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rPr>
          <w:rFonts w:ascii="Arial"/>
          <w:sz w:val="21"/>
        </w:rPr>
      </w:pPr>
      <w:r/>
    </w:p>
    <w:p>
      <w:pPr>
        <w:sectPr>
          <w:headerReference w:type="default" r:id="rId1"/>
          <w:footerReference w:type="default" r:id="rId2"/>
          <w:pgSz w:w="11900" w:h="16840"/>
          <w:pgMar w:top="0" w:right="0" w:bottom="0" w:left="0" w:header="0" w:footer="0" w:gutter="0"/>
        </w:sectPr>
        <w:rPr>
          <w:rFonts w:ascii="Arial" w:hAnsi="Arial" w:eastAsia="Arial" w:cs="Arial"/>
          <w:sz w:val="21"/>
          <w:szCs w:val="21"/>
        </w:rPr>
      </w:pPr>
    </w:p>
    <w:p>
      <w:pPr>
        <w:spacing w:before="5"/>
        <w:rPr/>
      </w:pPr>
      <w:r/>
    </w:p>
    <w:p>
      <w:pPr>
        <w:spacing w:before="5"/>
        <w:rPr/>
      </w:pPr>
      <w:r/>
    </w:p>
    <w:p>
      <w:pPr>
        <w:spacing w:before="5"/>
        <w:rPr/>
      </w:pPr>
      <w:r/>
    </w:p>
    <w:tbl>
      <w:tblPr>
        <w:tblStyle w:val="TableNormal"/>
        <w:tblW w:w="940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400"/>
      </w:tblGrid>
      <w:tr>
        <w:trPr>
          <w:trHeight w:val="1922" w:hRule="atLeast"/>
        </w:trPr>
        <w:tc>
          <w:tcPr>
            <w:tcW w:w="9400" w:type="dxa"/>
            <w:vAlign w:val="top"/>
            <w:tcBorders>
              <w:bottom w:val="single" w:color="0000FF" w:sz="8" w:space="0"/>
              <w:top w:val="single" w:color="0000FF" w:sz="6" w:space="0"/>
            </w:tcBorders>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66"/>
              <w:spacing w:before="146" w:line="222" w:lineRule="auto"/>
              <w:rPr>
                <w:sz w:val="45"/>
                <w:szCs w:val="45"/>
              </w:rPr>
            </w:pPr>
            <w:r>
              <w:rPr>
                <w:sz w:val="45"/>
                <w:szCs w:val="45"/>
                <w:b/>
                <w:bCs/>
                <w:spacing w:val="4"/>
              </w:rPr>
              <w:t>安全、惯例、商标</w:t>
            </w:r>
          </w:p>
        </w:tc>
      </w:tr>
      <w:tr>
        <w:trPr>
          <w:trHeight w:val="427" w:hRule="atLeast"/>
        </w:trPr>
        <w:tc>
          <w:tcPr>
            <w:tcW w:w="9400" w:type="dxa"/>
            <w:vAlign w:val="top"/>
            <w:tcBorders>
              <w:top w:val="single" w:color="0000FF" w:sz="8" w:space="0"/>
              <w:bottom w:val="single" w:color="0000FF" w:sz="6" w:space="0"/>
            </w:tcBorders>
          </w:tcPr>
          <w:p>
            <w:pPr>
              <w:pStyle w:val="TableText"/>
              <w:ind w:left="59"/>
              <w:spacing w:before="73" w:line="223" w:lineRule="auto"/>
              <w:rPr/>
            </w:pPr>
            <w:r>
              <w:rPr>
                <w:spacing w:val="-9"/>
              </w:rPr>
              <w:t>安</w:t>
            </w:r>
            <w:r>
              <w:rPr>
                <w:spacing w:val="-9"/>
              </w:rPr>
              <w:t xml:space="preserve"> </w:t>
            </w:r>
            <w:r>
              <w:rPr>
                <w:spacing w:val="-9"/>
              </w:rPr>
              <w:t>全</w:t>
            </w:r>
          </w:p>
        </w:tc>
      </w:tr>
    </w:tbl>
    <w:p>
      <w:pPr>
        <w:spacing w:line="479" w:lineRule="auto"/>
        <w:rPr>
          <w:rFonts w:ascii="Arial"/>
          <w:sz w:val="21"/>
        </w:rPr>
      </w:pPr>
      <w:r/>
    </w:p>
    <w:p>
      <w:pPr>
        <w:ind w:left="59"/>
        <w:spacing w:before="75" w:line="221" w:lineRule="auto"/>
        <w:rPr>
          <w:rFonts w:ascii="SimHei" w:hAnsi="SimHei" w:eastAsia="SimHei" w:cs="SimHei"/>
          <w:sz w:val="23"/>
          <w:szCs w:val="23"/>
        </w:rPr>
      </w:pPr>
      <w:r>
        <w:rPr>
          <w:rFonts w:ascii="SimHei" w:hAnsi="SimHei" w:eastAsia="SimHei" w:cs="SimHei"/>
          <w:sz w:val="23"/>
          <w:szCs w:val="23"/>
          <w:spacing w:val="21"/>
        </w:rPr>
        <w:t>人身伤害的预防</w:t>
      </w:r>
    </w:p>
    <w:p>
      <w:pPr>
        <w:spacing w:line="77" w:lineRule="exact"/>
        <w:rPr/>
      </w:pPr>
      <w:r/>
    </w:p>
    <w:tbl>
      <w:tblPr>
        <w:tblStyle w:val="TableNormal"/>
        <w:tblW w:w="9427" w:type="dxa"/>
        <w:tblInd w:w="1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427"/>
      </w:tblGrid>
      <w:tr>
        <w:trPr>
          <w:trHeight w:val="461" w:hRule="atLeast"/>
        </w:trPr>
        <w:tc>
          <w:tcPr>
            <w:tcW w:w="9427" w:type="dxa"/>
            <w:vAlign w:val="top"/>
            <w:tcBorders>
              <w:top w:val="single" w:color="0000FF" w:sz="8" w:space="0"/>
            </w:tcBorders>
          </w:tcPr>
          <w:p>
            <w:pPr>
              <w:pStyle w:val="TableText"/>
              <w:ind w:left="210"/>
              <w:spacing w:before="127" w:line="213" w:lineRule="auto"/>
              <w:rPr/>
            </w:pPr>
            <w:r>
              <w:rPr>
                <w:rFonts w:ascii="SimSun" w:hAnsi="SimSun" w:eastAsia="SimSun" w:cs="SimSun"/>
                <w:spacing w:val="-3"/>
              </w:rPr>
              <w:t>1. </w:t>
            </w:r>
            <w:r>
              <w:rPr>
                <w:spacing w:val="-3"/>
              </w:rPr>
              <w:t>拆卸或组装机器及外围设备的部件之前，确保已拔下插头。</w:t>
            </w:r>
          </w:p>
        </w:tc>
      </w:tr>
      <w:tr>
        <w:trPr>
          <w:trHeight w:val="414" w:hRule="atLeast"/>
        </w:trPr>
        <w:tc>
          <w:tcPr>
            <w:tcW w:w="9427" w:type="dxa"/>
            <w:vAlign w:val="top"/>
          </w:tcPr>
          <w:p>
            <w:pPr>
              <w:pStyle w:val="TableText"/>
              <w:ind w:left="210"/>
              <w:spacing w:before="96" w:line="213" w:lineRule="auto"/>
              <w:rPr/>
            </w:pPr>
            <w:r>
              <w:rPr>
                <w:rFonts w:ascii="SimSun" w:hAnsi="SimSun" w:eastAsia="SimSun" w:cs="SimSun"/>
                <w:spacing w:val="-3"/>
              </w:rPr>
              <w:t>2.</w:t>
            </w:r>
            <w:r>
              <w:rPr>
                <w:rFonts w:ascii="SimSun" w:hAnsi="SimSun" w:eastAsia="SimSun" w:cs="SimSun"/>
                <w:spacing w:val="-24"/>
              </w:rPr>
              <w:t xml:space="preserve"> </w:t>
            </w:r>
            <w:r>
              <w:rPr>
                <w:spacing w:val="-3"/>
              </w:rPr>
              <w:t>插座应靠近机器，且易于使用。</w:t>
            </w:r>
          </w:p>
        </w:tc>
      </w:tr>
      <w:tr>
        <w:trPr>
          <w:trHeight w:val="389" w:hRule="atLeast"/>
        </w:trPr>
        <w:tc>
          <w:tcPr>
            <w:tcW w:w="9427" w:type="dxa"/>
            <w:vAlign w:val="top"/>
          </w:tcPr>
          <w:p>
            <w:pPr>
              <w:pStyle w:val="TableText"/>
              <w:ind w:left="210"/>
              <w:spacing w:before="82" w:line="213" w:lineRule="auto"/>
              <w:rPr/>
            </w:pPr>
            <w:r>
              <w:rPr>
                <w:rFonts w:ascii="SimSun" w:hAnsi="SimSun" w:eastAsia="SimSun" w:cs="SimSun"/>
                <w:spacing w:val="-2"/>
              </w:rPr>
              <w:t>3.</w:t>
            </w:r>
            <w:r>
              <w:rPr>
                <w:rFonts w:ascii="SimSun" w:hAnsi="SimSun" w:eastAsia="SimSun" w:cs="SimSun"/>
                <w:spacing w:val="-7"/>
              </w:rPr>
              <w:t xml:space="preserve"> </w:t>
            </w:r>
            <w:r>
              <w:rPr>
                <w:spacing w:val="-2"/>
              </w:rPr>
              <w:t>请注意，即使主电源开关关闭，机器和纸盘单元的某些部件仍带有电压。</w:t>
            </w:r>
          </w:p>
        </w:tc>
      </w:tr>
      <w:tr>
        <w:trPr>
          <w:trHeight w:val="704" w:hRule="atLeast"/>
        </w:trPr>
        <w:tc>
          <w:tcPr>
            <w:tcW w:w="9427" w:type="dxa"/>
            <w:vAlign w:val="top"/>
          </w:tcPr>
          <w:p>
            <w:pPr>
              <w:pStyle w:val="TableText"/>
              <w:ind w:left="490" w:right="169" w:hanging="280"/>
              <w:spacing w:before="73" w:line="249" w:lineRule="auto"/>
              <w:rPr/>
            </w:pPr>
            <w:r>
              <w:rPr>
                <w:rFonts w:ascii="SimSun" w:hAnsi="SimSun" w:eastAsia="SimSun" w:cs="SimSun"/>
              </w:rPr>
              <w:t>4.</w:t>
            </w:r>
            <w:r>
              <w:rPr>
                <w:rFonts w:ascii="SimSun" w:hAnsi="SimSun" w:eastAsia="SimSun" w:cs="SimSun"/>
                <w:spacing w:val="-39"/>
              </w:rPr>
              <w:t xml:space="preserve"> </w:t>
            </w:r>
            <w:r>
              <w:rPr/>
              <w:t>主开关开启时，在外部盖板关闭或打开情况下若要执行任何调整或运行检查，双手应远</w:t>
            </w:r>
            <w:r>
              <w:rPr/>
              <w:t xml:space="preserve"> </w:t>
            </w:r>
            <w:r>
              <w:rPr>
                <w:spacing w:val="-4"/>
              </w:rPr>
              <w:t>离电气或机械驱动的部件。</w:t>
            </w:r>
          </w:p>
        </w:tc>
      </w:tr>
      <w:tr>
        <w:trPr>
          <w:trHeight w:val="724" w:hRule="atLeast"/>
        </w:trPr>
        <w:tc>
          <w:tcPr>
            <w:tcW w:w="9427" w:type="dxa"/>
            <w:vAlign w:val="top"/>
          </w:tcPr>
          <w:p>
            <w:pPr>
              <w:pStyle w:val="TableText"/>
              <w:ind w:left="489" w:hanging="279"/>
              <w:spacing w:before="99" w:line="246" w:lineRule="auto"/>
              <w:rPr/>
            </w:pPr>
            <w:r>
              <w:rPr>
                <w:rFonts w:ascii="SimSun" w:hAnsi="SimSun" w:eastAsia="SimSun" w:cs="SimSun"/>
                <w:spacing w:val="9"/>
              </w:rPr>
              <w:t>5.</w:t>
            </w:r>
            <w:r>
              <w:rPr>
                <w:rFonts w:ascii="SimSun" w:hAnsi="SimSun" w:eastAsia="SimSun" w:cs="SimSun"/>
                <w:spacing w:val="-18"/>
              </w:rPr>
              <w:t xml:space="preserve"> </w:t>
            </w:r>
            <w:r>
              <w:rPr>
                <w:spacing w:val="9"/>
              </w:rPr>
              <w:t>机器完成预热期([启动]键开始闪烁红色和绿色)之前若按下[启动]键，双手应远离机</w:t>
            </w:r>
            <w:r>
              <w:rPr/>
              <w:t xml:space="preserve"> </w:t>
            </w:r>
            <w:r>
              <w:rPr>
                <w:spacing w:val="-2"/>
              </w:rPr>
              <w:t>械和电气部件，因为预热期一旦完成，机器即开始复印。</w:t>
            </w:r>
          </w:p>
        </w:tc>
      </w:tr>
      <w:tr>
        <w:trPr>
          <w:trHeight w:val="703" w:hRule="atLeast"/>
        </w:trPr>
        <w:tc>
          <w:tcPr>
            <w:tcW w:w="9427" w:type="dxa"/>
            <w:vAlign w:val="top"/>
          </w:tcPr>
          <w:p>
            <w:pPr>
              <w:pStyle w:val="TableText"/>
              <w:ind w:left="490" w:right="184" w:hanging="280"/>
              <w:spacing w:before="85" w:line="242" w:lineRule="auto"/>
              <w:rPr/>
            </w:pPr>
            <w:r>
              <w:rPr>
                <w:rFonts w:ascii="SimSun" w:hAnsi="SimSun" w:eastAsia="SimSun" w:cs="SimSun"/>
              </w:rPr>
              <w:t>6.</w:t>
            </w:r>
            <w:r>
              <w:rPr>
                <w:rFonts w:ascii="SimSun" w:hAnsi="SimSun" w:eastAsia="SimSun" w:cs="SimSun"/>
                <w:spacing w:val="-35"/>
              </w:rPr>
              <w:t xml:space="preserve"> </w:t>
            </w:r>
            <w:r>
              <w:rPr/>
              <w:t>机器运行期间，定影单元的内部及金属部件</w:t>
            </w:r>
            <w:r>
              <w:rPr>
                <w:spacing w:val="-1"/>
              </w:rPr>
              <w:t>会变的很烫。注意避免用裸露的双手直接触</w:t>
            </w:r>
            <w:r>
              <w:rPr/>
              <w:t xml:space="preserve"> </w:t>
            </w:r>
            <w:r>
              <w:rPr>
                <w:spacing w:val="-6"/>
              </w:rPr>
              <w:t>碰此类部件。</w:t>
            </w:r>
          </w:p>
        </w:tc>
      </w:tr>
      <w:tr>
        <w:trPr>
          <w:trHeight w:val="409" w:hRule="atLeast"/>
        </w:trPr>
        <w:tc>
          <w:tcPr>
            <w:tcW w:w="9427" w:type="dxa"/>
            <w:vAlign w:val="top"/>
          </w:tcPr>
          <w:p>
            <w:pPr>
              <w:pStyle w:val="TableText"/>
              <w:ind w:left="210"/>
              <w:spacing w:before="101" w:line="219" w:lineRule="auto"/>
              <w:rPr/>
            </w:pPr>
            <w:r>
              <w:rPr>
                <w:rFonts w:ascii="SimSun" w:hAnsi="SimSun" w:eastAsia="SimSun" w:cs="SimSun"/>
                <w:spacing w:val="-2"/>
              </w:rPr>
              <w:t>7.</w:t>
            </w:r>
            <w:r>
              <w:rPr>
                <w:rFonts w:ascii="SimSun" w:hAnsi="SimSun" w:eastAsia="SimSun" w:cs="SimSun"/>
                <w:spacing w:val="-40"/>
              </w:rPr>
              <w:t xml:space="preserve"> </w:t>
            </w:r>
            <w:r>
              <w:rPr>
                <w:spacing w:val="-2"/>
              </w:rPr>
              <w:t>务必将电源线直接连接至墙壁插座。切勿使</w:t>
            </w:r>
            <w:r>
              <w:rPr>
                <w:spacing w:val="-3"/>
              </w:rPr>
              <w:t>用延长线。</w:t>
            </w:r>
          </w:p>
        </w:tc>
      </w:tr>
      <w:tr>
        <w:trPr>
          <w:trHeight w:val="402" w:hRule="atLeast"/>
        </w:trPr>
        <w:tc>
          <w:tcPr>
            <w:tcW w:w="9427" w:type="dxa"/>
            <w:vAlign w:val="top"/>
          </w:tcPr>
          <w:p>
            <w:pPr>
              <w:pStyle w:val="TableText"/>
              <w:ind w:left="210"/>
              <w:spacing w:before="92" w:line="219" w:lineRule="auto"/>
              <w:rPr/>
            </w:pPr>
            <w:r>
              <w:rPr>
                <w:rFonts w:ascii="SimSun" w:hAnsi="SimSun" w:eastAsia="SimSun" w:cs="SimSun"/>
                <w:spacing w:val="-2"/>
              </w:rPr>
              <w:t>8.</w:t>
            </w:r>
            <w:r>
              <w:rPr>
                <w:rFonts w:ascii="SimSun" w:hAnsi="SimSun" w:eastAsia="SimSun" w:cs="SimSun"/>
                <w:spacing w:val="-11"/>
              </w:rPr>
              <w:t xml:space="preserve"> </w:t>
            </w:r>
            <w:r>
              <w:rPr>
                <w:spacing w:val="-2"/>
              </w:rPr>
              <w:t>检查电源线是否损坏。切勿切割电源线或尝试以任何方式改装。</w:t>
            </w:r>
          </w:p>
        </w:tc>
      </w:tr>
      <w:tr>
        <w:trPr>
          <w:trHeight w:val="403" w:hRule="atLeast"/>
        </w:trPr>
        <w:tc>
          <w:tcPr>
            <w:tcW w:w="9427" w:type="dxa"/>
            <w:vAlign w:val="top"/>
          </w:tcPr>
          <w:p>
            <w:pPr>
              <w:pStyle w:val="TableText"/>
              <w:ind w:left="210"/>
              <w:spacing w:before="93" w:line="222" w:lineRule="auto"/>
              <w:rPr/>
            </w:pPr>
            <w:r>
              <w:rPr>
                <w:rFonts w:ascii="SimSun" w:hAnsi="SimSun" w:eastAsia="SimSun" w:cs="SimSun"/>
                <w:spacing w:val="-2"/>
              </w:rPr>
              <w:t>9.</w:t>
            </w:r>
            <w:r>
              <w:rPr>
                <w:rFonts w:ascii="SimSun" w:hAnsi="SimSun" w:eastAsia="SimSun" w:cs="SimSun"/>
                <w:spacing w:val="-24"/>
              </w:rPr>
              <w:t xml:space="preserve"> </w:t>
            </w:r>
            <w:r>
              <w:rPr>
                <w:spacing w:val="-2"/>
              </w:rPr>
              <w:t>保持机器远离灰尘和高湿场所。切勿将机器暴露于腐蚀气体。</w:t>
            </w:r>
          </w:p>
        </w:tc>
      </w:tr>
      <w:tr>
        <w:trPr>
          <w:trHeight w:val="408" w:hRule="atLeast"/>
        </w:trPr>
        <w:tc>
          <w:tcPr>
            <w:tcW w:w="9427" w:type="dxa"/>
            <w:vAlign w:val="top"/>
          </w:tcPr>
          <w:p>
            <w:pPr>
              <w:pStyle w:val="TableText"/>
              <w:ind w:left="39"/>
              <w:spacing w:before="97" w:line="220" w:lineRule="auto"/>
              <w:rPr/>
            </w:pPr>
            <w:r>
              <w:rPr>
                <w:rFonts w:ascii="SimSun" w:hAnsi="SimSun" w:eastAsia="SimSun" w:cs="SimSun"/>
                <w:spacing w:val="-4"/>
              </w:rPr>
              <w:t>10. </w:t>
            </w:r>
            <w:r>
              <w:rPr>
                <w:spacing w:val="-4"/>
              </w:rPr>
              <w:t>切勿在机器周围使用易燃气体或气溶胶。</w:t>
            </w:r>
          </w:p>
        </w:tc>
      </w:tr>
      <w:tr>
        <w:trPr>
          <w:trHeight w:val="1263" w:hRule="atLeast"/>
        </w:trPr>
        <w:tc>
          <w:tcPr>
            <w:tcW w:w="9427" w:type="dxa"/>
            <w:vAlign w:val="top"/>
            <w:tcBorders>
              <w:bottom w:val="single" w:color="0000FF" w:sz="8" w:space="0"/>
            </w:tcBorders>
          </w:tcPr>
          <w:p>
            <w:pPr>
              <w:pStyle w:val="TableText"/>
              <w:ind w:left="39"/>
              <w:spacing w:before="99" w:line="219" w:lineRule="auto"/>
              <w:rPr/>
            </w:pPr>
            <w:r>
              <w:rPr>
                <w:rFonts w:ascii="SimSun" w:hAnsi="SimSun" w:eastAsia="SimSun" w:cs="SimSun"/>
                <w:spacing w:val="-4"/>
              </w:rPr>
              <w:t>11. </w:t>
            </w:r>
            <w:r>
              <w:rPr>
                <w:spacing w:val="-4"/>
              </w:rPr>
              <w:t>切勿用湿手操作电源线或插头。</w:t>
            </w:r>
          </w:p>
          <w:p>
            <w:pPr>
              <w:spacing w:line="463" w:lineRule="auto"/>
              <w:rPr>
                <w:rFonts w:ascii="Arial"/>
                <w:sz w:val="21"/>
              </w:rPr>
            </w:pPr>
            <w:r/>
          </w:p>
          <w:p>
            <w:pPr>
              <w:pStyle w:val="TableText"/>
              <w:ind w:left="39"/>
              <w:spacing w:before="75" w:line="223" w:lineRule="auto"/>
              <w:rPr/>
            </w:pPr>
            <w:r>
              <w:rPr>
                <w:spacing w:val="21"/>
              </w:rPr>
              <w:t>健康安全条件</w:t>
            </w:r>
          </w:p>
        </w:tc>
      </w:tr>
      <w:tr>
        <w:trPr>
          <w:trHeight w:val="3684" w:hRule="atLeast"/>
        </w:trPr>
        <w:tc>
          <w:tcPr>
            <w:tcW w:w="9427" w:type="dxa"/>
            <w:vAlign w:val="top"/>
            <w:tcBorders>
              <w:top w:val="single" w:color="0000FF" w:sz="8" w:space="0"/>
              <w:bottom w:val="single" w:color="0000FF" w:sz="6" w:space="0"/>
            </w:tcBorders>
          </w:tcPr>
          <w:p>
            <w:pPr>
              <w:pStyle w:val="TableText"/>
              <w:ind w:left="210"/>
              <w:spacing w:before="147" w:line="213" w:lineRule="auto"/>
              <w:rPr/>
            </w:pPr>
            <w:r>
              <w:rPr>
                <w:rFonts w:ascii="SimSun" w:hAnsi="SimSun" w:eastAsia="SimSun" w:cs="SimSun"/>
                <w:spacing w:val="-4"/>
              </w:rPr>
              <w:t>1.</w:t>
            </w:r>
            <w:r>
              <w:rPr>
                <w:rFonts w:ascii="SimSun" w:hAnsi="SimSun" w:eastAsia="SimSun" w:cs="SimSun"/>
                <w:spacing w:val="-16"/>
              </w:rPr>
              <w:t xml:space="preserve"> </w:t>
            </w:r>
            <w:r>
              <w:rPr>
                <w:spacing w:val="-4"/>
              </w:rPr>
              <w:t>未安装臭氧过滤器时，切勿运行机器。</w:t>
            </w:r>
          </w:p>
          <w:p>
            <w:pPr>
              <w:pStyle w:val="TableText"/>
              <w:ind w:left="210"/>
              <w:spacing w:before="133" w:line="220" w:lineRule="auto"/>
              <w:rPr/>
            </w:pPr>
            <w:r>
              <w:rPr>
                <w:rFonts w:ascii="SimSun" w:hAnsi="SimSun" w:eastAsia="SimSun" w:cs="SimSun"/>
                <w:spacing w:val="-3"/>
              </w:rPr>
              <w:t>2.</w:t>
            </w:r>
            <w:r>
              <w:rPr>
                <w:rFonts w:ascii="SimSun" w:hAnsi="SimSun" w:eastAsia="SimSun" w:cs="SimSun"/>
                <w:spacing w:val="-28"/>
              </w:rPr>
              <w:t xml:space="preserve"> </w:t>
            </w:r>
            <w:r>
              <w:rPr>
                <w:spacing w:val="-3"/>
              </w:rPr>
              <w:t>务必以适当的间隔用规定类型更换臭氧过滤器。</w:t>
            </w:r>
          </w:p>
          <w:p>
            <w:pPr>
              <w:pStyle w:val="TableText"/>
              <w:ind w:left="490" w:right="168" w:hanging="280"/>
              <w:spacing w:before="126" w:line="231" w:lineRule="auto"/>
              <w:rPr/>
            </w:pPr>
            <w:r>
              <w:rPr>
                <w:rFonts w:ascii="SimSun" w:hAnsi="SimSun" w:eastAsia="SimSun" w:cs="SimSun"/>
                <w:spacing w:val="-1"/>
              </w:rPr>
              <w:t>3. </w:t>
            </w:r>
            <w:r>
              <w:rPr>
                <w:spacing w:val="-1"/>
              </w:rPr>
              <w:t>色粉和显影剂无毒，但若意外进入眼睛，可能会暂时造成眼睛不适。作为急救措施，尝</w:t>
            </w:r>
            <w:r>
              <w:rPr>
                <w:spacing w:val="3"/>
              </w:rPr>
              <w:t xml:space="preserve"> </w:t>
            </w:r>
            <w:r>
              <w:rPr>
                <w:spacing w:val="-2"/>
              </w:rPr>
              <w:t>试用滴眼剂清除或用水冲洗。若无法解决问题，请就医。</w:t>
            </w:r>
          </w:p>
          <w:p>
            <w:pPr>
              <w:pStyle w:val="TableText"/>
              <w:ind w:left="210"/>
              <w:spacing w:before="154" w:line="221" w:lineRule="auto"/>
              <w:rPr/>
            </w:pPr>
            <w:r>
              <w:rPr>
                <w:rFonts w:ascii="SimSun" w:hAnsi="SimSun" w:eastAsia="SimSun" w:cs="SimSun"/>
                <w:spacing w:val="-2"/>
              </w:rPr>
              <w:t>4.</w:t>
            </w:r>
            <w:r>
              <w:rPr>
                <w:rFonts w:ascii="SimSun" w:hAnsi="SimSun" w:eastAsia="SimSun" w:cs="SimSun"/>
                <w:spacing w:val="-28"/>
              </w:rPr>
              <w:t xml:space="preserve"> </w:t>
            </w:r>
            <w:r>
              <w:rPr>
                <w:spacing w:val="-2"/>
              </w:rPr>
              <w:t>本机在扫描仪和图像写入单元中采用了</w:t>
            </w:r>
            <w:r>
              <w:rPr>
                <w:spacing w:val="-2"/>
              </w:rPr>
              <w:t xml:space="preserve"> </w:t>
            </w:r>
            <w:r>
              <w:rPr>
                <w:rFonts w:ascii="SimSun" w:hAnsi="SimSun" w:eastAsia="SimSun" w:cs="SimSun"/>
                <w:spacing w:val="-2"/>
              </w:rPr>
              <w:t>LED</w:t>
            </w:r>
            <w:r>
              <w:rPr>
                <w:rFonts w:ascii="SimSun" w:hAnsi="SimSun" w:eastAsia="SimSun" w:cs="SimSun"/>
                <w:spacing w:val="107"/>
              </w:rPr>
              <w:t xml:space="preserve"> </w:t>
            </w:r>
            <w:r>
              <w:rPr>
                <w:spacing w:val="-2"/>
              </w:rPr>
              <w:t>阵列。</w:t>
            </w:r>
          </w:p>
          <w:p>
            <w:pPr>
              <w:ind w:firstLine="480"/>
              <w:spacing w:before="57" w:line="390" w:lineRule="exact"/>
              <w:rPr/>
            </w:pPr>
            <w:r>
              <w:rPr>
                <w:position w:val="-7"/>
              </w:rPr>
              <w:drawing>
                <wp:inline distT="0" distB="0" distL="0" distR="0">
                  <wp:extent cx="1009623" cy="247659"/>
                  <wp:effectExtent l="0" t="0" r="0" b="0"/>
                  <wp:docPr id="2" name="IM 2"/>
                  <wp:cNvGraphicFramePr/>
                  <a:graphic>
                    <a:graphicData uri="http://schemas.openxmlformats.org/drawingml/2006/picture">
                      <pic:pic>
                        <pic:nvPicPr>
                          <pic:cNvPr id="2" name="IM 2"/>
                          <pic:cNvPicPr/>
                        </pic:nvPicPr>
                        <pic:blipFill>
                          <a:blip r:embed="rId4"/>
                          <a:stretch>
                            <a:fillRect/>
                          </a:stretch>
                        </pic:blipFill>
                        <pic:spPr>
                          <a:xfrm rot="0">
                            <a:off x="0" y="0"/>
                            <a:ext cx="1009623" cy="247659"/>
                          </a:xfrm>
                          <a:prstGeom prst="rect">
                            <a:avLst/>
                          </a:prstGeom>
                        </pic:spPr>
                      </pic:pic>
                    </a:graphicData>
                  </a:graphic>
                </wp:inline>
              </w:drawing>
            </w:r>
          </w:p>
          <w:p>
            <w:pPr>
              <w:pStyle w:val="TableText"/>
              <w:ind w:left="743"/>
              <w:spacing w:before="174" w:line="221" w:lineRule="auto"/>
              <w:rPr>
                <w:rFonts w:ascii="SimSun" w:hAnsi="SimSun" w:eastAsia="SimSun" w:cs="SimSun"/>
              </w:rPr>
            </w:pPr>
            <w:r>
              <w:rPr>
                <w:b/>
                <w:bCs/>
                <w:spacing w:val="1"/>
              </w:rPr>
              <w:t>·</w:t>
            </w:r>
            <w:r>
              <w:rPr>
                <w:spacing w:val="-61"/>
              </w:rPr>
              <w:t xml:space="preserve"> </w:t>
            </w:r>
            <w:r>
              <w:rPr>
                <w:b/>
                <w:bCs/>
                <w:spacing w:val="1"/>
              </w:rPr>
              <w:t>本机被列为1</w:t>
            </w:r>
            <w:r>
              <w:rPr>
                <w:spacing w:val="1"/>
              </w:rPr>
              <w:t xml:space="preserve"> </w:t>
            </w:r>
            <w:r>
              <w:rPr>
                <w:b/>
                <w:bCs/>
                <w:spacing w:val="1"/>
              </w:rPr>
              <w:t>类</w:t>
            </w:r>
            <w:r>
              <w:rPr>
                <w:spacing w:val="32"/>
              </w:rPr>
              <w:t xml:space="preserve"> </w:t>
            </w:r>
            <w:r>
              <w:rPr>
                <w:rFonts w:ascii="SimSun" w:hAnsi="SimSun" w:eastAsia="SimSun" w:cs="SimSun"/>
                <w:b/>
                <w:bCs/>
              </w:rPr>
              <w:t>LED</w:t>
            </w:r>
            <w:r>
              <w:rPr>
                <w:rFonts w:ascii="SimSun" w:hAnsi="SimSun" w:eastAsia="SimSun" w:cs="SimSun"/>
                <w:spacing w:val="31"/>
              </w:rPr>
              <w:t xml:space="preserve">  </w:t>
            </w:r>
            <w:r>
              <w:rPr>
                <w:b/>
                <w:bCs/>
                <w:spacing w:val="1"/>
              </w:rPr>
              <w:t>设备。可安全用于办公室和</w:t>
            </w:r>
            <w:r>
              <w:rPr>
                <w:spacing w:val="1"/>
              </w:rPr>
              <w:t xml:space="preserve"> </w:t>
            </w:r>
            <w:r>
              <w:rPr>
                <w:rFonts w:ascii="SimSun" w:hAnsi="SimSun" w:eastAsia="SimSun" w:cs="SimSun"/>
                <w:b/>
                <w:bCs/>
              </w:rPr>
              <w:t>EDP</w:t>
            </w:r>
            <w:r>
              <w:rPr>
                <w:rFonts w:ascii="SimSun" w:hAnsi="SimSun" w:eastAsia="SimSun" w:cs="SimSun"/>
                <w:b/>
                <w:bCs/>
                <w:spacing w:val="1"/>
              </w:rPr>
              <w:t>。</w:t>
            </w:r>
          </w:p>
          <w:p>
            <w:pPr>
              <w:spacing w:line="401" w:lineRule="auto"/>
              <w:rPr>
                <w:rFonts w:ascii="Arial"/>
                <w:sz w:val="21"/>
              </w:rPr>
            </w:pPr>
            <w:r/>
          </w:p>
          <w:p>
            <w:pPr>
              <w:pStyle w:val="TableText"/>
              <w:ind w:left="39"/>
              <w:spacing w:before="75" w:line="222" w:lineRule="auto"/>
              <w:rPr/>
            </w:pPr>
            <w:r>
              <w:rPr>
                <w:spacing w:val="22"/>
              </w:rPr>
              <w:t>遵守电气安全标准</w:t>
            </w:r>
          </w:p>
        </w:tc>
      </w:tr>
    </w:tbl>
    <w:p>
      <w:pPr>
        <w:ind w:left="510" w:right="642" w:hanging="280"/>
        <w:spacing w:before="147" w:line="243" w:lineRule="auto"/>
        <w:rPr>
          <w:rFonts w:ascii="SimHei" w:hAnsi="SimHei" w:eastAsia="SimHei" w:cs="SimHei"/>
          <w:sz w:val="23"/>
          <w:szCs w:val="23"/>
        </w:rPr>
      </w:pPr>
      <w:r>
        <w:rPr>
          <w:rFonts w:ascii="SimSun" w:hAnsi="SimSun" w:eastAsia="SimSun" w:cs="SimSun"/>
          <w:sz w:val="23"/>
          <w:szCs w:val="23"/>
          <w:spacing w:val="-1"/>
        </w:rPr>
        <w:t>1. </w:t>
      </w:r>
      <w:r>
        <w:rPr>
          <w:rFonts w:ascii="SimHei" w:hAnsi="SimHei" w:eastAsia="SimHei" w:cs="SimHei"/>
          <w:sz w:val="23"/>
          <w:szCs w:val="23"/>
          <w:spacing w:val="-1"/>
        </w:rPr>
        <w:t>对机器及外围设备进行安装和维护时，必须由受过此类机</w:t>
      </w:r>
      <w:r>
        <w:rPr>
          <w:rFonts w:ascii="SimHei" w:hAnsi="SimHei" w:eastAsia="SimHei" w:cs="SimHei"/>
          <w:sz w:val="23"/>
          <w:szCs w:val="23"/>
          <w:spacing w:val="-2"/>
        </w:rPr>
        <w:t>型全面培训的客户服务代表执</w:t>
      </w:r>
      <w:r>
        <w:rPr>
          <w:rFonts w:ascii="SimHei" w:hAnsi="SimHei" w:eastAsia="SimHei" w:cs="SimHei"/>
          <w:sz w:val="23"/>
          <w:szCs w:val="23"/>
        </w:rPr>
        <w:t xml:space="preserve"> </w:t>
      </w:r>
      <w:r>
        <w:rPr>
          <w:rFonts w:ascii="SimHei" w:hAnsi="SimHei" w:eastAsia="SimHei" w:cs="SimHei"/>
          <w:sz w:val="23"/>
          <w:szCs w:val="23"/>
          <w:spacing w:val="-10"/>
        </w:rPr>
        <w:t>行。</w:t>
      </w:r>
    </w:p>
    <w:p>
      <w:pPr>
        <w:spacing w:line="243" w:lineRule="auto"/>
        <w:sectPr>
          <w:footerReference w:type="default" r:id="rId3"/>
          <w:pgSz w:w="11900" w:h="16840"/>
          <w:pgMar w:top="400" w:right="734" w:bottom="796" w:left="1259" w:header="0" w:footer="643" w:gutter="0"/>
        </w:sectPr>
        <w:rPr>
          <w:rFonts w:ascii="SimHei" w:hAnsi="SimHei" w:eastAsia="SimHei" w:cs="SimHei"/>
          <w:sz w:val="23"/>
          <w:szCs w:val="23"/>
        </w:rPr>
      </w:pPr>
    </w:p>
    <w:p>
      <w:pPr>
        <w:spacing w:line="265" w:lineRule="auto"/>
        <w:rPr>
          <w:rFonts w:ascii="Arial"/>
          <w:sz w:val="21"/>
        </w:rPr>
      </w:pPr>
      <w:r/>
    </w:p>
    <w:p>
      <w:pPr>
        <w:spacing w:line="265" w:lineRule="auto"/>
        <w:rPr>
          <w:rFonts w:ascii="Arial"/>
          <w:sz w:val="21"/>
        </w:rPr>
      </w:pPr>
      <w:r/>
    </w:p>
    <w:p>
      <w:pPr>
        <w:spacing w:line="266" w:lineRule="auto"/>
        <w:rPr>
          <w:rFonts w:ascii="Arial"/>
          <w:sz w:val="21"/>
        </w:rPr>
      </w:pPr>
      <w:r>
        <w:drawing>
          <wp:anchor distT="0" distB="0" distL="0" distR="0" simplePos="0" relativeHeight="251661312" behindDoc="0" locked="0" layoutInCell="1" allowOverlap="1">
            <wp:simplePos x="0" y="0"/>
            <wp:positionH relativeFrom="column">
              <wp:posOffset>393693</wp:posOffset>
            </wp:positionH>
            <wp:positionV relativeFrom="paragraph">
              <wp:posOffset>131996</wp:posOffset>
            </wp:positionV>
            <wp:extent cx="5930945" cy="12617"/>
            <wp:effectExtent l="0" t="0" r="0" b="0"/>
            <wp:wrapNone/>
            <wp:docPr id="4" name="IM 4"/>
            <wp:cNvGraphicFramePr/>
            <a:graphic>
              <a:graphicData uri="http://schemas.openxmlformats.org/drawingml/2006/picture">
                <pic:pic>
                  <pic:nvPicPr>
                    <pic:cNvPr id="4" name="IM 4"/>
                    <pic:cNvPicPr/>
                  </pic:nvPicPr>
                  <pic:blipFill>
                    <a:blip r:embed="rId6"/>
                    <a:stretch>
                      <a:fillRect/>
                    </a:stretch>
                  </pic:blipFill>
                  <pic:spPr>
                    <a:xfrm rot="0">
                      <a:off x="0" y="0"/>
                      <a:ext cx="5930945" cy="12617"/>
                    </a:xfrm>
                    <a:prstGeom prst="rect">
                      <a:avLst/>
                    </a:prstGeom>
                  </pic:spPr>
                </pic:pic>
              </a:graphicData>
            </a:graphic>
          </wp:anchor>
        </w:drawing>
      </w: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pStyle w:val="BodyText"/>
        <w:ind w:left="1100" w:right="191" w:hanging="270"/>
        <w:spacing w:before="74" w:line="237" w:lineRule="auto"/>
        <w:rPr/>
      </w:pPr>
      <w:r>
        <w:rPr>
          <w:rFonts w:ascii="SimSun" w:hAnsi="SimSun" w:eastAsia="SimSun" w:cs="SimSun"/>
        </w:rPr>
        <w:t>2.</w:t>
      </w:r>
      <w:r>
        <w:rPr>
          <w:rFonts w:ascii="SimSun" w:hAnsi="SimSun" w:eastAsia="SimSun" w:cs="SimSun"/>
          <w:spacing w:val="-26"/>
        </w:rPr>
        <w:t xml:space="preserve"> </w:t>
      </w:r>
      <w:r>
        <w:rPr/>
        <w:t>控制器板上的</w:t>
      </w:r>
      <w:r>
        <w:rPr/>
        <w:t xml:space="preserve"> </w:t>
      </w:r>
      <w:r>
        <w:rPr>
          <w:rFonts w:ascii="SimSun" w:hAnsi="SimSun" w:eastAsia="SimSun" w:cs="SimSun"/>
        </w:rPr>
        <w:t>NVRAM   </w:t>
      </w:r>
      <w:r>
        <w:rPr/>
        <w:t>具有锂电池，若更换不当，将会导致爆炸。只能用相同类型的</w:t>
      </w:r>
      <w:r>
        <w:rPr/>
        <w:t xml:space="preserve"> </w:t>
      </w:r>
      <w:r>
        <w:rPr>
          <w:rFonts w:ascii="SimSun" w:hAnsi="SimSun" w:eastAsia="SimSun" w:cs="SimSun"/>
        </w:rPr>
        <w:t>NVRAM   </w:t>
      </w:r>
      <w:r>
        <w:rPr/>
        <w:t>予以更换。然而，制造商建议更换整个</w:t>
      </w:r>
      <w:r>
        <w:rPr/>
        <w:t xml:space="preserve"> </w:t>
      </w:r>
      <w:r>
        <w:rPr>
          <w:rFonts w:ascii="SimSun" w:hAnsi="SimSun" w:eastAsia="SimSun" w:cs="SimSun"/>
        </w:rPr>
        <w:t>NVRAM</w:t>
      </w:r>
      <w:r>
        <w:rPr>
          <w:rFonts w:ascii="SimSun" w:hAnsi="SimSun" w:eastAsia="SimSun" w:cs="SimSun"/>
          <w:spacing w:val="17"/>
        </w:rPr>
        <w:t xml:space="preserve">   </w:t>
      </w:r>
      <w:r>
        <w:rPr/>
        <w:t>而不只是电池。不得再充电</w:t>
      </w:r>
      <w:r>
        <w:rPr>
          <w:spacing w:val="1"/>
        </w:rPr>
        <w:t xml:space="preserve"> </w:t>
      </w:r>
      <w:r>
        <w:rPr>
          <w:spacing w:val="-2"/>
        </w:rPr>
        <w:t>或焚烧废旧</w:t>
      </w:r>
      <w:r>
        <w:rPr>
          <w:spacing w:val="-2"/>
        </w:rPr>
        <w:t xml:space="preserve"> </w:t>
      </w:r>
      <w:r>
        <w:rPr>
          <w:rFonts w:ascii="Arial" w:hAnsi="Arial" w:eastAsia="Arial" w:cs="Arial"/>
          <w:spacing w:val="-2"/>
        </w:rPr>
        <w:t>NVRAM  </w:t>
      </w:r>
      <w:r>
        <w:rPr>
          <w:spacing w:val="-2"/>
        </w:rPr>
        <w:t>电池。根据当地法规处置废旧</w:t>
      </w:r>
      <w:r>
        <w:rPr>
          <w:spacing w:val="-2"/>
        </w:rPr>
        <w:t xml:space="preserve"> </w:t>
      </w:r>
      <w:r>
        <w:rPr>
          <w:rFonts w:ascii="Arial" w:hAnsi="Arial" w:eastAsia="Arial" w:cs="Arial"/>
          <w:spacing w:val="-2"/>
        </w:rPr>
        <w:t>NVR</w:t>
      </w:r>
      <w:r>
        <w:rPr>
          <w:rFonts w:ascii="Arial" w:hAnsi="Arial" w:eastAsia="Arial" w:cs="Arial"/>
          <w:spacing w:val="-3"/>
        </w:rPr>
        <w:t>AM</w:t>
      </w:r>
      <w:r>
        <w:rPr>
          <w:rFonts w:ascii="Arial" w:hAnsi="Arial" w:eastAsia="Arial" w:cs="Arial"/>
          <w:spacing w:val="9"/>
        </w:rPr>
        <w:t xml:space="preserve">  </w:t>
      </w:r>
      <w:r>
        <w:rPr>
          <w:spacing w:val="-3"/>
        </w:rPr>
        <w:t>或</w:t>
      </w:r>
      <w:r>
        <w:rPr>
          <w:spacing w:val="-3"/>
        </w:rPr>
        <w:t xml:space="preserve"> </w:t>
      </w:r>
      <w:r>
        <w:rPr>
          <w:rFonts w:ascii="Arial" w:hAnsi="Arial" w:eastAsia="Arial" w:cs="Arial"/>
          <w:spacing w:val="-3"/>
        </w:rPr>
        <w:t>NVRAM</w:t>
      </w:r>
      <w:r>
        <w:rPr>
          <w:rFonts w:ascii="Arial" w:hAnsi="Arial" w:eastAsia="Arial" w:cs="Arial"/>
          <w:spacing w:val="5"/>
        </w:rPr>
        <w:t xml:space="preserve">  </w:t>
      </w:r>
      <w:r>
        <w:rPr>
          <w:spacing w:val="-3"/>
        </w:rPr>
        <w:t>电池。</w:t>
      </w:r>
    </w:p>
    <w:p>
      <w:pPr>
        <w:pStyle w:val="BodyText"/>
        <w:ind w:left="1100" w:right="99" w:hanging="270"/>
        <w:spacing w:before="122" w:line="235" w:lineRule="auto"/>
        <w:rPr/>
      </w:pPr>
      <w:r>
        <w:rPr>
          <w:rFonts w:ascii="SimSun" w:hAnsi="SimSun" w:eastAsia="SimSun" w:cs="SimSun"/>
          <w:spacing w:val="-1"/>
        </w:rPr>
        <w:t>3.</w:t>
      </w:r>
      <w:r>
        <w:rPr>
          <w:rFonts w:ascii="SimSun" w:hAnsi="SimSun" w:eastAsia="SimSun" w:cs="SimSun"/>
          <w:spacing w:val="-5"/>
        </w:rPr>
        <w:t xml:space="preserve"> </w:t>
      </w:r>
      <w:r>
        <w:rPr>
          <w:spacing w:val="-1"/>
        </w:rPr>
        <w:t>若控制器板上的电池更换错误，则存在爆炸危险。只能用制造商推荐的相等类型电池予</w:t>
      </w:r>
      <w:r>
        <w:rPr/>
        <w:t xml:space="preserve"> </w:t>
      </w:r>
      <w:r>
        <w:rPr>
          <w:spacing w:val="-2"/>
        </w:rPr>
        <w:t>以更换。根据制造商说明和当地法规丢弃废旧控制器板电池。</w:t>
      </w:r>
    </w:p>
    <w:p>
      <w:pPr>
        <w:pStyle w:val="BodyText"/>
        <w:ind w:left="830"/>
        <w:spacing w:before="144" w:line="221" w:lineRule="auto"/>
        <w:rPr/>
      </w:pPr>
      <w:r>
        <w:rPr>
          <w:rFonts w:ascii="SimSun" w:hAnsi="SimSun" w:eastAsia="SimSun" w:cs="SimSun"/>
          <w:spacing w:val="-3"/>
        </w:rPr>
        <w:t>4. </w:t>
      </w:r>
      <w:r>
        <w:rPr>
          <w:spacing w:val="-3"/>
        </w:rPr>
        <w:t>每年至少测试一次主机及所有外围设备上的断路器开关。</w:t>
      </w:r>
    </w:p>
    <w:p>
      <w:pPr>
        <w:spacing w:line="467" w:lineRule="auto"/>
        <w:rPr>
          <w:rFonts w:ascii="Arial"/>
          <w:sz w:val="21"/>
        </w:rPr>
      </w:pPr>
      <w:r/>
    </w:p>
    <w:p>
      <w:pPr>
        <w:pStyle w:val="BodyText"/>
        <w:ind w:left="639"/>
        <w:spacing w:before="75" w:line="222" w:lineRule="auto"/>
        <w:rPr/>
      </w:pPr>
      <w:r>
        <w:drawing>
          <wp:anchor distT="0" distB="0" distL="0" distR="0" simplePos="0" relativeHeight="251658240" behindDoc="0" locked="0" layoutInCell="1" allowOverlap="1">
            <wp:simplePos x="0" y="0"/>
            <wp:positionH relativeFrom="column">
              <wp:posOffset>380998</wp:posOffset>
            </wp:positionH>
            <wp:positionV relativeFrom="paragraph">
              <wp:posOffset>264707</wp:posOffset>
            </wp:positionV>
            <wp:extent cx="5949987" cy="12725"/>
            <wp:effectExtent l="0" t="0" r="0" b="0"/>
            <wp:wrapNone/>
            <wp:docPr id="6" name="IM 6"/>
            <wp:cNvGraphicFramePr/>
            <a:graphic>
              <a:graphicData uri="http://schemas.openxmlformats.org/drawingml/2006/picture">
                <pic:pic>
                  <pic:nvPicPr>
                    <pic:cNvPr id="6" name="IM 6"/>
                    <pic:cNvPicPr/>
                  </pic:nvPicPr>
                  <pic:blipFill>
                    <a:blip r:embed="rId7"/>
                    <a:stretch>
                      <a:fillRect/>
                    </a:stretch>
                  </pic:blipFill>
                  <pic:spPr>
                    <a:xfrm rot="0">
                      <a:off x="0" y="0"/>
                      <a:ext cx="5949987" cy="12725"/>
                    </a:xfrm>
                    <a:prstGeom prst="rect">
                      <a:avLst/>
                    </a:prstGeom>
                  </pic:spPr>
                </pic:pic>
              </a:graphicData>
            </a:graphic>
          </wp:anchor>
        </w:drawing>
      </w:r>
      <w:r>
        <w:rPr>
          <w:spacing w:val="26"/>
        </w:rPr>
        <w:t>处置的安全和生态注意事项</w:t>
      </w:r>
    </w:p>
    <w:p>
      <w:pPr>
        <w:pStyle w:val="BodyText"/>
        <w:ind w:left="830"/>
        <w:spacing w:before="243" w:line="213" w:lineRule="auto"/>
        <w:rPr/>
      </w:pPr>
      <w:r>
        <w:rPr>
          <w:rFonts w:ascii="SimSun" w:hAnsi="SimSun" w:eastAsia="SimSun" w:cs="SimSun"/>
          <w:spacing w:val="-2"/>
        </w:rPr>
        <w:t>1.</w:t>
      </w:r>
      <w:r>
        <w:rPr>
          <w:rFonts w:ascii="SimSun" w:hAnsi="SimSun" w:eastAsia="SimSun" w:cs="SimSun"/>
          <w:spacing w:val="-39"/>
        </w:rPr>
        <w:t xml:space="preserve"> </w:t>
      </w:r>
      <w:r>
        <w:rPr>
          <w:spacing w:val="-2"/>
        </w:rPr>
        <w:t>不得焚烧色粉瓶或废色粉。暴露于明火时，色粉可能会</w:t>
      </w:r>
      <w:r>
        <w:rPr>
          <w:spacing w:val="-3"/>
        </w:rPr>
        <w:t>迅速点燃。</w:t>
      </w:r>
    </w:p>
    <w:p>
      <w:pPr>
        <w:pStyle w:val="BodyText"/>
        <w:ind w:left="830"/>
        <w:spacing w:before="134" w:line="220" w:lineRule="auto"/>
        <w:rPr/>
      </w:pPr>
      <w:r>
        <w:rPr>
          <w:rFonts w:ascii="SimSun" w:hAnsi="SimSun" w:eastAsia="SimSun" w:cs="SimSun"/>
          <w:spacing w:val="1"/>
        </w:rPr>
        <w:t>2.</w:t>
      </w:r>
      <w:r>
        <w:rPr>
          <w:rFonts w:ascii="SimSun" w:hAnsi="SimSun" w:eastAsia="SimSun" w:cs="SimSun"/>
          <w:spacing w:val="-38"/>
        </w:rPr>
        <w:t xml:space="preserve"> </w:t>
      </w:r>
      <w:r>
        <w:rPr>
          <w:spacing w:val="1"/>
        </w:rPr>
        <w:t>根据当地法规处置废色粉、显影剂和有机光导体。</w:t>
      </w:r>
      <w:r>
        <w:rPr>
          <w:spacing w:val="36"/>
        </w:rPr>
        <w:t xml:space="preserve"> </w:t>
      </w:r>
      <w:r>
        <w:rPr>
          <w:spacing w:val="1"/>
        </w:rPr>
        <w:t>(这些均属于无毒耗材)。</w:t>
      </w:r>
    </w:p>
    <w:p>
      <w:pPr>
        <w:pStyle w:val="BodyText"/>
        <w:ind w:left="830"/>
        <w:spacing w:before="129" w:line="222" w:lineRule="auto"/>
        <w:rPr/>
      </w:pPr>
      <w:r>
        <w:rPr>
          <w:rFonts w:ascii="SimSun" w:hAnsi="SimSun" w:eastAsia="SimSun" w:cs="SimSun"/>
          <w:spacing w:val="-3"/>
        </w:rPr>
        <w:t>3.</w:t>
      </w:r>
      <w:r>
        <w:rPr>
          <w:rFonts w:ascii="SimSun" w:hAnsi="SimSun" w:eastAsia="SimSun" w:cs="SimSun"/>
          <w:spacing w:val="-42"/>
        </w:rPr>
        <w:t xml:space="preserve"> </w:t>
      </w:r>
      <w:r>
        <w:rPr>
          <w:spacing w:val="-3"/>
        </w:rPr>
        <w:t>根据当地法规处置更换的部件。</w:t>
      </w:r>
    </w:p>
    <w:p>
      <w:pPr>
        <w:pStyle w:val="BodyText"/>
        <w:ind w:left="1100" w:right="202" w:hanging="270"/>
        <w:spacing w:before="121" w:line="231" w:lineRule="auto"/>
        <w:rPr/>
      </w:pPr>
      <w:r>
        <w:rPr>
          <w:rFonts w:ascii="SimSun" w:hAnsi="SimSun" w:eastAsia="SimSun" w:cs="SimSun"/>
          <w:spacing w:val="3"/>
        </w:rPr>
        <w:t>4.</w:t>
      </w:r>
      <w:r>
        <w:rPr>
          <w:rFonts w:ascii="SimSun" w:hAnsi="SimSun" w:eastAsia="SimSun" w:cs="SimSun"/>
          <w:spacing w:val="-42"/>
        </w:rPr>
        <w:t xml:space="preserve"> </w:t>
      </w:r>
      <w:r>
        <w:rPr>
          <w:spacing w:val="3"/>
        </w:rPr>
        <w:t>为便于日后处置而收集废旧锂电池时，每个密封盒中不得存放超过100</w:t>
      </w:r>
      <w:r>
        <w:rPr>
          <w:spacing w:val="3"/>
        </w:rPr>
        <w:t xml:space="preserve"> </w:t>
      </w:r>
      <w:r>
        <w:rPr>
          <w:spacing w:val="3"/>
        </w:rPr>
        <w:t>节电池。存放</w:t>
      </w:r>
      <w:r>
        <w:rPr/>
        <w:t xml:space="preserve"> </w:t>
      </w:r>
      <w:r>
        <w:rPr>
          <w:spacing w:val="-2"/>
        </w:rPr>
        <w:t>更多数量或未将其分开密封可能会导致化学反应和热量形成。</w:t>
      </w:r>
    </w:p>
    <w:p>
      <w:pPr>
        <w:pStyle w:val="BodyText"/>
        <w:ind w:left="639"/>
        <w:spacing w:before="128" w:line="220" w:lineRule="auto"/>
        <w:rPr>
          <w:sz w:val="31"/>
          <w:szCs w:val="31"/>
        </w:rPr>
      </w:pPr>
      <w:r>
        <w:rPr>
          <w:sz w:val="31"/>
          <w:szCs w:val="31"/>
          <w:position w:val="-4"/>
        </w:rPr>
        <w:drawing>
          <wp:inline distT="0" distB="0" distL="0" distR="0">
            <wp:extent cx="228659" cy="203174"/>
            <wp:effectExtent l="0" t="0" r="0" b="0"/>
            <wp:docPr id="8" name="IM 8"/>
            <wp:cNvGraphicFramePr/>
            <a:graphic>
              <a:graphicData uri="http://schemas.openxmlformats.org/drawingml/2006/picture">
                <pic:pic>
                  <pic:nvPicPr>
                    <pic:cNvPr id="8" name="IM 8"/>
                    <pic:cNvPicPr/>
                  </pic:nvPicPr>
                  <pic:blipFill>
                    <a:blip r:embed="rId8"/>
                    <a:stretch>
                      <a:fillRect/>
                    </a:stretch>
                  </pic:blipFill>
                  <pic:spPr>
                    <a:xfrm rot="0">
                      <a:off x="0" y="0"/>
                      <a:ext cx="228659" cy="203174"/>
                    </a:xfrm>
                    <a:prstGeom prst="rect">
                      <a:avLst/>
                    </a:prstGeom>
                  </pic:spPr>
                </pic:pic>
              </a:graphicData>
            </a:graphic>
          </wp:inline>
        </w:drawing>
      </w:r>
      <w:r>
        <w:rPr>
          <w:sz w:val="31"/>
          <w:szCs w:val="31"/>
          <w:spacing w:val="6"/>
        </w:rPr>
        <w:t>注意</w:t>
      </w:r>
    </w:p>
    <w:p>
      <w:pPr>
        <w:pStyle w:val="BodyText"/>
        <w:ind w:left="1099" w:right="121" w:hanging="190"/>
        <w:spacing w:before="97" w:line="235" w:lineRule="auto"/>
        <w:rPr/>
      </w:pPr>
      <w:r>
        <w:rPr>
          <w:spacing w:val="-1"/>
        </w:rPr>
        <w:t>·若此类型的电池更换错误，则存在爆炸危险。只能使用制造商推荐的相同或同类型的电</w:t>
      </w:r>
      <w:r>
        <w:rPr>
          <w:spacing w:val="7"/>
        </w:rPr>
        <w:t xml:space="preserve"> </w:t>
      </w:r>
      <w:r>
        <w:rPr>
          <w:spacing w:val="-2"/>
        </w:rPr>
        <w:t>池进行更换。根据制造商说明丢弃废旧电池。</w:t>
      </w:r>
    </w:p>
    <w:p>
      <w:pPr>
        <w:spacing w:line="249" w:lineRule="auto"/>
        <w:rPr>
          <w:rFonts w:ascii="Arial"/>
          <w:sz w:val="21"/>
        </w:rPr>
      </w:pPr>
      <w:r/>
    </w:p>
    <w:p>
      <w:pPr>
        <w:spacing w:line="250" w:lineRule="auto"/>
        <w:rPr>
          <w:rFonts w:ascii="Arial"/>
          <w:sz w:val="21"/>
        </w:rPr>
      </w:pPr>
      <w:r>
        <w:drawing>
          <wp:anchor distT="0" distB="0" distL="0" distR="0" simplePos="0" relativeHeight="251660288" behindDoc="0" locked="0" layoutInCell="1" allowOverlap="1">
            <wp:simplePos x="0" y="0"/>
            <wp:positionH relativeFrom="column">
              <wp:posOffset>387346</wp:posOffset>
            </wp:positionH>
            <wp:positionV relativeFrom="paragraph">
              <wp:posOffset>163319</wp:posOffset>
            </wp:positionV>
            <wp:extent cx="5943640" cy="12618"/>
            <wp:effectExtent l="0" t="0" r="0" b="0"/>
            <wp:wrapNone/>
            <wp:docPr id="10" name="IM 10"/>
            <wp:cNvGraphicFramePr/>
            <a:graphic>
              <a:graphicData uri="http://schemas.openxmlformats.org/drawingml/2006/picture">
                <pic:pic>
                  <pic:nvPicPr>
                    <pic:cNvPr id="10" name="IM 10"/>
                    <pic:cNvPicPr/>
                  </pic:nvPicPr>
                  <pic:blipFill>
                    <a:blip r:embed="rId9"/>
                    <a:stretch>
                      <a:fillRect/>
                    </a:stretch>
                  </pic:blipFill>
                  <pic:spPr>
                    <a:xfrm rot="0">
                      <a:off x="0" y="0"/>
                      <a:ext cx="5943640" cy="12618"/>
                    </a:xfrm>
                    <a:prstGeom prst="rect">
                      <a:avLst/>
                    </a:prstGeom>
                  </pic:spPr>
                </pic:pic>
              </a:graphicData>
            </a:graphic>
          </wp:anchor>
        </w:drawing>
      </w:r>
      <w:r/>
    </w:p>
    <w:p>
      <w:pPr>
        <w:pStyle w:val="BodyText"/>
        <w:ind w:left="639"/>
        <w:spacing w:before="75" w:line="222" w:lineRule="auto"/>
        <w:rPr/>
      </w:pPr>
      <w:r>
        <w:rPr>
          <w:spacing w:val="45"/>
        </w:rPr>
        <w:t>激光安全</w:t>
      </w:r>
    </w:p>
    <w:p>
      <w:pPr>
        <w:spacing w:line="303" w:lineRule="auto"/>
        <w:rPr>
          <w:rFonts w:ascii="Arial"/>
          <w:sz w:val="21"/>
        </w:rPr>
      </w:pPr>
      <w:r>
        <w:drawing>
          <wp:anchor distT="0" distB="0" distL="0" distR="0" simplePos="0" relativeHeight="251659264" behindDoc="0" locked="0" layoutInCell="1" allowOverlap="1">
            <wp:simplePos x="0" y="0"/>
            <wp:positionH relativeFrom="column">
              <wp:posOffset>387346</wp:posOffset>
            </wp:positionH>
            <wp:positionV relativeFrom="paragraph">
              <wp:posOffset>46173</wp:posOffset>
            </wp:positionV>
            <wp:extent cx="5943640" cy="12618"/>
            <wp:effectExtent l="0" t="0" r="0" b="0"/>
            <wp:wrapNone/>
            <wp:docPr id="12" name="IM 12"/>
            <wp:cNvGraphicFramePr/>
            <a:graphic>
              <a:graphicData uri="http://schemas.openxmlformats.org/drawingml/2006/picture">
                <pic:pic>
                  <pic:nvPicPr>
                    <pic:cNvPr id="12" name="IM 12"/>
                    <pic:cNvPicPr/>
                  </pic:nvPicPr>
                  <pic:blipFill>
                    <a:blip r:embed="rId10"/>
                    <a:stretch>
                      <a:fillRect/>
                    </a:stretch>
                  </pic:blipFill>
                  <pic:spPr>
                    <a:xfrm rot="0">
                      <a:off x="0" y="0"/>
                      <a:ext cx="5943640" cy="12618"/>
                    </a:xfrm>
                    <a:prstGeom prst="rect">
                      <a:avLst/>
                    </a:prstGeom>
                  </pic:spPr>
                </pic:pic>
              </a:graphicData>
            </a:graphic>
          </wp:anchor>
        </w:drawing>
      </w:r>
      <w:r/>
    </w:p>
    <w:p>
      <w:pPr>
        <w:pStyle w:val="BodyText"/>
        <w:ind w:left="639" w:right="59"/>
        <w:spacing w:before="75" w:line="242" w:lineRule="auto"/>
        <w:jc w:val="both"/>
        <w:rPr/>
      </w:pPr>
      <w:r>
        <w:rPr>
          <w:spacing w:val="-1"/>
        </w:rPr>
        <w:t>器械和放射健康中心</w:t>
      </w:r>
      <w:r>
        <w:rPr>
          <w:spacing w:val="-1"/>
        </w:rPr>
        <w:t xml:space="preserve"> </w:t>
      </w:r>
      <w:r>
        <w:rPr>
          <w:rFonts w:ascii="SimSun" w:hAnsi="SimSun" w:eastAsia="SimSun" w:cs="SimSun"/>
          <w:spacing w:val="-1"/>
        </w:rPr>
        <w:t>(CDRH)    </w:t>
      </w:r>
      <w:r>
        <w:rPr>
          <w:spacing w:val="-1"/>
        </w:rPr>
        <w:t>禁止在现场修理激光光学单元。光学腔体单元只能在工厂或</w:t>
      </w:r>
      <w:r>
        <w:rPr/>
        <w:t xml:space="preserve"> </w:t>
      </w:r>
      <w:r>
        <w:rPr/>
        <w:t>具有所需设备的场所进行修理。激光子系统可由有资质</w:t>
      </w:r>
      <w:r>
        <w:rPr>
          <w:spacing w:val="-1"/>
        </w:rPr>
        <w:t>的客户工程师在现场更换。不可在现</w:t>
      </w:r>
      <w:r>
        <w:rPr/>
        <w:t xml:space="preserve"> </w:t>
      </w:r>
      <w:r>
        <w:rPr/>
        <w:t>场修理激光基座。因此，需要更换光学子系统时，客户工程师必须将所</w:t>
      </w:r>
      <w:r>
        <w:rPr>
          <w:spacing w:val="-1"/>
        </w:rPr>
        <w:t>有激光基座及子系统</w:t>
      </w:r>
      <w:r>
        <w:rPr/>
        <w:t xml:space="preserve"> </w:t>
      </w:r>
      <w:r>
        <w:rPr>
          <w:spacing w:val="-4"/>
        </w:rPr>
        <w:t>返还工厂或维修站。</w:t>
      </w:r>
    </w:p>
    <w:p>
      <w:pPr>
        <w:pStyle w:val="BodyText"/>
        <w:ind w:firstLine="619"/>
        <w:spacing w:before="158" w:line="590" w:lineRule="exact"/>
        <w:rPr/>
      </w:pPr>
      <w:r>
        <w:rPr>
          <w:position w:val="-11"/>
        </w:rPr>
        <w:pict>
          <v:group id="_x0000_s2" style="mso-position-vertical-relative:line;mso-position-horizontal-relative:char;width:466.55pt;height:29.5pt;" filled="false" stroked="false" coordsize="9330,590" coordorigin="0,0">
            <v:shape id="_x0000_s4" style="position:absolute;left:0;top:0;width:9330;height:590;" filled="false" stroked="false" type="#_x0000_t75">
              <v:imagedata o:title="" r:id="rId11"/>
            </v:shape>
            <v:shape id="_x0000_s6" style="position:absolute;left:-20;top:-20;width:9370;height:630;" filled="false" stroked="false" type="#_x0000_t202">
              <v:fill on="false"/>
              <v:stroke on="false"/>
              <v:path/>
              <v:imagedata o:title=""/>
              <o:lock v:ext="edit" aspectratio="false"/>
              <v:textbox inset="0mm,0mm,0mm,0mm">
                <w:txbxContent>
                  <w:p>
                    <w:pPr>
                      <w:ind w:left="383"/>
                      <w:spacing w:before="246" w:line="222" w:lineRule="auto"/>
                      <w:rPr>
                        <w:rFonts w:ascii="SimHei" w:hAnsi="SimHei" w:eastAsia="SimHei" w:cs="SimHei"/>
                        <w:sz w:val="23"/>
                        <w:szCs w:val="23"/>
                      </w:rPr>
                    </w:pPr>
                    <w:r>
                      <w:rPr>
                        <w:rFonts w:ascii="SimHei" w:hAnsi="SimHei" w:eastAsia="SimHei" w:cs="SimHei"/>
                        <w:sz w:val="23"/>
                        <w:szCs w:val="23"/>
                        <w:b/>
                        <w:bCs/>
                        <w:spacing w:val="-5"/>
                      </w:rPr>
                      <w:t>警告</w:t>
                    </w:r>
                  </w:p>
                </w:txbxContent>
              </v:textbox>
            </v:shape>
          </v:group>
        </w:pict>
      </w:r>
    </w:p>
    <w:p>
      <w:pPr>
        <w:spacing w:line="590" w:lineRule="exact"/>
        <w:sectPr>
          <w:footerReference w:type="default" r:id="rId5"/>
          <w:pgSz w:w="11900" w:h="16840"/>
          <w:pgMar w:top="400" w:right="1259" w:bottom="793" w:left="669" w:header="0" w:footer="631" w:gutter="0"/>
        </w:sectPr>
        <w:rPr/>
      </w:pPr>
    </w:p>
    <w:p>
      <w:pPr>
        <w:spacing w:line="244" w:lineRule="auto"/>
        <w:rPr>
          <w:rFonts w:ascii="Arial"/>
          <w:sz w:val="21"/>
        </w:rPr>
      </w:pPr>
      <w:r/>
    </w:p>
    <w:p>
      <w:pPr>
        <w:spacing w:line="245" w:lineRule="auto"/>
        <w:rPr>
          <w:rFonts w:ascii="Arial"/>
          <w:sz w:val="21"/>
        </w:rPr>
      </w:pPr>
      <w:r/>
    </w:p>
    <w:p>
      <w:pPr>
        <w:pStyle w:val="BodyText"/>
        <w:ind w:left="67"/>
        <w:spacing w:before="179" w:line="211" w:lineRule="auto"/>
        <w:outlineLvl w:val="0"/>
        <w:rPr>
          <w:sz w:val="55"/>
          <w:szCs w:val="55"/>
        </w:rPr>
      </w:pPr>
      <w:r>
        <w:rPr>
          <w:rFonts w:ascii="SimSun" w:hAnsi="SimSun" w:eastAsia="SimSun" w:cs="SimSun"/>
          <w:sz w:val="55"/>
          <w:szCs w:val="55"/>
          <w:b/>
          <w:bCs/>
          <w:spacing w:val="-9"/>
        </w:rPr>
        <w:t>5.</w:t>
      </w:r>
      <w:r>
        <w:rPr>
          <w:rFonts w:ascii="SimSun" w:hAnsi="SimSun" w:eastAsia="SimSun" w:cs="SimSun"/>
          <w:sz w:val="55"/>
          <w:szCs w:val="55"/>
          <w:spacing w:val="-32"/>
        </w:rPr>
        <w:t xml:space="preserve"> </w:t>
      </w:r>
      <w:r>
        <w:rPr>
          <w:sz w:val="55"/>
          <w:szCs w:val="55"/>
          <w:b/>
          <w:bCs/>
          <w:spacing w:val="-9"/>
        </w:rPr>
        <w:t>系统维护</w:t>
      </w:r>
    </w:p>
    <w:p>
      <w:pPr>
        <w:spacing w:line="260" w:lineRule="exact"/>
        <w:rPr/>
      </w:pPr>
      <w:r>
        <w:rPr>
          <w:position w:val="-5"/>
        </w:rPr>
        <w:drawing>
          <wp:inline distT="0" distB="0" distL="0" distR="0">
            <wp:extent cx="6013462" cy="165106"/>
            <wp:effectExtent l="0" t="0" r="0" b="0"/>
            <wp:docPr id="14" name="IM 14"/>
            <wp:cNvGraphicFramePr/>
            <a:graphic>
              <a:graphicData uri="http://schemas.openxmlformats.org/drawingml/2006/picture">
                <pic:pic>
                  <pic:nvPicPr>
                    <pic:cNvPr id="14" name="IM 14"/>
                    <pic:cNvPicPr/>
                  </pic:nvPicPr>
                  <pic:blipFill>
                    <a:blip r:embed="rId13"/>
                    <a:stretch>
                      <a:fillRect/>
                    </a:stretch>
                  </pic:blipFill>
                  <pic:spPr>
                    <a:xfrm rot="0">
                      <a:off x="0" y="0"/>
                      <a:ext cx="6013462" cy="165106"/>
                    </a:xfrm>
                    <a:prstGeom prst="rect">
                      <a:avLst/>
                    </a:prstGeom>
                  </pic:spPr>
                </pic:pic>
              </a:graphicData>
            </a:graphic>
          </wp:inline>
        </w:drawing>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pStyle w:val="BodyText"/>
        <w:ind w:left="66"/>
        <w:spacing w:before="143" w:line="222" w:lineRule="auto"/>
        <w:rPr>
          <w:sz w:val="44"/>
          <w:szCs w:val="44"/>
        </w:rPr>
      </w:pPr>
      <w:r>
        <w:rPr>
          <w:sz w:val="44"/>
          <w:szCs w:val="44"/>
          <w:b/>
          <w:bCs/>
          <w:spacing w:val="4"/>
        </w:rPr>
        <w:t>复位</w:t>
      </w:r>
    </w:p>
    <w:p>
      <w:pPr>
        <w:spacing w:line="470" w:lineRule="auto"/>
        <w:rPr>
          <w:rFonts w:ascii="Arial"/>
          <w:sz w:val="21"/>
        </w:rPr>
      </w:pPr>
      <w:r>
        <w:drawing>
          <wp:anchor distT="0" distB="0" distL="0" distR="0" simplePos="0" relativeHeight="251662336" behindDoc="0" locked="0" layoutInCell="1" allowOverlap="1">
            <wp:simplePos x="0" y="0"/>
            <wp:positionH relativeFrom="column">
              <wp:posOffset>19042</wp:posOffset>
            </wp:positionH>
            <wp:positionV relativeFrom="paragraph">
              <wp:posOffset>305612</wp:posOffset>
            </wp:positionV>
            <wp:extent cx="5943640" cy="12725"/>
            <wp:effectExtent l="0" t="0" r="0" b="0"/>
            <wp:wrapNone/>
            <wp:docPr id="16" name="IM 16"/>
            <wp:cNvGraphicFramePr/>
            <a:graphic>
              <a:graphicData uri="http://schemas.openxmlformats.org/drawingml/2006/picture">
                <pic:pic>
                  <pic:nvPicPr>
                    <pic:cNvPr id="16" name="IM 16"/>
                    <pic:cNvPicPr/>
                  </pic:nvPicPr>
                  <pic:blipFill>
                    <a:blip r:embed="rId14"/>
                    <a:stretch>
                      <a:fillRect/>
                    </a:stretch>
                  </pic:blipFill>
                  <pic:spPr>
                    <a:xfrm rot="0">
                      <a:off x="0" y="0"/>
                      <a:ext cx="5943640" cy="12725"/>
                    </a:xfrm>
                    <a:prstGeom prst="rect">
                      <a:avLst/>
                    </a:prstGeom>
                  </pic:spPr>
                </pic:pic>
              </a:graphicData>
            </a:graphic>
          </wp:anchor>
        </w:drawing>
      </w:r>
      <w:r/>
    </w:p>
    <w:p>
      <w:pPr>
        <w:pStyle w:val="BodyText"/>
        <w:ind w:left="59"/>
        <w:spacing w:before="88" w:line="222" w:lineRule="auto"/>
        <w:rPr>
          <w:rFonts w:ascii="SimSun" w:hAnsi="SimSun" w:eastAsia="SimSun" w:cs="SimSun"/>
          <w:sz w:val="27"/>
          <w:szCs w:val="27"/>
        </w:rPr>
      </w:pPr>
      <w:r>
        <w:rPr>
          <w:sz w:val="27"/>
          <w:szCs w:val="27"/>
          <w:spacing w:val="-1"/>
        </w:rPr>
        <w:t>内存全部清除：</w:t>
      </w:r>
      <w:r>
        <w:rPr>
          <w:sz w:val="27"/>
          <w:szCs w:val="27"/>
          <w:spacing w:val="-63"/>
        </w:rPr>
        <w:t xml:space="preserve"> </w:t>
      </w:r>
      <w:r>
        <w:rPr>
          <w:rFonts w:ascii="SimSun" w:hAnsi="SimSun" w:eastAsia="SimSun" w:cs="SimSun"/>
          <w:sz w:val="27"/>
          <w:szCs w:val="27"/>
          <w:spacing w:val="-1"/>
        </w:rPr>
        <w:t>SP5801</w:t>
      </w:r>
    </w:p>
    <w:p>
      <w:pPr>
        <w:spacing w:line="247" w:lineRule="auto"/>
        <w:rPr>
          <w:rFonts w:ascii="Arial"/>
          <w:sz w:val="21"/>
        </w:rPr>
      </w:pPr>
      <w:r>
        <w:drawing>
          <wp:anchor distT="0" distB="0" distL="0" distR="0" simplePos="0" relativeHeight="251663360" behindDoc="0" locked="0" layoutInCell="1" allowOverlap="1">
            <wp:simplePos x="0" y="0"/>
            <wp:positionH relativeFrom="column">
              <wp:posOffset>19042</wp:posOffset>
            </wp:positionH>
            <wp:positionV relativeFrom="paragraph">
              <wp:posOffset>22801</wp:posOffset>
            </wp:positionV>
            <wp:extent cx="5937293" cy="12725"/>
            <wp:effectExtent l="0" t="0" r="0" b="0"/>
            <wp:wrapNone/>
            <wp:docPr id="18" name="IM 18"/>
            <wp:cNvGraphicFramePr/>
            <a:graphic>
              <a:graphicData uri="http://schemas.openxmlformats.org/drawingml/2006/picture">
                <pic:pic>
                  <pic:nvPicPr>
                    <pic:cNvPr id="18" name="IM 18"/>
                    <pic:cNvPicPr/>
                  </pic:nvPicPr>
                  <pic:blipFill>
                    <a:blip r:embed="rId15"/>
                    <a:stretch>
                      <a:fillRect/>
                    </a:stretch>
                  </pic:blipFill>
                  <pic:spPr>
                    <a:xfrm rot="0">
                      <a:off x="0" y="0"/>
                      <a:ext cx="5937293" cy="12725"/>
                    </a:xfrm>
                    <a:prstGeom prst="rect">
                      <a:avLst/>
                    </a:prstGeom>
                  </pic:spPr>
                </pic:pic>
              </a:graphicData>
            </a:graphic>
          </wp:anchor>
        </w:drawing>
      </w:r>
      <w:r/>
    </w:p>
    <w:p>
      <w:pPr>
        <w:pStyle w:val="BodyText"/>
        <w:ind w:left="59" w:right="1227"/>
        <w:spacing w:before="75" w:line="249" w:lineRule="auto"/>
        <w:jc w:val="both"/>
        <w:rPr/>
      </w:pPr>
      <w:r>
        <w:rPr>
          <w:spacing w:val="1"/>
        </w:rPr>
        <w:t>装运之前，在</w:t>
      </w:r>
      <w:r>
        <w:rPr>
          <w:spacing w:val="1"/>
        </w:rPr>
        <w:t xml:space="preserve"> </w:t>
      </w:r>
      <w:r>
        <w:rPr>
          <w:rFonts w:ascii="SimSun" w:hAnsi="SimSun" w:eastAsia="SimSun" w:cs="SimSun"/>
        </w:rPr>
        <w:t>SMC</w:t>
      </w:r>
      <w:r>
        <w:rPr>
          <w:rFonts w:ascii="SimSun" w:hAnsi="SimSun" w:eastAsia="SimSun" w:cs="SimSun"/>
          <w:spacing w:val="1"/>
        </w:rPr>
        <w:t xml:space="preserve">  </w:t>
      </w:r>
      <w:r>
        <w:rPr>
          <w:spacing w:val="1"/>
        </w:rPr>
        <w:t>报告中打印</w:t>
      </w:r>
      <w:r>
        <w:rPr>
          <w:spacing w:val="1"/>
        </w:rPr>
        <w:t xml:space="preserve"> </w:t>
      </w:r>
      <w:r>
        <w:rPr>
          <w:rFonts w:ascii="SimSun" w:hAnsi="SimSun" w:eastAsia="SimSun" w:cs="SimSun"/>
        </w:rPr>
        <w:t>SP</w:t>
      </w:r>
      <w:r>
        <w:rPr>
          <w:rFonts w:ascii="SimSun" w:hAnsi="SimSun" w:eastAsia="SimSun" w:cs="SimSun"/>
          <w:spacing w:val="1"/>
        </w:rPr>
        <w:t xml:space="preserve">  </w:t>
      </w:r>
      <w:r>
        <w:rPr>
          <w:spacing w:val="1"/>
        </w:rPr>
        <w:t>模式数据设置并将其</w:t>
      </w:r>
      <w:r>
        <w:rPr/>
        <w:t>附着到机器的曝光玻璃上，以备参</w:t>
      </w:r>
      <w:r>
        <w:rPr/>
        <w:t xml:space="preserve"> </w:t>
      </w:r>
      <w:r>
        <w:rPr>
          <w:spacing w:val="5"/>
        </w:rPr>
        <w:t>考。将此报告存放在安全场所(例如色粉收集瓶旁边)。此为全部</w:t>
      </w:r>
      <w:r>
        <w:rPr>
          <w:spacing w:val="5"/>
        </w:rPr>
        <w:t xml:space="preserve"> </w:t>
      </w:r>
      <w:r>
        <w:rPr>
          <w:rFonts w:ascii="SimSun" w:hAnsi="SimSun" w:eastAsia="SimSun" w:cs="SimSun"/>
        </w:rPr>
        <w:t>SP</w:t>
      </w:r>
      <w:r>
        <w:rPr>
          <w:rFonts w:ascii="SimSun" w:hAnsi="SimSun" w:eastAsia="SimSun" w:cs="SimSun"/>
          <w:spacing w:val="86"/>
        </w:rPr>
        <w:t xml:space="preserve"> </w:t>
      </w:r>
      <w:r>
        <w:rPr>
          <w:spacing w:val="5"/>
        </w:rPr>
        <w:t>初始设置的列表。如</w:t>
      </w:r>
      <w:r>
        <w:rPr/>
        <w:t xml:space="preserve"> </w:t>
      </w:r>
      <w:r>
        <w:rPr>
          <w:spacing w:val="-2"/>
        </w:rPr>
        <w:t>需初始化一个或多个</w:t>
      </w:r>
      <w:r>
        <w:rPr>
          <w:spacing w:val="-2"/>
        </w:rPr>
        <w:t xml:space="preserve"> </w:t>
      </w:r>
      <w:r>
        <w:rPr>
          <w:rFonts w:ascii="SimSun" w:hAnsi="SimSun" w:eastAsia="SimSun" w:cs="SimSun"/>
          <w:spacing w:val="-2"/>
        </w:rPr>
        <w:t>SP,</w:t>
      </w:r>
      <w:r>
        <w:rPr>
          <w:rFonts w:ascii="SimSun" w:hAnsi="SimSun" w:eastAsia="SimSun" w:cs="SimSun"/>
          <w:spacing w:val="74"/>
        </w:rPr>
        <w:t xml:space="preserve"> </w:t>
      </w:r>
      <w:r>
        <w:rPr>
          <w:spacing w:val="-2"/>
        </w:rPr>
        <w:t>请参见此列表。在本节最后，</w:t>
      </w:r>
      <w:r>
        <w:rPr>
          <w:spacing w:val="-2"/>
        </w:rPr>
        <w:t xml:space="preserve"> </w:t>
      </w:r>
      <w:r>
        <w:rPr>
          <w:rFonts w:ascii="SimSun" w:hAnsi="SimSun" w:eastAsia="SimSun" w:cs="SimSun"/>
          <w:spacing w:val="-2"/>
        </w:rPr>
        <w:t>SP  </w:t>
      </w:r>
      <w:r>
        <w:rPr>
          <w:spacing w:val="-2"/>
        </w:rPr>
        <w:t>模式表中也写入了初始</w:t>
      </w:r>
      <w:r>
        <w:rPr>
          <w:spacing w:val="-2"/>
        </w:rPr>
        <w:t xml:space="preserve"> </w:t>
      </w:r>
      <w:r>
        <w:rPr>
          <w:rFonts w:ascii="SimSun" w:hAnsi="SimSun" w:eastAsia="SimSun" w:cs="SimSun"/>
          <w:spacing w:val="-2"/>
        </w:rPr>
        <w:t>SP</w:t>
      </w:r>
      <w:r>
        <w:rPr>
          <w:rFonts w:ascii="SimSun" w:hAnsi="SimSun" w:eastAsia="SimSun" w:cs="SimSun"/>
          <w:spacing w:val="95"/>
        </w:rPr>
        <w:t xml:space="preserve"> </w:t>
      </w:r>
      <w:r>
        <w:rPr>
          <w:spacing w:val="-2"/>
        </w:rPr>
        <w:t>设</w:t>
      </w:r>
      <w:r>
        <w:rPr/>
        <w:t xml:space="preserve"> </w:t>
      </w:r>
      <w:r>
        <w:rPr>
          <w:spacing w:val="-12"/>
        </w:rPr>
        <w:t>置。</w:t>
      </w:r>
    </w:p>
    <w:p>
      <w:pPr>
        <w:pStyle w:val="BodyText"/>
        <w:ind w:left="59" w:right="960"/>
        <w:spacing w:before="108" w:line="245" w:lineRule="auto"/>
        <w:rPr/>
      </w:pPr>
      <w:r>
        <w:rPr/>
        <w:t>通常，初始化或调整</w:t>
      </w:r>
      <w:r>
        <w:rPr/>
        <w:t xml:space="preserve"> </w:t>
      </w:r>
      <w:r>
        <w:rPr>
          <w:rFonts w:ascii="SimSun" w:hAnsi="SimSun" w:eastAsia="SimSun" w:cs="SimSun"/>
        </w:rPr>
        <w:t>SP</w:t>
      </w:r>
      <w:r>
        <w:rPr>
          <w:rFonts w:ascii="SimSun" w:hAnsi="SimSun" w:eastAsia="SimSun" w:cs="SimSun"/>
          <w:spacing w:val="95"/>
        </w:rPr>
        <w:t xml:space="preserve"> </w:t>
      </w:r>
      <w:r>
        <w:rPr/>
        <w:t>设置之前应先打印</w:t>
      </w:r>
      <w:r>
        <w:rPr/>
        <w:t xml:space="preserve"> </w:t>
      </w:r>
      <w:r>
        <w:rPr>
          <w:rFonts w:ascii="SimSun" w:hAnsi="SimSun" w:eastAsia="SimSun" w:cs="SimSun"/>
        </w:rPr>
        <w:t>SMC  </w:t>
      </w:r>
      <w:r>
        <w:rPr>
          <w:spacing w:val="-1"/>
        </w:rPr>
        <w:t>报告。</w:t>
      </w:r>
      <w:r>
        <w:rPr>
          <w:spacing w:val="-65"/>
        </w:rPr>
        <w:t xml:space="preserve"> </w:t>
      </w:r>
      <w:r>
        <w:rPr>
          <w:rFonts w:ascii="SimSun" w:hAnsi="SimSun" w:eastAsia="SimSun" w:cs="SimSun"/>
          <w:spacing w:val="-1"/>
        </w:rPr>
        <w:t>SMC</w:t>
      </w:r>
      <w:r>
        <w:rPr>
          <w:rFonts w:ascii="SimSun" w:hAnsi="SimSun" w:eastAsia="SimSun" w:cs="SimSun"/>
          <w:spacing w:val="27"/>
        </w:rPr>
        <w:t xml:space="preserve">  </w:t>
      </w:r>
      <w:r>
        <w:rPr>
          <w:spacing w:val="-1"/>
        </w:rPr>
        <w:t>报告提供了</w:t>
      </w:r>
      <w:r>
        <w:rPr>
          <w:spacing w:val="-1"/>
        </w:rPr>
        <w:t xml:space="preserve"> </w:t>
      </w:r>
      <w:r>
        <w:rPr>
          <w:rFonts w:ascii="SimSun" w:hAnsi="SimSun" w:eastAsia="SimSun" w:cs="SimSun"/>
          <w:spacing w:val="-1"/>
        </w:rPr>
        <w:t>SP  </w:t>
      </w:r>
      <w:r>
        <w:rPr>
          <w:spacing w:val="-1"/>
        </w:rPr>
        <w:t>命令及当前设</w:t>
      </w:r>
      <w:r>
        <w:rPr>
          <w:spacing w:val="1"/>
        </w:rPr>
        <w:t xml:space="preserve"> </w:t>
      </w:r>
      <w:r>
        <w:rPr>
          <w:spacing w:val="-2"/>
        </w:rPr>
        <w:t>置的简明列表。若未提供维修手册，可将此报告用作参考。</w:t>
      </w:r>
    </w:p>
    <w:p>
      <w:pPr>
        <w:pStyle w:val="BodyText"/>
        <w:ind w:left="59"/>
        <w:spacing w:before="121" w:line="214" w:lineRule="auto"/>
        <w:rPr>
          <w:rFonts w:ascii="Times New Roman" w:hAnsi="Times New Roman" w:eastAsia="Times New Roman" w:cs="Times New Roman"/>
          <w:sz w:val="27"/>
          <w:szCs w:val="27"/>
        </w:rPr>
      </w:pPr>
      <w:r>
        <w:rPr/>
        <w:t>执行内存全部清除可将</w:t>
      </w:r>
      <w:r>
        <w:rPr/>
        <w:t xml:space="preserve"> </w:t>
      </w:r>
      <w:r>
        <w:rPr>
          <w:rFonts w:ascii="Times New Roman" w:hAnsi="Times New Roman" w:eastAsia="Times New Roman" w:cs="Times New Roman"/>
        </w:rPr>
        <w:t>NVRAM  </w:t>
      </w:r>
      <w:r>
        <w:rPr/>
        <w:t>中保存的全部设置复位为默认设置，以下除外：</w:t>
      </w:r>
      <w:r>
        <w:rPr/>
        <w:t xml:space="preserve">            </w:t>
      </w:r>
      <w:r>
        <w:rPr>
          <w:shd w:val="clear" w:fill="696A6C"/>
        </w:rPr>
        <w:t xml:space="preserve">  </w:t>
      </w:r>
      <w:r>
        <w:rPr>
          <w:shd w:val="clear" w:fill="696A6C"/>
          <w:rFonts w:ascii="Times New Roman" w:hAnsi="Times New Roman" w:eastAsia="Times New Roman" w:cs="Times New Roman"/>
          <w:sz w:val="27"/>
          <w:szCs w:val="27"/>
          <w:color w:val="FFFFFF"/>
          <w:position w:val="-4"/>
        </w:rPr>
        <w:t>5         </w:t>
      </w:r>
    </w:p>
    <w:p>
      <w:pPr>
        <w:spacing w:line="149" w:lineRule="exact"/>
        <w:rPr/>
      </w:pPr>
      <w:r/>
    </w:p>
    <w:tbl>
      <w:tblPr>
        <w:tblStyle w:val="TableNormal"/>
        <w:tblW w:w="9280" w:type="dxa"/>
        <w:tblInd w:w="6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53"/>
        <w:gridCol w:w="7527"/>
      </w:tblGrid>
      <w:tr>
        <w:trPr>
          <w:trHeight w:val="509" w:hRule="atLeast"/>
        </w:trPr>
        <w:tc>
          <w:tcPr>
            <w:tcW w:w="1753" w:type="dxa"/>
            <w:vAlign w:val="top"/>
          </w:tcPr>
          <w:p>
            <w:pPr>
              <w:ind w:left="85"/>
              <w:spacing w:before="168"/>
              <w:rPr>
                <w:rFonts w:ascii="SimSun" w:hAnsi="SimSun" w:eastAsia="SimSun" w:cs="SimSun"/>
                <w:sz w:val="24"/>
                <w:szCs w:val="24"/>
              </w:rPr>
            </w:pPr>
            <w:r>
              <w:rPr>
                <w:rFonts w:ascii="SimSun" w:hAnsi="SimSun" w:eastAsia="SimSun" w:cs="SimSun"/>
                <w:sz w:val="24"/>
                <w:szCs w:val="24"/>
                <w:spacing w:val="-2"/>
              </w:rPr>
              <w:t>SP5811-001</w:t>
            </w:r>
          </w:p>
        </w:tc>
        <w:tc>
          <w:tcPr>
            <w:tcW w:w="7527" w:type="dxa"/>
            <w:vAlign w:val="top"/>
          </w:tcPr>
          <w:p>
            <w:pPr>
              <w:ind w:left="92"/>
              <w:spacing w:before="143" w:line="219" w:lineRule="auto"/>
              <w:rPr>
                <w:rFonts w:ascii="SimSun" w:hAnsi="SimSun" w:eastAsia="SimSun" w:cs="SimSun"/>
                <w:sz w:val="24"/>
                <w:szCs w:val="24"/>
              </w:rPr>
            </w:pPr>
            <w:r>
              <w:rPr>
                <w:rFonts w:ascii="SimSun" w:hAnsi="SimSun" w:eastAsia="SimSun" w:cs="SimSun"/>
                <w:sz w:val="24"/>
                <w:szCs w:val="24"/>
                <w:spacing w:val="2"/>
              </w:rPr>
              <w:t>机器序列号</w:t>
            </w:r>
          </w:p>
        </w:tc>
      </w:tr>
      <w:tr>
        <w:trPr>
          <w:trHeight w:val="490" w:hRule="atLeast"/>
        </w:trPr>
        <w:tc>
          <w:tcPr>
            <w:tcW w:w="1753" w:type="dxa"/>
            <w:vAlign w:val="top"/>
          </w:tcPr>
          <w:p>
            <w:pPr>
              <w:ind w:left="85"/>
              <w:spacing w:before="197" w:line="183" w:lineRule="auto"/>
              <w:rPr>
                <w:rFonts w:ascii="SimSun" w:hAnsi="SimSun" w:eastAsia="SimSun" w:cs="SimSun"/>
                <w:sz w:val="24"/>
                <w:szCs w:val="24"/>
              </w:rPr>
            </w:pPr>
            <w:r>
              <w:rPr>
                <w:rFonts w:ascii="SimSun" w:hAnsi="SimSun" w:eastAsia="SimSun" w:cs="SimSun"/>
                <w:sz w:val="24"/>
                <w:szCs w:val="24"/>
                <w:spacing w:val="-2"/>
              </w:rPr>
              <w:t>SP5907</w:t>
            </w:r>
          </w:p>
        </w:tc>
        <w:tc>
          <w:tcPr>
            <w:tcW w:w="7527" w:type="dxa"/>
            <w:vAlign w:val="top"/>
          </w:tcPr>
          <w:p>
            <w:pPr>
              <w:ind w:left="92"/>
              <w:spacing w:before="136" w:line="219" w:lineRule="auto"/>
              <w:rPr>
                <w:rFonts w:ascii="SimSun" w:hAnsi="SimSun" w:eastAsia="SimSun" w:cs="SimSun"/>
                <w:sz w:val="24"/>
                <w:szCs w:val="24"/>
              </w:rPr>
            </w:pPr>
            <w:r>
              <w:rPr>
                <w:rFonts w:ascii="SimSun" w:hAnsi="SimSun" w:eastAsia="SimSun" w:cs="SimSun"/>
                <w:sz w:val="24"/>
                <w:szCs w:val="24"/>
              </w:rPr>
              <w:t>即插即用品牌名和产品名设置</w:t>
            </w:r>
          </w:p>
        </w:tc>
      </w:tr>
    </w:tbl>
    <w:p>
      <w:pPr>
        <w:spacing w:line="244" w:lineRule="auto"/>
        <w:rPr>
          <w:rFonts w:ascii="Arial"/>
          <w:sz w:val="21"/>
        </w:rPr>
      </w:pPr>
      <w:r/>
    </w:p>
    <w:p>
      <w:pPr>
        <w:pStyle w:val="BodyText"/>
        <w:ind w:left="250"/>
        <w:spacing w:before="76" w:line="219" w:lineRule="auto"/>
        <w:rPr/>
      </w:pPr>
      <w:r>
        <w:rPr>
          <w:rFonts w:ascii="Arial" w:hAnsi="Arial" w:eastAsia="Arial" w:cs="Arial"/>
          <w:spacing w:val="-2"/>
        </w:rPr>
        <w:t>1.</w:t>
      </w:r>
      <w:r>
        <w:rPr>
          <w:rFonts w:ascii="Arial" w:hAnsi="Arial" w:eastAsia="Arial" w:cs="Arial"/>
          <w:spacing w:val="60"/>
        </w:rPr>
        <w:t xml:space="preserve"> </w:t>
      </w:r>
      <w:r>
        <w:rPr>
          <w:spacing w:val="-2"/>
        </w:rPr>
        <w:t>执行</w:t>
      </w:r>
      <w:r>
        <w:rPr>
          <w:spacing w:val="-2"/>
        </w:rPr>
        <w:t xml:space="preserve"> </w:t>
      </w:r>
      <w:r>
        <w:rPr>
          <w:rFonts w:ascii="Arial" w:hAnsi="Arial" w:eastAsia="Arial" w:cs="Arial"/>
          <w:spacing w:val="-2"/>
        </w:rPr>
        <w:t>SP5990  </w:t>
      </w:r>
      <w:r>
        <w:rPr>
          <w:spacing w:val="-2"/>
        </w:rPr>
        <w:t>以打印出全部</w:t>
      </w:r>
      <w:r>
        <w:rPr>
          <w:spacing w:val="-2"/>
        </w:rPr>
        <w:t xml:space="preserve"> </w:t>
      </w:r>
      <w:r>
        <w:rPr>
          <w:rFonts w:ascii="Arial" w:hAnsi="Arial" w:eastAsia="Arial" w:cs="Arial"/>
          <w:spacing w:val="-2"/>
        </w:rPr>
        <w:t>SMC</w:t>
      </w:r>
      <w:r>
        <w:rPr>
          <w:rFonts w:ascii="Arial" w:hAnsi="Arial" w:eastAsia="Arial" w:cs="Arial"/>
          <w:spacing w:val="1"/>
        </w:rPr>
        <w:t xml:space="preserve">  </w:t>
      </w:r>
      <w:r>
        <w:rPr>
          <w:spacing w:val="-2"/>
        </w:rPr>
        <w:t>数据列表。</w:t>
      </w:r>
    </w:p>
    <w:p>
      <w:pPr>
        <w:pStyle w:val="BodyText"/>
        <w:ind w:left="250"/>
        <w:spacing w:before="141" w:line="223" w:lineRule="auto"/>
        <w:rPr/>
      </w:pPr>
      <w:r>
        <w:rPr>
          <w:rFonts w:ascii="SimSun" w:hAnsi="SimSun" w:eastAsia="SimSun" w:cs="SimSun"/>
          <w:spacing w:val="16"/>
        </w:rPr>
        <w:t>2.</w:t>
      </w:r>
      <w:r>
        <w:rPr>
          <w:rFonts w:ascii="SimSun" w:hAnsi="SimSun" w:eastAsia="SimSun" w:cs="SimSun"/>
          <w:spacing w:val="-34"/>
        </w:rPr>
        <w:t xml:space="preserve"> </w:t>
      </w:r>
      <w:r>
        <w:rPr>
          <w:spacing w:val="16"/>
        </w:rPr>
        <w:t>打开</w:t>
      </w:r>
      <w:r>
        <w:rPr>
          <w:spacing w:val="-28"/>
        </w:rPr>
        <w:t xml:space="preserve"> </w:t>
      </w:r>
      <w:r>
        <w:rPr>
          <w:rFonts w:ascii="SimSun" w:hAnsi="SimSun" w:eastAsia="SimSun" w:cs="SimSun"/>
        </w:rPr>
        <w:t>SP</w:t>
      </w:r>
      <w:r>
        <w:rPr>
          <w:rFonts w:ascii="SimSun" w:hAnsi="SimSun" w:eastAsia="SimSun" w:cs="SimSun"/>
          <w:spacing w:val="105"/>
        </w:rPr>
        <w:t xml:space="preserve"> </w:t>
      </w:r>
      <w:r>
        <w:rPr>
          <w:spacing w:val="16"/>
        </w:rPr>
        <w:t>模式5801。</w:t>
      </w:r>
    </w:p>
    <w:p>
      <w:pPr>
        <w:pStyle w:val="BodyText"/>
        <w:ind w:left="549" w:right="1337" w:hanging="299"/>
        <w:spacing w:before="100" w:line="243" w:lineRule="auto"/>
        <w:rPr/>
      </w:pPr>
      <w:r>
        <w:rPr>
          <w:rFonts w:ascii="SimSun" w:hAnsi="SimSun" w:eastAsia="SimSun" w:cs="SimSun"/>
          <w:spacing w:val="-1"/>
        </w:rPr>
        <w:t>3.</w:t>
      </w:r>
      <w:r>
        <w:rPr>
          <w:rFonts w:ascii="SimSun" w:hAnsi="SimSun" w:eastAsia="SimSun" w:cs="SimSun"/>
          <w:spacing w:val="-4"/>
        </w:rPr>
        <w:t xml:space="preserve"> </w:t>
      </w:r>
      <w:r>
        <w:rPr>
          <w:spacing w:val="-1"/>
        </w:rPr>
        <w:t>按要初始化的项目所对应的数字。您选择的数字确定了初始化哪个应用程序。例如，若</w:t>
      </w:r>
      <w:r>
        <w:rPr/>
        <w:t xml:space="preserve"> </w:t>
      </w:r>
      <w:r>
        <w:rPr>
          <w:spacing w:val="10"/>
        </w:rPr>
        <w:t>要初始化全部模块，请按1。</w:t>
      </w:r>
    </w:p>
    <w:p>
      <w:pPr>
        <w:spacing w:line="172" w:lineRule="exact"/>
        <w:rPr/>
      </w:pPr>
      <w:r/>
    </w:p>
    <w:tbl>
      <w:tblPr>
        <w:tblStyle w:val="TableNormal"/>
        <w:tblW w:w="8830" w:type="dxa"/>
        <w:tblInd w:w="5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44"/>
        <w:gridCol w:w="2228"/>
        <w:gridCol w:w="5858"/>
      </w:tblGrid>
      <w:tr>
        <w:trPr>
          <w:trHeight w:val="514" w:hRule="atLeast"/>
        </w:trPr>
        <w:tc>
          <w:tcPr>
            <w:tcW w:w="744" w:type="dxa"/>
            <w:vAlign w:val="top"/>
            <w:vMerge w:val="restart"/>
            <w:tcBorders>
              <w:bottom w:val="nil"/>
            </w:tcBorders>
          </w:tcPr>
          <w:p>
            <w:pPr>
              <w:ind w:left="84"/>
              <w:spacing w:before="280" w:line="236" w:lineRule="auto"/>
              <w:rPr>
                <w:rFonts w:ascii="SimSun" w:hAnsi="SimSun" w:eastAsia="SimSun" w:cs="SimSun"/>
                <w:sz w:val="25"/>
                <w:szCs w:val="25"/>
              </w:rPr>
            </w:pPr>
            <w:r>
              <w:rPr>
                <w:rFonts w:ascii="SimSun" w:hAnsi="SimSun" w:eastAsia="SimSun" w:cs="SimSun"/>
                <w:sz w:val="25"/>
                <w:szCs w:val="25"/>
                <w:spacing w:val="-4"/>
              </w:rPr>
              <w:t>580</w:t>
            </w:r>
          </w:p>
          <w:p>
            <w:pPr>
              <w:ind w:left="84"/>
              <w:spacing w:before="1"/>
              <w:rPr>
                <w:rFonts w:ascii="SimSun" w:hAnsi="SimSun" w:eastAsia="SimSun" w:cs="SimSun"/>
                <w:sz w:val="25"/>
                <w:szCs w:val="25"/>
              </w:rPr>
            </w:pPr>
            <w:r>
              <w:rPr>
                <w:rFonts w:ascii="SimSun" w:hAnsi="SimSun" w:eastAsia="SimSun" w:cs="SimSun"/>
                <w:sz w:val="25"/>
                <w:szCs w:val="25"/>
              </w:rPr>
              <w:t>1</w:t>
            </w:r>
          </w:p>
        </w:tc>
        <w:tc>
          <w:tcPr>
            <w:tcW w:w="8086" w:type="dxa"/>
            <w:vAlign w:val="top"/>
            <w:gridSpan w:val="2"/>
          </w:tcPr>
          <w:p>
            <w:pPr>
              <w:ind w:left="101"/>
              <w:spacing w:before="135" w:line="219" w:lineRule="auto"/>
              <w:rPr>
                <w:rFonts w:ascii="SimSun" w:hAnsi="SimSun" w:eastAsia="SimSun" w:cs="SimSun"/>
                <w:sz w:val="25"/>
                <w:szCs w:val="25"/>
              </w:rPr>
            </w:pPr>
            <w:r>
              <w:rPr>
                <w:rFonts w:ascii="SimSun" w:hAnsi="SimSun" w:eastAsia="SimSun" w:cs="SimSun"/>
                <w:sz w:val="25"/>
                <w:szCs w:val="25"/>
                <w:spacing w:val="3"/>
              </w:rPr>
              <w:t>内存清除</w:t>
            </w:r>
          </w:p>
        </w:tc>
      </w:tr>
      <w:tr>
        <w:trPr>
          <w:trHeight w:val="499" w:hRule="atLeast"/>
        </w:trPr>
        <w:tc>
          <w:tcPr>
            <w:tcW w:w="744" w:type="dxa"/>
            <w:vAlign w:val="top"/>
            <w:vMerge w:val="continue"/>
            <w:tcBorders>
              <w:top w:val="nil"/>
            </w:tcBorders>
          </w:tcPr>
          <w:p>
            <w:pPr>
              <w:rPr>
                <w:rFonts w:ascii="Arial"/>
                <w:sz w:val="21"/>
              </w:rPr>
            </w:pPr>
            <w:r/>
          </w:p>
        </w:tc>
        <w:tc>
          <w:tcPr>
            <w:tcW w:w="8086" w:type="dxa"/>
            <w:vAlign w:val="top"/>
            <w:gridSpan w:val="2"/>
          </w:tcPr>
          <w:p>
            <w:pPr>
              <w:ind w:left="71"/>
              <w:spacing w:before="129" w:line="218" w:lineRule="auto"/>
              <w:rPr>
                <w:rFonts w:ascii="SimSun" w:hAnsi="SimSun" w:eastAsia="SimSun" w:cs="SimSun"/>
                <w:sz w:val="25"/>
                <w:szCs w:val="25"/>
              </w:rPr>
            </w:pPr>
            <w:r>
              <w:rPr>
                <w:rFonts w:ascii="SimSun" w:hAnsi="SimSun" w:eastAsia="SimSun" w:cs="SimSun"/>
                <w:sz w:val="25"/>
                <w:szCs w:val="25"/>
              </w:rPr>
              <w:t>将NVRAM数据复位为默认设置。执行任何SP代码之前，打</w:t>
            </w:r>
            <w:r>
              <w:rPr>
                <w:rFonts w:ascii="SimSun" w:hAnsi="SimSun" w:eastAsia="SimSun" w:cs="SimSun"/>
                <w:sz w:val="25"/>
                <w:szCs w:val="25"/>
                <w:spacing w:val="-1"/>
              </w:rPr>
              <w:t>印SMC报告。</w:t>
            </w:r>
          </w:p>
        </w:tc>
      </w:tr>
      <w:tr>
        <w:trPr>
          <w:trHeight w:val="519" w:hRule="atLeast"/>
        </w:trPr>
        <w:tc>
          <w:tcPr>
            <w:tcW w:w="744" w:type="dxa"/>
            <w:vAlign w:val="top"/>
          </w:tcPr>
          <w:p>
            <w:pPr>
              <w:ind w:left="84"/>
              <w:spacing w:before="166"/>
              <w:rPr>
                <w:rFonts w:ascii="SimSun" w:hAnsi="SimSun" w:eastAsia="SimSun" w:cs="SimSun"/>
                <w:sz w:val="25"/>
                <w:szCs w:val="25"/>
              </w:rPr>
            </w:pPr>
            <w:r>
              <w:rPr>
                <w:rFonts w:ascii="SimSun" w:hAnsi="SimSun" w:eastAsia="SimSun" w:cs="SimSun"/>
                <w:sz w:val="25"/>
                <w:szCs w:val="25"/>
                <w:spacing w:val="-3"/>
              </w:rPr>
              <w:t>001</w:t>
            </w:r>
          </w:p>
        </w:tc>
        <w:tc>
          <w:tcPr>
            <w:tcW w:w="2228" w:type="dxa"/>
            <w:vAlign w:val="top"/>
          </w:tcPr>
          <w:p>
            <w:pPr>
              <w:ind w:left="91"/>
              <w:spacing w:before="142" w:line="219" w:lineRule="auto"/>
              <w:rPr>
                <w:rFonts w:ascii="SimSun" w:hAnsi="SimSun" w:eastAsia="SimSun" w:cs="SimSun"/>
                <w:sz w:val="25"/>
                <w:szCs w:val="25"/>
              </w:rPr>
            </w:pPr>
            <w:r>
              <w:rPr>
                <w:rFonts w:ascii="SimSun" w:hAnsi="SimSun" w:eastAsia="SimSun" w:cs="SimSun"/>
                <w:sz w:val="25"/>
                <w:szCs w:val="25"/>
                <w:spacing w:val="3"/>
              </w:rPr>
              <w:t>全部清除</w:t>
            </w:r>
          </w:p>
        </w:tc>
        <w:tc>
          <w:tcPr>
            <w:tcW w:w="5858" w:type="dxa"/>
            <w:vAlign w:val="top"/>
          </w:tcPr>
          <w:p>
            <w:pPr>
              <w:ind w:left="102"/>
              <w:spacing w:before="143" w:line="220" w:lineRule="auto"/>
              <w:rPr>
                <w:rFonts w:ascii="SimSun" w:hAnsi="SimSun" w:eastAsia="SimSun" w:cs="SimSun"/>
                <w:sz w:val="25"/>
                <w:szCs w:val="25"/>
              </w:rPr>
            </w:pPr>
            <w:r>
              <w:rPr>
                <w:rFonts w:ascii="SimSun" w:hAnsi="SimSun" w:eastAsia="SimSun" w:cs="SimSun"/>
                <w:sz w:val="25"/>
                <w:szCs w:val="25"/>
              </w:rPr>
              <w:t>初始化以下项目2至15。</w:t>
            </w:r>
          </w:p>
        </w:tc>
      </w:tr>
      <w:tr>
        <w:trPr>
          <w:trHeight w:val="509" w:hRule="atLeast"/>
        </w:trPr>
        <w:tc>
          <w:tcPr>
            <w:tcW w:w="744" w:type="dxa"/>
            <w:vAlign w:val="top"/>
          </w:tcPr>
          <w:p>
            <w:pPr>
              <w:ind w:left="84"/>
              <w:spacing w:before="157"/>
              <w:rPr>
                <w:rFonts w:ascii="SimSun" w:hAnsi="SimSun" w:eastAsia="SimSun" w:cs="SimSun"/>
                <w:sz w:val="25"/>
                <w:szCs w:val="25"/>
              </w:rPr>
            </w:pPr>
            <w:r>
              <w:rPr>
                <w:rFonts w:ascii="SimSun" w:hAnsi="SimSun" w:eastAsia="SimSun" w:cs="SimSun"/>
                <w:sz w:val="25"/>
                <w:szCs w:val="25"/>
                <w:spacing w:val="-3"/>
              </w:rPr>
              <w:t>002</w:t>
            </w:r>
          </w:p>
        </w:tc>
        <w:tc>
          <w:tcPr>
            <w:tcW w:w="2228" w:type="dxa"/>
            <w:vAlign w:val="top"/>
          </w:tcPr>
          <w:p>
            <w:pPr>
              <w:ind w:left="91"/>
              <w:spacing w:before="133" w:line="219" w:lineRule="auto"/>
              <w:rPr>
                <w:rFonts w:ascii="SimSun" w:hAnsi="SimSun" w:eastAsia="SimSun" w:cs="SimSun"/>
                <w:sz w:val="25"/>
                <w:szCs w:val="25"/>
              </w:rPr>
            </w:pPr>
            <w:r>
              <w:rPr>
                <w:rFonts w:ascii="SimSun" w:hAnsi="SimSun" w:eastAsia="SimSun" w:cs="SimSun"/>
                <w:sz w:val="25"/>
                <w:szCs w:val="25"/>
                <w:spacing w:val="3"/>
              </w:rPr>
              <w:t>引擎清除</w:t>
            </w:r>
          </w:p>
        </w:tc>
        <w:tc>
          <w:tcPr>
            <w:tcW w:w="5858" w:type="dxa"/>
            <w:vAlign w:val="top"/>
          </w:tcPr>
          <w:p>
            <w:pPr>
              <w:ind w:left="102"/>
              <w:spacing w:before="133" w:line="219" w:lineRule="auto"/>
              <w:rPr>
                <w:rFonts w:ascii="SimSun" w:hAnsi="SimSun" w:eastAsia="SimSun" w:cs="SimSun"/>
                <w:sz w:val="25"/>
                <w:szCs w:val="25"/>
              </w:rPr>
            </w:pPr>
            <w:r>
              <w:rPr>
                <w:rFonts w:ascii="SimSun" w:hAnsi="SimSun" w:eastAsia="SimSun" w:cs="SimSun"/>
                <w:sz w:val="25"/>
                <w:szCs w:val="25"/>
              </w:rPr>
              <w:t>初始化引擎的全部对位设置和复印过程设置。</w:t>
            </w:r>
          </w:p>
        </w:tc>
      </w:tr>
      <w:tr>
        <w:trPr>
          <w:trHeight w:val="818" w:hRule="atLeast"/>
        </w:trPr>
        <w:tc>
          <w:tcPr>
            <w:tcW w:w="744" w:type="dxa"/>
            <w:vAlign w:val="top"/>
          </w:tcPr>
          <w:p>
            <w:pPr>
              <w:ind w:left="84"/>
              <w:spacing w:before="318"/>
              <w:rPr>
                <w:rFonts w:ascii="SimSun" w:hAnsi="SimSun" w:eastAsia="SimSun" w:cs="SimSun"/>
                <w:sz w:val="25"/>
                <w:szCs w:val="25"/>
              </w:rPr>
            </w:pPr>
            <w:r>
              <w:rPr>
                <w:rFonts w:ascii="SimSun" w:hAnsi="SimSun" w:eastAsia="SimSun" w:cs="SimSun"/>
                <w:sz w:val="25"/>
                <w:szCs w:val="25"/>
                <w:spacing w:val="-3"/>
              </w:rPr>
              <w:t>003</w:t>
            </w:r>
          </w:p>
        </w:tc>
        <w:tc>
          <w:tcPr>
            <w:tcW w:w="2228" w:type="dxa"/>
            <w:vAlign w:val="top"/>
          </w:tcPr>
          <w:p>
            <w:pPr>
              <w:spacing w:line="275" w:lineRule="auto"/>
              <w:rPr>
                <w:rFonts w:ascii="Arial"/>
                <w:sz w:val="21"/>
              </w:rPr>
            </w:pPr>
            <w:r/>
          </w:p>
          <w:p>
            <w:pPr>
              <w:ind w:left="91"/>
              <w:spacing w:before="82" w:line="183" w:lineRule="auto"/>
              <w:rPr>
                <w:rFonts w:ascii="SimSun" w:hAnsi="SimSun" w:eastAsia="SimSun" w:cs="SimSun"/>
                <w:sz w:val="25"/>
                <w:szCs w:val="25"/>
              </w:rPr>
            </w:pPr>
            <w:r>
              <w:rPr>
                <w:rFonts w:ascii="SimSun" w:hAnsi="SimSun" w:eastAsia="SimSun" w:cs="SimSun"/>
                <w:sz w:val="25"/>
                <w:szCs w:val="25"/>
                <w:spacing w:val="-4"/>
              </w:rPr>
              <w:t>SCS</w:t>
            </w:r>
          </w:p>
        </w:tc>
        <w:tc>
          <w:tcPr>
            <w:tcW w:w="5858" w:type="dxa"/>
            <w:vAlign w:val="top"/>
          </w:tcPr>
          <w:p>
            <w:pPr>
              <w:ind w:left="102" w:right="128"/>
              <w:spacing w:before="144" w:line="245" w:lineRule="auto"/>
              <w:rPr>
                <w:rFonts w:ascii="SimSun" w:hAnsi="SimSun" w:eastAsia="SimSun" w:cs="SimSun"/>
                <w:sz w:val="25"/>
                <w:szCs w:val="25"/>
              </w:rPr>
            </w:pPr>
            <w:r>
              <w:rPr>
                <w:rFonts w:ascii="SimSun" w:hAnsi="SimSun" w:eastAsia="SimSun" w:cs="SimSun"/>
                <w:sz w:val="25"/>
                <w:szCs w:val="25"/>
                <w:spacing w:val="-1"/>
              </w:rPr>
              <w:t>初始化默认系统设置、SCS(系统控制服务)设置、操</w:t>
            </w:r>
            <w:r>
              <w:rPr>
                <w:rFonts w:ascii="SimSun" w:hAnsi="SimSun" w:eastAsia="SimSun" w:cs="SimSun"/>
                <w:sz w:val="25"/>
                <w:szCs w:val="25"/>
                <w:spacing w:val="15"/>
              </w:rPr>
              <w:t xml:space="preserve"> </w:t>
            </w:r>
            <w:r>
              <w:rPr>
                <w:rFonts w:ascii="SimSun" w:hAnsi="SimSun" w:eastAsia="SimSun" w:cs="SimSun"/>
                <w:sz w:val="25"/>
                <w:szCs w:val="25"/>
              </w:rPr>
              <w:t>作显示坐标和ROM更新信息。</w:t>
            </w:r>
          </w:p>
        </w:tc>
      </w:tr>
      <w:tr>
        <w:trPr>
          <w:trHeight w:val="509" w:hRule="atLeast"/>
        </w:trPr>
        <w:tc>
          <w:tcPr>
            <w:tcW w:w="744" w:type="dxa"/>
            <w:vAlign w:val="top"/>
          </w:tcPr>
          <w:p>
            <w:pPr>
              <w:ind w:left="84"/>
              <w:spacing w:before="160"/>
              <w:rPr>
                <w:rFonts w:ascii="SimSun" w:hAnsi="SimSun" w:eastAsia="SimSun" w:cs="SimSun"/>
                <w:sz w:val="25"/>
                <w:szCs w:val="25"/>
              </w:rPr>
            </w:pPr>
            <w:r>
              <w:rPr>
                <w:rFonts w:ascii="SimSun" w:hAnsi="SimSun" w:eastAsia="SimSun" w:cs="SimSun"/>
                <w:sz w:val="25"/>
                <w:szCs w:val="25"/>
                <w:spacing w:val="-3"/>
              </w:rPr>
              <w:t>004</w:t>
            </w:r>
          </w:p>
        </w:tc>
        <w:tc>
          <w:tcPr>
            <w:tcW w:w="2228" w:type="dxa"/>
            <w:vAlign w:val="top"/>
          </w:tcPr>
          <w:p>
            <w:pPr>
              <w:ind w:left="91"/>
              <w:spacing w:before="136" w:line="219" w:lineRule="auto"/>
              <w:rPr>
                <w:rFonts w:ascii="SimSun" w:hAnsi="SimSun" w:eastAsia="SimSun" w:cs="SimSun"/>
                <w:sz w:val="25"/>
                <w:szCs w:val="25"/>
              </w:rPr>
            </w:pPr>
            <w:r>
              <w:rPr>
                <w:rFonts w:ascii="SimSun" w:hAnsi="SimSun" w:eastAsia="SimSun" w:cs="SimSun"/>
                <w:sz w:val="25"/>
                <w:szCs w:val="25"/>
              </w:rPr>
              <w:t>IMH</w:t>
            </w:r>
            <w:r>
              <w:rPr>
                <w:rFonts w:ascii="SimSun" w:hAnsi="SimSun" w:eastAsia="SimSun" w:cs="SimSun"/>
                <w:sz w:val="25"/>
                <w:szCs w:val="25"/>
                <w:spacing w:val="1"/>
              </w:rPr>
              <w:t>内存清除</w:t>
            </w:r>
          </w:p>
        </w:tc>
        <w:tc>
          <w:tcPr>
            <w:tcW w:w="5858" w:type="dxa"/>
            <w:vAlign w:val="top"/>
          </w:tcPr>
          <w:p>
            <w:pPr>
              <w:ind w:left="102"/>
              <w:spacing w:before="136" w:line="219" w:lineRule="auto"/>
              <w:rPr>
                <w:rFonts w:ascii="SimSun" w:hAnsi="SimSun" w:eastAsia="SimSun" w:cs="SimSun"/>
                <w:sz w:val="25"/>
                <w:szCs w:val="25"/>
              </w:rPr>
            </w:pPr>
            <w:r>
              <w:rPr>
                <w:rFonts w:ascii="SimSun" w:hAnsi="SimSun" w:eastAsia="SimSun" w:cs="SimSun"/>
                <w:sz w:val="25"/>
                <w:szCs w:val="25"/>
                <w:spacing w:val="2"/>
              </w:rPr>
              <w:t>初始化图像文件系统。(</w:t>
            </w:r>
            <w:r>
              <w:rPr>
                <w:rFonts w:ascii="SimSun" w:hAnsi="SimSun" w:eastAsia="SimSun" w:cs="SimSun"/>
                <w:sz w:val="25"/>
                <w:szCs w:val="25"/>
              </w:rPr>
              <w:t>IMH</w:t>
            </w:r>
            <w:r>
              <w:rPr>
                <w:rFonts w:ascii="SimSun" w:hAnsi="SimSun" w:eastAsia="SimSun" w:cs="SimSun"/>
                <w:sz w:val="25"/>
                <w:szCs w:val="25"/>
                <w:spacing w:val="2"/>
              </w:rPr>
              <w:t>:图像存储处理器)</w:t>
            </w:r>
          </w:p>
        </w:tc>
      </w:tr>
      <w:tr>
        <w:trPr>
          <w:trHeight w:val="818" w:hRule="atLeast"/>
        </w:trPr>
        <w:tc>
          <w:tcPr>
            <w:tcW w:w="744" w:type="dxa"/>
            <w:vAlign w:val="top"/>
          </w:tcPr>
          <w:p>
            <w:pPr>
              <w:ind w:left="84"/>
              <w:spacing w:before="321"/>
              <w:rPr>
                <w:rFonts w:ascii="SimSun" w:hAnsi="SimSun" w:eastAsia="SimSun" w:cs="SimSun"/>
                <w:sz w:val="25"/>
                <w:szCs w:val="25"/>
              </w:rPr>
            </w:pPr>
            <w:r>
              <w:rPr>
                <w:rFonts w:ascii="SimSun" w:hAnsi="SimSun" w:eastAsia="SimSun" w:cs="SimSun"/>
                <w:sz w:val="25"/>
                <w:szCs w:val="25"/>
                <w:spacing w:val="-3"/>
              </w:rPr>
              <w:t>005</w:t>
            </w:r>
          </w:p>
        </w:tc>
        <w:tc>
          <w:tcPr>
            <w:tcW w:w="2228" w:type="dxa"/>
            <w:vAlign w:val="top"/>
          </w:tcPr>
          <w:p>
            <w:pPr>
              <w:spacing w:line="278" w:lineRule="auto"/>
              <w:rPr>
                <w:rFonts w:ascii="Arial"/>
                <w:sz w:val="21"/>
              </w:rPr>
            </w:pPr>
            <w:r/>
          </w:p>
          <w:p>
            <w:pPr>
              <w:ind w:left="91"/>
              <w:spacing w:before="81" w:line="183" w:lineRule="auto"/>
              <w:rPr>
                <w:rFonts w:ascii="SimSun" w:hAnsi="SimSun" w:eastAsia="SimSun" w:cs="SimSun"/>
                <w:sz w:val="25"/>
                <w:szCs w:val="25"/>
              </w:rPr>
            </w:pPr>
            <w:r>
              <w:rPr>
                <w:rFonts w:ascii="SimSun" w:hAnsi="SimSun" w:eastAsia="SimSun" w:cs="SimSun"/>
                <w:sz w:val="25"/>
                <w:szCs w:val="25"/>
                <w:spacing w:val="-1"/>
              </w:rPr>
              <w:t>MCS</w:t>
            </w:r>
          </w:p>
        </w:tc>
        <w:tc>
          <w:tcPr>
            <w:tcW w:w="5858" w:type="dxa"/>
            <w:vAlign w:val="top"/>
          </w:tcPr>
          <w:p>
            <w:pPr>
              <w:ind w:left="102" w:right="128"/>
              <w:spacing w:before="138" w:line="238" w:lineRule="auto"/>
              <w:rPr>
                <w:rFonts w:ascii="SimSun" w:hAnsi="SimSun" w:eastAsia="SimSun" w:cs="SimSun"/>
                <w:sz w:val="25"/>
                <w:szCs w:val="25"/>
              </w:rPr>
            </w:pPr>
            <w:r>
              <w:rPr>
                <w:rFonts w:ascii="SimSun" w:hAnsi="SimSun" w:eastAsia="SimSun" w:cs="SimSun"/>
                <w:sz w:val="25"/>
                <w:szCs w:val="25"/>
                <w:spacing w:val="-1"/>
              </w:rPr>
              <w:t>初始化所保存文件的自动删除时间设置。(MCS:存储</w:t>
            </w:r>
            <w:r>
              <w:rPr>
                <w:rFonts w:ascii="SimSun" w:hAnsi="SimSun" w:eastAsia="SimSun" w:cs="SimSun"/>
                <w:sz w:val="25"/>
                <w:szCs w:val="25"/>
                <w:spacing w:val="15"/>
              </w:rPr>
              <w:t xml:space="preserve"> </w:t>
            </w:r>
            <w:r>
              <w:rPr>
                <w:rFonts w:ascii="SimSun" w:hAnsi="SimSun" w:eastAsia="SimSun" w:cs="SimSun"/>
                <w:sz w:val="25"/>
                <w:szCs w:val="25"/>
                <w:spacing w:val="9"/>
              </w:rPr>
              <w:t>器控制服务)</w:t>
            </w:r>
          </w:p>
        </w:tc>
      </w:tr>
      <w:tr>
        <w:trPr>
          <w:trHeight w:val="513" w:hRule="atLeast"/>
        </w:trPr>
        <w:tc>
          <w:tcPr>
            <w:tcW w:w="744" w:type="dxa"/>
            <w:vAlign w:val="top"/>
          </w:tcPr>
          <w:p>
            <w:pPr>
              <w:ind w:left="84"/>
              <w:spacing w:before="163"/>
              <w:rPr>
                <w:rFonts w:ascii="SimSun" w:hAnsi="SimSun" w:eastAsia="SimSun" w:cs="SimSun"/>
                <w:sz w:val="25"/>
                <w:szCs w:val="25"/>
              </w:rPr>
            </w:pPr>
            <w:r>
              <w:rPr>
                <w:rFonts w:ascii="SimSun" w:hAnsi="SimSun" w:eastAsia="SimSun" w:cs="SimSun"/>
                <w:sz w:val="25"/>
                <w:szCs w:val="25"/>
                <w:spacing w:val="-3"/>
              </w:rPr>
              <w:t>006</w:t>
            </w:r>
          </w:p>
        </w:tc>
        <w:tc>
          <w:tcPr>
            <w:tcW w:w="2228" w:type="dxa"/>
            <w:vAlign w:val="top"/>
          </w:tcPr>
          <w:p>
            <w:pPr>
              <w:ind w:left="91"/>
              <w:spacing w:before="137" w:line="219" w:lineRule="auto"/>
              <w:rPr>
                <w:rFonts w:ascii="SimSun" w:hAnsi="SimSun" w:eastAsia="SimSun" w:cs="SimSun"/>
                <w:sz w:val="25"/>
                <w:szCs w:val="25"/>
              </w:rPr>
            </w:pPr>
            <w:r>
              <w:rPr>
                <w:rFonts w:ascii="SimSun" w:hAnsi="SimSun" w:eastAsia="SimSun" w:cs="SimSun"/>
                <w:sz w:val="25"/>
                <w:szCs w:val="25"/>
                <w:spacing w:val="2"/>
              </w:rPr>
              <w:t>复印机应用程序</w:t>
            </w:r>
          </w:p>
        </w:tc>
        <w:tc>
          <w:tcPr>
            <w:tcW w:w="5858" w:type="dxa"/>
            <w:vAlign w:val="top"/>
          </w:tcPr>
          <w:p>
            <w:pPr>
              <w:ind w:left="102"/>
              <w:spacing w:before="137" w:line="219" w:lineRule="auto"/>
              <w:rPr>
                <w:rFonts w:ascii="SimSun" w:hAnsi="SimSun" w:eastAsia="SimSun" w:cs="SimSun"/>
                <w:sz w:val="25"/>
                <w:szCs w:val="25"/>
              </w:rPr>
            </w:pPr>
            <w:r>
              <w:rPr>
                <w:rFonts w:ascii="SimSun" w:hAnsi="SimSun" w:eastAsia="SimSun" w:cs="SimSun"/>
                <w:sz w:val="25"/>
                <w:szCs w:val="25"/>
              </w:rPr>
              <w:t>初始化全部复印机应用程序设置。</w:t>
            </w:r>
          </w:p>
        </w:tc>
      </w:tr>
    </w:tbl>
    <w:p>
      <w:pPr>
        <w:rPr>
          <w:rFonts w:ascii="Arial"/>
          <w:sz w:val="21"/>
        </w:rPr>
      </w:pPr>
      <w:r/>
    </w:p>
    <w:p>
      <w:pPr>
        <w:sectPr>
          <w:footerReference w:type="default" r:id="rId12"/>
          <w:pgSz w:w="11900" w:h="16840"/>
          <w:pgMar w:top="400" w:right="19" w:bottom="798" w:left="1249" w:header="0" w:footer="645" w:gutter="0"/>
        </w:sectPr>
        <w:rPr>
          <w:rFonts w:ascii="Arial" w:hAnsi="Arial" w:eastAsia="Arial" w:cs="Arial"/>
          <w:sz w:val="21"/>
          <w:szCs w:val="21"/>
        </w:rPr>
      </w:pPr>
    </w:p>
    <w:p>
      <w:pPr>
        <w:spacing w:before="114"/>
        <w:rPr/>
      </w:pPr>
      <w:r>
        <w:pict>
          <v:shape id="_x0000_s8" style="position:absolute;margin-left:0.4998pt;margin-top:329.003pt;mso-position-vertical-relative:page;mso-position-horizontal-relative:page;width:49.5pt;height:26.5pt;z-index:251666432;" o:allowincell="f" fillcolor="#696A6C" filled="true" stroked="false" type="#_x0000_t202">
            <v:fill on="true"/>
            <v:stroke on="false"/>
            <v:path/>
            <v:imagedata o:title=""/>
            <o:lock v:ext="edit" aspectratio="false"/>
            <v:textbox inset="0mm,0mm,0mm,0mm">
              <w:txbxContent>
                <w:p>
                  <w:pPr>
                    <w:ind w:left="520"/>
                    <w:spacing w:before="212" w:line="185"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5</w:t>
                  </w:r>
                </w:p>
              </w:txbxContent>
            </v:textbox>
          </v:shape>
        </w:pict>
      </w:r>
      <w:r/>
    </w:p>
    <w:p>
      <w:pPr>
        <w:spacing w:before="113"/>
        <w:rPr/>
      </w:pPr>
      <w:r/>
    </w:p>
    <w:tbl>
      <w:tblPr>
        <w:tblStyle w:val="TableNormal"/>
        <w:tblW w:w="8810" w:type="dxa"/>
        <w:tblInd w:w="177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24"/>
        <w:gridCol w:w="2238"/>
        <w:gridCol w:w="5848"/>
      </w:tblGrid>
      <w:tr>
        <w:trPr>
          <w:trHeight w:val="814" w:hRule="atLeast"/>
        </w:trPr>
        <w:tc>
          <w:tcPr>
            <w:tcW w:w="724" w:type="dxa"/>
            <w:vAlign w:val="top"/>
          </w:tcPr>
          <w:p>
            <w:pPr>
              <w:ind w:left="84"/>
              <w:spacing w:before="309"/>
              <w:rPr>
                <w:rFonts w:ascii="SimSun" w:hAnsi="SimSun" w:eastAsia="SimSun" w:cs="SimSun"/>
                <w:sz w:val="25"/>
                <w:szCs w:val="25"/>
              </w:rPr>
            </w:pPr>
            <w:r>
              <w:rPr>
                <w:rFonts w:ascii="SimSun" w:hAnsi="SimSun" w:eastAsia="SimSun" w:cs="SimSun"/>
                <w:sz w:val="25"/>
                <w:szCs w:val="25"/>
                <w:spacing w:val="-3"/>
              </w:rPr>
              <w:t>007</w:t>
            </w:r>
          </w:p>
        </w:tc>
        <w:tc>
          <w:tcPr>
            <w:tcW w:w="2238" w:type="dxa"/>
            <w:vAlign w:val="top"/>
          </w:tcPr>
          <w:p>
            <w:pPr>
              <w:ind w:left="101"/>
              <w:spacing w:before="283" w:line="219" w:lineRule="auto"/>
              <w:rPr>
                <w:rFonts w:ascii="SimSun" w:hAnsi="SimSun" w:eastAsia="SimSun" w:cs="SimSun"/>
                <w:sz w:val="25"/>
                <w:szCs w:val="25"/>
              </w:rPr>
            </w:pPr>
            <w:r>
              <w:rPr>
                <w:rFonts w:ascii="SimSun" w:hAnsi="SimSun" w:eastAsia="SimSun" w:cs="SimSun"/>
                <w:sz w:val="25"/>
                <w:szCs w:val="25"/>
                <w:spacing w:val="2"/>
              </w:rPr>
              <w:t>传真应用程序</w:t>
            </w:r>
          </w:p>
        </w:tc>
        <w:tc>
          <w:tcPr>
            <w:tcW w:w="5848" w:type="dxa"/>
            <w:vAlign w:val="top"/>
          </w:tcPr>
          <w:p>
            <w:pPr>
              <w:ind w:left="92"/>
              <w:spacing w:before="134" w:line="238" w:lineRule="auto"/>
              <w:rPr>
                <w:rFonts w:ascii="SimSun" w:hAnsi="SimSun" w:eastAsia="SimSun" w:cs="SimSun"/>
                <w:sz w:val="25"/>
                <w:szCs w:val="25"/>
              </w:rPr>
            </w:pPr>
            <w:r>
              <w:rPr>
                <w:rFonts w:ascii="SimSun" w:hAnsi="SimSun" w:eastAsia="SimSun" w:cs="SimSun"/>
                <w:sz w:val="25"/>
                <w:szCs w:val="25"/>
                <w:spacing w:val="-5"/>
              </w:rPr>
              <w:t>初始化传真复位时间、作业登录ID、全部</w:t>
            </w:r>
            <w:r>
              <w:rPr>
                <w:rFonts w:ascii="SimSun" w:hAnsi="SimSun" w:eastAsia="SimSun" w:cs="SimSun"/>
                <w:sz w:val="25"/>
                <w:szCs w:val="25"/>
                <w:spacing w:val="-6"/>
              </w:rPr>
              <w:t>传送/接收设</w:t>
            </w:r>
            <w:r>
              <w:rPr>
                <w:rFonts w:ascii="SimSun" w:hAnsi="SimSun" w:eastAsia="SimSun" w:cs="SimSun"/>
                <w:sz w:val="25"/>
                <w:szCs w:val="25"/>
              </w:rPr>
              <w:t xml:space="preserve"> </w:t>
            </w:r>
            <w:r>
              <w:rPr>
                <w:rFonts w:ascii="SimSun" w:hAnsi="SimSun" w:eastAsia="SimSun" w:cs="SimSun"/>
                <w:sz w:val="25"/>
                <w:szCs w:val="25"/>
              </w:rPr>
              <w:t>置、本地存储器文件数和摘机定时器。</w:t>
            </w:r>
          </w:p>
        </w:tc>
      </w:tr>
      <w:tr>
        <w:trPr>
          <w:trHeight w:val="829" w:hRule="atLeast"/>
        </w:trPr>
        <w:tc>
          <w:tcPr>
            <w:tcW w:w="724" w:type="dxa"/>
            <w:vAlign w:val="top"/>
          </w:tcPr>
          <w:p>
            <w:pPr>
              <w:ind w:left="84"/>
              <w:spacing w:before="315"/>
              <w:rPr>
                <w:rFonts w:ascii="SimSun" w:hAnsi="SimSun" w:eastAsia="SimSun" w:cs="SimSun"/>
                <w:sz w:val="25"/>
                <w:szCs w:val="25"/>
              </w:rPr>
            </w:pPr>
            <w:r>
              <w:rPr>
                <w:rFonts w:ascii="SimSun" w:hAnsi="SimSun" w:eastAsia="SimSun" w:cs="SimSun"/>
                <w:sz w:val="25"/>
                <w:szCs w:val="25"/>
                <w:spacing w:val="-3"/>
              </w:rPr>
              <w:t>008</w:t>
            </w:r>
          </w:p>
        </w:tc>
        <w:tc>
          <w:tcPr>
            <w:tcW w:w="2238" w:type="dxa"/>
            <w:vAlign w:val="top"/>
          </w:tcPr>
          <w:p>
            <w:pPr>
              <w:ind w:left="101"/>
              <w:spacing w:before="289" w:line="219" w:lineRule="auto"/>
              <w:rPr>
                <w:rFonts w:ascii="SimSun" w:hAnsi="SimSun" w:eastAsia="SimSun" w:cs="SimSun"/>
                <w:sz w:val="25"/>
                <w:szCs w:val="25"/>
              </w:rPr>
            </w:pPr>
            <w:r>
              <w:rPr>
                <w:rFonts w:ascii="SimSun" w:hAnsi="SimSun" w:eastAsia="SimSun" w:cs="SimSun"/>
                <w:sz w:val="25"/>
                <w:szCs w:val="25"/>
                <w:spacing w:val="2"/>
              </w:rPr>
              <w:t>打印机应用程序</w:t>
            </w:r>
          </w:p>
        </w:tc>
        <w:tc>
          <w:tcPr>
            <w:tcW w:w="5848" w:type="dxa"/>
            <w:vAlign w:val="top"/>
          </w:tcPr>
          <w:p>
            <w:pPr>
              <w:ind w:left="92" w:right="3"/>
              <w:spacing w:before="161" w:line="223" w:lineRule="auto"/>
              <w:rPr>
                <w:rFonts w:ascii="SimSun" w:hAnsi="SimSun" w:eastAsia="SimSun" w:cs="SimSun"/>
                <w:sz w:val="25"/>
                <w:szCs w:val="25"/>
              </w:rPr>
            </w:pPr>
            <w:r>
              <w:rPr>
                <w:rFonts w:ascii="SimSun" w:hAnsi="SimSun" w:eastAsia="SimSun" w:cs="SimSun"/>
                <w:sz w:val="25"/>
                <w:szCs w:val="25"/>
                <w:spacing w:val="-1"/>
              </w:rPr>
              <w:t>初始化打印机默认值、所注册程序、打印机SP位开关</w:t>
            </w:r>
            <w:r>
              <w:rPr>
                <w:rFonts w:ascii="SimSun" w:hAnsi="SimSun" w:eastAsia="SimSun" w:cs="SimSun"/>
                <w:sz w:val="25"/>
                <w:szCs w:val="25"/>
                <w:spacing w:val="14"/>
              </w:rPr>
              <w:t xml:space="preserve"> </w:t>
            </w:r>
            <w:r>
              <w:rPr>
                <w:rFonts w:ascii="SimSun" w:hAnsi="SimSun" w:eastAsia="SimSun" w:cs="SimSun"/>
                <w:sz w:val="25"/>
                <w:szCs w:val="25"/>
              </w:rPr>
              <w:t>和打印机CSS计数器。</w:t>
            </w:r>
          </w:p>
        </w:tc>
      </w:tr>
      <w:tr>
        <w:trPr>
          <w:trHeight w:val="509" w:hRule="atLeast"/>
        </w:trPr>
        <w:tc>
          <w:tcPr>
            <w:tcW w:w="724" w:type="dxa"/>
            <w:vAlign w:val="top"/>
          </w:tcPr>
          <w:p>
            <w:pPr>
              <w:ind w:left="84"/>
              <w:spacing w:before="156"/>
              <w:rPr>
                <w:rFonts w:ascii="SimSun" w:hAnsi="SimSun" w:eastAsia="SimSun" w:cs="SimSun"/>
                <w:sz w:val="25"/>
                <w:szCs w:val="25"/>
              </w:rPr>
            </w:pPr>
            <w:r>
              <w:rPr>
                <w:rFonts w:ascii="SimSun" w:hAnsi="SimSun" w:eastAsia="SimSun" w:cs="SimSun"/>
                <w:sz w:val="25"/>
                <w:szCs w:val="25"/>
                <w:spacing w:val="-3"/>
              </w:rPr>
              <w:t>009</w:t>
            </w:r>
          </w:p>
        </w:tc>
        <w:tc>
          <w:tcPr>
            <w:tcW w:w="2238" w:type="dxa"/>
            <w:vAlign w:val="top"/>
          </w:tcPr>
          <w:p>
            <w:pPr>
              <w:ind w:left="101"/>
              <w:spacing w:before="132" w:line="219" w:lineRule="auto"/>
              <w:rPr>
                <w:rFonts w:ascii="SimSun" w:hAnsi="SimSun" w:eastAsia="SimSun" w:cs="SimSun"/>
                <w:sz w:val="25"/>
                <w:szCs w:val="25"/>
              </w:rPr>
            </w:pPr>
            <w:r>
              <w:rPr>
                <w:rFonts w:ascii="SimSun" w:hAnsi="SimSun" w:eastAsia="SimSun" w:cs="SimSun"/>
                <w:sz w:val="25"/>
                <w:szCs w:val="25"/>
                <w:spacing w:val="2"/>
              </w:rPr>
              <w:t>扫描仪应用程序</w:t>
            </w:r>
          </w:p>
        </w:tc>
        <w:tc>
          <w:tcPr>
            <w:tcW w:w="5848" w:type="dxa"/>
            <w:vAlign w:val="top"/>
          </w:tcPr>
          <w:p>
            <w:pPr>
              <w:ind w:left="92"/>
              <w:spacing w:before="130" w:line="219" w:lineRule="auto"/>
              <w:rPr>
                <w:rFonts w:ascii="SimSun" w:hAnsi="SimSun" w:eastAsia="SimSun" w:cs="SimSun"/>
                <w:sz w:val="25"/>
                <w:szCs w:val="25"/>
              </w:rPr>
            </w:pPr>
            <w:r>
              <w:rPr>
                <w:rFonts w:ascii="SimSun" w:hAnsi="SimSun" w:eastAsia="SimSun" w:cs="SimSun"/>
                <w:sz w:val="25"/>
                <w:szCs w:val="25"/>
              </w:rPr>
              <w:t>初始化扫描仪默认值和全部扫描仪SP模式。</w:t>
            </w:r>
          </w:p>
        </w:tc>
      </w:tr>
      <w:tr>
        <w:trPr>
          <w:trHeight w:val="1528" w:hRule="atLeast"/>
        </w:trPr>
        <w:tc>
          <w:tcPr>
            <w:tcW w:w="724" w:type="dxa"/>
            <w:vAlign w:val="top"/>
          </w:tcPr>
          <w:p>
            <w:pPr>
              <w:spacing w:line="291" w:lineRule="auto"/>
              <w:rPr>
                <w:rFonts w:ascii="Arial"/>
                <w:sz w:val="21"/>
              </w:rPr>
            </w:pPr>
            <w:r/>
          </w:p>
          <w:p>
            <w:pPr>
              <w:spacing w:line="291" w:lineRule="auto"/>
              <w:rPr>
                <w:rFonts w:ascii="Arial"/>
                <w:sz w:val="21"/>
              </w:rPr>
            </w:pPr>
            <w:r/>
          </w:p>
          <w:p>
            <w:pPr>
              <w:ind w:left="84"/>
              <w:spacing w:before="81"/>
              <w:rPr>
                <w:rFonts w:ascii="SimSun" w:hAnsi="SimSun" w:eastAsia="SimSun" w:cs="SimSun"/>
                <w:sz w:val="25"/>
                <w:szCs w:val="25"/>
              </w:rPr>
            </w:pPr>
            <w:r>
              <w:rPr>
                <w:rFonts w:ascii="SimSun" w:hAnsi="SimSun" w:eastAsia="SimSun" w:cs="SimSun"/>
                <w:sz w:val="25"/>
                <w:szCs w:val="25"/>
                <w:spacing w:val="-3"/>
              </w:rPr>
              <w:t>010</w:t>
            </w:r>
          </w:p>
        </w:tc>
        <w:tc>
          <w:tcPr>
            <w:tcW w:w="2238" w:type="dxa"/>
            <w:vAlign w:val="top"/>
          </w:tcPr>
          <w:p>
            <w:pPr>
              <w:spacing w:line="420" w:lineRule="auto"/>
              <w:rPr>
                <w:rFonts w:ascii="Arial"/>
                <w:sz w:val="21"/>
              </w:rPr>
            </w:pPr>
            <w:r/>
          </w:p>
          <w:p>
            <w:pPr>
              <w:ind w:left="101" w:firstLine="19"/>
              <w:spacing w:before="81" w:line="217" w:lineRule="auto"/>
              <w:rPr>
                <w:rFonts w:ascii="SimSun" w:hAnsi="SimSun" w:eastAsia="SimSun" w:cs="SimSun"/>
                <w:sz w:val="25"/>
                <w:szCs w:val="25"/>
              </w:rPr>
            </w:pPr>
            <w:r>
              <w:rPr>
                <w:rFonts w:ascii="SimSun" w:hAnsi="SimSun" w:eastAsia="SimSun" w:cs="SimSun"/>
                <w:sz w:val="25"/>
                <w:szCs w:val="25"/>
                <w:spacing w:val="-2"/>
              </w:rPr>
              <w:t>网络服务/网络应用</w:t>
            </w:r>
            <w:r>
              <w:rPr>
                <w:rFonts w:ascii="SimSun" w:hAnsi="SimSun" w:eastAsia="SimSun" w:cs="SimSun"/>
                <w:sz w:val="25"/>
                <w:szCs w:val="25"/>
              </w:rPr>
              <w:t xml:space="preserve"> </w:t>
            </w:r>
            <w:r>
              <w:rPr>
                <w:rFonts w:ascii="SimSun" w:hAnsi="SimSun" w:eastAsia="SimSun" w:cs="SimSun"/>
                <w:sz w:val="25"/>
                <w:szCs w:val="25"/>
                <w:spacing w:val="4"/>
              </w:rPr>
              <w:t>程序</w:t>
            </w:r>
          </w:p>
        </w:tc>
        <w:tc>
          <w:tcPr>
            <w:tcW w:w="5848" w:type="dxa"/>
            <w:vAlign w:val="top"/>
          </w:tcPr>
          <w:p>
            <w:pPr>
              <w:ind w:left="92" w:right="98"/>
              <w:spacing w:before="153" w:line="227" w:lineRule="auto"/>
              <w:rPr>
                <w:rFonts w:ascii="SimSun" w:hAnsi="SimSun" w:eastAsia="SimSun" w:cs="SimSun"/>
                <w:sz w:val="25"/>
                <w:szCs w:val="25"/>
              </w:rPr>
            </w:pPr>
            <w:r>
              <w:rPr>
                <w:rFonts w:ascii="SimSun" w:hAnsi="SimSun" w:eastAsia="SimSun" w:cs="SimSun"/>
                <w:sz w:val="25"/>
                <w:szCs w:val="25"/>
                <w:spacing w:val="1"/>
              </w:rPr>
              <w:t>删除网络文件(</w:t>
            </w:r>
            <w:r>
              <w:rPr>
                <w:rFonts w:ascii="SimSun" w:hAnsi="SimSun" w:eastAsia="SimSun" w:cs="SimSun"/>
                <w:sz w:val="25"/>
                <w:szCs w:val="25"/>
              </w:rPr>
              <w:t>NFA</w:t>
            </w:r>
            <w:r>
              <w:rPr>
                <w:rFonts w:ascii="SimSun" w:hAnsi="SimSun" w:eastAsia="SimSun" w:cs="SimSun"/>
                <w:sz w:val="25"/>
                <w:szCs w:val="25"/>
                <w:spacing w:val="1"/>
              </w:rPr>
              <w:t>)管理文件和缩略图，并初始</w:t>
            </w:r>
            <w:r>
              <w:rPr>
                <w:rFonts w:ascii="SimSun" w:hAnsi="SimSun" w:eastAsia="SimSun" w:cs="SimSun"/>
                <w:sz w:val="25"/>
                <w:szCs w:val="25"/>
              </w:rPr>
              <w:t>化作 </w:t>
            </w:r>
            <w:r>
              <w:rPr>
                <w:rFonts w:ascii="SimSun" w:hAnsi="SimSun" w:eastAsia="SimSun" w:cs="SimSun"/>
                <w:sz w:val="25"/>
                <w:szCs w:val="25"/>
                <w:spacing w:val="1"/>
              </w:rPr>
              <w:t>业登录</w:t>
            </w:r>
            <w:r>
              <w:rPr>
                <w:rFonts w:ascii="SimSun" w:hAnsi="SimSun" w:eastAsia="SimSun" w:cs="SimSun"/>
                <w:sz w:val="25"/>
                <w:szCs w:val="25"/>
              </w:rPr>
              <w:t>ID</w:t>
            </w:r>
            <w:r>
              <w:rPr>
                <w:rFonts w:ascii="SimSun" w:hAnsi="SimSun" w:eastAsia="SimSun" w:cs="SimSun"/>
                <w:sz w:val="25"/>
                <w:szCs w:val="25"/>
                <w:spacing w:val="1"/>
              </w:rPr>
              <w:t>。</w:t>
            </w:r>
          </w:p>
          <w:p>
            <w:pPr>
              <w:ind w:left="92" w:right="105"/>
              <w:spacing w:before="97" w:line="229" w:lineRule="auto"/>
              <w:rPr>
                <w:rFonts w:ascii="SimSun" w:hAnsi="SimSun" w:eastAsia="SimSun" w:cs="SimSun"/>
                <w:sz w:val="25"/>
                <w:szCs w:val="25"/>
              </w:rPr>
            </w:pPr>
            <w:r>
              <w:rPr>
                <w:rFonts w:ascii="SimSun" w:hAnsi="SimSun" w:eastAsia="SimSun" w:cs="SimSun"/>
                <w:sz w:val="25"/>
                <w:szCs w:val="25"/>
              </w:rPr>
              <w:t>网络文件：利用电脑和DeskTopBinder软件从文件服</w:t>
            </w:r>
            <w:r>
              <w:rPr>
                <w:rFonts w:ascii="SimSun" w:hAnsi="SimSun" w:eastAsia="SimSun" w:cs="SimSun"/>
                <w:sz w:val="25"/>
                <w:szCs w:val="25"/>
                <w:spacing w:val="13"/>
              </w:rPr>
              <w:t xml:space="preserve"> </w:t>
            </w:r>
            <w:r>
              <w:rPr>
                <w:rFonts w:ascii="SimSun" w:hAnsi="SimSun" w:eastAsia="SimSun" w:cs="SimSun"/>
                <w:sz w:val="25"/>
                <w:szCs w:val="25"/>
              </w:rPr>
              <w:t>务器所打印的作业。</w:t>
            </w:r>
          </w:p>
        </w:tc>
      </w:tr>
      <w:tr>
        <w:trPr>
          <w:trHeight w:val="1438" w:hRule="atLeast"/>
        </w:trPr>
        <w:tc>
          <w:tcPr>
            <w:tcW w:w="724" w:type="dxa"/>
            <w:vAlign w:val="top"/>
          </w:tcPr>
          <w:p>
            <w:pPr>
              <w:spacing w:line="272" w:lineRule="auto"/>
              <w:rPr>
                <w:rFonts w:ascii="Arial"/>
                <w:sz w:val="21"/>
              </w:rPr>
            </w:pPr>
            <w:r/>
          </w:p>
          <w:p>
            <w:pPr>
              <w:spacing w:line="273" w:lineRule="auto"/>
              <w:rPr>
                <w:rFonts w:ascii="Arial"/>
                <w:sz w:val="21"/>
              </w:rPr>
            </w:pPr>
            <w:r/>
          </w:p>
          <w:p>
            <w:pPr>
              <w:ind w:left="84"/>
              <w:spacing w:before="81"/>
              <w:rPr>
                <w:rFonts w:ascii="SimSun" w:hAnsi="SimSun" w:eastAsia="SimSun" w:cs="SimSun"/>
                <w:sz w:val="25"/>
                <w:szCs w:val="25"/>
              </w:rPr>
            </w:pPr>
            <w:r>
              <w:rPr>
                <w:rFonts w:ascii="SimSun" w:hAnsi="SimSun" w:eastAsia="SimSun" w:cs="SimSun"/>
                <w:sz w:val="25"/>
                <w:szCs w:val="25"/>
                <w:spacing w:val="-3"/>
              </w:rPr>
              <w:t>011</w:t>
            </w:r>
          </w:p>
        </w:tc>
        <w:tc>
          <w:tcPr>
            <w:tcW w:w="2238" w:type="dxa"/>
            <w:vAlign w:val="top"/>
          </w:tcPr>
          <w:p>
            <w:pPr>
              <w:spacing w:line="292" w:lineRule="auto"/>
              <w:rPr>
                <w:rFonts w:ascii="Arial"/>
                <w:sz w:val="21"/>
              </w:rPr>
            </w:pPr>
            <w:r/>
          </w:p>
          <w:p>
            <w:pPr>
              <w:spacing w:line="292" w:lineRule="auto"/>
              <w:rPr>
                <w:rFonts w:ascii="Arial"/>
                <w:sz w:val="21"/>
              </w:rPr>
            </w:pPr>
            <w:r/>
          </w:p>
          <w:p>
            <w:pPr>
              <w:ind w:left="101"/>
              <w:spacing w:before="82" w:line="183" w:lineRule="auto"/>
              <w:rPr>
                <w:rFonts w:ascii="SimSun" w:hAnsi="SimSun" w:eastAsia="SimSun" w:cs="SimSun"/>
                <w:sz w:val="25"/>
                <w:szCs w:val="25"/>
              </w:rPr>
            </w:pPr>
            <w:r>
              <w:rPr>
                <w:rFonts w:ascii="SimSun" w:hAnsi="SimSun" w:eastAsia="SimSun" w:cs="SimSun"/>
                <w:sz w:val="25"/>
                <w:szCs w:val="25"/>
                <w:spacing w:val="-1"/>
              </w:rPr>
              <w:t>NCS</w:t>
            </w:r>
          </w:p>
        </w:tc>
        <w:tc>
          <w:tcPr>
            <w:tcW w:w="5848" w:type="dxa"/>
            <w:vAlign w:val="top"/>
          </w:tcPr>
          <w:p>
            <w:pPr>
              <w:ind w:left="92" w:right="619"/>
              <w:spacing w:before="164" w:line="230" w:lineRule="auto"/>
              <w:rPr>
                <w:rFonts w:ascii="SimSun" w:hAnsi="SimSun" w:eastAsia="SimSun" w:cs="SimSun"/>
                <w:sz w:val="25"/>
                <w:szCs w:val="25"/>
              </w:rPr>
            </w:pPr>
            <w:r>
              <w:rPr>
                <w:rFonts w:ascii="SimSun" w:hAnsi="SimSun" w:eastAsia="SimSun" w:cs="SimSun"/>
                <w:sz w:val="25"/>
                <w:szCs w:val="25"/>
                <w:spacing w:val="6"/>
              </w:rPr>
              <w:t>初始化系统默认值和接口设置(亦指</w:t>
            </w:r>
            <w:r>
              <w:rPr>
                <w:rFonts w:ascii="SimSun" w:hAnsi="SimSun" w:eastAsia="SimSun" w:cs="SimSun"/>
                <w:sz w:val="25"/>
                <w:szCs w:val="25"/>
              </w:rPr>
              <w:t>IP</w:t>
            </w:r>
            <w:r>
              <w:rPr>
                <w:rFonts w:ascii="SimSun" w:hAnsi="SimSun" w:eastAsia="SimSun" w:cs="SimSun"/>
                <w:sz w:val="25"/>
                <w:szCs w:val="25"/>
                <w:spacing w:val="6"/>
              </w:rPr>
              <w:t>地址)、</w:t>
            </w:r>
            <w:r>
              <w:rPr>
                <w:rFonts w:ascii="SimSun" w:hAnsi="SimSun" w:eastAsia="SimSun" w:cs="SimSun"/>
                <w:sz w:val="25"/>
                <w:szCs w:val="25"/>
                <w:spacing w:val="4"/>
              </w:rPr>
              <w:t xml:space="preserve"> </w:t>
            </w:r>
            <w:r>
              <w:rPr>
                <w:rFonts w:ascii="SimSun" w:hAnsi="SimSun" w:eastAsia="SimSun" w:cs="SimSun"/>
                <w:sz w:val="25"/>
                <w:szCs w:val="25"/>
              </w:rPr>
              <w:t>SmartNetMonitor</w:t>
            </w:r>
            <w:r>
              <w:rPr>
                <w:rFonts w:ascii="SimSun" w:hAnsi="SimSun" w:eastAsia="SimSun" w:cs="SimSun"/>
                <w:sz w:val="25"/>
                <w:szCs w:val="25"/>
                <w:spacing w:val="28"/>
              </w:rPr>
              <w:t xml:space="preserve"> </w:t>
            </w:r>
            <w:r>
              <w:rPr>
                <w:rFonts w:ascii="SimSun" w:hAnsi="SimSun" w:eastAsia="SimSun" w:cs="SimSun"/>
                <w:sz w:val="25"/>
                <w:szCs w:val="25"/>
              </w:rPr>
              <w:t>for</w:t>
            </w:r>
            <w:r>
              <w:rPr>
                <w:rFonts w:ascii="SimSun" w:hAnsi="SimSun" w:eastAsia="SimSun" w:cs="SimSun"/>
                <w:sz w:val="25"/>
                <w:szCs w:val="25"/>
                <w:spacing w:val="17"/>
              </w:rPr>
              <w:t xml:space="preserve"> </w:t>
            </w:r>
            <w:r>
              <w:rPr>
                <w:rFonts w:ascii="SimSun" w:hAnsi="SimSun" w:eastAsia="SimSun" w:cs="SimSun"/>
                <w:sz w:val="25"/>
                <w:szCs w:val="25"/>
              </w:rPr>
              <w:t>Admin</w:t>
            </w:r>
            <w:r>
              <w:rPr>
                <w:rFonts w:ascii="SimSun" w:hAnsi="SimSun" w:eastAsia="SimSun" w:cs="SimSun"/>
                <w:sz w:val="25"/>
                <w:szCs w:val="25"/>
                <w:spacing w:val="28"/>
              </w:rPr>
              <w:t>设置、</w:t>
            </w:r>
          </w:p>
          <w:p>
            <w:pPr>
              <w:ind w:left="92"/>
              <w:spacing w:line="220" w:lineRule="auto"/>
              <w:rPr>
                <w:rFonts w:ascii="SimSun" w:hAnsi="SimSun" w:eastAsia="SimSun" w:cs="SimSun"/>
                <w:sz w:val="25"/>
                <w:szCs w:val="25"/>
              </w:rPr>
            </w:pPr>
            <w:r>
              <w:rPr>
                <w:rFonts w:ascii="SimSun" w:hAnsi="SimSun" w:eastAsia="SimSun" w:cs="SimSun"/>
                <w:sz w:val="25"/>
                <w:szCs w:val="25"/>
              </w:rPr>
              <w:t>WebStatusMonitor</w:t>
            </w:r>
            <w:r>
              <w:rPr>
                <w:rFonts w:ascii="SimSun" w:hAnsi="SimSun" w:eastAsia="SimSun" w:cs="SimSun"/>
                <w:sz w:val="25"/>
                <w:szCs w:val="25"/>
                <w:spacing w:val="6"/>
              </w:rPr>
              <w:t>设置和</w:t>
            </w:r>
            <w:r>
              <w:rPr>
                <w:rFonts w:ascii="SimSun" w:hAnsi="SimSun" w:eastAsia="SimSun" w:cs="SimSun"/>
                <w:sz w:val="25"/>
                <w:szCs w:val="25"/>
              </w:rPr>
              <w:t>TELNET</w:t>
            </w:r>
            <w:r>
              <w:rPr>
                <w:rFonts w:ascii="SimSun" w:hAnsi="SimSun" w:eastAsia="SimSun" w:cs="SimSun"/>
                <w:sz w:val="25"/>
                <w:szCs w:val="25"/>
                <w:spacing w:val="6"/>
              </w:rPr>
              <w:t>设置。(</w:t>
            </w:r>
            <w:r>
              <w:rPr>
                <w:rFonts w:ascii="SimSun" w:hAnsi="SimSun" w:eastAsia="SimSun" w:cs="SimSun"/>
                <w:sz w:val="25"/>
                <w:szCs w:val="25"/>
              </w:rPr>
              <w:t>NCS</w:t>
            </w:r>
            <w:r>
              <w:rPr>
                <w:rFonts w:ascii="SimSun" w:hAnsi="SimSun" w:eastAsia="SimSun" w:cs="SimSun"/>
                <w:sz w:val="25"/>
                <w:szCs w:val="25"/>
                <w:spacing w:val="6"/>
              </w:rPr>
              <w:t>:</w:t>
            </w:r>
          </w:p>
          <w:p>
            <w:pPr>
              <w:ind w:left="92"/>
              <w:spacing w:line="219" w:lineRule="auto"/>
              <w:rPr>
                <w:rFonts w:ascii="SimSun" w:hAnsi="SimSun" w:eastAsia="SimSun" w:cs="SimSun"/>
                <w:sz w:val="25"/>
                <w:szCs w:val="25"/>
              </w:rPr>
            </w:pPr>
            <w:r>
              <w:rPr>
                <w:rFonts w:ascii="SimSun" w:hAnsi="SimSun" w:eastAsia="SimSun" w:cs="SimSun"/>
                <w:sz w:val="25"/>
                <w:szCs w:val="25"/>
                <w:spacing w:val="8"/>
              </w:rPr>
              <w:t>网络控制服务)</w:t>
            </w:r>
          </w:p>
        </w:tc>
      </w:tr>
      <w:tr>
        <w:trPr>
          <w:trHeight w:val="819" w:hRule="atLeast"/>
        </w:trPr>
        <w:tc>
          <w:tcPr>
            <w:tcW w:w="724" w:type="dxa"/>
            <w:vAlign w:val="top"/>
          </w:tcPr>
          <w:p>
            <w:pPr>
              <w:ind w:left="84"/>
              <w:spacing w:before="321"/>
              <w:rPr>
                <w:rFonts w:ascii="SimSun" w:hAnsi="SimSun" w:eastAsia="SimSun" w:cs="SimSun"/>
                <w:sz w:val="25"/>
                <w:szCs w:val="25"/>
              </w:rPr>
            </w:pPr>
            <w:r>
              <w:rPr>
                <w:rFonts w:ascii="SimSun" w:hAnsi="SimSun" w:eastAsia="SimSun" w:cs="SimSun"/>
                <w:sz w:val="25"/>
                <w:szCs w:val="25"/>
                <w:spacing w:val="-3"/>
              </w:rPr>
              <w:t>012</w:t>
            </w:r>
          </w:p>
        </w:tc>
        <w:tc>
          <w:tcPr>
            <w:tcW w:w="2238" w:type="dxa"/>
            <w:vAlign w:val="top"/>
          </w:tcPr>
          <w:p>
            <w:pPr>
              <w:spacing w:line="277" w:lineRule="auto"/>
              <w:rPr>
                <w:rFonts w:ascii="Arial"/>
                <w:sz w:val="21"/>
              </w:rPr>
            </w:pPr>
            <w:r/>
          </w:p>
          <w:p>
            <w:pPr>
              <w:ind w:left="101"/>
              <w:spacing w:before="81" w:line="184" w:lineRule="auto"/>
              <w:rPr>
                <w:rFonts w:ascii="SimSun" w:hAnsi="SimSun" w:eastAsia="SimSun" w:cs="SimSun"/>
                <w:sz w:val="25"/>
                <w:szCs w:val="25"/>
              </w:rPr>
            </w:pPr>
            <w:r>
              <w:rPr>
                <w:rFonts w:ascii="SimSun" w:hAnsi="SimSun" w:eastAsia="SimSun" w:cs="SimSun"/>
                <w:sz w:val="25"/>
                <w:szCs w:val="25"/>
                <w:spacing w:val="-2"/>
              </w:rPr>
              <w:t>R-FAX</w:t>
            </w:r>
          </w:p>
        </w:tc>
        <w:tc>
          <w:tcPr>
            <w:tcW w:w="5848" w:type="dxa"/>
            <w:vAlign w:val="top"/>
          </w:tcPr>
          <w:p>
            <w:pPr>
              <w:ind w:left="92"/>
              <w:spacing w:before="168" w:line="222" w:lineRule="auto"/>
              <w:rPr>
                <w:rFonts w:ascii="SimSun" w:hAnsi="SimSun" w:eastAsia="SimSun" w:cs="SimSun"/>
                <w:sz w:val="25"/>
                <w:szCs w:val="25"/>
              </w:rPr>
            </w:pPr>
            <w:r>
              <w:rPr>
                <w:rFonts w:ascii="SimSun" w:hAnsi="SimSun" w:eastAsia="SimSun" w:cs="SimSun"/>
                <w:sz w:val="25"/>
                <w:szCs w:val="25"/>
                <w:spacing w:val="10"/>
              </w:rPr>
              <w:t>初始化作业登录</w:t>
            </w:r>
            <w:r>
              <w:rPr>
                <w:rFonts w:ascii="SimSun" w:hAnsi="SimSun" w:eastAsia="SimSun" w:cs="SimSun"/>
                <w:sz w:val="25"/>
                <w:szCs w:val="25"/>
              </w:rPr>
              <w:t>ID</w:t>
            </w:r>
            <w:r>
              <w:rPr>
                <w:rFonts w:ascii="SimSun" w:hAnsi="SimSun" w:eastAsia="SimSun" w:cs="SimSun"/>
                <w:sz w:val="25"/>
                <w:szCs w:val="25"/>
                <w:spacing w:val="10"/>
              </w:rPr>
              <w:t>、</w:t>
            </w:r>
            <w:r>
              <w:rPr>
                <w:rFonts w:ascii="SimSun" w:hAnsi="SimSun" w:eastAsia="SimSun" w:cs="SimSun"/>
                <w:sz w:val="25"/>
                <w:szCs w:val="25"/>
              </w:rPr>
              <w:t>SmartNetMonitor</w:t>
            </w:r>
            <w:r>
              <w:rPr>
                <w:rFonts w:ascii="SimSun" w:hAnsi="SimSun" w:eastAsia="SimSun" w:cs="SimSun"/>
                <w:sz w:val="25"/>
                <w:szCs w:val="25"/>
                <w:spacing w:val="10"/>
              </w:rPr>
              <w:t xml:space="preserve"> </w:t>
            </w:r>
            <w:r>
              <w:rPr>
                <w:rFonts w:ascii="SimSun" w:hAnsi="SimSun" w:eastAsia="SimSun" w:cs="SimSun"/>
                <w:sz w:val="25"/>
                <w:szCs w:val="25"/>
              </w:rPr>
              <w:t>for</w:t>
            </w:r>
            <w:r>
              <w:rPr>
                <w:rFonts w:ascii="SimSun" w:hAnsi="SimSun" w:eastAsia="SimSun" w:cs="SimSun"/>
                <w:sz w:val="25"/>
                <w:szCs w:val="25"/>
                <w:spacing w:val="10"/>
              </w:rPr>
              <w:t xml:space="preserve"> </w:t>
            </w:r>
            <w:r>
              <w:rPr>
                <w:rFonts w:ascii="SimSun" w:hAnsi="SimSun" w:eastAsia="SimSun" w:cs="SimSun"/>
                <w:sz w:val="25"/>
                <w:szCs w:val="25"/>
              </w:rPr>
              <w:t>Admin</w:t>
            </w:r>
            <w:r>
              <w:rPr>
                <w:rFonts w:ascii="SimSun" w:hAnsi="SimSun" w:eastAsia="SimSun" w:cs="SimSun"/>
                <w:sz w:val="25"/>
                <w:szCs w:val="25"/>
                <w:spacing w:val="10"/>
              </w:rPr>
              <w:t>、</w:t>
            </w:r>
            <w:r>
              <w:rPr>
                <w:rFonts w:ascii="SimSun" w:hAnsi="SimSun" w:eastAsia="SimSun" w:cs="SimSun"/>
                <w:sz w:val="25"/>
                <w:szCs w:val="25"/>
                <w:spacing w:val="9"/>
              </w:rPr>
              <w:t xml:space="preserve"> </w:t>
            </w:r>
            <w:r>
              <w:rPr>
                <w:rFonts w:ascii="SimSun" w:hAnsi="SimSun" w:eastAsia="SimSun" w:cs="SimSun"/>
                <w:sz w:val="25"/>
                <w:szCs w:val="25"/>
                <w:spacing w:val="-1"/>
              </w:rPr>
              <w:t>作业历史记录和本地存储器文件数。</w:t>
            </w:r>
          </w:p>
        </w:tc>
      </w:tr>
      <w:tr>
        <w:trPr>
          <w:trHeight w:val="520" w:hRule="atLeast"/>
        </w:trPr>
        <w:tc>
          <w:tcPr>
            <w:tcW w:w="724" w:type="dxa"/>
            <w:vAlign w:val="top"/>
          </w:tcPr>
          <w:p>
            <w:pPr>
              <w:ind w:left="84"/>
              <w:spacing w:before="172"/>
              <w:rPr>
                <w:rFonts w:ascii="SimSun" w:hAnsi="SimSun" w:eastAsia="SimSun" w:cs="SimSun"/>
                <w:sz w:val="25"/>
                <w:szCs w:val="25"/>
              </w:rPr>
            </w:pPr>
            <w:r>
              <w:rPr>
                <w:rFonts w:ascii="SimSun" w:hAnsi="SimSun" w:eastAsia="SimSun" w:cs="SimSun"/>
                <w:sz w:val="25"/>
                <w:szCs w:val="25"/>
                <w:spacing w:val="-3"/>
              </w:rPr>
              <w:t>014</w:t>
            </w:r>
          </w:p>
        </w:tc>
        <w:tc>
          <w:tcPr>
            <w:tcW w:w="2238" w:type="dxa"/>
            <w:vAlign w:val="top"/>
          </w:tcPr>
          <w:p>
            <w:pPr>
              <w:ind w:left="101"/>
              <w:spacing w:before="148" w:line="219" w:lineRule="auto"/>
              <w:rPr>
                <w:rFonts w:ascii="SimSun" w:hAnsi="SimSun" w:eastAsia="SimSun" w:cs="SimSun"/>
                <w:sz w:val="25"/>
                <w:szCs w:val="25"/>
              </w:rPr>
            </w:pPr>
            <w:r>
              <w:rPr>
                <w:rFonts w:ascii="SimSun" w:hAnsi="SimSun" w:eastAsia="SimSun" w:cs="SimSun"/>
                <w:sz w:val="25"/>
                <w:szCs w:val="25"/>
                <w:spacing w:val="68"/>
              </w:rPr>
              <w:t>清除</w:t>
            </w:r>
            <w:r>
              <w:rPr>
                <w:rFonts w:ascii="SimSun" w:hAnsi="SimSun" w:eastAsia="SimSun" w:cs="SimSun"/>
                <w:sz w:val="25"/>
                <w:szCs w:val="25"/>
              </w:rPr>
              <w:t>DCS</w:t>
            </w:r>
            <w:r>
              <w:rPr>
                <w:rFonts w:ascii="SimSun" w:hAnsi="SimSun" w:eastAsia="SimSun" w:cs="SimSun"/>
                <w:sz w:val="25"/>
                <w:szCs w:val="25"/>
                <w:spacing w:val="68"/>
              </w:rPr>
              <w:t>设置</w:t>
            </w:r>
          </w:p>
        </w:tc>
        <w:tc>
          <w:tcPr>
            <w:tcW w:w="5848" w:type="dxa"/>
            <w:vAlign w:val="top"/>
          </w:tcPr>
          <w:p>
            <w:pPr>
              <w:ind w:left="92"/>
              <w:spacing w:before="146" w:line="219" w:lineRule="auto"/>
              <w:rPr>
                <w:rFonts w:ascii="SimSun" w:hAnsi="SimSun" w:eastAsia="SimSun" w:cs="SimSun"/>
                <w:sz w:val="25"/>
                <w:szCs w:val="25"/>
              </w:rPr>
            </w:pPr>
            <w:r>
              <w:rPr>
                <w:rFonts w:ascii="SimSun" w:hAnsi="SimSun" w:eastAsia="SimSun" w:cs="SimSun"/>
                <w:sz w:val="25"/>
                <w:szCs w:val="25"/>
              </w:rPr>
              <w:t>初始化DCS(传送控制服务)设置。</w:t>
            </w:r>
          </w:p>
        </w:tc>
      </w:tr>
      <w:tr>
        <w:trPr>
          <w:trHeight w:val="499" w:hRule="atLeast"/>
        </w:trPr>
        <w:tc>
          <w:tcPr>
            <w:tcW w:w="724" w:type="dxa"/>
            <w:vAlign w:val="top"/>
          </w:tcPr>
          <w:p>
            <w:pPr>
              <w:ind w:left="84"/>
              <w:spacing w:before="162"/>
              <w:rPr>
                <w:rFonts w:ascii="SimSun" w:hAnsi="SimSun" w:eastAsia="SimSun" w:cs="SimSun"/>
                <w:sz w:val="25"/>
                <w:szCs w:val="25"/>
              </w:rPr>
            </w:pPr>
            <w:r>
              <w:rPr>
                <w:rFonts w:ascii="SimSun" w:hAnsi="SimSun" w:eastAsia="SimSun" w:cs="SimSun"/>
                <w:sz w:val="25"/>
                <w:szCs w:val="25"/>
                <w:spacing w:val="-3"/>
              </w:rPr>
              <w:t>015</w:t>
            </w:r>
          </w:p>
        </w:tc>
        <w:tc>
          <w:tcPr>
            <w:tcW w:w="2238" w:type="dxa"/>
            <w:vAlign w:val="top"/>
          </w:tcPr>
          <w:p>
            <w:pPr>
              <w:ind w:left="101"/>
              <w:spacing w:before="138" w:line="219" w:lineRule="auto"/>
              <w:rPr>
                <w:rFonts w:ascii="SimSun" w:hAnsi="SimSun" w:eastAsia="SimSun" w:cs="SimSun"/>
                <w:sz w:val="25"/>
                <w:szCs w:val="25"/>
              </w:rPr>
            </w:pPr>
            <w:r>
              <w:rPr>
                <w:rFonts w:ascii="SimSun" w:hAnsi="SimSun" w:eastAsia="SimSun" w:cs="SimSun"/>
                <w:sz w:val="25"/>
                <w:szCs w:val="25"/>
                <w:spacing w:val="68"/>
              </w:rPr>
              <w:t>清除</w:t>
            </w:r>
            <w:r>
              <w:rPr>
                <w:rFonts w:ascii="SimSun" w:hAnsi="SimSun" w:eastAsia="SimSun" w:cs="SimSun"/>
                <w:sz w:val="25"/>
                <w:szCs w:val="25"/>
              </w:rPr>
              <w:t>UCS</w:t>
            </w:r>
            <w:r>
              <w:rPr>
                <w:rFonts w:ascii="SimSun" w:hAnsi="SimSun" w:eastAsia="SimSun" w:cs="SimSun"/>
                <w:sz w:val="25"/>
                <w:szCs w:val="25"/>
                <w:spacing w:val="68"/>
              </w:rPr>
              <w:t>设置</w:t>
            </w:r>
          </w:p>
        </w:tc>
        <w:tc>
          <w:tcPr>
            <w:tcW w:w="5848" w:type="dxa"/>
            <w:vAlign w:val="top"/>
          </w:tcPr>
          <w:p>
            <w:pPr>
              <w:ind w:left="92"/>
              <w:spacing w:before="138" w:line="219" w:lineRule="auto"/>
              <w:rPr>
                <w:rFonts w:ascii="SimSun" w:hAnsi="SimSun" w:eastAsia="SimSun" w:cs="SimSun"/>
                <w:sz w:val="25"/>
                <w:szCs w:val="25"/>
              </w:rPr>
            </w:pPr>
            <w:r>
              <w:rPr>
                <w:rFonts w:ascii="SimSun" w:hAnsi="SimSun" w:eastAsia="SimSun" w:cs="SimSun"/>
                <w:sz w:val="25"/>
                <w:szCs w:val="25"/>
              </w:rPr>
              <w:t>初始化UCS(用户信息控制服务)设置。</w:t>
            </w:r>
          </w:p>
        </w:tc>
      </w:tr>
      <w:tr>
        <w:trPr>
          <w:trHeight w:val="500" w:hRule="atLeast"/>
        </w:trPr>
        <w:tc>
          <w:tcPr>
            <w:tcW w:w="724" w:type="dxa"/>
            <w:vAlign w:val="top"/>
          </w:tcPr>
          <w:p>
            <w:pPr>
              <w:ind w:left="84"/>
              <w:spacing w:before="163"/>
              <w:rPr>
                <w:rFonts w:ascii="SimSun" w:hAnsi="SimSun" w:eastAsia="SimSun" w:cs="SimSun"/>
                <w:sz w:val="25"/>
                <w:szCs w:val="25"/>
              </w:rPr>
            </w:pPr>
            <w:r>
              <w:rPr>
                <w:rFonts w:ascii="SimSun" w:hAnsi="SimSun" w:eastAsia="SimSun" w:cs="SimSun"/>
                <w:sz w:val="25"/>
                <w:szCs w:val="25"/>
                <w:spacing w:val="-3"/>
              </w:rPr>
              <w:t>016</w:t>
            </w:r>
          </w:p>
        </w:tc>
        <w:tc>
          <w:tcPr>
            <w:tcW w:w="2238" w:type="dxa"/>
            <w:vAlign w:val="top"/>
          </w:tcPr>
          <w:p>
            <w:pPr>
              <w:ind w:left="101"/>
              <w:spacing w:before="140" w:line="221" w:lineRule="auto"/>
              <w:rPr>
                <w:rFonts w:ascii="SimSun" w:hAnsi="SimSun" w:eastAsia="SimSun" w:cs="SimSun"/>
                <w:sz w:val="25"/>
                <w:szCs w:val="25"/>
              </w:rPr>
            </w:pPr>
            <w:r>
              <w:rPr>
                <w:rFonts w:ascii="SimSun" w:hAnsi="SimSun" w:eastAsia="SimSun" w:cs="SimSun"/>
                <w:sz w:val="25"/>
                <w:szCs w:val="25"/>
                <w:spacing w:val="-1"/>
              </w:rPr>
              <w:t>MIRS设置</w:t>
            </w:r>
          </w:p>
        </w:tc>
        <w:tc>
          <w:tcPr>
            <w:tcW w:w="5848" w:type="dxa"/>
            <w:vAlign w:val="top"/>
          </w:tcPr>
          <w:p>
            <w:pPr>
              <w:ind w:left="92"/>
              <w:spacing w:before="137" w:line="218" w:lineRule="auto"/>
              <w:rPr>
                <w:rFonts w:ascii="SimSun" w:hAnsi="SimSun" w:eastAsia="SimSun" w:cs="SimSun"/>
                <w:sz w:val="25"/>
                <w:szCs w:val="25"/>
              </w:rPr>
            </w:pPr>
            <w:r>
              <w:rPr>
                <w:rFonts w:ascii="SimSun" w:hAnsi="SimSun" w:eastAsia="SimSun" w:cs="SimSun"/>
                <w:sz w:val="25"/>
                <w:szCs w:val="25"/>
              </w:rPr>
              <w:t>初始化MIRS(机器信息报告服务)设置。</w:t>
            </w:r>
          </w:p>
        </w:tc>
      </w:tr>
      <w:tr>
        <w:trPr>
          <w:trHeight w:val="529" w:hRule="atLeast"/>
        </w:trPr>
        <w:tc>
          <w:tcPr>
            <w:tcW w:w="724" w:type="dxa"/>
            <w:vAlign w:val="top"/>
          </w:tcPr>
          <w:p>
            <w:pPr>
              <w:ind w:left="84"/>
              <w:spacing w:before="173"/>
              <w:rPr>
                <w:rFonts w:ascii="SimSun" w:hAnsi="SimSun" w:eastAsia="SimSun" w:cs="SimSun"/>
                <w:sz w:val="25"/>
                <w:szCs w:val="25"/>
              </w:rPr>
            </w:pPr>
            <w:r>
              <w:rPr>
                <w:rFonts w:ascii="SimSun" w:hAnsi="SimSun" w:eastAsia="SimSun" w:cs="SimSun"/>
                <w:sz w:val="25"/>
                <w:szCs w:val="25"/>
                <w:spacing w:val="-3"/>
              </w:rPr>
              <w:t>017</w:t>
            </w:r>
          </w:p>
        </w:tc>
        <w:tc>
          <w:tcPr>
            <w:tcW w:w="2238" w:type="dxa"/>
            <w:vAlign w:val="top"/>
          </w:tcPr>
          <w:p>
            <w:pPr>
              <w:ind w:left="101"/>
              <w:spacing w:before="213" w:line="183" w:lineRule="auto"/>
              <w:rPr>
                <w:rFonts w:ascii="SimSun" w:hAnsi="SimSun" w:eastAsia="SimSun" w:cs="SimSun"/>
                <w:sz w:val="25"/>
                <w:szCs w:val="25"/>
              </w:rPr>
            </w:pPr>
            <w:r>
              <w:rPr>
                <w:rFonts w:ascii="SimSun" w:hAnsi="SimSun" w:eastAsia="SimSun" w:cs="SimSun"/>
                <w:sz w:val="25"/>
                <w:szCs w:val="25"/>
                <w:spacing w:val="-2"/>
              </w:rPr>
              <w:t>CCS</w:t>
            </w:r>
          </w:p>
        </w:tc>
        <w:tc>
          <w:tcPr>
            <w:tcW w:w="5848" w:type="dxa"/>
            <w:vAlign w:val="top"/>
          </w:tcPr>
          <w:p>
            <w:pPr>
              <w:ind w:left="92"/>
              <w:spacing w:before="149" w:line="219" w:lineRule="auto"/>
              <w:rPr>
                <w:rFonts w:ascii="SimSun" w:hAnsi="SimSun" w:eastAsia="SimSun" w:cs="SimSun"/>
                <w:sz w:val="25"/>
                <w:szCs w:val="25"/>
              </w:rPr>
            </w:pPr>
            <w:r>
              <w:rPr>
                <w:rFonts w:ascii="SimSun" w:hAnsi="SimSun" w:eastAsia="SimSun" w:cs="SimSun"/>
                <w:sz w:val="25"/>
                <w:szCs w:val="25"/>
              </w:rPr>
              <w:t>初始化CCS(认证和费用控制服务)设置。</w:t>
            </w:r>
          </w:p>
        </w:tc>
      </w:tr>
      <w:tr>
        <w:trPr>
          <w:trHeight w:val="500" w:hRule="atLeast"/>
        </w:trPr>
        <w:tc>
          <w:tcPr>
            <w:tcW w:w="724" w:type="dxa"/>
            <w:vAlign w:val="top"/>
          </w:tcPr>
          <w:p>
            <w:pPr>
              <w:ind w:left="84"/>
              <w:spacing w:before="164"/>
              <w:rPr>
                <w:rFonts w:ascii="SimSun" w:hAnsi="SimSun" w:eastAsia="SimSun" w:cs="SimSun"/>
                <w:sz w:val="25"/>
                <w:szCs w:val="25"/>
              </w:rPr>
            </w:pPr>
            <w:r>
              <w:rPr>
                <w:rFonts w:ascii="SimSun" w:hAnsi="SimSun" w:eastAsia="SimSun" w:cs="SimSun"/>
                <w:sz w:val="25"/>
                <w:szCs w:val="25"/>
                <w:spacing w:val="-3"/>
              </w:rPr>
              <w:t>018</w:t>
            </w:r>
          </w:p>
        </w:tc>
        <w:tc>
          <w:tcPr>
            <w:tcW w:w="2238" w:type="dxa"/>
            <w:vAlign w:val="top"/>
          </w:tcPr>
          <w:p>
            <w:pPr>
              <w:ind w:left="101"/>
              <w:spacing w:before="140" w:line="219" w:lineRule="auto"/>
              <w:rPr>
                <w:rFonts w:ascii="SimSun" w:hAnsi="SimSun" w:eastAsia="SimSun" w:cs="SimSun"/>
                <w:sz w:val="25"/>
                <w:szCs w:val="25"/>
              </w:rPr>
            </w:pPr>
            <w:r>
              <w:rPr>
                <w:rFonts w:ascii="SimSun" w:hAnsi="SimSun" w:eastAsia="SimSun" w:cs="SimSun"/>
                <w:sz w:val="25"/>
                <w:szCs w:val="25"/>
                <w:spacing w:val="43"/>
              </w:rPr>
              <w:t>SRM清除</w:t>
            </w:r>
          </w:p>
        </w:tc>
        <w:tc>
          <w:tcPr>
            <w:tcW w:w="5848" w:type="dxa"/>
            <w:vAlign w:val="top"/>
          </w:tcPr>
          <w:p>
            <w:pPr>
              <w:ind w:left="92"/>
              <w:spacing w:before="140" w:line="219" w:lineRule="auto"/>
              <w:rPr>
                <w:rFonts w:ascii="SimSun" w:hAnsi="SimSun" w:eastAsia="SimSun" w:cs="SimSun"/>
                <w:sz w:val="25"/>
                <w:szCs w:val="25"/>
              </w:rPr>
            </w:pPr>
            <w:r>
              <w:rPr>
                <w:rFonts w:ascii="SimSun" w:hAnsi="SimSun" w:eastAsia="SimSun" w:cs="SimSun"/>
                <w:sz w:val="25"/>
                <w:szCs w:val="25"/>
                <w:spacing w:val="-1"/>
              </w:rPr>
              <w:t>初始化SRM(系统资源管理器)设置。</w:t>
            </w:r>
          </w:p>
        </w:tc>
      </w:tr>
      <w:tr>
        <w:trPr>
          <w:trHeight w:val="504" w:hRule="atLeast"/>
        </w:trPr>
        <w:tc>
          <w:tcPr>
            <w:tcW w:w="724" w:type="dxa"/>
            <w:vAlign w:val="top"/>
          </w:tcPr>
          <w:p>
            <w:pPr>
              <w:ind w:left="84"/>
              <w:spacing w:before="164"/>
              <w:rPr>
                <w:rFonts w:ascii="SimSun" w:hAnsi="SimSun" w:eastAsia="SimSun" w:cs="SimSun"/>
                <w:sz w:val="25"/>
                <w:szCs w:val="25"/>
              </w:rPr>
            </w:pPr>
            <w:r>
              <w:rPr>
                <w:rFonts w:ascii="SimSun" w:hAnsi="SimSun" w:eastAsia="SimSun" w:cs="SimSun"/>
                <w:sz w:val="25"/>
                <w:szCs w:val="25"/>
                <w:spacing w:val="-3"/>
              </w:rPr>
              <w:t>019</w:t>
            </w:r>
          </w:p>
        </w:tc>
        <w:tc>
          <w:tcPr>
            <w:tcW w:w="2238" w:type="dxa"/>
            <w:vAlign w:val="top"/>
          </w:tcPr>
          <w:p>
            <w:pPr>
              <w:ind w:left="101"/>
              <w:spacing w:before="140" w:line="219" w:lineRule="auto"/>
              <w:rPr>
                <w:rFonts w:ascii="SimSun" w:hAnsi="SimSun" w:eastAsia="SimSun" w:cs="SimSun"/>
                <w:sz w:val="25"/>
                <w:szCs w:val="25"/>
              </w:rPr>
            </w:pPr>
            <w:r>
              <w:rPr>
                <w:rFonts w:ascii="SimSun" w:hAnsi="SimSun" w:eastAsia="SimSun" w:cs="SimSun"/>
                <w:sz w:val="25"/>
                <w:szCs w:val="25"/>
              </w:rPr>
              <w:t>LCS</w:t>
            </w:r>
            <w:r>
              <w:rPr>
                <w:rFonts w:ascii="SimSun" w:hAnsi="SimSun" w:eastAsia="SimSun" w:cs="SimSun"/>
                <w:sz w:val="25"/>
                <w:szCs w:val="25"/>
                <w:spacing w:val="8"/>
              </w:rPr>
              <w:t>清除</w:t>
            </w:r>
          </w:p>
        </w:tc>
        <w:tc>
          <w:tcPr>
            <w:tcW w:w="5848" w:type="dxa"/>
            <w:vAlign w:val="top"/>
          </w:tcPr>
          <w:p>
            <w:pPr>
              <w:ind w:left="92"/>
              <w:spacing w:before="140" w:line="219" w:lineRule="auto"/>
              <w:rPr>
                <w:rFonts w:ascii="SimSun" w:hAnsi="SimSun" w:eastAsia="SimSun" w:cs="SimSun"/>
                <w:sz w:val="25"/>
                <w:szCs w:val="25"/>
              </w:rPr>
            </w:pPr>
            <w:r>
              <w:rPr>
                <w:rFonts w:ascii="SimSun" w:hAnsi="SimSun" w:eastAsia="SimSun" w:cs="SimSun"/>
                <w:sz w:val="25"/>
                <w:szCs w:val="25"/>
              </w:rPr>
              <w:t>初始化LCS(日志计数服务)设置。</w:t>
            </w:r>
          </w:p>
        </w:tc>
      </w:tr>
    </w:tbl>
    <w:p>
      <w:pPr>
        <w:pStyle w:val="BodyText"/>
        <w:ind w:left="1499"/>
        <w:spacing w:before="162" w:line="213" w:lineRule="auto"/>
        <w:rPr>
          <w:sz w:val="21"/>
          <w:szCs w:val="21"/>
        </w:rPr>
      </w:pPr>
      <w:r>
        <w:rPr>
          <w:rFonts w:ascii="SimSun" w:hAnsi="SimSun" w:eastAsia="SimSun" w:cs="SimSun"/>
          <w:sz w:val="21"/>
          <w:szCs w:val="21"/>
          <w:spacing w:val="14"/>
        </w:rPr>
        <w:t>4. </w:t>
      </w:r>
      <w:r>
        <w:rPr>
          <w:sz w:val="21"/>
          <w:szCs w:val="21"/>
          <w:spacing w:val="14"/>
        </w:rPr>
        <w:t>按执行，然后按照显示屏上的提示完成程序。</w:t>
      </w:r>
    </w:p>
    <w:p>
      <w:pPr>
        <w:pStyle w:val="BodyText"/>
        <w:ind w:left="1489"/>
        <w:spacing w:before="155" w:line="219" w:lineRule="auto"/>
        <w:rPr>
          <w:sz w:val="21"/>
          <w:szCs w:val="21"/>
        </w:rPr>
      </w:pPr>
      <w:r>
        <w:rPr>
          <w:rFonts w:ascii="SimSun" w:hAnsi="SimSun" w:eastAsia="SimSun" w:cs="SimSun"/>
          <w:sz w:val="21"/>
          <w:szCs w:val="21"/>
          <w:spacing w:val="18"/>
        </w:rPr>
        <w:t>5.</w:t>
      </w:r>
      <w:r>
        <w:rPr>
          <w:rFonts w:ascii="SimSun" w:hAnsi="SimSun" w:eastAsia="SimSun" w:cs="SimSun"/>
          <w:sz w:val="21"/>
          <w:szCs w:val="21"/>
          <w:spacing w:val="-9"/>
        </w:rPr>
        <w:t xml:space="preserve"> </w:t>
      </w:r>
      <w:r>
        <w:rPr>
          <w:sz w:val="21"/>
          <w:szCs w:val="21"/>
          <w:spacing w:val="18"/>
        </w:rPr>
        <w:t>确保执行以下设置：</w:t>
      </w:r>
    </w:p>
    <w:p>
      <w:pPr>
        <w:pStyle w:val="BodyText"/>
        <w:ind w:left="2000"/>
        <w:spacing w:before="160" w:line="219" w:lineRule="auto"/>
        <w:rPr>
          <w:sz w:val="21"/>
          <w:szCs w:val="21"/>
        </w:rPr>
      </w:pPr>
      <w:r>
        <w:rPr>
          <w:sz w:val="21"/>
          <w:szCs w:val="21"/>
          <w:spacing w:val="2"/>
        </w:rPr>
        <w:t>·</w:t>
      </w:r>
      <w:r>
        <w:rPr>
          <w:sz w:val="21"/>
          <w:szCs w:val="21"/>
          <w:spacing w:val="-34"/>
        </w:rPr>
        <w:t xml:space="preserve"> </w:t>
      </w:r>
      <w:r>
        <w:rPr>
          <w:sz w:val="21"/>
          <w:szCs w:val="21"/>
          <w:spacing w:val="2"/>
        </w:rPr>
        <w:t>执</w:t>
      </w:r>
      <w:r>
        <w:rPr>
          <w:sz w:val="21"/>
          <w:szCs w:val="21"/>
          <w:spacing w:val="-34"/>
        </w:rPr>
        <w:t xml:space="preserve"> </w:t>
      </w:r>
      <w:r>
        <w:rPr>
          <w:sz w:val="21"/>
          <w:szCs w:val="21"/>
          <w:spacing w:val="2"/>
        </w:rPr>
        <w:t>行</w:t>
      </w:r>
      <w:r>
        <w:rPr>
          <w:sz w:val="21"/>
          <w:szCs w:val="21"/>
          <w:spacing w:val="2"/>
        </w:rPr>
        <w:t xml:space="preserve"> </w:t>
      </w:r>
      <w:r>
        <w:rPr>
          <w:rFonts w:ascii="Arial" w:hAnsi="Arial" w:eastAsia="Arial" w:cs="Arial"/>
          <w:sz w:val="21"/>
          <w:szCs w:val="21"/>
        </w:rPr>
        <w:t>SP</w:t>
      </w:r>
      <w:r>
        <w:rPr>
          <w:rFonts w:ascii="Arial" w:hAnsi="Arial" w:eastAsia="Arial" w:cs="Arial"/>
          <w:sz w:val="21"/>
          <w:szCs w:val="21"/>
          <w:spacing w:val="2"/>
        </w:rPr>
        <w:t>2115-</w:t>
      </w:r>
      <w:r>
        <w:rPr>
          <w:rFonts w:ascii="Arial" w:hAnsi="Arial" w:eastAsia="Arial" w:cs="Arial"/>
          <w:sz w:val="21"/>
          <w:szCs w:val="21"/>
          <w:spacing w:val="4"/>
        </w:rPr>
        <w:t xml:space="preserve">     </w:t>
      </w:r>
      <w:r>
        <w:rPr>
          <w:sz w:val="21"/>
          <w:szCs w:val="21"/>
          <w:spacing w:val="2"/>
        </w:rPr>
        <w:t>激光光束间距调整。</w:t>
      </w:r>
    </w:p>
    <w:p>
      <w:pPr>
        <w:pStyle w:val="BodyText"/>
        <w:ind w:left="2250" w:right="430" w:hanging="250"/>
        <w:spacing w:before="120" w:line="263" w:lineRule="auto"/>
        <w:rPr>
          <w:sz w:val="21"/>
          <w:szCs w:val="21"/>
        </w:rPr>
      </w:pPr>
      <w:r>
        <w:rPr>
          <w:sz w:val="21"/>
          <w:szCs w:val="21"/>
          <w:spacing w:val="19"/>
        </w:rPr>
        <w:t>·</w:t>
      </w:r>
      <w:r>
        <w:rPr>
          <w:sz w:val="21"/>
          <w:szCs w:val="21"/>
          <w:spacing w:val="-66"/>
        </w:rPr>
        <w:t xml:space="preserve"> </w:t>
      </w:r>
      <w:r>
        <w:rPr>
          <w:sz w:val="21"/>
          <w:szCs w:val="21"/>
          <w:spacing w:val="19"/>
        </w:rPr>
        <w:t>执行扫描仪和打印机对位和放大调整(请参见“更换和调整一复印图像调整：打</w:t>
      </w:r>
      <w:r>
        <w:rPr>
          <w:sz w:val="21"/>
          <w:szCs w:val="21"/>
        </w:rPr>
        <w:t xml:space="preserve"> </w:t>
      </w:r>
      <w:r>
        <w:rPr>
          <w:sz w:val="21"/>
          <w:szCs w:val="21"/>
          <w:spacing w:val="13"/>
        </w:rPr>
        <w:t>印/扫描”)。</w:t>
      </w:r>
    </w:p>
    <w:p>
      <w:pPr>
        <w:pStyle w:val="BodyText"/>
        <w:ind w:left="2000"/>
        <w:spacing w:before="133" w:line="219" w:lineRule="auto"/>
        <w:rPr>
          <w:sz w:val="21"/>
          <w:szCs w:val="21"/>
        </w:rPr>
      </w:pPr>
      <w:r>
        <w:rPr>
          <w:sz w:val="21"/>
          <w:szCs w:val="21"/>
          <w:spacing w:val="16"/>
        </w:rPr>
        <w:t>·</w:t>
      </w:r>
      <w:r>
        <w:rPr>
          <w:sz w:val="21"/>
          <w:szCs w:val="21"/>
          <w:spacing w:val="-63"/>
        </w:rPr>
        <w:t xml:space="preserve"> </w:t>
      </w:r>
      <w:r>
        <w:rPr>
          <w:sz w:val="21"/>
          <w:szCs w:val="21"/>
          <w:spacing w:val="16"/>
        </w:rPr>
        <w:t>执行触摸屏校准(请参见“更换和调整一触摸屏校准”)。</w:t>
      </w:r>
    </w:p>
    <w:p>
      <w:pPr>
        <w:pStyle w:val="BodyText"/>
        <w:ind w:left="2000"/>
        <w:spacing w:before="172" w:line="213" w:lineRule="auto"/>
        <w:rPr>
          <w:sz w:val="21"/>
          <w:szCs w:val="21"/>
        </w:rPr>
      </w:pPr>
      <w:r>
        <w:rPr>
          <w:sz w:val="21"/>
          <w:szCs w:val="21"/>
          <w:spacing w:val="12"/>
        </w:rPr>
        <w:t>·</w:t>
      </w:r>
      <w:r>
        <w:rPr>
          <w:sz w:val="21"/>
          <w:szCs w:val="21"/>
          <w:spacing w:val="-28"/>
        </w:rPr>
        <w:t xml:space="preserve"> </w:t>
      </w:r>
      <w:r>
        <w:rPr>
          <w:sz w:val="21"/>
          <w:szCs w:val="21"/>
          <w:spacing w:val="12"/>
        </w:rPr>
        <w:t>参</w:t>
      </w:r>
      <w:r>
        <w:rPr>
          <w:sz w:val="21"/>
          <w:szCs w:val="21"/>
          <w:spacing w:val="-29"/>
        </w:rPr>
        <w:t xml:space="preserve"> </w:t>
      </w:r>
      <w:r>
        <w:rPr>
          <w:sz w:val="21"/>
          <w:szCs w:val="21"/>
          <w:spacing w:val="12"/>
        </w:rPr>
        <w:t>照</w:t>
      </w:r>
      <w:r>
        <w:rPr>
          <w:sz w:val="21"/>
          <w:szCs w:val="21"/>
          <w:spacing w:val="12"/>
        </w:rPr>
        <w:t xml:space="preserve"> </w:t>
      </w:r>
      <w:r>
        <w:rPr>
          <w:rFonts w:ascii="SimSun" w:hAnsi="SimSun" w:eastAsia="SimSun" w:cs="SimSun"/>
          <w:sz w:val="21"/>
          <w:szCs w:val="21"/>
        </w:rPr>
        <w:t>SMC</w:t>
      </w:r>
      <w:r>
        <w:rPr>
          <w:rFonts w:ascii="SimSun" w:hAnsi="SimSun" w:eastAsia="SimSun" w:cs="SimSun"/>
          <w:sz w:val="21"/>
          <w:szCs w:val="21"/>
          <w:spacing w:val="52"/>
        </w:rPr>
        <w:t xml:space="preserve">  </w:t>
      </w:r>
      <w:r>
        <w:rPr>
          <w:sz w:val="21"/>
          <w:szCs w:val="21"/>
          <w:spacing w:val="12"/>
        </w:rPr>
        <w:t>数据列表，重新输入已经从工厂设定值更改的任意值。</w:t>
      </w:r>
    </w:p>
    <w:p>
      <w:pPr>
        <w:pStyle w:val="BodyText"/>
        <w:ind w:left="2000"/>
        <w:spacing w:before="118" w:line="286" w:lineRule="exact"/>
        <w:rPr>
          <w:sz w:val="21"/>
          <w:szCs w:val="21"/>
        </w:rPr>
      </w:pPr>
      <w:r>
        <w:rPr>
          <w:sz w:val="21"/>
          <w:szCs w:val="21"/>
          <w:spacing w:val="2"/>
          <w:position w:val="1"/>
        </w:rPr>
        <w:t>·</w:t>
      </w:r>
      <w:r>
        <w:rPr>
          <w:sz w:val="21"/>
          <w:szCs w:val="21"/>
          <w:spacing w:val="-22"/>
          <w:position w:val="1"/>
        </w:rPr>
        <w:t xml:space="preserve"> </w:t>
      </w:r>
      <w:r>
        <w:rPr>
          <w:sz w:val="21"/>
          <w:szCs w:val="21"/>
          <w:spacing w:val="2"/>
          <w:position w:val="1"/>
        </w:rPr>
        <w:t>执</w:t>
      </w:r>
      <w:r>
        <w:rPr>
          <w:sz w:val="21"/>
          <w:szCs w:val="21"/>
          <w:spacing w:val="-33"/>
          <w:position w:val="1"/>
        </w:rPr>
        <w:t xml:space="preserve"> </w:t>
      </w:r>
      <w:r>
        <w:rPr>
          <w:sz w:val="21"/>
          <w:szCs w:val="21"/>
          <w:spacing w:val="2"/>
          <w:position w:val="1"/>
        </w:rPr>
        <w:t>行</w:t>
      </w:r>
      <w:r>
        <w:rPr>
          <w:sz w:val="21"/>
          <w:szCs w:val="21"/>
          <w:spacing w:val="2"/>
          <w:position w:val="1"/>
        </w:rPr>
        <w:t xml:space="preserve"> </w:t>
      </w:r>
      <w:r>
        <w:rPr>
          <w:rFonts w:ascii="Arial" w:hAnsi="Arial" w:eastAsia="Arial" w:cs="Arial"/>
          <w:sz w:val="21"/>
          <w:szCs w:val="21"/>
          <w:position w:val="1"/>
        </w:rPr>
        <w:t>SP</w:t>
      </w:r>
      <w:r>
        <w:rPr>
          <w:rFonts w:ascii="Arial" w:hAnsi="Arial" w:eastAsia="Arial" w:cs="Arial"/>
          <w:sz w:val="21"/>
          <w:szCs w:val="21"/>
          <w:spacing w:val="2"/>
          <w:position w:val="1"/>
        </w:rPr>
        <w:t>3001-002-</w:t>
      </w:r>
      <w:r>
        <w:rPr>
          <w:rFonts w:ascii="Arial" w:hAnsi="Arial" w:eastAsia="Arial" w:cs="Arial"/>
          <w:sz w:val="21"/>
          <w:szCs w:val="21"/>
          <w:position w:val="1"/>
        </w:rPr>
        <w:t>ID</w:t>
      </w:r>
      <w:r>
        <w:rPr>
          <w:rFonts w:ascii="Arial" w:hAnsi="Arial" w:eastAsia="Arial" w:cs="Arial"/>
          <w:sz w:val="21"/>
          <w:szCs w:val="21"/>
          <w:spacing w:val="2"/>
          <w:position w:val="1"/>
        </w:rPr>
        <w:t xml:space="preserve">       </w:t>
      </w:r>
      <w:r>
        <w:rPr>
          <w:sz w:val="21"/>
          <w:szCs w:val="21"/>
          <w:spacing w:val="2"/>
          <w:position w:val="1"/>
        </w:rPr>
        <w:t>传感器初始化设置。</w:t>
      </w:r>
    </w:p>
    <w:p>
      <w:pPr>
        <w:pStyle w:val="BodyText"/>
        <w:ind w:left="2000"/>
        <w:spacing w:before="173" w:line="221" w:lineRule="auto"/>
        <w:rPr>
          <w:sz w:val="21"/>
          <w:szCs w:val="21"/>
        </w:rPr>
      </w:pPr>
      <w:r>
        <w:rPr>
          <w:sz w:val="21"/>
          <w:szCs w:val="21"/>
          <w:spacing w:val="5"/>
        </w:rPr>
        <w:t>·</w:t>
      </w:r>
      <w:r>
        <w:rPr>
          <w:sz w:val="21"/>
          <w:szCs w:val="21"/>
          <w:spacing w:val="-35"/>
        </w:rPr>
        <w:t xml:space="preserve"> </w:t>
      </w:r>
      <w:r>
        <w:rPr>
          <w:sz w:val="21"/>
          <w:szCs w:val="21"/>
          <w:spacing w:val="5"/>
        </w:rPr>
        <w:t>确</w:t>
      </w:r>
      <w:r>
        <w:rPr>
          <w:sz w:val="21"/>
          <w:szCs w:val="21"/>
          <w:spacing w:val="-36"/>
        </w:rPr>
        <w:t xml:space="preserve"> </w:t>
      </w:r>
      <w:r>
        <w:rPr>
          <w:sz w:val="21"/>
          <w:szCs w:val="21"/>
          <w:spacing w:val="5"/>
        </w:rPr>
        <w:t>保</w:t>
      </w:r>
      <w:r>
        <w:rPr>
          <w:sz w:val="21"/>
          <w:szCs w:val="21"/>
          <w:spacing w:val="38"/>
        </w:rPr>
        <w:t xml:space="preserve"> </w:t>
      </w:r>
      <w:r>
        <w:rPr>
          <w:rFonts w:ascii="Times New Roman" w:hAnsi="Times New Roman" w:eastAsia="Times New Roman" w:cs="Times New Roman"/>
          <w:sz w:val="21"/>
          <w:szCs w:val="21"/>
        </w:rPr>
        <w:t>SP</w:t>
      </w:r>
      <w:r>
        <w:rPr>
          <w:rFonts w:ascii="Times New Roman" w:hAnsi="Times New Roman" w:eastAsia="Times New Roman" w:cs="Times New Roman"/>
          <w:sz w:val="21"/>
          <w:szCs w:val="21"/>
          <w:spacing w:val="5"/>
        </w:rPr>
        <w:t xml:space="preserve">    5112  </w:t>
      </w:r>
      <w:r>
        <w:rPr>
          <w:sz w:val="21"/>
          <w:szCs w:val="21"/>
          <w:spacing w:val="5"/>
        </w:rPr>
        <w:t>设为“启用”,否则用户无法使用非标准纸张尺</w:t>
      </w:r>
      <w:r>
        <w:rPr>
          <w:sz w:val="21"/>
          <w:szCs w:val="21"/>
          <w:spacing w:val="4"/>
        </w:rPr>
        <w:t>寸。</w:t>
      </w:r>
    </w:p>
    <w:p>
      <w:pPr>
        <w:pStyle w:val="BodyText"/>
        <w:ind w:left="2219" w:right="452" w:hanging="219"/>
        <w:spacing w:before="127" w:line="257" w:lineRule="auto"/>
        <w:rPr>
          <w:sz w:val="21"/>
          <w:szCs w:val="21"/>
        </w:rPr>
      </w:pPr>
      <w:r>
        <w:rPr>
          <w:sz w:val="21"/>
          <w:szCs w:val="21"/>
          <w:spacing w:val="16"/>
        </w:rPr>
        <w:t>·</w:t>
      </w:r>
      <w:r>
        <w:rPr>
          <w:sz w:val="21"/>
          <w:szCs w:val="21"/>
          <w:spacing w:val="16"/>
        </w:rPr>
        <w:t xml:space="preserve"> </w:t>
      </w:r>
      <w:r>
        <w:rPr>
          <w:sz w:val="21"/>
          <w:szCs w:val="21"/>
          <w:spacing w:val="16"/>
        </w:rPr>
        <w:t>将</w:t>
      </w:r>
      <w:r>
        <w:rPr>
          <w:sz w:val="21"/>
          <w:szCs w:val="21"/>
          <w:spacing w:val="16"/>
        </w:rPr>
        <w:t xml:space="preserve"> </w:t>
      </w:r>
      <w:r>
        <w:rPr>
          <w:rFonts w:ascii="SimSun" w:hAnsi="SimSun" w:eastAsia="SimSun" w:cs="SimSun"/>
          <w:sz w:val="21"/>
          <w:szCs w:val="21"/>
        </w:rPr>
        <w:t>SP</w:t>
      </w:r>
      <w:r>
        <w:rPr>
          <w:rFonts w:ascii="SimSun" w:hAnsi="SimSun" w:eastAsia="SimSun" w:cs="SimSun"/>
          <w:sz w:val="21"/>
          <w:szCs w:val="21"/>
          <w:spacing w:val="16"/>
        </w:rPr>
        <w:t xml:space="preserve">    1902001</w:t>
      </w:r>
      <w:r>
        <w:rPr>
          <w:rFonts w:ascii="SimSun" w:hAnsi="SimSun" w:eastAsia="SimSun" w:cs="SimSun"/>
          <w:sz w:val="21"/>
          <w:szCs w:val="21"/>
          <w:spacing w:val="44"/>
        </w:rPr>
        <w:t xml:space="preserve"> </w:t>
      </w:r>
      <w:r>
        <w:rPr>
          <w:sz w:val="21"/>
          <w:szCs w:val="21"/>
          <w:spacing w:val="16"/>
        </w:rPr>
        <w:t>(迄今为止使用的定影单元</w:t>
      </w:r>
      <w:r>
        <w:rPr>
          <w:sz w:val="21"/>
          <w:szCs w:val="21"/>
          <w:spacing w:val="15"/>
        </w:rPr>
        <w:t>清洁网量)设为最近设置(请参见</w:t>
      </w:r>
      <w:r>
        <w:rPr>
          <w:sz w:val="21"/>
          <w:szCs w:val="21"/>
        </w:rPr>
        <w:t xml:space="preserve"> </w:t>
      </w:r>
      <w:r>
        <w:rPr>
          <w:rFonts w:ascii="SimSun" w:hAnsi="SimSun" w:eastAsia="SimSun" w:cs="SimSun"/>
          <w:sz w:val="21"/>
          <w:szCs w:val="21"/>
          <w:spacing w:val="-6"/>
        </w:rPr>
        <w:t>SMC</w:t>
      </w:r>
      <w:r>
        <w:rPr>
          <w:rFonts w:ascii="SimSun" w:hAnsi="SimSun" w:eastAsia="SimSun" w:cs="SimSun"/>
          <w:sz w:val="21"/>
          <w:szCs w:val="21"/>
          <w:spacing w:val="4"/>
        </w:rPr>
        <w:t xml:space="preserve">   </w:t>
      </w:r>
      <w:r>
        <w:rPr>
          <w:sz w:val="21"/>
          <w:szCs w:val="21"/>
          <w:spacing w:val="-6"/>
        </w:rPr>
        <w:t>列</w:t>
      </w:r>
      <w:r>
        <w:rPr>
          <w:sz w:val="21"/>
          <w:szCs w:val="21"/>
          <w:spacing w:val="-33"/>
        </w:rPr>
        <w:t xml:space="preserve"> </w:t>
      </w:r>
      <w:r>
        <w:rPr>
          <w:sz w:val="21"/>
          <w:szCs w:val="21"/>
          <w:spacing w:val="-6"/>
        </w:rPr>
        <w:t>表</w:t>
      </w:r>
      <w:r>
        <w:rPr>
          <w:sz w:val="21"/>
          <w:szCs w:val="21"/>
          <w:spacing w:val="-41"/>
        </w:rPr>
        <w:t xml:space="preserve"> </w:t>
      </w:r>
      <w:r>
        <w:rPr>
          <w:sz w:val="21"/>
          <w:szCs w:val="21"/>
          <w:spacing w:val="-6"/>
        </w:rPr>
        <w:t>)</w:t>
      </w:r>
      <w:r>
        <w:rPr>
          <w:sz w:val="21"/>
          <w:szCs w:val="21"/>
          <w:spacing w:val="-45"/>
        </w:rPr>
        <w:t xml:space="preserve"> </w:t>
      </w:r>
      <w:r>
        <w:rPr>
          <w:sz w:val="21"/>
          <w:szCs w:val="21"/>
          <w:spacing w:val="-6"/>
        </w:rPr>
        <w:t>。</w:t>
      </w:r>
    </w:p>
    <w:p>
      <w:pPr>
        <w:spacing w:line="257" w:lineRule="auto"/>
        <w:sectPr>
          <w:headerReference w:type="default" r:id="rId16"/>
          <w:footerReference w:type="default" r:id="rId17"/>
          <w:pgSz w:w="11900" w:h="16840"/>
          <w:pgMar w:top="1325" w:right="1279" w:bottom="816" w:left="9" w:header="1001" w:footer="627" w:gutter="0"/>
        </w:sectPr>
        <w:rPr>
          <w:sz w:val="21"/>
          <w:szCs w:val="21"/>
        </w:rPr>
      </w:pPr>
    </w:p>
    <w:p>
      <w:pPr>
        <w:spacing w:line="282" w:lineRule="auto"/>
        <w:rPr>
          <w:rFonts w:ascii="Arial"/>
          <w:sz w:val="21"/>
        </w:rPr>
      </w:pPr>
      <w:r/>
    </w:p>
    <w:p>
      <w:pPr>
        <w:spacing w:line="283" w:lineRule="auto"/>
        <w:rPr>
          <w:rFonts w:ascii="Arial"/>
          <w:sz w:val="21"/>
        </w:rPr>
      </w:pPr>
      <w:r/>
    </w:p>
    <w:p>
      <w:pPr>
        <w:pStyle w:val="BodyText"/>
        <w:ind w:left="240"/>
        <w:spacing w:before="71" w:line="213" w:lineRule="auto"/>
        <w:rPr>
          <w:sz w:val="22"/>
          <w:szCs w:val="22"/>
        </w:rPr>
      </w:pPr>
      <w:r>
        <w:rPr>
          <w:rFonts w:ascii="SimSun" w:hAnsi="SimSun" w:eastAsia="SimSun" w:cs="SimSun"/>
          <w:sz w:val="22"/>
          <w:szCs w:val="22"/>
          <w:spacing w:val="7"/>
        </w:rPr>
        <w:t>6.</w:t>
      </w:r>
      <w:r>
        <w:rPr>
          <w:rFonts w:ascii="SimSun" w:hAnsi="SimSun" w:eastAsia="SimSun" w:cs="SimSun"/>
          <w:sz w:val="22"/>
          <w:szCs w:val="22"/>
          <w:spacing w:val="-26"/>
        </w:rPr>
        <w:t xml:space="preserve"> </w:t>
      </w:r>
      <w:r>
        <w:rPr>
          <w:sz w:val="22"/>
          <w:szCs w:val="22"/>
          <w:spacing w:val="7"/>
        </w:rPr>
        <w:t>检查复印质量和纸张路径，并执行任何必要的调整。</w:t>
      </w:r>
    </w:p>
    <w:p>
      <w:pPr>
        <w:spacing w:line="454" w:lineRule="auto"/>
        <w:rPr>
          <w:rFonts w:ascii="Arial"/>
          <w:sz w:val="21"/>
        </w:rPr>
      </w:pPr>
      <w:r>
        <w:drawing>
          <wp:anchor distT="0" distB="0" distL="0" distR="0" simplePos="0" relativeHeight="251675648" behindDoc="0" locked="0" layoutInCell="1" allowOverlap="1">
            <wp:simplePos x="0" y="0"/>
            <wp:positionH relativeFrom="column">
              <wp:posOffset>12694</wp:posOffset>
            </wp:positionH>
            <wp:positionV relativeFrom="paragraph">
              <wp:posOffset>316194</wp:posOffset>
            </wp:positionV>
            <wp:extent cx="5956335" cy="12618"/>
            <wp:effectExtent l="0" t="0" r="0" b="0"/>
            <wp:wrapNone/>
            <wp:docPr id="24" name="IM 24"/>
            <wp:cNvGraphicFramePr/>
            <a:graphic>
              <a:graphicData uri="http://schemas.openxmlformats.org/drawingml/2006/picture">
                <pic:pic>
                  <pic:nvPicPr>
                    <pic:cNvPr id="24" name="IM 24"/>
                    <pic:cNvPicPr/>
                  </pic:nvPicPr>
                  <pic:blipFill>
                    <a:blip r:embed="rId20"/>
                    <a:stretch>
                      <a:fillRect/>
                    </a:stretch>
                  </pic:blipFill>
                  <pic:spPr>
                    <a:xfrm rot="0">
                      <a:off x="0" y="0"/>
                      <a:ext cx="5956335" cy="12618"/>
                    </a:xfrm>
                    <a:prstGeom prst="rect">
                      <a:avLst/>
                    </a:prstGeom>
                  </pic:spPr>
                </pic:pic>
              </a:graphicData>
            </a:graphic>
          </wp:anchor>
        </w:drawing>
      </w:r>
      <w:r/>
    </w:p>
    <w:p>
      <w:pPr>
        <w:pStyle w:val="BodyText"/>
        <w:ind w:left="59"/>
        <w:spacing w:before="91" w:line="222" w:lineRule="auto"/>
        <w:rPr>
          <w:sz w:val="28"/>
          <w:szCs w:val="28"/>
        </w:rPr>
      </w:pPr>
      <w:r>
        <w:rPr>
          <w:sz w:val="28"/>
          <w:szCs w:val="28"/>
          <w:spacing w:val="-2"/>
        </w:rPr>
        <w:t>软件和设置复位</w:t>
      </w:r>
    </w:p>
    <w:p>
      <w:pPr>
        <w:spacing w:line="263" w:lineRule="auto"/>
        <w:rPr>
          <w:rFonts w:ascii="Arial"/>
          <w:sz w:val="21"/>
        </w:rPr>
      </w:pPr>
      <w:r>
        <w:drawing>
          <wp:anchor distT="0" distB="0" distL="0" distR="0" simplePos="0" relativeHeight="251671552" behindDoc="0" locked="0" layoutInCell="1" allowOverlap="1">
            <wp:simplePos x="0" y="0"/>
            <wp:positionH relativeFrom="column">
              <wp:posOffset>12694</wp:posOffset>
            </wp:positionH>
            <wp:positionV relativeFrom="paragraph">
              <wp:posOffset>27289</wp:posOffset>
            </wp:positionV>
            <wp:extent cx="5956335" cy="12725"/>
            <wp:effectExtent l="0" t="0" r="0" b="0"/>
            <wp:wrapNone/>
            <wp:docPr id="26" name="IM 26"/>
            <wp:cNvGraphicFramePr/>
            <a:graphic>
              <a:graphicData uri="http://schemas.openxmlformats.org/drawingml/2006/picture">
                <pic:pic>
                  <pic:nvPicPr>
                    <pic:cNvPr id="26" name="IM 26"/>
                    <pic:cNvPicPr/>
                  </pic:nvPicPr>
                  <pic:blipFill>
                    <a:blip r:embed="rId21"/>
                    <a:stretch>
                      <a:fillRect/>
                    </a:stretch>
                  </pic:blipFill>
                  <pic:spPr>
                    <a:xfrm rot="0">
                      <a:off x="0" y="0"/>
                      <a:ext cx="5956335" cy="12725"/>
                    </a:xfrm>
                    <a:prstGeom prst="rect">
                      <a:avLst/>
                    </a:prstGeom>
                  </pic:spPr>
                </pic:pic>
              </a:graphicData>
            </a:graphic>
          </wp:anchor>
        </w:drawing>
      </w:r>
      <w:r/>
    </w:p>
    <w:p>
      <w:pPr>
        <w:spacing w:line="264" w:lineRule="auto"/>
        <w:rPr>
          <w:rFonts w:ascii="Arial"/>
          <w:sz w:val="21"/>
        </w:rPr>
      </w:pPr>
      <w:r/>
    </w:p>
    <w:p>
      <w:pPr>
        <w:pStyle w:val="BodyText"/>
        <w:ind w:left="59"/>
        <w:spacing w:before="81" w:line="222" w:lineRule="auto"/>
        <w:rPr>
          <w:sz w:val="25"/>
          <w:szCs w:val="25"/>
        </w:rPr>
      </w:pPr>
      <w:r>
        <w:drawing>
          <wp:anchor distT="0" distB="0" distL="0" distR="0" simplePos="0" relativeHeight="251676672" behindDoc="0" locked="0" layoutInCell="1" allowOverlap="1">
            <wp:simplePos x="0" y="0"/>
            <wp:positionH relativeFrom="column">
              <wp:posOffset>12694</wp:posOffset>
            </wp:positionH>
            <wp:positionV relativeFrom="paragraph">
              <wp:posOffset>281177</wp:posOffset>
            </wp:positionV>
            <wp:extent cx="5956335" cy="12617"/>
            <wp:effectExtent l="0" t="0" r="0" b="0"/>
            <wp:wrapNone/>
            <wp:docPr id="28" name="IM 28"/>
            <wp:cNvGraphicFramePr/>
            <a:graphic>
              <a:graphicData uri="http://schemas.openxmlformats.org/drawingml/2006/picture">
                <pic:pic>
                  <pic:nvPicPr>
                    <pic:cNvPr id="28" name="IM 28"/>
                    <pic:cNvPicPr/>
                  </pic:nvPicPr>
                  <pic:blipFill>
                    <a:blip r:embed="rId22"/>
                    <a:stretch>
                      <a:fillRect/>
                    </a:stretch>
                  </pic:blipFill>
                  <pic:spPr>
                    <a:xfrm rot="0">
                      <a:off x="0" y="0"/>
                      <a:ext cx="5956335" cy="12617"/>
                    </a:xfrm>
                    <a:prstGeom prst="rect">
                      <a:avLst/>
                    </a:prstGeom>
                  </pic:spPr>
                </pic:pic>
              </a:graphicData>
            </a:graphic>
          </wp:anchor>
        </w:drawing>
      </w:r>
      <w:r>
        <w:rPr>
          <w:sz w:val="25"/>
          <w:szCs w:val="25"/>
          <w:spacing w:val="2"/>
        </w:rPr>
        <w:t>软件复位</w:t>
      </w:r>
    </w:p>
    <w:p>
      <w:pPr>
        <w:pStyle w:val="BodyText"/>
        <w:ind w:left="59"/>
        <w:spacing w:before="226" w:line="219" w:lineRule="auto"/>
        <w:rPr>
          <w:sz w:val="22"/>
          <w:szCs w:val="22"/>
        </w:rPr>
      </w:pPr>
      <w:r>
        <w:rPr>
          <w:sz w:val="22"/>
          <w:szCs w:val="22"/>
          <w:spacing w:val="8"/>
        </w:rPr>
        <w:t>机器中止时可重启软件。执行以下两个步骤的其中之一。</w:t>
      </w:r>
    </w:p>
    <w:p>
      <w:pPr>
        <w:pStyle w:val="BodyText"/>
        <w:ind w:left="59"/>
        <w:spacing w:before="150" w:line="221" w:lineRule="auto"/>
        <w:rPr>
          <w:sz w:val="22"/>
          <w:szCs w:val="22"/>
        </w:rPr>
      </w:pPr>
      <w:r>
        <w:rPr>
          <w:sz w:val="22"/>
          <w:szCs w:val="22"/>
          <w:spacing w:val="5"/>
        </w:rPr>
        <w:t>关闭后重新开启主电源开关。</w:t>
      </w:r>
    </w:p>
    <w:p>
      <w:pPr>
        <w:pStyle w:val="BodyText"/>
        <w:ind w:left="59"/>
        <w:spacing w:before="158" w:line="222" w:lineRule="auto"/>
        <w:rPr>
          <w:sz w:val="22"/>
          <w:szCs w:val="22"/>
        </w:rPr>
      </w:pPr>
      <w:r>
        <w:rPr>
          <w:sz w:val="22"/>
          <w:szCs w:val="22"/>
          <w:spacing w:val="18"/>
        </w:rPr>
        <w:t>-或者-</w:t>
      </w:r>
    </w:p>
    <w:p>
      <w:pPr>
        <w:pStyle w:val="BodyText"/>
        <w:ind w:left="62" w:right="1293" w:hanging="3"/>
        <w:spacing w:before="163" w:line="257" w:lineRule="auto"/>
        <w:rPr>
          <w:sz w:val="22"/>
          <w:szCs w:val="22"/>
        </w:rPr>
      </w:pPr>
      <w:r>
        <w:rPr>
          <w:sz w:val="22"/>
          <w:szCs w:val="22"/>
          <w:spacing w:val="8"/>
        </w:rPr>
        <w:t>同时按住</w:t>
      </w:r>
      <w:r>
        <w:rPr>
          <w:sz w:val="22"/>
          <w:szCs w:val="22"/>
          <w:b/>
          <w:bCs/>
          <w:spacing w:val="8"/>
        </w:rPr>
        <w:t>[.1*][#]10秒以上。机器一旦发出蜂鸣声，释放这两个按钮。显示“正在加载，请</w:t>
      </w:r>
      <w:r>
        <w:rPr>
          <w:sz w:val="22"/>
          <w:szCs w:val="22"/>
          <w:spacing w:val="11"/>
        </w:rPr>
        <w:t xml:space="preserve"> </w:t>
      </w:r>
      <w:r>
        <w:rPr>
          <w:sz w:val="22"/>
          <w:szCs w:val="22"/>
          <w:b/>
          <w:bCs/>
          <w:spacing w:val="5"/>
        </w:rPr>
        <w:t>稍候”几秒钟后，复印窗口将打开。机器即准备好运行。</w:t>
      </w:r>
    </w:p>
    <w:p>
      <w:pPr>
        <w:spacing w:line="366" w:lineRule="auto"/>
        <w:rPr>
          <w:rFonts w:ascii="Arial"/>
          <w:sz w:val="21"/>
        </w:rPr>
      </w:pPr>
      <w:r/>
    </w:p>
    <w:p>
      <w:pPr>
        <w:pStyle w:val="BodyText"/>
        <w:ind w:left="59"/>
        <w:spacing w:before="82" w:line="221" w:lineRule="auto"/>
        <w:rPr>
          <w:sz w:val="25"/>
          <w:szCs w:val="25"/>
        </w:rPr>
      </w:pPr>
      <w:r>
        <w:drawing>
          <wp:anchor distT="0" distB="0" distL="0" distR="0" simplePos="0" relativeHeight="251674624" behindDoc="0" locked="0" layoutInCell="1" allowOverlap="1">
            <wp:simplePos x="0" y="0"/>
            <wp:positionH relativeFrom="column">
              <wp:posOffset>0</wp:posOffset>
            </wp:positionH>
            <wp:positionV relativeFrom="paragraph">
              <wp:posOffset>281714</wp:posOffset>
            </wp:positionV>
            <wp:extent cx="5962683" cy="12618"/>
            <wp:effectExtent l="0" t="0" r="0" b="0"/>
            <wp:wrapNone/>
            <wp:docPr id="30" name="IM 30"/>
            <wp:cNvGraphicFramePr/>
            <a:graphic>
              <a:graphicData uri="http://schemas.openxmlformats.org/drawingml/2006/picture">
                <pic:pic>
                  <pic:nvPicPr>
                    <pic:cNvPr id="30" name="IM 30"/>
                    <pic:cNvPicPr/>
                  </pic:nvPicPr>
                  <pic:blipFill>
                    <a:blip r:embed="rId23"/>
                    <a:stretch>
                      <a:fillRect/>
                    </a:stretch>
                  </pic:blipFill>
                  <pic:spPr>
                    <a:xfrm rot="0">
                      <a:off x="0" y="0"/>
                      <a:ext cx="5962683" cy="12618"/>
                    </a:xfrm>
                    <a:prstGeom prst="rect">
                      <a:avLst/>
                    </a:prstGeom>
                  </pic:spPr>
                </pic:pic>
              </a:graphicData>
            </a:graphic>
          </wp:anchor>
        </w:drawing>
      </w:r>
      <w:r>
        <w:pict>
          <v:shape id="_x0000_s10" style="position:absolute;margin-left:484.003pt;margin-top:-1.318pt;mso-position-vertical-relative:text;mso-position-horizontal-relative:text;width:47pt;height:26.5pt;z-index:251670528;" fillcolor="#696A6C" filled="true" stroked="false" type="#_x0000_t202">
            <v:fill on="true"/>
            <v:stroke on="false"/>
            <v:path/>
            <v:imagedata o:title=""/>
            <o:lock v:ext="edit" aspectratio="false"/>
            <v:textbox inset="0mm,0mm,0mm,0mm">
              <w:txbxContent>
                <w:p>
                  <w:pPr>
                    <w:ind w:left="240"/>
                    <w:spacing w:before="218" w:line="185" w:lineRule="auto"/>
                    <w:rPr>
                      <w:rFonts w:ascii="Times New Roman" w:hAnsi="Times New Roman" w:eastAsia="Times New Roman" w:cs="Times New Roman"/>
                      <w:sz w:val="28"/>
                      <w:szCs w:val="28"/>
                    </w:rPr>
                  </w:pPr>
                  <w:r>
                    <w:rPr>
                      <w:rFonts w:ascii="Times New Roman" w:hAnsi="Times New Roman" w:eastAsia="Times New Roman" w:cs="Times New Roman"/>
                      <w:sz w:val="28"/>
                      <w:szCs w:val="28"/>
                      <w:color w:val="FFFFFF"/>
                    </w:rPr>
                    <w:t>5</w:t>
                  </w:r>
                </w:p>
              </w:txbxContent>
            </v:textbox>
          </v:shape>
        </w:pict>
      </w:r>
      <w:r>
        <w:rPr>
          <w:sz w:val="25"/>
          <w:szCs w:val="25"/>
          <w:spacing w:val="2"/>
        </w:rPr>
        <w:t>复位系统</w:t>
      </w:r>
    </w:p>
    <w:p>
      <w:pPr>
        <w:pStyle w:val="BodyText"/>
        <w:ind w:left="59"/>
        <w:spacing w:before="249" w:line="221" w:lineRule="auto"/>
        <w:rPr>
          <w:sz w:val="22"/>
          <w:szCs w:val="22"/>
        </w:rPr>
      </w:pPr>
      <w:r>
        <w:rPr>
          <w:sz w:val="22"/>
          <w:szCs w:val="22"/>
          <w:spacing w:val="6"/>
        </w:rPr>
        <w:t>利用此程序可将</w:t>
      </w:r>
      <w:r>
        <w:rPr>
          <w:sz w:val="22"/>
          <w:szCs w:val="22"/>
          <w:spacing w:val="6"/>
        </w:rPr>
        <w:t xml:space="preserve"> </w:t>
      </w:r>
      <w:r>
        <w:rPr>
          <w:rFonts w:ascii="SimSun" w:hAnsi="SimSun" w:eastAsia="SimSun" w:cs="SimSun"/>
          <w:sz w:val="22"/>
          <w:szCs w:val="22"/>
        </w:rPr>
        <w:t>UP</w:t>
      </w:r>
      <w:r>
        <w:rPr>
          <w:rFonts w:ascii="SimSun" w:hAnsi="SimSun" w:eastAsia="SimSun" w:cs="SimSun"/>
          <w:sz w:val="22"/>
          <w:szCs w:val="22"/>
          <w:spacing w:val="6"/>
        </w:rPr>
        <w:t xml:space="preserve">  </w:t>
      </w:r>
      <w:r>
        <w:rPr>
          <w:sz w:val="22"/>
          <w:szCs w:val="22"/>
          <w:spacing w:val="6"/>
        </w:rPr>
        <w:t>模式下的系统设置复位到默认值。</w:t>
      </w:r>
    </w:p>
    <w:p>
      <w:pPr>
        <w:pStyle w:val="BodyText"/>
        <w:ind w:left="240"/>
        <w:spacing w:before="148" w:line="222" w:lineRule="auto"/>
        <w:rPr>
          <w:sz w:val="22"/>
          <w:szCs w:val="22"/>
        </w:rPr>
      </w:pPr>
      <w:r>
        <w:rPr>
          <w:rFonts w:ascii="SimSun" w:hAnsi="SimSun" w:eastAsia="SimSun" w:cs="SimSun"/>
          <w:sz w:val="22"/>
          <w:szCs w:val="22"/>
          <w:spacing w:val="2"/>
        </w:rPr>
        <w:t>1. </w:t>
      </w:r>
      <w:r>
        <w:rPr>
          <w:sz w:val="22"/>
          <w:szCs w:val="22"/>
          <w:spacing w:val="2"/>
        </w:rPr>
        <w:t>确保机器处于复印机待机模式。</w:t>
      </w:r>
    </w:p>
    <w:p>
      <w:pPr>
        <w:pStyle w:val="BodyText"/>
        <w:ind w:left="240"/>
        <w:spacing w:before="127" w:line="223" w:lineRule="auto"/>
        <w:rPr>
          <w:sz w:val="22"/>
          <w:szCs w:val="22"/>
        </w:rPr>
      </w:pPr>
      <w:r>
        <w:rPr>
          <w:rFonts w:ascii="SimSun" w:hAnsi="SimSun" w:eastAsia="SimSun" w:cs="SimSun"/>
          <w:sz w:val="22"/>
          <w:szCs w:val="22"/>
        </w:rPr>
        <w:t>2. </w:t>
      </w:r>
      <w:r>
        <w:rPr>
          <w:sz w:val="22"/>
          <w:szCs w:val="22"/>
        </w:rPr>
        <w:t>按用户工具键。</w:t>
      </w:r>
    </w:p>
    <w:p>
      <w:pPr>
        <w:pStyle w:val="BodyText"/>
        <w:ind w:left="240"/>
        <w:spacing w:before="182" w:line="221" w:lineRule="auto"/>
        <w:rPr>
          <w:sz w:val="22"/>
          <w:szCs w:val="22"/>
        </w:rPr>
      </w:pPr>
      <w:r>
        <w:rPr>
          <w:rFonts w:ascii="SimSun" w:hAnsi="SimSun" w:eastAsia="SimSun" w:cs="SimSun"/>
          <w:sz w:val="22"/>
          <w:szCs w:val="22"/>
          <w:spacing w:val="-8"/>
        </w:rPr>
        <w:t>3. </w:t>
      </w:r>
      <w:r>
        <w:rPr>
          <w:sz w:val="22"/>
          <w:szCs w:val="22"/>
          <w:spacing w:val="-8"/>
        </w:rPr>
        <w:t>按住[#]并触摸“系统设置”键。</w:t>
      </w:r>
    </w:p>
    <w:p>
      <w:pPr>
        <w:pStyle w:val="BodyText"/>
        <w:ind w:left="240"/>
        <w:spacing w:before="97" w:line="213" w:lineRule="auto"/>
        <w:rPr>
          <w:sz w:val="22"/>
          <w:szCs w:val="22"/>
        </w:rPr>
      </w:pPr>
      <w:r>
        <w:rPr>
          <w:rFonts w:ascii="SimSun" w:hAnsi="SimSun" w:eastAsia="SimSun" w:cs="SimSun"/>
          <w:sz w:val="22"/>
          <w:szCs w:val="22"/>
          <w:spacing w:val="-8"/>
        </w:rPr>
        <w:t>4.</w:t>
      </w:r>
      <w:r>
        <w:rPr>
          <w:rFonts w:ascii="SimSun" w:hAnsi="SimSun" w:eastAsia="SimSun" w:cs="SimSun"/>
          <w:sz w:val="22"/>
          <w:szCs w:val="22"/>
          <w:spacing w:val="-27"/>
        </w:rPr>
        <w:t xml:space="preserve"> </w:t>
      </w:r>
      <w:r>
        <w:rPr>
          <w:sz w:val="22"/>
          <w:szCs w:val="22"/>
          <w:spacing w:val="-8"/>
        </w:rPr>
        <w:t>将显示确认信息，然后按“是”。</w:t>
      </w:r>
    </w:p>
    <w:p>
      <w:pPr>
        <w:spacing w:line="462" w:lineRule="auto"/>
        <w:rPr>
          <w:rFonts w:ascii="Arial"/>
          <w:sz w:val="21"/>
        </w:rPr>
      </w:pPr>
      <w:r/>
    </w:p>
    <w:p>
      <w:pPr>
        <w:pStyle w:val="BodyText"/>
        <w:ind w:left="59"/>
        <w:spacing w:before="82" w:line="221" w:lineRule="auto"/>
        <w:rPr>
          <w:sz w:val="25"/>
          <w:szCs w:val="25"/>
        </w:rPr>
      </w:pPr>
      <w:r>
        <w:drawing>
          <wp:anchor distT="0" distB="0" distL="0" distR="0" simplePos="0" relativeHeight="251672576" behindDoc="0" locked="0" layoutInCell="1" allowOverlap="1">
            <wp:simplePos x="0" y="0"/>
            <wp:positionH relativeFrom="column">
              <wp:posOffset>12694</wp:posOffset>
            </wp:positionH>
            <wp:positionV relativeFrom="paragraph">
              <wp:posOffset>268854</wp:posOffset>
            </wp:positionV>
            <wp:extent cx="5956335" cy="12725"/>
            <wp:effectExtent l="0" t="0" r="0" b="0"/>
            <wp:wrapNone/>
            <wp:docPr id="32" name="IM 32"/>
            <wp:cNvGraphicFramePr/>
            <a:graphic>
              <a:graphicData uri="http://schemas.openxmlformats.org/drawingml/2006/picture">
                <pic:pic>
                  <pic:nvPicPr>
                    <pic:cNvPr id="32" name="IM 32"/>
                    <pic:cNvPicPr/>
                  </pic:nvPicPr>
                  <pic:blipFill>
                    <a:blip r:embed="rId24"/>
                    <a:stretch>
                      <a:fillRect/>
                    </a:stretch>
                  </pic:blipFill>
                  <pic:spPr>
                    <a:xfrm rot="0">
                      <a:off x="0" y="0"/>
                      <a:ext cx="5956335" cy="12725"/>
                    </a:xfrm>
                    <a:prstGeom prst="rect">
                      <a:avLst/>
                    </a:prstGeom>
                  </pic:spPr>
                </pic:pic>
              </a:graphicData>
            </a:graphic>
          </wp:anchor>
        </w:drawing>
      </w:r>
      <w:r>
        <w:rPr>
          <w:sz w:val="25"/>
          <w:szCs w:val="25"/>
          <w:spacing w:val="7"/>
        </w:rPr>
        <w:t>仅复位复印/文件服务器功能</w:t>
      </w:r>
    </w:p>
    <w:p>
      <w:pPr>
        <w:pStyle w:val="BodyText"/>
        <w:ind w:left="59"/>
        <w:spacing w:before="229" w:line="221" w:lineRule="auto"/>
        <w:rPr>
          <w:sz w:val="22"/>
          <w:szCs w:val="22"/>
        </w:rPr>
      </w:pPr>
      <w:r>
        <w:rPr>
          <w:sz w:val="22"/>
          <w:szCs w:val="22"/>
          <w:spacing w:val="9"/>
        </w:rPr>
        <w:t>利用此程序可将</w:t>
      </w:r>
      <w:r>
        <w:rPr>
          <w:sz w:val="22"/>
          <w:szCs w:val="22"/>
          <w:spacing w:val="9"/>
        </w:rPr>
        <w:t xml:space="preserve"> </w:t>
      </w:r>
      <w:r>
        <w:rPr>
          <w:rFonts w:ascii="SimSun" w:hAnsi="SimSun" w:eastAsia="SimSun" w:cs="SimSun"/>
          <w:sz w:val="22"/>
          <w:szCs w:val="22"/>
        </w:rPr>
        <w:t>UP</w:t>
      </w:r>
      <w:r>
        <w:rPr>
          <w:rFonts w:ascii="SimSun" w:hAnsi="SimSun" w:eastAsia="SimSun" w:cs="SimSun"/>
          <w:sz w:val="22"/>
          <w:szCs w:val="22"/>
          <w:spacing w:val="9"/>
        </w:rPr>
        <w:t xml:space="preserve">  </w:t>
      </w:r>
      <w:r>
        <w:rPr>
          <w:sz w:val="22"/>
          <w:szCs w:val="22"/>
          <w:spacing w:val="9"/>
        </w:rPr>
        <w:t>模式下的复印/文件服务器设置复位到默认值。</w:t>
      </w:r>
    </w:p>
    <w:p>
      <w:pPr>
        <w:pStyle w:val="BodyText"/>
        <w:ind w:left="240"/>
        <w:spacing w:before="148" w:line="222" w:lineRule="auto"/>
        <w:rPr>
          <w:sz w:val="22"/>
          <w:szCs w:val="22"/>
        </w:rPr>
      </w:pPr>
      <w:r>
        <w:rPr>
          <w:rFonts w:ascii="SimSun" w:hAnsi="SimSun" w:eastAsia="SimSun" w:cs="SimSun"/>
          <w:sz w:val="22"/>
          <w:szCs w:val="22"/>
          <w:spacing w:val="2"/>
        </w:rPr>
        <w:t>1. </w:t>
      </w:r>
      <w:r>
        <w:rPr>
          <w:sz w:val="22"/>
          <w:szCs w:val="22"/>
          <w:spacing w:val="2"/>
        </w:rPr>
        <w:t>确保机器处于复印机待机模式。</w:t>
      </w:r>
    </w:p>
    <w:p>
      <w:pPr>
        <w:pStyle w:val="BodyText"/>
        <w:ind w:left="240"/>
        <w:spacing w:before="137" w:line="223" w:lineRule="auto"/>
        <w:rPr>
          <w:sz w:val="22"/>
          <w:szCs w:val="22"/>
        </w:rPr>
      </w:pPr>
      <w:r>
        <w:rPr>
          <w:rFonts w:ascii="SimSun" w:hAnsi="SimSun" w:eastAsia="SimSun" w:cs="SimSun"/>
          <w:sz w:val="22"/>
          <w:szCs w:val="22"/>
        </w:rPr>
        <w:t>2. </w:t>
      </w:r>
      <w:r>
        <w:rPr>
          <w:sz w:val="22"/>
          <w:szCs w:val="22"/>
        </w:rPr>
        <w:t>按用户工具键。</w:t>
      </w:r>
    </w:p>
    <w:p>
      <w:pPr>
        <w:pStyle w:val="BodyText"/>
        <w:ind w:left="240"/>
        <w:spacing w:before="172" w:line="221" w:lineRule="auto"/>
        <w:rPr>
          <w:sz w:val="22"/>
          <w:szCs w:val="22"/>
        </w:rPr>
      </w:pPr>
      <w:r>
        <w:rPr>
          <w:rFonts w:ascii="SimSun" w:hAnsi="SimSun" w:eastAsia="SimSun" w:cs="SimSun"/>
          <w:sz w:val="22"/>
          <w:szCs w:val="22"/>
          <w:spacing w:val="-3"/>
        </w:rPr>
        <w:t>3. </w:t>
      </w:r>
      <w:r>
        <w:rPr>
          <w:sz w:val="22"/>
          <w:szCs w:val="22"/>
          <w:spacing w:val="-3"/>
        </w:rPr>
        <w:t>按住[#]并触摸“复印/文件服务器功能”键。</w:t>
      </w:r>
    </w:p>
    <w:p>
      <w:pPr>
        <w:pStyle w:val="BodyText"/>
        <w:ind w:left="240"/>
        <w:spacing w:before="107" w:line="213" w:lineRule="auto"/>
        <w:rPr>
          <w:sz w:val="22"/>
          <w:szCs w:val="22"/>
        </w:rPr>
      </w:pPr>
      <w:r>
        <w:rPr>
          <w:rFonts w:ascii="SimSun" w:hAnsi="SimSun" w:eastAsia="SimSun" w:cs="SimSun"/>
          <w:sz w:val="22"/>
          <w:szCs w:val="22"/>
          <w:spacing w:val="-10"/>
        </w:rPr>
        <w:t>4.</w:t>
      </w:r>
      <w:r>
        <w:rPr>
          <w:rFonts w:ascii="SimSun" w:hAnsi="SimSun" w:eastAsia="SimSun" w:cs="SimSun"/>
          <w:sz w:val="22"/>
          <w:szCs w:val="22"/>
          <w:spacing w:val="-30"/>
        </w:rPr>
        <w:t xml:space="preserve"> </w:t>
      </w:r>
      <w:r>
        <w:rPr>
          <w:sz w:val="22"/>
          <w:szCs w:val="22"/>
          <w:spacing w:val="-10"/>
        </w:rPr>
        <w:t>将显示信息，然后按“是”。</w:t>
      </w:r>
    </w:p>
    <w:p>
      <w:pPr>
        <w:spacing w:line="245" w:lineRule="auto"/>
        <w:rPr>
          <w:rFonts w:ascii="Arial"/>
          <w:sz w:val="21"/>
        </w:rPr>
      </w:pPr>
      <w:r/>
    </w:p>
    <w:p>
      <w:pPr>
        <w:spacing w:line="246" w:lineRule="auto"/>
        <w:rPr>
          <w:rFonts w:ascii="Arial"/>
          <w:sz w:val="21"/>
        </w:rPr>
      </w:pPr>
      <w:r/>
    </w:p>
    <w:p>
      <w:pPr>
        <w:pStyle w:val="BodyText"/>
        <w:ind w:left="59"/>
        <w:spacing w:before="72" w:line="222" w:lineRule="auto"/>
        <w:rPr>
          <w:sz w:val="22"/>
          <w:szCs w:val="22"/>
        </w:rPr>
      </w:pPr>
      <w:r>
        <w:drawing>
          <wp:anchor distT="0" distB="0" distL="0" distR="0" simplePos="0" relativeHeight="251673600" behindDoc="0" locked="0" layoutInCell="1" allowOverlap="1">
            <wp:simplePos x="0" y="0"/>
            <wp:positionH relativeFrom="column">
              <wp:posOffset>12694</wp:posOffset>
            </wp:positionH>
            <wp:positionV relativeFrom="paragraph">
              <wp:posOffset>250129</wp:posOffset>
            </wp:positionV>
            <wp:extent cx="5956335" cy="12725"/>
            <wp:effectExtent l="0" t="0" r="0" b="0"/>
            <wp:wrapNone/>
            <wp:docPr id="34" name="IM 34"/>
            <wp:cNvGraphicFramePr/>
            <a:graphic>
              <a:graphicData uri="http://schemas.openxmlformats.org/drawingml/2006/picture">
                <pic:pic>
                  <pic:nvPicPr>
                    <pic:cNvPr id="34" name="IM 34"/>
                    <pic:cNvPicPr/>
                  </pic:nvPicPr>
                  <pic:blipFill>
                    <a:blip r:embed="rId25"/>
                    <a:stretch>
                      <a:fillRect/>
                    </a:stretch>
                  </pic:blipFill>
                  <pic:spPr>
                    <a:xfrm rot="0">
                      <a:off x="0" y="0"/>
                      <a:ext cx="5956335" cy="12725"/>
                    </a:xfrm>
                    <a:prstGeom prst="rect">
                      <a:avLst/>
                    </a:prstGeom>
                  </pic:spPr>
                </pic:pic>
              </a:graphicData>
            </a:graphic>
          </wp:anchor>
        </w:drawing>
      </w:r>
      <w:r>
        <w:rPr>
          <w:sz w:val="22"/>
          <w:szCs w:val="22"/>
          <w:spacing w:val="34"/>
        </w:rPr>
        <w:t>仅复位扫描仪功能</w:t>
      </w:r>
    </w:p>
    <w:p>
      <w:pPr>
        <w:pStyle w:val="BodyText"/>
        <w:ind w:left="59"/>
        <w:spacing w:before="246" w:line="222" w:lineRule="auto"/>
        <w:rPr>
          <w:sz w:val="22"/>
          <w:szCs w:val="22"/>
        </w:rPr>
      </w:pPr>
      <w:r>
        <w:rPr>
          <w:sz w:val="22"/>
          <w:szCs w:val="22"/>
          <w:spacing w:val="7"/>
        </w:rPr>
        <w:t>利用此程序可将</w:t>
      </w:r>
      <w:r>
        <w:rPr>
          <w:sz w:val="22"/>
          <w:szCs w:val="22"/>
          <w:spacing w:val="7"/>
        </w:rPr>
        <w:t xml:space="preserve"> </w:t>
      </w:r>
      <w:r>
        <w:rPr>
          <w:rFonts w:ascii="SimSun" w:hAnsi="SimSun" w:eastAsia="SimSun" w:cs="SimSun"/>
          <w:sz w:val="22"/>
          <w:szCs w:val="22"/>
        </w:rPr>
        <w:t>UP</w:t>
      </w:r>
      <w:r>
        <w:rPr>
          <w:rFonts w:ascii="SimSun" w:hAnsi="SimSun" w:eastAsia="SimSun" w:cs="SimSun"/>
          <w:sz w:val="22"/>
          <w:szCs w:val="22"/>
          <w:spacing w:val="7"/>
        </w:rPr>
        <w:t xml:space="preserve">  </w:t>
      </w:r>
      <w:r>
        <w:rPr>
          <w:sz w:val="22"/>
          <w:szCs w:val="22"/>
          <w:spacing w:val="7"/>
        </w:rPr>
        <w:t>模式下的扫描仪设置复位到默</w:t>
      </w:r>
      <w:r>
        <w:rPr>
          <w:sz w:val="22"/>
          <w:szCs w:val="22"/>
          <w:spacing w:val="6"/>
        </w:rPr>
        <w:t>认值。</w:t>
      </w:r>
    </w:p>
    <w:p>
      <w:pPr>
        <w:pStyle w:val="BodyText"/>
        <w:ind w:left="240"/>
        <w:spacing w:before="135" w:line="222" w:lineRule="auto"/>
        <w:rPr>
          <w:sz w:val="22"/>
          <w:szCs w:val="22"/>
        </w:rPr>
      </w:pPr>
      <w:r>
        <w:rPr>
          <w:rFonts w:ascii="SimSun" w:hAnsi="SimSun" w:eastAsia="SimSun" w:cs="SimSun"/>
          <w:sz w:val="22"/>
          <w:szCs w:val="22"/>
          <w:spacing w:val="4"/>
        </w:rPr>
        <w:t>1.</w:t>
      </w:r>
      <w:r>
        <w:rPr>
          <w:rFonts w:ascii="SimSun" w:hAnsi="SimSun" w:eastAsia="SimSun" w:cs="SimSun"/>
          <w:sz w:val="22"/>
          <w:szCs w:val="22"/>
          <w:spacing w:val="-15"/>
        </w:rPr>
        <w:t xml:space="preserve"> </w:t>
      </w:r>
      <w:r>
        <w:rPr>
          <w:sz w:val="22"/>
          <w:szCs w:val="22"/>
          <w:spacing w:val="4"/>
        </w:rPr>
        <w:t>确保机器处于复印机待机模式。</w:t>
      </w:r>
    </w:p>
    <w:p>
      <w:pPr>
        <w:pStyle w:val="BodyText"/>
        <w:ind w:left="240"/>
        <w:spacing w:before="158" w:line="223" w:lineRule="auto"/>
        <w:rPr>
          <w:sz w:val="22"/>
          <w:szCs w:val="22"/>
        </w:rPr>
      </w:pPr>
      <w:r>
        <w:rPr>
          <w:rFonts w:ascii="SimSun" w:hAnsi="SimSun" w:eastAsia="SimSun" w:cs="SimSun"/>
          <w:sz w:val="22"/>
          <w:szCs w:val="22"/>
          <w:spacing w:val="3"/>
        </w:rPr>
        <w:t>2.</w:t>
      </w:r>
      <w:r>
        <w:rPr>
          <w:rFonts w:ascii="SimSun" w:hAnsi="SimSun" w:eastAsia="SimSun" w:cs="SimSun"/>
          <w:sz w:val="22"/>
          <w:szCs w:val="22"/>
          <w:spacing w:val="-18"/>
        </w:rPr>
        <w:t xml:space="preserve"> </w:t>
      </w:r>
      <w:r>
        <w:rPr>
          <w:sz w:val="22"/>
          <w:szCs w:val="22"/>
          <w:spacing w:val="3"/>
        </w:rPr>
        <w:t>按用户工具键。</w:t>
      </w:r>
    </w:p>
    <w:p>
      <w:pPr>
        <w:pStyle w:val="BodyText"/>
        <w:ind w:left="240"/>
        <w:spacing w:before="162" w:line="222" w:lineRule="auto"/>
        <w:rPr>
          <w:sz w:val="22"/>
          <w:szCs w:val="22"/>
        </w:rPr>
      </w:pPr>
      <w:r>
        <w:rPr>
          <w:rFonts w:ascii="SimSun" w:hAnsi="SimSun" w:eastAsia="SimSun" w:cs="SimSun"/>
          <w:sz w:val="22"/>
          <w:szCs w:val="22"/>
          <w:spacing w:val="-8"/>
        </w:rPr>
        <w:t>3. </w:t>
      </w:r>
      <w:r>
        <w:rPr>
          <w:sz w:val="22"/>
          <w:szCs w:val="22"/>
          <w:spacing w:val="-8"/>
        </w:rPr>
        <w:t>按住[#]并触摸“扫描仪功能”键。</w:t>
      </w:r>
    </w:p>
    <w:p>
      <w:pPr>
        <w:pStyle w:val="BodyText"/>
        <w:ind w:left="240"/>
        <w:spacing w:before="105" w:line="213" w:lineRule="auto"/>
        <w:rPr>
          <w:sz w:val="22"/>
          <w:szCs w:val="22"/>
        </w:rPr>
      </w:pPr>
      <w:r>
        <w:rPr>
          <w:rFonts w:ascii="SimSun" w:hAnsi="SimSun" w:eastAsia="SimSun" w:cs="SimSun"/>
          <w:sz w:val="22"/>
          <w:szCs w:val="22"/>
          <w:spacing w:val="-12"/>
        </w:rPr>
        <w:t>4. </w:t>
      </w:r>
      <w:r>
        <w:rPr>
          <w:sz w:val="22"/>
          <w:szCs w:val="22"/>
          <w:spacing w:val="-12"/>
        </w:rPr>
        <w:t>将显示信息，然后按“是”。</w:t>
      </w:r>
    </w:p>
    <w:p>
      <w:pPr>
        <w:spacing w:line="213" w:lineRule="auto"/>
        <w:sectPr>
          <w:headerReference w:type="default" r:id="rId18"/>
          <w:footerReference w:type="default" r:id="rId19"/>
          <w:pgSz w:w="11900" w:h="16840"/>
          <w:pgMar w:top="1447" w:right="19" w:bottom="823" w:left="1259" w:header="980" w:footer="625" w:gutter="0"/>
        </w:sectPr>
        <w:rPr>
          <w:sz w:val="22"/>
          <w:szCs w:val="22"/>
        </w:rPr>
      </w:pPr>
    </w:p>
    <w:p>
      <w:pPr>
        <w:spacing w:line="298" w:lineRule="auto"/>
        <w:rPr>
          <w:rFonts w:ascii="Arial"/>
          <w:sz w:val="21"/>
        </w:rPr>
      </w:pPr>
      <w:r/>
    </w:p>
    <w:p>
      <w:pPr>
        <w:spacing w:line="299" w:lineRule="auto"/>
        <w:rPr>
          <w:rFonts w:ascii="Arial"/>
          <w:sz w:val="21"/>
        </w:rPr>
      </w:pPr>
      <w:r/>
    </w:p>
    <w:p>
      <w:pPr>
        <w:pStyle w:val="BodyText"/>
        <w:ind w:left="1306"/>
        <w:spacing w:before="143" w:line="222" w:lineRule="auto"/>
        <w:rPr>
          <w:sz w:val="44"/>
          <w:szCs w:val="44"/>
        </w:rPr>
      </w:pPr>
      <w:r>
        <w:rPr>
          <w:sz w:val="44"/>
          <w:szCs w:val="44"/>
          <w:b/>
          <w:bCs/>
          <w:spacing w:val="11"/>
        </w:rPr>
        <w:t>维修程序模式</w:t>
      </w:r>
    </w:p>
    <w:p>
      <w:pPr>
        <w:spacing w:line="440" w:lineRule="auto"/>
        <w:rPr>
          <w:rFonts w:ascii="Arial"/>
          <w:sz w:val="21"/>
        </w:rPr>
      </w:pPr>
      <w:r>
        <w:drawing>
          <wp:anchor distT="0" distB="0" distL="0" distR="0" simplePos="0" relativeHeight="251680768" behindDoc="0" locked="0" layoutInCell="1" allowOverlap="1">
            <wp:simplePos x="0" y="0"/>
            <wp:positionH relativeFrom="column">
              <wp:posOffset>806429</wp:posOffset>
            </wp:positionH>
            <wp:positionV relativeFrom="paragraph">
              <wp:posOffset>305872</wp:posOffset>
            </wp:positionV>
            <wp:extent cx="5943640" cy="12725"/>
            <wp:effectExtent l="0" t="0" r="0" b="0"/>
            <wp:wrapNone/>
            <wp:docPr id="38" name="IM 38"/>
            <wp:cNvGraphicFramePr/>
            <a:graphic>
              <a:graphicData uri="http://schemas.openxmlformats.org/drawingml/2006/picture">
                <pic:pic>
                  <pic:nvPicPr>
                    <pic:cNvPr id="38" name="IM 38"/>
                    <pic:cNvPicPr/>
                  </pic:nvPicPr>
                  <pic:blipFill>
                    <a:blip r:embed="rId28"/>
                    <a:stretch>
                      <a:fillRect/>
                    </a:stretch>
                  </pic:blipFill>
                  <pic:spPr>
                    <a:xfrm rot="0">
                      <a:off x="0" y="0"/>
                      <a:ext cx="5943640" cy="12725"/>
                    </a:xfrm>
                    <a:prstGeom prst="rect">
                      <a:avLst/>
                    </a:prstGeom>
                  </pic:spPr>
                </pic:pic>
              </a:graphicData>
            </a:graphic>
          </wp:anchor>
        </w:drawing>
      </w:r>
      <w:r/>
    </w:p>
    <w:p>
      <w:pPr>
        <w:pStyle w:val="BodyText"/>
        <w:ind w:left="1299"/>
        <w:spacing w:before="87" w:line="221" w:lineRule="auto"/>
        <w:rPr>
          <w:sz w:val="27"/>
          <w:szCs w:val="27"/>
        </w:rPr>
      </w:pPr>
      <w:r>
        <w:rPr>
          <w:sz w:val="27"/>
          <w:szCs w:val="27"/>
          <w:spacing w:val="7"/>
        </w:rPr>
        <w:t>一般注意事项</w:t>
      </w:r>
    </w:p>
    <w:p>
      <w:pPr>
        <w:spacing w:line="313" w:lineRule="auto"/>
        <w:rPr>
          <w:rFonts w:ascii="Arial"/>
          <w:sz w:val="21"/>
        </w:rPr>
      </w:pPr>
      <w:r>
        <w:drawing>
          <wp:anchor distT="0" distB="0" distL="0" distR="0" simplePos="0" relativeHeight="251678720" behindDoc="0" locked="0" layoutInCell="1" allowOverlap="1">
            <wp:simplePos x="0" y="0"/>
            <wp:positionH relativeFrom="column">
              <wp:posOffset>793734</wp:posOffset>
            </wp:positionH>
            <wp:positionV relativeFrom="paragraph">
              <wp:posOffset>36810</wp:posOffset>
            </wp:positionV>
            <wp:extent cx="5949987" cy="12725"/>
            <wp:effectExtent l="0" t="0" r="0" b="0"/>
            <wp:wrapNone/>
            <wp:docPr id="40" name="IM 40"/>
            <wp:cNvGraphicFramePr/>
            <a:graphic>
              <a:graphicData uri="http://schemas.openxmlformats.org/drawingml/2006/picture">
                <pic:pic>
                  <pic:nvPicPr>
                    <pic:cNvPr id="40" name="IM 40"/>
                    <pic:cNvPicPr/>
                  </pic:nvPicPr>
                  <pic:blipFill>
                    <a:blip r:embed="rId29"/>
                    <a:stretch>
                      <a:fillRect/>
                    </a:stretch>
                  </pic:blipFill>
                  <pic:spPr>
                    <a:xfrm rot="0">
                      <a:off x="0" y="0"/>
                      <a:ext cx="5949987" cy="12725"/>
                    </a:xfrm>
                    <a:prstGeom prst="rect">
                      <a:avLst/>
                    </a:prstGeom>
                  </pic:spPr>
                </pic:pic>
              </a:graphicData>
            </a:graphic>
          </wp:anchor>
        </w:drawing>
      </w:r>
      <w:r/>
    </w:p>
    <w:p>
      <w:pPr>
        <w:pStyle w:val="BodyText"/>
        <w:ind w:left="1299"/>
        <w:spacing w:before="68" w:line="212" w:lineRule="auto"/>
        <w:rPr>
          <w:sz w:val="21"/>
          <w:szCs w:val="21"/>
        </w:rPr>
      </w:pPr>
      <w:r>
        <w:rPr>
          <w:sz w:val="21"/>
          <w:szCs w:val="21"/>
          <w:spacing w:val="15"/>
        </w:rPr>
        <w:t>维修程序</w:t>
      </w:r>
      <w:r>
        <w:rPr>
          <w:sz w:val="21"/>
          <w:szCs w:val="21"/>
          <w:spacing w:val="15"/>
        </w:rPr>
        <w:t xml:space="preserve"> </w:t>
      </w:r>
      <w:r>
        <w:rPr>
          <w:rFonts w:ascii="Arial" w:hAnsi="Arial" w:eastAsia="Arial" w:cs="Arial"/>
          <w:sz w:val="21"/>
          <w:szCs w:val="21"/>
          <w:spacing w:val="15"/>
        </w:rPr>
        <w:t>(</w:t>
      </w:r>
      <w:r>
        <w:rPr>
          <w:rFonts w:ascii="Arial" w:hAnsi="Arial" w:eastAsia="Arial" w:cs="Arial"/>
          <w:sz w:val="21"/>
          <w:szCs w:val="21"/>
        </w:rPr>
        <w:t>SP</w:t>
      </w:r>
      <w:r>
        <w:rPr>
          <w:rFonts w:ascii="Arial" w:hAnsi="Arial" w:eastAsia="Arial" w:cs="Arial"/>
          <w:sz w:val="21"/>
          <w:szCs w:val="21"/>
          <w:spacing w:val="15"/>
        </w:rPr>
        <w:t>)     </w:t>
      </w:r>
      <w:r>
        <w:rPr>
          <w:sz w:val="21"/>
          <w:szCs w:val="21"/>
          <w:spacing w:val="15"/>
        </w:rPr>
        <w:t>模式用于检查电气数据、更改模式和调整数值。</w:t>
      </w:r>
    </w:p>
    <w:p>
      <w:pPr>
        <w:pStyle w:val="BodyText"/>
        <w:ind w:left="1299"/>
        <w:spacing w:before="123" w:line="215" w:lineRule="auto"/>
        <w:rPr>
          <w:sz w:val="32"/>
          <w:szCs w:val="32"/>
        </w:rPr>
      </w:pPr>
      <w:r>
        <w:rPr>
          <w:sz w:val="32"/>
          <w:szCs w:val="32"/>
          <w:position w:val="-6"/>
        </w:rPr>
        <w:drawing>
          <wp:inline distT="0" distB="0" distL="0" distR="0">
            <wp:extent cx="228659" cy="215899"/>
            <wp:effectExtent l="0" t="0" r="0" b="0"/>
            <wp:docPr id="42" name="IM 42"/>
            <wp:cNvGraphicFramePr/>
            <a:graphic>
              <a:graphicData uri="http://schemas.openxmlformats.org/drawingml/2006/picture">
                <pic:pic>
                  <pic:nvPicPr>
                    <pic:cNvPr id="42" name="IM 42"/>
                    <pic:cNvPicPr/>
                  </pic:nvPicPr>
                  <pic:blipFill>
                    <a:blip r:embed="rId30"/>
                    <a:stretch>
                      <a:fillRect/>
                    </a:stretch>
                  </pic:blipFill>
                  <pic:spPr>
                    <a:xfrm rot="0">
                      <a:off x="0" y="0"/>
                      <a:ext cx="228659" cy="215899"/>
                    </a:xfrm>
                    <a:prstGeom prst="rect">
                      <a:avLst/>
                    </a:prstGeom>
                  </pic:spPr>
                </pic:pic>
              </a:graphicData>
            </a:graphic>
          </wp:inline>
        </w:drawing>
      </w:r>
      <w:r>
        <w:rPr>
          <w:sz w:val="32"/>
          <w:szCs w:val="32"/>
          <w:spacing w:val="-2"/>
        </w:rPr>
        <w:t>注意</w:t>
      </w:r>
    </w:p>
    <w:p>
      <w:pPr>
        <w:pStyle w:val="BodyText"/>
        <w:ind w:left="1779" w:right="141" w:hanging="220"/>
        <w:spacing w:before="126" w:line="251" w:lineRule="auto"/>
        <w:rPr>
          <w:sz w:val="21"/>
          <w:szCs w:val="21"/>
        </w:rPr>
      </w:pPr>
      <w:r>
        <w:rPr>
          <w:sz w:val="21"/>
          <w:szCs w:val="21"/>
          <w:spacing w:val="15"/>
        </w:rPr>
        <w:t>·</w:t>
      </w:r>
      <w:r>
        <w:rPr>
          <w:sz w:val="21"/>
          <w:szCs w:val="21"/>
          <w:spacing w:val="-26"/>
        </w:rPr>
        <w:t xml:space="preserve"> </w:t>
      </w:r>
      <w:r>
        <w:rPr>
          <w:sz w:val="21"/>
          <w:szCs w:val="21"/>
          <w:spacing w:val="15"/>
        </w:rPr>
        <w:t>电</w:t>
      </w:r>
      <w:r>
        <w:rPr>
          <w:sz w:val="21"/>
          <w:szCs w:val="21"/>
          <w:spacing w:val="-39"/>
        </w:rPr>
        <w:t xml:space="preserve"> </w:t>
      </w:r>
      <w:r>
        <w:rPr>
          <w:sz w:val="21"/>
          <w:szCs w:val="21"/>
          <w:spacing w:val="15"/>
        </w:rPr>
        <w:t>源</w:t>
      </w:r>
      <w:r>
        <w:rPr>
          <w:sz w:val="21"/>
          <w:szCs w:val="21"/>
          <w:spacing w:val="38"/>
        </w:rPr>
        <w:t xml:space="preserve"> </w:t>
      </w:r>
      <w:r>
        <w:rPr>
          <w:rFonts w:ascii="SimSun" w:hAnsi="SimSun" w:eastAsia="SimSun" w:cs="SimSun"/>
          <w:sz w:val="21"/>
          <w:szCs w:val="21"/>
        </w:rPr>
        <w:t>LED</w:t>
      </w:r>
      <w:r>
        <w:rPr>
          <w:rFonts w:ascii="SimSun" w:hAnsi="SimSun" w:eastAsia="SimSun" w:cs="SimSun"/>
          <w:sz w:val="21"/>
          <w:szCs w:val="21"/>
          <w:spacing w:val="15"/>
        </w:rPr>
        <w:t xml:space="preserve">  </w:t>
      </w:r>
      <w:r>
        <w:rPr>
          <w:sz w:val="21"/>
          <w:szCs w:val="21"/>
          <w:spacing w:val="15"/>
        </w:rPr>
        <w:t>亮起或闪烁时，切勿关闭主电源开关。</w:t>
      </w:r>
      <w:r>
        <w:rPr>
          <w:sz w:val="21"/>
          <w:szCs w:val="21"/>
          <w:spacing w:val="14"/>
        </w:rPr>
        <w:t>为避免损坏硬盘或存储器，按操作电</w:t>
      </w:r>
      <w:r>
        <w:rPr>
          <w:sz w:val="21"/>
          <w:szCs w:val="21"/>
        </w:rPr>
        <w:t xml:space="preserve"> </w:t>
      </w:r>
      <w:r>
        <w:rPr>
          <w:sz w:val="21"/>
          <w:szCs w:val="21"/>
          <w:spacing w:val="15"/>
        </w:rPr>
        <w:t>源开关关闭电源，等待电源</w:t>
      </w:r>
      <w:r>
        <w:rPr>
          <w:sz w:val="21"/>
          <w:szCs w:val="21"/>
          <w:spacing w:val="15"/>
        </w:rPr>
        <w:t xml:space="preserve"> </w:t>
      </w:r>
      <w:r>
        <w:rPr>
          <w:rFonts w:ascii="Times New Roman" w:hAnsi="Times New Roman" w:eastAsia="Times New Roman" w:cs="Times New Roman"/>
          <w:sz w:val="21"/>
          <w:szCs w:val="21"/>
        </w:rPr>
        <w:t>LED</w:t>
      </w:r>
      <w:r>
        <w:rPr>
          <w:rFonts w:ascii="Times New Roman" w:hAnsi="Times New Roman" w:eastAsia="Times New Roman" w:cs="Times New Roman"/>
          <w:sz w:val="21"/>
          <w:szCs w:val="21"/>
          <w:spacing w:val="15"/>
        </w:rPr>
        <w:t xml:space="preserve">   </w:t>
      </w:r>
      <w:r>
        <w:rPr>
          <w:sz w:val="21"/>
          <w:szCs w:val="21"/>
          <w:spacing w:val="15"/>
        </w:rPr>
        <w:t>熄灭，然后关闭主电源开关。</w:t>
      </w:r>
    </w:p>
    <w:p>
      <w:pPr>
        <w:spacing w:line="468" w:lineRule="auto"/>
        <w:rPr>
          <w:rFonts w:ascii="Arial"/>
          <w:sz w:val="21"/>
        </w:rPr>
      </w:pPr>
      <w:r>
        <w:drawing>
          <wp:anchor distT="0" distB="0" distL="0" distR="0" simplePos="0" relativeHeight="251679744" behindDoc="0" locked="0" layoutInCell="1" allowOverlap="1">
            <wp:simplePos x="0" y="0"/>
            <wp:positionH relativeFrom="column">
              <wp:posOffset>793734</wp:posOffset>
            </wp:positionH>
            <wp:positionV relativeFrom="paragraph">
              <wp:posOffset>310704</wp:posOffset>
            </wp:positionV>
            <wp:extent cx="5949987" cy="12725"/>
            <wp:effectExtent l="0" t="0" r="0" b="0"/>
            <wp:wrapNone/>
            <wp:docPr id="44" name="IM 44"/>
            <wp:cNvGraphicFramePr/>
            <a:graphic>
              <a:graphicData uri="http://schemas.openxmlformats.org/drawingml/2006/picture">
                <pic:pic>
                  <pic:nvPicPr>
                    <pic:cNvPr id="44" name="IM 44"/>
                    <pic:cNvPicPr/>
                  </pic:nvPicPr>
                  <pic:blipFill>
                    <a:blip r:embed="rId31"/>
                    <a:stretch>
                      <a:fillRect/>
                    </a:stretch>
                  </pic:blipFill>
                  <pic:spPr>
                    <a:xfrm rot="0">
                      <a:off x="0" y="0"/>
                      <a:ext cx="5949987" cy="12725"/>
                    </a:xfrm>
                    <a:prstGeom prst="rect">
                      <a:avLst/>
                    </a:prstGeom>
                  </pic:spPr>
                </pic:pic>
              </a:graphicData>
            </a:graphic>
          </wp:anchor>
        </w:drawing>
      </w:r>
      <w:r/>
    </w:p>
    <w:p>
      <w:pPr>
        <w:pStyle w:val="BodyText"/>
        <w:ind w:left="1299"/>
        <w:spacing w:before="89" w:line="222" w:lineRule="auto"/>
        <w:rPr>
          <w:sz w:val="27"/>
          <w:szCs w:val="27"/>
        </w:rPr>
      </w:pPr>
      <w:r>
        <w:rPr>
          <w:sz w:val="27"/>
          <w:szCs w:val="27"/>
          <w:spacing w:val="13"/>
        </w:rPr>
        <w:t>维修模式锁定/解锁</w:t>
      </w:r>
    </w:p>
    <w:p>
      <w:pPr>
        <w:spacing w:line="274" w:lineRule="auto"/>
        <w:rPr>
          <w:rFonts w:ascii="Arial"/>
          <w:sz w:val="21"/>
        </w:rPr>
      </w:pPr>
      <w:r>
        <w:drawing>
          <wp:anchor distT="0" distB="0" distL="0" distR="0" simplePos="0" relativeHeight="251681792" behindDoc="0" locked="0" layoutInCell="1" allowOverlap="1">
            <wp:simplePos x="0" y="0"/>
            <wp:positionH relativeFrom="column">
              <wp:posOffset>793734</wp:posOffset>
            </wp:positionH>
            <wp:positionV relativeFrom="paragraph">
              <wp:posOffset>23344</wp:posOffset>
            </wp:positionV>
            <wp:extent cx="5949987" cy="12617"/>
            <wp:effectExtent l="0" t="0" r="0" b="0"/>
            <wp:wrapNone/>
            <wp:docPr id="46" name="IM 46"/>
            <wp:cNvGraphicFramePr/>
            <a:graphic>
              <a:graphicData uri="http://schemas.openxmlformats.org/drawingml/2006/picture">
                <pic:pic>
                  <pic:nvPicPr>
                    <pic:cNvPr id="46" name="IM 46"/>
                    <pic:cNvPicPr/>
                  </pic:nvPicPr>
                  <pic:blipFill>
                    <a:blip r:embed="rId32"/>
                    <a:stretch>
                      <a:fillRect/>
                    </a:stretch>
                  </pic:blipFill>
                  <pic:spPr>
                    <a:xfrm rot="0">
                      <a:off x="0" y="0"/>
                      <a:ext cx="5949987" cy="12617"/>
                    </a:xfrm>
                    <a:prstGeom prst="rect">
                      <a:avLst/>
                    </a:prstGeom>
                  </pic:spPr>
                </pic:pic>
              </a:graphicData>
            </a:graphic>
          </wp:anchor>
        </w:drawing>
      </w:r>
      <w:r/>
    </w:p>
    <w:p>
      <w:pPr>
        <w:pStyle w:val="BodyText"/>
        <w:ind w:left="1299" w:right="163"/>
        <w:spacing w:before="68" w:line="290" w:lineRule="auto"/>
        <w:rPr>
          <w:sz w:val="21"/>
          <w:szCs w:val="21"/>
        </w:rPr>
      </w:pPr>
      <w:r>
        <w:pict>
          <v:shape id="_x0000_s12" style="position:absolute;margin-left:0pt;margin-top:7.55439pt;mso-position-vertical-relative:text;mso-position-horizontal-relative:text;width:49.5pt;height:26.5pt;z-index:251677696;" fillcolor="#696A6C" filled="true" stroked="false" type="#_x0000_t202">
            <v:fill on="true"/>
            <v:stroke on="false"/>
            <v:path/>
            <v:imagedata o:title=""/>
            <o:lock v:ext="edit" aspectratio="false"/>
            <v:textbox inset="0mm,0mm,0mm,0mm">
              <w:txbxContent>
                <w:p>
                  <w:pPr>
                    <w:ind w:left="520"/>
                    <w:spacing w:before="225" w:line="185" w:lineRule="auto"/>
                    <w:rPr>
                      <w:rFonts w:ascii="Times New Roman" w:hAnsi="Times New Roman" w:eastAsia="Times New Roman" w:cs="Times New Roman"/>
                      <w:sz w:val="27"/>
                      <w:szCs w:val="27"/>
                    </w:rPr>
                  </w:pPr>
                  <w:r>
                    <w:rPr>
                      <w:rFonts w:ascii="Times New Roman" w:hAnsi="Times New Roman" w:eastAsia="Times New Roman" w:cs="Times New Roman"/>
                      <w:sz w:val="27"/>
                      <w:szCs w:val="27"/>
                      <w:color w:val="FFFFFF"/>
                    </w:rPr>
                    <w:t>5</w:t>
                  </w:r>
                </w:p>
              </w:txbxContent>
            </v:textbox>
          </v:shape>
        </w:pict>
      </w:r>
      <w:r>
        <w:rPr>
          <w:sz w:val="21"/>
          <w:szCs w:val="21"/>
          <w:spacing w:val="19"/>
        </w:rPr>
        <w:t>在机器包含敏感数据的的位置，客户工程师无法操作，除非管理员解除维修模式锁定。此功</w:t>
      </w:r>
      <w:r>
        <w:rPr>
          <w:sz w:val="21"/>
          <w:szCs w:val="21"/>
          <w:spacing w:val="5"/>
        </w:rPr>
        <w:t xml:space="preserve"> </w:t>
      </w:r>
      <w:r>
        <w:rPr>
          <w:sz w:val="21"/>
          <w:szCs w:val="21"/>
          <w:spacing w:val="16"/>
        </w:rPr>
        <w:t>能可确保始终需经管理员许可后操作该机器。</w:t>
      </w:r>
    </w:p>
    <w:p>
      <w:pPr>
        <w:pStyle w:val="BodyText"/>
        <w:ind w:left="1770" w:right="282" w:hanging="290"/>
        <w:spacing w:before="79" w:line="243" w:lineRule="auto"/>
        <w:rPr>
          <w:sz w:val="21"/>
          <w:szCs w:val="21"/>
        </w:rPr>
      </w:pPr>
      <w:r>
        <w:rPr>
          <w:rFonts w:ascii="SimSun" w:hAnsi="SimSun" w:eastAsia="SimSun" w:cs="SimSun"/>
          <w:sz w:val="21"/>
          <w:szCs w:val="21"/>
          <w:spacing w:val="11"/>
        </w:rPr>
        <w:t>1. </w:t>
      </w:r>
      <w:r>
        <w:rPr>
          <w:sz w:val="21"/>
          <w:szCs w:val="21"/>
          <w:spacing w:val="11"/>
        </w:rPr>
        <w:t>若无法进入</w:t>
      </w:r>
      <w:r>
        <w:rPr>
          <w:sz w:val="21"/>
          <w:szCs w:val="21"/>
          <w:spacing w:val="11"/>
        </w:rPr>
        <w:t xml:space="preserve"> </w:t>
      </w:r>
      <w:r>
        <w:rPr>
          <w:rFonts w:ascii="SimSun" w:hAnsi="SimSun" w:eastAsia="SimSun" w:cs="SimSun"/>
          <w:sz w:val="21"/>
          <w:szCs w:val="21"/>
        </w:rPr>
        <w:t>SP</w:t>
      </w:r>
      <w:r>
        <w:rPr>
          <w:rFonts w:ascii="SimSun" w:hAnsi="SimSun" w:eastAsia="SimSun" w:cs="SimSun"/>
          <w:sz w:val="21"/>
          <w:szCs w:val="21"/>
          <w:spacing w:val="11"/>
        </w:rPr>
        <w:t xml:space="preserve">  </w:t>
      </w:r>
      <w:r>
        <w:rPr>
          <w:sz w:val="21"/>
          <w:szCs w:val="21"/>
          <w:spacing w:val="11"/>
        </w:rPr>
        <w:t>模式，请要求管理员利用用户工具登录，然后将“维修模式锁定”设为</w:t>
      </w:r>
      <w:r>
        <w:rPr>
          <w:sz w:val="21"/>
          <w:szCs w:val="21"/>
          <w:spacing w:val="4"/>
        </w:rPr>
        <w:t xml:space="preserve"> </w:t>
      </w:r>
      <w:r>
        <w:rPr>
          <w:sz w:val="21"/>
          <w:szCs w:val="21"/>
          <w:spacing w:val="20"/>
        </w:rPr>
        <w:t>关闭。在登录后：</w:t>
      </w:r>
    </w:p>
    <w:p>
      <w:pPr>
        <w:pStyle w:val="BodyText"/>
        <w:ind w:left="2000"/>
        <w:spacing w:before="167" w:line="221" w:lineRule="auto"/>
        <w:rPr>
          <w:sz w:val="21"/>
          <w:szCs w:val="21"/>
        </w:rPr>
      </w:pPr>
      <w:r>
        <w:rPr>
          <w:sz w:val="21"/>
          <w:szCs w:val="21"/>
          <w:spacing w:val="-12"/>
        </w:rPr>
        <w:t>·</w:t>
      </w:r>
      <w:r>
        <w:rPr>
          <w:sz w:val="21"/>
          <w:szCs w:val="21"/>
          <w:spacing w:val="-30"/>
        </w:rPr>
        <w:t xml:space="preserve"> </w:t>
      </w:r>
      <w:r>
        <w:rPr>
          <w:sz w:val="21"/>
          <w:szCs w:val="21"/>
          <w:spacing w:val="-12"/>
        </w:rPr>
        <w:t>用</w:t>
      </w:r>
      <w:r>
        <w:rPr>
          <w:sz w:val="21"/>
          <w:szCs w:val="21"/>
          <w:spacing w:val="-34"/>
        </w:rPr>
        <w:t xml:space="preserve"> </w:t>
      </w:r>
      <w:r>
        <w:rPr>
          <w:sz w:val="21"/>
          <w:szCs w:val="21"/>
          <w:spacing w:val="-12"/>
        </w:rPr>
        <w:t>户</w:t>
      </w:r>
      <w:r>
        <w:rPr>
          <w:sz w:val="21"/>
          <w:szCs w:val="21"/>
          <w:spacing w:val="-33"/>
        </w:rPr>
        <w:t xml:space="preserve"> </w:t>
      </w:r>
      <w:r>
        <w:rPr>
          <w:sz w:val="21"/>
          <w:szCs w:val="21"/>
          <w:spacing w:val="-12"/>
        </w:rPr>
        <w:t>工</w:t>
      </w:r>
      <w:r>
        <w:rPr>
          <w:sz w:val="21"/>
          <w:szCs w:val="21"/>
          <w:spacing w:val="-28"/>
        </w:rPr>
        <w:t xml:space="preserve"> </w:t>
      </w:r>
      <w:r>
        <w:rPr>
          <w:sz w:val="21"/>
          <w:szCs w:val="21"/>
          <w:spacing w:val="-12"/>
        </w:rPr>
        <w:t>具</w:t>
      </w:r>
      <w:r>
        <w:rPr>
          <w:sz w:val="21"/>
          <w:szCs w:val="21"/>
          <w:spacing w:val="-36"/>
        </w:rPr>
        <w:t xml:space="preserve"> </w:t>
      </w:r>
      <w:r>
        <w:rPr>
          <w:sz w:val="21"/>
          <w:szCs w:val="21"/>
          <w:spacing w:val="-12"/>
        </w:rPr>
        <w:t>&gt;</w:t>
      </w:r>
      <w:r>
        <w:rPr>
          <w:sz w:val="21"/>
          <w:szCs w:val="21"/>
          <w:spacing w:val="-29"/>
        </w:rPr>
        <w:t xml:space="preserve"> </w:t>
      </w:r>
      <w:r>
        <w:rPr>
          <w:sz w:val="21"/>
          <w:szCs w:val="21"/>
          <w:spacing w:val="-12"/>
        </w:rPr>
        <w:t>系</w:t>
      </w:r>
      <w:r>
        <w:rPr>
          <w:sz w:val="21"/>
          <w:szCs w:val="21"/>
          <w:spacing w:val="-36"/>
        </w:rPr>
        <w:t xml:space="preserve"> </w:t>
      </w:r>
      <w:r>
        <w:rPr>
          <w:sz w:val="21"/>
          <w:szCs w:val="21"/>
          <w:spacing w:val="-12"/>
        </w:rPr>
        <w:t>统</w:t>
      </w:r>
      <w:r>
        <w:rPr>
          <w:sz w:val="21"/>
          <w:szCs w:val="21"/>
          <w:spacing w:val="-33"/>
        </w:rPr>
        <w:t xml:space="preserve"> </w:t>
      </w:r>
      <w:r>
        <w:rPr>
          <w:sz w:val="21"/>
          <w:szCs w:val="21"/>
          <w:spacing w:val="-12"/>
        </w:rPr>
        <w:t>设</w:t>
      </w:r>
      <w:r>
        <w:rPr>
          <w:sz w:val="21"/>
          <w:szCs w:val="21"/>
          <w:spacing w:val="-28"/>
        </w:rPr>
        <w:t xml:space="preserve"> </w:t>
      </w:r>
      <w:r>
        <w:rPr>
          <w:sz w:val="21"/>
          <w:szCs w:val="21"/>
          <w:spacing w:val="-12"/>
        </w:rPr>
        <w:t>置</w:t>
      </w:r>
      <w:r>
        <w:rPr>
          <w:sz w:val="21"/>
          <w:szCs w:val="21"/>
          <w:spacing w:val="-36"/>
        </w:rPr>
        <w:t xml:space="preserve"> </w:t>
      </w:r>
      <w:r>
        <w:rPr>
          <w:sz w:val="21"/>
          <w:szCs w:val="21"/>
          <w:spacing w:val="-12"/>
        </w:rPr>
        <w:t>&gt;</w:t>
      </w:r>
      <w:r>
        <w:rPr>
          <w:sz w:val="21"/>
          <w:szCs w:val="21"/>
          <w:spacing w:val="-32"/>
        </w:rPr>
        <w:t xml:space="preserve"> </w:t>
      </w:r>
      <w:r>
        <w:rPr>
          <w:sz w:val="21"/>
          <w:szCs w:val="21"/>
          <w:spacing w:val="-12"/>
        </w:rPr>
        <w:t>管</w:t>
      </w:r>
      <w:r>
        <w:rPr>
          <w:sz w:val="21"/>
          <w:szCs w:val="21"/>
          <w:spacing w:val="-35"/>
        </w:rPr>
        <w:t xml:space="preserve"> </w:t>
      </w:r>
      <w:r>
        <w:rPr>
          <w:sz w:val="21"/>
          <w:szCs w:val="21"/>
          <w:spacing w:val="-12"/>
        </w:rPr>
        <w:t>理</w:t>
      </w:r>
      <w:r>
        <w:rPr>
          <w:sz w:val="21"/>
          <w:szCs w:val="21"/>
          <w:spacing w:val="-29"/>
        </w:rPr>
        <w:t xml:space="preserve"> </w:t>
      </w:r>
      <w:r>
        <w:rPr>
          <w:sz w:val="21"/>
          <w:szCs w:val="21"/>
          <w:spacing w:val="-12"/>
        </w:rPr>
        <w:t>员</w:t>
      </w:r>
      <w:r>
        <w:rPr>
          <w:sz w:val="21"/>
          <w:szCs w:val="21"/>
          <w:spacing w:val="-33"/>
        </w:rPr>
        <w:t xml:space="preserve"> </w:t>
      </w:r>
      <w:r>
        <w:rPr>
          <w:sz w:val="21"/>
          <w:szCs w:val="21"/>
          <w:spacing w:val="-12"/>
        </w:rPr>
        <w:t>工</w:t>
      </w:r>
      <w:r>
        <w:rPr>
          <w:sz w:val="21"/>
          <w:szCs w:val="21"/>
          <w:spacing w:val="-29"/>
        </w:rPr>
        <w:t xml:space="preserve"> </w:t>
      </w:r>
      <w:r>
        <w:rPr>
          <w:sz w:val="21"/>
          <w:szCs w:val="21"/>
          <w:spacing w:val="-12"/>
        </w:rPr>
        <w:t>具</w:t>
      </w:r>
      <w:r>
        <w:rPr>
          <w:sz w:val="21"/>
          <w:szCs w:val="21"/>
          <w:spacing w:val="-35"/>
        </w:rPr>
        <w:t xml:space="preserve"> </w:t>
      </w:r>
      <w:r>
        <w:rPr>
          <w:sz w:val="21"/>
          <w:szCs w:val="21"/>
          <w:spacing w:val="-12"/>
        </w:rPr>
        <w:t>&gt;</w:t>
      </w:r>
      <w:r>
        <w:rPr>
          <w:sz w:val="21"/>
          <w:szCs w:val="21"/>
          <w:spacing w:val="-36"/>
        </w:rPr>
        <w:t xml:space="preserve"> </w:t>
      </w:r>
      <w:r>
        <w:rPr>
          <w:sz w:val="21"/>
          <w:szCs w:val="21"/>
          <w:spacing w:val="-12"/>
        </w:rPr>
        <w:t>维</w:t>
      </w:r>
      <w:r>
        <w:rPr>
          <w:sz w:val="21"/>
          <w:szCs w:val="21"/>
          <w:spacing w:val="-34"/>
        </w:rPr>
        <w:t xml:space="preserve"> </w:t>
      </w:r>
      <w:r>
        <w:rPr>
          <w:sz w:val="21"/>
          <w:szCs w:val="21"/>
          <w:spacing w:val="-12"/>
        </w:rPr>
        <w:t>修</w:t>
      </w:r>
      <w:r>
        <w:rPr>
          <w:sz w:val="21"/>
          <w:szCs w:val="21"/>
          <w:spacing w:val="-36"/>
        </w:rPr>
        <w:t xml:space="preserve"> </w:t>
      </w:r>
      <w:r>
        <w:rPr>
          <w:sz w:val="21"/>
          <w:szCs w:val="21"/>
          <w:spacing w:val="-12"/>
        </w:rPr>
        <w:t>模</w:t>
      </w:r>
      <w:r>
        <w:rPr>
          <w:sz w:val="21"/>
          <w:szCs w:val="21"/>
          <w:spacing w:val="-30"/>
        </w:rPr>
        <w:t xml:space="preserve"> </w:t>
      </w:r>
      <w:r>
        <w:rPr>
          <w:sz w:val="21"/>
          <w:szCs w:val="21"/>
          <w:spacing w:val="-12"/>
        </w:rPr>
        <w:t>式</w:t>
      </w:r>
      <w:r>
        <w:rPr>
          <w:sz w:val="21"/>
          <w:szCs w:val="21"/>
          <w:spacing w:val="-35"/>
        </w:rPr>
        <w:t xml:space="preserve"> </w:t>
      </w:r>
      <w:r>
        <w:rPr>
          <w:sz w:val="21"/>
          <w:szCs w:val="21"/>
          <w:spacing w:val="-12"/>
        </w:rPr>
        <w:t>锁</w:t>
      </w:r>
      <w:r>
        <w:rPr>
          <w:sz w:val="21"/>
          <w:szCs w:val="21"/>
          <w:spacing w:val="-37"/>
        </w:rPr>
        <w:t xml:space="preserve"> </w:t>
      </w:r>
      <w:r>
        <w:rPr>
          <w:sz w:val="21"/>
          <w:szCs w:val="21"/>
          <w:spacing w:val="-12"/>
        </w:rPr>
        <w:t>定</w:t>
      </w:r>
      <w:r>
        <w:rPr>
          <w:sz w:val="21"/>
          <w:szCs w:val="21"/>
          <w:spacing w:val="-35"/>
        </w:rPr>
        <w:t xml:space="preserve"> </w:t>
      </w:r>
      <w:r>
        <w:rPr>
          <w:sz w:val="21"/>
          <w:szCs w:val="21"/>
          <w:spacing w:val="-12"/>
        </w:rPr>
        <w:t>&gt;</w:t>
      </w:r>
      <w:r>
        <w:rPr>
          <w:sz w:val="21"/>
          <w:szCs w:val="21"/>
          <w:spacing w:val="-26"/>
        </w:rPr>
        <w:t xml:space="preserve"> </w:t>
      </w:r>
      <w:r>
        <w:rPr>
          <w:sz w:val="21"/>
          <w:szCs w:val="21"/>
          <w:spacing w:val="-12"/>
        </w:rPr>
        <w:t>关</w:t>
      </w:r>
      <w:r>
        <w:rPr>
          <w:sz w:val="21"/>
          <w:szCs w:val="21"/>
          <w:spacing w:val="-24"/>
        </w:rPr>
        <w:t xml:space="preserve"> </w:t>
      </w:r>
      <w:r>
        <w:rPr>
          <w:sz w:val="21"/>
          <w:szCs w:val="21"/>
          <w:spacing w:val="-12"/>
        </w:rPr>
        <w:t>闭</w:t>
      </w:r>
    </w:p>
    <w:p>
      <w:pPr>
        <w:pStyle w:val="BodyText"/>
        <w:ind w:left="2000"/>
        <w:spacing w:before="120" w:line="222" w:lineRule="auto"/>
        <w:rPr>
          <w:sz w:val="24"/>
          <w:szCs w:val="24"/>
        </w:rPr>
      </w:pPr>
      <w:r>
        <w:rPr>
          <w:sz w:val="24"/>
          <w:szCs w:val="24"/>
          <w:spacing w:val="-10"/>
        </w:rPr>
        <w:t>·这样可解除机器锁定并让您访问全部</w:t>
      </w:r>
      <w:r>
        <w:rPr>
          <w:sz w:val="24"/>
          <w:szCs w:val="24"/>
          <w:spacing w:val="-10"/>
        </w:rPr>
        <w:t xml:space="preserve"> </w:t>
      </w:r>
      <w:r>
        <w:rPr>
          <w:rFonts w:ascii="Times New Roman" w:hAnsi="Times New Roman" w:eastAsia="Times New Roman" w:cs="Times New Roman"/>
          <w:sz w:val="24"/>
          <w:szCs w:val="24"/>
          <w:spacing w:val="-10"/>
        </w:rPr>
        <w:t>SP   </w:t>
      </w:r>
      <w:r>
        <w:rPr>
          <w:sz w:val="24"/>
          <w:szCs w:val="24"/>
          <w:spacing w:val="-10"/>
        </w:rPr>
        <w:t>代码。</w:t>
      </w:r>
    </w:p>
    <w:p>
      <w:pPr>
        <w:pStyle w:val="BodyText"/>
        <w:ind w:left="2240" w:right="142" w:hanging="240"/>
        <w:spacing w:before="141" w:line="247" w:lineRule="auto"/>
        <w:rPr>
          <w:sz w:val="21"/>
          <w:szCs w:val="21"/>
        </w:rPr>
      </w:pPr>
      <w:r>
        <w:rPr>
          <w:sz w:val="21"/>
          <w:szCs w:val="21"/>
          <w:spacing w:val="19"/>
        </w:rPr>
        <w:t>·</w:t>
      </w:r>
      <w:r>
        <w:rPr>
          <w:sz w:val="21"/>
          <w:szCs w:val="21"/>
          <w:spacing w:val="-75"/>
        </w:rPr>
        <w:t xml:space="preserve"> </w:t>
      </w:r>
      <w:r>
        <w:rPr>
          <w:sz w:val="21"/>
          <w:szCs w:val="21"/>
          <w:spacing w:val="19"/>
        </w:rPr>
        <w:t>客户工程师可以维修机器以及关闭和开启机</w:t>
      </w:r>
      <w:r>
        <w:rPr>
          <w:sz w:val="21"/>
          <w:szCs w:val="21"/>
          <w:spacing w:val="18"/>
        </w:rPr>
        <w:t>器。无需每次开机时都要求管理员进行</w:t>
      </w:r>
      <w:r>
        <w:rPr>
          <w:sz w:val="21"/>
          <w:szCs w:val="21"/>
        </w:rPr>
        <w:t xml:space="preserve"> </w:t>
      </w:r>
      <w:r>
        <w:rPr>
          <w:sz w:val="21"/>
          <w:szCs w:val="21"/>
          <w:spacing w:val="6"/>
        </w:rPr>
        <w:t>再登录。</w:t>
      </w:r>
    </w:p>
    <w:p>
      <w:pPr>
        <w:pStyle w:val="BodyText"/>
        <w:ind w:left="1480"/>
        <w:spacing w:before="158" w:line="213" w:lineRule="auto"/>
        <w:rPr>
          <w:sz w:val="21"/>
          <w:szCs w:val="21"/>
        </w:rPr>
      </w:pPr>
      <w:r>
        <w:rPr>
          <w:rFonts w:ascii="Times New Roman" w:hAnsi="Times New Roman" w:eastAsia="Times New Roman" w:cs="Times New Roman"/>
          <w:sz w:val="21"/>
          <w:szCs w:val="21"/>
          <w:spacing w:val="8"/>
        </w:rPr>
        <w:t>2.</w:t>
      </w:r>
      <w:r>
        <w:rPr>
          <w:rFonts w:ascii="Times New Roman" w:hAnsi="Times New Roman" w:eastAsia="Times New Roman" w:cs="Times New Roman"/>
          <w:sz w:val="21"/>
          <w:szCs w:val="21"/>
          <w:spacing w:val="26"/>
        </w:rPr>
        <w:t xml:space="preserve">  </w:t>
      </w:r>
      <w:r>
        <w:rPr>
          <w:sz w:val="21"/>
          <w:szCs w:val="21"/>
          <w:spacing w:val="8"/>
        </w:rPr>
        <w:t>若必须使用打印机位开关，进入</w:t>
      </w:r>
      <w:r>
        <w:rPr>
          <w:sz w:val="21"/>
          <w:szCs w:val="21"/>
          <w:spacing w:val="8"/>
        </w:rPr>
        <w:t xml:space="preserve"> </w:t>
      </w:r>
      <w:r>
        <w:rPr>
          <w:rFonts w:ascii="Times New Roman" w:hAnsi="Times New Roman" w:eastAsia="Times New Roman" w:cs="Times New Roman"/>
          <w:sz w:val="21"/>
          <w:szCs w:val="21"/>
        </w:rPr>
        <w:t>SP</w:t>
      </w:r>
      <w:r>
        <w:rPr>
          <w:rFonts w:ascii="Times New Roman" w:hAnsi="Times New Roman" w:eastAsia="Times New Roman" w:cs="Times New Roman"/>
          <w:sz w:val="21"/>
          <w:szCs w:val="21"/>
          <w:spacing w:val="17"/>
        </w:rPr>
        <w:t xml:space="preserve">   </w:t>
      </w:r>
      <w:r>
        <w:rPr>
          <w:sz w:val="21"/>
          <w:szCs w:val="21"/>
          <w:spacing w:val="8"/>
        </w:rPr>
        <w:t>模式并将</w:t>
      </w:r>
      <w:r>
        <w:rPr>
          <w:sz w:val="21"/>
          <w:szCs w:val="21"/>
          <w:spacing w:val="8"/>
        </w:rPr>
        <w:t xml:space="preserve"> </w:t>
      </w:r>
      <w:r>
        <w:rPr>
          <w:rFonts w:ascii="Times New Roman" w:hAnsi="Times New Roman" w:eastAsia="Times New Roman" w:cs="Times New Roman"/>
          <w:sz w:val="21"/>
          <w:szCs w:val="21"/>
        </w:rPr>
        <w:t>SP</w:t>
      </w:r>
      <w:r>
        <w:rPr>
          <w:rFonts w:ascii="Times New Roman" w:hAnsi="Times New Roman" w:eastAsia="Times New Roman" w:cs="Times New Roman"/>
          <w:sz w:val="21"/>
          <w:szCs w:val="21"/>
          <w:spacing w:val="8"/>
        </w:rPr>
        <w:t>51</w:t>
      </w:r>
      <w:r>
        <w:rPr>
          <w:rFonts w:ascii="Times New Roman" w:hAnsi="Times New Roman" w:eastAsia="Times New Roman" w:cs="Times New Roman"/>
          <w:sz w:val="21"/>
          <w:szCs w:val="21"/>
          <w:spacing w:val="7"/>
        </w:rPr>
        <w:t>69     </w:t>
      </w:r>
      <w:r>
        <w:rPr>
          <w:sz w:val="21"/>
          <w:szCs w:val="21"/>
          <w:spacing w:val="7"/>
        </w:rPr>
        <w:t>设为“1”。</w:t>
      </w:r>
    </w:p>
    <w:p>
      <w:pPr>
        <w:pStyle w:val="BodyText"/>
        <w:ind w:left="1480"/>
        <w:spacing w:before="147" w:line="221" w:lineRule="auto"/>
        <w:rPr>
          <w:sz w:val="21"/>
          <w:szCs w:val="21"/>
        </w:rPr>
      </w:pPr>
      <w:r>
        <w:rPr>
          <w:rFonts w:ascii="SimSun" w:hAnsi="SimSun" w:eastAsia="SimSun" w:cs="SimSun"/>
          <w:sz w:val="21"/>
          <w:szCs w:val="21"/>
          <w:spacing w:val="14"/>
        </w:rPr>
        <w:t>3. </w:t>
      </w:r>
      <w:r>
        <w:rPr>
          <w:sz w:val="21"/>
          <w:szCs w:val="21"/>
          <w:spacing w:val="14"/>
        </w:rPr>
        <w:t>机器维修完毕后：</w:t>
      </w:r>
    </w:p>
    <w:p>
      <w:pPr>
        <w:pStyle w:val="BodyText"/>
        <w:ind w:left="2000"/>
        <w:spacing w:before="132" w:line="286" w:lineRule="exact"/>
        <w:rPr>
          <w:sz w:val="21"/>
          <w:szCs w:val="21"/>
        </w:rPr>
      </w:pPr>
      <w:r>
        <w:rPr>
          <w:sz w:val="21"/>
          <w:szCs w:val="21"/>
          <w:spacing w:val="-14"/>
          <w:position w:val="1"/>
        </w:rPr>
        <w:t>·</w:t>
      </w:r>
      <w:r>
        <w:rPr>
          <w:sz w:val="21"/>
          <w:szCs w:val="21"/>
          <w:spacing w:val="-14"/>
          <w:position w:val="1"/>
        </w:rPr>
        <w:t xml:space="preserve"> </w:t>
      </w:r>
      <w:r>
        <w:rPr>
          <w:sz w:val="21"/>
          <w:szCs w:val="21"/>
          <w:spacing w:val="-14"/>
          <w:position w:val="1"/>
        </w:rPr>
        <w:t>将</w:t>
      </w:r>
      <w:r>
        <w:rPr>
          <w:sz w:val="21"/>
          <w:szCs w:val="21"/>
          <w:spacing w:val="15"/>
          <w:position w:val="1"/>
        </w:rPr>
        <w:t xml:space="preserve"> </w:t>
      </w:r>
      <w:r>
        <w:rPr>
          <w:rFonts w:ascii="Arial" w:hAnsi="Arial" w:eastAsia="Arial" w:cs="Arial"/>
          <w:sz w:val="21"/>
          <w:szCs w:val="21"/>
          <w:spacing w:val="-14"/>
          <w:position w:val="1"/>
        </w:rPr>
        <w:t>SP</w:t>
      </w:r>
      <w:r>
        <w:rPr>
          <w:rFonts w:ascii="Arial" w:hAnsi="Arial" w:eastAsia="Arial" w:cs="Arial"/>
          <w:sz w:val="21"/>
          <w:szCs w:val="21"/>
          <w:spacing w:val="27"/>
          <w:position w:val="1"/>
        </w:rPr>
        <w:t xml:space="preserve">  </w:t>
      </w:r>
      <w:r>
        <w:rPr>
          <w:rFonts w:ascii="Arial" w:hAnsi="Arial" w:eastAsia="Arial" w:cs="Arial"/>
          <w:sz w:val="21"/>
          <w:szCs w:val="21"/>
          <w:spacing w:val="-14"/>
          <w:position w:val="1"/>
        </w:rPr>
        <w:t>5169  </w:t>
      </w:r>
      <w:r>
        <w:rPr>
          <w:sz w:val="21"/>
          <w:szCs w:val="21"/>
          <w:spacing w:val="-14"/>
          <w:position w:val="1"/>
        </w:rPr>
        <w:t>从“1”改为“0</w:t>
      </w:r>
      <w:r>
        <w:rPr>
          <w:sz w:val="21"/>
          <w:szCs w:val="21"/>
          <w:spacing w:val="-15"/>
          <w:position w:val="1"/>
        </w:rPr>
        <w:t>”。</w:t>
      </w:r>
    </w:p>
    <w:p>
      <w:pPr>
        <w:pStyle w:val="BodyText"/>
        <w:ind w:left="2000"/>
        <w:spacing w:before="140" w:line="220" w:lineRule="auto"/>
        <w:rPr>
          <w:sz w:val="21"/>
          <w:szCs w:val="21"/>
        </w:rPr>
      </w:pPr>
      <w:r>
        <w:rPr>
          <w:sz w:val="21"/>
          <w:szCs w:val="21"/>
          <w:spacing w:val="14"/>
        </w:rPr>
        <w:t>·</w:t>
      </w:r>
      <w:r>
        <w:rPr>
          <w:sz w:val="21"/>
          <w:szCs w:val="21"/>
          <w:spacing w:val="-54"/>
        </w:rPr>
        <w:t xml:space="preserve"> </w:t>
      </w:r>
      <w:r>
        <w:rPr>
          <w:sz w:val="21"/>
          <w:szCs w:val="21"/>
          <w:spacing w:val="14"/>
        </w:rPr>
        <w:t>关闭后重新开启机器。告诉管理员机器维修完毕。</w:t>
      </w:r>
    </w:p>
    <w:p>
      <w:pPr>
        <w:pStyle w:val="BodyText"/>
        <w:ind w:left="2000"/>
        <w:spacing w:before="140" w:line="221" w:lineRule="auto"/>
        <w:rPr>
          <w:sz w:val="21"/>
          <w:szCs w:val="21"/>
        </w:rPr>
      </w:pPr>
      <w:r>
        <w:rPr>
          <w:sz w:val="21"/>
          <w:szCs w:val="21"/>
          <w:spacing w:val="3"/>
        </w:rPr>
        <w:t>·</w:t>
      </w:r>
      <w:r>
        <w:rPr>
          <w:sz w:val="21"/>
          <w:szCs w:val="21"/>
          <w:spacing w:val="-82"/>
        </w:rPr>
        <w:t xml:space="preserve"> </w:t>
      </w:r>
      <w:r>
        <w:rPr>
          <w:sz w:val="21"/>
          <w:szCs w:val="21"/>
          <w:spacing w:val="3"/>
        </w:rPr>
        <w:t>然后管理员将“维修模式锁定”设为开启。</w:t>
      </w:r>
    </w:p>
    <w:p>
      <w:pPr>
        <w:spacing w:before="15"/>
        <w:rPr/>
      </w:pPr>
      <w:r/>
    </w:p>
    <w:p>
      <w:pPr>
        <w:spacing w:before="14"/>
        <w:rPr/>
      </w:pPr>
      <w:r/>
    </w:p>
    <w:tbl>
      <w:tblPr>
        <w:tblStyle w:val="TableNormal"/>
        <w:tblW w:w="9380" w:type="dxa"/>
        <w:tblInd w:w="124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380"/>
      </w:tblGrid>
      <w:tr>
        <w:trPr>
          <w:trHeight w:val="417" w:hRule="atLeast"/>
        </w:trPr>
        <w:tc>
          <w:tcPr>
            <w:tcW w:w="9380" w:type="dxa"/>
            <w:vAlign w:val="top"/>
            <w:tcBorders>
              <w:bottom w:val="single" w:color="0000FF" w:sz="8" w:space="0"/>
              <w:top w:val="single" w:color="0000FF" w:sz="8" w:space="0"/>
            </w:tcBorders>
          </w:tcPr>
          <w:p>
            <w:pPr>
              <w:pStyle w:val="TableText"/>
              <w:ind w:left="49"/>
              <w:spacing w:before="39" w:line="222" w:lineRule="auto"/>
              <w:rPr>
                <w:sz w:val="27"/>
                <w:szCs w:val="27"/>
              </w:rPr>
            </w:pPr>
            <w:r>
              <w:rPr>
                <w:sz w:val="27"/>
                <w:szCs w:val="27"/>
                <w:spacing w:val="5"/>
              </w:rPr>
              <w:t>若要进入和退出维修程序模式</w:t>
            </w:r>
          </w:p>
        </w:tc>
      </w:tr>
      <w:tr>
        <w:trPr>
          <w:trHeight w:val="1042" w:hRule="atLeast"/>
        </w:trPr>
        <w:tc>
          <w:tcPr>
            <w:tcW w:w="9380" w:type="dxa"/>
            <w:vAlign w:val="top"/>
            <w:tcBorders>
              <w:bottom w:val="single" w:color="0000FF" w:sz="8" w:space="0"/>
              <w:top w:val="single" w:color="0000FF" w:sz="8" w:space="0"/>
            </w:tcBorders>
          </w:tcPr>
          <w:p>
            <w:pPr>
              <w:rPr>
                <w:rFonts w:ascii="Arial"/>
                <w:sz w:val="21"/>
              </w:rPr>
            </w:pPr>
            <w:r/>
          </w:p>
          <w:p>
            <w:pPr>
              <w:pStyle w:val="TableText"/>
              <w:ind w:left="49"/>
              <w:spacing w:before="68" w:line="221" w:lineRule="auto"/>
              <w:rPr>
                <w:sz w:val="21"/>
                <w:szCs w:val="21"/>
              </w:rPr>
            </w:pPr>
            <w:r>
              <w:rPr>
                <w:sz w:val="21"/>
                <w:szCs w:val="21"/>
                <w:spacing w:val="18"/>
              </w:rPr>
              <w:t>请询问超级管理员如何进入和/或退出维修程序模式。</w:t>
            </w:r>
          </w:p>
        </w:tc>
      </w:tr>
      <w:tr>
        <w:trPr>
          <w:trHeight w:val="426" w:hRule="atLeast"/>
        </w:trPr>
        <w:tc>
          <w:tcPr>
            <w:tcW w:w="9380" w:type="dxa"/>
            <w:vAlign w:val="top"/>
            <w:tcBorders>
              <w:top w:val="single" w:color="0000FF" w:sz="8" w:space="0"/>
              <w:bottom w:val="single" w:color="0000FF" w:sz="6" w:space="0"/>
            </w:tcBorders>
          </w:tcPr>
          <w:p>
            <w:pPr>
              <w:pStyle w:val="TableText"/>
              <w:ind w:left="49"/>
              <w:spacing w:before="29" w:line="221" w:lineRule="auto"/>
              <w:rPr>
                <w:sz w:val="27"/>
                <w:szCs w:val="27"/>
              </w:rPr>
            </w:pPr>
            <w:r>
              <w:rPr>
                <w:sz w:val="27"/>
                <w:szCs w:val="27"/>
                <w:spacing w:val="6"/>
              </w:rPr>
              <w:t>若要切换到复印窗口以进行测试打印</w:t>
            </w:r>
          </w:p>
        </w:tc>
      </w:tr>
    </w:tbl>
    <w:p>
      <w:pPr>
        <w:pStyle w:val="BodyText"/>
        <w:ind w:left="1480"/>
        <w:spacing w:before="308" w:line="213" w:lineRule="auto"/>
        <w:rPr>
          <w:sz w:val="21"/>
          <w:szCs w:val="21"/>
        </w:rPr>
      </w:pPr>
      <w:r>
        <w:rPr>
          <w:rFonts w:ascii="SimSun" w:hAnsi="SimSun" w:eastAsia="SimSun" w:cs="SimSun"/>
          <w:sz w:val="21"/>
          <w:szCs w:val="21"/>
          <w:spacing w:val="16"/>
        </w:rPr>
        <w:t>1. </w:t>
      </w:r>
      <w:r>
        <w:rPr>
          <w:sz w:val="21"/>
          <w:szCs w:val="21"/>
          <w:spacing w:val="16"/>
        </w:rPr>
        <w:t>需要为测试打印选择纸张时，在</w:t>
      </w:r>
      <w:r>
        <w:rPr>
          <w:sz w:val="21"/>
          <w:szCs w:val="21"/>
          <w:spacing w:val="16"/>
        </w:rPr>
        <w:t xml:space="preserve"> </w:t>
      </w:r>
      <w:r>
        <w:rPr>
          <w:rFonts w:ascii="SimSun" w:hAnsi="SimSun" w:eastAsia="SimSun" w:cs="SimSun"/>
          <w:sz w:val="21"/>
          <w:szCs w:val="21"/>
        </w:rPr>
        <w:t>SP</w:t>
      </w:r>
      <w:r>
        <w:rPr>
          <w:rFonts w:ascii="SimSun" w:hAnsi="SimSun" w:eastAsia="SimSun" w:cs="SimSun"/>
          <w:sz w:val="21"/>
          <w:szCs w:val="21"/>
          <w:spacing w:val="16"/>
        </w:rPr>
        <w:t xml:space="preserve">  </w:t>
      </w:r>
      <w:r>
        <w:rPr>
          <w:sz w:val="21"/>
          <w:szCs w:val="21"/>
          <w:spacing w:val="16"/>
        </w:rPr>
        <w:t>模式显示屏中按复印窗口可切换到复印操作屏幕。</w:t>
      </w:r>
    </w:p>
    <w:p>
      <w:pPr>
        <w:pStyle w:val="BodyText"/>
        <w:ind w:left="1480"/>
        <w:spacing w:before="167" w:line="221" w:lineRule="auto"/>
        <w:rPr>
          <w:sz w:val="21"/>
          <w:szCs w:val="21"/>
        </w:rPr>
      </w:pPr>
      <w:r>
        <w:rPr>
          <w:rFonts w:ascii="SimSun" w:hAnsi="SimSun" w:eastAsia="SimSun" w:cs="SimSun"/>
          <w:sz w:val="21"/>
          <w:szCs w:val="21"/>
          <w:spacing w:val="28"/>
        </w:rPr>
        <w:t>2. </w:t>
      </w:r>
      <w:r>
        <w:rPr>
          <w:sz w:val="21"/>
          <w:szCs w:val="21"/>
          <w:spacing w:val="28"/>
        </w:rPr>
        <w:t>用复印窗口(复印机模式)为测试打印选择适当的设置(纸张尺寸等)。</w:t>
      </w:r>
    </w:p>
    <w:p>
      <w:pPr>
        <w:pStyle w:val="BodyText"/>
        <w:ind w:left="1480"/>
        <w:spacing w:before="167" w:line="219" w:lineRule="auto"/>
        <w:rPr>
          <w:sz w:val="21"/>
          <w:szCs w:val="21"/>
        </w:rPr>
      </w:pPr>
      <w:r>
        <w:rPr>
          <w:rFonts w:ascii="SimSun" w:hAnsi="SimSun" w:eastAsia="SimSun" w:cs="SimSun"/>
          <w:sz w:val="21"/>
          <w:szCs w:val="21"/>
          <w:spacing w:val="17"/>
        </w:rPr>
        <w:t>3. </w:t>
      </w:r>
      <w:r>
        <w:rPr>
          <w:sz w:val="21"/>
          <w:szCs w:val="21"/>
          <w:spacing w:val="17"/>
        </w:rPr>
        <w:t>按[开始]以执行测试打印。</w:t>
      </w:r>
    </w:p>
    <w:p>
      <w:pPr>
        <w:pStyle w:val="BodyText"/>
        <w:ind w:left="1480"/>
        <w:spacing w:before="133" w:line="213" w:lineRule="auto"/>
        <w:rPr>
          <w:sz w:val="21"/>
          <w:szCs w:val="21"/>
        </w:rPr>
      </w:pPr>
      <w:r>
        <w:rPr>
          <w:rFonts w:ascii="Arial" w:hAnsi="Arial" w:eastAsia="Arial" w:cs="Arial"/>
          <w:sz w:val="21"/>
          <w:szCs w:val="21"/>
          <w:spacing w:val="24"/>
        </w:rPr>
        <w:t>4.  </w:t>
      </w:r>
      <w:r>
        <w:rPr>
          <w:sz w:val="21"/>
          <w:szCs w:val="21"/>
          <w:spacing w:val="24"/>
        </w:rPr>
        <w:t>按</w:t>
      </w:r>
      <w:r>
        <w:rPr>
          <w:sz w:val="21"/>
          <w:szCs w:val="21"/>
          <w:spacing w:val="24"/>
        </w:rPr>
        <w:t xml:space="preserve"> </w:t>
      </w:r>
      <w:r>
        <w:rPr>
          <w:rFonts w:ascii="Arial" w:hAnsi="Arial" w:eastAsia="Arial" w:cs="Arial"/>
          <w:sz w:val="21"/>
          <w:szCs w:val="21"/>
        </w:rPr>
        <w:t>SP</w:t>
      </w:r>
      <w:r>
        <w:rPr>
          <w:rFonts w:ascii="Arial" w:hAnsi="Arial" w:eastAsia="Arial" w:cs="Arial"/>
          <w:sz w:val="21"/>
          <w:szCs w:val="21"/>
          <w:spacing w:val="21"/>
          <w:w w:val="101"/>
        </w:rPr>
        <w:t xml:space="preserve">  </w:t>
      </w:r>
      <w:r>
        <w:rPr>
          <w:sz w:val="21"/>
          <w:szCs w:val="21"/>
          <w:spacing w:val="24"/>
        </w:rPr>
        <w:t>模式(高亮显示)可返回到</w:t>
      </w:r>
      <w:r>
        <w:rPr>
          <w:sz w:val="21"/>
          <w:szCs w:val="21"/>
          <w:spacing w:val="24"/>
        </w:rPr>
        <w:t xml:space="preserve"> </w:t>
      </w:r>
      <w:r>
        <w:rPr>
          <w:rFonts w:ascii="Arial" w:hAnsi="Arial" w:eastAsia="Arial" w:cs="Arial"/>
          <w:sz w:val="21"/>
          <w:szCs w:val="21"/>
        </w:rPr>
        <w:t>SP</w:t>
      </w:r>
      <w:r>
        <w:rPr>
          <w:rFonts w:ascii="Arial" w:hAnsi="Arial" w:eastAsia="Arial" w:cs="Arial"/>
          <w:sz w:val="21"/>
          <w:szCs w:val="21"/>
          <w:spacing w:val="24"/>
        </w:rPr>
        <w:t xml:space="preserve">   </w:t>
      </w:r>
      <w:r>
        <w:rPr>
          <w:sz w:val="21"/>
          <w:szCs w:val="21"/>
          <w:spacing w:val="24"/>
        </w:rPr>
        <w:t>模式屏幕，并从</w:t>
      </w:r>
      <w:r>
        <w:rPr>
          <w:sz w:val="21"/>
          <w:szCs w:val="21"/>
          <w:spacing w:val="23"/>
        </w:rPr>
        <w:t>步骤1</w:t>
      </w:r>
      <w:r>
        <w:rPr>
          <w:sz w:val="21"/>
          <w:szCs w:val="21"/>
          <w:spacing w:val="-17"/>
        </w:rPr>
        <w:t xml:space="preserve"> </w:t>
      </w:r>
      <w:r>
        <w:rPr>
          <w:sz w:val="21"/>
          <w:szCs w:val="21"/>
          <w:spacing w:val="23"/>
        </w:rPr>
        <w:t>重复。</w:t>
      </w:r>
    </w:p>
    <w:p>
      <w:pPr>
        <w:spacing w:line="213" w:lineRule="auto"/>
        <w:sectPr>
          <w:headerReference w:type="default" r:id="rId26"/>
          <w:footerReference w:type="default" r:id="rId27"/>
          <w:pgSz w:w="11900" w:h="16840"/>
          <w:pgMar w:top="1325" w:right="1259" w:bottom="816" w:left="9" w:header="1001" w:footer="627" w:gutter="0"/>
        </w:sectPr>
        <w:rPr>
          <w:sz w:val="21"/>
          <w:szCs w:val="21"/>
        </w:rPr>
      </w:pPr>
    </w:p>
    <w:p>
      <w:pPr>
        <w:spacing w:line="268" w:lineRule="auto"/>
        <w:rPr>
          <w:rFonts w:ascii="Arial"/>
          <w:sz w:val="21"/>
        </w:rPr>
      </w:pPr>
      <w:r/>
    </w:p>
    <w:p>
      <w:pPr>
        <w:spacing w:line="268" w:lineRule="auto"/>
        <w:rPr>
          <w:rFonts w:ascii="Arial"/>
          <w:sz w:val="21"/>
        </w:rPr>
      </w:pPr>
      <w:r/>
    </w:p>
    <w:p>
      <w:pPr>
        <w:pStyle w:val="BodyText"/>
        <w:ind w:left="49"/>
        <w:spacing w:before="81" w:line="222" w:lineRule="auto"/>
        <w:rPr>
          <w:sz w:val="25"/>
          <w:szCs w:val="25"/>
        </w:rPr>
      </w:pPr>
      <w:r>
        <w:drawing>
          <wp:anchor distT="0" distB="0" distL="0" distR="0" simplePos="0" relativeHeight="251685888" behindDoc="0" locked="0" layoutInCell="1" allowOverlap="1">
            <wp:simplePos x="0" y="0"/>
            <wp:positionH relativeFrom="column">
              <wp:posOffset>12694</wp:posOffset>
            </wp:positionH>
            <wp:positionV relativeFrom="paragraph">
              <wp:posOffset>281029</wp:posOffset>
            </wp:positionV>
            <wp:extent cx="5956335" cy="12725"/>
            <wp:effectExtent l="0" t="0" r="0" b="0"/>
            <wp:wrapNone/>
            <wp:docPr id="50" name="IM 50"/>
            <wp:cNvGraphicFramePr/>
            <a:graphic>
              <a:graphicData uri="http://schemas.openxmlformats.org/drawingml/2006/picture">
                <pic:pic>
                  <pic:nvPicPr>
                    <pic:cNvPr id="50" name="IM 50"/>
                    <pic:cNvPicPr/>
                  </pic:nvPicPr>
                  <pic:blipFill>
                    <a:blip r:embed="rId35"/>
                    <a:stretch>
                      <a:fillRect/>
                    </a:stretch>
                  </pic:blipFill>
                  <pic:spPr>
                    <a:xfrm rot="0">
                      <a:off x="0" y="0"/>
                      <a:ext cx="5956335" cy="12725"/>
                    </a:xfrm>
                    <a:prstGeom prst="rect">
                      <a:avLst/>
                    </a:prstGeom>
                  </pic:spPr>
                </pic:pic>
              </a:graphicData>
            </a:graphic>
          </wp:anchor>
        </w:drawing>
      </w:r>
      <w:r>
        <w:rPr>
          <w:sz w:val="25"/>
          <w:szCs w:val="25"/>
          <w:spacing w:val="-5"/>
        </w:rPr>
        <w:t>使用</w:t>
      </w:r>
      <w:r>
        <w:rPr>
          <w:sz w:val="25"/>
          <w:szCs w:val="25"/>
          <w:spacing w:val="28"/>
        </w:rPr>
        <w:t xml:space="preserve"> </w:t>
      </w:r>
      <w:r>
        <w:rPr>
          <w:rFonts w:ascii="Arial" w:hAnsi="Arial" w:eastAsia="Arial" w:cs="Arial"/>
          <w:sz w:val="25"/>
          <w:szCs w:val="25"/>
          <w:spacing w:val="-5"/>
        </w:rPr>
        <w:t>SP</w:t>
      </w:r>
      <w:r>
        <w:rPr>
          <w:rFonts w:ascii="Arial" w:hAnsi="Arial" w:eastAsia="Arial" w:cs="Arial"/>
          <w:sz w:val="25"/>
          <w:szCs w:val="25"/>
          <w:spacing w:val="9"/>
        </w:rPr>
        <w:t xml:space="preserve">  </w:t>
      </w:r>
      <w:r>
        <w:rPr>
          <w:sz w:val="25"/>
          <w:szCs w:val="25"/>
          <w:spacing w:val="-5"/>
        </w:rPr>
        <w:t>模式</w:t>
      </w:r>
    </w:p>
    <w:p>
      <w:pPr>
        <w:pStyle w:val="BodyText"/>
        <w:ind w:left="49"/>
        <w:spacing w:before="244" w:line="219" w:lineRule="auto"/>
        <w:rPr>
          <w:sz w:val="22"/>
          <w:szCs w:val="22"/>
        </w:rPr>
      </w:pPr>
      <w:r>
        <w:rPr>
          <w:sz w:val="22"/>
          <w:szCs w:val="22"/>
          <w:spacing w:val="15"/>
        </w:rPr>
        <w:t>可直接输入</w:t>
      </w:r>
      <w:r>
        <w:rPr>
          <w:sz w:val="22"/>
          <w:szCs w:val="22"/>
          <w:spacing w:val="15"/>
        </w:rPr>
        <w:t xml:space="preserve"> </w:t>
      </w:r>
      <w:r>
        <w:rPr>
          <w:rFonts w:ascii="SimSun" w:hAnsi="SimSun" w:eastAsia="SimSun" w:cs="SimSun"/>
          <w:sz w:val="22"/>
          <w:szCs w:val="22"/>
        </w:rPr>
        <w:t>SP</w:t>
      </w:r>
      <w:r>
        <w:rPr>
          <w:rFonts w:ascii="SimSun" w:hAnsi="SimSun" w:eastAsia="SimSun" w:cs="SimSun"/>
          <w:sz w:val="22"/>
          <w:szCs w:val="22"/>
          <w:spacing w:val="114"/>
        </w:rPr>
        <w:t xml:space="preserve"> </w:t>
      </w:r>
      <w:r>
        <w:rPr>
          <w:sz w:val="22"/>
          <w:szCs w:val="22"/>
          <w:spacing w:val="15"/>
        </w:rPr>
        <w:t>命令编号(若知道整个编号)或者从菜单选择命令。</w:t>
      </w:r>
    </w:p>
    <w:p>
      <w:pPr>
        <w:spacing w:line="439" w:lineRule="auto"/>
        <w:rPr>
          <w:rFonts w:ascii="Arial"/>
          <w:sz w:val="21"/>
        </w:rPr>
      </w:pPr>
      <w:r/>
    </w:p>
    <w:p>
      <w:pPr>
        <w:pStyle w:val="BodyText"/>
        <w:ind w:left="49"/>
        <w:spacing w:before="81" w:line="222" w:lineRule="auto"/>
        <w:rPr>
          <w:sz w:val="25"/>
          <w:szCs w:val="25"/>
        </w:rPr>
      </w:pPr>
      <w:r>
        <w:drawing>
          <wp:anchor distT="0" distB="0" distL="0" distR="0" simplePos="0" relativeHeight="251686912" behindDoc="0" locked="0" layoutInCell="1" allowOverlap="1">
            <wp:simplePos x="0" y="0"/>
            <wp:positionH relativeFrom="column">
              <wp:posOffset>12694</wp:posOffset>
            </wp:positionH>
            <wp:positionV relativeFrom="paragraph">
              <wp:posOffset>281027</wp:posOffset>
            </wp:positionV>
            <wp:extent cx="5956335" cy="12725"/>
            <wp:effectExtent l="0" t="0" r="0" b="0"/>
            <wp:wrapNone/>
            <wp:docPr id="52" name="IM 52"/>
            <wp:cNvGraphicFramePr/>
            <a:graphic>
              <a:graphicData uri="http://schemas.openxmlformats.org/drawingml/2006/picture">
                <pic:pic>
                  <pic:nvPicPr>
                    <pic:cNvPr id="52" name="IM 52"/>
                    <pic:cNvPicPr/>
                  </pic:nvPicPr>
                  <pic:blipFill>
                    <a:blip r:embed="rId36"/>
                    <a:stretch>
                      <a:fillRect/>
                    </a:stretch>
                  </pic:blipFill>
                  <pic:spPr>
                    <a:xfrm rot="0">
                      <a:off x="0" y="0"/>
                      <a:ext cx="5956335" cy="12725"/>
                    </a:xfrm>
                    <a:prstGeom prst="rect">
                      <a:avLst/>
                    </a:prstGeom>
                  </pic:spPr>
                </pic:pic>
              </a:graphicData>
            </a:graphic>
          </wp:anchor>
        </w:drawing>
      </w:r>
      <w:r>
        <w:rPr>
          <w:sz w:val="25"/>
          <w:szCs w:val="25"/>
          <w:spacing w:val="-3"/>
        </w:rPr>
        <w:t>直接输入</w:t>
      </w:r>
    </w:p>
    <w:p>
      <w:pPr>
        <w:pStyle w:val="BodyText"/>
        <w:ind w:left="49" w:right="1792"/>
        <w:spacing w:before="267" w:line="254" w:lineRule="auto"/>
        <w:rPr>
          <w:rFonts w:ascii="SimSun" w:hAnsi="SimSun" w:eastAsia="SimSun" w:cs="SimSun"/>
          <w:sz w:val="22"/>
          <w:szCs w:val="22"/>
        </w:rPr>
      </w:pPr>
      <w:r>
        <w:rPr>
          <w:sz w:val="22"/>
          <w:szCs w:val="22"/>
          <w:spacing w:val="13"/>
        </w:rPr>
        <w:t>只需输入编号即可立即执行</w:t>
      </w:r>
      <w:r>
        <w:rPr>
          <w:sz w:val="22"/>
          <w:szCs w:val="22"/>
          <w:spacing w:val="13"/>
        </w:rPr>
        <w:t xml:space="preserve"> </w:t>
      </w:r>
      <w:r>
        <w:rPr>
          <w:rFonts w:ascii="SimSun" w:hAnsi="SimSun" w:eastAsia="SimSun" w:cs="SimSun"/>
          <w:sz w:val="22"/>
          <w:szCs w:val="22"/>
        </w:rPr>
        <w:t>SP</w:t>
      </w:r>
      <w:r>
        <w:rPr>
          <w:rFonts w:ascii="SimSun" w:hAnsi="SimSun" w:eastAsia="SimSun" w:cs="SimSun"/>
          <w:sz w:val="22"/>
          <w:szCs w:val="22"/>
          <w:spacing w:val="13"/>
        </w:rPr>
        <w:t>5831   </w:t>
      </w:r>
      <w:r>
        <w:rPr>
          <w:sz w:val="22"/>
          <w:szCs w:val="22"/>
          <w:spacing w:val="13"/>
        </w:rPr>
        <w:t>(初</w:t>
      </w:r>
      <w:r>
        <w:rPr>
          <w:sz w:val="22"/>
          <w:szCs w:val="22"/>
          <w:spacing w:val="12"/>
        </w:rPr>
        <w:t>始设置清除)-初始化用户工具设置的可执行</w:t>
      </w:r>
      <w:r>
        <w:rPr>
          <w:sz w:val="22"/>
          <w:szCs w:val="22"/>
        </w:rPr>
        <w:t xml:space="preserve"> </w:t>
      </w:r>
      <w:r>
        <w:rPr>
          <w:rFonts w:ascii="Arial" w:hAnsi="Arial" w:eastAsia="Arial" w:cs="Arial"/>
          <w:sz w:val="22"/>
          <w:szCs w:val="22"/>
          <w:spacing w:val="-4"/>
        </w:rPr>
        <w:t>SP</w:t>
      </w:r>
      <w:r>
        <w:rPr>
          <w:rFonts w:ascii="SimSun" w:hAnsi="SimSun" w:eastAsia="SimSun" w:cs="SimSun"/>
          <w:sz w:val="22"/>
          <w:szCs w:val="22"/>
          <w:spacing w:val="-4"/>
        </w:rPr>
        <w:t>。</w:t>
      </w:r>
    </w:p>
    <w:p>
      <w:pPr>
        <w:pStyle w:val="BodyText"/>
        <w:ind w:left="240"/>
        <w:spacing w:before="118" w:line="223" w:lineRule="auto"/>
        <w:rPr>
          <w:sz w:val="22"/>
          <w:szCs w:val="22"/>
        </w:rPr>
      </w:pPr>
      <w:r>
        <w:rPr>
          <w:rFonts w:ascii="SimSun" w:hAnsi="SimSun" w:eastAsia="SimSun" w:cs="SimSun"/>
          <w:sz w:val="22"/>
          <w:szCs w:val="22"/>
          <w:spacing w:val="-2"/>
        </w:rPr>
        <w:t>1. </w:t>
      </w:r>
      <w:r>
        <w:rPr>
          <w:sz w:val="22"/>
          <w:szCs w:val="22"/>
          <w:spacing w:val="-2"/>
        </w:rPr>
        <w:t>按[5][8][3][1]</w:t>
      </w:r>
    </w:p>
    <w:p>
      <w:pPr>
        <w:pStyle w:val="BodyText"/>
        <w:ind w:left="240"/>
        <w:spacing w:before="134" w:line="223" w:lineRule="auto"/>
        <w:rPr>
          <w:sz w:val="22"/>
          <w:szCs w:val="22"/>
        </w:rPr>
      </w:pPr>
      <w:r>
        <w:rPr>
          <w:rFonts w:ascii="SimSun" w:hAnsi="SimSun" w:eastAsia="SimSun" w:cs="SimSun"/>
          <w:sz w:val="22"/>
          <w:szCs w:val="22"/>
          <w:spacing w:val="-4"/>
        </w:rPr>
        <w:t>2. </w:t>
      </w:r>
      <w:r>
        <w:rPr>
          <w:sz w:val="22"/>
          <w:szCs w:val="22"/>
          <w:spacing w:val="-4"/>
        </w:rPr>
        <w:t>按[#]。</w:t>
      </w:r>
    </w:p>
    <w:p>
      <w:pPr>
        <w:pStyle w:val="BodyText"/>
        <w:ind w:left="240"/>
        <w:spacing w:before="111" w:line="219" w:lineRule="auto"/>
        <w:rPr>
          <w:sz w:val="22"/>
          <w:szCs w:val="22"/>
        </w:rPr>
      </w:pPr>
      <w:r>
        <w:rPr>
          <w:rFonts w:ascii="SimSun" w:hAnsi="SimSun" w:eastAsia="SimSun" w:cs="SimSun"/>
          <w:sz w:val="22"/>
          <w:szCs w:val="22"/>
          <w:spacing w:val="-12"/>
        </w:rPr>
        <w:t>3. </w:t>
      </w:r>
      <w:r>
        <w:rPr>
          <w:sz w:val="22"/>
          <w:szCs w:val="22"/>
          <w:spacing w:val="-12"/>
        </w:rPr>
        <w:t>在触摸面板上按“执行”。</w:t>
      </w:r>
    </w:p>
    <w:p>
      <w:pPr>
        <w:pStyle w:val="BodyText"/>
        <w:ind w:left="49" w:right="1160"/>
        <w:spacing w:before="140" w:line="249" w:lineRule="auto"/>
        <w:rPr>
          <w:sz w:val="22"/>
          <w:szCs w:val="22"/>
        </w:rPr>
      </w:pPr>
      <w:r>
        <w:pict>
          <v:shape id="_x0000_s14" style="position:absolute;margin-left:483.503pt;margin-top:42.5974pt;mso-position-vertical-relative:text;mso-position-horizontal-relative:text;width:47.5pt;height:26.5pt;z-index:251684864;" fillcolor="#696A6C" filled="true" stroked="false" type="#_x0000_t202">
            <v:fill on="true"/>
            <v:stroke on="false"/>
            <v:path/>
            <v:imagedata o:title=""/>
            <o:lock v:ext="edit" aspectratio="false"/>
            <v:textbox inset="0mm,0mm,0mm,0mm">
              <w:txbxContent>
                <w:p>
                  <w:pPr>
                    <w:ind w:left="250"/>
                    <w:spacing w:before="239" w:line="185" w:lineRule="auto"/>
                    <w:rPr>
                      <w:rFonts w:ascii="Times New Roman" w:hAnsi="Times New Roman" w:eastAsia="Times New Roman" w:cs="Times New Roman"/>
                      <w:sz w:val="25"/>
                      <w:szCs w:val="25"/>
                    </w:rPr>
                  </w:pPr>
                  <w:r>
                    <w:rPr>
                      <w:rFonts w:ascii="Times New Roman" w:hAnsi="Times New Roman" w:eastAsia="Times New Roman" w:cs="Times New Roman"/>
                      <w:sz w:val="25"/>
                      <w:szCs w:val="25"/>
                      <w:color w:val="FFFFFF"/>
                    </w:rPr>
                    <w:t>5</w:t>
                  </w:r>
                </w:p>
              </w:txbxContent>
            </v:textbox>
          </v:shape>
        </w:pict>
      </w:r>
      <w:r>
        <w:rPr>
          <w:sz w:val="22"/>
          <w:szCs w:val="22"/>
          <w:spacing w:val="8"/>
        </w:rPr>
        <w:t>若知道</w:t>
      </w:r>
      <w:r>
        <w:rPr>
          <w:sz w:val="22"/>
          <w:szCs w:val="22"/>
          <w:spacing w:val="38"/>
        </w:rPr>
        <w:t xml:space="preserve"> </w:t>
      </w:r>
      <w:r>
        <w:rPr>
          <w:rFonts w:ascii="SimSun" w:hAnsi="SimSun" w:eastAsia="SimSun" w:cs="SimSun"/>
          <w:sz w:val="22"/>
          <w:szCs w:val="22"/>
        </w:rPr>
        <w:t>SP</w:t>
      </w:r>
      <w:r>
        <w:rPr>
          <w:rFonts w:ascii="SimSun" w:hAnsi="SimSun" w:eastAsia="SimSun" w:cs="SimSun"/>
          <w:sz w:val="22"/>
          <w:szCs w:val="22"/>
          <w:spacing w:val="110"/>
        </w:rPr>
        <w:t xml:space="preserve"> </w:t>
      </w:r>
      <w:r>
        <w:rPr>
          <w:sz w:val="22"/>
          <w:szCs w:val="22"/>
          <w:spacing w:val="8"/>
        </w:rPr>
        <w:t>代码的全部七位数，输入七个数字并按执行。然而，若不知道全部数字</w:t>
      </w:r>
      <w:r>
        <w:rPr>
          <w:sz w:val="22"/>
          <w:szCs w:val="22"/>
          <w:spacing w:val="7"/>
        </w:rPr>
        <w:t>，只输入</w:t>
      </w:r>
      <w:r>
        <w:rPr>
          <w:sz w:val="22"/>
          <w:szCs w:val="22"/>
        </w:rPr>
        <w:t xml:space="preserve">  </w:t>
      </w:r>
      <w:r>
        <w:rPr>
          <w:sz w:val="22"/>
          <w:szCs w:val="22"/>
          <w:spacing w:val="8"/>
        </w:rPr>
        <w:t>七位</w:t>
      </w:r>
      <w:r>
        <w:rPr>
          <w:sz w:val="22"/>
          <w:szCs w:val="22"/>
          <w:spacing w:val="8"/>
        </w:rPr>
        <w:t xml:space="preserve"> </w:t>
      </w:r>
      <w:r>
        <w:rPr>
          <w:rFonts w:ascii="SimSun" w:hAnsi="SimSun" w:eastAsia="SimSun" w:cs="SimSun"/>
          <w:sz w:val="22"/>
          <w:szCs w:val="22"/>
        </w:rPr>
        <w:t>SP</w:t>
      </w:r>
      <w:r>
        <w:rPr>
          <w:rFonts w:ascii="SimSun" w:hAnsi="SimSun" w:eastAsia="SimSun" w:cs="SimSun"/>
          <w:sz w:val="22"/>
          <w:szCs w:val="22"/>
          <w:spacing w:val="8"/>
        </w:rPr>
        <w:t xml:space="preserve">  </w:t>
      </w:r>
      <w:r>
        <w:rPr>
          <w:sz w:val="22"/>
          <w:szCs w:val="22"/>
          <w:spacing w:val="8"/>
        </w:rPr>
        <w:t>的前四位数并按[#]。显示屏立即到达该组的第一个</w:t>
      </w:r>
      <w:r>
        <w:rPr>
          <w:sz w:val="22"/>
          <w:szCs w:val="22"/>
          <w:spacing w:val="8"/>
        </w:rPr>
        <w:t xml:space="preserve"> </w:t>
      </w:r>
      <w:r>
        <w:rPr>
          <w:rFonts w:ascii="SimSun" w:hAnsi="SimSun" w:eastAsia="SimSun" w:cs="SimSun"/>
          <w:sz w:val="22"/>
          <w:szCs w:val="22"/>
        </w:rPr>
        <w:t>SP</w:t>
      </w:r>
      <w:r>
        <w:rPr>
          <w:rFonts w:ascii="SimSun" w:hAnsi="SimSun" w:eastAsia="SimSun" w:cs="SimSun"/>
          <w:sz w:val="22"/>
          <w:szCs w:val="22"/>
          <w:spacing w:val="8"/>
        </w:rPr>
        <w:t>。</w:t>
      </w:r>
      <w:r>
        <w:rPr>
          <w:rFonts w:ascii="SimSun" w:hAnsi="SimSun" w:eastAsia="SimSun" w:cs="SimSun"/>
          <w:sz w:val="22"/>
          <w:szCs w:val="22"/>
          <w:spacing w:val="52"/>
        </w:rPr>
        <w:t xml:space="preserve"> </w:t>
      </w:r>
      <w:r>
        <w:rPr>
          <w:sz w:val="22"/>
          <w:szCs w:val="22"/>
          <w:spacing w:val="8"/>
        </w:rPr>
        <w:t>然后可使用按钮浏览所选</w:t>
      </w:r>
      <w:r>
        <w:rPr>
          <w:sz w:val="22"/>
          <w:szCs w:val="22"/>
        </w:rPr>
        <w:t xml:space="preserve"> </w:t>
      </w:r>
      <w:r>
        <w:rPr>
          <w:sz w:val="22"/>
          <w:szCs w:val="22"/>
          <w:spacing w:val="-1"/>
        </w:rPr>
        <w:t>选项。</w:t>
      </w:r>
    </w:p>
    <w:p>
      <w:pPr>
        <w:spacing w:line="437" w:lineRule="auto"/>
        <w:rPr>
          <w:rFonts w:ascii="Arial"/>
          <w:sz w:val="21"/>
        </w:rPr>
      </w:pPr>
      <w:r/>
    </w:p>
    <w:p>
      <w:pPr>
        <w:pStyle w:val="BodyText"/>
        <w:ind w:left="49"/>
        <w:spacing w:before="82" w:line="222" w:lineRule="auto"/>
        <w:rPr>
          <w:sz w:val="25"/>
          <w:szCs w:val="25"/>
        </w:rPr>
      </w:pPr>
      <w:r>
        <w:rPr>
          <w:sz w:val="25"/>
          <w:szCs w:val="25"/>
          <w:spacing w:val="-2"/>
        </w:rPr>
        <w:t>按钮选择输入</w:t>
      </w:r>
    </w:p>
    <w:p>
      <w:pPr>
        <w:spacing w:line="50" w:lineRule="exact"/>
        <w:rPr/>
      </w:pPr>
      <w:r/>
    </w:p>
    <w:tbl>
      <w:tblPr>
        <w:tblStyle w:val="TableNormal"/>
        <w:tblW w:w="940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400"/>
      </w:tblGrid>
      <w:tr>
        <w:trPr>
          <w:trHeight w:val="480" w:hRule="atLeast"/>
        </w:trPr>
        <w:tc>
          <w:tcPr>
            <w:tcW w:w="9400" w:type="dxa"/>
            <w:vAlign w:val="top"/>
            <w:tcBorders>
              <w:top w:val="single" w:color="0000FF" w:sz="8" w:space="0"/>
            </w:tcBorders>
          </w:tcPr>
          <w:p>
            <w:pPr>
              <w:pStyle w:val="TableText"/>
              <w:ind w:left="240"/>
              <w:spacing w:before="167" w:line="213" w:lineRule="auto"/>
              <w:rPr>
                <w:rFonts w:ascii="SimSun" w:hAnsi="SimSun" w:eastAsia="SimSun" w:cs="SimSun"/>
                <w:sz w:val="22"/>
                <w:szCs w:val="22"/>
              </w:rPr>
            </w:pPr>
            <w:r>
              <w:rPr>
                <w:rFonts w:ascii="SimSun" w:hAnsi="SimSun" w:eastAsia="SimSun" w:cs="SimSun"/>
                <w:sz w:val="22"/>
                <w:szCs w:val="22"/>
                <w:spacing w:val="4"/>
              </w:rPr>
              <w:t>1. </w:t>
            </w:r>
            <w:r>
              <w:rPr>
                <w:sz w:val="22"/>
                <w:szCs w:val="22"/>
                <w:spacing w:val="4"/>
              </w:rPr>
              <w:t>请参见本节最后的</w:t>
            </w:r>
            <w:r>
              <w:rPr>
                <w:sz w:val="22"/>
                <w:szCs w:val="22"/>
                <w:spacing w:val="32"/>
              </w:rPr>
              <w:t xml:space="preserve"> </w:t>
            </w:r>
            <w:r>
              <w:rPr>
                <w:rFonts w:ascii="SimSun" w:hAnsi="SimSun" w:eastAsia="SimSun" w:cs="SimSun"/>
                <w:sz w:val="22"/>
                <w:szCs w:val="22"/>
              </w:rPr>
              <w:t>SP</w:t>
            </w:r>
            <w:r>
              <w:rPr>
                <w:rFonts w:ascii="SimSun" w:hAnsi="SimSun" w:eastAsia="SimSun" w:cs="SimSun"/>
                <w:sz w:val="22"/>
                <w:szCs w:val="22"/>
                <w:spacing w:val="100"/>
              </w:rPr>
              <w:t xml:space="preserve"> </w:t>
            </w:r>
            <w:r>
              <w:rPr>
                <w:sz w:val="22"/>
                <w:szCs w:val="22"/>
                <w:spacing w:val="4"/>
              </w:rPr>
              <w:t>模式表，以找到要调整的</w:t>
            </w:r>
            <w:r>
              <w:rPr>
                <w:sz w:val="22"/>
                <w:szCs w:val="22"/>
                <w:spacing w:val="4"/>
              </w:rPr>
              <w:t xml:space="preserve"> </w:t>
            </w:r>
            <w:r>
              <w:rPr>
                <w:rFonts w:ascii="SimSun" w:hAnsi="SimSun" w:eastAsia="SimSun" w:cs="SimSun"/>
                <w:sz w:val="22"/>
                <w:szCs w:val="22"/>
              </w:rPr>
              <w:t>SP</w:t>
            </w:r>
            <w:r>
              <w:rPr>
                <w:rFonts w:ascii="SimSun" w:hAnsi="SimSun" w:eastAsia="SimSun" w:cs="SimSun"/>
                <w:sz w:val="22"/>
                <w:szCs w:val="22"/>
                <w:spacing w:val="4"/>
              </w:rPr>
              <w:t>。</w:t>
            </w:r>
          </w:p>
        </w:tc>
      </w:tr>
      <w:tr>
        <w:trPr>
          <w:trHeight w:val="399" w:hRule="atLeast"/>
        </w:trPr>
        <w:tc>
          <w:tcPr>
            <w:tcW w:w="9400" w:type="dxa"/>
            <w:vAlign w:val="top"/>
          </w:tcPr>
          <w:p>
            <w:pPr>
              <w:pStyle w:val="TableText"/>
              <w:ind w:left="240"/>
              <w:spacing w:before="86" w:line="221" w:lineRule="auto"/>
              <w:rPr>
                <w:sz w:val="22"/>
                <w:szCs w:val="22"/>
              </w:rPr>
            </w:pPr>
            <w:r>
              <w:rPr>
                <w:rFonts w:ascii="SimSun" w:hAnsi="SimSun" w:eastAsia="SimSun" w:cs="SimSun"/>
                <w:sz w:val="22"/>
                <w:szCs w:val="22"/>
                <w:spacing w:val="4"/>
              </w:rPr>
              <w:t>2. </w:t>
            </w:r>
            <w:r>
              <w:rPr>
                <w:sz w:val="22"/>
                <w:szCs w:val="22"/>
                <w:spacing w:val="4"/>
              </w:rPr>
              <w:t>在包含要调整的</w:t>
            </w:r>
            <w:r>
              <w:rPr>
                <w:sz w:val="22"/>
                <w:szCs w:val="22"/>
                <w:spacing w:val="4"/>
              </w:rPr>
              <w:t xml:space="preserve"> </w:t>
            </w:r>
            <w:r>
              <w:rPr>
                <w:rFonts w:ascii="SimSun" w:hAnsi="SimSun" w:eastAsia="SimSun" w:cs="SimSun"/>
                <w:sz w:val="22"/>
                <w:szCs w:val="22"/>
              </w:rPr>
              <w:t>SP</w:t>
            </w:r>
            <w:r>
              <w:rPr>
                <w:rFonts w:ascii="SimSun" w:hAnsi="SimSun" w:eastAsia="SimSun" w:cs="SimSun"/>
                <w:sz w:val="22"/>
                <w:szCs w:val="22"/>
                <w:spacing w:val="121"/>
              </w:rPr>
              <w:t xml:space="preserve"> </w:t>
            </w:r>
            <w:r>
              <w:rPr>
                <w:sz w:val="22"/>
                <w:szCs w:val="22"/>
                <w:spacing w:val="4"/>
              </w:rPr>
              <w:t>的左侧</w:t>
            </w:r>
            <w:r>
              <w:rPr>
                <w:sz w:val="22"/>
                <w:szCs w:val="22"/>
                <w:spacing w:val="4"/>
              </w:rPr>
              <w:t xml:space="preserve"> </w:t>
            </w:r>
            <w:r>
              <w:rPr>
                <w:rFonts w:ascii="SimSun" w:hAnsi="SimSun" w:eastAsia="SimSun" w:cs="SimSun"/>
                <w:sz w:val="22"/>
                <w:szCs w:val="22"/>
              </w:rPr>
              <w:t>SP</w:t>
            </w:r>
            <w:r>
              <w:rPr>
                <w:rFonts w:ascii="SimSun" w:hAnsi="SimSun" w:eastAsia="SimSun" w:cs="SimSun"/>
                <w:sz w:val="22"/>
                <w:szCs w:val="22"/>
                <w:spacing w:val="4"/>
              </w:rPr>
              <w:t xml:space="preserve">  </w:t>
            </w:r>
            <w:r>
              <w:rPr>
                <w:sz w:val="22"/>
                <w:szCs w:val="22"/>
                <w:spacing w:val="4"/>
              </w:rPr>
              <w:t>模式窗口上按群组号。</w:t>
            </w:r>
          </w:p>
        </w:tc>
      </w:tr>
      <w:tr>
        <w:trPr>
          <w:trHeight w:val="419" w:hRule="atLeast"/>
        </w:trPr>
        <w:tc>
          <w:tcPr>
            <w:tcW w:w="9400" w:type="dxa"/>
            <w:vAlign w:val="top"/>
          </w:tcPr>
          <w:p>
            <w:pPr>
              <w:pStyle w:val="TableText"/>
              <w:spacing w:before="98" w:line="213" w:lineRule="auto"/>
              <w:jc w:val="right"/>
              <w:rPr>
                <w:sz w:val="22"/>
                <w:szCs w:val="22"/>
              </w:rPr>
            </w:pPr>
            <w:r>
              <w:rPr>
                <w:rFonts w:ascii="SimSun" w:hAnsi="SimSun" w:eastAsia="SimSun" w:cs="SimSun"/>
                <w:sz w:val="22"/>
                <w:szCs w:val="22"/>
                <w:spacing w:val="6"/>
              </w:rPr>
              <w:t>3. </w:t>
            </w:r>
            <w:r>
              <w:rPr>
                <w:sz w:val="22"/>
                <w:szCs w:val="22"/>
                <w:spacing w:val="6"/>
              </w:rPr>
              <w:t>用</w:t>
            </w:r>
            <w:r>
              <w:rPr>
                <w:sz w:val="22"/>
                <w:szCs w:val="22"/>
                <w:spacing w:val="6"/>
              </w:rPr>
              <w:t xml:space="preserve"> </w:t>
            </w:r>
            <w:r>
              <w:rPr>
                <w:rFonts w:ascii="SimSun" w:hAnsi="SimSun" w:eastAsia="SimSun" w:cs="SimSun"/>
                <w:sz w:val="22"/>
                <w:szCs w:val="22"/>
              </w:rPr>
              <w:t>SP</w:t>
            </w:r>
            <w:r>
              <w:rPr>
                <w:rFonts w:ascii="SimSun" w:hAnsi="SimSun" w:eastAsia="SimSun" w:cs="SimSun"/>
                <w:sz w:val="22"/>
                <w:szCs w:val="22"/>
                <w:spacing w:val="6"/>
              </w:rPr>
              <w:t xml:space="preserve">  </w:t>
            </w:r>
            <w:r>
              <w:rPr>
                <w:sz w:val="22"/>
                <w:szCs w:val="22"/>
                <w:spacing w:val="6"/>
              </w:rPr>
              <w:t>模式窗口中心的滚动按钮来显示要打开的</w:t>
            </w:r>
            <w:r>
              <w:rPr>
                <w:sz w:val="22"/>
                <w:szCs w:val="22"/>
                <w:spacing w:val="6"/>
              </w:rPr>
              <w:t xml:space="preserve"> </w:t>
            </w:r>
            <w:r>
              <w:rPr>
                <w:rFonts w:ascii="SimSun" w:hAnsi="SimSun" w:eastAsia="SimSun" w:cs="SimSun"/>
                <w:sz w:val="22"/>
                <w:szCs w:val="22"/>
              </w:rPr>
              <w:t>SP</w:t>
            </w:r>
            <w:r>
              <w:rPr>
                <w:rFonts w:ascii="SimSun" w:hAnsi="SimSun" w:eastAsia="SimSun" w:cs="SimSun"/>
                <w:sz w:val="22"/>
                <w:szCs w:val="22"/>
                <w:spacing w:val="6"/>
              </w:rPr>
              <w:t xml:space="preserve">  </w:t>
            </w:r>
            <w:r>
              <w:rPr>
                <w:sz w:val="22"/>
                <w:szCs w:val="22"/>
                <w:spacing w:val="6"/>
              </w:rPr>
              <w:t>编号，然后</w:t>
            </w:r>
            <w:r>
              <w:rPr>
                <w:sz w:val="22"/>
                <w:szCs w:val="22"/>
                <w:spacing w:val="5"/>
              </w:rPr>
              <w:t>按该编号以扩展列表。</w:t>
            </w:r>
          </w:p>
        </w:tc>
      </w:tr>
      <w:tr>
        <w:trPr>
          <w:trHeight w:val="685" w:hRule="atLeast"/>
        </w:trPr>
        <w:tc>
          <w:tcPr>
            <w:tcW w:w="9400" w:type="dxa"/>
            <w:vAlign w:val="top"/>
          </w:tcPr>
          <w:p>
            <w:pPr>
              <w:pStyle w:val="TableText"/>
              <w:ind w:left="530" w:right="466" w:hanging="290"/>
              <w:spacing w:before="99" w:line="241" w:lineRule="auto"/>
              <w:rPr>
                <w:sz w:val="22"/>
                <w:szCs w:val="22"/>
              </w:rPr>
            </w:pPr>
            <w:r>
              <w:rPr>
                <w:rFonts w:ascii="SimSun" w:hAnsi="SimSun" w:eastAsia="SimSun" w:cs="SimSun"/>
                <w:sz w:val="22"/>
                <w:szCs w:val="22"/>
                <w:spacing w:val="8"/>
              </w:rPr>
              <w:t>4. </w:t>
            </w:r>
            <w:r>
              <w:rPr>
                <w:sz w:val="22"/>
                <w:szCs w:val="22"/>
                <w:spacing w:val="8"/>
              </w:rPr>
              <w:t>用中心触摸面板按钮滚动到要设置项目的编号及标题并按[#]。激活右侧的小输入方</w:t>
            </w:r>
            <w:r>
              <w:rPr>
                <w:sz w:val="22"/>
                <w:szCs w:val="22"/>
                <w:spacing w:val="4"/>
              </w:rPr>
              <w:t xml:space="preserve"> </w:t>
            </w:r>
            <w:r>
              <w:rPr>
                <w:sz w:val="22"/>
                <w:szCs w:val="22"/>
                <w:spacing w:val="7"/>
              </w:rPr>
              <w:t>框，并显示以下默认值或当前设定值。</w:t>
            </w:r>
          </w:p>
        </w:tc>
      </w:tr>
      <w:tr>
        <w:trPr>
          <w:trHeight w:val="443" w:hRule="atLeast"/>
        </w:trPr>
        <w:tc>
          <w:tcPr>
            <w:tcW w:w="9400" w:type="dxa"/>
            <w:vAlign w:val="top"/>
          </w:tcPr>
          <w:p>
            <w:pPr>
              <w:pStyle w:val="TableText"/>
              <w:ind w:left="240"/>
              <w:spacing w:before="75" w:line="222" w:lineRule="auto"/>
              <w:rPr>
                <w:sz w:val="25"/>
                <w:szCs w:val="25"/>
              </w:rPr>
            </w:pPr>
            <w:r>
              <w:rPr>
                <w:rFonts w:ascii="SimSun" w:hAnsi="SimSun" w:eastAsia="SimSun" w:cs="SimSun"/>
                <w:sz w:val="25"/>
                <w:szCs w:val="25"/>
                <w:spacing w:val="-12"/>
              </w:rPr>
              <w:t>5.</w:t>
            </w:r>
            <w:r>
              <w:rPr>
                <w:rFonts w:ascii="SimSun" w:hAnsi="SimSun" w:eastAsia="SimSun" w:cs="SimSun"/>
                <w:sz w:val="25"/>
                <w:szCs w:val="25"/>
                <w:spacing w:val="-66"/>
              </w:rPr>
              <w:t xml:space="preserve"> </w:t>
            </w:r>
            <w:r>
              <w:rPr>
                <w:sz w:val="25"/>
                <w:szCs w:val="25"/>
                <w:spacing w:val="-12"/>
              </w:rPr>
              <w:t>输入设定值</w:t>
            </w:r>
          </w:p>
        </w:tc>
      </w:tr>
      <w:tr>
        <w:trPr>
          <w:trHeight w:val="2216" w:hRule="atLeast"/>
        </w:trPr>
        <w:tc>
          <w:tcPr>
            <w:tcW w:w="9400" w:type="dxa"/>
            <w:vAlign w:val="top"/>
          </w:tcPr>
          <w:p>
            <w:pPr>
              <w:pStyle w:val="TableText"/>
              <w:ind w:left="969" w:right="77" w:firstLine="20"/>
              <w:spacing w:before="132" w:line="250" w:lineRule="auto"/>
              <w:rPr>
                <w:sz w:val="22"/>
                <w:szCs w:val="22"/>
              </w:rPr>
            </w:pPr>
            <w:r>
              <w:rPr>
                <w:sz w:val="22"/>
                <w:szCs w:val="22"/>
                <w:spacing w:val="8"/>
              </w:rPr>
              <w:t>按[.1*]输入减号。然后使用小键盘输入相应数字。输入的</w:t>
            </w:r>
            <w:r>
              <w:rPr>
                <w:sz w:val="22"/>
                <w:szCs w:val="22"/>
                <w:spacing w:val="7"/>
              </w:rPr>
              <w:t>数字将覆盖掉之前的设定</w:t>
            </w:r>
            <w:r>
              <w:rPr>
                <w:sz w:val="22"/>
                <w:szCs w:val="22"/>
              </w:rPr>
              <w:t xml:space="preserve"> </w:t>
            </w:r>
            <w:r>
              <w:rPr>
                <w:sz w:val="22"/>
                <w:szCs w:val="22"/>
              </w:rPr>
              <w:t>值。</w:t>
            </w:r>
          </w:p>
          <w:p>
            <w:pPr>
              <w:pStyle w:val="TableText"/>
              <w:ind w:left="760"/>
              <w:spacing w:before="83" w:line="213" w:lineRule="auto"/>
              <w:rPr>
                <w:sz w:val="22"/>
                <w:szCs w:val="22"/>
              </w:rPr>
            </w:pPr>
            <w:r>
              <w:rPr>
                <w:sz w:val="22"/>
                <w:szCs w:val="22"/>
                <w:spacing w:val="5"/>
              </w:rPr>
              <w:t>·</w:t>
            </w:r>
            <w:r>
              <w:rPr>
                <w:sz w:val="22"/>
                <w:szCs w:val="22"/>
                <w:spacing w:val="-74"/>
              </w:rPr>
              <w:t xml:space="preserve"> </w:t>
            </w:r>
            <w:r>
              <w:rPr>
                <w:sz w:val="22"/>
                <w:szCs w:val="22"/>
                <w:spacing w:val="5"/>
              </w:rPr>
              <w:t>按[#]输入设定值。</w:t>
            </w:r>
            <w:r>
              <w:rPr>
                <w:sz w:val="22"/>
                <w:szCs w:val="22"/>
                <w:spacing w:val="5"/>
              </w:rPr>
              <w:t xml:space="preserve">  </w:t>
            </w:r>
            <w:r>
              <w:rPr>
                <w:sz w:val="22"/>
                <w:szCs w:val="22"/>
                <w:spacing w:val="5"/>
              </w:rPr>
              <w:t>(如果输入的数字超出范围，则所按下的按键将被忽略。)</w:t>
            </w:r>
          </w:p>
          <w:p>
            <w:pPr>
              <w:pStyle w:val="TableText"/>
              <w:ind w:left="770"/>
              <w:spacing w:before="116" w:line="213" w:lineRule="auto"/>
              <w:rPr>
                <w:sz w:val="22"/>
                <w:szCs w:val="22"/>
              </w:rPr>
            </w:pPr>
            <w:r>
              <w:rPr>
                <w:sz w:val="22"/>
                <w:szCs w:val="22"/>
                <w:spacing w:val="3"/>
              </w:rPr>
              <w:t>·</w:t>
            </w:r>
            <w:r>
              <w:rPr>
                <w:sz w:val="22"/>
                <w:szCs w:val="22"/>
                <w:spacing w:val="-84"/>
              </w:rPr>
              <w:t xml:space="preserve"> </w:t>
            </w:r>
            <w:r>
              <w:rPr>
                <w:sz w:val="22"/>
                <w:szCs w:val="22"/>
                <w:spacing w:val="3"/>
              </w:rPr>
              <w:t>提示您完成选择时，请按是。</w:t>
            </w:r>
          </w:p>
          <w:p>
            <w:pPr>
              <w:pStyle w:val="TableText"/>
              <w:ind w:left="520" w:right="44" w:hanging="280"/>
              <w:spacing w:before="165" w:line="237" w:lineRule="auto"/>
              <w:rPr>
                <w:sz w:val="22"/>
                <w:szCs w:val="22"/>
              </w:rPr>
            </w:pPr>
            <w:r>
              <w:rPr>
                <w:rFonts w:ascii="SimSun" w:hAnsi="SimSun" w:eastAsia="SimSun" w:cs="SimSun"/>
                <w:sz w:val="22"/>
                <w:szCs w:val="22"/>
                <w:spacing w:val="10"/>
              </w:rPr>
              <w:t>6. </w:t>
            </w:r>
            <w:r>
              <w:rPr>
                <w:sz w:val="22"/>
                <w:szCs w:val="22"/>
                <w:spacing w:val="10"/>
              </w:rPr>
              <w:t>若需执行测试打印，按复印窗口可打开复印窗口，并为测试打印选择设定值。按[开始]</w:t>
            </w:r>
            <w:r>
              <w:rPr>
                <w:sz w:val="22"/>
                <w:szCs w:val="22"/>
                <w:spacing w:val="4"/>
              </w:rPr>
              <w:t xml:space="preserve"> </w:t>
            </w:r>
            <w:r>
              <w:rPr>
                <w:sz w:val="22"/>
                <w:szCs w:val="22"/>
                <w:spacing w:val="14"/>
              </w:rPr>
              <w:t>两次，然后按复印窗口中的</w:t>
            </w:r>
            <w:r>
              <w:rPr>
                <w:sz w:val="22"/>
                <w:szCs w:val="22"/>
                <w:spacing w:val="14"/>
              </w:rPr>
              <w:t xml:space="preserve"> </w:t>
            </w:r>
            <w:r>
              <w:rPr>
                <w:rFonts w:ascii="SimSun" w:hAnsi="SimSun" w:eastAsia="SimSun" w:cs="SimSun"/>
                <w:sz w:val="22"/>
                <w:szCs w:val="22"/>
              </w:rPr>
              <w:t>SP</w:t>
            </w:r>
            <w:r>
              <w:rPr>
                <w:rFonts w:ascii="SimSun" w:hAnsi="SimSun" w:eastAsia="SimSun" w:cs="SimSun"/>
                <w:sz w:val="22"/>
                <w:szCs w:val="22"/>
                <w:spacing w:val="4"/>
              </w:rPr>
              <w:t xml:space="preserve">  </w:t>
            </w:r>
            <w:r>
              <w:rPr>
                <w:sz w:val="22"/>
                <w:szCs w:val="22"/>
                <w:spacing w:val="14"/>
              </w:rPr>
              <w:t>模式(高亮显示)可返回</w:t>
            </w:r>
            <w:r>
              <w:rPr>
                <w:sz w:val="22"/>
                <w:szCs w:val="22"/>
                <w:spacing w:val="13"/>
              </w:rPr>
              <w:t>到</w:t>
            </w:r>
            <w:r>
              <w:rPr>
                <w:sz w:val="22"/>
                <w:szCs w:val="22"/>
                <w:spacing w:val="13"/>
              </w:rPr>
              <w:t xml:space="preserve"> </w:t>
            </w:r>
            <w:r>
              <w:rPr>
                <w:rFonts w:ascii="SimSun" w:hAnsi="SimSun" w:eastAsia="SimSun" w:cs="SimSun"/>
                <w:sz w:val="22"/>
                <w:szCs w:val="22"/>
              </w:rPr>
              <w:t>SP</w:t>
            </w:r>
            <w:r>
              <w:rPr>
                <w:rFonts w:ascii="SimSun" w:hAnsi="SimSun" w:eastAsia="SimSun" w:cs="SimSun"/>
                <w:sz w:val="22"/>
                <w:szCs w:val="22"/>
                <w:spacing w:val="5"/>
              </w:rPr>
              <w:t xml:space="preserve">  </w:t>
            </w:r>
            <w:r>
              <w:rPr>
                <w:sz w:val="22"/>
                <w:szCs w:val="22"/>
                <w:spacing w:val="13"/>
              </w:rPr>
              <w:t>模式显示屏。</w:t>
            </w:r>
          </w:p>
        </w:tc>
      </w:tr>
      <w:tr>
        <w:trPr>
          <w:trHeight w:val="828" w:hRule="atLeast"/>
        </w:trPr>
        <w:tc>
          <w:tcPr>
            <w:tcW w:w="9400" w:type="dxa"/>
            <w:vAlign w:val="top"/>
            <w:tcBorders>
              <w:bottom w:val="single" w:color="0000FF" w:sz="8" w:space="0"/>
            </w:tcBorders>
          </w:tcPr>
          <w:p>
            <w:pPr>
              <w:pStyle w:val="TableText"/>
              <w:ind w:left="240"/>
              <w:spacing w:before="95" w:line="213" w:lineRule="auto"/>
              <w:rPr>
                <w:sz w:val="22"/>
                <w:szCs w:val="22"/>
              </w:rPr>
            </w:pPr>
            <w:r>
              <w:rPr>
                <w:rFonts w:ascii="SimSun" w:hAnsi="SimSun" w:eastAsia="SimSun" w:cs="SimSun"/>
                <w:sz w:val="22"/>
                <w:szCs w:val="22"/>
                <w:spacing w:val="5"/>
              </w:rPr>
              <w:t>7. </w:t>
            </w:r>
            <w:r>
              <w:rPr>
                <w:sz w:val="22"/>
                <w:szCs w:val="22"/>
                <w:spacing w:val="5"/>
              </w:rPr>
              <w:t>完成时，按两次退出可返回复印窗口。</w:t>
            </w:r>
          </w:p>
        </w:tc>
      </w:tr>
      <w:tr>
        <w:trPr>
          <w:trHeight w:val="334" w:hRule="atLeast"/>
        </w:trPr>
        <w:tc>
          <w:tcPr>
            <w:tcW w:w="9400" w:type="dxa"/>
            <w:vAlign w:val="top"/>
            <w:tcBorders>
              <w:top w:val="single" w:color="0000FF" w:sz="8" w:space="0"/>
              <w:bottom w:val="single" w:color="000000" w:sz="4" w:space="0"/>
            </w:tcBorders>
          </w:tcPr>
          <w:p>
            <w:pPr>
              <w:pStyle w:val="TableText"/>
              <w:ind w:left="49"/>
              <w:spacing w:before="91" w:line="172" w:lineRule="auto"/>
              <w:rPr>
                <w:sz w:val="25"/>
                <w:szCs w:val="25"/>
              </w:rPr>
            </w:pPr>
            <w:r>
              <w:rPr>
                <w:sz w:val="25"/>
                <w:szCs w:val="25"/>
                <w:spacing w:val="-15"/>
              </w:rPr>
              <w:t>S</w:t>
            </w:r>
            <w:r>
              <w:rPr>
                <w:sz w:val="25"/>
                <w:szCs w:val="25"/>
                <w:spacing w:val="32"/>
              </w:rPr>
              <w:t xml:space="preserve"> </w:t>
            </w:r>
            <w:r>
              <w:rPr>
                <w:sz w:val="25"/>
                <w:szCs w:val="25"/>
                <w:spacing w:val="-15"/>
              </w:rPr>
              <w:t>P</w:t>
            </w:r>
            <w:r>
              <w:rPr>
                <w:sz w:val="25"/>
                <w:szCs w:val="25"/>
                <w:spacing w:val="21"/>
              </w:rPr>
              <w:t xml:space="preserve"> </w:t>
            </w:r>
            <w:r>
              <w:rPr>
                <w:sz w:val="25"/>
                <w:szCs w:val="25"/>
                <w:spacing w:val="-15"/>
              </w:rPr>
              <w:t>模</w:t>
            </w:r>
            <w:r>
              <w:rPr>
                <w:sz w:val="25"/>
                <w:szCs w:val="25"/>
                <w:spacing w:val="28"/>
              </w:rPr>
              <w:t xml:space="preserve"> </w:t>
            </w:r>
            <w:r>
              <w:rPr>
                <w:sz w:val="25"/>
                <w:szCs w:val="25"/>
                <w:spacing w:val="-15"/>
              </w:rPr>
              <w:t>式</w:t>
            </w:r>
            <w:r>
              <w:rPr>
                <w:sz w:val="25"/>
                <w:szCs w:val="25"/>
                <w:spacing w:val="24"/>
              </w:rPr>
              <w:t xml:space="preserve"> </w:t>
            </w:r>
            <w:r>
              <w:rPr>
                <w:sz w:val="25"/>
                <w:szCs w:val="25"/>
                <w:spacing w:val="-15"/>
              </w:rPr>
              <w:t>打</w:t>
            </w:r>
            <w:r>
              <w:rPr>
                <w:sz w:val="25"/>
                <w:szCs w:val="25"/>
                <w:spacing w:val="35"/>
              </w:rPr>
              <w:t xml:space="preserve"> </w:t>
            </w:r>
            <w:r>
              <w:rPr>
                <w:sz w:val="25"/>
                <w:szCs w:val="25"/>
                <w:spacing w:val="-15"/>
              </w:rPr>
              <w:t>印</w:t>
            </w:r>
            <w:r>
              <w:rPr>
                <w:sz w:val="25"/>
                <w:szCs w:val="25"/>
                <w:spacing w:val="70"/>
              </w:rPr>
              <w:t xml:space="preserve"> </w:t>
            </w:r>
            <w:r>
              <w:rPr>
                <w:sz w:val="25"/>
                <w:szCs w:val="25"/>
                <w:spacing w:val="-15"/>
              </w:rPr>
              <w:t>(</w:t>
            </w:r>
            <w:r>
              <w:rPr>
                <w:sz w:val="25"/>
                <w:szCs w:val="25"/>
                <w:spacing w:val="23"/>
              </w:rPr>
              <w:t xml:space="preserve"> </w:t>
            </w:r>
            <w:r>
              <w:rPr>
                <w:sz w:val="25"/>
                <w:szCs w:val="25"/>
                <w:spacing w:val="-15"/>
              </w:rPr>
              <w:t>S</w:t>
            </w:r>
            <w:r>
              <w:rPr>
                <w:sz w:val="25"/>
                <w:szCs w:val="25"/>
                <w:spacing w:val="23"/>
              </w:rPr>
              <w:t xml:space="preserve"> </w:t>
            </w:r>
            <w:r>
              <w:rPr>
                <w:sz w:val="25"/>
                <w:szCs w:val="25"/>
                <w:spacing w:val="-15"/>
              </w:rPr>
              <w:t>M</w:t>
            </w:r>
            <w:r>
              <w:rPr>
                <w:sz w:val="25"/>
                <w:szCs w:val="25"/>
                <w:spacing w:val="22"/>
              </w:rPr>
              <w:t xml:space="preserve"> </w:t>
            </w:r>
            <w:r>
              <w:rPr>
                <w:sz w:val="25"/>
                <w:szCs w:val="25"/>
                <w:spacing w:val="-15"/>
              </w:rPr>
              <w:t>C</w:t>
            </w:r>
            <w:r>
              <w:rPr>
                <w:sz w:val="25"/>
                <w:szCs w:val="25"/>
                <w:spacing w:val="25"/>
              </w:rPr>
              <w:t xml:space="preserve"> </w:t>
            </w:r>
            <w:r>
              <w:rPr>
                <w:sz w:val="25"/>
                <w:szCs w:val="25"/>
                <w:spacing w:val="-15"/>
              </w:rPr>
              <w:t>打</w:t>
            </w:r>
            <w:r>
              <w:rPr>
                <w:sz w:val="25"/>
                <w:szCs w:val="25"/>
                <w:spacing w:val="34"/>
              </w:rPr>
              <w:t xml:space="preserve"> </w:t>
            </w:r>
            <w:r>
              <w:rPr>
                <w:sz w:val="25"/>
                <w:szCs w:val="25"/>
                <w:spacing w:val="-15"/>
              </w:rPr>
              <w:t>印</w:t>
            </w:r>
            <w:r>
              <w:rPr>
                <w:sz w:val="25"/>
                <w:szCs w:val="25"/>
                <w:spacing w:val="20"/>
              </w:rPr>
              <w:t xml:space="preserve"> </w:t>
            </w:r>
            <w:r>
              <w:rPr>
                <w:sz w:val="25"/>
                <w:szCs w:val="25"/>
                <w:spacing w:val="-15"/>
              </w:rPr>
              <w:t>)</w:t>
            </w:r>
          </w:p>
        </w:tc>
      </w:tr>
    </w:tbl>
    <w:p>
      <w:pPr>
        <w:spacing w:line="316" w:lineRule="auto"/>
        <w:rPr>
          <w:rFonts w:ascii="Arial"/>
          <w:sz w:val="21"/>
        </w:rPr>
      </w:pPr>
      <w:r/>
    </w:p>
    <w:p>
      <w:pPr>
        <w:pStyle w:val="BodyText"/>
        <w:ind w:left="49"/>
        <w:spacing w:before="72" w:line="219" w:lineRule="auto"/>
        <w:rPr>
          <w:sz w:val="22"/>
          <w:szCs w:val="22"/>
        </w:rPr>
      </w:pPr>
      <w:r>
        <w:rPr>
          <w:sz w:val="22"/>
          <w:szCs w:val="22"/>
          <w:spacing w:val="2"/>
        </w:rPr>
        <w:t>可打印</w:t>
      </w:r>
      <w:r>
        <w:rPr>
          <w:sz w:val="22"/>
          <w:szCs w:val="22"/>
          <w:spacing w:val="34"/>
        </w:rPr>
        <w:t xml:space="preserve"> </w:t>
      </w:r>
      <w:r>
        <w:rPr>
          <w:rFonts w:ascii="SimSun" w:hAnsi="SimSun" w:eastAsia="SimSun" w:cs="SimSun"/>
          <w:sz w:val="22"/>
          <w:szCs w:val="22"/>
        </w:rPr>
        <w:t>SMC</w:t>
      </w:r>
      <w:r>
        <w:rPr>
          <w:rFonts w:ascii="SimSun" w:hAnsi="SimSun" w:eastAsia="SimSun" w:cs="SimSun"/>
          <w:sz w:val="22"/>
          <w:szCs w:val="22"/>
          <w:spacing w:val="34"/>
        </w:rPr>
        <w:t xml:space="preserve">  </w:t>
      </w:r>
      <w:r>
        <w:rPr>
          <w:sz w:val="22"/>
          <w:szCs w:val="22"/>
          <w:spacing w:val="2"/>
        </w:rPr>
        <w:t>报告以检查机器状况。</w:t>
      </w:r>
      <w:r>
        <w:rPr>
          <w:sz w:val="22"/>
          <w:szCs w:val="22"/>
          <w:spacing w:val="52"/>
        </w:rPr>
        <w:t xml:space="preserve"> </w:t>
      </w:r>
      <w:r>
        <w:rPr>
          <w:rFonts w:ascii="SimSun" w:hAnsi="SimSun" w:eastAsia="SimSun" w:cs="SimSun"/>
          <w:sz w:val="22"/>
          <w:szCs w:val="22"/>
        </w:rPr>
        <w:t>SMC</w:t>
      </w:r>
      <w:r>
        <w:rPr>
          <w:rFonts w:ascii="SimSun" w:hAnsi="SimSun" w:eastAsia="SimSun" w:cs="SimSun"/>
          <w:sz w:val="22"/>
          <w:szCs w:val="22"/>
          <w:spacing w:val="39"/>
        </w:rPr>
        <w:t xml:space="preserve">  </w:t>
      </w:r>
      <w:r>
        <w:rPr>
          <w:sz w:val="22"/>
          <w:szCs w:val="22"/>
          <w:spacing w:val="2"/>
        </w:rPr>
        <w:t>报告提供了</w:t>
      </w:r>
      <w:r>
        <w:rPr>
          <w:sz w:val="22"/>
          <w:szCs w:val="22"/>
          <w:spacing w:val="2"/>
        </w:rPr>
        <w:t xml:space="preserve"> </w:t>
      </w:r>
      <w:r>
        <w:rPr>
          <w:rFonts w:ascii="SimSun" w:hAnsi="SimSun" w:eastAsia="SimSun" w:cs="SimSun"/>
          <w:sz w:val="22"/>
          <w:szCs w:val="22"/>
        </w:rPr>
        <w:t>SP</w:t>
      </w:r>
      <w:r>
        <w:rPr>
          <w:rFonts w:ascii="SimSun" w:hAnsi="SimSun" w:eastAsia="SimSun" w:cs="SimSun"/>
          <w:sz w:val="22"/>
          <w:szCs w:val="22"/>
          <w:spacing w:val="110"/>
        </w:rPr>
        <w:t xml:space="preserve"> </w:t>
      </w:r>
      <w:r>
        <w:rPr>
          <w:sz w:val="22"/>
          <w:szCs w:val="22"/>
          <w:spacing w:val="2"/>
        </w:rPr>
        <w:t>命令及设置的列表。</w:t>
      </w:r>
    </w:p>
    <w:p>
      <w:pPr>
        <w:spacing w:line="219" w:lineRule="auto"/>
        <w:sectPr>
          <w:headerReference w:type="default" r:id="rId33"/>
          <w:footerReference w:type="default" r:id="rId34"/>
          <w:pgSz w:w="11900" w:h="16840"/>
          <w:pgMar w:top="1447" w:right="19" w:bottom="823" w:left="1259" w:header="990" w:footer="625" w:gutter="0"/>
        </w:sectPr>
        <w:rPr>
          <w:sz w:val="22"/>
          <w:szCs w:val="22"/>
        </w:rPr>
      </w:pPr>
    </w:p>
    <w:p>
      <w:pPr>
        <w:spacing w:before="118"/>
        <w:rPr/>
      </w:pPr>
      <w:r>
        <w:pict>
          <v:shape id="_x0000_s16" style="position:absolute;margin-left:0.4998pt;margin-top:329.003pt;mso-position-vertical-relative:page;mso-position-horizontal-relative:page;width:49.5pt;height:26.5pt;z-index:251692032;" o:allowincell="f" fillcolor="#696A6C" filled="true" stroked="false" type="#_x0000_t202">
            <v:fill on="true"/>
            <v:stroke on="false"/>
            <v:path/>
            <v:imagedata o:title=""/>
            <o:lock v:ext="edit" aspectratio="false"/>
            <v:textbox inset="0mm,0mm,0mm,0mm">
              <w:txbxContent>
                <w:p>
                  <w:pPr>
                    <w:ind w:left="520"/>
                    <w:spacing w:before="212" w:line="185"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5</w:t>
                  </w:r>
                </w:p>
              </w:txbxContent>
            </v:textbox>
          </v:shape>
        </w:pict>
      </w:r>
      <w:r/>
    </w:p>
    <w:p>
      <w:pPr>
        <w:spacing w:before="11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24"/>
        <w:gridCol w:w="8046"/>
      </w:tblGrid>
      <w:tr>
        <w:trPr>
          <w:trHeight w:val="514" w:hRule="atLeast"/>
        </w:trPr>
        <w:tc>
          <w:tcPr>
            <w:tcW w:w="1224" w:type="dxa"/>
            <w:vAlign w:val="top"/>
            <w:vMerge w:val="restart"/>
            <w:tcBorders>
              <w:bottom w:val="nil"/>
            </w:tcBorders>
          </w:tcPr>
          <w:p>
            <w:pPr>
              <w:spacing w:line="323" w:lineRule="auto"/>
              <w:rPr>
                <w:rFonts w:ascii="Arial"/>
                <w:sz w:val="21"/>
              </w:rPr>
            </w:pPr>
            <w:r/>
          </w:p>
          <w:p>
            <w:pPr>
              <w:spacing w:line="323" w:lineRule="auto"/>
              <w:rPr>
                <w:rFonts w:ascii="Arial"/>
                <w:sz w:val="21"/>
              </w:rPr>
            </w:pPr>
            <w:r/>
          </w:p>
          <w:p>
            <w:pPr>
              <w:ind w:left="55"/>
              <w:spacing w:before="78"/>
              <w:rPr>
                <w:rFonts w:ascii="SimSun" w:hAnsi="SimSun" w:eastAsia="SimSun" w:cs="SimSun"/>
                <w:sz w:val="24"/>
                <w:szCs w:val="24"/>
              </w:rPr>
            </w:pPr>
            <w:r>
              <w:rPr>
                <w:rFonts w:ascii="SimSun" w:hAnsi="SimSun" w:eastAsia="SimSun" w:cs="SimSun"/>
                <w:sz w:val="24"/>
                <w:szCs w:val="24"/>
                <w:spacing w:val="-3"/>
              </w:rPr>
              <w:t>5990</w:t>
            </w:r>
          </w:p>
        </w:tc>
        <w:tc>
          <w:tcPr>
            <w:tcW w:w="8046" w:type="dxa"/>
            <w:vAlign w:val="top"/>
          </w:tcPr>
          <w:p>
            <w:pPr>
              <w:ind w:left="71"/>
              <w:spacing w:before="145" w:line="219" w:lineRule="auto"/>
              <w:rPr>
                <w:rFonts w:ascii="SimSun" w:hAnsi="SimSun" w:eastAsia="SimSun" w:cs="SimSun"/>
                <w:sz w:val="24"/>
                <w:szCs w:val="24"/>
              </w:rPr>
            </w:pPr>
            <w:r>
              <w:rPr>
                <w:rFonts w:ascii="SimSun" w:hAnsi="SimSun" w:eastAsia="SimSun" w:cs="SimSun"/>
                <w:sz w:val="24"/>
                <w:szCs w:val="24"/>
                <w:spacing w:val="22"/>
                <w:w w:val="112"/>
              </w:rPr>
              <w:t>SP打印模式(SMC打印)</w:t>
            </w:r>
          </w:p>
        </w:tc>
      </w:tr>
      <w:tr>
        <w:trPr>
          <w:trHeight w:val="1119" w:hRule="atLeast"/>
        </w:trPr>
        <w:tc>
          <w:tcPr>
            <w:tcW w:w="1224" w:type="dxa"/>
            <w:vAlign w:val="top"/>
            <w:vMerge w:val="continue"/>
            <w:tcBorders>
              <w:top w:val="nil"/>
            </w:tcBorders>
          </w:tcPr>
          <w:p>
            <w:pPr>
              <w:rPr>
                <w:rFonts w:ascii="Arial"/>
                <w:sz w:val="21"/>
              </w:rPr>
            </w:pPr>
            <w:r/>
          </w:p>
        </w:tc>
        <w:tc>
          <w:tcPr>
            <w:tcW w:w="8046" w:type="dxa"/>
            <w:vAlign w:val="top"/>
          </w:tcPr>
          <w:p>
            <w:pPr>
              <w:ind w:right="249" w:firstLine="119"/>
              <w:spacing w:before="141" w:line="232" w:lineRule="auto"/>
              <w:rPr>
                <w:rFonts w:ascii="SimSun" w:hAnsi="SimSun" w:eastAsia="SimSun" w:cs="SimSun"/>
                <w:sz w:val="24"/>
                <w:szCs w:val="24"/>
              </w:rPr>
            </w:pPr>
            <w:r>
              <w:rPr>
                <w:rFonts w:ascii="SimSun" w:hAnsi="SimSun" w:eastAsia="SimSun" w:cs="SimSun"/>
                <w:sz w:val="24"/>
                <w:szCs w:val="24"/>
                <w:spacing w:val="-1"/>
              </w:rPr>
              <w:t>在SP模式下，按“复印窗口”可移至复印屏幕，选择纸张尺寸，然后按启</w:t>
            </w:r>
            <w:r>
              <w:rPr>
                <w:rFonts w:ascii="SimSun" w:hAnsi="SimSun" w:eastAsia="SimSun" w:cs="SimSun"/>
                <w:sz w:val="24"/>
                <w:szCs w:val="24"/>
                <w:spacing w:val="18"/>
              </w:rPr>
              <w:t xml:space="preserve"> </w:t>
            </w:r>
            <w:r>
              <w:rPr>
                <w:rFonts w:ascii="SimSun" w:hAnsi="SimSun" w:eastAsia="SimSun" w:cs="SimSun"/>
                <w:sz w:val="24"/>
                <w:szCs w:val="24"/>
                <w:spacing w:val="2"/>
              </w:rPr>
              <w:t>动。为确保打印出全部信息，应选择A4/</w:t>
            </w:r>
            <w:r>
              <w:rPr>
                <w:rFonts w:ascii="SimSun" w:hAnsi="SimSun" w:eastAsia="SimSun" w:cs="SimSun"/>
                <w:sz w:val="24"/>
                <w:szCs w:val="24"/>
              </w:rPr>
              <w:t>LT</w:t>
            </w:r>
            <w:r>
              <w:rPr>
                <w:rFonts w:ascii="SimSun" w:hAnsi="SimSun" w:eastAsia="SimSun" w:cs="SimSun"/>
                <w:sz w:val="24"/>
                <w:szCs w:val="24"/>
                <w:spacing w:val="2"/>
              </w:rPr>
              <w:t>(横送)或更大尺寸的纸张。按</w:t>
            </w:r>
            <w:r>
              <w:rPr>
                <w:rFonts w:ascii="SimSun" w:hAnsi="SimSun" w:eastAsia="SimSun" w:cs="SimSun"/>
                <w:sz w:val="24"/>
                <w:szCs w:val="24"/>
                <w:spacing w:val="9"/>
              </w:rPr>
              <w:t xml:space="preserve">  </w:t>
            </w:r>
            <w:r>
              <w:rPr>
                <w:rFonts w:ascii="SimSun" w:hAnsi="SimSun" w:eastAsia="SimSun" w:cs="SimSun"/>
                <w:sz w:val="24"/>
                <w:szCs w:val="24"/>
                <w:spacing w:val="3"/>
              </w:rPr>
              <w:t>“</w:t>
            </w:r>
            <w:r>
              <w:rPr>
                <w:rFonts w:ascii="SimSun" w:hAnsi="SimSun" w:eastAsia="SimSun" w:cs="SimSun"/>
                <w:sz w:val="24"/>
                <w:szCs w:val="24"/>
              </w:rPr>
              <w:t>SP</w:t>
            </w:r>
            <w:r>
              <w:rPr>
                <w:rFonts w:ascii="SimSun" w:hAnsi="SimSun" w:eastAsia="SimSun" w:cs="SimSun"/>
                <w:sz w:val="24"/>
                <w:szCs w:val="24"/>
                <w:spacing w:val="3"/>
              </w:rPr>
              <w:t>窗口”可返回到</w:t>
            </w:r>
            <w:r>
              <w:rPr>
                <w:rFonts w:ascii="SimSun" w:hAnsi="SimSun" w:eastAsia="SimSun" w:cs="SimSun"/>
                <w:sz w:val="24"/>
                <w:szCs w:val="24"/>
              </w:rPr>
              <w:t>SP</w:t>
            </w:r>
            <w:r>
              <w:rPr>
                <w:rFonts w:ascii="SimSun" w:hAnsi="SimSun" w:eastAsia="SimSun" w:cs="SimSun"/>
                <w:sz w:val="24"/>
                <w:szCs w:val="24"/>
                <w:spacing w:val="3"/>
              </w:rPr>
              <w:t>模式，选择必要的</w:t>
            </w:r>
            <w:r>
              <w:rPr>
                <w:rFonts w:ascii="SimSun" w:hAnsi="SimSun" w:eastAsia="SimSun" w:cs="SimSun"/>
                <w:sz w:val="24"/>
                <w:szCs w:val="24"/>
              </w:rPr>
              <w:t>SP</w:t>
            </w:r>
            <w:r>
              <w:rPr>
                <w:rFonts w:ascii="SimSun" w:hAnsi="SimSun" w:eastAsia="SimSun" w:cs="SimSun"/>
                <w:sz w:val="24"/>
                <w:szCs w:val="24"/>
                <w:spacing w:val="3"/>
              </w:rPr>
              <w:t>打印模式并按执行。</w:t>
            </w:r>
          </w:p>
        </w:tc>
      </w:tr>
      <w:tr>
        <w:trPr>
          <w:trHeight w:val="519" w:hRule="atLeast"/>
        </w:trPr>
        <w:tc>
          <w:tcPr>
            <w:tcW w:w="1224" w:type="dxa"/>
            <w:vAlign w:val="top"/>
          </w:tcPr>
          <w:p>
            <w:pPr>
              <w:ind w:left="55"/>
              <w:spacing w:before="165"/>
              <w:rPr>
                <w:rFonts w:ascii="SimSun" w:hAnsi="SimSun" w:eastAsia="SimSun" w:cs="SimSun"/>
                <w:sz w:val="24"/>
                <w:szCs w:val="24"/>
              </w:rPr>
            </w:pPr>
            <w:r>
              <w:rPr>
                <w:rFonts w:ascii="SimSun" w:hAnsi="SimSun" w:eastAsia="SimSun" w:cs="SimSun"/>
                <w:sz w:val="24"/>
                <w:szCs w:val="24"/>
                <w:spacing w:val="-3"/>
              </w:rPr>
              <w:t>001</w:t>
            </w:r>
          </w:p>
        </w:tc>
        <w:tc>
          <w:tcPr>
            <w:tcW w:w="8046" w:type="dxa"/>
            <w:vAlign w:val="top"/>
          </w:tcPr>
          <w:p>
            <w:pPr>
              <w:ind w:left="71"/>
              <w:spacing w:before="142" w:line="219" w:lineRule="auto"/>
              <w:rPr>
                <w:rFonts w:ascii="SimSun" w:hAnsi="SimSun" w:eastAsia="SimSun" w:cs="SimSun"/>
                <w:sz w:val="24"/>
                <w:szCs w:val="24"/>
              </w:rPr>
            </w:pPr>
            <w:r>
              <w:rPr>
                <w:rFonts w:ascii="SimSun" w:hAnsi="SimSun" w:eastAsia="SimSun" w:cs="SimSun"/>
                <w:sz w:val="24"/>
                <w:szCs w:val="24"/>
                <w:spacing w:val="6"/>
              </w:rPr>
              <w:t>全部(数据列表)</w:t>
            </w:r>
          </w:p>
        </w:tc>
      </w:tr>
      <w:tr>
        <w:trPr>
          <w:trHeight w:val="509" w:hRule="atLeast"/>
        </w:trPr>
        <w:tc>
          <w:tcPr>
            <w:tcW w:w="1224" w:type="dxa"/>
            <w:vAlign w:val="top"/>
          </w:tcPr>
          <w:p>
            <w:pPr>
              <w:ind w:left="55"/>
              <w:spacing w:before="166"/>
              <w:rPr>
                <w:rFonts w:ascii="SimSun" w:hAnsi="SimSun" w:eastAsia="SimSun" w:cs="SimSun"/>
                <w:sz w:val="24"/>
                <w:szCs w:val="24"/>
              </w:rPr>
            </w:pPr>
            <w:r>
              <w:rPr>
                <w:rFonts w:ascii="SimSun" w:hAnsi="SimSun" w:eastAsia="SimSun" w:cs="SimSun"/>
                <w:sz w:val="24"/>
                <w:szCs w:val="24"/>
                <w:spacing w:val="-3"/>
              </w:rPr>
              <w:t>002</w:t>
            </w:r>
          </w:p>
        </w:tc>
        <w:tc>
          <w:tcPr>
            <w:tcW w:w="8046" w:type="dxa"/>
            <w:vAlign w:val="top"/>
          </w:tcPr>
          <w:p>
            <w:pPr>
              <w:ind w:left="71"/>
              <w:spacing w:before="143" w:line="219" w:lineRule="auto"/>
              <w:rPr>
                <w:rFonts w:ascii="SimSun" w:hAnsi="SimSun" w:eastAsia="SimSun" w:cs="SimSun"/>
                <w:sz w:val="24"/>
                <w:szCs w:val="24"/>
              </w:rPr>
            </w:pPr>
            <w:r>
              <w:rPr>
                <w:rFonts w:ascii="SimSun" w:hAnsi="SimSun" w:eastAsia="SimSun" w:cs="SimSun"/>
                <w:sz w:val="24"/>
                <w:szCs w:val="24"/>
              </w:rPr>
              <w:t>SP</w:t>
            </w:r>
            <w:r>
              <w:rPr>
                <w:rFonts w:ascii="SimSun" w:hAnsi="SimSun" w:eastAsia="SimSun" w:cs="SimSun"/>
                <w:sz w:val="24"/>
                <w:szCs w:val="24"/>
                <w:spacing w:val="6"/>
              </w:rPr>
              <w:t>(模式数据列表)</w:t>
            </w:r>
          </w:p>
        </w:tc>
      </w:tr>
      <w:tr>
        <w:trPr>
          <w:trHeight w:val="509" w:hRule="atLeast"/>
        </w:trPr>
        <w:tc>
          <w:tcPr>
            <w:tcW w:w="1224" w:type="dxa"/>
            <w:vAlign w:val="top"/>
          </w:tcPr>
          <w:p>
            <w:pPr>
              <w:ind w:left="55"/>
              <w:spacing w:before="167"/>
              <w:rPr>
                <w:rFonts w:ascii="SimSun" w:hAnsi="SimSun" w:eastAsia="SimSun" w:cs="SimSun"/>
                <w:sz w:val="24"/>
                <w:szCs w:val="24"/>
              </w:rPr>
            </w:pPr>
            <w:r>
              <w:rPr>
                <w:rFonts w:ascii="SimSun" w:hAnsi="SimSun" w:eastAsia="SimSun" w:cs="SimSun"/>
                <w:sz w:val="24"/>
                <w:szCs w:val="24"/>
                <w:spacing w:val="-3"/>
              </w:rPr>
              <w:t>003</w:t>
            </w:r>
          </w:p>
        </w:tc>
        <w:tc>
          <w:tcPr>
            <w:tcW w:w="8046" w:type="dxa"/>
            <w:vAlign w:val="top"/>
          </w:tcPr>
          <w:p>
            <w:pPr>
              <w:ind w:left="71"/>
              <w:spacing w:before="144" w:line="219" w:lineRule="auto"/>
              <w:rPr>
                <w:rFonts w:ascii="SimSun" w:hAnsi="SimSun" w:eastAsia="SimSun" w:cs="SimSun"/>
                <w:sz w:val="24"/>
                <w:szCs w:val="24"/>
              </w:rPr>
            </w:pPr>
            <w:r>
              <w:rPr>
                <w:rFonts w:ascii="SimSun" w:hAnsi="SimSun" w:eastAsia="SimSun" w:cs="SimSun"/>
                <w:sz w:val="24"/>
                <w:szCs w:val="24"/>
                <w:spacing w:val="2"/>
              </w:rPr>
              <w:t>用户程序数据</w:t>
            </w:r>
          </w:p>
        </w:tc>
      </w:tr>
      <w:tr>
        <w:trPr>
          <w:trHeight w:val="500" w:hRule="atLeast"/>
        </w:trPr>
        <w:tc>
          <w:tcPr>
            <w:tcW w:w="1224" w:type="dxa"/>
            <w:vAlign w:val="top"/>
          </w:tcPr>
          <w:p>
            <w:pPr>
              <w:ind w:left="55"/>
              <w:spacing w:before="158"/>
              <w:rPr>
                <w:rFonts w:ascii="SimSun" w:hAnsi="SimSun" w:eastAsia="SimSun" w:cs="SimSun"/>
                <w:sz w:val="24"/>
                <w:szCs w:val="24"/>
              </w:rPr>
            </w:pPr>
            <w:r>
              <w:rPr>
                <w:rFonts w:ascii="SimSun" w:hAnsi="SimSun" w:eastAsia="SimSun" w:cs="SimSun"/>
                <w:sz w:val="24"/>
                <w:szCs w:val="24"/>
                <w:spacing w:val="-3"/>
              </w:rPr>
              <w:t>004</w:t>
            </w:r>
          </w:p>
        </w:tc>
        <w:tc>
          <w:tcPr>
            <w:tcW w:w="8046" w:type="dxa"/>
            <w:vAlign w:val="top"/>
          </w:tcPr>
          <w:p>
            <w:pPr>
              <w:ind w:left="71"/>
              <w:spacing w:before="134" w:line="219" w:lineRule="auto"/>
              <w:rPr>
                <w:rFonts w:ascii="SimSun" w:hAnsi="SimSun" w:eastAsia="SimSun" w:cs="SimSun"/>
                <w:sz w:val="24"/>
                <w:szCs w:val="24"/>
              </w:rPr>
            </w:pPr>
            <w:r>
              <w:rPr>
                <w:rFonts w:ascii="SimSun" w:hAnsi="SimSun" w:eastAsia="SimSun" w:cs="SimSun"/>
                <w:sz w:val="24"/>
                <w:szCs w:val="24"/>
                <w:spacing w:val="3"/>
              </w:rPr>
              <w:t>记录数据</w:t>
            </w:r>
          </w:p>
        </w:tc>
      </w:tr>
      <w:tr>
        <w:trPr>
          <w:trHeight w:val="509" w:hRule="atLeast"/>
        </w:trPr>
        <w:tc>
          <w:tcPr>
            <w:tcW w:w="1224" w:type="dxa"/>
            <w:vAlign w:val="top"/>
          </w:tcPr>
          <w:p>
            <w:pPr>
              <w:ind w:left="55"/>
              <w:spacing w:before="168"/>
              <w:rPr>
                <w:rFonts w:ascii="SimSun" w:hAnsi="SimSun" w:eastAsia="SimSun" w:cs="SimSun"/>
                <w:sz w:val="24"/>
                <w:szCs w:val="24"/>
              </w:rPr>
            </w:pPr>
            <w:r>
              <w:rPr>
                <w:rFonts w:ascii="SimSun" w:hAnsi="SimSun" w:eastAsia="SimSun" w:cs="SimSun"/>
                <w:sz w:val="24"/>
                <w:szCs w:val="24"/>
                <w:spacing w:val="-3"/>
              </w:rPr>
              <w:t>005</w:t>
            </w:r>
          </w:p>
        </w:tc>
        <w:tc>
          <w:tcPr>
            <w:tcW w:w="8046" w:type="dxa"/>
            <w:vAlign w:val="top"/>
          </w:tcPr>
          <w:p>
            <w:pPr>
              <w:ind w:left="71"/>
              <w:spacing w:before="142" w:line="218" w:lineRule="auto"/>
              <w:rPr>
                <w:rFonts w:ascii="SimSun" w:hAnsi="SimSun" w:eastAsia="SimSun" w:cs="SimSun"/>
                <w:sz w:val="24"/>
                <w:szCs w:val="24"/>
              </w:rPr>
            </w:pPr>
            <w:r>
              <w:rPr>
                <w:rFonts w:ascii="SimSun" w:hAnsi="SimSun" w:eastAsia="SimSun" w:cs="SimSun"/>
                <w:sz w:val="24"/>
                <w:szCs w:val="24"/>
                <w:spacing w:val="3"/>
              </w:rPr>
              <w:t>自诊断报告</w:t>
            </w:r>
          </w:p>
        </w:tc>
      </w:tr>
      <w:tr>
        <w:trPr>
          <w:trHeight w:val="509" w:hRule="atLeast"/>
        </w:trPr>
        <w:tc>
          <w:tcPr>
            <w:tcW w:w="1224" w:type="dxa"/>
            <w:vAlign w:val="top"/>
          </w:tcPr>
          <w:p>
            <w:pPr>
              <w:ind w:left="55"/>
              <w:spacing w:before="169"/>
              <w:rPr>
                <w:rFonts w:ascii="SimSun" w:hAnsi="SimSun" w:eastAsia="SimSun" w:cs="SimSun"/>
                <w:sz w:val="24"/>
                <w:szCs w:val="24"/>
              </w:rPr>
            </w:pPr>
            <w:r>
              <w:rPr>
                <w:rFonts w:ascii="SimSun" w:hAnsi="SimSun" w:eastAsia="SimSun" w:cs="SimSun"/>
                <w:sz w:val="24"/>
                <w:szCs w:val="24"/>
                <w:spacing w:val="-3"/>
              </w:rPr>
              <w:t>006</w:t>
            </w:r>
          </w:p>
        </w:tc>
        <w:tc>
          <w:tcPr>
            <w:tcW w:w="8046" w:type="dxa"/>
            <w:vAlign w:val="top"/>
          </w:tcPr>
          <w:p>
            <w:pPr>
              <w:ind w:left="71"/>
              <w:spacing w:before="144" w:line="219" w:lineRule="auto"/>
              <w:rPr>
                <w:rFonts w:ascii="SimSun" w:hAnsi="SimSun" w:eastAsia="SimSun" w:cs="SimSun"/>
                <w:sz w:val="24"/>
                <w:szCs w:val="24"/>
              </w:rPr>
            </w:pPr>
            <w:r>
              <w:rPr>
                <w:rFonts w:ascii="SimSun" w:hAnsi="SimSun" w:eastAsia="SimSun" w:cs="SimSun"/>
                <w:sz w:val="24"/>
                <w:szCs w:val="24"/>
                <w:spacing w:val="2"/>
              </w:rPr>
              <w:t>非默认值(仅打印设为除默认值之外值的</w:t>
            </w:r>
            <w:r>
              <w:rPr>
                <w:rFonts w:ascii="SimSun" w:hAnsi="SimSun" w:eastAsia="SimSun" w:cs="SimSun"/>
                <w:sz w:val="24"/>
                <w:szCs w:val="24"/>
              </w:rPr>
              <w:t>SP</w:t>
            </w:r>
            <w:r>
              <w:rPr>
                <w:rFonts w:ascii="SimSun" w:hAnsi="SimSun" w:eastAsia="SimSun" w:cs="SimSun"/>
                <w:sz w:val="24"/>
                <w:szCs w:val="24"/>
                <w:spacing w:val="2"/>
              </w:rPr>
              <w:t>)</w:t>
            </w:r>
          </w:p>
        </w:tc>
      </w:tr>
      <w:tr>
        <w:trPr>
          <w:trHeight w:val="509" w:hRule="atLeast"/>
        </w:trPr>
        <w:tc>
          <w:tcPr>
            <w:tcW w:w="1224" w:type="dxa"/>
            <w:vAlign w:val="top"/>
          </w:tcPr>
          <w:p>
            <w:pPr>
              <w:ind w:left="55"/>
              <w:spacing w:before="170"/>
              <w:rPr>
                <w:rFonts w:ascii="SimSun" w:hAnsi="SimSun" w:eastAsia="SimSun" w:cs="SimSun"/>
                <w:sz w:val="24"/>
                <w:szCs w:val="24"/>
              </w:rPr>
            </w:pPr>
            <w:r>
              <w:rPr>
                <w:rFonts w:ascii="SimSun" w:hAnsi="SimSun" w:eastAsia="SimSun" w:cs="SimSun"/>
                <w:sz w:val="24"/>
                <w:szCs w:val="24"/>
                <w:spacing w:val="-3"/>
              </w:rPr>
              <w:t>007</w:t>
            </w:r>
          </w:p>
        </w:tc>
        <w:tc>
          <w:tcPr>
            <w:tcW w:w="8046" w:type="dxa"/>
            <w:vAlign w:val="top"/>
          </w:tcPr>
          <w:p>
            <w:pPr>
              <w:ind w:left="71"/>
              <w:spacing w:before="147" w:line="220" w:lineRule="auto"/>
              <w:rPr>
                <w:rFonts w:ascii="SimSun" w:hAnsi="SimSun" w:eastAsia="SimSun" w:cs="SimSun"/>
                <w:sz w:val="24"/>
                <w:szCs w:val="24"/>
              </w:rPr>
            </w:pPr>
            <w:r>
              <w:rPr>
                <w:rFonts w:ascii="SimSun" w:hAnsi="SimSun" w:eastAsia="SimSun" w:cs="SimSun"/>
                <w:sz w:val="24"/>
                <w:szCs w:val="24"/>
              </w:rPr>
              <w:t>NIB</w:t>
            </w:r>
            <w:r>
              <w:rPr>
                <w:rFonts w:ascii="SimSun" w:hAnsi="SimSun" w:eastAsia="SimSun" w:cs="SimSun"/>
                <w:sz w:val="24"/>
                <w:szCs w:val="24"/>
                <w:spacing w:val="3"/>
              </w:rPr>
              <w:t>一览表(配置、系统日志、</w:t>
            </w:r>
            <w:r>
              <w:rPr>
                <w:rFonts w:ascii="SimSun" w:hAnsi="SimSun" w:eastAsia="SimSun" w:cs="SimSun"/>
                <w:sz w:val="24"/>
                <w:szCs w:val="24"/>
              </w:rPr>
              <w:t>Nvram</w:t>
            </w:r>
            <w:r>
              <w:rPr>
                <w:rFonts w:ascii="SimSun" w:hAnsi="SimSun" w:eastAsia="SimSun" w:cs="SimSun"/>
                <w:sz w:val="24"/>
                <w:szCs w:val="24"/>
                <w:spacing w:val="3"/>
              </w:rPr>
              <w:t>日志)</w:t>
            </w:r>
          </w:p>
        </w:tc>
      </w:tr>
      <w:tr>
        <w:trPr>
          <w:trHeight w:val="509" w:hRule="atLeast"/>
        </w:trPr>
        <w:tc>
          <w:tcPr>
            <w:tcW w:w="1224" w:type="dxa"/>
            <w:vAlign w:val="top"/>
          </w:tcPr>
          <w:p>
            <w:pPr>
              <w:ind w:left="55"/>
              <w:spacing w:before="171"/>
              <w:rPr>
                <w:rFonts w:ascii="SimSun" w:hAnsi="SimSun" w:eastAsia="SimSun" w:cs="SimSun"/>
                <w:sz w:val="24"/>
                <w:szCs w:val="24"/>
              </w:rPr>
            </w:pPr>
            <w:r>
              <w:rPr>
                <w:rFonts w:ascii="SimSun" w:hAnsi="SimSun" w:eastAsia="SimSun" w:cs="SimSun"/>
                <w:sz w:val="24"/>
                <w:szCs w:val="24"/>
                <w:spacing w:val="-3"/>
              </w:rPr>
              <w:t>008</w:t>
            </w:r>
          </w:p>
        </w:tc>
        <w:tc>
          <w:tcPr>
            <w:tcW w:w="8046" w:type="dxa"/>
            <w:vAlign w:val="top"/>
          </w:tcPr>
          <w:p>
            <w:pPr>
              <w:ind w:left="71"/>
              <w:spacing w:before="148" w:line="219" w:lineRule="auto"/>
              <w:rPr>
                <w:rFonts w:ascii="SimSun" w:hAnsi="SimSun" w:eastAsia="SimSun" w:cs="SimSun"/>
                <w:sz w:val="24"/>
                <w:szCs w:val="24"/>
              </w:rPr>
            </w:pPr>
            <w:r>
              <w:rPr>
                <w:rFonts w:ascii="SimSun" w:hAnsi="SimSun" w:eastAsia="SimSun" w:cs="SimSun"/>
                <w:sz w:val="24"/>
                <w:szCs w:val="24"/>
                <w:spacing w:val="3"/>
              </w:rPr>
              <w:t>捕获日志</w:t>
            </w:r>
          </w:p>
        </w:tc>
      </w:tr>
      <w:tr>
        <w:trPr>
          <w:trHeight w:val="509" w:hRule="atLeast"/>
        </w:trPr>
        <w:tc>
          <w:tcPr>
            <w:tcW w:w="1224" w:type="dxa"/>
            <w:vAlign w:val="top"/>
          </w:tcPr>
          <w:p>
            <w:pPr>
              <w:ind w:left="55"/>
              <w:spacing w:before="172"/>
              <w:rPr>
                <w:rFonts w:ascii="SimSun" w:hAnsi="SimSun" w:eastAsia="SimSun" w:cs="SimSun"/>
                <w:sz w:val="24"/>
                <w:szCs w:val="24"/>
              </w:rPr>
            </w:pPr>
            <w:r>
              <w:rPr>
                <w:rFonts w:ascii="SimSun" w:hAnsi="SimSun" w:eastAsia="SimSun" w:cs="SimSun"/>
                <w:sz w:val="24"/>
                <w:szCs w:val="24"/>
                <w:spacing w:val="-3"/>
              </w:rPr>
              <w:t>021</w:t>
            </w:r>
          </w:p>
        </w:tc>
        <w:tc>
          <w:tcPr>
            <w:tcW w:w="8046" w:type="dxa"/>
            <w:vAlign w:val="top"/>
          </w:tcPr>
          <w:p>
            <w:pPr>
              <w:ind w:left="71"/>
              <w:spacing w:before="146" w:line="218" w:lineRule="auto"/>
              <w:rPr>
                <w:rFonts w:ascii="SimSun" w:hAnsi="SimSun" w:eastAsia="SimSun" w:cs="SimSun"/>
                <w:sz w:val="24"/>
                <w:szCs w:val="24"/>
              </w:rPr>
            </w:pPr>
            <w:r>
              <w:rPr>
                <w:rFonts w:ascii="SimSun" w:hAnsi="SimSun" w:eastAsia="SimSun" w:cs="SimSun"/>
                <w:sz w:val="24"/>
                <w:szCs w:val="24"/>
                <w:spacing w:val="3"/>
              </w:rPr>
              <w:t>复印机用户程序(复印管理报告)</w:t>
            </w:r>
          </w:p>
        </w:tc>
      </w:tr>
      <w:tr>
        <w:trPr>
          <w:trHeight w:val="500" w:hRule="atLeast"/>
        </w:trPr>
        <w:tc>
          <w:tcPr>
            <w:tcW w:w="1224" w:type="dxa"/>
            <w:vAlign w:val="top"/>
          </w:tcPr>
          <w:p>
            <w:pPr>
              <w:ind w:left="55"/>
              <w:spacing w:before="163"/>
              <w:rPr>
                <w:rFonts w:ascii="SimSun" w:hAnsi="SimSun" w:eastAsia="SimSun" w:cs="SimSun"/>
                <w:sz w:val="24"/>
                <w:szCs w:val="24"/>
              </w:rPr>
            </w:pPr>
            <w:r>
              <w:rPr>
                <w:rFonts w:ascii="SimSun" w:hAnsi="SimSun" w:eastAsia="SimSun" w:cs="SimSun"/>
                <w:sz w:val="24"/>
                <w:szCs w:val="24"/>
                <w:spacing w:val="-3"/>
              </w:rPr>
              <w:t>022</w:t>
            </w:r>
          </w:p>
        </w:tc>
        <w:tc>
          <w:tcPr>
            <w:tcW w:w="8046" w:type="dxa"/>
            <w:vAlign w:val="top"/>
          </w:tcPr>
          <w:p>
            <w:pPr>
              <w:ind w:left="71"/>
              <w:spacing w:before="139" w:line="219" w:lineRule="auto"/>
              <w:rPr>
                <w:rFonts w:ascii="SimSun" w:hAnsi="SimSun" w:eastAsia="SimSun" w:cs="SimSun"/>
                <w:sz w:val="24"/>
                <w:szCs w:val="24"/>
              </w:rPr>
            </w:pPr>
            <w:r>
              <w:rPr>
                <w:rFonts w:ascii="SimSun" w:hAnsi="SimSun" w:eastAsia="SimSun" w:cs="SimSun"/>
                <w:sz w:val="24"/>
                <w:szCs w:val="24"/>
                <w:spacing w:val="3"/>
              </w:rPr>
              <w:t>扫描仪</w:t>
            </w:r>
            <w:r>
              <w:rPr>
                <w:rFonts w:ascii="SimSun" w:hAnsi="SimSun" w:eastAsia="SimSun" w:cs="SimSun"/>
                <w:sz w:val="24"/>
                <w:szCs w:val="24"/>
              </w:rPr>
              <w:t>SP</w:t>
            </w:r>
          </w:p>
        </w:tc>
      </w:tr>
      <w:tr>
        <w:trPr>
          <w:trHeight w:val="514" w:hRule="atLeast"/>
        </w:trPr>
        <w:tc>
          <w:tcPr>
            <w:tcW w:w="1224" w:type="dxa"/>
            <w:vAlign w:val="top"/>
          </w:tcPr>
          <w:p>
            <w:pPr>
              <w:ind w:left="55"/>
              <w:spacing w:before="173"/>
              <w:rPr>
                <w:rFonts w:ascii="SimSun" w:hAnsi="SimSun" w:eastAsia="SimSun" w:cs="SimSun"/>
                <w:sz w:val="24"/>
                <w:szCs w:val="24"/>
              </w:rPr>
            </w:pPr>
            <w:r>
              <w:rPr>
                <w:rFonts w:ascii="SimSun" w:hAnsi="SimSun" w:eastAsia="SimSun" w:cs="SimSun"/>
                <w:sz w:val="24"/>
                <w:szCs w:val="24"/>
                <w:spacing w:val="-3"/>
              </w:rPr>
              <w:t>023</w:t>
            </w:r>
          </w:p>
        </w:tc>
        <w:tc>
          <w:tcPr>
            <w:tcW w:w="8046" w:type="dxa"/>
            <w:vAlign w:val="top"/>
          </w:tcPr>
          <w:p>
            <w:pPr>
              <w:ind w:left="71"/>
              <w:spacing w:before="147" w:line="218" w:lineRule="auto"/>
              <w:rPr>
                <w:rFonts w:ascii="SimSun" w:hAnsi="SimSun" w:eastAsia="SimSun" w:cs="SimSun"/>
                <w:sz w:val="24"/>
                <w:szCs w:val="24"/>
              </w:rPr>
            </w:pPr>
            <w:r>
              <w:rPr>
                <w:rFonts w:ascii="SimSun" w:hAnsi="SimSun" w:eastAsia="SimSun" w:cs="SimSun"/>
                <w:sz w:val="24"/>
                <w:szCs w:val="24"/>
                <w:spacing w:val="3"/>
              </w:rPr>
              <w:t>扫描仪用户程序(扫描仪管理报告)</w:t>
            </w:r>
          </w:p>
        </w:tc>
      </w:tr>
    </w:tbl>
    <w:p>
      <w:pPr>
        <w:rPr>
          <w:rFonts w:ascii="Arial"/>
          <w:sz w:val="21"/>
        </w:rPr>
      </w:pPr>
      <w:r/>
    </w:p>
    <w:p>
      <w:pPr>
        <w:sectPr>
          <w:headerReference w:type="default" r:id="rId37"/>
          <w:footerReference w:type="default" r:id="rId38"/>
          <w:pgSz w:w="11900" w:h="16840"/>
          <w:pgMar w:top="1315" w:right="1279" w:bottom="795" w:left="9" w:header="1038" w:footer="633" w:gutter="0"/>
        </w:sectPr>
        <w:rPr>
          <w:rFonts w:ascii="Arial" w:hAnsi="Arial" w:eastAsia="Arial" w:cs="Arial"/>
          <w:sz w:val="21"/>
          <w:szCs w:val="21"/>
        </w:rPr>
      </w:pPr>
    </w:p>
    <w:p>
      <w:pPr>
        <w:rPr>
          <w:rFonts w:ascii="Arial"/>
          <w:sz w:val="21"/>
        </w:rPr>
      </w:pPr>
      <w:r/>
    </w:p>
    <w:p>
      <w:pPr>
        <w:spacing w:line="241" w:lineRule="auto"/>
        <w:rPr>
          <w:rFonts w:ascii="Arial"/>
          <w:sz w:val="21"/>
        </w:rPr>
      </w:pPr>
      <w:r/>
    </w:p>
    <w:p>
      <w:pPr>
        <w:pStyle w:val="BodyText"/>
        <w:ind w:left="66"/>
        <w:spacing w:before="146" w:line="221" w:lineRule="auto"/>
        <w:rPr>
          <w:sz w:val="45"/>
          <w:szCs w:val="45"/>
        </w:rPr>
      </w:pPr>
      <w:r>
        <w:rPr>
          <w:sz w:val="45"/>
          <w:szCs w:val="45"/>
          <w:b/>
          <w:bCs/>
          <w:spacing w:val="-1"/>
        </w:rPr>
        <w:t>测试图样打印</w:t>
      </w:r>
    </w:p>
    <w:p>
      <w:pPr>
        <w:spacing w:line="388" w:lineRule="auto"/>
        <w:rPr>
          <w:rFonts w:ascii="Arial"/>
          <w:sz w:val="21"/>
        </w:rPr>
      </w:pPr>
      <w:r/>
    </w:p>
    <w:p>
      <w:pPr>
        <w:pStyle w:val="BodyText"/>
        <w:ind w:left="59"/>
        <w:spacing w:before="91" w:line="382" w:lineRule="exact"/>
        <w:rPr>
          <w:rFonts w:ascii="Arial" w:hAnsi="Arial" w:eastAsia="Arial" w:cs="Arial"/>
          <w:sz w:val="28"/>
          <w:szCs w:val="28"/>
        </w:rPr>
      </w:pPr>
      <w:r>
        <w:drawing>
          <wp:anchor distT="0" distB="0" distL="0" distR="0" simplePos="0" relativeHeight="251702272" behindDoc="0" locked="0" layoutInCell="1" allowOverlap="1">
            <wp:simplePos x="0" y="0"/>
            <wp:positionH relativeFrom="column">
              <wp:posOffset>12694</wp:posOffset>
            </wp:positionH>
            <wp:positionV relativeFrom="paragraph">
              <wp:posOffset>52650</wp:posOffset>
            </wp:positionV>
            <wp:extent cx="5956335" cy="12725"/>
            <wp:effectExtent l="0" t="0" r="0" b="0"/>
            <wp:wrapNone/>
            <wp:docPr id="58" name="IM 58"/>
            <wp:cNvGraphicFramePr/>
            <a:graphic>
              <a:graphicData uri="http://schemas.openxmlformats.org/drawingml/2006/picture">
                <pic:pic>
                  <pic:nvPicPr>
                    <pic:cNvPr id="58" name="IM 58"/>
                    <pic:cNvPicPr/>
                  </pic:nvPicPr>
                  <pic:blipFill>
                    <a:blip r:embed="rId41"/>
                    <a:stretch>
                      <a:fillRect/>
                    </a:stretch>
                  </pic:blipFill>
                  <pic:spPr>
                    <a:xfrm rot="0">
                      <a:off x="0" y="0"/>
                      <a:ext cx="5956335" cy="12725"/>
                    </a:xfrm>
                    <a:prstGeom prst="rect">
                      <a:avLst/>
                    </a:prstGeom>
                  </pic:spPr>
                </pic:pic>
              </a:graphicData>
            </a:graphic>
          </wp:anchor>
        </w:drawing>
      </w:r>
      <w:r>
        <w:rPr>
          <w:sz w:val="28"/>
          <w:szCs w:val="28"/>
          <w:spacing w:val="-1"/>
          <w:position w:val="2"/>
        </w:rPr>
        <w:t>打印测试图样：</w:t>
      </w:r>
      <w:r>
        <w:rPr>
          <w:rFonts w:ascii="Arial" w:hAnsi="Arial" w:eastAsia="Arial" w:cs="Arial"/>
          <w:sz w:val="28"/>
          <w:szCs w:val="28"/>
          <w:spacing w:val="-1"/>
          <w:position w:val="2"/>
        </w:rPr>
        <w:t>SP2902-003</w:t>
      </w:r>
    </w:p>
    <w:p>
      <w:pPr>
        <w:spacing w:line="242" w:lineRule="auto"/>
        <w:rPr>
          <w:rFonts w:ascii="Arial"/>
          <w:sz w:val="21"/>
        </w:rPr>
      </w:pPr>
      <w:r>
        <w:drawing>
          <wp:anchor distT="0" distB="0" distL="0" distR="0" simplePos="0" relativeHeight="251701248" behindDoc="0" locked="0" layoutInCell="1" allowOverlap="1">
            <wp:simplePos x="0" y="0"/>
            <wp:positionH relativeFrom="column">
              <wp:posOffset>12694</wp:posOffset>
            </wp:positionH>
            <wp:positionV relativeFrom="paragraph">
              <wp:posOffset>32142</wp:posOffset>
            </wp:positionV>
            <wp:extent cx="5956335" cy="12618"/>
            <wp:effectExtent l="0" t="0" r="0" b="0"/>
            <wp:wrapNone/>
            <wp:docPr id="60" name="IM 60"/>
            <wp:cNvGraphicFramePr/>
            <a:graphic>
              <a:graphicData uri="http://schemas.openxmlformats.org/drawingml/2006/picture">
                <pic:pic>
                  <pic:nvPicPr>
                    <pic:cNvPr id="60" name="IM 60"/>
                    <pic:cNvPicPr/>
                  </pic:nvPicPr>
                  <pic:blipFill>
                    <a:blip r:embed="rId42"/>
                    <a:stretch>
                      <a:fillRect/>
                    </a:stretch>
                  </pic:blipFill>
                  <pic:spPr>
                    <a:xfrm rot="0">
                      <a:off x="0" y="0"/>
                      <a:ext cx="5956335" cy="12618"/>
                    </a:xfrm>
                    <a:prstGeom prst="rect">
                      <a:avLst/>
                    </a:prstGeom>
                  </pic:spPr>
                </pic:pic>
              </a:graphicData>
            </a:graphic>
          </wp:anchor>
        </w:drawing>
      </w:r>
      <w:r/>
    </w:p>
    <w:p>
      <w:pPr>
        <w:pStyle w:val="BodyText"/>
        <w:ind w:left="59" w:right="1370"/>
        <w:spacing w:before="74" w:line="273" w:lineRule="auto"/>
        <w:rPr>
          <w:rFonts w:ascii="SimSun" w:hAnsi="SimSun" w:eastAsia="SimSun" w:cs="SimSun"/>
        </w:rPr>
      </w:pPr>
      <w:r>
        <w:rPr/>
        <w:t>这些测试图样的其中一些用于复印图像调整，但多数主要用于设</w:t>
      </w:r>
      <w:r>
        <w:rPr>
          <w:spacing w:val="-1"/>
        </w:rPr>
        <w:t>计测试。此类测试图样未使</w:t>
      </w:r>
      <w:r>
        <w:rPr/>
        <w:t xml:space="preserve"> </w:t>
      </w:r>
      <w:r>
        <w:rPr>
          <w:spacing w:val="-7"/>
        </w:rPr>
        <w:t>用</w:t>
      </w:r>
      <w:r>
        <w:rPr>
          <w:spacing w:val="17"/>
        </w:rPr>
        <w:t xml:space="preserve"> </w:t>
      </w:r>
      <w:r>
        <w:rPr>
          <w:rFonts w:ascii="Arial" w:hAnsi="Arial" w:eastAsia="Arial" w:cs="Arial"/>
          <w:spacing w:val="-7"/>
        </w:rPr>
        <w:t>IPU</w:t>
      </w:r>
      <w:r>
        <w:rPr>
          <w:rFonts w:ascii="SimSun" w:hAnsi="SimSun" w:eastAsia="SimSun" w:cs="SimSun"/>
          <w:spacing w:val="-7"/>
        </w:rPr>
        <w:t>。</w:t>
      </w:r>
    </w:p>
    <w:p>
      <w:pPr>
        <w:ind w:firstLine="39"/>
        <w:spacing w:before="1" w:line="390" w:lineRule="exact"/>
        <w:rPr/>
      </w:pPr>
      <w:r>
        <w:rPr>
          <w:position w:val="-7"/>
        </w:rPr>
        <w:drawing>
          <wp:inline distT="0" distB="0" distL="0" distR="0">
            <wp:extent cx="1016046" cy="247659"/>
            <wp:effectExtent l="0" t="0" r="0" b="0"/>
            <wp:docPr id="62" name="IM 62"/>
            <wp:cNvGraphicFramePr/>
            <a:graphic>
              <a:graphicData uri="http://schemas.openxmlformats.org/drawingml/2006/picture">
                <pic:pic>
                  <pic:nvPicPr>
                    <pic:cNvPr id="62" name="IM 62"/>
                    <pic:cNvPicPr/>
                  </pic:nvPicPr>
                  <pic:blipFill>
                    <a:blip r:embed="rId43"/>
                    <a:stretch>
                      <a:fillRect/>
                    </a:stretch>
                  </pic:blipFill>
                  <pic:spPr>
                    <a:xfrm rot="0">
                      <a:off x="0" y="0"/>
                      <a:ext cx="1016046" cy="247659"/>
                    </a:xfrm>
                    <a:prstGeom prst="rect">
                      <a:avLst/>
                    </a:prstGeom>
                  </pic:spPr>
                </pic:pic>
              </a:graphicData>
            </a:graphic>
          </wp:inline>
        </w:drawing>
      </w:r>
    </w:p>
    <w:p>
      <w:pPr>
        <w:pStyle w:val="BodyText"/>
        <w:ind w:left="290"/>
        <w:spacing w:before="127" w:line="213" w:lineRule="auto"/>
        <w:rPr>
          <w:rFonts w:ascii="SimSun" w:hAnsi="SimSun" w:eastAsia="SimSun" w:cs="SimSun"/>
        </w:rPr>
      </w:pPr>
      <w:r>
        <w:rPr>
          <w:spacing w:val="-2"/>
        </w:rPr>
        <w:t>·完全打印出测试图样后方可运行机器，否则可能出现</w:t>
      </w:r>
      <w:r>
        <w:rPr>
          <w:spacing w:val="-2"/>
        </w:rPr>
        <w:t xml:space="preserve"> </w:t>
      </w:r>
      <w:r>
        <w:rPr>
          <w:rFonts w:ascii="SimSun" w:hAnsi="SimSun" w:eastAsia="SimSun" w:cs="SimSun"/>
          <w:spacing w:val="-2"/>
        </w:rPr>
        <w:t>SC。</w:t>
      </w:r>
    </w:p>
    <w:p>
      <w:pPr>
        <w:pStyle w:val="BodyText"/>
        <w:ind w:left="240"/>
        <w:spacing w:before="145" w:line="222" w:lineRule="auto"/>
        <w:rPr>
          <w:rFonts w:ascii="SimSun" w:hAnsi="SimSun" w:eastAsia="SimSun" w:cs="SimSun"/>
        </w:rPr>
      </w:pPr>
      <w:r>
        <w:rPr>
          <w:rFonts w:ascii="SimSun" w:hAnsi="SimSun" w:eastAsia="SimSun" w:cs="SimSun"/>
          <w:spacing w:val="-1"/>
        </w:rPr>
        <w:t>1.</w:t>
      </w:r>
      <w:r>
        <w:rPr>
          <w:rFonts w:ascii="SimSun" w:hAnsi="SimSun" w:eastAsia="SimSun" w:cs="SimSun"/>
          <w:spacing w:val="-29"/>
        </w:rPr>
        <w:t xml:space="preserve"> </w:t>
      </w:r>
      <w:r>
        <w:rPr>
          <w:spacing w:val="-1"/>
        </w:rPr>
        <w:t>进入</w:t>
      </w:r>
      <w:r>
        <w:rPr>
          <w:spacing w:val="-1"/>
        </w:rPr>
        <w:t xml:space="preserve"> </w:t>
      </w:r>
      <w:r>
        <w:rPr>
          <w:rFonts w:ascii="SimSun" w:hAnsi="SimSun" w:eastAsia="SimSun" w:cs="SimSun"/>
          <w:spacing w:val="-1"/>
        </w:rPr>
        <w:t>SP</w:t>
      </w:r>
      <w:r>
        <w:rPr>
          <w:rFonts w:ascii="SimSun" w:hAnsi="SimSun" w:eastAsia="SimSun" w:cs="SimSun"/>
          <w:spacing w:val="65"/>
        </w:rPr>
        <w:t xml:space="preserve"> </w:t>
      </w:r>
      <w:r>
        <w:rPr>
          <w:spacing w:val="-1"/>
        </w:rPr>
        <w:t>模式并选择</w:t>
      </w:r>
      <w:r>
        <w:rPr>
          <w:spacing w:val="-24"/>
        </w:rPr>
        <w:t xml:space="preserve"> </w:t>
      </w:r>
      <w:r>
        <w:rPr>
          <w:rFonts w:ascii="SimSun" w:hAnsi="SimSun" w:eastAsia="SimSun" w:cs="SimSun"/>
          <w:spacing w:val="-1"/>
        </w:rPr>
        <w:t>SP2902-003。</w:t>
      </w:r>
    </w:p>
    <w:p>
      <w:pPr>
        <w:pStyle w:val="BodyText"/>
        <w:ind w:left="240"/>
        <w:spacing w:before="143" w:line="221" w:lineRule="auto"/>
        <w:rPr/>
      </w:pPr>
      <w:r>
        <w:rPr>
          <w:rFonts w:ascii="SimSun" w:hAnsi="SimSun" w:eastAsia="SimSun" w:cs="SimSun"/>
          <w:spacing w:val="-1"/>
        </w:rPr>
        <w:t>2.</w:t>
      </w:r>
      <w:r>
        <w:rPr>
          <w:rFonts w:ascii="SimSun" w:hAnsi="SimSun" w:eastAsia="SimSun" w:cs="SimSun"/>
          <w:spacing w:val="-22"/>
        </w:rPr>
        <w:t xml:space="preserve"> </w:t>
      </w:r>
      <w:r>
        <w:rPr>
          <w:spacing w:val="-1"/>
        </w:rPr>
        <w:t>为要打印的测试图样输入数字并按[#]。</w:t>
      </w:r>
      <w:r>
        <w:rPr>
          <w:spacing w:val="30"/>
        </w:rPr>
        <w:t xml:space="preserve"> </w:t>
      </w:r>
      <w:r>
        <w:rPr>
          <w:spacing w:val="-1"/>
        </w:rPr>
        <w:t>(请参见下表。)</w:t>
      </w:r>
    </w:p>
    <w:p>
      <w:pPr>
        <w:pStyle w:val="BodyText"/>
        <w:ind w:left="240"/>
        <w:spacing w:before="105" w:line="213" w:lineRule="auto"/>
        <w:rPr/>
      </w:pPr>
      <w:r>
        <w:pict>
          <v:shape id="_x0000_s18" style="position:absolute;margin-left:483.503pt;margin-top:24.3611pt;mso-position-vertical-relative:text;mso-position-horizontal-relative:text;width:47.5pt;height:26.5pt;z-index:251699200;" fillcolor="#696A6C" filled="true" stroked="false" type="#_x0000_t202">
            <v:fill on="true"/>
            <v:stroke on="false"/>
            <v:path/>
            <v:imagedata o:title=""/>
            <o:lock v:ext="edit" aspectratio="false"/>
            <v:textbox inset="0mm,0mm,0mm,0mm">
              <w:txbxContent>
                <w:p>
                  <w:pPr>
                    <w:ind w:left="250"/>
                    <w:spacing w:before="218" w:line="185" w:lineRule="auto"/>
                    <w:rPr>
                      <w:rFonts w:ascii="Times New Roman" w:hAnsi="Times New Roman" w:eastAsia="Times New Roman" w:cs="Times New Roman"/>
                      <w:sz w:val="28"/>
                      <w:szCs w:val="28"/>
                    </w:rPr>
                  </w:pPr>
                  <w:r>
                    <w:rPr>
                      <w:rFonts w:ascii="Times New Roman" w:hAnsi="Times New Roman" w:eastAsia="Times New Roman" w:cs="Times New Roman"/>
                      <w:sz w:val="28"/>
                      <w:szCs w:val="28"/>
                      <w:color w:val="FFFFFF"/>
                    </w:rPr>
                    <w:t>5</w:t>
                  </w:r>
                </w:p>
              </w:txbxContent>
            </v:textbox>
          </v:shape>
        </w:pict>
      </w:r>
      <w:r>
        <w:rPr>
          <w:rFonts w:ascii="SimSun" w:hAnsi="SimSun" w:eastAsia="SimSun" w:cs="SimSun"/>
          <w:spacing w:val="-2"/>
        </w:rPr>
        <w:t>3.</w:t>
      </w:r>
      <w:r>
        <w:rPr>
          <w:rFonts w:ascii="SimSun" w:hAnsi="SimSun" w:eastAsia="SimSun" w:cs="SimSun"/>
          <w:spacing w:val="-18"/>
        </w:rPr>
        <w:t xml:space="preserve"> </w:t>
      </w:r>
      <w:r>
        <w:rPr>
          <w:spacing w:val="-2"/>
        </w:rPr>
        <w:t>提示确认您的选择时，请按是以选择测试图样进行打印。</w:t>
      </w:r>
    </w:p>
    <w:p>
      <w:pPr>
        <w:pStyle w:val="BodyText"/>
        <w:ind w:left="240"/>
        <w:spacing w:before="135" w:line="213" w:lineRule="auto"/>
        <w:rPr/>
      </w:pPr>
      <w:r>
        <w:rPr>
          <w:rFonts w:ascii="SimSun" w:hAnsi="SimSun" w:eastAsia="SimSun" w:cs="SimSun"/>
          <w:spacing w:val="5"/>
        </w:rPr>
        <w:t>4.</w:t>
      </w:r>
      <w:r>
        <w:rPr>
          <w:rFonts w:ascii="SimSun" w:hAnsi="SimSun" w:eastAsia="SimSun" w:cs="SimSun"/>
          <w:spacing w:val="-21"/>
        </w:rPr>
        <w:t xml:space="preserve"> </w:t>
      </w:r>
      <w:r>
        <w:rPr>
          <w:spacing w:val="5"/>
        </w:rPr>
        <w:t>按复印窗口以打开复印窗口，然后选择测试打印(纸张尺寸等)的设置。</w:t>
      </w:r>
    </w:p>
    <w:p>
      <w:pPr>
        <w:pStyle w:val="BodyText"/>
        <w:ind w:left="240"/>
        <w:spacing w:before="164" w:line="221" w:lineRule="auto"/>
        <w:rPr/>
      </w:pPr>
      <w:r>
        <w:rPr>
          <w:rFonts w:ascii="SimSun" w:hAnsi="SimSun" w:eastAsia="SimSun" w:cs="SimSun"/>
        </w:rPr>
        <w:t>5.</w:t>
      </w:r>
      <w:r>
        <w:rPr>
          <w:rFonts w:ascii="SimSun" w:hAnsi="SimSun" w:eastAsia="SimSun" w:cs="SimSun"/>
          <w:spacing w:val="-11"/>
        </w:rPr>
        <w:t xml:space="preserve"> </w:t>
      </w:r>
      <w:r>
        <w:rPr/>
        <w:t>按[开始]两次(忽略“放置原稿”信息)可开始测试打印。</w:t>
      </w:r>
    </w:p>
    <w:p>
      <w:pPr>
        <w:pStyle w:val="BodyText"/>
        <w:ind w:left="240"/>
        <w:spacing w:before="105" w:line="213" w:lineRule="auto"/>
        <w:rPr/>
      </w:pPr>
      <w:r>
        <w:rPr>
          <w:rFonts w:ascii="SimSun" w:hAnsi="SimSun" w:eastAsia="SimSun" w:cs="SimSun"/>
          <w:spacing w:val="-2"/>
        </w:rPr>
        <w:t>6.</w:t>
      </w:r>
      <w:r>
        <w:rPr>
          <w:rFonts w:ascii="SimSun" w:hAnsi="SimSun" w:eastAsia="SimSun" w:cs="SimSun"/>
          <w:spacing w:val="-24"/>
        </w:rPr>
        <w:t xml:space="preserve"> </w:t>
      </w:r>
      <w:r>
        <w:rPr>
          <w:spacing w:val="-2"/>
        </w:rPr>
        <w:t>检查测试图样后，请按</w:t>
      </w:r>
      <w:r>
        <w:rPr>
          <w:spacing w:val="-2"/>
        </w:rPr>
        <w:t xml:space="preserve"> </w:t>
      </w:r>
      <w:r>
        <w:rPr>
          <w:rFonts w:ascii="SimSun" w:hAnsi="SimSun" w:eastAsia="SimSun" w:cs="SimSun"/>
          <w:spacing w:val="-2"/>
        </w:rPr>
        <w:t>SP</w:t>
      </w:r>
      <w:r>
        <w:rPr>
          <w:rFonts w:ascii="SimSun" w:hAnsi="SimSun" w:eastAsia="SimSun" w:cs="SimSun"/>
          <w:spacing w:val="95"/>
        </w:rPr>
        <w:t xml:space="preserve"> </w:t>
      </w:r>
      <w:r>
        <w:rPr>
          <w:spacing w:val="-2"/>
        </w:rPr>
        <w:t>模式以返回到</w:t>
      </w:r>
      <w:r>
        <w:rPr>
          <w:spacing w:val="-3"/>
        </w:rPr>
        <w:t xml:space="preserve"> </w:t>
      </w:r>
      <w:r>
        <w:rPr>
          <w:rFonts w:ascii="SimSun" w:hAnsi="SimSun" w:eastAsia="SimSun" w:cs="SimSun"/>
          <w:spacing w:val="-3"/>
        </w:rPr>
        <w:t>SP  </w:t>
      </w:r>
      <w:r>
        <w:rPr>
          <w:spacing w:val="-3"/>
        </w:rPr>
        <w:t>模式显示。</w:t>
      </w:r>
    </w:p>
    <w:p>
      <w:pPr>
        <w:pStyle w:val="BodyText"/>
        <w:ind w:left="240"/>
        <w:spacing w:before="127" w:line="222" w:lineRule="auto"/>
        <w:rPr/>
      </w:pPr>
      <w:r>
        <w:rPr>
          <w:rFonts w:ascii="SimSun" w:hAnsi="SimSun" w:eastAsia="SimSun" w:cs="SimSun"/>
          <w:spacing w:val="-7"/>
        </w:rPr>
        <w:t>7.</w:t>
      </w:r>
      <w:r>
        <w:rPr>
          <w:rFonts w:ascii="SimSun" w:hAnsi="SimSun" w:eastAsia="SimSun" w:cs="SimSun"/>
          <w:spacing w:val="-26"/>
        </w:rPr>
        <w:t xml:space="preserve"> </w:t>
      </w:r>
      <w:r>
        <w:rPr>
          <w:spacing w:val="-7"/>
        </w:rPr>
        <w:t>退出</w:t>
      </w:r>
      <w:r>
        <w:rPr>
          <w:spacing w:val="23"/>
        </w:rPr>
        <w:t xml:space="preserve"> </w:t>
      </w:r>
      <w:r>
        <w:rPr>
          <w:rFonts w:ascii="SimSun" w:hAnsi="SimSun" w:eastAsia="SimSun" w:cs="SimSun"/>
          <w:spacing w:val="-7"/>
        </w:rPr>
        <w:t>SP</w:t>
      </w:r>
      <w:r>
        <w:rPr>
          <w:rFonts w:ascii="SimSun" w:hAnsi="SimSun" w:eastAsia="SimSun" w:cs="SimSun"/>
          <w:spacing w:val="95"/>
        </w:rPr>
        <w:t xml:space="preserve"> </w:t>
      </w:r>
      <w:r>
        <w:rPr>
          <w:spacing w:val="-7"/>
        </w:rPr>
        <w:t>模式。</w:t>
      </w:r>
    </w:p>
    <w:p>
      <w:pPr>
        <w:spacing w:line="473" w:lineRule="auto"/>
        <w:rPr>
          <w:rFonts w:ascii="Arial"/>
          <w:sz w:val="21"/>
        </w:rPr>
      </w:pPr>
      <w:r/>
    </w:p>
    <w:p>
      <w:pPr>
        <w:pStyle w:val="BodyText"/>
        <w:ind w:left="59"/>
        <w:spacing w:before="75" w:line="221" w:lineRule="auto"/>
        <w:rPr/>
      </w:pPr>
      <w:r>
        <w:drawing>
          <wp:anchor distT="0" distB="0" distL="0" distR="0" simplePos="0" relativeHeight="251700224" behindDoc="0" locked="0" layoutInCell="1" allowOverlap="1">
            <wp:simplePos x="0" y="0"/>
            <wp:positionH relativeFrom="column">
              <wp:posOffset>0</wp:posOffset>
            </wp:positionH>
            <wp:positionV relativeFrom="paragraph">
              <wp:posOffset>265240</wp:posOffset>
            </wp:positionV>
            <wp:extent cx="5962683" cy="12725"/>
            <wp:effectExtent l="0" t="0" r="0" b="0"/>
            <wp:wrapNone/>
            <wp:docPr id="64" name="IM 64"/>
            <wp:cNvGraphicFramePr/>
            <a:graphic>
              <a:graphicData uri="http://schemas.openxmlformats.org/drawingml/2006/picture">
                <pic:pic>
                  <pic:nvPicPr>
                    <pic:cNvPr id="64" name="IM 64"/>
                    <pic:cNvPicPr/>
                  </pic:nvPicPr>
                  <pic:blipFill>
                    <a:blip r:embed="rId44"/>
                    <a:stretch>
                      <a:fillRect/>
                    </a:stretch>
                  </pic:blipFill>
                  <pic:spPr>
                    <a:xfrm rot="0">
                      <a:off x="0" y="0"/>
                      <a:ext cx="5962683" cy="12725"/>
                    </a:xfrm>
                    <a:prstGeom prst="rect">
                      <a:avLst/>
                    </a:prstGeom>
                  </pic:spPr>
                </pic:pic>
              </a:graphicData>
            </a:graphic>
          </wp:anchor>
        </w:drawing>
      </w:r>
      <w:r>
        <w:rPr>
          <w:spacing w:val="23"/>
        </w:rPr>
        <w:t>测试图样表</w:t>
      </w:r>
    </w:p>
    <w:p>
      <w:pPr>
        <w:pStyle w:val="BodyText"/>
        <w:ind w:left="59"/>
        <w:spacing w:before="203" w:line="314" w:lineRule="exact"/>
        <w:rPr/>
      </w:pPr>
      <w:r>
        <w:rPr>
          <w:spacing w:val="-3"/>
          <w:position w:val="1"/>
        </w:rPr>
        <w:t>可为</w:t>
      </w:r>
      <w:r>
        <w:rPr>
          <w:spacing w:val="-3"/>
          <w:position w:val="1"/>
        </w:rPr>
        <w:t xml:space="preserve"> </w:t>
      </w:r>
      <w:r>
        <w:rPr>
          <w:rFonts w:ascii="Arial" w:hAnsi="Arial" w:eastAsia="Arial" w:cs="Arial"/>
          <w:spacing w:val="-3"/>
          <w:position w:val="1"/>
        </w:rPr>
        <w:t>SP2902-003</w:t>
      </w:r>
      <w:r>
        <w:rPr>
          <w:rFonts w:ascii="Arial" w:hAnsi="Arial" w:eastAsia="Arial" w:cs="Arial"/>
          <w:spacing w:val="59"/>
          <w:w w:val="101"/>
          <w:position w:val="1"/>
        </w:rPr>
        <w:t xml:space="preserve"> </w:t>
      </w:r>
      <w:r>
        <w:rPr>
          <w:spacing w:val="-3"/>
          <w:position w:val="1"/>
        </w:rPr>
        <w:t>选择以下测试图样。</w:t>
      </w:r>
    </w:p>
    <w:p>
      <w:pPr>
        <w:spacing w:line="175" w:lineRule="exact"/>
        <w:rPr/>
      </w:pPr>
      <w:r/>
    </w:p>
    <w:tbl>
      <w:tblPr>
        <w:tblStyle w:val="TableNormal"/>
        <w:tblW w:w="8710" w:type="dxa"/>
        <w:tblInd w:w="6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53"/>
        <w:gridCol w:w="7257"/>
      </w:tblGrid>
      <w:tr>
        <w:trPr>
          <w:trHeight w:val="504" w:hRule="atLeast"/>
        </w:trPr>
        <w:tc>
          <w:tcPr>
            <w:shd w:val="clear" w:fill="A6CBDD"/>
            <w:tcW w:w="1453" w:type="dxa"/>
            <w:vAlign w:val="top"/>
          </w:tcPr>
          <w:p>
            <w:pPr>
              <w:ind w:left="465"/>
              <w:spacing w:before="135" w:line="219" w:lineRule="auto"/>
              <w:rPr>
                <w:rFonts w:ascii="SimSun" w:hAnsi="SimSun" w:eastAsia="SimSun" w:cs="SimSun"/>
                <w:sz w:val="25"/>
                <w:szCs w:val="25"/>
              </w:rPr>
            </w:pPr>
            <w:r>
              <w:rPr>
                <w:rFonts w:ascii="SimSun" w:hAnsi="SimSun" w:eastAsia="SimSun" w:cs="SimSun"/>
                <w:sz w:val="25"/>
                <w:szCs w:val="25"/>
                <w:spacing w:val="7"/>
              </w:rPr>
              <w:t>编号</w:t>
            </w:r>
          </w:p>
        </w:tc>
        <w:tc>
          <w:tcPr>
            <w:shd w:val="clear" w:fill="A6CBDD"/>
            <w:tcW w:w="7257" w:type="dxa"/>
            <w:vAlign w:val="top"/>
          </w:tcPr>
          <w:p>
            <w:pPr>
              <w:ind w:left="3172"/>
              <w:spacing w:before="135" w:line="219" w:lineRule="auto"/>
              <w:rPr>
                <w:rFonts w:ascii="SimSun" w:hAnsi="SimSun" w:eastAsia="SimSun" w:cs="SimSun"/>
                <w:sz w:val="25"/>
                <w:szCs w:val="25"/>
              </w:rPr>
            </w:pPr>
            <w:r>
              <w:rPr>
                <w:rFonts w:ascii="SimSun" w:hAnsi="SimSun" w:eastAsia="SimSun" w:cs="SimSun"/>
                <w:sz w:val="25"/>
                <w:szCs w:val="25"/>
                <w:spacing w:val="3"/>
              </w:rPr>
              <w:t>测试图样</w:t>
            </w:r>
          </w:p>
        </w:tc>
      </w:tr>
      <w:tr>
        <w:trPr>
          <w:trHeight w:val="519" w:hRule="atLeast"/>
        </w:trPr>
        <w:tc>
          <w:tcPr>
            <w:tcW w:w="1453" w:type="dxa"/>
            <w:vAlign w:val="top"/>
          </w:tcPr>
          <w:p>
            <w:pPr>
              <w:ind w:left="655"/>
              <w:spacing w:before="165"/>
              <w:rPr>
                <w:rFonts w:ascii="SimSun" w:hAnsi="SimSun" w:eastAsia="SimSun" w:cs="SimSun"/>
                <w:sz w:val="25"/>
                <w:szCs w:val="25"/>
              </w:rPr>
            </w:pPr>
            <w:r>
              <w:rPr>
                <w:rFonts w:ascii="SimSun" w:hAnsi="SimSun" w:eastAsia="SimSun" w:cs="SimSun"/>
                <w:sz w:val="25"/>
                <w:szCs w:val="25"/>
              </w:rPr>
              <w:t>0</w:t>
            </w:r>
          </w:p>
        </w:tc>
        <w:tc>
          <w:tcPr>
            <w:tcW w:w="7257" w:type="dxa"/>
            <w:vAlign w:val="top"/>
          </w:tcPr>
          <w:p>
            <w:pPr>
              <w:ind w:left="92"/>
              <w:spacing w:before="142" w:line="220" w:lineRule="auto"/>
              <w:rPr>
                <w:rFonts w:ascii="SimSun" w:hAnsi="SimSun" w:eastAsia="SimSun" w:cs="SimSun"/>
                <w:sz w:val="25"/>
                <w:szCs w:val="25"/>
              </w:rPr>
            </w:pPr>
            <w:r>
              <w:rPr>
                <w:rFonts w:ascii="SimSun" w:hAnsi="SimSun" w:eastAsia="SimSun" w:cs="SimSun"/>
                <w:sz w:val="25"/>
                <w:szCs w:val="25"/>
              </w:rPr>
              <w:t>无</w:t>
            </w:r>
          </w:p>
        </w:tc>
      </w:tr>
      <w:tr>
        <w:trPr>
          <w:trHeight w:val="499" w:hRule="atLeast"/>
        </w:trPr>
        <w:tc>
          <w:tcPr>
            <w:tcW w:w="1453" w:type="dxa"/>
            <w:vAlign w:val="top"/>
          </w:tcPr>
          <w:p>
            <w:pPr>
              <w:ind w:left="655"/>
              <w:spacing w:before="157" w:line="241" w:lineRule="auto"/>
              <w:rPr>
                <w:rFonts w:ascii="SimSun" w:hAnsi="SimSun" w:eastAsia="SimSun" w:cs="SimSun"/>
                <w:sz w:val="25"/>
                <w:szCs w:val="25"/>
              </w:rPr>
            </w:pPr>
            <w:r>
              <w:rPr>
                <w:rFonts w:ascii="SimSun" w:hAnsi="SimSun" w:eastAsia="SimSun" w:cs="SimSun"/>
                <w:sz w:val="25"/>
                <w:szCs w:val="25"/>
              </w:rPr>
              <w:t>1</w:t>
            </w:r>
          </w:p>
        </w:tc>
        <w:tc>
          <w:tcPr>
            <w:tcW w:w="7257" w:type="dxa"/>
            <w:vAlign w:val="top"/>
          </w:tcPr>
          <w:p>
            <w:pPr>
              <w:ind w:left="92"/>
              <w:spacing w:before="132" w:line="219" w:lineRule="auto"/>
              <w:rPr>
                <w:rFonts w:ascii="SimSun" w:hAnsi="SimSun" w:eastAsia="SimSun" w:cs="SimSun"/>
                <w:sz w:val="25"/>
                <w:szCs w:val="25"/>
              </w:rPr>
            </w:pPr>
            <w:r>
              <w:rPr>
                <w:rFonts w:ascii="SimSun" w:hAnsi="SimSun" w:eastAsia="SimSun" w:cs="SimSun"/>
                <w:sz w:val="25"/>
                <w:szCs w:val="25"/>
                <w:spacing w:val="6"/>
              </w:rPr>
              <w:t>交叉点图样(1点)</w:t>
            </w:r>
          </w:p>
        </w:tc>
      </w:tr>
      <w:tr>
        <w:trPr>
          <w:trHeight w:val="509" w:hRule="atLeast"/>
        </w:trPr>
        <w:tc>
          <w:tcPr>
            <w:tcW w:w="1453" w:type="dxa"/>
            <w:vAlign w:val="top"/>
          </w:tcPr>
          <w:p>
            <w:pPr>
              <w:ind w:left="655"/>
              <w:spacing w:before="158" w:line="241" w:lineRule="auto"/>
              <w:rPr>
                <w:rFonts w:ascii="SimSun" w:hAnsi="SimSun" w:eastAsia="SimSun" w:cs="SimSun"/>
                <w:sz w:val="25"/>
                <w:szCs w:val="25"/>
              </w:rPr>
            </w:pPr>
            <w:r>
              <w:rPr>
                <w:rFonts w:ascii="SimSun" w:hAnsi="SimSun" w:eastAsia="SimSun" w:cs="SimSun"/>
                <w:sz w:val="25"/>
                <w:szCs w:val="25"/>
              </w:rPr>
              <w:t>2</w:t>
            </w:r>
          </w:p>
        </w:tc>
        <w:tc>
          <w:tcPr>
            <w:tcW w:w="7257" w:type="dxa"/>
            <w:vAlign w:val="top"/>
          </w:tcPr>
          <w:p>
            <w:pPr>
              <w:ind w:left="92"/>
              <w:spacing w:before="133" w:line="219" w:lineRule="auto"/>
              <w:rPr>
                <w:rFonts w:ascii="SimSun" w:hAnsi="SimSun" w:eastAsia="SimSun" w:cs="SimSun"/>
                <w:sz w:val="25"/>
                <w:szCs w:val="25"/>
              </w:rPr>
            </w:pPr>
            <w:r>
              <w:rPr>
                <w:rFonts w:ascii="SimSun" w:hAnsi="SimSun" w:eastAsia="SimSun" w:cs="SimSun"/>
                <w:sz w:val="25"/>
                <w:szCs w:val="25"/>
                <w:spacing w:val="6"/>
              </w:rPr>
              <w:t>交叉点图样(2点)</w:t>
            </w:r>
          </w:p>
        </w:tc>
      </w:tr>
      <w:tr>
        <w:trPr>
          <w:trHeight w:val="499" w:hRule="atLeast"/>
        </w:trPr>
        <w:tc>
          <w:tcPr>
            <w:tcW w:w="1453" w:type="dxa"/>
            <w:vAlign w:val="top"/>
          </w:tcPr>
          <w:p>
            <w:pPr>
              <w:ind w:left="655"/>
              <w:spacing w:before="158"/>
              <w:rPr>
                <w:rFonts w:ascii="SimSun" w:hAnsi="SimSun" w:eastAsia="SimSun" w:cs="SimSun"/>
                <w:sz w:val="25"/>
                <w:szCs w:val="25"/>
              </w:rPr>
            </w:pPr>
            <w:r>
              <w:rPr>
                <w:rFonts w:ascii="SimSun" w:hAnsi="SimSun" w:eastAsia="SimSun" w:cs="SimSun"/>
                <w:sz w:val="25"/>
                <w:szCs w:val="25"/>
              </w:rPr>
              <w:t>3</w:t>
            </w:r>
          </w:p>
        </w:tc>
        <w:tc>
          <w:tcPr>
            <w:tcW w:w="7257" w:type="dxa"/>
            <w:vAlign w:val="top"/>
          </w:tcPr>
          <w:p>
            <w:pPr>
              <w:ind w:left="92"/>
              <w:spacing w:before="134" w:line="219" w:lineRule="auto"/>
              <w:rPr>
                <w:rFonts w:ascii="SimSun" w:hAnsi="SimSun" w:eastAsia="SimSun" w:cs="SimSun"/>
                <w:sz w:val="25"/>
                <w:szCs w:val="25"/>
              </w:rPr>
            </w:pPr>
            <w:r>
              <w:rPr>
                <w:rFonts w:ascii="SimSun" w:hAnsi="SimSun" w:eastAsia="SimSun" w:cs="SimSun"/>
                <w:sz w:val="25"/>
                <w:szCs w:val="25"/>
                <w:spacing w:val="6"/>
              </w:rPr>
              <w:t>交叉点图样(4点)</w:t>
            </w:r>
          </w:p>
        </w:tc>
      </w:tr>
      <w:tr>
        <w:trPr>
          <w:trHeight w:val="519" w:hRule="atLeast"/>
        </w:trPr>
        <w:tc>
          <w:tcPr>
            <w:tcW w:w="1453" w:type="dxa"/>
            <w:vAlign w:val="top"/>
          </w:tcPr>
          <w:p>
            <w:pPr>
              <w:ind w:left="655"/>
              <w:spacing w:before="170" w:line="241" w:lineRule="auto"/>
              <w:rPr>
                <w:rFonts w:ascii="SimSun" w:hAnsi="SimSun" w:eastAsia="SimSun" w:cs="SimSun"/>
                <w:sz w:val="25"/>
                <w:szCs w:val="25"/>
              </w:rPr>
            </w:pPr>
            <w:r>
              <w:rPr>
                <w:rFonts w:ascii="SimSun" w:hAnsi="SimSun" w:eastAsia="SimSun" w:cs="SimSun"/>
                <w:sz w:val="25"/>
                <w:szCs w:val="25"/>
              </w:rPr>
              <w:t>4</w:t>
            </w:r>
          </w:p>
        </w:tc>
        <w:tc>
          <w:tcPr>
            <w:tcW w:w="7257" w:type="dxa"/>
            <w:vAlign w:val="top"/>
          </w:tcPr>
          <w:p>
            <w:pPr>
              <w:ind w:left="92"/>
              <w:spacing w:before="145" w:line="219" w:lineRule="auto"/>
              <w:rPr>
                <w:rFonts w:ascii="SimSun" w:hAnsi="SimSun" w:eastAsia="SimSun" w:cs="SimSun"/>
                <w:sz w:val="25"/>
                <w:szCs w:val="25"/>
              </w:rPr>
            </w:pPr>
            <w:r>
              <w:rPr>
                <w:rFonts w:ascii="SimSun" w:hAnsi="SimSun" w:eastAsia="SimSun" w:cs="SimSun"/>
                <w:sz w:val="25"/>
                <w:szCs w:val="25"/>
                <w:spacing w:val="4"/>
              </w:rPr>
              <w:t>交叉点图样(1024点)</w:t>
            </w:r>
          </w:p>
        </w:tc>
      </w:tr>
      <w:tr>
        <w:trPr>
          <w:trHeight w:val="499" w:hRule="atLeast"/>
        </w:trPr>
        <w:tc>
          <w:tcPr>
            <w:tcW w:w="1453" w:type="dxa"/>
            <w:vAlign w:val="top"/>
          </w:tcPr>
          <w:p>
            <w:pPr>
              <w:ind w:left="655"/>
              <w:spacing w:before="160"/>
              <w:rPr>
                <w:rFonts w:ascii="SimSun" w:hAnsi="SimSun" w:eastAsia="SimSun" w:cs="SimSun"/>
                <w:sz w:val="25"/>
                <w:szCs w:val="25"/>
              </w:rPr>
            </w:pPr>
            <w:r>
              <w:rPr>
                <w:rFonts w:ascii="SimSun" w:hAnsi="SimSun" w:eastAsia="SimSun" w:cs="SimSun"/>
                <w:sz w:val="25"/>
                <w:szCs w:val="25"/>
              </w:rPr>
              <w:t>5</w:t>
            </w:r>
          </w:p>
        </w:tc>
        <w:tc>
          <w:tcPr>
            <w:tcW w:w="7257" w:type="dxa"/>
            <w:vAlign w:val="top"/>
          </w:tcPr>
          <w:p>
            <w:pPr>
              <w:ind w:left="92"/>
              <w:spacing w:before="136" w:line="219" w:lineRule="auto"/>
              <w:rPr>
                <w:rFonts w:ascii="SimSun" w:hAnsi="SimSun" w:eastAsia="SimSun" w:cs="SimSun"/>
                <w:sz w:val="25"/>
                <w:szCs w:val="25"/>
              </w:rPr>
            </w:pPr>
            <w:r>
              <w:rPr>
                <w:rFonts w:ascii="SimSun" w:hAnsi="SimSun" w:eastAsia="SimSun" w:cs="SimSun"/>
                <w:sz w:val="25"/>
                <w:szCs w:val="25"/>
                <w:spacing w:val="49"/>
              </w:rPr>
              <w:t>格子图样(1点):</w:t>
            </w:r>
            <w:r>
              <w:rPr>
                <w:rFonts w:ascii="SimSun" w:hAnsi="SimSun" w:eastAsia="SimSun" w:cs="SimSun"/>
                <w:sz w:val="25"/>
                <w:szCs w:val="25"/>
              </w:rPr>
              <w:t>Och</w:t>
            </w:r>
          </w:p>
        </w:tc>
      </w:tr>
      <w:tr>
        <w:trPr>
          <w:trHeight w:val="519" w:hRule="atLeast"/>
        </w:trPr>
        <w:tc>
          <w:tcPr>
            <w:tcW w:w="1453" w:type="dxa"/>
            <w:vAlign w:val="top"/>
          </w:tcPr>
          <w:p>
            <w:pPr>
              <w:ind w:left="655"/>
              <w:spacing w:before="171"/>
              <w:rPr>
                <w:rFonts w:ascii="SimSun" w:hAnsi="SimSun" w:eastAsia="SimSun" w:cs="SimSun"/>
                <w:sz w:val="25"/>
                <w:szCs w:val="25"/>
              </w:rPr>
            </w:pPr>
            <w:r>
              <w:rPr>
                <w:rFonts w:ascii="SimSun" w:hAnsi="SimSun" w:eastAsia="SimSun" w:cs="SimSun"/>
                <w:sz w:val="25"/>
                <w:szCs w:val="25"/>
              </w:rPr>
              <w:t>6</w:t>
            </w:r>
          </w:p>
        </w:tc>
        <w:tc>
          <w:tcPr>
            <w:tcW w:w="7257" w:type="dxa"/>
            <w:vAlign w:val="top"/>
          </w:tcPr>
          <w:p>
            <w:pPr>
              <w:ind w:left="92"/>
              <w:spacing w:before="147" w:line="219" w:lineRule="auto"/>
              <w:rPr>
                <w:rFonts w:ascii="SimSun" w:hAnsi="SimSun" w:eastAsia="SimSun" w:cs="SimSun"/>
                <w:sz w:val="25"/>
                <w:szCs w:val="25"/>
              </w:rPr>
            </w:pPr>
            <w:r>
              <w:rPr>
                <w:rFonts w:ascii="SimSun" w:hAnsi="SimSun" w:eastAsia="SimSun" w:cs="SimSun"/>
                <w:sz w:val="25"/>
                <w:szCs w:val="25"/>
                <w:spacing w:val="44"/>
              </w:rPr>
              <w:t>格子图样(1点):1</w:t>
            </w:r>
            <w:r>
              <w:rPr>
                <w:rFonts w:ascii="SimSun" w:hAnsi="SimSun" w:eastAsia="SimSun" w:cs="SimSun"/>
                <w:sz w:val="25"/>
                <w:szCs w:val="25"/>
              </w:rPr>
              <w:t>ch</w:t>
            </w:r>
          </w:p>
        </w:tc>
      </w:tr>
      <w:tr>
        <w:trPr>
          <w:trHeight w:val="499" w:hRule="atLeast"/>
        </w:trPr>
        <w:tc>
          <w:tcPr>
            <w:tcW w:w="1453" w:type="dxa"/>
            <w:vAlign w:val="top"/>
          </w:tcPr>
          <w:p>
            <w:pPr>
              <w:ind w:left="655"/>
              <w:spacing w:before="162"/>
              <w:rPr>
                <w:rFonts w:ascii="SimSun" w:hAnsi="SimSun" w:eastAsia="SimSun" w:cs="SimSun"/>
                <w:sz w:val="25"/>
                <w:szCs w:val="25"/>
              </w:rPr>
            </w:pPr>
            <w:r>
              <w:rPr>
                <w:rFonts w:ascii="SimSun" w:hAnsi="SimSun" w:eastAsia="SimSun" w:cs="SimSun"/>
                <w:sz w:val="25"/>
                <w:szCs w:val="25"/>
              </w:rPr>
              <w:t>7</w:t>
            </w:r>
          </w:p>
        </w:tc>
        <w:tc>
          <w:tcPr>
            <w:tcW w:w="7257" w:type="dxa"/>
            <w:vAlign w:val="top"/>
          </w:tcPr>
          <w:p>
            <w:pPr>
              <w:ind w:left="92"/>
              <w:spacing w:before="138" w:line="219" w:lineRule="auto"/>
              <w:rPr>
                <w:rFonts w:ascii="SimSun" w:hAnsi="SimSun" w:eastAsia="SimSun" w:cs="SimSun"/>
                <w:sz w:val="25"/>
                <w:szCs w:val="25"/>
              </w:rPr>
            </w:pPr>
            <w:r>
              <w:rPr>
                <w:rFonts w:ascii="SimSun" w:hAnsi="SimSun" w:eastAsia="SimSun" w:cs="SimSun"/>
                <w:sz w:val="25"/>
                <w:szCs w:val="25"/>
                <w:spacing w:val="44"/>
              </w:rPr>
              <w:t>格子图样(1点):2</w:t>
            </w:r>
            <w:r>
              <w:rPr>
                <w:rFonts w:ascii="SimSun" w:hAnsi="SimSun" w:eastAsia="SimSun" w:cs="SimSun"/>
                <w:sz w:val="25"/>
                <w:szCs w:val="25"/>
              </w:rPr>
              <w:t>ch</w:t>
            </w:r>
          </w:p>
        </w:tc>
      </w:tr>
      <w:tr>
        <w:trPr>
          <w:trHeight w:val="520" w:hRule="atLeast"/>
        </w:trPr>
        <w:tc>
          <w:tcPr>
            <w:tcW w:w="1453" w:type="dxa"/>
            <w:vAlign w:val="top"/>
          </w:tcPr>
          <w:p>
            <w:pPr>
              <w:ind w:left="655"/>
              <w:spacing w:before="173"/>
              <w:rPr>
                <w:rFonts w:ascii="SimSun" w:hAnsi="SimSun" w:eastAsia="SimSun" w:cs="SimSun"/>
                <w:sz w:val="25"/>
                <w:szCs w:val="25"/>
              </w:rPr>
            </w:pPr>
            <w:r>
              <w:rPr>
                <w:rFonts w:ascii="SimSun" w:hAnsi="SimSun" w:eastAsia="SimSun" w:cs="SimSun"/>
                <w:sz w:val="25"/>
                <w:szCs w:val="25"/>
              </w:rPr>
              <w:t>8</w:t>
            </w:r>
          </w:p>
        </w:tc>
        <w:tc>
          <w:tcPr>
            <w:tcW w:w="7257" w:type="dxa"/>
            <w:vAlign w:val="top"/>
          </w:tcPr>
          <w:p>
            <w:pPr>
              <w:ind w:left="92"/>
              <w:spacing w:before="149" w:line="219" w:lineRule="auto"/>
              <w:rPr>
                <w:rFonts w:ascii="SimSun" w:hAnsi="SimSun" w:eastAsia="SimSun" w:cs="SimSun"/>
                <w:sz w:val="25"/>
                <w:szCs w:val="25"/>
              </w:rPr>
            </w:pPr>
            <w:r>
              <w:rPr>
                <w:rFonts w:ascii="SimSun" w:hAnsi="SimSun" w:eastAsia="SimSun" w:cs="SimSun"/>
                <w:sz w:val="25"/>
                <w:szCs w:val="25"/>
                <w:spacing w:val="44"/>
              </w:rPr>
              <w:t>格子图样(1点):3</w:t>
            </w:r>
            <w:r>
              <w:rPr>
                <w:rFonts w:ascii="SimSun" w:hAnsi="SimSun" w:eastAsia="SimSun" w:cs="SimSun"/>
                <w:sz w:val="25"/>
                <w:szCs w:val="25"/>
              </w:rPr>
              <w:t>ch</w:t>
            </w:r>
          </w:p>
        </w:tc>
      </w:tr>
      <w:tr>
        <w:trPr>
          <w:trHeight w:val="504" w:hRule="atLeast"/>
        </w:trPr>
        <w:tc>
          <w:tcPr>
            <w:tcW w:w="1453" w:type="dxa"/>
            <w:vAlign w:val="top"/>
          </w:tcPr>
          <w:p>
            <w:pPr>
              <w:ind w:left="655"/>
              <w:spacing w:before="163"/>
              <w:rPr>
                <w:rFonts w:ascii="SimSun" w:hAnsi="SimSun" w:eastAsia="SimSun" w:cs="SimSun"/>
                <w:sz w:val="25"/>
                <w:szCs w:val="25"/>
              </w:rPr>
            </w:pPr>
            <w:r>
              <w:rPr>
                <w:rFonts w:ascii="SimSun" w:hAnsi="SimSun" w:eastAsia="SimSun" w:cs="SimSun"/>
                <w:sz w:val="25"/>
                <w:szCs w:val="25"/>
              </w:rPr>
              <w:t>9</w:t>
            </w:r>
          </w:p>
        </w:tc>
        <w:tc>
          <w:tcPr>
            <w:tcW w:w="7257" w:type="dxa"/>
            <w:vAlign w:val="top"/>
          </w:tcPr>
          <w:p>
            <w:pPr>
              <w:ind w:left="92"/>
              <w:spacing w:before="139" w:line="219" w:lineRule="auto"/>
              <w:rPr>
                <w:rFonts w:ascii="SimSun" w:hAnsi="SimSun" w:eastAsia="SimSun" w:cs="SimSun"/>
                <w:sz w:val="25"/>
                <w:szCs w:val="25"/>
              </w:rPr>
            </w:pPr>
            <w:r>
              <w:rPr>
                <w:rFonts w:ascii="SimSun" w:hAnsi="SimSun" w:eastAsia="SimSun" w:cs="SimSun"/>
                <w:sz w:val="25"/>
                <w:szCs w:val="25"/>
                <w:spacing w:val="6"/>
              </w:rPr>
              <w:t>格子图样(1点对)</w:t>
            </w:r>
          </w:p>
        </w:tc>
      </w:tr>
    </w:tbl>
    <w:p>
      <w:pPr>
        <w:rPr>
          <w:rFonts w:ascii="Arial"/>
          <w:sz w:val="21"/>
        </w:rPr>
      </w:pPr>
      <w:r/>
    </w:p>
    <w:p>
      <w:pPr>
        <w:sectPr>
          <w:headerReference w:type="default" r:id="rId39"/>
          <w:footerReference w:type="default" r:id="rId40"/>
          <w:pgSz w:w="11900" w:h="16840"/>
          <w:pgMar w:top="1437" w:right="19" w:bottom="795" w:left="1259" w:header="1028" w:footer="633" w:gutter="0"/>
        </w:sectPr>
        <w:rPr>
          <w:rFonts w:ascii="Arial" w:hAnsi="Arial" w:eastAsia="Arial" w:cs="Arial"/>
          <w:sz w:val="21"/>
          <w:szCs w:val="21"/>
        </w:rPr>
      </w:pPr>
    </w:p>
    <w:p>
      <w:pPr>
        <w:spacing w:before="57"/>
        <w:rPr/>
      </w:pPr>
      <w:r>
        <w:pict>
          <v:shape id="_x0000_s20" style="position:absolute;margin-left:0.4998pt;margin-top:329.003pt;mso-position-vertical-relative:page;mso-position-horizontal-relative:page;width:49.5pt;height:26.5pt;z-index:251706368;" o:allowincell="f" fillcolor="#696A6C" filled="true" stroked="false" type="#_x0000_t202">
            <v:fill on="true"/>
            <v:stroke on="false"/>
            <v:path/>
            <v:imagedata o:title=""/>
            <o:lock v:ext="edit" aspectratio="false"/>
            <v:textbox inset="0mm,0mm,0mm,0mm">
              <w:txbxContent>
                <w:p>
                  <w:pPr>
                    <w:ind w:left="520"/>
                    <w:spacing w:before="218" w:line="185" w:lineRule="auto"/>
                    <w:rPr>
                      <w:rFonts w:ascii="Times New Roman" w:hAnsi="Times New Roman" w:eastAsia="Times New Roman" w:cs="Times New Roman"/>
                      <w:sz w:val="28"/>
                      <w:szCs w:val="28"/>
                    </w:rPr>
                  </w:pPr>
                  <w:r>
                    <w:rPr>
                      <w:rFonts w:ascii="Times New Roman" w:hAnsi="Times New Roman" w:eastAsia="Times New Roman" w:cs="Times New Roman"/>
                      <w:sz w:val="28"/>
                      <w:szCs w:val="28"/>
                      <w:color w:val="FFFFFF"/>
                    </w:rPr>
                    <w:t>5</w:t>
                  </w:r>
                </w:p>
              </w:txbxContent>
            </v:textbox>
          </v:shape>
        </w:pict>
      </w:r>
      <w:r/>
    </w:p>
    <w:p>
      <w:pPr>
        <w:spacing w:before="57"/>
        <w:rPr/>
      </w:pPr>
      <w:r/>
    </w:p>
    <w:tbl>
      <w:tblPr>
        <w:tblStyle w:val="TableNormal"/>
        <w:tblW w:w="871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63"/>
        <w:gridCol w:w="7247"/>
      </w:tblGrid>
      <w:tr>
        <w:trPr>
          <w:trHeight w:val="505" w:hRule="atLeast"/>
        </w:trPr>
        <w:tc>
          <w:tcPr>
            <w:shd w:val="clear" w:fill="A6CBDD"/>
            <w:tcW w:w="1463" w:type="dxa"/>
            <w:vAlign w:val="top"/>
          </w:tcPr>
          <w:p>
            <w:pPr>
              <w:ind w:left="485"/>
              <w:spacing w:before="135" w:line="219" w:lineRule="auto"/>
              <w:rPr>
                <w:rFonts w:ascii="SimSun" w:hAnsi="SimSun" w:eastAsia="SimSun" w:cs="SimSun"/>
                <w:sz w:val="24"/>
                <w:szCs w:val="24"/>
              </w:rPr>
            </w:pPr>
            <w:r>
              <w:rPr>
                <w:rFonts w:ascii="SimSun" w:hAnsi="SimSun" w:eastAsia="SimSun" w:cs="SimSun"/>
                <w:sz w:val="24"/>
                <w:szCs w:val="24"/>
                <w:spacing w:val="7"/>
              </w:rPr>
              <w:t>编号</w:t>
            </w:r>
          </w:p>
        </w:tc>
        <w:tc>
          <w:tcPr>
            <w:shd w:val="clear" w:fill="A6CBDD"/>
            <w:tcW w:w="7247" w:type="dxa"/>
            <w:vAlign w:val="top"/>
          </w:tcPr>
          <w:p>
            <w:pPr>
              <w:ind w:left="3152"/>
              <w:spacing w:before="135" w:line="219" w:lineRule="auto"/>
              <w:rPr>
                <w:rFonts w:ascii="SimSun" w:hAnsi="SimSun" w:eastAsia="SimSun" w:cs="SimSun"/>
                <w:sz w:val="24"/>
                <w:szCs w:val="24"/>
              </w:rPr>
            </w:pPr>
            <w:r>
              <w:rPr>
                <w:rFonts w:ascii="SimSun" w:hAnsi="SimSun" w:eastAsia="SimSun" w:cs="SimSun"/>
                <w:sz w:val="24"/>
                <w:szCs w:val="24"/>
                <w:spacing w:val="3"/>
              </w:rPr>
              <w:t>测试图样</w:t>
            </w:r>
          </w:p>
        </w:tc>
      </w:tr>
      <w:tr>
        <w:trPr>
          <w:trHeight w:val="509" w:hRule="atLeast"/>
        </w:trPr>
        <w:tc>
          <w:tcPr>
            <w:tcW w:w="1463" w:type="dxa"/>
            <w:vAlign w:val="top"/>
          </w:tcPr>
          <w:p>
            <w:pPr>
              <w:ind w:left="604"/>
              <w:spacing w:before="163"/>
              <w:rPr>
                <w:rFonts w:ascii="SimSun" w:hAnsi="SimSun" w:eastAsia="SimSun" w:cs="SimSun"/>
                <w:sz w:val="24"/>
                <w:szCs w:val="24"/>
              </w:rPr>
            </w:pPr>
            <w:r>
              <w:rPr>
                <w:rFonts w:ascii="SimSun" w:hAnsi="SimSun" w:eastAsia="SimSun" w:cs="SimSun"/>
                <w:sz w:val="24"/>
                <w:szCs w:val="24"/>
                <w:spacing w:val="-7"/>
              </w:rPr>
              <w:t>10</w:t>
            </w:r>
          </w:p>
        </w:tc>
        <w:tc>
          <w:tcPr>
            <w:tcW w:w="7247" w:type="dxa"/>
            <w:vAlign w:val="top"/>
          </w:tcPr>
          <w:p>
            <w:pPr>
              <w:ind w:left="82"/>
              <w:spacing w:before="140" w:line="219" w:lineRule="auto"/>
              <w:rPr>
                <w:rFonts w:ascii="SimSun" w:hAnsi="SimSun" w:eastAsia="SimSun" w:cs="SimSun"/>
                <w:sz w:val="24"/>
                <w:szCs w:val="24"/>
              </w:rPr>
            </w:pPr>
            <w:r>
              <w:rPr>
                <w:rFonts w:ascii="SimSun" w:hAnsi="SimSun" w:eastAsia="SimSun" w:cs="SimSun"/>
                <w:sz w:val="24"/>
                <w:szCs w:val="24"/>
                <w:spacing w:val="1"/>
              </w:rPr>
              <w:t>黑白方格旗子图样</w:t>
            </w:r>
          </w:p>
        </w:tc>
      </w:tr>
      <w:tr>
        <w:trPr>
          <w:trHeight w:val="509" w:hRule="atLeast"/>
        </w:trPr>
        <w:tc>
          <w:tcPr>
            <w:tcW w:w="1463" w:type="dxa"/>
            <w:vAlign w:val="top"/>
          </w:tcPr>
          <w:p>
            <w:pPr>
              <w:ind w:left="604"/>
              <w:spacing w:before="164" w:line="241" w:lineRule="auto"/>
              <w:rPr>
                <w:rFonts w:ascii="SimSun" w:hAnsi="SimSun" w:eastAsia="SimSun" w:cs="SimSun"/>
                <w:sz w:val="24"/>
                <w:szCs w:val="24"/>
              </w:rPr>
            </w:pPr>
            <w:r>
              <w:rPr>
                <w:rFonts w:ascii="SimSun" w:hAnsi="SimSun" w:eastAsia="SimSun" w:cs="SimSun"/>
                <w:sz w:val="24"/>
                <w:szCs w:val="24"/>
                <w:spacing w:val="-7"/>
              </w:rPr>
              <w:t>11</w:t>
            </w:r>
          </w:p>
        </w:tc>
        <w:tc>
          <w:tcPr>
            <w:tcW w:w="7247" w:type="dxa"/>
            <w:vAlign w:val="top"/>
          </w:tcPr>
          <w:p>
            <w:pPr>
              <w:ind w:left="82"/>
              <w:spacing w:before="141" w:line="219" w:lineRule="auto"/>
              <w:rPr>
                <w:rFonts w:ascii="SimSun" w:hAnsi="SimSun" w:eastAsia="SimSun" w:cs="SimSun"/>
                <w:sz w:val="24"/>
                <w:szCs w:val="24"/>
              </w:rPr>
            </w:pPr>
            <w:r>
              <w:rPr>
                <w:rFonts w:ascii="SimSun" w:hAnsi="SimSun" w:eastAsia="SimSun" w:cs="SimSun"/>
                <w:sz w:val="24"/>
                <w:szCs w:val="24"/>
                <w:spacing w:val="7"/>
              </w:rPr>
              <w:t>水平线(2点)</w:t>
            </w:r>
          </w:p>
        </w:tc>
      </w:tr>
      <w:tr>
        <w:trPr>
          <w:trHeight w:val="500" w:hRule="atLeast"/>
        </w:trPr>
        <w:tc>
          <w:tcPr>
            <w:tcW w:w="1463" w:type="dxa"/>
            <w:vAlign w:val="top"/>
          </w:tcPr>
          <w:p>
            <w:pPr>
              <w:ind w:left="604"/>
              <w:spacing w:before="155" w:line="241" w:lineRule="auto"/>
              <w:rPr>
                <w:rFonts w:ascii="SimSun" w:hAnsi="SimSun" w:eastAsia="SimSun" w:cs="SimSun"/>
                <w:sz w:val="24"/>
                <w:szCs w:val="24"/>
              </w:rPr>
            </w:pPr>
            <w:r>
              <w:rPr>
                <w:rFonts w:ascii="SimSun" w:hAnsi="SimSun" w:eastAsia="SimSun" w:cs="SimSun"/>
                <w:sz w:val="24"/>
                <w:szCs w:val="24"/>
                <w:spacing w:val="-7"/>
              </w:rPr>
              <w:t>12</w:t>
            </w:r>
          </w:p>
        </w:tc>
        <w:tc>
          <w:tcPr>
            <w:tcW w:w="7247" w:type="dxa"/>
            <w:vAlign w:val="top"/>
          </w:tcPr>
          <w:p>
            <w:pPr>
              <w:ind w:left="82"/>
              <w:spacing w:before="132" w:line="220" w:lineRule="auto"/>
              <w:rPr>
                <w:rFonts w:ascii="SimSun" w:hAnsi="SimSun" w:eastAsia="SimSun" w:cs="SimSun"/>
                <w:sz w:val="24"/>
                <w:szCs w:val="24"/>
              </w:rPr>
            </w:pPr>
            <w:r>
              <w:rPr>
                <w:rFonts w:ascii="SimSun" w:hAnsi="SimSun" w:eastAsia="SimSun" w:cs="SimSun"/>
                <w:sz w:val="24"/>
                <w:szCs w:val="24"/>
                <w:spacing w:val="7"/>
              </w:rPr>
              <w:t>垂直线(2点)</w:t>
            </w:r>
          </w:p>
        </w:tc>
      </w:tr>
      <w:tr>
        <w:trPr>
          <w:trHeight w:val="529" w:hRule="atLeast"/>
        </w:trPr>
        <w:tc>
          <w:tcPr>
            <w:tcW w:w="1463" w:type="dxa"/>
            <w:vAlign w:val="top"/>
          </w:tcPr>
          <w:p>
            <w:pPr>
              <w:ind w:left="604"/>
              <w:spacing w:before="175"/>
              <w:rPr>
                <w:rFonts w:ascii="SimSun" w:hAnsi="SimSun" w:eastAsia="SimSun" w:cs="SimSun"/>
                <w:sz w:val="24"/>
                <w:szCs w:val="24"/>
              </w:rPr>
            </w:pPr>
            <w:r>
              <w:rPr>
                <w:rFonts w:ascii="SimSun" w:hAnsi="SimSun" w:eastAsia="SimSun" w:cs="SimSun"/>
                <w:sz w:val="24"/>
                <w:szCs w:val="24"/>
                <w:spacing w:val="-7"/>
              </w:rPr>
              <w:t>13</w:t>
            </w:r>
          </w:p>
        </w:tc>
        <w:tc>
          <w:tcPr>
            <w:tcW w:w="7247" w:type="dxa"/>
            <w:vAlign w:val="top"/>
          </w:tcPr>
          <w:p>
            <w:pPr>
              <w:ind w:left="82"/>
              <w:spacing w:before="152" w:line="219" w:lineRule="auto"/>
              <w:rPr>
                <w:rFonts w:ascii="SimSun" w:hAnsi="SimSun" w:eastAsia="SimSun" w:cs="SimSun"/>
                <w:sz w:val="24"/>
                <w:szCs w:val="24"/>
              </w:rPr>
            </w:pPr>
            <w:r>
              <w:rPr>
                <w:rFonts w:ascii="SimSun" w:hAnsi="SimSun" w:eastAsia="SimSun" w:cs="SimSun"/>
                <w:sz w:val="24"/>
                <w:szCs w:val="24"/>
                <w:spacing w:val="7"/>
              </w:rPr>
              <w:t>水平线(1点)</w:t>
            </w:r>
          </w:p>
        </w:tc>
      </w:tr>
      <w:tr>
        <w:trPr>
          <w:trHeight w:val="509" w:hRule="atLeast"/>
        </w:trPr>
        <w:tc>
          <w:tcPr>
            <w:tcW w:w="1463" w:type="dxa"/>
            <w:vAlign w:val="top"/>
          </w:tcPr>
          <w:p>
            <w:pPr>
              <w:ind w:left="604"/>
              <w:spacing w:before="166" w:line="241" w:lineRule="auto"/>
              <w:rPr>
                <w:rFonts w:ascii="SimSun" w:hAnsi="SimSun" w:eastAsia="SimSun" w:cs="SimSun"/>
                <w:sz w:val="24"/>
                <w:szCs w:val="24"/>
              </w:rPr>
            </w:pPr>
            <w:r>
              <w:rPr>
                <w:rFonts w:ascii="SimSun" w:hAnsi="SimSun" w:eastAsia="SimSun" w:cs="SimSun"/>
                <w:sz w:val="24"/>
                <w:szCs w:val="24"/>
                <w:spacing w:val="-7"/>
              </w:rPr>
              <w:t>14</w:t>
            </w:r>
          </w:p>
        </w:tc>
        <w:tc>
          <w:tcPr>
            <w:tcW w:w="7247" w:type="dxa"/>
            <w:vAlign w:val="top"/>
          </w:tcPr>
          <w:p>
            <w:pPr>
              <w:ind w:left="82"/>
              <w:spacing w:before="143" w:line="220" w:lineRule="auto"/>
              <w:rPr>
                <w:rFonts w:ascii="SimSun" w:hAnsi="SimSun" w:eastAsia="SimSun" w:cs="SimSun"/>
                <w:sz w:val="24"/>
                <w:szCs w:val="24"/>
              </w:rPr>
            </w:pPr>
            <w:r>
              <w:rPr>
                <w:rFonts w:ascii="SimSun" w:hAnsi="SimSun" w:eastAsia="SimSun" w:cs="SimSun"/>
                <w:sz w:val="24"/>
                <w:szCs w:val="24"/>
                <w:spacing w:val="7"/>
              </w:rPr>
              <w:t>垂直线(1点)</w:t>
            </w:r>
          </w:p>
        </w:tc>
      </w:tr>
      <w:tr>
        <w:trPr>
          <w:trHeight w:val="500" w:hRule="atLeast"/>
        </w:trPr>
        <w:tc>
          <w:tcPr>
            <w:tcW w:w="1463" w:type="dxa"/>
            <w:vAlign w:val="top"/>
          </w:tcPr>
          <w:p>
            <w:pPr>
              <w:ind w:left="604"/>
              <w:spacing w:before="157"/>
              <w:rPr>
                <w:rFonts w:ascii="SimSun" w:hAnsi="SimSun" w:eastAsia="SimSun" w:cs="SimSun"/>
                <w:sz w:val="24"/>
                <w:szCs w:val="24"/>
              </w:rPr>
            </w:pPr>
            <w:r>
              <w:rPr>
                <w:rFonts w:ascii="SimSun" w:hAnsi="SimSun" w:eastAsia="SimSun" w:cs="SimSun"/>
                <w:sz w:val="24"/>
                <w:szCs w:val="24"/>
                <w:spacing w:val="-7"/>
              </w:rPr>
              <w:t>15</w:t>
            </w:r>
          </w:p>
        </w:tc>
        <w:tc>
          <w:tcPr>
            <w:tcW w:w="7247" w:type="dxa"/>
            <w:vAlign w:val="top"/>
          </w:tcPr>
          <w:p>
            <w:pPr>
              <w:ind w:left="82"/>
              <w:spacing w:before="133" w:line="219" w:lineRule="auto"/>
              <w:rPr>
                <w:rFonts w:ascii="SimSun" w:hAnsi="SimSun" w:eastAsia="SimSun" w:cs="SimSun"/>
                <w:sz w:val="24"/>
                <w:szCs w:val="24"/>
              </w:rPr>
            </w:pPr>
            <w:r>
              <w:rPr>
                <w:rFonts w:ascii="SimSun" w:hAnsi="SimSun" w:eastAsia="SimSun" w:cs="SimSun"/>
                <w:sz w:val="24"/>
                <w:szCs w:val="24"/>
                <w:spacing w:val="6"/>
              </w:rPr>
              <w:t>交叉折线(水平)</w:t>
            </w:r>
          </w:p>
        </w:tc>
      </w:tr>
      <w:tr>
        <w:trPr>
          <w:trHeight w:val="509" w:hRule="atLeast"/>
        </w:trPr>
        <w:tc>
          <w:tcPr>
            <w:tcW w:w="1463" w:type="dxa"/>
            <w:vAlign w:val="top"/>
          </w:tcPr>
          <w:p>
            <w:pPr>
              <w:ind w:left="604"/>
              <w:spacing w:before="167"/>
              <w:rPr>
                <w:rFonts w:ascii="SimSun" w:hAnsi="SimSun" w:eastAsia="SimSun" w:cs="SimSun"/>
                <w:sz w:val="24"/>
                <w:szCs w:val="24"/>
              </w:rPr>
            </w:pPr>
            <w:r>
              <w:rPr>
                <w:rFonts w:ascii="SimSun" w:hAnsi="SimSun" w:eastAsia="SimSun" w:cs="SimSun"/>
                <w:sz w:val="24"/>
                <w:szCs w:val="24"/>
                <w:spacing w:val="-7"/>
              </w:rPr>
              <w:t>16</w:t>
            </w:r>
          </w:p>
        </w:tc>
        <w:tc>
          <w:tcPr>
            <w:tcW w:w="7247" w:type="dxa"/>
            <w:vAlign w:val="top"/>
          </w:tcPr>
          <w:p>
            <w:pPr>
              <w:ind w:left="82"/>
              <w:spacing w:before="144" w:line="220" w:lineRule="auto"/>
              <w:rPr>
                <w:rFonts w:ascii="SimSun" w:hAnsi="SimSun" w:eastAsia="SimSun" w:cs="SimSun"/>
                <w:sz w:val="24"/>
                <w:szCs w:val="24"/>
              </w:rPr>
            </w:pPr>
            <w:r>
              <w:rPr>
                <w:rFonts w:ascii="SimSun" w:hAnsi="SimSun" w:eastAsia="SimSun" w:cs="SimSun"/>
                <w:sz w:val="24"/>
                <w:szCs w:val="24"/>
                <w:spacing w:val="6"/>
              </w:rPr>
              <w:t>交叉折线(垂直)</w:t>
            </w:r>
          </w:p>
        </w:tc>
      </w:tr>
      <w:tr>
        <w:trPr>
          <w:trHeight w:val="499" w:hRule="atLeast"/>
        </w:trPr>
        <w:tc>
          <w:tcPr>
            <w:tcW w:w="1463" w:type="dxa"/>
            <w:vAlign w:val="top"/>
          </w:tcPr>
          <w:p>
            <w:pPr>
              <w:ind w:left="604"/>
              <w:spacing w:before="158"/>
              <w:rPr>
                <w:rFonts w:ascii="SimSun" w:hAnsi="SimSun" w:eastAsia="SimSun" w:cs="SimSun"/>
                <w:sz w:val="24"/>
                <w:szCs w:val="24"/>
              </w:rPr>
            </w:pPr>
            <w:r>
              <w:rPr>
                <w:rFonts w:ascii="SimSun" w:hAnsi="SimSun" w:eastAsia="SimSun" w:cs="SimSun"/>
                <w:sz w:val="24"/>
                <w:szCs w:val="24"/>
                <w:spacing w:val="-7"/>
              </w:rPr>
              <w:t>17</w:t>
            </w:r>
          </w:p>
        </w:tc>
        <w:tc>
          <w:tcPr>
            <w:tcW w:w="7247" w:type="dxa"/>
            <w:vAlign w:val="top"/>
          </w:tcPr>
          <w:p>
            <w:pPr>
              <w:ind w:left="82"/>
              <w:spacing w:before="135" w:line="219" w:lineRule="auto"/>
              <w:rPr>
                <w:rFonts w:ascii="SimSun" w:hAnsi="SimSun" w:eastAsia="SimSun" w:cs="SimSun"/>
                <w:sz w:val="24"/>
                <w:szCs w:val="24"/>
              </w:rPr>
            </w:pPr>
            <w:r>
              <w:rPr>
                <w:rFonts w:ascii="SimSun" w:hAnsi="SimSun" w:eastAsia="SimSun" w:cs="SimSun"/>
                <w:sz w:val="24"/>
                <w:szCs w:val="24"/>
                <w:spacing w:val="3"/>
              </w:rPr>
              <w:t>菱形图样</w:t>
            </w:r>
          </w:p>
        </w:tc>
      </w:tr>
      <w:tr>
        <w:trPr>
          <w:trHeight w:val="510" w:hRule="atLeast"/>
        </w:trPr>
        <w:tc>
          <w:tcPr>
            <w:tcW w:w="1463" w:type="dxa"/>
            <w:vAlign w:val="top"/>
          </w:tcPr>
          <w:p>
            <w:pPr>
              <w:ind w:left="604"/>
              <w:spacing w:before="169"/>
              <w:rPr>
                <w:rFonts w:ascii="SimSun" w:hAnsi="SimSun" w:eastAsia="SimSun" w:cs="SimSun"/>
                <w:sz w:val="24"/>
                <w:szCs w:val="24"/>
              </w:rPr>
            </w:pPr>
            <w:r>
              <w:rPr>
                <w:rFonts w:ascii="SimSun" w:hAnsi="SimSun" w:eastAsia="SimSun" w:cs="SimSun"/>
                <w:sz w:val="24"/>
                <w:szCs w:val="24"/>
                <w:spacing w:val="-7"/>
              </w:rPr>
              <w:t>18</w:t>
            </w:r>
          </w:p>
        </w:tc>
        <w:tc>
          <w:tcPr>
            <w:tcW w:w="7247" w:type="dxa"/>
            <w:vAlign w:val="top"/>
          </w:tcPr>
          <w:p>
            <w:pPr>
              <w:ind w:left="82"/>
              <w:spacing w:before="146" w:line="219" w:lineRule="auto"/>
              <w:rPr>
                <w:rFonts w:ascii="SimSun" w:hAnsi="SimSun" w:eastAsia="SimSun" w:cs="SimSun"/>
                <w:sz w:val="24"/>
                <w:szCs w:val="24"/>
              </w:rPr>
            </w:pPr>
            <w:r>
              <w:rPr>
                <w:rFonts w:ascii="SimSun" w:hAnsi="SimSun" w:eastAsia="SimSun" w:cs="SimSun"/>
                <w:sz w:val="24"/>
                <w:szCs w:val="24"/>
                <w:spacing w:val="-2"/>
              </w:rPr>
              <w:t>修整区域</w:t>
            </w:r>
          </w:p>
        </w:tc>
      </w:tr>
      <w:tr>
        <w:trPr>
          <w:trHeight w:val="509" w:hRule="atLeast"/>
        </w:trPr>
        <w:tc>
          <w:tcPr>
            <w:tcW w:w="1463" w:type="dxa"/>
            <w:vAlign w:val="top"/>
          </w:tcPr>
          <w:p>
            <w:pPr>
              <w:ind w:left="604"/>
              <w:spacing w:before="169"/>
              <w:rPr>
                <w:rFonts w:ascii="SimSun" w:hAnsi="SimSun" w:eastAsia="SimSun" w:cs="SimSun"/>
                <w:sz w:val="24"/>
                <w:szCs w:val="24"/>
              </w:rPr>
            </w:pPr>
            <w:r>
              <w:rPr>
                <w:rFonts w:ascii="SimSun" w:hAnsi="SimSun" w:eastAsia="SimSun" w:cs="SimSun"/>
                <w:sz w:val="24"/>
                <w:szCs w:val="24"/>
                <w:spacing w:val="-7"/>
              </w:rPr>
              <w:t>19</w:t>
            </w:r>
          </w:p>
        </w:tc>
        <w:tc>
          <w:tcPr>
            <w:tcW w:w="7247" w:type="dxa"/>
            <w:vAlign w:val="top"/>
          </w:tcPr>
          <w:p>
            <w:pPr>
              <w:ind w:left="82"/>
              <w:spacing w:before="146" w:line="219" w:lineRule="auto"/>
              <w:rPr>
                <w:rFonts w:ascii="SimSun" w:hAnsi="SimSun" w:eastAsia="SimSun" w:cs="SimSun"/>
                <w:sz w:val="24"/>
                <w:szCs w:val="24"/>
              </w:rPr>
            </w:pPr>
            <w:r>
              <w:rPr>
                <w:rFonts w:ascii="SimSun" w:hAnsi="SimSun" w:eastAsia="SimSun" w:cs="SimSun"/>
                <w:sz w:val="24"/>
                <w:szCs w:val="24"/>
                <w:spacing w:val="3"/>
              </w:rPr>
              <w:t>全点图样</w:t>
            </w:r>
          </w:p>
        </w:tc>
      </w:tr>
      <w:tr>
        <w:trPr>
          <w:trHeight w:val="499" w:hRule="atLeast"/>
        </w:trPr>
        <w:tc>
          <w:tcPr>
            <w:tcW w:w="1463" w:type="dxa"/>
            <w:vAlign w:val="top"/>
          </w:tcPr>
          <w:p>
            <w:pPr>
              <w:ind w:left="604"/>
              <w:spacing w:before="160"/>
              <w:rPr>
                <w:rFonts w:ascii="SimSun" w:hAnsi="SimSun" w:eastAsia="SimSun" w:cs="SimSun"/>
                <w:sz w:val="24"/>
                <w:szCs w:val="24"/>
              </w:rPr>
            </w:pPr>
            <w:r>
              <w:rPr>
                <w:rFonts w:ascii="SimSun" w:hAnsi="SimSun" w:eastAsia="SimSun" w:cs="SimSun"/>
                <w:sz w:val="24"/>
                <w:szCs w:val="24"/>
                <w:spacing w:val="-4"/>
              </w:rPr>
              <w:t>20</w:t>
            </w:r>
          </w:p>
        </w:tc>
        <w:tc>
          <w:tcPr>
            <w:tcW w:w="7247" w:type="dxa"/>
            <w:vAlign w:val="top"/>
          </w:tcPr>
          <w:p>
            <w:pPr>
              <w:ind w:left="82"/>
              <w:spacing w:before="137" w:line="219" w:lineRule="auto"/>
              <w:rPr>
                <w:rFonts w:ascii="SimSun" w:hAnsi="SimSun" w:eastAsia="SimSun" w:cs="SimSun"/>
                <w:sz w:val="24"/>
                <w:szCs w:val="24"/>
              </w:rPr>
            </w:pPr>
            <w:r>
              <w:rPr>
                <w:rFonts w:ascii="SimSun" w:hAnsi="SimSun" w:eastAsia="SimSun" w:cs="SimSun"/>
                <w:sz w:val="24"/>
                <w:szCs w:val="24"/>
                <w:spacing w:val="6"/>
              </w:rPr>
              <w:t>黑色条带(垂直)</w:t>
            </w:r>
          </w:p>
        </w:tc>
      </w:tr>
      <w:tr>
        <w:trPr>
          <w:trHeight w:val="530" w:hRule="atLeast"/>
        </w:trPr>
        <w:tc>
          <w:tcPr>
            <w:tcW w:w="1463" w:type="dxa"/>
            <w:vAlign w:val="top"/>
          </w:tcPr>
          <w:p>
            <w:pPr>
              <w:ind w:left="604"/>
              <w:spacing w:before="181" w:line="241" w:lineRule="auto"/>
              <w:rPr>
                <w:rFonts w:ascii="SimSun" w:hAnsi="SimSun" w:eastAsia="SimSun" w:cs="SimSun"/>
                <w:sz w:val="24"/>
                <w:szCs w:val="24"/>
              </w:rPr>
            </w:pPr>
            <w:r>
              <w:rPr>
                <w:rFonts w:ascii="SimSun" w:hAnsi="SimSun" w:eastAsia="SimSun" w:cs="SimSun"/>
                <w:sz w:val="24"/>
                <w:szCs w:val="24"/>
                <w:spacing w:val="-4"/>
              </w:rPr>
              <w:t>21</w:t>
            </w:r>
          </w:p>
        </w:tc>
        <w:tc>
          <w:tcPr>
            <w:tcW w:w="7247" w:type="dxa"/>
            <w:vAlign w:val="top"/>
          </w:tcPr>
          <w:p>
            <w:pPr>
              <w:ind w:left="82"/>
              <w:spacing w:before="157" w:line="219" w:lineRule="auto"/>
              <w:rPr>
                <w:rFonts w:ascii="SimSun" w:hAnsi="SimSun" w:eastAsia="SimSun" w:cs="SimSun"/>
                <w:sz w:val="24"/>
                <w:szCs w:val="24"/>
              </w:rPr>
            </w:pPr>
            <w:r>
              <w:rPr>
                <w:rFonts w:ascii="SimSun" w:hAnsi="SimSun" w:eastAsia="SimSun" w:cs="SimSun"/>
                <w:sz w:val="24"/>
                <w:szCs w:val="24"/>
                <w:spacing w:val="6"/>
              </w:rPr>
              <w:t>黑色条带(水平)</w:t>
            </w:r>
          </w:p>
        </w:tc>
      </w:tr>
      <w:tr>
        <w:trPr>
          <w:trHeight w:val="510" w:hRule="atLeast"/>
        </w:trPr>
        <w:tc>
          <w:tcPr>
            <w:tcW w:w="1463" w:type="dxa"/>
            <w:vAlign w:val="top"/>
          </w:tcPr>
          <w:p>
            <w:pPr>
              <w:ind w:left="604"/>
              <w:spacing w:before="171" w:line="241" w:lineRule="auto"/>
              <w:rPr>
                <w:rFonts w:ascii="SimSun" w:hAnsi="SimSun" w:eastAsia="SimSun" w:cs="SimSun"/>
                <w:sz w:val="24"/>
                <w:szCs w:val="24"/>
              </w:rPr>
            </w:pPr>
            <w:r>
              <w:rPr>
                <w:rFonts w:ascii="SimSun" w:hAnsi="SimSun" w:eastAsia="SimSun" w:cs="SimSun"/>
                <w:sz w:val="24"/>
                <w:szCs w:val="24"/>
                <w:spacing w:val="-4"/>
              </w:rPr>
              <w:t>22</w:t>
            </w:r>
          </w:p>
        </w:tc>
        <w:tc>
          <w:tcPr>
            <w:tcW w:w="7247" w:type="dxa"/>
            <w:vAlign w:val="top"/>
          </w:tcPr>
          <w:p>
            <w:pPr>
              <w:ind w:left="82"/>
              <w:spacing w:before="148" w:line="220" w:lineRule="auto"/>
              <w:rPr>
                <w:rFonts w:ascii="SimSun" w:hAnsi="SimSun" w:eastAsia="SimSun" w:cs="SimSun"/>
                <w:sz w:val="24"/>
                <w:szCs w:val="24"/>
              </w:rPr>
            </w:pPr>
            <w:r>
              <w:rPr>
                <w:rFonts w:ascii="SimSun" w:hAnsi="SimSun" w:eastAsia="SimSun" w:cs="SimSun"/>
                <w:sz w:val="24"/>
                <w:szCs w:val="24"/>
                <w:spacing w:val="4"/>
              </w:rPr>
              <w:t>阶梯折线</w:t>
            </w:r>
          </w:p>
        </w:tc>
      </w:tr>
      <w:tr>
        <w:trPr>
          <w:trHeight w:val="500" w:hRule="atLeast"/>
        </w:trPr>
        <w:tc>
          <w:tcPr>
            <w:tcW w:w="1463" w:type="dxa"/>
            <w:vAlign w:val="top"/>
          </w:tcPr>
          <w:p>
            <w:pPr>
              <w:ind w:left="604"/>
              <w:spacing w:before="161"/>
              <w:rPr>
                <w:rFonts w:ascii="SimSun" w:hAnsi="SimSun" w:eastAsia="SimSun" w:cs="SimSun"/>
                <w:sz w:val="24"/>
                <w:szCs w:val="24"/>
              </w:rPr>
            </w:pPr>
            <w:r>
              <w:rPr>
                <w:rFonts w:ascii="SimSun" w:hAnsi="SimSun" w:eastAsia="SimSun" w:cs="SimSun"/>
                <w:sz w:val="24"/>
                <w:szCs w:val="24"/>
                <w:spacing w:val="-4"/>
              </w:rPr>
              <w:t>23</w:t>
            </w:r>
          </w:p>
        </w:tc>
        <w:tc>
          <w:tcPr>
            <w:tcW w:w="7247" w:type="dxa"/>
            <w:vAlign w:val="top"/>
          </w:tcPr>
          <w:p>
            <w:pPr>
              <w:ind w:left="82"/>
              <w:spacing w:before="138" w:line="219" w:lineRule="auto"/>
              <w:rPr>
                <w:rFonts w:ascii="SimSun" w:hAnsi="SimSun" w:eastAsia="SimSun" w:cs="SimSun"/>
                <w:sz w:val="24"/>
                <w:szCs w:val="24"/>
              </w:rPr>
            </w:pPr>
            <w:r>
              <w:rPr>
                <w:rFonts w:ascii="SimSun" w:hAnsi="SimSun" w:eastAsia="SimSun" w:cs="SimSun"/>
                <w:sz w:val="24"/>
                <w:szCs w:val="24"/>
                <w:spacing w:val="2"/>
              </w:rPr>
              <w:t>空白图像</w:t>
            </w:r>
          </w:p>
        </w:tc>
      </w:tr>
      <w:tr>
        <w:trPr>
          <w:trHeight w:val="509" w:hRule="atLeast"/>
        </w:trPr>
        <w:tc>
          <w:tcPr>
            <w:tcW w:w="1463" w:type="dxa"/>
            <w:vAlign w:val="top"/>
          </w:tcPr>
          <w:p>
            <w:pPr>
              <w:ind w:left="604"/>
              <w:spacing w:before="171" w:line="241" w:lineRule="auto"/>
              <w:rPr>
                <w:rFonts w:ascii="SimSun" w:hAnsi="SimSun" w:eastAsia="SimSun" w:cs="SimSun"/>
                <w:sz w:val="24"/>
                <w:szCs w:val="24"/>
              </w:rPr>
            </w:pPr>
            <w:r>
              <w:rPr>
                <w:rFonts w:ascii="SimSun" w:hAnsi="SimSun" w:eastAsia="SimSun" w:cs="SimSun"/>
                <w:sz w:val="24"/>
                <w:szCs w:val="24"/>
                <w:spacing w:val="-4"/>
              </w:rPr>
              <w:t>24</w:t>
            </w:r>
          </w:p>
        </w:tc>
        <w:tc>
          <w:tcPr>
            <w:tcW w:w="7247" w:type="dxa"/>
            <w:vAlign w:val="top"/>
          </w:tcPr>
          <w:p>
            <w:pPr>
              <w:ind w:left="82"/>
              <w:spacing w:before="148" w:line="219" w:lineRule="auto"/>
              <w:rPr>
                <w:rFonts w:ascii="SimSun" w:hAnsi="SimSun" w:eastAsia="SimSun" w:cs="SimSun"/>
                <w:sz w:val="24"/>
                <w:szCs w:val="24"/>
              </w:rPr>
            </w:pPr>
            <w:r>
              <w:rPr>
                <w:rFonts w:ascii="SimSun" w:hAnsi="SimSun" w:eastAsia="SimSun" w:cs="SimSun"/>
                <w:sz w:val="24"/>
                <w:szCs w:val="24"/>
                <w:spacing w:val="3"/>
              </w:rPr>
              <w:t>格子图样(1点):</w:t>
            </w:r>
            <w:r>
              <w:rPr>
                <w:rFonts w:ascii="SimSun" w:hAnsi="SimSun" w:eastAsia="SimSun" w:cs="SimSun"/>
                <w:sz w:val="24"/>
                <w:szCs w:val="24"/>
              </w:rPr>
              <w:t>Och</w:t>
            </w:r>
            <w:r>
              <w:rPr>
                <w:rFonts w:ascii="SimSun" w:hAnsi="SimSun" w:eastAsia="SimSun" w:cs="SimSun"/>
                <w:sz w:val="24"/>
                <w:szCs w:val="24"/>
                <w:spacing w:val="3"/>
              </w:rPr>
              <w:t>(带有外部数据)</w:t>
            </w:r>
          </w:p>
        </w:tc>
      </w:tr>
      <w:tr>
        <w:trPr>
          <w:trHeight w:val="510" w:hRule="atLeast"/>
        </w:trPr>
        <w:tc>
          <w:tcPr>
            <w:tcW w:w="1463" w:type="dxa"/>
            <w:vAlign w:val="top"/>
          </w:tcPr>
          <w:p>
            <w:pPr>
              <w:ind w:left="604"/>
              <w:spacing w:before="172"/>
              <w:rPr>
                <w:rFonts w:ascii="SimSun" w:hAnsi="SimSun" w:eastAsia="SimSun" w:cs="SimSun"/>
                <w:sz w:val="24"/>
                <w:szCs w:val="24"/>
              </w:rPr>
            </w:pPr>
            <w:r>
              <w:rPr>
                <w:rFonts w:ascii="SimSun" w:hAnsi="SimSun" w:eastAsia="SimSun" w:cs="SimSun"/>
                <w:sz w:val="24"/>
                <w:szCs w:val="24"/>
                <w:spacing w:val="-4"/>
              </w:rPr>
              <w:t>25</w:t>
            </w:r>
          </w:p>
        </w:tc>
        <w:tc>
          <w:tcPr>
            <w:tcW w:w="7247" w:type="dxa"/>
            <w:vAlign w:val="top"/>
          </w:tcPr>
          <w:p>
            <w:pPr>
              <w:ind w:left="82"/>
              <w:spacing w:before="149" w:line="219" w:lineRule="auto"/>
              <w:rPr>
                <w:rFonts w:ascii="SimSun" w:hAnsi="SimSun" w:eastAsia="SimSun" w:cs="SimSun"/>
                <w:sz w:val="24"/>
                <w:szCs w:val="24"/>
              </w:rPr>
            </w:pPr>
            <w:r>
              <w:rPr>
                <w:rFonts w:ascii="SimSun" w:hAnsi="SimSun" w:eastAsia="SimSun" w:cs="SimSun"/>
                <w:sz w:val="24"/>
                <w:szCs w:val="24"/>
                <w:spacing w:val="4"/>
              </w:rPr>
              <w:t>修整区域(带有外部数据)</w:t>
            </w:r>
          </w:p>
        </w:tc>
      </w:tr>
      <w:tr>
        <w:trPr>
          <w:trHeight w:val="500" w:hRule="atLeast"/>
        </w:trPr>
        <w:tc>
          <w:tcPr>
            <w:tcW w:w="1463" w:type="dxa"/>
            <w:vAlign w:val="top"/>
          </w:tcPr>
          <w:p>
            <w:pPr>
              <w:ind w:left="604"/>
              <w:spacing w:before="162"/>
              <w:rPr>
                <w:rFonts w:ascii="SimSun" w:hAnsi="SimSun" w:eastAsia="SimSun" w:cs="SimSun"/>
                <w:sz w:val="24"/>
                <w:szCs w:val="24"/>
              </w:rPr>
            </w:pPr>
            <w:r>
              <w:rPr>
                <w:rFonts w:ascii="SimSun" w:hAnsi="SimSun" w:eastAsia="SimSun" w:cs="SimSun"/>
                <w:sz w:val="24"/>
                <w:szCs w:val="24"/>
                <w:spacing w:val="-4"/>
              </w:rPr>
              <w:t>26</w:t>
            </w:r>
          </w:p>
        </w:tc>
        <w:tc>
          <w:tcPr>
            <w:tcW w:w="7247" w:type="dxa"/>
            <w:vAlign w:val="top"/>
          </w:tcPr>
          <w:p>
            <w:pPr>
              <w:ind w:left="82"/>
              <w:spacing w:before="138" w:line="219" w:lineRule="auto"/>
              <w:rPr>
                <w:rFonts w:ascii="SimSun" w:hAnsi="SimSun" w:eastAsia="SimSun" w:cs="SimSun"/>
                <w:sz w:val="24"/>
                <w:szCs w:val="24"/>
              </w:rPr>
            </w:pPr>
            <w:r>
              <w:rPr>
                <w:rFonts w:ascii="SimSun" w:hAnsi="SimSun" w:eastAsia="SimSun" w:cs="SimSun"/>
                <w:sz w:val="24"/>
                <w:szCs w:val="24"/>
                <w:spacing w:val="4"/>
              </w:rPr>
              <w:t>菱形图样(带有外部数据)</w:t>
            </w:r>
          </w:p>
        </w:tc>
      </w:tr>
      <w:tr>
        <w:trPr>
          <w:trHeight w:val="514" w:hRule="atLeast"/>
        </w:trPr>
        <w:tc>
          <w:tcPr>
            <w:tcW w:w="1463" w:type="dxa"/>
            <w:vAlign w:val="top"/>
          </w:tcPr>
          <w:p>
            <w:pPr>
              <w:ind w:left="604"/>
              <w:spacing w:before="172"/>
              <w:rPr>
                <w:rFonts w:ascii="SimSun" w:hAnsi="SimSun" w:eastAsia="SimSun" w:cs="SimSun"/>
                <w:sz w:val="24"/>
                <w:szCs w:val="24"/>
              </w:rPr>
            </w:pPr>
            <w:r>
              <w:rPr>
                <w:rFonts w:ascii="SimSun" w:hAnsi="SimSun" w:eastAsia="SimSun" w:cs="SimSun"/>
                <w:sz w:val="24"/>
                <w:szCs w:val="24"/>
                <w:spacing w:val="-4"/>
              </w:rPr>
              <w:t>27</w:t>
            </w:r>
          </w:p>
        </w:tc>
        <w:tc>
          <w:tcPr>
            <w:tcW w:w="7247" w:type="dxa"/>
            <w:vAlign w:val="top"/>
          </w:tcPr>
          <w:p>
            <w:pPr>
              <w:ind w:left="82"/>
              <w:spacing w:before="148" w:line="219" w:lineRule="auto"/>
              <w:rPr>
                <w:rFonts w:ascii="SimSun" w:hAnsi="SimSun" w:eastAsia="SimSun" w:cs="SimSun"/>
                <w:sz w:val="24"/>
                <w:szCs w:val="24"/>
              </w:rPr>
            </w:pPr>
            <w:r>
              <w:rPr>
                <w:rFonts w:ascii="SimSun" w:hAnsi="SimSun" w:eastAsia="SimSun" w:cs="SimSun"/>
                <w:sz w:val="24"/>
                <w:szCs w:val="24"/>
                <w:spacing w:val="3"/>
              </w:rPr>
              <w:t>外部数据</w:t>
            </w:r>
          </w:p>
        </w:tc>
      </w:tr>
    </w:tbl>
    <w:p>
      <w:pPr>
        <w:spacing w:line="400" w:lineRule="auto"/>
        <w:rPr>
          <w:rFonts w:ascii="Arial"/>
          <w:sz w:val="21"/>
        </w:rPr>
      </w:pPr>
      <w:r/>
    </w:p>
    <w:p>
      <w:pPr>
        <w:pStyle w:val="BodyText"/>
        <w:ind w:left="1309"/>
        <w:spacing w:before="91" w:line="285" w:lineRule="auto"/>
        <w:rPr>
          <w:rFonts w:ascii="Arial" w:hAnsi="Arial" w:eastAsia="Arial" w:cs="Arial"/>
          <w:sz w:val="28"/>
          <w:szCs w:val="28"/>
        </w:rPr>
      </w:pPr>
      <w:r>
        <w:drawing>
          <wp:anchor distT="0" distB="0" distL="0" distR="0" simplePos="0" relativeHeight="251707392" behindDoc="0" locked="0" layoutInCell="1" allowOverlap="1">
            <wp:simplePos x="0" y="0"/>
            <wp:positionH relativeFrom="column">
              <wp:posOffset>793734</wp:posOffset>
            </wp:positionH>
            <wp:positionV relativeFrom="paragraph">
              <wp:posOffset>58835</wp:posOffset>
            </wp:positionV>
            <wp:extent cx="5956335" cy="12725"/>
            <wp:effectExtent l="0" t="0" r="0" b="0"/>
            <wp:wrapNone/>
            <wp:docPr id="68" name="IM 68"/>
            <wp:cNvGraphicFramePr/>
            <a:graphic>
              <a:graphicData uri="http://schemas.openxmlformats.org/drawingml/2006/picture">
                <pic:pic>
                  <pic:nvPicPr>
                    <pic:cNvPr id="68" name="IM 68"/>
                    <pic:cNvPicPr/>
                  </pic:nvPicPr>
                  <pic:blipFill>
                    <a:blip r:embed="rId47"/>
                    <a:stretch>
                      <a:fillRect/>
                    </a:stretch>
                  </pic:blipFill>
                  <pic:spPr>
                    <a:xfrm rot="0">
                      <a:off x="0" y="0"/>
                      <a:ext cx="5956335" cy="12725"/>
                    </a:xfrm>
                    <a:prstGeom prst="rect">
                      <a:avLst/>
                    </a:prstGeom>
                  </pic:spPr>
                </pic:pic>
              </a:graphicData>
            </a:graphic>
          </wp:anchor>
        </w:drawing>
      </w:r>
      <w:r>
        <w:rPr>
          <w:rFonts w:ascii="Arial" w:hAnsi="Arial" w:eastAsia="Arial" w:cs="Arial"/>
          <w:sz w:val="28"/>
          <w:szCs w:val="28"/>
          <w:u w:val="single" w:color="0000FF"/>
          <w:spacing w:val="-2"/>
        </w:rPr>
        <w:t>IPU</w:t>
      </w:r>
      <w:r>
        <w:rPr>
          <w:rFonts w:ascii="Arial" w:hAnsi="Arial" w:eastAsia="Arial" w:cs="Arial"/>
          <w:sz w:val="28"/>
          <w:szCs w:val="28"/>
          <w:u w:val="single" w:color="0000FF"/>
          <w:spacing w:val="80"/>
        </w:rPr>
        <w:t xml:space="preserve"> </w:t>
      </w:r>
      <w:r>
        <w:rPr>
          <w:sz w:val="28"/>
          <w:szCs w:val="28"/>
          <w:u w:val="single" w:color="0000FF"/>
          <w:spacing w:val="-2"/>
        </w:rPr>
        <w:t>前部/后部测试图样：</w:t>
      </w:r>
      <w:r>
        <w:rPr>
          <w:sz w:val="28"/>
          <w:szCs w:val="28"/>
          <w:u w:val="single" w:color="0000FF"/>
          <w:spacing w:val="-80"/>
        </w:rPr>
        <w:t xml:space="preserve"> </w:t>
      </w:r>
      <w:r>
        <w:rPr>
          <w:rFonts w:ascii="Arial" w:hAnsi="Arial" w:eastAsia="Arial" w:cs="Arial"/>
          <w:sz w:val="28"/>
          <w:szCs w:val="28"/>
          <w:u w:val="single" w:color="0000FF"/>
          <w:spacing w:val="-2"/>
        </w:rPr>
        <w:t>SP2902-001</w:t>
      </w:r>
      <w:r>
        <w:rPr>
          <w:rFonts w:ascii="SimSun" w:hAnsi="SimSun" w:eastAsia="SimSun" w:cs="SimSun"/>
          <w:sz w:val="28"/>
          <w:szCs w:val="28"/>
          <w:u w:val="single" w:color="0000FF"/>
          <w:spacing w:val="-2"/>
        </w:rPr>
        <w:t>、</w:t>
      </w:r>
      <w:r>
        <w:rPr>
          <w:rFonts w:ascii="Arial" w:hAnsi="Arial" w:eastAsia="Arial" w:cs="Arial"/>
          <w:sz w:val="28"/>
          <w:szCs w:val="28"/>
          <w:u w:val="single" w:color="0000FF"/>
          <w:spacing w:val="-2"/>
        </w:rPr>
        <w:t>002                                                 </w:t>
      </w:r>
    </w:p>
    <w:p>
      <w:pPr>
        <w:pStyle w:val="BodyText"/>
        <w:ind w:left="1769" w:right="765" w:hanging="230"/>
        <w:spacing w:before="241" w:line="247" w:lineRule="auto"/>
        <w:rPr/>
      </w:pPr>
      <w:r>
        <w:rPr>
          <w:spacing w:val="-2"/>
        </w:rPr>
        <w:t>·</w:t>
      </w:r>
      <w:r>
        <w:rPr>
          <w:spacing w:val="-79"/>
        </w:rPr>
        <w:t xml:space="preserve"> </w:t>
      </w:r>
      <w:r>
        <w:rPr>
          <w:spacing w:val="-2"/>
        </w:rPr>
        <w:t>前侧图样</w:t>
      </w:r>
      <w:r>
        <w:rPr>
          <w:spacing w:val="-2"/>
        </w:rPr>
        <w:t xml:space="preserve"> </w:t>
      </w:r>
      <w:r>
        <w:rPr>
          <w:rFonts w:ascii="Arial" w:hAnsi="Arial" w:eastAsia="Arial" w:cs="Arial"/>
          <w:spacing w:val="-2"/>
        </w:rPr>
        <w:t>(SP2902-001)</w:t>
      </w:r>
      <w:r>
        <w:rPr>
          <w:rFonts w:ascii="Arial" w:hAnsi="Arial" w:eastAsia="Arial" w:cs="Arial"/>
          <w:spacing w:val="-32"/>
        </w:rPr>
        <w:t xml:space="preserve"> </w:t>
      </w:r>
      <w:r>
        <w:rPr>
          <w:rFonts w:ascii="SimSun" w:hAnsi="SimSun" w:eastAsia="SimSun" w:cs="SimSun"/>
          <w:spacing w:val="-2"/>
        </w:rPr>
        <w:t>。  </w:t>
      </w:r>
      <w:r>
        <w:rPr>
          <w:spacing w:val="-2"/>
        </w:rPr>
        <w:t>由</w:t>
      </w:r>
      <w:r>
        <w:rPr>
          <w:spacing w:val="90"/>
        </w:rPr>
        <w:t xml:space="preserve"> </w:t>
      </w:r>
      <w:r>
        <w:rPr>
          <w:rFonts w:ascii="Arial" w:hAnsi="Arial" w:eastAsia="Arial" w:cs="Arial"/>
          <w:spacing w:val="-3"/>
        </w:rPr>
        <w:t>IPU  </w:t>
      </w:r>
      <w:r>
        <w:rPr>
          <w:spacing w:val="-3"/>
        </w:rPr>
        <w:t>生成，代替从原稿前侧扫描的数据</w:t>
      </w:r>
      <w:r>
        <w:rPr>
          <w:spacing w:val="-3"/>
        </w:rPr>
        <w:t xml:space="preserve"> </w:t>
      </w:r>
      <w:r>
        <w:rPr>
          <w:rFonts w:ascii="Arial" w:hAnsi="Arial" w:eastAsia="Arial" w:cs="Arial"/>
          <w:spacing w:val="-3"/>
        </w:rPr>
        <w:t>(CCD&gt;</w:t>
      </w:r>
      <w:r>
        <w:rPr>
          <w:rFonts w:ascii="Arial" w:hAnsi="Arial" w:eastAsia="Arial" w:cs="Arial"/>
        </w:rPr>
        <w:t xml:space="preserve"> </w:t>
      </w:r>
      <w:r>
        <w:rPr>
          <w:rFonts w:ascii="Arial" w:hAnsi="Arial" w:eastAsia="Arial" w:cs="Arial"/>
          <w:spacing w:val="-5"/>
        </w:rPr>
        <w:t>SBU)</w:t>
      </w:r>
      <w:r>
        <w:rPr>
          <w:rFonts w:ascii="Arial" w:hAnsi="Arial" w:eastAsia="Arial" w:cs="Arial"/>
          <w:spacing w:val="-16"/>
        </w:rPr>
        <w:t xml:space="preserve"> </w:t>
      </w:r>
      <w:r>
        <w:rPr>
          <w:rFonts w:ascii="SimSun" w:hAnsi="SimSun" w:eastAsia="SimSun" w:cs="SimSun"/>
          <w:spacing w:val="-5"/>
        </w:rPr>
        <w:t>。</w:t>
      </w:r>
      <w:r>
        <w:rPr>
          <w:rFonts w:ascii="SimSun" w:hAnsi="SimSun" w:eastAsia="SimSun" w:cs="SimSun"/>
          <w:spacing w:val="87"/>
        </w:rPr>
        <w:t xml:space="preserve"> </w:t>
      </w:r>
      <w:r>
        <w:rPr>
          <w:spacing w:val="-5"/>
        </w:rPr>
        <w:t>在扫描仪图像修正电路中生成。</w:t>
      </w:r>
    </w:p>
    <w:p>
      <w:pPr>
        <w:pStyle w:val="BodyText"/>
        <w:ind w:left="1769" w:right="1120" w:hanging="230"/>
        <w:spacing w:before="94" w:line="285" w:lineRule="auto"/>
        <w:rPr/>
      </w:pPr>
      <w:r>
        <w:rPr>
          <w:spacing w:val="-4"/>
        </w:rPr>
        <w:t>·</w:t>
      </w:r>
      <w:r>
        <w:rPr>
          <w:spacing w:val="-85"/>
        </w:rPr>
        <w:t xml:space="preserve"> </w:t>
      </w:r>
      <w:r>
        <w:rPr>
          <w:spacing w:val="-4"/>
        </w:rPr>
        <w:t>后侧图样。</w:t>
      </w:r>
      <w:r>
        <w:rPr>
          <w:spacing w:val="-4"/>
        </w:rPr>
        <w:t xml:space="preserve"> </w:t>
      </w:r>
      <w:r>
        <w:rPr>
          <w:rFonts w:ascii="Arial" w:hAnsi="Arial" w:eastAsia="Arial" w:cs="Arial"/>
          <w:spacing w:val="-4"/>
        </w:rPr>
        <w:t>SP2902-002</w:t>
      </w:r>
      <w:r>
        <w:rPr>
          <w:rFonts w:ascii="Arial" w:hAnsi="Arial" w:eastAsia="Arial" w:cs="Arial"/>
          <w:spacing w:val="-32"/>
        </w:rPr>
        <w:t xml:space="preserve"> </w:t>
      </w:r>
      <w:r>
        <w:rPr>
          <w:rFonts w:ascii="SimSun" w:hAnsi="SimSun" w:eastAsia="SimSun" w:cs="SimSun"/>
          <w:spacing w:val="-4"/>
        </w:rPr>
        <w:t>。</w:t>
      </w:r>
      <w:r>
        <w:rPr>
          <w:rFonts w:ascii="SimSun" w:hAnsi="SimSun" w:eastAsia="SimSun" w:cs="SimSun"/>
          <w:spacing w:val="-33"/>
        </w:rPr>
        <w:t xml:space="preserve"> </w:t>
      </w:r>
      <w:r>
        <w:rPr>
          <w:spacing w:val="-4"/>
        </w:rPr>
        <w:t>由</w:t>
      </w:r>
      <w:r>
        <w:rPr>
          <w:spacing w:val="-4"/>
        </w:rPr>
        <w:t xml:space="preserve"> </w:t>
      </w:r>
      <w:r>
        <w:rPr>
          <w:rFonts w:ascii="Arial" w:hAnsi="Arial" w:eastAsia="Arial" w:cs="Arial"/>
          <w:spacing w:val="-4"/>
        </w:rPr>
        <w:t>IPU  </w:t>
      </w:r>
      <w:r>
        <w:rPr>
          <w:spacing w:val="-4"/>
        </w:rPr>
        <w:t>生成，代替从原稿后侧</w:t>
      </w:r>
      <w:r>
        <w:rPr>
          <w:spacing w:val="-5"/>
        </w:rPr>
        <w:t>扫描的数据</w:t>
      </w:r>
      <w:r>
        <w:rPr>
          <w:spacing w:val="-5"/>
        </w:rPr>
        <w:t xml:space="preserve"> </w:t>
      </w:r>
      <w:r>
        <w:rPr>
          <w:rFonts w:ascii="Arial" w:hAnsi="Arial" w:eastAsia="Arial" w:cs="Arial"/>
          <w:spacing w:val="-5"/>
        </w:rPr>
        <w:t>(CIS&gt;</w:t>
      </w:r>
      <w:r>
        <w:rPr>
          <w:rFonts w:ascii="Arial" w:hAnsi="Arial" w:eastAsia="Arial" w:cs="Arial"/>
        </w:rPr>
        <w:t xml:space="preserve"> </w:t>
      </w:r>
      <w:r>
        <w:rPr>
          <w:rFonts w:ascii="SimSun" w:hAnsi="SimSun" w:eastAsia="SimSun" w:cs="SimSun"/>
          <w:spacing w:val="-3"/>
        </w:rPr>
        <w:t>SBU)。</w:t>
      </w:r>
      <w:r>
        <w:rPr>
          <w:rFonts w:ascii="SimSun" w:hAnsi="SimSun" w:eastAsia="SimSun" w:cs="SimSun"/>
          <w:spacing w:val="40"/>
        </w:rPr>
        <w:t xml:space="preserve">  </w:t>
      </w:r>
      <w:r>
        <w:rPr>
          <w:spacing w:val="-3"/>
        </w:rPr>
        <w:t>在扫描仪图像修正电路中生成。</w:t>
      </w:r>
    </w:p>
    <w:p>
      <w:pPr>
        <w:pStyle w:val="BodyText"/>
        <w:ind w:left="1309"/>
        <w:spacing w:before="85" w:line="213" w:lineRule="auto"/>
        <w:rPr/>
      </w:pPr>
      <w:r>
        <w:rPr>
          <w:rFonts w:ascii="SimSun" w:hAnsi="SimSun" w:eastAsia="SimSun" w:cs="SimSun"/>
        </w:rPr>
        <w:t>IPU</w:t>
      </w:r>
      <w:r>
        <w:rPr>
          <w:rFonts w:ascii="SimSun" w:hAnsi="SimSun" w:eastAsia="SimSun" w:cs="SimSun"/>
          <w:spacing w:val="52"/>
        </w:rPr>
        <w:t xml:space="preserve"> </w:t>
      </w:r>
      <w:r>
        <w:rPr/>
        <w:t>测试图样主要用于设计目的。然而，此类图</w:t>
      </w:r>
      <w:r>
        <w:rPr>
          <w:spacing w:val="-1"/>
        </w:rPr>
        <w:t>样具有如下用途：</w:t>
      </w:r>
    </w:p>
    <w:p>
      <w:pPr>
        <w:pStyle w:val="BodyText"/>
        <w:ind w:left="1539"/>
        <w:spacing w:before="134" w:line="221" w:lineRule="auto"/>
        <w:rPr/>
      </w:pPr>
      <w:r>
        <w:rPr>
          <w:spacing w:val="-7"/>
        </w:rPr>
        <w:t>·</w:t>
      </w:r>
      <w:r>
        <w:rPr>
          <w:spacing w:val="-55"/>
        </w:rPr>
        <w:t xml:space="preserve"> </w:t>
      </w:r>
      <w:r>
        <w:rPr>
          <w:spacing w:val="-7"/>
        </w:rPr>
        <w:t>确认</w:t>
      </w:r>
      <w:r>
        <w:rPr>
          <w:spacing w:val="-7"/>
        </w:rPr>
        <w:t xml:space="preserve"> </w:t>
      </w:r>
      <w:r>
        <w:rPr>
          <w:rFonts w:ascii="Arial" w:hAnsi="Arial" w:eastAsia="Arial" w:cs="Arial"/>
          <w:spacing w:val="-7"/>
        </w:rPr>
        <w:t>IPU  </w:t>
      </w:r>
      <w:r>
        <w:rPr>
          <w:spacing w:val="-7"/>
        </w:rPr>
        <w:t>是否正确处理图像。</w:t>
      </w:r>
    </w:p>
    <w:p>
      <w:pPr>
        <w:spacing w:line="221" w:lineRule="auto"/>
        <w:sectPr>
          <w:headerReference w:type="default" r:id="rId45"/>
          <w:footerReference w:type="default" r:id="rId46"/>
          <w:pgSz w:w="11900" w:h="16840"/>
          <w:pgMar w:top="1437" w:right="1259" w:bottom="795" w:left="9" w:header="1038" w:footer="633" w:gutter="0"/>
        </w:sectPr>
        <w:rPr/>
      </w:pPr>
    </w:p>
    <w:p>
      <w:pPr>
        <w:spacing w:line="276" w:lineRule="auto"/>
        <w:rPr>
          <w:rFonts w:ascii="Arial"/>
          <w:sz w:val="21"/>
        </w:rPr>
      </w:pPr>
      <w:r/>
    </w:p>
    <w:p>
      <w:pPr>
        <w:spacing w:line="276" w:lineRule="auto"/>
        <w:rPr>
          <w:rFonts w:ascii="Arial"/>
          <w:sz w:val="21"/>
        </w:rPr>
      </w:pPr>
      <w:r/>
    </w:p>
    <w:p>
      <w:pPr>
        <w:pStyle w:val="BodyText"/>
        <w:ind w:left="309"/>
        <w:spacing w:before="74" w:line="221" w:lineRule="auto"/>
        <w:rPr/>
      </w:pPr>
      <w:r>
        <w:rPr>
          <w:spacing w:val="-6"/>
        </w:rPr>
        <w:t>·对图像处理参数进行微调。</w:t>
      </w:r>
    </w:p>
    <w:p>
      <w:pPr>
        <w:pStyle w:val="BodyText"/>
        <w:ind w:left="510" w:right="1268" w:hanging="220"/>
        <w:spacing w:before="136" w:line="239" w:lineRule="auto"/>
        <w:rPr/>
      </w:pPr>
      <w:r>
        <w:rPr>
          <w:spacing w:val="-3"/>
        </w:rPr>
        <w:t>·</w:t>
      </w:r>
      <w:r>
        <w:rPr>
          <w:spacing w:val="-88"/>
        </w:rPr>
        <w:t xml:space="preserve"> </w:t>
      </w:r>
      <w:r>
        <w:rPr>
          <w:spacing w:val="-3"/>
        </w:rPr>
        <w:t>帮助追踪不良图像的原因。例如，机器生产不良质量的图像时如果</w:t>
      </w:r>
      <w:r>
        <w:rPr>
          <w:spacing w:val="-3"/>
        </w:rPr>
        <w:t xml:space="preserve"> </w:t>
      </w:r>
      <w:r>
        <w:rPr>
          <w:rFonts w:ascii="SimSun" w:hAnsi="SimSun" w:eastAsia="SimSun" w:cs="SimSun"/>
          <w:spacing w:val="-3"/>
        </w:rPr>
        <w:t>IPU</w:t>
      </w:r>
      <w:r>
        <w:rPr>
          <w:rFonts w:ascii="SimSun" w:hAnsi="SimSun" w:eastAsia="SimSun" w:cs="SimSun"/>
          <w:spacing w:val="61"/>
        </w:rPr>
        <w:t xml:space="preserve"> </w:t>
      </w:r>
      <w:r>
        <w:rPr>
          <w:spacing w:val="-3"/>
        </w:rPr>
        <w:t>测试图样正常，</w:t>
      </w:r>
      <w:r>
        <w:rPr/>
        <w:t xml:space="preserve"> </w:t>
      </w:r>
      <w:r>
        <w:rPr>
          <w:spacing w:val="-5"/>
        </w:rPr>
        <w:t>则问题一定出在</w:t>
      </w:r>
      <w:r>
        <w:rPr>
          <w:spacing w:val="-5"/>
        </w:rPr>
        <w:t xml:space="preserve"> </w:t>
      </w:r>
      <w:r>
        <w:rPr>
          <w:rFonts w:ascii="SimSun" w:hAnsi="SimSun" w:eastAsia="SimSun" w:cs="SimSun"/>
          <w:spacing w:val="-5"/>
        </w:rPr>
        <w:t>IPU</w:t>
      </w:r>
      <w:r>
        <w:rPr>
          <w:rFonts w:ascii="SimSun" w:hAnsi="SimSun" w:eastAsia="SimSun" w:cs="SimSun"/>
          <w:spacing w:val="84"/>
        </w:rPr>
        <w:t xml:space="preserve"> </w:t>
      </w:r>
      <w:r>
        <w:rPr>
          <w:spacing w:val="-5"/>
        </w:rPr>
        <w:t>之后。</w:t>
      </w:r>
    </w:p>
    <w:p>
      <w:pPr>
        <w:pStyle w:val="BodyText"/>
        <w:ind w:left="220"/>
        <w:spacing w:before="123" w:line="213" w:lineRule="auto"/>
        <w:rPr>
          <w:rFonts w:ascii="SimSun" w:hAnsi="SimSun" w:eastAsia="SimSun" w:cs="SimSun"/>
        </w:rPr>
      </w:pPr>
      <w:r>
        <w:rPr>
          <w:rFonts w:ascii="Times New Roman" w:hAnsi="Times New Roman" w:eastAsia="Times New Roman" w:cs="Times New Roman"/>
          <w:spacing w:val="-1"/>
        </w:rPr>
        <w:t>1.</w:t>
      </w:r>
      <w:r>
        <w:rPr>
          <w:rFonts w:ascii="Times New Roman" w:hAnsi="Times New Roman" w:eastAsia="Times New Roman" w:cs="Times New Roman"/>
          <w:spacing w:val="15"/>
          <w:w w:val="101"/>
        </w:rPr>
        <w:t xml:space="preserve">  </w:t>
      </w:r>
      <w:r>
        <w:rPr>
          <w:spacing w:val="-1"/>
        </w:rPr>
        <w:t>进入</w:t>
      </w:r>
      <w:r>
        <w:rPr>
          <w:spacing w:val="-1"/>
        </w:rPr>
        <w:t xml:space="preserve"> </w:t>
      </w:r>
      <w:r>
        <w:rPr>
          <w:rFonts w:ascii="Times New Roman" w:hAnsi="Times New Roman" w:eastAsia="Times New Roman" w:cs="Times New Roman"/>
          <w:spacing w:val="-1"/>
        </w:rPr>
        <w:t>SP   </w:t>
      </w:r>
      <w:r>
        <w:rPr>
          <w:spacing w:val="-1"/>
        </w:rPr>
        <w:t>模式，选择</w:t>
      </w:r>
      <w:r>
        <w:rPr>
          <w:spacing w:val="-1"/>
        </w:rPr>
        <w:t xml:space="preserve"> </w:t>
      </w:r>
      <w:r>
        <w:rPr>
          <w:rFonts w:ascii="Times New Roman" w:hAnsi="Times New Roman" w:eastAsia="Times New Roman" w:cs="Times New Roman"/>
          <w:spacing w:val="-1"/>
        </w:rPr>
        <w:t>SP2902</w:t>
      </w:r>
      <w:r>
        <w:rPr>
          <w:rFonts w:ascii="SimSun" w:hAnsi="SimSun" w:eastAsia="SimSun" w:cs="SimSun"/>
          <w:spacing w:val="-1"/>
        </w:rPr>
        <w:t>。</w:t>
      </w:r>
    </w:p>
    <w:p>
      <w:pPr>
        <w:pStyle w:val="BodyText"/>
        <w:ind w:left="220"/>
        <w:spacing w:before="144" w:line="213" w:lineRule="auto"/>
        <w:rPr/>
      </w:pPr>
      <w:r>
        <w:rPr>
          <w:rFonts w:ascii="SimSun" w:hAnsi="SimSun" w:eastAsia="SimSun" w:cs="SimSun"/>
          <w:spacing w:val="11"/>
        </w:rPr>
        <w:t>2.</w:t>
      </w:r>
      <w:r>
        <w:rPr>
          <w:rFonts w:ascii="SimSun" w:hAnsi="SimSun" w:eastAsia="SimSun" w:cs="SimSun"/>
          <w:spacing w:val="-15"/>
        </w:rPr>
        <w:t xml:space="preserve"> </w:t>
      </w:r>
      <w:r>
        <w:rPr>
          <w:spacing w:val="11"/>
        </w:rPr>
        <w:t>选择001可为前侧打印测试图样，选择002</w:t>
      </w:r>
      <w:r>
        <w:rPr>
          <w:spacing w:val="11"/>
        </w:rPr>
        <w:t xml:space="preserve"> </w:t>
      </w:r>
      <w:r>
        <w:rPr>
          <w:spacing w:val="11"/>
        </w:rPr>
        <w:t>可为后侧打印测试图样。</w:t>
      </w:r>
    </w:p>
    <w:p>
      <w:pPr>
        <w:pStyle w:val="BodyText"/>
        <w:ind w:left="220"/>
        <w:spacing w:before="134" w:line="221" w:lineRule="auto"/>
        <w:rPr/>
      </w:pPr>
      <w:r>
        <w:rPr>
          <w:rFonts w:ascii="SimSun" w:hAnsi="SimSun" w:eastAsia="SimSun" w:cs="SimSun"/>
          <w:spacing w:val="6"/>
        </w:rPr>
        <w:t>3.</w:t>
      </w:r>
      <w:r>
        <w:rPr>
          <w:rFonts w:ascii="SimSun" w:hAnsi="SimSun" w:eastAsia="SimSun" w:cs="SimSun"/>
          <w:spacing w:val="-13"/>
        </w:rPr>
        <w:t xml:space="preserve"> </w:t>
      </w:r>
      <w:r>
        <w:rPr>
          <w:spacing w:val="6"/>
        </w:rPr>
        <w:t>滚动然后选择要打印的测试图样的编号(请参见下表)。</w:t>
      </w:r>
    </w:p>
    <w:p>
      <w:pPr>
        <w:pStyle w:val="BodyText"/>
        <w:ind w:left="220"/>
        <w:spacing w:before="167" w:line="223" w:lineRule="auto"/>
        <w:rPr/>
      </w:pPr>
      <w:r>
        <w:rPr>
          <w:rFonts w:ascii="SimSun" w:hAnsi="SimSun" w:eastAsia="SimSun" w:cs="SimSun"/>
          <w:spacing w:val="-5"/>
        </w:rPr>
        <w:t>4.</w:t>
      </w:r>
      <w:r>
        <w:rPr>
          <w:rFonts w:ascii="SimSun" w:hAnsi="SimSun" w:eastAsia="SimSun" w:cs="SimSun"/>
          <w:spacing w:val="-17"/>
        </w:rPr>
        <w:t xml:space="preserve"> </w:t>
      </w:r>
      <w:r>
        <w:rPr>
          <w:spacing w:val="-5"/>
        </w:rPr>
        <w:t>按[#]。</w:t>
      </w:r>
    </w:p>
    <w:p>
      <w:pPr>
        <w:pStyle w:val="BodyText"/>
        <w:ind w:left="220"/>
        <w:spacing w:before="90" w:line="213" w:lineRule="auto"/>
        <w:rPr/>
      </w:pPr>
      <w:r>
        <w:rPr>
          <w:rFonts w:ascii="SimSun" w:hAnsi="SimSun" w:eastAsia="SimSun" w:cs="SimSun"/>
          <w:spacing w:val="5"/>
        </w:rPr>
        <w:t>5.</w:t>
      </w:r>
      <w:r>
        <w:rPr>
          <w:rFonts w:ascii="SimSun" w:hAnsi="SimSun" w:eastAsia="SimSun" w:cs="SimSun"/>
          <w:spacing w:val="-21"/>
        </w:rPr>
        <w:t xml:space="preserve"> </w:t>
      </w:r>
      <w:r>
        <w:rPr>
          <w:spacing w:val="5"/>
        </w:rPr>
        <w:t>按复印窗口以打开复印窗口，然后选择测试打印(纸张尺寸等)的设置。</w:t>
      </w:r>
    </w:p>
    <w:p>
      <w:pPr>
        <w:pStyle w:val="BodyText"/>
        <w:ind w:left="220"/>
        <w:spacing w:before="154" w:line="221" w:lineRule="auto"/>
        <w:rPr/>
      </w:pPr>
      <w:r>
        <w:rPr>
          <w:rFonts w:ascii="SimSun" w:hAnsi="SimSun" w:eastAsia="SimSun" w:cs="SimSun"/>
          <w:spacing w:val="2"/>
        </w:rPr>
        <w:t>6.</w:t>
      </w:r>
      <w:r>
        <w:rPr>
          <w:rFonts w:ascii="SimSun" w:hAnsi="SimSun" w:eastAsia="SimSun" w:cs="SimSun"/>
          <w:spacing w:val="-12"/>
        </w:rPr>
        <w:t xml:space="preserve"> </w:t>
      </w:r>
      <w:r>
        <w:rPr>
          <w:spacing w:val="2"/>
        </w:rPr>
        <w:t>按[开始]以开始测试打印。</w:t>
      </w:r>
    </w:p>
    <w:p>
      <w:pPr>
        <w:pStyle w:val="BodyText"/>
        <w:ind w:left="220"/>
        <w:spacing w:before="106" w:line="222" w:lineRule="auto"/>
        <w:rPr/>
      </w:pPr>
      <w:r>
        <w:rPr>
          <w:rFonts w:ascii="SimSun" w:hAnsi="SimSun" w:eastAsia="SimSun" w:cs="SimSun"/>
          <w:spacing w:val="6"/>
        </w:rPr>
        <w:t>7.</w:t>
      </w:r>
      <w:r>
        <w:rPr>
          <w:rFonts w:ascii="SimSun" w:hAnsi="SimSun" w:eastAsia="SimSun" w:cs="SimSun"/>
          <w:spacing w:val="-12"/>
        </w:rPr>
        <w:t xml:space="preserve"> </w:t>
      </w:r>
      <w:r>
        <w:rPr>
          <w:spacing w:val="6"/>
        </w:rPr>
        <w:t>按</w:t>
      </w:r>
      <w:r>
        <w:rPr>
          <w:spacing w:val="6"/>
        </w:rPr>
        <w:t xml:space="preserve"> </w:t>
      </w:r>
      <w:r>
        <w:rPr>
          <w:rFonts w:ascii="SimSun" w:hAnsi="SimSun" w:eastAsia="SimSun" w:cs="SimSun"/>
        </w:rPr>
        <w:t>SP</w:t>
      </w:r>
      <w:r>
        <w:rPr>
          <w:rFonts w:ascii="SimSun" w:hAnsi="SimSun" w:eastAsia="SimSun" w:cs="SimSun"/>
          <w:spacing w:val="115"/>
        </w:rPr>
        <w:t xml:space="preserve"> </w:t>
      </w:r>
      <w:r>
        <w:rPr>
          <w:spacing w:val="6"/>
        </w:rPr>
        <w:t>模式(高亮显示)返回到</w:t>
      </w:r>
      <w:r>
        <w:rPr>
          <w:spacing w:val="6"/>
        </w:rPr>
        <w:t xml:space="preserve"> </w:t>
      </w:r>
      <w:r>
        <w:rPr>
          <w:rFonts w:ascii="SimSun" w:hAnsi="SimSun" w:eastAsia="SimSun" w:cs="SimSun"/>
        </w:rPr>
        <w:t>SP</w:t>
      </w:r>
      <w:r>
        <w:rPr>
          <w:rFonts w:ascii="SimSun" w:hAnsi="SimSun" w:eastAsia="SimSun" w:cs="SimSun"/>
          <w:spacing w:val="105"/>
        </w:rPr>
        <w:t xml:space="preserve"> </w:t>
      </w:r>
      <w:r>
        <w:rPr>
          <w:spacing w:val="6"/>
        </w:rPr>
        <w:t>模式显示。</w:t>
      </w:r>
    </w:p>
    <w:p>
      <w:pPr>
        <w:ind w:firstLine="480"/>
        <w:spacing w:before="55" w:line="400" w:lineRule="exact"/>
        <w:rPr/>
      </w:pPr>
      <w:r>
        <w:rPr>
          <w:position w:val="-7"/>
        </w:rPr>
        <w:drawing>
          <wp:inline distT="0" distB="0" distL="0" distR="0">
            <wp:extent cx="1022318" cy="253968"/>
            <wp:effectExtent l="0" t="0" r="0" b="0"/>
            <wp:docPr id="72" name="IM 72"/>
            <wp:cNvGraphicFramePr/>
            <a:graphic>
              <a:graphicData uri="http://schemas.openxmlformats.org/drawingml/2006/picture">
                <pic:pic>
                  <pic:nvPicPr>
                    <pic:cNvPr id="72" name="IM 72"/>
                    <pic:cNvPicPr/>
                  </pic:nvPicPr>
                  <pic:blipFill>
                    <a:blip r:embed="rId50"/>
                    <a:stretch>
                      <a:fillRect/>
                    </a:stretch>
                  </pic:blipFill>
                  <pic:spPr>
                    <a:xfrm rot="0">
                      <a:off x="0" y="0"/>
                      <a:ext cx="1022318" cy="253968"/>
                    </a:xfrm>
                    <a:prstGeom prst="rect">
                      <a:avLst/>
                    </a:prstGeom>
                  </pic:spPr>
                </pic:pic>
              </a:graphicData>
            </a:graphic>
          </wp:inline>
        </w:drawing>
      </w:r>
    </w:p>
    <w:p>
      <w:pPr>
        <w:pStyle w:val="BodyText"/>
        <w:ind w:left="740"/>
        <w:spacing w:before="117" w:line="221" w:lineRule="auto"/>
        <w:rPr/>
      </w:pPr>
      <w:r>
        <w:pict>
          <v:shape id="_x0000_s22" style="position:absolute;margin-left:483.003pt;margin-top:11.4922pt;mso-position-vertical-relative:text;mso-position-horizontal-relative:text;width:47.5pt;height:26.5pt;z-index:251713536;" fillcolor="#696A6C" filled="true" stroked="false" type="#_x0000_t202">
            <v:fill on="true"/>
            <v:stroke on="false"/>
            <v:path/>
            <v:imagedata o:title=""/>
            <o:lock v:ext="edit" aspectratio="false"/>
            <v:textbox inset="0mm,0mm,0mm,0mm">
              <w:txbxContent>
                <w:p>
                  <w:pPr>
                    <w:ind w:left="250"/>
                    <w:spacing w:before="212" w:line="185"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5</w:t>
                  </w:r>
                </w:p>
              </w:txbxContent>
            </v:textbox>
          </v:shape>
        </w:pict>
      </w:r>
      <w:r>
        <w:rPr>
          <w:spacing w:val="-11"/>
        </w:rPr>
        <w:t>·</w:t>
      </w:r>
      <w:r>
        <w:rPr>
          <w:spacing w:val="-11"/>
        </w:rPr>
        <w:t xml:space="preserve"> </w:t>
      </w:r>
      <w:r>
        <w:rPr>
          <w:spacing w:val="-11"/>
        </w:rPr>
        <w:t>图</w:t>
      </w:r>
      <w:r>
        <w:rPr>
          <w:spacing w:val="-20"/>
        </w:rPr>
        <w:t xml:space="preserve"> </w:t>
      </w:r>
      <w:r>
        <w:rPr>
          <w:spacing w:val="-11"/>
        </w:rPr>
        <w:t>样</w:t>
      </w:r>
      <w:r>
        <w:rPr>
          <w:spacing w:val="-33"/>
        </w:rPr>
        <w:t xml:space="preserve"> </w:t>
      </w:r>
      <w:r>
        <w:rPr>
          <w:spacing w:val="-11"/>
        </w:rPr>
        <w:t>6</w:t>
      </w:r>
      <w:r>
        <w:rPr>
          <w:spacing w:val="-11"/>
        </w:rPr>
        <w:t xml:space="preserve"> </w:t>
      </w:r>
      <w:r>
        <w:rPr>
          <w:spacing w:val="-11"/>
        </w:rPr>
        <w:t>、</w:t>
      </w:r>
      <w:r>
        <w:rPr>
          <w:spacing w:val="-34"/>
        </w:rPr>
        <w:t xml:space="preserve"> </w:t>
      </w:r>
      <w:r>
        <w:rPr>
          <w:spacing w:val="-11"/>
        </w:rPr>
        <w:t>8</w:t>
      </w:r>
      <w:r>
        <w:rPr>
          <w:spacing w:val="-11"/>
        </w:rPr>
        <w:t xml:space="preserve"> </w:t>
      </w:r>
      <w:r>
        <w:rPr>
          <w:spacing w:val="-11"/>
        </w:rPr>
        <w:t>、</w:t>
      </w:r>
      <w:r>
        <w:rPr>
          <w:spacing w:val="-39"/>
        </w:rPr>
        <w:t xml:space="preserve"> </w:t>
      </w:r>
      <w:r>
        <w:rPr>
          <w:spacing w:val="-11"/>
        </w:rPr>
        <w:t>9</w:t>
      </w:r>
      <w:r>
        <w:rPr>
          <w:spacing w:val="-31"/>
        </w:rPr>
        <w:t xml:space="preserve"> </w:t>
      </w:r>
      <w:r>
        <w:rPr>
          <w:spacing w:val="-11"/>
        </w:rPr>
        <w:t>和</w:t>
      </w:r>
      <w:r>
        <w:rPr>
          <w:spacing w:val="-11"/>
        </w:rPr>
        <w:t xml:space="preserve"> </w:t>
      </w:r>
      <w:r>
        <w:rPr>
          <w:spacing w:val="-11"/>
        </w:rPr>
        <w:t>1</w:t>
      </w:r>
      <w:r>
        <w:rPr>
          <w:spacing w:val="-20"/>
        </w:rPr>
        <w:t xml:space="preserve"> </w:t>
      </w:r>
      <w:r>
        <w:rPr>
          <w:spacing w:val="-11"/>
        </w:rPr>
        <w:t>1</w:t>
      </w:r>
      <w:r>
        <w:rPr>
          <w:spacing w:val="-42"/>
        </w:rPr>
        <w:t xml:space="preserve"> </w:t>
      </w:r>
      <w:r>
        <w:rPr>
          <w:spacing w:val="-11"/>
        </w:rPr>
        <w:t>是测试和确认</w:t>
      </w:r>
      <w:r>
        <w:rPr>
          <w:spacing w:val="-11"/>
        </w:rPr>
        <w:t xml:space="preserve"> </w:t>
      </w:r>
      <w:r>
        <w:rPr>
          <w:rFonts w:ascii="Arial" w:hAnsi="Arial" w:eastAsia="Arial" w:cs="Arial"/>
          <w:spacing w:val="-11"/>
        </w:rPr>
        <w:t>IPU  </w:t>
      </w:r>
      <w:r>
        <w:rPr>
          <w:spacing w:val="-11"/>
        </w:rPr>
        <w:t>运行的最佳选择。</w:t>
      </w:r>
    </w:p>
    <w:p>
      <w:pPr>
        <w:spacing w:line="466" w:lineRule="auto"/>
        <w:rPr>
          <w:rFonts w:ascii="Arial"/>
          <w:sz w:val="21"/>
        </w:rPr>
      </w:pPr>
      <w:r/>
    </w:p>
    <w:p>
      <w:pPr>
        <w:pStyle w:val="BodyText"/>
        <w:ind w:left="49"/>
        <w:spacing w:before="76" w:line="221" w:lineRule="auto"/>
        <w:rPr/>
      </w:pPr>
      <w:r>
        <w:drawing>
          <wp:anchor distT="0" distB="0" distL="0" distR="0" simplePos="0" relativeHeight="251714560" behindDoc="0" locked="0" layoutInCell="1" allowOverlap="1">
            <wp:simplePos x="0" y="0"/>
            <wp:positionH relativeFrom="column">
              <wp:posOffset>0</wp:posOffset>
            </wp:positionH>
            <wp:positionV relativeFrom="paragraph">
              <wp:posOffset>265568</wp:posOffset>
            </wp:positionV>
            <wp:extent cx="5949987" cy="12725"/>
            <wp:effectExtent l="0" t="0" r="0" b="0"/>
            <wp:wrapNone/>
            <wp:docPr id="74" name="IM 74"/>
            <wp:cNvGraphicFramePr/>
            <a:graphic>
              <a:graphicData uri="http://schemas.openxmlformats.org/drawingml/2006/picture">
                <pic:pic>
                  <pic:nvPicPr>
                    <pic:cNvPr id="74" name="IM 74"/>
                    <pic:cNvPicPr/>
                  </pic:nvPicPr>
                  <pic:blipFill>
                    <a:blip r:embed="rId51"/>
                    <a:stretch>
                      <a:fillRect/>
                    </a:stretch>
                  </pic:blipFill>
                  <pic:spPr>
                    <a:xfrm rot="0">
                      <a:off x="0" y="0"/>
                      <a:ext cx="5949987" cy="12725"/>
                    </a:xfrm>
                    <a:prstGeom prst="rect">
                      <a:avLst/>
                    </a:prstGeom>
                  </pic:spPr>
                </pic:pic>
              </a:graphicData>
            </a:graphic>
          </wp:anchor>
        </w:drawing>
      </w:r>
      <w:r>
        <w:rPr>
          <w:spacing w:val="23"/>
        </w:rPr>
        <w:t>测试图样表</w:t>
      </w:r>
    </w:p>
    <w:p>
      <w:pPr>
        <w:pStyle w:val="BodyText"/>
        <w:ind w:left="80"/>
        <w:spacing w:before="204" w:line="313" w:lineRule="exact"/>
        <w:rPr/>
      </w:pPr>
      <w:r>
        <w:rPr>
          <w:spacing w:val="-4"/>
          <w:position w:val="1"/>
        </w:rPr>
        <w:t>可为</w:t>
      </w:r>
      <w:r>
        <w:rPr>
          <w:spacing w:val="-4"/>
          <w:position w:val="1"/>
        </w:rPr>
        <w:t xml:space="preserve"> </w:t>
      </w:r>
      <w:r>
        <w:rPr>
          <w:rFonts w:ascii="Arial" w:hAnsi="Arial" w:eastAsia="Arial" w:cs="Arial"/>
          <w:spacing w:val="-4"/>
          <w:position w:val="1"/>
        </w:rPr>
        <w:t>SP2902-001</w:t>
      </w:r>
      <w:r>
        <w:rPr>
          <w:rFonts w:ascii="Arial" w:hAnsi="Arial" w:eastAsia="Arial" w:cs="Arial"/>
          <w:spacing w:val="58"/>
          <w:w w:val="101"/>
          <w:position w:val="1"/>
        </w:rPr>
        <w:t xml:space="preserve"> </w:t>
      </w:r>
      <w:r>
        <w:rPr>
          <w:spacing w:val="-4"/>
          <w:position w:val="1"/>
        </w:rPr>
        <w:t>和</w:t>
      </w:r>
      <w:r>
        <w:rPr>
          <w:spacing w:val="-49"/>
          <w:position w:val="1"/>
        </w:rPr>
        <w:t xml:space="preserve"> </w:t>
      </w:r>
      <w:r>
        <w:rPr>
          <w:spacing w:val="-4"/>
          <w:position w:val="1"/>
        </w:rPr>
        <w:t>0</w:t>
      </w:r>
      <w:r>
        <w:rPr>
          <w:spacing w:val="-48"/>
          <w:position w:val="1"/>
        </w:rPr>
        <w:t xml:space="preserve"> </w:t>
      </w:r>
      <w:r>
        <w:rPr>
          <w:spacing w:val="-4"/>
          <w:position w:val="1"/>
        </w:rPr>
        <w:t>0</w:t>
      </w:r>
      <w:r>
        <w:rPr>
          <w:spacing w:val="-49"/>
          <w:position w:val="1"/>
        </w:rPr>
        <w:t xml:space="preserve"> </w:t>
      </w:r>
      <w:r>
        <w:rPr>
          <w:spacing w:val="-4"/>
          <w:position w:val="1"/>
        </w:rPr>
        <w:t>2</w:t>
      </w:r>
      <w:r>
        <w:rPr>
          <w:spacing w:val="-4"/>
          <w:position w:val="1"/>
        </w:rPr>
        <w:t xml:space="preserve"> </w:t>
      </w:r>
      <w:r>
        <w:rPr>
          <w:spacing w:val="-4"/>
          <w:position w:val="1"/>
        </w:rPr>
        <w:t>选择</w:t>
      </w:r>
      <w:r>
        <w:rPr>
          <w:spacing w:val="-5"/>
          <w:position w:val="1"/>
        </w:rPr>
        <w:t>以下测试图样。</w:t>
      </w:r>
    </w:p>
    <w:p>
      <w:pPr>
        <w:spacing w:line="176" w:lineRule="exact"/>
        <w:rPr/>
      </w:pPr>
      <w:r/>
    </w:p>
    <w:tbl>
      <w:tblPr>
        <w:tblStyle w:val="TableNormal"/>
        <w:tblW w:w="808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53"/>
        <w:gridCol w:w="6627"/>
      </w:tblGrid>
      <w:tr>
        <w:trPr>
          <w:trHeight w:val="514" w:hRule="atLeast"/>
        </w:trPr>
        <w:tc>
          <w:tcPr>
            <w:shd w:val="clear" w:fill="A6CBDD"/>
            <w:tcW w:w="1453" w:type="dxa"/>
            <w:vAlign w:val="top"/>
          </w:tcPr>
          <w:p>
            <w:pPr>
              <w:ind w:left="448"/>
              <w:spacing w:before="122" w:line="219" w:lineRule="auto"/>
              <w:rPr>
                <w:rFonts w:ascii="SimSun" w:hAnsi="SimSun" w:eastAsia="SimSun" w:cs="SimSun"/>
                <w:sz w:val="27"/>
                <w:szCs w:val="27"/>
              </w:rPr>
            </w:pPr>
            <w:r>
              <w:rPr>
                <w:rFonts w:ascii="SimSun" w:hAnsi="SimSun" w:eastAsia="SimSun" w:cs="SimSun"/>
                <w:sz w:val="27"/>
                <w:szCs w:val="27"/>
                <w:b/>
                <w:bCs/>
                <w:spacing w:val="1"/>
              </w:rPr>
              <w:t>编号</w:t>
            </w:r>
          </w:p>
        </w:tc>
        <w:tc>
          <w:tcPr>
            <w:shd w:val="clear" w:fill="A6CBDD"/>
            <w:tcW w:w="6627" w:type="dxa"/>
            <w:vAlign w:val="top"/>
          </w:tcPr>
          <w:p>
            <w:pPr>
              <w:ind w:left="2845"/>
              <w:spacing w:before="122" w:line="219" w:lineRule="auto"/>
              <w:rPr>
                <w:rFonts w:ascii="SimSun" w:hAnsi="SimSun" w:eastAsia="SimSun" w:cs="SimSun"/>
                <w:sz w:val="27"/>
                <w:szCs w:val="27"/>
              </w:rPr>
            </w:pPr>
            <w:r>
              <w:rPr>
                <w:rFonts w:ascii="SimSun" w:hAnsi="SimSun" w:eastAsia="SimSun" w:cs="SimSun"/>
                <w:sz w:val="27"/>
                <w:szCs w:val="27"/>
                <w:b/>
                <w:bCs/>
                <w:spacing w:val="-6"/>
              </w:rPr>
              <w:t>测试图样</w:t>
            </w:r>
          </w:p>
        </w:tc>
      </w:tr>
      <w:tr>
        <w:trPr>
          <w:trHeight w:val="509" w:hRule="atLeast"/>
        </w:trPr>
        <w:tc>
          <w:tcPr>
            <w:tcW w:w="1453" w:type="dxa"/>
            <w:vAlign w:val="top"/>
          </w:tcPr>
          <w:p>
            <w:pPr>
              <w:ind w:left="648"/>
              <w:spacing w:before="146"/>
              <w:rPr>
                <w:rFonts w:ascii="SimSun" w:hAnsi="SimSun" w:eastAsia="SimSun" w:cs="SimSun"/>
                <w:sz w:val="27"/>
                <w:szCs w:val="27"/>
              </w:rPr>
            </w:pPr>
            <w:r>
              <w:rPr>
                <w:rFonts w:ascii="SimSun" w:hAnsi="SimSun" w:eastAsia="SimSun" w:cs="SimSun"/>
                <w:sz w:val="27"/>
                <w:szCs w:val="27"/>
                <w:b/>
                <w:bCs/>
                <w:spacing w:val="-3"/>
              </w:rPr>
              <w:t>0</w:t>
            </w:r>
          </w:p>
        </w:tc>
        <w:tc>
          <w:tcPr>
            <w:tcW w:w="6627" w:type="dxa"/>
            <w:vAlign w:val="top"/>
          </w:tcPr>
          <w:p>
            <w:pPr>
              <w:ind w:left="85"/>
              <w:spacing w:before="119" w:line="220" w:lineRule="auto"/>
              <w:rPr>
                <w:rFonts w:ascii="SimSun" w:hAnsi="SimSun" w:eastAsia="SimSun" w:cs="SimSun"/>
                <w:sz w:val="27"/>
                <w:szCs w:val="27"/>
              </w:rPr>
            </w:pPr>
            <w:r>
              <w:rPr>
                <w:rFonts w:ascii="SimSun" w:hAnsi="SimSun" w:eastAsia="SimSun" w:cs="SimSun"/>
                <w:sz w:val="27"/>
                <w:szCs w:val="27"/>
                <w:b/>
                <w:bCs/>
                <w:spacing w:val="-3"/>
              </w:rPr>
              <w:t>无</w:t>
            </w:r>
          </w:p>
        </w:tc>
      </w:tr>
      <w:tr>
        <w:trPr>
          <w:trHeight w:val="499" w:hRule="atLeast"/>
        </w:trPr>
        <w:tc>
          <w:tcPr>
            <w:tcW w:w="1453" w:type="dxa"/>
            <w:vAlign w:val="top"/>
          </w:tcPr>
          <w:p>
            <w:pPr>
              <w:ind w:left="648"/>
              <w:spacing w:before="149" w:line="232" w:lineRule="auto"/>
              <w:rPr>
                <w:rFonts w:ascii="SimSun" w:hAnsi="SimSun" w:eastAsia="SimSun" w:cs="SimSun"/>
                <w:sz w:val="27"/>
                <w:szCs w:val="27"/>
              </w:rPr>
            </w:pPr>
            <w:r>
              <w:rPr>
                <w:rFonts w:ascii="SimSun" w:hAnsi="SimSun" w:eastAsia="SimSun" w:cs="SimSun"/>
                <w:sz w:val="27"/>
                <w:szCs w:val="27"/>
                <w:b/>
                <w:bCs/>
                <w:spacing w:val="-3"/>
              </w:rPr>
              <w:t>1</w:t>
            </w:r>
          </w:p>
        </w:tc>
        <w:tc>
          <w:tcPr>
            <w:tcW w:w="6627" w:type="dxa"/>
            <w:vAlign w:val="top"/>
          </w:tcPr>
          <w:p>
            <w:pPr>
              <w:ind w:left="85"/>
              <w:spacing w:before="120" w:line="220" w:lineRule="auto"/>
              <w:rPr>
                <w:rFonts w:ascii="SimSun" w:hAnsi="SimSun" w:eastAsia="SimSun" w:cs="SimSun"/>
                <w:sz w:val="27"/>
                <w:szCs w:val="27"/>
              </w:rPr>
            </w:pPr>
            <w:r>
              <w:rPr>
                <w:rFonts w:ascii="SimSun" w:hAnsi="SimSun" w:eastAsia="SimSun" w:cs="SimSun"/>
                <w:sz w:val="27"/>
                <w:szCs w:val="27"/>
                <w:b/>
                <w:bCs/>
                <w:spacing w:val="5"/>
              </w:rPr>
              <w:t>垂直线(1点)</w:t>
            </w:r>
          </w:p>
        </w:tc>
      </w:tr>
      <w:tr>
        <w:trPr>
          <w:trHeight w:val="509" w:hRule="atLeast"/>
        </w:trPr>
        <w:tc>
          <w:tcPr>
            <w:tcW w:w="1453" w:type="dxa"/>
            <w:vAlign w:val="top"/>
          </w:tcPr>
          <w:p>
            <w:pPr>
              <w:ind w:left="648"/>
              <w:spacing w:before="231" w:line="183" w:lineRule="auto"/>
              <w:rPr>
                <w:rFonts w:ascii="SimSun" w:hAnsi="SimSun" w:eastAsia="SimSun" w:cs="SimSun"/>
                <w:sz w:val="27"/>
                <w:szCs w:val="27"/>
              </w:rPr>
            </w:pPr>
            <w:r>
              <w:rPr>
                <w:rFonts w:ascii="SimSun" w:hAnsi="SimSun" w:eastAsia="SimSun" w:cs="SimSun"/>
                <w:sz w:val="27"/>
                <w:szCs w:val="27"/>
                <w:b/>
                <w:bCs/>
                <w:spacing w:val="-3"/>
              </w:rPr>
              <w:t>2</w:t>
            </w:r>
          </w:p>
        </w:tc>
        <w:tc>
          <w:tcPr>
            <w:tcW w:w="6627" w:type="dxa"/>
            <w:vAlign w:val="top"/>
          </w:tcPr>
          <w:p>
            <w:pPr>
              <w:ind w:left="85"/>
              <w:spacing w:before="190" w:line="211" w:lineRule="auto"/>
              <w:rPr>
                <w:rFonts w:ascii="SimSun" w:hAnsi="SimSun" w:eastAsia="SimSun" w:cs="SimSun"/>
                <w:sz w:val="27"/>
                <w:szCs w:val="27"/>
              </w:rPr>
            </w:pPr>
            <w:r>
              <w:rPr>
                <w:rFonts w:ascii="SimSun" w:hAnsi="SimSun" w:eastAsia="SimSun" w:cs="SimSun"/>
                <w:sz w:val="27"/>
                <w:szCs w:val="27"/>
                <w:b/>
                <w:bCs/>
                <w:spacing w:val="5"/>
              </w:rPr>
              <w:t>垂直线(2点)</w:t>
            </w:r>
          </w:p>
        </w:tc>
      </w:tr>
      <w:tr>
        <w:trPr>
          <w:trHeight w:val="510" w:hRule="atLeast"/>
        </w:trPr>
        <w:tc>
          <w:tcPr>
            <w:tcW w:w="1453" w:type="dxa"/>
            <w:vAlign w:val="top"/>
          </w:tcPr>
          <w:p>
            <w:pPr>
              <w:ind w:left="648"/>
              <w:spacing w:before="230" w:line="184" w:lineRule="auto"/>
              <w:rPr>
                <w:rFonts w:ascii="SimSun" w:hAnsi="SimSun" w:eastAsia="SimSun" w:cs="SimSun"/>
                <w:sz w:val="27"/>
                <w:szCs w:val="27"/>
              </w:rPr>
            </w:pPr>
            <w:r>
              <w:rPr>
                <w:rFonts w:ascii="SimSun" w:hAnsi="SimSun" w:eastAsia="SimSun" w:cs="SimSun"/>
                <w:sz w:val="27"/>
                <w:szCs w:val="27"/>
                <w:b/>
                <w:bCs/>
                <w:spacing w:val="-3"/>
              </w:rPr>
              <w:t>3</w:t>
            </w:r>
          </w:p>
        </w:tc>
        <w:tc>
          <w:tcPr>
            <w:tcW w:w="6627" w:type="dxa"/>
            <w:vAlign w:val="top"/>
          </w:tcPr>
          <w:p>
            <w:pPr>
              <w:ind w:left="85"/>
              <w:spacing w:before="181" w:line="218" w:lineRule="auto"/>
              <w:rPr>
                <w:rFonts w:ascii="SimSun" w:hAnsi="SimSun" w:eastAsia="SimSun" w:cs="SimSun"/>
                <w:sz w:val="27"/>
                <w:szCs w:val="27"/>
              </w:rPr>
            </w:pPr>
            <w:r>
              <w:rPr>
                <w:rFonts w:ascii="SimSun" w:hAnsi="SimSun" w:eastAsia="SimSun" w:cs="SimSun"/>
                <w:sz w:val="27"/>
                <w:szCs w:val="27"/>
                <w:b/>
                <w:bCs/>
                <w:spacing w:val="5"/>
              </w:rPr>
              <w:t>水平线(1点)</w:t>
            </w:r>
          </w:p>
        </w:tc>
      </w:tr>
      <w:tr>
        <w:trPr>
          <w:trHeight w:val="519" w:hRule="atLeast"/>
        </w:trPr>
        <w:tc>
          <w:tcPr>
            <w:tcW w:w="1453" w:type="dxa"/>
            <w:vAlign w:val="top"/>
          </w:tcPr>
          <w:p>
            <w:pPr>
              <w:ind w:left="648"/>
              <w:spacing w:before="162" w:line="237" w:lineRule="auto"/>
              <w:rPr>
                <w:rFonts w:ascii="SimSun" w:hAnsi="SimSun" w:eastAsia="SimSun" w:cs="SimSun"/>
                <w:sz w:val="27"/>
                <w:szCs w:val="27"/>
              </w:rPr>
            </w:pPr>
            <w:r>
              <w:rPr>
                <w:rFonts w:ascii="SimSun" w:hAnsi="SimSun" w:eastAsia="SimSun" w:cs="SimSun"/>
                <w:sz w:val="27"/>
                <w:szCs w:val="27"/>
                <w:b/>
                <w:bCs/>
                <w:spacing w:val="-3"/>
              </w:rPr>
              <w:t>4</w:t>
            </w:r>
          </w:p>
        </w:tc>
        <w:tc>
          <w:tcPr>
            <w:tcW w:w="6627" w:type="dxa"/>
            <w:vAlign w:val="top"/>
          </w:tcPr>
          <w:p>
            <w:pPr>
              <w:ind w:left="85"/>
              <w:spacing w:before="131" w:line="219" w:lineRule="auto"/>
              <w:rPr>
                <w:rFonts w:ascii="SimSun" w:hAnsi="SimSun" w:eastAsia="SimSun" w:cs="SimSun"/>
                <w:sz w:val="27"/>
                <w:szCs w:val="27"/>
              </w:rPr>
            </w:pPr>
            <w:r>
              <w:rPr>
                <w:rFonts w:ascii="SimSun" w:hAnsi="SimSun" w:eastAsia="SimSun" w:cs="SimSun"/>
                <w:sz w:val="27"/>
                <w:szCs w:val="27"/>
                <w:b/>
                <w:bCs/>
                <w:spacing w:val="5"/>
              </w:rPr>
              <w:t>水平线(2点)</w:t>
            </w:r>
          </w:p>
        </w:tc>
      </w:tr>
      <w:tr>
        <w:trPr>
          <w:trHeight w:val="489" w:hRule="atLeast"/>
        </w:trPr>
        <w:tc>
          <w:tcPr>
            <w:tcW w:w="1453" w:type="dxa"/>
            <w:vAlign w:val="top"/>
          </w:tcPr>
          <w:p>
            <w:pPr>
              <w:ind w:left="648"/>
              <w:spacing w:before="221" w:line="176" w:lineRule="auto"/>
              <w:rPr>
                <w:rFonts w:ascii="SimSun" w:hAnsi="SimSun" w:eastAsia="SimSun" w:cs="SimSun"/>
                <w:sz w:val="27"/>
                <w:szCs w:val="27"/>
              </w:rPr>
            </w:pPr>
            <w:r>
              <w:rPr>
                <w:rFonts w:ascii="SimSun" w:hAnsi="SimSun" w:eastAsia="SimSun" w:cs="SimSun"/>
                <w:sz w:val="27"/>
                <w:szCs w:val="27"/>
                <w:b/>
                <w:bCs/>
                <w:spacing w:val="-3"/>
              </w:rPr>
              <w:t>5</w:t>
            </w:r>
          </w:p>
        </w:tc>
        <w:tc>
          <w:tcPr>
            <w:tcW w:w="6627" w:type="dxa"/>
            <w:vAlign w:val="top"/>
          </w:tcPr>
          <w:p>
            <w:pPr>
              <w:ind w:left="85"/>
              <w:spacing w:before="176" w:line="207" w:lineRule="auto"/>
              <w:rPr>
                <w:rFonts w:ascii="SimSun" w:hAnsi="SimSun" w:eastAsia="SimSun" w:cs="SimSun"/>
                <w:sz w:val="27"/>
                <w:szCs w:val="27"/>
              </w:rPr>
            </w:pPr>
            <w:r>
              <w:rPr>
                <w:rFonts w:ascii="SimSun" w:hAnsi="SimSun" w:eastAsia="SimSun" w:cs="SimSun"/>
                <w:sz w:val="27"/>
                <w:szCs w:val="27"/>
                <w:b/>
                <w:bCs/>
                <w:spacing w:val="5"/>
              </w:rPr>
              <w:t>独立点(1点)</w:t>
            </w:r>
          </w:p>
        </w:tc>
      </w:tr>
      <w:tr>
        <w:trPr>
          <w:trHeight w:val="520" w:hRule="atLeast"/>
        </w:trPr>
        <w:tc>
          <w:tcPr>
            <w:tcW w:w="1453" w:type="dxa"/>
            <w:vAlign w:val="top"/>
          </w:tcPr>
          <w:p>
            <w:pPr>
              <w:ind w:left="648"/>
              <w:spacing w:before="242" w:line="183" w:lineRule="auto"/>
              <w:rPr>
                <w:rFonts w:ascii="SimSun" w:hAnsi="SimSun" w:eastAsia="SimSun" w:cs="SimSun"/>
                <w:sz w:val="27"/>
                <w:szCs w:val="27"/>
              </w:rPr>
            </w:pPr>
            <w:r>
              <w:rPr>
                <w:rFonts w:ascii="SimSun" w:hAnsi="SimSun" w:eastAsia="SimSun" w:cs="SimSun"/>
                <w:sz w:val="27"/>
                <w:szCs w:val="27"/>
                <w:b/>
                <w:bCs/>
                <w:spacing w:val="-3"/>
              </w:rPr>
              <w:t>6</w:t>
            </w:r>
          </w:p>
        </w:tc>
        <w:tc>
          <w:tcPr>
            <w:tcW w:w="6627" w:type="dxa"/>
            <w:vAlign w:val="top"/>
          </w:tcPr>
          <w:p>
            <w:pPr>
              <w:ind w:left="85"/>
              <w:spacing w:before="192" w:line="217" w:lineRule="auto"/>
              <w:rPr>
                <w:rFonts w:ascii="SimSun" w:hAnsi="SimSun" w:eastAsia="SimSun" w:cs="SimSun"/>
                <w:sz w:val="27"/>
                <w:szCs w:val="27"/>
              </w:rPr>
            </w:pPr>
            <w:r>
              <w:rPr>
                <w:rFonts w:ascii="SimSun" w:hAnsi="SimSun" w:eastAsia="SimSun" w:cs="SimSun"/>
                <w:sz w:val="27"/>
                <w:szCs w:val="27"/>
                <w:b/>
                <w:bCs/>
                <w:spacing w:val="4"/>
              </w:rPr>
              <w:t>格子图样(1点)</w:t>
            </w:r>
          </w:p>
        </w:tc>
      </w:tr>
      <w:tr>
        <w:trPr>
          <w:trHeight w:val="509" w:hRule="atLeast"/>
        </w:trPr>
        <w:tc>
          <w:tcPr>
            <w:tcW w:w="1453" w:type="dxa"/>
            <w:vAlign w:val="top"/>
          </w:tcPr>
          <w:p>
            <w:pPr>
              <w:ind w:left="648"/>
              <w:spacing w:before="152" w:line="237" w:lineRule="auto"/>
              <w:rPr>
                <w:rFonts w:ascii="SimSun" w:hAnsi="SimSun" w:eastAsia="SimSun" w:cs="SimSun"/>
                <w:sz w:val="27"/>
                <w:szCs w:val="27"/>
              </w:rPr>
            </w:pPr>
            <w:r>
              <w:rPr>
                <w:rFonts w:ascii="SimSun" w:hAnsi="SimSun" w:eastAsia="SimSun" w:cs="SimSun"/>
                <w:sz w:val="27"/>
                <w:szCs w:val="27"/>
                <w:b/>
                <w:bCs/>
                <w:spacing w:val="-3"/>
              </w:rPr>
              <w:t>7</w:t>
            </w:r>
          </w:p>
        </w:tc>
        <w:tc>
          <w:tcPr>
            <w:tcW w:w="6627" w:type="dxa"/>
            <w:vAlign w:val="top"/>
          </w:tcPr>
          <w:p>
            <w:pPr>
              <w:ind w:left="85"/>
              <w:spacing w:before="123" w:line="219" w:lineRule="auto"/>
              <w:rPr>
                <w:rFonts w:ascii="SimSun" w:hAnsi="SimSun" w:eastAsia="SimSun" w:cs="SimSun"/>
                <w:sz w:val="27"/>
                <w:szCs w:val="27"/>
              </w:rPr>
            </w:pPr>
            <w:r>
              <w:rPr>
                <w:rFonts w:ascii="SimSun" w:hAnsi="SimSun" w:eastAsia="SimSun" w:cs="SimSun"/>
                <w:sz w:val="27"/>
                <w:szCs w:val="27"/>
                <w:b/>
                <w:bCs/>
                <w:spacing w:val="-6"/>
              </w:rPr>
              <w:t>垂直条纹</w:t>
            </w:r>
          </w:p>
        </w:tc>
      </w:tr>
      <w:tr>
        <w:trPr>
          <w:trHeight w:val="509" w:hRule="atLeast"/>
        </w:trPr>
        <w:tc>
          <w:tcPr>
            <w:tcW w:w="1453" w:type="dxa"/>
            <w:vAlign w:val="top"/>
          </w:tcPr>
          <w:p>
            <w:pPr>
              <w:ind w:left="648"/>
              <w:spacing w:before="153" w:line="236" w:lineRule="auto"/>
              <w:rPr>
                <w:rFonts w:ascii="SimSun" w:hAnsi="SimSun" w:eastAsia="SimSun" w:cs="SimSun"/>
                <w:sz w:val="27"/>
                <w:szCs w:val="27"/>
              </w:rPr>
            </w:pPr>
            <w:r>
              <w:rPr>
                <w:rFonts w:ascii="SimSun" w:hAnsi="SimSun" w:eastAsia="SimSun" w:cs="SimSun"/>
                <w:sz w:val="27"/>
                <w:szCs w:val="27"/>
                <w:b/>
                <w:bCs/>
                <w:spacing w:val="-3"/>
              </w:rPr>
              <w:t>8</w:t>
            </w:r>
          </w:p>
        </w:tc>
        <w:tc>
          <w:tcPr>
            <w:tcW w:w="6627" w:type="dxa"/>
            <w:vAlign w:val="top"/>
          </w:tcPr>
          <w:p>
            <w:pPr>
              <w:ind w:left="85"/>
              <w:spacing w:before="124" w:line="219" w:lineRule="auto"/>
              <w:rPr>
                <w:rFonts w:ascii="SimSun" w:hAnsi="SimSun" w:eastAsia="SimSun" w:cs="SimSun"/>
                <w:sz w:val="27"/>
                <w:szCs w:val="27"/>
              </w:rPr>
            </w:pPr>
            <w:r>
              <w:rPr>
                <w:rFonts w:ascii="SimSun" w:hAnsi="SimSun" w:eastAsia="SimSun" w:cs="SimSun"/>
                <w:sz w:val="27"/>
                <w:szCs w:val="27"/>
                <w:b/>
                <w:bCs/>
                <w:spacing w:val="2"/>
              </w:rPr>
              <w:t>水平灰标(16级)</w:t>
            </w:r>
          </w:p>
        </w:tc>
      </w:tr>
      <w:tr>
        <w:trPr>
          <w:trHeight w:val="500" w:hRule="atLeast"/>
        </w:trPr>
        <w:tc>
          <w:tcPr>
            <w:tcW w:w="1453" w:type="dxa"/>
            <w:vAlign w:val="top"/>
          </w:tcPr>
          <w:p>
            <w:pPr>
              <w:ind w:left="648"/>
              <w:spacing w:before="223" w:line="182" w:lineRule="auto"/>
              <w:rPr>
                <w:rFonts w:ascii="SimSun" w:hAnsi="SimSun" w:eastAsia="SimSun" w:cs="SimSun"/>
                <w:sz w:val="27"/>
                <w:szCs w:val="27"/>
              </w:rPr>
            </w:pPr>
            <w:r>
              <w:rPr>
                <w:rFonts w:ascii="SimSun" w:hAnsi="SimSun" w:eastAsia="SimSun" w:cs="SimSun"/>
                <w:sz w:val="27"/>
                <w:szCs w:val="27"/>
                <w:b/>
                <w:bCs/>
                <w:spacing w:val="-3"/>
              </w:rPr>
              <w:t>9</w:t>
            </w:r>
          </w:p>
        </w:tc>
        <w:tc>
          <w:tcPr>
            <w:tcW w:w="6627" w:type="dxa"/>
            <w:vAlign w:val="top"/>
          </w:tcPr>
          <w:p>
            <w:pPr>
              <w:ind w:left="85"/>
              <w:spacing w:before="184" w:line="209" w:lineRule="auto"/>
              <w:rPr>
                <w:rFonts w:ascii="SimSun" w:hAnsi="SimSun" w:eastAsia="SimSun" w:cs="SimSun"/>
                <w:sz w:val="27"/>
                <w:szCs w:val="27"/>
              </w:rPr>
            </w:pPr>
            <w:r>
              <w:rPr>
                <w:rFonts w:ascii="SimSun" w:hAnsi="SimSun" w:eastAsia="SimSun" w:cs="SimSun"/>
                <w:sz w:val="27"/>
                <w:szCs w:val="27"/>
                <w:b/>
                <w:bCs/>
                <w:spacing w:val="2"/>
              </w:rPr>
              <w:t>垂直灰标(16级)</w:t>
            </w:r>
          </w:p>
        </w:tc>
      </w:tr>
      <w:tr>
        <w:trPr>
          <w:trHeight w:val="509" w:hRule="atLeast"/>
        </w:trPr>
        <w:tc>
          <w:tcPr>
            <w:tcW w:w="1453" w:type="dxa"/>
            <w:vAlign w:val="top"/>
          </w:tcPr>
          <w:p>
            <w:pPr>
              <w:ind w:left="588"/>
              <w:spacing w:before="234" w:line="181" w:lineRule="auto"/>
              <w:rPr>
                <w:rFonts w:ascii="SimSun" w:hAnsi="SimSun" w:eastAsia="SimSun" w:cs="SimSun"/>
                <w:sz w:val="27"/>
                <w:szCs w:val="27"/>
              </w:rPr>
            </w:pPr>
            <w:r>
              <w:rPr>
                <w:rFonts w:ascii="SimSun" w:hAnsi="SimSun" w:eastAsia="SimSun" w:cs="SimSun"/>
                <w:sz w:val="27"/>
                <w:szCs w:val="27"/>
                <w:b/>
                <w:bCs/>
                <w:spacing w:val="-11"/>
              </w:rPr>
              <w:t>10</w:t>
            </w:r>
          </w:p>
        </w:tc>
        <w:tc>
          <w:tcPr>
            <w:tcW w:w="6627" w:type="dxa"/>
            <w:vAlign w:val="top"/>
          </w:tcPr>
          <w:p>
            <w:pPr>
              <w:ind w:left="85"/>
              <w:spacing w:before="215" w:line="194" w:lineRule="auto"/>
              <w:rPr>
                <w:rFonts w:ascii="SimSun" w:hAnsi="SimSun" w:eastAsia="SimSun" w:cs="SimSun"/>
                <w:sz w:val="27"/>
                <w:szCs w:val="27"/>
              </w:rPr>
            </w:pPr>
            <w:r>
              <w:rPr>
                <w:rFonts w:ascii="SimSun" w:hAnsi="SimSun" w:eastAsia="SimSun" w:cs="SimSun"/>
                <w:sz w:val="27"/>
                <w:szCs w:val="27"/>
                <w:b/>
                <w:bCs/>
                <w:spacing w:val="1"/>
              </w:rPr>
              <w:t>垂直-水平灰标(16级)</w:t>
            </w:r>
          </w:p>
        </w:tc>
      </w:tr>
      <w:tr>
        <w:trPr>
          <w:trHeight w:val="519" w:hRule="atLeast"/>
        </w:trPr>
        <w:tc>
          <w:tcPr>
            <w:tcW w:w="1453" w:type="dxa"/>
            <w:vAlign w:val="top"/>
          </w:tcPr>
          <w:p>
            <w:pPr>
              <w:ind w:left="588"/>
              <w:spacing w:before="166" w:line="234" w:lineRule="auto"/>
              <w:rPr>
                <w:rFonts w:ascii="SimSun" w:hAnsi="SimSun" w:eastAsia="SimSun" w:cs="SimSun"/>
                <w:sz w:val="27"/>
                <w:szCs w:val="27"/>
              </w:rPr>
            </w:pPr>
            <w:r>
              <w:rPr>
                <w:rFonts w:ascii="SimSun" w:hAnsi="SimSun" w:eastAsia="SimSun" w:cs="SimSun"/>
                <w:sz w:val="27"/>
                <w:szCs w:val="27"/>
                <w:b/>
                <w:bCs/>
                <w:spacing w:val="-11"/>
              </w:rPr>
              <w:t>11</w:t>
            </w:r>
          </w:p>
        </w:tc>
        <w:tc>
          <w:tcPr>
            <w:tcW w:w="6627" w:type="dxa"/>
            <w:vAlign w:val="top"/>
          </w:tcPr>
          <w:p>
            <w:pPr>
              <w:ind w:left="85"/>
              <w:spacing w:before="136" w:line="219" w:lineRule="auto"/>
              <w:rPr>
                <w:rFonts w:ascii="SimSun" w:hAnsi="SimSun" w:eastAsia="SimSun" w:cs="SimSun"/>
                <w:sz w:val="27"/>
                <w:szCs w:val="27"/>
              </w:rPr>
            </w:pPr>
            <w:r>
              <w:rPr>
                <w:rFonts w:ascii="SimSun" w:hAnsi="SimSun" w:eastAsia="SimSun" w:cs="SimSun"/>
                <w:sz w:val="27"/>
                <w:szCs w:val="27"/>
                <w:b/>
                <w:bCs/>
                <w:spacing w:val="-6"/>
              </w:rPr>
              <w:t>十字图样</w:t>
            </w:r>
          </w:p>
        </w:tc>
      </w:tr>
      <w:tr>
        <w:trPr>
          <w:trHeight w:val="514" w:hRule="atLeast"/>
        </w:trPr>
        <w:tc>
          <w:tcPr>
            <w:tcW w:w="1453" w:type="dxa"/>
            <w:vAlign w:val="top"/>
          </w:tcPr>
          <w:p>
            <w:pPr>
              <w:ind w:left="588"/>
              <w:spacing w:before="237" w:line="182" w:lineRule="auto"/>
              <w:rPr>
                <w:rFonts w:ascii="SimSun" w:hAnsi="SimSun" w:eastAsia="SimSun" w:cs="SimSun"/>
                <w:sz w:val="27"/>
                <w:szCs w:val="27"/>
              </w:rPr>
            </w:pPr>
            <w:r>
              <w:rPr>
                <w:rFonts w:ascii="SimSun" w:hAnsi="SimSun" w:eastAsia="SimSun" w:cs="SimSun"/>
                <w:sz w:val="27"/>
                <w:szCs w:val="27"/>
                <w:b/>
                <w:bCs/>
                <w:spacing w:val="-11"/>
              </w:rPr>
              <w:t>12</w:t>
            </w:r>
          </w:p>
        </w:tc>
        <w:tc>
          <w:tcPr>
            <w:tcW w:w="6627" w:type="dxa"/>
            <w:vAlign w:val="top"/>
          </w:tcPr>
          <w:p>
            <w:pPr>
              <w:ind w:left="85"/>
              <w:spacing w:before="186" w:line="217" w:lineRule="auto"/>
              <w:rPr>
                <w:rFonts w:ascii="SimSun" w:hAnsi="SimSun" w:eastAsia="SimSun" w:cs="SimSun"/>
                <w:sz w:val="27"/>
                <w:szCs w:val="27"/>
              </w:rPr>
            </w:pPr>
            <w:r>
              <w:rPr>
                <w:rFonts w:ascii="SimSun" w:hAnsi="SimSun" w:eastAsia="SimSun" w:cs="SimSun"/>
                <w:sz w:val="27"/>
                <w:szCs w:val="27"/>
                <w:b/>
                <w:bCs/>
                <w:spacing w:val="-5"/>
              </w:rPr>
              <w:t>菱形图样</w:t>
            </w:r>
          </w:p>
        </w:tc>
      </w:tr>
    </w:tbl>
    <w:p>
      <w:pPr>
        <w:rPr>
          <w:rFonts w:ascii="Arial"/>
          <w:sz w:val="21"/>
        </w:rPr>
      </w:pPr>
      <w:r/>
    </w:p>
    <w:p>
      <w:pPr>
        <w:sectPr>
          <w:headerReference w:type="default" r:id="rId48"/>
          <w:footerReference w:type="default" r:id="rId49"/>
          <w:pgSz w:w="11900" w:h="16840"/>
          <w:pgMar w:top="1437" w:right="19" w:bottom="795" w:left="1269" w:header="1028" w:footer="633" w:gutter="0"/>
        </w:sectPr>
        <w:rPr>
          <w:rFonts w:ascii="Arial" w:hAnsi="Arial" w:eastAsia="Arial" w:cs="Arial"/>
          <w:sz w:val="21"/>
          <w:szCs w:val="21"/>
        </w:rPr>
      </w:pPr>
    </w:p>
    <w:p>
      <w:pPr>
        <w:spacing w:before="54"/>
        <w:rPr/>
      </w:pPr>
      <w:r>
        <w:pict>
          <v:shape id="_x0000_s24" style="position:absolute;margin-left:0.4998pt;margin-top:329.003pt;mso-position-vertical-relative:page;mso-position-horizontal-relative:page;width:49.5pt;height:26.5pt;z-index:251720704;" o:allowincell="f" fillcolor="#696A6C" filled="true" stroked="false" type="#_x0000_t202">
            <v:fill on="true"/>
            <v:stroke on="false"/>
            <v:path/>
            <v:imagedata o:title=""/>
            <o:lock v:ext="edit" aspectratio="false"/>
            <v:textbox inset="0mm,0mm,0mm,0mm">
              <w:txbxContent>
                <w:p>
                  <w:pPr>
                    <w:ind w:left="520"/>
                    <w:spacing w:before="218" w:line="185" w:lineRule="auto"/>
                    <w:rPr>
                      <w:rFonts w:ascii="Times New Roman" w:hAnsi="Times New Roman" w:eastAsia="Times New Roman" w:cs="Times New Roman"/>
                      <w:sz w:val="28"/>
                      <w:szCs w:val="28"/>
                    </w:rPr>
                  </w:pPr>
                  <w:r>
                    <w:rPr>
                      <w:rFonts w:ascii="Times New Roman" w:hAnsi="Times New Roman" w:eastAsia="Times New Roman" w:cs="Times New Roman"/>
                      <w:sz w:val="28"/>
                      <w:szCs w:val="28"/>
                      <w:color w:val="FFFFFF"/>
                    </w:rPr>
                    <w:t>5</w:t>
                  </w:r>
                </w:p>
              </w:txbxContent>
            </v:textbox>
          </v:shape>
        </w:pict>
      </w:r>
      <w:r/>
    </w:p>
    <w:p>
      <w:pPr>
        <w:spacing w:before="53"/>
        <w:rPr/>
      </w:pPr>
      <w:r/>
    </w:p>
    <w:tbl>
      <w:tblPr>
        <w:tblStyle w:val="TableNormal"/>
        <w:tblW w:w="809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63"/>
        <w:gridCol w:w="6627"/>
      </w:tblGrid>
      <w:tr>
        <w:trPr>
          <w:trHeight w:val="505" w:hRule="atLeast"/>
        </w:trPr>
        <w:tc>
          <w:tcPr>
            <w:shd w:val="clear" w:fill="A6CBDD"/>
            <w:tcW w:w="1463" w:type="dxa"/>
            <w:vAlign w:val="top"/>
          </w:tcPr>
          <w:p>
            <w:pPr>
              <w:ind w:left="468"/>
              <w:spacing w:before="122" w:line="219" w:lineRule="auto"/>
              <w:rPr>
                <w:rFonts w:ascii="SimSun" w:hAnsi="SimSun" w:eastAsia="SimSun" w:cs="SimSun"/>
                <w:sz w:val="26"/>
                <w:szCs w:val="26"/>
              </w:rPr>
            </w:pPr>
            <w:r>
              <w:rPr>
                <w:rFonts w:ascii="SimSun" w:hAnsi="SimSun" w:eastAsia="SimSun" w:cs="SimSun"/>
                <w:sz w:val="26"/>
                <w:szCs w:val="26"/>
                <w:b/>
                <w:bCs/>
                <w:spacing w:val="1"/>
              </w:rPr>
              <w:t>编号</w:t>
            </w:r>
          </w:p>
        </w:tc>
        <w:tc>
          <w:tcPr>
            <w:shd w:val="clear" w:fill="A6CBDD"/>
            <w:tcW w:w="6627" w:type="dxa"/>
            <w:vAlign w:val="top"/>
          </w:tcPr>
          <w:p>
            <w:pPr>
              <w:ind w:left="2845"/>
              <w:spacing w:before="122" w:line="219" w:lineRule="auto"/>
              <w:rPr>
                <w:rFonts w:ascii="SimSun" w:hAnsi="SimSun" w:eastAsia="SimSun" w:cs="SimSun"/>
                <w:sz w:val="26"/>
                <w:szCs w:val="26"/>
              </w:rPr>
            </w:pPr>
            <w:r>
              <w:rPr>
                <w:rFonts w:ascii="SimSun" w:hAnsi="SimSun" w:eastAsia="SimSun" w:cs="SimSun"/>
                <w:sz w:val="26"/>
                <w:szCs w:val="26"/>
                <w:b/>
                <w:bCs/>
                <w:spacing w:val="-5"/>
              </w:rPr>
              <w:t>测试图样</w:t>
            </w:r>
          </w:p>
        </w:tc>
      </w:tr>
      <w:tr>
        <w:trPr>
          <w:trHeight w:val="509" w:hRule="atLeast"/>
        </w:trPr>
        <w:tc>
          <w:tcPr>
            <w:tcW w:w="1463" w:type="dxa"/>
            <w:vAlign w:val="top"/>
          </w:tcPr>
          <w:p>
            <w:pPr>
              <w:ind w:left="598"/>
              <w:spacing w:before="245" w:line="180" w:lineRule="auto"/>
              <w:rPr>
                <w:rFonts w:ascii="SimSun" w:hAnsi="SimSun" w:eastAsia="SimSun" w:cs="SimSun"/>
                <w:sz w:val="26"/>
                <w:szCs w:val="26"/>
              </w:rPr>
            </w:pPr>
            <w:r>
              <w:rPr>
                <w:rFonts w:ascii="SimSun" w:hAnsi="SimSun" w:eastAsia="SimSun" w:cs="SimSun"/>
                <w:sz w:val="26"/>
                <w:szCs w:val="26"/>
                <w:b/>
                <w:bCs/>
                <w:spacing w:val="-11"/>
              </w:rPr>
              <w:t>13</w:t>
            </w:r>
          </w:p>
        </w:tc>
        <w:tc>
          <w:tcPr>
            <w:tcW w:w="6627" w:type="dxa"/>
            <w:vAlign w:val="top"/>
          </w:tcPr>
          <w:p>
            <w:pPr>
              <w:ind w:left="105"/>
              <w:spacing w:before="187" w:line="219" w:lineRule="auto"/>
              <w:rPr>
                <w:rFonts w:ascii="SimSun" w:hAnsi="SimSun" w:eastAsia="SimSun" w:cs="SimSun"/>
                <w:sz w:val="26"/>
                <w:szCs w:val="26"/>
              </w:rPr>
            </w:pPr>
            <w:r>
              <w:rPr>
                <w:rFonts w:ascii="SimSun" w:hAnsi="SimSun" w:eastAsia="SimSun" w:cs="SimSun"/>
                <w:sz w:val="26"/>
                <w:szCs w:val="26"/>
                <w:b/>
                <w:bCs/>
                <w:spacing w:val="2"/>
              </w:rPr>
              <w:t>浓度样块(256级)</w:t>
            </w:r>
          </w:p>
        </w:tc>
      </w:tr>
      <w:tr>
        <w:trPr>
          <w:trHeight w:val="509" w:hRule="atLeast"/>
        </w:trPr>
        <w:tc>
          <w:tcPr>
            <w:tcW w:w="1463" w:type="dxa"/>
            <w:vAlign w:val="top"/>
          </w:tcPr>
          <w:p>
            <w:pPr>
              <w:ind w:left="598"/>
              <w:spacing w:before="227" w:line="193" w:lineRule="auto"/>
              <w:rPr>
                <w:rFonts w:ascii="SimSun" w:hAnsi="SimSun" w:eastAsia="SimSun" w:cs="SimSun"/>
                <w:sz w:val="26"/>
                <w:szCs w:val="26"/>
              </w:rPr>
            </w:pPr>
            <w:r>
              <w:rPr>
                <w:rFonts w:ascii="SimSun" w:hAnsi="SimSun" w:eastAsia="SimSun" w:cs="SimSun"/>
                <w:sz w:val="26"/>
                <w:szCs w:val="26"/>
                <w:b/>
                <w:bCs/>
                <w:spacing w:val="-11"/>
              </w:rPr>
              <w:t>14</w:t>
            </w:r>
          </w:p>
        </w:tc>
        <w:tc>
          <w:tcPr>
            <w:tcW w:w="6627" w:type="dxa"/>
            <w:vAlign w:val="top"/>
          </w:tcPr>
          <w:p>
            <w:pPr>
              <w:ind w:left="105"/>
              <w:spacing w:before="188" w:line="219" w:lineRule="auto"/>
              <w:rPr>
                <w:rFonts w:ascii="SimSun" w:hAnsi="SimSun" w:eastAsia="SimSun" w:cs="SimSun"/>
                <w:sz w:val="26"/>
                <w:szCs w:val="26"/>
              </w:rPr>
            </w:pPr>
            <w:r>
              <w:rPr>
                <w:rFonts w:ascii="SimSun" w:hAnsi="SimSun" w:eastAsia="SimSun" w:cs="SimSun"/>
                <w:sz w:val="26"/>
                <w:szCs w:val="26"/>
                <w:b/>
                <w:bCs/>
                <w:spacing w:val="2"/>
              </w:rPr>
              <w:t>浓度样块(64级)</w:t>
            </w:r>
          </w:p>
        </w:tc>
      </w:tr>
      <w:tr>
        <w:trPr>
          <w:trHeight w:val="500" w:hRule="atLeast"/>
        </w:trPr>
        <w:tc>
          <w:tcPr>
            <w:tcW w:w="1463" w:type="dxa"/>
            <w:vAlign w:val="top"/>
          </w:tcPr>
          <w:p>
            <w:pPr>
              <w:ind w:left="598"/>
              <w:spacing w:before="216" w:line="194" w:lineRule="auto"/>
              <w:rPr>
                <w:rFonts w:ascii="SimSun" w:hAnsi="SimSun" w:eastAsia="SimSun" w:cs="SimSun"/>
                <w:sz w:val="26"/>
                <w:szCs w:val="26"/>
              </w:rPr>
            </w:pPr>
            <w:r>
              <w:rPr>
                <w:rFonts w:ascii="SimSun" w:hAnsi="SimSun" w:eastAsia="SimSun" w:cs="SimSun"/>
                <w:sz w:val="26"/>
                <w:szCs w:val="26"/>
                <w:b/>
                <w:bCs/>
                <w:spacing w:val="-11"/>
              </w:rPr>
              <w:t>15</w:t>
            </w:r>
          </w:p>
        </w:tc>
        <w:tc>
          <w:tcPr>
            <w:tcW w:w="6627" w:type="dxa"/>
            <w:vAlign w:val="top"/>
          </w:tcPr>
          <w:p>
            <w:pPr>
              <w:ind w:left="105"/>
              <w:spacing w:before="169" w:line="219" w:lineRule="auto"/>
              <w:rPr>
                <w:rFonts w:ascii="SimSun" w:hAnsi="SimSun" w:eastAsia="SimSun" w:cs="SimSun"/>
                <w:sz w:val="26"/>
                <w:szCs w:val="26"/>
              </w:rPr>
            </w:pPr>
            <w:r>
              <w:rPr>
                <w:rFonts w:ascii="SimSun" w:hAnsi="SimSun" w:eastAsia="SimSun" w:cs="SimSun"/>
                <w:sz w:val="26"/>
                <w:szCs w:val="26"/>
                <w:b/>
                <w:bCs/>
                <w:spacing w:val="-5"/>
              </w:rPr>
              <w:t>修整区域</w:t>
            </w:r>
          </w:p>
        </w:tc>
      </w:tr>
      <w:tr>
        <w:trPr>
          <w:trHeight w:val="529" w:hRule="atLeast"/>
        </w:trPr>
        <w:tc>
          <w:tcPr>
            <w:tcW w:w="1463" w:type="dxa"/>
            <w:vAlign w:val="top"/>
          </w:tcPr>
          <w:p>
            <w:pPr>
              <w:ind w:left="598"/>
              <w:spacing w:before="237" w:line="200" w:lineRule="auto"/>
              <w:rPr>
                <w:rFonts w:ascii="SimSun" w:hAnsi="SimSun" w:eastAsia="SimSun" w:cs="SimSun"/>
                <w:sz w:val="26"/>
                <w:szCs w:val="26"/>
              </w:rPr>
            </w:pPr>
            <w:r>
              <w:rPr>
                <w:rFonts w:ascii="SimSun" w:hAnsi="SimSun" w:eastAsia="SimSun" w:cs="SimSun"/>
                <w:sz w:val="26"/>
                <w:szCs w:val="26"/>
                <w:b/>
                <w:bCs/>
                <w:spacing w:val="-11"/>
              </w:rPr>
              <w:t>16</w:t>
            </w:r>
          </w:p>
        </w:tc>
        <w:tc>
          <w:tcPr>
            <w:tcW w:w="6627" w:type="dxa"/>
            <w:vAlign w:val="top"/>
          </w:tcPr>
          <w:p>
            <w:pPr>
              <w:ind w:left="105"/>
              <w:spacing w:before="189" w:line="219" w:lineRule="auto"/>
              <w:rPr>
                <w:rFonts w:ascii="SimSun" w:hAnsi="SimSun" w:eastAsia="SimSun" w:cs="SimSun"/>
                <w:sz w:val="26"/>
                <w:szCs w:val="26"/>
              </w:rPr>
            </w:pPr>
            <w:r>
              <w:rPr>
                <w:rFonts w:ascii="SimSun" w:hAnsi="SimSun" w:eastAsia="SimSun" w:cs="SimSun"/>
                <w:sz w:val="26"/>
                <w:szCs w:val="26"/>
                <w:b/>
                <w:bCs/>
                <w:spacing w:val="5"/>
              </w:rPr>
              <w:t>带宽(垂直)</w:t>
            </w:r>
          </w:p>
        </w:tc>
      </w:tr>
      <w:tr>
        <w:trPr>
          <w:trHeight w:val="509" w:hRule="atLeast"/>
        </w:trPr>
        <w:tc>
          <w:tcPr>
            <w:tcW w:w="1463" w:type="dxa"/>
            <w:vAlign w:val="top"/>
          </w:tcPr>
          <w:p>
            <w:pPr>
              <w:ind w:left="598"/>
              <w:spacing w:before="157"/>
              <w:rPr>
                <w:rFonts w:ascii="SimSun" w:hAnsi="SimSun" w:eastAsia="SimSun" w:cs="SimSun"/>
                <w:sz w:val="26"/>
                <w:szCs w:val="26"/>
              </w:rPr>
            </w:pPr>
            <w:r>
              <w:rPr>
                <w:rFonts w:ascii="SimSun" w:hAnsi="SimSun" w:eastAsia="SimSun" w:cs="SimSun"/>
                <w:sz w:val="26"/>
                <w:szCs w:val="26"/>
                <w:b/>
                <w:bCs/>
                <w:spacing w:val="-11"/>
              </w:rPr>
              <w:t>17</w:t>
            </w:r>
          </w:p>
        </w:tc>
        <w:tc>
          <w:tcPr>
            <w:tcW w:w="6627" w:type="dxa"/>
            <w:vAlign w:val="top"/>
          </w:tcPr>
          <w:p>
            <w:pPr>
              <w:ind w:left="105"/>
              <w:spacing w:before="130" w:line="219" w:lineRule="auto"/>
              <w:rPr>
                <w:rFonts w:ascii="SimSun" w:hAnsi="SimSun" w:eastAsia="SimSun" w:cs="SimSun"/>
                <w:sz w:val="26"/>
                <w:szCs w:val="26"/>
              </w:rPr>
            </w:pPr>
            <w:r>
              <w:rPr>
                <w:rFonts w:ascii="SimSun" w:hAnsi="SimSun" w:eastAsia="SimSun" w:cs="SimSun"/>
                <w:sz w:val="26"/>
                <w:szCs w:val="26"/>
                <w:b/>
                <w:bCs/>
                <w:spacing w:val="5"/>
              </w:rPr>
              <w:t>带宽(水平)</w:t>
            </w:r>
          </w:p>
        </w:tc>
      </w:tr>
      <w:tr>
        <w:trPr>
          <w:trHeight w:val="500" w:hRule="atLeast"/>
        </w:trPr>
        <w:tc>
          <w:tcPr>
            <w:tcW w:w="1463" w:type="dxa"/>
            <w:vAlign w:val="top"/>
          </w:tcPr>
          <w:p>
            <w:pPr>
              <w:ind w:left="598"/>
              <w:spacing w:before="219" w:line="192" w:lineRule="auto"/>
              <w:rPr>
                <w:rFonts w:ascii="SimSun" w:hAnsi="SimSun" w:eastAsia="SimSun" w:cs="SimSun"/>
                <w:sz w:val="26"/>
                <w:szCs w:val="26"/>
              </w:rPr>
            </w:pPr>
            <w:r>
              <w:rPr>
                <w:rFonts w:ascii="SimSun" w:hAnsi="SimSun" w:eastAsia="SimSun" w:cs="SimSun"/>
                <w:sz w:val="26"/>
                <w:szCs w:val="26"/>
                <w:b/>
                <w:bCs/>
                <w:spacing w:val="-11"/>
              </w:rPr>
              <w:t>18</w:t>
            </w:r>
          </w:p>
        </w:tc>
        <w:tc>
          <w:tcPr>
            <w:tcW w:w="6627" w:type="dxa"/>
            <w:vAlign w:val="top"/>
          </w:tcPr>
          <w:p>
            <w:pPr>
              <w:ind w:left="105"/>
              <w:spacing w:before="181" w:line="219" w:lineRule="auto"/>
              <w:rPr>
                <w:rFonts w:ascii="SimSun" w:hAnsi="SimSun" w:eastAsia="SimSun" w:cs="SimSun"/>
                <w:sz w:val="26"/>
                <w:szCs w:val="26"/>
              </w:rPr>
            </w:pPr>
            <w:r>
              <w:rPr>
                <w:rFonts w:ascii="SimSun" w:hAnsi="SimSun" w:eastAsia="SimSun" w:cs="SimSun"/>
                <w:sz w:val="26"/>
                <w:szCs w:val="26"/>
                <w:b/>
                <w:bCs/>
              </w:rPr>
              <w:t>自动创建垂直线(1点，主扫描)</w:t>
            </w:r>
          </w:p>
        </w:tc>
      </w:tr>
      <w:tr>
        <w:trPr>
          <w:trHeight w:val="509" w:hRule="atLeast"/>
        </w:trPr>
        <w:tc>
          <w:tcPr>
            <w:tcW w:w="1463" w:type="dxa"/>
            <w:vAlign w:val="top"/>
          </w:tcPr>
          <w:p>
            <w:pPr>
              <w:ind w:left="598"/>
              <w:spacing w:before="228" w:line="192" w:lineRule="auto"/>
              <w:rPr>
                <w:rFonts w:ascii="SimSun" w:hAnsi="SimSun" w:eastAsia="SimSun" w:cs="SimSun"/>
                <w:sz w:val="26"/>
                <w:szCs w:val="26"/>
              </w:rPr>
            </w:pPr>
            <w:r>
              <w:rPr>
                <w:rFonts w:ascii="SimSun" w:hAnsi="SimSun" w:eastAsia="SimSun" w:cs="SimSun"/>
                <w:sz w:val="26"/>
                <w:szCs w:val="26"/>
                <w:b/>
                <w:bCs/>
                <w:spacing w:val="-11"/>
              </w:rPr>
              <w:t>19</w:t>
            </w:r>
          </w:p>
        </w:tc>
        <w:tc>
          <w:tcPr>
            <w:tcW w:w="6627" w:type="dxa"/>
            <w:vAlign w:val="top"/>
          </w:tcPr>
          <w:p>
            <w:pPr>
              <w:ind w:left="105"/>
              <w:spacing w:before="181" w:line="219" w:lineRule="auto"/>
              <w:rPr>
                <w:rFonts w:ascii="SimSun" w:hAnsi="SimSun" w:eastAsia="SimSun" w:cs="SimSun"/>
                <w:sz w:val="26"/>
                <w:szCs w:val="26"/>
              </w:rPr>
            </w:pPr>
            <w:r>
              <w:rPr>
                <w:rFonts w:ascii="SimSun" w:hAnsi="SimSun" w:eastAsia="SimSun" w:cs="SimSun"/>
                <w:sz w:val="26"/>
                <w:szCs w:val="26"/>
                <w:b/>
                <w:bCs/>
              </w:rPr>
              <w:t>自动创建水平线(1点，副扫描)</w:t>
            </w:r>
          </w:p>
        </w:tc>
      </w:tr>
      <w:tr>
        <w:trPr>
          <w:trHeight w:val="499" w:hRule="atLeast"/>
        </w:trPr>
        <w:tc>
          <w:tcPr>
            <w:tcW w:w="1463" w:type="dxa"/>
            <w:vAlign w:val="top"/>
          </w:tcPr>
          <w:p>
            <w:pPr>
              <w:ind w:left="598"/>
              <w:spacing w:before="220" w:line="191" w:lineRule="auto"/>
              <w:rPr>
                <w:rFonts w:ascii="SimSun" w:hAnsi="SimSun" w:eastAsia="SimSun" w:cs="SimSun"/>
                <w:sz w:val="26"/>
                <w:szCs w:val="26"/>
              </w:rPr>
            </w:pPr>
            <w:r>
              <w:rPr>
                <w:rFonts w:ascii="SimSun" w:hAnsi="SimSun" w:eastAsia="SimSun" w:cs="SimSun"/>
                <w:sz w:val="26"/>
                <w:szCs w:val="26"/>
                <w:b/>
                <w:bCs/>
                <w:spacing w:val="-7"/>
              </w:rPr>
              <w:t>20</w:t>
            </w:r>
          </w:p>
        </w:tc>
        <w:tc>
          <w:tcPr>
            <w:tcW w:w="6627" w:type="dxa"/>
            <w:vAlign w:val="top"/>
          </w:tcPr>
          <w:p>
            <w:pPr>
              <w:ind w:left="105"/>
              <w:spacing w:before="172" w:line="220" w:lineRule="auto"/>
              <w:rPr>
                <w:rFonts w:ascii="SimSun" w:hAnsi="SimSun" w:eastAsia="SimSun" w:cs="SimSun"/>
                <w:sz w:val="26"/>
                <w:szCs w:val="26"/>
              </w:rPr>
            </w:pPr>
            <w:r>
              <w:rPr>
                <w:rFonts w:ascii="SimSun" w:hAnsi="SimSun" w:eastAsia="SimSun" w:cs="SimSun"/>
                <w:sz w:val="26"/>
                <w:szCs w:val="26"/>
                <w:b/>
                <w:bCs/>
              </w:rPr>
              <w:t>自动创建垂直线(2点，主扫描)</w:t>
            </w:r>
          </w:p>
        </w:tc>
      </w:tr>
      <w:tr>
        <w:trPr>
          <w:trHeight w:val="510" w:hRule="atLeast"/>
        </w:trPr>
        <w:tc>
          <w:tcPr>
            <w:tcW w:w="1463" w:type="dxa"/>
            <w:vAlign w:val="top"/>
          </w:tcPr>
          <w:p>
            <w:pPr>
              <w:ind w:left="598"/>
              <w:spacing w:before="242" w:line="183" w:lineRule="auto"/>
              <w:rPr>
                <w:rFonts w:ascii="SimSun" w:hAnsi="SimSun" w:eastAsia="SimSun" w:cs="SimSun"/>
                <w:sz w:val="26"/>
                <w:szCs w:val="26"/>
              </w:rPr>
            </w:pPr>
            <w:r>
              <w:rPr>
                <w:rFonts w:ascii="SimSun" w:hAnsi="SimSun" w:eastAsia="SimSun" w:cs="SimSun"/>
                <w:sz w:val="26"/>
                <w:szCs w:val="26"/>
                <w:b/>
                <w:bCs/>
                <w:spacing w:val="-7"/>
              </w:rPr>
              <w:t>21</w:t>
            </w:r>
          </w:p>
        </w:tc>
        <w:tc>
          <w:tcPr>
            <w:tcW w:w="6627" w:type="dxa"/>
            <w:vAlign w:val="top"/>
          </w:tcPr>
          <w:p>
            <w:pPr>
              <w:ind w:left="105"/>
              <w:spacing w:before="192" w:line="218" w:lineRule="auto"/>
              <w:rPr>
                <w:rFonts w:ascii="SimSun" w:hAnsi="SimSun" w:eastAsia="SimSun" w:cs="SimSun"/>
                <w:sz w:val="26"/>
                <w:szCs w:val="26"/>
              </w:rPr>
            </w:pPr>
            <w:r>
              <w:rPr>
                <w:rFonts w:ascii="SimSun" w:hAnsi="SimSun" w:eastAsia="SimSun" w:cs="SimSun"/>
                <w:sz w:val="26"/>
                <w:szCs w:val="26"/>
                <w:b/>
                <w:bCs/>
              </w:rPr>
              <w:t>自动创建水平线(2点，副扫描)</w:t>
            </w:r>
          </w:p>
        </w:tc>
      </w:tr>
      <w:tr>
        <w:trPr>
          <w:trHeight w:val="509" w:hRule="atLeast"/>
        </w:trPr>
        <w:tc>
          <w:tcPr>
            <w:tcW w:w="1463" w:type="dxa"/>
            <w:vAlign w:val="top"/>
          </w:tcPr>
          <w:p>
            <w:pPr>
              <w:ind w:left="598"/>
              <w:spacing w:before="242" w:line="182" w:lineRule="auto"/>
              <w:rPr>
                <w:rFonts w:ascii="SimSun" w:hAnsi="SimSun" w:eastAsia="SimSun" w:cs="SimSun"/>
                <w:sz w:val="26"/>
                <w:szCs w:val="26"/>
              </w:rPr>
            </w:pPr>
            <w:r>
              <w:rPr>
                <w:rFonts w:ascii="SimSun" w:hAnsi="SimSun" w:eastAsia="SimSun" w:cs="SimSun"/>
                <w:sz w:val="26"/>
                <w:szCs w:val="26"/>
                <w:b/>
                <w:bCs/>
                <w:spacing w:val="-7"/>
              </w:rPr>
              <w:t>22</w:t>
            </w:r>
          </w:p>
        </w:tc>
        <w:tc>
          <w:tcPr>
            <w:tcW w:w="6627" w:type="dxa"/>
            <w:vAlign w:val="top"/>
          </w:tcPr>
          <w:p>
            <w:pPr>
              <w:ind w:left="105"/>
              <w:spacing w:before="173" w:line="220" w:lineRule="auto"/>
              <w:rPr>
                <w:rFonts w:ascii="SimSun" w:hAnsi="SimSun" w:eastAsia="SimSun" w:cs="SimSun"/>
                <w:sz w:val="26"/>
                <w:szCs w:val="26"/>
              </w:rPr>
            </w:pPr>
            <w:r>
              <w:rPr>
                <w:rFonts w:ascii="SimSun" w:hAnsi="SimSun" w:eastAsia="SimSun" w:cs="SimSun"/>
                <w:sz w:val="26"/>
                <w:szCs w:val="26"/>
                <w:b/>
                <w:bCs/>
                <w:spacing w:val="1"/>
              </w:rPr>
              <w:t>自动创建独立点(1点)</w:t>
            </w:r>
          </w:p>
        </w:tc>
      </w:tr>
      <w:tr>
        <w:trPr>
          <w:trHeight w:val="499" w:hRule="atLeast"/>
        </w:trPr>
        <w:tc>
          <w:tcPr>
            <w:tcW w:w="1463" w:type="dxa"/>
            <w:vAlign w:val="top"/>
          </w:tcPr>
          <w:p>
            <w:pPr>
              <w:ind w:left="598"/>
              <w:spacing w:before="242" w:line="175" w:lineRule="auto"/>
              <w:rPr>
                <w:rFonts w:ascii="SimSun" w:hAnsi="SimSun" w:eastAsia="SimSun" w:cs="SimSun"/>
                <w:sz w:val="26"/>
                <w:szCs w:val="26"/>
              </w:rPr>
            </w:pPr>
            <w:r>
              <w:rPr>
                <w:rFonts w:ascii="SimSun" w:hAnsi="SimSun" w:eastAsia="SimSun" w:cs="SimSun"/>
                <w:sz w:val="26"/>
                <w:szCs w:val="26"/>
                <w:b/>
                <w:bCs/>
                <w:spacing w:val="-7"/>
              </w:rPr>
              <w:t>23</w:t>
            </w:r>
          </w:p>
        </w:tc>
        <w:tc>
          <w:tcPr>
            <w:tcW w:w="6627" w:type="dxa"/>
            <w:vAlign w:val="top"/>
          </w:tcPr>
          <w:p>
            <w:pPr>
              <w:ind w:left="105"/>
              <w:spacing w:before="183" w:line="217" w:lineRule="auto"/>
              <w:rPr>
                <w:rFonts w:ascii="SimSun" w:hAnsi="SimSun" w:eastAsia="SimSun" w:cs="SimSun"/>
                <w:sz w:val="26"/>
                <w:szCs w:val="26"/>
              </w:rPr>
            </w:pPr>
            <w:r>
              <w:rPr>
                <w:rFonts w:ascii="SimSun" w:hAnsi="SimSun" w:eastAsia="SimSun" w:cs="SimSun"/>
                <w:sz w:val="26"/>
                <w:szCs w:val="26"/>
                <w:b/>
                <w:bCs/>
                <w:spacing w:val="1"/>
              </w:rPr>
              <w:t>自动创建格子线(1点)</w:t>
            </w:r>
          </w:p>
        </w:tc>
      </w:tr>
      <w:tr>
        <w:trPr>
          <w:trHeight w:val="530" w:hRule="atLeast"/>
        </w:trPr>
        <w:tc>
          <w:tcPr>
            <w:tcW w:w="1463" w:type="dxa"/>
            <w:vAlign w:val="top"/>
          </w:tcPr>
          <w:p>
            <w:pPr>
              <w:ind w:left="598"/>
              <w:spacing w:before="255" w:line="188" w:lineRule="auto"/>
              <w:rPr>
                <w:rFonts w:ascii="SimSun" w:hAnsi="SimSun" w:eastAsia="SimSun" w:cs="SimSun"/>
                <w:sz w:val="26"/>
                <w:szCs w:val="26"/>
              </w:rPr>
            </w:pPr>
            <w:r>
              <w:rPr>
                <w:rFonts w:ascii="SimSun" w:hAnsi="SimSun" w:eastAsia="SimSun" w:cs="SimSun"/>
                <w:sz w:val="26"/>
                <w:szCs w:val="26"/>
                <w:b/>
                <w:bCs/>
                <w:spacing w:val="-7"/>
              </w:rPr>
              <w:t>24</w:t>
            </w:r>
          </w:p>
        </w:tc>
        <w:tc>
          <w:tcPr>
            <w:tcW w:w="6627" w:type="dxa"/>
            <w:vAlign w:val="top"/>
          </w:tcPr>
          <w:p>
            <w:pPr>
              <w:ind w:left="105"/>
              <w:spacing w:before="195" w:line="219" w:lineRule="auto"/>
              <w:rPr>
                <w:rFonts w:ascii="SimSun" w:hAnsi="SimSun" w:eastAsia="SimSun" w:cs="SimSun"/>
                <w:sz w:val="26"/>
                <w:szCs w:val="26"/>
              </w:rPr>
            </w:pPr>
            <w:r>
              <w:rPr>
                <w:rFonts w:ascii="SimSun" w:hAnsi="SimSun" w:eastAsia="SimSun" w:cs="SimSun"/>
                <w:sz w:val="26"/>
                <w:szCs w:val="26"/>
                <w:b/>
                <w:bCs/>
                <w:spacing w:val="-3"/>
              </w:rPr>
              <w:t>自动创建垂直条纹</w:t>
            </w:r>
          </w:p>
        </w:tc>
      </w:tr>
      <w:tr>
        <w:trPr>
          <w:trHeight w:val="510" w:hRule="atLeast"/>
        </w:trPr>
        <w:tc>
          <w:tcPr>
            <w:tcW w:w="1463" w:type="dxa"/>
            <w:vAlign w:val="top"/>
          </w:tcPr>
          <w:p>
            <w:pPr>
              <w:ind w:left="598"/>
              <w:spacing w:before="163" w:line="239" w:lineRule="auto"/>
              <w:rPr>
                <w:rFonts w:ascii="SimSun" w:hAnsi="SimSun" w:eastAsia="SimSun" w:cs="SimSun"/>
                <w:sz w:val="26"/>
                <w:szCs w:val="26"/>
              </w:rPr>
            </w:pPr>
            <w:r>
              <w:rPr>
                <w:rFonts w:ascii="SimSun" w:hAnsi="SimSun" w:eastAsia="SimSun" w:cs="SimSun"/>
                <w:sz w:val="26"/>
                <w:szCs w:val="26"/>
                <w:b/>
                <w:bCs/>
                <w:spacing w:val="-7"/>
              </w:rPr>
              <w:t>25</w:t>
            </w:r>
          </w:p>
        </w:tc>
        <w:tc>
          <w:tcPr>
            <w:tcW w:w="6627" w:type="dxa"/>
            <w:vAlign w:val="top"/>
          </w:tcPr>
          <w:p>
            <w:pPr>
              <w:ind w:left="105"/>
              <w:spacing w:before="135" w:line="219" w:lineRule="auto"/>
              <w:rPr>
                <w:rFonts w:ascii="SimSun" w:hAnsi="SimSun" w:eastAsia="SimSun" w:cs="SimSun"/>
                <w:sz w:val="26"/>
                <w:szCs w:val="26"/>
              </w:rPr>
            </w:pPr>
            <w:r>
              <w:rPr>
                <w:rFonts w:ascii="SimSun" w:hAnsi="SimSun" w:eastAsia="SimSun" w:cs="SimSun"/>
                <w:sz w:val="26"/>
                <w:szCs w:val="26"/>
                <w:b/>
                <w:bCs/>
                <w:spacing w:val="-3"/>
              </w:rPr>
              <w:t>自动创建水平条纹</w:t>
            </w:r>
          </w:p>
        </w:tc>
      </w:tr>
      <w:tr>
        <w:trPr>
          <w:trHeight w:val="500" w:hRule="atLeast"/>
        </w:trPr>
        <w:tc>
          <w:tcPr>
            <w:tcW w:w="1463" w:type="dxa"/>
            <w:vAlign w:val="top"/>
          </w:tcPr>
          <w:p>
            <w:pPr>
              <w:ind w:left="598"/>
              <w:spacing w:before="153" w:line="239" w:lineRule="auto"/>
              <w:rPr>
                <w:rFonts w:ascii="SimSun" w:hAnsi="SimSun" w:eastAsia="SimSun" w:cs="SimSun"/>
                <w:sz w:val="26"/>
                <w:szCs w:val="26"/>
              </w:rPr>
            </w:pPr>
            <w:r>
              <w:rPr>
                <w:rFonts w:ascii="SimSun" w:hAnsi="SimSun" w:eastAsia="SimSun" w:cs="SimSun"/>
                <w:sz w:val="26"/>
                <w:szCs w:val="26"/>
                <w:b/>
                <w:bCs/>
                <w:spacing w:val="-7"/>
              </w:rPr>
              <w:t>26</w:t>
            </w:r>
          </w:p>
        </w:tc>
        <w:tc>
          <w:tcPr>
            <w:tcW w:w="6627" w:type="dxa"/>
            <w:vAlign w:val="top"/>
          </w:tcPr>
          <w:p>
            <w:pPr>
              <w:ind w:left="105"/>
              <w:spacing w:before="125" w:line="219" w:lineRule="auto"/>
              <w:rPr>
                <w:rFonts w:ascii="SimSun" w:hAnsi="SimSun" w:eastAsia="SimSun" w:cs="SimSun"/>
                <w:sz w:val="26"/>
                <w:szCs w:val="26"/>
              </w:rPr>
            </w:pPr>
            <w:r>
              <w:rPr>
                <w:rFonts w:ascii="SimSun" w:hAnsi="SimSun" w:eastAsia="SimSun" w:cs="SimSun"/>
                <w:sz w:val="26"/>
                <w:szCs w:val="26"/>
                <w:b/>
                <w:bCs/>
              </w:rPr>
              <w:t>自动创建水平灰标(20</w:t>
            </w:r>
            <w:r>
              <w:rPr>
                <w:rFonts w:ascii="SimSun" w:hAnsi="SimSun" w:eastAsia="SimSun" w:cs="SimSun"/>
                <w:sz w:val="26"/>
                <w:szCs w:val="26"/>
              </w:rPr>
              <w:t xml:space="preserve"> </w:t>
            </w:r>
            <w:r>
              <w:rPr>
                <w:rFonts w:ascii="SimSun" w:hAnsi="SimSun" w:eastAsia="SimSun" w:cs="SimSun"/>
                <w:sz w:val="26"/>
                <w:szCs w:val="26"/>
                <w:b/>
                <w:bCs/>
              </w:rPr>
              <w:t>mm)</w:t>
            </w:r>
          </w:p>
        </w:tc>
      </w:tr>
      <w:tr>
        <w:trPr>
          <w:trHeight w:val="509" w:hRule="atLeast"/>
        </w:trPr>
        <w:tc>
          <w:tcPr>
            <w:tcW w:w="1463" w:type="dxa"/>
            <w:vAlign w:val="top"/>
          </w:tcPr>
          <w:p>
            <w:pPr>
              <w:ind w:left="598"/>
              <w:spacing w:before="232" w:line="189" w:lineRule="auto"/>
              <w:rPr>
                <w:rFonts w:ascii="SimSun" w:hAnsi="SimSun" w:eastAsia="SimSun" w:cs="SimSun"/>
                <w:sz w:val="26"/>
                <w:szCs w:val="26"/>
              </w:rPr>
            </w:pPr>
            <w:r>
              <w:rPr>
                <w:rFonts w:ascii="SimSun" w:hAnsi="SimSun" w:eastAsia="SimSun" w:cs="SimSun"/>
                <w:sz w:val="26"/>
                <w:szCs w:val="26"/>
                <w:b/>
                <w:bCs/>
                <w:spacing w:val="-7"/>
              </w:rPr>
              <w:t>27</w:t>
            </w:r>
          </w:p>
        </w:tc>
        <w:tc>
          <w:tcPr>
            <w:tcW w:w="6627" w:type="dxa"/>
            <w:vAlign w:val="top"/>
          </w:tcPr>
          <w:p>
            <w:pPr>
              <w:ind w:left="105"/>
              <w:spacing w:before="194" w:line="216" w:lineRule="auto"/>
              <w:rPr>
                <w:rFonts w:ascii="SimSun" w:hAnsi="SimSun" w:eastAsia="SimSun" w:cs="SimSun"/>
                <w:sz w:val="26"/>
                <w:szCs w:val="26"/>
              </w:rPr>
            </w:pPr>
            <w:r>
              <w:rPr>
                <w:rFonts w:ascii="SimSun" w:hAnsi="SimSun" w:eastAsia="SimSun" w:cs="SimSun"/>
                <w:sz w:val="26"/>
                <w:szCs w:val="26"/>
                <w:b/>
                <w:bCs/>
              </w:rPr>
              <w:t>自动创建水平灰标(40</w:t>
            </w:r>
            <w:r>
              <w:rPr>
                <w:rFonts w:ascii="SimSun" w:hAnsi="SimSun" w:eastAsia="SimSun" w:cs="SimSun"/>
                <w:sz w:val="26"/>
                <w:szCs w:val="26"/>
              </w:rPr>
              <w:t xml:space="preserve"> </w:t>
            </w:r>
            <w:r>
              <w:rPr>
                <w:rFonts w:ascii="SimSun" w:hAnsi="SimSun" w:eastAsia="SimSun" w:cs="SimSun"/>
                <w:sz w:val="26"/>
                <w:szCs w:val="26"/>
                <w:b/>
                <w:bCs/>
              </w:rPr>
              <w:t>mm)</w:t>
            </w:r>
          </w:p>
        </w:tc>
      </w:tr>
      <w:tr>
        <w:trPr>
          <w:trHeight w:val="510" w:hRule="atLeast"/>
        </w:trPr>
        <w:tc>
          <w:tcPr>
            <w:tcW w:w="1463" w:type="dxa"/>
            <w:vAlign w:val="top"/>
          </w:tcPr>
          <w:p>
            <w:pPr>
              <w:ind w:left="598"/>
              <w:spacing w:before="233" w:line="189" w:lineRule="auto"/>
              <w:rPr>
                <w:rFonts w:ascii="SimSun" w:hAnsi="SimSun" w:eastAsia="SimSun" w:cs="SimSun"/>
                <w:sz w:val="26"/>
                <w:szCs w:val="26"/>
              </w:rPr>
            </w:pPr>
            <w:r>
              <w:rPr>
                <w:rFonts w:ascii="SimSun" w:hAnsi="SimSun" w:eastAsia="SimSun" w:cs="SimSun"/>
                <w:sz w:val="26"/>
                <w:szCs w:val="26"/>
                <w:b/>
                <w:bCs/>
                <w:spacing w:val="-7"/>
              </w:rPr>
              <w:t>28</w:t>
            </w:r>
          </w:p>
        </w:tc>
        <w:tc>
          <w:tcPr>
            <w:tcW w:w="6627" w:type="dxa"/>
            <w:vAlign w:val="top"/>
          </w:tcPr>
          <w:p>
            <w:pPr>
              <w:ind w:left="105"/>
              <w:spacing w:before="186" w:line="219" w:lineRule="auto"/>
              <w:rPr>
                <w:rFonts w:ascii="SimSun" w:hAnsi="SimSun" w:eastAsia="SimSun" w:cs="SimSun"/>
                <w:sz w:val="26"/>
                <w:szCs w:val="26"/>
              </w:rPr>
            </w:pPr>
            <w:r>
              <w:rPr>
                <w:rFonts w:ascii="SimSun" w:hAnsi="SimSun" w:eastAsia="SimSun" w:cs="SimSun"/>
                <w:sz w:val="26"/>
                <w:szCs w:val="26"/>
                <w:b/>
                <w:bCs/>
              </w:rPr>
              <w:t>自动创建垂直灰标(20</w:t>
            </w:r>
            <w:r>
              <w:rPr>
                <w:rFonts w:ascii="SimSun" w:hAnsi="SimSun" w:eastAsia="SimSun" w:cs="SimSun"/>
                <w:sz w:val="26"/>
                <w:szCs w:val="26"/>
              </w:rPr>
              <w:t xml:space="preserve"> </w:t>
            </w:r>
            <w:r>
              <w:rPr>
                <w:rFonts w:ascii="SimSun" w:hAnsi="SimSun" w:eastAsia="SimSun" w:cs="SimSun"/>
                <w:sz w:val="26"/>
                <w:szCs w:val="26"/>
                <w:b/>
                <w:bCs/>
              </w:rPr>
              <w:t>mm)</w:t>
            </w:r>
          </w:p>
        </w:tc>
      </w:tr>
      <w:tr>
        <w:trPr>
          <w:trHeight w:val="500" w:hRule="atLeast"/>
        </w:trPr>
        <w:tc>
          <w:tcPr>
            <w:tcW w:w="1463" w:type="dxa"/>
            <w:vAlign w:val="top"/>
          </w:tcPr>
          <w:p>
            <w:pPr>
              <w:ind w:left="598"/>
              <w:spacing w:before="243" w:line="175" w:lineRule="auto"/>
              <w:rPr>
                <w:rFonts w:ascii="SimSun" w:hAnsi="SimSun" w:eastAsia="SimSun" w:cs="SimSun"/>
                <w:sz w:val="26"/>
                <w:szCs w:val="26"/>
              </w:rPr>
            </w:pPr>
            <w:r>
              <w:rPr>
                <w:rFonts w:ascii="SimSun" w:hAnsi="SimSun" w:eastAsia="SimSun" w:cs="SimSun"/>
                <w:sz w:val="26"/>
                <w:szCs w:val="26"/>
                <w:b/>
                <w:bCs/>
                <w:spacing w:val="-7"/>
              </w:rPr>
              <w:t>29</w:t>
            </w:r>
          </w:p>
        </w:tc>
        <w:tc>
          <w:tcPr>
            <w:tcW w:w="6627" w:type="dxa"/>
            <w:vAlign w:val="top"/>
          </w:tcPr>
          <w:p>
            <w:pPr>
              <w:ind w:left="105"/>
              <w:spacing w:before="185" w:line="216" w:lineRule="auto"/>
              <w:rPr>
                <w:rFonts w:ascii="SimSun" w:hAnsi="SimSun" w:eastAsia="SimSun" w:cs="SimSun"/>
                <w:sz w:val="26"/>
                <w:szCs w:val="26"/>
              </w:rPr>
            </w:pPr>
            <w:r>
              <w:rPr>
                <w:rFonts w:ascii="SimSun" w:hAnsi="SimSun" w:eastAsia="SimSun" w:cs="SimSun"/>
                <w:sz w:val="26"/>
                <w:szCs w:val="26"/>
                <w:b/>
                <w:bCs/>
              </w:rPr>
              <w:t>自动创建垂直灰标(40</w:t>
            </w:r>
            <w:r>
              <w:rPr>
                <w:rFonts w:ascii="SimSun" w:hAnsi="SimSun" w:eastAsia="SimSun" w:cs="SimSun"/>
                <w:sz w:val="26"/>
                <w:szCs w:val="26"/>
              </w:rPr>
              <w:t xml:space="preserve"> </w:t>
            </w:r>
            <w:r>
              <w:rPr>
                <w:rFonts w:ascii="SimSun" w:hAnsi="SimSun" w:eastAsia="SimSun" w:cs="SimSun"/>
                <w:sz w:val="26"/>
                <w:szCs w:val="26"/>
                <w:b/>
                <w:bCs/>
              </w:rPr>
              <w:t>mm)</w:t>
            </w:r>
          </w:p>
        </w:tc>
      </w:tr>
      <w:tr>
        <w:trPr>
          <w:trHeight w:val="514" w:hRule="atLeast"/>
        </w:trPr>
        <w:tc>
          <w:tcPr>
            <w:tcW w:w="1463" w:type="dxa"/>
            <w:vAlign w:val="top"/>
          </w:tcPr>
          <w:p>
            <w:pPr>
              <w:ind w:left="598"/>
              <w:spacing w:before="243" w:line="185" w:lineRule="auto"/>
              <w:rPr>
                <w:rFonts w:ascii="SimSun" w:hAnsi="SimSun" w:eastAsia="SimSun" w:cs="SimSun"/>
                <w:sz w:val="26"/>
                <w:szCs w:val="26"/>
              </w:rPr>
            </w:pPr>
            <w:r>
              <w:rPr>
                <w:rFonts w:ascii="SimSun" w:hAnsi="SimSun" w:eastAsia="SimSun" w:cs="SimSun"/>
                <w:sz w:val="26"/>
                <w:szCs w:val="26"/>
                <w:b/>
                <w:bCs/>
                <w:spacing w:val="-7"/>
              </w:rPr>
              <w:t>30</w:t>
            </w:r>
          </w:p>
        </w:tc>
        <w:tc>
          <w:tcPr>
            <w:tcW w:w="6627" w:type="dxa"/>
            <w:vAlign w:val="top"/>
          </w:tcPr>
          <w:p>
            <w:pPr>
              <w:ind w:left="105"/>
              <w:spacing w:before="205" w:line="212" w:lineRule="auto"/>
              <w:rPr>
                <w:rFonts w:ascii="SimSun" w:hAnsi="SimSun" w:eastAsia="SimSun" w:cs="SimSun"/>
                <w:sz w:val="26"/>
                <w:szCs w:val="26"/>
              </w:rPr>
            </w:pPr>
            <w:r>
              <w:rPr>
                <w:rFonts w:ascii="SimSun" w:hAnsi="SimSun" w:eastAsia="SimSun" w:cs="SimSun"/>
                <w:sz w:val="26"/>
                <w:szCs w:val="26"/>
                <w:b/>
                <w:bCs/>
                <w:spacing w:val="-2"/>
              </w:rPr>
              <w:t>自动创建菱形</w:t>
            </w:r>
          </w:p>
        </w:tc>
      </w:tr>
    </w:tbl>
    <w:p>
      <w:pPr>
        <w:spacing w:line="400" w:lineRule="auto"/>
        <w:rPr>
          <w:rFonts w:ascii="Arial"/>
          <w:sz w:val="21"/>
        </w:rPr>
      </w:pPr>
      <w:r/>
    </w:p>
    <w:p>
      <w:pPr>
        <w:pStyle w:val="BodyText"/>
        <w:ind w:left="1309"/>
        <w:spacing w:before="91" w:line="381" w:lineRule="exact"/>
        <w:rPr>
          <w:rFonts w:ascii="Arial" w:hAnsi="Arial" w:eastAsia="Arial" w:cs="Arial"/>
          <w:sz w:val="28"/>
          <w:szCs w:val="28"/>
        </w:rPr>
      </w:pPr>
      <w:r>
        <w:drawing>
          <wp:anchor distT="0" distB="0" distL="0" distR="0" simplePos="0" relativeHeight="251722752" behindDoc="0" locked="0" layoutInCell="1" allowOverlap="1">
            <wp:simplePos x="0" y="0"/>
            <wp:positionH relativeFrom="column">
              <wp:posOffset>800082</wp:posOffset>
            </wp:positionH>
            <wp:positionV relativeFrom="paragraph">
              <wp:posOffset>58746</wp:posOffset>
            </wp:positionV>
            <wp:extent cx="5943640" cy="12725"/>
            <wp:effectExtent l="0" t="0" r="0" b="0"/>
            <wp:wrapNone/>
            <wp:docPr id="78" name="IM 78"/>
            <wp:cNvGraphicFramePr/>
            <a:graphic>
              <a:graphicData uri="http://schemas.openxmlformats.org/drawingml/2006/picture">
                <pic:pic>
                  <pic:nvPicPr>
                    <pic:cNvPr id="78" name="IM 78"/>
                    <pic:cNvPicPr/>
                  </pic:nvPicPr>
                  <pic:blipFill>
                    <a:blip r:embed="rId54"/>
                    <a:stretch>
                      <a:fillRect/>
                    </a:stretch>
                  </pic:blipFill>
                  <pic:spPr>
                    <a:xfrm rot="0">
                      <a:off x="0" y="0"/>
                      <a:ext cx="5943640" cy="12725"/>
                    </a:xfrm>
                    <a:prstGeom prst="rect">
                      <a:avLst/>
                    </a:prstGeom>
                  </pic:spPr>
                </pic:pic>
              </a:graphicData>
            </a:graphic>
          </wp:anchor>
        </w:drawing>
      </w:r>
      <w:r>
        <w:rPr>
          <w:rFonts w:ascii="Arial" w:hAnsi="Arial" w:eastAsia="Arial" w:cs="Arial"/>
          <w:sz w:val="28"/>
          <w:szCs w:val="28"/>
          <w:spacing w:val="-1"/>
          <w:position w:val="2"/>
        </w:rPr>
        <w:t>IPU</w:t>
      </w:r>
      <w:r>
        <w:rPr>
          <w:rFonts w:ascii="Arial" w:hAnsi="Arial" w:eastAsia="Arial" w:cs="Arial"/>
          <w:sz w:val="28"/>
          <w:szCs w:val="28"/>
          <w:spacing w:val="62"/>
          <w:position w:val="2"/>
        </w:rPr>
        <w:t xml:space="preserve"> </w:t>
      </w:r>
      <w:r>
        <w:rPr>
          <w:sz w:val="28"/>
          <w:szCs w:val="28"/>
          <w:spacing w:val="-1"/>
          <w:position w:val="2"/>
        </w:rPr>
        <w:t>打印测试图样：</w:t>
      </w:r>
      <w:r>
        <w:rPr>
          <w:rFonts w:ascii="Arial" w:hAnsi="Arial" w:eastAsia="Arial" w:cs="Arial"/>
          <w:sz w:val="28"/>
          <w:szCs w:val="28"/>
          <w:spacing w:val="-1"/>
          <w:position w:val="2"/>
        </w:rPr>
        <w:t>SP2902-004</w:t>
      </w:r>
    </w:p>
    <w:p>
      <w:pPr>
        <w:spacing w:line="316" w:lineRule="auto"/>
        <w:rPr>
          <w:rFonts w:ascii="Arial"/>
          <w:sz w:val="21"/>
        </w:rPr>
      </w:pPr>
      <w:r>
        <w:drawing>
          <wp:anchor distT="0" distB="0" distL="0" distR="0" simplePos="0" relativeHeight="251721728" behindDoc="0" locked="0" layoutInCell="1" allowOverlap="1">
            <wp:simplePos x="0" y="0"/>
            <wp:positionH relativeFrom="column">
              <wp:posOffset>793734</wp:posOffset>
            </wp:positionH>
            <wp:positionV relativeFrom="paragraph">
              <wp:posOffset>37728</wp:posOffset>
            </wp:positionV>
            <wp:extent cx="5949987" cy="12618"/>
            <wp:effectExtent l="0" t="0" r="0" b="0"/>
            <wp:wrapNone/>
            <wp:docPr id="80" name="IM 80"/>
            <wp:cNvGraphicFramePr/>
            <a:graphic>
              <a:graphicData uri="http://schemas.openxmlformats.org/drawingml/2006/picture">
                <pic:pic>
                  <pic:nvPicPr>
                    <pic:cNvPr id="80" name="IM 80"/>
                    <pic:cNvPicPr/>
                  </pic:nvPicPr>
                  <pic:blipFill>
                    <a:blip r:embed="rId55"/>
                    <a:stretch>
                      <a:fillRect/>
                    </a:stretch>
                  </pic:blipFill>
                  <pic:spPr>
                    <a:xfrm rot="0">
                      <a:off x="0" y="0"/>
                      <a:ext cx="5949987" cy="12618"/>
                    </a:xfrm>
                    <a:prstGeom prst="rect">
                      <a:avLst/>
                    </a:prstGeom>
                  </pic:spPr>
                </pic:pic>
              </a:graphicData>
            </a:graphic>
          </wp:anchor>
        </w:drawing>
      </w:r>
      <w:r/>
    </w:p>
    <w:p>
      <w:pPr>
        <w:pStyle w:val="BodyText"/>
        <w:ind w:left="1309"/>
        <w:spacing w:before="68" w:line="221" w:lineRule="auto"/>
        <w:rPr>
          <w:sz w:val="21"/>
          <w:szCs w:val="21"/>
        </w:rPr>
      </w:pPr>
      <w:r>
        <w:rPr>
          <w:rFonts w:ascii="SimSun" w:hAnsi="SimSun" w:eastAsia="SimSun" w:cs="SimSun"/>
          <w:sz w:val="21"/>
          <w:szCs w:val="21"/>
        </w:rPr>
        <w:t>IPU</w:t>
      </w:r>
      <w:r>
        <w:rPr>
          <w:rFonts w:ascii="SimSun" w:hAnsi="SimSun" w:eastAsia="SimSun" w:cs="SimSun"/>
          <w:sz w:val="21"/>
          <w:szCs w:val="21"/>
          <w:spacing w:val="103"/>
        </w:rPr>
        <w:t xml:space="preserve"> </w:t>
      </w:r>
      <w:r>
        <w:rPr>
          <w:sz w:val="21"/>
          <w:szCs w:val="21"/>
          <w:spacing w:val="19"/>
        </w:rPr>
        <w:t>的应用程序输入端处理电路中生成了此测试图样。操作路径如下：</w:t>
      </w:r>
    </w:p>
    <w:p>
      <w:pPr>
        <w:pStyle w:val="BodyText"/>
        <w:ind w:left="1309"/>
        <w:spacing w:before="148" w:line="221" w:lineRule="auto"/>
        <w:rPr>
          <w:sz w:val="21"/>
          <w:szCs w:val="21"/>
        </w:rPr>
      </w:pPr>
      <w:r>
        <w:rPr>
          <w:sz w:val="21"/>
          <w:szCs w:val="21"/>
          <w:spacing w:val="-10"/>
        </w:rPr>
        <w:t>应</w:t>
      </w:r>
      <w:r>
        <w:rPr>
          <w:sz w:val="21"/>
          <w:szCs w:val="21"/>
          <w:spacing w:val="-26"/>
        </w:rPr>
        <w:t xml:space="preserve"> </w:t>
      </w:r>
      <w:r>
        <w:rPr>
          <w:sz w:val="21"/>
          <w:szCs w:val="21"/>
          <w:spacing w:val="-10"/>
        </w:rPr>
        <w:t>用</w:t>
      </w:r>
      <w:r>
        <w:rPr>
          <w:sz w:val="21"/>
          <w:szCs w:val="21"/>
          <w:spacing w:val="-39"/>
        </w:rPr>
        <w:t xml:space="preserve"> </w:t>
      </w:r>
      <w:r>
        <w:rPr>
          <w:sz w:val="21"/>
          <w:szCs w:val="21"/>
          <w:spacing w:val="-10"/>
        </w:rPr>
        <w:t>程</w:t>
      </w:r>
      <w:r>
        <w:rPr>
          <w:sz w:val="21"/>
          <w:szCs w:val="21"/>
          <w:spacing w:val="-38"/>
        </w:rPr>
        <w:t xml:space="preserve"> </w:t>
      </w:r>
      <w:r>
        <w:rPr>
          <w:sz w:val="21"/>
          <w:szCs w:val="21"/>
          <w:spacing w:val="-10"/>
        </w:rPr>
        <w:t>序</w:t>
      </w:r>
      <w:r>
        <w:rPr>
          <w:sz w:val="21"/>
          <w:szCs w:val="21"/>
          <w:spacing w:val="-38"/>
        </w:rPr>
        <w:t xml:space="preserve"> </w:t>
      </w:r>
      <w:r>
        <w:rPr>
          <w:sz w:val="21"/>
          <w:szCs w:val="21"/>
          <w:spacing w:val="-10"/>
        </w:rPr>
        <w:t>输</w:t>
      </w:r>
      <w:r>
        <w:rPr>
          <w:sz w:val="21"/>
          <w:szCs w:val="21"/>
          <w:spacing w:val="-39"/>
        </w:rPr>
        <w:t xml:space="preserve"> </w:t>
      </w:r>
      <w:r>
        <w:rPr>
          <w:sz w:val="21"/>
          <w:szCs w:val="21"/>
          <w:spacing w:val="-10"/>
        </w:rPr>
        <w:t>入</w:t>
      </w:r>
      <w:r>
        <w:rPr>
          <w:sz w:val="21"/>
          <w:szCs w:val="21"/>
          <w:spacing w:val="-38"/>
        </w:rPr>
        <w:t xml:space="preserve"> </w:t>
      </w:r>
      <w:r>
        <w:rPr>
          <w:sz w:val="21"/>
          <w:szCs w:val="21"/>
          <w:spacing w:val="-10"/>
        </w:rPr>
        <w:t>端</w:t>
      </w:r>
      <w:r>
        <w:rPr>
          <w:sz w:val="21"/>
          <w:szCs w:val="21"/>
          <w:spacing w:val="-39"/>
        </w:rPr>
        <w:t xml:space="preserve"> </w:t>
      </w:r>
      <w:r>
        <w:rPr>
          <w:sz w:val="21"/>
          <w:szCs w:val="21"/>
          <w:spacing w:val="-10"/>
        </w:rPr>
        <w:t>&gt;</w:t>
      </w:r>
      <w:r>
        <w:rPr>
          <w:sz w:val="21"/>
          <w:szCs w:val="21"/>
          <w:spacing w:val="-25"/>
        </w:rPr>
        <w:t xml:space="preserve"> </w:t>
      </w:r>
      <w:r>
        <w:rPr>
          <w:sz w:val="21"/>
          <w:szCs w:val="21"/>
          <w:spacing w:val="-10"/>
        </w:rPr>
        <w:t>内</w:t>
      </w:r>
      <w:r>
        <w:rPr>
          <w:sz w:val="21"/>
          <w:szCs w:val="21"/>
          <w:spacing w:val="-36"/>
        </w:rPr>
        <w:t xml:space="preserve"> </w:t>
      </w:r>
      <w:r>
        <w:rPr>
          <w:sz w:val="21"/>
          <w:szCs w:val="21"/>
          <w:spacing w:val="-10"/>
        </w:rPr>
        <w:t>存</w:t>
      </w:r>
      <w:r>
        <w:rPr>
          <w:sz w:val="21"/>
          <w:szCs w:val="21"/>
          <w:spacing w:val="-39"/>
        </w:rPr>
        <w:t xml:space="preserve"> </w:t>
      </w:r>
      <w:r>
        <w:rPr>
          <w:sz w:val="21"/>
          <w:szCs w:val="21"/>
          <w:spacing w:val="-10"/>
        </w:rPr>
        <w:t>&gt;</w:t>
      </w:r>
      <w:r>
        <w:rPr>
          <w:sz w:val="21"/>
          <w:szCs w:val="21"/>
          <w:spacing w:val="-37"/>
        </w:rPr>
        <w:t xml:space="preserve"> </w:t>
      </w:r>
      <w:r>
        <w:rPr>
          <w:sz w:val="21"/>
          <w:szCs w:val="21"/>
          <w:spacing w:val="-10"/>
        </w:rPr>
        <w:t>打</w:t>
      </w:r>
      <w:r>
        <w:rPr>
          <w:sz w:val="21"/>
          <w:szCs w:val="21"/>
          <w:spacing w:val="-29"/>
        </w:rPr>
        <w:t xml:space="preserve"> </w:t>
      </w:r>
      <w:r>
        <w:rPr>
          <w:sz w:val="21"/>
          <w:szCs w:val="21"/>
          <w:spacing w:val="-10"/>
        </w:rPr>
        <w:t>印</w:t>
      </w:r>
      <w:r>
        <w:rPr>
          <w:sz w:val="21"/>
          <w:szCs w:val="21"/>
          <w:spacing w:val="-40"/>
        </w:rPr>
        <w:t xml:space="preserve"> </w:t>
      </w:r>
      <w:r>
        <w:rPr>
          <w:sz w:val="21"/>
          <w:szCs w:val="21"/>
          <w:spacing w:val="-10"/>
        </w:rPr>
        <w:t>机</w:t>
      </w:r>
    </w:p>
    <w:p>
      <w:pPr>
        <w:pStyle w:val="BodyText"/>
        <w:ind w:left="1309" w:right="40"/>
        <w:spacing w:before="159" w:line="264" w:lineRule="auto"/>
        <w:rPr>
          <w:sz w:val="21"/>
          <w:szCs w:val="21"/>
        </w:rPr>
      </w:pPr>
      <w:r>
        <w:rPr>
          <w:sz w:val="21"/>
          <w:szCs w:val="21"/>
          <w:spacing w:val="21"/>
        </w:rPr>
        <w:t>此测试图样主要用于设计目的，但也可用于追踪</w:t>
      </w:r>
      <w:r>
        <w:rPr>
          <w:sz w:val="21"/>
          <w:szCs w:val="21"/>
          <w:spacing w:val="21"/>
        </w:rPr>
        <w:t xml:space="preserve"> </w:t>
      </w:r>
      <w:r>
        <w:rPr>
          <w:rFonts w:ascii="SimSun" w:hAnsi="SimSun" w:eastAsia="SimSun" w:cs="SimSun"/>
          <w:sz w:val="21"/>
          <w:szCs w:val="21"/>
        </w:rPr>
        <w:t>IPU</w:t>
      </w:r>
      <w:r>
        <w:rPr>
          <w:rFonts w:ascii="SimSun" w:hAnsi="SimSun" w:eastAsia="SimSun" w:cs="SimSun"/>
          <w:sz w:val="21"/>
          <w:szCs w:val="21"/>
          <w:spacing w:val="21"/>
        </w:rPr>
        <w:t xml:space="preserve">  </w:t>
      </w:r>
      <w:r>
        <w:rPr>
          <w:sz w:val="21"/>
          <w:szCs w:val="21"/>
          <w:spacing w:val="21"/>
        </w:rPr>
        <w:t>(应用程序输入端中)之外造成不良打</w:t>
      </w:r>
      <w:r>
        <w:rPr>
          <w:sz w:val="21"/>
          <w:szCs w:val="21"/>
          <w:spacing w:val="7"/>
        </w:rPr>
        <w:t xml:space="preserve"> </w:t>
      </w:r>
      <w:r>
        <w:rPr>
          <w:sz w:val="21"/>
          <w:szCs w:val="21"/>
          <w:spacing w:val="12"/>
        </w:rPr>
        <w:t>印质量的问题根源。</w:t>
      </w:r>
    </w:p>
    <w:p>
      <w:pPr>
        <w:pStyle w:val="BodyText"/>
        <w:ind w:left="1499"/>
        <w:spacing w:before="99" w:line="222" w:lineRule="auto"/>
        <w:rPr>
          <w:rFonts w:ascii="SimSun" w:hAnsi="SimSun" w:eastAsia="SimSun" w:cs="SimSun"/>
          <w:sz w:val="21"/>
          <w:szCs w:val="21"/>
        </w:rPr>
      </w:pPr>
      <w:r>
        <w:rPr>
          <w:rFonts w:ascii="SimSun" w:hAnsi="SimSun" w:eastAsia="SimSun" w:cs="SimSun"/>
          <w:sz w:val="21"/>
          <w:szCs w:val="21"/>
          <w:spacing w:val="4"/>
        </w:rPr>
        <w:t>1. </w:t>
      </w:r>
      <w:r>
        <w:rPr>
          <w:sz w:val="21"/>
          <w:szCs w:val="21"/>
          <w:spacing w:val="4"/>
        </w:rPr>
        <w:t>进</w:t>
      </w:r>
      <w:r>
        <w:rPr>
          <w:sz w:val="21"/>
          <w:szCs w:val="21"/>
          <w:spacing w:val="-32"/>
        </w:rPr>
        <w:t xml:space="preserve"> </w:t>
      </w:r>
      <w:r>
        <w:rPr>
          <w:sz w:val="21"/>
          <w:szCs w:val="21"/>
          <w:spacing w:val="4"/>
        </w:rPr>
        <w:t>入</w:t>
      </w:r>
      <w:r>
        <w:rPr>
          <w:sz w:val="21"/>
          <w:szCs w:val="21"/>
          <w:spacing w:val="4"/>
        </w:rPr>
        <w:t xml:space="preserve"> </w:t>
      </w:r>
      <w:r>
        <w:rPr>
          <w:rFonts w:ascii="SimSun" w:hAnsi="SimSun" w:eastAsia="SimSun" w:cs="SimSun"/>
          <w:sz w:val="21"/>
          <w:szCs w:val="21"/>
        </w:rPr>
        <w:t>SP</w:t>
      </w:r>
      <w:r>
        <w:rPr>
          <w:rFonts w:ascii="SimSun" w:hAnsi="SimSun" w:eastAsia="SimSun" w:cs="SimSun"/>
          <w:sz w:val="21"/>
          <w:szCs w:val="21"/>
          <w:spacing w:val="84"/>
        </w:rPr>
        <w:t xml:space="preserve"> </w:t>
      </w:r>
      <w:r>
        <w:rPr>
          <w:sz w:val="21"/>
          <w:szCs w:val="21"/>
          <w:spacing w:val="4"/>
        </w:rPr>
        <w:t>模式并选择</w:t>
      </w:r>
      <w:r>
        <w:rPr>
          <w:sz w:val="21"/>
          <w:szCs w:val="21"/>
          <w:spacing w:val="4"/>
        </w:rPr>
        <w:t xml:space="preserve"> </w:t>
      </w:r>
      <w:r>
        <w:rPr>
          <w:rFonts w:ascii="SimSun" w:hAnsi="SimSun" w:eastAsia="SimSun" w:cs="SimSun"/>
          <w:sz w:val="21"/>
          <w:szCs w:val="21"/>
        </w:rPr>
        <w:t>SP</w:t>
      </w:r>
      <w:r>
        <w:rPr>
          <w:rFonts w:ascii="SimSun" w:hAnsi="SimSun" w:eastAsia="SimSun" w:cs="SimSun"/>
          <w:sz w:val="21"/>
          <w:szCs w:val="21"/>
          <w:spacing w:val="4"/>
        </w:rPr>
        <w:t>2902-004。</w:t>
      </w:r>
    </w:p>
    <w:p>
      <w:pPr>
        <w:pStyle w:val="BodyText"/>
        <w:ind w:left="1499"/>
        <w:spacing w:before="187" w:line="221" w:lineRule="auto"/>
        <w:rPr>
          <w:sz w:val="21"/>
          <w:szCs w:val="21"/>
        </w:rPr>
      </w:pPr>
      <w:r>
        <w:rPr>
          <w:rFonts w:ascii="SimSun" w:hAnsi="SimSun" w:eastAsia="SimSun" w:cs="SimSun"/>
          <w:sz w:val="21"/>
          <w:szCs w:val="21"/>
          <w:spacing w:val="12"/>
        </w:rPr>
        <w:t>2. </w:t>
      </w:r>
      <w:r>
        <w:rPr>
          <w:sz w:val="21"/>
          <w:szCs w:val="21"/>
          <w:spacing w:val="12"/>
        </w:rPr>
        <w:t>为要打印的测试图样输入数字并按[#]。</w:t>
      </w:r>
      <w:r>
        <w:rPr>
          <w:sz w:val="21"/>
          <w:szCs w:val="21"/>
          <w:spacing w:val="12"/>
        </w:rPr>
        <w:t xml:space="preserve">  </w:t>
      </w:r>
      <w:r>
        <w:rPr>
          <w:sz w:val="21"/>
          <w:szCs w:val="21"/>
          <w:spacing w:val="12"/>
        </w:rPr>
        <w:t>(请参见下表。)</w:t>
      </w:r>
    </w:p>
    <w:p>
      <w:pPr>
        <w:spacing w:line="221" w:lineRule="auto"/>
        <w:sectPr>
          <w:headerReference w:type="default" r:id="rId52"/>
          <w:footerReference w:type="default" r:id="rId53"/>
          <w:pgSz w:w="11900" w:h="16840"/>
          <w:pgMar w:top="1444" w:right="1269" w:bottom="816" w:left="9" w:header="1001" w:footer="627" w:gutter="0"/>
        </w:sectPr>
        <w:rPr>
          <w:sz w:val="21"/>
          <w:szCs w:val="21"/>
        </w:rPr>
      </w:pPr>
    </w:p>
    <w:p>
      <w:pPr>
        <w:spacing w:before="57"/>
        <w:rPr/>
      </w:pPr>
      <w:r/>
    </w:p>
    <w:p>
      <w:pPr>
        <w:spacing w:before="57"/>
        <w:rPr/>
      </w:pPr>
      <w:r/>
    </w:p>
    <w:tbl>
      <w:tblPr>
        <w:tblStyle w:val="TableNormal"/>
        <w:tblW w:w="7050" w:type="dxa"/>
        <w:tblInd w:w="48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53"/>
        <w:gridCol w:w="5597"/>
      </w:tblGrid>
      <w:tr>
        <w:trPr>
          <w:trHeight w:val="504" w:hRule="atLeast"/>
        </w:trPr>
        <w:tc>
          <w:tcPr>
            <w:shd w:val="clear" w:fill="A6CBDD"/>
            <w:tcW w:w="1453" w:type="dxa"/>
            <w:vAlign w:val="top"/>
          </w:tcPr>
          <w:p>
            <w:pPr>
              <w:ind w:left="448"/>
              <w:spacing w:before="122" w:line="219" w:lineRule="auto"/>
              <w:rPr>
                <w:rFonts w:ascii="SimSun" w:hAnsi="SimSun" w:eastAsia="SimSun" w:cs="SimSun"/>
                <w:sz w:val="27"/>
                <w:szCs w:val="27"/>
              </w:rPr>
            </w:pPr>
            <w:r>
              <w:rPr>
                <w:rFonts w:ascii="SimSun" w:hAnsi="SimSun" w:eastAsia="SimSun" w:cs="SimSun"/>
                <w:sz w:val="27"/>
                <w:szCs w:val="27"/>
                <w:b/>
                <w:bCs/>
                <w:spacing w:val="1"/>
              </w:rPr>
              <w:t>编号</w:t>
            </w:r>
          </w:p>
        </w:tc>
        <w:tc>
          <w:tcPr>
            <w:shd w:val="clear" w:fill="A6CBDD"/>
            <w:tcW w:w="5597" w:type="dxa"/>
            <w:vAlign w:val="top"/>
          </w:tcPr>
          <w:p>
            <w:pPr>
              <w:ind w:left="2545"/>
              <w:spacing w:before="122" w:line="219" w:lineRule="auto"/>
              <w:rPr>
                <w:rFonts w:ascii="SimSun" w:hAnsi="SimSun" w:eastAsia="SimSun" w:cs="SimSun"/>
                <w:sz w:val="27"/>
                <w:szCs w:val="27"/>
              </w:rPr>
            </w:pPr>
            <w:r>
              <w:rPr>
                <w:rFonts w:ascii="SimSun" w:hAnsi="SimSun" w:eastAsia="SimSun" w:cs="SimSun"/>
                <w:sz w:val="27"/>
                <w:szCs w:val="27"/>
                <w:b/>
                <w:bCs/>
                <w:spacing w:val="-6"/>
              </w:rPr>
              <w:t>模式</w:t>
            </w:r>
          </w:p>
        </w:tc>
      </w:tr>
      <w:tr>
        <w:trPr>
          <w:trHeight w:val="518" w:hRule="atLeast"/>
        </w:trPr>
        <w:tc>
          <w:tcPr>
            <w:tcW w:w="1453" w:type="dxa"/>
            <w:vAlign w:val="top"/>
          </w:tcPr>
          <w:p>
            <w:pPr>
              <w:ind w:left="648"/>
              <w:spacing w:before="156"/>
              <w:rPr>
                <w:rFonts w:ascii="SimSun" w:hAnsi="SimSun" w:eastAsia="SimSun" w:cs="SimSun"/>
                <w:sz w:val="27"/>
                <w:szCs w:val="27"/>
              </w:rPr>
            </w:pPr>
            <w:r>
              <w:rPr>
                <w:rFonts w:ascii="SimSun" w:hAnsi="SimSun" w:eastAsia="SimSun" w:cs="SimSun"/>
                <w:sz w:val="27"/>
                <w:szCs w:val="27"/>
                <w:b/>
                <w:bCs/>
                <w:spacing w:val="-3"/>
              </w:rPr>
              <w:t>0</w:t>
            </w:r>
          </w:p>
        </w:tc>
        <w:tc>
          <w:tcPr>
            <w:tcW w:w="5597" w:type="dxa"/>
            <w:vAlign w:val="top"/>
          </w:tcPr>
          <w:p>
            <w:pPr>
              <w:ind w:left="95"/>
              <w:spacing w:before="129" w:line="220" w:lineRule="auto"/>
              <w:rPr>
                <w:rFonts w:ascii="SimSun" w:hAnsi="SimSun" w:eastAsia="SimSun" w:cs="SimSun"/>
                <w:sz w:val="27"/>
                <w:szCs w:val="27"/>
              </w:rPr>
            </w:pPr>
            <w:r>
              <w:rPr>
                <w:rFonts w:ascii="SimSun" w:hAnsi="SimSun" w:eastAsia="SimSun" w:cs="SimSun"/>
                <w:sz w:val="27"/>
                <w:szCs w:val="27"/>
                <w:b/>
                <w:bCs/>
                <w:spacing w:val="4"/>
              </w:rPr>
              <w:t>关闭</w:t>
            </w:r>
          </w:p>
        </w:tc>
      </w:tr>
      <w:tr>
        <w:trPr>
          <w:trHeight w:val="498" w:hRule="atLeast"/>
        </w:trPr>
        <w:tc>
          <w:tcPr>
            <w:tcW w:w="1453" w:type="dxa"/>
            <w:vAlign w:val="top"/>
          </w:tcPr>
          <w:p>
            <w:pPr>
              <w:ind w:left="648"/>
              <w:spacing w:before="151" w:line="230" w:lineRule="auto"/>
              <w:rPr>
                <w:rFonts w:ascii="SimSun" w:hAnsi="SimSun" w:eastAsia="SimSun" w:cs="SimSun"/>
                <w:sz w:val="27"/>
                <w:szCs w:val="27"/>
              </w:rPr>
            </w:pPr>
            <w:r>
              <w:rPr>
                <w:rFonts w:ascii="SimSun" w:hAnsi="SimSun" w:eastAsia="SimSun" w:cs="SimSun"/>
                <w:sz w:val="27"/>
                <w:szCs w:val="27"/>
                <w:b/>
                <w:bCs/>
                <w:spacing w:val="-3"/>
              </w:rPr>
              <w:t>1</w:t>
            </w:r>
          </w:p>
        </w:tc>
        <w:tc>
          <w:tcPr>
            <w:tcW w:w="5597" w:type="dxa"/>
            <w:vAlign w:val="top"/>
          </w:tcPr>
          <w:p>
            <w:pPr>
              <w:ind w:left="95"/>
              <w:spacing w:before="120" w:line="219" w:lineRule="auto"/>
              <w:rPr>
                <w:rFonts w:ascii="SimSun" w:hAnsi="SimSun" w:eastAsia="SimSun" w:cs="SimSun"/>
                <w:sz w:val="27"/>
                <w:szCs w:val="27"/>
              </w:rPr>
            </w:pPr>
            <w:r>
              <w:rPr>
                <w:rFonts w:ascii="SimSun" w:hAnsi="SimSun" w:eastAsia="SimSun" w:cs="SimSun"/>
                <w:sz w:val="27"/>
                <w:szCs w:val="27"/>
                <w:b/>
                <w:bCs/>
                <w:spacing w:val="-5"/>
              </w:rPr>
              <w:t>垂直灰标20</w:t>
            </w:r>
          </w:p>
        </w:tc>
      </w:tr>
      <w:tr>
        <w:trPr>
          <w:trHeight w:val="509" w:hRule="atLeast"/>
        </w:trPr>
        <w:tc>
          <w:tcPr>
            <w:tcW w:w="1453" w:type="dxa"/>
            <w:vAlign w:val="top"/>
          </w:tcPr>
          <w:p>
            <w:pPr>
              <w:ind w:left="648"/>
              <w:spacing w:before="243" w:line="175" w:lineRule="auto"/>
              <w:rPr>
                <w:rFonts w:ascii="SimSun" w:hAnsi="SimSun" w:eastAsia="SimSun" w:cs="SimSun"/>
                <w:sz w:val="27"/>
                <w:szCs w:val="27"/>
              </w:rPr>
            </w:pPr>
            <w:r>
              <w:rPr>
                <w:rFonts w:ascii="SimSun" w:hAnsi="SimSun" w:eastAsia="SimSun" w:cs="SimSun"/>
                <w:sz w:val="27"/>
                <w:szCs w:val="27"/>
                <w:b/>
                <w:bCs/>
                <w:spacing w:val="-3"/>
              </w:rPr>
              <w:t>2</w:t>
            </w:r>
          </w:p>
        </w:tc>
        <w:tc>
          <w:tcPr>
            <w:tcW w:w="5597" w:type="dxa"/>
            <w:vAlign w:val="top"/>
          </w:tcPr>
          <w:p>
            <w:pPr>
              <w:ind w:left="95"/>
              <w:spacing w:before="181" w:line="217" w:lineRule="auto"/>
              <w:rPr>
                <w:rFonts w:ascii="SimSun" w:hAnsi="SimSun" w:eastAsia="SimSun" w:cs="SimSun"/>
                <w:sz w:val="27"/>
                <w:szCs w:val="27"/>
              </w:rPr>
            </w:pPr>
            <w:r>
              <w:rPr>
                <w:rFonts w:ascii="SimSun" w:hAnsi="SimSun" w:eastAsia="SimSun" w:cs="SimSun"/>
                <w:sz w:val="27"/>
                <w:szCs w:val="27"/>
                <w:b/>
                <w:bCs/>
                <w:spacing w:val="-5"/>
              </w:rPr>
              <w:t>水平灰标40</w:t>
            </w:r>
          </w:p>
        </w:tc>
      </w:tr>
      <w:tr>
        <w:trPr>
          <w:trHeight w:val="518" w:hRule="atLeast"/>
        </w:trPr>
        <w:tc>
          <w:tcPr>
            <w:tcW w:w="1453" w:type="dxa"/>
            <w:vAlign w:val="top"/>
          </w:tcPr>
          <w:p>
            <w:pPr>
              <w:ind w:left="648"/>
              <w:spacing w:before="162" w:line="236" w:lineRule="auto"/>
              <w:rPr>
                <w:rFonts w:ascii="SimSun" w:hAnsi="SimSun" w:eastAsia="SimSun" w:cs="SimSun"/>
                <w:sz w:val="27"/>
                <w:szCs w:val="27"/>
              </w:rPr>
            </w:pPr>
            <w:r>
              <w:rPr>
                <w:rFonts w:ascii="SimSun" w:hAnsi="SimSun" w:eastAsia="SimSun" w:cs="SimSun"/>
                <w:sz w:val="27"/>
                <w:szCs w:val="27"/>
                <w:b/>
                <w:bCs/>
                <w:spacing w:val="-3"/>
              </w:rPr>
              <w:t>3</w:t>
            </w:r>
          </w:p>
        </w:tc>
        <w:tc>
          <w:tcPr>
            <w:tcW w:w="5597" w:type="dxa"/>
            <w:vAlign w:val="top"/>
          </w:tcPr>
          <w:p>
            <w:pPr>
              <w:ind w:left="95"/>
              <w:spacing w:before="133" w:line="219" w:lineRule="auto"/>
              <w:rPr>
                <w:rFonts w:ascii="SimSun" w:hAnsi="SimSun" w:eastAsia="SimSun" w:cs="SimSun"/>
                <w:sz w:val="27"/>
                <w:szCs w:val="27"/>
              </w:rPr>
            </w:pPr>
            <w:r>
              <w:rPr>
                <w:rFonts w:ascii="SimSun" w:hAnsi="SimSun" w:eastAsia="SimSun" w:cs="SimSun"/>
                <w:sz w:val="27"/>
                <w:szCs w:val="27"/>
                <w:b/>
                <w:bCs/>
                <w:spacing w:val="-5"/>
              </w:rPr>
              <w:t>水平灰标20</w:t>
            </w:r>
          </w:p>
        </w:tc>
      </w:tr>
      <w:tr>
        <w:trPr>
          <w:trHeight w:val="499" w:hRule="atLeast"/>
        </w:trPr>
        <w:tc>
          <w:tcPr>
            <w:tcW w:w="1453" w:type="dxa"/>
            <w:vAlign w:val="top"/>
          </w:tcPr>
          <w:p>
            <w:pPr>
              <w:ind w:left="648"/>
              <w:spacing w:before="155" w:line="228" w:lineRule="auto"/>
              <w:rPr>
                <w:rFonts w:ascii="SimSun" w:hAnsi="SimSun" w:eastAsia="SimSun" w:cs="SimSun"/>
                <w:sz w:val="27"/>
                <w:szCs w:val="27"/>
              </w:rPr>
            </w:pPr>
            <w:r>
              <w:rPr>
                <w:rFonts w:ascii="SimSun" w:hAnsi="SimSun" w:eastAsia="SimSun" w:cs="SimSun"/>
                <w:sz w:val="27"/>
                <w:szCs w:val="27"/>
                <w:b/>
                <w:bCs/>
                <w:spacing w:val="-3"/>
              </w:rPr>
              <w:t>4</w:t>
            </w:r>
          </w:p>
        </w:tc>
        <w:tc>
          <w:tcPr>
            <w:tcW w:w="5597" w:type="dxa"/>
            <w:vAlign w:val="top"/>
          </w:tcPr>
          <w:p>
            <w:pPr>
              <w:ind w:left="95"/>
              <w:spacing w:before="125" w:line="219" w:lineRule="auto"/>
              <w:rPr>
                <w:rFonts w:ascii="SimSun" w:hAnsi="SimSun" w:eastAsia="SimSun" w:cs="SimSun"/>
                <w:sz w:val="27"/>
                <w:szCs w:val="27"/>
              </w:rPr>
            </w:pPr>
            <w:r>
              <w:rPr>
                <w:rFonts w:ascii="SimSun" w:hAnsi="SimSun" w:eastAsia="SimSun" w:cs="SimSun"/>
                <w:sz w:val="27"/>
                <w:szCs w:val="27"/>
                <w:b/>
                <w:bCs/>
                <w:spacing w:val="-2"/>
              </w:rPr>
              <w:t>水平灰标25</w:t>
            </w:r>
          </w:p>
        </w:tc>
      </w:tr>
      <w:tr>
        <w:trPr>
          <w:trHeight w:val="514" w:hRule="atLeast"/>
        </w:trPr>
        <w:tc>
          <w:tcPr>
            <w:tcW w:w="1453" w:type="dxa"/>
            <w:vAlign w:val="top"/>
          </w:tcPr>
          <w:p>
            <w:pPr>
              <w:ind w:left="648"/>
              <w:spacing w:before="155" w:line="238" w:lineRule="auto"/>
              <w:rPr>
                <w:rFonts w:ascii="SimSun" w:hAnsi="SimSun" w:eastAsia="SimSun" w:cs="SimSun"/>
                <w:sz w:val="27"/>
                <w:szCs w:val="27"/>
              </w:rPr>
            </w:pPr>
            <w:r>
              <w:rPr>
                <w:rFonts w:ascii="SimSun" w:hAnsi="SimSun" w:eastAsia="SimSun" w:cs="SimSun"/>
                <w:sz w:val="27"/>
                <w:szCs w:val="27"/>
                <w:b/>
                <w:bCs/>
                <w:spacing w:val="-3"/>
              </w:rPr>
              <w:t>5</w:t>
            </w:r>
          </w:p>
        </w:tc>
        <w:tc>
          <w:tcPr>
            <w:tcW w:w="5597" w:type="dxa"/>
            <w:vAlign w:val="top"/>
          </w:tcPr>
          <w:p>
            <w:pPr>
              <w:ind w:left="95"/>
              <w:spacing w:before="126" w:line="219" w:lineRule="auto"/>
              <w:rPr>
                <w:rFonts w:ascii="SimSun" w:hAnsi="SimSun" w:eastAsia="SimSun" w:cs="SimSun"/>
                <w:sz w:val="27"/>
                <w:szCs w:val="27"/>
              </w:rPr>
            </w:pPr>
            <w:r>
              <w:rPr>
                <w:rFonts w:ascii="SimSun" w:hAnsi="SimSun" w:eastAsia="SimSun" w:cs="SimSun"/>
                <w:sz w:val="27"/>
                <w:szCs w:val="27"/>
                <w:b/>
                <w:bCs/>
              </w:rPr>
              <w:t>履带</w:t>
            </w:r>
          </w:p>
        </w:tc>
      </w:tr>
    </w:tbl>
    <w:p>
      <w:pPr>
        <w:pStyle w:val="BodyText"/>
        <w:ind w:left="190"/>
        <w:spacing w:before="132" w:line="213" w:lineRule="auto"/>
        <w:rPr/>
      </w:pPr>
      <w:r>
        <w:rPr>
          <w:rFonts w:ascii="SimSun" w:hAnsi="SimSun" w:eastAsia="SimSun" w:cs="SimSun"/>
          <w:spacing w:val="-2"/>
        </w:rPr>
        <w:t>3.</w:t>
      </w:r>
      <w:r>
        <w:rPr>
          <w:rFonts w:ascii="SimSun" w:hAnsi="SimSun" w:eastAsia="SimSun" w:cs="SimSun"/>
          <w:spacing w:val="-38"/>
        </w:rPr>
        <w:t xml:space="preserve"> </w:t>
      </w:r>
      <w:r>
        <w:rPr>
          <w:spacing w:val="-2"/>
        </w:rPr>
        <w:t>提示确认您的选择时，请按是以选择测试图样进行打印。</w:t>
      </w:r>
    </w:p>
    <w:p>
      <w:pPr>
        <w:pStyle w:val="BodyText"/>
        <w:ind w:left="190"/>
        <w:spacing w:before="144" w:line="213" w:lineRule="auto"/>
        <w:rPr/>
      </w:pPr>
      <w:r>
        <w:pict>
          <v:shape id="_x0000_s26" style="position:absolute;margin-left:482.004pt;margin-top:25.3498pt;mso-position-vertical-relative:text;mso-position-horizontal-relative:text;width:47pt;height:26.5pt;z-index:251727872;" fillcolor="#696A6C" filled="true" stroked="false" type="#_x0000_t202">
            <v:fill on="true"/>
            <v:stroke on="false"/>
            <v:path/>
            <v:imagedata o:title=""/>
            <o:lock v:ext="edit" aspectratio="false"/>
            <v:textbox inset="0mm,0mm,0mm,0mm">
              <w:txbxContent>
                <w:p>
                  <w:pPr>
                    <w:ind w:left="240"/>
                    <w:spacing w:before="212" w:line="185"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5</w:t>
                  </w:r>
                </w:p>
              </w:txbxContent>
            </v:textbox>
          </v:shape>
        </w:pict>
      </w:r>
      <w:r>
        <w:rPr>
          <w:rFonts w:ascii="SimSun" w:hAnsi="SimSun" w:eastAsia="SimSun" w:cs="SimSun"/>
          <w:spacing w:val="5"/>
        </w:rPr>
        <w:t>4. </w:t>
      </w:r>
      <w:r>
        <w:rPr>
          <w:spacing w:val="5"/>
        </w:rPr>
        <w:t>按复印窗口以打开复印窗口，然后选</w:t>
      </w:r>
      <w:r>
        <w:rPr>
          <w:spacing w:val="4"/>
        </w:rPr>
        <w:t>择测试打印(纸张尺寸等)的设置。</w:t>
      </w:r>
    </w:p>
    <w:p>
      <w:pPr>
        <w:pStyle w:val="BodyText"/>
        <w:ind w:left="190"/>
        <w:spacing w:before="164" w:line="221" w:lineRule="auto"/>
        <w:rPr/>
      </w:pPr>
      <w:r>
        <w:rPr>
          <w:rFonts w:ascii="SimSun" w:hAnsi="SimSun" w:eastAsia="SimSun" w:cs="SimSun"/>
          <w:spacing w:val="1"/>
        </w:rPr>
        <w:t>5.</w:t>
      </w:r>
      <w:r>
        <w:rPr>
          <w:rFonts w:ascii="SimSun" w:hAnsi="SimSun" w:eastAsia="SimSun" w:cs="SimSun"/>
          <w:spacing w:val="-32"/>
        </w:rPr>
        <w:t xml:space="preserve"> </w:t>
      </w:r>
      <w:r>
        <w:rPr>
          <w:spacing w:val="1"/>
        </w:rPr>
        <w:t>按[开始]两次(忽略“放置原稿”信息</w:t>
      </w:r>
      <w:r>
        <w:rPr/>
        <w:t>)可开始测试打印。</w:t>
      </w:r>
    </w:p>
    <w:p>
      <w:pPr>
        <w:pStyle w:val="BodyText"/>
        <w:ind w:left="190"/>
        <w:spacing w:before="64" w:line="314" w:lineRule="exact"/>
        <w:rPr/>
      </w:pPr>
      <w:r>
        <w:rPr>
          <w:rFonts w:ascii="Arial" w:hAnsi="Arial" w:eastAsia="Arial" w:cs="Arial"/>
          <w:spacing w:val="7"/>
          <w:position w:val="1"/>
        </w:rPr>
        <w:t>6.</w:t>
      </w:r>
      <w:r>
        <w:rPr>
          <w:rFonts w:ascii="Arial" w:hAnsi="Arial" w:eastAsia="Arial" w:cs="Arial"/>
          <w:spacing w:val="49"/>
          <w:position w:val="1"/>
        </w:rPr>
        <w:t xml:space="preserve"> </w:t>
      </w:r>
      <w:r>
        <w:rPr>
          <w:spacing w:val="7"/>
          <w:position w:val="1"/>
        </w:rPr>
        <w:t>按</w:t>
      </w:r>
      <w:r>
        <w:rPr>
          <w:spacing w:val="7"/>
          <w:position w:val="1"/>
        </w:rPr>
        <w:t xml:space="preserve"> </w:t>
      </w:r>
      <w:r>
        <w:rPr>
          <w:rFonts w:ascii="Arial" w:hAnsi="Arial" w:eastAsia="Arial" w:cs="Arial"/>
          <w:position w:val="1"/>
        </w:rPr>
        <w:t>SP</w:t>
      </w:r>
      <w:r>
        <w:rPr>
          <w:rFonts w:ascii="Arial" w:hAnsi="Arial" w:eastAsia="Arial" w:cs="Arial"/>
          <w:spacing w:val="7"/>
          <w:position w:val="1"/>
        </w:rPr>
        <w:t xml:space="preserve">  </w:t>
      </w:r>
      <w:r>
        <w:rPr>
          <w:spacing w:val="7"/>
          <w:position w:val="1"/>
        </w:rPr>
        <w:t>模式(高亮显示)返回到</w:t>
      </w:r>
      <w:r>
        <w:rPr>
          <w:spacing w:val="7"/>
          <w:position w:val="1"/>
        </w:rPr>
        <w:t xml:space="preserve"> </w:t>
      </w:r>
      <w:r>
        <w:rPr>
          <w:rFonts w:ascii="Arial" w:hAnsi="Arial" w:eastAsia="Arial" w:cs="Arial"/>
          <w:position w:val="1"/>
        </w:rPr>
        <w:t>SP</w:t>
      </w:r>
      <w:r>
        <w:rPr>
          <w:rFonts w:ascii="Arial" w:hAnsi="Arial" w:eastAsia="Arial" w:cs="Arial"/>
          <w:spacing w:val="7"/>
          <w:position w:val="1"/>
        </w:rPr>
        <w:t xml:space="preserve">  </w:t>
      </w:r>
      <w:r>
        <w:rPr>
          <w:spacing w:val="7"/>
          <w:position w:val="1"/>
        </w:rPr>
        <w:t>模式显示。</w:t>
      </w:r>
    </w:p>
    <w:p>
      <w:pPr>
        <w:pStyle w:val="BodyText"/>
        <w:ind w:left="190"/>
        <w:spacing w:before="127" w:line="221" w:lineRule="auto"/>
        <w:rPr/>
      </w:pPr>
      <w:r>
        <w:rPr>
          <w:rFonts w:ascii="SimSun" w:hAnsi="SimSun" w:eastAsia="SimSun" w:cs="SimSun"/>
          <w:spacing w:val="-5"/>
        </w:rPr>
        <w:t>7.</w:t>
      </w:r>
      <w:r>
        <w:rPr>
          <w:rFonts w:ascii="SimSun" w:hAnsi="SimSun" w:eastAsia="SimSun" w:cs="SimSun"/>
          <w:spacing w:val="-39"/>
        </w:rPr>
        <w:t xml:space="preserve"> </w:t>
      </w:r>
      <w:r>
        <w:rPr>
          <w:spacing w:val="-5"/>
        </w:rPr>
        <w:t>关闭后重新开启机器。</w:t>
      </w:r>
    </w:p>
    <w:p>
      <w:pPr>
        <w:spacing w:line="221" w:lineRule="auto"/>
        <w:sectPr>
          <w:headerReference w:type="default" r:id="rId56"/>
          <w:footerReference w:type="default" r:id="rId57"/>
          <w:pgSz w:w="11900" w:h="16840"/>
          <w:pgMar w:top="1437" w:right="19" w:bottom="795" w:left="1299" w:header="1026" w:footer="633" w:gutter="0"/>
        </w:sectPr>
        <w:rPr/>
      </w:pPr>
    </w:p>
    <w:p>
      <w:pPr>
        <w:spacing w:line="309" w:lineRule="auto"/>
        <w:rPr>
          <w:rFonts w:ascii="Arial"/>
          <w:sz w:val="21"/>
        </w:rPr>
      </w:pPr>
      <w:r/>
    </w:p>
    <w:p>
      <w:pPr>
        <w:spacing w:line="309" w:lineRule="auto"/>
        <w:rPr>
          <w:rFonts w:ascii="Arial"/>
          <w:sz w:val="21"/>
        </w:rPr>
      </w:pPr>
      <w:r/>
    </w:p>
    <w:p>
      <w:pPr>
        <w:pStyle w:val="BodyText"/>
        <w:ind w:left="1366"/>
        <w:spacing w:before="140" w:line="221" w:lineRule="auto"/>
        <w:rPr>
          <w:sz w:val="43"/>
          <w:szCs w:val="43"/>
        </w:rPr>
      </w:pPr>
      <w:r>
        <w:rPr>
          <w:sz w:val="43"/>
          <w:szCs w:val="43"/>
          <w:b/>
          <w:bCs/>
          <w:spacing w:val="9"/>
        </w:rPr>
        <w:t>更新固件</w:t>
      </w:r>
    </w:p>
    <w:p>
      <w:pPr>
        <w:spacing w:line="432" w:lineRule="auto"/>
        <w:rPr>
          <w:rFonts w:ascii="Arial"/>
          <w:sz w:val="21"/>
        </w:rPr>
      </w:pPr>
      <w:r>
        <w:drawing>
          <wp:anchor distT="0" distB="0" distL="0" distR="0" simplePos="0" relativeHeight="251736064" behindDoc="0" locked="0" layoutInCell="1" allowOverlap="1">
            <wp:simplePos x="0" y="0"/>
            <wp:positionH relativeFrom="column">
              <wp:posOffset>806429</wp:posOffset>
            </wp:positionH>
            <wp:positionV relativeFrom="paragraph">
              <wp:posOffset>309440</wp:posOffset>
            </wp:positionV>
            <wp:extent cx="5943640" cy="12725"/>
            <wp:effectExtent l="0" t="0" r="0" b="0"/>
            <wp:wrapNone/>
            <wp:docPr id="86" name="IM 86"/>
            <wp:cNvGraphicFramePr/>
            <a:graphic>
              <a:graphicData uri="http://schemas.openxmlformats.org/drawingml/2006/picture">
                <pic:pic>
                  <pic:nvPicPr>
                    <pic:cNvPr id="86" name="IM 86"/>
                    <pic:cNvPicPr/>
                  </pic:nvPicPr>
                  <pic:blipFill>
                    <a:blip r:embed="rId60"/>
                    <a:stretch>
                      <a:fillRect/>
                    </a:stretch>
                  </pic:blipFill>
                  <pic:spPr>
                    <a:xfrm rot="0">
                      <a:off x="0" y="0"/>
                      <a:ext cx="5943640" cy="12725"/>
                    </a:xfrm>
                    <a:prstGeom prst="rect">
                      <a:avLst/>
                    </a:prstGeom>
                  </pic:spPr>
                </pic:pic>
              </a:graphicData>
            </a:graphic>
          </wp:anchor>
        </w:drawing>
      </w:r>
      <w:r/>
    </w:p>
    <w:p>
      <w:pPr>
        <w:pStyle w:val="BodyText"/>
        <w:ind w:left="1299"/>
        <w:spacing w:before="91" w:line="221" w:lineRule="auto"/>
        <w:rPr>
          <w:sz w:val="28"/>
          <w:szCs w:val="28"/>
        </w:rPr>
      </w:pPr>
      <w:r>
        <w:rPr>
          <w:sz w:val="28"/>
          <w:szCs w:val="28"/>
          <w:spacing w:val="-3"/>
        </w:rPr>
        <w:t>软件更新</w:t>
      </w:r>
    </w:p>
    <w:p>
      <w:pPr>
        <w:spacing w:line="287" w:lineRule="auto"/>
        <w:rPr>
          <w:rFonts w:ascii="Arial"/>
          <w:sz w:val="21"/>
        </w:rPr>
      </w:pPr>
      <w:r>
        <w:drawing>
          <wp:anchor distT="0" distB="0" distL="0" distR="0" simplePos="0" relativeHeight="251739136" behindDoc="0" locked="0" layoutInCell="1" allowOverlap="1">
            <wp:simplePos x="0" y="0"/>
            <wp:positionH relativeFrom="column">
              <wp:posOffset>806429</wp:posOffset>
            </wp:positionH>
            <wp:positionV relativeFrom="paragraph">
              <wp:posOffset>41669</wp:posOffset>
            </wp:positionV>
            <wp:extent cx="5943640" cy="12618"/>
            <wp:effectExtent l="0" t="0" r="0" b="0"/>
            <wp:wrapNone/>
            <wp:docPr id="88" name="IM 88"/>
            <wp:cNvGraphicFramePr/>
            <a:graphic>
              <a:graphicData uri="http://schemas.openxmlformats.org/drawingml/2006/picture">
                <pic:pic>
                  <pic:nvPicPr>
                    <pic:cNvPr id="88" name="IM 88"/>
                    <pic:cNvPicPr/>
                  </pic:nvPicPr>
                  <pic:blipFill>
                    <a:blip r:embed="rId61"/>
                    <a:stretch>
                      <a:fillRect/>
                    </a:stretch>
                  </pic:blipFill>
                  <pic:spPr>
                    <a:xfrm rot="0">
                      <a:off x="0" y="0"/>
                      <a:ext cx="5943640" cy="12618"/>
                    </a:xfrm>
                    <a:prstGeom prst="rect">
                      <a:avLst/>
                    </a:prstGeom>
                  </pic:spPr>
                </pic:pic>
              </a:graphicData>
            </a:graphic>
          </wp:anchor>
        </w:drawing>
      </w:r>
      <w:r/>
    </w:p>
    <w:p>
      <w:pPr>
        <w:spacing w:line="287" w:lineRule="auto"/>
        <w:rPr>
          <w:rFonts w:ascii="Arial"/>
          <w:sz w:val="21"/>
        </w:rPr>
      </w:pPr>
      <w:r/>
    </w:p>
    <w:p>
      <w:pPr>
        <w:pStyle w:val="BodyText"/>
        <w:ind w:left="1299"/>
        <w:spacing w:before="75" w:line="221" w:lineRule="auto"/>
        <w:rPr/>
      </w:pPr>
      <w:r>
        <w:drawing>
          <wp:anchor distT="0" distB="0" distL="0" distR="0" simplePos="0" relativeHeight="251738112" behindDoc="0" locked="0" layoutInCell="1" allowOverlap="1">
            <wp:simplePos x="0" y="0"/>
            <wp:positionH relativeFrom="column">
              <wp:posOffset>806429</wp:posOffset>
            </wp:positionH>
            <wp:positionV relativeFrom="paragraph">
              <wp:posOffset>265423</wp:posOffset>
            </wp:positionV>
            <wp:extent cx="5937293" cy="12725"/>
            <wp:effectExtent l="0" t="0" r="0" b="0"/>
            <wp:wrapNone/>
            <wp:docPr id="90" name="IM 90"/>
            <wp:cNvGraphicFramePr/>
            <a:graphic>
              <a:graphicData uri="http://schemas.openxmlformats.org/drawingml/2006/picture">
                <pic:pic>
                  <pic:nvPicPr>
                    <pic:cNvPr id="90" name="IM 90"/>
                    <pic:cNvPicPr/>
                  </pic:nvPicPr>
                  <pic:blipFill>
                    <a:blip r:embed="rId62"/>
                    <a:stretch>
                      <a:fillRect/>
                    </a:stretch>
                  </pic:blipFill>
                  <pic:spPr>
                    <a:xfrm rot="0">
                      <a:off x="0" y="0"/>
                      <a:ext cx="5937293" cy="12725"/>
                    </a:xfrm>
                    <a:prstGeom prst="rect">
                      <a:avLst/>
                    </a:prstGeom>
                  </pic:spPr>
                </pic:pic>
              </a:graphicData>
            </a:graphic>
          </wp:anchor>
        </w:drawing>
      </w:r>
      <w:r>
        <w:rPr>
          <w:spacing w:val="22"/>
        </w:rPr>
        <w:t>软件更新程序</w:t>
      </w:r>
    </w:p>
    <w:p>
      <w:pPr>
        <w:pStyle w:val="BodyText"/>
        <w:ind w:left="1299"/>
        <w:spacing w:before="244" w:line="221" w:lineRule="auto"/>
        <w:rPr/>
      </w:pPr>
      <w:r>
        <w:rPr>
          <w:rFonts w:ascii="Times New Roman" w:hAnsi="Times New Roman" w:eastAsia="Times New Roman" w:cs="Times New Roman"/>
          <w:spacing w:val="-1"/>
        </w:rPr>
        <w:t>SD</w:t>
      </w:r>
      <w:r>
        <w:rPr>
          <w:rFonts w:ascii="Times New Roman" w:hAnsi="Times New Roman" w:eastAsia="Times New Roman" w:cs="Times New Roman"/>
          <w:spacing w:val="22"/>
          <w:w w:val="101"/>
        </w:rPr>
        <w:t xml:space="preserve">  </w:t>
      </w:r>
      <w:r>
        <w:rPr>
          <w:spacing w:val="-1"/>
        </w:rPr>
        <w:t>卡用于更新软件并备份重要数据。以下是可更新或从</w:t>
      </w:r>
      <w:r>
        <w:rPr>
          <w:spacing w:val="-1"/>
        </w:rPr>
        <w:t xml:space="preserve"> </w:t>
      </w:r>
      <w:r>
        <w:rPr>
          <w:rFonts w:ascii="Times New Roman" w:hAnsi="Times New Roman" w:eastAsia="Times New Roman" w:cs="Times New Roman"/>
          <w:spacing w:val="-1"/>
        </w:rPr>
        <w:t>SD</w:t>
      </w:r>
      <w:r>
        <w:rPr>
          <w:rFonts w:ascii="Times New Roman" w:hAnsi="Times New Roman" w:eastAsia="Times New Roman" w:cs="Times New Roman"/>
          <w:spacing w:val="27"/>
          <w:w w:val="101"/>
        </w:rPr>
        <w:t xml:space="preserve">  </w:t>
      </w:r>
      <w:r>
        <w:rPr>
          <w:spacing w:val="-1"/>
        </w:rPr>
        <w:t>卡恢复的固件模块的列表：</w:t>
      </w:r>
    </w:p>
    <w:p>
      <w:pPr>
        <w:pStyle w:val="BodyText"/>
        <w:ind w:left="1539"/>
        <w:spacing w:before="127" w:line="222" w:lineRule="auto"/>
        <w:rPr/>
      </w:pPr>
      <w:r>
        <w:rPr>
          <w:rFonts w:ascii="Times New Roman" w:hAnsi="Times New Roman" w:eastAsia="Times New Roman" w:cs="Times New Roman"/>
          <w:spacing w:val="-5"/>
        </w:rPr>
        <w:t>·GW</w:t>
      </w:r>
      <w:r>
        <w:rPr>
          <w:rFonts w:ascii="Times New Roman" w:hAnsi="Times New Roman" w:eastAsia="Times New Roman" w:cs="Times New Roman"/>
          <w:spacing w:val="5"/>
        </w:rPr>
        <w:t xml:space="preserve">     </w:t>
      </w:r>
      <w:r>
        <w:rPr>
          <w:spacing w:val="-5"/>
        </w:rPr>
        <w:t>控制器软件</w:t>
      </w:r>
    </w:p>
    <w:p>
      <w:pPr>
        <w:pStyle w:val="BodyText"/>
        <w:ind w:left="1539"/>
        <w:spacing w:before="113" w:line="222" w:lineRule="auto"/>
        <w:rPr/>
      </w:pPr>
      <w:r>
        <w:rPr>
          <w:rFonts w:ascii="SimSun" w:hAnsi="SimSun" w:eastAsia="SimSun" w:cs="SimSun"/>
          <w:spacing w:val="-16"/>
        </w:rPr>
        <w:t>·BCU</w:t>
      </w:r>
      <w:r>
        <w:rPr>
          <w:rFonts w:ascii="SimSun" w:hAnsi="SimSun" w:eastAsia="SimSun" w:cs="SimSun"/>
          <w:spacing w:val="52"/>
        </w:rPr>
        <w:t xml:space="preserve">  </w:t>
      </w:r>
      <w:r>
        <w:rPr>
          <w:spacing w:val="-16"/>
        </w:rPr>
        <w:t>软件</w:t>
      </w:r>
    </w:p>
    <w:p>
      <w:pPr>
        <w:pStyle w:val="BodyText"/>
        <w:ind w:left="1539"/>
        <w:spacing w:before="141" w:line="221" w:lineRule="auto"/>
        <w:rPr/>
      </w:pPr>
      <w:r>
        <w:rPr>
          <w:rFonts w:ascii="SimSun" w:hAnsi="SimSun" w:eastAsia="SimSun" w:cs="SimSun"/>
          <w:spacing w:val="1"/>
        </w:rPr>
        <w:t>·</w:t>
      </w:r>
      <w:r>
        <w:rPr>
          <w:rFonts w:ascii="SimSun" w:hAnsi="SimSun" w:eastAsia="SimSun" w:cs="SimSun"/>
        </w:rPr>
        <w:t>LCDC</w:t>
      </w:r>
      <w:r>
        <w:rPr>
          <w:rFonts w:ascii="SimSun" w:hAnsi="SimSun" w:eastAsia="SimSun" w:cs="SimSun"/>
          <w:spacing w:val="28"/>
        </w:rPr>
        <w:t xml:space="preserve">   </w:t>
      </w:r>
      <w:r>
        <w:rPr>
          <w:spacing w:val="1"/>
        </w:rPr>
        <w:t>(操作面板)软件</w:t>
      </w:r>
    </w:p>
    <w:p>
      <w:pPr>
        <w:pStyle w:val="BodyText"/>
        <w:ind w:left="1539"/>
        <w:spacing w:before="152" w:line="218" w:lineRule="auto"/>
        <w:rPr/>
      </w:pPr>
      <w:r>
        <w:pict>
          <v:shape id="_x0000_s28" style="position:absolute;margin-left:0pt;margin-top:23.3622pt;mso-position-vertical-relative:text;mso-position-horizontal-relative:text;width:49.5pt;height:26.5pt;z-index:251735040;" fillcolor="#696A6C" filled="true" stroked="false" type="#_x0000_t202">
            <v:fill on="true"/>
            <v:stroke on="false"/>
            <v:path/>
            <v:imagedata o:title=""/>
            <o:lock v:ext="edit" aspectratio="false"/>
            <v:textbox inset="0mm,0mm,0mm,0mm">
              <w:txbxContent>
                <w:p>
                  <w:pPr>
                    <w:ind w:left="520"/>
                    <w:spacing w:before="218" w:line="185" w:lineRule="auto"/>
                    <w:rPr>
                      <w:rFonts w:ascii="Times New Roman" w:hAnsi="Times New Roman" w:eastAsia="Times New Roman" w:cs="Times New Roman"/>
                      <w:sz w:val="28"/>
                      <w:szCs w:val="28"/>
                    </w:rPr>
                  </w:pPr>
                  <w:r>
                    <w:rPr>
                      <w:rFonts w:ascii="Times New Roman" w:hAnsi="Times New Roman" w:eastAsia="Times New Roman" w:cs="Times New Roman"/>
                      <w:sz w:val="28"/>
                      <w:szCs w:val="28"/>
                      <w:color w:val="FFFFFF"/>
                    </w:rPr>
                    <w:t>5</w:t>
                  </w:r>
                </w:p>
              </w:txbxContent>
            </v:textbox>
          </v:shape>
        </w:pict>
      </w:r>
      <w:r>
        <w:rPr>
          <w:rFonts w:ascii="SimSun" w:hAnsi="SimSun" w:eastAsia="SimSun" w:cs="SimSun"/>
        </w:rPr>
        <w:t>·Network  Sys</w:t>
      </w:r>
      <w:r>
        <w:rPr>
          <w:rFonts w:ascii="SimSun" w:hAnsi="SimSun" w:eastAsia="SimSun" w:cs="SimSun"/>
          <w:spacing w:val="64"/>
        </w:rPr>
        <w:t xml:space="preserve"> </w:t>
      </w:r>
      <w:r>
        <w:rPr/>
        <w:t>(网络)软件</w:t>
      </w:r>
    </w:p>
    <w:p>
      <w:pPr>
        <w:ind w:left="1539"/>
        <w:spacing w:before="57" w:line="314" w:lineRule="exact"/>
        <w:rPr>
          <w:rFonts w:ascii="Arial" w:hAnsi="Arial" w:eastAsia="Arial" w:cs="Arial"/>
          <w:sz w:val="23"/>
          <w:szCs w:val="23"/>
        </w:rPr>
      </w:pPr>
      <w:r>
        <w:rPr>
          <w:rFonts w:ascii="Arial" w:hAnsi="Arial" w:eastAsia="Arial" w:cs="Arial"/>
          <w:sz w:val="23"/>
          <w:szCs w:val="23"/>
          <w:spacing w:val="-3"/>
          <w:position w:val="3"/>
        </w:rPr>
        <w:t>·Web</w:t>
      </w:r>
      <w:r>
        <w:rPr>
          <w:rFonts w:ascii="Arial" w:hAnsi="Arial" w:eastAsia="Arial" w:cs="Arial"/>
          <w:sz w:val="23"/>
          <w:szCs w:val="23"/>
          <w:spacing w:val="11"/>
          <w:position w:val="3"/>
        </w:rPr>
        <w:t xml:space="preserve">   </w:t>
      </w:r>
      <w:r>
        <w:rPr>
          <w:rFonts w:ascii="Arial" w:hAnsi="Arial" w:eastAsia="Arial" w:cs="Arial"/>
          <w:sz w:val="23"/>
          <w:szCs w:val="23"/>
          <w:spacing w:val="-3"/>
          <w:position w:val="3"/>
        </w:rPr>
        <w:t>Sys(Web</w:t>
      </w:r>
      <w:r>
        <w:rPr>
          <w:rFonts w:ascii="Arial" w:hAnsi="Arial" w:eastAsia="Arial" w:cs="Arial"/>
          <w:sz w:val="23"/>
          <w:szCs w:val="23"/>
          <w:spacing w:val="14"/>
          <w:position w:val="3"/>
        </w:rPr>
        <w:t xml:space="preserve">   </w:t>
      </w:r>
      <w:r>
        <w:rPr>
          <w:rFonts w:ascii="Arial" w:hAnsi="Arial" w:eastAsia="Arial" w:cs="Arial"/>
          <w:sz w:val="23"/>
          <w:szCs w:val="23"/>
          <w:spacing w:val="-3"/>
          <w:position w:val="3"/>
        </w:rPr>
        <w:t>Image</w:t>
      </w:r>
      <w:r>
        <w:rPr>
          <w:rFonts w:ascii="Arial" w:hAnsi="Arial" w:eastAsia="Arial" w:cs="Arial"/>
          <w:sz w:val="23"/>
          <w:szCs w:val="23"/>
          <w:spacing w:val="13"/>
          <w:position w:val="3"/>
        </w:rPr>
        <w:t xml:space="preserve">   </w:t>
      </w:r>
      <w:r>
        <w:rPr>
          <w:rFonts w:ascii="Arial" w:hAnsi="Arial" w:eastAsia="Arial" w:cs="Arial"/>
          <w:sz w:val="23"/>
          <w:szCs w:val="23"/>
          <w:spacing w:val="-3"/>
          <w:position w:val="3"/>
        </w:rPr>
        <w:t>Mon</w:t>
      </w:r>
      <w:r>
        <w:rPr>
          <w:rFonts w:ascii="Arial" w:hAnsi="Arial" w:eastAsia="Arial" w:cs="Arial"/>
          <w:sz w:val="23"/>
          <w:szCs w:val="23"/>
          <w:spacing w:val="-4"/>
          <w:position w:val="3"/>
        </w:rPr>
        <w:t>itor)</w:t>
      </w:r>
    </w:p>
    <w:p>
      <w:pPr>
        <w:pStyle w:val="BodyText"/>
        <w:ind w:left="1539"/>
        <w:spacing w:before="111" w:line="221" w:lineRule="auto"/>
        <w:rPr/>
      </w:pPr>
      <w:r>
        <w:rPr>
          <w:spacing w:val="-7"/>
        </w:rPr>
        <w:t>·</w:t>
      </w:r>
      <w:r>
        <w:rPr>
          <w:spacing w:val="-90"/>
        </w:rPr>
        <w:t xml:space="preserve"> </w:t>
      </w:r>
      <w:r>
        <w:rPr>
          <w:spacing w:val="-7"/>
        </w:rPr>
        <w:t>文件服务器软件</w:t>
      </w:r>
    </w:p>
    <w:p>
      <w:pPr>
        <w:pStyle w:val="BodyText"/>
        <w:ind w:left="1539"/>
        <w:spacing w:before="144" w:line="221" w:lineRule="auto"/>
        <w:rPr/>
      </w:pPr>
      <w:r>
        <w:rPr>
          <w:rFonts w:ascii="SimSun" w:hAnsi="SimSun" w:eastAsia="SimSun" w:cs="SimSun"/>
          <w:spacing w:val="1"/>
        </w:rPr>
        <w:t>·</w:t>
      </w:r>
      <w:r>
        <w:rPr>
          <w:rFonts w:ascii="SimSun" w:hAnsi="SimSun" w:eastAsia="SimSun" w:cs="SimSun"/>
        </w:rPr>
        <w:t>NFA</w:t>
      </w:r>
      <w:r>
        <w:rPr>
          <w:rFonts w:ascii="SimSun" w:hAnsi="SimSun" w:eastAsia="SimSun" w:cs="SimSun"/>
          <w:spacing w:val="1"/>
        </w:rPr>
        <w:t xml:space="preserve">   </w:t>
      </w:r>
      <w:r>
        <w:rPr>
          <w:spacing w:val="1"/>
        </w:rPr>
        <w:t>(网络文件)软件</w:t>
      </w:r>
    </w:p>
    <w:p>
      <w:pPr>
        <w:pStyle w:val="BodyText"/>
        <w:ind w:left="1539"/>
        <w:spacing w:before="115" w:line="222" w:lineRule="auto"/>
        <w:rPr/>
      </w:pPr>
      <w:r>
        <w:rPr>
          <w:spacing w:val="-3"/>
        </w:rPr>
        <w:t>·</w:t>
      </w:r>
      <w:r>
        <w:rPr>
          <w:spacing w:val="-96"/>
        </w:rPr>
        <w:t xml:space="preserve"> </w:t>
      </w:r>
      <w:r>
        <w:rPr>
          <w:spacing w:val="-3"/>
        </w:rPr>
        <w:t>打印机应用程序软件</w:t>
      </w:r>
    </w:p>
    <w:p>
      <w:pPr>
        <w:pStyle w:val="BodyText"/>
        <w:ind w:left="1539"/>
        <w:spacing w:before="124" w:line="222" w:lineRule="auto"/>
        <w:rPr/>
      </w:pPr>
      <w:r>
        <w:rPr>
          <w:spacing w:val="-4"/>
        </w:rPr>
        <w:t>·扫描仪应用程序软件</w:t>
      </w:r>
    </w:p>
    <w:p>
      <w:pPr>
        <w:pStyle w:val="BodyText"/>
        <w:ind w:left="1539"/>
        <w:spacing w:before="143" w:line="221" w:lineRule="auto"/>
        <w:rPr/>
      </w:pPr>
      <w:r>
        <w:rPr>
          <w:rFonts w:ascii="SimSun" w:hAnsi="SimSun" w:eastAsia="SimSun" w:cs="SimSun"/>
        </w:rPr>
        <w:t>·DESS</w:t>
      </w:r>
      <w:r>
        <w:rPr>
          <w:rFonts w:ascii="SimSun" w:hAnsi="SimSun" w:eastAsia="SimSun" w:cs="SimSun"/>
          <w:spacing w:val="21"/>
        </w:rPr>
        <w:t xml:space="preserve">   </w:t>
      </w:r>
      <w:r>
        <w:rPr/>
        <w:t>(加密模块)软件</w:t>
      </w:r>
    </w:p>
    <w:p>
      <w:pPr>
        <w:ind w:firstLine="1289"/>
        <w:spacing w:before="67" w:line="390" w:lineRule="exact"/>
        <w:rPr/>
      </w:pPr>
      <w:r>
        <w:rPr>
          <w:position w:val="-7"/>
        </w:rPr>
        <w:drawing>
          <wp:inline distT="0" distB="0" distL="0" distR="0">
            <wp:extent cx="1016046" cy="247658"/>
            <wp:effectExtent l="0" t="0" r="0" b="0"/>
            <wp:docPr id="92" name="IM 92"/>
            <wp:cNvGraphicFramePr/>
            <a:graphic>
              <a:graphicData uri="http://schemas.openxmlformats.org/drawingml/2006/picture">
                <pic:pic>
                  <pic:nvPicPr>
                    <pic:cNvPr id="92" name="IM 92"/>
                    <pic:cNvPicPr/>
                  </pic:nvPicPr>
                  <pic:blipFill>
                    <a:blip r:embed="rId63"/>
                    <a:stretch>
                      <a:fillRect/>
                    </a:stretch>
                  </pic:blipFill>
                  <pic:spPr>
                    <a:xfrm rot="0">
                      <a:off x="0" y="0"/>
                      <a:ext cx="1016046" cy="247658"/>
                    </a:xfrm>
                    <a:prstGeom prst="rect">
                      <a:avLst/>
                    </a:prstGeom>
                  </pic:spPr>
                </pic:pic>
              </a:graphicData>
            </a:graphic>
          </wp:inline>
        </w:drawing>
      </w:r>
    </w:p>
    <w:p>
      <w:pPr>
        <w:pStyle w:val="BodyText"/>
        <w:ind w:left="1543"/>
        <w:spacing w:before="164" w:line="213" w:lineRule="auto"/>
        <w:rPr/>
      </w:pPr>
      <w:r>
        <w:rPr>
          <w:b/>
          <w:bCs/>
          <w:spacing w:val="-3"/>
        </w:rPr>
        <w:t>·机器电源开启时，切勿连接或移除</w:t>
      </w:r>
      <w:r>
        <w:rPr>
          <w:spacing w:val="-3"/>
        </w:rPr>
        <w:t xml:space="preserve"> </w:t>
      </w:r>
      <w:r>
        <w:rPr>
          <w:rFonts w:ascii="SimSun" w:hAnsi="SimSun" w:eastAsia="SimSun" w:cs="SimSun"/>
          <w:b/>
          <w:bCs/>
          <w:spacing w:val="-3"/>
        </w:rPr>
        <w:t>IC</w:t>
      </w:r>
      <w:r>
        <w:rPr>
          <w:rFonts w:ascii="SimSun" w:hAnsi="SimSun" w:eastAsia="SimSun" w:cs="SimSun"/>
          <w:spacing w:val="76"/>
        </w:rPr>
        <w:t xml:space="preserve"> </w:t>
      </w:r>
      <w:r>
        <w:rPr>
          <w:b/>
          <w:bCs/>
          <w:spacing w:val="-3"/>
        </w:rPr>
        <w:t>卡或</w:t>
      </w:r>
      <w:r>
        <w:rPr>
          <w:spacing w:val="-4"/>
        </w:rPr>
        <w:t xml:space="preserve"> </w:t>
      </w:r>
      <w:r>
        <w:rPr>
          <w:rFonts w:ascii="SimSun" w:hAnsi="SimSun" w:eastAsia="SimSun" w:cs="SimSun"/>
          <w:b/>
          <w:bCs/>
          <w:spacing w:val="-4"/>
        </w:rPr>
        <w:t>SD</w:t>
      </w:r>
      <w:r>
        <w:rPr>
          <w:rFonts w:ascii="SimSun" w:hAnsi="SimSun" w:eastAsia="SimSun" w:cs="SimSun"/>
          <w:spacing w:val="-4"/>
        </w:rPr>
        <w:t xml:space="preserve">  </w:t>
      </w:r>
      <w:r>
        <w:rPr>
          <w:b/>
          <w:bCs/>
          <w:spacing w:val="-4"/>
        </w:rPr>
        <w:t>卡。</w:t>
      </w:r>
    </w:p>
    <w:p>
      <w:pPr>
        <w:pStyle w:val="BodyText"/>
        <w:ind w:left="1543"/>
        <w:spacing w:before="145" w:line="213" w:lineRule="auto"/>
        <w:rPr/>
      </w:pPr>
      <w:r>
        <w:rPr>
          <w:b/>
          <w:bCs/>
          <w:spacing w:val="-3"/>
        </w:rPr>
        <w:t>·</w:t>
      </w:r>
      <w:r>
        <w:rPr>
          <w:spacing w:val="-94"/>
        </w:rPr>
        <w:t xml:space="preserve"> </w:t>
      </w:r>
      <w:r>
        <w:rPr>
          <w:b/>
          <w:bCs/>
          <w:spacing w:val="-3"/>
        </w:rPr>
        <w:t>机器正在从</w:t>
      </w:r>
      <w:r>
        <w:rPr>
          <w:spacing w:val="-3"/>
        </w:rPr>
        <w:t xml:space="preserve"> </w:t>
      </w:r>
      <w:r>
        <w:rPr>
          <w:rFonts w:ascii="Arial" w:hAnsi="Arial" w:eastAsia="Arial" w:cs="Arial"/>
          <w:b/>
          <w:bCs/>
          <w:spacing w:val="-3"/>
        </w:rPr>
        <w:t>IC   </w:t>
      </w:r>
      <w:r>
        <w:rPr>
          <w:b/>
          <w:bCs/>
          <w:spacing w:val="-3"/>
        </w:rPr>
        <w:t>卡或</w:t>
      </w:r>
      <w:r>
        <w:rPr>
          <w:spacing w:val="-3"/>
        </w:rPr>
        <w:t xml:space="preserve"> </w:t>
      </w:r>
      <w:r>
        <w:rPr>
          <w:rFonts w:ascii="Arial" w:hAnsi="Arial" w:eastAsia="Arial" w:cs="Arial"/>
          <w:b/>
          <w:bCs/>
          <w:spacing w:val="-3"/>
        </w:rPr>
        <w:t>SD   </w:t>
      </w:r>
      <w:r>
        <w:rPr>
          <w:b/>
          <w:bCs/>
          <w:spacing w:val="-3"/>
        </w:rPr>
        <w:t>卡</w:t>
      </w:r>
      <w:r>
        <w:rPr>
          <w:b/>
          <w:bCs/>
          <w:spacing w:val="-4"/>
        </w:rPr>
        <w:t>下载数据时，切勿关闭电源</w:t>
      </w:r>
      <w:r>
        <w:rPr>
          <w:spacing w:val="-4"/>
        </w:rPr>
        <w:t>。</w:t>
      </w:r>
    </w:p>
    <w:p>
      <w:pPr>
        <w:pStyle w:val="BodyText"/>
        <w:ind w:left="1539"/>
        <w:spacing w:before="134" w:line="221" w:lineRule="auto"/>
        <w:rPr/>
      </w:pPr>
      <w:r>
        <w:rPr>
          <w:rFonts w:ascii="Arial" w:hAnsi="Arial" w:eastAsia="Arial" w:cs="Arial"/>
          <w:b/>
          <w:bCs/>
          <w:spacing w:val="-3"/>
        </w:rPr>
        <w:t>·IC     </w:t>
      </w:r>
      <w:r>
        <w:rPr>
          <w:b/>
          <w:bCs/>
          <w:spacing w:val="-3"/>
        </w:rPr>
        <w:t>卡或</w:t>
      </w:r>
      <w:r>
        <w:rPr>
          <w:spacing w:val="-3"/>
        </w:rPr>
        <w:t xml:space="preserve"> </w:t>
      </w:r>
      <w:r>
        <w:rPr>
          <w:rFonts w:ascii="Arial" w:hAnsi="Arial" w:eastAsia="Arial" w:cs="Arial"/>
          <w:b/>
          <w:bCs/>
          <w:spacing w:val="-3"/>
        </w:rPr>
        <w:t>SD</w:t>
      </w:r>
      <w:r>
        <w:rPr>
          <w:rFonts w:ascii="Arial" w:hAnsi="Arial" w:eastAsia="Arial" w:cs="Arial"/>
          <w:b/>
          <w:bCs/>
          <w:spacing w:val="17"/>
        </w:rPr>
        <w:t xml:space="preserve">  </w:t>
      </w:r>
      <w:r>
        <w:rPr>
          <w:b/>
          <w:bCs/>
          <w:spacing w:val="-3"/>
        </w:rPr>
        <w:t>卡属精密部件。使</w:t>
      </w:r>
      <w:r>
        <w:rPr>
          <w:b/>
          <w:bCs/>
          <w:spacing w:val="-4"/>
        </w:rPr>
        <w:t>用时应小心。</w:t>
      </w:r>
    </w:p>
    <w:p>
      <w:pPr>
        <w:pStyle w:val="BodyText"/>
        <w:ind w:left="1543"/>
        <w:spacing w:before="136" w:line="222" w:lineRule="auto"/>
        <w:rPr/>
      </w:pPr>
      <w:r>
        <w:rPr>
          <w:b/>
          <w:bCs/>
          <w:spacing w:val="-5"/>
        </w:rPr>
        <w:t>·</w:t>
      </w:r>
      <w:r>
        <w:rPr>
          <w:spacing w:val="-64"/>
        </w:rPr>
        <w:t xml:space="preserve"> </w:t>
      </w:r>
      <w:r>
        <w:rPr>
          <w:b/>
          <w:bCs/>
          <w:spacing w:val="-5"/>
        </w:rPr>
        <w:t>切勿将</w:t>
      </w:r>
      <w:r>
        <w:rPr>
          <w:spacing w:val="-5"/>
        </w:rPr>
        <w:t xml:space="preserve"> </w:t>
      </w:r>
      <w:r>
        <w:rPr>
          <w:rFonts w:ascii="Arial" w:hAnsi="Arial" w:eastAsia="Arial" w:cs="Arial"/>
          <w:b/>
          <w:bCs/>
          <w:spacing w:val="-5"/>
        </w:rPr>
        <w:t>IC   </w:t>
      </w:r>
      <w:r>
        <w:rPr>
          <w:b/>
          <w:bCs/>
          <w:spacing w:val="-5"/>
        </w:rPr>
        <w:t>卡或</w:t>
      </w:r>
      <w:r>
        <w:rPr>
          <w:spacing w:val="-5"/>
        </w:rPr>
        <w:t xml:space="preserve"> </w:t>
      </w:r>
      <w:r>
        <w:rPr>
          <w:rFonts w:ascii="Arial" w:hAnsi="Arial" w:eastAsia="Arial" w:cs="Arial"/>
          <w:b/>
          <w:bCs/>
          <w:spacing w:val="-5"/>
        </w:rPr>
        <w:t>SD</w:t>
      </w:r>
      <w:r>
        <w:rPr>
          <w:rFonts w:ascii="Arial" w:hAnsi="Arial" w:eastAsia="Arial" w:cs="Arial"/>
          <w:b/>
          <w:bCs/>
          <w:spacing w:val="22"/>
          <w:w w:val="101"/>
        </w:rPr>
        <w:t xml:space="preserve">  </w:t>
      </w:r>
      <w:r>
        <w:rPr>
          <w:b/>
          <w:bCs/>
          <w:spacing w:val="-5"/>
        </w:rPr>
        <w:t>卡存放在暴露于高温、高湿或直射阳光的场所。</w:t>
      </w:r>
    </w:p>
    <w:p>
      <w:pPr>
        <w:pStyle w:val="BodyText"/>
        <w:ind w:left="1543"/>
        <w:spacing w:before="123" w:line="213" w:lineRule="auto"/>
        <w:rPr/>
      </w:pPr>
      <w:r>
        <w:rPr>
          <w:b/>
          <w:bCs/>
          <w:spacing w:val="-5"/>
        </w:rPr>
        <w:t>·</w:t>
      </w:r>
      <w:r>
        <w:rPr>
          <w:spacing w:val="-93"/>
        </w:rPr>
        <w:t xml:space="preserve"> </w:t>
      </w:r>
      <w:r>
        <w:rPr>
          <w:b/>
          <w:bCs/>
          <w:spacing w:val="-5"/>
        </w:rPr>
        <w:t>切勿弯曲、刮擦</w:t>
      </w:r>
      <w:r>
        <w:rPr>
          <w:spacing w:val="-5"/>
        </w:rPr>
        <w:t xml:space="preserve"> </w:t>
      </w:r>
      <w:r>
        <w:rPr>
          <w:rFonts w:ascii="SimSun" w:hAnsi="SimSun" w:eastAsia="SimSun" w:cs="SimSun"/>
          <w:b/>
          <w:bCs/>
          <w:spacing w:val="-5"/>
        </w:rPr>
        <w:t>IC</w:t>
      </w:r>
      <w:r>
        <w:rPr>
          <w:rFonts w:ascii="SimSun" w:hAnsi="SimSun" w:eastAsia="SimSun" w:cs="SimSun"/>
          <w:spacing w:val="77"/>
        </w:rPr>
        <w:t xml:space="preserve"> </w:t>
      </w:r>
      <w:r>
        <w:rPr>
          <w:b/>
          <w:bCs/>
          <w:spacing w:val="-5"/>
        </w:rPr>
        <w:t>卡或</w:t>
      </w:r>
      <w:r>
        <w:rPr>
          <w:spacing w:val="-5"/>
        </w:rPr>
        <w:t xml:space="preserve"> </w:t>
      </w:r>
      <w:r>
        <w:rPr>
          <w:rFonts w:ascii="SimSun" w:hAnsi="SimSun" w:eastAsia="SimSun" w:cs="SimSun"/>
          <w:b/>
          <w:bCs/>
          <w:spacing w:val="-5"/>
        </w:rPr>
        <w:t>SD</w:t>
      </w:r>
      <w:r>
        <w:rPr>
          <w:rFonts w:ascii="SimSun" w:hAnsi="SimSun" w:eastAsia="SimSun" w:cs="SimSun"/>
          <w:spacing w:val="15"/>
        </w:rPr>
        <w:t xml:space="preserve">  </w:t>
      </w:r>
      <w:r>
        <w:rPr>
          <w:b/>
          <w:bCs/>
          <w:spacing w:val="-5"/>
        </w:rPr>
        <w:t>卡，或使其经受</w:t>
      </w:r>
      <w:r>
        <w:rPr>
          <w:b/>
          <w:bCs/>
          <w:spacing w:val="-6"/>
        </w:rPr>
        <w:t>强烈振动。</w:t>
      </w:r>
    </w:p>
    <w:p>
      <w:pPr>
        <w:pStyle w:val="BodyText"/>
        <w:ind w:left="1543"/>
        <w:spacing w:before="134" w:line="213" w:lineRule="auto"/>
        <w:rPr/>
      </w:pPr>
      <w:r>
        <w:rPr>
          <w:b/>
          <w:bCs/>
          <w:spacing w:val="-4"/>
        </w:rPr>
        <w:t>·</w:t>
      </w:r>
      <w:r>
        <w:rPr>
          <w:spacing w:val="-92"/>
        </w:rPr>
        <w:t xml:space="preserve"> </w:t>
      </w:r>
      <w:r>
        <w:rPr>
          <w:b/>
          <w:bCs/>
          <w:spacing w:val="-4"/>
        </w:rPr>
        <w:t>将数据上传到</w:t>
      </w:r>
      <w:r>
        <w:rPr>
          <w:spacing w:val="-4"/>
        </w:rPr>
        <w:t xml:space="preserve"> </w:t>
      </w:r>
      <w:r>
        <w:rPr>
          <w:rFonts w:ascii="SimSun" w:hAnsi="SimSun" w:eastAsia="SimSun" w:cs="SimSun"/>
          <w:b/>
          <w:bCs/>
          <w:spacing w:val="-4"/>
        </w:rPr>
        <w:t>SD</w:t>
      </w:r>
      <w:r>
        <w:rPr>
          <w:rFonts w:ascii="SimSun" w:hAnsi="SimSun" w:eastAsia="SimSun" w:cs="SimSun"/>
          <w:spacing w:val="-4"/>
        </w:rPr>
        <w:t xml:space="preserve">  </w:t>
      </w:r>
      <w:r>
        <w:rPr>
          <w:b/>
          <w:bCs/>
          <w:spacing w:val="-4"/>
        </w:rPr>
        <w:t>卡之前，务必确认写保护开关处于关闭状态。</w:t>
      </w:r>
    </w:p>
    <w:p>
      <w:pPr>
        <w:spacing w:line="419" w:lineRule="auto"/>
        <w:rPr>
          <w:rFonts w:ascii="Arial"/>
          <w:sz w:val="21"/>
        </w:rPr>
      </w:pPr>
      <w:r/>
    </w:p>
    <w:p>
      <w:pPr>
        <w:pStyle w:val="BodyText"/>
        <w:ind w:left="1299"/>
        <w:spacing w:before="75" w:line="219" w:lineRule="auto"/>
        <w:rPr/>
      </w:pPr>
      <w:r>
        <w:drawing>
          <wp:anchor distT="0" distB="0" distL="0" distR="0" simplePos="0" relativeHeight="251737088" behindDoc="0" locked="0" layoutInCell="1" allowOverlap="1">
            <wp:simplePos x="0" y="0"/>
            <wp:positionH relativeFrom="column">
              <wp:posOffset>806429</wp:posOffset>
            </wp:positionH>
            <wp:positionV relativeFrom="paragraph">
              <wp:posOffset>272613</wp:posOffset>
            </wp:positionV>
            <wp:extent cx="5943640" cy="12725"/>
            <wp:effectExtent l="0" t="0" r="0" b="0"/>
            <wp:wrapNone/>
            <wp:docPr id="94" name="IM 94"/>
            <wp:cNvGraphicFramePr/>
            <a:graphic>
              <a:graphicData uri="http://schemas.openxmlformats.org/drawingml/2006/picture">
                <pic:pic>
                  <pic:nvPicPr>
                    <pic:cNvPr id="94" name="IM 94"/>
                    <pic:cNvPicPr/>
                  </pic:nvPicPr>
                  <pic:blipFill>
                    <a:blip r:embed="rId64"/>
                    <a:stretch>
                      <a:fillRect/>
                    </a:stretch>
                  </pic:blipFill>
                  <pic:spPr>
                    <a:xfrm rot="0">
                      <a:off x="0" y="0"/>
                      <a:ext cx="5943640" cy="12725"/>
                    </a:xfrm>
                    <a:prstGeom prst="rect">
                      <a:avLst/>
                    </a:prstGeom>
                  </pic:spPr>
                </pic:pic>
              </a:graphicData>
            </a:graphic>
          </wp:anchor>
        </w:drawing>
      </w:r>
      <w:r>
        <w:rPr>
          <w:spacing w:val="23"/>
        </w:rPr>
        <w:t>执行软件更新程序</w:t>
      </w:r>
    </w:p>
    <w:p>
      <w:pPr>
        <w:pStyle w:val="BodyText"/>
        <w:ind w:left="1299"/>
        <w:spacing w:before="259" w:line="222" w:lineRule="auto"/>
        <w:rPr/>
      </w:pPr>
      <w:r>
        <w:rPr>
          <w:spacing w:val="-4"/>
        </w:rPr>
        <w:t>此程序需要下载了软件的</w:t>
      </w:r>
      <w:r>
        <w:rPr>
          <w:spacing w:val="-4"/>
        </w:rPr>
        <w:t xml:space="preserve"> </w:t>
      </w:r>
      <w:r>
        <w:rPr>
          <w:rFonts w:ascii="Times New Roman" w:hAnsi="Times New Roman" w:eastAsia="Times New Roman" w:cs="Times New Roman"/>
          <w:spacing w:val="-4"/>
        </w:rPr>
        <w:t>SD</w:t>
      </w:r>
      <w:r>
        <w:rPr>
          <w:rFonts w:ascii="Times New Roman" w:hAnsi="Times New Roman" w:eastAsia="Times New Roman" w:cs="Times New Roman"/>
          <w:spacing w:val="24"/>
        </w:rPr>
        <w:t xml:space="preserve">  </w:t>
      </w:r>
      <w:r>
        <w:rPr>
          <w:spacing w:val="-4"/>
        </w:rPr>
        <w:t>卡。</w:t>
      </w:r>
    </w:p>
    <w:p>
      <w:pPr>
        <w:pStyle w:val="BodyText"/>
        <w:ind w:left="1480"/>
        <w:spacing w:before="116" w:line="224" w:lineRule="auto"/>
        <w:rPr/>
      </w:pPr>
      <w:r>
        <w:rPr>
          <w:rFonts w:ascii="SimSun" w:hAnsi="SimSun" w:eastAsia="SimSun" w:cs="SimSun"/>
          <w:spacing w:val="-9"/>
        </w:rPr>
        <w:t>1. </w:t>
      </w:r>
      <w:r>
        <w:rPr>
          <w:spacing w:val="-9"/>
        </w:rPr>
        <w:t>关闭主开关。</w:t>
      </w:r>
    </w:p>
    <w:p>
      <w:pPr>
        <w:pStyle w:val="BodyText"/>
        <w:ind w:left="1480"/>
        <w:spacing w:before="114" w:line="212" w:lineRule="auto"/>
        <w:rPr>
          <w:rFonts w:ascii="SimSun" w:hAnsi="SimSun" w:eastAsia="SimSun" w:cs="SimSun"/>
        </w:rPr>
      </w:pPr>
      <w:r>
        <w:rPr>
          <w:rFonts w:ascii="SimSun" w:hAnsi="SimSun" w:eastAsia="SimSun" w:cs="SimSun"/>
          <w:spacing w:val="-7"/>
        </w:rPr>
        <w:t>2.</w:t>
      </w:r>
      <w:r>
        <w:rPr>
          <w:rFonts w:ascii="SimSun" w:hAnsi="SimSun" w:eastAsia="SimSun" w:cs="SimSun"/>
          <w:spacing w:val="-10"/>
        </w:rPr>
        <w:t xml:space="preserve"> </w:t>
      </w:r>
      <w:r>
        <w:rPr>
          <w:spacing w:val="-7"/>
        </w:rPr>
        <w:t>拆除</w:t>
      </w:r>
      <w:r>
        <w:rPr>
          <w:spacing w:val="-7"/>
        </w:rPr>
        <w:t xml:space="preserve"> </w:t>
      </w:r>
      <w:r>
        <w:rPr>
          <w:rFonts w:ascii="SimSun" w:hAnsi="SimSun" w:eastAsia="SimSun" w:cs="SimSun"/>
          <w:spacing w:val="-7"/>
        </w:rPr>
        <w:t>SD  </w:t>
      </w:r>
      <w:r>
        <w:rPr>
          <w:spacing w:val="-7"/>
        </w:rPr>
        <w:t>卡插槽盖</w:t>
      </w:r>
      <w:r>
        <w:rPr>
          <w:spacing w:val="18"/>
        </w:rPr>
        <w:t xml:space="preserve">   </w:t>
      </w:r>
      <w:r>
        <w:rPr>
          <w:spacing w:val="-7"/>
        </w:rPr>
        <w:t>×</w:t>
      </w:r>
      <w:r>
        <w:rPr>
          <w:rFonts w:ascii="Times New Roman" w:hAnsi="Times New Roman" w:eastAsia="Times New Roman" w:cs="Times New Roman"/>
          <w:spacing w:val="-7"/>
        </w:rPr>
        <w:t>1)</w:t>
      </w:r>
      <w:r>
        <w:rPr>
          <w:rFonts w:ascii="SimSun" w:hAnsi="SimSun" w:eastAsia="SimSun" w:cs="SimSun"/>
          <w:spacing w:val="-7"/>
        </w:rPr>
        <w:t>。</w:t>
      </w:r>
    </w:p>
    <w:p>
      <w:pPr>
        <w:pStyle w:val="BodyText"/>
        <w:ind w:left="1480"/>
        <w:spacing w:before="150" w:line="221" w:lineRule="auto"/>
        <w:rPr/>
      </w:pPr>
      <w:r>
        <w:rPr>
          <w:rFonts w:ascii="SimSun" w:hAnsi="SimSun" w:eastAsia="SimSun" w:cs="SimSun"/>
          <w:spacing w:val="10"/>
        </w:rPr>
        <w:t>3. </w:t>
      </w:r>
      <w:r>
        <w:rPr>
          <w:spacing w:val="10"/>
        </w:rPr>
        <w:t>握住</w:t>
      </w:r>
      <w:r>
        <w:rPr>
          <w:spacing w:val="10"/>
        </w:rPr>
        <w:t xml:space="preserve"> </w:t>
      </w:r>
      <w:r>
        <w:rPr>
          <w:rFonts w:ascii="SimSun" w:hAnsi="SimSun" w:eastAsia="SimSun" w:cs="SimSun"/>
        </w:rPr>
        <w:t>SD</w:t>
      </w:r>
      <w:r>
        <w:rPr>
          <w:rFonts w:ascii="SimSun" w:hAnsi="SimSun" w:eastAsia="SimSun" w:cs="SimSun"/>
          <w:spacing w:val="119"/>
        </w:rPr>
        <w:t xml:space="preserve"> </w:t>
      </w:r>
      <w:r>
        <w:rPr>
          <w:spacing w:val="10"/>
        </w:rPr>
        <w:t>卡(打印表面必须远离机器前部)并将</w:t>
      </w:r>
      <w:r>
        <w:rPr>
          <w:spacing w:val="10"/>
        </w:rPr>
        <w:t xml:space="preserve"> </w:t>
      </w:r>
      <w:r>
        <w:rPr>
          <w:rFonts w:ascii="SimSun" w:hAnsi="SimSun" w:eastAsia="SimSun" w:cs="SimSun"/>
        </w:rPr>
        <w:t>SD</w:t>
      </w:r>
      <w:r>
        <w:rPr>
          <w:rFonts w:ascii="SimSun" w:hAnsi="SimSun" w:eastAsia="SimSun" w:cs="SimSun"/>
          <w:spacing w:val="115"/>
        </w:rPr>
        <w:t xml:space="preserve"> </w:t>
      </w:r>
      <w:r>
        <w:rPr>
          <w:spacing w:val="10"/>
        </w:rPr>
        <w:t>卡装入插槽2。</w:t>
      </w:r>
    </w:p>
    <w:p>
      <w:pPr>
        <w:pStyle w:val="BodyText"/>
        <w:ind w:left="1480"/>
        <w:spacing w:before="124" w:line="221" w:lineRule="auto"/>
        <w:rPr/>
      </w:pPr>
      <w:r>
        <w:rPr>
          <w:rFonts w:ascii="SimSun" w:hAnsi="SimSun" w:eastAsia="SimSun" w:cs="SimSun"/>
          <w:spacing w:val="-5"/>
        </w:rPr>
        <w:t>4.</w:t>
      </w:r>
      <w:r>
        <w:rPr>
          <w:rFonts w:ascii="SimSun" w:hAnsi="SimSun" w:eastAsia="SimSun" w:cs="SimSun"/>
          <w:spacing w:val="-44"/>
        </w:rPr>
        <w:t xml:space="preserve"> </w:t>
      </w:r>
      <w:r>
        <w:rPr>
          <w:spacing w:val="-5"/>
        </w:rPr>
        <w:t>开启主电源开关。</w:t>
      </w:r>
    </w:p>
    <w:p>
      <w:pPr>
        <w:pStyle w:val="BodyText"/>
        <w:ind w:left="1770" w:right="10" w:hanging="290"/>
        <w:spacing w:before="135" w:line="235" w:lineRule="auto"/>
        <w:rPr/>
      </w:pPr>
      <w:r>
        <w:rPr>
          <w:rFonts w:ascii="SimSun" w:hAnsi="SimSun" w:eastAsia="SimSun" w:cs="SimSun"/>
          <w:spacing w:val="2"/>
        </w:rPr>
        <w:t>5.</w:t>
      </w:r>
      <w:r>
        <w:rPr>
          <w:spacing w:val="2"/>
        </w:rPr>
        <w:t>直到显示版本更新屏幕才停止。如果</w:t>
      </w:r>
      <w:r>
        <w:rPr>
          <w:spacing w:val="2"/>
        </w:rPr>
        <w:t xml:space="preserve"> </w:t>
      </w:r>
      <w:r>
        <w:rPr>
          <w:rFonts w:ascii="SimSun" w:hAnsi="SimSun" w:eastAsia="SimSun" w:cs="SimSun"/>
        </w:rPr>
        <w:t>SD</w:t>
      </w:r>
      <w:r>
        <w:rPr>
          <w:rFonts w:ascii="SimSun" w:hAnsi="SimSun" w:eastAsia="SimSun" w:cs="SimSun"/>
          <w:spacing w:val="105"/>
        </w:rPr>
        <w:t xml:space="preserve"> </w:t>
      </w:r>
      <w:r>
        <w:rPr>
          <w:spacing w:val="2"/>
        </w:rPr>
        <w:t>卡包含多个</w:t>
      </w:r>
      <w:r>
        <w:rPr>
          <w:spacing w:val="1"/>
        </w:rPr>
        <w:t>软件应用程序，屏幕几乎会与以下</w:t>
      </w:r>
      <w:r>
        <w:rPr/>
        <w:t xml:space="preserve"> </w:t>
      </w:r>
      <w:r>
        <w:rPr>
          <w:spacing w:val="-8"/>
        </w:rPr>
        <w:t>屏幕相同。以下屏幕显示了包含两个应用程序(“引擎”和“打印机”)的</w:t>
      </w:r>
      <w:r>
        <w:rPr>
          <w:spacing w:val="-8"/>
        </w:rPr>
        <w:t xml:space="preserve"> </w:t>
      </w:r>
      <w:r>
        <w:rPr>
          <w:rFonts w:ascii="Arial" w:hAnsi="Arial" w:eastAsia="Arial" w:cs="Arial"/>
          <w:spacing w:val="-8"/>
        </w:rPr>
        <w:t>SC</w:t>
      </w:r>
      <w:r>
        <w:rPr>
          <w:rFonts w:ascii="Arial" w:hAnsi="Arial" w:eastAsia="Arial" w:cs="Arial"/>
          <w:spacing w:val="-9"/>
        </w:rPr>
        <w:t xml:space="preserve">  </w:t>
      </w:r>
      <w:r>
        <w:rPr>
          <w:spacing w:val="-9"/>
        </w:rPr>
        <w:t>卡。</w:t>
      </w:r>
    </w:p>
    <w:p>
      <w:pPr>
        <w:spacing w:line="235" w:lineRule="auto"/>
        <w:sectPr>
          <w:headerReference w:type="default" r:id="rId58"/>
          <w:footerReference w:type="default" r:id="rId59"/>
          <w:pgSz w:w="11900" w:h="16840"/>
          <w:pgMar w:top="1315" w:right="1259" w:bottom="795" w:left="9" w:header="1038" w:footer="633" w:gutter="0"/>
        </w:sectPr>
        <w:rPr/>
      </w:pPr>
    </w:p>
    <w:p>
      <w:pPr>
        <w:spacing w:before="43"/>
        <w:rPr/>
      </w:pPr>
      <w:r/>
    </w:p>
    <w:p>
      <w:pPr>
        <w:spacing w:before="42"/>
        <w:rPr/>
      </w:pPr>
      <w:r/>
    </w:p>
    <w:p>
      <w:pPr>
        <w:spacing w:before="42"/>
        <w:rPr/>
      </w:pPr>
      <w:r/>
    </w:p>
    <w:p>
      <w:pPr>
        <w:sectPr>
          <w:headerReference w:type="default" r:id="rId65"/>
          <w:footerReference w:type="default" r:id="rId66"/>
          <w:pgSz w:w="11900" w:h="16840"/>
          <w:pgMar w:top="1437" w:right="19" w:bottom="795" w:left="1299" w:header="1028" w:footer="633" w:gutter="0"/>
          <w:cols w:equalWidth="0" w:num="1">
            <w:col w:w="10581" w:space="0"/>
          </w:cols>
        </w:sectPr>
        <w:rPr/>
      </w:pPr>
    </w:p>
    <w:p>
      <w:pPr>
        <w:pStyle w:val="BodyText"/>
        <w:ind w:left="710"/>
        <w:spacing w:before="23" w:line="212" w:lineRule="auto"/>
        <w:rPr>
          <w:rFonts w:ascii="Arial" w:hAnsi="Arial" w:eastAsia="Arial" w:cs="Arial"/>
          <w:sz w:val="11"/>
          <w:szCs w:val="11"/>
        </w:rPr>
      </w:pPr>
      <w:r>
        <w:rPr>
          <w:rFonts w:ascii="Arial" w:hAnsi="Arial" w:eastAsia="Arial" w:cs="Arial"/>
          <w:sz w:val="11"/>
          <w:szCs w:val="11"/>
          <w:spacing w:val="-2"/>
        </w:rPr>
        <w:t>Fa</w:t>
      </w:r>
      <w:r>
        <w:rPr>
          <w:rFonts w:ascii="Arial" w:hAnsi="Arial" w:eastAsia="Arial" w:cs="Arial"/>
          <w:sz w:val="11"/>
          <w:szCs w:val="11"/>
          <w:spacing w:val="1"/>
        </w:rPr>
        <w:t xml:space="preserve">            </w:t>
      </w:r>
      <w:r>
        <w:rPr>
          <w:sz w:val="11"/>
          <w:szCs w:val="11"/>
          <w:spacing w:val="-2"/>
        </w:rPr>
        <w:t>心</w:t>
      </w:r>
      <w:r>
        <w:rPr>
          <w:sz w:val="11"/>
          <w:szCs w:val="11"/>
          <w:spacing w:val="-2"/>
        </w:rPr>
        <w:t xml:space="preserve">    </w:t>
      </w:r>
      <w:r>
        <w:rPr>
          <w:rFonts w:ascii="Arial" w:hAnsi="Arial" w:eastAsia="Arial" w:cs="Arial"/>
          <w:sz w:val="11"/>
          <w:szCs w:val="11"/>
          <w:spacing w:val="-2"/>
        </w:rPr>
        <w:t>W</w:t>
      </w:r>
      <w:r>
        <w:rPr>
          <w:rFonts w:ascii="Arial" w:hAnsi="Arial" w:eastAsia="Arial" w:cs="Arial"/>
          <w:sz w:val="11"/>
          <w:szCs w:val="11"/>
          <w:spacing w:val="1"/>
        </w:rPr>
        <w:t xml:space="preserve">        </w:t>
      </w:r>
      <w:r>
        <w:rPr>
          <w:rFonts w:ascii="Arial" w:hAnsi="Arial" w:eastAsia="Arial" w:cs="Arial"/>
          <w:sz w:val="11"/>
          <w:szCs w:val="11"/>
          <w:spacing w:val="-2"/>
        </w:rPr>
        <w:t>Pnge:D1</w:t>
      </w:r>
    </w:p>
    <w:p>
      <w:pPr>
        <w:spacing w:line="333" w:lineRule="auto"/>
        <w:rPr>
          <w:rFonts w:ascii="Arial"/>
          <w:sz w:val="21"/>
        </w:rPr>
      </w:pPr>
      <w:r/>
    </w:p>
    <w:p>
      <w:pPr>
        <w:ind w:left="1650" w:right="877"/>
        <w:spacing w:before="43" w:line="399"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Erumv.I</w:t>
      </w:r>
      <w:r>
        <w:rPr>
          <w:rFonts w:ascii="Times New Roman" w:hAnsi="Times New Roman" w:eastAsia="Times New Roman" w:cs="Times New Roman"/>
          <w:sz w:val="15"/>
          <w:szCs w:val="15"/>
          <w:spacing w:val="2"/>
        </w:rPr>
        <w:t xml:space="preserve"> </w:t>
      </w:r>
      <w:r>
        <w:rPr>
          <w:rFonts w:ascii="Times New Roman" w:hAnsi="Times New Roman" w:eastAsia="Times New Roman" w:cs="Times New Roman"/>
          <w:sz w:val="15"/>
          <w:szCs w:val="15"/>
          <w:spacing w:val="-1"/>
        </w:rPr>
        <w:t>=ir1.2</w:t>
      </w:r>
      <w:r>
        <w:rPr>
          <w:rFonts w:ascii="Times New Roman" w:hAnsi="Times New Roman" w:eastAsia="Times New Roman" w:cs="Times New Roman"/>
          <w:sz w:val="15"/>
          <w:szCs w:val="15"/>
          <w:spacing w:val="-18"/>
        </w:rPr>
        <w:t xml:space="preserve"> </w:t>
      </w:r>
      <w:r>
        <w:rPr>
          <w:rFonts w:ascii="Times New Roman" w:hAnsi="Times New Roman" w:eastAsia="Times New Roman" w:cs="Times New Roman"/>
          <w:sz w:val="15"/>
          <w:szCs w:val="15"/>
          <w:spacing w:val="-1"/>
        </w:rPr>
        <w:t>·</w:t>
      </w:r>
    </w:p>
    <w:p>
      <w:pPr>
        <w:spacing w:before="114"/>
        <w:rPr/>
      </w:pPr>
      <w:r/>
    </w:p>
    <w:p>
      <w:pPr>
        <w:spacing w:before="114"/>
        <w:rPr/>
      </w:pPr>
      <w:r/>
    </w:p>
    <w:p>
      <w:pPr>
        <w:spacing w:line="14" w:lineRule="auto"/>
        <w:rPr>
          <w:rFonts w:ascii="Arial"/>
          <w:sz w:val="2"/>
        </w:rPr>
      </w:pPr>
      <w:r>
        <w:rPr>
          <w:rFonts w:ascii="Arial" w:hAnsi="Arial" w:eastAsia="Arial" w:cs="Arial"/>
          <w:sz w:val="2"/>
          <w:szCs w:val="2"/>
        </w:rPr>
        <w:br w:type="column"/>
      </w:r>
    </w:p>
    <w:p>
      <w:pPr>
        <w:spacing w:line="409" w:lineRule="auto"/>
        <w:rPr>
          <w:rFonts w:ascii="Arial"/>
          <w:sz w:val="21"/>
        </w:rPr>
      </w:pPr>
      <w:r/>
    </w:p>
    <w:p>
      <w:pPr>
        <w:spacing w:before="32" w:line="196" w:lineRule="auto"/>
        <w:rPr>
          <w:rFonts w:ascii="Arial" w:hAnsi="Arial" w:eastAsia="Arial" w:cs="Arial"/>
          <w:sz w:val="11"/>
          <w:szCs w:val="11"/>
        </w:rPr>
      </w:pPr>
      <w:r>
        <w:rPr>
          <w:rFonts w:ascii="Arial" w:hAnsi="Arial" w:eastAsia="Arial" w:cs="Arial"/>
          <w:sz w:val="11"/>
          <w:szCs w:val="11"/>
          <w:spacing w:val="-2"/>
        </w:rPr>
        <w:t>HUW  EXX23,</w:t>
      </w:r>
    </w:p>
    <w:p>
      <w:pPr>
        <w:pStyle w:val="BodyText"/>
        <w:spacing w:before="122" w:line="238" w:lineRule="exact"/>
        <w:rPr>
          <w:sz w:val="18"/>
          <w:szCs w:val="18"/>
        </w:rPr>
      </w:pPr>
      <w:r>
        <w:rPr>
          <w:rFonts w:ascii="Arial" w:hAnsi="Arial" w:eastAsia="Arial" w:cs="Arial"/>
          <w:sz w:val="18"/>
          <w:szCs w:val="18"/>
          <w:b/>
          <w:bCs/>
          <w:spacing w:val="-12"/>
          <w:w w:val="87"/>
        </w:rPr>
        <w:t>ROY </w:t>
      </w:r>
      <w:r>
        <w:rPr>
          <w:rFonts w:ascii="Arial" w:hAnsi="Arial" w:eastAsia="Arial" w:cs="Arial"/>
          <w:sz w:val="18"/>
          <w:szCs w:val="18"/>
          <w:spacing w:val="-12"/>
          <w:w w:val="87"/>
        </w:rPr>
        <w:t>228</w:t>
      </w:r>
      <w:r>
        <w:rPr>
          <w:sz w:val="18"/>
          <w:szCs w:val="18"/>
          <w:spacing w:val="-12"/>
          <w:w w:val="87"/>
        </w:rPr>
        <w:t>心</w:t>
      </w:r>
    </w:p>
    <w:p>
      <w:pPr>
        <w:spacing w:line="173"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R0y</w:t>
      </w:r>
      <w:r>
        <w:rPr>
          <w:rFonts w:ascii="Times New Roman" w:hAnsi="Times New Roman" w:eastAsia="Times New Roman" w:cs="Times New Roman"/>
          <w:sz w:val="11"/>
          <w:szCs w:val="11"/>
          <w:spacing w:val="1"/>
        </w:rPr>
        <w:t xml:space="preserve">       </w:t>
      </w:r>
      <w:r>
        <w:rPr>
          <w:rFonts w:ascii="Times New Roman" w:hAnsi="Times New Roman" w:eastAsia="Times New Roman" w:cs="Times New Roman"/>
          <w:sz w:val="11"/>
          <w:szCs w:val="11"/>
          <w:spacing w:val="-1"/>
        </w:rPr>
        <w:t>7XX</w:t>
      </w:r>
    </w:p>
    <w:p>
      <w:pPr>
        <w:spacing w:line="465" w:lineRule="auto"/>
        <w:rPr>
          <w:rFonts w:ascii="Arial"/>
          <w:sz w:val="21"/>
        </w:rPr>
      </w:pPr>
      <w:r/>
    </w:p>
    <w:p>
      <w:pPr>
        <w:ind w:left="429"/>
        <w:spacing w:before="66" w:line="153"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i/>
          <w:iCs/>
          <w:spacing w:val="2"/>
        </w:rPr>
        <w:t>x::</w:t>
      </w:r>
    </w:p>
    <w:p>
      <w:pPr>
        <w:spacing w:line="14" w:lineRule="auto"/>
        <w:rPr>
          <w:rFonts w:ascii="Arial"/>
          <w:sz w:val="2"/>
        </w:rPr>
      </w:pPr>
      <w:r>
        <w:rPr>
          <w:rFonts w:ascii="Arial" w:hAnsi="Arial" w:eastAsia="Arial" w:cs="Arial"/>
          <w:sz w:val="2"/>
          <w:szCs w:val="2"/>
        </w:rPr>
        <w:br w:type="column"/>
      </w:r>
    </w:p>
    <w:p>
      <w:pPr>
        <w:spacing w:line="428" w:lineRule="auto"/>
        <w:rPr>
          <w:rFonts w:ascii="Arial"/>
          <w:sz w:val="21"/>
        </w:rPr>
      </w:pPr>
      <w:r/>
    </w:p>
    <w:p>
      <w:pPr>
        <w:ind w:right="5308"/>
        <w:spacing w:before="31" w:line="244"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4rW</w:t>
      </w:r>
      <w:r>
        <w:rPr>
          <w:rFonts w:ascii="Times New Roman" w:hAnsi="Times New Roman" w:eastAsia="Times New Roman" w:cs="Times New Roman"/>
          <w:sz w:val="11"/>
          <w:szCs w:val="11"/>
          <w:spacing w:val="11"/>
          <w:w w:val="103"/>
        </w:rPr>
        <w:t xml:space="preserve">  </w:t>
      </w:r>
      <w:r>
        <w:rPr>
          <w:rFonts w:ascii="Times New Roman" w:hAnsi="Times New Roman" w:eastAsia="Times New Roman" w:cs="Times New Roman"/>
          <w:sz w:val="11"/>
          <w:szCs w:val="11"/>
          <w:spacing w:val="-1"/>
        </w:rPr>
        <w:t>XXXXXXX</w:t>
      </w:r>
      <w:r>
        <w:rPr>
          <w:rFonts w:ascii="Times New Roman" w:hAnsi="Times New Roman" w:eastAsia="Times New Roman" w:cs="Times New Roman"/>
          <w:sz w:val="11"/>
          <w:szCs w:val="11"/>
        </w:rPr>
        <w:t xml:space="preserve"> </w:t>
      </w:r>
      <w:r>
        <w:rPr>
          <w:rFonts w:ascii="Times New Roman" w:hAnsi="Times New Roman" w:eastAsia="Times New Roman" w:cs="Times New Roman"/>
          <w:sz w:val="11"/>
          <w:szCs w:val="11"/>
          <w:spacing w:val="-1"/>
        </w:rPr>
        <w:t>Ew         3,55</w:t>
      </w:r>
    </w:p>
    <w:p>
      <w:pPr>
        <w:ind w:right="5560"/>
        <w:spacing w:before="72" w:line="250" w:lineRule="auto"/>
        <w:rPr>
          <w:rFonts w:ascii="Arial" w:hAnsi="Arial" w:eastAsia="Arial" w:cs="Arial"/>
          <w:sz w:val="11"/>
          <w:szCs w:val="11"/>
        </w:rPr>
      </w:pPr>
      <w:r>
        <w:rPr>
          <w:rFonts w:ascii="Times New Roman" w:hAnsi="Times New Roman" w:eastAsia="Times New Roman" w:cs="Times New Roman"/>
          <w:sz w:val="11"/>
          <w:szCs w:val="11"/>
          <w:spacing w:val="-1"/>
        </w:rPr>
        <w:t>4W6XXXA</w:t>
      </w:r>
      <w:r>
        <w:rPr>
          <w:rFonts w:ascii="Times New Roman" w:hAnsi="Times New Roman" w:eastAsia="Times New Roman" w:cs="Times New Roman"/>
          <w:sz w:val="11"/>
          <w:szCs w:val="11"/>
          <w:spacing w:val="1"/>
        </w:rPr>
        <w:t xml:space="preserve">   </w:t>
      </w:r>
      <w:r>
        <w:rPr>
          <w:rFonts w:ascii="Arial" w:hAnsi="Arial" w:eastAsia="Arial" w:cs="Arial"/>
          <w:sz w:val="11"/>
          <w:szCs w:val="11"/>
          <w:i/>
          <w:iCs/>
          <w:spacing w:val="1"/>
        </w:rPr>
        <w:t>4W     3.</w:t>
      </w:r>
      <w:r>
        <w:rPr>
          <w:rFonts w:ascii="Arial" w:hAnsi="Arial" w:eastAsia="Arial" w:cs="Arial"/>
          <w:sz w:val="11"/>
          <w:szCs w:val="11"/>
          <w:i/>
          <w:iCs/>
        </w:rPr>
        <w:t>EE</w:t>
      </w:r>
    </w:p>
    <w:p>
      <w:pPr>
        <w:spacing w:line="250" w:lineRule="auto"/>
        <w:sectPr>
          <w:type w:val="continuous"/>
          <w:pgSz w:w="11900" w:h="16840"/>
          <w:pgMar w:top="1437" w:right="19" w:bottom="795" w:left="1299" w:header="1028" w:footer="633" w:gutter="0"/>
          <w:cols w:equalWidth="0" w:num="3">
            <w:col w:w="3021" w:space="100"/>
            <w:col w:w="1230" w:space="100"/>
            <w:col w:w="6131" w:space="0"/>
          </w:cols>
        </w:sectPr>
        <w:rPr>
          <w:rFonts w:ascii="Arial" w:hAnsi="Arial" w:eastAsia="Arial" w:cs="Arial"/>
          <w:sz w:val="11"/>
          <w:szCs w:val="11"/>
        </w:rPr>
      </w:pPr>
    </w:p>
    <w:p>
      <w:pPr>
        <w:ind w:left="5420"/>
        <w:spacing w:before="257" w:line="196" w:lineRule="auto"/>
        <w:rPr>
          <w:rFonts w:ascii="Arial" w:hAnsi="Arial" w:eastAsia="Arial" w:cs="Arial"/>
          <w:sz w:val="23"/>
          <w:szCs w:val="23"/>
        </w:rPr>
      </w:pPr>
      <w:r>
        <w:rPr>
          <w:rFonts w:ascii="Arial" w:hAnsi="Arial" w:eastAsia="Arial" w:cs="Arial"/>
          <w:sz w:val="23"/>
          <w:szCs w:val="23"/>
          <w:b/>
          <w:bCs/>
          <w:spacing w:val="-2"/>
        </w:rPr>
        <w:t>b246s903</w:t>
      </w:r>
    </w:p>
    <w:p>
      <w:pPr>
        <w:pStyle w:val="BodyText"/>
        <w:ind w:left="220"/>
        <w:spacing w:before="242" w:line="213" w:lineRule="auto"/>
        <w:rPr/>
      </w:pPr>
      <w:r>
        <w:rPr>
          <w:rFonts w:ascii="SimSun" w:hAnsi="SimSun" w:eastAsia="SimSun" w:cs="SimSun"/>
          <w:spacing w:val="7"/>
        </w:rPr>
        <w:t>6.</w:t>
      </w:r>
      <w:r>
        <w:rPr>
          <w:rFonts w:ascii="SimSun" w:hAnsi="SimSun" w:eastAsia="SimSun" w:cs="SimSun"/>
          <w:spacing w:val="-34"/>
        </w:rPr>
        <w:t xml:space="preserve"> </w:t>
      </w:r>
      <w:r>
        <w:rPr>
          <w:spacing w:val="7"/>
        </w:rPr>
        <w:t>若要选择升级项目，触摸面板上的选项或按操作面板的数字小键盘上相</w:t>
      </w:r>
      <w:r>
        <w:rPr>
          <w:spacing w:val="6"/>
        </w:rPr>
        <w:t>应的按键(1至</w:t>
      </w:r>
    </w:p>
    <w:p>
      <w:pPr>
        <w:pStyle w:val="BodyText"/>
        <w:ind w:left="470"/>
        <w:spacing w:before="44" w:line="213" w:lineRule="auto"/>
        <w:rPr/>
      </w:pPr>
      <w:r>
        <w:rPr>
          <w:spacing w:val="11"/>
        </w:rPr>
        <w:t>5)。括号中的数字表示需要按下的按键。进行选择时，屏幕上将出现[验证(.1*)]和</w:t>
      </w:r>
    </w:p>
    <w:p>
      <w:pPr>
        <w:pStyle w:val="BodyText"/>
        <w:ind w:left="470"/>
        <w:spacing w:before="65" w:line="221" w:lineRule="auto"/>
        <w:rPr/>
      </w:pPr>
      <w:r>
        <w:rPr>
          <w:spacing w:val="35"/>
        </w:rPr>
        <w:t>[更新(#)]按钮。</w:t>
      </w:r>
    </w:p>
    <w:p>
      <w:pPr>
        <w:spacing w:line="278" w:lineRule="auto"/>
        <w:rPr>
          <w:rFonts w:ascii="Arial"/>
          <w:sz w:val="21"/>
        </w:rPr>
      </w:pPr>
      <w:r/>
    </w:p>
    <w:p>
      <w:pPr>
        <w:ind w:left="710"/>
        <w:spacing w:before="52" w:line="192" w:lineRule="auto"/>
        <w:rPr>
          <w:rFonts w:ascii="Times New Roman" w:hAnsi="Times New Roman" w:eastAsia="Times New Roman" w:cs="Times New Roman"/>
          <w:sz w:val="18"/>
          <w:szCs w:val="18"/>
        </w:rPr>
      </w:pPr>
      <w:r>
        <w:drawing>
          <wp:anchor distT="0" distB="0" distL="0" distR="0" simplePos="0" relativeHeight="251742208" behindDoc="1" locked="0" layoutInCell="1" allowOverlap="1">
            <wp:simplePos x="0" y="0"/>
            <wp:positionH relativeFrom="column">
              <wp:posOffset>311176</wp:posOffset>
            </wp:positionH>
            <wp:positionV relativeFrom="paragraph">
              <wp:posOffset>-90528</wp:posOffset>
            </wp:positionV>
            <wp:extent cx="3892580" cy="1397093"/>
            <wp:effectExtent l="0" t="0" r="0" b="0"/>
            <wp:wrapNone/>
            <wp:docPr id="98" name="IM 98"/>
            <wp:cNvGraphicFramePr/>
            <a:graphic>
              <a:graphicData uri="http://schemas.openxmlformats.org/drawingml/2006/picture">
                <pic:pic>
                  <pic:nvPicPr>
                    <pic:cNvPr id="98" name="IM 98"/>
                    <pic:cNvPicPr/>
                  </pic:nvPicPr>
                  <pic:blipFill>
                    <a:blip r:embed="rId67"/>
                    <a:stretch>
                      <a:fillRect/>
                    </a:stretch>
                  </pic:blipFill>
                  <pic:spPr>
                    <a:xfrm rot="0">
                      <a:off x="0" y="0"/>
                      <a:ext cx="3892580" cy="1397093"/>
                    </a:xfrm>
                    <a:prstGeom prst="rect">
                      <a:avLst/>
                    </a:prstGeom>
                  </pic:spPr>
                </pic:pic>
              </a:graphicData>
            </a:graphic>
          </wp:anchor>
        </w:drawing>
      </w:r>
      <w:r>
        <w:rPr>
          <w:rFonts w:ascii="Times New Roman" w:hAnsi="Times New Roman" w:eastAsia="Times New Roman" w:cs="Times New Roman"/>
          <w:sz w:val="18"/>
          <w:szCs w:val="18"/>
          <w:spacing w:val="-4"/>
        </w:rPr>
        <w:t>PCeed→ROM Peg+01</w:t>
      </w:r>
    </w:p>
    <w:p>
      <w:pPr>
        <w:spacing w:line="347" w:lineRule="auto"/>
        <w:rPr>
          <w:rFonts w:ascii="Arial"/>
          <w:sz w:val="21"/>
        </w:rPr>
      </w:pPr>
      <w:r>
        <w:pict>
          <v:shape id="_x0000_s30" style="position:absolute;margin-left:155.003pt;margin-top:15.6484pt;mso-position-vertical-relative:text;mso-position-horizontal-relative:text;width:46.6pt;height:28.5pt;z-index:251743232;" filled="false" stroked="false" type="#_x0000_t202">
            <v:fill on="false"/>
            <v:stroke on="false"/>
            <v:path/>
            <v:imagedata o:title=""/>
            <o:lock v:ext="edit" aspectratio="false"/>
            <v:textbox inset="0mm,0mm,0mm,0mm">
              <w:txbxContent>
                <w:p>
                  <w:pPr>
                    <w:ind w:left="20"/>
                    <w:spacing w:before="20" w:line="175"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BN:AXX</w:t>
                  </w:r>
                </w:p>
                <w:p>
                  <w:pPr>
                    <w:pStyle w:val="BodyText"/>
                    <w:ind w:left="20"/>
                    <w:spacing w:line="223" w:lineRule="auto"/>
                    <w:rPr>
                      <w:rFonts w:ascii="SimSun" w:hAnsi="SimSun" w:eastAsia="SimSun" w:cs="SimSun"/>
                      <w:sz w:val="11"/>
                      <w:szCs w:val="11"/>
                    </w:rPr>
                  </w:pPr>
                  <w:r>
                    <w:rPr>
                      <w:rFonts w:ascii="SimSun" w:hAnsi="SimSun" w:eastAsia="SimSun" w:cs="SimSun"/>
                      <w:sz w:val="11"/>
                      <w:szCs w:val="11"/>
                      <w:spacing w:val="-3"/>
                    </w:rPr>
                    <w:t>MON</w:t>
                  </w:r>
                  <w:r>
                    <w:rPr>
                      <w:rFonts w:ascii="SimSun" w:hAnsi="SimSun" w:eastAsia="SimSun" w:cs="SimSun"/>
                      <w:sz w:val="11"/>
                      <w:szCs w:val="11"/>
                      <w:spacing w:val="1"/>
                    </w:rPr>
                    <w:t xml:space="preserve">    </w:t>
                  </w:r>
                  <w:r>
                    <w:rPr>
                      <w:rFonts w:ascii="SimSun" w:hAnsi="SimSun" w:eastAsia="SimSun" w:cs="SimSun"/>
                      <w:sz w:val="11"/>
                      <w:szCs w:val="11"/>
                      <w:spacing w:val="-3"/>
                    </w:rPr>
                    <w:t>K</w:t>
                  </w:r>
                  <w:r>
                    <w:rPr>
                      <w:sz w:val="11"/>
                      <w:szCs w:val="11"/>
                      <w:spacing w:val="-3"/>
                    </w:rPr>
                    <w:t>网</w:t>
                  </w:r>
                  <w:r>
                    <w:rPr>
                      <w:rFonts w:ascii="SimSun" w:hAnsi="SimSun" w:eastAsia="SimSun" w:cs="SimSun"/>
                      <w:sz w:val="11"/>
                      <w:szCs w:val="11"/>
                      <w:spacing w:val="-3"/>
                    </w:rPr>
                    <w:t>X</w:t>
                  </w:r>
                </w:p>
                <w:p>
                  <w:pPr>
                    <w:ind w:left="118" w:right="20" w:hanging="99"/>
                    <w:spacing w:before="66" w:line="206" w:lineRule="auto"/>
                    <w:rPr>
                      <w:rFonts w:ascii="Times New Roman" w:hAnsi="Times New Roman" w:eastAsia="Times New Roman" w:cs="Times New Roman"/>
                      <w:sz w:val="11"/>
                      <w:szCs w:val="11"/>
                    </w:rPr>
                  </w:pPr>
                  <w:r>
                    <w:rPr>
                      <w:rFonts w:ascii="Times New Roman" w:hAnsi="Times New Roman" w:eastAsia="Times New Roman" w:cs="Times New Roman"/>
                      <w:sz w:val="15"/>
                      <w:szCs w:val="15"/>
                      <w:spacing w:val="-1"/>
                    </w:rPr>
                    <w:t>2DN</w:t>
                  </w:r>
                  <w:r>
                    <w:rPr>
                      <w:rFonts w:ascii="Times New Roman" w:hAnsi="Times New Roman" w:eastAsia="Times New Roman" w:cs="Times New Roman"/>
                      <w:sz w:val="15"/>
                      <w:szCs w:val="15"/>
                      <w:spacing w:val="28"/>
                    </w:rPr>
                    <w:t xml:space="preserve"> </w:t>
                  </w:r>
                  <w:r>
                    <w:rPr>
                      <w:rFonts w:ascii="Times New Roman" w:hAnsi="Times New Roman" w:eastAsia="Times New Roman" w:cs="Times New Roman"/>
                      <w:sz w:val="15"/>
                      <w:szCs w:val="15"/>
                      <w:spacing w:val="-1"/>
                    </w:rPr>
                    <w:t>XXXXX</w:t>
                  </w:r>
                  <w:r>
                    <w:rPr>
                      <w:rFonts w:ascii="Times New Roman" w:hAnsi="Times New Roman" w:eastAsia="Times New Roman" w:cs="Times New Roman"/>
                      <w:sz w:val="15"/>
                      <w:szCs w:val="15"/>
                    </w:rPr>
                    <w:t xml:space="preserve"> </w:t>
                  </w:r>
                  <w:r>
                    <w:rPr>
                      <w:rFonts w:ascii="Times New Roman" w:hAnsi="Times New Roman" w:eastAsia="Times New Roman" w:cs="Times New Roman"/>
                      <w:sz w:val="11"/>
                      <w:szCs w:val="11"/>
                      <w:spacing w:val="-1"/>
                    </w:rPr>
                    <w:t>Y:KJX</w:t>
                  </w:r>
                </w:p>
              </w:txbxContent>
            </v:textbox>
          </v:shape>
        </w:pict>
      </w:r>
      <w:r>
        <w:pict>
          <v:shape id="_x0000_s32" style="position:absolute;margin-left:221.5pt;margin-top:15.6539pt;mso-position-vertical-relative:text;mso-position-horizontal-relative:text;width:43.2pt;height:29.5pt;z-index:251744256;" filled="false" stroked="false" type="#_x0000_t202">
            <v:fill on="false"/>
            <v:stroke on="false"/>
            <v:path/>
            <v:imagedata o:title=""/>
            <o:lock v:ext="edit" aspectratio="false"/>
            <v:textbox inset="0mm,0mm,0mm,0mm">
              <w:txbxContent>
                <w:p>
                  <w:pPr>
                    <w:ind w:left="20" w:right="20"/>
                    <w:spacing w:before="20" w:line="217"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uTw</w:t>
                  </w:r>
                  <w:r>
                    <w:rPr>
                      <w:rFonts w:ascii="Times New Roman" w:hAnsi="Times New Roman" w:eastAsia="Times New Roman" w:cs="Times New Roman"/>
                      <w:sz w:val="11"/>
                      <w:szCs w:val="11"/>
                      <w:spacing w:val="3"/>
                    </w:rPr>
                    <w:t xml:space="preserve">     </w:t>
                  </w:r>
                  <w:r>
                    <w:rPr>
                      <w:rFonts w:ascii="Times New Roman" w:hAnsi="Times New Roman" w:eastAsia="Times New Roman" w:cs="Times New Roman"/>
                      <w:sz w:val="11"/>
                      <w:szCs w:val="11"/>
                      <w:spacing w:val="-1"/>
                    </w:rPr>
                    <w:t>XEX0XXI</w:t>
                  </w:r>
                  <w:r>
                    <w:rPr>
                      <w:rFonts w:ascii="Times New Roman" w:hAnsi="Times New Roman" w:eastAsia="Times New Roman" w:cs="Times New Roman"/>
                      <w:sz w:val="11"/>
                      <w:szCs w:val="11"/>
                    </w:rPr>
                    <w:t xml:space="preserve"> </w:t>
                  </w:r>
                  <w:r>
                    <w:rPr>
                      <w:rFonts w:ascii="Times New Roman" w:hAnsi="Times New Roman" w:eastAsia="Times New Roman" w:cs="Times New Roman"/>
                      <w:sz w:val="11"/>
                      <w:szCs w:val="11"/>
                      <w:spacing w:val="-1"/>
                    </w:rPr>
                    <w:t>MEW.1XX</w:t>
                  </w:r>
                </w:p>
                <w:p>
                  <w:pPr>
                    <w:ind w:left="20"/>
                    <w:spacing w:before="62"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E4</w:t>
                  </w:r>
                  <w:r>
                    <w:rPr>
                      <w:rFonts w:ascii="Times New Roman" w:hAnsi="Times New Roman" w:eastAsia="Times New Roman" w:cs="Times New Roman"/>
                      <w:sz w:val="15"/>
                      <w:szCs w:val="15"/>
                      <w:spacing w:val="5"/>
                    </w:rPr>
                    <w:t xml:space="preserve">     </w:t>
                  </w:r>
                  <w:r>
                    <w:rPr>
                      <w:rFonts w:ascii="Times New Roman" w:hAnsi="Times New Roman" w:eastAsia="Times New Roman" w:cs="Times New Roman"/>
                      <w:sz w:val="15"/>
                      <w:szCs w:val="15"/>
                      <w:spacing w:val="-1"/>
                    </w:rPr>
                    <w:t>XOX0I</w:t>
                  </w:r>
                </w:p>
                <w:p>
                  <w:pPr>
                    <w:ind w:left="20"/>
                    <w:spacing w:before="24" w:line="185"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HDY</w:t>
                  </w:r>
                  <w:r>
                    <w:rPr>
                      <w:rFonts w:ascii="Times New Roman" w:hAnsi="Times New Roman" w:eastAsia="Times New Roman" w:cs="Times New Roman"/>
                      <w:sz w:val="11"/>
                      <w:szCs w:val="11"/>
                      <w:spacing w:val="3"/>
                    </w:rPr>
                    <w:t xml:space="preserve">     </w:t>
                  </w:r>
                  <w:r>
                    <w:rPr>
                      <w:rFonts w:ascii="Times New Roman" w:hAnsi="Times New Roman" w:eastAsia="Times New Roman" w:cs="Times New Roman"/>
                      <w:sz w:val="11"/>
                      <w:szCs w:val="11"/>
                      <w:spacing w:val="-1"/>
                    </w:rPr>
                    <w:t>7XX</w:t>
                  </w:r>
                </w:p>
              </w:txbxContent>
            </v:textbox>
          </v:shape>
        </w:pict>
      </w:r>
      <w:r/>
    </w:p>
    <w:p>
      <w:pPr>
        <w:ind w:firstLine="9630"/>
        <w:spacing w:before="1" w:line="530" w:lineRule="exact"/>
        <w:rPr/>
      </w:pPr>
      <w:r>
        <w:pict>
          <v:shape id="_x0000_s34" style="position:absolute;margin-left:81.5027pt;margin-top:1.7029pt;mso-position-vertical-relative:text;mso-position-horizontal-relative:text;width:31.4pt;height:20.4pt;z-index:251745280;"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EnxinaktI</w:t>
                  </w:r>
                </w:p>
                <w:p>
                  <w:pPr>
                    <w:ind w:left="20"/>
                    <w:spacing w:before="128" w:line="192"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Priur2)</w:t>
                  </w:r>
                </w:p>
              </w:txbxContent>
            </v:textbox>
          </v:shape>
        </w:pict>
      </w:r>
      <w:r>
        <w:rPr>
          <w:position w:val="-10"/>
        </w:rPr>
        <w:pict>
          <v:shape id="_x0000_s36" style="mso-position-vertical-relative:line;mso-position-horizontal-relative:char;width:47.5pt;height:26.5pt;" fillcolor="#696A6C" filled="true" stroked="false" type="#_x0000_t202">
            <v:fill on="true"/>
            <v:stroke on="false"/>
            <v:path/>
            <v:imagedata o:title=""/>
            <o:lock v:ext="edit" aspectratio="false"/>
            <v:textbox inset="0mm,0mm,0mm,0mm">
              <w:txbxContent>
                <w:p>
                  <w:pPr>
                    <w:ind w:left="250"/>
                    <w:spacing w:before="212" w:line="185"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5</w:t>
                  </w:r>
                </w:p>
              </w:txbxContent>
            </v:textbox>
          </v:shape>
        </w:pict>
      </w:r>
    </w:p>
    <w:p>
      <w:pPr>
        <w:spacing w:line="436" w:lineRule="auto"/>
        <w:rPr>
          <w:rFonts w:ascii="Arial"/>
          <w:sz w:val="21"/>
        </w:rPr>
      </w:pPr>
      <w:r/>
    </w:p>
    <w:p>
      <w:pPr>
        <w:ind w:left="1720"/>
        <w:spacing w:before="52" w:line="192" w:lineRule="auto"/>
        <w:rPr>
          <w:rFonts w:ascii="Times New Roman" w:hAnsi="Times New Roman" w:eastAsia="Times New Roman" w:cs="Times New Roman"/>
          <w:sz w:val="18"/>
          <w:szCs w:val="18"/>
        </w:rPr>
      </w:pPr>
      <w:r>
        <w:pict>
          <v:shape id="_x0000_s38" style="position:absolute;margin-left:249.001pt;margin-top:0.669556pt;mso-position-vertical-relative:text;mso-position-horizontal-relative:text;width:33.9pt;height:8.9pt;z-index:251746304;"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Ladate(A5</w:t>
                  </w:r>
                </w:p>
              </w:txbxContent>
            </v:textbox>
          </v:shape>
        </w:pict>
      </w:r>
      <w:r>
        <w:pict>
          <v:shape id="_x0000_s40" style="position:absolute;margin-left:171.003pt;margin-top:2.82477pt;mso-position-vertical-relative:text;mso-position-horizontal-relative:text;width:17.8pt;height:8.8pt;z-index:25174732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6"/>
                    </w:rPr>
                    <w:t>EaH0</w:t>
                  </w:r>
                </w:p>
              </w:txbxContent>
            </v:textbox>
          </v:shape>
        </w:pict>
      </w:r>
      <w:r>
        <w:rPr>
          <w:rFonts w:ascii="Times New Roman" w:hAnsi="Times New Roman" w:eastAsia="Times New Roman" w:cs="Times New Roman"/>
          <w:sz w:val="18"/>
          <w:szCs w:val="18"/>
          <w:spacing w:val="-1"/>
        </w:rPr>
        <w:t>Varf67</w:t>
      </w:r>
    </w:p>
    <w:p>
      <w:pPr>
        <w:spacing w:line="244" w:lineRule="auto"/>
        <w:rPr>
          <w:rFonts w:ascii="Arial"/>
          <w:sz w:val="21"/>
        </w:rPr>
      </w:pPr>
      <w:r/>
    </w:p>
    <w:p>
      <w:pPr>
        <w:ind w:left="5420"/>
        <w:spacing w:before="66" w:line="314" w:lineRule="exact"/>
        <w:rPr>
          <w:rFonts w:ascii="Arial" w:hAnsi="Arial" w:eastAsia="Arial" w:cs="Arial"/>
          <w:sz w:val="23"/>
          <w:szCs w:val="23"/>
        </w:rPr>
      </w:pPr>
      <w:r>
        <w:rPr>
          <w:rFonts w:ascii="Arial" w:hAnsi="Arial" w:eastAsia="Arial" w:cs="Arial"/>
          <w:sz w:val="23"/>
          <w:szCs w:val="23"/>
          <w:spacing w:val="-2"/>
          <w:position w:val="1"/>
        </w:rPr>
        <w:t>b246s904</w:t>
      </w:r>
    </w:p>
    <w:p>
      <w:pPr>
        <w:pStyle w:val="BodyText"/>
        <w:ind w:left="710"/>
        <w:spacing w:before="306" w:line="222" w:lineRule="auto"/>
        <w:rPr/>
      </w:pPr>
      <w:r>
        <w:rPr>
          <w:spacing w:val="13"/>
        </w:rPr>
        <w:t>·</w:t>
      </w:r>
      <w:r>
        <w:rPr>
          <w:spacing w:val="-87"/>
        </w:rPr>
        <w:t xml:space="preserve"> </w:t>
      </w:r>
      <w:r>
        <w:rPr>
          <w:spacing w:val="13"/>
        </w:rPr>
        <w:t>如果按[退出](或[0]键),将返回到常规</w:t>
      </w:r>
      <w:r>
        <w:rPr>
          <w:spacing w:val="12"/>
        </w:rPr>
        <w:t>操作屏幕。</w:t>
      </w:r>
    </w:p>
    <w:p>
      <w:pPr>
        <w:pStyle w:val="BodyText"/>
        <w:ind w:left="710"/>
        <w:spacing w:before="123" w:line="221" w:lineRule="auto"/>
        <w:rPr/>
      </w:pPr>
      <w:r>
        <w:rPr>
          <w:spacing w:val="1"/>
        </w:rPr>
        <w:t>·在操作面板上按[启动]键可选择和下载屏幕上显示的全部选项。</w:t>
      </w:r>
    </w:p>
    <w:p>
      <w:pPr>
        <w:pStyle w:val="BodyText"/>
        <w:ind w:left="710"/>
        <w:spacing w:before="125" w:line="213" w:lineRule="auto"/>
        <w:rPr/>
      </w:pPr>
      <w:r>
        <w:rPr>
          <w:spacing w:val="1"/>
        </w:rPr>
        <w:t>·若要取消选择并做出新的选择，在操作面板上按[清除]键。</w:t>
      </w:r>
    </w:p>
    <w:p>
      <w:pPr>
        <w:pStyle w:val="BodyText"/>
        <w:ind w:left="710" w:right="2450"/>
        <w:spacing w:before="104" w:line="279" w:lineRule="auto"/>
        <w:rPr/>
      </w:pPr>
      <w:r>
        <w:rPr>
          <w:rFonts w:ascii="SimSun" w:hAnsi="SimSun" w:eastAsia="SimSun" w:cs="SimSun"/>
          <w:spacing w:val="-4"/>
        </w:rPr>
        <w:t>·“ROM”: </w:t>
      </w:r>
      <w:r>
        <w:rPr>
          <w:spacing w:val="-4"/>
        </w:rPr>
        <w:t>这是指此时机器中安装的</w:t>
      </w:r>
      <w:r>
        <w:rPr>
          <w:spacing w:val="-4"/>
        </w:rPr>
        <w:t xml:space="preserve"> </w:t>
      </w:r>
      <w:r>
        <w:rPr>
          <w:rFonts w:ascii="SimSun" w:hAnsi="SimSun" w:eastAsia="SimSun" w:cs="SimSun"/>
          <w:spacing w:val="-4"/>
        </w:rPr>
        <w:t>ROM</w:t>
      </w:r>
      <w:r>
        <w:rPr>
          <w:rFonts w:ascii="SimSun" w:hAnsi="SimSun" w:eastAsia="SimSun" w:cs="SimSun"/>
          <w:spacing w:val="46"/>
        </w:rPr>
        <w:t xml:space="preserve">  </w:t>
      </w:r>
      <w:r>
        <w:rPr>
          <w:spacing w:val="-4"/>
        </w:rPr>
        <w:t>固件的编号和其它</w:t>
      </w:r>
      <w:r>
        <w:rPr>
          <w:spacing w:val="-5"/>
        </w:rPr>
        <w:t>版本信息。</w:t>
      </w:r>
      <w:r>
        <w:rPr/>
        <w:t xml:space="preserve"> </w:t>
      </w:r>
      <w:r>
        <w:rPr>
          <w:rFonts w:ascii="Arial" w:hAnsi="Arial" w:eastAsia="Arial" w:cs="Arial"/>
          <w:spacing w:val="-1"/>
        </w:rPr>
        <w:t>·“NEW”:     </w:t>
      </w:r>
      <w:r>
        <w:rPr>
          <w:spacing w:val="-1"/>
        </w:rPr>
        <w:t>这是指</w:t>
      </w:r>
      <w:r>
        <w:rPr>
          <w:spacing w:val="-1"/>
        </w:rPr>
        <w:t xml:space="preserve"> </w:t>
      </w:r>
      <w:r>
        <w:rPr>
          <w:rFonts w:ascii="Arial" w:hAnsi="Arial" w:eastAsia="Arial" w:cs="Arial"/>
          <w:spacing w:val="-1"/>
        </w:rPr>
        <w:t>SD  </w:t>
      </w:r>
      <w:r>
        <w:rPr>
          <w:spacing w:val="-1"/>
        </w:rPr>
        <w:t>卡上固件的编号和其它版本信息。</w:t>
      </w:r>
    </w:p>
    <w:p>
      <w:pPr>
        <w:pStyle w:val="BodyText"/>
        <w:ind w:left="470" w:right="2085" w:hanging="260"/>
        <w:spacing w:before="125" w:line="283" w:lineRule="auto"/>
        <w:rPr/>
      </w:pPr>
      <w:r>
        <w:rPr>
          <w:rFonts w:ascii="SimSun" w:hAnsi="SimSun" w:eastAsia="SimSun" w:cs="SimSun"/>
          <w:spacing w:val="1"/>
        </w:rPr>
        <w:t>7.</w:t>
      </w:r>
      <w:r>
        <w:rPr>
          <w:rFonts w:ascii="SimSun" w:hAnsi="SimSun" w:eastAsia="SimSun" w:cs="SimSun"/>
          <w:spacing w:val="-36"/>
        </w:rPr>
        <w:t xml:space="preserve"> </w:t>
      </w:r>
      <w:r>
        <w:rPr>
          <w:spacing w:val="1"/>
        </w:rPr>
        <w:t>以相反颜色显示所选项目时，在操作面板上按[更新]按钮或[#]键可开始更新。</w:t>
      </w:r>
      <w:r>
        <w:rPr/>
        <w:t xml:space="preserve"> </w:t>
      </w:r>
      <w:r>
        <w:rPr>
          <w:spacing w:val="13"/>
        </w:rPr>
        <w:t>按[更新]之后：</w:t>
      </w:r>
    </w:p>
    <w:p>
      <w:pPr>
        <w:spacing w:line="289" w:lineRule="auto"/>
        <w:rPr>
          <w:rFonts w:ascii="Arial"/>
          <w:sz w:val="21"/>
        </w:rPr>
      </w:pPr>
      <w:r/>
    </w:p>
    <w:p>
      <w:pPr>
        <w:ind w:left="710"/>
        <w:spacing w:before="44" w:line="198" w:lineRule="auto"/>
        <w:rPr>
          <w:rFonts w:ascii="Arial" w:hAnsi="Arial" w:eastAsia="Arial" w:cs="Arial"/>
          <w:sz w:val="15"/>
          <w:szCs w:val="15"/>
        </w:rPr>
      </w:pPr>
      <w:r>
        <w:rPr>
          <w:rFonts w:ascii="Arial" w:hAnsi="Arial" w:eastAsia="Arial" w:cs="Arial"/>
          <w:sz w:val="15"/>
          <w:szCs w:val="15"/>
          <w:spacing w:val="-2"/>
        </w:rPr>
        <w:t>FCcaic</w:t>
      </w:r>
      <w:r>
        <w:rPr>
          <w:rFonts w:ascii="Arial" w:hAnsi="Arial" w:eastAsia="Arial" w:cs="Arial"/>
          <w:sz w:val="15"/>
          <w:szCs w:val="15"/>
          <w:spacing w:val="3"/>
        </w:rPr>
        <w:t xml:space="preserve">    </w:t>
      </w:r>
      <w:r>
        <w:rPr>
          <w:rFonts w:ascii="Arial" w:hAnsi="Arial" w:eastAsia="Arial" w:cs="Arial"/>
          <w:sz w:val="15"/>
          <w:szCs w:val="15"/>
          <w:spacing w:val="-2"/>
        </w:rPr>
        <w:t>sR</w:t>
      </w:r>
    </w:p>
    <w:p>
      <w:pPr>
        <w:ind w:left="3440"/>
        <w:spacing w:before="46" w:line="209" w:lineRule="exact"/>
        <w:rPr>
          <w:rFonts w:ascii="Arial" w:hAnsi="Arial" w:eastAsia="Arial" w:cs="Arial"/>
          <w:sz w:val="15"/>
          <w:szCs w:val="15"/>
        </w:rPr>
      </w:pPr>
      <w:r>
        <w:rPr>
          <w:rFonts w:ascii="Arial" w:hAnsi="Arial" w:eastAsia="Arial" w:cs="Arial"/>
          <w:sz w:val="15"/>
          <w:szCs w:val="15"/>
          <w:b/>
          <w:bCs/>
          <w:i/>
          <w:iCs/>
          <w:position w:val="2"/>
        </w:rPr>
        <w:t>l</w:t>
      </w:r>
      <w:r>
        <w:rPr>
          <w:rFonts w:ascii="Arial" w:hAnsi="Arial" w:eastAsia="Arial" w:cs="Arial"/>
          <w:sz w:val="15"/>
          <w:szCs w:val="15"/>
          <w:b/>
          <w:bCs/>
          <w:i/>
          <w:iCs/>
          <w:spacing w:val="15"/>
          <w:w w:val="101"/>
          <w:position w:val="2"/>
        </w:rPr>
        <w:t xml:space="preserve">  </w:t>
      </w:r>
      <w:r>
        <w:rPr>
          <w:rFonts w:ascii="Arial" w:hAnsi="Arial" w:eastAsia="Arial" w:cs="Arial"/>
          <w:sz w:val="15"/>
          <w:szCs w:val="15"/>
          <w:b/>
          <w:bCs/>
          <w:i/>
          <w:iCs/>
          <w:position w:val="2"/>
        </w:rPr>
        <w:t>adry</w:t>
      </w:r>
      <w:r>
        <w:rPr>
          <w:rFonts w:ascii="Arial" w:hAnsi="Arial" w:eastAsia="Arial" w:cs="Arial"/>
          <w:sz w:val="15"/>
          <w:szCs w:val="15"/>
          <w:b/>
          <w:bCs/>
          <w:i/>
          <w:iCs/>
          <w:spacing w:val="4"/>
          <w:position w:val="2"/>
        </w:rPr>
        <w:t>.</w:t>
      </w:r>
    </w:p>
    <w:p>
      <w:pPr>
        <w:spacing w:line="274" w:lineRule="auto"/>
        <w:rPr>
          <w:rFonts w:ascii="Arial"/>
          <w:sz w:val="21"/>
        </w:rPr>
      </w:pPr>
      <w:r/>
    </w:p>
    <w:p>
      <w:pPr>
        <w:ind w:left="3440"/>
        <w:spacing w:before="32" w:line="189"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spacing w:val="-1"/>
        </w:rPr>
        <w:t>Pinc</w:t>
      </w:r>
    </w:p>
    <w:p>
      <w:pPr>
        <w:spacing w:line="298" w:lineRule="auto"/>
        <w:rPr>
          <w:rFonts w:ascii="Arial"/>
          <w:sz w:val="21"/>
        </w:rPr>
      </w:pPr>
      <w:r/>
    </w:p>
    <w:p>
      <w:pPr>
        <w:spacing w:line="298" w:lineRule="auto"/>
        <w:rPr>
          <w:rFonts w:ascii="Arial"/>
          <w:sz w:val="21"/>
        </w:rPr>
      </w:pPr>
      <w:r/>
    </w:p>
    <w:p>
      <w:pPr>
        <w:spacing w:line="299" w:lineRule="auto"/>
        <w:rPr>
          <w:rFonts w:ascii="Arial"/>
          <w:sz w:val="21"/>
        </w:rPr>
      </w:pPr>
      <w:r/>
    </w:p>
    <w:p>
      <w:pPr>
        <w:spacing w:line="299" w:lineRule="auto"/>
        <w:rPr>
          <w:rFonts w:ascii="Arial"/>
          <w:sz w:val="21"/>
        </w:rPr>
      </w:pPr>
      <w:r/>
    </w:p>
    <w:p>
      <w:pPr>
        <w:ind w:left="5420"/>
        <w:spacing w:before="66" w:line="196" w:lineRule="auto"/>
        <w:rPr>
          <w:rFonts w:ascii="Arial" w:hAnsi="Arial" w:eastAsia="Arial" w:cs="Arial"/>
          <w:sz w:val="23"/>
          <w:szCs w:val="23"/>
        </w:rPr>
      </w:pPr>
      <w:r>
        <w:rPr>
          <w:rFonts w:ascii="Arial" w:hAnsi="Arial" w:eastAsia="Arial" w:cs="Arial"/>
          <w:sz w:val="23"/>
          <w:szCs w:val="23"/>
          <w:b/>
          <w:bCs/>
          <w:spacing w:val="-2"/>
        </w:rPr>
        <w:t>b246s905</w:t>
      </w:r>
    </w:p>
    <w:p>
      <w:pPr>
        <w:pStyle w:val="BodyText"/>
        <w:ind w:left="929" w:right="1516" w:hanging="219"/>
        <w:spacing w:before="293" w:line="239" w:lineRule="auto"/>
        <w:rPr>
          <w:sz w:val="18"/>
          <w:szCs w:val="18"/>
        </w:rPr>
      </w:pPr>
      <w:r>
        <w:rPr>
          <w:spacing w:val="-7"/>
        </w:rPr>
        <w:t>·</w:t>
      </w:r>
      <w:r>
        <w:rPr>
          <w:spacing w:val="-83"/>
        </w:rPr>
        <w:t xml:space="preserve"> </w:t>
      </w:r>
      <w:r>
        <w:rPr>
          <w:spacing w:val="-7"/>
        </w:rPr>
        <w:t>中间一栏显示了此时机器更新的模块名称。</w:t>
      </w:r>
      <w:r>
        <w:rPr>
          <w:spacing w:val="76"/>
        </w:rPr>
        <w:t xml:space="preserve"> </w:t>
      </w:r>
      <w:r>
        <w:rPr>
          <w:spacing w:val="-7"/>
        </w:rPr>
        <w:t>(以上示例显示了此时</w:t>
      </w:r>
      <w:r>
        <w:rPr>
          <w:spacing w:val="-8"/>
        </w:rPr>
        <w:t>机器更新“打印</w:t>
      </w:r>
      <w:r>
        <w:rPr/>
        <w:t xml:space="preserve"> </w:t>
      </w:r>
      <w:r>
        <w:rPr>
          <w:sz w:val="18"/>
          <w:szCs w:val="18"/>
          <w:spacing w:val="25"/>
        </w:rPr>
        <w:t>机”模块。)</w:t>
      </w:r>
    </w:p>
    <w:p>
      <w:pPr>
        <w:spacing w:line="239" w:lineRule="auto"/>
        <w:sectPr>
          <w:type w:val="continuous"/>
          <w:pgSz w:w="11900" w:h="16840"/>
          <w:pgMar w:top="1437" w:right="19" w:bottom="795" w:left="1299" w:header="1028" w:footer="633" w:gutter="0"/>
          <w:cols w:equalWidth="0" w:num="1">
            <w:col w:w="10581" w:space="0"/>
          </w:cols>
        </w:sectPr>
        <w:rPr>
          <w:sz w:val="18"/>
          <w:szCs w:val="18"/>
        </w:rPr>
      </w:pPr>
    </w:p>
    <w:p>
      <w:pPr>
        <w:spacing w:line="356" w:lineRule="auto"/>
        <w:rPr>
          <w:rFonts w:ascii="Arial"/>
          <w:sz w:val="21"/>
        </w:rPr>
      </w:pPr>
      <w:r/>
    </w:p>
    <w:p>
      <w:pPr>
        <w:spacing w:line="357" w:lineRule="auto"/>
        <w:rPr>
          <w:rFonts w:ascii="Arial"/>
          <w:sz w:val="21"/>
        </w:rPr>
      </w:pPr>
      <w:r/>
    </w:p>
    <w:p>
      <w:pPr>
        <w:pStyle w:val="BodyText"/>
        <w:ind w:left="2010"/>
        <w:spacing w:before="68" w:line="217" w:lineRule="auto"/>
        <w:rPr>
          <w:sz w:val="21"/>
          <w:szCs w:val="21"/>
        </w:rPr>
      </w:pPr>
      <w:r>
        <w:rPr>
          <w:sz w:val="21"/>
          <w:szCs w:val="21"/>
          <w:spacing w:val="8"/>
        </w:rPr>
        <w:t>·</w:t>
      </w:r>
      <w:r>
        <w:rPr>
          <w:sz w:val="21"/>
          <w:szCs w:val="21"/>
          <w:spacing w:val="-80"/>
        </w:rPr>
        <w:t xml:space="preserve"> </w:t>
      </w:r>
      <w:r>
        <w:rPr>
          <w:sz w:val="21"/>
          <w:szCs w:val="21"/>
          <w:spacing w:val="8"/>
        </w:rPr>
        <w:t>最下面一栏为进度条。进度条中的“_”标记由“*”标记替代。对于操作面板而</w:t>
      </w:r>
    </w:p>
    <w:p>
      <w:pPr>
        <w:pStyle w:val="BodyText"/>
        <w:ind w:left="2209" w:firstLine="40"/>
        <w:spacing w:before="49" w:line="261" w:lineRule="auto"/>
        <w:rPr>
          <w:sz w:val="21"/>
          <w:szCs w:val="21"/>
        </w:rPr>
      </w:pPr>
      <w:r>
        <w:rPr>
          <w:sz w:val="21"/>
          <w:szCs w:val="21"/>
          <w:spacing w:val="21"/>
        </w:rPr>
        <w:t>言，固件更新期间无法显示此进度条。但操作面板上[启动</w:t>
      </w:r>
      <w:r>
        <w:rPr>
          <w:sz w:val="21"/>
          <w:szCs w:val="21"/>
          <w:spacing w:val="20"/>
        </w:rPr>
        <w:t>]键的</w:t>
      </w:r>
      <w:r>
        <w:rPr>
          <w:sz w:val="21"/>
          <w:szCs w:val="21"/>
          <w:spacing w:val="20"/>
        </w:rPr>
        <w:t xml:space="preserve"> </w:t>
      </w:r>
      <w:r>
        <w:rPr>
          <w:rFonts w:ascii="SimSun" w:hAnsi="SimSun" w:eastAsia="SimSun" w:cs="SimSun"/>
          <w:sz w:val="21"/>
          <w:szCs w:val="21"/>
        </w:rPr>
        <w:t>LED</w:t>
      </w:r>
      <w:r>
        <w:rPr>
          <w:rFonts w:ascii="SimSun" w:hAnsi="SimSun" w:eastAsia="SimSun" w:cs="SimSun"/>
          <w:sz w:val="21"/>
          <w:szCs w:val="21"/>
          <w:spacing w:val="20"/>
        </w:rPr>
        <w:t xml:space="preserve">  </w:t>
      </w:r>
      <w:r>
        <w:rPr>
          <w:sz w:val="21"/>
          <w:szCs w:val="21"/>
          <w:spacing w:val="20"/>
        </w:rPr>
        <w:t>将从红色变为</w:t>
      </w:r>
      <w:r>
        <w:rPr>
          <w:sz w:val="21"/>
          <w:szCs w:val="21"/>
        </w:rPr>
        <w:t xml:space="preserve"> </w:t>
      </w:r>
      <w:r>
        <w:rPr>
          <w:sz w:val="21"/>
          <w:szCs w:val="21"/>
          <w:spacing w:val="17"/>
        </w:rPr>
        <w:t>绿色，表示操作面板固件更新在继续。</w:t>
      </w:r>
    </w:p>
    <w:p>
      <w:pPr>
        <w:pStyle w:val="BodyText"/>
        <w:ind w:left="2010"/>
        <w:spacing w:before="116" w:line="213" w:lineRule="auto"/>
        <w:rPr>
          <w:sz w:val="21"/>
          <w:szCs w:val="21"/>
        </w:rPr>
      </w:pPr>
      <w:r>
        <w:rPr>
          <w:sz w:val="21"/>
          <w:szCs w:val="21"/>
          <w:spacing w:val="12"/>
        </w:rPr>
        <w:t>·</w:t>
      </w:r>
      <w:r>
        <w:rPr>
          <w:sz w:val="21"/>
          <w:szCs w:val="21"/>
          <w:spacing w:val="-61"/>
        </w:rPr>
        <w:t xml:space="preserve"> </w:t>
      </w:r>
      <w:r>
        <w:rPr>
          <w:sz w:val="21"/>
          <w:szCs w:val="21"/>
          <w:spacing w:val="12"/>
        </w:rPr>
        <w:t>更新完成时，您将看到此屏幕。</w:t>
      </w:r>
    </w:p>
    <w:p>
      <w:pPr>
        <w:spacing w:line="363" w:lineRule="auto"/>
        <w:rPr>
          <w:rFonts w:ascii="Arial"/>
          <w:sz w:val="21"/>
        </w:rPr>
      </w:pPr>
      <w:r/>
    </w:p>
    <w:p>
      <w:pPr>
        <w:ind w:left="2060"/>
        <w:spacing w:before="37" w:line="198" w:lineRule="auto"/>
        <w:rPr>
          <w:rFonts w:ascii="Arial" w:hAnsi="Arial" w:eastAsia="Arial" w:cs="Arial"/>
          <w:sz w:val="13"/>
          <w:szCs w:val="13"/>
        </w:rPr>
      </w:pPr>
      <w:r>
        <w:rPr>
          <w:rFonts w:ascii="Arial" w:hAnsi="Arial" w:eastAsia="Arial" w:cs="Arial"/>
          <w:sz w:val="13"/>
          <w:szCs w:val="13"/>
          <w:b/>
          <w:bCs/>
          <w:spacing w:val="-2"/>
        </w:rPr>
        <w:t>FCeaicR</w:t>
      </w:r>
    </w:p>
    <w:p>
      <w:pPr>
        <w:ind w:left="4569"/>
        <w:spacing w:before="114" w:line="196" w:lineRule="auto"/>
        <w:rPr>
          <w:rFonts w:ascii="Arial" w:hAnsi="Arial" w:eastAsia="Arial" w:cs="Arial"/>
          <w:sz w:val="13"/>
          <w:szCs w:val="13"/>
        </w:rPr>
      </w:pPr>
      <w:r>
        <w:rPr>
          <w:rFonts w:ascii="Arial" w:hAnsi="Arial" w:eastAsia="Arial" w:cs="Arial"/>
          <w:sz w:val="13"/>
          <w:szCs w:val="13"/>
          <w:b/>
          <w:bCs/>
          <w:spacing w:val="-3"/>
        </w:rPr>
        <w:t>UIpdau</w:t>
      </w:r>
      <w:r>
        <w:rPr>
          <w:rFonts w:ascii="Arial" w:hAnsi="Arial" w:eastAsia="Arial" w:cs="Arial"/>
          <w:sz w:val="13"/>
          <w:szCs w:val="13"/>
          <w:b/>
          <w:bCs/>
          <w:spacing w:val="15"/>
          <w:w w:val="102"/>
        </w:rPr>
        <w:t xml:space="preserve"> </w:t>
      </w:r>
      <w:r>
        <w:rPr>
          <w:rFonts w:ascii="Arial" w:hAnsi="Arial" w:eastAsia="Arial" w:cs="Arial"/>
          <w:sz w:val="13"/>
          <w:szCs w:val="13"/>
          <w:b/>
          <w:bCs/>
          <w:spacing w:val="-3"/>
        </w:rPr>
        <w:t>Dnn</w:t>
      </w:r>
    </w:p>
    <w:p>
      <w:pPr>
        <w:spacing w:line="297" w:lineRule="auto"/>
        <w:rPr>
          <w:rFonts w:ascii="Arial"/>
          <w:sz w:val="21"/>
        </w:rPr>
      </w:pPr>
      <w:r/>
    </w:p>
    <w:p>
      <w:pPr>
        <w:ind w:left="4750"/>
        <w:spacing w:before="31" w:line="189" w:lineRule="auto"/>
        <w:rPr>
          <w:rFonts w:ascii="Times New Roman" w:hAnsi="Times New Roman" w:eastAsia="Times New Roman" w:cs="Times New Roman"/>
          <w:sz w:val="11"/>
          <w:szCs w:val="11"/>
        </w:rPr>
      </w:pPr>
      <w:r>
        <w:rPr>
          <w:rFonts w:ascii="Times New Roman" w:hAnsi="Times New Roman" w:eastAsia="Times New Roman" w:cs="Times New Roman"/>
          <w:sz w:val="11"/>
          <w:szCs w:val="11"/>
          <w:b/>
          <w:bCs/>
          <w:spacing w:val="-1"/>
        </w:rPr>
        <w:t>Pinc</w:t>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left="6740"/>
        <w:spacing w:before="61" w:line="196" w:lineRule="auto"/>
        <w:rPr>
          <w:rFonts w:ascii="Arial" w:hAnsi="Arial" w:eastAsia="Arial" w:cs="Arial"/>
          <w:sz w:val="21"/>
          <w:szCs w:val="21"/>
        </w:rPr>
      </w:pPr>
      <w:r>
        <w:rPr>
          <w:rFonts w:ascii="Arial" w:hAnsi="Arial" w:eastAsia="Arial" w:cs="Arial"/>
          <w:sz w:val="21"/>
          <w:szCs w:val="21"/>
          <w:b/>
          <w:bCs/>
          <w:spacing w:val="-2"/>
        </w:rPr>
        <w:t>b246s906</w:t>
      </w:r>
    </w:p>
    <w:p>
      <w:pPr>
        <w:spacing w:line="246" w:lineRule="auto"/>
        <w:rPr>
          <w:rFonts w:ascii="Arial"/>
          <w:sz w:val="21"/>
        </w:rPr>
      </w:pPr>
      <w:r/>
    </w:p>
    <w:p>
      <w:pPr>
        <w:pStyle w:val="BodyText"/>
        <w:ind w:left="1770"/>
        <w:spacing w:before="69" w:line="213" w:lineRule="auto"/>
        <w:rPr>
          <w:sz w:val="21"/>
          <w:szCs w:val="21"/>
        </w:rPr>
      </w:pPr>
      <w:r>
        <w:rPr>
          <w:sz w:val="21"/>
          <w:szCs w:val="21"/>
          <w:spacing w:val="13"/>
        </w:rPr>
        <w:t>固件更新后，您将在第一栏看到“更新完成”。最下面一栏</w:t>
      </w:r>
      <w:r>
        <w:rPr>
          <w:sz w:val="21"/>
          <w:szCs w:val="21"/>
          <w:spacing w:val="12"/>
        </w:rPr>
        <w:t>中模块的名称为更新的最后</w:t>
      </w:r>
    </w:p>
    <w:p>
      <w:pPr>
        <w:pStyle w:val="BodyText"/>
        <w:ind w:left="1770"/>
        <w:spacing w:before="67" w:line="213" w:lineRule="auto"/>
        <w:rPr>
          <w:sz w:val="21"/>
          <w:szCs w:val="21"/>
        </w:rPr>
      </w:pPr>
      <w:r>
        <w:pict>
          <v:shape id="_x0000_s42" style="position:absolute;margin-left:0pt;margin-top:-0.507362pt;mso-position-vertical-relative:text;mso-position-horizontal-relative:text;width:49.5pt;height:26.5pt;z-index:251750400;" fillcolor="#696A6C" filled="true" stroked="false" type="#_x0000_t202">
            <v:fill on="true"/>
            <v:stroke on="false"/>
            <v:path/>
            <v:imagedata o:title=""/>
            <o:lock v:ext="edit" aspectratio="false"/>
            <v:textbox inset="0mm,0mm,0mm,0mm">
              <w:txbxContent>
                <w:p>
                  <w:pPr>
                    <w:ind w:left="520"/>
                    <w:spacing w:before="212" w:line="185"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5</w:t>
                  </w:r>
                </w:p>
              </w:txbxContent>
            </v:textbox>
          </v:shape>
        </w:pict>
      </w:r>
      <w:r>
        <w:rPr>
          <w:sz w:val="21"/>
          <w:szCs w:val="21"/>
          <w:spacing w:val="24"/>
        </w:rPr>
        <w:t>一个模块名称(如果更新了多个模块，则只显示最后一个模块的名称)。</w:t>
      </w:r>
    </w:p>
    <w:p>
      <w:pPr>
        <w:pStyle w:val="BodyText"/>
        <w:ind w:left="1769" w:right="199" w:hanging="270"/>
        <w:spacing w:before="138" w:line="256" w:lineRule="auto"/>
        <w:rPr>
          <w:sz w:val="21"/>
          <w:szCs w:val="21"/>
        </w:rPr>
      </w:pPr>
      <w:r>
        <w:rPr>
          <w:rFonts w:ascii="SimSun" w:hAnsi="SimSun" w:eastAsia="SimSun" w:cs="SimSun"/>
          <w:sz w:val="21"/>
          <w:szCs w:val="21"/>
          <w:spacing w:val="19"/>
        </w:rPr>
        <w:t>8. </w:t>
      </w:r>
      <w:r>
        <w:rPr>
          <w:sz w:val="21"/>
          <w:szCs w:val="21"/>
          <w:spacing w:val="19"/>
        </w:rPr>
        <w:t>关闭后重新开启电源。选择更新的项目，然后按[验证]按钮。这样可检查是否正确更新</w:t>
      </w:r>
      <w:r>
        <w:rPr>
          <w:sz w:val="21"/>
          <w:szCs w:val="21"/>
          <w:spacing w:val="14"/>
        </w:rPr>
        <w:t xml:space="preserve"> </w:t>
      </w:r>
      <w:r>
        <w:rPr>
          <w:sz w:val="21"/>
          <w:szCs w:val="21"/>
          <w:spacing w:val="5"/>
        </w:rPr>
        <w:t>模块。</w:t>
      </w:r>
    </w:p>
    <w:p>
      <w:pPr>
        <w:pStyle w:val="BodyText"/>
        <w:ind w:left="1770" w:right="550" w:hanging="290"/>
        <w:spacing w:before="137" w:line="250" w:lineRule="auto"/>
        <w:rPr>
          <w:sz w:val="21"/>
          <w:szCs w:val="21"/>
        </w:rPr>
      </w:pPr>
      <w:r>
        <w:rPr>
          <w:rFonts w:ascii="SimSun" w:hAnsi="SimSun" w:eastAsia="SimSun" w:cs="SimSun"/>
          <w:sz w:val="21"/>
          <w:szCs w:val="21"/>
          <w:spacing w:val="14"/>
        </w:rPr>
        <w:t>9. </w:t>
      </w:r>
      <w:r>
        <w:rPr>
          <w:sz w:val="21"/>
          <w:szCs w:val="21"/>
          <w:spacing w:val="14"/>
        </w:rPr>
        <w:t>如果在屏幕的第一栏看到“验证错误”,对于最下面一栏显示的模块，必须重新执行程</w:t>
      </w:r>
      <w:r>
        <w:rPr>
          <w:sz w:val="21"/>
          <w:szCs w:val="21"/>
          <w:spacing w:val="12"/>
        </w:rPr>
        <w:t xml:space="preserve"> </w:t>
      </w:r>
      <w:r>
        <w:rPr>
          <w:sz w:val="21"/>
          <w:szCs w:val="21"/>
          <w:spacing w:val="-4"/>
        </w:rPr>
        <w:t>序。</w:t>
      </w:r>
    </w:p>
    <w:p>
      <w:pPr>
        <w:spacing w:line="366" w:lineRule="auto"/>
        <w:rPr>
          <w:rFonts w:ascii="Arial"/>
          <w:sz w:val="21"/>
        </w:rPr>
      </w:pPr>
      <w:r/>
    </w:p>
    <w:p>
      <w:pPr>
        <w:ind w:left="2060"/>
        <w:spacing w:before="39" w:line="198" w:lineRule="auto"/>
        <w:rPr>
          <w:rFonts w:ascii="Arial" w:hAnsi="Arial" w:eastAsia="Arial" w:cs="Arial"/>
          <w:sz w:val="13"/>
          <w:szCs w:val="13"/>
        </w:rPr>
      </w:pPr>
      <w:r>
        <w:rPr>
          <w:rFonts w:ascii="Arial" w:hAnsi="Arial" w:eastAsia="Arial" w:cs="Arial"/>
          <w:sz w:val="13"/>
          <w:szCs w:val="13"/>
          <w:spacing w:val="-2"/>
        </w:rPr>
        <w:t>FCeaicR</w:t>
      </w:r>
    </w:p>
    <w:p>
      <w:pPr>
        <w:ind w:left="4610"/>
        <w:spacing w:before="111" w:line="198" w:lineRule="auto"/>
        <w:rPr>
          <w:rFonts w:ascii="Arial" w:hAnsi="Arial" w:eastAsia="Arial" w:cs="Arial"/>
          <w:sz w:val="13"/>
          <w:szCs w:val="13"/>
        </w:rPr>
      </w:pPr>
      <w:r>
        <w:rPr>
          <w:rFonts w:ascii="Arial" w:hAnsi="Arial" w:eastAsia="Arial" w:cs="Arial"/>
          <w:sz w:val="13"/>
          <w:szCs w:val="13"/>
          <w:b/>
          <w:bCs/>
          <w:spacing w:val="-1"/>
        </w:rPr>
        <w:t>Varify</w:t>
      </w:r>
      <w:r>
        <w:rPr>
          <w:rFonts w:ascii="Arial" w:hAnsi="Arial" w:eastAsia="Arial" w:cs="Arial"/>
          <w:sz w:val="13"/>
          <w:szCs w:val="13"/>
          <w:b/>
          <w:bCs/>
          <w:spacing w:val="2"/>
        </w:rPr>
        <w:t xml:space="preserve">    </w:t>
      </w:r>
      <w:r>
        <w:rPr>
          <w:rFonts w:ascii="Arial" w:hAnsi="Arial" w:eastAsia="Arial" w:cs="Arial"/>
          <w:sz w:val="13"/>
          <w:szCs w:val="13"/>
          <w:b/>
          <w:bCs/>
          <w:spacing w:val="-1"/>
        </w:rPr>
        <w:t>Fm</w:t>
      </w:r>
    </w:p>
    <w:p>
      <w:pPr>
        <w:spacing w:line="297" w:lineRule="auto"/>
        <w:rPr>
          <w:rFonts w:ascii="Arial"/>
          <w:sz w:val="21"/>
        </w:rPr>
      </w:pPr>
      <w:r/>
    </w:p>
    <w:p>
      <w:pPr>
        <w:ind w:left="4750"/>
        <w:spacing w:before="31" w:line="192"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Pinc</w:t>
      </w:r>
    </w:p>
    <w:p>
      <w:pPr>
        <w:spacing w:line="293" w:lineRule="auto"/>
        <w:rPr>
          <w:rFonts w:ascii="Arial"/>
          <w:sz w:val="21"/>
        </w:rPr>
      </w:pPr>
      <w:r/>
    </w:p>
    <w:p>
      <w:pPr>
        <w:spacing w:line="293" w:lineRule="auto"/>
        <w:rPr>
          <w:rFonts w:ascii="Arial"/>
          <w:sz w:val="21"/>
        </w:rPr>
      </w:pPr>
      <w:r/>
    </w:p>
    <w:p>
      <w:pPr>
        <w:spacing w:line="294" w:lineRule="auto"/>
        <w:rPr>
          <w:rFonts w:ascii="Arial"/>
          <w:sz w:val="21"/>
        </w:rPr>
      </w:pPr>
      <w:r/>
    </w:p>
    <w:p>
      <w:pPr>
        <w:spacing w:line="294" w:lineRule="auto"/>
        <w:rPr>
          <w:rFonts w:ascii="Arial"/>
          <w:sz w:val="21"/>
        </w:rPr>
      </w:pPr>
      <w:r/>
    </w:p>
    <w:p>
      <w:pPr>
        <w:ind w:left="6740"/>
        <w:spacing w:before="75" w:line="1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b/>
          <w:bCs/>
          <w:spacing w:val="-1"/>
        </w:rPr>
        <w:t>b246s907</w:t>
      </w:r>
    </w:p>
    <w:p>
      <w:pPr>
        <w:ind w:firstLine="1740"/>
        <w:spacing w:before="208" w:line="400" w:lineRule="exact"/>
        <w:rPr/>
      </w:pPr>
      <w:r>
        <w:rPr>
          <w:position w:val="-7"/>
        </w:rPr>
        <w:drawing>
          <wp:inline distT="0" distB="0" distL="0" distR="0">
            <wp:extent cx="1015971" cy="253968"/>
            <wp:effectExtent l="0" t="0" r="0" b="0"/>
            <wp:docPr id="102" name="IM 102"/>
            <wp:cNvGraphicFramePr/>
            <a:graphic>
              <a:graphicData uri="http://schemas.openxmlformats.org/drawingml/2006/picture">
                <pic:pic>
                  <pic:nvPicPr>
                    <pic:cNvPr id="102" name="IM 102"/>
                    <pic:cNvPicPr/>
                  </pic:nvPicPr>
                  <pic:blipFill>
                    <a:blip r:embed="rId70"/>
                    <a:stretch>
                      <a:fillRect/>
                    </a:stretch>
                  </pic:blipFill>
                  <pic:spPr>
                    <a:xfrm rot="0">
                      <a:off x="0" y="0"/>
                      <a:ext cx="1015971" cy="253968"/>
                    </a:xfrm>
                    <a:prstGeom prst="rect">
                      <a:avLst/>
                    </a:prstGeom>
                  </pic:spPr>
                </pic:pic>
              </a:graphicData>
            </a:graphic>
          </wp:inline>
        </w:drawing>
      </w:r>
    </w:p>
    <w:p>
      <w:pPr>
        <w:pStyle w:val="BodyText"/>
        <w:ind w:left="2010"/>
        <w:spacing w:before="128" w:line="213" w:lineRule="auto"/>
        <w:rPr>
          <w:sz w:val="21"/>
          <w:szCs w:val="21"/>
        </w:rPr>
      </w:pPr>
      <w:r>
        <w:rPr>
          <w:sz w:val="21"/>
          <w:szCs w:val="21"/>
          <w:spacing w:val="5"/>
        </w:rPr>
        <w:t>·</w:t>
      </w:r>
      <w:r>
        <w:rPr>
          <w:sz w:val="21"/>
          <w:szCs w:val="21"/>
          <w:spacing w:val="-72"/>
        </w:rPr>
        <w:t xml:space="preserve"> </w:t>
      </w:r>
      <w:r>
        <w:rPr>
          <w:sz w:val="21"/>
          <w:szCs w:val="21"/>
          <w:spacing w:val="5"/>
        </w:rPr>
        <w:t>尽管无需“验证”程序，但强烈建议您使用该程序。</w:t>
      </w:r>
    </w:p>
    <w:p>
      <w:pPr>
        <w:pStyle w:val="BodyText"/>
        <w:ind w:left="1350"/>
        <w:spacing w:before="157" w:line="213" w:lineRule="auto"/>
        <w:rPr>
          <w:sz w:val="21"/>
          <w:szCs w:val="21"/>
        </w:rPr>
      </w:pPr>
      <w:r>
        <w:rPr>
          <w:rFonts w:ascii="SimSun" w:hAnsi="SimSun" w:eastAsia="SimSun" w:cs="SimSun"/>
          <w:sz w:val="21"/>
          <w:szCs w:val="21"/>
          <w:spacing w:val="13"/>
        </w:rPr>
        <w:t>10. </w:t>
      </w:r>
      <w:r>
        <w:rPr>
          <w:sz w:val="21"/>
          <w:szCs w:val="21"/>
          <w:spacing w:val="13"/>
        </w:rPr>
        <w:t>正确更新固件后，关闭主电源开关。</w:t>
      </w:r>
    </w:p>
    <w:p>
      <w:pPr>
        <w:pStyle w:val="BodyText"/>
        <w:ind w:left="1350"/>
        <w:spacing w:before="188" w:line="213" w:lineRule="auto"/>
        <w:rPr>
          <w:sz w:val="21"/>
          <w:szCs w:val="21"/>
        </w:rPr>
      </w:pPr>
      <w:r>
        <w:rPr>
          <w:rFonts w:ascii="SimSun" w:hAnsi="SimSun" w:eastAsia="SimSun" w:cs="SimSun"/>
          <w:sz w:val="21"/>
          <w:szCs w:val="21"/>
          <w:spacing w:val="14"/>
        </w:rPr>
        <w:t>11. </w:t>
      </w:r>
      <w:r>
        <w:rPr>
          <w:sz w:val="21"/>
          <w:szCs w:val="21"/>
          <w:spacing w:val="14"/>
        </w:rPr>
        <w:t>将</w:t>
      </w:r>
      <w:r>
        <w:rPr>
          <w:sz w:val="21"/>
          <w:szCs w:val="21"/>
          <w:spacing w:val="50"/>
        </w:rPr>
        <w:t xml:space="preserve"> </w:t>
      </w:r>
      <w:r>
        <w:rPr>
          <w:rFonts w:ascii="SimSun" w:hAnsi="SimSun" w:eastAsia="SimSun" w:cs="SimSun"/>
          <w:sz w:val="21"/>
          <w:szCs w:val="21"/>
        </w:rPr>
        <w:t>SD</w:t>
      </w:r>
      <w:r>
        <w:rPr>
          <w:rFonts w:ascii="SimSun" w:hAnsi="SimSun" w:eastAsia="SimSun" w:cs="SimSun"/>
          <w:sz w:val="21"/>
          <w:szCs w:val="21"/>
          <w:spacing w:val="14"/>
        </w:rPr>
        <w:t xml:space="preserve">  </w:t>
      </w:r>
      <w:r>
        <w:rPr>
          <w:sz w:val="21"/>
          <w:szCs w:val="21"/>
          <w:spacing w:val="14"/>
        </w:rPr>
        <w:t>卡推入一小段距离以进行释放，然后将其从插槽中拉出。</w:t>
      </w:r>
    </w:p>
    <w:p>
      <w:pPr>
        <w:pStyle w:val="BodyText"/>
        <w:ind w:left="1350"/>
        <w:spacing w:before="157" w:line="221" w:lineRule="auto"/>
        <w:rPr>
          <w:sz w:val="21"/>
          <w:szCs w:val="21"/>
        </w:rPr>
      </w:pPr>
      <w:r>
        <w:rPr>
          <w:rFonts w:ascii="SimSun" w:hAnsi="SimSun" w:eastAsia="SimSun" w:cs="SimSun"/>
          <w:sz w:val="21"/>
          <w:szCs w:val="21"/>
          <w:spacing w:val="14"/>
        </w:rPr>
        <w:t>12. </w:t>
      </w:r>
      <w:r>
        <w:rPr>
          <w:sz w:val="21"/>
          <w:szCs w:val="21"/>
          <w:spacing w:val="14"/>
        </w:rPr>
        <w:t>开启主电源开关并检查机器是否正确运行。</w:t>
      </w:r>
    </w:p>
    <w:p>
      <w:pPr>
        <w:spacing w:line="221" w:lineRule="auto"/>
        <w:sectPr>
          <w:headerReference w:type="default" r:id="rId68"/>
          <w:footerReference w:type="default" r:id="rId69"/>
          <w:pgSz w:w="11900" w:h="16840"/>
          <w:pgMar w:top="1325" w:right="1082" w:bottom="816" w:left="9" w:header="1001" w:footer="627" w:gutter="0"/>
        </w:sectPr>
        <w:rPr>
          <w:sz w:val="21"/>
          <w:szCs w:val="21"/>
        </w:rPr>
      </w:pPr>
    </w:p>
    <w:p>
      <w:pPr>
        <w:spacing w:line="285" w:lineRule="auto"/>
        <w:rPr>
          <w:rFonts w:ascii="Arial"/>
          <w:sz w:val="21"/>
        </w:rPr>
      </w:pPr>
      <w:r/>
    </w:p>
    <w:p>
      <w:pPr>
        <w:spacing w:line="286" w:lineRule="auto"/>
        <w:rPr>
          <w:rFonts w:ascii="Arial"/>
          <w:sz w:val="21"/>
        </w:rPr>
      </w:pPr>
      <w:r/>
    </w:p>
    <w:p>
      <w:pPr>
        <w:pStyle w:val="BodyText"/>
        <w:ind w:left="29"/>
        <w:spacing w:before="75" w:line="221" w:lineRule="auto"/>
        <w:rPr/>
      </w:pPr>
      <w:r>
        <w:rPr>
          <w:spacing w:val="23"/>
        </w:rPr>
        <w:t>固件更新期间的错误</w:t>
      </w:r>
    </w:p>
    <w:p>
      <w:pPr>
        <w:spacing w:line="247" w:lineRule="auto"/>
        <w:rPr>
          <w:rFonts w:ascii="Arial"/>
          <w:sz w:val="21"/>
        </w:rPr>
      </w:pPr>
      <w:r>
        <w:drawing>
          <wp:anchor distT="0" distB="0" distL="0" distR="0" simplePos="0" relativeHeight="251758592" behindDoc="0" locked="0" layoutInCell="1" allowOverlap="1">
            <wp:simplePos x="0" y="0"/>
            <wp:positionH relativeFrom="column">
              <wp:posOffset>0</wp:posOffset>
            </wp:positionH>
            <wp:positionV relativeFrom="paragraph">
              <wp:posOffset>42776</wp:posOffset>
            </wp:positionV>
            <wp:extent cx="5943640" cy="12617"/>
            <wp:effectExtent l="0" t="0" r="0" b="0"/>
            <wp:wrapNone/>
            <wp:docPr id="106" name="IM 106"/>
            <wp:cNvGraphicFramePr/>
            <a:graphic>
              <a:graphicData uri="http://schemas.openxmlformats.org/drawingml/2006/picture">
                <pic:pic>
                  <pic:nvPicPr>
                    <pic:cNvPr id="106" name="IM 106"/>
                    <pic:cNvPicPr/>
                  </pic:nvPicPr>
                  <pic:blipFill>
                    <a:blip r:embed="rId73"/>
                    <a:stretch>
                      <a:fillRect/>
                    </a:stretch>
                  </pic:blipFill>
                  <pic:spPr>
                    <a:xfrm rot="0">
                      <a:off x="0" y="0"/>
                      <a:ext cx="5943640" cy="12617"/>
                    </a:xfrm>
                    <a:prstGeom prst="rect">
                      <a:avLst/>
                    </a:prstGeom>
                  </pic:spPr>
                </pic:pic>
              </a:graphicData>
            </a:graphic>
          </wp:anchor>
        </w:drawing>
      </w:r>
      <w:r/>
    </w:p>
    <w:p>
      <w:pPr>
        <w:spacing w:line="247" w:lineRule="auto"/>
        <w:rPr>
          <w:rFonts w:ascii="Arial"/>
          <w:sz w:val="21"/>
        </w:rPr>
      </w:pPr>
      <w:r/>
    </w:p>
    <w:p>
      <w:pPr>
        <w:pStyle w:val="BodyText"/>
        <w:ind w:left="339"/>
        <w:spacing w:before="26" w:line="228" w:lineRule="auto"/>
        <w:rPr>
          <w:rFonts w:ascii="Arial" w:hAnsi="Arial" w:eastAsia="Arial" w:cs="Arial"/>
          <w:sz w:val="8"/>
          <w:szCs w:val="8"/>
        </w:rPr>
      </w:pPr>
      <w:r>
        <w:rPr>
          <w:rFonts w:ascii="Arial" w:hAnsi="Arial" w:eastAsia="Arial" w:cs="Arial"/>
          <w:sz w:val="8"/>
          <w:szCs w:val="8"/>
          <w:spacing w:val="-4"/>
        </w:rPr>
        <w:t>F</w:t>
      </w:r>
      <w:r>
        <w:rPr>
          <w:rFonts w:ascii="Arial" w:hAnsi="Arial" w:eastAsia="Arial" w:cs="Arial"/>
          <w:sz w:val="8"/>
          <w:szCs w:val="8"/>
        </w:rPr>
        <w:t xml:space="preserve">                     </w:t>
      </w:r>
      <w:r>
        <w:rPr>
          <w:sz w:val="8"/>
          <w:szCs w:val="8"/>
          <w:spacing w:val="-4"/>
        </w:rPr>
        <w:t>心</w:t>
      </w:r>
      <w:r>
        <w:rPr>
          <w:sz w:val="8"/>
          <w:szCs w:val="8"/>
          <w:spacing w:val="8"/>
        </w:rPr>
        <w:t xml:space="preserve">  </w:t>
      </w:r>
      <w:r>
        <w:rPr>
          <w:rFonts w:ascii="Arial" w:hAnsi="Arial" w:eastAsia="Arial" w:cs="Arial"/>
          <w:sz w:val="8"/>
          <w:szCs w:val="8"/>
          <w:spacing w:val="-4"/>
        </w:rPr>
        <w:t>OM</w:t>
      </w:r>
    </w:p>
    <w:p>
      <w:pPr>
        <w:ind w:left="2699"/>
        <w:spacing w:before="114" w:line="196" w:lineRule="auto"/>
        <w:rPr>
          <w:rFonts w:ascii="Arial" w:hAnsi="Arial" w:eastAsia="Arial" w:cs="Arial"/>
          <w:sz w:val="13"/>
          <w:szCs w:val="13"/>
        </w:rPr>
      </w:pPr>
      <w:r>
        <w:rPr>
          <w:rFonts w:ascii="Arial" w:hAnsi="Arial" w:eastAsia="Arial" w:cs="Arial"/>
          <w:sz w:val="13"/>
          <w:szCs w:val="13"/>
          <w:b/>
          <w:bCs/>
          <w:spacing w:val="-3"/>
        </w:rPr>
        <w:t>Nu</w:t>
      </w:r>
      <w:r>
        <w:rPr>
          <w:rFonts w:ascii="Arial" w:hAnsi="Arial" w:eastAsia="Arial" w:cs="Arial"/>
          <w:sz w:val="13"/>
          <w:szCs w:val="13"/>
          <w:b/>
          <w:bCs/>
          <w:spacing w:val="14"/>
        </w:rPr>
        <w:t xml:space="preserve">  </w:t>
      </w:r>
      <w:r>
        <w:rPr>
          <w:rFonts w:ascii="Arial" w:hAnsi="Arial" w:eastAsia="Arial" w:cs="Arial"/>
          <w:sz w:val="13"/>
          <w:szCs w:val="13"/>
          <w:b/>
          <w:bCs/>
          <w:spacing w:val="-3"/>
        </w:rPr>
        <w:t>Vald</w:t>
      </w:r>
      <w:r>
        <w:rPr>
          <w:rFonts w:ascii="Arial" w:hAnsi="Arial" w:eastAsia="Arial" w:cs="Arial"/>
          <w:sz w:val="13"/>
          <w:szCs w:val="13"/>
          <w:b/>
          <w:bCs/>
          <w:spacing w:val="12"/>
          <w:w w:val="102"/>
        </w:rPr>
        <w:t xml:space="preserve">  </w:t>
      </w:r>
      <w:r>
        <w:rPr>
          <w:rFonts w:ascii="Arial" w:hAnsi="Arial" w:eastAsia="Arial" w:cs="Arial"/>
          <w:sz w:val="13"/>
          <w:szCs w:val="13"/>
          <w:b/>
          <w:bCs/>
          <w:spacing w:val="-3"/>
        </w:rPr>
        <w:t>[utu</w:t>
      </w:r>
      <w:r>
        <w:rPr>
          <w:rFonts w:ascii="Arial" w:hAnsi="Arial" w:eastAsia="Arial" w:cs="Arial"/>
          <w:sz w:val="13"/>
          <w:szCs w:val="13"/>
          <w:b/>
          <w:bCs/>
          <w:spacing w:val="13"/>
          <w:w w:val="101"/>
        </w:rPr>
        <w:t xml:space="preserve">  </w:t>
      </w:r>
      <w:r>
        <w:rPr>
          <w:rFonts w:ascii="Arial" w:hAnsi="Arial" w:eastAsia="Arial" w:cs="Arial"/>
          <w:sz w:val="13"/>
          <w:szCs w:val="13"/>
          <w:b/>
          <w:bCs/>
          <w:spacing w:val="-3"/>
        </w:rPr>
        <w:t>L24</w:t>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ind w:left="5000"/>
        <w:spacing w:before="66" w:line="196" w:lineRule="auto"/>
        <w:rPr>
          <w:rFonts w:ascii="Arial" w:hAnsi="Arial" w:eastAsia="Arial" w:cs="Arial"/>
          <w:sz w:val="23"/>
          <w:szCs w:val="23"/>
        </w:rPr>
      </w:pPr>
      <w:r>
        <w:rPr>
          <w:rFonts w:ascii="Arial" w:hAnsi="Arial" w:eastAsia="Arial" w:cs="Arial"/>
          <w:sz w:val="23"/>
          <w:szCs w:val="23"/>
          <w:b/>
          <w:bCs/>
          <w:spacing w:val="-2"/>
        </w:rPr>
        <w:t>b246s908</w:t>
      </w:r>
    </w:p>
    <w:p>
      <w:pPr>
        <w:pStyle w:val="BodyText"/>
        <w:ind w:right="2569" w:firstLine="29"/>
        <w:spacing w:before="282" w:line="285" w:lineRule="auto"/>
        <w:rPr>
          <w:sz w:val="18"/>
          <w:szCs w:val="18"/>
        </w:rPr>
      </w:pPr>
      <w:r>
        <w:rPr>
          <w:spacing w:val="-1"/>
        </w:rPr>
        <w:t>下载期间若出现错误，将出现错误信息。错误代</w:t>
      </w:r>
      <w:r>
        <w:rPr>
          <w:spacing w:val="-2"/>
        </w:rPr>
        <w:t>码由字母</w:t>
      </w:r>
      <w:r>
        <w:rPr>
          <w:rFonts w:ascii="SimSun" w:hAnsi="SimSun" w:eastAsia="SimSun" w:cs="SimSun"/>
          <w:spacing w:val="-2"/>
        </w:rPr>
        <w:t>“E”</w:t>
      </w:r>
      <w:r>
        <w:rPr>
          <w:spacing w:val="-2"/>
        </w:rPr>
        <w:t>和一个数字(例如</w:t>
      </w:r>
      <w:r>
        <w:rPr/>
        <w:t xml:space="preserve"> </w:t>
      </w:r>
      <w:r>
        <w:rPr>
          <w:rFonts w:ascii="Arial" w:hAnsi="Arial" w:eastAsia="Arial" w:cs="Arial"/>
          <w:sz w:val="18"/>
          <w:szCs w:val="18"/>
          <w:spacing w:val="1"/>
        </w:rPr>
        <w:t>“E20”)</w:t>
      </w:r>
      <w:r>
        <w:rPr>
          <w:rFonts w:ascii="Arial" w:hAnsi="Arial" w:eastAsia="Arial" w:cs="Arial"/>
          <w:sz w:val="18"/>
          <w:szCs w:val="18"/>
          <w:spacing w:val="6"/>
        </w:rPr>
        <w:t xml:space="preserve">      </w:t>
      </w:r>
      <w:r>
        <w:rPr>
          <w:sz w:val="18"/>
          <w:szCs w:val="18"/>
          <w:spacing w:val="1"/>
        </w:rPr>
        <w:t>组</w:t>
      </w:r>
      <w:r>
        <w:rPr>
          <w:sz w:val="18"/>
          <w:szCs w:val="18"/>
          <w:spacing w:val="-18"/>
        </w:rPr>
        <w:t xml:space="preserve"> </w:t>
      </w:r>
      <w:r>
        <w:rPr>
          <w:sz w:val="18"/>
          <w:szCs w:val="18"/>
          <w:spacing w:val="1"/>
        </w:rPr>
        <w:t>成</w:t>
      </w:r>
      <w:r>
        <w:rPr>
          <w:sz w:val="18"/>
          <w:szCs w:val="18"/>
          <w:spacing w:val="-25"/>
        </w:rPr>
        <w:t xml:space="preserve"> </w:t>
      </w:r>
      <w:r>
        <w:rPr>
          <w:sz w:val="18"/>
          <w:szCs w:val="18"/>
          <w:spacing w:val="1"/>
        </w:rPr>
        <w:t>。</w:t>
      </w:r>
    </w:p>
    <w:p>
      <w:pPr>
        <w:pStyle w:val="BodyText"/>
        <w:ind w:left="33"/>
        <w:spacing w:before="133" w:line="222" w:lineRule="auto"/>
        <w:rPr/>
      </w:pPr>
      <w:r>
        <w:pict>
          <v:shape id="_x0000_s44" style="position:absolute;margin-left:483.003pt;margin-top:26.4274pt;mso-position-vertical-relative:text;mso-position-horizontal-relative:text;width:47pt;height:26.5pt;z-index:251757568;" fillcolor="#696A6C" filled="true" stroked="false" type="#_x0000_t202">
            <v:fill on="true"/>
            <v:stroke on="false"/>
            <v:path/>
            <v:imagedata o:title=""/>
            <o:lock v:ext="edit" aspectratio="false"/>
            <v:textbox inset="0mm,0mm,0mm,0mm">
              <w:txbxContent>
                <w:p>
                  <w:pPr>
                    <w:ind w:left="240"/>
                    <w:spacing w:before="212" w:line="185"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5</w:t>
                  </w:r>
                </w:p>
              </w:txbxContent>
            </v:textbox>
          </v:shape>
        </w:pict>
      </w:r>
      <w:r>
        <w:rPr>
          <w:b/>
          <w:bCs/>
          <w:spacing w:val="2"/>
        </w:rPr>
        <w:t>错误信息表</w:t>
      </w:r>
    </w:p>
    <w:p>
      <w:pPr>
        <w:spacing w:line="124" w:lineRule="exact"/>
        <w:rPr/>
      </w:pPr>
      <w:r/>
    </w:p>
    <w:tbl>
      <w:tblPr>
        <w:tblStyle w:val="TableNormal"/>
        <w:tblW w:w="9273"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04"/>
        <w:gridCol w:w="3336"/>
        <w:gridCol w:w="5333"/>
      </w:tblGrid>
      <w:tr>
        <w:trPr>
          <w:trHeight w:val="824" w:hRule="atLeast"/>
        </w:trPr>
        <w:tc>
          <w:tcPr>
            <w:tcW w:w="604" w:type="dxa"/>
            <w:vAlign w:val="top"/>
            <w:textDirection w:val="tbRlV"/>
          </w:tcPr>
          <w:p>
            <w:pPr>
              <w:ind w:left="139"/>
              <w:spacing w:before="194" w:line="195" w:lineRule="auto"/>
              <w:rPr>
                <w:rFonts w:ascii="SimSun" w:hAnsi="SimSun" w:eastAsia="SimSun" w:cs="SimSun"/>
                <w:sz w:val="25"/>
                <w:szCs w:val="25"/>
              </w:rPr>
            </w:pPr>
            <w:r>
              <w:rPr>
                <w:rFonts w:ascii="SimSun" w:hAnsi="SimSun" w:eastAsia="SimSun" w:cs="SimSun"/>
                <w:sz w:val="25"/>
                <w:szCs w:val="25"/>
                <w:b/>
                <w:bCs/>
                <w:spacing w:val="-3"/>
              </w:rPr>
              <w:t>编号</w:t>
            </w:r>
          </w:p>
        </w:tc>
        <w:tc>
          <w:tcPr>
            <w:tcW w:w="3336" w:type="dxa"/>
            <w:vAlign w:val="top"/>
          </w:tcPr>
          <w:p>
            <w:pPr>
              <w:ind w:left="104"/>
              <w:spacing w:before="291" w:line="219" w:lineRule="auto"/>
              <w:rPr>
                <w:rFonts w:ascii="SimSun" w:hAnsi="SimSun" w:eastAsia="SimSun" w:cs="SimSun"/>
                <w:sz w:val="25"/>
                <w:szCs w:val="25"/>
              </w:rPr>
            </w:pPr>
            <w:r>
              <w:rPr>
                <w:rFonts w:ascii="SimSun" w:hAnsi="SimSun" w:eastAsia="SimSun" w:cs="SimSun"/>
                <w:sz w:val="25"/>
                <w:szCs w:val="25"/>
                <w:b/>
                <w:bCs/>
                <w:spacing w:val="-6"/>
              </w:rPr>
              <w:t>含义</w:t>
            </w:r>
          </w:p>
        </w:tc>
        <w:tc>
          <w:tcPr>
            <w:tcW w:w="5333" w:type="dxa"/>
            <w:vAlign w:val="top"/>
          </w:tcPr>
          <w:p>
            <w:pPr>
              <w:ind w:left="28"/>
              <w:spacing w:before="291" w:line="219" w:lineRule="auto"/>
              <w:rPr>
                <w:rFonts w:ascii="SimSun" w:hAnsi="SimSun" w:eastAsia="SimSun" w:cs="SimSun"/>
                <w:sz w:val="25"/>
                <w:szCs w:val="25"/>
              </w:rPr>
            </w:pPr>
            <w:r>
              <w:rPr>
                <w:rFonts w:ascii="SimSun" w:hAnsi="SimSun" w:eastAsia="SimSun" w:cs="SimSun"/>
                <w:sz w:val="25"/>
                <w:szCs w:val="25"/>
                <w:b/>
                <w:bCs/>
                <w:spacing w:val="-5"/>
              </w:rPr>
              <w:t>解决方案</w:t>
            </w:r>
          </w:p>
        </w:tc>
      </w:tr>
      <w:tr>
        <w:trPr>
          <w:trHeight w:val="499" w:hRule="atLeast"/>
        </w:trPr>
        <w:tc>
          <w:tcPr>
            <w:tcW w:w="604" w:type="dxa"/>
            <w:vAlign w:val="top"/>
          </w:tcPr>
          <w:p>
            <w:pPr>
              <w:ind w:left="168"/>
              <w:spacing w:before="214" w:line="203" w:lineRule="auto"/>
              <w:rPr>
                <w:rFonts w:ascii="SimSun" w:hAnsi="SimSun" w:eastAsia="SimSun" w:cs="SimSun"/>
                <w:sz w:val="25"/>
                <w:szCs w:val="25"/>
              </w:rPr>
            </w:pPr>
            <w:r>
              <w:rPr>
                <w:rFonts w:ascii="SimSun" w:hAnsi="SimSun" w:eastAsia="SimSun" w:cs="SimSun"/>
                <w:sz w:val="25"/>
                <w:szCs w:val="25"/>
                <w:b/>
                <w:bCs/>
                <w:spacing w:val="-6"/>
              </w:rPr>
              <w:t>20</w:t>
            </w:r>
          </w:p>
        </w:tc>
        <w:tc>
          <w:tcPr>
            <w:tcW w:w="3336" w:type="dxa"/>
            <w:vAlign w:val="top"/>
          </w:tcPr>
          <w:p>
            <w:pPr>
              <w:ind w:left="104"/>
              <w:spacing w:before="128" w:line="220" w:lineRule="auto"/>
              <w:rPr>
                <w:rFonts w:ascii="SimSun" w:hAnsi="SimSun" w:eastAsia="SimSun" w:cs="SimSun"/>
                <w:sz w:val="25"/>
                <w:szCs w:val="25"/>
              </w:rPr>
            </w:pPr>
            <w:r>
              <w:rPr>
                <w:rFonts w:ascii="SimSun" w:hAnsi="SimSun" w:eastAsia="SimSun" w:cs="SimSun"/>
                <w:sz w:val="25"/>
                <w:szCs w:val="25"/>
                <w:b/>
                <w:bCs/>
                <w:spacing w:val="-4"/>
              </w:rPr>
              <w:t>无法映射逻辑地址</w:t>
            </w:r>
          </w:p>
        </w:tc>
        <w:tc>
          <w:tcPr>
            <w:tcW w:w="5333" w:type="dxa"/>
            <w:vAlign w:val="top"/>
          </w:tcPr>
          <w:p>
            <w:pPr>
              <w:ind w:left="28"/>
              <w:spacing w:before="167" w:line="219" w:lineRule="auto"/>
              <w:rPr>
                <w:rFonts w:ascii="SimSun" w:hAnsi="SimSun" w:eastAsia="SimSun" w:cs="SimSun"/>
                <w:sz w:val="25"/>
                <w:szCs w:val="25"/>
              </w:rPr>
            </w:pPr>
            <w:r>
              <w:rPr>
                <w:rFonts w:ascii="SimSun" w:hAnsi="SimSun" w:eastAsia="SimSun" w:cs="SimSun"/>
                <w:sz w:val="25"/>
                <w:szCs w:val="25"/>
                <w:b/>
                <w:bCs/>
                <w:spacing w:val="-3"/>
              </w:rPr>
              <w:t>确保正确安装SD卡，或使用不同的SD卡。</w:t>
            </w:r>
          </w:p>
        </w:tc>
      </w:tr>
      <w:tr>
        <w:trPr>
          <w:trHeight w:val="509" w:hRule="atLeast"/>
        </w:trPr>
        <w:tc>
          <w:tcPr>
            <w:tcW w:w="604" w:type="dxa"/>
            <w:vAlign w:val="top"/>
          </w:tcPr>
          <w:p>
            <w:pPr>
              <w:ind w:left="168"/>
              <w:spacing w:before="226" w:line="201" w:lineRule="auto"/>
              <w:rPr>
                <w:rFonts w:ascii="SimSun" w:hAnsi="SimSun" w:eastAsia="SimSun" w:cs="SimSun"/>
                <w:sz w:val="25"/>
                <w:szCs w:val="25"/>
              </w:rPr>
            </w:pPr>
            <w:r>
              <w:rPr>
                <w:rFonts w:ascii="SimSun" w:hAnsi="SimSun" w:eastAsia="SimSun" w:cs="SimSun"/>
                <w:sz w:val="25"/>
                <w:szCs w:val="25"/>
                <w:b/>
                <w:bCs/>
                <w:spacing w:val="-6"/>
              </w:rPr>
              <w:t>21</w:t>
            </w:r>
          </w:p>
        </w:tc>
        <w:tc>
          <w:tcPr>
            <w:tcW w:w="3336" w:type="dxa"/>
            <w:vAlign w:val="top"/>
          </w:tcPr>
          <w:p>
            <w:pPr>
              <w:ind w:left="104"/>
              <w:spacing w:before="188" w:line="219" w:lineRule="auto"/>
              <w:rPr>
                <w:rFonts w:ascii="SimSun" w:hAnsi="SimSun" w:eastAsia="SimSun" w:cs="SimSun"/>
                <w:sz w:val="25"/>
                <w:szCs w:val="25"/>
              </w:rPr>
            </w:pPr>
            <w:r>
              <w:rPr>
                <w:rFonts w:ascii="SimSun" w:hAnsi="SimSun" w:eastAsia="SimSun" w:cs="SimSun"/>
                <w:sz w:val="25"/>
                <w:szCs w:val="25"/>
                <w:b/>
                <w:bCs/>
                <w:spacing w:val="-5"/>
              </w:rPr>
              <w:t>无法访问内存</w:t>
            </w:r>
          </w:p>
        </w:tc>
        <w:tc>
          <w:tcPr>
            <w:tcW w:w="5333" w:type="dxa"/>
            <w:vAlign w:val="top"/>
          </w:tcPr>
          <w:p>
            <w:pPr>
              <w:ind w:left="28"/>
              <w:spacing w:before="209" w:line="214" w:lineRule="auto"/>
              <w:rPr>
                <w:rFonts w:ascii="SimSun" w:hAnsi="SimSun" w:eastAsia="SimSun" w:cs="SimSun"/>
                <w:sz w:val="25"/>
                <w:szCs w:val="25"/>
              </w:rPr>
            </w:pPr>
            <w:r>
              <w:rPr>
                <w:rFonts w:ascii="SimSun" w:hAnsi="SimSun" w:eastAsia="SimSun" w:cs="SimSun"/>
                <w:sz w:val="25"/>
                <w:szCs w:val="25"/>
                <w:b/>
                <w:bCs/>
                <w:spacing w:val="-4"/>
              </w:rPr>
              <w:t>HDD连接不正确，或更换硬盘。</w:t>
            </w:r>
          </w:p>
        </w:tc>
      </w:tr>
      <w:tr>
        <w:trPr>
          <w:trHeight w:val="510" w:hRule="atLeast"/>
        </w:trPr>
        <w:tc>
          <w:tcPr>
            <w:tcW w:w="604" w:type="dxa"/>
            <w:vAlign w:val="top"/>
          </w:tcPr>
          <w:p>
            <w:pPr>
              <w:ind w:left="168"/>
              <w:spacing w:before="238" w:line="193" w:lineRule="auto"/>
              <w:rPr>
                <w:rFonts w:ascii="SimSun" w:hAnsi="SimSun" w:eastAsia="SimSun" w:cs="SimSun"/>
                <w:sz w:val="25"/>
                <w:szCs w:val="25"/>
              </w:rPr>
            </w:pPr>
            <w:r>
              <w:rPr>
                <w:rFonts w:ascii="SimSun" w:hAnsi="SimSun" w:eastAsia="SimSun" w:cs="SimSun"/>
                <w:sz w:val="25"/>
                <w:szCs w:val="25"/>
                <w:b/>
                <w:bCs/>
                <w:spacing w:val="-6"/>
              </w:rPr>
              <w:t>22</w:t>
            </w:r>
          </w:p>
        </w:tc>
        <w:tc>
          <w:tcPr>
            <w:tcW w:w="3336" w:type="dxa"/>
            <w:vAlign w:val="top"/>
          </w:tcPr>
          <w:p>
            <w:pPr>
              <w:ind w:left="104"/>
              <w:spacing w:before="198" w:line="219" w:lineRule="auto"/>
              <w:rPr>
                <w:rFonts w:ascii="SimSun" w:hAnsi="SimSun" w:eastAsia="SimSun" w:cs="SimSun"/>
                <w:sz w:val="25"/>
                <w:szCs w:val="25"/>
              </w:rPr>
            </w:pPr>
            <w:r>
              <w:rPr>
                <w:rFonts w:ascii="SimSun" w:hAnsi="SimSun" w:eastAsia="SimSun" w:cs="SimSun"/>
                <w:sz w:val="25"/>
                <w:szCs w:val="25"/>
                <w:b/>
                <w:bCs/>
                <w:spacing w:val="-4"/>
              </w:rPr>
              <w:t>无法将压缩数据解压</w:t>
            </w:r>
          </w:p>
        </w:tc>
        <w:tc>
          <w:tcPr>
            <w:tcW w:w="5333" w:type="dxa"/>
            <w:vAlign w:val="top"/>
          </w:tcPr>
          <w:p>
            <w:pPr>
              <w:ind w:left="28"/>
              <w:spacing w:before="189" w:line="219" w:lineRule="auto"/>
              <w:rPr>
                <w:rFonts w:ascii="SimSun" w:hAnsi="SimSun" w:eastAsia="SimSun" w:cs="SimSun"/>
                <w:sz w:val="25"/>
                <w:szCs w:val="25"/>
              </w:rPr>
            </w:pPr>
            <w:r>
              <w:rPr>
                <w:rFonts w:ascii="SimSun" w:hAnsi="SimSun" w:eastAsia="SimSun" w:cs="SimSun"/>
                <w:sz w:val="25"/>
                <w:szCs w:val="25"/>
                <w:b/>
                <w:bCs/>
                <w:spacing w:val="-3"/>
              </w:rPr>
              <w:t>SD卡上的ROM数据不正确，或数据损坏。</w:t>
            </w:r>
          </w:p>
        </w:tc>
      </w:tr>
      <w:tr>
        <w:trPr>
          <w:trHeight w:val="829" w:hRule="atLeast"/>
        </w:trPr>
        <w:tc>
          <w:tcPr>
            <w:tcW w:w="604" w:type="dxa"/>
            <w:vAlign w:val="top"/>
          </w:tcPr>
          <w:p>
            <w:pPr>
              <w:ind w:left="168"/>
              <w:spacing w:before="316"/>
              <w:rPr>
                <w:rFonts w:ascii="SimSun" w:hAnsi="SimSun" w:eastAsia="SimSun" w:cs="SimSun"/>
                <w:sz w:val="25"/>
                <w:szCs w:val="25"/>
              </w:rPr>
            </w:pPr>
            <w:r>
              <w:rPr>
                <w:rFonts w:ascii="SimSun" w:hAnsi="SimSun" w:eastAsia="SimSun" w:cs="SimSun"/>
                <w:sz w:val="25"/>
                <w:szCs w:val="25"/>
                <w:b/>
                <w:bCs/>
                <w:spacing w:val="-6"/>
              </w:rPr>
              <w:t>23</w:t>
            </w:r>
          </w:p>
        </w:tc>
        <w:tc>
          <w:tcPr>
            <w:tcW w:w="3336" w:type="dxa"/>
            <w:vAlign w:val="top"/>
          </w:tcPr>
          <w:p>
            <w:pPr>
              <w:ind w:left="104" w:right="361"/>
              <w:spacing w:before="181" w:line="232" w:lineRule="auto"/>
              <w:rPr>
                <w:rFonts w:ascii="SimSun" w:hAnsi="SimSun" w:eastAsia="SimSun" w:cs="SimSun"/>
                <w:sz w:val="25"/>
                <w:szCs w:val="25"/>
              </w:rPr>
            </w:pPr>
            <w:r>
              <w:rPr>
                <w:rFonts w:ascii="SimSun" w:hAnsi="SimSun" w:eastAsia="SimSun" w:cs="SimSun"/>
                <w:sz w:val="25"/>
                <w:szCs w:val="25"/>
                <w:b/>
                <w:bCs/>
                <w:spacing w:val="-4"/>
              </w:rPr>
              <w:t>启动ROM更新程序时出现错</w:t>
            </w:r>
            <w:r>
              <w:rPr>
                <w:rFonts w:ascii="SimSun" w:hAnsi="SimSun" w:eastAsia="SimSun" w:cs="SimSun"/>
                <w:sz w:val="25"/>
                <w:szCs w:val="25"/>
                <w:spacing w:val="2"/>
              </w:rPr>
              <w:t xml:space="preserve"> </w:t>
            </w:r>
            <w:r>
              <w:rPr>
                <w:rFonts w:ascii="SimSun" w:hAnsi="SimSun" w:eastAsia="SimSun" w:cs="SimSun"/>
                <w:sz w:val="25"/>
                <w:szCs w:val="25"/>
                <w:b/>
                <w:bCs/>
                <w:spacing w:val="-3"/>
              </w:rPr>
              <w:t>误</w:t>
            </w:r>
          </w:p>
        </w:tc>
        <w:tc>
          <w:tcPr>
            <w:tcW w:w="5333" w:type="dxa"/>
            <w:vAlign w:val="top"/>
          </w:tcPr>
          <w:p>
            <w:pPr>
              <w:ind w:left="28" w:right="1" w:firstLine="69"/>
              <w:spacing w:before="178" w:line="223" w:lineRule="auto"/>
              <w:rPr>
                <w:rFonts w:ascii="SimSun" w:hAnsi="SimSun" w:eastAsia="SimSun" w:cs="SimSun"/>
                <w:sz w:val="25"/>
                <w:szCs w:val="25"/>
              </w:rPr>
            </w:pPr>
            <w:r>
              <w:rPr>
                <w:rFonts w:ascii="SimSun" w:hAnsi="SimSun" w:eastAsia="SimSun" w:cs="SimSun"/>
                <w:sz w:val="25"/>
                <w:szCs w:val="25"/>
                <w:b/>
                <w:bCs/>
                <w:spacing w:val="-17"/>
              </w:rPr>
              <w:t>控制器程</w:t>
            </w:r>
            <w:r>
              <w:rPr>
                <w:rFonts w:ascii="SimSun" w:hAnsi="SimSun" w:eastAsia="SimSun" w:cs="SimSun"/>
                <w:sz w:val="25"/>
                <w:szCs w:val="25"/>
                <w:b/>
                <w:bCs/>
                <w:spacing w:val="-16"/>
              </w:rPr>
              <w:t>序不良。若第二次尝试失败，更换控制</w:t>
            </w:r>
            <w:r>
              <w:rPr>
                <w:rFonts w:ascii="SimSun" w:hAnsi="SimSun" w:eastAsia="SimSun" w:cs="SimSun"/>
                <w:sz w:val="25"/>
                <w:szCs w:val="25"/>
                <w:b/>
                <w:bCs/>
                <w:spacing w:val="-12"/>
              </w:rPr>
              <w:t>器</w:t>
            </w:r>
            <w:r>
              <w:rPr>
                <w:rFonts w:ascii="SimSun" w:hAnsi="SimSun" w:eastAsia="SimSun" w:cs="SimSun"/>
                <w:sz w:val="25"/>
                <w:szCs w:val="25"/>
                <w:spacing w:val="16"/>
              </w:rPr>
              <w:t xml:space="preserve"> </w:t>
            </w:r>
            <w:r>
              <w:rPr>
                <w:rFonts w:ascii="SimSun" w:hAnsi="SimSun" w:eastAsia="SimSun" w:cs="SimSun"/>
                <w:sz w:val="25"/>
                <w:szCs w:val="25"/>
                <w:b/>
                <w:bCs/>
                <w:spacing w:val="-4"/>
              </w:rPr>
              <w:t>板。</w:t>
            </w:r>
          </w:p>
        </w:tc>
      </w:tr>
      <w:tr>
        <w:trPr>
          <w:trHeight w:val="509" w:hRule="atLeast"/>
        </w:trPr>
        <w:tc>
          <w:tcPr>
            <w:tcW w:w="604" w:type="dxa"/>
            <w:vAlign w:val="top"/>
          </w:tcPr>
          <w:p>
            <w:pPr>
              <w:ind w:left="168"/>
              <w:spacing w:before="159" w:line="241" w:lineRule="auto"/>
              <w:rPr>
                <w:rFonts w:ascii="SimSun" w:hAnsi="SimSun" w:eastAsia="SimSun" w:cs="SimSun"/>
                <w:sz w:val="25"/>
                <w:szCs w:val="25"/>
              </w:rPr>
            </w:pPr>
            <w:r>
              <w:rPr>
                <w:rFonts w:ascii="SimSun" w:hAnsi="SimSun" w:eastAsia="SimSun" w:cs="SimSun"/>
                <w:sz w:val="25"/>
                <w:szCs w:val="25"/>
                <w:b/>
                <w:bCs/>
                <w:spacing w:val="-6"/>
              </w:rPr>
              <w:t>24</w:t>
            </w:r>
          </w:p>
        </w:tc>
        <w:tc>
          <w:tcPr>
            <w:tcW w:w="3336" w:type="dxa"/>
            <w:vAlign w:val="top"/>
          </w:tcPr>
          <w:p>
            <w:pPr>
              <w:ind w:left="104"/>
              <w:spacing w:before="180" w:line="219" w:lineRule="auto"/>
              <w:rPr>
                <w:rFonts w:ascii="SimSun" w:hAnsi="SimSun" w:eastAsia="SimSun" w:cs="SimSun"/>
                <w:sz w:val="25"/>
                <w:szCs w:val="25"/>
              </w:rPr>
            </w:pPr>
            <w:r>
              <w:rPr>
                <w:rFonts w:ascii="SimSun" w:hAnsi="SimSun" w:eastAsia="SimSun" w:cs="SimSun"/>
                <w:sz w:val="25"/>
                <w:szCs w:val="25"/>
                <w:b/>
                <w:bCs/>
                <w:spacing w:val="-4"/>
              </w:rPr>
              <w:t>SD卡存取错误</w:t>
            </w:r>
          </w:p>
        </w:tc>
        <w:tc>
          <w:tcPr>
            <w:tcW w:w="5333" w:type="dxa"/>
            <w:vAlign w:val="top"/>
          </w:tcPr>
          <w:p>
            <w:pPr>
              <w:ind w:left="28"/>
              <w:spacing w:before="180" w:line="219" w:lineRule="auto"/>
              <w:rPr>
                <w:rFonts w:ascii="SimSun" w:hAnsi="SimSun" w:eastAsia="SimSun" w:cs="SimSun"/>
                <w:sz w:val="25"/>
                <w:szCs w:val="25"/>
              </w:rPr>
            </w:pPr>
            <w:r>
              <w:rPr>
                <w:rFonts w:ascii="SimSun" w:hAnsi="SimSun" w:eastAsia="SimSun" w:cs="SimSun"/>
                <w:sz w:val="25"/>
                <w:szCs w:val="25"/>
                <w:b/>
                <w:bCs/>
                <w:spacing w:val="-3"/>
              </w:rPr>
              <w:t>确保正确安装SD卡，或使用不同的SD卡。</w:t>
            </w:r>
          </w:p>
        </w:tc>
      </w:tr>
      <w:tr>
        <w:trPr>
          <w:trHeight w:val="500" w:hRule="atLeast"/>
        </w:trPr>
        <w:tc>
          <w:tcPr>
            <w:tcW w:w="604" w:type="dxa"/>
            <w:vAlign w:val="top"/>
          </w:tcPr>
          <w:p>
            <w:pPr>
              <w:ind w:left="168"/>
              <w:spacing w:before="219" w:line="200" w:lineRule="auto"/>
              <w:rPr>
                <w:rFonts w:ascii="SimSun" w:hAnsi="SimSun" w:eastAsia="SimSun" w:cs="SimSun"/>
                <w:sz w:val="25"/>
                <w:szCs w:val="25"/>
              </w:rPr>
            </w:pPr>
            <w:r>
              <w:rPr>
                <w:rFonts w:ascii="SimSun" w:hAnsi="SimSun" w:eastAsia="SimSun" w:cs="SimSun"/>
                <w:sz w:val="25"/>
                <w:szCs w:val="25"/>
                <w:b/>
                <w:bCs/>
                <w:spacing w:val="-7"/>
              </w:rPr>
              <w:t>30</w:t>
            </w:r>
          </w:p>
        </w:tc>
        <w:tc>
          <w:tcPr>
            <w:tcW w:w="3336" w:type="dxa"/>
            <w:vAlign w:val="top"/>
          </w:tcPr>
          <w:p>
            <w:pPr>
              <w:ind w:left="104"/>
              <w:spacing w:before="181" w:line="219" w:lineRule="auto"/>
              <w:rPr>
                <w:rFonts w:ascii="SimSun" w:hAnsi="SimSun" w:eastAsia="SimSun" w:cs="SimSun"/>
                <w:sz w:val="25"/>
                <w:szCs w:val="25"/>
              </w:rPr>
            </w:pPr>
            <w:r>
              <w:rPr>
                <w:rFonts w:ascii="SimSun" w:hAnsi="SimSun" w:eastAsia="SimSun" w:cs="SimSun"/>
                <w:sz w:val="25"/>
                <w:szCs w:val="25"/>
                <w:b/>
                <w:bCs/>
                <w:spacing w:val="-3"/>
              </w:rPr>
              <w:t>没有用于印记数据下载的HDD</w:t>
            </w:r>
          </w:p>
        </w:tc>
        <w:tc>
          <w:tcPr>
            <w:tcW w:w="5333" w:type="dxa"/>
            <w:vAlign w:val="top"/>
          </w:tcPr>
          <w:p>
            <w:pPr>
              <w:ind w:left="28"/>
              <w:spacing w:before="182" w:line="220" w:lineRule="auto"/>
              <w:rPr>
                <w:rFonts w:ascii="SimSun" w:hAnsi="SimSun" w:eastAsia="SimSun" w:cs="SimSun"/>
                <w:sz w:val="25"/>
                <w:szCs w:val="25"/>
              </w:rPr>
            </w:pPr>
            <w:r>
              <w:rPr>
                <w:rFonts w:ascii="SimSun" w:hAnsi="SimSun" w:eastAsia="SimSun" w:cs="SimSun"/>
                <w:sz w:val="25"/>
                <w:szCs w:val="25"/>
                <w:b/>
                <w:bCs/>
                <w:spacing w:val="-4"/>
              </w:rPr>
              <w:t>HDD连接不正确，或更换硬盘。</w:t>
            </w:r>
          </w:p>
        </w:tc>
      </w:tr>
      <w:tr>
        <w:trPr>
          <w:trHeight w:val="829" w:hRule="atLeast"/>
        </w:trPr>
        <w:tc>
          <w:tcPr>
            <w:tcW w:w="604" w:type="dxa"/>
            <w:vAlign w:val="top"/>
          </w:tcPr>
          <w:p>
            <w:pPr>
              <w:ind w:left="168"/>
              <w:spacing w:before="318"/>
              <w:rPr>
                <w:rFonts w:ascii="SimSun" w:hAnsi="SimSun" w:eastAsia="SimSun" w:cs="SimSun"/>
                <w:sz w:val="25"/>
                <w:szCs w:val="25"/>
              </w:rPr>
            </w:pPr>
            <w:r>
              <w:rPr>
                <w:rFonts w:ascii="SimSun" w:hAnsi="SimSun" w:eastAsia="SimSun" w:cs="SimSun"/>
                <w:sz w:val="25"/>
                <w:szCs w:val="25"/>
                <w:b/>
                <w:bCs/>
                <w:spacing w:val="-7"/>
              </w:rPr>
              <w:t>31</w:t>
            </w:r>
          </w:p>
        </w:tc>
        <w:tc>
          <w:tcPr>
            <w:tcW w:w="3336" w:type="dxa"/>
            <w:vAlign w:val="top"/>
          </w:tcPr>
          <w:p>
            <w:pPr>
              <w:ind w:left="104"/>
              <w:spacing w:before="291" w:line="219" w:lineRule="auto"/>
              <w:rPr>
                <w:rFonts w:ascii="SimSun" w:hAnsi="SimSun" w:eastAsia="SimSun" w:cs="SimSun"/>
                <w:sz w:val="25"/>
                <w:szCs w:val="25"/>
              </w:rPr>
            </w:pPr>
            <w:r>
              <w:rPr>
                <w:rFonts w:ascii="SimSun" w:hAnsi="SimSun" w:eastAsia="SimSun" w:cs="SimSun"/>
                <w:sz w:val="25"/>
                <w:szCs w:val="25"/>
                <w:b/>
                <w:bCs/>
                <w:spacing w:val="-2"/>
              </w:rPr>
              <w:t>连续下载的数据不正确</w:t>
            </w:r>
          </w:p>
        </w:tc>
        <w:tc>
          <w:tcPr>
            <w:tcW w:w="5333" w:type="dxa"/>
            <w:vAlign w:val="top"/>
          </w:tcPr>
          <w:p>
            <w:pPr>
              <w:ind w:left="28" w:firstLine="69"/>
              <w:spacing w:before="202" w:line="217" w:lineRule="auto"/>
              <w:rPr>
                <w:rFonts w:ascii="SimSun" w:hAnsi="SimSun" w:eastAsia="SimSun" w:cs="SimSun"/>
                <w:sz w:val="25"/>
                <w:szCs w:val="25"/>
              </w:rPr>
            </w:pPr>
            <w:r>
              <w:rPr>
                <w:rFonts w:ascii="SimSun" w:hAnsi="SimSun" w:eastAsia="SimSun" w:cs="SimSun"/>
                <w:sz w:val="25"/>
                <w:szCs w:val="25"/>
                <w:b/>
                <w:bCs/>
                <w:spacing w:val="-4"/>
              </w:rPr>
              <w:t>安装带有下载所需剩余数据的SD卡，然后重新启</w:t>
            </w:r>
            <w:r>
              <w:rPr>
                <w:rFonts w:ascii="SimSun" w:hAnsi="SimSun" w:eastAsia="SimSun" w:cs="SimSun"/>
                <w:sz w:val="25"/>
                <w:szCs w:val="25"/>
                <w:spacing w:val="3"/>
              </w:rPr>
              <w:t xml:space="preserve"> </w:t>
            </w:r>
            <w:r>
              <w:rPr>
                <w:rFonts w:ascii="SimSun" w:hAnsi="SimSun" w:eastAsia="SimSun" w:cs="SimSun"/>
                <w:sz w:val="25"/>
                <w:szCs w:val="25"/>
                <w:b/>
                <w:bCs/>
                <w:spacing w:val="-4"/>
              </w:rPr>
              <w:t>动程序。</w:t>
            </w:r>
          </w:p>
        </w:tc>
      </w:tr>
      <w:tr>
        <w:trPr>
          <w:trHeight w:val="509" w:hRule="atLeast"/>
        </w:trPr>
        <w:tc>
          <w:tcPr>
            <w:tcW w:w="604" w:type="dxa"/>
            <w:vAlign w:val="top"/>
          </w:tcPr>
          <w:p>
            <w:pPr>
              <w:ind w:left="168"/>
              <w:spacing w:before="220" w:line="206" w:lineRule="auto"/>
              <w:rPr>
                <w:rFonts w:ascii="SimSun" w:hAnsi="SimSun" w:eastAsia="SimSun" w:cs="SimSun"/>
                <w:sz w:val="25"/>
                <w:szCs w:val="25"/>
              </w:rPr>
            </w:pPr>
            <w:r>
              <w:rPr>
                <w:rFonts w:ascii="SimSun" w:hAnsi="SimSun" w:eastAsia="SimSun" w:cs="SimSun"/>
                <w:sz w:val="25"/>
                <w:szCs w:val="25"/>
                <w:b/>
                <w:bCs/>
                <w:spacing w:val="-7"/>
              </w:rPr>
              <w:t>32</w:t>
            </w:r>
          </w:p>
        </w:tc>
        <w:tc>
          <w:tcPr>
            <w:tcW w:w="3336" w:type="dxa"/>
            <w:vAlign w:val="top"/>
          </w:tcPr>
          <w:p>
            <w:pPr>
              <w:ind w:left="104"/>
              <w:spacing w:before="132" w:line="219" w:lineRule="auto"/>
              <w:rPr>
                <w:rFonts w:ascii="SimSun" w:hAnsi="SimSun" w:eastAsia="SimSun" w:cs="SimSun"/>
                <w:sz w:val="25"/>
                <w:szCs w:val="25"/>
              </w:rPr>
            </w:pPr>
            <w:r>
              <w:rPr>
                <w:rFonts w:ascii="SimSun" w:hAnsi="SimSun" w:eastAsia="SimSun" w:cs="SimSun"/>
                <w:sz w:val="25"/>
                <w:szCs w:val="25"/>
                <w:b/>
                <w:bCs/>
                <w:spacing w:val="-2"/>
              </w:rPr>
              <w:t>下载中断后的数据不正确</w:t>
            </w:r>
          </w:p>
        </w:tc>
        <w:tc>
          <w:tcPr>
            <w:tcW w:w="5333" w:type="dxa"/>
            <w:vAlign w:val="top"/>
          </w:tcPr>
          <w:p>
            <w:pPr>
              <w:ind w:left="28"/>
              <w:spacing w:before="192" w:line="219" w:lineRule="auto"/>
              <w:rPr>
                <w:rFonts w:ascii="SimSun" w:hAnsi="SimSun" w:eastAsia="SimSun" w:cs="SimSun"/>
                <w:sz w:val="25"/>
                <w:szCs w:val="25"/>
              </w:rPr>
            </w:pPr>
            <w:r>
              <w:rPr>
                <w:rFonts w:ascii="SimSun" w:hAnsi="SimSun" w:eastAsia="SimSun" w:cs="SimSun"/>
                <w:sz w:val="25"/>
                <w:szCs w:val="25"/>
                <w:b/>
                <w:bCs/>
                <w:spacing w:val="-3"/>
              </w:rPr>
              <w:t>执行模块的恢复程序，然后重复安装程序。</w:t>
            </w:r>
          </w:p>
        </w:tc>
      </w:tr>
      <w:tr>
        <w:trPr>
          <w:trHeight w:val="489" w:hRule="atLeast"/>
        </w:trPr>
        <w:tc>
          <w:tcPr>
            <w:tcW w:w="604" w:type="dxa"/>
            <w:vAlign w:val="top"/>
          </w:tcPr>
          <w:p>
            <w:pPr>
              <w:ind w:left="168"/>
              <w:spacing w:before="150"/>
              <w:rPr>
                <w:rFonts w:ascii="SimSun" w:hAnsi="SimSun" w:eastAsia="SimSun" w:cs="SimSun"/>
                <w:sz w:val="25"/>
                <w:szCs w:val="25"/>
              </w:rPr>
            </w:pPr>
            <w:r>
              <w:rPr>
                <w:rFonts w:ascii="SimSun" w:hAnsi="SimSun" w:eastAsia="SimSun" w:cs="SimSun"/>
                <w:sz w:val="25"/>
                <w:szCs w:val="25"/>
                <w:b/>
                <w:bCs/>
                <w:spacing w:val="-7"/>
              </w:rPr>
              <w:t>33</w:t>
            </w:r>
          </w:p>
        </w:tc>
        <w:tc>
          <w:tcPr>
            <w:tcW w:w="3336" w:type="dxa"/>
            <w:vAlign w:val="top"/>
          </w:tcPr>
          <w:p>
            <w:pPr>
              <w:ind w:left="104"/>
              <w:spacing w:before="122" w:line="219" w:lineRule="auto"/>
              <w:rPr>
                <w:rFonts w:ascii="SimSun" w:hAnsi="SimSun" w:eastAsia="SimSun" w:cs="SimSun"/>
                <w:sz w:val="25"/>
                <w:szCs w:val="25"/>
              </w:rPr>
            </w:pPr>
            <w:r>
              <w:rPr>
                <w:rFonts w:ascii="SimSun" w:hAnsi="SimSun" w:eastAsia="SimSun" w:cs="SimSun"/>
                <w:sz w:val="25"/>
                <w:szCs w:val="25"/>
                <w:b/>
                <w:bCs/>
                <w:spacing w:val="-2"/>
              </w:rPr>
              <w:t>SD卡版本不正确</w:t>
            </w:r>
          </w:p>
        </w:tc>
        <w:tc>
          <w:tcPr>
            <w:tcW w:w="5333" w:type="dxa"/>
            <w:vAlign w:val="top"/>
          </w:tcPr>
          <w:p>
            <w:pPr>
              <w:ind w:left="28"/>
              <w:spacing w:before="123" w:line="219" w:lineRule="auto"/>
              <w:rPr>
                <w:rFonts w:ascii="SimSun" w:hAnsi="SimSun" w:eastAsia="SimSun" w:cs="SimSun"/>
                <w:sz w:val="25"/>
                <w:szCs w:val="25"/>
              </w:rPr>
            </w:pPr>
            <w:r>
              <w:rPr>
                <w:rFonts w:ascii="SimSun" w:hAnsi="SimSun" w:eastAsia="SimSun" w:cs="SimSun"/>
                <w:sz w:val="25"/>
                <w:szCs w:val="25"/>
                <w:b/>
                <w:bCs/>
                <w:spacing w:val="-3"/>
              </w:rPr>
              <w:t>SD卡上的ROM数据不正确，或数据损坏。</w:t>
            </w:r>
          </w:p>
        </w:tc>
      </w:tr>
      <w:tr>
        <w:trPr>
          <w:trHeight w:val="829" w:hRule="atLeast"/>
        </w:trPr>
        <w:tc>
          <w:tcPr>
            <w:tcW w:w="604" w:type="dxa"/>
            <w:vAlign w:val="top"/>
          </w:tcPr>
          <w:p>
            <w:pPr>
              <w:spacing w:line="317" w:lineRule="auto"/>
              <w:rPr>
                <w:rFonts w:ascii="Arial"/>
                <w:sz w:val="21"/>
              </w:rPr>
            </w:pPr>
            <w:r/>
          </w:p>
          <w:p>
            <w:pPr>
              <w:ind w:left="168"/>
              <w:spacing w:before="82"/>
              <w:rPr>
                <w:rFonts w:ascii="SimSun" w:hAnsi="SimSun" w:eastAsia="SimSun" w:cs="SimSun"/>
                <w:sz w:val="25"/>
                <w:szCs w:val="25"/>
              </w:rPr>
            </w:pPr>
            <w:r>
              <w:rPr>
                <w:rFonts w:ascii="SimSun" w:hAnsi="SimSun" w:eastAsia="SimSun" w:cs="SimSun"/>
                <w:sz w:val="25"/>
                <w:szCs w:val="25"/>
                <w:b/>
                <w:bCs/>
                <w:spacing w:val="-7"/>
              </w:rPr>
              <w:t>34</w:t>
            </w:r>
          </w:p>
        </w:tc>
        <w:tc>
          <w:tcPr>
            <w:tcW w:w="3336" w:type="dxa"/>
            <w:vAlign w:val="top"/>
          </w:tcPr>
          <w:p>
            <w:pPr>
              <w:ind w:left="103" w:right="365" w:hanging="9"/>
              <w:spacing w:before="193" w:line="231" w:lineRule="auto"/>
              <w:rPr>
                <w:rFonts w:ascii="SimSun" w:hAnsi="SimSun" w:eastAsia="SimSun" w:cs="SimSun"/>
                <w:sz w:val="25"/>
                <w:szCs w:val="25"/>
              </w:rPr>
            </w:pPr>
            <w:r>
              <w:rPr>
                <w:rFonts w:ascii="SimSun" w:hAnsi="SimSun" w:eastAsia="SimSun" w:cs="SimSun"/>
                <w:sz w:val="25"/>
                <w:szCs w:val="25"/>
                <w:b/>
                <w:bCs/>
                <w:spacing w:val="-4"/>
              </w:rPr>
              <w:t>模块不匹配-SD卡上的模块</w:t>
            </w:r>
            <w:r>
              <w:rPr>
                <w:rFonts w:ascii="SimSun" w:hAnsi="SimSun" w:eastAsia="SimSun" w:cs="SimSun"/>
                <w:sz w:val="25"/>
                <w:szCs w:val="25"/>
                <w:spacing w:val="8"/>
              </w:rPr>
              <w:t xml:space="preserve"> </w:t>
            </w:r>
            <w:r>
              <w:rPr>
                <w:rFonts w:ascii="SimSun" w:hAnsi="SimSun" w:eastAsia="SimSun" w:cs="SimSun"/>
                <w:sz w:val="25"/>
                <w:szCs w:val="25"/>
                <w:b/>
                <w:bCs/>
                <w:spacing w:val="1"/>
              </w:rPr>
              <w:t>不正确</w:t>
            </w:r>
          </w:p>
        </w:tc>
        <w:tc>
          <w:tcPr>
            <w:tcW w:w="5333" w:type="dxa"/>
            <w:vAlign w:val="top"/>
          </w:tcPr>
          <w:p>
            <w:pPr>
              <w:ind w:left="28" w:right="86" w:firstLine="69"/>
              <w:spacing w:before="193" w:line="231" w:lineRule="auto"/>
              <w:rPr>
                <w:rFonts w:ascii="SimSun" w:hAnsi="SimSun" w:eastAsia="SimSun" w:cs="SimSun"/>
                <w:sz w:val="25"/>
                <w:szCs w:val="25"/>
              </w:rPr>
            </w:pPr>
            <w:r>
              <w:rPr>
                <w:rFonts w:ascii="SimSun" w:hAnsi="SimSun" w:eastAsia="SimSun" w:cs="SimSun"/>
                <w:sz w:val="25"/>
                <w:szCs w:val="25"/>
                <w:b/>
                <w:bCs/>
                <w:spacing w:val="-2"/>
              </w:rPr>
              <w:t>SD卡上的数据不正确。获取正确数据(日本</w:t>
            </w:r>
            <w:r>
              <w:rPr>
                <w:rFonts w:ascii="SimSun" w:hAnsi="SimSun" w:eastAsia="SimSun" w:cs="SimSun"/>
                <w:sz w:val="25"/>
                <w:szCs w:val="25"/>
                <w:b/>
                <w:bCs/>
                <w:spacing w:val="-3"/>
              </w:rPr>
              <w:t>、国</w:t>
            </w:r>
            <w:r>
              <w:rPr>
                <w:rFonts w:ascii="SimSun" w:hAnsi="SimSun" w:eastAsia="SimSun" w:cs="SimSun"/>
                <w:sz w:val="25"/>
                <w:szCs w:val="25"/>
              </w:rPr>
              <w:t xml:space="preserve"> </w:t>
            </w:r>
            <w:r>
              <w:rPr>
                <w:rFonts w:ascii="SimSun" w:hAnsi="SimSun" w:eastAsia="SimSun" w:cs="SimSun"/>
                <w:sz w:val="25"/>
                <w:szCs w:val="25"/>
                <w:b/>
                <w:bCs/>
                <w:spacing w:val="-4"/>
              </w:rPr>
              <w:t>外、OEM等),然后重新安装。</w:t>
            </w:r>
          </w:p>
        </w:tc>
      </w:tr>
      <w:tr>
        <w:trPr>
          <w:trHeight w:val="819" w:hRule="atLeast"/>
        </w:trPr>
        <w:tc>
          <w:tcPr>
            <w:tcW w:w="604" w:type="dxa"/>
            <w:vAlign w:val="top"/>
          </w:tcPr>
          <w:p>
            <w:pPr>
              <w:spacing w:line="318" w:lineRule="auto"/>
              <w:rPr>
                <w:rFonts w:ascii="Arial"/>
                <w:sz w:val="21"/>
              </w:rPr>
            </w:pPr>
            <w:r/>
          </w:p>
          <w:p>
            <w:pPr>
              <w:ind w:left="168"/>
              <w:spacing w:before="82"/>
              <w:rPr>
                <w:rFonts w:ascii="SimSun" w:hAnsi="SimSun" w:eastAsia="SimSun" w:cs="SimSun"/>
                <w:sz w:val="25"/>
                <w:szCs w:val="25"/>
              </w:rPr>
            </w:pPr>
            <w:r>
              <w:rPr>
                <w:rFonts w:ascii="SimSun" w:hAnsi="SimSun" w:eastAsia="SimSun" w:cs="SimSun"/>
                <w:sz w:val="25"/>
                <w:szCs w:val="25"/>
                <w:b/>
                <w:bCs/>
                <w:spacing w:val="-7"/>
              </w:rPr>
              <w:t>35</w:t>
            </w:r>
          </w:p>
        </w:tc>
        <w:tc>
          <w:tcPr>
            <w:tcW w:w="3336" w:type="dxa"/>
            <w:vAlign w:val="top"/>
          </w:tcPr>
          <w:p>
            <w:pPr>
              <w:ind w:left="103" w:right="365" w:hanging="9"/>
              <w:spacing w:before="194" w:line="227" w:lineRule="auto"/>
              <w:rPr>
                <w:rFonts w:ascii="SimSun" w:hAnsi="SimSun" w:eastAsia="SimSun" w:cs="SimSun"/>
                <w:sz w:val="25"/>
                <w:szCs w:val="25"/>
              </w:rPr>
            </w:pPr>
            <w:r>
              <w:rPr>
                <w:rFonts w:ascii="SimSun" w:hAnsi="SimSun" w:eastAsia="SimSun" w:cs="SimSun"/>
                <w:sz w:val="25"/>
                <w:szCs w:val="25"/>
                <w:b/>
                <w:bCs/>
                <w:spacing w:val="-4"/>
              </w:rPr>
              <w:t>模块不匹配-SD卡上的模块</w:t>
            </w:r>
            <w:r>
              <w:rPr>
                <w:rFonts w:ascii="SimSun" w:hAnsi="SimSun" w:eastAsia="SimSun" w:cs="SimSun"/>
                <w:sz w:val="25"/>
                <w:szCs w:val="25"/>
                <w:spacing w:val="8"/>
              </w:rPr>
              <w:t xml:space="preserve"> </w:t>
            </w:r>
            <w:r>
              <w:rPr>
                <w:rFonts w:ascii="SimSun" w:hAnsi="SimSun" w:eastAsia="SimSun" w:cs="SimSun"/>
                <w:sz w:val="25"/>
                <w:szCs w:val="25"/>
                <w:b/>
                <w:bCs/>
                <w:spacing w:val="-5"/>
              </w:rPr>
              <w:t>不可用于本机</w:t>
            </w:r>
          </w:p>
        </w:tc>
        <w:tc>
          <w:tcPr>
            <w:tcW w:w="5333" w:type="dxa"/>
            <w:vAlign w:val="top"/>
          </w:tcPr>
          <w:p>
            <w:pPr>
              <w:ind w:left="28" w:right="212" w:firstLine="69"/>
              <w:spacing w:before="216" w:line="212" w:lineRule="auto"/>
              <w:rPr>
                <w:rFonts w:ascii="SimSun" w:hAnsi="SimSun" w:eastAsia="SimSun" w:cs="SimSun"/>
                <w:sz w:val="25"/>
                <w:szCs w:val="25"/>
              </w:rPr>
            </w:pPr>
            <w:r>
              <w:rPr>
                <w:rFonts w:ascii="SimSun" w:hAnsi="SimSun" w:eastAsia="SimSun" w:cs="SimSun"/>
                <w:sz w:val="25"/>
                <w:szCs w:val="25"/>
                <w:b/>
                <w:bCs/>
                <w:spacing w:val="-2"/>
              </w:rPr>
              <w:t>SD更新数据不正确。SD卡上的数据用于</w:t>
            </w:r>
            <w:r>
              <w:rPr>
                <w:rFonts w:ascii="SimSun" w:hAnsi="SimSun" w:eastAsia="SimSun" w:cs="SimSun"/>
                <w:sz w:val="25"/>
                <w:szCs w:val="25"/>
                <w:b/>
                <w:bCs/>
                <w:spacing w:val="-3"/>
              </w:rPr>
              <w:t>不同的</w:t>
            </w:r>
            <w:r>
              <w:rPr>
                <w:rFonts w:ascii="SimSun" w:hAnsi="SimSun" w:eastAsia="SimSun" w:cs="SimSun"/>
                <w:sz w:val="25"/>
                <w:szCs w:val="25"/>
              </w:rPr>
              <w:t xml:space="preserve"> </w:t>
            </w:r>
            <w:r>
              <w:rPr>
                <w:rFonts w:ascii="SimSun" w:hAnsi="SimSun" w:eastAsia="SimSun" w:cs="SimSun"/>
                <w:sz w:val="25"/>
                <w:szCs w:val="25"/>
                <w:b/>
                <w:bCs/>
                <w:spacing w:val="-3"/>
              </w:rPr>
              <w:t>机器。获取正确数据，然后重新安装。</w:t>
            </w:r>
          </w:p>
        </w:tc>
      </w:tr>
      <w:tr>
        <w:trPr>
          <w:trHeight w:val="824" w:hRule="atLeast"/>
        </w:trPr>
        <w:tc>
          <w:tcPr>
            <w:tcW w:w="604" w:type="dxa"/>
            <w:vAlign w:val="top"/>
          </w:tcPr>
          <w:p>
            <w:pPr>
              <w:spacing w:line="309" w:lineRule="auto"/>
              <w:rPr>
                <w:rFonts w:ascii="Arial"/>
                <w:sz w:val="21"/>
              </w:rPr>
            </w:pPr>
            <w:r/>
          </w:p>
          <w:p>
            <w:pPr>
              <w:ind w:left="168"/>
              <w:spacing w:before="82"/>
              <w:rPr>
                <w:rFonts w:ascii="SimSun" w:hAnsi="SimSun" w:eastAsia="SimSun" w:cs="SimSun"/>
                <w:sz w:val="25"/>
                <w:szCs w:val="25"/>
              </w:rPr>
            </w:pPr>
            <w:r>
              <w:rPr>
                <w:rFonts w:ascii="SimSun" w:hAnsi="SimSun" w:eastAsia="SimSun" w:cs="SimSun"/>
                <w:sz w:val="25"/>
                <w:szCs w:val="25"/>
                <w:b/>
                <w:bCs/>
                <w:spacing w:val="-7"/>
              </w:rPr>
              <w:t>36</w:t>
            </w:r>
          </w:p>
        </w:tc>
        <w:tc>
          <w:tcPr>
            <w:tcW w:w="3336" w:type="dxa"/>
            <w:vAlign w:val="top"/>
          </w:tcPr>
          <w:p>
            <w:pPr>
              <w:ind w:left="104" w:right="603"/>
              <w:spacing w:before="185" w:line="232" w:lineRule="auto"/>
              <w:rPr>
                <w:rFonts w:ascii="SimSun" w:hAnsi="SimSun" w:eastAsia="SimSun" w:cs="SimSun"/>
                <w:sz w:val="25"/>
                <w:szCs w:val="25"/>
              </w:rPr>
            </w:pPr>
            <w:r>
              <w:rPr>
                <w:rFonts w:ascii="SimSun" w:hAnsi="SimSun" w:eastAsia="SimSun" w:cs="SimSun"/>
                <w:sz w:val="25"/>
                <w:szCs w:val="25"/>
                <w:b/>
                <w:bCs/>
                <w:spacing w:val="7"/>
              </w:rPr>
              <w:t>无法写入模块-除E34、</w:t>
            </w:r>
            <w:r>
              <w:rPr>
                <w:rFonts w:ascii="SimSun" w:hAnsi="SimSun" w:eastAsia="SimSun" w:cs="SimSun"/>
                <w:sz w:val="25"/>
                <w:szCs w:val="25"/>
                <w:spacing w:val="1"/>
              </w:rPr>
              <w:t xml:space="preserve"> </w:t>
            </w:r>
            <w:r>
              <w:rPr>
                <w:rFonts w:ascii="SimSun" w:hAnsi="SimSun" w:eastAsia="SimSun" w:cs="SimSun"/>
                <w:sz w:val="25"/>
                <w:szCs w:val="25"/>
                <w:b/>
                <w:bCs/>
                <w:spacing w:val="-1"/>
              </w:rPr>
              <w:t>E35以外的其他原因</w:t>
            </w:r>
          </w:p>
        </w:tc>
        <w:tc>
          <w:tcPr>
            <w:tcW w:w="5333" w:type="dxa"/>
            <w:vAlign w:val="top"/>
          </w:tcPr>
          <w:p>
            <w:pPr>
              <w:ind w:left="28" w:right="202" w:firstLine="79"/>
              <w:spacing w:before="186" w:line="230" w:lineRule="auto"/>
              <w:rPr>
                <w:rFonts w:ascii="SimSun" w:hAnsi="SimSun" w:eastAsia="SimSun" w:cs="SimSun"/>
                <w:sz w:val="25"/>
                <w:szCs w:val="25"/>
              </w:rPr>
            </w:pPr>
            <w:r>
              <w:rPr>
                <w:rFonts w:ascii="SimSun" w:hAnsi="SimSun" w:eastAsia="SimSun" w:cs="SimSun"/>
                <w:sz w:val="25"/>
                <w:szCs w:val="25"/>
                <w:b/>
                <w:bCs/>
                <w:spacing w:val="-2"/>
              </w:rPr>
              <w:t>SD更新数据不正确。SD卡上的数据用于</w:t>
            </w:r>
            <w:r>
              <w:rPr>
                <w:rFonts w:ascii="SimSun" w:hAnsi="SimSun" w:eastAsia="SimSun" w:cs="SimSun"/>
                <w:sz w:val="25"/>
                <w:szCs w:val="25"/>
                <w:b/>
                <w:bCs/>
                <w:spacing w:val="-3"/>
              </w:rPr>
              <w:t>不同的</w:t>
            </w:r>
            <w:r>
              <w:rPr>
                <w:rFonts w:ascii="SimSun" w:hAnsi="SimSun" w:eastAsia="SimSun" w:cs="SimSun"/>
                <w:sz w:val="25"/>
                <w:szCs w:val="25"/>
              </w:rPr>
              <w:t xml:space="preserve"> </w:t>
            </w:r>
            <w:r>
              <w:rPr>
                <w:rFonts w:ascii="SimSun" w:hAnsi="SimSun" w:eastAsia="SimSun" w:cs="SimSun"/>
                <w:sz w:val="25"/>
                <w:szCs w:val="25"/>
                <w:b/>
                <w:bCs/>
                <w:spacing w:val="-3"/>
              </w:rPr>
              <w:t>机器。获取正确数据，然后重新安装。</w:t>
            </w:r>
          </w:p>
        </w:tc>
      </w:tr>
    </w:tbl>
    <w:p>
      <w:pPr>
        <w:rPr>
          <w:rFonts w:ascii="Arial"/>
          <w:sz w:val="21"/>
        </w:rPr>
      </w:pPr>
      <w:r/>
    </w:p>
    <w:p>
      <w:pPr>
        <w:sectPr>
          <w:headerReference w:type="default" r:id="rId71"/>
          <w:footerReference w:type="default" r:id="rId72"/>
          <w:pgSz w:w="11900" w:h="16840"/>
          <w:pgMar w:top="1427" w:right="19" w:bottom="795" w:left="1279" w:header="1028" w:footer="633" w:gutter="0"/>
        </w:sectPr>
        <w:rPr>
          <w:rFonts w:ascii="Arial" w:hAnsi="Arial" w:eastAsia="Arial" w:cs="Arial"/>
          <w:sz w:val="21"/>
          <w:szCs w:val="21"/>
        </w:rPr>
      </w:pPr>
    </w:p>
    <w:p>
      <w:pPr>
        <w:spacing w:before="118"/>
        <w:rPr/>
      </w:pPr>
      <w:r/>
    </w:p>
    <w:p>
      <w:pPr>
        <w:spacing w:before="11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14"/>
        <w:gridCol w:w="3337"/>
        <w:gridCol w:w="5329"/>
      </w:tblGrid>
      <w:tr>
        <w:trPr>
          <w:trHeight w:val="813" w:hRule="atLeast"/>
        </w:trPr>
        <w:tc>
          <w:tcPr>
            <w:tcW w:w="614" w:type="dxa"/>
            <w:vAlign w:val="top"/>
          </w:tcPr>
          <w:p>
            <w:pPr>
              <w:ind w:left="85"/>
              <w:spacing w:before="318"/>
              <w:rPr>
                <w:rFonts w:ascii="SimSun" w:hAnsi="SimSun" w:eastAsia="SimSun" w:cs="SimSun"/>
                <w:sz w:val="24"/>
                <w:szCs w:val="24"/>
              </w:rPr>
            </w:pPr>
            <w:r>
              <w:rPr>
                <w:rFonts w:ascii="SimSun" w:hAnsi="SimSun" w:eastAsia="SimSun" w:cs="SimSun"/>
                <w:sz w:val="24"/>
                <w:szCs w:val="24"/>
                <w:spacing w:val="-3"/>
              </w:rPr>
              <w:t>40</w:t>
            </w:r>
          </w:p>
        </w:tc>
        <w:tc>
          <w:tcPr>
            <w:tcW w:w="3337" w:type="dxa"/>
            <w:vAlign w:val="top"/>
          </w:tcPr>
          <w:p>
            <w:pPr>
              <w:ind w:left="121"/>
              <w:spacing w:before="294" w:line="219" w:lineRule="auto"/>
              <w:rPr>
                <w:rFonts w:ascii="SimSun" w:hAnsi="SimSun" w:eastAsia="SimSun" w:cs="SimSun"/>
                <w:sz w:val="24"/>
                <w:szCs w:val="24"/>
              </w:rPr>
            </w:pPr>
            <w:r>
              <w:rPr>
                <w:rFonts w:ascii="SimSun" w:hAnsi="SimSun" w:eastAsia="SimSun" w:cs="SimSun"/>
                <w:sz w:val="24"/>
                <w:szCs w:val="24"/>
                <w:spacing w:val="1"/>
              </w:rPr>
              <w:t>引擎模块下载失败</w:t>
            </w:r>
          </w:p>
        </w:tc>
        <w:tc>
          <w:tcPr>
            <w:tcW w:w="5329" w:type="dxa"/>
            <w:vAlign w:val="top"/>
          </w:tcPr>
          <w:p>
            <w:pPr>
              <w:ind w:left="124" w:right="767"/>
              <w:spacing w:before="153"/>
              <w:rPr>
                <w:rFonts w:ascii="SimSun" w:hAnsi="SimSun" w:eastAsia="SimSun" w:cs="SimSun"/>
                <w:sz w:val="24"/>
                <w:szCs w:val="24"/>
              </w:rPr>
            </w:pPr>
            <w:r>
              <w:rPr>
                <w:rFonts w:ascii="SimSun" w:hAnsi="SimSun" w:eastAsia="SimSun" w:cs="SimSun"/>
                <w:sz w:val="24"/>
                <w:szCs w:val="24"/>
                <w:spacing w:val="-1"/>
              </w:rPr>
              <w:t>更换SD卡上模块的数据并重试，或更换BCU</w:t>
            </w:r>
            <w:r>
              <w:rPr>
                <w:rFonts w:ascii="SimSun" w:hAnsi="SimSun" w:eastAsia="SimSun" w:cs="SimSun"/>
                <w:sz w:val="24"/>
                <w:szCs w:val="24"/>
                <w:spacing w:val="7"/>
              </w:rPr>
              <w:t xml:space="preserve"> </w:t>
            </w:r>
            <w:r>
              <w:rPr>
                <w:rFonts w:ascii="SimSun" w:hAnsi="SimSun" w:eastAsia="SimSun" w:cs="SimSun"/>
                <w:sz w:val="24"/>
                <w:szCs w:val="24"/>
                <w:spacing w:val="-1"/>
              </w:rPr>
              <w:t>板。</w:t>
            </w:r>
          </w:p>
        </w:tc>
      </w:tr>
      <w:tr>
        <w:trPr>
          <w:trHeight w:val="828" w:hRule="atLeast"/>
        </w:trPr>
        <w:tc>
          <w:tcPr>
            <w:tcW w:w="614" w:type="dxa"/>
            <w:vAlign w:val="top"/>
          </w:tcPr>
          <w:p>
            <w:pPr>
              <w:spacing w:line="246" w:lineRule="auto"/>
              <w:rPr>
                <w:rFonts w:ascii="Arial"/>
                <w:sz w:val="21"/>
              </w:rPr>
            </w:pPr>
            <w:r/>
          </w:p>
          <w:p>
            <w:pPr>
              <w:ind w:left="85"/>
              <w:spacing w:before="78" w:line="241" w:lineRule="auto"/>
              <w:rPr>
                <w:rFonts w:ascii="SimSun" w:hAnsi="SimSun" w:eastAsia="SimSun" w:cs="SimSun"/>
                <w:sz w:val="24"/>
                <w:szCs w:val="24"/>
              </w:rPr>
            </w:pPr>
            <w:r>
              <w:rPr>
                <w:rFonts w:ascii="SimSun" w:hAnsi="SimSun" w:eastAsia="SimSun" w:cs="SimSun"/>
                <w:sz w:val="24"/>
                <w:szCs w:val="24"/>
                <w:spacing w:val="-3"/>
              </w:rPr>
              <w:t>42</w:t>
            </w:r>
          </w:p>
        </w:tc>
        <w:tc>
          <w:tcPr>
            <w:tcW w:w="3337" w:type="dxa"/>
            <w:vAlign w:val="top"/>
          </w:tcPr>
          <w:p>
            <w:pPr>
              <w:ind w:left="121"/>
              <w:spacing w:before="300" w:line="219" w:lineRule="auto"/>
              <w:rPr>
                <w:rFonts w:ascii="SimSun" w:hAnsi="SimSun" w:eastAsia="SimSun" w:cs="SimSun"/>
                <w:sz w:val="24"/>
                <w:szCs w:val="24"/>
              </w:rPr>
            </w:pPr>
            <w:r>
              <w:rPr>
                <w:rFonts w:ascii="SimSun" w:hAnsi="SimSun" w:eastAsia="SimSun" w:cs="SimSun"/>
                <w:sz w:val="24"/>
                <w:szCs w:val="24"/>
                <w:spacing w:val="-1"/>
              </w:rPr>
              <w:t>操作面板模块下载失败</w:t>
            </w:r>
          </w:p>
        </w:tc>
        <w:tc>
          <w:tcPr>
            <w:tcW w:w="5329" w:type="dxa"/>
            <w:vAlign w:val="top"/>
          </w:tcPr>
          <w:p>
            <w:pPr>
              <w:ind w:left="124" w:right="866"/>
              <w:spacing w:before="160"/>
              <w:rPr>
                <w:rFonts w:ascii="SimSun" w:hAnsi="SimSun" w:eastAsia="SimSun" w:cs="SimSun"/>
                <w:sz w:val="24"/>
                <w:szCs w:val="24"/>
              </w:rPr>
            </w:pPr>
            <w:r>
              <w:rPr>
                <w:rFonts w:ascii="SimSun" w:hAnsi="SimSun" w:eastAsia="SimSun" w:cs="SimSun"/>
                <w:sz w:val="24"/>
                <w:szCs w:val="24"/>
              </w:rPr>
              <w:t>更换SD卡上模块数据并重试，或更换LCDC</w:t>
            </w:r>
            <w:r>
              <w:rPr>
                <w:rFonts w:ascii="SimSun" w:hAnsi="SimSun" w:eastAsia="SimSun" w:cs="SimSun"/>
                <w:sz w:val="24"/>
                <w:szCs w:val="24"/>
                <w:spacing w:val="7"/>
              </w:rPr>
              <w:t xml:space="preserve"> </w:t>
            </w:r>
            <w:r>
              <w:rPr>
                <w:rFonts w:ascii="SimSun" w:hAnsi="SimSun" w:eastAsia="SimSun" w:cs="SimSun"/>
                <w:sz w:val="24"/>
                <w:szCs w:val="24"/>
                <w:spacing w:val="-1"/>
              </w:rPr>
              <w:t>板。</w:t>
            </w:r>
          </w:p>
        </w:tc>
      </w:tr>
      <w:tr>
        <w:trPr>
          <w:trHeight w:val="498" w:hRule="atLeast"/>
        </w:trPr>
        <w:tc>
          <w:tcPr>
            <w:tcW w:w="614" w:type="dxa"/>
            <w:vAlign w:val="top"/>
          </w:tcPr>
          <w:p>
            <w:pPr>
              <w:ind w:left="85"/>
              <w:spacing w:before="157"/>
              <w:rPr>
                <w:rFonts w:ascii="SimSun" w:hAnsi="SimSun" w:eastAsia="SimSun" w:cs="SimSun"/>
                <w:sz w:val="24"/>
                <w:szCs w:val="24"/>
              </w:rPr>
            </w:pPr>
            <w:r>
              <w:rPr>
                <w:rFonts w:ascii="SimSun" w:hAnsi="SimSun" w:eastAsia="SimSun" w:cs="SimSun"/>
                <w:sz w:val="24"/>
                <w:szCs w:val="24"/>
                <w:spacing w:val="-3"/>
              </w:rPr>
              <w:t>43</w:t>
            </w:r>
          </w:p>
        </w:tc>
        <w:tc>
          <w:tcPr>
            <w:tcW w:w="3337" w:type="dxa"/>
            <w:vAlign w:val="top"/>
          </w:tcPr>
          <w:p>
            <w:pPr>
              <w:ind w:left="121"/>
              <w:spacing w:before="134" w:line="219" w:lineRule="auto"/>
              <w:rPr>
                <w:rFonts w:ascii="SimSun" w:hAnsi="SimSun" w:eastAsia="SimSun" w:cs="SimSun"/>
                <w:sz w:val="24"/>
                <w:szCs w:val="24"/>
              </w:rPr>
            </w:pPr>
            <w:r>
              <w:rPr>
                <w:rFonts w:ascii="SimSun" w:hAnsi="SimSun" w:eastAsia="SimSun" w:cs="SimSun"/>
                <w:sz w:val="24"/>
                <w:szCs w:val="24"/>
                <w:spacing w:val="1"/>
              </w:rPr>
              <w:t>印记数据模块下载失败</w:t>
            </w:r>
          </w:p>
        </w:tc>
        <w:tc>
          <w:tcPr>
            <w:tcW w:w="5329" w:type="dxa"/>
            <w:vAlign w:val="top"/>
          </w:tcPr>
          <w:p>
            <w:pPr>
              <w:ind w:left="124"/>
              <w:spacing w:before="134" w:line="219" w:lineRule="auto"/>
              <w:rPr>
                <w:rFonts w:ascii="SimSun" w:hAnsi="SimSun" w:eastAsia="SimSun" w:cs="SimSun"/>
                <w:sz w:val="24"/>
                <w:szCs w:val="24"/>
              </w:rPr>
            </w:pPr>
            <w:r>
              <w:rPr>
                <w:rFonts w:ascii="SimSun" w:hAnsi="SimSun" w:eastAsia="SimSun" w:cs="SimSun"/>
                <w:sz w:val="24"/>
                <w:szCs w:val="24"/>
              </w:rPr>
              <w:t>更换SD卡上模块数据并重试，或更换硬盘。</w:t>
            </w:r>
          </w:p>
        </w:tc>
      </w:tr>
      <w:tr>
        <w:trPr>
          <w:trHeight w:val="828" w:hRule="atLeast"/>
        </w:trPr>
        <w:tc>
          <w:tcPr>
            <w:tcW w:w="614" w:type="dxa"/>
            <w:vAlign w:val="top"/>
          </w:tcPr>
          <w:p>
            <w:pPr>
              <w:spacing w:line="250" w:lineRule="auto"/>
              <w:rPr>
                <w:rFonts w:ascii="Arial"/>
                <w:sz w:val="21"/>
              </w:rPr>
            </w:pPr>
            <w:r/>
          </w:p>
          <w:p>
            <w:pPr>
              <w:ind w:left="85"/>
              <w:spacing w:before="78" w:line="241" w:lineRule="auto"/>
              <w:rPr>
                <w:rFonts w:ascii="SimSun" w:hAnsi="SimSun" w:eastAsia="SimSun" w:cs="SimSun"/>
                <w:sz w:val="24"/>
                <w:szCs w:val="24"/>
              </w:rPr>
            </w:pPr>
            <w:r>
              <w:rPr>
                <w:rFonts w:ascii="SimSun" w:hAnsi="SimSun" w:eastAsia="SimSun" w:cs="SimSun"/>
                <w:sz w:val="24"/>
                <w:szCs w:val="24"/>
                <w:spacing w:val="-3"/>
              </w:rPr>
              <w:t>44</w:t>
            </w:r>
          </w:p>
        </w:tc>
        <w:tc>
          <w:tcPr>
            <w:tcW w:w="3337" w:type="dxa"/>
            <w:vAlign w:val="top"/>
          </w:tcPr>
          <w:p>
            <w:pPr>
              <w:ind w:left="121"/>
              <w:spacing w:before="306" w:line="219" w:lineRule="auto"/>
              <w:rPr>
                <w:rFonts w:ascii="SimSun" w:hAnsi="SimSun" w:eastAsia="SimSun" w:cs="SimSun"/>
                <w:sz w:val="24"/>
                <w:szCs w:val="24"/>
              </w:rPr>
            </w:pPr>
            <w:r>
              <w:rPr>
                <w:rFonts w:ascii="SimSun" w:hAnsi="SimSun" w:eastAsia="SimSun" w:cs="SimSun"/>
                <w:sz w:val="24"/>
                <w:szCs w:val="24"/>
                <w:spacing w:val="-1"/>
              </w:rPr>
              <w:t>控制器模块下载失败</w:t>
            </w:r>
          </w:p>
        </w:tc>
        <w:tc>
          <w:tcPr>
            <w:tcW w:w="5329" w:type="dxa"/>
            <w:vAlign w:val="top"/>
          </w:tcPr>
          <w:p>
            <w:pPr>
              <w:ind w:left="124" w:right="374" w:firstLine="9"/>
              <w:spacing w:before="164" w:line="217" w:lineRule="auto"/>
              <w:rPr>
                <w:rFonts w:ascii="SimSun" w:hAnsi="SimSun" w:eastAsia="SimSun" w:cs="SimSun"/>
                <w:sz w:val="24"/>
                <w:szCs w:val="24"/>
              </w:rPr>
            </w:pPr>
            <w:r>
              <w:rPr>
                <w:rFonts w:ascii="SimSun" w:hAnsi="SimSun" w:eastAsia="SimSun" w:cs="SimSun"/>
                <w:sz w:val="24"/>
                <w:szCs w:val="24"/>
              </w:rPr>
              <w:t>更换SD卡上模块的数据并重试，或更换控制器</w:t>
            </w:r>
            <w:r>
              <w:rPr>
                <w:rFonts w:ascii="SimSun" w:hAnsi="SimSun" w:eastAsia="SimSun" w:cs="SimSun"/>
                <w:sz w:val="24"/>
                <w:szCs w:val="24"/>
                <w:spacing w:val="9"/>
              </w:rPr>
              <w:t xml:space="preserve"> </w:t>
            </w:r>
            <w:r>
              <w:rPr>
                <w:rFonts w:ascii="SimSun" w:hAnsi="SimSun" w:eastAsia="SimSun" w:cs="SimSun"/>
                <w:sz w:val="24"/>
                <w:szCs w:val="24"/>
                <w:spacing w:val="-1"/>
              </w:rPr>
              <w:t>板。</w:t>
            </w:r>
          </w:p>
        </w:tc>
      </w:tr>
      <w:tr>
        <w:trPr>
          <w:trHeight w:val="812" w:hRule="atLeast"/>
        </w:trPr>
        <w:tc>
          <w:tcPr>
            <w:tcW w:w="614" w:type="dxa"/>
            <w:vAlign w:val="top"/>
          </w:tcPr>
          <w:p>
            <w:pPr>
              <w:spacing w:line="241" w:lineRule="auto"/>
              <w:rPr>
                <w:rFonts w:ascii="Arial"/>
                <w:sz w:val="21"/>
              </w:rPr>
            </w:pPr>
            <w:r/>
          </w:p>
          <w:p>
            <w:pPr>
              <w:ind w:left="85"/>
              <w:spacing w:before="78"/>
              <w:rPr>
                <w:rFonts w:ascii="SimSun" w:hAnsi="SimSun" w:eastAsia="SimSun" w:cs="SimSun"/>
                <w:sz w:val="24"/>
                <w:szCs w:val="24"/>
              </w:rPr>
            </w:pPr>
            <w:r>
              <w:rPr>
                <w:rFonts w:ascii="SimSun" w:hAnsi="SimSun" w:eastAsia="SimSun" w:cs="SimSun"/>
                <w:sz w:val="24"/>
                <w:szCs w:val="24"/>
                <w:spacing w:val="-4"/>
              </w:rPr>
              <w:t>50</w:t>
            </w:r>
          </w:p>
        </w:tc>
        <w:tc>
          <w:tcPr>
            <w:tcW w:w="3337" w:type="dxa"/>
            <w:vAlign w:val="top"/>
          </w:tcPr>
          <w:p>
            <w:pPr>
              <w:ind w:left="121"/>
              <w:spacing w:before="297" w:line="219" w:lineRule="auto"/>
              <w:rPr>
                <w:rFonts w:ascii="SimSun" w:hAnsi="SimSun" w:eastAsia="SimSun" w:cs="SimSun"/>
                <w:sz w:val="24"/>
                <w:szCs w:val="24"/>
              </w:rPr>
            </w:pPr>
            <w:r>
              <w:rPr>
                <w:rFonts w:ascii="SimSun" w:hAnsi="SimSun" w:eastAsia="SimSun" w:cs="SimSun"/>
                <w:sz w:val="24"/>
                <w:szCs w:val="24"/>
                <w:spacing w:val="1"/>
              </w:rPr>
              <w:t>电子确认检查失败</w:t>
            </w:r>
          </w:p>
        </w:tc>
        <w:tc>
          <w:tcPr>
            <w:tcW w:w="5329" w:type="dxa"/>
            <w:vAlign w:val="top"/>
          </w:tcPr>
          <w:p>
            <w:pPr>
              <w:ind w:left="124" w:right="376"/>
              <w:spacing w:before="167" w:line="232" w:lineRule="auto"/>
              <w:rPr>
                <w:rFonts w:ascii="SimSun" w:hAnsi="SimSun" w:eastAsia="SimSun" w:cs="SimSun"/>
                <w:sz w:val="24"/>
                <w:szCs w:val="24"/>
              </w:rPr>
            </w:pPr>
            <w:r>
              <w:rPr>
                <w:rFonts w:ascii="SimSun" w:hAnsi="SimSun" w:eastAsia="SimSun" w:cs="SimSun"/>
                <w:sz w:val="24"/>
                <w:szCs w:val="24"/>
              </w:rPr>
              <w:t>SD</w:t>
            </w:r>
            <w:r>
              <w:rPr>
                <w:rFonts w:ascii="SimSun" w:hAnsi="SimSun" w:eastAsia="SimSun" w:cs="SimSun"/>
                <w:sz w:val="24"/>
                <w:szCs w:val="24"/>
                <w:spacing w:val="1"/>
              </w:rPr>
              <w:t>更新数据不正确。</w:t>
            </w:r>
            <w:r>
              <w:rPr>
                <w:rFonts w:ascii="SimSun" w:hAnsi="SimSun" w:eastAsia="SimSun" w:cs="SimSun"/>
                <w:sz w:val="24"/>
                <w:szCs w:val="24"/>
              </w:rPr>
              <w:t>SD</w:t>
            </w:r>
            <w:r>
              <w:rPr>
                <w:rFonts w:ascii="SimSun" w:hAnsi="SimSun" w:eastAsia="SimSun" w:cs="SimSun"/>
                <w:sz w:val="24"/>
                <w:szCs w:val="24"/>
                <w:spacing w:val="1"/>
              </w:rPr>
              <w:t>卡上的数据用于不同的</w:t>
            </w:r>
            <w:r>
              <w:rPr>
                <w:rFonts w:ascii="SimSun" w:hAnsi="SimSun" w:eastAsia="SimSun" w:cs="SimSun"/>
                <w:sz w:val="24"/>
                <w:szCs w:val="24"/>
              </w:rPr>
              <w:t xml:space="preserve"> </w:t>
            </w:r>
            <w:r>
              <w:rPr>
                <w:rFonts w:ascii="SimSun" w:hAnsi="SimSun" w:eastAsia="SimSun" w:cs="SimSun"/>
                <w:sz w:val="24"/>
                <w:szCs w:val="24"/>
                <w:spacing w:val="-1"/>
              </w:rPr>
              <w:t>机器。获取正确数据，然后重新安装。</w:t>
            </w:r>
          </w:p>
        </w:tc>
      </w:tr>
    </w:tbl>
    <w:p>
      <w:pPr>
        <w:spacing w:line="474" w:lineRule="auto"/>
        <w:rPr>
          <w:rFonts w:ascii="Arial"/>
          <w:sz w:val="21"/>
        </w:rPr>
      </w:pPr>
      <w:r/>
    </w:p>
    <w:p>
      <w:pPr>
        <w:pStyle w:val="BodyText"/>
        <w:ind w:left="1309"/>
        <w:spacing w:before="75" w:line="221" w:lineRule="auto"/>
        <w:rPr>
          <w:rFonts w:ascii="SimSun" w:hAnsi="SimSun" w:eastAsia="SimSun" w:cs="SimSun"/>
        </w:rPr>
      </w:pPr>
      <w:r>
        <w:drawing>
          <wp:anchor distT="0" distB="0" distL="0" distR="0" simplePos="0" relativeHeight="251765760" behindDoc="0" locked="0" layoutInCell="1" allowOverlap="1">
            <wp:simplePos x="0" y="0"/>
            <wp:positionH relativeFrom="column">
              <wp:posOffset>806429</wp:posOffset>
            </wp:positionH>
            <wp:positionV relativeFrom="paragraph">
              <wp:posOffset>271730</wp:posOffset>
            </wp:positionV>
            <wp:extent cx="5943640" cy="12725"/>
            <wp:effectExtent l="0" t="0" r="0" b="0"/>
            <wp:wrapNone/>
            <wp:docPr id="110" name="IM 110"/>
            <wp:cNvGraphicFramePr/>
            <a:graphic>
              <a:graphicData uri="http://schemas.openxmlformats.org/drawingml/2006/picture">
                <pic:pic>
                  <pic:nvPicPr>
                    <pic:cNvPr id="110" name="IM 110"/>
                    <pic:cNvPicPr/>
                  </pic:nvPicPr>
                  <pic:blipFill>
                    <a:blip r:embed="rId76"/>
                    <a:stretch>
                      <a:fillRect/>
                    </a:stretch>
                  </pic:blipFill>
                  <pic:spPr>
                    <a:xfrm rot="0">
                      <a:off x="0" y="0"/>
                      <a:ext cx="5943640" cy="12725"/>
                    </a:xfrm>
                    <a:prstGeom prst="rect">
                      <a:avLst/>
                    </a:prstGeom>
                  </pic:spPr>
                </pic:pic>
              </a:graphicData>
            </a:graphic>
          </wp:anchor>
        </w:drawing>
      </w:r>
      <w:r>
        <w:pict>
          <v:shape id="_x0000_s46" style="position:absolute;margin-left:0pt;margin-top:11.4015pt;mso-position-vertical-relative:text;mso-position-horizontal-relative:text;width:49.5pt;height:26.5pt;z-index:251764736;" fillcolor="#696A6C" filled="true" stroked="false" type="#_x0000_t202">
            <v:fill on="true"/>
            <v:stroke on="false"/>
            <v:path/>
            <v:imagedata o:title=""/>
            <o:lock v:ext="edit" aspectratio="false"/>
            <v:textbox inset="0mm,0mm,0mm,0mm">
              <w:txbxContent>
                <w:p>
                  <w:pPr>
                    <w:ind w:left="520"/>
                    <w:spacing w:before="212" w:line="185"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5</w:t>
                  </w:r>
                </w:p>
              </w:txbxContent>
            </v:textbox>
          </v:shape>
        </w:pict>
      </w:r>
      <w:r>
        <w:rPr>
          <w:spacing w:val="19"/>
        </w:rPr>
        <w:t>更新操作面板的</w:t>
      </w:r>
      <w:r>
        <w:rPr>
          <w:spacing w:val="19"/>
        </w:rPr>
        <w:t xml:space="preserve"> </w:t>
      </w:r>
      <w:r>
        <w:rPr>
          <w:rFonts w:ascii="SimSun" w:hAnsi="SimSun" w:eastAsia="SimSun" w:cs="SimSun"/>
        </w:rPr>
        <w:t>LCDC</w:t>
      </w:r>
    </w:p>
    <w:p>
      <w:pPr>
        <w:pStyle w:val="BodyText"/>
        <w:ind w:left="1489"/>
        <w:spacing w:before="211" w:line="212" w:lineRule="auto"/>
        <w:rPr/>
      </w:pPr>
      <w:r>
        <w:rPr>
          <w:rFonts w:ascii="Arial" w:hAnsi="Arial" w:eastAsia="Arial" w:cs="Arial"/>
          <w:spacing w:val="1"/>
        </w:rPr>
        <w:t>1.  </w:t>
      </w:r>
      <w:r>
        <w:rPr>
          <w:spacing w:val="1"/>
        </w:rPr>
        <w:t>使用此程序更新</w:t>
      </w:r>
      <w:r>
        <w:rPr>
          <w:spacing w:val="1"/>
        </w:rPr>
        <w:t xml:space="preserve"> </w:t>
      </w:r>
      <w:r>
        <w:rPr>
          <w:rFonts w:ascii="Arial" w:hAnsi="Arial" w:eastAsia="Arial" w:cs="Arial"/>
        </w:rPr>
        <w:t>LCDC</w:t>
      </w:r>
      <w:r>
        <w:rPr>
          <w:rFonts w:ascii="Arial" w:hAnsi="Arial" w:eastAsia="Arial" w:cs="Arial"/>
          <w:spacing w:val="1"/>
        </w:rPr>
        <w:t>(</w:t>
      </w:r>
      <w:r>
        <w:rPr>
          <w:rFonts w:ascii="Arial" w:hAnsi="Arial" w:eastAsia="Arial" w:cs="Arial"/>
        </w:rPr>
        <w:t>LCD</w:t>
      </w:r>
      <w:r>
        <w:rPr>
          <w:rFonts w:ascii="Arial" w:hAnsi="Arial" w:eastAsia="Arial" w:cs="Arial"/>
          <w:spacing w:val="1"/>
        </w:rPr>
        <w:t xml:space="preserve">      </w:t>
      </w:r>
      <w:r>
        <w:rPr>
          <w:spacing w:val="1"/>
        </w:rPr>
        <w:t>控制板)。</w:t>
      </w:r>
    </w:p>
    <w:p>
      <w:pPr>
        <w:pStyle w:val="BodyText"/>
        <w:ind w:left="1489"/>
        <w:spacing w:before="169" w:line="222" w:lineRule="auto"/>
        <w:rPr/>
      </w:pPr>
      <w:r>
        <w:rPr>
          <w:rFonts w:ascii="SimSun" w:hAnsi="SimSun" w:eastAsia="SimSun" w:cs="SimSun"/>
          <w:spacing w:val="-5"/>
        </w:rPr>
        <w:t>2.</w:t>
      </w:r>
      <w:r>
        <w:rPr>
          <w:rFonts w:ascii="SimSun" w:hAnsi="SimSun" w:eastAsia="SimSun" w:cs="SimSun"/>
          <w:spacing w:val="-29"/>
        </w:rPr>
        <w:t xml:space="preserve"> </w:t>
      </w:r>
      <w:r>
        <w:rPr>
          <w:spacing w:val="-5"/>
        </w:rPr>
        <w:t>关闭复印机的主开关。</w:t>
      </w:r>
    </w:p>
    <w:p>
      <w:pPr>
        <w:pStyle w:val="BodyText"/>
        <w:ind w:left="1489"/>
        <w:spacing w:before="133" w:line="222" w:lineRule="auto"/>
        <w:rPr/>
      </w:pPr>
      <w:r>
        <w:rPr>
          <w:rFonts w:ascii="Times New Roman" w:hAnsi="Times New Roman" w:eastAsia="Times New Roman" w:cs="Times New Roman"/>
          <w:spacing w:val="9"/>
        </w:rPr>
        <w:t>3.  </w:t>
      </w:r>
      <w:r>
        <w:rPr>
          <w:spacing w:val="9"/>
        </w:rPr>
        <w:t>将</w:t>
      </w:r>
      <w:r>
        <w:rPr>
          <w:spacing w:val="43"/>
        </w:rPr>
        <w:t xml:space="preserve"> </w:t>
      </w:r>
      <w:r>
        <w:rPr>
          <w:rFonts w:ascii="Times New Roman" w:hAnsi="Times New Roman" w:eastAsia="Times New Roman" w:cs="Times New Roman"/>
        </w:rPr>
        <w:t>SD</w:t>
      </w:r>
      <w:r>
        <w:rPr>
          <w:rFonts w:ascii="Times New Roman" w:hAnsi="Times New Roman" w:eastAsia="Times New Roman" w:cs="Times New Roman"/>
          <w:spacing w:val="23"/>
        </w:rPr>
        <w:t xml:space="preserve">  </w:t>
      </w:r>
      <w:r>
        <w:rPr>
          <w:spacing w:val="9"/>
        </w:rPr>
        <w:t>卡装入插槽2。</w:t>
      </w:r>
    </w:p>
    <w:p>
      <w:pPr>
        <w:pStyle w:val="BodyText"/>
        <w:ind w:left="1489"/>
        <w:spacing w:before="113" w:line="222" w:lineRule="auto"/>
        <w:rPr/>
      </w:pPr>
      <w:r>
        <w:rPr>
          <w:rFonts w:ascii="SimSun" w:hAnsi="SimSun" w:eastAsia="SimSun" w:cs="SimSun"/>
          <w:spacing w:val="-4"/>
        </w:rPr>
        <w:t>4.</w:t>
      </w:r>
      <w:r>
        <w:rPr>
          <w:rFonts w:ascii="SimSun" w:hAnsi="SimSun" w:eastAsia="SimSun" w:cs="SimSun"/>
          <w:spacing w:val="-47"/>
        </w:rPr>
        <w:t xml:space="preserve"> </w:t>
      </w:r>
      <w:r>
        <w:rPr>
          <w:spacing w:val="-4"/>
        </w:rPr>
        <w:t>开启复印机的主开关。</w:t>
      </w:r>
    </w:p>
    <w:p>
      <w:pPr>
        <w:pStyle w:val="BodyText"/>
        <w:ind w:left="1489"/>
        <w:spacing w:before="124" w:line="222" w:lineRule="auto"/>
        <w:rPr/>
      </w:pPr>
      <w:r>
        <w:rPr>
          <w:rFonts w:ascii="SimSun" w:hAnsi="SimSun" w:eastAsia="SimSun" w:cs="SimSun"/>
          <w:spacing w:val="-4"/>
        </w:rPr>
        <w:t>5. </w:t>
      </w:r>
      <w:r>
        <w:rPr>
          <w:spacing w:val="-4"/>
        </w:rPr>
        <w:t>直到显示卡实用程序屏幕才停止。</w:t>
      </w:r>
    </w:p>
    <w:p>
      <w:pPr>
        <w:pStyle w:val="BodyText"/>
        <w:ind w:left="1760"/>
        <w:spacing w:before="133" w:line="213" w:lineRule="auto"/>
        <w:rPr/>
      </w:pPr>
      <w:r>
        <w:rPr>
          <w:spacing w:val="12"/>
        </w:rPr>
        <w:t>大约10秒后，英文版初始屏幕打开。</w:t>
      </w:r>
    </w:p>
    <w:p>
      <w:pPr>
        <w:pStyle w:val="BodyText"/>
        <w:ind w:left="1489"/>
        <w:spacing w:before="112" w:line="314" w:lineRule="exact"/>
        <w:rPr>
          <w:rFonts w:ascii="SimSun" w:hAnsi="SimSun" w:eastAsia="SimSun" w:cs="SimSun"/>
        </w:rPr>
      </w:pPr>
      <w:r>
        <w:rPr>
          <w:rFonts w:ascii="Arial" w:hAnsi="Arial" w:eastAsia="Arial" w:cs="Arial"/>
          <w:position w:val="2"/>
        </w:rPr>
        <w:t>6.</w:t>
      </w:r>
      <w:r>
        <w:rPr>
          <w:rFonts w:ascii="Arial" w:hAnsi="Arial" w:eastAsia="Arial" w:cs="Arial"/>
          <w:spacing w:val="56"/>
          <w:position w:val="2"/>
        </w:rPr>
        <w:t xml:space="preserve"> </w:t>
      </w:r>
      <w:r>
        <w:rPr>
          <w:position w:val="2"/>
        </w:rPr>
        <w:t>触摸</w:t>
      </w:r>
      <w:r>
        <w:rPr>
          <w:rFonts w:ascii="Arial" w:hAnsi="Arial" w:eastAsia="Arial" w:cs="Arial"/>
          <w:position w:val="2"/>
        </w:rPr>
        <w:t>[Opepanel.DOM]</w:t>
      </w:r>
      <w:r>
        <w:rPr>
          <w:rFonts w:ascii="SimSun" w:hAnsi="SimSun" w:eastAsia="SimSun" w:cs="SimSun"/>
          <w:position w:val="2"/>
        </w:rPr>
        <w:t>。</w:t>
      </w:r>
    </w:p>
    <w:p>
      <w:pPr>
        <w:pStyle w:val="BodyText"/>
        <w:ind w:left="1489"/>
        <w:spacing w:before="148" w:line="221" w:lineRule="auto"/>
        <w:rPr/>
      </w:pPr>
      <w:r>
        <w:rPr>
          <w:rFonts w:ascii="SimSun" w:hAnsi="SimSun" w:eastAsia="SimSun" w:cs="SimSun"/>
          <w:spacing w:val="22"/>
        </w:rPr>
        <w:t>7.</w:t>
      </w:r>
      <w:r>
        <w:rPr>
          <w:rFonts w:ascii="SimSun" w:hAnsi="SimSun" w:eastAsia="SimSun" w:cs="SimSun"/>
          <w:spacing w:val="-40"/>
        </w:rPr>
        <w:t xml:space="preserve"> </w:t>
      </w:r>
      <w:r>
        <w:rPr>
          <w:spacing w:val="22"/>
        </w:rPr>
        <w:t>触摸[更新(#)]可开始更新。</w:t>
      </w:r>
    </w:p>
    <w:p>
      <w:pPr>
        <w:pStyle w:val="BodyText"/>
        <w:ind w:left="1760"/>
        <w:spacing w:before="95" w:line="213" w:lineRule="auto"/>
        <w:rPr/>
      </w:pPr>
      <w:r>
        <w:rPr>
          <w:spacing w:val="-4"/>
        </w:rPr>
        <w:t>下载数据时，操作面板关闭。</w:t>
      </w:r>
    </w:p>
    <w:p>
      <w:pPr>
        <w:pStyle w:val="BodyText"/>
        <w:ind w:left="1760"/>
        <w:spacing w:before="165" w:line="221" w:lineRule="auto"/>
        <w:rPr/>
      </w:pPr>
      <w:r>
        <w:rPr>
          <w:spacing w:val="11"/>
        </w:rPr>
        <w:t>[启动]键的</w:t>
      </w:r>
      <w:r>
        <w:rPr>
          <w:spacing w:val="11"/>
        </w:rPr>
        <w:t xml:space="preserve"> </w:t>
      </w:r>
      <w:r>
        <w:rPr>
          <w:rFonts w:ascii="Arial" w:hAnsi="Arial" w:eastAsia="Arial" w:cs="Arial"/>
        </w:rPr>
        <w:t>LED</w:t>
      </w:r>
      <w:r>
        <w:rPr>
          <w:rFonts w:ascii="Arial" w:hAnsi="Arial" w:eastAsia="Arial" w:cs="Arial"/>
          <w:spacing w:val="11"/>
        </w:rPr>
        <w:t xml:space="preserve">  </w:t>
      </w:r>
      <w:r>
        <w:rPr>
          <w:spacing w:val="11"/>
        </w:rPr>
        <w:t>以0</w:t>
      </w:r>
      <w:r>
        <w:rPr>
          <w:spacing w:val="-60"/>
        </w:rPr>
        <w:t xml:space="preserve"> </w:t>
      </w:r>
      <w:r>
        <w:rPr>
          <w:spacing w:val="11"/>
        </w:rPr>
        <w:t>.5</w:t>
      </w:r>
      <w:r>
        <w:rPr>
          <w:spacing w:val="11"/>
        </w:rPr>
        <w:t xml:space="preserve"> </w:t>
      </w:r>
      <w:r>
        <w:rPr>
          <w:spacing w:val="11"/>
        </w:rPr>
        <w:t>秒的间隔闪烁红色约</w:t>
      </w:r>
      <w:r>
        <w:rPr>
          <w:spacing w:val="10"/>
        </w:rPr>
        <w:t>6分钟。</w:t>
      </w:r>
    </w:p>
    <w:p>
      <w:pPr>
        <w:pStyle w:val="BodyText"/>
        <w:ind w:left="1760"/>
        <w:spacing w:before="134" w:line="213" w:lineRule="auto"/>
        <w:rPr/>
      </w:pPr>
      <w:r>
        <w:rPr>
          <w:spacing w:val="13"/>
        </w:rPr>
        <w:t>更新完成时，[启动]键开始以1秒间隔闪烁。</w:t>
      </w:r>
    </w:p>
    <w:p>
      <w:pPr>
        <w:pStyle w:val="BodyText"/>
        <w:ind w:left="1489"/>
        <w:spacing w:before="74" w:line="313" w:lineRule="exact"/>
        <w:rPr/>
      </w:pPr>
      <w:r>
        <w:rPr>
          <w:rFonts w:ascii="Arial" w:hAnsi="Arial" w:eastAsia="Arial" w:cs="Arial"/>
          <w:spacing w:val="-1"/>
          <w:position w:val="2"/>
        </w:rPr>
        <w:t>8.  </w:t>
      </w:r>
      <w:r>
        <w:rPr>
          <w:spacing w:val="-1"/>
          <w:position w:val="2"/>
        </w:rPr>
        <w:t>关闭复印机的主电源开关，移除</w:t>
      </w:r>
      <w:r>
        <w:rPr>
          <w:spacing w:val="-1"/>
          <w:position w:val="2"/>
        </w:rPr>
        <w:t xml:space="preserve"> </w:t>
      </w:r>
      <w:r>
        <w:rPr>
          <w:rFonts w:ascii="Arial" w:hAnsi="Arial" w:eastAsia="Arial" w:cs="Arial"/>
          <w:spacing w:val="-2"/>
          <w:position w:val="2"/>
        </w:rPr>
        <w:t>SD  </w:t>
      </w:r>
      <w:r>
        <w:rPr>
          <w:spacing w:val="-2"/>
          <w:position w:val="2"/>
        </w:rPr>
        <w:t>卡，然后重新开启复印机。</w:t>
      </w:r>
    </w:p>
    <w:p>
      <w:pPr>
        <w:spacing w:line="470" w:lineRule="auto"/>
        <w:rPr>
          <w:rFonts w:ascii="Arial"/>
          <w:sz w:val="21"/>
        </w:rPr>
      </w:pPr>
      <w:r/>
    </w:p>
    <w:p>
      <w:pPr>
        <w:pStyle w:val="BodyText"/>
        <w:ind w:left="1309"/>
        <w:spacing w:before="76" w:line="222" w:lineRule="auto"/>
        <w:rPr/>
      </w:pPr>
      <w:r>
        <w:drawing>
          <wp:anchor distT="0" distB="0" distL="0" distR="0" simplePos="0" relativeHeight="251766784" behindDoc="0" locked="0" layoutInCell="1" allowOverlap="1">
            <wp:simplePos x="0" y="0"/>
            <wp:positionH relativeFrom="column">
              <wp:posOffset>806429</wp:posOffset>
            </wp:positionH>
            <wp:positionV relativeFrom="paragraph">
              <wp:posOffset>264698</wp:posOffset>
            </wp:positionV>
            <wp:extent cx="5943640" cy="12725"/>
            <wp:effectExtent l="0" t="0" r="0" b="0"/>
            <wp:wrapNone/>
            <wp:docPr id="112" name="IM 112"/>
            <wp:cNvGraphicFramePr/>
            <a:graphic>
              <a:graphicData uri="http://schemas.openxmlformats.org/drawingml/2006/picture">
                <pic:pic>
                  <pic:nvPicPr>
                    <pic:cNvPr id="112" name="IM 112"/>
                    <pic:cNvPicPr/>
                  </pic:nvPicPr>
                  <pic:blipFill>
                    <a:blip r:embed="rId77"/>
                    <a:stretch>
                      <a:fillRect/>
                    </a:stretch>
                  </pic:blipFill>
                  <pic:spPr>
                    <a:xfrm rot="0">
                      <a:off x="0" y="0"/>
                      <a:ext cx="5943640" cy="12725"/>
                    </a:xfrm>
                    <a:prstGeom prst="rect">
                      <a:avLst/>
                    </a:prstGeom>
                  </pic:spPr>
                </pic:pic>
              </a:graphicData>
            </a:graphic>
          </wp:anchor>
        </w:drawing>
      </w:r>
      <w:r>
        <w:rPr>
          <w:spacing w:val="18"/>
        </w:rPr>
        <w:t>下载印记数据</w:t>
      </w:r>
    </w:p>
    <w:p>
      <w:pPr>
        <w:pStyle w:val="BodyText"/>
        <w:ind w:left="1309"/>
        <w:spacing w:before="233" w:line="213" w:lineRule="auto"/>
        <w:rPr/>
      </w:pPr>
      <w:r>
        <w:rPr>
          <w:spacing w:val="-1"/>
        </w:rPr>
        <w:t>更换或格式化</w:t>
      </w:r>
      <w:r>
        <w:rPr>
          <w:spacing w:val="-1"/>
        </w:rPr>
        <w:t xml:space="preserve"> </w:t>
      </w:r>
      <w:r>
        <w:rPr>
          <w:rFonts w:ascii="SimSun" w:hAnsi="SimSun" w:eastAsia="SimSun" w:cs="SimSun"/>
          <w:spacing w:val="-1"/>
        </w:rPr>
        <w:t>HDD  </w:t>
      </w:r>
      <w:r>
        <w:rPr>
          <w:spacing w:val="-1"/>
        </w:rPr>
        <w:t>后，将印记数据从控制器固件下载到硬盘。</w:t>
      </w:r>
    </w:p>
    <w:p>
      <w:pPr>
        <w:pStyle w:val="BodyText"/>
        <w:ind w:left="1489"/>
        <w:spacing w:before="127" w:line="223" w:lineRule="auto"/>
        <w:rPr/>
      </w:pPr>
      <w:r>
        <w:rPr>
          <w:rFonts w:ascii="Times New Roman" w:hAnsi="Times New Roman" w:eastAsia="Times New Roman" w:cs="Times New Roman"/>
          <w:spacing w:val="-6"/>
        </w:rPr>
        <w:t>1.</w:t>
      </w:r>
      <w:r>
        <w:rPr>
          <w:rFonts w:ascii="Times New Roman" w:hAnsi="Times New Roman" w:eastAsia="Times New Roman" w:cs="Times New Roman"/>
          <w:spacing w:val="18"/>
          <w:w w:val="101"/>
        </w:rPr>
        <w:t xml:space="preserve">  </w:t>
      </w:r>
      <w:r>
        <w:rPr>
          <w:spacing w:val="-6"/>
        </w:rPr>
        <w:t>进入</w:t>
      </w:r>
      <w:r>
        <w:rPr>
          <w:spacing w:val="-6"/>
        </w:rPr>
        <w:t xml:space="preserve"> </w:t>
      </w:r>
      <w:r>
        <w:rPr>
          <w:rFonts w:ascii="Times New Roman" w:hAnsi="Times New Roman" w:eastAsia="Times New Roman" w:cs="Times New Roman"/>
          <w:spacing w:val="-6"/>
        </w:rPr>
        <w:t>SP</w:t>
      </w:r>
      <w:r>
        <w:rPr>
          <w:rFonts w:ascii="Times New Roman" w:hAnsi="Times New Roman" w:eastAsia="Times New Roman" w:cs="Times New Roman"/>
          <w:spacing w:val="8"/>
        </w:rPr>
        <w:t xml:space="preserve">   </w:t>
      </w:r>
      <w:r>
        <w:rPr>
          <w:spacing w:val="-6"/>
        </w:rPr>
        <w:t>模式。</w:t>
      </w:r>
    </w:p>
    <w:p>
      <w:pPr>
        <w:pStyle w:val="BodyText"/>
        <w:ind w:left="1489"/>
        <w:spacing w:before="138" w:line="219" w:lineRule="auto"/>
        <w:rPr/>
      </w:pPr>
      <w:r>
        <w:rPr>
          <w:rFonts w:ascii="SimSun" w:hAnsi="SimSun" w:eastAsia="SimSun" w:cs="SimSun"/>
          <w:spacing w:val="-13"/>
        </w:rPr>
        <w:t>2.</w:t>
      </w:r>
      <w:r>
        <w:rPr>
          <w:rFonts w:ascii="SimSun" w:hAnsi="SimSun" w:eastAsia="SimSun" w:cs="SimSun"/>
          <w:spacing w:val="-32"/>
        </w:rPr>
        <w:t xml:space="preserve"> </w:t>
      </w:r>
      <w:r>
        <w:rPr>
          <w:spacing w:val="-13"/>
        </w:rPr>
        <w:t>选择</w:t>
      </w:r>
      <w:r>
        <w:rPr>
          <w:spacing w:val="-13"/>
        </w:rPr>
        <w:t xml:space="preserve"> </w:t>
      </w:r>
      <w:r>
        <w:rPr>
          <w:rFonts w:ascii="SimSun" w:hAnsi="SimSun" w:eastAsia="SimSun" w:cs="SimSun"/>
          <w:spacing w:val="-13"/>
        </w:rPr>
        <w:t>SP5853,</w:t>
      </w:r>
      <w:r>
        <w:rPr>
          <w:rFonts w:ascii="SimSun" w:hAnsi="SimSun" w:eastAsia="SimSun" w:cs="SimSun"/>
          <w:spacing w:val="42"/>
        </w:rPr>
        <w:t xml:space="preserve">  </w:t>
      </w:r>
      <w:r>
        <w:rPr>
          <w:spacing w:val="-13"/>
        </w:rPr>
        <w:t>然后按“执行”。</w:t>
      </w:r>
    </w:p>
    <w:p>
      <w:pPr>
        <w:pStyle w:val="BodyText"/>
        <w:ind w:left="1489"/>
        <w:spacing w:before="118" w:line="221" w:lineRule="auto"/>
        <w:rPr/>
      </w:pPr>
      <w:r>
        <w:rPr>
          <w:rFonts w:ascii="SimSun" w:hAnsi="SimSun" w:eastAsia="SimSun" w:cs="SimSun"/>
          <w:spacing w:val="-4"/>
        </w:rPr>
        <w:t>3.</w:t>
      </w:r>
      <w:r>
        <w:rPr>
          <w:rFonts w:ascii="SimSun" w:hAnsi="SimSun" w:eastAsia="SimSun" w:cs="SimSun"/>
          <w:spacing w:val="-29"/>
        </w:rPr>
        <w:t xml:space="preserve"> </w:t>
      </w:r>
      <w:r>
        <w:rPr>
          <w:spacing w:val="-4"/>
        </w:rPr>
        <w:t>请遵循屏幕上的说明完成程序。</w:t>
      </w:r>
    </w:p>
    <w:p>
      <w:pPr>
        <w:spacing w:line="221" w:lineRule="auto"/>
        <w:sectPr>
          <w:headerReference w:type="default" r:id="rId74"/>
          <w:footerReference w:type="default" r:id="rId75"/>
          <w:pgSz w:w="11900" w:h="16840"/>
          <w:pgMar w:top="1315" w:right="1259" w:bottom="795" w:left="9" w:header="1038" w:footer="633" w:gutter="0"/>
        </w:sectPr>
        <w:rPr/>
      </w:pPr>
    </w:p>
    <w:p>
      <w:pPr>
        <w:spacing w:line="286" w:lineRule="auto"/>
        <w:rPr>
          <w:rFonts w:ascii="Arial"/>
          <w:sz w:val="21"/>
        </w:rPr>
      </w:pPr>
      <w:r/>
    </w:p>
    <w:p>
      <w:pPr>
        <w:spacing w:line="287" w:lineRule="auto"/>
        <w:rPr>
          <w:rFonts w:ascii="Arial"/>
          <w:sz w:val="21"/>
        </w:rPr>
      </w:pPr>
      <w:r>
        <w:drawing>
          <wp:anchor distT="0" distB="0" distL="0" distR="0" simplePos="0" relativeHeight="251773952" behindDoc="0" locked="0" layoutInCell="1" allowOverlap="1">
            <wp:simplePos x="0" y="0"/>
            <wp:positionH relativeFrom="column">
              <wp:posOffset>12694</wp:posOffset>
            </wp:positionH>
            <wp:positionV relativeFrom="paragraph">
              <wp:posOffset>212090</wp:posOffset>
            </wp:positionV>
            <wp:extent cx="5943640" cy="12725"/>
            <wp:effectExtent l="0" t="0" r="0" b="0"/>
            <wp:wrapNone/>
            <wp:docPr id="116" name="IM 116"/>
            <wp:cNvGraphicFramePr/>
            <a:graphic>
              <a:graphicData uri="http://schemas.openxmlformats.org/drawingml/2006/picture">
                <pic:pic>
                  <pic:nvPicPr>
                    <pic:cNvPr id="116" name="IM 116"/>
                    <pic:cNvPicPr/>
                  </pic:nvPicPr>
                  <pic:blipFill>
                    <a:blip r:embed="rId80"/>
                    <a:stretch>
                      <a:fillRect/>
                    </a:stretch>
                  </pic:blipFill>
                  <pic:spPr>
                    <a:xfrm rot="0">
                      <a:off x="0" y="0"/>
                      <a:ext cx="5943640" cy="12725"/>
                    </a:xfrm>
                    <a:prstGeom prst="rect">
                      <a:avLst/>
                    </a:prstGeom>
                  </pic:spPr>
                </pic:pic>
              </a:graphicData>
            </a:graphic>
          </wp:anchor>
        </w:drawing>
      </w:r>
      <w:r/>
    </w:p>
    <w:p>
      <w:pPr>
        <w:pStyle w:val="BodyText"/>
        <w:ind w:left="63"/>
        <w:spacing w:before="91" w:line="222" w:lineRule="auto"/>
        <w:rPr>
          <w:sz w:val="28"/>
          <w:szCs w:val="28"/>
        </w:rPr>
      </w:pPr>
      <w:r>
        <w:rPr>
          <w:sz w:val="28"/>
          <w:szCs w:val="28"/>
          <w:b/>
          <w:bCs/>
          <w:spacing w:val="-1"/>
        </w:rPr>
        <w:t>上传/下载</w:t>
      </w:r>
      <w:r>
        <w:rPr>
          <w:sz w:val="28"/>
          <w:szCs w:val="28"/>
          <w:spacing w:val="-1"/>
        </w:rPr>
        <w:t xml:space="preserve"> </w:t>
      </w:r>
      <w:r>
        <w:rPr>
          <w:rFonts w:ascii="Arial" w:hAnsi="Arial" w:eastAsia="Arial" w:cs="Arial"/>
          <w:sz w:val="28"/>
          <w:szCs w:val="28"/>
          <w:b/>
          <w:bCs/>
          <w:spacing w:val="-1"/>
        </w:rPr>
        <w:t>NVRAM</w:t>
      </w:r>
      <w:r>
        <w:rPr>
          <w:rFonts w:ascii="Arial" w:hAnsi="Arial" w:eastAsia="Arial" w:cs="Arial"/>
          <w:sz w:val="28"/>
          <w:szCs w:val="28"/>
          <w:b/>
          <w:bCs/>
          <w:spacing w:val="51"/>
        </w:rPr>
        <w:t xml:space="preserve"> </w:t>
      </w:r>
      <w:r>
        <w:rPr>
          <w:sz w:val="28"/>
          <w:szCs w:val="28"/>
          <w:b/>
          <w:bCs/>
          <w:spacing w:val="-1"/>
        </w:rPr>
        <w:t>数据</w:t>
      </w:r>
    </w:p>
    <w:p>
      <w:pPr>
        <w:spacing w:line="295" w:lineRule="auto"/>
        <w:rPr>
          <w:rFonts w:ascii="Arial"/>
          <w:sz w:val="21"/>
        </w:rPr>
      </w:pPr>
      <w:r>
        <w:drawing>
          <wp:anchor distT="0" distB="0" distL="0" distR="0" simplePos="0" relativeHeight="251776000" behindDoc="0" locked="0" layoutInCell="1" allowOverlap="1">
            <wp:simplePos x="0" y="0"/>
            <wp:positionH relativeFrom="column">
              <wp:posOffset>19042</wp:posOffset>
            </wp:positionH>
            <wp:positionV relativeFrom="paragraph">
              <wp:posOffset>29981</wp:posOffset>
            </wp:positionV>
            <wp:extent cx="5943641" cy="12618"/>
            <wp:effectExtent l="0" t="0" r="0" b="0"/>
            <wp:wrapNone/>
            <wp:docPr id="118" name="IM 118"/>
            <wp:cNvGraphicFramePr/>
            <a:graphic>
              <a:graphicData uri="http://schemas.openxmlformats.org/drawingml/2006/picture">
                <pic:pic>
                  <pic:nvPicPr>
                    <pic:cNvPr id="118" name="IM 118"/>
                    <pic:cNvPicPr/>
                  </pic:nvPicPr>
                  <pic:blipFill>
                    <a:blip r:embed="rId81"/>
                    <a:stretch>
                      <a:fillRect/>
                    </a:stretch>
                  </pic:blipFill>
                  <pic:spPr>
                    <a:xfrm rot="0">
                      <a:off x="0" y="0"/>
                      <a:ext cx="5943641" cy="12618"/>
                    </a:xfrm>
                    <a:prstGeom prst="rect">
                      <a:avLst/>
                    </a:prstGeom>
                  </pic:spPr>
                </pic:pic>
              </a:graphicData>
            </a:graphic>
          </wp:anchor>
        </w:drawing>
      </w:r>
      <w:r/>
    </w:p>
    <w:p>
      <w:pPr>
        <w:spacing w:line="295" w:lineRule="auto"/>
        <w:rPr>
          <w:rFonts w:ascii="Arial"/>
          <w:sz w:val="21"/>
        </w:rPr>
      </w:pPr>
      <w:r/>
    </w:p>
    <w:p>
      <w:pPr>
        <w:pStyle w:val="BodyText"/>
        <w:ind w:left="59"/>
        <w:spacing w:before="71" w:line="222" w:lineRule="auto"/>
        <w:rPr>
          <w:sz w:val="22"/>
          <w:szCs w:val="22"/>
        </w:rPr>
      </w:pPr>
      <w:r>
        <w:drawing>
          <wp:anchor distT="0" distB="0" distL="0" distR="0" simplePos="0" relativeHeight="251772928" behindDoc="0" locked="0" layoutInCell="1" allowOverlap="1">
            <wp:simplePos x="0" y="0"/>
            <wp:positionH relativeFrom="column">
              <wp:posOffset>0</wp:posOffset>
            </wp:positionH>
            <wp:positionV relativeFrom="paragraph">
              <wp:posOffset>243512</wp:posOffset>
            </wp:positionV>
            <wp:extent cx="5949987" cy="12725"/>
            <wp:effectExtent l="0" t="0" r="0" b="0"/>
            <wp:wrapNone/>
            <wp:docPr id="120" name="IM 120"/>
            <wp:cNvGraphicFramePr/>
            <a:graphic>
              <a:graphicData uri="http://schemas.openxmlformats.org/drawingml/2006/picture">
                <pic:pic>
                  <pic:nvPicPr>
                    <pic:cNvPr id="120" name="IM 120"/>
                    <pic:cNvPicPr/>
                  </pic:nvPicPr>
                  <pic:blipFill>
                    <a:blip r:embed="rId82"/>
                    <a:stretch>
                      <a:fillRect/>
                    </a:stretch>
                  </pic:blipFill>
                  <pic:spPr>
                    <a:xfrm rot="0">
                      <a:off x="0" y="0"/>
                      <a:ext cx="5949987" cy="12725"/>
                    </a:xfrm>
                    <a:prstGeom prst="rect">
                      <a:avLst/>
                    </a:prstGeom>
                  </pic:spPr>
                </pic:pic>
              </a:graphicData>
            </a:graphic>
          </wp:anchor>
        </w:drawing>
      </w:r>
      <w:r>
        <w:rPr>
          <w:sz w:val="22"/>
          <w:szCs w:val="22"/>
          <w:spacing w:val="12"/>
        </w:rPr>
        <w:t>将</w:t>
      </w:r>
      <w:r>
        <w:rPr>
          <w:sz w:val="22"/>
          <w:szCs w:val="22"/>
          <w:spacing w:val="81"/>
        </w:rPr>
        <w:t xml:space="preserve"> </w:t>
      </w:r>
      <w:r>
        <w:rPr>
          <w:rFonts w:ascii="Arial" w:hAnsi="Arial" w:eastAsia="Arial" w:cs="Arial"/>
          <w:sz w:val="22"/>
          <w:szCs w:val="22"/>
        </w:rPr>
        <w:t>NVRAM</w:t>
      </w:r>
      <w:r>
        <w:rPr>
          <w:rFonts w:ascii="Arial" w:hAnsi="Arial" w:eastAsia="Arial" w:cs="Arial"/>
          <w:sz w:val="22"/>
          <w:szCs w:val="22"/>
          <w:spacing w:val="12"/>
        </w:rPr>
        <w:t xml:space="preserve">    </w:t>
      </w:r>
      <w:r>
        <w:rPr>
          <w:sz w:val="22"/>
          <w:szCs w:val="22"/>
          <w:spacing w:val="12"/>
        </w:rPr>
        <w:t>内容上传到</w:t>
      </w:r>
      <w:r>
        <w:rPr>
          <w:sz w:val="22"/>
          <w:szCs w:val="22"/>
          <w:spacing w:val="12"/>
        </w:rPr>
        <w:t xml:space="preserve"> </w:t>
      </w:r>
      <w:r>
        <w:rPr>
          <w:rFonts w:ascii="Arial" w:hAnsi="Arial" w:eastAsia="Arial" w:cs="Arial"/>
          <w:sz w:val="22"/>
          <w:szCs w:val="22"/>
        </w:rPr>
        <w:t>SD</w:t>
      </w:r>
      <w:r>
        <w:rPr>
          <w:rFonts w:ascii="Arial" w:hAnsi="Arial" w:eastAsia="Arial" w:cs="Arial"/>
          <w:sz w:val="22"/>
          <w:szCs w:val="22"/>
          <w:spacing w:val="12"/>
        </w:rPr>
        <w:t xml:space="preserve">   </w:t>
      </w:r>
      <w:r>
        <w:rPr>
          <w:sz w:val="22"/>
          <w:szCs w:val="22"/>
          <w:spacing w:val="12"/>
        </w:rPr>
        <w:t>卡</w:t>
      </w:r>
    </w:p>
    <w:p>
      <w:pPr>
        <w:pStyle w:val="BodyText"/>
        <w:ind w:left="59"/>
        <w:spacing w:before="223" w:line="219" w:lineRule="auto"/>
        <w:rPr>
          <w:sz w:val="22"/>
          <w:szCs w:val="22"/>
        </w:rPr>
      </w:pPr>
      <w:r>
        <w:rPr>
          <w:sz w:val="22"/>
          <w:szCs w:val="22"/>
          <w:spacing w:val="6"/>
        </w:rPr>
        <w:t>执行此程序以将</w:t>
      </w:r>
      <w:r>
        <w:rPr>
          <w:sz w:val="22"/>
          <w:szCs w:val="22"/>
          <w:spacing w:val="6"/>
        </w:rPr>
        <w:t xml:space="preserve"> </w:t>
      </w:r>
      <w:r>
        <w:rPr>
          <w:rFonts w:ascii="SimSun" w:hAnsi="SimSun" w:eastAsia="SimSun" w:cs="SimSun"/>
          <w:sz w:val="22"/>
          <w:szCs w:val="22"/>
        </w:rPr>
        <w:t>SP</w:t>
      </w:r>
      <w:r>
        <w:rPr>
          <w:rFonts w:ascii="SimSun" w:hAnsi="SimSun" w:eastAsia="SimSun" w:cs="SimSun"/>
          <w:sz w:val="22"/>
          <w:szCs w:val="22"/>
          <w:spacing w:val="6"/>
        </w:rPr>
        <w:t xml:space="preserve">  </w:t>
      </w:r>
      <w:r>
        <w:rPr>
          <w:sz w:val="22"/>
          <w:szCs w:val="22"/>
          <w:spacing w:val="6"/>
        </w:rPr>
        <w:t>代码设置从</w:t>
      </w:r>
      <w:r>
        <w:rPr>
          <w:sz w:val="22"/>
          <w:szCs w:val="22"/>
          <w:spacing w:val="6"/>
        </w:rPr>
        <w:t xml:space="preserve"> </w:t>
      </w:r>
      <w:r>
        <w:rPr>
          <w:rFonts w:ascii="SimSun" w:hAnsi="SimSun" w:eastAsia="SimSun" w:cs="SimSun"/>
          <w:sz w:val="22"/>
          <w:szCs w:val="22"/>
        </w:rPr>
        <w:t>NVRAM</w:t>
      </w:r>
      <w:r>
        <w:rPr>
          <w:rFonts w:ascii="SimSun" w:hAnsi="SimSun" w:eastAsia="SimSun" w:cs="SimSun"/>
          <w:sz w:val="22"/>
          <w:szCs w:val="22"/>
          <w:spacing w:val="24"/>
        </w:rPr>
        <w:t xml:space="preserve">   </w:t>
      </w:r>
      <w:r>
        <w:rPr>
          <w:sz w:val="22"/>
          <w:szCs w:val="22"/>
          <w:spacing w:val="6"/>
        </w:rPr>
        <w:t>上传到</w:t>
      </w:r>
      <w:r>
        <w:rPr>
          <w:sz w:val="22"/>
          <w:szCs w:val="22"/>
          <w:spacing w:val="6"/>
        </w:rPr>
        <w:t xml:space="preserve"> </w:t>
      </w:r>
      <w:r>
        <w:rPr>
          <w:rFonts w:ascii="SimSun" w:hAnsi="SimSun" w:eastAsia="SimSun" w:cs="SimSun"/>
          <w:sz w:val="22"/>
          <w:szCs w:val="22"/>
        </w:rPr>
        <w:t>SD</w:t>
      </w:r>
      <w:r>
        <w:rPr>
          <w:rFonts w:ascii="SimSun" w:hAnsi="SimSun" w:eastAsia="SimSun" w:cs="SimSun"/>
          <w:sz w:val="22"/>
          <w:szCs w:val="22"/>
          <w:spacing w:val="6"/>
        </w:rPr>
        <w:t xml:space="preserve">  </w:t>
      </w:r>
      <w:r>
        <w:rPr>
          <w:sz w:val="22"/>
          <w:szCs w:val="22"/>
          <w:spacing w:val="5"/>
        </w:rPr>
        <w:t>卡。</w:t>
      </w:r>
    </w:p>
    <w:p>
      <w:pPr>
        <w:ind w:firstLine="39"/>
        <w:spacing w:before="73" w:line="390" w:lineRule="exact"/>
        <w:rPr/>
      </w:pPr>
      <w:r>
        <w:rPr>
          <w:position w:val="-7"/>
        </w:rPr>
        <w:drawing>
          <wp:inline distT="0" distB="0" distL="0" distR="0">
            <wp:extent cx="1016046" cy="247659"/>
            <wp:effectExtent l="0" t="0" r="0" b="0"/>
            <wp:docPr id="122" name="IM 122"/>
            <wp:cNvGraphicFramePr/>
            <a:graphic>
              <a:graphicData uri="http://schemas.openxmlformats.org/drawingml/2006/picture">
                <pic:pic>
                  <pic:nvPicPr>
                    <pic:cNvPr id="122" name="IM 122"/>
                    <pic:cNvPicPr/>
                  </pic:nvPicPr>
                  <pic:blipFill>
                    <a:blip r:embed="rId83"/>
                    <a:stretch>
                      <a:fillRect/>
                    </a:stretch>
                  </pic:blipFill>
                  <pic:spPr>
                    <a:xfrm rot="0">
                      <a:off x="0" y="0"/>
                      <a:ext cx="1016046" cy="247659"/>
                    </a:xfrm>
                    <a:prstGeom prst="rect">
                      <a:avLst/>
                    </a:prstGeom>
                  </pic:spPr>
                </pic:pic>
              </a:graphicData>
            </a:graphic>
          </wp:inline>
        </w:drawing>
      </w:r>
    </w:p>
    <w:p>
      <w:pPr>
        <w:pStyle w:val="BodyText"/>
        <w:ind w:left="290"/>
        <w:spacing w:before="127" w:line="213" w:lineRule="auto"/>
        <w:rPr>
          <w:sz w:val="22"/>
          <w:szCs w:val="22"/>
        </w:rPr>
      </w:pPr>
      <w:r>
        <w:rPr>
          <w:sz w:val="22"/>
          <w:szCs w:val="22"/>
        </w:rPr>
        <w:t>·</w:t>
      </w:r>
      <w:r>
        <w:rPr>
          <w:sz w:val="22"/>
          <w:szCs w:val="22"/>
          <w:spacing w:val="-37"/>
        </w:rPr>
        <w:t xml:space="preserve"> </w:t>
      </w:r>
      <w:r>
        <w:rPr>
          <w:sz w:val="22"/>
          <w:szCs w:val="22"/>
        </w:rPr>
        <w:t>更</w:t>
      </w:r>
      <w:r>
        <w:rPr>
          <w:sz w:val="22"/>
          <w:szCs w:val="22"/>
          <w:spacing w:val="-41"/>
        </w:rPr>
        <w:t xml:space="preserve"> </w:t>
      </w:r>
      <w:r>
        <w:rPr>
          <w:sz w:val="22"/>
          <w:szCs w:val="22"/>
        </w:rPr>
        <w:t>换</w:t>
      </w:r>
      <w:r>
        <w:rPr>
          <w:sz w:val="22"/>
          <w:szCs w:val="22"/>
        </w:rPr>
        <w:t xml:space="preserve"> </w:t>
      </w:r>
      <w:r>
        <w:rPr>
          <w:rFonts w:ascii="Arial" w:hAnsi="Arial" w:eastAsia="Arial" w:cs="Arial"/>
          <w:sz w:val="22"/>
          <w:szCs w:val="22"/>
        </w:rPr>
        <w:t>NVRAM</w:t>
      </w:r>
      <w:r>
        <w:rPr>
          <w:rFonts w:ascii="Arial" w:hAnsi="Arial" w:eastAsia="Arial" w:cs="Arial"/>
          <w:sz w:val="22"/>
          <w:szCs w:val="22"/>
          <w:spacing w:val="20"/>
          <w:w w:val="101"/>
        </w:rPr>
        <w:t xml:space="preserve">  </w:t>
      </w:r>
      <w:r>
        <w:rPr>
          <w:sz w:val="22"/>
          <w:szCs w:val="22"/>
        </w:rPr>
        <w:t>之前，务必将该数据上传到</w:t>
      </w:r>
      <w:r>
        <w:rPr>
          <w:sz w:val="22"/>
          <w:szCs w:val="22"/>
        </w:rPr>
        <w:t xml:space="preserve"> </w:t>
      </w:r>
      <w:r>
        <w:rPr>
          <w:rFonts w:ascii="Arial" w:hAnsi="Arial" w:eastAsia="Arial" w:cs="Arial"/>
          <w:sz w:val="22"/>
          <w:szCs w:val="22"/>
        </w:rPr>
        <w:t>SD</w:t>
      </w:r>
      <w:r>
        <w:rPr>
          <w:rFonts w:ascii="Arial" w:hAnsi="Arial" w:eastAsia="Arial" w:cs="Arial"/>
          <w:sz w:val="22"/>
          <w:szCs w:val="22"/>
          <w:spacing w:val="-1"/>
        </w:rPr>
        <w:t xml:space="preserve">  </w:t>
      </w:r>
      <w:r>
        <w:rPr>
          <w:sz w:val="22"/>
          <w:szCs w:val="22"/>
          <w:spacing w:val="-1"/>
        </w:rPr>
        <w:t>卡。</w:t>
      </w:r>
    </w:p>
    <w:p>
      <w:pPr>
        <w:pStyle w:val="BodyText"/>
        <w:ind w:left="510" w:right="1389" w:hanging="270"/>
        <w:spacing w:before="147" w:line="241" w:lineRule="auto"/>
        <w:rPr>
          <w:sz w:val="22"/>
          <w:szCs w:val="22"/>
        </w:rPr>
      </w:pPr>
      <w:r>
        <w:rPr>
          <w:rFonts w:ascii="SimSun" w:hAnsi="SimSun" w:eastAsia="SimSun" w:cs="SimSun"/>
          <w:sz w:val="22"/>
          <w:szCs w:val="22"/>
          <w:spacing w:val="8"/>
        </w:rPr>
        <w:t>1. </w:t>
      </w:r>
      <w:r>
        <w:rPr>
          <w:sz w:val="22"/>
          <w:szCs w:val="22"/>
          <w:spacing w:val="8"/>
        </w:rPr>
        <w:t>关闭机器前执行</w:t>
      </w:r>
      <w:r>
        <w:rPr>
          <w:sz w:val="22"/>
          <w:szCs w:val="22"/>
          <w:spacing w:val="8"/>
        </w:rPr>
        <w:t xml:space="preserve"> </w:t>
      </w:r>
      <w:r>
        <w:rPr>
          <w:rFonts w:ascii="SimSun" w:hAnsi="SimSun" w:eastAsia="SimSun" w:cs="SimSun"/>
          <w:sz w:val="22"/>
          <w:szCs w:val="22"/>
        </w:rPr>
        <w:t>SP</w:t>
      </w:r>
      <w:r>
        <w:rPr>
          <w:rFonts w:ascii="SimSun" w:hAnsi="SimSun" w:eastAsia="SimSun" w:cs="SimSun"/>
          <w:sz w:val="22"/>
          <w:szCs w:val="22"/>
          <w:spacing w:val="8"/>
        </w:rPr>
        <w:t>5990001(</w:t>
      </w:r>
      <w:r>
        <w:rPr>
          <w:rFonts w:ascii="SimSun" w:hAnsi="SimSun" w:eastAsia="SimSun" w:cs="SimSun"/>
          <w:sz w:val="22"/>
          <w:szCs w:val="22"/>
        </w:rPr>
        <w:t>SMC</w:t>
      </w:r>
      <w:r>
        <w:rPr>
          <w:rFonts w:ascii="SimSun" w:hAnsi="SimSun" w:eastAsia="SimSun" w:cs="SimSun"/>
          <w:sz w:val="22"/>
          <w:szCs w:val="22"/>
          <w:spacing w:val="5"/>
        </w:rPr>
        <w:t xml:space="preserve">       </w:t>
      </w:r>
      <w:r>
        <w:rPr>
          <w:sz w:val="22"/>
          <w:szCs w:val="22"/>
          <w:spacing w:val="8"/>
        </w:rPr>
        <w:t>打印)。若上传失败，则为您提供</w:t>
      </w:r>
      <w:r>
        <w:rPr>
          <w:sz w:val="22"/>
          <w:szCs w:val="22"/>
          <w:spacing w:val="8"/>
        </w:rPr>
        <w:t xml:space="preserve"> </w:t>
      </w:r>
      <w:r>
        <w:rPr>
          <w:rFonts w:ascii="SimSun" w:hAnsi="SimSun" w:eastAsia="SimSun" w:cs="SimSun"/>
          <w:sz w:val="22"/>
          <w:szCs w:val="22"/>
        </w:rPr>
        <w:t>NVRAM</w:t>
      </w:r>
      <w:r>
        <w:rPr>
          <w:rFonts w:ascii="SimSun" w:hAnsi="SimSun" w:eastAsia="SimSun" w:cs="SimSun"/>
          <w:sz w:val="22"/>
          <w:szCs w:val="22"/>
          <w:spacing w:val="28"/>
        </w:rPr>
        <w:t xml:space="preserve">   </w:t>
      </w:r>
      <w:r>
        <w:rPr>
          <w:sz w:val="22"/>
          <w:szCs w:val="22"/>
          <w:spacing w:val="8"/>
        </w:rPr>
        <w:t>设</w:t>
      </w:r>
      <w:r>
        <w:rPr>
          <w:sz w:val="22"/>
          <w:szCs w:val="22"/>
          <w:spacing w:val="2"/>
        </w:rPr>
        <w:t xml:space="preserve"> </w:t>
      </w:r>
      <w:r>
        <w:rPr>
          <w:sz w:val="22"/>
          <w:szCs w:val="22"/>
          <w:spacing w:val="-2"/>
        </w:rPr>
        <w:t>置记录。</w:t>
      </w:r>
    </w:p>
    <w:p>
      <w:pPr>
        <w:pStyle w:val="BodyText"/>
        <w:ind w:left="240"/>
        <w:spacing w:before="154" w:line="221" w:lineRule="auto"/>
        <w:rPr>
          <w:sz w:val="22"/>
          <w:szCs w:val="22"/>
        </w:rPr>
      </w:pPr>
      <w:r>
        <w:rPr>
          <w:rFonts w:ascii="SimSun" w:hAnsi="SimSun" w:eastAsia="SimSun" w:cs="SimSun"/>
          <w:sz w:val="22"/>
          <w:szCs w:val="22"/>
          <w:spacing w:val="4"/>
        </w:rPr>
        <w:t>2.</w:t>
      </w:r>
      <w:r>
        <w:rPr>
          <w:rFonts w:ascii="SimSun" w:hAnsi="SimSun" w:eastAsia="SimSun" w:cs="SimSun"/>
          <w:sz w:val="22"/>
          <w:szCs w:val="22"/>
          <w:spacing w:val="-7"/>
        </w:rPr>
        <w:t xml:space="preserve"> </w:t>
      </w:r>
      <w:r>
        <w:rPr>
          <w:sz w:val="22"/>
          <w:szCs w:val="22"/>
          <w:spacing w:val="4"/>
        </w:rPr>
        <w:t>关闭复印机的主电源开关。</w:t>
      </w:r>
    </w:p>
    <w:p>
      <w:pPr>
        <w:pStyle w:val="BodyText"/>
        <w:ind w:left="240"/>
        <w:spacing w:before="148" w:line="222" w:lineRule="auto"/>
        <w:rPr>
          <w:sz w:val="22"/>
          <w:szCs w:val="22"/>
        </w:rPr>
      </w:pPr>
      <w:r>
        <w:rPr>
          <w:rFonts w:ascii="SimSun" w:hAnsi="SimSun" w:eastAsia="SimSun" w:cs="SimSun"/>
          <w:sz w:val="22"/>
          <w:szCs w:val="22"/>
          <w:spacing w:val="19"/>
        </w:rPr>
        <w:t>3.</w:t>
      </w:r>
      <w:r>
        <w:rPr>
          <w:rFonts w:ascii="SimSun" w:hAnsi="SimSun" w:eastAsia="SimSun" w:cs="SimSun"/>
          <w:sz w:val="22"/>
          <w:szCs w:val="22"/>
          <w:spacing w:val="-11"/>
        </w:rPr>
        <w:t xml:space="preserve"> </w:t>
      </w:r>
      <w:r>
        <w:rPr>
          <w:sz w:val="22"/>
          <w:szCs w:val="22"/>
          <w:spacing w:val="19"/>
        </w:rPr>
        <w:t>将</w:t>
      </w:r>
      <w:r>
        <w:rPr>
          <w:sz w:val="22"/>
          <w:szCs w:val="22"/>
          <w:spacing w:val="19"/>
        </w:rPr>
        <w:t xml:space="preserve"> </w:t>
      </w:r>
      <w:r>
        <w:rPr>
          <w:rFonts w:ascii="SimSun" w:hAnsi="SimSun" w:eastAsia="SimSun" w:cs="SimSun"/>
          <w:sz w:val="22"/>
          <w:szCs w:val="22"/>
        </w:rPr>
        <w:t>SD</w:t>
      </w:r>
      <w:r>
        <w:rPr>
          <w:rFonts w:ascii="SimSun" w:hAnsi="SimSun" w:eastAsia="SimSun" w:cs="SimSun"/>
          <w:sz w:val="22"/>
          <w:szCs w:val="22"/>
          <w:spacing w:val="19"/>
        </w:rPr>
        <w:t xml:space="preserve">  </w:t>
      </w:r>
      <w:r>
        <w:rPr>
          <w:sz w:val="22"/>
          <w:szCs w:val="22"/>
          <w:spacing w:val="19"/>
        </w:rPr>
        <w:t>卡装入插槽2,然后开启复印机。</w:t>
      </w:r>
    </w:p>
    <w:p>
      <w:pPr>
        <w:pStyle w:val="BodyText"/>
        <w:ind w:left="240"/>
        <w:spacing w:before="112" w:line="212" w:lineRule="auto"/>
        <w:rPr>
          <w:sz w:val="22"/>
          <w:szCs w:val="22"/>
        </w:rPr>
      </w:pPr>
      <w:r>
        <w:rPr>
          <w:rFonts w:ascii="Arial" w:hAnsi="Arial" w:eastAsia="Arial" w:cs="Arial"/>
          <w:sz w:val="22"/>
          <w:szCs w:val="22"/>
          <w:spacing w:val="2"/>
        </w:rPr>
        <w:t>4.  </w:t>
      </w:r>
      <w:r>
        <w:rPr>
          <w:sz w:val="22"/>
          <w:szCs w:val="22"/>
          <w:spacing w:val="2"/>
        </w:rPr>
        <w:t>执行</w:t>
      </w:r>
      <w:r>
        <w:rPr>
          <w:sz w:val="22"/>
          <w:szCs w:val="22"/>
          <w:spacing w:val="2"/>
        </w:rPr>
        <w:t xml:space="preserve"> </w:t>
      </w:r>
      <w:r>
        <w:rPr>
          <w:rFonts w:ascii="Arial" w:hAnsi="Arial" w:eastAsia="Arial" w:cs="Arial"/>
          <w:sz w:val="22"/>
          <w:szCs w:val="22"/>
        </w:rPr>
        <w:t>SP</w:t>
      </w:r>
      <w:r>
        <w:rPr>
          <w:rFonts w:ascii="Arial" w:hAnsi="Arial" w:eastAsia="Arial" w:cs="Arial"/>
          <w:sz w:val="22"/>
          <w:szCs w:val="22"/>
          <w:spacing w:val="2"/>
        </w:rPr>
        <w:t>5824001(</w:t>
      </w:r>
      <w:r>
        <w:rPr>
          <w:rFonts w:ascii="Arial" w:hAnsi="Arial" w:eastAsia="Arial" w:cs="Arial"/>
          <w:sz w:val="22"/>
          <w:szCs w:val="22"/>
        </w:rPr>
        <w:t>NVRAM</w:t>
      </w:r>
      <w:r>
        <w:rPr>
          <w:rFonts w:ascii="Arial" w:hAnsi="Arial" w:eastAsia="Arial" w:cs="Arial"/>
          <w:sz w:val="22"/>
          <w:szCs w:val="22"/>
          <w:spacing w:val="2"/>
        </w:rPr>
        <w:t xml:space="preserve">         </w:t>
      </w:r>
      <w:r>
        <w:rPr>
          <w:sz w:val="22"/>
          <w:szCs w:val="22"/>
          <w:spacing w:val="2"/>
        </w:rPr>
        <w:t>数据上传),然后按“执行</w:t>
      </w:r>
      <w:r>
        <w:rPr>
          <w:sz w:val="22"/>
          <w:szCs w:val="22"/>
          <w:spacing w:val="1"/>
        </w:rPr>
        <w:t>”键。</w:t>
      </w:r>
    </w:p>
    <w:p>
      <w:pPr>
        <w:pStyle w:val="BodyText"/>
        <w:ind w:left="510" w:right="1389"/>
        <w:spacing w:before="162" w:line="254" w:lineRule="auto"/>
        <w:rPr>
          <w:sz w:val="22"/>
          <w:szCs w:val="22"/>
        </w:rPr>
      </w:pPr>
      <w:r>
        <w:pict>
          <v:shape id="_x0000_s48" style="position:absolute;margin-left:483.503pt;margin-top:-2.33162pt;mso-position-vertical-relative:text;mso-position-horizontal-relative:text;width:47.5pt;height:26.5pt;z-index:251771904;" fillcolor="#696A6C" filled="true" stroked="false" type="#_x0000_t202">
            <v:fill on="true"/>
            <v:stroke on="false"/>
            <v:path/>
            <v:imagedata o:title=""/>
            <o:lock v:ext="edit" aspectratio="false"/>
            <v:textbox inset="0mm,0mm,0mm,0mm">
              <w:txbxContent>
                <w:p>
                  <w:pPr>
                    <w:ind w:left="250"/>
                    <w:spacing w:before="218" w:line="185" w:lineRule="auto"/>
                    <w:rPr>
                      <w:rFonts w:ascii="Times New Roman" w:hAnsi="Times New Roman" w:eastAsia="Times New Roman" w:cs="Times New Roman"/>
                      <w:sz w:val="28"/>
                      <w:szCs w:val="28"/>
                    </w:rPr>
                  </w:pPr>
                  <w:r>
                    <w:rPr>
                      <w:rFonts w:ascii="Times New Roman" w:hAnsi="Times New Roman" w:eastAsia="Times New Roman" w:cs="Times New Roman"/>
                      <w:sz w:val="28"/>
                      <w:szCs w:val="28"/>
                      <w:color w:val="FFFFFF"/>
                    </w:rPr>
                    <w:t>5</w:t>
                  </w:r>
                </w:p>
              </w:txbxContent>
            </v:textbox>
          </v:shape>
        </w:pict>
      </w:r>
      <w:r>
        <w:rPr>
          <w:sz w:val="22"/>
          <w:szCs w:val="22"/>
          <w:spacing w:val="8"/>
        </w:rPr>
        <w:t>上传完成时，文件将被复制到</w:t>
      </w:r>
      <w:r>
        <w:rPr>
          <w:sz w:val="22"/>
          <w:szCs w:val="22"/>
          <w:spacing w:val="8"/>
        </w:rPr>
        <w:t xml:space="preserve"> </w:t>
      </w:r>
      <w:r>
        <w:rPr>
          <w:rFonts w:ascii="SimSun" w:hAnsi="SimSun" w:eastAsia="SimSun" w:cs="SimSun"/>
          <w:sz w:val="22"/>
          <w:szCs w:val="22"/>
        </w:rPr>
        <w:t>SD</w:t>
      </w:r>
      <w:r>
        <w:rPr>
          <w:rFonts w:ascii="SimSun" w:hAnsi="SimSun" w:eastAsia="SimSun" w:cs="SimSun"/>
          <w:sz w:val="22"/>
          <w:szCs w:val="22"/>
          <w:spacing w:val="8"/>
        </w:rPr>
        <w:t xml:space="preserve">  </w:t>
      </w:r>
      <w:r>
        <w:rPr>
          <w:sz w:val="22"/>
          <w:szCs w:val="22"/>
          <w:spacing w:val="8"/>
        </w:rPr>
        <w:t>卡的</w:t>
      </w:r>
      <w:r>
        <w:rPr>
          <w:sz w:val="22"/>
          <w:szCs w:val="22"/>
          <w:spacing w:val="8"/>
        </w:rPr>
        <w:t xml:space="preserve"> </w:t>
      </w:r>
      <w:r>
        <w:rPr>
          <w:rFonts w:ascii="SimSun" w:hAnsi="SimSun" w:eastAsia="SimSun" w:cs="SimSun"/>
          <w:sz w:val="22"/>
          <w:szCs w:val="22"/>
        </w:rPr>
        <w:t>NVRAM</w:t>
      </w:r>
      <w:r>
        <w:rPr>
          <w:rFonts w:ascii="SimSun" w:hAnsi="SimSun" w:eastAsia="SimSun" w:cs="SimSun"/>
          <w:sz w:val="22"/>
          <w:szCs w:val="22"/>
          <w:spacing w:val="27"/>
        </w:rPr>
        <w:t xml:space="preserve">   </w:t>
      </w:r>
      <w:r>
        <w:rPr>
          <w:sz w:val="22"/>
          <w:szCs w:val="22"/>
          <w:spacing w:val="8"/>
        </w:rPr>
        <w:t>文件夹中。保存该文件的路径</w:t>
      </w:r>
      <w:r>
        <w:rPr>
          <w:sz w:val="22"/>
          <w:szCs w:val="22"/>
          <w:spacing w:val="7"/>
        </w:rPr>
        <w:t>及文件</w:t>
      </w:r>
      <w:r>
        <w:rPr>
          <w:sz w:val="22"/>
          <w:szCs w:val="22"/>
          <w:spacing w:val="1"/>
        </w:rPr>
        <w:t xml:space="preserve"> </w:t>
      </w:r>
      <w:r>
        <w:rPr>
          <w:sz w:val="22"/>
          <w:szCs w:val="22"/>
          <w:spacing w:val="13"/>
        </w:rPr>
        <w:t>名为：</w:t>
      </w:r>
    </w:p>
    <w:p>
      <w:pPr>
        <w:pStyle w:val="BodyText"/>
        <w:ind w:left="510"/>
        <w:spacing w:before="103" w:line="222" w:lineRule="auto"/>
        <w:rPr>
          <w:rFonts w:ascii="SimSun" w:hAnsi="SimSun" w:eastAsia="SimSun" w:cs="SimSun"/>
          <w:sz w:val="22"/>
          <w:szCs w:val="22"/>
        </w:rPr>
      </w:pPr>
      <w:r>
        <w:rPr>
          <w:rFonts w:ascii="SimSun" w:hAnsi="SimSun" w:eastAsia="SimSun" w:cs="SimSun"/>
          <w:sz w:val="22"/>
          <w:szCs w:val="22"/>
        </w:rPr>
        <w:t>NVRAM</w:t>
      </w:r>
      <w:r>
        <w:rPr>
          <w:rFonts w:ascii="SimSun" w:hAnsi="SimSun" w:eastAsia="SimSun" w:cs="SimSun"/>
          <w:sz w:val="22"/>
          <w:szCs w:val="22"/>
          <w:spacing w:val="11"/>
        </w:rPr>
        <w:t>\  </w:t>
      </w:r>
      <w:r>
        <w:rPr>
          <w:sz w:val="22"/>
          <w:szCs w:val="22"/>
          <w:spacing w:val="11"/>
        </w:rPr>
        <w:t>&lt;序列号&gt;</w:t>
      </w:r>
      <w:r>
        <w:rPr>
          <w:sz w:val="22"/>
          <w:szCs w:val="22"/>
          <w:spacing w:val="-50"/>
        </w:rPr>
        <w:t xml:space="preserve"> </w:t>
      </w:r>
      <w:r>
        <w:rPr>
          <w:sz w:val="22"/>
          <w:szCs w:val="22"/>
          <w:spacing w:val="11"/>
        </w:rPr>
        <w:t>.</w:t>
      </w:r>
      <w:r>
        <w:rPr>
          <w:rFonts w:ascii="SimSun" w:hAnsi="SimSun" w:eastAsia="SimSun" w:cs="SimSun"/>
          <w:sz w:val="22"/>
          <w:szCs w:val="22"/>
        </w:rPr>
        <w:t>NV</w:t>
      </w:r>
    </w:p>
    <w:p>
      <w:pPr>
        <w:pStyle w:val="BodyText"/>
        <w:ind w:left="510"/>
        <w:spacing w:before="155" w:line="221" w:lineRule="auto"/>
        <w:rPr>
          <w:sz w:val="22"/>
          <w:szCs w:val="22"/>
        </w:rPr>
      </w:pPr>
      <w:r>
        <w:rPr>
          <w:sz w:val="22"/>
          <w:szCs w:val="22"/>
          <w:spacing w:val="5"/>
        </w:rPr>
        <w:t>以下是序列号为</w:t>
      </w:r>
      <w:r>
        <w:rPr>
          <w:rFonts w:ascii="Arial" w:hAnsi="Arial" w:eastAsia="Arial" w:cs="Arial"/>
          <w:sz w:val="22"/>
          <w:szCs w:val="22"/>
          <w:spacing w:val="5"/>
        </w:rPr>
        <w:t>“B0700017”</w:t>
      </w:r>
      <w:r>
        <w:rPr>
          <w:rFonts w:ascii="Arial" w:hAnsi="Arial" w:eastAsia="Arial" w:cs="Arial"/>
          <w:sz w:val="22"/>
          <w:szCs w:val="22"/>
          <w:spacing w:val="26"/>
        </w:rPr>
        <w:t xml:space="preserve">  </w:t>
      </w:r>
      <w:r>
        <w:rPr>
          <w:sz w:val="22"/>
          <w:szCs w:val="22"/>
          <w:spacing w:val="5"/>
        </w:rPr>
        <w:t>的示例：</w:t>
      </w:r>
    </w:p>
    <w:p>
      <w:pPr>
        <w:ind w:left="510"/>
        <w:spacing w:before="165" w:line="198" w:lineRule="auto"/>
        <w:rPr>
          <w:rFonts w:ascii="Arial" w:hAnsi="Arial" w:eastAsia="Arial" w:cs="Arial"/>
          <w:sz w:val="22"/>
          <w:szCs w:val="22"/>
        </w:rPr>
      </w:pPr>
      <w:r>
        <w:rPr>
          <w:rFonts w:ascii="Arial" w:hAnsi="Arial" w:eastAsia="Arial" w:cs="Arial"/>
          <w:sz w:val="22"/>
          <w:szCs w:val="22"/>
          <w:spacing w:val="-2"/>
        </w:rPr>
        <w:t>NVRAM\B0700017.NV</w:t>
      </w:r>
    </w:p>
    <w:p>
      <w:pPr>
        <w:pStyle w:val="BodyText"/>
        <w:ind w:left="240"/>
        <w:spacing w:before="164" w:line="213" w:lineRule="auto"/>
        <w:rPr>
          <w:sz w:val="22"/>
          <w:szCs w:val="22"/>
        </w:rPr>
      </w:pPr>
      <w:r>
        <w:rPr>
          <w:rFonts w:ascii="SimSun" w:hAnsi="SimSun" w:eastAsia="SimSun" w:cs="SimSun"/>
          <w:sz w:val="22"/>
          <w:szCs w:val="22"/>
          <w:spacing w:val="6"/>
        </w:rPr>
        <w:t>5. </w:t>
      </w:r>
      <w:r>
        <w:rPr>
          <w:sz w:val="22"/>
          <w:szCs w:val="22"/>
          <w:spacing w:val="6"/>
        </w:rPr>
        <w:t>为防止下载期间出现错误，将机器的序列号写在</w:t>
      </w:r>
      <w:r>
        <w:rPr>
          <w:sz w:val="22"/>
          <w:szCs w:val="22"/>
          <w:spacing w:val="6"/>
        </w:rPr>
        <w:t xml:space="preserve"> </w:t>
      </w:r>
      <w:r>
        <w:rPr>
          <w:rFonts w:ascii="SimSun" w:hAnsi="SimSun" w:eastAsia="SimSun" w:cs="SimSun"/>
          <w:sz w:val="22"/>
          <w:szCs w:val="22"/>
        </w:rPr>
        <w:t>SD</w:t>
      </w:r>
      <w:r>
        <w:rPr>
          <w:rFonts w:ascii="SimSun" w:hAnsi="SimSun" w:eastAsia="SimSun" w:cs="SimSun"/>
          <w:sz w:val="22"/>
          <w:szCs w:val="22"/>
          <w:spacing w:val="6"/>
        </w:rPr>
        <w:t xml:space="preserve">  </w:t>
      </w:r>
      <w:r>
        <w:rPr>
          <w:sz w:val="22"/>
          <w:szCs w:val="22"/>
          <w:spacing w:val="6"/>
        </w:rPr>
        <w:t>卡</w:t>
      </w:r>
      <w:r>
        <w:rPr>
          <w:sz w:val="22"/>
          <w:szCs w:val="22"/>
          <w:spacing w:val="5"/>
        </w:rPr>
        <w:t>上。</w:t>
      </w:r>
    </w:p>
    <w:p>
      <w:pPr>
        <w:ind w:firstLine="490"/>
        <w:spacing w:before="68" w:line="390" w:lineRule="exact"/>
        <w:rPr/>
      </w:pPr>
      <w:r>
        <w:rPr>
          <w:position w:val="-7"/>
        </w:rPr>
        <w:drawing>
          <wp:inline distT="0" distB="0" distL="0" distR="0">
            <wp:extent cx="1015971" cy="247659"/>
            <wp:effectExtent l="0" t="0" r="0" b="0"/>
            <wp:docPr id="124" name="IM 124"/>
            <wp:cNvGraphicFramePr/>
            <a:graphic>
              <a:graphicData uri="http://schemas.openxmlformats.org/drawingml/2006/picture">
                <pic:pic>
                  <pic:nvPicPr>
                    <pic:cNvPr id="124" name="IM 124"/>
                    <pic:cNvPicPr/>
                  </pic:nvPicPr>
                  <pic:blipFill>
                    <a:blip r:embed="rId84"/>
                    <a:stretch>
                      <a:fillRect/>
                    </a:stretch>
                  </pic:blipFill>
                  <pic:spPr>
                    <a:xfrm rot="0">
                      <a:off x="0" y="0"/>
                      <a:ext cx="1015971" cy="247659"/>
                    </a:xfrm>
                    <a:prstGeom prst="rect">
                      <a:avLst/>
                    </a:prstGeom>
                  </pic:spPr>
                </pic:pic>
              </a:graphicData>
            </a:graphic>
          </wp:inline>
        </w:drawing>
      </w:r>
    </w:p>
    <w:p>
      <w:pPr>
        <w:pStyle w:val="BodyText"/>
        <w:ind w:left="780"/>
        <w:spacing w:before="138" w:line="213" w:lineRule="auto"/>
        <w:rPr>
          <w:sz w:val="22"/>
          <w:szCs w:val="22"/>
        </w:rPr>
      </w:pPr>
      <w:r>
        <w:rPr>
          <w:sz w:val="22"/>
          <w:szCs w:val="22"/>
          <w:spacing w:val="6"/>
        </w:rPr>
        <w:t>·</w:t>
      </w:r>
      <w:r>
        <w:rPr>
          <w:sz w:val="22"/>
          <w:szCs w:val="22"/>
          <w:spacing w:val="-59"/>
        </w:rPr>
        <w:t xml:space="preserve"> </w:t>
      </w:r>
      <w:r>
        <w:rPr>
          <w:sz w:val="22"/>
          <w:szCs w:val="22"/>
          <w:spacing w:val="6"/>
        </w:rPr>
        <w:t>由于可将多台机器的</w:t>
      </w:r>
      <w:r>
        <w:rPr>
          <w:sz w:val="22"/>
          <w:szCs w:val="22"/>
          <w:spacing w:val="32"/>
        </w:rPr>
        <w:t xml:space="preserve"> </w:t>
      </w:r>
      <w:r>
        <w:rPr>
          <w:rFonts w:ascii="SimSun" w:hAnsi="SimSun" w:eastAsia="SimSun" w:cs="SimSun"/>
          <w:sz w:val="22"/>
          <w:szCs w:val="22"/>
        </w:rPr>
        <w:t>NVRAM</w:t>
      </w:r>
      <w:r>
        <w:rPr>
          <w:rFonts w:ascii="SimSun" w:hAnsi="SimSun" w:eastAsia="SimSun" w:cs="SimSun"/>
          <w:sz w:val="22"/>
          <w:szCs w:val="22"/>
          <w:spacing w:val="6"/>
        </w:rPr>
        <w:t xml:space="preserve">   </w:t>
      </w:r>
      <w:r>
        <w:rPr>
          <w:sz w:val="22"/>
          <w:szCs w:val="22"/>
          <w:spacing w:val="6"/>
        </w:rPr>
        <w:t>数据上传到同—</w:t>
      </w:r>
      <w:r>
        <w:rPr>
          <w:sz w:val="22"/>
          <w:szCs w:val="22"/>
          <w:spacing w:val="6"/>
        </w:rPr>
        <w:t xml:space="preserve"> </w:t>
      </w:r>
      <w:r>
        <w:rPr>
          <w:rFonts w:ascii="SimSun" w:hAnsi="SimSun" w:eastAsia="SimSun" w:cs="SimSun"/>
          <w:sz w:val="22"/>
          <w:szCs w:val="22"/>
        </w:rPr>
        <w:t>SD</w:t>
      </w:r>
      <w:r>
        <w:rPr>
          <w:rFonts w:ascii="SimSun" w:hAnsi="SimSun" w:eastAsia="SimSun" w:cs="SimSun"/>
          <w:sz w:val="22"/>
          <w:szCs w:val="22"/>
          <w:spacing w:val="6"/>
        </w:rPr>
        <w:t xml:space="preserve">  </w:t>
      </w:r>
      <w:r>
        <w:rPr>
          <w:sz w:val="22"/>
          <w:szCs w:val="22"/>
          <w:spacing w:val="6"/>
        </w:rPr>
        <w:t>卡，执行此项操作尤为必要。</w:t>
      </w:r>
    </w:p>
    <w:p>
      <w:pPr>
        <w:spacing w:line="255" w:lineRule="auto"/>
        <w:rPr>
          <w:rFonts w:ascii="Arial"/>
          <w:sz w:val="21"/>
        </w:rPr>
      </w:pPr>
      <w:r/>
    </w:p>
    <w:p>
      <w:pPr>
        <w:spacing w:line="256" w:lineRule="auto"/>
        <w:rPr>
          <w:rFonts w:ascii="Arial"/>
          <w:sz w:val="21"/>
        </w:rPr>
      </w:pPr>
      <w:r/>
    </w:p>
    <w:p>
      <w:pPr>
        <w:pStyle w:val="BodyText"/>
        <w:ind w:left="59"/>
        <w:spacing w:before="72" w:line="222" w:lineRule="auto"/>
        <w:rPr>
          <w:rFonts w:ascii="Arial" w:hAnsi="Arial" w:eastAsia="Arial" w:cs="Arial"/>
          <w:sz w:val="22"/>
          <w:szCs w:val="22"/>
        </w:rPr>
      </w:pPr>
      <w:r>
        <w:drawing>
          <wp:anchor distT="0" distB="0" distL="0" distR="0" simplePos="0" relativeHeight="251774976" behindDoc="0" locked="0" layoutInCell="1" allowOverlap="1">
            <wp:simplePos x="0" y="0"/>
            <wp:positionH relativeFrom="column">
              <wp:posOffset>12694</wp:posOffset>
            </wp:positionH>
            <wp:positionV relativeFrom="paragraph">
              <wp:posOffset>243768</wp:posOffset>
            </wp:positionV>
            <wp:extent cx="5943640" cy="12725"/>
            <wp:effectExtent l="0" t="0" r="0" b="0"/>
            <wp:wrapNone/>
            <wp:docPr id="126" name="IM 126"/>
            <wp:cNvGraphicFramePr/>
            <a:graphic>
              <a:graphicData uri="http://schemas.openxmlformats.org/drawingml/2006/picture">
                <pic:pic>
                  <pic:nvPicPr>
                    <pic:cNvPr id="126" name="IM 126"/>
                    <pic:cNvPicPr/>
                  </pic:nvPicPr>
                  <pic:blipFill>
                    <a:blip r:embed="rId85"/>
                    <a:stretch>
                      <a:fillRect/>
                    </a:stretch>
                  </pic:blipFill>
                  <pic:spPr>
                    <a:xfrm rot="0">
                      <a:off x="0" y="0"/>
                      <a:ext cx="5943640" cy="12725"/>
                    </a:xfrm>
                    <a:prstGeom prst="rect">
                      <a:avLst/>
                    </a:prstGeom>
                  </pic:spPr>
                </pic:pic>
              </a:graphicData>
            </a:graphic>
          </wp:anchor>
        </w:drawing>
      </w:r>
      <w:r>
        <w:rPr>
          <w:sz w:val="22"/>
          <w:szCs w:val="22"/>
          <w:spacing w:val="16"/>
        </w:rPr>
        <w:t>从</w:t>
      </w:r>
      <w:r>
        <w:rPr>
          <w:sz w:val="22"/>
          <w:szCs w:val="22"/>
          <w:spacing w:val="39"/>
        </w:rPr>
        <w:t xml:space="preserve"> </w:t>
      </w:r>
      <w:r>
        <w:rPr>
          <w:rFonts w:ascii="Arial" w:hAnsi="Arial" w:eastAsia="Arial" w:cs="Arial"/>
          <w:sz w:val="22"/>
          <w:szCs w:val="22"/>
        </w:rPr>
        <w:t>SD</w:t>
      </w:r>
      <w:r>
        <w:rPr>
          <w:rFonts w:ascii="Arial" w:hAnsi="Arial" w:eastAsia="Arial" w:cs="Arial"/>
          <w:sz w:val="22"/>
          <w:szCs w:val="22"/>
          <w:spacing w:val="10"/>
        </w:rPr>
        <w:t xml:space="preserve">   </w:t>
      </w:r>
      <w:r>
        <w:rPr>
          <w:sz w:val="22"/>
          <w:szCs w:val="22"/>
          <w:spacing w:val="16"/>
        </w:rPr>
        <w:t>卡下载到</w:t>
      </w:r>
      <w:r>
        <w:rPr>
          <w:sz w:val="22"/>
          <w:szCs w:val="22"/>
          <w:spacing w:val="43"/>
        </w:rPr>
        <w:t xml:space="preserve"> </w:t>
      </w:r>
      <w:r>
        <w:rPr>
          <w:rFonts w:ascii="Arial" w:hAnsi="Arial" w:eastAsia="Arial" w:cs="Arial"/>
          <w:sz w:val="22"/>
          <w:szCs w:val="22"/>
        </w:rPr>
        <w:t>NVRAM</w:t>
      </w:r>
    </w:p>
    <w:p>
      <w:pPr>
        <w:pStyle w:val="BodyText"/>
        <w:ind w:left="59"/>
        <w:spacing w:before="223" w:line="219" w:lineRule="auto"/>
        <w:rPr>
          <w:rFonts w:ascii="SimSun" w:hAnsi="SimSun" w:eastAsia="SimSun" w:cs="SimSun"/>
          <w:sz w:val="22"/>
          <w:szCs w:val="22"/>
        </w:rPr>
      </w:pPr>
      <w:r>
        <w:rPr>
          <w:sz w:val="22"/>
          <w:szCs w:val="22"/>
          <w:spacing w:val="6"/>
        </w:rPr>
        <w:t>执行此程序以将</w:t>
      </w:r>
      <w:r>
        <w:rPr>
          <w:sz w:val="22"/>
          <w:szCs w:val="22"/>
          <w:spacing w:val="6"/>
        </w:rPr>
        <w:t xml:space="preserve"> </w:t>
      </w:r>
      <w:r>
        <w:rPr>
          <w:rFonts w:ascii="SimSun" w:hAnsi="SimSun" w:eastAsia="SimSun" w:cs="SimSun"/>
          <w:sz w:val="22"/>
          <w:szCs w:val="22"/>
        </w:rPr>
        <w:t>SP</w:t>
      </w:r>
      <w:r>
        <w:rPr>
          <w:rFonts w:ascii="SimSun" w:hAnsi="SimSun" w:eastAsia="SimSun" w:cs="SimSun"/>
          <w:sz w:val="22"/>
          <w:szCs w:val="22"/>
          <w:spacing w:val="6"/>
        </w:rPr>
        <w:t xml:space="preserve">  </w:t>
      </w:r>
      <w:r>
        <w:rPr>
          <w:sz w:val="22"/>
          <w:szCs w:val="22"/>
          <w:spacing w:val="6"/>
        </w:rPr>
        <w:t>数据从</w:t>
      </w:r>
      <w:r>
        <w:rPr>
          <w:sz w:val="22"/>
          <w:szCs w:val="22"/>
          <w:spacing w:val="6"/>
        </w:rPr>
        <w:t xml:space="preserve"> </w:t>
      </w:r>
      <w:r>
        <w:rPr>
          <w:rFonts w:ascii="SimSun" w:hAnsi="SimSun" w:eastAsia="SimSun" w:cs="SimSun"/>
          <w:sz w:val="22"/>
          <w:szCs w:val="22"/>
        </w:rPr>
        <w:t>SD</w:t>
      </w:r>
      <w:r>
        <w:rPr>
          <w:rFonts w:ascii="SimSun" w:hAnsi="SimSun" w:eastAsia="SimSun" w:cs="SimSun"/>
          <w:sz w:val="22"/>
          <w:szCs w:val="22"/>
          <w:spacing w:val="6"/>
        </w:rPr>
        <w:t xml:space="preserve">  </w:t>
      </w:r>
      <w:r>
        <w:rPr>
          <w:sz w:val="22"/>
          <w:szCs w:val="22"/>
          <w:spacing w:val="6"/>
        </w:rPr>
        <w:t>卡下载到机器中的</w:t>
      </w:r>
      <w:r>
        <w:rPr>
          <w:sz w:val="22"/>
          <w:szCs w:val="22"/>
          <w:spacing w:val="6"/>
        </w:rPr>
        <w:t xml:space="preserve"> </w:t>
      </w:r>
      <w:r>
        <w:rPr>
          <w:rFonts w:ascii="SimSun" w:hAnsi="SimSun" w:eastAsia="SimSun" w:cs="SimSun"/>
          <w:sz w:val="22"/>
          <w:szCs w:val="22"/>
        </w:rPr>
        <w:t>NVRAM</w:t>
      </w:r>
      <w:r>
        <w:rPr>
          <w:rFonts w:ascii="SimSun" w:hAnsi="SimSun" w:eastAsia="SimSun" w:cs="SimSun"/>
          <w:sz w:val="22"/>
          <w:szCs w:val="22"/>
          <w:spacing w:val="6"/>
        </w:rPr>
        <w:t>。</w:t>
      </w:r>
    </w:p>
    <w:p>
      <w:pPr>
        <w:pStyle w:val="BodyText"/>
        <w:ind w:left="510" w:right="1049" w:hanging="220"/>
        <w:spacing w:before="142" w:line="236" w:lineRule="auto"/>
        <w:rPr>
          <w:sz w:val="22"/>
          <w:szCs w:val="22"/>
        </w:rPr>
      </w:pPr>
      <w:r>
        <w:rPr>
          <w:sz w:val="22"/>
          <w:szCs w:val="22"/>
          <w:spacing w:val="1"/>
        </w:rPr>
        <w:t>·</w:t>
      </w:r>
      <w:r>
        <w:rPr>
          <w:sz w:val="22"/>
          <w:szCs w:val="22"/>
          <w:spacing w:val="-63"/>
        </w:rPr>
        <w:t xml:space="preserve"> </w:t>
      </w:r>
      <w:r>
        <w:rPr>
          <w:sz w:val="22"/>
          <w:szCs w:val="22"/>
          <w:spacing w:val="1"/>
        </w:rPr>
        <w:t>若带有</w:t>
      </w:r>
      <w:r>
        <w:rPr>
          <w:sz w:val="22"/>
          <w:szCs w:val="22"/>
          <w:spacing w:val="1"/>
        </w:rPr>
        <w:t xml:space="preserve"> </w:t>
      </w:r>
      <w:r>
        <w:rPr>
          <w:rFonts w:ascii="Arial" w:hAnsi="Arial" w:eastAsia="Arial" w:cs="Arial"/>
          <w:sz w:val="22"/>
          <w:szCs w:val="22"/>
        </w:rPr>
        <w:t>NVRAM</w:t>
      </w:r>
      <w:r>
        <w:rPr>
          <w:rFonts w:ascii="Arial" w:hAnsi="Arial" w:eastAsia="Arial" w:cs="Arial"/>
          <w:sz w:val="22"/>
          <w:szCs w:val="22"/>
          <w:spacing w:val="1"/>
        </w:rPr>
        <w:t xml:space="preserve">   </w:t>
      </w:r>
      <w:r>
        <w:rPr>
          <w:sz w:val="22"/>
          <w:szCs w:val="22"/>
          <w:spacing w:val="1"/>
        </w:rPr>
        <w:t>数据的</w:t>
      </w:r>
      <w:r>
        <w:rPr>
          <w:sz w:val="22"/>
          <w:szCs w:val="22"/>
          <w:spacing w:val="31"/>
        </w:rPr>
        <w:t xml:space="preserve"> </w:t>
      </w:r>
      <w:r>
        <w:rPr>
          <w:rFonts w:ascii="Arial" w:hAnsi="Arial" w:eastAsia="Arial" w:cs="Arial"/>
          <w:sz w:val="22"/>
          <w:szCs w:val="22"/>
        </w:rPr>
        <w:t>SD</w:t>
      </w:r>
      <w:r>
        <w:rPr>
          <w:rFonts w:ascii="Arial" w:hAnsi="Arial" w:eastAsia="Arial" w:cs="Arial"/>
          <w:sz w:val="22"/>
          <w:szCs w:val="22"/>
          <w:spacing w:val="1"/>
        </w:rPr>
        <w:t xml:space="preserve">  </w:t>
      </w:r>
      <w:r>
        <w:rPr>
          <w:sz w:val="22"/>
          <w:szCs w:val="22"/>
          <w:spacing w:val="1"/>
        </w:rPr>
        <w:t>卡损坏，或者控制器与</w:t>
      </w:r>
      <w:r>
        <w:rPr>
          <w:sz w:val="22"/>
          <w:szCs w:val="22"/>
          <w:spacing w:val="1"/>
        </w:rPr>
        <w:t xml:space="preserve"> </w:t>
      </w:r>
      <w:r>
        <w:rPr>
          <w:rFonts w:ascii="Arial" w:hAnsi="Arial" w:eastAsia="Arial" w:cs="Arial"/>
          <w:sz w:val="22"/>
          <w:szCs w:val="22"/>
        </w:rPr>
        <w:t>BCU</w:t>
      </w:r>
      <w:r>
        <w:rPr>
          <w:rFonts w:ascii="Arial" w:hAnsi="Arial" w:eastAsia="Arial" w:cs="Arial"/>
          <w:sz w:val="22"/>
          <w:szCs w:val="22"/>
          <w:spacing w:val="20"/>
        </w:rPr>
        <w:t xml:space="preserve">  </w:t>
      </w:r>
      <w:r>
        <w:rPr>
          <w:sz w:val="22"/>
          <w:szCs w:val="22"/>
          <w:spacing w:val="1"/>
        </w:rPr>
        <w:t>之间的连接不良</w:t>
      </w:r>
      <w:r>
        <w:rPr>
          <w:sz w:val="22"/>
          <w:szCs w:val="22"/>
        </w:rPr>
        <w:t>，</w:t>
      </w:r>
      <w:r>
        <w:rPr>
          <w:sz w:val="22"/>
          <w:szCs w:val="22"/>
        </w:rPr>
        <w:t xml:space="preserve"> </w:t>
      </w:r>
      <w:r>
        <w:rPr>
          <w:rFonts w:ascii="Arial" w:hAnsi="Arial" w:eastAsia="Arial" w:cs="Arial"/>
          <w:sz w:val="22"/>
          <w:szCs w:val="22"/>
        </w:rPr>
        <w:t>NVRAM   </w:t>
      </w:r>
      <w:r>
        <w:rPr>
          <w:sz w:val="22"/>
          <w:szCs w:val="22"/>
        </w:rPr>
        <w:t>数</w:t>
      </w:r>
      <w:r>
        <w:rPr>
          <w:sz w:val="22"/>
          <w:szCs w:val="22"/>
        </w:rPr>
        <w:t xml:space="preserve"> </w:t>
      </w:r>
      <w:r>
        <w:rPr>
          <w:sz w:val="22"/>
          <w:szCs w:val="22"/>
          <w:spacing w:val="5"/>
        </w:rPr>
        <w:t>据下载将无法正确完成。</w:t>
      </w:r>
    </w:p>
    <w:p>
      <w:pPr>
        <w:pStyle w:val="BodyText"/>
        <w:ind w:left="290"/>
        <w:spacing w:before="137" w:line="213" w:lineRule="auto"/>
        <w:rPr>
          <w:sz w:val="22"/>
          <w:szCs w:val="22"/>
        </w:rPr>
      </w:pPr>
      <w:r>
        <w:rPr>
          <w:sz w:val="22"/>
          <w:szCs w:val="22"/>
          <w:spacing w:val="5"/>
        </w:rPr>
        <w:t>·</w:t>
      </w:r>
      <w:r>
        <w:rPr>
          <w:sz w:val="22"/>
          <w:szCs w:val="22"/>
          <w:spacing w:val="-77"/>
        </w:rPr>
        <w:t xml:space="preserve"> </w:t>
      </w:r>
      <w:r>
        <w:rPr>
          <w:sz w:val="22"/>
          <w:szCs w:val="22"/>
          <w:spacing w:val="5"/>
        </w:rPr>
        <w:t>如果下载未正确完成，则重新执行下载程序。</w:t>
      </w:r>
    </w:p>
    <w:p>
      <w:pPr>
        <w:pStyle w:val="BodyText"/>
        <w:ind w:left="510" w:right="1661" w:hanging="220"/>
        <w:spacing w:before="167" w:line="237" w:lineRule="auto"/>
        <w:rPr>
          <w:sz w:val="22"/>
          <w:szCs w:val="22"/>
        </w:rPr>
      </w:pPr>
      <w:r>
        <w:rPr>
          <w:sz w:val="22"/>
          <w:szCs w:val="22"/>
          <w:spacing w:val="8"/>
        </w:rPr>
        <w:t>·</w:t>
      </w:r>
      <w:r>
        <w:rPr>
          <w:sz w:val="22"/>
          <w:szCs w:val="22"/>
          <w:spacing w:val="-81"/>
        </w:rPr>
        <w:t xml:space="preserve"> </w:t>
      </w:r>
      <w:r>
        <w:rPr>
          <w:sz w:val="22"/>
          <w:szCs w:val="22"/>
          <w:spacing w:val="8"/>
        </w:rPr>
        <w:t>若未正确完成，上传</w:t>
      </w:r>
      <w:r>
        <w:rPr>
          <w:sz w:val="22"/>
          <w:szCs w:val="22"/>
          <w:spacing w:val="8"/>
        </w:rPr>
        <w:t xml:space="preserve"> </w:t>
      </w:r>
      <w:r>
        <w:rPr>
          <w:rFonts w:ascii="SimSun" w:hAnsi="SimSun" w:eastAsia="SimSun" w:cs="SimSun"/>
          <w:sz w:val="22"/>
          <w:szCs w:val="22"/>
        </w:rPr>
        <w:t>NVRAM</w:t>
      </w:r>
      <w:r>
        <w:rPr>
          <w:rFonts w:ascii="SimSun" w:hAnsi="SimSun" w:eastAsia="SimSun" w:cs="SimSun"/>
          <w:sz w:val="22"/>
          <w:szCs w:val="22"/>
          <w:spacing w:val="8"/>
        </w:rPr>
        <w:t xml:space="preserve">   </w:t>
      </w:r>
      <w:r>
        <w:rPr>
          <w:sz w:val="22"/>
          <w:szCs w:val="22"/>
          <w:spacing w:val="8"/>
        </w:rPr>
        <w:t>数据之前，手动输入来自所</w:t>
      </w:r>
      <w:r>
        <w:rPr>
          <w:sz w:val="22"/>
          <w:szCs w:val="22"/>
          <w:spacing w:val="7"/>
        </w:rPr>
        <w:t>执行</w:t>
      </w:r>
      <w:r>
        <w:rPr>
          <w:sz w:val="22"/>
          <w:szCs w:val="22"/>
          <w:spacing w:val="7"/>
        </w:rPr>
        <w:t xml:space="preserve"> </w:t>
      </w:r>
      <w:r>
        <w:rPr>
          <w:rFonts w:ascii="SimSun" w:hAnsi="SimSun" w:eastAsia="SimSun" w:cs="SimSun"/>
          <w:sz w:val="22"/>
          <w:szCs w:val="22"/>
        </w:rPr>
        <w:t>SMC</w:t>
      </w:r>
      <w:r>
        <w:rPr>
          <w:rFonts w:ascii="SimSun" w:hAnsi="SimSun" w:eastAsia="SimSun" w:cs="SimSun"/>
          <w:sz w:val="22"/>
          <w:szCs w:val="22"/>
          <w:spacing w:val="7"/>
        </w:rPr>
        <w:t xml:space="preserve">   </w:t>
      </w:r>
      <w:r>
        <w:rPr>
          <w:sz w:val="22"/>
          <w:szCs w:val="22"/>
          <w:spacing w:val="7"/>
        </w:rPr>
        <w:t>打印的</w:t>
      </w:r>
      <w:r>
        <w:rPr>
          <w:sz w:val="22"/>
          <w:szCs w:val="22"/>
          <w:spacing w:val="7"/>
        </w:rPr>
        <w:t xml:space="preserve"> </w:t>
      </w:r>
      <w:r>
        <w:rPr>
          <w:rFonts w:ascii="SimSun" w:hAnsi="SimSun" w:eastAsia="SimSun" w:cs="SimSun"/>
          <w:sz w:val="22"/>
          <w:szCs w:val="22"/>
        </w:rPr>
        <w:t>NVRAM </w:t>
      </w:r>
      <w:r>
        <w:rPr>
          <w:sz w:val="22"/>
          <w:szCs w:val="22"/>
          <w:spacing w:val="-3"/>
        </w:rPr>
        <w:t>数据。</w:t>
      </w:r>
    </w:p>
    <w:p>
      <w:pPr>
        <w:pStyle w:val="BodyText"/>
        <w:ind w:left="240"/>
        <w:spacing w:before="154" w:line="221" w:lineRule="auto"/>
        <w:rPr>
          <w:sz w:val="22"/>
          <w:szCs w:val="22"/>
        </w:rPr>
      </w:pPr>
      <w:r>
        <w:rPr>
          <w:rFonts w:ascii="SimSun" w:hAnsi="SimSun" w:eastAsia="SimSun" w:cs="SimSun"/>
          <w:sz w:val="22"/>
          <w:szCs w:val="22"/>
          <w:spacing w:val="3"/>
        </w:rPr>
        <w:t>1. </w:t>
      </w:r>
      <w:r>
        <w:rPr>
          <w:sz w:val="22"/>
          <w:szCs w:val="22"/>
          <w:spacing w:val="3"/>
        </w:rPr>
        <w:t>关闭复印机的主电源开关。</w:t>
      </w:r>
    </w:p>
    <w:p>
      <w:pPr>
        <w:pStyle w:val="BodyText"/>
        <w:ind w:left="240"/>
        <w:spacing w:before="147" w:line="222" w:lineRule="auto"/>
        <w:rPr>
          <w:sz w:val="22"/>
          <w:szCs w:val="22"/>
        </w:rPr>
      </w:pPr>
      <w:r>
        <w:rPr>
          <w:rFonts w:ascii="Arial" w:hAnsi="Arial" w:eastAsia="Arial" w:cs="Arial"/>
          <w:sz w:val="22"/>
          <w:szCs w:val="22"/>
          <w:spacing w:val="13"/>
        </w:rPr>
        <w:t>2.</w:t>
      </w:r>
      <w:r>
        <w:rPr>
          <w:rFonts w:ascii="Arial" w:hAnsi="Arial" w:eastAsia="Arial" w:cs="Arial"/>
          <w:sz w:val="22"/>
          <w:szCs w:val="22"/>
          <w:spacing w:val="8"/>
        </w:rPr>
        <w:t xml:space="preserve">  </w:t>
      </w:r>
      <w:r>
        <w:rPr>
          <w:sz w:val="22"/>
          <w:szCs w:val="22"/>
          <w:spacing w:val="13"/>
        </w:rPr>
        <w:t>将带有</w:t>
      </w:r>
      <w:r>
        <w:rPr>
          <w:sz w:val="22"/>
          <w:szCs w:val="22"/>
          <w:spacing w:val="38"/>
        </w:rPr>
        <w:t xml:space="preserve"> </w:t>
      </w:r>
      <w:r>
        <w:rPr>
          <w:rFonts w:ascii="Arial" w:hAnsi="Arial" w:eastAsia="Arial" w:cs="Arial"/>
          <w:sz w:val="22"/>
          <w:szCs w:val="22"/>
        </w:rPr>
        <w:t>NVRAM</w:t>
      </w:r>
      <w:r>
        <w:rPr>
          <w:rFonts w:ascii="Arial" w:hAnsi="Arial" w:eastAsia="Arial" w:cs="Arial"/>
          <w:sz w:val="22"/>
          <w:szCs w:val="22"/>
          <w:spacing w:val="20"/>
        </w:rPr>
        <w:t xml:space="preserve">  </w:t>
      </w:r>
      <w:r>
        <w:rPr>
          <w:sz w:val="22"/>
          <w:szCs w:val="22"/>
          <w:spacing w:val="13"/>
        </w:rPr>
        <w:t>数据的</w:t>
      </w:r>
      <w:r>
        <w:rPr>
          <w:sz w:val="22"/>
          <w:szCs w:val="22"/>
          <w:spacing w:val="13"/>
        </w:rPr>
        <w:t xml:space="preserve"> </w:t>
      </w:r>
      <w:r>
        <w:rPr>
          <w:rFonts w:ascii="Arial" w:hAnsi="Arial" w:eastAsia="Arial" w:cs="Arial"/>
          <w:sz w:val="22"/>
          <w:szCs w:val="22"/>
        </w:rPr>
        <w:t>SD</w:t>
      </w:r>
      <w:r>
        <w:rPr>
          <w:rFonts w:ascii="Arial" w:hAnsi="Arial" w:eastAsia="Arial" w:cs="Arial"/>
          <w:sz w:val="22"/>
          <w:szCs w:val="22"/>
          <w:spacing w:val="13"/>
        </w:rPr>
        <w:t xml:space="preserve">  </w:t>
      </w:r>
      <w:r>
        <w:rPr>
          <w:sz w:val="22"/>
          <w:szCs w:val="22"/>
          <w:spacing w:val="13"/>
        </w:rPr>
        <w:t>卡装入插槽2。</w:t>
      </w:r>
    </w:p>
    <w:p>
      <w:pPr>
        <w:pStyle w:val="BodyText"/>
        <w:ind w:left="240"/>
        <w:spacing w:before="135" w:line="221" w:lineRule="auto"/>
        <w:rPr>
          <w:sz w:val="22"/>
          <w:szCs w:val="22"/>
        </w:rPr>
      </w:pPr>
      <w:r>
        <w:rPr>
          <w:rFonts w:ascii="SimSun" w:hAnsi="SimSun" w:eastAsia="SimSun" w:cs="SimSun"/>
          <w:sz w:val="22"/>
          <w:szCs w:val="22"/>
          <w:spacing w:val="4"/>
        </w:rPr>
        <w:t>3.</w:t>
      </w:r>
      <w:r>
        <w:rPr>
          <w:rFonts w:ascii="SimSun" w:hAnsi="SimSun" w:eastAsia="SimSun" w:cs="SimSun"/>
          <w:sz w:val="22"/>
          <w:szCs w:val="22"/>
          <w:spacing w:val="-7"/>
        </w:rPr>
        <w:t xml:space="preserve"> </w:t>
      </w:r>
      <w:r>
        <w:rPr>
          <w:sz w:val="22"/>
          <w:szCs w:val="22"/>
          <w:spacing w:val="4"/>
        </w:rPr>
        <w:t>开启复印机的主电源开关。</w:t>
      </w:r>
    </w:p>
    <w:p>
      <w:pPr>
        <w:pStyle w:val="BodyText"/>
        <w:ind w:left="240"/>
        <w:spacing w:before="124" w:line="212" w:lineRule="auto"/>
        <w:rPr>
          <w:sz w:val="22"/>
          <w:szCs w:val="22"/>
        </w:rPr>
      </w:pPr>
      <w:r>
        <w:rPr>
          <w:rFonts w:ascii="Arial" w:hAnsi="Arial" w:eastAsia="Arial" w:cs="Arial"/>
          <w:sz w:val="22"/>
          <w:szCs w:val="22"/>
          <w:spacing w:val="1"/>
        </w:rPr>
        <w:t>4.  </w:t>
      </w:r>
      <w:r>
        <w:rPr>
          <w:sz w:val="22"/>
          <w:szCs w:val="22"/>
          <w:spacing w:val="1"/>
        </w:rPr>
        <w:t>执行</w:t>
      </w:r>
      <w:r>
        <w:rPr>
          <w:sz w:val="22"/>
          <w:szCs w:val="22"/>
          <w:spacing w:val="1"/>
        </w:rPr>
        <w:t xml:space="preserve"> </w:t>
      </w:r>
      <w:r>
        <w:rPr>
          <w:rFonts w:ascii="Arial" w:hAnsi="Arial" w:eastAsia="Arial" w:cs="Arial"/>
          <w:sz w:val="22"/>
          <w:szCs w:val="22"/>
        </w:rPr>
        <w:t>SP</w:t>
      </w:r>
      <w:r>
        <w:rPr>
          <w:rFonts w:ascii="Arial" w:hAnsi="Arial" w:eastAsia="Arial" w:cs="Arial"/>
          <w:sz w:val="22"/>
          <w:szCs w:val="22"/>
          <w:spacing w:val="1"/>
        </w:rPr>
        <w:t>5825-001(</w:t>
      </w:r>
      <w:r>
        <w:rPr>
          <w:rFonts w:ascii="Arial" w:hAnsi="Arial" w:eastAsia="Arial" w:cs="Arial"/>
          <w:sz w:val="22"/>
          <w:szCs w:val="22"/>
        </w:rPr>
        <w:t>NVRAM</w:t>
      </w:r>
      <w:r>
        <w:rPr>
          <w:rFonts w:ascii="Arial" w:hAnsi="Arial" w:eastAsia="Arial" w:cs="Arial"/>
          <w:sz w:val="22"/>
          <w:szCs w:val="22"/>
          <w:spacing w:val="1"/>
        </w:rPr>
        <w:t xml:space="preserve">       </w:t>
      </w:r>
      <w:r>
        <w:rPr>
          <w:sz w:val="22"/>
          <w:szCs w:val="22"/>
          <w:spacing w:val="1"/>
        </w:rPr>
        <w:t>数据下载)并</w:t>
      </w:r>
      <w:r>
        <w:rPr>
          <w:sz w:val="22"/>
          <w:szCs w:val="22"/>
        </w:rPr>
        <w:t>按“执行”键。</w:t>
      </w:r>
    </w:p>
    <w:p>
      <w:pPr>
        <w:ind w:firstLine="490"/>
        <w:spacing w:before="82" w:line="390" w:lineRule="exact"/>
        <w:rPr/>
      </w:pPr>
      <w:r>
        <w:rPr>
          <w:position w:val="-7"/>
        </w:rPr>
        <w:drawing>
          <wp:inline distT="0" distB="0" distL="0" distR="0">
            <wp:extent cx="1015971" cy="247659"/>
            <wp:effectExtent l="0" t="0" r="0" b="0"/>
            <wp:docPr id="128" name="IM 128"/>
            <wp:cNvGraphicFramePr/>
            <a:graphic>
              <a:graphicData uri="http://schemas.openxmlformats.org/drawingml/2006/picture">
                <pic:pic>
                  <pic:nvPicPr>
                    <pic:cNvPr id="128" name="IM 128"/>
                    <pic:cNvPicPr/>
                  </pic:nvPicPr>
                  <pic:blipFill>
                    <a:blip r:embed="rId86"/>
                    <a:stretch>
                      <a:fillRect/>
                    </a:stretch>
                  </pic:blipFill>
                  <pic:spPr>
                    <a:xfrm rot="0">
                      <a:off x="0" y="0"/>
                      <a:ext cx="1015971" cy="247659"/>
                    </a:xfrm>
                    <a:prstGeom prst="rect">
                      <a:avLst/>
                    </a:prstGeom>
                  </pic:spPr>
                </pic:pic>
              </a:graphicData>
            </a:graphic>
          </wp:inline>
        </w:drawing>
      </w:r>
    </w:p>
    <w:p>
      <w:pPr>
        <w:pStyle w:val="BodyText"/>
        <w:ind w:left="780"/>
        <w:spacing w:before="128" w:line="222" w:lineRule="auto"/>
        <w:rPr>
          <w:rFonts w:ascii="Arial" w:hAnsi="Arial" w:eastAsia="Arial" w:cs="Arial"/>
          <w:sz w:val="22"/>
          <w:szCs w:val="22"/>
        </w:rPr>
      </w:pPr>
      <w:r>
        <w:rPr>
          <w:sz w:val="22"/>
          <w:szCs w:val="22"/>
          <w:spacing w:val="3"/>
        </w:rPr>
        <w:t>·</w:t>
      </w:r>
      <w:r>
        <w:rPr>
          <w:sz w:val="22"/>
          <w:szCs w:val="22"/>
          <w:spacing w:val="-67"/>
        </w:rPr>
        <w:t xml:space="preserve"> </w:t>
      </w:r>
      <w:r>
        <w:rPr>
          <w:sz w:val="22"/>
          <w:szCs w:val="22"/>
          <w:spacing w:val="3"/>
        </w:rPr>
        <w:t>此程序也可将</w:t>
      </w:r>
      <w:r>
        <w:rPr>
          <w:sz w:val="22"/>
          <w:szCs w:val="22"/>
          <w:spacing w:val="3"/>
        </w:rPr>
        <w:t xml:space="preserve"> </w:t>
      </w:r>
      <w:r>
        <w:rPr>
          <w:rFonts w:ascii="Arial" w:hAnsi="Arial" w:eastAsia="Arial" w:cs="Arial"/>
          <w:sz w:val="22"/>
          <w:szCs w:val="22"/>
          <w:spacing w:val="3"/>
        </w:rPr>
        <w:t>C/O</w:t>
      </w:r>
      <w:r>
        <w:rPr>
          <w:rFonts w:ascii="SimSun" w:hAnsi="SimSun" w:eastAsia="SimSun" w:cs="SimSun"/>
          <w:sz w:val="22"/>
          <w:szCs w:val="22"/>
          <w:spacing w:val="3"/>
        </w:rPr>
        <w:t>、</w:t>
      </w:r>
      <w:r>
        <w:rPr>
          <w:rFonts w:ascii="Arial" w:hAnsi="Arial" w:eastAsia="Arial" w:cs="Arial"/>
          <w:sz w:val="22"/>
          <w:szCs w:val="22"/>
          <w:spacing w:val="3"/>
        </w:rPr>
        <w:t>P/O    </w:t>
      </w:r>
      <w:r>
        <w:rPr>
          <w:sz w:val="22"/>
          <w:szCs w:val="22"/>
          <w:spacing w:val="3"/>
        </w:rPr>
        <w:t>计数数据下载到</w:t>
      </w:r>
      <w:r>
        <w:rPr>
          <w:sz w:val="22"/>
          <w:szCs w:val="22"/>
          <w:spacing w:val="3"/>
        </w:rPr>
        <w:t xml:space="preserve"> </w:t>
      </w:r>
      <w:r>
        <w:rPr>
          <w:rFonts w:ascii="Arial" w:hAnsi="Arial" w:eastAsia="Arial" w:cs="Arial"/>
          <w:sz w:val="22"/>
          <w:szCs w:val="22"/>
        </w:rPr>
        <w:t>NVRAM</w:t>
      </w:r>
      <w:r>
        <w:rPr>
          <w:rFonts w:ascii="Arial" w:hAnsi="Arial" w:eastAsia="Arial" w:cs="Arial"/>
          <w:sz w:val="22"/>
          <w:szCs w:val="22"/>
          <w:spacing w:val="3"/>
        </w:rPr>
        <w:t>:</w:t>
      </w:r>
    </w:p>
    <w:p>
      <w:pPr>
        <w:spacing w:line="222" w:lineRule="auto"/>
        <w:sectPr>
          <w:headerReference w:type="default" r:id="rId78"/>
          <w:footerReference w:type="default" r:id="rId79"/>
          <w:pgSz w:w="11900" w:h="16840"/>
          <w:pgMar w:top="1447" w:right="19" w:bottom="823" w:left="1259" w:header="979" w:footer="625" w:gutter="0"/>
        </w:sectPr>
        <w:rPr>
          <w:rFonts w:ascii="Arial" w:hAnsi="Arial" w:eastAsia="Arial" w:cs="Arial"/>
          <w:sz w:val="22"/>
          <w:szCs w:val="22"/>
        </w:rPr>
      </w:pPr>
    </w:p>
    <w:p>
      <w:pPr>
        <w:spacing w:line="333" w:lineRule="auto"/>
        <w:rPr>
          <w:rFonts w:ascii="Arial"/>
          <w:sz w:val="21"/>
        </w:rPr>
      </w:pPr>
      <w:r/>
    </w:p>
    <w:p>
      <w:pPr>
        <w:spacing w:line="333" w:lineRule="auto"/>
        <w:rPr>
          <w:rFonts w:ascii="Arial"/>
          <w:sz w:val="21"/>
        </w:rPr>
      </w:pPr>
      <w:r/>
    </w:p>
    <w:p>
      <w:pPr>
        <w:pStyle w:val="BodyText"/>
        <w:ind w:left="2240" w:right="140" w:hanging="240"/>
        <w:spacing w:before="65" w:line="323" w:lineRule="auto"/>
        <w:rPr>
          <w:sz w:val="20"/>
          <w:szCs w:val="20"/>
        </w:rPr>
      </w:pPr>
      <w:r>
        <w:rPr>
          <w:rFonts w:ascii="SimSun" w:hAnsi="SimSun" w:eastAsia="SimSun" w:cs="SimSun"/>
          <w:sz w:val="20"/>
          <w:szCs w:val="20"/>
          <w:spacing w:val="27"/>
        </w:rPr>
        <w:t>·</w:t>
      </w:r>
      <w:r>
        <w:rPr>
          <w:rFonts w:ascii="SimSun" w:hAnsi="SimSun" w:eastAsia="SimSun" w:cs="SimSun"/>
          <w:sz w:val="20"/>
          <w:szCs w:val="20"/>
        </w:rPr>
        <w:t>SD</w:t>
      </w:r>
      <w:r>
        <w:rPr>
          <w:rFonts w:ascii="SimSun" w:hAnsi="SimSun" w:eastAsia="SimSun" w:cs="SimSun"/>
          <w:sz w:val="20"/>
          <w:szCs w:val="20"/>
          <w:spacing w:val="12"/>
        </w:rPr>
        <w:t xml:space="preserve">   </w:t>
      </w:r>
      <w:r>
        <w:rPr>
          <w:sz w:val="20"/>
          <w:szCs w:val="20"/>
          <w:spacing w:val="27"/>
        </w:rPr>
        <w:t>卡上文件的序列号必须与机器的序列号相匹配。</w:t>
      </w:r>
      <w:r>
        <w:rPr>
          <w:sz w:val="20"/>
          <w:szCs w:val="20"/>
          <w:spacing w:val="26"/>
        </w:rPr>
        <w:t>如果序列号不匹配，则下载将</w:t>
      </w:r>
      <w:r>
        <w:rPr>
          <w:sz w:val="20"/>
          <w:szCs w:val="20"/>
        </w:rPr>
        <w:t xml:space="preserve"> </w:t>
      </w:r>
      <w:r>
        <w:rPr>
          <w:sz w:val="20"/>
          <w:szCs w:val="20"/>
          <w:spacing w:val="21"/>
        </w:rPr>
        <w:t>无法正确完成。</w:t>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530" w:lineRule="exact"/>
        <w:rPr/>
      </w:pPr>
      <w:r>
        <w:rPr>
          <w:position w:val="-10"/>
        </w:rPr>
        <w:pict>
          <v:shape id="_x0000_s50" style="mso-position-vertical-relative:line;mso-position-horizontal-relative:char;width:49.5pt;height:26.5pt;" fillcolor="#696A6C" filled="true" stroked="false" type="#_x0000_t202">
            <v:fill on="true"/>
            <v:stroke on="false"/>
            <v:path/>
            <v:imagedata o:title=""/>
            <o:lock v:ext="edit" aspectratio="false"/>
            <v:textbox inset="0mm,0mm,0mm,0mm">
              <w:txbxContent>
                <w:p>
                  <w:pPr>
                    <w:ind w:left="520"/>
                    <w:spacing w:before="212" w:line="185"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5</w:t>
                  </w:r>
                </w:p>
              </w:txbxContent>
            </v:textbox>
          </v:shape>
        </w:pict>
      </w:r>
    </w:p>
    <w:p>
      <w:pPr>
        <w:spacing w:line="530" w:lineRule="exact"/>
        <w:sectPr>
          <w:headerReference w:type="default" r:id="rId87"/>
          <w:footerReference w:type="default" r:id="rId88"/>
          <w:pgSz w:w="11900" w:h="16840"/>
          <w:pgMar w:top="1321" w:right="1279" w:bottom="809" w:left="9" w:header="1014" w:footer="629" w:gutter="0"/>
        </w:sectPr>
        <w:rPr/>
      </w:pPr>
    </w:p>
    <w:p>
      <w:pPr>
        <w:spacing w:line="475" w:lineRule="auto"/>
        <w:rPr>
          <w:rFonts w:ascii="Arial"/>
          <w:sz w:val="21"/>
        </w:rPr>
      </w:pPr>
      <w:r/>
    </w:p>
    <w:p>
      <w:pPr>
        <w:pStyle w:val="BodyText"/>
        <w:ind w:left="56"/>
        <w:spacing w:before="146" w:line="222" w:lineRule="auto"/>
        <w:rPr>
          <w:sz w:val="45"/>
          <w:szCs w:val="45"/>
        </w:rPr>
      </w:pPr>
      <w:r>
        <w:rPr>
          <w:sz w:val="45"/>
          <w:szCs w:val="45"/>
          <w:b/>
          <w:bCs/>
          <w:spacing w:val="3"/>
        </w:rPr>
        <w:t>维修程序模式表</w:t>
      </w:r>
    </w:p>
    <w:p>
      <w:pPr>
        <w:spacing w:line="438" w:lineRule="auto"/>
        <w:rPr>
          <w:rFonts w:ascii="Arial"/>
          <w:sz w:val="21"/>
        </w:rPr>
      </w:pPr>
      <w:r>
        <w:drawing>
          <wp:anchor distT="0" distB="0" distL="0" distR="0" simplePos="0" relativeHeight="251786240" behindDoc="0" locked="0" layoutInCell="1" allowOverlap="1">
            <wp:simplePos x="0" y="0"/>
            <wp:positionH relativeFrom="column">
              <wp:posOffset>0</wp:posOffset>
            </wp:positionH>
            <wp:positionV relativeFrom="paragraph">
              <wp:posOffset>298298</wp:posOffset>
            </wp:positionV>
            <wp:extent cx="5956335" cy="12725"/>
            <wp:effectExtent l="0" t="0" r="0" b="0"/>
            <wp:wrapNone/>
            <wp:docPr id="134" name="IM 134"/>
            <wp:cNvGraphicFramePr/>
            <a:graphic>
              <a:graphicData uri="http://schemas.openxmlformats.org/drawingml/2006/picture">
                <pic:pic>
                  <pic:nvPicPr>
                    <pic:cNvPr id="134" name="IM 134"/>
                    <pic:cNvPicPr/>
                  </pic:nvPicPr>
                  <pic:blipFill>
                    <a:blip r:embed="rId91"/>
                    <a:stretch>
                      <a:fillRect/>
                    </a:stretch>
                  </pic:blipFill>
                  <pic:spPr>
                    <a:xfrm rot="0">
                      <a:off x="0" y="0"/>
                      <a:ext cx="5956335" cy="12725"/>
                    </a:xfrm>
                    <a:prstGeom prst="rect">
                      <a:avLst/>
                    </a:prstGeom>
                  </pic:spPr>
                </pic:pic>
              </a:graphicData>
            </a:graphic>
          </wp:anchor>
        </w:drawing>
      </w:r>
      <w:r/>
    </w:p>
    <w:p>
      <w:pPr>
        <w:pStyle w:val="BodyText"/>
        <w:ind w:left="49"/>
        <w:spacing w:before="91" w:line="223" w:lineRule="auto"/>
        <w:rPr>
          <w:sz w:val="28"/>
          <w:szCs w:val="28"/>
        </w:rPr>
      </w:pPr>
      <w:r>
        <w:rPr>
          <w:rFonts w:ascii="Arial" w:hAnsi="Arial" w:eastAsia="Arial" w:cs="Arial"/>
          <w:sz w:val="28"/>
          <w:szCs w:val="28"/>
          <w:spacing w:val="-5"/>
        </w:rPr>
        <w:t>SP</w:t>
      </w:r>
      <w:r>
        <w:rPr>
          <w:rFonts w:ascii="Arial" w:hAnsi="Arial" w:eastAsia="Arial" w:cs="Arial"/>
          <w:sz w:val="28"/>
          <w:szCs w:val="28"/>
          <w:spacing w:val="72"/>
        </w:rPr>
        <w:t xml:space="preserve"> </w:t>
      </w:r>
      <w:r>
        <w:rPr>
          <w:sz w:val="28"/>
          <w:szCs w:val="28"/>
          <w:spacing w:val="-5"/>
        </w:rPr>
        <w:t>表</w:t>
      </w:r>
    </w:p>
    <w:p>
      <w:pPr>
        <w:spacing w:line="277" w:lineRule="auto"/>
        <w:rPr>
          <w:rFonts w:ascii="Arial"/>
          <w:sz w:val="21"/>
        </w:rPr>
      </w:pPr>
      <w:r>
        <w:drawing>
          <wp:anchor distT="0" distB="0" distL="0" distR="0" simplePos="0" relativeHeight="251787264" behindDoc="0" locked="0" layoutInCell="1" allowOverlap="1">
            <wp:simplePos x="0" y="0"/>
            <wp:positionH relativeFrom="column">
              <wp:posOffset>0</wp:posOffset>
            </wp:positionH>
            <wp:positionV relativeFrom="paragraph">
              <wp:posOffset>25069</wp:posOffset>
            </wp:positionV>
            <wp:extent cx="5956335" cy="12618"/>
            <wp:effectExtent l="0" t="0" r="0" b="0"/>
            <wp:wrapNone/>
            <wp:docPr id="136" name="IM 136"/>
            <wp:cNvGraphicFramePr/>
            <a:graphic>
              <a:graphicData uri="http://schemas.openxmlformats.org/drawingml/2006/picture">
                <pic:pic>
                  <pic:nvPicPr>
                    <pic:cNvPr id="136" name="IM 136"/>
                    <pic:cNvPicPr/>
                  </pic:nvPicPr>
                  <pic:blipFill>
                    <a:blip r:embed="rId92"/>
                    <a:stretch>
                      <a:fillRect/>
                    </a:stretch>
                  </pic:blipFill>
                  <pic:spPr>
                    <a:xfrm rot="0">
                      <a:off x="0" y="0"/>
                      <a:ext cx="5956335" cy="12618"/>
                    </a:xfrm>
                    <a:prstGeom prst="rect">
                      <a:avLst/>
                    </a:prstGeom>
                  </pic:spPr>
                </pic:pic>
              </a:graphicData>
            </a:graphic>
          </wp:anchor>
        </w:drawing>
      </w:r>
      <w:r/>
    </w:p>
    <w:p>
      <w:pPr>
        <w:pStyle w:val="BodyText"/>
        <w:ind w:left="49"/>
        <w:spacing w:before="68" w:line="213" w:lineRule="auto"/>
        <w:rPr>
          <w:sz w:val="21"/>
          <w:szCs w:val="21"/>
        </w:rPr>
      </w:pPr>
      <w:r>
        <w:rPr>
          <w:sz w:val="21"/>
          <w:szCs w:val="21"/>
          <w:spacing w:val="5"/>
        </w:rPr>
        <w:t>有关以下信息，请参见“附录”:</w:t>
      </w:r>
    </w:p>
    <w:p>
      <w:pPr>
        <w:pStyle w:val="BodyText"/>
        <w:ind w:left="280"/>
        <w:spacing w:before="176" w:line="221" w:lineRule="auto"/>
        <w:rPr>
          <w:sz w:val="21"/>
          <w:szCs w:val="21"/>
        </w:rPr>
      </w:pPr>
      <w:r>
        <w:rPr>
          <w:sz w:val="21"/>
          <w:szCs w:val="21"/>
          <w:spacing w:val="-11"/>
        </w:rPr>
        <w:t>·</w:t>
      </w:r>
      <w:r>
        <w:rPr>
          <w:sz w:val="21"/>
          <w:szCs w:val="21"/>
          <w:spacing w:val="-49"/>
        </w:rPr>
        <w:t xml:space="preserve"> </w:t>
      </w:r>
      <w:r>
        <w:rPr>
          <w:sz w:val="21"/>
          <w:szCs w:val="21"/>
          <w:spacing w:val="-11"/>
        </w:rPr>
        <w:t>系统</w:t>
      </w:r>
      <w:r>
        <w:rPr>
          <w:sz w:val="21"/>
          <w:szCs w:val="21"/>
          <w:spacing w:val="65"/>
        </w:rPr>
        <w:t xml:space="preserve"> </w:t>
      </w:r>
      <w:r>
        <w:rPr>
          <w:rFonts w:ascii="SimSun" w:hAnsi="SimSun" w:eastAsia="SimSun" w:cs="SimSun"/>
          <w:sz w:val="21"/>
          <w:szCs w:val="21"/>
          <w:spacing w:val="-11"/>
        </w:rPr>
        <w:t>SP</w:t>
      </w:r>
      <w:r>
        <w:rPr>
          <w:rFonts w:ascii="SimSun" w:hAnsi="SimSun" w:eastAsia="SimSun" w:cs="SimSun"/>
          <w:sz w:val="21"/>
          <w:szCs w:val="21"/>
          <w:spacing w:val="9"/>
        </w:rPr>
        <w:t xml:space="preserve">  </w:t>
      </w:r>
      <w:r>
        <w:rPr>
          <w:sz w:val="21"/>
          <w:szCs w:val="21"/>
          <w:spacing w:val="-11"/>
        </w:rPr>
        <w:t>表</w:t>
      </w:r>
    </w:p>
    <w:p>
      <w:pPr>
        <w:pStyle w:val="BodyText"/>
        <w:ind w:left="280"/>
        <w:spacing w:before="141" w:line="223" w:lineRule="auto"/>
        <w:rPr>
          <w:sz w:val="21"/>
          <w:szCs w:val="21"/>
        </w:rPr>
      </w:pPr>
      <w:r>
        <w:rPr>
          <w:sz w:val="21"/>
          <w:szCs w:val="21"/>
          <w:spacing w:val="-6"/>
        </w:rPr>
        <w:t>·</w:t>
      </w:r>
      <w:r>
        <w:rPr>
          <w:sz w:val="21"/>
          <w:szCs w:val="21"/>
          <w:spacing w:val="-62"/>
        </w:rPr>
        <w:t xml:space="preserve"> </w:t>
      </w:r>
      <w:r>
        <w:rPr>
          <w:sz w:val="21"/>
          <w:szCs w:val="21"/>
          <w:spacing w:val="-6"/>
        </w:rPr>
        <w:t>打印机</w:t>
      </w:r>
      <w:r>
        <w:rPr>
          <w:sz w:val="21"/>
          <w:szCs w:val="21"/>
          <w:spacing w:val="64"/>
        </w:rPr>
        <w:t xml:space="preserve"> </w:t>
      </w:r>
      <w:r>
        <w:rPr>
          <w:rFonts w:ascii="SimSun" w:hAnsi="SimSun" w:eastAsia="SimSun" w:cs="SimSun"/>
          <w:sz w:val="21"/>
          <w:szCs w:val="21"/>
          <w:spacing w:val="-6"/>
        </w:rPr>
        <w:t>SP</w:t>
      </w:r>
      <w:r>
        <w:rPr>
          <w:rFonts w:ascii="SimSun" w:hAnsi="SimSun" w:eastAsia="SimSun" w:cs="SimSun"/>
          <w:sz w:val="21"/>
          <w:szCs w:val="21"/>
          <w:spacing w:val="9"/>
        </w:rPr>
        <w:t xml:space="preserve">  </w:t>
      </w:r>
      <w:r>
        <w:rPr>
          <w:sz w:val="21"/>
          <w:szCs w:val="21"/>
          <w:spacing w:val="-6"/>
        </w:rPr>
        <w:t>表</w:t>
      </w:r>
    </w:p>
    <w:p>
      <w:pPr>
        <w:pStyle w:val="BodyText"/>
        <w:ind w:left="280"/>
        <w:spacing w:before="154" w:line="222" w:lineRule="auto"/>
        <w:rPr>
          <w:sz w:val="21"/>
          <w:szCs w:val="21"/>
        </w:rPr>
      </w:pPr>
      <w:r>
        <w:rPr>
          <w:sz w:val="21"/>
          <w:szCs w:val="21"/>
          <w:spacing w:val="-6"/>
        </w:rPr>
        <w:t>·</w:t>
      </w:r>
      <w:r>
        <w:rPr>
          <w:sz w:val="21"/>
          <w:szCs w:val="21"/>
          <w:spacing w:val="-62"/>
        </w:rPr>
        <w:t xml:space="preserve"> </w:t>
      </w:r>
      <w:r>
        <w:rPr>
          <w:sz w:val="21"/>
          <w:szCs w:val="21"/>
          <w:spacing w:val="-6"/>
        </w:rPr>
        <w:t>扫描仪</w:t>
      </w:r>
      <w:r>
        <w:rPr>
          <w:sz w:val="21"/>
          <w:szCs w:val="21"/>
          <w:spacing w:val="44"/>
        </w:rPr>
        <w:t xml:space="preserve"> </w:t>
      </w:r>
      <w:r>
        <w:rPr>
          <w:rFonts w:ascii="SimSun" w:hAnsi="SimSun" w:eastAsia="SimSun" w:cs="SimSun"/>
          <w:sz w:val="21"/>
          <w:szCs w:val="21"/>
          <w:spacing w:val="-6"/>
        </w:rPr>
        <w:t>SP</w:t>
      </w:r>
      <w:r>
        <w:rPr>
          <w:rFonts w:ascii="SimSun" w:hAnsi="SimSun" w:eastAsia="SimSun" w:cs="SimSun"/>
          <w:sz w:val="21"/>
          <w:szCs w:val="21"/>
          <w:spacing w:val="14"/>
        </w:rPr>
        <w:t xml:space="preserve">  </w:t>
      </w:r>
      <w:r>
        <w:rPr>
          <w:sz w:val="21"/>
          <w:szCs w:val="21"/>
          <w:spacing w:val="-6"/>
        </w:rPr>
        <w:t>表</w:t>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ind w:firstLine="9650"/>
        <w:spacing w:line="530" w:lineRule="exact"/>
        <w:rPr/>
      </w:pPr>
      <w:r>
        <w:rPr>
          <w:position w:val="-10"/>
        </w:rPr>
        <w:pict>
          <v:shape id="_x0000_s52" style="mso-position-vertical-relative:line;mso-position-horizontal-relative:char;width:47.5pt;height:26.5pt;" fillcolor="#696A6C" filled="true" stroked="false" type="#_x0000_t202">
            <v:fill on="true"/>
            <v:stroke on="false"/>
            <v:path/>
            <v:imagedata o:title=""/>
            <o:lock v:ext="edit" aspectratio="false"/>
            <v:textbox inset="0mm,0mm,0mm,0mm">
              <w:txbxContent>
                <w:p>
                  <w:pPr>
                    <w:ind w:left="250"/>
                    <w:spacing w:before="218" w:line="185" w:lineRule="auto"/>
                    <w:rPr>
                      <w:rFonts w:ascii="Times New Roman" w:hAnsi="Times New Roman" w:eastAsia="Times New Roman" w:cs="Times New Roman"/>
                      <w:sz w:val="28"/>
                      <w:szCs w:val="28"/>
                    </w:rPr>
                  </w:pPr>
                  <w:r>
                    <w:rPr>
                      <w:rFonts w:ascii="Times New Roman" w:hAnsi="Times New Roman" w:eastAsia="Times New Roman" w:cs="Times New Roman"/>
                      <w:sz w:val="28"/>
                      <w:szCs w:val="28"/>
                      <w:color w:val="FFFFFF"/>
                    </w:rPr>
                    <w:t>5</w:t>
                  </w:r>
                </w:p>
              </w:txbxContent>
            </v:textbox>
          </v:shape>
        </w:pict>
      </w:r>
    </w:p>
    <w:p>
      <w:pPr>
        <w:spacing w:line="530" w:lineRule="exact"/>
        <w:sectPr>
          <w:headerReference w:type="default" r:id="rId89"/>
          <w:footerReference w:type="default" r:id="rId90"/>
          <w:pgSz w:w="11900" w:h="16840"/>
          <w:pgMar w:top="1444" w:right="19" w:bottom="816" w:left="1279" w:header="992" w:footer="627" w:gutter="0"/>
        </w:sectPr>
        <w:rPr/>
      </w:pPr>
    </w:p>
    <w:p>
      <w:pPr>
        <w:spacing w:line="308" w:lineRule="auto"/>
        <w:rPr>
          <w:rFonts w:ascii="Arial"/>
          <w:sz w:val="21"/>
        </w:rPr>
      </w:pPr>
      <w:r/>
    </w:p>
    <w:p>
      <w:pPr>
        <w:spacing w:line="309" w:lineRule="auto"/>
        <w:rPr>
          <w:rFonts w:ascii="Arial"/>
          <w:sz w:val="21"/>
        </w:rPr>
      </w:pPr>
      <w:r/>
    </w:p>
    <w:p>
      <w:pPr>
        <w:pStyle w:val="BodyText"/>
        <w:ind w:left="1316"/>
        <w:spacing w:before="146" w:line="222" w:lineRule="auto"/>
        <w:rPr>
          <w:sz w:val="45"/>
          <w:szCs w:val="45"/>
        </w:rPr>
      </w:pPr>
      <w:r>
        <w:rPr>
          <w:sz w:val="45"/>
          <w:szCs w:val="45"/>
          <w:b/>
          <w:bCs/>
          <w:spacing w:val="14"/>
        </w:rPr>
        <w:t>输入/输出检查</w:t>
      </w:r>
    </w:p>
    <w:p>
      <w:pPr>
        <w:pStyle w:val="BodyText"/>
        <w:ind w:left="1309"/>
        <w:spacing w:before="287" w:line="213" w:lineRule="auto"/>
        <w:rPr>
          <w:sz w:val="20"/>
          <w:szCs w:val="20"/>
        </w:rPr>
      </w:pPr>
      <w:r>
        <w:rPr>
          <w:sz w:val="20"/>
          <w:szCs w:val="20"/>
          <w:spacing w:val="14"/>
        </w:rPr>
        <w:t>有关以下信息，请参见“附录”:</w:t>
      </w:r>
    </w:p>
    <w:p>
      <w:pPr>
        <w:pStyle w:val="BodyText"/>
        <w:ind w:left="1539"/>
        <w:spacing w:before="168" w:line="222" w:lineRule="auto"/>
        <w:rPr>
          <w:sz w:val="20"/>
          <w:szCs w:val="20"/>
        </w:rPr>
      </w:pPr>
      <w:r>
        <w:rPr>
          <w:sz w:val="20"/>
          <w:szCs w:val="20"/>
          <w:spacing w:val="-17"/>
        </w:rPr>
        <w:t>·</w:t>
      </w:r>
      <w:r>
        <w:rPr>
          <w:sz w:val="20"/>
          <w:szCs w:val="20"/>
          <w:spacing w:val="-43"/>
        </w:rPr>
        <w:t xml:space="preserve"> </w:t>
      </w:r>
      <w:r>
        <w:rPr>
          <w:sz w:val="20"/>
          <w:szCs w:val="20"/>
          <w:spacing w:val="-17"/>
        </w:rPr>
        <w:t>输</w:t>
      </w:r>
      <w:r>
        <w:rPr>
          <w:sz w:val="20"/>
          <w:szCs w:val="20"/>
          <w:spacing w:val="-43"/>
        </w:rPr>
        <w:t xml:space="preserve"> </w:t>
      </w:r>
      <w:r>
        <w:rPr>
          <w:sz w:val="20"/>
          <w:szCs w:val="20"/>
          <w:spacing w:val="-17"/>
        </w:rPr>
        <w:t>入</w:t>
      </w:r>
      <w:r>
        <w:rPr>
          <w:sz w:val="20"/>
          <w:szCs w:val="20"/>
          <w:spacing w:val="-46"/>
        </w:rPr>
        <w:t xml:space="preserve"> </w:t>
      </w:r>
      <w:r>
        <w:rPr>
          <w:sz w:val="20"/>
          <w:szCs w:val="20"/>
          <w:spacing w:val="-17"/>
        </w:rPr>
        <w:t>/</w:t>
      </w:r>
      <w:r>
        <w:rPr>
          <w:sz w:val="20"/>
          <w:szCs w:val="20"/>
          <w:spacing w:val="-43"/>
        </w:rPr>
        <w:t xml:space="preserve"> </w:t>
      </w:r>
      <w:r>
        <w:rPr>
          <w:sz w:val="20"/>
          <w:szCs w:val="20"/>
          <w:spacing w:val="-17"/>
        </w:rPr>
        <w:t>输</w:t>
      </w:r>
      <w:r>
        <w:rPr>
          <w:sz w:val="20"/>
          <w:szCs w:val="20"/>
          <w:spacing w:val="-28"/>
        </w:rPr>
        <w:t xml:space="preserve"> </w:t>
      </w:r>
      <w:r>
        <w:rPr>
          <w:sz w:val="20"/>
          <w:szCs w:val="20"/>
          <w:spacing w:val="-17"/>
        </w:rPr>
        <w:t>出</w:t>
      </w:r>
      <w:r>
        <w:rPr>
          <w:sz w:val="20"/>
          <w:szCs w:val="20"/>
          <w:spacing w:val="-44"/>
        </w:rPr>
        <w:t xml:space="preserve"> </w:t>
      </w:r>
      <w:r>
        <w:rPr>
          <w:sz w:val="20"/>
          <w:szCs w:val="20"/>
          <w:spacing w:val="-17"/>
        </w:rPr>
        <w:t>检</w:t>
      </w:r>
      <w:r>
        <w:rPr>
          <w:sz w:val="20"/>
          <w:szCs w:val="20"/>
          <w:spacing w:val="-40"/>
        </w:rPr>
        <w:t xml:space="preserve"> </w:t>
      </w:r>
      <w:r>
        <w:rPr>
          <w:sz w:val="20"/>
          <w:szCs w:val="20"/>
          <w:spacing w:val="-17"/>
        </w:rPr>
        <w:t>查</w:t>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530" w:lineRule="exact"/>
        <w:rPr/>
      </w:pPr>
      <w:r>
        <w:rPr>
          <w:position w:val="-10"/>
        </w:rPr>
        <w:pict>
          <v:shape id="_x0000_s54" style="mso-position-vertical-relative:line;mso-position-horizontal-relative:char;width:49pt;height:26.5pt;" fillcolor="#696A6C" filled="true" stroked="false" type="#_x0000_t202">
            <v:fill on="true"/>
            <v:stroke on="false"/>
            <v:path/>
            <v:imagedata o:title=""/>
            <o:lock v:ext="edit" aspectratio="false"/>
            <v:textbox inset="0mm,0mm,0mm,0mm">
              <w:txbxContent>
                <w:p>
                  <w:pPr>
                    <w:ind w:left="520"/>
                    <w:spacing w:before="212" w:line="185"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5</w:t>
                  </w:r>
                </w:p>
              </w:txbxContent>
            </v:textbox>
          </v:shape>
        </w:pict>
      </w:r>
    </w:p>
    <w:p>
      <w:pPr>
        <w:spacing w:line="530" w:lineRule="exact"/>
        <w:sectPr>
          <w:headerReference w:type="default" r:id="rId87"/>
          <w:footerReference w:type="default" r:id="rId93"/>
          <w:pgSz w:w="11900" w:h="16840"/>
          <w:pgMar w:top="1321" w:right="1279" w:bottom="809" w:left="9" w:header="1014" w:footer="629" w:gutter="0"/>
        </w:sectPr>
        <w:rPr/>
      </w:pPr>
    </w:p>
    <w:p>
      <w:pPr>
        <w:spacing w:line="248" w:lineRule="auto"/>
        <w:rPr>
          <w:rFonts w:ascii="Arial"/>
          <w:sz w:val="21"/>
        </w:rPr>
      </w:pPr>
      <w:r/>
    </w:p>
    <w:p>
      <w:pPr>
        <w:spacing w:line="249" w:lineRule="auto"/>
        <w:rPr>
          <w:rFonts w:ascii="Arial"/>
          <w:sz w:val="21"/>
        </w:rPr>
      </w:pPr>
      <w:r/>
    </w:p>
    <w:p>
      <w:pPr>
        <w:pStyle w:val="BodyText"/>
        <w:ind w:left="96"/>
        <w:spacing w:before="140" w:line="221" w:lineRule="auto"/>
        <w:rPr>
          <w:sz w:val="43"/>
          <w:szCs w:val="43"/>
        </w:rPr>
      </w:pPr>
      <w:r>
        <w:rPr>
          <w:sz w:val="43"/>
          <w:szCs w:val="43"/>
          <w:b/>
          <w:bCs/>
          <w:spacing w:val="14"/>
        </w:rPr>
        <w:t>使用调试日志</w:t>
      </w:r>
    </w:p>
    <w:p>
      <w:pPr>
        <w:pStyle w:val="BodyText"/>
        <w:ind w:left="39"/>
        <w:spacing w:before="275" w:line="213" w:lineRule="auto"/>
        <w:rPr/>
      </w:pPr>
      <w:r>
        <w:rPr>
          <w:spacing w:val="-1"/>
        </w:rPr>
        <w:t>本机提供了调试日志功能，维修技术人员可用于保存及检索错误信息以进</w:t>
      </w:r>
      <w:r>
        <w:rPr>
          <w:spacing w:val="-2"/>
        </w:rPr>
        <w:t>行分析。</w:t>
      </w:r>
    </w:p>
    <w:p>
      <w:pPr>
        <w:pStyle w:val="BodyText"/>
        <w:ind w:left="39" w:right="1306"/>
        <w:spacing w:before="134" w:line="260" w:lineRule="auto"/>
        <w:rPr/>
      </w:pPr>
      <w:r>
        <w:rPr>
          <w:spacing w:val="-1"/>
        </w:rPr>
        <w:t>每次出现错误时，都将会在</w:t>
      </w:r>
      <w:r>
        <w:rPr>
          <w:spacing w:val="-1"/>
        </w:rPr>
        <w:t xml:space="preserve"> </w:t>
      </w:r>
      <w:r>
        <w:rPr>
          <w:rFonts w:ascii="SimSun" w:hAnsi="SimSun" w:eastAsia="SimSun" w:cs="SimSun"/>
          <w:spacing w:val="-1"/>
        </w:rPr>
        <w:t>RAM</w:t>
      </w:r>
      <w:r>
        <w:rPr>
          <w:rFonts w:ascii="SimSun" w:hAnsi="SimSun" w:eastAsia="SimSun" w:cs="SimSun"/>
          <w:spacing w:val="46"/>
        </w:rPr>
        <w:t xml:space="preserve">  </w:t>
      </w:r>
      <w:r>
        <w:rPr>
          <w:spacing w:val="-1"/>
        </w:rPr>
        <w:t>中记录调试信息，但关闭后重新开启机器时，此信息将丢</w:t>
      </w:r>
      <w:r>
        <w:rPr>
          <w:spacing w:val="1"/>
        </w:rPr>
        <w:t xml:space="preserve"> </w:t>
      </w:r>
      <w:r>
        <w:rPr>
          <w:spacing w:val="-12"/>
        </w:rPr>
        <w:t>失。</w:t>
      </w:r>
    </w:p>
    <w:p>
      <w:pPr>
        <w:pStyle w:val="BodyText"/>
        <w:ind w:left="39"/>
        <w:spacing w:before="82" w:line="213" w:lineRule="auto"/>
        <w:rPr/>
      </w:pPr>
      <w:r>
        <w:rPr/>
        <w:t>若要捕获此调试信息，保存调试日志功能提供了两</w:t>
      </w:r>
      <w:r>
        <w:rPr>
          <w:spacing w:val="-1"/>
        </w:rPr>
        <w:t>种主要功能：</w:t>
      </w:r>
    </w:p>
    <w:p>
      <w:pPr>
        <w:pStyle w:val="BodyText"/>
        <w:ind w:left="210"/>
        <w:spacing w:before="154" w:line="213" w:lineRule="auto"/>
        <w:rPr/>
      </w:pPr>
      <w:r>
        <w:rPr>
          <w:spacing w:val="-3"/>
        </w:rPr>
        <w:t>·开启调试功能，使错误信息直接保存到</w:t>
      </w:r>
      <w:r>
        <w:rPr>
          <w:spacing w:val="-3"/>
        </w:rPr>
        <w:t xml:space="preserve"> </w:t>
      </w:r>
      <w:r>
        <w:rPr>
          <w:rFonts w:ascii="SimSun" w:hAnsi="SimSun" w:eastAsia="SimSun" w:cs="SimSun"/>
          <w:spacing w:val="-3"/>
        </w:rPr>
        <w:t>HDD</w:t>
      </w:r>
      <w:r>
        <w:rPr>
          <w:rFonts w:ascii="SimSun" w:hAnsi="SimSun" w:eastAsia="SimSun" w:cs="SimSun"/>
          <w:spacing w:val="30"/>
        </w:rPr>
        <w:t xml:space="preserve">  </w:t>
      </w:r>
      <w:r>
        <w:rPr>
          <w:spacing w:val="-3"/>
        </w:rPr>
        <w:t>以备日后检索。</w:t>
      </w:r>
    </w:p>
    <w:p>
      <w:pPr>
        <w:pStyle w:val="BodyText"/>
        <w:ind w:left="210"/>
        <w:spacing w:before="135" w:line="222" w:lineRule="auto"/>
        <w:rPr/>
      </w:pPr>
      <w:r>
        <w:rPr>
          <w:spacing w:val="-4"/>
        </w:rPr>
        <w:t>·</w:t>
      </w:r>
      <w:r>
        <w:rPr>
          <w:spacing w:val="-88"/>
        </w:rPr>
        <w:t xml:space="preserve"> </w:t>
      </w:r>
      <w:r>
        <w:rPr>
          <w:spacing w:val="-4"/>
        </w:rPr>
        <w:t>将错误信息从</w:t>
      </w:r>
      <w:r>
        <w:rPr>
          <w:spacing w:val="-4"/>
        </w:rPr>
        <w:t xml:space="preserve"> </w:t>
      </w:r>
      <w:r>
        <w:rPr>
          <w:rFonts w:ascii="Arial" w:hAnsi="Arial" w:eastAsia="Arial" w:cs="Arial"/>
          <w:spacing w:val="-4"/>
        </w:rPr>
        <w:t>HDD  </w:t>
      </w:r>
      <w:r>
        <w:rPr>
          <w:spacing w:val="-4"/>
        </w:rPr>
        <w:t>复制到</w:t>
      </w:r>
      <w:r>
        <w:rPr>
          <w:spacing w:val="-4"/>
        </w:rPr>
        <w:t xml:space="preserve"> </w:t>
      </w:r>
      <w:r>
        <w:rPr>
          <w:rFonts w:ascii="Arial" w:hAnsi="Arial" w:eastAsia="Arial" w:cs="Arial"/>
          <w:spacing w:val="-4"/>
        </w:rPr>
        <w:t>SD  </w:t>
      </w:r>
      <w:r>
        <w:rPr>
          <w:spacing w:val="-4"/>
        </w:rPr>
        <w:t>卡。</w:t>
      </w:r>
    </w:p>
    <w:p>
      <w:pPr>
        <w:pStyle w:val="BodyText"/>
        <w:ind w:left="519" w:right="1406" w:hanging="309"/>
        <w:spacing w:before="142" w:line="219" w:lineRule="auto"/>
        <w:rPr/>
      </w:pPr>
      <w:r>
        <w:pict>
          <v:shape id="_x0000_s56" style="position:absolute;margin-left:483.003pt;margin-top:74.255pt;mso-position-vertical-relative:text;mso-position-horizontal-relative:text;width:47pt;height:26.5pt;z-index:251802624;" fillcolor="#696A6C" filled="true" stroked="false" type="#_x0000_t202">
            <v:fill on="true"/>
            <v:stroke on="false"/>
            <v:path/>
            <v:imagedata o:title=""/>
            <o:lock v:ext="edit" aspectratio="false"/>
            <v:textbox inset="0mm,0mm,0mm,0mm">
              <w:txbxContent>
                <w:p>
                  <w:pPr>
                    <w:ind w:left="240"/>
                    <w:spacing w:before="212" w:line="185"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5</w:t>
                  </w:r>
                </w:p>
              </w:txbxContent>
            </v:textbox>
          </v:shape>
        </w:pict>
      </w:r>
      <w:r>
        <w:rPr>
          <w:spacing w:val="-1"/>
        </w:rPr>
        <w:t>·用户遇到机器问题时，请按照以下程序设置机器，使错误信息自动保存到</w:t>
      </w:r>
      <w:r>
        <w:rPr>
          <w:spacing w:val="-1"/>
        </w:rPr>
        <w:t xml:space="preserve"> </w:t>
      </w:r>
      <w:r>
        <w:rPr>
          <w:rFonts w:ascii="Times New Roman" w:hAnsi="Times New Roman" w:eastAsia="Times New Roman" w:cs="Times New Roman"/>
          <w:spacing w:val="-1"/>
        </w:rPr>
        <w:t>HDD  </w:t>
      </w:r>
      <w:r>
        <w:rPr>
          <w:spacing w:val="-1"/>
        </w:rPr>
        <w:t>中。然</w:t>
      </w:r>
      <w:r>
        <w:rPr>
          <w:spacing w:val="15"/>
        </w:rPr>
        <w:t xml:space="preserve"> </w:t>
      </w:r>
      <w:r>
        <w:rPr>
          <w:spacing w:val="-2"/>
        </w:rPr>
        <w:t>后尝试再现该问题，因此错误数据将被保存。</w:t>
      </w:r>
    </w:p>
    <w:p>
      <w:pPr>
        <w:spacing w:before="7"/>
        <w:rPr/>
      </w:pPr>
      <w:r/>
    </w:p>
    <w:p>
      <w:pPr>
        <w:spacing w:before="7"/>
        <w:rPr/>
      </w:pPr>
      <w:r/>
    </w:p>
    <w:tbl>
      <w:tblPr>
        <w:tblStyle w:val="TableNormal"/>
        <w:tblW w:w="938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380"/>
      </w:tblGrid>
      <w:tr>
        <w:trPr>
          <w:trHeight w:val="425" w:hRule="atLeast"/>
        </w:trPr>
        <w:tc>
          <w:tcPr>
            <w:tcW w:w="9380" w:type="dxa"/>
            <w:vAlign w:val="top"/>
            <w:tcBorders>
              <w:bottom w:val="single" w:color="0000FF" w:sz="8" w:space="0"/>
              <w:top w:val="single" w:color="0000FF" w:sz="8" w:space="0"/>
            </w:tcBorders>
          </w:tcPr>
          <w:p>
            <w:pPr>
              <w:pStyle w:val="TableText"/>
              <w:ind w:left="39"/>
              <w:spacing w:before="77" w:line="221" w:lineRule="auto"/>
              <w:rPr/>
            </w:pPr>
            <w:r>
              <w:rPr>
                <w:spacing w:val="39"/>
              </w:rPr>
              <w:t>设置“保存调试日志”</w:t>
            </w:r>
          </w:p>
        </w:tc>
      </w:tr>
      <w:tr>
        <w:trPr>
          <w:trHeight w:val="1445" w:hRule="atLeast"/>
        </w:trPr>
        <w:tc>
          <w:tcPr>
            <w:tcW w:w="9380" w:type="dxa"/>
            <w:vAlign w:val="top"/>
            <w:tcBorders>
              <w:bottom w:val="single" w:color="0000FF" w:sz="8" w:space="0"/>
              <w:top w:val="single" w:color="0000FF" w:sz="8" w:space="0"/>
            </w:tcBorders>
          </w:tcPr>
          <w:p>
            <w:pPr>
              <w:pStyle w:val="TableText"/>
              <w:ind w:left="39"/>
              <w:spacing w:before="272" w:line="213" w:lineRule="auto"/>
              <w:rPr/>
            </w:pPr>
            <w:r>
              <w:rPr>
                <w:spacing w:val="-10"/>
              </w:rPr>
              <w:t>开启“保存调试日志”功能且选择了目标后，才能保</w:t>
            </w:r>
            <w:r>
              <w:rPr>
                <w:spacing w:val="-11"/>
              </w:rPr>
              <w:t>存调试信息。</w:t>
            </w:r>
          </w:p>
          <w:p>
            <w:pPr>
              <w:spacing w:line="248" w:lineRule="auto"/>
              <w:rPr>
                <w:rFonts w:ascii="Arial"/>
                <w:sz w:val="21"/>
              </w:rPr>
            </w:pPr>
            <w:r/>
          </w:p>
          <w:p>
            <w:pPr>
              <w:spacing w:line="248" w:lineRule="auto"/>
              <w:rPr>
                <w:rFonts w:ascii="Arial"/>
                <w:sz w:val="21"/>
              </w:rPr>
            </w:pPr>
            <w:r/>
          </w:p>
          <w:p>
            <w:pPr>
              <w:pStyle w:val="TableText"/>
              <w:ind w:left="39"/>
              <w:spacing w:before="75" w:line="221" w:lineRule="auto"/>
              <w:rPr/>
            </w:pPr>
            <w:r>
              <w:rPr>
                <w:spacing w:val="21"/>
              </w:rPr>
              <w:t>开启调试日志</w:t>
            </w:r>
          </w:p>
        </w:tc>
      </w:tr>
    </w:tbl>
    <w:p>
      <w:pPr>
        <w:pStyle w:val="BodyText"/>
        <w:ind w:left="210"/>
        <w:spacing w:before="178" w:line="213" w:lineRule="auto"/>
        <w:rPr/>
      </w:pPr>
      <w:r>
        <w:rPr>
          <w:rFonts w:ascii="SimSun" w:hAnsi="SimSun" w:eastAsia="SimSun" w:cs="SimSun"/>
          <w:spacing w:val="-1"/>
        </w:rPr>
        <w:t>1.</w:t>
      </w:r>
      <w:r>
        <w:rPr>
          <w:rFonts w:ascii="SimSun" w:hAnsi="SimSun" w:eastAsia="SimSun" w:cs="SimSun"/>
          <w:spacing w:val="-49"/>
        </w:rPr>
        <w:t xml:space="preserve"> </w:t>
      </w:r>
      <w:r>
        <w:rPr>
          <w:spacing w:val="-1"/>
        </w:rPr>
        <w:t>若要进入</w:t>
      </w:r>
      <w:r>
        <w:rPr>
          <w:spacing w:val="-1"/>
        </w:rPr>
        <w:t xml:space="preserve"> </w:t>
      </w:r>
      <w:r>
        <w:rPr>
          <w:rFonts w:ascii="SimSun" w:hAnsi="SimSun" w:eastAsia="SimSun" w:cs="SimSun"/>
          <w:spacing w:val="-1"/>
        </w:rPr>
        <w:t>SP</w:t>
      </w:r>
      <w:r>
        <w:rPr>
          <w:rFonts w:ascii="SimSun" w:hAnsi="SimSun" w:eastAsia="SimSun" w:cs="SimSun"/>
          <w:spacing w:val="105"/>
        </w:rPr>
        <w:t xml:space="preserve"> </w:t>
      </w:r>
      <w:r>
        <w:rPr>
          <w:spacing w:val="-1"/>
        </w:rPr>
        <w:t>模式，同时按△▽,</w:t>
      </w:r>
      <w:r>
        <w:rPr>
          <w:spacing w:val="97"/>
        </w:rPr>
        <w:t xml:space="preserve"> </w:t>
      </w:r>
      <w:r>
        <w:rPr>
          <w:rFonts w:ascii="SimSun" w:hAnsi="SimSun" w:eastAsia="SimSun" w:cs="SimSun"/>
          <w:spacing w:val="-1"/>
        </w:rPr>
        <w:t>5</w:t>
      </w:r>
      <w:r>
        <w:rPr>
          <w:rFonts w:ascii="SimSun" w:hAnsi="SimSun" w:eastAsia="SimSun" w:cs="SimSun"/>
          <w:spacing w:val="43"/>
        </w:rPr>
        <w:t xml:space="preserve"> </w:t>
      </w:r>
      <w:r>
        <w:rPr>
          <w:spacing w:val="-1"/>
        </w:rPr>
        <w:t>秒钟后释放，</w:t>
      </w:r>
      <w:r>
        <w:rPr>
          <w:spacing w:val="-2"/>
        </w:rPr>
        <w:t>然后按[#确认]。</w:t>
      </w:r>
    </w:p>
    <w:p>
      <w:pPr>
        <w:pStyle w:val="BodyText"/>
        <w:ind w:left="210"/>
        <w:spacing w:before="115" w:line="222" w:lineRule="auto"/>
        <w:rPr>
          <w:rFonts w:ascii="SimSun" w:hAnsi="SimSun" w:eastAsia="SimSun" w:cs="SimSun"/>
        </w:rPr>
      </w:pPr>
      <w:r>
        <w:rPr>
          <w:rFonts w:ascii="SimSun" w:hAnsi="SimSun" w:eastAsia="SimSun" w:cs="SimSun"/>
          <w:spacing w:val="-4"/>
        </w:rPr>
        <w:t>2.</w:t>
      </w:r>
      <w:r>
        <w:rPr>
          <w:rFonts w:ascii="SimSun" w:hAnsi="SimSun" w:eastAsia="SimSun" w:cs="SimSun"/>
          <w:spacing w:val="-26"/>
        </w:rPr>
        <w:t xml:space="preserve"> </w:t>
      </w:r>
      <w:r>
        <w:rPr>
          <w:spacing w:val="-4"/>
        </w:rPr>
        <w:t>选择</w:t>
      </w:r>
      <w:r>
        <w:rPr>
          <w:spacing w:val="-4"/>
        </w:rPr>
        <w:t xml:space="preserve"> </w:t>
      </w:r>
      <w:r>
        <w:rPr>
          <w:rFonts w:ascii="SimSun" w:hAnsi="SimSun" w:eastAsia="SimSun" w:cs="SimSun"/>
          <w:spacing w:val="-4"/>
        </w:rPr>
        <w:t>SP5857。</w:t>
      </w:r>
    </w:p>
    <w:p>
      <w:pPr>
        <w:spacing w:line="145" w:lineRule="exact"/>
        <w:rPr/>
      </w:pPr>
      <w:r/>
    </w:p>
    <w:tbl>
      <w:tblPr>
        <w:tblStyle w:val="TableNormal"/>
        <w:tblW w:w="2345" w:type="dxa"/>
        <w:tblInd w:w="472" w:type="dxa"/>
        <w:tblLayout w:type="fixed"/>
        <w:tblBorders>
          <w:left w:val="single" w:color="000000" w:sz="2" w:space="0"/>
          <w:bottom w:val="single" w:color="000000" w:sz="4" w:space="0"/>
          <w:right w:val="single" w:color="000000" w:sz="2" w:space="0"/>
          <w:top w:val="single" w:color="000000" w:sz="4" w:space="0"/>
        </w:tblBorders>
      </w:tblPr>
      <w:tblGrid>
        <w:gridCol w:w="2345"/>
      </w:tblGrid>
      <w:tr>
        <w:trPr>
          <w:trHeight w:val="960" w:hRule="atLeast"/>
        </w:trPr>
        <w:tc>
          <w:tcPr>
            <w:tcW w:w="2345" w:type="dxa"/>
            <w:vAlign w:val="top"/>
          </w:tcPr>
          <w:p>
            <w:pPr>
              <w:ind w:left="114"/>
              <w:spacing w:before="207" w:line="198" w:lineRule="auto"/>
              <w:rPr>
                <w:rFonts w:ascii="Arial" w:hAnsi="Arial" w:eastAsia="Arial" w:cs="Arial"/>
                <w:sz w:val="23"/>
                <w:szCs w:val="23"/>
              </w:rPr>
            </w:pPr>
            <w:r>
              <w:rPr>
                <w:rFonts w:ascii="Arial" w:hAnsi="Arial" w:eastAsia="Arial" w:cs="Arial"/>
                <w:sz w:val="23"/>
                <w:szCs w:val="23"/>
                <w:spacing w:val="-2"/>
              </w:rPr>
              <w:t>SP5857&gt;&gt;</w:t>
            </w:r>
          </w:p>
          <w:p>
            <w:pPr>
              <w:pStyle w:val="TableText"/>
              <w:ind w:left="114"/>
              <w:spacing w:before="141" w:line="221" w:lineRule="auto"/>
              <w:rPr/>
            </w:pPr>
            <w:r>
              <w:rPr>
                <w:spacing w:val="-1"/>
              </w:rPr>
              <w:t>保存调试日志</w:t>
            </w:r>
          </w:p>
        </w:tc>
      </w:tr>
    </w:tbl>
    <w:p>
      <w:pPr>
        <w:pStyle w:val="BodyText"/>
        <w:ind w:left="210"/>
        <w:spacing w:before="138" w:line="222" w:lineRule="auto"/>
        <w:rPr/>
      </w:pPr>
      <w:r>
        <w:rPr>
          <w:rFonts w:ascii="SimSun" w:hAnsi="SimSun" w:eastAsia="SimSun" w:cs="SimSun"/>
          <w:spacing w:val="7"/>
        </w:rPr>
        <w:t>3.</w:t>
      </w:r>
      <w:r>
        <w:rPr>
          <w:rFonts w:ascii="SimSun" w:hAnsi="SimSun" w:eastAsia="SimSun" w:cs="SimSun"/>
          <w:spacing w:val="-30"/>
        </w:rPr>
        <w:t xml:space="preserve"> </w:t>
      </w:r>
      <w:r>
        <w:rPr>
          <w:spacing w:val="7"/>
        </w:rPr>
        <w:t>按[#确认]。</w:t>
      </w:r>
    </w:p>
    <w:p>
      <w:pPr>
        <w:spacing w:line="106" w:lineRule="exact"/>
        <w:rPr/>
      </w:pPr>
      <w:r/>
    </w:p>
    <w:tbl>
      <w:tblPr>
        <w:tblStyle w:val="TableNormal"/>
        <w:tblW w:w="2345" w:type="dxa"/>
        <w:tblInd w:w="472" w:type="dxa"/>
        <w:tblLayout w:type="fixed"/>
        <w:tblBorders>
          <w:left w:val="single" w:color="000000" w:sz="2" w:space="0"/>
          <w:bottom w:val="single" w:color="000000" w:sz="4" w:space="0"/>
          <w:right w:val="single" w:color="000000" w:sz="2" w:space="0"/>
          <w:top w:val="single" w:color="000000" w:sz="2" w:space="0"/>
        </w:tblBorders>
      </w:tblPr>
      <w:tblGrid>
        <w:gridCol w:w="2345"/>
      </w:tblGrid>
      <w:tr>
        <w:trPr>
          <w:trHeight w:val="975" w:hRule="atLeast"/>
        </w:trPr>
        <w:tc>
          <w:tcPr>
            <w:tcW w:w="2345" w:type="dxa"/>
            <w:vAlign w:val="top"/>
          </w:tcPr>
          <w:p>
            <w:pPr>
              <w:pStyle w:val="TableText"/>
              <w:ind w:left="114" w:right="957"/>
              <w:spacing w:before="153" w:line="333" w:lineRule="auto"/>
              <w:rPr/>
            </w:pPr>
            <w:r>
              <w:rPr>
                <w:rFonts w:ascii="Arial" w:hAnsi="Arial" w:eastAsia="Arial" w:cs="Arial"/>
                <w:spacing w:val="-2"/>
              </w:rPr>
              <w:t>SP5857-001</w:t>
            </w:r>
            <w:r>
              <w:rPr>
                <w:rFonts w:ascii="Arial" w:hAnsi="Arial" w:eastAsia="Arial" w:cs="Arial"/>
                <w:spacing w:val="7"/>
              </w:rPr>
              <w:t xml:space="preserve"> </w:t>
            </w:r>
            <w:r>
              <w:rPr>
                <w:spacing w:val="12"/>
              </w:rPr>
              <w:t>开启/关闭</w:t>
            </w:r>
          </w:p>
        </w:tc>
      </w:tr>
    </w:tbl>
    <w:p>
      <w:pPr>
        <w:pStyle w:val="BodyText"/>
        <w:ind w:left="210"/>
        <w:spacing w:before="128" w:line="222" w:lineRule="auto"/>
        <w:rPr/>
      </w:pPr>
      <w:r>
        <w:drawing>
          <wp:anchor distT="0" distB="0" distL="0" distR="0" simplePos="0" relativeHeight="251800576" behindDoc="1" locked="0" layoutInCell="1" allowOverlap="1">
            <wp:simplePos x="0" y="0"/>
            <wp:positionH relativeFrom="column">
              <wp:posOffset>298481</wp:posOffset>
            </wp:positionH>
            <wp:positionV relativeFrom="paragraph">
              <wp:posOffset>348904</wp:posOffset>
            </wp:positionV>
            <wp:extent cx="1492257" cy="590490"/>
            <wp:effectExtent l="0" t="0" r="0" b="0"/>
            <wp:wrapNone/>
            <wp:docPr id="140" name="IM 140"/>
            <wp:cNvGraphicFramePr/>
            <a:graphic>
              <a:graphicData uri="http://schemas.openxmlformats.org/drawingml/2006/picture">
                <pic:pic>
                  <pic:nvPicPr>
                    <pic:cNvPr id="140" name="IM 140"/>
                    <pic:cNvPicPr/>
                  </pic:nvPicPr>
                  <pic:blipFill>
                    <a:blip r:embed="rId96"/>
                    <a:stretch>
                      <a:fillRect/>
                    </a:stretch>
                  </pic:blipFill>
                  <pic:spPr>
                    <a:xfrm rot="0">
                      <a:off x="0" y="0"/>
                      <a:ext cx="1492257" cy="590490"/>
                    </a:xfrm>
                    <a:prstGeom prst="rect">
                      <a:avLst/>
                    </a:prstGeom>
                  </pic:spPr>
                </pic:pic>
              </a:graphicData>
            </a:graphic>
          </wp:anchor>
        </w:drawing>
      </w:r>
      <w:r>
        <w:drawing>
          <wp:anchor distT="0" distB="0" distL="0" distR="0" simplePos="0" relativeHeight="251801600" behindDoc="1" locked="0" layoutInCell="1" allowOverlap="1">
            <wp:simplePos x="0" y="0"/>
            <wp:positionH relativeFrom="column">
              <wp:posOffset>317524</wp:posOffset>
            </wp:positionH>
            <wp:positionV relativeFrom="paragraph">
              <wp:posOffset>336178</wp:posOffset>
            </wp:positionV>
            <wp:extent cx="1460520" cy="622249"/>
            <wp:effectExtent l="0" t="0" r="0" b="0"/>
            <wp:wrapNone/>
            <wp:docPr id="142" name="IM 142"/>
            <wp:cNvGraphicFramePr/>
            <a:graphic>
              <a:graphicData uri="http://schemas.openxmlformats.org/drawingml/2006/picture">
                <pic:pic>
                  <pic:nvPicPr>
                    <pic:cNvPr id="142" name="IM 142"/>
                    <pic:cNvPicPr/>
                  </pic:nvPicPr>
                  <pic:blipFill>
                    <a:blip r:embed="rId97"/>
                    <a:stretch>
                      <a:fillRect/>
                    </a:stretch>
                  </pic:blipFill>
                  <pic:spPr>
                    <a:xfrm rot="0">
                      <a:off x="0" y="0"/>
                      <a:ext cx="1460520" cy="622249"/>
                    </a:xfrm>
                    <a:prstGeom prst="rect">
                      <a:avLst/>
                    </a:prstGeom>
                  </pic:spPr>
                </pic:pic>
              </a:graphicData>
            </a:graphic>
          </wp:anchor>
        </w:drawing>
      </w:r>
      <w:r>
        <w:rPr>
          <w:rFonts w:ascii="SimSun" w:hAnsi="SimSun" w:eastAsia="SimSun" w:cs="SimSun"/>
          <w:spacing w:val="6"/>
        </w:rPr>
        <w:t>4.</w:t>
      </w:r>
      <w:r>
        <w:rPr>
          <w:rFonts w:ascii="SimSun" w:hAnsi="SimSun" w:eastAsia="SimSun" w:cs="SimSun"/>
          <w:spacing w:val="-21"/>
        </w:rPr>
        <w:t xml:space="preserve"> </w:t>
      </w:r>
      <w:r>
        <w:rPr>
          <w:spacing w:val="6"/>
        </w:rPr>
        <w:t>按[#确认]。</w:t>
      </w:r>
    </w:p>
    <w:p>
      <w:pPr>
        <w:pStyle w:val="BodyText"/>
        <w:ind w:left="590" w:right="8551"/>
        <w:spacing w:before="306" w:line="324" w:lineRule="auto"/>
        <w:rPr/>
      </w:pPr>
      <w:r>
        <w:rPr>
          <w:spacing w:val="27"/>
        </w:rPr>
        <w:t>&lt;开启/关闭&gt;</w:t>
      </w:r>
      <w:r>
        <w:rPr>
          <w:spacing w:val="3"/>
        </w:rPr>
        <w:t xml:space="preserve"> </w:t>
      </w:r>
      <w:r>
        <w:rPr>
          <w:spacing w:val="11"/>
        </w:rPr>
        <w:t>*关闭</w:t>
      </w:r>
    </w:p>
    <w:p>
      <w:pPr>
        <w:pStyle w:val="BodyText"/>
        <w:ind w:left="210"/>
        <w:spacing w:before="92" w:line="223" w:lineRule="auto"/>
        <w:rPr/>
      </w:pPr>
      <w:r>
        <w:rPr>
          <w:rFonts w:ascii="SimSun" w:hAnsi="SimSun" w:eastAsia="SimSun" w:cs="SimSun"/>
          <w:spacing w:val="8"/>
        </w:rPr>
        <w:t>5.</w:t>
      </w:r>
      <w:r>
        <w:rPr>
          <w:rFonts w:ascii="SimSun" w:hAnsi="SimSun" w:eastAsia="SimSun" w:cs="SimSun"/>
          <w:spacing w:val="-12"/>
        </w:rPr>
        <w:t xml:space="preserve"> </w:t>
      </w:r>
      <w:r>
        <w:rPr>
          <w:spacing w:val="8"/>
        </w:rPr>
        <w:t>按▽。</w:t>
      </w:r>
    </w:p>
    <w:p>
      <w:pPr>
        <w:spacing w:line="152" w:lineRule="exact"/>
        <w:rPr/>
      </w:pPr>
      <w:r/>
    </w:p>
    <w:tbl>
      <w:tblPr>
        <w:tblStyle w:val="TableNormal"/>
        <w:tblW w:w="2345" w:type="dxa"/>
        <w:tblInd w:w="472" w:type="dxa"/>
        <w:tblLayout w:type="fixed"/>
        <w:tblBorders>
          <w:left w:val="single" w:color="000000" w:sz="2" w:space="0"/>
          <w:bottom w:val="single" w:color="000000" w:sz="2" w:space="0"/>
          <w:right w:val="single" w:color="000000" w:sz="2" w:space="0"/>
          <w:top w:val="single" w:color="000000" w:sz="4" w:space="0"/>
        </w:tblBorders>
      </w:tblPr>
      <w:tblGrid>
        <w:gridCol w:w="2345"/>
      </w:tblGrid>
      <w:tr>
        <w:trPr>
          <w:trHeight w:val="964" w:hRule="atLeast"/>
        </w:trPr>
        <w:tc>
          <w:tcPr>
            <w:tcW w:w="2345" w:type="dxa"/>
            <w:vAlign w:val="top"/>
          </w:tcPr>
          <w:p>
            <w:pPr>
              <w:pStyle w:val="TableText"/>
              <w:ind w:left="114" w:right="766"/>
              <w:spacing w:before="169" w:line="315" w:lineRule="auto"/>
              <w:rPr/>
            </w:pPr>
            <w:r>
              <w:rPr>
                <w:spacing w:val="27"/>
              </w:rPr>
              <w:t>&lt;开启/关闭&gt;</w:t>
            </w:r>
            <w:r>
              <w:rPr>
                <w:spacing w:val="3"/>
              </w:rPr>
              <w:t xml:space="preserve"> </w:t>
            </w:r>
            <w:r>
              <w:rPr>
                <w:spacing w:val="11"/>
              </w:rPr>
              <w:t>开启</w:t>
            </w:r>
          </w:p>
        </w:tc>
      </w:tr>
    </w:tbl>
    <w:p>
      <w:pPr>
        <w:pStyle w:val="BodyText"/>
        <w:ind w:left="210"/>
        <w:spacing w:before="148" w:line="222" w:lineRule="auto"/>
        <w:rPr/>
      </w:pPr>
      <w:r>
        <w:rPr>
          <w:rFonts w:ascii="SimSun" w:hAnsi="SimSun" w:eastAsia="SimSun" w:cs="SimSun"/>
          <w:spacing w:val="7"/>
        </w:rPr>
        <w:t>6.</w:t>
      </w:r>
      <w:r>
        <w:rPr>
          <w:rFonts w:ascii="SimSun" w:hAnsi="SimSun" w:eastAsia="SimSun" w:cs="SimSun"/>
          <w:spacing w:val="-30"/>
        </w:rPr>
        <w:t xml:space="preserve"> </w:t>
      </w:r>
      <w:r>
        <w:rPr>
          <w:spacing w:val="7"/>
        </w:rPr>
        <w:t>按[#确认]。</w:t>
      </w:r>
    </w:p>
    <w:p>
      <w:pPr>
        <w:spacing w:line="222" w:lineRule="auto"/>
        <w:sectPr>
          <w:headerReference w:type="default" r:id="rId94"/>
          <w:footerReference w:type="default" r:id="rId95"/>
          <w:pgSz w:w="11900" w:h="16840"/>
          <w:pgMar w:top="1437" w:right="19" w:bottom="795" w:left="1279" w:header="1028" w:footer="633" w:gutter="0"/>
        </w:sectPr>
        <w:rPr/>
      </w:pPr>
    </w:p>
    <w:p>
      <w:pPr>
        <w:spacing w:before="94"/>
        <w:rPr/>
      </w:pPr>
      <w:r/>
    </w:p>
    <w:p>
      <w:pPr>
        <w:spacing w:before="94"/>
        <w:rPr/>
      </w:pPr>
      <w:r/>
    </w:p>
    <w:tbl>
      <w:tblPr>
        <w:tblStyle w:val="TableNormal"/>
        <w:tblW w:w="2335" w:type="dxa"/>
        <w:tblInd w:w="1752" w:type="dxa"/>
        <w:tblLayout w:type="fixed"/>
        <w:tblBorders>
          <w:left w:val="single" w:color="000000" w:sz="2" w:space="0"/>
          <w:bottom w:val="single" w:color="000000" w:sz="4" w:space="0"/>
          <w:right w:val="single" w:color="000000" w:sz="2" w:space="0"/>
          <w:top w:val="single" w:color="000000" w:sz="2" w:space="0"/>
        </w:tblBorders>
      </w:tblPr>
      <w:tblGrid>
        <w:gridCol w:w="2335"/>
      </w:tblGrid>
      <w:tr>
        <w:trPr>
          <w:trHeight w:val="985" w:hRule="atLeast"/>
        </w:trPr>
        <w:tc>
          <w:tcPr>
            <w:tcW w:w="2335" w:type="dxa"/>
            <w:vAlign w:val="top"/>
          </w:tcPr>
          <w:p>
            <w:pPr>
              <w:pStyle w:val="TableText"/>
              <w:ind w:left="104" w:right="765"/>
              <w:spacing w:before="175" w:line="321" w:lineRule="auto"/>
              <w:rPr>
                <w:sz w:val="22"/>
                <w:szCs w:val="22"/>
              </w:rPr>
            </w:pPr>
            <w:r>
              <w:rPr>
                <w:sz w:val="24"/>
                <w:szCs w:val="24"/>
                <w:spacing w:val="19"/>
              </w:rPr>
              <w:t>&lt;开启/关闭&gt;</w:t>
            </w:r>
            <w:r>
              <w:rPr>
                <w:sz w:val="24"/>
                <w:szCs w:val="24"/>
                <w:spacing w:val="5"/>
              </w:rPr>
              <w:t xml:space="preserve"> </w:t>
            </w:r>
            <w:r>
              <w:rPr>
                <w:sz w:val="22"/>
                <w:szCs w:val="22"/>
                <w:spacing w:val="23"/>
              </w:rPr>
              <w:t>*开启</w:t>
            </w:r>
          </w:p>
        </w:tc>
      </w:tr>
    </w:tbl>
    <w:p>
      <w:pPr>
        <w:pStyle w:val="BodyText"/>
        <w:ind w:left="1480"/>
        <w:spacing w:before="139" w:line="222" w:lineRule="auto"/>
        <w:rPr>
          <w:sz w:val="22"/>
          <w:szCs w:val="22"/>
        </w:rPr>
      </w:pPr>
      <w:r>
        <w:rPr>
          <w:rFonts w:ascii="SimSun" w:hAnsi="SimSun" w:eastAsia="SimSun" w:cs="SimSun"/>
          <w:sz w:val="22"/>
          <w:szCs w:val="22"/>
          <w:spacing w:val="10"/>
        </w:rPr>
        <w:t>7.</w:t>
      </w:r>
      <w:r>
        <w:rPr>
          <w:rFonts w:ascii="SimSun" w:hAnsi="SimSun" w:eastAsia="SimSun" w:cs="SimSun"/>
          <w:sz w:val="22"/>
          <w:szCs w:val="22"/>
          <w:spacing w:val="-2"/>
        </w:rPr>
        <w:t xml:space="preserve"> </w:t>
      </w:r>
      <w:r>
        <w:rPr>
          <w:sz w:val="22"/>
          <w:szCs w:val="22"/>
          <w:spacing w:val="10"/>
        </w:rPr>
        <w:t>按[退出]。</w:t>
      </w:r>
    </w:p>
    <w:p>
      <w:pPr>
        <w:spacing w:line="141" w:lineRule="exact"/>
        <w:rPr/>
      </w:pPr>
      <w:r/>
    </w:p>
    <w:tbl>
      <w:tblPr>
        <w:tblStyle w:val="TableNormal"/>
        <w:tblW w:w="2290" w:type="dxa"/>
        <w:tblInd w:w="1780" w:type="dxa"/>
        <w:tblLayout w:type="fixed"/>
        <w:tblBorders>
          <w:left w:val="single" w:color="000000" w:sz="4" w:space="0"/>
          <w:bottom w:val="single" w:color="000000" w:sz="4" w:space="0"/>
          <w:right w:val="single" w:color="000000" w:sz="4" w:space="0"/>
          <w:top w:val="single" w:color="000000" w:sz="4" w:space="0"/>
        </w:tblBorders>
      </w:tblPr>
      <w:tblGrid>
        <w:gridCol w:w="2290"/>
      </w:tblGrid>
      <w:tr>
        <w:trPr>
          <w:trHeight w:val="919" w:hRule="atLeast"/>
        </w:trPr>
        <w:tc>
          <w:tcPr>
            <w:tcW w:w="2290" w:type="dxa"/>
            <w:vAlign w:val="top"/>
          </w:tcPr>
          <w:p>
            <w:pPr>
              <w:ind w:left="94" w:right="995"/>
              <w:spacing w:before="188" w:line="277" w:lineRule="auto"/>
              <w:rPr>
                <w:rFonts w:ascii="SimSun" w:hAnsi="SimSun" w:eastAsia="SimSun" w:cs="SimSun"/>
                <w:sz w:val="24"/>
                <w:szCs w:val="24"/>
              </w:rPr>
            </w:pPr>
            <w:r>
              <w:rPr>
                <w:rFonts w:ascii="SimSun" w:hAnsi="SimSun" w:eastAsia="SimSun" w:cs="SimSun"/>
                <w:sz w:val="24"/>
                <w:szCs w:val="24"/>
                <w:spacing w:val="-2"/>
              </w:rPr>
              <w:t>SP5857-001</w:t>
            </w:r>
            <w:r>
              <w:rPr>
                <w:rFonts w:ascii="SimSun" w:hAnsi="SimSun" w:eastAsia="SimSun" w:cs="SimSun"/>
                <w:sz w:val="24"/>
                <w:szCs w:val="24"/>
                <w:spacing w:val="8"/>
              </w:rPr>
              <w:t xml:space="preserve"> </w:t>
            </w:r>
            <w:r>
              <w:rPr>
                <w:rFonts w:ascii="SimSun" w:hAnsi="SimSun" w:eastAsia="SimSun" w:cs="SimSun"/>
                <w:sz w:val="24"/>
                <w:szCs w:val="24"/>
                <w:spacing w:val="4"/>
              </w:rPr>
              <w:t>开启/关闭</w:t>
            </w:r>
          </w:p>
        </w:tc>
      </w:tr>
    </w:tbl>
    <w:p>
      <w:pPr>
        <w:pStyle w:val="BodyText"/>
        <w:ind w:left="1309"/>
        <w:spacing w:before="111" w:line="219" w:lineRule="auto"/>
        <w:rPr>
          <w:sz w:val="22"/>
          <w:szCs w:val="22"/>
        </w:rPr>
      </w:pPr>
      <w:r>
        <w:rPr>
          <w:sz w:val="22"/>
          <w:szCs w:val="22"/>
          <w:spacing w:val="5"/>
        </w:rPr>
        <w:t>执行下一程序以选择目标。</w:t>
      </w:r>
    </w:p>
    <w:p>
      <w:pPr>
        <w:spacing w:line="469" w:lineRule="auto"/>
        <w:rPr>
          <w:rFonts w:ascii="Arial"/>
          <w:sz w:val="21"/>
        </w:rPr>
      </w:pPr>
      <w:r/>
    </w:p>
    <w:p>
      <w:pPr>
        <w:pStyle w:val="BodyText"/>
        <w:ind w:left="1309"/>
        <w:spacing w:before="78" w:line="221" w:lineRule="auto"/>
        <w:rPr>
          <w:sz w:val="24"/>
          <w:szCs w:val="24"/>
        </w:rPr>
      </w:pPr>
      <w:r>
        <w:drawing>
          <wp:anchor distT="0" distB="0" distL="0" distR="0" simplePos="0" relativeHeight="251811840" behindDoc="0" locked="0" layoutInCell="1" allowOverlap="1">
            <wp:simplePos x="0" y="0"/>
            <wp:positionH relativeFrom="column">
              <wp:posOffset>806429</wp:posOffset>
            </wp:positionH>
            <wp:positionV relativeFrom="paragraph">
              <wp:posOffset>280033</wp:posOffset>
            </wp:positionV>
            <wp:extent cx="5937293" cy="12618"/>
            <wp:effectExtent l="0" t="0" r="0" b="0"/>
            <wp:wrapNone/>
            <wp:docPr id="144" name="IM 144"/>
            <wp:cNvGraphicFramePr/>
            <a:graphic>
              <a:graphicData uri="http://schemas.openxmlformats.org/drawingml/2006/picture">
                <pic:pic>
                  <pic:nvPicPr>
                    <pic:cNvPr id="144" name="IM 144"/>
                    <pic:cNvPicPr/>
                  </pic:nvPicPr>
                  <pic:blipFill>
                    <a:blip r:embed="rId100"/>
                    <a:stretch>
                      <a:fillRect/>
                    </a:stretch>
                  </pic:blipFill>
                  <pic:spPr>
                    <a:xfrm rot="0">
                      <a:off x="0" y="0"/>
                      <a:ext cx="5937293" cy="12618"/>
                    </a:xfrm>
                    <a:prstGeom prst="rect">
                      <a:avLst/>
                    </a:prstGeom>
                  </pic:spPr>
                </pic:pic>
              </a:graphicData>
            </a:graphic>
          </wp:anchor>
        </w:drawing>
      </w:r>
      <w:r>
        <w:rPr>
          <w:sz w:val="24"/>
          <w:szCs w:val="24"/>
          <w:spacing w:val="12"/>
        </w:rPr>
        <w:t>选择调试日志文件的目标</w:t>
      </w:r>
    </w:p>
    <w:p>
      <w:pPr>
        <w:pStyle w:val="BodyText"/>
        <w:ind w:left="1309"/>
        <w:spacing w:before="252" w:line="222" w:lineRule="auto"/>
        <w:rPr>
          <w:sz w:val="22"/>
          <w:szCs w:val="22"/>
        </w:rPr>
      </w:pPr>
      <w:r>
        <w:rPr>
          <w:sz w:val="22"/>
          <w:szCs w:val="22"/>
          <w:spacing w:val="10"/>
        </w:rPr>
        <w:t>可选择</w:t>
      </w:r>
      <w:r>
        <w:rPr>
          <w:sz w:val="22"/>
          <w:szCs w:val="22"/>
          <w:spacing w:val="10"/>
        </w:rPr>
        <w:t xml:space="preserve"> </w:t>
      </w:r>
      <w:r>
        <w:rPr>
          <w:rFonts w:ascii="Arial" w:hAnsi="Arial" w:eastAsia="Arial" w:cs="Arial"/>
          <w:sz w:val="22"/>
          <w:szCs w:val="22"/>
        </w:rPr>
        <w:t>HDD</w:t>
      </w:r>
      <w:r>
        <w:rPr>
          <w:rFonts w:ascii="Arial" w:hAnsi="Arial" w:eastAsia="Arial" w:cs="Arial"/>
          <w:sz w:val="22"/>
          <w:szCs w:val="22"/>
          <w:spacing w:val="10"/>
        </w:rPr>
        <w:t xml:space="preserve">   </w:t>
      </w:r>
      <w:r>
        <w:rPr>
          <w:sz w:val="22"/>
          <w:szCs w:val="22"/>
          <w:spacing w:val="10"/>
        </w:rPr>
        <w:t>(默认值)或</w:t>
      </w:r>
      <w:r>
        <w:rPr>
          <w:sz w:val="22"/>
          <w:szCs w:val="22"/>
          <w:spacing w:val="10"/>
        </w:rPr>
        <w:t xml:space="preserve"> </w:t>
      </w:r>
      <w:r>
        <w:rPr>
          <w:rFonts w:ascii="Arial" w:hAnsi="Arial" w:eastAsia="Arial" w:cs="Arial"/>
          <w:sz w:val="22"/>
          <w:szCs w:val="22"/>
        </w:rPr>
        <w:t>SD</w:t>
      </w:r>
      <w:r>
        <w:rPr>
          <w:rFonts w:ascii="Arial" w:hAnsi="Arial" w:eastAsia="Arial" w:cs="Arial"/>
          <w:sz w:val="22"/>
          <w:szCs w:val="22"/>
          <w:spacing w:val="11"/>
        </w:rPr>
        <w:t xml:space="preserve">  </w:t>
      </w:r>
      <w:r>
        <w:rPr>
          <w:sz w:val="22"/>
          <w:szCs w:val="22"/>
          <w:spacing w:val="10"/>
        </w:rPr>
        <w:t>卡作为目标。此程序显示了如何选择</w:t>
      </w:r>
      <w:r>
        <w:rPr>
          <w:sz w:val="22"/>
          <w:szCs w:val="22"/>
          <w:spacing w:val="10"/>
        </w:rPr>
        <w:t xml:space="preserve"> </w:t>
      </w:r>
      <w:r>
        <w:rPr>
          <w:rFonts w:ascii="Arial" w:hAnsi="Arial" w:eastAsia="Arial" w:cs="Arial"/>
          <w:sz w:val="22"/>
          <w:szCs w:val="22"/>
        </w:rPr>
        <w:t>SD</w:t>
      </w:r>
      <w:r>
        <w:rPr>
          <w:rFonts w:ascii="Arial" w:hAnsi="Arial" w:eastAsia="Arial" w:cs="Arial"/>
          <w:sz w:val="22"/>
          <w:szCs w:val="22"/>
          <w:spacing w:val="9"/>
        </w:rPr>
        <w:t xml:space="preserve">  </w:t>
      </w:r>
      <w:r>
        <w:rPr>
          <w:sz w:val="22"/>
          <w:szCs w:val="22"/>
          <w:spacing w:val="9"/>
        </w:rPr>
        <w:t>卡。</w:t>
      </w:r>
    </w:p>
    <w:p>
      <w:pPr>
        <w:pStyle w:val="BodyText"/>
        <w:ind w:left="1480"/>
        <w:spacing w:before="138" w:line="223" w:lineRule="auto"/>
        <w:rPr>
          <w:sz w:val="22"/>
          <w:szCs w:val="22"/>
        </w:rPr>
      </w:pPr>
      <w:r>
        <w:pict>
          <v:shape id="_x0000_s58" style="position:absolute;margin-left:0pt;margin-top:18.3912pt;mso-position-vertical-relative:text;mso-position-horizontal-relative:text;width:49.5pt;height:26.5pt;z-index:251809792;" fillcolor="#696A6C" filled="true" stroked="false" type="#_x0000_t202">
            <v:fill on="true"/>
            <v:stroke on="false"/>
            <v:path/>
            <v:imagedata o:title=""/>
            <o:lock v:ext="edit" aspectratio="false"/>
            <v:textbox inset="0mm,0mm,0mm,0mm">
              <w:txbxContent>
                <w:p>
                  <w:pPr>
                    <w:ind w:left="520"/>
                    <w:spacing w:before="212" w:line="185"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5</w:t>
                  </w:r>
                </w:p>
              </w:txbxContent>
            </v:textbox>
          </v:shape>
        </w:pict>
      </w:r>
      <w:r>
        <w:rPr>
          <w:rFonts w:ascii="SimSun" w:hAnsi="SimSun" w:eastAsia="SimSun" w:cs="SimSun"/>
          <w:sz w:val="22"/>
          <w:szCs w:val="22"/>
          <w:spacing w:val="-12"/>
        </w:rPr>
        <w:t>1.</w:t>
      </w:r>
      <w:r>
        <w:rPr>
          <w:rFonts w:ascii="SimSun" w:hAnsi="SimSun" w:eastAsia="SimSun" w:cs="SimSun"/>
          <w:sz w:val="22"/>
          <w:szCs w:val="22"/>
          <w:spacing w:val="8"/>
        </w:rPr>
        <w:t xml:space="preserve"> </w:t>
      </w:r>
      <w:r>
        <w:rPr>
          <w:sz w:val="22"/>
          <w:szCs w:val="22"/>
          <w:spacing w:val="-12"/>
        </w:rPr>
        <w:t>按</w:t>
      </w:r>
      <w:r>
        <w:rPr>
          <w:sz w:val="22"/>
          <w:szCs w:val="22"/>
          <w:spacing w:val="-34"/>
        </w:rPr>
        <w:t xml:space="preserve"> </w:t>
      </w:r>
      <w:r>
        <w:rPr>
          <w:sz w:val="22"/>
          <w:szCs w:val="22"/>
          <w:spacing w:val="-12"/>
        </w:rPr>
        <w:t>▽</w:t>
      </w:r>
      <w:r>
        <w:rPr>
          <w:sz w:val="22"/>
          <w:szCs w:val="22"/>
          <w:spacing w:val="-57"/>
        </w:rPr>
        <w:t xml:space="preserve"> </w:t>
      </w:r>
      <w:r>
        <w:rPr>
          <w:sz w:val="22"/>
          <w:szCs w:val="22"/>
          <w:spacing w:val="-12"/>
        </w:rPr>
        <w:t>。</w:t>
      </w:r>
    </w:p>
    <w:p>
      <w:pPr>
        <w:pStyle w:val="BodyText"/>
        <w:ind w:firstLine="1750"/>
        <w:spacing w:before="154" w:line="990" w:lineRule="exact"/>
        <w:rPr/>
      </w:pPr>
      <w:r>
        <w:rPr>
          <w:position w:val="-19"/>
        </w:rPr>
        <w:pict>
          <v:group id="_x0000_s60" style="mso-position-vertical-relative:line;mso-position-horizontal-relative:char;width:117.05pt;height:49.55pt;" filled="false" stroked="false" coordsize="2341,990" coordorigin="0,0">
            <v:shape id="_x0000_s62" style="position:absolute;left:0;top:0;width:2341;height:990;" filled="false" stroked="false" type="#_x0000_t75">
              <v:imagedata o:title="" r:id="rId101"/>
            </v:shape>
            <v:shape id="_x0000_s64" style="position:absolute;left:-20;top:-20;width:2381;height:1030;" filled="false" stroked="false" type="#_x0000_t202">
              <v:fill on="false"/>
              <v:stroke on="false"/>
              <v:path/>
              <v:imagedata o:title=""/>
              <o:lock v:ext="edit" aspectratio="false"/>
              <v:textbox inset="0mm,0mm,0mm,0mm">
                <w:txbxContent>
                  <w:p>
                    <w:pPr>
                      <w:ind w:left="178" w:right="1159" w:hanging="49"/>
                      <w:spacing w:before="169" w:line="341" w:lineRule="auto"/>
                      <w:rPr>
                        <w:rFonts w:ascii="SimHei" w:hAnsi="SimHei" w:eastAsia="SimHei" w:cs="SimHei"/>
                        <w:sz w:val="22"/>
                        <w:szCs w:val="22"/>
                      </w:rPr>
                    </w:pPr>
                    <w:r>
                      <w:rPr>
                        <w:rFonts w:ascii="Arial" w:hAnsi="Arial" w:eastAsia="Arial" w:cs="Arial"/>
                        <w:sz w:val="22"/>
                        <w:szCs w:val="22"/>
                        <w:spacing w:val="-2"/>
                      </w:rPr>
                      <w:t>SP587-002</w:t>
                    </w:r>
                    <w:r>
                      <w:rPr>
                        <w:rFonts w:ascii="Arial" w:hAnsi="Arial" w:eastAsia="Arial" w:cs="Arial"/>
                        <w:sz w:val="22"/>
                        <w:szCs w:val="22"/>
                        <w:spacing w:val="6"/>
                      </w:rPr>
                      <w:t xml:space="preserve"> </w:t>
                    </w:r>
                    <w:r>
                      <w:rPr>
                        <w:rFonts w:ascii="SimHei" w:hAnsi="SimHei" w:eastAsia="SimHei" w:cs="SimHei"/>
                        <w:sz w:val="22"/>
                        <w:szCs w:val="22"/>
                        <w:spacing w:val="-4"/>
                      </w:rPr>
                      <w:t>目标</w:t>
                    </w:r>
                  </w:p>
                </w:txbxContent>
              </v:textbox>
            </v:shape>
          </v:group>
        </w:pict>
      </w:r>
    </w:p>
    <w:p>
      <w:pPr>
        <w:pStyle w:val="BodyText"/>
        <w:ind w:left="1480"/>
        <w:spacing w:before="119" w:line="222" w:lineRule="auto"/>
        <w:rPr>
          <w:sz w:val="24"/>
          <w:szCs w:val="24"/>
        </w:rPr>
      </w:pPr>
      <w:r>
        <w:rPr>
          <w:rFonts w:ascii="SimSun" w:hAnsi="SimSun" w:eastAsia="SimSun" w:cs="SimSun"/>
          <w:sz w:val="24"/>
          <w:szCs w:val="24"/>
          <w:spacing w:val="1"/>
        </w:rPr>
        <w:t>2.</w:t>
      </w:r>
      <w:r>
        <w:rPr>
          <w:rFonts w:ascii="SimSun" w:hAnsi="SimSun" w:eastAsia="SimSun" w:cs="SimSun"/>
          <w:sz w:val="24"/>
          <w:szCs w:val="24"/>
          <w:spacing w:val="-41"/>
        </w:rPr>
        <w:t xml:space="preserve"> </w:t>
      </w:r>
      <w:r>
        <w:rPr>
          <w:sz w:val="24"/>
          <w:szCs w:val="24"/>
          <w:spacing w:val="1"/>
        </w:rPr>
        <w:t>按[#确认]。</w:t>
      </w:r>
    </w:p>
    <w:p>
      <w:pPr>
        <w:spacing w:line="138" w:lineRule="exact"/>
        <w:rPr/>
      </w:pPr>
      <w:r/>
    </w:p>
    <w:tbl>
      <w:tblPr>
        <w:tblStyle w:val="TableNormal"/>
        <w:tblW w:w="2290" w:type="dxa"/>
        <w:tblInd w:w="1780" w:type="dxa"/>
        <w:tblLayout w:type="fixed"/>
        <w:tblBorders>
          <w:left w:val="single" w:color="000000" w:sz="4" w:space="0"/>
          <w:bottom w:val="single" w:color="000000" w:sz="4" w:space="0"/>
          <w:right w:val="single" w:color="000000" w:sz="4" w:space="0"/>
          <w:top w:val="single" w:color="000000" w:sz="4" w:space="0"/>
        </w:tblBorders>
      </w:tblPr>
      <w:tblGrid>
        <w:gridCol w:w="2290"/>
      </w:tblGrid>
      <w:tr>
        <w:trPr>
          <w:trHeight w:val="909" w:hRule="atLeast"/>
        </w:trPr>
        <w:tc>
          <w:tcPr>
            <w:tcW w:w="2290" w:type="dxa"/>
            <w:vAlign w:val="top"/>
          </w:tcPr>
          <w:p>
            <w:pPr>
              <w:ind w:left="64"/>
              <w:spacing w:before="146" w:line="220" w:lineRule="auto"/>
              <w:rPr>
                <w:rFonts w:ascii="SimSun" w:hAnsi="SimSun" w:eastAsia="SimSun" w:cs="SimSun"/>
                <w:sz w:val="26"/>
                <w:szCs w:val="26"/>
              </w:rPr>
            </w:pPr>
            <w:r>
              <w:rPr>
                <w:rFonts w:ascii="SimSun" w:hAnsi="SimSun" w:eastAsia="SimSun" w:cs="SimSun"/>
                <w:sz w:val="26"/>
                <w:szCs w:val="26"/>
                <w:spacing w:val="4"/>
              </w:rPr>
              <w:t>&lt;目标&gt;</w:t>
            </w:r>
          </w:p>
          <w:p>
            <w:pPr>
              <w:ind w:left="64"/>
              <w:spacing w:before="186" w:line="182" w:lineRule="auto"/>
              <w:rPr>
                <w:rFonts w:ascii="SimSun" w:hAnsi="SimSun" w:eastAsia="SimSun" w:cs="SimSun"/>
                <w:sz w:val="26"/>
                <w:szCs w:val="26"/>
              </w:rPr>
            </w:pPr>
            <w:r>
              <w:rPr>
                <w:rFonts w:ascii="SimSun" w:hAnsi="SimSun" w:eastAsia="SimSun" w:cs="SimSun"/>
                <w:sz w:val="26"/>
                <w:szCs w:val="26"/>
                <w:spacing w:val="-2"/>
              </w:rPr>
              <w:t>*2:HDD</w:t>
            </w:r>
          </w:p>
        </w:tc>
      </w:tr>
    </w:tbl>
    <w:p>
      <w:pPr>
        <w:pStyle w:val="BodyText"/>
        <w:ind w:left="1480"/>
        <w:spacing w:before="115" w:line="223" w:lineRule="auto"/>
        <w:rPr>
          <w:sz w:val="24"/>
          <w:szCs w:val="24"/>
        </w:rPr>
      </w:pPr>
      <w:r>
        <w:rPr>
          <w:rFonts w:ascii="SimSun" w:hAnsi="SimSun" w:eastAsia="SimSun" w:cs="SimSun"/>
          <w:sz w:val="24"/>
          <w:szCs w:val="24"/>
          <w:spacing w:val="3"/>
        </w:rPr>
        <w:t>3.</w:t>
      </w:r>
      <w:r>
        <w:rPr>
          <w:rFonts w:ascii="SimSun" w:hAnsi="SimSun" w:eastAsia="SimSun" w:cs="SimSun"/>
          <w:sz w:val="24"/>
          <w:szCs w:val="24"/>
          <w:spacing w:val="-26"/>
        </w:rPr>
        <w:t xml:space="preserve"> </w:t>
      </w:r>
      <w:r>
        <w:rPr>
          <w:sz w:val="24"/>
          <w:szCs w:val="24"/>
          <w:spacing w:val="3"/>
        </w:rPr>
        <w:t>按▽。</w:t>
      </w:r>
    </w:p>
    <w:p>
      <w:pPr>
        <w:spacing w:line="175" w:lineRule="exact"/>
        <w:rPr/>
      </w:pPr>
      <w:r/>
    </w:p>
    <w:tbl>
      <w:tblPr>
        <w:tblStyle w:val="TableNormal"/>
        <w:tblW w:w="2290" w:type="dxa"/>
        <w:tblInd w:w="1780" w:type="dxa"/>
        <w:tblLayout w:type="fixed"/>
        <w:tblBorders>
          <w:left w:val="single" w:color="000000" w:sz="4" w:space="0"/>
          <w:bottom w:val="single" w:color="000000" w:sz="4" w:space="0"/>
          <w:right w:val="single" w:color="000000" w:sz="4" w:space="0"/>
          <w:top w:val="single" w:color="000000" w:sz="4" w:space="0"/>
        </w:tblBorders>
      </w:tblPr>
      <w:tblGrid>
        <w:gridCol w:w="2290"/>
      </w:tblGrid>
      <w:tr>
        <w:trPr>
          <w:trHeight w:val="909" w:hRule="atLeast"/>
        </w:trPr>
        <w:tc>
          <w:tcPr>
            <w:tcW w:w="2290" w:type="dxa"/>
            <w:vAlign w:val="top"/>
          </w:tcPr>
          <w:p>
            <w:pPr>
              <w:ind w:left="64"/>
              <w:spacing w:before="136" w:line="220" w:lineRule="auto"/>
              <w:rPr>
                <w:rFonts w:ascii="SimSun" w:hAnsi="SimSun" w:eastAsia="SimSun" w:cs="SimSun"/>
                <w:sz w:val="26"/>
                <w:szCs w:val="26"/>
              </w:rPr>
            </w:pPr>
            <w:r>
              <w:rPr>
                <w:rFonts w:ascii="SimSun" w:hAnsi="SimSun" w:eastAsia="SimSun" w:cs="SimSun"/>
                <w:sz w:val="26"/>
                <w:szCs w:val="26"/>
                <w:spacing w:val="4"/>
              </w:rPr>
              <w:t>&lt;目标&gt;</w:t>
            </w:r>
          </w:p>
          <w:p>
            <w:pPr>
              <w:ind w:left="64"/>
              <w:spacing w:before="176" w:line="183" w:lineRule="auto"/>
              <w:rPr>
                <w:rFonts w:ascii="SimSun" w:hAnsi="SimSun" w:eastAsia="SimSun" w:cs="SimSun"/>
                <w:sz w:val="26"/>
                <w:szCs w:val="26"/>
              </w:rPr>
            </w:pPr>
            <w:r>
              <w:rPr>
                <w:rFonts w:ascii="SimSun" w:hAnsi="SimSun" w:eastAsia="SimSun" w:cs="SimSun"/>
                <w:sz w:val="26"/>
                <w:szCs w:val="26"/>
                <w:spacing w:val="-4"/>
              </w:rPr>
              <w:t>3:SD</w:t>
            </w:r>
          </w:p>
        </w:tc>
      </w:tr>
    </w:tbl>
    <w:p>
      <w:pPr>
        <w:pStyle w:val="BodyText"/>
        <w:ind w:left="1480"/>
        <w:spacing w:before="173" w:line="222" w:lineRule="auto"/>
        <w:rPr>
          <w:sz w:val="22"/>
          <w:szCs w:val="22"/>
        </w:rPr>
      </w:pPr>
      <w:r>
        <w:rPr>
          <w:rFonts w:ascii="SimSun" w:hAnsi="SimSun" w:eastAsia="SimSun" w:cs="SimSun"/>
          <w:sz w:val="22"/>
          <w:szCs w:val="22"/>
          <w:spacing w:val="13"/>
        </w:rPr>
        <w:t>4.</w:t>
      </w:r>
      <w:r>
        <w:rPr>
          <w:rFonts w:ascii="SimSun" w:hAnsi="SimSun" w:eastAsia="SimSun" w:cs="SimSun"/>
          <w:sz w:val="22"/>
          <w:szCs w:val="22"/>
          <w:spacing w:val="-18"/>
        </w:rPr>
        <w:t xml:space="preserve"> </w:t>
      </w:r>
      <w:r>
        <w:rPr>
          <w:sz w:val="22"/>
          <w:szCs w:val="22"/>
          <w:spacing w:val="13"/>
        </w:rPr>
        <w:t>按[#确认]。</w:t>
      </w:r>
    </w:p>
    <w:p>
      <w:pPr>
        <w:spacing w:line="142" w:lineRule="exact"/>
        <w:rPr/>
      </w:pPr>
      <w:r/>
    </w:p>
    <w:tbl>
      <w:tblPr>
        <w:tblStyle w:val="TableNormal"/>
        <w:tblW w:w="2290" w:type="dxa"/>
        <w:tblInd w:w="1780" w:type="dxa"/>
        <w:tblLayout w:type="fixed"/>
        <w:tblBorders>
          <w:left w:val="single" w:color="000000" w:sz="4" w:space="0"/>
          <w:bottom w:val="single" w:color="000000" w:sz="4" w:space="0"/>
          <w:right w:val="single" w:color="000000" w:sz="4" w:space="0"/>
          <w:top w:val="single" w:color="000000" w:sz="4" w:space="0"/>
        </w:tblBorders>
      </w:tblPr>
      <w:tblGrid>
        <w:gridCol w:w="2290"/>
      </w:tblGrid>
      <w:tr>
        <w:trPr>
          <w:trHeight w:val="920" w:hRule="atLeast"/>
        </w:trPr>
        <w:tc>
          <w:tcPr>
            <w:tcW w:w="2290" w:type="dxa"/>
            <w:vAlign w:val="top"/>
          </w:tcPr>
          <w:p>
            <w:pPr>
              <w:ind w:left="64"/>
              <w:spacing w:before="156" w:line="220" w:lineRule="auto"/>
              <w:rPr>
                <w:rFonts w:ascii="SimSun" w:hAnsi="SimSun" w:eastAsia="SimSun" w:cs="SimSun"/>
                <w:sz w:val="26"/>
                <w:szCs w:val="26"/>
              </w:rPr>
            </w:pPr>
            <w:r>
              <w:rPr>
                <w:rFonts w:ascii="SimSun" w:hAnsi="SimSun" w:eastAsia="SimSun" w:cs="SimSun"/>
                <w:sz w:val="26"/>
                <w:szCs w:val="26"/>
                <w:spacing w:val="4"/>
              </w:rPr>
              <w:t>&lt;目标&gt;</w:t>
            </w:r>
          </w:p>
          <w:p>
            <w:pPr>
              <w:ind w:left="64"/>
              <w:spacing w:before="176" w:line="183" w:lineRule="auto"/>
              <w:rPr>
                <w:rFonts w:ascii="SimSun" w:hAnsi="SimSun" w:eastAsia="SimSun" w:cs="SimSun"/>
                <w:sz w:val="26"/>
                <w:szCs w:val="26"/>
              </w:rPr>
            </w:pPr>
            <w:r>
              <w:rPr>
                <w:rFonts w:ascii="SimSun" w:hAnsi="SimSun" w:eastAsia="SimSun" w:cs="SimSun"/>
                <w:sz w:val="26"/>
                <w:szCs w:val="26"/>
                <w:spacing w:val="-2"/>
              </w:rPr>
              <w:t>*3:SD</w:t>
            </w:r>
          </w:p>
        </w:tc>
      </w:tr>
    </w:tbl>
    <w:p>
      <w:pPr>
        <w:pStyle w:val="BodyText"/>
        <w:ind w:left="1480"/>
        <w:spacing w:before="164" w:line="222" w:lineRule="auto"/>
        <w:rPr>
          <w:sz w:val="22"/>
          <w:szCs w:val="22"/>
        </w:rPr>
      </w:pPr>
      <w:r>
        <w:rPr>
          <w:rFonts w:ascii="SimSun" w:hAnsi="SimSun" w:eastAsia="SimSun" w:cs="SimSun"/>
          <w:sz w:val="22"/>
          <w:szCs w:val="22"/>
          <w:spacing w:val="9"/>
        </w:rPr>
        <w:t>5. </w:t>
      </w:r>
      <w:r>
        <w:rPr>
          <w:sz w:val="22"/>
          <w:szCs w:val="22"/>
          <w:spacing w:val="9"/>
        </w:rPr>
        <w:t>按两次[退出]。</w:t>
      </w:r>
    </w:p>
    <w:p>
      <w:pPr>
        <w:spacing w:line="142" w:lineRule="exact"/>
        <w:rPr/>
      </w:pPr>
      <w:r/>
    </w:p>
    <w:tbl>
      <w:tblPr>
        <w:tblStyle w:val="TableNormal"/>
        <w:tblW w:w="2290" w:type="dxa"/>
        <w:tblInd w:w="1780" w:type="dxa"/>
        <w:tblLayout w:type="fixed"/>
        <w:tblBorders>
          <w:left w:val="single" w:color="000000" w:sz="4" w:space="0"/>
          <w:bottom w:val="single" w:color="000000" w:sz="4" w:space="0"/>
          <w:right w:val="single" w:color="000000" w:sz="4" w:space="0"/>
          <w:top w:val="single" w:color="000000" w:sz="4" w:space="0"/>
        </w:tblBorders>
      </w:tblPr>
      <w:tblGrid>
        <w:gridCol w:w="2290"/>
      </w:tblGrid>
      <w:tr>
        <w:trPr>
          <w:trHeight w:val="920" w:hRule="atLeast"/>
        </w:trPr>
        <w:tc>
          <w:tcPr>
            <w:tcW w:w="2290" w:type="dxa"/>
            <w:vAlign w:val="top"/>
          </w:tcPr>
          <w:p>
            <w:pPr>
              <w:ind w:left="84"/>
              <w:spacing w:before="178"/>
              <w:rPr>
                <w:rFonts w:ascii="SimSun" w:hAnsi="SimSun" w:eastAsia="SimSun" w:cs="SimSun"/>
                <w:sz w:val="24"/>
                <w:szCs w:val="24"/>
              </w:rPr>
            </w:pPr>
            <w:r>
              <w:rPr>
                <w:rFonts w:ascii="SimSun" w:hAnsi="SimSun" w:eastAsia="SimSun" w:cs="SimSun"/>
                <w:sz w:val="24"/>
                <w:szCs w:val="24"/>
                <w:spacing w:val="-2"/>
              </w:rPr>
              <w:t>SP5857&gt;&gt;</w:t>
            </w:r>
          </w:p>
          <w:p>
            <w:pPr>
              <w:ind w:left="84"/>
              <w:spacing w:before="54" w:line="219" w:lineRule="auto"/>
              <w:rPr>
                <w:rFonts w:ascii="SimSun" w:hAnsi="SimSun" w:eastAsia="SimSun" w:cs="SimSun"/>
                <w:sz w:val="24"/>
                <w:szCs w:val="24"/>
              </w:rPr>
            </w:pPr>
            <w:r>
              <w:rPr>
                <w:rFonts w:ascii="SimSun" w:hAnsi="SimSun" w:eastAsia="SimSun" w:cs="SimSun"/>
                <w:sz w:val="24"/>
                <w:szCs w:val="24"/>
                <w:spacing w:val="2"/>
              </w:rPr>
              <w:t>保存调试日志</w:t>
            </w:r>
          </w:p>
        </w:tc>
      </w:tr>
    </w:tbl>
    <w:p>
      <w:pPr>
        <w:pStyle w:val="BodyText"/>
        <w:ind w:left="1480"/>
        <w:spacing w:before="131" w:line="219" w:lineRule="auto"/>
        <w:rPr>
          <w:sz w:val="22"/>
          <w:szCs w:val="22"/>
        </w:rPr>
      </w:pPr>
      <w:r>
        <w:rPr>
          <w:rFonts w:ascii="SimSun" w:hAnsi="SimSun" w:eastAsia="SimSun" w:cs="SimSun"/>
          <w:sz w:val="22"/>
          <w:szCs w:val="22"/>
          <w:spacing w:val="7"/>
        </w:rPr>
        <w:t>6.</w:t>
      </w:r>
      <w:r>
        <w:rPr>
          <w:rFonts w:ascii="SimSun" w:hAnsi="SimSun" w:eastAsia="SimSun" w:cs="SimSun"/>
          <w:sz w:val="22"/>
          <w:szCs w:val="22"/>
          <w:spacing w:val="-13"/>
        </w:rPr>
        <w:t xml:space="preserve"> </w:t>
      </w:r>
      <w:r>
        <w:rPr>
          <w:sz w:val="22"/>
          <w:szCs w:val="22"/>
          <w:spacing w:val="7"/>
        </w:rPr>
        <w:t>执行下一程序以选择要在调试日志文件中记录的事件。</w:t>
      </w:r>
    </w:p>
    <w:p>
      <w:pPr>
        <w:spacing w:line="450" w:lineRule="auto"/>
        <w:rPr>
          <w:rFonts w:ascii="Arial"/>
          <w:sz w:val="21"/>
        </w:rPr>
      </w:pPr>
      <w:r/>
    </w:p>
    <w:p>
      <w:pPr>
        <w:pStyle w:val="BodyText"/>
        <w:ind w:left="1309"/>
        <w:spacing w:before="78" w:line="222" w:lineRule="auto"/>
        <w:rPr>
          <w:sz w:val="24"/>
          <w:szCs w:val="24"/>
        </w:rPr>
      </w:pPr>
      <w:r>
        <w:drawing>
          <wp:anchor distT="0" distB="0" distL="0" distR="0" simplePos="0" relativeHeight="251810816" behindDoc="0" locked="0" layoutInCell="1" allowOverlap="1">
            <wp:simplePos x="0" y="0"/>
            <wp:positionH relativeFrom="column">
              <wp:posOffset>806429</wp:posOffset>
            </wp:positionH>
            <wp:positionV relativeFrom="paragraph">
              <wp:posOffset>279220</wp:posOffset>
            </wp:positionV>
            <wp:extent cx="5937293" cy="12725"/>
            <wp:effectExtent l="0" t="0" r="0" b="0"/>
            <wp:wrapNone/>
            <wp:docPr id="146" name="IM 146"/>
            <wp:cNvGraphicFramePr/>
            <a:graphic>
              <a:graphicData uri="http://schemas.openxmlformats.org/drawingml/2006/picture">
                <pic:pic>
                  <pic:nvPicPr>
                    <pic:cNvPr id="146" name="IM 146"/>
                    <pic:cNvPicPr/>
                  </pic:nvPicPr>
                  <pic:blipFill>
                    <a:blip r:embed="rId102"/>
                    <a:stretch>
                      <a:fillRect/>
                    </a:stretch>
                  </pic:blipFill>
                  <pic:spPr>
                    <a:xfrm rot="0">
                      <a:off x="0" y="0"/>
                      <a:ext cx="5937293" cy="12725"/>
                    </a:xfrm>
                    <a:prstGeom prst="rect">
                      <a:avLst/>
                    </a:prstGeom>
                  </pic:spPr>
                </pic:pic>
              </a:graphicData>
            </a:graphic>
          </wp:anchor>
        </w:drawing>
      </w:r>
      <w:r>
        <w:rPr>
          <w:sz w:val="24"/>
          <w:szCs w:val="24"/>
          <w:spacing w:val="12"/>
        </w:rPr>
        <w:t>选择事件</w:t>
      </w:r>
    </w:p>
    <w:p>
      <w:pPr>
        <w:pStyle w:val="BodyText"/>
        <w:ind w:left="1480"/>
        <w:spacing w:before="243" w:line="223" w:lineRule="auto"/>
        <w:rPr>
          <w:sz w:val="22"/>
          <w:szCs w:val="22"/>
        </w:rPr>
      </w:pPr>
      <w:r>
        <w:rPr>
          <w:rFonts w:ascii="SimSun" w:hAnsi="SimSun" w:eastAsia="SimSun" w:cs="SimSun"/>
          <w:sz w:val="22"/>
          <w:szCs w:val="22"/>
          <w:spacing w:val="7"/>
        </w:rPr>
        <w:t>1.</w:t>
      </w:r>
      <w:r>
        <w:rPr>
          <w:rFonts w:ascii="SimSun" w:hAnsi="SimSun" w:eastAsia="SimSun" w:cs="SimSun"/>
          <w:sz w:val="22"/>
          <w:szCs w:val="22"/>
          <w:spacing w:val="14"/>
        </w:rPr>
        <w:t xml:space="preserve"> </w:t>
      </w:r>
      <w:r>
        <w:rPr>
          <w:sz w:val="22"/>
          <w:szCs w:val="22"/>
          <w:spacing w:val="7"/>
        </w:rPr>
        <w:t>按▽。</w:t>
      </w:r>
    </w:p>
    <w:p>
      <w:pPr>
        <w:spacing w:line="223" w:lineRule="auto"/>
        <w:sectPr>
          <w:headerReference w:type="default" r:id="rId98"/>
          <w:footerReference w:type="default" r:id="rId99"/>
          <w:pgSz w:w="11900" w:h="16840"/>
          <w:pgMar w:top="1328" w:right="1269" w:bottom="823" w:left="9" w:header="989" w:footer="625" w:gutter="0"/>
        </w:sectPr>
        <w:rPr>
          <w:sz w:val="22"/>
          <w:szCs w:val="22"/>
        </w:rPr>
      </w:pPr>
    </w:p>
    <w:p>
      <w:pPr>
        <w:spacing w:before="45"/>
        <w:rPr/>
      </w:pPr>
      <w:r/>
    </w:p>
    <w:p>
      <w:pPr>
        <w:spacing w:before="44"/>
        <w:rPr/>
      </w:pPr>
      <w:r/>
    </w:p>
    <w:tbl>
      <w:tblPr>
        <w:tblStyle w:val="TableNormal"/>
        <w:tblW w:w="2355" w:type="dxa"/>
        <w:tblInd w:w="452" w:type="dxa"/>
        <w:tblLayout w:type="fixed"/>
        <w:tblBorders>
          <w:left w:val="single" w:color="000000" w:sz="2" w:space="0"/>
          <w:bottom w:val="single" w:color="000000" w:sz="2" w:space="0"/>
          <w:right w:val="single" w:color="000000" w:sz="2" w:space="0"/>
          <w:top w:val="single" w:color="000000" w:sz="2" w:space="0"/>
        </w:tblBorders>
      </w:tblPr>
      <w:tblGrid>
        <w:gridCol w:w="2355"/>
      </w:tblGrid>
      <w:tr>
        <w:trPr>
          <w:trHeight w:val="980" w:hRule="atLeast"/>
        </w:trPr>
        <w:tc>
          <w:tcPr>
            <w:tcW w:w="2355" w:type="dxa"/>
            <w:vAlign w:val="top"/>
          </w:tcPr>
          <w:p>
            <w:pPr>
              <w:ind w:left="124"/>
              <w:spacing w:before="202" w:line="198" w:lineRule="auto"/>
              <w:rPr>
                <w:rFonts w:ascii="Arial" w:hAnsi="Arial" w:eastAsia="Arial" w:cs="Arial"/>
                <w:sz w:val="23"/>
                <w:szCs w:val="23"/>
              </w:rPr>
            </w:pPr>
            <w:r>
              <w:rPr>
                <w:rFonts w:ascii="Arial" w:hAnsi="Arial" w:eastAsia="Arial" w:cs="Arial"/>
                <w:sz w:val="23"/>
                <w:szCs w:val="23"/>
                <w:spacing w:val="-2"/>
              </w:rPr>
              <w:t>SP5858&gt;&gt;</w:t>
            </w:r>
          </w:p>
          <w:p>
            <w:pPr>
              <w:pStyle w:val="TableText"/>
              <w:ind w:left="144"/>
              <w:spacing w:before="141" w:line="221" w:lineRule="auto"/>
              <w:rPr/>
            </w:pPr>
            <w:r>
              <w:rPr>
                <w:spacing w:val="-1"/>
              </w:rPr>
              <w:t>何时保存调试</w:t>
            </w:r>
          </w:p>
        </w:tc>
      </w:tr>
    </w:tbl>
    <w:p>
      <w:pPr>
        <w:pStyle w:val="BodyText"/>
        <w:ind w:left="190"/>
        <w:spacing w:before="127" w:line="222" w:lineRule="auto"/>
        <w:rPr/>
      </w:pPr>
      <w:r>
        <w:rPr>
          <w:rFonts w:ascii="SimSun" w:hAnsi="SimSun" w:eastAsia="SimSun" w:cs="SimSun"/>
          <w:spacing w:val="7"/>
        </w:rPr>
        <w:t>2.</w:t>
      </w:r>
      <w:r>
        <w:rPr>
          <w:rFonts w:ascii="SimSun" w:hAnsi="SimSun" w:eastAsia="SimSun" w:cs="SimSun"/>
          <w:spacing w:val="-30"/>
        </w:rPr>
        <w:t xml:space="preserve"> </w:t>
      </w:r>
      <w:r>
        <w:rPr>
          <w:spacing w:val="7"/>
        </w:rPr>
        <w:t>按[#确认]。</w:t>
      </w:r>
    </w:p>
    <w:p>
      <w:pPr>
        <w:spacing w:line="140" w:lineRule="exact"/>
        <w:rPr/>
      </w:pPr>
      <w:r/>
    </w:p>
    <w:tbl>
      <w:tblPr>
        <w:tblStyle w:val="TableNormal"/>
        <w:tblW w:w="2290" w:type="dxa"/>
        <w:tblInd w:w="490" w:type="dxa"/>
        <w:tblLayout w:type="fixed"/>
        <w:tblBorders>
          <w:left w:val="single" w:color="000000" w:sz="4" w:space="0"/>
          <w:bottom w:val="single" w:color="000000" w:sz="4" w:space="0"/>
          <w:right w:val="single" w:color="000000" w:sz="4" w:space="0"/>
          <w:top w:val="single" w:color="000000" w:sz="4" w:space="0"/>
        </w:tblBorders>
      </w:tblPr>
      <w:tblGrid>
        <w:gridCol w:w="2290"/>
      </w:tblGrid>
      <w:tr>
        <w:trPr>
          <w:trHeight w:val="919" w:hRule="atLeast"/>
        </w:trPr>
        <w:tc>
          <w:tcPr>
            <w:tcW w:w="2290" w:type="dxa"/>
            <w:vAlign w:val="top"/>
          </w:tcPr>
          <w:p>
            <w:pPr>
              <w:ind w:left="84"/>
              <w:spacing w:before="198"/>
              <w:rPr>
                <w:rFonts w:ascii="SimSun" w:hAnsi="SimSun" w:eastAsia="SimSun" w:cs="SimSun"/>
                <w:sz w:val="24"/>
                <w:szCs w:val="24"/>
              </w:rPr>
            </w:pPr>
            <w:r>
              <w:rPr>
                <w:rFonts w:ascii="SimSun" w:hAnsi="SimSun" w:eastAsia="SimSun" w:cs="SimSun"/>
                <w:sz w:val="24"/>
                <w:szCs w:val="24"/>
                <w:spacing w:val="-2"/>
              </w:rPr>
              <w:t>SP5858-001</w:t>
            </w:r>
          </w:p>
          <w:p>
            <w:pPr>
              <w:ind w:left="84"/>
              <w:spacing w:before="54" w:line="219" w:lineRule="auto"/>
              <w:rPr>
                <w:rFonts w:ascii="SimSun" w:hAnsi="SimSun" w:eastAsia="SimSun" w:cs="SimSun"/>
                <w:sz w:val="24"/>
                <w:szCs w:val="24"/>
              </w:rPr>
            </w:pPr>
            <w:r>
              <w:rPr>
                <w:rFonts w:ascii="SimSun" w:hAnsi="SimSun" w:eastAsia="SimSun" w:cs="SimSun"/>
                <w:sz w:val="24"/>
                <w:szCs w:val="24"/>
                <w:spacing w:val="-11"/>
              </w:rPr>
              <w:t>引</w:t>
            </w:r>
            <w:r>
              <w:rPr>
                <w:rFonts w:ascii="SimSun" w:hAnsi="SimSun" w:eastAsia="SimSun" w:cs="SimSun"/>
                <w:sz w:val="24"/>
                <w:szCs w:val="24"/>
                <w:spacing w:val="-46"/>
              </w:rPr>
              <w:t xml:space="preserve"> </w:t>
            </w:r>
            <w:r>
              <w:rPr>
                <w:rFonts w:ascii="SimSun" w:hAnsi="SimSun" w:eastAsia="SimSun" w:cs="SimSun"/>
                <w:sz w:val="24"/>
                <w:szCs w:val="24"/>
                <w:spacing w:val="-11"/>
              </w:rPr>
              <w:t>擎</w:t>
            </w:r>
            <w:r>
              <w:rPr>
                <w:rFonts w:ascii="SimSun" w:hAnsi="SimSun" w:eastAsia="SimSun" w:cs="SimSun"/>
                <w:sz w:val="24"/>
                <w:szCs w:val="24"/>
                <w:spacing w:val="-46"/>
              </w:rPr>
              <w:t xml:space="preserve"> </w:t>
            </w:r>
            <w:r>
              <w:rPr>
                <w:rFonts w:ascii="SimSun" w:hAnsi="SimSun" w:eastAsia="SimSun" w:cs="SimSun"/>
                <w:sz w:val="24"/>
                <w:szCs w:val="24"/>
                <w:spacing w:val="-11"/>
              </w:rPr>
              <w:t>S</w:t>
            </w:r>
            <w:r>
              <w:rPr>
                <w:rFonts w:ascii="SimSun" w:hAnsi="SimSun" w:eastAsia="SimSun" w:cs="SimSun"/>
                <w:sz w:val="24"/>
                <w:szCs w:val="24"/>
                <w:spacing w:val="-48"/>
              </w:rPr>
              <w:t xml:space="preserve"> </w:t>
            </w:r>
            <w:r>
              <w:rPr>
                <w:rFonts w:ascii="SimSun" w:hAnsi="SimSun" w:eastAsia="SimSun" w:cs="SimSun"/>
                <w:sz w:val="24"/>
                <w:szCs w:val="24"/>
                <w:spacing w:val="-11"/>
              </w:rPr>
              <w:t>C</w:t>
            </w:r>
            <w:r>
              <w:rPr>
                <w:rFonts w:ascii="SimSun" w:hAnsi="SimSun" w:eastAsia="SimSun" w:cs="SimSun"/>
                <w:sz w:val="24"/>
                <w:szCs w:val="24"/>
                <w:spacing w:val="-47"/>
              </w:rPr>
              <w:t xml:space="preserve"> </w:t>
            </w:r>
            <w:r>
              <w:rPr>
                <w:rFonts w:ascii="SimSun" w:hAnsi="SimSun" w:eastAsia="SimSun" w:cs="SimSun"/>
                <w:sz w:val="24"/>
                <w:szCs w:val="24"/>
                <w:spacing w:val="-11"/>
              </w:rPr>
              <w:t>错</w:t>
            </w:r>
            <w:r>
              <w:rPr>
                <w:rFonts w:ascii="SimSun" w:hAnsi="SimSun" w:eastAsia="SimSun" w:cs="SimSun"/>
                <w:sz w:val="24"/>
                <w:szCs w:val="24"/>
                <w:spacing w:val="-44"/>
              </w:rPr>
              <w:t xml:space="preserve"> </w:t>
            </w:r>
            <w:r>
              <w:rPr>
                <w:rFonts w:ascii="SimSun" w:hAnsi="SimSun" w:eastAsia="SimSun" w:cs="SimSun"/>
                <w:sz w:val="24"/>
                <w:szCs w:val="24"/>
                <w:spacing w:val="-11"/>
              </w:rPr>
              <w:t>误</w:t>
            </w:r>
          </w:p>
        </w:tc>
      </w:tr>
    </w:tbl>
    <w:p>
      <w:pPr>
        <w:pStyle w:val="BodyText"/>
        <w:ind w:left="490"/>
        <w:spacing w:before="292" w:line="221" w:lineRule="auto"/>
        <w:rPr/>
      </w:pPr>
      <w:r>
        <w:pict>
          <v:shape id="_x0000_s66" style="position:absolute;margin-left:481.504pt;margin-top:104.746pt;mso-position-vertical-relative:text;mso-position-horizontal-relative:text;width:47.5pt;height:26.5pt;z-index:251816960;" fillcolor="#696A6C" filled="true" stroked="false" type="#_x0000_t202">
            <v:fill on="true"/>
            <v:stroke on="false"/>
            <v:path/>
            <v:imagedata o:title=""/>
            <o:lock v:ext="edit" aspectratio="false"/>
            <v:textbox inset="0mm,0mm,0mm,0mm">
              <w:txbxContent>
                <w:p>
                  <w:pPr>
                    <w:ind w:left="250"/>
                    <w:spacing w:before="212" w:line="185"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5</w:t>
                  </w:r>
                </w:p>
              </w:txbxContent>
            </v:textbox>
          </v:shape>
        </w:pict>
      </w:r>
      <w:r>
        <w:rPr>
          <w:spacing w:val="-3"/>
        </w:rPr>
        <w:t>以下是可选择的事件列表。可选择任意数量的事件。</w:t>
      </w:r>
    </w:p>
    <w:p>
      <w:pPr>
        <w:spacing w:line="193" w:lineRule="exact"/>
        <w:rPr/>
      </w:pPr>
      <w:r/>
    </w:p>
    <w:tbl>
      <w:tblPr>
        <w:tblStyle w:val="TableNormal"/>
        <w:tblW w:w="8159" w:type="dxa"/>
        <w:tblInd w:w="49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33"/>
        <w:gridCol w:w="1947"/>
        <w:gridCol w:w="4579"/>
      </w:tblGrid>
      <w:tr>
        <w:trPr>
          <w:trHeight w:val="503" w:hRule="atLeast"/>
        </w:trPr>
        <w:tc>
          <w:tcPr>
            <w:shd w:val="clear" w:fill="A6CBDD"/>
            <w:tcW w:w="1633" w:type="dxa"/>
            <w:vAlign w:val="top"/>
          </w:tcPr>
          <w:p>
            <w:pPr>
              <w:ind w:left="394"/>
              <w:spacing w:before="135" w:line="219" w:lineRule="auto"/>
              <w:rPr>
                <w:rFonts w:ascii="SimSun" w:hAnsi="SimSun" w:eastAsia="SimSun" w:cs="SimSun"/>
                <w:sz w:val="25"/>
                <w:szCs w:val="25"/>
              </w:rPr>
            </w:pPr>
            <w:r>
              <w:rPr>
                <w:rFonts w:ascii="SimSun" w:hAnsi="SimSun" w:eastAsia="SimSun" w:cs="SimSun"/>
                <w:sz w:val="25"/>
                <w:szCs w:val="25"/>
              </w:rPr>
              <w:t>SP</w:t>
            </w:r>
            <w:r>
              <w:rPr>
                <w:rFonts w:ascii="SimSun" w:hAnsi="SimSun" w:eastAsia="SimSun" w:cs="SimSun"/>
                <w:sz w:val="25"/>
                <w:szCs w:val="25"/>
                <w:spacing w:val="7"/>
              </w:rPr>
              <w:t>编号</w:t>
            </w:r>
          </w:p>
        </w:tc>
        <w:tc>
          <w:tcPr>
            <w:shd w:val="clear" w:fill="A6CBDD"/>
            <w:tcW w:w="1947" w:type="dxa"/>
            <w:vAlign w:val="top"/>
          </w:tcPr>
          <w:p>
            <w:pPr>
              <w:ind w:left="732"/>
              <w:spacing w:before="138" w:line="221" w:lineRule="auto"/>
              <w:rPr>
                <w:rFonts w:ascii="SimSun" w:hAnsi="SimSun" w:eastAsia="SimSun" w:cs="SimSun"/>
                <w:sz w:val="25"/>
                <w:szCs w:val="25"/>
              </w:rPr>
            </w:pPr>
            <w:r>
              <w:rPr>
                <w:rFonts w:ascii="SimSun" w:hAnsi="SimSun" w:eastAsia="SimSun" w:cs="SimSun"/>
                <w:sz w:val="25"/>
                <w:szCs w:val="25"/>
                <w:spacing w:val="6"/>
              </w:rPr>
              <w:t>名称</w:t>
            </w:r>
          </w:p>
        </w:tc>
        <w:tc>
          <w:tcPr>
            <w:shd w:val="clear" w:fill="A6CBDD"/>
            <w:tcW w:w="4579" w:type="dxa"/>
            <w:vAlign w:val="top"/>
          </w:tcPr>
          <w:p>
            <w:pPr>
              <w:ind w:left="2055"/>
              <w:spacing w:before="135" w:line="220" w:lineRule="auto"/>
              <w:rPr>
                <w:rFonts w:ascii="SimSun" w:hAnsi="SimSun" w:eastAsia="SimSun" w:cs="SimSun"/>
                <w:sz w:val="25"/>
                <w:szCs w:val="25"/>
              </w:rPr>
            </w:pPr>
            <w:r>
              <w:rPr>
                <w:rFonts w:ascii="SimSun" w:hAnsi="SimSun" w:eastAsia="SimSun" w:cs="SimSun"/>
                <w:sz w:val="25"/>
                <w:szCs w:val="25"/>
                <w:spacing w:val="15"/>
              </w:rPr>
              <w:t>作用</w:t>
            </w:r>
          </w:p>
        </w:tc>
      </w:tr>
      <w:tr>
        <w:trPr>
          <w:trHeight w:val="818" w:hRule="atLeast"/>
        </w:trPr>
        <w:tc>
          <w:tcPr>
            <w:tcW w:w="1633" w:type="dxa"/>
            <w:vAlign w:val="top"/>
          </w:tcPr>
          <w:p>
            <w:pPr>
              <w:ind w:left="64" w:right="443"/>
              <w:spacing w:before="195" w:line="226" w:lineRule="auto"/>
              <w:rPr>
                <w:rFonts w:ascii="SimSun" w:hAnsi="SimSun" w:eastAsia="SimSun" w:cs="SimSun"/>
                <w:sz w:val="25"/>
                <w:szCs w:val="25"/>
              </w:rPr>
            </w:pPr>
            <w:r>
              <w:rPr>
                <w:rFonts w:ascii="SimSun" w:hAnsi="SimSun" w:eastAsia="SimSun" w:cs="SimSun"/>
                <w:sz w:val="25"/>
                <w:szCs w:val="25"/>
                <w:spacing w:val="-2"/>
              </w:rPr>
              <w:t>SP5858-00</w:t>
            </w:r>
            <w:r>
              <w:rPr>
                <w:rFonts w:ascii="SimSun" w:hAnsi="SimSun" w:eastAsia="SimSun" w:cs="SimSun"/>
                <w:sz w:val="25"/>
                <w:szCs w:val="25"/>
                <w:spacing w:val="6"/>
              </w:rPr>
              <w:t xml:space="preserve"> </w:t>
            </w:r>
            <w:r>
              <w:rPr>
                <w:rFonts w:ascii="SimSun" w:hAnsi="SimSun" w:eastAsia="SimSun" w:cs="SimSun"/>
                <w:sz w:val="25"/>
                <w:szCs w:val="25"/>
              </w:rPr>
              <w:t>1</w:t>
            </w:r>
          </w:p>
        </w:tc>
        <w:tc>
          <w:tcPr>
            <w:tcW w:w="1947" w:type="dxa"/>
            <w:vAlign w:val="top"/>
          </w:tcPr>
          <w:p>
            <w:pPr>
              <w:ind w:left="72"/>
              <w:spacing w:before="292" w:line="219" w:lineRule="auto"/>
              <w:rPr>
                <w:rFonts w:ascii="SimSun" w:hAnsi="SimSun" w:eastAsia="SimSun" w:cs="SimSun"/>
                <w:sz w:val="25"/>
                <w:szCs w:val="25"/>
              </w:rPr>
            </w:pPr>
            <w:r>
              <w:rPr>
                <w:rFonts w:ascii="SimSun" w:hAnsi="SimSun" w:eastAsia="SimSun" w:cs="SimSun"/>
                <w:sz w:val="25"/>
                <w:szCs w:val="25"/>
                <w:spacing w:val="3"/>
              </w:rPr>
              <w:t>引擎</w:t>
            </w:r>
            <w:r>
              <w:rPr>
                <w:rFonts w:ascii="SimSun" w:hAnsi="SimSun" w:eastAsia="SimSun" w:cs="SimSun"/>
                <w:sz w:val="25"/>
                <w:szCs w:val="25"/>
              </w:rPr>
              <w:t>SC</w:t>
            </w:r>
            <w:r>
              <w:rPr>
                <w:rFonts w:ascii="SimSun" w:hAnsi="SimSun" w:eastAsia="SimSun" w:cs="SimSun"/>
                <w:sz w:val="25"/>
                <w:szCs w:val="25"/>
                <w:spacing w:val="3"/>
              </w:rPr>
              <w:t>错误</w:t>
            </w:r>
          </w:p>
        </w:tc>
        <w:tc>
          <w:tcPr>
            <w:tcW w:w="4579" w:type="dxa"/>
            <w:vAlign w:val="top"/>
          </w:tcPr>
          <w:p>
            <w:pPr>
              <w:ind w:left="114"/>
              <w:spacing w:before="292" w:line="219" w:lineRule="auto"/>
              <w:rPr>
                <w:rFonts w:ascii="SimSun" w:hAnsi="SimSun" w:eastAsia="SimSun" w:cs="SimSun"/>
                <w:sz w:val="25"/>
                <w:szCs w:val="25"/>
              </w:rPr>
            </w:pPr>
            <w:r>
              <w:rPr>
                <w:rFonts w:ascii="SimSun" w:hAnsi="SimSun" w:eastAsia="SimSun" w:cs="SimSun"/>
                <w:sz w:val="25"/>
                <w:szCs w:val="25"/>
                <w:spacing w:val="-1"/>
              </w:rPr>
              <w:t>出现引擎相关SC代码时保存错误数据。</w:t>
            </w:r>
          </w:p>
        </w:tc>
      </w:tr>
      <w:tr>
        <w:trPr>
          <w:trHeight w:val="827" w:hRule="atLeast"/>
        </w:trPr>
        <w:tc>
          <w:tcPr>
            <w:tcW w:w="1633" w:type="dxa"/>
            <w:vAlign w:val="top"/>
          </w:tcPr>
          <w:p>
            <w:pPr>
              <w:ind w:left="64" w:right="443"/>
              <w:spacing w:before="199" w:line="228" w:lineRule="auto"/>
              <w:rPr>
                <w:rFonts w:ascii="SimSun" w:hAnsi="SimSun" w:eastAsia="SimSun" w:cs="SimSun"/>
                <w:sz w:val="25"/>
                <w:szCs w:val="25"/>
              </w:rPr>
            </w:pPr>
            <w:r>
              <w:rPr>
                <w:rFonts w:ascii="SimSun" w:hAnsi="SimSun" w:eastAsia="SimSun" w:cs="SimSun"/>
                <w:sz w:val="25"/>
                <w:szCs w:val="25"/>
                <w:spacing w:val="-2"/>
              </w:rPr>
              <w:t>SP5858-00</w:t>
            </w:r>
            <w:r>
              <w:rPr>
                <w:rFonts w:ascii="SimSun" w:hAnsi="SimSun" w:eastAsia="SimSun" w:cs="SimSun"/>
                <w:sz w:val="25"/>
                <w:szCs w:val="25"/>
                <w:spacing w:val="6"/>
              </w:rPr>
              <w:t xml:space="preserve"> </w:t>
            </w:r>
            <w:r>
              <w:rPr>
                <w:rFonts w:ascii="SimSun" w:hAnsi="SimSun" w:eastAsia="SimSun" w:cs="SimSun"/>
                <w:sz w:val="25"/>
                <w:szCs w:val="25"/>
              </w:rPr>
              <w:t>2</w:t>
            </w:r>
          </w:p>
        </w:tc>
        <w:tc>
          <w:tcPr>
            <w:tcW w:w="1947" w:type="dxa"/>
            <w:vAlign w:val="top"/>
          </w:tcPr>
          <w:p>
            <w:pPr>
              <w:ind w:left="72"/>
              <w:spacing w:before="295" w:line="221" w:lineRule="auto"/>
              <w:rPr>
                <w:rFonts w:ascii="SimSun" w:hAnsi="SimSun" w:eastAsia="SimSun" w:cs="SimSun"/>
                <w:sz w:val="25"/>
                <w:szCs w:val="25"/>
              </w:rPr>
            </w:pPr>
            <w:r>
              <w:rPr>
                <w:rFonts w:ascii="SimSun" w:hAnsi="SimSun" w:eastAsia="SimSun" w:cs="SimSun"/>
                <w:sz w:val="25"/>
                <w:szCs w:val="25"/>
                <w:spacing w:val="3"/>
              </w:rPr>
              <w:t>系统</w:t>
            </w:r>
            <w:r>
              <w:rPr>
                <w:rFonts w:ascii="SimSun" w:hAnsi="SimSun" w:eastAsia="SimSun" w:cs="SimSun"/>
                <w:sz w:val="25"/>
                <w:szCs w:val="25"/>
              </w:rPr>
              <w:t>SC</w:t>
            </w:r>
            <w:r>
              <w:rPr>
                <w:rFonts w:ascii="SimSun" w:hAnsi="SimSun" w:eastAsia="SimSun" w:cs="SimSun"/>
                <w:sz w:val="25"/>
                <w:szCs w:val="25"/>
                <w:spacing w:val="3"/>
              </w:rPr>
              <w:t>错误</w:t>
            </w:r>
          </w:p>
        </w:tc>
        <w:tc>
          <w:tcPr>
            <w:tcW w:w="4579" w:type="dxa"/>
            <w:vAlign w:val="top"/>
          </w:tcPr>
          <w:p>
            <w:pPr>
              <w:spacing w:before="294" w:line="219" w:lineRule="auto"/>
              <w:jc w:val="right"/>
              <w:rPr>
                <w:rFonts w:ascii="SimSun" w:hAnsi="SimSun" w:eastAsia="SimSun" w:cs="SimSun"/>
                <w:sz w:val="25"/>
                <w:szCs w:val="25"/>
              </w:rPr>
            </w:pPr>
            <w:r>
              <w:rPr>
                <w:rFonts w:ascii="SimSun" w:hAnsi="SimSun" w:eastAsia="SimSun" w:cs="SimSun"/>
                <w:sz w:val="25"/>
                <w:szCs w:val="25"/>
                <w:spacing w:val="-3"/>
              </w:rPr>
              <w:t>出现控制器相关SC代码时保存错误数据。</w:t>
            </w:r>
          </w:p>
        </w:tc>
      </w:tr>
      <w:tr>
        <w:trPr>
          <w:trHeight w:val="808" w:hRule="atLeast"/>
        </w:trPr>
        <w:tc>
          <w:tcPr>
            <w:tcW w:w="1633" w:type="dxa"/>
            <w:vAlign w:val="top"/>
          </w:tcPr>
          <w:p>
            <w:pPr>
              <w:ind w:left="64" w:right="443"/>
              <w:spacing w:before="183" w:line="227" w:lineRule="auto"/>
              <w:rPr>
                <w:rFonts w:ascii="SimSun" w:hAnsi="SimSun" w:eastAsia="SimSun" w:cs="SimSun"/>
                <w:sz w:val="25"/>
                <w:szCs w:val="25"/>
              </w:rPr>
            </w:pPr>
            <w:r>
              <w:rPr>
                <w:rFonts w:ascii="SimSun" w:hAnsi="SimSun" w:eastAsia="SimSun" w:cs="SimSun"/>
                <w:sz w:val="25"/>
                <w:szCs w:val="25"/>
                <w:spacing w:val="-2"/>
              </w:rPr>
              <w:t>SP5858-00</w:t>
            </w:r>
            <w:r>
              <w:rPr>
                <w:rFonts w:ascii="SimSun" w:hAnsi="SimSun" w:eastAsia="SimSun" w:cs="SimSun"/>
                <w:sz w:val="25"/>
                <w:szCs w:val="25"/>
                <w:spacing w:val="6"/>
              </w:rPr>
              <w:t xml:space="preserve"> </w:t>
            </w:r>
            <w:r>
              <w:rPr>
                <w:rFonts w:ascii="SimSun" w:hAnsi="SimSun" w:eastAsia="SimSun" w:cs="SimSun"/>
                <w:sz w:val="25"/>
                <w:szCs w:val="25"/>
              </w:rPr>
              <w:t>3</w:t>
            </w:r>
          </w:p>
        </w:tc>
        <w:tc>
          <w:tcPr>
            <w:tcW w:w="1947" w:type="dxa"/>
            <w:vAlign w:val="top"/>
          </w:tcPr>
          <w:p>
            <w:pPr>
              <w:ind w:left="72"/>
              <w:spacing w:before="287" w:line="219" w:lineRule="auto"/>
              <w:rPr>
                <w:rFonts w:ascii="SimSun" w:hAnsi="SimSun" w:eastAsia="SimSun" w:cs="SimSun"/>
                <w:sz w:val="25"/>
                <w:szCs w:val="25"/>
              </w:rPr>
            </w:pPr>
            <w:r>
              <w:rPr>
                <w:rFonts w:ascii="SimSun" w:hAnsi="SimSun" w:eastAsia="SimSun" w:cs="SimSun"/>
                <w:sz w:val="25"/>
                <w:szCs w:val="25"/>
                <w:spacing w:val="3"/>
              </w:rPr>
              <w:t>任何</w:t>
            </w:r>
            <w:r>
              <w:rPr>
                <w:rFonts w:ascii="SimSun" w:hAnsi="SimSun" w:eastAsia="SimSun" w:cs="SimSun"/>
                <w:sz w:val="25"/>
                <w:szCs w:val="25"/>
              </w:rPr>
              <w:t>SC</w:t>
            </w:r>
            <w:r>
              <w:rPr>
                <w:rFonts w:ascii="SimSun" w:hAnsi="SimSun" w:eastAsia="SimSun" w:cs="SimSun"/>
                <w:sz w:val="25"/>
                <w:szCs w:val="25"/>
                <w:spacing w:val="3"/>
              </w:rPr>
              <w:t>错误</w:t>
            </w:r>
          </w:p>
        </w:tc>
        <w:tc>
          <w:tcPr>
            <w:tcW w:w="4579" w:type="dxa"/>
            <w:vAlign w:val="top"/>
          </w:tcPr>
          <w:p>
            <w:pPr>
              <w:ind w:left="114" w:right="195"/>
              <w:spacing w:before="156" w:line="217" w:lineRule="auto"/>
              <w:rPr>
                <w:rFonts w:ascii="SimSun" w:hAnsi="SimSun" w:eastAsia="SimSun" w:cs="SimSun"/>
                <w:sz w:val="25"/>
                <w:szCs w:val="25"/>
              </w:rPr>
            </w:pPr>
            <w:r>
              <w:rPr>
                <w:rFonts w:ascii="SimSun" w:hAnsi="SimSun" w:eastAsia="SimSun" w:cs="SimSun"/>
                <w:sz w:val="25"/>
                <w:szCs w:val="25"/>
              </w:rPr>
              <w:t>只保存通过手动输入SC代码号指定的SC</w:t>
            </w:r>
            <w:r>
              <w:rPr>
                <w:rFonts w:ascii="SimSun" w:hAnsi="SimSun" w:eastAsia="SimSun" w:cs="SimSun"/>
                <w:sz w:val="25"/>
                <w:szCs w:val="25"/>
                <w:spacing w:val="7"/>
              </w:rPr>
              <w:t xml:space="preserve"> </w:t>
            </w:r>
            <w:r>
              <w:rPr>
                <w:rFonts w:ascii="SimSun" w:hAnsi="SimSun" w:eastAsia="SimSun" w:cs="SimSun"/>
                <w:sz w:val="25"/>
                <w:szCs w:val="25"/>
                <w:spacing w:val="-1"/>
              </w:rPr>
              <w:t>代码的错误数据。</w:t>
            </w:r>
          </w:p>
        </w:tc>
      </w:tr>
      <w:tr>
        <w:trPr>
          <w:trHeight w:val="823" w:hRule="atLeast"/>
        </w:trPr>
        <w:tc>
          <w:tcPr>
            <w:tcW w:w="1633" w:type="dxa"/>
            <w:vAlign w:val="top"/>
          </w:tcPr>
          <w:p>
            <w:pPr>
              <w:ind w:left="64" w:right="443"/>
              <w:spacing w:before="184" w:line="232" w:lineRule="auto"/>
              <w:rPr>
                <w:rFonts w:ascii="SimSun" w:hAnsi="SimSun" w:eastAsia="SimSun" w:cs="SimSun"/>
                <w:sz w:val="25"/>
                <w:szCs w:val="25"/>
              </w:rPr>
            </w:pPr>
            <w:r>
              <w:rPr>
                <w:rFonts w:ascii="SimSun" w:hAnsi="SimSun" w:eastAsia="SimSun" w:cs="SimSun"/>
                <w:sz w:val="25"/>
                <w:szCs w:val="25"/>
                <w:spacing w:val="-2"/>
              </w:rPr>
              <w:t>SP5858-00</w:t>
            </w:r>
            <w:r>
              <w:rPr>
                <w:rFonts w:ascii="SimSun" w:hAnsi="SimSun" w:eastAsia="SimSun" w:cs="SimSun"/>
                <w:sz w:val="25"/>
                <w:szCs w:val="25"/>
                <w:spacing w:val="6"/>
              </w:rPr>
              <w:t xml:space="preserve"> </w:t>
            </w:r>
            <w:r>
              <w:rPr>
                <w:rFonts w:ascii="SimSun" w:hAnsi="SimSun" w:eastAsia="SimSun" w:cs="SimSun"/>
                <w:sz w:val="25"/>
                <w:szCs w:val="25"/>
              </w:rPr>
              <w:t>4</w:t>
            </w:r>
          </w:p>
        </w:tc>
        <w:tc>
          <w:tcPr>
            <w:tcW w:w="1947" w:type="dxa"/>
            <w:vAlign w:val="top"/>
          </w:tcPr>
          <w:p>
            <w:pPr>
              <w:ind w:left="72"/>
              <w:spacing w:before="300" w:line="221" w:lineRule="auto"/>
              <w:rPr>
                <w:rFonts w:ascii="SimSun" w:hAnsi="SimSun" w:eastAsia="SimSun" w:cs="SimSun"/>
                <w:sz w:val="25"/>
                <w:szCs w:val="25"/>
              </w:rPr>
            </w:pPr>
            <w:r>
              <w:rPr>
                <w:rFonts w:ascii="SimSun" w:hAnsi="SimSun" w:eastAsia="SimSun" w:cs="SimSun"/>
                <w:sz w:val="25"/>
                <w:szCs w:val="25"/>
                <w:spacing w:val="6"/>
              </w:rPr>
              <w:t>卡纸</w:t>
            </w:r>
          </w:p>
        </w:tc>
        <w:tc>
          <w:tcPr>
            <w:tcW w:w="4579" w:type="dxa"/>
            <w:vAlign w:val="top"/>
          </w:tcPr>
          <w:p>
            <w:pPr>
              <w:ind w:left="114"/>
              <w:spacing w:before="299" w:line="219" w:lineRule="auto"/>
              <w:rPr>
                <w:rFonts w:ascii="SimSun" w:hAnsi="SimSun" w:eastAsia="SimSun" w:cs="SimSun"/>
                <w:sz w:val="25"/>
                <w:szCs w:val="25"/>
              </w:rPr>
            </w:pPr>
            <w:r>
              <w:rPr>
                <w:rFonts w:ascii="SimSun" w:hAnsi="SimSun" w:eastAsia="SimSun" w:cs="SimSun"/>
                <w:sz w:val="25"/>
                <w:szCs w:val="25"/>
                <w:spacing w:val="-1"/>
              </w:rPr>
              <w:t>保存卡纸错误数据。</w:t>
            </w:r>
          </w:p>
        </w:tc>
      </w:tr>
    </w:tbl>
    <w:p>
      <w:pPr>
        <w:pStyle w:val="BodyText"/>
        <w:ind w:left="23"/>
        <w:spacing w:before="179" w:line="222" w:lineRule="auto"/>
        <w:rPr/>
      </w:pPr>
      <w:r>
        <w:rPr>
          <w:b/>
          <w:bCs/>
          <w:spacing w:val="-17"/>
        </w:rPr>
        <w:t>示</w:t>
      </w:r>
      <w:r>
        <w:rPr>
          <w:spacing w:val="-29"/>
        </w:rPr>
        <w:t xml:space="preserve"> </w:t>
      </w:r>
      <w:r>
        <w:rPr>
          <w:b/>
          <w:bCs/>
          <w:spacing w:val="-17"/>
        </w:rPr>
        <w:t>例</w:t>
      </w:r>
      <w:r>
        <w:rPr>
          <w:spacing w:val="-27"/>
        </w:rPr>
        <w:t xml:space="preserve"> </w:t>
      </w:r>
      <w:r>
        <w:rPr>
          <w:b/>
          <w:bCs/>
          <w:spacing w:val="-17"/>
        </w:rPr>
        <w:t>1</w:t>
      </w:r>
      <w:r>
        <w:rPr>
          <w:spacing w:val="-17"/>
        </w:rPr>
        <w:t xml:space="preserve"> </w:t>
      </w:r>
      <w:r>
        <w:rPr>
          <w:b/>
          <w:bCs/>
          <w:spacing w:val="-17"/>
        </w:rPr>
        <w:t>:</w:t>
      </w:r>
      <w:r>
        <w:rPr>
          <w:spacing w:val="-35"/>
        </w:rPr>
        <w:t xml:space="preserve"> </w:t>
      </w:r>
      <w:r>
        <w:rPr>
          <w:b/>
          <w:bCs/>
          <w:spacing w:val="-17"/>
        </w:rPr>
        <w:t>选</w:t>
      </w:r>
      <w:r>
        <w:rPr>
          <w:spacing w:val="-40"/>
        </w:rPr>
        <w:t xml:space="preserve"> </w:t>
      </w:r>
      <w:r>
        <w:rPr>
          <w:b/>
          <w:bCs/>
          <w:spacing w:val="-17"/>
        </w:rPr>
        <w:t>择</w:t>
      </w:r>
      <w:r>
        <w:rPr>
          <w:spacing w:val="-39"/>
        </w:rPr>
        <w:t xml:space="preserve"> </w:t>
      </w:r>
      <w:r>
        <w:rPr>
          <w:b/>
          <w:bCs/>
          <w:spacing w:val="-17"/>
        </w:rPr>
        <w:t>项</w:t>
      </w:r>
      <w:r>
        <w:rPr>
          <w:spacing w:val="-17"/>
        </w:rPr>
        <w:t xml:space="preserve"> </w:t>
      </w:r>
      <w:r>
        <w:rPr>
          <w:b/>
          <w:bCs/>
          <w:spacing w:val="-17"/>
        </w:rPr>
        <w:t>目</w:t>
      </w:r>
      <w:r>
        <w:rPr>
          <w:spacing w:val="-41"/>
        </w:rPr>
        <w:t xml:space="preserve"> </w:t>
      </w:r>
      <w:r>
        <w:rPr>
          <w:b/>
          <w:bCs/>
          <w:spacing w:val="-17"/>
        </w:rPr>
        <w:t>0</w:t>
      </w:r>
      <w:r>
        <w:rPr>
          <w:spacing w:val="-40"/>
        </w:rPr>
        <w:t xml:space="preserve"> </w:t>
      </w:r>
      <w:r>
        <w:rPr>
          <w:b/>
          <w:bCs/>
          <w:spacing w:val="-17"/>
        </w:rPr>
        <w:t>0</w:t>
      </w:r>
      <w:r>
        <w:rPr>
          <w:spacing w:val="-17"/>
        </w:rPr>
        <w:t xml:space="preserve"> </w:t>
      </w:r>
      <w:r>
        <w:rPr>
          <w:b/>
          <w:bCs/>
          <w:spacing w:val="-17"/>
        </w:rPr>
        <w:t>1</w:t>
      </w:r>
      <w:r>
        <w:rPr>
          <w:spacing w:val="-15"/>
        </w:rPr>
        <w:t xml:space="preserve"> </w:t>
      </w:r>
      <w:r>
        <w:rPr>
          <w:b/>
          <w:bCs/>
          <w:spacing w:val="-17"/>
        </w:rPr>
        <w:t>、</w:t>
      </w:r>
      <w:r>
        <w:rPr>
          <w:spacing w:val="-40"/>
        </w:rPr>
        <w:t xml:space="preserve"> </w:t>
      </w:r>
      <w:r>
        <w:rPr>
          <w:b/>
          <w:bCs/>
          <w:spacing w:val="-17"/>
        </w:rPr>
        <w:t>0</w:t>
      </w:r>
      <w:r>
        <w:rPr>
          <w:spacing w:val="-41"/>
        </w:rPr>
        <w:t xml:space="preserve"> </w:t>
      </w:r>
      <w:r>
        <w:rPr>
          <w:b/>
          <w:bCs/>
          <w:spacing w:val="-17"/>
        </w:rPr>
        <w:t>0</w:t>
      </w:r>
      <w:r>
        <w:rPr>
          <w:spacing w:val="-40"/>
        </w:rPr>
        <w:t xml:space="preserve"> </w:t>
      </w:r>
      <w:r>
        <w:rPr>
          <w:b/>
          <w:bCs/>
          <w:spacing w:val="-17"/>
        </w:rPr>
        <w:t>2</w:t>
      </w:r>
      <w:r>
        <w:rPr>
          <w:spacing w:val="-34"/>
        </w:rPr>
        <w:t xml:space="preserve"> </w:t>
      </w:r>
      <w:r>
        <w:rPr>
          <w:b/>
          <w:bCs/>
          <w:spacing w:val="-17"/>
        </w:rPr>
        <w:t>或</w:t>
      </w:r>
      <w:r>
        <w:rPr>
          <w:spacing w:val="-41"/>
        </w:rPr>
        <w:t xml:space="preserve"> </w:t>
      </w:r>
      <w:r>
        <w:rPr>
          <w:b/>
          <w:bCs/>
          <w:spacing w:val="-17"/>
        </w:rPr>
        <w:t>0</w:t>
      </w:r>
      <w:r>
        <w:rPr>
          <w:spacing w:val="-41"/>
        </w:rPr>
        <w:t xml:space="preserve"> </w:t>
      </w:r>
      <w:r>
        <w:rPr>
          <w:b/>
          <w:bCs/>
          <w:spacing w:val="-17"/>
        </w:rPr>
        <w:t>0</w:t>
      </w:r>
      <w:r>
        <w:rPr>
          <w:spacing w:val="-45"/>
        </w:rPr>
        <w:t xml:space="preserve"> </w:t>
      </w:r>
      <w:r>
        <w:rPr>
          <w:b/>
          <w:bCs/>
          <w:spacing w:val="-17"/>
        </w:rPr>
        <w:t>4</w:t>
      </w:r>
    </w:p>
    <w:p>
      <w:pPr>
        <w:pStyle w:val="BodyText"/>
        <w:ind w:left="193"/>
        <w:spacing w:before="145" w:line="222" w:lineRule="auto"/>
        <w:rPr/>
      </w:pPr>
      <w:r>
        <w:rPr>
          <w:rFonts w:ascii="SimSun" w:hAnsi="SimSun" w:eastAsia="SimSun" w:cs="SimSun"/>
          <w:b/>
          <w:bCs/>
          <w:spacing w:val="31"/>
        </w:rPr>
        <w:t>1.</w:t>
      </w:r>
      <w:r>
        <w:rPr>
          <w:rFonts w:ascii="SimSun" w:hAnsi="SimSun" w:eastAsia="SimSun" w:cs="SimSun"/>
          <w:spacing w:val="31"/>
        </w:rPr>
        <w:t xml:space="preserve"> </w:t>
      </w:r>
      <w:r>
        <w:rPr>
          <w:b/>
          <w:bCs/>
          <w:spacing w:val="31"/>
        </w:rPr>
        <w:t>按△</w:t>
      </w:r>
      <w:r>
        <w:rPr>
          <w:spacing w:val="31"/>
        </w:rPr>
        <w:t>或▽选择001、002或003。本例显示了001选项。</w:t>
      </w:r>
    </w:p>
    <w:p>
      <w:pPr>
        <w:spacing w:line="112" w:lineRule="exact"/>
        <w:rPr/>
      </w:pPr>
      <w:r/>
    </w:p>
    <w:tbl>
      <w:tblPr>
        <w:tblStyle w:val="TableNormal"/>
        <w:tblW w:w="2960" w:type="dxa"/>
        <w:tblInd w:w="490" w:type="dxa"/>
        <w:tblLayout w:type="fixed"/>
        <w:tblBorders>
          <w:left w:val="single" w:color="000000" w:sz="4" w:space="0"/>
          <w:bottom w:val="single" w:color="000000" w:sz="4" w:space="0"/>
          <w:right w:val="single" w:color="000000" w:sz="4" w:space="0"/>
          <w:top w:val="single" w:color="000000" w:sz="4" w:space="0"/>
        </w:tblBorders>
      </w:tblPr>
      <w:tblGrid>
        <w:gridCol w:w="2960"/>
      </w:tblGrid>
      <w:tr>
        <w:trPr>
          <w:trHeight w:val="910" w:hRule="atLeast"/>
        </w:trPr>
        <w:tc>
          <w:tcPr>
            <w:tcW w:w="2960" w:type="dxa"/>
            <w:vAlign w:val="top"/>
          </w:tcPr>
          <w:p>
            <w:pPr>
              <w:ind w:left="84"/>
              <w:spacing w:before="198"/>
              <w:rPr>
                <w:rFonts w:ascii="SimSun" w:hAnsi="SimSun" w:eastAsia="SimSun" w:cs="SimSun"/>
                <w:sz w:val="24"/>
                <w:szCs w:val="24"/>
              </w:rPr>
            </w:pPr>
            <w:r>
              <w:rPr>
                <w:rFonts w:ascii="SimSun" w:hAnsi="SimSun" w:eastAsia="SimSun" w:cs="SimSun"/>
                <w:sz w:val="24"/>
                <w:szCs w:val="24"/>
                <w:spacing w:val="-2"/>
              </w:rPr>
              <w:t>SP5858-001</w:t>
            </w:r>
          </w:p>
          <w:p>
            <w:pPr>
              <w:ind w:left="84"/>
              <w:spacing w:before="44" w:line="219" w:lineRule="auto"/>
              <w:rPr>
                <w:rFonts w:ascii="SimSun" w:hAnsi="SimSun" w:eastAsia="SimSun" w:cs="SimSun"/>
                <w:sz w:val="24"/>
                <w:szCs w:val="24"/>
              </w:rPr>
            </w:pPr>
            <w:r>
              <w:rPr>
                <w:rFonts w:ascii="SimSun" w:hAnsi="SimSun" w:eastAsia="SimSun" w:cs="SimSun"/>
                <w:sz w:val="24"/>
                <w:szCs w:val="24"/>
                <w:spacing w:val="-11"/>
              </w:rPr>
              <w:t>引</w:t>
            </w:r>
            <w:r>
              <w:rPr>
                <w:rFonts w:ascii="SimSun" w:hAnsi="SimSun" w:eastAsia="SimSun" w:cs="SimSun"/>
                <w:sz w:val="24"/>
                <w:szCs w:val="24"/>
                <w:spacing w:val="-46"/>
              </w:rPr>
              <w:t xml:space="preserve"> </w:t>
            </w:r>
            <w:r>
              <w:rPr>
                <w:rFonts w:ascii="SimSun" w:hAnsi="SimSun" w:eastAsia="SimSun" w:cs="SimSun"/>
                <w:sz w:val="24"/>
                <w:szCs w:val="24"/>
                <w:spacing w:val="-11"/>
              </w:rPr>
              <w:t>擎</w:t>
            </w:r>
            <w:r>
              <w:rPr>
                <w:rFonts w:ascii="SimSun" w:hAnsi="SimSun" w:eastAsia="SimSun" w:cs="SimSun"/>
                <w:sz w:val="24"/>
                <w:szCs w:val="24"/>
                <w:spacing w:val="-46"/>
              </w:rPr>
              <w:t xml:space="preserve"> </w:t>
            </w:r>
            <w:r>
              <w:rPr>
                <w:rFonts w:ascii="SimSun" w:hAnsi="SimSun" w:eastAsia="SimSun" w:cs="SimSun"/>
                <w:sz w:val="24"/>
                <w:szCs w:val="24"/>
                <w:spacing w:val="-11"/>
              </w:rPr>
              <w:t>S</w:t>
            </w:r>
            <w:r>
              <w:rPr>
                <w:rFonts w:ascii="SimSun" w:hAnsi="SimSun" w:eastAsia="SimSun" w:cs="SimSun"/>
                <w:sz w:val="24"/>
                <w:szCs w:val="24"/>
                <w:spacing w:val="-48"/>
              </w:rPr>
              <w:t xml:space="preserve"> </w:t>
            </w:r>
            <w:r>
              <w:rPr>
                <w:rFonts w:ascii="SimSun" w:hAnsi="SimSun" w:eastAsia="SimSun" w:cs="SimSun"/>
                <w:sz w:val="24"/>
                <w:szCs w:val="24"/>
                <w:spacing w:val="-11"/>
              </w:rPr>
              <w:t>C</w:t>
            </w:r>
            <w:r>
              <w:rPr>
                <w:rFonts w:ascii="SimSun" w:hAnsi="SimSun" w:eastAsia="SimSun" w:cs="SimSun"/>
                <w:sz w:val="24"/>
                <w:szCs w:val="24"/>
                <w:spacing w:val="-47"/>
              </w:rPr>
              <w:t xml:space="preserve"> </w:t>
            </w:r>
            <w:r>
              <w:rPr>
                <w:rFonts w:ascii="SimSun" w:hAnsi="SimSun" w:eastAsia="SimSun" w:cs="SimSun"/>
                <w:sz w:val="24"/>
                <w:szCs w:val="24"/>
                <w:spacing w:val="-11"/>
              </w:rPr>
              <w:t>错</w:t>
            </w:r>
            <w:r>
              <w:rPr>
                <w:rFonts w:ascii="SimSun" w:hAnsi="SimSun" w:eastAsia="SimSun" w:cs="SimSun"/>
                <w:sz w:val="24"/>
                <w:szCs w:val="24"/>
                <w:spacing w:val="-44"/>
              </w:rPr>
              <w:t xml:space="preserve"> </w:t>
            </w:r>
            <w:r>
              <w:rPr>
                <w:rFonts w:ascii="SimSun" w:hAnsi="SimSun" w:eastAsia="SimSun" w:cs="SimSun"/>
                <w:sz w:val="24"/>
                <w:szCs w:val="24"/>
                <w:spacing w:val="-11"/>
              </w:rPr>
              <w:t>误</w:t>
            </w:r>
          </w:p>
        </w:tc>
      </w:tr>
    </w:tbl>
    <w:p>
      <w:pPr>
        <w:pStyle w:val="BodyText"/>
        <w:ind w:left="190"/>
        <w:spacing w:before="163" w:line="222" w:lineRule="auto"/>
        <w:rPr/>
      </w:pPr>
      <w:r>
        <w:rPr>
          <w:rFonts w:ascii="SimSun" w:hAnsi="SimSun" w:eastAsia="SimSun" w:cs="SimSun"/>
          <w:spacing w:val="7"/>
        </w:rPr>
        <w:t>2.</w:t>
      </w:r>
      <w:r>
        <w:rPr>
          <w:rFonts w:ascii="SimSun" w:hAnsi="SimSun" w:eastAsia="SimSun" w:cs="SimSun"/>
          <w:spacing w:val="-30"/>
        </w:rPr>
        <w:t xml:space="preserve"> </w:t>
      </w:r>
      <w:r>
        <w:rPr>
          <w:spacing w:val="7"/>
        </w:rPr>
        <w:t>按[#确认]。</w:t>
      </w:r>
    </w:p>
    <w:p>
      <w:pPr>
        <w:spacing w:line="141" w:lineRule="exact"/>
        <w:rPr/>
      </w:pPr>
      <w:r/>
    </w:p>
    <w:tbl>
      <w:tblPr>
        <w:tblStyle w:val="TableNormal"/>
        <w:tblW w:w="2960" w:type="dxa"/>
        <w:tblInd w:w="490" w:type="dxa"/>
        <w:tblLayout w:type="fixed"/>
        <w:tblBorders>
          <w:left w:val="single" w:color="000000" w:sz="4" w:space="0"/>
          <w:bottom w:val="single" w:color="000000" w:sz="4" w:space="0"/>
          <w:right w:val="single" w:color="000000" w:sz="4" w:space="0"/>
          <w:top w:val="single" w:color="000000" w:sz="4" w:space="0"/>
        </w:tblBorders>
      </w:tblPr>
      <w:tblGrid>
        <w:gridCol w:w="2960"/>
      </w:tblGrid>
      <w:tr>
        <w:trPr>
          <w:trHeight w:val="909" w:hRule="atLeast"/>
        </w:trPr>
        <w:tc>
          <w:tcPr>
            <w:tcW w:w="2960" w:type="dxa"/>
            <w:vAlign w:val="top"/>
          </w:tcPr>
          <w:p>
            <w:pPr>
              <w:ind w:left="74" w:right="978"/>
              <w:spacing w:before="124" w:line="275" w:lineRule="auto"/>
              <w:rPr>
                <w:rFonts w:ascii="SimSun" w:hAnsi="SimSun" w:eastAsia="SimSun" w:cs="SimSun"/>
                <w:sz w:val="26"/>
                <w:szCs w:val="26"/>
              </w:rPr>
            </w:pPr>
            <w:r>
              <w:rPr>
                <w:rFonts w:ascii="SimSun" w:hAnsi="SimSun" w:eastAsia="SimSun" w:cs="SimSun"/>
                <w:sz w:val="26"/>
                <w:szCs w:val="26"/>
                <w:spacing w:val="56"/>
              </w:rPr>
              <w:t>&lt;引擎</w:t>
            </w:r>
            <w:r>
              <w:rPr>
                <w:rFonts w:ascii="SimSun" w:hAnsi="SimSun" w:eastAsia="SimSun" w:cs="SimSun"/>
                <w:sz w:val="26"/>
                <w:szCs w:val="26"/>
              </w:rPr>
              <w:t>SC</w:t>
            </w:r>
            <w:r>
              <w:rPr>
                <w:rFonts w:ascii="SimSun" w:hAnsi="SimSun" w:eastAsia="SimSun" w:cs="SimSun"/>
                <w:sz w:val="26"/>
                <w:szCs w:val="26"/>
                <w:spacing w:val="56"/>
              </w:rPr>
              <w:t>错误&gt;</w:t>
            </w:r>
            <w:r>
              <w:rPr>
                <w:rFonts w:ascii="SimSun" w:hAnsi="SimSun" w:eastAsia="SimSun" w:cs="SimSun"/>
                <w:sz w:val="26"/>
                <w:szCs w:val="26"/>
              </w:rPr>
              <w:t xml:space="preserve"> </w:t>
            </w:r>
            <w:r>
              <w:rPr>
                <w:rFonts w:ascii="SimSun" w:hAnsi="SimSun" w:eastAsia="SimSun" w:cs="SimSun"/>
                <w:sz w:val="26"/>
                <w:szCs w:val="26"/>
                <w:spacing w:val="7"/>
              </w:rPr>
              <w:t>*关闭</w:t>
            </w:r>
          </w:p>
        </w:tc>
      </w:tr>
    </w:tbl>
    <w:p>
      <w:pPr>
        <w:pStyle w:val="BodyText"/>
        <w:ind w:left="190"/>
        <w:spacing w:before="125" w:line="223" w:lineRule="auto"/>
        <w:rPr/>
      </w:pPr>
      <w:r>
        <w:rPr>
          <w:rFonts w:ascii="SimSun" w:hAnsi="SimSun" w:eastAsia="SimSun" w:cs="SimSun"/>
          <w:spacing w:val="8"/>
        </w:rPr>
        <w:t>3.</w:t>
      </w:r>
      <w:r>
        <w:rPr>
          <w:rFonts w:ascii="SimSun" w:hAnsi="SimSun" w:eastAsia="SimSun" w:cs="SimSun"/>
          <w:spacing w:val="-12"/>
        </w:rPr>
        <w:t xml:space="preserve"> </w:t>
      </w:r>
      <w:r>
        <w:rPr>
          <w:spacing w:val="8"/>
        </w:rPr>
        <w:t>按▽。</w:t>
      </w:r>
    </w:p>
    <w:p>
      <w:pPr>
        <w:spacing w:line="177" w:lineRule="exact"/>
        <w:rPr/>
      </w:pPr>
      <w:r/>
    </w:p>
    <w:tbl>
      <w:tblPr>
        <w:tblStyle w:val="TableNormal"/>
        <w:tblW w:w="2979" w:type="dxa"/>
        <w:tblInd w:w="480" w:type="dxa"/>
        <w:tblLayout w:type="fixed"/>
        <w:tblBorders>
          <w:left w:val="single" w:color="000000" w:sz="4" w:space="0"/>
          <w:bottom w:val="single" w:color="000000" w:sz="4" w:space="0"/>
          <w:right w:val="single" w:color="000000" w:sz="4" w:space="0"/>
          <w:top w:val="single" w:color="000000" w:sz="4" w:space="0"/>
        </w:tblBorders>
      </w:tblPr>
      <w:tblGrid>
        <w:gridCol w:w="2979"/>
      </w:tblGrid>
      <w:tr>
        <w:trPr>
          <w:trHeight w:val="909" w:hRule="atLeast"/>
        </w:trPr>
        <w:tc>
          <w:tcPr>
            <w:tcW w:w="2979" w:type="dxa"/>
            <w:vAlign w:val="top"/>
          </w:tcPr>
          <w:p>
            <w:pPr>
              <w:ind w:left="64" w:right="988"/>
              <w:spacing w:before="124" w:line="286" w:lineRule="auto"/>
              <w:rPr>
                <w:rFonts w:ascii="SimSun" w:hAnsi="SimSun" w:eastAsia="SimSun" w:cs="SimSun"/>
                <w:sz w:val="25"/>
                <w:szCs w:val="25"/>
              </w:rPr>
            </w:pPr>
            <w:r>
              <w:rPr>
                <w:rFonts w:ascii="SimSun" w:hAnsi="SimSun" w:eastAsia="SimSun" w:cs="SimSun"/>
                <w:sz w:val="25"/>
                <w:szCs w:val="25"/>
                <w:spacing w:val="-15"/>
              </w:rPr>
              <w:t>&lt;</w:t>
            </w:r>
            <w:r>
              <w:rPr>
                <w:rFonts w:ascii="SimSun" w:hAnsi="SimSun" w:eastAsia="SimSun" w:cs="SimSun"/>
                <w:sz w:val="25"/>
                <w:szCs w:val="25"/>
                <w:spacing w:val="-29"/>
              </w:rPr>
              <w:t xml:space="preserve"> </w:t>
            </w:r>
            <w:r>
              <w:rPr>
                <w:rFonts w:ascii="SimSun" w:hAnsi="SimSun" w:eastAsia="SimSun" w:cs="SimSun"/>
                <w:sz w:val="25"/>
                <w:szCs w:val="25"/>
                <w:spacing w:val="-15"/>
              </w:rPr>
              <w:t>引</w:t>
            </w:r>
            <w:r>
              <w:rPr>
                <w:rFonts w:ascii="SimSun" w:hAnsi="SimSun" w:eastAsia="SimSun" w:cs="SimSun"/>
                <w:sz w:val="25"/>
                <w:szCs w:val="25"/>
                <w:spacing w:val="-53"/>
              </w:rPr>
              <w:t xml:space="preserve"> </w:t>
            </w:r>
            <w:r>
              <w:rPr>
                <w:rFonts w:ascii="SimSun" w:hAnsi="SimSun" w:eastAsia="SimSun" w:cs="SimSun"/>
                <w:sz w:val="25"/>
                <w:szCs w:val="25"/>
                <w:spacing w:val="-15"/>
              </w:rPr>
              <w:t>擎</w:t>
            </w:r>
            <w:r>
              <w:rPr>
                <w:rFonts w:ascii="SimSun" w:hAnsi="SimSun" w:eastAsia="SimSun" w:cs="SimSun"/>
                <w:sz w:val="25"/>
                <w:szCs w:val="25"/>
                <w:spacing w:val="-52"/>
              </w:rPr>
              <w:t xml:space="preserve"> </w:t>
            </w:r>
            <w:r>
              <w:rPr>
                <w:rFonts w:ascii="SimSun" w:hAnsi="SimSun" w:eastAsia="SimSun" w:cs="SimSun"/>
                <w:sz w:val="25"/>
                <w:szCs w:val="25"/>
                <w:spacing w:val="-15"/>
              </w:rPr>
              <w:t>S</w:t>
            </w:r>
            <w:r>
              <w:rPr>
                <w:rFonts w:ascii="SimSun" w:hAnsi="SimSun" w:eastAsia="SimSun" w:cs="SimSun"/>
                <w:sz w:val="25"/>
                <w:szCs w:val="25"/>
                <w:spacing w:val="-56"/>
              </w:rPr>
              <w:t xml:space="preserve"> </w:t>
            </w:r>
            <w:r>
              <w:rPr>
                <w:rFonts w:ascii="SimSun" w:hAnsi="SimSun" w:eastAsia="SimSun" w:cs="SimSun"/>
                <w:sz w:val="25"/>
                <w:szCs w:val="25"/>
                <w:spacing w:val="-15"/>
              </w:rPr>
              <w:t>C</w:t>
            </w:r>
            <w:r>
              <w:rPr>
                <w:rFonts w:ascii="SimSun" w:hAnsi="SimSun" w:eastAsia="SimSun" w:cs="SimSun"/>
                <w:sz w:val="25"/>
                <w:szCs w:val="25"/>
                <w:spacing w:val="-53"/>
              </w:rPr>
              <w:t xml:space="preserve"> </w:t>
            </w:r>
            <w:r>
              <w:rPr>
                <w:rFonts w:ascii="SimSun" w:hAnsi="SimSun" w:eastAsia="SimSun" w:cs="SimSun"/>
                <w:sz w:val="25"/>
                <w:szCs w:val="25"/>
                <w:spacing w:val="-15"/>
              </w:rPr>
              <w:t>错</w:t>
            </w:r>
            <w:r>
              <w:rPr>
                <w:rFonts w:ascii="SimSun" w:hAnsi="SimSun" w:eastAsia="SimSun" w:cs="SimSun"/>
                <w:sz w:val="25"/>
                <w:szCs w:val="25"/>
                <w:spacing w:val="-51"/>
              </w:rPr>
              <w:t xml:space="preserve"> </w:t>
            </w:r>
            <w:r>
              <w:rPr>
                <w:rFonts w:ascii="SimSun" w:hAnsi="SimSun" w:eastAsia="SimSun" w:cs="SimSun"/>
                <w:sz w:val="25"/>
                <w:szCs w:val="25"/>
                <w:spacing w:val="-15"/>
              </w:rPr>
              <w:t>误</w:t>
            </w:r>
            <w:r>
              <w:rPr>
                <w:rFonts w:ascii="SimSun" w:hAnsi="SimSun" w:eastAsia="SimSun" w:cs="SimSun"/>
                <w:sz w:val="25"/>
                <w:szCs w:val="25"/>
                <w:spacing w:val="-47"/>
              </w:rPr>
              <w:t xml:space="preserve"> </w:t>
            </w:r>
            <w:r>
              <w:rPr>
                <w:rFonts w:ascii="SimSun" w:hAnsi="SimSun" w:eastAsia="SimSun" w:cs="SimSun"/>
                <w:sz w:val="25"/>
                <w:szCs w:val="25"/>
                <w:spacing w:val="-15"/>
              </w:rPr>
              <w:t>&gt;</w:t>
            </w:r>
            <w:r>
              <w:rPr>
                <w:rFonts w:ascii="SimSun" w:hAnsi="SimSun" w:eastAsia="SimSun" w:cs="SimSun"/>
                <w:sz w:val="25"/>
                <w:szCs w:val="25"/>
              </w:rPr>
              <w:t xml:space="preserve"> </w:t>
            </w:r>
            <w:r>
              <w:rPr>
                <w:rFonts w:ascii="SimSun" w:hAnsi="SimSun" w:eastAsia="SimSun" w:cs="SimSun"/>
                <w:sz w:val="25"/>
                <w:szCs w:val="25"/>
                <w:spacing w:val="18"/>
              </w:rPr>
              <w:t>开启</w:t>
            </w:r>
          </w:p>
        </w:tc>
      </w:tr>
    </w:tbl>
    <w:p>
      <w:pPr>
        <w:pStyle w:val="BodyText"/>
        <w:ind w:left="190"/>
        <w:spacing w:before="163" w:line="222" w:lineRule="auto"/>
        <w:rPr/>
      </w:pPr>
      <w:r>
        <w:rPr>
          <w:rFonts w:ascii="SimSun" w:hAnsi="SimSun" w:eastAsia="SimSun" w:cs="SimSun"/>
          <w:spacing w:val="6"/>
        </w:rPr>
        <w:t>4.</w:t>
      </w:r>
      <w:r>
        <w:rPr>
          <w:rFonts w:ascii="SimSun" w:hAnsi="SimSun" w:eastAsia="SimSun" w:cs="SimSun"/>
          <w:spacing w:val="-21"/>
        </w:rPr>
        <w:t xml:space="preserve"> </w:t>
      </w:r>
      <w:r>
        <w:rPr>
          <w:spacing w:val="6"/>
        </w:rPr>
        <w:t>按[#确认]。</w:t>
      </w:r>
    </w:p>
    <w:p>
      <w:pPr>
        <w:spacing w:line="141" w:lineRule="exact"/>
        <w:rPr/>
      </w:pPr>
      <w:r/>
    </w:p>
    <w:tbl>
      <w:tblPr>
        <w:tblStyle w:val="TableNormal"/>
        <w:tblW w:w="2769" w:type="dxa"/>
        <w:tblInd w:w="490" w:type="dxa"/>
        <w:tblLayout w:type="fixed"/>
        <w:tblBorders>
          <w:left w:val="single" w:color="000000" w:sz="4" w:space="0"/>
          <w:bottom w:val="single" w:color="000000" w:sz="4" w:space="0"/>
          <w:right w:val="single" w:color="000000" w:sz="4" w:space="0"/>
          <w:top w:val="single" w:color="000000" w:sz="4" w:space="0"/>
        </w:tblBorders>
      </w:tblPr>
      <w:tblGrid>
        <w:gridCol w:w="2769"/>
      </w:tblGrid>
      <w:tr>
        <w:trPr>
          <w:trHeight w:val="909" w:hRule="atLeast"/>
        </w:trPr>
        <w:tc>
          <w:tcPr>
            <w:tcW w:w="2769" w:type="dxa"/>
            <w:vAlign w:val="top"/>
          </w:tcPr>
          <w:p>
            <w:pPr>
              <w:ind w:left="84" w:right="777"/>
              <w:spacing w:before="144" w:line="268" w:lineRule="auto"/>
              <w:rPr>
                <w:rFonts w:ascii="SimSun" w:hAnsi="SimSun" w:eastAsia="SimSun" w:cs="SimSun"/>
                <w:sz w:val="26"/>
                <w:szCs w:val="26"/>
              </w:rPr>
            </w:pPr>
            <w:r>
              <w:rPr>
                <w:rFonts w:ascii="SimSun" w:hAnsi="SimSun" w:eastAsia="SimSun" w:cs="SimSun"/>
                <w:sz w:val="26"/>
                <w:szCs w:val="26"/>
                <w:spacing w:val="56"/>
              </w:rPr>
              <w:t>&lt;引擎</w:t>
            </w:r>
            <w:r>
              <w:rPr>
                <w:rFonts w:ascii="SimSun" w:hAnsi="SimSun" w:eastAsia="SimSun" w:cs="SimSun"/>
                <w:sz w:val="26"/>
                <w:szCs w:val="26"/>
              </w:rPr>
              <w:t>SC</w:t>
            </w:r>
            <w:r>
              <w:rPr>
                <w:rFonts w:ascii="SimSun" w:hAnsi="SimSun" w:eastAsia="SimSun" w:cs="SimSun"/>
                <w:sz w:val="26"/>
                <w:szCs w:val="26"/>
                <w:spacing w:val="56"/>
              </w:rPr>
              <w:t>错误&gt;</w:t>
            </w:r>
            <w:r>
              <w:rPr>
                <w:rFonts w:ascii="SimSun" w:hAnsi="SimSun" w:eastAsia="SimSun" w:cs="SimSun"/>
                <w:sz w:val="26"/>
                <w:szCs w:val="26"/>
              </w:rPr>
              <w:t xml:space="preserve"> </w:t>
            </w:r>
            <w:r>
              <w:rPr>
                <w:rFonts w:ascii="SimSun" w:hAnsi="SimSun" w:eastAsia="SimSun" w:cs="SimSun"/>
                <w:sz w:val="26"/>
                <w:szCs w:val="26"/>
                <w:spacing w:val="12"/>
              </w:rPr>
              <w:t>*开启</w:t>
            </w:r>
          </w:p>
        </w:tc>
      </w:tr>
    </w:tbl>
    <w:p>
      <w:pPr>
        <w:rPr>
          <w:rFonts w:ascii="Arial"/>
          <w:sz w:val="21"/>
        </w:rPr>
      </w:pPr>
      <w:r/>
    </w:p>
    <w:p>
      <w:pPr>
        <w:sectPr>
          <w:headerReference w:type="default" r:id="rId103"/>
          <w:footerReference w:type="default" r:id="rId104"/>
          <w:pgSz w:w="11900" w:h="16840"/>
          <w:pgMar w:top="1437" w:right="19" w:bottom="795" w:left="1299" w:header="1038" w:footer="633" w:gutter="0"/>
        </w:sectPr>
        <w:rPr>
          <w:rFonts w:ascii="Arial" w:hAnsi="Arial" w:eastAsia="Arial" w:cs="Arial"/>
          <w:sz w:val="21"/>
          <w:szCs w:val="21"/>
        </w:rPr>
      </w:pPr>
    </w:p>
    <w:p>
      <w:pPr>
        <w:spacing w:line="357" w:lineRule="auto"/>
        <w:rPr>
          <w:rFonts w:ascii="Arial"/>
          <w:sz w:val="21"/>
        </w:rPr>
      </w:pPr>
      <w:r/>
    </w:p>
    <w:p>
      <w:pPr>
        <w:spacing w:line="357" w:lineRule="auto"/>
        <w:rPr>
          <w:rFonts w:ascii="Arial"/>
          <w:sz w:val="21"/>
        </w:rPr>
      </w:pPr>
      <w:r/>
    </w:p>
    <w:p>
      <w:pPr>
        <w:pStyle w:val="BodyText"/>
        <w:ind w:left="1489"/>
        <w:spacing w:before="75" w:line="222" w:lineRule="auto"/>
        <w:rPr/>
      </w:pPr>
      <w:r>
        <w:rPr>
          <w:rFonts w:ascii="SimSun" w:hAnsi="SimSun" w:eastAsia="SimSun" w:cs="SimSun"/>
          <w:spacing w:val="5"/>
        </w:rPr>
        <w:t>5.</w:t>
      </w:r>
      <w:r>
        <w:rPr>
          <w:rFonts w:ascii="SimSun" w:hAnsi="SimSun" w:eastAsia="SimSun" w:cs="SimSun"/>
          <w:spacing w:val="-12"/>
        </w:rPr>
        <w:t xml:space="preserve"> </w:t>
      </w:r>
      <w:r>
        <w:rPr>
          <w:spacing w:val="5"/>
        </w:rPr>
        <w:t>按[退出]。</w:t>
      </w:r>
    </w:p>
    <w:p>
      <w:pPr>
        <w:spacing w:line="148" w:lineRule="exact"/>
        <w:rPr/>
      </w:pPr>
      <w:r/>
    </w:p>
    <w:tbl>
      <w:tblPr>
        <w:tblStyle w:val="TableNormal"/>
        <w:tblW w:w="2769" w:type="dxa"/>
        <w:tblInd w:w="1780" w:type="dxa"/>
        <w:tblLayout w:type="fixed"/>
        <w:tblBorders>
          <w:left w:val="single" w:color="000000" w:sz="4" w:space="0"/>
          <w:bottom w:val="single" w:color="000000" w:sz="4" w:space="0"/>
          <w:right w:val="single" w:color="000000" w:sz="4" w:space="0"/>
          <w:top w:val="single" w:color="000000" w:sz="4" w:space="0"/>
        </w:tblBorders>
      </w:tblPr>
      <w:tblGrid>
        <w:gridCol w:w="2769"/>
      </w:tblGrid>
      <w:tr>
        <w:trPr>
          <w:trHeight w:val="909" w:hRule="atLeast"/>
        </w:trPr>
        <w:tc>
          <w:tcPr>
            <w:tcW w:w="2769" w:type="dxa"/>
            <w:vAlign w:val="top"/>
          </w:tcPr>
          <w:p>
            <w:pPr>
              <w:ind w:left="84"/>
              <w:spacing w:before="188"/>
              <w:rPr>
                <w:rFonts w:ascii="SimSun" w:hAnsi="SimSun" w:eastAsia="SimSun" w:cs="SimSun"/>
                <w:sz w:val="24"/>
                <w:szCs w:val="24"/>
              </w:rPr>
            </w:pPr>
            <w:r>
              <w:rPr>
                <w:rFonts w:ascii="SimSun" w:hAnsi="SimSun" w:eastAsia="SimSun" w:cs="SimSun"/>
                <w:sz w:val="24"/>
                <w:szCs w:val="24"/>
                <w:spacing w:val="-2"/>
              </w:rPr>
              <w:t>SP5858-001</w:t>
            </w:r>
          </w:p>
          <w:p>
            <w:pPr>
              <w:ind w:left="84"/>
              <w:spacing w:before="54" w:line="219" w:lineRule="auto"/>
              <w:rPr>
                <w:rFonts w:ascii="SimSun" w:hAnsi="SimSun" w:eastAsia="SimSun" w:cs="SimSun"/>
                <w:sz w:val="24"/>
                <w:szCs w:val="24"/>
              </w:rPr>
            </w:pPr>
            <w:r>
              <w:rPr>
                <w:rFonts w:ascii="SimSun" w:hAnsi="SimSun" w:eastAsia="SimSun" w:cs="SimSun"/>
                <w:sz w:val="24"/>
                <w:szCs w:val="24"/>
                <w:spacing w:val="-11"/>
              </w:rPr>
              <w:t>引</w:t>
            </w:r>
            <w:r>
              <w:rPr>
                <w:rFonts w:ascii="SimSun" w:hAnsi="SimSun" w:eastAsia="SimSun" w:cs="SimSun"/>
                <w:sz w:val="24"/>
                <w:szCs w:val="24"/>
                <w:spacing w:val="-46"/>
              </w:rPr>
              <w:t xml:space="preserve"> </w:t>
            </w:r>
            <w:r>
              <w:rPr>
                <w:rFonts w:ascii="SimSun" w:hAnsi="SimSun" w:eastAsia="SimSun" w:cs="SimSun"/>
                <w:sz w:val="24"/>
                <w:szCs w:val="24"/>
                <w:spacing w:val="-11"/>
              </w:rPr>
              <w:t>擎</w:t>
            </w:r>
            <w:r>
              <w:rPr>
                <w:rFonts w:ascii="SimSun" w:hAnsi="SimSun" w:eastAsia="SimSun" w:cs="SimSun"/>
                <w:sz w:val="24"/>
                <w:szCs w:val="24"/>
                <w:spacing w:val="-46"/>
              </w:rPr>
              <w:t xml:space="preserve"> </w:t>
            </w:r>
            <w:r>
              <w:rPr>
                <w:rFonts w:ascii="SimSun" w:hAnsi="SimSun" w:eastAsia="SimSun" w:cs="SimSun"/>
                <w:sz w:val="24"/>
                <w:szCs w:val="24"/>
                <w:spacing w:val="-11"/>
              </w:rPr>
              <w:t>S</w:t>
            </w:r>
            <w:r>
              <w:rPr>
                <w:rFonts w:ascii="SimSun" w:hAnsi="SimSun" w:eastAsia="SimSun" w:cs="SimSun"/>
                <w:sz w:val="24"/>
                <w:szCs w:val="24"/>
                <w:spacing w:val="-48"/>
              </w:rPr>
              <w:t xml:space="preserve"> </w:t>
            </w:r>
            <w:r>
              <w:rPr>
                <w:rFonts w:ascii="SimSun" w:hAnsi="SimSun" w:eastAsia="SimSun" w:cs="SimSun"/>
                <w:sz w:val="24"/>
                <w:szCs w:val="24"/>
                <w:spacing w:val="-11"/>
              </w:rPr>
              <w:t>C</w:t>
            </w:r>
            <w:r>
              <w:rPr>
                <w:rFonts w:ascii="SimSun" w:hAnsi="SimSun" w:eastAsia="SimSun" w:cs="SimSun"/>
                <w:sz w:val="24"/>
                <w:szCs w:val="24"/>
                <w:spacing w:val="-47"/>
              </w:rPr>
              <w:t xml:space="preserve"> </w:t>
            </w:r>
            <w:r>
              <w:rPr>
                <w:rFonts w:ascii="SimSun" w:hAnsi="SimSun" w:eastAsia="SimSun" w:cs="SimSun"/>
                <w:sz w:val="24"/>
                <w:szCs w:val="24"/>
                <w:spacing w:val="-11"/>
              </w:rPr>
              <w:t>错</w:t>
            </w:r>
            <w:r>
              <w:rPr>
                <w:rFonts w:ascii="SimSun" w:hAnsi="SimSun" w:eastAsia="SimSun" w:cs="SimSun"/>
                <w:sz w:val="24"/>
                <w:szCs w:val="24"/>
                <w:spacing w:val="-44"/>
              </w:rPr>
              <w:t xml:space="preserve"> </w:t>
            </w:r>
            <w:r>
              <w:rPr>
                <w:rFonts w:ascii="SimSun" w:hAnsi="SimSun" w:eastAsia="SimSun" w:cs="SimSun"/>
                <w:sz w:val="24"/>
                <w:szCs w:val="24"/>
                <w:spacing w:val="-11"/>
              </w:rPr>
              <w:t>误</w:t>
            </w:r>
          </w:p>
        </w:tc>
      </w:tr>
    </w:tbl>
    <w:p>
      <w:pPr>
        <w:pStyle w:val="BodyText"/>
        <w:ind w:left="1309" w:right="5375" w:firstLine="180"/>
        <w:spacing w:before="121" w:line="350" w:lineRule="auto"/>
        <w:rPr/>
      </w:pPr>
      <w:r>
        <w:rPr>
          <w:rFonts w:ascii="SimSun" w:hAnsi="SimSun" w:eastAsia="SimSun" w:cs="SimSun"/>
          <w:spacing w:val="23"/>
        </w:rPr>
        <w:t>6.</w:t>
      </w:r>
      <w:r>
        <w:rPr>
          <w:rFonts w:ascii="SimSun" w:hAnsi="SimSun" w:eastAsia="SimSun" w:cs="SimSun"/>
          <w:spacing w:val="-6"/>
        </w:rPr>
        <w:t xml:space="preserve"> </w:t>
      </w:r>
      <w:r>
        <w:rPr>
          <w:spacing w:val="23"/>
        </w:rPr>
        <w:t>重复此程序以选择002或004。</w:t>
      </w:r>
      <w:r>
        <w:rPr/>
        <w:t xml:space="preserve"> </w:t>
      </w:r>
      <w:r>
        <w:rPr>
          <w:spacing w:val="-5"/>
        </w:rPr>
        <w:t>示</w:t>
      </w:r>
      <w:r>
        <w:rPr>
          <w:spacing w:val="-27"/>
        </w:rPr>
        <w:t xml:space="preserve"> </w:t>
      </w:r>
      <w:r>
        <w:rPr>
          <w:spacing w:val="-5"/>
        </w:rPr>
        <w:t>例</w:t>
      </w:r>
      <w:r>
        <w:rPr>
          <w:spacing w:val="-34"/>
        </w:rPr>
        <w:t xml:space="preserve"> </w:t>
      </w:r>
      <w:r>
        <w:rPr>
          <w:spacing w:val="-5"/>
        </w:rPr>
        <w:t>2</w:t>
      </w:r>
      <w:r>
        <w:rPr>
          <w:spacing w:val="-5"/>
        </w:rPr>
        <w:t xml:space="preserve"> </w:t>
      </w:r>
      <w:r>
        <w:rPr>
          <w:spacing w:val="-5"/>
        </w:rPr>
        <w:t>:</w:t>
      </w:r>
      <w:r>
        <w:rPr>
          <w:spacing w:val="-30"/>
        </w:rPr>
        <w:t xml:space="preserve"> </w:t>
      </w:r>
      <w:r>
        <w:rPr>
          <w:spacing w:val="-5"/>
        </w:rPr>
        <w:t>利</w:t>
      </w:r>
      <w:r>
        <w:rPr>
          <w:spacing w:val="-28"/>
        </w:rPr>
        <w:t xml:space="preserve"> </w:t>
      </w:r>
      <w:r>
        <w:rPr>
          <w:spacing w:val="-5"/>
        </w:rPr>
        <w:t>用</w:t>
      </w:r>
      <w:r>
        <w:rPr>
          <w:spacing w:val="-33"/>
        </w:rPr>
        <w:t xml:space="preserve"> </w:t>
      </w:r>
      <w:r>
        <w:rPr>
          <w:spacing w:val="-5"/>
        </w:rPr>
        <w:t>0</w:t>
      </w:r>
      <w:r>
        <w:rPr>
          <w:spacing w:val="-34"/>
        </w:rPr>
        <w:t xml:space="preserve"> </w:t>
      </w:r>
      <w:r>
        <w:rPr>
          <w:spacing w:val="-5"/>
        </w:rPr>
        <w:t>0</w:t>
      </w:r>
      <w:r>
        <w:rPr>
          <w:spacing w:val="-31"/>
        </w:rPr>
        <w:t xml:space="preserve"> </w:t>
      </w:r>
      <w:r>
        <w:rPr>
          <w:spacing w:val="-5"/>
        </w:rPr>
        <w:t>3</w:t>
      </w:r>
      <w:r>
        <w:rPr>
          <w:spacing w:val="-5"/>
        </w:rPr>
        <w:t xml:space="preserve"> </w:t>
      </w:r>
      <w:r>
        <w:rPr>
          <w:spacing w:val="-5"/>
        </w:rPr>
        <w:t>设置</w:t>
      </w:r>
      <w:r>
        <w:rPr>
          <w:spacing w:val="-5"/>
        </w:rPr>
        <w:t xml:space="preserve"> </w:t>
      </w:r>
      <w:r>
        <w:rPr>
          <w:rFonts w:ascii="Arial" w:hAnsi="Arial" w:eastAsia="Arial" w:cs="Arial"/>
          <w:spacing w:val="-5"/>
        </w:rPr>
        <w:t>SC   </w:t>
      </w:r>
      <w:r>
        <w:rPr>
          <w:spacing w:val="-5"/>
        </w:rPr>
        <w:t>代码</w:t>
      </w:r>
    </w:p>
    <w:p>
      <w:pPr>
        <w:pStyle w:val="BodyText"/>
        <w:ind w:left="1309"/>
        <w:spacing w:before="1" w:line="217" w:lineRule="auto"/>
        <w:rPr/>
      </w:pPr>
      <w:r>
        <w:rPr>
          <w:spacing w:val="5"/>
        </w:rPr>
        <w:t>本例显示了如何为</w:t>
      </w:r>
      <w:r>
        <w:rPr>
          <w:spacing w:val="5"/>
        </w:rPr>
        <w:t xml:space="preserve"> </w:t>
      </w:r>
      <w:r>
        <w:rPr>
          <w:rFonts w:ascii="SimSun" w:hAnsi="SimSun" w:eastAsia="SimSun" w:cs="SimSun"/>
        </w:rPr>
        <w:t>SC</w:t>
      </w:r>
      <w:r>
        <w:rPr>
          <w:rFonts w:ascii="SimSun" w:hAnsi="SimSun" w:eastAsia="SimSun" w:cs="SimSun"/>
          <w:spacing w:val="5"/>
        </w:rPr>
        <w:t>672   </w:t>
      </w:r>
      <w:r>
        <w:rPr>
          <w:spacing w:val="5"/>
        </w:rPr>
        <w:t>输入“672”。</w:t>
      </w:r>
    </w:p>
    <w:p>
      <w:pPr>
        <w:ind w:firstLine="1289"/>
        <w:spacing w:line="399" w:lineRule="exact"/>
        <w:rPr/>
      </w:pPr>
      <w:r>
        <w:rPr>
          <w:position w:val="-7"/>
        </w:rPr>
        <w:drawing>
          <wp:inline distT="0" distB="0" distL="0" distR="0">
            <wp:extent cx="1003352" cy="253968"/>
            <wp:effectExtent l="0" t="0" r="0" b="0"/>
            <wp:docPr id="150" name="IM 150"/>
            <wp:cNvGraphicFramePr/>
            <a:graphic>
              <a:graphicData uri="http://schemas.openxmlformats.org/drawingml/2006/picture">
                <pic:pic>
                  <pic:nvPicPr>
                    <pic:cNvPr id="150" name="IM 150"/>
                    <pic:cNvPicPr/>
                  </pic:nvPicPr>
                  <pic:blipFill>
                    <a:blip r:embed="rId106"/>
                    <a:stretch>
                      <a:fillRect/>
                    </a:stretch>
                  </pic:blipFill>
                  <pic:spPr>
                    <a:xfrm rot="0">
                      <a:off x="0" y="0"/>
                      <a:ext cx="1003352" cy="253968"/>
                    </a:xfrm>
                    <a:prstGeom prst="rect">
                      <a:avLst/>
                    </a:prstGeom>
                  </pic:spPr>
                </pic:pic>
              </a:graphicData>
            </a:graphic>
          </wp:inline>
        </w:drawing>
      </w:r>
    </w:p>
    <w:p>
      <w:pPr>
        <w:pStyle w:val="BodyText"/>
        <w:ind w:left="1549"/>
        <w:spacing w:before="128" w:line="213" w:lineRule="auto"/>
        <w:rPr/>
      </w:pPr>
      <w:r>
        <w:rPr>
          <w:spacing w:val="-6"/>
        </w:rPr>
        <w:t>·</w:t>
      </w:r>
      <w:r>
        <w:rPr>
          <w:spacing w:val="-60"/>
        </w:rPr>
        <w:t xml:space="preserve"> </w:t>
      </w:r>
      <w:r>
        <w:rPr>
          <w:spacing w:val="-6"/>
        </w:rPr>
        <w:t>有关</w:t>
      </w:r>
      <w:r>
        <w:rPr>
          <w:spacing w:val="-6"/>
        </w:rPr>
        <w:t xml:space="preserve"> </w:t>
      </w:r>
      <w:r>
        <w:rPr>
          <w:rFonts w:ascii="Arial" w:hAnsi="Arial" w:eastAsia="Arial" w:cs="Arial"/>
          <w:spacing w:val="-6"/>
        </w:rPr>
        <w:t>SC  </w:t>
      </w:r>
      <w:r>
        <w:rPr>
          <w:spacing w:val="-6"/>
        </w:rPr>
        <w:t>代码号的详情，请参见第4</w:t>
      </w:r>
      <w:r>
        <w:rPr>
          <w:spacing w:val="-6"/>
        </w:rPr>
        <w:t xml:space="preserve"> </w:t>
      </w:r>
      <w:r>
        <w:rPr>
          <w:spacing w:val="-6"/>
        </w:rPr>
        <w:t>节“故障排除”中的</w:t>
      </w:r>
      <w:r>
        <w:rPr>
          <w:spacing w:val="-6"/>
        </w:rPr>
        <w:t xml:space="preserve"> </w:t>
      </w:r>
      <w:r>
        <w:rPr>
          <w:rFonts w:ascii="Arial" w:hAnsi="Arial" w:eastAsia="Arial" w:cs="Arial"/>
          <w:spacing w:val="-6"/>
        </w:rPr>
        <w:t>SC  </w:t>
      </w:r>
      <w:r>
        <w:rPr>
          <w:spacing w:val="-6"/>
        </w:rPr>
        <w:t>表。</w:t>
      </w:r>
    </w:p>
    <w:p>
      <w:pPr>
        <w:pStyle w:val="BodyText"/>
        <w:ind w:left="1489"/>
        <w:spacing w:before="84" w:line="314" w:lineRule="exact"/>
        <w:rPr>
          <w:rFonts w:ascii="SimSun" w:hAnsi="SimSun" w:eastAsia="SimSun" w:cs="SimSun"/>
        </w:rPr>
      </w:pPr>
      <w:r>
        <w:pict>
          <v:shape id="_x0000_s68" style="position:absolute;margin-left:0pt;margin-top:52.8549pt;mso-position-vertical-relative:text;mso-position-horizontal-relative:text;width:49.5pt;height:26.5pt;z-index:251824128;" fillcolor="#696A6C" filled="true" stroked="false" type="#_x0000_t202">
            <v:fill on="true"/>
            <v:stroke on="false"/>
            <v:path/>
            <v:imagedata o:title=""/>
            <o:lock v:ext="edit" aspectratio="false"/>
            <v:textbox inset="0mm,0mm,0mm,0mm">
              <w:txbxContent>
                <w:p>
                  <w:pPr>
                    <w:ind w:left="520"/>
                    <w:spacing w:before="212" w:line="185"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5</w:t>
                  </w:r>
                </w:p>
              </w:txbxContent>
            </v:textbox>
          </v:shape>
        </w:pict>
      </w:r>
      <w:r>
        <w:rPr>
          <w:rFonts w:ascii="Arial" w:hAnsi="Arial" w:eastAsia="Arial" w:cs="Arial"/>
          <w:spacing w:val="-1"/>
          <w:position w:val="1"/>
        </w:rPr>
        <w:t>1.</w:t>
      </w:r>
      <w:r>
        <w:rPr>
          <w:rFonts w:ascii="Arial" w:hAnsi="Arial" w:eastAsia="Arial" w:cs="Arial"/>
          <w:spacing w:val="60"/>
          <w:position w:val="1"/>
        </w:rPr>
        <w:t xml:space="preserve"> </w:t>
      </w:r>
      <w:r>
        <w:rPr>
          <w:spacing w:val="-1"/>
          <w:position w:val="1"/>
        </w:rPr>
        <w:t>选择</w:t>
      </w:r>
      <w:r>
        <w:rPr>
          <w:rFonts w:ascii="Arial" w:hAnsi="Arial" w:eastAsia="Arial" w:cs="Arial"/>
          <w:spacing w:val="-1"/>
          <w:position w:val="1"/>
        </w:rPr>
        <w:t>“SP5858-003”</w:t>
      </w:r>
      <w:r>
        <w:rPr>
          <w:rFonts w:ascii="SimSun" w:hAnsi="SimSun" w:eastAsia="SimSun" w:cs="SimSun"/>
          <w:spacing w:val="-1"/>
          <w:position w:val="1"/>
        </w:rPr>
        <w:t>。</w:t>
      </w:r>
    </w:p>
    <w:p>
      <w:pPr>
        <w:spacing w:line="169" w:lineRule="exact"/>
        <w:rPr/>
      </w:pPr>
      <w:r/>
    </w:p>
    <w:tbl>
      <w:tblPr>
        <w:tblStyle w:val="TableNormal"/>
        <w:tblW w:w="2814" w:type="dxa"/>
        <w:tblInd w:w="1752" w:type="dxa"/>
        <w:tblLayout w:type="fixed"/>
        <w:tblBorders>
          <w:left w:val="single" w:color="000000" w:sz="2" w:space="0"/>
          <w:bottom w:val="single" w:color="000000" w:sz="4" w:space="0"/>
          <w:right w:val="single" w:color="000000" w:sz="2" w:space="0"/>
          <w:top w:val="single" w:color="000000" w:sz="2" w:space="0"/>
        </w:tblBorders>
      </w:tblPr>
      <w:tblGrid>
        <w:gridCol w:w="2814"/>
      </w:tblGrid>
      <w:tr>
        <w:trPr>
          <w:trHeight w:val="964" w:hRule="atLeast"/>
        </w:trPr>
        <w:tc>
          <w:tcPr>
            <w:tcW w:w="2814" w:type="dxa"/>
            <w:vAlign w:val="top"/>
          </w:tcPr>
          <w:p>
            <w:pPr>
              <w:pStyle w:val="TableText"/>
              <w:ind w:left="104" w:right="1218"/>
              <w:spacing w:before="123" w:line="332" w:lineRule="auto"/>
              <w:rPr/>
            </w:pPr>
            <w:r>
              <w:rPr>
                <w:rFonts w:ascii="Arial" w:hAnsi="Arial" w:eastAsia="Arial" w:cs="Arial"/>
                <w:spacing w:val="-2"/>
              </w:rPr>
              <w:t>SP5858-003</w:t>
            </w:r>
            <w:r>
              <w:rPr>
                <w:rFonts w:ascii="Arial" w:hAnsi="Arial" w:eastAsia="Arial" w:cs="Arial"/>
                <w:spacing w:val="1"/>
              </w:rPr>
              <w:t xml:space="preserve">    </w:t>
            </w:r>
            <w:r>
              <w:rPr/>
              <w:t>任何</w:t>
            </w:r>
            <w:r>
              <w:rPr/>
              <w:t xml:space="preserve"> </w:t>
            </w:r>
            <w:r>
              <w:rPr>
                <w:rFonts w:ascii="SimSun" w:hAnsi="SimSun" w:eastAsia="SimSun" w:cs="SimSun"/>
              </w:rPr>
              <w:t>SC</w:t>
            </w:r>
            <w:r>
              <w:rPr>
                <w:rFonts w:ascii="SimSun" w:hAnsi="SimSun" w:eastAsia="SimSun" w:cs="SimSun"/>
                <w:spacing w:val="104"/>
              </w:rPr>
              <w:t xml:space="preserve"> </w:t>
            </w:r>
            <w:r>
              <w:rPr/>
              <w:t>代码</w:t>
            </w:r>
          </w:p>
        </w:tc>
      </w:tr>
    </w:tbl>
    <w:p>
      <w:pPr>
        <w:pStyle w:val="BodyText"/>
        <w:ind w:left="1489"/>
        <w:spacing w:before="128" w:line="222" w:lineRule="auto"/>
        <w:rPr/>
      </w:pPr>
      <w:r>
        <w:rPr>
          <w:rFonts w:ascii="SimSun" w:hAnsi="SimSun" w:eastAsia="SimSun" w:cs="SimSun"/>
          <w:spacing w:val="7"/>
        </w:rPr>
        <w:t>2.</w:t>
      </w:r>
      <w:r>
        <w:rPr>
          <w:rFonts w:ascii="SimSun" w:hAnsi="SimSun" w:eastAsia="SimSun" w:cs="SimSun"/>
          <w:spacing w:val="-30"/>
        </w:rPr>
        <w:t xml:space="preserve"> </w:t>
      </w:r>
      <w:r>
        <w:rPr>
          <w:spacing w:val="7"/>
        </w:rPr>
        <w:t>按[#确认]。</w:t>
      </w:r>
    </w:p>
    <w:p>
      <w:pPr>
        <w:ind w:firstLine="1750"/>
        <w:spacing w:before="116" w:line="990" w:lineRule="exact"/>
        <w:rPr/>
      </w:pPr>
      <w:r>
        <w:rPr>
          <w:position w:val="-19"/>
        </w:rPr>
        <w:pict>
          <v:group id="_x0000_s70" style="mso-position-vertical-relative:line;mso-position-horizontal-relative:char;width:141pt;height:49.55pt;" filled="false" stroked="false" coordsize="2820,990" coordorigin="0,0">
            <v:shape id="_x0000_s72" style="position:absolute;left:0;top:0;width:2820;height:990;" filled="false" stroked="false" type="#_x0000_t75">
              <v:imagedata o:title="" r:id="rId107"/>
            </v:shape>
            <v:shape id="_x0000_s74" style="position:absolute;left:-20;top:-20;width:2860;height:1030;" filled="false" stroked="false" type="#_x0000_t202">
              <v:fill on="false"/>
              <v:stroke on="false"/>
              <v:path/>
              <v:imagedata o:title=""/>
              <o:lock v:ext="edit" aspectratio="false"/>
              <v:textbox inset="0mm,0mm,0mm,0mm">
                <w:txbxContent>
                  <w:p>
                    <w:pPr>
                      <w:ind w:left="129"/>
                      <w:spacing w:before="27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0000000</w:t>
                    </w:r>
                  </w:p>
                </w:txbxContent>
              </v:textbox>
            </v:shape>
          </v:group>
        </w:pict>
      </w:r>
    </w:p>
    <w:p>
      <w:pPr>
        <w:pStyle w:val="BodyText"/>
        <w:ind w:left="1489"/>
        <w:spacing w:before="117" w:line="222" w:lineRule="auto"/>
        <w:rPr/>
      </w:pPr>
      <w:r>
        <w:rPr>
          <w:rFonts w:ascii="SimSun" w:hAnsi="SimSun" w:eastAsia="SimSun" w:cs="SimSun"/>
          <w:spacing w:val="9"/>
        </w:rPr>
        <w:t>3.</w:t>
      </w:r>
      <w:r>
        <w:rPr>
          <w:rFonts w:ascii="SimSun" w:hAnsi="SimSun" w:eastAsia="SimSun" w:cs="SimSun"/>
          <w:spacing w:val="-22"/>
        </w:rPr>
        <w:t xml:space="preserve"> </w:t>
      </w:r>
      <w:r>
        <w:rPr>
          <w:spacing w:val="9"/>
        </w:rPr>
        <w:t>按[#确认]可切换第2</w:t>
      </w:r>
      <w:r>
        <w:rPr>
          <w:spacing w:val="9"/>
        </w:rPr>
        <w:t xml:space="preserve"> </w:t>
      </w:r>
      <w:r>
        <w:rPr>
          <w:spacing w:val="9"/>
        </w:rPr>
        <w:t>行显示的数</w:t>
      </w:r>
      <w:r>
        <w:rPr>
          <w:spacing w:val="8"/>
        </w:rPr>
        <w:t>字。</w:t>
      </w:r>
    </w:p>
    <w:p>
      <w:pPr>
        <w:spacing w:line="151" w:lineRule="exact"/>
        <w:rPr/>
      </w:pPr>
      <w:r/>
    </w:p>
    <w:tbl>
      <w:tblPr>
        <w:tblStyle w:val="TableNormal"/>
        <w:tblW w:w="2769" w:type="dxa"/>
        <w:tblInd w:w="1780" w:type="dxa"/>
        <w:tblLayout w:type="fixed"/>
        <w:tblBorders>
          <w:left w:val="single" w:color="000000" w:sz="4" w:space="0"/>
          <w:bottom w:val="single" w:color="000000" w:sz="4" w:space="0"/>
          <w:right w:val="single" w:color="000000" w:sz="4" w:space="0"/>
          <w:top w:val="single" w:color="000000" w:sz="4" w:space="0"/>
        </w:tblBorders>
      </w:tblPr>
      <w:tblGrid>
        <w:gridCol w:w="2769"/>
      </w:tblGrid>
      <w:tr>
        <w:trPr>
          <w:trHeight w:val="909" w:hRule="atLeast"/>
        </w:trPr>
        <w:tc>
          <w:tcPr>
            <w:tcW w:w="2769" w:type="dxa"/>
            <w:vAlign w:val="top"/>
          </w:tcPr>
          <w:p>
            <w:pPr>
              <w:ind w:left="84"/>
              <w:spacing w:before="199"/>
              <w:rPr>
                <w:rFonts w:ascii="SimSun" w:hAnsi="SimSun" w:eastAsia="SimSun" w:cs="SimSun"/>
                <w:sz w:val="25"/>
                <w:szCs w:val="25"/>
              </w:rPr>
            </w:pPr>
            <w:r>
              <w:rPr>
                <w:rFonts w:ascii="SimSun" w:hAnsi="SimSun" w:eastAsia="SimSun" w:cs="SimSun"/>
                <w:sz w:val="25"/>
                <w:szCs w:val="25"/>
                <w:spacing w:val="-2"/>
              </w:rPr>
              <w:t>0000000</w:t>
            </w:r>
          </w:p>
          <w:p>
            <w:pPr>
              <w:ind w:left="84"/>
              <w:spacing w:before="65" w:line="228" w:lineRule="auto"/>
              <w:rPr>
                <w:rFonts w:ascii="SimSun" w:hAnsi="SimSun" w:eastAsia="SimSun" w:cs="SimSun"/>
                <w:sz w:val="25"/>
                <w:szCs w:val="25"/>
              </w:rPr>
            </w:pPr>
            <w:r>
              <w:rPr>
                <w:rFonts w:ascii="SimSun" w:hAnsi="SimSun" w:eastAsia="SimSun" w:cs="SimSun"/>
                <w:sz w:val="25"/>
                <w:szCs w:val="25"/>
              </w:rPr>
              <w:t>0</w:t>
            </w:r>
          </w:p>
        </w:tc>
      </w:tr>
    </w:tbl>
    <w:p>
      <w:pPr>
        <w:pStyle w:val="BodyText"/>
        <w:ind w:left="1489"/>
        <w:spacing w:before="133" w:line="222" w:lineRule="auto"/>
        <w:rPr/>
      </w:pPr>
      <w:r>
        <w:rPr>
          <w:rFonts w:ascii="SimSun" w:hAnsi="SimSun" w:eastAsia="SimSun" w:cs="SimSun"/>
        </w:rPr>
        <w:t>4.</w:t>
      </w:r>
      <w:r>
        <w:rPr>
          <w:rFonts w:ascii="SimSun" w:hAnsi="SimSun" w:eastAsia="SimSun" w:cs="SimSun"/>
          <w:spacing w:val="-37"/>
        </w:rPr>
        <w:t xml:space="preserve"> </w:t>
      </w:r>
      <w:r>
        <w:rPr/>
        <w:t>按△或▽可显示“2”。</w:t>
      </w:r>
    </w:p>
    <w:p>
      <w:pPr>
        <w:spacing w:line="170" w:lineRule="exact"/>
        <w:rPr/>
      </w:pPr>
      <w:r/>
    </w:p>
    <w:tbl>
      <w:tblPr>
        <w:tblStyle w:val="TableNormal"/>
        <w:tblW w:w="2769" w:type="dxa"/>
        <w:tblInd w:w="1780" w:type="dxa"/>
        <w:tblLayout w:type="fixed"/>
        <w:tblBorders>
          <w:left w:val="single" w:color="000000" w:sz="4" w:space="0"/>
          <w:bottom w:val="single" w:color="000000" w:sz="4" w:space="0"/>
          <w:right w:val="single" w:color="000000" w:sz="4" w:space="0"/>
          <w:top w:val="single" w:color="000000" w:sz="4" w:space="0"/>
        </w:tblBorders>
      </w:tblPr>
      <w:tblGrid>
        <w:gridCol w:w="2769"/>
      </w:tblGrid>
      <w:tr>
        <w:trPr>
          <w:trHeight w:val="909" w:hRule="atLeast"/>
        </w:trPr>
        <w:tc>
          <w:tcPr>
            <w:tcW w:w="2769" w:type="dxa"/>
            <w:vAlign w:val="top"/>
          </w:tcPr>
          <w:p>
            <w:pPr>
              <w:ind w:left="84"/>
              <w:spacing w:before="189"/>
              <w:rPr>
                <w:rFonts w:ascii="SimSun" w:hAnsi="SimSun" w:eastAsia="SimSun" w:cs="SimSun"/>
                <w:sz w:val="25"/>
                <w:szCs w:val="25"/>
              </w:rPr>
            </w:pPr>
            <w:r>
              <w:rPr>
                <w:rFonts w:ascii="SimSun" w:hAnsi="SimSun" w:eastAsia="SimSun" w:cs="SimSun"/>
                <w:sz w:val="25"/>
                <w:szCs w:val="25"/>
                <w:spacing w:val="-2"/>
              </w:rPr>
              <w:t>0000000</w:t>
            </w:r>
          </w:p>
          <w:p>
            <w:pPr>
              <w:ind w:left="84"/>
              <w:spacing w:before="75" w:line="228" w:lineRule="auto"/>
              <w:rPr>
                <w:rFonts w:ascii="SimSun" w:hAnsi="SimSun" w:eastAsia="SimSun" w:cs="SimSun"/>
                <w:sz w:val="25"/>
                <w:szCs w:val="25"/>
              </w:rPr>
            </w:pPr>
            <w:r>
              <w:rPr>
                <w:rFonts w:ascii="SimSun" w:hAnsi="SimSun" w:eastAsia="SimSun" w:cs="SimSun"/>
                <w:sz w:val="25"/>
                <w:szCs w:val="25"/>
              </w:rPr>
              <w:t>2</w:t>
            </w:r>
          </w:p>
        </w:tc>
      </w:tr>
    </w:tbl>
    <w:p>
      <w:pPr>
        <w:pStyle w:val="BodyText"/>
        <w:ind w:left="1489"/>
        <w:spacing w:before="163" w:line="221" w:lineRule="auto"/>
        <w:rPr/>
      </w:pPr>
      <w:r>
        <w:rPr>
          <w:rFonts w:ascii="SimSun" w:hAnsi="SimSun" w:eastAsia="SimSun" w:cs="SimSun"/>
          <w:spacing w:val="-6"/>
        </w:rPr>
        <w:t>5.</w:t>
      </w:r>
      <w:r>
        <w:rPr>
          <w:rFonts w:ascii="SimSun" w:hAnsi="SimSun" w:eastAsia="SimSun" w:cs="SimSun"/>
          <w:spacing w:val="-16"/>
        </w:rPr>
        <w:t xml:space="preserve"> </w:t>
      </w:r>
      <w:r>
        <w:rPr>
          <w:spacing w:val="-6"/>
        </w:rPr>
        <w:t>按[#确认]可在以上行中输入“2”。</w:t>
      </w:r>
    </w:p>
    <w:p>
      <w:pPr>
        <w:spacing w:line="142" w:lineRule="exact"/>
        <w:rPr/>
      </w:pPr>
      <w:r/>
    </w:p>
    <w:tbl>
      <w:tblPr>
        <w:tblStyle w:val="TableNormal"/>
        <w:tblW w:w="2769" w:type="dxa"/>
        <w:tblInd w:w="1780" w:type="dxa"/>
        <w:tblLayout w:type="fixed"/>
        <w:tblBorders>
          <w:left w:val="single" w:color="000000" w:sz="4" w:space="0"/>
          <w:bottom w:val="single" w:color="000000" w:sz="4" w:space="0"/>
          <w:right w:val="single" w:color="000000" w:sz="4" w:space="0"/>
          <w:top w:val="single" w:color="000000" w:sz="4" w:space="0"/>
        </w:tblBorders>
      </w:tblPr>
      <w:tblGrid>
        <w:gridCol w:w="2769"/>
      </w:tblGrid>
      <w:tr>
        <w:trPr>
          <w:trHeight w:val="909" w:hRule="atLeast"/>
        </w:trPr>
        <w:tc>
          <w:tcPr>
            <w:tcW w:w="2769" w:type="dxa"/>
            <w:vAlign w:val="top"/>
          </w:tcPr>
          <w:p>
            <w:pPr>
              <w:ind w:left="94"/>
              <w:spacing w:before="199"/>
              <w:rPr>
                <w:rFonts w:ascii="SimSun" w:hAnsi="SimSun" w:eastAsia="SimSun" w:cs="SimSun"/>
                <w:sz w:val="25"/>
                <w:szCs w:val="25"/>
              </w:rPr>
            </w:pPr>
            <w:r>
              <w:rPr>
                <w:rFonts w:ascii="SimSun" w:hAnsi="SimSun" w:eastAsia="SimSun" w:cs="SimSun"/>
                <w:sz w:val="25"/>
                <w:szCs w:val="25"/>
                <w:spacing w:val="-2"/>
              </w:rPr>
              <w:t>0000002</w:t>
            </w:r>
          </w:p>
        </w:tc>
      </w:tr>
    </w:tbl>
    <w:p>
      <w:pPr>
        <w:pStyle w:val="BodyText"/>
        <w:ind w:left="1489"/>
        <w:spacing w:before="133" w:line="222" w:lineRule="auto"/>
        <w:rPr/>
      </w:pPr>
      <w:r>
        <w:rPr>
          <w:rFonts w:ascii="SimSun" w:hAnsi="SimSun" w:eastAsia="SimSun" w:cs="SimSun"/>
          <w:spacing w:val="8"/>
        </w:rPr>
        <w:t>6.</w:t>
      </w:r>
      <w:r>
        <w:rPr>
          <w:rFonts w:ascii="SimSun" w:hAnsi="SimSun" w:eastAsia="SimSun" w:cs="SimSun"/>
          <w:spacing w:val="-19"/>
        </w:rPr>
        <w:t xml:space="preserve"> </w:t>
      </w:r>
      <w:r>
        <w:rPr>
          <w:spacing w:val="8"/>
        </w:rPr>
        <w:t>按△或▽可将光标移至下一位。</w:t>
      </w:r>
    </w:p>
    <w:p>
      <w:pPr>
        <w:spacing w:line="171" w:lineRule="exact"/>
        <w:rPr/>
      </w:pPr>
      <w:r/>
    </w:p>
    <w:tbl>
      <w:tblPr>
        <w:tblStyle w:val="TableNormal"/>
        <w:tblW w:w="2769" w:type="dxa"/>
        <w:tblInd w:w="1780" w:type="dxa"/>
        <w:tblLayout w:type="fixed"/>
        <w:tblBorders>
          <w:left w:val="single" w:color="000000" w:sz="4" w:space="0"/>
          <w:bottom w:val="single" w:color="000000" w:sz="4" w:space="0"/>
          <w:right w:val="single" w:color="000000" w:sz="4" w:space="0"/>
          <w:top w:val="single" w:color="000000" w:sz="4" w:space="0"/>
        </w:tblBorders>
      </w:tblPr>
      <w:tblGrid>
        <w:gridCol w:w="2769"/>
      </w:tblGrid>
      <w:tr>
        <w:trPr>
          <w:trHeight w:val="920" w:hRule="atLeast"/>
        </w:trPr>
        <w:tc>
          <w:tcPr>
            <w:tcW w:w="2769" w:type="dxa"/>
            <w:vAlign w:val="top"/>
          </w:tcPr>
          <w:p>
            <w:pPr>
              <w:ind w:left="84"/>
              <w:spacing w:before="195" w:line="239" w:lineRule="auto"/>
              <w:rPr>
                <w:rFonts w:ascii="SimSun" w:hAnsi="SimSun" w:eastAsia="SimSun" w:cs="SimSun"/>
                <w:sz w:val="22"/>
                <w:szCs w:val="22"/>
              </w:rPr>
            </w:pPr>
            <w:r>
              <w:rPr>
                <w:rFonts w:ascii="SimSun" w:hAnsi="SimSun" w:eastAsia="SimSun" w:cs="SimSun"/>
                <w:sz w:val="22"/>
                <w:szCs w:val="22"/>
                <w:spacing w:val="-2"/>
              </w:rPr>
              <w:t>.0000002</w:t>
            </w:r>
          </w:p>
          <w:p>
            <w:pPr>
              <w:spacing w:line="284" w:lineRule="auto"/>
              <w:rPr>
                <w:rFonts w:ascii="Arial"/>
                <w:sz w:val="21"/>
              </w:rPr>
            </w:pPr>
            <w:r/>
          </w:p>
          <w:p>
            <w:pPr>
              <w:ind w:left="84"/>
              <w:spacing w:before="19" w:line="47" w:lineRule="exact"/>
              <w:rPr>
                <w:rFonts w:ascii="SimSun" w:hAnsi="SimSun" w:eastAsia="SimSun" w:cs="SimSun"/>
                <w:sz w:val="6"/>
                <w:szCs w:val="6"/>
              </w:rPr>
            </w:pPr>
            <w:r>
              <w:rPr>
                <w:rFonts w:ascii="SimSun" w:hAnsi="SimSun" w:eastAsia="SimSun" w:cs="SimSun"/>
                <w:sz w:val="6"/>
                <w:szCs w:val="6"/>
                <w:position w:val="-1"/>
              </w:rPr>
              <w:t>一</w:t>
            </w:r>
          </w:p>
        </w:tc>
      </w:tr>
    </w:tbl>
    <w:p>
      <w:pPr>
        <w:pStyle w:val="BodyText"/>
        <w:ind w:left="1489"/>
        <w:spacing w:before="122" w:line="221" w:lineRule="auto"/>
        <w:rPr/>
      </w:pPr>
      <w:r>
        <w:rPr>
          <w:rFonts w:ascii="SimSun" w:hAnsi="SimSun" w:eastAsia="SimSun" w:cs="SimSun"/>
          <w:spacing w:val="17"/>
        </w:rPr>
        <w:t>7.</w:t>
      </w:r>
      <w:r>
        <w:rPr>
          <w:rFonts w:ascii="SimSun" w:hAnsi="SimSun" w:eastAsia="SimSun" w:cs="SimSun"/>
          <w:spacing w:val="-19"/>
        </w:rPr>
        <w:t xml:space="preserve"> </w:t>
      </w:r>
      <w:r>
        <w:rPr>
          <w:spacing w:val="17"/>
        </w:rPr>
        <w:t>重复步骤2至6以输入“7”。</w:t>
      </w:r>
    </w:p>
    <w:p>
      <w:pPr>
        <w:spacing w:line="221" w:lineRule="auto"/>
        <w:sectPr>
          <w:headerReference w:type="default" r:id="rId37"/>
          <w:footerReference w:type="default" r:id="rId105"/>
          <w:pgSz w:w="11900" w:h="16840"/>
          <w:pgMar w:top="1315" w:right="1279" w:bottom="795" w:left="9" w:header="1038" w:footer="633" w:gutter="0"/>
        </w:sectPr>
        <w:rPr/>
      </w:pPr>
    </w:p>
    <w:p>
      <w:pPr>
        <w:rPr>
          <w:rFonts w:ascii="Arial"/>
          <w:sz w:val="21"/>
        </w:rPr>
      </w:pPr>
      <w:r/>
    </w:p>
    <w:p>
      <w:pPr>
        <w:rPr>
          <w:rFonts w:ascii="Arial"/>
          <w:sz w:val="21"/>
        </w:rPr>
      </w:pPr>
      <w:r/>
    </w:p>
    <w:p>
      <w:pPr>
        <w:spacing w:line="241" w:lineRule="auto"/>
        <w:rPr>
          <w:rFonts w:ascii="Arial"/>
          <w:sz w:val="21"/>
        </w:rPr>
      </w:pPr>
      <w:r>
        <w:drawing>
          <wp:anchor distT="0" distB="0" distL="0" distR="0" simplePos="0" relativeHeight="251832320" behindDoc="1" locked="0" layoutInCell="1" allowOverlap="1">
            <wp:simplePos x="0" y="0"/>
            <wp:positionH relativeFrom="column">
              <wp:posOffset>298481</wp:posOffset>
            </wp:positionH>
            <wp:positionV relativeFrom="paragraph">
              <wp:posOffset>69987</wp:posOffset>
            </wp:positionV>
            <wp:extent cx="1797010" cy="590490"/>
            <wp:effectExtent l="0" t="0" r="0" b="0"/>
            <wp:wrapNone/>
            <wp:docPr id="154" name="IM 154"/>
            <wp:cNvGraphicFramePr/>
            <a:graphic>
              <a:graphicData uri="http://schemas.openxmlformats.org/drawingml/2006/picture">
                <pic:pic>
                  <pic:nvPicPr>
                    <pic:cNvPr id="154" name="IM 154"/>
                    <pic:cNvPicPr/>
                  </pic:nvPicPr>
                  <pic:blipFill>
                    <a:blip r:embed="rId110"/>
                    <a:stretch>
                      <a:fillRect/>
                    </a:stretch>
                  </pic:blipFill>
                  <pic:spPr>
                    <a:xfrm rot="0">
                      <a:off x="0" y="0"/>
                      <a:ext cx="1797010" cy="590490"/>
                    </a:xfrm>
                    <a:prstGeom prst="rect">
                      <a:avLst/>
                    </a:prstGeom>
                  </pic:spPr>
                </pic:pic>
              </a:graphicData>
            </a:graphic>
          </wp:anchor>
        </w:drawing>
      </w:r>
      <w:r>
        <w:drawing>
          <wp:anchor distT="0" distB="0" distL="0" distR="0" simplePos="0" relativeHeight="251833344" behindDoc="1" locked="0" layoutInCell="1" allowOverlap="1">
            <wp:simplePos x="0" y="0"/>
            <wp:positionH relativeFrom="column">
              <wp:posOffset>311176</wp:posOffset>
            </wp:positionH>
            <wp:positionV relativeFrom="paragraph">
              <wp:posOffset>57262</wp:posOffset>
            </wp:positionV>
            <wp:extent cx="1765273" cy="628665"/>
            <wp:effectExtent l="0" t="0" r="0" b="0"/>
            <wp:wrapNone/>
            <wp:docPr id="156" name="IM 156"/>
            <wp:cNvGraphicFramePr/>
            <a:graphic>
              <a:graphicData uri="http://schemas.openxmlformats.org/drawingml/2006/picture">
                <pic:pic>
                  <pic:nvPicPr>
                    <pic:cNvPr id="156" name="IM 156"/>
                    <pic:cNvPicPr/>
                  </pic:nvPicPr>
                  <pic:blipFill>
                    <a:blip r:embed="rId111"/>
                    <a:stretch>
                      <a:fillRect/>
                    </a:stretch>
                  </pic:blipFill>
                  <pic:spPr>
                    <a:xfrm rot="0">
                      <a:off x="0" y="0"/>
                      <a:ext cx="1765273" cy="628665"/>
                    </a:xfrm>
                    <a:prstGeom prst="rect">
                      <a:avLst/>
                    </a:prstGeom>
                  </pic:spPr>
                </pic:pic>
              </a:graphicData>
            </a:graphic>
          </wp:anchor>
        </w:drawing>
      </w:r>
      <w:r/>
    </w:p>
    <w:p>
      <w:pPr>
        <w:ind w:left="590"/>
        <w:spacing w:before="66"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.0000072</w:t>
      </w:r>
    </w:p>
    <w:p>
      <w:pPr>
        <w:spacing w:line="291" w:lineRule="auto"/>
        <w:rPr>
          <w:rFonts w:ascii="Arial"/>
          <w:sz w:val="21"/>
        </w:rPr>
      </w:pPr>
      <w:r/>
    </w:p>
    <w:p>
      <w:pPr>
        <w:spacing w:line="291" w:lineRule="auto"/>
        <w:rPr>
          <w:rFonts w:ascii="Arial"/>
          <w:sz w:val="21"/>
        </w:rPr>
      </w:pPr>
      <w:r/>
    </w:p>
    <w:p>
      <w:pPr>
        <w:pStyle w:val="BodyText"/>
        <w:ind w:left="220"/>
        <w:spacing w:before="75" w:line="221" w:lineRule="auto"/>
        <w:rPr/>
      </w:pPr>
      <w:r>
        <w:rPr>
          <w:rFonts w:ascii="SimSun" w:hAnsi="SimSun" w:eastAsia="SimSun" w:cs="SimSun"/>
          <w:spacing w:val="18"/>
        </w:rPr>
        <w:t>8.</w:t>
      </w:r>
      <w:r>
        <w:rPr>
          <w:rFonts w:ascii="SimSun" w:hAnsi="SimSun" w:eastAsia="SimSun" w:cs="SimSun"/>
          <w:spacing w:val="-34"/>
        </w:rPr>
        <w:t xml:space="preserve"> </w:t>
      </w:r>
      <w:r>
        <w:rPr>
          <w:spacing w:val="18"/>
        </w:rPr>
        <w:t>重复步骤2至6以输入“6”。</w:t>
      </w:r>
    </w:p>
    <w:p>
      <w:pPr>
        <w:spacing w:line="147" w:lineRule="exact"/>
        <w:rPr/>
      </w:pPr>
      <w:r/>
    </w:p>
    <w:tbl>
      <w:tblPr>
        <w:tblStyle w:val="TableNormal"/>
        <w:tblW w:w="2824" w:type="dxa"/>
        <w:tblInd w:w="472" w:type="dxa"/>
        <w:tblLayout w:type="fixed"/>
        <w:tblBorders>
          <w:left w:val="single" w:color="000000" w:sz="2" w:space="0"/>
          <w:bottom w:val="single" w:color="000000" w:sz="2" w:space="0"/>
          <w:right w:val="single" w:color="000000" w:sz="2" w:space="0"/>
          <w:top w:val="single" w:color="000000" w:sz="4" w:space="0"/>
        </w:tblBorders>
      </w:tblPr>
      <w:tblGrid>
        <w:gridCol w:w="2824"/>
      </w:tblGrid>
      <w:tr>
        <w:trPr>
          <w:trHeight w:val="954" w:hRule="atLeast"/>
        </w:trPr>
        <w:tc>
          <w:tcPr>
            <w:tcW w:w="2824" w:type="dxa"/>
            <w:vAlign w:val="top"/>
          </w:tcPr>
          <w:p>
            <w:pPr>
              <w:ind w:left="114"/>
              <w:spacing w:before="219"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.0000672</w:t>
            </w:r>
          </w:p>
        </w:tc>
      </w:tr>
    </w:tbl>
    <w:p>
      <w:pPr>
        <w:pStyle w:val="BodyText"/>
        <w:ind w:left="220"/>
        <w:spacing w:before="149" w:line="222" w:lineRule="auto"/>
        <w:rPr/>
      </w:pPr>
      <w:r>
        <w:rPr>
          <w:rFonts w:ascii="SimSun" w:hAnsi="SimSun" w:eastAsia="SimSun" w:cs="SimSun"/>
          <w:spacing w:val="4"/>
        </w:rPr>
        <w:t>9.</w:t>
      </w:r>
      <w:r>
        <w:rPr>
          <w:rFonts w:ascii="SimSun" w:hAnsi="SimSun" w:eastAsia="SimSun" w:cs="SimSun"/>
          <w:spacing w:val="-11"/>
        </w:rPr>
        <w:t xml:space="preserve"> </w:t>
      </w:r>
      <w:r>
        <w:rPr>
          <w:spacing w:val="4"/>
        </w:rPr>
        <w:t>按两次[退出]。</w:t>
      </w:r>
    </w:p>
    <w:p>
      <w:pPr>
        <w:spacing w:line="113" w:lineRule="exact"/>
        <w:rPr/>
      </w:pPr>
      <w:r/>
    </w:p>
    <w:tbl>
      <w:tblPr>
        <w:tblStyle w:val="TableNormal"/>
        <w:tblW w:w="2534" w:type="dxa"/>
        <w:tblInd w:w="482" w:type="dxa"/>
        <w:tblLayout w:type="fixed"/>
        <w:tblBorders>
          <w:left w:val="single" w:color="000000" w:sz="2" w:space="0"/>
          <w:right w:val="single" w:color="000000" w:sz="2" w:space="0"/>
          <w:top w:val="single" w:color="000000" w:sz="4" w:space="0"/>
        </w:tblBorders>
      </w:tblPr>
      <w:tblGrid>
        <w:gridCol w:w="2534"/>
      </w:tblGrid>
      <w:tr>
        <w:trPr>
          <w:trHeight w:val="970" w:hRule="atLeast"/>
        </w:trPr>
        <w:tc>
          <w:tcPr>
            <w:tcW w:w="2534" w:type="dxa"/>
            <w:vAlign w:val="top"/>
          </w:tcPr>
          <w:p>
            <w:pPr>
              <w:ind w:left="104"/>
              <w:spacing w:before="207" w:line="198" w:lineRule="auto"/>
              <w:rPr>
                <w:rFonts w:ascii="Arial" w:hAnsi="Arial" w:eastAsia="Arial" w:cs="Arial"/>
                <w:sz w:val="23"/>
                <w:szCs w:val="23"/>
              </w:rPr>
            </w:pPr>
            <w:r>
              <w:drawing>
                <wp:anchor distT="0" distB="0" distL="0" distR="0" simplePos="0" relativeHeight="251831296" behindDoc="1" locked="0" layoutInCell="1" allowOverlap="1">
                  <wp:simplePos x="0" y="0"/>
                  <wp:positionH relativeFrom="rightMargin">
                    <wp:posOffset>-1609089</wp:posOffset>
                  </wp:positionH>
                  <wp:positionV relativeFrom="topMargin">
                    <wp:posOffset>590554</wp:posOffset>
                  </wp:positionV>
                  <wp:extent cx="1612859" cy="6415"/>
                  <wp:effectExtent l="0" t="0" r="0" b="0"/>
                  <wp:wrapNone/>
                  <wp:docPr id="158" name="IM 158"/>
                  <wp:cNvGraphicFramePr/>
                  <a:graphic>
                    <a:graphicData uri="http://schemas.openxmlformats.org/drawingml/2006/picture">
                      <pic:pic>
                        <pic:nvPicPr>
                          <pic:cNvPr id="158" name="IM 158"/>
                          <pic:cNvPicPr/>
                        </pic:nvPicPr>
                        <pic:blipFill>
                          <a:blip r:embed="rId112"/>
                          <a:stretch>
                            <a:fillRect/>
                          </a:stretch>
                        </pic:blipFill>
                        <pic:spPr>
                          <a:xfrm rot="0">
                            <a:off x="0" y="0"/>
                            <a:ext cx="1612859" cy="6415"/>
                          </a:xfrm>
                          <a:prstGeom prst="rect">
                            <a:avLst/>
                          </a:prstGeom>
                        </pic:spPr>
                      </pic:pic>
                    </a:graphicData>
                  </a:graphic>
                </wp:anchor>
              </w:drawing>
            </w:r>
            <w:r>
              <w:rPr>
                <w:rFonts w:ascii="Arial" w:hAnsi="Arial" w:eastAsia="Arial" w:cs="Arial"/>
                <w:sz w:val="23"/>
                <w:szCs w:val="23"/>
                <w:spacing w:val="-2"/>
              </w:rPr>
              <w:t>SP5858&gt;&gt;</w:t>
            </w:r>
          </w:p>
          <w:p>
            <w:pPr>
              <w:pStyle w:val="TableText"/>
              <w:ind w:left="104"/>
              <w:spacing w:before="131" w:line="221" w:lineRule="auto"/>
              <w:rPr/>
            </w:pPr>
            <w:r>
              <w:rPr>
                <w:spacing w:val="-1"/>
              </w:rPr>
              <w:t>何时保存调试</w:t>
            </w:r>
          </w:p>
        </w:tc>
      </w:tr>
    </w:tbl>
    <w:p>
      <w:pPr>
        <w:pStyle w:val="BodyText"/>
        <w:ind w:left="80"/>
        <w:spacing w:before="96" w:line="219" w:lineRule="auto"/>
        <w:rPr/>
      </w:pPr>
      <w:r>
        <w:rPr>
          <w:rFonts w:ascii="SimSun" w:hAnsi="SimSun" w:eastAsia="SimSun" w:cs="SimSun"/>
          <w:spacing w:val="-2"/>
        </w:rPr>
        <w:t>10. </w:t>
      </w:r>
      <w:r>
        <w:rPr>
          <w:spacing w:val="-2"/>
        </w:rPr>
        <w:t>执行下一程序以选择用于调试错误数据记录的一个</w:t>
      </w:r>
      <w:r>
        <w:rPr>
          <w:spacing w:val="-3"/>
        </w:rPr>
        <w:t>或多个内存模块。</w:t>
      </w:r>
    </w:p>
    <w:p>
      <w:pPr>
        <w:rPr>
          <w:rFonts w:ascii="Arial"/>
          <w:sz w:val="21"/>
        </w:rPr>
      </w:pPr>
      <w:r/>
    </w:p>
    <w:p>
      <w:pPr>
        <w:rPr>
          <w:rFonts w:ascii="Arial"/>
          <w:sz w:val="21"/>
        </w:rPr>
      </w:pPr>
      <w:r/>
    </w:p>
    <w:p>
      <w:pPr>
        <w:pStyle w:val="BodyText"/>
        <w:ind w:left="39"/>
        <w:spacing w:before="76" w:line="221" w:lineRule="auto"/>
        <w:rPr/>
      </w:pPr>
      <w:r>
        <w:drawing>
          <wp:anchor distT="0" distB="0" distL="0" distR="0" simplePos="0" relativeHeight="251835392" behindDoc="0" locked="0" layoutInCell="1" allowOverlap="1">
            <wp:simplePos x="0" y="0"/>
            <wp:positionH relativeFrom="column">
              <wp:posOffset>0</wp:posOffset>
            </wp:positionH>
            <wp:positionV relativeFrom="paragraph">
              <wp:posOffset>258932</wp:posOffset>
            </wp:positionV>
            <wp:extent cx="5956335" cy="12725"/>
            <wp:effectExtent l="0" t="0" r="0" b="0"/>
            <wp:wrapNone/>
            <wp:docPr id="160" name="IM 160"/>
            <wp:cNvGraphicFramePr/>
            <a:graphic>
              <a:graphicData uri="http://schemas.openxmlformats.org/drawingml/2006/picture">
                <pic:pic>
                  <pic:nvPicPr>
                    <pic:cNvPr id="160" name="IM 160"/>
                    <pic:cNvPicPr/>
                  </pic:nvPicPr>
                  <pic:blipFill>
                    <a:blip r:embed="rId113"/>
                    <a:stretch>
                      <a:fillRect/>
                    </a:stretch>
                  </pic:blipFill>
                  <pic:spPr>
                    <a:xfrm rot="0">
                      <a:off x="0" y="0"/>
                      <a:ext cx="5956335" cy="12725"/>
                    </a:xfrm>
                    <a:prstGeom prst="rect">
                      <a:avLst/>
                    </a:prstGeom>
                  </pic:spPr>
                </pic:pic>
              </a:graphicData>
            </a:graphic>
          </wp:anchor>
        </w:drawing>
      </w:r>
      <w:r>
        <w:pict>
          <v:shape id="_x0000_s76" style="position:absolute;margin-left:482.503pt;margin-top:-14.1084pt;mso-position-vertical-relative:text;mso-position-horizontal-relative:text;width:47.5pt;height:26.5pt;z-index:251834368;" fillcolor="#696A6C" filled="true" stroked="false" type="#_x0000_t202">
            <v:fill on="true"/>
            <v:stroke on="false"/>
            <v:path/>
            <v:imagedata o:title=""/>
            <o:lock v:ext="edit" aspectratio="false"/>
            <v:textbox inset="0mm,0mm,0mm,0mm">
              <w:txbxContent>
                <w:p>
                  <w:pPr>
                    <w:ind w:left="250"/>
                    <w:spacing w:before="212" w:line="185"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5</w:t>
                  </w:r>
                </w:p>
              </w:txbxContent>
            </v:textbox>
          </v:shape>
        </w:pict>
      </w:r>
      <w:r>
        <w:rPr>
          <w:spacing w:val="24"/>
        </w:rPr>
        <w:t>选择用于在调试日志文件中记录的一个或多个内存模块</w:t>
      </w:r>
    </w:p>
    <w:p>
      <w:pPr>
        <w:pStyle w:val="BodyText"/>
        <w:ind w:left="220"/>
        <w:spacing w:before="245" w:line="222" w:lineRule="auto"/>
        <w:rPr>
          <w:rFonts w:ascii="SimSun" w:hAnsi="SimSun" w:eastAsia="SimSun" w:cs="SimSun"/>
        </w:rPr>
      </w:pPr>
      <w:r>
        <w:rPr>
          <w:rFonts w:ascii="Arial" w:hAnsi="Arial" w:eastAsia="Arial" w:cs="Arial"/>
          <w:spacing w:val="-2"/>
        </w:rPr>
        <w:t>1.  </w:t>
      </w:r>
      <w:r>
        <w:rPr>
          <w:spacing w:val="-2"/>
        </w:rPr>
        <w:t>选择</w:t>
      </w:r>
      <w:r>
        <w:rPr>
          <w:spacing w:val="-2"/>
        </w:rPr>
        <w:t xml:space="preserve"> </w:t>
      </w:r>
      <w:r>
        <w:rPr>
          <w:rFonts w:ascii="Arial" w:hAnsi="Arial" w:eastAsia="Arial" w:cs="Arial"/>
          <w:spacing w:val="-2"/>
        </w:rPr>
        <w:t>SP5859</w:t>
      </w:r>
      <w:r>
        <w:rPr>
          <w:rFonts w:ascii="SimSun" w:hAnsi="SimSun" w:eastAsia="SimSun" w:cs="SimSun"/>
          <w:spacing w:val="-2"/>
        </w:rPr>
        <w:t>。</w:t>
      </w:r>
    </w:p>
    <w:p>
      <w:pPr>
        <w:spacing w:line="145" w:lineRule="exact"/>
        <w:rPr/>
      </w:pPr>
      <w:r/>
    </w:p>
    <w:tbl>
      <w:tblPr>
        <w:tblStyle w:val="TableNormal"/>
        <w:tblW w:w="2345" w:type="dxa"/>
        <w:tblInd w:w="472" w:type="dxa"/>
        <w:tblLayout w:type="fixed"/>
        <w:tblBorders>
          <w:left w:val="single" w:color="000000" w:sz="2" w:space="0"/>
          <w:bottom w:val="single" w:color="000000" w:sz="2" w:space="0"/>
          <w:right w:val="single" w:color="000000" w:sz="2" w:space="0"/>
          <w:top w:val="single" w:color="000000" w:sz="2" w:space="0"/>
        </w:tblBorders>
      </w:tblPr>
      <w:tblGrid>
        <w:gridCol w:w="2345"/>
      </w:tblGrid>
      <w:tr>
        <w:trPr>
          <w:trHeight w:val="970" w:hRule="atLeast"/>
        </w:trPr>
        <w:tc>
          <w:tcPr>
            <w:tcW w:w="2345" w:type="dxa"/>
            <w:vAlign w:val="top"/>
          </w:tcPr>
          <w:p>
            <w:pPr>
              <w:ind w:left="114"/>
              <w:spacing w:before="202" w:line="198" w:lineRule="auto"/>
              <w:rPr>
                <w:rFonts w:ascii="Arial" w:hAnsi="Arial" w:eastAsia="Arial" w:cs="Arial"/>
                <w:sz w:val="23"/>
                <w:szCs w:val="23"/>
              </w:rPr>
            </w:pPr>
            <w:r>
              <w:rPr>
                <w:rFonts w:ascii="Arial" w:hAnsi="Arial" w:eastAsia="Arial" w:cs="Arial"/>
                <w:sz w:val="23"/>
                <w:szCs w:val="23"/>
                <w:spacing w:val="-2"/>
              </w:rPr>
              <w:t>SP5859&gt;&gt;</w:t>
            </w:r>
          </w:p>
          <w:p>
            <w:pPr>
              <w:pStyle w:val="TableText"/>
              <w:ind w:left="164"/>
              <w:spacing w:before="131" w:line="221" w:lineRule="auto"/>
              <w:rPr/>
            </w:pPr>
            <w:r>
              <w:rPr>
                <w:spacing w:val="-6"/>
              </w:rPr>
              <w:t>日志保存键编号</w:t>
            </w:r>
          </w:p>
        </w:tc>
      </w:tr>
    </w:tbl>
    <w:p>
      <w:pPr>
        <w:pStyle w:val="BodyText"/>
        <w:ind w:left="220"/>
        <w:spacing w:before="128" w:line="222" w:lineRule="auto"/>
        <w:rPr/>
      </w:pPr>
      <w:r>
        <w:rPr>
          <w:rFonts w:ascii="SimSun" w:hAnsi="SimSun" w:eastAsia="SimSun" w:cs="SimSun"/>
          <w:spacing w:val="5"/>
        </w:rPr>
        <w:t>2.</w:t>
      </w:r>
      <w:r>
        <w:rPr>
          <w:rFonts w:ascii="SimSun" w:hAnsi="SimSun" w:eastAsia="SimSun" w:cs="SimSun"/>
          <w:spacing w:val="-21"/>
        </w:rPr>
        <w:t xml:space="preserve"> </w:t>
      </w:r>
      <w:r>
        <w:rPr>
          <w:spacing w:val="5"/>
        </w:rPr>
        <w:t>按[#确认]。</w:t>
      </w:r>
    </w:p>
    <w:p>
      <w:pPr>
        <w:spacing w:line="126" w:lineRule="exact"/>
        <w:rPr/>
      </w:pPr>
      <w:r/>
    </w:p>
    <w:tbl>
      <w:tblPr>
        <w:tblStyle w:val="TableNormal"/>
        <w:tblW w:w="2345" w:type="dxa"/>
        <w:tblInd w:w="472" w:type="dxa"/>
        <w:tblLayout w:type="fixed"/>
        <w:tblBorders>
          <w:left w:val="single" w:color="000000" w:sz="2" w:space="0"/>
          <w:bottom w:val="single" w:color="000000" w:sz="2" w:space="0"/>
          <w:right w:val="single" w:color="000000" w:sz="2" w:space="0"/>
          <w:top w:val="single" w:color="000000" w:sz="4" w:space="0"/>
        </w:tblBorders>
      </w:tblPr>
      <w:tblGrid>
        <w:gridCol w:w="2345"/>
      </w:tblGrid>
      <w:tr>
        <w:trPr>
          <w:trHeight w:val="965" w:hRule="atLeast"/>
        </w:trPr>
        <w:tc>
          <w:tcPr>
            <w:tcW w:w="2345" w:type="dxa"/>
            <w:vAlign w:val="top"/>
          </w:tcPr>
          <w:p>
            <w:pPr>
              <w:pStyle w:val="TableText"/>
              <w:ind w:left="114" w:right="1417"/>
              <w:spacing w:before="196" w:line="323" w:lineRule="auto"/>
              <w:rPr/>
            </w:pPr>
            <w:r>
              <w:rPr>
                <w:rFonts w:ascii="Arial" w:hAnsi="Arial" w:eastAsia="Arial" w:cs="Arial"/>
                <w:spacing w:val="-2"/>
              </w:rPr>
              <w:t>SP5859</w:t>
            </w:r>
            <w:r>
              <w:rPr>
                <w:rFonts w:ascii="Arial" w:hAnsi="Arial" w:eastAsia="Arial" w:cs="Arial"/>
              </w:rPr>
              <w:t xml:space="preserve"> </w:t>
            </w:r>
            <w:r>
              <w:rPr>
                <w:spacing w:val="-4"/>
              </w:rPr>
              <w:t>键</w:t>
            </w:r>
            <w:r>
              <w:rPr>
                <w:spacing w:val="104"/>
              </w:rPr>
              <w:t xml:space="preserve"> </w:t>
            </w:r>
            <w:r>
              <w:rPr>
                <w:spacing w:val="-4"/>
              </w:rPr>
              <w:t>1</w:t>
            </w:r>
          </w:p>
        </w:tc>
      </w:tr>
    </w:tbl>
    <w:p>
      <w:pPr>
        <w:pStyle w:val="BodyText"/>
        <w:ind w:left="220"/>
        <w:spacing w:before="128" w:line="222" w:lineRule="auto"/>
        <w:rPr/>
      </w:pPr>
      <w:r>
        <w:rPr>
          <w:rFonts w:ascii="SimSun" w:hAnsi="SimSun" w:eastAsia="SimSun" w:cs="SimSun"/>
          <w:spacing w:val="5"/>
        </w:rPr>
        <w:t>3.</w:t>
      </w:r>
      <w:r>
        <w:rPr>
          <w:rFonts w:ascii="SimSun" w:hAnsi="SimSun" w:eastAsia="SimSun" w:cs="SimSun"/>
          <w:spacing w:val="-21"/>
        </w:rPr>
        <w:t xml:space="preserve"> </w:t>
      </w:r>
      <w:r>
        <w:rPr>
          <w:spacing w:val="5"/>
        </w:rPr>
        <w:t>按[#确认]。</w:t>
      </w:r>
    </w:p>
    <w:p>
      <w:pPr>
        <w:ind w:firstLine="470"/>
        <w:spacing w:before="115" w:line="980" w:lineRule="exact"/>
        <w:rPr/>
      </w:pPr>
      <w:r>
        <w:rPr>
          <w:position w:val="-19"/>
        </w:rPr>
        <w:pict>
          <v:group id="_x0000_s78" style="mso-position-vertical-relative:line;mso-position-horizontal-relative:char;width:117.55pt;height:49.05pt;" filled="false" stroked="false" coordsize="2351,980" coordorigin="0,0">
            <v:shape id="_x0000_s80" style="position:absolute;left:0;top:0;width:2351;height:980;" filled="false" stroked="false" type="#_x0000_t75">
              <v:imagedata o:title="" r:id="rId114"/>
            </v:shape>
            <v:shape id="_x0000_s82" style="position:absolute;left:-20;top:-20;width:2391;height:1020;" filled="false" stroked="false" type="#_x0000_t202">
              <v:fill on="false"/>
              <v:stroke on="false"/>
              <v:path/>
              <v:imagedata o:title=""/>
              <o:lock v:ext="edit" aspectratio="false"/>
              <v:textbox inset="0mm,0mm,0mm,0mm">
                <w:txbxContent>
                  <w:p>
                    <w:pPr>
                      <w:ind w:left="139"/>
                      <w:spacing w:before="28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0000000</w:t>
                    </w:r>
                  </w:p>
                </w:txbxContent>
              </v:textbox>
            </v:shape>
          </v:group>
        </w:pict>
      </w:r>
    </w:p>
    <w:p>
      <w:pPr>
        <w:ind w:firstLine="470"/>
        <w:spacing w:before="220" w:line="390" w:lineRule="exact"/>
        <w:rPr/>
      </w:pPr>
      <w:r>
        <w:rPr>
          <w:position w:val="-7"/>
        </w:rPr>
        <w:drawing>
          <wp:inline distT="0" distB="0" distL="0" distR="0">
            <wp:extent cx="1009624" cy="247659"/>
            <wp:effectExtent l="0" t="0" r="0" b="0"/>
            <wp:docPr id="162" name="IM 162"/>
            <wp:cNvGraphicFramePr/>
            <a:graphic>
              <a:graphicData uri="http://schemas.openxmlformats.org/drawingml/2006/picture">
                <pic:pic>
                  <pic:nvPicPr>
                    <pic:cNvPr id="162" name="IM 162"/>
                    <pic:cNvPicPr/>
                  </pic:nvPicPr>
                  <pic:blipFill>
                    <a:blip r:embed="rId115"/>
                    <a:stretch>
                      <a:fillRect/>
                    </a:stretch>
                  </pic:blipFill>
                  <pic:spPr>
                    <a:xfrm rot="0">
                      <a:off x="0" y="0"/>
                      <a:ext cx="1009624" cy="247659"/>
                    </a:xfrm>
                    <a:prstGeom prst="rect">
                      <a:avLst/>
                    </a:prstGeom>
                  </pic:spPr>
                </pic:pic>
              </a:graphicData>
            </a:graphic>
          </wp:inline>
        </w:drawing>
      </w:r>
    </w:p>
    <w:p>
      <w:pPr>
        <w:pStyle w:val="BodyText"/>
        <w:ind w:left="750"/>
        <w:spacing w:before="128" w:line="221" w:lineRule="auto"/>
        <w:rPr/>
      </w:pPr>
      <w:r>
        <w:rPr>
          <w:spacing w:val="8"/>
        </w:rPr>
        <w:t>·</w:t>
      </w:r>
      <w:r>
        <w:rPr>
          <w:spacing w:val="8"/>
        </w:rPr>
        <w:t xml:space="preserve"> </w:t>
      </w:r>
      <w:r>
        <w:rPr>
          <w:spacing w:val="8"/>
        </w:rPr>
        <w:t>键</w:t>
      </w:r>
      <w:r>
        <w:rPr>
          <w:spacing w:val="8"/>
        </w:rPr>
        <w:t xml:space="preserve"> </w:t>
      </w:r>
      <w:r>
        <w:rPr>
          <w:spacing w:val="8"/>
        </w:rPr>
        <w:t>1</w:t>
      </w:r>
      <w:r>
        <w:rPr>
          <w:spacing w:val="-18"/>
        </w:rPr>
        <w:t xml:space="preserve"> </w:t>
      </w:r>
      <w:r>
        <w:rPr>
          <w:spacing w:val="8"/>
        </w:rPr>
        <w:t>到10的默认值全部为零(“0”)。</w:t>
      </w:r>
    </w:p>
    <w:p>
      <w:pPr>
        <w:pStyle w:val="BodyText"/>
        <w:ind w:left="220"/>
        <w:spacing w:before="124" w:line="213" w:lineRule="auto"/>
        <w:rPr/>
      </w:pPr>
      <w:r>
        <w:rPr>
          <w:rFonts w:ascii="SimSun" w:hAnsi="SimSun" w:eastAsia="SimSun" w:cs="SimSun"/>
          <w:spacing w:val="-2"/>
        </w:rPr>
        <w:t>4.</w:t>
      </w:r>
      <w:r>
        <w:rPr>
          <w:rFonts w:ascii="SimSun" w:hAnsi="SimSun" w:eastAsia="SimSun" w:cs="SimSun"/>
          <w:spacing w:val="-35"/>
        </w:rPr>
        <w:t xml:space="preserve"> </w:t>
      </w:r>
      <w:r>
        <w:rPr>
          <w:spacing w:val="-2"/>
        </w:rPr>
        <w:t>从下表中选择数字，然后使用这些按键输入数字。</w:t>
      </w:r>
    </w:p>
    <w:p>
      <w:pPr>
        <w:spacing w:line="192" w:lineRule="exact"/>
        <w:rPr/>
      </w:pPr>
      <w:r/>
    </w:p>
    <w:tbl>
      <w:tblPr>
        <w:tblStyle w:val="TableNormal"/>
        <w:tblW w:w="2290" w:type="dxa"/>
        <w:tblInd w:w="510" w:type="dxa"/>
        <w:tblLayout w:type="fixed"/>
        <w:tblBorders>
          <w:left w:val="single" w:color="000000" w:sz="4" w:space="0"/>
          <w:bottom w:val="single" w:color="000000" w:sz="4" w:space="0"/>
          <w:right w:val="single" w:color="000000" w:sz="4" w:space="0"/>
          <w:top w:val="single" w:color="000000" w:sz="4" w:space="0"/>
        </w:tblBorders>
      </w:tblPr>
      <w:tblGrid>
        <w:gridCol w:w="2290"/>
      </w:tblGrid>
      <w:tr>
        <w:trPr>
          <w:trHeight w:val="920" w:hRule="atLeast"/>
        </w:trPr>
        <w:tc>
          <w:tcPr>
            <w:tcW w:w="2290" w:type="dxa"/>
            <w:vAlign w:val="top"/>
          </w:tcPr>
          <w:p>
            <w:pPr>
              <w:ind w:left="84"/>
              <w:spacing w:before="179"/>
              <w:rPr>
                <w:rFonts w:ascii="SimSun" w:hAnsi="SimSun" w:eastAsia="SimSun" w:cs="SimSun"/>
                <w:sz w:val="25"/>
                <w:szCs w:val="25"/>
              </w:rPr>
            </w:pPr>
            <w:r>
              <w:rPr>
                <w:rFonts w:ascii="SimSun" w:hAnsi="SimSun" w:eastAsia="SimSun" w:cs="SimSun"/>
                <w:sz w:val="25"/>
                <w:szCs w:val="25"/>
                <w:spacing w:val="-2"/>
              </w:rPr>
              <w:t>0002222</w:t>
            </w:r>
          </w:p>
          <w:p>
            <w:pPr>
              <w:ind w:left="84"/>
              <w:spacing w:before="231" w:line="46" w:lineRule="exact"/>
              <w:rPr>
                <w:rFonts w:ascii="SimSun" w:hAnsi="SimSun" w:eastAsia="SimSun" w:cs="SimSun"/>
                <w:sz w:val="6"/>
                <w:szCs w:val="6"/>
              </w:rPr>
            </w:pPr>
            <w:r>
              <w:rPr>
                <w:rFonts w:ascii="SimSun" w:hAnsi="SimSun" w:eastAsia="SimSun" w:cs="SimSun"/>
                <w:sz w:val="6"/>
                <w:szCs w:val="6"/>
                <w:position w:val="-1"/>
              </w:rPr>
              <w:t>一</w:t>
            </w:r>
          </w:p>
        </w:tc>
      </w:tr>
    </w:tbl>
    <w:p>
      <w:pPr>
        <w:rPr>
          <w:rFonts w:ascii="Arial"/>
          <w:sz w:val="21"/>
        </w:rPr>
      </w:pPr>
      <w:r/>
    </w:p>
    <w:p>
      <w:pPr>
        <w:sectPr>
          <w:headerReference w:type="default" r:id="rId108"/>
          <w:footerReference w:type="default" r:id="rId109"/>
          <w:pgSz w:w="11900" w:h="16840"/>
          <w:pgMar w:top="1437" w:right="19" w:bottom="795" w:left="1279" w:header="1038" w:footer="633" w:gutter="0"/>
        </w:sectPr>
        <w:rPr>
          <w:rFonts w:ascii="Arial" w:hAnsi="Arial" w:eastAsia="Arial" w:cs="Arial"/>
          <w:sz w:val="21"/>
          <w:szCs w:val="21"/>
        </w:rPr>
      </w:pPr>
    </w:p>
    <w:p>
      <w:pPr>
        <w:spacing w:before="62"/>
        <w:rPr/>
      </w:pPr>
      <w:r/>
    </w:p>
    <w:p>
      <w:pPr>
        <w:spacing w:before="62"/>
        <w:rPr/>
      </w:pPr>
      <w:r/>
    </w:p>
    <w:tbl>
      <w:tblPr>
        <w:tblStyle w:val="TableNormal"/>
        <w:tblW w:w="8320" w:type="dxa"/>
        <w:tblInd w:w="178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73"/>
        <w:gridCol w:w="6847"/>
      </w:tblGrid>
      <w:tr>
        <w:trPr>
          <w:trHeight w:val="504" w:hRule="atLeast"/>
        </w:trPr>
        <w:tc>
          <w:tcPr>
            <w:shd w:val="clear" w:fill="A6CBDD"/>
            <w:tcW w:w="1473" w:type="dxa"/>
            <w:vAlign w:val="top"/>
          </w:tcPr>
          <w:p>
            <w:pPr>
              <w:ind w:left="485"/>
              <w:spacing w:before="144" w:line="219" w:lineRule="auto"/>
              <w:rPr>
                <w:rFonts w:ascii="SimSun" w:hAnsi="SimSun" w:eastAsia="SimSun" w:cs="SimSun"/>
                <w:sz w:val="23"/>
                <w:szCs w:val="23"/>
              </w:rPr>
            </w:pPr>
            <w:r>
              <w:rPr>
                <w:rFonts w:ascii="SimSun" w:hAnsi="SimSun" w:eastAsia="SimSun" w:cs="SimSun"/>
                <w:sz w:val="23"/>
                <w:szCs w:val="23"/>
                <w:spacing w:val="-3"/>
              </w:rPr>
              <w:t>按键</w:t>
            </w:r>
          </w:p>
        </w:tc>
        <w:tc>
          <w:tcPr>
            <w:shd w:val="clear" w:fill="A6CBDD"/>
            <w:tcW w:w="6847" w:type="dxa"/>
            <w:vAlign w:val="top"/>
          </w:tcPr>
          <w:p>
            <w:pPr>
              <w:ind w:left="3182"/>
              <w:spacing w:before="145" w:line="220" w:lineRule="auto"/>
              <w:rPr>
                <w:rFonts w:ascii="SimSun" w:hAnsi="SimSun" w:eastAsia="SimSun" w:cs="SimSun"/>
                <w:sz w:val="23"/>
                <w:szCs w:val="23"/>
              </w:rPr>
            </w:pPr>
            <w:r>
              <w:rPr>
                <w:rFonts w:ascii="SimSun" w:hAnsi="SimSun" w:eastAsia="SimSun" w:cs="SimSun"/>
                <w:sz w:val="23"/>
                <w:szCs w:val="23"/>
                <w:spacing w:val="13"/>
              </w:rPr>
              <w:t>作用</w:t>
            </w:r>
          </w:p>
        </w:tc>
      </w:tr>
      <w:tr>
        <w:trPr>
          <w:trHeight w:val="518" w:hRule="atLeast"/>
        </w:trPr>
        <w:tc>
          <w:tcPr>
            <w:tcW w:w="1473" w:type="dxa"/>
            <w:vAlign w:val="top"/>
          </w:tcPr>
          <w:p>
            <w:pPr>
              <w:ind w:left="74"/>
              <w:spacing w:before="154" w:line="223" w:lineRule="auto"/>
              <w:rPr>
                <w:rFonts w:ascii="SimSun" w:hAnsi="SimSun" w:eastAsia="SimSun" w:cs="SimSun"/>
                <w:sz w:val="23"/>
                <w:szCs w:val="23"/>
              </w:rPr>
            </w:pPr>
            <w:r>
              <w:rPr>
                <w:rFonts w:ascii="SimSun" w:hAnsi="SimSun" w:eastAsia="SimSun" w:cs="SimSun"/>
                <w:sz w:val="23"/>
                <w:szCs w:val="23"/>
                <w:spacing w:val="8"/>
              </w:rPr>
              <w:t>△或▽</w:t>
            </w:r>
          </w:p>
        </w:tc>
        <w:tc>
          <w:tcPr>
            <w:tcW w:w="6847" w:type="dxa"/>
            <w:vAlign w:val="top"/>
          </w:tcPr>
          <w:p>
            <w:pPr>
              <w:ind w:left="91"/>
              <w:spacing w:before="150" w:line="219" w:lineRule="auto"/>
              <w:rPr>
                <w:rFonts w:ascii="SimSun" w:hAnsi="SimSun" w:eastAsia="SimSun" w:cs="SimSun"/>
                <w:sz w:val="23"/>
                <w:szCs w:val="23"/>
              </w:rPr>
            </w:pPr>
            <w:r>
              <w:rPr>
                <w:rFonts w:ascii="SimSun" w:hAnsi="SimSun" w:eastAsia="SimSun" w:cs="SimSun"/>
                <w:sz w:val="23"/>
                <w:szCs w:val="23"/>
              </w:rPr>
              <w:t>移动光标以选择以上行中的数字。</w:t>
            </w:r>
          </w:p>
        </w:tc>
      </w:tr>
      <w:tr>
        <w:trPr>
          <w:trHeight w:val="508" w:hRule="atLeast"/>
        </w:trPr>
        <w:tc>
          <w:tcPr>
            <w:tcW w:w="1473" w:type="dxa"/>
            <w:vAlign w:val="top"/>
          </w:tcPr>
          <w:p>
            <w:pPr>
              <w:ind w:left="74"/>
              <w:spacing w:before="143" w:line="220" w:lineRule="auto"/>
              <w:rPr>
                <w:rFonts w:ascii="SimSun" w:hAnsi="SimSun" w:eastAsia="SimSun" w:cs="SimSun"/>
                <w:sz w:val="23"/>
                <w:szCs w:val="23"/>
              </w:rPr>
            </w:pPr>
            <w:r>
              <w:rPr>
                <w:rFonts w:ascii="SimSun" w:hAnsi="SimSun" w:eastAsia="SimSun" w:cs="SimSun"/>
                <w:sz w:val="23"/>
                <w:szCs w:val="23"/>
                <w:spacing w:val="10"/>
              </w:rPr>
              <w:t>[#确认]</w:t>
            </w:r>
          </w:p>
        </w:tc>
        <w:tc>
          <w:tcPr>
            <w:tcW w:w="6847" w:type="dxa"/>
            <w:vAlign w:val="top"/>
          </w:tcPr>
          <w:p>
            <w:pPr>
              <w:ind w:left="91"/>
              <w:spacing w:before="142" w:line="219" w:lineRule="auto"/>
              <w:rPr>
                <w:rFonts w:ascii="SimSun" w:hAnsi="SimSun" w:eastAsia="SimSun" w:cs="SimSun"/>
                <w:sz w:val="23"/>
                <w:szCs w:val="23"/>
              </w:rPr>
            </w:pPr>
            <w:r>
              <w:rPr>
                <w:rFonts w:ascii="SimSun" w:hAnsi="SimSun" w:eastAsia="SimSun" w:cs="SimSun"/>
                <w:sz w:val="23"/>
                <w:szCs w:val="23"/>
              </w:rPr>
              <w:t>进入数字输入模式(在光标处显示“0”)。</w:t>
            </w:r>
          </w:p>
        </w:tc>
      </w:tr>
      <w:tr>
        <w:trPr>
          <w:trHeight w:val="508" w:hRule="atLeast"/>
        </w:trPr>
        <w:tc>
          <w:tcPr>
            <w:tcW w:w="1473" w:type="dxa"/>
            <w:vAlign w:val="top"/>
          </w:tcPr>
          <w:p>
            <w:pPr>
              <w:ind w:left="74"/>
              <w:spacing w:before="148" w:line="223" w:lineRule="auto"/>
              <w:rPr>
                <w:rFonts w:ascii="SimSun" w:hAnsi="SimSun" w:eastAsia="SimSun" w:cs="SimSun"/>
                <w:sz w:val="23"/>
                <w:szCs w:val="23"/>
              </w:rPr>
            </w:pPr>
            <w:r>
              <w:rPr>
                <w:rFonts w:ascii="SimSun" w:hAnsi="SimSun" w:eastAsia="SimSun" w:cs="SimSun"/>
                <w:sz w:val="23"/>
                <w:szCs w:val="23"/>
                <w:spacing w:val="8"/>
              </w:rPr>
              <w:t>△或▽</w:t>
            </w:r>
          </w:p>
        </w:tc>
        <w:tc>
          <w:tcPr>
            <w:tcW w:w="6847" w:type="dxa"/>
            <w:vAlign w:val="top"/>
          </w:tcPr>
          <w:p>
            <w:pPr>
              <w:ind w:left="91"/>
              <w:spacing w:before="144" w:line="219" w:lineRule="auto"/>
              <w:rPr>
                <w:rFonts w:ascii="SimSun" w:hAnsi="SimSun" w:eastAsia="SimSun" w:cs="SimSun"/>
                <w:sz w:val="23"/>
                <w:szCs w:val="23"/>
              </w:rPr>
            </w:pPr>
            <w:r>
              <w:rPr>
                <w:rFonts w:ascii="SimSun" w:hAnsi="SimSun" w:eastAsia="SimSun" w:cs="SimSun"/>
                <w:sz w:val="23"/>
                <w:szCs w:val="23"/>
              </w:rPr>
              <w:t>选择数字以在以上行中的数字位置进行输入。</w:t>
            </w:r>
          </w:p>
        </w:tc>
      </w:tr>
      <w:tr>
        <w:trPr>
          <w:trHeight w:val="822" w:hRule="atLeast"/>
        </w:trPr>
        <w:tc>
          <w:tcPr>
            <w:tcW w:w="1473" w:type="dxa"/>
            <w:vAlign w:val="top"/>
          </w:tcPr>
          <w:p>
            <w:pPr>
              <w:ind w:left="74"/>
              <w:spacing w:before="307" w:line="220" w:lineRule="auto"/>
              <w:rPr>
                <w:rFonts w:ascii="SimSun" w:hAnsi="SimSun" w:eastAsia="SimSun" w:cs="SimSun"/>
                <w:sz w:val="23"/>
                <w:szCs w:val="23"/>
              </w:rPr>
            </w:pPr>
            <w:r>
              <w:rPr>
                <w:rFonts w:ascii="SimSun" w:hAnsi="SimSun" w:eastAsia="SimSun" w:cs="SimSun"/>
                <w:sz w:val="23"/>
                <w:szCs w:val="23"/>
                <w:spacing w:val="10"/>
              </w:rPr>
              <w:t>[#确认]</w:t>
            </w:r>
          </w:p>
        </w:tc>
        <w:tc>
          <w:tcPr>
            <w:tcW w:w="6847" w:type="dxa"/>
            <w:vAlign w:val="top"/>
          </w:tcPr>
          <w:p>
            <w:pPr>
              <w:ind w:left="91" w:right="543"/>
              <w:spacing w:before="106" w:line="283" w:lineRule="auto"/>
              <w:rPr>
                <w:rFonts w:ascii="SimSun" w:hAnsi="SimSun" w:eastAsia="SimSun" w:cs="SimSun"/>
                <w:sz w:val="23"/>
                <w:szCs w:val="23"/>
              </w:rPr>
            </w:pPr>
            <w:r>
              <w:rPr>
                <w:rFonts w:ascii="SimSun" w:hAnsi="SimSun" w:eastAsia="SimSun" w:cs="SimSun"/>
                <w:sz w:val="23"/>
                <w:szCs w:val="23"/>
                <w:spacing w:val="-1"/>
              </w:rPr>
              <w:t>在以上行中输入所选数字并退出输入模式，可利用△或▽选择</w:t>
            </w:r>
            <w:r>
              <w:rPr>
                <w:rFonts w:ascii="SimSun" w:hAnsi="SimSun" w:eastAsia="SimSun" w:cs="SimSun"/>
                <w:sz w:val="23"/>
                <w:szCs w:val="23"/>
                <w:spacing w:val="17"/>
              </w:rPr>
              <w:t xml:space="preserve"> </w:t>
            </w:r>
            <w:r>
              <w:rPr>
                <w:rFonts w:ascii="SimSun" w:hAnsi="SimSun" w:eastAsia="SimSun" w:cs="SimSun"/>
                <w:sz w:val="23"/>
                <w:szCs w:val="23"/>
                <w:spacing w:val="1"/>
              </w:rPr>
              <w:t>下一位置。</w:t>
            </w:r>
          </w:p>
        </w:tc>
      </w:tr>
    </w:tbl>
    <w:p>
      <w:pPr>
        <w:pStyle w:val="BodyText"/>
        <w:ind w:left="1773" w:right="55" w:hanging="293"/>
        <w:spacing w:before="112" w:line="340" w:lineRule="auto"/>
        <w:rPr/>
      </w:pPr>
      <w:r>
        <w:pict>
          <v:shape id="_x0000_s84" style="position:absolute;margin-left:0pt;margin-top:80.7595pt;mso-position-vertical-relative:text;mso-position-horizontal-relative:text;width:49.5pt;height:26.5pt;z-index:251841536;" fillcolor="#696A6C" filled="true" stroked="false" type="#_x0000_t202">
            <v:fill on="true"/>
            <v:stroke on="false"/>
            <v:path/>
            <v:imagedata o:title=""/>
            <o:lock v:ext="edit" aspectratio="false"/>
            <v:textbox inset="0mm,0mm,0mm,0mm">
              <w:txbxContent>
                <w:p>
                  <w:pPr>
                    <w:ind w:left="520"/>
                    <w:spacing w:before="212" w:line="185"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5</w:t>
                  </w:r>
                </w:p>
              </w:txbxContent>
            </v:textbox>
          </v:shape>
        </w:pict>
      </w:r>
      <w:r>
        <w:rPr>
          <w:rFonts w:ascii="SimSun" w:hAnsi="SimSun" w:eastAsia="SimSun" w:cs="SimSun"/>
          <w:spacing w:val="3"/>
        </w:rPr>
        <w:t>5. </w:t>
      </w:r>
      <w:r>
        <w:rPr>
          <w:spacing w:val="3"/>
        </w:rPr>
        <w:t>有关为每个键输入的4</w:t>
      </w:r>
      <w:r>
        <w:rPr>
          <w:spacing w:val="3"/>
        </w:rPr>
        <w:t xml:space="preserve"> </w:t>
      </w:r>
      <w:r>
        <w:rPr>
          <w:spacing w:val="3"/>
        </w:rPr>
        <w:t>位数，请参见下表。</w:t>
      </w:r>
      <w:r>
        <w:rPr>
          <w:spacing w:val="3"/>
        </w:rPr>
        <w:t xml:space="preserve"> </w:t>
      </w:r>
      <w:r>
        <w:rPr>
          <w:spacing w:val="3"/>
        </w:rPr>
        <w:t>(括号</w:t>
      </w:r>
      <w:r>
        <w:rPr>
          <w:spacing w:val="2"/>
        </w:rPr>
        <w:t>中的首字母缩略词表示模块名称。)</w:t>
      </w:r>
      <w:r>
        <w:rPr/>
        <w:t xml:space="preserve"> </w:t>
      </w:r>
      <w:r>
        <w:rPr>
          <w:b/>
          <w:bCs/>
          <w:spacing w:val="-12"/>
        </w:rPr>
        <w:t>键</w:t>
      </w:r>
      <w:r>
        <w:rPr>
          <w:spacing w:val="95"/>
        </w:rPr>
        <w:t xml:space="preserve"> </w:t>
      </w:r>
      <w:r>
        <w:rPr>
          <w:b/>
          <w:bCs/>
          <w:spacing w:val="-12"/>
        </w:rPr>
        <w:t>1</w:t>
      </w:r>
      <w:r>
        <w:rPr>
          <w:spacing w:val="15"/>
        </w:rPr>
        <w:t xml:space="preserve"> </w:t>
      </w:r>
      <w:r>
        <w:rPr>
          <w:b/>
          <w:bCs/>
          <w:spacing w:val="-12"/>
        </w:rPr>
        <w:t>到</w:t>
      </w:r>
      <w:r>
        <w:rPr>
          <w:spacing w:val="37"/>
        </w:rPr>
        <w:t xml:space="preserve"> </w:t>
      </w:r>
      <w:r>
        <w:rPr>
          <w:b/>
          <w:bCs/>
          <w:spacing w:val="-12"/>
        </w:rPr>
        <w:t>1</w:t>
      </w:r>
      <w:r>
        <w:rPr>
          <w:spacing w:val="23"/>
        </w:rPr>
        <w:t xml:space="preserve"> </w:t>
      </w:r>
      <w:r>
        <w:rPr>
          <w:b/>
          <w:bCs/>
          <w:spacing w:val="-12"/>
        </w:rPr>
        <w:t>0</w:t>
      </w:r>
      <w:r>
        <w:rPr>
          <w:spacing w:val="38"/>
        </w:rPr>
        <w:t xml:space="preserve"> </w:t>
      </w:r>
      <w:r>
        <w:rPr>
          <w:b/>
          <w:bCs/>
          <w:spacing w:val="-12"/>
        </w:rPr>
        <w:t>的</w:t>
      </w:r>
      <w:r>
        <w:rPr>
          <w:spacing w:val="19"/>
        </w:rPr>
        <w:t xml:space="preserve"> </w:t>
      </w:r>
      <w:r>
        <w:rPr>
          <w:b/>
          <w:bCs/>
          <w:spacing w:val="-12"/>
        </w:rPr>
        <w:t>4</w:t>
      </w:r>
      <w:r>
        <w:rPr>
          <w:spacing w:val="47"/>
        </w:rPr>
        <w:t xml:space="preserve"> </w:t>
      </w:r>
      <w:r>
        <w:rPr>
          <w:b/>
          <w:bCs/>
          <w:spacing w:val="-12"/>
        </w:rPr>
        <w:t>位数输入</w:t>
      </w:r>
    </w:p>
    <w:tbl>
      <w:tblPr>
        <w:tblStyle w:val="TableNormal"/>
        <w:tblW w:w="6540" w:type="dxa"/>
        <w:tblInd w:w="178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03"/>
        <w:gridCol w:w="2117"/>
        <w:gridCol w:w="3120"/>
      </w:tblGrid>
      <w:tr>
        <w:trPr>
          <w:trHeight w:val="524" w:hRule="atLeast"/>
        </w:trPr>
        <w:tc>
          <w:tcPr>
            <w:shd w:val="clear" w:fill="A6CBDD"/>
            <w:tcW w:w="1303" w:type="dxa"/>
            <w:vAlign w:val="top"/>
          </w:tcPr>
          <w:p>
            <w:pPr>
              <w:ind w:left="428"/>
              <w:spacing w:before="152" w:line="221" w:lineRule="auto"/>
              <w:rPr>
                <w:rFonts w:ascii="SimSun" w:hAnsi="SimSun" w:eastAsia="SimSun" w:cs="SimSun"/>
                <w:sz w:val="22"/>
                <w:szCs w:val="22"/>
              </w:rPr>
            </w:pPr>
            <w:r>
              <w:rPr>
                <w:rFonts w:ascii="SimSun" w:hAnsi="SimSun" w:eastAsia="SimSun" w:cs="SimSun"/>
                <w:sz w:val="22"/>
                <w:szCs w:val="22"/>
                <w:b/>
                <w:bCs/>
                <w:spacing w:val="-5"/>
              </w:rPr>
              <w:t>键号</w:t>
            </w:r>
          </w:p>
        </w:tc>
        <w:tc>
          <w:tcPr>
            <w:shd w:val="clear" w:fill="A6CBDD"/>
            <w:tcW w:w="2117" w:type="dxa"/>
            <w:vAlign w:val="top"/>
          </w:tcPr>
          <w:p>
            <w:pPr>
              <w:ind w:left="696"/>
              <w:spacing w:before="111" w:line="219" w:lineRule="auto"/>
              <w:rPr>
                <w:rFonts w:ascii="SimSun" w:hAnsi="SimSun" w:eastAsia="SimSun" w:cs="SimSun"/>
                <w:sz w:val="30"/>
                <w:szCs w:val="30"/>
              </w:rPr>
            </w:pPr>
            <w:r>
              <w:rPr>
                <w:rFonts w:ascii="SimSun" w:hAnsi="SimSun" w:eastAsia="SimSun" w:cs="SimSun"/>
                <w:sz w:val="30"/>
                <w:szCs w:val="30"/>
                <w:b/>
                <w:bCs/>
                <w:spacing w:val="-7"/>
              </w:rPr>
              <w:t>打印机</w:t>
            </w:r>
          </w:p>
        </w:tc>
        <w:tc>
          <w:tcPr>
            <w:shd w:val="clear" w:fill="A6CBDD"/>
            <w:tcW w:w="3120" w:type="dxa"/>
            <w:vAlign w:val="top"/>
          </w:tcPr>
          <w:p>
            <w:pPr>
              <w:ind w:left="1308"/>
              <w:spacing w:before="155" w:line="224" w:lineRule="auto"/>
              <w:rPr>
                <w:rFonts w:ascii="SimSun" w:hAnsi="SimSun" w:eastAsia="SimSun" w:cs="SimSun"/>
                <w:sz w:val="22"/>
                <w:szCs w:val="22"/>
              </w:rPr>
            </w:pPr>
            <w:r>
              <w:rPr>
                <w:rFonts w:ascii="SimSun" w:hAnsi="SimSun" w:eastAsia="SimSun" w:cs="SimSun"/>
                <w:sz w:val="22"/>
                <w:szCs w:val="22"/>
                <w:b/>
                <w:bCs/>
                <w:spacing w:val="-1"/>
              </w:rPr>
              <w:t>网络</w:t>
            </w:r>
          </w:p>
        </w:tc>
      </w:tr>
      <w:tr>
        <w:trPr>
          <w:trHeight w:val="509" w:hRule="atLeast"/>
        </w:trPr>
        <w:tc>
          <w:tcPr>
            <w:tcW w:w="1303" w:type="dxa"/>
            <w:vAlign w:val="top"/>
          </w:tcPr>
          <w:p>
            <w:pPr>
              <w:ind w:left="588"/>
              <w:spacing w:before="222" w:line="232" w:lineRule="auto"/>
              <w:rPr>
                <w:rFonts w:ascii="SimSun" w:hAnsi="SimSun" w:eastAsia="SimSun" w:cs="SimSun"/>
                <w:sz w:val="22"/>
                <w:szCs w:val="22"/>
              </w:rPr>
            </w:pPr>
            <w:r>
              <w:rPr>
                <w:rFonts w:ascii="SimSun" w:hAnsi="SimSun" w:eastAsia="SimSun" w:cs="SimSun"/>
                <w:sz w:val="22"/>
                <w:szCs w:val="22"/>
                <w:b/>
                <w:bCs/>
                <w:spacing w:val="-3"/>
              </w:rPr>
              <w:t>1</w:t>
            </w:r>
          </w:p>
        </w:tc>
        <w:tc>
          <w:tcPr>
            <w:tcW w:w="2117" w:type="dxa"/>
            <w:vAlign w:val="top"/>
          </w:tcPr>
          <w:p>
            <w:pPr>
              <w:ind w:left="76"/>
              <w:spacing w:before="183" w:line="194" w:lineRule="auto"/>
              <w:rPr>
                <w:rFonts w:ascii="SimSun" w:hAnsi="SimSun" w:eastAsia="SimSun" w:cs="SimSun"/>
                <w:sz w:val="30"/>
                <w:szCs w:val="30"/>
              </w:rPr>
            </w:pPr>
            <w:r>
              <w:rPr>
                <w:rFonts w:ascii="SimSun" w:hAnsi="SimSun" w:eastAsia="SimSun" w:cs="SimSun"/>
                <w:sz w:val="30"/>
                <w:szCs w:val="30"/>
                <w:b/>
                <w:bCs/>
                <w:spacing w:val="-5"/>
              </w:rPr>
              <w:t>2222(SCS)</w:t>
            </w:r>
          </w:p>
        </w:tc>
        <w:tc>
          <w:tcPr>
            <w:tcW w:w="3120" w:type="dxa"/>
            <w:vAlign w:val="top"/>
          </w:tcPr>
          <w:p>
            <w:pPr>
              <w:rPr>
                <w:rFonts w:ascii="Arial"/>
                <w:sz w:val="21"/>
              </w:rPr>
            </w:pPr>
            <w:r/>
          </w:p>
        </w:tc>
      </w:tr>
      <w:tr>
        <w:trPr>
          <w:trHeight w:val="499" w:hRule="atLeast"/>
        </w:trPr>
        <w:tc>
          <w:tcPr>
            <w:tcW w:w="1303" w:type="dxa"/>
            <w:vAlign w:val="top"/>
          </w:tcPr>
          <w:p>
            <w:pPr>
              <w:ind w:left="588"/>
              <w:spacing w:before="162" w:line="241" w:lineRule="auto"/>
              <w:rPr>
                <w:rFonts w:ascii="SimSun" w:hAnsi="SimSun" w:eastAsia="SimSun" w:cs="SimSun"/>
                <w:sz w:val="22"/>
                <w:szCs w:val="22"/>
              </w:rPr>
            </w:pPr>
            <w:r>
              <w:rPr>
                <w:rFonts w:ascii="SimSun" w:hAnsi="SimSun" w:eastAsia="SimSun" w:cs="SimSun"/>
                <w:sz w:val="22"/>
                <w:szCs w:val="22"/>
                <w:b/>
                <w:bCs/>
                <w:spacing w:val="-3"/>
              </w:rPr>
              <w:t>2</w:t>
            </w:r>
          </w:p>
        </w:tc>
        <w:tc>
          <w:tcPr>
            <w:tcW w:w="2117" w:type="dxa"/>
            <w:vAlign w:val="top"/>
          </w:tcPr>
          <w:p>
            <w:pPr>
              <w:ind w:left="76"/>
              <w:spacing w:before="104" w:line="222" w:lineRule="auto"/>
              <w:rPr>
                <w:rFonts w:ascii="SimSun" w:hAnsi="SimSun" w:eastAsia="SimSun" w:cs="SimSun"/>
                <w:sz w:val="30"/>
                <w:szCs w:val="30"/>
              </w:rPr>
            </w:pPr>
            <w:r>
              <w:rPr>
                <w:rFonts w:ascii="SimSun" w:hAnsi="SimSun" w:eastAsia="SimSun" w:cs="SimSun"/>
                <w:sz w:val="30"/>
                <w:szCs w:val="30"/>
                <w:b/>
                <w:bCs/>
                <w:spacing w:val="-5"/>
              </w:rPr>
              <w:t>2223(SRM)</w:t>
            </w:r>
          </w:p>
        </w:tc>
        <w:tc>
          <w:tcPr>
            <w:tcW w:w="3120" w:type="dxa"/>
            <w:vAlign w:val="top"/>
          </w:tcPr>
          <w:p>
            <w:pPr>
              <w:rPr>
                <w:rFonts w:ascii="Arial"/>
                <w:sz w:val="21"/>
              </w:rPr>
            </w:pPr>
            <w:r/>
          </w:p>
        </w:tc>
      </w:tr>
      <w:tr>
        <w:trPr>
          <w:trHeight w:val="509" w:hRule="atLeast"/>
        </w:trPr>
        <w:tc>
          <w:tcPr>
            <w:tcW w:w="1303" w:type="dxa"/>
            <w:vAlign w:val="top"/>
          </w:tcPr>
          <w:p>
            <w:pPr>
              <w:ind w:left="588"/>
              <w:spacing w:before="222" w:line="232" w:lineRule="auto"/>
              <w:rPr>
                <w:rFonts w:ascii="SimSun" w:hAnsi="SimSun" w:eastAsia="SimSun" w:cs="SimSun"/>
                <w:sz w:val="22"/>
                <w:szCs w:val="22"/>
              </w:rPr>
            </w:pPr>
            <w:r>
              <w:rPr>
                <w:rFonts w:ascii="SimSun" w:hAnsi="SimSun" w:eastAsia="SimSun" w:cs="SimSun"/>
                <w:sz w:val="22"/>
                <w:szCs w:val="22"/>
                <w:b/>
                <w:bCs/>
                <w:spacing w:val="-3"/>
              </w:rPr>
              <w:t>3</w:t>
            </w:r>
          </w:p>
        </w:tc>
        <w:tc>
          <w:tcPr>
            <w:tcW w:w="2117" w:type="dxa"/>
            <w:vAlign w:val="top"/>
          </w:tcPr>
          <w:p>
            <w:pPr>
              <w:ind w:left="76"/>
              <w:spacing w:before="195" w:line="187" w:lineRule="auto"/>
              <w:rPr>
                <w:rFonts w:ascii="SimSun" w:hAnsi="SimSun" w:eastAsia="SimSun" w:cs="SimSun"/>
                <w:sz w:val="30"/>
                <w:szCs w:val="30"/>
              </w:rPr>
            </w:pPr>
            <w:r>
              <w:rPr>
                <w:rFonts w:ascii="SimSun" w:hAnsi="SimSun" w:eastAsia="SimSun" w:cs="SimSun"/>
                <w:sz w:val="30"/>
                <w:szCs w:val="30"/>
                <w:b/>
                <w:bCs/>
                <w:spacing w:val="-5"/>
              </w:rPr>
              <w:t>256(IMH)</w:t>
            </w:r>
          </w:p>
        </w:tc>
        <w:tc>
          <w:tcPr>
            <w:tcW w:w="3120" w:type="dxa"/>
            <w:vAlign w:val="top"/>
          </w:tcPr>
          <w:p>
            <w:pPr>
              <w:rPr>
                <w:rFonts w:ascii="Arial"/>
                <w:sz w:val="21"/>
              </w:rPr>
            </w:pPr>
            <w:r/>
          </w:p>
        </w:tc>
      </w:tr>
      <w:tr>
        <w:trPr>
          <w:trHeight w:val="509" w:hRule="atLeast"/>
        </w:trPr>
        <w:tc>
          <w:tcPr>
            <w:tcW w:w="1303" w:type="dxa"/>
            <w:vAlign w:val="top"/>
          </w:tcPr>
          <w:p>
            <w:pPr>
              <w:ind w:left="588"/>
              <w:spacing w:before="224" w:line="230" w:lineRule="auto"/>
              <w:rPr>
                <w:rFonts w:ascii="SimSun" w:hAnsi="SimSun" w:eastAsia="SimSun" w:cs="SimSun"/>
                <w:sz w:val="22"/>
                <w:szCs w:val="22"/>
              </w:rPr>
            </w:pPr>
            <w:r>
              <w:rPr>
                <w:rFonts w:ascii="SimSun" w:hAnsi="SimSun" w:eastAsia="SimSun" w:cs="SimSun"/>
                <w:sz w:val="22"/>
                <w:szCs w:val="22"/>
                <w:b/>
                <w:bCs/>
                <w:spacing w:val="-3"/>
              </w:rPr>
              <w:t>4</w:t>
            </w:r>
          </w:p>
        </w:tc>
        <w:tc>
          <w:tcPr>
            <w:tcW w:w="2117" w:type="dxa"/>
            <w:vAlign w:val="top"/>
          </w:tcPr>
          <w:p>
            <w:pPr>
              <w:ind w:left="76"/>
              <w:spacing w:before="206" w:line="180" w:lineRule="auto"/>
              <w:rPr>
                <w:rFonts w:ascii="SimSun" w:hAnsi="SimSun" w:eastAsia="SimSun" w:cs="SimSun"/>
                <w:sz w:val="30"/>
                <w:szCs w:val="30"/>
              </w:rPr>
            </w:pPr>
            <w:r>
              <w:rPr>
                <w:rFonts w:ascii="SimSun" w:hAnsi="SimSun" w:eastAsia="SimSun" w:cs="SimSun"/>
                <w:sz w:val="30"/>
                <w:szCs w:val="30"/>
                <w:b/>
                <w:bCs/>
                <w:spacing w:val="-7"/>
              </w:rPr>
              <w:t>1000(ECS)</w:t>
            </w:r>
          </w:p>
        </w:tc>
        <w:tc>
          <w:tcPr>
            <w:tcW w:w="3120" w:type="dxa"/>
            <w:vAlign w:val="top"/>
          </w:tcPr>
          <w:p>
            <w:pPr>
              <w:rPr>
                <w:rFonts w:ascii="Arial"/>
                <w:sz w:val="21"/>
              </w:rPr>
            </w:pPr>
            <w:r/>
          </w:p>
        </w:tc>
      </w:tr>
      <w:tr>
        <w:trPr>
          <w:trHeight w:val="509" w:hRule="atLeast"/>
        </w:trPr>
        <w:tc>
          <w:tcPr>
            <w:tcW w:w="1303" w:type="dxa"/>
            <w:vAlign w:val="top"/>
          </w:tcPr>
          <w:p>
            <w:pPr>
              <w:ind w:left="588"/>
              <w:spacing w:before="224" w:line="230" w:lineRule="auto"/>
              <w:rPr>
                <w:rFonts w:ascii="SimSun" w:hAnsi="SimSun" w:eastAsia="SimSun" w:cs="SimSun"/>
                <w:sz w:val="22"/>
                <w:szCs w:val="22"/>
              </w:rPr>
            </w:pPr>
            <w:r>
              <w:rPr>
                <w:rFonts w:ascii="SimSun" w:hAnsi="SimSun" w:eastAsia="SimSun" w:cs="SimSun"/>
                <w:sz w:val="22"/>
                <w:szCs w:val="22"/>
                <w:b/>
                <w:bCs/>
                <w:spacing w:val="-3"/>
              </w:rPr>
              <w:t>5</w:t>
            </w:r>
          </w:p>
        </w:tc>
        <w:tc>
          <w:tcPr>
            <w:tcW w:w="2117" w:type="dxa"/>
            <w:vAlign w:val="top"/>
          </w:tcPr>
          <w:p>
            <w:pPr>
              <w:ind w:left="76"/>
              <w:spacing w:before="196" w:line="186" w:lineRule="auto"/>
              <w:rPr>
                <w:rFonts w:ascii="SimSun" w:hAnsi="SimSun" w:eastAsia="SimSun" w:cs="SimSun"/>
                <w:sz w:val="30"/>
                <w:szCs w:val="30"/>
              </w:rPr>
            </w:pPr>
            <w:r>
              <w:rPr>
                <w:rFonts w:ascii="SimSun" w:hAnsi="SimSun" w:eastAsia="SimSun" w:cs="SimSun"/>
                <w:sz w:val="30"/>
                <w:szCs w:val="30"/>
                <w:b/>
                <w:bCs/>
                <w:spacing w:val="-7"/>
              </w:rPr>
              <w:t>1025(MCS)</w:t>
            </w:r>
          </w:p>
        </w:tc>
        <w:tc>
          <w:tcPr>
            <w:tcW w:w="3120" w:type="dxa"/>
            <w:vAlign w:val="top"/>
          </w:tcPr>
          <w:p>
            <w:pPr>
              <w:rPr>
                <w:rFonts w:ascii="Arial"/>
                <w:sz w:val="21"/>
              </w:rPr>
            </w:pPr>
            <w:r/>
          </w:p>
        </w:tc>
      </w:tr>
      <w:tr>
        <w:trPr>
          <w:trHeight w:val="499" w:hRule="atLeast"/>
        </w:trPr>
        <w:tc>
          <w:tcPr>
            <w:tcW w:w="1303" w:type="dxa"/>
            <w:vAlign w:val="top"/>
          </w:tcPr>
          <w:p>
            <w:pPr>
              <w:ind w:left="588"/>
              <w:spacing w:before="216" w:line="229" w:lineRule="auto"/>
              <w:rPr>
                <w:rFonts w:ascii="SimSun" w:hAnsi="SimSun" w:eastAsia="SimSun" w:cs="SimSun"/>
                <w:sz w:val="22"/>
                <w:szCs w:val="22"/>
              </w:rPr>
            </w:pPr>
            <w:r>
              <w:rPr>
                <w:rFonts w:ascii="SimSun" w:hAnsi="SimSun" w:eastAsia="SimSun" w:cs="SimSun"/>
                <w:sz w:val="22"/>
                <w:szCs w:val="22"/>
                <w:b/>
                <w:bCs/>
                <w:spacing w:val="-3"/>
              </w:rPr>
              <w:t>6</w:t>
            </w:r>
          </w:p>
        </w:tc>
        <w:tc>
          <w:tcPr>
            <w:tcW w:w="2117" w:type="dxa"/>
            <w:vAlign w:val="top"/>
          </w:tcPr>
          <w:p>
            <w:pPr>
              <w:ind w:left="76"/>
              <w:spacing w:before="198" w:line="179" w:lineRule="auto"/>
              <w:rPr>
                <w:rFonts w:ascii="SimSun" w:hAnsi="SimSun" w:eastAsia="SimSun" w:cs="SimSun"/>
                <w:sz w:val="30"/>
                <w:szCs w:val="30"/>
              </w:rPr>
            </w:pPr>
            <w:r>
              <w:rPr>
                <w:rFonts w:ascii="SimSun" w:hAnsi="SimSun" w:eastAsia="SimSun" w:cs="SimSun"/>
                <w:sz w:val="30"/>
                <w:szCs w:val="30"/>
                <w:b/>
                <w:bCs/>
                <w:spacing w:val="-5"/>
              </w:rPr>
              <w:t>4400(GPS)</w:t>
            </w:r>
          </w:p>
        </w:tc>
        <w:tc>
          <w:tcPr>
            <w:tcW w:w="3120" w:type="dxa"/>
            <w:vAlign w:val="top"/>
          </w:tcPr>
          <w:p>
            <w:pPr>
              <w:ind w:left="99"/>
              <w:spacing w:before="198" w:line="179" w:lineRule="auto"/>
              <w:rPr>
                <w:rFonts w:ascii="SimSun" w:hAnsi="SimSun" w:eastAsia="SimSun" w:cs="SimSun"/>
                <w:sz w:val="30"/>
                <w:szCs w:val="30"/>
              </w:rPr>
            </w:pPr>
            <w:r>
              <w:rPr>
                <w:rFonts w:ascii="SimSun" w:hAnsi="SimSun" w:eastAsia="SimSun" w:cs="SimSun"/>
                <w:sz w:val="30"/>
                <w:szCs w:val="30"/>
                <w:b/>
                <w:bCs/>
                <w:spacing w:val="-6"/>
              </w:rPr>
              <w:t>5682(NFA)</w:t>
            </w:r>
          </w:p>
        </w:tc>
      </w:tr>
      <w:tr>
        <w:trPr>
          <w:trHeight w:val="519" w:hRule="atLeast"/>
        </w:trPr>
        <w:tc>
          <w:tcPr>
            <w:tcW w:w="1303" w:type="dxa"/>
            <w:vAlign w:val="top"/>
          </w:tcPr>
          <w:p>
            <w:pPr>
              <w:ind w:left="588"/>
              <w:spacing w:before="215"/>
              <w:rPr>
                <w:rFonts w:ascii="SimSun" w:hAnsi="SimSun" w:eastAsia="SimSun" w:cs="SimSun"/>
                <w:sz w:val="22"/>
                <w:szCs w:val="22"/>
              </w:rPr>
            </w:pPr>
            <w:r>
              <w:rPr>
                <w:rFonts w:ascii="SimSun" w:hAnsi="SimSun" w:eastAsia="SimSun" w:cs="SimSun"/>
                <w:sz w:val="22"/>
                <w:szCs w:val="22"/>
                <w:b/>
                <w:bCs/>
                <w:spacing w:val="-3"/>
              </w:rPr>
              <w:t>7</w:t>
            </w:r>
          </w:p>
        </w:tc>
        <w:tc>
          <w:tcPr>
            <w:tcW w:w="2117" w:type="dxa"/>
            <w:vAlign w:val="top"/>
          </w:tcPr>
          <w:p>
            <w:pPr>
              <w:ind w:left="76"/>
              <w:spacing w:before="210" w:line="184" w:lineRule="auto"/>
              <w:rPr>
                <w:rFonts w:ascii="SimSun" w:hAnsi="SimSun" w:eastAsia="SimSun" w:cs="SimSun"/>
                <w:sz w:val="30"/>
                <w:szCs w:val="30"/>
              </w:rPr>
            </w:pPr>
            <w:r>
              <w:rPr>
                <w:rFonts w:ascii="SimSun" w:hAnsi="SimSun" w:eastAsia="SimSun" w:cs="SimSun"/>
                <w:sz w:val="30"/>
                <w:szCs w:val="30"/>
                <w:b/>
                <w:bCs/>
                <w:spacing w:val="-5"/>
              </w:rPr>
              <w:t>4500(PDL)</w:t>
            </w:r>
          </w:p>
        </w:tc>
        <w:tc>
          <w:tcPr>
            <w:tcW w:w="3120" w:type="dxa"/>
            <w:vAlign w:val="top"/>
          </w:tcPr>
          <w:p>
            <w:pPr>
              <w:ind w:left="99"/>
              <w:spacing w:before="188" w:line="197" w:lineRule="auto"/>
              <w:rPr>
                <w:rFonts w:ascii="SimSun" w:hAnsi="SimSun" w:eastAsia="SimSun" w:cs="SimSun"/>
                <w:sz w:val="30"/>
                <w:szCs w:val="30"/>
              </w:rPr>
            </w:pPr>
            <w:r>
              <w:rPr>
                <w:rFonts w:ascii="SimSun" w:hAnsi="SimSun" w:eastAsia="SimSun" w:cs="SimSun"/>
                <w:sz w:val="30"/>
                <w:szCs w:val="30"/>
                <w:b/>
                <w:bCs/>
                <w:spacing w:val="-5"/>
              </w:rPr>
              <w:t>6600(WebDB)</w:t>
            </w:r>
          </w:p>
        </w:tc>
      </w:tr>
      <w:tr>
        <w:trPr>
          <w:trHeight w:val="809" w:hRule="atLeast"/>
        </w:trPr>
        <w:tc>
          <w:tcPr>
            <w:tcW w:w="1303" w:type="dxa"/>
            <w:vAlign w:val="top"/>
          </w:tcPr>
          <w:p>
            <w:pPr>
              <w:spacing w:line="254" w:lineRule="auto"/>
              <w:rPr>
                <w:rFonts w:ascii="Arial"/>
                <w:sz w:val="21"/>
              </w:rPr>
            </w:pPr>
            <w:r/>
          </w:p>
          <w:p>
            <w:pPr>
              <w:ind w:left="588"/>
              <w:spacing w:before="71"/>
              <w:rPr>
                <w:rFonts w:ascii="SimSun" w:hAnsi="SimSun" w:eastAsia="SimSun" w:cs="SimSun"/>
                <w:sz w:val="22"/>
                <w:szCs w:val="22"/>
              </w:rPr>
            </w:pPr>
            <w:r>
              <w:rPr>
                <w:rFonts w:ascii="SimSun" w:hAnsi="SimSun" w:eastAsia="SimSun" w:cs="SimSun"/>
                <w:sz w:val="22"/>
                <w:szCs w:val="22"/>
                <w:b/>
                <w:bCs/>
                <w:spacing w:val="-3"/>
              </w:rPr>
              <w:t>8</w:t>
            </w:r>
          </w:p>
        </w:tc>
        <w:tc>
          <w:tcPr>
            <w:tcW w:w="2117" w:type="dxa"/>
            <w:vAlign w:val="top"/>
          </w:tcPr>
          <w:p>
            <w:pPr>
              <w:ind w:left="76" w:right="691"/>
              <w:spacing w:before="181" w:line="190" w:lineRule="auto"/>
              <w:rPr>
                <w:rFonts w:ascii="SimSun" w:hAnsi="SimSun" w:eastAsia="SimSun" w:cs="SimSun"/>
                <w:sz w:val="30"/>
                <w:szCs w:val="30"/>
              </w:rPr>
            </w:pPr>
            <w:r>
              <w:rPr>
                <w:rFonts w:ascii="SimSun" w:hAnsi="SimSun" w:eastAsia="SimSun" w:cs="SimSun"/>
                <w:sz w:val="30"/>
                <w:szCs w:val="30"/>
                <w:b/>
                <w:bCs/>
                <w:spacing w:val="-5"/>
              </w:rPr>
              <w:t>4600(GPS-</w:t>
            </w:r>
            <w:r>
              <w:rPr>
                <w:rFonts w:ascii="SimSun" w:hAnsi="SimSun" w:eastAsia="SimSun" w:cs="SimSun"/>
                <w:sz w:val="30"/>
                <w:szCs w:val="30"/>
                <w:spacing w:val="5"/>
              </w:rPr>
              <w:t xml:space="preserve"> </w:t>
            </w:r>
            <w:r>
              <w:rPr>
                <w:rFonts w:ascii="SimSun" w:hAnsi="SimSun" w:eastAsia="SimSun" w:cs="SimSun"/>
                <w:sz w:val="30"/>
                <w:szCs w:val="30"/>
                <w:b/>
                <w:bCs/>
                <w:spacing w:val="-5"/>
              </w:rPr>
              <w:t>PM)</w:t>
            </w:r>
          </w:p>
        </w:tc>
        <w:tc>
          <w:tcPr>
            <w:tcW w:w="3120" w:type="dxa"/>
            <w:vAlign w:val="top"/>
          </w:tcPr>
          <w:p>
            <w:pPr>
              <w:spacing w:line="261" w:lineRule="auto"/>
              <w:rPr>
                <w:rFonts w:ascii="Arial"/>
                <w:sz w:val="21"/>
              </w:rPr>
            </w:pPr>
            <w:r/>
          </w:p>
          <w:p>
            <w:pPr>
              <w:ind w:left="99"/>
              <w:spacing w:before="98" w:line="222" w:lineRule="auto"/>
              <w:rPr>
                <w:rFonts w:ascii="SimSun" w:hAnsi="SimSun" w:eastAsia="SimSun" w:cs="SimSun"/>
                <w:sz w:val="30"/>
                <w:szCs w:val="30"/>
              </w:rPr>
            </w:pPr>
            <w:r>
              <w:rPr>
                <w:rFonts w:ascii="SimSun" w:hAnsi="SimSun" w:eastAsia="SimSun" w:cs="SimSun"/>
                <w:sz w:val="30"/>
                <w:szCs w:val="30"/>
                <w:b/>
                <w:bCs/>
                <w:spacing w:val="-5"/>
              </w:rPr>
              <w:t>3300(PTS)</w:t>
            </w:r>
          </w:p>
        </w:tc>
      </w:tr>
      <w:tr>
        <w:trPr>
          <w:trHeight w:val="509" w:hRule="atLeast"/>
        </w:trPr>
        <w:tc>
          <w:tcPr>
            <w:tcW w:w="1303" w:type="dxa"/>
            <w:vAlign w:val="top"/>
          </w:tcPr>
          <w:p>
            <w:pPr>
              <w:ind w:left="588"/>
              <w:spacing w:before="228" w:line="227" w:lineRule="auto"/>
              <w:rPr>
                <w:rFonts w:ascii="SimSun" w:hAnsi="SimSun" w:eastAsia="SimSun" w:cs="SimSun"/>
                <w:sz w:val="22"/>
                <w:szCs w:val="22"/>
              </w:rPr>
            </w:pPr>
            <w:r>
              <w:rPr>
                <w:rFonts w:ascii="SimSun" w:hAnsi="SimSun" w:eastAsia="SimSun" w:cs="SimSun"/>
                <w:sz w:val="22"/>
                <w:szCs w:val="22"/>
                <w:b/>
                <w:bCs/>
                <w:spacing w:val="-3"/>
              </w:rPr>
              <w:t>9</w:t>
            </w:r>
          </w:p>
        </w:tc>
        <w:tc>
          <w:tcPr>
            <w:tcW w:w="2117" w:type="dxa"/>
            <w:vAlign w:val="top"/>
          </w:tcPr>
          <w:p>
            <w:pPr>
              <w:ind w:left="76"/>
              <w:spacing w:before="201" w:line="183" w:lineRule="auto"/>
              <w:rPr>
                <w:rFonts w:ascii="SimSun" w:hAnsi="SimSun" w:eastAsia="SimSun" w:cs="SimSun"/>
                <w:sz w:val="30"/>
                <w:szCs w:val="30"/>
              </w:rPr>
            </w:pPr>
            <w:r>
              <w:rPr>
                <w:rFonts w:ascii="SimSun" w:hAnsi="SimSun" w:eastAsia="SimSun" w:cs="SimSun"/>
                <w:sz w:val="30"/>
                <w:szCs w:val="30"/>
                <w:b/>
                <w:bCs/>
                <w:spacing w:val="-5"/>
              </w:rPr>
              <w:t>2000(NCS)</w:t>
            </w:r>
          </w:p>
        </w:tc>
        <w:tc>
          <w:tcPr>
            <w:tcW w:w="3120" w:type="dxa"/>
            <w:vAlign w:val="top"/>
          </w:tcPr>
          <w:p>
            <w:pPr>
              <w:ind w:left="99"/>
              <w:spacing w:before="190" w:line="190" w:lineRule="auto"/>
              <w:rPr>
                <w:rFonts w:ascii="SimSun" w:hAnsi="SimSun" w:eastAsia="SimSun" w:cs="SimSun"/>
                <w:sz w:val="30"/>
                <w:szCs w:val="30"/>
              </w:rPr>
            </w:pPr>
            <w:r>
              <w:rPr>
                <w:rFonts w:ascii="SimSun" w:hAnsi="SimSun" w:eastAsia="SimSun" w:cs="SimSun"/>
                <w:sz w:val="30"/>
                <w:szCs w:val="30"/>
                <w:b/>
                <w:bCs/>
                <w:spacing w:val="-5"/>
              </w:rPr>
              <w:t>6666(WebSys)</w:t>
            </w:r>
          </w:p>
        </w:tc>
      </w:tr>
      <w:tr>
        <w:trPr>
          <w:trHeight w:val="524" w:hRule="atLeast"/>
        </w:trPr>
        <w:tc>
          <w:tcPr>
            <w:tcW w:w="1303" w:type="dxa"/>
            <w:vAlign w:val="top"/>
          </w:tcPr>
          <w:p>
            <w:pPr>
              <w:ind w:left="538"/>
              <w:spacing w:before="229" w:line="239" w:lineRule="auto"/>
              <w:rPr>
                <w:rFonts w:ascii="SimSun" w:hAnsi="SimSun" w:eastAsia="SimSun" w:cs="SimSun"/>
                <w:sz w:val="22"/>
                <w:szCs w:val="22"/>
              </w:rPr>
            </w:pPr>
            <w:r>
              <w:rPr>
                <w:rFonts w:ascii="SimSun" w:hAnsi="SimSun" w:eastAsia="SimSun" w:cs="SimSun"/>
                <w:sz w:val="22"/>
                <w:szCs w:val="22"/>
                <w:b/>
                <w:bCs/>
                <w:spacing w:val="-9"/>
              </w:rPr>
              <w:t>10</w:t>
            </w:r>
          </w:p>
        </w:tc>
        <w:tc>
          <w:tcPr>
            <w:tcW w:w="2117" w:type="dxa"/>
            <w:vAlign w:val="top"/>
          </w:tcPr>
          <w:p>
            <w:pPr>
              <w:ind w:left="76"/>
              <w:spacing w:before="201" w:line="192" w:lineRule="auto"/>
              <w:rPr>
                <w:rFonts w:ascii="SimSun" w:hAnsi="SimSun" w:eastAsia="SimSun" w:cs="SimSun"/>
                <w:sz w:val="30"/>
                <w:szCs w:val="30"/>
              </w:rPr>
            </w:pPr>
            <w:r>
              <w:rPr>
                <w:rFonts w:ascii="SimSun" w:hAnsi="SimSun" w:eastAsia="SimSun" w:cs="SimSun"/>
                <w:sz w:val="30"/>
                <w:szCs w:val="30"/>
                <w:b/>
                <w:bCs/>
                <w:spacing w:val="-5"/>
              </w:rPr>
              <w:t>2224(BCU)</w:t>
            </w:r>
          </w:p>
        </w:tc>
        <w:tc>
          <w:tcPr>
            <w:tcW w:w="3120" w:type="dxa"/>
            <w:vAlign w:val="top"/>
          </w:tcPr>
          <w:p>
            <w:pPr>
              <w:ind w:left="99"/>
              <w:spacing w:before="201" w:line="192" w:lineRule="auto"/>
              <w:rPr>
                <w:rFonts w:ascii="SimSun" w:hAnsi="SimSun" w:eastAsia="SimSun" w:cs="SimSun"/>
                <w:sz w:val="30"/>
                <w:szCs w:val="30"/>
              </w:rPr>
            </w:pPr>
            <w:r>
              <w:rPr>
                <w:rFonts w:ascii="SimSun" w:hAnsi="SimSun" w:eastAsia="SimSun" w:cs="SimSun"/>
                <w:sz w:val="30"/>
                <w:szCs w:val="30"/>
                <w:b/>
                <w:bCs/>
                <w:spacing w:val="-5"/>
              </w:rPr>
              <w:t>2000(NCS)</w:t>
            </w:r>
          </w:p>
        </w:tc>
      </w:tr>
    </w:tbl>
    <w:p>
      <w:pPr>
        <w:spacing w:line="272" w:lineRule="auto"/>
        <w:rPr>
          <w:rFonts w:ascii="Arial"/>
          <w:sz w:val="21"/>
        </w:rPr>
      </w:pPr>
      <w:r/>
    </w:p>
    <w:p>
      <w:pPr>
        <w:pStyle w:val="BodyText"/>
        <w:ind w:left="1773"/>
        <w:spacing w:before="75" w:line="221" w:lineRule="auto"/>
        <w:rPr/>
      </w:pPr>
      <w:r>
        <w:rPr>
          <w:b/>
          <w:bCs/>
          <w:spacing w:val="-4"/>
        </w:rPr>
        <w:t>首字母缩略词关键字</w:t>
      </w:r>
    </w:p>
    <w:p>
      <w:pPr>
        <w:spacing w:line="135" w:lineRule="exact"/>
        <w:rPr/>
      </w:pPr>
      <w:r/>
    </w:p>
    <w:tbl>
      <w:tblPr>
        <w:tblStyle w:val="TableNormal"/>
        <w:tblW w:w="6289" w:type="dxa"/>
        <w:tblInd w:w="177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22"/>
        <w:gridCol w:w="4967"/>
      </w:tblGrid>
      <w:tr>
        <w:trPr>
          <w:trHeight w:val="821" w:hRule="atLeast"/>
        </w:trPr>
        <w:tc>
          <w:tcPr>
            <w:shd w:val="clear" w:fill="A6CBDD"/>
            <w:tcW w:w="1322" w:type="dxa"/>
            <w:vAlign w:val="top"/>
          </w:tcPr>
          <w:p>
            <w:pPr>
              <w:ind w:left="407" w:right="167" w:hanging="249"/>
              <w:spacing w:before="170" w:line="234" w:lineRule="auto"/>
              <w:rPr>
                <w:rFonts w:ascii="SimSun" w:hAnsi="SimSun" w:eastAsia="SimSun" w:cs="SimSun"/>
                <w:sz w:val="25"/>
                <w:szCs w:val="25"/>
              </w:rPr>
            </w:pPr>
            <w:r>
              <w:rPr>
                <w:rFonts w:ascii="SimSun" w:hAnsi="SimSun" w:eastAsia="SimSun" w:cs="SimSun"/>
                <w:sz w:val="25"/>
                <w:szCs w:val="25"/>
                <w:b/>
                <w:bCs/>
                <w:spacing w:val="-7"/>
              </w:rPr>
              <w:t>首字母缩</w:t>
            </w:r>
            <w:r>
              <w:rPr>
                <w:rFonts w:ascii="SimSun" w:hAnsi="SimSun" w:eastAsia="SimSun" w:cs="SimSun"/>
                <w:sz w:val="25"/>
                <w:szCs w:val="25"/>
                <w:spacing w:val="2"/>
              </w:rPr>
              <w:t xml:space="preserve"> </w:t>
            </w:r>
            <w:r>
              <w:rPr>
                <w:rFonts w:ascii="SimSun" w:hAnsi="SimSun" w:eastAsia="SimSun" w:cs="SimSun"/>
                <w:sz w:val="25"/>
                <w:szCs w:val="25"/>
                <w:b/>
                <w:bCs/>
                <w:spacing w:val="4"/>
              </w:rPr>
              <w:t>略词</w:t>
            </w:r>
          </w:p>
        </w:tc>
        <w:tc>
          <w:tcPr>
            <w:shd w:val="clear" w:fill="A6CBDD"/>
            <w:tcW w:w="4967" w:type="dxa"/>
            <w:vAlign w:val="top"/>
          </w:tcPr>
          <w:p>
            <w:pPr>
              <w:ind w:left="2226"/>
              <w:spacing w:before="291" w:line="219" w:lineRule="auto"/>
              <w:rPr>
                <w:rFonts w:ascii="SimSun" w:hAnsi="SimSun" w:eastAsia="SimSun" w:cs="SimSun"/>
                <w:sz w:val="25"/>
                <w:szCs w:val="25"/>
              </w:rPr>
            </w:pPr>
            <w:r>
              <w:rPr>
                <w:rFonts w:ascii="SimSun" w:hAnsi="SimSun" w:eastAsia="SimSun" w:cs="SimSun"/>
                <w:sz w:val="25"/>
                <w:szCs w:val="25"/>
                <w:b/>
                <w:bCs/>
                <w:spacing w:val="-6"/>
              </w:rPr>
              <w:t>含义</w:t>
            </w:r>
          </w:p>
        </w:tc>
      </w:tr>
      <w:tr>
        <w:trPr>
          <w:trHeight w:val="507" w:hRule="atLeast"/>
        </w:trPr>
        <w:tc>
          <w:tcPr>
            <w:tcW w:w="1322" w:type="dxa"/>
            <w:vAlign w:val="top"/>
          </w:tcPr>
          <w:p>
            <w:pPr>
              <w:ind w:left="88"/>
              <w:spacing w:before="257" w:line="177" w:lineRule="auto"/>
              <w:rPr>
                <w:rFonts w:ascii="SimSun" w:hAnsi="SimSun" w:eastAsia="SimSun" w:cs="SimSun"/>
                <w:sz w:val="25"/>
                <w:szCs w:val="25"/>
              </w:rPr>
            </w:pPr>
            <w:r>
              <w:rPr>
                <w:rFonts w:ascii="SimSun" w:hAnsi="SimSun" w:eastAsia="SimSun" w:cs="SimSun"/>
                <w:sz w:val="25"/>
                <w:szCs w:val="25"/>
                <w:b/>
                <w:bCs/>
                <w:spacing w:val="-5"/>
              </w:rPr>
              <w:t>ECS</w:t>
            </w:r>
          </w:p>
        </w:tc>
        <w:tc>
          <w:tcPr>
            <w:tcW w:w="4967" w:type="dxa"/>
            <w:vAlign w:val="top"/>
          </w:tcPr>
          <w:p>
            <w:pPr>
              <w:ind w:left="106"/>
              <w:spacing w:before="180" w:line="219" w:lineRule="auto"/>
              <w:rPr>
                <w:rFonts w:ascii="SimSun" w:hAnsi="SimSun" w:eastAsia="SimSun" w:cs="SimSun"/>
                <w:sz w:val="25"/>
                <w:szCs w:val="25"/>
              </w:rPr>
            </w:pPr>
            <w:r>
              <w:rPr>
                <w:rFonts w:ascii="SimSun" w:hAnsi="SimSun" w:eastAsia="SimSun" w:cs="SimSun"/>
                <w:sz w:val="25"/>
                <w:szCs w:val="25"/>
                <w:b/>
                <w:bCs/>
                <w:spacing w:val="-2"/>
              </w:rPr>
              <w:t>引擎控制服务</w:t>
            </w:r>
          </w:p>
        </w:tc>
      </w:tr>
      <w:tr>
        <w:trPr>
          <w:trHeight w:val="508" w:hRule="atLeast"/>
        </w:trPr>
        <w:tc>
          <w:tcPr>
            <w:tcW w:w="1322" w:type="dxa"/>
            <w:vAlign w:val="top"/>
          </w:tcPr>
          <w:p>
            <w:pPr>
              <w:ind w:left="88"/>
              <w:spacing w:before="200" w:line="183" w:lineRule="auto"/>
              <w:rPr>
                <w:rFonts w:ascii="SimSun" w:hAnsi="SimSun" w:eastAsia="SimSun" w:cs="SimSun"/>
                <w:sz w:val="25"/>
                <w:szCs w:val="25"/>
              </w:rPr>
            </w:pPr>
            <w:r>
              <w:rPr>
                <w:rFonts w:ascii="SimSun" w:hAnsi="SimSun" w:eastAsia="SimSun" w:cs="SimSun"/>
                <w:sz w:val="25"/>
                <w:szCs w:val="25"/>
                <w:b/>
                <w:bCs/>
                <w:spacing w:val="-5"/>
              </w:rPr>
              <w:t>GPS</w:t>
            </w:r>
          </w:p>
        </w:tc>
        <w:tc>
          <w:tcPr>
            <w:tcW w:w="4967" w:type="dxa"/>
            <w:vAlign w:val="top"/>
          </w:tcPr>
          <w:p>
            <w:pPr>
              <w:ind w:left="106"/>
              <w:spacing w:before="133" w:line="219" w:lineRule="auto"/>
              <w:rPr>
                <w:rFonts w:ascii="SimSun" w:hAnsi="SimSun" w:eastAsia="SimSun" w:cs="SimSun"/>
                <w:sz w:val="25"/>
                <w:szCs w:val="25"/>
              </w:rPr>
            </w:pPr>
            <w:r>
              <w:rPr>
                <w:rFonts w:ascii="SimSun" w:hAnsi="SimSun" w:eastAsia="SimSun" w:cs="SimSun"/>
                <w:sz w:val="25"/>
                <w:szCs w:val="25"/>
                <w:b/>
                <w:bCs/>
                <w:spacing w:val="-4"/>
              </w:rPr>
              <w:t>GW打印服务</w:t>
            </w:r>
          </w:p>
        </w:tc>
      </w:tr>
      <w:tr>
        <w:trPr>
          <w:trHeight w:val="503" w:hRule="atLeast"/>
        </w:trPr>
        <w:tc>
          <w:tcPr>
            <w:tcW w:w="1322" w:type="dxa"/>
            <w:vAlign w:val="top"/>
          </w:tcPr>
          <w:p>
            <w:pPr>
              <w:ind w:left="278"/>
              <w:spacing w:before="272" w:line="163" w:lineRule="auto"/>
              <w:rPr>
                <w:rFonts w:ascii="SimSun" w:hAnsi="SimSun" w:eastAsia="SimSun" w:cs="SimSun"/>
                <w:sz w:val="25"/>
                <w:szCs w:val="25"/>
              </w:rPr>
            </w:pPr>
            <w:r>
              <w:rPr>
                <w:rFonts w:ascii="SimSun" w:hAnsi="SimSun" w:eastAsia="SimSun" w:cs="SimSun"/>
                <w:sz w:val="25"/>
                <w:szCs w:val="25"/>
                <w:b/>
                <w:bCs/>
                <w:spacing w:val="-4"/>
              </w:rPr>
              <w:t>GSP-PM</w:t>
            </w:r>
          </w:p>
        </w:tc>
        <w:tc>
          <w:tcPr>
            <w:tcW w:w="4967" w:type="dxa"/>
            <w:vAlign w:val="top"/>
          </w:tcPr>
          <w:p>
            <w:pPr>
              <w:ind w:left="106"/>
              <w:spacing w:before="185" w:line="219" w:lineRule="auto"/>
              <w:rPr>
                <w:rFonts w:ascii="SimSun" w:hAnsi="SimSun" w:eastAsia="SimSun" w:cs="SimSun"/>
                <w:sz w:val="25"/>
                <w:szCs w:val="25"/>
              </w:rPr>
            </w:pPr>
            <w:r>
              <w:rPr>
                <w:rFonts w:ascii="SimSun" w:hAnsi="SimSun" w:eastAsia="SimSun" w:cs="SimSun"/>
                <w:sz w:val="25"/>
                <w:szCs w:val="25"/>
                <w:b/>
                <w:bCs/>
                <w:spacing w:val="-4"/>
              </w:rPr>
              <w:t>GW打印服务-打印模块</w:t>
            </w:r>
          </w:p>
        </w:tc>
      </w:tr>
    </w:tbl>
    <w:p>
      <w:pPr>
        <w:rPr>
          <w:rFonts w:ascii="Arial"/>
          <w:sz w:val="21"/>
        </w:rPr>
      </w:pPr>
      <w:r/>
    </w:p>
    <w:p>
      <w:pPr>
        <w:sectPr>
          <w:headerReference w:type="default" r:id="rId116"/>
          <w:footerReference w:type="default" r:id="rId117"/>
          <w:pgSz w:w="11900" w:h="16840"/>
          <w:pgMar w:top="1437" w:right="1269" w:bottom="795" w:left="9" w:header="1038" w:footer="633" w:gutter="0"/>
        </w:sectPr>
        <w:rPr>
          <w:rFonts w:ascii="Arial" w:hAnsi="Arial" w:eastAsia="Arial" w:cs="Arial"/>
          <w:sz w:val="21"/>
          <w:szCs w:val="21"/>
        </w:rPr>
      </w:pPr>
    </w:p>
    <w:p>
      <w:pPr>
        <w:spacing w:before="57"/>
        <w:rPr/>
      </w:pPr>
      <w:r>
        <w:pict>
          <v:shape id="_x0000_s86" style="position:absolute;margin-left:546.501pt;margin-top:329.003pt;mso-position-vertical-relative:page;mso-position-horizontal-relative:page;width:47.5pt;height:26.5pt;z-index:251848704;" o:allowincell="f" fillcolor="#696A6C" filled="true" stroked="false" type="#_x0000_t202">
            <v:fill on="true"/>
            <v:stroke on="false"/>
            <v:path/>
            <v:imagedata o:title=""/>
            <o:lock v:ext="edit" aspectratio="false"/>
            <v:textbox inset="0mm,0mm,0mm,0mm">
              <w:txbxContent>
                <w:p>
                  <w:pPr>
                    <w:ind w:left="250"/>
                    <w:spacing w:before="218" w:line="185" w:lineRule="auto"/>
                    <w:rPr>
                      <w:rFonts w:ascii="Times New Roman" w:hAnsi="Times New Roman" w:eastAsia="Times New Roman" w:cs="Times New Roman"/>
                      <w:sz w:val="28"/>
                      <w:szCs w:val="28"/>
                    </w:rPr>
                  </w:pPr>
                  <w:r>
                    <w:rPr>
                      <w:rFonts w:ascii="Times New Roman" w:hAnsi="Times New Roman" w:eastAsia="Times New Roman" w:cs="Times New Roman"/>
                      <w:sz w:val="28"/>
                      <w:szCs w:val="28"/>
                      <w:color w:val="FFFFFF"/>
                    </w:rPr>
                    <w:t>5</w:t>
                  </w:r>
                </w:p>
              </w:txbxContent>
            </v:textbox>
          </v:shape>
        </w:pict>
      </w:r>
      <w:r/>
    </w:p>
    <w:p>
      <w:pPr>
        <w:spacing w:before="57"/>
        <w:rPr/>
      </w:pPr>
      <w:r/>
    </w:p>
    <w:tbl>
      <w:tblPr>
        <w:tblStyle w:val="TableNormal"/>
        <w:tblW w:w="6289" w:type="dxa"/>
        <w:tblInd w:w="50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22"/>
        <w:gridCol w:w="4967"/>
      </w:tblGrid>
      <w:tr>
        <w:trPr>
          <w:trHeight w:val="823" w:hRule="atLeast"/>
        </w:trPr>
        <w:tc>
          <w:tcPr>
            <w:shd w:val="clear" w:fill="A6CBDD"/>
            <w:tcW w:w="1322" w:type="dxa"/>
            <w:vAlign w:val="top"/>
          </w:tcPr>
          <w:p>
            <w:pPr>
              <w:ind w:left="427" w:right="216" w:hanging="239"/>
              <w:spacing w:before="160" w:line="262" w:lineRule="auto"/>
              <w:rPr>
                <w:rFonts w:ascii="SimSun" w:hAnsi="SimSun" w:eastAsia="SimSun" w:cs="SimSun"/>
                <w:sz w:val="23"/>
                <w:szCs w:val="23"/>
              </w:rPr>
            </w:pPr>
            <w:r>
              <w:rPr>
                <w:rFonts w:ascii="SimSun" w:hAnsi="SimSun" w:eastAsia="SimSun" w:cs="SimSun"/>
                <w:sz w:val="23"/>
                <w:szCs w:val="23"/>
                <w:b/>
                <w:bCs/>
                <w:spacing w:val="-6"/>
              </w:rPr>
              <w:t>首字母缩</w:t>
            </w:r>
            <w:r>
              <w:rPr>
                <w:rFonts w:ascii="SimSun" w:hAnsi="SimSun" w:eastAsia="SimSun" w:cs="SimSun"/>
                <w:sz w:val="23"/>
                <w:szCs w:val="23"/>
              </w:rPr>
              <w:t xml:space="preserve"> </w:t>
            </w:r>
            <w:r>
              <w:rPr>
                <w:rFonts w:ascii="SimSun" w:hAnsi="SimSun" w:eastAsia="SimSun" w:cs="SimSun"/>
                <w:sz w:val="23"/>
                <w:szCs w:val="23"/>
                <w:b/>
                <w:bCs/>
                <w:spacing w:val="3"/>
              </w:rPr>
              <w:t>略词</w:t>
            </w:r>
          </w:p>
        </w:tc>
        <w:tc>
          <w:tcPr>
            <w:shd w:val="clear" w:fill="A6CBDD"/>
            <w:tcW w:w="4967" w:type="dxa"/>
            <w:vAlign w:val="top"/>
          </w:tcPr>
          <w:p>
            <w:pPr>
              <w:ind w:left="2246"/>
              <w:spacing w:before="301" w:line="219" w:lineRule="auto"/>
              <w:rPr>
                <w:rFonts w:ascii="SimSun" w:hAnsi="SimSun" w:eastAsia="SimSun" w:cs="SimSun"/>
                <w:sz w:val="23"/>
                <w:szCs w:val="23"/>
              </w:rPr>
            </w:pPr>
            <w:r>
              <w:rPr>
                <w:rFonts w:ascii="SimSun" w:hAnsi="SimSun" w:eastAsia="SimSun" w:cs="SimSun"/>
                <w:sz w:val="23"/>
                <w:szCs w:val="23"/>
                <w:b/>
                <w:bCs/>
                <w:spacing w:val="-5"/>
              </w:rPr>
              <w:t>含义</w:t>
            </w:r>
          </w:p>
        </w:tc>
      </w:tr>
      <w:tr>
        <w:trPr>
          <w:trHeight w:val="509" w:hRule="atLeast"/>
        </w:trPr>
        <w:tc>
          <w:tcPr>
            <w:tcW w:w="1322" w:type="dxa"/>
            <w:vAlign w:val="top"/>
          </w:tcPr>
          <w:p>
            <w:pPr>
              <w:ind w:left="88"/>
              <w:spacing w:before="252" w:line="182" w:lineRule="auto"/>
              <w:rPr>
                <w:rFonts w:ascii="SimSun" w:hAnsi="SimSun" w:eastAsia="SimSun" w:cs="SimSun"/>
                <w:sz w:val="23"/>
                <w:szCs w:val="23"/>
              </w:rPr>
            </w:pPr>
            <w:r>
              <w:rPr>
                <w:rFonts w:ascii="SimSun" w:hAnsi="SimSun" w:eastAsia="SimSun" w:cs="SimSun"/>
                <w:sz w:val="23"/>
                <w:szCs w:val="23"/>
                <w:b/>
                <w:bCs/>
                <w:spacing w:val="-8"/>
              </w:rPr>
              <w:t>IMH</w:t>
            </w:r>
          </w:p>
        </w:tc>
        <w:tc>
          <w:tcPr>
            <w:tcW w:w="4967" w:type="dxa"/>
            <w:vAlign w:val="top"/>
          </w:tcPr>
          <w:p>
            <w:pPr>
              <w:ind w:left="76"/>
              <w:spacing w:before="178" w:line="219" w:lineRule="auto"/>
              <w:rPr>
                <w:rFonts w:ascii="SimSun" w:hAnsi="SimSun" w:eastAsia="SimSun" w:cs="SimSun"/>
                <w:sz w:val="23"/>
                <w:szCs w:val="23"/>
              </w:rPr>
            </w:pPr>
            <w:r>
              <w:rPr>
                <w:rFonts w:ascii="SimSun" w:hAnsi="SimSun" w:eastAsia="SimSun" w:cs="SimSun"/>
                <w:sz w:val="23"/>
                <w:szCs w:val="23"/>
                <w:b/>
                <w:bCs/>
                <w:spacing w:val="-2"/>
              </w:rPr>
              <w:t>图像存储处理器</w:t>
            </w:r>
          </w:p>
        </w:tc>
      </w:tr>
      <w:tr>
        <w:trPr>
          <w:trHeight w:val="499" w:hRule="atLeast"/>
        </w:trPr>
        <w:tc>
          <w:tcPr>
            <w:tcW w:w="1322" w:type="dxa"/>
            <w:vAlign w:val="top"/>
          </w:tcPr>
          <w:p>
            <w:pPr>
              <w:ind w:left="88"/>
              <w:spacing w:before="200" w:line="183" w:lineRule="auto"/>
              <w:rPr>
                <w:rFonts w:ascii="SimSun" w:hAnsi="SimSun" w:eastAsia="SimSun" w:cs="SimSun"/>
                <w:sz w:val="23"/>
                <w:szCs w:val="23"/>
              </w:rPr>
            </w:pPr>
            <w:r>
              <w:rPr>
                <w:rFonts w:ascii="SimSun" w:hAnsi="SimSun" w:eastAsia="SimSun" w:cs="SimSun"/>
                <w:sz w:val="23"/>
                <w:szCs w:val="23"/>
                <w:b/>
                <w:bCs/>
                <w:spacing w:val="-3"/>
              </w:rPr>
              <w:t>MCS</w:t>
            </w:r>
          </w:p>
        </w:tc>
        <w:tc>
          <w:tcPr>
            <w:tcW w:w="4967" w:type="dxa"/>
            <w:vAlign w:val="top"/>
          </w:tcPr>
          <w:p>
            <w:pPr>
              <w:ind w:left="76"/>
              <w:spacing w:before="139" w:line="219" w:lineRule="auto"/>
              <w:rPr>
                <w:rFonts w:ascii="SimSun" w:hAnsi="SimSun" w:eastAsia="SimSun" w:cs="SimSun"/>
                <w:sz w:val="23"/>
                <w:szCs w:val="23"/>
              </w:rPr>
            </w:pPr>
            <w:r>
              <w:rPr>
                <w:rFonts w:ascii="SimSun" w:hAnsi="SimSun" w:eastAsia="SimSun" w:cs="SimSun"/>
                <w:sz w:val="23"/>
                <w:szCs w:val="23"/>
                <w:b/>
                <w:bCs/>
                <w:spacing w:val="-4"/>
              </w:rPr>
              <w:t>存储器控制服务</w:t>
            </w:r>
          </w:p>
        </w:tc>
      </w:tr>
      <w:tr>
        <w:trPr>
          <w:trHeight w:val="509" w:hRule="atLeast"/>
        </w:trPr>
        <w:tc>
          <w:tcPr>
            <w:tcW w:w="1322" w:type="dxa"/>
            <w:vAlign w:val="top"/>
          </w:tcPr>
          <w:p>
            <w:pPr>
              <w:ind w:left="88"/>
              <w:spacing w:before="251" w:line="183" w:lineRule="auto"/>
              <w:rPr>
                <w:rFonts w:ascii="SimSun" w:hAnsi="SimSun" w:eastAsia="SimSun" w:cs="SimSun"/>
                <w:sz w:val="23"/>
                <w:szCs w:val="23"/>
              </w:rPr>
            </w:pPr>
            <w:r>
              <w:rPr>
                <w:rFonts w:ascii="SimSun" w:hAnsi="SimSun" w:eastAsia="SimSun" w:cs="SimSun"/>
                <w:sz w:val="23"/>
                <w:szCs w:val="23"/>
                <w:b/>
                <w:bCs/>
                <w:spacing w:val="-4"/>
              </w:rPr>
              <w:t>NCS</w:t>
            </w:r>
          </w:p>
        </w:tc>
        <w:tc>
          <w:tcPr>
            <w:tcW w:w="4967" w:type="dxa"/>
            <w:vAlign w:val="top"/>
          </w:tcPr>
          <w:p>
            <w:pPr>
              <w:ind w:left="76"/>
              <w:spacing w:before="190" w:line="219" w:lineRule="auto"/>
              <w:rPr>
                <w:rFonts w:ascii="SimSun" w:hAnsi="SimSun" w:eastAsia="SimSun" w:cs="SimSun"/>
                <w:sz w:val="23"/>
                <w:szCs w:val="23"/>
              </w:rPr>
            </w:pPr>
            <w:r>
              <w:rPr>
                <w:rFonts w:ascii="SimSun" w:hAnsi="SimSun" w:eastAsia="SimSun" w:cs="SimSun"/>
                <w:sz w:val="23"/>
                <w:szCs w:val="23"/>
                <w:b/>
                <w:bCs/>
                <w:spacing w:val="-2"/>
              </w:rPr>
              <w:t>网络控制服务</w:t>
            </w:r>
          </w:p>
        </w:tc>
      </w:tr>
      <w:tr>
        <w:trPr>
          <w:trHeight w:val="519" w:hRule="atLeast"/>
        </w:trPr>
        <w:tc>
          <w:tcPr>
            <w:tcW w:w="1322" w:type="dxa"/>
            <w:vAlign w:val="top"/>
          </w:tcPr>
          <w:p>
            <w:pPr>
              <w:ind w:left="88"/>
              <w:spacing w:before="212" w:line="184" w:lineRule="auto"/>
              <w:rPr>
                <w:rFonts w:ascii="SimSun" w:hAnsi="SimSun" w:eastAsia="SimSun" w:cs="SimSun"/>
                <w:sz w:val="23"/>
                <w:szCs w:val="23"/>
              </w:rPr>
            </w:pPr>
            <w:r>
              <w:rPr>
                <w:rFonts w:ascii="SimSun" w:hAnsi="SimSun" w:eastAsia="SimSun" w:cs="SimSun"/>
                <w:sz w:val="23"/>
                <w:szCs w:val="23"/>
                <w:b/>
                <w:bCs/>
                <w:spacing w:val="-4"/>
              </w:rPr>
              <w:t>NFA</w:t>
            </w:r>
          </w:p>
        </w:tc>
        <w:tc>
          <w:tcPr>
            <w:tcW w:w="4967" w:type="dxa"/>
            <w:vAlign w:val="top"/>
          </w:tcPr>
          <w:p>
            <w:pPr>
              <w:ind w:left="76"/>
              <w:spacing w:before="151" w:line="219" w:lineRule="auto"/>
              <w:rPr>
                <w:rFonts w:ascii="SimSun" w:hAnsi="SimSun" w:eastAsia="SimSun" w:cs="SimSun"/>
                <w:sz w:val="23"/>
                <w:szCs w:val="23"/>
              </w:rPr>
            </w:pPr>
            <w:r>
              <w:rPr>
                <w:rFonts w:ascii="SimSun" w:hAnsi="SimSun" w:eastAsia="SimSun" w:cs="SimSun"/>
                <w:sz w:val="23"/>
                <w:szCs w:val="23"/>
                <w:b/>
                <w:bCs/>
                <w:spacing w:val="-2"/>
              </w:rPr>
              <w:t>网络文件应用程序</w:t>
            </w:r>
          </w:p>
        </w:tc>
      </w:tr>
      <w:tr>
        <w:trPr>
          <w:trHeight w:val="509" w:hRule="atLeast"/>
        </w:trPr>
        <w:tc>
          <w:tcPr>
            <w:tcW w:w="1322" w:type="dxa"/>
            <w:vAlign w:val="top"/>
          </w:tcPr>
          <w:p>
            <w:pPr>
              <w:ind w:left="88"/>
              <w:spacing w:before="205" w:line="182" w:lineRule="auto"/>
              <w:rPr>
                <w:rFonts w:ascii="SimSun" w:hAnsi="SimSun" w:eastAsia="SimSun" w:cs="SimSun"/>
                <w:sz w:val="23"/>
                <w:szCs w:val="23"/>
              </w:rPr>
            </w:pPr>
            <w:r>
              <w:rPr>
                <w:rFonts w:ascii="SimSun" w:hAnsi="SimSun" w:eastAsia="SimSun" w:cs="SimSun"/>
                <w:sz w:val="23"/>
                <w:szCs w:val="23"/>
                <w:b/>
                <w:bCs/>
                <w:spacing w:val="-5"/>
              </w:rPr>
              <w:t>PDL</w:t>
            </w:r>
          </w:p>
        </w:tc>
        <w:tc>
          <w:tcPr>
            <w:tcW w:w="4967" w:type="dxa"/>
            <w:vAlign w:val="top"/>
          </w:tcPr>
          <w:p>
            <w:pPr>
              <w:ind w:left="76"/>
              <w:spacing w:before="140" w:line="219" w:lineRule="auto"/>
              <w:rPr>
                <w:rFonts w:ascii="SimSun" w:hAnsi="SimSun" w:eastAsia="SimSun" w:cs="SimSun"/>
                <w:sz w:val="23"/>
                <w:szCs w:val="23"/>
              </w:rPr>
            </w:pPr>
            <w:r>
              <w:rPr>
                <w:rFonts w:ascii="SimSun" w:hAnsi="SimSun" w:eastAsia="SimSun" w:cs="SimSun"/>
                <w:sz w:val="23"/>
                <w:szCs w:val="23"/>
                <w:b/>
                <w:bCs/>
                <w:spacing w:val="-1"/>
              </w:rPr>
              <w:t>打印机设计语言</w:t>
            </w:r>
          </w:p>
        </w:tc>
      </w:tr>
      <w:tr>
        <w:trPr>
          <w:trHeight w:val="509" w:hRule="atLeast"/>
        </w:trPr>
        <w:tc>
          <w:tcPr>
            <w:tcW w:w="1322" w:type="dxa"/>
            <w:vAlign w:val="top"/>
          </w:tcPr>
          <w:p>
            <w:pPr>
              <w:ind w:left="88"/>
              <w:spacing w:before="204" w:line="183" w:lineRule="auto"/>
              <w:rPr>
                <w:rFonts w:ascii="SimSun" w:hAnsi="SimSun" w:eastAsia="SimSun" w:cs="SimSun"/>
                <w:sz w:val="23"/>
                <w:szCs w:val="23"/>
              </w:rPr>
            </w:pPr>
            <w:r>
              <w:rPr>
                <w:rFonts w:ascii="SimSun" w:hAnsi="SimSun" w:eastAsia="SimSun" w:cs="SimSun"/>
                <w:sz w:val="23"/>
                <w:szCs w:val="23"/>
                <w:b/>
                <w:bCs/>
                <w:spacing w:val="-4"/>
              </w:rPr>
              <w:t>PTS</w:t>
            </w:r>
          </w:p>
        </w:tc>
        <w:tc>
          <w:tcPr>
            <w:tcW w:w="4967" w:type="dxa"/>
            <w:vAlign w:val="top"/>
          </w:tcPr>
          <w:p>
            <w:pPr>
              <w:ind w:left="76"/>
              <w:spacing w:before="143" w:line="219" w:lineRule="auto"/>
              <w:rPr>
                <w:rFonts w:ascii="SimSun" w:hAnsi="SimSun" w:eastAsia="SimSun" w:cs="SimSun"/>
                <w:sz w:val="23"/>
                <w:szCs w:val="23"/>
              </w:rPr>
            </w:pPr>
            <w:r>
              <w:rPr>
                <w:rFonts w:ascii="SimSun" w:hAnsi="SimSun" w:eastAsia="SimSun" w:cs="SimSun"/>
                <w:sz w:val="23"/>
                <w:szCs w:val="23"/>
                <w:b/>
                <w:bCs/>
                <w:spacing w:val="-5"/>
              </w:rPr>
              <w:t>打印服务器</w:t>
            </w:r>
          </w:p>
        </w:tc>
      </w:tr>
      <w:tr>
        <w:trPr>
          <w:trHeight w:val="499" w:hRule="atLeast"/>
        </w:trPr>
        <w:tc>
          <w:tcPr>
            <w:tcW w:w="1322" w:type="dxa"/>
            <w:vAlign w:val="top"/>
          </w:tcPr>
          <w:p>
            <w:pPr>
              <w:ind w:left="88"/>
              <w:spacing w:before="255" w:line="183" w:lineRule="auto"/>
              <w:rPr>
                <w:rFonts w:ascii="SimSun" w:hAnsi="SimSun" w:eastAsia="SimSun" w:cs="SimSun"/>
                <w:sz w:val="23"/>
                <w:szCs w:val="23"/>
              </w:rPr>
            </w:pPr>
            <w:r>
              <w:rPr>
                <w:rFonts w:ascii="SimSun" w:hAnsi="SimSun" w:eastAsia="SimSun" w:cs="SimSun"/>
                <w:sz w:val="23"/>
                <w:szCs w:val="23"/>
                <w:b/>
                <w:bCs/>
                <w:spacing w:val="-6"/>
              </w:rPr>
              <w:t>SCS</w:t>
            </w:r>
          </w:p>
        </w:tc>
        <w:tc>
          <w:tcPr>
            <w:tcW w:w="4967" w:type="dxa"/>
            <w:vAlign w:val="top"/>
          </w:tcPr>
          <w:p>
            <w:pPr>
              <w:ind w:left="76"/>
              <w:spacing w:before="184" w:line="219" w:lineRule="auto"/>
              <w:rPr>
                <w:rFonts w:ascii="SimSun" w:hAnsi="SimSun" w:eastAsia="SimSun" w:cs="SimSun"/>
                <w:sz w:val="23"/>
                <w:szCs w:val="23"/>
              </w:rPr>
            </w:pPr>
            <w:r>
              <w:rPr>
                <w:rFonts w:ascii="SimSun" w:hAnsi="SimSun" w:eastAsia="SimSun" w:cs="SimSun"/>
                <w:sz w:val="23"/>
                <w:szCs w:val="23"/>
                <w:b/>
                <w:bCs/>
                <w:spacing w:val="-5"/>
              </w:rPr>
              <w:t>系统控制服务</w:t>
            </w:r>
          </w:p>
        </w:tc>
      </w:tr>
      <w:tr>
        <w:trPr>
          <w:trHeight w:val="509" w:hRule="atLeast"/>
        </w:trPr>
        <w:tc>
          <w:tcPr>
            <w:tcW w:w="1322" w:type="dxa"/>
            <w:vAlign w:val="top"/>
          </w:tcPr>
          <w:p>
            <w:pPr>
              <w:ind w:left="88"/>
              <w:spacing w:before="256" w:line="183" w:lineRule="auto"/>
              <w:rPr>
                <w:rFonts w:ascii="SimSun" w:hAnsi="SimSun" w:eastAsia="SimSun" w:cs="SimSun"/>
                <w:sz w:val="23"/>
                <w:szCs w:val="23"/>
              </w:rPr>
            </w:pPr>
            <w:r>
              <w:rPr>
                <w:rFonts w:ascii="SimSun" w:hAnsi="SimSun" w:eastAsia="SimSun" w:cs="SimSun"/>
                <w:sz w:val="23"/>
                <w:szCs w:val="23"/>
                <w:b/>
                <w:bCs/>
                <w:spacing w:val="-5"/>
              </w:rPr>
              <w:t>SRM</w:t>
            </w:r>
          </w:p>
        </w:tc>
        <w:tc>
          <w:tcPr>
            <w:tcW w:w="4967" w:type="dxa"/>
            <w:vAlign w:val="top"/>
          </w:tcPr>
          <w:p>
            <w:pPr>
              <w:ind w:left="76"/>
              <w:spacing w:before="185" w:line="219" w:lineRule="auto"/>
              <w:rPr>
                <w:rFonts w:ascii="SimSun" w:hAnsi="SimSun" w:eastAsia="SimSun" w:cs="SimSun"/>
                <w:sz w:val="23"/>
                <w:szCs w:val="23"/>
              </w:rPr>
            </w:pPr>
            <w:r>
              <w:rPr>
                <w:rFonts w:ascii="SimSun" w:hAnsi="SimSun" w:eastAsia="SimSun" w:cs="SimSun"/>
                <w:sz w:val="23"/>
                <w:szCs w:val="23"/>
                <w:b/>
                <w:bCs/>
                <w:spacing w:val="-5"/>
              </w:rPr>
              <w:t>系统资源管理</w:t>
            </w:r>
          </w:p>
        </w:tc>
      </w:tr>
      <w:tr>
        <w:trPr>
          <w:trHeight w:val="514" w:hRule="atLeast"/>
        </w:trPr>
        <w:tc>
          <w:tcPr>
            <w:tcW w:w="1322" w:type="dxa"/>
            <w:vAlign w:val="top"/>
          </w:tcPr>
          <w:p>
            <w:pPr>
              <w:ind w:left="88"/>
              <w:spacing w:before="170"/>
              <w:rPr>
                <w:rFonts w:ascii="SimSun" w:hAnsi="SimSun" w:eastAsia="SimSun" w:cs="SimSun"/>
                <w:sz w:val="23"/>
                <w:szCs w:val="23"/>
              </w:rPr>
            </w:pPr>
            <w:r>
              <w:rPr>
                <w:rFonts w:ascii="SimSun" w:hAnsi="SimSun" w:eastAsia="SimSun" w:cs="SimSun"/>
                <w:sz w:val="23"/>
                <w:szCs w:val="23"/>
                <w:b/>
                <w:bCs/>
                <w:spacing w:val="-3"/>
              </w:rPr>
              <w:t>WebDB</w:t>
            </w:r>
          </w:p>
        </w:tc>
        <w:tc>
          <w:tcPr>
            <w:tcW w:w="4967" w:type="dxa"/>
            <w:vAlign w:val="top"/>
          </w:tcPr>
          <w:p>
            <w:pPr>
              <w:ind w:left="76"/>
              <w:spacing w:before="146" w:line="219" w:lineRule="auto"/>
              <w:rPr>
                <w:rFonts w:ascii="SimSun" w:hAnsi="SimSun" w:eastAsia="SimSun" w:cs="SimSun"/>
                <w:sz w:val="23"/>
                <w:szCs w:val="23"/>
              </w:rPr>
            </w:pPr>
            <w:r>
              <w:rPr>
                <w:rFonts w:ascii="SimSun" w:hAnsi="SimSun" w:eastAsia="SimSun" w:cs="SimSun"/>
                <w:sz w:val="23"/>
                <w:szCs w:val="23"/>
                <w:b/>
                <w:bCs/>
                <w:spacing w:val="1"/>
              </w:rPr>
              <w:t>网络文件箱(文件服务器)</w:t>
            </w:r>
          </w:p>
        </w:tc>
      </w:tr>
    </w:tbl>
    <w:p>
      <w:pPr>
        <w:pStyle w:val="BodyText"/>
        <w:ind w:left="39" w:right="1501"/>
        <w:spacing w:before="108" w:line="256" w:lineRule="auto"/>
        <w:rPr/>
      </w:pPr>
      <w:r>
        <w:rPr>
          <w:spacing w:val="1"/>
        </w:rPr>
        <w:t>此时，机器设为在</w:t>
      </w:r>
      <w:r>
        <w:rPr>
          <w:spacing w:val="1"/>
        </w:rPr>
        <w:t xml:space="preserve"> </w:t>
      </w:r>
      <w:r>
        <w:rPr>
          <w:rFonts w:ascii="Times New Roman" w:hAnsi="Times New Roman" w:eastAsia="Times New Roman" w:cs="Times New Roman"/>
        </w:rPr>
        <w:t>SD</w:t>
      </w:r>
      <w:r>
        <w:rPr>
          <w:rFonts w:ascii="Times New Roman" w:hAnsi="Times New Roman" w:eastAsia="Times New Roman" w:cs="Times New Roman"/>
          <w:spacing w:val="22"/>
          <w:w w:val="101"/>
        </w:rPr>
        <w:t xml:space="preserve">  </w:t>
      </w:r>
      <w:r>
        <w:rPr>
          <w:spacing w:val="1"/>
        </w:rPr>
        <w:t>卡或</w:t>
      </w:r>
      <w:r>
        <w:rPr>
          <w:spacing w:val="1"/>
        </w:rPr>
        <w:t xml:space="preserve"> </w:t>
      </w:r>
      <w:r>
        <w:rPr>
          <w:rFonts w:ascii="Times New Roman" w:hAnsi="Times New Roman" w:eastAsia="Times New Roman" w:cs="Times New Roman"/>
        </w:rPr>
        <w:t>HDD</w:t>
      </w:r>
      <w:r>
        <w:rPr>
          <w:rFonts w:ascii="Times New Roman" w:hAnsi="Times New Roman" w:eastAsia="Times New Roman" w:cs="Times New Roman"/>
          <w:spacing w:val="1"/>
        </w:rPr>
        <w:t xml:space="preserve">  </w:t>
      </w:r>
      <w:r>
        <w:rPr>
          <w:spacing w:val="1"/>
        </w:rPr>
        <w:t>上</w:t>
      </w:r>
      <w:r>
        <w:rPr>
          <w:spacing w:val="1"/>
        </w:rPr>
        <w:t xml:space="preserve"> </w:t>
      </w:r>
      <w:r>
        <w:rPr>
          <w:rFonts w:ascii="Times New Roman" w:hAnsi="Times New Roman" w:eastAsia="Times New Roman" w:cs="Times New Roman"/>
          <w:spacing w:val="1"/>
        </w:rPr>
        <w:t>(</w:t>
      </w:r>
      <w:r>
        <w:rPr>
          <w:rFonts w:ascii="Times New Roman" w:hAnsi="Times New Roman" w:eastAsia="Times New Roman" w:cs="Times New Roman"/>
        </w:rPr>
        <w:t>SP</w:t>
      </w:r>
      <w:r>
        <w:rPr>
          <w:rFonts w:ascii="Times New Roman" w:hAnsi="Times New Roman" w:eastAsia="Times New Roman" w:cs="Times New Roman"/>
          <w:spacing w:val="1"/>
        </w:rPr>
        <w:t>5857-</w:t>
      </w:r>
      <w:r>
        <w:rPr>
          <w:rFonts w:ascii="Times New Roman" w:hAnsi="Times New Roman" w:eastAsia="Times New Roman" w:cs="Times New Roman"/>
        </w:rPr>
        <w:t>002       </w:t>
      </w:r>
      <w:r>
        <w:rPr/>
        <w:t>所选目标)对</w:t>
      </w:r>
      <w:r>
        <w:rPr/>
        <w:t xml:space="preserve"> </w:t>
      </w:r>
      <w:r>
        <w:rPr>
          <w:rFonts w:ascii="Times New Roman" w:hAnsi="Times New Roman" w:eastAsia="Times New Roman" w:cs="Times New Roman"/>
        </w:rPr>
        <w:t>SP5858    </w:t>
      </w:r>
      <w:r>
        <w:rPr/>
        <w:t>所选事件及</w:t>
      </w:r>
      <w:r>
        <w:rPr/>
        <w:t xml:space="preserve"> </w:t>
      </w:r>
      <w:r>
        <w:rPr>
          <w:rFonts w:ascii="SimSun" w:hAnsi="SimSun" w:eastAsia="SimSun" w:cs="SimSun"/>
          <w:spacing w:val="-2"/>
        </w:rPr>
        <w:t>SP5859  </w:t>
      </w:r>
      <w:r>
        <w:rPr>
          <w:spacing w:val="-2"/>
        </w:rPr>
        <w:t>所选内存模块自动记录调试信息。</w:t>
      </w:r>
    </w:p>
    <w:p>
      <w:pPr>
        <w:pStyle w:val="BodyText"/>
        <w:ind w:left="39"/>
        <w:spacing w:before="85" w:line="213" w:lineRule="auto"/>
        <w:rPr/>
      </w:pPr>
      <w:r>
        <w:rPr>
          <w:spacing w:val="-1"/>
        </w:rPr>
        <w:t>进行此项设置时，谨记以下重要事项：</w:t>
      </w:r>
    </w:p>
    <w:p>
      <w:pPr>
        <w:pStyle w:val="BodyText"/>
        <w:ind w:left="270"/>
        <w:spacing w:before="135" w:line="221" w:lineRule="auto"/>
        <w:rPr/>
      </w:pPr>
      <w:r>
        <w:rPr>
          <w:spacing w:val="-5"/>
        </w:rPr>
        <w:t>·初始设定值全部为零。</w:t>
      </w:r>
    </w:p>
    <w:p>
      <w:pPr>
        <w:pStyle w:val="BodyText"/>
        <w:ind w:left="500" w:right="1207" w:hanging="230"/>
        <w:spacing w:before="134" w:line="235" w:lineRule="auto"/>
        <w:rPr/>
      </w:pPr>
      <w:r>
        <w:rPr>
          <w:spacing w:val="12"/>
        </w:rPr>
        <w:t>·</w:t>
      </w:r>
      <w:r>
        <w:rPr>
          <w:spacing w:val="-86"/>
        </w:rPr>
        <w:t xml:space="preserve"> </w:t>
      </w:r>
      <w:r>
        <w:rPr>
          <w:spacing w:val="12"/>
        </w:rPr>
        <w:t>这些设定值保持有效，除非有所更改。确保检查所有设定值，尤其是键6到10的设定</w:t>
      </w:r>
      <w:r>
        <w:rPr/>
        <w:t xml:space="preserve"> </w:t>
      </w:r>
      <w:r>
        <w:rPr>
          <w:spacing w:val="11"/>
        </w:rPr>
        <w:t>值。若要关闭键设定值，输入0即可。</w:t>
      </w:r>
    </w:p>
    <w:p>
      <w:pPr>
        <w:pStyle w:val="BodyText"/>
        <w:ind w:left="270"/>
        <w:spacing w:before="145" w:line="213" w:lineRule="auto"/>
        <w:rPr/>
      </w:pPr>
      <w:r>
        <w:rPr>
          <w:spacing w:val="21"/>
        </w:rPr>
        <w:t>·</w:t>
      </w:r>
      <w:r>
        <w:rPr>
          <w:spacing w:val="-70"/>
        </w:rPr>
        <w:t xml:space="preserve"> </w:t>
      </w:r>
      <w:r>
        <w:rPr>
          <w:spacing w:val="21"/>
        </w:rPr>
        <w:t>通过输入表格中相应的4</w:t>
      </w:r>
      <w:r>
        <w:rPr>
          <w:spacing w:val="21"/>
        </w:rPr>
        <w:t xml:space="preserve"> </w:t>
      </w:r>
      <w:r>
        <w:rPr>
          <w:spacing w:val="21"/>
        </w:rPr>
        <w:t>位数，可选择1到10(或全部)的任何键号。</w:t>
      </w:r>
    </w:p>
    <w:p>
      <w:pPr>
        <w:pStyle w:val="BodyText"/>
        <w:ind w:left="270"/>
        <w:spacing w:before="124" w:line="221" w:lineRule="auto"/>
        <w:rPr>
          <w:rFonts w:ascii="SimSun" w:hAnsi="SimSun" w:eastAsia="SimSun" w:cs="SimSun"/>
        </w:rPr>
      </w:pPr>
      <w:r>
        <w:rPr/>
        <w:t>·其中一个磁盘区域用于存储调试日志。此区域的存储容量限制为4</w:t>
      </w:r>
      <w:r>
        <w:rPr>
          <w:spacing w:val="51"/>
        </w:rPr>
        <w:t xml:space="preserve"> </w:t>
      </w:r>
      <w:r>
        <w:rPr>
          <w:rFonts w:ascii="SimSun" w:hAnsi="SimSun" w:eastAsia="SimSun" w:cs="SimSun"/>
        </w:rPr>
        <w:t>MB。</w:t>
      </w:r>
    </w:p>
    <w:p>
      <w:pPr>
        <w:spacing w:line="452" w:lineRule="auto"/>
        <w:rPr>
          <w:rFonts w:ascii="Arial"/>
          <w:sz w:val="21"/>
        </w:rPr>
      </w:pPr>
      <w:r>
        <w:drawing>
          <wp:anchor distT="0" distB="0" distL="0" distR="0" simplePos="0" relativeHeight="251849728" behindDoc="0" locked="0" layoutInCell="1" allowOverlap="1">
            <wp:simplePos x="0" y="0"/>
            <wp:positionH relativeFrom="column">
              <wp:posOffset>0</wp:posOffset>
            </wp:positionH>
            <wp:positionV relativeFrom="paragraph">
              <wp:posOffset>302890</wp:posOffset>
            </wp:positionV>
            <wp:extent cx="5956335" cy="12725"/>
            <wp:effectExtent l="0" t="0" r="0" b="0"/>
            <wp:wrapNone/>
            <wp:docPr id="168" name="IM 168"/>
            <wp:cNvGraphicFramePr/>
            <a:graphic>
              <a:graphicData uri="http://schemas.openxmlformats.org/drawingml/2006/picture">
                <pic:pic>
                  <pic:nvPicPr>
                    <pic:cNvPr id="168" name="IM 168"/>
                    <pic:cNvPicPr/>
                  </pic:nvPicPr>
                  <pic:blipFill>
                    <a:blip r:embed="rId120"/>
                    <a:stretch>
                      <a:fillRect/>
                    </a:stretch>
                  </pic:blipFill>
                  <pic:spPr>
                    <a:xfrm rot="0">
                      <a:off x="0" y="0"/>
                      <a:ext cx="5956335" cy="12725"/>
                    </a:xfrm>
                    <a:prstGeom prst="rect">
                      <a:avLst/>
                    </a:prstGeom>
                  </pic:spPr>
                </pic:pic>
              </a:graphicData>
            </a:graphic>
          </wp:anchor>
        </w:drawing>
      </w:r>
      <w:r/>
    </w:p>
    <w:p>
      <w:pPr>
        <w:pStyle w:val="BodyText"/>
        <w:ind w:left="39"/>
        <w:spacing w:before="92" w:line="221" w:lineRule="auto"/>
        <w:rPr>
          <w:sz w:val="28"/>
          <w:szCs w:val="28"/>
        </w:rPr>
      </w:pPr>
      <w:r>
        <w:rPr>
          <w:sz w:val="28"/>
          <w:szCs w:val="28"/>
          <w:spacing w:val="-3"/>
        </w:rPr>
        <w:t>从</w:t>
      </w:r>
      <w:r>
        <w:rPr>
          <w:sz w:val="28"/>
          <w:szCs w:val="28"/>
          <w:spacing w:val="-3"/>
        </w:rPr>
        <w:t xml:space="preserve"> </w:t>
      </w:r>
      <w:r>
        <w:rPr>
          <w:rFonts w:ascii="SimSun" w:hAnsi="SimSun" w:eastAsia="SimSun" w:cs="SimSun"/>
          <w:sz w:val="28"/>
          <w:szCs w:val="28"/>
          <w:spacing w:val="-3"/>
        </w:rPr>
        <w:t>HDD</w:t>
      </w:r>
      <w:r>
        <w:rPr>
          <w:rFonts w:ascii="SimSun" w:hAnsi="SimSun" w:eastAsia="SimSun" w:cs="SimSun"/>
          <w:sz w:val="28"/>
          <w:szCs w:val="28"/>
          <w:spacing w:val="18"/>
        </w:rPr>
        <w:t xml:space="preserve">  </w:t>
      </w:r>
      <w:r>
        <w:rPr>
          <w:sz w:val="28"/>
          <w:szCs w:val="28"/>
          <w:spacing w:val="-3"/>
        </w:rPr>
        <w:t>检索调试日志</w:t>
      </w:r>
    </w:p>
    <w:p>
      <w:pPr>
        <w:spacing w:line="277" w:lineRule="auto"/>
        <w:rPr>
          <w:rFonts w:ascii="Arial"/>
          <w:sz w:val="21"/>
        </w:rPr>
      </w:pPr>
      <w:r>
        <w:drawing>
          <wp:anchor distT="0" distB="0" distL="0" distR="0" simplePos="0" relativeHeight="251850752" behindDoc="0" locked="0" layoutInCell="1" allowOverlap="1">
            <wp:simplePos x="0" y="0"/>
            <wp:positionH relativeFrom="column">
              <wp:posOffset>0</wp:posOffset>
            </wp:positionH>
            <wp:positionV relativeFrom="paragraph">
              <wp:posOffset>22416</wp:posOffset>
            </wp:positionV>
            <wp:extent cx="5949988" cy="12725"/>
            <wp:effectExtent l="0" t="0" r="0" b="0"/>
            <wp:wrapNone/>
            <wp:docPr id="170" name="IM 170"/>
            <wp:cNvGraphicFramePr/>
            <a:graphic>
              <a:graphicData uri="http://schemas.openxmlformats.org/drawingml/2006/picture">
                <pic:pic>
                  <pic:nvPicPr>
                    <pic:cNvPr id="170" name="IM 170"/>
                    <pic:cNvPicPr/>
                  </pic:nvPicPr>
                  <pic:blipFill>
                    <a:blip r:embed="rId121"/>
                    <a:stretch>
                      <a:fillRect/>
                    </a:stretch>
                  </pic:blipFill>
                  <pic:spPr>
                    <a:xfrm rot="0">
                      <a:off x="0" y="0"/>
                      <a:ext cx="5949988" cy="12725"/>
                    </a:xfrm>
                    <a:prstGeom prst="rect">
                      <a:avLst/>
                    </a:prstGeom>
                  </pic:spPr>
                </pic:pic>
              </a:graphicData>
            </a:graphic>
          </wp:anchor>
        </w:drawing>
      </w:r>
      <w:r/>
    </w:p>
    <w:p>
      <w:pPr>
        <w:pStyle w:val="BodyText"/>
        <w:ind w:left="220"/>
        <w:spacing w:before="75" w:line="222" w:lineRule="auto"/>
        <w:rPr/>
      </w:pPr>
      <w:r>
        <w:rPr>
          <w:rFonts w:ascii="SimSun" w:hAnsi="SimSun" w:eastAsia="SimSun" w:cs="SimSun"/>
          <w:spacing w:val="8"/>
        </w:rPr>
        <w:t>1.</w:t>
      </w:r>
      <w:r>
        <w:rPr>
          <w:rFonts w:ascii="SimSun" w:hAnsi="SimSun" w:eastAsia="SimSun" w:cs="SimSun"/>
          <w:spacing w:val="-36"/>
        </w:rPr>
        <w:t xml:space="preserve"> </w:t>
      </w:r>
      <w:r>
        <w:rPr>
          <w:spacing w:val="8"/>
        </w:rPr>
        <w:t>将</w:t>
      </w:r>
      <w:r>
        <w:rPr>
          <w:spacing w:val="8"/>
        </w:rPr>
        <w:t xml:space="preserve"> </w:t>
      </w:r>
      <w:r>
        <w:rPr>
          <w:rFonts w:ascii="SimSun" w:hAnsi="SimSun" w:eastAsia="SimSun" w:cs="SimSun"/>
        </w:rPr>
        <w:t>SD</w:t>
      </w:r>
      <w:r>
        <w:rPr>
          <w:rFonts w:ascii="SimSun" w:hAnsi="SimSun" w:eastAsia="SimSun" w:cs="SimSun"/>
          <w:spacing w:val="8"/>
        </w:rPr>
        <w:t xml:space="preserve">  </w:t>
      </w:r>
      <w:r>
        <w:rPr>
          <w:spacing w:val="8"/>
        </w:rPr>
        <w:t>卡插入</w:t>
      </w:r>
      <w:r>
        <w:rPr>
          <w:spacing w:val="8"/>
        </w:rPr>
        <w:t xml:space="preserve"> </w:t>
      </w:r>
      <w:r>
        <w:rPr>
          <w:rFonts w:ascii="SimSun" w:hAnsi="SimSun" w:eastAsia="SimSun" w:cs="SimSun"/>
        </w:rPr>
        <w:t>SD</w:t>
      </w:r>
      <w:r>
        <w:rPr>
          <w:rFonts w:ascii="SimSun" w:hAnsi="SimSun" w:eastAsia="SimSun" w:cs="SimSun"/>
          <w:spacing w:val="105"/>
        </w:rPr>
        <w:t xml:space="preserve"> </w:t>
      </w:r>
      <w:r>
        <w:rPr>
          <w:spacing w:val="8"/>
        </w:rPr>
        <w:t>卡插槽2。</w:t>
      </w:r>
    </w:p>
    <w:p>
      <w:pPr>
        <w:pStyle w:val="BodyText"/>
        <w:ind w:left="500" w:right="1263" w:hanging="280"/>
        <w:spacing w:before="122" w:line="238" w:lineRule="auto"/>
        <w:rPr/>
      </w:pPr>
      <w:r>
        <w:rPr>
          <w:rFonts w:ascii="SimSun" w:hAnsi="SimSun" w:eastAsia="SimSun" w:cs="SimSun"/>
        </w:rPr>
        <w:t>2.</w:t>
      </w:r>
      <w:r>
        <w:rPr>
          <w:rFonts w:ascii="SimSun" w:hAnsi="SimSun" w:eastAsia="SimSun" w:cs="SimSun"/>
          <w:spacing w:val="-34"/>
        </w:rPr>
        <w:t xml:space="preserve"> </w:t>
      </w:r>
      <w:r>
        <w:rPr/>
        <w:t>进入</w:t>
      </w:r>
      <w:r>
        <w:rPr/>
        <w:t xml:space="preserve"> </w:t>
      </w:r>
      <w:r>
        <w:rPr>
          <w:rFonts w:ascii="SimSun" w:hAnsi="SimSun" w:eastAsia="SimSun" w:cs="SimSun"/>
        </w:rPr>
        <w:t>SP  </w:t>
      </w:r>
      <w:r>
        <w:rPr/>
        <w:t>模式，并执行</w:t>
      </w:r>
      <w:r>
        <w:rPr/>
        <w:t xml:space="preserve"> </w:t>
      </w:r>
      <w:r>
        <w:rPr>
          <w:rFonts w:ascii="SimSun" w:hAnsi="SimSun" w:eastAsia="SimSun" w:cs="SimSun"/>
        </w:rPr>
        <w:t>SP5857-009(HDD     </w:t>
      </w:r>
      <w:r>
        <w:rPr/>
        <w:t>针对</w:t>
      </w:r>
      <w:r>
        <w:rPr/>
        <w:t xml:space="preserve"> </w:t>
      </w:r>
      <w:r>
        <w:rPr>
          <w:rFonts w:ascii="SimSun" w:hAnsi="SimSun" w:eastAsia="SimSun" w:cs="SimSun"/>
        </w:rPr>
        <w:t>SD(4  </w:t>
      </w:r>
      <w:r>
        <w:rPr>
          <w:rFonts w:ascii="SimSun" w:hAnsi="SimSun" w:eastAsia="SimSun" w:cs="SimSun"/>
          <w:spacing w:val="-1"/>
        </w:rPr>
        <w:t xml:space="preserve">    MB))</w:t>
      </w:r>
      <w:r>
        <w:rPr>
          <w:rFonts w:ascii="SimSun" w:hAnsi="SimSun" w:eastAsia="SimSun" w:cs="SimSun"/>
          <w:spacing w:val="-35"/>
        </w:rPr>
        <w:t xml:space="preserve"> </w:t>
      </w:r>
      <w:r>
        <w:rPr>
          <w:spacing w:val="-1"/>
        </w:rPr>
        <w:t>以将调试数据写入</w:t>
      </w:r>
      <w:r>
        <w:rPr/>
        <w:t xml:space="preserve"> </w:t>
      </w:r>
      <w:r>
        <w:rPr>
          <w:rFonts w:ascii="Arial" w:hAnsi="Arial" w:eastAsia="Arial" w:cs="Arial"/>
          <w:spacing w:val="-8"/>
        </w:rPr>
        <w:t>SD</w:t>
      </w:r>
      <w:r>
        <w:rPr>
          <w:rFonts w:ascii="Arial" w:hAnsi="Arial" w:eastAsia="Arial" w:cs="Arial"/>
          <w:spacing w:val="57"/>
        </w:rPr>
        <w:t xml:space="preserve"> </w:t>
      </w:r>
      <w:r>
        <w:rPr>
          <w:spacing w:val="-8"/>
        </w:rPr>
        <w:t>卡。</w:t>
      </w:r>
    </w:p>
    <w:p>
      <w:pPr>
        <w:pStyle w:val="BodyText"/>
        <w:ind w:left="500" w:right="1332" w:hanging="280"/>
        <w:spacing w:before="118" w:line="243" w:lineRule="auto"/>
        <w:rPr/>
      </w:pPr>
      <w:r>
        <w:rPr>
          <w:rFonts w:ascii="SimSun" w:hAnsi="SimSun" w:eastAsia="SimSun" w:cs="SimSun"/>
          <w:spacing w:val="-1"/>
        </w:rPr>
        <w:t>3. </w:t>
      </w:r>
      <w:r>
        <w:rPr>
          <w:spacing w:val="-1"/>
        </w:rPr>
        <w:t>用读卡器复制文件，并用电子邮件将其发送给理光当地代表以进行分析，或仅通过电子</w:t>
      </w:r>
      <w:r>
        <w:rPr>
          <w:spacing w:val="2"/>
        </w:rPr>
        <w:t xml:space="preserve"> </w:t>
      </w:r>
      <w:r>
        <w:rPr>
          <w:spacing w:val="-7"/>
        </w:rPr>
        <w:t>邮件发送</w:t>
      </w:r>
      <w:r>
        <w:rPr>
          <w:spacing w:val="19"/>
        </w:rPr>
        <w:t xml:space="preserve"> </w:t>
      </w:r>
      <w:r>
        <w:rPr>
          <w:rFonts w:ascii="SimSun" w:hAnsi="SimSun" w:eastAsia="SimSun" w:cs="SimSun"/>
          <w:spacing w:val="-7"/>
        </w:rPr>
        <w:t>SD</w:t>
      </w:r>
      <w:r>
        <w:rPr>
          <w:rFonts w:ascii="SimSun" w:hAnsi="SimSun" w:eastAsia="SimSun" w:cs="SimSun"/>
          <w:spacing w:val="105"/>
        </w:rPr>
        <w:t xml:space="preserve"> </w:t>
      </w:r>
      <w:r>
        <w:rPr>
          <w:spacing w:val="-7"/>
        </w:rPr>
        <w:t>卡。</w:t>
      </w:r>
    </w:p>
    <w:p>
      <w:pPr>
        <w:spacing w:line="243" w:lineRule="auto"/>
        <w:sectPr>
          <w:headerReference w:type="default" r:id="rId118"/>
          <w:footerReference w:type="default" r:id="rId119"/>
          <w:pgSz w:w="11900" w:h="16840"/>
          <w:pgMar w:top="1437" w:right="19" w:bottom="795" w:left="1279" w:header="1038" w:footer="633" w:gutter="0"/>
        </w:sectPr>
        <w:rPr/>
      </w:pPr>
    </w:p>
    <w:p>
      <w:pPr>
        <w:spacing w:before="70"/>
        <w:rPr/>
      </w:pPr>
      <w:r>
        <w:drawing>
          <wp:anchor distT="0" distB="0" distL="0" distR="0" simplePos="0" relativeHeight="251855872" behindDoc="0" locked="0" layoutInCell="0" allowOverlap="1">
            <wp:simplePos x="0" y="0"/>
            <wp:positionH relativeFrom="page">
              <wp:posOffset>6347</wp:posOffset>
            </wp:positionH>
            <wp:positionV relativeFrom="page">
              <wp:posOffset>4178338</wp:posOffset>
            </wp:positionV>
            <wp:extent cx="628625" cy="336522"/>
            <wp:effectExtent l="0" t="0" r="0" b="0"/>
            <wp:wrapNone/>
            <wp:docPr id="174" name="IM 174"/>
            <wp:cNvGraphicFramePr/>
            <a:graphic>
              <a:graphicData uri="http://schemas.openxmlformats.org/drawingml/2006/picture">
                <pic:pic>
                  <pic:nvPicPr>
                    <pic:cNvPr id="174" name="IM 174"/>
                    <pic:cNvPicPr/>
                  </pic:nvPicPr>
                  <pic:blipFill>
                    <a:blip r:embed="rId124"/>
                    <a:stretch>
                      <a:fillRect/>
                    </a:stretch>
                  </pic:blipFill>
                  <pic:spPr>
                    <a:xfrm rot="0">
                      <a:off x="0" y="0"/>
                      <a:ext cx="628625" cy="336522"/>
                    </a:xfrm>
                    <a:prstGeom prst="rect">
                      <a:avLst/>
                    </a:prstGeom>
                  </pic:spPr>
                </pic:pic>
              </a:graphicData>
            </a:graphic>
          </wp:anchor>
        </w:drawing>
      </w:r>
      <w:r/>
    </w:p>
    <w:p>
      <w:pPr>
        <w:spacing w:before="69"/>
        <w:rPr/>
      </w:pPr>
      <w:r/>
    </w:p>
    <w:tbl>
      <w:tblPr>
        <w:tblStyle w:val="TableNormal"/>
        <w:tblW w:w="9411" w:type="dxa"/>
        <w:tblInd w:w="124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411"/>
      </w:tblGrid>
      <w:tr>
        <w:trPr>
          <w:trHeight w:val="418" w:hRule="atLeast"/>
        </w:trPr>
        <w:tc>
          <w:tcPr>
            <w:tcW w:w="9411" w:type="dxa"/>
            <w:vAlign w:val="top"/>
            <w:tcBorders>
              <w:top w:val="single" w:color="0000FF" w:sz="8" w:space="0"/>
              <w:bottom w:val="single" w:color="0000FF" w:sz="6" w:space="0"/>
            </w:tcBorders>
          </w:tcPr>
          <w:p>
            <w:pPr>
              <w:pStyle w:val="TableText"/>
              <w:ind w:left="59"/>
              <w:spacing w:before="19" w:line="221" w:lineRule="auto"/>
              <w:rPr>
                <w:sz w:val="28"/>
                <w:szCs w:val="28"/>
              </w:rPr>
            </w:pPr>
            <w:r>
              <w:rPr>
                <w:sz w:val="28"/>
                <w:szCs w:val="28"/>
                <w:spacing w:val="-6"/>
              </w:rPr>
              <w:t>关于调试日志的更多信息</w:t>
            </w:r>
          </w:p>
        </w:tc>
      </w:tr>
      <w:tr>
        <w:trPr>
          <w:trHeight w:val="911" w:hRule="atLeast"/>
        </w:trPr>
        <w:tc>
          <w:tcPr>
            <w:tcW w:w="9411" w:type="dxa"/>
            <w:vAlign w:val="top"/>
            <w:tcBorders>
              <w:bottom w:val="single" w:color="0000FF" w:sz="8" w:space="0"/>
              <w:top w:val="single" w:color="0000FF" w:sz="6" w:space="0"/>
            </w:tcBorders>
          </w:tcPr>
          <w:p>
            <w:pPr>
              <w:spacing w:line="471" w:lineRule="auto"/>
              <w:rPr>
                <w:rFonts w:ascii="Arial"/>
                <w:sz w:val="21"/>
              </w:rPr>
            </w:pPr>
            <w:r/>
          </w:p>
          <w:p>
            <w:pPr>
              <w:pStyle w:val="TableText"/>
              <w:ind w:left="59"/>
              <w:spacing w:before="81" w:line="222" w:lineRule="auto"/>
              <w:rPr>
                <w:sz w:val="25"/>
                <w:szCs w:val="25"/>
              </w:rPr>
            </w:pPr>
            <w:r>
              <w:rPr>
                <w:rFonts w:ascii="Times New Roman" w:hAnsi="Times New Roman" w:eastAsia="Times New Roman" w:cs="Times New Roman"/>
                <w:sz w:val="25"/>
                <w:szCs w:val="25"/>
                <w:spacing w:val="-1"/>
              </w:rPr>
              <w:t>SP5857-015:SD</w:t>
            </w:r>
            <w:r>
              <w:rPr>
                <w:rFonts w:ascii="Times New Roman" w:hAnsi="Times New Roman" w:eastAsia="Times New Roman" w:cs="Times New Roman"/>
                <w:sz w:val="25"/>
                <w:szCs w:val="25"/>
                <w:spacing w:val="2"/>
              </w:rPr>
              <w:t xml:space="preserve">          </w:t>
            </w:r>
            <w:r>
              <w:rPr>
                <w:sz w:val="25"/>
                <w:szCs w:val="25"/>
                <w:spacing w:val="-1"/>
              </w:rPr>
              <w:t>到</w:t>
            </w:r>
            <w:r>
              <w:rPr>
                <w:sz w:val="25"/>
                <w:szCs w:val="25"/>
                <w:spacing w:val="-1"/>
              </w:rPr>
              <w:t xml:space="preserve"> </w:t>
            </w:r>
            <w:r>
              <w:rPr>
                <w:rFonts w:ascii="Times New Roman" w:hAnsi="Times New Roman" w:eastAsia="Times New Roman" w:cs="Times New Roman"/>
                <w:sz w:val="25"/>
                <w:szCs w:val="25"/>
                <w:spacing w:val="-1"/>
              </w:rPr>
              <w:t>SD    </w:t>
            </w:r>
            <w:r>
              <w:rPr>
                <w:sz w:val="25"/>
                <w:szCs w:val="25"/>
                <w:spacing w:val="-1"/>
              </w:rPr>
              <w:t>(任意)</w:t>
            </w:r>
          </w:p>
        </w:tc>
      </w:tr>
      <w:tr>
        <w:trPr>
          <w:trHeight w:val="3036" w:hRule="atLeast"/>
        </w:trPr>
        <w:tc>
          <w:tcPr>
            <w:tcW w:w="9411" w:type="dxa"/>
            <w:vAlign w:val="top"/>
            <w:tcBorders>
              <w:bottom w:val="single" w:color="0000FF" w:sz="8" w:space="0"/>
              <w:top w:val="single" w:color="0000FF" w:sz="8" w:space="0"/>
            </w:tcBorders>
          </w:tcPr>
          <w:p>
            <w:pPr>
              <w:pStyle w:val="TableText"/>
              <w:ind w:left="59" w:right="2"/>
              <w:spacing w:before="144" w:line="261" w:lineRule="auto"/>
              <w:rPr>
                <w:sz w:val="22"/>
                <w:szCs w:val="22"/>
              </w:rPr>
            </w:pPr>
            <w:r>
              <w:rPr>
                <w:sz w:val="22"/>
                <w:szCs w:val="22"/>
                <w:spacing w:val="14"/>
              </w:rPr>
              <w:t>该</w:t>
            </w:r>
            <w:r>
              <w:rPr>
                <w:sz w:val="22"/>
                <w:szCs w:val="22"/>
                <w:spacing w:val="14"/>
              </w:rPr>
              <w:t xml:space="preserve"> </w:t>
            </w:r>
            <w:r>
              <w:rPr>
                <w:rFonts w:ascii="SimSun" w:hAnsi="SimSun" w:eastAsia="SimSun" w:cs="SimSun"/>
                <w:sz w:val="22"/>
                <w:szCs w:val="22"/>
              </w:rPr>
              <w:t>SP</w:t>
            </w:r>
            <w:r>
              <w:rPr>
                <w:rFonts w:ascii="SimSun" w:hAnsi="SimSun" w:eastAsia="SimSun" w:cs="SimSun"/>
                <w:sz w:val="22"/>
                <w:szCs w:val="22"/>
                <w:spacing w:val="97"/>
              </w:rPr>
              <w:t xml:space="preserve"> </w:t>
            </w:r>
            <w:r>
              <w:rPr>
                <w:sz w:val="22"/>
                <w:szCs w:val="22"/>
                <w:spacing w:val="14"/>
              </w:rPr>
              <w:t>将</w:t>
            </w:r>
            <w:r>
              <w:rPr>
                <w:sz w:val="22"/>
                <w:szCs w:val="22"/>
                <w:spacing w:val="14"/>
              </w:rPr>
              <w:t xml:space="preserve"> </w:t>
            </w:r>
            <w:r>
              <w:rPr>
                <w:rFonts w:ascii="SimSun" w:hAnsi="SimSun" w:eastAsia="SimSun" w:cs="SimSun"/>
                <w:sz w:val="22"/>
                <w:szCs w:val="22"/>
              </w:rPr>
              <w:t>SD</w:t>
            </w:r>
            <w:r>
              <w:rPr>
                <w:rFonts w:ascii="SimSun" w:hAnsi="SimSun" w:eastAsia="SimSun" w:cs="SimSun"/>
                <w:sz w:val="22"/>
                <w:szCs w:val="22"/>
                <w:spacing w:val="14"/>
              </w:rPr>
              <w:t xml:space="preserve">  </w:t>
            </w:r>
            <w:r>
              <w:rPr>
                <w:sz w:val="22"/>
                <w:szCs w:val="22"/>
                <w:spacing w:val="14"/>
              </w:rPr>
              <w:t>卡上的日志(该文件包含共享存储器直接写入的信息)复制到键号指定的日志</w:t>
            </w:r>
            <w:r>
              <w:rPr>
                <w:sz w:val="22"/>
                <w:szCs w:val="22"/>
              </w:rPr>
              <w:t xml:space="preserve"> </w:t>
            </w:r>
            <w:r>
              <w:rPr>
                <w:sz w:val="22"/>
                <w:szCs w:val="22"/>
                <w:spacing w:val="10"/>
              </w:rPr>
              <w:t>中。在插入相同插槽的</w:t>
            </w:r>
            <w:r>
              <w:rPr>
                <w:sz w:val="22"/>
                <w:szCs w:val="22"/>
                <w:spacing w:val="10"/>
              </w:rPr>
              <w:t xml:space="preserve"> </w:t>
            </w:r>
            <w:r>
              <w:rPr>
                <w:rFonts w:ascii="SimSun" w:hAnsi="SimSun" w:eastAsia="SimSun" w:cs="SimSun"/>
                <w:sz w:val="22"/>
                <w:szCs w:val="22"/>
              </w:rPr>
              <w:t>SD</w:t>
            </w:r>
            <w:r>
              <w:rPr>
                <w:rFonts w:ascii="SimSun" w:hAnsi="SimSun" w:eastAsia="SimSun" w:cs="SimSun"/>
                <w:sz w:val="22"/>
                <w:szCs w:val="22"/>
                <w:spacing w:val="10"/>
              </w:rPr>
              <w:t xml:space="preserve">  </w:t>
            </w:r>
            <w:r>
              <w:rPr>
                <w:sz w:val="22"/>
                <w:szCs w:val="22"/>
                <w:spacing w:val="10"/>
              </w:rPr>
              <w:t>卡的日志目录中执行复制操作。(此功能不是从一个插槽复制到</w:t>
            </w:r>
            <w:r>
              <w:rPr>
                <w:sz w:val="22"/>
                <w:szCs w:val="22"/>
                <w:spacing w:val="3"/>
              </w:rPr>
              <w:t xml:space="preserve">  </w:t>
            </w:r>
            <w:r>
              <w:rPr>
                <w:sz w:val="22"/>
                <w:szCs w:val="22"/>
                <w:spacing w:val="8"/>
              </w:rPr>
              <w:t>另一个插槽。)</w:t>
            </w:r>
          </w:p>
          <w:p>
            <w:pPr>
              <w:pStyle w:val="TableText"/>
              <w:ind w:left="520" w:hanging="230"/>
              <w:spacing w:before="87" w:line="249" w:lineRule="auto"/>
              <w:rPr>
                <w:sz w:val="22"/>
                <w:szCs w:val="22"/>
              </w:rPr>
            </w:pPr>
            <w:r>
              <w:rPr>
                <w:sz w:val="22"/>
                <w:szCs w:val="22"/>
                <w:spacing w:val="7"/>
              </w:rPr>
              <w:t>·</w:t>
            </w:r>
            <w:r>
              <w:rPr>
                <w:sz w:val="22"/>
                <w:szCs w:val="22"/>
                <w:spacing w:val="-38"/>
              </w:rPr>
              <w:t xml:space="preserve"> </w:t>
            </w:r>
            <w:r>
              <w:rPr>
                <w:sz w:val="22"/>
                <w:szCs w:val="22"/>
                <w:spacing w:val="7"/>
              </w:rPr>
              <w:t>每</w:t>
            </w:r>
            <w:r>
              <w:rPr>
                <w:sz w:val="22"/>
                <w:szCs w:val="22"/>
                <w:spacing w:val="-34"/>
              </w:rPr>
              <w:t xml:space="preserve"> </w:t>
            </w:r>
            <w:r>
              <w:rPr>
                <w:sz w:val="22"/>
                <w:szCs w:val="22"/>
                <w:spacing w:val="7"/>
              </w:rPr>
              <w:t>张</w:t>
            </w:r>
            <w:r>
              <w:rPr>
                <w:sz w:val="22"/>
                <w:szCs w:val="22"/>
                <w:spacing w:val="7"/>
              </w:rPr>
              <w:t xml:space="preserve"> </w:t>
            </w:r>
            <w:r>
              <w:rPr>
                <w:rFonts w:ascii="SimSun" w:hAnsi="SimSun" w:eastAsia="SimSun" w:cs="SimSun"/>
                <w:sz w:val="22"/>
                <w:szCs w:val="22"/>
              </w:rPr>
              <w:t>SD</w:t>
            </w:r>
            <w:r>
              <w:rPr>
                <w:rFonts w:ascii="SimSun" w:hAnsi="SimSun" w:eastAsia="SimSun" w:cs="SimSun"/>
                <w:sz w:val="22"/>
                <w:szCs w:val="22"/>
                <w:spacing w:val="7"/>
              </w:rPr>
              <w:t xml:space="preserve">  </w:t>
            </w:r>
            <w:r>
              <w:rPr>
                <w:sz w:val="22"/>
                <w:szCs w:val="22"/>
                <w:spacing w:val="7"/>
              </w:rPr>
              <w:t>卡最多可存储4</w:t>
            </w:r>
            <w:r>
              <w:rPr>
                <w:sz w:val="22"/>
                <w:szCs w:val="22"/>
                <w:spacing w:val="7"/>
              </w:rPr>
              <w:t xml:space="preserve"> </w:t>
            </w:r>
            <w:r>
              <w:rPr>
                <w:rFonts w:ascii="SimSun" w:hAnsi="SimSun" w:eastAsia="SimSun" w:cs="SimSun"/>
                <w:sz w:val="22"/>
                <w:szCs w:val="22"/>
              </w:rPr>
              <w:t>MB</w:t>
            </w:r>
            <w:r>
              <w:rPr>
                <w:rFonts w:ascii="SimSun" w:hAnsi="SimSun" w:eastAsia="SimSun" w:cs="SimSun"/>
                <w:sz w:val="22"/>
                <w:szCs w:val="22"/>
                <w:spacing w:val="7"/>
              </w:rPr>
              <w:t xml:space="preserve">  </w:t>
            </w:r>
            <w:r>
              <w:rPr>
                <w:sz w:val="22"/>
                <w:szCs w:val="22"/>
                <w:spacing w:val="7"/>
              </w:rPr>
              <w:t>的文件数据。复制操作期间为数据创建唯一</w:t>
            </w:r>
            <w:r>
              <w:rPr>
                <w:sz w:val="22"/>
                <w:szCs w:val="22"/>
                <w:spacing w:val="6"/>
              </w:rPr>
              <w:t>文件名，以防</w:t>
            </w:r>
            <w:r>
              <w:rPr>
                <w:sz w:val="22"/>
                <w:szCs w:val="22"/>
              </w:rPr>
              <w:t xml:space="preserve"> </w:t>
            </w:r>
            <w:r>
              <w:rPr>
                <w:sz w:val="22"/>
                <w:szCs w:val="22"/>
                <w:spacing w:val="8"/>
              </w:rPr>
              <w:t>覆盖相同文件名的文件。这表示可将多台机器的日志数据复制</w:t>
            </w:r>
            <w:r>
              <w:rPr>
                <w:sz w:val="22"/>
                <w:szCs w:val="22"/>
                <w:spacing w:val="7"/>
              </w:rPr>
              <w:t>到同一张</w:t>
            </w:r>
            <w:r>
              <w:rPr>
                <w:sz w:val="22"/>
                <w:szCs w:val="22"/>
                <w:spacing w:val="7"/>
              </w:rPr>
              <w:t xml:space="preserve"> </w:t>
            </w:r>
            <w:r>
              <w:rPr>
                <w:rFonts w:ascii="SimSun" w:hAnsi="SimSun" w:eastAsia="SimSun" w:cs="SimSun"/>
                <w:sz w:val="22"/>
                <w:szCs w:val="22"/>
              </w:rPr>
              <w:t>SC</w:t>
            </w:r>
            <w:r>
              <w:rPr>
                <w:rFonts w:ascii="SimSun" w:hAnsi="SimSun" w:eastAsia="SimSun" w:cs="SimSun"/>
                <w:sz w:val="22"/>
                <w:szCs w:val="22"/>
                <w:spacing w:val="7"/>
              </w:rPr>
              <w:t xml:space="preserve">  </w:t>
            </w:r>
            <w:r>
              <w:rPr>
                <w:sz w:val="22"/>
                <w:szCs w:val="22"/>
                <w:spacing w:val="7"/>
              </w:rPr>
              <w:t>卡。</w:t>
            </w:r>
          </w:p>
          <w:p>
            <w:pPr>
              <w:pStyle w:val="TableText"/>
              <w:ind w:left="290"/>
              <w:spacing w:before="135" w:line="213" w:lineRule="auto"/>
              <w:rPr>
                <w:sz w:val="22"/>
                <w:szCs w:val="22"/>
              </w:rPr>
            </w:pPr>
            <w:r>
              <w:rPr>
                <w:sz w:val="22"/>
                <w:szCs w:val="22"/>
              </w:rPr>
              <w:t>·</w:t>
            </w:r>
            <w:r>
              <w:rPr>
                <w:sz w:val="22"/>
                <w:szCs w:val="22"/>
              </w:rPr>
              <w:t xml:space="preserve"> </w:t>
            </w:r>
            <w:r>
              <w:rPr>
                <w:sz w:val="22"/>
                <w:szCs w:val="22"/>
              </w:rPr>
              <w:t>若</w:t>
            </w:r>
            <w:r>
              <w:rPr>
                <w:sz w:val="22"/>
                <w:szCs w:val="22"/>
              </w:rPr>
              <w:t xml:space="preserve"> </w:t>
            </w:r>
            <w:r>
              <w:rPr>
                <w:rFonts w:ascii="SimSun" w:hAnsi="SimSun" w:eastAsia="SimSun" w:cs="SimSun"/>
                <w:sz w:val="22"/>
                <w:szCs w:val="22"/>
              </w:rPr>
              <w:t>HDD</w:t>
            </w:r>
            <w:r>
              <w:rPr>
                <w:rFonts w:ascii="SimSun" w:hAnsi="SimSun" w:eastAsia="SimSun" w:cs="SimSun"/>
                <w:sz w:val="22"/>
                <w:szCs w:val="22"/>
                <w:spacing w:val="49"/>
              </w:rPr>
              <w:t xml:space="preserve">  </w:t>
            </w:r>
            <w:r>
              <w:rPr>
                <w:sz w:val="22"/>
                <w:szCs w:val="22"/>
              </w:rPr>
              <w:t>上没有指定键名的日志，则不执行该命令。</w:t>
            </w:r>
          </w:p>
          <w:p>
            <w:pPr>
              <w:spacing w:line="462" w:lineRule="auto"/>
              <w:rPr>
                <w:rFonts w:ascii="Arial"/>
                <w:sz w:val="21"/>
              </w:rPr>
            </w:pPr>
            <w:r/>
          </w:p>
          <w:p>
            <w:pPr>
              <w:pStyle w:val="TableText"/>
              <w:ind w:left="59"/>
              <w:spacing w:before="72" w:line="299" w:lineRule="exact"/>
              <w:rPr>
                <w:sz w:val="22"/>
                <w:szCs w:val="22"/>
              </w:rPr>
            </w:pPr>
            <w:r>
              <w:rPr>
                <w:rFonts w:ascii="Arial" w:hAnsi="Arial" w:eastAsia="Arial" w:cs="Arial"/>
                <w:sz w:val="22"/>
                <w:szCs w:val="22"/>
                <w:spacing w:val="-4"/>
                <w:position w:val="1"/>
              </w:rPr>
              <w:t>SP5857-016:       </w:t>
            </w:r>
            <w:r>
              <w:rPr>
                <w:sz w:val="22"/>
                <w:szCs w:val="22"/>
                <w:spacing w:val="-4"/>
                <w:position w:val="1"/>
              </w:rPr>
              <w:t>创</w:t>
            </w:r>
            <w:r>
              <w:rPr>
                <w:sz w:val="22"/>
                <w:szCs w:val="22"/>
                <w:spacing w:val="-15"/>
                <w:position w:val="1"/>
              </w:rPr>
              <w:t xml:space="preserve"> </w:t>
            </w:r>
            <w:r>
              <w:rPr>
                <w:sz w:val="22"/>
                <w:szCs w:val="22"/>
                <w:spacing w:val="-4"/>
                <w:position w:val="1"/>
              </w:rPr>
              <w:t>建</w:t>
            </w:r>
            <w:r>
              <w:rPr>
                <w:sz w:val="22"/>
                <w:szCs w:val="22"/>
                <w:spacing w:val="41"/>
                <w:position w:val="1"/>
              </w:rPr>
              <w:t xml:space="preserve"> </w:t>
            </w:r>
            <w:r>
              <w:rPr>
                <w:rFonts w:ascii="Arial" w:hAnsi="Arial" w:eastAsia="Arial" w:cs="Arial"/>
                <w:sz w:val="22"/>
                <w:szCs w:val="22"/>
                <w:spacing w:val="-4"/>
                <w:position w:val="1"/>
              </w:rPr>
              <w:t>HDD    </w:t>
            </w:r>
            <w:r>
              <w:rPr>
                <w:sz w:val="22"/>
                <w:szCs w:val="22"/>
                <w:spacing w:val="-4"/>
                <w:position w:val="1"/>
              </w:rPr>
              <w:t>日</w:t>
            </w:r>
            <w:r>
              <w:rPr>
                <w:sz w:val="22"/>
                <w:szCs w:val="22"/>
                <w:spacing w:val="-50"/>
                <w:position w:val="1"/>
              </w:rPr>
              <w:t xml:space="preserve"> </w:t>
            </w:r>
            <w:r>
              <w:rPr>
                <w:sz w:val="22"/>
                <w:szCs w:val="22"/>
                <w:spacing w:val="-4"/>
                <w:position w:val="1"/>
              </w:rPr>
              <w:t>志</w:t>
            </w:r>
            <w:r>
              <w:rPr>
                <w:sz w:val="22"/>
                <w:szCs w:val="22"/>
                <w:spacing w:val="-48"/>
                <w:position w:val="1"/>
              </w:rPr>
              <w:t xml:space="preserve"> </w:t>
            </w:r>
            <w:r>
              <w:rPr>
                <w:sz w:val="22"/>
                <w:szCs w:val="22"/>
                <w:spacing w:val="-4"/>
                <w:position w:val="1"/>
              </w:rPr>
              <w:t>文</w:t>
            </w:r>
            <w:r>
              <w:rPr>
                <w:sz w:val="22"/>
                <w:szCs w:val="22"/>
                <w:spacing w:val="-52"/>
                <w:position w:val="1"/>
              </w:rPr>
              <w:t xml:space="preserve"> </w:t>
            </w:r>
            <w:r>
              <w:rPr>
                <w:sz w:val="22"/>
                <w:szCs w:val="22"/>
                <w:spacing w:val="-4"/>
                <w:position w:val="1"/>
              </w:rPr>
              <w:t>件</w:t>
            </w:r>
          </w:p>
        </w:tc>
      </w:tr>
    </w:tbl>
    <w:p>
      <w:pPr>
        <w:pStyle w:val="BodyText"/>
        <w:ind w:left="1309" w:right="238"/>
        <w:spacing w:before="158" w:line="270" w:lineRule="auto"/>
        <w:rPr>
          <w:sz w:val="22"/>
          <w:szCs w:val="22"/>
        </w:rPr>
      </w:pPr>
      <w:r>
        <w:rPr>
          <w:sz w:val="22"/>
          <w:szCs w:val="22"/>
          <w:spacing w:val="12"/>
        </w:rPr>
        <w:t>该</w:t>
      </w:r>
      <w:r>
        <w:rPr>
          <w:sz w:val="22"/>
          <w:szCs w:val="22"/>
          <w:spacing w:val="12"/>
        </w:rPr>
        <w:t xml:space="preserve"> </w:t>
      </w:r>
      <w:r>
        <w:rPr>
          <w:rFonts w:ascii="Arial" w:hAnsi="Arial" w:eastAsia="Arial" w:cs="Arial"/>
          <w:sz w:val="22"/>
          <w:szCs w:val="22"/>
        </w:rPr>
        <w:t>SP</w:t>
      </w:r>
      <w:r>
        <w:rPr>
          <w:rFonts w:ascii="Arial" w:hAnsi="Arial" w:eastAsia="Arial" w:cs="Arial"/>
          <w:sz w:val="22"/>
          <w:szCs w:val="22"/>
          <w:spacing w:val="12"/>
        </w:rPr>
        <w:t xml:space="preserve">  </w:t>
      </w:r>
      <w:r>
        <w:rPr>
          <w:sz w:val="22"/>
          <w:szCs w:val="22"/>
          <w:spacing w:val="12"/>
        </w:rPr>
        <w:t>创建了</w:t>
      </w:r>
      <w:r>
        <w:rPr>
          <w:sz w:val="22"/>
          <w:szCs w:val="22"/>
          <w:spacing w:val="-63"/>
        </w:rPr>
        <w:t xml:space="preserve"> </w:t>
      </w:r>
      <w:r>
        <w:rPr>
          <w:sz w:val="22"/>
          <w:szCs w:val="22"/>
          <w:spacing w:val="12"/>
        </w:rPr>
        <w:t>一个32</w:t>
      </w:r>
      <w:r>
        <w:rPr>
          <w:rFonts w:ascii="Arial" w:hAnsi="Arial" w:eastAsia="Arial" w:cs="Arial"/>
          <w:sz w:val="22"/>
          <w:szCs w:val="22"/>
        </w:rPr>
        <w:t>MB</w:t>
      </w:r>
      <w:r>
        <w:rPr>
          <w:rFonts w:ascii="Arial" w:hAnsi="Arial" w:eastAsia="Arial" w:cs="Arial"/>
          <w:sz w:val="22"/>
          <w:szCs w:val="22"/>
          <w:spacing w:val="12"/>
        </w:rPr>
        <w:t xml:space="preserve">  </w:t>
      </w:r>
      <w:r>
        <w:rPr>
          <w:sz w:val="22"/>
          <w:szCs w:val="22"/>
          <w:spacing w:val="12"/>
        </w:rPr>
        <w:t>文件以在硬盘上保存日志。</w:t>
      </w:r>
      <w:r>
        <w:rPr>
          <w:sz w:val="22"/>
          <w:szCs w:val="22"/>
          <w:spacing w:val="11"/>
        </w:rPr>
        <w:t>然而，此文件并非完全空的文件。创</w:t>
      </w:r>
      <w:r>
        <w:rPr>
          <w:sz w:val="22"/>
          <w:szCs w:val="22"/>
        </w:rPr>
        <w:t xml:space="preserve"> </w:t>
      </w:r>
      <w:r>
        <w:rPr>
          <w:sz w:val="22"/>
          <w:szCs w:val="22"/>
          <w:spacing w:val="4"/>
        </w:rPr>
        <w:t>建的该文件将保留作为</w:t>
      </w:r>
      <w:r>
        <w:rPr>
          <w:sz w:val="22"/>
          <w:szCs w:val="22"/>
          <w:spacing w:val="4"/>
        </w:rPr>
        <w:t xml:space="preserve"> </w:t>
      </w:r>
      <w:r>
        <w:rPr>
          <w:rFonts w:ascii="SimSun" w:hAnsi="SimSun" w:eastAsia="SimSun" w:cs="SimSun"/>
          <w:sz w:val="22"/>
          <w:szCs w:val="22"/>
        </w:rPr>
        <w:t>SCS</w:t>
      </w:r>
      <w:r>
        <w:rPr>
          <w:rFonts w:ascii="SimSun" w:hAnsi="SimSun" w:eastAsia="SimSun" w:cs="SimSun"/>
          <w:sz w:val="22"/>
          <w:szCs w:val="22"/>
          <w:spacing w:val="4"/>
        </w:rPr>
        <w:t xml:space="preserve">  </w:t>
      </w:r>
      <w:r>
        <w:rPr>
          <w:sz w:val="22"/>
          <w:szCs w:val="22"/>
          <w:spacing w:val="4"/>
        </w:rPr>
        <w:t>键号的“2225”数字和其它非易失信息。</w:t>
      </w:r>
    </w:p>
    <w:p>
      <w:pPr>
        <w:pStyle w:val="BodyText"/>
        <w:ind w:left="1769" w:right="89" w:hanging="230"/>
        <w:spacing w:before="75" w:line="261" w:lineRule="auto"/>
        <w:rPr>
          <w:sz w:val="22"/>
          <w:szCs w:val="22"/>
        </w:rPr>
      </w:pPr>
      <w:r>
        <w:rPr>
          <w:sz w:val="22"/>
          <w:szCs w:val="22"/>
          <w:spacing w:val="7"/>
        </w:rPr>
        <w:t>·</w:t>
      </w:r>
      <w:r>
        <w:rPr>
          <w:sz w:val="22"/>
          <w:szCs w:val="22"/>
          <w:spacing w:val="-55"/>
        </w:rPr>
        <w:t xml:space="preserve"> </w:t>
      </w:r>
      <w:r>
        <w:rPr>
          <w:sz w:val="22"/>
          <w:szCs w:val="22"/>
          <w:spacing w:val="7"/>
        </w:rPr>
        <w:t>即使不执行此</w:t>
      </w:r>
      <w:r>
        <w:rPr>
          <w:sz w:val="22"/>
          <w:szCs w:val="22"/>
          <w:spacing w:val="7"/>
        </w:rPr>
        <w:t xml:space="preserve"> </w:t>
      </w:r>
      <w:r>
        <w:rPr>
          <w:rFonts w:ascii="SimSun" w:hAnsi="SimSun" w:eastAsia="SimSun" w:cs="SimSun"/>
          <w:sz w:val="22"/>
          <w:szCs w:val="22"/>
        </w:rPr>
        <w:t>SP</w:t>
      </w:r>
      <w:r>
        <w:rPr>
          <w:rFonts w:ascii="SimSun" w:hAnsi="SimSun" w:eastAsia="SimSun" w:cs="SimSun"/>
          <w:sz w:val="22"/>
          <w:szCs w:val="22"/>
          <w:spacing w:val="90"/>
        </w:rPr>
        <w:t xml:space="preserve"> </w:t>
      </w:r>
      <w:r>
        <w:rPr>
          <w:sz w:val="22"/>
          <w:szCs w:val="22"/>
          <w:spacing w:val="7"/>
        </w:rPr>
        <w:t>模式，在</w:t>
      </w:r>
      <w:r>
        <w:rPr>
          <w:sz w:val="22"/>
          <w:szCs w:val="22"/>
          <w:spacing w:val="7"/>
        </w:rPr>
        <w:t xml:space="preserve"> </w:t>
      </w:r>
      <w:r>
        <w:rPr>
          <w:rFonts w:ascii="SimSun" w:hAnsi="SimSun" w:eastAsia="SimSun" w:cs="SimSun"/>
          <w:sz w:val="22"/>
          <w:szCs w:val="22"/>
        </w:rPr>
        <w:t>HDD</w:t>
      </w:r>
      <w:r>
        <w:rPr>
          <w:rFonts w:ascii="SimSun" w:hAnsi="SimSun" w:eastAsia="SimSun" w:cs="SimSun"/>
          <w:sz w:val="22"/>
          <w:szCs w:val="22"/>
          <w:spacing w:val="46"/>
        </w:rPr>
        <w:t xml:space="preserve">  </w:t>
      </w:r>
      <w:r>
        <w:rPr>
          <w:sz w:val="22"/>
          <w:szCs w:val="22"/>
          <w:spacing w:val="7"/>
        </w:rPr>
        <w:t>上保存第一个日志时也会在</w:t>
      </w:r>
      <w:r>
        <w:rPr>
          <w:sz w:val="22"/>
          <w:szCs w:val="22"/>
          <w:spacing w:val="7"/>
        </w:rPr>
        <w:t xml:space="preserve"> </w:t>
      </w:r>
      <w:r>
        <w:rPr>
          <w:rFonts w:ascii="SimSun" w:hAnsi="SimSun" w:eastAsia="SimSun" w:cs="SimSun"/>
          <w:sz w:val="22"/>
          <w:szCs w:val="22"/>
        </w:rPr>
        <w:t>HDD</w:t>
      </w:r>
      <w:r>
        <w:rPr>
          <w:rFonts w:ascii="SimSun" w:hAnsi="SimSun" w:eastAsia="SimSun" w:cs="SimSun"/>
          <w:sz w:val="22"/>
          <w:szCs w:val="22"/>
          <w:spacing w:val="32"/>
        </w:rPr>
        <w:t xml:space="preserve">  </w:t>
      </w:r>
      <w:r>
        <w:rPr>
          <w:sz w:val="22"/>
          <w:szCs w:val="22"/>
          <w:spacing w:val="7"/>
        </w:rPr>
        <w:t>上创建文件，但此</w:t>
      </w:r>
      <w:r>
        <w:rPr>
          <w:sz w:val="22"/>
          <w:szCs w:val="22"/>
          <w:spacing w:val="1"/>
        </w:rPr>
        <w:t xml:space="preserve"> </w:t>
      </w:r>
      <w:r>
        <w:rPr>
          <w:sz w:val="22"/>
          <w:szCs w:val="22"/>
          <w:spacing w:val="8"/>
        </w:rPr>
        <w:t>项操作需要一段时间。这样就有可能在完成创建日志之前关闭并开启机器。</w:t>
      </w:r>
    </w:p>
    <w:p>
      <w:pPr>
        <w:pStyle w:val="BodyText"/>
        <w:ind w:left="1769" w:right="142" w:hanging="230"/>
        <w:spacing w:before="88" w:line="249" w:lineRule="auto"/>
        <w:rPr>
          <w:sz w:val="22"/>
          <w:szCs w:val="22"/>
        </w:rPr>
      </w:pPr>
      <w:r>
        <w:rPr>
          <w:sz w:val="22"/>
          <w:szCs w:val="22"/>
          <w:spacing w:val="7"/>
        </w:rPr>
        <w:t>·</w:t>
      </w:r>
      <w:r>
        <w:rPr>
          <w:sz w:val="22"/>
          <w:szCs w:val="22"/>
          <w:spacing w:val="-70"/>
        </w:rPr>
        <w:t xml:space="preserve"> </w:t>
      </w:r>
      <w:r>
        <w:rPr>
          <w:sz w:val="22"/>
          <w:szCs w:val="22"/>
          <w:spacing w:val="7"/>
        </w:rPr>
        <w:t>若执行此</w:t>
      </w:r>
      <w:r>
        <w:rPr>
          <w:sz w:val="22"/>
          <w:szCs w:val="22"/>
          <w:spacing w:val="7"/>
        </w:rPr>
        <w:t xml:space="preserve"> </w:t>
      </w:r>
      <w:r>
        <w:rPr>
          <w:rFonts w:ascii="SimSun" w:hAnsi="SimSun" w:eastAsia="SimSun" w:cs="SimSun"/>
          <w:sz w:val="22"/>
          <w:szCs w:val="22"/>
        </w:rPr>
        <w:t>SP</w:t>
      </w:r>
      <w:r>
        <w:rPr>
          <w:rFonts w:ascii="SimSun" w:hAnsi="SimSun" w:eastAsia="SimSun" w:cs="SimSun"/>
          <w:sz w:val="22"/>
          <w:szCs w:val="22"/>
          <w:spacing w:val="7"/>
        </w:rPr>
        <w:t xml:space="preserve">  </w:t>
      </w:r>
      <w:r>
        <w:rPr>
          <w:sz w:val="22"/>
          <w:szCs w:val="22"/>
          <w:spacing w:val="7"/>
        </w:rPr>
        <w:t>模式以事先创建日志文件，将会大幅减少</w:t>
      </w:r>
      <w:r>
        <w:rPr>
          <w:sz w:val="22"/>
          <w:szCs w:val="22"/>
          <w:spacing w:val="6"/>
        </w:rPr>
        <w:t>获取日志信息及保存到</w:t>
      </w:r>
      <w:r>
        <w:rPr>
          <w:sz w:val="22"/>
          <w:szCs w:val="22"/>
          <w:spacing w:val="6"/>
        </w:rPr>
        <w:t xml:space="preserve"> </w:t>
      </w:r>
      <w:r>
        <w:rPr>
          <w:rFonts w:ascii="SimSun" w:hAnsi="SimSun" w:eastAsia="SimSun" w:cs="SimSun"/>
          <w:sz w:val="22"/>
          <w:szCs w:val="22"/>
        </w:rPr>
        <w:t>HDD</w:t>
      </w:r>
      <w:r>
        <w:rPr>
          <w:rFonts w:ascii="SimSun" w:hAnsi="SimSun" w:eastAsia="SimSun" w:cs="SimSun"/>
          <w:sz w:val="22"/>
          <w:szCs w:val="22"/>
          <w:spacing w:val="41"/>
        </w:rPr>
        <w:t xml:space="preserve">  </w:t>
      </w:r>
      <w:r>
        <w:rPr>
          <w:sz w:val="22"/>
          <w:szCs w:val="22"/>
          <w:spacing w:val="6"/>
        </w:rPr>
        <w:t>所</w:t>
      </w:r>
      <w:r>
        <w:rPr>
          <w:sz w:val="22"/>
          <w:szCs w:val="22"/>
          <w:spacing w:val="1"/>
        </w:rPr>
        <w:t xml:space="preserve"> </w:t>
      </w:r>
      <w:r>
        <w:rPr>
          <w:sz w:val="22"/>
          <w:szCs w:val="22"/>
          <w:spacing w:val="9"/>
        </w:rPr>
        <w:t>需的时间量。在</w:t>
      </w:r>
      <w:r>
        <w:rPr>
          <w:sz w:val="22"/>
          <w:szCs w:val="22"/>
          <w:spacing w:val="9"/>
        </w:rPr>
        <w:t xml:space="preserve"> </w:t>
      </w:r>
      <w:r>
        <w:rPr>
          <w:rFonts w:ascii="SimSun" w:hAnsi="SimSun" w:eastAsia="SimSun" w:cs="SimSun"/>
          <w:sz w:val="22"/>
          <w:szCs w:val="22"/>
        </w:rPr>
        <w:t>HDD</w:t>
      </w:r>
      <w:r>
        <w:rPr>
          <w:rFonts w:ascii="SimSun" w:hAnsi="SimSun" w:eastAsia="SimSun" w:cs="SimSun"/>
          <w:sz w:val="22"/>
          <w:szCs w:val="22"/>
          <w:spacing w:val="37"/>
        </w:rPr>
        <w:t xml:space="preserve">  </w:t>
      </w:r>
      <w:r>
        <w:rPr>
          <w:sz w:val="22"/>
          <w:szCs w:val="22"/>
          <w:spacing w:val="9"/>
        </w:rPr>
        <w:t>上为日志文件创建文件后，只需记录数据</w:t>
      </w:r>
      <w:r>
        <w:rPr>
          <w:sz w:val="22"/>
          <w:szCs w:val="22"/>
          <w:spacing w:val="8"/>
        </w:rPr>
        <w:t>；无需创建新日志文</w:t>
      </w:r>
    </w:p>
    <w:p>
      <w:pPr>
        <w:pStyle w:val="BodyText"/>
        <w:ind w:left="1770"/>
        <w:spacing w:before="20" w:line="224" w:lineRule="auto"/>
        <w:rPr>
          <w:sz w:val="22"/>
          <w:szCs w:val="22"/>
        </w:rPr>
      </w:pPr>
      <w:r>
        <w:rPr>
          <w:sz w:val="22"/>
          <w:szCs w:val="22"/>
          <w:spacing w:val="-9"/>
        </w:rPr>
        <w:t>件。</w:t>
      </w:r>
    </w:p>
    <w:p>
      <w:pPr>
        <w:pStyle w:val="BodyText"/>
        <w:ind w:left="1769" w:right="310" w:hanging="230"/>
        <w:spacing w:before="150" w:line="245" w:lineRule="auto"/>
        <w:rPr>
          <w:rFonts w:ascii="SimSun" w:hAnsi="SimSun" w:eastAsia="SimSun" w:cs="SimSun"/>
          <w:sz w:val="22"/>
          <w:szCs w:val="22"/>
        </w:rPr>
      </w:pPr>
      <w:r>
        <w:rPr>
          <w:sz w:val="22"/>
          <w:szCs w:val="22"/>
          <w:spacing w:val="6"/>
        </w:rPr>
        <w:t>·</w:t>
      </w:r>
      <w:r>
        <w:rPr>
          <w:sz w:val="22"/>
          <w:szCs w:val="22"/>
          <w:spacing w:val="-84"/>
        </w:rPr>
        <w:t xml:space="preserve"> </w:t>
      </w:r>
      <w:r>
        <w:rPr>
          <w:sz w:val="22"/>
          <w:szCs w:val="22"/>
          <w:spacing w:val="6"/>
        </w:rPr>
        <w:t>若要创建新日志文件，执行</w:t>
      </w:r>
      <w:r>
        <w:rPr>
          <w:sz w:val="22"/>
          <w:szCs w:val="22"/>
          <w:spacing w:val="6"/>
        </w:rPr>
        <w:t xml:space="preserve"> </w:t>
      </w:r>
      <w:r>
        <w:rPr>
          <w:rFonts w:ascii="SimSun" w:hAnsi="SimSun" w:eastAsia="SimSun" w:cs="SimSun"/>
          <w:sz w:val="22"/>
          <w:szCs w:val="22"/>
        </w:rPr>
        <w:t>SP</w:t>
      </w:r>
      <w:r>
        <w:rPr>
          <w:rFonts w:ascii="SimSun" w:hAnsi="SimSun" w:eastAsia="SimSun" w:cs="SimSun"/>
          <w:sz w:val="22"/>
          <w:szCs w:val="22"/>
          <w:spacing w:val="6"/>
        </w:rPr>
        <w:t>5857-011</w:t>
      </w:r>
      <w:r>
        <w:rPr>
          <w:rFonts w:ascii="SimSun" w:hAnsi="SimSun" w:eastAsia="SimSun" w:cs="SimSun"/>
          <w:sz w:val="22"/>
          <w:szCs w:val="22"/>
          <w:spacing w:val="54"/>
        </w:rPr>
        <w:t xml:space="preserve">  </w:t>
      </w:r>
      <w:r>
        <w:rPr>
          <w:sz w:val="22"/>
          <w:szCs w:val="22"/>
          <w:spacing w:val="6"/>
        </w:rPr>
        <w:t>以从</w:t>
      </w:r>
      <w:r>
        <w:rPr>
          <w:sz w:val="22"/>
          <w:szCs w:val="22"/>
          <w:spacing w:val="6"/>
        </w:rPr>
        <w:t xml:space="preserve"> </w:t>
      </w:r>
      <w:r>
        <w:rPr>
          <w:rFonts w:ascii="SimSun" w:hAnsi="SimSun" w:eastAsia="SimSun" w:cs="SimSun"/>
          <w:sz w:val="22"/>
          <w:szCs w:val="22"/>
        </w:rPr>
        <w:t>HDD</w:t>
      </w:r>
      <w:r>
        <w:rPr>
          <w:rFonts w:ascii="SimSun" w:hAnsi="SimSun" w:eastAsia="SimSun" w:cs="SimSun"/>
          <w:sz w:val="22"/>
          <w:szCs w:val="22"/>
          <w:spacing w:val="37"/>
        </w:rPr>
        <w:t xml:space="preserve">  </w:t>
      </w:r>
      <w:r>
        <w:rPr>
          <w:sz w:val="22"/>
          <w:szCs w:val="22"/>
          <w:spacing w:val="6"/>
        </w:rPr>
        <w:t>删</w:t>
      </w:r>
      <w:r>
        <w:rPr>
          <w:sz w:val="22"/>
          <w:szCs w:val="22"/>
          <w:spacing w:val="5"/>
        </w:rPr>
        <w:t>除调试日志数据，然后执行此</w:t>
      </w:r>
      <w:r>
        <w:rPr>
          <w:sz w:val="22"/>
          <w:szCs w:val="22"/>
          <w:spacing w:val="1"/>
        </w:rPr>
        <w:t xml:space="preserve"> </w:t>
      </w:r>
      <w:r>
        <w:rPr>
          <w:rFonts w:ascii="Arial" w:hAnsi="Arial" w:eastAsia="Arial" w:cs="Arial"/>
          <w:sz w:val="22"/>
          <w:szCs w:val="22"/>
          <w:spacing w:val="-1"/>
        </w:rPr>
        <w:t>SP(SP5857-016)        </w:t>
      </w:r>
      <w:r>
        <w:rPr>
          <w:rFonts w:ascii="SimSun" w:hAnsi="SimSun" w:eastAsia="SimSun" w:cs="SimSun"/>
          <w:sz w:val="22"/>
          <w:szCs w:val="22"/>
          <w:spacing w:val="-1"/>
        </w:rPr>
        <w:t>。</w:t>
      </w:r>
    </w:p>
    <w:p>
      <w:pPr>
        <w:spacing w:line="461" w:lineRule="auto"/>
        <w:rPr>
          <w:rFonts w:ascii="Arial"/>
          <w:sz w:val="21"/>
        </w:rPr>
      </w:pPr>
      <w:r/>
    </w:p>
    <w:p>
      <w:pPr>
        <w:ind w:left="1309"/>
        <w:spacing w:before="73" w:line="299" w:lineRule="exact"/>
        <w:rPr>
          <w:rFonts w:ascii="SimSun" w:hAnsi="SimSun" w:eastAsia="SimSun" w:cs="SimSun"/>
          <w:sz w:val="22"/>
          <w:szCs w:val="22"/>
        </w:rPr>
      </w:pPr>
      <w:r>
        <w:drawing>
          <wp:anchor distT="0" distB="0" distL="0" distR="0" simplePos="0" relativeHeight="251856896" behindDoc="0" locked="0" layoutInCell="1" allowOverlap="1">
            <wp:simplePos x="0" y="0"/>
            <wp:positionH relativeFrom="column">
              <wp:posOffset>825532</wp:posOffset>
            </wp:positionH>
            <wp:positionV relativeFrom="paragraph">
              <wp:posOffset>213655</wp:posOffset>
            </wp:positionV>
            <wp:extent cx="5578293" cy="6984"/>
            <wp:effectExtent l="0" t="0" r="0" b="0"/>
            <wp:wrapNone/>
            <wp:docPr id="176" name="IM 176"/>
            <wp:cNvGraphicFramePr/>
            <a:graphic>
              <a:graphicData uri="http://schemas.openxmlformats.org/drawingml/2006/picture">
                <pic:pic>
                  <pic:nvPicPr>
                    <pic:cNvPr id="176" name="IM 176"/>
                    <pic:cNvPicPr/>
                  </pic:nvPicPr>
                  <pic:blipFill>
                    <a:blip r:embed="rId125"/>
                    <a:stretch>
                      <a:fillRect/>
                    </a:stretch>
                  </pic:blipFill>
                  <pic:spPr>
                    <a:xfrm rot="0">
                      <a:off x="0" y="0"/>
                      <a:ext cx="5578293" cy="6984"/>
                    </a:xfrm>
                    <a:prstGeom prst="rect">
                      <a:avLst/>
                    </a:prstGeom>
                  </pic:spPr>
                </pic:pic>
              </a:graphicData>
            </a:graphic>
          </wp:anchor>
        </w:drawing>
      </w:r>
      <w:r>
        <w:rPr>
          <w:rFonts w:ascii="Arial" w:hAnsi="Arial" w:eastAsia="Arial" w:cs="Arial"/>
          <w:sz w:val="22"/>
          <w:szCs w:val="22"/>
          <w:spacing w:val="-8"/>
          <w:position w:val="1"/>
        </w:rPr>
        <w:t>S</w:t>
      </w:r>
      <w:r>
        <w:rPr>
          <w:rFonts w:ascii="Arial" w:hAnsi="Arial" w:eastAsia="Arial" w:cs="Arial"/>
          <w:sz w:val="22"/>
          <w:szCs w:val="22"/>
          <w:spacing w:val="20"/>
          <w:w w:val="101"/>
          <w:position w:val="1"/>
        </w:rPr>
        <w:t xml:space="preserve">  </w:t>
      </w:r>
      <w:r>
        <w:rPr>
          <w:rFonts w:ascii="Arial" w:hAnsi="Arial" w:eastAsia="Arial" w:cs="Arial"/>
          <w:sz w:val="22"/>
          <w:szCs w:val="22"/>
          <w:spacing w:val="-8"/>
          <w:position w:val="1"/>
        </w:rPr>
        <w:t>P  5</w:t>
      </w:r>
      <w:r>
        <w:rPr>
          <w:rFonts w:ascii="Arial" w:hAnsi="Arial" w:eastAsia="Arial" w:cs="Arial"/>
          <w:sz w:val="22"/>
          <w:szCs w:val="22"/>
          <w:spacing w:val="9"/>
          <w:position w:val="1"/>
        </w:rPr>
        <w:t xml:space="preserve">  </w:t>
      </w:r>
      <w:r>
        <w:rPr>
          <w:rFonts w:ascii="Arial" w:hAnsi="Arial" w:eastAsia="Arial" w:cs="Arial"/>
          <w:sz w:val="22"/>
          <w:szCs w:val="22"/>
          <w:spacing w:val="-8"/>
          <w:position w:val="1"/>
        </w:rPr>
        <w:t>8</w:t>
      </w:r>
      <w:r>
        <w:rPr>
          <w:rFonts w:ascii="Arial" w:hAnsi="Arial" w:eastAsia="Arial" w:cs="Arial"/>
          <w:sz w:val="22"/>
          <w:szCs w:val="22"/>
          <w:spacing w:val="9"/>
          <w:position w:val="1"/>
        </w:rPr>
        <w:t xml:space="preserve">  </w:t>
      </w:r>
      <w:r>
        <w:rPr>
          <w:rFonts w:ascii="Arial" w:hAnsi="Arial" w:eastAsia="Arial" w:cs="Arial"/>
          <w:sz w:val="22"/>
          <w:szCs w:val="22"/>
          <w:spacing w:val="-8"/>
          <w:position w:val="1"/>
        </w:rPr>
        <w:t>5</w:t>
      </w:r>
      <w:r>
        <w:rPr>
          <w:rFonts w:ascii="Arial" w:hAnsi="Arial" w:eastAsia="Arial" w:cs="Arial"/>
          <w:sz w:val="22"/>
          <w:szCs w:val="22"/>
          <w:spacing w:val="10"/>
          <w:position w:val="1"/>
        </w:rPr>
        <w:t xml:space="preserve">  </w:t>
      </w:r>
      <w:r>
        <w:rPr>
          <w:rFonts w:ascii="Arial" w:hAnsi="Arial" w:eastAsia="Arial" w:cs="Arial"/>
          <w:sz w:val="22"/>
          <w:szCs w:val="22"/>
          <w:spacing w:val="-8"/>
          <w:position w:val="1"/>
        </w:rPr>
        <w:t>7</w:t>
      </w:r>
      <w:r>
        <w:rPr>
          <w:rFonts w:ascii="Arial" w:hAnsi="Arial" w:eastAsia="Arial" w:cs="Arial"/>
          <w:sz w:val="22"/>
          <w:szCs w:val="22"/>
          <w:spacing w:val="8"/>
          <w:position w:val="1"/>
        </w:rPr>
        <w:t xml:space="preserve">  </w:t>
      </w:r>
      <w:r>
        <w:rPr>
          <w:rFonts w:ascii="Arial" w:hAnsi="Arial" w:eastAsia="Arial" w:cs="Arial"/>
          <w:sz w:val="22"/>
          <w:szCs w:val="22"/>
          <w:spacing w:val="-8"/>
          <w:position w:val="1"/>
        </w:rPr>
        <w:t>-</w:t>
      </w:r>
      <w:r>
        <w:rPr>
          <w:rFonts w:ascii="Arial" w:hAnsi="Arial" w:eastAsia="Arial" w:cs="Arial"/>
          <w:sz w:val="22"/>
          <w:szCs w:val="22"/>
          <w:spacing w:val="9"/>
          <w:position w:val="1"/>
        </w:rPr>
        <w:t xml:space="preserve">  </w:t>
      </w:r>
      <w:r>
        <w:rPr>
          <w:rFonts w:ascii="Arial" w:hAnsi="Arial" w:eastAsia="Arial" w:cs="Arial"/>
          <w:sz w:val="22"/>
          <w:szCs w:val="22"/>
          <w:spacing w:val="-8"/>
          <w:position w:val="1"/>
        </w:rPr>
        <w:t>0   1</w:t>
      </w:r>
      <w:r>
        <w:rPr>
          <w:rFonts w:ascii="Arial" w:hAnsi="Arial" w:eastAsia="Arial" w:cs="Arial"/>
          <w:sz w:val="22"/>
          <w:szCs w:val="22"/>
          <w:spacing w:val="10"/>
          <w:position w:val="1"/>
        </w:rPr>
        <w:t xml:space="preserve">  </w:t>
      </w:r>
      <w:r>
        <w:rPr>
          <w:rFonts w:ascii="Arial" w:hAnsi="Arial" w:eastAsia="Arial" w:cs="Arial"/>
          <w:sz w:val="22"/>
          <w:szCs w:val="22"/>
          <w:spacing w:val="-8"/>
          <w:position w:val="1"/>
        </w:rPr>
        <w:t>7      :</w:t>
      </w:r>
      <w:r>
        <w:rPr>
          <w:rFonts w:ascii="SimSun" w:hAnsi="SimSun" w:eastAsia="SimSun" w:cs="SimSun"/>
          <w:sz w:val="22"/>
          <w:szCs w:val="22"/>
          <w:spacing w:val="-8"/>
          <w:position w:val="1"/>
        </w:rPr>
        <w:t>创</w:t>
      </w:r>
      <w:r>
        <w:rPr>
          <w:rFonts w:ascii="SimSun" w:hAnsi="SimSun" w:eastAsia="SimSun" w:cs="SimSun"/>
          <w:sz w:val="22"/>
          <w:szCs w:val="22"/>
          <w:spacing w:val="32"/>
          <w:position w:val="1"/>
        </w:rPr>
        <w:t xml:space="preserve"> </w:t>
      </w:r>
      <w:r>
        <w:rPr>
          <w:rFonts w:ascii="SimSun" w:hAnsi="SimSun" w:eastAsia="SimSun" w:cs="SimSun"/>
          <w:sz w:val="22"/>
          <w:szCs w:val="22"/>
          <w:spacing w:val="-8"/>
          <w:position w:val="1"/>
        </w:rPr>
        <w:t>建</w:t>
      </w:r>
      <w:r>
        <w:rPr>
          <w:rFonts w:ascii="Arial" w:hAnsi="Arial" w:eastAsia="Arial" w:cs="Arial"/>
          <w:sz w:val="22"/>
          <w:szCs w:val="22"/>
          <w:spacing w:val="-8"/>
          <w:position w:val="1"/>
        </w:rPr>
        <w:t>S</w:t>
      </w:r>
      <w:r>
        <w:rPr>
          <w:rFonts w:ascii="Arial" w:hAnsi="Arial" w:eastAsia="Arial" w:cs="Arial"/>
          <w:sz w:val="22"/>
          <w:szCs w:val="22"/>
          <w:spacing w:val="13"/>
          <w:position w:val="1"/>
        </w:rPr>
        <w:t xml:space="preserve">  </w:t>
      </w:r>
      <w:r>
        <w:rPr>
          <w:rFonts w:ascii="Arial" w:hAnsi="Arial" w:eastAsia="Arial" w:cs="Arial"/>
          <w:sz w:val="22"/>
          <w:szCs w:val="22"/>
          <w:spacing w:val="-8"/>
          <w:position w:val="1"/>
        </w:rPr>
        <w:t>D</w:t>
      </w:r>
      <w:r>
        <w:rPr>
          <w:rFonts w:ascii="SimSun" w:hAnsi="SimSun" w:eastAsia="SimSun" w:cs="SimSun"/>
          <w:sz w:val="22"/>
          <w:szCs w:val="22"/>
          <w:spacing w:val="-8"/>
          <w:position w:val="1"/>
        </w:rPr>
        <w:t>日</w:t>
      </w:r>
      <w:r>
        <w:rPr>
          <w:rFonts w:ascii="SimSun" w:hAnsi="SimSun" w:eastAsia="SimSun" w:cs="SimSun"/>
          <w:sz w:val="22"/>
          <w:szCs w:val="22"/>
          <w:spacing w:val="37"/>
          <w:position w:val="1"/>
        </w:rPr>
        <w:t xml:space="preserve"> </w:t>
      </w:r>
      <w:r>
        <w:rPr>
          <w:rFonts w:ascii="SimSun" w:hAnsi="SimSun" w:eastAsia="SimSun" w:cs="SimSun"/>
          <w:sz w:val="22"/>
          <w:szCs w:val="22"/>
          <w:spacing w:val="-8"/>
          <w:position w:val="1"/>
        </w:rPr>
        <w:t>志</w:t>
      </w:r>
      <w:r>
        <w:rPr>
          <w:rFonts w:ascii="SimSun" w:hAnsi="SimSun" w:eastAsia="SimSun" w:cs="SimSun"/>
          <w:sz w:val="22"/>
          <w:szCs w:val="22"/>
          <w:spacing w:val="32"/>
          <w:position w:val="1"/>
        </w:rPr>
        <w:t xml:space="preserve"> </w:t>
      </w:r>
      <w:r>
        <w:rPr>
          <w:rFonts w:ascii="SimSun" w:hAnsi="SimSun" w:eastAsia="SimSun" w:cs="SimSun"/>
          <w:sz w:val="22"/>
          <w:szCs w:val="22"/>
          <w:spacing w:val="-8"/>
          <w:position w:val="1"/>
        </w:rPr>
        <w:t>文</w:t>
      </w:r>
      <w:r>
        <w:rPr>
          <w:rFonts w:ascii="SimSun" w:hAnsi="SimSun" w:eastAsia="SimSun" w:cs="SimSun"/>
          <w:sz w:val="22"/>
          <w:szCs w:val="22"/>
          <w:spacing w:val="29"/>
          <w:position w:val="1"/>
        </w:rPr>
        <w:t xml:space="preserve"> </w:t>
      </w:r>
      <w:r>
        <w:rPr>
          <w:rFonts w:ascii="SimSun" w:hAnsi="SimSun" w:eastAsia="SimSun" w:cs="SimSun"/>
          <w:sz w:val="22"/>
          <w:szCs w:val="22"/>
          <w:spacing w:val="-8"/>
          <w:position w:val="1"/>
        </w:rPr>
        <w:t>件</w:t>
      </w:r>
    </w:p>
    <w:p>
      <w:pPr>
        <w:pStyle w:val="BodyText"/>
        <w:ind w:left="1309" w:right="91"/>
        <w:spacing w:before="220" w:line="270" w:lineRule="auto"/>
        <w:rPr>
          <w:sz w:val="22"/>
          <w:szCs w:val="22"/>
        </w:rPr>
      </w:pPr>
      <w:r>
        <w:rPr>
          <w:sz w:val="22"/>
          <w:szCs w:val="22"/>
          <w:spacing w:val="9"/>
        </w:rPr>
        <w:t>该</w:t>
      </w:r>
      <w:r>
        <w:rPr>
          <w:sz w:val="22"/>
          <w:szCs w:val="22"/>
          <w:spacing w:val="9"/>
        </w:rPr>
        <w:t xml:space="preserve"> </w:t>
      </w:r>
      <w:r>
        <w:rPr>
          <w:rFonts w:ascii="Arial" w:hAnsi="Arial" w:eastAsia="Arial" w:cs="Arial"/>
          <w:sz w:val="22"/>
          <w:szCs w:val="22"/>
        </w:rPr>
        <w:t>SP</w:t>
      </w:r>
      <w:r>
        <w:rPr>
          <w:rFonts w:ascii="Arial" w:hAnsi="Arial" w:eastAsia="Arial" w:cs="Arial"/>
          <w:sz w:val="22"/>
          <w:szCs w:val="22"/>
          <w:spacing w:val="9"/>
        </w:rPr>
        <w:t xml:space="preserve">  </w:t>
      </w:r>
      <w:r>
        <w:rPr>
          <w:sz w:val="22"/>
          <w:szCs w:val="22"/>
          <w:spacing w:val="9"/>
        </w:rPr>
        <w:t>创建了</w:t>
      </w:r>
      <w:r>
        <w:rPr>
          <w:sz w:val="22"/>
          <w:szCs w:val="22"/>
          <w:spacing w:val="-60"/>
        </w:rPr>
        <w:t xml:space="preserve"> </w:t>
      </w:r>
      <w:r>
        <w:rPr>
          <w:sz w:val="22"/>
          <w:szCs w:val="22"/>
          <w:spacing w:val="9"/>
        </w:rPr>
        <w:t>一</w:t>
      </w:r>
      <w:r>
        <w:rPr>
          <w:sz w:val="22"/>
          <w:szCs w:val="22"/>
          <w:spacing w:val="-63"/>
        </w:rPr>
        <w:t xml:space="preserve"> </w:t>
      </w:r>
      <w:r>
        <w:rPr>
          <w:sz w:val="22"/>
          <w:szCs w:val="22"/>
          <w:spacing w:val="9"/>
        </w:rPr>
        <w:t>个4</w:t>
      </w:r>
      <w:r>
        <w:rPr>
          <w:rFonts w:ascii="Arial" w:hAnsi="Arial" w:eastAsia="Arial" w:cs="Arial"/>
          <w:sz w:val="22"/>
          <w:szCs w:val="22"/>
        </w:rPr>
        <w:t>MB</w:t>
      </w:r>
      <w:r>
        <w:rPr>
          <w:rFonts w:ascii="Arial" w:hAnsi="Arial" w:eastAsia="Arial" w:cs="Arial"/>
          <w:sz w:val="22"/>
          <w:szCs w:val="22"/>
          <w:spacing w:val="9"/>
        </w:rPr>
        <w:t xml:space="preserve">  </w:t>
      </w:r>
      <w:r>
        <w:rPr>
          <w:sz w:val="22"/>
          <w:szCs w:val="22"/>
          <w:spacing w:val="9"/>
        </w:rPr>
        <w:t>的文件以在</w:t>
      </w:r>
      <w:r>
        <w:rPr>
          <w:sz w:val="22"/>
          <w:szCs w:val="22"/>
          <w:spacing w:val="9"/>
        </w:rPr>
        <w:t xml:space="preserve"> </w:t>
      </w:r>
      <w:r>
        <w:rPr>
          <w:rFonts w:ascii="Arial" w:hAnsi="Arial" w:eastAsia="Arial" w:cs="Arial"/>
          <w:sz w:val="22"/>
          <w:szCs w:val="22"/>
        </w:rPr>
        <w:t>SD</w:t>
      </w:r>
      <w:r>
        <w:rPr>
          <w:rFonts w:ascii="Arial" w:hAnsi="Arial" w:eastAsia="Arial" w:cs="Arial"/>
          <w:sz w:val="22"/>
          <w:szCs w:val="22"/>
          <w:spacing w:val="9"/>
        </w:rPr>
        <w:t xml:space="preserve">  </w:t>
      </w:r>
      <w:r>
        <w:rPr>
          <w:sz w:val="22"/>
          <w:szCs w:val="22"/>
          <w:spacing w:val="9"/>
        </w:rPr>
        <w:t>卡上保存日志。然而，</w:t>
      </w:r>
      <w:r>
        <w:rPr>
          <w:sz w:val="22"/>
          <w:szCs w:val="22"/>
          <w:spacing w:val="8"/>
        </w:rPr>
        <w:t>此文件并非完全空的文件。</w:t>
      </w:r>
      <w:r>
        <w:rPr>
          <w:sz w:val="22"/>
          <w:szCs w:val="22"/>
        </w:rPr>
        <w:t xml:space="preserve"> </w:t>
      </w:r>
      <w:r>
        <w:rPr>
          <w:sz w:val="22"/>
          <w:szCs w:val="22"/>
          <w:spacing w:val="4"/>
        </w:rPr>
        <w:t>创建的该文件将保留作为</w:t>
      </w:r>
      <w:r>
        <w:rPr>
          <w:sz w:val="22"/>
          <w:szCs w:val="22"/>
          <w:spacing w:val="4"/>
        </w:rPr>
        <w:t xml:space="preserve"> </w:t>
      </w:r>
      <w:r>
        <w:rPr>
          <w:rFonts w:ascii="SimSun" w:hAnsi="SimSun" w:eastAsia="SimSun" w:cs="SimSun"/>
          <w:sz w:val="22"/>
          <w:szCs w:val="22"/>
        </w:rPr>
        <w:t>SCS</w:t>
      </w:r>
      <w:r>
        <w:rPr>
          <w:rFonts w:ascii="SimSun" w:hAnsi="SimSun" w:eastAsia="SimSun" w:cs="SimSun"/>
          <w:sz w:val="22"/>
          <w:szCs w:val="22"/>
          <w:spacing w:val="4"/>
        </w:rPr>
        <w:t xml:space="preserve">  </w:t>
      </w:r>
      <w:r>
        <w:rPr>
          <w:sz w:val="22"/>
          <w:szCs w:val="22"/>
          <w:spacing w:val="4"/>
        </w:rPr>
        <w:t>键号的“2225”数字和其它非易失信息。</w:t>
      </w:r>
    </w:p>
    <w:p>
      <w:pPr>
        <w:pStyle w:val="BodyText"/>
        <w:ind w:left="1769" w:hanging="230"/>
        <w:spacing w:before="76"/>
        <w:rPr>
          <w:sz w:val="22"/>
          <w:szCs w:val="22"/>
        </w:rPr>
      </w:pPr>
      <w:r>
        <w:rPr>
          <w:sz w:val="22"/>
          <w:szCs w:val="22"/>
          <w:spacing w:val="7"/>
        </w:rPr>
        <w:t>·</w:t>
      </w:r>
      <w:r>
        <w:rPr>
          <w:sz w:val="22"/>
          <w:szCs w:val="22"/>
          <w:spacing w:val="-71"/>
        </w:rPr>
        <w:t xml:space="preserve"> </w:t>
      </w:r>
      <w:r>
        <w:rPr>
          <w:sz w:val="22"/>
          <w:szCs w:val="22"/>
          <w:spacing w:val="7"/>
        </w:rPr>
        <w:t>即使不执行此</w:t>
      </w:r>
      <w:r>
        <w:rPr>
          <w:sz w:val="22"/>
          <w:szCs w:val="22"/>
          <w:spacing w:val="7"/>
        </w:rPr>
        <w:t xml:space="preserve"> </w:t>
      </w:r>
      <w:r>
        <w:rPr>
          <w:rFonts w:ascii="SimSun" w:hAnsi="SimSun" w:eastAsia="SimSun" w:cs="SimSun"/>
          <w:sz w:val="22"/>
          <w:szCs w:val="22"/>
        </w:rPr>
        <w:t>SP</w:t>
      </w:r>
      <w:r>
        <w:rPr>
          <w:rFonts w:ascii="SimSun" w:hAnsi="SimSun" w:eastAsia="SimSun" w:cs="SimSun"/>
          <w:sz w:val="22"/>
          <w:szCs w:val="22"/>
          <w:spacing w:val="100"/>
        </w:rPr>
        <w:t xml:space="preserve"> </w:t>
      </w:r>
      <w:r>
        <w:rPr>
          <w:sz w:val="22"/>
          <w:szCs w:val="22"/>
          <w:spacing w:val="7"/>
        </w:rPr>
        <w:t>模式，在</w:t>
      </w:r>
      <w:r>
        <w:rPr>
          <w:sz w:val="22"/>
          <w:szCs w:val="22"/>
          <w:spacing w:val="7"/>
        </w:rPr>
        <w:t xml:space="preserve"> </w:t>
      </w:r>
      <w:r>
        <w:rPr>
          <w:rFonts w:ascii="SimSun" w:hAnsi="SimSun" w:eastAsia="SimSun" w:cs="SimSun"/>
          <w:sz w:val="22"/>
          <w:szCs w:val="22"/>
        </w:rPr>
        <w:t>SD</w:t>
      </w:r>
      <w:r>
        <w:rPr>
          <w:rFonts w:ascii="SimSun" w:hAnsi="SimSun" w:eastAsia="SimSun" w:cs="SimSun"/>
          <w:sz w:val="22"/>
          <w:szCs w:val="22"/>
          <w:spacing w:val="7"/>
        </w:rPr>
        <w:t xml:space="preserve">  </w:t>
      </w:r>
      <w:r>
        <w:rPr>
          <w:sz w:val="22"/>
          <w:szCs w:val="22"/>
          <w:spacing w:val="7"/>
        </w:rPr>
        <w:t>卡上保存第一个日志时也会在</w:t>
      </w:r>
      <w:r>
        <w:rPr>
          <w:sz w:val="22"/>
          <w:szCs w:val="22"/>
          <w:spacing w:val="7"/>
        </w:rPr>
        <w:t xml:space="preserve"> </w:t>
      </w:r>
      <w:r>
        <w:rPr>
          <w:rFonts w:ascii="SimSun" w:hAnsi="SimSun" w:eastAsia="SimSun" w:cs="SimSun"/>
          <w:sz w:val="22"/>
          <w:szCs w:val="22"/>
        </w:rPr>
        <w:t>SD</w:t>
      </w:r>
      <w:r>
        <w:rPr>
          <w:rFonts w:ascii="SimSun" w:hAnsi="SimSun" w:eastAsia="SimSun" w:cs="SimSun"/>
          <w:sz w:val="22"/>
          <w:szCs w:val="22"/>
          <w:spacing w:val="7"/>
        </w:rPr>
        <w:t xml:space="preserve">  </w:t>
      </w:r>
      <w:r>
        <w:rPr>
          <w:sz w:val="22"/>
          <w:szCs w:val="22"/>
          <w:spacing w:val="6"/>
        </w:rPr>
        <w:t>卡上创建文件，但此</w:t>
      </w:r>
      <w:r>
        <w:rPr>
          <w:sz w:val="22"/>
          <w:szCs w:val="22"/>
        </w:rPr>
        <w:t xml:space="preserve"> </w:t>
      </w:r>
      <w:r>
        <w:rPr>
          <w:sz w:val="22"/>
          <w:szCs w:val="22"/>
          <w:spacing w:val="8"/>
        </w:rPr>
        <w:t>项操作需要一段时间。这样就有可能在完成创建日志之前关闭并开启机器。</w:t>
      </w:r>
    </w:p>
    <w:p>
      <w:pPr>
        <w:pStyle w:val="BodyText"/>
        <w:ind w:left="1539"/>
        <w:spacing w:before="137" w:line="213" w:lineRule="auto"/>
        <w:rPr>
          <w:sz w:val="22"/>
          <w:szCs w:val="22"/>
        </w:rPr>
      </w:pPr>
      <w:r>
        <w:rPr>
          <w:sz w:val="22"/>
          <w:szCs w:val="22"/>
          <w:spacing w:val="7"/>
        </w:rPr>
        <w:t>·</w:t>
      </w:r>
      <w:r>
        <w:rPr>
          <w:sz w:val="22"/>
          <w:szCs w:val="22"/>
          <w:spacing w:val="-70"/>
        </w:rPr>
        <w:t xml:space="preserve"> </w:t>
      </w:r>
      <w:r>
        <w:rPr>
          <w:sz w:val="22"/>
          <w:szCs w:val="22"/>
          <w:spacing w:val="7"/>
        </w:rPr>
        <w:t>若执行此</w:t>
      </w:r>
      <w:r>
        <w:rPr>
          <w:sz w:val="22"/>
          <w:szCs w:val="22"/>
          <w:spacing w:val="7"/>
        </w:rPr>
        <w:t xml:space="preserve"> </w:t>
      </w:r>
      <w:r>
        <w:rPr>
          <w:rFonts w:ascii="SimSun" w:hAnsi="SimSun" w:eastAsia="SimSun" w:cs="SimSun"/>
          <w:sz w:val="22"/>
          <w:szCs w:val="22"/>
        </w:rPr>
        <w:t>SP</w:t>
      </w:r>
      <w:r>
        <w:rPr>
          <w:rFonts w:ascii="SimSun" w:hAnsi="SimSun" w:eastAsia="SimSun" w:cs="SimSun"/>
          <w:sz w:val="22"/>
          <w:szCs w:val="22"/>
          <w:spacing w:val="7"/>
        </w:rPr>
        <w:t xml:space="preserve">  </w:t>
      </w:r>
      <w:r>
        <w:rPr>
          <w:sz w:val="22"/>
          <w:szCs w:val="22"/>
          <w:spacing w:val="7"/>
        </w:rPr>
        <w:t>模式以事先创建日志文件，将会大幅减少获取日志信息及保存到</w:t>
      </w:r>
      <w:r>
        <w:rPr>
          <w:sz w:val="22"/>
          <w:szCs w:val="22"/>
          <w:spacing w:val="7"/>
        </w:rPr>
        <w:t xml:space="preserve"> </w:t>
      </w:r>
      <w:r>
        <w:rPr>
          <w:rFonts w:ascii="SimSun" w:hAnsi="SimSun" w:eastAsia="SimSun" w:cs="SimSun"/>
          <w:sz w:val="22"/>
          <w:szCs w:val="22"/>
        </w:rPr>
        <w:t>SD</w:t>
      </w:r>
      <w:r>
        <w:rPr>
          <w:rFonts w:ascii="SimSun" w:hAnsi="SimSun" w:eastAsia="SimSun" w:cs="SimSun"/>
          <w:sz w:val="22"/>
          <w:szCs w:val="22"/>
          <w:spacing w:val="6"/>
        </w:rPr>
        <w:t xml:space="preserve">  </w:t>
      </w:r>
      <w:r>
        <w:rPr>
          <w:sz w:val="22"/>
          <w:szCs w:val="22"/>
          <w:spacing w:val="6"/>
        </w:rPr>
        <w:t>卡所</w:t>
      </w:r>
    </w:p>
    <w:p>
      <w:pPr>
        <w:pStyle w:val="BodyText"/>
        <w:ind w:left="1770" w:right="400"/>
        <w:spacing w:before="47" w:line="266" w:lineRule="auto"/>
        <w:rPr>
          <w:sz w:val="22"/>
          <w:szCs w:val="22"/>
        </w:rPr>
      </w:pPr>
      <w:r>
        <w:rPr>
          <w:sz w:val="22"/>
          <w:szCs w:val="22"/>
          <w:spacing w:val="9"/>
        </w:rPr>
        <w:t>需的时间量。在</w:t>
      </w:r>
      <w:r>
        <w:rPr>
          <w:sz w:val="22"/>
          <w:szCs w:val="22"/>
          <w:spacing w:val="9"/>
        </w:rPr>
        <w:t xml:space="preserve"> </w:t>
      </w:r>
      <w:r>
        <w:rPr>
          <w:rFonts w:ascii="SimSun" w:hAnsi="SimSun" w:eastAsia="SimSun" w:cs="SimSun"/>
          <w:sz w:val="22"/>
          <w:szCs w:val="22"/>
        </w:rPr>
        <w:t>SD</w:t>
      </w:r>
      <w:r>
        <w:rPr>
          <w:rFonts w:ascii="SimSun" w:hAnsi="SimSun" w:eastAsia="SimSun" w:cs="SimSun"/>
          <w:sz w:val="22"/>
          <w:szCs w:val="22"/>
          <w:spacing w:val="115"/>
        </w:rPr>
        <w:t xml:space="preserve"> </w:t>
      </w:r>
      <w:r>
        <w:rPr>
          <w:sz w:val="22"/>
          <w:szCs w:val="22"/>
          <w:spacing w:val="9"/>
        </w:rPr>
        <w:t>卡上为日志文件创建文件后，只需记录数据；无需创建新日志文</w:t>
      </w:r>
      <w:r>
        <w:rPr>
          <w:sz w:val="22"/>
          <w:szCs w:val="22"/>
        </w:rPr>
        <w:t xml:space="preserve"> </w:t>
      </w:r>
      <w:r>
        <w:rPr>
          <w:sz w:val="22"/>
          <w:szCs w:val="22"/>
          <w:spacing w:val="-9"/>
        </w:rPr>
        <w:t>件。</w:t>
      </w:r>
    </w:p>
    <w:p>
      <w:pPr>
        <w:pStyle w:val="BodyText"/>
        <w:ind w:left="1769" w:right="249" w:hanging="230"/>
        <w:spacing w:before="96" w:line="241" w:lineRule="auto"/>
        <w:rPr>
          <w:rFonts w:ascii="SimSun" w:hAnsi="SimSun" w:eastAsia="SimSun" w:cs="SimSun"/>
          <w:sz w:val="22"/>
          <w:szCs w:val="22"/>
        </w:rPr>
      </w:pPr>
      <w:r>
        <w:rPr>
          <w:sz w:val="22"/>
          <w:szCs w:val="22"/>
          <w:spacing w:val="6"/>
        </w:rPr>
        <w:t>·</w:t>
      </w:r>
      <w:r>
        <w:rPr>
          <w:sz w:val="22"/>
          <w:szCs w:val="22"/>
          <w:spacing w:val="-72"/>
        </w:rPr>
        <w:t xml:space="preserve"> </w:t>
      </w:r>
      <w:r>
        <w:rPr>
          <w:sz w:val="22"/>
          <w:szCs w:val="22"/>
          <w:spacing w:val="6"/>
        </w:rPr>
        <w:t>若要创建新日志文件，执行</w:t>
      </w:r>
      <w:r>
        <w:rPr>
          <w:sz w:val="22"/>
          <w:szCs w:val="22"/>
          <w:spacing w:val="6"/>
        </w:rPr>
        <w:t xml:space="preserve"> </w:t>
      </w:r>
      <w:r>
        <w:rPr>
          <w:rFonts w:ascii="SimSun" w:hAnsi="SimSun" w:eastAsia="SimSun" w:cs="SimSun"/>
          <w:sz w:val="22"/>
          <w:szCs w:val="22"/>
        </w:rPr>
        <w:t>SP</w:t>
      </w:r>
      <w:r>
        <w:rPr>
          <w:rFonts w:ascii="SimSun" w:hAnsi="SimSun" w:eastAsia="SimSun" w:cs="SimSun"/>
          <w:sz w:val="22"/>
          <w:szCs w:val="22"/>
          <w:spacing w:val="6"/>
        </w:rPr>
        <w:t>5857-012</w:t>
      </w:r>
      <w:r>
        <w:rPr>
          <w:rFonts w:ascii="SimSun" w:hAnsi="SimSun" w:eastAsia="SimSun" w:cs="SimSun"/>
          <w:sz w:val="22"/>
          <w:szCs w:val="22"/>
          <w:spacing w:val="45"/>
        </w:rPr>
        <w:t xml:space="preserve">  </w:t>
      </w:r>
      <w:r>
        <w:rPr>
          <w:sz w:val="22"/>
          <w:szCs w:val="22"/>
          <w:spacing w:val="6"/>
        </w:rPr>
        <w:t>以从</w:t>
      </w:r>
      <w:r>
        <w:rPr>
          <w:sz w:val="22"/>
          <w:szCs w:val="22"/>
          <w:spacing w:val="6"/>
        </w:rPr>
        <w:t xml:space="preserve"> </w:t>
      </w:r>
      <w:r>
        <w:rPr>
          <w:rFonts w:ascii="SimSun" w:hAnsi="SimSun" w:eastAsia="SimSun" w:cs="SimSun"/>
          <w:sz w:val="22"/>
          <w:szCs w:val="22"/>
        </w:rPr>
        <w:t>SD</w:t>
      </w:r>
      <w:r>
        <w:rPr>
          <w:rFonts w:ascii="SimSun" w:hAnsi="SimSun" w:eastAsia="SimSun" w:cs="SimSun"/>
          <w:sz w:val="22"/>
          <w:szCs w:val="22"/>
          <w:spacing w:val="6"/>
        </w:rPr>
        <w:t xml:space="preserve">  </w:t>
      </w:r>
      <w:r>
        <w:rPr>
          <w:sz w:val="22"/>
          <w:szCs w:val="22"/>
          <w:spacing w:val="6"/>
        </w:rPr>
        <w:t>卡删除调试日志数据，然后执行此</w:t>
      </w:r>
      <w:r>
        <w:rPr>
          <w:sz w:val="22"/>
          <w:szCs w:val="22"/>
        </w:rPr>
        <w:t xml:space="preserve"> </w:t>
      </w:r>
      <w:r>
        <w:rPr>
          <w:rFonts w:ascii="Arial" w:hAnsi="Arial" w:eastAsia="Arial" w:cs="Arial"/>
          <w:sz w:val="22"/>
          <w:szCs w:val="22"/>
          <w:spacing w:val="-1"/>
        </w:rPr>
        <w:t>SP(SP5857-017)</w:t>
      </w:r>
      <w:r>
        <w:rPr>
          <w:rFonts w:ascii="Arial" w:hAnsi="Arial" w:eastAsia="Arial" w:cs="Arial"/>
          <w:sz w:val="22"/>
          <w:szCs w:val="22"/>
          <w:spacing w:val="7"/>
        </w:rPr>
        <w:t xml:space="preserve">       </w:t>
      </w:r>
      <w:r>
        <w:rPr>
          <w:rFonts w:ascii="SimSun" w:hAnsi="SimSun" w:eastAsia="SimSun" w:cs="SimSun"/>
          <w:sz w:val="22"/>
          <w:szCs w:val="22"/>
          <w:spacing w:val="-1"/>
        </w:rPr>
        <w:t>。</w:t>
      </w:r>
    </w:p>
    <w:p>
      <w:pPr>
        <w:spacing w:line="241" w:lineRule="auto"/>
        <w:sectPr>
          <w:headerReference w:type="default" r:id="rId122"/>
          <w:footerReference w:type="default" r:id="rId123"/>
          <w:pgSz w:w="11900" w:h="16840"/>
          <w:pgMar w:top="1447" w:right="1138" w:bottom="823" w:left="9" w:header="989" w:footer="625" w:gutter="0"/>
        </w:sectPr>
        <w:rPr>
          <w:rFonts w:ascii="SimSun" w:hAnsi="SimSun" w:eastAsia="SimSun" w:cs="SimSun"/>
          <w:sz w:val="22"/>
          <w:szCs w:val="22"/>
        </w:rPr>
      </w:pPr>
    </w:p>
    <w:p>
      <w:pPr>
        <w:spacing w:line="252" w:lineRule="auto"/>
        <w:rPr>
          <w:rFonts w:ascii="Arial"/>
          <w:sz w:val="21"/>
        </w:rPr>
      </w:pPr>
      <w:r/>
    </w:p>
    <w:p>
      <w:pPr>
        <w:spacing w:line="253" w:lineRule="auto"/>
        <w:rPr>
          <w:rFonts w:ascii="Arial"/>
          <w:sz w:val="21"/>
        </w:rPr>
      </w:pPr>
      <w:r/>
    </w:p>
    <w:p>
      <w:pPr>
        <w:pStyle w:val="BodyText"/>
        <w:ind w:left="7"/>
        <w:spacing w:before="172" w:line="222" w:lineRule="auto"/>
        <w:outlineLvl w:val="0"/>
        <w:rPr>
          <w:sz w:val="53"/>
          <w:szCs w:val="53"/>
        </w:rPr>
      </w:pPr>
      <w:r>
        <w:rPr>
          <w:rFonts w:ascii="SimSun" w:hAnsi="SimSun" w:eastAsia="SimSun" w:cs="SimSun"/>
          <w:sz w:val="53"/>
          <w:szCs w:val="53"/>
          <w:b/>
          <w:bCs/>
        </w:rPr>
        <w:t>6.</w:t>
      </w:r>
      <w:r>
        <w:rPr>
          <w:rFonts w:ascii="SimSun" w:hAnsi="SimSun" w:eastAsia="SimSun" w:cs="SimSun"/>
          <w:sz w:val="53"/>
          <w:szCs w:val="53"/>
          <w:spacing w:val="-59"/>
        </w:rPr>
        <w:t xml:space="preserve"> </w:t>
      </w:r>
      <w:r>
        <w:rPr>
          <w:sz w:val="53"/>
          <w:szCs w:val="53"/>
          <w:b/>
          <w:bCs/>
        </w:rPr>
        <w:t>故障排除</w:t>
      </w: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pStyle w:val="BodyText"/>
        <w:ind w:left="6"/>
        <w:spacing w:before="146" w:line="222" w:lineRule="auto"/>
        <w:rPr>
          <w:sz w:val="45"/>
          <w:szCs w:val="45"/>
        </w:rPr>
      </w:pPr>
      <w:r>
        <w:rPr>
          <w:sz w:val="45"/>
          <w:szCs w:val="45"/>
          <w:b/>
          <w:bCs/>
          <w:spacing w:val="2"/>
        </w:rPr>
        <w:t>维修呼叫状况</w:t>
      </w:r>
    </w:p>
    <w:p>
      <w:pPr>
        <w:spacing w:line="244" w:lineRule="auto"/>
        <w:rPr>
          <w:rFonts w:ascii="Arial"/>
          <w:sz w:val="21"/>
        </w:rPr>
      </w:pPr>
      <w:r/>
    </w:p>
    <w:p>
      <w:pPr>
        <w:pStyle w:val="BodyText"/>
        <w:spacing w:before="62" w:line="213" w:lineRule="auto"/>
        <w:rPr>
          <w:sz w:val="19"/>
          <w:szCs w:val="19"/>
        </w:rPr>
      </w:pPr>
      <w:r>
        <w:rPr>
          <w:sz w:val="19"/>
          <w:szCs w:val="19"/>
          <w:spacing w:val="18"/>
        </w:rPr>
        <w:t>有关“维修呼叫状况”信息，请参见“附录”。</w:t>
      </w:r>
    </w:p>
    <w:p>
      <w:pPr>
        <w:pStyle w:val="BodyText"/>
        <w:ind w:left="219"/>
        <w:spacing w:before="140" w:line="221" w:lineRule="auto"/>
        <w:rPr/>
      </w:pPr>
      <w:r>
        <w:rPr>
          <w:rFonts w:ascii="Arial" w:hAnsi="Arial" w:eastAsia="Arial" w:cs="Arial"/>
        </w:rPr>
        <w:t>·SC    </w:t>
      </w:r>
      <w:r>
        <w:rPr/>
        <w:t>代码说明：</w:t>
      </w:r>
      <w:r>
        <w:rPr>
          <w:rFonts w:ascii="Arial" w:hAnsi="Arial" w:eastAsia="Arial" w:cs="Arial"/>
        </w:rPr>
        <w:t>SC100:</w:t>
      </w:r>
      <w:r>
        <w:rPr>
          <w:rFonts w:ascii="Arial" w:hAnsi="Arial" w:eastAsia="Arial" w:cs="Arial"/>
          <w:spacing w:val="14"/>
        </w:rPr>
        <w:t xml:space="preserve">   </w:t>
      </w:r>
      <w:r>
        <w:rPr/>
        <w:t>扫描</w:t>
      </w:r>
    </w:p>
    <w:p>
      <w:pPr>
        <w:pStyle w:val="BodyText"/>
        <w:ind w:left="219"/>
        <w:spacing w:before="134" w:line="221" w:lineRule="auto"/>
        <w:rPr>
          <w:rFonts w:ascii="SimSun" w:hAnsi="SimSun" w:eastAsia="SimSun" w:cs="SimSun"/>
        </w:rPr>
      </w:pPr>
      <w:r>
        <w:rPr>
          <w:rFonts w:ascii="SimSun" w:hAnsi="SimSun" w:eastAsia="SimSun" w:cs="SimSun"/>
          <w:spacing w:val="-8"/>
        </w:rPr>
        <w:t>·SC</w:t>
      </w:r>
      <w:r>
        <w:rPr>
          <w:rFonts w:ascii="SimSun" w:hAnsi="SimSun" w:eastAsia="SimSun" w:cs="SimSun"/>
          <w:spacing w:val="25"/>
        </w:rPr>
        <w:t xml:space="preserve">  </w:t>
      </w:r>
      <w:r>
        <w:rPr>
          <w:spacing w:val="-8"/>
        </w:rPr>
        <w:t>代码说明</w:t>
      </w:r>
      <w:r>
        <w:rPr>
          <w:spacing w:val="-68"/>
        </w:rPr>
        <w:t xml:space="preserve"> </w:t>
      </w:r>
      <w:r>
        <w:rPr>
          <w:spacing w:val="-8"/>
        </w:rPr>
        <w:t>：</w:t>
      </w:r>
      <w:r>
        <w:rPr>
          <w:rFonts w:ascii="SimSun" w:hAnsi="SimSun" w:eastAsia="SimSun" w:cs="SimSun"/>
          <w:spacing w:val="-8"/>
        </w:rPr>
        <w:t>SC200:</w:t>
      </w:r>
      <w:r>
        <w:rPr>
          <w:rFonts w:ascii="SimSun" w:hAnsi="SimSun" w:eastAsia="SimSun" w:cs="SimSun"/>
          <w:spacing w:val="40"/>
        </w:rPr>
        <w:t xml:space="preserve">  </w:t>
      </w:r>
      <w:r>
        <w:rPr>
          <w:rFonts w:ascii="SimSun" w:hAnsi="SimSun" w:eastAsia="SimSun" w:cs="SimSun"/>
          <w:spacing w:val="-8"/>
        </w:rPr>
        <w:t>曝光</w:t>
      </w:r>
    </w:p>
    <w:p>
      <w:pPr>
        <w:pStyle w:val="BodyText"/>
        <w:ind w:left="219"/>
        <w:spacing w:before="134" w:line="221" w:lineRule="auto"/>
        <w:rPr/>
      </w:pPr>
      <w:r>
        <w:rPr>
          <w:rFonts w:ascii="SimSun" w:hAnsi="SimSun" w:eastAsia="SimSun" w:cs="SimSun"/>
          <w:spacing w:val="7"/>
        </w:rPr>
        <w:t>·</w:t>
      </w:r>
      <w:r>
        <w:rPr>
          <w:rFonts w:ascii="SimSun" w:hAnsi="SimSun" w:eastAsia="SimSun" w:cs="SimSun"/>
        </w:rPr>
        <w:t>SC</w:t>
      </w:r>
      <w:r>
        <w:rPr>
          <w:rFonts w:ascii="SimSun" w:hAnsi="SimSun" w:eastAsia="SimSun" w:cs="SimSun"/>
          <w:spacing w:val="27"/>
        </w:rPr>
        <w:t xml:space="preserve">  </w:t>
      </w:r>
      <w:r>
        <w:rPr>
          <w:spacing w:val="7"/>
        </w:rPr>
        <w:t>代码说明：</w:t>
      </w:r>
      <w:r>
        <w:rPr>
          <w:rFonts w:ascii="SimSun" w:hAnsi="SimSun" w:eastAsia="SimSun" w:cs="SimSun"/>
        </w:rPr>
        <w:t>SC</w:t>
      </w:r>
      <w:r>
        <w:rPr>
          <w:rFonts w:ascii="SimSun" w:hAnsi="SimSun" w:eastAsia="SimSun" w:cs="SimSun"/>
          <w:spacing w:val="7"/>
        </w:rPr>
        <w:t>300:</w:t>
      </w:r>
      <w:r>
        <w:rPr>
          <w:rFonts w:ascii="SimSun" w:hAnsi="SimSun" w:eastAsia="SimSun" w:cs="SimSun"/>
          <w:spacing w:val="40"/>
        </w:rPr>
        <w:t xml:space="preserve">  </w:t>
      </w:r>
      <w:r>
        <w:rPr>
          <w:spacing w:val="7"/>
        </w:rPr>
        <w:t>图像显影1</w:t>
      </w:r>
    </w:p>
    <w:p>
      <w:pPr>
        <w:pStyle w:val="BodyText"/>
        <w:ind w:left="219"/>
        <w:spacing w:before="115" w:line="221" w:lineRule="auto"/>
        <w:rPr/>
      </w:pPr>
      <w:r>
        <w:rPr>
          <w:rFonts w:ascii="Arial" w:hAnsi="Arial" w:eastAsia="Arial" w:cs="Arial"/>
          <w:spacing w:val="6"/>
        </w:rPr>
        <w:t>·</w:t>
      </w:r>
      <w:r>
        <w:rPr>
          <w:rFonts w:ascii="Arial" w:hAnsi="Arial" w:eastAsia="Arial" w:cs="Arial"/>
        </w:rPr>
        <w:t>SC</w:t>
      </w:r>
      <w:r>
        <w:rPr>
          <w:rFonts w:ascii="Arial" w:hAnsi="Arial" w:eastAsia="Arial" w:cs="Arial"/>
          <w:spacing w:val="6"/>
        </w:rPr>
        <w:t xml:space="preserve">    </w:t>
      </w:r>
      <w:r>
        <w:rPr>
          <w:spacing w:val="6"/>
        </w:rPr>
        <w:t>代码说明：</w:t>
      </w:r>
      <w:r>
        <w:rPr>
          <w:rFonts w:ascii="Arial" w:hAnsi="Arial" w:eastAsia="Arial" w:cs="Arial"/>
        </w:rPr>
        <w:t>SC</w:t>
      </w:r>
      <w:r>
        <w:rPr>
          <w:rFonts w:ascii="Arial" w:hAnsi="Arial" w:eastAsia="Arial" w:cs="Arial"/>
          <w:spacing w:val="6"/>
        </w:rPr>
        <w:t>400   : </w:t>
      </w:r>
      <w:r>
        <w:rPr>
          <w:spacing w:val="6"/>
        </w:rPr>
        <w:t>图像显影2</w:t>
      </w:r>
    </w:p>
    <w:p>
      <w:pPr>
        <w:pStyle w:val="BodyText"/>
        <w:ind w:left="219"/>
        <w:spacing w:before="135" w:line="221" w:lineRule="auto"/>
        <w:rPr/>
      </w:pPr>
      <w:r>
        <w:rPr>
          <w:rFonts w:ascii="Arial" w:hAnsi="Arial" w:eastAsia="Arial" w:cs="Arial"/>
        </w:rPr>
        <w:t>·SC    </w:t>
      </w:r>
      <w:r>
        <w:rPr/>
        <w:t>代码说明：</w:t>
      </w:r>
      <w:r>
        <w:rPr>
          <w:rFonts w:ascii="Arial" w:hAnsi="Arial" w:eastAsia="Arial" w:cs="Arial"/>
        </w:rPr>
        <w:t>SC500:    </w:t>
      </w:r>
      <w:r>
        <w:rPr/>
        <w:t>送纸、传</w:t>
      </w:r>
      <w:r>
        <w:rPr>
          <w:spacing w:val="-1"/>
        </w:rPr>
        <w:t>送、双面和定影</w:t>
      </w:r>
    </w:p>
    <w:p>
      <w:pPr>
        <w:pStyle w:val="BodyText"/>
        <w:ind w:left="219"/>
        <w:spacing w:before="134" w:line="221" w:lineRule="auto"/>
        <w:rPr/>
      </w:pPr>
      <w:r>
        <w:rPr>
          <w:rFonts w:ascii="SimSun" w:hAnsi="SimSun" w:eastAsia="SimSun" w:cs="SimSun"/>
          <w:spacing w:val="-5"/>
        </w:rPr>
        <w:t>·SC</w:t>
      </w:r>
      <w:r>
        <w:rPr>
          <w:rFonts w:ascii="SimSun" w:hAnsi="SimSun" w:eastAsia="SimSun" w:cs="SimSun"/>
          <w:spacing w:val="30"/>
        </w:rPr>
        <w:t xml:space="preserve">  </w:t>
      </w:r>
      <w:r>
        <w:rPr>
          <w:spacing w:val="-5"/>
        </w:rPr>
        <w:t>代码说明：</w:t>
      </w:r>
      <w:r>
        <w:rPr>
          <w:rFonts w:ascii="SimSun" w:hAnsi="SimSun" w:eastAsia="SimSun" w:cs="SimSun"/>
          <w:spacing w:val="-5"/>
        </w:rPr>
        <w:t>SC600:</w:t>
      </w:r>
      <w:r>
        <w:rPr>
          <w:rFonts w:ascii="SimSun" w:hAnsi="SimSun" w:eastAsia="SimSun" w:cs="SimSun"/>
          <w:spacing w:val="40"/>
        </w:rPr>
        <w:t xml:space="preserve">  </w:t>
      </w:r>
      <w:r>
        <w:rPr>
          <w:spacing w:val="-5"/>
        </w:rPr>
        <w:t>数据通讯</w:t>
      </w:r>
    </w:p>
    <w:p>
      <w:pPr>
        <w:pStyle w:val="BodyText"/>
        <w:ind w:left="219"/>
        <w:spacing w:before="115" w:line="221" w:lineRule="auto"/>
        <w:rPr/>
      </w:pPr>
      <w:r>
        <w:rPr>
          <w:rFonts w:ascii="Arial" w:hAnsi="Arial" w:eastAsia="Arial" w:cs="Arial"/>
          <w:spacing w:val="1"/>
        </w:rPr>
        <w:t>·</w:t>
      </w:r>
      <w:r>
        <w:rPr>
          <w:rFonts w:ascii="Arial" w:hAnsi="Arial" w:eastAsia="Arial" w:cs="Arial"/>
        </w:rPr>
        <w:t>SC</w:t>
      </w:r>
      <w:r>
        <w:rPr>
          <w:rFonts w:ascii="Arial" w:hAnsi="Arial" w:eastAsia="Arial" w:cs="Arial"/>
          <w:spacing w:val="1"/>
        </w:rPr>
        <w:t xml:space="preserve">    </w:t>
      </w:r>
      <w:r>
        <w:rPr>
          <w:spacing w:val="1"/>
        </w:rPr>
        <w:t>代码说明：</w:t>
      </w:r>
      <w:r>
        <w:rPr>
          <w:rFonts w:ascii="Arial" w:hAnsi="Arial" w:eastAsia="Arial" w:cs="Arial"/>
        </w:rPr>
        <w:t>SC</w:t>
      </w:r>
      <w:r>
        <w:rPr>
          <w:rFonts w:ascii="Arial" w:hAnsi="Arial" w:eastAsia="Arial" w:cs="Arial"/>
          <w:spacing w:val="1"/>
        </w:rPr>
        <w:t>700:</w:t>
      </w:r>
      <w:r>
        <w:rPr>
          <w:rFonts w:ascii="Arial" w:hAnsi="Arial" w:eastAsia="Arial" w:cs="Arial"/>
          <w:spacing w:val="16"/>
        </w:rPr>
        <w:t xml:space="preserve">   </w:t>
      </w:r>
      <w:r>
        <w:rPr>
          <w:spacing w:val="1"/>
        </w:rPr>
        <w:t>外围设备</w:t>
      </w:r>
    </w:p>
    <w:p>
      <w:pPr>
        <w:pStyle w:val="BodyText"/>
        <w:ind w:left="219"/>
        <w:spacing w:before="145" w:line="221" w:lineRule="auto"/>
        <w:rPr/>
      </w:pPr>
      <w:r>
        <w:rPr>
          <w:rFonts w:ascii="SimSun" w:hAnsi="SimSun" w:eastAsia="SimSun" w:cs="SimSun"/>
          <w:spacing w:val="-5"/>
        </w:rPr>
        <w:t>·SC</w:t>
      </w:r>
      <w:r>
        <w:rPr>
          <w:rFonts w:ascii="SimSun" w:hAnsi="SimSun" w:eastAsia="SimSun" w:cs="SimSun"/>
          <w:spacing w:val="31"/>
        </w:rPr>
        <w:t xml:space="preserve">  </w:t>
      </w:r>
      <w:r>
        <w:rPr>
          <w:spacing w:val="-5"/>
        </w:rPr>
        <w:t>代码说明：</w:t>
      </w:r>
      <w:r>
        <w:rPr>
          <w:rFonts w:ascii="SimSun" w:hAnsi="SimSun" w:eastAsia="SimSun" w:cs="SimSun"/>
          <w:spacing w:val="-5"/>
        </w:rPr>
        <w:t>SC800:</w:t>
      </w:r>
      <w:r>
        <w:rPr>
          <w:rFonts w:ascii="SimSun" w:hAnsi="SimSun" w:eastAsia="SimSun" w:cs="SimSun"/>
          <w:spacing w:val="40"/>
        </w:rPr>
        <w:t xml:space="preserve">  </w:t>
      </w:r>
      <w:r>
        <w:rPr>
          <w:spacing w:val="-5"/>
        </w:rPr>
        <w:t>整个系统</w:t>
      </w:r>
    </w:p>
    <w:p>
      <w:pPr>
        <w:pStyle w:val="BodyText"/>
        <w:ind w:left="219"/>
        <w:spacing w:before="114" w:line="221" w:lineRule="auto"/>
        <w:rPr/>
      </w:pPr>
      <w:r>
        <w:pict>
          <v:shape id="_x0000_s88" style="position:absolute;margin-left:479.499pt;margin-top:10.8597pt;mso-position-vertical-relative:text;mso-position-horizontal-relative:text;width:48pt;height:26.5pt;z-index:251863040;" fillcolor="#6A6B6D" filled="true" stroked="false" type="#_x0000_t202">
            <v:fill on="true"/>
            <v:stroke on="false"/>
            <v:path/>
            <v:imagedata o:title=""/>
            <o:lock v:ext="edit" aspectratio="false"/>
            <v:textbox inset="0mm,0mm,0mm,0mm">
              <w:txbxContent>
                <w:p>
                  <w:pPr>
                    <w:ind w:left="260"/>
                    <w:spacing w:before="207"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6</w:t>
                  </w:r>
                </w:p>
              </w:txbxContent>
            </v:textbox>
          </v:shape>
        </w:pict>
      </w:r>
      <w:r>
        <w:rPr>
          <w:rFonts w:ascii="Arial" w:hAnsi="Arial" w:eastAsia="Arial" w:cs="Arial"/>
          <w:spacing w:val="1"/>
        </w:rPr>
        <w:t>·</w:t>
      </w:r>
      <w:r>
        <w:rPr>
          <w:rFonts w:ascii="Arial" w:hAnsi="Arial" w:eastAsia="Arial" w:cs="Arial"/>
        </w:rPr>
        <w:t>SC</w:t>
      </w:r>
      <w:r>
        <w:rPr>
          <w:rFonts w:ascii="Arial" w:hAnsi="Arial" w:eastAsia="Arial" w:cs="Arial"/>
          <w:spacing w:val="1"/>
        </w:rPr>
        <w:t xml:space="preserve">    </w:t>
      </w:r>
      <w:r>
        <w:rPr>
          <w:spacing w:val="1"/>
        </w:rPr>
        <w:t>代码说明：</w:t>
      </w:r>
      <w:r>
        <w:rPr>
          <w:rFonts w:ascii="Arial" w:hAnsi="Arial" w:eastAsia="Arial" w:cs="Arial"/>
        </w:rPr>
        <w:t>SC</w:t>
      </w:r>
      <w:r>
        <w:rPr>
          <w:rFonts w:ascii="Arial" w:hAnsi="Arial" w:eastAsia="Arial" w:cs="Arial"/>
          <w:spacing w:val="1"/>
        </w:rPr>
        <w:t>900:</w:t>
      </w:r>
      <w:r>
        <w:rPr>
          <w:rFonts w:ascii="Arial" w:hAnsi="Arial" w:eastAsia="Arial" w:cs="Arial"/>
          <w:spacing w:val="14"/>
        </w:rPr>
        <w:t xml:space="preserve">   </w:t>
      </w:r>
      <w:r>
        <w:rPr>
          <w:spacing w:val="1"/>
        </w:rPr>
        <w:t>其它</w:t>
      </w:r>
    </w:p>
    <w:p>
      <w:pPr>
        <w:spacing w:line="221" w:lineRule="auto"/>
        <w:sectPr>
          <w:headerReference w:type="default" r:id="rId1"/>
          <w:footerReference w:type="default" r:id="rId126"/>
          <w:pgSz w:w="11900" w:h="16840"/>
          <w:pgMar w:top="400" w:right="9" w:bottom="802" w:left="1340" w:header="0" w:footer="631" w:gutter="0"/>
        </w:sectPr>
        <w:rPr/>
      </w:pPr>
    </w:p>
    <w:p>
      <w:pPr>
        <w:spacing w:line="309" w:lineRule="auto"/>
        <w:rPr>
          <w:rFonts w:ascii="Arial"/>
          <w:sz w:val="21"/>
        </w:rPr>
      </w:pPr>
      <w:r/>
    </w:p>
    <w:p>
      <w:pPr>
        <w:spacing w:line="309" w:lineRule="auto"/>
        <w:rPr>
          <w:rFonts w:ascii="Arial"/>
          <w:sz w:val="21"/>
        </w:rPr>
      </w:pPr>
      <w:r/>
    </w:p>
    <w:p>
      <w:pPr>
        <w:pStyle w:val="BodyText"/>
        <w:ind w:left="1336"/>
        <w:spacing w:before="143" w:line="222" w:lineRule="auto"/>
        <w:rPr>
          <w:sz w:val="44"/>
          <w:szCs w:val="44"/>
        </w:rPr>
      </w:pPr>
      <w:r>
        <w:drawing>
          <wp:anchor distT="0" distB="0" distL="0" distR="0" simplePos="0" relativeHeight="251870208" behindDoc="0" locked="0" layoutInCell="1" allowOverlap="1">
            <wp:simplePos x="0" y="0"/>
            <wp:positionH relativeFrom="column">
              <wp:posOffset>0</wp:posOffset>
            </wp:positionH>
            <wp:positionV relativeFrom="paragraph">
              <wp:posOffset>3506717</wp:posOffset>
            </wp:positionV>
            <wp:extent cx="628625" cy="336521"/>
            <wp:effectExtent l="0" t="0" r="0" b="0"/>
            <wp:wrapNone/>
            <wp:docPr id="180" name="IM 180"/>
            <wp:cNvGraphicFramePr/>
            <a:graphic>
              <a:graphicData uri="http://schemas.openxmlformats.org/drawingml/2006/picture">
                <pic:pic>
                  <pic:nvPicPr>
                    <pic:cNvPr id="180" name="IM 180"/>
                    <pic:cNvPicPr/>
                  </pic:nvPicPr>
                  <pic:blipFill>
                    <a:blip r:embed="rId129"/>
                    <a:stretch>
                      <a:fillRect/>
                    </a:stretch>
                  </pic:blipFill>
                  <pic:spPr>
                    <a:xfrm rot="0">
                      <a:off x="0" y="0"/>
                      <a:ext cx="628625" cy="336521"/>
                    </a:xfrm>
                    <a:prstGeom prst="rect">
                      <a:avLst/>
                    </a:prstGeom>
                  </pic:spPr>
                </pic:pic>
              </a:graphicData>
            </a:graphic>
          </wp:anchor>
        </w:drawing>
      </w:r>
      <w:r>
        <w:rPr>
          <w:sz w:val="44"/>
          <w:szCs w:val="44"/>
          <w:b/>
          <w:bCs/>
        </w:rPr>
        <w:t>重要的</w:t>
      </w:r>
      <w:r>
        <w:rPr>
          <w:sz w:val="44"/>
          <w:szCs w:val="44"/>
        </w:rPr>
        <w:t xml:space="preserve"> </w:t>
      </w:r>
      <w:r>
        <w:rPr>
          <w:rFonts w:ascii="SimSun" w:hAnsi="SimSun" w:eastAsia="SimSun" w:cs="SimSun"/>
          <w:sz w:val="44"/>
          <w:szCs w:val="44"/>
          <w:b/>
          <w:bCs/>
        </w:rPr>
        <w:t>SP</w:t>
      </w:r>
      <w:r>
        <w:rPr>
          <w:rFonts w:ascii="SimSun" w:hAnsi="SimSun" w:eastAsia="SimSun" w:cs="SimSun"/>
          <w:sz w:val="44"/>
          <w:szCs w:val="44"/>
          <w:spacing w:val="21"/>
        </w:rPr>
        <w:t xml:space="preserve">  </w:t>
      </w:r>
      <w:r>
        <w:rPr>
          <w:sz w:val="44"/>
          <w:szCs w:val="44"/>
          <w:b/>
          <w:bCs/>
        </w:rPr>
        <w:t>代码</w:t>
      </w:r>
    </w:p>
    <w:p>
      <w:pPr>
        <w:spacing w:line="223" w:lineRule="exact"/>
        <w:rPr/>
      </w:pPr>
      <w:r/>
    </w:p>
    <w:tbl>
      <w:tblPr>
        <w:tblStyle w:val="TableNormal"/>
        <w:tblW w:w="931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33"/>
        <w:gridCol w:w="2537"/>
        <w:gridCol w:w="5140"/>
      </w:tblGrid>
      <w:tr>
        <w:trPr>
          <w:trHeight w:val="813" w:hRule="atLeast"/>
        </w:trPr>
        <w:tc>
          <w:tcPr>
            <w:tcW w:w="1633" w:type="dxa"/>
            <w:vAlign w:val="top"/>
          </w:tcPr>
          <w:p>
            <w:pPr>
              <w:spacing w:line="266" w:lineRule="auto"/>
              <w:rPr>
                <w:rFonts w:ascii="Arial"/>
                <w:sz w:val="21"/>
              </w:rPr>
            </w:pPr>
            <w:r/>
          </w:p>
          <w:p>
            <w:pPr>
              <w:ind w:left="75"/>
              <w:spacing w:before="82" w:line="183" w:lineRule="auto"/>
              <w:rPr>
                <w:rFonts w:ascii="SimSun" w:hAnsi="SimSun" w:eastAsia="SimSun" w:cs="SimSun"/>
                <w:sz w:val="25"/>
                <w:szCs w:val="25"/>
              </w:rPr>
            </w:pPr>
            <w:r>
              <w:rPr>
                <w:rFonts w:ascii="SimSun" w:hAnsi="SimSun" w:eastAsia="SimSun" w:cs="SimSun"/>
                <w:sz w:val="25"/>
                <w:szCs w:val="25"/>
                <w:spacing w:val="-2"/>
              </w:rPr>
              <w:t>SP5802</w:t>
            </w:r>
          </w:p>
        </w:tc>
        <w:tc>
          <w:tcPr>
            <w:tcW w:w="2537" w:type="dxa"/>
            <w:vAlign w:val="top"/>
          </w:tcPr>
          <w:p>
            <w:pPr>
              <w:ind w:left="92"/>
              <w:spacing w:before="285" w:line="219" w:lineRule="auto"/>
              <w:rPr>
                <w:rFonts w:ascii="SimSun" w:hAnsi="SimSun" w:eastAsia="SimSun" w:cs="SimSun"/>
                <w:sz w:val="25"/>
                <w:szCs w:val="25"/>
              </w:rPr>
            </w:pPr>
            <w:r>
              <w:rPr>
                <w:rFonts w:ascii="SimSun" w:hAnsi="SimSun" w:eastAsia="SimSun" w:cs="SimSun"/>
                <w:sz w:val="25"/>
                <w:szCs w:val="25"/>
                <w:spacing w:val="1"/>
              </w:rPr>
              <w:t>自由运行模式</w:t>
            </w:r>
          </w:p>
        </w:tc>
        <w:tc>
          <w:tcPr>
            <w:tcW w:w="5140" w:type="dxa"/>
            <w:vAlign w:val="top"/>
          </w:tcPr>
          <w:p>
            <w:pPr>
              <w:ind w:left="105" w:right="24" w:firstLine="9"/>
              <w:spacing w:before="154" w:line="225" w:lineRule="auto"/>
              <w:rPr>
                <w:rFonts w:ascii="SimSun" w:hAnsi="SimSun" w:eastAsia="SimSun" w:cs="SimSun"/>
                <w:sz w:val="25"/>
                <w:szCs w:val="25"/>
              </w:rPr>
            </w:pPr>
            <w:r>
              <w:rPr>
                <w:rFonts w:ascii="SimSun" w:hAnsi="SimSun" w:eastAsia="SimSun" w:cs="SimSun"/>
                <w:sz w:val="25"/>
                <w:szCs w:val="25"/>
                <w:spacing w:val="-1"/>
              </w:rPr>
              <w:t>执行此SP以强制基础引擎在自由运行模式下运</w:t>
            </w:r>
            <w:r>
              <w:rPr>
                <w:rFonts w:ascii="SimSun" w:hAnsi="SimSun" w:eastAsia="SimSun" w:cs="SimSun"/>
                <w:sz w:val="25"/>
                <w:szCs w:val="25"/>
                <w:spacing w:val="10"/>
              </w:rPr>
              <w:t xml:space="preserve"> </w:t>
            </w:r>
            <w:r>
              <w:rPr>
                <w:rFonts w:ascii="SimSun" w:hAnsi="SimSun" w:eastAsia="SimSun" w:cs="SimSun"/>
                <w:sz w:val="25"/>
                <w:szCs w:val="25"/>
              </w:rPr>
              <w:t>行以进行测试。</w:t>
            </w:r>
          </w:p>
        </w:tc>
      </w:tr>
      <w:tr>
        <w:trPr>
          <w:trHeight w:val="819" w:hRule="atLeast"/>
        </w:trPr>
        <w:tc>
          <w:tcPr>
            <w:tcW w:w="1633" w:type="dxa"/>
            <w:vAlign w:val="top"/>
          </w:tcPr>
          <w:p>
            <w:pPr>
              <w:spacing w:line="273" w:lineRule="auto"/>
              <w:rPr>
                <w:rFonts w:ascii="Arial"/>
                <w:sz w:val="21"/>
              </w:rPr>
            </w:pPr>
            <w:r/>
          </w:p>
          <w:p>
            <w:pPr>
              <w:ind w:left="75"/>
              <w:spacing w:before="82" w:line="183" w:lineRule="auto"/>
              <w:rPr>
                <w:rFonts w:ascii="SimSun" w:hAnsi="SimSun" w:eastAsia="SimSun" w:cs="SimSun"/>
                <w:sz w:val="25"/>
                <w:szCs w:val="25"/>
              </w:rPr>
            </w:pPr>
            <w:r>
              <w:rPr>
                <w:rFonts w:ascii="SimSun" w:hAnsi="SimSun" w:eastAsia="SimSun" w:cs="SimSun"/>
                <w:sz w:val="25"/>
                <w:szCs w:val="25"/>
                <w:spacing w:val="-2"/>
              </w:rPr>
              <w:t>SP5803</w:t>
            </w:r>
          </w:p>
        </w:tc>
        <w:tc>
          <w:tcPr>
            <w:tcW w:w="2537" w:type="dxa"/>
            <w:vAlign w:val="top"/>
          </w:tcPr>
          <w:p>
            <w:pPr>
              <w:ind w:left="92"/>
              <w:spacing w:before="292" w:line="219" w:lineRule="auto"/>
              <w:rPr>
                <w:rFonts w:ascii="SimSun" w:hAnsi="SimSun" w:eastAsia="SimSun" w:cs="SimSun"/>
                <w:sz w:val="25"/>
                <w:szCs w:val="25"/>
              </w:rPr>
            </w:pPr>
            <w:r>
              <w:rPr>
                <w:rFonts w:ascii="SimSun" w:hAnsi="SimSun" w:eastAsia="SimSun" w:cs="SimSun"/>
                <w:sz w:val="25"/>
                <w:szCs w:val="25"/>
                <w:spacing w:val="3"/>
              </w:rPr>
              <w:t>输入检查</w:t>
            </w:r>
          </w:p>
        </w:tc>
        <w:tc>
          <w:tcPr>
            <w:tcW w:w="5140" w:type="dxa"/>
            <w:vAlign w:val="top"/>
          </w:tcPr>
          <w:p>
            <w:pPr>
              <w:ind w:left="105" w:right="34"/>
              <w:spacing w:before="151" w:line="224" w:lineRule="auto"/>
              <w:rPr>
                <w:rFonts w:ascii="SimSun" w:hAnsi="SimSun" w:eastAsia="SimSun" w:cs="SimSun"/>
                <w:sz w:val="25"/>
                <w:szCs w:val="25"/>
              </w:rPr>
            </w:pPr>
            <w:r>
              <w:rPr>
                <w:rFonts w:ascii="SimSun" w:hAnsi="SimSun" w:eastAsia="SimSun" w:cs="SimSun"/>
                <w:sz w:val="25"/>
                <w:szCs w:val="25"/>
                <w:spacing w:val="-13"/>
              </w:rPr>
              <w:t>显示从传感器和开关接收到的信号。请参见“维</w:t>
            </w:r>
            <w:r>
              <w:rPr>
                <w:rFonts w:ascii="SimSun" w:hAnsi="SimSun" w:eastAsia="SimSun" w:cs="SimSun"/>
                <w:sz w:val="25"/>
                <w:szCs w:val="25"/>
                <w:spacing w:val="12"/>
              </w:rPr>
              <w:t xml:space="preserve"> </w:t>
            </w:r>
            <w:r>
              <w:rPr>
                <w:rFonts w:ascii="SimSun" w:hAnsi="SimSun" w:eastAsia="SimSun" w:cs="SimSun"/>
                <w:sz w:val="25"/>
                <w:szCs w:val="25"/>
              </w:rPr>
              <w:t>修表”中的详细表格。</w:t>
            </w:r>
          </w:p>
        </w:tc>
      </w:tr>
      <w:tr>
        <w:trPr>
          <w:trHeight w:val="819" w:hRule="atLeast"/>
        </w:trPr>
        <w:tc>
          <w:tcPr>
            <w:tcW w:w="1633" w:type="dxa"/>
            <w:vAlign w:val="top"/>
          </w:tcPr>
          <w:p>
            <w:pPr>
              <w:spacing w:line="274" w:lineRule="auto"/>
              <w:rPr>
                <w:rFonts w:ascii="Arial"/>
                <w:sz w:val="21"/>
              </w:rPr>
            </w:pPr>
            <w:r/>
          </w:p>
          <w:p>
            <w:pPr>
              <w:ind w:left="75"/>
              <w:spacing w:before="82" w:line="183" w:lineRule="auto"/>
              <w:rPr>
                <w:rFonts w:ascii="SimSun" w:hAnsi="SimSun" w:eastAsia="SimSun" w:cs="SimSun"/>
                <w:sz w:val="25"/>
                <w:szCs w:val="25"/>
              </w:rPr>
            </w:pPr>
            <w:r>
              <w:rPr>
                <w:rFonts w:ascii="SimSun" w:hAnsi="SimSun" w:eastAsia="SimSun" w:cs="SimSun"/>
                <w:sz w:val="25"/>
                <w:szCs w:val="25"/>
                <w:spacing w:val="-2"/>
              </w:rPr>
              <w:t>SP5804</w:t>
            </w:r>
          </w:p>
        </w:tc>
        <w:tc>
          <w:tcPr>
            <w:tcW w:w="2537" w:type="dxa"/>
            <w:vAlign w:val="top"/>
          </w:tcPr>
          <w:p>
            <w:pPr>
              <w:ind w:left="92"/>
              <w:spacing w:before="293" w:line="219" w:lineRule="auto"/>
              <w:rPr>
                <w:rFonts w:ascii="SimSun" w:hAnsi="SimSun" w:eastAsia="SimSun" w:cs="SimSun"/>
                <w:sz w:val="25"/>
                <w:szCs w:val="25"/>
              </w:rPr>
            </w:pPr>
            <w:r>
              <w:rPr>
                <w:rFonts w:ascii="SimSun" w:hAnsi="SimSun" w:eastAsia="SimSun" w:cs="SimSun"/>
                <w:sz w:val="25"/>
                <w:szCs w:val="25"/>
                <w:spacing w:val="3"/>
              </w:rPr>
              <w:t>输出检查</w:t>
            </w:r>
          </w:p>
        </w:tc>
        <w:tc>
          <w:tcPr>
            <w:tcW w:w="5140" w:type="dxa"/>
            <w:vAlign w:val="top"/>
          </w:tcPr>
          <w:p>
            <w:pPr>
              <w:ind w:left="105" w:right="35"/>
              <w:spacing w:before="143" w:line="238" w:lineRule="auto"/>
              <w:rPr>
                <w:rFonts w:ascii="SimSun" w:hAnsi="SimSun" w:eastAsia="SimSun" w:cs="SimSun"/>
                <w:sz w:val="25"/>
                <w:szCs w:val="25"/>
              </w:rPr>
            </w:pPr>
            <w:r>
              <w:rPr>
                <w:rFonts w:ascii="SimSun" w:hAnsi="SimSun" w:eastAsia="SimSun" w:cs="SimSun"/>
                <w:sz w:val="25"/>
                <w:szCs w:val="25"/>
                <w:spacing w:val="-1"/>
              </w:rPr>
              <w:t>逐一切换电气部件以进行测试。请参见“维修</w:t>
            </w:r>
            <w:r>
              <w:rPr>
                <w:rFonts w:ascii="SimSun" w:hAnsi="SimSun" w:eastAsia="SimSun" w:cs="SimSun"/>
                <w:sz w:val="25"/>
                <w:szCs w:val="25"/>
                <w:spacing w:val="8"/>
              </w:rPr>
              <w:t xml:space="preserve"> </w:t>
            </w:r>
            <w:r>
              <w:rPr>
                <w:rFonts w:ascii="SimSun" w:hAnsi="SimSun" w:eastAsia="SimSun" w:cs="SimSun"/>
                <w:sz w:val="25"/>
                <w:szCs w:val="25"/>
              </w:rPr>
              <w:t>表”中的详细表格。</w:t>
            </w:r>
          </w:p>
        </w:tc>
      </w:tr>
      <w:tr>
        <w:trPr>
          <w:trHeight w:val="1128" w:hRule="atLeast"/>
        </w:trPr>
        <w:tc>
          <w:tcPr>
            <w:tcW w:w="1633" w:type="dxa"/>
            <w:vAlign w:val="top"/>
          </w:tcPr>
          <w:p>
            <w:pPr>
              <w:spacing w:line="424" w:lineRule="auto"/>
              <w:rPr>
                <w:rFonts w:ascii="Arial"/>
                <w:sz w:val="21"/>
              </w:rPr>
            </w:pPr>
            <w:r/>
          </w:p>
          <w:p>
            <w:pPr>
              <w:ind w:left="75"/>
              <w:spacing w:before="82" w:line="183" w:lineRule="auto"/>
              <w:rPr>
                <w:rFonts w:ascii="SimSun" w:hAnsi="SimSun" w:eastAsia="SimSun" w:cs="SimSun"/>
                <w:sz w:val="25"/>
                <w:szCs w:val="25"/>
              </w:rPr>
            </w:pPr>
            <w:r>
              <w:rPr>
                <w:rFonts w:ascii="SimSun" w:hAnsi="SimSun" w:eastAsia="SimSun" w:cs="SimSun"/>
                <w:sz w:val="25"/>
                <w:szCs w:val="25"/>
                <w:spacing w:val="-2"/>
              </w:rPr>
              <w:t>SP5990</w:t>
            </w:r>
          </w:p>
        </w:tc>
        <w:tc>
          <w:tcPr>
            <w:tcW w:w="2537" w:type="dxa"/>
            <w:vAlign w:val="top"/>
          </w:tcPr>
          <w:p>
            <w:pPr>
              <w:spacing w:line="360" w:lineRule="auto"/>
              <w:rPr>
                <w:rFonts w:ascii="Arial"/>
                <w:sz w:val="21"/>
              </w:rPr>
            </w:pPr>
            <w:r/>
          </w:p>
          <w:p>
            <w:pPr>
              <w:ind w:left="92"/>
              <w:spacing w:before="82" w:line="219" w:lineRule="auto"/>
              <w:rPr>
                <w:rFonts w:ascii="SimSun" w:hAnsi="SimSun" w:eastAsia="SimSun" w:cs="SimSun"/>
                <w:sz w:val="25"/>
                <w:szCs w:val="25"/>
              </w:rPr>
            </w:pPr>
            <w:r>
              <w:rPr>
                <w:rFonts w:ascii="SimSun" w:hAnsi="SimSun" w:eastAsia="SimSun" w:cs="SimSun"/>
                <w:sz w:val="25"/>
                <w:szCs w:val="25"/>
                <w:spacing w:val="-7"/>
              </w:rPr>
              <w:t>S</w:t>
            </w:r>
            <w:r>
              <w:rPr>
                <w:rFonts w:ascii="SimSun" w:hAnsi="SimSun" w:eastAsia="SimSun" w:cs="SimSun"/>
                <w:sz w:val="25"/>
                <w:szCs w:val="25"/>
                <w:spacing w:val="-54"/>
              </w:rPr>
              <w:t xml:space="preserve"> </w:t>
            </w:r>
            <w:r>
              <w:rPr>
                <w:rFonts w:ascii="SimSun" w:hAnsi="SimSun" w:eastAsia="SimSun" w:cs="SimSun"/>
                <w:sz w:val="25"/>
                <w:szCs w:val="25"/>
                <w:spacing w:val="-7"/>
              </w:rPr>
              <w:t>M</w:t>
            </w:r>
            <w:r>
              <w:rPr>
                <w:rFonts w:ascii="SimSun" w:hAnsi="SimSun" w:eastAsia="SimSun" w:cs="SimSun"/>
                <w:sz w:val="25"/>
                <w:szCs w:val="25"/>
                <w:spacing w:val="-48"/>
              </w:rPr>
              <w:t xml:space="preserve"> </w:t>
            </w:r>
            <w:r>
              <w:rPr>
                <w:rFonts w:ascii="SimSun" w:hAnsi="SimSun" w:eastAsia="SimSun" w:cs="SimSun"/>
                <w:sz w:val="25"/>
                <w:szCs w:val="25"/>
                <w:spacing w:val="-7"/>
              </w:rPr>
              <w:t>C</w:t>
            </w:r>
            <w:r>
              <w:rPr>
                <w:rFonts w:ascii="SimSun" w:hAnsi="SimSun" w:eastAsia="SimSun" w:cs="SimSun"/>
                <w:sz w:val="25"/>
                <w:szCs w:val="25"/>
                <w:spacing w:val="-42"/>
              </w:rPr>
              <w:t xml:space="preserve"> </w:t>
            </w:r>
            <w:r>
              <w:rPr>
                <w:rFonts w:ascii="SimSun" w:hAnsi="SimSun" w:eastAsia="SimSun" w:cs="SimSun"/>
                <w:sz w:val="25"/>
                <w:szCs w:val="25"/>
                <w:spacing w:val="-7"/>
              </w:rPr>
              <w:t>打</w:t>
            </w:r>
            <w:r>
              <w:rPr>
                <w:rFonts w:ascii="SimSun" w:hAnsi="SimSun" w:eastAsia="SimSun" w:cs="SimSun"/>
                <w:sz w:val="25"/>
                <w:szCs w:val="25"/>
                <w:spacing w:val="-26"/>
              </w:rPr>
              <w:t xml:space="preserve"> </w:t>
            </w:r>
            <w:r>
              <w:rPr>
                <w:rFonts w:ascii="SimSun" w:hAnsi="SimSun" w:eastAsia="SimSun" w:cs="SimSun"/>
                <w:sz w:val="25"/>
                <w:szCs w:val="25"/>
                <w:spacing w:val="-7"/>
              </w:rPr>
              <w:t>印</w:t>
            </w:r>
          </w:p>
        </w:tc>
        <w:tc>
          <w:tcPr>
            <w:tcW w:w="5140" w:type="dxa"/>
            <w:vAlign w:val="top"/>
          </w:tcPr>
          <w:p>
            <w:pPr>
              <w:ind w:left="85"/>
              <w:spacing w:before="142" w:line="218" w:lineRule="auto"/>
              <w:rPr>
                <w:rFonts w:ascii="SimSun" w:hAnsi="SimSun" w:eastAsia="SimSun" w:cs="SimSun"/>
                <w:sz w:val="25"/>
                <w:szCs w:val="25"/>
              </w:rPr>
            </w:pPr>
            <w:r>
              <w:rPr>
                <w:rFonts w:ascii="SimSun" w:hAnsi="SimSun" w:eastAsia="SimSun" w:cs="SimSun"/>
                <w:sz w:val="25"/>
                <w:szCs w:val="25"/>
                <w:spacing w:val="3"/>
              </w:rPr>
              <w:t>打印</w:t>
            </w:r>
            <w:r>
              <w:rPr>
                <w:rFonts w:ascii="SimSun" w:hAnsi="SimSun" w:eastAsia="SimSun" w:cs="SimSun"/>
                <w:sz w:val="25"/>
                <w:szCs w:val="25"/>
              </w:rPr>
              <w:t>SMC</w:t>
            </w:r>
            <w:r>
              <w:rPr>
                <w:rFonts w:ascii="SimSun" w:hAnsi="SimSun" w:eastAsia="SimSun" w:cs="SimSun"/>
                <w:sz w:val="25"/>
                <w:szCs w:val="25"/>
                <w:spacing w:val="3"/>
              </w:rPr>
              <w:t>报告。有些</w:t>
            </w:r>
            <w:r>
              <w:rPr>
                <w:rFonts w:ascii="SimSun" w:hAnsi="SimSun" w:eastAsia="SimSun" w:cs="SimSun"/>
                <w:sz w:val="25"/>
                <w:szCs w:val="25"/>
              </w:rPr>
              <w:t>SC</w:t>
            </w:r>
            <w:r>
              <w:rPr>
                <w:rFonts w:ascii="SimSun" w:hAnsi="SimSun" w:eastAsia="SimSun" w:cs="SimSun"/>
                <w:sz w:val="25"/>
                <w:szCs w:val="25"/>
                <w:spacing w:val="3"/>
              </w:rPr>
              <w:t>代码(记录的</w:t>
            </w:r>
            <w:r>
              <w:rPr>
                <w:rFonts w:ascii="SimSun" w:hAnsi="SimSun" w:eastAsia="SimSun" w:cs="SimSun"/>
                <w:sz w:val="25"/>
                <w:szCs w:val="25"/>
              </w:rPr>
              <w:t>SP</w:t>
            </w:r>
            <w:r>
              <w:rPr>
                <w:rFonts w:ascii="SimSun" w:hAnsi="SimSun" w:eastAsia="SimSun" w:cs="SimSun"/>
                <w:sz w:val="25"/>
                <w:szCs w:val="25"/>
                <w:spacing w:val="3"/>
              </w:rPr>
              <w:t>)</w:t>
            </w:r>
          </w:p>
          <w:p>
            <w:pPr>
              <w:ind w:left="105" w:right="128"/>
              <w:spacing w:before="35" w:line="226" w:lineRule="auto"/>
              <w:rPr>
                <w:rFonts w:ascii="SimSun" w:hAnsi="SimSun" w:eastAsia="SimSun" w:cs="SimSun"/>
                <w:sz w:val="25"/>
                <w:szCs w:val="25"/>
              </w:rPr>
            </w:pPr>
            <w:r>
              <w:rPr>
                <w:rFonts w:ascii="SimSun" w:hAnsi="SimSun" w:eastAsia="SimSun" w:cs="SimSun"/>
                <w:sz w:val="25"/>
                <w:szCs w:val="25"/>
                <w:spacing w:val="1"/>
              </w:rPr>
              <w:t>仅显示在</w:t>
            </w:r>
            <w:r>
              <w:rPr>
                <w:rFonts w:ascii="SimSun" w:hAnsi="SimSun" w:eastAsia="SimSun" w:cs="SimSun"/>
                <w:sz w:val="25"/>
                <w:szCs w:val="25"/>
              </w:rPr>
              <w:t>SMC</w:t>
            </w:r>
            <w:r>
              <w:rPr>
                <w:rFonts w:ascii="SimSun" w:hAnsi="SimSun" w:eastAsia="SimSun" w:cs="SimSun"/>
                <w:sz w:val="25"/>
                <w:szCs w:val="25"/>
                <w:spacing w:val="1"/>
              </w:rPr>
              <w:t>报告中，而未显示在操作面板显</w:t>
            </w:r>
            <w:r>
              <w:rPr>
                <w:rFonts w:ascii="SimSun" w:hAnsi="SimSun" w:eastAsia="SimSun" w:cs="SimSun"/>
                <w:sz w:val="25"/>
                <w:szCs w:val="25"/>
                <w:spacing w:val="2"/>
              </w:rPr>
              <w:t xml:space="preserve"> </w:t>
            </w:r>
            <w:r>
              <w:rPr>
                <w:rFonts w:ascii="SimSun" w:hAnsi="SimSun" w:eastAsia="SimSun" w:cs="SimSun"/>
                <w:sz w:val="25"/>
                <w:szCs w:val="25"/>
                <w:spacing w:val="1"/>
              </w:rPr>
              <w:t>示屏上。</w:t>
            </w:r>
          </w:p>
        </w:tc>
      </w:tr>
      <w:tr>
        <w:trPr>
          <w:trHeight w:val="509" w:hRule="atLeast"/>
        </w:trPr>
        <w:tc>
          <w:tcPr>
            <w:tcW w:w="1633" w:type="dxa"/>
            <w:vAlign w:val="top"/>
          </w:tcPr>
          <w:p>
            <w:pPr>
              <w:ind w:left="75"/>
              <w:spacing w:before="199" w:line="184" w:lineRule="auto"/>
              <w:rPr>
                <w:rFonts w:ascii="SimSun" w:hAnsi="SimSun" w:eastAsia="SimSun" w:cs="SimSun"/>
                <w:sz w:val="25"/>
                <w:szCs w:val="25"/>
              </w:rPr>
            </w:pPr>
            <w:r>
              <w:rPr>
                <w:rFonts w:ascii="SimSun" w:hAnsi="SimSun" w:eastAsia="SimSun" w:cs="SimSun"/>
                <w:sz w:val="25"/>
                <w:szCs w:val="25"/>
                <w:spacing w:val="-2"/>
              </w:rPr>
              <w:t>SP7801</w:t>
            </w:r>
          </w:p>
        </w:tc>
        <w:tc>
          <w:tcPr>
            <w:tcW w:w="2537" w:type="dxa"/>
            <w:vAlign w:val="top"/>
          </w:tcPr>
          <w:p>
            <w:pPr>
              <w:ind w:left="92"/>
              <w:spacing w:before="134" w:line="219" w:lineRule="auto"/>
              <w:rPr>
                <w:rFonts w:ascii="SimSun" w:hAnsi="SimSun" w:eastAsia="SimSun" w:cs="SimSun"/>
                <w:sz w:val="25"/>
                <w:szCs w:val="25"/>
              </w:rPr>
            </w:pPr>
            <w:r>
              <w:rPr>
                <w:rFonts w:ascii="SimSun" w:hAnsi="SimSun" w:eastAsia="SimSun" w:cs="SimSun"/>
                <w:sz w:val="25"/>
                <w:szCs w:val="25"/>
                <w:spacing w:val="-1"/>
              </w:rPr>
              <w:t>ROM版本显示</w:t>
            </w:r>
          </w:p>
        </w:tc>
        <w:tc>
          <w:tcPr>
            <w:tcW w:w="5140" w:type="dxa"/>
            <w:vAlign w:val="top"/>
          </w:tcPr>
          <w:p>
            <w:pPr>
              <w:ind w:left="105"/>
              <w:spacing w:before="134" w:line="219" w:lineRule="auto"/>
              <w:rPr>
                <w:rFonts w:ascii="SimSun" w:hAnsi="SimSun" w:eastAsia="SimSun" w:cs="SimSun"/>
                <w:sz w:val="25"/>
                <w:szCs w:val="25"/>
              </w:rPr>
            </w:pPr>
            <w:r>
              <w:rPr>
                <w:rFonts w:ascii="SimSun" w:hAnsi="SimSun" w:eastAsia="SimSun" w:cs="SimSun"/>
                <w:sz w:val="25"/>
                <w:szCs w:val="25"/>
              </w:rPr>
              <w:t>显示主机及所连接外围设备的版本号。</w:t>
            </w:r>
          </w:p>
        </w:tc>
      </w:tr>
      <w:tr>
        <w:trPr>
          <w:trHeight w:val="829" w:hRule="atLeast"/>
        </w:trPr>
        <w:tc>
          <w:tcPr>
            <w:tcW w:w="1633" w:type="dxa"/>
            <w:vAlign w:val="top"/>
          </w:tcPr>
          <w:p>
            <w:pPr>
              <w:spacing w:line="278" w:lineRule="auto"/>
              <w:rPr>
                <w:rFonts w:ascii="Arial"/>
                <w:sz w:val="21"/>
              </w:rPr>
            </w:pPr>
            <w:r/>
          </w:p>
          <w:p>
            <w:pPr>
              <w:ind w:left="75"/>
              <w:spacing w:before="82" w:line="183" w:lineRule="auto"/>
              <w:rPr>
                <w:rFonts w:ascii="SimSun" w:hAnsi="SimSun" w:eastAsia="SimSun" w:cs="SimSun"/>
                <w:sz w:val="25"/>
                <w:szCs w:val="25"/>
              </w:rPr>
            </w:pPr>
            <w:r>
              <w:rPr>
                <w:rFonts w:ascii="SimSun" w:hAnsi="SimSun" w:eastAsia="SimSun" w:cs="SimSun"/>
                <w:sz w:val="25"/>
                <w:szCs w:val="25"/>
                <w:spacing w:val="-2"/>
              </w:rPr>
              <w:t>SP7832</w:t>
            </w:r>
          </w:p>
        </w:tc>
        <w:tc>
          <w:tcPr>
            <w:tcW w:w="2537" w:type="dxa"/>
            <w:vAlign w:val="top"/>
          </w:tcPr>
          <w:p>
            <w:pPr>
              <w:ind w:left="92"/>
              <w:spacing w:before="297" w:line="219" w:lineRule="auto"/>
              <w:rPr>
                <w:rFonts w:ascii="SimSun" w:hAnsi="SimSun" w:eastAsia="SimSun" w:cs="SimSun"/>
                <w:sz w:val="25"/>
                <w:szCs w:val="25"/>
              </w:rPr>
            </w:pPr>
            <w:r>
              <w:rPr>
                <w:rFonts w:ascii="SimSun" w:hAnsi="SimSun" w:eastAsia="SimSun" w:cs="SimSun"/>
                <w:sz w:val="25"/>
                <w:szCs w:val="25"/>
                <w:spacing w:val="1"/>
              </w:rPr>
              <w:t>自诊断结果显示</w:t>
            </w:r>
          </w:p>
        </w:tc>
        <w:tc>
          <w:tcPr>
            <w:tcW w:w="5140" w:type="dxa"/>
            <w:vAlign w:val="top"/>
          </w:tcPr>
          <w:p>
            <w:pPr>
              <w:ind w:left="104" w:hanging="9"/>
              <w:spacing w:before="165" w:line="224" w:lineRule="auto"/>
              <w:rPr>
                <w:rFonts w:ascii="SimSun" w:hAnsi="SimSun" w:eastAsia="SimSun" w:cs="SimSun"/>
                <w:sz w:val="25"/>
                <w:szCs w:val="25"/>
              </w:rPr>
            </w:pPr>
            <w:r>
              <w:rPr>
                <w:rFonts w:ascii="SimSun" w:hAnsi="SimSun" w:eastAsia="SimSun" w:cs="SimSun"/>
                <w:sz w:val="25"/>
                <w:szCs w:val="25"/>
                <w:spacing w:val="1"/>
              </w:rPr>
              <w:t>执行</w:t>
            </w:r>
            <w:r>
              <w:rPr>
                <w:rFonts w:ascii="SimSun" w:hAnsi="SimSun" w:eastAsia="SimSun" w:cs="SimSun"/>
                <w:sz w:val="25"/>
                <w:szCs w:val="25"/>
              </w:rPr>
              <w:t>SP</w:t>
            </w:r>
            <w:r>
              <w:rPr>
                <w:rFonts w:ascii="SimSun" w:hAnsi="SimSun" w:eastAsia="SimSun" w:cs="SimSun"/>
                <w:sz w:val="25"/>
                <w:szCs w:val="25"/>
                <w:spacing w:val="1"/>
              </w:rPr>
              <w:t>以显示错误代码列表。若不显示任何内</w:t>
            </w:r>
            <w:r>
              <w:rPr>
                <w:rFonts w:ascii="SimSun" w:hAnsi="SimSun" w:eastAsia="SimSun" w:cs="SimSun"/>
                <w:sz w:val="25"/>
                <w:szCs w:val="25"/>
                <w:spacing w:val="14"/>
              </w:rPr>
              <w:t xml:space="preserve"> </w:t>
            </w:r>
            <w:r>
              <w:rPr>
                <w:rFonts w:ascii="SimSun" w:hAnsi="SimSun" w:eastAsia="SimSun" w:cs="SimSun"/>
                <w:sz w:val="25"/>
                <w:szCs w:val="25"/>
              </w:rPr>
              <w:t>容，则未出现任何错误。</w:t>
            </w:r>
          </w:p>
        </w:tc>
      </w:tr>
      <w:tr>
        <w:trPr>
          <w:trHeight w:val="509" w:hRule="atLeast"/>
        </w:trPr>
        <w:tc>
          <w:tcPr>
            <w:tcW w:w="1633" w:type="dxa"/>
            <w:vAlign w:val="top"/>
          </w:tcPr>
          <w:p>
            <w:pPr>
              <w:ind w:left="75"/>
              <w:spacing w:before="201" w:line="184" w:lineRule="auto"/>
              <w:rPr>
                <w:rFonts w:ascii="SimSun" w:hAnsi="SimSun" w:eastAsia="SimSun" w:cs="SimSun"/>
                <w:sz w:val="25"/>
                <w:szCs w:val="25"/>
              </w:rPr>
            </w:pPr>
            <w:r>
              <w:rPr>
                <w:rFonts w:ascii="SimSun" w:hAnsi="SimSun" w:eastAsia="SimSun" w:cs="SimSun"/>
                <w:sz w:val="25"/>
                <w:szCs w:val="25"/>
                <w:spacing w:val="-2"/>
              </w:rPr>
              <w:t>SP7801</w:t>
            </w:r>
          </w:p>
        </w:tc>
        <w:tc>
          <w:tcPr>
            <w:tcW w:w="2537" w:type="dxa"/>
            <w:vAlign w:val="top"/>
          </w:tcPr>
          <w:p>
            <w:pPr>
              <w:ind w:left="92"/>
              <w:spacing w:before="136" w:line="219" w:lineRule="auto"/>
              <w:rPr>
                <w:rFonts w:ascii="SimSun" w:hAnsi="SimSun" w:eastAsia="SimSun" w:cs="SimSun"/>
                <w:sz w:val="25"/>
                <w:szCs w:val="25"/>
              </w:rPr>
            </w:pPr>
            <w:r>
              <w:rPr>
                <w:rFonts w:ascii="SimSun" w:hAnsi="SimSun" w:eastAsia="SimSun" w:cs="SimSun"/>
                <w:sz w:val="25"/>
                <w:szCs w:val="25"/>
                <w:spacing w:val="2"/>
              </w:rPr>
              <w:t>固件版本</w:t>
            </w:r>
          </w:p>
        </w:tc>
        <w:tc>
          <w:tcPr>
            <w:tcW w:w="5140" w:type="dxa"/>
            <w:vAlign w:val="top"/>
          </w:tcPr>
          <w:p>
            <w:pPr>
              <w:ind w:left="105"/>
              <w:spacing w:before="136" w:line="219" w:lineRule="auto"/>
              <w:rPr>
                <w:rFonts w:ascii="SimSun" w:hAnsi="SimSun" w:eastAsia="SimSun" w:cs="SimSun"/>
                <w:sz w:val="25"/>
                <w:szCs w:val="25"/>
              </w:rPr>
            </w:pPr>
            <w:r>
              <w:rPr>
                <w:rFonts w:ascii="SimSun" w:hAnsi="SimSun" w:eastAsia="SimSun" w:cs="SimSun"/>
                <w:sz w:val="25"/>
                <w:szCs w:val="25"/>
              </w:rPr>
              <w:t>显示系统中所有版本固件的当前编号。</w:t>
            </w:r>
          </w:p>
        </w:tc>
      </w:tr>
      <w:tr>
        <w:trPr>
          <w:trHeight w:val="814" w:hRule="atLeast"/>
        </w:trPr>
        <w:tc>
          <w:tcPr>
            <w:tcW w:w="1633" w:type="dxa"/>
            <w:vAlign w:val="top"/>
          </w:tcPr>
          <w:p>
            <w:pPr>
              <w:spacing w:line="270" w:lineRule="auto"/>
              <w:rPr>
                <w:rFonts w:ascii="Arial"/>
                <w:sz w:val="21"/>
              </w:rPr>
            </w:pPr>
            <w:r/>
          </w:p>
          <w:p>
            <w:pPr>
              <w:ind w:left="75"/>
              <w:spacing w:before="82" w:line="183" w:lineRule="auto"/>
              <w:rPr>
                <w:rFonts w:ascii="SimSun" w:hAnsi="SimSun" w:eastAsia="SimSun" w:cs="SimSun"/>
                <w:sz w:val="25"/>
                <w:szCs w:val="25"/>
              </w:rPr>
            </w:pPr>
            <w:r>
              <w:rPr>
                <w:rFonts w:ascii="SimSun" w:hAnsi="SimSun" w:eastAsia="SimSun" w:cs="SimSun"/>
                <w:sz w:val="25"/>
                <w:szCs w:val="25"/>
                <w:spacing w:val="-2"/>
              </w:rPr>
              <w:t>SP7403</w:t>
            </w:r>
          </w:p>
        </w:tc>
        <w:tc>
          <w:tcPr>
            <w:tcW w:w="2537" w:type="dxa"/>
            <w:vAlign w:val="top"/>
          </w:tcPr>
          <w:p>
            <w:pPr>
              <w:ind w:left="92"/>
              <w:spacing w:before="287" w:line="219" w:lineRule="auto"/>
              <w:rPr>
                <w:rFonts w:ascii="SimSun" w:hAnsi="SimSun" w:eastAsia="SimSun" w:cs="SimSun"/>
                <w:sz w:val="25"/>
                <w:szCs w:val="25"/>
              </w:rPr>
            </w:pPr>
            <w:r>
              <w:rPr>
                <w:rFonts w:ascii="SimSun" w:hAnsi="SimSun" w:eastAsia="SimSun" w:cs="SimSun"/>
                <w:sz w:val="25"/>
                <w:szCs w:val="25"/>
                <w:spacing w:val="2"/>
              </w:rPr>
              <w:t>已发布</w:t>
            </w:r>
            <w:r>
              <w:rPr>
                <w:rFonts w:ascii="SimSun" w:hAnsi="SimSun" w:eastAsia="SimSun" w:cs="SimSun"/>
                <w:sz w:val="25"/>
                <w:szCs w:val="25"/>
              </w:rPr>
              <w:t>SC</w:t>
            </w:r>
            <w:r>
              <w:rPr>
                <w:rFonts w:ascii="SimSun" w:hAnsi="SimSun" w:eastAsia="SimSun" w:cs="SimSun"/>
                <w:sz w:val="25"/>
                <w:szCs w:val="25"/>
                <w:spacing w:val="2"/>
              </w:rPr>
              <w:t>的状态</w:t>
            </w:r>
          </w:p>
        </w:tc>
        <w:tc>
          <w:tcPr>
            <w:tcW w:w="5140" w:type="dxa"/>
            <w:vAlign w:val="top"/>
          </w:tcPr>
          <w:p>
            <w:pPr>
              <w:ind w:left="104" w:hanging="19"/>
              <w:spacing w:before="147" w:line="239" w:lineRule="auto"/>
              <w:rPr>
                <w:rFonts w:ascii="SimSun" w:hAnsi="SimSun" w:eastAsia="SimSun" w:cs="SimSun"/>
                <w:sz w:val="25"/>
                <w:szCs w:val="25"/>
              </w:rPr>
            </w:pPr>
            <w:r>
              <w:rPr>
                <w:rFonts w:ascii="SimSun" w:hAnsi="SimSun" w:eastAsia="SimSun" w:cs="SimSun"/>
                <w:sz w:val="25"/>
                <w:szCs w:val="25"/>
                <w:spacing w:val="2"/>
              </w:rPr>
              <w:t>执行以显示关于最近发布的</w:t>
            </w:r>
            <w:r>
              <w:rPr>
                <w:rFonts w:ascii="SimSun" w:hAnsi="SimSun" w:eastAsia="SimSun" w:cs="SimSun"/>
                <w:sz w:val="25"/>
                <w:szCs w:val="25"/>
              </w:rPr>
              <w:t>SC</w:t>
            </w:r>
            <w:r>
              <w:rPr>
                <w:rFonts w:ascii="SimSun" w:hAnsi="SimSun" w:eastAsia="SimSun" w:cs="SimSun"/>
                <w:sz w:val="25"/>
                <w:szCs w:val="25"/>
                <w:spacing w:val="2"/>
              </w:rPr>
              <w:t>的以下信息：1)</w:t>
            </w:r>
            <w:r>
              <w:rPr>
                <w:rFonts w:ascii="SimSun" w:hAnsi="SimSun" w:eastAsia="SimSun" w:cs="SimSun"/>
                <w:sz w:val="25"/>
                <w:szCs w:val="25"/>
                <w:spacing w:val="3"/>
              </w:rPr>
              <w:t xml:space="preserve"> </w:t>
            </w:r>
            <w:r>
              <w:rPr>
                <w:rFonts w:ascii="SimSun" w:hAnsi="SimSun" w:eastAsia="SimSun" w:cs="SimSun"/>
                <w:sz w:val="25"/>
                <w:szCs w:val="25"/>
                <w:spacing w:val="-1"/>
              </w:rPr>
              <w:t>源文件名，2)SC编号，3)结果。</w:t>
            </w:r>
          </w:p>
        </w:tc>
      </w:tr>
    </w:tbl>
    <w:p>
      <w:pPr>
        <w:spacing w:line="253" w:lineRule="auto"/>
        <w:rPr>
          <w:rFonts w:ascii="Arial"/>
          <w:sz w:val="21"/>
        </w:rPr>
      </w:pPr>
      <w:r/>
    </w:p>
    <w:p>
      <w:pPr>
        <w:ind w:firstLine="1279"/>
        <w:spacing w:line="400" w:lineRule="exact"/>
        <w:rPr/>
      </w:pPr>
      <w:r>
        <w:rPr>
          <w:position w:val="-7"/>
        </w:rPr>
        <w:drawing>
          <wp:inline distT="0" distB="0" distL="0" distR="0">
            <wp:extent cx="1003352" cy="253968"/>
            <wp:effectExtent l="0" t="0" r="0" b="0"/>
            <wp:docPr id="182" name="IM 182"/>
            <wp:cNvGraphicFramePr/>
            <a:graphic>
              <a:graphicData uri="http://schemas.openxmlformats.org/drawingml/2006/picture">
                <pic:pic>
                  <pic:nvPicPr>
                    <pic:cNvPr id="182" name="IM 182"/>
                    <pic:cNvPicPr/>
                  </pic:nvPicPr>
                  <pic:blipFill>
                    <a:blip r:embed="rId130"/>
                    <a:stretch>
                      <a:fillRect/>
                    </a:stretch>
                  </pic:blipFill>
                  <pic:spPr>
                    <a:xfrm rot="0">
                      <a:off x="0" y="0"/>
                      <a:ext cx="1003352" cy="253968"/>
                    </a:xfrm>
                    <a:prstGeom prst="rect">
                      <a:avLst/>
                    </a:prstGeom>
                  </pic:spPr>
                </pic:pic>
              </a:graphicData>
            </a:graphic>
          </wp:inline>
        </w:drawing>
      </w:r>
    </w:p>
    <w:p>
      <w:pPr>
        <w:pStyle w:val="BodyText"/>
        <w:ind w:left="1569"/>
        <w:spacing w:before="117" w:line="213" w:lineRule="auto"/>
        <w:rPr>
          <w:sz w:val="22"/>
          <w:szCs w:val="22"/>
        </w:rPr>
      </w:pPr>
      <w:r>
        <w:rPr>
          <w:sz w:val="22"/>
          <w:szCs w:val="22"/>
          <w:spacing w:val="-4"/>
        </w:rPr>
        <w:t>·</w:t>
      </w:r>
      <w:r>
        <w:rPr>
          <w:sz w:val="22"/>
          <w:szCs w:val="22"/>
          <w:spacing w:val="-65"/>
        </w:rPr>
        <w:t xml:space="preserve"> </w:t>
      </w:r>
      <w:r>
        <w:rPr>
          <w:sz w:val="22"/>
          <w:szCs w:val="22"/>
          <w:spacing w:val="-4"/>
        </w:rPr>
        <w:t>有关这些及其它</w:t>
      </w:r>
      <w:r>
        <w:rPr>
          <w:sz w:val="22"/>
          <w:szCs w:val="22"/>
          <w:spacing w:val="-4"/>
        </w:rPr>
        <w:t xml:space="preserve"> </w:t>
      </w:r>
      <w:r>
        <w:rPr>
          <w:rFonts w:ascii="Times New Roman" w:hAnsi="Times New Roman" w:eastAsia="Times New Roman" w:cs="Times New Roman"/>
          <w:sz w:val="22"/>
          <w:szCs w:val="22"/>
          <w:spacing w:val="-4"/>
        </w:rPr>
        <w:t>SP   </w:t>
      </w:r>
      <w:r>
        <w:rPr>
          <w:sz w:val="22"/>
          <w:szCs w:val="22"/>
          <w:spacing w:val="-4"/>
        </w:rPr>
        <w:t>代码的详情，请参见“维修表”。</w:t>
      </w:r>
    </w:p>
    <w:p>
      <w:pPr>
        <w:spacing w:line="213" w:lineRule="auto"/>
        <w:sectPr>
          <w:headerReference w:type="default" r:id="rId127"/>
          <w:footerReference w:type="default" r:id="rId128"/>
          <w:pgSz w:w="11900" w:h="16840"/>
          <w:pgMar w:top="1326" w:right="1265" w:bottom="795" w:left="9" w:header="1049" w:footer="633" w:gutter="0"/>
        </w:sectPr>
        <w:rPr>
          <w:sz w:val="22"/>
          <w:szCs w:val="22"/>
        </w:rPr>
      </w:pPr>
    </w:p>
    <w:p>
      <w:pPr>
        <w:spacing w:line="242" w:lineRule="auto"/>
        <w:rPr>
          <w:rFonts w:ascii="Arial"/>
          <w:sz w:val="21"/>
        </w:rPr>
      </w:pPr>
      <w:r/>
    </w:p>
    <w:p>
      <w:pPr>
        <w:spacing w:line="242" w:lineRule="auto"/>
        <w:rPr>
          <w:rFonts w:ascii="Arial"/>
          <w:sz w:val="21"/>
        </w:rPr>
      </w:pPr>
      <w:r/>
    </w:p>
    <w:p>
      <w:pPr>
        <w:pStyle w:val="BodyText"/>
        <w:ind w:left="36"/>
        <w:spacing w:before="146" w:line="223" w:lineRule="auto"/>
        <w:rPr>
          <w:sz w:val="45"/>
          <w:szCs w:val="45"/>
        </w:rPr>
      </w:pPr>
      <w:r>
        <w:rPr>
          <w:sz w:val="45"/>
          <w:szCs w:val="45"/>
          <w:b/>
          <w:bCs/>
        </w:rPr>
        <w:t>卡纸检测</w:t>
      </w:r>
    </w:p>
    <w:p>
      <w:pPr>
        <w:spacing w:line="415" w:lineRule="auto"/>
        <w:rPr>
          <w:rFonts w:ascii="Arial"/>
          <w:sz w:val="21"/>
        </w:rPr>
      </w:pPr>
      <w:r>
        <w:drawing>
          <wp:anchor distT="0" distB="0" distL="0" distR="0" simplePos="0" relativeHeight="251878400" behindDoc="0" locked="0" layoutInCell="1" allowOverlap="1">
            <wp:simplePos x="0" y="0"/>
            <wp:positionH relativeFrom="column">
              <wp:posOffset>0</wp:posOffset>
            </wp:positionH>
            <wp:positionV relativeFrom="paragraph">
              <wp:posOffset>293641</wp:posOffset>
            </wp:positionV>
            <wp:extent cx="5956335" cy="12725"/>
            <wp:effectExtent l="0" t="0" r="0" b="0"/>
            <wp:wrapNone/>
            <wp:docPr id="186" name="IM 186"/>
            <wp:cNvGraphicFramePr/>
            <a:graphic>
              <a:graphicData uri="http://schemas.openxmlformats.org/drawingml/2006/picture">
                <pic:pic>
                  <pic:nvPicPr>
                    <pic:cNvPr id="186" name="IM 186"/>
                    <pic:cNvPicPr/>
                  </pic:nvPicPr>
                  <pic:blipFill>
                    <a:blip r:embed="rId133"/>
                    <a:stretch>
                      <a:fillRect/>
                    </a:stretch>
                  </pic:blipFill>
                  <pic:spPr>
                    <a:xfrm rot="0">
                      <a:off x="0" y="0"/>
                      <a:ext cx="5956335" cy="12725"/>
                    </a:xfrm>
                    <a:prstGeom prst="rect">
                      <a:avLst/>
                    </a:prstGeom>
                  </pic:spPr>
                </pic:pic>
              </a:graphicData>
            </a:graphic>
          </wp:anchor>
        </w:drawing>
      </w:r>
      <w:r/>
    </w:p>
    <w:p>
      <w:pPr>
        <w:pStyle w:val="BodyText"/>
        <w:ind w:left="33"/>
        <w:spacing w:before="91" w:line="222" w:lineRule="auto"/>
        <w:rPr>
          <w:sz w:val="28"/>
          <w:szCs w:val="28"/>
        </w:rPr>
      </w:pPr>
      <w:r>
        <w:rPr>
          <w:sz w:val="28"/>
          <w:szCs w:val="28"/>
          <w:b/>
          <w:bCs/>
          <w:spacing w:val="-8"/>
        </w:rPr>
        <w:t>传感器位置</w:t>
      </w:r>
    </w:p>
    <w:p>
      <w:pPr>
        <w:spacing w:line="327" w:lineRule="auto"/>
        <w:rPr>
          <w:rFonts w:ascii="Arial"/>
          <w:sz w:val="21"/>
        </w:rPr>
      </w:pPr>
      <w:r>
        <w:drawing>
          <wp:anchor distT="0" distB="0" distL="0" distR="0" simplePos="0" relativeHeight="251880448" behindDoc="0" locked="0" layoutInCell="1" allowOverlap="1">
            <wp:simplePos x="0" y="0"/>
            <wp:positionH relativeFrom="column">
              <wp:posOffset>0</wp:posOffset>
            </wp:positionH>
            <wp:positionV relativeFrom="paragraph">
              <wp:posOffset>36335</wp:posOffset>
            </wp:positionV>
            <wp:extent cx="5956335" cy="12618"/>
            <wp:effectExtent l="0" t="0" r="0" b="0"/>
            <wp:wrapNone/>
            <wp:docPr id="188" name="IM 188"/>
            <wp:cNvGraphicFramePr/>
            <a:graphic>
              <a:graphicData uri="http://schemas.openxmlformats.org/drawingml/2006/picture">
                <pic:pic>
                  <pic:nvPicPr>
                    <pic:cNvPr id="188" name="IM 188"/>
                    <pic:cNvPicPr/>
                  </pic:nvPicPr>
                  <pic:blipFill>
                    <a:blip r:embed="rId134"/>
                    <a:stretch>
                      <a:fillRect/>
                    </a:stretch>
                  </pic:blipFill>
                  <pic:spPr>
                    <a:xfrm rot="0">
                      <a:off x="0" y="0"/>
                      <a:ext cx="5956335" cy="12618"/>
                    </a:xfrm>
                    <a:prstGeom prst="rect">
                      <a:avLst/>
                    </a:prstGeom>
                  </pic:spPr>
                </pic:pic>
              </a:graphicData>
            </a:graphic>
          </wp:anchor>
        </w:drawing>
      </w:r>
      <w:r/>
    </w:p>
    <w:p>
      <w:pPr>
        <w:pStyle w:val="BodyText"/>
        <w:ind w:left="32"/>
        <w:spacing w:before="62" w:line="222" w:lineRule="auto"/>
        <w:rPr>
          <w:sz w:val="19"/>
          <w:szCs w:val="19"/>
        </w:rPr>
      </w:pPr>
      <w:r>
        <w:rPr>
          <w:sz w:val="19"/>
          <w:szCs w:val="19"/>
          <w:b/>
          <w:bCs/>
          <w:spacing w:val="31"/>
        </w:rPr>
        <w:t>下图显示了卡纸传感器的位置。</w:t>
      </w:r>
    </w:p>
    <w:p>
      <w:pPr>
        <w:pStyle w:val="BodyText"/>
        <w:ind w:firstLine="220"/>
        <w:spacing w:before="237" w:line="7620" w:lineRule="exact"/>
        <w:rPr/>
      </w:pPr>
      <w:r>
        <w:pict>
          <v:shape id="_x0000_s90" style="position:absolute;margin-left:482.503pt;margin-top:169.39pt;mso-position-vertical-relative:text;mso-position-horizontal-relative:text;width:48pt;height:26.5pt;z-index:251877376;" fillcolor="#6A6B6D" filled="true" stroked="false" type="#_x0000_t202">
            <v:fill on="true"/>
            <v:stroke on="false"/>
            <v:path/>
            <v:imagedata o:title=""/>
            <o:lock v:ext="edit" aspectratio="false"/>
            <v:textbox inset="0mm,0mm,0mm,0mm">
              <w:txbxContent>
                <w:p>
                  <w:pPr>
                    <w:ind w:left="260"/>
                    <w:spacing w:before="225" w:line="188" w:lineRule="auto"/>
                    <w:rPr>
                      <w:rFonts w:ascii="Times New Roman" w:hAnsi="Times New Roman" w:eastAsia="Times New Roman" w:cs="Times New Roman"/>
                      <w:sz w:val="28"/>
                      <w:szCs w:val="28"/>
                    </w:rPr>
                  </w:pPr>
                  <w:r>
                    <w:rPr>
                      <w:rFonts w:ascii="Times New Roman" w:hAnsi="Times New Roman" w:eastAsia="Times New Roman" w:cs="Times New Roman"/>
                      <w:sz w:val="28"/>
                      <w:szCs w:val="28"/>
                      <w:color w:val="FFFFFF"/>
                    </w:rPr>
                    <w:t>6</w:t>
                  </w:r>
                </w:p>
              </w:txbxContent>
            </v:textbox>
          </v:shape>
        </w:pict>
      </w:r>
      <w:r>
        <w:rPr>
          <w:position w:val="-152"/>
        </w:rPr>
        <w:pict>
          <v:group id="_x0000_s92" style="mso-position-vertical-relative:line;mso-position-horizontal-relative:char;width:349.55pt;height:381.05pt;" filled="false" stroked="false" coordsize="6990,7620" coordorigin="0,0">
            <v:shape id="_x0000_s94" style="position:absolute;left:29;top:0;width:6960;height:7620;" filled="false" stroked="false" type="#_x0000_t75">
              <v:imagedata o:title="" r:id="rId135"/>
            </v:shape>
            <v:shape id="_x0000_s96" style="position:absolute;left:-20;top:-2;width:6960;height:7625;" filled="false" stroked="false" type="#_x0000_t202">
              <v:fill on="false"/>
              <v:stroke on="false"/>
              <v:path/>
              <v:imagedata o:title=""/>
              <o:lock v:ext="edit" aspectratio="false"/>
              <v:textbox inset="0mm,0mm,0mm,0mm">
                <w:txbxContent>
                  <w:p>
                    <w:pPr>
                      <w:ind w:left="399"/>
                      <w:spacing w:before="19" w:line="219" w:lineRule="auto"/>
                      <w:rPr>
                        <w:rFonts w:ascii="SimSun" w:hAnsi="SimSun" w:eastAsia="SimSun" w:cs="SimSun"/>
                        <w:sz w:val="19"/>
                        <w:szCs w:val="19"/>
                      </w:rPr>
                    </w:pPr>
                    <w:r>
                      <w:rPr>
                        <w:rFonts w:ascii="SimSun" w:hAnsi="SimSun" w:eastAsia="SimSun" w:cs="SimSun"/>
                        <w:sz w:val="19"/>
                        <w:szCs w:val="19"/>
                        <w:spacing w:val="-4"/>
                      </w:rPr>
                      <w:t>出纸传感器</w:t>
                    </w:r>
                  </w:p>
                  <w:p>
                    <w:pPr>
                      <w:ind w:left="1650"/>
                      <w:spacing w:before="114" w:line="219" w:lineRule="auto"/>
                      <w:rPr>
                        <w:rFonts w:ascii="SimSun" w:hAnsi="SimSun" w:eastAsia="SimSun" w:cs="SimSun"/>
                        <w:sz w:val="19"/>
                        <w:szCs w:val="19"/>
                      </w:rPr>
                    </w:pPr>
                    <w:r>
                      <w:rPr>
                        <w:rFonts w:ascii="SimSun" w:hAnsi="SimSun" w:eastAsia="SimSun" w:cs="SimSun"/>
                        <w:sz w:val="19"/>
                        <w:szCs w:val="19"/>
                        <w:spacing w:val="-3"/>
                      </w:rPr>
                      <w:t>出纸单元进纸传感器</w:t>
                    </w:r>
                  </w:p>
                  <w:p>
                    <w:pPr>
                      <w:ind w:left="2050"/>
                      <w:spacing w:before="114" w:line="219" w:lineRule="auto"/>
                      <w:rPr>
                        <w:rFonts w:ascii="SimSun" w:hAnsi="SimSun" w:eastAsia="SimSun" w:cs="SimSun"/>
                        <w:sz w:val="19"/>
                        <w:szCs w:val="19"/>
                      </w:rPr>
                    </w:pPr>
                    <w:r>
                      <w:rPr>
                        <w:rFonts w:ascii="SimSun" w:hAnsi="SimSun" w:eastAsia="SimSun" w:cs="SimSun"/>
                        <w:sz w:val="19"/>
                        <w:szCs w:val="19"/>
                        <w:spacing w:val="-2"/>
                      </w:rPr>
                      <w:t>定影单元出纸传感器</w:t>
                    </w:r>
                  </w:p>
                  <w:p>
                    <w:pPr>
                      <w:ind w:left="2779"/>
                      <w:spacing w:before="174" w:line="230" w:lineRule="auto"/>
                      <w:rPr>
                        <w:rFonts w:ascii="SimSun" w:hAnsi="SimSun" w:eastAsia="SimSun" w:cs="SimSun"/>
                        <w:sz w:val="19"/>
                        <w:szCs w:val="19"/>
                      </w:rPr>
                    </w:pPr>
                    <w:r>
                      <w:rPr>
                        <w:rFonts w:ascii="SimHei" w:hAnsi="SimHei" w:eastAsia="SimHei" w:cs="SimHei"/>
                        <w:sz w:val="19"/>
                        <w:szCs w:val="19"/>
                        <w:spacing w:val="-3"/>
                        <w:position w:val="4"/>
                      </w:rPr>
                      <w:t>热辊</w:t>
                    </w:r>
                    <w:r>
                      <w:rPr>
                        <w:rFonts w:ascii="SimHei" w:hAnsi="SimHei" w:eastAsia="SimHei" w:cs="SimHei"/>
                        <w:sz w:val="19"/>
                        <w:szCs w:val="19"/>
                        <w:spacing w:val="4"/>
                        <w:position w:val="4"/>
                      </w:rPr>
                      <w:t xml:space="preserve">      </w:t>
                    </w:r>
                    <w:r>
                      <w:rPr>
                        <w:rFonts w:ascii="SimSun" w:hAnsi="SimSun" w:eastAsia="SimSun" w:cs="SimSun"/>
                        <w:sz w:val="19"/>
                        <w:szCs w:val="19"/>
                        <w:spacing w:val="-3"/>
                        <w:position w:val="-2"/>
                      </w:rPr>
                      <w:t>转印带</w:t>
                    </w:r>
                  </w:p>
                  <w:p>
                    <w:pPr>
                      <w:spacing w:line="307" w:lineRule="auto"/>
                      <w:rPr>
                        <w:rFonts w:ascii="Arial"/>
                        <w:sz w:val="21"/>
                      </w:rPr>
                    </w:pPr>
                    <w:r/>
                  </w:p>
                  <w:p>
                    <w:pPr>
                      <w:ind w:left="4160"/>
                      <w:spacing w:before="55" w:line="198" w:lineRule="auto"/>
                      <w:rPr>
                        <w:rFonts w:ascii="Arial" w:hAnsi="Arial" w:eastAsia="Arial" w:cs="Arial"/>
                        <w:sz w:val="19"/>
                        <w:szCs w:val="19"/>
                      </w:rPr>
                    </w:pPr>
                    <w:r>
                      <w:rPr>
                        <w:rFonts w:ascii="Arial" w:hAnsi="Arial" w:eastAsia="Arial" w:cs="Arial"/>
                        <w:sz w:val="19"/>
                        <w:szCs w:val="19"/>
                        <w:spacing w:val="-3"/>
                      </w:rPr>
                      <w:t>OPC</w:t>
                    </w:r>
                  </w:p>
                  <w:p>
                    <w:pPr>
                      <w:ind w:left="20"/>
                      <w:spacing w:before="259" w:line="219" w:lineRule="auto"/>
                      <w:rPr>
                        <w:rFonts w:ascii="SimSun" w:hAnsi="SimSun" w:eastAsia="SimSun" w:cs="SimSun"/>
                        <w:sz w:val="19"/>
                        <w:szCs w:val="19"/>
                      </w:rPr>
                    </w:pPr>
                    <w:r>
                      <w:rPr>
                        <w:rFonts w:ascii="SimSun" w:hAnsi="SimSun" w:eastAsia="SimSun" w:cs="SimSun"/>
                        <w:sz w:val="19"/>
                        <w:szCs w:val="19"/>
                        <w:spacing w:val="-1"/>
                      </w:rPr>
                      <w:t>双面进纸传感器</w:t>
                    </w:r>
                  </w:p>
                  <w:p>
                    <w:pPr>
                      <w:spacing w:line="292" w:lineRule="auto"/>
                      <w:rPr>
                        <w:rFonts w:ascii="Arial"/>
                        <w:sz w:val="21"/>
                      </w:rPr>
                    </w:pPr>
                    <w:r/>
                  </w:p>
                  <w:p>
                    <w:pPr>
                      <w:ind w:left="3160"/>
                      <w:spacing w:before="63" w:line="220" w:lineRule="auto"/>
                      <w:rPr>
                        <w:rFonts w:ascii="SimSun" w:hAnsi="SimSun" w:eastAsia="SimSun" w:cs="SimSun"/>
                        <w:sz w:val="19"/>
                        <w:szCs w:val="19"/>
                      </w:rPr>
                    </w:pPr>
                    <w:r>
                      <w:rPr>
                        <w:rFonts w:ascii="SimSun" w:hAnsi="SimSun" w:eastAsia="SimSun" w:cs="SimSun"/>
                        <w:sz w:val="19"/>
                        <w:szCs w:val="19"/>
                        <w:spacing w:val="-2"/>
                      </w:rPr>
                      <w:t>反转触发轮</w:t>
                    </w:r>
                  </w:p>
                  <w:p>
                    <w:pPr>
                      <w:ind w:left="5509"/>
                      <w:spacing w:before="241" w:line="219" w:lineRule="auto"/>
                      <w:rPr>
                        <w:rFonts w:ascii="SimSun" w:hAnsi="SimSun" w:eastAsia="SimSun" w:cs="SimSun"/>
                        <w:sz w:val="19"/>
                        <w:szCs w:val="19"/>
                      </w:rPr>
                    </w:pPr>
                    <w:r>
                      <w:rPr>
                        <w:rFonts w:ascii="SimSun" w:hAnsi="SimSun" w:eastAsia="SimSun" w:cs="SimSun"/>
                        <w:sz w:val="19"/>
                        <w:szCs w:val="19"/>
                        <w:spacing w:val="-5"/>
                      </w:rPr>
                      <w:t>中继传感器</w:t>
                    </w:r>
                  </w:p>
                  <w:p>
                    <w:pPr>
                      <w:spacing w:line="284" w:lineRule="auto"/>
                      <w:rPr>
                        <w:rFonts w:ascii="Arial"/>
                        <w:sz w:val="21"/>
                      </w:rPr>
                    </w:pPr>
                    <w:r/>
                  </w:p>
                  <w:p>
                    <w:pPr>
                      <w:spacing w:line="285" w:lineRule="auto"/>
                      <w:rPr>
                        <w:rFonts w:ascii="Arial"/>
                        <w:sz w:val="21"/>
                      </w:rPr>
                    </w:pPr>
                    <w:r/>
                  </w:p>
                  <w:p>
                    <w:pPr>
                      <w:ind w:right="19"/>
                      <w:spacing w:before="63" w:line="219" w:lineRule="auto"/>
                      <w:jc w:val="right"/>
                      <w:rPr>
                        <w:rFonts w:ascii="SimSun" w:hAnsi="SimSun" w:eastAsia="SimSun" w:cs="SimSun"/>
                        <w:sz w:val="19"/>
                        <w:szCs w:val="19"/>
                      </w:rPr>
                    </w:pPr>
                    <w:r>
                      <w:rPr>
                        <w:rFonts w:ascii="SimSun" w:hAnsi="SimSun" w:eastAsia="SimSun" w:cs="SimSun"/>
                        <w:sz w:val="19"/>
                        <w:szCs w:val="19"/>
                        <w:spacing w:val="-1"/>
                      </w:rPr>
                      <w:t>传送传感器1</w:t>
                    </w:r>
                  </w:p>
                  <w:p>
                    <w:pPr>
                      <w:ind w:left="1309"/>
                      <w:spacing w:before="124" w:line="219" w:lineRule="auto"/>
                      <w:rPr>
                        <w:rFonts w:ascii="SimSun" w:hAnsi="SimSun" w:eastAsia="SimSun" w:cs="SimSun"/>
                        <w:sz w:val="19"/>
                        <w:szCs w:val="19"/>
                      </w:rPr>
                    </w:pPr>
                    <w:r>
                      <w:rPr>
                        <w:rFonts w:ascii="SimSun" w:hAnsi="SimSun" w:eastAsia="SimSun" w:cs="SimSun"/>
                        <w:sz w:val="19"/>
                        <w:szCs w:val="19"/>
                        <w:spacing w:val="2"/>
                      </w:rPr>
                      <w:t>传感器1、2、3</w:t>
                    </w:r>
                  </w:p>
                  <w:p>
                    <w:pPr>
                      <w:ind w:left="3490"/>
                      <w:spacing w:before="259" w:line="224" w:lineRule="auto"/>
                      <w:rPr>
                        <w:rFonts w:ascii="SimHei" w:hAnsi="SimHei" w:eastAsia="SimHei" w:cs="SimHei"/>
                        <w:sz w:val="19"/>
                        <w:szCs w:val="19"/>
                      </w:rPr>
                    </w:pPr>
                    <w:r>
                      <w:rPr>
                        <w:rFonts w:ascii="SimHei" w:hAnsi="SimHei" w:eastAsia="SimHei" w:cs="SimHei"/>
                        <w:sz w:val="19"/>
                        <w:szCs w:val="19"/>
                        <w:spacing w:val="-6"/>
                      </w:rPr>
                      <w:t>纸</w:t>
                    </w:r>
                    <w:r>
                      <w:rPr>
                        <w:rFonts w:ascii="SimHei" w:hAnsi="SimHei" w:eastAsia="SimHei" w:cs="SimHei"/>
                        <w:sz w:val="19"/>
                        <w:szCs w:val="19"/>
                        <w:spacing w:val="-27"/>
                      </w:rPr>
                      <w:t xml:space="preserve"> </w:t>
                    </w:r>
                    <w:r>
                      <w:rPr>
                        <w:rFonts w:ascii="SimHei" w:hAnsi="SimHei" w:eastAsia="SimHei" w:cs="SimHei"/>
                        <w:sz w:val="19"/>
                        <w:szCs w:val="19"/>
                        <w:spacing w:val="-6"/>
                      </w:rPr>
                      <w:t>盘</w:t>
                    </w:r>
                    <w:r>
                      <w:rPr>
                        <w:rFonts w:ascii="SimHei" w:hAnsi="SimHei" w:eastAsia="SimHei" w:cs="SimHei"/>
                        <w:sz w:val="19"/>
                        <w:szCs w:val="19"/>
                        <w:spacing w:val="-16"/>
                      </w:rPr>
                      <w:t xml:space="preserve"> </w:t>
                    </w:r>
                    <w:r>
                      <w:rPr>
                        <w:rFonts w:ascii="SimHei" w:hAnsi="SimHei" w:eastAsia="SimHei" w:cs="SimHei"/>
                        <w:sz w:val="19"/>
                        <w:szCs w:val="19"/>
                        <w:spacing w:val="-6"/>
                      </w:rPr>
                      <w:t>1</w:t>
                    </w:r>
                  </w:p>
                  <w:p>
                    <w:pPr>
                      <w:ind w:right="20"/>
                      <w:spacing w:before="166" w:line="165" w:lineRule="auto"/>
                      <w:jc w:val="right"/>
                      <w:rPr>
                        <w:rFonts w:ascii="Times New Roman" w:hAnsi="Times New Roman" w:eastAsia="Times New Roman" w:cs="Times New Roman"/>
                        <w:sz w:val="19"/>
                        <w:szCs w:val="19"/>
                      </w:rPr>
                    </w:pPr>
                    <w:r>
                      <w:rPr>
                        <w:rFonts w:ascii="SimSun" w:hAnsi="SimSun" w:eastAsia="SimSun" w:cs="SimSun"/>
                        <w:sz w:val="19"/>
                        <w:szCs w:val="19"/>
                        <w:spacing w:val="-1"/>
                      </w:rPr>
                      <w:t>传送传感器</w:t>
                    </w:r>
                    <w:r>
                      <w:rPr>
                        <w:rFonts w:ascii="Times New Roman" w:hAnsi="Times New Roman" w:eastAsia="Times New Roman" w:cs="Times New Roman"/>
                        <w:sz w:val="19"/>
                        <w:szCs w:val="19"/>
                        <w:spacing w:val="-1"/>
                      </w:rPr>
                      <w:t>2</w:t>
                    </w:r>
                  </w:p>
                  <w:p>
                    <w:pPr>
                      <w:ind w:left="3359"/>
                      <w:spacing w:line="199" w:lineRule="auto"/>
                      <w:rPr>
                        <w:rFonts w:ascii="SimSun" w:hAnsi="SimSun" w:eastAsia="SimSun" w:cs="SimSun"/>
                        <w:sz w:val="19"/>
                        <w:szCs w:val="19"/>
                      </w:rPr>
                    </w:pPr>
                    <w:r>
                      <w:rPr>
                        <w:rFonts w:ascii="SimSun" w:hAnsi="SimSun" w:eastAsia="SimSun" w:cs="SimSun"/>
                        <w:sz w:val="19"/>
                        <w:szCs w:val="19"/>
                        <w:spacing w:val="-1"/>
                      </w:rPr>
                      <w:t>送纸传感器2</w:t>
                    </w:r>
                  </w:p>
                  <w:p>
                    <w:pPr>
                      <w:spacing w:line="384" w:lineRule="auto"/>
                      <w:rPr>
                        <w:rFonts w:ascii="Arial"/>
                        <w:sz w:val="21"/>
                      </w:rPr>
                    </w:pPr>
                    <w:r/>
                  </w:p>
                  <w:p>
                    <w:pPr>
                      <w:ind w:left="3490"/>
                      <w:spacing w:before="62" w:line="224" w:lineRule="auto"/>
                      <w:rPr>
                        <w:rFonts w:ascii="SimHei" w:hAnsi="SimHei" w:eastAsia="SimHei" w:cs="SimHei"/>
                        <w:sz w:val="19"/>
                        <w:szCs w:val="19"/>
                      </w:rPr>
                    </w:pPr>
                    <w:r>
                      <w:rPr>
                        <w:rFonts w:ascii="SimHei" w:hAnsi="SimHei" w:eastAsia="SimHei" w:cs="SimHei"/>
                        <w:sz w:val="19"/>
                        <w:szCs w:val="19"/>
                        <w:spacing w:val="15"/>
                      </w:rPr>
                      <w:t>纸盘2</w:t>
                    </w:r>
                  </w:p>
                  <w:p>
                    <w:pPr>
                      <w:ind w:right="19"/>
                      <w:spacing w:before="196" w:line="170" w:lineRule="auto"/>
                      <w:jc w:val="right"/>
                      <w:rPr>
                        <w:rFonts w:ascii="SimSun" w:hAnsi="SimSun" w:eastAsia="SimSun" w:cs="SimSun"/>
                        <w:sz w:val="19"/>
                        <w:szCs w:val="19"/>
                      </w:rPr>
                    </w:pPr>
                    <w:r>
                      <w:rPr>
                        <w:rFonts w:ascii="SimSun" w:hAnsi="SimSun" w:eastAsia="SimSun" w:cs="SimSun"/>
                        <w:sz w:val="19"/>
                        <w:szCs w:val="19"/>
                        <w:spacing w:val="-1"/>
                      </w:rPr>
                      <w:t>传送传感器3</w:t>
                    </w:r>
                  </w:p>
                  <w:p>
                    <w:pPr>
                      <w:ind w:left="3359"/>
                      <w:spacing w:line="204" w:lineRule="auto"/>
                      <w:rPr>
                        <w:rFonts w:ascii="SimSun" w:hAnsi="SimSun" w:eastAsia="SimSun" w:cs="SimSun"/>
                        <w:sz w:val="19"/>
                        <w:szCs w:val="19"/>
                      </w:rPr>
                    </w:pPr>
                    <w:r>
                      <w:rPr>
                        <w:rFonts w:ascii="SimSun" w:hAnsi="SimSun" w:eastAsia="SimSun" w:cs="SimSun"/>
                        <w:sz w:val="19"/>
                        <w:szCs w:val="19"/>
                        <w:spacing w:val="-1"/>
                      </w:rPr>
                      <w:t>送纸传感器3</w:t>
                    </w:r>
                  </w:p>
                  <w:p>
                    <w:pPr>
                      <w:spacing w:line="374" w:lineRule="auto"/>
                      <w:rPr>
                        <w:rFonts w:ascii="Arial"/>
                        <w:sz w:val="21"/>
                      </w:rPr>
                    </w:pPr>
                    <w:r/>
                  </w:p>
                  <w:p>
                    <w:pPr>
                      <w:ind w:left="3490"/>
                      <w:spacing w:before="62" w:line="224" w:lineRule="auto"/>
                      <w:rPr>
                        <w:rFonts w:ascii="SimHei" w:hAnsi="SimHei" w:eastAsia="SimHei" w:cs="SimHei"/>
                        <w:sz w:val="19"/>
                        <w:szCs w:val="19"/>
                      </w:rPr>
                    </w:pPr>
                    <w:r>
                      <w:rPr>
                        <w:rFonts w:ascii="SimHei" w:hAnsi="SimHei" w:eastAsia="SimHei" w:cs="SimHei"/>
                        <w:sz w:val="19"/>
                        <w:szCs w:val="19"/>
                        <w:spacing w:val="-6"/>
                      </w:rPr>
                      <w:t>纸</w:t>
                    </w:r>
                    <w:r>
                      <w:rPr>
                        <w:rFonts w:ascii="SimHei" w:hAnsi="SimHei" w:eastAsia="SimHei" w:cs="SimHei"/>
                        <w:sz w:val="19"/>
                        <w:szCs w:val="19"/>
                        <w:spacing w:val="-21"/>
                      </w:rPr>
                      <w:t xml:space="preserve"> </w:t>
                    </w:r>
                    <w:r>
                      <w:rPr>
                        <w:rFonts w:ascii="SimHei" w:hAnsi="SimHei" w:eastAsia="SimHei" w:cs="SimHei"/>
                        <w:sz w:val="19"/>
                        <w:szCs w:val="19"/>
                        <w:spacing w:val="-6"/>
                      </w:rPr>
                      <w:t>盘</w:t>
                    </w:r>
                    <w:r>
                      <w:rPr>
                        <w:rFonts w:ascii="SimHei" w:hAnsi="SimHei" w:eastAsia="SimHei" w:cs="SimHei"/>
                        <w:sz w:val="19"/>
                        <w:szCs w:val="19"/>
                        <w:spacing w:val="-20"/>
                      </w:rPr>
                      <w:t xml:space="preserve"> </w:t>
                    </w:r>
                    <w:r>
                      <w:rPr>
                        <w:rFonts w:ascii="SimHei" w:hAnsi="SimHei" w:eastAsia="SimHei" w:cs="SimHei"/>
                        <w:sz w:val="19"/>
                        <w:szCs w:val="19"/>
                        <w:spacing w:val="-6"/>
                      </w:rPr>
                      <w:t>3</w:t>
                    </w:r>
                  </w:p>
                </w:txbxContent>
              </v:textbox>
            </v:shape>
            <v:shape id="_x0000_s98" style="position:absolute;left:49;top:2798;width:1173;height:459;" filled="false" stroked="false" type="#_x0000_t202">
              <v:fill on="false"/>
              <v:stroke on="false"/>
              <v:path/>
              <v:imagedata o:title=""/>
              <o:lock v:ext="edit" aspectratio="false"/>
              <v:textbox inset="0mm,0mm,0mm,0mm">
                <w:txbxContent>
                  <w:p>
                    <w:pPr>
                      <w:ind w:left="310" w:right="20" w:hanging="290"/>
                      <w:spacing w:before="19" w:line="224" w:lineRule="auto"/>
                      <w:rPr>
                        <w:rFonts w:ascii="SimSun" w:hAnsi="SimSun" w:eastAsia="SimSun" w:cs="SimSun"/>
                        <w:sz w:val="19"/>
                        <w:szCs w:val="19"/>
                      </w:rPr>
                    </w:pPr>
                    <w:r>
                      <w:rPr>
                        <w:rFonts w:ascii="SimSun" w:hAnsi="SimSun" w:eastAsia="SimSun" w:cs="SimSun"/>
                        <w:sz w:val="19"/>
                        <w:szCs w:val="19"/>
                        <w:spacing w:val="-2"/>
                      </w:rPr>
                      <w:t>双面翻转出纸</w:t>
                    </w:r>
                    <w:r>
                      <w:rPr>
                        <w:rFonts w:ascii="SimSun" w:hAnsi="SimSun" w:eastAsia="SimSun" w:cs="SimSun"/>
                        <w:sz w:val="19"/>
                        <w:szCs w:val="19"/>
                        <w:spacing w:val="3"/>
                      </w:rPr>
                      <w:t xml:space="preserve"> </w:t>
                    </w:r>
                    <w:r>
                      <w:rPr>
                        <w:rFonts w:ascii="SimSun" w:hAnsi="SimSun" w:eastAsia="SimSun" w:cs="SimSun"/>
                        <w:sz w:val="19"/>
                        <w:szCs w:val="19"/>
                        <w:spacing w:val="-2"/>
                      </w:rPr>
                      <w:t>传感器</w:t>
                    </w:r>
                  </w:p>
                </w:txbxContent>
              </v:textbox>
            </v:shape>
            <v:shape id="_x0000_s100" style="position:absolute;left:3319;top:4217;width:1080;height:230;"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19"/>
                        <w:szCs w:val="19"/>
                      </w:rPr>
                    </w:pPr>
                    <w:r>
                      <w:rPr>
                        <w:rFonts w:ascii="SimSun" w:hAnsi="SimSun" w:eastAsia="SimSun" w:cs="SimSun"/>
                        <w:sz w:val="19"/>
                        <w:szCs w:val="19"/>
                        <w:spacing w:val="-1"/>
                      </w:rPr>
                      <w:t>送纸传感器1</w:t>
                    </w:r>
                  </w:p>
                </w:txbxContent>
              </v:textbox>
            </v:shape>
            <v:shape id="_x0000_s102" style="position:absolute;left:5439;top:2657;width:984;height:230;"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19"/>
                        <w:szCs w:val="19"/>
                      </w:rPr>
                    </w:pPr>
                    <w:r>
                      <w:rPr>
                        <w:rFonts w:ascii="SimSun" w:hAnsi="SimSun" w:eastAsia="SimSun" w:cs="SimSun"/>
                        <w:sz w:val="19"/>
                        <w:szCs w:val="19"/>
                        <w:spacing w:val="-2"/>
                      </w:rPr>
                      <w:t>对位传感器</w:t>
                    </w:r>
                  </w:p>
                </w:txbxContent>
              </v:textbox>
            </v:shape>
            <v:shape id="_x0000_s104" style="position:absolute;left:1519;top:4196;width:793;height:230;"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19"/>
                        <w:szCs w:val="19"/>
                      </w:rPr>
                    </w:pPr>
                    <w:r>
                      <w:rPr>
                        <w:rFonts w:ascii="SimSun" w:hAnsi="SimSun" w:eastAsia="SimSun" w:cs="SimSun"/>
                        <w:sz w:val="19"/>
                        <w:szCs w:val="19"/>
                        <w:spacing w:val="-2"/>
                      </w:rPr>
                      <w:t>双面传送</w:t>
                    </w:r>
                  </w:p>
                </w:txbxContent>
              </v:textbox>
            </v:shape>
          </v:group>
        </w:pict>
      </w:r>
    </w:p>
    <w:p>
      <w:pPr>
        <w:ind w:left="6340"/>
        <w:spacing w:before="179" w:line="196" w:lineRule="auto"/>
        <w:rPr>
          <w:rFonts w:ascii="Arial" w:hAnsi="Arial" w:eastAsia="Arial" w:cs="Arial"/>
          <w:sz w:val="19"/>
          <w:szCs w:val="19"/>
        </w:rPr>
      </w:pPr>
      <w:r>
        <w:rPr>
          <w:rFonts w:ascii="Arial" w:hAnsi="Arial" w:eastAsia="Arial" w:cs="Arial"/>
          <w:sz w:val="19"/>
          <w:szCs w:val="19"/>
          <w:b/>
          <w:bCs/>
          <w:spacing w:val="-2"/>
        </w:rPr>
        <w:t>B246T901</w:t>
      </w:r>
    </w:p>
    <w:p>
      <w:pPr>
        <w:spacing w:line="282" w:lineRule="auto"/>
        <w:rPr>
          <w:rFonts w:ascii="Arial"/>
          <w:sz w:val="21"/>
        </w:rPr>
      </w:pPr>
      <w:r/>
    </w:p>
    <w:p>
      <w:pPr>
        <w:spacing w:line="283" w:lineRule="auto"/>
        <w:rPr>
          <w:rFonts w:ascii="Arial"/>
          <w:sz w:val="21"/>
        </w:rPr>
      </w:pPr>
      <w:r>
        <w:drawing>
          <wp:anchor distT="0" distB="0" distL="0" distR="0" simplePos="0" relativeHeight="251879424" behindDoc="0" locked="0" layoutInCell="1" allowOverlap="1">
            <wp:simplePos x="0" y="0"/>
            <wp:positionH relativeFrom="column">
              <wp:posOffset>0</wp:posOffset>
            </wp:positionH>
            <wp:positionV relativeFrom="paragraph">
              <wp:posOffset>208833</wp:posOffset>
            </wp:positionV>
            <wp:extent cx="5956335" cy="12618"/>
            <wp:effectExtent l="0" t="0" r="0" b="0"/>
            <wp:wrapNone/>
            <wp:docPr id="190" name="IM 190"/>
            <wp:cNvGraphicFramePr/>
            <a:graphic>
              <a:graphicData uri="http://schemas.openxmlformats.org/drawingml/2006/picture">
                <pic:pic>
                  <pic:nvPicPr>
                    <pic:cNvPr id="190" name="IM 190"/>
                    <pic:cNvPicPr/>
                  </pic:nvPicPr>
                  <pic:blipFill>
                    <a:blip r:embed="rId136"/>
                    <a:stretch>
                      <a:fillRect/>
                    </a:stretch>
                  </pic:blipFill>
                  <pic:spPr>
                    <a:xfrm rot="0">
                      <a:off x="0" y="0"/>
                      <a:ext cx="5956335" cy="12618"/>
                    </a:xfrm>
                    <a:prstGeom prst="rect">
                      <a:avLst/>
                    </a:prstGeom>
                  </pic:spPr>
                </pic:pic>
              </a:graphicData>
            </a:graphic>
          </wp:anchor>
        </w:drawing>
      </w:r>
      <w:r/>
    </w:p>
    <w:p>
      <w:pPr>
        <w:pStyle w:val="BodyText"/>
        <w:ind w:left="33"/>
        <w:spacing w:before="91" w:line="222" w:lineRule="auto"/>
        <w:rPr>
          <w:sz w:val="28"/>
          <w:szCs w:val="28"/>
        </w:rPr>
      </w:pPr>
      <w:r>
        <w:drawing>
          <wp:anchor distT="0" distB="0" distL="0" distR="0" simplePos="0" relativeHeight="251881472" behindDoc="0" locked="0" layoutInCell="1" allowOverlap="1">
            <wp:simplePos x="0" y="0"/>
            <wp:positionH relativeFrom="column">
              <wp:posOffset>16073</wp:posOffset>
            </wp:positionH>
            <wp:positionV relativeFrom="paragraph">
              <wp:posOffset>226697</wp:posOffset>
            </wp:positionV>
            <wp:extent cx="5921219" cy="8889"/>
            <wp:effectExtent l="0" t="0" r="0" b="0"/>
            <wp:wrapNone/>
            <wp:docPr id="192" name="IM 192"/>
            <wp:cNvGraphicFramePr/>
            <a:graphic>
              <a:graphicData uri="http://schemas.openxmlformats.org/drawingml/2006/picture">
                <pic:pic>
                  <pic:nvPicPr>
                    <pic:cNvPr id="192" name="IM 192"/>
                    <pic:cNvPicPr/>
                  </pic:nvPicPr>
                  <pic:blipFill>
                    <a:blip r:embed="rId137"/>
                    <a:stretch>
                      <a:fillRect/>
                    </a:stretch>
                  </pic:blipFill>
                  <pic:spPr>
                    <a:xfrm rot="0">
                      <a:off x="0" y="0"/>
                      <a:ext cx="5921219" cy="8889"/>
                    </a:xfrm>
                    <a:prstGeom prst="rect">
                      <a:avLst/>
                    </a:prstGeom>
                  </pic:spPr>
                </pic:pic>
              </a:graphicData>
            </a:graphic>
          </wp:anchor>
        </w:drawing>
      </w:r>
      <w:r>
        <w:rPr>
          <w:sz w:val="28"/>
          <w:szCs w:val="28"/>
          <w:b/>
          <w:bCs/>
          <w:spacing w:val="-13"/>
        </w:rPr>
        <w:t>频</w:t>
      </w:r>
      <w:r>
        <w:rPr>
          <w:sz w:val="28"/>
          <w:szCs w:val="28"/>
          <w:spacing w:val="25"/>
        </w:rPr>
        <w:t xml:space="preserve"> </w:t>
      </w:r>
      <w:r>
        <w:rPr>
          <w:sz w:val="28"/>
          <w:szCs w:val="28"/>
          <w:b/>
          <w:bCs/>
          <w:spacing w:val="-13"/>
        </w:rPr>
        <w:t>繁</w:t>
      </w:r>
      <w:r>
        <w:rPr>
          <w:sz w:val="28"/>
          <w:szCs w:val="28"/>
          <w:spacing w:val="20"/>
        </w:rPr>
        <w:t xml:space="preserve"> </w:t>
      </w:r>
      <w:r>
        <w:rPr>
          <w:sz w:val="28"/>
          <w:szCs w:val="28"/>
          <w:b/>
          <w:bCs/>
          <w:spacing w:val="-13"/>
        </w:rPr>
        <w:t>卡</w:t>
      </w:r>
      <w:r>
        <w:rPr>
          <w:sz w:val="28"/>
          <w:szCs w:val="28"/>
          <w:spacing w:val="23"/>
        </w:rPr>
        <w:t xml:space="preserve"> </w:t>
      </w:r>
      <w:r>
        <w:rPr>
          <w:sz w:val="28"/>
          <w:szCs w:val="28"/>
          <w:b/>
          <w:bCs/>
          <w:spacing w:val="-13"/>
        </w:rPr>
        <w:t>纸</w:t>
      </w:r>
    </w:p>
    <w:p>
      <w:pPr>
        <w:spacing w:line="349" w:lineRule="auto"/>
        <w:rPr>
          <w:rFonts w:ascii="Arial"/>
          <w:sz w:val="21"/>
        </w:rPr>
      </w:pPr>
      <w:r/>
    </w:p>
    <w:p>
      <w:pPr>
        <w:pStyle w:val="BodyText"/>
        <w:ind w:left="29"/>
        <w:spacing w:before="63" w:line="213" w:lineRule="auto"/>
        <w:rPr>
          <w:sz w:val="19"/>
          <w:szCs w:val="19"/>
        </w:rPr>
      </w:pPr>
      <w:r>
        <w:rPr>
          <w:sz w:val="19"/>
          <w:szCs w:val="19"/>
          <w:spacing w:val="26"/>
        </w:rPr>
        <w:t>若频繁出现卡纸，则检查“维修表”中的</w:t>
      </w:r>
      <w:r>
        <w:rPr>
          <w:sz w:val="19"/>
          <w:szCs w:val="19"/>
          <w:spacing w:val="26"/>
        </w:rPr>
        <w:t xml:space="preserve"> </w:t>
      </w:r>
      <w:r>
        <w:rPr>
          <w:rFonts w:ascii="Times New Roman" w:hAnsi="Times New Roman" w:eastAsia="Times New Roman" w:cs="Times New Roman"/>
          <w:sz w:val="19"/>
          <w:szCs w:val="19"/>
        </w:rPr>
        <w:t>SP</w:t>
      </w:r>
      <w:r>
        <w:rPr>
          <w:rFonts w:ascii="Times New Roman" w:hAnsi="Times New Roman" w:eastAsia="Times New Roman" w:cs="Times New Roman"/>
          <w:sz w:val="19"/>
          <w:szCs w:val="19"/>
          <w:spacing w:val="26"/>
        </w:rPr>
        <w:t>7504</w:t>
      </w:r>
      <w:r>
        <w:rPr>
          <w:rFonts w:ascii="Times New Roman" w:hAnsi="Times New Roman" w:eastAsia="Times New Roman" w:cs="Times New Roman"/>
          <w:sz w:val="19"/>
          <w:szCs w:val="19"/>
          <w:spacing w:val="-4"/>
        </w:rPr>
        <w:t xml:space="preserve"> </w:t>
      </w:r>
      <w:r>
        <w:rPr>
          <w:rFonts w:ascii="SimSun" w:hAnsi="SimSun" w:eastAsia="SimSun" w:cs="SimSun"/>
          <w:sz w:val="19"/>
          <w:szCs w:val="19"/>
          <w:spacing w:val="26"/>
        </w:rPr>
        <w:t>。   </w:t>
      </w:r>
      <w:r>
        <w:rPr>
          <w:sz w:val="19"/>
          <w:szCs w:val="19"/>
          <w:spacing w:val="26"/>
        </w:rPr>
        <w:t>如果这些位置频繁出现卡纸，则执行以</w:t>
      </w:r>
    </w:p>
    <w:p>
      <w:pPr>
        <w:pStyle w:val="BodyText"/>
        <w:ind w:left="29"/>
        <w:spacing w:before="59" w:line="222" w:lineRule="auto"/>
        <w:rPr>
          <w:sz w:val="19"/>
          <w:szCs w:val="19"/>
        </w:rPr>
      </w:pPr>
      <w:r>
        <w:rPr>
          <w:sz w:val="19"/>
          <w:szCs w:val="19"/>
          <w:spacing w:val="27"/>
        </w:rPr>
        <w:t>下所述程序。</w:t>
      </w:r>
    </w:p>
    <w:p>
      <w:pPr>
        <w:pStyle w:val="BodyText"/>
        <w:ind w:left="29" w:right="4931"/>
        <w:spacing w:before="262" w:line="358" w:lineRule="auto"/>
        <w:rPr>
          <w:sz w:val="19"/>
          <w:szCs w:val="19"/>
        </w:rPr>
      </w:pPr>
      <w:r>
        <w:rPr>
          <w:sz w:val="19"/>
          <w:szCs w:val="19"/>
          <w:spacing w:val="-12"/>
        </w:rPr>
        <w:t>症</w:t>
      </w:r>
      <w:r>
        <w:rPr>
          <w:sz w:val="19"/>
          <w:szCs w:val="19"/>
          <w:spacing w:val="-26"/>
        </w:rPr>
        <w:t xml:space="preserve"> </w:t>
      </w:r>
      <w:r>
        <w:rPr>
          <w:sz w:val="19"/>
          <w:szCs w:val="19"/>
          <w:spacing w:val="-12"/>
        </w:rPr>
        <w:t>状</w:t>
      </w:r>
      <w:r>
        <w:rPr>
          <w:sz w:val="19"/>
          <w:szCs w:val="19"/>
          <w:spacing w:val="-22"/>
        </w:rPr>
        <w:t xml:space="preserve"> </w:t>
      </w:r>
      <w:r>
        <w:rPr>
          <w:sz w:val="19"/>
          <w:szCs w:val="19"/>
          <w:spacing w:val="-12"/>
        </w:rPr>
        <w:t>1</w:t>
      </w:r>
      <w:r>
        <w:rPr>
          <w:sz w:val="19"/>
          <w:szCs w:val="19"/>
          <w:spacing w:val="-12"/>
        </w:rPr>
        <w:t xml:space="preserve"> </w:t>
      </w:r>
      <w:r>
        <w:rPr>
          <w:sz w:val="19"/>
          <w:szCs w:val="19"/>
          <w:spacing w:val="-12"/>
        </w:rPr>
        <w:t>:</w:t>
      </w:r>
      <w:r>
        <w:rPr>
          <w:sz w:val="19"/>
          <w:szCs w:val="19"/>
          <w:spacing w:val="-32"/>
        </w:rPr>
        <w:t xml:space="preserve"> </w:t>
      </w:r>
      <w:r>
        <w:rPr>
          <w:sz w:val="19"/>
          <w:szCs w:val="19"/>
          <w:spacing w:val="-12"/>
        </w:rPr>
        <w:t>从</w:t>
      </w:r>
      <w:r>
        <w:rPr>
          <w:sz w:val="19"/>
          <w:szCs w:val="19"/>
          <w:spacing w:val="-29"/>
        </w:rPr>
        <w:t xml:space="preserve"> </w:t>
      </w:r>
      <w:r>
        <w:rPr>
          <w:sz w:val="19"/>
          <w:szCs w:val="19"/>
          <w:spacing w:val="-12"/>
        </w:rPr>
        <w:t>不</w:t>
      </w:r>
      <w:r>
        <w:rPr>
          <w:sz w:val="19"/>
          <w:szCs w:val="19"/>
          <w:spacing w:val="-30"/>
        </w:rPr>
        <w:t xml:space="preserve"> </w:t>
      </w:r>
      <w:r>
        <w:rPr>
          <w:sz w:val="19"/>
          <w:szCs w:val="19"/>
          <w:spacing w:val="-12"/>
        </w:rPr>
        <w:t>经</w:t>
      </w:r>
      <w:r>
        <w:rPr>
          <w:sz w:val="19"/>
          <w:szCs w:val="19"/>
          <w:spacing w:val="-24"/>
        </w:rPr>
        <w:t xml:space="preserve"> </w:t>
      </w:r>
      <w:r>
        <w:rPr>
          <w:sz w:val="19"/>
          <w:szCs w:val="19"/>
          <w:spacing w:val="-12"/>
        </w:rPr>
        <w:t>常</w:t>
      </w:r>
      <w:r>
        <w:rPr>
          <w:sz w:val="19"/>
          <w:szCs w:val="19"/>
          <w:spacing w:val="-33"/>
        </w:rPr>
        <w:t xml:space="preserve"> </w:t>
      </w:r>
      <w:r>
        <w:rPr>
          <w:sz w:val="19"/>
          <w:szCs w:val="19"/>
          <w:spacing w:val="-12"/>
        </w:rPr>
        <w:t>使</w:t>
      </w:r>
      <w:r>
        <w:rPr>
          <w:sz w:val="19"/>
          <w:szCs w:val="19"/>
          <w:spacing w:val="-28"/>
        </w:rPr>
        <w:t xml:space="preserve"> </w:t>
      </w:r>
      <w:r>
        <w:rPr>
          <w:sz w:val="19"/>
          <w:szCs w:val="19"/>
          <w:spacing w:val="-12"/>
        </w:rPr>
        <w:t>用</w:t>
      </w:r>
      <w:r>
        <w:rPr>
          <w:sz w:val="19"/>
          <w:szCs w:val="19"/>
          <w:spacing w:val="-22"/>
        </w:rPr>
        <w:t xml:space="preserve"> </w:t>
      </w:r>
      <w:r>
        <w:rPr>
          <w:sz w:val="19"/>
          <w:szCs w:val="19"/>
          <w:spacing w:val="-12"/>
        </w:rPr>
        <w:t>的</w:t>
      </w:r>
      <w:r>
        <w:rPr>
          <w:sz w:val="19"/>
          <w:szCs w:val="19"/>
          <w:spacing w:val="-28"/>
        </w:rPr>
        <w:t xml:space="preserve"> </w:t>
      </w:r>
      <w:r>
        <w:rPr>
          <w:sz w:val="19"/>
          <w:szCs w:val="19"/>
          <w:spacing w:val="-12"/>
        </w:rPr>
        <w:t>手</w:t>
      </w:r>
      <w:r>
        <w:rPr>
          <w:sz w:val="19"/>
          <w:szCs w:val="19"/>
          <w:spacing w:val="-29"/>
        </w:rPr>
        <w:t xml:space="preserve"> </w:t>
      </w:r>
      <w:r>
        <w:rPr>
          <w:sz w:val="19"/>
          <w:szCs w:val="19"/>
          <w:spacing w:val="-12"/>
        </w:rPr>
        <w:t>送</w:t>
      </w:r>
      <w:r>
        <w:rPr>
          <w:sz w:val="19"/>
          <w:szCs w:val="19"/>
          <w:spacing w:val="-29"/>
        </w:rPr>
        <w:t xml:space="preserve"> </w:t>
      </w:r>
      <w:r>
        <w:rPr>
          <w:sz w:val="19"/>
          <w:szCs w:val="19"/>
          <w:spacing w:val="-12"/>
        </w:rPr>
        <w:t>纸</w:t>
      </w:r>
      <w:r>
        <w:rPr>
          <w:sz w:val="19"/>
          <w:szCs w:val="19"/>
          <w:spacing w:val="-33"/>
        </w:rPr>
        <w:t xml:space="preserve"> </w:t>
      </w:r>
      <w:r>
        <w:rPr>
          <w:sz w:val="19"/>
          <w:szCs w:val="19"/>
          <w:spacing w:val="-12"/>
        </w:rPr>
        <w:t>盘</w:t>
      </w:r>
      <w:r>
        <w:rPr>
          <w:sz w:val="19"/>
          <w:szCs w:val="19"/>
          <w:spacing w:val="-29"/>
        </w:rPr>
        <w:t xml:space="preserve"> </w:t>
      </w:r>
      <w:r>
        <w:rPr>
          <w:sz w:val="19"/>
          <w:szCs w:val="19"/>
          <w:spacing w:val="-12"/>
        </w:rPr>
        <w:t>送</w:t>
      </w:r>
      <w:r>
        <w:rPr>
          <w:sz w:val="19"/>
          <w:szCs w:val="19"/>
          <w:spacing w:val="-33"/>
        </w:rPr>
        <w:t xml:space="preserve"> </w:t>
      </w:r>
      <w:r>
        <w:rPr>
          <w:sz w:val="19"/>
          <w:szCs w:val="19"/>
          <w:spacing w:val="-12"/>
        </w:rPr>
        <w:t>入</w:t>
      </w:r>
      <w:r>
        <w:rPr>
          <w:sz w:val="19"/>
          <w:szCs w:val="19"/>
          <w:spacing w:val="-29"/>
        </w:rPr>
        <w:t xml:space="preserve"> </w:t>
      </w:r>
      <w:r>
        <w:rPr>
          <w:sz w:val="19"/>
          <w:szCs w:val="19"/>
          <w:spacing w:val="-12"/>
        </w:rPr>
        <w:t>纸</w:t>
      </w:r>
      <w:r>
        <w:rPr>
          <w:sz w:val="19"/>
          <w:szCs w:val="19"/>
          <w:spacing w:val="-25"/>
        </w:rPr>
        <w:t xml:space="preserve"> </w:t>
      </w:r>
      <w:r>
        <w:rPr>
          <w:sz w:val="19"/>
          <w:szCs w:val="19"/>
          <w:spacing w:val="-12"/>
        </w:rPr>
        <w:t>张</w:t>
      </w:r>
      <w:r>
        <w:rPr>
          <w:sz w:val="19"/>
          <w:szCs w:val="19"/>
          <w:spacing w:val="-25"/>
        </w:rPr>
        <w:t xml:space="preserve"> </w:t>
      </w:r>
      <w:r>
        <w:rPr>
          <w:sz w:val="19"/>
          <w:szCs w:val="19"/>
          <w:spacing w:val="-12"/>
        </w:rPr>
        <w:t>时</w:t>
      </w:r>
      <w:r>
        <w:rPr>
          <w:sz w:val="19"/>
          <w:szCs w:val="19"/>
          <w:spacing w:val="-12"/>
        </w:rPr>
        <w:t xml:space="preserve"> </w:t>
      </w:r>
      <w:r>
        <w:rPr>
          <w:sz w:val="19"/>
          <w:szCs w:val="19"/>
          <w:spacing w:val="-12"/>
        </w:rPr>
        <w:t>出</w:t>
      </w:r>
      <w:r>
        <w:rPr>
          <w:sz w:val="19"/>
          <w:szCs w:val="19"/>
          <w:spacing w:val="-31"/>
        </w:rPr>
        <w:t xml:space="preserve"> </w:t>
      </w:r>
      <w:r>
        <w:rPr>
          <w:sz w:val="19"/>
          <w:szCs w:val="19"/>
          <w:spacing w:val="-12"/>
        </w:rPr>
        <w:t>现</w:t>
      </w:r>
      <w:r>
        <w:rPr>
          <w:sz w:val="19"/>
          <w:szCs w:val="19"/>
          <w:spacing w:val="-31"/>
        </w:rPr>
        <w:t xml:space="preserve"> </w:t>
      </w:r>
      <w:r>
        <w:rPr>
          <w:sz w:val="19"/>
          <w:szCs w:val="19"/>
          <w:spacing w:val="-12"/>
        </w:rPr>
        <w:t>卡</w:t>
      </w:r>
      <w:r>
        <w:rPr>
          <w:sz w:val="19"/>
          <w:szCs w:val="19"/>
          <w:spacing w:val="-28"/>
        </w:rPr>
        <w:t xml:space="preserve"> </w:t>
      </w:r>
      <w:r>
        <w:rPr>
          <w:sz w:val="19"/>
          <w:szCs w:val="19"/>
          <w:spacing w:val="-12"/>
        </w:rPr>
        <w:t>纸</w:t>
      </w:r>
      <w:r>
        <w:rPr>
          <w:sz w:val="19"/>
          <w:szCs w:val="19"/>
        </w:rPr>
        <w:t xml:space="preserve"> </w:t>
      </w:r>
      <w:r>
        <w:rPr>
          <w:sz w:val="19"/>
          <w:szCs w:val="19"/>
          <w:spacing w:val="37"/>
        </w:rPr>
        <w:t>如果客户不经常使用手送纸盘，则轮子可能老化。</w:t>
      </w:r>
    </w:p>
    <w:p>
      <w:pPr>
        <w:pStyle w:val="BodyText"/>
        <w:ind w:left="222"/>
        <w:spacing w:before="51" w:line="222" w:lineRule="auto"/>
        <w:outlineLvl w:val="4"/>
        <w:rPr>
          <w:sz w:val="19"/>
          <w:szCs w:val="19"/>
        </w:rPr>
      </w:pPr>
      <w:r>
        <w:rPr>
          <w:rFonts w:ascii="SimSun" w:hAnsi="SimSun" w:eastAsia="SimSun" w:cs="SimSun"/>
          <w:sz w:val="19"/>
          <w:szCs w:val="19"/>
          <w:b/>
          <w:bCs/>
          <w:spacing w:val="31"/>
        </w:rPr>
        <w:t>1.</w:t>
      </w:r>
      <w:r>
        <w:rPr>
          <w:rFonts w:ascii="SimSun" w:hAnsi="SimSun" w:eastAsia="SimSun" w:cs="SimSun"/>
          <w:sz w:val="19"/>
          <w:szCs w:val="19"/>
          <w:spacing w:val="97"/>
        </w:rPr>
        <w:t xml:space="preserve"> </w:t>
      </w:r>
      <w:r>
        <w:rPr>
          <w:sz w:val="19"/>
          <w:szCs w:val="19"/>
          <w:b/>
          <w:bCs/>
          <w:spacing w:val="31"/>
        </w:rPr>
        <w:t>目视检查手送纸盘搓纸轮、送纸轮和分离轮。</w:t>
      </w:r>
    </w:p>
    <w:p>
      <w:pPr>
        <w:spacing w:line="222" w:lineRule="auto"/>
        <w:sectPr>
          <w:headerReference w:type="default" r:id="rId131"/>
          <w:footerReference w:type="default" r:id="rId132"/>
          <w:pgSz w:w="11900" w:h="16840"/>
          <w:pgMar w:top="1439" w:right="9" w:bottom="802" w:left="1279" w:header="1018" w:footer="631" w:gutter="0"/>
        </w:sectPr>
        <w:rPr>
          <w:sz w:val="19"/>
          <w:szCs w:val="19"/>
        </w:rPr>
      </w:pPr>
    </w:p>
    <w:p>
      <w:pPr>
        <w:spacing w:line="341" w:lineRule="auto"/>
        <w:rPr>
          <w:rFonts w:ascii="Arial"/>
          <w:sz w:val="21"/>
        </w:rPr>
      </w:pPr>
      <w:r/>
    </w:p>
    <w:p>
      <w:pPr>
        <w:spacing w:line="341" w:lineRule="auto"/>
        <w:rPr>
          <w:rFonts w:ascii="Arial"/>
          <w:sz w:val="21"/>
        </w:rPr>
      </w:pPr>
      <w:r/>
    </w:p>
    <w:p>
      <w:pPr>
        <w:pStyle w:val="BodyText"/>
        <w:ind w:left="1480"/>
        <w:spacing w:before="74" w:line="213" w:lineRule="auto"/>
        <w:rPr/>
      </w:pPr>
      <w:r>
        <w:rPr>
          <w:rFonts w:ascii="SimSun" w:hAnsi="SimSun" w:eastAsia="SimSun" w:cs="SimSun"/>
          <w:spacing w:val="-1"/>
        </w:rPr>
        <w:t>2.</w:t>
      </w:r>
      <w:r>
        <w:rPr>
          <w:rFonts w:ascii="SimSun" w:hAnsi="SimSun" w:eastAsia="SimSun" w:cs="SimSun"/>
          <w:spacing w:val="-23"/>
        </w:rPr>
        <w:t xml:space="preserve"> </w:t>
      </w:r>
      <w:r>
        <w:rPr>
          <w:spacing w:val="-1"/>
        </w:rPr>
        <w:t>如果这些轮子比经常使用的纸盘中的轮子颜色更淡</w:t>
      </w:r>
      <w:r>
        <w:rPr>
          <w:spacing w:val="-2"/>
        </w:rPr>
        <w:t>，则更换手送纸盘中的轮子。</w:t>
      </w:r>
    </w:p>
    <w:p>
      <w:pPr>
        <w:ind w:firstLine="1279"/>
        <w:spacing w:before="67" w:line="389" w:lineRule="exact"/>
        <w:rPr/>
      </w:pPr>
      <w:r>
        <w:rPr>
          <w:position w:val="-7"/>
        </w:rPr>
        <w:drawing>
          <wp:inline distT="0" distB="0" distL="0" distR="0">
            <wp:extent cx="997004" cy="247551"/>
            <wp:effectExtent l="0" t="0" r="0" b="0"/>
            <wp:docPr id="196" name="IM 196"/>
            <wp:cNvGraphicFramePr/>
            <a:graphic>
              <a:graphicData uri="http://schemas.openxmlformats.org/drawingml/2006/picture">
                <pic:pic>
                  <pic:nvPicPr>
                    <pic:cNvPr id="196" name="IM 196"/>
                    <pic:cNvPicPr/>
                  </pic:nvPicPr>
                  <pic:blipFill>
                    <a:blip r:embed="rId140"/>
                    <a:stretch>
                      <a:fillRect/>
                    </a:stretch>
                  </pic:blipFill>
                  <pic:spPr>
                    <a:xfrm rot="0">
                      <a:off x="0" y="0"/>
                      <a:ext cx="997004" cy="247551"/>
                    </a:xfrm>
                    <a:prstGeom prst="rect">
                      <a:avLst/>
                    </a:prstGeom>
                  </pic:spPr>
                </pic:pic>
              </a:graphicData>
            </a:graphic>
          </wp:inline>
        </w:drawing>
      </w:r>
    </w:p>
    <w:p>
      <w:pPr>
        <w:pStyle w:val="BodyText"/>
        <w:ind w:left="1293" w:right="4168" w:firstLine="256"/>
        <w:spacing w:before="126" w:line="368" w:lineRule="auto"/>
        <w:rPr/>
      </w:pPr>
      <w:r>
        <w:rPr>
          <w:spacing w:val="4"/>
        </w:rPr>
        <w:t>·</w:t>
      </w:r>
      <w:r>
        <w:rPr>
          <w:spacing w:val="-84"/>
        </w:rPr>
        <w:t xml:space="preserve"> </w:t>
      </w:r>
      <w:r>
        <w:rPr>
          <w:spacing w:val="4"/>
        </w:rPr>
        <w:t>有关详情，请参见更换和调整-手送纸盘轮子。</w:t>
      </w:r>
      <w:r>
        <w:rPr/>
        <w:t xml:space="preserve"> </w:t>
      </w:r>
      <w:r>
        <w:rPr>
          <w:b/>
          <w:bCs/>
          <w:spacing w:val="17"/>
        </w:rPr>
        <w:t>症状2:送纸单元存在噪声时出现卡纸</w:t>
      </w:r>
    </w:p>
    <w:p>
      <w:pPr>
        <w:ind w:firstLine="1450"/>
        <w:spacing w:before="76" w:line="5291" w:lineRule="exact"/>
        <w:rPr/>
      </w:pPr>
      <w:r>
        <w:drawing>
          <wp:anchor distT="0" distB="0" distL="0" distR="0" simplePos="0" relativeHeight="251884544" behindDoc="0" locked="0" layoutInCell="1" allowOverlap="1">
            <wp:simplePos x="0" y="0"/>
            <wp:positionH relativeFrom="column">
              <wp:posOffset>0</wp:posOffset>
            </wp:positionH>
            <wp:positionV relativeFrom="paragraph">
              <wp:posOffset>2296465</wp:posOffset>
            </wp:positionV>
            <wp:extent cx="622277" cy="336521"/>
            <wp:effectExtent l="0" t="0" r="0" b="0"/>
            <wp:wrapNone/>
            <wp:docPr id="198" name="IM 198"/>
            <wp:cNvGraphicFramePr/>
            <a:graphic>
              <a:graphicData uri="http://schemas.openxmlformats.org/drawingml/2006/picture">
                <pic:pic>
                  <pic:nvPicPr>
                    <pic:cNvPr id="198" name="IM 198"/>
                    <pic:cNvPicPr/>
                  </pic:nvPicPr>
                  <pic:blipFill>
                    <a:blip r:embed="rId141"/>
                    <a:stretch>
                      <a:fillRect/>
                    </a:stretch>
                  </pic:blipFill>
                  <pic:spPr>
                    <a:xfrm rot="0">
                      <a:off x="0" y="0"/>
                      <a:ext cx="622277" cy="336521"/>
                    </a:xfrm>
                    <a:prstGeom prst="rect">
                      <a:avLst/>
                    </a:prstGeom>
                  </pic:spPr>
                </pic:pic>
              </a:graphicData>
            </a:graphic>
          </wp:anchor>
        </w:drawing>
      </w:r>
      <w:r>
        <w:rPr>
          <w:position w:val="-105"/>
        </w:rPr>
        <w:drawing>
          <wp:inline distT="0" distB="0" distL="0" distR="0">
            <wp:extent cx="3175014" cy="3359224"/>
            <wp:effectExtent l="0" t="0" r="0" b="0"/>
            <wp:docPr id="200" name="IM 200"/>
            <wp:cNvGraphicFramePr/>
            <a:graphic>
              <a:graphicData uri="http://schemas.openxmlformats.org/drawingml/2006/picture">
                <pic:pic>
                  <pic:nvPicPr>
                    <pic:cNvPr id="200" name="IM 200"/>
                    <pic:cNvPicPr/>
                  </pic:nvPicPr>
                  <pic:blipFill>
                    <a:blip r:embed="rId142"/>
                    <a:stretch>
                      <a:fillRect/>
                    </a:stretch>
                  </pic:blipFill>
                  <pic:spPr>
                    <a:xfrm rot="0">
                      <a:off x="0" y="0"/>
                      <a:ext cx="3175014" cy="3359224"/>
                    </a:xfrm>
                    <a:prstGeom prst="rect">
                      <a:avLst/>
                    </a:prstGeom>
                  </pic:spPr>
                </pic:pic>
              </a:graphicData>
            </a:graphic>
          </wp:inline>
        </w:drawing>
      </w:r>
    </w:p>
    <w:p>
      <w:pPr>
        <w:ind w:left="4700"/>
        <w:spacing w:before="11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B246T905</w:t>
      </w:r>
    </w:p>
    <w:p>
      <w:pPr>
        <w:pStyle w:val="BodyText"/>
        <w:ind w:left="1480"/>
        <w:spacing w:before="281" w:line="222" w:lineRule="auto"/>
        <w:rPr/>
      </w:pPr>
      <w:r>
        <w:rPr>
          <w:rFonts w:ascii="SimSun" w:hAnsi="SimSun" w:eastAsia="SimSun" w:cs="SimSun"/>
          <w:spacing w:val="-7"/>
        </w:rPr>
        <w:t>1.</w:t>
      </w:r>
      <w:r>
        <w:rPr>
          <w:rFonts w:ascii="SimSun" w:hAnsi="SimSun" w:eastAsia="SimSun" w:cs="SimSun"/>
          <w:spacing w:val="-17"/>
        </w:rPr>
        <w:t xml:space="preserve"> </w:t>
      </w:r>
      <w:r>
        <w:rPr>
          <w:spacing w:val="-7"/>
        </w:rPr>
        <w:t>拆除送纸单元。</w:t>
      </w:r>
    </w:p>
    <w:p>
      <w:pPr>
        <w:pStyle w:val="BodyText"/>
        <w:ind w:left="1480"/>
        <w:spacing w:before="143" w:line="212" w:lineRule="auto"/>
        <w:rPr>
          <w:rFonts w:ascii="SimSun" w:hAnsi="SimSun" w:eastAsia="SimSun" w:cs="SimSun"/>
        </w:rPr>
      </w:pPr>
      <w:r>
        <w:rPr>
          <w:rFonts w:ascii="Times New Roman" w:hAnsi="Times New Roman" w:eastAsia="Times New Roman" w:cs="Times New Roman"/>
          <w:spacing w:val="-1"/>
        </w:rPr>
        <w:t>2.</w:t>
      </w:r>
      <w:r>
        <w:rPr>
          <w:rFonts w:ascii="Times New Roman" w:hAnsi="Times New Roman" w:eastAsia="Times New Roman" w:cs="Times New Roman"/>
          <w:spacing w:val="21"/>
        </w:rPr>
        <w:t xml:space="preserve">  </w:t>
      </w:r>
      <w:r>
        <w:rPr>
          <w:spacing w:val="-1"/>
        </w:rPr>
        <w:t>松开螺丝</w:t>
      </w:r>
      <w:r>
        <w:rPr>
          <w:rFonts w:ascii="Times New Roman" w:hAnsi="Times New Roman" w:eastAsia="Times New Roman" w:cs="Times New Roman"/>
          <w:spacing w:val="-1"/>
        </w:rPr>
        <w:t>[A]</w:t>
      </w:r>
      <w:r>
        <w:rPr>
          <w:rFonts w:ascii="SimSun" w:hAnsi="SimSun" w:eastAsia="SimSun" w:cs="SimSun"/>
          <w:spacing w:val="-1"/>
        </w:rPr>
        <w:t>。</w:t>
      </w:r>
    </w:p>
    <w:p>
      <w:pPr>
        <w:pStyle w:val="BodyText"/>
        <w:ind w:left="1480"/>
        <w:spacing w:before="94" w:line="314" w:lineRule="exact"/>
        <w:rPr>
          <w:rFonts w:ascii="SimSun" w:hAnsi="SimSun" w:eastAsia="SimSun" w:cs="SimSun"/>
        </w:rPr>
      </w:pPr>
      <w:r>
        <w:rPr>
          <w:rFonts w:ascii="Arial" w:hAnsi="Arial" w:eastAsia="Arial" w:cs="Arial"/>
          <w:position w:val="2"/>
        </w:rPr>
        <w:t>3.  </w:t>
      </w:r>
      <w:r>
        <w:rPr>
          <w:position w:val="2"/>
        </w:rPr>
        <w:t>向纸盘侧推动电机</w:t>
      </w:r>
      <w:r>
        <w:rPr>
          <w:rFonts w:ascii="Arial" w:hAnsi="Arial" w:eastAsia="Arial" w:cs="Arial"/>
          <w:position w:val="2"/>
        </w:rPr>
        <w:t>[B],</w:t>
      </w:r>
      <w:r>
        <w:rPr>
          <w:rFonts w:ascii="Arial" w:hAnsi="Arial" w:eastAsia="Arial" w:cs="Arial"/>
          <w:spacing w:val="22"/>
          <w:position w:val="2"/>
        </w:rPr>
        <w:t xml:space="preserve">   </w:t>
      </w:r>
      <w:r>
        <w:rPr>
          <w:position w:val="2"/>
        </w:rPr>
        <w:t>然后拧紧螺丝</w:t>
      </w:r>
      <w:r>
        <w:rPr>
          <w:rFonts w:ascii="Arial" w:hAnsi="Arial" w:eastAsia="Arial" w:cs="Arial"/>
          <w:position w:val="2"/>
        </w:rPr>
        <w:t>[A]</w:t>
      </w:r>
      <w:r>
        <w:rPr>
          <w:rFonts w:ascii="SimSun" w:hAnsi="SimSun" w:eastAsia="SimSun" w:cs="SimSun"/>
          <w:position w:val="2"/>
        </w:rPr>
        <w:t>。</w:t>
      </w:r>
    </w:p>
    <w:p>
      <w:pPr>
        <w:pStyle w:val="BodyText"/>
        <w:ind w:left="1480"/>
        <w:spacing w:before="128" w:line="212" w:lineRule="auto"/>
        <w:rPr/>
      </w:pPr>
      <w:r>
        <w:rPr>
          <w:rFonts w:ascii="Arial" w:hAnsi="Arial" w:eastAsia="Arial" w:cs="Arial"/>
        </w:rPr>
        <w:t>4.  </w:t>
      </w:r>
      <w:r>
        <w:rPr/>
        <w:t>松开螺丝</w:t>
      </w:r>
      <w:r>
        <w:rPr>
          <w:rFonts w:ascii="Arial" w:hAnsi="Arial" w:eastAsia="Arial" w:cs="Arial"/>
        </w:rPr>
        <w:t>[C] </w:t>
      </w:r>
      <w:r>
        <w:rPr/>
        <w:t>和</w:t>
      </w:r>
      <w:r>
        <w:rPr>
          <w:rFonts w:ascii="Arial" w:hAnsi="Arial" w:eastAsia="Arial" w:cs="Arial"/>
        </w:rPr>
        <w:t>[D],    </w:t>
      </w:r>
      <w:r>
        <w:rPr/>
        <w:t>在弹簧作用</w:t>
      </w:r>
      <w:r>
        <w:rPr>
          <w:spacing w:val="-1"/>
        </w:rPr>
        <w:t>下将单元移至正确位置，然后拧紧螺丝。</w:t>
      </w:r>
    </w:p>
    <w:p>
      <w:pPr>
        <w:pStyle w:val="BodyText"/>
        <w:ind w:left="1293"/>
        <w:spacing w:before="183" w:line="221" w:lineRule="auto"/>
        <w:rPr/>
      </w:pPr>
      <w:r>
        <w:rPr>
          <w:b/>
          <w:bCs/>
          <w:spacing w:val="-17"/>
        </w:rPr>
        <w:t>症</w:t>
      </w:r>
      <w:r>
        <w:rPr>
          <w:spacing w:val="-26"/>
        </w:rPr>
        <w:t xml:space="preserve"> </w:t>
      </w:r>
      <w:r>
        <w:rPr>
          <w:b/>
          <w:bCs/>
          <w:spacing w:val="-17"/>
        </w:rPr>
        <w:t>状</w:t>
      </w:r>
      <w:r>
        <w:rPr>
          <w:spacing w:val="-29"/>
        </w:rPr>
        <w:t xml:space="preserve"> </w:t>
      </w:r>
      <w:r>
        <w:rPr>
          <w:b/>
          <w:bCs/>
          <w:spacing w:val="-17"/>
        </w:rPr>
        <w:t>3</w:t>
      </w:r>
      <w:r>
        <w:rPr>
          <w:spacing w:val="7"/>
        </w:rPr>
        <w:t xml:space="preserve"> </w:t>
      </w:r>
      <w:r>
        <w:rPr>
          <w:b/>
          <w:bCs/>
          <w:spacing w:val="-17"/>
        </w:rPr>
        <w:t>:</w:t>
      </w:r>
      <w:r>
        <w:rPr>
          <w:spacing w:val="-27"/>
        </w:rPr>
        <w:t xml:space="preserve"> </w:t>
      </w:r>
      <w:r>
        <w:rPr>
          <w:b/>
          <w:bCs/>
          <w:spacing w:val="-17"/>
        </w:rPr>
        <w:t>其</w:t>
      </w:r>
      <w:r>
        <w:rPr>
          <w:spacing w:val="-16"/>
        </w:rPr>
        <w:t xml:space="preserve"> </w:t>
      </w:r>
      <w:r>
        <w:rPr>
          <w:b/>
          <w:bCs/>
          <w:spacing w:val="-17"/>
        </w:rPr>
        <w:t>它</w:t>
      </w:r>
    </w:p>
    <w:p>
      <w:pPr>
        <w:pStyle w:val="BodyText"/>
        <w:ind w:left="1293"/>
        <w:spacing w:before="124" w:line="213" w:lineRule="auto"/>
        <w:rPr/>
      </w:pPr>
      <w:r>
        <w:rPr>
          <w:b/>
          <w:bCs/>
          <w:spacing w:val="22"/>
        </w:rPr>
        <w:t>如果症状1</w:t>
      </w:r>
      <w:r>
        <w:rPr>
          <w:spacing w:val="22"/>
        </w:rPr>
        <w:t xml:space="preserve"> </w:t>
      </w:r>
      <w:r>
        <w:rPr>
          <w:b/>
          <w:bCs/>
          <w:spacing w:val="22"/>
        </w:rPr>
        <w:t>或2不适用，则执行此步骤。</w:t>
      </w:r>
    </w:p>
    <w:p>
      <w:pPr>
        <w:pStyle w:val="BodyText"/>
        <w:ind w:left="1480"/>
        <w:spacing w:before="145" w:line="222" w:lineRule="auto"/>
        <w:rPr/>
      </w:pPr>
      <w:r>
        <w:rPr>
          <w:rFonts w:ascii="Arial" w:hAnsi="Arial" w:eastAsia="Arial" w:cs="Arial"/>
          <w:b/>
          <w:bCs/>
          <w:spacing w:val="-2"/>
        </w:rPr>
        <w:t>1.   </w:t>
      </w:r>
      <w:r>
        <w:rPr>
          <w:b/>
          <w:bCs/>
          <w:spacing w:val="-2"/>
        </w:rPr>
        <w:t>使用</w:t>
      </w:r>
      <w:r>
        <w:rPr>
          <w:spacing w:val="-2"/>
        </w:rPr>
        <w:t xml:space="preserve"> </w:t>
      </w:r>
      <w:r>
        <w:rPr>
          <w:rFonts w:ascii="Arial" w:hAnsi="Arial" w:eastAsia="Arial" w:cs="Arial"/>
          <w:b/>
          <w:bCs/>
          <w:spacing w:val="-2"/>
        </w:rPr>
        <w:t>SP7504    </w:t>
      </w:r>
      <w:r>
        <w:rPr>
          <w:b/>
          <w:bCs/>
          <w:spacing w:val="-2"/>
        </w:rPr>
        <w:t>检查卡纸计数并找出哪些</w:t>
      </w:r>
      <w:r>
        <w:rPr>
          <w:spacing w:val="-2"/>
        </w:rPr>
        <w:t xml:space="preserve"> </w:t>
      </w:r>
      <w:r>
        <w:rPr>
          <w:rFonts w:ascii="Arial" w:hAnsi="Arial" w:eastAsia="Arial" w:cs="Arial"/>
          <w:b/>
          <w:bCs/>
          <w:spacing w:val="-2"/>
        </w:rPr>
        <w:t>SP   </w:t>
      </w:r>
      <w:r>
        <w:rPr>
          <w:b/>
          <w:bCs/>
          <w:spacing w:val="-2"/>
        </w:rPr>
        <w:t>具有较高计数。</w:t>
      </w:r>
    </w:p>
    <w:p>
      <w:pPr>
        <w:pStyle w:val="BodyText"/>
        <w:ind w:left="1483"/>
        <w:spacing w:before="123" w:line="221" w:lineRule="auto"/>
        <w:rPr/>
      </w:pPr>
      <w:r>
        <w:rPr>
          <w:rFonts w:ascii="SimSun" w:hAnsi="SimSun" w:eastAsia="SimSun" w:cs="SimSun"/>
          <w:b/>
          <w:bCs/>
          <w:spacing w:val="-4"/>
        </w:rPr>
        <w:t>2.</w:t>
      </w:r>
      <w:r>
        <w:rPr>
          <w:rFonts w:ascii="SimSun" w:hAnsi="SimSun" w:eastAsia="SimSun" w:cs="SimSun"/>
          <w:spacing w:val="-4"/>
        </w:rPr>
        <w:t xml:space="preserve"> </w:t>
      </w:r>
      <w:r>
        <w:rPr>
          <w:b/>
          <w:bCs/>
          <w:spacing w:val="-4"/>
        </w:rPr>
        <w:t>从以下表格和插图找出必须更换哪些尺寸。</w:t>
      </w:r>
    </w:p>
    <w:p>
      <w:pPr>
        <w:pStyle w:val="BodyText"/>
        <w:ind w:left="1753" w:firstLine="9"/>
        <w:spacing w:before="26" w:line="254" w:lineRule="auto"/>
        <w:rPr>
          <w:rFonts w:ascii="SimSun" w:hAnsi="SimSun" w:eastAsia="SimSun" w:cs="SimSun"/>
        </w:rPr>
      </w:pPr>
      <w:r>
        <w:rPr>
          <w:b/>
          <w:bCs/>
          <w:spacing w:val="6"/>
        </w:rPr>
        <w:t>示例：对于纸盘1,如果</w:t>
      </w:r>
      <w:r>
        <w:rPr>
          <w:spacing w:val="6"/>
        </w:rPr>
        <w:t xml:space="preserve"> </w:t>
      </w:r>
      <w:r>
        <w:rPr>
          <w:rFonts w:ascii="SimSun" w:hAnsi="SimSun" w:eastAsia="SimSun" w:cs="SimSun"/>
          <w:b/>
          <w:bCs/>
        </w:rPr>
        <w:t>SP</w:t>
      </w:r>
      <w:r>
        <w:rPr>
          <w:rFonts w:ascii="SimSun" w:hAnsi="SimSun" w:eastAsia="SimSun" w:cs="SimSun"/>
          <w:b/>
          <w:bCs/>
          <w:spacing w:val="6"/>
        </w:rPr>
        <w:t>7504-012</w:t>
      </w:r>
      <w:r>
        <w:rPr>
          <w:rFonts w:ascii="SimSun" w:hAnsi="SimSun" w:eastAsia="SimSun" w:cs="SimSun"/>
          <w:spacing w:val="5"/>
        </w:rPr>
        <w:t xml:space="preserve">    </w:t>
      </w:r>
      <w:r>
        <w:rPr>
          <w:b/>
          <w:bCs/>
          <w:spacing w:val="6"/>
        </w:rPr>
        <w:t>较高，则更换齿轮</w:t>
      </w:r>
      <w:r>
        <w:rPr>
          <w:spacing w:val="6"/>
        </w:rPr>
        <w:t xml:space="preserve"> </w:t>
      </w:r>
      <w:r>
        <w:rPr>
          <w:rFonts w:ascii="SimSun" w:hAnsi="SimSun" w:eastAsia="SimSun" w:cs="SimSun"/>
          <w:b/>
          <w:bCs/>
          <w:spacing w:val="6"/>
        </w:rPr>
        <w:t>A,</w:t>
      </w:r>
      <w:r>
        <w:rPr>
          <w:rFonts w:ascii="SimSun" w:hAnsi="SimSun" w:eastAsia="SimSun" w:cs="SimSun"/>
          <w:spacing w:val="6"/>
        </w:rPr>
        <w:t xml:space="preserve">  </w:t>
      </w:r>
      <w:r>
        <w:rPr>
          <w:b/>
          <w:bCs/>
          <w:spacing w:val="6"/>
        </w:rPr>
        <w:t>或者</w:t>
      </w:r>
      <w:r>
        <w:rPr>
          <w:b/>
          <w:bCs/>
          <w:spacing w:val="5"/>
        </w:rPr>
        <w:t>如果</w:t>
      </w:r>
      <w:r>
        <w:rPr>
          <w:spacing w:val="5"/>
        </w:rPr>
        <w:t xml:space="preserve"> </w:t>
      </w:r>
      <w:r>
        <w:rPr>
          <w:rFonts w:ascii="SimSun" w:hAnsi="SimSun" w:eastAsia="SimSun" w:cs="SimSun"/>
          <w:b/>
          <w:bCs/>
        </w:rPr>
        <w:t>SP</w:t>
      </w:r>
      <w:r>
        <w:rPr>
          <w:rFonts w:ascii="SimSun" w:hAnsi="SimSun" w:eastAsia="SimSun" w:cs="SimSun"/>
          <w:b/>
          <w:bCs/>
          <w:spacing w:val="5"/>
        </w:rPr>
        <w:t>7504-008</w:t>
      </w:r>
      <w:r>
        <w:rPr>
          <w:rFonts w:ascii="SimSun" w:hAnsi="SimSun" w:eastAsia="SimSun" w:cs="SimSun"/>
        </w:rPr>
        <w:t xml:space="preserve"> </w:t>
      </w:r>
      <w:r>
        <w:rPr>
          <w:b/>
          <w:bCs/>
          <w:spacing w:val="-2"/>
        </w:rPr>
        <w:t>较高，则更换齿轮</w:t>
      </w:r>
      <w:r>
        <w:rPr>
          <w:spacing w:val="-2"/>
        </w:rPr>
        <w:t xml:space="preserve"> </w:t>
      </w:r>
      <w:r>
        <w:rPr>
          <w:rFonts w:ascii="SimSun" w:hAnsi="SimSun" w:eastAsia="SimSun" w:cs="SimSun"/>
          <w:b/>
          <w:bCs/>
          <w:spacing w:val="-2"/>
        </w:rPr>
        <w:t>B。</w:t>
      </w:r>
    </w:p>
    <w:p>
      <w:pPr>
        <w:spacing w:line="87" w:lineRule="exact"/>
        <w:rPr/>
      </w:pPr>
      <w:r/>
    </w:p>
    <w:tbl>
      <w:tblPr>
        <w:tblStyle w:val="TableNormal"/>
        <w:tblW w:w="8830" w:type="dxa"/>
        <w:tblInd w:w="177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73"/>
        <w:gridCol w:w="1478"/>
        <w:gridCol w:w="1469"/>
        <w:gridCol w:w="1459"/>
        <w:gridCol w:w="1478"/>
        <w:gridCol w:w="1473"/>
      </w:tblGrid>
      <w:tr>
        <w:trPr>
          <w:trHeight w:val="820" w:hRule="atLeast"/>
        </w:trPr>
        <w:tc>
          <w:tcPr>
            <w:shd w:val="clear" w:fill="A6CBDD"/>
            <w:tcW w:w="1473" w:type="dxa"/>
            <w:vAlign w:val="top"/>
          </w:tcPr>
          <w:p>
            <w:pPr>
              <w:ind w:left="478"/>
              <w:spacing w:before="297" w:line="224" w:lineRule="auto"/>
              <w:rPr>
                <w:rFonts w:ascii="SimSun" w:hAnsi="SimSun" w:eastAsia="SimSun" w:cs="SimSun"/>
                <w:sz w:val="25"/>
                <w:szCs w:val="25"/>
              </w:rPr>
            </w:pPr>
            <w:r>
              <w:rPr>
                <w:rFonts w:ascii="SimSun" w:hAnsi="SimSun" w:eastAsia="SimSun" w:cs="SimSun"/>
                <w:sz w:val="25"/>
                <w:szCs w:val="25"/>
                <w:b/>
                <w:bCs/>
                <w:spacing w:val="-6"/>
              </w:rPr>
              <w:t>纸盘</w:t>
            </w:r>
          </w:p>
        </w:tc>
        <w:tc>
          <w:tcPr>
            <w:shd w:val="clear" w:fill="A6CBDD"/>
            <w:tcW w:w="1478" w:type="dxa"/>
            <w:vAlign w:val="top"/>
          </w:tcPr>
          <w:p>
            <w:pPr>
              <w:ind w:left="355"/>
              <w:spacing w:before="258" w:line="183" w:lineRule="auto"/>
              <w:rPr>
                <w:rFonts w:ascii="SimSun" w:hAnsi="SimSun" w:eastAsia="SimSun" w:cs="SimSun"/>
                <w:sz w:val="25"/>
                <w:szCs w:val="25"/>
              </w:rPr>
            </w:pPr>
            <w:r>
              <w:rPr>
                <w:rFonts w:ascii="SimSun" w:hAnsi="SimSun" w:eastAsia="SimSun" w:cs="SimSun"/>
                <w:sz w:val="25"/>
                <w:szCs w:val="25"/>
                <w:b/>
                <w:bCs/>
                <w:spacing w:val="-5"/>
              </w:rPr>
              <w:t>SP7504</w:t>
            </w:r>
          </w:p>
          <w:p>
            <w:pPr>
              <w:ind w:left="605"/>
              <w:spacing w:before="43" w:line="192" w:lineRule="auto"/>
              <w:rPr>
                <w:rFonts w:ascii="SimSun" w:hAnsi="SimSun" w:eastAsia="SimSun" w:cs="SimSun"/>
                <w:sz w:val="25"/>
                <w:szCs w:val="25"/>
              </w:rPr>
            </w:pPr>
            <w:r>
              <w:rPr>
                <w:rFonts w:ascii="SimSun" w:hAnsi="SimSun" w:eastAsia="SimSun" w:cs="SimSun"/>
                <w:sz w:val="25"/>
                <w:szCs w:val="25"/>
                <w:b/>
                <w:bCs/>
                <w:spacing w:val="-10"/>
              </w:rPr>
              <w:t>12</w:t>
            </w:r>
          </w:p>
        </w:tc>
        <w:tc>
          <w:tcPr>
            <w:shd w:val="clear" w:fill="A6CBDD"/>
            <w:tcW w:w="1469" w:type="dxa"/>
            <w:vAlign w:val="top"/>
          </w:tcPr>
          <w:p>
            <w:pPr>
              <w:spacing w:line="275" w:lineRule="auto"/>
              <w:rPr>
                <w:rFonts w:ascii="Arial"/>
                <w:sz w:val="21"/>
              </w:rPr>
            </w:pPr>
            <w:r/>
          </w:p>
          <w:p>
            <w:pPr>
              <w:ind w:left="87"/>
              <w:spacing w:before="81" w:line="183" w:lineRule="auto"/>
              <w:rPr>
                <w:rFonts w:ascii="SimSun" w:hAnsi="SimSun" w:eastAsia="SimSun" w:cs="SimSun"/>
                <w:sz w:val="25"/>
                <w:szCs w:val="25"/>
              </w:rPr>
            </w:pPr>
            <w:r>
              <w:rPr>
                <w:rFonts w:ascii="SimSun" w:hAnsi="SimSun" w:eastAsia="SimSun" w:cs="SimSun"/>
                <w:sz w:val="25"/>
                <w:szCs w:val="25"/>
                <w:b/>
                <w:bCs/>
                <w:spacing w:val="-4"/>
              </w:rPr>
              <w:t>SP75048</w:t>
            </w:r>
          </w:p>
        </w:tc>
        <w:tc>
          <w:tcPr>
            <w:shd w:val="clear" w:fill="A6CBDD"/>
            <w:tcW w:w="1459" w:type="dxa"/>
            <w:vAlign w:val="top"/>
          </w:tcPr>
          <w:p>
            <w:pPr>
              <w:spacing w:line="275" w:lineRule="auto"/>
              <w:rPr>
                <w:rFonts w:ascii="Arial"/>
                <w:sz w:val="21"/>
              </w:rPr>
            </w:pPr>
            <w:r/>
          </w:p>
          <w:p>
            <w:pPr>
              <w:ind w:left="68"/>
              <w:spacing w:before="81" w:line="183" w:lineRule="auto"/>
              <w:rPr>
                <w:rFonts w:ascii="SimSun" w:hAnsi="SimSun" w:eastAsia="SimSun" w:cs="SimSun"/>
                <w:sz w:val="25"/>
                <w:szCs w:val="25"/>
              </w:rPr>
            </w:pPr>
            <w:r>
              <w:rPr>
                <w:rFonts w:ascii="SimSun" w:hAnsi="SimSun" w:eastAsia="SimSun" w:cs="SimSun"/>
                <w:sz w:val="25"/>
                <w:szCs w:val="25"/>
                <w:b/>
                <w:bCs/>
                <w:spacing w:val="-4"/>
              </w:rPr>
              <w:t>SP75049</w:t>
            </w:r>
          </w:p>
        </w:tc>
        <w:tc>
          <w:tcPr>
            <w:shd w:val="clear" w:fill="A6CBDD"/>
            <w:tcW w:w="1478" w:type="dxa"/>
            <w:vAlign w:val="top"/>
          </w:tcPr>
          <w:p>
            <w:pPr>
              <w:ind w:left="359"/>
              <w:spacing w:before="258" w:line="183" w:lineRule="auto"/>
              <w:rPr>
                <w:rFonts w:ascii="SimSun" w:hAnsi="SimSun" w:eastAsia="SimSun" w:cs="SimSun"/>
                <w:sz w:val="25"/>
                <w:szCs w:val="25"/>
              </w:rPr>
            </w:pPr>
            <w:r>
              <w:rPr>
                <w:rFonts w:ascii="SimSun" w:hAnsi="SimSun" w:eastAsia="SimSun" w:cs="SimSun"/>
                <w:sz w:val="25"/>
                <w:szCs w:val="25"/>
                <w:b/>
                <w:bCs/>
                <w:spacing w:val="-5"/>
              </w:rPr>
              <w:t>SP7504</w:t>
            </w:r>
          </w:p>
          <w:p>
            <w:pPr>
              <w:ind w:left="609"/>
              <w:spacing w:before="42" w:line="193" w:lineRule="auto"/>
              <w:rPr>
                <w:rFonts w:ascii="SimSun" w:hAnsi="SimSun" w:eastAsia="SimSun" w:cs="SimSun"/>
                <w:sz w:val="25"/>
                <w:szCs w:val="25"/>
              </w:rPr>
            </w:pPr>
            <w:r>
              <w:rPr>
                <w:rFonts w:ascii="SimSun" w:hAnsi="SimSun" w:eastAsia="SimSun" w:cs="SimSun"/>
                <w:sz w:val="25"/>
                <w:szCs w:val="25"/>
                <w:b/>
                <w:bCs/>
                <w:spacing w:val="-10"/>
              </w:rPr>
              <w:t>10</w:t>
            </w:r>
          </w:p>
        </w:tc>
        <w:tc>
          <w:tcPr>
            <w:shd w:val="clear" w:fill="A6CBDD"/>
            <w:tcW w:w="1473" w:type="dxa"/>
            <w:vAlign w:val="top"/>
          </w:tcPr>
          <w:p>
            <w:pPr>
              <w:ind w:left="361"/>
              <w:spacing w:before="258" w:line="183" w:lineRule="auto"/>
              <w:rPr>
                <w:rFonts w:ascii="SimSun" w:hAnsi="SimSun" w:eastAsia="SimSun" w:cs="SimSun"/>
                <w:sz w:val="25"/>
                <w:szCs w:val="25"/>
              </w:rPr>
            </w:pPr>
            <w:r>
              <w:rPr>
                <w:rFonts w:ascii="SimSun" w:hAnsi="SimSun" w:eastAsia="SimSun" w:cs="SimSun"/>
                <w:sz w:val="25"/>
                <w:szCs w:val="25"/>
                <w:b/>
                <w:bCs/>
                <w:spacing w:val="-5"/>
              </w:rPr>
              <w:t>SP7504</w:t>
            </w:r>
          </w:p>
          <w:p>
            <w:pPr>
              <w:ind w:left="611"/>
              <w:spacing w:before="43" w:line="192" w:lineRule="auto"/>
              <w:rPr>
                <w:rFonts w:ascii="SimSun" w:hAnsi="SimSun" w:eastAsia="SimSun" w:cs="SimSun"/>
                <w:sz w:val="25"/>
                <w:szCs w:val="25"/>
              </w:rPr>
            </w:pPr>
            <w:r>
              <w:rPr>
                <w:rFonts w:ascii="SimSun" w:hAnsi="SimSun" w:eastAsia="SimSun" w:cs="SimSun"/>
                <w:sz w:val="25"/>
                <w:szCs w:val="25"/>
                <w:b/>
                <w:bCs/>
                <w:spacing w:val="-10"/>
              </w:rPr>
              <w:t>11</w:t>
            </w:r>
          </w:p>
        </w:tc>
      </w:tr>
      <w:tr>
        <w:trPr>
          <w:trHeight w:val="507" w:hRule="atLeast"/>
        </w:trPr>
        <w:tc>
          <w:tcPr>
            <w:tcW w:w="1473" w:type="dxa"/>
            <w:vAlign w:val="top"/>
          </w:tcPr>
          <w:p>
            <w:pPr>
              <w:ind w:left="88"/>
              <w:spacing w:before="136" w:line="224" w:lineRule="auto"/>
              <w:rPr>
                <w:rFonts w:ascii="SimSun" w:hAnsi="SimSun" w:eastAsia="SimSun" w:cs="SimSun"/>
                <w:sz w:val="25"/>
                <w:szCs w:val="25"/>
              </w:rPr>
            </w:pPr>
            <w:r>
              <w:rPr>
                <w:rFonts w:ascii="SimSun" w:hAnsi="SimSun" w:eastAsia="SimSun" w:cs="SimSun"/>
                <w:sz w:val="25"/>
                <w:szCs w:val="25"/>
                <w:b/>
                <w:bCs/>
                <w:spacing w:val="5"/>
              </w:rPr>
              <w:t>纸盘1</w:t>
            </w:r>
          </w:p>
        </w:tc>
        <w:tc>
          <w:tcPr>
            <w:tcW w:w="1478" w:type="dxa"/>
            <w:vAlign w:val="top"/>
          </w:tcPr>
          <w:p>
            <w:pPr>
              <w:ind w:left="95"/>
              <w:spacing w:before="173" w:line="221" w:lineRule="auto"/>
              <w:rPr>
                <w:rFonts w:ascii="SimSun" w:hAnsi="SimSun" w:eastAsia="SimSun" w:cs="SimSun"/>
                <w:sz w:val="25"/>
                <w:szCs w:val="25"/>
              </w:rPr>
            </w:pPr>
            <w:r>
              <w:rPr>
                <w:rFonts w:ascii="SimSun" w:hAnsi="SimSun" w:eastAsia="SimSun" w:cs="SimSun"/>
                <w:sz w:val="25"/>
                <w:szCs w:val="25"/>
                <w:b/>
                <w:bCs/>
                <w:spacing w:val="4"/>
              </w:rPr>
              <w:t>齿轮[A]</w:t>
            </w:r>
          </w:p>
        </w:tc>
        <w:tc>
          <w:tcPr>
            <w:tcW w:w="1469" w:type="dxa"/>
            <w:vAlign w:val="top"/>
          </w:tcPr>
          <w:p>
            <w:pPr>
              <w:ind w:left="87"/>
              <w:spacing w:before="173" w:line="221" w:lineRule="auto"/>
              <w:rPr>
                <w:rFonts w:ascii="SimSun" w:hAnsi="SimSun" w:eastAsia="SimSun" w:cs="SimSun"/>
                <w:sz w:val="25"/>
                <w:szCs w:val="25"/>
              </w:rPr>
            </w:pPr>
            <w:r>
              <w:rPr>
                <w:rFonts w:ascii="SimSun" w:hAnsi="SimSun" w:eastAsia="SimSun" w:cs="SimSun"/>
                <w:sz w:val="25"/>
                <w:szCs w:val="25"/>
                <w:b/>
                <w:bCs/>
                <w:spacing w:val="6"/>
              </w:rPr>
              <w:t>齿轮[B]</w:t>
            </w:r>
          </w:p>
        </w:tc>
        <w:tc>
          <w:tcPr>
            <w:tcW w:w="1459" w:type="dxa"/>
            <w:vAlign w:val="top"/>
          </w:tcPr>
          <w:p>
            <w:pPr>
              <w:rPr>
                <w:rFonts w:ascii="Arial"/>
                <w:sz w:val="21"/>
              </w:rPr>
            </w:pPr>
            <w:r/>
          </w:p>
        </w:tc>
        <w:tc>
          <w:tcPr>
            <w:tcW w:w="1478" w:type="dxa"/>
            <w:vAlign w:val="top"/>
          </w:tcPr>
          <w:p>
            <w:pPr>
              <w:rPr>
                <w:rFonts w:ascii="Arial"/>
                <w:sz w:val="21"/>
              </w:rPr>
            </w:pPr>
            <w:r/>
          </w:p>
        </w:tc>
        <w:tc>
          <w:tcPr>
            <w:tcW w:w="1473" w:type="dxa"/>
            <w:vAlign w:val="top"/>
          </w:tcPr>
          <w:p>
            <w:pPr>
              <w:rPr>
                <w:rFonts w:ascii="Arial"/>
                <w:sz w:val="21"/>
              </w:rPr>
            </w:pPr>
            <w:r/>
          </w:p>
        </w:tc>
      </w:tr>
      <w:tr>
        <w:trPr>
          <w:trHeight w:val="502" w:hRule="atLeast"/>
        </w:trPr>
        <w:tc>
          <w:tcPr>
            <w:tcW w:w="1473" w:type="dxa"/>
            <w:vAlign w:val="top"/>
          </w:tcPr>
          <w:p>
            <w:pPr>
              <w:ind w:left="88"/>
              <w:spacing w:before="139" w:line="224" w:lineRule="auto"/>
              <w:rPr>
                <w:rFonts w:ascii="SimSun" w:hAnsi="SimSun" w:eastAsia="SimSun" w:cs="SimSun"/>
                <w:sz w:val="25"/>
                <w:szCs w:val="25"/>
              </w:rPr>
            </w:pPr>
            <w:r>
              <w:rPr>
                <w:rFonts w:ascii="SimSun" w:hAnsi="SimSun" w:eastAsia="SimSun" w:cs="SimSun"/>
                <w:sz w:val="25"/>
                <w:szCs w:val="25"/>
                <w:b/>
                <w:bCs/>
                <w:spacing w:val="-10"/>
              </w:rPr>
              <w:t>纸</w:t>
            </w:r>
            <w:r>
              <w:rPr>
                <w:rFonts w:ascii="SimSun" w:hAnsi="SimSun" w:eastAsia="SimSun" w:cs="SimSun"/>
                <w:sz w:val="25"/>
                <w:szCs w:val="25"/>
                <w:spacing w:val="-18"/>
              </w:rPr>
              <w:t xml:space="preserve"> </w:t>
            </w:r>
            <w:r>
              <w:rPr>
                <w:rFonts w:ascii="SimSun" w:hAnsi="SimSun" w:eastAsia="SimSun" w:cs="SimSun"/>
                <w:sz w:val="25"/>
                <w:szCs w:val="25"/>
                <w:b/>
                <w:bCs/>
                <w:spacing w:val="-10"/>
              </w:rPr>
              <w:t>盘</w:t>
            </w:r>
            <w:r>
              <w:rPr>
                <w:rFonts w:ascii="SimSun" w:hAnsi="SimSun" w:eastAsia="SimSun" w:cs="SimSun"/>
                <w:sz w:val="25"/>
                <w:szCs w:val="25"/>
                <w:spacing w:val="-15"/>
              </w:rPr>
              <w:t xml:space="preserve"> </w:t>
            </w:r>
            <w:r>
              <w:rPr>
                <w:rFonts w:ascii="SimSun" w:hAnsi="SimSun" w:eastAsia="SimSun" w:cs="SimSun"/>
                <w:sz w:val="25"/>
                <w:szCs w:val="25"/>
                <w:b/>
                <w:bCs/>
                <w:spacing w:val="-10"/>
              </w:rPr>
              <w:t>2</w:t>
            </w:r>
          </w:p>
        </w:tc>
        <w:tc>
          <w:tcPr>
            <w:tcW w:w="1478" w:type="dxa"/>
            <w:vAlign w:val="top"/>
          </w:tcPr>
          <w:p>
            <w:pPr>
              <w:rPr>
                <w:rFonts w:ascii="Arial"/>
                <w:sz w:val="21"/>
              </w:rPr>
            </w:pPr>
            <w:r/>
          </w:p>
        </w:tc>
        <w:tc>
          <w:tcPr>
            <w:tcW w:w="1469" w:type="dxa"/>
            <w:vAlign w:val="top"/>
          </w:tcPr>
          <w:p>
            <w:pPr>
              <w:ind w:left="87"/>
              <w:spacing w:before="196" w:line="218" w:lineRule="auto"/>
              <w:rPr>
                <w:rFonts w:ascii="SimSun" w:hAnsi="SimSun" w:eastAsia="SimSun" w:cs="SimSun"/>
                <w:sz w:val="25"/>
                <w:szCs w:val="25"/>
              </w:rPr>
            </w:pPr>
            <w:r>
              <w:rPr>
                <w:rFonts w:ascii="SimSun" w:hAnsi="SimSun" w:eastAsia="SimSun" w:cs="SimSun"/>
                <w:sz w:val="25"/>
                <w:szCs w:val="25"/>
                <w:b/>
                <w:bCs/>
                <w:spacing w:val="6"/>
              </w:rPr>
              <w:t>齿轮[A]</w:t>
            </w:r>
          </w:p>
        </w:tc>
        <w:tc>
          <w:tcPr>
            <w:tcW w:w="1459" w:type="dxa"/>
            <w:vAlign w:val="top"/>
          </w:tcPr>
          <w:p>
            <w:pPr>
              <w:ind w:left="68"/>
              <w:spacing w:before="166" w:line="221" w:lineRule="auto"/>
              <w:rPr>
                <w:rFonts w:ascii="SimSun" w:hAnsi="SimSun" w:eastAsia="SimSun" w:cs="SimSun"/>
                <w:sz w:val="25"/>
                <w:szCs w:val="25"/>
              </w:rPr>
            </w:pPr>
            <w:r>
              <w:rPr>
                <w:rFonts w:ascii="SimSun" w:hAnsi="SimSun" w:eastAsia="SimSun" w:cs="SimSun"/>
                <w:sz w:val="25"/>
                <w:szCs w:val="25"/>
                <w:b/>
                <w:bCs/>
                <w:spacing w:val="6"/>
              </w:rPr>
              <w:t>齿轮[B]</w:t>
            </w:r>
          </w:p>
        </w:tc>
        <w:tc>
          <w:tcPr>
            <w:tcW w:w="1478" w:type="dxa"/>
            <w:vAlign w:val="top"/>
          </w:tcPr>
          <w:p>
            <w:pPr>
              <w:rPr>
                <w:rFonts w:ascii="Arial"/>
                <w:sz w:val="21"/>
              </w:rPr>
            </w:pPr>
            <w:r/>
          </w:p>
        </w:tc>
        <w:tc>
          <w:tcPr>
            <w:tcW w:w="1473" w:type="dxa"/>
            <w:vAlign w:val="top"/>
          </w:tcPr>
          <w:p>
            <w:pPr>
              <w:rPr>
                <w:rFonts w:ascii="Arial"/>
                <w:sz w:val="21"/>
              </w:rPr>
            </w:pPr>
            <w:r/>
          </w:p>
        </w:tc>
      </w:tr>
    </w:tbl>
    <w:p>
      <w:pPr>
        <w:rPr>
          <w:rFonts w:ascii="Arial"/>
          <w:sz w:val="21"/>
        </w:rPr>
      </w:pPr>
      <w:r/>
    </w:p>
    <w:p>
      <w:pPr>
        <w:sectPr>
          <w:headerReference w:type="default" r:id="rId138"/>
          <w:footerReference w:type="default" r:id="rId139"/>
          <w:pgSz w:w="11900" w:h="16840"/>
          <w:pgMar w:top="1326" w:right="1096" w:bottom="795" w:left="19" w:header="1049" w:footer="633" w:gutter="0"/>
        </w:sectPr>
        <w:rPr>
          <w:rFonts w:ascii="Arial" w:hAnsi="Arial" w:eastAsia="Arial" w:cs="Arial"/>
          <w:sz w:val="21"/>
          <w:szCs w:val="21"/>
        </w:rPr>
      </w:pPr>
    </w:p>
    <w:p>
      <w:pPr>
        <w:spacing w:before="49"/>
        <w:rPr/>
      </w:pPr>
      <w:r/>
    </w:p>
    <w:p>
      <w:pPr>
        <w:spacing w:before="48"/>
        <w:rPr/>
      </w:pPr>
      <w:r/>
    </w:p>
    <w:tbl>
      <w:tblPr>
        <w:tblStyle w:val="TableNormal"/>
        <w:tblW w:w="8820" w:type="dxa"/>
        <w:tblInd w:w="49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83"/>
        <w:gridCol w:w="1468"/>
        <w:gridCol w:w="1459"/>
        <w:gridCol w:w="1478"/>
        <w:gridCol w:w="1468"/>
        <w:gridCol w:w="1464"/>
      </w:tblGrid>
      <w:tr>
        <w:trPr>
          <w:trHeight w:val="820" w:hRule="atLeast"/>
        </w:trPr>
        <w:tc>
          <w:tcPr>
            <w:shd w:val="clear" w:fill="A6CBDD"/>
            <w:tcW w:w="1483" w:type="dxa"/>
            <w:vAlign w:val="top"/>
          </w:tcPr>
          <w:p>
            <w:pPr>
              <w:ind w:left="488"/>
              <w:spacing w:before="287" w:line="224" w:lineRule="auto"/>
              <w:rPr>
                <w:rFonts w:ascii="SimSun" w:hAnsi="SimSun" w:eastAsia="SimSun" w:cs="SimSun"/>
                <w:sz w:val="27"/>
                <w:szCs w:val="27"/>
              </w:rPr>
            </w:pPr>
            <w:r>
              <w:rPr>
                <w:rFonts w:ascii="SimSun" w:hAnsi="SimSun" w:eastAsia="SimSun" w:cs="SimSun"/>
                <w:sz w:val="27"/>
                <w:szCs w:val="27"/>
                <w:b/>
                <w:bCs/>
                <w:spacing w:val="-7"/>
              </w:rPr>
              <w:t>纸盘</w:t>
            </w:r>
          </w:p>
        </w:tc>
        <w:tc>
          <w:tcPr>
            <w:shd w:val="clear" w:fill="A6CBDD"/>
            <w:tcW w:w="1468" w:type="dxa"/>
            <w:vAlign w:val="top"/>
          </w:tcPr>
          <w:p>
            <w:pPr>
              <w:ind w:left="325"/>
              <w:spacing w:before="274" w:line="183" w:lineRule="auto"/>
              <w:rPr>
                <w:rFonts w:ascii="SimSun" w:hAnsi="SimSun" w:eastAsia="SimSun" w:cs="SimSun"/>
                <w:sz w:val="27"/>
                <w:szCs w:val="27"/>
              </w:rPr>
            </w:pPr>
            <w:r>
              <w:rPr>
                <w:rFonts w:ascii="SimSun" w:hAnsi="SimSun" w:eastAsia="SimSun" w:cs="SimSun"/>
                <w:sz w:val="27"/>
                <w:szCs w:val="27"/>
                <w:b/>
                <w:bCs/>
                <w:spacing w:val="-5"/>
              </w:rPr>
              <w:t>SP7504</w:t>
            </w:r>
          </w:p>
          <w:p>
            <w:pPr>
              <w:ind w:left="595"/>
              <w:spacing w:before="10" w:line="176" w:lineRule="auto"/>
              <w:rPr>
                <w:rFonts w:ascii="SimSun" w:hAnsi="SimSun" w:eastAsia="SimSun" w:cs="SimSun"/>
                <w:sz w:val="27"/>
                <w:szCs w:val="27"/>
              </w:rPr>
            </w:pPr>
            <w:r>
              <w:rPr>
                <w:rFonts w:ascii="SimSun" w:hAnsi="SimSun" w:eastAsia="SimSun" w:cs="SimSun"/>
                <w:sz w:val="27"/>
                <w:szCs w:val="27"/>
                <w:b/>
                <w:bCs/>
                <w:spacing w:val="-11"/>
              </w:rPr>
              <w:t>12</w:t>
            </w:r>
          </w:p>
        </w:tc>
        <w:tc>
          <w:tcPr>
            <w:shd w:val="clear" w:fill="A6CBDD"/>
            <w:tcW w:w="1459" w:type="dxa"/>
            <w:vAlign w:val="top"/>
          </w:tcPr>
          <w:p>
            <w:pPr>
              <w:spacing w:line="264" w:lineRule="auto"/>
              <w:rPr>
                <w:rFonts w:ascii="Arial"/>
                <w:sz w:val="21"/>
              </w:rPr>
            </w:pPr>
            <w:r/>
          </w:p>
          <w:p>
            <w:pPr>
              <w:ind w:left="157"/>
              <w:spacing w:before="88" w:line="183" w:lineRule="auto"/>
              <w:rPr>
                <w:rFonts w:ascii="SimSun" w:hAnsi="SimSun" w:eastAsia="SimSun" w:cs="SimSun"/>
                <w:sz w:val="27"/>
                <w:szCs w:val="27"/>
              </w:rPr>
            </w:pPr>
            <w:r>
              <w:rPr>
                <w:rFonts w:ascii="SimSun" w:hAnsi="SimSun" w:eastAsia="SimSun" w:cs="SimSun"/>
                <w:sz w:val="27"/>
                <w:szCs w:val="27"/>
                <w:b/>
                <w:bCs/>
                <w:spacing w:val="-5"/>
              </w:rPr>
              <w:t>SP75048</w:t>
            </w:r>
          </w:p>
        </w:tc>
        <w:tc>
          <w:tcPr>
            <w:shd w:val="clear" w:fill="A6CBDD"/>
            <w:tcW w:w="1478" w:type="dxa"/>
            <w:vAlign w:val="top"/>
          </w:tcPr>
          <w:p>
            <w:pPr>
              <w:spacing w:line="344" w:lineRule="auto"/>
              <w:rPr>
                <w:rFonts w:ascii="Arial"/>
                <w:sz w:val="21"/>
              </w:rPr>
            </w:pPr>
            <w:r/>
          </w:p>
          <w:p>
            <w:pPr>
              <w:ind w:left="88"/>
              <w:spacing w:before="87" w:line="183" w:lineRule="auto"/>
              <w:rPr>
                <w:rFonts w:ascii="SimSun" w:hAnsi="SimSun" w:eastAsia="SimSun" w:cs="SimSun"/>
                <w:sz w:val="27"/>
                <w:szCs w:val="27"/>
              </w:rPr>
            </w:pPr>
            <w:r>
              <w:rPr>
                <w:rFonts w:ascii="SimSun" w:hAnsi="SimSun" w:eastAsia="SimSun" w:cs="SimSun"/>
                <w:sz w:val="27"/>
                <w:szCs w:val="27"/>
                <w:b/>
                <w:bCs/>
                <w:spacing w:val="-5"/>
              </w:rPr>
              <w:t>SP75049</w:t>
            </w:r>
          </w:p>
        </w:tc>
        <w:tc>
          <w:tcPr>
            <w:shd w:val="clear" w:fill="A6CBDD"/>
            <w:tcW w:w="1468" w:type="dxa"/>
            <w:vAlign w:val="top"/>
          </w:tcPr>
          <w:p>
            <w:pPr>
              <w:ind w:left="260"/>
              <w:spacing w:before="273" w:line="176" w:lineRule="auto"/>
              <w:rPr>
                <w:rFonts w:ascii="SimSun" w:hAnsi="SimSun" w:eastAsia="SimSun" w:cs="SimSun"/>
                <w:sz w:val="27"/>
                <w:szCs w:val="27"/>
              </w:rPr>
            </w:pPr>
            <w:r>
              <w:rPr>
                <w:rFonts w:ascii="SimSun" w:hAnsi="SimSun" w:eastAsia="SimSun" w:cs="SimSun"/>
                <w:sz w:val="27"/>
                <w:szCs w:val="27"/>
                <w:b/>
                <w:bCs/>
                <w:spacing w:val="-5"/>
              </w:rPr>
              <w:t>SP7504</w:t>
            </w:r>
          </w:p>
          <w:p>
            <w:pPr>
              <w:ind w:left="560"/>
              <w:spacing w:line="190" w:lineRule="auto"/>
              <w:rPr>
                <w:rFonts w:ascii="SimSun" w:hAnsi="SimSun" w:eastAsia="SimSun" w:cs="SimSun"/>
                <w:sz w:val="27"/>
                <w:szCs w:val="27"/>
              </w:rPr>
            </w:pPr>
            <w:r>
              <w:rPr>
                <w:rFonts w:ascii="SimSun" w:hAnsi="SimSun" w:eastAsia="SimSun" w:cs="SimSun"/>
                <w:sz w:val="27"/>
                <w:szCs w:val="27"/>
                <w:b/>
                <w:bCs/>
                <w:spacing w:val="-11"/>
              </w:rPr>
              <w:t>10</w:t>
            </w:r>
          </w:p>
        </w:tc>
        <w:tc>
          <w:tcPr>
            <w:shd w:val="clear" w:fill="A6CBDD"/>
            <w:tcW w:w="1464" w:type="dxa"/>
            <w:vAlign w:val="top"/>
          </w:tcPr>
          <w:p>
            <w:pPr>
              <w:ind w:left="322"/>
              <w:spacing w:before="274" w:line="183" w:lineRule="auto"/>
              <w:rPr>
                <w:rFonts w:ascii="SimSun" w:hAnsi="SimSun" w:eastAsia="SimSun" w:cs="SimSun"/>
                <w:sz w:val="27"/>
                <w:szCs w:val="27"/>
              </w:rPr>
            </w:pPr>
            <w:r>
              <w:rPr>
                <w:rFonts w:ascii="SimSun" w:hAnsi="SimSun" w:eastAsia="SimSun" w:cs="SimSun"/>
                <w:sz w:val="27"/>
                <w:szCs w:val="27"/>
                <w:b/>
                <w:bCs/>
                <w:spacing w:val="-5"/>
              </w:rPr>
              <w:t>SP7504</w:t>
            </w:r>
          </w:p>
          <w:p>
            <w:pPr>
              <w:ind w:left="592"/>
              <w:spacing w:before="10" w:line="176" w:lineRule="auto"/>
              <w:rPr>
                <w:rFonts w:ascii="SimSun" w:hAnsi="SimSun" w:eastAsia="SimSun" w:cs="SimSun"/>
                <w:sz w:val="27"/>
                <w:szCs w:val="27"/>
              </w:rPr>
            </w:pPr>
            <w:r>
              <w:rPr>
                <w:rFonts w:ascii="SimSun" w:hAnsi="SimSun" w:eastAsia="SimSun" w:cs="SimSun"/>
                <w:sz w:val="27"/>
                <w:szCs w:val="27"/>
                <w:b/>
                <w:bCs/>
                <w:spacing w:val="-11"/>
              </w:rPr>
              <w:t>11</w:t>
            </w:r>
          </w:p>
        </w:tc>
      </w:tr>
      <w:tr>
        <w:trPr>
          <w:trHeight w:val="507" w:hRule="atLeast"/>
        </w:trPr>
        <w:tc>
          <w:tcPr>
            <w:tcW w:w="1483" w:type="dxa"/>
            <w:vAlign w:val="top"/>
          </w:tcPr>
          <w:p>
            <w:pPr>
              <w:ind w:left="98"/>
              <w:spacing w:before="127" w:line="224" w:lineRule="auto"/>
              <w:rPr>
                <w:rFonts w:ascii="SimSun" w:hAnsi="SimSun" w:eastAsia="SimSun" w:cs="SimSun"/>
                <w:sz w:val="27"/>
                <w:szCs w:val="27"/>
              </w:rPr>
            </w:pPr>
            <w:r>
              <w:rPr>
                <w:rFonts w:ascii="SimSun" w:hAnsi="SimSun" w:eastAsia="SimSun" w:cs="SimSun"/>
                <w:sz w:val="27"/>
                <w:szCs w:val="27"/>
                <w:b/>
                <w:bCs/>
                <w:spacing w:val="-7"/>
              </w:rPr>
              <w:t>纸盘3</w:t>
            </w:r>
          </w:p>
        </w:tc>
        <w:tc>
          <w:tcPr>
            <w:tcW w:w="1468" w:type="dxa"/>
            <w:vAlign w:val="top"/>
          </w:tcPr>
          <w:p>
            <w:pPr>
              <w:rPr>
                <w:rFonts w:ascii="Arial"/>
                <w:sz w:val="21"/>
              </w:rPr>
            </w:pPr>
            <w:r/>
          </w:p>
        </w:tc>
        <w:tc>
          <w:tcPr>
            <w:tcW w:w="1459" w:type="dxa"/>
            <w:vAlign w:val="top"/>
          </w:tcPr>
          <w:p>
            <w:pPr>
              <w:rPr>
                <w:rFonts w:ascii="Arial"/>
                <w:sz w:val="21"/>
              </w:rPr>
            </w:pPr>
            <w:r/>
          </w:p>
        </w:tc>
        <w:tc>
          <w:tcPr>
            <w:tcW w:w="1478" w:type="dxa"/>
            <w:vAlign w:val="top"/>
          </w:tcPr>
          <w:p>
            <w:pPr>
              <w:ind w:left="88"/>
              <w:spacing w:before="204" w:line="200" w:lineRule="auto"/>
              <w:rPr>
                <w:rFonts w:ascii="SimSun" w:hAnsi="SimSun" w:eastAsia="SimSun" w:cs="SimSun"/>
                <w:sz w:val="27"/>
                <w:szCs w:val="27"/>
              </w:rPr>
            </w:pPr>
            <w:r>
              <w:rPr>
                <w:rFonts w:ascii="SimSun" w:hAnsi="SimSun" w:eastAsia="SimSun" w:cs="SimSun"/>
                <w:sz w:val="27"/>
                <w:szCs w:val="27"/>
                <w:b/>
                <w:bCs/>
                <w:spacing w:val="5"/>
              </w:rPr>
              <w:t>齿轮[A]</w:t>
            </w:r>
          </w:p>
        </w:tc>
        <w:tc>
          <w:tcPr>
            <w:tcW w:w="1468" w:type="dxa"/>
            <w:vAlign w:val="top"/>
          </w:tcPr>
          <w:p>
            <w:pPr>
              <w:ind w:left="70"/>
              <w:spacing w:before="204" w:line="200" w:lineRule="auto"/>
              <w:rPr>
                <w:rFonts w:ascii="SimSun" w:hAnsi="SimSun" w:eastAsia="SimSun" w:cs="SimSun"/>
                <w:sz w:val="27"/>
                <w:szCs w:val="27"/>
              </w:rPr>
            </w:pPr>
            <w:r>
              <w:rPr>
                <w:rFonts w:ascii="SimSun" w:hAnsi="SimSun" w:eastAsia="SimSun" w:cs="SimSun"/>
                <w:sz w:val="27"/>
                <w:szCs w:val="27"/>
                <w:b/>
                <w:bCs/>
                <w:spacing w:val="7"/>
              </w:rPr>
              <w:t>齿轮[B]</w:t>
            </w:r>
          </w:p>
        </w:tc>
        <w:tc>
          <w:tcPr>
            <w:tcW w:w="1464" w:type="dxa"/>
            <w:vAlign w:val="top"/>
          </w:tcPr>
          <w:p>
            <w:pPr>
              <w:rPr>
                <w:rFonts w:ascii="Arial"/>
                <w:sz w:val="21"/>
              </w:rPr>
            </w:pPr>
            <w:r/>
          </w:p>
        </w:tc>
      </w:tr>
      <w:tr>
        <w:trPr>
          <w:trHeight w:val="502" w:hRule="atLeast"/>
        </w:trPr>
        <w:tc>
          <w:tcPr>
            <w:tcW w:w="1483" w:type="dxa"/>
            <w:vAlign w:val="top"/>
          </w:tcPr>
          <w:p>
            <w:pPr>
              <w:ind w:left="98"/>
              <w:spacing w:before="190" w:line="206" w:lineRule="auto"/>
              <w:rPr>
                <w:rFonts w:ascii="SimSun" w:hAnsi="SimSun" w:eastAsia="SimSun" w:cs="SimSun"/>
                <w:sz w:val="27"/>
                <w:szCs w:val="27"/>
              </w:rPr>
            </w:pPr>
            <w:r>
              <w:rPr>
                <w:rFonts w:ascii="SimSun" w:hAnsi="SimSun" w:eastAsia="SimSun" w:cs="SimSun"/>
                <w:sz w:val="27"/>
                <w:szCs w:val="27"/>
                <w:b/>
                <w:bCs/>
                <w:spacing w:val="-7"/>
              </w:rPr>
              <w:t>纸盘4</w:t>
            </w:r>
          </w:p>
        </w:tc>
        <w:tc>
          <w:tcPr>
            <w:tcW w:w="1468" w:type="dxa"/>
            <w:vAlign w:val="top"/>
          </w:tcPr>
          <w:p>
            <w:pPr>
              <w:rPr>
                <w:rFonts w:ascii="Arial"/>
                <w:sz w:val="21"/>
              </w:rPr>
            </w:pPr>
            <w:r/>
          </w:p>
        </w:tc>
        <w:tc>
          <w:tcPr>
            <w:tcW w:w="1459" w:type="dxa"/>
            <w:vAlign w:val="top"/>
          </w:tcPr>
          <w:p>
            <w:pPr>
              <w:rPr>
                <w:rFonts w:ascii="Arial"/>
                <w:sz w:val="21"/>
              </w:rPr>
            </w:pPr>
            <w:r/>
          </w:p>
        </w:tc>
        <w:tc>
          <w:tcPr>
            <w:tcW w:w="1478" w:type="dxa"/>
            <w:vAlign w:val="top"/>
          </w:tcPr>
          <w:p>
            <w:pPr>
              <w:rPr>
                <w:rFonts w:ascii="Arial"/>
                <w:sz w:val="21"/>
              </w:rPr>
            </w:pPr>
            <w:r/>
          </w:p>
        </w:tc>
        <w:tc>
          <w:tcPr>
            <w:tcW w:w="1468" w:type="dxa"/>
            <w:vAlign w:val="top"/>
          </w:tcPr>
          <w:p>
            <w:pPr>
              <w:ind w:left="70"/>
              <w:spacing w:before="186" w:line="209" w:lineRule="auto"/>
              <w:rPr>
                <w:rFonts w:ascii="SimSun" w:hAnsi="SimSun" w:eastAsia="SimSun" w:cs="SimSun"/>
                <w:sz w:val="27"/>
                <w:szCs w:val="27"/>
              </w:rPr>
            </w:pPr>
            <w:r>
              <w:rPr>
                <w:rFonts w:ascii="SimSun" w:hAnsi="SimSun" w:eastAsia="SimSun" w:cs="SimSun"/>
                <w:sz w:val="27"/>
                <w:szCs w:val="27"/>
                <w:b/>
                <w:bCs/>
                <w:spacing w:val="7"/>
              </w:rPr>
              <w:t>齿轮[A]</w:t>
            </w:r>
          </w:p>
        </w:tc>
        <w:tc>
          <w:tcPr>
            <w:tcW w:w="1464" w:type="dxa"/>
            <w:vAlign w:val="top"/>
          </w:tcPr>
          <w:p>
            <w:pPr>
              <w:ind w:left="82"/>
              <w:spacing w:before="177" w:line="215" w:lineRule="auto"/>
              <w:rPr>
                <w:rFonts w:ascii="SimSun" w:hAnsi="SimSun" w:eastAsia="SimSun" w:cs="SimSun"/>
                <w:sz w:val="27"/>
                <w:szCs w:val="27"/>
              </w:rPr>
            </w:pPr>
            <w:r>
              <w:rPr>
                <w:rFonts w:ascii="SimSun" w:hAnsi="SimSun" w:eastAsia="SimSun" w:cs="SimSun"/>
                <w:sz w:val="27"/>
                <w:szCs w:val="27"/>
                <w:b/>
                <w:bCs/>
                <w:spacing w:val="5"/>
              </w:rPr>
              <w:t>齿轮[B]</w:t>
            </w:r>
          </w:p>
        </w:tc>
      </w:tr>
    </w:tbl>
    <w:p>
      <w:pPr>
        <w:pStyle w:val="BodyText"/>
        <w:ind w:left="220"/>
        <w:spacing w:before="173" w:line="222" w:lineRule="auto"/>
        <w:rPr>
          <w:sz w:val="21"/>
          <w:szCs w:val="21"/>
        </w:rPr>
      </w:pPr>
      <w:r>
        <w:rPr>
          <w:rFonts w:ascii="SimSun" w:hAnsi="SimSun" w:eastAsia="SimSun" w:cs="SimSun"/>
          <w:sz w:val="21"/>
          <w:szCs w:val="21"/>
          <w:spacing w:val="11"/>
        </w:rPr>
        <w:t>3. </w:t>
      </w:r>
      <w:r>
        <w:rPr>
          <w:sz w:val="21"/>
          <w:szCs w:val="21"/>
          <w:spacing w:val="11"/>
        </w:rPr>
        <w:t>清洁轴并更换必要的齿轮。</w:t>
      </w:r>
    </w:p>
    <w:p>
      <w:pPr>
        <w:pStyle w:val="BodyText"/>
        <w:ind w:left="220"/>
        <w:spacing w:before="146" w:line="213" w:lineRule="auto"/>
        <w:rPr>
          <w:sz w:val="21"/>
          <w:szCs w:val="21"/>
        </w:rPr>
      </w:pPr>
      <w:r>
        <w:rPr>
          <w:rFonts w:ascii="SimSun" w:hAnsi="SimSun" w:eastAsia="SimSun" w:cs="SimSun"/>
          <w:sz w:val="21"/>
          <w:szCs w:val="21"/>
          <w:spacing w:val="15"/>
        </w:rPr>
        <w:t>4. </w:t>
      </w:r>
      <w:r>
        <w:rPr>
          <w:sz w:val="21"/>
          <w:szCs w:val="21"/>
          <w:spacing w:val="15"/>
        </w:rPr>
        <w:t>如果切口和箭头不处在同一位置，则更换齿轮。</w:t>
      </w:r>
    </w:p>
    <w:p>
      <w:pPr>
        <w:spacing w:line="270" w:lineRule="auto"/>
        <w:rPr>
          <w:rFonts w:ascii="Arial"/>
          <w:sz w:val="21"/>
        </w:rPr>
      </w:pPr>
      <w:r/>
    </w:p>
    <w:p>
      <w:pPr>
        <w:ind w:left="5420"/>
        <w:spacing w:before="60" w:line="198" w:lineRule="auto"/>
        <w:rPr>
          <w:rFonts w:ascii="Arial" w:hAnsi="Arial" w:eastAsia="Arial" w:cs="Arial"/>
          <w:sz w:val="21"/>
          <w:szCs w:val="21"/>
        </w:rPr>
      </w:pPr>
      <w:r>
        <w:pict>
          <v:shape id="_x0000_s106" style="position:absolute;margin-left:354.501pt;margin-top:1.54077pt;mso-position-vertical-relative:text;mso-position-horizontal-relative:text;width:17.6pt;height:11.5pt;z-index:251895808;" filled="false" stroked="false" type="#_x0000_t202">
            <v:fill on="false"/>
            <v:stroke on="false"/>
            <v:path/>
            <v:imagedata o:title=""/>
            <o:lock v:ext="edit" aspectratio="false"/>
            <v:textbox inset="0mm,0mm,0mm,0mm">
              <w:txbxContent>
                <w:p>
                  <w:pPr>
                    <w:ind w:left="20"/>
                    <w:spacing w:before="19"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1"/>
                    </w:rPr>
                    <w:t>NG</w:t>
                  </w:r>
                </w:p>
              </w:txbxContent>
            </v:textbox>
          </v:shape>
        </w:pict>
      </w:r>
      <w:r>
        <w:rPr>
          <w:rFonts w:ascii="Arial" w:hAnsi="Arial" w:eastAsia="Arial" w:cs="Arial"/>
          <w:sz w:val="21"/>
          <w:szCs w:val="21"/>
          <w:b/>
          <w:bCs/>
          <w:spacing w:val="-3"/>
        </w:rPr>
        <w:t>OK</w:t>
      </w:r>
    </w:p>
    <w:p>
      <w:pPr>
        <w:ind w:firstLine="6500"/>
        <w:spacing w:before="158" w:line="1280" w:lineRule="exact"/>
        <w:rPr/>
      </w:pPr>
      <w:r>
        <w:drawing>
          <wp:anchor distT="0" distB="0" distL="0" distR="0" simplePos="0" relativeHeight="251892736" behindDoc="0" locked="0" layoutInCell="1" allowOverlap="1">
            <wp:simplePos x="0" y="0"/>
            <wp:positionH relativeFrom="column">
              <wp:posOffset>3162319</wp:posOffset>
            </wp:positionH>
            <wp:positionV relativeFrom="paragraph">
              <wp:posOffset>106715</wp:posOffset>
            </wp:positionV>
            <wp:extent cx="736607" cy="812805"/>
            <wp:effectExtent l="0" t="0" r="0" b="0"/>
            <wp:wrapNone/>
            <wp:docPr id="204" name="IM 204"/>
            <wp:cNvGraphicFramePr/>
            <a:graphic>
              <a:graphicData uri="http://schemas.openxmlformats.org/drawingml/2006/picture">
                <pic:pic>
                  <pic:nvPicPr>
                    <pic:cNvPr id="204" name="IM 204"/>
                    <pic:cNvPicPr/>
                  </pic:nvPicPr>
                  <pic:blipFill>
                    <a:blip r:embed="rId145"/>
                    <a:stretch>
                      <a:fillRect/>
                    </a:stretch>
                  </pic:blipFill>
                  <pic:spPr>
                    <a:xfrm rot="0">
                      <a:off x="0" y="0"/>
                      <a:ext cx="736607" cy="812805"/>
                    </a:xfrm>
                    <a:prstGeom prst="rect">
                      <a:avLst/>
                    </a:prstGeom>
                  </pic:spPr>
                </pic:pic>
              </a:graphicData>
            </a:graphic>
          </wp:anchor>
        </w:drawing>
      </w:r>
      <w:r>
        <w:rPr>
          <w:position w:val="-25"/>
        </w:rPr>
        <w:drawing>
          <wp:inline distT="0" distB="0" distL="0" distR="0">
            <wp:extent cx="857284" cy="812698"/>
            <wp:effectExtent l="0" t="0" r="0" b="0"/>
            <wp:docPr id="206" name="IM 206"/>
            <wp:cNvGraphicFramePr/>
            <a:graphic>
              <a:graphicData uri="http://schemas.openxmlformats.org/drawingml/2006/picture">
                <pic:pic>
                  <pic:nvPicPr>
                    <pic:cNvPr id="206" name="IM 206"/>
                    <pic:cNvPicPr/>
                  </pic:nvPicPr>
                  <pic:blipFill>
                    <a:blip r:embed="rId146"/>
                    <a:stretch>
                      <a:fillRect/>
                    </a:stretch>
                  </pic:blipFill>
                  <pic:spPr>
                    <a:xfrm rot="0">
                      <a:off x="0" y="0"/>
                      <a:ext cx="857284" cy="812698"/>
                    </a:xfrm>
                    <a:prstGeom prst="rect">
                      <a:avLst/>
                    </a:prstGeom>
                  </pic:spPr>
                </pic:pic>
              </a:graphicData>
            </a:graphic>
          </wp:inline>
        </w:drawing>
      </w:r>
    </w:p>
    <w:p>
      <w:pPr>
        <w:ind w:left="6549"/>
        <w:spacing w:before="129" w:line="219" w:lineRule="auto"/>
        <w:rPr>
          <w:rFonts w:ascii="SimSun" w:hAnsi="SimSun" w:eastAsia="SimSun" w:cs="SimSun"/>
          <w:sz w:val="21"/>
          <w:szCs w:val="21"/>
        </w:rPr>
      </w:pPr>
      <w:r>
        <w:drawing>
          <wp:anchor distT="0" distB="0" distL="0" distR="0" simplePos="0" relativeHeight="251891712" behindDoc="0" locked="0" layoutInCell="1" allowOverlap="1">
            <wp:simplePos x="0" y="0"/>
            <wp:positionH relativeFrom="column">
              <wp:posOffset>361956</wp:posOffset>
            </wp:positionH>
            <wp:positionV relativeFrom="paragraph">
              <wp:posOffset>108244</wp:posOffset>
            </wp:positionV>
            <wp:extent cx="3168667" cy="2406656"/>
            <wp:effectExtent l="0" t="0" r="0" b="0"/>
            <wp:wrapNone/>
            <wp:docPr id="208" name="IM 208"/>
            <wp:cNvGraphicFramePr/>
            <a:graphic>
              <a:graphicData uri="http://schemas.openxmlformats.org/drawingml/2006/picture">
                <pic:pic>
                  <pic:nvPicPr>
                    <pic:cNvPr id="208" name="IM 208"/>
                    <pic:cNvPicPr/>
                  </pic:nvPicPr>
                  <pic:blipFill>
                    <a:blip r:embed="rId147"/>
                    <a:stretch>
                      <a:fillRect/>
                    </a:stretch>
                  </pic:blipFill>
                  <pic:spPr>
                    <a:xfrm rot="0">
                      <a:off x="0" y="0"/>
                      <a:ext cx="3168667" cy="2406656"/>
                    </a:xfrm>
                    <a:prstGeom prst="rect">
                      <a:avLst/>
                    </a:prstGeom>
                  </pic:spPr>
                </pic:pic>
              </a:graphicData>
            </a:graphic>
          </wp:anchor>
        </w:drawing>
      </w:r>
      <w:r>
        <w:rPr>
          <w:rFonts w:ascii="SimSun" w:hAnsi="SimSun" w:eastAsia="SimSun" w:cs="SimSun"/>
          <w:sz w:val="21"/>
          <w:szCs w:val="21"/>
          <w:spacing w:val="-12"/>
        </w:rPr>
        <w:t>检查点</w:t>
      </w:r>
    </w:p>
    <w:p>
      <w:pPr>
        <w:spacing w:line="409" w:lineRule="auto"/>
        <w:rPr>
          <w:rFonts w:ascii="Arial"/>
          <w:sz w:val="21"/>
        </w:rPr>
      </w:pPr>
      <w:r/>
    </w:p>
    <w:p>
      <w:pPr>
        <w:ind w:firstLine="9650"/>
        <w:spacing w:line="530" w:lineRule="exact"/>
        <w:rPr/>
      </w:pPr>
      <w:r>
        <w:rPr>
          <w:position w:val="-10"/>
        </w:rPr>
        <w:pict>
          <v:shape id="_x0000_s108" style="mso-position-vertical-relative:line;mso-position-horizontal-relative:char;width:48pt;height:26.5pt;" fillcolor="#6A6B6D" filled="true" stroked="false" type="#_x0000_t202">
            <v:fill on="true"/>
            <v:stroke on="false"/>
            <v:path/>
            <v:imagedata o:title=""/>
            <o:lock v:ext="edit" aspectratio="false"/>
            <v:textbox inset="0mm,0mm,0mm,0mm">
              <w:txbxContent>
                <w:p>
                  <w:pPr>
                    <w:ind w:left="260"/>
                    <w:spacing w:before="21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6</w:t>
                  </w:r>
                </w:p>
              </w:txbxContent>
            </v:textbox>
          </v:shape>
        </w:pict>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ind w:left="6090"/>
        <w:spacing w:before="61" w:line="196" w:lineRule="auto"/>
        <w:rPr>
          <w:rFonts w:ascii="Arial" w:hAnsi="Arial" w:eastAsia="Arial" w:cs="Arial"/>
          <w:sz w:val="21"/>
          <w:szCs w:val="21"/>
        </w:rPr>
      </w:pPr>
      <w:r>
        <w:rPr>
          <w:rFonts w:ascii="Arial" w:hAnsi="Arial" w:eastAsia="Arial" w:cs="Arial"/>
          <w:sz w:val="21"/>
          <w:szCs w:val="21"/>
          <w:spacing w:val="-2"/>
        </w:rPr>
        <w:t>B246T906</w:t>
      </w:r>
    </w:p>
    <w:p>
      <w:pPr>
        <w:spacing w:line="356" w:lineRule="auto"/>
        <w:rPr>
          <w:rFonts w:ascii="Arial"/>
          <w:sz w:val="21"/>
        </w:rPr>
      </w:pPr>
      <w:r/>
    </w:p>
    <w:p>
      <w:pPr>
        <w:spacing w:line="357" w:lineRule="auto"/>
        <w:rPr>
          <w:rFonts w:ascii="Arial"/>
          <w:sz w:val="21"/>
        </w:rPr>
      </w:pPr>
      <w:r/>
    </w:p>
    <w:p>
      <w:pPr>
        <w:pStyle w:val="BodyText"/>
        <w:ind w:left="220"/>
        <w:spacing w:before="69" w:line="213" w:lineRule="auto"/>
        <w:rPr>
          <w:sz w:val="21"/>
          <w:szCs w:val="21"/>
        </w:rPr>
      </w:pPr>
      <w:r>
        <w:rPr>
          <w:rFonts w:ascii="SimSun" w:hAnsi="SimSun" w:eastAsia="SimSun" w:cs="SimSun"/>
          <w:sz w:val="21"/>
          <w:szCs w:val="21"/>
          <w:spacing w:val="15"/>
        </w:rPr>
        <w:t>5. </w:t>
      </w:r>
      <w:r>
        <w:rPr>
          <w:sz w:val="21"/>
          <w:szCs w:val="21"/>
          <w:spacing w:val="15"/>
        </w:rPr>
        <w:t>更换齿轮</w:t>
      </w:r>
      <w:r>
        <w:rPr>
          <w:rFonts w:ascii="SimSun" w:hAnsi="SimSun" w:eastAsia="SimSun" w:cs="SimSun"/>
          <w:sz w:val="21"/>
          <w:szCs w:val="21"/>
          <w:spacing w:val="15"/>
        </w:rPr>
        <w:t>[A]</w:t>
      </w:r>
      <w:r>
        <w:rPr>
          <w:rFonts w:ascii="SimSun" w:hAnsi="SimSun" w:eastAsia="SimSun" w:cs="SimSun"/>
          <w:sz w:val="21"/>
          <w:szCs w:val="21"/>
          <w:spacing w:val="-27"/>
        </w:rPr>
        <w:t xml:space="preserve"> </w:t>
      </w:r>
      <w:r>
        <w:rPr>
          <w:sz w:val="21"/>
          <w:szCs w:val="21"/>
          <w:spacing w:val="15"/>
        </w:rPr>
        <w:t>或齿轮</w:t>
      </w:r>
      <w:r>
        <w:rPr>
          <w:rFonts w:ascii="SimSun" w:hAnsi="SimSun" w:eastAsia="SimSun" w:cs="SimSun"/>
          <w:sz w:val="21"/>
          <w:szCs w:val="21"/>
          <w:spacing w:val="15"/>
        </w:rPr>
        <w:t>[B]</w:t>
      </w:r>
      <w:r>
        <w:rPr>
          <w:sz w:val="21"/>
          <w:szCs w:val="21"/>
          <w:spacing w:val="15"/>
        </w:rPr>
        <w:t>时，务必将金属面朝向外侧，箭头必须处在视线之中。</w:t>
      </w:r>
    </w:p>
    <w:p>
      <w:pPr>
        <w:pStyle w:val="BodyText"/>
        <w:ind w:left="220"/>
        <w:spacing w:before="137" w:line="213" w:lineRule="auto"/>
        <w:rPr>
          <w:sz w:val="21"/>
          <w:szCs w:val="21"/>
        </w:rPr>
      </w:pPr>
      <w:r>
        <w:rPr>
          <w:rFonts w:ascii="SimSun" w:hAnsi="SimSun" w:eastAsia="SimSun" w:cs="SimSun"/>
          <w:sz w:val="21"/>
          <w:szCs w:val="21"/>
          <w:spacing w:val="17"/>
        </w:rPr>
        <w:t>6. </w:t>
      </w:r>
      <w:r>
        <w:rPr>
          <w:sz w:val="21"/>
          <w:szCs w:val="21"/>
          <w:spacing w:val="17"/>
        </w:rPr>
        <w:t>如果更换齿轮不可用，则作为临时程序执行以下操作：</w:t>
      </w:r>
    </w:p>
    <w:p>
      <w:pPr>
        <w:pStyle w:val="BodyText"/>
        <w:ind w:left="730"/>
        <w:spacing w:before="138" w:line="222" w:lineRule="auto"/>
        <w:rPr>
          <w:sz w:val="21"/>
          <w:szCs w:val="21"/>
        </w:rPr>
      </w:pPr>
      <w:r>
        <w:rPr>
          <w:sz w:val="21"/>
          <w:szCs w:val="21"/>
          <w:spacing w:val="8"/>
        </w:rPr>
        <w:t>·</w:t>
      </w:r>
      <w:r>
        <w:rPr>
          <w:sz w:val="21"/>
          <w:szCs w:val="21"/>
          <w:spacing w:val="-65"/>
        </w:rPr>
        <w:t xml:space="preserve"> </w:t>
      </w:r>
      <w:r>
        <w:rPr>
          <w:sz w:val="21"/>
          <w:szCs w:val="21"/>
          <w:spacing w:val="8"/>
        </w:rPr>
        <w:t>拆除送纸单元。</w:t>
      </w:r>
    </w:p>
    <w:p>
      <w:pPr>
        <w:pStyle w:val="BodyText"/>
        <w:ind w:left="730"/>
        <w:spacing w:before="157" w:line="222" w:lineRule="auto"/>
        <w:rPr>
          <w:sz w:val="21"/>
          <w:szCs w:val="21"/>
        </w:rPr>
      </w:pPr>
      <w:r>
        <w:rPr>
          <w:sz w:val="21"/>
          <w:szCs w:val="21"/>
          <w:spacing w:val="3"/>
        </w:rPr>
        <w:t>·</w:t>
      </w:r>
      <w:r>
        <w:rPr>
          <w:sz w:val="21"/>
          <w:szCs w:val="21"/>
          <w:spacing w:val="-60"/>
        </w:rPr>
        <w:t xml:space="preserve"> </w:t>
      </w:r>
      <w:r>
        <w:rPr>
          <w:sz w:val="21"/>
          <w:szCs w:val="21"/>
          <w:spacing w:val="3"/>
        </w:rPr>
        <w:t>拆除齿轮。</w:t>
      </w:r>
    </w:p>
    <w:p>
      <w:pPr>
        <w:pStyle w:val="BodyText"/>
        <w:ind w:left="730"/>
        <w:spacing w:before="159" w:line="222" w:lineRule="auto"/>
        <w:rPr>
          <w:sz w:val="21"/>
          <w:szCs w:val="21"/>
        </w:rPr>
      </w:pPr>
      <w:r>
        <w:rPr>
          <w:sz w:val="21"/>
          <w:szCs w:val="21"/>
          <w:spacing w:val="10"/>
        </w:rPr>
        <w:t>·</w:t>
      </w:r>
      <w:r>
        <w:rPr>
          <w:sz w:val="21"/>
          <w:szCs w:val="21"/>
          <w:spacing w:val="-61"/>
        </w:rPr>
        <w:t xml:space="preserve"> </w:t>
      </w:r>
      <w:r>
        <w:rPr>
          <w:sz w:val="21"/>
          <w:szCs w:val="21"/>
          <w:spacing w:val="10"/>
        </w:rPr>
        <w:t>清洁齿轮轴和齿轮内部。</w:t>
      </w:r>
    </w:p>
    <w:p>
      <w:pPr>
        <w:pStyle w:val="BodyText"/>
        <w:ind w:left="730"/>
        <w:spacing w:before="158" w:line="222" w:lineRule="auto"/>
        <w:rPr>
          <w:sz w:val="21"/>
          <w:szCs w:val="21"/>
        </w:rPr>
      </w:pPr>
      <w:r>
        <w:rPr>
          <w:sz w:val="21"/>
          <w:szCs w:val="21"/>
          <w:spacing w:val="1"/>
        </w:rPr>
        <w:t>·</w:t>
      </w:r>
      <w:r>
        <w:rPr>
          <w:sz w:val="21"/>
          <w:szCs w:val="21"/>
          <w:spacing w:val="-48"/>
        </w:rPr>
        <w:t xml:space="preserve"> </w:t>
      </w:r>
      <w:r>
        <w:rPr>
          <w:sz w:val="21"/>
          <w:szCs w:val="21"/>
          <w:spacing w:val="1"/>
        </w:rPr>
        <w:t>固定齿轮。</w:t>
      </w:r>
    </w:p>
    <w:p>
      <w:pPr>
        <w:pStyle w:val="BodyText"/>
        <w:ind w:left="730"/>
        <w:spacing w:before="138" w:line="223" w:lineRule="auto"/>
        <w:rPr>
          <w:sz w:val="21"/>
          <w:szCs w:val="21"/>
        </w:rPr>
      </w:pPr>
      <w:r>
        <w:rPr>
          <w:sz w:val="21"/>
          <w:szCs w:val="21"/>
          <w:spacing w:val="7"/>
        </w:rPr>
        <w:t>·</w:t>
      </w:r>
      <w:r>
        <w:rPr>
          <w:sz w:val="21"/>
          <w:szCs w:val="21"/>
          <w:spacing w:val="-58"/>
        </w:rPr>
        <w:t xml:space="preserve"> </w:t>
      </w:r>
      <w:r>
        <w:rPr>
          <w:sz w:val="21"/>
          <w:szCs w:val="21"/>
          <w:spacing w:val="7"/>
        </w:rPr>
        <w:t>安装送纸单元。</w:t>
      </w:r>
    </w:p>
    <w:p>
      <w:pPr>
        <w:spacing w:line="452" w:lineRule="auto"/>
        <w:rPr>
          <w:rFonts w:ascii="Arial"/>
          <w:sz w:val="21"/>
        </w:rPr>
      </w:pPr>
      <w:r>
        <w:drawing>
          <wp:anchor distT="0" distB="0" distL="0" distR="0" simplePos="0" relativeHeight="251893760" behindDoc="0" locked="0" layoutInCell="1" allowOverlap="1">
            <wp:simplePos x="0" y="0"/>
            <wp:positionH relativeFrom="column">
              <wp:posOffset>0</wp:posOffset>
            </wp:positionH>
            <wp:positionV relativeFrom="paragraph">
              <wp:posOffset>315934</wp:posOffset>
            </wp:positionV>
            <wp:extent cx="5956335" cy="12725"/>
            <wp:effectExtent l="0" t="0" r="0" b="0"/>
            <wp:wrapNone/>
            <wp:docPr id="210" name="IM 210"/>
            <wp:cNvGraphicFramePr/>
            <a:graphic>
              <a:graphicData uri="http://schemas.openxmlformats.org/drawingml/2006/picture">
                <pic:pic>
                  <pic:nvPicPr>
                    <pic:cNvPr id="210" name="IM 210"/>
                    <pic:cNvPicPr/>
                  </pic:nvPicPr>
                  <pic:blipFill>
                    <a:blip r:embed="rId148"/>
                    <a:stretch>
                      <a:fillRect/>
                    </a:stretch>
                  </pic:blipFill>
                  <pic:spPr>
                    <a:xfrm rot="0">
                      <a:off x="0" y="0"/>
                      <a:ext cx="5956335" cy="12725"/>
                    </a:xfrm>
                    <a:prstGeom prst="rect">
                      <a:avLst/>
                    </a:prstGeom>
                  </pic:spPr>
                </pic:pic>
              </a:graphicData>
            </a:graphic>
          </wp:anchor>
        </w:drawing>
      </w:r>
      <w:r/>
    </w:p>
    <w:p>
      <w:pPr>
        <w:pStyle w:val="BodyText"/>
        <w:ind w:left="39"/>
        <w:spacing w:before="94" w:line="222" w:lineRule="auto"/>
        <w:rPr>
          <w:sz w:val="29"/>
          <w:szCs w:val="29"/>
        </w:rPr>
      </w:pPr>
      <w:r>
        <w:rPr>
          <w:sz w:val="29"/>
          <w:szCs w:val="29"/>
          <w:spacing w:val="-10"/>
        </w:rPr>
        <w:t>卡纸代码</w:t>
      </w:r>
    </w:p>
    <w:p>
      <w:pPr>
        <w:spacing w:line="277" w:lineRule="auto"/>
        <w:rPr>
          <w:rFonts w:ascii="Arial"/>
          <w:sz w:val="21"/>
        </w:rPr>
      </w:pPr>
      <w:r>
        <w:drawing>
          <wp:anchor distT="0" distB="0" distL="0" distR="0" simplePos="0" relativeHeight="251894784" behindDoc="0" locked="0" layoutInCell="1" allowOverlap="1">
            <wp:simplePos x="0" y="0"/>
            <wp:positionH relativeFrom="column">
              <wp:posOffset>0</wp:posOffset>
            </wp:positionH>
            <wp:positionV relativeFrom="paragraph">
              <wp:posOffset>12203</wp:posOffset>
            </wp:positionV>
            <wp:extent cx="5956335" cy="12618"/>
            <wp:effectExtent l="0" t="0" r="0" b="0"/>
            <wp:wrapNone/>
            <wp:docPr id="212" name="IM 212"/>
            <wp:cNvGraphicFramePr/>
            <a:graphic>
              <a:graphicData uri="http://schemas.openxmlformats.org/drawingml/2006/picture">
                <pic:pic>
                  <pic:nvPicPr>
                    <pic:cNvPr id="212" name="IM 212"/>
                    <pic:cNvPicPr/>
                  </pic:nvPicPr>
                  <pic:blipFill>
                    <a:blip r:embed="rId149"/>
                    <a:stretch>
                      <a:fillRect/>
                    </a:stretch>
                  </pic:blipFill>
                  <pic:spPr>
                    <a:xfrm rot="0">
                      <a:off x="0" y="0"/>
                      <a:ext cx="5956335" cy="12618"/>
                    </a:xfrm>
                    <a:prstGeom prst="rect">
                      <a:avLst/>
                    </a:prstGeom>
                  </pic:spPr>
                </pic:pic>
              </a:graphicData>
            </a:graphic>
          </wp:anchor>
        </w:drawing>
      </w:r>
      <w:r/>
    </w:p>
    <w:p>
      <w:pPr>
        <w:pStyle w:val="BodyText"/>
        <w:ind w:left="49"/>
        <w:spacing w:before="68" w:line="213" w:lineRule="auto"/>
        <w:rPr>
          <w:sz w:val="21"/>
          <w:szCs w:val="21"/>
        </w:rPr>
      </w:pPr>
      <w:r>
        <w:rPr>
          <w:sz w:val="21"/>
          <w:szCs w:val="21"/>
          <w:spacing w:val="17"/>
        </w:rPr>
        <w:t>以下是</w:t>
      </w:r>
      <w:r>
        <w:rPr>
          <w:sz w:val="21"/>
          <w:szCs w:val="21"/>
          <w:spacing w:val="17"/>
        </w:rPr>
        <w:t xml:space="preserve"> </w:t>
      </w:r>
      <w:r>
        <w:rPr>
          <w:rFonts w:ascii="Arial" w:hAnsi="Arial" w:eastAsia="Arial" w:cs="Arial"/>
          <w:sz w:val="21"/>
          <w:szCs w:val="21"/>
        </w:rPr>
        <w:t>SMC</w:t>
      </w:r>
      <w:r>
        <w:rPr>
          <w:rFonts w:ascii="Arial" w:hAnsi="Arial" w:eastAsia="Arial" w:cs="Arial"/>
          <w:sz w:val="21"/>
          <w:szCs w:val="21"/>
          <w:spacing w:val="28"/>
        </w:rPr>
        <w:t xml:space="preserve">  </w:t>
      </w:r>
      <w:r>
        <w:rPr>
          <w:sz w:val="21"/>
          <w:szCs w:val="21"/>
          <w:spacing w:val="17"/>
        </w:rPr>
        <w:t>报告中打印的</w:t>
      </w:r>
      <w:r>
        <w:rPr>
          <w:sz w:val="21"/>
          <w:szCs w:val="21"/>
          <w:spacing w:val="17"/>
        </w:rPr>
        <w:t xml:space="preserve"> </w:t>
      </w:r>
      <w:r>
        <w:rPr>
          <w:rFonts w:ascii="Arial" w:hAnsi="Arial" w:eastAsia="Arial" w:cs="Arial"/>
          <w:sz w:val="21"/>
          <w:szCs w:val="21"/>
        </w:rPr>
        <w:t>SC</w:t>
      </w:r>
      <w:r>
        <w:rPr>
          <w:rFonts w:ascii="Arial" w:hAnsi="Arial" w:eastAsia="Arial" w:cs="Arial"/>
          <w:sz w:val="21"/>
          <w:szCs w:val="21"/>
          <w:spacing w:val="26"/>
        </w:rPr>
        <w:t xml:space="preserve">  </w:t>
      </w:r>
      <w:r>
        <w:rPr>
          <w:sz w:val="21"/>
          <w:szCs w:val="21"/>
          <w:spacing w:val="17"/>
        </w:rPr>
        <w:t>代码列表；它们未显示在操作面板显示</w:t>
      </w:r>
      <w:r>
        <w:rPr>
          <w:sz w:val="21"/>
          <w:szCs w:val="21"/>
          <w:spacing w:val="16"/>
        </w:rPr>
        <w:t>屏上。</w:t>
      </w:r>
    </w:p>
    <w:p>
      <w:pPr>
        <w:spacing w:line="213" w:lineRule="auto"/>
        <w:sectPr>
          <w:headerReference w:type="default" r:id="rId143"/>
          <w:footerReference w:type="default" r:id="rId144"/>
          <w:pgSz w:w="11900" w:h="16840"/>
          <w:pgMar w:top="1444" w:right="9" w:bottom="816" w:left="1279" w:header="994" w:footer="627" w:gutter="0"/>
        </w:sectPr>
        <w:rPr>
          <w:sz w:val="21"/>
          <w:szCs w:val="21"/>
        </w:rPr>
      </w:pPr>
    </w:p>
    <w:p>
      <w:pPr>
        <w:spacing w:line="326" w:lineRule="auto"/>
        <w:rPr>
          <w:rFonts w:ascii="Arial"/>
          <w:sz w:val="21"/>
        </w:rPr>
      </w:pPr>
      <w:r/>
    </w:p>
    <w:p>
      <w:pPr>
        <w:spacing w:line="327" w:lineRule="auto"/>
        <w:rPr>
          <w:rFonts w:ascii="Arial"/>
          <w:sz w:val="21"/>
        </w:rPr>
      </w:pPr>
      <w:r/>
    </w:p>
    <w:p>
      <w:pPr>
        <w:pStyle w:val="BodyText"/>
        <w:ind w:left="1313"/>
        <w:spacing w:before="81" w:line="222" w:lineRule="auto"/>
        <w:rPr>
          <w:sz w:val="25"/>
          <w:szCs w:val="25"/>
        </w:rPr>
      </w:pPr>
      <w:r>
        <w:drawing>
          <wp:anchor distT="0" distB="0" distL="0" distR="0" simplePos="0" relativeHeight="251899904" behindDoc="0" locked="0" layoutInCell="1" allowOverlap="1">
            <wp:simplePos x="0" y="0"/>
            <wp:positionH relativeFrom="column">
              <wp:posOffset>806429</wp:posOffset>
            </wp:positionH>
            <wp:positionV relativeFrom="paragraph">
              <wp:posOffset>283118</wp:posOffset>
            </wp:positionV>
            <wp:extent cx="5943640" cy="12725"/>
            <wp:effectExtent l="0" t="0" r="0" b="0"/>
            <wp:wrapNone/>
            <wp:docPr id="216" name="IM 216"/>
            <wp:cNvGraphicFramePr/>
            <a:graphic>
              <a:graphicData uri="http://schemas.openxmlformats.org/drawingml/2006/picture">
                <pic:pic>
                  <pic:nvPicPr>
                    <pic:cNvPr id="216" name="IM 216"/>
                    <pic:cNvPicPr/>
                  </pic:nvPicPr>
                  <pic:blipFill>
                    <a:blip r:embed="rId152"/>
                    <a:stretch>
                      <a:fillRect/>
                    </a:stretch>
                  </pic:blipFill>
                  <pic:spPr>
                    <a:xfrm rot="0">
                      <a:off x="0" y="0"/>
                      <a:ext cx="5943640" cy="12725"/>
                    </a:xfrm>
                    <a:prstGeom prst="rect">
                      <a:avLst/>
                    </a:prstGeom>
                  </pic:spPr>
                </pic:pic>
              </a:graphicData>
            </a:graphic>
          </wp:anchor>
        </w:drawing>
      </w:r>
      <w:r>
        <w:pict>
          <v:shape id="_x0000_s110" style="position:absolute;margin-left:0pt;margin-top:274.295pt;mso-position-vertical-relative:text;mso-position-horizontal-relative:text;width:49.5pt;height:26.5pt;z-index:251898880;" fillcolor="#6A6B6D" filled="true" stroked="false" type="#_x0000_t202">
            <v:fill on="true"/>
            <v:stroke on="false"/>
            <v:path/>
            <v:imagedata o:title=""/>
            <o:lock v:ext="edit" aspectratio="false"/>
            <v:textbox inset="0mm,0mm,0mm,0mm">
              <w:txbxContent>
                <w:p>
                  <w:pPr>
                    <w:ind w:left="530"/>
                    <w:spacing w:before="207"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6</w:t>
                  </w:r>
                </w:p>
              </w:txbxContent>
            </v:textbox>
          </v:shape>
        </w:pict>
      </w:r>
      <w:r>
        <w:rPr>
          <w:rFonts w:ascii="SimSun" w:hAnsi="SimSun" w:eastAsia="SimSun" w:cs="SimSun"/>
          <w:sz w:val="25"/>
          <w:szCs w:val="25"/>
          <w:b/>
          <w:bCs/>
        </w:rPr>
        <w:t>ADF:</w:t>
      </w:r>
      <w:r>
        <w:rPr>
          <w:rFonts w:ascii="SimSun" w:hAnsi="SimSun" w:eastAsia="SimSun" w:cs="SimSun"/>
          <w:sz w:val="25"/>
          <w:szCs w:val="25"/>
          <w:spacing w:val="36"/>
        </w:rPr>
        <w:t xml:space="preserve">  </w:t>
      </w:r>
      <w:r>
        <w:rPr>
          <w:sz w:val="25"/>
          <w:szCs w:val="25"/>
          <w:b/>
          <w:bCs/>
        </w:rPr>
        <w:t>卡纸错误</w:t>
      </w:r>
    </w:p>
    <w:p>
      <w:pPr>
        <w:spacing w:before="27"/>
        <w:rPr/>
      </w:pPr>
      <w:r/>
    </w:p>
    <w:tbl>
      <w:tblPr>
        <w:tblStyle w:val="TableNormal"/>
        <w:tblW w:w="8470" w:type="dxa"/>
        <w:tblInd w:w="13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74"/>
        <w:gridCol w:w="5224"/>
        <w:gridCol w:w="2272"/>
      </w:tblGrid>
      <w:tr>
        <w:trPr>
          <w:trHeight w:val="504" w:hRule="atLeast"/>
        </w:trPr>
        <w:tc>
          <w:tcPr>
            <w:shd w:val="clear" w:fill="A6CBDD"/>
            <w:tcW w:w="974" w:type="dxa"/>
            <w:vAlign w:val="top"/>
          </w:tcPr>
          <w:p>
            <w:pPr>
              <w:ind w:left="248"/>
              <w:spacing w:before="141" w:line="219" w:lineRule="auto"/>
              <w:rPr>
                <w:rFonts w:ascii="SimSun" w:hAnsi="SimSun" w:eastAsia="SimSun" w:cs="SimSun"/>
                <w:sz w:val="23"/>
                <w:szCs w:val="23"/>
              </w:rPr>
            </w:pPr>
            <w:r>
              <w:rPr>
                <w:rFonts w:ascii="SimSun" w:hAnsi="SimSun" w:eastAsia="SimSun" w:cs="SimSun"/>
                <w:sz w:val="23"/>
                <w:szCs w:val="23"/>
                <w:b/>
                <w:bCs/>
                <w:spacing w:val="-6"/>
              </w:rPr>
              <w:t>编号</w:t>
            </w:r>
          </w:p>
        </w:tc>
        <w:tc>
          <w:tcPr>
            <w:shd w:val="clear" w:fill="A6CBDD"/>
            <w:tcW w:w="5224" w:type="dxa"/>
            <w:vAlign w:val="top"/>
          </w:tcPr>
          <w:p>
            <w:pPr>
              <w:ind w:left="2354"/>
              <w:spacing w:before="142" w:line="221" w:lineRule="auto"/>
              <w:rPr>
                <w:rFonts w:ascii="SimSun" w:hAnsi="SimSun" w:eastAsia="SimSun" w:cs="SimSun"/>
                <w:sz w:val="23"/>
                <w:szCs w:val="23"/>
              </w:rPr>
            </w:pPr>
            <w:r>
              <w:rPr>
                <w:rFonts w:ascii="SimSun" w:hAnsi="SimSun" w:eastAsia="SimSun" w:cs="SimSun"/>
                <w:sz w:val="23"/>
                <w:szCs w:val="23"/>
                <w:b/>
                <w:bCs/>
                <w:spacing w:val="-5"/>
              </w:rPr>
              <w:t>位置</w:t>
            </w:r>
          </w:p>
        </w:tc>
        <w:tc>
          <w:tcPr>
            <w:shd w:val="clear" w:fill="A6CBDD"/>
            <w:tcW w:w="2272" w:type="dxa"/>
            <w:vAlign w:val="top"/>
          </w:tcPr>
          <w:p>
            <w:pPr>
              <w:ind w:left="670"/>
              <w:spacing w:before="141" w:line="219" w:lineRule="auto"/>
              <w:rPr>
                <w:rFonts w:ascii="SimSun" w:hAnsi="SimSun" w:eastAsia="SimSun" w:cs="SimSun"/>
                <w:sz w:val="23"/>
                <w:szCs w:val="23"/>
              </w:rPr>
            </w:pPr>
            <w:r>
              <w:rPr>
                <w:rFonts w:ascii="SimSun" w:hAnsi="SimSun" w:eastAsia="SimSun" w:cs="SimSun"/>
                <w:sz w:val="23"/>
                <w:szCs w:val="23"/>
                <w:b/>
                <w:bCs/>
                <w:spacing w:val="-5"/>
              </w:rPr>
              <w:t>位置代码</w:t>
            </w:r>
          </w:p>
        </w:tc>
      </w:tr>
      <w:tr>
        <w:trPr>
          <w:trHeight w:val="520" w:hRule="atLeast"/>
        </w:trPr>
        <w:tc>
          <w:tcPr>
            <w:tcW w:w="974" w:type="dxa"/>
            <w:vAlign w:val="top"/>
          </w:tcPr>
          <w:p>
            <w:pPr>
              <w:ind w:left="308"/>
              <w:spacing w:before="171"/>
              <w:rPr>
                <w:rFonts w:ascii="SimSun" w:hAnsi="SimSun" w:eastAsia="SimSun" w:cs="SimSun"/>
                <w:sz w:val="23"/>
                <w:szCs w:val="23"/>
              </w:rPr>
            </w:pPr>
            <w:r>
              <w:rPr>
                <w:rFonts w:ascii="SimSun" w:hAnsi="SimSun" w:eastAsia="SimSun" w:cs="SimSun"/>
                <w:sz w:val="23"/>
                <w:szCs w:val="23"/>
                <w:b/>
                <w:bCs/>
                <w:spacing w:val="-5"/>
              </w:rPr>
              <w:t>003</w:t>
            </w:r>
          </w:p>
        </w:tc>
        <w:tc>
          <w:tcPr>
            <w:tcW w:w="5224" w:type="dxa"/>
            <w:vAlign w:val="top"/>
          </w:tcPr>
          <w:p>
            <w:pPr>
              <w:ind w:left="84"/>
              <w:spacing w:before="145" w:line="219" w:lineRule="auto"/>
              <w:rPr>
                <w:rFonts w:ascii="SimSun" w:hAnsi="SimSun" w:eastAsia="SimSun" w:cs="SimSun"/>
                <w:sz w:val="23"/>
                <w:szCs w:val="23"/>
              </w:rPr>
            </w:pPr>
            <w:r>
              <w:rPr>
                <w:rFonts w:ascii="SimSun" w:hAnsi="SimSun" w:eastAsia="SimSun" w:cs="SimSun"/>
                <w:sz w:val="23"/>
                <w:szCs w:val="23"/>
                <w:b/>
                <w:bCs/>
              </w:rPr>
              <w:t>分离传感器：开启</w:t>
            </w:r>
          </w:p>
        </w:tc>
        <w:tc>
          <w:tcPr>
            <w:tcW w:w="2272" w:type="dxa"/>
            <w:vAlign w:val="top"/>
          </w:tcPr>
          <w:p>
            <w:pPr>
              <w:ind w:left="1020"/>
              <w:spacing w:before="208" w:line="184" w:lineRule="auto"/>
              <w:rPr>
                <w:rFonts w:ascii="SimSun" w:hAnsi="SimSun" w:eastAsia="SimSun" w:cs="SimSun"/>
                <w:sz w:val="23"/>
                <w:szCs w:val="23"/>
              </w:rPr>
            </w:pPr>
            <w:r>
              <w:rPr>
                <w:rFonts w:ascii="SimSun" w:hAnsi="SimSun" w:eastAsia="SimSun" w:cs="SimSun"/>
                <w:sz w:val="23"/>
                <w:szCs w:val="23"/>
                <w:b/>
                <w:bCs/>
                <w:spacing w:val="-4"/>
              </w:rPr>
              <w:t>P1</w:t>
            </w:r>
          </w:p>
        </w:tc>
      </w:tr>
      <w:tr>
        <w:trPr>
          <w:trHeight w:val="509" w:hRule="atLeast"/>
        </w:trPr>
        <w:tc>
          <w:tcPr>
            <w:tcW w:w="974" w:type="dxa"/>
            <w:vAlign w:val="top"/>
          </w:tcPr>
          <w:p>
            <w:pPr>
              <w:ind w:left="308"/>
              <w:spacing w:before="222" w:line="222" w:lineRule="auto"/>
              <w:rPr>
                <w:rFonts w:ascii="SimSun" w:hAnsi="SimSun" w:eastAsia="SimSun" w:cs="SimSun"/>
                <w:sz w:val="23"/>
                <w:szCs w:val="23"/>
              </w:rPr>
            </w:pPr>
            <w:r>
              <w:rPr>
                <w:rFonts w:ascii="SimSun" w:hAnsi="SimSun" w:eastAsia="SimSun" w:cs="SimSun"/>
                <w:sz w:val="23"/>
                <w:szCs w:val="23"/>
                <w:b/>
                <w:bCs/>
                <w:spacing w:val="-5"/>
              </w:rPr>
              <w:t>004</w:t>
            </w:r>
          </w:p>
        </w:tc>
        <w:tc>
          <w:tcPr>
            <w:tcW w:w="5224" w:type="dxa"/>
            <w:vAlign w:val="top"/>
          </w:tcPr>
          <w:p>
            <w:pPr>
              <w:ind w:left="84"/>
              <w:spacing w:before="135" w:line="219" w:lineRule="auto"/>
              <w:rPr>
                <w:rFonts w:ascii="SimSun" w:hAnsi="SimSun" w:eastAsia="SimSun" w:cs="SimSun"/>
                <w:sz w:val="23"/>
                <w:szCs w:val="23"/>
              </w:rPr>
            </w:pPr>
            <w:r>
              <w:rPr>
                <w:rFonts w:ascii="SimSun" w:hAnsi="SimSun" w:eastAsia="SimSun" w:cs="SimSun"/>
                <w:sz w:val="23"/>
                <w:szCs w:val="23"/>
                <w:b/>
                <w:bCs/>
              </w:rPr>
              <w:t>歪斜修正传感器：开启</w:t>
            </w:r>
          </w:p>
        </w:tc>
        <w:tc>
          <w:tcPr>
            <w:tcW w:w="2272" w:type="dxa"/>
            <w:vAlign w:val="top"/>
          </w:tcPr>
          <w:p>
            <w:pPr>
              <w:ind w:left="1020"/>
              <w:spacing w:before="238" w:line="184" w:lineRule="auto"/>
              <w:rPr>
                <w:rFonts w:ascii="SimSun" w:hAnsi="SimSun" w:eastAsia="SimSun" w:cs="SimSun"/>
                <w:sz w:val="23"/>
                <w:szCs w:val="23"/>
              </w:rPr>
            </w:pPr>
            <w:r>
              <w:rPr>
                <w:rFonts w:ascii="SimSun" w:hAnsi="SimSun" w:eastAsia="SimSun" w:cs="SimSun"/>
                <w:sz w:val="23"/>
                <w:szCs w:val="23"/>
                <w:b/>
                <w:bCs/>
                <w:spacing w:val="-4"/>
              </w:rPr>
              <w:t>P1</w:t>
            </w:r>
          </w:p>
        </w:tc>
      </w:tr>
      <w:tr>
        <w:trPr>
          <w:trHeight w:val="499" w:hRule="atLeast"/>
        </w:trPr>
        <w:tc>
          <w:tcPr>
            <w:tcW w:w="974" w:type="dxa"/>
            <w:vAlign w:val="top"/>
          </w:tcPr>
          <w:p>
            <w:pPr>
              <w:ind w:left="308"/>
              <w:spacing w:before="212" w:line="222" w:lineRule="auto"/>
              <w:rPr>
                <w:rFonts w:ascii="SimSun" w:hAnsi="SimSun" w:eastAsia="SimSun" w:cs="SimSun"/>
                <w:sz w:val="23"/>
                <w:szCs w:val="23"/>
              </w:rPr>
            </w:pPr>
            <w:r>
              <w:rPr>
                <w:rFonts w:ascii="SimSun" w:hAnsi="SimSun" w:eastAsia="SimSun" w:cs="SimSun"/>
                <w:sz w:val="23"/>
                <w:szCs w:val="23"/>
                <w:b/>
                <w:bCs/>
                <w:spacing w:val="-5"/>
              </w:rPr>
              <w:t>005</w:t>
            </w:r>
          </w:p>
        </w:tc>
        <w:tc>
          <w:tcPr>
            <w:tcW w:w="5224" w:type="dxa"/>
            <w:vAlign w:val="top"/>
          </w:tcPr>
          <w:p>
            <w:pPr>
              <w:ind w:left="84"/>
              <w:spacing w:before="176" w:line="219" w:lineRule="auto"/>
              <w:rPr>
                <w:rFonts w:ascii="SimSun" w:hAnsi="SimSun" w:eastAsia="SimSun" w:cs="SimSun"/>
                <w:sz w:val="23"/>
                <w:szCs w:val="23"/>
              </w:rPr>
            </w:pPr>
            <w:r>
              <w:rPr>
                <w:rFonts w:ascii="SimSun" w:hAnsi="SimSun" w:eastAsia="SimSun" w:cs="SimSun"/>
                <w:sz w:val="23"/>
                <w:szCs w:val="23"/>
                <w:b/>
                <w:bCs/>
              </w:rPr>
              <w:t>间隔传感器：开启</w:t>
            </w:r>
          </w:p>
        </w:tc>
        <w:tc>
          <w:tcPr>
            <w:tcW w:w="2272" w:type="dxa"/>
            <w:vAlign w:val="top"/>
          </w:tcPr>
          <w:p>
            <w:pPr>
              <w:ind w:left="1020"/>
              <w:spacing w:before="260" w:line="183" w:lineRule="auto"/>
              <w:rPr>
                <w:rFonts w:ascii="SimSun" w:hAnsi="SimSun" w:eastAsia="SimSun" w:cs="SimSun"/>
                <w:sz w:val="23"/>
                <w:szCs w:val="23"/>
              </w:rPr>
            </w:pPr>
            <w:r>
              <w:rPr>
                <w:rFonts w:ascii="SimSun" w:hAnsi="SimSun" w:eastAsia="SimSun" w:cs="SimSun"/>
                <w:sz w:val="23"/>
                <w:szCs w:val="23"/>
                <w:b/>
                <w:bCs/>
                <w:spacing w:val="-4"/>
              </w:rPr>
              <w:t>P2</w:t>
            </w:r>
          </w:p>
        </w:tc>
      </w:tr>
      <w:tr>
        <w:trPr>
          <w:trHeight w:val="519" w:hRule="atLeast"/>
        </w:trPr>
        <w:tc>
          <w:tcPr>
            <w:tcW w:w="974" w:type="dxa"/>
            <w:vAlign w:val="top"/>
          </w:tcPr>
          <w:p>
            <w:pPr>
              <w:ind w:left="308"/>
              <w:spacing w:before="233" w:line="221" w:lineRule="auto"/>
              <w:rPr>
                <w:rFonts w:ascii="SimSun" w:hAnsi="SimSun" w:eastAsia="SimSun" w:cs="SimSun"/>
                <w:sz w:val="23"/>
                <w:szCs w:val="23"/>
              </w:rPr>
            </w:pPr>
            <w:r>
              <w:rPr>
                <w:rFonts w:ascii="SimSun" w:hAnsi="SimSun" w:eastAsia="SimSun" w:cs="SimSun"/>
                <w:sz w:val="23"/>
                <w:szCs w:val="23"/>
                <w:b/>
                <w:bCs/>
                <w:spacing w:val="-5"/>
              </w:rPr>
              <w:t>006</w:t>
            </w:r>
          </w:p>
        </w:tc>
        <w:tc>
          <w:tcPr>
            <w:tcW w:w="5224" w:type="dxa"/>
            <w:vAlign w:val="top"/>
          </w:tcPr>
          <w:p>
            <w:pPr>
              <w:ind w:left="84"/>
              <w:spacing w:before="147" w:line="219" w:lineRule="auto"/>
              <w:rPr>
                <w:rFonts w:ascii="SimSun" w:hAnsi="SimSun" w:eastAsia="SimSun" w:cs="SimSun"/>
                <w:sz w:val="23"/>
                <w:szCs w:val="23"/>
              </w:rPr>
            </w:pPr>
            <w:r>
              <w:rPr>
                <w:rFonts w:ascii="SimSun" w:hAnsi="SimSun" w:eastAsia="SimSun" w:cs="SimSun"/>
                <w:sz w:val="23"/>
                <w:szCs w:val="23"/>
                <w:b/>
                <w:bCs/>
                <w:spacing w:val="-4"/>
              </w:rPr>
              <w:t>对位传感器：开</w:t>
            </w:r>
          </w:p>
        </w:tc>
        <w:tc>
          <w:tcPr>
            <w:tcW w:w="2272" w:type="dxa"/>
            <w:vAlign w:val="top"/>
          </w:tcPr>
          <w:p>
            <w:pPr>
              <w:ind w:left="1020"/>
              <w:spacing w:before="282" w:line="182" w:lineRule="auto"/>
              <w:rPr>
                <w:rFonts w:ascii="SimSun" w:hAnsi="SimSun" w:eastAsia="SimSun" w:cs="SimSun"/>
                <w:sz w:val="23"/>
                <w:szCs w:val="23"/>
              </w:rPr>
            </w:pPr>
            <w:r>
              <w:rPr>
                <w:rFonts w:ascii="SimSun" w:hAnsi="SimSun" w:eastAsia="SimSun" w:cs="SimSun"/>
                <w:sz w:val="23"/>
                <w:szCs w:val="23"/>
                <w:b/>
                <w:bCs/>
                <w:spacing w:val="-4"/>
              </w:rPr>
              <w:t>P2</w:t>
            </w:r>
          </w:p>
        </w:tc>
      </w:tr>
      <w:tr>
        <w:trPr>
          <w:trHeight w:val="509" w:hRule="atLeast"/>
        </w:trPr>
        <w:tc>
          <w:tcPr>
            <w:tcW w:w="974" w:type="dxa"/>
            <w:vAlign w:val="top"/>
          </w:tcPr>
          <w:p>
            <w:pPr>
              <w:ind w:left="308"/>
              <w:spacing w:before="214" w:line="228" w:lineRule="auto"/>
              <w:rPr>
                <w:rFonts w:ascii="SimSun" w:hAnsi="SimSun" w:eastAsia="SimSun" w:cs="SimSun"/>
                <w:sz w:val="23"/>
                <w:szCs w:val="23"/>
              </w:rPr>
            </w:pPr>
            <w:r>
              <w:rPr>
                <w:rFonts w:ascii="SimSun" w:hAnsi="SimSun" w:eastAsia="SimSun" w:cs="SimSun"/>
                <w:sz w:val="23"/>
                <w:szCs w:val="23"/>
                <w:b/>
                <w:bCs/>
                <w:spacing w:val="-5"/>
              </w:rPr>
              <w:t>007</w:t>
            </w:r>
          </w:p>
        </w:tc>
        <w:tc>
          <w:tcPr>
            <w:tcW w:w="5224" w:type="dxa"/>
            <w:vAlign w:val="top"/>
          </w:tcPr>
          <w:p>
            <w:pPr>
              <w:ind w:left="84"/>
              <w:spacing w:before="188" w:line="219" w:lineRule="auto"/>
              <w:rPr>
                <w:rFonts w:ascii="SimSun" w:hAnsi="SimSun" w:eastAsia="SimSun" w:cs="SimSun"/>
                <w:sz w:val="23"/>
                <w:szCs w:val="23"/>
              </w:rPr>
            </w:pPr>
            <w:r>
              <w:rPr>
                <w:rFonts w:ascii="SimSun" w:hAnsi="SimSun" w:eastAsia="SimSun" w:cs="SimSun"/>
                <w:sz w:val="23"/>
                <w:szCs w:val="23"/>
                <w:b/>
                <w:bCs/>
              </w:rPr>
              <w:t>出纸传感器：开启</w:t>
            </w:r>
          </w:p>
        </w:tc>
        <w:tc>
          <w:tcPr>
            <w:tcW w:w="2272" w:type="dxa"/>
            <w:vAlign w:val="top"/>
          </w:tcPr>
          <w:p>
            <w:pPr>
              <w:ind w:left="1020"/>
              <w:spacing w:before="262" w:line="183" w:lineRule="auto"/>
              <w:rPr>
                <w:rFonts w:ascii="SimSun" w:hAnsi="SimSun" w:eastAsia="SimSun" w:cs="SimSun"/>
                <w:sz w:val="23"/>
                <w:szCs w:val="23"/>
              </w:rPr>
            </w:pPr>
            <w:r>
              <w:rPr>
                <w:rFonts w:ascii="SimSun" w:hAnsi="SimSun" w:eastAsia="SimSun" w:cs="SimSun"/>
                <w:sz w:val="23"/>
                <w:szCs w:val="23"/>
                <w:b/>
                <w:bCs/>
                <w:spacing w:val="-4"/>
              </w:rPr>
              <w:t>P2</w:t>
            </w:r>
          </w:p>
        </w:tc>
      </w:tr>
      <w:tr>
        <w:trPr>
          <w:trHeight w:val="499" w:hRule="atLeast"/>
        </w:trPr>
        <w:tc>
          <w:tcPr>
            <w:tcW w:w="974" w:type="dxa"/>
            <w:vAlign w:val="top"/>
          </w:tcPr>
          <w:p>
            <w:pPr>
              <w:ind w:left="308"/>
              <w:spacing w:before="226" w:line="211" w:lineRule="auto"/>
              <w:rPr>
                <w:rFonts w:ascii="SimSun" w:hAnsi="SimSun" w:eastAsia="SimSun" w:cs="SimSun"/>
                <w:sz w:val="23"/>
                <w:szCs w:val="23"/>
              </w:rPr>
            </w:pPr>
            <w:r>
              <w:rPr>
                <w:rFonts w:ascii="SimSun" w:hAnsi="SimSun" w:eastAsia="SimSun" w:cs="SimSun"/>
                <w:sz w:val="23"/>
                <w:szCs w:val="23"/>
                <w:b/>
                <w:bCs/>
                <w:spacing w:val="-5"/>
              </w:rPr>
              <w:t>053</w:t>
            </w:r>
          </w:p>
        </w:tc>
        <w:tc>
          <w:tcPr>
            <w:tcW w:w="5224" w:type="dxa"/>
            <w:vAlign w:val="top"/>
          </w:tcPr>
          <w:p>
            <w:pPr>
              <w:ind w:left="84"/>
              <w:spacing w:before="139" w:line="219" w:lineRule="auto"/>
              <w:rPr>
                <w:rFonts w:ascii="SimSun" w:hAnsi="SimSun" w:eastAsia="SimSun" w:cs="SimSun"/>
                <w:sz w:val="23"/>
                <w:szCs w:val="23"/>
              </w:rPr>
            </w:pPr>
            <w:r>
              <w:rPr>
                <w:rFonts w:ascii="SimSun" w:hAnsi="SimSun" w:eastAsia="SimSun" w:cs="SimSun"/>
                <w:sz w:val="23"/>
                <w:szCs w:val="23"/>
                <w:b/>
                <w:bCs/>
                <w:spacing w:val="-1"/>
              </w:rPr>
              <w:t>分离传感器：关闭</w:t>
            </w:r>
          </w:p>
        </w:tc>
        <w:tc>
          <w:tcPr>
            <w:tcW w:w="2272" w:type="dxa"/>
            <w:vAlign w:val="top"/>
          </w:tcPr>
          <w:p>
            <w:pPr>
              <w:ind w:left="1020"/>
              <w:spacing w:before="252" w:line="184" w:lineRule="auto"/>
              <w:rPr>
                <w:rFonts w:ascii="SimSun" w:hAnsi="SimSun" w:eastAsia="SimSun" w:cs="SimSun"/>
                <w:sz w:val="23"/>
                <w:szCs w:val="23"/>
              </w:rPr>
            </w:pPr>
            <w:r>
              <w:rPr>
                <w:rFonts w:ascii="SimSun" w:hAnsi="SimSun" w:eastAsia="SimSun" w:cs="SimSun"/>
                <w:sz w:val="23"/>
                <w:szCs w:val="23"/>
                <w:b/>
                <w:bCs/>
                <w:spacing w:val="-4"/>
              </w:rPr>
              <w:t>P1</w:t>
            </w:r>
          </w:p>
        </w:tc>
      </w:tr>
      <w:tr>
        <w:trPr>
          <w:trHeight w:val="519" w:hRule="atLeast"/>
        </w:trPr>
        <w:tc>
          <w:tcPr>
            <w:tcW w:w="974" w:type="dxa"/>
            <w:vAlign w:val="top"/>
          </w:tcPr>
          <w:p>
            <w:pPr>
              <w:ind w:left="308"/>
              <w:spacing w:before="227" w:line="226" w:lineRule="auto"/>
              <w:rPr>
                <w:rFonts w:ascii="SimSun" w:hAnsi="SimSun" w:eastAsia="SimSun" w:cs="SimSun"/>
                <w:sz w:val="23"/>
                <w:szCs w:val="23"/>
              </w:rPr>
            </w:pPr>
            <w:r>
              <w:rPr>
                <w:rFonts w:ascii="SimSun" w:hAnsi="SimSun" w:eastAsia="SimSun" w:cs="SimSun"/>
                <w:sz w:val="23"/>
                <w:szCs w:val="23"/>
                <w:b/>
                <w:bCs/>
                <w:spacing w:val="-5"/>
              </w:rPr>
              <w:t>054</w:t>
            </w:r>
          </w:p>
        </w:tc>
        <w:tc>
          <w:tcPr>
            <w:tcW w:w="5224" w:type="dxa"/>
            <w:vAlign w:val="top"/>
          </w:tcPr>
          <w:p>
            <w:pPr>
              <w:ind w:left="84"/>
              <w:spacing w:before="200" w:line="219" w:lineRule="auto"/>
              <w:rPr>
                <w:rFonts w:ascii="SimSun" w:hAnsi="SimSun" w:eastAsia="SimSun" w:cs="SimSun"/>
                <w:sz w:val="23"/>
                <w:szCs w:val="23"/>
              </w:rPr>
            </w:pPr>
            <w:r>
              <w:rPr>
                <w:rFonts w:ascii="SimSun" w:hAnsi="SimSun" w:eastAsia="SimSun" w:cs="SimSun"/>
                <w:sz w:val="23"/>
                <w:szCs w:val="23"/>
                <w:b/>
                <w:bCs/>
                <w:spacing w:val="-2"/>
              </w:rPr>
              <w:t>歪斜修正传感器：关闭</w:t>
            </w:r>
          </w:p>
        </w:tc>
        <w:tc>
          <w:tcPr>
            <w:tcW w:w="2272" w:type="dxa"/>
            <w:vAlign w:val="top"/>
          </w:tcPr>
          <w:p>
            <w:pPr>
              <w:ind w:left="1020"/>
              <w:spacing w:before="273" w:line="184" w:lineRule="auto"/>
              <w:rPr>
                <w:rFonts w:ascii="SimSun" w:hAnsi="SimSun" w:eastAsia="SimSun" w:cs="SimSun"/>
                <w:sz w:val="23"/>
                <w:szCs w:val="23"/>
              </w:rPr>
            </w:pPr>
            <w:r>
              <w:rPr>
                <w:rFonts w:ascii="SimSun" w:hAnsi="SimSun" w:eastAsia="SimSun" w:cs="SimSun"/>
                <w:sz w:val="23"/>
                <w:szCs w:val="23"/>
                <w:b/>
                <w:bCs/>
                <w:spacing w:val="-4"/>
              </w:rPr>
              <w:t>P1</w:t>
            </w:r>
          </w:p>
        </w:tc>
      </w:tr>
      <w:tr>
        <w:trPr>
          <w:trHeight w:val="499" w:hRule="atLeast"/>
        </w:trPr>
        <w:tc>
          <w:tcPr>
            <w:tcW w:w="974" w:type="dxa"/>
            <w:vAlign w:val="top"/>
          </w:tcPr>
          <w:p>
            <w:pPr>
              <w:ind w:left="308"/>
              <w:spacing w:before="207" w:line="226" w:lineRule="auto"/>
              <w:rPr>
                <w:rFonts w:ascii="SimSun" w:hAnsi="SimSun" w:eastAsia="SimSun" w:cs="SimSun"/>
                <w:sz w:val="23"/>
                <w:szCs w:val="23"/>
              </w:rPr>
            </w:pPr>
            <w:r>
              <w:rPr>
                <w:rFonts w:ascii="SimSun" w:hAnsi="SimSun" w:eastAsia="SimSun" w:cs="SimSun"/>
                <w:sz w:val="23"/>
                <w:szCs w:val="23"/>
                <w:b/>
                <w:bCs/>
                <w:spacing w:val="-5"/>
              </w:rPr>
              <w:t>055</w:t>
            </w:r>
          </w:p>
        </w:tc>
        <w:tc>
          <w:tcPr>
            <w:tcW w:w="5224" w:type="dxa"/>
            <w:vAlign w:val="top"/>
          </w:tcPr>
          <w:p>
            <w:pPr>
              <w:ind w:left="84"/>
              <w:spacing w:before="181" w:line="219" w:lineRule="auto"/>
              <w:rPr>
                <w:rFonts w:ascii="SimSun" w:hAnsi="SimSun" w:eastAsia="SimSun" w:cs="SimSun"/>
                <w:sz w:val="23"/>
                <w:szCs w:val="23"/>
              </w:rPr>
            </w:pPr>
            <w:r>
              <w:rPr>
                <w:rFonts w:ascii="SimSun" w:hAnsi="SimSun" w:eastAsia="SimSun" w:cs="SimSun"/>
                <w:sz w:val="23"/>
                <w:szCs w:val="23"/>
                <w:b/>
                <w:bCs/>
                <w:spacing w:val="-1"/>
              </w:rPr>
              <w:t>间隔传感器：关闭</w:t>
            </w:r>
          </w:p>
        </w:tc>
        <w:tc>
          <w:tcPr>
            <w:tcW w:w="2272" w:type="dxa"/>
            <w:vAlign w:val="top"/>
          </w:tcPr>
          <w:p>
            <w:pPr>
              <w:ind w:left="1020"/>
              <w:spacing w:before="265" w:line="179" w:lineRule="auto"/>
              <w:rPr>
                <w:rFonts w:ascii="SimSun" w:hAnsi="SimSun" w:eastAsia="SimSun" w:cs="SimSun"/>
                <w:sz w:val="23"/>
                <w:szCs w:val="23"/>
              </w:rPr>
            </w:pPr>
            <w:r>
              <w:rPr>
                <w:rFonts w:ascii="SimSun" w:hAnsi="SimSun" w:eastAsia="SimSun" w:cs="SimSun"/>
                <w:sz w:val="23"/>
                <w:szCs w:val="23"/>
                <w:b/>
                <w:bCs/>
                <w:spacing w:val="-4"/>
              </w:rPr>
              <w:t>P2</w:t>
            </w:r>
          </w:p>
        </w:tc>
      </w:tr>
      <w:tr>
        <w:trPr>
          <w:trHeight w:val="509" w:hRule="atLeast"/>
        </w:trPr>
        <w:tc>
          <w:tcPr>
            <w:tcW w:w="974" w:type="dxa"/>
            <w:vAlign w:val="top"/>
          </w:tcPr>
          <w:p>
            <w:pPr>
              <w:ind w:left="308"/>
              <w:spacing w:before="228" w:line="217" w:lineRule="auto"/>
              <w:rPr>
                <w:rFonts w:ascii="SimSun" w:hAnsi="SimSun" w:eastAsia="SimSun" w:cs="SimSun"/>
                <w:sz w:val="23"/>
                <w:szCs w:val="23"/>
              </w:rPr>
            </w:pPr>
            <w:r>
              <w:rPr>
                <w:rFonts w:ascii="SimSun" w:hAnsi="SimSun" w:eastAsia="SimSun" w:cs="SimSun"/>
                <w:sz w:val="23"/>
                <w:szCs w:val="23"/>
                <w:b/>
                <w:bCs/>
                <w:spacing w:val="-5"/>
              </w:rPr>
              <w:t>056</w:t>
            </w:r>
          </w:p>
        </w:tc>
        <w:tc>
          <w:tcPr>
            <w:tcW w:w="5224" w:type="dxa"/>
            <w:vAlign w:val="top"/>
          </w:tcPr>
          <w:p>
            <w:pPr>
              <w:ind w:left="84"/>
              <w:spacing w:before="182" w:line="219" w:lineRule="auto"/>
              <w:rPr>
                <w:rFonts w:ascii="SimSun" w:hAnsi="SimSun" w:eastAsia="SimSun" w:cs="SimSun"/>
                <w:sz w:val="23"/>
                <w:szCs w:val="23"/>
              </w:rPr>
            </w:pPr>
            <w:r>
              <w:rPr>
                <w:rFonts w:ascii="SimSun" w:hAnsi="SimSun" w:eastAsia="SimSun" w:cs="SimSun"/>
                <w:sz w:val="23"/>
                <w:szCs w:val="23"/>
                <w:b/>
                <w:bCs/>
                <w:spacing w:val="-4"/>
              </w:rPr>
              <w:t>对位传感器：关</w:t>
            </w:r>
          </w:p>
        </w:tc>
        <w:tc>
          <w:tcPr>
            <w:tcW w:w="2272" w:type="dxa"/>
            <w:vAlign w:val="top"/>
          </w:tcPr>
          <w:p>
            <w:pPr>
              <w:ind w:left="1020"/>
              <w:spacing w:before="277" w:line="178" w:lineRule="auto"/>
              <w:rPr>
                <w:rFonts w:ascii="SimSun" w:hAnsi="SimSun" w:eastAsia="SimSun" w:cs="SimSun"/>
                <w:sz w:val="23"/>
                <w:szCs w:val="23"/>
              </w:rPr>
            </w:pPr>
            <w:r>
              <w:rPr>
                <w:rFonts w:ascii="SimSun" w:hAnsi="SimSun" w:eastAsia="SimSun" w:cs="SimSun"/>
                <w:sz w:val="23"/>
                <w:szCs w:val="23"/>
                <w:b/>
                <w:bCs/>
                <w:spacing w:val="-4"/>
              </w:rPr>
              <w:t>P2</w:t>
            </w:r>
          </w:p>
        </w:tc>
      </w:tr>
      <w:tr>
        <w:trPr>
          <w:trHeight w:val="524" w:hRule="atLeast"/>
        </w:trPr>
        <w:tc>
          <w:tcPr>
            <w:tcW w:w="974" w:type="dxa"/>
            <w:vAlign w:val="top"/>
          </w:tcPr>
          <w:p>
            <w:pPr>
              <w:ind w:left="308"/>
              <w:spacing w:before="229" w:line="228" w:lineRule="auto"/>
              <w:rPr>
                <w:rFonts w:ascii="SimSun" w:hAnsi="SimSun" w:eastAsia="SimSun" w:cs="SimSun"/>
                <w:sz w:val="23"/>
                <w:szCs w:val="23"/>
              </w:rPr>
            </w:pPr>
            <w:r>
              <w:rPr>
                <w:rFonts w:ascii="SimSun" w:hAnsi="SimSun" w:eastAsia="SimSun" w:cs="SimSun"/>
                <w:sz w:val="23"/>
                <w:szCs w:val="23"/>
                <w:b/>
                <w:bCs/>
                <w:spacing w:val="-5"/>
              </w:rPr>
              <w:t>057</w:t>
            </w:r>
          </w:p>
        </w:tc>
        <w:tc>
          <w:tcPr>
            <w:tcW w:w="5224" w:type="dxa"/>
            <w:vAlign w:val="top"/>
          </w:tcPr>
          <w:p>
            <w:pPr>
              <w:ind w:left="84"/>
              <w:spacing w:before="183" w:line="219" w:lineRule="auto"/>
              <w:rPr>
                <w:rFonts w:ascii="SimSun" w:hAnsi="SimSun" w:eastAsia="SimSun" w:cs="SimSun"/>
                <w:sz w:val="23"/>
                <w:szCs w:val="23"/>
              </w:rPr>
            </w:pPr>
            <w:r>
              <w:rPr>
                <w:rFonts w:ascii="SimSun" w:hAnsi="SimSun" w:eastAsia="SimSun" w:cs="SimSun"/>
                <w:sz w:val="23"/>
                <w:szCs w:val="23"/>
                <w:b/>
                <w:bCs/>
                <w:spacing w:val="-1"/>
              </w:rPr>
              <w:t>出纸传感器：关闭</w:t>
            </w:r>
          </w:p>
        </w:tc>
        <w:tc>
          <w:tcPr>
            <w:tcW w:w="2272" w:type="dxa"/>
            <w:vAlign w:val="top"/>
          </w:tcPr>
          <w:p>
            <w:pPr>
              <w:ind w:left="1020"/>
              <w:spacing w:before="287" w:line="182" w:lineRule="auto"/>
              <w:rPr>
                <w:rFonts w:ascii="SimSun" w:hAnsi="SimSun" w:eastAsia="SimSun" w:cs="SimSun"/>
                <w:sz w:val="23"/>
                <w:szCs w:val="23"/>
              </w:rPr>
            </w:pPr>
            <w:r>
              <w:rPr>
                <w:rFonts w:ascii="SimSun" w:hAnsi="SimSun" w:eastAsia="SimSun" w:cs="SimSun"/>
                <w:sz w:val="23"/>
                <w:szCs w:val="23"/>
                <w:b/>
                <w:bCs/>
                <w:spacing w:val="-4"/>
              </w:rPr>
              <w:t>P2</w:t>
            </w:r>
          </w:p>
        </w:tc>
      </w:tr>
    </w:tbl>
    <w:p>
      <w:pPr>
        <w:spacing w:line="433" w:lineRule="auto"/>
        <w:rPr>
          <w:rFonts w:ascii="Arial"/>
          <w:sz w:val="21"/>
        </w:rPr>
      </w:pPr>
      <w:r/>
    </w:p>
    <w:p>
      <w:pPr>
        <w:pStyle w:val="BodyText"/>
        <w:ind w:left="1309"/>
        <w:spacing w:before="82" w:line="212" w:lineRule="auto"/>
        <w:rPr>
          <w:sz w:val="25"/>
          <w:szCs w:val="25"/>
        </w:rPr>
      </w:pPr>
      <w:r>
        <w:drawing>
          <wp:anchor distT="0" distB="0" distL="0" distR="0" simplePos="0" relativeHeight="251900928" behindDoc="0" locked="0" layoutInCell="1" allowOverlap="1">
            <wp:simplePos x="0" y="0"/>
            <wp:positionH relativeFrom="column">
              <wp:posOffset>806429</wp:posOffset>
            </wp:positionH>
            <wp:positionV relativeFrom="paragraph">
              <wp:posOffset>285295</wp:posOffset>
            </wp:positionV>
            <wp:extent cx="5930946" cy="12725"/>
            <wp:effectExtent l="0" t="0" r="0" b="0"/>
            <wp:wrapNone/>
            <wp:docPr id="218" name="IM 218"/>
            <wp:cNvGraphicFramePr/>
            <a:graphic>
              <a:graphicData uri="http://schemas.openxmlformats.org/drawingml/2006/picture">
                <pic:pic>
                  <pic:nvPicPr>
                    <pic:cNvPr id="218" name="IM 218"/>
                    <pic:cNvPicPr/>
                  </pic:nvPicPr>
                  <pic:blipFill>
                    <a:blip r:embed="rId153"/>
                    <a:stretch>
                      <a:fillRect/>
                    </a:stretch>
                  </pic:blipFill>
                  <pic:spPr>
                    <a:xfrm rot="0">
                      <a:off x="0" y="0"/>
                      <a:ext cx="5930946" cy="12725"/>
                    </a:xfrm>
                    <a:prstGeom prst="rect">
                      <a:avLst/>
                    </a:prstGeom>
                  </pic:spPr>
                </pic:pic>
              </a:graphicData>
            </a:graphic>
          </wp:anchor>
        </w:drawing>
      </w:r>
      <w:r>
        <w:rPr>
          <w:sz w:val="25"/>
          <w:szCs w:val="25"/>
        </w:rPr>
        <w:t>主机和</w:t>
      </w:r>
      <w:r>
        <w:rPr>
          <w:sz w:val="25"/>
          <w:szCs w:val="25"/>
        </w:rPr>
        <w:t xml:space="preserve"> </w:t>
      </w:r>
      <w:r>
        <w:rPr>
          <w:rFonts w:ascii="Arial" w:hAnsi="Arial" w:eastAsia="Arial" w:cs="Arial"/>
          <w:sz w:val="25"/>
          <w:szCs w:val="25"/>
        </w:rPr>
        <w:t>LCIT           RT40</w:t>
      </w:r>
      <w:r>
        <w:rPr>
          <w:rFonts w:ascii="Arial" w:hAnsi="Arial" w:eastAsia="Arial" w:cs="Arial"/>
          <w:sz w:val="25"/>
          <w:szCs w:val="25"/>
          <w:spacing w:val="-1"/>
        </w:rPr>
        <w:t>10(D613): </w:t>
      </w:r>
      <w:r>
        <w:rPr>
          <w:sz w:val="25"/>
          <w:szCs w:val="25"/>
          <w:spacing w:val="-1"/>
        </w:rPr>
        <w:t>卡纸错误</w:t>
      </w:r>
    </w:p>
    <w:p>
      <w:pPr>
        <w:spacing w:before="43"/>
        <w:rPr/>
      </w:pPr>
      <w:r/>
    </w:p>
    <w:tbl>
      <w:tblPr>
        <w:tblStyle w:val="TableNormal"/>
        <w:tblW w:w="8520" w:type="dxa"/>
        <w:tblInd w:w="13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64"/>
        <w:gridCol w:w="5673"/>
        <w:gridCol w:w="2183"/>
      </w:tblGrid>
      <w:tr>
        <w:trPr>
          <w:trHeight w:val="524" w:hRule="atLeast"/>
        </w:trPr>
        <w:tc>
          <w:tcPr>
            <w:shd w:val="clear" w:fill="A6CBDD"/>
            <w:tcW w:w="664" w:type="dxa"/>
            <w:vAlign w:val="top"/>
          </w:tcPr>
          <w:p>
            <w:pPr>
              <w:ind w:left="78"/>
              <w:spacing w:before="141" w:line="219" w:lineRule="auto"/>
              <w:rPr>
                <w:rFonts w:ascii="SimSun" w:hAnsi="SimSun" w:eastAsia="SimSun" w:cs="SimSun"/>
                <w:sz w:val="25"/>
                <w:szCs w:val="25"/>
              </w:rPr>
            </w:pPr>
            <w:r>
              <w:rPr>
                <w:rFonts w:ascii="SimSun" w:hAnsi="SimSun" w:eastAsia="SimSun" w:cs="SimSun"/>
                <w:sz w:val="25"/>
                <w:szCs w:val="25"/>
                <w:b/>
                <w:bCs/>
                <w:spacing w:val="1"/>
              </w:rPr>
              <w:t>编号</w:t>
            </w:r>
          </w:p>
        </w:tc>
        <w:tc>
          <w:tcPr>
            <w:shd w:val="clear" w:fill="A6CBDD"/>
            <w:tcW w:w="5673" w:type="dxa"/>
            <w:vAlign w:val="top"/>
          </w:tcPr>
          <w:p>
            <w:pPr>
              <w:ind w:left="2584"/>
              <w:spacing w:before="143" w:line="221" w:lineRule="auto"/>
              <w:rPr>
                <w:rFonts w:ascii="SimSun" w:hAnsi="SimSun" w:eastAsia="SimSun" w:cs="SimSun"/>
                <w:sz w:val="25"/>
                <w:szCs w:val="25"/>
              </w:rPr>
            </w:pPr>
            <w:r>
              <w:rPr>
                <w:rFonts w:ascii="SimSun" w:hAnsi="SimSun" w:eastAsia="SimSun" w:cs="SimSun"/>
                <w:sz w:val="25"/>
                <w:szCs w:val="25"/>
                <w:b/>
                <w:bCs/>
                <w:spacing w:val="-6"/>
              </w:rPr>
              <w:t>位置</w:t>
            </w:r>
          </w:p>
        </w:tc>
        <w:tc>
          <w:tcPr>
            <w:shd w:val="clear" w:fill="A6CBDD"/>
            <w:tcW w:w="2183" w:type="dxa"/>
            <w:vAlign w:val="top"/>
          </w:tcPr>
          <w:p>
            <w:pPr>
              <w:ind w:left="591"/>
              <w:spacing w:before="141" w:line="219" w:lineRule="auto"/>
              <w:rPr>
                <w:rFonts w:ascii="SimSun" w:hAnsi="SimSun" w:eastAsia="SimSun" w:cs="SimSun"/>
                <w:sz w:val="25"/>
                <w:szCs w:val="25"/>
              </w:rPr>
            </w:pPr>
            <w:r>
              <w:rPr>
                <w:rFonts w:ascii="SimSun" w:hAnsi="SimSun" w:eastAsia="SimSun" w:cs="SimSun"/>
                <w:sz w:val="25"/>
                <w:szCs w:val="25"/>
                <w:b/>
                <w:bCs/>
                <w:spacing w:val="-5"/>
              </w:rPr>
              <w:t>位置代码</w:t>
            </w:r>
          </w:p>
        </w:tc>
      </w:tr>
      <w:tr>
        <w:trPr>
          <w:trHeight w:val="509" w:hRule="atLeast"/>
        </w:trPr>
        <w:tc>
          <w:tcPr>
            <w:tcW w:w="664" w:type="dxa"/>
            <w:vAlign w:val="top"/>
          </w:tcPr>
          <w:p>
            <w:pPr>
              <w:ind w:left="258"/>
              <w:spacing w:before="156" w:line="241" w:lineRule="auto"/>
              <w:rPr>
                <w:rFonts w:ascii="SimSun" w:hAnsi="SimSun" w:eastAsia="SimSun" w:cs="SimSun"/>
                <w:sz w:val="25"/>
                <w:szCs w:val="25"/>
              </w:rPr>
            </w:pPr>
            <w:r>
              <w:rPr>
                <w:rFonts w:ascii="SimSun" w:hAnsi="SimSun" w:eastAsia="SimSun" w:cs="SimSun"/>
                <w:sz w:val="25"/>
                <w:szCs w:val="25"/>
                <w:b/>
                <w:bCs/>
                <w:spacing w:val="-3"/>
              </w:rPr>
              <w:t>1</w:t>
            </w:r>
          </w:p>
        </w:tc>
        <w:tc>
          <w:tcPr>
            <w:tcW w:w="5673" w:type="dxa"/>
            <w:vAlign w:val="top"/>
          </w:tcPr>
          <w:p>
            <w:pPr>
              <w:ind w:left="74"/>
              <w:spacing w:before="129" w:line="221" w:lineRule="auto"/>
              <w:rPr>
                <w:rFonts w:ascii="SimSun" w:hAnsi="SimSun" w:eastAsia="SimSun" w:cs="SimSun"/>
                <w:sz w:val="25"/>
                <w:szCs w:val="25"/>
              </w:rPr>
            </w:pPr>
            <w:r>
              <w:rPr>
                <w:rFonts w:ascii="SimSun" w:hAnsi="SimSun" w:eastAsia="SimSun" w:cs="SimSun"/>
                <w:sz w:val="25"/>
                <w:szCs w:val="25"/>
                <w:b/>
                <w:bCs/>
                <w:spacing w:val="2"/>
              </w:rPr>
              <w:t>初始卡纸(电源开启)</w:t>
            </w:r>
          </w:p>
        </w:tc>
        <w:tc>
          <w:tcPr>
            <w:tcW w:w="2183" w:type="dxa"/>
            <w:vAlign w:val="top"/>
          </w:tcPr>
          <w:p>
            <w:pPr>
              <w:ind w:left="961"/>
              <w:spacing w:before="194" w:line="184" w:lineRule="auto"/>
              <w:rPr>
                <w:rFonts w:ascii="SimSun" w:hAnsi="SimSun" w:eastAsia="SimSun" w:cs="SimSun"/>
                <w:sz w:val="25"/>
                <w:szCs w:val="25"/>
              </w:rPr>
            </w:pPr>
            <w:r>
              <w:rPr>
                <w:rFonts w:ascii="SimSun" w:hAnsi="SimSun" w:eastAsia="SimSun" w:cs="SimSun"/>
                <w:sz w:val="25"/>
                <w:szCs w:val="25"/>
                <w:b/>
                <w:bCs/>
                <w:spacing w:val="-4"/>
              </w:rPr>
              <w:t>A1</w:t>
            </w:r>
          </w:p>
        </w:tc>
      </w:tr>
      <w:tr>
        <w:trPr>
          <w:trHeight w:val="499" w:hRule="atLeast"/>
        </w:trPr>
        <w:tc>
          <w:tcPr>
            <w:tcW w:w="664" w:type="dxa"/>
            <w:vAlign w:val="top"/>
          </w:tcPr>
          <w:p>
            <w:pPr>
              <w:ind w:left="258"/>
              <w:spacing w:before="215" w:line="202" w:lineRule="auto"/>
              <w:rPr>
                <w:rFonts w:ascii="SimSun" w:hAnsi="SimSun" w:eastAsia="SimSun" w:cs="SimSun"/>
                <w:sz w:val="25"/>
                <w:szCs w:val="25"/>
              </w:rPr>
            </w:pPr>
            <w:r>
              <w:rPr>
                <w:rFonts w:ascii="SimSun" w:hAnsi="SimSun" w:eastAsia="SimSun" w:cs="SimSun"/>
                <w:sz w:val="25"/>
                <w:szCs w:val="25"/>
                <w:b/>
                <w:bCs/>
                <w:spacing w:val="-3"/>
              </w:rPr>
              <w:t>3</w:t>
            </w:r>
          </w:p>
        </w:tc>
        <w:tc>
          <w:tcPr>
            <w:tcW w:w="5673" w:type="dxa"/>
            <w:vAlign w:val="top"/>
          </w:tcPr>
          <w:p>
            <w:pPr>
              <w:ind w:left="74"/>
              <w:spacing w:before="177" w:line="219" w:lineRule="auto"/>
              <w:rPr>
                <w:rFonts w:ascii="SimSun" w:hAnsi="SimSun" w:eastAsia="SimSun" w:cs="SimSun"/>
                <w:sz w:val="25"/>
                <w:szCs w:val="25"/>
              </w:rPr>
            </w:pPr>
            <w:r>
              <w:rPr>
                <w:rFonts w:ascii="SimSun" w:hAnsi="SimSun" w:eastAsia="SimSun" w:cs="SimSun"/>
                <w:sz w:val="25"/>
                <w:szCs w:val="25"/>
                <w:b/>
                <w:bCs/>
                <w:spacing w:val="-2"/>
              </w:rPr>
              <w:t>第1送纸传感器：迟到</w:t>
            </w:r>
          </w:p>
        </w:tc>
        <w:tc>
          <w:tcPr>
            <w:tcW w:w="2183" w:type="dxa"/>
            <w:vAlign w:val="top"/>
          </w:tcPr>
          <w:p>
            <w:pPr>
              <w:ind w:left="961"/>
              <w:spacing w:before="195" w:line="184" w:lineRule="auto"/>
              <w:rPr>
                <w:rFonts w:ascii="SimSun" w:hAnsi="SimSun" w:eastAsia="SimSun" w:cs="SimSun"/>
                <w:sz w:val="25"/>
                <w:szCs w:val="25"/>
              </w:rPr>
            </w:pPr>
            <w:r>
              <w:rPr>
                <w:rFonts w:ascii="SimSun" w:hAnsi="SimSun" w:eastAsia="SimSun" w:cs="SimSun"/>
                <w:sz w:val="25"/>
                <w:szCs w:val="25"/>
                <w:b/>
                <w:bCs/>
                <w:spacing w:val="-4"/>
              </w:rPr>
              <w:t>A1</w:t>
            </w:r>
          </w:p>
        </w:tc>
      </w:tr>
      <w:tr>
        <w:trPr>
          <w:trHeight w:val="509" w:hRule="atLeast"/>
        </w:trPr>
        <w:tc>
          <w:tcPr>
            <w:tcW w:w="664" w:type="dxa"/>
            <w:vAlign w:val="top"/>
          </w:tcPr>
          <w:p>
            <w:pPr>
              <w:ind w:left="258"/>
              <w:spacing w:before="228" w:line="200" w:lineRule="auto"/>
              <w:rPr>
                <w:rFonts w:ascii="SimSun" w:hAnsi="SimSun" w:eastAsia="SimSun" w:cs="SimSun"/>
                <w:sz w:val="25"/>
                <w:szCs w:val="25"/>
              </w:rPr>
            </w:pPr>
            <w:r>
              <w:rPr>
                <w:rFonts w:ascii="SimSun" w:hAnsi="SimSun" w:eastAsia="SimSun" w:cs="SimSun"/>
                <w:sz w:val="25"/>
                <w:szCs w:val="25"/>
                <w:b/>
                <w:bCs/>
                <w:spacing w:val="-3"/>
              </w:rPr>
              <w:t>4</w:t>
            </w:r>
          </w:p>
        </w:tc>
        <w:tc>
          <w:tcPr>
            <w:tcW w:w="5673" w:type="dxa"/>
            <w:vAlign w:val="top"/>
          </w:tcPr>
          <w:p>
            <w:pPr>
              <w:ind w:left="74"/>
              <w:spacing w:before="209" w:line="214" w:lineRule="auto"/>
              <w:rPr>
                <w:rFonts w:ascii="SimSun" w:hAnsi="SimSun" w:eastAsia="SimSun" w:cs="SimSun"/>
                <w:sz w:val="25"/>
                <w:szCs w:val="25"/>
              </w:rPr>
            </w:pPr>
            <w:r>
              <w:rPr>
                <w:rFonts w:ascii="SimSun" w:hAnsi="SimSun" w:eastAsia="SimSun" w:cs="SimSun"/>
                <w:sz w:val="25"/>
                <w:szCs w:val="25"/>
                <w:b/>
                <w:bCs/>
                <w:spacing w:val="-2"/>
              </w:rPr>
              <w:t>第2送纸传感器：迟到</w:t>
            </w:r>
          </w:p>
        </w:tc>
        <w:tc>
          <w:tcPr>
            <w:tcW w:w="2183" w:type="dxa"/>
            <w:vAlign w:val="top"/>
          </w:tcPr>
          <w:p>
            <w:pPr>
              <w:ind w:left="961"/>
              <w:spacing w:before="266" w:line="172" w:lineRule="auto"/>
              <w:rPr>
                <w:rFonts w:ascii="SimSun" w:hAnsi="SimSun" w:eastAsia="SimSun" w:cs="SimSun"/>
                <w:sz w:val="25"/>
                <w:szCs w:val="25"/>
              </w:rPr>
            </w:pPr>
            <w:r>
              <w:rPr>
                <w:rFonts w:ascii="SimSun" w:hAnsi="SimSun" w:eastAsia="SimSun" w:cs="SimSun"/>
                <w:sz w:val="25"/>
                <w:szCs w:val="25"/>
                <w:b/>
                <w:bCs/>
                <w:spacing w:val="-4"/>
              </w:rPr>
              <w:t>A1</w:t>
            </w:r>
          </w:p>
        </w:tc>
      </w:tr>
      <w:tr>
        <w:trPr>
          <w:trHeight w:val="509" w:hRule="atLeast"/>
        </w:trPr>
        <w:tc>
          <w:tcPr>
            <w:tcW w:w="664" w:type="dxa"/>
            <w:vAlign w:val="top"/>
          </w:tcPr>
          <w:p>
            <w:pPr>
              <w:ind w:left="258"/>
              <w:spacing w:before="228" w:line="200" w:lineRule="auto"/>
              <w:rPr>
                <w:rFonts w:ascii="SimSun" w:hAnsi="SimSun" w:eastAsia="SimSun" w:cs="SimSun"/>
                <w:sz w:val="25"/>
                <w:szCs w:val="25"/>
              </w:rPr>
            </w:pPr>
            <w:r>
              <w:rPr>
                <w:rFonts w:ascii="SimSun" w:hAnsi="SimSun" w:eastAsia="SimSun" w:cs="SimSun"/>
                <w:sz w:val="25"/>
                <w:szCs w:val="25"/>
                <w:b/>
                <w:bCs/>
                <w:spacing w:val="-3"/>
              </w:rPr>
              <w:t>5</w:t>
            </w:r>
          </w:p>
        </w:tc>
        <w:tc>
          <w:tcPr>
            <w:tcW w:w="5673" w:type="dxa"/>
            <w:vAlign w:val="top"/>
          </w:tcPr>
          <w:p>
            <w:pPr>
              <w:ind w:left="74"/>
              <w:spacing w:before="189" w:line="219" w:lineRule="auto"/>
              <w:rPr>
                <w:rFonts w:ascii="SimSun" w:hAnsi="SimSun" w:eastAsia="SimSun" w:cs="SimSun"/>
                <w:sz w:val="25"/>
                <w:szCs w:val="25"/>
              </w:rPr>
            </w:pPr>
            <w:r>
              <w:rPr>
                <w:rFonts w:ascii="SimSun" w:hAnsi="SimSun" w:eastAsia="SimSun" w:cs="SimSun"/>
                <w:sz w:val="25"/>
                <w:szCs w:val="25"/>
                <w:b/>
                <w:bCs/>
                <w:spacing w:val="-2"/>
              </w:rPr>
              <w:t>第3送纸传感器：迟到</w:t>
            </w:r>
          </w:p>
        </w:tc>
        <w:tc>
          <w:tcPr>
            <w:tcW w:w="2183" w:type="dxa"/>
            <w:vAlign w:val="top"/>
          </w:tcPr>
          <w:p>
            <w:pPr>
              <w:ind w:left="961"/>
              <w:spacing w:before="247" w:line="184" w:lineRule="auto"/>
              <w:rPr>
                <w:rFonts w:ascii="SimSun" w:hAnsi="SimSun" w:eastAsia="SimSun" w:cs="SimSun"/>
                <w:sz w:val="25"/>
                <w:szCs w:val="25"/>
              </w:rPr>
            </w:pPr>
            <w:r>
              <w:rPr>
                <w:rFonts w:ascii="SimSun" w:hAnsi="SimSun" w:eastAsia="SimSun" w:cs="SimSun"/>
                <w:sz w:val="25"/>
                <w:szCs w:val="25"/>
                <w:b/>
                <w:bCs/>
                <w:spacing w:val="-4"/>
              </w:rPr>
              <w:t>A1</w:t>
            </w:r>
          </w:p>
        </w:tc>
      </w:tr>
      <w:tr>
        <w:trPr>
          <w:trHeight w:val="509" w:hRule="atLeast"/>
        </w:trPr>
        <w:tc>
          <w:tcPr>
            <w:tcW w:w="664" w:type="dxa"/>
            <w:vAlign w:val="top"/>
          </w:tcPr>
          <w:p>
            <w:pPr>
              <w:ind w:left="258"/>
              <w:spacing w:before="218" w:line="207" w:lineRule="auto"/>
              <w:rPr>
                <w:rFonts w:ascii="SimSun" w:hAnsi="SimSun" w:eastAsia="SimSun" w:cs="SimSun"/>
                <w:sz w:val="25"/>
                <w:szCs w:val="25"/>
              </w:rPr>
            </w:pPr>
            <w:r>
              <w:rPr>
                <w:rFonts w:ascii="SimSun" w:hAnsi="SimSun" w:eastAsia="SimSun" w:cs="SimSun"/>
                <w:sz w:val="25"/>
                <w:szCs w:val="25"/>
                <w:b/>
                <w:bCs/>
                <w:spacing w:val="-3"/>
              </w:rPr>
              <w:t>6</w:t>
            </w:r>
          </w:p>
        </w:tc>
        <w:tc>
          <w:tcPr>
            <w:tcW w:w="5673" w:type="dxa"/>
            <w:vAlign w:val="top"/>
          </w:tcPr>
          <w:p>
            <w:pPr>
              <w:ind w:left="74"/>
              <w:spacing w:before="190" w:line="219" w:lineRule="auto"/>
              <w:rPr>
                <w:rFonts w:ascii="SimSun" w:hAnsi="SimSun" w:eastAsia="SimSun" w:cs="SimSun"/>
                <w:sz w:val="25"/>
                <w:szCs w:val="25"/>
              </w:rPr>
            </w:pPr>
            <w:r>
              <w:rPr>
                <w:rFonts w:ascii="SimSun" w:hAnsi="SimSun" w:eastAsia="SimSun" w:cs="SimSun"/>
                <w:sz w:val="25"/>
                <w:szCs w:val="25"/>
                <w:b/>
                <w:bCs/>
              </w:rPr>
              <w:t>第4送纸传感器：迟到(仅限日本)</w:t>
            </w:r>
          </w:p>
        </w:tc>
        <w:tc>
          <w:tcPr>
            <w:tcW w:w="2183" w:type="dxa"/>
            <w:vAlign w:val="top"/>
          </w:tcPr>
          <w:p>
            <w:pPr>
              <w:ind w:left="961"/>
              <w:spacing w:before="257" w:line="178" w:lineRule="auto"/>
              <w:rPr>
                <w:rFonts w:ascii="SimSun" w:hAnsi="SimSun" w:eastAsia="SimSun" w:cs="SimSun"/>
                <w:sz w:val="25"/>
                <w:szCs w:val="25"/>
              </w:rPr>
            </w:pPr>
            <w:r>
              <w:rPr>
                <w:rFonts w:ascii="SimSun" w:hAnsi="SimSun" w:eastAsia="SimSun" w:cs="SimSun"/>
                <w:sz w:val="25"/>
                <w:szCs w:val="25"/>
                <w:b/>
                <w:bCs/>
                <w:spacing w:val="-4"/>
              </w:rPr>
              <w:t>A1</w:t>
            </w:r>
          </w:p>
        </w:tc>
      </w:tr>
      <w:tr>
        <w:trPr>
          <w:trHeight w:val="509" w:hRule="atLeast"/>
        </w:trPr>
        <w:tc>
          <w:tcPr>
            <w:tcW w:w="664" w:type="dxa"/>
            <w:vAlign w:val="top"/>
          </w:tcPr>
          <w:p>
            <w:pPr>
              <w:ind w:left="258"/>
              <w:spacing w:before="229" w:line="199" w:lineRule="auto"/>
              <w:rPr>
                <w:rFonts w:ascii="SimSun" w:hAnsi="SimSun" w:eastAsia="SimSun" w:cs="SimSun"/>
                <w:sz w:val="25"/>
                <w:szCs w:val="25"/>
              </w:rPr>
            </w:pPr>
            <w:r>
              <w:rPr>
                <w:rFonts w:ascii="SimSun" w:hAnsi="SimSun" w:eastAsia="SimSun" w:cs="SimSun"/>
                <w:sz w:val="25"/>
                <w:szCs w:val="25"/>
                <w:b/>
                <w:bCs/>
                <w:spacing w:val="-3"/>
              </w:rPr>
              <w:t>7</w:t>
            </w:r>
          </w:p>
        </w:tc>
        <w:tc>
          <w:tcPr>
            <w:tcW w:w="5673" w:type="dxa"/>
            <w:vAlign w:val="top"/>
          </w:tcPr>
          <w:p>
            <w:pPr>
              <w:ind w:left="74"/>
              <w:spacing w:before="181" w:line="219" w:lineRule="auto"/>
              <w:rPr>
                <w:rFonts w:ascii="SimSun" w:hAnsi="SimSun" w:eastAsia="SimSun" w:cs="SimSun"/>
                <w:sz w:val="25"/>
                <w:szCs w:val="25"/>
              </w:rPr>
            </w:pPr>
            <w:r>
              <w:rPr>
                <w:rFonts w:ascii="SimSun" w:hAnsi="SimSun" w:eastAsia="SimSun" w:cs="SimSun"/>
                <w:sz w:val="25"/>
                <w:szCs w:val="25"/>
                <w:b/>
                <w:bCs/>
                <w:spacing w:val="-2"/>
              </w:rPr>
              <w:t>LCT送纸传感器：迟到</w:t>
            </w:r>
          </w:p>
        </w:tc>
        <w:tc>
          <w:tcPr>
            <w:tcW w:w="2183" w:type="dxa"/>
            <w:vAlign w:val="top"/>
          </w:tcPr>
          <w:p>
            <w:pPr>
              <w:ind w:left="1021"/>
              <w:spacing w:before="271" w:line="168" w:lineRule="auto"/>
              <w:rPr>
                <w:rFonts w:ascii="SimSun" w:hAnsi="SimSun" w:eastAsia="SimSun" w:cs="SimSun"/>
                <w:sz w:val="25"/>
                <w:szCs w:val="25"/>
              </w:rPr>
            </w:pPr>
            <w:r>
              <w:rPr>
                <w:rFonts w:ascii="SimSun" w:hAnsi="SimSun" w:eastAsia="SimSun" w:cs="SimSun"/>
                <w:sz w:val="25"/>
                <w:szCs w:val="25"/>
                <w:b/>
                <w:bCs/>
                <w:spacing w:val="-3"/>
              </w:rPr>
              <w:t>U</w:t>
            </w:r>
          </w:p>
        </w:tc>
      </w:tr>
      <w:tr>
        <w:trPr>
          <w:trHeight w:val="509" w:hRule="atLeast"/>
        </w:trPr>
        <w:tc>
          <w:tcPr>
            <w:tcW w:w="664" w:type="dxa"/>
            <w:vAlign w:val="top"/>
          </w:tcPr>
          <w:p>
            <w:pPr>
              <w:ind w:left="258"/>
              <w:spacing w:before="230" w:line="198" w:lineRule="auto"/>
              <w:rPr>
                <w:rFonts w:ascii="SimSun" w:hAnsi="SimSun" w:eastAsia="SimSun" w:cs="SimSun"/>
                <w:sz w:val="25"/>
                <w:szCs w:val="25"/>
              </w:rPr>
            </w:pPr>
            <w:r>
              <w:rPr>
                <w:rFonts w:ascii="SimSun" w:hAnsi="SimSun" w:eastAsia="SimSun" w:cs="SimSun"/>
                <w:sz w:val="25"/>
                <w:szCs w:val="25"/>
                <w:b/>
                <w:bCs/>
                <w:spacing w:val="-3"/>
              </w:rPr>
              <w:t>8</w:t>
            </w:r>
          </w:p>
        </w:tc>
        <w:tc>
          <w:tcPr>
            <w:tcW w:w="5673" w:type="dxa"/>
            <w:vAlign w:val="top"/>
          </w:tcPr>
          <w:p>
            <w:pPr>
              <w:ind w:left="74"/>
              <w:spacing w:before="202" w:line="219" w:lineRule="auto"/>
              <w:rPr>
                <w:rFonts w:ascii="SimSun" w:hAnsi="SimSun" w:eastAsia="SimSun" w:cs="SimSun"/>
                <w:sz w:val="25"/>
                <w:szCs w:val="25"/>
              </w:rPr>
            </w:pPr>
            <w:r>
              <w:rPr>
                <w:rFonts w:ascii="SimSun" w:hAnsi="SimSun" w:eastAsia="SimSun" w:cs="SimSun"/>
                <w:sz w:val="25"/>
                <w:szCs w:val="25"/>
                <w:b/>
                <w:bCs/>
                <w:spacing w:val="-2"/>
              </w:rPr>
              <w:t>第1垂直传送传感器：迟到</w:t>
            </w:r>
          </w:p>
        </w:tc>
        <w:tc>
          <w:tcPr>
            <w:tcW w:w="2183" w:type="dxa"/>
            <w:vAlign w:val="top"/>
          </w:tcPr>
          <w:p>
            <w:pPr>
              <w:ind w:left="961"/>
              <w:spacing w:before="270" w:line="169" w:lineRule="auto"/>
              <w:rPr>
                <w:rFonts w:ascii="SimSun" w:hAnsi="SimSun" w:eastAsia="SimSun" w:cs="SimSun"/>
                <w:sz w:val="25"/>
                <w:szCs w:val="25"/>
              </w:rPr>
            </w:pPr>
            <w:r>
              <w:rPr>
                <w:rFonts w:ascii="SimSun" w:hAnsi="SimSun" w:eastAsia="SimSun" w:cs="SimSun"/>
                <w:sz w:val="25"/>
                <w:szCs w:val="25"/>
                <w:b/>
                <w:bCs/>
                <w:spacing w:val="-4"/>
              </w:rPr>
              <w:t>A1</w:t>
            </w:r>
          </w:p>
        </w:tc>
      </w:tr>
      <w:tr>
        <w:trPr>
          <w:trHeight w:val="499" w:hRule="atLeast"/>
        </w:trPr>
        <w:tc>
          <w:tcPr>
            <w:tcW w:w="664" w:type="dxa"/>
            <w:vAlign w:val="top"/>
          </w:tcPr>
          <w:p>
            <w:pPr>
              <w:ind w:left="258"/>
              <w:spacing w:before="222" w:line="197" w:lineRule="auto"/>
              <w:rPr>
                <w:rFonts w:ascii="SimSun" w:hAnsi="SimSun" w:eastAsia="SimSun" w:cs="SimSun"/>
                <w:sz w:val="25"/>
                <w:szCs w:val="25"/>
              </w:rPr>
            </w:pPr>
            <w:r>
              <w:rPr>
                <w:rFonts w:ascii="SimSun" w:hAnsi="SimSun" w:eastAsia="SimSun" w:cs="SimSun"/>
                <w:sz w:val="25"/>
                <w:szCs w:val="25"/>
                <w:b/>
                <w:bCs/>
                <w:spacing w:val="-3"/>
              </w:rPr>
              <w:t>9</w:t>
            </w:r>
          </w:p>
        </w:tc>
        <w:tc>
          <w:tcPr>
            <w:tcW w:w="5673" w:type="dxa"/>
            <w:vAlign w:val="top"/>
          </w:tcPr>
          <w:p>
            <w:pPr>
              <w:ind w:left="74"/>
              <w:spacing w:before="183" w:line="219" w:lineRule="auto"/>
              <w:rPr>
                <w:rFonts w:ascii="SimSun" w:hAnsi="SimSun" w:eastAsia="SimSun" w:cs="SimSun"/>
                <w:sz w:val="25"/>
                <w:szCs w:val="25"/>
              </w:rPr>
            </w:pPr>
            <w:r>
              <w:rPr>
                <w:rFonts w:ascii="SimSun" w:hAnsi="SimSun" w:eastAsia="SimSun" w:cs="SimSun"/>
                <w:sz w:val="25"/>
                <w:szCs w:val="25"/>
                <w:b/>
                <w:bCs/>
                <w:spacing w:val="-2"/>
              </w:rPr>
              <w:t>第2垂直传送传感器：迟到</w:t>
            </w:r>
          </w:p>
        </w:tc>
        <w:tc>
          <w:tcPr>
            <w:tcW w:w="2183" w:type="dxa"/>
            <w:vAlign w:val="top"/>
          </w:tcPr>
          <w:p>
            <w:pPr>
              <w:ind w:left="961"/>
              <w:spacing w:before="270" w:line="161" w:lineRule="auto"/>
              <w:rPr>
                <w:rFonts w:ascii="SimSun" w:hAnsi="SimSun" w:eastAsia="SimSun" w:cs="SimSun"/>
                <w:sz w:val="25"/>
                <w:szCs w:val="25"/>
              </w:rPr>
            </w:pPr>
            <w:r>
              <w:rPr>
                <w:rFonts w:ascii="SimSun" w:hAnsi="SimSun" w:eastAsia="SimSun" w:cs="SimSun"/>
                <w:sz w:val="25"/>
                <w:szCs w:val="25"/>
                <w:b/>
                <w:bCs/>
                <w:spacing w:val="-4"/>
              </w:rPr>
              <w:t>A1</w:t>
            </w:r>
          </w:p>
        </w:tc>
      </w:tr>
      <w:tr>
        <w:trPr>
          <w:trHeight w:val="520" w:hRule="atLeast"/>
        </w:trPr>
        <w:tc>
          <w:tcPr>
            <w:tcW w:w="664" w:type="dxa"/>
            <w:vAlign w:val="top"/>
          </w:tcPr>
          <w:p>
            <w:pPr>
              <w:ind w:left="198"/>
              <w:spacing w:before="232" w:line="205" w:lineRule="auto"/>
              <w:rPr>
                <w:rFonts w:ascii="SimSun" w:hAnsi="SimSun" w:eastAsia="SimSun" w:cs="SimSun"/>
                <w:sz w:val="25"/>
                <w:szCs w:val="25"/>
              </w:rPr>
            </w:pPr>
            <w:r>
              <w:rPr>
                <w:rFonts w:ascii="SimSun" w:hAnsi="SimSun" w:eastAsia="SimSun" w:cs="SimSun"/>
                <w:sz w:val="25"/>
                <w:szCs w:val="25"/>
                <w:b/>
                <w:bCs/>
                <w:spacing w:val="-10"/>
              </w:rPr>
              <w:t>10</w:t>
            </w:r>
          </w:p>
        </w:tc>
        <w:tc>
          <w:tcPr>
            <w:tcW w:w="5673" w:type="dxa"/>
            <w:vAlign w:val="top"/>
          </w:tcPr>
          <w:p>
            <w:pPr>
              <w:ind w:left="74"/>
              <w:spacing w:before="144" w:line="219" w:lineRule="auto"/>
              <w:rPr>
                <w:rFonts w:ascii="SimSun" w:hAnsi="SimSun" w:eastAsia="SimSun" w:cs="SimSun"/>
                <w:sz w:val="25"/>
                <w:szCs w:val="25"/>
              </w:rPr>
            </w:pPr>
            <w:r>
              <w:rPr>
                <w:rFonts w:ascii="SimSun" w:hAnsi="SimSun" w:eastAsia="SimSun" w:cs="SimSun"/>
                <w:sz w:val="25"/>
                <w:szCs w:val="25"/>
                <w:b/>
                <w:bCs/>
                <w:spacing w:val="-2"/>
              </w:rPr>
              <w:t>第3垂直传送传感器：迟到</w:t>
            </w:r>
          </w:p>
        </w:tc>
        <w:tc>
          <w:tcPr>
            <w:tcW w:w="2183" w:type="dxa"/>
            <w:vAlign w:val="top"/>
          </w:tcPr>
          <w:p>
            <w:pPr>
              <w:ind w:left="961"/>
              <w:spacing w:before="281" w:line="169" w:lineRule="auto"/>
              <w:rPr>
                <w:rFonts w:ascii="SimSun" w:hAnsi="SimSun" w:eastAsia="SimSun" w:cs="SimSun"/>
                <w:sz w:val="25"/>
                <w:szCs w:val="25"/>
              </w:rPr>
            </w:pPr>
            <w:r>
              <w:rPr>
                <w:rFonts w:ascii="SimSun" w:hAnsi="SimSun" w:eastAsia="SimSun" w:cs="SimSun"/>
                <w:sz w:val="25"/>
                <w:szCs w:val="25"/>
                <w:b/>
                <w:bCs/>
                <w:spacing w:val="-4"/>
              </w:rPr>
              <w:t>A1</w:t>
            </w:r>
          </w:p>
        </w:tc>
      </w:tr>
      <w:tr>
        <w:trPr>
          <w:trHeight w:val="514" w:hRule="atLeast"/>
        </w:trPr>
        <w:tc>
          <w:tcPr>
            <w:tcW w:w="664" w:type="dxa"/>
            <w:vAlign w:val="top"/>
          </w:tcPr>
          <w:p>
            <w:pPr>
              <w:ind w:left="198"/>
              <w:spacing w:before="234" w:line="199" w:lineRule="auto"/>
              <w:rPr>
                <w:rFonts w:ascii="SimSun" w:hAnsi="SimSun" w:eastAsia="SimSun" w:cs="SimSun"/>
                <w:sz w:val="25"/>
                <w:szCs w:val="25"/>
              </w:rPr>
            </w:pPr>
            <w:r>
              <w:rPr>
                <w:rFonts w:ascii="SimSun" w:hAnsi="SimSun" w:eastAsia="SimSun" w:cs="SimSun"/>
                <w:sz w:val="25"/>
                <w:szCs w:val="25"/>
                <w:b/>
                <w:bCs/>
                <w:spacing w:val="-10"/>
              </w:rPr>
              <w:t>11</w:t>
            </w:r>
          </w:p>
        </w:tc>
        <w:tc>
          <w:tcPr>
            <w:tcW w:w="5673" w:type="dxa"/>
            <w:vAlign w:val="top"/>
          </w:tcPr>
          <w:p>
            <w:pPr>
              <w:ind w:left="74"/>
              <w:spacing w:before="184" w:line="219" w:lineRule="auto"/>
              <w:rPr>
                <w:rFonts w:ascii="SimSun" w:hAnsi="SimSun" w:eastAsia="SimSun" w:cs="SimSun"/>
                <w:sz w:val="25"/>
                <w:szCs w:val="25"/>
              </w:rPr>
            </w:pPr>
            <w:r>
              <w:rPr>
                <w:rFonts w:ascii="SimSun" w:hAnsi="SimSun" w:eastAsia="SimSun" w:cs="SimSun"/>
                <w:sz w:val="25"/>
                <w:szCs w:val="25"/>
                <w:b/>
                <w:bCs/>
              </w:rPr>
              <w:t>第4垂直传送传感器：迟到(仅限日本)</w:t>
            </w:r>
          </w:p>
        </w:tc>
        <w:tc>
          <w:tcPr>
            <w:tcW w:w="2183" w:type="dxa"/>
            <w:vAlign w:val="top"/>
          </w:tcPr>
          <w:p>
            <w:pPr>
              <w:ind w:left="961"/>
              <w:spacing w:before="281" w:line="164" w:lineRule="auto"/>
              <w:rPr>
                <w:rFonts w:ascii="SimSun" w:hAnsi="SimSun" w:eastAsia="SimSun" w:cs="SimSun"/>
                <w:sz w:val="25"/>
                <w:szCs w:val="25"/>
              </w:rPr>
            </w:pPr>
            <w:r>
              <w:rPr>
                <w:rFonts w:ascii="SimSun" w:hAnsi="SimSun" w:eastAsia="SimSun" w:cs="SimSun"/>
                <w:sz w:val="25"/>
                <w:szCs w:val="25"/>
                <w:b/>
                <w:bCs/>
                <w:spacing w:val="-4"/>
              </w:rPr>
              <w:t>A1</w:t>
            </w:r>
          </w:p>
        </w:tc>
      </w:tr>
    </w:tbl>
    <w:p>
      <w:pPr>
        <w:rPr>
          <w:rFonts w:ascii="Arial"/>
          <w:sz w:val="21"/>
        </w:rPr>
      </w:pPr>
      <w:r/>
    </w:p>
    <w:p>
      <w:pPr>
        <w:sectPr>
          <w:headerReference w:type="default" r:id="rId150"/>
          <w:footerReference w:type="default" r:id="rId151"/>
          <w:pgSz w:w="11900" w:h="16840"/>
          <w:pgMar w:top="1326" w:right="1259" w:bottom="795" w:left="9" w:header="1049" w:footer="633" w:gutter="0"/>
        </w:sectPr>
        <w:rPr>
          <w:rFonts w:ascii="Arial" w:hAnsi="Arial" w:eastAsia="Arial" w:cs="Arial"/>
          <w:sz w:val="21"/>
          <w:szCs w:val="21"/>
        </w:rPr>
      </w:pPr>
    </w:p>
    <w:p>
      <w:pPr>
        <w:spacing w:before="53"/>
        <w:rPr/>
      </w:pPr>
      <w:r>
        <w:pict>
          <v:shape id="_x0000_s112" style="position:absolute;margin-left:547.001pt;margin-top:373.503pt;mso-position-vertical-relative:page;mso-position-horizontal-relative:page;width:47.5pt;height:26.5pt;z-index:251906048;" o:allowincell="f" fillcolor="#6A6B6D" filled="true" stroked="false" type="#_x0000_t202">
            <v:fill on="true"/>
            <v:stroke on="false"/>
            <v:path/>
            <v:imagedata o:title=""/>
            <o:lock v:ext="edit" aspectratio="false"/>
            <v:textbox inset="0mm,0mm,0mm,0mm">
              <w:txbxContent>
                <w:p>
                  <w:pPr>
                    <w:ind w:left="250"/>
                    <w:spacing w:before="207"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6</w:t>
                  </w:r>
                </w:p>
              </w:txbxContent>
            </v:textbox>
          </v:shape>
        </w:pict>
      </w:r>
      <w:r/>
    </w:p>
    <w:p>
      <w:pPr>
        <w:spacing w:before="52"/>
        <w:rPr/>
      </w:pPr>
      <w:r/>
    </w:p>
    <w:tbl>
      <w:tblPr>
        <w:tblStyle w:val="TableNormal"/>
        <w:tblW w:w="851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74"/>
        <w:gridCol w:w="5653"/>
        <w:gridCol w:w="2183"/>
      </w:tblGrid>
      <w:tr>
        <w:trPr>
          <w:trHeight w:val="504" w:hRule="atLeast"/>
        </w:trPr>
        <w:tc>
          <w:tcPr>
            <w:shd w:val="clear" w:fill="A6CBDD"/>
            <w:tcW w:w="674" w:type="dxa"/>
            <w:vAlign w:val="top"/>
          </w:tcPr>
          <w:p>
            <w:pPr>
              <w:ind w:left="78"/>
              <w:spacing w:before="131" w:line="219" w:lineRule="auto"/>
              <w:rPr>
                <w:rFonts w:ascii="SimSun" w:hAnsi="SimSun" w:eastAsia="SimSun" w:cs="SimSun"/>
                <w:sz w:val="25"/>
                <w:szCs w:val="25"/>
              </w:rPr>
            </w:pPr>
            <w:r>
              <w:rPr>
                <w:rFonts w:ascii="SimSun" w:hAnsi="SimSun" w:eastAsia="SimSun" w:cs="SimSun"/>
                <w:sz w:val="25"/>
                <w:szCs w:val="25"/>
                <w:b/>
                <w:bCs/>
                <w:spacing w:val="1"/>
              </w:rPr>
              <w:t>编号</w:t>
            </w:r>
          </w:p>
        </w:tc>
        <w:tc>
          <w:tcPr>
            <w:shd w:val="clear" w:fill="A6CBDD"/>
            <w:tcW w:w="5653" w:type="dxa"/>
            <w:vAlign w:val="top"/>
          </w:tcPr>
          <w:p>
            <w:pPr>
              <w:ind w:left="2574"/>
              <w:spacing w:before="133" w:line="221" w:lineRule="auto"/>
              <w:rPr>
                <w:rFonts w:ascii="SimSun" w:hAnsi="SimSun" w:eastAsia="SimSun" w:cs="SimSun"/>
                <w:sz w:val="25"/>
                <w:szCs w:val="25"/>
              </w:rPr>
            </w:pPr>
            <w:r>
              <w:rPr>
                <w:rFonts w:ascii="SimSun" w:hAnsi="SimSun" w:eastAsia="SimSun" w:cs="SimSun"/>
                <w:sz w:val="25"/>
                <w:szCs w:val="25"/>
                <w:b/>
                <w:bCs/>
                <w:spacing w:val="-6"/>
              </w:rPr>
              <w:t>位置</w:t>
            </w:r>
          </w:p>
        </w:tc>
        <w:tc>
          <w:tcPr>
            <w:shd w:val="clear" w:fill="A6CBDD"/>
            <w:tcW w:w="2183" w:type="dxa"/>
            <w:vAlign w:val="top"/>
          </w:tcPr>
          <w:p>
            <w:pPr>
              <w:ind w:left="591"/>
              <w:spacing w:before="131" w:line="219" w:lineRule="auto"/>
              <w:rPr>
                <w:rFonts w:ascii="SimSun" w:hAnsi="SimSun" w:eastAsia="SimSun" w:cs="SimSun"/>
                <w:sz w:val="25"/>
                <w:szCs w:val="25"/>
              </w:rPr>
            </w:pPr>
            <w:r>
              <w:rPr>
                <w:rFonts w:ascii="SimSun" w:hAnsi="SimSun" w:eastAsia="SimSun" w:cs="SimSun"/>
                <w:sz w:val="25"/>
                <w:szCs w:val="25"/>
                <w:b/>
                <w:bCs/>
                <w:spacing w:val="-5"/>
              </w:rPr>
              <w:t>位置代码</w:t>
            </w:r>
          </w:p>
        </w:tc>
      </w:tr>
      <w:tr>
        <w:trPr>
          <w:trHeight w:val="510" w:hRule="atLeast"/>
        </w:trPr>
        <w:tc>
          <w:tcPr>
            <w:tcW w:w="674" w:type="dxa"/>
            <w:vAlign w:val="top"/>
          </w:tcPr>
          <w:p>
            <w:pPr>
              <w:ind w:left="208"/>
              <w:spacing w:before="235" w:line="195" w:lineRule="auto"/>
              <w:rPr>
                <w:rFonts w:ascii="SimSun" w:hAnsi="SimSun" w:eastAsia="SimSun" w:cs="SimSun"/>
                <w:sz w:val="25"/>
                <w:szCs w:val="25"/>
              </w:rPr>
            </w:pPr>
            <w:r>
              <w:rPr>
                <w:rFonts w:ascii="SimSun" w:hAnsi="SimSun" w:eastAsia="SimSun" w:cs="SimSun"/>
                <w:sz w:val="25"/>
                <w:szCs w:val="25"/>
                <w:b/>
                <w:bCs/>
                <w:spacing w:val="-10"/>
              </w:rPr>
              <w:t>12</w:t>
            </w:r>
          </w:p>
        </w:tc>
        <w:tc>
          <w:tcPr>
            <w:tcW w:w="5653" w:type="dxa"/>
            <w:vAlign w:val="top"/>
          </w:tcPr>
          <w:p>
            <w:pPr>
              <w:ind w:left="84"/>
              <w:spacing w:before="186" w:line="219" w:lineRule="auto"/>
              <w:rPr>
                <w:rFonts w:ascii="SimSun" w:hAnsi="SimSun" w:eastAsia="SimSun" w:cs="SimSun"/>
                <w:sz w:val="25"/>
                <w:szCs w:val="25"/>
              </w:rPr>
            </w:pPr>
            <w:r>
              <w:rPr>
                <w:rFonts w:ascii="SimSun" w:hAnsi="SimSun" w:eastAsia="SimSun" w:cs="SimSun"/>
                <w:sz w:val="25"/>
                <w:szCs w:val="25"/>
                <w:b/>
                <w:bCs/>
                <w:spacing w:val="-2"/>
              </w:rPr>
              <w:t>中继传感器：迟到</w:t>
            </w:r>
          </w:p>
        </w:tc>
        <w:tc>
          <w:tcPr>
            <w:tcW w:w="2183" w:type="dxa"/>
            <w:vAlign w:val="top"/>
          </w:tcPr>
          <w:p>
            <w:pPr>
              <w:ind w:left="1021"/>
              <w:spacing w:before="277" w:line="164" w:lineRule="auto"/>
              <w:rPr>
                <w:rFonts w:ascii="SimSun" w:hAnsi="SimSun" w:eastAsia="SimSun" w:cs="SimSun"/>
                <w:sz w:val="25"/>
                <w:szCs w:val="25"/>
              </w:rPr>
            </w:pPr>
            <w:r>
              <w:rPr>
                <w:rFonts w:ascii="SimSun" w:hAnsi="SimSun" w:eastAsia="SimSun" w:cs="SimSun"/>
                <w:sz w:val="25"/>
                <w:szCs w:val="25"/>
                <w:b/>
                <w:bCs/>
                <w:spacing w:val="-3"/>
              </w:rPr>
              <w:t>B</w:t>
            </w:r>
          </w:p>
        </w:tc>
      </w:tr>
      <w:tr>
        <w:trPr>
          <w:trHeight w:val="530" w:hRule="atLeast"/>
        </w:trPr>
        <w:tc>
          <w:tcPr>
            <w:tcW w:w="674" w:type="dxa"/>
            <w:vAlign w:val="top"/>
          </w:tcPr>
          <w:p>
            <w:pPr>
              <w:ind w:left="208"/>
              <w:spacing w:before="234" w:line="211" w:lineRule="auto"/>
              <w:rPr>
                <w:rFonts w:ascii="SimSun" w:hAnsi="SimSun" w:eastAsia="SimSun" w:cs="SimSun"/>
                <w:sz w:val="25"/>
                <w:szCs w:val="25"/>
              </w:rPr>
            </w:pPr>
            <w:r>
              <w:rPr>
                <w:rFonts w:ascii="SimSun" w:hAnsi="SimSun" w:eastAsia="SimSun" w:cs="SimSun"/>
                <w:sz w:val="25"/>
                <w:szCs w:val="25"/>
                <w:b/>
                <w:bCs/>
                <w:spacing w:val="-10"/>
              </w:rPr>
              <w:t>13</w:t>
            </w:r>
          </w:p>
        </w:tc>
        <w:tc>
          <w:tcPr>
            <w:tcW w:w="5653" w:type="dxa"/>
            <w:vAlign w:val="top"/>
          </w:tcPr>
          <w:p>
            <w:pPr>
              <w:ind w:left="84"/>
              <w:spacing w:before="136" w:line="219" w:lineRule="auto"/>
              <w:rPr>
                <w:rFonts w:ascii="SimSun" w:hAnsi="SimSun" w:eastAsia="SimSun" w:cs="SimSun"/>
                <w:sz w:val="25"/>
                <w:szCs w:val="25"/>
              </w:rPr>
            </w:pPr>
            <w:r>
              <w:rPr>
                <w:rFonts w:ascii="SimSun" w:hAnsi="SimSun" w:eastAsia="SimSun" w:cs="SimSun"/>
                <w:sz w:val="25"/>
                <w:szCs w:val="25"/>
                <w:b/>
                <w:bCs/>
                <w:spacing w:val="-4"/>
              </w:rPr>
              <w:t>对位传感器：迟到</w:t>
            </w:r>
          </w:p>
        </w:tc>
        <w:tc>
          <w:tcPr>
            <w:tcW w:w="2183" w:type="dxa"/>
            <w:vAlign w:val="top"/>
          </w:tcPr>
          <w:p>
            <w:pPr>
              <w:ind w:left="901"/>
              <w:spacing w:before="214" w:line="224" w:lineRule="auto"/>
              <w:rPr>
                <w:rFonts w:ascii="SimSun" w:hAnsi="SimSun" w:eastAsia="SimSun" w:cs="SimSun"/>
                <w:sz w:val="25"/>
                <w:szCs w:val="25"/>
              </w:rPr>
            </w:pPr>
            <w:r>
              <w:rPr>
                <w:rFonts w:ascii="SimSun" w:hAnsi="SimSun" w:eastAsia="SimSun" w:cs="SimSun"/>
                <w:sz w:val="25"/>
                <w:szCs w:val="25"/>
                <w:b/>
                <w:bCs/>
                <w:spacing w:val="-4"/>
              </w:rPr>
              <w:t>B/C</w:t>
            </w:r>
          </w:p>
        </w:tc>
      </w:tr>
      <w:tr>
        <w:trPr>
          <w:trHeight w:val="499" w:hRule="atLeast"/>
        </w:trPr>
        <w:tc>
          <w:tcPr>
            <w:tcW w:w="674" w:type="dxa"/>
            <w:vAlign w:val="top"/>
          </w:tcPr>
          <w:p>
            <w:pPr>
              <w:ind w:left="208"/>
              <w:spacing w:before="215" w:line="202" w:lineRule="auto"/>
              <w:rPr>
                <w:rFonts w:ascii="SimSun" w:hAnsi="SimSun" w:eastAsia="SimSun" w:cs="SimSun"/>
                <w:sz w:val="25"/>
                <w:szCs w:val="25"/>
              </w:rPr>
            </w:pPr>
            <w:r>
              <w:rPr>
                <w:rFonts w:ascii="SimSun" w:hAnsi="SimSun" w:eastAsia="SimSun" w:cs="SimSun"/>
                <w:sz w:val="25"/>
                <w:szCs w:val="25"/>
                <w:b/>
                <w:bCs/>
                <w:spacing w:val="-10"/>
              </w:rPr>
              <w:t>14</w:t>
            </w:r>
          </w:p>
        </w:tc>
        <w:tc>
          <w:tcPr>
            <w:tcW w:w="5653" w:type="dxa"/>
            <w:vAlign w:val="top"/>
          </w:tcPr>
          <w:p>
            <w:pPr>
              <w:ind w:left="81"/>
              <w:spacing w:before="129" w:line="219" w:lineRule="auto"/>
              <w:rPr>
                <w:rFonts w:ascii="SimSun" w:hAnsi="SimSun" w:eastAsia="SimSun" w:cs="SimSun"/>
                <w:sz w:val="25"/>
                <w:szCs w:val="25"/>
              </w:rPr>
            </w:pPr>
            <w:r>
              <w:rPr>
                <w:rFonts w:ascii="SimSun" w:hAnsi="SimSun" w:eastAsia="SimSun" w:cs="SimSun"/>
                <w:sz w:val="25"/>
                <w:szCs w:val="25"/>
                <w:spacing w:val="1"/>
              </w:rPr>
              <w:t>定影出纸传感器：迟到</w:t>
            </w:r>
          </w:p>
        </w:tc>
        <w:tc>
          <w:tcPr>
            <w:tcW w:w="2183" w:type="dxa"/>
            <w:vAlign w:val="top"/>
          </w:tcPr>
          <w:p>
            <w:pPr>
              <w:ind w:left="1021"/>
              <w:spacing w:before="257" w:line="171" w:lineRule="auto"/>
              <w:rPr>
                <w:rFonts w:ascii="SimSun" w:hAnsi="SimSun" w:eastAsia="SimSun" w:cs="SimSun"/>
                <w:sz w:val="25"/>
                <w:szCs w:val="25"/>
              </w:rPr>
            </w:pPr>
            <w:r>
              <w:rPr>
                <w:rFonts w:ascii="SimSun" w:hAnsi="SimSun" w:eastAsia="SimSun" w:cs="SimSun"/>
                <w:sz w:val="25"/>
                <w:szCs w:val="25"/>
                <w:b/>
                <w:bCs/>
                <w:spacing w:val="-3"/>
              </w:rPr>
              <w:t>D</w:t>
            </w:r>
          </w:p>
        </w:tc>
      </w:tr>
      <w:tr>
        <w:trPr>
          <w:trHeight w:val="500" w:hRule="atLeast"/>
        </w:trPr>
        <w:tc>
          <w:tcPr>
            <w:tcW w:w="674" w:type="dxa"/>
            <w:vAlign w:val="top"/>
          </w:tcPr>
          <w:p>
            <w:pPr>
              <w:ind w:left="208"/>
              <w:spacing w:before="215" w:line="203" w:lineRule="auto"/>
              <w:rPr>
                <w:rFonts w:ascii="SimSun" w:hAnsi="SimSun" w:eastAsia="SimSun" w:cs="SimSun"/>
                <w:sz w:val="25"/>
                <w:szCs w:val="25"/>
              </w:rPr>
            </w:pPr>
            <w:r>
              <w:rPr>
                <w:rFonts w:ascii="SimSun" w:hAnsi="SimSun" w:eastAsia="SimSun" w:cs="SimSun"/>
                <w:sz w:val="25"/>
                <w:szCs w:val="25"/>
                <w:b/>
                <w:bCs/>
                <w:spacing w:val="-10"/>
              </w:rPr>
              <w:t>15</w:t>
            </w:r>
          </w:p>
        </w:tc>
        <w:tc>
          <w:tcPr>
            <w:tcW w:w="5653" w:type="dxa"/>
            <w:vAlign w:val="top"/>
          </w:tcPr>
          <w:p>
            <w:pPr>
              <w:ind w:left="81"/>
              <w:spacing w:before="130" w:line="219" w:lineRule="auto"/>
              <w:rPr>
                <w:rFonts w:ascii="SimSun" w:hAnsi="SimSun" w:eastAsia="SimSun" w:cs="SimSun"/>
                <w:sz w:val="25"/>
                <w:szCs w:val="25"/>
              </w:rPr>
            </w:pPr>
            <w:r>
              <w:rPr>
                <w:rFonts w:ascii="SimSun" w:hAnsi="SimSun" w:eastAsia="SimSun" w:cs="SimSun"/>
                <w:sz w:val="25"/>
                <w:szCs w:val="25"/>
                <w:spacing w:val="1"/>
              </w:rPr>
              <w:t>出纸单元进纸传感器：迟到</w:t>
            </w:r>
          </w:p>
        </w:tc>
        <w:tc>
          <w:tcPr>
            <w:tcW w:w="2183" w:type="dxa"/>
            <w:vAlign w:val="top"/>
          </w:tcPr>
          <w:p>
            <w:pPr>
              <w:ind w:left="1021"/>
              <w:spacing w:before="258" w:line="171" w:lineRule="auto"/>
              <w:rPr>
                <w:rFonts w:ascii="SimSun" w:hAnsi="SimSun" w:eastAsia="SimSun" w:cs="SimSun"/>
                <w:sz w:val="25"/>
                <w:szCs w:val="25"/>
              </w:rPr>
            </w:pPr>
            <w:r>
              <w:rPr>
                <w:rFonts w:ascii="SimSun" w:hAnsi="SimSun" w:eastAsia="SimSun" w:cs="SimSun"/>
                <w:sz w:val="25"/>
                <w:szCs w:val="25"/>
                <w:b/>
                <w:bCs/>
                <w:spacing w:val="-3"/>
              </w:rPr>
              <w:t>E</w:t>
            </w:r>
          </w:p>
        </w:tc>
      </w:tr>
      <w:tr>
        <w:trPr>
          <w:trHeight w:val="510" w:hRule="atLeast"/>
        </w:trPr>
        <w:tc>
          <w:tcPr>
            <w:tcW w:w="674" w:type="dxa"/>
            <w:vAlign w:val="top"/>
          </w:tcPr>
          <w:p>
            <w:pPr>
              <w:ind w:left="208"/>
              <w:spacing w:before="235" w:line="195" w:lineRule="auto"/>
              <w:rPr>
                <w:rFonts w:ascii="SimSun" w:hAnsi="SimSun" w:eastAsia="SimSun" w:cs="SimSun"/>
                <w:sz w:val="25"/>
                <w:szCs w:val="25"/>
              </w:rPr>
            </w:pPr>
            <w:r>
              <w:rPr>
                <w:rFonts w:ascii="SimSun" w:hAnsi="SimSun" w:eastAsia="SimSun" w:cs="SimSun"/>
                <w:sz w:val="25"/>
                <w:szCs w:val="25"/>
                <w:b/>
                <w:bCs/>
                <w:spacing w:val="-10"/>
              </w:rPr>
              <w:t>16</w:t>
            </w:r>
          </w:p>
        </w:tc>
        <w:tc>
          <w:tcPr>
            <w:tcW w:w="5653" w:type="dxa"/>
            <w:vAlign w:val="top"/>
          </w:tcPr>
          <w:p>
            <w:pPr>
              <w:ind w:left="84"/>
              <w:spacing w:before="187" w:line="219" w:lineRule="auto"/>
              <w:rPr>
                <w:rFonts w:ascii="SimSun" w:hAnsi="SimSun" w:eastAsia="SimSun" w:cs="SimSun"/>
                <w:sz w:val="25"/>
                <w:szCs w:val="25"/>
              </w:rPr>
            </w:pPr>
            <w:r>
              <w:rPr>
                <w:rFonts w:ascii="SimSun" w:hAnsi="SimSun" w:eastAsia="SimSun" w:cs="SimSun"/>
                <w:sz w:val="25"/>
                <w:szCs w:val="25"/>
                <w:b/>
                <w:bCs/>
                <w:spacing w:val="-2"/>
              </w:rPr>
              <w:t>出纸传感器：迟到</w:t>
            </w:r>
          </w:p>
        </w:tc>
        <w:tc>
          <w:tcPr>
            <w:tcW w:w="2183" w:type="dxa"/>
            <w:vAlign w:val="top"/>
          </w:tcPr>
          <w:p>
            <w:pPr>
              <w:ind w:left="1021"/>
              <w:spacing w:before="277" w:line="164" w:lineRule="auto"/>
              <w:rPr>
                <w:rFonts w:ascii="SimSun" w:hAnsi="SimSun" w:eastAsia="SimSun" w:cs="SimSun"/>
                <w:sz w:val="25"/>
                <w:szCs w:val="25"/>
              </w:rPr>
            </w:pPr>
            <w:r>
              <w:rPr>
                <w:rFonts w:ascii="SimSun" w:hAnsi="SimSun" w:eastAsia="SimSun" w:cs="SimSun"/>
                <w:sz w:val="25"/>
                <w:szCs w:val="25"/>
                <w:b/>
                <w:bCs/>
                <w:spacing w:val="-3"/>
              </w:rPr>
              <w:t>E</w:t>
            </w:r>
          </w:p>
        </w:tc>
      </w:tr>
      <w:tr>
        <w:trPr>
          <w:trHeight w:val="509" w:hRule="atLeast"/>
        </w:trPr>
        <w:tc>
          <w:tcPr>
            <w:tcW w:w="674" w:type="dxa"/>
            <w:vAlign w:val="top"/>
          </w:tcPr>
          <w:p>
            <w:pPr>
              <w:ind w:left="208"/>
              <w:spacing w:before="234" w:line="195" w:lineRule="auto"/>
              <w:rPr>
                <w:rFonts w:ascii="SimSun" w:hAnsi="SimSun" w:eastAsia="SimSun" w:cs="SimSun"/>
                <w:sz w:val="25"/>
                <w:szCs w:val="25"/>
              </w:rPr>
            </w:pPr>
            <w:r>
              <w:rPr>
                <w:rFonts w:ascii="SimSun" w:hAnsi="SimSun" w:eastAsia="SimSun" w:cs="SimSun"/>
                <w:sz w:val="25"/>
                <w:szCs w:val="25"/>
                <w:b/>
                <w:bCs/>
                <w:spacing w:val="-10"/>
              </w:rPr>
              <w:t>19</w:t>
            </w:r>
          </w:p>
        </w:tc>
        <w:tc>
          <w:tcPr>
            <w:tcW w:w="5653" w:type="dxa"/>
            <w:vAlign w:val="top"/>
          </w:tcPr>
          <w:p>
            <w:pPr>
              <w:ind w:left="81"/>
              <w:spacing w:before="210" w:line="213" w:lineRule="auto"/>
              <w:rPr>
                <w:rFonts w:ascii="SimSun" w:hAnsi="SimSun" w:eastAsia="SimSun" w:cs="SimSun"/>
                <w:sz w:val="25"/>
                <w:szCs w:val="25"/>
              </w:rPr>
            </w:pPr>
            <w:r>
              <w:rPr>
                <w:rFonts w:ascii="SimSun" w:hAnsi="SimSun" w:eastAsia="SimSun" w:cs="SimSun"/>
                <w:sz w:val="25"/>
                <w:szCs w:val="25"/>
                <w:spacing w:val="1"/>
              </w:rPr>
              <w:t>双面进纸传感器：迟到</w:t>
            </w:r>
          </w:p>
        </w:tc>
        <w:tc>
          <w:tcPr>
            <w:tcW w:w="2183" w:type="dxa"/>
            <w:vAlign w:val="top"/>
          </w:tcPr>
          <w:p>
            <w:pPr>
              <w:ind w:left="1021"/>
              <w:spacing w:before="278" w:line="163" w:lineRule="auto"/>
              <w:rPr>
                <w:rFonts w:ascii="SimSun" w:hAnsi="SimSun" w:eastAsia="SimSun" w:cs="SimSun"/>
                <w:sz w:val="25"/>
                <w:szCs w:val="25"/>
              </w:rPr>
            </w:pPr>
            <w:r>
              <w:rPr>
                <w:rFonts w:ascii="SimSun" w:hAnsi="SimSun" w:eastAsia="SimSun" w:cs="SimSun"/>
                <w:sz w:val="25"/>
                <w:szCs w:val="25"/>
                <w:b/>
                <w:bCs/>
                <w:spacing w:val="-3"/>
              </w:rPr>
              <w:t>E</w:t>
            </w:r>
          </w:p>
        </w:tc>
      </w:tr>
      <w:tr>
        <w:trPr>
          <w:trHeight w:val="520" w:hRule="atLeast"/>
        </w:trPr>
        <w:tc>
          <w:tcPr>
            <w:tcW w:w="674" w:type="dxa"/>
            <w:vAlign w:val="top"/>
          </w:tcPr>
          <w:p>
            <w:pPr>
              <w:ind w:left="208"/>
              <w:spacing w:before="226" w:line="209" w:lineRule="auto"/>
              <w:rPr>
                <w:rFonts w:ascii="SimSun" w:hAnsi="SimSun" w:eastAsia="SimSun" w:cs="SimSun"/>
                <w:sz w:val="25"/>
                <w:szCs w:val="25"/>
              </w:rPr>
            </w:pPr>
            <w:r>
              <w:rPr>
                <w:rFonts w:ascii="SimSun" w:hAnsi="SimSun" w:eastAsia="SimSun" w:cs="SimSun"/>
                <w:sz w:val="25"/>
                <w:szCs w:val="25"/>
                <w:b/>
                <w:bCs/>
                <w:spacing w:val="-6"/>
              </w:rPr>
              <w:t>20</w:t>
            </w:r>
          </w:p>
        </w:tc>
        <w:tc>
          <w:tcPr>
            <w:tcW w:w="5653" w:type="dxa"/>
            <w:vAlign w:val="top"/>
          </w:tcPr>
          <w:p>
            <w:pPr>
              <w:ind w:left="84"/>
              <w:spacing w:before="178" w:line="219" w:lineRule="auto"/>
              <w:rPr>
                <w:rFonts w:ascii="SimSun" w:hAnsi="SimSun" w:eastAsia="SimSun" w:cs="SimSun"/>
                <w:sz w:val="25"/>
                <w:szCs w:val="25"/>
              </w:rPr>
            </w:pPr>
            <w:r>
              <w:rPr>
                <w:rFonts w:ascii="SimSun" w:hAnsi="SimSun" w:eastAsia="SimSun" w:cs="SimSun"/>
                <w:sz w:val="25"/>
                <w:szCs w:val="25"/>
                <w:b/>
                <w:bCs/>
                <w:spacing w:val="-2"/>
              </w:rPr>
              <w:t>双面传送传感器1:迟到</w:t>
            </w:r>
          </w:p>
        </w:tc>
        <w:tc>
          <w:tcPr>
            <w:tcW w:w="2183" w:type="dxa"/>
            <w:vAlign w:val="top"/>
          </w:tcPr>
          <w:p>
            <w:pPr>
              <w:ind w:left="1021"/>
              <w:spacing w:before="208" w:line="182" w:lineRule="auto"/>
              <w:rPr>
                <w:rFonts w:ascii="SimSun" w:hAnsi="SimSun" w:eastAsia="SimSun" w:cs="SimSun"/>
                <w:sz w:val="25"/>
                <w:szCs w:val="25"/>
              </w:rPr>
            </w:pPr>
            <w:r>
              <w:rPr>
                <w:rFonts w:ascii="SimSun" w:hAnsi="SimSun" w:eastAsia="SimSun" w:cs="SimSun"/>
                <w:sz w:val="25"/>
                <w:szCs w:val="25"/>
                <w:b/>
                <w:bCs/>
                <w:spacing w:val="-3"/>
              </w:rPr>
              <w:t>F</w:t>
            </w:r>
          </w:p>
        </w:tc>
      </w:tr>
      <w:tr>
        <w:trPr>
          <w:trHeight w:val="510" w:hRule="atLeast"/>
        </w:trPr>
        <w:tc>
          <w:tcPr>
            <w:tcW w:w="674" w:type="dxa"/>
            <w:vAlign w:val="top"/>
          </w:tcPr>
          <w:p>
            <w:pPr>
              <w:ind w:left="208"/>
              <w:spacing w:before="227" w:line="201" w:lineRule="auto"/>
              <w:rPr>
                <w:rFonts w:ascii="SimSun" w:hAnsi="SimSun" w:eastAsia="SimSun" w:cs="SimSun"/>
                <w:sz w:val="25"/>
                <w:szCs w:val="25"/>
              </w:rPr>
            </w:pPr>
            <w:r>
              <w:rPr>
                <w:rFonts w:ascii="SimSun" w:hAnsi="SimSun" w:eastAsia="SimSun" w:cs="SimSun"/>
                <w:sz w:val="25"/>
                <w:szCs w:val="25"/>
                <w:b/>
                <w:bCs/>
                <w:spacing w:val="-6"/>
              </w:rPr>
              <w:t>21</w:t>
            </w:r>
          </w:p>
        </w:tc>
        <w:tc>
          <w:tcPr>
            <w:tcW w:w="5653" w:type="dxa"/>
            <w:vAlign w:val="top"/>
          </w:tcPr>
          <w:p>
            <w:pPr>
              <w:ind w:left="81"/>
              <w:spacing w:before="201" w:line="219" w:lineRule="auto"/>
              <w:rPr>
                <w:rFonts w:ascii="SimSun" w:hAnsi="SimSun" w:eastAsia="SimSun" w:cs="SimSun"/>
                <w:sz w:val="25"/>
                <w:szCs w:val="25"/>
              </w:rPr>
            </w:pPr>
            <w:r>
              <w:rPr>
                <w:rFonts w:ascii="SimSun" w:hAnsi="SimSun" w:eastAsia="SimSun" w:cs="SimSun"/>
                <w:sz w:val="25"/>
                <w:szCs w:val="25"/>
                <w:spacing w:val="1"/>
              </w:rPr>
              <w:t>双面传送传感器2:迟到</w:t>
            </w:r>
          </w:p>
        </w:tc>
        <w:tc>
          <w:tcPr>
            <w:tcW w:w="2183" w:type="dxa"/>
            <w:vAlign w:val="top"/>
          </w:tcPr>
          <w:p>
            <w:pPr>
              <w:ind w:left="1021"/>
              <w:spacing w:before="269" w:line="170" w:lineRule="auto"/>
              <w:rPr>
                <w:rFonts w:ascii="SimSun" w:hAnsi="SimSun" w:eastAsia="SimSun" w:cs="SimSun"/>
                <w:sz w:val="25"/>
                <w:szCs w:val="25"/>
              </w:rPr>
            </w:pPr>
            <w:r>
              <w:rPr>
                <w:rFonts w:ascii="SimSun" w:hAnsi="SimSun" w:eastAsia="SimSun" w:cs="SimSun"/>
                <w:sz w:val="25"/>
                <w:szCs w:val="25"/>
                <w:b/>
                <w:bCs/>
                <w:spacing w:val="-3"/>
              </w:rPr>
              <w:t>F</w:t>
            </w:r>
          </w:p>
        </w:tc>
      </w:tr>
      <w:tr>
        <w:trPr>
          <w:trHeight w:val="499" w:hRule="atLeast"/>
        </w:trPr>
        <w:tc>
          <w:tcPr>
            <w:tcW w:w="674" w:type="dxa"/>
            <w:vAlign w:val="top"/>
          </w:tcPr>
          <w:p>
            <w:pPr>
              <w:ind w:left="208"/>
              <w:spacing w:before="227" w:line="193" w:lineRule="auto"/>
              <w:rPr>
                <w:rFonts w:ascii="SimSun" w:hAnsi="SimSun" w:eastAsia="SimSun" w:cs="SimSun"/>
                <w:sz w:val="25"/>
                <w:szCs w:val="25"/>
              </w:rPr>
            </w:pPr>
            <w:r>
              <w:rPr>
                <w:rFonts w:ascii="SimSun" w:hAnsi="SimSun" w:eastAsia="SimSun" w:cs="SimSun"/>
                <w:sz w:val="25"/>
                <w:szCs w:val="25"/>
                <w:b/>
                <w:bCs/>
                <w:spacing w:val="-6"/>
              </w:rPr>
              <w:t>22</w:t>
            </w:r>
          </w:p>
        </w:tc>
        <w:tc>
          <w:tcPr>
            <w:tcW w:w="5653" w:type="dxa"/>
            <w:vAlign w:val="top"/>
          </w:tcPr>
          <w:p>
            <w:pPr>
              <w:ind w:left="81"/>
              <w:spacing w:before="181" w:line="219" w:lineRule="auto"/>
              <w:rPr>
                <w:rFonts w:ascii="SimSun" w:hAnsi="SimSun" w:eastAsia="SimSun" w:cs="SimSun"/>
                <w:sz w:val="25"/>
                <w:szCs w:val="25"/>
              </w:rPr>
            </w:pPr>
            <w:r>
              <w:rPr>
                <w:rFonts w:ascii="SimSun" w:hAnsi="SimSun" w:eastAsia="SimSun" w:cs="SimSun"/>
                <w:sz w:val="25"/>
                <w:szCs w:val="25"/>
                <w:spacing w:val="1"/>
              </w:rPr>
              <w:t>双面传送传感器3:迟到</w:t>
            </w:r>
          </w:p>
        </w:tc>
        <w:tc>
          <w:tcPr>
            <w:tcW w:w="2183" w:type="dxa"/>
            <w:vAlign w:val="top"/>
          </w:tcPr>
          <w:p>
            <w:pPr>
              <w:ind w:left="1021"/>
              <w:spacing w:before="258" w:line="170" w:lineRule="auto"/>
              <w:rPr>
                <w:rFonts w:ascii="SimSun" w:hAnsi="SimSun" w:eastAsia="SimSun" w:cs="SimSun"/>
                <w:sz w:val="25"/>
                <w:szCs w:val="25"/>
              </w:rPr>
            </w:pPr>
            <w:r>
              <w:rPr>
                <w:rFonts w:ascii="SimSun" w:hAnsi="SimSun" w:eastAsia="SimSun" w:cs="SimSun"/>
                <w:sz w:val="25"/>
                <w:szCs w:val="25"/>
                <w:b/>
                <w:bCs/>
                <w:spacing w:val="-3"/>
              </w:rPr>
              <w:t>F</w:t>
            </w:r>
          </w:p>
        </w:tc>
      </w:tr>
      <w:tr>
        <w:trPr>
          <w:trHeight w:val="500" w:hRule="atLeast"/>
        </w:trPr>
        <w:tc>
          <w:tcPr>
            <w:tcW w:w="674" w:type="dxa"/>
            <w:vAlign w:val="top"/>
          </w:tcPr>
          <w:p>
            <w:pPr>
              <w:ind w:left="208"/>
              <w:spacing w:before="227" w:line="194" w:lineRule="auto"/>
              <w:rPr>
                <w:rFonts w:ascii="SimSun" w:hAnsi="SimSun" w:eastAsia="SimSun" w:cs="SimSun"/>
                <w:sz w:val="25"/>
                <w:szCs w:val="25"/>
              </w:rPr>
            </w:pPr>
            <w:r>
              <w:rPr>
                <w:rFonts w:ascii="SimSun" w:hAnsi="SimSun" w:eastAsia="SimSun" w:cs="SimSun"/>
                <w:sz w:val="25"/>
                <w:szCs w:val="25"/>
                <w:b/>
                <w:bCs/>
                <w:spacing w:val="-6"/>
              </w:rPr>
              <w:t>23</w:t>
            </w:r>
          </w:p>
        </w:tc>
        <w:tc>
          <w:tcPr>
            <w:tcW w:w="5653" w:type="dxa"/>
            <w:vAlign w:val="top"/>
          </w:tcPr>
          <w:p>
            <w:pPr>
              <w:ind w:left="81"/>
              <w:spacing w:before="172" w:line="219" w:lineRule="auto"/>
              <w:rPr>
                <w:rFonts w:ascii="SimSun" w:hAnsi="SimSun" w:eastAsia="SimSun" w:cs="SimSun"/>
                <w:sz w:val="25"/>
                <w:szCs w:val="25"/>
              </w:rPr>
            </w:pPr>
            <w:r>
              <w:rPr>
                <w:rFonts w:ascii="SimSun" w:hAnsi="SimSun" w:eastAsia="SimSun" w:cs="SimSun"/>
                <w:sz w:val="25"/>
                <w:szCs w:val="25"/>
                <w:spacing w:val="1"/>
              </w:rPr>
              <w:t>双面出纸传感器：迟到</w:t>
            </w:r>
          </w:p>
        </w:tc>
        <w:tc>
          <w:tcPr>
            <w:tcW w:w="2183" w:type="dxa"/>
            <w:vAlign w:val="top"/>
          </w:tcPr>
          <w:p>
            <w:pPr>
              <w:ind w:left="1021"/>
              <w:spacing w:before="270" w:line="162" w:lineRule="auto"/>
              <w:rPr>
                <w:rFonts w:ascii="SimSun" w:hAnsi="SimSun" w:eastAsia="SimSun" w:cs="SimSun"/>
                <w:sz w:val="25"/>
                <w:szCs w:val="25"/>
              </w:rPr>
            </w:pPr>
            <w:r>
              <w:rPr>
                <w:rFonts w:ascii="SimSun" w:hAnsi="SimSun" w:eastAsia="SimSun" w:cs="SimSun"/>
                <w:sz w:val="25"/>
                <w:szCs w:val="25"/>
                <w:b/>
                <w:bCs/>
                <w:spacing w:val="-3"/>
              </w:rPr>
              <w:t>E</w:t>
            </w:r>
          </w:p>
        </w:tc>
      </w:tr>
      <w:tr>
        <w:trPr>
          <w:trHeight w:val="509" w:hRule="atLeast"/>
        </w:trPr>
        <w:tc>
          <w:tcPr>
            <w:tcW w:w="674" w:type="dxa"/>
            <w:vAlign w:val="top"/>
          </w:tcPr>
          <w:p>
            <w:pPr>
              <w:ind w:left="208"/>
              <w:spacing w:before="239" w:line="192" w:lineRule="auto"/>
              <w:rPr>
                <w:rFonts w:ascii="SimSun" w:hAnsi="SimSun" w:eastAsia="SimSun" w:cs="SimSun"/>
                <w:sz w:val="25"/>
                <w:szCs w:val="25"/>
              </w:rPr>
            </w:pPr>
            <w:r>
              <w:rPr>
                <w:rFonts w:ascii="SimSun" w:hAnsi="SimSun" w:eastAsia="SimSun" w:cs="SimSun"/>
                <w:sz w:val="25"/>
                <w:szCs w:val="25"/>
                <w:b/>
                <w:bCs/>
                <w:spacing w:val="-6"/>
              </w:rPr>
              <w:t>24</w:t>
            </w:r>
          </w:p>
        </w:tc>
        <w:tc>
          <w:tcPr>
            <w:tcW w:w="5653" w:type="dxa"/>
            <w:vAlign w:val="top"/>
          </w:tcPr>
          <w:p>
            <w:pPr>
              <w:ind w:left="81"/>
              <w:spacing w:before="203" w:line="218" w:lineRule="auto"/>
              <w:rPr>
                <w:rFonts w:ascii="SimSun" w:hAnsi="SimSun" w:eastAsia="SimSun" w:cs="SimSun"/>
                <w:sz w:val="25"/>
                <w:szCs w:val="25"/>
              </w:rPr>
            </w:pPr>
            <w:r>
              <w:rPr>
                <w:rFonts w:ascii="SimSun" w:hAnsi="SimSun" w:eastAsia="SimSun" w:cs="SimSun"/>
                <w:sz w:val="25"/>
                <w:szCs w:val="25"/>
              </w:rPr>
              <w:t>LCT</w:t>
            </w:r>
            <w:r>
              <w:rPr>
                <w:rFonts w:ascii="SimSun" w:hAnsi="SimSun" w:eastAsia="SimSun" w:cs="SimSun"/>
                <w:sz w:val="25"/>
                <w:szCs w:val="25"/>
                <w:spacing w:val="2"/>
              </w:rPr>
              <w:t>中继传感器：迟到</w:t>
            </w:r>
          </w:p>
        </w:tc>
        <w:tc>
          <w:tcPr>
            <w:tcW w:w="2183" w:type="dxa"/>
            <w:vAlign w:val="top"/>
          </w:tcPr>
          <w:p>
            <w:pPr>
              <w:ind w:left="1021"/>
              <w:spacing w:before="278" w:line="163" w:lineRule="auto"/>
              <w:rPr>
                <w:rFonts w:ascii="SimSun" w:hAnsi="SimSun" w:eastAsia="SimSun" w:cs="SimSun"/>
                <w:sz w:val="25"/>
                <w:szCs w:val="25"/>
              </w:rPr>
            </w:pPr>
            <w:r>
              <w:rPr>
                <w:rFonts w:ascii="SimSun" w:hAnsi="SimSun" w:eastAsia="SimSun" w:cs="SimSun"/>
                <w:sz w:val="25"/>
                <w:szCs w:val="25"/>
                <w:b/>
                <w:bCs/>
                <w:spacing w:val="-3"/>
              </w:rPr>
              <w:t>U</w:t>
            </w:r>
          </w:p>
        </w:tc>
      </w:tr>
      <w:tr>
        <w:trPr>
          <w:trHeight w:val="530" w:hRule="atLeast"/>
        </w:trPr>
        <w:tc>
          <w:tcPr>
            <w:tcW w:w="674" w:type="dxa"/>
            <w:vAlign w:val="top"/>
          </w:tcPr>
          <w:p>
            <w:pPr>
              <w:ind w:left="208"/>
              <w:spacing w:before="249" w:line="200" w:lineRule="auto"/>
              <w:rPr>
                <w:rFonts w:ascii="SimSun" w:hAnsi="SimSun" w:eastAsia="SimSun" w:cs="SimSun"/>
                <w:sz w:val="25"/>
                <w:szCs w:val="25"/>
              </w:rPr>
            </w:pPr>
            <w:r>
              <w:rPr>
                <w:rFonts w:ascii="SimSun" w:hAnsi="SimSun" w:eastAsia="SimSun" w:cs="SimSun"/>
                <w:sz w:val="25"/>
                <w:szCs w:val="25"/>
                <w:b/>
                <w:bCs/>
                <w:spacing w:val="-7"/>
              </w:rPr>
              <w:t>34</w:t>
            </w:r>
          </w:p>
        </w:tc>
        <w:tc>
          <w:tcPr>
            <w:tcW w:w="5653" w:type="dxa"/>
            <w:vAlign w:val="top"/>
          </w:tcPr>
          <w:p>
            <w:pPr>
              <w:ind w:left="81"/>
              <w:spacing w:before="193" w:line="219" w:lineRule="auto"/>
              <w:rPr>
                <w:rFonts w:ascii="SimSun" w:hAnsi="SimSun" w:eastAsia="SimSun" w:cs="SimSun"/>
                <w:sz w:val="25"/>
                <w:szCs w:val="25"/>
              </w:rPr>
            </w:pPr>
            <w:r>
              <w:rPr>
                <w:rFonts w:ascii="SimSun" w:hAnsi="SimSun" w:eastAsia="SimSun" w:cs="SimSun"/>
                <w:sz w:val="25"/>
                <w:szCs w:val="25"/>
                <w:spacing w:val="1"/>
              </w:rPr>
              <w:t>手送送纸传感器：迟到</w:t>
            </w:r>
          </w:p>
        </w:tc>
        <w:tc>
          <w:tcPr>
            <w:tcW w:w="2183" w:type="dxa"/>
            <w:vAlign w:val="top"/>
          </w:tcPr>
          <w:p>
            <w:pPr>
              <w:ind w:left="961"/>
              <w:spacing w:before="287" w:line="172" w:lineRule="auto"/>
              <w:rPr>
                <w:rFonts w:ascii="SimSun" w:hAnsi="SimSun" w:eastAsia="SimSun" w:cs="SimSun"/>
                <w:sz w:val="25"/>
                <w:szCs w:val="25"/>
              </w:rPr>
            </w:pPr>
            <w:r>
              <w:rPr>
                <w:rFonts w:ascii="SimSun" w:hAnsi="SimSun" w:eastAsia="SimSun" w:cs="SimSun"/>
                <w:sz w:val="25"/>
                <w:szCs w:val="25"/>
                <w:b/>
                <w:bCs/>
                <w:spacing w:val="-4"/>
              </w:rPr>
              <w:t>A2</w:t>
            </w:r>
          </w:p>
        </w:tc>
      </w:tr>
      <w:tr>
        <w:trPr>
          <w:trHeight w:val="500" w:hRule="atLeast"/>
        </w:trPr>
        <w:tc>
          <w:tcPr>
            <w:tcW w:w="674" w:type="dxa"/>
            <w:vAlign w:val="top"/>
          </w:tcPr>
          <w:p>
            <w:pPr>
              <w:ind w:left="208"/>
              <w:spacing w:before="219" w:line="200" w:lineRule="auto"/>
              <w:rPr>
                <w:rFonts w:ascii="SimSun" w:hAnsi="SimSun" w:eastAsia="SimSun" w:cs="SimSun"/>
                <w:sz w:val="25"/>
                <w:szCs w:val="25"/>
              </w:rPr>
            </w:pPr>
            <w:r>
              <w:rPr>
                <w:rFonts w:ascii="SimSun" w:hAnsi="SimSun" w:eastAsia="SimSun" w:cs="SimSun"/>
                <w:sz w:val="25"/>
                <w:szCs w:val="25"/>
                <w:b/>
                <w:bCs/>
                <w:spacing w:val="-5"/>
              </w:rPr>
              <w:t>45</w:t>
            </w:r>
          </w:p>
        </w:tc>
        <w:tc>
          <w:tcPr>
            <w:tcW w:w="5653" w:type="dxa"/>
            <w:vAlign w:val="top"/>
          </w:tcPr>
          <w:p>
            <w:pPr>
              <w:ind w:left="81"/>
              <w:spacing w:before="133" w:line="219" w:lineRule="auto"/>
              <w:rPr>
                <w:rFonts w:ascii="SimSun" w:hAnsi="SimSun" w:eastAsia="SimSun" w:cs="SimSun"/>
                <w:sz w:val="25"/>
                <w:szCs w:val="25"/>
              </w:rPr>
            </w:pPr>
            <w:r>
              <w:rPr>
                <w:rFonts w:ascii="SimSun" w:hAnsi="SimSun" w:eastAsia="SimSun" w:cs="SimSun"/>
                <w:sz w:val="25"/>
                <w:szCs w:val="25"/>
                <w:spacing w:val="1"/>
              </w:rPr>
              <w:t>分页纸盘：出纸传感器：迟到</w:t>
            </w:r>
          </w:p>
        </w:tc>
        <w:tc>
          <w:tcPr>
            <w:tcW w:w="2183" w:type="dxa"/>
            <w:vAlign w:val="top"/>
          </w:tcPr>
          <w:p>
            <w:pPr>
              <w:ind w:left="1021"/>
              <w:spacing w:before="271" w:line="161" w:lineRule="auto"/>
              <w:rPr>
                <w:rFonts w:ascii="SimSun" w:hAnsi="SimSun" w:eastAsia="SimSun" w:cs="SimSun"/>
                <w:sz w:val="25"/>
                <w:szCs w:val="25"/>
              </w:rPr>
            </w:pPr>
            <w:r>
              <w:rPr>
                <w:rFonts w:ascii="SimSun" w:hAnsi="SimSun" w:eastAsia="SimSun" w:cs="SimSun"/>
                <w:sz w:val="25"/>
                <w:szCs w:val="25"/>
                <w:b/>
                <w:bCs/>
                <w:spacing w:val="-3"/>
              </w:rPr>
              <w:t>R</w:t>
            </w:r>
          </w:p>
        </w:tc>
      </w:tr>
      <w:tr>
        <w:trPr>
          <w:trHeight w:val="499" w:hRule="atLeast"/>
        </w:trPr>
        <w:tc>
          <w:tcPr>
            <w:tcW w:w="674" w:type="dxa"/>
            <w:vAlign w:val="top"/>
          </w:tcPr>
          <w:p>
            <w:pPr>
              <w:ind w:left="208"/>
              <w:spacing w:before="229" w:line="192" w:lineRule="auto"/>
              <w:rPr>
                <w:rFonts w:ascii="SimSun" w:hAnsi="SimSun" w:eastAsia="SimSun" w:cs="SimSun"/>
                <w:sz w:val="25"/>
                <w:szCs w:val="25"/>
              </w:rPr>
            </w:pPr>
            <w:r>
              <w:rPr>
                <w:rFonts w:ascii="SimSun" w:hAnsi="SimSun" w:eastAsia="SimSun" w:cs="SimSun"/>
                <w:sz w:val="25"/>
                <w:szCs w:val="25"/>
                <w:b/>
                <w:bCs/>
                <w:spacing w:val="-5"/>
              </w:rPr>
              <w:t>46</w:t>
            </w:r>
          </w:p>
        </w:tc>
        <w:tc>
          <w:tcPr>
            <w:tcW w:w="5653" w:type="dxa"/>
            <w:vAlign w:val="top"/>
          </w:tcPr>
          <w:p>
            <w:pPr>
              <w:ind w:left="81"/>
              <w:spacing w:before="193" w:line="218" w:lineRule="auto"/>
              <w:rPr>
                <w:rFonts w:ascii="SimSun" w:hAnsi="SimSun" w:eastAsia="SimSun" w:cs="SimSun"/>
                <w:sz w:val="25"/>
                <w:szCs w:val="25"/>
              </w:rPr>
            </w:pPr>
            <w:r>
              <w:rPr>
                <w:rFonts w:ascii="SimSun" w:hAnsi="SimSun" w:eastAsia="SimSun" w:cs="SimSun"/>
                <w:sz w:val="25"/>
                <w:szCs w:val="25"/>
              </w:rPr>
              <w:t>分页纸盘：纸盘提升电机</w:t>
            </w:r>
          </w:p>
        </w:tc>
        <w:tc>
          <w:tcPr>
            <w:tcW w:w="2183" w:type="dxa"/>
            <w:vAlign w:val="top"/>
          </w:tcPr>
          <w:p>
            <w:pPr>
              <w:ind w:left="1021"/>
              <w:spacing w:before="270" w:line="161" w:lineRule="auto"/>
              <w:rPr>
                <w:rFonts w:ascii="SimSun" w:hAnsi="SimSun" w:eastAsia="SimSun" w:cs="SimSun"/>
                <w:sz w:val="25"/>
                <w:szCs w:val="25"/>
              </w:rPr>
            </w:pPr>
            <w:r>
              <w:rPr>
                <w:rFonts w:ascii="SimSun" w:hAnsi="SimSun" w:eastAsia="SimSun" w:cs="SimSun"/>
                <w:sz w:val="25"/>
                <w:szCs w:val="25"/>
                <w:b/>
                <w:bCs/>
                <w:spacing w:val="-3"/>
              </w:rPr>
              <w:t>R</w:t>
            </w:r>
          </w:p>
        </w:tc>
      </w:tr>
      <w:tr>
        <w:trPr>
          <w:trHeight w:val="510" w:hRule="atLeast"/>
        </w:trPr>
        <w:tc>
          <w:tcPr>
            <w:tcW w:w="674" w:type="dxa"/>
            <w:vAlign w:val="top"/>
          </w:tcPr>
          <w:p>
            <w:pPr>
              <w:ind w:left="208"/>
              <w:spacing w:before="240" w:line="192" w:lineRule="auto"/>
              <w:rPr>
                <w:rFonts w:ascii="SimSun" w:hAnsi="SimSun" w:eastAsia="SimSun" w:cs="SimSun"/>
                <w:sz w:val="25"/>
                <w:szCs w:val="25"/>
              </w:rPr>
            </w:pPr>
            <w:r>
              <w:rPr>
                <w:rFonts w:ascii="SimSun" w:hAnsi="SimSun" w:eastAsia="SimSun" w:cs="SimSun"/>
                <w:sz w:val="25"/>
                <w:szCs w:val="25"/>
                <w:b/>
                <w:bCs/>
                <w:spacing w:val="-5"/>
              </w:rPr>
              <w:t>47</w:t>
            </w:r>
          </w:p>
        </w:tc>
        <w:tc>
          <w:tcPr>
            <w:tcW w:w="5653" w:type="dxa"/>
            <w:vAlign w:val="top"/>
          </w:tcPr>
          <w:p>
            <w:pPr>
              <w:ind w:left="81"/>
              <w:spacing w:before="194" w:line="219" w:lineRule="auto"/>
              <w:rPr>
                <w:rFonts w:ascii="SimSun" w:hAnsi="SimSun" w:eastAsia="SimSun" w:cs="SimSun"/>
                <w:sz w:val="25"/>
                <w:szCs w:val="25"/>
              </w:rPr>
            </w:pPr>
            <w:r>
              <w:rPr>
                <w:rFonts w:ascii="SimSun" w:hAnsi="SimSun" w:eastAsia="SimSun" w:cs="SimSun"/>
                <w:sz w:val="25"/>
                <w:szCs w:val="25"/>
              </w:rPr>
              <w:t>分页纸盘：移动接纸盘电机</w:t>
            </w:r>
          </w:p>
        </w:tc>
        <w:tc>
          <w:tcPr>
            <w:tcW w:w="2183" w:type="dxa"/>
            <w:vAlign w:val="top"/>
          </w:tcPr>
          <w:p>
            <w:pPr>
              <w:ind w:left="1021"/>
              <w:spacing w:before="281" w:line="161" w:lineRule="auto"/>
              <w:rPr>
                <w:rFonts w:ascii="SimSun" w:hAnsi="SimSun" w:eastAsia="SimSun" w:cs="SimSun"/>
                <w:sz w:val="25"/>
                <w:szCs w:val="25"/>
              </w:rPr>
            </w:pPr>
            <w:r>
              <w:rPr>
                <w:rFonts w:ascii="SimSun" w:hAnsi="SimSun" w:eastAsia="SimSun" w:cs="SimSun"/>
                <w:sz w:val="25"/>
                <w:szCs w:val="25"/>
                <w:b/>
                <w:bCs/>
                <w:spacing w:val="-3"/>
              </w:rPr>
              <w:t>R</w:t>
            </w:r>
          </w:p>
        </w:tc>
      </w:tr>
      <w:tr>
        <w:trPr>
          <w:trHeight w:val="519" w:hRule="atLeast"/>
        </w:trPr>
        <w:tc>
          <w:tcPr>
            <w:tcW w:w="674" w:type="dxa"/>
            <w:vAlign w:val="top"/>
          </w:tcPr>
          <w:p>
            <w:pPr>
              <w:ind w:left="208"/>
              <w:spacing w:before="249" w:line="192" w:lineRule="auto"/>
              <w:rPr>
                <w:rFonts w:ascii="SimSun" w:hAnsi="SimSun" w:eastAsia="SimSun" w:cs="SimSun"/>
                <w:sz w:val="25"/>
                <w:szCs w:val="25"/>
              </w:rPr>
            </w:pPr>
            <w:r>
              <w:rPr>
                <w:rFonts w:ascii="SimSun" w:hAnsi="SimSun" w:eastAsia="SimSun" w:cs="SimSun"/>
                <w:sz w:val="25"/>
                <w:szCs w:val="25"/>
                <w:b/>
                <w:bCs/>
                <w:spacing w:val="-7"/>
              </w:rPr>
              <w:t>53</w:t>
            </w:r>
          </w:p>
        </w:tc>
        <w:tc>
          <w:tcPr>
            <w:tcW w:w="5653" w:type="dxa"/>
            <w:vAlign w:val="top"/>
          </w:tcPr>
          <w:p>
            <w:pPr>
              <w:ind w:left="81"/>
              <w:spacing w:before="194" w:line="219" w:lineRule="auto"/>
              <w:rPr>
                <w:rFonts w:ascii="SimSun" w:hAnsi="SimSun" w:eastAsia="SimSun" w:cs="SimSun"/>
                <w:sz w:val="25"/>
                <w:szCs w:val="25"/>
              </w:rPr>
            </w:pPr>
            <w:r>
              <w:rPr>
                <w:rFonts w:ascii="SimSun" w:hAnsi="SimSun" w:eastAsia="SimSun" w:cs="SimSun"/>
                <w:sz w:val="25"/>
                <w:szCs w:val="25"/>
                <w:spacing w:val="1"/>
              </w:rPr>
              <w:t>第1送纸传感器：延迟</w:t>
            </w:r>
          </w:p>
        </w:tc>
        <w:tc>
          <w:tcPr>
            <w:tcW w:w="2183" w:type="dxa"/>
            <w:vAlign w:val="top"/>
          </w:tcPr>
          <w:p>
            <w:pPr>
              <w:ind w:left="961"/>
              <w:spacing w:before="278" w:line="170" w:lineRule="auto"/>
              <w:rPr>
                <w:rFonts w:ascii="SimSun" w:hAnsi="SimSun" w:eastAsia="SimSun" w:cs="SimSun"/>
                <w:sz w:val="25"/>
                <w:szCs w:val="25"/>
              </w:rPr>
            </w:pPr>
            <w:r>
              <w:rPr>
                <w:rFonts w:ascii="SimSun" w:hAnsi="SimSun" w:eastAsia="SimSun" w:cs="SimSun"/>
                <w:sz w:val="25"/>
                <w:szCs w:val="25"/>
                <w:b/>
                <w:bCs/>
                <w:spacing w:val="-4"/>
              </w:rPr>
              <w:t>A1</w:t>
            </w:r>
          </w:p>
        </w:tc>
      </w:tr>
      <w:tr>
        <w:trPr>
          <w:trHeight w:val="510" w:hRule="atLeast"/>
        </w:trPr>
        <w:tc>
          <w:tcPr>
            <w:tcW w:w="674" w:type="dxa"/>
            <w:vAlign w:val="top"/>
          </w:tcPr>
          <w:p>
            <w:pPr>
              <w:ind w:left="208"/>
              <w:spacing w:before="230" w:line="199" w:lineRule="auto"/>
              <w:rPr>
                <w:rFonts w:ascii="SimSun" w:hAnsi="SimSun" w:eastAsia="SimSun" w:cs="SimSun"/>
                <w:sz w:val="25"/>
                <w:szCs w:val="25"/>
              </w:rPr>
            </w:pPr>
            <w:r>
              <w:rPr>
                <w:rFonts w:ascii="SimSun" w:hAnsi="SimSun" w:eastAsia="SimSun" w:cs="SimSun"/>
                <w:sz w:val="25"/>
                <w:szCs w:val="25"/>
                <w:b/>
                <w:bCs/>
                <w:spacing w:val="-7"/>
              </w:rPr>
              <w:t>54</w:t>
            </w:r>
          </w:p>
        </w:tc>
        <w:tc>
          <w:tcPr>
            <w:tcW w:w="5653" w:type="dxa"/>
            <w:vAlign w:val="top"/>
          </w:tcPr>
          <w:p>
            <w:pPr>
              <w:ind w:left="81"/>
              <w:spacing w:before="206" w:line="217" w:lineRule="auto"/>
              <w:rPr>
                <w:rFonts w:ascii="SimSun" w:hAnsi="SimSun" w:eastAsia="SimSun" w:cs="SimSun"/>
                <w:sz w:val="25"/>
                <w:szCs w:val="25"/>
              </w:rPr>
            </w:pPr>
            <w:r>
              <w:rPr>
                <w:rFonts w:ascii="SimSun" w:hAnsi="SimSun" w:eastAsia="SimSun" w:cs="SimSun"/>
                <w:sz w:val="25"/>
                <w:szCs w:val="25"/>
                <w:spacing w:val="1"/>
              </w:rPr>
              <w:t>第2送纸传感器：延迟</w:t>
            </w:r>
          </w:p>
        </w:tc>
        <w:tc>
          <w:tcPr>
            <w:tcW w:w="2183" w:type="dxa"/>
            <w:vAlign w:val="top"/>
          </w:tcPr>
          <w:p>
            <w:pPr>
              <w:ind w:left="961"/>
              <w:spacing w:before="269" w:line="170" w:lineRule="auto"/>
              <w:rPr>
                <w:rFonts w:ascii="SimSun" w:hAnsi="SimSun" w:eastAsia="SimSun" w:cs="SimSun"/>
                <w:sz w:val="25"/>
                <w:szCs w:val="25"/>
              </w:rPr>
            </w:pPr>
            <w:r>
              <w:rPr>
                <w:rFonts w:ascii="SimSun" w:hAnsi="SimSun" w:eastAsia="SimSun" w:cs="SimSun"/>
                <w:sz w:val="25"/>
                <w:szCs w:val="25"/>
                <w:b/>
                <w:bCs/>
                <w:spacing w:val="-4"/>
              </w:rPr>
              <w:t>A1</w:t>
            </w:r>
          </w:p>
        </w:tc>
      </w:tr>
      <w:tr>
        <w:trPr>
          <w:trHeight w:val="500" w:hRule="atLeast"/>
        </w:trPr>
        <w:tc>
          <w:tcPr>
            <w:tcW w:w="674" w:type="dxa"/>
            <w:vAlign w:val="top"/>
          </w:tcPr>
          <w:p>
            <w:pPr>
              <w:ind w:left="208"/>
              <w:spacing w:before="230" w:line="192" w:lineRule="auto"/>
              <w:rPr>
                <w:rFonts w:ascii="SimSun" w:hAnsi="SimSun" w:eastAsia="SimSun" w:cs="SimSun"/>
                <w:sz w:val="25"/>
                <w:szCs w:val="25"/>
              </w:rPr>
            </w:pPr>
            <w:r>
              <w:rPr>
                <w:rFonts w:ascii="SimSun" w:hAnsi="SimSun" w:eastAsia="SimSun" w:cs="SimSun"/>
                <w:sz w:val="25"/>
                <w:szCs w:val="25"/>
                <w:b/>
                <w:bCs/>
                <w:spacing w:val="-7"/>
              </w:rPr>
              <w:t>55</w:t>
            </w:r>
          </w:p>
        </w:tc>
        <w:tc>
          <w:tcPr>
            <w:tcW w:w="5653" w:type="dxa"/>
            <w:vAlign w:val="top"/>
          </w:tcPr>
          <w:p>
            <w:pPr>
              <w:ind w:left="81"/>
              <w:spacing w:before="175" w:line="219" w:lineRule="auto"/>
              <w:rPr>
                <w:rFonts w:ascii="SimSun" w:hAnsi="SimSun" w:eastAsia="SimSun" w:cs="SimSun"/>
                <w:sz w:val="25"/>
                <w:szCs w:val="25"/>
              </w:rPr>
            </w:pPr>
            <w:r>
              <w:rPr>
                <w:rFonts w:ascii="SimSun" w:hAnsi="SimSun" w:eastAsia="SimSun" w:cs="SimSun"/>
                <w:sz w:val="25"/>
                <w:szCs w:val="25"/>
                <w:spacing w:val="1"/>
              </w:rPr>
              <w:t>第3送纸传感器：延迟</w:t>
            </w:r>
          </w:p>
        </w:tc>
        <w:tc>
          <w:tcPr>
            <w:tcW w:w="2183" w:type="dxa"/>
            <w:vAlign w:val="top"/>
          </w:tcPr>
          <w:p>
            <w:pPr>
              <w:ind w:left="961"/>
              <w:spacing w:before="259" w:line="170" w:lineRule="auto"/>
              <w:rPr>
                <w:rFonts w:ascii="SimSun" w:hAnsi="SimSun" w:eastAsia="SimSun" w:cs="SimSun"/>
                <w:sz w:val="25"/>
                <w:szCs w:val="25"/>
              </w:rPr>
            </w:pPr>
            <w:r>
              <w:rPr>
                <w:rFonts w:ascii="SimSun" w:hAnsi="SimSun" w:eastAsia="SimSun" w:cs="SimSun"/>
                <w:sz w:val="25"/>
                <w:szCs w:val="25"/>
                <w:b/>
                <w:bCs/>
                <w:spacing w:val="-4"/>
              </w:rPr>
              <w:t>A1</w:t>
            </w:r>
          </w:p>
        </w:tc>
      </w:tr>
      <w:tr>
        <w:trPr>
          <w:trHeight w:val="510" w:hRule="atLeast"/>
        </w:trPr>
        <w:tc>
          <w:tcPr>
            <w:tcW w:w="674" w:type="dxa"/>
            <w:vAlign w:val="top"/>
          </w:tcPr>
          <w:p>
            <w:pPr>
              <w:ind w:left="208"/>
              <w:spacing w:before="240" w:line="192" w:lineRule="auto"/>
              <w:rPr>
                <w:rFonts w:ascii="SimSun" w:hAnsi="SimSun" w:eastAsia="SimSun" w:cs="SimSun"/>
                <w:sz w:val="25"/>
                <w:szCs w:val="25"/>
              </w:rPr>
            </w:pPr>
            <w:r>
              <w:rPr>
                <w:rFonts w:ascii="SimSun" w:hAnsi="SimSun" w:eastAsia="SimSun" w:cs="SimSun"/>
                <w:sz w:val="25"/>
                <w:szCs w:val="25"/>
                <w:b/>
                <w:bCs/>
                <w:spacing w:val="-7"/>
              </w:rPr>
              <w:t>56</w:t>
            </w:r>
          </w:p>
        </w:tc>
        <w:tc>
          <w:tcPr>
            <w:tcW w:w="5653" w:type="dxa"/>
            <w:vAlign w:val="top"/>
          </w:tcPr>
          <w:p>
            <w:pPr>
              <w:ind w:left="81"/>
              <w:spacing w:before="215" w:line="210" w:lineRule="auto"/>
              <w:rPr>
                <w:rFonts w:ascii="SimSun" w:hAnsi="SimSun" w:eastAsia="SimSun" w:cs="SimSun"/>
                <w:sz w:val="25"/>
                <w:szCs w:val="25"/>
              </w:rPr>
            </w:pPr>
            <w:r>
              <w:rPr>
                <w:rFonts w:ascii="SimSun" w:hAnsi="SimSun" w:eastAsia="SimSun" w:cs="SimSun"/>
                <w:sz w:val="25"/>
                <w:szCs w:val="25"/>
                <w:spacing w:val="3"/>
              </w:rPr>
              <w:t>第4送纸传感器：延迟(仅限日本)</w:t>
            </w:r>
          </w:p>
        </w:tc>
        <w:tc>
          <w:tcPr>
            <w:tcW w:w="2183" w:type="dxa"/>
            <w:vAlign w:val="top"/>
          </w:tcPr>
          <w:p>
            <w:pPr>
              <w:ind w:left="961"/>
              <w:spacing w:before="279" w:line="163" w:lineRule="auto"/>
              <w:rPr>
                <w:rFonts w:ascii="SimSun" w:hAnsi="SimSun" w:eastAsia="SimSun" w:cs="SimSun"/>
                <w:sz w:val="25"/>
                <w:szCs w:val="25"/>
              </w:rPr>
            </w:pPr>
            <w:r>
              <w:rPr>
                <w:rFonts w:ascii="SimSun" w:hAnsi="SimSun" w:eastAsia="SimSun" w:cs="SimSun"/>
                <w:sz w:val="25"/>
                <w:szCs w:val="25"/>
                <w:b/>
                <w:bCs/>
                <w:spacing w:val="-4"/>
              </w:rPr>
              <w:t>A1</w:t>
            </w:r>
          </w:p>
        </w:tc>
      </w:tr>
      <w:tr>
        <w:trPr>
          <w:trHeight w:val="499" w:hRule="atLeast"/>
        </w:trPr>
        <w:tc>
          <w:tcPr>
            <w:tcW w:w="674" w:type="dxa"/>
            <w:vAlign w:val="top"/>
          </w:tcPr>
          <w:p>
            <w:pPr>
              <w:ind w:left="208"/>
              <w:spacing w:before="230" w:line="191" w:lineRule="auto"/>
              <w:rPr>
                <w:rFonts w:ascii="SimSun" w:hAnsi="SimSun" w:eastAsia="SimSun" w:cs="SimSun"/>
                <w:sz w:val="25"/>
                <w:szCs w:val="25"/>
              </w:rPr>
            </w:pPr>
            <w:r>
              <w:rPr>
                <w:rFonts w:ascii="SimSun" w:hAnsi="SimSun" w:eastAsia="SimSun" w:cs="SimSun"/>
                <w:sz w:val="25"/>
                <w:szCs w:val="25"/>
                <w:b/>
                <w:bCs/>
                <w:spacing w:val="-7"/>
              </w:rPr>
              <w:t>57</w:t>
            </w:r>
          </w:p>
        </w:tc>
        <w:tc>
          <w:tcPr>
            <w:tcW w:w="5653" w:type="dxa"/>
            <w:vAlign w:val="top"/>
          </w:tcPr>
          <w:p>
            <w:pPr>
              <w:ind w:left="81"/>
              <w:spacing w:before="196" w:line="216" w:lineRule="auto"/>
              <w:rPr>
                <w:rFonts w:ascii="SimSun" w:hAnsi="SimSun" w:eastAsia="SimSun" w:cs="SimSun"/>
                <w:sz w:val="25"/>
                <w:szCs w:val="25"/>
              </w:rPr>
            </w:pPr>
            <w:r>
              <w:rPr>
                <w:rFonts w:ascii="SimSun" w:hAnsi="SimSun" w:eastAsia="SimSun" w:cs="SimSun"/>
                <w:sz w:val="25"/>
                <w:szCs w:val="25"/>
              </w:rPr>
              <w:t>LCT</w:t>
            </w:r>
            <w:r>
              <w:rPr>
                <w:rFonts w:ascii="SimSun" w:hAnsi="SimSun" w:eastAsia="SimSun" w:cs="SimSun"/>
                <w:sz w:val="25"/>
                <w:szCs w:val="25"/>
                <w:spacing w:val="2"/>
              </w:rPr>
              <w:t>送纸传感器：延迟</w:t>
            </w:r>
          </w:p>
        </w:tc>
        <w:tc>
          <w:tcPr>
            <w:tcW w:w="2183" w:type="dxa"/>
            <w:vAlign w:val="top"/>
          </w:tcPr>
          <w:p>
            <w:pPr>
              <w:ind w:left="1021"/>
              <w:spacing w:before="272" w:line="160" w:lineRule="auto"/>
              <w:rPr>
                <w:rFonts w:ascii="SimSun" w:hAnsi="SimSun" w:eastAsia="SimSun" w:cs="SimSun"/>
                <w:sz w:val="25"/>
                <w:szCs w:val="25"/>
              </w:rPr>
            </w:pPr>
            <w:r>
              <w:rPr>
                <w:rFonts w:ascii="SimSun" w:hAnsi="SimSun" w:eastAsia="SimSun" w:cs="SimSun"/>
                <w:sz w:val="25"/>
                <w:szCs w:val="25"/>
                <w:b/>
                <w:bCs/>
                <w:spacing w:val="-3"/>
              </w:rPr>
              <w:t>U</w:t>
            </w:r>
          </w:p>
        </w:tc>
      </w:tr>
      <w:tr>
        <w:trPr>
          <w:trHeight w:val="519" w:hRule="atLeast"/>
        </w:trPr>
        <w:tc>
          <w:tcPr>
            <w:tcW w:w="674" w:type="dxa"/>
            <w:vAlign w:val="top"/>
          </w:tcPr>
          <w:p>
            <w:pPr>
              <w:ind w:left="208"/>
              <w:spacing w:before="251" w:line="190" w:lineRule="auto"/>
              <w:rPr>
                <w:rFonts w:ascii="SimSun" w:hAnsi="SimSun" w:eastAsia="SimSun" w:cs="SimSun"/>
                <w:sz w:val="25"/>
                <w:szCs w:val="25"/>
              </w:rPr>
            </w:pPr>
            <w:r>
              <w:rPr>
                <w:rFonts w:ascii="SimSun" w:hAnsi="SimSun" w:eastAsia="SimSun" w:cs="SimSun"/>
                <w:sz w:val="25"/>
                <w:szCs w:val="25"/>
                <w:b/>
                <w:bCs/>
                <w:spacing w:val="-7"/>
              </w:rPr>
              <w:t>58</w:t>
            </w:r>
          </w:p>
        </w:tc>
        <w:tc>
          <w:tcPr>
            <w:tcW w:w="5653" w:type="dxa"/>
            <w:vAlign w:val="top"/>
          </w:tcPr>
          <w:p>
            <w:pPr>
              <w:ind w:left="81"/>
              <w:spacing w:before="196" w:line="219" w:lineRule="auto"/>
              <w:rPr>
                <w:rFonts w:ascii="SimSun" w:hAnsi="SimSun" w:eastAsia="SimSun" w:cs="SimSun"/>
                <w:sz w:val="25"/>
                <w:szCs w:val="25"/>
              </w:rPr>
            </w:pPr>
            <w:r>
              <w:rPr>
                <w:rFonts w:ascii="SimSun" w:hAnsi="SimSun" w:eastAsia="SimSun" w:cs="SimSun"/>
                <w:sz w:val="25"/>
                <w:szCs w:val="25"/>
                <w:spacing w:val="1"/>
              </w:rPr>
              <w:t>第1垂直传送传感器：延迟</w:t>
            </w:r>
          </w:p>
        </w:tc>
        <w:tc>
          <w:tcPr>
            <w:tcW w:w="2183" w:type="dxa"/>
            <w:vAlign w:val="top"/>
          </w:tcPr>
          <w:p>
            <w:pPr>
              <w:ind w:left="961"/>
              <w:spacing w:before="290" w:line="161" w:lineRule="auto"/>
              <w:rPr>
                <w:rFonts w:ascii="SimSun" w:hAnsi="SimSun" w:eastAsia="SimSun" w:cs="SimSun"/>
                <w:sz w:val="25"/>
                <w:szCs w:val="25"/>
              </w:rPr>
            </w:pPr>
            <w:r>
              <w:rPr>
                <w:rFonts w:ascii="SimSun" w:hAnsi="SimSun" w:eastAsia="SimSun" w:cs="SimSun"/>
                <w:sz w:val="25"/>
                <w:szCs w:val="25"/>
                <w:b/>
                <w:bCs/>
                <w:spacing w:val="-4"/>
              </w:rPr>
              <w:t>A1</w:t>
            </w:r>
          </w:p>
        </w:tc>
      </w:tr>
      <w:tr>
        <w:trPr>
          <w:trHeight w:val="509" w:hRule="atLeast"/>
        </w:trPr>
        <w:tc>
          <w:tcPr>
            <w:tcW w:w="674" w:type="dxa"/>
            <w:vAlign w:val="top"/>
          </w:tcPr>
          <w:p>
            <w:pPr>
              <w:ind w:left="208"/>
              <w:spacing w:before="252" w:line="182" w:lineRule="auto"/>
              <w:rPr>
                <w:rFonts w:ascii="SimSun" w:hAnsi="SimSun" w:eastAsia="SimSun" w:cs="SimSun"/>
                <w:sz w:val="25"/>
                <w:szCs w:val="25"/>
              </w:rPr>
            </w:pPr>
            <w:r>
              <w:rPr>
                <w:rFonts w:ascii="SimSun" w:hAnsi="SimSun" w:eastAsia="SimSun" w:cs="SimSun"/>
                <w:sz w:val="25"/>
                <w:szCs w:val="25"/>
                <w:b/>
                <w:bCs/>
                <w:spacing w:val="-7"/>
              </w:rPr>
              <w:t>59</w:t>
            </w:r>
          </w:p>
        </w:tc>
        <w:tc>
          <w:tcPr>
            <w:tcW w:w="5653" w:type="dxa"/>
            <w:vAlign w:val="top"/>
          </w:tcPr>
          <w:p>
            <w:pPr>
              <w:ind w:left="84"/>
              <w:spacing w:before="184" w:line="219" w:lineRule="auto"/>
              <w:rPr>
                <w:rFonts w:ascii="SimSun" w:hAnsi="SimSun" w:eastAsia="SimSun" w:cs="SimSun"/>
                <w:sz w:val="25"/>
                <w:szCs w:val="25"/>
              </w:rPr>
            </w:pPr>
            <w:r>
              <w:rPr>
                <w:rFonts w:ascii="SimSun" w:hAnsi="SimSun" w:eastAsia="SimSun" w:cs="SimSun"/>
                <w:sz w:val="25"/>
                <w:szCs w:val="25"/>
                <w:b/>
                <w:bCs/>
                <w:spacing w:val="-4"/>
              </w:rPr>
              <w:t>第2垂直传送传感器：延迟</w:t>
            </w:r>
          </w:p>
        </w:tc>
        <w:tc>
          <w:tcPr>
            <w:tcW w:w="2183" w:type="dxa"/>
            <w:vAlign w:val="top"/>
          </w:tcPr>
          <w:p>
            <w:pPr>
              <w:ind w:left="961"/>
              <w:spacing w:before="262" w:line="175" w:lineRule="auto"/>
              <w:rPr>
                <w:rFonts w:ascii="SimSun" w:hAnsi="SimSun" w:eastAsia="SimSun" w:cs="SimSun"/>
                <w:sz w:val="25"/>
                <w:szCs w:val="25"/>
              </w:rPr>
            </w:pPr>
            <w:r>
              <w:rPr>
                <w:rFonts w:ascii="SimSun" w:hAnsi="SimSun" w:eastAsia="SimSun" w:cs="SimSun"/>
                <w:sz w:val="25"/>
                <w:szCs w:val="25"/>
                <w:b/>
                <w:bCs/>
                <w:spacing w:val="-4"/>
              </w:rPr>
              <w:t>A1</w:t>
            </w:r>
          </w:p>
        </w:tc>
      </w:tr>
      <w:tr>
        <w:trPr>
          <w:trHeight w:val="510" w:hRule="atLeast"/>
        </w:trPr>
        <w:tc>
          <w:tcPr>
            <w:tcW w:w="674" w:type="dxa"/>
            <w:vAlign w:val="top"/>
          </w:tcPr>
          <w:p>
            <w:pPr>
              <w:ind w:left="208"/>
              <w:spacing w:before="244" w:line="189" w:lineRule="auto"/>
              <w:rPr>
                <w:rFonts w:ascii="SimSun" w:hAnsi="SimSun" w:eastAsia="SimSun" w:cs="SimSun"/>
                <w:sz w:val="25"/>
                <w:szCs w:val="25"/>
              </w:rPr>
            </w:pPr>
            <w:r>
              <w:rPr>
                <w:rFonts w:ascii="SimSun" w:hAnsi="SimSun" w:eastAsia="SimSun" w:cs="SimSun"/>
                <w:sz w:val="25"/>
                <w:szCs w:val="25"/>
                <w:b/>
                <w:bCs/>
                <w:spacing w:val="-6"/>
              </w:rPr>
              <w:t>60</w:t>
            </w:r>
          </w:p>
        </w:tc>
        <w:tc>
          <w:tcPr>
            <w:tcW w:w="5653" w:type="dxa"/>
            <w:vAlign w:val="top"/>
          </w:tcPr>
          <w:p>
            <w:pPr>
              <w:ind w:left="84"/>
              <w:spacing w:before="215" w:line="210" w:lineRule="auto"/>
              <w:rPr>
                <w:rFonts w:ascii="SimSun" w:hAnsi="SimSun" w:eastAsia="SimSun" w:cs="SimSun"/>
                <w:sz w:val="25"/>
                <w:szCs w:val="25"/>
              </w:rPr>
            </w:pPr>
            <w:r>
              <w:rPr>
                <w:rFonts w:ascii="SimSun" w:hAnsi="SimSun" w:eastAsia="SimSun" w:cs="SimSun"/>
                <w:sz w:val="25"/>
                <w:szCs w:val="25"/>
                <w:b/>
                <w:bCs/>
                <w:spacing w:val="-4"/>
              </w:rPr>
              <w:t>第3垂直传送传感器：延迟</w:t>
            </w:r>
          </w:p>
        </w:tc>
        <w:tc>
          <w:tcPr>
            <w:tcW w:w="2183" w:type="dxa"/>
            <w:vAlign w:val="top"/>
          </w:tcPr>
          <w:p>
            <w:pPr>
              <w:ind w:left="961"/>
              <w:spacing w:before="283" w:line="160" w:lineRule="auto"/>
              <w:rPr>
                <w:rFonts w:ascii="SimSun" w:hAnsi="SimSun" w:eastAsia="SimSun" w:cs="SimSun"/>
                <w:sz w:val="25"/>
                <w:szCs w:val="25"/>
              </w:rPr>
            </w:pPr>
            <w:r>
              <w:rPr>
                <w:rFonts w:ascii="SimSun" w:hAnsi="SimSun" w:eastAsia="SimSun" w:cs="SimSun"/>
                <w:sz w:val="25"/>
                <w:szCs w:val="25"/>
                <w:b/>
                <w:bCs/>
                <w:spacing w:val="-4"/>
              </w:rPr>
              <w:t>A1</w:t>
            </w:r>
          </w:p>
        </w:tc>
      </w:tr>
      <w:tr>
        <w:trPr>
          <w:trHeight w:val="500" w:hRule="atLeast"/>
        </w:trPr>
        <w:tc>
          <w:tcPr>
            <w:tcW w:w="674" w:type="dxa"/>
            <w:vAlign w:val="top"/>
          </w:tcPr>
          <w:p>
            <w:pPr>
              <w:ind w:left="208"/>
              <w:spacing w:before="223" w:line="197" w:lineRule="auto"/>
              <w:rPr>
                <w:rFonts w:ascii="SimSun" w:hAnsi="SimSun" w:eastAsia="SimSun" w:cs="SimSun"/>
                <w:sz w:val="25"/>
                <w:szCs w:val="25"/>
              </w:rPr>
            </w:pPr>
            <w:r>
              <w:rPr>
                <w:rFonts w:ascii="SimSun" w:hAnsi="SimSun" w:eastAsia="SimSun" w:cs="SimSun"/>
                <w:sz w:val="25"/>
                <w:szCs w:val="25"/>
                <w:b/>
                <w:bCs/>
                <w:spacing w:val="-6"/>
              </w:rPr>
              <w:t>61</w:t>
            </w:r>
          </w:p>
        </w:tc>
        <w:tc>
          <w:tcPr>
            <w:tcW w:w="5653" w:type="dxa"/>
            <w:vAlign w:val="top"/>
          </w:tcPr>
          <w:p>
            <w:pPr>
              <w:ind w:left="84"/>
              <w:spacing w:before="185" w:line="219" w:lineRule="auto"/>
              <w:rPr>
                <w:rFonts w:ascii="SimSun" w:hAnsi="SimSun" w:eastAsia="SimSun" w:cs="SimSun"/>
                <w:sz w:val="25"/>
                <w:szCs w:val="25"/>
              </w:rPr>
            </w:pPr>
            <w:r>
              <w:rPr>
                <w:rFonts w:ascii="SimSun" w:hAnsi="SimSun" w:eastAsia="SimSun" w:cs="SimSun"/>
                <w:sz w:val="25"/>
                <w:szCs w:val="25"/>
                <w:b/>
                <w:bCs/>
              </w:rPr>
              <w:t>第4垂直传送传感器：延迟(仅限日本)</w:t>
            </w:r>
          </w:p>
        </w:tc>
        <w:tc>
          <w:tcPr>
            <w:tcW w:w="2183" w:type="dxa"/>
            <w:vAlign w:val="top"/>
          </w:tcPr>
          <w:p>
            <w:pPr>
              <w:ind w:left="961"/>
              <w:spacing w:before="262" w:line="168" w:lineRule="auto"/>
              <w:rPr>
                <w:rFonts w:ascii="SimSun" w:hAnsi="SimSun" w:eastAsia="SimSun" w:cs="SimSun"/>
                <w:sz w:val="25"/>
                <w:szCs w:val="25"/>
              </w:rPr>
            </w:pPr>
            <w:r>
              <w:rPr>
                <w:rFonts w:ascii="SimSun" w:hAnsi="SimSun" w:eastAsia="SimSun" w:cs="SimSun"/>
                <w:sz w:val="25"/>
                <w:szCs w:val="25"/>
                <w:b/>
                <w:bCs/>
                <w:spacing w:val="-4"/>
              </w:rPr>
              <w:t>A1</w:t>
            </w:r>
          </w:p>
        </w:tc>
      </w:tr>
      <w:tr>
        <w:trPr>
          <w:trHeight w:val="504" w:hRule="atLeast"/>
        </w:trPr>
        <w:tc>
          <w:tcPr>
            <w:tcW w:w="674" w:type="dxa"/>
            <w:vAlign w:val="top"/>
          </w:tcPr>
          <w:p>
            <w:pPr>
              <w:ind w:left="208"/>
              <w:spacing w:before="254" w:line="177" w:lineRule="auto"/>
              <w:rPr>
                <w:rFonts w:ascii="SimSun" w:hAnsi="SimSun" w:eastAsia="SimSun" w:cs="SimSun"/>
                <w:sz w:val="25"/>
                <w:szCs w:val="25"/>
              </w:rPr>
            </w:pPr>
            <w:r>
              <w:rPr>
                <w:rFonts w:ascii="SimSun" w:hAnsi="SimSun" w:eastAsia="SimSun" w:cs="SimSun"/>
                <w:sz w:val="25"/>
                <w:szCs w:val="25"/>
                <w:b/>
                <w:bCs/>
                <w:spacing w:val="-6"/>
              </w:rPr>
              <w:t>62</w:t>
            </w:r>
          </w:p>
        </w:tc>
        <w:tc>
          <w:tcPr>
            <w:tcW w:w="5653" w:type="dxa"/>
            <w:vAlign w:val="top"/>
          </w:tcPr>
          <w:p>
            <w:pPr>
              <w:ind w:left="84"/>
              <w:spacing w:before="185" w:line="219" w:lineRule="auto"/>
              <w:rPr>
                <w:rFonts w:ascii="SimSun" w:hAnsi="SimSun" w:eastAsia="SimSun" w:cs="SimSun"/>
                <w:sz w:val="25"/>
                <w:szCs w:val="25"/>
              </w:rPr>
            </w:pPr>
            <w:r>
              <w:rPr>
                <w:rFonts w:ascii="SimSun" w:hAnsi="SimSun" w:eastAsia="SimSun" w:cs="SimSun"/>
                <w:sz w:val="25"/>
                <w:szCs w:val="25"/>
                <w:b/>
                <w:bCs/>
                <w:spacing w:val="-3"/>
              </w:rPr>
              <w:t>中继传感器：延迟</w:t>
            </w:r>
          </w:p>
        </w:tc>
        <w:tc>
          <w:tcPr>
            <w:tcW w:w="2183" w:type="dxa"/>
            <w:vAlign w:val="top"/>
          </w:tcPr>
          <w:p>
            <w:pPr>
              <w:ind w:left="1021"/>
              <w:spacing w:before="286" w:line="207" w:lineRule="exact"/>
              <w:rPr>
                <w:rFonts w:ascii="SimSun" w:hAnsi="SimSun" w:eastAsia="SimSun" w:cs="SimSun"/>
                <w:sz w:val="25"/>
                <w:szCs w:val="25"/>
              </w:rPr>
            </w:pPr>
            <w:r>
              <w:rPr>
                <w:rFonts w:ascii="SimSun" w:hAnsi="SimSun" w:eastAsia="SimSun" w:cs="SimSun"/>
                <w:sz w:val="25"/>
                <w:szCs w:val="25"/>
                <w:b/>
                <w:bCs/>
                <w:spacing w:val="-3"/>
                <w:position w:val="-3"/>
              </w:rPr>
              <w:t>B</w:t>
            </w:r>
          </w:p>
        </w:tc>
      </w:tr>
    </w:tbl>
    <w:p>
      <w:pPr>
        <w:rPr>
          <w:rFonts w:ascii="Arial"/>
          <w:sz w:val="21"/>
        </w:rPr>
      </w:pPr>
      <w:r/>
    </w:p>
    <w:p>
      <w:pPr>
        <w:sectPr>
          <w:headerReference w:type="default" r:id="rId154"/>
          <w:footerReference w:type="default" r:id="rId155"/>
          <w:pgSz w:w="11900" w:h="16840"/>
          <w:pgMar w:top="1437" w:right="9" w:bottom="795" w:left="1279" w:header="1030" w:footer="633" w:gutter="0"/>
        </w:sectPr>
        <w:rPr>
          <w:rFonts w:ascii="Arial" w:hAnsi="Arial" w:eastAsia="Arial" w:cs="Arial"/>
          <w:sz w:val="21"/>
          <w:szCs w:val="21"/>
        </w:rPr>
      </w:pPr>
    </w:p>
    <w:p>
      <w:pPr>
        <w:spacing w:before="108"/>
        <w:rPr/>
      </w:pPr>
      <w:r>
        <w:drawing>
          <wp:anchor distT="0" distB="0" distL="0" distR="0" simplePos="0" relativeHeight="251913216" behindDoc="0" locked="0" layoutInCell="0" allowOverlap="1">
            <wp:simplePos x="0" y="0"/>
            <wp:positionH relativeFrom="page">
              <wp:posOffset>6347</wp:posOffset>
            </wp:positionH>
            <wp:positionV relativeFrom="page">
              <wp:posOffset>4743485</wp:posOffset>
            </wp:positionV>
            <wp:extent cx="628625" cy="336521"/>
            <wp:effectExtent l="0" t="0" r="0" b="0"/>
            <wp:wrapNone/>
            <wp:docPr id="224" name="IM 224"/>
            <wp:cNvGraphicFramePr/>
            <a:graphic>
              <a:graphicData uri="http://schemas.openxmlformats.org/drawingml/2006/picture">
                <pic:pic>
                  <pic:nvPicPr>
                    <pic:cNvPr id="224" name="IM 224"/>
                    <pic:cNvPicPr/>
                  </pic:nvPicPr>
                  <pic:blipFill>
                    <a:blip r:embed="rId129"/>
                    <a:stretch>
                      <a:fillRect/>
                    </a:stretch>
                  </pic:blipFill>
                  <pic:spPr>
                    <a:xfrm rot="0">
                      <a:off x="0" y="0"/>
                      <a:ext cx="628625" cy="336521"/>
                    </a:xfrm>
                    <a:prstGeom prst="rect">
                      <a:avLst/>
                    </a:prstGeom>
                  </pic:spPr>
                </pic:pic>
              </a:graphicData>
            </a:graphic>
          </wp:anchor>
        </w:drawing>
      </w:r>
      <w:r/>
    </w:p>
    <w:p>
      <w:pPr>
        <w:spacing w:before="107"/>
        <w:rPr/>
      </w:pPr>
      <w:r/>
    </w:p>
    <w:tbl>
      <w:tblPr>
        <w:tblStyle w:val="TableNormal"/>
        <w:tblW w:w="8520" w:type="dxa"/>
        <w:tblInd w:w="13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64"/>
        <w:gridCol w:w="5673"/>
        <w:gridCol w:w="2183"/>
      </w:tblGrid>
      <w:tr>
        <w:trPr>
          <w:trHeight w:val="524" w:hRule="atLeast"/>
        </w:trPr>
        <w:tc>
          <w:tcPr>
            <w:shd w:val="clear" w:fill="A6CBDD"/>
            <w:tcW w:w="664" w:type="dxa"/>
            <w:vAlign w:val="top"/>
          </w:tcPr>
          <w:p>
            <w:pPr>
              <w:ind w:left="78"/>
              <w:spacing w:before="141" w:line="219" w:lineRule="auto"/>
              <w:rPr>
                <w:rFonts w:ascii="SimSun" w:hAnsi="SimSun" w:eastAsia="SimSun" w:cs="SimSun"/>
                <w:sz w:val="25"/>
                <w:szCs w:val="25"/>
              </w:rPr>
            </w:pPr>
            <w:r>
              <w:rPr>
                <w:rFonts w:ascii="SimSun" w:hAnsi="SimSun" w:eastAsia="SimSun" w:cs="SimSun"/>
                <w:sz w:val="25"/>
                <w:szCs w:val="25"/>
                <w:b/>
                <w:bCs/>
                <w:spacing w:val="1"/>
              </w:rPr>
              <w:t>编号</w:t>
            </w:r>
          </w:p>
        </w:tc>
        <w:tc>
          <w:tcPr>
            <w:shd w:val="clear" w:fill="A6CBDD"/>
            <w:tcW w:w="5673" w:type="dxa"/>
            <w:vAlign w:val="top"/>
          </w:tcPr>
          <w:p>
            <w:pPr>
              <w:ind w:left="2584"/>
              <w:spacing w:before="143" w:line="221" w:lineRule="auto"/>
              <w:rPr>
                <w:rFonts w:ascii="SimSun" w:hAnsi="SimSun" w:eastAsia="SimSun" w:cs="SimSun"/>
                <w:sz w:val="25"/>
                <w:szCs w:val="25"/>
              </w:rPr>
            </w:pPr>
            <w:r>
              <w:rPr>
                <w:rFonts w:ascii="SimSun" w:hAnsi="SimSun" w:eastAsia="SimSun" w:cs="SimSun"/>
                <w:sz w:val="25"/>
                <w:szCs w:val="25"/>
                <w:b/>
                <w:bCs/>
                <w:spacing w:val="-6"/>
              </w:rPr>
              <w:t>位置</w:t>
            </w:r>
          </w:p>
        </w:tc>
        <w:tc>
          <w:tcPr>
            <w:shd w:val="clear" w:fill="A6CBDD"/>
            <w:tcW w:w="2183" w:type="dxa"/>
            <w:vAlign w:val="top"/>
          </w:tcPr>
          <w:p>
            <w:pPr>
              <w:ind w:left="591"/>
              <w:spacing w:before="141" w:line="219" w:lineRule="auto"/>
              <w:rPr>
                <w:rFonts w:ascii="SimSun" w:hAnsi="SimSun" w:eastAsia="SimSun" w:cs="SimSun"/>
                <w:sz w:val="25"/>
                <w:szCs w:val="25"/>
              </w:rPr>
            </w:pPr>
            <w:r>
              <w:rPr>
                <w:rFonts w:ascii="SimSun" w:hAnsi="SimSun" w:eastAsia="SimSun" w:cs="SimSun"/>
                <w:sz w:val="25"/>
                <w:szCs w:val="25"/>
                <w:b/>
                <w:bCs/>
                <w:spacing w:val="-5"/>
              </w:rPr>
              <w:t>位置代码</w:t>
            </w:r>
          </w:p>
        </w:tc>
      </w:tr>
      <w:tr>
        <w:trPr>
          <w:trHeight w:val="509" w:hRule="atLeast"/>
        </w:trPr>
        <w:tc>
          <w:tcPr>
            <w:tcW w:w="664" w:type="dxa"/>
            <w:vAlign w:val="top"/>
          </w:tcPr>
          <w:p>
            <w:pPr>
              <w:ind w:left="198"/>
              <w:spacing w:before="224" w:line="203" w:lineRule="auto"/>
              <w:rPr>
                <w:rFonts w:ascii="SimSun" w:hAnsi="SimSun" w:eastAsia="SimSun" w:cs="SimSun"/>
                <w:sz w:val="25"/>
                <w:szCs w:val="25"/>
              </w:rPr>
            </w:pPr>
            <w:r>
              <w:rPr>
                <w:rFonts w:ascii="SimSun" w:hAnsi="SimSun" w:eastAsia="SimSun" w:cs="SimSun"/>
                <w:sz w:val="25"/>
                <w:szCs w:val="25"/>
                <w:b/>
                <w:bCs/>
                <w:spacing w:val="-6"/>
              </w:rPr>
              <w:t>63</w:t>
            </w:r>
          </w:p>
        </w:tc>
        <w:tc>
          <w:tcPr>
            <w:tcW w:w="5673" w:type="dxa"/>
            <w:vAlign w:val="top"/>
          </w:tcPr>
          <w:p>
            <w:pPr>
              <w:ind w:left="84"/>
              <w:spacing w:before="186" w:line="219" w:lineRule="auto"/>
              <w:rPr>
                <w:rFonts w:ascii="SimSun" w:hAnsi="SimSun" w:eastAsia="SimSun" w:cs="SimSun"/>
                <w:sz w:val="25"/>
                <w:szCs w:val="25"/>
              </w:rPr>
            </w:pPr>
            <w:r>
              <w:rPr>
                <w:rFonts w:ascii="SimSun" w:hAnsi="SimSun" w:eastAsia="SimSun" w:cs="SimSun"/>
                <w:sz w:val="25"/>
                <w:szCs w:val="25"/>
                <w:b/>
                <w:bCs/>
                <w:spacing w:val="-4"/>
              </w:rPr>
              <w:t>对位传感器：延迟</w:t>
            </w:r>
          </w:p>
        </w:tc>
        <w:tc>
          <w:tcPr>
            <w:tcW w:w="2183" w:type="dxa"/>
            <w:vAlign w:val="top"/>
          </w:tcPr>
          <w:p>
            <w:pPr>
              <w:ind w:left="901"/>
              <w:spacing w:before="194" w:line="224" w:lineRule="auto"/>
              <w:rPr>
                <w:rFonts w:ascii="SimSun" w:hAnsi="SimSun" w:eastAsia="SimSun" w:cs="SimSun"/>
                <w:sz w:val="25"/>
                <w:szCs w:val="25"/>
              </w:rPr>
            </w:pPr>
            <w:r>
              <w:rPr>
                <w:rFonts w:ascii="SimSun" w:hAnsi="SimSun" w:eastAsia="SimSun" w:cs="SimSun"/>
                <w:sz w:val="25"/>
                <w:szCs w:val="25"/>
                <w:b/>
                <w:bCs/>
                <w:spacing w:val="-4"/>
              </w:rPr>
              <w:t>B/C</w:t>
            </w:r>
          </w:p>
        </w:tc>
      </w:tr>
      <w:tr>
        <w:trPr>
          <w:trHeight w:val="499" w:hRule="atLeast"/>
        </w:trPr>
        <w:tc>
          <w:tcPr>
            <w:tcW w:w="664" w:type="dxa"/>
            <w:vAlign w:val="top"/>
          </w:tcPr>
          <w:p>
            <w:pPr>
              <w:rPr>
                <w:rFonts w:ascii="Arial"/>
                <w:sz w:val="21"/>
              </w:rPr>
            </w:pPr>
            <w:r/>
          </w:p>
        </w:tc>
        <w:tc>
          <w:tcPr>
            <w:tcW w:w="5673" w:type="dxa"/>
            <w:vAlign w:val="top"/>
          </w:tcPr>
          <w:p>
            <w:pPr>
              <w:rPr>
                <w:rFonts w:ascii="Arial"/>
                <w:sz w:val="21"/>
              </w:rPr>
            </w:pPr>
            <w:r/>
          </w:p>
        </w:tc>
        <w:tc>
          <w:tcPr>
            <w:tcW w:w="2183" w:type="dxa"/>
            <w:vAlign w:val="top"/>
          </w:tcPr>
          <w:p>
            <w:pPr>
              <w:rPr>
                <w:rFonts w:ascii="Arial"/>
                <w:sz w:val="21"/>
              </w:rPr>
            </w:pPr>
            <w:r/>
          </w:p>
        </w:tc>
      </w:tr>
      <w:tr>
        <w:trPr>
          <w:trHeight w:val="509" w:hRule="atLeast"/>
        </w:trPr>
        <w:tc>
          <w:tcPr>
            <w:tcW w:w="664" w:type="dxa"/>
            <w:vAlign w:val="top"/>
          </w:tcPr>
          <w:p>
            <w:pPr>
              <w:ind w:left="198"/>
              <w:spacing w:before="236" w:line="194" w:lineRule="auto"/>
              <w:rPr>
                <w:rFonts w:ascii="SimSun" w:hAnsi="SimSun" w:eastAsia="SimSun" w:cs="SimSun"/>
                <w:sz w:val="25"/>
                <w:szCs w:val="25"/>
              </w:rPr>
            </w:pPr>
            <w:r>
              <w:rPr>
                <w:rFonts w:ascii="SimSun" w:hAnsi="SimSun" w:eastAsia="SimSun" w:cs="SimSun"/>
                <w:sz w:val="25"/>
                <w:szCs w:val="25"/>
                <w:b/>
                <w:bCs/>
                <w:spacing w:val="-6"/>
              </w:rPr>
              <w:t>66</w:t>
            </w:r>
          </w:p>
        </w:tc>
        <w:tc>
          <w:tcPr>
            <w:tcW w:w="5673" w:type="dxa"/>
            <w:vAlign w:val="top"/>
          </w:tcPr>
          <w:p>
            <w:pPr>
              <w:ind w:left="84"/>
              <w:spacing w:before="178" w:line="219" w:lineRule="auto"/>
              <w:rPr>
                <w:rFonts w:ascii="SimSun" w:hAnsi="SimSun" w:eastAsia="SimSun" w:cs="SimSun"/>
                <w:sz w:val="25"/>
                <w:szCs w:val="25"/>
              </w:rPr>
            </w:pPr>
            <w:r>
              <w:rPr>
                <w:rFonts w:ascii="SimSun" w:hAnsi="SimSun" w:eastAsia="SimSun" w:cs="SimSun"/>
                <w:sz w:val="25"/>
                <w:szCs w:val="25"/>
                <w:b/>
                <w:bCs/>
                <w:spacing w:val="-3"/>
              </w:rPr>
              <w:t>出纸传感器：延迟</w:t>
            </w:r>
          </w:p>
        </w:tc>
        <w:tc>
          <w:tcPr>
            <w:tcW w:w="2183" w:type="dxa"/>
            <w:vAlign w:val="top"/>
          </w:tcPr>
          <w:p>
            <w:pPr>
              <w:ind w:left="1021"/>
              <w:spacing w:before="268" w:line="170" w:lineRule="auto"/>
              <w:rPr>
                <w:rFonts w:ascii="SimSun" w:hAnsi="SimSun" w:eastAsia="SimSun" w:cs="SimSun"/>
                <w:sz w:val="25"/>
                <w:szCs w:val="25"/>
              </w:rPr>
            </w:pPr>
            <w:r>
              <w:rPr>
                <w:rFonts w:ascii="SimSun" w:hAnsi="SimSun" w:eastAsia="SimSun" w:cs="SimSun"/>
                <w:sz w:val="25"/>
                <w:szCs w:val="25"/>
                <w:b/>
                <w:bCs/>
                <w:spacing w:val="-3"/>
              </w:rPr>
              <w:t>E</w:t>
            </w:r>
          </w:p>
        </w:tc>
      </w:tr>
      <w:tr>
        <w:trPr>
          <w:trHeight w:val="519" w:hRule="atLeast"/>
        </w:trPr>
        <w:tc>
          <w:tcPr>
            <w:tcW w:w="664" w:type="dxa"/>
            <w:vAlign w:val="top"/>
          </w:tcPr>
          <w:p>
            <w:pPr>
              <w:ind w:left="198"/>
              <w:spacing w:before="227" w:line="208" w:lineRule="auto"/>
              <w:rPr>
                <w:rFonts w:ascii="SimSun" w:hAnsi="SimSun" w:eastAsia="SimSun" w:cs="SimSun"/>
                <w:sz w:val="25"/>
                <w:szCs w:val="25"/>
              </w:rPr>
            </w:pPr>
            <w:r>
              <w:rPr>
                <w:rFonts w:ascii="SimSun" w:hAnsi="SimSun" w:eastAsia="SimSun" w:cs="SimSun"/>
                <w:sz w:val="25"/>
                <w:szCs w:val="25"/>
                <w:b/>
                <w:bCs/>
                <w:spacing w:val="-6"/>
              </w:rPr>
              <w:t>69</w:t>
            </w:r>
          </w:p>
        </w:tc>
        <w:tc>
          <w:tcPr>
            <w:tcW w:w="5673" w:type="dxa"/>
            <w:vAlign w:val="top"/>
          </w:tcPr>
          <w:p>
            <w:pPr>
              <w:ind w:left="84"/>
              <w:spacing w:before="139" w:line="219" w:lineRule="auto"/>
              <w:rPr>
                <w:rFonts w:ascii="SimSun" w:hAnsi="SimSun" w:eastAsia="SimSun" w:cs="SimSun"/>
                <w:sz w:val="25"/>
                <w:szCs w:val="25"/>
              </w:rPr>
            </w:pPr>
            <w:r>
              <w:rPr>
                <w:rFonts w:ascii="SimSun" w:hAnsi="SimSun" w:eastAsia="SimSun" w:cs="SimSun"/>
                <w:sz w:val="25"/>
                <w:szCs w:val="25"/>
                <w:b/>
                <w:bCs/>
                <w:spacing w:val="-4"/>
              </w:rPr>
              <w:t>双面进纸传感器：延迟</w:t>
            </w:r>
          </w:p>
        </w:tc>
        <w:tc>
          <w:tcPr>
            <w:tcW w:w="2183" w:type="dxa"/>
            <w:vAlign w:val="top"/>
          </w:tcPr>
          <w:p>
            <w:pPr>
              <w:ind w:left="1021"/>
              <w:spacing w:before="270" w:line="176" w:lineRule="auto"/>
              <w:rPr>
                <w:rFonts w:ascii="SimSun" w:hAnsi="SimSun" w:eastAsia="SimSun" w:cs="SimSun"/>
                <w:sz w:val="25"/>
                <w:szCs w:val="25"/>
              </w:rPr>
            </w:pPr>
            <w:r>
              <w:rPr>
                <w:rFonts w:ascii="SimSun" w:hAnsi="SimSun" w:eastAsia="SimSun" w:cs="SimSun"/>
                <w:sz w:val="25"/>
                <w:szCs w:val="25"/>
                <w:b/>
                <w:bCs/>
                <w:spacing w:val="-3"/>
              </w:rPr>
              <w:t>E</w:t>
            </w:r>
          </w:p>
        </w:tc>
      </w:tr>
      <w:tr>
        <w:trPr>
          <w:trHeight w:val="499" w:hRule="atLeast"/>
        </w:trPr>
        <w:tc>
          <w:tcPr>
            <w:tcW w:w="664" w:type="dxa"/>
            <w:vAlign w:val="top"/>
          </w:tcPr>
          <w:p>
            <w:pPr>
              <w:rPr>
                <w:rFonts w:ascii="Arial"/>
                <w:sz w:val="21"/>
              </w:rPr>
            </w:pPr>
            <w:r/>
          </w:p>
        </w:tc>
        <w:tc>
          <w:tcPr>
            <w:tcW w:w="5673" w:type="dxa"/>
            <w:vAlign w:val="top"/>
          </w:tcPr>
          <w:p>
            <w:pPr>
              <w:rPr>
                <w:rFonts w:ascii="Arial"/>
                <w:sz w:val="21"/>
              </w:rPr>
            </w:pPr>
            <w:r/>
          </w:p>
        </w:tc>
        <w:tc>
          <w:tcPr>
            <w:tcW w:w="2183" w:type="dxa"/>
            <w:vAlign w:val="top"/>
          </w:tcPr>
          <w:p>
            <w:pPr>
              <w:rPr>
                <w:rFonts w:ascii="Arial"/>
                <w:sz w:val="21"/>
              </w:rPr>
            </w:pPr>
            <w:r/>
          </w:p>
        </w:tc>
      </w:tr>
      <w:tr>
        <w:trPr>
          <w:trHeight w:val="509" w:hRule="atLeast"/>
        </w:trPr>
        <w:tc>
          <w:tcPr>
            <w:tcW w:w="664" w:type="dxa"/>
            <w:vAlign w:val="top"/>
          </w:tcPr>
          <w:p>
            <w:pPr>
              <w:ind w:left="198"/>
              <w:spacing w:before="229" w:line="199" w:lineRule="auto"/>
              <w:rPr>
                <w:rFonts w:ascii="SimSun" w:hAnsi="SimSun" w:eastAsia="SimSun" w:cs="SimSun"/>
                <w:sz w:val="25"/>
                <w:szCs w:val="25"/>
              </w:rPr>
            </w:pPr>
            <w:r>
              <w:rPr>
                <w:rFonts w:ascii="SimSun" w:hAnsi="SimSun" w:eastAsia="SimSun" w:cs="SimSun"/>
                <w:sz w:val="25"/>
                <w:szCs w:val="25"/>
                <w:b/>
                <w:bCs/>
                <w:spacing w:val="-7"/>
              </w:rPr>
              <w:t>71</w:t>
            </w:r>
          </w:p>
        </w:tc>
        <w:tc>
          <w:tcPr>
            <w:tcW w:w="5673" w:type="dxa"/>
            <w:vAlign w:val="top"/>
          </w:tcPr>
          <w:p>
            <w:pPr>
              <w:ind w:left="84"/>
              <w:spacing w:before="201" w:line="219" w:lineRule="auto"/>
              <w:rPr>
                <w:rFonts w:ascii="SimSun" w:hAnsi="SimSun" w:eastAsia="SimSun" w:cs="SimSun"/>
                <w:sz w:val="25"/>
                <w:szCs w:val="25"/>
              </w:rPr>
            </w:pPr>
            <w:r>
              <w:rPr>
                <w:rFonts w:ascii="SimSun" w:hAnsi="SimSun" w:eastAsia="SimSun" w:cs="SimSun"/>
                <w:sz w:val="25"/>
                <w:szCs w:val="25"/>
                <w:b/>
                <w:bCs/>
                <w:spacing w:val="-4"/>
              </w:rPr>
              <w:t>双面传送传感器2:延迟</w:t>
            </w:r>
          </w:p>
        </w:tc>
        <w:tc>
          <w:tcPr>
            <w:tcW w:w="2183" w:type="dxa"/>
            <w:vAlign w:val="top"/>
          </w:tcPr>
          <w:p>
            <w:pPr>
              <w:ind w:left="1021"/>
              <w:spacing w:before="272" w:line="167" w:lineRule="auto"/>
              <w:rPr>
                <w:rFonts w:ascii="SimSun" w:hAnsi="SimSun" w:eastAsia="SimSun" w:cs="SimSun"/>
                <w:sz w:val="25"/>
                <w:szCs w:val="25"/>
              </w:rPr>
            </w:pPr>
            <w:r>
              <w:rPr>
                <w:rFonts w:ascii="SimSun" w:hAnsi="SimSun" w:eastAsia="SimSun" w:cs="SimSun"/>
                <w:sz w:val="25"/>
                <w:szCs w:val="25"/>
                <w:b/>
                <w:bCs/>
                <w:spacing w:val="-3"/>
              </w:rPr>
              <w:t>F</w:t>
            </w:r>
          </w:p>
        </w:tc>
      </w:tr>
      <w:tr>
        <w:trPr>
          <w:trHeight w:val="509" w:hRule="atLeast"/>
        </w:trPr>
        <w:tc>
          <w:tcPr>
            <w:tcW w:w="664" w:type="dxa"/>
            <w:vAlign w:val="top"/>
          </w:tcPr>
          <w:p>
            <w:pPr>
              <w:ind w:left="198"/>
              <w:spacing w:before="230" w:line="198" w:lineRule="auto"/>
              <w:rPr>
                <w:rFonts w:ascii="SimSun" w:hAnsi="SimSun" w:eastAsia="SimSun" w:cs="SimSun"/>
                <w:sz w:val="25"/>
                <w:szCs w:val="25"/>
              </w:rPr>
            </w:pPr>
            <w:r>
              <w:rPr>
                <w:rFonts w:ascii="SimSun" w:hAnsi="SimSun" w:eastAsia="SimSun" w:cs="SimSun"/>
                <w:sz w:val="25"/>
                <w:szCs w:val="25"/>
                <w:b/>
                <w:bCs/>
                <w:spacing w:val="-7"/>
              </w:rPr>
              <w:t>72</w:t>
            </w:r>
          </w:p>
        </w:tc>
        <w:tc>
          <w:tcPr>
            <w:tcW w:w="5673" w:type="dxa"/>
            <w:vAlign w:val="top"/>
          </w:tcPr>
          <w:p>
            <w:pPr>
              <w:ind w:left="84"/>
              <w:spacing w:before="182" w:line="219" w:lineRule="auto"/>
              <w:rPr>
                <w:rFonts w:ascii="SimSun" w:hAnsi="SimSun" w:eastAsia="SimSun" w:cs="SimSun"/>
                <w:sz w:val="25"/>
                <w:szCs w:val="25"/>
              </w:rPr>
            </w:pPr>
            <w:r>
              <w:rPr>
                <w:rFonts w:ascii="SimSun" w:hAnsi="SimSun" w:eastAsia="SimSun" w:cs="SimSun"/>
                <w:sz w:val="25"/>
                <w:szCs w:val="25"/>
                <w:b/>
                <w:bCs/>
                <w:spacing w:val="-4"/>
              </w:rPr>
              <w:t>双面传送传感器3:延迟</w:t>
            </w:r>
          </w:p>
        </w:tc>
        <w:tc>
          <w:tcPr>
            <w:tcW w:w="2183" w:type="dxa"/>
            <w:vAlign w:val="top"/>
          </w:tcPr>
          <w:p>
            <w:pPr>
              <w:ind w:left="1021"/>
              <w:spacing w:before="263" w:line="174" w:lineRule="auto"/>
              <w:rPr>
                <w:rFonts w:ascii="SimSun" w:hAnsi="SimSun" w:eastAsia="SimSun" w:cs="SimSun"/>
                <w:sz w:val="25"/>
                <w:szCs w:val="25"/>
              </w:rPr>
            </w:pPr>
            <w:r>
              <w:rPr>
                <w:rFonts w:ascii="SimSun" w:hAnsi="SimSun" w:eastAsia="SimSun" w:cs="SimSun"/>
                <w:sz w:val="25"/>
                <w:szCs w:val="25"/>
                <w:b/>
                <w:bCs/>
                <w:spacing w:val="-3"/>
              </w:rPr>
              <w:t>F</w:t>
            </w:r>
          </w:p>
        </w:tc>
      </w:tr>
      <w:tr>
        <w:trPr>
          <w:trHeight w:val="499" w:hRule="atLeast"/>
        </w:trPr>
        <w:tc>
          <w:tcPr>
            <w:tcW w:w="664" w:type="dxa"/>
            <w:vAlign w:val="top"/>
          </w:tcPr>
          <w:p>
            <w:pPr>
              <w:spacing w:line="307" w:lineRule="auto"/>
              <w:rPr>
                <w:rFonts w:ascii="Arial"/>
                <w:sz w:val="21"/>
              </w:rPr>
            </w:pPr>
            <w:r/>
          </w:p>
          <w:p>
            <w:pPr>
              <w:ind w:left="258"/>
              <w:spacing w:before="81" w:line="99" w:lineRule="exact"/>
              <w:rPr>
                <w:rFonts w:ascii="SimSun" w:hAnsi="SimSun" w:eastAsia="SimSun" w:cs="SimSun"/>
                <w:sz w:val="25"/>
                <w:szCs w:val="25"/>
              </w:rPr>
            </w:pPr>
            <w:r>
              <w:rPr>
                <w:rFonts w:ascii="SimSun" w:hAnsi="SimSun" w:eastAsia="SimSun" w:cs="SimSun"/>
                <w:sz w:val="25"/>
                <w:szCs w:val="25"/>
                <w:b/>
                <w:bCs/>
                <w:spacing w:val="-3"/>
                <w:position w:val="-6"/>
              </w:rPr>
              <w:t>-</w:t>
            </w:r>
          </w:p>
        </w:tc>
        <w:tc>
          <w:tcPr>
            <w:tcW w:w="5673" w:type="dxa"/>
            <w:vAlign w:val="top"/>
          </w:tcPr>
          <w:p>
            <w:pPr>
              <w:rPr>
                <w:rFonts w:ascii="Arial"/>
                <w:sz w:val="21"/>
              </w:rPr>
            </w:pPr>
            <w:r/>
          </w:p>
        </w:tc>
        <w:tc>
          <w:tcPr>
            <w:tcW w:w="2183" w:type="dxa"/>
            <w:vAlign w:val="top"/>
          </w:tcPr>
          <w:p>
            <w:pPr>
              <w:rPr>
                <w:rFonts w:ascii="Arial"/>
                <w:sz w:val="21"/>
              </w:rPr>
            </w:pPr>
            <w:r/>
          </w:p>
        </w:tc>
      </w:tr>
      <w:tr>
        <w:trPr>
          <w:trHeight w:val="519" w:hRule="atLeast"/>
        </w:trPr>
        <w:tc>
          <w:tcPr>
            <w:tcW w:w="664" w:type="dxa"/>
            <w:vAlign w:val="top"/>
          </w:tcPr>
          <w:p>
            <w:pPr>
              <w:ind w:left="198"/>
              <w:spacing w:before="232" w:line="204" w:lineRule="auto"/>
              <w:rPr>
                <w:rFonts w:ascii="SimSun" w:hAnsi="SimSun" w:eastAsia="SimSun" w:cs="SimSun"/>
                <w:sz w:val="25"/>
                <w:szCs w:val="25"/>
              </w:rPr>
            </w:pPr>
            <w:r>
              <w:rPr>
                <w:rFonts w:ascii="SimSun" w:hAnsi="SimSun" w:eastAsia="SimSun" w:cs="SimSun"/>
                <w:sz w:val="25"/>
                <w:szCs w:val="25"/>
                <w:b/>
                <w:bCs/>
                <w:spacing w:val="-7"/>
              </w:rPr>
              <w:t>74</w:t>
            </w:r>
          </w:p>
        </w:tc>
        <w:tc>
          <w:tcPr>
            <w:tcW w:w="5673" w:type="dxa"/>
            <w:vAlign w:val="top"/>
          </w:tcPr>
          <w:p>
            <w:pPr>
              <w:ind w:left="84"/>
              <w:spacing w:before="184" w:line="219" w:lineRule="auto"/>
              <w:rPr>
                <w:rFonts w:ascii="SimSun" w:hAnsi="SimSun" w:eastAsia="SimSun" w:cs="SimSun"/>
                <w:sz w:val="25"/>
                <w:szCs w:val="25"/>
              </w:rPr>
            </w:pPr>
            <w:r>
              <w:rPr>
                <w:rFonts w:ascii="SimSun" w:hAnsi="SimSun" w:eastAsia="SimSun" w:cs="SimSun"/>
                <w:sz w:val="25"/>
                <w:szCs w:val="25"/>
                <w:b/>
                <w:bCs/>
                <w:spacing w:val="-4"/>
              </w:rPr>
              <w:t>LCT中继传感器：延迟</w:t>
            </w:r>
          </w:p>
        </w:tc>
        <w:tc>
          <w:tcPr>
            <w:tcW w:w="2183" w:type="dxa"/>
            <w:vAlign w:val="top"/>
          </w:tcPr>
          <w:p>
            <w:pPr>
              <w:ind w:left="1021"/>
              <w:spacing w:before="274" w:line="173" w:lineRule="auto"/>
              <w:rPr>
                <w:rFonts w:ascii="SimSun" w:hAnsi="SimSun" w:eastAsia="SimSun" w:cs="SimSun"/>
                <w:sz w:val="25"/>
                <w:szCs w:val="25"/>
              </w:rPr>
            </w:pPr>
            <w:r>
              <w:rPr>
                <w:rFonts w:ascii="SimSun" w:hAnsi="SimSun" w:eastAsia="SimSun" w:cs="SimSun"/>
                <w:sz w:val="25"/>
                <w:szCs w:val="25"/>
                <w:b/>
                <w:bCs/>
                <w:spacing w:val="-3"/>
              </w:rPr>
              <w:t>B</w:t>
            </w:r>
          </w:p>
        </w:tc>
      </w:tr>
      <w:tr>
        <w:trPr>
          <w:trHeight w:val="514" w:hRule="atLeast"/>
        </w:trPr>
        <w:tc>
          <w:tcPr>
            <w:tcW w:w="664" w:type="dxa"/>
            <w:vAlign w:val="top"/>
          </w:tcPr>
          <w:p>
            <w:pPr>
              <w:ind w:left="198"/>
              <w:spacing w:before="162"/>
              <w:rPr>
                <w:rFonts w:ascii="SimSun" w:hAnsi="SimSun" w:eastAsia="SimSun" w:cs="SimSun"/>
                <w:sz w:val="25"/>
                <w:szCs w:val="25"/>
              </w:rPr>
            </w:pPr>
            <w:r>
              <w:rPr>
                <w:rFonts w:ascii="SimSun" w:hAnsi="SimSun" w:eastAsia="SimSun" w:cs="SimSun"/>
                <w:sz w:val="25"/>
                <w:szCs w:val="25"/>
                <w:b/>
                <w:bCs/>
                <w:spacing w:val="-6"/>
              </w:rPr>
              <w:t>84</w:t>
            </w:r>
          </w:p>
        </w:tc>
        <w:tc>
          <w:tcPr>
            <w:tcW w:w="5673" w:type="dxa"/>
            <w:vAlign w:val="top"/>
          </w:tcPr>
          <w:p>
            <w:pPr>
              <w:ind w:left="84"/>
              <w:spacing w:before="135" w:line="219" w:lineRule="auto"/>
              <w:rPr>
                <w:rFonts w:ascii="SimSun" w:hAnsi="SimSun" w:eastAsia="SimSun" w:cs="SimSun"/>
                <w:sz w:val="25"/>
                <w:szCs w:val="25"/>
              </w:rPr>
            </w:pPr>
            <w:r>
              <w:rPr>
                <w:rFonts w:ascii="SimSun" w:hAnsi="SimSun" w:eastAsia="SimSun" w:cs="SimSun"/>
                <w:sz w:val="25"/>
                <w:szCs w:val="25"/>
                <w:b/>
                <w:bCs/>
                <w:spacing w:val="-4"/>
              </w:rPr>
              <w:t>手送送纸传感器：延迟</w:t>
            </w:r>
          </w:p>
        </w:tc>
        <w:tc>
          <w:tcPr>
            <w:tcW w:w="2183" w:type="dxa"/>
            <w:vAlign w:val="top"/>
          </w:tcPr>
          <w:p>
            <w:pPr>
              <w:ind w:left="961"/>
              <w:spacing w:before="203" w:line="184" w:lineRule="auto"/>
              <w:rPr>
                <w:rFonts w:ascii="SimSun" w:hAnsi="SimSun" w:eastAsia="SimSun" w:cs="SimSun"/>
                <w:sz w:val="25"/>
                <w:szCs w:val="25"/>
              </w:rPr>
            </w:pPr>
            <w:r>
              <w:rPr>
                <w:rFonts w:ascii="SimSun" w:hAnsi="SimSun" w:eastAsia="SimSun" w:cs="SimSun"/>
                <w:sz w:val="25"/>
                <w:szCs w:val="25"/>
                <w:b/>
                <w:bCs/>
                <w:spacing w:val="-4"/>
              </w:rPr>
              <w:t>A2</w:t>
            </w:r>
          </w:p>
        </w:tc>
      </w:tr>
    </w:tbl>
    <w:p>
      <w:pPr>
        <w:spacing w:line="420" w:lineRule="auto"/>
        <w:rPr>
          <w:rFonts w:ascii="Arial"/>
          <w:sz w:val="21"/>
        </w:rPr>
      </w:pPr>
      <w:r/>
    </w:p>
    <w:p>
      <w:pPr>
        <w:pStyle w:val="BodyText"/>
        <w:ind w:left="1319"/>
        <w:spacing w:before="84" w:line="212" w:lineRule="auto"/>
        <w:rPr>
          <w:sz w:val="26"/>
          <w:szCs w:val="26"/>
        </w:rPr>
      </w:pPr>
      <w:r>
        <w:drawing>
          <wp:anchor distT="0" distB="0" distL="0" distR="0" simplePos="0" relativeHeight="251914240" behindDoc="0" locked="0" layoutInCell="1" allowOverlap="1">
            <wp:simplePos x="0" y="0"/>
            <wp:positionH relativeFrom="column">
              <wp:posOffset>800082</wp:posOffset>
            </wp:positionH>
            <wp:positionV relativeFrom="paragraph">
              <wp:posOffset>293601</wp:posOffset>
            </wp:positionV>
            <wp:extent cx="5937292" cy="12725"/>
            <wp:effectExtent l="0" t="0" r="0" b="0"/>
            <wp:wrapNone/>
            <wp:docPr id="226" name="IM 226"/>
            <wp:cNvGraphicFramePr/>
            <a:graphic>
              <a:graphicData uri="http://schemas.openxmlformats.org/drawingml/2006/picture">
                <pic:pic>
                  <pic:nvPicPr>
                    <pic:cNvPr id="226" name="IM 226"/>
                    <pic:cNvPicPr/>
                  </pic:nvPicPr>
                  <pic:blipFill>
                    <a:blip r:embed="rId158"/>
                    <a:stretch>
                      <a:fillRect/>
                    </a:stretch>
                  </pic:blipFill>
                  <pic:spPr>
                    <a:xfrm rot="0">
                      <a:off x="0" y="0"/>
                      <a:ext cx="5937292" cy="12725"/>
                    </a:xfrm>
                    <a:prstGeom prst="rect">
                      <a:avLst/>
                    </a:prstGeom>
                  </pic:spPr>
                </pic:pic>
              </a:graphicData>
            </a:graphic>
          </wp:anchor>
        </w:drawing>
      </w:r>
      <w:r>
        <w:rPr>
          <w:sz w:val="26"/>
          <w:szCs w:val="26"/>
          <w:spacing w:val="-2"/>
        </w:rPr>
        <w:t>最终加工器</w:t>
      </w:r>
      <w:r>
        <w:rPr>
          <w:sz w:val="26"/>
          <w:szCs w:val="26"/>
          <w:spacing w:val="-2"/>
        </w:rPr>
        <w:t xml:space="preserve"> </w:t>
      </w:r>
      <w:r>
        <w:rPr>
          <w:rFonts w:ascii="Arial" w:hAnsi="Arial" w:eastAsia="Arial" w:cs="Arial"/>
          <w:sz w:val="26"/>
          <w:szCs w:val="26"/>
          <w:spacing w:val="-2"/>
        </w:rPr>
        <w:t>SR4060(D611):         </w:t>
      </w:r>
      <w:r>
        <w:rPr>
          <w:sz w:val="26"/>
          <w:szCs w:val="26"/>
          <w:spacing w:val="-2"/>
        </w:rPr>
        <w:t>卡纸错误</w:t>
      </w:r>
    </w:p>
    <w:p>
      <w:pPr>
        <w:spacing w:before="52"/>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54"/>
        <w:gridCol w:w="4475"/>
        <w:gridCol w:w="2108"/>
        <w:gridCol w:w="1933"/>
      </w:tblGrid>
      <w:tr>
        <w:trPr>
          <w:trHeight w:val="514" w:hRule="atLeast"/>
        </w:trPr>
        <w:tc>
          <w:tcPr>
            <w:shd w:val="clear" w:fill="A6CBDD"/>
            <w:tcW w:w="754" w:type="dxa"/>
            <w:vAlign w:val="top"/>
          </w:tcPr>
          <w:p>
            <w:pPr>
              <w:ind w:left="128"/>
              <w:spacing w:before="141" w:line="219" w:lineRule="auto"/>
              <w:rPr>
                <w:rFonts w:ascii="SimSun" w:hAnsi="SimSun" w:eastAsia="SimSun" w:cs="SimSun"/>
                <w:sz w:val="24"/>
                <w:szCs w:val="24"/>
              </w:rPr>
            </w:pPr>
            <w:r>
              <w:rPr>
                <w:rFonts w:ascii="SimSun" w:hAnsi="SimSun" w:eastAsia="SimSun" w:cs="SimSun"/>
                <w:sz w:val="24"/>
                <w:szCs w:val="24"/>
                <w:b/>
                <w:bCs/>
                <w:spacing w:val="-6"/>
              </w:rPr>
              <w:t>编号</w:t>
            </w:r>
          </w:p>
        </w:tc>
        <w:tc>
          <w:tcPr>
            <w:shd w:val="clear" w:fill="A6CBDD"/>
            <w:tcW w:w="4475" w:type="dxa"/>
            <w:vAlign w:val="top"/>
          </w:tcPr>
          <w:p>
            <w:pPr>
              <w:ind w:left="1994"/>
              <w:spacing w:before="142" w:line="221" w:lineRule="auto"/>
              <w:rPr>
                <w:rFonts w:ascii="SimSun" w:hAnsi="SimSun" w:eastAsia="SimSun" w:cs="SimSun"/>
                <w:sz w:val="24"/>
                <w:szCs w:val="24"/>
              </w:rPr>
            </w:pPr>
            <w:r>
              <w:rPr>
                <w:rFonts w:ascii="SimSun" w:hAnsi="SimSun" w:eastAsia="SimSun" w:cs="SimSun"/>
                <w:sz w:val="24"/>
                <w:szCs w:val="24"/>
                <w:b/>
                <w:bCs/>
                <w:spacing w:val="-5"/>
              </w:rPr>
              <w:t>位置</w:t>
            </w:r>
          </w:p>
        </w:tc>
        <w:tc>
          <w:tcPr>
            <w:shd w:val="clear" w:fill="A6CBDD"/>
            <w:tcW w:w="2108" w:type="dxa"/>
            <w:vAlign w:val="top"/>
          </w:tcPr>
          <w:p>
            <w:pPr>
              <w:ind w:left="569"/>
              <w:spacing w:before="141" w:line="219" w:lineRule="auto"/>
              <w:rPr>
                <w:rFonts w:ascii="SimSun" w:hAnsi="SimSun" w:eastAsia="SimSun" w:cs="SimSun"/>
                <w:sz w:val="24"/>
                <w:szCs w:val="24"/>
              </w:rPr>
            </w:pPr>
            <w:r>
              <w:rPr>
                <w:rFonts w:ascii="SimSun" w:hAnsi="SimSun" w:eastAsia="SimSun" w:cs="SimSun"/>
                <w:sz w:val="24"/>
                <w:szCs w:val="24"/>
                <w:b/>
                <w:bCs/>
                <w:spacing w:val="-5"/>
              </w:rPr>
              <w:t>位置代码</w:t>
            </w:r>
          </w:p>
        </w:tc>
        <w:tc>
          <w:tcPr>
            <w:shd w:val="clear" w:fill="A6CBDD"/>
            <w:tcW w:w="1933" w:type="dxa"/>
            <w:vAlign w:val="top"/>
          </w:tcPr>
          <w:p>
            <w:pPr>
              <w:ind w:left="481"/>
              <w:spacing w:before="141" w:line="219" w:lineRule="auto"/>
              <w:rPr>
                <w:rFonts w:ascii="SimSun" w:hAnsi="SimSun" w:eastAsia="SimSun" w:cs="SimSun"/>
                <w:sz w:val="24"/>
                <w:szCs w:val="24"/>
              </w:rPr>
            </w:pPr>
            <w:r>
              <w:rPr>
                <w:rFonts w:ascii="SimSun" w:hAnsi="SimSun" w:eastAsia="SimSun" w:cs="SimSun"/>
                <w:sz w:val="24"/>
                <w:szCs w:val="24"/>
                <w:b/>
                <w:bCs/>
                <w:spacing w:val="-10"/>
              </w:rPr>
              <w:t>S</w:t>
            </w:r>
            <w:r>
              <w:rPr>
                <w:rFonts w:ascii="SimSun" w:hAnsi="SimSun" w:eastAsia="SimSun" w:cs="SimSun"/>
                <w:sz w:val="24"/>
                <w:szCs w:val="24"/>
                <w:spacing w:val="-25"/>
              </w:rPr>
              <w:t xml:space="preserve"> </w:t>
            </w:r>
            <w:r>
              <w:rPr>
                <w:rFonts w:ascii="SimSun" w:hAnsi="SimSun" w:eastAsia="SimSun" w:cs="SimSun"/>
                <w:sz w:val="24"/>
                <w:szCs w:val="24"/>
                <w:b/>
                <w:bCs/>
                <w:spacing w:val="-10"/>
              </w:rPr>
              <w:t>C</w:t>
            </w:r>
            <w:r>
              <w:rPr>
                <w:rFonts w:ascii="SimSun" w:hAnsi="SimSun" w:eastAsia="SimSun" w:cs="SimSun"/>
                <w:sz w:val="24"/>
                <w:szCs w:val="24"/>
                <w:spacing w:val="-26"/>
              </w:rPr>
              <w:t xml:space="preserve"> </w:t>
            </w:r>
            <w:r>
              <w:rPr>
                <w:rFonts w:ascii="SimSun" w:hAnsi="SimSun" w:eastAsia="SimSun" w:cs="SimSun"/>
                <w:sz w:val="24"/>
                <w:szCs w:val="24"/>
                <w:b/>
                <w:bCs/>
                <w:spacing w:val="-10"/>
              </w:rPr>
              <w:t>代</w:t>
            </w:r>
            <w:r>
              <w:rPr>
                <w:rFonts w:ascii="SimSun" w:hAnsi="SimSun" w:eastAsia="SimSun" w:cs="SimSun"/>
                <w:sz w:val="24"/>
                <w:szCs w:val="24"/>
                <w:spacing w:val="-27"/>
              </w:rPr>
              <w:t xml:space="preserve"> </w:t>
            </w:r>
            <w:r>
              <w:rPr>
                <w:rFonts w:ascii="SimSun" w:hAnsi="SimSun" w:eastAsia="SimSun" w:cs="SimSun"/>
                <w:sz w:val="24"/>
                <w:szCs w:val="24"/>
                <w:b/>
                <w:bCs/>
                <w:spacing w:val="-10"/>
              </w:rPr>
              <w:t>码</w:t>
            </w:r>
          </w:p>
        </w:tc>
      </w:tr>
      <w:tr>
        <w:trPr>
          <w:trHeight w:val="509" w:hRule="atLeast"/>
        </w:trPr>
        <w:tc>
          <w:tcPr>
            <w:tcW w:w="754" w:type="dxa"/>
            <w:vAlign w:val="top"/>
          </w:tcPr>
          <w:p>
            <w:pPr>
              <w:ind w:left="188"/>
              <w:spacing w:before="213" w:line="220" w:lineRule="auto"/>
              <w:rPr>
                <w:rFonts w:ascii="SimSun" w:hAnsi="SimSun" w:eastAsia="SimSun" w:cs="SimSun"/>
                <w:sz w:val="24"/>
                <w:szCs w:val="24"/>
              </w:rPr>
            </w:pPr>
            <w:r>
              <w:rPr>
                <w:rFonts w:ascii="SimSun" w:hAnsi="SimSun" w:eastAsia="SimSun" w:cs="SimSun"/>
                <w:sz w:val="24"/>
                <w:szCs w:val="24"/>
                <w:b/>
                <w:bCs/>
                <w:spacing w:val="-9"/>
              </w:rPr>
              <w:t>109</w:t>
            </w:r>
          </w:p>
        </w:tc>
        <w:tc>
          <w:tcPr>
            <w:tcW w:w="4475" w:type="dxa"/>
            <w:vAlign w:val="top"/>
          </w:tcPr>
          <w:p>
            <w:pPr>
              <w:ind w:left="74"/>
              <w:spacing w:before="195" w:line="219" w:lineRule="auto"/>
              <w:rPr>
                <w:rFonts w:ascii="SimSun" w:hAnsi="SimSun" w:eastAsia="SimSun" w:cs="SimSun"/>
                <w:sz w:val="24"/>
                <w:szCs w:val="24"/>
              </w:rPr>
            </w:pPr>
            <w:r>
              <w:rPr>
                <w:rFonts w:ascii="SimSun" w:hAnsi="SimSun" w:eastAsia="SimSun" w:cs="SimSun"/>
                <w:sz w:val="24"/>
                <w:szCs w:val="24"/>
                <w:b/>
                <w:bCs/>
                <w:spacing w:val="-4"/>
              </w:rPr>
              <w:t>纸盘1提升电机错误</w:t>
            </w:r>
          </w:p>
        </w:tc>
        <w:tc>
          <w:tcPr>
            <w:tcW w:w="2108" w:type="dxa"/>
            <w:vAlign w:val="top"/>
          </w:tcPr>
          <w:p>
            <w:pPr>
              <w:ind w:left="529"/>
              <w:spacing w:before="202" w:line="228" w:lineRule="auto"/>
              <w:rPr>
                <w:rFonts w:ascii="SimSun" w:hAnsi="SimSun" w:eastAsia="SimSun" w:cs="SimSun"/>
                <w:sz w:val="24"/>
                <w:szCs w:val="24"/>
              </w:rPr>
            </w:pPr>
            <w:r>
              <w:rPr>
                <w:rFonts w:ascii="SimSun" w:hAnsi="SimSun" w:eastAsia="SimSun" w:cs="SimSun"/>
                <w:sz w:val="24"/>
                <w:szCs w:val="24"/>
                <w:b/>
                <w:bCs/>
                <w:spacing w:val="-14"/>
              </w:rPr>
              <w:t>R</w:t>
            </w:r>
            <w:r>
              <w:rPr>
                <w:rFonts w:ascii="SimSun" w:hAnsi="SimSun" w:eastAsia="SimSun" w:cs="SimSun"/>
                <w:sz w:val="24"/>
                <w:szCs w:val="24"/>
                <w:spacing w:val="56"/>
              </w:rPr>
              <w:t xml:space="preserve"> </w:t>
            </w:r>
            <w:r>
              <w:rPr>
                <w:rFonts w:ascii="SimSun" w:hAnsi="SimSun" w:eastAsia="SimSun" w:cs="SimSun"/>
                <w:sz w:val="24"/>
                <w:szCs w:val="24"/>
                <w:b/>
                <w:bCs/>
                <w:spacing w:val="-14"/>
              </w:rPr>
              <w:t>1</w:t>
            </w:r>
            <w:r>
              <w:rPr>
                <w:rFonts w:ascii="SimSun" w:hAnsi="SimSun" w:eastAsia="SimSun" w:cs="SimSun"/>
                <w:sz w:val="24"/>
                <w:szCs w:val="24"/>
                <w:spacing w:val="40"/>
              </w:rPr>
              <w:t xml:space="preserve"> </w:t>
            </w:r>
            <w:r>
              <w:rPr>
                <w:rFonts w:ascii="SimSun" w:hAnsi="SimSun" w:eastAsia="SimSun" w:cs="SimSun"/>
                <w:sz w:val="24"/>
                <w:szCs w:val="24"/>
                <w:b/>
                <w:bCs/>
                <w:spacing w:val="-14"/>
              </w:rPr>
              <w:t>至</w:t>
            </w:r>
            <w:r>
              <w:rPr>
                <w:rFonts w:ascii="SimSun" w:hAnsi="SimSun" w:eastAsia="SimSun" w:cs="SimSun"/>
                <w:sz w:val="24"/>
                <w:szCs w:val="24"/>
                <w:spacing w:val="38"/>
              </w:rPr>
              <w:t xml:space="preserve"> </w:t>
            </w:r>
            <w:r>
              <w:rPr>
                <w:rFonts w:ascii="SimSun" w:hAnsi="SimSun" w:eastAsia="SimSun" w:cs="SimSun"/>
                <w:sz w:val="24"/>
                <w:szCs w:val="24"/>
                <w:b/>
                <w:bCs/>
                <w:spacing w:val="-14"/>
              </w:rPr>
              <w:t>4</w:t>
            </w:r>
          </w:p>
        </w:tc>
        <w:tc>
          <w:tcPr>
            <w:tcW w:w="1933" w:type="dxa"/>
            <w:vAlign w:val="top"/>
          </w:tcPr>
          <w:p>
            <w:pPr>
              <w:ind w:left="481"/>
              <w:spacing w:before="223" w:line="212" w:lineRule="auto"/>
              <w:rPr>
                <w:rFonts w:ascii="SimSun" w:hAnsi="SimSun" w:eastAsia="SimSun" w:cs="SimSun"/>
                <w:sz w:val="24"/>
                <w:szCs w:val="24"/>
              </w:rPr>
            </w:pPr>
            <w:r>
              <w:rPr>
                <w:rFonts w:ascii="SimSun" w:hAnsi="SimSun" w:eastAsia="SimSun" w:cs="SimSun"/>
                <w:sz w:val="24"/>
                <w:szCs w:val="24"/>
                <w:b/>
                <w:bCs/>
                <w:spacing w:val="-4"/>
              </w:rPr>
              <w:t>SC720-70</w:t>
            </w:r>
          </w:p>
        </w:tc>
      </w:tr>
      <w:tr>
        <w:trPr>
          <w:trHeight w:val="509" w:hRule="atLeast"/>
        </w:trPr>
        <w:tc>
          <w:tcPr>
            <w:tcW w:w="754" w:type="dxa"/>
            <w:vAlign w:val="top"/>
          </w:tcPr>
          <w:p>
            <w:pPr>
              <w:ind w:left="188"/>
              <w:spacing w:before="163"/>
              <w:rPr>
                <w:rFonts w:ascii="SimSun" w:hAnsi="SimSun" w:eastAsia="SimSun" w:cs="SimSun"/>
                <w:sz w:val="24"/>
                <w:szCs w:val="24"/>
              </w:rPr>
            </w:pPr>
            <w:r>
              <w:rPr>
                <w:rFonts w:ascii="SimSun" w:hAnsi="SimSun" w:eastAsia="SimSun" w:cs="SimSun"/>
                <w:sz w:val="24"/>
                <w:szCs w:val="24"/>
                <w:b/>
                <w:bCs/>
                <w:spacing w:val="-9"/>
              </w:rPr>
              <w:t>110</w:t>
            </w:r>
          </w:p>
        </w:tc>
        <w:tc>
          <w:tcPr>
            <w:tcW w:w="4475" w:type="dxa"/>
            <w:vAlign w:val="top"/>
          </w:tcPr>
          <w:p>
            <w:pPr>
              <w:ind w:left="74"/>
              <w:spacing w:before="136" w:line="219" w:lineRule="auto"/>
              <w:rPr>
                <w:rFonts w:ascii="SimSun" w:hAnsi="SimSun" w:eastAsia="SimSun" w:cs="SimSun"/>
                <w:sz w:val="24"/>
                <w:szCs w:val="24"/>
              </w:rPr>
            </w:pPr>
            <w:r>
              <w:rPr>
                <w:rFonts w:ascii="SimSun" w:hAnsi="SimSun" w:eastAsia="SimSun" w:cs="SimSun"/>
                <w:sz w:val="24"/>
                <w:szCs w:val="24"/>
                <w:b/>
                <w:bCs/>
                <w:spacing w:val="-4"/>
              </w:rPr>
              <w:t>齐纸机电机错误</w:t>
            </w:r>
          </w:p>
        </w:tc>
        <w:tc>
          <w:tcPr>
            <w:tcW w:w="2108" w:type="dxa"/>
            <w:vAlign w:val="top"/>
          </w:tcPr>
          <w:p>
            <w:pPr>
              <w:ind w:left="549"/>
              <w:spacing w:before="153" w:line="232" w:lineRule="auto"/>
              <w:rPr>
                <w:rFonts w:ascii="SimSun" w:hAnsi="SimSun" w:eastAsia="SimSun" w:cs="SimSun"/>
                <w:sz w:val="24"/>
                <w:szCs w:val="24"/>
              </w:rPr>
            </w:pPr>
            <w:r>
              <w:rPr>
                <w:rFonts w:ascii="SimSun" w:hAnsi="SimSun" w:eastAsia="SimSun" w:cs="SimSun"/>
                <w:sz w:val="24"/>
                <w:szCs w:val="24"/>
                <w:b/>
                <w:bCs/>
                <w:spacing w:val="-11"/>
              </w:rPr>
              <w:t>R</w:t>
            </w:r>
            <w:r>
              <w:rPr>
                <w:rFonts w:ascii="SimSun" w:hAnsi="SimSun" w:eastAsia="SimSun" w:cs="SimSun"/>
                <w:sz w:val="24"/>
                <w:szCs w:val="24"/>
                <w:spacing w:val="32"/>
              </w:rPr>
              <w:t xml:space="preserve"> </w:t>
            </w:r>
            <w:r>
              <w:rPr>
                <w:rFonts w:ascii="SimSun" w:hAnsi="SimSun" w:eastAsia="SimSun" w:cs="SimSun"/>
                <w:sz w:val="24"/>
                <w:szCs w:val="24"/>
                <w:b/>
                <w:bCs/>
                <w:spacing w:val="-11"/>
              </w:rPr>
              <w:t>5</w:t>
            </w:r>
            <w:r>
              <w:rPr>
                <w:rFonts w:ascii="SimSun" w:hAnsi="SimSun" w:eastAsia="SimSun" w:cs="SimSun"/>
                <w:sz w:val="24"/>
                <w:szCs w:val="24"/>
                <w:spacing w:val="29"/>
              </w:rPr>
              <w:t xml:space="preserve"> </w:t>
            </w:r>
            <w:r>
              <w:rPr>
                <w:rFonts w:ascii="SimSun" w:hAnsi="SimSun" w:eastAsia="SimSun" w:cs="SimSun"/>
                <w:sz w:val="24"/>
                <w:szCs w:val="24"/>
                <w:b/>
                <w:bCs/>
                <w:spacing w:val="-11"/>
              </w:rPr>
              <w:t>至</w:t>
            </w:r>
            <w:r>
              <w:rPr>
                <w:rFonts w:ascii="SimSun" w:hAnsi="SimSun" w:eastAsia="SimSun" w:cs="SimSun"/>
                <w:sz w:val="24"/>
                <w:szCs w:val="24"/>
                <w:spacing w:val="29"/>
              </w:rPr>
              <w:t xml:space="preserve"> </w:t>
            </w:r>
            <w:r>
              <w:rPr>
                <w:rFonts w:ascii="SimSun" w:hAnsi="SimSun" w:eastAsia="SimSun" w:cs="SimSun"/>
                <w:sz w:val="24"/>
                <w:szCs w:val="24"/>
                <w:b/>
                <w:bCs/>
                <w:spacing w:val="-11"/>
              </w:rPr>
              <w:t>8</w:t>
            </w:r>
          </w:p>
        </w:tc>
        <w:tc>
          <w:tcPr>
            <w:tcW w:w="1933" w:type="dxa"/>
            <w:vAlign w:val="top"/>
          </w:tcPr>
          <w:p>
            <w:pPr>
              <w:ind w:left="481"/>
              <w:spacing w:before="163"/>
              <w:rPr>
                <w:rFonts w:ascii="SimSun" w:hAnsi="SimSun" w:eastAsia="SimSun" w:cs="SimSun"/>
                <w:sz w:val="24"/>
                <w:szCs w:val="24"/>
              </w:rPr>
            </w:pPr>
            <w:r>
              <w:rPr>
                <w:rFonts w:ascii="SimSun" w:hAnsi="SimSun" w:eastAsia="SimSun" w:cs="SimSun"/>
                <w:sz w:val="24"/>
                <w:szCs w:val="24"/>
                <w:b/>
                <w:bCs/>
                <w:spacing w:val="-4"/>
              </w:rPr>
              <w:t>SC720-30</w:t>
            </w:r>
          </w:p>
        </w:tc>
      </w:tr>
      <w:tr>
        <w:trPr>
          <w:trHeight w:val="509" w:hRule="atLeast"/>
        </w:trPr>
        <w:tc>
          <w:tcPr>
            <w:tcW w:w="754" w:type="dxa"/>
            <w:vAlign w:val="top"/>
          </w:tcPr>
          <w:p>
            <w:pPr>
              <w:ind w:left="188"/>
              <w:spacing w:before="216" w:line="217" w:lineRule="auto"/>
              <w:rPr>
                <w:rFonts w:ascii="SimSun" w:hAnsi="SimSun" w:eastAsia="SimSun" w:cs="SimSun"/>
                <w:sz w:val="24"/>
                <w:szCs w:val="24"/>
              </w:rPr>
            </w:pPr>
            <w:r>
              <w:rPr>
                <w:rFonts w:ascii="SimSun" w:hAnsi="SimSun" w:eastAsia="SimSun" w:cs="SimSun"/>
                <w:sz w:val="24"/>
                <w:szCs w:val="24"/>
                <w:b/>
                <w:bCs/>
                <w:spacing w:val="-9"/>
              </w:rPr>
              <w:t>111</w:t>
            </w:r>
          </w:p>
        </w:tc>
        <w:tc>
          <w:tcPr>
            <w:tcW w:w="4475" w:type="dxa"/>
            <w:vAlign w:val="top"/>
          </w:tcPr>
          <w:p>
            <w:pPr>
              <w:ind w:left="74"/>
              <w:spacing w:before="137" w:line="219" w:lineRule="auto"/>
              <w:rPr>
                <w:rFonts w:ascii="SimSun" w:hAnsi="SimSun" w:eastAsia="SimSun" w:cs="SimSun"/>
                <w:sz w:val="24"/>
                <w:szCs w:val="24"/>
              </w:rPr>
            </w:pPr>
            <w:r>
              <w:rPr>
                <w:rFonts w:ascii="SimSun" w:hAnsi="SimSun" w:eastAsia="SimSun" w:cs="SimSun"/>
                <w:sz w:val="24"/>
                <w:szCs w:val="24"/>
                <w:b/>
                <w:bCs/>
                <w:spacing w:val="-2"/>
              </w:rPr>
              <w:t>出纸导板电机错误</w:t>
            </w:r>
          </w:p>
        </w:tc>
        <w:tc>
          <w:tcPr>
            <w:tcW w:w="2108" w:type="dxa"/>
            <w:vAlign w:val="top"/>
          </w:tcPr>
          <w:p>
            <w:pPr>
              <w:ind w:left="549"/>
              <w:spacing w:before="205" w:line="226" w:lineRule="auto"/>
              <w:rPr>
                <w:rFonts w:ascii="SimSun" w:hAnsi="SimSun" w:eastAsia="SimSun" w:cs="SimSun"/>
                <w:sz w:val="24"/>
                <w:szCs w:val="24"/>
              </w:rPr>
            </w:pPr>
            <w:r>
              <w:rPr>
                <w:rFonts w:ascii="SimSun" w:hAnsi="SimSun" w:eastAsia="SimSun" w:cs="SimSun"/>
                <w:sz w:val="24"/>
                <w:szCs w:val="24"/>
                <w:b/>
                <w:bCs/>
                <w:spacing w:val="-14"/>
              </w:rPr>
              <w:t>R</w:t>
            </w:r>
            <w:r>
              <w:rPr>
                <w:rFonts w:ascii="SimSun" w:hAnsi="SimSun" w:eastAsia="SimSun" w:cs="SimSun"/>
                <w:sz w:val="24"/>
                <w:szCs w:val="24"/>
                <w:spacing w:val="43"/>
              </w:rPr>
              <w:t xml:space="preserve"> </w:t>
            </w:r>
            <w:r>
              <w:rPr>
                <w:rFonts w:ascii="SimSun" w:hAnsi="SimSun" w:eastAsia="SimSun" w:cs="SimSun"/>
                <w:sz w:val="24"/>
                <w:szCs w:val="24"/>
                <w:b/>
                <w:bCs/>
                <w:spacing w:val="-14"/>
              </w:rPr>
              <w:t>1</w:t>
            </w:r>
            <w:r>
              <w:rPr>
                <w:rFonts w:ascii="SimSun" w:hAnsi="SimSun" w:eastAsia="SimSun" w:cs="SimSun"/>
                <w:sz w:val="24"/>
                <w:szCs w:val="24"/>
                <w:spacing w:val="27"/>
              </w:rPr>
              <w:t xml:space="preserve"> </w:t>
            </w:r>
            <w:r>
              <w:rPr>
                <w:rFonts w:ascii="SimSun" w:hAnsi="SimSun" w:eastAsia="SimSun" w:cs="SimSun"/>
                <w:sz w:val="24"/>
                <w:szCs w:val="24"/>
                <w:b/>
                <w:bCs/>
                <w:spacing w:val="-14"/>
              </w:rPr>
              <w:t>至</w:t>
            </w:r>
            <w:r>
              <w:rPr>
                <w:rFonts w:ascii="SimSun" w:hAnsi="SimSun" w:eastAsia="SimSun" w:cs="SimSun"/>
                <w:sz w:val="24"/>
                <w:szCs w:val="24"/>
                <w:spacing w:val="24"/>
              </w:rPr>
              <w:t xml:space="preserve"> </w:t>
            </w:r>
            <w:r>
              <w:rPr>
                <w:rFonts w:ascii="SimSun" w:hAnsi="SimSun" w:eastAsia="SimSun" w:cs="SimSun"/>
                <w:sz w:val="24"/>
                <w:szCs w:val="24"/>
                <w:b/>
                <w:bCs/>
                <w:spacing w:val="-14"/>
              </w:rPr>
              <w:t>4</w:t>
            </w:r>
          </w:p>
        </w:tc>
        <w:tc>
          <w:tcPr>
            <w:tcW w:w="1933" w:type="dxa"/>
            <w:vAlign w:val="top"/>
          </w:tcPr>
          <w:p>
            <w:pPr>
              <w:ind w:left="481"/>
              <w:spacing w:before="224" w:line="211" w:lineRule="auto"/>
              <w:rPr>
                <w:rFonts w:ascii="SimSun" w:hAnsi="SimSun" w:eastAsia="SimSun" w:cs="SimSun"/>
                <w:sz w:val="24"/>
                <w:szCs w:val="24"/>
              </w:rPr>
            </w:pPr>
            <w:r>
              <w:rPr>
                <w:rFonts w:ascii="SimSun" w:hAnsi="SimSun" w:eastAsia="SimSun" w:cs="SimSun"/>
                <w:sz w:val="24"/>
                <w:szCs w:val="24"/>
                <w:b/>
                <w:bCs/>
                <w:spacing w:val="-4"/>
              </w:rPr>
              <w:t>SC720-24</w:t>
            </w:r>
          </w:p>
        </w:tc>
      </w:tr>
      <w:tr>
        <w:trPr>
          <w:trHeight w:val="500" w:hRule="atLeast"/>
        </w:trPr>
        <w:tc>
          <w:tcPr>
            <w:tcW w:w="754" w:type="dxa"/>
            <w:vAlign w:val="top"/>
          </w:tcPr>
          <w:p>
            <w:pPr>
              <w:ind w:left="188"/>
              <w:spacing w:before="207" w:line="217" w:lineRule="auto"/>
              <w:rPr>
                <w:rFonts w:ascii="SimSun" w:hAnsi="SimSun" w:eastAsia="SimSun" w:cs="SimSun"/>
                <w:sz w:val="24"/>
                <w:szCs w:val="24"/>
              </w:rPr>
            </w:pPr>
            <w:r>
              <w:rPr>
                <w:rFonts w:ascii="SimSun" w:hAnsi="SimSun" w:eastAsia="SimSun" w:cs="SimSun"/>
                <w:sz w:val="24"/>
                <w:szCs w:val="24"/>
                <w:b/>
                <w:bCs/>
                <w:spacing w:val="-9"/>
              </w:rPr>
              <w:t>111</w:t>
            </w:r>
          </w:p>
        </w:tc>
        <w:tc>
          <w:tcPr>
            <w:tcW w:w="4475" w:type="dxa"/>
            <w:vAlign w:val="top"/>
          </w:tcPr>
          <w:p>
            <w:pPr>
              <w:ind w:left="74"/>
              <w:spacing w:before="128" w:line="219" w:lineRule="auto"/>
              <w:rPr>
                <w:rFonts w:ascii="SimSun" w:hAnsi="SimSun" w:eastAsia="SimSun" w:cs="SimSun"/>
                <w:sz w:val="24"/>
                <w:szCs w:val="24"/>
              </w:rPr>
            </w:pPr>
            <w:r>
              <w:rPr>
                <w:rFonts w:ascii="SimSun" w:hAnsi="SimSun" w:eastAsia="SimSun" w:cs="SimSun"/>
                <w:sz w:val="24"/>
                <w:szCs w:val="24"/>
                <w:b/>
                <w:bCs/>
                <w:spacing w:val="-4"/>
              </w:rPr>
              <w:t>前移动齐纸机电机错误</w:t>
            </w:r>
          </w:p>
        </w:tc>
        <w:tc>
          <w:tcPr>
            <w:tcW w:w="2108" w:type="dxa"/>
            <w:vAlign w:val="top"/>
          </w:tcPr>
          <w:p>
            <w:pPr>
              <w:ind w:left="549"/>
              <w:spacing w:before="206" w:line="218" w:lineRule="auto"/>
              <w:rPr>
                <w:rFonts w:ascii="SimSun" w:hAnsi="SimSun" w:eastAsia="SimSun" w:cs="SimSun"/>
                <w:sz w:val="24"/>
                <w:szCs w:val="24"/>
              </w:rPr>
            </w:pPr>
            <w:r>
              <w:rPr>
                <w:rFonts w:ascii="SimSun" w:hAnsi="SimSun" w:eastAsia="SimSun" w:cs="SimSun"/>
                <w:sz w:val="24"/>
                <w:szCs w:val="24"/>
                <w:b/>
                <w:bCs/>
                <w:spacing w:val="-14"/>
              </w:rPr>
              <w:t>R</w:t>
            </w:r>
            <w:r>
              <w:rPr>
                <w:rFonts w:ascii="SimSun" w:hAnsi="SimSun" w:eastAsia="SimSun" w:cs="SimSun"/>
                <w:sz w:val="24"/>
                <w:szCs w:val="24"/>
                <w:spacing w:val="43"/>
              </w:rPr>
              <w:t xml:space="preserve"> </w:t>
            </w:r>
            <w:r>
              <w:rPr>
                <w:rFonts w:ascii="SimSun" w:hAnsi="SimSun" w:eastAsia="SimSun" w:cs="SimSun"/>
                <w:sz w:val="24"/>
                <w:szCs w:val="24"/>
                <w:b/>
                <w:bCs/>
                <w:spacing w:val="-14"/>
              </w:rPr>
              <w:t>1</w:t>
            </w:r>
            <w:r>
              <w:rPr>
                <w:rFonts w:ascii="SimSun" w:hAnsi="SimSun" w:eastAsia="SimSun" w:cs="SimSun"/>
                <w:sz w:val="24"/>
                <w:szCs w:val="24"/>
                <w:spacing w:val="27"/>
              </w:rPr>
              <w:t xml:space="preserve"> </w:t>
            </w:r>
            <w:r>
              <w:rPr>
                <w:rFonts w:ascii="SimSun" w:hAnsi="SimSun" w:eastAsia="SimSun" w:cs="SimSun"/>
                <w:sz w:val="24"/>
                <w:szCs w:val="24"/>
                <w:b/>
                <w:bCs/>
                <w:spacing w:val="-14"/>
              </w:rPr>
              <w:t>至</w:t>
            </w:r>
            <w:r>
              <w:rPr>
                <w:rFonts w:ascii="SimSun" w:hAnsi="SimSun" w:eastAsia="SimSun" w:cs="SimSun"/>
                <w:sz w:val="24"/>
                <w:szCs w:val="24"/>
                <w:spacing w:val="24"/>
              </w:rPr>
              <w:t xml:space="preserve"> </w:t>
            </w:r>
            <w:r>
              <w:rPr>
                <w:rFonts w:ascii="SimSun" w:hAnsi="SimSun" w:eastAsia="SimSun" w:cs="SimSun"/>
                <w:sz w:val="24"/>
                <w:szCs w:val="24"/>
                <w:b/>
                <w:bCs/>
                <w:spacing w:val="-14"/>
              </w:rPr>
              <w:t>4</w:t>
            </w:r>
          </w:p>
        </w:tc>
        <w:tc>
          <w:tcPr>
            <w:tcW w:w="1933" w:type="dxa"/>
            <w:vAlign w:val="top"/>
          </w:tcPr>
          <w:p>
            <w:pPr>
              <w:ind w:left="481"/>
              <w:spacing w:before="236" w:line="195" w:lineRule="auto"/>
              <w:rPr>
                <w:rFonts w:ascii="SimSun" w:hAnsi="SimSun" w:eastAsia="SimSun" w:cs="SimSun"/>
                <w:sz w:val="24"/>
                <w:szCs w:val="24"/>
              </w:rPr>
            </w:pPr>
            <w:r>
              <w:rPr>
                <w:rFonts w:ascii="SimSun" w:hAnsi="SimSun" w:eastAsia="SimSun" w:cs="SimSun"/>
                <w:sz w:val="24"/>
                <w:szCs w:val="24"/>
                <w:b/>
                <w:bCs/>
                <w:spacing w:val="-4"/>
              </w:rPr>
              <w:t>SC720-72</w:t>
            </w:r>
          </w:p>
        </w:tc>
      </w:tr>
      <w:tr>
        <w:trPr>
          <w:trHeight w:val="509" w:hRule="atLeast"/>
        </w:trPr>
        <w:tc>
          <w:tcPr>
            <w:tcW w:w="754" w:type="dxa"/>
            <w:vAlign w:val="top"/>
          </w:tcPr>
          <w:p>
            <w:pPr>
              <w:ind w:left="188"/>
              <w:spacing w:before="227" w:line="209" w:lineRule="auto"/>
              <w:rPr>
                <w:rFonts w:ascii="SimSun" w:hAnsi="SimSun" w:eastAsia="SimSun" w:cs="SimSun"/>
                <w:sz w:val="24"/>
                <w:szCs w:val="24"/>
              </w:rPr>
            </w:pPr>
            <w:r>
              <w:rPr>
                <w:rFonts w:ascii="SimSun" w:hAnsi="SimSun" w:eastAsia="SimSun" w:cs="SimSun"/>
                <w:sz w:val="24"/>
                <w:szCs w:val="24"/>
                <w:b/>
                <w:bCs/>
                <w:spacing w:val="-9"/>
              </w:rPr>
              <w:t>111</w:t>
            </w:r>
          </w:p>
        </w:tc>
        <w:tc>
          <w:tcPr>
            <w:tcW w:w="4475" w:type="dxa"/>
            <w:vAlign w:val="top"/>
          </w:tcPr>
          <w:p>
            <w:pPr>
              <w:ind w:left="74"/>
              <w:spacing w:before="178" w:line="219" w:lineRule="auto"/>
              <w:rPr>
                <w:rFonts w:ascii="SimSun" w:hAnsi="SimSun" w:eastAsia="SimSun" w:cs="SimSun"/>
                <w:sz w:val="24"/>
                <w:szCs w:val="24"/>
              </w:rPr>
            </w:pPr>
            <w:r>
              <w:rPr>
                <w:rFonts w:ascii="SimSun" w:hAnsi="SimSun" w:eastAsia="SimSun" w:cs="SimSun"/>
                <w:sz w:val="24"/>
                <w:szCs w:val="24"/>
                <w:b/>
                <w:bCs/>
                <w:spacing w:val="-4"/>
              </w:rPr>
              <w:t>后移动齐纸机电机错误</w:t>
            </w:r>
          </w:p>
        </w:tc>
        <w:tc>
          <w:tcPr>
            <w:tcW w:w="2108" w:type="dxa"/>
            <w:vAlign w:val="top"/>
          </w:tcPr>
          <w:p>
            <w:pPr>
              <w:ind w:left="529"/>
              <w:spacing w:before="225" w:line="210" w:lineRule="auto"/>
              <w:rPr>
                <w:rFonts w:ascii="SimSun" w:hAnsi="SimSun" w:eastAsia="SimSun" w:cs="SimSun"/>
                <w:sz w:val="24"/>
                <w:szCs w:val="24"/>
              </w:rPr>
            </w:pPr>
            <w:r>
              <w:rPr>
                <w:rFonts w:ascii="SimSun" w:hAnsi="SimSun" w:eastAsia="SimSun" w:cs="SimSun"/>
                <w:sz w:val="24"/>
                <w:szCs w:val="24"/>
                <w:b/>
                <w:bCs/>
                <w:spacing w:val="-14"/>
              </w:rPr>
              <w:t>R</w:t>
            </w:r>
            <w:r>
              <w:rPr>
                <w:rFonts w:ascii="SimSun" w:hAnsi="SimSun" w:eastAsia="SimSun" w:cs="SimSun"/>
                <w:sz w:val="24"/>
                <w:szCs w:val="24"/>
                <w:spacing w:val="56"/>
              </w:rPr>
              <w:t xml:space="preserve"> </w:t>
            </w:r>
            <w:r>
              <w:rPr>
                <w:rFonts w:ascii="SimSun" w:hAnsi="SimSun" w:eastAsia="SimSun" w:cs="SimSun"/>
                <w:sz w:val="24"/>
                <w:szCs w:val="24"/>
                <w:b/>
                <w:bCs/>
                <w:spacing w:val="-14"/>
              </w:rPr>
              <w:t>1</w:t>
            </w:r>
            <w:r>
              <w:rPr>
                <w:rFonts w:ascii="SimSun" w:hAnsi="SimSun" w:eastAsia="SimSun" w:cs="SimSun"/>
                <w:sz w:val="24"/>
                <w:szCs w:val="24"/>
                <w:spacing w:val="40"/>
              </w:rPr>
              <w:t xml:space="preserve"> </w:t>
            </w:r>
            <w:r>
              <w:rPr>
                <w:rFonts w:ascii="SimSun" w:hAnsi="SimSun" w:eastAsia="SimSun" w:cs="SimSun"/>
                <w:sz w:val="24"/>
                <w:szCs w:val="24"/>
                <w:b/>
                <w:bCs/>
                <w:spacing w:val="-14"/>
              </w:rPr>
              <w:t>至</w:t>
            </w:r>
            <w:r>
              <w:rPr>
                <w:rFonts w:ascii="SimSun" w:hAnsi="SimSun" w:eastAsia="SimSun" w:cs="SimSun"/>
                <w:sz w:val="24"/>
                <w:szCs w:val="24"/>
                <w:spacing w:val="38"/>
              </w:rPr>
              <w:t xml:space="preserve"> </w:t>
            </w:r>
            <w:r>
              <w:rPr>
                <w:rFonts w:ascii="SimSun" w:hAnsi="SimSun" w:eastAsia="SimSun" w:cs="SimSun"/>
                <w:sz w:val="24"/>
                <w:szCs w:val="24"/>
                <w:b/>
                <w:bCs/>
                <w:spacing w:val="-14"/>
              </w:rPr>
              <w:t>4</w:t>
            </w:r>
          </w:p>
        </w:tc>
        <w:tc>
          <w:tcPr>
            <w:tcW w:w="1933" w:type="dxa"/>
            <w:vAlign w:val="top"/>
          </w:tcPr>
          <w:p>
            <w:pPr>
              <w:ind w:left="481"/>
              <w:spacing w:before="236" w:line="202" w:lineRule="auto"/>
              <w:rPr>
                <w:rFonts w:ascii="SimSun" w:hAnsi="SimSun" w:eastAsia="SimSun" w:cs="SimSun"/>
                <w:sz w:val="24"/>
                <w:szCs w:val="24"/>
              </w:rPr>
            </w:pPr>
            <w:r>
              <w:rPr>
                <w:rFonts w:ascii="SimSun" w:hAnsi="SimSun" w:eastAsia="SimSun" w:cs="SimSun"/>
                <w:sz w:val="24"/>
                <w:szCs w:val="24"/>
                <w:b/>
                <w:bCs/>
                <w:spacing w:val="-4"/>
              </w:rPr>
              <w:t>SC720-73</w:t>
            </w:r>
          </w:p>
        </w:tc>
      </w:tr>
      <w:tr>
        <w:trPr>
          <w:trHeight w:val="509" w:hRule="atLeast"/>
        </w:trPr>
        <w:tc>
          <w:tcPr>
            <w:tcW w:w="754" w:type="dxa"/>
            <w:vAlign w:val="top"/>
          </w:tcPr>
          <w:p>
            <w:pPr>
              <w:ind w:left="188"/>
              <w:spacing w:before="228" w:line="208" w:lineRule="auto"/>
              <w:rPr>
                <w:rFonts w:ascii="SimSun" w:hAnsi="SimSun" w:eastAsia="SimSun" w:cs="SimSun"/>
                <w:sz w:val="24"/>
                <w:szCs w:val="24"/>
              </w:rPr>
            </w:pPr>
            <w:r>
              <w:rPr>
                <w:rFonts w:ascii="SimSun" w:hAnsi="SimSun" w:eastAsia="SimSun" w:cs="SimSun"/>
                <w:sz w:val="24"/>
                <w:szCs w:val="24"/>
                <w:b/>
                <w:bCs/>
                <w:spacing w:val="-9"/>
              </w:rPr>
              <w:t>111</w:t>
            </w:r>
          </w:p>
        </w:tc>
        <w:tc>
          <w:tcPr>
            <w:tcW w:w="4475" w:type="dxa"/>
            <w:vAlign w:val="top"/>
          </w:tcPr>
          <w:p>
            <w:pPr>
              <w:ind w:left="74"/>
              <w:spacing w:before="179" w:line="219" w:lineRule="auto"/>
              <w:rPr>
                <w:rFonts w:ascii="SimSun" w:hAnsi="SimSun" w:eastAsia="SimSun" w:cs="SimSun"/>
                <w:sz w:val="24"/>
                <w:szCs w:val="24"/>
              </w:rPr>
            </w:pPr>
            <w:r>
              <w:rPr>
                <w:rFonts w:ascii="SimSun" w:hAnsi="SimSun" w:eastAsia="SimSun" w:cs="SimSun"/>
                <w:sz w:val="24"/>
                <w:szCs w:val="24"/>
                <w:b/>
                <w:bCs/>
                <w:spacing w:val="-4"/>
              </w:rPr>
              <w:t>移动齐纸机缩回电机错误</w:t>
            </w:r>
          </w:p>
        </w:tc>
        <w:tc>
          <w:tcPr>
            <w:tcW w:w="2108" w:type="dxa"/>
            <w:vAlign w:val="top"/>
          </w:tcPr>
          <w:p>
            <w:pPr>
              <w:ind w:left="529"/>
              <w:spacing w:before="216" w:line="217" w:lineRule="auto"/>
              <w:rPr>
                <w:rFonts w:ascii="SimSun" w:hAnsi="SimSun" w:eastAsia="SimSun" w:cs="SimSun"/>
                <w:sz w:val="24"/>
                <w:szCs w:val="24"/>
              </w:rPr>
            </w:pPr>
            <w:r>
              <w:rPr>
                <w:rFonts w:ascii="SimSun" w:hAnsi="SimSun" w:eastAsia="SimSun" w:cs="SimSun"/>
                <w:sz w:val="24"/>
                <w:szCs w:val="24"/>
                <w:b/>
                <w:bCs/>
                <w:spacing w:val="-14"/>
              </w:rPr>
              <w:t>R</w:t>
            </w:r>
            <w:r>
              <w:rPr>
                <w:rFonts w:ascii="SimSun" w:hAnsi="SimSun" w:eastAsia="SimSun" w:cs="SimSun"/>
                <w:sz w:val="24"/>
                <w:szCs w:val="24"/>
                <w:spacing w:val="56"/>
              </w:rPr>
              <w:t xml:space="preserve"> </w:t>
            </w:r>
            <w:r>
              <w:rPr>
                <w:rFonts w:ascii="SimSun" w:hAnsi="SimSun" w:eastAsia="SimSun" w:cs="SimSun"/>
                <w:sz w:val="24"/>
                <w:szCs w:val="24"/>
                <w:b/>
                <w:bCs/>
                <w:spacing w:val="-14"/>
              </w:rPr>
              <w:t>1</w:t>
            </w:r>
            <w:r>
              <w:rPr>
                <w:rFonts w:ascii="SimSun" w:hAnsi="SimSun" w:eastAsia="SimSun" w:cs="SimSun"/>
                <w:sz w:val="24"/>
                <w:szCs w:val="24"/>
                <w:spacing w:val="40"/>
              </w:rPr>
              <w:t xml:space="preserve"> </w:t>
            </w:r>
            <w:r>
              <w:rPr>
                <w:rFonts w:ascii="SimSun" w:hAnsi="SimSun" w:eastAsia="SimSun" w:cs="SimSun"/>
                <w:sz w:val="24"/>
                <w:szCs w:val="24"/>
                <w:b/>
                <w:bCs/>
                <w:spacing w:val="-14"/>
              </w:rPr>
              <w:t>至</w:t>
            </w:r>
            <w:r>
              <w:rPr>
                <w:rFonts w:ascii="SimSun" w:hAnsi="SimSun" w:eastAsia="SimSun" w:cs="SimSun"/>
                <w:sz w:val="24"/>
                <w:szCs w:val="24"/>
                <w:spacing w:val="38"/>
              </w:rPr>
              <w:t xml:space="preserve"> </w:t>
            </w:r>
            <w:r>
              <w:rPr>
                <w:rFonts w:ascii="SimSun" w:hAnsi="SimSun" w:eastAsia="SimSun" w:cs="SimSun"/>
                <w:sz w:val="24"/>
                <w:szCs w:val="24"/>
                <w:b/>
                <w:bCs/>
                <w:spacing w:val="-14"/>
              </w:rPr>
              <w:t>4</w:t>
            </w:r>
          </w:p>
        </w:tc>
        <w:tc>
          <w:tcPr>
            <w:tcW w:w="1933" w:type="dxa"/>
            <w:vAlign w:val="top"/>
          </w:tcPr>
          <w:p>
            <w:pPr>
              <w:ind w:left="481"/>
              <w:spacing w:before="246" w:line="194" w:lineRule="auto"/>
              <w:rPr>
                <w:rFonts w:ascii="SimSun" w:hAnsi="SimSun" w:eastAsia="SimSun" w:cs="SimSun"/>
                <w:sz w:val="24"/>
                <w:szCs w:val="24"/>
              </w:rPr>
            </w:pPr>
            <w:r>
              <w:rPr>
                <w:rFonts w:ascii="SimSun" w:hAnsi="SimSun" w:eastAsia="SimSun" w:cs="SimSun"/>
                <w:sz w:val="24"/>
                <w:szCs w:val="24"/>
                <w:b/>
                <w:bCs/>
                <w:spacing w:val="-4"/>
              </w:rPr>
              <w:t>SC720-73</w:t>
            </w:r>
          </w:p>
        </w:tc>
      </w:tr>
      <w:tr>
        <w:trPr>
          <w:trHeight w:val="509" w:hRule="atLeast"/>
        </w:trPr>
        <w:tc>
          <w:tcPr>
            <w:tcW w:w="754" w:type="dxa"/>
            <w:vAlign w:val="top"/>
          </w:tcPr>
          <w:p>
            <w:pPr>
              <w:ind w:left="188"/>
              <w:spacing w:before="210" w:line="222" w:lineRule="auto"/>
              <w:rPr>
                <w:rFonts w:ascii="SimSun" w:hAnsi="SimSun" w:eastAsia="SimSun" w:cs="SimSun"/>
                <w:sz w:val="24"/>
                <w:szCs w:val="24"/>
              </w:rPr>
            </w:pPr>
            <w:r>
              <w:rPr>
                <w:rFonts w:ascii="SimSun" w:hAnsi="SimSun" w:eastAsia="SimSun" w:cs="SimSun"/>
                <w:sz w:val="24"/>
                <w:szCs w:val="24"/>
                <w:b/>
                <w:bCs/>
                <w:spacing w:val="-9"/>
              </w:rPr>
              <w:t>111</w:t>
            </w:r>
          </w:p>
        </w:tc>
        <w:tc>
          <w:tcPr>
            <w:tcW w:w="4475" w:type="dxa"/>
            <w:vAlign w:val="top"/>
          </w:tcPr>
          <w:p>
            <w:pPr>
              <w:ind w:left="74"/>
              <w:spacing w:before="140" w:line="219" w:lineRule="auto"/>
              <w:rPr>
                <w:rFonts w:ascii="SimSun" w:hAnsi="SimSun" w:eastAsia="SimSun" w:cs="SimSun"/>
                <w:sz w:val="24"/>
                <w:szCs w:val="24"/>
              </w:rPr>
            </w:pPr>
            <w:r>
              <w:rPr>
                <w:rFonts w:ascii="SimSun" w:hAnsi="SimSun" w:eastAsia="SimSun" w:cs="SimSun"/>
                <w:sz w:val="24"/>
                <w:szCs w:val="24"/>
                <w:b/>
                <w:bCs/>
                <w:spacing w:val="-4"/>
              </w:rPr>
              <w:t>返回辊电机错误</w:t>
            </w:r>
          </w:p>
        </w:tc>
        <w:tc>
          <w:tcPr>
            <w:tcW w:w="2108" w:type="dxa"/>
            <w:vAlign w:val="top"/>
          </w:tcPr>
          <w:p>
            <w:pPr>
              <w:ind w:left="529"/>
              <w:spacing w:before="218" w:line="216" w:lineRule="auto"/>
              <w:rPr>
                <w:rFonts w:ascii="SimSun" w:hAnsi="SimSun" w:eastAsia="SimSun" w:cs="SimSun"/>
                <w:sz w:val="24"/>
                <w:szCs w:val="24"/>
              </w:rPr>
            </w:pPr>
            <w:r>
              <w:rPr>
                <w:rFonts w:ascii="SimSun" w:hAnsi="SimSun" w:eastAsia="SimSun" w:cs="SimSun"/>
                <w:sz w:val="24"/>
                <w:szCs w:val="24"/>
                <w:b/>
                <w:bCs/>
                <w:spacing w:val="-14"/>
              </w:rPr>
              <w:t>R</w:t>
            </w:r>
            <w:r>
              <w:rPr>
                <w:rFonts w:ascii="SimSun" w:hAnsi="SimSun" w:eastAsia="SimSun" w:cs="SimSun"/>
                <w:sz w:val="24"/>
                <w:szCs w:val="24"/>
                <w:spacing w:val="56"/>
              </w:rPr>
              <w:t xml:space="preserve"> </w:t>
            </w:r>
            <w:r>
              <w:rPr>
                <w:rFonts w:ascii="SimSun" w:hAnsi="SimSun" w:eastAsia="SimSun" w:cs="SimSun"/>
                <w:sz w:val="24"/>
                <w:szCs w:val="24"/>
                <w:b/>
                <w:bCs/>
                <w:spacing w:val="-14"/>
              </w:rPr>
              <w:t>1</w:t>
            </w:r>
            <w:r>
              <w:rPr>
                <w:rFonts w:ascii="SimSun" w:hAnsi="SimSun" w:eastAsia="SimSun" w:cs="SimSun"/>
                <w:sz w:val="24"/>
                <w:szCs w:val="24"/>
                <w:spacing w:val="40"/>
              </w:rPr>
              <w:t xml:space="preserve"> </w:t>
            </w:r>
            <w:r>
              <w:rPr>
                <w:rFonts w:ascii="SimSun" w:hAnsi="SimSun" w:eastAsia="SimSun" w:cs="SimSun"/>
                <w:sz w:val="24"/>
                <w:szCs w:val="24"/>
                <w:b/>
                <w:bCs/>
                <w:spacing w:val="-14"/>
              </w:rPr>
              <w:t>至</w:t>
            </w:r>
            <w:r>
              <w:rPr>
                <w:rFonts w:ascii="SimSun" w:hAnsi="SimSun" w:eastAsia="SimSun" w:cs="SimSun"/>
                <w:sz w:val="24"/>
                <w:szCs w:val="24"/>
                <w:spacing w:val="38"/>
              </w:rPr>
              <w:t xml:space="preserve"> </w:t>
            </w:r>
            <w:r>
              <w:rPr>
                <w:rFonts w:ascii="SimSun" w:hAnsi="SimSun" w:eastAsia="SimSun" w:cs="SimSun"/>
                <w:sz w:val="24"/>
                <w:szCs w:val="24"/>
                <w:b/>
                <w:bCs/>
                <w:spacing w:val="-14"/>
              </w:rPr>
              <w:t>4</w:t>
            </w:r>
          </w:p>
        </w:tc>
        <w:tc>
          <w:tcPr>
            <w:tcW w:w="1933" w:type="dxa"/>
            <w:vAlign w:val="top"/>
          </w:tcPr>
          <w:p>
            <w:pPr>
              <w:ind w:left="481"/>
              <w:spacing w:before="218" w:line="216" w:lineRule="auto"/>
              <w:rPr>
                <w:rFonts w:ascii="SimSun" w:hAnsi="SimSun" w:eastAsia="SimSun" w:cs="SimSun"/>
                <w:sz w:val="24"/>
                <w:szCs w:val="24"/>
              </w:rPr>
            </w:pPr>
            <w:r>
              <w:rPr>
                <w:rFonts w:ascii="SimSun" w:hAnsi="SimSun" w:eastAsia="SimSun" w:cs="SimSun"/>
                <w:sz w:val="24"/>
                <w:szCs w:val="24"/>
                <w:b/>
                <w:bCs/>
                <w:spacing w:val="-4"/>
              </w:rPr>
              <w:t>SC720-74</w:t>
            </w:r>
          </w:p>
        </w:tc>
      </w:tr>
      <w:tr>
        <w:trPr>
          <w:trHeight w:val="509" w:hRule="atLeast"/>
        </w:trPr>
        <w:tc>
          <w:tcPr>
            <w:tcW w:w="754" w:type="dxa"/>
            <w:vAlign w:val="top"/>
          </w:tcPr>
          <w:p>
            <w:pPr>
              <w:ind w:left="188"/>
              <w:spacing w:before="220" w:line="214" w:lineRule="auto"/>
              <w:rPr>
                <w:rFonts w:ascii="SimSun" w:hAnsi="SimSun" w:eastAsia="SimSun" w:cs="SimSun"/>
                <w:sz w:val="24"/>
                <w:szCs w:val="24"/>
              </w:rPr>
            </w:pPr>
            <w:r>
              <w:rPr>
                <w:rFonts w:ascii="SimSun" w:hAnsi="SimSun" w:eastAsia="SimSun" w:cs="SimSun"/>
                <w:sz w:val="24"/>
                <w:szCs w:val="24"/>
                <w:b/>
                <w:bCs/>
                <w:spacing w:val="-9"/>
              </w:rPr>
              <w:t>111</w:t>
            </w:r>
          </w:p>
        </w:tc>
        <w:tc>
          <w:tcPr>
            <w:tcW w:w="4475" w:type="dxa"/>
            <w:vAlign w:val="top"/>
          </w:tcPr>
          <w:p>
            <w:pPr>
              <w:ind w:left="74"/>
              <w:spacing w:before="141" w:line="219" w:lineRule="auto"/>
              <w:rPr>
                <w:rFonts w:ascii="SimSun" w:hAnsi="SimSun" w:eastAsia="SimSun" w:cs="SimSun"/>
                <w:sz w:val="24"/>
                <w:szCs w:val="24"/>
              </w:rPr>
            </w:pPr>
            <w:r>
              <w:rPr>
                <w:rFonts w:ascii="SimSun" w:hAnsi="SimSun" w:eastAsia="SimSun" w:cs="SimSun"/>
                <w:sz w:val="24"/>
                <w:szCs w:val="24"/>
                <w:b/>
                <w:bCs/>
                <w:spacing w:val="-4"/>
              </w:rPr>
              <w:t>移动电机错误</w:t>
            </w:r>
          </w:p>
        </w:tc>
        <w:tc>
          <w:tcPr>
            <w:tcW w:w="2108" w:type="dxa"/>
            <w:vAlign w:val="top"/>
          </w:tcPr>
          <w:p>
            <w:pPr>
              <w:ind w:left="529"/>
              <w:spacing w:before="209" w:line="223" w:lineRule="auto"/>
              <w:rPr>
                <w:rFonts w:ascii="SimSun" w:hAnsi="SimSun" w:eastAsia="SimSun" w:cs="SimSun"/>
                <w:sz w:val="24"/>
                <w:szCs w:val="24"/>
              </w:rPr>
            </w:pPr>
            <w:r>
              <w:rPr>
                <w:rFonts w:ascii="SimSun" w:hAnsi="SimSun" w:eastAsia="SimSun" w:cs="SimSun"/>
                <w:sz w:val="24"/>
                <w:szCs w:val="24"/>
                <w:b/>
                <w:bCs/>
                <w:spacing w:val="-14"/>
              </w:rPr>
              <w:t>R</w:t>
            </w:r>
            <w:r>
              <w:rPr>
                <w:rFonts w:ascii="SimSun" w:hAnsi="SimSun" w:eastAsia="SimSun" w:cs="SimSun"/>
                <w:sz w:val="24"/>
                <w:szCs w:val="24"/>
                <w:spacing w:val="56"/>
              </w:rPr>
              <w:t xml:space="preserve"> </w:t>
            </w:r>
            <w:r>
              <w:rPr>
                <w:rFonts w:ascii="SimSun" w:hAnsi="SimSun" w:eastAsia="SimSun" w:cs="SimSun"/>
                <w:sz w:val="24"/>
                <w:szCs w:val="24"/>
                <w:b/>
                <w:bCs/>
                <w:spacing w:val="-14"/>
              </w:rPr>
              <w:t>1</w:t>
            </w:r>
            <w:r>
              <w:rPr>
                <w:rFonts w:ascii="SimSun" w:hAnsi="SimSun" w:eastAsia="SimSun" w:cs="SimSun"/>
                <w:sz w:val="24"/>
                <w:szCs w:val="24"/>
                <w:spacing w:val="40"/>
              </w:rPr>
              <w:t xml:space="preserve"> </w:t>
            </w:r>
            <w:r>
              <w:rPr>
                <w:rFonts w:ascii="SimSun" w:hAnsi="SimSun" w:eastAsia="SimSun" w:cs="SimSun"/>
                <w:sz w:val="24"/>
                <w:szCs w:val="24"/>
                <w:b/>
                <w:bCs/>
                <w:spacing w:val="-14"/>
              </w:rPr>
              <w:t>至</w:t>
            </w:r>
            <w:r>
              <w:rPr>
                <w:rFonts w:ascii="SimSun" w:hAnsi="SimSun" w:eastAsia="SimSun" w:cs="SimSun"/>
                <w:sz w:val="24"/>
                <w:szCs w:val="24"/>
                <w:spacing w:val="38"/>
              </w:rPr>
              <w:t xml:space="preserve"> </w:t>
            </w:r>
            <w:r>
              <w:rPr>
                <w:rFonts w:ascii="SimSun" w:hAnsi="SimSun" w:eastAsia="SimSun" w:cs="SimSun"/>
                <w:sz w:val="24"/>
                <w:szCs w:val="24"/>
                <w:b/>
                <w:bCs/>
                <w:spacing w:val="-14"/>
              </w:rPr>
              <w:t>4</w:t>
            </w:r>
          </w:p>
        </w:tc>
        <w:tc>
          <w:tcPr>
            <w:tcW w:w="1933" w:type="dxa"/>
            <w:vAlign w:val="top"/>
          </w:tcPr>
          <w:p>
            <w:pPr>
              <w:ind w:left="481"/>
              <w:spacing w:before="219" w:line="215" w:lineRule="auto"/>
              <w:rPr>
                <w:rFonts w:ascii="SimSun" w:hAnsi="SimSun" w:eastAsia="SimSun" w:cs="SimSun"/>
                <w:sz w:val="24"/>
                <w:szCs w:val="24"/>
              </w:rPr>
            </w:pPr>
            <w:r>
              <w:rPr>
                <w:rFonts w:ascii="SimSun" w:hAnsi="SimSun" w:eastAsia="SimSun" w:cs="SimSun"/>
                <w:sz w:val="24"/>
                <w:szCs w:val="24"/>
                <w:b/>
                <w:bCs/>
                <w:spacing w:val="-4"/>
              </w:rPr>
              <w:t>SC720-71</w:t>
            </w:r>
          </w:p>
        </w:tc>
      </w:tr>
      <w:tr>
        <w:trPr>
          <w:trHeight w:val="509" w:hRule="atLeast"/>
        </w:trPr>
        <w:tc>
          <w:tcPr>
            <w:tcW w:w="754" w:type="dxa"/>
            <w:vAlign w:val="top"/>
          </w:tcPr>
          <w:p>
            <w:pPr>
              <w:ind w:left="188"/>
              <w:spacing w:before="171" w:line="241" w:lineRule="auto"/>
              <w:rPr>
                <w:rFonts w:ascii="SimSun" w:hAnsi="SimSun" w:eastAsia="SimSun" w:cs="SimSun"/>
                <w:sz w:val="24"/>
                <w:szCs w:val="24"/>
              </w:rPr>
            </w:pPr>
            <w:r>
              <w:rPr>
                <w:rFonts w:ascii="SimSun" w:hAnsi="SimSun" w:eastAsia="SimSun" w:cs="SimSun"/>
                <w:sz w:val="24"/>
                <w:szCs w:val="24"/>
                <w:b/>
                <w:bCs/>
                <w:spacing w:val="-9"/>
              </w:rPr>
              <w:t>112</w:t>
            </w:r>
          </w:p>
        </w:tc>
        <w:tc>
          <w:tcPr>
            <w:tcW w:w="4475" w:type="dxa"/>
            <w:vAlign w:val="top"/>
          </w:tcPr>
          <w:p>
            <w:pPr>
              <w:ind w:left="74"/>
              <w:spacing w:before="142" w:line="219" w:lineRule="auto"/>
              <w:rPr>
                <w:rFonts w:ascii="SimSun" w:hAnsi="SimSun" w:eastAsia="SimSun" w:cs="SimSun"/>
                <w:sz w:val="24"/>
                <w:szCs w:val="24"/>
              </w:rPr>
            </w:pPr>
            <w:r>
              <w:rPr>
                <w:rFonts w:ascii="SimSun" w:hAnsi="SimSun" w:eastAsia="SimSun" w:cs="SimSun"/>
                <w:sz w:val="24"/>
                <w:szCs w:val="24"/>
                <w:b/>
                <w:bCs/>
                <w:spacing w:val="-3"/>
              </w:rPr>
              <w:t>页角装订器旋转电机错误</w:t>
            </w:r>
          </w:p>
        </w:tc>
        <w:tc>
          <w:tcPr>
            <w:tcW w:w="2108" w:type="dxa"/>
            <w:vAlign w:val="top"/>
          </w:tcPr>
          <w:p>
            <w:pPr>
              <w:ind w:left="529"/>
              <w:spacing w:before="159" w:line="232" w:lineRule="auto"/>
              <w:rPr>
                <w:rFonts w:ascii="SimSun" w:hAnsi="SimSun" w:eastAsia="SimSun" w:cs="SimSun"/>
                <w:sz w:val="24"/>
                <w:szCs w:val="24"/>
              </w:rPr>
            </w:pPr>
            <w:r>
              <w:rPr>
                <w:rFonts w:ascii="SimSun" w:hAnsi="SimSun" w:eastAsia="SimSun" w:cs="SimSun"/>
                <w:sz w:val="24"/>
                <w:szCs w:val="24"/>
                <w:b/>
                <w:bCs/>
                <w:spacing w:val="-11"/>
              </w:rPr>
              <w:t>R</w:t>
            </w:r>
            <w:r>
              <w:rPr>
                <w:rFonts w:ascii="SimSun" w:hAnsi="SimSun" w:eastAsia="SimSun" w:cs="SimSun"/>
                <w:sz w:val="24"/>
                <w:szCs w:val="24"/>
                <w:spacing w:val="45"/>
              </w:rPr>
              <w:t xml:space="preserve"> </w:t>
            </w:r>
            <w:r>
              <w:rPr>
                <w:rFonts w:ascii="SimSun" w:hAnsi="SimSun" w:eastAsia="SimSun" w:cs="SimSun"/>
                <w:sz w:val="24"/>
                <w:szCs w:val="24"/>
                <w:b/>
                <w:bCs/>
                <w:spacing w:val="-11"/>
              </w:rPr>
              <w:t>5</w:t>
            </w:r>
            <w:r>
              <w:rPr>
                <w:rFonts w:ascii="SimSun" w:hAnsi="SimSun" w:eastAsia="SimSun" w:cs="SimSun"/>
                <w:sz w:val="24"/>
                <w:szCs w:val="24"/>
                <w:spacing w:val="43"/>
              </w:rPr>
              <w:t xml:space="preserve"> </w:t>
            </w:r>
            <w:r>
              <w:rPr>
                <w:rFonts w:ascii="SimSun" w:hAnsi="SimSun" w:eastAsia="SimSun" w:cs="SimSun"/>
                <w:sz w:val="24"/>
                <w:szCs w:val="24"/>
                <w:b/>
                <w:bCs/>
                <w:spacing w:val="-11"/>
              </w:rPr>
              <w:t>至</w:t>
            </w:r>
            <w:r>
              <w:rPr>
                <w:rFonts w:ascii="SimSun" w:hAnsi="SimSun" w:eastAsia="SimSun" w:cs="SimSun"/>
                <w:sz w:val="24"/>
                <w:szCs w:val="24"/>
                <w:spacing w:val="42"/>
              </w:rPr>
              <w:t xml:space="preserve"> </w:t>
            </w:r>
            <w:r>
              <w:rPr>
                <w:rFonts w:ascii="SimSun" w:hAnsi="SimSun" w:eastAsia="SimSun" w:cs="SimSun"/>
                <w:sz w:val="24"/>
                <w:szCs w:val="24"/>
                <w:b/>
                <w:bCs/>
                <w:spacing w:val="-11"/>
              </w:rPr>
              <w:t>8</w:t>
            </w:r>
          </w:p>
        </w:tc>
        <w:tc>
          <w:tcPr>
            <w:tcW w:w="1933" w:type="dxa"/>
            <w:vAlign w:val="top"/>
          </w:tcPr>
          <w:p>
            <w:pPr>
              <w:ind w:left="481"/>
              <w:spacing w:before="169"/>
              <w:rPr>
                <w:rFonts w:ascii="SimSun" w:hAnsi="SimSun" w:eastAsia="SimSun" w:cs="SimSun"/>
                <w:sz w:val="24"/>
                <w:szCs w:val="24"/>
              </w:rPr>
            </w:pPr>
            <w:r>
              <w:rPr>
                <w:rFonts w:ascii="SimSun" w:hAnsi="SimSun" w:eastAsia="SimSun" w:cs="SimSun"/>
                <w:sz w:val="24"/>
                <w:szCs w:val="24"/>
                <w:b/>
                <w:bCs/>
                <w:spacing w:val="-4"/>
              </w:rPr>
              <w:t>SC720-43</w:t>
            </w:r>
          </w:p>
        </w:tc>
      </w:tr>
      <w:tr>
        <w:trPr>
          <w:trHeight w:val="500" w:hRule="atLeast"/>
        </w:trPr>
        <w:tc>
          <w:tcPr>
            <w:tcW w:w="754" w:type="dxa"/>
            <w:vAlign w:val="top"/>
          </w:tcPr>
          <w:p>
            <w:pPr>
              <w:ind w:left="188"/>
              <w:spacing w:before="213" w:line="213" w:lineRule="auto"/>
              <w:rPr>
                <w:rFonts w:ascii="SimSun" w:hAnsi="SimSun" w:eastAsia="SimSun" w:cs="SimSun"/>
                <w:sz w:val="24"/>
                <w:szCs w:val="24"/>
              </w:rPr>
            </w:pPr>
            <w:r>
              <w:rPr>
                <w:rFonts w:ascii="SimSun" w:hAnsi="SimSun" w:eastAsia="SimSun" w:cs="SimSun"/>
                <w:sz w:val="24"/>
                <w:szCs w:val="24"/>
                <w:b/>
                <w:bCs/>
                <w:spacing w:val="-9"/>
              </w:rPr>
              <w:t>112</w:t>
            </w:r>
          </w:p>
        </w:tc>
        <w:tc>
          <w:tcPr>
            <w:tcW w:w="4475" w:type="dxa"/>
            <w:vAlign w:val="top"/>
          </w:tcPr>
          <w:p>
            <w:pPr>
              <w:ind w:left="74"/>
              <w:spacing w:before="133" w:line="219" w:lineRule="auto"/>
              <w:rPr>
                <w:rFonts w:ascii="SimSun" w:hAnsi="SimSun" w:eastAsia="SimSun" w:cs="SimSun"/>
                <w:sz w:val="24"/>
                <w:szCs w:val="24"/>
              </w:rPr>
            </w:pPr>
            <w:r>
              <w:rPr>
                <w:rFonts w:ascii="SimSun" w:hAnsi="SimSun" w:eastAsia="SimSun" w:cs="SimSun"/>
                <w:sz w:val="24"/>
                <w:szCs w:val="24"/>
                <w:b/>
                <w:bCs/>
                <w:spacing w:val="-4"/>
              </w:rPr>
              <w:t>装订器移动电机错误</w:t>
            </w:r>
          </w:p>
        </w:tc>
        <w:tc>
          <w:tcPr>
            <w:tcW w:w="2108" w:type="dxa"/>
            <w:vAlign w:val="top"/>
          </w:tcPr>
          <w:p>
            <w:pPr>
              <w:ind w:left="549"/>
              <w:spacing w:before="220" w:line="207" w:lineRule="auto"/>
              <w:rPr>
                <w:rFonts w:ascii="SimSun" w:hAnsi="SimSun" w:eastAsia="SimSun" w:cs="SimSun"/>
                <w:sz w:val="24"/>
                <w:szCs w:val="24"/>
              </w:rPr>
            </w:pPr>
            <w:r>
              <w:rPr>
                <w:rFonts w:ascii="SimSun" w:hAnsi="SimSun" w:eastAsia="SimSun" w:cs="SimSun"/>
                <w:sz w:val="24"/>
                <w:szCs w:val="24"/>
                <w:b/>
                <w:bCs/>
                <w:spacing w:val="-11"/>
              </w:rPr>
              <w:t>R</w:t>
            </w:r>
            <w:r>
              <w:rPr>
                <w:rFonts w:ascii="SimSun" w:hAnsi="SimSun" w:eastAsia="SimSun" w:cs="SimSun"/>
                <w:sz w:val="24"/>
                <w:szCs w:val="24"/>
                <w:spacing w:val="32"/>
              </w:rPr>
              <w:t xml:space="preserve"> </w:t>
            </w:r>
            <w:r>
              <w:rPr>
                <w:rFonts w:ascii="SimSun" w:hAnsi="SimSun" w:eastAsia="SimSun" w:cs="SimSun"/>
                <w:sz w:val="24"/>
                <w:szCs w:val="24"/>
                <w:b/>
                <w:bCs/>
                <w:spacing w:val="-11"/>
              </w:rPr>
              <w:t>5</w:t>
            </w:r>
            <w:r>
              <w:rPr>
                <w:rFonts w:ascii="SimSun" w:hAnsi="SimSun" w:eastAsia="SimSun" w:cs="SimSun"/>
                <w:sz w:val="24"/>
                <w:szCs w:val="24"/>
                <w:spacing w:val="29"/>
              </w:rPr>
              <w:t xml:space="preserve"> </w:t>
            </w:r>
            <w:r>
              <w:rPr>
                <w:rFonts w:ascii="SimSun" w:hAnsi="SimSun" w:eastAsia="SimSun" w:cs="SimSun"/>
                <w:sz w:val="24"/>
                <w:szCs w:val="24"/>
                <w:b/>
                <w:bCs/>
                <w:spacing w:val="-11"/>
              </w:rPr>
              <w:t>至</w:t>
            </w:r>
            <w:r>
              <w:rPr>
                <w:rFonts w:ascii="SimSun" w:hAnsi="SimSun" w:eastAsia="SimSun" w:cs="SimSun"/>
                <w:sz w:val="24"/>
                <w:szCs w:val="24"/>
                <w:spacing w:val="29"/>
              </w:rPr>
              <w:t xml:space="preserve"> </w:t>
            </w:r>
            <w:r>
              <w:rPr>
                <w:rFonts w:ascii="SimSun" w:hAnsi="SimSun" w:eastAsia="SimSun" w:cs="SimSun"/>
                <w:sz w:val="24"/>
                <w:szCs w:val="24"/>
                <w:b/>
                <w:bCs/>
                <w:spacing w:val="-11"/>
              </w:rPr>
              <w:t>8</w:t>
            </w:r>
          </w:p>
        </w:tc>
        <w:tc>
          <w:tcPr>
            <w:tcW w:w="1933" w:type="dxa"/>
            <w:vAlign w:val="top"/>
          </w:tcPr>
          <w:p>
            <w:pPr>
              <w:ind w:left="481"/>
              <w:spacing w:before="231" w:line="199" w:lineRule="auto"/>
              <w:rPr>
                <w:rFonts w:ascii="SimSun" w:hAnsi="SimSun" w:eastAsia="SimSun" w:cs="SimSun"/>
                <w:sz w:val="24"/>
                <w:szCs w:val="24"/>
              </w:rPr>
            </w:pPr>
            <w:r>
              <w:rPr>
                <w:rFonts w:ascii="SimSun" w:hAnsi="SimSun" w:eastAsia="SimSun" w:cs="SimSun"/>
                <w:sz w:val="24"/>
                <w:szCs w:val="24"/>
                <w:b/>
                <w:bCs/>
                <w:spacing w:val="-4"/>
              </w:rPr>
              <w:t>SC720-42</w:t>
            </w:r>
          </w:p>
        </w:tc>
      </w:tr>
      <w:tr>
        <w:trPr>
          <w:trHeight w:val="514" w:hRule="atLeast"/>
        </w:trPr>
        <w:tc>
          <w:tcPr>
            <w:tcW w:w="754" w:type="dxa"/>
            <w:vAlign w:val="top"/>
          </w:tcPr>
          <w:p>
            <w:pPr>
              <w:ind w:left="188"/>
              <w:spacing w:before="230" w:line="210" w:lineRule="auto"/>
              <w:rPr>
                <w:rFonts w:ascii="SimSun" w:hAnsi="SimSun" w:eastAsia="SimSun" w:cs="SimSun"/>
                <w:sz w:val="24"/>
                <w:szCs w:val="24"/>
              </w:rPr>
            </w:pPr>
            <w:r>
              <w:rPr>
                <w:rFonts w:ascii="SimSun" w:hAnsi="SimSun" w:eastAsia="SimSun" w:cs="SimSun"/>
                <w:sz w:val="24"/>
                <w:szCs w:val="24"/>
                <w:b/>
                <w:bCs/>
                <w:spacing w:val="-9"/>
              </w:rPr>
              <w:t>113</w:t>
            </w:r>
          </w:p>
        </w:tc>
        <w:tc>
          <w:tcPr>
            <w:tcW w:w="4475" w:type="dxa"/>
            <w:vAlign w:val="top"/>
          </w:tcPr>
          <w:p>
            <w:pPr>
              <w:ind w:left="74"/>
              <w:spacing w:before="203" w:line="219" w:lineRule="auto"/>
              <w:rPr>
                <w:rFonts w:ascii="SimSun" w:hAnsi="SimSun" w:eastAsia="SimSun" w:cs="SimSun"/>
                <w:sz w:val="24"/>
                <w:szCs w:val="24"/>
              </w:rPr>
            </w:pPr>
            <w:r>
              <w:rPr>
                <w:rFonts w:ascii="SimSun" w:hAnsi="SimSun" w:eastAsia="SimSun" w:cs="SimSun"/>
                <w:sz w:val="24"/>
                <w:szCs w:val="24"/>
                <w:b/>
                <w:bCs/>
                <w:spacing w:val="-2"/>
              </w:rPr>
              <w:t>页角装订器电机错误</w:t>
            </w:r>
          </w:p>
        </w:tc>
        <w:tc>
          <w:tcPr>
            <w:tcW w:w="2108" w:type="dxa"/>
            <w:vAlign w:val="top"/>
          </w:tcPr>
          <w:p>
            <w:pPr>
              <w:ind w:left="549"/>
              <w:spacing w:before="230" w:line="210" w:lineRule="auto"/>
              <w:rPr>
                <w:rFonts w:ascii="SimSun" w:hAnsi="SimSun" w:eastAsia="SimSun" w:cs="SimSun"/>
                <w:sz w:val="24"/>
                <w:szCs w:val="24"/>
              </w:rPr>
            </w:pPr>
            <w:r>
              <w:rPr>
                <w:rFonts w:ascii="SimSun" w:hAnsi="SimSun" w:eastAsia="SimSun" w:cs="SimSun"/>
                <w:sz w:val="24"/>
                <w:szCs w:val="24"/>
                <w:b/>
                <w:bCs/>
                <w:spacing w:val="-11"/>
              </w:rPr>
              <w:t>R</w:t>
            </w:r>
            <w:r>
              <w:rPr>
                <w:rFonts w:ascii="SimSun" w:hAnsi="SimSun" w:eastAsia="SimSun" w:cs="SimSun"/>
                <w:sz w:val="24"/>
                <w:szCs w:val="24"/>
                <w:spacing w:val="32"/>
              </w:rPr>
              <w:t xml:space="preserve"> </w:t>
            </w:r>
            <w:r>
              <w:rPr>
                <w:rFonts w:ascii="SimSun" w:hAnsi="SimSun" w:eastAsia="SimSun" w:cs="SimSun"/>
                <w:sz w:val="24"/>
                <w:szCs w:val="24"/>
                <w:b/>
                <w:bCs/>
                <w:spacing w:val="-11"/>
              </w:rPr>
              <w:t>5</w:t>
            </w:r>
            <w:r>
              <w:rPr>
                <w:rFonts w:ascii="SimSun" w:hAnsi="SimSun" w:eastAsia="SimSun" w:cs="SimSun"/>
                <w:sz w:val="24"/>
                <w:szCs w:val="24"/>
                <w:spacing w:val="29"/>
              </w:rPr>
              <w:t xml:space="preserve"> </w:t>
            </w:r>
            <w:r>
              <w:rPr>
                <w:rFonts w:ascii="SimSun" w:hAnsi="SimSun" w:eastAsia="SimSun" w:cs="SimSun"/>
                <w:sz w:val="24"/>
                <w:szCs w:val="24"/>
                <w:b/>
                <w:bCs/>
                <w:spacing w:val="-11"/>
              </w:rPr>
              <w:t>至</w:t>
            </w:r>
            <w:r>
              <w:rPr>
                <w:rFonts w:ascii="SimSun" w:hAnsi="SimSun" w:eastAsia="SimSun" w:cs="SimSun"/>
                <w:sz w:val="24"/>
                <w:szCs w:val="24"/>
                <w:spacing w:val="29"/>
              </w:rPr>
              <w:t xml:space="preserve"> </w:t>
            </w:r>
            <w:r>
              <w:rPr>
                <w:rFonts w:ascii="SimSun" w:hAnsi="SimSun" w:eastAsia="SimSun" w:cs="SimSun"/>
                <w:sz w:val="24"/>
                <w:szCs w:val="24"/>
                <w:b/>
                <w:bCs/>
                <w:spacing w:val="-11"/>
              </w:rPr>
              <w:t>8</w:t>
            </w:r>
          </w:p>
        </w:tc>
        <w:tc>
          <w:tcPr>
            <w:tcW w:w="1933" w:type="dxa"/>
            <w:vAlign w:val="top"/>
          </w:tcPr>
          <w:p>
            <w:pPr>
              <w:ind w:left="481"/>
              <w:spacing w:before="241" w:line="202" w:lineRule="auto"/>
              <w:rPr>
                <w:rFonts w:ascii="SimSun" w:hAnsi="SimSun" w:eastAsia="SimSun" w:cs="SimSun"/>
                <w:sz w:val="24"/>
                <w:szCs w:val="24"/>
              </w:rPr>
            </w:pPr>
            <w:r>
              <w:rPr>
                <w:rFonts w:ascii="SimSun" w:hAnsi="SimSun" w:eastAsia="SimSun" w:cs="SimSun"/>
                <w:sz w:val="24"/>
                <w:szCs w:val="24"/>
                <w:b/>
                <w:bCs/>
                <w:spacing w:val="-4"/>
              </w:rPr>
              <w:t>SC720-44</w:t>
            </w:r>
          </w:p>
        </w:tc>
      </w:tr>
    </w:tbl>
    <w:p>
      <w:pPr>
        <w:rPr>
          <w:rFonts w:ascii="Arial"/>
          <w:sz w:val="21"/>
        </w:rPr>
      </w:pPr>
      <w:r/>
    </w:p>
    <w:p>
      <w:pPr>
        <w:sectPr>
          <w:headerReference w:type="default" r:id="rId156"/>
          <w:footerReference w:type="default" r:id="rId157"/>
          <w:pgSz w:w="11900" w:h="16840"/>
          <w:pgMar w:top="1326" w:right="1279" w:bottom="795" w:left="9" w:header="1049" w:footer="633" w:gutter="0"/>
        </w:sectPr>
        <w:rPr>
          <w:rFonts w:ascii="Arial" w:hAnsi="Arial" w:eastAsia="Arial" w:cs="Arial"/>
          <w:sz w:val="21"/>
          <w:szCs w:val="21"/>
        </w:rPr>
      </w:pPr>
    </w:p>
    <w:p>
      <w:pPr>
        <w:spacing w:before="57"/>
        <w:rPr/>
      </w:pPr>
      <w:r/>
    </w:p>
    <w:p>
      <w:pPr>
        <w:spacing w:before="57"/>
        <w:rPr/>
      </w:pPr>
      <w:r/>
    </w:p>
    <w:tbl>
      <w:tblPr>
        <w:tblStyle w:val="TableNormal"/>
        <w:tblW w:w="927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44"/>
        <w:gridCol w:w="4485"/>
        <w:gridCol w:w="2088"/>
        <w:gridCol w:w="1953"/>
      </w:tblGrid>
      <w:tr>
        <w:trPr>
          <w:trHeight w:val="513" w:hRule="atLeast"/>
        </w:trPr>
        <w:tc>
          <w:tcPr>
            <w:shd w:val="clear" w:fill="A6CBDD"/>
            <w:tcW w:w="744" w:type="dxa"/>
            <w:vAlign w:val="top"/>
          </w:tcPr>
          <w:p>
            <w:pPr>
              <w:ind w:left="128"/>
              <w:spacing w:before="141" w:line="219" w:lineRule="auto"/>
              <w:rPr>
                <w:rFonts w:ascii="SimSun" w:hAnsi="SimSun" w:eastAsia="SimSun" w:cs="SimSun"/>
                <w:sz w:val="24"/>
                <w:szCs w:val="24"/>
              </w:rPr>
            </w:pPr>
            <w:r>
              <w:rPr>
                <w:rFonts w:ascii="SimSun" w:hAnsi="SimSun" w:eastAsia="SimSun" w:cs="SimSun"/>
                <w:sz w:val="24"/>
                <w:szCs w:val="24"/>
                <w:b/>
                <w:bCs/>
                <w:spacing w:val="-6"/>
              </w:rPr>
              <w:t>编号</w:t>
            </w:r>
          </w:p>
        </w:tc>
        <w:tc>
          <w:tcPr>
            <w:shd w:val="clear" w:fill="A6CBDD"/>
            <w:tcW w:w="4485" w:type="dxa"/>
            <w:vAlign w:val="top"/>
          </w:tcPr>
          <w:p>
            <w:pPr>
              <w:ind w:left="2004"/>
              <w:spacing w:before="142" w:line="221" w:lineRule="auto"/>
              <w:rPr>
                <w:rFonts w:ascii="SimSun" w:hAnsi="SimSun" w:eastAsia="SimSun" w:cs="SimSun"/>
                <w:sz w:val="24"/>
                <w:szCs w:val="24"/>
              </w:rPr>
            </w:pPr>
            <w:r>
              <w:rPr>
                <w:rFonts w:ascii="SimSun" w:hAnsi="SimSun" w:eastAsia="SimSun" w:cs="SimSun"/>
                <w:sz w:val="24"/>
                <w:szCs w:val="24"/>
                <w:b/>
                <w:bCs/>
                <w:spacing w:val="-5"/>
              </w:rPr>
              <w:t>位置</w:t>
            </w:r>
          </w:p>
        </w:tc>
        <w:tc>
          <w:tcPr>
            <w:shd w:val="clear" w:fill="A6CBDD"/>
            <w:tcW w:w="2088" w:type="dxa"/>
            <w:vAlign w:val="top"/>
          </w:tcPr>
          <w:p>
            <w:pPr>
              <w:ind w:left="569"/>
              <w:spacing w:before="141" w:line="219" w:lineRule="auto"/>
              <w:rPr>
                <w:rFonts w:ascii="SimSun" w:hAnsi="SimSun" w:eastAsia="SimSun" w:cs="SimSun"/>
                <w:sz w:val="24"/>
                <w:szCs w:val="24"/>
              </w:rPr>
            </w:pPr>
            <w:r>
              <w:rPr>
                <w:rFonts w:ascii="SimSun" w:hAnsi="SimSun" w:eastAsia="SimSun" w:cs="SimSun"/>
                <w:sz w:val="24"/>
                <w:szCs w:val="24"/>
                <w:b/>
                <w:bCs/>
                <w:spacing w:val="-5"/>
              </w:rPr>
              <w:t>位置代码</w:t>
            </w:r>
          </w:p>
        </w:tc>
        <w:tc>
          <w:tcPr>
            <w:shd w:val="clear" w:fill="A6CBDD"/>
            <w:tcW w:w="1953" w:type="dxa"/>
            <w:vAlign w:val="top"/>
          </w:tcPr>
          <w:p>
            <w:pPr>
              <w:ind w:left="481"/>
              <w:spacing w:before="141" w:line="219" w:lineRule="auto"/>
              <w:rPr>
                <w:rFonts w:ascii="SimSun" w:hAnsi="SimSun" w:eastAsia="SimSun" w:cs="SimSun"/>
                <w:sz w:val="24"/>
                <w:szCs w:val="24"/>
              </w:rPr>
            </w:pPr>
            <w:r>
              <w:rPr>
                <w:rFonts w:ascii="SimSun" w:hAnsi="SimSun" w:eastAsia="SimSun" w:cs="SimSun"/>
                <w:sz w:val="24"/>
                <w:szCs w:val="24"/>
                <w:b/>
                <w:bCs/>
                <w:spacing w:val="-10"/>
              </w:rPr>
              <w:t>S</w:t>
            </w:r>
            <w:r>
              <w:rPr>
                <w:rFonts w:ascii="SimSun" w:hAnsi="SimSun" w:eastAsia="SimSun" w:cs="SimSun"/>
                <w:sz w:val="24"/>
                <w:szCs w:val="24"/>
                <w:spacing w:val="-18"/>
              </w:rPr>
              <w:t xml:space="preserve"> </w:t>
            </w:r>
            <w:r>
              <w:rPr>
                <w:rFonts w:ascii="SimSun" w:hAnsi="SimSun" w:eastAsia="SimSun" w:cs="SimSun"/>
                <w:sz w:val="24"/>
                <w:szCs w:val="24"/>
                <w:b/>
                <w:bCs/>
                <w:spacing w:val="-10"/>
              </w:rPr>
              <w:t>C</w:t>
            </w:r>
            <w:r>
              <w:rPr>
                <w:rFonts w:ascii="SimSun" w:hAnsi="SimSun" w:eastAsia="SimSun" w:cs="SimSun"/>
                <w:sz w:val="24"/>
                <w:szCs w:val="24"/>
                <w:spacing w:val="-20"/>
              </w:rPr>
              <w:t xml:space="preserve"> </w:t>
            </w:r>
            <w:r>
              <w:rPr>
                <w:rFonts w:ascii="SimSun" w:hAnsi="SimSun" w:eastAsia="SimSun" w:cs="SimSun"/>
                <w:sz w:val="24"/>
                <w:szCs w:val="24"/>
                <w:b/>
                <w:bCs/>
                <w:spacing w:val="-10"/>
              </w:rPr>
              <w:t>代</w:t>
            </w:r>
            <w:r>
              <w:rPr>
                <w:rFonts w:ascii="SimSun" w:hAnsi="SimSun" w:eastAsia="SimSun" w:cs="SimSun"/>
                <w:sz w:val="24"/>
                <w:szCs w:val="24"/>
                <w:spacing w:val="-20"/>
              </w:rPr>
              <w:t xml:space="preserve"> </w:t>
            </w:r>
            <w:r>
              <w:rPr>
                <w:rFonts w:ascii="SimSun" w:hAnsi="SimSun" w:eastAsia="SimSun" w:cs="SimSun"/>
                <w:sz w:val="24"/>
                <w:szCs w:val="24"/>
                <w:b/>
                <w:bCs/>
                <w:spacing w:val="-10"/>
              </w:rPr>
              <w:t>码</w:t>
            </w:r>
          </w:p>
        </w:tc>
      </w:tr>
      <w:tr>
        <w:trPr>
          <w:trHeight w:val="508" w:hRule="atLeast"/>
        </w:trPr>
        <w:tc>
          <w:tcPr>
            <w:tcW w:w="744" w:type="dxa"/>
            <w:vAlign w:val="top"/>
          </w:tcPr>
          <w:p>
            <w:pPr>
              <w:ind w:left="188"/>
              <w:spacing w:before="163"/>
              <w:rPr>
                <w:rFonts w:ascii="SimSun" w:hAnsi="SimSun" w:eastAsia="SimSun" w:cs="SimSun"/>
                <w:sz w:val="24"/>
                <w:szCs w:val="24"/>
              </w:rPr>
            </w:pPr>
            <w:r>
              <w:rPr>
                <w:rFonts w:ascii="SimSun" w:hAnsi="SimSun" w:eastAsia="SimSun" w:cs="SimSun"/>
                <w:sz w:val="24"/>
                <w:szCs w:val="24"/>
                <w:b/>
                <w:bCs/>
                <w:spacing w:val="-9"/>
              </w:rPr>
              <w:t>113</w:t>
            </w:r>
          </w:p>
        </w:tc>
        <w:tc>
          <w:tcPr>
            <w:tcW w:w="4485" w:type="dxa"/>
            <w:vAlign w:val="top"/>
          </w:tcPr>
          <w:p>
            <w:pPr>
              <w:ind w:left="104"/>
              <w:spacing w:before="176" w:line="219" w:lineRule="auto"/>
              <w:rPr>
                <w:rFonts w:ascii="SimSun" w:hAnsi="SimSun" w:eastAsia="SimSun" w:cs="SimSun"/>
                <w:sz w:val="24"/>
                <w:szCs w:val="24"/>
              </w:rPr>
            </w:pPr>
            <w:r>
              <w:rPr>
                <w:rFonts w:ascii="SimSun" w:hAnsi="SimSun" w:eastAsia="SimSun" w:cs="SimSun"/>
                <w:sz w:val="24"/>
                <w:szCs w:val="24"/>
                <w:b/>
                <w:bCs/>
                <w:spacing w:val="-1"/>
              </w:rPr>
              <w:t>小册子装订器电机错误1</w:t>
            </w:r>
          </w:p>
        </w:tc>
        <w:tc>
          <w:tcPr>
            <w:tcW w:w="2088" w:type="dxa"/>
            <w:vAlign w:val="top"/>
          </w:tcPr>
          <w:p>
            <w:pPr>
              <w:ind w:left="639"/>
              <w:spacing w:before="214" w:line="218" w:lineRule="auto"/>
              <w:rPr>
                <w:rFonts w:ascii="SimSun" w:hAnsi="SimSun" w:eastAsia="SimSun" w:cs="SimSun"/>
                <w:sz w:val="24"/>
                <w:szCs w:val="24"/>
              </w:rPr>
            </w:pPr>
            <w:r>
              <w:rPr>
                <w:rFonts w:ascii="SimSun" w:hAnsi="SimSun" w:eastAsia="SimSun" w:cs="SimSun"/>
                <w:sz w:val="24"/>
                <w:szCs w:val="24"/>
                <w:b/>
                <w:bCs/>
                <w:spacing w:val="-11"/>
              </w:rPr>
              <w:t>R</w:t>
            </w:r>
            <w:r>
              <w:rPr>
                <w:rFonts w:ascii="SimSun" w:hAnsi="SimSun" w:eastAsia="SimSun" w:cs="SimSun"/>
                <w:sz w:val="24"/>
                <w:szCs w:val="24"/>
                <w:spacing w:val="39"/>
              </w:rPr>
              <w:t xml:space="preserve"> </w:t>
            </w:r>
            <w:r>
              <w:rPr>
                <w:rFonts w:ascii="SimSun" w:hAnsi="SimSun" w:eastAsia="SimSun" w:cs="SimSun"/>
                <w:sz w:val="24"/>
                <w:szCs w:val="24"/>
                <w:b/>
                <w:bCs/>
                <w:spacing w:val="-11"/>
              </w:rPr>
              <w:t>5</w:t>
            </w:r>
            <w:r>
              <w:rPr>
                <w:rFonts w:ascii="SimSun" w:hAnsi="SimSun" w:eastAsia="SimSun" w:cs="SimSun"/>
                <w:sz w:val="24"/>
                <w:szCs w:val="24"/>
                <w:spacing w:val="36"/>
              </w:rPr>
              <w:t xml:space="preserve"> </w:t>
            </w:r>
            <w:r>
              <w:rPr>
                <w:rFonts w:ascii="SimSun" w:hAnsi="SimSun" w:eastAsia="SimSun" w:cs="SimSun"/>
                <w:sz w:val="24"/>
                <w:szCs w:val="24"/>
                <w:b/>
                <w:bCs/>
                <w:spacing w:val="-11"/>
              </w:rPr>
              <w:t>至</w:t>
            </w:r>
            <w:r>
              <w:rPr>
                <w:rFonts w:ascii="SimSun" w:hAnsi="SimSun" w:eastAsia="SimSun" w:cs="SimSun"/>
                <w:sz w:val="24"/>
                <w:szCs w:val="24"/>
                <w:spacing w:val="35"/>
              </w:rPr>
              <w:t xml:space="preserve"> </w:t>
            </w:r>
            <w:r>
              <w:rPr>
                <w:rFonts w:ascii="SimSun" w:hAnsi="SimSun" w:eastAsia="SimSun" w:cs="SimSun"/>
                <w:sz w:val="24"/>
                <w:szCs w:val="24"/>
                <w:b/>
                <w:bCs/>
                <w:spacing w:val="-11"/>
              </w:rPr>
              <w:t>8</w:t>
            </w:r>
          </w:p>
        </w:tc>
        <w:tc>
          <w:tcPr>
            <w:tcW w:w="1953" w:type="dxa"/>
            <w:vAlign w:val="top"/>
          </w:tcPr>
          <w:p>
            <w:pPr>
              <w:ind w:left="491"/>
              <w:spacing w:before="214" w:line="218" w:lineRule="auto"/>
              <w:rPr>
                <w:rFonts w:ascii="SimSun" w:hAnsi="SimSun" w:eastAsia="SimSun" w:cs="SimSun"/>
                <w:sz w:val="24"/>
                <w:szCs w:val="24"/>
              </w:rPr>
            </w:pPr>
            <w:r>
              <w:rPr>
                <w:rFonts w:ascii="SimSun" w:hAnsi="SimSun" w:eastAsia="SimSun" w:cs="SimSun"/>
                <w:sz w:val="24"/>
                <w:szCs w:val="24"/>
                <w:b/>
                <w:bCs/>
                <w:spacing w:val="-4"/>
              </w:rPr>
              <w:t>SC720-60</w:t>
            </w:r>
          </w:p>
        </w:tc>
      </w:tr>
      <w:tr>
        <w:trPr>
          <w:trHeight w:val="498" w:hRule="atLeast"/>
        </w:trPr>
        <w:tc>
          <w:tcPr>
            <w:tcW w:w="744" w:type="dxa"/>
            <w:vAlign w:val="top"/>
          </w:tcPr>
          <w:p>
            <w:pPr>
              <w:ind w:left="188"/>
              <w:spacing w:before="216" w:line="209" w:lineRule="auto"/>
              <w:rPr>
                <w:rFonts w:ascii="SimSun" w:hAnsi="SimSun" w:eastAsia="SimSun" w:cs="SimSun"/>
                <w:sz w:val="24"/>
                <w:szCs w:val="24"/>
              </w:rPr>
            </w:pPr>
            <w:r>
              <w:rPr>
                <w:rFonts w:ascii="SimSun" w:hAnsi="SimSun" w:eastAsia="SimSun" w:cs="SimSun"/>
                <w:sz w:val="24"/>
                <w:szCs w:val="24"/>
                <w:b/>
                <w:bCs/>
                <w:spacing w:val="-9"/>
              </w:rPr>
              <w:t>113</w:t>
            </w:r>
          </w:p>
        </w:tc>
        <w:tc>
          <w:tcPr>
            <w:tcW w:w="4485" w:type="dxa"/>
            <w:vAlign w:val="top"/>
          </w:tcPr>
          <w:p>
            <w:pPr>
              <w:ind w:left="104"/>
              <w:spacing w:before="178" w:line="219" w:lineRule="auto"/>
              <w:rPr>
                <w:rFonts w:ascii="SimSun" w:hAnsi="SimSun" w:eastAsia="SimSun" w:cs="SimSun"/>
                <w:sz w:val="24"/>
                <w:szCs w:val="24"/>
              </w:rPr>
            </w:pPr>
            <w:r>
              <w:rPr>
                <w:rFonts w:ascii="SimSun" w:hAnsi="SimSun" w:eastAsia="SimSun" w:cs="SimSun"/>
                <w:sz w:val="24"/>
                <w:szCs w:val="24"/>
                <w:b/>
                <w:bCs/>
                <w:spacing w:val="-2"/>
              </w:rPr>
              <w:t>小册子装订器电机错误2</w:t>
            </w:r>
          </w:p>
        </w:tc>
        <w:tc>
          <w:tcPr>
            <w:tcW w:w="2088" w:type="dxa"/>
            <w:vAlign w:val="top"/>
          </w:tcPr>
          <w:p>
            <w:pPr>
              <w:ind w:left="639"/>
              <w:spacing w:before="205" w:line="217" w:lineRule="auto"/>
              <w:rPr>
                <w:rFonts w:ascii="SimSun" w:hAnsi="SimSun" w:eastAsia="SimSun" w:cs="SimSun"/>
                <w:sz w:val="24"/>
                <w:szCs w:val="24"/>
              </w:rPr>
            </w:pPr>
            <w:r>
              <w:rPr>
                <w:rFonts w:ascii="SimSun" w:hAnsi="SimSun" w:eastAsia="SimSun" w:cs="SimSun"/>
                <w:sz w:val="24"/>
                <w:szCs w:val="24"/>
                <w:b/>
                <w:bCs/>
                <w:spacing w:val="-11"/>
              </w:rPr>
              <w:t>R</w:t>
            </w:r>
            <w:r>
              <w:rPr>
                <w:rFonts w:ascii="SimSun" w:hAnsi="SimSun" w:eastAsia="SimSun" w:cs="SimSun"/>
                <w:sz w:val="24"/>
                <w:szCs w:val="24"/>
                <w:spacing w:val="39"/>
              </w:rPr>
              <w:t xml:space="preserve"> </w:t>
            </w:r>
            <w:r>
              <w:rPr>
                <w:rFonts w:ascii="SimSun" w:hAnsi="SimSun" w:eastAsia="SimSun" w:cs="SimSun"/>
                <w:sz w:val="24"/>
                <w:szCs w:val="24"/>
                <w:b/>
                <w:bCs/>
                <w:spacing w:val="-11"/>
              </w:rPr>
              <w:t>5</w:t>
            </w:r>
            <w:r>
              <w:rPr>
                <w:rFonts w:ascii="SimSun" w:hAnsi="SimSun" w:eastAsia="SimSun" w:cs="SimSun"/>
                <w:sz w:val="24"/>
                <w:szCs w:val="24"/>
                <w:spacing w:val="36"/>
              </w:rPr>
              <w:t xml:space="preserve"> </w:t>
            </w:r>
            <w:r>
              <w:rPr>
                <w:rFonts w:ascii="SimSun" w:hAnsi="SimSun" w:eastAsia="SimSun" w:cs="SimSun"/>
                <w:sz w:val="24"/>
                <w:szCs w:val="24"/>
                <w:b/>
                <w:bCs/>
                <w:spacing w:val="-11"/>
              </w:rPr>
              <w:t>至</w:t>
            </w:r>
            <w:r>
              <w:rPr>
                <w:rFonts w:ascii="SimSun" w:hAnsi="SimSun" w:eastAsia="SimSun" w:cs="SimSun"/>
                <w:sz w:val="24"/>
                <w:szCs w:val="24"/>
                <w:spacing w:val="35"/>
              </w:rPr>
              <w:t xml:space="preserve"> </w:t>
            </w:r>
            <w:r>
              <w:rPr>
                <w:rFonts w:ascii="SimSun" w:hAnsi="SimSun" w:eastAsia="SimSun" w:cs="SimSun"/>
                <w:sz w:val="24"/>
                <w:szCs w:val="24"/>
                <w:b/>
                <w:bCs/>
                <w:spacing w:val="-11"/>
              </w:rPr>
              <w:t>8</w:t>
            </w:r>
          </w:p>
        </w:tc>
        <w:tc>
          <w:tcPr>
            <w:tcW w:w="1953" w:type="dxa"/>
            <w:vAlign w:val="top"/>
          </w:tcPr>
          <w:p>
            <w:pPr>
              <w:ind w:left="491"/>
              <w:spacing w:before="226" w:line="201" w:lineRule="auto"/>
              <w:rPr>
                <w:rFonts w:ascii="SimSun" w:hAnsi="SimSun" w:eastAsia="SimSun" w:cs="SimSun"/>
                <w:sz w:val="24"/>
                <w:szCs w:val="24"/>
              </w:rPr>
            </w:pPr>
            <w:r>
              <w:rPr>
                <w:rFonts w:ascii="SimSun" w:hAnsi="SimSun" w:eastAsia="SimSun" w:cs="SimSun"/>
                <w:sz w:val="24"/>
                <w:szCs w:val="24"/>
                <w:b/>
                <w:bCs/>
                <w:spacing w:val="-4"/>
              </w:rPr>
              <w:t>SC720-61</w:t>
            </w:r>
          </w:p>
        </w:tc>
      </w:tr>
      <w:tr>
        <w:trPr>
          <w:trHeight w:val="509" w:hRule="atLeast"/>
        </w:trPr>
        <w:tc>
          <w:tcPr>
            <w:tcW w:w="744" w:type="dxa"/>
            <w:vAlign w:val="top"/>
          </w:tcPr>
          <w:p>
            <w:pPr>
              <w:ind w:left="188"/>
              <w:spacing w:before="207" w:line="224" w:lineRule="auto"/>
              <w:rPr>
                <w:rFonts w:ascii="SimSun" w:hAnsi="SimSun" w:eastAsia="SimSun" w:cs="SimSun"/>
                <w:sz w:val="24"/>
                <w:szCs w:val="24"/>
              </w:rPr>
            </w:pPr>
            <w:r>
              <w:rPr>
                <w:rFonts w:ascii="SimSun" w:hAnsi="SimSun" w:eastAsia="SimSun" w:cs="SimSun"/>
                <w:sz w:val="24"/>
                <w:szCs w:val="24"/>
                <w:b/>
                <w:bCs/>
                <w:spacing w:val="-9"/>
              </w:rPr>
              <w:t>115</w:t>
            </w:r>
          </w:p>
        </w:tc>
        <w:tc>
          <w:tcPr>
            <w:tcW w:w="4485" w:type="dxa"/>
            <w:vAlign w:val="top"/>
          </w:tcPr>
          <w:p>
            <w:pPr>
              <w:ind w:left="104"/>
              <w:spacing w:before="180" w:line="219" w:lineRule="auto"/>
              <w:rPr>
                <w:rFonts w:ascii="SimSun" w:hAnsi="SimSun" w:eastAsia="SimSun" w:cs="SimSun"/>
                <w:sz w:val="24"/>
                <w:szCs w:val="24"/>
              </w:rPr>
            </w:pPr>
            <w:r>
              <w:rPr>
                <w:rFonts w:ascii="SimSun" w:hAnsi="SimSun" w:eastAsia="SimSun" w:cs="SimSun"/>
                <w:sz w:val="24"/>
                <w:szCs w:val="24"/>
                <w:b/>
                <w:bCs/>
                <w:spacing w:val="-2"/>
              </w:rPr>
              <w:t>出纸皮带电机错误</w:t>
            </w:r>
          </w:p>
        </w:tc>
        <w:tc>
          <w:tcPr>
            <w:tcW w:w="2088" w:type="dxa"/>
            <w:vAlign w:val="top"/>
          </w:tcPr>
          <w:p>
            <w:pPr>
              <w:ind w:left="639"/>
              <w:spacing w:before="228" w:line="208" w:lineRule="auto"/>
              <w:rPr>
                <w:rFonts w:ascii="SimSun" w:hAnsi="SimSun" w:eastAsia="SimSun" w:cs="SimSun"/>
                <w:sz w:val="24"/>
                <w:szCs w:val="24"/>
              </w:rPr>
            </w:pPr>
            <w:r>
              <w:rPr>
                <w:rFonts w:ascii="SimSun" w:hAnsi="SimSun" w:eastAsia="SimSun" w:cs="SimSun"/>
                <w:sz w:val="24"/>
                <w:szCs w:val="24"/>
                <w:b/>
                <w:bCs/>
                <w:spacing w:val="-11"/>
              </w:rPr>
              <w:t>R</w:t>
            </w:r>
            <w:r>
              <w:rPr>
                <w:rFonts w:ascii="SimSun" w:hAnsi="SimSun" w:eastAsia="SimSun" w:cs="SimSun"/>
                <w:sz w:val="24"/>
                <w:szCs w:val="24"/>
                <w:spacing w:val="39"/>
              </w:rPr>
              <w:t xml:space="preserve"> </w:t>
            </w:r>
            <w:r>
              <w:rPr>
                <w:rFonts w:ascii="SimSun" w:hAnsi="SimSun" w:eastAsia="SimSun" w:cs="SimSun"/>
                <w:sz w:val="24"/>
                <w:szCs w:val="24"/>
                <w:b/>
                <w:bCs/>
                <w:spacing w:val="-11"/>
              </w:rPr>
              <w:t>5</w:t>
            </w:r>
            <w:r>
              <w:rPr>
                <w:rFonts w:ascii="SimSun" w:hAnsi="SimSun" w:eastAsia="SimSun" w:cs="SimSun"/>
                <w:sz w:val="24"/>
                <w:szCs w:val="24"/>
                <w:spacing w:val="36"/>
              </w:rPr>
              <w:t xml:space="preserve"> </w:t>
            </w:r>
            <w:r>
              <w:rPr>
                <w:rFonts w:ascii="SimSun" w:hAnsi="SimSun" w:eastAsia="SimSun" w:cs="SimSun"/>
                <w:sz w:val="24"/>
                <w:szCs w:val="24"/>
                <w:b/>
                <w:bCs/>
                <w:spacing w:val="-11"/>
              </w:rPr>
              <w:t>至</w:t>
            </w:r>
            <w:r>
              <w:rPr>
                <w:rFonts w:ascii="SimSun" w:hAnsi="SimSun" w:eastAsia="SimSun" w:cs="SimSun"/>
                <w:sz w:val="24"/>
                <w:szCs w:val="24"/>
                <w:spacing w:val="35"/>
              </w:rPr>
              <w:t xml:space="preserve"> </w:t>
            </w:r>
            <w:r>
              <w:rPr>
                <w:rFonts w:ascii="SimSun" w:hAnsi="SimSun" w:eastAsia="SimSun" w:cs="SimSun"/>
                <w:sz w:val="24"/>
                <w:szCs w:val="24"/>
                <w:b/>
                <w:bCs/>
                <w:spacing w:val="-11"/>
              </w:rPr>
              <w:t>8</w:t>
            </w:r>
          </w:p>
        </w:tc>
        <w:tc>
          <w:tcPr>
            <w:tcW w:w="1953" w:type="dxa"/>
            <w:vAlign w:val="top"/>
          </w:tcPr>
          <w:p>
            <w:pPr>
              <w:ind w:left="491"/>
              <w:spacing w:before="228" w:line="208" w:lineRule="auto"/>
              <w:rPr>
                <w:rFonts w:ascii="SimSun" w:hAnsi="SimSun" w:eastAsia="SimSun" w:cs="SimSun"/>
                <w:sz w:val="24"/>
                <w:szCs w:val="24"/>
              </w:rPr>
            </w:pPr>
            <w:r>
              <w:rPr>
                <w:rFonts w:ascii="SimSun" w:hAnsi="SimSun" w:eastAsia="SimSun" w:cs="SimSun"/>
                <w:sz w:val="24"/>
                <w:szCs w:val="24"/>
                <w:b/>
                <w:bCs/>
                <w:spacing w:val="-4"/>
              </w:rPr>
              <w:t>SC720-41</w:t>
            </w:r>
          </w:p>
        </w:tc>
      </w:tr>
      <w:tr>
        <w:trPr>
          <w:trHeight w:val="509" w:hRule="atLeast"/>
        </w:trPr>
        <w:tc>
          <w:tcPr>
            <w:tcW w:w="744" w:type="dxa"/>
            <w:vAlign w:val="top"/>
          </w:tcPr>
          <w:p>
            <w:pPr>
              <w:ind w:left="188"/>
              <w:spacing w:before="219" w:line="215" w:lineRule="auto"/>
              <w:rPr>
                <w:rFonts w:ascii="SimSun" w:hAnsi="SimSun" w:eastAsia="SimSun" w:cs="SimSun"/>
                <w:sz w:val="24"/>
                <w:szCs w:val="24"/>
              </w:rPr>
            </w:pPr>
            <w:r>
              <w:rPr>
                <w:rFonts w:ascii="SimSun" w:hAnsi="SimSun" w:eastAsia="SimSun" w:cs="SimSun"/>
                <w:sz w:val="24"/>
                <w:szCs w:val="24"/>
                <w:b/>
                <w:bCs/>
                <w:spacing w:val="-9"/>
              </w:rPr>
              <w:t>116</w:t>
            </w:r>
          </w:p>
        </w:tc>
        <w:tc>
          <w:tcPr>
            <w:tcW w:w="4485" w:type="dxa"/>
            <w:vAlign w:val="top"/>
          </w:tcPr>
          <w:p>
            <w:pPr>
              <w:ind w:left="104"/>
              <w:spacing w:before="181" w:line="219" w:lineRule="auto"/>
              <w:rPr>
                <w:rFonts w:ascii="SimSun" w:hAnsi="SimSun" w:eastAsia="SimSun" w:cs="SimSun"/>
                <w:sz w:val="24"/>
                <w:szCs w:val="24"/>
              </w:rPr>
            </w:pPr>
            <w:r>
              <w:rPr>
                <w:rFonts w:ascii="SimSun" w:hAnsi="SimSun" w:eastAsia="SimSun" w:cs="SimSun"/>
                <w:sz w:val="24"/>
                <w:szCs w:val="24"/>
                <w:b/>
                <w:bCs/>
                <w:spacing w:val="-5"/>
              </w:rPr>
              <w:t>打孔电机错误</w:t>
            </w:r>
          </w:p>
        </w:tc>
        <w:tc>
          <w:tcPr>
            <w:tcW w:w="2088" w:type="dxa"/>
            <w:vAlign w:val="top"/>
          </w:tcPr>
          <w:p>
            <w:pPr>
              <w:ind w:left="639"/>
              <w:spacing w:before="209" w:line="223" w:lineRule="auto"/>
              <w:rPr>
                <w:rFonts w:ascii="SimSun" w:hAnsi="SimSun" w:eastAsia="SimSun" w:cs="SimSun"/>
                <w:sz w:val="24"/>
                <w:szCs w:val="24"/>
              </w:rPr>
            </w:pPr>
            <w:r>
              <w:rPr>
                <w:rFonts w:ascii="SimSun" w:hAnsi="SimSun" w:eastAsia="SimSun" w:cs="SimSun"/>
                <w:sz w:val="24"/>
                <w:szCs w:val="24"/>
                <w:b/>
                <w:bCs/>
                <w:spacing w:val="-14"/>
              </w:rPr>
              <w:t>R</w:t>
            </w:r>
            <w:r>
              <w:rPr>
                <w:rFonts w:ascii="SimSun" w:hAnsi="SimSun" w:eastAsia="SimSun" w:cs="SimSun"/>
                <w:sz w:val="24"/>
                <w:szCs w:val="24"/>
                <w:spacing w:val="50"/>
              </w:rPr>
              <w:t xml:space="preserve"> </w:t>
            </w:r>
            <w:r>
              <w:rPr>
                <w:rFonts w:ascii="SimSun" w:hAnsi="SimSun" w:eastAsia="SimSun" w:cs="SimSun"/>
                <w:sz w:val="24"/>
                <w:szCs w:val="24"/>
                <w:b/>
                <w:bCs/>
                <w:spacing w:val="-14"/>
              </w:rPr>
              <w:t>1</w:t>
            </w:r>
            <w:r>
              <w:rPr>
                <w:rFonts w:ascii="SimSun" w:hAnsi="SimSun" w:eastAsia="SimSun" w:cs="SimSun"/>
                <w:sz w:val="24"/>
                <w:szCs w:val="24"/>
                <w:spacing w:val="34"/>
              </w:rPr>
              <w:t xml:space="preserve"> </w:t>
            </w:r>
            <w:r>
              <w:rPr>
                <w:rFonts w:ascii="SimSun" w:hAnsi="SimSun" w:eastAsia="SimSun" w:cs="SimSun"/>
                <w:sz w:val="24"/>
                <w:szCs w:val="24"/>
                <w:b/>
                <w:bCs/>
                <w:spacing w:val="-14"/>
              </w:rPr>
              <w:t>至</w:t>
            </w:r>
            <w:r>
              <w:rPr>
                <w:rFonts w:ascii="SimSun" w:hAnsi="SimSun" w:eastAsia="SimSun" w:cs="SimSun"/>
                <w:sz w:val="24"/>
                <w:szCs w:val="24"/>
                <w:spacing w:val="31"/>
              </w:rPr>
              <w:t xml:space="preserve"> </w:t>
            </w:r>
            <w:r>
              <w:rPr>
                <w:rFonts w:ascii="SimSun" w:hAnsi="SimSun" w:eastAsia="SimSun" w:cs="SimSun"/>
                <w:sz w:val="24"/>
                <w:szCs w:val="24"/>
                <w:b/>
                <w:bCs/>
                <w:spacing w:val="-14"/>
              </w:rPr>
              <w:t>4</w:t>
            </w:r>
          </w:p>
        </w:tc>
        <w:tc>
          <w:tcPr>
            <w:tcW w:w="1953" w:type="dxa"/>
            <w:vAlign w:val="top"/>
          </w:tcPr>
          <w:p>
            <w:pPr>
              <w:ind w:left="491"/>
              <w:spacing w:before="219" w:line="215" w:lineRule="auto"/>
              <w:rPr>
                <w:rFonts w:ascii="SimSun" w:hAnsi="SimSun" w:eastAsia="SimSun" w:cs="SimSun"/>
                <w:sz w:val="24"/>
                <w:szCs w:val="24"/>
              </w:rPr>
            </w:pPr>
            <w:r>
              <w:rPr>
                <w:rFonts w:ascii="SimSun" w:hAnsi="SimSun" w:eastAsia="SimSun" w:cs="SimSun"/>
                <w:sz w:val="24"/>
                <w:szCs w:val="24"/>
                <w:b/>
                <w:bCs/>
                <w:spacing w:val="-4"/>
              </w:rPr>
              <w:t>SC720-87</w:t>
            </w:r>
          </w:p>
        </w:tc>
      </w:tr>
      <w:tr>
        <w:trPr>
          <w:trHeight w:val="518" w:hRule="atLeast"/>
        </w:trPr>
        <w:tc>
          <w:tcPr>
            <w:tcW w:w="744" w:type="dxa"/>
            <w:vAlign w:val="top"/>
          </w:tcPr>
          <w:p>
            <w:pPr>
              <w:ind w:left="188"/>
              <w:spacing w:before="169"/>
              <w:rPr>
                <w:rFonts w:ascii="SimSun" w:hAnsi="SimSun" w:eastAsia="SimSun" w:cs="SimSun"/>
                <w:sz w:val="24"/>
                <w:szCs w:val="24"/>
              </w:rPr>
            </w:pPr>
            <w:r>
              <w:rPr>
                <w:rFonts w:ascii="SimSun" w:hAnsi="SimSun" w:eastAsia="SimSun" w:cs="SimSun"/>
                <w:sz w:val="24"/>
                <w:szCs w:val="24"/>
                <w:b/>
                <w:bCs/>
                <w:spacing w:val="-9"/>
              </w:rPr>
              <w:t>116</w:t>
            </w:r>
          </w:p>
        </w:tc>
        <w:tc>
          <w:tcPr>
            <w:tcW w:w="4485" w:type="dxa"/>
            <w:vAlign w:val="top"/>
          </w:tcPr>
          <w:p>
            <w:pPr>
              <w:ind w:left="104"/>
              <w:spacing w:before="143" w:line="219" w:lineRule="auto"/>
              <w:rPr>
                <w:rFonts w:ascii="SimSun" w:hAnsi="SimSun" w:eastAsia="SimSun" w:cs="SimSun"/>
                <w:sz w:val="24"/>
                <w:szCs w:val="24"/>
              </w:rPr>
            </w:pPr>
            <w:r>
              <w:rPr>
                <w:rFonts w:ascii="SimSun" w:hAnsi="SimSun" w:eastAsia="SimSun" w:cs="SimSun"/>
                <w:sz w:val="24"/>
                <w:szCs w:val="24"/>
                <w:b/>
                <w:bCs/>
                <w:spacing w:val="-4"/>
              </w:rPr>
              <w:t>打孔移动电机错误</w:t>
            </w:r>
          </w:p>
        </w:tc>
        <w:tc>
          <w:tcPr>
            <w:tcW w:w="2088" w:type="dxa"/>
            <w:vAlign w:val="top"/>
          </w:tcPr>
          <w:p>
            <w:pPr>
              <w:ind w:left="639"/>
              <w:spacing w:before="159" w:line="232" w:lineRule="auto"/>
              <w:rPr>
                <w:rFonts w:ascii="SimSun" w:hAnsi="SimSun" w:eastAsia="SimSun" w:cs="SimSun"/>
                <w:sz w:val="24"/>
                <w:szCs w:val="24"/>
              </w:rPr>
            </w:pPr>
            <w:r>
              <w:rPr>
                <w:rFonts w:ascii="SimSun" w:hAnsi="SimSun" w:eastAsia="SimSun" w:cs="SimSun"/>
                <w:sz w:val="24"/>
                <w:szCs w:val="24"/>
                <w:b/>
                <w:bCs/>
                <w:spacing w:val="-14"/>
              </w:rPr>
              <w:t>R</w:t>
            </w:r>
            <w:r>
              <w:rPr>
                <w:rFonts w:ascii="SimSun" w:hAnsi="SimSun" w:eastAsia="SimSun" w:cs="SimSun"/>
                <w:sz w:val="24"/>
                <w:szCs w:val="24"/>
                <w:spacing w:val="50"/>
              </w:rPr>
              <w:t xml:space="preserve"> </w:t>
            </w:r>
            <w:r>
              <w:rPr>
                <w:rFonts w:ascii="SimSun" w:hAnsi="SimSun" w:eastAsia="SimSun" w:cs="SimSun"/>
                <w:sz w:val="24"/>
                <w:szCs w:val="24"/>
                <w:b/>
                <w:bCs/>
                <w:spacing w:val="-14"/>
              </w:rPr>
              <w:t>1</w:t>
            </w:r>
            <w:r>
              <w:rPr>
                <w:rFonts w:ascii="SimSun" w:hAnsi="SimSun" w:eastAsia="SimSun" w:cs="SimSun"/>
                <w:sz w:val="24"/>
                <w:szCs w:val="24"/>
                <w:spacing w:val="34"/>
              </w:rPr>
              <w:t xml:space="preserve"> </w:t>
            </w:r>
            <w:r>
              <w:rPr>
                <w:rFonts w:ascii="SimSun" w:hAnsi="SimSun" w:eastAsia="SimSun" w:cs="SimSun"/>
                <w:sz w:val="24"/>
                <w:szCs w:val="24"/>
                <w:b/>
                <w:bCs/>
                <w:spacing w:val="-14"/>
              </w:rPr>
              <w:t>至</w:t>
            </w:r>
            <w:r>
              <w:rPr>
                <w:rFonts w:ascii="SimSun" w:hAnsi="SimSun" w:eastAsia="SimSun" w:cs="SimSun"/>
                <w:sz w:val="24"/>
                <w:szCs w:val="24"/>
                <w:spacing w:val="31"/>
              </w:rPr>
              <w:t xml:space="preserve"> </w:t>
            </w:r>
            <w:r>
              <w:rPr>
                <w:rFonts w:ascii="SimSun" w:hAnsi="SimSun" w:eastAsia="SimSun" w:cs="SimSun"/>
                <w:sz w:val="24"/>
                <w:szCs w:val="24"/>
                <w:b/>
                <w:bCs/>
                <w:spacing w:val="-14"/>
              </w:rPr>
              <w:t>4</w:t>
            </w:r>
          </w:p>
        </w:tc>
        <w:tc>
          <w:tcPr>
            <w:tcW w:w="1953" w:type="dxa"/>
            <w:vAlign w:val="top"/>
          </w:tcPr>
          <w:p>
            <w:pPr>
              <w:ind w:left="491"/>
              <w:spacing w:before="169"/>
              <w:rPr>
                <w:rFonts w:ascii="SimSun" w:hAnsi="SimSun" w:eastAsia="SimSun" w:cs="SimSun"/>
                <w:sz w:val="24"/>
                <w:szCs w:val="24"/>
              </w:rPr>
            </w:pPr>
            <w:r>
              <w:rPr>
                <w:rFonts w:ascii="SimSun" w:hAnsi="SimSun" w:eastAsia="SimSun" w:cs="SimSun"/>
                <w:sz w:val="24"/>
                <w:szCs w:val="24"/>
                <w:b/>
                <w:bCs/>
                <w:spacing w:val="-4"/>
              </w:rPr>
              <w:t>SC720-80</w:t>
            </w:r>
          </w:p>
        </w:tc>
      </w:tr>
      <w:tr>
        <w:trPr>
          <w:trHeight w:val="494" w:hRule="atLeast"/>
        </w:trPr>
        <w:tc>
          <w:tcPr>
            <w:tcW w:w="744" w:type="dxa"/>
            <w:vAlign w:val="top"/>
          </w:tcPr>
          <w:p>
            <w:pPr>
              <w:ind w:left="188"/>
              <w:spacing w:before="222" w:line="201" w:lineRule="auto"/>
              <w:rPr>
                <w:rFonts w:ascii="SimSun" w:hAnsi="SimSun" w:eastAsia="SimSun" w:cs="SimSun"/>
                <w:sz w:val="24"/>
                <w:szCs w:val="24"/>
              </w:rPr>
            </w:pPr>
            <w:r>
              <w:rPr>
                <w:rFonts w:ascii="SimSun" w:hAnsi="SimSun" w:eastAsia="SimSun" w:cs="SimSun"/>
                <w:sz w:val="24"/>
                <w:szCs w:val="24"/>
                <w:b/>
                <w:bCs/>
                <w:spacing w:val="-9"/>
              </w:rPr>
              <w:t>116</w:t>
            </w:r>
          </w:p>
        </w:tc>
        <w:tc>
          <w:tcPr>
            <w:tcW w:w="4485" w:type="dxa"/>
            <w:vAlign w:val="top"/>
          </w:tcPr>
          <w:p>
            <w:pPr>
              <w:ind w:left="104"/>
              <w:spacing w:before="194" w:line="219" w:lineRule="auto"/>
              <w:rPr>
                <w:rFonts w:ascii="SimSun" w:hAnsi="SimSun" w:eastAsia="SimSun" w:cs="SimSun"/>
                <w:sz w:val="24"/>
                <w:szCs w:val="24"/>
              </w:rPr>
            </w:pPr>
            <w:r>
              <w:rPr>
                <w:rFonts w:ascii="SimSun" w:hAnsi="SimSun" w:eastAsia="SimSun" w:cs="SimSun"/>
                <w:sz w:val="24"/>
                <w:szCs w:val="24"/>
                <w:b/>
                <w:bCs/>
                <w:spacing w:val="-4"/>
              </w:rPr>
              <w:t>纸张位置传感器滑动电机错误</w:t>
            </w:r>
          </w:p>
        </w:tc>
        <w:tc>
          <w:tcPr>
            <w:tcW w:w="2088" w:type="dxa"/>
            <w:vAlign w:val="top"/>
          </w:tcPr>
          <w:p>
            <w:pPr>
              <w:ind w:left="639"/>
              <w:spacing w:before="212" w:line="209" w:lineRule="auto"/>
              <w:rPr>
                <w:rFonts w:ascii="SimSun" w:hAnsi="SimSun" w:eastAsia="SimSun" w:cs="SimSun"/>
                <w:sz w:val="24"/>
                <w:szCs w:val="24"/>
              </w:rPr>
            </w:pPr>
            <w:r>
              <w:rPr>
                <w:rFonts w:ascii="SimSun" w:hAnsi="SimSun" w:eastAsia="SimSun" w:cs="SimSun"/>
                <w:sz w:val="24"/>
                <w:szCs w:val="24"/>
                <w:b/>
                <w:bCs/>
                <w:spacing w:val="-14"/>
              </w:rPr>
              <w:t>R</w:t>
            </w:r>
            <w:r>
              <w:rPr>
                <w:rFonts w:ascii="SimSun" w:hAnsi="SimSun" w:eastAsia="SimSun" w:cs="SimSun"/>
                <w:sz w:val="24"/>
                <w:szCs w:val="24"/>
                <w:spacing w:val="50"/>
              </w:rPr>
              <w:t xml:space="preserve"> </w:t>
            </w:r>
            <w:r>
              <w:rPr>
                <w:rFonts w:ascii="SimSun" w:hAnsi="SimSun" w:eastAsia="SimSun" w:cs="SimSun"/>
                <w:sz w:val="24"/>
                <w:szCs w:val="24"/>
                <w:b/>
                <w:bCs/>
                <w:spacing w:val="-14"/>
              </w:rPr>
              <w:t>1</w:t>
            </w:r>
            <w:r>
              <w:rPr>
                <w:rFonts w:ascii="SimSun" w:hAnsi="SimSun" w:eastAsia="SimSun" w:cs="SimSun"/>
                <w:sz w:val="24"/>
                <w:szCs w:val="24"/>
                <w:spacing w:val="34"/>
              </w:rPr>
              <w:t xml:space="preserve"> </w:t>
            </w:r>
            <w:r>
              <w:rPr>
                <w:rFonts w:ascii="SimSun" w:hAnsi="SimSun" w:eastAsia="SimSun" w:cs="SimSun"/>
                <w:sz w:val="24"/>
                <w:szCs w:val="24"/>
                <w:b/>
                <w:bCs/>
                <w:spacing w:val="-14"/>
              </w:rPr>
              <w:t>至</w:t>
            </w:r>
            <w:r>
              <w:rPr>
                <w:rFonts w:ascii="SimSun" w:hAnsi="SimSun" w:eastAsia="SimSun" w:cs="SimSun"/>
                <w:sz w:val="24"/>
                <w:szCs w:val="24"/>
                <w:spacing w:val="31"/>
              </w:rPr>
              <w:t xml:space="preserve"> </w:t>
            </w:r>
            <w:r>
              <w:rPr>
                <w:rFonts w:ascii="SimSun" w:hAnsi="SimSun" w:eastAsia="SimSun" w:cs="SimSun"/>
                <w:sz w:val="24"/>
                <w:szCs w:val="24"/>
                <w:b/>
                <w:bCs/>
                <w:spacing w:val="-14"/>
              </w:rPr>
              <w:t>4</w:t>
            </w:r>
          </w:p>
        </w:tc>
        <w:tc>
          <w:tcPr>
            <w:tcW w:w="1953" w:type="dxa"/>
            <w:vAlign w:val="top"/>
          </w:tcPr>
          <w:p>
            <w:pPr>
              <w:ind w:left="491"/>
              <w:spacing w:before="222" w:line="201" w:lineRule="auto"/>
              <w:rPr>
                <w:rFonts w:ascii="SimSun" w:hAnsi="SimSun" w:eastAsia="SimSun" w:cs="SimSun"/>
                <w:sz w:val="24"/>
                <w:szCs w:val="24"/>
              </w:rPr>
            </w:pPr>
            <w:r>
              <w:rPr>
                <w:rFonts w:ascii="SimSun" w:hAnsi="SimSun" w:eastAsia="SimSun" w:cs="SimSun"/>
                <w:sz w:val="24"/>
                <w:szCs w:val="24"/>
                <w:b/>
                <w:bCs/>
                <w:spacing w:val="-4"/>
              </w:rPr>
              <w:t>SC720-81</w:t>
            </w:r>
          </w:p>
        </w:tc>
      </w:tr>
    </w:tbl>
    <w:p>
      <w:pPr>
        <w:spacing w:line="459" w:lineRule="auto"/>
        <w:rPr>
          <w:rFonts w:ascii="Arial"/>
          <w:sz w:val="21"/>
        </w:rPr>
      </w:pPr>
      <w:r/>
    </w:p>
    <w:p>
      <w:pPr>
        <w:pStyle w:val="BodyText"/>
        <w:ind w:left="80"/>
        <w:spacing w:before="81" w:line="222" w:lineRule="auto"/>
        <w:rPr>
          <w:sz w:val="25"/>
          <w:szCs w:val="25"/>
        </w:rPr>
      </w:pPr>
      <w:r>
        <w:drawing>
          <wp:anchor distT="0" distB="0" distL="0" distR="0" simplePos="0" relativeHeight="251921408" behindDoc="0" locked="0" layoutInCell="1" allowOverlap="1">
            <wp:simplePos x="0" y="0"/>
            <wp:positionH relativeFrom="column">
              <wp:posOffset>6347</wp:posOffset>
            </wp:positionH>
            <wp:positionV relativeFrom="paragraph">
              <wp:posOffset>274752</wp:posOffset>
            </wp:positionV>
            <wp:extent cx="5956335" cy="12725"/>
            <wp:effectExtent l="0" t="0" r="0" b="0"/>
            <wp:wrapNone/>
            <wp:docPr id="230" name="IM 230"/>
            <wp:cNvGraphicFramePr/>
            <a:graphic>
              <a:graphicData uri="http://schemas.openxmlformats.org/drawingml/2006/picture">
                <pic:pic>
                  <pic:nvPicPr>
                    <pic:cNvPr id="230" name="IM 230"/>
                    <pic:cNvPicPr/>
                  </pic:nvPicPr>
                  <pic:blipFill>
                    <a:blip r:embed="rId161"/>
                    <a:stretch>
                      <a:fillRect/>
                    </a:stretch>
                  </pic:blipFill>
                  <pic:spPr>
                    <a:xfrm rot="0">
                      <a:off x="0" y="0"/>
                      <a:ext cx="5956335" cy="12725"/>
                    </a:xfrm>
                    <a:prstGeom prst="rect">
                      <a:avLst/>
                    </a:prstGeom>
                  </pic:spPr>
                </pic:pic>
              </a:graphicData>
            </a:graphic>
          </wp:anchor>
        </w:drawing>
      </w:r>
      <w:r>
        <w:pict>
          <v:shape id="_x0000_s114" style="position:absolute;margin-left:483.503pt;margin-top:67.1358pt;mso-position-vertical-relative:text;mso-position-horizontal-relative:text;width:47pt;height:26.5pt;z-index:251920384;" fillcolor="#6A6B6D" filled="true" stroked="false" type="#_x0000_t202">
            <v:fill on="true"/>
            <v:stroke on="false"/>
            <v:path/>
            <v:imagedata o:title=""/>
            <o:lock v:ext="edit" aspectratio="false"/>
            <v:textbox inset="0mm,0mm,0mm,0mm">
              <w:txbxContent>
                <w:p>
                  <w:pPr>
                    <w:ind w:left="250"/>
                    <w:spacing w:before="207"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6</w:t>
                  </w:r>
                </w:p>
              </w:txbxContent>
            </v:textbox>
          </v:shape>
        </w:pict>
      </w:r>
      <w:r>
        <w:rPr>
          <w:sz w:val="25"/>
          <w:szCs w:val="25"/>
          <w:spacing w:val="1"/>
        </w:rPr>
        <w:t>最终加工器</w:t>
      </w:r>
      <w:r>
        <w:rPr>
          <w:sz w:val="25"/>
          <w:szCs w:val="25"/>
          <w:spacing w:val="1"/>
        </w:rPr>
        <w:t xml:space="preserve"> </w:t>
      </w:r>
      <w:r>
        <w:rPr>
          <w:rFonts w:ascii="SimSun" w:hAnsi="SimSun" w:eastAsia="SimSun" w:cs="SimSun"/>
          <w:sz w:val="25"/>
          <w:szCs w:val="25"/>
        </w:rPr>
        <w:t>SR</w:t>
      </w:r>
      <w:r>
        <w:rPr>
          <w:rFonts w:ascii="SimSun" w:hAnsi="SimSun" w:eastAsia="SimSun" w:cs="SimSun"/>
          <w:sz w:val="25"/>
          <w:szCs w:val="25"/>
          <w:spacing w:val="1"/>
        </w:rPr>
        <w:t>4070(D612):</w:t>
      </w:r>
      <w:r>
        <w:rPr>
          <w:rFonts w:ascii="SimSun" w:hAnsi="SimSun" w:eastAsia="SimSun" w:cs="SimSun"/>
          <w:sz w:val="25"/>
          <w:szCs w:val="25"/>
          <w:spacing w:val="16"/>
        </w:rPr>
        <w:t xml:space="preserve">      </w:t>
      </w:r>
      <w:r>
        <w:rPr>
          <w:sz w:val="25"/>
          <w:szCs w:val="25"/>
          <w:spacing w:val="1"/>
        </w:rPr>
        <w:t>卡纸错误</w:t>
      </w:r>
    </w:p>
    <w:p>
      <w:pPr>
        <w:spacing w:before="34"/>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04"/>
        <w:gridCol w:w="4045"/>
        <w:gridCol w:w="2088"/>
        <w:gridCol w:w="1923"/>
      </w:tblGrid>
      <w:tr>
        <w:trPr>
          <w:trHeight w:val="504" w:hRule="atLeast"/>
        </w:trPr>
        <w:tc>
          <w:tcPr>
            <w:shd w:val="clear" w:fill="A6CBDD"/>
            <w:tcW w:w="1204" w:type="dxa"/>
            <w:vAlign w:val="top"/>
          </w:tcPr>
          <w:p>
            <w:pPr>
              <w:ind w:left="358"/>
              <w:spacing w:before="131" w:line="219" w:lineRule="auto"/>
              <w:rPr>
                <w:rFonts w:ascii="SimSun" w:hAnsi="SimSun" w:eastAsia="SimSun" w:cs="SimSun"/>
                <w:sz w:val="24"/>
                <w:szCs w:val="24"/>
              </w:rPr>
            </w:pPr>
            <w:r>
              <w:rPr>
                <w:rFonts w:ascii="SimSun" w:hAnsi="SimSun" w:eastAsia="SimSun" w:cs="SimSun"/>
                <w:sz w:val="24"/>
                <w:szCs w:val="24"/>
                <w:b/>
                <w:bCs/>
                <w:spacing w:val="-6"/>
              </w:rPr>
              <w:t>编号</w:t>
            </w:r>
          </w:p>
        </w:tc>
        <w:tc>
          <w:tcPr>
            <w:shd w:val="clear" w:fill="A6CBDD"/>
            <w:tcW w:w="4045" w:type="dxa"/>
            <w:vAlign w:val="top"/>
          </w:tcPr>
          <w:p>
            <w:pPr>
              <w:ind w:left="1794"/>
              <w:spacing w:before="182" w:line="221" w:lineRule="auto"/>
              <w:rPr>
                <w:rFonts w:ascii="SimSun" w:hAnsi="SimSun" w:eastAsia="SimSun" w:cs="SimSun"/>
                <w:sz w:val="24"/>
                <w:szCs w:val="24"/>
              </w:rPr>
            </w:pPr>
            <w:r>
              <w:rPr>
                <w:rFonts w:ascii="SimSun" w:hAnsi="SimSun" w:eastAsia="SimSun" w:cs="SimSun"/>
                <w:sz w:val="24"/>
                <w:szCs w:val="24"/>
                <w:b/>
                <w:bCs/>
                <w:spacing w:val="-5"/>
              </w:rPr>
              <w:t>位置</w:t>
            </w:r>
          </w:p>
        </w:tc>
        <w:tc>
          <w:tcPr>
            <w:shd w:val="clear" w:fill="A6CBDD"/>
            <w:tcW w:w="2088" w:type="dxa"/>
            <w:vAlign w:val="top"/>
          </w:tcPr>
          <w:p>
            <w:pPr>
              <w:ind w:left="559"/>
              <w:spacing w:before="181" w:line="219" w:lineRule="auto"/>
              <w:rPr>
                <w:rFonts w:ascii="SimSun" w:hAnsi="SimSun" w:eastAsia="SimSun" w:cs="SimSun"/>
                <w:sz w:val="24"/>
                <w:szCs w:val="24"/>
              </w:rPr>
            </w:pPr>
            <w:r>
              <w:rPr>
                <w:rFonts w:ascii="SimSun" w:hAnsi="SimSun" w:eastAsia="SimSun" w:cs="SimSun"/>
                <w:sz w:val="24"/>
                <w:szCs w:val="24"/>
                <w:b/>
                <w:bCs/>
                <w:spacing w:val="-5"/>
              </w:rPr>
              <w:t>位置代码</w:t>
            </w:r>
          </w:p>
        </w:tc>
        <w:tc>
          <w:tcPr>
            <w:shd w:val="clear" w:fill="A6CBDD"/>
            <w:tcW w:w="1923" w:type="dxa"/>
            <w:vAlign w:val="top"/>
          </w:tcPr>
          <w:p>
            <w:pPr>
              <w:ind w:left="471"/>
              <w:spacing w:before="181" w:line="219" w:lineRule="auto"/>
              <w:rPr>
                <w:rFonts w:ascii="SimSun" w:hAnsi="SimSun" w:eastAsia="SimSun" w:cs="SimSun"/>
                <w:sz w:val="24"/>
                <w:szCs w:val="24"/>
              </w:rPr>
            </w:pPr>
            <w:r>
              <w:rPr>
                <w:rFonts w:ascii="SimSun" w:hAnsi="SimSun" w:eastAsia="SimSun" w:cs="SimSun"/>
                <w:sz w:val="24"/>
                <w:szCs w:val="24"/>
                <w:b/>
                <w:bCs/>
                <w:spacing w:val="-10"/>
              </w:rPr>
              <w:t>S</w:t>
            </w:r>
            <w:r>
              <w:rPr>
                <w:rFonts w:ascii="SimSun" w:hAnsi="SimSun" w:eastAsia="SimSun" w:cs="SimSun"/>
                <w:sz w:val="24"/>
                <w:szCs w:val="24"/>
                <w:spacing w:val="-18"/>
              </w:rPr>
              <w:t xml:space="preserve"> </w:t>
            </w:r>
            <w:r>
              <w:rPr>
                <w:rFonts w:ascii="SimSun" w:hAnsi="SimSun" w:eastAsia="SimSun" w:cs="SimSun"/>
                <w:sz w:val="24"/>
                <w:szCs w:val="24"/>
                <w:b/>
                <w:bCs/>
                <w:spacing w:val="-10"/>
              </w:rPr>
              <w:t>C</w:t>
            </w:r>
            <w:r>
              <w:rPr>
                <w:rFonts w:ascii="SimSun" w:hAnsi="SimSun" w:eastAsia="SimSun" w:cs="SimSun"/>
                <w:sz w:val="24"/>
                <w:szCs w:val="24"/>
                <w:spacing w:val="-20"/>
              </w:rPr>
              <w:t xml:space="preserve"> </w:t>
            </w:r>
            <w:r>
              <w:rPr>
                <w:rFonts w:ascii="SimSun" w:hAnsi="SimSun" w:eastAsia="SimSun" w:cs="SimSun"/>
                <w:sz w:val="24"/>
                <w:szCs w:val="24"/>
                <w:b/>
                <w:bCs/>
                <w:spacing w:val="-10"/>
              </w:rPr>
              <w:t>代</w:t>
            </w:r>
            <w:r>
              <w:rPr>
                <w:rFonts w:ascii="SimSun" w:hAnsi="SimSun" w:eastAsia="SimSun" w:cs="SimSun"/>
                <w:sz w:val="24"/>
                <w:szCs w:val="24"/>
                <w:spacing w:val="-20"/>
              </w:rPr>
              <w:t xml:space="preserve"> </w:t>
            </w:r>
            <w:r>
              <w:rPr>
                <w:rFonts w:ascii="SimSun" w:hAnsi="SimSun" w:eastAsia="SimSun" w:cs="SimSun"/>
                <w:sz w:val="24"/>
                <w:szCs w:val="24"/>
                <w:b/>
                <w:bCs/>
                <w:spacing w:val="-10"/>
              </w:rPr>
              <w:t>码</w:t>
            </w:r>
          </w:p>
        </w:tc>
      </w:tr>
      <w:tr>
        <w:trPr>
          <w:trHeight w:val="509" w:hRule="atLeast"/>
        </w:trPr>
        <w:tc>
          <w:tcPr>
            <w:tcW w:w="1204" w:type="dxa"/>
            <w:vAlign w:val="top"/>
          </w:tcPr>
          <w:p>
            <w:pPr>
              <w:ind w:left="418"/>
              <w:spacing w:before="223" w:line="212" w:lineRule="auto"/>
              <w:rPr>
                <w:rFonts w:ascii="SimSun" w:hAnsi="SimSun" w:eastAsia="SimSun" w:cs="SimSun"/>
                <w:sz w:val="24"/>
                <w:szCs w:val="24"/>
              </w:rPr>
            </w:pPr>
            <w:r>
              <w:rPr>
                <w:rFonts w:ascii="SimSun" w:hAnsi="SimSun" w:eastAsia="SimSun" w:cs="SimSun"/>
                <w:sz w:val="24"/>
                <w:szCs w:val="24"/>
                <w:b/>
                <w:bCs/>
                <w:spacing w:val="-9"/>
              </w:rPr>
              <w:t>129</w:t>
            </w:r>
          </w:p>
        </w:tc>
        <w:tc>
          <w:tcPr>
            <w:tcW w:w="4045" w:type="dxa"/>
            <w:vAlign w:val="top"/>
          </w:tcPr>
          <w:p>
            <w:pPr>
              <w:ind w:left="94"/>
              <w:spacing w:before="205" w:line="219" w:lineRule="auto"/>
              <w:rPr>
                <w:rFonts w:ascii="SimSun" w:hAnsi="SimSun" w:eastAsia="SimSun" w:cs="SimSun"/>
                <w:sz w:val="24"/>
                <w:szCs w:val="24"/>
              </w:rPr>
            </w:pPr>
            <w:r>
              <w:rPr>
                <w:rFonts w:ascii="SimSun" w:hAnsi="SimSun" w:eastAsia="SimSun" w:cs="SimSun"/>
                <w:sz w:val="24"/>
                <w:szCs w:val="24"/>
                <w:b/>
                <w:bCs/>
                <w:spacing w:val="-4"/>
              </w:rPr>
              <w:t>纸盘1提升电机错误</w:t>
            </w:r>
          </w:p>
        </w:tc>
        <w:tc>
          <w:tcPr>
            <w:tcW w:w="2088" w:type="dxa"/>
            <w:vAlign w:val="top"/>
          </w:tcPr>
          <w:p>
            <w:pPr>
              <w:ind w:left="519"/>
              <w:spacing w:before="213" w:line="220" w:lineRule="auto"/>
              <w:rPr>
                <w:rFonts w:ascii="SimSun" w:hAnsi="SimSun" w:eastAsia="SimSun" w:cs="SimSun"/>
                <w:sz w:val="24"/>
                <w:szCs w:val="24"/>
              </w:rPr>
            </w:pPr>
            <w:r>
              <w:rPr>
                <w:rFonts w:ascii="SimSun" w:hAnsi="SimSun" w:eastAsia="SimSun" w:cs="SimSun"/>
                <w:sz w:val="24"/>
                <w:szCs w:val="24"/>
                <w:b/>
                <w:bCs/>
                <w:spacing w:val="-14"/>
              </w:rPr>
              <w:t>R</w:t>
            </w:r>
            <w:r>
              <w:rPr>
                <w:rFonts w:ascii="SimSun" w:hAnsi="SimSun" w:eastAsia="SimSun" w:cs="SimSun"/>
                <w:sz w:val="24"/>
                <w:szCs w:val="24"/>
                <w:spacing w:val="56"/>
              </w:rPr>
              <w:t xml:space="preserve"> </w:t>
            </w:r>
            <w:r>
              <w:rPr>
                <w:rFonts w:ascii="SimSun" w:hAnsi="SimSun" w:eastAsia="SimSun" w:cs="SimSun"/>
                <w:sz w:val="24"/>
                <w:szCs w:val="24"/>
                <w:b/>
                <w:bCs/>
                <w:spacing w:val="-14"/>
              </w:rPr>
              <w:t>1</w:t>
            </w:r>
            <w:r>
              <w:rPr>
                <w:rFonts w:ascii="SimSun" w:hAnsi="SimSun" w:eastAsia="SimSun" w:cs="SimSun"/>
                <w:sz w:val="24"/>
                <w:szCs w:val="24"/>
                <w:spacing w:val="40"/>
              </w:rPr>
              <w:t xml:space="preserve"> </w:t>
            </w:r>
            <w:r>
              <w:rPr>
                <w:rFonts w:ascii="SimSun" w:hAnsi="SimSun" w:eastAsia="SimSun" w:cs="SimSun"/>
                <w:sz w:val="24"/>
                <w:szCs w:val="24"/>
                <w:b/>
                <w:bCs/>
                <w:spacing w:val="-14"/>
              </w:rPr>
              <w:t>至</w:t>
            </w:r>
            <w:r>
              <w:rPr>
                <w:rFonts w:ascii="SimSun" w:hAnsi="SimSun" w:eastAsia="SimSun" w:cs="SimSun"/>
                <w:sz w:val="24"/>
                <w:szCs w:val="24"/>
                <w:spacing w:val="38"/>
              </w:rPr>
              <w:t xml:space="preserve"> </w:t>
            </w:r>
            <w:r>
              <w:rPr>
                <w:rFonts w:ascii="SimSun" w:hAnsi="SimSun" w:eastAsia="SimSun" w:cs="SimSun"/>
                <w:sz w:val="24"/>
                <w:szCs w:val="24"/>
                <w:b/>
                <w:bCs/>
                <w:spacing w:val="-14"/>
              </w:rPr>
              <w:t>4</w:t>
            </w:r>
          </w:p>
        </w:tc>
        <w:tc>
          <w:tcPr>
            <w:tcW w:w="1923" w:type="dxa"/>
            <w:vAlign w:val="top"/>
          </w:tcPr>
          <w:p>
            <w:pPr>
              <w:ind w:left="481"/>
              <w:spacing w:before="233" w:line="204" w:lineRule="auto"/>
              <w:rPr>
                <w:rFonts w:ascii="SimSun" w:hAnsi="SimSun" w:eastAsia="SimSun" w:cs="SimSun"/>
                <w:sz w:val="24"/>
                <w:szCs w:val="24"/>
              </w:rPr>
            </w:pPr>
            <w:r>
              <w:rPr>
                <w:rFonts w:ascii="SimSun" w:hAnsi="SimSun" w:eastAsia="SimSun" w:cs="SimSun"/>
                <w:sz w:val="24"/>
                <w:szCs w:val="24"/>
                <w:b/>
                <w:bCs/>
                <w:spacing w:val="-4"/>
              </w:rPr>
              <w:t>SC720-70</w:t>
            </w:r>
          </w:p>
        </w:tc>
      </w:tr>
      <w:tr>
        <w:trPr>
          <w:trHeight w:val="510" w:hRule="atLeast"/>
        </w:trPr>
        <w:tc>
          <w:tcPr>
            <w:tcW w:w="1204" w:type="dxa"/>
            <w:vAlign w:val="top"/>
          </w:tcPr>
          <w:p>
            <w:pPr>
              <w:ind w:left="418"/>
              <w:spacing w:before="213" w:line="220" w:lineRule="auto"/>
              <w:rPr>
                <w:rFonts w:ascii="SimSun" w:hAnsi="SimSun" w:eastAsia="SimSun" w:cs="SimSun"/>
                <w:sz w:val="24"/>
                <w:szCs w:val="24"/>
              </w:rPr>
            </w:pPr>
            <w:r>
              <w:rPr>
                <w:rFonts w:ascii="SimSun" w:hAnsi="SimSun" w:eastAsia="SimSun" w:cs="SimSun"/>
                <w:sz w:val="24"/>
                <w:szCs w:val="24"/>
                <w:b/>
                <w:bCs/>
                <w:spacing w:val="-9"/>
              </w:rPr>
              <w:t>129</w:t>
            </w:r>
          </w:p>
        </w:tc>
        <w:tc>
          <w:tcPr>
            <w:tcW w:w="4045" w:type="dxa"/>
            <w:vAlign w:val="top"/>
          </w:tcPr>
          <w:p>
            <w:pPr>
              <w:ind w:left="94"/>
              <w:spacing w:before="186" w:line="219" w:lineRule="auto"/>
              <w:rPr>
                <w:rFonts w:ascii="SimSun" w:hAnsi="SimSun" w:eastAsia="SimSun" w:cs="SimSun"/>
                <w:sz w:val="24"/>
                <w:szCs w:val="24"/>
              </w:rPr>
            </w:pPr>
            <w:r>
              <w:rPr>
                <w:rFonts w:ascii="SimSun" w:hAnsi="SimSun" w:eastAsia="SimSun" w:cs="SimSun"/>
                <w:sz w:val="24"/>
                <w:szCs w:val="24"/>
                <w:b/>
                <w:bCs/>
                <w:spacing w:val="-4"/>
              </w:rPr>
              <w:t>纸盘1提升电机错误</w:t>
            </w:r>
          </w:p>
        </w:tc>
        <w:tc>
          <w:tcPr>
            <w:tcW w:w="2088" w:type="dxa"/>
            <w:vAlign w:val="top"/>
          </w:tcPr>
          <w:p>
            <w:pPr>
              <w:ind w:left="519"/>
              <w:spacing w:before="203" w:line="228" w:lineRule="auto"/>
              <w:rPr>
                <w:rFonts w:ascii="SimSun" w:hAnsi="SimSun" w:eastAsia="SimSun" w:cs="SimSun"/>
                <w:sz w:val="24"/>
                <w:szCs w:val="24"/>
              </w:rPr>
            </w:pPr>
            <w:r>
              <w:rPr>
                <w:rFonts w:ascii="SimSun" w:hAnsi="SimSun" w:eastAsia="SimSun" w:cs="SimSun"/>
                <w:sz w:val="24"/>
                <w:szCs w:val="24"/>
                <w:b/>
                <w:bCs/>
                <w:spacing w:val="-14"/>
              </w:rPr>
              <w:t>R</w:t>
            </w:r>
            <w:r>
              <w:rPr>
                <w:rFonts w:ascii="SimSun" w:hAnsi="SimSun" w:eastAsia="SimSun" w:cs="SimSun"/>
                <w:sz w:val="24"/>
                <w:szCs w:val="24"/>
                <w:spacing w:val="56"/>
              </w:rPr>
              <w:t xml:space="preserve"> </w:t>
            </w:r>
            <w:r>
              <w:rPr>
                <w:rFonts w:ascii="SimSun" w:hAnsi="SimSun" w:eastAsia="SimSun" w:cs="SimSun"/>
                <w:sz w:val="24"/>
                <w:szCs w:val="24"/>
                <w:b/>
                <w:bCs/>
                <w:spacing w:val="-14"/>
              </w:rPr>
              <w:t>1</w:t>
            </w:r>
            <w:r>
              <w:rPr>
                <w:rFonts w:ascii="SimSun" w:hAnsi="SimSun" w:eastAsia="SimSun" w:cs="SimSun"/>
                <w:sz w:val="24"/>
                <w:szCs w:val="24"/>
                <w:spacing w:val="40"/>
              </w:rPr>
              <w:t xml:space="preserve"> </w:t>
            </w:r>
            <w:r>
              <w:rPr>
                <w:rFonts w:ascii="SimSun" w:hAnsi="SimSun" w:eastAsia="SimSun" w:cs="SimSun"/>
                <w:sz w:val="24"/>
                <w:szCs w:val="24"/>
                <w:b/>
                <w:bCs/>
                <w:spacing w:val="-14"/>
              </w:rPr>
              <w:t>至</w:t>
            </w:r>
            <w:r>
              <w:rPr>
                <w:rFonts w:ascii="SimSun" w:hAnsi="SimSun" w:eastAsia="SimSun" w:cs="SimSun"/>
                <w:sz w:val="24"/>
                <w:szCs w:val="24"/>
                <w:spacing w:val="38"/>
              </w:rPr>
              <w:t xml:space="preserve"> </w:t>
            </w:r>
            <w:r>
              <w:rPr>
                <w:rFonts w:ascii="SimSun" w:hAnsi="SimSun" w:eastAsia="SimSun" w:cs="SimSun"/>
                <w:sz w:val="24"/>
                <w:szCs w:val="24"/>
                <w:b/>
                <w:bCs/>
                <w:spacing w:val="-14"/>
              </w:rPr>
              <w:t>4</w:t>
            </w:r>
          </w:p>
        </w:tc>
        <w:tc>
          <w:tcPr>
            <w:tcW w:w="1923" w:type="dxa"/>
            <w:vAlign w:val="top"/>
          </w:tcPr>
          <w:p>
            <w:pPr>
              <w:ind w:left="481"/>
              <w:spacing w:before="213" w:line="220" w:lineRule="auto"/>
              <w:rPr>
                <w:rFonts w:ascii="SimSun" w:hAnsi="SimSun" w:eastAsia="SimSun" w:cs="SimSun"/>
                <w:sz w:val="24"/>
                <w:szCs w:val="24"/>
              </w:rPr>
            </w:pPr>
            <w:r>
              <w:rPr>
                <w:rFonts w:ascii="SimSun" w:hAnsi="SimSun" w:eastAsia="SimSun" w:cs="SimSun"/>
                <w:sz w:val="24"/>
                <w:szCs w:val="24"/>
                <w:b/>
                <w:bCs/>
                <w:spacing w:val="-4"/>
              </w:rPr>
              <w:t>SC720-70</w:t>
            </w:r>
          </w:p>
        </w:tc>
      </w:tr>
      <w:tr>
        <w:trPr>
          <w:trHeight w:val="519" w:hRule="atLeast"/>
        </w:trPr>
        <w:tc>
          <w:tcPr>
            <w:tcW w:w="1204" w:type="dxa"/>
            <w:vAlign w:val="top"/>
          </w:tcPr>
          <w:p>
            <w:pPr>
              <w:ind w:left="418"/>
              <w:spacing w:before="163"/>
              <w:rPr>
                <w:rFonts w:ascii="SimSun" w:hAnsi="SimSun" w:eastAsia="SimSun" w:cs="SimSun"/>
                <w:sz w:val="24"/>
                <w:szCs w:val="24"/>
              </w:rPr>
            </w:pPr>
            <w:r>
              <w:rPr>
                <w:rFonts w:ascii="SimSun" w:hAnsi="SimSun" w:eastAsia="SimSun" w:cs="SimSun"/>
                <w:sz w:val="24"/>
                <w:szCs w:val="24"/>
                <w:b/>
                <w:bCs/>
                <w:spacing w:val="-9"/>
              </w:rPr>
              <w:t>130</w:t>
            </w:r>
          </w:p>
        </w:tc>
        <w:tc>
          <w:tcPr>
            <w:tcW w:w="4045" w:type="dxa"/>
            <w:vAlign w:val="top"/>
          </w:tcPr>
          <w:p>
            <w:pPr>
              <w:ind w:left="94"/>
              <w:spacing w:before="136" w:line="219" w:lineRule="auto"/>
              <w:rPr>
                <w:rFonts w:ascii="SimSun" w:hAnsi="SimSun" w:eastAsia="SimSun" w:cs="SimSun"/>
                <w:sz w:val="24"/>
                <w:szCs w:val="24"/>
              </w:rPr>
            </w:pPr>
            <w:r>
              <w:rPr>
                <w:rFonts w:ascii="SimSun" w:hAnsi="SimSun" w:eastAsia="SimSun" w:cs="SimSun"/>
                <w:sz w:val="24"/>
                <w:szCs w:val="24"/>
                <w:b/>
                <w:bCs/>
                <w:spacing w:val="-4"/>
              </w:rPr>
              <w:t>齐纸机电机错误</w:t>
            </w:r>
          </w:p>
        </w:tc>
        <w:tc>
          <w:tcPr>
            <w:tcW w:w="2088" w:type="dxa"/>
            <w:vAlign w:val="top"/>
          </w:tcPr>
          <w:p>
            <w:pPr>
              <w:ind w:left="459"/>
              <w:spacing w:before="153" w:line="232" w:lineRule="auto"/>
              <w:rPr>
                <w:rFonts w:ascii="SimSun" w:hAnsi="SimSun" w:eastAsia="SimSun" w:cs="SimSun"/>
                <w:sz w:val="24"/>
                <w:szCs w:val="24"/>
              </w:rPr>
            </w:pPr>
            <w:r>
              <w:rPr>
                <w:rFonts w:ascii="SimSun" w:hAnsi="SimSun" w:eastAsia="SimSun" w:cs="SimSun"/>
                <w:sz w:val="24"/>
                <w:szCs w:val="24"/>
                <w:b/>
                <w:bCs/>
                <w:spacing w:val="-14"/>
              </w:rPr>
              <w:t>R</w:t>
            </w:r>
            <w:r>
              <w:rPr>
                <w:rFonts w:ascii="SimSun" w:hAnsi="SimSun" w:eastAsia="SimSun" w:cs="SimSun"/>
                <w:sz w:val="24"/>
                <w:szCs w:val="24"/>
                <w:spacing w:val="4"/>
              </w:rPr>
              <w:t xml:space="preserve"> </w:t>
            </w:r>
            <w:r>
              <w:rPr>
                <w:rFonts w:ascii="SimSun" w:hAnsi="SimSun" w:eastAsia="SimSun" w:cs="SimSun"/>
                <w:sz w:val="24"/>
                <w:szCs w:val="24"/>
                <w:b/>
                <w:bCs/>
                <w:spacing w:val="-14"/>
              </w:rPr>
              <w:t>8</w:t>
            </w:r>
            <w:r>
              <w:rPr>
                <w:rFonts w:ascii="SimSun" w:hAnsi="SimSun" w:eastAsia="SimSun" w:cs="SimSun"/>
                <w:sz w:val="24"/>
                <w:szCs w:val="24"/>
                <w:spacing w:val="5"/>
              </w:rPr>
              <w:t xml:space="preserve"> </w:t>
            </w:r>
            <w:r>
              <w:rPr>
                <w:rFonts w:ascii="SimSun" w:hAnsi="SimSun" w:eastAsia="SimSun" w:cs="SimSun"/>
                <w:sz w:val="24"/>
                <w:szCs w:val="24"/>
                <w:b/>
                <w:bCs/>
                <w:spacing w:val="-14"/>
              </w:rPr>
              <w:t>至</w:t>
            </w:r>
            <w:r>
              <w:rPr>
                <w:rFonts w:ascii="SimSun" w:hAnsi="SimSun" w:eastAsia="SimSun" w:cs="SimSun"/>
                <w:sz w:val="24"/>
                <w:szCs w:val="24"/>
                <w:spacing w:val="21"/>
              </w:rPr>
              <w:t xml:space="preserve"> </w:t>
            </w:r>
            <w:r>
              <w:rPr>
                <w:rFonts w:ascii="SimSun" w:hAnsi="SimSun" w:eastAsia="SimSun" w:cs="SimSun"/>
                <w:sz w:val="24"/>
                <w:szCs w:val="24"/>
                <w:b/>
                <w:bCs/>
                <w:spacing w:val="-14"/>
              </w:rPr>
              <w:t>1</w:t>
            </w:r>
            <w:r>
              <w:rPr>
                <w:rFonts w:ascii="SimSun" w:hAnsi="SimSun" w:eastAsia="SimSun" w:cs="SimSun"/>
                <w:sz w:val="24"/>
                <w:szCs w:val="24"/>
                <w:spacing w:val="6"/>
              </w:rPr>
              <w:t xml:space="preserve"> </w:t>
            </w:r>
            <w:r>
              <w:rPr>
                <w:rFonts w:ascii="SimSun" w:hAnsi="SimSun" w:eastAsia="SimSun" w:cs="SimSun"/>
                <w:sz w:val="24"/>
                <w:szCs w:val="24"/>
                <w:b/>
                <w:bCs/>
                <w:spacing w:val="-14"/>
              </w:rPr>
              <w:t>2</w:t>
            </w:r>
          </w:p>
        </w:tc>
        <w:tc>
          <w:tcPr>
            <w:tcW w:w="1923" w:type="dxa"/>
            <w:vAlign w:val="top"/>
          </w:tcPr>
          <w:p>
            <w:pPr>
              <w:ind w:left="481"/>
              <w:spacing w:before="163"/>
              <w:rPr>
                <w:rFonts w:ascii="SimSun" w:hAnsi="SimSun" w:eastAsia="SimSun" w:cs="SimSun"/>
                <w:sz w:val="24"/>
                <w:szCs w:val="24"/>
              </w:rPr>
            </w:pPr>
            <w:r>
              <w:rPr>
                <w:rFonts w:ascii="SimSun" w:hAnsi="SimSun" w:eastAsia="SimSun" w:cs="SimSun"/>
                <w:sz w:val="24"/>
                <w:szCs w:val="24"/>
                <w:b/>
                <w:bCs/>
                <w:spacing w:val="-4"/>
              </w:rPr>
              <w:t>SC720-30</w:t>
            </w:r>
          </w:p>
        </w:tc>
      </w:tr>
      <w:tr>
        <w:trPr>
          <w:trHeight w:val="489" w:hRule="atLeast"/>
        </w:trPr>
        <w:tc>
          <w:tcPr>
            <w:tcW w:w="1204" w:type="dxa"/>
            <w:vAlign w:val="top"/>
          </w:tcPr>
          <w:p>
            <w:pPr>
              <w:ind w:left="418"/>
              <w:spacing w:before="204" w:line="211" w:lineRule="auto"/>
              <w:rPr>
                <w:rFonts w:ascii="SimSun" w:hAnsi="SimSun" w:eastAsia="SimSun" w:cs="SimSun"/>
                <w:sz w:val="24"/>
                <w:szCs w:val="24"/>
              </w:rPr>
            </w:pPr>
            <w:r>
              <w:rPr>
                <w:rFonts w:ascii="SimSun" w:hAnsi="SimSun" w:eastAsia="SimSun" w:cs="SimSun"/>
                <w:sz w:val="24"/>
                <w:szCs w:val="24"/>
                <w:b/>
                <w:bCs/>
                <w:spacing w:val="-9"/>
              </w:rPr>
              <w:t>131</w:t>
            </w:r>
          </w:p>
        </w:tc>
        <w:tc>
          <w:tcPr>
            <w:tcW w:w="4045" w:type="dxa"/>
            <w:vAlign w:val="top"/>
          </w:tcPr>
          <w:p>
            <w:pPr>
              <w:ind w:left="94"/>
              <w:spacing w:before="127" w:line="219" w:lineRule="auto"/>
              <w:rPr>
                <w:rFonts w:ascii="SimSun" w:hAnsi="SimSun" w:eastAsia="SimSun" w:cs="SimSun"/>
                <w:sz w:val="24"/>
                <w:szCs w:val="24"/>
              </w:rPr>
            </w:pPr>
            <w:r>
              <w:rPr>
                <w:rFonts w:ascii="SimSun" w:hAnsi="SimSun" w:eastAsia="SimSun" w:cs="SimSun"/>
                <w:sz w:val="24"/>
                <w:szCs w:val="24"/>
                <w:b/>
                <w:bCs/>
                <w:spacing w:val="-2"/>
              </w:rPr>
              <w:t>出纸导板电机错误</w:t>
            </w:r>
          </w:p>
        </w:tc>
        <w:tc>
          <w:tcPr>
            <w:tcW w:w="2088" w:type="dxa"/>
            <w:vAlign w:val="top"/>
          </w:tcPr>
          <w:p>
            <w:pPr>
              <w:ind w:left="519"/>
              <w:spacing w:before="204" w:line="211" w:lineRule="auto"/>
              <w:rPr>
                <w:rFonts w:ascii="SimSun" w:hAnsi="SimSun" w:eastAsia="SimSun" w:cs="SimSun"/>
                <w:sz w:val="24"/>
                <w:szCs w:val="24"/>
              </w:rPr>
            </w:pPr>
            <w:r>
              <w:rPr>
                <w:rFonts w:ascii="SimSun" w:hAnsi="SimSun" w:eastAsia="SimSun" w:cs="SimSun"/>
                <w:sz w:val="24"/>
                <w:szCs w:val="24"/>
                <w:b/>
                <w:bCs/>
                <w:spacing w:val="-14"/>
              </w:rPr>
              <w:t>R</w:t>
            </w:r>
            <w:r>
              <w:rPr>
                <w:rFonts w:ascii="SimSun" w:hAnsi="SimSun" w:eastAsia="SimSun" w:cs="SimSun"/>
                <w:sz w:val="24"/>
                <w:szCs w:val="24"/>
                <w:spacing w:val="56"/>
              </w:rPr>
              <w:t xml:space="preserve"> </w:t>
            </w:r>
            <w:r>
              <w:rPr>
                <w:rFonts w:ascii="SimSun" w:hAnsi="SimSun" w:eastAsia="SimSun" w:cs="SimSun"/>
                <w:sz w:val="24"/>
                <w:szCs w:val="24"/>
                <w:b/>
                <w:bCs/>
                <w:spacing w:val="-14"/>
              </w:rPr>
              <w:t>1</w:t>
            </w:r>
            <w:r>
              <w:rPr>
                <w:rFonts w:ascii="SimSun" w:hAnsi="SimSun" w:eastAsia="SimSun" w:cs="SimSun"/>
                <w:sz w:val="24"/>
                <w:szCs w:val="24"/>
                <w:spacing w:val="40"/>
              </w:rPr>
              <w:t xml:space="preserve"> </w:t>
            </w:r>
            <w:r>
              <w:rPr>
                <w:rFonts w:ascii="SimSun" w:hAnsi="SimSun" w:eastAsia="SimSun" w:cs="SimSun"/>
                <w:sz w:val="24"/>
                <w:szCs w:val="24"/>
                <w:b/>
                <w:bCs/>
                <w:spacing w:val="-14"/>
              </w:rPr>
              <w:t>至</w:t>
            </w:r>
            <w:r>
              <w:rPr>
                <w:rFonts w:ascii="SimSun" w:hAnsi="SimSun" w:eastAsia="SimSun" w:cs="SimSun"/>
                <w:sz w:val="24"/>
                <w:szCs w:val="24"/>
                <w:spacing w:val="38"/>
              </w:rPr>
              <w:t xml:space="preserve"> </w:t>
            </w:r>
            <w:r>
              <w:rPr>
                <w:rFonts w:ascii="SimSun" w:hAnsi="SimSun" w:eastAsia="SimSun" w:cs="SimSun"/>
                <w:sz w:val="24"/>
                <w:szCs w:val="24"/>
                <w:b/>
                <w:bCs/>
                <w:spacing w:val="-14"/>
              </w:rPr>
              <w:t>4</w:t>
            </w:r>
          </w:p>
        </w:tc>
        <w:tc>
          <w:tcPr>
            <w:tcW w:w="1923" w:type="dxa"/>
            <w:vAlign w:val="top"/>
          </w:tcPr>
          <w:p>
            <w:pPr>
              <w:ind w:left="481"/>
              <w:spacing w:before="215" w:line="203" w:lineRule="auto"/>
              <w:rPr>
                <w:rFonts w:ascii="SimSun" w:hAnsi="SimSun" w:eastAsia="SimSun" w:cs="SimSun"/>
                <w:sz w:val="24"/>
                <w:szCs w:val="24"/>
              </w:rPr>
            </w:pPr>
            <w:r>
              <w:rPr>
                <w:rFonts w:ascii="SimSun" w:hAnsi="SimSun" w:eastAsia="SimSun" w:cs="SimSun"/>
                <w:sz w:val="24"/>
                <w:szCs w:val="24"/>
                <w:b/>
                <w:bCs/>
                <w:spacing w:val="-4"/>
              </w:rPr>
              <w:t>SC720-24</w:t>
            </w:r>
          </w:p>
        </w:tc>
      </w:tr>
      <w:tr>
        <w:trPr>
          <w:trHeight w:val="510" w:hRule="atLeast"/>
        </w:trPr>
        <w:tc>
          <w:tcPr>
            <w:tcW w:w="1204" w:type="dxa"/>
            <w:vAlign w:val="top"/>
          </w:tcPr>
          <w:p>
            <w:pPr>
              <w:ind w:left="418"/>
              <w:spacing w:before="216" w:line="218" w:lineRule="auto"/>
              <w:rPr>
                <w:rFonts w:ascii="SimSun" w:hAnsi="SimSun" w:eastAsia="SimSun" w:cs="SimSun"/>
                <w:sz w:val="24"/>
                <w:szCs w:val="24"/>
              </w:rPr>
            </w:pPr>
            <w:r>
              <w:rPr>
                <w:rFonts w:ascii="SimSun" w:hAnsi="SimSun" w:eastAsia="SimSun" w:cs="SimSun"/>
                <w:sz w:val="24"/>
                <w:szCs w:val="24"/>
                <w:b/>
                <w:bCs/>
                <w:spacing w:val="-9"/>
              </w:rPr>
              <w:t>131</w:t>
            </w:r>
          </w:p>
        </w:tc>
        <w:tc>
          <w:tcPr>
            <w:tcW w:w="4045" w:type="dxa"/>
            <w:vAlign w:val="top"/>
          </w:tcPr>
          <w:p>
            <w:pPr>
              <w:ind w:left="94"/>
              <w:spacing w:before="188" w:line="219" w:lineRule="auto"/>
              <w:rPr>
                <w:rFonts w:ascii="SimSun" w:hAnsi="SimSun" w:eastAsia="SimSun" w:cs="SimSun"/>
                <w:sz w:val="24"/>
                <w:szCs w:val="24"/>
              </w:rPr>
            </w:pPr>
            <w:r>
              <w:rPr>
                <w:rFonts w:ascii="SimSun" w:hAnsi="SimSun" w:eastAsia="SimSun" w:cs="SimSun"/>
                <w:sz w:val="24"/>
                <w:szCs w:val="24"/>
                <w:b/>
                <w:bCs/>
                <w:spacing w:val="-4"/>
              </w:rPr>
              <w:t>前移动齐纸机电机错误</w:t>
            </w:r>
          </w:p>
        </w:tc>
        <w:tc>
          <w:tcPr>
            <w:tcW w:w="2088" w:type="dxa"/>
            <w:vAlign w:val="top"/>
          </w:tcPr>
          <w:p>
            <w:pPr>
              <w:ind w:left="519"/>
              <w:spacing w:before="206" w:line="226" w:lineRule="auto"/>
              <w:rPr>
                <w:rFonts w:ascii="SimSun" w:hAnsi="SimSun" w:eastAsia="SimSun" w:cs="SimSun"/>
                <w:sz w:val="24"/>
                <w:szCs w:val="24"/>
              </w:rPr>
            </w:pPr>
            <w:r>
              <w:rPr>
                <w:rFonts w:ascii="SimSun" w:hAnsi="SimSun" w:eastAsia="SimSun" w:cs="SimSun"/>
                <w:sz w:val="24"/>
                <w:szCs w:val="24"/>
                <w:b/>
                <w:bCs/>
                <w:spacing w:val="-14"/>
              </w:rPr>
              <w:t>R</w:t>
            </w:r>
            <w:r>
              <w:rPr>
                <w:rFonts w:ascii="SimSun" w:hAnsi="SimSun" w:eastAsia="SimSun" w:cs="SimSun"/>
                <w:sz w:val="24"/>
                <w:szCs w:val="24"/>
                <w:spacing w:val="56"/>
              </w:rPr>
              <w:t xml:space="preserve"> </w:t>
            </w:r>
            <w:r>
              <w:rPr>
                <w:rFonts w:ascii="SimSun" w:hAnsi="SimSun" w:eastAsia="SimSun" w:cs="SimSun"/>
                <w:sz w:val="24"/>
                <w:szCs w:val="24"/>
                <w:b/>
                <w:bCs/>
                <w:spacing w:val="-14"/>
              </w:rPr>
              <w:t>1</w:t>
            </w:r>
            <w:r>
              <w:rPr>
                <w:rFonts w:ascii="SimSun" w:hAnsi="SimSun" w:eastAsia="SimSun" w:cs="SimSun"/>
                <w:sz w:val="24"/>
                <w:szCs w:val="24"/>
                <w:spacing w:val="40"/>
              </w:rPr>
              <w:t xml:space="preserve"> </w:t>
            </w:r>
            <w:r>
              <w:rPr>
                <w:rFonts w:ascii="SimSun" w:hAnsi="SimSun" w:eastAsia="SimSun" w:cs="SimSun"/>
                <w:sz w:val="24"/>
                <w:szCs w:val="24"/>
                <w:b/>
                <w:bCs/>
                <w:spacing w:val="-14"/>
              </w:rPr>
              <w:t>至</w:t>
            </w:r>
            <w:r>
              <w:rPr>
                <w:rFonts w:ascii="SimSun" w:hAnsi="SimSun" w:eastAsia="SimSun" w:cs="SimSun"/>
                <w:sz w:val="24"/>
                <w:szCs w:val="24"/>
                <w:spacing w:val="38"/>
              </w:rPr>
              <w:t xml:space="preserve"> </w:t>
            </w:r>
            <w:r>
              <w:rPr>
                <w:rFonts w:ascii="SimSun" w:hAnsi="SimSun" w:eastAsia="SimSun" w:cs="SimSun"/>
                <w:sz w:val="24"/>
                <w:szCs w:val="24"/>
                <w:b/>
                <w:bCs/>
                <w:spacing w:val="-14"/>
              </w:rPr>
              <w:t>4</w:t>
            </w:r>
          </w:p>
        </w:tc>
        <w:tc>
          <w:tcPr>
            <w:tcW w:w="1923" w:type="dxa"/>
            <w:vAlign w:val="top"/>
          </w:tcPr>
          <w:p>
            <w:pPr>
              <w:ind w:left="481"/>
              <w:spacing w:before="225" w:line="211" w:lineRule="auto"/>
              <w:rPr>
                <w:rFonts w:ascii="SimSun" w:hAnsi="SimSun" w:eastAsia="SimSun" w:cs="SimSun"/>
                <w:sz w:val="24"/>
                <w:szCs w:val="24"/>
              </w:rPr>
            </w:pPr>
            <w:r>
              <w:rPr>
                <w:rFonts w:ascii="SimSun" w:hAnsi="SimSun" w:eastAsia="SimSun" w:cs="SimSun"/>
                <w:sz w:val="24"/>
                <w:szCs w:val="24"/>
                <w:b/>
                <w:bCs/>
                <w:spacing w:val="-4"/>
              </w:rPr>
              <w:t>SC720-72</w:t>
            </w:r>
          </w:p>
        </w:tc>
      </w:tr>
      <w:tr>
        <w:trPr>
          <w:trHeight w:val="519" w:hRule="atLeast"/>
        </w:trPr>
        <w:tc>
          <w:tcPr>
            <w:tcW w:w="1204" w:type="dxa"/>
            <w:vAlign w:val="top"/>
          </w:tcPr>
          <w:p>
            <w:pPr>
              <w:ind w:left="418"/>
              <w:spacing w:before="226" w:line="217" w:lineRule="auto"/>
              <w:rPr>
                <w:rFonts w:ascii="SimSun" w:hAnsi="SimSun" w:eastAsia="SimSun" w:cs="SimSun"/>
                <w:sz w:val="24"/>
                <w:szCs w:val="24"/>
              </w:rPr>
            </w:pPr>
            <w:r>
              <w:rPr>
                <w:rFonts w:ascii="SimSun" w:hAnsi="SimSun" w:eastAsia="SimSun" w:cs="SimSun"/>
                <w:sz w:val="24"/>
                <w:szCs w:val="24"/>
                <w:b/>
                <w:bCs/>
                <w:spacing w:val="-9"/>
              </w:rPr>
              <w:t>131</w:t>
            </w:r>
          </w:p>
        </w:tc>
        <w:tc>
          <w:tcPr>
            <w:tcW w:w="4045" w:type="dxa"/>
            <w:vAlign w:val="top"/>
          </w:tcPr>
          <w:p>
            <w:pPr>
              <w:ind w:left="94"/>
              <w:spacing w:before="138" w:line="219" w:lineRule="auto"/>
              <w:rPr>
                <w:rFonts w:ascii="SimSun" w:hAnsi="SimSun" w:eastAsia="SimSun" w:cs="SimSun"/>
                <w:sz w:val="24"/>
                <w:szCs w:val="24"/>
              </w:rPr>
            </w:pPr>
            <w:r>
              <w:rPr>
                <w:rFonts w:ascii="SimSun" w:hAnsi="SimSun" w:eastAsia="SimSun" w:cs="SimSun"/>
                <w:sz w:val="24"/>
                <w:szCs w:val="24"/>
                <w:b/>
                <w:bCs/>
                <w:spacing w:val="-4"/>
              </w:rPr>
              <w:t>后移动齐纸机电机错误</w:t>
            </w:r>
          </w:p>
        </w:tc>
        <w:tc>
          <w:tcPr>
            <w:tcW w:w="2088" w:type="dxa"/>
            <w:vAlign w:val="top"/>
          </w:tcPr>
          <w:p>
            <w:pPr>
              <w:ind w:left="519"/>
              <w:spacing w:before="225" w:line="218" w:lineRule="auto"/>
              <w:rPr>
                <w:rFonts w:ascii="SimSun" w:hAnsi="SimSun" w:eastAsia="SimSun" w:cs="SimSun"/>
                <w:sz w:val="24"/>
                <w:szCs w:val="24"/>
              </w:rPr>
            </w:pPr>
            <w:r>
              <w:rPr>
                <w:rFonts w:ascii="SimSun" w:hAnsi="SimSun" w:eastAsia="SimSun" w:cs="SimSun"/>
                <w:sz w:val="24"/>
                <w:szCs w:val="24"/>
                <w:b/>
                <w:bCs/>
                <w:spacing w:val="-14"/>
              </w:rPr>
              <w:t>R</w:t>
            </w:r>
            <w:r>
              <w:rPr>
                <w:rFonts w:ascii="SimSun" w:hAnsi="SimSun" w:eastAsia="SimSun" w:cs="SimSun"/>
                <w:sz w:val="24"/>
                <w:szCs w:val="24"/>
                <w:spacing w:val="56"/>
              </w:rPr>
              <w:t xml:space="preserve"> </w:t>
            </w:r>
            <w:r>
              <w:rPr>
                <w:rFonts w:ascii="SimSun" w:hAnsi="SimSun" w:eastAsia="SimSun" w:cs="SimSun"/>
                <w:sz w:val="24"/>
                <w:szCs w:val="24"/>
                <w:b/>
                <w:bCs/>
                <w:spacing w:val="-14"/>
              </w:rPr>
              <w:t>1</w:t>
            </w:r>
            <w:r>
              <w:rPr>
                <w:rFonts w:ascii="SimSun" w:hAnsi="SimSun" w:eastAsia="SimSun" w:cs="SimSun"/>
                <w:sz w:val="24"/>
                <w:szCs w:val="24"/>
                <w:spacing w:val="40"/>
              </w:rPr>
              <w:t xml:space="preserve"> </w:t>
            </w:r>
            <w:r>
              <w:rPr>
                <w:rFonts w:ascii="SimSun" w:hAnsi="SimSun" w:eastAsia="SimSun" w:cs="SimSun"/>
                <w:sz w:val="24"/>
                <w:szCs w:val="24"/>
                <w:b/>
                <w:bCs/>
                <w:spacing w:val="-14"/>
              </w:rPr>
              <w:t>至</w:t>
            </w:r>
            <w:r>
              <w:rPr>
                <w:rFonts w:ascii="SimSun" w:hAnsi="SimSun" w:eastAsia="SimSun" w:cs="SimSun"/>
                <w:sz w:val="24"/>
                <w:szCs w:val="24"/>
                <w:spacing w:val="38"/>
              </w:rPr>
              <w:t xml:space="preserve"> </w:t>
            </w:r>
            <w:r>
              <w:rPr>
                <w:rFonts w:ascii="SimSun" w:hAnsi="SimSun" w:eastAsia="SimSun" w:cs="SimSun"/>
                <w:sz w:val="24"/>
                <w:szCs w:val="24"/>
                <w:b/>
                <w:bCs/>
                <w:spacing w:val="-14"/>
              </w:rPr>
              <w:t>4</w:t>
            </w:r>
          </w:p>
        </w:tc>
        <w:tc>
          <w:tcPr>
            <w:tcW w:w="1923" w:type="dxa"/>
            <w:vAlign w:val="top"/>
          </w:tcPr>
          <w:p>
            <w:pPr>
              <w:ind w:left="481"/>
              <w:spacing w:before="236" w:line="210" w:lineRule="auto"/>
              <w:rPr>
                <w:rFonts w:ascii="SimSun" w:hAnsi="SimSun" w:eastAsia="SimSun" w:cs="SimSun"/>
                <w:sz w:val="24"/>
                <w:szCs w:val="24"/>
              </w:rPr>
            </w:pPr>
            <w:r>
              <w:rPr>
                <w:rFonts w:ascii="SimSun" w:hAnsi="SimSun" w:eastAsia="SimSun" w:cs="SimSun"/>
                <w:sz w:val="24"/>
                <w:szCs w:val="24"/>
                <w:b/>
                <w:bCs/>
                <w:spacing w:val="-4"/>
              </w:rPr>
              <w:t>SC720-73</w:t>
            </w:r>
          </w:p>
        </w:tc>
      </w:tr>
      <w:tr>
        <w:trPr>
          <w:trHeight w:val="510" w:hRule="atLeast"/>
        </w:trPr>
        <w:tc>
          <w:tcPr>
            <w:tcW w:w="1204" w:type="dxa"/>
            <w:vAlign w:val="top"/>
          </w:tcPr>
          <w:p>
            <w:pPr>
              <w:ind w:left="418"/>
              <w:spacing w:before="217" w:line="217" w:lineRule="auto"/>
              <w:rPr>
                <w:rFonts w:ascii="SimSun" w:hAnsi="SimSun" w:eastAsia="SimSun" w:cs="SimSun"/>
                <w:sz w:val="24"/>
                <w:szCs w:val="24"/>
              </w:rPr>
            </w:pPr>
            <w:r>
              <w:rPr>
                <w:rFonts w:ascii="SimSun" w:hAnsi="SimSun" w:eastAsia="SimSun" w:cs="SimSun"/>
                <w:sz w:val="24"/>
                <w:szCs w:val="24"/>
                <w:b/>
                <w:bCs/>
                <w:spacing w:val="-9"/>
              </w:rPr>
              <w:t>131</w:t>
            </w:r>
          </w:p>
        </w:tc>
        <w:tc>
          <w:tcPr>
            <w:tcW w:w="4045" w:type="dxa"/>
            <w:vAlign w:val="top"/>
          </w:tcPr>
          <w:p>
            <w:pPr>
              <w:ind w:left="94"/>
              <w:spacing w:before="139" w:line="219" w:lineRule="auto"/>
              <w:rPr>
                <w:rFonts w:ascii="SimSun" w:hAnsi="SimSun" w:eastAsia="SimSun" w:cs="SimSun"/>
                <w:sz w:val="24"/>
                <w:szCs w:val="24"/>
              </w:rPr>
            </w:pPr>
            <w:r>
              <w:rPr>
                <w:rFonts w:ascii="SimSun" w:hAnsi="SimSun" w:eastAsia="SimSun" w:cs="SimSun"/>
                <w:sz w:val="24"/>
                <w:szCs w:val="24"/>
                <w:b/>
                <w:bCs/>
                <w:spacing w:val="-4"/>
              </w:rPr>
              <w:t>移动齐纸机缩回电机错误</w:t>
            </w:r>
          </w:p>
        </w:tc>
        <w:tc>
          <w:tcPr>
            <w:tcW w:w="2088" w:type="dxa"/>
            <w:vAlign w:val="top"/>
          </w:tcPr>
          <w:p>
            <w:pPr>
              <w:ind w:left="519"/>
              <w:spacing w:before="207" w:line="225" w:lineRule="auto"/>
              <w:rPr>
                <w:rFonts w:ascii="SimSun" w:hAnsi="SimSun" w:eastAsia="SimSun" w:cs="SimSun"/>
                <w:sz w:val="24"/>
                <w:szCs w:val="24"/>
              </w:rPr>
            </w:pPr>
            <w:r>
              <w:rPr>
                <w:rFonts w:ascii="SimSun" w:hAnsi="SimSun" w:eastAsia="SimSun" w:cs="SimSun"/>
                <w:sz w:val="24"/>
                <w:szCs w:val="24"/>
                <w:b/>
                <w:bCs/>
                <w:spacing w:val="-14"/>
              </w:rPr>
              <w:t>R</w:t>
            </w:r>
            <w:r>
              <w:rPr>
                <w:rFonts w:ascii="SimSun" w:hAnsi="SimSun" w:eastAsia="SimSun" w:cs="SimSun"/>
                <w:sz w:val="24"/>
                <w:szCs w:val="24"/>
                <w:spacing w:val="56"/>
              </w:rPr>
              <w:t xml:space="preserve"> </w:t>
            </w:r>
            <w:r>
              <w:rPr>
                <w:rFonts w:ascii="SimSun" w:hAnsi="SimSun" w:eastAsia="SimSun" w:cs="SimSun"/>
                <w:sz w:val="24"/>
                <w:szCs w:val="24"/>
                <w:b/>
                <w:bCs/>
                <w:spacing w:val="-14"/>
              </w:rPr>
              <w:t>1</w:t>
            </w:r>
            <w:r>
              <w:rPr>
                <w:rFonts w:ascii="SimSun" w:hAnsi="SimSun" w:eastAsia="SimSun" w:cs="SimSun"/>
                <w:sz w:val="24"/>
                <w:szCs w:val="24"/>
                <w:spacing w:val="40"/>
              </w:rPr>
              <w:t xml:space="preserve"> </w:t>
            </w:r>
            <w:r>
              <w:rPr>
                <w:rFonts w:ascii="SimSun" w:hAnsi="SimSun" w:eastAsia="SimSun" w:cs="SimSun"/>
                <w:sz w:val="24"/>
                <w:szCs w:val="24"/>
                <w:b/>
                <w:bCs/>
                <w:spacing w:val="-14"/>
              </w:rPr>
              <w:t>至</w:t>
            </w:r>
            <w:r>
              <w:rPr>
                <w:rFonts w:ascii="SimSun" w:hAnsi="SimSun" w:eastAsia="SimSun" w:cs="SimSun"/>
                <w:sz w:val="24"/>
                <w:szCs w:val="24"/>
                <w:spacing w:val="38"/>
              </w:rPr>
              <w:t xml:space="preserve"> </w:t>
            </w:r>
            <w:r>
              <w:rPr>
                <w:rFonts w:ascii="SimSun" w:hAnsi="SimSun" w:eastAsia="SimSun" w:cs="SimSun"/>
                <w:sz w:val="24"/>
                <w:szCs w:val="24"/>
                <w:b/>
                <w:bCs/>
                <w:spacing w:val="-14"/>
              </w:rPr>
              <w:t>4</w:t>
            </w:r>
          </w:p>
        </w:tc>
        <w:tc>
          <w:tcPr>
            <w:tcW w:w="1923" w:type="dxa"/>
            <w:vAlign w:val="top"/>
          </w:tcPr>
          <w:p>
            <w:pPr>
              <w:ind w:left="481"/>
              <w:spacing w:before="227" w:line="210" w:lineRule="auto"/>
              <w:rPr>
                <w:rFonts w:ascii="SimSun" w:hAnsi="SimSun" w:eastAsia="SimSun" w:cs="SimSun"/>
                <w:sz w:val="24"/>
                <w:szCs w:val="24"/>
              </w:rPr>
            </w:pPr>
            <w:r>
              <w:rPr>
                <w:rFonts w:ascii="SimSun" w:hAnsi="SimSun" w:eastAsia="SimSun" w:cs="SimSun"/>
                <w:sz w:val="24"/>
                <w:szCs w:val="24"/>
                <w:b/>
                <w:bCs/>
                <w:spacing w:val="-4"/>
              </w:rPr>
              <w:t>SC720-73</w:t>
            </w:r>
          </w:p>
        </w:tc>
      </w:tr>
      <w:tr>
        <w:trPr>
          <w:trHeight w:val="500" w:hRule="atLeast"/>
        </w:trPr>
        <w:tc>
          <w:tcPr>
            <w:tcW w:w="1204" w:type="dxa"/>
            <w:vAlign w:val="top"/>
          </w:tcPr>
          <w:p>
            <w:pPr>
              <w:ind w:left="418"/>
              <w:spacing w:before="217" w:line="210" w:lineRule="auto"/>
              <w:rPr>
                <w:rFonts w:ascii="SimSun" w:hAnsi="SimSun" w:eastAsia="SimSun" w:cs="SimSun"/>
                <w:sz w:val="24"/>
                <w:szCs w:val="24"/>
              </w:rPr>
            </w:pPr>
            <w:r>
              <w:rPr>
                <w:rFonts w:ascii="SimSun" w:hAnsi="SimSun" w:eastAsia="SimSun" w:cs="SimSun"/>
                <w:sz w:val="24"/>
                <w:szCs w:val="24"/>
                <w:b/>
                <w:bCs/>
                <w:spacing w:val="-9"/>
              </w:rPr>
              <w:t>131</w:t>
            </w:r>
          </w:p>
        </w:tc>
        <w:tc>
          <w:tcPr>
            <w:tcW w:w="4045" w:type="dxa"/>
            <w:vAlign w:val="top"/>
          </w:tcPr>
          <w:p>
            <w:pPr>
              <w:ind w:left="94"/>
              <w:spacing w:before="129" w:line="219" w:lineRule="auto"/>
              <w:rPr>
                <w:rFonts w:ascii="SimSun" w:hAnsi="SimSun" w:eastAsia="SimSun" w:cs="SimSun"/>
                <w:sz w:val="24"/>
                <w:szCs w:val="24"/>
              </w:rPr>
            </w:pPr>
            <w:r>
              <w:rPr>
                <w:rFonts w:ascii="SimSun" w:hAnsi="SimSun" w:eastAsia="SimSun" w:cs="SimSun"/>
                <w:sz w:val="24"/>
                <w:szCs w:val="24"/>
                <w:b/>
                <w:bCs/>
                <w:spacing w:val="-4"/>
              </w:rPr>
              <w:t>返回辊电机错误</w:t>
            </w:r>
          </w:p>
        </w:tc>
        <w:tc>
          <w:tcPr>
            <w:tcW w:w="2088" w:type="dxa"/>
            <w:vAlign w:val="top"/>
          </w:tcPr>
          <w:p>
            <w:pPr>
              <w:ind w:left="519"/>
              <w:spacing w:before="217" w:line="210" w:lineRule="auto"/>
              <w:rPr>
                <w:rFonts w:ascii="SimSun" w:hAnsi="SimSun" w:eastAsia="SimSun" w:cs="SimSun"/>
                <w:sz w:val="24"/>
                <w:szCs w:val="24"/>
              </w:rPr>
            </w:pPr>
            <w:r>
              <w:rPr>
                <w:rFonts w:ascii="SimSun" w:hAnsi="SimSun" w:eastAsia="SimSun" w:cs="SimSun"/>
                <w:sz w:val="24"/>
                <w:szCs w:val="24"/>
                <w:b/>
                <w:bCs/>
                <w:spacing w:val="-14"/>
              </w:rPr>
              <w:t>R</w:t>
            </w:r>
            <w:r>
              <w:rPr>
                <w:rFonts w:ascii="SimSun" w:hAnsi="SimSun" w:eastAsia="SimSun" w:cs="SimSun"/>
                <w:sz w:val="24"/>
                <w:szCs w:val="24"/>
                <w:spacing w:val="56"/>
              </w:rPr>
              <w:t xml:space="preserve"> </w:t>
            </w:r>
            <w:r>
              <w:rPr>
                <w:rFonts w:ascii="SimSun" w:hAnsi="SimSun" w:eastAsia="SimSun" w:cs="SimSun"/>
                <w:sz w:val="24"/>
                <w:szCs w:val="24"/>
                <w:b/>
                <w:bCs/>
                <w:spacing w:val="-14"/>
              </w:rPr>
              <w:t>1</w:t>
            </w:r>
            <w:r>
              <w:rPr>
                <w:rFonts w:ascii="SimSun" w:hAnsi="SimSun" w:eastAsia="SimSun" w:cs="SimSun"/>
                <w:sz w:val="24"/>
                <w:szCs w:val="24"/>
                <w:spacing w:val="40"/>
              </w:rPr>
              <w:t xml:space="preserve"> </w:t>
            </w:r>
            <w:r>
              <w:rPr>
                <w:rFonts w:ascii="SimSun" w:hAnsi="SimSun" w:eastAsia="SimSun" w:cs="SimSun"/>
                <w:sz w:val="24"/>
                <w:szCs w:val="24"/>
                <w:b/>
                <w:bCs/>
                <w:spacing w:val="-14"/>
              </w:rPr>
              <w:t>至</w:t>
            </w:r>
            <w:r>
              <w:rPr>
                <w:rFonts w:ascii="SimSun" w:hAnsi="SimSun" w:eastAsia="SimSun" w:cs="SimSun"/>
                <w:sz w:val="24"/>
                <w:szCs w:val="24"/>
                <w:spacing w:val="38"/>
              </w:rPr>
              <w:t xml:space="preserve"> </w:t>
            </w:r>
            <w:r>
              <w:rPr>
                <w:rFonts w:ascii="SimSun" w:hAnsi="SimSun" w:eastAsia="SimSun" w:cs="SimSun"/>
                <w:sz w:val="24"/>
                <w:szCs w:val="24"/>
                <w:b/>
                <w:bCs/>
                <w:spacing w:val="-14"/>
              </w:rPr>
              <w:t>4</w:t>
            </w:r>
          </w:p>
        </w:tc>
        <w:tc>
          <w:tcPr>
            <w:tcW w:w="1923" w:type="dxa"/>
            <w:vAlign w:val="top"/>
          </w:tcPr>
          <w:p>
            <w:pPr>
              <w:ind w:left="481"/>
              <w:spacing w:before="227" w:line="202" w:lineRule="auto"/>
              <w:rPr>
                <w:rFonts w:ascii="SimSun" w:hAnsi="SimSun" w:eastAsia="SimSun" w:cs="SimSun"/>
                <w:sz w:val="24"/>
                <w:szCs w:val="24"/>
              </w:rPr>
            </w:pPr>
            <w:r>
              <w:rPr>
                <w:rFonts w:ascii="SimSun" w:hAnsi="SimSun" w:eastAsia="SimSun" w:cs="SimSun"/>
                <w:sz w:val="24"/>
                <w:szCs w:val="24"/>
                <w:b/>
                <w:bCs/>
                <w:spacing w:val="-4"/>
              </w:rPr>
              <w:t>SC720-74</w:t>
            </w:r>
          </w:p>
        </w:tc>
      </w:tr>
      <w:tr>
        <w:trPr>
          <w:trHeight w:val="509" w:hRule="atLeast"/>
        </w:trPr>
        <w:tc>
          <w:tcPr>
            <w:tcW w:w="1204" w:type="dxa"/>
            <w:vAlign w:val="top"/>
          </w:tcPr>
          <w:p>
            <w:pPr>
              <w:ind w:left="418"/>
              <w:spacing w:before="227" w:line="209" w:lineRule="auto"/>
              <w:rPr>
                <w:rFonts w:ascii="SimSun" w:hAnsi="SimSun" w:eastAsia="SimSun" w:cs="SimSun"/>
                <w:sz w:val="24"/>
                <w:szCs w:val="24"/>
              </w:rPr>
            </w:pPr>
            <w:r>
              <w:rPr>
                <w:rFonts w:ascii="SimSun" w:hAnsi="SimSun" w:eastAsia="SimSun" w:cs="SimSun"/>
                <w:sz w:val="24"/>
                <w:szCs w:val="24"/>
                <w:b/>
                <w:bCs/>
                <w:spacing w:val="-9"/>
              </w:rPr>
              <w:t>131</w:t>
            </w:r>
          </w:p>
        </w:tc>
        <w:tc>
          <w:tcPr>
            <w:tcW w:w="4045" w:type="dxa"/>
            <w:vAlign w:val="top"/>
          </w:tcPr>
          <w:p>
            <w:pPr>
              <w:ind w:left="94"/>
              <w:spacing w:before="189" w:line="219" w:lineRule="auto"/>
              <w:rPr>
                <w:rFonts w:ascii="SimSun" w:hAnsi="SimSun" w:eastAsia="SimSun" w:cs="SimSun"/>
                <w:sz w:val="24"/>
                <w:szCs w:val="24"/>
              </w:rPr>
            </w:pPr>
            <w:r>
              <w:rPr>
                <w:rFonts w:ascii="SimSun" w:hAnsi="SimSun" w:eastAsia="SimSun" w:cs="SimSun"/>
                <w:sz w:val="24"/>
                <w:szCs w:val="24"/>
                <w:b/>
                <w:bCs/>
                <w:spacing w:val="-4"/>
              </w:rPr>
              <w:t>移动电机错误</w:t>
            </w:r>
          </w:p>
        </w:tc>
        <w:tc>
          <w:tcPr>
            <w:tcW w:w="2088" w:type="dxa"/>
            <w:vAlign w:val="top"/>
          </w:tcPr>
          <w:p>
            <w:pPr>
              <w:ind w:left="519"/>
              <w:spacing w:before="216" w:line="217" w:lineRule="auto"/>
              <w:rPr>
                <w:rFonts w:ascii="SimSun" w:hAnsi="SimSun" w:eastAsia="SimSun" w:cs="SimSun"/>
                <w:sz w:val="24"/>
                <w:szCs w:val="24"/>
              </w:rPr>
            </w:pPr>
            <w:r>
              <w:rPr>
                <w:rFonts w:ascii="SimSun" w:hAnsi="SimSun" w:eastAsia="SimSun" w:cs="SimSun"/>
                <w:sz w:val="24"/>
                <w:szCs w:val="24"/>
                <w:b/>
                <w:bCs/>
                <w:spacing w:val="-14"/>
              </w:rPr>
              <w:t>R</w:t>
            </w:r>
            <w:r>
              <w:rPr>
                <w:rFonts w:ascii="SimSun" w:hAnsi="SimSun" w:eastAsia="SimSun" w:cs="SimSun"/>
                <w:sz w:val="24"/>
                <w:szCs w:val="24"/>
                <w:spacing w:val="56"/>
              </w:rPr>
              <w:t xml:space="preserve"> </w:t>
            </w:r>
            <w:r>
              <w:rPr>
                <w:rFonts w:ascii="SimSun" w:hAnsi="SimSun" w:eastAsia="SimSun" w:cs="SimSun"/>
                <w:sz w:val="24"/>
                <w:szCs w:val="24"/>
                <w:b/>
                <w:bCs/>
                <w:spacing w:val="-14"/>
              </w:rPr>
              <w:t>1</w:t>
            </w:r>
            <w:r>
              <w:rPr>
                <w:rFonts w:ascii="SimSun" w:hAnsi="SimSun" w:eastAsia="SimSun" w:cs="SimSun"/>
                <w:sz w:val="24"/>
                <w:szCs w:val="24"/>
                <w:spacing w:val="40"/>
              </w:rPr>
              <w:t xml:space="preserve"> </w:t>
            </w:r>
            <w:r>
              <w:rPr>
                <w:rFonts w:ascii="SimSun" w:hAnsi="SimSun" w:eastAsia="SimSun" w:cs="SimSun"/>
                <w:sz w:val="24"/>
                <w:szCs w:val="24"/>
                <w:b/>
                <w:bCs/>
                <w:spacing w:val="-14"/>
              </w:rPr>
              <w:t>至</w:t>
            </w:r>
            <w:r>
              <w:rPr>
                <w:rFonts w:ascii="SimSun" w:hAnsi="SimSun" w:eastAsia="SimSun" w:cs="SimSun"/>
                <w:sz w:val="24"/>
                <w:szCs w:val="24"/>
                <w:spacing w:val="38"/>
              </w:rPr>
              <w:t xml:space="preserve"> </w:t>
            </w:r>
            <w:r>
              <w:rPr>
                <w:rFonts w:ascii="SimSun" w:hAnsi="SimSun" w:eastAsia="SimSun" w:cs="SimSun"/>
                <w:sz w:val="24"/>
                <w:szCs w:val="24"/>
                <w:b/>
                <w:bCs/>
                <w:spacing w:val="-14"/>
              </w:rPr>
              <w:t>4</w:t>
            </w:r>
          </w:p>
        </w:tc>
        <w:tc>
          <w:tcPr>
            <w:tcW w:w="1923" w:type="dxa"/>
            <w:vAlign w:val="top"/>
          </w:tcPr>
          <w:p>
            <w:pPr>
              <w:ind w:left="481"/>
              <w:spacing w:before="246" w:line="194" w:lineRule="auto"/>
              <w:rPr>
                <w:rFonts w:ascii="SimSun" w:hAnsi="SimSun" w:eastAsia="SimSun" w:cs="SimSun"/>
                <w:sz w:val="24"/>
                <w:szCs w:val="24"/>
              </w:rPr>
            </w:pPr>
            <w:r>
              <w:rPr>
                <w:rFonts w:ascii="SimSun" w:hAnsi="SimSun" w:eastAsia="SimSun" w:cs="SimSun"/>
                <w:sz w:val="24"/>
                <w:szCs w:val="24"/>
                <w:b/>
                <w:bCs/>
                <w:spacing w:val="-4"/>
              </w:rPr>
              <w:t>SC720-71</w:t>
            </w:r>
          </w:p>
        </w:tc>
      </w:tr>
      <w:tr>
        <w:trPr>
          <w:trHeight w:val="509" w:hRule="atLeast"/>
        </w:trPr>
        <w:tc>
          <w:tcPr>
            <w:tcW w:w="1204" w:type="dxa"/>
            <w:vAlign w:val="top"/>
          </w:tcPr>
          <w:p>
            <w:pPr>
              <w:ind w:left="418"/>
              <w:spacing w:before="218" w:line="216" w:lineRule="auto"/>
              <w:rPr>
                <w:rFonts w:ascii="SimSun" w:hAnsi="SimSun" w:eastAsia="SimSun" w:cs="SimSun"/>
                <w:sz w:val="24"/>
                <w:szCs w:val="24"/>
              </w:rPr>
            </w:pPr>
            <w:r>
              <w:rPr>
                <w:rFonts w:ascii="SimSun" w:hAnsi="SimSun" w:eastAsia="SimSun" w:cs="SimSun"/>
                <w:sz w:val="24"/>
                <w:szCs w:val="24"/>
                <w:b/>
                <w:bCs/>
                <w:spacing w:val="-9"/>
              </w:rPr>
              <w:t>132</w:t>
            </w:r>
          </w:p>
        </w:tc>
        <w:tc>
          <w:tcPr>
            <w:tcW w:w="4045" w:type="dxa"/>
            <w:vAlign w:val="top"/>
          </w:tcPr>
          <w:p>
            <w:pPr>
              <w:ind w:left="94"/>
              <w:spacing w:before="140" w:line="219" w:lineRule="auto"/>
              <w:rPr>
                <w:rFonts w:ascii="SimSun" w:hAnsi="SimSun" w:eastAsia="SimSun" w:cs="SimSun"/>
                <w:sz w:val="24"/>
                <w:szCs w:val="24"/>
              </w:rPr>
            </w:pPr>
            <w:r>
              <w:rPr>
                <w:rFonts w:ascii="SimSun" w:hAnsi="SimSun" w:eastAsia="SimSun" w:cs="SimSun"/>
                <w:sz w:val="24"/>
                <w:szCs w:val="24"/>
                <w:b/>
                <w:bCs/>
                <w:spacing w:val="-3"/>
              </w:rPr>
              <w:t>页角装订器旋转电机错误</w:t>
            </w:r>
          </w:p>
        </w:tc>
        <w:tc>
          <w:tcPr>
            <w:tcW w:w="2088" w:type="dxa"/>
            <w:vAlign w:val="top"/>
          </w:tcPr>
          <w:p>
            <w:pPr>
              <w:ind w:left="459"/>
              <w:spacing w:before="218" w:line="216" w:lineRule="auto"/>
              <w:rPr>
                <w:rFonts w:ascii="SimSun" w:hAnsi="SimSun" w:eastAsia="SimSun" w:cs="SimSun"/>
                <w:sz w:val="24"/>
                <w:szCs w:val="24"/>
              </w:rPr>
            </w:pPr>
            <w:r>
              <w:rPr>
                <w:rFonts w:ascii="SimSun" w:hAnsi="SimSun" w:eastAsia="SimSun" w:cs="SimSun"/>
                <w:sz w:val="24"/>
                <w:szCs w:val="24"/>
                <w:b/>
                <w:bCs/>
                <w:spacing w:val="-14"/>
              </w:rPr>
              <w:t>R</w:t>
            </w:r>
            <w:r>
              <w:rPr>
                <w:rFonts w:ascii="SimSun" w:hAnsi="SimSun" w:eastAsia="SimSun" w:cs="SimSun"/>
                <w:sz w:val="24"/>
                <w:szCs w:val="24"/>
                <w:spacing w:val="4"/>
              </w:rPr>
              <w:t xml:space="preserve"> </w:t>
            </w:r>
            <w:r>
              <w:rPr>
                <w:rFonts w:ascii="SimSun" w:hAnsi="SimSun" w:eastAsia="SimSun" w:cs="SimSun"/>
                <w:sz w:val="24"/>
                <w:szCs w:val="24"/>
                <w:b/>
                <w:bCs/>
                <w:spacing w:val="-14"/>
              </w:rPr>
              <w:t>8</w:t>
            </w:r>
            <w:r>
              <w:rPr>
                <w:rFonts w:ascii="SimSun" w:hAnsi="SimSun" w:eastAsia="SimSun" w:cs="SimSun"/>
                <w:sz w:val="24"/>
                <w:szCs w:val="24"/>
                <w:spacing w:val="5"/>
              </w:rPr>
              <w:t xml:space="preserve"> </w:t>
            </w:r>
            <w:r>
              <w:rPr>
                <w:rFonts w:ascii="SimSun" w:hAnsi="SimSun" w:eastAsia="SimSun" w:cs="SimSun"/>
                <w:sz w:val="24"/>
                <w:szCs w:val="24"/>
                <w:b/>
                <w:bCs/>
                <w:spacing w:val="-14"/>
              </w:rPr>
              <w:t>至</w:t>
            </w:r>
            <w:r>
              <w:rPr>
                <w:rFonts w:ascii="SimSun" w:hAnsi="SimSun" w:eastAsia="SimSun" w:cs="SimSun"/>
                <w:sz w:val="24"/>
                <w:szCs w:val="24"/>
                <w:spacing w:val="21"/>
              </w:rPr>
              <w:t xml:space="preserve"> </w:t>
            </w:r>
            <w:r>
              <w:rPr>
                <w:rFonts w:ascii="SimSun" w:hAnsi="SimSun" w:eastAsia="SimSun" w:cs="SimSun"/>
                <w:sz w:val="24"/>
                <w:szCs w:val="24"/>
                <w:b/>
                <w:bCs/>
                <w:spacing w:val="-14"/>
              </w:rPr>
              <w:t>1</w:t>
            </w:r>
            <w:r>
              <w:rPr>
                <w:rFonts w:ascii="SimSun" w:hAnsi="SimSun" w:eastAsia="SimSun" w:cs="SimSun"/>
                <w:sz w:val="24"/>
                <w:szCs w:val="24"/>
                <w:spacing w:val="6"/>
              </w:rPr>
              <w:t xml:space="preserve"> </w:t>
            </w:r>
            <w:r>
              <w:rPr>
                <w:rFonts w:ascii="SimSun" w:hAnsi="SimSun" w:eastAsia="SimSun" w:cs="SimSun"/>
                <w:sz w:val="24"/>
                <w:szCs w:val="24"/>
                <w:b/>
                <w:bCs/>
                <w:spacing w:val="-14"/>
              </w:rPr>
              <w:t>2</w:t>
            </w:r>
          </w:p>
        </w:tc>
        <w:tc>
          <w:tcPr>
            <w:tcW w:w="1923" w:type="dxa"/>
            <w:vAlign w:val="top"/>
          </w:tcPr>
          <w:p>
            <w:pPr>
              <w:ind w:left="481"/>
              <w:spacing w:before="228" w:line="208" w:lineRule="auto"/>
              <w:rPr>
                <w:rFonts w:ascii="SimSun" w:hAnsi="SimSun" w:eastAsia="SimSun" w:cs="SimSun"/>
                <w:sz w:val="24"/>
                <w:szCs w:val="24"/>
              </w:rPr>
            </w:pPr>
            <w:r>
              <w:rPr>
                <w:rFonts w:ascii="SimSun" w:hAnsi="SimSun" w:eastAsia="SimSun" w:cs="SimSun"/>
                <w:sz w:val="24"/>
                <w:szCs w:val="24"/>
                <w:b/>
                <w:bCs/>
                <w:spacing w:val="-4"/>
              </w:rPr>
              <w:t>SC720-43</w:t>
            </w:r>
          </w:p>
        </w:tc>
      </w:tr>
      <w:tr>
        <w:trPr>
          <w:trHeight w:val="519" w:hRule="atLeast"/>
        </w:trPr>
        <w:tc>
          <w:tcPr>
            <w:tcW w:w="1204" w:type="dxa"/>
            <w:vAlign w:val="top"/>
          </w:tcPr>
          <w:p>
            <w:pPr>
              <w:ind w:left="418"/>
              <w:spacing w:before="229" w:line="215" w:lineRule="auto"/>
              <w:rPr>
                <w:rFonts w:ascii="SimSun" w:hAnsi="SimSun" w:eastAsia="SimSun" w:cs="SimSun"/>
                <w:sz w:val="24"/>
                <w:szCs w:val="24"/>
              </w:rPr>
            </w:pPr>
            <w:r>
              <w:rPr>
                <w:rFonts w:ascii="SimSun" w:hAnsi="SimSun" w:eastAsia="SimSun" w:cs="SimSun"/>
                <w:sz w:val="24"/>
                <w:szCs w:val="24"/>
                <w:b/>
                <w:bCs/>
                <w:spacing w:val="-9"/>
              </w:rPr>
              <w:t>132</w:t>
            </w:r>
          </w:p>
        </w:tc>
        <w:tc>
          <w:tcPr>
            <w:tcW w:w="4045" w:type="dxa"/>
            <w:vAlign w:val="top"/>
          </w:tcPr>
          <w:p>
            <w:pPr>
              <w:ind w:left="94"/>
              <w:spacing w:before="141" w:line="219" w:lineRule="auto"/>
              <w:rPr>
                <w:rFonts w:ascii="SimSun" w:hAnsi="SimSun" w:eastAsia="SimSun" w:cs="SimSun"/>
                <w:sz w:val="24"/>
                <w:szCs w:val="24"/>
              </w:rPr>
            </w:pPr>
            <w:r>
              <w:rPr>
                <w:rFonts w:ascii="SimSun" w:hAnsi="SimSun" w:eastAsia="SimSun" w:cs="SimSun"/>
                <w:sz w:val="24"/>
                <w:szCs w:val="24"/>
                <w:b/>
                <w:bCs/>
                <w:spacing w:val="-4"/>
              </w:rPr>
              <w:t>装订器移动电机错误</w:t>
            </w:r>
          </w:p>
        </w:tc>
        <w:tc>
          <w:tcPr>
            <w:tcW w:w="2088" w:type="dxa"/>
            <w:vAlign w:val="top"/>
          </w:tcPr>
          <w:p>
            <w:pPr>
              <w:ind w:left="459"/>
              <w:spacing w:before="219" w:line="223" w:lineRule="auto"/>
              <w:rPr>
                <w:rFonts w:ascii="SimSun" w:hAnsi="SimSun" w:eastAsia="SimSun" w:cs="SimSun"/>
                <w:sz w:val="24"/>
                <w:szCs w:val="24"/>
              </w:rPr>
            </w:pPr>
            <w:r>
              <w:rPr>
                <w:rFonts w:ascii="SimSun" w:hAnsi="SimSun" w:eastAsia="SimSun" w:cs="SimSun"/>
                <w:sz w:val="24"/>
                <w:szCs w:val="24"/>
                <w:b/>
                <w:bCs/>
                <w:spacing w:val="-14"/>
              </w:rPr>
              <w:t>R</w:t>
            </w:r>
            <w:r>
              <w:rPr>
                <w:rFonts w:ascii="SimSun" w:hAnsi="SimSun" w:eastAsia="SimSun" w:cs="SimSun"/>
                <w:sz w:val="24"/>
                <w:szCs w:val="24"/>
                <w:spacing w:val="4"/>
              </w:rPr>
              <w:t xml:space="preserve"> </w:t>
            </w:r>
            <w:r>
              <w:rPr>
                <w:rFonts w:ascii="SimSun" w:hAnsi="SimSun" w:eastAsia="SimSun" w:cs="SimSun"/>
                <w:sz w:val="24"/>
                <w:szCs w:val="24"/>
                <w:b/>
                <w:bCs/>
                <w:spacing w:val="-14"/>
              </w:rPr>
              <w:t>8</w:t>
            </w:r>
            <w:r>
              <w:rPr>
                <w:rFonts w:ascii="SimSun" w:hAnsi="SimSun" w:eastAsia="SimSun" w:cs="SimSun"/>
                <w:sz w:val="24"/>
                <w:szCs w:val="24"/>
                <w:spacing w:val="5"/>
              </w:rPr>
              <w:t xml:space="preserve"> </w:t>
            </w:r>
            <w:r>
              <w:rPr>
                <w:rFonts w:ascii="SimSun" w:hAnsi="SimSun" w:eastAsia="SimSun" w:cs="SimSun"/>
                <w:sz w:val="24"/>
                <w:szCs w:val="24"/>
                <w:b/>
                <w:bCs/>
                <w:spacing w:val="-14"/>
              </w:rPr>
              <w:t>至</w:t>
            </w:r>
            <w:r>
              <w:rPr>
                <w:rFonts w:ascii="SimSun" w:hAnsi="SimSun" w:eastAsia="SimSun" w:cs="SimSun"/>
                <w:sz w:val="24"/>
                <w:szCs w:val="24"/>
                <w:spacing w:val="21"/>
              </w:rPr>
              <w:t xml:space="preserve"> </w:t>
            </w:r>
            <w:r>
              <w:rPr>
                <w:rFonts w:ascii="SimSun" w:hAnsi="SimSun" w:eastAsia="SimSun" w:cs="SimSun"/>
                <w:sz w:val="24"/>
                <w:szCs w:val="24"/>
                <w:b/>
                <w:bCs/>
                <w:spacing w:val="-14"/>
              </w:rPr>
              <w:t>1</w:t>
            </w:r>
            <w:r>
              <w:rPr>
                <w:rFonts w:ascii="SimSun" w:hAnsi="SimSun" w:eastAsia="SimSun" w:cs="SimSun"/>
                <w:sz w:val="24"/>
                <w:szCs w:val="24"/>
                <w:spacing w:val="6"/>
              </w:rPr>
              <w:t xml:space="preserve"> </w:t>
            </w:r>
            <w:r>
              <w:rPr>
                <w:rFonts w:ascii="SimSun" w:hAnsi="SimSun" w:eastAsia="SimSun" w:cs="SimSun"/>
                <w:sz w:val="24"/>
                <w:szCs w:val="24"/>
                <w:b/>
                <w:bCs/>
                <w:spacing w:val="-14"/>
              </w:rPr>
              <w:t>2</w:t>
            </w:r>
          </w:p>
        </w:tc>
        <w:tc>
          <w:tcPr>
            <w:tcW w:w="1923" w:type="dxa"/>
            <w:vAlign w:val="top"/>
          </w:tcPr>
          <w:p>
            <w:pPr>
              <w:ind w:left="481"/>
              <w:spacing w:before="229" w:line="215" w:lineRule="auto"/>
              <w:rPr>
                <w:rFonts w:ascii="SimSun" w:hAnsi="SimSun" w:eastAsia="SimSun" w:cs="SimSun"/>
                <w:sz w:val="24"/>
                <w:szCs w:val="24"/>
              </w:rPr>
            </w:pPr>
            <w:r>
              <w:rPr>
                <w:rFonts w:ascii="SimSun" w:hAnsi="SimSun" w:eastAsia="SimSun" w:cs="SimSun"/>
                <w:sz w:val="24"/>
                <w:szCs w:val="24"/>
                <w:b/>
                <w:bCs/>
                <w:spacing w:val="-4"/>
              </w:rPr>
              <w:t>SC720-42</w:t>
            </w:r>
          </w:p>
        </w:tc>
      </w:tr>
      <w:tr>
        <w:trPr>
          <w:trHeight w:val="510" w:hRule="atLeast"/>
        </w:trPr>
        <w:tc>
          <w:tcPr>
            <w:tcW w:w="1204" w:type="dxa"/>
            <w:vAlign w:val="top"/>
          </w:tcPr>
          <w:p>
            <w:pPr>
              <w:ind w:left="418"/>
              <w:spacing w:before="220" w:line="215" w:lineRule="auto"/>
              <w:rPr>
                <w:rFonts w:ascii="SimSun" w:hAnsi="SimSun" w:eastAsia="SimSun" w:cs="SimSun"/>
                <w:sz w:val="24"/>
                <w:szCs w:val="24"/>
              </w:rPr>
            </w:pPr>
            <w:r>
              <w:rPr>
                <w:rFonts w:ascii="SimSun" w:hAnsi="SimSun" w:eastAsia="SimSun" w:cs="SimSun"/>
                <w:sz w:val="24"/>
                <w:szCs w:val="24"/>
                <w:b/>
                <w:bCs/>
                <w:spacing w:val="-9"/>
              </w:rPr>
              <w:t>133</w:t>
            </w:r>
          </w:p>
        </w:tc>
        <w:tc>
          <w:tcPr>
            <w:tcW w:w="4045" w:type="dxa"/>
            <w:vAlign w:val="top"/>
          </w:tcPr>
          <w:p>
            <w:pPr>
              <w:ind w:left="94"/>
              <w:spacing w:before="192" w:line="219" w:lineRule="auto"/>
              <w:rPr>
                <w:rFonts w:ascii="SimSun" w:hAnsi="SimSun" w:eastAsia="SimSun" w:cs="SimSun"/>
                <w:sz w:val="24"/>
                <w:szCs w:val="24"/>
              </w:rPr>
            </w:pPr>
            <w:r>
              <w:rPr>
                <w:rFonts w:ascii="SimSun" w:hAnsi="SimSun" w:eastAsia="SimSun" w:cs="SimSun"/>
                <w:sz w:val="24"/>
                <w:szCs w:val="24"/>
                <w:b/>
                <w:bCs/>
                <w:spacing w:val="-2"/>
              </w:rPr>
              <w:t>页角装订器电机错误</w:t>
            </w:r>
          </w:p>
        </w:tc>
        <w:tc>
          <w:tcPr>
            <w:tcW w:w="2088" w:type="dxa"/>
            <w:vAlign w:val="top"/>
          </w:tcPr>
          <w:p>
            <w:pPr>
              <w:ind w:left="459"/>
              <w:spacing w:before="210" w:line="223" w:lineRule="auto"/>
              <w:rPr>
                <w:rFonts w:ascii="SimSun" w:hAnsi="SimSun" w:eastAsia="SimSun" w:cs="SimSun"/>
                <w:sz w:val="24"/>
                <w:szCs w:val="24"/>
              </w:rPr>
            </w:pPr>
            <w:r>
              <w:rPr>
                <w:rFonts w:ascii="SimSun" w:hAnsi="SimSun" w:eastAsia="SimSun" w:cs="SimSun"/>
                <w:sz w:val="24"/>
                <w:szCs w:val="24"/>
                <w:b/>
                <w:bCs/>
                <w:spacing w:val="-14"/>
              </w:rPr>
              <w:t>R</w:t>
            </w:r>
            <w:r>
              <w:rPr>
                <w:rFonts w:ascii="SimSun" w:hAnsi="SimSun" w:eastAsia="SimSun" w:cs="SimSun"/>
                <w:sz w:val="24"/>
                <w:szCs w:val="24"/>
                <w:spacing w:val="4"/>
              </w:rPr>
              <w:t xml:space="preserve"> </w:t>
            </w:r>
            <w:r>
              <w:rPr>
                <w:rFonts w:ascii="SimSun" w:hAnsi="SimSun" w:eastAsia="SimSun" w:cs="SimSun"/>
                <w:sz w:val="24"/>
                <w:szCs w:val="24"/>
                <w:b/>
                <w:bCs/>
                <w:spacing w:val="-14"/>
              </w:rPr>
              <w:t>8</w:t>
            </w:r>
            <w:r>
              <w:rPr>
                <w:rFonts w:ascii="SimSun" w:hAnsi="SimSun" w:eastAsia="SimSun" w:cs="SimSun"/>
                <w:sz w:val="24"/>
                <w:szCs w:val="24"/>
                <w:spacing w:val="5"/>
              </w:rPr>
              <w:t xml:space="preserve"> </w:t>
            </w:r>
            <w:r>
              <w:rPr>
                <w:rFonts w:ascii="SimSun" w:hAnsi="SimSun" w:eastAsia="SimSun" w:cs="SimSun"/>
                <w:sz w:val="24"/>
                <w:szCs w:val="24"/>
                <w:b/>
                <w:bCs/>
                <w:spacing w:val="-14"/>
              </w:rPr>
              <w:t>至</w:t>
            </w:r>
            <w:r>
              <w:rPr>
                <w:rFonts w:ascii="SimSun" w:hAnsi="SimSun" w:eastAsia="SimSun" w:cs="SimSun"/>
                <w:sz w:val="24"/>
                <w:szCs w:val="24"/>
                <w:spacing w:val="21"/>
              </w:rPr>
              <w:t xml:space="preserve"> </w:t>
            </w:r>
            <w:r>
              <w:rPr>
                <w:rFonts w:ascii="SimSun" w:hAnsi="SimSun" w:eastAsia="SimSun" w:cs="SimSun"/>
                <w:sz w:val="24"/>
                <w:szCs w:val="24"/>
                <w:b/>
                <w:bCs/>
                <w:spacing w:val="-14"/>
              </w:rPr>
              <w:t>1</w:t>
            </w:r>
            <w:r>
              <w:rPr>
                <w:rFonts w:ascii="SimSun" w:hAnsi="SimSun" w:eastAsia="SimSun" w:cs="SimSun"/>
                <w:sz w:val="24"/>
                <w:szCs w:val="24"/>
                <w:spacing w:val="6"/>
              </w:rPr>
              <w:t xml:space="preserve"> </w:t>
            </w:r>
            <w:r>
              <w:rPr>
                <w:rFonts w:ascii="SimSun" w:hAnsi="SimSun" w:eastAsia="SimSun" w:cs="SimSun"/>
                <w:sz w:val="24"/>
                <w:szCs w:val="24"/>
                <w:b/>
                <w:bCs/>
                <w:spacing w:val="-14"/>
              </w:rPr>
              <w:t>2</w:t>
            </w:r>
          </w:p>
        </w:tc>
        <w:tc>
          <w:tcPr>
            <w:tcW w:w="1923" w:type="dxa"/>
            <w:vAlign w:val="top"/>
          </w:tcPr>
          <w:p>
            <w:pPr>
              <w:ind w:left="481"/>
              <w:spacing w:before="230" w:line="207" w:lineRule="auto"/>
              <w:rPr>
                <w:rFonts w:ascii="SimSun" w:hAnsi="SimSun" w:eastAsia="SimSun" w:cs="SimSun"/>
                <w:sz w:val="24"/>
                <w:szCs w:val="24"/>
              </w:rPr>
            </w:pPr>
            <w:r>
              <w:rPr>
                <w:rFonts w:ascii="SimSun" w:hAnsi="SimSun" w:eastAsia="SimSun" w:cs="SimSun"/>
                <w:sz w:val="24"/>
                <w:szCs w:val="24"/>
                <w:b/>
                <w:bCs/>
                <w:spacing w:val="-4"/>
              </w:rPr>
              <w:t>SC720-44</w:t>
            </w:r>
          </w:p>
        </w:tc>
      </w:tr>
      <w:tr>
        <w:trPr>
          <w:trHeight w:val="499" w:hRule="atLeast"/>
        </w:trPr>
        <w:tc>
          <w:tcPr>
            <w:tcW w:w="1204" w:type="dxa"/>
            <w:vAlign w:val="top"/>
          </w:tcPr>
          <w:p>
            <w:pPr>
              <w:ind w:left="418"/>
              <w:spacing w:before="210" w:line="214" w:lineRule="auto"/>
              <w:rPr>
                <w:rFonts w:ascii="SimSun" w:hAnsi="SimSun" w:eastAsia="SimSun" w:cs="SimSun"/>
                <w:sz w:val="24"/>
                <w:szCs w:val="24"/>
              </w:rPr>
            </w:pPr>
            <w:r>
              <w:rPr>
                <w:rFonts w:ascii="SimSun" w:hAnsi="SimSun" w:eastAsia="SimSun" w:cs="SimSun"/>
                <w:sz w:val="24"/>
                <w:szCs w:val="24"/>
                <w:b/>
                <w:bCs/>
                <w:spacing w:val="-9"/>
              </w:rPr>
              <w:t>133</w:t>
            </w:r>
          </w:p>
        </w:tc>
        <w:tc>
          <w:tcPr>
            <w:tcW w:w="4045" w:type="dxa"/>
            <w:vAlign w:val="top"/>
          </w:tcPr>
          <w:p>
            <w:pPr>
              <w:ind w:left="94"/>
              <w:spacing w:before="192" w:line="219" w:lineRule="auto"/>
              <w:rPr>
                <w:rFonts w:ascii="SimSun" w:hAnsi="SimSun" w:eastAsia="SimSun" w:cs="SimSun"/>
                <w:sz w:val="24"/>
                <w:szCs w:val="24"/>
              </w:rPr>
            </w:pPr>
            <w:r>
              <w:rPr>
                <w:rFonts w:ascii="SimSun" w:hAnsi="SimSun" w:eastAsia="SimSun" w:cs="SimSun"/>
                <w:sz w:val="24"/>
                <w:szCs w:val="24"/>
                <w:b/>
                <w:bCs/>
                <w:spacing w:val="-1"/>
              </w:rPr>
              <w:t>小册子装订器电机错误1</w:t>
            </w:r>
          </w:p>
        </w:tc>
        <w:tc>
          <w:tcPr>
            <w:tcW w:w="2088" w:type="dxa"/>
            <w:vAlign w:val="top"/>
          </w:tcPr>
          <w:p>
            <w:pPr>
              <w:ind w:left="459"/>
              <w:spacing w:before="209" w:line="215" w:lineRule="auto"/>
              <w:rPr>
                <w:rFonts w:ascii="SimSun" w:hAnsi="SimSun" w:eastAsia="SimSun" w:cs="SimSun"/>
                <w:sz w:val="24"/>
                <w:szCs w:val="24"/>
              </w:rPr>
            </w:pPr>
            <w:r>
              <w:rPr>
                <w:rFonts w:ascii="SimSun" w:hAnsi="SimSun" w:eastAsia="SimSun" w:cs="SimSun"/>
                <w:sz w:val="24"/>
                <w:szCs w:val="24"/>
                <w:b/>
                <w:bCs/>
                <w:spacing w:val="-14"/>
              </w:rPr>
              <w:t>R</w:t>
            </w:r>
            <w:r>
              <w:rPr>
                <w:rFonts w:ascii="SimSun" w:hAnsi="SimSun" w:eastAsia="SimSun" w:cs="SimSun"/>
                <w:sz w:val="24"/>
                <w:szCs w:val="24"/>
                <w:spacing w:val="4"/>
              </w:rPr>
              <w:t xml:space="preserve"> </w:t>
            </w:r>
            <w:r>
              <w:rPr>
                <w:rFonts w:ascii="SimSun" w:hAnsi="SimSun" w:eastAsia="SimSun" w:cs="SimSun"/>
                <w:sz w:val="24"/>
                <w:szCs w:val="24"/>
                <w:b/>
                <w:bCs/>
                <w:spacing w:val="-14"/>
              </w:rPr>
              <w:t>8</w:t>
            </w:r>
            <w:r>
              <w:rPr>
                <w:rFonts w:ascii="SimSun" w:hAnsi="SimSun" w:eastAsia="SimSun" w:cs="SimSun"/>
                <w:sz w:val="24"/>
                <w:szCs w:val="24"/>
                <w:spacing w:val="5"/>
              </w:rPr>
              <w:t xml:space="preserve"> </w:t>
            </w:r>
            <w:r>
              <w:rPr>
                <w:rFonts w:ascii="SimSun" w:hAnsi="SimSun" w:eastAsia="SimSun" w:cs="SimSun"/>
                <w:sz w:val="24"/>
                <w:szCs w:val="24"/>
                <w:b/>
                <w:bCs/>
                <w:spacing w:val="-14"/>
              </w:rPr>
              <w:t>至</w:t>
            </w:r>
            <w:r>
              <w:rPr>
                <w:rFonts w:ascii="SimSun" w:hAnsi="SimSun" w:eastAsia="SimSun" w:cs="SimSun"/>
                <w:sz w:val="24"/>
                <w:szCs w:val="24"/>
                <w:spacing w:val="21"/>
              </w:rPr>
              <w:t xml:space="preserve"> </w:t>
            </w:r>
            <w:r>
              <w:rPr>
                <w:rFonts w:ascii="SimSun" w:hAnsi="SimSun" w:eastAsia="SimSun" w:cs="SimSun"/>
                <w:sz w:val="24"/>
                <w:szCs w:val="24"/>
                <w:b/>
                <w:bCs/>
                <w:spacing w:val="-14"/>
              </w:rPr>
              <w:t>1</w:t>
            </w:r>
            <w:r>
              <w:rPr>
                <w:rFonts w:ascii="SimSun" w:hAnsi="SimSun" w:eastAsia="SimSun" w:cs="SimSun"/>
                <w:sz w:val="24"/>
                <w:szCs w:val="24"/>
                <w:spacing w:val="6"/>
              </w:rPr>
              <w:t xml:space="preserve"> </w:t>
            </w:r>
            <w:r>
              <w:rPr>
                <w:rFonts w:ascii="SimSun" w:hAnsi="SimSun" w:eastAsia="SimSun" w:cs="SimSun"/>
                <w:sz w:val="24"/>
                <w:szCs w:val="24"/>
                <w:b/>
                <w:bCs/>
                <w:spacing w:val="-14"/>
              </w:rPr>
              <w:t>2</w:t>
            </w:r>
          </w:p>
        </w:tc>
        <w:tc>
          <w:tcPr>
            <w:tcW w:w="1923" w:type="dxa"/>
            <w:vAlign w:val="top"/>
          </w:tcPr>
          <w:p>
            <w:pPr>
              <w:ind w:left="481"/>
              <w:spacing w:before="219" w:line="207" w:lineRule="auto"/>
              <w:rPr>
                <w:rFonts w:ascii="SimSun" w:hAnsi="SimSun" w:eastAsia="SimSun" w:cs="SimSun"/>
                <w:sz w:val="24"/>
                <w:szCs w:val="24"/>
              </w:rPr>
            </w:pPr>
            <w:r>
              <w:rPr>
                <w:rFonts w:ascii="SimSun" w:hAnsi="SimSun" w:eastAsia="SimSun" w:cs="SimSun"/>
                <w:sz w:val="24"/>
                <w:szCs w:val="24"/>
                <w:b/>
                <w:bCs/>
                <w:spacing w:val="-4"/>
              </w:rPr>
              <w:t>SC720-60</w:t>
            </w:r>
          </w:p>
        </w:tc>
      </w:tr>
      <w:tr>
        <w:trPr>
          <w:trHeight w:val="509" w:hRule="atLeast"/>
        </w:trPr>
        <w:tc>
          <w:tcPr>
            <w:tcW w:w="1204" w:type="dxa"/>
            <w:vAlign w:val="top"/>
          </w:tcPr>
          <w:p>
            <w:pPr>
              <w:ind w:left="418"/>
              <w:spacing w:before="231" w:line="206" w:lineRule="auto"/>
              <w:rPr>
                <w:rFonts w:ascii="SimSun" w:hAnsi="SimSun" w:eastAsia="SimSun" w:cs="SimSun"/>
                <w:sz w:val="24"/>
                <w:szCs w:val="24"/>
              </w:rPr>
            </w:pPr>
            <w:r>
              <w:rPr>
                <w:rFonts w:ascii="SimSun" w:hAnsi="SimSun" w:eastAsia="SimSun" w:cs="SimSun"/>
                <w:sz w:val="24"/>
                <w:szCs w:val="24"/>
                <w:b/>
                <w:bCs/>
                <w:spacing w:val="-9"/>
              </w:rPr>
              <w:t>133</w:t>
            </w:r>
          </w:p>
        </w:tc>
        <w:tc>
          <w:tcPr>
            <w:tcW w:w="4045" w:type="dxa"/>
            <w:vAlign w:val="top"/>
          </w:tcPr>
          <w:p>
            <w:pPr>
              <w:ind w:left="94"/>
              <w:spacing w:before="183" w:line="219" w:lineRule="auto"/>
              <w:rPr>
                <w:rFonts w:ascii="SimSun" w:hAnsi="SimSun" w:eastAsia="SimSun" w:cs="SimSun"/>
                <w:sz w:val="24"/>
                <w:szCs w:val="24"/>
              </w:rPr>
            </w:pPr>
            <w:r>
              <w:rPr>
                <w:rFonts w:ascii="SimSun" w:hAnsi="SimSun" w:eastAsia="SimSun" w:cs="SimSun"/>
                <w:sz w:val="24"/>
                <w:szCs w:val="24"/>
                <w:b/>
                <w:bCs/>
                <w:spacing w:val="-2"/>
              </w:rPr>
              <w:t>小册子装订器电机错误2</w:t>
            </w:r>
          </w:p>
        </w:tc>
        <w:tc>
          <w:tcPr>
            <w:tcW w:w="2088" w:type="dxa"/>
            <w:vAlign w:val="top"/>
          </w:tcPr>
          <w:p>
            <w:pPr>
              <w:ind w:left="459"/>
              <w:spacing w:before="220" w:line="214" w:lineRule="auto"/>
              <w:rPr>
                <w:rFonts w:ascii="SimSun" w:hAnsi="SimSun" w:eastAsia="SimSun" w:cs="SimSun"/>
                <w:sz w:val="24"/>
                <w:szCs w:val="24"/>
              </w:rPr>
            </w:pPr>
            <w:r>
              <w:rPr>
                <w:rFonts w:ascii="SimSun" w:hAnsi="SimSun" w:eastAsia="SimSun" w:cs="SimSun"/>
                <w:sz w:val="24"/>
                <w:szCs w:val="24"/>
                <w:b/>
                <w:bCs/>
                <w:spacing w:val="-14"/>
              </w:rPr>
              <w:t>R</w:t>
            </w:r>
            <w:r>
              <w:rPr>
                <w:rFonts w:ascii="SimSun" w:hAnsi="SimSun" w:eastAsia="SimSun" w:cs="SimSun"/>
                <w:sz w:val="24"/>
                <w:szCs w:val="24"/>
                <w:spacing w:val="4"/>
              </w:rPr>
              <w:t xml:space="preserve"> </w:t>
            </w:r>
            <w:r>
              <w:rPr>
                <w:rFonts w:ascii="SimSun" w:hAnsi="SimSun" w:eastAsia="SimSun" w:cs="SimSun"/>
                <w:sz w:val="24"/>
                <w:szCs w:val="24"/>
                <w:b/>
                <w:bCs/>
                <w:spacing w:val="-14"/>
              </w:rPr>
              <w:t>8</w:t>
            </w:r>
            <w:r>
              <w:rPr>
                <w:rFonts w:ascii="SimSun" w:hAnsi="SimSun" w:eastAsia="SimSun" w:cs="SimSun"/>
                <w:sz w:val="24"/>
                <w:szCs w:val="24"/>
                <w:spacing w:val="5"/>
              </w:rPr>
              <w:t xml:space="preserve"> </w:t>
            </w:r>
            <w:r>
              <w:rPr>
                <w:rFonts w:ascii="SimSun" w:hAnsi="SimSun" w:eastAsia="SimSun" w:cs="SimSun"/>
                <w:sz w:val="24"/>
                <w:szCs w:val="24"/>
                <w:b/>
                <w:bCs/>
                <w:spacing w:val="-14"/>
              </w:rPr>
              <w:t>至</w:t>
            </w:r>
            <w:r>
              <w:rPr>
                <w:rFonts w:ascii="SimSun" w:hAnsi="SimSun" w:eastAsia="SimSun" w:cs="SimSun"/>
                <w:sz w:val="24"/>
                <w:szCs w:val="24"/>
                <w:spacing w:val="21"/>
              </w:rPr>
              <w:t xml:space="preserve"> </w:t>
            </w:r>
            <w:r>
              <w:rPr>
                <w:rFonts w:ascii="SimSun" w:hAnsi="SimSun" w:eastAsia="SimSun" w:cs="SimSun"/>
                <w:sz w:val="24"/>
                <w:szCs w:val="24"/>
                <w:b/>
                <w:bCs/>
                <w:spacing w:val="-14"/>
              </w:rPr>
              <w:t>1</w:t>
            </w:r>
            <w:r>
              <w:rPr>
                <w:rFonts w:ascii="SimSun" w:hAnsi="SimSun" w:eastAsia="SimSun" w:cs="SimSun"/>
                <w:sz w:val="24"/>
                <w:szCs w:val="24"/>
                <w:spacing w:val="6"/>
              </w:rPr>
              <w:t xml:space="preserve"> </w:t>
            </w:r>
            <w:r>
              <w:rPr>
                <w:rFonts w:ascii="SimSun" w:hAnsi="SimSun" w:eastAsia="SimSun" w:cs="SimSun"/>
                <w:sz w:val="24"/>
                <w:szCs w:val="24"/>
                <w:b/>
                <w:bCs/>
                <w:spacing w:val="-14"/>
              </w:rPr>
              <w:t>2</w:t>
            </w:r>
          </w:p>
        </w:tc>
        <w:tc>
          <w:tcPr>
            <w:tcW w:w="1923" w:type="dxa"/>
            <w:vAlign w:val="top"/>
          </w:tcPr>
          <w:p>
            <w:pPr>
              <w:ind w:left="481"/>
              <w:spacing w:before="241" w:line="198" w:lineRule="auto"/>
              <w:rPr>
                <w:rFonts w:ascii="SimSun" w:hAnsi="SimSun" w:eastAsia="SimSun" w:cs="SimSun"/>
                <w:sz w:val="24"/>
                <w:szCs w:val="24"/>
              </w:rPr>
            </w:pPr>
            <w:r>
              <w:rPr>
                <w:rFonts w:ascii="SimSun" w:hAnsi="SimSun" w:eastAsia="SimSun" w:cs="SimSun"/>
                <w:sz w:val="24"/>
                <w:szCs w:val="24"/>
                <w:b/>
                <w:bCs/>
                <w:spacing w:val="-4"/>
              </w:rPr>
              <w:t>SC720-61</w:t>
            </w:r>
          </w:p>
        </w:tc>
      </w:tr>
      <w:tr>
        <w:trPr>
          <w:trHeight w:val="514" w:hRule="atLeast"/>
        </w:trPr>
        <w:tc>
          <w:tcPr>
            <w:tcW w:w="1204" w:type="dxa"/>
            <w:vAlign w:val="top"/>
          </w:tcPr>
          <w:p>
            <w:pPr>
              <w:ind w:left="418"/>
              <w:spacing w:before="232" w:line="209" w:lineRule="auto"/>
              <w:rPr>
                <w:rFonts w:ascii="SimSun" w:hAnsi="SimSun" w:eastAsia="SimSun" w:cs="SimSun"/>
                <w:sz w:val="24"/>
                <w:szCs w:val="24"/>
              </w:rPr>
            </w:pPr>
            <w:r>
              <w:rPr>
                <w:rFonts w:ascii="SimSun" w:hAnsi="SimSun" w:eastAsia="SimSun" w:cs="SimSun"/>
                <w:sz w:val="24"/>
                <w:szCs w:val="24"/>
                <w:b/>
                <w:bCs/>
                <w:spacing w:val="-9"/>
              </w:rPr>
              <w:t>134</w:t>
            </w:r>
          </w:p>
        </w:tc>
        <w:tc>
          <w:tcPr>
            <w:tcW w:w="4045" w:type="dxa"/>
            <w:vAlign w:val="top"/>
          </w:tcPr>
          <w:p>
            <w:pPr>
              <w:ind w:left="94"/>
              <w:spacing w:before="194" w:line="219" w:lineRule="auto"/>
              <w:rPr>
                <w:rFonts w:ascii="SimSun" w:hAnsi="SimSun" w:eastAsia="SimSun" w:cs="SimSun"/>
                <w:sz w:val="24"/>
                <w:szCs w:val="24"/>
              </w:rPr>
            </w:pPr>
            <w:r>
              <w:rPr>
                <w:rFonts w:ascii="SimSun" w:hAnsi="SimSun" w:eastAsia="SimSun" w:cs="SimSun"/>
                <w:sz w:val="24"/>
                <w:szCs w:val="24"/>
                <w:b/>
                <w:bCs/>
                <w:spacing w:val="-4"/>
              </w:rPr>
              <w:t>折叠板电机错误</w:t>
            </w:r>
          </w:p>
        </w:tc>
        <w:tc>
          <w:tcPr>
            <w:tcW w:w="2088" w:type="dxa"/>
            <w:vAlign w:val="top"/>
          </w:tcPr>
          <w:p>
            <w:pPr>
              <w:ind w:left="459"/>
              <w:spacing w:before="221" w:line="217" w:lineRule="auto"/>
              <w:rPr>
                <w:rFonts w:ascii="SimSun" w:hAnsi="SimSun" w:eastAsia="SimSun" w:cs="SimSun"/>
                <w:sz w:val="24"/>
                <w:szCs w:val="24"/>
              </w:rPr>
            </w:pPr>
            <w:r>
              <w:rPr>
                <w:rFonts w:ascii="SimSun" w:hAnsi="SimSun" w:eastAsia="SimSun" w:cs="SimSun"/>
                <w:sz w:val="24"/>
                <w:szCs w:val="24"/>
                <w:b/>
                <w:bCs/>
                <w:spacing w:val="-14"/>
              </w:rPr>
              <w:t>R</w:t>
            </w:r>
            <w:r>
              <w:rPr>
                <w:rFonts w:ascii="SimSun" w:hAnsi="SimSun" w:eastAsia="SimSun" w:cs="SimSun"/>
                <w:sz w:val="24"/>
                <w:szCs w:val="24"/>
                <w:spacing w:val="4"/>
              </w:rPr>
              <w:t xml:space="preserve"> </w:t>
            </w:r>
            <w:r>
              <w:rPr>
                <w:rFonts w:ascii="SimSun" w:hAnsi="SimSun" w:eastAsia="SimSun" w:cs="SimSun"/>
                <w:sz w:val="24"/>
                <w:szCs w:val="24"/>
                <w:b/>
                <w:bCs/>
                <w:spacing w:val="-14"/>
              </w:rPr>
              <w:t>8</w:t>
            </w:r>
            <w:r>
              <w:rPr>
                <w:rFonts w:ascii="SimSun" w:hAnsi="SimSun" w:eastAsia="SimSun" w:cs="SimSun"/>
                <w:sz w:val="24"/>
                <w:szCs w:val="24"/>
                <w:spacing w:val="5"/>
              </w:rPr>
              <w:t xml:space="preserve"> </w:t>
            </w:r>
            <w:r>
              <w:rPr>
                <w:rFonts w:ascii="SimSun" w:hAnsi="SimSun" w:eastAsia="SimSun" w:cs="SimSun"/>
                <w:sz w:val="24"/>
                <w:szCs w:val="24"/>
                <w:b/>
                <w:bCs/>
                <w:spacing w:val="-14"/>
              </w:rPr>
              <w:t>至</w:t>
            </w:r>
            <w:r>
              <w:rPr>
                <w:rFonts w:ascii="SimSun" w:hAnsi="SimSun" w:eastAsia="SimSun" w:cs="SimSun"/>
                <w:sz w:val="24"/>
                <w:szCs w:val="24"/>
                <w:spacing w:val="21"/>
              </w:rPr>
              <w:t xml:space="preserve"> </w:t>
            </w:r>
            <w:r>
              <w:rPr>
                <w:rFonts w:ascii="SimSun" w:hAnsi="SimSun" w:eastAsia="SimSun" w:cs="SimSun"/>
                <w:sz w:val="24"/>
                <w:szCs w:val="24"/>
                <w:b/>
                <w:bCs/>
                <w:spacing w:val="-14"/>
              </w:rPr>
              <w:t>1</w:t>
            </w:r>
            <w:r>
              <w:rPr>
                <w:rFonts w:ascii="SimSun" w:hAnsi="SimSun" w:eastAsia="SimSun" w:cs="SimSun"/>
                <w:sz w:val="24"/>
                <w:szCs w:val="24"/>
                <w:spacing w:val="6"/>
              </w:rPr>
              <w:t xml:space="preserve"> </w:t>
            </w:r>
            <w:r>
              <w:rPr>
                <w:rFonts w:ascii="SimSun" w:hAnsi="SimSun" w:eastAsia="SimSun" w:cs="SimSun"/>
                <w:sz w:val="24"/>
                <w:szCs w:val="24"/>
                <w:b/>
                <w:bCs/>
                <w:spacing w:val="-14"/>
              </w:rPr>
              <w:t>2</w:t>
            </w:r>
          </w:p>
        </w:tc>
        <w:tc>
          <w:tcPr>
            <w:tcW w:w="1923" w:type="dxa"/>
            <w:vAlign w:val="top"/>
          </w:tcPr>
          <w:p>
            <w:pPr>
              <w:ind w:left="481"/>
              <w:spacing w:before="232" w:line="209" w:lineRule="auto"/>
              <w:rPr>
                <w:rFonts w:ascii="SimSun" w:hAnsi="SimSun" w:eastAsia="SimSun" w:cs="SimSun"/>
                <w:sz w:val="24"/>
                <w:szCs w:val="24"/>
              </w:rPr>
            </w:pPr>
            <w:r>
              <w:rPr>
                <w:rFonts w:ascii="SimSun" w:hAnsi="SimSun" w:eastAsia="SimSun" w:cs="SimSun"/>
                <w:sz w:val="24"/>
                <w:szCs w:val="24"/>
                <w:b/>
                <w:bCs/>
                <w:spacing w:val="-4"/>
              </w:rPr>
              <w:t>SC720-41</w:t>
            </w:r>
          </w:p>
        </w:tc>
      </w:tr>
    </w:tbl>
    <w:p>
      <w:pPr>
        <w:rPr>
          <w:rFonts w:ascii="Arial"/>
          <w:sz w:val="21"/>
        </w:rPr>
      </w:pPr>
      <w:r/>
    </w:p>
    <w:p>
      <w:pPr>
        <w:sectPr>
          <w:headerReference w:type="default" r:id="rId159"/>
          <w:footerReference w:type="default" r:id="rId160"/>
          <w:pgSz w:w="11900" w:h="16840"/>
          <w:pgMar w:top="1437" w:right="19" w:bottom="795" w:left="1269" w:header="1030" w:footer="633" w:gutter="0"/>
        </w:sectPr>
        <w:rPr>
          <w:rFonts w:ascii="Arial" w:hAnsi="Arial" w:eastAsia="Arial" w:cs="Arial"/>
          <w:sz w:val="21"/>
          <w:szCs w:val="21"/>
        </w:rPr>
      </w:pPr>
    </w:p>
    <w:p>
      <w:pPr>
        <w:spacing w:before="113"/>
        <w:rPr/>
      </w:pPr>
      <w:r/>
    </w:p>
    <w:p>
      <w:pPr>
        <w:spacing w:before="112"/>
        <w:rPr/>
      </w:pPr>
      <w:r/>
    </w:p>
    <w:tbl>
      <w:tblPr>
        <w:tblStyle w:val="TableNormal"/>
        <w:tblW w:w="927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24"/>
        <w:gridCol w:w="4025"/>
        <w:gridCol w:w="2088"/>
        <w:gridCol w:w="1933"/>
      </w:tblGrid>
      <w:tr>
        <w:trPr>
          <w:trHeight w:val="513" w:hRule="atLeast"/>
        </w:trPr>
        <w:tc>
          <w:tcPr>
            <w:shd w:val="clear" w:fill="A6CBDD"/>
            <w:tcW w:w="1224" w:type="dxa"/>
            <w:vAlign w:val="top"/>
          </w:tcPr>
          <w:p>
            <w:pPr>
              <w:ind w:left="368"/>
              <w:spacing w:before="141" w:line="219" w:lineRule="auto"/>
              <w:rPr>
                <w:rFonts w:ascii="SimSun" w:hAnsi="SimSun" w:eastAsia="SimSun" w:cs="SimSun"/>
                <w:sz w:val="24"/>
                <w:szCs w:val="24"/>
              </w:rPr>
            </w:pPr>
            <w:r>
              <w:rPr>
                <w:rFonts w:ascii="SimSun" w:hAnsi="SimSun" w:eastAsia="SimSun" w:cs="SimSun"/>
                <w:sz w:val="24"/>
                <w:szCs w:val="24"/>
                <w:b/>
                <w:bCs/>
                <w:spacing w:val="-6"/>
              </w:rPr>
              <w:t>编号</w:t>
            </w:r>
          </w:p>
        </w:tc>
        <w:tc>
          <w:tcPr>
            <w:shd w:val="clear" w:fill="A6CBDD"/>
            <w:tcW w:w="4025" w:type="dxa"/>
            <w:vAlign w:val="top"/>
          </w:tcPr>
          <w:p>
            <w:pPr>
              <w:ind w:left="1754"/>
              <w:spacing w:before="142" w:line="221" w:lineRule="auto"/>
              <w:rPr>
                <w:rFonts w:ascii="SimSun" w:hAnsi="SimSun" w:eastAsia="SimSun" w:cs="SimSun"/>
                <w:sz w:val="24"/>
                <w:szCs w:val="24"/>
              </w:rPr>
            </w:pPr>
            <w:r>
              <w:rPr>
                <w:rFonts w:ascii="SimSun" w:hAnsi="SimSun" w:eastAsia="SimSun" w:cs="SimSun"/>
                <w:sz w:val="24"/>
                <w:szCs w:val="24"/>
                <w:b/>
                <w:bCs/>
                <w:spacing w:val="-5"/>
              </w:rPr>
              <w:t>位置</w:t>
            </w:r>
          </w:p>
        </w:tc>
        <w:tc>
          <w:tcPr>
            <w:shd w:val="clear" w:fill="A6CBDD"/>
            <w:tcW w:w="2088" w:type="dxa"/>
            <w:vAlign w:val="top"/>
          </w:tcPr>
          <w:p>
            <w:pPr>
              <w:ind w:left="549"/>
              <w:spacing w:before="141" w:line="219" w:lineRule="auto"/>
              <w:rPr>
                <w:rFonts w:ascii="SimSun" w:hAnsi="SimSun" w:eastAsia="SimSun" w:cs="SimSun"/>
                <w:sz w:val="24"/>
                <w:szCs w:val="24"/>
              </w:rPr>
            </w:pPr>
            <w:r>
              <w:rPr>
                <w:rFonts w:ascii="SimSun" w:hAnsi="SimSun" w:eastAsia="SimSun" w:cs="SimSun"/>
                <w:sz w:val="24"/>
                <w:szCs w:val="24"/>
                <w:b/>
                <w:bCs/>
                <w:spacing w:val="-5"/>
              </w:rPr>
              <w:t>位置代码</w:t>
            </w:r>
          </w:p>
        </w:tc>
        <w:tc>
          <w:tcPr>
            <w:shd w:val="clear" w:fill="A6CBDD"/>
            <w:tcW w:w="1933" w:type="dxa"/>
            <w:vAlign w:val="top"/>
          </w:tcPr>
          <w:p>
            <w:pPr>
              <w:ind w:left="481"/>
              <w:spacing w:before="141" w:line="219" w:lineRule="auto"/>
              <w:rPr>
                <w:rFonts w:ascii="SimSun" w:hAnsi="SimSun" w:eastAsia="SimSun" w:cs="SimSun"/>
                <w:sz w:val="24"/>
                <w:szCs w:val="24"/>
              </w:rPr>
            </w:pPr>
            <w:r>
              <w:rPr>
                <w:rFonts w:ascii="SimSun" w:hAnsi="SimSun" w:eastAsia="SimSun" w:cs="SimSun"/>
                <w:sz w:val="24"/>
                <w:szCs w:val="24"/>
                <w:b/>
                <w:bCs/>
                <w:spacing w:val="-10"/>
              </w:rPr>
              <w:t>S</w:t>
            </w:r>
            <w:r>
              <w:rPr>
                <w:rFonts w:ascii="SimSun" w:hAnsi="SimSun" w:eastAsia="SimSun" w:cs="SimSun"/>
                <w:sz w:val="24"/>
                <w:szCs w:val="24"/>
                <w:spacing w:val="-25"/>
              </w:rPr>
              <w:t xml:space="preserve"> </w:t>
            </w:r>
            <w:r>
              <w:rPr>
                <w:rFonts w:ascii="SimSun" w:hAnsi="SimSun" w:eastAsia="SimSun" w:cs="SimSun"/>
                <w:sz w:val="24"/>
                <w:szCs w:val="24"/>
                <w:b/>
                <w:bCs/>
                <w:spacing w:val="-10"/>
              </w:rPr>
              <w:t>C</w:t>
            </w:r>
            <w:r>
              <w:rPr>
                <w:rFonts w:ascii="SimSun" w:hAnsi="SimSun" w:eastAsia="SimSun" w:cs="SimSun"/>
                <w:sz w:val="24"/>
                <w:szCs w:val="24"/>
                <w:spacing w:val="-26"/>
              </w:rPr>
              <w:t xml:space="preserve"> </w:t>
            </w:r>
            <w:r>
              <w:rPr>
                <w:rFonts w:ascii="SimSun" w:hAnsi="SimSun" w:eastAsia="SimSun" w:cs="SimSun"/>
                <w:sz w:val="24"/>
                <w:szCs w:val="24"/>
                <w:b/>
                <w:bCs/>
                <w:spacing w:val="-10"/>
              </w:rPr>
              <w:t>代</w:t>
            </w:r>
            <w:r>
              <w:rPr>
                <w:rFonts w:ascii="SimSun" w:hAnsi="SimSun" w:eastAsia="SimSun" w:cs="SimSun"/>
                <w:sz w:val="24"/>
                <w:szCs w:val="24"/>
                <w:spacing w:val="-27"/>
              </w:rPr>
              <w:t xml:space="preserve"> </w:t>
            </w:r>
            <w:r>
              <w:rPr>
                <w:rFonts w:ascii="SimSun" w:hAnsi="SimSun" w:eastAsia="SimSun" w:cs="SimSun"/>
                <w:sz w:val="24"/>
                <w:szCs w:val="24"/>
                <w:b/>
                <w:bCs/>
                <w:spacing w:val="-10"/>
              </w:rPr>
              <w:t>码</w:t>
            </w:r>
          </w:p>
        </w:tc>
      </w:tr>
      <w:tr>
        <w:trPr>
          <w:trHeight w:val="509" w:hRule="atLeast"/>
        </w:trPr>
        <w:tc>
          <w:tcPr>
            <w:tcW w:w="1224" w:type="dxa"/>
            <w:vAlign w:val="top"/>
          </w:tcPr>
          <w:p>
            <w:pPr>
              <w:ind w:left="428"/>
              <w:spacing w:before="214" w:line="219" w:lineRule="auto"/>
              <w:rPr>
                <w:rFonts w:ascii="SimSun" w:hAnsi="SimSun" w:eastAsia="SimSun" w:cs="SimSun"/>
                <w:sz w:val="24"/>
                <w:szCs w:val="24"/>
              </w:rPr>
            </w:pPr>
            <w:r>
              <w:rPr>
                <w:rFonts w:ascii="SimSun" w:hAnsi="SimSun" w:eastAsia="SimSun" w:cs="SimSun"/>
                <w:sz w:val="24"/>
                <w:szCs w:val="24"/>
                <w:b/>
                <w:bCs/>
                <w:spacing w:val="-9"/>
              </w:rPr>
              <w:t>134</w:t>
            </w:r>
          </w:p>
        </w:tc>
        <w:tc>
          <w:tcPr>
            <w:tcW w:w="4025" w:type="dxa"/>
            <w:vAlign w:val="top"/>
          </w:tcPr>
          <w:p>
            <w:pPr>
              <w:ind w:left="84"/>
              <w:spacing w:before="176" w:line="219" w:lineRule="auto"/>
              <w:rPr>
                <w:rFonts w:ascii="SimSun" w:hAnsi="SimSun" w:eastAsia="SimSun" w:cs="SimSun"/>
                <w:sz w:val="24"/>
                <w:szCs w:val="24"/>
              </w:rPr>
            </w:pPr>
            <w:r>
              <w:rPr>
                <w:rFonts w:ascii="SimSun" w:hAnsi="SimSun" w:eastAsia="SimSun" w:cs="SimSun"/>
                <w:sz w:val="24"/>
                <w:szCs w:val="24"/>
                <w:b/>
                <w:bCs/>
                <w:spacing w:val="-4"/>
              </w:rPr>
              <w:t>底栏板提升电机</w:t>
            </w:r>
          </w:p>
        </w:tc>
        <w:tc>
          <w:tcPr>
            <w:tcW w:w="2088" w:type="dxa"/>
            <w:vAlign w:val="top"/>
          </w:tcPr>
          <w:p>
            <w:pPr>
              <w:ind w:left="559"/>
              <w:spacing w:before="203" w:line="227" w:lineRule="auto"/>
              <w:rPr>
                <w:rFonts w:ascii="SimSun" w:hAnsi="SimSun" w:eastAsia="SimSun" w:cs="SimSun"/>
                <w:sz w:val="24"/>
                <w:szCs w:val="24"/>
              </w:rPr>
            </w:pPr>
            <w:r>
              <w:rPr>
                <w:rFonts w:ascii="SimSun" w:hAnsi="SimSun" w:eastAsia="SimSun" w:cs="SimSun"/>
                <w:sz w:val="24"/>
                <w:szCs w:val="24"/>
                <w:b/>
                <w:bCs/>
                <w:spacing w:val="-14"/>
              </w:rPr>
              <w:t>R</w:t>
            </w:r>
            <w:r>
              <w:rPr>
                <w:rFonts w:ascii="SimSun" w:hAnsi="SimSun" w:eastAsia="SimSun" w:cs="SimSun"/>
                <w:sz w:val="24"/>
                <w:szCs w:val="24"/>
                <w:spacing w:val="4"/>
              </w:rPr>
              <w:t xml:space="preserve"> </w:t>
            </w:r>
            <w:r>
              <w:rPr>
                <w:rFonts w:ascii="SimSun" w:hAnsi="SimSun" w:eastAsia="SimSun" w:cs="SimSun"/>
                <w:sz w:val="24"/>
                <w:szCs w:val="24"/>
                <w:b/>
                <w:bCs/>
                <w:spacing w:val="-14"/>
              </w:rPr>
              <w:t>8</w:t>
            </w:r>
            <w:r>
              <w:rPr>
                <w:rFonts w:ascii="SimSun" w:hAnsi="SimSun" w:eastAsia="SimSun" w:cs="SimSun"/>
                <w:sz w:val="24"/>
                <w:szCs w:val="24"/>
                <w:spacing w:val="5"/>
              </w:rPr>
              <w:t xml:space="preserve"> </w:t>
            </w:r>
            <w:r>
              <w:rPr>
                <w:rFonts w:ascii="SimSun" w:hAnsi="SimSun" w:eastAsia="SimSun" w:cs="SimSun"/>
                <w:sz w:val="24"/>
                <w:szCs w:val="24"/>
                <w:b/>
                <w:bCs/>
                <w:spacing w:val="-14"/>
              </w:rPr>
              <w:t>至</w:t>
            </w:r>
            <w:r>
              <w:rPr>
                <w:rFonts w:ascii="SimSun" w:hAnsi="SimSun" w:eastAsia="SimSun" w:cs="SimSun"/>
                <w:sz w:val="24"/>
                <w:szCs w:val="24"/>
                <w:spacing w:val="21"/>
              </w:rPr>
              <w:t xml:space="preserve"> </w:t>
            </w:r>
            <w:r>
              <w:rPr>
                <w:rFonts w:ascii="SimSun" w:hAnsi="SimSun" w:eastAsia="SimSun" w:cs="SimSun"/>
                <w:sz w:val="24"/>
                <w:szCs w:val="24"/>
                <w:b/>
                <w:bCs/>
                <w:spacing w:val="-14"/>
              </w:rPr>
              <w:t>1</w:t>
            </w:r>
            <w:r>
              <w:rPr>
                <w:rFonts w:ascii="SimSun" w:hAnsi="SimSun" w:eastAsia="SimSun" w:cs="SimSun"/>
                <w:sz w:val="24"/>
                <w:szCs w:val="24"/>
                <w:spacing w:val="6"/>
              </w:rPr>
              <w:t xml:space="preserve"> </w:t>
            </w:r>
            <w:r>
              <w:rPr>
                <w:rFonts w:ascii="SimSun" w:hAnsi="SimSun" w:eastAsia="SimSun" w:cs="SimSun"/>
                <w:sz w:val="24"/>
                <w:szCs w:val="24"/>
                <w:b/>
                <w:bCs/>
                <w:spacing w:val="-14"/>
              </w:rPr>
              <w:t>2</w:t>
            </w:r>
          </w:p>
        </w:tc>
        <w:tc>
          <w:tcPr>
            <w:tcW w:w="1933" w:type="dxa"/>
            <w:vAlign w:val="top"/>
          </w:tcPr>
          <w:p>
            <w:pPr>
              <w:ind w:left="481"/>
              <w:spacing w:before="224" w:line="211" w:lineRule="auto"/>
              <w:rPr>
                <w:rFonts w:ascii="SimSun" w:hAnsi="SimSun" w:eastAsia="SimSun" w:cs="SimSun"/>
                <w:sz w:val="24"/>
                <w:szCs w:val="24"/>
              </w:rPr>
            </w:pPr>
            <w:r>
              <w:rPr>
                <w:rFonts w:ascii="SimSun" w:hAnsi="SimSun" w:eastAsia="SimSun" w:cs="SimSun"/>
                <w:sz w:val="24"/>
                <w:szCs w:val="24"/>
                <w:b/>
                <w:bCs/>
                <w:spacing w:val="-4"/>
              </w:rPr>
              <w:t>SC720-53</w:t>
            </w:r>
          </w:p>
        </w:tc>
      </w:tr>
      <w:tr>
        <w:trPr>
          <w:trHeight w:val="509" w:hRule="atLeast"/>
        </w:trPr>
        <w:tc>
          <w:tcPr>
            <w:tcW w:w="1224" w:type="dxa"/>
            <w:vAlign w:val="top"/>
          </w:tcPr>
          <w:p>
            <w:pPr>
              <w:ind w:left="428"/>
              <w:spacing w:before="164"/>
              <w:rPr>
                <w:rFonts w:ascii="SimSun" w:hAnsi="SimSun" w:eastAsia="SimSun" w:cs="SimSun"/>
                <w:sz w:val="24"/>
                <w:szCs w:val="24"/>
              </w:rPr>
            </w:pPr>
            <w:r>
              <w:rPr>
                <w:rFonts w:ascii="SimSun" w:hAnsi="SimSun" w:eastAsia="SimSun" w:cs="SimSun"/>
                <w:sz w:val="24"/>
                <w:szCs w:val="24"/>
                <w:b/>
                <w:bCs/>
                <w:spacing w:val="-9"/>
              </w:rPr>
              <w:t>134</w:t>
            </w:r>
          </w:p>
        </w:tc>
        <w:tc>
          <w:tcPr>
            <w:tcW w:w="4025" w:type="dxa"/>
            <w:vAlign w:val="top"/>
          </w:tcPr>
          <w:p>
            <w:pPr>
              <w:ind w:left="84"/>
              <w:spacing w:before="137" w:line="219" w:lineRule="auto"/>
              <w:rPr>
                <w:rFonts w:ascii="SimSun" w:hAnsi="SimSun" w:eastAsia="SimSun" w:cs="SimSun"/>
                <w:sz w:val="24"/>
                <w:szCs w:val="24"/>
              </w:rPr>
            </w:pPr>
            <w:r>
              <w:rPr>
                <w:rFonts w:ascii="SimSun" w:hAnsi="SimSun" w:eastAsia="SimSun" w:cs="SimSun"/>
                <w:sz w:val="24"/>
                <w:szCs w:val="24"/>
                <w:b/>
                <w:bCs/>
                <w:spacing w:val="-4"/>
              </w:rPr>
              <w:t>夹辊缩回电机错误</w:t>
            </w:r>
          </w:p>
        </w:tc>
        <w:tc>
          <w:tcPr>
            <w:tcW w:w="2088" w:type="dxa"/>
            <w:vAlign w:val="top"/>
          </w:tcPr>
          <w:p>
            <w:pPr>
              <w:ind w:left="559"/>
              <w:spacing w:before="154" w:line="232" w:lineRule="auto"/>
              <w:rPr>
                <w:rFonts w:ascii="SimSun" w:hAnsi="SimSun" w:eastAsia="SimSun" w:cs="SimSun"/>
                <w:sz w:val="24"/>
                <w:szCs w:val="24"/>
              </w:rPr>
            </w:pPr>
            <w:r>
              <w:rPr>
                <w:rFonts w:ascii="SimSun" w:hAnsi="SimSun" w:eastAsia="SimSun" w:cs="SimSun"/>
                <w:sz w:val="24"/>
                <w:szCs w:val="24"/>
                <w:b/>
                <w:bCs/>
                <w:spacing w:val="-14"/>
              </w:rPr>
              <w:t>R</w:t>
            </w:r>
            <w:r>
              <w:rPr>
                <w:rFonts w:ascii="SimSun" w:hAnsi="SimSun" w:eastAsia="SimSun" w:cs="SimSun"/>
                <w:sz w:val="24"/>
                <w:szCs w:val="24"/>
                <w:spacing w:val="4"/>
              </w:rPr>
              <w:t xml:space="preserve"> </w:t>
            </w:r>
            <w:r>
              <w:rPr>
                <w:rFonts w:ascii="SimSun" w:hAnsi="SimSun" w:eastAsia="SimSun" w:cs="SimSun"/>
                <w:sz w:val="24"/>
                <w:szCs w:val="24"/>
                <w:b/>
                <w:bCs/>
                <w:spacing w:val="-14"/>
              </w:rPr>
              <w:t>8</w:t>
            </w:r>
            <w:r>
              <w:rPr>
                <w:rFonts w:ascii="SimSun" w:hAnsi="SimSun" w:eastAsia="SimSun" w:cs="SimSun"/>
                <w:sz w:val="24"/>
                <w:szCs w:val="24"/>
                <w:spacing w:val="5"/>
              </w:rPr>
              <w:t xml:space="preserve"> </w:t>
            </w:r>
            <w:r>
              <w:rPr>
                <w:rFonts w:ascii="SimSun" w:hAnsi="SimSun" w:eastAsia="SimSun" w:cs="SimSun"/>
                <w:sz w:val="24"/>
                <w:szCs w:val="24"/>
                <w:b/>
                <w:bCs/>
                <w:spacing w:val="-14"/>
              </w:rPr>
              <w:t>至</w:t>
            </w:r>
            <w:r>
              <w:rPr>
                <w:rFonts w:ascii="SimSun" w:hAnsi="SimSun" w:eastAsia="SimSun" w:cs="SimSun"/>
                <w:sz w:val="24"/>
                <w:szCs w:val="24"/>
                <w:spacing w:val="21"/>
              </w:rPr>
              <w:t xml:space="preserve"> </w:t>
            </w:r>
            <w:r>
              <w:rPr>
                <w:rFonts w:ascii="SimSun" w:hAnsi="SimSun" w:eastAsia="SimSun" w:cs="SimSun"/>
                <w:sz w:val="24"/>
                <w:szCs w:val="24"/>
                <w:b/>
                <w:bCs/>
                <w:spacing w:val="-14"/>
              </w:rPr>
              <w:t>1</w:t>
            </w:r>
            <w:r>
              <w:rPr>
                <w:rFonts w:ascii="SimSun" w:hAnsi="SimSun" w:eastAsia="SimSun" w:cs="SimSun"/>
                <w:sz w:val="24"/>
                <w:szCs w:val="24"/>
                <w:spacing w:val="6"/>
              </w:rPr>
              <w:t xml:space="preserve"> </w:t>
            </w:r>
            <w:r>
              <w:rPr>
                <w:rFonts w:ascii="SimSun" w:hAnsi="SimSun" w:eastAsia="SimSun" w:cs="SimSun"/>
                <w:sz w:val="24"/>
                <w:szCs w:val="24"/>
                <w:b/>
                <w:bCs/>
                <w:spacing w:val="-14"/>
              </w:rPr>
              <w:t>2</w:t>
            </w:r>
          </w:p>
        </w:tc>
        <w:tc>
          <w:tcPr>
            <w:tcW w:w="1933" w:type="dxa"/>
            <w:vAlign w:val="top"/>
          </w:tcPr>
          <w:p>
            <w:pPr>
              <w:ind w:left="481"/>
              <w:spacing w:before="164"/>
              <w:rPr>
                <w:rFonts w:ascii="SimSun" w:hAnsi="SimSun" w:eastAsia="SimSun" w:cs="SimSun"/>
                <w:sz w:val="24"/>
                <w:szCs w:val="24"/>
              </w:rPr>
            </w:pPr>
            <w:r>
              <w:rPr>
                <w:rFonts w:ascii="SimSun" w:hAnsi="SimSun" w:eastAsia="SimSun" w:cs="SimSun"/>
                <w:sz w:val="24"/>
                <w:szCs w:val="24"/>
                <w:b/>
                <w:bCs/>
                <w:spacing w:val="-4"/>
              </w:rPr>
              <w:t>SC720-55</w:t>
            </w:r>
          </w:p>
        </w:tc>
      </w:tr>
      <w:tr>
        <w:trPr>
          <w:trHeight w:val="489" w:hRule="atLeast"/>
        </w:trPr>
        <w:tc>
          <w:tcPr>
            <w:tcW w:w="1224" w:type="dxa"/>
            <w:vAlign w:val="top"/>
          </w:tcPr>
          <w:p>
            <w:pPr>
              <w:ind w:left="428"/>
              <w:spacing w:before="206" w:line="210" w:lineRule="auto"/>
              <w:rPr>
                <w:rFonts w:ascii="SimSun" w:hAnsi="SimSun" w:eastAsia="SimSun" w:cs="SimSun"/>
                <w:sz w:val="24"/>
                <w:szCs w:val="24"/>
              </w:rPr>
            </w:pPr>
            <w:r>
              <w:rPr>
                <w:rFonts w:ascii="SimSun" w:hAnsi="SimSun" w:eastAsia="SimSun" w:cs="SimSun"/>
                <w:sz w:val="24"/>
                <w:szCs w:val="24"/>
                <w:b/>
                <w:bCs/>
                <w:spacing w:val="-9"/>
              </w:rPr>
              <w:t>134</w:t>
            </w:r>
          </w:p>
        </w:tc>
        <w:tc>
          <w:tcPr>
            <w:tcW w:w="4025" w:type="dxa"/>
            <w:vAlign w:val="top"/>
          </w:tcPr>
          <w:p>
            <w:pPr>
              <w:ind w:left="84"/>
              <w:spacing w:before="178" w:line="219" w:lineRule="auto"/>
              <w:rPr>
                <w:rFonts w:ascii="SimSun" w:hAnsi="SimSun" w:eastAsia="SimSun" w:cs="SimSun"/>
                <w:sz w:val="24"/>
                <w:szCs w:val="24"/>
              </w:rPr>
            </w:pPr>
            <w:r>
              <w:rPr>
                <w:rFonts w:ascii="SimSun" w:hAnsi="SimSun" w:eastAsia="SimSun" w:cs="SimSun"/>
                <w:sz w:val="24"/>
                <w:szCs w:val="24"/>
                <w:b/>
                <w:bCs/>
                <w:spacing w:val="-4"/>
              </w:rPr>
              <w:t>纸堆活接门电机错误</w:t>
            </w:r>
          </w:p>
        </w:tc>
        <w:tc>
          <w:tcPr>
            <w:tcW w:w="2088" w:type="dxa"/>
            <w:vAlign w:val="top"/>
          </w:tcPr>
          <w:p>
            <w:pPr>
              <w:ind w:left="559"/>
              <w:spacing w:before="206" w:line="210" w:lineRule="auto"/>
              <w:rPr>
                <w:rFonts w:ascii="SimSun" w:hAnsi="SimSun" w:eastAsia="SimSun" w:cs="SimSun"/>
                <w:sz w:val="24"/>
                <w:szCs w:val="24"/>
              </w:rPr>
            </w:pPr>
            <w:r>
              <w:rPr>
                <w:rFonts w:ascii="SimSun" w:hAnsi="SimSun" w:eastAsia="SimSun" w:cs="SimSun"/>
                <w:sz w:val="24"/>
                <w:szCs w:val="24"/>
                <w:b/>
                <w:bCs/>
                <w:spacing w:val="-14"/>
              </w:rPr>
              <w:t>R</w:t>
            </w:r>
            <w:r>
              <w:rPr>
                <w:rFonts w:ascii="SimSun" w:hAnsi="SimSun" w:eastAsia="SimSun" w:cs="SimSun"/>
                <w:sz w:val="24"/>
                <w:szCs w:val="24"/>
                <w:spacing w:val="4"/>
              </w:rPr>
              <w:t xml:space="preserve"> </w:t>
            </w:r>
            <w:r>
              <w:rPr>
                <w:rFonts w:ascii="SimSun" w:hAnsi="SimSun" w:eastAsia="SimSun" w:cs="SimSun"/>
                <w:sz w:val="24"/>
                <w:szCs w:val="24"/>
                <w:b/>
                <w:bCs/>
                <w:spacing w:val="-14"/>
              </w:rPr>
              <w:t>8</w:t>
            </w:r>
            <w:r>
              <w:rPr>
                <w:rFonts w:ascii="SimSun" w:hAnsi="SimSun" w:eastAsia="SimSun" w:cs="SimSun"/>
                <w:sz w:val="24"/>
                <w:szCs w:val="24"/>
                <w:spacing w:val="5"/>
              </w:rPr>
              <w:t xml:space="preserve"> </w:t>
            </w:r>
            <w:r>
              <w:rPr>
                <w:rFonts w:ascii="SimSun" w:hAnsi="SimSun" w:eastAsia="SimSun" w:cs="SimSun"/>
                <w:sz w:val="24"/>
                <w:szCs w:val="24"/>
                <w:b/>
                <w:bCs/>
                <w:spacing w:val="-14"/>
              </w:rPr>
              <w:t>至</w:t>
            </w:r>
            <w:r>
              <w:rPr>
                <w:rFonts w:ascii="SimSun" w:hAnsi="SimSun" w:eastAsia="SimSun" w:cs="SimSun"/>
                <w:sz w:val="24"/>
                <w:szCs w:val="24"/>
                <w:spacing w:val="21"/>
              </w:rPr>
              <w:t xml:space="preserve"> </w:t>
            </w:r>
            <w:r>
              <w:rPr>
                <w:rFonts w:ascii="SimSun" w:hAnsi="SimSun" w:eastAsia="SimSun" w:cs="SimSun"/>
                <w:sz w:val="24"/>
                <w:szCs w:val="24"/>
                <w:b/>
                <w:bCs/>
                <w:spacing w:val="-14"/>
              </w:rPr>
              <w:t>1</w:t>
            </w:r>
            <w:r>
              <w:rPr>
                <w:rFonts w:ascii="SimSun" w:hAnsi="SimSun" w:eastAsia="SimSun" w:cs="SimSun"/>
                <w:sz w:val="24"/>
                <w:szCs w:val="24"/>
                <w:spacing w:val="6"/>
              </w:rPr>
              <w:t xml:space="preserve"> </w:t>
            </w:r>
            <w:r>
              <w:rPr>
                <w:rFonts w:ascii="SimSun" w:hAnsi="SimSun" w:eastAsia="SimSun" w:cs="SimSun"/>
                <w:sz w:val="24"/>
                <w:szCs w:val="24"/>
                <w:b/>
                <w:bCs/>
                <w:spacing w:val="-14"/>
              </w:rPr>
              <w:t>2</w:t>
            </w:r>
          </w:p>
        </w:tc>
        <w:tc>
          <w:tcPr>
            <w:tcW w:w="1933" w:type="dxa"/>
            <w:vAlign w:val="top"/>
          </w:tcPr>
          <w:p>
            <w:pPr>
              <w:ind w:left="481"/>
              <w:spacing w:before="216" w:line="202" w:lineRule="auto"/>
              <w:rPr>
                <w:rFonts w:ascii="SimSun" w:hAnsi="SimSun" w:eastAsia="SimSun" w:cs="SimSun"/>
                <w:sz w:val="24"/>
                <w:szCs w:val="24"/>
              </w:rPr>
            </w:pPr>
            <w:r>
              <w:rPr>
                <w:rFonts w:ascii="SimSun" w:hAnsi="SimSun" w:eastAsia="SimSun" w:cs="SimSun"/>
                <w:sz w:val="24"/>
                <w:szCs w:val="24"/>
                <w:b/>
                <w:bCs/>
                <w:spacing w:val="-4"/>
              </w:rPr>
              <w:t>SC720-57</w:t>
            </w:r>
          </w:p>
        </w:tc>
      </w:tr>
      <w:tr>
        <w:trPr>
          <w:trHeight w:val="518" w:hRule="atLeast"/>
        </w:trPr>
        <w:tc>
          <w:tcPr>
            <w:tcW w:w="1224" w:type="dxa"/>
            <w:vAlign w:val="top"/>
          </w:tcPr>
          <w:p>
            <w:pPr>
              <w:ind w:left="428"/>
              <w:spacing w:before="237" w:line="208" w:lineRule="auto"/>
              <w:rPr>
                <w:rFonts w:ascii="SimSun" w:hAnsi="SimSun" w:eastAsia="SimSun" w:cs="SimSun"/>
                <w:sz w:val="24"/>
                <w:szCs w:val="24"/>
              </w:rPr>
            </w:pPr>
            <w:r>
              <w:rPr>
                <w:rFonts w:ascii="SimSun" w:hAnsi="SimSun" w:eastAsia="SimSun" w:cs="SimSun"/>
                <w:sz w:val="24"/>
                <w:szCs w:val="24"/>
                <w:b/>
                <w:bCs/>
                <w:spacing w:val="-9"/>
              </w:rPr>
              <w:t>135</w:t>
            </w:r>
          </w:p>
        </w:tc>
        <w:tc>
          <w:tcPr>
            <w:tcW w:w="4025" w:type="dxa"/>
            <w:vAlign w:val="top"/>
          </w:tcPr>
          <w:p>
            <w:pPr>
              <w:ind w:left="84"/>
              <w:spacing w:before="189" w:line="219" w:lineRule="auto"/>
              <w:rPr>
                <w:rFonts w:ascii="SimSun" w:hAnsi="SimSun" w:eastAsia="SimSun" w:cs="SimSun"/>
                <w:sz w:val="24"/>
                <w:szCs w:val="24"/>
              </w:rPr>
            </w:pPr>
            <w:r>
              <w:rPr>
                <w:rFonts w:ascii="SimSun" w:hAnsi="SimSun" w:eastAsia="SimSun" w:cs="SimSun"/>
                <w:sz w:val="24"/>
                <w:szCs w:val="24"/>
                <w:b/>
                <w:bCs/>
                <w:spacing w:val="-2"/>
              </w:rPr>
              <w:t>出纸皮带电机错误</w:t>
            </w:r>
          </w:p>
        </w:tc>
        <w:tc>
          <w:tcPr>
            <w:tcW w:w="2088" w:type="dxa"/>
            <w:vAlign w:val="top"/>
          </w:tcPr>
          <w:p>
            <w:pPr>
              <w:ind w:left="559"/>
              <w:spacing w:before="227" w:line="216" w:lineRule="auto"/>
              <w:rPr>
                <w:rFonts w:ascii="SimSun" w:hAnsi="SimSun" w:eastAsia="SimSun" w:cs="SimSun"/>
                <w:sz w:val="24"/>
                <w:szCs w:val="24"/>
              </w:rPr>
            </w:pPr>
            <w:r>
              <w:rPr>
                <w:rFonts w:ascii="SimSun" w:hAnsi="SimSun" w:eastAsia="SimSun" w:cs="SimSun"/>
                <w:sz w:val="24"/>
                <w:szCs w:val="24"/>
                <w:b/>
                <w:bCs/>
                <w:spacing w:val="-14"/>
              </w:rPr>
              <w:t>R</w:t>
            </w:r>
            <w:r>
              <w:rPr>
                <w:rFonts w:ascii="SimSun" w:hAnsi="SimSun" w:eastAsia="SimSun" w:cs="SimSun"/>
                <w:sz w:val="24"/>
                <w:szCs w:val="24"/>
                <w:spacing w:val="4"/>
              </w:rPr>
              <w:t xml:space="preserve"> </w:t>
            </w:r>
            <w:r>
              <w:rPr>
                <w:rFonts w:ascii="SimSun" w:hAnsi="SimSun" w:eastAsia="SimSun" w:cs="SimSun"/>
                <w:sz w:val="24"/>
                <w:szCs w:val="24"/>
                <w:b/>
                <w:bCs/>
                <w:spacing w:val="-14"/>
              </w:rPr>
              <w:t>8</w:t>
            </w:r>
            <w:r>
              <w:rPr>
                <w:rFonts w:ascii="SimSun" w:hAnsi="SimSun" w:eastAsia="SimSun" w:cs="SimSun"/>
                <w:sz w:val="24"/>
                <w:szCs w:val="24"/>
                <w:spacing w:val="5"/>
              </w:rPr>
              <w:t xml:space="preserve"> </w:t>
            </w:r>
            <w:r>
              <w:rPr>
                <w:rFonts w:ascii="SimSun" w:hAnsi="SimSun" w:eastAsia="SimSun" w:cs="SimSun"/>
                <w:sz w:val="24"/>
                <w:szCs w:val="24"/>
                <w:b/>
                <w:bCs/>
                <w:spacing w:val="-14"/>
              </w:rPr>
              <w:t>至</w:t>
            </w:r>
            <w:r>
              <w:rPr>
                <w:rFonts w:ascii="SimSun" w:hAnsi="SimSun" w:eastAsia="SimSun" w:cs="SimSun"/>
                <w:sz w:val="24"/>
                <w:szCs w:val="24"/>
                <w:spacing w:val="21"/>
              </w:rPr>
              <w:t xml:space="preserve"> </w:t>
            </w:r>
            <w:r>
              <w:rPr>
                <w:rFonts w:ascii="SimSun" w:hAnsi="SimSun" w:eastAsia="SimSun" w:cs="SimSun"/>
                <w:sz w:val="24"/>
                <w:szCs w:val="24"/>
                <w:b/>
                <w:bCs/>
                <w:spacing w:val="-14"/>
              </w:rPr>
              <w:t>1</w:t>
            </w:r>
            <w:r>
              <w:rPr>
                <w:rFonts w:ascii="SimSun" w:hAnsi="SimSun" w:eastAsia="SimSun" w:cs="SimSun"/>
                <w:sz w:val="24"/>
                <w:szCs w:val="24"/>
                <w:spacing w:val="6"/>
              </w:rPr>
              <w:t xml:space="preserve"> </w:t>
            </w:r>
            <w:r>
              <w:rPr>
                <w:rFonts w:ascii="SimSun" w:hAnsi="SimSun" w:eastAsia="SimSun" w:cs="SimSun"/>
                <w:sz w:val="24"/>
                <w:szCs w:val="24"/>
                <w:b/>
                <w:bCs/>
                <w:spacing w:val="-14"/>
              </w:rPr>
              <w:t>2</w:t>
            </w:r>
          </w:p>
        </w:tc>
        <w:tc>
          <w:tcPr>
            <w:tcW w:w="1933" w:type="dxa"/>
            <w:vAlign w:val="top"/>
          </w:tcPr>
          <w:p>
            <w:pPr>
              <w:ind w:left="481"/>
              <w:spacing w:before="257" w:line="193" w:lineRule="auto"/>
              <w:rPr>
                <w:rFonts w:ascii="SimSun" w:hAnsi="SimSun" w:eastAsia="SimSun" w:cs="SimSun"/>
                <w:sz w:val="24"/>
                <w:szCs w:val="24"/>
              </w:rPr>
            </w:pPr>
            <w:r>
              <w:rPr>
                <w:rFonts w:ascii="SimSun" w:hAnsi="SimSun" w:eastAsia="SimSun" w:cs="SimSun"/>
                <w:sz w:val="24"/>
                <w:szCs w:val="24"/>
                <w:b/>
                <w:bCs/>
                <w:spacing w:val="-4"/>
              </w:rPr>
              <w:t>SC720-41</w:t>
            </w:r>
          </w:p>
        </w:tc>
      </w:tr>
      <w:tr>
        <w:trPr>
          <w:trHeight w:val="509" w:hRule="atLeast"/>
        </w:trPr>
        <w:tc>
          <w:tcPr>
            <w:tcW w:w="1224" w:type="dxa"/>
            <w:vAlign w:val="top"/>
          </w:tcPr>
          <w:p>
            <w:pPr>
              <w:ind w:left="428"/>
              <w:spacing w:before="229" w:line="207" w:lineRule="auto"/>
              <w:rPr>
                <w:rFonts w:ascii="SimSun" w:hAnsi="SimSun" w:eastAsia="SimSun" w:cs="SimSun"/>
                <w:sz w:val="24"/>
                <w:szCs w:val="24"/>
              </w:rPr>
            </w:pPr>
            <w:r>
              <w:rPr>
                <w:rFonts w:ascii="SimSun" w:hAnsi="SimSun" w:eastAsia="SimSun" w:cs="SimSun"/>
                <w:sz w:val="24"/>
                <w:szCs w:val="24"/>
                <w:b/>
                <w:bCs/>
                <w:spacing w:val="-9"/>
              </w:rPr>
              <w:t>136</w:t>
            </w:r>
          </w:p>
        </w:tc>
        <w:tc>
          <w:tcPr>
            <w:tcW w:w="4025" w:type="dxa"/>
            <w:vAlign w:val="top"/>
          </w:tcPr>
          <w:p>
            <w:pPr>
              <w:ind w:left="84"/>
              <w:spacing w:before="142" w:line="219" w:lineRule="auto"/>
              <w:rPr>
                <w:rFonts w:ascii="SimSun" w:hAnsi="SimSun" w:eastAsia="SimSun" w:cs="SimSun"/>
                <w:sz w:val="24"/>
                <w:szCs w:val="24"/>
              </w:rPr>
            </w:pPr>
            <w:r>
              <w:rPr>
                <w:rFonts w:ascii="SimSun" w:hAnsi="SimSun" w:eastAsia="SimSun" w:cs="SimSun"/>
                <w:sz w:val="24"/>
                <w:szCs w:val="24"/>
                <w:b/>
                <w:bCs/>
                <w:spacing w:val="-5"/>
              </w:rPr>
              <w:t>打孔电机错误</w:t>
            </w:r>
          </w:p>
        </w:tc>
        <w:tc>
          <w:tcPr>
            <w:tcW w:w="2088" w:type="dxa"/>
            <w:vAlign w:val="top"/>
          </w:tcPr>
          <w:p>
            <w:pPr>
              <w:ind w:left="699"/>
              <w:spacing w:before="219" w:line="215" w:lineRule="auto"/>
              <w:rPr>
                <w:rFonts w:ascii="SimSun" w:hAnsi="SimSun" w:eastAsia="SimSun" w:cs="SimSun"/>
                <w:sz w:val="24"/>
                <w:szCs w:val="24"/>
              </w:rPr>
            </w:pPr>
            <w:r>
              <w:rPr>
                <w:rFonts w:ascii="SimSun" w:hAnsi="SimSun" w:eastAsia="SimSun" w:cs="SimSun"/>
                <w:sz w:val="24"/>
                <w:szCs w:val="24"/>
                <w:b/>
                <w:bCs/>
                <w:spacing w:val="-14"/>
              </w:rPr>
              <w:t>R</w:t>
            </w:r>
            <w:r>
              <w:rPr>
                <w:rFonts w:ascii="SimSun" w:hAnsi="SimSun" w:eastAsia="SimSun" w:cs="SimSun"/>
                <w:sz w:val="24"/>
                <w:szCs w:val="24"/>
                <w:spacing w:val="50"/>
              </w:rPr>
              <w:t xml:space="preserve"> </w:t>
            </w:r>
            <w:r>
              <w:rPr>
                <w:rFonts w:ascii="SimSun" w:hAnsi="SimSun" w:eastAsia="SimSun" w:cs="SimSun"/>
                <w:sz w:val="24"/>
                <w:szCs w:val="24"/>
                <w:b/>
                <w:bCs/>
                <w:spacing w:val="-14"/>
              </w:rPr>
              <w:t>1</w:t>
            </w:r>
            <w:r>
              <w:rPr>
                <w:rFonts w:ascii="SimSun" w:hAnsi="SimSun" w:eastAsia="SimSun" w:cs="SimSun"/>
                <w:sz w:val="24"/>
                <w:szCs w:val="24"/>
                <w:spacing w:val="34"/>
              </w:rPr>
              <w:t xml:space="preserve"> </w:t>
            </w:r>
            <w:r>
              <w:rPr>
                <w:rFonts w:ascii="SimSun" w:hAnsi="SimSun" w:eastAsia="SimSun" w:cs="SimSun"/>
                <w:sz w:val="24"/>
                <w:szCs w:val="24"/>
                <w:b/>
                <w:bCs/>
                <w:spacing w:val="-14"/>
              </w:rPr>
              <w:t>至</w:t>
            </w:r>
            <w:r>
              <w:rPr>
                <w:rFonts w:ascii="SimSun" w:hAnsi="SimSun" w:eastAsia="SimSun" w:cs="SimSun"/>
                <w:sz w:val="24"/>
                <w:szCs w:val="24"/>
                <w:spacing w:val="31"/>
              </w:rPr>
              <w:t xml:space="preserve"> </w:t>
            </w:r>
            <w:r>
              <w:rPr>
                <w:rFonts w:ascii="SimSun" w:hAnsi="SimSun" w:eastAsia="SimSun" w:cs="SimSun"/>
                <w:sz w:val="24"/>
                <w:szCs w:val="24"/>
                <w:b/>
                <w:bCs/>
                <w:spacing w:val="-14"/>
              </w:rPr>
              <w:t>4</w:t>
            </w:r>
          </w:p>
        </w:tc>
        <w:tc>
          <w:tcPr>
            <w:tcW w:w="1933" w:type="dxa"/>
            <w:vAlign w:val="top"/>
          </w:tcPr>
          <w:p>
            <w:pPr>
              <w:ind w:left="481"/>
              <w:spacing w:before="239" w:line="200" w:lineRule="auto"/>
              <w:rPr>
                <w:rFonts w:ascii="SimSun" w:hAnsi="SimSun" w:eastAsia="SimSun" w:cs="SimSun"/>
                <w:sz w:val="24"/>
                <w:szCs w:val="24"/>
              </w:rPr>
            </w:pPr>
            <w:r>
              <w:rPr>
                <w:rFonts w:ascii="SimSun" w:hAnsi="SimSun" w:eastAsia="SimSun" w:cs="SimSun"/>
                <w:sz w:val="24"/>
                <w:szCs w:val="24"/>
                <w:b/>
                <w:bCs/>
                <w:spacing w:val="-4"/>
              </w:rPr>
              <w:t>SC720-87</w:t>
            </w:r>
          </w:p>
        </w:tc>
      </w:tr>
      <w:tr>
        <w:trPr>
          <w:trHeight w:val="509" w:hRule="atLeast"/>
        </w:trPr>
        <w:tc>
          <w:tcPr>
            <w:tcW w:w="1224" w:type="dxa"/>
            <w:vAlign w:val="top"/>
          </w:tcPr>
          <w:p>
            <w:pPr>
              <w:ind w:left="428"/>
              <w:spacing w:before="240" w:line="199" w:lineRule="auto"/>
              <w:rPr>
                <w:rFonts w:ascii="SimSun" w:hAnsi="SimSun" w:eastAsia="SimSun" w:cs="SimSun"/>
                <w:sz w:val="24"/>
                <w:szCs w:val="24"/>
              </w:rPr>
            </w:pPr>
            <w:r>
              <w:rPr>
                <w:rFonts w:ascii="SimSun" w:hAnsi="SimSun" w:eastAsia="SimSun" w:cs="SimSun"/>
                <w:sz w:val="24"/>
                <w:szCs w:val="24"/>
                <w:b/>
                <w:bCs/>
                <w:spacing w:val="-9"/>
              </w:rPr>
              <w:t>136</w:t>
            </w:r>
          </w:p>
        </w:tc>
        <w:tc>
          <w:tcPr>
            <w:tcW w:w="4025" w:type="dxa"/>
            <w:vAlign w:val="top"/>
          </w:tcPr>
          <w:p>
            <w:pPr>
              <w:ind w:left="84"/>
              <w:spacing w:before="182" w:line="219" w:lineRule="auto"/>
              <w:rPr>
                <w:rFonts w:ascii="SimSun" w:hAnsi="SimSun" w:eastAsia="SimSun" w:cs="SimSun"/>
                <w:sz w:val="24"/>
                <w:szCs w:val="24"/>
              </w:rPr>
            </w:pPr>
            <w:r>
              <w:rPr>
                <w:rFonts w:ascii="SimSun" w:hAnsi="SimSun" w:eastAsia="SimSun" w:cs="SimSun"/>
                <w:sz w:val="24"/>
                <w:szCs w:val="24"/>
                <w:b/>
                <w:bCs/>
                <w:spacing w:val="-4"/>
              </w:rPr>
              <w:t>打孔移动电机错误</w:t>
            </w:r>
          </w:p>
        </w:tc>
        <w:tc>
          <w:tcPr>
            <w:tcW w:w="2088" w:type="dxa"/>
            <w:vAlign w:val="top"/>
          </w:tcPr>
          <w:p>
            <w:pPr>
              <w:ind w:left="699"/>
              <w:spacing w:before="220" w:line="214" w:lineRule="auto"/>
              <w:rPr>
                <w:rFonts w:ascii="SimSun" w:hAnsi="SimSun" w:eastAsia="SimSun" w:cs="SimSun"/>
                <w:sz w:val="24"/>
                <w:szCs w:val="24"/>
              </w:rPr>
            </w:pPr>
            <w:r>
              <w:rPr>
                <w:rFonts w:ascii="SimSun" w:hAnsi="SimSun" w:eastAsia="SimSun" w:cs="SimSun"/>
                <w:sz w:val="24"/>
                <w:szCs w:val="24"/>
                <w:b/>
                <w:bCs/>
                <w:spacing w:val="-14"/>
              </w:rPr>
              <w:t>R</w:t>
            </w:r>
            <w:r>
              <w:rPr>
                <w:rFonts w:ascii="SimSun" w:hAnsi="SimSun" w:eastAsia="SimSun" w:cs="SimSun"/>
                <w:sz w:val="24"/>
                <w:szCs w:val="24"/>
                <w:spacing w:val="50"/>
              </w:rPr>
              <w:t xml:space="preserve"> </w:t>
            </w:r>
            <w:r>
              <w:rPr>
                <w:rFonts w:ascii="SimSun" w:hAnsi="SimSun" w:eastAsia="SimSun" w:cs="SimSun"/>
                <w:sz w:val="24"/>
                <w:szCs w:val="24"/>
                <w:b/>
                <w:bCs/>
                <w:spacing w:val="-14"/>
              </w:rPr>
              <w:t>1</w:t>
            </w:r>
            <w:r>
              <w:rPr>
                <w:rFonts w:ascii="SimSun" w:hAnsi="SimSun" w:eastAsia="SimSun" w:cs="SimSun"/>
                <w:sz w:val="24"/>
                <w:szCs w:val="24"/>
                <w:spacing w:val="34"/>
              </w:rPr>
              <w:t xml:space="preserve"> </w:t>
            </w:r>
            <w:r>
              <w:rPr>
                <w:rFonts w:ascii="SimSun" w:hAnsi="SimSun" w:eastAsia="SimSun" w:cs="SimSun"/>
                <w:sz w:val="24"/>
                <w:szCs w:val="24"/>
                <w:b/>
                <w:bCs/>
                <w:spacing w:val="-14"/>
              </w:rPr>
              <w:t>至</w:t>
            </w:r>
            <w:r>
              <w:rPr>
                <w:rFonts w:ascii="SimSun" w:hAnsi="SimSun" w:eastAsia="SimSun" w:cs="SimSun"/>
                <w:sz w:val="24"/>
                <w:szCs w:val="24"/>
                <w:spacing w:val="31"/>
              </w:rPr>
              <w:t xml:space="preserve"> </w:t>
            </w:r>
            <w:r>
              <w:rPr>
                <w:rFonts w:ascii="SimSun" w:hAnsi="SimSun" w:eastAsia="SimSun" w:cs="SimSun"/>
                <w:sz w:val="24"/>
                <w:szCs w:val="24"/>
                <w:b/>
                <w:bCs/>
                <w:spacing w:val="-14"/>
              </w:rPr>
              <w:t>4</w:t>
            </w:r>
          </w:p>
        </w:tc>
        <w:tc>
          <w:tcPr>
            <w:tcW w:w="1933" w:type="dxa"/>
            <w:vAlign w:val="top"/>
          </w:tcPr>
          <w:p>
            <w:pPr>
              <w:ind w:left="481"/>
              <w:spacing w:before="229" w:line="207" w:lineRule="auto"/>
              <w:rPr>
                <w:rFonts w:ascii="SimSun" w:hAnsi="SimSun" w:eastAsia="SimSun" w:cs="SimSun"/>
                <w:sz w:val="24"/>
                <w:szCs w:val="24"/>
              </w:rPr>
            </w:pPr>
            <w:r>
              <w:rPr>
                <w:rFonts w:ascii="SimSun" w:hAnsi="SimSun" w:eastAsia="SimSun" w:cs="SimSun"/>
                <w:sz w:val="24"/>
                <w:szCs w:val="24"/>
                <w:b/>
                <w:bCs/>
                <w:spacing w:val="-4"/>
              </w:rPr>
              <w:t>SC720-80</w:t>
            </w:r>
          </w:p>
        </w:tc>
      </w:tr>
      <w:tr>
        <w:trPr>
          <w:trHeight w:val="514" w:hRule="atLeast"/>
        </w:trPr>
        <w:tc>
          <w:tcPr>
            <w:tcW w:w="1224" w:type="dxa"/>
            <w:vAlign w:val="top"/>
          </w:tcPr>
          <w:p>
            <w:pPr>
              <w:ind w:left="428"/>
              <w:spacing w:before="221" w:line="217" w:lineRule="auto"/>
              <w:rPr>
                <w:rFonts w:ascii="SimSun" w:hAnsi="SimSun" w:eastAsia="SimSun" w:cs="SimSun"/>
                <w:sz w:val="24"/>
                <w:szCs w:val="24"/>
              </w:rPr>
            </w:pPr>
            <w:r>
              <w:rPr>
                <w:rFonts w:ascii="SimSun" w:hAnsi="SimSun" w:eastAsia="SimSun" w:cs="SimSun"/>
                <w:sz w:val="24"/>
                <w:szCs w:val="24"/>
                <w:b/>
                <w:bCs/>
                <w:spacing w:val="-9"/>
              </w:rPr>
              <w:t>136</w:t>
            </w:r>
          </w:p>
        </w:tc>
        <w:tc>
          <w:tcPr>
            <w:tcW w:w="4025" w:type="dxa"/>
            <w:vAlign w:val="top"/>
          </w:tcPr>
          <w:p>
            <w:pPr>
              <w:ind w:left="84"/>
              <w:spacing w:before="193" w:line="219" w:lineRule="auto"/>
              <w:rPr>
                <w:rFonts w:ascii="SimSun" w:hAnsi="SimSun" w:eastAsia="SimSun" w:cs="SimSun"/>
                <w:sz w:val="24"/>
                <w:szCs w:val="24"/>
              </w:rPr>
            </w:pPr>
            <w:r>
              <w:rPr>
                <w:rFonts w:ascii="SimSun" w:hAnsi="SimSun" w:eastAsia="SimSun" w:cs="SimSun"/>
                <w:sz w:val="24"/>
                <w:szCs w:val="24"/>
                <w:b/>
                <w:bCs/>
                <w:spacing w:val="-4"/>
              </w:rPr>
              <w:t>纸张位置传感器滑动电机错误</w:t>
            </w:r>
          </w:p>
        </w:tc>
        <w:tc>
          <w:tcPr>
            <w:tcW w:w="2088" w:type="dxa"/>
            <w:vAlign w:val="top"/>
          </w:tcPr>
          <w:p>
            <w:pPr>
              <w:ind w:left="699"/>
              <w:spacing w:before="211" w:line="225" w:lineRule="auto"/>
              <w:rPr>
                <w:rFonts w:ascii="SimSun" w:hAnsi="SimSun" w:eastAsia="SimSun" w:cs="SimSun"/>
                <w:sz w:val="24"/>
                <w:szCs w:val="24"/>
              </w:rPr>
            </w:pPr>
            <w:r>
              <w:rPr>
                <w:rFonts w:ascii="SimSun" w:hAnsi="SimSun" w:eastAsia="SimSun" w:cs="SimSun"/>
                <w:sz w:val="24"/>
                <w:szCs w:val="24"/>
                <w:b/>
                <w:bCs/>
                <w:spacing w:val="-14"/>
              </w:rPr>
              <w:t>R</w:t>
            </w:r>
            <w:r>
              <w:rPr>
                <w:rFonts w:ascii="SimSun" w:hAnsi="SimSun" w:eastAsia="SimSun" w:cs="SimSun"/>
                <w:sz w:val="24"/>
                <w:szCs w:val="24"/>
                <w:spacing w:val="50"/>
              </w:rPr>
              <w:t xml:space="preserve"> </w:t>
            </w:r>
            <w:r>
              <w:rPr>
                <w:rFonts w:ascii="SimSun" w:hAnsi="SimSun" w:eastAsia="SimSun" w:cs="SimSun"/>
                <w:sz w:val="24"/>
                <w:szCs w:val="24"/>
                <w:b/>
                <w:bCs/>
                <w:spacing w:val="-14"/>
              </w:rPr>
              <w:t>1</w:t>
            </w:r>
            <w:r>
              <w:rPr>
                <w:rFonts w:ascii="SimSun" w:hAnsi="SimSun" w:eastAsia="SimSun" w:cs="SimSun"/>
                <w:sz w:val="24"/>
                <w:szCs w:val="24"/>
                <w:spacing w:val="34"/>
              </w:rPr>
              <w:t xml:space="preserve"> </w:t>
            </w:r>
            <w:r>
              <w:rPr>
                <w:rFonts w:ascii="SimSun" w:hAnsi="SimSun" w:eastAsia="SimSun" w:cs="SimSun"/>
                <w:sz w:val="24"/>
                <w:szCs w:val="24"/>
                <w:b/>
                <w:bCs/>
                <w:spacing w:val="-14"/>
              </w:rPr>
              <w:t>至</w:t>
            </w:r>
            <w:r>
              <w:rPr>
                <w:rFonts w:ascii="SimSun" w:hAnsi="SimSun" w:eastAsia="SimSun" w:cs="SimSun"/>
                <w:sz w:val="24"/>
                <w:szCs w:val="24"/>
                <w:spacing w:val="31"/>
              </w:rPr>
              <w:t xml:space="preserve"> </w:t>
            </w:r>
            <w:r>
              <w:rPr>
                <w:rFonts w:ascii="SimSun" w:hAnsi="SimSun" w:eastAsia="SimSun" w:cs="SimSun"/>
                <w:sz w:val="24"/>
                <w:szCs w:val="24"/>
                <w:b/>
                <w:bCs/>
                <w:spacing w:val="-14"/>
              </w:rPr>
              <w:t>4</w:t>
            </w:r>
          </w:p>
        </w:tc>
        <w:tc>
          <w:tcPr>
            <w:tcW w:w="1933" w:type="dxa"/>
            <w:vAlign w:val="top"/>
          </w:tcPr>
          <w:p>
            <w:pPr>
              <w:ind w:left="481"/>
              <w:spacing w:before="241" w:line="202" w:lineRule="auto"/>
              <w:rPr>
                <w:rFonts w:ascii="SimSun" w:hAnsi="SimSun" w:eastAsia="SimSun" w:cs="SimSun"/>
                <w:sz w:val="24"/>
                <w:szCs w:val="24"/>
              </w:rPr>
            </w:pPr>
            <w:r>
              <w:rPr>
                <w:rFonts w:ascii="SimSun" w:hAnsi="SimSun" w:eastAsia="SimSun" w:cs="SimSun"/>
                <w:sz w:val="24"/>
                <w:szCs w:val="24"/>
                <w:b/>
                <w:bCs/>
                <w:spacing w:val="-4"/>
              </w:rPr>
              <w:t>SC720-81</w:t>
            </w:r>
          </w:p>
        </w:tc>
      </w:tr>
    </w:tbl>
    <w:p>
      <w:pPr>
        <w:spacing w:line="436" w:lineRule="auto"/>
        <w:rPr>
          <w:rFonts w:ascii="Arial"/>
          <w:sz w:val="21"/>
        </w:rPr>
      </w:pPr>
      <w:r/>
    </w:p>
    <w:p>
      <w:pPr>
        <w:pStyle w:val="BodyText"/>
        <w:ind w:left="1309"/>
        <w:spacing w:before="85" w:line="222" w:lineRule="auto"/>
        <w:rPr>
          <w:sz w:val="26"/>
          <w:szCs w:val="26"/>
        </w:rPr>
      </w:pPr>
      <w:r>
        <w:drawing>
          <wp:anchor distT="0" distB="0" distL="0" distR="0" simplePos="0" relativeHeight="251928576" behindDoc="0" locked="0" layoutInCell="1" allowOverlap="1">
            <wp:simplePos x="0" y="0"/>
            <wp:positionH relativeFrom="column">
              <wp:posOffset>800082</wp:posOffset>
            </wp:positionH>
            <wp:positionV relativeFrom="paragraph">
              <wp:posOffset>289326</wp:posOffset>
            </wp:positionV>
            <wp:extent cx="5943640" cy="12725"/>
            <wp:effectExtent l="0" t="0" r="0" b="0"/>
            <wp:wrapNone/>
            <wp:docPr id="234" name="IM 234"/>
            <wp:cNvGraphicFramePr/>
            <a:graphic>
              <a:graphicData uri="http://schemas.openxmlformats.org/drawingml/2006/picture">
                <pic:pic>
                  <pic:nvPicPr>
                    <pic:cNvPr id="234" name="IM 234"/>
                    <pic:cNvPicPr/>
                  </pic:nvPicPr>
                  <pic:blipFill>
                    <a:blip r:embed="rId164"/>
                    <a:stretch>
                      <a:fillRect/>
                    </a:stretch>
                  </pic:blipFill>
                  <pic:spPr>
                    <a:xfrm rot="0">
                      <a:off x="0" y="0"/>
                      <a:ext cx="5943640" cy="12725"/>
                    </a:xfrm>
                    <a:prstGeom prst="rect">
                      <a:avLst/>
                    </a:prstGeom>
                  </pic:spPr>
                </pic:pic>
              </a:graphicData>
            </a:graphic>
          </wp:anchor>
        </w:drawing>
      </w:r>
      <w:r>
        <w:pict>
          <v:shape id="_x0000_s116" style="position:absolute;margin-left:0pt;margin-top:41.7856pt;mso-position-vertical-relative:text;mso-position-horizontal-relative:text;width:49pt;height:26.5pt;z-index:251927552;" fillcolor="#6A6B6D" filled="true" stroked="false" type="#_x0000_t202">
            <v:fill on="true"/>
            <v:stroke on="false"/>
            <v:path/>
            <v:imagedata o:title=""/>
            <o:lock v:ext="edit" aspectratio="false"/>
            <v:textbox inset="0mm,0mm,0mm,0mm">
              <w:txbxContent>
                <w:p>
                  <w:pPr>
                    <w:ind w:left="520"/>
                    <w:spacing w:before="209" w:line="1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color w:val="FFFFFF"/>
                    </w:rPr>
                    <w:t>6</w:t>
                  </w:r>
                </w:p>
              </w:txbxContent>
            </v:textbox>
          </v:shape>
        </w:pict>
      </w:r>
      <w:r>
        <w:rPr>
          <w:sz w:val="26"/>
          <w:szCs w:val="26"/>
          <w:spacing w:val="-3"/>
        </w:rPr>
        <w:t>最终加工器</w:t>
      </w:r>
      <w:r>
        <w:rPr>
          <w:sz w:val="26"/>
          <w:szCs w:val="26"/>
          <w:spacing w:val="-3"/>
        </w:rPr>
        <w:t xml:space="preserve"> </w:t>
      </w:r>
      <w:r>
        <w:rPr>
          <w:rFonts w:ascii="SimSun" w:hAnsi="SimSun" w:eastAsia="SimSun" w:cs="SimSun"/>
          <w:sz w:val="26"/>
          <w:szCs w:val="26"/>
          <w:spacing w:val="-3"/>
        </w:rPr>
        <w:t>SR4080(D610):      </w:t>
      </w:r>
      <w:r>
        <w:rPr>
          <w:sz w:val="26"/>
          <w:szCs w:val="26"/>
          <w:spacing w:val="-3"/>
        </w:rPr>
        <w:t>卡纸错误</w:t>
      </w:r>
    </w:p>
    <w:p>
      <w:pPr>
        <w:spacing w:before="31"/>
        <w:rPr/>
      </w:pPr>
      <w:r/>
    </w:p>
    <w:tbl>
      <w:tblPr>
        <w:tblStyle w:val="TableNormal"/>
        <w:tblW w:w="927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73"/>
        <w:gridCol w:w="5664"/>
        <w:gridCol w:w="2233"/>
      </w:tblGrid>
      <w:tr>
        <w:trPr>
          <w:trHeight w:val="514" w:hRule="atLeast"/>
        </w:trPr>
        <w:tc>
          <w:tcPr>
            <w:shd w:val="clear" w:fill="A6CBDD"/>
            <w:tcW w:w="1373" w:type="dxa"/>
            <w:vAlign w:val="top"/>
          </w:tcPr>
          <w:p>
            <w:pPr>
              <w:ind w:left="438"/>
              <w:spacing w:before="141" w:line="219" w:lineRule="auto"/>
              <w:rPr>
                <w:rFonts w:ascii="SimSun" w:hAnsi="SimSun" w:eastAsia="SimSun" w:cs="SimSun"/>
                <w:sz w:val="24"/>
                <w:szCs w:val="24"/>
              </w:rPr>
            </w:pPr>
            <w:r>
              <w:rPr>
                <w:rFonts w:ascii="SimSun" w:hAnsi="SimSun" w:eastAsia="SimSun" w:cs="SimSun"/>
                <w:sz w:val="24"/>
                <w:szCs w:val="24"/>
                <w:b/>
                <w:bCs/>
                <w:spacing w:val="-6"/>
              </w:rPr>
              <w:t>编号</w:t>
            </w:r>
          </w:p>
        </w:tc>
        <w:tc>
          <w:tcPr>
            <w:shd w:val="clear" w:fill="A6CBDD"/>
            <w:tcW w:w="5664" w:type="dxa"/>
            <w:vAlign w:val="top"/>
          </w:tcPr>
          <w:p>
            <w:pPr>
              <w:ind w:left="2575"/>
              <w:spacing w:before="142" w:line="221" w:lineRule="auto"/>
              <w:rPr>
                <w:rFonts w:ascii="SimSun" w:hAnsi="SimSun" w:eastAsia="SimSun" w:cs="SimSun"/>
                <w:sz w:val="24"/>
                <w:szCs w:val="24"/>
              </w:rPr>
            </w:pPr>
            <w:r>
              <w:rPr>
                <w:rFonts w:ascii="SimSun" w:hAnsi="SimSun" w:eastAsia="SimSun" w:cs="SimSun"/>
                <w:sz w:val="24"/>
                <w:szCs w:val="24"/>
                <w:b/>
                <w:bCs/>
                <w:spacing w:val="-5"/>
              </w:rPr>
              <w:t>位置</w:t>
            </w:r>
          </w:p>
        </w:tc>
        <w:tc>
          <w:tcPr>
            <w:shd w:val="clear" w:fill="A6CBDD"/>
            <w:tcW w:w="2233" w:type="dxa"/>
            <w:vAlign w:val="top"/>
          </w:tcPr>
          <w:p>
            <w:pPr>
              <w:ind w:left="631"/>
              <w:spacing w:before="141" w:line="219" w:lineRule="auto"/>
              <w:rPr>
                <w:rFonts w:ascii="SimSun" w:hAnsi="SimSun" w:eastAsia="SimSun" w:cs="SimSun"/>
                <w:sz w:val="24"/>
                <w:szCs w:val="24"/>
              </w:rPr>
            </w:pPr>
            <w:r>
              <w:rPr>
                <w:rFonts w:ascii="SimSun" w:hAnsi="SimSun" w:eastAsia="SimSun" w:cs="SimSun"/>
                <w:sz w:val="24"/>
                <w:szCs w:val="24"/>
                <w:b/>
                <w:bCs/>
                <w:spacing w:val="-5"/>
              </w:rPr>
              <w:t>位置代码</w:t>
            </w:r>
          </w:p>
        </w:tc>
      </w:tr>
      <w:tr>
        <w:trPr>
          <w:trHeight w:val="509" w:hRule="atLeast"/>
        </w:trPr>
        <w:tc>
          <w:tcPr>
            <w:tcW w:w="1373" w:type="dxa"/>
            <w:vAlign w:val="top"/>
          </w:tcPr>
          <w:p>
            <w:pPr>
              <w:ind w:left="498"/>
              <w:spacing w:before="213" w:line="220" w:lineRule="auto"/>
              <w:rPr>
                <w:rFonts w:ascii="SimSun" w:hAnsi="SimSun" w:eastAsia="SimSun" w:cs="SimSun"/>
                <w:sz w:val="24"/>
                <w:szCs w:val="24"/>
              </w:rPr>
            </w:pPr>
            <w:r>
              <w:rPr>
                <w:rFonts w:ascii="SimSun" w:hAnsi="SimSun" w:eastAsia="SimSun" w:cs="SimSun"/>
                <w:sz w:val="24"/>
                <w:szCs w:val="24"/>
                <w:b/>
                <w:bCs/>
                <w:spacing w:val="-9"/>
              </w:rPr>
              <w:t>158</w:t>
            </w:r>
          </w:p>
        </w:tc>
        <w:tc>
          <w:tcPr>
            <w:tcW w:w="5664" w:type="dxa"/>
            <w:vAlign w:val="top"/>
          </w:tcPr>
          <w:p>
            <w:pPr>
              <w:ind w:left="85"/>
              <w:spacing w:before="135" w:line="219" w:lineRule="auto"/>
              <w:rPr>
                <w:rFonts w:ascii="SimSun" w:hAnsi="SimSun" w:eastAsia="SimSun" w:cs="SimSun"/>
                <w:sz w:val="24"/>
                <w:szCs w:val="24"/>
              </w:rPr>
            </w:pPr>
            <w:r>
              <w:rPr>
                <w:rFonts w:ascii="SimSun" w:hAnsi="SimSun" w:eastAsia="SimSun" w:cs="SimSun"/>
                <w:sz w:val="24"/>
                <w:szCs w:val="24"/>
                <w:b/>
                <w:bCs/>
                <w:spacing w:val="-5"/>
              </w:rPr>
              <w:t>打孔电机错误</w:t>
            </w:r>
          </w:p>
        </w:tc>
        <w:tc>
          <w:tcPr>
            <w:tcW w:w="2233" w:type="dxa"/>
            <w:vAlign w:val="top"/>
          </w:tcPr>
          <w:p>
            <w:pPr>
              <w:ind w:left="591"/>
              <w:spacing w:before="202" w:line="228" w:lineRule="auto"/>
              <w:rPr>
                <w:rFonts w:ascii="SimSun" w:hAnsi="SimSun" w:eastAsia="SimSun" w:cs="SimSun"/>
                <w:sz w:val="24"/>
                <w:szCs w:val="24"/>
              </w:rPr>
            </w:pPr>
            <w:r>
              <w:rPr>
                <w:rFonts w:ascii="SimSun" w:hAnsi="SimSun" w:eastAsia="SimSun" w:cs="SimSun"/>
                <w:sz w:val="24"/>
                <w:szCs w:val="24"/>
                <w:b/>
                <w:bCs/>
                <w:spacing w:val="-14"/>
              </w:rPr>
              <w:t>R</w:t>
            </w:r>
            <w:r>
              <w:rPr>
                <w:rFonts w:ascii="SimSun" w:hAnsi="SimSun" w:eastAsia="SimSun" w:cs="SimSun"/>
                <w:sz w:val="24"/>
                <w:szCs w:val="24"/>
                <w:spacing w:val="58"/>
              </w:rPr>
              <w:t xml:space="preserve"> </w:t>
            </w:r>
            <w:r>
              <w:rPr>
                <w:rFonts w:ascii="SimSun" w:hAnsi="SimSun" w:eastAsia="SimSun" w:cs="SimSun"/>
                <w:sz w:val="24"/>
                <w:szCs w:val="24"/>
                <w:b/>
                <w:bCs/>
                <w:spacing w:val="-14"/>
              </w:rPr>
              <w:t>1</w:t>
            </w:r>
            <w:r>
              <w:rPr>
                <w:rFonts w:ascii="SimSun" w:hAnsi="SimSun" w:eastAsia="SimSun" w:cs="SimSun"/>
                <w:sz w:val="24"/>
                <w:szCs w:val="24"/>
                <w:spacing w:val="43"/>
              </w:rPr>
              <w:t xml:space="preserve"> </w:t>
            </w:r>
            <w:r>
              <w:rPr>
                <w:rFonts w:ascii="SimSun" w:hAnsi="SimSun" w:eastAsia="SimSun" w:cs="SimSun"/>
                <w:sz w:val="24"/>
                <w:szCs w:val="24"/>
                <w:b/>
                <w:bCs/>
                <w:spacing w:val="-14"/>
              </w:rPr>
              <w:t>至</w:t>
            </w:r>
            <w:r>
              <w:rPr>
                <w:rFonts w:ascii="SimSun" w:hAnsi="SimSun" w:eastAsia="SimSun" w:cs="SimSun"/>
                <w:sz w:val="24"/>
                <w:szCs w:val="24"/>
                <w:spacing w:val="46"/>
              </w:rPr>
              <w:t xml:space="preserve"> </w:t>
            </w:r>
            <w:r>
              <w:rPr>
                <w:rFonts w:ascii="SimSun" w:hAnsi="SimSun" w:eastAsia="SimSun" w:cs="SimSun"/>
                <w:sz w:val="24"/>
                <w:szCs w:val="24"/>
                <w:b/>
                <w:bCs/>
                <w:spacing w:val="-14"/>
              </w:rPr>
              <w:t>3</w:t>
            </w:r>
          </w:p>
        </w:tc>
      </w:tr>
      <w:tr>
        <w:trPr>
          <w:trHeight w:val="489" w:hRule="atLeast"/>
        </w:trPr>
        <w:tc>
          <w:tcPr>
            <w:tcW w:w="1373" w:type="dxa"/>
            <w:vAlign w:val="top"/>
          </w:tcPr>
          <w:p>
            <w:pPr>
              <w:ind w:left="498"/>
              <w:spacing w:before="234" w:line="188" w:lineRule="auto"/>
              <w:rPr>
                <w:rFonts w:ascii="SimSun" w:hAnsi="SimSun" w:eastAsia="SimSun" w:cs="SimSun"/>
                <w:sz w:val="24"/>
                <w:szCs w:val="24"/>
              </w:rPr>
            </w:pPr>
            <w:r>
              <w:rPr>
                <w:rFonts w:ascii="SimSun" w:hAnsi="SimSun" w:eastAsia="SimSun" w:cs="SimSun"/>
                <w:sz w:val="24"/>
                <w:szCs w:val="24"/>
                <w:b/>
                <w:bCs/>
                <w:spacing w:val="-9"/>
              </w:rPr>
              <w:t>159</w:t>
            </w:r>
          </w:p>
        </w:tc>
        <w:tc>
          <w:tcPr>
            <w:tcW w:w="5664" w:type="dxa"/>
            <w:vAlign w:val="top"/>
          </w:tcPr>
          <w:p>
            <w:pPr>
              <w:ind w:left="85"/>
              <w:spacing w:before="166" w:line="219" w:lineRule="auto"/>
              <w:rPr>
                <w:rFonts w:ascii="SimSun" w:hAnsi="SimSun" w:eastAsia="SimSun" w:cs="SimSun"/>
                <w:sz w:val="24"/>
                <w:szCs w:val="24"/>
              </w:rPr>
            </w:pPr>
            <w:r>
              <w:rPr>
                <w:rFonts w:ascii="SimSun" w:hAnsi="SimSun" w:eastAsia="SimSun" w:cs="SimSun"/>
                <w:sz w:val="24"/>
                <w:szCs w:val="24"/>
                <w:b/>
                <w:bCs/>
                <w:spacing w:val="-4"/>
              </w:rPr>
              <w:t>纸盘1(上纸盘提升)电机错误</w:t>
            </w:r>
          </w:p>
        </w:tc>
        <w:tc>
          <w:tcPr>
            <w:tcW w:w="2233" w:type="dxa"/>
            <w:vAlign w:val="top"/>
          </w:tcPr>
          <w:p>
            <w:pPr>
              <w:ind w:left="591"/>
              <w:spacing w:before="194" w:line="219" w:lineRule="auto"/>
              <w:rPr>
                <w:rFonts w:ascii="SimSun" w:hAnsi="SimSun" w:eastAsia="SimSun" w:cs="SimSun"/>
                <w:sz w:val="24"/>
                <w:szCs w:val="24"/>
              </w:rPr>
            </w:pPr>
            <w:r>
              <w:rPr>
                <w:rFonts w:ascii="SimSun" w:hAnsi="SimSun" w:eastAsia="SimSun" w:cs="SimSun"/>
                <w:sz w:val="24"/>
                <w:szCs w:val="24"/>
                <w:b/>
                <w:bCs/>
                <w:spacing w:val="-14"/>
              </w:rPr>
              <w:t>R</w:t>
            </w:r>
            <w:r>
              <w:rPr>
                <w:rFonts w:ascii="SimSun" w:hAnsi="SimSun" w:eastAsia="SimSun" w:cs="SimSun"/>
                <w:sz w:val="24"/>
                <w:szCs w:val="24"/>
                <w:spacing w:val="58"/>
              </w:rPr>
              <w:t xml:space="preserve"> </w:t>
            </w:r>
            <w:r>
              <w:rPr>
                <w:rFonts w:ascii="SimSun" w:hAnsi="SimSun" w:eastAsia="SimSun" w:cs="SimSun"/>
                <w:sz w:val="24"/>
                <w:szCs w:val="24"/>
                <w:b/>
                <w:bCs/>
                <w:spacing w:val="-14"/>
              </w:rPr>
              <w:t>1</w:t>
            </w:r>
            <w:r>
              <w:rPr>
                <w:rFonts w:ascii="SimSun" w:hAnsi="SimSun" w:eastAsia="SimSun" w:cs="SimSun"/>
                <w:sz w:val="24"/>
                <w:szCs w:val="24"/>
                <w:spacing w:val="43"/>
              </w:rPr>
              <w:t xml:space="preserve"> </w:t>
            </w:r>
            <w:r>
              <w:rPr>
                <w:rFonts w:ascii="SimSun" w:hAnsi="SimSun" w:eastAsia="SimSun" w:cs="SimSun"/>
                <w:sz w:val="24"/>
                <w:szCs w:val="24"/>
                <w:b/>
                <w:bCs/>
                <w:spacing w:val="-14"/>
              </w:rPr>
              <w:t>至</w:t>
            </w:r>
            <w:r>
              <w:rPr>
                <w:rFonts w:ascii="SimSun" w:hAnsi="SimSun" w:eastAsia="SimSun" w:cs="SimSun"/>
                <w:sz w:val="24"/>
                <w:szCs w:val="24"/>
                <w:spacing w:val="46"/>
              </w:rPr>
              <w:t xml:space="preserve"> </w:t>
            </w:r>
            <w:r>
              <w:rPr>
                <w:rFonts w:ascii="SimSun" w:hAnsi="SimSun" w:eastAsia="SimSun" w:cs="SimSun"/>
                <w:sz w:val="24"/>
                <w:szCs w:val="24"/>
                <w:b/>
                <w:bCs/>
                <w:spacing w:val="-14"/>
              </w:rPr>
              <w:t>3</w:t>
            </w:r>
          </w:p>
        </w:tc>
      </w:tr>
      <w:tr>
        <w:trPr>
          <w:trHeight w:val="509" w:hRule="atLeast"/>
        </w:trPr>
        <w:tc>
          <w:tcPr>
            <w:tcW w:w="1373" w:type="dxa"/>
            <w:vAlign w:val="top"/>
          </w:tcPr>
          <w:p>
            <w:pPr>
              <w:ind w:left="498"/>
              <w:spacing w:before="224" w:line="211" w:lineRule="auto"/>
              <w:rPr>
                <w:rFonts w:ascii="SimSun" w:hAnsi="SimSun" w:eastAsia="SimSun" w:cs="SimSun"/>
                <w:sz w:val="24"/>
                <w:szCs w:val="24"/>
              </w:rPr>
            </w:pPr>
            <w:r>
              <w:rPr>
                <w:rFonts w:ascii="SimSun" w:hAnsi="SimSun" w:eastAsia="SimSun" w:cs="SimSun"/>
                <w:sz w:val="24"/>
                <w:szCs w:val="24"/>
                <w:b/>
                <w:bCs/>
                <w:spacing w:val="-9"/>
              </w:rPr>
              <w:t>160</w:t>
            </w:r>
          </w:p>
        </w:tc>
        <w:tc>
          <w:tcPr>
            <w:tcW w:w="5664" w:type="dxa"/>
            <w:vAlign w:val="top"/>
          </w:tcPr>
          <w:p>
            <w:pPr>
              <w:ind w:left="85"/>
              <w:spacing w:before="137" w:line="219" w:lineRule="auto"/>
              <w:rPr>
                <w:rFonts w:ascii="SimSun" w:hAnsi="SimSun" w:eastAsia="SimSun" w:cs="SimSun"/>
                <w:sz w:val="24"/>
                <w:szCs w:val="24"/>
              </w:rPr>
            </w:pPr>
            <w:r>
              <w:rPr>
                <w:rFonts w:ascii="SimSun" w:hAnsi="SimSun" w:eastAsia="SimSun" w:cs="SimSun"/>
                <w:sz w:val="24"/>
                <w:szCs w:val="24"/>
                <w:b/>
                <w:bCs/>
                <w:spacing w:val="-4"/>
              </w:rPr>
              <w:t>移动电机错误</w:t>
            </w:r>
          </w:p>
        </w:tc>
        <w:tc>
          <w:tcPr>
            <w:tcW w:w="2233" w:type="dxa"/>
            <w:vAlign w:val="top"/>
          </w:tcPr>
          <w:p>
            <w:pPr>
              <w:ind w:left="611"/>
              <w:spacing w:before="215" w:line="218" w:lineRule="auto"/>
              <w:rPr>
                <w:rFonts w:ascii="SimSun" w:hAnsi="SimSun" w:eastAsia="SimSun" w:cs="SimSun"/>
                <w:sz w:val="24"/>
                <w:szCs w:val="24"/>
              </w:rPr>
            </w:pPr>
            <w:r>
              <w:rPr>
                <w:rFonts w:ascii="SimSun" w:hAnsi="SimSun" w:eastAsia="SimSun" w:cs="SimSun"/>
                <w:sz w:val="24"/>
                <w:szCs w:val="24"/>
                <w:b/>
                <w:bCs/>
                <w:spacing w:val="-10"/>
              </w:rPr>
              <w:t>R</w:t>
            </w:r>
            <w:r>
              <w:rPr>
                <w:rFonts w:ascii="SimSun" w:hAnsi="SimSun" w:eastAsia="SimSun" w:cs="SimSun"/>
                <w:sz w:val="24"/>
                <w:szCs w:val="24"/>
                <w:spacing w:val="28"/>
              </w:rPr>
              <w:t xml:space="preserve"> </w:t>
            </w:r>
            <w:r>
              <w:rPr>
                <w:rFonts w:ascii="SimSun" w:hAnsi="SimSun" w:eastAsia="SimSun" w:cs="SimSun"/>
                <w:sz w:val="24"/>
                <w:szCs w:val="24"/>
                <w:b/>
                <w:bCs/>
                <w:spacing w:val="-10"/>
              </w:rPr>
              <w:t>4</w:t>
            </w:r>
            <w:r>
              <w:rPr>
                <w:rFonts w:ascii="SimSun" w:hAnsi="SimSun" w:eastAsia="SimSun" w:cs="SimSun"/>
                <w:sz w:val="24"/>
                <w:szCs w:val="24"/>
                <w:spacing w:val="30"/>
              </w:rPr>
              <w:t xml:space="preserve"> </w:t>
            </w:r>
            <w:r>
              <w:rPr>
                <w:rFonts w:ascii="SimSun" w:hAnsi="SimSun" w:eastAsia="SimSun" w:cs="SimSun"/>
                <w:sz w:val="24"/>
                <w:szCs w:val="24"/>
                <w:b/>
                <w:bCs/>
                <w:spacing w:val="-10"/>
              </w:rPr>
              <w:t>至</w:t>
            </w:r>
            <w:r>
              <w:rPr>
                <w:rFonts w:ascii="SimSun" w:hAnsi="SimSun" w:eastAsia="SimSun" w:cs="SimSun"/>
                <w:sz w:val="24"/>
                <w:szCs w:val="24"/>
                <w:spacing w:val="33"/>
              </w:rPr>
              <w:t xml:space="preserve"> </w:t>
            </w:r>
            <w:r>
              <w:rPr>
                <w:rFonts w:ascii="SimSun" w:hAnsi="SimSun" w:eastAsia="SimSun" w:cs="SimSun"/>
                <w:sz w:val="24"/>
                <w:szCs w:val="24"/>
                <w:b/>
                <w:bCs/>
                <w:spacing w:val="-10"/>
              </w:rPr>
              <w:t>7</w:t>
            </w:r>
          </w:p>
        </w:tc>
      </w:tr>
      <w:tr>
        <w:trPr>
          <w:trHeight w:val="520" w:hRule="atLeast"/>
        </w:trPr>
        <w:tc>
          <w:tcPr>
            <w:tcW w:w="1373" w:type="dxa"/>
            <w:vAlign w:val="top"/>
          </w:tcPr>
          <w:p>
            <w:pPr>
              <w:ind w:left="498"/>
              <w:spacing w:before="226" w:line="218" w:lineRule="auto"/>
              <w:rPr>
                <w:rFonts w:ascii="SimSun" w:hAnsi="SimSun" w:eastAsia="SimSun" w:cs="SimSun"/>
                <w:sz w:val="24"/>
                <w:szCs w:val="24"/>
              </w:rPr>
            </w:pPr>
            <w:r>
              <w:rPr>
                <w:rFonts w:ascii="SimSun" w:hAnsi="SimSun" w:eastAsia="SimSun" w:cs="SimSun"/>
                <w:sz w:val="24"/>
                <w:szCs w:val="24"/>
                <w:b/>
                <w:bCs/>
                <w:spacing w:val="-9"/>
              </w:rPr>
              <w:t>161</w:t>
            </w:r>
          </w:p>
        </w:tc>
        <w:tc>
          <w:tcPr>
            <w:tcW w:w="5664" w:type="dxa"/>
            <w:vAlign w:val="top"/>
          </w:tcPr>
          <w:p>
            <w:pPr>
              <w:ind w:left="85"/>
              <w:spacing w:before="188" w:line="219" w:lineRule="auto"/>
              <w:rPr>
                <w:rFonts w:ascii="SimSun" w:hAnsi="SimSun" w:eastAsia="SimSun" w:cs="SimSun"/>
                <w:sz w:val="24"/>
                <w:szCs w:val="24"/>
              </w:rPr>
            </w:pPr>
            <w:r>
              <w:rPr>
                <w:rFonts w:ascii="SimSun" w:hAnsi="SimSun" w:eastAsia="SimSun" w:cs="SimSun"/>
                <w:sz w:val="24"/>
                <w:szCs w:val="24"/>
                <w:b/>
                <w:bCs/>
                <w:spacing w:val="-4"/>
              </w:rPr>
              <w:t>齐纸机电机错误</w:t>
            </w:r>
          </w:p>
        </w:tc>
        <w:tc>
          <w:tcPr>
            <w:tcW w:w="2233" w:type="dxa"/>
            <w:vAlign w:val="top"/>
          </w:tcPr>
          <w:p>
            <w:pPr>
              <w:ind w:left="591"/>
              <w:spacing w:before="216" w:line="226" w:lineRule="auto"/>
              <w:rPr>
                <w:rFonts w:ascii="SimSun" w:hAnsi="SimSun" w:eastAsia="SimSun" w:cs="SimSun"/>
                <w:sz w:val="24"/>
                <w:szCs w:val="24"/>
              </w:rPr>
            </w:pPr>
            <w:r>
              <w:rPr>
                <w:rFonts w:ascii="SimSun" w:hAnsi="SimSun" w:eastAsia="SimSun" w:cs="SimSun"/>
                <w:sz w:val="24"/>
                <w:szCs w:val="24"/>
                <w:b/>
                <w:bCs/>
                <w:spacing w:val="-10"/>
              </w:rPr>
              <w:t>R</w:t>
            </w:r>
            <w:r>
              <w:rPr>
                <w:rFonts w:ascii="SimSun" w:hAnsi="SimSun" w:eastAsia="SimSun" w:cs="SimSun"/>
                <w:sz w:val="24"/>
                <w:szCs w:val="24"/>
                <w:spacing w:val="41"/>
              </w:rPr>
              <w:t xml:space="preserve"> </w:t>
            </w:r>
            <w:r>
              <w:rPr>
                <w:rFonts w:ascii="SimSun" w:hAnsi="SimSun" w:eastAsia="SimSun" w:cs="SimSun"/>
                <w:sz w:val="24"/>
                <w:szCs w:val="24"/>
                <w:b/>
                <w:bCs/>
                <w:spacing w:val="-10"/>
              </w:rPr>
              <w:t>4</w:t>
            </w:r>
            <w:r>
              <w:rPr>
                <w:rFonts w:ascii="SimSun" w:hAnsi="SimSun" w:eastAsia="SimSun" w:cs="SimSun"/>
                <w:sz w:val="24"/>
                <w:szCs w:val="24"/>
                <w:spacing w:val="43"/>
              </w:rPr>
              <w:t xml:space="preserve"> </w:t>
            </w:r>
            <w:r>
              <w:rPr>
                <w:rFonts w:ascii="SimSun" w:hAnsi="SimSun" w:eastAsia="SimSun" w:cs="SimSun"/>
                <w:sz w:val="24"/>
                <w:szCs w:val="24"/>
                <w:b/>
                <w:bCs/>
                <w:spacing w:val="-10"/>
              </w:rPr>
              <w:t>至</w:t>
            </w:r>
            <w:r>
              <w:rPr>
                <w:rFonts w:ascii="SimSun" w:hAnsi="SimSun" w:eastAsia="SimSun" w:cs="SimSun"/>
                <w:sz w:val="24"/>
                <w:szCs w:val="24"/>
                <w:spacing w:val="47"/>
              </w:rPr>
              <w:t xml:space="preserve"> </w:t>
            </w:r>
            <w:r>
              <w:rPr>
                <w:rFonts w:ascii="SimSun" w:hAnsi="SimSun" w:eastAsia="SimSun" w:cs="SimSun"/>
                <w:sz w:val="24"/>
                <w:szCs w:val="24"/>
                <w:b/>
                <w:bCs/>
                <w:spacing w:val="-10"/>
              </w:rPr>
              <w:t>7</w:t>
            </w:r>
          </w:p>
        </w:tc>
      </w:tr>
      <w:tr>
        <w:trPr>
          <w:trHeight w:val="509" w:hRule="atLeast"/>
        </w:trPr>
        <w:tc>
          <w:tcPr>
            <w:tcW w:w="1373" w:type="dxa"/>
            <w:vAlign w:val="top"/>
          </w:tcPr>
          <w:p>
            <w:pPr>
              <w:ind w:left="498"/>
              <w:spacing w:before="226" w:line="210" w:lineRule="auto"/>
              <w:rPr>
                <w:rFonts w:ascii="SimSun" w:hAnsi="SimSun" w:eastAsia="SimSun" w:cs="SimSun"/>
                <w:sz w:val="24"/>
                <w:szCs w:val="24"/>
              </w:rPr>
            </w:pPr>
            <w:r>
              <w:rPr>
                <w:rFonts w:ascii="SimSun" w:hAnsi="SimSun" w:eastAsia="SimSun" w:cs="SimSun"/>
                <w:sz w:val="24"/>
                <w:szCs w:val="24"/>
                <w:b/>
                <w:bCs/>
                <w:spacing w:val="-9"/>
              </w:rPr>
              <w:t>162</w:t>
            </w:r>
          </w:p>
        </w:tc>
        <w:tc>
          <w:tcPr>
            <w:tcW w:w="5664" w:type="dxa"/>
            <w:vAlign w:val="top"/>
          </w:tcPr>
          <w:p>
            <w:pPr>
              <w:ind w:left="85"/>
              <w:spacing w:before="178" w:line="219" w:lineRule="auto"/>
              <w:rPr>
                <w:rFonts w:ascii="SimSun" w:hAnsi="SimSun" w:eastAsia="SimSun" w:cs="SimSun"/>
                <w:sz w:val="24"/>
                <w:szCs w:val="24"/>
              </w:rPr>
            </w:pPr>
            <w:r>
              <w:rPr>
                <w:rFonts w:ascii="SimSun" w:hAnsi="SimSun" w:eastAsia="SimSun" w:cs="SimSun"/>
                <w:sz w:val="24"/>
                <w:szCs w:val="24"/>
                <w:b/>
                <w:bCs/>
                <w:spacing w:val="-4"/>
              </w:rPr>
              <w:t>纸堆板电机错误1:前电机错误</w:t>
            </w:r>
          </w:p>
        </w:tc>
        <w:tc>
          <w:tcPr>
            <w:tcW w:w="2233" w:type="dxa"/>
            <w:vAlign w:val="top"/>
          </w:tcPr>
          <w:p>
            <w:pPr>
              <w:ind w:left="611"/>
              <w:spacing w:before="215" w:line="218" w:lineRule="auto"/>
              <w:rPr>
                <w:rFonts w:ascii="SimSun" w:hAnsi="SimSun" w:eastAsia="SimSun" w:cs="SimSun"/>
                <w:sz w:val="24"/>
                <w:szCs w:val="24"/>
              </w:rPr>
            </w:pPr>
            <w:r>
              <w:rPr>
                <w:rFonts w:ascii="SimSun" w:hAnsi="SimSun" w:eastAsia="SimSun" w:cs="SimSun"/>
                <w:sz w:val="24"/>
                <w:szCs w:val="24"/>
                <w:b/>
                <w:bCs/>
                <w:spacing w:val="-10"/>
              </w:rPr>
              <w:t>R</w:t>
            </w:r>
            <w:r>
              <w:rPr>
                <w:rFonts w:ascii="SimSun" w:hAnsi="SimSun" w:eastAsia="SimSun" w:cs="SimSun"/>
                <w:sz w:val="24"/>
                <w:szCs w:val="24"/>
                <w:spacing w:val="28"/>
              </w:rPr>
              <w:t xml:space="preserve"> </w:t>
            </w:r>
            <w:r>
              <w:rPr>
                <w:rFonts w:ascii="SimSun" w:hAnsi="SimSun" w:eastAsia="SimSun" w:cs="SimSun"/>
                <w:sz w:val="24"/>
                <w:szCs w:val="24"/>
                <w:b/>
                <w:bCs/>
                <w:spacing w:val="-10"/>
              </w:rPr>
              <w:t>4</w:t>
            </w:r>
            <w:r>
              <w:rPr>
                <w:rFonts w:ascii="SimSun" w:hAnsi="SimSun" w:eastAsia="SimSun" w:cs="SimSun"/>
                <w:sz w:val="24"/>
                <w:szCs w:val="24"/>
                <w:spacing w:val="30"/>
              </w:rPr>
              <w:t xml:space="preserve"> </w:t>
            </w:r>
            <w:r>
              <w:rPr>
                <w:rFonts w:ascii="SimSun" w:hAnsi="SimSun" w:eastAsia="SimSun" w:cs="SimSun"/>
                <w:sz w:val="24"/>
                <w:szCs w:val="24"/>
                <w:b/>
                <w:bCs/>
                <w:spacing w:val="-10"/>
              </w:rPr>
              <w:t>至</w:t>
            </w:r>
            <w:r>
              <w:rPr>
                <w:rFonts w:ascii="SimSun" w:hAnsi="SimSun" w:eastAsia="SimSun" w:cs="SimSun"/>
                <w:sz w:val="24"/>
                <w:szCs w:val="24"/>
                <w:spacing w:val="33"/>
              </w:rPr>
              <w:t xml:space="preserve"> </w:t>
            </w:r>
            <w:r>
              <w:rPr>
                <w:rFonts w:ascii="SimSun" w:hAnsi="SimSun" w:eastAsia="SimSun" w:cs="SimSun"/>
                <w:sz w:val="24"/>
                <w:szCs w:val="24"/>
                <w:b/>
                <w:bCs/>
                <w:spacing w:val="-10"/>
              </w:rPr>
              <w:t>7</w:t>
            </w:r>
          </w:p>
        </w:tc>
      </w:tr>
      <w:tr>
        <w:trPr>
          <w:trHeight w:val="510" w:hRule="atLeast"/>
        </w:trPr>
        <w:tc>
          <w:tcPr>
            <w:tcW w:w="1373" w:type="dxa"/>
            <w:vAlign w:val="top"/>
          </w:tcPr>
          <w:p>
            <w:pPr>
              <w:ind w:left="498"/>
              <w:spacing w:before="237" w:line="202" w:lineRule="auto"/>
              <w:rPr>
                <w:rFonts w:ascii="SimSun" w:hAnsi="SimSun" w:eastAsia="SimSun" w:cs="SimSun"/>
                <w:sz w:val="24"/>
                <w:szCs w:val="24"/>
              </w:rPr>
            </w:pPr>
            <w:r>
              <w:rPr>
                <w:rFonts w:ascii="SimSun" w:hAnsi="SimSun" w:eastAsia="SimSun" w:cs="SimSun"/>
                <w:sz w:val="24"/>
                <w:szCs w:val="24"/>
                <w:b/>
                <w:bCs/>
                <w:spacing w:val="-9"/>
              </w:rPr>
              <w:t>163</w:t>
            </w:r>
          </w:p>
        </w:tc>
        <w:tc>
          <w:tcPr>
            <w:tcW w:w="5664" w:type="dxa"/>
            <w:vAlign w:val="top"/>
          </w:tcPr>
          <w:p>
            <w:pPr>
              <w:ind w:left="85"/>
              <w:spacing w:before="199" w:line="219" w:lineRule="auto"/>
              <w:rPr>
                <w:rFonts w:ascii="SimSun" w:hAnsi="SimSun" w:eastAsia="SimSun" w:cs="SimSun"/>
                <w:sz w:val="24"/>
                <w:szCs w:val="24"/>
              </w:rPr>
            </w:pPr>
            <w:r>
              <w:rPr>
                <w:rFonts w:ascii="SimSun" w:hAnsi="SimSun" w:eastAsia="SimSun" w:cs="SimSun"/>
                <w:sz w:val="24"/>
                <w:szCs w:val="24"/>
                <w:b/>
                <w:bCs/>
                <w:spacing w:val="-4"/>
              </w:rPr>
              <w:t>纸堆板电机错误2:中心电机错误</w:t>
            </w:r>
          </w:p>
        </w:tc>
        <w:tc>
          <w:tcPr>
            <w:tcW w:w="2233" w:type="dxa"/>
            <w:vAlign w:val="top"/>
          </w:tcPr>
          <w:p>
            <w:pPr>
              <w:ind w:left="601"/>
              <w:spacing w:before="207" w:line="225" w:lineRule="auto"/>
              <w:rPr>
                <w:rFonts w:ascii="SimSun" w:hAnsi="SimSun" w:eastAsia="SimSun" w:cs="SimSun"/>
                <w:sz w:val="24"/>
                <w:szCs w:val="24"/>
              </w:rPr>
            </w:pPr>
            <w:r>
              <w:rPr>
                <w:rFonts w:ascii="SimSun" w:hAnsi="SimSun" w:eastAsia="SimSun" w:cs="SimSun"/>
                <w:sz w:val="24"/>
                <w:szCs w:val="24"/>
                <w:b/>
                <w:bCs/>
                <w:spacing w:val="-10"/>
              </w:rPr>
              <w:t>R</w:t>
            </w:r>
            <w:r>
              <w:rPr>
                <w:rFonts w:ascii="SimSun" w:hAnsi="SimSun" w:eastAsia="SimSun" w:cs="SimSun"/>
                <w:sz w:val="24"/>
                <w:szCs w:val="24"/>
                <w:spacing w:val="35"/>
              </w:rPr>
              <w:t xml:space="preserve"> </w:t>
            </w:r>
            <w:r>
              <w:rPr>
                <w:rFonts w:ascii="SimSun" w:hAnsi="SimSun" w:eastAsia="SimSun" w:cs="SimSun"/>
                <w:sz w:val="24"/>
                <w:szCs w:val="24"/>
                <w:b/>
                <w:bCs/>
                <w:spacing w:val="-10"/>
              </w:rPr>
              <w:t>4</w:t>
            </w:r>
            <w:r>
              <w:rPr>
                <w:rFonts w:ascii="SimSun" w:hAnsi="SimSun" w:eastAsia="SimSun" w:cs="SimSun"/>
                <w:sz w:val="24"/>
                <w:szCs w:val="24"/>
                <w:spacing w:val="36"/>
              </w:rPr>
              <w:t xml:space="preserve"> </w:t>
            </w:r>
            <w:r>
              <w:rPr>
                <w:rFonts w:ascii="SimSun" w:hAnsi="SimSun" w:eastAsia="SimSun" w:cs="SimSun"/>
                <w:sz w:val="24"/>
                <w:szCs w:val="24"/>
                <w:b/>
                <w:bCs/>
                <w:spacing w:val="-10"/>
              </w:rPr>
              <w:t>至</w:t>
            </w:r>
            <w:r>
              <w:rPr>
                <w:rFonts w:ascii="SimSun" w:hAnsi="SimSun" w:eastAsia="SimSun" w:cs="SimSun"/>
                <w:sz w:val="24"/>
                <w:szCs w:val="24"/>
                <w:spacing w:val="40"/>
              </w:rPr>
              <w:t xml:space="preserve"> </w:t>
            </w:r>
            <w:r>
              <w:rPr>
                <w:rFonts w:ascii="SimSun" w:hAnsi="SimSun" w:eastAsia="SimSun" w:cs="SimSun"/>
                <w:sz w:val="24"/>
                <w:szCs w:val="24"/>
                <w:b/>
                <w:bCs/>
                <w:spacing w:val="-10"/>
              </w:rPr>
              <w:t>7</w:t>
            </w:r>
          </w:p>
        </w:tc>
      </w:tr>
      <w:tr>
        <w:trPr>
          <w:trHeight w:val="500" w:hRule="atLeast"/>
        </w:trPr>
        <w:tc>
          <w:tcPr>
            <w:tcW w:w="1373" w:type="dxa"/>
            <w:vAlign w:val="top"/>
          </w:tcPr>
          <w:p>
            <w:pPr>
              <w:ind w:left="498"/>
              <w:spacing w:before="217" w:line="210" w:lineRule="auto"/>
              <w:rPr>
                <w:rFonts w:ascii="SimSun" w:hAnsi="SimSun" w:eastAsia="SimSun" w:cs="SimSun"/>
                <w:sz w:val="24"/>
                <w:szCs w:val="24"/>
              </w:rPr>
            </w:pPr>
            <w:r>
              <w:rPr>
                <w:rFonts w:ascii="SimSun" w:hAnsi="SimSun" w:eastAsia="SimSun" w:cs="SimSun"/>
                <w:sz w:val="24"/>
                <w:szCs w:val="24"/>
                <w:b/>
                <w:bCs/>
                <w:spacing w:val="-9"/>
              </w:rPr>
              <w:t>164</w:t>
            </w:r>
          </w:p>
        </w:tc>
        <w:tc>
          <w:tcPr>
            <w:tcW w:w="5664" w:type="dxa"/>
            <w:vAlign w:val="top"/>
          </w:tcPr>
          <w:p>
            <w:pPr>
              <w:ind w:left="85"/>
              <w:spacing w:before="179" w:line="219" w:lineRule="auto"/>
              <w:rPr>
                <w:rFonts w:ascii="SimSun" w:hAnsi="SimSun" w:eastAsia="SimSun" w:cs="SimSun"/>
                <w:sz w:val="24"/>
                <w:szCs w:val="24"/>
              </w:rPr>
            </w:pPr>
            <w:r>
              <w:rPr>
                <w:rFonts w:ascii="SimSun" w:hAnsi="SimSun" w:eastAsia="SimSun" w:cs="SimSun"/>
                <w:sz w:val="24"/>
                <w:szCs w:val="24"/>
                <w:b/>
                <w:bCs/>
                <w:spacing w:val="-4"/>
              </w:rPr>
              <w:t>纸堆板电机错误3:后电机错误</w:t>
            </w:r>
          </w:p>
        </w:tc>
        <w:tc>
          <w:tcPr>
            <w:tcW w:w="2233" w:type="dxa"/>
            <w:vAlign w:val="top"/>
          </w:tcPr>
          <w:p>
            <w:pPr>
              <w:ind w:left="601"/>
              <w:spacing w:before="206" w:line="218" w:lineRule="auto"/>
              <w:rPr>
                <w:rFonts w:ascii="SimSun" w:hAnsi="SimSun" w:eastAsia="SimSun" w:cs="SimSun"/>
                <w:sz w:val="24"/>
                <w:szCs w:val="24"/>
              </w:rPr>
            </w:pPr>
            <w:r>
              <w:rPr>
                <w:rFonts w:ascii="SimSun" w:hAnsi="SimSun" w:eastAsia="SimSun" w:cs="SimSun"/>
                <w:sz w:val="24"/>
                <w:szCs w:val="24"/>
                <w:b/>
                <w:bCs/>
                <w:spacing w:val="-10"/>
              </w:rPr>
              <w:t>R</w:t>
            </w:r>
            <w:r>
              <w:rPr>
                <w:rFonts w:ascii="SimSun" w:hAnsi="SimSun" w:eastAsia="SimSun" w:cs="SimSun"/>
                <w:sz w:val="24"/>
                <w:szCs w:val="24"/>
                <w:spacing w:val="35"/>
              </w:rPr>
              <w:t xml:space="preserve"> </w:t>
            </w:r>
            <w:r>
              <w:rPr>
                <w:rFonts w:ascii="SimSun" w:hAnsi="SimSun" w:eastAsia="SimSun" w:cs="SimSun"/>
                <w:sz w:val="24"/>
                <w:szCs w:val="24"/>
                <w:b/>
                <w:bCs/>
                <w:spacing w:val="-10"/>
              </w:rPr>
              <w:t>4</w:t>
            </w:r>
            <w:r>
              <w:rPr>
                <w:rFonts w:ascii="SimSun" w:hAnsi="SimSun" w:eastAsia="SimSun" w:cs="SimSun"/>
                <w:sz w:val="24"/>
                <w:szCs w:val="24"/>
                <w:spacing w:val="36"/>
              </w:rPr>
              <w:t xml:space="preserve"> </w:t>
            </w:r>
            <w:r>
              <w:rPr>
                <w:rFonts w:ascii="SimSun" w:hAnsi="SimSun" w:eastAsia="SimSun" w:cs="SimSun"/>
                <w:sz w:val="24"/>
                <w:szCs w:val="24"/>
                <w:b/>
                <w:bCs/>
                <w:spacing w:val="-10"/>
              </w:rPr>
              <w:t>至</w:t>
            </w:r>
            <w:r>
              <w:rPr>
                <w:rFonts w:ascii="SimSun" w:hAnsi="SimSun" w:eastAsia="SimSun" w:cs="SimSun"/>
                <w:sz w:val="24"/>
                <w:szCs w:val="24"/>
                <w:spacing w:val="40"/>
              </w:rPr>
              <w:t xml:space="preserve"> </w:t>
            </w:r>
            <w:r>
              <w:rPr>
                <w:rFonts w:ascii="SimSun" w:hAnsi="SimSun" w:eastAsia="SimSun" w:cs="SimSun"/>
                <w:sz w:val="24"/>
                <w:szCs w:val="24"/>
                <w:b/>
                <w:bCs/>
                <w:spacing w:val="-10"/>
              </w:rPr>
              <w:t>7</w:t>
            </w:r>
          </w:p>
        </w:tc>
      </w:tr>
      <w:tr>
        <w:trPr>
          <w:trHeight w:val="509" w:hRule="atLeast"/>
        </w:trPr>
        <w:tc>
          <w:tcPr>
            <w:tcW w:w="1373" w:type="dxa"/>
            <w:vAlign w:val="top"/>
          </w:tcPr>
          <w:p>
            <w:pPr>
              <w:ind w:left="498"/>
              <w:spacing w:before="227" w:line="209" w:lineRule="auto"/>
              <w:rPr>
                <w:rFonts w:ascii="SimSun" w:hAnsi="SimSun" w:eastAsia="SimSun" w:cs="SimSun"/>
                <w:sz w:val="24"/>
                <w:szCs w:val="24"/>
              </w:rPr>
            </w:pPr>
            <w:r>
              <w:rPr>
                <w:rFonts w:ascii="SimSun" w:hAnsi="SimSun" w:eastAsia="SimSun" w:cs="SimSun"/>
                <w:sz w:val="24"/>
                <w:szCs w:val="24"/>
                <w:b/>
                <w:bCs/>
                <w:spacing w:val="-9"/>
              </w:rPr>
              <w:t>165</w:t>
            </w:r>
          </w:p>
        </w:tc>
        <w:tc>
          <w:tcPr>
            <w:tcW w:w="5664" w:type="dxa"/>
            <w:vAlign w:val="top"/>
          </w:tcPr>
          <w:p>
            <w:pPr>
              <w:ind w:left="85"/>
              <w:spacing w:before="199" w:line="219" w:lineRule="auto"/>
              <w:rPr>
                <w:rFonts w:ascii="SimSun" w:hAnsi="SimSun" w:eastAsia="SimSun" w:cs="SimSun"/>
                <w:sz w:val="24"/>
                <w:szCs w:val="24"/>
              </w:rPr>
            </w:pPr>
            <w:r>
              <w:rPr>
                <w:rFonts w:ascii="SimSun" w:hAnsi="SimSun" w:eastAsia="SimSun" w:cs="SimSun"/>
                <w:sz w:val="24"/>
                <w:szCs w:val="24"/>
                <w:b/>
                <w:bCs/>
                <w:spacing w:val="-4"/>
              </w:rPr>
              <w:t>移动电机错误</w:t>
            </w:r>
          </w:p>
        </w:tc>
        <w:tc>
          <w:tcPr>
            <w:tcW w:w="2233" w:type="dxa"/>
            <w:vAlign w:val="top"/>
          </w:tcPr>
          <w:p>
            <w:pPr>
              <w:ind w:left="591"/>
              <w:spacing w:before="216" w:line="217" w:lineRule="auto"/>
              <w:rPr>
                <w:rFonts w:ascii="SimSun" w:hAnsi="SimSun" w:eastAsia="SimSun" w:cs="SimSun"/>
                <w:sz w:val="24"/>
                <w:szCs w:val="24"/>
              </w:rPr>
            </w:pPr>
            <w:r>
              <w:rPr>
                <w:rFonts w:ascii="SimSun" w:hAnsi="SimSun" w:eastAsia="SimSun" w:cs="SimSun"/>
                <w:sz w:val="24"/>
                <w:szCs w:val="24"/>
                <w:b/>
                <w:bCs/>
                <w:spacing w:val="-14"/>
              </w:rPr>
              <w:t>R</w:t>
            </w:r>
            <w:r>
              <w:rPr>
                <w:rFonts w:ascii="SimSun" w:hAnsi="SimSun" w:eastAsia="SimSun" w:cs="SimSun"/>
                <w:sz w:val="24"/>
                <w:szCs w:val="24"/>
                <w:spacing w:val="58"/>
              </w:rPr>
              <w:t xml:space="preserve"> </w:t>
            </w:r>
            <w:r>
              <w:rPr>
                <w:rFonts w:ascii="SimSun" w:hAnsi="SimSun" w:eastAsia="SimSun" w:cs="SimSun"/>
                <w:sz w:val="24"/>
                <w:szCs w:val="24"/>
                <w:b/>
                <w:bCs/>
                <w:spacing w:val="-14"/>
              </w:rPr>
              <w:t>1</w:t>
            </w:r>
            <w:r>
              <w:rPr>
                <w:rFonts w:ascii="SimSun" w:hAnsi="SimSun" w:eastAsia="SimSun" w:cs="SimSun"/>
                <w:sz w:val="24"/>
                <w:szCs w:val="24"/>
                <w:spacing w:val="43"/>
              </w:rPr>
              <w:t xml:space="preserve"> </w:t>
            </w:r>
            <w:r>
              <w:rPr>
                <w:rFonts w:ascii="SimSun" w:hAnsi="SimSun" w:eastAsia="SimSun" w:cs="SimSun"/>
                <w:sz w:val="24"/>
                <w:szCs w:val="24"/>
                <w:b/>
                <w:bCs/>
                <w:spacing w:val="-14"/>
              </w:rPr>
              <w:t>至</w:t>
            </w:r>
            <w:r>
              <w:rPr>
                <w:rFonts w:ascii="SimSun" w:hAnsi="SimSun" w:eastAsia="SimSun" w:cs="SimSun"/>
                <w:sz w:val="24"/>
                <w:szCs w:val="24"/>
                <w:spacing w:val="46"/>
              </w:rPr>
              <w:t xml:space="preserve"> </w:t>
            </w:r>
            <w:r>
              <w:rPr>
                <w:rFonts w:ascii="SimSun" w:hAnsi="SimSun" w:eastAsia="SimSun" w:cs="SimSun"/>
                <w:sz w:val="24"/>
                <w:szCs w:val="24"/>
                <w:b/>
                <w:bCs/>
                <w:spacing w:val="-14"/>
              </w:rPr>
              <w:t>3</w:t>
            </w:r>
          </w:p>
        </w:tc>
      </w:tr>
      <w:tr>
        <w:trPr>
          <w:trHeight w:val="509" w:hRule="atLeast"/>
        </w:trPr>
        <w:tc>
          <w:tcPr>
            <w:tcW w:w="1373" w:type="dxa"/>
            <w:vAlign w:val="top"/>
          </w:tcPr>
          <w:p>
            <w:pPr>
              <w:ind w:left="498"/>
              <w:spacing w:before="228" w:line="208" w:lineRule="auto"/>
              <w:rPr>
                <w:rFonts w:ascii="SimSun" w:hAnsi="SimSun" w:eastAsia="SimSun" w:cs="SimSun"/>
                <w:sz w:val="24"/>
                <w:szCs w:val="24"/>
              </w:rPr>
            </w:pPr>
            <w:r>
              <w:rPr>
                <w:rFonts w:ascii="SimSun" w:hAnsi="SimSun" w:eastAsia="SimSun" w:cs="SimSun"/>
                <w:sz w:val="24"/>
                <w:szCs w:val="24"/>
                <w:b/>
                <w:bCs/>
                <w:spacing w:val="-9"/>
              </w:rPr>
              <w:t>166</w:t>
            </w:r>
          </w:p>
        </w:tc>
        <w:tc>
          <w:tcPr>
            <w:tcW w:w="5664" w:type="dxa"/>
            <w:vAlign w:val="top"/>
          </w:tcPr>
          <w:p>
            <w:pPr>
              <w:ind w:left="85"/>
              <w:spacing w:before="180" w:line="219" w:lineRule="auto"/>
              <w:rPr>
                <w:rFonts w:ascii="SimSun" w:hAnsi="SimSun" w:eastAsia="SimSun" w:cs="SimSun"/>
                <w:sz w:val="24"/>
                <w:szCs w:val="24"/>
              </w:rPr>
            </w:pPr>
            <w:r>
              <w:rPr>
                <w:rFonts w:ascii="SimSun" w:hAnsi="SimSun" w:eastAsia="SimSun" w:cs="SimSun"/>
                <w:sz w:val="24"/>
                <w:szCs w:val="24"/>
                <w:b/>
                <w:bCs/>
                <w:spacing w:val="-4"/>
              </w:rPr>
              <w:t>返回辊电机错误</w:t>
            </w:r>
          </w:p>
        </w:tc>
        <w:tc>
          <w:tcPr>
            <w:tcW w:w="2233" w:type="dxa"/>
            <w:vAlign w:val="top"/>
          </w:tcPr>
          <w:p>
            <w:pPr>
              <w:ind w:left="591"/>
              <w:spacing w:before="218" w:line="216" w:lineRule="auto"/>
              <w:rPr>
                <w:rFonts w:ascii="SimSun" w:hAnsi="SimSun" w:eastAsia="SimSun" w:cs="SimSun"/>
                <w:sz w:val="24"/>
                <w:szCs w:val="24"/>
              </w:rPr>
            </w:pPr>
            <w:r>
              <w:rPr>
                <w:rFonts w:ascii="SimSun" w:hAnsi="SimSun" w:eastAsia="SimSun" w:cs="SimSun"/>
                <w:sz w:val="24"/>
                <w:szCs w:val="24"/>
                <w:b/>
                <w:bCs/>
                <w:spacing w:val="-14"/>
              </w:rPr>
              <w:t>R</w:t>
            </w:r>
            <w:r>
              <w:rPr>
                <w:rFonts w:ascii="SimSun" w:hAnsi="SimSun" w:eastAsia="SimSun" w:cs="SimSun"/>
                <w:sz w:val="24"/>
                <w:szCs w:val="24"/>
                <w:spacing w:val="58"/>
              </w:rPr>
              <w:t xml:space="preserve"> </w:t>
            </w:r>
            <w:r>
              <w:rPr>
                <w:rFonts w:ascii="SimSun" w:hAnsi="SimSun" w:eastAsia="SimSun" w:cs="SimSun"/>
                <w:sz w:val="24"/>
                <w:szCs w:val="24"/>
                <w:b/>
                <w:bCs/>
                <w:spacing w:val="-14"/>
              </w:rPr>
              <w:t>1</w:t>
            </w:r>
            <w:r>
              <w:rPr>
                <w:rFonts w:ascii="SimSun" w:hAnsi="SimSun" w:eastAsia="SimSun" w:cs="SimSun"/>
                <w:sz w:val="24"/>
                <w:szCs w:val="24"/>
                <w:spacing w:val="43"/>
              </w:rPr>
              <w:t xml:space="preserve"> </w:t>
            </w:r>
            <w:r>
              <w:rPr>
                <w:rFonts w:ascii="SimSun" w:hAnsi="SimSun" w:eastAsia="SimSun" w:cs="SimSun"/>
                <w:sz w:val="24"/>
                <w:szCs w:val="24"/>
                <w:b/>
                <w:bCs/>
                <w:spacing w:val="-14"/>
              </w:rPr>
              <w:t>至</w:t>
            </w:r>
            <w:r>
              <w:rPr>
                <w:rFonts w:ascii="SimSun" w:hAnsi="SimSun" w:eastAsia="SimSun" w:cs="SimSun"/>
                <w:sz w:val="24"/>
                <w:szCs w:val="24"/>
                <w:spacing w:val="46"/>
              </w:rPr>
              <w:t xml:space="preserve"> </w:t>
            </w:r>
            <w:r>
              <w:rPr>
                <w:rFonts w:ascii="SimSun" w:hAnsi="SimSun" w:eastAsia="SimSun" w:cs="SimSun"/>
                <w:sz w:val="24"/>
                <w:szCs w:val="24"/>
                <w:b/>
                <w:bCs/>
                <w:spacing w:val="-14"/>
              </w:rPr>
              <w:t>3</w:t>
            </w:r>
          </w:p>
        </w:tc>
      </w:tr>
      <w:tr>
        <w:trPr>
          <w:trHeight w:val="509" w:hRule="atLeast"/>
        </w:trPr>
        <w:tc>
          <w:tcPr>
            <w:tcW w:w="1373" w:type="dxa"/>
            <w:vAlign w:val="top"/>
          </w:tcPr>
          <w:p>
            <w:pPr>
              <w:ind w:left="498"/>
              <w:spacing w:before="249" w:line="192" w:lineRule="auto"/>
              <w:rPr>
                <w:rFonts w:ascii="SimSun" w:hAnsi="SimSun" w:eastAsia="SimSun" w:cs="SimSun"/>
                <w:sz w:val="24"/>
                <w:szCs w:val="24"/>
              </w:rPr>
            </w:pPr>
            <w:r>
              <w:rPr>
                <w:rFonts w:ascii="SimSun" w:hAnsi="SimSun" w:eastAsia="SimSun" w:cs="SimSun"/>
                <w:sz w:val="24"/>
                <w:szCs w:val="24"/>
                <w:b/>
                <w:bCs/>
                <w:spacing w:val="-9"/>
              </w:rPr>
              <w:t>167</w:t>
            </w:r>
          </w:p>
        </w:tc>
        <w:tc>
          <w:tcPr>
            <w:tcW w:w="5664" w:type="dxa"/>
            <w:vAlign w:val="top"/>
          </w:tcPr>
          <w:p>
            <w:pPr>
              <w:ind w:left="85"/>
              <w:spacing w:before="181" w:line="219" w:lineRule="auto"/>
              <w:rPr>
                <w:rFonts w:ascii="SimSun" w:hAnsi="SimSun" w:eastAsia="SimSun" w:cs="SimSun"/>
                <w:sz w:val="24"/>
                <w:szCs w:val="24"/>
              </w:rPr>
            </w:pPr>
            <w:r>
              <w:rPr>
                <w:rFonts w:ascii="SimSun" w:hAnsi="SimSun" w:eastAsia="SimSun" w:cs="SimSun"/>
                <w:sz w:val="24"/>
                <w:szCs w:val="24"/>
                <w:b/>
                <w:bCs/>
                <w:spacing w:val="-4"/>
              </w:rPr>
              <w:t>前移动齐纸机电机错误</w:t>
            </w:r>
          </w:p>
        </w:tc>
        <w:tc>
          <w:tcPr>
            <w:tcW w:w="2233" w:type="dxa"/>
            <w:vAlign w:val="top"/>
          </w:tcPr>
          <w:p>
            <w:pPr>
              <w:ind w:left="591"/>
              <w:spacing w:before="219" w:line="215" w:lineRule="auto"/>
              <w:rPr>
                <w:rFonts w:ascii="SimSun" w:hAnsi="SimSun" w:eastAsia="SimSun" w:cs="SimSun"/>
                <w:sz w:val="24"/>
                <w:szCs w:val="24"/>
              </w:rPr>
            </w:pPr>
            <w:r>
              <w:rPr>
                <w:rFonts w:ascii="SimSun" w:hAnsi="SimSun" w:eastAsia="SimSun" w:cs="SimSun"/>
                <w:sz w:val="24"/>
                <w:szCs w:val="24"/>
                <w:b/>
                <w:bCs/>
                <w:spacing w:val="-14"/>
              </w:rPr>
              <w:t>R</w:t>
            </w:r>
            <w:r>
              <w:rPr>
                <w:rFonts w:ascii="SimSun" w:hAnsi="SimSun" w:eastAsia="SimSun" w:cs="SimSun"/>
                <w:sz w:val="24"/>
                <w:szCs w:val="24"/>
                <w:spacing w:val="58"/>
              </w:rPr>
              <w:t xml:space="preserve"> </w:t>
            </w:r>
            <w:r>
              <w:rPr>
                <w:rFonts w:ascii="SimSun" w:hAnsi="SimSun" w:eastAsia="SimSun" w:cs="SimSun"/>
                <w:sz w:val="24"/>
                <w:szCs w:val="24"/>
                <w:b/>
                <w:bCs/>
                <w:spacing w:val="-14"/>
              </w:rPr>
              <w:t>1</w:t>
            </w:r>
            <w:r>
              <w:rPr>
                <w:rFonts w:ascii="SimSun" w:hAnsi="SimSun" w:eastAsia="SimSun" w:cs="SimSun"/>
                <w:sz w:val="24"/>
                <w:szCs w:val="24"/>
                <w:spacing w:val="43"/>
              </w:rPr>
              <w:t xml:space="preserve"> </w:t>
            </w:r>
            <w:r>
              <w:rPr>
                <w:rFonts w:ascii="SimSun" w:hAnsi="SimSun" w:eastAsia="SimSun" w:cs="SimSun"/>
                <w:sz w:val="24"/>
                <w:szCs w:val="24"/>
                <w:b/>
                <w:bCs/>
                <w:spacing w:val="-14"/>
              </w:rPr>
              <w:t>至</w:t>
            </w:r>
            <w:r>
              <w:rPr>
                <w:rFonts w:ascii="SimSun" w:hAnsi="SimSun" w:eastAsia="SimSun" w:cs="SimSun"/>
                <w:sz w:val="24"/>
                <w:szCs w:val="24"/>
                <w:spacing w:val="46"/>
              </w:rPr>
              <w:t xml:space="preserve"> </w:t>
            </w:r>
            <w:r>
              <w:rPr>
                <w:rFonts w:ascii="SimSun" w:hAnsi="SimSun" w:eastAsia="SimSun" w:cs="SimSun"/>
                <w:sz w:val="24"/>
                <w:szCs w:val="24"/>
                <w:b/>
                <w:bCs/>
                <w:spacing w:val="-14"/>
              </w:rPr>
              <w:t>3</w:t>
            </w:r>
          </w:p>
        </w:tc>
      </w:tr>
      <w:tr>
        <w:trPr>
          <w:trHeight w:val="509" w:hRule="atLeast"/>
        </w:trPr>
        <w:tc>
          <w:tcPr>
            <w:tcW w:w="1373" w:type="dxa"/>
            <w:vAlign w:val="top"/>
          </w:tcPr>
          <w:p>
            <w:pPr>
              <w:ind w:left="498"/>
              <w:spacing w:before="229" w:line="207" w:lineRule="auto"/>
              <w:rPr>
                <w:rFonts w:ascii="SimSun" w:hAnsi="SimSun" w:eastAsia="SimSun" w:cs="SimSun"/>
                <w:sz w:val="24"/>
                <w:szCs w:val="24"/>
              </w:rPr>
            </w:pPr>
            <w:r>
              <w:rPr>
                <w:rFonts w:ascii="SimSun" w:hAnsi="SimSun" w:eastAsia="SimSun" w:cs="SimSun"/>
                <w:sz w:val="24"/>
                <w:szCs w:val="24"/>
                <w:b/>
                <w:bCs/>
                <w:spacing w:val="-9"/>
              </w:rPr>
              <w:t>168</w:t>
            </w:r>
          </w:p>
        </w:tc>
        <w:tc>
          <w:tcPr>
            <w:tcW w:w="5664" w:type="dxa"/>
            <w:vAlign w:val="top"/>
          </w:tcPr>
          <w:p>
            <w:pPr>
              <w:ind w:left="85"/>
              <w:spacing w:before="142" w:line="219" w:lineRule="auto"/>
              <w:rPr>
                <w:rFonts w:ascii="SimSun" w:hAnsi="SimSun" w:eastAsia="SimSun" w:cs="SimSun"/>
                <w:sz w:val="24"/>
                <w:szCs w:val="24"/>
              </w:rPr>
            </w:pPr>
            <w:r>
              <w:rPr>
                <w:rFonts w:ascii="SimSun" w:hAnsi="SimSun" w:eastAsia="SimSun" w:cs="SimSun"/>
                <w:sz w:val="24"/>
                <w:szCs w:val="24"/>
                <w:b/>
                <w:bCs/>
                <w:spacing w:val="-4"/>
              </w:rPr>
              <w:t>移动齐纸机缩回电机错误</w:t>
            </w:r>
          </w:p>
        </w:tc>
        <w:tc>
          <w:tcPr>
            <w:tcW w:w="2233" w:type="dxa"/>
            <w:vAlign w:val="top"/>
          </w:tcPr>
          <w:p>
            <w:pPr>
              <w:ind w:left="591"/>
              <w:spacing w:before="210" w:line="222" w:lineRule="auto"/>
              <w:rPr>
                <w:rFonts w:ascii="SimSun" w:hAnsi="SimSun" w:eastAsia="SimSun" w:cs="SimSun"/>
                <w:sz w:val="24"/>
                <w:szCs w:val="24"/>
              </w:rPr>
            </w:pPr>
            <w:r>
              <w:rPr>
                <w:rFonts w:ascii="SimSun" w:hAnsi="SimSun" w:eastAsia="SimSun" w:cs="SimSun"/>
                <w:sz w:val="24"/>
                <w:szCs w:val="24"/>
                <w:b/>
                <w:bCs/>
                <w:spacing w:val="-14"/>
              </w:rPr>
              <w:t>R</w:t>
            </w:r>
            <w:r>
              <w:rPr>
                <w:rFonts w:ascii="SimSun" w:hAnsi="SimSun" w:eastAsia="SimSun" w:cs="SimSun"/>
                <w:sz w:val="24"/>
                <w:szCs w:val="24"/>
                <w:spacing w:val="58"/>
              </w:rPr>
              <w:t xml:space="preserve"> </w:t>
            </w:r>
            <w:r>
              <w:rPr>
                <w:rFonts w:ascii="SimSun" w:hAnsi="SimSun" w:eastAsia="SimSun" w:cs="SimSun"/>
                <w:sz w:val="24"/>
                <w:szCs w:val="24"/>
                <w:b/>
                <w:bCs/>
                <w:spacing w:val="-14"/>
              </w:rPr>
              <w:t>1</w:t>
            </w:r>
            <w:r>
              <w:rPr>
                <w:rFonts w:ascii="SimSun" w:hAnsi="SimSun" w:eastAsia="SimSun" w:cs="SimSun"/>
                <w:sz w:val="24"/>
                <w:szCs w:val="24"/>
                <w:spacing w:val="43"/>
              </w:rPr>
              <w:t xml:space="preserve"> </w:t>
            </w:r>
            <w:r>
              <w:rPr>
                <w:rFonts w:ascii="SimSun" w:hAnsi="SimSun" w:eastAsia="SimSun" w:cs="SimSun"/>
                <w:sz w:val="24"/>
                <w:szCs w:val="24"/>
                <w:b/>
                <w:bCs/>
                <w:spacing w:val="-14"/>
              </w:rPr>
              <w:t>至</w:t>
            </w:r>
            <w:r>
              <w:rPr>
                <w:rFonts w:ascii="SimSun" w:hAnsi="SimSun" w:eastAsia="SimSun" w:cs="SimSun"/>
                <w:sz w:val="24"/>
                <w:szCs w:val="24"/>
                <w:spacing w:val="46"/>
              </w:rPr>
              <w:t xml:space="preserve"> </w:t>
            </w:r>
            <w:r>
              <w:rPr>
                <w:rFonts w:ascii="SimSun" w:hAnsi="SimSun" w:eastAsia="SimSun" w:cs="SimSun"/>
                <w:sz w:val="24"/>
                <w:szCs w:val="24"/>
                <w:b/>
                <w:bCs/>
                <w:spacing w:val="-14"/>
              </w:rPr>
              <w:t>3</w:t>
            </w:r>
          </w:p>
        </w:tc>
      </w:tr>
      <w:tr>
        <w:trPr>
          <w:trHeight w:val="520" w:hRule="atLeast"/>
        </w:trPr>
        <w:tc>
          <w:tcPr>
            <w:tcW w:w="1373" w:type="dxa"/>
            <w:vAlign w:val="top"/>
          </w:tcPr>
          <w:p>
            <w:pPr>
              <w:ind w:left="498"/>
              <w:spacing w:before="251" w:line="199" w:lineRule="auto"/>
              <w:rPr>
                <w:rFonts w:ascii="SimSun" w:hAnsi="SimSun" w:eastAsia="SimSun" w:cs="SimSun"/>
                <w:sz w:val="24"/>
                <w:szCs w:val="24"/>
              </w:rPr>
            </w:pPr>
            <w:r>
              <w:rPr>
                <w:rFonts w:ascii="SimSun" w:hAnsi="SimSun" w:eastAsia="SimSun" w:cs="SimSun"/>
                <w:sz w:val="24"/>
                <w:szCs w:val="24"/>
                <w:b/>
                <w:bCs/>
                <w:spacing w:val="-9"/>
              </w:rPr>
              <w:t>169</w:t>
            </w:r>
          </w:p>
        </w:tc>
        <w:tc>
          <w:tcPr>
            <w:tcW w:w="5664" w:type="dxa"/>
            <w:vAlign w:val="top"/>
          </w:tcPr>
          <w:p>
            <w:pPr>
              <w:ind w:left="85"/>
              <w:spacing w:before="145" w:line="219" w:lineRule="auto"/>
              <w:rPr>
                <w:rFonts w:ascii="SimSun" w:hAnsi="SimSun" w:eastAsia="SimSun" w:cs="SimSun"/>
                <w:sz w:val="24"/>
                <w:szCs w:val="24"/>
              </w:rPr>
            </w:pPr>
            <w:r>
              <w:rPr>
                <w:rFonts w:ascii="SimSun" w:hAnsi="SimSun" w:eastAsia="SimSun" w:cs="SimSun"/>
                <w:sz w:val="24"/>
                <w:szCs w:val="24"/>
                <w:b/>
                <w:bCs/>
                <w:spacing w:val="-3"/>
              </w:rPr>
              <w:t>下游最终加工器通讯错误</w:t>
            </w:r>
          </w:p>
        </w:tc>
        <w:tc>
          <w:tcPr>
            <w:tcW w:w="2233" w:type="dxa"/>
            <w:vAlign w:val="top"/>
          </w:tcPr>
          <w:p>
            <w:pPr>
              <w:ind w:left="591"/>
              <w:spacing w:before="221" w:line="222" w:lineRule="auto"/>
              <w:rPr>
                <w:rFonts w:ascii="SimSun" w:hAnsi="SimSun" w:eastAsia="SimSun" w:cs="SimSun"/>
                <w:sz w:val="24"/>
                <w:szCs w:val="24"/>
              </w:rPr>
            </w:pPr>
            <w:r>
              <w:rPr>
                <w:rFonts w:ascii="SimSun" w:hAnsi="SimSun" w:eastAsia="SimSun" w:cs="SimSun"/>
                <w:sz w:val="24"/>
                <w:szCs w:val="24"/>
                <w:b/>
                <w:bCs/>
                <w:spacing w:val="-10"/>
              </w:rPr>
              <w:t>R</w:t>
            </w:r>
            <w:r>
              <w:rPr>
                <w:rFonts w:ascii="SimSun" w:hAnsi="SimSun" w:eastAsia="SimSun" w:cs="SimSun"/>
                <w:sz w:val="24"/>
                <w:szCs w:val="24"/>
                <w:spacing w:val="41"/>
              </w:rPr>
              <w:t xml:space="preserve"> </w:t>
            </w:r>
            <w:r>
              <w:rPr>
                <w:rFonts w:ascii="SimSun" w:hAnsi="SimSun" w:eastAsia="SimSun" w:cs="SimSun"/>
                <w:sz w:val="24"/>
                <w:szCs w:val="24"/>
                <w:b/>
                <w:bCs/>
                <w:spacing w:val="-10"/>
              </w:rPr>
              <w:t>4</w:t>
            </w:r>
            <w:r>
              <w:rPr>
                <w:rFonts w:ascii="SimSun" w:hAnsi="SimSun" w:eastAsia="SimSun" w:cs="SimSun"/>
                <w:sz w:val="24"/>
                <w:szCs w:val="24"/>
                <w:spacing w:val="43"/>
              </w:rPr>
              <w:t xml:space="preserve"> </w:t>
            </w:r>
            <w:r>
              <w:rPr>
                <w:rFonts w:ascii="SimSun" w:hAnsi="SimSun" w:eastAsia="SimSun" w:cs="SimSun"/>
                <w:sz w:val="24"/>
                <w:szCs w:val="24"/>
                <w:b/>
                <w:bCs/>
                <w:spacing w:val="-10"/>
              </w:rPr>
              <w:t>至</w:t>
            </w:r>
            <w:r>
              <w:rPr>
                <w:rFonts w:ascii="SimSun" w:hAnsi="SimSun" w:eastAsia="SimSun" w:cs="SimSun"/>
                <w:sz w:val="24"/>
                <w:szCs w:val="24"/>
                <w:spacing w:val="47"/>
              </w:rPr>
              <w:t xml:space="preserve"> </w:t>
            </w:r>
            <w:r>
              <w:rPr>
                <w:rFonts w:ascii="SimSun" w:hAnsi="SimSun" w:eastAsia="SimSun" w:cs="SimSun"/>
                <w:sz w:val="24"/>
                <w:szCs w:val="24"/>
                <w:b/>
                <w:bCs/>
                <w:spacing w:val="-10"/>
              </w:rPr>
              <w:t>7</w:t>
            </w:r>
          </w:p>
        </w:tc>
      </w:tr>
      <w:tr>
        <w:trPr>
          <w:trHeight w:val="489" w:hRule="atLeast"/>
        </w:trPr>
        <w:tc>
          <w:tcPr>
            <w:tcW w:w="1373" w:type="dxa"/>
            <w:vAlign w:val="top"/>
          </w:tcPr>
          <w:p>
            <w:pPr>
              <w:ind w:left="498"/>
              <w:spacing w:before="221" w:line="198" w:lineRule="auto"/>
              <w:rPr>
                <w:rFonts w:ascii="SimSun" w:hAnsi="SimSun" w:eastAsia="SimSun" w:cs="SimSun"/>
                <w:sz w:val="24"/>
                <w:szCs w:val="24"/>
              </w:rPr>
            </w:pPr>
            <w:r>
              <w:rPr>
                <w:rFonts w:ascii="SimSun" w:hAnsi="SimSun" w:eastAsia="SimSun" w:cs="SimSun"/>
                <w:sz w:val="24"/>
                <w:szCs w:val="24"/>
                <w:b/>
                <w:bCs/>
                <w:spacing w:val="-9"/>
              </w:rPr>
              <w:t>170</w:t>
            </w:r>
          </w:p>
        </w:tc>
        <w:tc>
          <w:tcPr>
            <w:tcW w:w="5664" w:type="dxa"/>
            <w:vAlign w:val="top"/>
          </w:tcPr>
          <w:p>
            <w:pPr>
              <w:ind w:left="85"/>
              <w:spacing w:before="133" w:line="219" w:lineRule="auto"/>
              <w:rPr>
                <w:rFonts w:ascii="SimSun" w:hAnsi="SimSun" w:eastAsia="SimSun" w:cs="SimSun"/>
                <w:sz w:val="24"/>
                <w:szCs w:val="24"/>
              </w:rPr>
            </w:pPr>
            <w:r>
              <w:rPr>
                <w:rFonts w:ascii="SimSun" w:hAnsi="SimSun" w:eastAsia="SimSun" w:cs="SimSun"/>
                <w:sz w:val="24"/>
                <w:szCs w:val="24"/>
                <w:b/>
                <w:bCs/>
                <w:spacing w:val="-2"/>
              </w:rPr>
              <w:t>页角装订器电机错误</w:t>
            </w:r>
          </w:p>
        </w:tc>
        <w:tc>
          <w:tcPr>
            <w:tcW w:w="2233" w:type="dxa"/>
            <w:vAlign w:val="top"/>
          </w:tcPr>
          <w:p>
            <w:pPr>
              <w:ind w:left="591"/>
              <w:spacing w:before="211" w:line="206" w:lineRule="auto"/>
              <w:rPr>
                <w:rFonts w:ascii="SimSun" w:hAnsi="SimSun" w:eastAsia="SimSun" w:cs="SimSun"/>
                <w:sz w:val="24"/>
                <w:szCs w:val="24"/>
              </w:rPr>
            </w:pPr>
            <w:r>
              <w:rPr>
                <w:rFonts w:ascii="SimSun" w:hAnsi="SimSun" w:eastAsia="SimSun" w:cs="SimSun"/>
                <w:sz w:val="24"/>
                <w:szCs w:val="24"/>
                <w:b/>
                <w:bCs/>
                <w:spacing w:val="-10"/>
              </w:rPr>
              <w:t>R</w:t>
            </w:r>
            <w:r>
              <w:rPr>
                <w:rFonts w:ascii="SimSun" w:hAnsi="SimSun" w:eastAsia="SimSun" w:cs="SimSun"/>
                <w:sz w:val="24"/>
                <w:szCs w:val="24"/>
                <w:spacing w:val="41"/>
              </w:rPr>
              <w:t xml:space="preserve"> </w:t>
            </w:r>
            <w:r>
              <w:rPr>
                <w:rFonts w:ascii="SimSun" w:hAnsi="SimSun" w:eastAsia="SimSun" w:cs="SimSun"/>
                <w:sz w:val="24"/>
                <w:szCs w:val="24"/>
                <w:b/>
                <w:bCs/>
                <w:spacing w:val="-10"/>
              </w:rPr>
              <w:t>4</w:t>
            </w:r>
            <w:r>
              <w:rPr>
                <w:rFonts w:ascii="SimSun" w:hAnsi="SimSun" w:eastAsia="SimSun" w:cs="SimSun"/>
                <w:sz w:val="24"/>
                <w:szCs w:val="24"/>
                <w:spacing w:val="43"/>
              </w:rPr>
              <w:t xml:space="preserve"> </w:t>
            </w:r>
            <w:r>
              <w:rPr>
                <w:rFonts w:ascii="SimSun" w:hAnsi="SimSun" w:eastAsia="SimSun" w:cs="SimSun"/>
                <w:sz w:val="24"/>
                <w:szCs w:val="24"/>
                <w:b/>
                <w:bCs/>
                <w:spacing w:val="-10"/>
              </w:rPr>
              <w:t>至</w:t>
            </w:r>
            <w:r>
              <w:rPr>
                <w:rFonts w:ascii="SimSun" w:hAnsi="SimSun" w:eastAsia="SimSun" w:cs="SimSun"/>
                <w:sz w:val="24"/>
                <w:szCs w:val="24"/>
                <w:spacing w:val="47"/>
              </w:rPr>
              <w:t xml:space="preserve"> </w:t>
            </w:r>
            <w:r>
              <w:rPr>
                <w:rFonts w:ascii="SimSun" w:hAnsi="SimSun" w:eastAsia="SimSun" w:cs="SimSun"/>
                <w:sz w:val="24"/>
                <w:szCs w:val="24"/>
                <w:b/>
                <w:bCs/>
                <w:spacing w:val="-10"/>
              </w:rPr>
              <w:t>7</w:t>
            </w:r>
          </w:p>
        </w:tc>
      </w:tr>
      <w:tr>
        <w:trPr>
          <w:trHeight w:val="514" w:hRule="atLeast"/>
        </w:trPr>
        <w:tc>
          <w:tcPr>
            <w:tcW w:w="1373" w:type="dxa"/>
            <w:vAlign w:val="top"/>
          </w:tcPr>
          <w:p>
            <w:pPr>
              <w:ind w:left="498"/>
              <w:spacing w:before="232" w:line="209" w:lineRule="auto"/>
              <w:rPr>
                <w:rFonts w:ascii="SimSun" w:hAnsi="SimSun" w:eastAsia="SimSun" w:cs="SimSun"/>
                <w:sz w:val="24"/>
                <w:szCs w:val="24"/>
              </w:rPr>
            </w:pPr>
            <w:r>
              <w:rPr>
                <w:rFonts w:ascii="SimSun" w:hAnsi="SimSun" w:eastAsia="SimSun" w:cs="SimSun"/>
                <w:sz w:val="24"/>
                <w:szCs w:val="24"/>
                <w:b/>
                <w:bCs/>
                <w:spacing w:val="-9"/>
              </w:rPr>
              <w:t>171</w:t>
            </w:r>
          </w:p>
        </w:tc>
        <w:tc>
          <w:tcPr>
            <w:tcW w:w="5664" w:type="dxa"/>
            <w:vAlign w:val="top"/>
          </w:tcPr>
          <w:p>
            <w:pPr>
              <w:ind w:left="85"/>
              <w:spacing w:before="204" w:line="219" w:lineRule="auto"/>
              <w:rPr>
                <w:rFonts w:ascii="SimSun" w:hAnsi="SimSun" w:eastAsia="SimSun" w:cs="SimSun"/>
                <w:sz w:val="24"/>
                <w:szCs w:val="24"/>
              </w:rPr>
            </w:pPr>
            <w:r>
              <w:rPr>
                <w:rFonts w:ascii="SimSun" w:hAnsi="SimSun" w:eastAsia="SimSun" w:cs="SimSun"/>
                <w:sz w:val="24"/>
                <w:szCs w:val="24"/>
                <w:b/>
                <w:bCs/>
                <w:spacing w:val="-4"/>
              </w:rPr>
              <w:t>装订器移动电机错误</w:t>
            </w:r>
          </w:p>
        </w:tc>
        <w:tc>
          <w:tcPr>
            <w:tcW w:w="2233" w:type="dxa"/>
            <w:vAlign w:val="top"/>
          </w:tcPr>
          <w:p>
            <w:pPr>
              <w:ind w:left="591"/>
              <w:spacing w:before="232" w:line="209" w:lineRule="auto"/>
              <w:rPr>
                <w:rFonts w:ascii="SimSun" w:hAnsi="SimSun" w:eastAsia="SimSun" w:cs="SimSun"/>
                <w:sz w:val="24"/>
                <w:szCs w:val="24"/>
              </w:rPr>
            </w:pPr>
            <w:r>
              <w:rPr>
                <w:rFonts w:ascii="SimSun" w:hAnsi="SimSun" w:eastAsia="SimSun" w:cs="SimSun"/>
                <w:sz w:val="24"/>
                <w:szCs w:val="24"/>
                <w:b/>
                <w:bCs/>
                <w:spacing w:val="-10"/>
              </w:rPr>
              <w:t>R</w:t>
            </w:r>
            <w:r>
              <w:rPr>
                <w:rFonts w:ascii="SimSun" w:hAnsi="SimSun" w:eastAsia="SimSun" w:cs="SimSun"/>
                <w:sz w:val="24"/>
                <w:szCs w:val="24"/>
                <w:spacing w:val="41"/>
              </w:rPr>
              <w:t xml:space="preserve"> </w:t>
            </w:r>
            <w:r>
              <w:rPr>
                <w:rFonts w:ascii="SimSun" w:hAnsi="SimSun" w:eastAsia="SimSun" w:cs="SimSun"/>
                <w:sz w:val="24"/>
                <w:szCs w:val="24"/>
                <w:b/>
                <w:bCs/>
                <w:spacing w:val="-10"/>
              </w:rPr>
              <w:t>4</w:t>
            </w:r>
            <w:r>
              <w:rPr>
                <w:rFonts w:ascii="SimSun" w:hAnsi="SimSun" w:eastAsia="SimSun" w:cs="SimSun"/>
                <w:sz w:val="24"/>
                <w:szCs w:val="24"/>
                <w:spacing w:val="43"/>
              </w:rPr>
              <w:t xml:space="preserve"> </w:t>
            </w:r>
            <w:r>
              <w:rPr>
                <w:rFonts w:ascii="SimSun" w:hAnsi="SimSun" w:eastAsia="SimSun" w:cs="SimSun"/>
                <w:sz w:val="24"/>
                <w:szCs w:val="24"/>
                <w:b/>
                <w:bCs/>
                <w:spacing w:val="-10"/>
              </w:rPr>
              <w:t>至</w:t>
            </w:r>
            <w:r>
              <w:rPr>
                <w:rFonts w:ascii="SimSun" w:hAnsi="SimSun" w:eastAsia="SimSun" w:cs="SimSun"/>
                <w:sz w:val="24"/>
                <w:szCs w:val="24"/>
                <w:spacing w:val="47"/>
              </w:rPr>
              <w:t xml:space="preserve"> </w:t>
            </w:r>
            <w:r>
              <w:rPr>
                <w:rFonts w:ascii="SimSun" w:hAnsi="SimSun" w:eastAsia="SimSun" w:cs="SimSun"/>
                <w:sz w:val="24"/>
                <w:szCs w:val="24"/>
                <w:b/>
                <w:bCs/>
                <w:spacing w:val="-10"/>
              </w:rPr>
              <w:t>7</w:t>
            </w:r>
          </w:p>
        </w:tc>
      </w:tr>
    </w:tbl>
    <w:p>
      <w:pPr>
        <w:rPr>
          <w:rFonts w:ascii="Arial"/>
          <w:sz w:val="21"/>
        </w:rPr>
      </w:pPr>
      <w:r/>
    </w:p>
    <w:p>
      <w:pPr>
        <w:sectPr>
          <w:headerReference w:type="default" r:id="rId162"/>
          <w:footerReference w:type="default" r:id="rId163"/>
          <w:pgSz w:w="11900" w:h="16840"/>
          <w:pgMar w:top="1326" w:right="1259" w:bottom="795" w:left="19" w:header="1049" w:footer="633" w:gutter="0"/>
        </w:sectPr>
        <w:rPr>
          <w:rFonts w:ascii="Arial" w:hAnsi="Arial" w:eastAsia="Arial" w:cs="Arial"/>
          <w:sz w:val="21"/>
          <w:szCs w:val="21"/>
        </w:rPr>
      </w:pPr>
    </w:p>
    <w:p>
      <w:pPr>
        <w:spacing w:before="57"/>
        <w:rPr/>
      </w:pPr>
      <w:r/>
    </w:p>
    <w:p>
      <w:pPr>
        <w:spacing w:before="57"/>
        <w:rPr/>
      </w:pPr>
      <w:r/>
    </w:p>
    <w:tbl>
      <w:tblPr>
        <w:tblStyle w:val="TableNormal"/>
        <w:tblW w:w="927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63"/>
        <w:gridCol w:w="5674"/>
        <w:gridCol w:w="2233"/>
      </w:tblGrid>
      <w:tr>
        <w:trPr>
          <w:trHeight w:val="513" w:hRule="atLeast"/>
        </w:trPr>
        <w:tc>
          <w:tcPr>
            <w:shd w:val="clear" w:fill="A6CBDD"/>
            <w:tcW w:w="1363" w:type="dxa"/>
            <w:vAlign w:val="top"/>
          </w:tcPr>
          <w:p>
            <w:pPr>
              <w:ind w:left="438"/>
              <w:spacing w:before="141" w:line="219" w:lineRule="auto"/>
              <w:rPr>
                <w:rFonts w:ascii="SimSun" w:hAnsi="SimSun" w:eastAsia="SimSun" w:cs="SimSun"/>
                <w:sz w:val="24"/>
                <w:szCs w:val="24"/>
              </w:rPr>
            </w:pPr>
            <w:r>
              <w:rPr>
                <w:rFonts w:ascii="SimSun" w:hAnsi="SimSun" w:eastAsia="SimSun" w:cs="SimSun"/>
                <w:sz w:val="24"/>
                <w:szCs w:val="24"/>
                <w:b/>
                <w:bCs/>
                <w:spacing w:val="-6"/>
              </w:rPr>
              <w:t>编号</w:t>
            </w:r>
          </w:p>
        </w:tc>
        <w:tc>
          <w:tcPr>
            <w:shd w:val="clear" w:fill="A6CBDD"/>
            <w:tcW w:w="5674" w:type="dxa"/>
            <w:vAlign w:val="top"/>
          </w:tcPr>
          <w:p>
            <w:pPr>
              <w:ind w:left="2585"/>
              <w:spacing w:before="142" w:line="221" w:lineRule="auto"/>
              <w:rPr>
                <w:rFonts w:ascii="SimSun" w:hAnsi="SimSun" w:eastAsia="SimSun" w:cs="SimSun"/>
                <w:sz w:val="24"/>
                <w:szCs w:val="24"/>
              </w:rPr>
            </w:pPr>
            <w:r>
              <w:rPr>
                <w:rFonts w:ascii="SimSun" w:hAnsi="SimSun" w:eastAsia="SimSun" w:cs="SimSun"/>
                <w:sz w:val="24"/>
                <w:szCs w:val="24"/>
                <w:b/>
                <w:bCs/>
                <w:spacing w:val="-5"/>
              </w:rPr>
              <w:t>位置</w:t>
            </w:r>
          </w:p>
        </w:tc>
        <w:tc>
          <w:tcPr>
            <w:shd w:val="clear" w:fill="A6CBDD"/>
            <w:tcW w:w="2233" w:type="dxa"/>
            <w:vAlign w:val="top"/>
          </w:tcPr>
          <w:p>
            <w:pPr>
              <w:ind w:left="631"/>
              <w:spacing w:before="141" w:line="219" w:lineRule="auto"/>
              <w:rPr>
                <w:rFonts w:ascii="SimSun" w:hAnsi="SimSun" w:eastAsia="SimSun" w:cs="SimSun"/>
                <w:sz w:val="24"/>
                <w:szCs w:val="24"/>
              </w:rPr>
            </w:pPr>
            <w:r>
              <w:rPr>
                <w:rFonts w:ascii="SimSun" w:hAnsi="SimSun" w:eastAsia="SimSun" w:cs="SimSun"/>
                <w:sz w:val="24"/>
                <w:szCs w:val="24"/>
                <w:b/>
                <w:bCs/>
                <w:spacing w:val="-5"/>
              </w:rPr>
              <w:t>位置代码</w:t>
            </w:r>
          </w:p>
        </w:tc>
      </w:tr>
      <w:tr>
        <w:trPr>
          <w:trHeight w:val="508" w:hRule="atLeast"/>
        </w:trPr>
        <w:tc>
          <w:tcPr>
            <w:tcW w:w="1363" w:type="dxa"/>
            <w:vAlign w:val="top"/>
          </w:tcPr>
          <w:p>
            <w:pPr>
              <w:ind w:left="498"/>
              <w:spacing w:before="163"/>
              <w:rPr>
                <w:rFonts w:ascii="SimSun" w:hAnsi="SimSun" w:eastAsia="SimSun" w:cs="SimSun"/>
                <w:sz w:val="24"/>
                <w:szCs w:val="24"/>
              </w:rPr>
            </w:pPr>
            <w:r>
              <w:rPr>
                <w:rFonts w:ascii="SimSun" w:hAnsi="SimSun" w:eastAsia="SimSun" w:cs="SimSun"/>
                <w:sz w:val="24"/>
                <w:szCs w:val="24"/>
                <w:b/>
                <w:bCs/>
                <w:spacing w:val="-9"/>
              </w:rPr>
              <w:t>172</w:t>
            </w:r>
          </w:p>
        </w:tc>
        <w:tc>
          <w:tcPr>
            <w:tcW w:w="5674" w:type="dxa"/>
            <w:vAlign w:val="top"/>
          </w:tcPr>
          <w:p>
            <w:pPr>
              <w:ind w:left="95"/>
              <w:spacing w:before="136" w:line="219" w:lineRule="auto"/>
              <w:rPr>
                <w:rFonts w:ascii="SimSun" w:hAnsi="SimSun" w:eastAsia="SimSun" w:cs="SimSun"/>
                <w:sz w:val="24"/>
                <w:szCs w:val="24"/>
              </w:rPr>
            </w:pPr>
            <w:r>
              <w:rPr>
                <w:rFonts w:ascii="SimSun" w:hAnsi="SimSun" w:eastAsia="SimSun" w:cs="SimSun"/>
                <w:sz w:val="24"/>
                <w:szCs w:val="24"/>
                <w:b/>
                <w:bCs/>
                <w:spacing w:val="-3"/>
              </w:rPr>
              <w:t>页角装订器旋转电机错误</w:t>
            </w:r>
          </w:p>
        </w:tc>
        <w:tc>
          <w:tcPr>
            <w:tcW w:w="2233" w:type="dxa"/>
            <w:vAlign w:val="top"/>
          </w:tcPr>
          <w:p>
            <w:pPr>
              <w:ind w:left="611"/>
              <w:spacing w:before="153" w:line="232" w:lineRule="auto"/>
              <w:rPr>
                <w:rFonts w:ascii="SimSun" w:hAnsi="SimSun" w:eastAsia="SimSun" w:cs="SimSun"/>
                <w:sz w:val="24"/>
                <w:szCs w:val="24"/>
              </w:rPr>
            </w:pPr>
            <w:r>
              <w:rPr>
                <w:rFonts w:ascii="SimSun" w:hAnsi="SimSun" w:eastAsia="SimSun" w:cs="SimSun"/>
                <w:sz w:val="24"/>
                <w:szCs w:val="24"/>
                <w:b/>
                <w:bCs/>
                <w:spacing w:val="-10"/>
              </w:rPr>
              <w:t>R</w:t>
            </w:r>
            <w:r>
              <w:rPr>
                <w:rFonts w:ascii="SimSun" w:hAnsi="SimSun" w:eastAsia="SimSun" w:cs="SimSun"/>
                <w:sz w:val="24"/>
                <w:szCs w:val="24"/>
                <w:spacing w:val="28"/>
              </w:rPr>
              <w:t xml:space="preserve"> </w:t>
            </w:r>
            <w:r>
              <w:rPr>
                <w:rFonts w:ascii="SimSun" w:hAnsi="SimSun" w:eastAsia="SimSun" w:cs="SimSun"/>
                <w:sz w:val="24"/>
                <w:szCs w:val="24"/>
                <w:b/>
                <w:bCs/>
                <w:spacing w:val="-10"/>
              </w:rPr>
              <w:t>4</w:t>
            </w:r>
            <w:r>
              <w:rPr>
                <w:rFonts w:ascii="SimSun" w:hAnsi="SimSun" w:eastAsia="SimSun" w:cs="SimSun"/>
                <w:sz w:val="24"/>
                <w:szCs w:val="24"/>
                <w:spacing w:val="30"/>
              </w:rPr>
              <w:t xml:space="preserve"> </w:t>
            </w:r>
            <w:r>
              <w:rPr>
                <w:rFonts w:ascii="SimSun" w:hAnsi="SimSun" w:eastAsia="SimSun" w:cs="SimSun"/>
                <w:sz w:val="24"/>
                <w:szCs w:val="24"/>
                <w:b/>
                <w:bCs/>
                <w:spacing w:val="-10"/>
              </w:rPr>
              <w:t>至</w:t>
            </w:r>
            <w:r>
              <w:rPr>
                <w:rFonts w:ascii="SimSun" w:hAnsi="SimSun" w:eastAsia="SimSun" w:cs="SimSun"/>
                <w:sz w:val="24"/>
                <w:szCs w:val="24"/>
                <w:spacing w:val="33"/>
              </w:rPr>
              <w:t xml:space="preserve"> </w:t>
            </w:r>
            <w:r>
              <w:rPr>
                <w:rFonts w:ascii="SimSun" w:hAnsi="SimSun" w:eastAsia="SimSun" w:cs="SimSun"/>
                <w:sz w:val="24"/>
                <w:szCs w:val="24"/>
                <w:b/>
                <w:bCs/>
                <w:spacing w:val="-10"/>
              </w:rPr>
              <w:t>7</w:t>
            </w:r>
          </w:p>
        </w:tc>
      </w:tr>
      <w:tr>
        <w:trPr>
          <w:trHeight w:val="498" w:hRule="atLeast"/>
        </w:trPr>
        <w:tc>
          <w:tcPr>
            <w:tcW w:w="1363" w:type="dxa"/>
            <w:vAlign w:val="top"/>
          </w:tcPr>
          <w:p>
            <w:pPr>
              <w:ind w:left="498"/>
              <w:spacing w:before="216" w:line="209" w:lineRule="auto"/>
              <w:rPr>
                <w:rFonts w:ascii="SimSun" w:hAnsi="SimSun" w:eastAsia="SimSun" w:cs="SimSun"/>
                <w:sz w:val="24"/>
                <w:szCs w:val="24"/>
              </w:rPr>
            </w:pPr>
            <w:r>
              <w:rPr>
                <w:rFonts w:ascii="SimSun" w:hAnsi="SimSun" w:eastAsia="SimSun" w:cs="SimSun"/>
                <w:sz w:val="24"/>
                <w:szCs w:val="24"/>
                <w:b/>
                <w:bCs/>
                <w:spacing w:val="-9"/>
              </w:rPr>
              <w:t>173</w:t>
            </w:r>
          </w:p>
        </w:tc>
        <w:tc>
          <w:tcPr>
            <w:tcW w:w="5674" w:type="dxa"/>
            <w:vAlign w:val="top"/>
          </w:tcPr>
          <w:p>
            <w:pPr>
              <w:ind w:left="95"/>
              <w:spacing w:before="128" w:line="219" w:lineRule="auto"/>
              <w:rPr>
                <w:rFonts w:ascii="SimSun" w:hAnsi="SimSun" w:eastAsia="SimSun" w:cs="SimSun"/>
                <w:sz w:val="24"/>
                <w:szCs w:val="24"/>
              </w:rPr>
            </w:pPr>
            <w:r>
              <w:rPr>
                <w:rFonts w:ascii="SimSun" w:hAnsi="SimSun" w:eastAsia="SimSun" w:cs="SimSun"/>
                <w:sz w:val="24"/>
                <w:szCs w:val="24"/>
                <w:b/>
                <w:bCs/>
                <w:spacing w:val="-2"/>
              </w:rPr>
              <w:t>出纸皮带电机错误</w:t>
            </w:r>
          </w:p>
        </w:tc>
        <w:tc>
          <w:tcPr>
            <w:tcW w:w="2233" w:type="dxa"/>
            <w:vAlign w:val="top"/>
          </w:tcPr>
          <w:p>
            <w:pPr>
              <w:ind w:left="611"/>
              <w:spacing w:before="205" w:line="217" w:lineRule="auto"/>
              <w:rPr>
                <w:rFonts w:ascii="SimSun" w:hAnsi="SimSun" w:eastAsia="SimSun" w:cs="SimSun"/>
                <w:sz w:val="24"/>
                <w:szCs w:val="24"/>
              </w:rPr>
            </w:pPr>
            <w:r>
              <w:rPr>
                <w:rFonts w:ascii="SimSun" w:hAnsi="SimSun" w:eastAsia="SimSun" w:cs="SimSun"/>
                <w:sz w:val="24"/>
                <w:szCs w:val="24"/>
                <w:b/>
                <w:bCs/>
                <w:spacing w:val="-10"/>
              </w:rPr>
              <w:t>R</w:t>
            </w:r>
            <w:r>
              <w:rPr>
                <w:rFonts w:ascii="SimSun" w:hAnsi="SimSun" w:eastAsia="SimSun" w:cs="SimSun"/>
                <w:sz w:val="24"/>
                <w:szCs w:val="24"/>
                <w:spacing w:val="28"/>
              </w:rPr>
              <w:t xml:space="preserve"> </w:t>
            </w:r>
            <w:r>
              <w:rPr>
                <w:rFonts w:ascii="SimSun" w:hAnsi="SimSun" w:eastAsia="SimSun" w:cs="SimSun"/>
                <w:sz w:val="24"/>
                <w:szCs w:val="24"/>
                <w:b/>
                <w:bCs/>
                <w:spacing w:val="-10"/>
              </w:rPr>
              <w:t>4</w:t>
            </w:r>
            <w:r>
              <w:rPr>
                <w:rFonts w:ascii="SimSun" w:hAnsi="SimSun" w:eastAsia="SimSun" w:cs="SimSun"/>
                <w:sz w:val="24"/>
                <w:szCs w:val="24"/>
                <w:spacing w:val="30"/>
              </w:rPr>
              <w:t xml:space="preserve"> </w:t>
            </w:r>
            <w:r>
              <w:rPr>
                <w:rFonts w:ascii="SimSun" w:hAnsi="SimSun" w:eastAsia="SimSun" w:cs="SimSun"/>
                <w:sz w:val="24"/>
                <w:szCs w:val="24"/>
                <w:b/>
                <w:bCs/>
                <w:spacing w:val="-10"/>
              </w:rPr>
              <w:t>至</w:t>
            </w:r>
            <w:r>
              <w:rPr>
                <w:rFonts w:ascii="SimSun" w:hAnsi="SimSun" w:eastAsia="SimSun" w:cs="SimSun"/>
                <w:sz w:val="24"/>
                <w:szCs w:val="24"/>
                <w:spacing w:val="33"/>
              </w:rPr>
              <w:t xml:space="preserve"> </w:t>
            </w:r>
            <w:r>
              <w:rPr>
                <w:rFonts w:ascii="SimSun" w:hAnsi="SimSun" w:eastAsia="SimSun" w:cs="SimSun"/>
                <w:sz w:val="24"/>
                <w:szCs w:val="24"/>
                <w:b/>
                <w:bCs/>
                <w:spacing w:val="-10"/>
              </w:rPr>
              <w:t>7</w:t>
            </w:r>
          </w:p>
        </w:tc>
      </w:tr>
      <w:tr>
        <w:trPr>
          <w:trHeight w:val="509" w:hRule="atLeast"/>
        </w:trPr>
        <w:tc>
          <w:tcPr>
            <w:tcW w:w="1363" w:type="dxa"/>
            <w:vAlign w:val="top"/>
          </w:tcPr>
          <w:p>
            <w:pPr>
              <w:ind w:left="498"/>
              <w:spacing w:before="237" w:line="201" w:lineRule="auto"/>
              <w:rPr>
                <w:rFonts w:ascii="SimSun" w:hAnsi="SimSun" w:eastAsia="SimSun" w:cs="SimSun"/>
                <w:sz w:val="24"/>
                <w:szCs w:val="24"/>
              </w:rPr>
            </w:pPr>
            <w:r>
              <w:rPr>
                <w:rFonts w:ascii="SimSun" w:hAnsi="SimSun" w:eastAsia="SimSun" w:cs="SimSun"/>
                <w:sz w:val="24"/>
                <w:szCs w:val="24"/>
                <w:b/>
                <w:bCs/>
                <w:spacing w:val="-9"/>
              </w:rPr>
              <w:t>174</w:t>
            </w:r>
          </w:p>
        </w:tc>
        <w:tc>
          <w:tcPr>
            <w:tcW w:w="5674" w:type="dxa"/>
            <w:vAlign w:val="top"/>
          </w:tcPr>
          <w:p>
            <w:pPr>
              <w:ind w:left="95"/>
              <w:spacing w:before="180" w:line="219" w:lineRule="auto"/>
              <w:rPr>
                <w:rFonts w:ascii="SimSun" w:hAnsi="SimSun" w:eastAsia="SimSun" w:cs="SimSun"/>
                <w:sz w:val="24"/>
                <w:szCs w:val="24"/>
              </w:rPr>
            </w:pPr>
            <w:r>
              <w:rPr>
                <w:rFonts w:ascii="SimSun" w:hAnsi="SimSun" w:eastAsia="SimSun" w:cs="SimSun"/>
                <w:sz w:val="24"/>
                <w:szCs w:val="24"/>
                <w:b/>
                <w:bCs/>
                <w:spacing w:val="-5"/>
              </w:rPr>
              <w:t>打孔电机错误</w:t>
            </w:r>
          </w:p>
        </w:tc>
        <w:tc>
          <w:tcPr>
            <w:tcW w:w="2233" w:type="dxa"/>
            <w:vAlign w:val="top"/>
          </w:tcPr>
          <w:p>
            <w:pPr>
              <w:ind w:left="611"/>
              <w:spacing w:before="218" w:line="216" w:lineRule="auto"/>
              <w:rPr>
                <w:rFonts w:ascii="SimSun" w:hAnsi="SimSun" w:eastAsia="SimSun" w:cs="SimSun"/>
                <w:sz w:val="24"/>
                <w:szCs w:val="24"/>
              </w:rPr>
            </w:pPr>
            <w:r>
              <w:rPr>
                <w:rFonts w:ascii="SimSun" w:hAnsi="SimSun" w:eastAsia="SimSun" w:cs="SimSun"/>
                <w:sz w:val="24"/>
                <w:szCs w:val="24"/>
                <w:b/>
                <w:bCs/>
                <w:spacing w:val="-14"/>
              </w:rPr>
              <w:t>R</w:t>
            </w:r>
            <w:r>
              <w:rPr>
                <w:rFonts w:ascii="SimSun" w:hAnsi="SimSun" w:eastAsia="SimSun" w:cs="SimSun"/>
                <w:sz w:val="24"/>
                <w:szCs w:val="24"/>
                <w:spacing w:val="45"/>
              </w:rPr>
              <w:t xml:space="preserve"> </w:t>
            </w:r>
            <w:r>
              <w:rPr>
                <w:rFonts w:ascii="SimSun" w:hAnsi="SimSun" w:eastAsia="SimSun" w:cs="SimSun"/>
                <w:sz w:val="24"/>
                <w:szCs w:val="24"/>
                <w:b/>
                <w:bCs/>
                <w:spacing w:val="-14"/>
              </w:rPr>
              <w:t>1</w:t>
            </w:r>
            <w:r>
              <w:rPr>
                <w:rFonts w:ascii="SimSun" w:hAnsi="SimSun" w:eastAsia="SimSun" w:cs="SimSun"/>
                <w:sz w:val="24"/>
                <w:szCs w:val="24"/>
                <w:spacing w:val="29"/>
              </w:rPr>
              <w:t xml:space="preserve"> </w:t>
            </w:r>
            <w:r>
              <w:rPr>
                <w:rFonts w:ascii="SimSun" w:hAnsi="SimSun" w:eastAsia="SimSun" w:cs="SimSun"/>
                <w:sz w:val="24"/>
                <w:szCs w:val="24"/>
                <w:b/>
                <w:bCs/>
                <w:spacing w:val="-14"/>
              </w:rPr>
              <w:t>至</w:t>
            </w:r>
            <w:r>
              <w:rPr>
                <w:rFonts w:ascii="SimSun" w:hAnsi="SimSun" w:eastAsia="SimSun" w:cs="SimSun"/>
                <w:sz w:val="24"/>
                <w:szCs w:val="24"/>
                <w:spacing w:val="33"/>
              </w:rPr>
              <w:t xml:space="preserve"> </w:t>
            </w:r>
            <w:r>
              <w:rPr>
                <w:rFonts w:ascii="SimSun" w:hAnsi="SimSun" w:eastAsia="SimSun" w:cs="SimSun"/>
                <w:sz w:val="24"/>
                <w:szCs w:val="24"/>
                <w:b/>
                <w:bCs/>
                <w:spacing w:val="-14"/>
              </w:rPr>
              <w:t>3</w:t>
            </w:r>
          </w:p>
        </w:tc>
      </w:tr>
      <w:tr>
        <w:trPr>
          <w:trHeight w:val="509" w:hRule="atLeast"/>
        </w:trPr>
        <w:tc>
          <w:tcPr>
            <w:tcW w:w="1363" w:type="dxa"/>
            <w:vAlign w:val="top"/>
          </w:tcPr>
          <w:p>
            <w:pPr>
              <w:ind w:left="498"/>
              <w:spacing w:before="219" w:line="215" w:lineRule="auto"/>
              <w:rPr>
                <w:rFonts w:ascii="SimSun" w:hAnsi="SimSun" w:eastAsia="SimSun" w:cs="SimSun"/>
                <w:sz w:val="24"/>
                <w:szCs w:val="24"/>
              </w:rPr>
            </w:pPr>
            <w:r>
              <w:rPr>
                <w:rFonts w:ascii="SimSun" w:hAnsi="SimSun" w:eastAsia="SimSun" w:cs="SimSun"/>
                <w:sz w:val="24"/>
                <w:szCs w:val="24"/>
                <w:b/>
                <w:bCs/>
                <w:spacing w:val="-9"/>
              </w:rPr>
              <w:t>175</w:t>
            </w:r>
          </w:p>
        </w:tc>
        <w:tc>
          <w:tcPr>
            <w:tcW w:w="5674" w:type="dxa"/>
            <w:vAlign w:val="top"/>
          </w:tcPr>
          <w:p>
            <w:pPr>
              <w:ind w:left="95"/>
              <w:spacing w:before="141" w:line="219" w:lineRule="auto"/>
              <w:rPr>
                <w:rFonts w:ascii="SimSun" w:hAnsi="SimSun" w:eastAsia="SimSun" w:cs="SimSun"/>
                <w:sz w:val="24"/>
                <w:szCs w:val="24"/>
              </w:rPr>
            </w:pPr>
            <w:r>
              <w:rPr>
                <w:rFonts w:ascii="SimSun" w:hAnsi="SimSun" w:eastAsia="SimSun" w:cs="SimSun"/>
                <w:sz w:val="24"/>
                <w:szCs w:val="24"/>
                <w:b/>
                <w:bCs/>
                <w:spacing w:val="-4"/>
              </w:rPr>
              <w:t>齐纸机顶栏板电机错误</w:t>
            </w:r>
          </w:p>
        </w:tc>
        <w:tc>
          <w:tcPr>
            <w:tcW w:w="2233" w:type="dxa"/>
            <w:vAlign w:val="top"/>
          </w:tcPr>
          <w:p>
            <w:pPr>
              <w:ind w:left="591"/>
              <w:spacing w:before="209" w:line="223" w:lineRule="auto"/>
              <w:rPr>
                <w:rFonts w:ascii="SimSun" w:hAnsi="SimSun" w:eastAsia="SimSun" w:cs="SimSun"/>
                <w:sz w:val="24"/>
                <w:szCs w:val="24"/>
              </w:rPr>
            </w:pPr>
            <w:r>
              <w:rPr>
                <w:rFonts w:ascii="SimSun" w:hAnsi="SimSun" w:eastAsia="SimSun" w:cs="SimSun"/>
                <w:sz w:val="24"/>
                <w:szCs w:val="24"/>
                <w:b/>
                <w:bCs/>
                <w:spacing w:val="-10"/>
              </w:rPr>
              <w:t>R</w:t>
            </w:r>
            <w:r>
              <w:rPr>
                <w:rFonts w:ascii="SimSun" w:hAnsi="SimSun" w:eastAsia="SimSun" w:cs="SimSun"/>
                <w:sz w:val="24"/>
                <w:szCs w:val="24"/>
                <w:spacing w:val="41"/>
              </w:rPr>
              <w:t xml:space="preserve"> </w:t>
            </w:r>
            <w:r>
              <w:rPr>
                <w:rFonts w:ascii="SimSun" w:hAnsi="SimSun" w:eastAsia="SimSun" w:cs="SimSun"/>
                <w:sz w:val="24"/>
                <w:szCs w:val="24"/>
                <w:b/>
                <w:bCs/>
                <w:spacing w:val="-10"/>
              </w:rPr>
              <w:t>4</w:t>
            </w:r>
            <w:r>
              <w:rPr>
                <w:rFonts w:ascii="SimSun" w:hAnsi="SimSun" w:eastAsia="SimSun" w:cs="SimSun"/>
                <w:sz w:val="24"/>
                <w:szCs w:val="24"/>
                <w:spacing w:val="43"/>
              </w:rPr>
              <w:t xml:space="preserve"> </w:t>
            </w:r>
            <w:r>
              <w:rPr>
                <w:rFonts w:ascii="SimSun" w:hAnsi="SimSun" w:eastAsia="SimSun" w:cs="SimSun"/>
                <w:sz w:val="24"/>
                <w:szCs w:val="24"/>
                <w:b/>
                <w:bCs/>
                <w:spacing w:val="-10"/>
              </w:rPr>
              <w:t>至</w:t>
            </w:r>
            <w:r>
              <w:rPr>
                <w:rFonts w:ascii="SimSun" w:hAnsi="SimSun" w:eastAsia="SimSun" w:cs="SimSun"/>
                <w:sz w:val="24"/>
                <w:szCs w:val="24"/>
                <w:spacing w:val="47"/>
              </w:rPr>
              <w:t xml:space="preserve"> </w:t>
            </w:r>
            <w:r>
              <w:rPr>
                <w:rFonts w:ascii="SimSun" w:hAnsi="SimSun" w:eastAsia="SimSun" w:cs="SimSun"/>
                <w:sz w:val="24"/>
                <w:szCs w:val="24"/>
                <w:b/>
                <w:bCs/>
                <w:spacing w:val="-10"/>
              </w:rPr>
              <w:t>7</w:t>
            </w:r>
          </w:p>
        </w:tc>
      </w:tr>
      <w:tr>
        <w:trPr>
          <w:trHeight w:val="518" w:hRule="atLeast"/>
        </w:trPr>
        <w:tc>
          <w:tcPr>
            <w:tcW w:w="1363" w:type="dxa"/>
            <w:vAlign w:val="top"/>
          </w:tcPr>
          <w:p>
            <w:pPr>
              <w:ind w:left="498"/>
              <w:spacing w:before="169"/>
              <w:rPr>
                <w:rFonts w:ascii="SimSun" w:hAnsi="SimSun" w:eastAsia="SimSun" w:cs="SimSun"/>
                <w:sz w:val="24"/>
                <w:szCs w:val="24"/>
              </w:rPr>
            </w:pPr>
            <w:r>
              <w:rPr>
                <w:rFonts w:ascii="SimSun" w:hAnsi="SimSun" w:eastAsia="SimSun" w:cs="SimSun"/>
                <w:sz w:val="24"/>
                <w:szCs w:val="24"/>
                <w:b/>
                <w:bCs/>
                <w:spacing w:val="-9"/>
              </w:rPr>
              <w:t>176</w:t>
            </w:r>
          </w:p>
        </w:tc>
        <w:tc>
          <w:tcPr>
            <w:tcW w:w="5674" w:type="dxa"/>
            <w:vAlign w:val="top"/>
          </w:tcPr>
          <w:p>
            <w:pPr>
              <w:ind w:left="95"/>
              <w:spacing w:before="143" w:line="219" w:lineRule="auto"/>
              <w:rPr>
                <w:rFonts w:ascii="SimSun" w:hAnsi="SimSun" w:eastAsia="SimSun" w:cs="SimSun"/>
                <w:sz w:val="24"/>
                <w:szCs w:val="24"/>
              </w:rPr>
            </w:pPr>
            <w:r>
              <w:rPr>
                <w:rFonts w:ascii="SimSun" w:hAnsi="SimSun" w:eastAsia="SimSun" w:cs="SimSun"/>
                <w:sz w:val="24"/>
                <w:szCs w:val="24"/>
                <w:b/>
                <w:bCs/>
                <w:spacing w:val="-4"/>
              </w:rPr>
              <w:t>齐纸机底栏板电机错误</w:t>
            </w:r>
          </w:p>
        </w:tc>
        <w:tc>
          <w:tcPr>
            <w:tcW w:w="2233" w:type="dxa"/>
            <w:vAlign w:val="top"/>
          </w:tcPr>
          <w:p>
            <w:pPr>
              <w:ind w:left="611"/>
              <w:spacing w:before="159" w:line="232" w:lineRule="auto"/>
              <w:rPr>
                <w:rFonts w:ascii="SimSun" w:hAnsi="SimSun" w:eastAsia="SimSun" w:cs="SimSun"/>
                <w:sz w:val="24"/>
                <w:szCs w:val="24"/>
              </w:rPr>
            </w:pPr>
            <w:r>
              <w:rPr>
                <w:rFonts w:ascii="SimSun" w:hAnsi="SimSun" w:eastAsia="SimSun" w:cs="SimSun"/>
                <w:sz w:val="24"/>
                <w:szCs w:val="24"/>
                <w:b/>
                <w:bCs/>
                <w:spacing w:val="-10"/>
              </w:rPr>
              <w:t>R</w:t>
            </w:r>
            <w:r>
              <w:rPr>
                <w:rFonts w:ascii="SimSun" w:hAnsi="SimSun" w:eastAsia="SimSun" w:cs="SimSun"/>
                <w:sz w:val="24"/>
                <w:szCs w:val="24"/>
                <w:spacing w:val="28"/>
              </w:rPr>
              <w:t xml:space="preserve"> </w:t>
            </w:r>
            <w:r>
              <w:rPr>
                <w:rFonts w:ascii="SimSun" w:hAnsi="SimSun" w:eastAsia="SimSun" w:cs="SimSun"/>
                <w:sz w:val="24"/>
                <w:szCs w:val="24"/>
                <w:b/>
                <w:bCs/>
                <w:spacing w:val="-10"/>
              </w:rPr>
              <w:t>4</w:t>
            </w:r>
            <w:r>
              <w:rPr>
                <w:rFonts w:ascii="SimSun" w:hAnsi="SimSun" w:eastAsia="SimSun" w:cs="SimSun"/>
                <w:sz w:val="24"/>
                <w:szCs w:val="24"/>
                <w:spacing w:val="30"/>
              </w:rPr>
              <w:t xml:space="preserve"> </w:t>
            </w:r>
            <w:r>
              <w:rPr>
                <w:rFonts w:ascii="SimSun" w:hAnsi="SimSun" w:eastAsia="SimSun" w:cs="SimSun"/>
                <w:sz w:val="24"/>
                <w:szCs w:val="24"/>
                <w:b/>
                <w:bCs/>
                <w:spacing w:val="-10"/>
              </w:rPr>
              <w:t>至</w:t>
            </w:r>
            <w:r>
              <w:rPr>
                <w:rFonts w:ascii="SimSun" w:hAnsi="SimSun" w:eastAsia="SimSun" w:cs="SimSun"/>
                <w:sz w:val="24"/>
                <w:szCs w:val="24"/>
                <w:spacing w:val="33"/>
              </w:rPr>
              <w:t xml:space="preserve"> </w:t>
            </w:r>
            <w:r>
              <w:rPr>
                <w:rFonts w:ascii="SimSun" w:hAnsi="SimSun" w:eastAsia="SimSun" w:cs="SimSun"/>
                <w:sz w:val="24"/>
                <w:szCs w:val="24"/>
                <w:b/>
                <w:bCs/>
                <w:spacing w:val="-10"/>
              </w:rPr>
              <w:t>7</w:t>
            </w:r>
          </w:p>
        </w:tc>
      </w:tr>
      <w:tr>
        <w:trPr>
          <w:trHeight w:val="494" w:hRule="atLeast"/>
        </w:trPr>
        <w:tc>
          <w:tcPr>
            <w:tcW w:w="1363" w:type="dxa"/>
            <w:vAlign w:val="top"/>
          </w:tcPr>
          <w:p>
            <w:pPr>
              <w:ind w:left="498"/>
              <w:spacing w:before="252" w:line="178" w:lineRule="auto"/>
              <w:rPr>
                <w:rFonts w:ascii="SimSun" w:hAnsi="SimSun" w:eastAsia="SimSun" w:cs="SimSun"/>
                <w:sz w:val="24"/>
                <w:szCs w:val="24"/>
              </w:rPr>
            </w:pPr>
            <w:r>
              <w:rPr>
                <w:rFonts w:ascii="SimSun" w:hAnsi="SimSun" w:eastAsia="SimSun" w:cs="SimSun"/>
                <w:sz w:val="24"/>
                <w:szCs w:val="24"/>
                <w:b/>
                <w:bCs/>
                <w:spacing w:val="-9"/>
              </w:rPr>
              <w:t>177</w:t>
            </w:r>
          </w:p>
        </w:tc>
        <w:tc>
          <w:tcPr>
            <w:tcW w:w="5674" w:type="dxa"/>
            <w:vAlign w:val="top"/>
          </w:tcPr>
          <w:p>
            <w:pPr>
              <w:ind w:left="95"/>
              <w:spacing w:before="136" w:line="219" w:lineRule="auto"/>
              <w:rPr>
                <w:rFonts w:ascii="SimSun" w:hAnsi="SimSun" w:eastAsia="SimSun" w:cs="SimSun"/>
                <w:sz w:val="24"/>
                <w:szCs w:val="24"/>
              </w:rPr>
            </w:pPr>
            <w:r>
              <w:rPr>
                <w:rFonts w:ascii="SimSun" w:hAnsi="SimSun" w:eastAsia="SimSun" w:cs="SimSun"/>
                <w:sz w:val="24"/>
                <w:szCs w:val="24"/>
                <w:b/>
                <w:bCs/>
                <w:spacing w:val="-4"/>
              </w:rPr>
              <w:t>装订针修整贮斗已满</w:t>
            </w:r>
          </w:p>
        </w:tc>
        <w:tc>
          <w:tcPr>
            <w:tcW w:w="2233" w:type="dxa"/>
            <w:vAlign w:val="top"/>
          </w:tcPr>
          <w:p>
            <w:pPr>
              <w:ind w:left="611"/>
              <w:spacing w:before="212" w:line="209" w:lineRule="auto"/>
              <w:rPr>
                <w:rFonts w:ascii="SimSun" w:hAnsi="SimSun" w:eastAsia="SimSun" w:cs="SimSun"/>
                <w:sz w:val="24"/>
                <w:szCs w:val="24"/>
              </w:rPr>
            </w:pPr>
            <w:r>
              <w:rPr>
                <w:rFonts w:ascii="SimSun" w:hAnsi="SimSun" w:eastAsia="SimSun" w:cs="SimSun"/>
                <w:sz w:val="24"/>
                <w:szCs w:val="24"/>
                <w:b/>
                <w:bCs/>
                <w:spacing w:val="-10"/>
              </w:rPr>
              <w:t>R</w:t>
            </w:r>
            <w:r>
              <w:rPr>
                <w:rFonts w:ascii="SimSun" w:hAnsi="SimSun" w:eastAsia="SimSun" w:cs="SimSun"/>
                <w:sz w:val="24"/>
                <w:szCs w:val="24"/>
                <w:spacing w:val="28"/>
              </w:rPr>
              <w:t xml:space="preserve"> </w:t>
            </w:r>
            <w:r>
              <w:rPr>
                <w:rFonts w:ascii="SimSun" w:hAnsi="SimSun" w:eastAsia="SimSun" w:cs="SimSun"/>
                <w:sz w:val="24"/>
                <w:szCs w:val="24"/>
                <w:b/>
                <w:bCs/>
                <w:spacing w:val="-10"/>
              </w:rPr>
              <w:t>4</w:t>
            </w:r>
            <w:r>
              <w:rPr>
                <w:rFonts w:ascii="SimSun" w:hAnsi="SimSun" w:eastAsia="SimSun" w:cs="SimSun"/>
                <w:sz w:val="24"/>
                <w:szCs w:val="24"/>
                <w:spacing w:val="30"/>
              </w:rPr>
              <w:t xml:space="preserve"> </w:t>
            </w:r>
            <w:r>
              <w:rPr>
                <w:rFonts w:ascii="SimSun" w:hAnsi="SimSun" w:eastAsia="SimSun" w:cs="SimSun"/>
                <w:sz w:val="24"/>
                <w:szCs w:val="24"/>
                <w:b/>
                <w:bCs/>
                <w:spacing w:val="-10"/>
              </w:rPr>
              <w:t>至</w:t>
            </w:r>
            <w:r>
              <w:rPr>
                <w:rFonts w:ascii="SimSun" w:hAnsi="SimSun" w:eastAsia="SimSun" w:cs="SimSun"/>
                <w:sz w:val="24"/>
                <w:szCs w:val="24"/>
                <w:spacing w:val="33"/>
              </w:rPr>
              <w:t xml:space="preserve"> </w:t>
            </w:r>
            <w:r>
              <w:rPr>
                <w:rFonts w:ascii="SimSun" w:hAnsi="SimSun" w:eastAsia="SimSun" w:cs="SimSun"/>
                <w:sz w:val="24"/>
                <w:szCs w:val="24"/>
                <w:b/>
                <w:bCs/>
                <w:spacing w:val="-10"/>
              </w:rPr>
              <w:t>7</w:t>
            </w:r>
          </w:p>
        </w:tc>
      </w:tr>
    </w:tbl>
    <w:p>
      <w:pPr>
        <w:spacing w:line="434" w:lineRule="auto"/>
        <w:rPr>
          <w:rFonts w:ascii="Arial"/>
          <w:sz w:val="21"/>
        </w:rPr>
      </w:pPr>
      <w:r/>
    </w:p>
    <w:p>
      <w:pPr>
        <w:pStyle w:val="BodyText"/>
        <w:ind w:left="59"/>
        <w:spacing w:before="81" w:line="212" w:lineRule="auto"/>
        <w:rPr>
          <w:sz w:val="25"/>
          <w:szCs w:val="25"/>
        </w:rPr>
      </w:pPr>
      <w:r>
        <w:drawing>
          <wp:anchor distT="0" distB="0" distL="0" distR="0" simplePos="0" relativeHeight="251935744" behindDoc="0" locked="0" layoutInCell="1" allowOverlap="1">
            <wp:simplePos x="0" y="0"/>
            <wp:positionH relativeFrom="column">
              <wp:posOffset>0</wp:posOffset>
            </wp:positionH>
            <wp:positionV relativeFrom="paragraph">
              <wp:posOffset>291072</wp:posOffset>
            </wp:positionV>
            <wp:extent cx="5949987" cy="12725"/>
            <wp:effectExtent l="0" t="0" r="0" b="0"/>
            <wp:wrapNone/>
            <wp:docPr id="238" name="IM 238"/>
            <wp:cNvGraphicFramePr/>
            <a:graphic>
              <a:graphicData uri="http://schemas.openxmlformats.org/drawingml/2006/picture">
                <pic:pic>
                  <pic:nvPicPr>
                    <pic:cNvPr id="238" name="IM 238"/>
                    <pic:cNvPicPr/>
                  </pic:nvPicPr>
                  <pic:blipFill>
                    <a:blip r:embed="rId167"/>
                    <a:stretch>
                      <a:fillRect/>
                    </a:stretch>
                  </pic:blipFill>
                  <pic:spPr>
                    <a:xfrm rot="0">
                      <a:off x="0" y="0"/>
                      <a:ext cx="5949987" cy="12725"/>
                    </a:xfrm>
                    <a:prstGeom prst="rect">
                      <a:avLst/>
                    </a:prstGeom>
                  </pic:spPr>
                </pic:pic>
              </a:graphicData>
            </a:graphic>
          </wp:anchor>
        </w:drawing>
      </w:r>
      <w:r>
        <w:pict>
          <v:shape id="_x0000_s118" style="position:absolute;margin-left:483.503pt;margin-top:68.4208pt;mso-position-vertical-relative:text;mso-position-horizontal-relative:text;width:47.5pt;height:26.05pt;z-index:251934720;" fillcolor="#696A6C" filled="true" stroked="false" type="#_x0000_t202">
            <v:fill on="true"/>
            <v:stroke on="false"/>
            <v:path/>
            <v:imagedata o:title=""/>
            <o:lock v:ext="edit" aspectratio="false"/>
            <v:textbox inset="0mm,0mm,0mm,0mm">
              <w:txbxContent>
                <w:p>
                  <w:pPr>
                    <w:ind w:left="250"/>
                    <w:spacing w:before="207"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6</w:t>
                  </w:r>
                </w:p>
              </w:txbxContent>
            </v:textbox>
          </v:shape>
        </w:pict>
      </w:r>
      <w:r>
        <w:rPr>
          <w:sz w:val="25"/>
          <w:szCs w:val="25"/>
          <w:spacing w:val="1"/>
        </w:rPr>
        <w:t>邮箱</w:t>
      </w:r>
      <w:r>
        <w:rPr>
          <w:sz w:val="25"/>
          <w:szCs w:val="25"/>
          <w:spacing w:val="38"/>
        </w:rPr>
        <w:t xml:space="preserve"> </w:t>
      </w:r>
      <w:r>
        <w:rPr>
          <w:rFonts w:ascii="Arial" w:hAnsi="Arial" w:eastAsia="Arial" w:cs="Arial"/>
          <w:sz w:val="25"/>
          <w:szCs w:val="25"/>
        </w:rPr>
        <w:t>CS</w:t>
      </w:r>
      <w:r>
        <w:rPr>
          <w:rFonts w:ascii="Arial" w:hAnsi="Arial" w:eastAsia="Arial" w:cs="Arial"/>
          <w:sz w:val="25"/>
          <w:szCs w:val="25"/>
          <w:spacing w:val="1"/>
        </w:rPr>
        <w:t>4000(D616):          </w:t>
      </w:r>
      <w:r>
        <w:rPr>
          <w:sz w:val="25"/>
          <w:szCs w:val="25"/>
          <w:spacing w:val="1"/>
        </w:rPr>
        <w:t>卡纸</w:t>
      </w:r>
      <w:r>
        <w:rPr>
          <w:sz w:val="25"/>
          <w:szCs w:val="25"/>
        </w:rPr>
        <w:t>错误</w:t>
      </w:r>
    </w:p>
    <w:p>
      <w:pPr>
        <w:spacing w:before="73"/>
        <w:rPr/>
      </w:pPr>
      <w:r/>
    </w:p>
    <w:tbl>
      <w:tblPr>
        <w:tblStyle w:val="TableNormal"/>
        <w:tblW w:w="849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74"/>
        <w:gridCol w:w="4565"/>
        <w:gridCol w:w="2951"/>
      </w:tblGrid>
      <w:tr>
        <w:trPr>
          <w:trHeight w:val="503" w:hRule="atLeast"/>
        </w:trPr>
        <w:tc>
          <w:tcPr>
            <w:shd w:val="clear" w:fill="A6CBDD"/>
            <w:tcW w:w="974" w:type="dxa"/>
            <w:vAlign w:val="top"/>
          </w:tcPr>
          <w:p>
            <w:pPr>
              <w:ind w:left="228"/>
              <w:spacing w:before="131" w:line="219" w:lineRule="auto"/>
              <w:rPr>
                <w:rFonts w:ascii="SimSun" w:hAnsi="SimSun" w:eastAsia="SimSun" w:cs="SimSun"/>
                <w:sz w:val="25"/>
                <w:szCs w:val="25"/>
              </w:rPr>
            </w:pPr>
            <w:r>
              <w:rPr>
                <w:rFonts w:ascii="SimSun" w:hAnsi="SimSun" w:eastAsia="SimSun" w:cs="SimSun"/>
                <w:sz w:val="25"/>
                <w:szCs w:val="25"/>
                <w:b/>
                <w:bCs/>
                <w:spacing w:val="1"/>
              </w:rPr>
              <w:t>编号</w:t>
            </w:r>
          </w:p>
        </w:tc>
        <w:tc>
          <w:tcPr>
            <w:shd w:val="clear" w:fill="A6CBDD"/>
            <w:tcW w:w="4565" w:type="dxa"/>
            <w:vAlign w:val="top"/>
          </w:tcPr>
          <w:p>
            <w:pPr>
              <w:ind w:left="2034"/>
              <w:spacing w:before="133" w:line="221" w:lineRule="auto"/>
              <w:rPr>
                <w:rFonts w:ascii="SimSun" w:hAnsi="SimSun" w:eastAsia="SimSun" w:cs="SimSun"/>
                <w:sz w:val="25"/>
                <w:szCs w:val="25"/>
              </w:rPr>
            </w:pPr>
            <w:r>
              <w:rPr>
                <w:rFonts w:ascii="SimSun" w:hAnsi="SimSun" w:eastAsia="SimSun" w:cs="SimSun"/>
                <w:sz w:val="25"/>
                <w:szCs w:val="25"/>
                <w:b/>
                <w:bCs/>
                <w:spacing w:val="-6"/>
              </w:rPr>
              <w:t>位置</w:t>
            </w:r>
          </w:p>
        </w:tc>
        <w:tc>
          <w:tcPr>
            <w:shd w:val="clear" w:fill="A6CBDD"/>
            <w:tcW w:w="2951" w:type="dxa"/>
            <w:vAlign w:val="top"/>
          </w:tcPr>
          <w:p>
            <w:pPr>
              <w:ind w:left="969"/>
              <w:spacing w:before="131" w:line="219" w:lineRule="auto"/>
              <w:rPr>
                <w:rFonts w:ascii="SimSun" w:hAnsi="SimSun" w:eastAsia="SimSun" w:cs="SimSun"/>
                <w:sz w:val="25"/>
                <w:szCs w:val="25"/>
              </w:rPr>
            </w:pPr>
            <w:r>
              <w:rPr>
                <w:rFonts w:ascii="SimSun" w:hAnsi="SimSun" w:eastAsia="SimSun" w:cs="SimSun"/>
                <w:sz w:val="25"/>
                <w:szCs w:val="25"/>
                <w:b/>
                <w:bCs/>
                <w:spacing w:val="-5"/>
              </w:rPr>
              <w:t>位置代码</w:t>
            </w:r>
          </w:p>
        </w:tc>
      </w:tr>
      <w:tr>
        <w:trPr>
          <w:trHeight w:val="508" w:hRule="atLeast"/>
        </w:trPr>
        <w:tc>
          <w:tcPr>
            <w:tcW w:w="974" w:type="dxa"/>
            <w:vAlign w:val="top"/>
          </w:tcPr>
          <w:p>
            <w:pPr>
              <w:ind w:left="288"/>
              <w:spacing w:before="225" w:line="201" w:lineRule="auto"/>
              <w:rPr>
                <w:rFonts w:ascii="SimSun" w:hAnsi="SimSun" w:eastAsia="SimSun" w:cs="SimSun"/>
                <w:sz w:val="25"/>
                <w:szCs w:val="25"/>
              </w:rPr>
            </w:pPr>
            <w:r>
              <w:rPr>
                <w:rFonts w:ascii="SimSun" w:hAnsi="SimSun" w:eastAsia="SimSun" w:cs="SimSun"/>
                <w:sz w:val="25"/>
                <w:szCs w:val="25"/>
                <w:b/>
                <w:bCs/>
                <w:spacing w:val="-6"/>
              </w:rPr>
              <w:t>201</w:t>
            </w:r>
          </w:p>
        </w:tc>
        <w:tc>
          <w:tcPr>
            <w:tcW w:w="4565" w:type="dxa"/>
            <w:vAlign w:val="top"/>
          </w:tcPr>
          <w:p>
            <w:pPr>
              <w:ind w:left="84"/>
              <w:spacing w:before="208" w:line="214" w:lineRule="auto"/>
              <w:rPr>
                <w:rFonts w:ascii="SimSun" w:hAnsi="SimSun" w:eastAsia="SimSun" w:cs="SimSun"/>
                <w:sz w:val="25"/>
                <w:szCs w:val="25"/>
              </w:rPr>
            </w:pPr>
            <w:r>
              <w:rPr>
                <w:rFonts w:ascii="SimSun" w:hAnsi="SimSun" w:eastAsia="SimSun" w:cs="SimSun"/>
                <w:sz w:val="25"/>
                <w:szCs w:val="25"/>
                <w:b/>
                <w:bCs/>
                <w:spacing w:val="-1"/>
              </w:rPr>
              <w:t>垂直传送传感器1</w:t>
            </w:r>
          </w:p>
        </w:tc>
        <w:tc>
          <w:tcPr>
            <w:tcW w:w="2951" w:type="dxa"/>
            <w:vAlign w:val="top"/>
          </w:tcPr>
          <w:p>
            <w:pPr>
              <w:ind w:left="1409"/>
              <w:spacing w:before="278" w:line="162" w:lineRule="auto"/>
              <w:rPr>
                <w:rFonts w:ascii="SimSun" w:hAnsi="SimSun" w:eastAsia="SimSun" w:cs="SimSun"/>
                <w:sz w:val="25"/>
                <w:szCs w:val="25"/>
              </w:rPr>
            </w:pPr>
            <w:r>
              <w:rPr>
                <w:rFonts w:ascii="SimSun" w:hAnsi="SimSun" w:eastAsia="SimSun" w:cs="SimSun"/>
                <w:sz w:val="25"/>
                <w:szCs w:val="25"/>
                <w:b/>
                <w:bCs/>
                <w:spacing w:val="-3"/>
              </w:rPr>
              <w:t>W</w:t>
            </w:r>
          </w:p>
        </w:tc>
      </w:tr>
      <w:tr>
        <w:trPr>
          <w:trHeight w:val="509" w:hRule="atLeast"/>
        </w:trPr>
        <w:tc>
          <w:tcPr>
            <w:tcW w:w="974" w:type="dxa"/>
            <w:vAlign w:val="top"/>
          </w:tcPr>
          <w:p>
            <w:pPr>
              <w:ind w:left="288"/>
              <w:spacing w:before="217" w:line="208" w:lineRule="auto"/>
              <w:rPr>
                <w:rFonts w:ascii="SimSun" w:hAnsi="SimSun" w:eastAsia="SimSun" w:cs="SimSun"/>
                <w:sz w:val="25"/>
                <w:szCs w:val="25"/>
              </w:rPr>
            </w:pPr>
            <w:r>
              <w:rPr>
                <w:rFonts w:ascii="SimSun" w:hAnsi="SimSun" w:eastAsia="SimSun" w:cs="SimSun"/>
                <w:sz w:val="25"/>
                <w:szCs w:val="25"/>
                <w:b/>
                <w:bCs/>
                <w:spacing w:val="-6"/>
              </w:rPr>
              <w:t>202</w:t>
            </w:r>
          </w:p>
        </w:tc>
        <w:tc>
          <w:tcPr>
            <w:tcW w:w="4565" w:type="dxa"/>
            <w:vAlign w:val="top"/>
          </w:tcPr>
          <w:p>
            <w:pPr>
              <w:ind w:left="84"/>
              <w:spacing w:before="199" w:line="219" w:lineRule="auto"/>
              <w:rPr>
                <w:rFonts w:ascii="SimSun" w:hAnsi="SimSun" w:eastAsia="SimSun" w:cs="SimSun"/>
                <w:sz w:val="25"/>
                <w:szCs w:val="25"/>
              </w:rPr>
            </w:pPr>
            <w:r>
              <w:rPr>
                <w:rFonts w:ascii="SimSun" w:hAnsi="SimSun" w:eastAsia="SimSun" w:cs="SimSun"/>
                <w:sz w:val="25"/>
                <w:szCs w:val="25"/>
                <w:b/>
                <w:bCs/>
                <w:spacing w:val="-4"/>
              </w:rPr>
              <w:t>垂直传送传感器2</w:t>
            </w:r>
          </w:p>
        </w:tc>
        <w:tc>
          <w:tcPr>
            <w:tcW w:w="2951" w:type="dxa"/>
            <w:vAlign w:val="top"/>
          </w:tcPr>
          <w:p>
            <w:pPr>
              <w:ind w:left="1409"/>
              <w:spacing w:before="280" w:line="161" w:lineRule="auto"/>
              <w:rPr>
                <w:rFonts w:ascii="SimSun" w:hAnsi="SimSun" w:eastAsia="SimSun" w:cs="SimSun"/>
                <w:sz w:val="25"/>
                <w:szCs w:val="25"/>
              </w:rPr>
            </w:pPr>
            <w:r>
              <w:rPr>
                <w:rFonts w:ascii="SimSun" w:hAnsi="SimSun" w:eastAsia="SimSun" w:cs="SimSun"/>
                <w:sz w:val="25"/>
                <w:szCs w:val="25"/>
                <w:b/>
                <w:bCs/>
                <w:spacing w:val="-3"/>
              </w:rPr>
              <w:t>W</w:t>
            </w:r>
          </w:p>
        </w:tc>
      </w:tr>
      <w:tr>
        <w:trPr>
          <w:trHeight w:val="498" w:hRule="atLeast"/>
        </w:trPr>
        <w:tc>
          <w:tcPr>
            <w:tcW w:w="974" w:type="dxa"/>
            <w:vAlign w:val="top"/>
          </w:tcPr>
          <w:p>
            <w:pPr>
              <w:ind w:left="288"/>
              <w:spacing w:before="209" w:line="206" w:lineRule="auto"/>
              <w:rPr>
                <w:rFonts w:ascii="SimSun" w:hAnsi="SimSun" w:eastAsia="SimSun" w:cs="SimSun"/>
                <w:sz w:val="25"/>
                <w:szCs w:val="25"/>
              </w:rPr>
            </w:pPr>
            <w:r>
              <w:rPr>
                <w:rFonts w:ascii="SimSun" w:hAnsi="SimSun" w:eastAsia="SimSun" w:cs="SimSun"/>
                <w:sz w:val="25"/>
                <w:szCs w:val="25"/>
                <w:b/>
                <w:bCs/>
                <w:spacing w:val="-6"/>
              </w:rPr>
              <w:t>203</w:t>
            </w:r>
          </w:p>
        </w:tc>
        <w:tc>
          <w:tcPr>
            <w:tcW w:w="4565" w:type="dxa"/>
            <w:vAlign w:val="top"/>
          </w:tcPr>
          <w:p>
            <w:pPr>
              <w:ind w:left="84"/>
              <w:spacing w:before="170" w:line="219" w:lineRule="auto"/>
              <w:rPr>
                <w:rFonts w:ascii="SimSun" w:hAnsi="SimSun" w:eastAsia="SimSun" w:cs="SimSun"/>
                <w:sz w:val="25"/>
                <w:szCs w:val="25"/>
              </w:rPr>
            </w:pPr>
            <w:r>
              <w:rPr>
                <w:rFonts w:ascii="SimSun" w:hAnsi="SimSun" w:eastAsia="SimSun" w:cs="SimSun"/>
                <w:sz w:val="25"/>
                <w:szCs w:val="25"/>
                <w:b/>
                <w:bCs/>
                <w:spacing w:val="-4"/>
              </w:rPr>
              <w:t>垂直传送传感器3</w:t>
            </w:r>
          </w:p>
        </w:tc>
        <w:tc>
          <w:tcPr>
            <w:tcW w:w="2951" w:type="dxa"/>
            <w:vAlign w:val="top"/>
          </w:tcPr>
          <w:p>
            <w:pPr>
              <w:ind w:left="1409"/>
              <w:spacing w:before="271" w:line="160" w:lineRule="auto"/>
              <w:rPr>
                <w:rFonts w:ascii="SimSun" w:hAnsi="SimSun" w:eastAsia="SimSun" w:cs="SimSun"/>
                <w:sz w:val="25"/>
                <w:szCs w:val="25"/>
              </w:rPr>
            </w:pPr>
            <w:r>
              <w:rPr>
                <w:rFonts w:ascii="SimSun" w:hAnsi="SimSun" w:eastAsia="SimSun" w:cs="SimSun"/>
                <w:sz w:val="25"/>
                <w:szCs w:val="25"/>
                <w:b/>
                <w:bCs/>
                <w:spacing w:val="-3"/>
              </w:rPr>
              <w:t>W</w:t>
            </w:r>
          </w:p>
        </w:tc>
      </w:tr>
      <w:tr>
        <w:trPr>
          <w:trHeight w:val="508" w:hRule="atLeast"/>
        </w:trPr>
        <w:tc>
          <w:tcPr>
            <w:tcW w:w="974" w:type="dxa"/>
            <w:vAlign w:val="top"/>
          </w:tcPr>
          <w:p>
            <w:pPr>
              <w:ind w:left="288"/>
              <w:spacing w:before="231" w:line="197" w:lineRule="auto"/>
              <w:rPr>
                <w:rFonts w:ascii="SimSun" w:hAnsi="SimSun" w:eastAsia="SimSun" w:cs="SimSun"/>
                <w:sz w:val="25"/>
                <w:szCs w:val="25"/>
              </w:rPr>
            </w:pPr>
            <w:r>
              <w:rPr>
                <w:rFonts w:ascii="SimSun" w:hAnsi="SimSun" w:eastAsia="SimSun" w:cs="SimSun"/>
                <w:sz w:val="25"/>
                <w:szCs w:val="25"/>
                <w:b/>
                <w:bCs/>
                <w:spacing w:val="-6"/>
              </w:rPr>
              <w:t>204</w:t>
            </w:r>
          </w:p>
        </w:tc>
        <w:tc>
          <w:tcPr>
            <w:tcW w:w="4565" w:type="dxa"/>
            <w:vAlign w:val="top"/>
          </w:tcPr>
          <w:p>
            <w:pPr>
              <w:ind w:left="84"/>
              <w:spacing w:before="212" w:line="211" w:lineRule="auto"/>
              <w:rPr>
                <w:rFonts w:ascii="SimSun" w:hAnsi="SimSun" w:eastAsia="SimSun" w:cs="SimSun"/>
                <w:sz w:val="25"/>
                <w:szCs w:val="25"/>
              </w:rPr>
            </w:pPr>
            <w:r>
              <w:rPr>
                <w:rFonts w:ascii="SimSun" w:hAnsi="SimSun" w:eastAsia="SimSun" w:cs="SimSun"/>
                <w:sz w:val="25"/>
                <w:szCs w:val="25"/>
                <w:b/>
                <w:bCs/>
                <w:spacing w:val="-4"/>
              </w:rPr>
              <w:t>垂直传送传感器4</w:t>
            </w:r>
          </w:p>
        </w:tc>
        <w:tc>
          <w:tcPr>
            <w:tcW w:w="2951" w:type="dxa"/>
            <w:vAlign w:val="top"/>
          </w:tcPr>
          <w:p>
            <w:pPr>
              <w:ind w:left="1409"/>
              <w:spacing w:before="284" w:line="158" w:lineRule="auto"/>
              <w:rPr>
                <w:rFonts w:ascii="SimSun" w:hAnsi="SimSun" w:eastAsia="SimSun" w:cs="SimSun"/>
                <w:sz w:val="25"/>
                <w:szCs w:val="25"/>
              </w:rPr>
            </w:pPr>
            <w:r>
              <w:rPr>
                <w:rFonts w:ascii="SimSun" w:hAnsi="SimSun" w:eastAsia="SimSun" w:cs="SimSun"/>
                <w:sz w:val="25"/>
                <w:szCs w:val="25"/>
                <w:b/>
                <w:bCs/>
                <w:spacing w:val="-3"/>
              </w:rPr>
              <w:t>W</w:t>
            </w:r>
          </w:p>
        </w:tc>
      </w:tr>
      <w:tr>
        <w:trPr>
          <w:trHeight w:val="513" w:hRule="atLeast"/>
        </w:trPr>
        <w:tc>
          <w:tcPr>
            <w:tcW w:w="974" w:type="dxa"/>
            <w:vAlign w:val="top"/>
          </w:tcPr>
          <w:p>
            <w:pPr>
              <w:ind w:left="288"/>
              <w:spacing w:before="232" w:line="200" w:lineRule="auto"/>
              <w:rPr>
                <w:rFonts w:ascii="SimSun" w:hAnsi="SimSun" w:eastAsia="SimSun" w:cs="SimSun"/>
                <w:sz w:val="25"/>
                <w:szCs w:val="25"/>
              </w:rPr>
            </w:pPr>
            <w:r>
              <w:rPr>
                <w:rFonts w:ascii="SimSun" w:hAnsi="SimSun" w:eastAsia="SimSun" w:cs="SimSun"/>
                <w:sz w:val="25"/>
                <w:szCs w:val="25"/>
                <w:b/>
                <w:bCs/>
                <w:spacing w:val="-6"/>
              </w:rPr>
              <w:t>205</w:t>
            </w:r>
          </w:p>
        </w:tc>
        <w:tc>
          <w:tcPr>
            <w:tcW w:w="4565" w:type="dxa"/>
            <w:vAlign w:val="top"/>
          </w:tcPr>
          <w:p>
            <w:pPr>
              <w:ind w:left="84"/>
              <w:spacing w:before="194" w:line="219" w:lineRule="auto"/>
              <w:rPr>
                <w:rFonts w:ascii="SimSun" w:hAnsi="SimSun" w:eastAsia="SimSun" w:cs="SimSun"/>
                <w:sz w:val="25"/>
                <w:szCs w:val="25"/>
              </w:rPr>
            </w:pPr>
            <w:r>
              <w:rPr>
                <w:rFonts w:ascii="SimSun" w:hAnsi="SimSun" w:eastAsia="SimSun" w:cs="SimSun"/>
                <w:sz w:val="25"/>
                <w:szCs w:val="25"/>
                <w:b/>
                <w:bCs/>
                <w:spacing w:val="-4"/>
              </w:rPr>
              <w:t>垂直传送传感器5</w:t>
            </w:r>
          </w:p>
        </w:tc>
        <w:tc>
          <w:tcPr>
            <w:tcW w:w="2951" w:type="dxa"/>
            <w:vAlign w:val="top"/>
          </w:tcPr>
          <w:p>
            <w:pPr>
              <w:ind w:left="1409"/>
              <w:spacing w:before="284" w:line="161" w:lineRule="auto"/>
              <w:rPr>
                <w:rFonts w:ascii="SimSun" w:hAnsi="SimSun" w:eastAsia="SimSun" w:cs="SimSun"/>
                <w:sz w:val="25"/>
                <w:szCs w:val="25"/>
              </w:rPr>
            </w:pPr>
            <w:r>
              <w:rPr>
                <w:rFonts w:ascii="SimSun" w:hAnsi="SimSun" w:eastAsia="SimSun" w:cs="SimSun"/>
                <w:sz w:val="25"/>
                <w:szCs w:val="25"/>
                <w:b/>
                <w:bCs/>
                <w:spacing w:val="-3"/>
              </w:rPr>
              <w:t>W</w:t>
            </w:r>
          </w:p>
        </w:tc>
      </w:tr>
    </w:tbl>
    <w:p>
      <w:pPr>
        <w:spacing w:line="433" w:lineRule="auto"/>
        <w:rPr>
          <w:rFonts w:ascii="Arial"/>
          <w:sz w:val="21"/>
        </w:rPr>
      </w:pPr>
      <w:r/>
    </w:p>
    <w:p>
      <w:pPr>
        <w:pStyle w:val="BodyText"/>
        <w:ind w:left="59"/>
        <w:spacing w:before="81" w:line="212" w:lineRule="auto"/>
        <w:rPr>
          <w:sz w:val="25"/>
          <w:szCs w:val="25"/>
        </w:rPr>
      </w:pPr>
      <w:r>
        <w:drawing>
          <wp:anchor distT="0" distB="0" distL="0" distR="0" simplePos="0" relativeHeight="251936768" behindDoc="0" locked="0" layoutInCell="1" allowOverlap="1">
            <wp:simplePos x="0" y="0"/>
            <wp:positionH relativeFrom="column">
              <wp:posOffset>6347</wp:posOffset>
            </wp:positionH>
            <wp:positionV relativeFrom="paragraph">
              <wp:posOffset>291804</wp:posOffset>
            </wp:positionV>
            <wp:extent cx="5937293" cy="12618"/>
            <wp:effectExtent l="0" t="0" r="0" b="0"/>
            <wp:wrapNone/>
            <wp:docPr id="240" name="IM 240"/>
            <wp:cNvGraphicFramePr/>
            <a:graphic>
              <a:graphicData uri="http://schemas.openxmlformats.org/drawingml/2006/picture">
                <pic:pic>
                  <pic:nvPicPr>
                    <pic:cNvPr id="240" name="IM 240"/>
                    <pic:cNvPicPr/>
                  </pic:nvPicPr>
                  <pic:blipFill>
                    <a:blip r:embed="rId168"/>
                    <a:stretch>
                      <a:fillRect/>
                    </a:stretch>
                  </pic:blipFill>
                  <pic:spPr>
                    <a:xfrm rot="0">
                      <a:off x="0" y="0"/>
                      <a:ext cx="5937293" cy="12618"/>
                    </a:xfrm>
                    <a:prstGeom prst="rect">
                      <a:avLst/>
                    </a:prstGeom>
                  </pic:spPr>
                </pic:pic>
              </a:graphicData>
            </a:graphic>
          </wp:anchor>
        </w:drawing>
      </w:r>
      <w:r>
        <w:rPr>
          <w:sz w:val="25"/>
          <w:szCs w:val="25"/>
        </w:rPr>
        <w:t>封面插纸机纸盘</w:t>
      </w:r>
      <w:r>
        <w:rPr>
          <w:sz w:val="25"/>
          <w:szCs w:val="25"/>
        </w:rPr>
        <w:t xml:space="preserve"> </w:t>
      </w:r>
      <w:r>
        <w:rPr>
          <w:rFonts w:ascii="Times New Roman" w:hAnsi="Times New Roman" w:eastAsia="Times New Roman" w:cs="Times New Roman"/>
          <w:sz w:val="25"/>
          <w:szCs w:val="25"/>
        </w:rPr>
        <w:t>Cl4000(D614):              </w:t>
      </w:r>
      <w:r>
        <w:rPr>
          <w:sz w:val="25"/>
          <w:szCs w:val="25"/>
        </w:rPr>
        <w:t>卡纸错误</w:t>
      </w:r>
    </w:p>
    <w:p>
      <w:pPr>
        <w:spacing w:before="64"/>
        <w:rPr/>
      </w:pPr>
      <w:r/>
    </w:p>
    <w:tbl>
      <w:tblPr>
        <w:tblStyle w:val="TableNormal"/>
        <w:tblW w:w="849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74"/>
        <w:gridCol w:w="5234"/>
        <w:gridCol w:w="2282"/>
      </w:tblGrid>
      <w:tr>
        <w:trPr>
          <w:trHeight w:val="503" w:hRule="atLeast"/>
        </w:trPr>
        <w:tc>
          <w:tcPr>
            <w:shd w:val="clear" w:fill="A6CBDD"/>
            <w:tcW w:w="974" w:type="dxa"/>
            <w:vAlign w:val="top"/>
          </w:tcPr>
          <w:p>
            <w:pPr>
              <w:ind w:left="238"/>
              <w:spacing w:before="131" w:line="219" w:lineRule="auto"/>
              <w:rPr>
                <w:rFonts w:ascii="SimSun" w:hAnsi="SimSun" w:eastAsia="SimSun" w:cs="SimSun"/>
                <w:sz w:val="24"/>
                <w:szCs w:val="24"/>
              </w:rPr>
            </w:pPr>
            <w:r>
              <w:rPr>
                <w:rFonts w:ascii="SimSun" w:hAnsi="SimSun" w:eastAsia="SimSun" w:cs="SimSun"/>
                <w:sz w:val="24"/>
                <w:szCs w:val="24"/>
                <w:b/>
                <w:bCs/>
                <w:spacing w:val="-6"/>
              </w:rPr>
              <w:t>编号</w:t>
            </w:r>
          </w:p>
        </w:tc>
        <w:tc>
          <w:tcPr>
            <w:shd w:val="clear" w:fill="A6CBDD"/>
            <w:tcW w:w="5234" w:type="dxa"/>
            <w:vAlign w:val="top"/>
          </w:tcPr>
          <w:p>
            <w:pPr>
              <w:ind w:left="2364"/>
              <w:spacing w:before="132" w:line="221" w:lineRule="auto"/>
              <w:rPr>
                <w:rFonts w:ascii="SimSun" w:hAnsi="SimSun" w:eastAsia="SimSun" w:cs="SimSun"/>
                <w:sz w:val="24"/>
                <w:szCs w:val="24"/>
              </w:rPr>
            </w:pPr>
            <w:r>
              <w:rPr>
                <w:rFonts w:ascii="SimSun" w:hAnsi="SimSun" w:eastAsia="SimSun" w:cs="SimSun"/>
                <w:sz w:val="24"/>
                <w:szCs w:val="24"/>
                <w:b/>
                <w:bCs/>
                <w:spacing w:val="-5"/>
              </w:rPr>
              <w:t>位置</w:t>
            </w:r>
          </w:p>
        </w:tc>
        <w:tc>
          <w:tcPr>
            <w:shd w:val="clear" w:fill="A6CBDD"/>
            <w:tcW w:w="2282" w:type="dxa"/>
            <w:vAlign w:val="top"/>
          </w:tcPr>
          <w:p>
            <w:pPr>
              <w:ind w:left="660"/>
              <w:spacing w:before="131" w:line="219" w:lineRule="auto"/>
              <w:rPr>
                <w:rFonts w:ascii="SimSun" w:hAnsi="SimSun" w:eastAsia="SimSun" w:cs="SimSun"/>
                <w:sz w:val="24"/>
                <w:szCs w:val="24"/>
              </w:rPr>
            </w:pPr>
            <w:r>
              <w:rPr>
                <w:rFonts w:ascii="SimSun" w:hAnsi="SimSun" w:eastAsia="SimSun" w:cs="SimSun"/>
                <w:sz w:val="24"/>
                <w:szCs w:val="24"/>
                <w:b/>
                <w:bCs/>
                <w:spacing w:val="-5"/>
              </w:rPr>
              <w:t>位置代码</w:t>
            </w:r>
          </w:p>
        </w:tc>
      </w:tr>
      <w:tr>
        <w:trPr>
          <w:trHeight w:val="507" w:hRule="atLeast"/>
        </w:trPr>
        <w:tc>
          <w:tcPr>
            <w:tcW w:w="974" w:type="dxa"/>
            <w:vAlign w:val="top"/>
          </w:tcPr>
          <w:p>
            <w:pPr>
              <w:ind w:left="298"/>
              <w:spacing w:before="224" w:line="210" w:lineRule="auto"/>
              <w:rPr>
                <w:rFonts w:ascii="SimSun" w:hAnsi="SimSun" w:eastAsia="SimSun" w:cs="SimSun"/>
                <w:sz w:val="24"/>
                <w:szCs w:val="24"/>
              </w:rPr>
            </w:pPr>
            <w:r>
              <w:rPr>
                <w:rFonts w:ascii="SimSun" w:hAnsi="SimSun" w:eastAsia="SimSun" w:cs="SimSun"/>
                <w:sz w:val="24"/>
                <w:szCs w:val="24"/>
                <w:b/>
                <w:bCs/>
                <w:spacing w:val="-6"/>
              </w:rPr>
              <w:t>251</w:t>
            </w:r>
          </w:p>
        </w:tc>
        <w:tc>
          <w:tcPr>
            <w:tcW w:w="5234" w:type="dxa"/>
            <w:vAlign w:val="top"/>
          </w:tcPr>
          <w:p>
            <w:pPr>
              <w:ind w:left="84"/>
              <w:spacing w:before="196" w:line="219" w:lineRule="auto"/>
              <w:rPr>
                <w:rFonts w:ascii="SimSun" w:hAnsi="SimSun" w:eastAsia="SimSun" w:cs="SimSun"/>
                <w:sz w:val="24"/>
                <w:szCs w:val="24"/>
              </w:rPr>
            </w:pPr>
            <w:r>
              <w:rPr>
                <w:rFonts w:ascii="SimSun" w:hAnsi="SimSun" w:eastAsia="SimSun" w:cs="SimSun"/>
                <w:sz w:val="24"/>
                <w:szCs w:val="24"/>
                <w:b/>
                <w:bCs/>
                <w:spacing w:val="-4"/>
              </w:rPr>
              <w:t>送纸传感器</w:t>
            </w:r>
          </w:p>
        </w:tc>
        <w:tc>
          <w:tcPr>
            <w:tcW w:w="2282" w:type="dxa"/>
            <w:vAlign w:val="top"/>
          </w:tcPr>
          <w:p>
            <w:pPr>
              <w:ind w:left="1080"/>
              <w:spacing w:before="252" w:line="183" w:lineRule="auto"/>
              <w:rPr>
                <w:rFonts w:ascii="SimSun" w:hAnsi="SimSun" w:eastAsia="SimSun" w:cs="SimSun"/>
                <w:sz w:val="24"/>
                <w:szCs w:val="24"/>
              </w:rPr>
            </w:pPr>
            <w:r>
              <w:rPr>
                <w:rFonts w:ascii="SimSun" w:hAnsi="SimSun" w:eastAsia="SimSun" w:cs="SimSun"/>
                <w:sz w:val="24"/>
                <w:szCs w:val="24"/>
                <w:b/>
                <w:bCs/>
                <w:spacing w:val="-3"/>
              </w:rPr>
              <w:t>Q</w:t>
            </w:r>
          </w:p>
        </w:tc>
      </w:tr>
      <w:tr>
        <w:trPr>
          <w:trHeight w:val="507" w:hRule="atLeast"/>
        </w:trPr>
        <w:tc>
          <w:tcPr>
            <w:tcW w:w="974" w:type="dxa"/>
            <w:vAlign w:val="top"/>
          </w:tcPr>
          <w:p>
            <w:pPr>
              <w:ind w:left="298"/>
              <w:spacing w:before="237" w:line="200" w:lineRule="auto"/>
              <w:rPr>
                <w:rFonts w:ascii="SimSun" w:hAnsi="SimSun" w:eastAsia="SimSun" w:cs="SimSun"/>
                <w:sz w:val="24"/>
                <w:szCs w:val="24"/>
              </w:rPr>
            </w:pPr>
            <w:r>
              <w:rPr>
                <w:rFonts w:ascii="SimSun" w:hAnsi="SimSun" w:eastAsia="SimSun" w:cs="SimSun"/>
                <w:sz w:val="24"/>
                <w:szCs w:val="24"/>
                <w:b/>
                <w:bCs/>
                <w:spacing w:val="-6"/>
              </w:rPr>
              <w:t>252</w:t>
            </w:r>
          </w:p>
        </w:tc>
        <w:tc>
          <w:tcPr>
            <w:tcW w:w="5234" w:type="dxa"/>
            <w:vAlign w:val="top"/>
          </w:tcPr>
          <w:p>
            <w:pPr>
              <w:ind w:left="84"/>
              <w:spacing w:before="179" w:line="219" w:lineRule="auto"/>
              <w:rPr>
                <w:rFonts w:ascii="SimSun" w:hAnsi="SimSun" w:eastAsia="SimSun" w:cs="SimSun"/>
                <w:sz w:val="24"/>
                <w:szCs w:val="24"/>
              </w:rPr>
            </w:pPr>
            <w:r>
              <w:rPr>
                <w:rFonts w:ascii="SimSun" w:hAnsi="SimSun" w:eastAsia="SimSun" w:cs="SimSun"/>
                <w:sz w:val="24"/>
                <w:szCs w:val="24"/>
                <w:b/>
                <w:bCs/>
                <w:spacing w:val="-4"/>
              </w:rPr>
              <w:t>垂直传送路径</w:t>
            </w:r>
          </w:p>
        </w:tc>
        <w:tc>
          <w:tcPr>
            <w:tcW w:w="2282" w:type="dxa"/>
            <w:vAlign w:val="top"/>
          </w:tcPr>
          <w:p>
            <w:pPr>
              <w:ind w:left="840"/>
              <w:spacing w:before="254" w:line="184" w:lineRule="auto"/>
              <w:rPr>
                <w:rFonts w:ascii="SimSun" w:hAnsi="SimSun" w:eastAsia="SimSun" w:cs="SimSun"/>
                <w:sz w:val="24"/>
                <w:szCs w:val="24"/>
              </w:rPr>
            </w:pPr>
            <w:r>
              <w:rPr>
                <w:rFonts w:ascii="SimSun" w:hAnsi="SimSun" w:eastAsia="SimSun" w:cs="SimSun"/>
                <w:sz w:val="24"/>
                <w:szCs w:val="24"/>
                <w:b/>
                <w:bCs/>
                <w:spacing w:val="-5"/>
              </w:rPr>
              <w:t>Q1-Q3</w:t>
            </w:r>
          </w:p>
        </w:tc>
      </w:tr>
      <w:tr>
        <w:trPr>
          <w:trHeight w:val="512" w:hRule="atLeast"/>
        </w:trPr>
        <w:tc>
          <w:tcPr>
            <w:tcW w:w="974" w:type="dxa"/>
            <w:vAlign w:val="top"/>
          </w:tcPr>
          <w:p>
            <w:pPr>
              <w:ind w:left="298"/>
              <w:spacing w:before="230" w:line="209" w:lineRule="auto"/>
              <w:rPr>
                <w:rFonts w:ascii="SimSun" w:hAnsi="SimSun" w:eastAsia="SimSun" w:cs="SimSun"/>
                <w:sz w:val="24"/>
                <w:szCs w:val="24"/>
              </w:rPr>
            </w:pPr>
            <w:r>
              <w:rPr>
                <w:rFonts w:ascii="SimSun" w:hAnsi="SimSun" w:eastAsia="SimSun" w:cs="SimSun"/>
                <w:sz w:val="24"/>
                <w:szCs w:val="24"/>
                <w:b/>
                <w:bCs/>
                <w:spacing w:val="-6"/>
              </w:rPr>
              <w:t>253</w:t>
            </w:r>
          </w:p>
        </w:tc>
        <w:tc>
          <w:tcPr>
            <w:tcW w:w="5234" w:type="dxa"/>
            <w:vAlign w:val="top"/>
          </w:tcPr>
          <w:p>
            <w:pPr>
              <w:ind w:left="84"/>
              <w:spacing w:before="192" w:line="219" w:lineRule="auto"/>
              <w:rPr>
                <w:rFonts w:ascii="SimSun" w:hAnsi="SimSun" w:eastAsia="SimSun" w:cs="SimSun"/>
                <w:sz w:val="24"/>
                <w:szCs w:val="24"/>
              </w:rPr>
            </w:pPr>
            <w:r>
              <w:rPr>
                <w:rFonts w:ascii="SimSun" w:hAnsi="SimSun" w:eastAsia="SimSun" w:cs="SimSun"/>
                <w:sz w:val="24"/>
                <w:szCs w:val="24"/>
                <w:b/>
                <w:bCs/>
                <w:spacing w:val="-4"/>
              </w:rPr>
              <w:t>底板位置传感器</w:t>
            </w:r>
          </w:p>
        </w:tc>
        <w:tc>
          <w:tcPr>
            <w:tcW w:w="2282" w:type="dxa"/>
            <w:vAlign w:val="top"/>
          </w:tcPr>
          <w:p>
            <w:pPr>
              <w:ind w:left="1080"/>
              <w:spacing w:before="258" w:line="183" w:lineRule="auto"/>
              <w:rPr>
                <w:rFonts w:ascii="SimSun" w:hAnsi="SimSun" w:eastAsia="SimSun" w:cs="SimSun"/>
                <w:sz w:val="24"/>
                <w:szCs w:val="24"/>
              </w:rPr>
            </w:pPr>
            <w:r>
              <w:rPr>
                <w:rFonts w:ascii="SimSun" w:hAnsi="SimSun" w:eastAsia="SimSun" w:cs="SimSun"/>
                <w:sz w:val="24"/>
                <w:szCs w:val="24"/>
                <w:b/>
                <w:bCs/>
                <w:spacing w:val="-3"/>
              </w:rPr>
              <w:t>Q</w:t>
            </w:r>
          </w:p>
        </w:tc>
      </w:tr>
    </w:tbl>
    <w:p>
      <w:pPr>
        <w:spacing w:line="389" w:lineRule="auto"/>
        <w:rPr>
          <w:rFonts w:ascii="Arial"/>
          <w:sz w:val="21"/>
        </w:rPr>
      </w:pPr>
      <w:r/>
    </w:p>
    <w:p>
      <w:pPr>
        <w:ind w:left="59"/>
        <w:spacing w:before="82" w:line="340" w:lineRule="exact"/>
        <w:rPr>
          <w:rFonts w:ascii="SimSun" w:hAnsi="SimSun" w:eastAsia="SimSun" w:cs="SimSun"/>
          <w:sz w:val="25"/>
          <w:szCs w:val="25"/>
        </w:rPr>
      </w:pPr>
      <w:r>
        <w:drawing>
          <wp:anchor distT="0" distB="0" distL="0" distR="0" simplePos="0" relativeHeight="251937792" behindDoc="0" locked="0" layoutInCell="1" allowOverlap="1">
            <wp:simplePos x="0" y="0"/>
            <wp:positionH relativeFrom="column">
              <wp:posOffset>24432</wp:posOffset>
            </wp:positionH>
            <wp:positionV relativeFrom="paragraph">
              <wp:posOffset>242295</wp:posOffset>
            </wp:positionV>
            <wp:extent cx="5725282" cy="7937"/>
            <wp:effectExtent l="0" t="0" r="0" b="0"/>
            <wp:wrapNone/>
            <wp:docPr id="242" name="IM 242"/>
            <wp:cNvGraphicFramePr/>
            <a:graphic>
              <a:graphicData uri="http://schemas.openxmlformats.org/drawingml/2006/picture">
                <pic:pic>
                  <pic:nvPicPr>
                    <pic:cNvPr id="242" name="IM 242"/>
                    <pic:cNvPicPr/>
                  </pic:nvPicPr>
                  <pic:blipFill>
                    <a:blip r:embed="rId169"/>
                    <a:stretch>
                      <a:fillRect/>
                    </a:stretch>
                  </pic:blipFill>
                  <pic:spPr>
                    <a:xfrm rot="0">
                      <a:off x="0" y="0"/>
                      <a:ext cx="5725282" cy="7937"/>
                    </a:xfrm>
                    <a:prstGeom prst="rect">
                      <a:avLst/>
                    </a:prstGeom>
                  </pic:spPr>
                </pic:pic>
              </a:graphicData>
            </a:graphic>
          </wp:anchor>
        </w:drawing>
      </w:r>
      <w:r>
        <w:rPr>
          <w:rFonts w:ascii="SimSun" w:hAnsi="SimSun" w:eastAsia="SimSun" w:cs="SimSun"/>
          <w:sz w:val="25"/>
          <w:szCs w:val="25"/>
          <w:spacing w:val="-10"/>
          <w:position w:val="3"/>
        </w:rPr>
        <w:t>多 功 能 折 叠 单 元</w:t>
      </w:r>
      <w:r>
        <w:rPr>
          <w:rFonts w:ascii="Arial" w:hAnsi="Arial" w:eastAsia="Arial" w:cs="Arial"/>
          <w:sz w:val="25"/>
          <w:szCs w:val="25"/>
          <w:spacing w:val="-10"/>
          <w:position w:val="3"/>
        </w:rPr>
        <w:t>F  D</w:t>
      </w:r>
      <w:r>
        <w:rPr>
          <w:rFonts w:ascii="Arial" w:hAnsi="Arial" w:eastAsia="Arial" w:cs="Arial"/>
          <w:sz w:val="25"/>
          <w:szCs w:val="25"/>
          <w:spacing w:val="39"/>
          <w:position w:val="3"/>
        </w:rPr>
        <w:t xml:space="preserve"> </w:t>
      </w:r>
      <w:r>
        <w:rPr>
          <w:rFonts w:ascii="Arial" w:hAnsi="Arial" w:eastAsia="Arial" w:cs="Arial"/>
          <w:sz w:val="25"/>
          <w:szCs w:val="25"/>
          <w:spacing w:val="-10"/>
          <w:position w:val="3"/>
        </w:rPr>
        <w:t>4</w:t>
      </w:r>
      <w:r>
        <w:rPr>
          <w:rFonts w:ascii="Arial" w:hAnsi="Arial" w:eastAsia="Arial" w:cs="Arial"/>
          <w:sz w:val="25"/>
          <w:szCs w:val="25"/>
          <w:spacing w:val="46"/>
          <w:position w:val="3"/>
        </w:rPr>
        <w:t xml:space="preserve"> </w:t>
      </w:r>
      <w:r>
        <w:rPr>
          <w:rFonts w:ascii="Arial" w:hAnsi="Arial" w:eastAsia="Arial" w:cs="Arial"/>
          <w:sz w:val="25"/>
          <w:szCs w:val="25"/>
          <w:spacing w:val="-10"/>
          <w:position w:val="3"/>
        </w:rPr>
        <w:t>0</w:t>
      </w:r>
      <w:r>
        <w:rPr>
          <w:rFonts w:ascii="Arial" w:hAnsi="Arial" w:eastAsia="Arial" w:cs="Arial"/>
          <w:sz w:val="25"/>
          <w:szCs w:val="25"/>
          <w:spacing w:val="46"/>
          <w:position w:val="3"/>
        </w:rPr>
        <w:t xml:space="preserve"> </w:t>
      </w:r>
      <w:r>
        <w:rPr>
          <w:rFonts w:ascii="Arial" w:hAnsi="Arial" w:eastAsia="Arial" w:cs="Arial"/>
          <w:sz w:val="25"/>
          <w:szCs w:val="25"/>
          <w:spacing w:val="-10"/>
          <w:position w:val="3"/>
        </w:rPr>
        <w:t>0</w:t>
      </w:r>
      <w:r>
        <w:rPr>
          <w:rFonts w:ascii="Arial" w:hAnsi="Arial" w:eastAsia="Arial" w:cs="Arial"/>
          <w:sz w:val="25"/>
          <w:szCs w:val="25"/>
          <w:spacing w:val="46"/>
          <w:position w:val="3"/>
        </w:rPr>
        <w:t xml:space="preserve"> </w:t>
      </w:r>
      <w:r>
        <w:rPr>
          <w:rFonts w:ascii="Arial" w:hAnsi="Arial" w:eastAsia="Arial" w:cs="Arial"/>
          <w:sz w:val="25"/>
          <w:szCs w:val="25"/>
          <w:spacing w:val="-10"/>
          <w:position w:val="3"/>
        </w:rPr>
        <w:t>0  (</w:t>
      </w:r>
      <w:r>
        <w:rPr>
          <w:rFonts w:ascii="Arial" w:hAnsi="Arial" w:eastAsia="Arial" w:cs="Arial"/>
          <w:sz w:val="25"/>
          <w:szCs w:val="25"/>
          <w:spacing w:val="55"/>
          <w:position w:val="3"/>
        </w:rPr>
        <w:t xml:space="preserve"> </w:t>
      </w:r>
      <w:r>
        <w:rPr>
          <w:rFonts w:ascii="Arial" w:hAnsi="Arial" w:eastAsia="Arial" w:cs="Arial"/>
          <w:sz w:val="25"/>
          <w:szCs w:val="25"/>
          <w:spacing w:val="-10"/>
          <w:position w:val="3"/>
        </w:rPr>
        <w:t>D</w:t>
      </w:r>
      <w:r>
        <w:rPr>
          <w:rFonts w:ascii="Arial" w:hAnsi="Arial" w:eastAsia="Arial" w:cs="Arial"/>
          <w:sz w:val="25"/>
          <w:szCs w:val="25"/>
          <w:spacing w:val="45"/>
          <w:w w:val="101"/>
          <w:position w:val="3"/>
        </w:rPr>
        <w:t xml:space="preserve"> </w:t>
      </w:r>
      <w:r>
        <w:rPr>
          <w:rFonts w:ascii="Arial" w:hAnsi="Arial" w:eastAsia="Arial" w:cs="Arial"/>
          <w:sz w:val="25"/>
          <w:szCs w:val="25"/>
          <w:spacing w:val="-10"/>
          <w:position w:val="3"/>
        </w:rPr>
        <w:t>6  1</w:t>
      </w:r>
      <w:r>
        <w:rPr>
          <w:rFonts w:ascii="Arial" w:hAnsi="Arial" w:eastAsia="Arial" w:cs="Arial"/>
          <w:sz w:val="25"/>
          <w:szCs w:val="25"/>
          <w:spacing w:val="46"/>
          <w:position w:val="3"/>
        </w:rPr>
        <w:t xml:space="preserve"> </w:t>
      </w:r>
      <w:r>
        <w:rPr>
          <w:rFonts w:ascii="Arial" w:hAnsi="Arial" w:eastAsia="Arial" w:cs="Arial"/>
          <w:sz w:val="25"/>
          <w:szCs w:val="25"/>
          <w:spacing w:val="-10"/>
          <w:position w:val="3"/>
        </w:rPr>
        <w:t>5</w:t>
      </w:r>
      <w:r>
        <w:rPr>
          <w:rFonts w:ascii="Arial" w:hAnsi="Arial" w:eastAsia="Arial" w:cs="Arial"/>
          <w:sz w:val="25"/>
          <w:szCs w:val="25"/>
          <w:spacing w:val="51"/>
          <w:position w:val="3"/>
        </w:rPr>
        <w:t xml:space="preserve"> </w:t>
      </w:r>
      <w:r>
        <w:rPr>
          <w:rFonts w:ascii="Arial" w:hAnsi="Arial" w:eastAsia="Arial" w:cs="Arial"/>
          <w:sz w:val="25"/>
          <w:szCs w:val="25"/>
          <w:spacing w:val="-10"/>
          <w:position w:val="3"/>
        </w:rPr>
        <w:t>)  :</w:t>
      </w:r>
      <w:r>
        <w:rPr>
          <w:rFonts w:ascii="SimSun" w:hAnsi="SimSun" w:eastAsia="SimSun" w:cs="SimSun"/>
          <w:sz w:val="25"/>
          <w:szCs w:val="25"/>
          <w:spacing w:val="-10"/>
          <w:position w:val="3"/>
        </w:rPr>
        <w:t>卡 纸</w:t>
      </w:r>
      <w:r>
        <w:rPr>
          <w:rFonts w:ascii="SimSun" w:hAnsi="SimSun" w:eastAsia="SimSun" w:cs="SimSun"/>
          <w:sz w:val="25"/>
          <w:szCs w:val="25"/>
          <w:spacing w:val="-11"/>
          <w:position w:val="3"/>
        </w:rPr>
        <w:t xml:space="preserve"> 错 误</w:t>
      </w:r>
    </w:p>
    <w:p>
      <w:pPr>
        <w:spacing w:before="55"/>
        <w:rPr/>
      </w:pPr>
      <w:r/>
    </w:p>
    <w:tbl>
      <w:tblPr>
        <w:tblStyle w:val="TableNormal"/>
        <w:tblW w:w="847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74"/>
        <w:gridCol w:w="4375"/>
        <w:gridCol w:w="3121"/>
      </w:tblGrid>
      <w:tr>
        <w:trPr>
          <w:trHeight w:val="510" w:hRule="atLeast"/>
        </w:trPr>
        <w:tc>
          <w:tcPr>
            <w:shd w:val="clear" w:fill="A6CBDD"/>
            <w:tcW w:w="974" w:type="dxa"/>
            <w:vAlign w:val="top"/>
          </w:tcPr>
          <w:p>
            <w:pPr>
              <w:ind w:left="225"/>
              <w:spacing w:before="135" w:line="219" w:lineRule="auto"/>
              <w:rPr>
                <w:rFonts w:ascii="SimSun" w:hAnsi="SimSun" w:eastAsia="SimSun" w:cs="SimSun"/>
                <w:sz w:val="25"/>
                <w:szCs w:val="25"/>
              </w:rPr>
            </w:pPr>
            <w:r>
              <w:rPr>
                <w:rFonts w:ascii="SimSun" w:hAnsi="SimSun" w:eastAsia="SimSun" w:cs="SimSun"/>
                <w:sz w:val="25"/>
                <w:szCs w:val="25"/>
                <w:spacing w:val="7"/>
              </w:rPr>
              <w:t>编号</w:t>
            </w:r>
          </w:p>
        </w:tc>
        <w:tc>
          <w:tcPr>
            <w:shd w:val="clear" w:fill="A6CBDD"/>
            <w:tcW w:w="4375" w:type="dxa"/>
            <w:vAlign w:val="top"/>
          </w:tcPr>
          <w:p>
            <w:pPr>
              <w:ind w:left="1951"/>
              <w:spacing w:before="136" w:line="221" w:lineRule="auto"/>
              <w:rPr>
                <w:rFonts w:ascii="SimSun" w:hAnsi="SimSun" w:eastAsia="SimSun" w:cs="SimSun"/>
                <w:sz w:val="25"/>
                <w:szCs w:val="25"/>
              </w:rPr>
            </w:pPr>
            <w:r>
              <w:rPr>
                <w:rFonts w:ascii="SimSun" w:hAnsi="SimSun" w:eastAsia="SimSun" w:cs="SimSun"/>
                <w:sz w:val="25"/>
                <w:szCs w:val="25"/>
                <w:spacing w:val="-3"/>
              </w:rPr>
              <w:t>位置</w:t>
            </w:r>
          </w:p>
        </w:tc>
        <w:tc>
          <w:tcPr>
            <w:shd w:val="clear" w:fill="A6CBDD"/>
            <w:tcW w:w="3121" w:type="dxa"/>
            <w:vAlign w:val="top"/>
          </w:tcPr>
          <w:p>
            <w:pPr>
              <w:ind w:left="1056"/>
              <w:spacing w:before="135" w:line="219" w:lineRule="auto"/>
              <w:rPr>
                <w:rFonts w:ascii="SimSun" w:hAnsi="SimSun" w:eastAsia="SimSun" w:cs="SimSun"/>
                <w:sz w:val="25"/>
                <w:szCs w:val="25"/>
              </w:rPr>
            </w:pPr>
            <w:r>
              <w:rPr>
                <w:rFonts w:ascii="SimSun" w:hAnsi="SimSun" w:eastAsia="SimSun" w:cs="SimSun"/>
                <w:sz w:val="25"/>
                <w:szCs w:val="25"/>
                <w:spacing w:val="3"/>
              </w:rPr>
              <w:t>位置代码</w:t>
            </w:r>
          </w:p>
        </w:tc>
      </w:tr>
      <w:tr>
        <w:trPr>
          <w:trHeight w:val="510" w:hRule="atLeast"/>
        </w:trPr>
        <w:tc>
          <w:tcPr>
            <w:tcW w:w="974" w:type="dxa"/>
            <w:vAlign w:val="top"/>
          </w:tcPr>
          <w:p>
            <w:pPr>
              <w:ind w:left="285"/>
              <w:spacing w:before="159"/>
              <w:rPr>
                <w:rFonts w:ascii="SimSun" w:hAnsi="SimSun" w:eastAsia="SimSun" w:cs="SimSun"/>
                <w:sz w:val="25"/>
                <w:szCs w:val="25"/>
              </w:rPr>
            </w:pPr>
            <w:r>
              <w:rPr>
                <w:rFonts w:ascii="SimSun" w:hAnsi="SimSun" w:eastAsia="SimSun" w:cs="SimSun"/>
                <w:sz w:val="25"/>
                <w:szCs w:val="25"/>
                <w:spacing w:val="-4"/>
              </w:rPr>
              <w:t>351</w:t>
            </w:r>
          </w:p>
        </w:tc>
        <w:tc>
          <w:tcPr>
            <w:tcW w:w="4375" w:type="dxa"/>
            <w:vAlign w:val="top"/>
          </w:tcPr>
          <w:p>
            <w:pPr>
              <w:ind w:left="101"/>
              <w:spacing w:before="133" w:line="219" w:lineRule="auto"/>
              <w:rPr>
                <w:rFonts w:ascii="SimSun" w:hAnsi="SimSun" w:eastAsia="SimSun" w:cs="SimSun"/>
                <w:sz w:val="25"/>
                <w:szCs w:val="25"/>
              </w:rPr>
            </w:pPr>
            <w:r>
              <w:rPr>
                <w:rFonts w:ascii="SimSun" w:hAnsi="SimSun" w:eastAsia="SimSun" w:cs="SimSun"/>
                <w:sz w:val="25"/>
                <w:szCs w:val="25"/>
                <w:spacing w:val="2"/>
              </w:rPr>
              <w:t>进纸传感器：迟到</w:t>
            </w:r>
          </w:p>
        </w:tc>
        <w:tc>
          <w:tcPr>
            <w:tcW w:w="3121" w:type="dxa"/>
            <w:vAlign w:val="top"/>
          </w:tcPr>
          <w:p>
            <w:pPr>
              <w:ind w:left="1236"/>
              <w:spacing w:before="198" w:line="184" w:lineRule="auto"/>
              <w:rPr>
                <w:rFonts w:ascii="SimSun" w:hAnsi="SimSun" w:eastAsia="SimSun" w:cs="SimSun"/>
                <w:sz w:val="25"/>
                <w:szCs w:val="25"/>
              </w:rPr>
            </w:pPr>
            <w:r>
              <w:rPr>
                <w:rFonts w:ascii="SimSun" w:hAnsi="SimSun" w:eastAsia="SimSun" w:cs="SimSun"/>
                <w:sz w:val="25"/>
                <w:szCs w:val="25"/>
                <w:spacing w:val="-1"/>
              </w:rPr>
              <w:t>N1-N5</w:t>
            </w:r>
          </w:p>
        </w:tc>
      </w:tr>
    </w:tbl>
    <w:p>
      <w:pPr>
        <w:rPr>
          <w:rFonts w:ascii="Arial"/>
          <w:sz w:val="21"/>
        </w:rPr>
      </w:pPr>
      <w:r/>
    </w:p>
    <w:p>
      <w:pPr>
        <w:sectPr>
          <w:headerReference w:type="default" r:id="rId165"/>
          <w:footerReference w:type="default" r:id="rId166"/>
          <w:pgSz w:w="11900" w:h="16840"/>
          <w:pgMar w:top="1437" w:right="9" w:bottom="795" w:left="1269" w:header="1030" w:footer="633" w:gutter="0"/>
        </w:sectPr>
        <w:rPr>
          <w:rFonts w:ascii="Arial" w:hAnsi="Arial" w:eastAsia="Arial" w:cs="Arial"/>
          <w:sz w:val="21"/>
          <w:szCs w:val="21"/>
        </w:rPr>
      </w:pPr>
    </w:p>
    <w:p>
      <w:pPr>
        <w:spacing w:before="108"/>
        <w:rPr/>
      </w:pPr>
      <w:r>
        <w:pict>
          <v:shape id="_x0000_s120" style="position:absolute;margin-left:0.4998pt;margin-top:373.503pt;mso-position-vertical-relative:page;mso-position-horizontal-relative:page;width:49.5pt;height:26.5pt;z-index:251941888;" o:allowincell="f" fillcolor="#6A6B6D" filled="true" stroked="false" type="#_x0000_t202">
            <v:fill on="true"/>
            <v:stroke on="false"/>
            <v:path/>
            <v:imagedata o:title=""/>
            <o:lock v:ext="edit" aspectratio="false"/>
            <v:textbox inset="0mm,0mm,0mm,0mm">
              <w:txbxContent>
                <w:p>
                  <w:pPr>
                    <w:ind w:left="530"/>
                    <w:spacing w:before="207"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6</w:t>
                  </w:r>
                </w:p>
              </w:txbxContent>
            </v:textbox>
          </v:shape>
        </w:pict>
      </w:r>
      <w:r/>
    </w:p>
    <w:p>
      <w:pPr>
        <w:spacing w:before="107"/>
        <w:rPr/>
      </w:pPr>
      <w:r/>
    </w:p>
    <w:tbl>
      <w:tblPr>
        <w:tblStyle w:val="TableNormal"/>
        <w:tblW w:w="849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74"/>
        <w:gridCol w:w="4405"/>
        <w:gridCol w:w="3111"/>
      </w:tblGrid>
      <w:tr>
        <w:trPr>
          <w:trHeight w:val="504" w:hRule="atLeast"/>
        </w:trPr>
        <w:tc>
          <w:tcPr>
            <w:shd w:val="clear" w:fill="A6CBDD"/>
            <w:tcW w:w="974" w:type="dxa"/>
            <w:vAlign w:val="top"/>
          </w:tcPr>
          <w:p>
            <w:pPr>
              <w:ind w:left="235"/>
              <w:spacing w:before="135" w:line="219" w:lineRule="auto"/>
              <w:rPr>
                <w:rFonts w:ascii="SimSun" w:hAnsi="SimSun" w:eastAsia="SimSun" w:cs="SimSun"/>
                <w:sz w:val="24"/>
                <w:szCs w:val="24"/>
              </w:rPr>
            </w:pPr>
            <w:r>
              <w:rPr>
                <w:rFonts w:ascii="SimSun" w:hAnsi="SimSun" w:eastAsia="SimSun" w:cs="SimSun"/>
                <w:sz w:val="24"/>
                <w:szCs w:val="24"/>
                <w:spacing w:val="7"/>
              </w:rPr>
              <w:t>编号</w:t>
            </w:r>
          </w:p>
        </w:tc>
        <w:tc>
          <w:tcPr>
            <w:shd w:val="clear" w:fill="A6CBDD"/>
            <w:tcW w:w="4405" w:type="dxa"/>
            <w:vAlign w:val="top"/>
          </w:tcPr>
          <w:p>
            <w:pPr>
              <w:ind w:left="1971"/>
              <w:spacing w:before="136" w:line="221" w:lineRule="auto"/>
              <w:rPr>
                <w:rFonts w:ascii="SimSun" w:hAnsi="SimSun" w:eastAsia="SimSun" w:cs="SimSun"/>
                <w:sz w:val="24"/>
                <w:szCs w:val="24"/>
              </w:rPr>
            </w:pPr>
            <w:r>
              <w:rPr>
                <w:rFonts w:ascii="SimSun" w:hAnsi="SimSun" w:eastAsia="SimSun" w:cs="SimSun"/>
                <w:sz w:val="24"/>
                <w:szCs w:val="24"/>
                <w:spacing w:val="-3"/>
              </w:rPr>
              <w:t>位置</w:t>
            </w:r>
          </w:p>
        </w:tc>
        <w:tc>
          <w:tcPr>
            <w:shd w:val="clear" w:fill="A6CBDD"/>
            <w:tcW w:w="3111" w:type="dxa"/>
            <w:vAlign w:val="top"/>
          </w:tcPr>
          <w:p>
            <w:pPr>
              <w:ind w:left="1066"/>
              <w:spacing w:before="135" w:line="219" w:lineRule="auto"/>
              <w:rPr>
                <w:rFonts w:ascii="SimSun" w:hAnsi="SimSun" w:eastAsia="SimSun" w:cs="SimSun"/>
                <w:sz w:val="24"/>
                <w:szCs w:val="24"/>
              </w:rPr>
            </w:pPr>
            <w:r>
              <w:rPr>
                <w:rFonts w:ascii="SimSun" w:hAnsi="SimSun" w:eastAsia="SimSun" w:cs="SimSun"/>
                <w:sz w:val="24"/>
                <w:szCs w:val="24"/>
                <w:spacing w:val="3"/>
              </w:rPr>
              <w:t>位置代码</w:t>
            </w:r>
          </w:p>
        </w:tc>
      </w:tr>
      <w:tr>
        <w:trPr>
          <w:trHeight w:val="510" w:hRule="atLeast"/>
        </w:trPr>
        <w:tc>
          <w:tcPr>
            <w:tcW w:w="974" w:type="dxa"/>
            <w:vAlign w:val="top"/>
          </w:tcPr>
          <w:p>
            <w:pPr>
              <w:ind w:left="294"/>
              <w:spacing w:before="164"/>
              <w:rPr>
                <w:rFonts w:ascii="SimSun" w:hAnsi="SimSun" w:eastAsia="SimSun" w:cs="SimSun"/>
                <w:sz w:val="24"/>
                <w:szCs w:val="24"/>
              </w:rPr>
            </w:pPr>
            <w:r>
              <w:rPr>
                <w:rFonts w:ascii="SimSun" w:hAnsi="SimSun" w:eastAsia="SimSun" w:cs="SimSun"/>
                <w:sz w:val="24"/>
                <w:szCs w:val="24"/>
                <w:spacing w:val="-4"/>
              </w:rPr>
              <w:t>352</w:t>
            </w:r>
          </w:p>
        </w:tc>
        <w:tc>
          <w:tcPr>
            <w:tcW w:w="4405" w:type="dxa"/>
            <w:vAlign w:val="top"/>
          </w:tcPr>
          <w:p>
            <w:pPr>
              <w:ind w:left="121"/>
              <w:spacing w:before="139" w:line="219" w:lineRule="auto"/>
              <w:rPr>
                <w:rFonts w:ascii="SimSun" w:hAnsi="SimSun" w:eastAsia="SimSun" w:cs="SimSun"/>
                <w:sz w:val="24"/>
                <w:szCs w:val="24"/>
              </w:rPr>
            </w:pPr>
            <w:r>
              <w:rPr>
                <w:rFonts w:ascii="SimSun" w:hAnsi="SimSun" w:eastAsia="SimSun" w:cs="SimSun"/>
                <w:sz w:val="24"/>
                <w:szCs w:val="24"/>
                <w:spacing w:val="-1"/>
              </w:rPr>
              <w:t>进纸传感器：延迟</w:t>
            </w:r>
          </w:p>
        </w:tc>
        <w:tc>
          <w:tcPr>
            <w:tcW w:w="3111" w:type="dxa"/>
            <w:vAlign w:val="top"/>
          </w:tcPr>
          <w:p>
            <w:pPr>
              <w:ind w:left="1246"/>
              <w:spacing w:before="201" w:line="184" w:lineRule="auto"/>
              <w:rPr>
                <w:rFonts w:ascii="SimSun" w:hAnsi="SimSun" w:eastAsia="SimSun" w:cs="SimSun"/>
                <w:sz w:val="24"/>
                <w:szCs w:val="24"/>
              </w:rPr>
            </w:pPr>
            <w:r>
              <w:rPr>
                <w:rFonts w:ascii="SimSun" w:hAnsi="SimSun" w:eastAsia="SimSun" w:cs="SimSun"/>
                <w:sz w:val="24"/>
                <w:szCs w:val="24"/>
                <w:spacing w:val="-1"/>
              </w:rPr>
              <w:t>N1-N5</w:t>
            </w:r>
          </w:p>
        </w:tc>
      </w:tr>
      <w:tr>
        <w:trPr>
          <w:trHeight w:val="530" w:hRule="atLeast"/>
        </w:trPr>
        <w:tc>
          <w:tcPr>
            <w:tcW w:w="974" w:type="dxa"/>
            <w:vAlign w:val="top"/>
          </w:tcPr>
          <w:p>
            <w:pPr>
              <w:ind w:left="294"/>
              <w:spacing w:before="174"/>
              <w:rPr>
                <w:rFonts w:ascii="SimSun" w:hAnsi="SimSun" w:eastAsia="SimSun" w:cs="SimSun"/>
                <w:sz w:val="24"/>
                <w:szCs w:val="24"/>
              </w:rPr>
            </w:pPr>
            <w:r>
              <w:rPr>
                <w:rFonts w:ascii="SimSun" w:hAnsi="SimSun" w:eastAsia="SimSun" w:cs="SimSun"/>
                <w:sz w:val="24"/>
                <w:szCs w:val="24"/>
                <w:spacing w:val="-4"/>
              </w:rPr>
              <w:t>353</w:t>
            </w:r>
          </w:p>
        </w:tc>
        <w:tc>
          <w:tcPr>
            <w:tcW w:w="4405" w:type="dxa"/>
            <w:vAlign w:val="top"/>
          </w:tcPr>
          <w:p>
            <w:pPr>
              <w:ind w:left="121"/>
              <w:spacing w:before="149" w:line="219" w:lineRule="auto"/>
              <w:rPr>
                <w:rFonts w:ascii="SimSun" w:hAnsi="SimSun" w:eastAsia="SimSun" w:cs="SimSun"/>
                <w:sz w:val="24"/>
                <w:szCs w:val="24"/>
              </w:rPr>
            </w:pPr>
            <w:r>
              <w:rPr>
                <w:rFonts w:ascii="SimSun" w:hAnsi="SimSun" w:eastAsia="SimSun" w:cs="SimSun"/>
                <w:sz w:val="24"/>
                <w:szCs w:val="24"/>
                <w:spacing w:val="1"/>
              </w:rPr>
              <w:t>顶部纸盘出纸传感器：迟到</w:t>
            </w:r>
          </w:p>
        </w:tc>
        <w:tc>
          <w:tcPr>
            <w:tcW w:w="3111" w:type="dxa"/>
            <w:vAlign w:val="top"/>
          </w:tcPr>
          <w:p>
            <w:pPr>
              <w:ind w:left="1246"/>
              <w:spacing w:before="211" w:line="184" w:lineRule="auto"/>
              <w:rPr>
                <w:rFonts w:ascii="SimSun" w:hAnsi="SimSun" w:eastAsia="SimSun" w:cs="SimSun"/>
                <w:sz w:val="24"/>
                <w:szCs w:val="24"/>
              </w:rPr>
            </w:pPr>
            <w:r>
              <w:rPr>
                <w:rFonts w:ascii="SimSun" w:hAnsi="SimSun" w:eastAsia="SimSun" w:cs="SimSun"/>
                <w:sz w:val="24"/>
                <w:szCs w:val="24"/>
                <w:spacing w:val="-1"/>
              </w:rPr>
              <w:t>N1-N5</w:t>
            </w:r>
          </w:p>
        </w:tc>
      </w:tr>
      <w:tr>
        <w:trPr>
          <w:trHeight w:val="499" w:hRule="atLeast"/>
        </w:trPr>
        <w:tc>
          <w:tcPr>
            <w:tcW w:w="974" w:type="dxa"/>
            <w:vAlign w:val="top"/>
          </w:tcPr>
          <w:p>
            <w:pPr>
              <w:ind w:left="294"/>
              <w:spacing w:before="154"/>
              <w:rPr>
                <w:rFonts w:ascii="SimSun" w:hAnsi="SimSun" w:eastAsia="SimSun" w:cs="SimSun"/>
                <w:sz w:val="24"/>
                <w:szCs w:val="24"/>
              </w:rPr>
            </w:pPr>
            <w:r>
              <w:rPr>
                <w:rFonts w:ascii="SimSun" w:hAnsi="SimSun" w:eastAsia="SimSun" w:cs="SimSun"/>
                <w:sz w:val="24"/>
                <w:szCs w:val="24"/>
                <w:spacing w:val="-4"/>
              </w:rPr>
              <w:t>354</w:t>
            </w:r>
          </w:p>
        </w:tc>
        <w:tc>
          <w:tcPr>
            <w:tcW w:w="4405" w:type="dxa"/>
            <w:vAlign w:val="top"/>
          </w:tcPr>
          <w:p>
            <w:pPr>
              <w:ind w:left="121"/>
              <w:spacing w:before="129" w:line="219" w:lineRule="auto"/>
              <w:rPr>
                <w:rFonts w:ascii="SimSun" w:hAnsi="SimSun" w:eastAsia="SimSun" w:cs="SimSun"/>
                <w:sz w:val="24"/>
                <w:szCs w:val="24"/>
              </w:rPr>
            </w:pPr>
            <w:r>
              <w:rPr>
                <w:rFonts w:ascii="SimSun" w:hAnsi="SimSun" w:eastAsia="SimSun" w:cs="SimSun"/>
                <w:sz w:val="24"/>
                <w:szCs w:val="24"/>
              </w:rPr>
              <w:t>顶部纸盘出纸传感器：延迟</w:t>
            </w:r>
          </w:p>
        </w:tc>
        <w:tc>
          <w:tcPr>
            <w:tcW w:w="3111" w:type="dxa"/>
            <w:vAlign w:val="top"/>
          </w:tcPr>
          <w:p>
            <w:pPr>
              <w:ind w:left="1246"/>
              <w:spacing w:before="191" w:line="184" w:lineRule="auto"/>
              <w:rPr>
                <w:rFonts w:ascii="SimSun" w:hAnsi="SimSun" w:eastAsia="SimSun" w:cs="SimSun"/>
                <w:sz w:val="24"/>
                <w:szCs w:val="24"/>
              </w:rPr>
            </w:pPr>
            <w:r>
              <w:rPr>
                <w:rFonts w:ascii="SimSun" w:hAnsi="SimSun" w:eastAsia="SimSun" w:cs="SimSun"/>
                <w:sz w:val="24"/>
                <w:szCs w:val="24"/>
                <w:spacing w:val="-1"/>
              </w:rPr>
              <w:t>N1-N5</w:t>
            </w:r>
          </w:p>
        </w:tc>
      </w:tr>
      <w:tr>
        <w:trPr>
          <w:trHeight w:val="510" w:hRule="atLeast"/>
        </w:trPr>
        <w:tc>
          <w:tcPr>
            <w:tcW w:w="974" w:type="dxa"/>
            <w:vAlign w:val="top"/>
          </w:tcPr>
          <w:p>
            <w:pPr>
              <w:ind w:left="294"/>
              <w:spacing w:before="165"/>
              <w:rPr>
                <w:rFonts w:ascii="SimSun" w:hAnsi="SimSun" w:eastAsia="SimSun" w:cs="SimSun"/>
                <w:sz w:val="24"/>
                <w:szCs w:val="24"/>
              </w:rPr>
            </w:pPr>
            <w:r>
              <w:rPr>
                <w:rFonts w:ascii="SimSun" w:hAnsi="SimSun" w:eastAsia="SimSun" w:cs="SimSun"/>
                <w:sz w:val="24"/>
                <w:szCs w:val="24"/>
                <w:spacing w:val="-4"/>
              </w:rPr>
              <w:t>355</w:t>
            </w:r>
          </w:p>
        </w:tc>
        <w:tc>
          <w:tcPr>
            <w:tcW w:w="4405" w:type="dxa"/>
            <w:vAlign w:val="top"/>
          </w:tcPr>
          <w:p>
            <w:pPr>
              <w:ind w:left="121"/>
              <w:spacing w:before="140" w:line="219" w:lineRule="auto"/>
              <w:rPr>
                <w:rFonts w:ascii="SimSun" w:hAnsi="SimSun" w:eastAsia="SimSun" w:cs="SimSun"/>
                <w:sz w:val="24"/>
                <w:szCs w:val="24"/>
              </w:rPr>
            </w:pPr>
            <w:r>
              <w:rPr>
                <w:rFonts w:ascii="SimSun" w:hAnsi="SimSun" w:eastAsia="SimSun" w:cs="SimSun"/>
                <w:sz w:val="24"/>
                <w:szCs w:val="24"/>
                <w:spacing w:val="1"/>
              </w:rPr>
              <w:t>水平路径出纸传感器：迟到</w:t>
            </w:r>
          </w:p>
        </w:tc>
        <w:tc>
          <w:tcPr>
            <w:tcW w:w="3111" w:type="dxa"/>
            <w:vAlign w:val="top"/>
          </w:tcPr>
          <w:p>
            <w:pPr>
              <w:ind w:left="1246"/>
              <w:spacing w:before="202" w:line="184" w:lineRule="auto"/>
              <w:rPr>
                <w:rFonts w:ascii="SimSun" w:hAnsi="SimSun" w:eastAsia="SimSun" w:cs="SimSun"/>
                <w:sz w:val="24"/>
                <w:szCs w:val="24"/>
              </w:rPr>
            </w:pPr>
            <w:r>
              <w:rPr>
                <w:rFonts w:ascii="SimSun" w:hAnsi="SimSun" w:eastAsia="SimSun" w:cs="SimSun"/>
                <w:sz w:val="24"/>
                <w:szCs w:val="24"/>
                <w:spacing w:val="-1"/>
              </w:rPr>
              <w:t>N1-N5</w:t>
            </w:r>
          </w:p>
        </w:tc>
      </w:tr>
      <w:tr>
        <w:trPr>
          <w:trHeight w:val="500" w:hRule="atLeast"/>
        </w:trPr>
        <w:tc>
          <w:tcPr>
            <w:tcW w:w="974" w:type="dxa"/>
            <w:vAlign w:val="top"/>
          </w:tcPr>
          <w:p>
            <w:pPr>
              <w:ind w:left="294"/>
              <w:spacing w:before="155"/>
              <w:rPr>
                <w:rFonts w:ascii="SimSun" w:hAnsi="SimSun" w:eastAsia="SimSun" w:cs="SimSun"/>
                <w:sz w:val="24"/>
                <w:szCs w:val="24"/>
              </w:rPr>
            </w:pPr>
            <w:r>
              <w:rPr>
                <w:rFonts w:ascii="SimSun" w:hAnsi="SimSun" w:eastAsia="SimSun" w:cs="SimSun"/>
                <w:sz w:val="24"/>
                <w:szCs w:val="24"/>
                <w:spacing w:val="-4"/>
              </w:rPr>
              <w:t>356</w:t>
            </w:r>
          </w:p>
        </w:tc>
        <w:tc>
          <w:tcPr>
            <w:tcW w:w="4405" w:type="dxa"/>
            <w:vAlign w:val="top"/>
          </w:tcPr>
          <w:p>
            <w:pPr>
              <w:ind w:left="121"/>
              <w:spacing w:before="130" w:line="219" w:lineRule="auto"/>
              <w:rPr>
                <w:rFonts w:ascii="SimSun" w:hAnsi="SimSun" w:eastAsia="SimSun" w:cs="SimSun"/>
                <w:sz w:val="24"/>
                <w:szCs w:val="24"/>
              </w:rPr>
            </w:pPr>
            <w:r>
              <w:rPr>
                <w:rFonts w:ascii="SimSun" w:hAnsi="SimSun" w:eastAsia="SimSun" w:cs="SimSun"/>
                <w:sz w:val="24"/>
                <w:szCs w:val="24"/>
              </w:rPr>
              <w:t>水平路径出纸传感器：延迟</w:t>
            </w:r>
          </w:p>
        </w:tc>
        <w:tc>
          <w:tcPr>
            <w:tcW w:w="3111" w:type="dxa"/>
            <w:vAlign w:val="top"/>
          </w:tcPr>
          <w:p>
            <w:pPr>
              <w:ind w:left="1246"/>
              <w:spacing w:before="192" w:line="184" w:lineRule="auto"/>
              <w:rPr>
                <w:rFonts w:ascii="SimSun" w:hAnsi="SimSun" w:eastAsia="SimSun" w:cs="SimSun"/>
                <w:sz w:val="24"/>
                <w:szCs w:val="24"/>
              </w:rPr>
            </w:pPr>
            <w:r>
              <w:rPr>
                <w:rFonts w:ascii="SimSun" w:hAnsi="SimSun" w:eastAsia="SimSun" w:cs="SimSun"/>
                <w:sz w:val="24"/>
                <w:szCs w:val="24"/>
                <w:spacing w:val="-1"/>
              </w:rPr>
              <w:t>N1-N5</w:t>
            </w:r>
          </w:p>
        </w:tc>
      </w:tr>
      <w:tr>
        <w:trPr>
          <w:trHeight w:val="499" w:hRule="atLeast"/>
        </w:trPr>
        <w:tc>
          <w:tcPr>
            <w:tcW w:w="974" w:type="dxa"/>
            <w:vAlign w:val="top"/>
          </w:tcPr>
          <w:p>
            <w:pPr>
              <w:ind w:left="294"/>
              <w:spacing w:before="155"/>
              <w:rPr>
                <w:rFonts w:ascii="SimSun" w:hAnsi="SimSun" w:eastAsia="SimSun" w:cs="SimSun"/>
                <w:sz w:val="24"/>
                <w:szCs w:val="24"/>
              </w:rPr>
            </w:pPr>
            <w:r>
              <w:rPr>
                <w:rFonts w:ascii="SimSun" w:hAnsi="SimSun" w:eastAsia="SimSun" w:cs="SimSun"/>
                <w:sz w:val="24"/>
                <w:szCs w:val="24"/>
                <w:spacing w:val="-4"/>
              </w:rPr>
              <w:t>357</w:t>
            </w:r>
          </w:p>
        </w:tc>
        <w:tc>
          <w:tcPr>
            <w:tcW w:w="4405" w:type="dxa"/>
            <w:vAlign w:val="top"/>
          </w:tcPr>
          <w:p>
            <w:pPr>
              <w:ind w:left="121"/>
              <w:spacing w:before="130" w:line="219" w:lineRule="auto"/>
              <w:rPr>
                <w:rFonts w:ascii="SimSun" w:hAnsi="SimSun" w:eastAsia="SimSun" w:cs="SimSun"/>
                <w:sz w:val="24"/>
                <w:szCs w:val="24"/>
              </w:rPr>
            </w:pPr>
            <w:r>
              <w:rPr>
                <w:rFonts w:ascii="SimSun" w:hAnsi="SimSun" w:eastAsia="SimSun" w:cs="SimSun"/>
                <w:sz w:val="24"/>
                <w:szCs w:val="24"/>
                <w:spacing w:val="1"/>
              </w:rPr>
              <w:t>第1定位块原位传感器：迟到</w:t>
            </w:r>
          </w:p>
        </w:tc>
        <w:tc>
          <w:tcPr>
            <w:tcW w:w="3111" w:type="dxa"/>
            <w:vAlign w:val="top"/>
          </w:tcPr>
          <w:p>
            <w:pPr>
              <w:ind w:left="1185"/>
              <w:spacing w:before="193" w:line="183" w:lineRule="auto"/>
              <w:rPr>
                <w:rFonts w:ascii="SimSun" w:hAnsi="SimSun" w:eastAsia="SimSun" w:cs="SimSun"/>
                <w:sz w:val="24"/>
                <w:szCs w:val="24"/>
              </w:rPr>
            </w:pPr>
            <w:r>
              <w:rPr>
                <w:rFonts w:ascii="SimSun" w:hAnsi="SimSun" w:eastAsia="SimSun" w:cs="SimSun"/>
                <w:sz w:val="24"/>
                <w:szCs w:val="24"/>
                <w:spacing w:val="-1"/>
              </w:rPr>
              <w:t>N6-N22</w:t>
            </w:r>
          </w:p>
        </w:tc>
      </w:tr>
      <w:tr>
        <w:trPr>
          <w:trHeight w:val="530" w:hRule="atLeast"/>
        </w:trPr>
        <w:tc>
          <w:tcPr>
            <w:tcW w:w="974" w:type="dxa"/>
            <w:vAlign w:val="top"/>
          </w:tcPr>
          <w:p>
            <w:pPr>
              <w:ind w:left="294"/>
              <w:spacing w:before="176"/>
              <w:rPr>
                <w:rFonts w:ascii="SimSun" w:hAnsi="SimSun" w:eastAsia="SimSun" w:cs="SimSun"/>
                <w:sz w:val="24"/>
                <w:szCs w:val="24"/>
              </w:rPr>
            </w:pPr>
            <w:r>
              <w:rPr>
                <w:rFonts w:ascii="SimSun" w:hAnsi="SimSun" w:eastAsia="SimSun" w:cs="SimSun"/>
                <w:sz w:val="24"/>
                <w:szCs w:val="24"/>
                <w:spacing w:val="-4"/>
              </w:rPr>
              <w:t>358</w:t>
            </w:r>
          </w:p>
        </w:tc>
        <w:tc>
          <w:tcPr>
            <w:tcW w:w="4405" w:type="dxa"/>
            <w:vAlign w:val="top"/>
          </w:tcPr>
          <w:p>
            <w:pPr>
              <w:ind w:left="121"/>
              <w:spacing w:before="151" w:line="219" w:lineRule="auto"/>
              <w:rPr>
                <w:rFonts w:ascii="SimSun" w:hAnsi="SimSun" w:eastAsia="SimSun" w:cs="SimSun"/>
                <w:sz w:val="24"/>
                <w:szCs w:val="24"/>
              </w:rPr>
            </w:pPr>
            <w:r>
              <w:rPr>
                <w:rFonts w:ascii="SimSun" w:hAnsi="SimSun" w:eastAsia="SimSun" w:cs="SimSun"/>
                <w:sz w:val="24"/>
                <w:szCs w:val="24"/>
              </w:rPr>
              <w:t>第1定位块原位传感器：延迟</w:t>
            </w:r>
          </w:p>
        </w:tc>
        <w:tc>
          <w:tcPr>
            <w:tcW w:w="3111" w:type="dxa"/>
            <w:vAlign w:val="top"/>
          </w:tcPr>
          <w:p>
            <w:pPr>
              <w:ind w:left="1185"/>
              <w:spacing w:before="214" w:line="183" w:lineRule="auto"/>
              <w:rPr>
                <w:rFonts w:ascii="SimSun" w:hAnsi="SimSun" w:eastAsia="SimSun" w:cs="SimSun"/>
                <w:sz w:val="24"/>
                <w:szCs w:val="24"/>
              </w:rPr>
            </w:pPr>
            <w:r>
              <w:rPr>
                <w:rFonts w:ascii="SimSun" w:hAnsi="SimSun" w:eastAsia="SimSun" w:cs="SimSun"/>
                <w:sz w:val="24"/>
                <w:szCs w:val="24"/>
                <w:spacing w:val="-1"/>
              </w:rPr>
              <w:t>N6-N22</w:t>
            </w:r>
          </w:p>
        </w:tc>
      </w:tr>
      <w:tr>
        <w:trPr>
          <w:trHeight w:val="510" w:hRule="atLeast"/>
        </w:trPr>
        <w:tc>
          <w:tcPr>
            <w:tcW w:w="974" w:type="dxa"/>
            <w:vAlign w:val="top"/>
          </w:tcPr>
          <w:p>
            <w:pPr>
              <w:ind w:left="294"/>
              <w:spacing w:before="166"/>
              <w:rPr>
                <w:rFonts w:ascii="SimSun" w:hAnsi="SimSun" w:eastAsia="SimSun" w:cs="SimSun"/>
                <w:sz w:val="24"/>
                <w:szCs w:val="24"/>
              </w:rPr>
            </w:pPr>
            <w:r>
              <w:rPr>
                <w:rFonts w:ascii="SimSun" w:hAnsi="SimSun" w:eastAsia="SimSun" w:cs="SimSun"/>
                <w:sz w:val="24"/>
                <w:szCs w:val="24"/>
                <w:spacing w:val="-4"/>
              </w:rPr>
              <w:t>359</w:t>
            </w:r>
          </w:p>
        </w:tc>
        <w:tc>
          <w:tcPr>
            <w:tcW w:w="4405" w:type="dxa"/>
            <w:vAlign w:val="top"/>
          </w:tcPr>
          <w:p>
            <w:pPr>
              <w:ind w:left="121"/>
              <w:spacing w:before="141" w:line="219" w:lineRule="auto"/>
              <w:rPr>
                <w:rFonts w:ascii="SimSun" w:hAnsi="SimSun" w:eastAsia="SimSun" w:cs="SimSun"/>
                <w:sz w:val="24"/>
                <w:szCs w:val="24"/>
              </w:rPr>
            </w:pPr>
            <w:r>
              <w:rPr>
                <w:rFonts w:ascii="SimSun" w:hAnsi="SimSun" w:eastAsia="SimSun" w:cs="SimSun"/>
                <w:sz w:val="24"/>
                <w:szCs w:val="24"/>
                <w:spacing w:val="1"/>
              </w:rPr>
              <w:t>第2定位块原位传感器：迟到</w:t>
            </w:r>
          </w:p>
        </w:tc>
        <w:tc>
          <w:tcPr>
            <w:tcW w:w="3111" w:type="dxa"/>
            <w:vAlign w:val="top"/>
          </w:tcPr>
          <w:p>
            <w:pPr>
              <w:ind w:left="1185"/>
              <w:spacing w:before="204" w:line="183" w:lineRule="auto"/>
              <w:rPr>
                <w:rFonts w:ascii="SimSun" w:hAnsi="SimSun" w:eastAsia="SimSun" w:cs="SimSun"/>
                <w:sz w:val="24"/>
                <w:szCs w:val="24"/>
              </w:rPr>
            </w:pPr>
            <w:r>
              <w:rPr>
                <w:rFonts w:ascii="SimSun" w:hAnsi="SimSun" w:eastAsia="SimSun" w:cs="SimSun"/>
                <w:sz w:val="24"/>
                <w:szCs w:val="24"/>
                <w:spacing w:val="-1"/>
              </w:rPr>
              <w:t>N6-N22</w:t>
            </w:r>
          </w:p>
        </w:tc>
      </w:tr>
      <w:tr>
        <w:trPr>
          <w:trHeight w:val="499" w:hRule="atLeast"/>
        </w:trPr>
        <w:tc>
          <w:tcPr>
            <w:tcW w:w="974" w:type="dxa"/>
            <w:vAlign w:val="top"/>
          </w:tcPr>
          <w:p>
            <w:pPr>
              <w:ind w:left="294"/>
              <w:spacing w:before="156"/>
              <w:rPr>
                <w:rFonts w:ascii="SimSun" w:hAnsi="SimSun" w:eastAsia="SimSun" w:cs="SimSun"/>
                <w:sz w:val="24"/>
                <w:szCs w:val="24"/>
              </w:rPr>
            </w:pPr>
            <w:r>
              <w:rPr>
                <w:rFonts w:ascii="SimSun" w:hAnsi="SimSun" w:eastAsia="SimSun" w:cs="SimSun"/>
                <w:sz w:val="24"/>
                <w:szCs w:val="24"/>
                <w:spacing w:val="-4"/>
              </w:rPr>
              <w:t>360</w:t>
            </w:r>
          </w:p>
        </w:tc>
        <w:tc>
          <w:tcPr>
            <w:tcW w:w="4405" w:type="dxa"/>
            <w:vAlign w:val="top"/>
          </w:tcPr>
          <w:p>
            <w:pPr>
              <w:ind w:left="121"/>
              <w:spacing w:before="131" w:line="219" w:lineRule="auto"/>
              <w:rPr>
                <w:rFonts w:ascii="SimSun" w:hAnsi="SimSun" w:eastAsia="SimSun" w:cs="SimSun"/>
                <w:sz w:val="24"/>
                <w:szCs w:val="24"/>
              </w:rPr>
            </w:pPr>
            <w:r>
              <w:rPr>
                <w:rFonts w:ascii="SimSun" w:hAnsi="SimSun" w:eastAsia="SimSun" w:cs="SimSun"/>
                <w:sz w:val="24"/>
                <w:szCs w:val="24"/>
              </w:rPr>
              <w:t>第2定位块原位传感器：延迟</w:t>
            </w:r>
          </w:p>
        </w:tc>
        <w:tc>
          <w:tcPr>
            <w:tcW w:w="3111" w:type="dxa"/>
            <w:vAlign w:val="top"/>
          </w:tcPr>
          <w:p>
            <w:pPr>
              <w:ind w:left="1185"/>
              <w:spacing w:before="194" w:line="183" w:lineRule="auto"/>
              <w:rPr>
                <w:rFonts w:ascii="SimSun" w:hAnsi="SimSun" w:eastAsia="SimSun" w:cs="SimSun"/>
                <w:sz w:val="24"/>
                <w:szCs w:val="24"/>
              </w:rPr>
            </w:pPr>
            <w:r>
              <w:rPr>
                <w:rFonts w:ascii="SimSun" w:hAnsi="SimSun" w:eastAsia="SimSun" w:cs="SimSun"/>
                <w:sz w:val="24"/>
                <w:szCs w:val="24"/>
                <w:spacing w:val="-1"/>
              </w:rPr>
              <w:t>N6-N22</w:t>
            </w:r>
          </w:p>
        </w:tc>
      </w:tr>
      <w:tr>
        <w:trPr>
          <w:trHeight w:val="509" w:hRule="atLeast"/>
        </w:trPr>
        <w:tc>
          <w:tcPr>
            <w:tcW w:w="974" w:type="dxa"/>
            <w:vAlign w:val="top"/>
          </w:tcPr>
          <w:p>
            <w:pPr>
              <w:ind w:left="294"/>
              <w:spacing w:before="167"/>
              <w:rPr>
                <w:rFonts w:ascii="SimSun" w:hAnsi="SimSun" w:eastAsia="SimSun" w:cs="SimSun"/>
                <w:sz w:val="24"/>
                <w:szCs w:val="24"/>
              </w:rPr>
            </w:pPr>
            <w:r>
              <w:rPr>
                <w:rFonts w:ascii="SimSun" w:hAnsi="SimSun" w:eastAsia="SimSun" w:cs="SimSun"/>
                <w:sz w:val="24"/>
                <w:szCs w:val="24"/>
                <w:spacing w:val="-4"/>
              </w:rPr>
              <w:t>361</w:t>
            </w:r>
          </w:p>
        </w:tc>
        <w:tc>
          <w:tcPr>
            <w:tcW w:w="4405" w:type="dxa"/>
            <w:vAlign w:val="top"/>
          </w:tcPr>
          <w:p>
            <w:pPr>
              <w:ind w:left="121"/>
              <w:spacing w:before="142" w:line="219" w:lineRule="auto"/>
              <w:rPr>
                <w:rFonts w:ascii="SimSun" w:hAnsi="SimSun" w:eastAsia="SimSun" w:cs="SimSun"/>
                <w:sz w:val="24"/>
                <w:szCs w:val="24"/>
              </w:rPr>
            </w:pPr>
            <w:r>
              <w:rPr>
                <w:rFonts w:ascii="SimSun" w:hAnsi="SimSun" w:eastAsia="SimSun" w:cs="SimSun"/>
                <w:sz w:val="24"/>
                <w:szCs w:val="24"/>
                <w:spacing w:val="1"/>
              </w:rPr>
              <w:t>第3定位块原位传感器：迟到</w:t>
            </w:r>
          </w:p>
        </w:tc>
        <w:tc>
          <w:tcPr>
            <w:tcW w:w="3111" w:type="dxa"/>
            <w:vAlign w:val="top"/>
          </w:tcPr>
          <w:p>
            <w:pPr>
              <w:ind w:left="1185"/>
              <w:spacing w:before="205" w:line="183" w:lineRule="auto"/>
              <w:rPr>
                <w:rFonts w:ascii="SimSun" w:hAnsi="SimSun" w:eastAsia="SimSun" w:cs="SimSun"/>
                <w:sz w:val="24"/>
                <w:szCs w:val="24"/>
              </w:rPr>
            </w:pPr>
            <w:r>
              <w:rPr>
                <w:rFonts w:ascii="SimSun" w:hAnsi="SimSun" w:eastAsia="SimSun" w:cs="SimSun"/>
                <w:sz w:val="24"/>
                <w:szCs w:val="24"/>
                <w:spacing w:val="-1"/>
              </w:rPr>
              <w:t>N6-N22</w:t>
            </w:r>
          </w:p>
        </w:tc>
      </w:tr>
      <w:tr>
        <w:trPr>
          <w:trHeight w:val="499" w:hRule="atLeast"/>
        </w:trPr>
        <w:tc>
          <w:tcPr>
            <w:tcW w:w="974" w:type="dxa"/>
            <w:vAlign w:val="top"/>
          </w:tcPr>
          <w:p>
            <w:pPr>
              <w:ind w:left="294"/>
              <w:spacing w:before="158"/>
              <w:rPr>
                <w:rFonts w:ascii="SimSun" w:hAnsi="SimSun" w:eastAsia="SimSun" w:cs="SimSun"/>
                <w:sz w:val="24"/>
                <w:szCs w:val="24"/>
              </w:rPr>
            </w:pPr>
            <w:r>
              <w:rPr>
                <w:rFonts w:ascii="SimSun" w:hAnsi="SimSun" w:eastAsia="SimSun" w:cs="SimSun"/>
                <w:sz w:val="24"/>
                <w:szCs w:val="24"/>
                <w:spacing w:val="-4"/>
              </w:rPr>
              <w:t>362</w:t>
            </w:r>
          </w:p>
        </w:tc>
        <w:tc>
          <w:tcPr>
            <w:tcW w:w="4405" w:type="dxa"/>
            <w:vAlign w:val="top"/>
          </w:tcPr>
          <w:p>
            <w:pPr>
              <w:ind w:left="121"/>
              <w:spacing w:before="133" w:line="219" w:lineRule="auto"/>
              <w:rPr>
                <w:rFonts w:ascii="SimSun" w:hAnsi="SimSun" w:eastAsia="SimSun" w:cs="SimSun"/>
                <w:sz w:val="24"/>
                <w:szCs w:val="24"/>
              </w:rPr>
            </w:pPr>
            <w:r>
              <w:rPr>
                <w:rFonts w:ascii="SimSun" w:hAnsi="SimSun" w:eastAsia="SimSun" w:cs="SimSun"/>
                <w:sz w:val="24"/>
                <w:szCs w:val="24"/>
              </w:rPr>
              <w:t>第3定位块原位传感器：延迟</w:t>
            </w:r>
          </w:p>
        </w:tc>
        <w:tc>
          <w:tcPr>
            <w:tcW w:w="3111" w:type="dxa"/>
            <w:vAlign w:val="top"/>
          </w:tcPr>
          <w:p>
            <w:pPr>
              <w:ind w:left="1185"/>
              <w:spacing w:before="196" w:line="183" w:lineRule="auto"/>
              <w:rPr>
                <w:rFonts w:ascii="SimSun" w:hAnsi="SimSun" w:eastAsia="SimSun" w:cs="SimSun"/>
                <w:sz w:val="24"/>
                <w:szCs w:val="24"/>
              </w:rPr>
            </w:pPr>
            <w:r>
              <w:rPr>
                <w:rFonts w:ascii="SimSun" w:hAnsi="SimSun" w:eastAsia="SimSun" w:cs="SimSun"/>
                <w:sz w:val="24"/>
                <w:szCs w:val="24"/>
                <w:spacing w:val="-1"/>
              </w:rPr>
              <w:t>N6-N22</w:t>
            </w:r>
          </w:p>
        </w:tc>
      </w:tr>
      <w:tr>
        <w:trPr>
          <w:trHeight w:val="520" w:hRule="atLeast"/>
        </w:trPr>
        <w:tc>
          <w:tcPr>
            <w:tcW w:w="974" w:type="dxa"/>
            <w:vAlign w:val="top"/>
          </w:tcPr>
          <w:p>
            <w:pPr>
              <w:ind w:left="294"/>
              <w:spacing w:before="169"/>
              <w:rPr>
                <w:rFonts w:ascii="SimSun" w:hAnsi="SimSun" w:eastAsia="SimSun" w:cs="SimSun"/>
                <w:sz w:val="24"/>
                <w:szCs w:val="24"/>
              </w:rPr>
            </w:pPr>
            <w:r>
              <w:rPr>
                <w:rFonts w:ascii="SimSun" w:hAnsi="SimSun" w:eastAsia="SimSun" w:cs="SimSun"/>
                <w:sz w:val="24"/>
                <w:szCs w:val="24"/>
                <w:spacing w:val="-4"/>
              </w:rPr>
              <w:t>363</w:t>
            </w:r>
          </w:p>
        </w:tc>
        <w:tc>
          <w:tcPr>
            <w:tcW w:w="4405" w:type="dxa"/>
            <w:vAlign w:val="top"/>
          </w:tcPr>
          <w:p>
            <w:pPr>
              <w:ind w:left="121"/>
              <w:spacing w:before="145" w:line="219" w:lineRule="auto"/>
              <w:rPr>
                <w:rFonts w:ascii="SimSun" w:hAnsi="SimSun" w:eastAsia="SimSun" w:cs="SimSun"/>
                <w:sz w:val="24"/>
                <w:szCs w:val="24"/>
              </w:rPr>
            </w:pPr>
            <w:r>
              <w:rPr>
                <w:rFonts w:ascii="SimSun" w:hAnsi="SimSun" w:eastAsia="SimSun" w:cs="SimSun"/>
                <w:sz w:val="24"/>
                <w:szCs w:val="24"/>
                <w:spacing w:val="2"/>
              </w:rPr>
              <w:t>歪斜修正卡纸</w:t>
            </w:r>
          </w:p>
        </w:tc>
        <w:tc>
          <w:tcPr>
            <w:tcW w:w="3111" w:type="dxa"/>
            <w:vAlign w:val="top"/>
          </w:tcPr>
          <w:p>
            <w:pPr>
              <w:ind w:left="1185"/>
              <w:spacing w:before="207" w:line="183" w:lineRule="auto"/>
              <w:rPr>
                <w:rFonts w:ascii="SimSun" w:hAnsi="SimSun" w:eastAsia="SimSun" w:cs="SimSun"/>
                <w:sz w:val="24"/>
                <w:szCs w:val="24"/>
              </w:rPr>
            </w:pPr>
            <w:r>
              <w:rPr>
                <w:rFonts w:ascii="SimSun" w:hAnsi="SimSun" w:eastAsia="SimSun" w:cs="SimSun"/>
                <w:sz w:val="24"/>
                <w:szCs w:val="24"/>
                <w:spacing w:val="-1"/>
              </w:rPr>
              <w:t>N6-N22</w:t>
            </w:r>
          </w:p>
        </w:tc>
      </w:tr>
      <w:tr>
        <w:trPr>
          <w:trHeight w:val="510" w:hRule="atLeast"/>
        </w:trPr>
        <w:tc>
          <w:tcPr>
            <w:tcW w:w="974" w:type="dxa"/>
            <w:vAlign w:val="top"/>
          </w:tcPr>
          <w:p>
            <w:pPr>
              <w:ind w:left="294"/>
              <w:spacing w:before="169"/>
              <w:rPr>
                <w:rFonts w:ascii="SimSun" w:hAnsi="SimSun" w:eastAsia="SimSun" w:cs="SimSun"/>
                <w:sz w:val="24"/>
                <w:szCs w:val="24"/>
              </w:rPr>
            </w:pPr>
            <w:r>
              <w:rPr>
                <w:rFonts w:ascii="SimSun" w:hAnsi="SimSun" w:eastAsia="SimSun" w:cs="SimSun"/>
                <w:sz w:val="24"/>
                <w:szCs w:val="24"/>
                <w:spacing w:val="-4"/>
              </w:rPr>
              <w:t>364</w:t>
            </w:r>
          </w:p>
        </w:tc>
        <w:tc>
          <w:tcPr>
            <w:tcW w:w="4405" w:type="dxa"/>
            <w:vAlign w:val="top"/>
          </w:tcPr>
          <w:p>
            <w:pPr>
              <w:ind w:left="121"/>
              <w:spacing w:before="145" w:line="219" w:lineRule="auto"/>
              <w:rPr>
                <w:rFonts w:ascii="SimSun" w:hAnsi="SimSun" w:eastAsia="SimSun" w:cs="SimSun"/>
                <w:sz w:val="24"/>
                <w:szCs w:val="24"/>
              </w:rPr>
            </w:pPr>
            <w:r>
              <w:rPr>
                <w:rFonts w:ascii="SimSun" w:hAnsi="SimSun" w:eastAsia="SimSun" w:cs="SimSun"/>
                <w:sz w:val="24"/>
                <w:szCs w:val="24"/>
                <w:spacing w:val="1"/>
              </w:rPr>
              <w:t>折叠纸张路径卡纸</w:t>
            </w:r>
          </w:p>
        </w:tc>
        <w:tc>
          <w:tcPr>
            <w:tcW w:w="3111" w:type="dxa"/>
            <w:vAlign w:val="top"/>
          </w:tcPr>
          <w:p>
            <w:pPr>
              <w:ind w:left="1246"/>
              <w:spacing w:before="206" w:line="184" w:lineRule="auto"/>
              <w:rPr>
                <w:rFonts w:ascii="SimSun" w:hAnsi="SimSun" w:eastAsia="SimSun" w:cs="SimSun"/>
                <w:sz w:val="24"/>
                <w:szCs w:val="24"/>
              </w:rPr>
            </w:pPr>
            <w:r>
              <w:rPr>
                <w:rFonts w:ascii="SimSun" w:hAnsi="SimSun" w:eastAsia="SimSun" w:cs="SimSun"/>
                <w:sz w:val="24"/>
                <w:szCs w:val="24"/>
                <w:spacing w:val="-1"/>
              </w:rPr>
              <w:t>N1-N5</w:t>
            </w:r>
          </w:p>
        </w:tc>
      </w:tr>
      <w:tr>
        <w:trPr>
          <w:trHeight w:val="510" w:hRule="atLeast"/>
        </w:trPr>
        <w:tc>
          <w:tcPr>
            <w:tcW w:w="974" w:type="dxa"/>
            <w:vAlign w:val="top"/>
          </w:tcPr>
          <w:p>
            <w:pPr>
              <w:ind w:left="294"/>
              <w:spacing w:before="169"/>
              <w:rPr>
                <w:rFonts w:ascii="SimSun" w:hAnsi="SimSun" w:eastAsia="SimSun" w:cs="SimSun"/>
                <w:sz w:val="24"/>
                <w:szCs w:val="24"/>
              </w:rPr>
            </w:pPr>
            <w:r>
              <w:rPr>
                <w:rFonts w:ascii="SimSun" w:hAnsi="SimSun" w:eastAsia="SimSun" w:cs="SimSun"/>
                <w:sz w:val="24"/>
                <w:szCs w:val="24"/>
                <w:spacing w:val="-4"/>
              </w:rPr>
              <w:t>366</w:t>
            </w:r>
          </w:p>
        </w:tc>
        <w:tc>
          <w:tcPr>
            <w:tcW w:w="4405" w:type="dxa"/>
            <w:vAlign w:val="top"/>
          </w:tcPr>
          <w:p>
            <w:pPr>
              <w:ind w:left="121"/>
              <w:spacing w:before="144" w:line="219" w:lineRule="auto"/>
              <w:rPr>
                <w:rFonts w:ascii="SimSun" w:hAnsi="SimSun" w:eastAsia="SimSun" w:cs="SimSun"/>
                <w:sz w:val="24"/>
                <w:szCs w:val="24"/>
              </w:rPr>
            </w:pPr>
            <w:r>
              <w:rPr>
                <w:rFonts w:ascii="SimSun" w:hAnsi="SimSun" w:eastAsia="SimSun" w:cs="SimSun"/>
                <w:sz w:val="24"/>
                <w:szCs w:val="24"/>
                <w:spacing w:val="1"/>
              </w:rPr>
              <w:t>进纸活接门电机卡纸</w:t>
            </w:r>
          </w:p>
        </w:tc>
        <w:tc>
          <w:tcPr>
            <w:tcW w:w="3111" w:type="dxa"/>
            <w:vAlign w:val="top"/>
          </w:tcPr>
          <w:p>
            <w:pPr>
              <w:ind w:left="1246"/>
              <w:spacing w:before="206" w:line="184" w:lineRule="auto"/>
              <w:rPr>
                <w:rFonts w:ascii="SimSun" w:hAnsi="SimSun" w:eastAsia="SimSun" w:cs="SimSun"/>
                <w:sz w:val="24"/>
                <w:szCs w:val="24"/>
              </w:rPr>
            </w:pPr>
            <w:r>
              <w:rPr>
                <w:rFonts w:ascii="SimSun" w:hAnsi="SimSun" w:eastAsia="SimSun" w:cs="SimSun"/>
                <w:sz w:val="24"/>
                <w:szCs w:val="24"/>
                <w:spacing w:val="-1"/>
              </w:rPr>
              <w:t>N1-N5</w:t>
            </w:r>
          </w:p>
        </w:tc>
      </w:tr>
      <w:tr>
        <w:trPr>
          <w:trHeight w:val="499" w:hRule="atLeast"/>
        </w:trPr>
        <w:tc>
          <w:tcPr>
            <w:tcW w:w="974" w:type="dxa"/>
            <w:vAlign w:val="top"/>
          </w:tcPr>
          <w:p>
            <w:pPr>
              <w:ind w:left="294"/>
              <w:spacing w:before="159"/>
              <w:rPr>
                <w:rFonts w:ascii="SimSun" w:hAnsi="SimSun" w:eastAsia="SimSun" w:cs="SimSun"/>
                <w:sz w:val="24"/>
                <w:szCs w:val="24"/>
              </w:rPr>
            </w:pPr>
            <w:r>
              <w:rPr>
                <w:rFonts w:ascii="SimSun" w:hAnsi="SimSun" w:eastAsia="SimSun" w:cs="SimSun"/>
                <w:sz w:val="24"/>
                <w:szCs w:val="24"/>
                <w:spacing w:val="-4"/>
              </w:rPr>
              <w:t>367</w:t>
            </w:r>
          </w:p>
        </w:tc>
        <w:tc>
          <w:tcPr>
            <w:tcW w:w="4405" w:type="dxa"/>
            <w:vAlign w:val="top"/>
          </w:tcPr>
          <w:p>
            <w:pPr>
              <w:ind w:left="121"/>
              <w:spacing w:before="134" w:line="219" w:lineRule="auto"/>
              <w:rPr>
                <w:rFonts w:ascii="SimSun" w:hAnsi="SimSun" w:eastAsia="SimSun" w:cs="SimSun"/>
                <w:sz w:val="24"/>
                <w:szCs w:val="24"/>
              </w:rPr>
            </w:pPr>
            <w:r>
              <w:rPr>
                <w:rFonts w:ascii="SimSun" w:hAnsi="SimSun" w:eastAsia="SimSun" w:cs="SimSun"/>
                <w:sz w:val="24"/>
                <w:szCs w:val="24"/>
                <w:spacing w:val="1"/>
              </w:rPr>
              <w:t>折叠活接门电机卡纸</w:t>
            </w:r>
          </w:p>
        </w:tc>
        <w:tc>
          <w:tcPr>
            <w:tcW w:w="3111" w:type="dxa"/>
            <w:vAlign w:val="top"/>
          </w:tcPr>
          <w:p>
            <w:pPr>
              <w:ind w:left="1246"/>
              <w:spacing w:before="196" w:line="184" w:lineRule="auto"/>
              <w:rPr>
                <w:rFonts w:ascii="SimSun" w:hAnsi="SimSun" w:eastAsia="SimSun" w:cs="SimSun"/>
                <w:sz w:val="24"/>
                <w:szCs w:val="24"/>
              </w:rPr>
            </w:pPr>
            <w:r>
              <w:rPr>
                <w:rFonts w:ascii="SimSun" w:hAnsi="SimSun" w:eastAsia="SimSun" w:cs="SimSun"/>
                <w:sz w:val="24"/>
                <w:szCs w:val="24"/>
                <w:spacing w:val="-1"/>
              </w:rPr>
              <w:t>N1-N5</w:t>
            </w:r>
          </w:p>
        </w:tc>
      </w:tr>
      <w:tr>
        <w:trPr>
          <w:trHeight w:val="510" w:hRule="atLeast"/>
        </w:trPr>
        <w:tc>
          <w:tcPr>
            <w:tcW w:w="974" w:type="dxa"/>
            <w:vAlign w:val="top"/>
          </w:tcPr>
          <w:p>
            <w:pPr>
              <w:ind w:left="294"/>
              <w:spacing w:before="170"/>
              <w:rPr>
                <w:rFonts w:ascii="SimSun" w:hAnsi="SimSun" w:eastAsia="SimSun" w:cs="SimSun"/>
                <w:sz w:val="24"/>
                <w:szCs w:val="24"/>
              </w:rPr>
            </w:pPr>
            <w:r>
              <w:rPr>
                <w:rFonts w:ascii="SimSun" w:hAnsi="SimSun" w:eastAsia="SimSun" w:cs="SimSun"/>
                <w:sz w:val="24"/>
                <w:szCs w:val="24"/>
                <w:spacing w:val="-4"/>
              </w:rPr>
              <w:t>368</w:t>
            </w:r>
          </w:p>
        </w:tc>
        <w:tc>
          <w:tcPr>
            <w:tcW w:w="4405" w:type="dxa"/>
            <w:vAlign w:val="top"/>
          </w:tcPr>
          <w:p>
            <w:pPr>
              <w:ind w:left="121"/>
              <w:spacing w:before="145" w:line="219" w:lineRule="auto"/>
              <w:rPr>
                <w:rFonts w:ascii="SimSun" w:hAnsi="SimSun" w:eastAsia="SimSun" w:cs="SimSun"/>
                <w:sz w:val="24"/>
                <w:szCs w:val="24"/>
              </w:rPr>
            </w:pPr>
            <w:r>
              <w:rPr>
                <w:rFonts w:ascii="SimSun" w:hAnsi="SimSun" w:eastAsia="SimSun" w:cs="SimSun"/>
                <w:sz w:val="24"/>
                <w:szCs w:val="24"/>
                <w:spacing w:val="1"/>
              </w:rPr>
              <w:t>第1定位块电机卡纸</w:t>
            </w:r>
          </w:p>
        </w:tc>
        <w:tc>
          <w:tcPr>
            <w:tcW w:w="3111" w:type="dxa"/>
            <w:vAlign w:val="top"/>
          </w:tcPr>
          <w:p>
            <w:pPr>
              <w:ind w:left="1185"/>
              <w:spacing w:before="208" w:line="183" w:lineRule="auto"/>
              <w:rPr>
                <w:rFonts w:ascii="SimSun" w:hAnsi="SimSun" w:eastAsia="SimSun" w:cs="SimSun"/>
                <w:sz w:val="24"/>
                <w:szCs w:val="24"/>
              </w:rPr>
            </w:pPr>
            <w:r>
              <w:rPr>
                <w:rFonts w:ascii="SimSun" w:hAnsi="SimSun" w:eastAsia="SimSun" w:cs="SimSun"/>
                <w:sz w:val="24"/>
                <w:szCs w:val="24"/>
                <w:spacing w:val="-1"/>
              </w:rPr>
              <w:t>N6-N22</w:t>
            </w:r>
          </w:p>
        </w:tc>
      </w:tr>
      <w:tr>
        <w:trPr>
          <w:trHeight w:val="499" w:hRule="atLeast"/>
        </w:trPr>
        <w:tc>
          <w:tcPr>
            <w:tcW w:w="974" w:type="dxa"/>
            <w:vAlign w:val="top"/>
          </w:tcPr>
          <w:p>
            <w:pPr>
              <w:ind w:left="294"/>
              <w:spacing w:before="160"/>
              <w:rPr>
                <w:rFonts w:ascii="SimSun" w:hAnsi="SimSun" w:eastAsia="SimSun" w:cs="SimSun"/>
                <w:sz w:val="24"/>
                <w:szCs w:val="24"/>
              </w:rPr>
            </w:pPr>
            <w:r>
              <w:rPr>
                <w:rFonts w:ascii="SimSun" w:hAnsi="SimSun" w:eastAsia="SimSun" w:cs="SimSun"/>
                <w:sz w:val="24"/>
                <w:szCs w:val="24"/>
                <w:spacing w:val="-4"/>
              </w:rPr>
              <w:t>369</w:t>
            </w:r>
          </w:p>
        </w:tc>
        <w:tc>
          <w:tcPr>
            <w:tcW w:w="4405" w:type="dxa"/>
            <w:vAlign w:val="top"/>
          </w:tcPr>
          <w:p>
            <w:pPr>
              <w:ind w:left="121"/>
              <w:spacing w:before="135" w:line="219" w:lineRule="auto"/>
              <w:rPr>
                <w:rFonts w:ascii="SimSun" w:hAnsi="SimSun" w:eastAsia="SimSun" w:cs="SimSun"/>
                <w:sz w:val="24"/>
                <w:szCs w:val="24"/>
              </w:rPr>
            </w:pPr>
            <w:r>
              <w:rPr>
                <w:rFonts w:ascii="SimSun" w:hAnsi="SimSun" w:eastAsia="SimSun" w:cs="SimSun"/>
                <w:sz w:val="24"/>
                <w:szCs w:val="24"/>
                <w:spacing w:val="1"/>
              </w:rPr>
              <w:t>第2定位块电机卡纸</w:t>
            </w:r>
          </w:p>
        </w:tc>
        <w:tc>
          <w:tcPr>
            <w:tcW w:w="3111" w:type="dxa"/>
            <w:vAlign w:val="top"/>
          </w:tcPr>
          <w:p>
            <w:pPr>
              <w:ind w:left="1185"/>
              <w:spacing w:before="198" w:line="183" w:lineRule="auto"/>
              <w:rPr>
                <w:rFonts w:ascii="SimSun" w:hAnsi="SimSun" w:eastAsia="SimSun" w:cs="SimSun"/>
                <w:sz w:val="24"/>
                <w:szCs w:val="24"/>
              </w:rPr>
            </w:pPr>
            <w:r>
              <w:rPr>
                <w:rFonts w:ascii="SimSun" w:hAnsi="SimSun" w:eastAsia="SimSun" w:cs="SimSun"/>
                <w:sz w:val="24"/>
                <w:szCs w:val="24"/>
                <w:spacing w:val="-1"/>
              </w:rPr>
              <w:t>N6-N22</w:t>
            </w:r>
          </w:p>
        </w:tc>
      </w:tr>
      <w:tr>
        <w:trPr>
          <w:trHeight w:val="530" w:hRule="atLeast"/>
        </w:trPr>
        <w:tc>
          <w:tcPr>
            <w:tcW w:w="974" w:type="dxa"/>
            <w:vAlign w:val="top"/>
          </w:tcPr>
          <w:p>
            <w:pPr>
              <w:ind w:left="294"/>
              <w:spacing w:before="181"/>
              <w:rPr>
                <w:rFonts w:ascii="SimSun" w:hAnsi="SimSun" w:eastAsia="SimSun" w:cs="SimSun"/>
                <w:sz w:val="24"/>
                <w:szCs w:val="24"/>
              </w:rPr>
            </w:pPr>
            <w:r>
              <w:rPr>
                <w:rFonts w:ascii="SimSun" w:hAnsi="SimSun" w:eastAsia="SimSun" w:cs="SimSun"/>
                <w:sz w:val="24"/>
                <w:szCs w:val="24"/>
                <w:spacing w:val="-4"/>
              </w:rPr>
              <w:t>370</w:t>
            </w:r>
          </w:p>
        </w:tc>
        <w:tc>
          <w:tcPr>
            <w:tcW w:w="4405" w:type="dxa"/>
            <w:vAlign w:val="top"/>
          </w:tcPr>
          <w:p>
            <w:pPr>
              <w:ind w:left="121"/>
              <w:spacing w:before="156" w:line="219" w:lineRule="auto"/>
              <w:rPr>
                <w:rFonts w:ascii="SimSun" w:hAnsi="SimSun" w:eastAsia="SimSun" w:cs="SimSun"/>
                <w:sz w:val="24"/>
                <w:szCs w:val="24"/>
              </w:rPr>
            </w:pPr>
            <w:r>
              <w:rPr>
                <w:rFonts w:ascii="SimSun" w:hAnsi="SimSun" w:eastAsia="SimSun" w:cs="SimSun"/>
                <w:sz w:val="24"/>
                <w:szCs w:val="24"/>
                <w:spacing w:val="1"/>
              </w:rPr>
              <w:t>第3定位块电机卡纸</w:t>
            </w:r>
          </w:p>
        </w:tc>
        <w:tc>
          <w:tcPr>
            <w:tcW w:w="3111" w:type="dxa"/>
            <w:vAlign w:val="top"/>
          </w:tcPr>
          <w:p>
            <w:pPr>
              <w:ind w:left="1185"/>
              <w:spacing w:before="219" w:line="183" w:lineRule="auto"/>
              <w:rPr>
                <w:rFonts w:ascii="SimSun" w:hAnsi="SimSun" w:eastAsia="SimSun" w:cs="SimSun"/>
                <w:sz w:val="24"/>
                <w:szCs w:val="24"/>
              </w:rPr>
            </w:pPr>
            <w:r>
              <w:rPr>
                <w:rFonts w:ascii="SimSun" w:hAnsi="SimSun" w:eastAsia="SimSun" w:cs="SimSun"/>
                <w:sz w:val="24"/>
                <w:szCs w:val="24"/>
                <w:spacing w:val="-1"/>
              </w:rPr>
              <w:t>N6-N22</w:t>
            </w:r>
          </w:p>
        </w:tc>
      </w:tr>
      <w:tr>
        <w:trPr>
          <w:trHeight w:val="500" w:hRule="atLeast"/>
        </w:trPr>
        <w:tc>
          <w:tcPr>
            <w:tcW w:w="974" w:type="dxa"/>
            <w:vAlign w:val="top"/>
          </w:tcPr>
          <w:p>
            <w:pPr>
              <w:ind w:left="294"/>
              <w:spacing w:before="161"/>
              <w:rPr>
                <w:rFonts w:ascii="SimSun" w:hAnsi="SimSun" w:eastAsia="SimSun" w:cs="SimSun"/>
                <w:sz w:val="24"/>
                <w:szCs w:val="24"/>
              </w:rPr>
            </w:pPr>
            <w:r>
              <w:rPr>
                <w:rFonts w:ascii="SimSun" w:hAnsi="SimSun" w:eastAsia="SimSun" w:cs="SimSun"/>
                <w:sz w:val="24"/>
                <w:szCs w:val="24"/>
                <w:spacing w:val="-4"/>
              </w:rPr>
              <w:t>371</w:t>
            </w:r>
          </w:p>
        </w:tc>
        <w:tc>
          <w:tcPr>
            <w:tcW w:w="4405" w:type="dxa"/>
            <w:vAlign w:val="top"/>
          </w:tcPr>
          <w:p>
            <w:pPr>
              <w:ind w:left="121"/>
              <w:spacing w:before="136" w:line="219" w:lineRule="auto"/>
              <w:rPr>
                <w:rFonts w:ascii="SimSun" w:hAnsi="SimSun" w:eastAsia="SimSun" w:cs="SimSun"/>
                <w:sz w:val="24"/>
                <w:szCs w:val="24"/>
              </w:rPr>
            </w:pPr>
            <w:r>
              <w:rPr>
                <w:rFonts w:ascii="SimSun" w:hAnsi="SimSun" w:eastAsia="SimSun" w:cs="SimSun"/>
                <w:sz w:val="24"/>
                <w:szCs w:val="24"/>
                <w:spacing w:val="1"/>
              </w:rPr>
              <w:t>动态辊传送电机卡纸</w:t>
            </w:r>
          </w:p>
        </w:tc>
        <w:tc>
          <w:tcPr>
            <w:tcW w:w="3111" w:type="dxa"/>
            <w:vAlign w:val="top"/>
          </w:tcPr>
          <w:p>
            <w:pPr>
              <w:ind w:left="1185"/>
              <w:spacing w:before="199" w:line="183" w:lineRule="auto"/>
              <w:rPr>
                <w:rFonts w:ascii="SimSun" w:hAnsi="SimSun" w:eastAsia="SimSun" w:cs="SimSun"/>
                <w:sz w:val="24"/>
                <w:szCs w:val="24"/>
              </w:rPr>
            </w:pPr>
            <w:r>
              <w:rPr>
                <w:rFonts w:ascii="SimSun" w:hAnsi="SimSun" w:eastAsia="SimSun" w:cs="SimSun"/>
                <w:sz w:val="24"/>
                <w:szCs w:val="24"/>
                <w:spacing w:val="-1"/>
              </w:rPr>
              <w:t>N6-N22</w:t>
            </w:r>
          </w:p>
        </w:tc>
      </w:tr>
      <w:tr>
        <w:trPr>
          <w:trHeight w:val="509" w:hRule="atLeast"/>
        </w:trPr>
        <w:tc>
          <w:tcPr>
            <w:tcW w:w="974" w:type="dxa"/>
            <w:vAlign w:val="top"/>
          </w:tcPr>
          <w:p>
            <w:pPr>
              <w:ind w:left="294"/>
              <w:spacing w:before="171"/>
              <w:rPr>
                <w:rFonts w:ascii="SimSun" w:hAnsi="SimSun" w:eastAsia="SimSun" w:cs="SimSun"/>
                <w:sz w:val="24"/>
                <w:szCs w:val="24"/>
              </w:rPr>
            </w:pPr>
            <w:r>
              <w:rPr>
                <w:rFonts w:ascii="SimSun" w:hAnsi="SimSun" w:eastAsia="SimSun" w:cs="SimSun"/>
                <w:sz w:val="24"/>
                <w:szCs w:val="24"/>
                <w:spacing w:val="-4"/>
              </w:rPr>
              <w:t>372</w:t>
            </w:r>
          </w:p>
        </w:tc>
        <w:tc>
          <w:tcPr>
            <w:tcW w:w="4405" w:type="dxa"/>
            <w:vAlign w:val="top"/>
          </w:tcPr>
          <w:p>
            <w:pPr>
              <w:ind w:left="121"/>
              <w:spacing w:before="146" w:line="219" w:lineRule="auto"/>
              <w:rPr>
                <w:rFonts w:ascii="SimSun" w:hAnsi="SimSun" w:eastAsia="SimSun" w:cs="SimSun"/>
                <w:sz w:val="24"/>
                <w:szCs w:val="24"/>
              </w:rPr>
            </w:pPr>
            <w:r>
              <w:rPr>
                <w:rFonts w:ascii="SimSun" w:hAnsi="SimSun" w:eastAsia="SimSun" w:cs="SimSun"/>
                <w:sz w:val="24"/>
                <w:szCs w:val="24"/>
                <w:spacing w:val="1"/>
              </w:rPr>
              <w:t>对位辊释放电机卡纸</w:t>
            </w:r>
          </w:p>
        </w:tc>
        <w:tc>
          <w:tcPr>
            <w:tcW w:w="3111" w:type="dxa"/>
            <w:vAlign w:val="top"/>
          </w:tcPr>
          <w:p>
            <w:pPr>
              <w:ind w:left="1185"/>
              <w:spacing w:before="209" w:line="183" w:lineRule="auto"/>
              <w:rPr>
                <w:rFonts w:ascii="SimSun" w:hAnsi="SimSun" w:eastAsia="SimSun" w:cs="SimSun"/>
                <w:sz w:val="24"/>
                <w:szCs w:val="24"/>
              </w:rPr>
            </w:pPr>
            <w:r>
              <w:rPr>
                <w:rFonts w:ascii="SimSun" w:hAnsi="SimSun" w:eastAsia="SimSun" w:cs="SimSun"/>
                <w:sz w:val="24"/>
                <w:szCs w:val="24"/>
                <w:spacing w:val="-1"/>
              </w:rPr>
              <w:t>N6-N22</w:t>
            </w:r>
          </w:p>
        </w:tc>
      </w:tr>
      <w:tr>
        <w:trPr>
          <w:trHeight w:val="500" w:hRule="atLeast"/>
        </w:trPr>
        <w:tc>
          <w:tcPr>
            <w:tcW w:w="974" w:type="dxa"/>
            <w:vAlign w:val="top"/>
          </w:tcPr>
          <w:p>
            <w:pPr>
              <w:ind w:left="294"/>
              <w:spacing w:before="162"/>
              <w:rPr>
                <w:rFonts w:ascii="SimSun" w:hAnsi="SimSun" w:eastAsia="SimSun" w:cs="SimSun"/>
                <w:sz w:val="24"/>
                <w:szCs w:val="24"/>
              </w:rPr>
            </w:pPr>
            <w:r>
              <w:rPr>
                <w:rFonts w:ascii="SimSun" w:hAnsi="SimSun" w:eastAsia="SimSun" w:cs="SimSun"/>
                <w:sz w:val="24"/>
                <w:szCs w:val="24"/>
                <w:spacing w:val="-4"/>
              </w:rPr>
              <w:t>373</w:t>
            </w:r>
          </w:p>
        </w:tc>
        <w:tc>
          <w:tcPr>
            <w:tcW w:w="4405" w:type="dxa"/>
            <w:vAlign w:val="top"/>
          </w:tcPr>
          <w:p>
            <w:pPr>
              <w:ind w:left="121"/>
              <w:spacing w:before="137" w:line="219" w:lineRule="auto"/>
              <w:rPr>
                <w:rFonts w:ascii="SimSun" w:hAnsi="SimSun" w:eastAsia="SimSun" w:cs="SimSun"/>
                <w:sz w:val="24"/>
                <w:szCs w:val="24"/>
              </w:rPr>
            </w:pPr>
            <w:r>
              <w:rPr>
                <w:rFonts w:ascii="SimSun" w:hAnsi="SimSun" w:eastAsia="SimSun" w:cs="SimSun"/>
                <w:sz w:val="24"/>
                <w:szCs w:val="24"/>
                <w:spacing w:val="1"/>
              </w:rPr>
              <w:t>折叠板电机卡纸</w:t>
            </w:r>
          </w:p>
        </w:tc>
        <w:tc>
          <w:tcPr>
            <w:tcW w:w="3111" w:type="dxa"/>
            <w:vAlign w:val="top"/>
          </w:tcPr>
          <w:p>
            <w:pPr>
              <w:ind w:left="1185"/>
              <w:spacing w:before="200" w:line="183" w:lineRule="auto"/>
              <w:rPr>
                <w:rFonts w:ascii="SimSun" w:hAnsi="SimSun" w:eastAsia="SimSun" w:cs="SimSun"/>
                <w:sz w:val="24"/>
                <w:szCs w:val="24"/>
              </w:rPr>
            </w:pPr>
            <w:r>
              <w:rPr>
                <w:rFonts w:ascii="SimSun" w:hAnsi="SimSun" w:eastAsia="SimSun" w:cs="SimSun"/>
                <w:sz w:val="24"/>
                <w:szCs w:val="24"/>
                <w:spacing w:val="-1"/>
              </w:rPr>
              <w:t>N6-N22</w:t>
            </w:r>
          </w:p>
        </w:tc>
      </w:tr>
      <w:tr>
        <w:trPr>
          <w:trHeight w:val="510" w:hRule="atLeast"/>
        </w:trPr>
        <w:tc>
          <w:tcPr>
            <w:tcW w:w="974" w:type="dxa"/>
            <w:vAlign w:val="top"/>
          </w:tcPr>
          <w:p>
            <w:pPr>
              <w:ind w:left="294"/>
              <w:spacing w:before="172"/>
              <w:rPr>
                <w:rFonts w:ascii="SimSun" w:hAnsi="SimSun" w:eastAsia="SimSun" w:cs="SimSun"/>
                <w:sz w:val="24"/>
                <w:szCs w:val="24"/>
              </w:rPr>
            </w:pPr>
            <w:r>
              <w:rPr>
                <w:rFonts w:ascii="SimSun" w:hAnsi="SimSun" w:eastAsia="SimSun" w:cs="SimSun"/>
                <w:sz w:val="24"/>
                <w:szCs w:val="24"/>
                <w:spacing w:val="-4"/>
              </w:rPr>
              <w:t>374</w:t>
            </w:r>
          </w:p>
        </w:tc>
        <w:tc>
          <w:tcPr>
            <w:tcW w:w="4405" w:type="dxa"/>
            <w:vAlign w:val="top"/>
          </w:tcPr>
          <w:p>
            <w:pPr>
              <w:ind w:left="121"/>
              <w:spacing w:before="147" w:line="219" w:lineRule="auto"/>
              <w:rPr>
                <w:rFonts w:ascii="SimSun" w:hAnsi="SimSun" w:eastAsia="SimSun" w:cs="SimSun"/>
                <w:sz w:val="24"/>
                <w:szCs w:val="24"/>
              </w:rPr>
            </w:pPr>
            <w:r>
              <w:rPr>
                <w:rFonts w:ascii="SimSun" w:hAnsi="SimSun" w:eastAsia="SimSun" w:cs="SimSun"/>
                <w:sz w:val="24"/>
                <w:szCs w:val="24"/>
                <w:spacing w:val="1"/>
              </w:rPr>
              <w:t>齐纸机栏板电机卡纸</w:t>
            </w:r>
          </w:p>
        </w:tc>
        <w:tc>
          <w:tcPr>
            <w:tcW w:w="3111" w:type="dxa"/>
            <w:vAlign w:val="top"/>
          </w:tcPr>
          <w:p>
            <w:pPr>
              <w:ind w:left="1185"/>
              <w:spacing w:before="210" w:line="183" w:lineRule="auto"/>
              <w:rPr>
                <w:rFonts w:ascii="SimSun" w:hAnsi="SimSun" w:eastAsia="SimSun" w:cs="SimSun"/>
                <w:sz w:val="24"/>
                <w:szCs w:val="24"/>
              </w:rPr>
            </w:pPr>
            <w:r>
              <w:rPr>
                <w:rFonts w:ascii="SimSun" w:hAnsi="SimSun" w:eastAsia="SimSun" w:cs="SimSun"/>
                <w:sz w:val="24"/>
                <w:szCs w:val="24"/>
                <w:spacing w:val="-1"/>
              </w:rPr>
              <w:t>N6-N22</w:t>
            </w:r>
          </w:p>
        </w:tc>
      </w:tr>
      <w:tr>
        <w:trPr>
          <w:trHeight w:val="530" w:hRule="atLeast"/>
        </w:trPr>
        <w:tc>
          <w:tcPr>
            <w:tcW w:w="974" w:type="dxa"/>
            <w:vAlign w:val="top"/>
          </w:tcPr>
          <w:p>
            <w:pPr>
              <w:ind w:left="294"/>
              <w:spacing w:before="182"/>
              <w:rPr>
                <w:rFonts w:ascii="SimSun" w:hAnsi="SimSun" w:eastAsia="SimSun" w:cs="SimSun"/>
                <w:sz w:val="24"/>
                <w:szCs w:val="24"/>
              </w:rPr>
            </w:pPr>
            <w:r>
              <w:rPr>
                <w:rFonts w:ascii="SimSun" w:hAnsi="SimSun" w:eastAsia="SimSun" w:cs="SimSun"/>
                <w:sz w:val="24"/>
                <w:szCs w:val="24"/>
                <w:spacing w:val="-4"/>
              </w:rPr>
              <w:t>375</w:t>
            </w:r>
          </w:p>
        </w:tc>
        <w:tc>
          <w:tcPr>
            <w:tcW w:w="4405" w:type="dxa"/>
            <w:vAlign w:val="top"/>
          </w:tcPr>
          <w:p>
            <w:pPr>
              <w:ind w:left="121"/>
              <w:spacing w:before="157" w:line="219" w:lineRule="auto"/>
              <w:rPr>
                <w:rFonts w:ascii="SimSun" w:hAnsi="SimSun" w:eastAsia="SimSun" w:cs="SimSun"/>
                <w:sz w:val="24"/>
                <w:szCs w:val="24"/>
              </w:rPr>
            </w:pPr>
            <w:r>
              <w:rPr>
                <w:rFonts w:ascii="SimSun" w:hAnsi="SimSun" w:eastAsia="SimSun" w:cs="SimSun"/>
                <w:sz w:val="24"/>
                <w:szCs w:val="24"/>
                <w:spacing w:val="1"/>
              </w:rPr>
              <w:t>定位轮电机卡纸</w:t>
            </w:r>
          </w:p>
        </w:tc>
        <w:tc>
          <w:tcPr>
            <w:tcW w:w="3111" w:type="dxa"/>
            <w:vAlign w:val="top"/>
          </w:tcPr>
          <w:p>
            <w:pPr>
              <w:ind w:left="1185"/>
              <w:spacing w:before="220" w:line="183" w:lineRule="auto"/>
              <w:rPr>
                <w:rFonts w:ascii="SimSun" w:hAnsi="SimSun" w:eastAsia="SimSun" w:cs="SimSun"/>
                <w:sz w:val="24"/>
                <w:szCs w:val="24"/>
              </w:rPr>
            </w:pPr>
            <w:r>
              <w:rPr>
                <w:rFonts w:ascii="SimSun" w:hAnsi="SimSun" w:eastAsia="SimSun" w:cs="SimSun"/>
                <w:sz w:val="24"/>
                <w:szCs w:val="24"/>
                <w:spacing w:val="-1"/>
              </w:rPr>
              <w:t>N6-N22</w:t>
            </w:r>
          </w:p>
        </w:tc>
      </w:tr>
      <w:tr>
        <w:trPr>
          <w:trHeight w:val="499" w:hRule="atLeast"/>
        </w:trPr>
        <w:tc>
          <w:tcPr>
            <w:tcW w:w="974" w:type="dxa"/>
            <w:vAlign w:val="top"/>
          </w:tcPr>
          <w:p>
            <w:pPr>
              <w:ind w:left="294"/>
              <w:spacing w:before="162"/>
              <w:rPr>
                <w:rFonts w:ascii="SimSun" w:hAnsi="SimSun" w:eastAsia="SimSun" w:cs="SimSun"/>
                <w:sz w:val="24"/>
                <w:szCs w:val="24"/>
              </w:rPr>
            </w:pPr>
            <w:r>
              <w:rPr>
                <w:rFonts w:ascii="SimSun" w:hAnsi="SimSun" w:eastAsia="SimSun" w:cs="SimSun"/>
                <w:sz w:val="24"/>
                <w:szCs w:val="24"/>
                <w:spacing w:val="-4"/>
              </w:rPr>
              <w:t>376</w:t>
            </w:r>
          </w:p>
        </w:tc>
        <w:tc>
          <w:tcPr>
            <w:tcW w:w="4405" w:type="dxa"/>
            <w:vAlign w:val="top"/>
          </w:tcPr>
          <w:p>
            <w:pPr>
              <w:ind w:left="121"/>
              <w:spacing w:before="137" w:line="219" w:lineRule="auto"/>
              <w:rPr>
                <w:rFonts w:ascii="SimSun" w:hAnsi="SimSun" w:eastAsia="SimSun" w:cs="SimSun"/>
                <w:sz w:val="24"/>
                <w:szCs w:val="24"/>
              </w:rPr>
            </w:pPr>
            <w:r>
              <w:rPr>
                <w:rFonts w:ascii="SimSun" w:hAnsi="SimSun" w:eastAsia="SimSun" w:cs="SimSun"/>
                <w:sz w:val="24"/>
                <w:szCs w:val="24"/>
                <w:spacing w:val="1"/>
              </w:rPr>
              <w:t>直接发送活接门电机卡纸</w:t>
            </w:r>
          </w:p>
        </w:tc>
        <w:tc>
          <w:tcPr>
            <w:tcW w:w="3111" w:type="dxa"/>
            <w:vAlign w:val="top"/>
          </w:tcPr>
          <w:p>
            <w:pPr>
              <w:ind w:left="1185"/>
              <w:spacing w:before="200" w:line="183" w:lineRule="auto"/>
              <w:rPr>
                <w:rFonts w:ascii="SimSun" w:hAnsi="SimSun" w:eastAsia="SimSun" w:cs="SimSun"/>
                <w:sz w:val="24"/>
                <w:szCs w:val="24"/>
              </w:rPr>
            </w:pPr>
            <w:r>
              <w:rPr>
                <w:rFonts w:ascii="SimSun" w:hAnsi="SimSun" w:eastAsia="SimSun" w:cs="SimSun"/>
                <w:sz w:val="24"/>
                <w:szCs w:val="24"/>
                <w:spacing w:val="-1"/>
              </w:rPr>
              <w:t>N6-N22</w:t>
            </w:r>
          </w:p>
        </w:tc>
      </w:tr>
      <w:tr>
        <w:trPr>
          <w:trHeight w:val="505" w:hRule="atLeast"/>
        </w:trPr>
        <w:tc>
          <w:tcPr>
            <w:tcW w:w="974" w:type="dxa"/>
            <w:vAlign w:val="top"/>
          </w:tcPr>
          <w:p>
            <w:pPr>
              <w:ind w:left="294"/>
              <w:spacing w:before="163"/>
              <w:rPr>
                <w:rFonts w:ascii="SimSun" w:hAnsi="SimSun" w:eastAsia="SimSun" w:cs="SimSun"/>
                <w:sz w:val="24"/>
                <w:szCs w:val="24"/>
              </w:rPr>
            </w:pPr>
            <w:r>
              <w:rPr>
                <w:rFonts w:ascii="SimSun" w:hAnsi="SimSun" w:eastAsia="SimSun" w:cs="SimSun"/>
                <w:sz w:val="24"/>
                <w:szCs w:val="24"/>
                <w:spacing w:val="-4"/>
              </w:rPr>
              <w:t>377</w:t>
            </w:r>
          </w:p>
        </w:tc>
        <w:tc>
          <w:tcPr>
            <w:tcW w:w="4405" w:type="dxa"/>
            <w:vAlign w:val="top"/>
          </w:tcPr>
          <w:p>
            <w:pPr>
              <w:ind w:left="121"/>
              <w:spacing w:before="138" w:line="219" w:lineRule="auto"/>
              <w:rPr>
                <w:rFonts w:ascii="SimSun" w:hAnsi="SimSun" w:eastAsia="SimSun" w:cs="SimSun"/>
                <w:sz w:val="24"/>
                <w:szCs w:val="24"/>
              </w:rPr>
            </w:pPr>
            <w:r>
              <w:rPr>
                <w:rFonts w:ascii="SimSun" w:hAnsi="SimSun" w:eastAsia="SimSun" w:cs="SimSun"/>
                <w:sz w:val="24"/>
                <w:szCs w:val="24"/>
                <w:spacing w:val="-1"/>
              </w:rPr>
              <w:t>FM6爪电机卡纸</w:t>
            </w:r>
          </w:p>
        </w:tc>
        <w:tc>
          <w:tcPr>
            <w:tcW w:w="3111" w:type="dxa"/>
            <w:vAlign w:val="top"/>
          </w:tcPr>
          <w:p>
            <w:pPr>
              <w:ind w:left="1185"/>
              <w:spacing w:before="201" w:line="183" w:lineRule="auto"/>
              <w:rPr>
                <w:rFonts w:ascii="SimSun" w:hAnsi="SimSun" w:eastAsia="SimSun" w:cs="SimSun"/>
                <w:sz w:val="24"/>
                <w:szCs w:val="24"/>
              </w:rPr>
            </w:pPr>
            <w:r>
              <w:rPr>
                <w:rFonts w:ascii="SimSun" w:hAnsi="SimSun" w:eastAsia="SimSun" w:cs="SimSun"/>
                <w:sz w:val="24"/>
                <w:szCs w:val="24"/>
                <w:spacing w:val="-1"/>
              </w:rPr>
              <w:t>N6-N22</w:t>
            </w:r>
          </w:p>
        </w:tc>
      </w:tr>
    </w:tbl>
    <w:p>
      <w:pPr>
        <w:rPr>
          <w:rFonts w:ascii="Arial"/>
          <w:sz w:val="21"/>
        </w:rPr>
      </w:pPr>
      <w:r/>
    </w:p>
    <w:p>
      <w:pPr>
        <w:sectPr>
          <w:headerReference w:type="default" r:id="rId170"/>
          <w:footerReference w:type="default" r:id="rId171"/>
          <w:pgSz w:w="11900" w:h="16840"/>
          <w:pgMar w:top="1326" w:right="1279" w:bottom="795" w:left="9" w:header="1049" w:footer="633" w:gutter="0"/>
        </w:sectPr>
        <w:rPr>
          <w:rFonts w:ascii="Arial" w:hAnsi="Arial" w:eastAsia="Arial" w:cs="Arial"/>
          <w:sz w:val="21"/>
          <w:szCs w:val="21"/>
        </w:rPr>
      </w:pPr>
    </w:p>
    <w:p>
      <w:pPr>
        <w:spacing w:before="53"/>
        <w:rPr/>
      </w:pPr>
      <w:r/>
    </w:p>
    <w:p>
      <w:pPr>
        <w:spacing w:before="52"/>
        <w:rPr/>
      </w:pPr>
      <w:r/>
    </w:p>
    <w:tbl>
      <w:tblPr>
        <w:tblStyle w:val="TableNormal"/>
        <w:tblW w:w="849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74"/>
        <w:gridCol w:w="4395"/>
        <w:gridCol w:w="3121"/>
      </w:tblGrid>
      <w:tr>
        <w:trPr>
          <w:trHeight w:val="519" w:hRule="atLeast"/>
        </w:trPr>
        <w:tc>
          <w:tcPr>
            <w:shd w:val="clear" w:fill="A6CBDD"/>
            <w:tcW w:w="974" w:type="dxa"/>
            <w:vAlign w:val="top"/>
          </w:tcPr>
          <w:p>
            <w:pPr>
              <w:ind w:left="225"/>
              <w:spacing w:before="145" w:line="219" w:lineRule="auto"/>
              <w:rPr>
                <w:rFonts w:ascii="SimSun" w:hAnsi="SimSun" w:eastAsia="SimSun" w:cs="SimSun"/>
                <w:sz w:val="25"/>
                <w:szCs w:val="25"/>
              </w:rPr>
            </w:pPr>
            <w:r>
              <w:rPr>
                <w:rFonts w:ascii="SimSun" w:hAnsi="SimSun" w:eastAsia="SimSun" w:cs="SimSun"/>
                <w:sz w:val="25"/>
                <w:szCs w:val="25"/>
                <w:spacing w:val="7"/>
              </w:rPr>
              <w:t>编号</w:t>
            </w:r>
          </w:p>
        </w:tc>
        <w:tc>
          <w:tcPr>
            <w:shd w:val="clear" w:fill="A6CBDD"/>
            <w:tcW w:w="4395" w:type="dxa"/>
            <w:vAlign w:val="top"/>
          </w:tcPr>
          <w:p>
            <w:pPr>
              <w:ind w:left="1951"/>
              <w:spacing w:before="146" w:line="221" w:lineRule="auto"/>
              <w:rPr>
                <w:rFonts w:ascii="SimSun" w:hAnsi="SimSun" w:eastAsia="SimSun" w:cs="SimSun"/>
                <w:sz w:val="25"/>
                <w:szCs w:val="25"/>
              </w:rPr>
            </w:pPr>
            <w:r>
              <w:rPr>
                <w:rFonts w:ascii="SimSun" w:hAnsi="SimSun" w:eastAsia="SimSun" w:cs="SimSun"/>
                <w:sz w:val="25"/>
                <w:szCs w:val="25"/>
                <w:spacing w:val="-3"/>
              </w:rPr>
              <w:t>位置</w:t>
            </w:r>
          </w:p>
        </w:tc>
        <w:tc>
          <w:tcPr>
            <w:shd w:val="clear" w:fill="A6CBDD"/>
            <w:tcW w:w="3121" w:type="dxa"/>
            <w:vAlign w:val="top"/>
          </w:tcPr>
          <w:p>
            <w:pPr>
              <w:ind w:left="1059"/>
              <w:spacing w:before="141" w:line="219" w:lineRule="auto"/>
              <w:rPr>
                <w:rFonts w:ascii="SimSun" w:hAnsi="SimSun" w:eastAsia="SimSun" w:cs="SimSun"/>
                <w:sz w:val="25"/>
                <w:szCs w:val="25"/>
              </w:rPr>
            </w:pPr>
            <w:r>
              <w:rPr>
                <w:rFonts w:ascii="SimSun" w:hAnsi="SimSun" w:eastAsia="SimSun" w:cs="SimSun"/>
                <w:sz w:val="25"/>
                <w:szCs w:val="25"/>
                <w:b/>
                <w:bCs/>
                <w:spacing w:val="-5"/>
              </w:rPr>
              <w:t>位置代码</w:t>
            </w:r>
          </w:p>
        </w:tc>
      </w:tr>
      <w:tr>
        <w:trPr>
          <w:trHeight w:val="510" w:hRule="atLeast"/>
        </w:trPr>
        <w:tc>
          <w:tcPr>
            <w:tcW w:w="974" w:type="dxa"/>
            <w:vAlign w:val="top"/>
          </w:tcPr>
          <w:p>
            <w:pPr>
              <w:ind w:left="285"/>
              <w:spacing w:before="160"/>
              <w:rPr>
                <w:rFonts w:ascii="SimSun" w:hAnsi="SimSun" w:eastAsia="SimSun" w:cs="SimSun"/>
                <w:sz w:val="25"/>
                <w:szCs w:val="25"/>
              </w:rPr>
            </w:pPr>
            <w:r>
              <w:rPr>
                <w:rFonts w:ascii="SimSun" w:hAnsi="SimSun" w:eastAsia="SimSun" w:cs="SimSun"/>
                <w:sz w:val="25"/>
                <w:szCs w:val="25"/>
                <w:spacing w:val="-4"/>
              </w:rPr>
              <w:t>399</w:t>
            </w:r>
          </w:p>
        </w:tc>
        <w:tc>
          <w:tcPr>
            <w:tcW w:w="4395" w:type="dxa"/>
            <w:vAlign w:val="top"/>
          </w:tcPr>
          <w:p>
            <w:pPr>
              <w:ind w:left="101"/>
              <w:spacing w:before="134" w:line="219" w:lineRule="auto"/>
              <w:rPr>
                <w:rFonts w:ascii="SimSun" w:hAnsi="SimSun" w:eastAsia="SimSun" w:cs="SimSun"/>
                <w:sz w:val="25"/>
                <w:szCs w:val="25"/>
              </w:rPr>
            </w:pPr>
            <w:r>
              <w:rPr>
                <w:rFonts w:ascii="SimSun" w:hAnsi="SimSun" w:eastAsia="SimSun" w:cs="SimSun"/>
                <w:sz w:val="25"/>
                <w:szCs w:val="25"/>
                <w:spacing w:val="2"/>
              </w:rPr>
              <w:t>主机设置不正确</w:t>
            </w:r>
          </w:p>
        </w:tc>
        <w:tc>
          <w:tcPr>
            <w:tcW w:w="3121" w:type="dxa"/>
            <w:vAlign w:val="top"/>
          </w:tcPr>
          <w:p>
            <w:pPr>
              <w:ind w:left="399"/>
              <w:spacing w:before="139" w:line="224" w:lineRule="auto"/>
              <w:rPr>
                <w:rFonts w:ascii="SimSun" w:hAnsi="SimSun" w:eastAsia="SimSun" w:cs="SimSun"/>
                <w:sz w:val="25"/>
                <w:szCs w:val="25"/>
              </w:rPr>
            </w:pPr>
            <w:r>
              <w:rPr>
                <w:rFonts w:ascii="SimSun" w:hAnsi="SimSun" w:eastAsia="SimSun" w:cs="SimSun"/>
                <w:sz w:val="25"/>
                <w:szCs w:val="25"/>
                <w:b/>
                <w:bCs/>
                <w:spacing w:val="19"/>
                <w:w w:val="118"/>
              </w:rPr>
              <w:t>N1至N5/N6至N22</w:t>
            </w:r>
          </w:p>
        </w:tc>
      </w:tr>
    </w:tbl>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ind w:firstLine="9660"/>
        <w:spacing w:line="530" w:lineRule="exact"/>
        <w:rPr/>
      </w:pPr>
      <w:r>
        <w:rPr>
          <w:position w:val="-10"/>
        </w:rPr>
        <w:pict>
          <v:shape id="_x0000_s122" style="mso-position-vertical-relative:line;mso-position-horizontal-relative:char;width:47.5pt;height:26.5pt;" fillcolor="#6A6B6D" filled="true" stroked="false" type="#_x0000_t202">
            <v:fill on="true"/>
            <v:stroke on="false"/>
            <v:path/>
            <v:imagedata o:title=""/>
            <o:lock v:ext="edit" aspectratio="false"/>
            <v:textbox inset="0mm,0mm,0mm,0mm">
              <w:txbxContent>
                <w:p>
                  <w:pPr>
                    <w:ind w:left="240"/>
                    <w:spacing w:before="211"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color w:val="FFFFFF"/>
                    </w:rPr>
                    <w:t>6</w:t>
                  </w:r>
                </w:p>
              </w:txbxContent>
            </v:textbox>
          </v:shape>
        </w:pict>
      </w:r>
    </w:p>
    <w:p>
      <w:pPr>
        <w:spacing w:line="530" w:lineRule="exact"/>
        <w:sectPr>
          <w:headerReference w:type="default" r:id="rId172"/>
          <w:footerReference w:type="default" r:id="rId173"/>
          <w:pgSz w:w="11900" w:h="16840"/>
          <w:pgMar w:top="1437" w:right="9" w:bottom="795" w:left="1279" w:header="1028" w:footer="633" w:gutter="0"/>
        </w:sectPr>
        <w:rPr/>
      </w:pPr>
    </w:p>
    <w:p>
      <w:pPr>
        <w:spacing w:line="297" w:lineRule="auto"/>
        <w:rPr>
          <w:rFonts w:ascii="Arial"/>
          <w:sz w:val="21"/>
        </w:rPr>
      </w:pPr>
      <w:r/>
    </w:p>
    <w:p>
      <w:pPr>
        <w:spacing w:line="298" w:lineRule="auto"/>
        <w:rPr>
          <w:rFonts w:ascii="Arial"/>
          <w:sz w:val="21"/>
        </w:rPr>
      </w:pPr>
      <w:r/>
    </w:p>
    <w:p>
      <w:pPr>
        <w:pStyle w:val="BodyText"/>
        <w:ind w:left="1316"/>
        <w:spacing w:before="143" w:line="222" w:lineRule="auto"/>
        <w:rPr>
          <w:sz w:val="44"/>
          <w:szCs w:val="44"/>
        </w:rPr>
      </w:pPr>
      <w:r>
        <w:rPr>
          <w:sz w:val="44"/>
          <w:szCs w:val="44"/>
          <w:b/>
          <w:bCs/>
          <w:spacing w:val="9"/>
        </w:rPr>
        <w:t>程序下载</w:t>
      </w:r>
    </w:p>
    <w:p>
      <w:pPr>
        <w:pStyle w:val="BodyText"/>
        <w:ind w:left="1309"/>
        <w:spacing w:before="278" w:line="221" w:lineRule="auto"/>
        <w:rPr>
          <w:sz w:val="22"/>
          <w:szCs w:val="22"/>
        </w:rPr>
      </w:pPr>
      <w:r>
        <w:rPr>
          <w:sz w:val="22"/>
          <w:szCs w:val="22"/>
          <w:spacing w:val="9"/>
        </w:rPr>
        <w:t>以下是一些下载软件时应谨记的重要事项：</w:t>
      </w:r>
    </w:p>
    <w:p>
      <w:pPr>
        <w:pStyle w:val="BodyText"/>
        <w:ind w:left="1539"/>
        <w:spacing w:before="157" w:line="213" w:lineRule="auto"/>
        <w:rPr>
          <w:sz w:val="22"/>
          <w:szCs w:val="22"/>
        </w:rPr>
      </w:pPr>
      <w:r>
        <w:rPr>
          <w:sz w:val="22"/>
          <w:szCs w:val="22"/>
          <w:spacing w:val="8"/>
        </w:rPr>
        <w:t>·</w:t>
      </w:r>
      <w:r>
        <w:rPr>
          <w:sz w:val="22"/>
          <w:szCs w:val="22"/>
          <w:spacing w:val="-91"/>
        </w:rPr>
        <w:t xml:space="preserve"> </w:t>
      </w:r>
      <w:r>
        <w:rPr>
          <w:sz w:val="22"/>
          <w:szCs w:val="22"/>
          <w:spacing w:val="8"/>
        </w:rPr>
        <w:t>如果错误使下载处理中断，只有部分被下载时，机器则无法利用程序软件</w:t>
      </w:r>
      <w:r>
        <w:rPr>
          <w:sz w:val="22"/>
          <w:szCs w:val="22"/>
          <w:spacing w:val="7"/>
        </w:rPr>
        <w:t>正常运行。</w:t>
      </w:r>
    </w:p>
    <w:p>
      <w:pPr>
        <w:pStyle w:val="BodyText"/>
        <w:ind w:left="1539"/>
        <w:spacing w:before="146" w:line="213" w:lineRule="auto"/>
        <w:rPr>
          <w:sz w:val="22"/>
          <w:szCs w:val="22"/>
        </w:rPr>
      </w:pPr>
      <w:r>
        <w:rPr>
          <w:sz w:val="22"/>
          <w:szCs w:val="22"/>
          <w:spacing w:val="11"/>
        </w:rPr>
        <w:t>·</w:t>
      </w:r>
      <w:r>
        <w:rPr>
          <w:sz w:val="22"/>
          <w:szCs w:val="22"/>
          <w:spacing w:val="-81"/>
        </w:rPr>
        <w:t xml:space="preserve"> </w:t>
      </w:r>
      <w:r>
        <w:rPr>
          <w:sz w:val="22"/>
          <w:szCs w:val="22"/>
          <w:spacing w:val="11"/>
        </w:rPr>
        <w:t>开始执行下载处理时，将显示进度条("***</w:t>
      </w:r>
      <w:r>
        <w:rPr>
          <w:sz w:val="22"/>
          <w:szCs w:val="22"/>
          <w:spacing w:val="-104"/>
        </w:rPr>
        <w:t xml:space="preserve"> </w:t>
      </w:r>
      <w:r>
        <w:rPr>
          <w:sz w:val="22"/>
          <w:szCs w:val="22"/>
          <w:u w:val="single" w:color="auto"/>
          <w:spacing w:val="2"/>
        </w:rPr>
        <w:t xml:space="preserve">     </w:t>
      </w:r>
      <w:r>
        <w:rPr>
          <w:sz w:val="22"/>
          <w:szCs w:val="22"/>
          <w:spacing w:val="11"/>
        </w:rPr>
        <w:t>”),直至下载成功完成。</w:t>
      </w:r>
    </w:p>
    <w:p>
      <w:pPr>
        <w:pStyle w:val="BodyText"/>
        <w:ind w:left="1539"/>
        <w:spacing w:before="146" w:line="213" w:lineRule="auto"/>
        <w:rPr>
          <w:sz w:val="22"/>
          <w:szCs w:val="22"/>
        </w:rPr>
      </w:pPr>
      <w:r>
        <w:rPr>
          <w:sz w:val="22"/>
          <w:szCs w:val="22"/>
          <w:spacing w:val="5"/>
        </w:rPr>
        <w:t>·</w:t>
      </w:r>
      <w:r>
        <w:rPr>
          <w:sz w:val="22"/>
          <w:szCs w:val="22"/>
          <w:spacing w:val="-77"/>
        </w:rPr>
        <w:t xml:space="preserve"> </w:t>
      </w:r>
      <w:r>
        <w:rPr>
          <w:sz w:val="22"/>
          <w:szCs w:val="22"/>
          <w:spacing w:val="5"/>
        </w:rPr>
        <w:t>显示星号时如果下载中断，机器则不会重试。</w:t>
      </w:r>
    </w:p>
    <w:p>
      <w:pPr>
        <w:pStyle w:val="BodyText"/>
        <w:ind w:left="1769" w:hanging="230"/>
        <w:spacing w:before="155" w:line="237" w:lineRule="auto"/>
        <w:rPr>
          <w:sz w:val="22"/>
          <w:szCs w:val="22"/>
        </w:rPr>
      </w:pPr>
      <w:r>
        <w:rPr>
          <w:sz w:val="22"/>
          <w:szCs w:val="22"/>
          <w:spacing w:val="5"/>
        </w:rPr>
        <w:t>·</w:t>
      </w:r>
      <w:r>
        <w:rPr>
          <w:sz w:val="22"/>
          <w:szCs w:val="22"/>
          <w:spacing w:val="5"/>
        </w:rPr>
        <w:t xml:space="preserve"> </w:t>
      </w:r>
      <w:r>
        <w:rPr>
          <w:sz w:val="22"/>
          <w:szCs w:val="22"/>
          <w:spacing w:val="5"/>
        </w:rPr>
        <w:t>从</w:t>
      </w:r>
      <w:r>
        <w:rPr>
          <w:sz w:val="22"/>
          <w:szCs w:val="22"/>
          <w:spacing w:val="5"/>
        </w:rPr>
        <w:t xml:space="preserve"> </w:t>
      </w:r>
      <w:r>
        <w:rPr>
          <w:rFonts w:ascii="SimSun" w:hAnsi="SimSun" w:eastAsia="SimSun" w:cs="SimSun"/>
          <w:sz w:val="22"/>
          <w:szCs w:val="22"/>
        </w:rPr>
        <w:t>SD</w:t>
      </w:r>
      <w:r>
        <w:rPr>
          <w:rFonts w:ascii="SimSun" w:hAnsi="SimSun" w:eastAsia="SimSun" w:cs="SimSun"/>
          <w:sz w:val="22"/>
          <w:szCs w:val="22"/>
          <w:spacing w:val="5"/>
        </w:rPr>
        <w:t xml:space="preserve">  </w:t>
      </w:r>
      <w:r>
        <w:rPr>
          <w:sz w:val="22"/>
          <w:szCs w:val="22"/>
          <w:spacing w:val="5"/>
        </w:rPr>
        <w:t>卡下载固件的程序是</w:t>
      </w:r>
      <w:r>
        <w:rPr>
          <w:sz w:val="22"/>
          <w:szCs w:val="22"/>
          <w:spacing w:val="5"/>
        </w:rPr>
        <w:t xml:space="preserve"> </w:t>
      </w:r>
      <w:r>
        <w:rPr>
          <w:rFonts w:ascii="SimSun" w:hAnsi="SimSun" w:eastAsia="SimSun" w:cs="SimSun"/>
          <w:sz w:val="22"/>
          <w:szCs w:val="22"/>
        </w:rPr>
        <w:t>GW</w:t>
      </w:r>
      <w:r>
        <w:rPr>
          <w:rFonts w:ascii="SimSun" w:hAnsi="SimSun" w:eastAsia="SimSun" w:cs="SimSun"/>
          <w:sz w:val="22"/>
          <w:szCs w:val="22"/>
          <w:spacing w:val="55"/>
        </w:rPr>
        <w:t xml:space="preserve">  </w:t>
      </w:r>
      <w:r>
        <w:rPr>
          <w:sz w:val="22"/>
          <w:szCs w:val="22"/>
          <w:spacing w:val="5"/>
        </w:rPr>
        <w:t>控制器软件的一部分。如果下载此软件被中断，则保存</w:t>
      </w:r>
      <w:r>
        <w:rPr>
          <w:sz w:val="22"/>
          <w:szCs w:val="22"/>
        </w:rPr>
        <w:t xml:space="preserve"> </w:t>
      </w:r>
      <w:r>
        <w:rPr>
          <w:sz w:val="22"/>
          <w:szCs w:val="22"/>
          <w:spacing w:val="8"/>
        </w:rPr>
        <w:t>在机器中的程序可能遭到破坏。若出现此种情况，则可能无法重新启动下载程序。</w:t>
      </w:r>
    </w:p>
    <w:p>
      <w:pPr>
        <w:pStyle w:val="BodyText"/>
        <w:ind w:left="1539"/>
        <w:spacing w:before="156" w:line="213" w:lineRule="auto"/>
        <w:rPr>
          <w:sz w:val="22"/>
          <w:szCs w:val="22"/>
        </w:rPr>
      </w:pPr>
      <w:r>
        <w:rPr>
          <w:sz w:val="22"/>
          <w:szCs w:val="22"/>
          <w:spacing w:val="6"/>
        </w:rPr>
        <w:t>·</w:t>
      </w:r>
      <w:r>
        <w:rPr>
          <w:sz w:val="22"/>
          <w:szCs w:val="22"/>
          <w:spacing w:val="-75"/>
        </w:rPr>
        <w:t xml:space="preserve"> </w:t>
      </w:r>
      <w:r>
        <w:rPr>
          <w:sz w:val="22"/>
          <w:szCs w:val="22"/>
          <w:spacing w:val="6"/>
        </w:rPr>
        <w:t>若无法下载</w:t>
      </w:r>
      <w:r>
        <w:rPr>
          <w:sz w:val="22"/>
          <w:szCs w:val="22"/>
          <w:spacing w:val="6"/>
        </w:rPr>
        <w:t xml:space="preserve"> </w:t>
      </w:r>
      <w:r>
        <w:rPr>
          <w:rFonts w:ascii="Arial" w:hAnsi="Arial" w:eastAsia="Arial" w:cs="Arial"/>
          <w:sz w:val="22"/>
          <w:szCs w:val="22"/>
        </w:rPr>
        <w:t>GW</w:t>
      </w:r>
      <w:r>
        <w:rPr>
          <w:rFonts w:ascii="Arial" w:hAnsi="Arial" w:eastAsia="Arial" w:cs="Arial"/>
          <w:sz w:val="22"/>
          <w:szCs w:val="22"/>
          <w:spacing w:val="6"/>
        </w:rPr>
        <w:t xml:space="preserve">  </w:t>
      </w:r>
      <w:r>
        <w:rPr>
          <w:sz w:val="22"/>
          <w:szCs w:val="22"/>
          <w:spacing w:val="6"/>
        </w:rPr>
        <w:t>控制器软件，则同样无法下载其它</w:t>
      </w:r>
      <w:r>
        <w:rPr>
          <w:sz w:val="22"/>
          <w:szCs w:val="22"/>
          <w:spacing w:val="6"/>
        </w:rPr>
        <w:t xml:space="preserve"> </w:t>
      </w:r>
      <w:r>
        <w:rPr>
          <w:rFonts w:ascii="Arial" w:hAnsi="Arial" w:eastAsia="Arial" w:cs="Arial"/>
          <w:sz w:val="22"/>
          <w:szCs w:val="22"/>
        </w:rPr>
        <w:t>SD</w:t>
      </w:r>
      <w:r>
        <w:rPr>
          <w:rFonts w:ascii="Arial" w:hAnsi="Arial" w:eastAsia="Arial" w:cs="Arial"/>
          <w:sz w:val="22"/>
          <w:szCs w:val="22"/>
          <w:spacing w:val="6"/>
        </w:rPr>
        <w:t xml:space="preserve">  </w:t>
      </w:r>
      <w:r>
        <w:rPr>
          <w:sz w:val="22"/>
          <w:szCs w:val="22"/>
          <w:spacing w:val="6"/>
        </w:rPr>
        <w:t>卡上的</w:t>
      </w:r>
      <w:r>
        <w:rPr>
          <w:sz w:val="22"/>
          <w:szCs w:val="22"/>
          <w:spacing w:val="5"/>
        </w:rPr>
        <w:t>软件。</w:t>
      </w:r>
    </w:p>
    <w:p>
      <w:pPr>
        <w:pStyle w:val="BodyText"/>
        <w:ind w:left="1769" w:right="193" w:hanging="230"/>
        <w:spacing w:before="147" w:line="236" w:lineRule="auto"/>
        <w:rPr>
          <w:sz w:val="22"/>
          <w:szCs w:val="22"/>
        </w:rPr>
      </w:pPr>
      <w:r>
        <w:rPr>
          <w:sz w:val="22"/>
          <w:szCs w:val="22"/>
          <w:spacing w:val="16"/>
        </w:rPr>
        <w:t>·</w:t>
      </w:r>
      <w:r>
        <w:rPr>
          <w:sz w:val="22"/>
          <w:szCs w:val="22"/>
          <w:spacing w:val="-86"/>
        </w:rPr>
        <w:t xml:space="preserve"> </w:t>
      </w:r>
      <w:r>
        <w:rPr>
          <w:sz w:val="22"/>
          <w:szCs w:val="22"/>
          <w:spacing w:val="16"/>
        </w:rPr>
        <w:t>如果出现此类问题，通过将控制器</w:t>
      </w:r>
      <w:r>
        <w:rPr>
          <w:sz w:val="22"/>
          <w:szCs w:val="22"/>
          <w:spacing w:val="16"/>
        </w:rPr>
        <w:t xml:space="preserve"> </w:t>
      </w:r>
      <w:r>
        <w:rPr>
          <w:rFonts w:ascii="SimSun" w:hAnsi="SimSun" w:eastAsia="SimSun" w:cs="SimSun"/>
          <w:sz w:val="22"/>
          <w:szCs w:val="22"/>
        </w:rPr>
        <w:t>DIP</w:t>
      </w:r>
      <w:r>
        <w:rPr>
          <w:rFonts w:ascii="SimSun" w:hAnsi="SimSun" w:eastAsia="SimSun" w:cs="SimSun"/>
          <w:sz w:val="22"/>
          <w:szCs w:val="22"/>
          <w:spacing w:val="54"/>
        </w:rPr>
        <w:t xml:space="preserve"> </w:t>
      </w:r>
      <w:r>
        <w:rPr>
          <w:sz w:val="22"/>
          <w:szCs w:val="22"/>
          <w:spacing w:val="16"/>
        </w:rPr>
        <w:t>开关1设为开启然后重新启动，可能无</w:t>
      </w:r>
      <w:r>
        <w:rPr>
          <w:sz w:val="22"/>
          <w:szCs w:val="22"/>
          <w:spacing w:val="15"/>
        </w:rPr>
        <w:t>需更换</w:t>
      </w:r>
      <w:r>
        <w:rPr>
          <w:sz w:val="22"/>
          <w:szCs w:val="22"/>
        </w:rPr>
        <w:t xml:space="preserve"> </w:t>
      </w:r>
      <w:r>
        <w:rPr>
          <w:sz w:val="22"/>
          <w:szCs w:val="22"/>
          <w:spacing w:val="5"/>
        </w:rPr>
        <w:t>控制器板而重新启动程序。</w:t>
      </w:r>
    </w:p>
    <w:p>
      <w:pPr>
        <w:spacing w:line="457" w:lineRule="auto"/>
        <w:rPr>
          <w:rFonts w:ascii="Arial"/>
          <w:sz w:val="21"/>
        </w:rPr>
      </w:pPr>
      <w:r>
        <w:drawing>
          <wp:anchor distT="0" distB="0" distL="0" distR="0" simplePos="0" relativeHeight="251958272" behindDoc="0" locked="0" layoutInCell="1" allowOverlap="1">
            <wp:simplePos x="0" y="0"/>
            <wp:positionH relativeFrom="column">
              <wp:posOffset>806429</wp:posOffset>
            </wp:positionH>
            <wp:positionV relativeFrom="paragraph">
              <wp:posOffset>317075</wp:posOffset>
            </wp:positionV>
            <wp:extent cx="5956335" cy="12725"/>
            <wp:effectExtent l="0" t="0" r="0" b="0"/>
            <wp:wrapNone/>
            <wp:docPr id="250" name="IM 250"/>
            <wp:cNvGraphicFramePr/>
            <a:graphic>
              <a:graphicData uri="http://schemas.openxmlformats.org/drawingml/2006/picture">
                <pic:pic>
                  <pic:nvPicPr>
                    <pic:cNvPr id="250" name="IM 250"/>
                    <pic:cNvPicPr/>
                  </pic:nvPicPr>
                  <pic:blipFill>
                    <a:blip r:embed="rId176"/>
                    <a:stretch>
                      <a:fillRect/>
                    </a:stretch>
                  </pic:blipFill>
                  <pic:spPr>
                    <a:xfrm rot="0">
                      <a:off x="0" y="0"/>
                      <a:ext cx="5956335" cy="12725"/>
                    </a:xfrm>
                    <a:prstGeom prst="rect">
                      <a:avLst/>
                    </a:prstGeom>
                  </pic:spPr>
                </pic:pic>
              </a:graphicData>
            </a:graphic>
          </wp:anchor>
        </w:drawing>
      </w:r>
      <w:r/>
    </w:p>
    <w:p>
      <w:pPr>
        <w:pStyle w:val="BodyText"/>
        <w:ind w:left="1309"/>
        <w:spacing w:before="88" w:line="221" w:lineRule="auto"/>
        <w:rPr>
          <w:sz w:val="27"/>
          <w:szCs w:val="27"/>
        </w:rPr>
      </w:pPr>
      <w:r>
        <w:rPr>
          <w:sz w:val="27"/>
          <w:szCs w:val="27"/>
          <w:spacing w:val="3"/>
        </w:rPr>
        <w:t>恢复方法</w:t>
      </w:r>
    </w:p>
    <w:p>
      <w:pPr>
        <w:spacing w:line="292" w:lineRule="auto"/>
        <w:rPr>
          <w:rFonts w:ascii="Arial"/>
          <w:sz w:val="21"/>
        </w:rPr>
      </w:pPr>
      <w:r>
        <w:drawing>
          <wp:anchor distT="0" distB="0" distL="0" distR="0" simplePos="0" relativeHeight="251957248" behindDoc="0" locked="0" layoutInCell="1" allowOverlap="1">
            <wp:simplePos x="0" y="0"/>
            <wp:positionH relativeFrom="column">
              <wp:posOffset>806429</wp:posOffset>
            </wp:positionH>
            <wp:positionV relativeFrom="paragraph">
              <wp:posOffset>36766</wp:posOffset>
            </wp:positionV>
            <wp:extent cx="5956335" cy="12725"/>
            <wp:effectExtent l="0" t="0" r="0" b="0"/>
            <wp:wrapNone/>
            <wp:docPr id="252" name="IM 252"/>
            <wp:cNvGraphicFramePr/>
            <a:graphic>
              <a:graphicData uri="http://schemas.openxmlformats.org/drawingml/2006/picture">
                <pic:pic>
                  <pic:nvPicPr>
                    <pic:cNvPr id="252" name="IM 252"/>
                    <pic:cNvPicPr/>
                  </pic:nvPicPr>
                  <pic:blipFill>
                    <a:blip r:embed="rId177"/>
                    <a:stretch>
                      <a:fillRect/>
                    </a:stretch>
                  </pic:blipFill>
                  <pic:spPr>
                    <a:xfrm rot="0">
                      <a:off x="0" y="0"/>
                      <a:ext cx="5956335" cy="12725"/>
                    </a:xfrm>
                    <a:prstGeom prst="rect">
                      <a:avLst/>
                    </a:prstGeom>
                  </pic:spPr>
                </pic:pic>
              </a:graphicData>
            </a:graphic>
          </wp:anchor>
        </w:drawing>
      </w:r>
      <w:r/>
    </w:p>
    <w:p>
      <w:pPr>
        <w:pStyle w:val="BodyText"/>
        <w:ind w:left="1309"/>
        <w:spacing w:before="72" w:line="213" w:lineRule="auto"/>
        <w:rPr>
          <w:sz w:val="22"/>
          <w:szCs w:val="22"/>
        </w:rPr>
      </w:pPr>
      <w:r>
        <w:drawing>
          <wp:anchor distT="0" distB="0" distL="0" distR="0" simplePos="0" relativeHeight="251956224" behindDoc="0" locked="0" layoutInCell="1" allowOverlap="1">
            <wp:simplePos x="0" y="0"/>
            <wp:positionH relativeFrom="column">
              <wp:posOffset>0</wp:posOffset>
            </wp:positionH>
            <wp:positionV relativeFrom="paragraph">
              <wp:posOffset>72519</wp:posOffset>
            </wp:positionV>
            <wp:extent cx="628625" cy="336521"/>
            <wp:effectExtent l="0" t="0" r="0" b="0"/>
            <wp:wrapNone/>
            <wp:docPr id="254" name="IM 254"/>
            <wp:cNvGraphicFramePr/>
            <a:graphic>
              <a:graphicData uri="http://schemas.openxmlformats.org/drawingml/2006/picture">
                <pic:pic>
                  <pic:nvPicPr>
                    <pic:cNvPr id="254" name="IM 254"/>
                    <pic:cNvPicPr/>
                  </pic:nvPicPr>
                  <pic:blipFill>
                    <a:blip r:embed="rId129"/>
                    <a:stretch>
                      <a:fillRect/>
                    </a:stretch>
                  </pic:blipFill>
                  <pic:spPr>
                    <a:xfrm rot="0">
                      <a:off x="0" y="0"/>
                      <a:ext cx="628625" cy="336521"/>
                    </a:xfrm>
                    <a:prstGeom prst="rect">
                      <a:avLst/>
                    </a:prstGeom>
                  </pic:spPr>
                </pic:pic>
              </a:graphicData>
            </a:graphic>
          </wp:anchor>
        </w:drawing>
      </w:r>
      <w:r>
        <w:rPr>
          <w:sz w:val="22"/>
          <w:szCs w:val="22"/>
          <w:spacing w:val="6"/>
        </w:rPr>
        <w:t>下载期间出现错误时，操作面板上将显示错误代码。</w:t>
      </w:r>
    </w:p>
    <w:p>
      <w:pPr>
        <w:pStyle w:val="BodyText"/>
        <w:ind w:left="1539"/>
        <w:spacing w:before="156" w:line="213" w:lineRule="auto"/>
        <w:rPr>
          <w:sz w:val="22"/>
          <w:szCs w:val="22"/>
        </w:rPr>
      </w:pPr>
      <w:r>
        <w:rPr>
          <w:sz w:val="22"/>
          <w:szCs w:val="22"/>
          <w:spacing w:val="6"/>
        </w:rPr>
        <w:t>·</w:t>
      </w:r>
      <w:r>
        <w:rPr>
          <w:sz w:val="22"/>
          <w:szCs w:val="22"/>
          <w:spacing w:val="-78"/>
        </w:rPr>
        <w:t xml:space="preserve"> </w:t>
      </w:r>
      <w:r>
        <w:rPr>
          <w:sz w:val="22"/>
          <w:szCs w:val="22"/>
          <w:spacing w:val="6"/>
        </w:rPr>
        <w:t>如果可重新启动下载程序，则将其重新启动。</w:t>
      </w:r>
    </w:p>
    <w:p>
      <w:pPr>
        <w:pStyle w:val="BodyText"/>
        <w:ind w:left="1769" w:right="322" w:hanging="230"/>
        <w:spacing w:before="157"/>
        <w:rPr>
          <w:sz w:val="22"/>
          <w:szCs w:val="22"/>
        </w:rPr>
      </w:pPr>
      <w:r>
        <w:rPr>
          <w:sz w:val="22"/>
          <w:szCs w:val="22"/>
          <w:spacing w:val="9"/>
        </w:rPr>
        <w:t>·</w:t>
      </w:r>
      <w:r>
        <w:rPr>
          <w:sz w:val="22"/>
          <w:szCs w:val="22"/>
          <w:spacing w:val="-79"/>
        </w:rPr>
        <w:t xml:space="preserve"> </w:t>
      </w:r>
      <w:r>
        <w:rPr>
          <w:sz w:val="22"/>
          <w:szCs w:val="22"/>
          <w:spacing w:val="9"/>
        </w:rPr>
        <w:t>如果无法为除</w:t>
      </w:r>
      <w:r>
        <w:rPr>
          <w:sz w:val="22"/>
          <w:szCs w:val="22"/>
          <w:spacing w:val="9"/>
        </w:rPr>
        <w:t xml:space="preserve"> </w:t>
      </w:r>
      <w:r>
        <w:rPr>
          <w:rFonts w:ascii="Arial" w:hAnsi="Arial" w:eastAsia="Arial" w:cs="Arial"/>
          <w:sz w:val="22"/>
          <w:szCs w:val="22"/>
        </w:rPr>
        <w:t>GW</w:t>
      </w:r>
      <w:r>
        <w:rPr>
          <w:rFonts w:ascii="Arial" w:hAnsi="Arial" w:eastAsia="Arial" w:cs="Arial"/>
          <w:sz w:val="22"/>
          <w:szCs w:val="22"/>
          <w:spacing w:val="9"/>
        </w:rPr>
        <w:t xml:space="preserve">  </w:t>
      </w:r>
      <w:r>
        <w:rPr>
          <w:sz w:val="22"/>
          <w:szCs w:val="22"/>
          <w:spacing w:val="9"/>
        </w:rPr>
        <w:t>控制器之外的控制器下载该程序</w:t>
      </w:r>
      <w:r>
        <w:rPr>
          <w:sz w:val="22"/>
          <w:szCs w:val="22"/>
          <w:spacing w:val="8"/>
        </w:rPr>
        <w:t>，则在保存下载程序的位置更换板</w:t>
      </w:r>
      <w:r>
        <w:rPr>
          <w:sz w:val="22"/>
          <w:szCs w:val="22"/>
        </w:rPr>
        <w:t xml:space="preserve"> </w:t>
      </w:r>
      <w:r>
        <w:rPr>
          <w:sz w:val="22"/>
          <w:szCs w:val="22"/>
          <w:spacing w:val="-11"/>
        </w:rPr>
        <w:t>子。</w:t>
      </w:r>
    </w:p>
    <w:p>
      <w:pPr>
        <w:pStyle w:val="BodyText"/>
        <w:ind w:left="1769" w:right="44" w:hanging="230"/>
        <w:spacing w:before="137" w:line="245" w:lineRule="auto"/>
        <w:rPr>
          <w:sz w:val="22"/>
          <w:szCs w:val="22"/>
        </w:rPr>
      </w:pPr>
      <w:r>
        <w:rPr>
          <w:sz w:val="22"/>
          <w:szCs w:val="22"/>
          <w:spacing w:val="13"/>
        </w:rPr>
        <w:t>·</w:t>
      </w:r>
      <w:r>
        <w:rPr>
          <w:sz w:val="22"/>
          <w:szCs w:val="22"/>
          <w:spacing w:val="-59"/>
        </w:rPr>
        <w:t xml:space="preserve"> </w:t>
      </w:r>
      <w:r>
        <w:rPr>
          <w:sz w:val="22"/>
          <w:szCs w:val="22"/>
          <w:spacing w:val="13"/>
        </w:rPr>
        <w:t>如果无法为</w:t>
      </w:r>
      <w:r>
        <w:rPr>
          <w:sz w:val="22"/>
          <w:szCs w:val="22"/>
          <w:spacing w:val="13"/>
        </w:rPr>
        <w:t xml:space="preserve"> </w:t>
      </w:r>
      <w:r>
        <w:rPr>
          <w:rFonts w:ascii="Arial" w:hAnsi="Arial" w:eastAsia="Arial" w:cs="Arial"/>
          <w:sz w:val="22"/>
          <w:szCs w:val="22"/>
        </w:rPr>
        <w:t>GW</w:t>
      </w:r>
      <w:r>
        <w:rPr>
          <w:rFonts w:ascii="Arial" w:hAnsi="Arial" w:eastAsia="Arial" w:cs="Arial"/>
          <w:sz w:val="22"/>
          <w:szCs w:val="22"/>
          <w:spacing w:val="25"/>
          <w:w w:val="101"/>
        </w:rPr>
        <w:t xml:space="preserve">  </w:t>
      </w:r>
      <w:r>
        <w:rPr>
          <w:sz w:val="22"/>
          <w:szCs w:val="22"/>
          <w:spacing w:val="13"/>
        </w:rPr>
        <w:t>控制器下载该程序，则将</w:t>
      </w:r>
      <w:r>
        <w:rPr>
          <w:sz w:val="22"/>
          <w:szCs w:val="22"/>
          <w:spacing w:val="13"/>
        </w:rPr>
        <w:t xml:space="preserve"> </w:t>
      </w:r>
      <w:r>
        <w:rPr>
          <w:rFonts w:ascii="Arial" w:hAnsi="Arial" w:eastAsia="Arial" w:cs="Arial"/>
          <w:sz w:val="22"/>
          <w:szCs w:val="22"/>
        </w:rPr>
        <w:t>DIP</w:t>
      </w:r>
      <w:r>
        <w:rPr>
          <w:rFonts w:ascii="Arial" w:hAnsi="Arial" w:eastAsia="Arial" w:cs="Arial"/>
          <w:sz w:val="22"/>
          <w:szCs w:val="22"/>
          <w:spacing w:val="13"/>
        </w:rPr>
        <w:t xml:space="preserve">  </w:t>
      </w:r>
      <w:r>
        <w:rPr>
          <w:sz w:val="22"/>
          <w:szCs w:val="22"/>
          <w:spacing w:val="13"/>
        </w:rPr>
        <w:t>开关1设为开启。关闭后重新开启电源</w:t>
      </w:r>
      <w:r>
        <w:rPr>
          <w:sz w:val="22"/>
          <w:szCs w:val="22"/>
        </w:rPr>
        <w:t xml:space="preserve"> </w:t>
      </w:r>
      <w:r>
        <w:rPr>
          <w:sz w:val="22"/>
          <w:szCs w:val="22"/>
          <w:spacing w:val="8"/>
        </w:rPr>
        <w:t>以启动下载程序。下载完成后，将</w:t>
      </w:r>
      <w:r>
        <w:rPr>
          <w:sz w:val="22"/>
          <w:szCs w:val="22"/>
          <w:spacing w:val="8"/>
        </w:rPr>
        <w:t xml:space="preserve"> </w:t>
      </w:r>
      <w:r>
        <w:rPr>
          <w:rFonts w:ascii="Arial" w:hAnsi="Arial" w:eastAsia="Arial" w:cs="Arial"/>
          <w:sz w:val="22"/>
          <w:szCs w:val="22"/>
        </w:rPr>
        <w:t>DIP</w:t>
      </w:r>
      <w:r>
        <w:rPr>
          <w:rFonts w:ascii="Arial" w:hAnsi="Arial" w:eastAsia="Arial" w:cs="Arial"/>
          <w:sz w:val="22"/>
          <w:szCs w:val="22"/>
          <w:spacing w:val="8"/>
        </w:rPr>
        <w:t xml:space="preserve">  </w:t>
      </w:r>
      <w:r>
        <w:rPr>
          <w:sz w:val="22"/>
          <w:szCs w:val="22"/>
          <w:spacing w:val="8"/>
        </w:rPr>
        <w:t>开关设为关闭，关闭后重新开启机器电源。</w:t>
      </w:r>
    </w:p>
    <w:p>
      <w:pPr>
        <w:spacing w:line="443" w:lineRule="auto"/>
        <w:rPr>
          <w:rFonts w:ascii="Arial"/>
          <w:sz w:val="21"/>
        </w:rPr>
      </w:pPr>
      <w:r>
        <w:drawing>
          <wp:anchor distT="0" distB="0" distL="0" distR="0" simplePos="0" relativeHeight="251959296" behindDoc="0" locked="0" layoutInCell="1" allowOverlap="1">
            <wp:simplePos x="0" y="0"/>
            <wp:positionH relativeFrom="column">
              <wp:posOffset>806429</wp:posOffset>
            </wp:positionH>
            <wp:positionV relativeFrom="paragraph">
              <wp:posOffset>316103</wp:posOffset>
            </wp:positionV>
            <wp:extent cx="5956335" cy="12725"/>
            <wp:effectExtent l="0" t="0" r="0" b="0"/>
            <wp:wrapNone/>
            <wp:docPr id="256" name="IM 256"/>
            <wp:cNvGraphicFramePr/>
            <a:graphic>
              <a:graphicData uri="http://schemas.openxmlformats.org/drawingml/2006/picture">
                <pic:pic>
                  <pic:nvPicPr>
                    <pic:cNvPr id="256" name="IM 256"/>
                    <pic:cNvPicPr/>
                  </pic:nvPicPr>
                  <pic:blipFill>
                    <a:blip r:embed="rId178"/>
                    <a:stretch>
                      <a:fillRect/>
                    </a:stretch>
                  </pic:blipFill>
                  <pic:spPr>
                    <a:xfrm rot="0">
                      <a:off x="0" y="0"/>
                      <a:ext cx="5956335" cy="12725"/>
                    </a:xfrm>
                    <a:prstGeom prst="rect">
                      <a:avLst/>
                    </a:prstGeom>
                  </pic:spPr>
                </pic:pic>
              </a:graphicData>
            </a:graphic>
          </wp:anchor>
        </w:drawing>
      </w:r>
      <w:r/>
    </w:p>
    <w:p>
      <w:pPr>
        <w:pStyle w:val="BodyText"/>
        <w:ind w:left="1313"/>
        <w:spacing w:before="89" w:line="222" w:lineRule="auto"/>
        <w:rPr>
          <w:sz w:val="27"/>
          <w:szCs w:val="27"/>
        </w:rPr>
      </w:pPr>
      <w:r>
        <w:drawing>
          <wp:anchor distT="0" distB="0" distL="0" distR="0" simplePos="0" relativeHeight="251960320" behindDoc="0" locked="0" layoutInCell="1" allowOverlap="1">
            <wp:simplePos x="0" y="0"/>
            <wp:positionH relativeFrom="column">
              <wp:posOffset>800082</wp:posOffset>
            </wp:positionH>
            <wp:positionV relativeFrom="paragraph">
              <wp:posOffset>299757</wp:posOffset>
            </wp:positionV>
            <wp:extent cx="5949987" cy="12725"/>
            <wp:effectExtent l="0" t="0" r="0" b="0"/>
            <wp:wrapNone/>
            <wp:docPr id="258" name="IM 258"/>
            <wp:cNvGraphicFramePr/>
            <a:graphic>
              <a:graphicData uri="http://schemas.openxmlformats.org/drawingml/2006/picture">
                <pic:pic>
                  <pic:nvPicPr>
                    <pic:cNvPr id="258" name="IM 258"/>
                    <pic:cNvPicPr/>
                  </pic:nvPicPr>
                  <pic:blipFill>
                    <a:blip r:embed="rId179"/>
                    <a:stretch>
                      <a:fillRect/>
                    </a:stretch>
                  </pic:blipFill>
                  <pic:spPr>
                    <a:xfrm rot="0">
                      <a:off x="0" y="0"/>
                      <a:ext cx="5949987" cy="12725"/>
                    </a:xfrm>
                    <a:prstGeom prst="rect">
                      <a:avLst/>
                    </a:prstGeom>
                  </pic:spPr>
                </pic:pic>
              </a:graphicData>
            </a:graphic>
          </wp:anchor>
        </w:drawing>
      </w:r>
      <w:r>
        <w:rPr>
          <w:sz w:val="27"/>
          <w:szCs w:val="27"/>
          <w:b/>
          <w:bCs/>
          <w:spacing w:val="2"/>
        </w:rPr>
        <w:t>下载错误代码</w:t>
      </w:r>
    </w:p>
    <w:p>
      <w:pPr>
        <w:spacing w:before="73"/>
        <w:rPr/>
      </w:pPr>
      <w:r/>
    </w:p>
    <w:tbl>
      <w:tblPr>
        <w:tblStyle w:val="TableNormal"/>
        <w:tblW w:w="9278"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94"/>
        <w:gridCol w:w="2247"/>
        <w:gridCol w:w="3886"/>
        <w:gridCol w:w="2551"/>
      </w:tblGrid>
      <w:tr>
        <w:trPr>
          <w:trHeight w:val="514" w:hRule="atLeast"/>
        </w:trPr>
        <w:tc>
          <w:tcPr>
            <w:shd w:val="clear" w:fill="A6CBDD"/>
            <w:tcW w:w="594" w:type="dxa"/>
            <w:vAlign w:val="top"/>
          </w:tcPr>
          <w:p>
            <w:pPr>
              <w:rPr>
                <w:rFonts w:ascii="Arial"/>
                <w:sz w:val="21"/>
              </w:rPr>
            </w:pPr>
            <w:r/>
          </w:p>
        </w:tc>
        <w:tc>
          <w:tcPr>
            <w:shd w:val="clear" w:fill="A6CBDD"/>
            <w:tcW w:w="2247" w:type="dxa"/>
            <w:vAlign w:val="top"/>
          </w:tcPr>
          <w:p>
            <w:pPr>
              <w:ind w:left="84"/>
              <w:spacing w:before="133" w:line="221" w:lineRule="auto"/>
              <w:rPr>
                <w:rFonts w:ascii="SimSun" w:hAnsi="SimSun" w:eastAsia="SimSun" w:cs="SimSun"/>
                <w:sz w:val="26"/>
                <w:szCs w:val="26"/>
              </w:rPr>
            </w:pPr>
            <w:r>
              <w:rPr>
                <w:rFonts w:ascii="SimSun" w:hAnsi="SimSun" w:eastAsia="SimSun" w:cs="SimSun"/>
                <w:sz w:val="26"/>
                <w:szCs w:val="26"/>
                <w:b/>
                <w:bCs/>
                <w:spacing w:val="-1"/>
              </w:rPr>
              <w:t>显示</w:t>
            </w:r>
          </w:p>
        </w:tc>
        <w:tc>
          <w:tcPr>
            <w:shd w:val="clear" w:fill="A6CBDD"/>
            <w:tcW w:w="3886" w:type="dxa"/>
            <w:vAlign w:val="top"/>
          </w:tcPr>
          <w:p>
            <w:pPr>
              <w:ind w:left="17"/>
              <w:spacing w:before="132" w:line="219" w:lineRule="auto"/>
              <w:rPr>
                <w:rFonts w:ascii="SimSun" w:hAnsi="SimSun" w:eastAsia="SimSun" w:cs="SimSun"/>
                <w:sz w:val="26"/>
                <w:szCs w:val="26"/>
              </w:rPr>
            </w:pPr>
            <w:r>
              <w:rPr>
                <w:rFonts w:ascii="SimSun" w:hAnsi="SimSun" w:eastAsia="SimSun" w:cs="SimSun"/>
                <w:sz w:val="26"/>
                <w:szCs w:val="26"/>
                <w:b/>
                <w:bCs/>
              </w:rPr>
              <w:t>详细信息</w:t>
            </w:r>
          </w:p>
        </w:tc>
        <w:tc>
          <w:tcPr>
            <w:shd w:val="clear" w:fill="A6CBDD"/>
            <w:tcW w:w="2551" w:type="dxa"/>
            <w:vAlign w:val="top"/>
          </w:tcPr>
          <w:p>
            <w:pPr>
              <w:ind w:left="81"/>
              <w:spacing w:before="132" w:line="220" w:lineRule="auto"/>
              <w:rPr>
                <w:rFonts w:ascii="SimSun" w:hAnsi="SimSun" w:eastAsia="SimSun" w:cs="SimSun"/>
                <w:sz w:val="26"/>
                <w:szCs w:val="26"/>
              </w:rPr>
            </w:pPr>
            <w:r>
              <w:rPr>
                <w:rFonts w:ascii="SimSun" w:hAnsi="SimSun" w:eastAsia="SimSun" w:cs="SimSun"/>
                <w:sz w:val="26"/>
                <w:szCs w:val="26"/>
                <w:b/>
                <w:bCs/>
                <w:spacing w:val="-6"/>
              </w:rPr>
              <w:t>恢复</w:t>
            </w:r>
          </w:p>
        </w:tc>
      </w:tr>
      <w:tr>
        <w:trPr>
          <w:trHeight w:val="509" w:hRule="atLeast"/>
        </w:trPr>
        <w:tc>
          <w:tcPr>
            <w:tcW w:w="594" w:type="dxa"/>
            <w:vAlign w:val="top"/>
            <w:vMerge w:val="restart"/>
            <w:tcBorders>
              <w:bottom w:val="nil"/>
            </w:tcBorders>
          </w:tcPr>
          <w:p>
            <w:pPr>
              <w:spacing w:line="318" w:lineRule="auto"/>
              <w:rPr>
                <w:rFonts w:ascii="Arial"/>
                <w:sz w:val="21"/>
              </w:rPr>
            </w:pPr>
            <w:r/>
          </w:p>
          <w:p>
            <w:pPr>
              <w:spacing w:line="318" w:lineRule="auto"/>
              <w:rPr>
                <w:rFonts w:ascii="Arial"/>
                <w:sz w:val="21"/>
              </w:rPr>
            </w:pPr>
            <w:r/>
          </w:p>
          <w:p>
            <w:pPr>
              <w:ind w:left="158"/>
              <w:spacing w:before="85"/>
              <w:rPr>
                <w:rFonts w:ascii="SimSun" w:hAnsi="SimSun" w:eastAsia="SimSun" w:cs="SimSun"/>
                <w:sz w:val="26"/>
                <w:szCs w:val="26"/>
              </w:rPr>
            </w:pPr>
            <w:r>
              <w:rPr>
                <w:rFonts w:ascii="SimSun" w:hAnsi="SimSun" w:eastAsia="SimSun" w:cs="SimSun"/>
                <w:sz w:val="26"/>
                <w:szCs w:val="26"/>
                <w:b/>
                <w:bCs/>
                <w:spacing w:val="-6"/>
              </w:rPr>
              <w:t>01</w:t>
            </w:r>
          </w:p>
        </w:tc>
        <w:tc>
          <w:tcPr>
            <w:tcW w:w="2247" w:type="dxa"/>
            <w:vAlign w:val="top"/>
            <w:vMerge w:val="restart"/>
            <w:tcBorders>
              <w:bottom w:val="nil"/>
            </w:tcBorders>
          </w:tcPr>
          <w:p>
            <w:pPr>
              <w:spacing w:line="462" w:lineRule="auto"/>
              <w:rPr>
                <w:rFonts w:ascii="Arial"/>
                <w:sz w:val="21"/>
              </w:rPr>
            </w:pPr>
            <w:r/>
          </w:p>
          <w:p>
            <w:pPr>
              <w:ind w:left="103" w:right="173" w:hanging="9"/>
              <w:spacing w:before="84" w:line="285" w:lineRule="auto"/>
              <w:rPr>
                <w:rFonts w:ascii="SimSun" w:hAnsi="SimSun" w:eastAsia="SimSun" w:cs="SimSun"/>
                <w:sz w:val="26"/>
                <w:szCs w:val="26"/>
              </w:rPr>
            </w:pPr>
            <w:r>
              <w:rPr>
                <w:rFonts w:ascii="SimSun" w:hAnsi="SimSun" w:eastAsia="SimSun" w:cs="SimSun"/>
                <w:sz w:val="26"/>
                <w:szCs w:val="26"/>
                <w:b/>
                <w:bCs/>
                <w:spacing w:val="-1"/>
              </w:rPr>
              <w:t>插入卡后重启E01</w:t>
            </w:r>
            <w:r>
              <w:rPr>
                <w:rFonts w:ascii="SimSun" w:hAnsi="SimSun" w:eastAsia="SimSun" w:cs="SimSun"/>
                <w:sz w:val="26"/>
                <w:szCs w:val="26"/>
                <w:spacing w:val="2"/>
              </w:rPr>
              <w:t xml:space="preserve"> </w:t>
            </w:r>
            <w:r>
              <w:rPr>
                <w:rFonts w:ascii="SimSun" w:hAnsi="SimSun" w:eastAsia="SimSun" w:cs="SimSun"/>
                <w:sz w:val="26"/>
                <w:szCs w:val="26"/>
                <w:b/>
                <w:bCs/>
                <w:spacing w:val="-4"/>
              </w:rPr>
              <w:t>模块ID卡号xx/x</w:t>
            </w:r>
          </w:p>
        </w:tc>
        <w:tc>
          <w:tcPr>
            <w:tcW w:w="3886" w:type="dxa"/>
            <w:vAlign w:val="top"/>
          </w:tcPr>
          <w:p>
            <w:pPr>
              <w:ind w:left="17"/>
              <w:spacing w:before="128" w:line="220" w:lineRule="auto"/>
              <w:rPr>
                <w:rFonts w:ascii="SimSun" w:hAnsi="SimSun" w:eastAsia="SimSun" w:cs="SimSun"/>
                <w:sz w:val="26"/>
                <w:szCs w:val="26"/>
              </w:rPr>
            </w:pPr>
            <w:r>
              <w:rPr>
                <w:rFonts w:ascii="SimSun" w:hAnsi="SimSun" w:eastAsia="SimSun" w:cs="SimSun"/>
                <w:sz w:val="26"/>
                <w:szCs w:val="26"/>
                <w:b/>
                <w:bCs/>
                <w:spacing w:val="-1"/>
              </w:rPr>
              <w:t>控制器ROM更新错误1</w:t>
            </w:r>
          </w:p>
        </w:tc>
        <w:tc>
          <w:tcPr>
            <w:tcW w:w="2551" w:type="dxa"/>
            <w:vAlign w:val="top"/>
            <w:vMerge w:val="restart"/>
            <w:tcBorders>
              <w:bottom w:val="nil"/>
            </w:tcBorders>
          </w:tcPr>
          <w:p>
            <w:pPr>
              <w:spacing w:line="306" w:lineRule="auto"/>
              <w:rPr>
                <w:rFonts w:ascii="Arial"/>
                <w:sz w:val="21"/>
              </w:rPr>
            </w:pPr>
            <w:r/>
          </w:p>
          <w:p>
            <w:pPr>
              <w:spacing w:line="307" w:lineRule="auto"/>
              <w:rPr>
                <w:rFonts w:ascii="Arial"/>
                <w:sz w:val="21"/>
              </w:rPr>
            </w:pPr>
            <w:r/>
          </w:p>
          <w:p>
            <w:pPr>
              <w:ind w:left="338"/>
              <w:spacing w:before="85" w:line="219" w:lineRule="auto"/>
              <w:rPr>
                <w:rFonts w:ascii="SimSun" w:hAnsi="SimSun" w:eastAsia="SimSun" w:cs="SimSun"/>
                <w:sz w:val="26"/>
                <w:szCs w:val="26"/>
              </w:rPr>
            </w:pPr>
            <w:r>
              <w:rPr>
                <w:rFonts w:ascii="SimSun" w:hAnsi="SimSun" w:eastAsia="SimSun" w:cs="SimSun"/>
                <w:sz w:val="26"/>
                <w:szCs w:val="26"/>
                <w:spacing w:val="-3"/>
              </w:rPr>
              <w:t>·</w:t>
            </w:r>
            <w:r>
              <w:rPr>
                <w:rFonts w:ascii="SimSun" w:hAnsi="SimSun" w:eastAsia="SimSun" w:cs="SimSun"/>
                <w:sz w:val="26"/>
                <w:szCs w:val="26"/>
                <w:spacing w:val="-97"/>
              </w:rPr>
              <w:t xml:space="preserve"> </w:t>
            </w:r>
            <w:r>
              <w:rPr>
                <w:rFonts w:ascii="SimSun" w:hAnsi="SimSun" w:eastAsia="SimSun" w:cs="SimSun"/>
                <w:sz w:val="26"/>
                <w:szCs w:val="26"/>
                <w:spacing w:val="-3"/>
              </w:rPr>
              <w:t>使用正确的卡</w:t>
            </w:r>
          </w:p>
        </w:tc>
      </w:tr>
      <w:tr>
        <w:trPr>
          <w:trHeight w:val="1127" w:hRule="atLeast"/>
        </w:trPr>
        <w:tc>
          <w:tcPr>
            <w:tcW w:w="594" w:type="dxa"/>
            <w:vAlign w:val="top"/>
            <w:vMerge w:val="continue"/>
            <w:tcBorders>
              <w:top w:val="nil"/>
            </w:tcBorders>
          </w:tcPr>
          <w:p>
            <w:pPr>
              <w:rPr>
                <w:rFonts w:ascii="Arial"/>
                <w:sz w:val="21"/>
              </w:rPr>
            </w:pPr>
            <w:r/>
          </w:p>
        </w:tc>
        <w:tc>
          <w:tcPr>
            <w:tcW w:w="2247" w:type="dxa"/>
            <w:vAlign w:val="top"/>
            <w:vMerge w:val="continue"/>
            <w:tcBorders>
              <w:top w:val="nil"/>
            </w:tcBorders>
          </w:tcPr>
          <w:p>
            <w:pPr>
              <w:rPr>
                <w:rFonts w:ascii="Arial"/>
                <w:sz w:val="21"/>
              </w:rPr>
            </w:pPr>
            <w:r/>
          </w:p>
        </w:tc>
        <w:tc>
          <w:tcPr>
            <w:tcW w:w="3886" w:type="dxa"/>
            <w:vAlign w:val="top"/>
          </w:tcPr>
          <w:p>
            <w:pPr>
              <w:ind w:left="14"/>
              <w:spacing w:before="152" w:line="198" w:lineRule="auto"/>
              <w:rPr>
                <w:rFonts w:ascii="SimSun" w:hAnsi="SimSun" w:eastAsia="SimSun" w:cs="SimSun"/>
                <w:sz w:val="26"/>
                <w:szCs w:val="26"/>
              </w:rPr>
            </w:pPr>
            <w:r>
              <w:rPr>
                <w:rFonts w:ascii="SimSun" w:hAnsi="SimSun" w:eastAsia="SimSun" w:cs="SimSun"/>
                <w:sz w:val="26"/>
                <w:szCs w:val="26"/>
                <w:spacing w:val="1"/>
              </w:rPr>
              <w:t>在</w:t>
            </w:r>
            <w:r>
              <w:rPr>
                <w:rFonts w:ascii="SimSun" w:hAnsi="SimSun" w:eastAsia="SimSun" w:cs="SimSun"/>
                <w:sz w:val="26"/>
                <w:szCs w:val="26"/>
              </w:rPr>
              <w:t>NVRAM</w:t>
            </w:r>
            <w:r>
              <w:rPr>
                <w:rFonts w:ascii="SimSun" w:hAnsi="SimSun" w:eastAsia="SimSun" w:cs="SimSun"/>
                <w:sz w:val="26"/>
                <w:szCs w:val="26"/>
                <w:spacing w:val="1"/>
              </w:rPr>
              <w:t>中保存更新中断数据</w:t>
            </w:r>
          </w:p>
          <w:p>
            <w:pPr>
              <w:ind w:left="14" w:right="1" w:firstLine="3"/>
              <w:spacing w:before="2" w:line="235" w:lineRule="auto"/>
              <w:rPr>
                <w:rFonts w:ascii="SimSun" w:hAnsi="SimSun" w:eastAsia="SimSun" w:cs="SimSun"/>
                <w:sz w:val="26"/>
                <w:szCs w:val="26"/>
              </w:rPr>
            </w:pPr>
            <w:r>
              <w:rPr>
                <w:rFonts w:ascii="SimSun" w:hAnsi="SimSun" w:eastAsia="SimSun" w:cs="SimSun"/>
                <w:sz w:val="26"/>
                <w:szCs w:val="26"/>
                <w:b/>
                <w:bCs/>
                <w:spacing w:val="-12"/>
              </w:rPr>
              <w:t>x时</w:t>
            </w:r>
            <w:r>
              <w:rPr>
                <w:rFonts w:ascii="SimSun" w:hAnsi="SimSun" w:eastAsia="SimSun" w:cs="SimSun"/>
                <w:sz w:val="26"/>
                <w:szCs w:val="26"/>
                <w:spacing w:val="-12"/>
              </w:rPr>
              <w:t>，中断模块信息与能够写入的解</w:t>
            </w:r>
            <w:r>
              <w:rPr>
                <w:rFonts w:ascii="SimSun" w:hAnsi="SimSun" w:eastAsia="SimSun" w:cs="SimSun"/>
                <w:sz w:val="26"/>
                <w:szCs w:val="26"/>
                <w:spacing w:val="11"/>
              </w:rPr>
              <w:t xml:space="preserve"> </w:t>
            </w:r>
            <w:r>
              <w:rPr>
                <w:rFonts w:ascii="SimSun" w:hAnsi="SimSun" w:eastAsia="SimSun" w:cs="SimSun"/>
                <w:sz w:val="26"/>
                <w:szCs w:val="26"/>
              </w:rPr>
              <w:t>压缩模块不匹配。</w:t>
            </w:r>
          </w:p>
        </w:tc>
        <w:tc>
          <w:tcPr>
            <w:tcW w:w="2551" w:type="dxa"/>
            <w:vAlign w:val="top"/>
            <w:vMerge w:val="continue"/>
            <w:tcBorders>
              <w:top w:val="nil"/>
            </w:tcBorders>
          </w:tcPr>
          <w:p>
            <w:pPr>
              <w:rPr>
                <w:rFonts w:ascii="Arial"/>
                <w:sz w:val="21"/>
              </w:rPr>
            </w:pPr>
            <w:r/>
          </w:p>
        </w:tc>
      </w:tr>
      <w:tr>
        <w:trPr>
          <w:trHeight w:val="519" w:hRule="atLeast"/>
        </w:trPr>
        <w:tc>
          <w:tcPr>
            <w:tcW w:w="594" w:type="dxa"/>
            <w:vAlign w:val="top"/>
            <w:vMerge w:val="restart"/>
            <w:tcBorders>
              <w:bottom w:val="nil"/>
            </w:tcBorders>
          </w:tcPr>
          <w:p>
            <w:pPr>
              <w:spacing w:line="324" w:lineRule="auto"/>
              <w:rPr>
                <w:rFonts w:ascii="Arial"/>
                <w:sz w:val="21"/>
              </w:rPr>
            </w:pPr>
            <w:r/>
          </w:p>
          <w:p>
            <w:pPr>
              <w:ind w:left="85"/>
              <w:spacing w:before="85"/>
              <w:rPr>
                <w:rFonts w:ascii="SimSun" w:hAnsi="SimSun" w:eastAsia="SimSun" w:cs="SimSun"/>
                <w:sz w:val="26"/>
                <w:szCs w:val="26"/>
              </w:rPr>
            </w:pPr>
            <w:r>
              <w:rPr>
                <w:rFonts w:ascii="SimSun" w:hAnsi="SimSun" w:eastAsia="SimSun" w:cs="SimSun"/>
                <w:sz w:val="26"/>
                <w:szCs w:val="26"/>
                <w:spacing w:val="-4"/>
              </w:rPr>
              <w:t>02</w:t>
            </w:r>
          </w:p>
        </w:tc>
        <w:tc>
          <w:tcPr>
            <w:tcW w:w="2247" w:type="dxa"/>
            <w:vAlign w:val="top"/>
            <w:vMerge w:val="restart"/>
            <w:tcBorders>
              <w:bottom w:val="nil"/>
            </w:tcBorders>
          </w:tcPr>
          <w:p>
            <w:pPr>
              <w:ind w:left="121" w:right="144" w:firstLine="9"/>
              <w:spacing w:before="255" w:line="217" w:lineRule="auto"/>
              <w:rPr>
                <w:rFonts w:ascii="SimSun" w:hAnsi="SimSun" w:eastAsia="SimSun" w:cs="SimSun"/>
                <w:sz w:val="26"/>
                <w:szCs w:val="26"/>
              </w:rPr>
            </w:pPr>
            <w:r>
              <w:rPr>
                <w:rFonts w:ascii="SimSun" w:hAnsi="SimSun" w:eastAsia="SimSun" w:cs="SimSun"/>
                <w:sz w:val="26"/>
                <w:szCs w:val="26"/>
                <w:spacing w:val="1"/>
              </w:rPr>
              <w:t>下载错误E02电源 </w:t>
            </w:r>
            <w:r>
              <w:rPr>
                <w:rFonts w:ascii="SimSun" w:hAnsi="SimSun" w:eastAsia="SimSun" w:cs="SimSun"/>
                <w:sz w:val="26"/>
                <w:szCs w:val="26"/>
                <w:spacing w:val="7"/>
              </w:rPr>
              <w:t>关闭/开启</w:t>
            </w:r>
          </w:p>
        </w:tc>
        <w:tc>
          <w:tcPr>
            <w:tcW w:w="3886" w:type="dxa"/>
            <w:vAlign w:val="top"/>
          </w:tcPr>
          <w:p>
            <w:pPr>
              <w:ind w:left="14"/>
              <w:spacing w:before="136" w:line="220" w:lineRule="auto"/>
              <w:rPr>
                <w:rFonts w:ascii="SimSun" w:hAnsi="SimSun" w:eastAsia="SimSun" w:cs="SimSun"/>
                <w:sz w:val="26"/>
                <w:szCs w:val="26"/>
              </w:rPr>
            </w:pPr>
            <w:r>
              <w:rPr>
                <w:rFonts w:ascii="SimSun" w:hAnsi="SimSun" w:eastAsia="SimSun" w:cs="SimSun"/>
                <w:sz w:val="26"/>
                <w:szCs w:val="26"/>
                <w:spacing w:val="2"/>
              </w:rPr>
              <w:t>控制器</w:t>
            </w:r>
            <w:r>
              <w:rPr>
                <w:rFonts w:ascii="SimSun" w:hAnsi="SimSun" w:eastAsia="SimSun" w:cs="SimSun"/>
                <w:sz w:val="26"/>
                <w:szCs w:val="26"/>
              </w:rPr>
              <w:t>ROM</w:t>
            </w:r>
            <w:r>
              <w:rPr>
                <w:rFonts w:ascii="SimSun" w:hAnsi="SimSun" w:eastAsia="SimSun" w:cs="SimSun"/>
                <w:sz w:val="26"/>
                <w:szCs w:val="26"/>
                <w:spacing w:val="2"/>
              </w:rPr>
              <w:t>更新错误2</w:t>
            </w:r>
          </w:p>
        </w:tc>
        <w:tc>
          <w:tcPr>
            <w:tcW w:w="2551" w:type="dxa"/>
            <w:vAlign w:val="top"/>
            <w:vMerge w:val="restart"/>
            <w:tcBorders>
              <w:bottom w:val="nil"/>
            </w:tcBorders>
          </w:tcPr>
          <w:p>
            <w:pPr>
              <w:ind w:left="557" w:hanging="209"/>
              <w:spacing w:before="254" w:line="219" w:lineRule="auto"/>
              <w:rPr>
                <w:rFonts w:ascii="SimSun" w:hAnsi="SimSun" w:eastAsia="SimSun" w:cs="SimSun"/>
                <w:sz w:val="26"/>
                <w:szCs w:val="26"/>
              </w:rPr>
            </w:pPr>
            <w:r>
              <w:rPr>
                <w:rFonts w:ascii="SimSun" w:hAnsi="SimSun" w:eastAsia="SimSun" w:cs="SimSun"/>
                <w:sz w:val="26"/>
                <w:szCs w:val="26"/>
                <w:spacing w:val="-5"/>
              </w:rPr>
              <w:t>·</w:t>
            </w:r>
            <w:r>
              <w:rPr>
                <w:rFonts w:ascii="SimSun" w:hAnsi="SimSun" w:eastAsia="SimSun" w:cs="SimSun"/>
                <w:sz w:val="26"/>
                <w:szCs w:val="26"/>
                <w:spacing w:val="-104"/>
              </w:rPr>
              <w:t xml:space="preserve"> </w:t>
            </w:r>
            <w:r>
              <w:rPr>
                <w:rFonts w:ascii="SimSun" w:hAnsi="SimSun" w:eastAsia="SimSun" w:cs="SimSun"/>
                <w:sz w:val="26"/>
                <w:szCs w:val="26"/>
                <w:spacing w:val="-5"/>
              </w:rPr>
              <w:t>关闭/开启机器以</w:t>
            </w:r>
            <w:r>
              <w:rPr>
                <w:rFonts w:ascii="SimSun" w:hAnsi="SimSun" w:eastAsia="SimSun" w:cs="SimSun"/>
                <w:sz w:val="26"/>
                <w:szCs w:val="26"/>
              </w:rPr>
              <w:t xml:space="preserve"> </w:t>
            </w:r>
            <w:r>
              <w:rPr>
                <w:rFonts w:ascii="SimSun" w:hAnsi="SimSun" w:eastAsia="SimSun" w:cs="SimSun"/>
                <w:sz w:val="26"/>
                <w:szCs w:val="26"/>
                <w:spacing w:val="8"/>
              </w:rPr>
              <w:t>重写</w:t>
            </w:r>
          </w:p>
        </w:tc>
      </w:tr>
      <w:tr>
        <w:trPr>
          <w:trHeight w:val="489" w:hRule="atLeast"/>
        </w:trPr>
        <w:tc>
          <w:tcPr>
            <w:tcW w:w="594" w:type="dxa"/>
            <w:vAlign w:val="top"/>
            <w:vMerge w:val="continue"/>
            <w:tcBorders>
              <w:top w:val="nil"/>
            </w:tcBorders>
          </w:tcPr>
          <w:p>
            <w:pPr>
              <w:rPr>
                <w:rFonts w:ascii="Arial"/>
                <w:sz w:val="21"/>
              </w:rPr>
            </w:pPr>
            <w:r/>
          </w:p>
        </w:tc>
        <w:tc>
          <w:tcPr>
            <w:tcW w:w="2247" w:type="dxa"/>
            <w:vAlign w:val="top"/>
            <w:vMerge w:val="continue"/>
            <w:tcBorders>
              <w:top w:val="nil"/>
            </w:tcBorders>
          </w:tcPr>
          <w:p>
            <w:pPr>
              <w:rPr>
                <w:rFonts w:ascii="Arial"/>
                <w:sz w:val="21"/>
              </w:rPr>
            </w:pPr>
            <w:r/>
          </w:p>
        </w:tc>
        <w:tc>
          <w:tcPr>
            <w:tcW w:w="3886" w:type="dxa"/>
            <w:vAlign w:val="top"/>
          </w:tcPr>
          <w:p>
            <w:pPr>
              <w:spacing w:before="127" w:line="220" w:lineRule="auto"/>
              <w:jc w:val="right"/>
              <w:rPr>
                <w:rFonts w:ascii="SimSun" w:hAnsi="SimSun" w:eastAsia="SimSun" w:cs="SimSun"/>
                <w:sz w:val="26"/>
                <w:szCs w:val="26"/>
              </w:rPr>
            </w:pPr>
            <w:r>
              <w:rPr>
                <w:rFonts w:ascii="SimSun" w:hAnsi="SimSun" w:eastAsia="SimSun" w:cs="SimSun"/>
                <w:sz w:val="26"/>
                <w:szCs w:val="26"/>
              </w:rPr>
              <w:t>ROM更新程序初始化期间出现错误</w:t>
            </w:r>
          </w:p>
        </w:tc>
        <w:tc>
          <w:tcPr>
            <w:tcW w:w="2551" w:type="dxa"/>
            <w:vAlign w:val="top"/>
            <w:vMerge w:val="continue"/>
            <w:tcBorders>
              <w:top w:val="nil"/>
            </w:tcBorders>
          </w:tcPr>
          <w:p>
            <w:pPr>
              <w:rPr>
                <w:rFonts w:ascii="Arial"/>
                <w:sz w:val="21"/>
              </w:rPr>
            </w:pPr>
            <w:r/>
          </w:p>
        </w:tc>
      </w:tr>
      <w:tr>
        <w:trPr>
          <w:trHeight w:val="518" w:hRule="atLeast"/>
        </w:trPr>
        <w:tc>
          <w:tcPr>
            <w:tcW w:w="594" w:type="dxa"/>
            <w:vAlign w:val="top"/>
            <w:vMerge w:val="restart"/>
            <w:tcBorders>
              <w:bottom w:val="nil"/>
            </w:tcBorders>
          </w:tcPr>
          <w:p>
            <w:pPr>
              <w:spacing w:line="435" w:lineRule="auto"/>
              <w:rPr>
                <w:rFonts w:ascii="Arial"/>
                <w:sz w:val="21"/>
              </w:rPr>
            </w:pPr>
            <w:r/>
          </w:p>
          <w:p>
            <w:pPr>
              <w:ind w:left="155"/>
              <w:spacing w:before="85"/>
              <w:rPr>
                <w:rFonts w:ascii="SimSun" w:hAnsi="SimSun" w:eastAsia="SimSun" w:cs="SimSun"/>
                <w:sz w:val="26"/>
                <w:szCs w:val="26"/>
              </w:rPr>
            </w:pPr>
            <w:r>
              <w:rPr>
                <w:rFonts w:ascii="SimSun" w:hAnsi="SimSun" w:eastAsia="SimSun" w:cs="SimSun"/>
                <w:sz w:val="26"/>
                <w:szCs w:val="26"/>
                <w:spacing w:val="-4"/>
              </w:rPr>
              <w:t>03</w:t>
            </w:r>
          </w:p>
        </w:tc>
        <w:tc>
          <w:tcPr>
            <w:tcW w:w="2247" w:type="dxa"/>
            <w:vAlign w:val="top"/>
            <w:vMerge w:val="restart"/>
            <w:tcBorders>
              <w:bottom w:val="nil"/>
            </w:tcBorders>
          </w:tcPr>
          <w:p>
            <w:pPr>
              <w:spacing w:line="280" w:lineRule="auto"/>
              <w:rPr>
                <w:rFonts w:ascii="Arial"/>
                <w:sz w:val="21"/>
              </w:rPr>
            </w:pPr>
            <w:r/>
          </w:p>
          <w:p>
            <w:pPr>
              <w:ind w:left="121" w:right="144" w:firstLine="9"/>
              <w:spacing w:before="85" w:line="217" w:lineRule="auto"/>
              <w:rPr>
                <w:rFonts w:ascii="SimSun" w:hAnsi="SimSun" w:eastAsia="SimSun" w:cs="SimSun"/>
                <w:sz w:val="26"/>
                <w:szCs w:val="26"/>
              </w:rPr>
            </w:pPr>
            <w:r>
              <w:rPr>
                <w:rFonts w:ascii="SimSun" w:hAnsi="SimSun" w:eastAsia="SimSun" w:cs="SimSun"/>
                <w:sz w:val="26"/>
                <w:szCs w:val="26"/>
                <w:spacing w:val="1"/>
              </w:rPr>
              <w:t>下载错误E03电源 </w:t>
            </w:r>
            <w:r>
              <w:rPr>
                <w:rFonts w:ascii="SimSun" w:hAnsi="SimSun" w:eastAsia="SimSun" w:cs="SimSun"/>
                <w:sz w:val="26"/>
                <w:szCs w:val="26"/>
                <w:spacing w:val="7"/>
              </w:rPr>
              <w:t>关闭/开启</w:t>
            </w:r>
          </w:p>
        </w:tc>
        <w:tc>
          <w:tcPr>
            <w:tcW w:w="3886" w:type="dxa"/>
            <w:vAlign w:val="top"/>
          </w:tcPr>
          <w:p>
            <w:pPr>
              <w:ind w:left="14"/>
              <w:spacing w:before="138" w:line="220" w:lineRule="auto"/>
              <w:rPr>
                <w:rFonts w:ascii="SimSun" w:hAnsi="SimSun" w:eastAsia="SimSun" w:cs="SimSun"/>
                <w:sz w:val="26"/>
                <w:szCs w:val="26"/>
              </w:rPr>
            </w:pPr>
            <w:r>
              <w:rPr>
                <w:rFonts w:ascii="SimSun" w:hAnsi="SimSun" w:eastAsia="SimSun" w:cs="SimSun"/>
                <w:sz w:val="26"/>
                <w:szCs w:val="26"/>
                <w:spacing w:val="2"/>
              </w:rPr>
              <w:t>控制器</w:t>
            </w:r>
            <w:r>
              <w:rPr>
                <w:rFonts w:ascii="SimSun" w:hAnsi="SimSun" w:eastAsia="SimSun" w:cs="SimSun"/>
                <w:sz w:val="26"/>
                <w:szCs w:val="26"/>
              </w:rPr>
              <w:t>ROM</w:t>
            </w:r>
            <w:r>
              <w:rPr>
                <w:rFonts w:ascii="SimSun" w:hAnsi="SimSun" w:eastAsia="SimSun" w:cs="SimSun"/>
                <w:sz w:val="26"/>
                <w:szCs w:val="26"/>
                <w:spacing w:val="2"/>
              </w:rPr>
              <w:t>更新错误3</w:t>
            </w:r>
          </w:p>
        </w:tc>
        <w:tc>
          <w:tcPr>
            <w:tcW w:w="2551" w:type="dxa"/>
            <w:vAlign w:val="top"/>
            <w:vMerge w:val="restart"/>
            <w:tcBorders>
              <w:bottom w:val="nil"/>
            </w:tcBorders>
          </w:tcPr>
          <w:p>
            <w:pPr>
              <w:ind w:left="348"/>
              <w:spacing w:before="156" w:line="219" w:lineRule="auto"/>
              <w:rPr>
                <w:rFonts w:ascii="SimSun" w:hAnsi="SimSun" w:eastAsia="SimSun" w:cs="SimSun"/>
                <w:sz w:val="26"/>
                <w:szCs w:val="26"/>
              </w:rPr>
            </w:pPr>
            <w:r>
              <w:rPr>
                <w:rFonts w:ascii="SimSun" w:hAnsi="SimSun" w:eastAsia="SimSun" w:cs="SimSun"/>
                <w:sz w:val="26"/>
                <w:szCs w:val="26"/>
                <w:spacing w:val="-3"/>
              </w:rPr>
              <w:t>·</w:t>
            </w:r>
            <w:r>
              <w:rPr>
                <w:rFonts w:ascii="SimSun" w:hAnsi="SimSun" w:eastAsia="SimSun" w:cs="SimSun"/>
                <w:sz w:val="26"/>
                <w:szCs w:val="26"/>
                <w:spacing w:val="-96"/>
              </w:rPr>
              <w:t xml:space="preserve"> </w:t>
            </w:r>
            <w:r>
              <w:rPr>
                <w:rFonts w:ascii="SimSun" w:hAnsi="SimSun" w:eastAsia="SimSun" w:cs="SimSun"/>
                <w:sz w:val="26"/>
                <w:szCs w:val="26"/>
                <w:spacing w:val="-3"/>
              </w:rPr>
              <w:t>关闭/开启机器</w:t>
            </w:r>
          </w:p>
          <w:p>
            <w:pPr>
              <w:ind w:left="558" w:right="239" w:hanging="210"/>
              <w:spacing w:before="122" w:line="222" w:lineRule="auto"/>
              <w:rPr>
                <w:rFonts w:ascii="SimSun" w:hAnsi="SimSun" w:eastAsia="SimSun" w:cs="SimSun"/>
                <w:sz w:val="26"/>
                <w:szCs w:val="26"/>
              </w:rPr>
            </w:pPr>
            <w:r>
              <w:rPr>
                <w:rFonts w:ascii="SimSun" w:hAnsi="SimSun" w:eastAsia="SimSun" w:cs="SimSun"/>
                <w:sz w:val="26"/>
                <w:szCs w:val="26"/>
                <w:spacing w:val="-3"/>
              </w:rPr>
              <w:t>·</w:t>
            </w:r>
            <w:r>
              <w:rPr>
                <w:rFonts w:ascii="SimSun" w:hAnsi="SimSun" w:eastAsia="SimSun" w:cs="SimSun"/>
                <w:sz w:val="26"/>
                <w:szCs w:val="26"/>
                <w:spacing w:val="-101"/>
              </w:rPr>
              <w:t xml:space="preserve"> </w:t>
            </w:r>
            <w:r>
              <w:rPr>
                <w:rFonts w:ascii="SimSun" w:hAnsi="SimSun" w:eastAsia="SimSun" w:cs="SimSun"/>
                <w:sz w:val="26"/>
                <w:szCs w:val="26"/>
                <w:spacing w:val="-3"/>
              </w:rPr>
              <w:t>安装丢失的ROM</w:t>
            </w:r>
            <w:r>
              <w:rPr>
                <w:rFonts w:ascii="SimSun" w:hAnsi="SimSun" w:eastAsia="SimSun" w:cs="SimSun"/>
                <w:sz w:val="26"/>
                <w:szCs w:val="26"/>
              </w:rPr>
              <w:t xml:space="preserve"> </w:t>
            </w:r>
            <w:r>
              <w:rPr>
                <w:rFonts w:ascii="SimSun" w:hAnsi="SimSun" w:eastAsia="SimSun" w:cs="SimSun"/>
                <w:sz w:val="26"/>
                <w:szCs w:val="26"/>
                <w:spacing w:val="-2"/>
              </w:rPr>
              <w:t>DIMM</w:t>
            </w:r>
          </w:p>
        </w:tc>
      </w:tr>
      <w:tr>
        <w:trPr>
          <w:trHeight w:val="703" w:hRule="atLeast"/>
        </w:trPr>
        <w:tc>
          <w:tcPr>
            <w:tcW w:w="594" w:type="dxa"/>
            <w:vAlign w:val="top"/>
            <w:vMerge w:val="continue"/>
            <w:tcBorders>
              <w:top w:val="nil"/>
            </w:tcBorders>
          </w:tcPr>
          <w:p>
            <w:pPr>
              <w:rPr>
                <w:rFonts w:ascii="Arial"/>
                <w:sz w:val="21"/>
              </w:rPr>
            </w:pPr>
            <w:r/>
          </w:p>
        </w:tc>
        <w:tc>
          <w:tcPr>
            <w:tcW w:w="2247" w:type="dxa"/>
            <w:vAlign w:val="top"/>
            <w:vMerge w:val="continue"/>
            <w:tcBorders>
              <w:top w:val="nil"/>
            </w:tcBorders>
          </w:tcPr>
          <w:p>
            <w:pPr>
              <w:rPr>
                <w:rFonts w:ascii="Arial"/>
                <w:sz w:val="21"/>
              </w:rPr>
            </w:pPr>
            <w:r/>
          </w:p>
        </w:tc>
        <w:tc>
          <w:tcPr>
            <w:tcW w:w="3886" w:type="dxa"/>
            <w:vAlign w:val="top"/>
          </w:tcPr>
          <w:p>
            <w:pPr>
              <w:ind w:left="14"/>
              <w:spacing w:before="229" w:line="219" w:lineRule="auto"/>
              <w:rPr>
                <w:rFonts w:ascii="SimSun" w:hAnsi="SimSun" w:eastAsia="SimSun" w:cs="SimSun"/>
                <w:sz w:val="26"/>
                <w:szCs w:val="26"/>
              </w:rPr>
            </w:pPr>
            <w:r>
              <w:rPr>
                <w:rFonts w:ascii="SimSun" w:hAnsi="SimSun" w:eastAsia="SimSun" w:cs="SimSun"/>
                <w:sz w:val="26"/>
                <w:szCs w:val="26"/>
              </w:rPr>
              <w:t>用于写入操作的ROM不存在。</w:t>
            </w:r>
          </w:p>
        </w:tc>
        <w:tc>
          <w:tcPr>
            <w:tcW w:w="2551" w:type="dxa"/>
            <w:vAlign w:val="top"/>
            <w:vMerge w:val="continue"/>
            <w:tcBorders>
              <w:top w:val="nil"/>
            </w:tcBorders>
          </w:tcPr>
          <w:p>
            <w:pPr>
              <w:rPr>
                <w:rFonts w:ascii="Arial"/>
                <w:sz w:val="21"/>
              </w:rPr>
            </w:pPr>
            <w:r/>
          </w:p>
        </w:tc>
      </w:tr>
    </w:tbl>
    <w:p>
      <w:pPr>
        <w:rPr>
          <w:rFonts w:ascii="Arial"/>
          <w:sz w:val="21"/>
        </w:rPr>
      </w:pPr>
      <w:r/>
    </w:p>
    <w:p>
      <w:pPr>
        <w:sectPr>
          <w:headerReference w:type="default" r:id="rId174"/>
          <w:footerReference w:type="default" r:id="rId175"/>
          <w:pgSz w:w="11900" w:h="16840"/>
          <w:pgMar w:top="1326" w:right="1128" w:bottom="795" w:left="9" w:header="1049" w:footer="633" w:gutter="0"/>
        </w:sectPr>
        <w:rPr>
          <w:rFonts w:ascii="Arial" w:hAnsi="Arial" w:eastAsia="Arial" w:cs="Arial"/>
          <w:sz w:val="21"/>
          <w:szCs w:val="21"/>
        </w:rPr>
      </w:pPr>
    </w:p>
    <w:p>
      <w:pPr>
        <w:spacing w:before="57"/>
        <w:rPr/>
      </w:pPr>
      <w:r>
        <w:pict>
          <v:shape id="_x0000_s124" style="position:absolute;margin-left:547.001pt;margin-top:373.503pt;mso-position-vertical-relative:page;mso-position-horizontal-relative:page;width:47pt;height:26.5pt;z-index:251963392;" o:allowincell="f" fillcolor="#6A6B6D" filled="true" stroked="false" type="#_x0000_t202">
            <v:fill on="true"/>
            <v:stroke on="false"/>
            <v:path/>
            <v:imagedata o:title=""/>
            <o:lock v:ext="edit" aspectratio="false"/>
            <v:textbox inset="0mm,0mm,0mm,0mm">
              <w:txbxContent>
                <w:p>
                  <w:pPr>
                    <w:ind w:left="260"/>
                    <w:spacing w:before="207"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6</w:t>
                  </w:r>
                </w:p>
              </w:txbxContent>
            </v:textbox>
          </v:shape>
        </w:pict>
      </w:r>
      <w:r/>
    </w:p>
    <w:p>
      <w:pPr>
        <w:spacing w:before="57"/>
        <w:rPr/>
      </w:pPr>
      <w:r/>
    </w:p>
    <w:tbl>
      <w:tblPr>
        <w:tblStyle w:val="TableNormal"/>
        <w:tblW w:w="9263"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84"/>
        <w:gridCol w:w="2267"/>
        <w:gridCol w:w="3876"/>
        <w:gridCol w:w="2536"/>
      </w:tblGrid>
      <w:tr>
        <w:trPr>
          <w:trHeight w:val="515" w:hRule="atLeast"/>
        </w:trPr>
        <w:tc>
          <w:tcPr>
            <w:shd w:val="clear" w:fill="A6CBDD"/>
            <w:tcW w:w="584" w:type="dxa"/>
            <w:vAlign w:val="top"/>
          </w:tcPr>
          <w:p>
            <w:pPr>
              <w:rPr>
                <w:rFonts w:ascii="Arial"/>
                <w:sz w:val="21"/>
              </w:rPr>
            </w:pPr>
            <w:r/>
          </w:p>
        </w:tc>
        <w:tc>
          <w:tcPr>
            <w:shd w:val="clear" w:fill="A6CBDD"/>
            <w:tcW w:w="2267" w:type="dxa"/>
            <w:vAlign w:val="top"/>
          </w:tcPr>
          <w:p>
            <w:pPr>
              <w:ind w:left="144"/>
              <w:spacing w:before="133" w:line="221" w:lineRule="auto"/>
              <w:rPr>
                <w:rFonts w:ascii="SimSun" w:hAnsi="SimSun" w:eastAsia="SimSun" w:cs="SimSun"/>
                <w:sz w:val="25"/>
                <w:szCs w:val="25"/>
              </w:rPr>
            </w:pPr>
            <w:r>
              <w:rPr>
                <w:rFonts w:ascii="SimSun" w:hAnsi="SimSun" w:eastAsia="SimSun" w:cs="SimSun"/>
                <w:sz w:val="25"/>
                <w:szCs w:val="25"/>
                <w:b/>
                <w:bCs/>
                <w:spacing w:val="-7"/>
              </w:rPr>
              <w:t>显示</w:t>
            </w:r>
          </w:p>
        </w:tc>
        <w:tc>
          <w:tcPr>
            <w:shd w:val="clear" w:fill="A6CBDD"/>
            <w:tcW w:w="3876" w:type="dxa"/>
            <w:vAlign w:val="top"/>
          </w:tcPr>
          <w:p>
            <w:pPr>
              <w:ind w:left="77"/>
              <w:spacing w:before="131" w:line="219" w:lineRule="auto"/>
              <w:rPr>
                <w:rFonts w:ascii="SimSun" w:hAnsi="SimSun" w:eastAsia="SimSun" w:cs="SimSun"/>
                <w:sz w:val="25"/>
                <w:szCs w:val="25"/>
              </w:rPr>
            </w:pPr>
            <w:r>
              <w:rPr>
                <w:rFonts w:ascii="SimSun" w:hAnsi="SimSun" w:eastAsia="SimSun" w:cs="SimSun"/>
                <w:sz w:val="25"/>
                <w:szCs w:val="25"/>
                <w:b/>
                <w:bCs/>
              </w:rPr>
              <w:t>详细信息</w:t>
            </w:r>
          </w:p>
        </w:tc>
        <w:tc>
          <w:tcPr>
            <w:shd w:val="clear" w:fill="A6CBDD"/>
            <w:tcW w:w="2536" w:type="dxa"/>
            <w:vAlign w:val="top"/>
          </w:tcPr>
          <w:p>
            <w:pPr>
              <w:ind w:left="71"/>
              <w:spacing w:before="132" w:line="220" w:lineRule="auto"/>
              <w:rPr>
                <w:rFonts w:ascii="SimSun" w:hAnsi="SimSun" w:eastAsia="SimSun" w:cs="SimSun"/>
                <w:sz w:val="25"/>
                <w:szCs w:val="25"/>
              </w:rPr>
            </w:pPr>
            <w:r>
              <w:rPr>
                <w:rFonts w:ascii="SimSun" w:hAnsi="SimSun" w:eastAsia="SimSun" w:cs="SimSun"/>
                <w:sz w:val="25"/>
                <w:szCs w:val="25"/>
                <w:b/>
                <w:bCs/>
                <w:spacing w:val="-6"/>
              </w:rPr>
              <w:t>恢复</w:t>
            </w:r>
          </w:p>
        </w:tc>
      </w:tr>
      <w:tr>
        <w:trPr>
          <w:trHeight w:val="499" w:hRule="atLeast"/>
        </w:trPr>
        <w:tc>
          <w:tcPr>
            <w:tcW w:w="584" w:type="dxa"/>
            <w:vAlign w:val="top"/>
            <w:vMerge w:val="restart"/>
            <w:tcBorders>
              <w:bottom w:val="nil"/>
            </w:tcBorders>
          </w:tcPr>
          <w:p>
            <w:pPr>
              <w:spacing w:line="275" w:lineRule="auto"/>
              <w:rPr>
                <w:rFonts w:ascii="Arial"/>
                <w:sz w:val="21"/>
              </w:rPr>
            </w:pPr>
            <w:r/>
          </w:p>
          <w:p>
            <w:pPr>
              <w:spacing w:line="275" w:lineRule="auto"/>
              <w:rPr>
                <w:rFonts w:ascii="Arial"/>
                <w:sz w:val="21"/>
              </w:rPr>
            </w:pPr>
            <w:r/>
          </w:p>
          <w:p>
            <w:pPr>
              <w:spacing w:line="276" w:lineRule="auto"/>
              <w:rPr>
                <w:rFonts w:ascii="Arial"/>
                <w:sz w:val="21"/>
              </w:rPr>
            </w:pPr>
            <w:r/>
          </w:p>
          <w:p>
            <w:pPr>
              <w:ind w:left="68"/>
              <w:spacing w:before="81"/>
              <w:rPr>
                <w:rFonts w:ascii="SimSun" w:hAnsi="SimSun" w:eastAsia="SimSun" w:cs="SimSun"/>
                <w:sz w:val="25"/>
                <w:szCs w:val="25"/>
              </w:rPr>
            </w:pPr>
            <w:r>
              <w:rPr>
                <w:rFonts w:ascii="SimSun" w:hAnsi="SimSun" w:eastAsia="SimSun" w:cs="SimSun"/>
                <w:sz w:val="25"/>
                <w:szCs w:val="25"/>
                <w:b/>
                <w:bCs/>
                <w:spacing w:val="-6"/>
              </w:rPr>
              <w:t>04</w:t>
            </w:r>
          </w:p>
        </w:tc>
        <w:tc>
          <w:tcPr>
            <w:tcW w:w="2267" w:type="dxa"/>
            <w:vAlign w:val="top"/>
            <w:vMerge w:val="restart"/>
            <w:tcBorders>
              <w:bottom w:val="nil"/>
            </w:tcBorders>
          </w:tcPr>
          <w:p>
            <w:pPr>
              <w:spacing w:line="356" w:lineRule="auto"/>
              <w:rPr>
                <w:rFonts w:ascii="Arial"/>
                <w:sz w:val="21"/>
              </w:rPr>
            </w:pPr>
            <w:r/>
          </w:p>
          <w:p>
            <w:pPr>
              <w:spacing w:line="356" w:lineRule="auto"/>
              <w:rPr>
                <w:rFonts w:ascii="Arial"/>
                <w:sz w:val="21"/>
              </w:rPr>
            </w:pPr>
            <w:r/>
          </w:p>
          <w:p>
            <w:pPr>
              <w:ind w:left="143" w:right="284" w:hanging="29"/>
              <w:spacing w:before="82" w:line="213" w:lineRule="auto"/>
              <w:rPr>
                <w:rFonts w:ascii="SimSun" w:hAnsi="SimSun" w:eastAsia="SimSun" w:cs="SimSun"/>
                <w:sz w:val="25"/>
                <w:szCs w:val="25"/>
              </w:rPr>
            </w:pPr>
            <w:r>
              <w:rPr>
                <w:rFonts w:ascii="SimSun" w:hAnsi="SimSun" w:eastAsia="SimSun" w:cs="SimSun"/>
                <w:sz w:val="25"/>
                <w:szCs w:val="25"/>
                <w:b/>
                <w:bCs/>
                <w:spacing w:val="-5"/>
              </w:rPr>
              <w:t>下载错误E04电源</w:t>
            </w:r>
            <w:r>
              <w:rPr>
                <w:rFonts w:ascii="SimSun" w:hAnsi="SimSun" w:eastAsia="SimSun" w:cs="SimSun"/>
                <w:sz w:val="25"/>
                <w:szCs w:val="25"/>
                <w:spacing w:val="2"/>
              </w:rPr>
              <w:t xml:space="preserve"> </w:t>
            </w:r>
            <w:r>
              <w:rPr>
                <w:rFonts w:ascii="SimSun" w:hAnsi="SimSun" w:eastAsia="SimSun" w:cs="SimSun"/>
                <w:sz w:val="25"/>
                <w:szCs w:val="25"/>
                <w:b/>
                <w:bCs/>
                <w:spacing w:val="2"/>
              </w:rPr>
              <w:t>关闭/开启</w:t>
            </w:r>
          </w:p>
        </w:tc>
        <w:tc>
          <w:tcPr>
            <w:tcW w:w="3876" w:type="dxa"/>
            <w:vAlign w:val="top"/>
          </w:tcPr>
          <w:p>
            <w:pPr>
              <w:ind w:left="77"/>
              <w:spacing w:before="197" w:line="215" w:lineRule="auto"/>
              <w:rPr>
                <w:rFonts w:ascii="SimSun" w:hAnsi="SimSun" w:eastAsia="SimSun" w:cs="SimSun"/>
                <w:sz w:val="25"/>
                <w:szCs w:val="25"/>
              </w:rPr>
            </w:pPr>
            <w:r>
              <w:rPr>
                <w:rFonts w:ascii="SimSun" w:hAnsi="SimSun" w:eastAsia="SimSun" w:cs="SimSun"/>
                <w:sz w:val="25"/>
                <w:szCs w:val="25"/>
                <w:b/>
                <w:bCs/>
                <w:spacing w:val="65"/>
              </w:rPr>
              <w:t>控制器</w:t>
            </w:r>
            <w:r>
              <w:rPr>
                <w:rFonts w:ascii="SimSun" w:hAnsi="SimSun" w:eastAsia="SimSun" w:cs="SimSun"/>
                <w:sz w:val="25"/>
                <w:szCs w:val="25"/>
                <w:b/>
                <w:bCs/>
              </w:rPr>
              <w:t>ROM</w:t>
            </w:r>
            <w:r>
              <w:rPr>
                <w:rFonts w:ascii="SimSun" w:hAnsi="SimSun" w:eastAsia="SimSun" w:cs="SimSun"/>
                <w:sz w:val="25"/>
                <w:szCs w:val="25"/>
                <w:b/>
                <w:bCs/>
                <w:spacing w:val="65"/>
              </w:rPr>
              <w:t>更新错误4</w:t>
            </w:r>
          </w:p>
        </w:tc>
        <w:tc>
          <w:tcPr>
            <w:tcW w:w="2536" w:type="dxa"/>
            <w:vAlign w:val="top"/>
            <w:vMerge w:val="restart"/>
            <w:tcBorders>
              <w:bottom w:val="nil"/>
            </w:tcBorders>
          </w:tcPr>
          <w:p>
            <w:pPr>
              <w:ind w:left="318"/>
              <w:spacing w:before="128" w:line="219" w:lineRule="auto"/>
              <w:rPr>
                <w:rFonts w:ascii="SimSun" w:hAnsi="SimSun" w:eastAsia="SimSun" w:cs="SimSun"/>
                <w:sz w:val="25"/>
                <w:szCs w:val="25"/>
              </w:rPr>
            </w:pPr>
            <w:r>
              <w:rPr>
                <w:rFonts w:ascii="SimSun" w:hAnsi="SimSun" w:eastAsia="SimSun" w:cs="SimSun"/>
                <w:sz w:val="25"/>
                <w:szCs w:val="25"/>
                <w:spacing w:val="-3"/>
              </w:rPr>
              <w:t>·</w:t>
            </w:r>
            <w:r>
              <w:rPr>
                <w:rFonts w:ascii="SimSun" w:hAnsi="SimSun" w:eastAsia="SimSun" w:cs="SimSun"/>
                <w:sz w:val="25"/>
                <w:szCs w:val="25"/>
                <w:spacing w:val="-97"/>
              </w:rPr>
              <w:t xml:space="preserve"> </w:t>
            </w:r>
            <w:r>
              <w:rPr>
                <w:rFonts w:ascii="SimSun" w:hAnsi="SimSun" w:eastAsia="SimSun" w:cs="SimSun"/>
                <w:sz w:val="25"/>
                <w:szCs w:val="25"/>
                <w:spacing w:val="-3"/>
              </w:rPr>
              <w:t>关闭/开启机器</w:t>
            </w:r>
          </w:p>
          <w:p>
            <w:pPr>
              <w:ind w:left="558" w:right="26" w:hanging="230"/>
              <w:spacing w:before="125" w:line="224" w:lineRule="auto"/>
              <w:rPr>
                <w:rFonts w:ascii="SimSun" w:hAnsi="SimSun" w:eastAsia="SimSun" w:cs="SimSun"/>
                <w:sz w:val="25"/>
                <w:szCs w:val="25"/>
              </w:rPr>
            </w:pPr>
            <w:r>
              <w:rPr>
                <w:rFonts w:ascii="SimSun" w:hAnsi="SimSun" w:eastAsia="SimSun" w:cs="SimSun"/>
                <w:sz w:val="25"/>
                <w:szCs w:val="25"/>
                <w:spacing w:val="-23"/>
              </w:rPr>
              <w:t>·</w:t>
            </w:r>
            <w:r>
              <w:rPr>
                <w:rFonts w:ascii="SimSun" w:hAnsi="SimSun" w:eastAsia="SimSun" w:cs="SimSun"/>
                <w:sz w:val="25"/>
                <w:szCs w:val="25"/>
                <w:spacing w:val="-51"/>
              </w:rPr>
              <w:t xml:space="preserve"> </w:t>
            </w:r>
            <w:r>
              <w:rPr>
                <w:rFonts w:ascii="SimSun" w:hAnsi="SimSun" w:eastAsia="SimSun" w:cs="SimSun"/>
                <w:sz w:val="25"/>
                <w:szCs w:val="25"/>
                <w:spacing w:val="-23"/>
              </w:rPr>
              <w:t>将</w:t>
            </w:r>
            <w:r>
              <w:rPr>
                <w:rFonts w:ascii="SimSun" w:hAnsi="SimSun" w:eastAsia="SimSun" w:cs="SimSun"/>
                <w:sz w:val="25"/>
                <w:szCs w:val="25"/>
                <w:spacing w:val="-56"/>
              </w:rPr>
              <w:t xml:space="preserve"> </w:t>
            </w:r>
            <w:r>
              <w:rPr>
                <w:rFonts w:ascii="SimSun" w:hAnsi="SimSun" w:eastAsia="SimSun" w:cs="SimSun"/>
                <w:sz w:val="25"/>
                <w:szCs w:val="25"/>
                <w:spacing w:val="-23"/>
              </w:rPr>
              <w:t>D</w:t>
            </w:r>
            <w:r>
              <w:rPr>
                <w:rFonts w:ascii="SimSun" w:hAnsi="SimSun" w:eastAsia="SimSun" w:cs="SimSun"/>
                <w:sz w:val="25"/>
                <w:szCs w:val="25"/>
                <w:spacing w:val="-36"/>
              </w:rPr>
              <w:t xml:space="preserve"> </w:t>
            </w:r>
            <w:r>
              <w:rPr>
                <w:rFonts w:ascii="SimSun" w:hAnsi="SimSun" w:eastAsia="SimSun" w:cs="SimSun"/>
                <w:sz w:val="25"/>
                <w:szCs w:val="25"/>
                <w:spacing w:val="-23"/>
              </w:rPr>
              <w:t>I</w:t>
            </w:r>
            <w:r>
              <w:rPr>
                <w:rFonts w:ascii="SimSun" w:hAnsi="SimSun" w:eastAsia="SimSun" w:cs="SimSun"/>
                <w:sz w:val="25"/>
                <w:szCs w:val="25"/>
                <w:spacing w:val="-55"/>
              </w:rPr>
              <w:t xml:space="preserve"> </w:t>
            </w:r>
            <w:r>
              <w:rPr>
                <w:rFonts w:ascii="SimSun" w:hAnsi="SimSun" w:eastAsia="SimSun" w:cs="SimSun"/>
                <w:sz w:val="25"/>
                <w:szCs w:val="25"/>
                <w:spacing w:val="-23"/>
              </w:rPr>
              <w:t>P</w:t>
            </w:r>
            <w:r>
              <w:rPr>
                <w:rFonts w:ascii="SimSun" w:hAnsi="SimSun" w:eastAsia="SimSun" w:cs="SimSun"/>
                <w:sz w:val="25"/>
                <w:szCs w:val="25"/>
                <w:spacing w:val="-50"/>
              </w:rPr>
              <w:t xml:space="preserve"> </w:t>
            </w:r>
            <w:r>
              <w:rPr>
                <w:rFonts w:ascii="SimSun" w:hAnsi="SimSun" w:eastAsia="SimSun" w:cs="SimSun"/>
                <w:sz w:val="25"/>
                <w:szCs w:val="25"/>
                <w:spacing w:val="-23"/>
              </w:rPr>
              <w:t>开</w:t>
            </w:r>
            <w:r>
              <w:rPr>
                <w:rFonts w:ascii="SimSun" w:hAnsi="SimSun" w:eastAsia="SimSun" w:cs="SimSun"/>
                <w:sz w:val="25"/>
                <w:szCs w:val="25"/>
                <w:spacing w:val="-46"/>
              </w:rPr>
              <w:t xml:space="preserve"> </w:t>
            </w:r>
            <w:r>
              <w:rPr>
                <w:rFonts w:ascii="SimSun" w:hAnsi="SimSun" w:eastAsia="SimSun" w:cs="SimSun"/>
                <w:sz w:val="25"/>
                <w:szCs w:val="25"/>
                <w:spacing w:val="-23"/>
              </w:rPr>
              <w:t>关</w:t>
            </w:r>
            <w:r>
              <w:rPr>
                <w:rFonts w:ascii="SimSun" w:hAnsi="SimSun" w:eastAsia="SimSun" w:cs="SimSun"/>
                <w:sz w:val="25"/>
                <w:szCs w:val="25"/>
                <w:spacing w:val="-32"/>
              </w:rPr>
              <w:t xml:space="preserve"> </w:t>
            </w:r>
            <w:r>
              <w:rPr>
                <w:rFonts w:ascii="SimSun" w:hAnsi="SimSun" w:eastAsia="SimSun" w:cs="SimSun"/>
                <w:sz w:val="25"/>
                <w:szCs w:val="25"/>
                <w:spacing w:val="-23"/>
              </w:rPr>
              <w:t>1</w:t>
            </w:r>
            <w:r>
              <w:rPr>
                <w:rFonts w:ascii="SimSun" w:hAnsi="SimSun" w:eastAsia="SimSun" w:cs="SimSun"/>
                <w:sz w:val="25"/>
                <w:szCs w:val="25"/>
                <w:spacing w:val="-47"/>
              </w:rPr>
              <w:t xml:space="preserve"> </w:t>
            </w:r>
            <w:r>
              <w:rPr>
                <w:rFonts w:ascii="SimSun" w:hAnsi="SimSun" w:eastAsia="SimSun" w:cs="SimSun"/>
                <w:sz w:val="25"/>
                <w:szCs w:val="25"/>
                <w:spacing w:val="-23"/>
              </w:rPr>
              <w:t>设</w:t>
            </w:r>
            <w:r>
              <w:rPr>
                <w:rFonts w:ascii="SimSun" w:hAnsi="SimSun" w:eastAsia="SimSun" w:cs="SimSun"/>
                <w:sz w:val="25"/>
                <w:szCs w:val="25"/>
              </w:rPr>
              <w:t xml:space="preserve"> </w:t>
            </w:r>
            <w:r>
              <w:rPr>
                <w:rFonts w:ascii="SimSun" w:hAnsi="SimSun" w:eastAsia="SimSun" w:cs="SimSun"/>
                <w:sz w:val="25"/>
                <w:szCs w:val="25"/>
                <w:spacing w:val="1"/>
              </w:rPr>
              <w:t>为开启并重试</w:t>
            </w:r>
          </w:p>
          <w:p>
            <w:pPr>
              <w:ind w:left="328"/>
              <w:spacing w:before="114" w:line="220" w:lineRule="auto"/>
              <w:rPr>
                <w:rFonts w:ascii="SimSun" w:hAnsi="SimSun" w:eastAsia="SimSun" w:cs="SimSun"/>
                <w:sz w:val="25"/>
                <w:szCs w:val="25"/>
              </w:rPr>
            </w:pPr>
            <w:r>
              <w:rPr>
                <w:rFonts w:ascii="SimSun" w:hAnsi="SimSun" w:eastAsia="SimSun" w:cs="SimSun"/>
                <w:sz w:val="25"/>
                <w:szCs w:val="25"/>
                <w:spacing w:val="-5"/>
              </w:rPr>
              <w:t>·</w:t>
            </w:r>
            <w:r>
              <w:rPr>
                <w:rFonts w:ascii="SimSun" w:hAnsi="SimSun" w:eastAsia="SimSun" w:cs="SimSun"/>
                <w:sz w:val="25"/>
                <w:szCs w:val="25"/>
                <w:spacing w:val="-98"/>
              </w:rPr>
              <w:t xml:space="preserve"> </w:t>
            </w:r>
            <w:r>
              <w:rPr>
                <w:rFonts w:ascii="SimSun" w:hAnsi="SimSun" w:eastAsia="SimSun" w:cs="SimSun"/>
                <w:sz w:val="25"/>
                <w:szCs w:val="25"/>
                <w:spacing w:val="-5"/>
              </w:rPr>
              <w:t>更换RAM</w:t>
            </w:r>
            <w:r>
              <w:rPr>
                <w:rFonts w:ascii="SimSun" w:hAnsi="SimSun" w:eastAsia="SimSun" w:cs="SimSun"/>
                <w:sz w:val="25"/>
                <w:szCs w:val="25"/>
                <w:spacing w:val="25"/>
              </w:rPr>
              <w:t xml:space="preserve"> </w:t>
            </w:r>
            <w:r>
              <w:rPr>
                <w:rFonts w:ascii="SimSun" w:hAnsi="SimSun" w:eastAsia="SimSun" w:cs="SimSun"/>
                <w:sz w:val="25"/>
                <w:szCs w:val="25"/>
                <w:spacing w:val="-5"/>
              </w:rPr>
              <w:t>DIMM</w:t>
            </w:r>
          </w:p>
          <w:p>
            <w:pPr>
              <w:ind w:left="338"/>
              <w:spacing w:before="89" w:line="219" w:lineRule="auto"/>
              <w:rPr>
                <w:rFonts w:ascii="SimSun" w:hAnsi="SimSun" w:eastAsia="SimSun" w:cs="SimSun"/>
                <w:sz w:val="25"/>
                <w:szCs w:val="25"/>
              </w:rPr>
            </w:pPr>
            <w:r>
              <w:rPr>
                <w:rFonts w:ascii="SimSun" w:hAnsi="SimSun" w:eastAsia="SimSun" w:cs="SimSun"/>
                <w:sz w:val="25"/>
                <w:szCs w:val="25"/>
                <w:spacing w:val="-4"/>
              </w:rPr>
              <w:t>·</w:t>
            </w:r>
            <w:r>
              <w:rPr>
                <w:rFonts w:ascii="SimSun" w:hAnsi="SimSun" w:eastAsia="SimSun" w:cs="SimSun"/>
                <w:sz w:val="25"/>
                <w:szCs w:val="25"/>
                <w:spacing w:val="-91"/>
              </w:rPr>
              <w:t xml:space="preserve"> </w:t>
            </w:r>
            <w:r>
              <w:rPr>
                <w:rFonts w:ascii="SimSun" w:hAnsi="SimSun" w:eastAsia="SimSun" w:cs="SimSun"/>
                <w:sz w:val="25"/>
                <w:szCs w:val="25"/>
                <w:spacing w:val="-4"/>
              </w:rPr>
              <w:t>更换控制板</w:t>
            </w:r>
          </w:p>
        </w:tc>
      </w:tr>
      <w:tr>
        <w:trPr>
          <w:trHeight w:val="1509" w:hRule="atLeast"/>
        </w:trPr>
        <w:tc>
          <w:tcPr>
            <w:tcW w:w="584" w:type="dxa"/>
            <w:vAlign w:val="top"/>
            <w:vMerge w:val="continue"/>
            <w:tcBorders>
              <w:top w:val="nil"/>
            </w:tcBorders>
          </w:tcPr>
          <w:p>
            <w:pPr>
              <w:rPr>
                <w:rFonts w:ascii="Arial"/>
                <w:sz w:val="21"/>
              </w:rPr>
            </w:pPr>
            <w:r/>
          </w:p>
        </w:tc>
        <w:tc>
          <w:tcPr>
            <w:tcW w:w="2267" w:type="dxa"/>
            <w:vAlign w:val="top"/>
            <w:vMerge w:val="continue"/>
            <w:tcBorders>
              <w:top w:val="nil"/>
            </w:tcBorders>
          </w:tcPr>
          <w:p>
            <w:pPr>
              <w:rPr>
                <w:rFonts w:ascii="Arial"/>
                <w:sz w:val="21"/>
              </w:rPr>
            </w:pPr>
            <w:r/>
          </w:p>
        </w:tc>
        <w:tc>
          <w:tcPr>
            <w:tcW w:w="3876" w:type="dxa"/>
            <w:vAlign w:val="top"/>
          </w:tcPr>
          <w:p>
            <w:pPr>
              <w:spacing w:line="417" w:lineRule="auto"/>
              <w:rPr>
                <w:rFonts w:ascii="Arial"/>
                <w:sz w:val="21"/>
              </w:rPr>
            </w:pPr>
            <w:r/>
          </w:p>
          <w:p>
            <w:pPr>
              <w:ind w:left="74" w:right="528" w:firstLine="19"/>
              <w:spacing w:before="81" w:line="216" w:lineRule="auto"/>
              <w:rPr>
                <w:rFonts w:ascii="SimSun" w:hAnsi="SimSun" w:eastAsia="SimSun" w:cs="SimSun"/>
                <w:sz w:val="25"/>
                <w:szCs w:val="25"/>
              </w:rPr>
            </w:pPr>
            <w:r>
              <w:rPr>
                <w:rFonts w:ascii="SimSun" w:hAnsi="SimSun" w:eastAsia="SimSun" w:cs="SimSun"/>
                <w:sz w:val="25"/>
                <w:szCs w:val="25"/>
                <w:spacing w:val="-1"/>
              </w:rPr>
              <w:t>GZIP数据确认失败。(CRC值检</w:t>
            </w:r>
            <w:r>
              <w:rPr>
                <w:rFonts w:ascii="SimSun" w:hAnsi="SimSun" w:eastAsia="SimSun" w:cs="SimSun"/>
                <w:sz w:val="25"/>
                <w:szCs w:val="25"/>
                <w:spacing w:val="9"/>
              </w:rPr>
              <w:t xml:space="preserve"> </w:t>
            </w:r>
            <w:r>
              <w:rPr>
                <w:rFonts w:ascii="SimSun" w:hAnsi="SimSun" w:eastAsia="SimSun" w:cs="SimSun"/>
                <w:sz w:val="25"/>
                <w:szCs w:val="25"/>
                <w:spacing w:val="-7"/>
              </w:rPr>
              <w:t>查</w:t>
            </w:r>
            <w:r>
              <w:rPr>
                <w:rFonts w:ascii="SimSun" w:hAnsi="SimSun" w:eastAsia="SimSun" w:cs="SimSun"/>
                <w:sz w:val="25"/>
                <w:szCs w:val="25"/>
                <w:spacing w:val="-42"/>
              </w:rPr>
              <w:t xml:space="preserve"> </w:t>
            </w:r>
            <w:r>
              <w:rPr>
                <w:rFonts w:ascii="SimSun" w:hAnsi="SimSun" w:eastAsia="SimSun" w:cs="SimSun"/>
                <w:sz w:val="25"/>
                <w:szCs w:val="25"/>
                <w:spacing w:val="-7"/>
              </w:rPr>
              <w:t>)</w:t>
            </w:r>
          </w:p>
        </w:tc>
        <w:tc>
          <w:tcPr>
            <w:tcW w:w="2536" w:type="dxa"/>
            <w:vAlign w:val="top"/>
            <w:vMerge w:val="continue"/>
            <w:tcBorders>
              <w:top w:val="nil"/>
            </w:tcBorders>
          </w:tcPr>
          <w:p>
            <w:pPr>
              <w:rPr>
                <w:rFonts w:ascii="Arial"/>
                <w:sz w:val="21"/>
              </w:rPr>
            </w:pPr>
            <w:r/>
          </w:p>
        </w:tc>
      </w:tr>
      <w:tr>
        <w:trPr>
          <w:trHeight w:val="509" w:hRule="atLeast"/>
        </w:trPr>
        <w:tc>
          <w:tcPr>
            <w:tcW w:w="584" w:type="dxa"/>
            <w:vAlign w:val="top"/>
            <w:vMerge w:val="restart"/>
            <w:tcBorders>
              <w:bottom w:val="nil"/>
            </w:tcBorders>
          </w:tcPr>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ind w:left="65"/>
              <w:spacing w:before="81"/>
              <w:rPr>
                <w:rFonts w:ascii="SimSun" w:hAnsi="SimSun" w:eastAsia="SimSun" w:cs="SimSun"/>
                <w:sz w:val="25"/>
                <w:szCs w:val="25"/>
              </w:rPr>
            </w:pPr>
            <w:r>
              <w:rPr>
                <w:rFonts w:ascii="SimSun" w:hAnsi="SimSun" w:eastAsia="SimSun" w:cs="SimSun"/>
                <w:sz w:val="25"/>
                <w:szCs w:val="25"/>
                <w:spacing w:val="-3"/>
              </w:rPr>
              <w:t>05</w:t>
            </w:r>
          </w:p>
        </w:tc>
        <w:tc>
          <w:tcPr>
            <w:tcW w:w="2267" w:type="dxa"/>
            <w:vAlign w:val="top"/>
            <w:vMerge w:val="restart"/>
            <w:tcBorders>
              <w:bottom w:val="nil"/>
            </w:tcBorders>
          </w:tcPr>
          <w:p>
            <w:pPr>
              <w:spacing w:line="338" w:lineRule="auto"/>
              <w:rPr>
                <w:rFonts w:ascii="Arial"/>
                <w:sz w:val="21"/>
              </w:rPr>
            </w:pPr>
            <w:r/>
          </w:p>
          <w:p>
            <w:pPr>
              <w:spacing w:line="338" w:lineRule="auto"/>
              <w:rPr>
                <w:rFonts w:ascii="Arial"/>
                <w:sz w:val="21"/>
              </w:rPr>
            </w:pPr>
            <w:r/>
          </w:p>
          <w:p>
            <w:pPr>
              <w:ind w:left="141" w:right="235"/>
              <w:spacing w:before="82" w:line="239" w:lineRule="auto"/>
              <w:rPr>
                <w:rFonts w:ascii="SimSun" w:hAnsi="SimSun" w:eastAsia="SimSun" w:cs="SimSun"/>
                <w:sz w:val="25"/>
                <w:szCs w:val="25"/>
              </w:rPr>
            </w:pPr>
            <w:r>
              <w:rPr>
                <w:rFonts w:ascii="SimSun" w:hAnsi="SimSun" w:eastAsia="SimSun" w:cs="SimSun"/>
                <w:sz w:val="25"/>
                <w:szCs w:val="25"/>
              </w:rPr>
              <w:t>下载错误E05电源</w:t>
            </w:r>
            <w:r>
              <w:rPr>
                <w:rFonts w:ascii="SimSun" w:hAnsi="SimSun" w:eastAsia="SimSun" w:cs="SimSun"/>
                <w:sz w:val="25"/>
                <w:szCs w:val="25"/>
                <w:spacing w:val="4"/>
              </w:rPr>
              <w:t xml:space="preserve"> </w:t>
            </w:r>
            <w:r>
              <w:rPr>
                <w:rFonts w:ascii="SimSun" w:hAnsi="SimSun" w:eastAsia="SimSun" w:cs="SimSun"/>
                <w:sz w:val="25"/>
                <w:szCs w:val="25"/>
                <w:spacing w:val="6"/>
              </w:rPr>
              <w:t>关闭/开启</w:t>
            </w:r>
          </w:p>
        </w:tc>
        <w:tc>
          <w:tcPr>
            <w:tcW w:w="3876" w:type="dxa"/>
            <w:vAlign w:val="top"/>
          </w:tcPr>
          <w:p>
            <w:pPr>
              <w:ind w:left="74"/>
              <w:spacing w:before="133" w:line="220" w:lineRule="auto"/>
              <w:rPr>
                <w:rFonts w:ascii="SimSun" w:hAnsi="SimSun" w:eastAsia="SimSun" w:cs="SimSun"/>
                <w:sz w:val="25"/>
                <w:szCs w:val="25"/>
              </w:rPr>
            </w:pPr>
            <w:r>
              <w:rPr>
                <w:rFonts w:ascii="SimSun" w:hAnsi="SimSun" w:eastAsia="SimSun" w:cs="SimSun"/>
                <w:sz w:val="25"/>
                <w:szCs w:val="25"/>
                <w:spacing w:val="1"/>
              </w:rPr>
              <w:t>控制器</w:t>
            </w:r>
            <w:r>
              <w:rPr>
                <w:rFonts w:ascii="SimSun" w:hAnsi="SimSun" w:eastAsia="SimSun" w:cs="SimSun"/>
                <w:sz w:val="25"/>
                <w:szCs w:val="25"/>
              </w:rPr>
              <w:t>ROM</w:t>
            </w:r>
            <w:r>
              <w:rPr>
                <w:rFonts w:ascii="SimSun" w:hAnsi="SimSun" w:eastAsia="SimSun" w:cs="SimSun"/>
                <w:sz w:val="25"/>
                <w:szCs w:val="25"/>
                <w:spacing w:val="1"/>
              </w:rPr>
              <w:t>更新错误5</w:t>
            </w:r>
          </w:p>
        </w:tc>
        <w:tc>
          <w:tcPr>
            <w:tcW w:w="2536" w:type="dxa"/>
            <w:vAlign w:val="top"/>
            <w:vMerge w:val="restart"/>
            <w:tcBorders>
              <w:bottom w:val="nil"/>
            </w:tcBorders>
          </w:tcPr>
          <w:p>
            <w:pPr>
              <w:ind w:left="338"/>
              <w:spacing w:before="160" w:line="219" w:lineRule="auto"/>
              <w:rPr>
                <w:rFonts w:ascii="SimSun" w:hAnsi="SimSun" w:eastAsia="SimSun" w:cs="SimSun"/>
                <w:sz w:val="25"/>
                <w:szCs w:val="25"/>
              </w:rPr>
            </w:pPr>
            <w:r>
              <w:rPr>
                <w:rFonts w:ascii="SimSun" w:hAnsi="SimSun" w:eastAsia="SimSun" w:cs="SimSun"/>
                <w:sz w:val="25"/>
                <w:szCs w:val="25"/>
                <w:spacing w:val="-3"/>
              </w:rPr>
              <w:t>·</w:t>
            </w:r>
            <w:r>
              <w:rPr>
                <w:rFonts w:ascii="SimSun" w:hAnsi="SimSun" w:eastAsia="SimSun" w:cs="SimSun"/>
                <w:sz w:val="25"/>
                <w:szCs w:val="25"/>
                <w:spacing w:val="-97"/>
              </w:rPr>
              <w:t xml:space="preserve"> </w:t>
            </w:r>
            <w:r>
              <w:rPr>
                <w:rFonts w:ascii="SimSun" w:hAnsi="SimSun" w:eastAsia="SimSun" w:cs="SimSun"/>
                <w:sz w:val="25"/>
                <w:szCs w:val="25"/>
                <w:spacing w:val="-3"/>
              </w:rPr>
              <w:t>关闭/开启机器</w:t>
            </w:r>
          </w:p>
          <w:p>
            <w:pPr>
              <w:ind w:left="548" w:right="26" w:hanging="220"/>
              <w:spacing w:before="105" w:line="224" w:lineRule="auto"/>
              <w:rPr>
                <w:rFonts w:ascii="SimSun" w:hAnsi="SimSun" w:eastAsia="SimSun" w:cs="SimSun"/>
                <w:sz w:val="25"/>
                <w:szCs w:val="25"/>
              </w:rPr>
            </w:pPr>
            <w:r>
              <w:rPr>
                <w:rFonts w:ascii="SimSun" w:hAnsi="SimSun" w:eastAsia="SimSun" w:cs="SimSun"/>
                <w:sz w:val="25"/>
                <w:szCs w:val="25"/>
                <w:spacing w:val="-23"/>
              </w:rPr>
              <w:t>·</w:t>
            </w:r>
            <w:r>
              <w:rPr>
                <w:rFonts w:ascii="SimSun" w:hAnsi="SimSun" w:eastAsia="SimSun" w:cs="SimSun"/>
                <w:sz w:val="25"/>
                <w:szCs w:val="25"/>
                <w:spacing w:val="-51"/>
              </w:rPr>
              <w:t xml:space="preserve"> </w:t>
            </w:r>
            <w:r>
              <w:rPr>
                <w:rFonts w:ascii="SimSun" w:hAnsi="SimSun" w:eastAsia="SimSun" w:cs="SimSun"/>
                <w:sz w:val="25"/>
                <w:szCs w:val="25"/>
                <w:spacing w:val="-23"/>
              </w:rPr>
              <w:t>将</w:t>
            </w:r>
            <w:r>
              <w:rPr>
                <w:rFonts w:ascii="SimSun" w:hAnsi="SimSun" w:eastAsia="SimSun" w:cs="SimSun"/>
                <w:sz w:val="25"/>
                <w:szCs w:val="25"/>
                <w:spacing w:val="-56"/>
              </w:rPr>
              <w:t xml:space="preserve"> </w:t>
            </w:r>
            <w:r>
              <w:rPr>
                <w:rFonts w:ascii="SimSun" w:hAnsi="SimSun" w:eastAsia="SimSun" w:cs="SimSun"/>
                <w:sz w:val="25"/>
                <w:szCs w:val="25"/>
                <w:spacing w:val="-23"/>
              </w:rPr>
              <w:t>D</w:t>
            </w:r>
            <w:r>
              <w:rPr>
                <w:rFonts w:ascii="SimSun" w:hAnsi="SimSun" w:eastAsia="SimSun" w:cs="SimSun"/>
                <w:sz w:val="25"/>
                <w:szCs w:val="25"/>
                <w:spacing w:val="-36"/>
              </w:rPr>
              <w:t xml:space="preserve"> </w:t>
            </w:r>
            <w:r>
              <w:rPr>
                <w:rFonts w:ascii="SimSun" w:hAnsi="SimSun" w:eastAsia="SimSun" w:cs="SimSun"/>
                <w:sz w:val="25"/>
                <w:szCs w:val="25"/>
                <w:spacing w:val="-23"/>
              </w:rPr>
              <w:t>I</w:t>
            </w:r>
            <w:r>
              <w:rPr>
                <w:rFonts w:ascii="SimSun" w:hAnsi="SimSun" w:eastAsia="SimSun" w:cs="SimSun"/>
                <w:sz w:val="25"/>
                <w:szCs w:val="25"/>
                <w:spacing w:val="-55"/>
              </w:rPr>
              <w:t xml:space="preserve"> </w:t>
            </w:r>
            <w:r>
              <w:rPr>
                <w:rFonts w:ascii="SimSun" w:hAnsi="SimSun" w:eastAsia="SimSun" w:cs="SimSun"/>
                <w:sz w:val="25"/>
                <w:szCs w:val="25"/>
                <w:spacing w:val="-23"/>
              </w:rPr>
              <w:t>P</w:t>
            </w:r>
            <w:r>
              <w:rPr>
                <w:rFonts w:ascii="SimSun" w:hAnsi="SimSun" w:eastAsia="SimSun" w:cs="SimSun"/>
                <w:sz w:val="25"/>
                <w:szCs w:val="25"/>
                <w:spacing w:val="-50"/>
              </w:rPr>
              <w:t xml:space="preserve"> </w:t>
            </w:r>
            <w:r>
              <w:rPr>
                <w:rFonts w:ascii="SimSun" w:hAnsi="SimSun" w:eastAsia="SimSun" w:cs="SimSun"/>
                <w:sz w:val="25"/>
                <w:szCs w:val="25"/>
                <w:spacing w:val="-23"/>
              </w:rPr>
              <w:t>开</w:t>
            </w:r>
            <w:r>
              <w:rPr>
                <w:rFonts w:ascii="SimSun" w:hAnsi="SimSun" w:eastAsia="SimSun" w:cs="SimSun"/>
                <w:sz w:val="25"/>
                <w:szCs w:val="25"/>
                <w:spacing w:val="-46"/>
              </w:rPr>
              <w:t xml:space="preserve"> </w:t>
            </w:r>
            <w:r>
              <w:rPr>
                <w:rFonts w:ascii="SimSun" w:hAnsi="SimSun" w:eastAsia="SimSun" w:cs="SimSun"/>
                <w:sz w:val="25"/>
                <w:szCs w:val="25"/>
                <w:spacing w:val="-23"/>
              </w:rPr>
              <w:t>关</w:t>
            </w:r>
            <w:r>
              <w:rPr>
                <w:rFonts w:ascii="SimSun" w:hAnsi="SimSun" w:eastAsia="SimSun" w:cs="SimSun"/>
                <w:sz w:val="25"/>
                <w:szCs w:val="25"/>
                <w:spacing w:val="-32"/>
              </w:rPr>
              <w:t xml:space="preserve"> </w:t>
            </w:r>
            <w:r>
              <w:rPr>
                <w:rFonts w:ascii="SimSun" w:hAnsi="SimSun" w:eastAsia="SimSun" w:cs="SimSun"/>
                <w:sz w:val="25"/>
                <w:szCs w:val="25"/>
                <w:spacing w:val="-23"/>
              </w:rPr>
              <w:t>1</w:t>
            </w:r>
            <w:r>
              <w:rPr>
                <w:rFonts w:ascii="SimSun" w:hAnsi="SimSun" w:eastAsia="SimSun" w:cs="SimSun"/>
                <w:sz w:val="25"/>
                <w:szCs w:val="25"/>
                <w:spacing w:val="-47"/>
              </w:rPr>
              <w:t xml:space="preserve"> </w:t>
            </w:r>
            <w:r>
              <w:rPr>
                <w:rFonts w:ascii="SimSun" w:hAnsi="SimSun" w:eastAsia="SimSun" w:cs="SimSun"/>
                <w:sz w:val="25"/>
                <w:szCs w:val="25"/>
                <w:spacing w:val="-23"/>
              </w:rPr>
              <w:t>设</w:t>
            </w:r>
            <w:r>
              <w:rPr>
                <w:rFonts w:ascii="SimSun" w:hAnsi="SimSun" w:eastAsia="SimSun" w:cs="SimSun"/>
                <w:sz w:val="25"/>
                <w:szCs w:val="25"/>
              </w:rPr>
              <w:t xml:space="preserve"> </w:t>
            </w:r>
            <w:r>
              <w:rPr>
                <w:rFonts w:ascii="SimSun" w:hAnsi="SimSun" w:eastAsia="SimSun" w:cs="SimSun"/>
                <w:sz w:val="25"/>
                <w:szCs w:val="25"/>
                <w:spacing w:val="1"/>
              </w:rPr>
              <w:t>为开启并重试</w:t>
            </w:r>
          </w:p>
          <w:p>
            <w:pPr>
              <w:ind w:left="328"/>
              <w:spacing w:before="124" w:line="220" w:lineRule="auto"/>
              <w:rPr>
                <w:rFonts w:ascii="SimSun" w:hAnsi="SimSun" w:eastAsia="SimSun" w:cs="SimSun"/>
                <w:sz w:val="25"/>
                <w:szCs w:val="25"/>
              </w:rPr>
            </w:pPr>
            <w:r>
              <w:rPr>
                <w:rFonts w:ascii="SimSun" w:hAnsi="SimSun" w:eastAsia="SimSun" w:cs="SimSun"/>
                <w:sz w:val="25"/>
                <w:szCs w:val="25"/>
                <w:spacing w:val="-5"/>
              </w:rPr>
              <w:t>·</w:t>
            </w:r>
            <w:r>
              <w:rPr>
                <w:rFonts w:ascii="SimSun" w:hAnsi="SimSun" w:eastAsia="SimSun" w:cs="SimSun"/>
                <w:sz w:val="25"/>
                <w:szCs w:val="25"/>
                <w:spacing w:val="-98"/>
              </w:rPr>
              <w:t xml:space="preserve"> </w:t>
            </w:r>
            <w:r>
              <w:rPr>
                <w:rFonts w:ascii="SimSun" w:hAnsi="SimSun" w:eastAsia="SimSun" w:cs="SimSun"/>
                <w:sz w:val="25"/>
                <w:szCs w:val="25"/>
                <w:spacing w:val="-5"/>
              </w:rPr>
              <w:t>更换RAM</w:t>
            </w:r>
            <w:r>
              <w:rPr>
                <w:rFonts w:ascii="SimSun" w:hAnsi="SimSun" w:eastAsia="SimSun" w:cs="SimSun"/>
                <w:sz w:val="25"/>
                <w:szCs w:val="25"/>
                <w:spacing w:val="25"/>
              </w:rPr>
              <w:t xml:space="preserve"> </w:t>
            </w:r>
            <w:r>
              <w:rPr>
                <w:rFonts w:ascii="SimSun" w:hAnsi="SimSun" w:eastAsia="SimSun" w:cs="SimSun"/>
                <w:sz w:val="25"/>
                <w:szCs w:val="25"/>
                <w:spacing w:val="-5"/>
              </w:rPr>
              <w:t>DIMM</w:t>
            </w:r>
          </w:p>
          <w:p>
            <w:pPr>
              <w:ind w:left="338"/>
              <w:spacing w:before="79" w:line="219" w:lineRule="auto"/>
              <w:rPr>
                <w:rFonts w:ascii="SimSun" w:hAnsi="SimSun" w:eastAsia="SimSun" w:cs="SimSun"/>
                <w:sz w:val="25"/>
                <w:szCs w:val="25"/>
              </w:rPr>
            </w:pPr>
            <w:r>
              <w:rPr>
                <w:rFonts w:ascii="SimSun" w:hAnsi="SimSun" w:eastAsia="SimSun" w:cs="SimSun"/>
                <w:sz w:val="25"/>
                <w:szCs w:val="25"/>
                <w:spacing w:val="-4"/>
              </w:rPr>
              <w:t>·</w:t>
            </w:r>
            <w:r>
              <w:rPr>
                <w:rFonts w:ascii="SimSun" w:hAnsi="SimSun" w:eastAsia="SimSun" w:cs="SimSun"/>
                <w:sz w:val="25"/>
                <w:szCs w:val="25"/>
                <w:spacing w:val="-91"/>
              </w:rPr>
              <w:t xml:space="preserve"> </w:t>
            </w:r>
            <w:r>
              <w:rPr>
                <w:rFonts w:ascii="SimSun" w:hAnsi="SimSun" w:eastAsia="SimSun" w:cs="SimSun"/>
                <w:sz w:val="25"/>
                <w:szCs w:val="25"/>
                <w:spacing w:val="-4"/>
              </w:rPr>
              <w:t>更换控制板</w:t>
            </w:r>
          </w:p>
        </w:tc>
      </w:tr>
      <w:tr>
        <w:trPr>
          <w:trHeight w:val="1519" w:hRule="atLeast"/>
        </w:trPr>
        <w:tc>
          <w:tcPr>
            <w:tcW w:w="584" w:type="dxa"/>
            <w:vAlign w:val="top"/>
            <w:vMerge w:val="continue"/>
            <w:tcBorders>
              <w:top w:val="nil"/>
            </w:tcBorders>
          </w:tcPr>
          <w:p>
            <w:pPr>
              <w:rPr>
                <w:rFonts w:ascii="Arial"/>
                <w:sz w:val="21"/>
              </w:rPr>
            </w:pPr>
            <w:r/>
          </w:p>
        </w:tc>
        <w:tc>
          <w:tcPr>
            <w:tcW w:w="2267" w:type="dxa"/>
            <w:vAlign w:val="top"/>
            <w:vMerge w:val="continue"/>
            <w:tcBorders>
              <w:top w:val="nil"/>
            </w:tcBorders>
          </w:tcPr>
          <w:p>
            <w:pPr>
              <w:rPr>
                <w:rFonts w:ascii="Arial"/>
                <w:sz w:val="21"/>
              </w:rPr>
            </w:pPr>
            <w:r/>
          </w:p>
        </w:tc>
        <w:tc>
          <w:tcPr>
            <w:tcW w:w="3876" w:type="dxa"/>
            <w:vAlign w:val="top"/>
          </w:tcPr>
          <w:p>
            <w:pPr>
              <w:spacing w:line="279" w:lineRule="auto"/>
              <w:rPr>
                <w:rFonts w:ascii="Arial"/>
                <w:sz w:val="21"/>
              </w:rPr>
            </w:pPr>
            <w:r/>
          </w:p>
          <w:p>
            <w:pPr>
              <w:spacing w:line="280" w:lineRule="auto"/>
              <w:rPr>
                <w:rFonts w:ascii="Arial"/>
                <w:sz w:val="21"/>
              </w:rPr>
            </w:pPr>
            <w:r/>
          </w:p>
          <w:p>
            <w:pPr>
              <w:ind w:left="74"/>
              <w:spacing w:before="81" w:line="220" w:lineRule="auto"/>
              <w:rPr>
                <w:rFonts w:ascii="SimSun" w:hAnsi="SimSun" w:eastAsia="SimSun" w:cs="SimSun"/>
                <w:sz w:val="25"/>
                <w:szCs w:val="25"/>
              </w:rPr>
            </w:pPr>
            <w:r>
              <w:rPr>
                <w:rFonts w:ascii="SimSun" w:hAnsi="SimSun" w:eastAsia="SimSun" w:cs="SimSun"/>
                <w:sz w:val="25"/>
                <w:szCs w:val="25"/>
                <w:spacing w:val="1"/>
              </w:rPr>
              <w:t>写入设备时出现错误</w:t>
            </w:r>
          </w:p>
        </w:tc>
        <w:tc>
          <w:tcPr>
            <w:tcW w:w="2536" w:type="dxa"/>
            <w:vAlign w:val="top"/>
            <w:vMerge w:val="continue"/>
            <w:tcBorders>
              <w:top w:val="nil"/>
            </w:tcBorders>
          </w:tcPr>
          <w:p>
            <w:pPr>
              <w:rPr>
                <w:rFonts w:ascii="Arial"/>
                <w:sz w:val="21"/>
              </w:rPr>
            </w:pPr>
            <w:r/>
          </w:p>
        </w:tc>
      </w:tr>
      <w:tr>
        <w:trPr>
          <w:trHeight w:val="489" w:hRule="atLeast"/>
        </w:trPr>
        <w:tc>
          <w:tcPr>
            <w:tcW w:w="584" w:type="dxa"/>
            <w:vAlign w:val="top"/>
            <w:vMerge w:val="restart"/>
            <w:tcBorders>
              <w:bottom w:val="nil"/>
            </w:tcBorders>
          </w:tcPr>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left="65"/>
              <w:spacing w:before="81"/>
              <w:rPr>
                <w:rFonts w:ascii="SimSun" w:hAnsi="SimSun" w:eastAsia="SimSun" w:cs="SimSun"/>
                <w:sz w:val="25"/>
                <w:szCs w:val="25"/>
              </w:rPr>
            </w:pPr>
            <w:r>
              <w:rPr>
                <w:rFonts w:ascii="SimSun" w:hAnsi="SimSun" w:eastAsia="SimSun" w:cs="SimSun"/>
                <w:sz w:val="25"/>
                <w:szCs w:val="25"/>
                <w:spacing w:val="-3"/>
              </w:rPr>
              <w:t>06</w:t>
            </w:r>
          </w:p>
        </w:tc>
        <w:tc>
          <w:tcPr>
            <w:tcW w:w="2267" w:type="dxa"/>
            <w:vAlign w:val="top"/>
            <w:vMerge w:val="restart"/>
            <w:tcBorders>
              <w:bottom w:val="nil"/>
            </w:tcBorders>
          </w:tcPr>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left="141"/>
              <w:spacing w:before="81" w:line="220" w:lineRule="auto"/>
              <w:rPr>
                <w:rFonts w:ascii="SimSun" w:hAnsi="SimSun" w:eastAsia="SimSun" w:cs="SimSun"/>
                <w:sz w:val="25"/>
                <w:szCs w:val="25"/>
              </w:rPr>
            </w:pPr>
            <w:r>
              <w:rPr>
                <w:rFonts w:ascii="SimSun" w:hAnsi="SimSun" w:eastAsia="SimSun" w:cs="SimSun"/>
                <w:sz w:val="25"/>
                <w:szCs w:val="25"/>
                <w:spacing w:val="1"/>
              </w:rPr>
              <w:t>下载错误E06</w:t>
            </w:r>
          </w:p>
          <w:p>
            <w:pPr>
              <w:ind w:left="141"/>
              <w:spacing w:before="111" w:line="220" w:lineRule="auto"/>
              <w:rPr>
                <w:rFonts w:ascii="SimSun" w:hAnsi="SimSun" w:eastAsia="SimSun" w:cs="SimSun"/>
                <w:sz w:val="25"/>
                <w:szCs w:val="25"/>
              </w:rPr>
            </w:pPr>
            <w:r>
              <w:rPr>
                <w:rFonts w:ascii="SimSun" w:hAnsi="SimSun" w:eastAsia="SimSun" w:cs="SimSun"/>
                <w:sz w:val="25"/>
                <w:szCs w:val="25"/>
                <w:spacing w:val="4"/>
              </w:rPr>
              <w:t>电源关闭/开启</w:t>
            </w:r>
          </w:p>
        </w:tc>
        <w:tc>
          <w:tcPr>
            <w:tcW w:w="3876" w:type="dxa"/>
            <w:vAlign w:val="top"/>
          </w:tcPr>
          <w:p>
            <w:pPr>
              <w:ind w:left="74"/>
              <w:spacing w:before="125" w:line="220" w:lineRule="auto"/>
              <w:rPr>
                <w:rFonts w:ascii="SimSun" w:hAnsi="SimSun" w:eastAsia="SimSun" w:cs="SimSun"/>
                <w:sz w:val="25"/>
                <w:szCs w:val="25"/>
              </w:rPr>
            </w:pPr>
            <w:r>
              <w:rPr>
                <w:rFonts w:ascii="SimSun" w:hAnsi="SimSun" w:eastAsia="SimSun" w:cs="SimSun"/>
                <w:sz w:val="25"/>
                <w:szCs w:val="25"/>
                <w:spacing w:val="1"/>
              </w:rPr>
              <w:t>控制器</w:t>
            </w:r>
            <w:r>
              <w:rPr>
                <w:rFonts w:ascii="SimSun" w:hAnsi="SimSun" w:eastAsia="SimSun" w:cs="SimSun"/>
                <w:sz w:val="25"/>
                <w:szCs w:val="25"/>
              </w:rPr>
              <w:t>ROM</w:t>
            </w:r>
            <w:r>
              <w:rPr>
                <w:rFonts w:ascii="SimSun" w:hAnsi="SimSun" w:eastAsia="SimSun" w:cs="SimSun"/>
                <w:sz w:val="25"/>
                <w:szCs w:val="25"/>
                <w:spacing w:val="1"/>
              </w:rPr>
              <w:t>更新错误6</w:t>
            </w:r>
          </w:p>
        </w:tc>
        <w:tc>
          <w:tcPr>
            <w:tcW w:w="2536" w:type="dxa"/>
            <w:vAlign w:val="top"/>
            <w:vMerge w:val="restart"/>
            <w:tcBorders>
              <w:bottom w:val="nil"/>
            </w:tcBorders>
          </w:tcPr>
          <w:p>
            <w:pPr>
              <w:ind w:left="548" w:right="53" w:hanging="210"/>
              <w:spacing w:before="144" w:line="227"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9"/>
              </w:rPr>
              <w:t xml:space="preserve"> </w:t>
            </w:r>
            <w:r>
              <w:rPr>
                <w:rFonts w:ascii="SimSun" w:hAnsi="SimSun" w:eastAsia="SimSun" w:cs="SimSun"/>
                <w:sz w:val="25"/>
                <w:szCs w:val="25"/>
                <w:spacing w:val="-2"/>
              </w:rPr>
              <w:t>关闭/开启机器电</w:t>
            </w:r>
            <w:r>
              <w:rPr>
                <w:rFonts w:ascii="SimSun" w:hAnsi="SimSun" w:eastAsia="SimSun" w:cs="SimSun"/>
                <w:sz w:val="25"/>
                <w:szCs w:val="25"/>
              </w:rPr>
              <w:t xml:space="preserve"> </w:t>
            </w:r>
            <w:r>
              <w:rPr>
                <w:rFonts w:ascii="SimSun" w:hAnsi="SimSun" w:eastAsia="SimSun" w:cs="SimSun"/>
                <w:sz w:val="25"/>
                <w:szCs w:val="25"/>
              </w:rPr>
              <w:t>源</w:t>
            </w:r>
          </w:p>
          <w:p>
            <w:pPr>
              <w:ind w:left="328"/>
              <w:spacing w:before="105" w:line="219" w:lineRule="auto"/>
              <w:rPr>
                <w:rFonts w:ascii="SimSun" w:hAnsi="SimSun" w:eastAsia="SimSun" w:cs="SimSun"/>
                <w:sz w:val="25"/>
                <w:szCs w:val="25"/>
              </w:rPr>
            </w:pPr>
            <w:r>
              <w:rPr>
                <w:rFonts w:ascii="SimSun" w:hAnsi="SimSun" w:eastAsia="SimSun" w:cs="SimSun"/>
                <w:sz w:val="25"/>
                <w:szCs w:val="25"/>
                <w:spacing w:val="-5"/>
              </w:rPr>
              <w:t>·</w:t>
            </w:r>
            <w:r>
              <w:rPr>
                <w:rFonts w:ascii="SimSun" w:hAnsi="SimSun" w:eastAsia="SimSun" w:cs="SimSun"/>
                <w:sz w:val="25"/>
                <w:szCs w:val="25"/>
                <w:spacing w:val="-91"/>
              </w:rPr>
              <w:t xml:space="preserve"> </w:t>
            </w:r>
            <w:r>
              <w:rPr>
                <w:rFonts w:ascii="SimSun" w:hAnsi="SimSun" w:eastAsia="SimSun" w:cs="SimSun"/>
                <w:sz w:val="25"/>
                <w:szCs w:val="25"/>
                <w:spacing w:val="-5"/>
              </w:rPr>
              <w:t>将控制器</w:t>
            </w:r>
          </w:p>
          <w:p>
            <w:pPr>
              <w:ind w:left="548"/>
              <w:spacing w:before="25" w:line="219" w:lineRule="auto"/>
              <w:rPr>
                <w:rFonts w:ascii="SimSun" w:hAnsi="SimSun" w:eastAsia="SimSun" w:cs="SimSun"/>
                <w:sz w:val="25"/>
                <w:szCs w:val="25"/>
              </w:rPr>
            </w:pPr>
            <w:r>
              <w:rPr>
                <w:rFonts w:ascii="SimSun" w:hAnsi="SimSun" w:eastAsia="SimSun" w:cs="SimSun"/>
                <w:sz w:val="25"/>
                <w:szCs w:val="25"/>
                <w:spacing w:val="-1"/>
              </w:rPr>
              <w:t>DIPSW-1设为开</w:t>
            </w:r>
          </w:p>
          <w:p>
            <w:pPr>
              <w:spacing w:line="218" w:lineRule="auto"/>
              <w:jc w:val="right"/>
              <w:rPr>
                <w:rFonts w:ascii="SimSun" w:hAnsi="SimSun" w:eastAsia="SimSun" w:cs="SimSun"/>
                <w:sz w:val="25"/>
                <w:szCs w:val="25"/>
              </w:rPr>
            </w:pPr>
            <w:r>
              <w:rPr>
                <w:rFonts w:ascii="SimSun" w:hAnsi="SimSun" w:eastAsia="SimSun" w:cs="SimSun"/>
                <w:sz w:val="25"/>
                <w:szCs w:val="25"/>
                <w:spacing w:val="-3"/>
              </w:rPr>
              <w:t>启以强制机器写入</w:t>
            </w:r>
          </w:p>
          <w:p>
            <w:pPr>
              <w:ind w:left="528"/>
              <w:spacing w:before="98" w:line="183" w:lineRule="auto"/>
              <w:rPr>
                <w:rFonts w:ascii="SimSun" w:hAnsi="SimSun" w:eastAsia="SimSun" w:cs="SimSun"/>
                <w:sz w:val="25"/>
                <w:szCs w:val="25"/>
              </w:rPr>
            </w:pPr>
            <w:r>
              <w:rPr>
                <w:rFonts w:ascii="SimSun" w:hAnsi="SimSun" w:eastAsia="SimSun" w:cs="SimSun"/>
                <w:sz w:val="25"/>
                <w:szCs w:val="25"/>
                <w:spacing w:val="-7"/>
              </w:rPr>
              <w:t>ROM。</w:t>
            </w:r>
          </w:p>
          <w:p>
            <w:pPr>
              <w:ind w:left="566" w:hanging="238"/>
              <w:spacing w:before="77" w:line="231" w:lineRule="auto"/>
              <w:rPr>
                <w:rFonts w:ascii="SimSun" w:hAnsi="SimSun" w:eastAsia="SimSun" w:cs="SimSun"/>
                <w:sz w:val="25"/>
                <w:szCs w:val="25"/>
              </w:rPr>
            </w:pPr>
            <w:r>
              <w:rPr>
                <w:rFonts w:ascii="SimSun" w:hAnsi="SimSun" w:eastAsia="SimSun" w:cs="SimSun"/>
                <w:sz w:val="25"/>
                <w:szCs w:val="25"/>
                <w:spacing w:val="-6"/>
              </w:rPr>
              <w:t>·若无法强制机器写</w:t>
            </w:r>
            <w:r>
              <w:rPr>
                <w:rFonts w:ascii="SimSun" w:hAnsi="SimSun" w:eastAsia="SimSun" w:cs="SimSun"/>
                <w:sz w:val="25"/>
                <w:szCs w:val="25"/>
              </w:rPr>
              <w:t xml:space="preserve"> </w:t>
            </w:r>
            <w:r>
              <w:rPr>
                <w:rFonts w:ascii="SimSun" w:hAnsi="SimSun" w:eastAsia="SimSun" w:cs="SimSun"/>
                <w:sz w:val="25"/>
                <w:szCs w:val="25"/>
                <w:spacing w:val="-6"/>
              </w:rPr>
              <w:t>入，则更换控制板</w:t>
            </w:r>
          </w:p>
        </w:tc>
      </w:tr>
      <w:tr>
        <w:trPr>
          <w:trHeight w:val="2368" w:hRule="atLeast"/>
        </w:trPr>
        <w:tc>
          <w:tcPr>
            <w:tcW w:w="584" w:type="dxa"/>
            <w:vAlign w:val="top"/>
            <w:vMerge w:val="continue"/>
            <w:tcBorders>
              <w:top w:val="nil"/>
            </w:tcBorders>
          </w:tcPr>
          <w:p>
            <w:pPr>
              <w:rPr>
                <w:rFonts w:ascii="Arial"/>
                <w:sz w:val="21"/>
              </w:rPr>
            </w:pPr>
            <w:r/>
          </w:p>
        </w:tc>
        <w:tc>
          <w:tcPr>
            <w:tcW w:w="2267" w:type="dxa"/>
            <w:vAlign w:val="top"/>
            <w:vMerge w:val="continue"/>
            <w:tcBorders>
              <w:top w:val="nil"/>
            </w:tcBorders>
          </w:tcPr>
          <w:p>
            <w:pPr>
              <w:rPr>
                <w:rFonts w:ascii="Arial"/>
                <w:sz w:val="21"/>
              </w:rPr>
            </w:pPr>
            <w:r/>
          </w:p>
        </w:tc>
        <w:tc>
          <w:tcPr>
            <w:tcW w:w="3876" w:type="dxa"/>
            <w:vAlign w:val="top"/>
          </w:tcPr>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left="74"/>
              <w:spacing w:before="81" w:line="221" w:lineRule="auto"/>
              <w:rPr>
                <w:rFonts w:ascii="SimSun" w:hAnsi="SimSun" w:eastAsia="SimSun" w:cs="SimSun"/>
                <w:sz w:val="25"/>
                <w:szCs w:val="25"/>
              </w:rPr>
            </w:pPr>
            <w:r>
              <w:rPr>
                <w:rFonts w:ascii="SimSun" w:hAnsi="SimSun" w:eastAsia="SimSun" w:cs="SimSun"/>
                <w:sz w:val="25"/>
                <w:szCs w:val="25"/>
              </w:rPr>
              <w:t>CPU</w:t>
            </w:r>
            <w:r>
              <w:rPr>
                <w:rFonts w:ascii="SimSun" w:hAnsi="SimSun" w:eastAsia="SimSun" w:cs="SimSun"/>
                <w:sz w:val="25"/>
                <w:szCs w:val="25"/>
                <w:spacing w:val="4"/>
              </w:rPr>
              <w:t>时钟错误</w:t>
            </w:r>
          </w:p>
        </w:tc>
        <w:tc>
          <w:tcPr>
            <w:tcW w:w="2536" w:type="dxa"/>
            <w:vAlign w:val="top"/>
            <w:vMerge w:val="continue"/>
            <w:tcBorders>
              <w:top w:val="nil"/>
            </w:tcBorders>
          </w:tcPr>
          <w:p>
            <w:pPr>
              <w:rPr>
                <w:rFonts w:ascii="Arial"/>
                <w:sz w:val="21"/>
              </w:rPr>
            </w:pPr>
            <w:r/>
          </w:p>
        </w:tc>
      </w:tr>
      <w:tr>
        <w:trPr>
          <w:trHeight w:val="510" w:hRule="atLeast"/>
        </w:trPr>
        <w:tc>
          <w:tcPr>
            <w:tcW w:w="584" w:type="dxa"/>
            <w:vAlign w:val="top"/>
            <w:vMerge w:val="restart"/>
            <w:tcBorders>
              <w:bottom w:val="nil"/>
            </w:tcBorders>
          </w:tcPr>
          <w:p>
            <w:pPr>
              <w:spacing w:line="338" w:lineRule="auto"/>
              <w:rPr>
                <w:rFonts w:ascii="Arial"/>
                <w:sz w:val="21"/>
              </w:rPr>
            </w:pPr>
            <w:r/>
          </w:p>
          <w:p>
            <w:pPr>
              <w:ind w:left="65"/>
              <w:spacing w:before="81"/>
              <w:rPr>
                <w:rFonts w:ascii="SimSun" w:hAnsi="SimSun" w:eastAsia="SimSun" w:cs="SimSun"/>
                <w:sz w:val="25"/>
                <w:szCs w:val="25"/>
              </w:rPr>
            </w:pPr>
            <w:r>
              <w:rPr>
                <w:rFonts w:ascii="SimSun" w:hAnsi="SimSun" w:eastAsia="SimSun" w:cs="SimSun"/>
                <w:sz w:val="25"/>
                <w:szCs w:val="25"/>
                <w:spacing w:val="-8"/>
              </w:rPr>
              <w:t>19</w:t>
            </w:r>
          </w:p>
        </w:tc>
        <w:tc>
          <w:tcPr>
            <w:tcW w:w="2267" w:type="dxa"/>
            <w:vAlign w:val="top"/>
            <w:vMerge w:val="restart"/>
            <w:tcBorders>
              <w:bottom w:val="nil"/>
            </w:tcBorders>
          </w:tcPr>
          <w:p>
            <w:pPr>
              <w:ind w:left="141" w:right="225" w:firstLine="9"/>
              <w:spacing w:before="268" w:line="231" w:lineRule="auto"/>
              <w:rPr>
                <w:rFonts w:ascii="SimSun" w:hAnsi="SimSun" w:eastAsia="SimSun" w:cs="SimSun"/>
                <w:sz w:val="25"/>
                <w:szCs w:val="25"/>
              </w:rPr>
            </w:pPr>
            <w:r>
              <w:rPr>
                <w:rFonts w:ascii="SimSun" w:hAnsi="SimSun" w:eastAsia="SimSun" w:cs="SimSun"/>
                <w:sz w:val="25"/>
                <w:szCs w:val="25"/>
              </w:rPr>
              <w:t>下载错误E19电源</w:t>
            </w:r>
            <w:r>
              <w:rPr>
                <w:rFonts w:ascii="SimSun" w:hAnsi="SimSun" w:eastAsia="SimSun" w:cs="SimSun"/>
                <w:sz w:val="25"/>
                <w:szCs w:val="25"/>
                <w:spacing w:val="4"/>
              </w:rPr>
              <w:t xml:space="preserve"> </w:t>
            </w:r>
            <w:r>
              <w:rPr>
                <w:rFonts w:ascii="SimSun" w:hAnsi="SimSun" w:eastAsia="SimSun" w:cs="SimSun"/>
                <w:sz w:val="25"/>
                <w:szCs w:val="25"/>
                <w:spacing w:val="6"/>
              </w:rPr>
              <w:t>关闭/开启</w:t>
            </w:r>
          </w:p>
        </w:tc>
        <w:tc>
          <w:tcPr>
            <w:tcW w:w="3876" w:type="dxa"/>
            <w:vAlign w:val="top"/>
          </w:tcPr>
          <w:p>
            <w:pPr>
              <w:ind w:left="74"/>
              <w:spacing w:before="138" w:line="220" w:lineRule="auto"/>
              <w:rPr>
                <w:rFonts w:ascii="SimSun" w:hAnsi="SimSun" w:eastAsia="SimSun" w:cs="SimSun"/>
                <w:sz w:val="25"/>
                <w:szCs w:val="25"/>
              </w:rPr>
            </w:pPr>
            <w:r>
              <w:rPr>
                <w:rFonts w:ascii="SimSun" w:hAnsi="SimSun" w:eastAsia="SimSun" w:cs="SimSun"/>
                <w:sz w:val="25"/>
                <w:szCs w:val="25"/>
                <w:spacing w:val="1"/>
              </w:rPr>
              <w:t>控制器</w:t>
            </w:r>
            <w:r>
              <w:rPr>
                <w:rFonts w:ascii="SimSun" w:hAnsi="SimSun" w:eastAsia="SimSun" w:cs="SimSun"/>
                <w:sz w:val="25"/>
                <w:szCs w:val="25"/>
              </w:rPr>
              <w:t>ROM</w:t>
            </w:r>
            <w:r>
              <w:rPr>
                <w:rFonts w:ascii="SimSun" w:hAnsi="SimSun" w:eastAsia="SimSun" w:cs="SimSun"/>
                <w:sz w:val="25"/>
                <w:szCs w:val="25"/>
                <w:spacing w:val="1"/>
              </w:rPr>
              <w:t>更新错误7</w:t>
            </w:r>
          </w:p>
        </w:tc>
        <w:tc>
          <w:tcPr>
            <w:tcW w:w="2536" w:type="dxa"/>
            <w:vAlign w:val="top"/>
            <w:vMerge w:val="restart"/>
            <w:tcBorders>
              <w:bottom w:val="nil"/>
            </w:tcBorders>
          </w:tcPr>
          <w:p>
            <w:pPr>
              <w:spacing w:line="314" w:lineRule="auto"/>
              <w:rPr>
                <w:rFonts w:ascii="Arial"/>
                <w:sz w:val="21"/>
              </w:rPr>
            </w:pPr>
            <w:r/>
          </w:p>
          <w:p>
            <w:pPr>
              <w:ind w:left="338"/>
              <w:spacing w:before="81" w:line="219" w:lineRule="auto"/>
              <w:rPr>
                <w:rFonts w:ascii="SimSun" w:hAnsi="SimSun" w:eastAsia="SimSun" w:cs="SimSun"/>
                <w:sz w:val="25"/>
                <w:szCs w:val="25"/>
              </w:rPr>
            </w:pPr>
            <w:r>
              <w:rPr>
                <w:rFonts w:ascii="SimSun" w:hAnsi="SimSun" w:eastAsia="SimSun" w:cs="SimSun"/>
                <w:sz w:val="25"/>
                <w:szCs w:val="25"/>
                <w:spacing w:val="-5"/>
              </w:rPr>
              <w:t>·</w:t>
            </w:r>
            <w:r>
              <w:rPr>
                <w:rFonts w:ascii="SimSun" w:hAnsi="SimSun" w:eastAsia="SimSun" w:cs="SimSun"/>
                <w:sz w:val="25"/>
                <w:szCs w:val="25"/>
                <w:spacing w:val="-82"/>
              </w:rPr>
              <w:t xml:space="preserve"> </w:t>
            </w:r>
            <w:r>
              <w:rPr>
                <w:rFonts w:ascii="SimSun" w:hAnsi="SimSun" w:eastAsia="SimSun" w:cs="SimSun"/>
                <w:sz w:val="25"/>
                <w:szCs w:val="25"/>
                <w:spacing w:val="-5"/>
              </w:rPr>
              <w:t>软件不良</w:t>
            </w:r>
          </w:p>
        </w:tc>
      </w:tr>
      <w:tr>
        <w:trPr>
          <w:trHeight w:val="510" w:hRule="atLeast"/>
        </w:trPr>
        <w:tc>
          <w:tcPr>
            <w:tcW w:w="584" w:type="dxa"/>
            <w:vAlign w:val="top"/>
            <w:vMerge w:val="continue"/>
            <w:tcBorders>
              <w:top w:val="nil"/>
            </w:tcBorders>
          </w:tcPr>
          <w:p>
            <w:pPr>
              <w:rPr>
                <w:rFonts w:ascii="Arial"/>
                <w:sz w:val="21"/>
              </w:rPr>
            </w:pPr>
            <w:r/>
          </w:p>
        </w:tc>
        <w:tc>
          <w:tcPr>
            <w:tcW w:w="2267" w:type="dxa"/>
            <w:vAlign w:val="top"/>
            <w:vMerge w:val="continue"/>
            <w:tcBorders>
              <w:top w:val="nil"/>
            </w:tcBorders>
          </w:tcPr>
          <w:p>
            <w:pPr>
              <w:rPr>
                <w:rFonts w:ascii="Arial"/>
                <w:sz w:val="21"/>
              </w:rPr>
            </w:pPr>
            <w:r/>
          </w:p>
        </w:tc>
        <w:tc>
          <w:tcPr>
            <w:tcW w:w="3876" w:type="dxa"/>
            <w:vAlign w:val="top"/>
          </w:tcPr>
          <w:p>
            <w:pPr>
              <w:ind w:left="74"/>
              <w:spacing w:before="137" w:line="219" w:lineRule="auto"/>
              <w:rPr>
                <w:rFonts w:ascii="SimSun" w:hAnsi="SimSun" w:eastAsia="SimSun" w:cs="SimSun"/>
                <w:sz w:val="25"/>
                <w:szCs w:val="25"/>
              </w:rPr>
            </w:pPr>
            <w:r>
              <w:rPr>
                <w:rFonts w:ascii="SimSun" w:hAnsi="SimSun" w:eastAsia="SimSun" w:cs="SimSun"/>
                <w:sz w:val="25"/>
                <w:szCs w:val="25"/>
                <w:spacing w:val="1"/>
              </w:rPr>
              <w:t>计划数据不清晰</w:t>
            </w:r>
          </w:p>
        </w:tc>
        <w:tc>
          <w:tcPr>
            <w:tcW w:w="2536" w:type="dxa"/>
            <w:vAlign w:val="top"/>
            <w:vMerge w:val="continue"/>
            <w:tcBorders>
              <w:top w:val="nil"/>
            </w:tcBorders>
          </w:tcPr>
          <w:p>
            <w:pPr>
              <w:rPr>
                <w:rFonts w:ascii="Arial"/>
                <w:sz w:val="21"/>
              </w:rPr>
            </w:pPr>
            <w:r/>
          </w:p>
        </w:tc>
      </w:tr>
      <w:tr>
        <w:trPr>
          <w:trHeight w:val="499" w:hRule="atLeast"/>
        </w:trPr>
        <w:tc>
          <w:tcPr>
            <w:tcW w:w="584" w:type="dxa"/>
            <w:vAlign w:val="top"/>
            <w:vMerge w:val="restart"/>
            <w:tcBorders>
              <w:bottom w:val="nil"/>
            </w:tcBorders>
          </w:tcPr>
          <w:p>
            <w:pPr>
              <w:spacing w:line="437" w:lineRule="auto"/>
              <w:rPr>
                <w:rFonts w:ascii="Arial"/>
                <w:sz w:val="21"/>
              </w:rPr>
            </w:pPr>
            <w:r/>
          </w:p>
          <w:p>
            <w:pPr>
              <w:ind w:left="65"/>
              <w:spacing w:before="81"/>
              <w:rPr>
                <w:rFonts w:ascii="SimSun" w:hAnsi="SimSun" w:eastAsia="SimSun" w:cs="SimSun"/>
                <w:sz w:val="25"/>
                <w:szCs w:val="25"/>
              </w:rPr>
            </w:pPr>
            <w:r>
              <w:rPr>
                <w:rFonts w:ascii="SimSun" w:hAnsi="SimSun" w:eastAsia="SimSun" w:cs="SimSun"/>
                <w:sz w:val="25"/>
                <w:szCs w:val="25"/>
                <w:spacing w:val="-4"/>
              </w:rPr>
              <w:t>20</w:t>
            </w:r>
          </w:p>
        </w:tc>
        <w:tc>
          <w:tcPr>
            <w:tcW w:w="2267" w:type="dxa"/>
            <w:vAlign w:val="top"/>
            <w:vMerge w:val="restart"/>
            <w:tcBorders>
              <w:bottom w:val="nil"/>
            </w:tcBorders>
          </w:tcPr>
          <w:p>
            <w:pPr>
              <w:spacing w:line="285" w:lineRule="auto"/>
              <w:rPr>
                <w:rFonts w:ascii="Arial"/>
                <w:sz w:val="21"/>
              </w:rPr>
            </w:pPr>
            <w:r/>
          </w:p>
          <w:p>
            <w:pPr>
              <w:ind w:left="141" w:right="225" w:firstLine="9"/>
              <w:spacing w:before="81" w:line="224" w:lineRule="auto"/>
              <w:rPr>
                <w:rFonts w:ascii="SimSun" w:hAnsi="SimSun" w:eastAsia="SimSun" w:cs="SimSun"/>
                <w:sz w:val="25"/>
                <w:szCs w:val="25"/>
              </w:rPr>
            </w:pPr>
            <w:r>
              <w:rPr>
                <w:rFonts w:ascii="SimSun" w:hAnsi="SimSun" w:eastAsia="SimSun" w:cs="SimSun"/>
                <w:sz w:val="25"/>
                <w:szCs w:val="25"/>
              </w:rPr>
              <w:t>下载错误E20电源</w:t>
            </w:r>
            <w:r>
              <w:rPr>
                <w:rFonts w:ascii="SimSun" w:hAnsi="SimSun" w:eastAsia="SimSun" w:cs="SimSun"/>
                <w:sz w:val="25"/>
                <w:szCs w:val="25"/>
                <w:spacing w:val="4"/>
              </w:rPr>
              <w:t xml:space="preserve"> </w:t>
            </w:r>
            <w:r>
              <w:rPr>
                <w:rFonts w:ascii="SimSun" w:hAnsi="SimSun" w:eastAsia="SimSun" w:cs="SimSun"/>
                <w:sz w:val="25"/>
                <w:szCs w:val="25"/>
                <w:spacing w:val="6"/>
              </w:rPr>
              <w:t>关闭/开启</w:t>
            </w:r>
          </w:p>
        </w:tc>
        <w:tc>
          <w:tcPr>
            <w:tcW w:w="3876" w:type="dxa"/>
            <w:vAlign w:val="top"/>
          </w:tcPr>
          <w:p>
            <w:pPr>
              <w:ind w:left="74"/>
              <w:spacing w:before="138" w:line="221" w:lineRule="auto"/>
              <w:rPr>
                <w:rFonts w:ascii="SimSun" w:hAnsi="SimSun" w:eastAsia="SimSun" w:cs="SimSun"/>
                <w:sz w:val="25"/>
                <w:szCs w:val="25"/>
              </w:rPr>
            </w:pPr>
            <w:r>
              <w:rPr>
                <w:rFonts w:ascii="SimSun" w:hAnsi="SimSun" w:eastAsia="SimSun" w:cs="SimSun"/>
                <w:sz w:val="25"/>
                <w:szCs w:val="25"/>
                <w:spacing w:val="5"/>
              </w:rPr>
              <w:t>系统错误1(+</w:t>
            </w:r>
            <w:r>
              <w:rPr>
                <w:rFonts w:ascii="SimSun" w:hAnsi="SimSun" w:eastAsia="SimSun" w:cs="SimSun"/>
                <w:sz w:val="25"/>
                <w:szCs w:val="25"/>
              </w:rPr>
              <w:t>SC</w:t>
            </w:r>
            <w:r>
              <w:rPr>
                <w:rFonts w:ascii="SimSun" w:hAnsi="SimSun" w:eastAsia="SimSun" w:cs="SimSun"/>
                <w:sz w:val="25"/>
                <w:szCs w:val="25"/>
                <w:spacing w:val="5"/>
              </w:rPr>
              <w:t>991)</w:t>
            </w:r>
          </w:p>
        </w:tc>
        <w:tc>
          <w:tcPr>
            <w:tcW w:w="2536" w:type="dxa"/>
            <w:vAlign w:val="top"/>
            <w:vMerge w:val="restart"/>
            <w:tcBorders>
              <w:bottom w:val="nil"/>
            </w:tcBorders>
          </w:tcPr>
          <w:p>
            <w:pPr>
              <w:ind w:left="528" w:right="57" w:hanging="190"/>
              <w:spacing w:before="155" w:line="215" w:lineRule="auto"/>
              <w:rPr>
                <w:rFonts w:ascii="SimSun" w:hAnsi="SimSun" w:eastAsia="SimSun" w:cs="SimSun"/>
                <w:sz w:val="25"/>
                <w:szCs w:val="25"/>
              </w:rPr>
            </w:pPr>
            <w:r>
              <w:rPr>
                <w:rFonts w:ascii="SimSun" w:hAnsi="SimSun" w:eastAsia="SimSun" w:cs="SimSun"/>
                <w:sz w:val="25"/>
                <w:szCs w:val="25"/>
                <w:spacing w:val="-3"/>
              </w:rPr>
              <w:t>·</w:t>
            </w:r>
            <w:r>
              <w:rPr>
                <w:rFonts w:ascii="SimSun" w:hAnsi="SimSun" w:eastAsia="SimSun" w:cs="SimSun"/>
                <w:sz w:val="25"/>
                <w:szCs w:val="25"/>
                <w:spacing w:val="-94"/>
              </w:rPr>
              <w:t xml:space="preserve"> </w:t>
            </w:r>
            <w:r>
              <w:rPr>
                <w:rFonts w:ascii="SimSun" w:hAnsi="SimSun" w:eastAsia="SimSun" w:cs="SimSun"/>
                <w:sz w:val="25"/>
                <w:szCs w:val="25"/>
                <w:spacing w:val="-3"/>
              </w:rPr>
              <w:t>关闭/开启机器并</w:t>
            </w:r>
            <w:r>
              <w:rPr>
                <w:rFonts w:ascii="SimSun" w:hAnsi="SimSun" w:eastAsia="SimSun" w:cs="SimSun"/>
                <w:sz w:val="25"/>
                <w:szCs w:val="25"/>
              </w:rPr>
              <w:t xml:space="preserve"> </w:t>
            </w:r>
            <w:r>
              <w:rPr>
                <w:rFonts w:ascii="SimSun" w:hAnsi="SimSun" w:eastAsia="SimSun" w:cs="SimSun"/>
                <w:sz w:val="25"/>
                <w:szCs w:val="25"/>
                <w:spacing w:val="4"/>
              </w:rPr>
              <w:t>重试</w:t>
            </w:r>
          </w:p>
          <w:p>
            <w:pPr>
              <w:ind w:left="338"/>
              <w:spacing w:before="127" w:line="219" w:lineRule="auto"/>
              <w:rPr>
                <w:rFonts w:ascii="SimSun" w:hAnsi="SimSun" w:eastAsia="SimSun" w:cs="SimSun"/>
                <w:sz w:val="25"/>
                <w:szCs w:val="25"/>
              </w:rPr>
            </w:pPr>
            <w:r>
              <w:rPr>
                <w:rFonts w:ascii="SimSun" w:hAnsi="SimSun" w:eastAsia="SimSun" w:cs="SimSun"/>
                <w:sz w:val="25"/>
                <w:szCs w:val="25"/>
                <w:spacing w:val="-4"/>
              </w:rPr>
              <w:t>·</w:t>
            </w:r>
            <w:r>
              <w:rPr>
                <w:rFonts w:ascii="SimSun" w:hAnsi="SimSun" w:eastAsia="SimSun" w:cs="SimSun"/>
                <w:sz w:val="25"/>
                <w:szCs w:val="25"/>
                <w:spacing w:val="-91"/>
              </w:rPr>
              <w:t xml:space="preserve"> </w:t>
            </w:r>
            <w:r>
              <w:rPr>
                <w:rFonts w:ascii="SimSun" w:hAnsi="SimSun" w:eastAsia="SimSun" w:cs="SimSun"/>
                <w:sz w:val="25"/>
                <w:szCs w:val="25"/>
                <w:spacing w:val="-4"/>
              </w:rPr>
              <w:t>更换控制板</w:t>
            </w:r>
          </w:p>
        </w:tc>
      </w:tr>
      <w:tr>
        <w:trPr>
          <w:trHeight w:val="719" w:hRule="atLeast"/>
        </w:trPr>
        <w:tc>
          <w:tcPr>
            <w:tcW w:w="584" w:type="dxa"/>
            <w:vAlign w:val="top"/>
            <w:vMerge w:val="continue"/>
            <w:tcBorders>
              <w:top w:val="nil"/>
            </w:tcBorders>
          </w:tcPr>
          <w:p>
            <w:pPr>
              <w:rPr>
                <w:rFonts w:ascii="Arial"/>
                <w:sz w:val="21"/>
              </w:rPr>
            </w:pPr>
            <w:r/>
          </w:p>
        </w:tc>
        <w:tc>
          <w:tcPr>
            <w:tcW w:w="2267" w:type="dxa"/>
            <w:vAlign w:val="top"/>
            <w:vMerge w:val="continue"/>
            <w:tcBorders>
              <w:top w:val="nil"/>
            </w:tcBorders>
          </w:tcPr>
          <w:p>
            <w:pPr>
              <w:rPr>
                <w:rFonts w:ascii="Arial"/>
                <w:sz w:val="21"/>
              </w:rPr>
            </w:pPr>
            <w:r/>
          </w:p>
        </w:tc>
        <w:tc>
          <w:tcPr>
            <w:tcW w:w="3876" w:type="dxa"/>
            <w:vAlign w:val="top"/>
          </w:tcPr>
          <w:p>
            <w:pPr>
              <w:spacing w:before="248" w:line="219" w:lineRule="auto"/>
              <w:jc w:val="right"/>
              <w:rPr>
                <w:rFonts w:ascii="SimSun" w:hAnsi="SimSun" w:eastAsia="SimSun" w:cs="SimSun"/>
                <w:sz w:val="25"/>
                <w:szCs w:val="25"/>
              </w:rPr>
            </w:pPr>
            <w:r>
              <w:rPr>
                <w:rFonts w:ascii="SimSun" w:hAnsi="SimSun" w:eastAsia="SimSun" w:cs="SimSun"/>
                <w:sz w:val="25"/>
                <w:szCs w:val="25"/>
                <w:spacing w:val="-6"/>
              </w:rPr>
              <w:t>无法映射物理地址。软件/硬件不良</w:t>
            </w:r>
          </w:p>
        </w:tc>
        <w:tc>
          <w:tcPr>
            <w:tcW w:w="2536" w:type="dxa"/>
            <w:vAlign w:val="top"/>
            <w:vMerge w:val="continue"/>
            <w:tcBorders>
              <w:top w:val="nil"/>
            </w:tcBorders>
          </w:tcPr>
          <w:p>
            <w:pPr>
              <w:rPr>
                <w:rFonts w:ascii="Arial"/>
                <w:sz w:val="21"/>
              </w:rPr>
            </w:pPr>
            <w:r/>
          </w:p>
        </w:tc>
      </w:tr>
      <w:tr>
        <w:trPr>
          <w:trHeight w:val="489" w:hRule="atLeast"/>
        </w:trPr>
        <w:tc>
          <w:tcPr>
            <w:tcW w:w="584" w:type="dxa"/>
            <w:vAlign w:val="top"/>
            <w:vMerge w:val="restart"/>
            <w:tcBorders>
              <w:bottom w:val="nil"/>
            </w:tcBorders>
          </w:tcPr>
          <w:p>
            <w:pPr>
              <w:spacing w:line="314" w:lineRule="auto"/>
              <w:rPr>
                <w:rFonts w:ascii="Arial"/>
                <w:sz w:val="21"/>
              </w:rPr>
            </w:pPr>
            <w:r/>
          </w:p>
          <w:p>
            <w:pPr>
              <w:spacing w:line="315" w:lineRule="auto"/>
              <w:rPr>
                <w:rFonts w:ascii="Arial"/>
                <w:sz w:val="21"/>
              </w:rPr>
            </w:pPr>
            <w:r/>
          </w:p>
          <w:p>
            <w:pPr>
              <w:ind w:left="65"/>
              <w:spacing w:before="81" w:line="241" w:lineRule="auto"/>
              <w:rPr>
                <w:rFonts w:ascii="SimSun" w:hAnsi="SimSun" w:eastAsia="SimSun" w:cs="SimSun"/>
                <w:sz w:val="25"/>
                <w:szCs w:val="25"/>
              </w:rPr>
            </w:pPr>
            <w:r>
              <w:rPr>
                <w:rFonts w:ascii="SimSun" w:hAnsi="SimSun" w:eastAsia="SimSun" w:cs="SimSun"/>
                <w:sz w:val="25"/>
                <w:szCs w:val="25"/>
                <w:spacing w:val="-4"/>
              </w:rPr>
              <w:t>21</w:t>
            </w:r>
          </w:p>
        </w:tc>
        <w:tc>
          <w:tcPr>
            <w:tcW w:w="2267" w:type="dxa"/>
            <w:vAlign w:val="top"/>
            <w:vMerge w:val="restart"/>
            <w:tcBorders>
              <w:bottom w:val="nil"/>
            </w:tcBorders>
          </w:tcPr>
          <w:p>
            <w:pPr>
              <w:spacing w:line="476" w:lineRule="auto"/>
              <w:rPr>
                <w:rFonts w:ascii="Arial"/>
                <w:sz w:val="21"/>
              </w:rPr>
            </w:pPr>
            <w:r/>
          </w:p>
          <w:p>
            <w:pPr>
              <w:ind w:left="141" w:right="225" w:firstLine="9"/>
              <w:spacing w:before="81" w:line="217" w:lineRule="auto"/>
              <w:rPr>
                <w:rFonts w:ascii="SimSun" w:hAnsi="SimSun" w:eastAsia="SimSun" w:cs="SimSun"/>
                <w:sz w:val="25"/>
                <w:szCs w:val="25"/>
              </w:rPr>
            </w:pPr>
            <w:r>
              <w:rPr>
                <w:rFonts w:ascii="SimSun" w:hAnsi="SimSun" w:eastAsia="SimSun" w:cs="SimSun"/>
                <w:sz w:val="25"/>
                <w:szCs w:val="25"/>
              </w:rPr>
              <w:t>下载错误E21电源</w:t>
            </w:r>
            <w:r>
              <w:rPr>
                <w:rFonts w:ascii="SimSun" w:hAnsi="SimSun" w:eastAsia="SimSun" w:cs="SimSun"/>
                <w:sz w:val="25"/>
                <w:szCs w:val="25"/>
                <w:spacing w:val="4"/>
              </w:rPr>
              <w:t xml:space="preserve"> </w:t>
            </w:r>
            <w:r>
              <w:rPr>
                <w:rFonts w:ascii="SimSun" w:hAnsi="SimSun" w:eastAsia="SimSun" w:cs="SimSun"/>
                <w:sz w:val="25"/>
                <w:szCs w:val="25"/>
                <w:spacing w:val="6"/>
              </w:rPr>
              <w:t>关闭/开启</w:t>
            </w:r>
          </w:p>
        </w:tc>
        <w:tc>
          <w:tcPr>
            <w:tcW w:w="3876" w:type="dxa"/>
            <w:vAlign w:val="top"/>
          </w:tcPr>
          <w:p>
            <w:pPr>
              <w:ind w:left="74"/>
              <w:spacing w:before="130" w:line="221" w:lineRule="auto"/>
              <w:rPr>
                <w:rFonts w:ascii="SimSun" w:hAnsi="SimSun" w:eastAsia="SimSun" w:cs="SimSun"/>
                <w:sz w:val="25"/>
                <w:szCs w:val="25"/>
              </w:rPr>
            </w:pPr>
            <w:r>
              <w:rPr>
                <w:rFonts w:ascii="SimSun" w:hAnsi="SimSun" w:eastAsia="SimSun" w:cs="SimSun"/>
                <w:sz w:val="25"/>
                <w:szCs w:val="25"/>
                <w:spacing w:val="5"/>
              </w:rPr>
              <w:t>系统错误2(+</w:t>
            </w:r>
            <w:r>
              <w:rPr>
                <w:rFonts w:ascii="SimSun" w:hAnsi="SimSun" w:eastAsia="SimSun" w:cs="SimSun"/>
                <w:sz w:val="25"/>
                <w:szCs w:val="25"/>
              </w:rPr>
              <w:t>SC</w:t>
            </w:r>
            <w:r>
              <w:rPr>
                <w:rFonts w:ascii="SimSun" w:hAnsi="SimSun" w:eastAsia="SimSun" w:cs="SimSun"/>
                <w:sz w:val="25"/>
                <w:szCs w:val="25"/>
                <w:spacing w:val="5"/>
              </w:rPr>
              <w:t>991)</w:t>
            </w:r>
          </w:p>
        </w:tc>
        <w:tc>
          <w:tcPr>
            <w:tcW w:w="2536" w:type="dxa"/>
            <w:vAlign w:val="top"/>
            <w:vMerge w:val="restart"/>
            <w:tcBorders>
              <w:bottom w:val="nil"/>
            </w:tcBorders>
          </w:tcPr>
          <w:p>
            <w:pPr>
              <w:ind w:left="538" w:right="57" w:hanging="200"/>
              <w:spacing w:before="149" w:line="218" w:lineRule="auto"/>
              <w:rPr>
                <w:rFonts w:ascii="SimSun" w:hAnsi="SimSun" w:eastAsia="SimSun" w:cs="SimSun"/>
                <w:sz w:val="25"/>
                <w:szCs w:val="25"/>
              </w:rPr>
            </w:pPr>
            <w:r>
              <w:rPr>
                <w:rFonts w:ascii="SimSun" w:hAnsi="SimSun" w:eastAsia="SimSun" w:cs="SimSun"/>
                <w:sz w:val="25"/>
                <w:szCs w:val="25"/>
                <w:spacing w:val="-3"/>
              </w:rPr>
              <w:t>·</w:t>
            </w:r>
            <w:r>
              <w:rPr>
                <w:rFonts w:ascii="SimSun" w:hAnsi="SimSun" w:eastAsia="SimSun" w:cs="SimSun"/>
                <w:sz w:val="25"/>
                <w:szCs w:val="25"/>
                <w:spacing w:val="-94"/>
              </w:rPr>
              <w:t xml:space="preserve"> </w:t>
            </w:r>
            <w:r>
              <w:rPr>
                <w:rFonts w:ascii="SimSun" w:hAnsi="SimSun" w:eastAsia="SimSun" w:cs="SimSun"/>
                <w:sz w:val="25"/>
                <w:szCs w:val="25"/>
                <w:spacing w:val="-3"/>
              </w:rPr>
              <w:t>关闭/开启机器并</w:t>
            </w:r>
            <w:r>
              <w:rPr>
                <w:rFonts w:ascii="SimSun" w:hAnsi="SimSun" w:eastAsia="SimSun" w:cs="SimSun"/>
                <w:sz w:val="25"/>
                <w:szCs w:val="25"/>
              </w:rPr>
              <w:t xml:space="preserve"> </w:t>
            </w:r>
            <w:r>
              <w:rPr>
                <w:rFonts w:ascii="SimSun" w:hAnsi="SimSun" w:eastAsia="SimSun" w:cs="SimSun"/>
                <w:sz w:val="25"/>
                <w:szCs w:val="25"/>
                <w:spacing w:val="4"/>
              </w:rPr>
              <w:t>重试</w:t>
            </w:r>
          </w:p>
          <w:p>
            <w:pPr>
              <w:ind w:left="328"/>
              <w:spacing w:before="140" w:line="220" w:lineRule="auto"/>
              <w:rPr>
                <w:rFonts w:ascii="SimSun" w:hAnsi="SimSun" w:eastAsia="SimSun" w:cs="SimSun"/>
                <w:sz w:val="25"/>
                <w:szCs w:val="25"/>
              </w:rPr>
            </w:pPr>
            <w:r>
              <w:rPr>
                <w:rFonts w:ascii="SimSun" w:hAnsi="SimSun" w:eastAsia="SimSun" w:cs="SimSun"/>
                <w:sz w:val="25"/>
                <w:szCs w:val="25"/>
                <w:spacing w:val="-6"/>
              </w:rPr>
              <w:t>·</w:t>
            </w:r>
            <w:r>
              <w:rPr>
                <w:rFonts w:ascii="SimSun" w:hAnsi="SimSun" w:eastAsia="SimSun" w:cs="SimSun"/>
                <w:sz w:val="25"/>
                <w:szCs w:val="25"/>
                <w:spacing w:val="-92"/>
              </w:rPr>
              <w:t xml:space="preserve"> </w:t>
            </w:r>
            <w:r>
              <w:rPr>
                <w:rFonts w:ascii="SimSun" w:hAnsi="SimSun" w:eastAsia="SimSun" w:cs="SimSun"/>
                <w:sz w:val="25"/>
                <w:szCs w:val="25"/>
                <w:spacing w:val="-6"/>
              </w:rPr>
              <w:t>更换RAM</w:t>
            </w:r>
          </w:p>
          <w:p>
            <w:pPr>
              <w:ind w:left="338"/>
              <w:spacing w:before="89" w:line="219" w:lineRule="auto"/>
              <w:rPr>
                <w:rFonts w:ascii="SimSun" w:hAnsi="SimSun" w:eastAsia="SimSun" w:cs="SimSun"/>
                <w:sz w:val="25"/>
                <w:szCs w:val="25"/>
              </w:rPr>
            </w:pPr>
            <w:r>
              <w:rPr>
                <w:rFonts w:ascii="SimSun" w:hAnsi="SimSun" w:eastAsia="SimSun" w:cs="SimSun"/>
                <w:sz w:val="25"/>
                <w:szCs w:val="25"/>
                <w:spacing w:val="-3"/>
              </w:rPr>
              <w:t>·</w:t>
            </w:r>
            <w:r>
              <w:rPr>
                <w:rFonts w:ascii="SimSun" w:hAnsi="SimSun" w:eastAsia="SimSun" w:cs="SimSun"/>
                <w:sz w:val="25"/>
                <w:szCs w:val="25"/>
                <w:spacing w:val="-94"/>
              </w:rPr>
              <w:t xml:space="preserve"> </w:t>
            </w:r>
            <w:r>
              <w:rPr>
                <w:rFonts w:ascii="SimSun" w:hAnsi="SimSun" w:eastAsia="SimSun" w:cs="SimSun"/>
                <w:sz w:val="25"/>
                <w:szCs w:val="25"/>
                <w:spacing w:val="-3"/>
              </w:rPr>
              <w:t>更换控制器板</w:t>
            </w:r>
          </w:p>
        </w:tc>
      </w:tr>
      <w:tr>
        <w:trPr>
          <w:trHeight w:val="1114" w:hRule="atLeast"/>
        </w:trPr>
        <w:tc>
          <w:tcPr>
            <w:tcW w:w="584" w:type="dxa"/>
            <w:vAlign w:val="top"/>
            <w:vMerge w:val="continue"/>
            <w:tcBorders>
              <w:top w:val="nil"/>
            </w:tcBorders>
          </w:tcPr>
          <w:p>
            <w:pPr>
              <w:rPr>
                <w:rFonts w:ascii="Arial"/>
                <w:sz w:val="21"/>
              </w:rPr>
            </w:pPr>
            <w:r/>
          </w:p>
        </w:tc>
        <w:tc>
          <w:tcPr>
            <w:tcW w:w="2267" w:type="dxa"/>
            <w:vAlign w:val="top"/>
            <w:vMerge w:val="continue"/>
            <w:tcBorders>
              <w:top w:val="nil"/>
            </w:tcBorders>
          </w:tcPr>
          <w:p>
            <w:pPr>
              <w:rPr>
                <w:rFonts w:ascii="Arial"/>
                <w:sz w:val="21"/>
              </w:rPr>
            </w:pPr>
            <w:r/>
          </w:p>
        </w:tc>
        <w:tc>
          <w:tcPr>
            <w:tcW w:w="3876" w:type="dxa"/>
            <w:vAlign w:val="top"/>
          </w:tcPr>
          <w:p>
            <w:pPr>
              <w:spacing w:line="355" w:lineRule="auto"/>
              <w:rPr>
                <w:rFonts w:ascii="Arial"/>
                <w:sz w:val="21"/>
              </w:rPr>
            </w:pPr>
            <w:r/>
          </w:p>
          <w:p>
            <w:pPr>
              <w:ind w:left="74"/>
              <w:spacing w:before="81" w:line="219" w:lineRule="auto"/>
              <w:rPr>
                <w:rFonts w:ascii="SimSun" w:hAnsi="SimSun" w:eastAsia="SimSun" w:cs="SimSun"/>
                <w:sz w:val="25"/>
                <w:szCs w:val="25"/>
              </w:rPr>
            </w:pPr>
            <w:r>
              <w:rPr>
                <w:rFonts w:ascii="SimSun" w:hAnsi="SimSun" w:eastAsia="SimSun" w:cs="SimSun"/>
                <w:sz w:val="25"/>
                <w:szCs w:val="25"/>
                <w:spacing w:val="1"/>
              </w:rPr>
              <w:t>无足够的内存可供下载</w:t>
            </w:r>
          </w:p>
        </w:tc>
        <w:tc>
          <w:tcPr>
            <w:tcW w:w="2536" w:type="dxa"/>
            <w:vAlign w:val="top"/>
            <w:vMerge w:val="continue"/>
            <w:tcBorders>
              <w:top w:val="nil"/>
            </w:tcBorders>
          </w:tcPr>
          <w:p>
            <w:pPr>
              <w:rPr>
                <w:rFonts w:ascii="Arial"/>
                <w:sz w:val="21"/>
              </w:rPr>
            </w:pPr>
            <w:r/>
          </w:p>
        </w:tc>
      </w:tr>
    </w:tbl>
    <w:p>
      <w:pPr>
        <w:rPr>
          <w:rFonts w:ascii="Arial"/>
          <w:sz w:val="21"/>
        </w:rPr>
      </w:pPr>
      <w:r/>
    </w:p>
    <w:p>
      <w:pPr>
        <w:sectPr>
          <w:headerReference w:type="default" r:id="rId180"/>
          <w:footerReference w:type="default" r:id="rId181"/>
          <w:pgSz w:w="11900" w:h="16840"/>
          <w:pgMar w:top="1437" w:right="19" w:bottom="795" w:left="1279" w:header="1029" w:footer="633" w:gutter="0"/>
        </w:sectPr>
        <w:rPr>
          <w:rFonts w:ascii="Arial" w:hAnsi="Arial" w:eastAsia="Arial" w:cs="Arial"/>
          <w:sz w:val="21"/>
          <w:szCs w:val="21"/>
        </w:rPr>
      </w:pPr>
    </w:p>
    <w:p>
      <w:pPr>
        <w:spacing w:before="113"/>
        <w:rPr/>
      </w:pPr>
      <w:r>
        <w:pict>
          <v:shape id="_x0000_s126" style="position:absolute;margin-left:0.4998pt;margin-top:373.503pt;mso-position-vertical-relative:page;mso-position-horizontal-relative:page;width:49.5pt;height:26.5pt;z-index:251970560;" o:allowincell="f" fillcolor="#6A6B6D" filled="true" stroked="false" type="#_x0000_t202">
            <v:fill on="true"/>
            <v:stroke on="false"/>
            <v:path/>
            <v:imagedata o:title=""/>
            <o:lock v:ext="edit" aspectratio="false"/>
            <v:textbox inset="0mm,0mm,0mm,0mm">
              <w:txbxContent>
                <w:p>
                  <w:pPr>
                    <w:ind w:left="530"/>
                    <w:spacing w:before="207"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6</w:t>
                  </w:r>
                </w:p>
              </w:txbxContent>
            </v:textbox>
          </v:shape>
        </w:pict>
      </w:r>
      <w:r/>
    </w:p>
    <w:p>
      <w:pPr>
        <w:spacing w:before="112"/>
        <w:rPr/>
      </w:pPr>
      <w:r/>
    </w:p>
    <w:tbl>
      <w:tblPr>
        <w:tblStyle w:val="TableNormal"/>
        <w:tblW w:w="928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04"/>
        <w:gridCol w:w="2238"/>
        <w:gridCol w:w="3876"/>
        <w:gridCol w:w="2562"/>
      </w:tblGrid>
      <w:tr>
        <w:trPr>
          <w:trHeight w:val="495" w:hRule="atLeast"/>
        </w:trPr>
        <w:tc>
          <w:tcPr>
            <w:shd w:val="clear" w:fill="A6CBDD"/>
            <w:tcW w:w="604" w:type="dxa"/>
            <w:vAlign w:val="top"/>
          </w:tcPr>
          <w:p>
            <w:pPr>
              <w:rPr>
                <w:rFonts w:ascii="Arial"/>
                <w:sz w:val="21"/>
              </w:rPr>
            </w:pPr>
            <w:r/>
          </w:p>
        </w:tc>
        <w:tc>
          <w:tcPr>
            <w:shd w:val="clear" w:fill="A6CBDD"/>
            <w:tcW w:w="2238" w:type="dxa"/>
            <w:vAlign w:val="top"/>
          </w:tcPr>
          <w:p>
            <w:pPr>
              <w:ind w:left="74"/>
              <w:spacing w:before="132" w:line="221" w:lineRule="auto"/>
              <w:rPr>
                <w:rFonts w:ascii="SimSun" w:hAnsi="SimSun" w:eastAsia="SimSun" w:cs="SimSun"/>
                <w:sz w:val="24"/>
                <w:szCs w:val="24"/>
              </w:rPr>
            </w:pPr>
            <w:r>
              <w:rPr>
                <w:rFonts w:ascii="SimSun" w:hAnsi="SimSun" w:eastAsia="SimSun" w:cs="SimSun"/>
                <w:sz w:val="24"/>
                <w:szCs w:val="24"/>
                <w:b/>
                <w:bCs/>
                <w:spacing w:val="-7"/>
              </w:rPr>
              <w:t>显示</w:t>
            </w:r>
          </w:p>
        </w:tc>
        <w:tc>
          <w:tcPr>
            <w:shd w:val="clear" w:fill="A6CBDD"/>
            <w:tcW w:w="3876" w:type="dxa"/>
            <w:vAlign w:val="top"/>
          </w:tcPr>
          <w:p>
            <w:pPr>
              <w:ind w:left="116"/>
              <w:spacing w:before="131" w:line="219" w:lineRule="auto"/>
              <w:rPr>
                <w:rFonts w:ascii="SimSun" w:hAnsi="SimSun" w:eastAsia="SimSun" w:cs="SimSun"/>
                <w:sz w:val="24"/>
                <w:szCs w:val="24"/>
              </w:rPr>
            </w:pPr>
            <w:r>
              <w:rPr>
                <w:rFonts w:ascii="SimSun" w:hAnsi="SimSun" w:eastAsia="SimSun" w:cs="SimSun"/>
                <w:sz w:val="24"/>
                <w:szCs w:val="24"/>
                <w:b/>
                <w:bCs/>
              </w:rPr>
              <w:t>详细信息</w:t>
            </w:r>
          </w:p>
        </w:tc>
        <w:tc>
          <w:tcPr>
            <w:shd w:val="clear" w:fill="A6CBDD"/>
            <w:tcW w:w="2562" w:type="dxa"/>
            <w:vAlign w:val="top"/>
          </w:tcPr>
          <w:p>
            <w:pPr>
              <w:ind w:left="340"/>
              <w:spacing w:before="132" w:line="220" w:lineRule="auto"/>
              <w:rPr>
                <w:rFonts w:ascii="SimSun" w:hAnsi="SimSun" w:eastAsia="SimSun" w:cs="SimSun"/>
                <w:sz w:val="24"/>
                <w:szCs w:val="24"/>
              </w:rPr>
            </w:pPr>
            <w:r>
              <w:rPr>
                <w:rFonts w:ascii="SimSun" w:hAnsi="SimSun" w:eastAsia="SimSun" w:cs="SimSun"/>
                <w:sz w:val="24"/>
                <w:szCs w:val="24"/>
                <w:b/>
                <w:bCs/>
                <w:spacing w:val="-6"/>
              </w:rPr>
              <w:t>恢复</w:t>
            </w:r>
          </w:p>
        </w:tc>
      </w:tr>
      <w:tr>
        <w:trPr>
          <w:trHeight w:val="530" w:hRule="atLeast"/>
        </w:trPr>
        <w:tc>
          <w:tcPr>
            <w:tcW w:w="604" w:type="dxa"/>
            <w:vAlign w:val="top"/>
            <w:vMerge w:val="restart"/>
            <w:tcBorders>
              <w:bottom w:val="nil"/>
            </w:tcBorders>
          </w:tcPr>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ind w:left="78"/>
              <w:spacing w:before="78" w:line="241" w:lineRule="auto"/>
              <w:rPr>
                <w:rFonts w:ascii="SimSun" w:hAnsi="SimSun" w:eastAsia="SimSun" w:cs="SimSun"/>
                <w:sz w:val="24"/>
                <w:szCs w:val="24"/>
              </w:rPr>
            </w:pPr>
            <w:r>
              <w:rPr>
                <w:rFonts w:ascii="SimSun" w:hAnsi="SimSun" w:eastAsia="SimSun" w:cs="SimSun"/>
                <w:sz w:val="24"/>
                <w:szCs w:val="24"/>
                <w:b/>
                <w:bCs/>
                <w:spacing w:val="-6"/>
              </w:rPr>
              <w:t>22</w:t>
            </w:r>
          </w:p>
        </w:tc>
        <w:tc>
          <w:tcPr>
            <w:tcW w:w="2238" w:type="dxa"/>
            <w:vAlign w:val="top"/>
            <w:vMerge w:val="restart"/>
            <w:tcBorders>
              <w:bottom w:val="nil"/>
            </w:tcBorders>
          </w:tcPr>
          <w:p>
            <w:pPr>
              <w:spacing w:line="252" w:lineRule="auto"/>
              <w:rPr>
                <w:rFonts w:ascii="Arial"/>
                <w:sz w:val="21"/>
              </w:rPr>
            </w:pPr>
            <w:r/>
          </w:p>
          <w:p>
            <w:pPr>
              <w:spacing w:line="252" w:lineRule="auto"/>
              <w:rPr>
                <w:rFonts w:ascii="Arial"/>
                <w:sz w:val="21"/>
              </w:rPr>
            </w:pPr>
            <w:r/>
          </w:p>
          <w:p>
            <w:pPr>
              <w:ind w:left="83" w:right="50" w:hanging="29"/>
              <w:spacing w:before="78" w:line="266" w:lineRule="auto"/>
              <w:rPr>
                <w:rFonts w:ascii="SimSun" w:hAnsi="SimSun" w:eastAsia="SimSun" w:cs="SimSun"/>
                <w:sz w:val="24"/>
                <w:szCs w:val="24"/>
              </w:rPr>
            </w:pPr>
            <w:r>
              <w:rPr>
                <w:rFonts w:ascii="SimSun" w:hAnsi="SimSun" w:eastAsia="SimSun" w:cs="SimSun"/>
                <w:sz w:val="24"/>
                <w:szCs w:val="24"/>
                <w:b/>
                <w:bCs/>
                <w:spacing w:val="33"/>
              </w:rPr>
              <w:t>下载错误E22模块</w:t>
            </w:r>
            <w:r>
              <w:rPr>
                <w:rFonts w:ascii="SimSun" w:hAnsi="SimSun" w:eastAsia="SimSun" w:cs="SimSun"/>
                <w:sz w:val="24"/>
                <w:szCs w:val="24"/>
                <w:spacing w:val="1"/>
              </w:rPr>
              <w:t xml:space="preserve"> </w:t>
            </w:r>
            <w:r>
              <w:rPr>
                <w:rFonts w:ascii="SimSun" w:hAnsi="SimSun" w:eastAsia="SimSun" w:cs="SimSun"/>
                <w:sz w:val="24"/>
                <w:szCs w:val="24"/>
                <w:b/>
                <w:bCs/>
                <w:spacing w:val="23"/>
                <w:w w:val="113"/>
              </w:rPr>
              <w:t>ID卡号xx/xx</w:t>
            </w:r>
          </w:p>
        </w:tc>
        <w:tc>
          <w:tcPr>
            <w:tcW w:w="3876" w:type="dxa"/>
            <w:vAlign w:val="top"/>
          </w:tcPr>
          <w:p>
            <w:pPr>
              <w:ind w:left="116"/>
              <w:spacing w:before="197" w:line="221" w:lineRule="auto"/>
              <w:rPr>
                <w:rFonts w:ascii="SimSun" w:hAnsi="SimSun" w:eastAsia="SimSun" w:cs="SimSun"/>
                <w:sz w:val="24"/>
                <w:szCs w:val="24"/>
              </w:rPr>
            </w:pPr>
            <w:r>
              <w:rPr>
                <w:rFonts w:ascii="SimSun" w:hAnsi="SimSun" w:eastAsia="SimSun" w:cs="SimSun"/>
                <w:sz w:val="24"/>
                <w:szCs w:val="24"/>
                <w:b/>
                <w:bCs/>
                <w:spacing w:val="-17"/>
              </w:rPr>
              <w:t>系</w:t>
            </w:r>
            <w:r>
              <w:rPr>
                <w:rFonts w:ascii="SimSun" w:hAnsi="SimSun" w:eastAsia="SimSun" w:cs="SimSun"/>
                <w:sz w:val="24"/>
                <w:szCs w:val="24"/>
                <w:spacing w:val="-42"/>
              </w:rPr>
              <w:t xml:space="preserve"> </w:t>
            </w:r>
            <w:r>
              <w:rPr>
                <w:rFonts w:ascii="SimSun" w:hAnsi="SimSun" w:eastAsia="SimSun" w:cs="SimSun"/>
                <w:sz w:val="24"/>
                <w:szCs w:val="24"/>
                <w:b/>
                <w:bCs/>
                <w:spacing w:val="-17"/>
              </w:rPr>
              <w:t>统</w:t>
            </w:r>
            <w:r>
              <w:rPr>
                <w:rFonts w:ascii="SimSun" w:hAnsi="SimSun" w:eastAsia="SimSun" w:cs="SimSun"/>
                <w:sz w:val="24"/>
                <w:szCs w:val="24"/>
                <w:spacing w:val="-51"/>
              </w:rPr>
              <w:t xml:space="preserve"> </w:t>
            </w:r>
            <w:r>
              <w:rPr>
                <w:rFonts w:ascii="SimSun" w:hAnsi="SimSun" w:eastAsia="SimSun" w:cs="SimSun"/>
                <w:sz w:val="24"/>
                <w:szCs w:val="24"/>
                <w:b/>
                <w:bCs/>
                <w:spacing w:val="-17"/>
              </w:rPr>
              <w:t>错</w:t>
            </w:r>
            <w:r>
              <w:rPr>
                <w:rFonts w:ascii="SimSun" w:hAnsi="SimSun" w:eastAsia="SimSun" w:cs="SimSun"/>
                <w:sz w:val="24"/>
                <w:szCs w:val="24"/>
                <w:spacing w:val="-47"/>
              </w:rPr>
              <w:t xml:space="preserve"> </w:t>
            </w:r>
            <w:r>
              <w:rPr>
                <w:rFonts w:ascii="SimSun" w:hAnsi="SimSun" w:eastAsia="SimSun" w:cs="SimSun"/>
                <w:sz w:val="24"/>
                <w:szCs w:val="24"/>
                <w:b/>
                <w:bCs/>
                <w:spacing w:val="-17"/>
              </w:rPr>
              <w:t>误</w:t>
            </w:r>
            <w:r>
              <w:rPr>
                <w:rFonts w:ascii="SimSun" w:hAnsi="SimSun" w:eastAsia="SimSun" w:cs="SimSun"/>
                <w:sz w:val="24"/>
                <w:szCs w:val="24"/>
                <w:spacing w:val="-46"/>
              </w:rPr>
              <w:t xml:space="preserve"> </w:t>
            </w:r>
            <w:r>
              <w:rPr>
                <w:rFonts w:ascii="SimSun" w:hAnsi="SimSun" w:eastAsia="SimSun" w:cs="SimSun"/>
                <w:sz w:val="24"/>
                <w:szCs w:val="24"/>
                <w:b/>
                <w:bCs/>
                <w:spacing w:val="-17"/>
              </w:rPr>
              <w:t>3</w:t>
            </w:r>
            <w:r>
              <w:rPr>
                <w:rFonts w:ascii="SimSun" w:hAnsi="SimSun" w:eastAsia="SimSun" w:cs="SimSun"/>
                <w:sz w:val="24"/>
                <w:szCs w:val="24"/>
                <w:spacing w:val="-17"/>
              </w:rPr>
              <w:t xml:space="preserve"> </w:t>
            </w:r>
            <w:r>
              <w:rPr>
                <w:rFonts w:ascii="SimSun" w:hAnsi="SimSun" w:eastAsia="SimSun" w:cs="SimSun"/>
                <w:sz w:val="24"/>
                <w:szCs w:val="24"/>
                <w:b/>
                <w:bCs/>
                <w:spacing w:val="-17"/>
              </w:rPr>
              <w:t>(</w:t>
            </w:r>
            <w:r>
              <w:rPr>
                <w:rFonts w:ascii="SimSun" w:hAnsi="SimSun" w:eastAsia="SimSun" w:cs="SimSun"/>
                <w:sz w:val="24"/>
                <w:szCs w:val="24"/>
                <w:spacing w:val="-50"/>
              </w:rPr>
              <w:t xml:space="preserve"> </w:t>
            </w:r>
            <w:r>
              <w:rPr>
                <w:rFonts w:ascii="SimSun" w:hAnsi="SimSun" w:eastAsia="SimSun" w:cs="SimSun"/>
                <w:sz w:val="24"/>
                <w:szCs w:val="24"/>
                <w:b/>
                <w:bCs/>
                <w:spacing w:val="-17"/>
              </w:rPr>
              <w:t>+</w:t>
            </w:r>
            <w:r>
              <w:rPr>
                <w:rFonts w:ascii="SimSun" w:hAnsi="SimSun" w:eastAsia="SimSun" w:cs="SimSun"/>
                <w:sz w:val="24"/>
                <w:szCs w:val="24"/>
                <w:spacing w:val="-50"/>
              </w:rPr>
              <w:t xml:space="preserve"> </w:t>
            </w:r>
            <w:r>
              <w:rPr>
                <w:rFonts w:ascii="SimSun" w:hAnsi="SimSun" w:eastAsia="SimSun" w:cs="SimSun"/>
                <w:sz w:val="24"/>
                <w:szCs w:val="24"/>
                <w:b/>
                <w:bCs/>
                <w:spacing w:val="-17"/>
              </w:rPr>
              <w:t>S</w:t>
            </w:r>
            <w:r>
              <w:rPr>
                <w:rFonts w:ascii="SimSun" w:hAnsi="SimSun" w:eastAsia="SimSun" w:cs="SimSun"/>
                <w:sz w:val="24"/>
                <w:szCs w:val="24"/>
                <w:spacing w:val="-52"/>
              </w:rPr>
              <w:t xml:space="preserve"> </w:t>
            </w:r>
            <w:r>
              <w:rPr>
                <w:rFonts w:ascii="SimSun" w:hAnsi="SimSun" w:eastAsia="SimSun" w:cs="SimSun"/>
                <w:sz w:val="24"/>
                <w:szCs w:val="24"/>
                <w:b/>
                <w:bCs/>
                <w:spacing w:val="-17"/>
              </w:rPr>
              <w:t>C</w:t>
            </w:r>
            <w:r>
              <w:rPr>
                <w:rFonts w:ascii="SimSun" w:hAnsi="SimSun" w:eastAsia="SimSun" w:cs="SimSun"/>
                <w:sz w:val="24"/>
                <w:szCs w:val="24"/>
                <w:spacing w:val="-50"/>
              </w:rPr>
              <w:t xml:space="preserve"> </w:t>
            </w:r>
            <w:r>
              <w:rPr>
                <w:rFonts w:ascii="SimSun" w:hAnsi="SimSun" w:eastAsia="SimSun" w:cs="SimSun"/>
                <w:sz w:val="24"/>
                <w:szCs w:val="24"/>
                <w:b/>
                <w:bCs/>
                <w:spacing w:val="-17"/>
              </w:rPr>
              <w:t>9</w:t>
            </w:r>
            <w:r>
              <w:rPr>
                <w:rFonts w:ascii="SimSun" w:hAnsi="SimSun" w:eastAsia="SimSun" w:cs="SimSun"/>
                <w:sz w:val="24"/>
                <w:szCs w:val="24"/>
                <w:spacing w:val="-50"/>
              </w:rPr>
              <w:t xml:space="preserve"> </w:t>
            </w:r>
            <w:r>
              <w:rPr>
                <w:rFonts w:ascii="SimSun" w:hAnsi="SimSun" w:eastAsia="SimSun" w:cs="SimSun"/>
                <w:sz w:val="24"/>
                <w:szCs w:val="24"/>
                <w:b/>
                <w:bCs/>
                <w:spacing w:val="-17"/>
              </w:rPr>
              <w:t>9</w:t>
            </w:r>
            <w:r>
              <w:rPr>
                <w:rFonts w:ascii="SimSun" w:hAnsi="SimSun" w:eastAsia="SimSun" w:cs="SimSun"/>
                <w:sz w:val="24"/>
                <w:szCs w:val="24"/>
                <w:spacing w:val="-33"/>
              </w:rPr>
              <w:t xml:space="preserve"> </w:t>
            </w:r>
            <w:r>
              <w:rPr>
                <w:rFonts w:ascii="SimSun" w:hAnsi="SimSun" w:eastAsia="SimSun" w:cs="SimSun"/>
                <w:sz w:val="24"/>
                <w:szCs w:val="24"/>
                <w:b/>
                <w:bCs/>
                <w:spacing w:val="-17"/>
              </w:rPr>
              <w:t>1</w:t>
            </w:r>
            <w:r>
              <w:rPr>
                <w:rFonts w:ascii="SimSun" w:hAnsi="SimSun" w:eastAsia="SimSun" w:cs="SimSun"/>
                <w:sz w:val="24"/>
                <w:szCs w:val="24"/>
                <w:spacing w:val="-49"/>
              </w:rPr>
              <w:t xml:space="preserve"> </w:t>
            </w:r>
            <w:r>
              <w:rPr>
                <w:rFonts w:ascii="SimSun" w:hAnsi="SimSun" w:eastAsia="SimSun" w:cs="SimSun"/>
                <w:sz w:val="24"/>
                <w:szCs w:val="24"/>
                <w:b/>
                <w:bCs/>
                <w:spacing w:val="-17"/>
              </w:rPr>
              <w:t>)</w:t>
            </w:r>
          </w:p>
        </w:tc>
        <w:tc>
          <w:tcPr>
            <w:tcW w:w="2562" w:type="dxa"/>
            <w:vAlign w:val="top"/>
            <w:vMerge w:val="restart"/>
            <w:tcBorders>
              <w:bottom w:val="nil"/>
            </w:tcBorders>
          </w:tcPr>
          <w:p>
            <w:pPr>
              <w:ind w:left="337" w:right="154" w:firstLine="9"/>
              <w:spacing w:before="158" w:line="223"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93"/>
              </w:rPr>
              <w:t xml:space="preserve"> </w:t>
            </w:r>
            <w:r>
              <w:rPr>
                <w:rFonts w:ascii="SimSun" w:hAnsi="SimSun" w:eastAsia="SimSun" w:cs="SimSun"/>
                <w:sz w:val="24"/>
                <w:szCs w:val="24"/>
                <w:spacing w:val="-2"/>
              </w:rPr>
              <w:t>关闭/开启机器并</w:t>
            </w:r>
            <w:r>
              <w:rPr>
                <w:rFonts w:ascii="SimSun" w:hAnsi="SimSun" w:eastAsia="SimSun" w:cs="SimSun"/>
                <w:sz w:val="24"/>
                <w:szCs w:val="24"/>
              </w:rPr>
              <w:t xml:space="preserve"> </w:t>
            </w:r>
            <w:r>
              <w:rPr>
                <w:rFonts w:ascii="SimSun" w:hAnsi="SimSun" w:eastAsia="SimSun" w:cs="SimSun"/>
                <w:sz w:val="24"/>
                <w:szCs w:val="24"/>
                <w:spacing w:val="-3"/>
              </w:rPr>
              <w:t>重试</w:t>
            </w:r>
          </w:p>
          <w:p>
            <w:pPr>
              <w:ind w:left="337"/>
              <w:spacing w:before="132" w:line="220" w:lineRule="auto"/>
              <w:rPr>
                <w:rFonts w:ascii="SimSun" w:hAnsi="SimSun" w:eastAsia="SimSun" w:cs="SimSun"/>
                <w:sz w:val="24"/>
                <w:szCs w:val="24"/>
              </w:rPr>
            </w:pPr>
            <w:r>
              <w:rPr>
                <w:rFonts w:ascii="SimSun" w:hAnsi="SimSun" w:eastAsia="SimSun" w:cs="SimSun"/>
                <w:sz w:val="24"/>
                <w:szCs w:val="24"/>
                <w:spacing w:val="-9"/>
              </w:rPr>
              <w:t>·</w:t>
            </w:r>
            <w:r>
              <w:rPr>
                <w:rFonts w:ascii="SimSun" w:hAnsi="SimSun" w:eastAsia="SimSun" w:cs="SimSun"/>
                <w:sz w:val="24"/>
                <w:szCs w:val="24"/>
                <w:spacing w:val="-73"/>
              </w:rPr>
              <w:t xml:space="preserve"> </w:t>
            </w:r>
            <w:r>
              <w:rPr>
                <w:rFonts w:ascii="SimSun" w:hAnsi="SimSun" w:eastAsia="SimSun" w:cs="SimSun"/>
                <w:sz w:val="24"/>
                <w:szCs w:val="24"/>
                <w:spacing w:val="-9"/>
              </w:rPr>
              <w:t>更换卡</w:t>
            </w:r>
          </w:p>
          <w:p>
            <w:pPr>
              <w:ind w:left="337"/>
              <w:spacing w:before="111" w:line="219" w:lineRule="auto"/>
              <w:rPr>
                <w:rFonts w:ascii="SimSun" w:hAnsi="SimSun" w:eastAsia="SimSun" w:cs="SimSun"/>
                <w:sz w:val="24"/>
                <w:szCs w:val="24"/>
              </w:rPr>
            </w:pPr>
            <w:r>
              <w:rPr>
                <w:rFonts w:ascii="SimSun" w:hAnsi="SimSun" w:eastAsia="SimSun" w:cs="SimSun"/>
                <w:sz w:val="24"/>
                <w:szCs w:val="24"/>
                <w:spacing w:val="-4"/>
              </w:rPr>
              <w:t>·</w:t>
            </w:r>
            <w:r>
              <w:rPr>
                <w:rFonts w:ascii="SimSun" w:hAnsi="SimSun" w:eastAsia="SimSun" w:cs="SimSun"/>
                <w:sz w:val="24"/>
                <w:szCs w:val="24"/>
                <w:spacing w:val="-86"/>
              </w:rPr>
              <w:t xml:space="preserve"> </w:t>
            </w:r>
            <w:r>
              <w:rPr>
                <w:rFonts w:ascii="SimSun" w:hAnsi="SimSun" w:eastAsia="SimSun" w:cs="SimSun"/>
                <w:sz w:val="24"/>
                <w:szCs w:val="24"/>
                <w:spacing w:val="-4"/>
              </w:rPr>
              <w:t>更换控制板</w:t>
            </w:r>
          </w:p>
        </w:tc>
      </w:tr>
      <w:tr>
        <w:trPr>
          <w:trHeight w:val="1109" w:hRule="atLeast"/>
        </w:trPr>
        <w:tc>
          <w:tcPr>
            <w:tcW w:w="604" w:type="dxa"/>
            <w:vAlign w:val="top"/>
            <w:vMerge w:val="continue"/>
            <w:tcBorders>
              <w:top w:val="nil"/>
              <w:bottom w:val="nil"/>
            </w:tcBorders>
          </w:tcPr>
          <w:p>
            <w:pPr>
              <w:rPr>
                <w:rFonts w:ascii="Arial"/>
                <w:sz w:val="21"/>
              </w:rPr>
            </w:pPr>
            <w:r/>
          </w:p>
        </w:tc>
        <w:tc>
          <w:tcPr>
            <w:tcW w:w="2238" w:type="dxa"/>
            <w:vAlign w:val="top"/>
            <w:vMerge w:val="continue"/>
            <w:tcBorders>
              <w:top w:val="nil"/>
            </w:tcBorders>
          </w:tcPr>
          <w:p>
            <w:pPr>
              <w:rPr>
                <w:rFonts w:ascii="Arial"/>
                <w:sz w:val="21"/>
              </w:rPr>
            </w:pPr>
            <w:r/>
          </w:p>
        </w:tc>
        <w:tc>
          <w:tcPr>
            <w:tcW w:w="3876" w:type="dxa"/>
            <w:vAlign w:val="top"/>
          </w:tcPr>
          <w:p>
            <w:pPr>
              <w:spacing w:line="358" w:lineRule="auto"/>
              <w:rPr>
                <w:rFonts w:ascii="Arial"/>
                <w:sz w:val="21"/>
              </w:rPr>
            </w:pPr>
            <w:r/>
          </w:p>
          <w:p>
            <w:pPr>
              <w:ind w:left="113"/>
              <w:spacing w:before="78" w:line="219" w:lineRule="auto"/>
              <w:rPr>
                <w:rFonts w:ascii="SimSun" w:hAnsi="SimSun" w:eastAsia="SimSun" w:cs="SimSun"/>
                <w:sz w:val="24"/>
                <w:szCs w:val="24"/>
              </w:rPr>
            </w:pPr>
            <w:r>
              <w:rPr>
                <w:rFonts w:ascii="SimSun" w:hAnsi="SimSun" w:eastAsia="SimSun" w:cs="SimSun"/>
                <w:sz w:val="24"/>
                <w:szCs w:val="24"/>
              </w:rPr>
              <w:t>数据解压缩失败。卡不良。</w:t>
            </w:r>
          </w:p>
        </w:tc>
        <w:tc>
          <w:tcPr>
            <w:tcW w:w="2562" w:type="dxa"/>
            <w:vAlign w:val="top"/>
            <w:vMerge w:val="continue"/>
            <w:tcBorders>
              <w:top w:val="nil"/>
            </w:tcBorders>
          </w:tcPr>
          <w:p>
            <w:pPr>
              <w:rPr>
                <w:rFonts w:ascii="Arial"/>
                <w:sz w:val="21"/>
              </w:rPr>
            </w:pPr>
            <w:r/>
          </w:p>
        </w:tc>
      </w:tr>
      <w:tr>
        <w:trPr>
          <w:trHeight w:val="490" w:hRule="atLeast"/>
        </w:trPr>
        <w:tc>
          <w:tcPr>
            <w:tcW w:w="604" w:type="dxa"/>
            <w:vAlign w:val="top"/>
            <w:vMerge w:val="continue"/>
            <w:tcBorders>
              <w:top w:val="nil"/>
              <w:bottom w:val="nil"/>
            </w:tcBorders>
          </w:tcPr>
          <w:p>
            <w:pPr>
              <w:rPr>
                <w:rFonts w:ascii="Arial"/>
                <w:sz w:val="21"/>
              </w:rPr>
            </w:pPr>
            <w:r/>
          </w:p>
        </w:tc>
        <w:tc>
          <w:tcPr>
            <w:tcW w:w="2238" w:type="dxa"/>
            <w:vAlign w:val="top"/>
            <w:vMerge w:val="restart"/>
            <w:tcBorders>
              <w:bottom w:val="nil"/>
            </w:tcBorders>
          </w:tcPr>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ind w:left="81"/>
              <w:spacing w:before="78" w:line="184" w:lineRule="auto"/>
              <w:rPr>
                <w:rFonts w:ascii="SimSun" w:hAnsi="SimSun" w:eastAsia="SimSun" w:cs="SimSun"/>
                <w:sz w:val="24"/>
                <w:szCs w:val="24"/>
              </w:rPr>
            </w:pPr>
            <w:r>
              <w:rPr>
                <w:rFonts w:ascii="SimSun" w:hAnsi="SimSun" w:eastAsia="SimSun" w:cs="SimSun"/>
                <w:sz w:val="24"/>
                <w:szCs w:val="24"/>
                <w:spacing w:val="-2"/>
              </w:rPr>
              <w:t>SC991</w:t>
            </w:r>
          </w:p>
        </w:tc>
        <w:tc>
          <w:tcPr>
            <w:tcW w:w="3876" w:type="dxa"/>
            <w:vAlign w:val="top"/>
          </w:tcPr>
          <w:p>
            <w:pPr>
              <w:ind w:left="113"/>
              <w:spacing w:before="132" w:line="221" w:lineRule="auto"/>
              <w:rPr>
                <w:rFonts w:ascii="SimSun" w:hAnsi="SimSun" w:eastAsia="SimSun" w:cs="SimSun"/>
                <w:sz w:val="24"/>
                <w:szCs w:val="24"/>
              </w:rPr>
            </w:pPr>
            <w:r>
              <w:rPr>
                <w:rFonts w:ascii="SimSun" w:hAnsi="SimSun" w:eastAsia="SimSun" w:cs="SimSun"/>
                <w:sz w:val="24"/>
                <w:szCs w:val="24"/>
                <w:spacing w:val="1"/>
              </w:rPr>
              <w:t>系统错误4</w:t>
            </w:r>
          </w:p>
        </w:tc>
        <w:tc>
          <w:tcPr>
            <w:tcW w:w="2562" w:type="dxa"/>
            <w:vAlign w:val="top"/>
            <w:vMerge w:val="restart"/>
            <w:tcBorders>
              <w:bottom w:val="nil"/>
            </w:tcBorders>
          </w:tcPr>
          <w:p>
            <w:pPr>
              <w:ind w:left="337" w:right="144" w:firstLine="19"/>
              <w:spacing w:before="150" w:line="215"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93"/>
              </w:rPr>
              <w:t xml:space="preserve"> </w:t>
            </w:r>
            <w:r>
              <w:rPr>
                <w:rFonts w:ascii="SimSun" w:hAnsi="SimSun" w:eastAsia="SimSun" w:cs="SimSun"/>
                <w:sz w:val="24"/>
                <w:szCs w:val="24"/>
                <w:spacing w:val="-2"/>
              </w:rPr>
              <w:t>关闭/开启机器并</w:t>
            </w:r>
            <w:r>
              <w:rPr>
                <w:rFonts w:ascii="SimSun" w:hAnsi="SimSun" w:eastAsia="SimSun" w:cs="SimSun"/>
                <w:sz w:val="24"/>
                <w:szCs w:val="24"/>
              </w:rPr>
              <w:t xml:space="preserve"> </w:t>
            </w:r>
            <w:r>
              <w:rPr>
                <w:rFonts w:ascii="SimSun" w:hAnsi="SimSun" w:eastAsia="SimSun" w:cs="SimSun"/>
                <w:sz w:val="24"/>
                <w:szCs w:val="24"/>
                <w:spacing w:val="-3"/>
              </w:rPr>
              <w:t>重试</w:t>
            </w:r>
          </w:p>
          <w:p>
            <w:pPr>
              <w:ind w:left="577" w:right="43" w:hanging="220"/>
              <w:spacing w:before="151" w:line="225" w:lineRule="auto"/>
              <w:rPr>
                <w:rFonts w:ascii="SimSun" w:hAnsi="SimSun" w:eastAsia="SimSun" w:cs="SimSun"/>
                <w:sz w:val="24"/>
                <w:szCs w:val="24"/>
              </w:rPr>
            </w:pPr>
            <w:r>
              <w:rPr>
                <w:rFonts w:ascii="SimSun" w:hAnsi="SimSun" w:eastAsia="SimSun" w:cs="SimSun"/>
                <w:sz w:val="24"/>
                <w:szCs w:val="24"/>
                <w:spacing w:val="-22"/>
              </w:rPr>
              <w:t>·</w:t>
            </w:r>
            <w:r>
              <w:rPr>
                <w:rFonts w:ascii="SimSun" w:hAnsi="SimSun" w:eastAsia="SimSun" w:cs="SimSun"/>
                <w:sz w:val="24"/>
                <w:szCs w:val="24"/>
                <w:spacing w:val="-42"/>
              </w:rPr>
              <w:t xml:space="preserve"> </w:t>
            </w:r>
            <w:r>
              <w:rPr>
                <w:rFonts w:ascii="SimSun" w:hAnsi="SimSun" w:eastAsia="SimSun" w:cs="SimSun"/>
                <w:sz w:val="24"/>
                <w:szCs w:val="24"/>
                <w:spacing w:val="-22"/>
              </w:rPr>
              <w:t>将</w:t>
            </w:r>
            <w:r>
              <w:rPr>
                <w:rFonts w:ascii="SimSun" w:hAnsi="SimSun" w:eastAsia="SimSun" w:cs="SimSun"/>
                <w:sz w:val="24"/>
                <w:szCs w:val="24"/>
                <w:spacing w:val="-45"/>
              </w:rPr>
              <w:t xml:space="preserve"> </w:t>
            </w:r>
            <w:r>
              <w:rPr>
                <w:rFonts w:ascii="SimSun" w:hAnsi="SimSun" w:eastAsia="SimSun" w:cs="SimSun"/>
                <w:sz w:val="24"/>
                <w:szCs w:val="24"/>
                <w:spacing w:val="-22"/>
              </w:rPr>
              <w:t>D</w:t>
            </w:r>
            <w:r>
              <w:rPr>
                <w:rFonts w:ascii="SimSun" w:hAnsi="SimSun" w:eastAsia="SimSun" w:cs="SimSun"/>
                <w:sz w:val="24"/>
                <w:szCs w:val="24"/>
                <w:spacing w:val="-27"/>
              </w:rPr>
              <w:t xml:space="preserve"> </w:t>
            </w:r>
            <w:r>
              <w:rPr>
                <w:rFonts w:ascii="SimSun" w:hAnsi="SimSun" w:eastAsia="SimSun" w:cs="SimSun"/>
                <w:sz w:val="24"/>
                <w:szCs w:val="24"/>
                <w:spacing w:val="-22"/>
              </w:rPr>
              <w:t>I</w:t>
            </w:r>
            <w:r>
              <w:rPr>
                <w:rFonts w:ascii="SimSun" w:hAnsi="SimSun" w:eastAsia="SimSun" w:cs="SimSun"/>
                <w:sz w:val="24"/>
                <w:szCs w:val="24"/>
                <w:spacing w:val="-44"/>
              </w:rPr>
              <w:t xml:space="preserve"> </w:t>
            </w:r>
            <w:r>
              <w:rPr>
                <w:rFonts w:ascii="SimSun" w:hAnsi="SimSun" w:eastAsia="SimSun" w:cs="SimSun"/>
                <w:sz w:val="24"/>
                <w:szCs w:val="24"/>
                <w:spacing w:val="-22"/>
              </w:rPr>
              <w:t>P</w:t>
            </w:r>
            <w:r>
              <w:rPr>
                <w:rFonts w:ascii="SimSun" w:hAnsi="SimSun" w:eastAsia="SimSun" w:cs="SimSun"/>
                <w:sz w:val="24"/>
                <w:szCs w:val="24"/>
                <w:spacing w:val="-39"/>
              </w:rPr>
              <w:t xml:space="preserve"> </w:t>
            </w:r>
            <w:r>
              <w:rPr>
                <w:rFonts w:ascii="SimSun" w:hAnsi="SimSun" w:eastAsia="SimSun" w:cs="SimSun"/>
                <w:sz w:val="24"/>
                <w:szCs w:val="24"/>
                <w:spacing w:val="-22"/>
              </w:rPr>
              <w:t>开</w:t>
            </w:r>
            <w:r>
              <w:rPr>
                <w:rFonts w:ascii="SimSun" w:hAnsi="SimSun" w:eastAsia="SimSun" w:cs="SimSun"/>
                <w:sz w:val="24"/>
                <w:szCs w:val="24"/>
                <w:spacing w:val="-36"/>
              </w:rPr>
              <w:t xml:space="preserve"> </w:t>
            </w:r>
            <w:r>
              <w:rPr>
                <w:rFonts w:ascii="SimSun" w:hAnsi="SimSun" w:eastAsia="SimSun" w:cs="SimSun"/>
                <w:sz w:val="24"/>
                <w:szCs w:val="24"/>
                <w:spacing w:val="-22"/>
              </w:rPr>
              <w:t>关</w:t>
            </w:r>
            <w:r>
              <w:rPr>
                <w:rFonts w:ascii="SimSun" w:hAnsi="SimSun" w:eastAsia="SimSun" w:cs="SimSun"/>
                <w:sz w:val="24"/>
                <w:szCs w:val="24"/>
                <w:spacing w:val="-23"/>
              </w:rPr>
              <w:t xml:space="preserve"> </w:t>
            </w:r>
            <w:r>
              <w:rPr>
                <w:rFonts w:ascii="SimSun" w:hAnsi="SimSun" w:eastAsia="SimSun" w:cs="SimSun"/>
                <w:sz w:val="24"/>
                <w:szCs w:val="24"/>
                <w:spacing w:val="-22"/>
              </w:rPr>
              <w:t>1</w:t>
            </w:r>
            <w:r>
              <w:rPr>
                <w:rFonts w:ascii="SimSun" w:hAnsi="SimSun" w:eastAsia="SimSun" w:cs="SimSun"/>
                <w:sz w:val="24"/>
                <w:szCs w:val="24"/>
                <w:spacing w:val="-36"/>
              </w:rPr>
              <w:t xml:space="preserve"> </w:t>
            </w:r>
            <w:r>
              <w:rPr>
                <w:rFonts w:ascii="SimSun" w:hAnsi="SimSun" w:eastAsia="SimSun" w:cs="SimSun"/>
                <w:sz w:val="24"/>
                <w:szCs w:val="24"/>
                <w:spacing w:val="-22"/>
              </w:rPr>
              <w:t>设</w:t>
            </w:r>
            <w:r>
              <w:rPr>
                <w:rFonts w:ascii="SimSun" w:hAnsi="SimSun" w:eastAsia="SimSun" w:cs="SimSun"/>
                <w:sz w:val="24"/>
                <w:szCs w:val="24"/>
              </w:rPr>
              <w:t xml:space="preserve"> </w:t>
            </w:r>
            <w:r>
              <w:rPr>
                <w:rFonts w:ascii="SimSun" w:hAnsi="SimSun" w:eastAsia="SimSun" w:cs="SimSun"/>
                <w:sz w:val="24"/>
                <w:szCs w:val="24"/>
                <w:spacing w:val="1"/>
              </w:rPr>
              <w:t>为开启并重试</w:t>
            </w:r>
          </w:p>
          <w:p>
            <w:pPr>
              <w:ind w:left="337"/>
              <w:spacing w:before="123" w:line="219" w:lineRule="auto"/>
              <w:rPr>
                <w:rFonts w:ascii="SimSun" w:hAnsi="SimSun" w:eastAsia="SimSun" w:cs="SimSun"/>
                <w:sz w:val="24"/>
                <w:szCs w:val="24"/>
              </w:rPr>
            </w:pPr>
            <w:r>
              <w:rPr>
                <w:rFonts w:ascii="SimSun" w:hAnsi="SimSun" w:eastAsia="SimSun" w:cs="SimSun"/>
                <w:sz w:val="24"/>
                <w:szCs w:val="24"/>
                <w:spacing w:val="-3"/>
              </w:rPr>
              <w:t>·</w:t>
            </w:r>
            <w:r>
              <w:rPr>
                <w:rFonts w:ascii="SimSun" w:hAnsi="SimSun" w:eastAsia="SimSun" w:cs="SimSun"/>
                <w:sz w:val="24"/>
                <w:szCs w:val="24"/>
                <w:spacing w:val="-89"/>
              </w:rPr>
              <w:t xml:space="preserve"> </w:t>
            </w:r>
            <w:r>
              <w:rPr>
                <w:rFonts w:ascii="SimSun" w:hAnsi="SimSun" w:eastAsia="SimSun" w:cs="SimSun"/>
                <w:sz w:val="24"/>
                <w:szCs w:val="24"/>
                <w:spacing w:val="-3"/>
              </w:rPr>
              <w:t>更换控制器板</w:t>
            </w:r>
          </w:p>
        </w:tc>
      </w:tr>
      <w:tr>
        <w:trPr>
          <w:trHeight w:val="1419" w:hRule="atLeast"/>
        </w:trPr>
        <w:tc>
          <w:tcPr>
            <w:tcW w:w="604" w:type="dxa"/>
            <w:vAlign w:val="top"/>
            <w:vMerge w:val="continue"/>
            <w:tcBorders>
              <w:top w:val="nil"/>
            </w:tcBorders>
          </w:tcPr>
          <w:p>
            <w:pPr>
              <w:rPr>
                <w:rFonts w:ascii="Arial"/>
                <w:sz w:val="21"/>
              </w:rPr>
            </w:pPr>
            <w:r/>
          </w:p>
        </w:tc>
        <w:tc>
          <w:tcPr>
            <w:tcW w:w="2238" w:type="dxa"/>
            <w:vAlign w:val="top"/>
            <w:vMerge w:val="continue"/>
            <w:tcBorders>
              <w:top w:val="nil"/>
            </w:tcBorders>
          </w:tcPr>
          <w:p>
            <w:pPr>
              <w:rPr>
                <w:rFonts w:ascii="Arial"/>
                <w:sz w:val="21"/>
              </w:rPr>
            </w:pPr>
            <w:r/>
          </w:p>
        </w:tc>
        <w:tc>
          <w:tcPr>
            <w:tcW w:w="3876" w:type="dxa"/>
            <w:vAlign w:val="top"/>
          </w:tcPr>
          <w:p>
            <w:pPr>
              <w:spacing w:line="361" w:lineRule="auto"/>
              <w:rPr>
                <w:rFonts w:ascii="Arial"/>
                <w:sz w:val="21"/>
              </w:rPr>
            </w:pPr>
            <w:r/>
          </w:p>
          <w:p>
            <w:pPr>
              <w:ind w:left="118" w:right="379" w:hanging="119"/>
              <w:spacing w:before="78" w:line="260" w:lineRule="auto"/>
              <w:rPr>
                <w:rFonts w:ascii="SimSun" w:hAnsi="SimSun" w:eastAsia="SimSun" w:cs="SimSun"/>
                <w:sz w:val="24"/>
                <w:szCs w:val="24"/>
              </w:rPr>
            </w:pPr>
            <w:r>
              <w:rPr>
                <w:rFonts w:ascii="SimSun" w:hAnsi="SimSun" w:eastAsia="SimSun" w:cs="SimSun"/>
                <w:sz w:val="24"/>
                <w:szCs w:val="24"/>
                <w:spacing w:val="9"/>
              </w:rPr>
              <w:t>“自动更新”无法执行。软件不</w:t>
            </w:r>
            <w:r>
              <w:rPr>
                <w:rFonts w:ascii="SimSun" w:hAnsi="SimSun" w:eastAsia="SimSun" w:cs="SimSun"/>
                <w:sz w:val="24"/>
                <w:szCs w:val="24"/>
              </w:rPr>
              <w:t xml:space="preserve"> </w:t>
            </w:r>
            <w:r>
              <w:rPr>
                <w:rFonts w:ascii="SimSun" w:hAnsi="SimSun" w:eastAsia="SimSun" w:cs="SimSun"/>
                <w:sz w:val="24"/>
                <w:szCs w:val="24"/>
                <w:spacing w:val="-25"/>
              </w:rPr>
              <w:t>良</w:t>
            </w:r>
            <w:r>
              <w:rPr>
                <w:rFonts w:ascii="SimSun" w:hAnsi="SimSun" w:eastAsia="SimSun" w:cs="SimSun"/>
                <w:sz w:val="24"/>
                <w:szCs w:val="24"/>
                <w:spacing w:val="-37"/>
              </w:rPr>
              <w:t xml:space="preserve"> </w:t>
            </w:r>
            <w:r>
              <w:rPr>
                <w:rFonts w:ascii="SimSun" w:hAnsi="SimSun" w:eastAsia="SimSun" w:cs="SimSun"/>
                <w:sz w:val="24"/>
                <w:szCs w:val="24"/>
                <w:spacing w:val="-25"/>
              </w:rPr>
              <w:t>。</w:t>
            </w:r>
          </w:p>
        </w:tc>
        <w:tc>
          <w:tcPr>
            <w:tcW w:w="2562" w:type="dxa"/>
            <w:vAlign w:val="top"/>
            <w:vMerge w:val="continue"/>
            <w:tcBorders>
              <w:top w:val="nil"/>
            </w:tcBorders>
          </w:tcPr>
          <w:p>
            <w:pPr>
              <w:rPr>
                <w:rFonts w:ascii="Arial"/>
                <w:sz w:val="21"/>
              </w:rPr>
            </w:pPr>
            <w:r/>
          </w:p>
        </w:tc>
      </w:tr>
      <w:tr>
        <w:trPr>
          <w:trHeight w:val="520" w:hRule="atLeast"/>
        </w:trPr>
        <w:tc>
          <w:tcPr>
            <w:tcW w:w="604" w:type="dxa"/>
            <w:vAlign w:val="top"/>
            <w:vMerge w:val="restart"/>
            <w:tcBorders>
              <w:bottom w:val="nil"/>
            </w:tcBorders>
          </w:tcPr>
          <w:p>
            <w:pPr>
              <w:spacing w:line="321" w:lineRule="auto"/>
              <w:rPr>
                <w:rFonts w:ascii="Arial"/>
                <w:sz w:val="21"/>
              </w:rPr>
            </w:pPr>
            <w:r/>
          </w:p>
          <w:p>
            <w:pPr>
              <w:spacing w:line="322" w:lineRule="auto"/>
              <w:rPr>
                <w:rFonts w:ascii="Arial"/>
                <w:sz w:val="21"/>
              </w:rPr>
            </w:pPr>
            <w:r/>
          </w:p>
          <w:p>
            <w:pPr>
              <w:ind w:left="175"/>
              <w:spacing w:before="78"/>
              <w:rPr>
                <w:rFonts w:ascii="SimSun" w:hAnsi="SimSun" w:eastAsia="SimSun" w:cs="SimSun"/>
                <w:sz w:val="24"/>
                <w:szCs w:val="24"/>
              </w:rPr>
            </w:pPr>
            <w:r>
              <w:rPr>
                <w:rFonts w:ascii="SimSun" w:hAnsi="SimSun" w:eastAsia="SimSun" w:cs="SimSun"/>
                <w:sz w:val="24"/>
                <w:szCs w:val="24"/>
                <w:spacing w:val="-4"/>
              </w:rPr>
              <w:t>23</w:t>
            </w:r>
          </w:p>
        </w:tc>
        <w:tc>
          <w:tcPr>
            <w:tcW w:w="2238" w:type="dxa"/>
            <w:vAlign w:val="top"/>
            <w:vMerge w:val="restart"/>
            <w:tcBorders>
              <w:bottom w:val="nil"/>
            </w:tcBorders>
          </w:tcPr>
          <w:p>
            <w:pPr>
              <w:spacing w:line="250" w:lineRule="auto"/>
              <w:rPr>
                <w:rFonts w:ascii="Arial"/>
                <w:sz w:val="21"/>
              </w:rPr>
            </w:pPr>
            <w:r/>
          </w:p>
          <w:p>
            <w:pPr>
              <w:spacing w:line="251" w:lineRule="auto"/>
              <w:rPr>
                <w:rFonts w:ascii="Arial"/>
                <w:sz w:val="21"/>
              </w:rPr>
            </w:pPr>
            <w:r/>
          </w:p>
          <w:p>
            <w:pPr>
              <w:ind w:left="101" w:right="206" w:firstLine="109"/>
              <w:spacing w:before="78" w:line="233" w:lineRule="auto"/>
              <w:rPr>
                <w:rFonts w:ascii="SimSun" w:hAnsi="SimSun" w:eastAsia="SimSun" w:cs="SimSun"/>
                <w:sz w:val="24"/>
                <w:szCs w:val="24"/>
              </w:rPr>
            </w:pPr>
            <w:r>
              <w:rPr>
                <w:rFonts w:ascii="SimSun" w:hAnsi="SimSun" w:eastAsia="SimSun" w:cs="SimSun"/>
                <w:sz w:val="24"/>
                <w:szCs w:val="24"/>
                <w:spacing w:val="1"/>
              </w:rPr>
              <w:t>下载错误E24电源</w:t>
            </w:r>
            <w:r>
              <w:rPr>
                <w:rFonts w:ascii="SimSun" w:hAnsi="SimSun" w:eastAsia="SimSun" w:cs="SimSun"/>
                <w:sz w:val="24"/>
                <w:szCs w:val="24"/>
              </w:rPr>
              <w:t xml:space="preserve"> </w:t>
            </w:r>
            <w:r>
              <w:rPr>
                <w:rFonts w:ascii="SimSun" w:hAnsi="SimSun" w:eastAsia="SimSun" w:cs="SimSun"/>
                <w:sz w:val="24"/>
                <w:szCs w:val="24"/>
                <w:spacing w:val="6"/>
              </w:rPr>
              <w:t>关闭/开启</w:t>
            </w:r>
          </w:p>
        </w:tc>
        <w:tc>
          <w:tcPr>
            <w:tcW w:w="3876" w:type="dxa"/>
            <w:vAlign w:val="top"/>
          </w:tcPr>
          <w:p>
            <w:pPr>
              <w:ind w:left="113"/>
              <w:spacing w:before="143" w:line="221" w:lineRule="auto"/>
              <w:rPr>
                <w:rFonts w:ascii="SimSun" w:hAnsi="SimSun" w:eastAsia="SimSun" w:cs="SimSun"/>
                <w:sz w:val="24"/>
                <w:szCs w:val="24"/>
              </w:rPr>
            </w:pPr>
            <w:r>
              <w:rPr>
                <w:rFonts w:ascii="SimSun" w:hAnsi="SimSun" w:eastAsia="SimSun" w:cs="SimSun"/>
                <w:sz w:val="24"/>
                <w:szCs w:val="24"/>
                <w:spacing w:val="2"/>
              </w:rPr>
              <w:t>系统错误5</w:t>
            </w:r>
          </w:p>
        </w:tc>
        <w:tc>
          <w:tcPr>
            <w:tcW w:w="2562" w:type="dxa"/>
            <w:vAlign w:val="top"/>
            <w:vMerge w:val="restart"/>
            <w:tcBorders>
              <w:bottom w:val="nil"/>
            </w:tcBorders>
          </w:tcPr>
          <w:p>
            <w:pPr>
              <w:ind w:left="337" w:right="144" w:firstLine="19"/>
              <w:spacing w:before="171"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93"/>
              </w:rPr>
              <w:t xml:space="preserve"> </w:t>
            </w:r>
            <w:r>
              <w:rPr>
                <w:rFonts w:ascii="SimSun" w:hAnsi="SimSun" w:eastAsia="SimSun" w:cs="SimSun"/>
                <w:sz w:val="24"/>
                <w:szCs w:val="24"/>
                <w:spacing w:val="-2"/>
              </w:rPr>
              <w:t>关闭/开启机器并</w:t>
            </w:r>
            <w:r>
              <w:rPr>
                <w:rFonts w:ascii="SimSun" w:hAnsi="SimSun" w:eastAsia="SimSun" w:cs="SimSun"/>
                <w:sz w:val="24"/>
                <w:szCs w:val="24"/>
              </w:rPr>
              <w:t xml:space="preserve"> </w:t>
            </w:r>
            <w:r>
              <w:rPr>
                <w:rFonts w:ascii="SimSun" w:hAnsi="SimSun" w:eastAsia="SimSun" w:cs="SimSun"/>
                <w:sz w:val="24"/>
                <w:szCs w:val="24"/>
                <w:spacing w:val="-3"/>
              </w:rPr>
              <w:t>重试</w:t>
            </w:r>
          </w:p>
          <w:p>
            <w:pPr>
              <w:ind w:left="337"/>
              <w:spacing w:before="112" w:line="220" w:lineRule="auto"/>
              <w:rPr>
                <w:rFonts w:ascii="SimSun" w:hAnsi="SimSun" w:eastAsia="SimSun" w:cs="SimSun"/>
                <w:sz w:val="24"/>
                <w:szCs w:val="24"/>
              </w:rPr>
            </w:pPr>
            <w:r>
              <w:rPr>
                <w:rFonts w:ascii="SimSun" w:hAnsi="SimSun" w:eastAsia="SimSun" w:cs="SimSun"/>
                <w:sz w:val="24"/>
                <w:szCs w:val="24"/>
                <w:spacing w:val="-9"/>
              </w:rPr>
              <w:t>·</w:t>
            </w:r>
            <w:r>
              <w:rPr>
                <w:rFonts w:ascii="SimSun" w:hAnsi="SimSun" w:eastAsia="SimSun" w:cs="SimSun"/>
                <w:sz w:val="24"/>
                <w:szCs w:val="24"/>
                <w:spacing w:val="-73"/>
              </w:rPr>
              <w:t xml:space="preserve"> </w:t>
            </w:r>
            <w:r>
              <w:rPr>
                <w:rFonts w:ascii="SimSun" w:hAnsi="SimSun" w:eastAsia="SimSun" w:cs="SimSun"/>
                <w:sz w:val="24"/>
                <w:szCs w:val="24"/>
                <w:spacing w:val="-9"/>
              </w:rPr>
              <w:t>更换卡</w:t>
            </w:r>
          </w:p>
          <w:p>
            <w:pPr>
              <w:ind w:left="337"/>
              <w:spacing w:before="131" w:line="219" w:lineRule="auto"/>
              <w:rPr>
                <w:rFonts w:ascii="SimSun" w:hAnsi="SimSun" w:eastAsia="SimSun" w:cs="SimSun"/>
                <w:sz w:val="24"/>
                <w:szCs w:val="24"/>
              </w:rPr>
            </w:pPr>
            <w:r>
              <w:rPr>
                <w:rFonts w:ascii="SimSun" w:hAnsi="SimSun" w:eastAsia="SimSun" w:cs="SimSun"/>
                <w:sz w:val="24"/>
                <w:szCs w:val="24"/>
                <w:spacing w:val="-3"/>
              </w:rPr>
              <w:t>·</w:t>
            </w:r>
            <w:r>
              <w:rPr>
                <w:rFonts w:ascii="SimSun" w:hAnsi="SimSun" w:eastAsia="SimSun" w:cs="SimSun"/>
                <w:sz w:val="24"/>
                <w:szCs w:val="24"/>
                <w:spacing w:val="-89"/>
              </w:rPr>
              <w:t xml:space="preserve"> </w:t>
            </w:r>
            <w:r>
              <w:rPr>
                <w:rFonts w:ascii="SimSun" w:hAnsi="SimSun" w:eastAsia="SimSun" w:cs="SimSun"/>
                <w:sz w:val="24"/>
                <w:szCs w:val="24"/>
                <w:spacing w:val="-3"/>
              </w:rPr>
              <w:t>更换控制器板</w:t>
            </w:r>
          </w:p>
        </w:tc>
      </w:tr>
      <w:tr>
        <w:trPr>
          <w:trHeight w:val="1109" w:hRule="atLeast"/>
        </w:trPr>
        <w:tc>
          <w:tcPr>
            <w:tcW w:w="604" w:type="dxa"/>
            <w:vAlign w:val="top"/>
            <w:vMerge w:val="continue"/>
            <w:tcBorders>
              <w:top w:val="nil"/>
            </w:tcBorders>
          </w:tcPr>
          <w:p>
            <w:pPr>
              <w:rPr>
                <w:rFonts w:ascii="Arial"/>
                <w:sz w:val="21"/>
              </w:rPr>
            </w:pPr>
            <w:r/>
          </w:p>
        </w:tc>
        <w:tc>
          <w:tcPr>
            <w:tcW w:w="2238" w:type="dxa"/>
            <w:vAlign w:val="top"/>
            <w:vMerge w:val="continue"/>
            <w:tcBorders>
              <w:top w:val="nil"/>
            </w:tcBorders>
          </w:tcPr>
          <w:p>
            <w:pPr>
              <w:rPr>
                <w:rFonts w:ascii="Arial"/>
                <w:sz w:val="21"/>
              </w:rPr>
            </w:pPr>
            <w:r/>
          </w:p>
        </w:tc>
        <w:tc>
          <w:tcPr>
            <w:tcW w:w="3876" w:type="dxa"/>
            <w:vAlign w:val="top"/>
          </w:tcPr>
          <w:p>
            <w:pPr>
              <w:spacing w:line="361" w:lineRule="auto"/>
              <w:rPr>
                <w:rFonts w:ascii="Arial"/>
                <w:sz w:val="21"/>
              </w:rPr>
            </w:pPr>
            <w:r/>
          </w:p>
          <w:p>
            <w:pPr>
              <w:ind w:left="113"/>
              <w:spacing w:before="78" w:line="219" w:lineRule="auto"/>
              <w:rPr>
                <w:rFonts w:ascii="SimSun" w:hAnsi="SimSun" w:eastAsia="SimSun" w:cs="SimSun"/>
                <w:sz w:val="24"/>
                <w:szCs w:val="24"/>
              </w:rPr>
            </w:pPr>
            <w:r>
              <w:rPr>
                <w:rFonts w:ascii="SimSun" w:hAnsi="SimSun" w:eastAsia="SimSun" w:cs="SimSun"/>
                <w:sz w:val="24"/>
                <w:szCs w:val="24"/>
                <w:spacing w:val="1"/>
              </w:rPr>
              <w:t>卡读/写错误。软件或卡不良</w:t>
            </w:r>
          </w:p>
        </w:tc>
        <w:tc>
          <w:tcPr>
            <w:tcW w:w="2562" w:type="dxa"/>
            <w:vAlign w:val="top"/>
            <w:vMerge w:val="continue"/>
            <w:tcBorders>
              <w:top w:val="nil"/>
            </w:tcBorders>
          </w:tcPr>
          <w:p>
            <w:pPr>
              <w:rPr>
                <w:rFonts w:ascii="Arial"/>
                <w:sz w:val="21"/>
              </w:rPr>
            </w:pPr>
            <w:r/>
          </w:p>
        </w:tc>
      </w:tr>
      <w:tr>
        <w:trPr>
          <w:trHeight w:val="490" w:hRule="atLeast"/>
        </w:trPr>
        <w:tc>
          <w:tcPr>
            <w:tcW w:w="604" w:type="dxa"/>
            <w:vAlign w:val="top"/>
            <w:vMerge w:val="restart"/>
            <w:tcBorders>
              <w:bottom w:val="nil"/>
            </w:tcBorders>
          </w:tcPr>
          <w:p>
            <w:pPr>
              <w:spacing w:line="247" w:lineRule="auto"/>
              <w:rPr>
                <w:rFonts w:ascii="Arial"/>
                <w:sz w:val="21"/>
              </w:rPr>
            </w:pPr>
            <w:r/>
          </w:p>
          <w:p>
            <w:pPr>
              <w:spacing w:line="248" w:lineRule="auto"/>
              <w:rPr>
                <w:rFonts w:ascii="Arial"/>
                <w:sz w:val="21"/>
              </w:rPr>
            </w:pPr>
            <w:r/>
          </w:p>
          <w:p>
            <w:pPr>
              <w:ind w:left="175"/>
              <w:spacing w:before="78"/>
              <w:rPr>
                <w:rFonts w:ascii="SimSun" w:hAnsi="SimSun" w:eastAsia="SimSun" w:cs="SimSun"/>
                <w:sz w:val="24"/>
                <w:szCs w:val="24"/>
              </w:rPr>
            </w:pPr>
            <w:r>
              <w:rPr>
                <w:rFonts w:ascii="SimSun" w:hAnsi="SimSun" w:eastAsia="SimSun" w:cs="SimSun"/>
                <w:sz w:val="24"/>
                <w:szCs w:val="24"/>
                <w:spacing w:val="-4"/>
              </w:rPr>
              <w:t>30</w:t>
            </w:r>
          </w:p>
        </w:tc>
        <w:tc>
          <w:tcPr>
            <w:tcW w:w="2238" w:type="dxa"/>
            <w:vAlign w:val="top"/>
            <w:vMerge w:val="restart"/>
            <w:tcBorders>
              <w:bottom w:val="nil"/>
            </w:tcBorders>
          </w:tcPr>
          <w:p>
            <w:pPr>
              <w:spacing w:line="472" w:lineRule="auto"/>
              <w:rPr>
                <w:rFonts w:ascii="Arial"/>
                <w:sz w:val="21"/>
              </w:rPr>
            </w:pPr>
            <w:r/>
          </w:p>
          <w:p>
            <w:pPr>
              <w:ind w:left="211"/>
              <w:spacing w:before="78" w:line="219" w:lineRule="auto"/>
              <w:rPr>
                <w:rFonts w:ascii="SimSun" w:hAnsi="SimSun" w:eastAsia="SimSun" w:cs="SimSun"/>
                <w:sz w:val="24"/>
                <w:szCs w:val="24"/>
              </w:rPr>
            </w:pPr>
            <w:r>
              <w:rPr>
                <w:rFonts w:ascii="SimSun" w:hAnsi="SimSun" w:eastAsia="SimSun" w:cs="SimSun"/>
                <w:sz w:val="24"/>
                <w:szCs w:val="24"/>
                <w:spacing w:val="1"/>
              </w:rPr>
              <w:t>没有有效数据E30</w:t>
            </w:r>
          </w:p>
        </w:tc>
        <w:tc>
          <w:tcPr>
            <w:tcW w:w="3876" w:type="dxa"/>
            <w:vAlign w:val="top"/>
          </w:tcPr>
          <w:p>
            <w:pPr>
              <w:ind w:left="113"/>
              <w:spacing w:before="133" w:line="219" w:lineRule="auto"/>
              <w:rPr>
                <w:rFonts w:ascii="SimSun" w:hAnsi="SimSun" w:eastAsia="SimSun" w:cs="SimSun"/>
                <w:sz w:val="24"/>
                <w:szCs w:val="24"/>
              </w:rPr>
            </w:pPr>
            <w:r>
              <w:rPr>
                <w:rFonts w:ascii="SimSun" w:hAnsi="SimSun" w:eastAsia="SimSun" w:cs="SimSun"/>
                <w:sz w:val="24"/>
                <w:szCs w:val="24"/>
                <w:spacing w:val="3"/>
              </w:rPr>
              <w:t>下载功能异常1</w:t>
            </w:r>
          </w:p>
        </w:tc>
        <w:tc>
          <w:tcPr>
            <w:tcW w:w="2562" w:type="dxa"/>
            <w:vAlign w:val="top"/>
            <w:vMerge w:val="restart"/>
            <w:tcBorders>
              <w:bottom w:val="nil"/>
            </w:tcBorders>
          </w:tcPr>
          <w:p>
            <w:pPr>
              <w:ind w:left="337"/>
              <w:spacing w:before="206" w:line="222" w:lineRule="auto"/>
              <w:rPr>
                <w:rFonts w:ascii="SimSun" w:hAnsi="SimSun" w:eastAsia="SimSun" w:cs="SimSun"/>
                <w:sz w:val="24"/>
                <w:szCs w:val="24"/>
              </w:rPr>
            </w:pPr>
            <w:r>
              <w:rPr>
                <w:rFonts w:ascii="SimSun" w:hAnsi="SimSun" w:eastAsia="SimSun" w:cs="SimSun"/>
                <w:sz w:val="24"/>
                <w:szCs w:val="24"/>
                <w:spacing w:val="-18"/>
              </w:rPr>
              <w:t>·</w:t>
            </w:r>
            <w:r>
              <w:rPr>
                <w:rFonts w:ascii="SimSun" w:hAnsi="SimSun" w:eastAsia="SimSun" w:cs="SimSun"/>
                <w:sz w:val="24"/>
                <w:szCs w:val="24"/>
                <w:spacing w:val="-50"/>
              </w:rPr>
              <w:t xml:space="preserve"> </w:t>
            </w:r>
            <w:r>
              <w:rPr>
                <w:rFonts w:ascii="SimSun" w:hAnsi="SimSun" w:eastAsia="SimSun" w:cs="SimSun"/>
                <w:sz w:val="24"/>
                <w:szCs w:val="24"/>
                <w:spacing w:val="-18"/>
              </w:rPr>
              <w:t>H</w:t>
            </w:r>
            <w:r>
              <w:rPr>
                <w:rFonts w:ascii="SimSun" w:hAnsi="SimSun" w:eastAsia="SimSun" w:cs="SimSun"/>
                <w:sz w:val="24"/>
                <w:szCs w:val="24"/>
                <w:spacing w:val="-49"/>
              </w:rPr>
              <w:t xml:space="preserve"> </w:t>
            </w:r>
            <w:r>
              <w:rPr>
                <w:rFonts w:ascii="SimSun" w:hAnsi="SimSun" w:eastAsia="SimSun" w:cs="SimSun"/>
                <w:sz w:val="24"/>
                <w:szCs w:val="24"/>
                <w:spacing w:val="-18"/>
              </w:rPr>
              <w:t>D</w:t>
            </w:r>
            <w:r>
              <w:rPr>
                <w:rFonts w:ascii="SimSun" w:hAnsi="SimSun" w:eastAsia="SimSun" w:cs="SimSun"/>
                <w:sz w:val="24"/>
                <w:szCs w:val="24"/>
                <w:spacing w:val="-49"/>
              </w:rPr>
              <w:t xml:space="preserve"> </w:t>
            </w:r>
            <w:r>
              <w:rPr>
                <w:rFonts w:ascii="SimSun" w:hAnsi="SimSun" w:eastAsia="SimSun" w:cs="SimSun"/>
                <w:sz w:val="24"/>
                <w:szCs w:val="24"/>
                <w:spacing w:val="-18"/>
              </w:rPr>
              <w:t>D</w:t>
            </w:r>
            <w:r>
              <w:rPr>
                <w:rFonts w:ascii="SimSun" w:hAnsi="SimSun" w:eastAsia="SimSun" w:cs="SimSun"/>
                <w:sz w:val="24"/>
                <w:szCs w:val="24"/>
                <w:spacing w:val="-41"/>
              </w:rPr>
              <w:t xml:space="preserve"> </w:t>
            </w:r>
            <w:r>
              <w:rPr>
                <w:rFonts w:ascii="SimSun" w:hAnsi="SimSun" w:eastAsia="SimSun" w:cs="SimSun"/>
                <w:sz w:val="24"/>
                <w:szCs w:val="24"/>
                <w:spacing w:val="-18"/>
              </w:rPr>
              <w:t>不 良</w:t>
            </w:r>
          </w:p>
          <w:p>
            <w:pPr>
              <w:ind w:left="557" w:right="394" w:hanging="210"/>
              <w:spacing w:before="117" w:line="224"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rPr>
              <w:t>HDD</w:t>
            </w:r>
            <w:r>
              <w:rPr>
                <w:rFonts w:ascii="SimSun" w:hAnsi="SimSun" w:eastAsia="SimSun" w:cs="SimSun"/>
                <w:sz w:val="24"/>
                <w:szCs w:val="24"/>
                <w:spacing w:val="1"/>
              </w:rPr>
              <w:t>导线束断开</w:t>
            </w:r>
            <w:r>
              <w:rPr>
                <w:rFonts w:ascii="SimSun" w:hAnsi="SimSun" w:eastAsia="SimSun" w:cs="SimSun"/>
                <w:sz w:val="24"/>
                <w:szCs w:val="24"/>
                <w:spacing w:val="3"/>
              </w:rPr>
              <w:t xml:space="preserve"> </w:t>
            </w:r>
            <w:r>
              <w:rPr>
                <w:rFonts w:ascii="SimSun" w:hAnsi="SimSun" w:eastAsia="SimSun" w:cs="SimSun"/>
                <w:sz w:val="24"/>
                <w:szCs w:val="24"/>
                <w:spacing w:val="6"/>
              </w:rPr>
              <w:t>或不良</w:t>
            </w:r>
          </w:p>
        </w:tc>
      </w:tr>
      <w:tr>
        <w:trPr>
          <w:trHeight w:val="829" w:hRule="atLeast"/>
        </w:trPr>
        <w:tc>
          <w:tcPr>
            <w:tcW w:w="604" w:type="dxa"/>
            <w:vAlign w:val="top"/>
            <w:vMerge w:val="continue"/>
            <w:tcBorders>
              <w:top w:val="nil"/>
            </w:tcBorders>
          </w:tcPr>
          <w:p>
            <w:pPr>
              <w:rPr>
                <w:rFonts w:ascii="Arial"/>
                <w:sz w:val="21"/>
              </w:rPr>
            </w:pPr>
            <w:r/>
          </w:p>
        </w:tc>
        <w:tc>
          <w:tcPr>
            <w:tcW w:w="2238" w:type="dxa"/>
            <w:vAlign w:val="top"/>
            <w:vMerge w:val="continue"/>
            <w:tcBorders>
              <w:top w:val="nil"/>
            </w:tcBorders>
          </w:tcPr>
          <w:p>
            <w:pPr>
              <w:rPr>
                <w:rFonts w:ascii="Arial"/>
                <w:sz w:val="21"/>
              </w:rPr>
            </w:pPr>
            <w:r/>
          </w:p>
        </w:tc>
        <w:tc>
          <w:tcPr>
            <w:tcW w:w="3876" w:type="dxa"/>
            <w:vAlign w:val="top"/>
          </w:tcPr>
          <w:p>
            <w:pPr>
              <w:ind w:left="113" w:right="251" w:firstLine="9"/>
              <w:spacing w:before="163" w:line="249" w:lineRule="auto"/>
              <w:rPr>
                <w:rFonts w:ascii="SimSun" w:hAnsi="SimSun" w:eastAsia="SimSun" w:cs="SimSun"/>
                <w:sz w:val="24"/>
                <w:szCs w:val="24"/>
              </w:rPr>
            </w:pPr>
            <w:r>
              <w:rPr>
                <w:rFonts w:ascii="SimSun" w:hAnsi="SimSun" w:eastAsia="SimSun" w:cs="SimSun"/>
                <w:sz w:val="24"/>
                <w:szCs w:val="24"/>
              </w:rPr>
              <w:t>无法打印下载。由于未安装HDD或</w:t>
            </w:r>
            <w:r>
              <w:rPr>
                <w:rFonts w:ascii="SimSun" w:hAnsi="SimSun" w:eastAsia="SimSun" w:cs="SimSun"/>
                <w:sz w:val="24"/>
                <w:szCs w:val="24"/>
                <w:spacing w:val="10"/>
              </w:rPr>
              <w:t xml:space="preserve"> </w:t>
            </w:r>
            <w:r>
              <w:rPr>
                <w:rFonts w:ascii="SimSun" w:hAnsi="SimSun" w:eastAsia="SimSun" w:cs="SimSun"/>
                <w:sz w:val="24"/>
                <w:szCs w:val="24"/>
                <w:spacing w:val="-1"/>
              </w:rPr>
              <w:t>HDD不良，无法下载到HDD</w:t>
            </w:r>
          </w:p>
        </w:tc>
        <w:tc>
          <w:tcPr>
            <w:tcW w:w="2562" w:type="dxa"/>
            <w:vAlign w:val="top"/>
            <w:vMerge w:val="continue"/>
            <w:tcBorders>
              <w:top w:val="nil"/>
            </w:tcBorders>
          </w:tcPr>
          <w:p>
            <w:pPr>
              <w:rPr>
                <w:rFonts w:ascii="Arial"/>
                <w:sz w:val="21"/>
              </w:rPr>
            </w:pPr>
            <w:r/>
          </w:p>
        </w:tc>
      </w:tr>
      <w:tr>
        <w:trPr>
          <w:trHeight w:val="499" w:hRule="atLeast"/>
        </w:trPr>
        <w:tc>
          <w:tcPr>
            <w:tcW w:w="604" w:type="dxa"/>
            <w:vAlign w:val="top"/>
            <w:vMerge w:val="restart"/>
            <w:tcBorders>
              <w:bottom w:val="nil"/>
            </w:tcBorders>
          </w:tcPr>
          <w:p>
            <w:pPr>
              <w:spacing w:line="248" w:lineRule="auto"/>
              <w:rPr>
                <w:rFonts w:ascii="Arial"/>
                <w:sz w:val="21"/>
              </w:rPr>
            </w:pPr>
            <w:r/>
          </w:p>
          <w:p>
            <w:pPr>
              <w:spacing w:line="248" w:lineRule="auto"/>
              <w:rPr>
                <w:rFonts w:ascii="Arial"/>
                <w:sz w:val="21"/>
              </w:rPr>
            </w:pPr>
            <w:r/>
          </w:p>
          <w:p>
            <w:pPr>
              <w:ind w:left="175"/>
              <w:spacing w:before="78"/>
              <w:rPr>
                <w:rFonts w:ascii="SimSun" w:hAnsi="SimSun" w:eastAsia="SimSun" w:cs="SimSun"/>
                <w:sz w:val="24"/>
                <w:szCs w:val="24"/>
              </w:rPr>
            </w:pPr>
            <w:r>
              <w:rPr>
                <w:rFonts w:ascii="SimSun" w:hAnsi="SimSun" w:eastAsia="SimSun" w:cs="SimSun"/>
                <w:sz w:val="24"/>
                <w:szCs w:val="24"/>
                <w:spacing w:val="-4"/>
              </w:rPr>
              <w:t>31</w:t>
            </w:r>
          </w:p>
        </w:tc>
        <w:tc>
          <w:tcPr>
            <w:tcW w:w="2238" w:type="dxa"/>
            <w:vAlign w:val="top"/>
            <w:vMerge w:val="restart"/>
            <w:tcBorders>
              <w:bottom w:val="nil"/>
            </w:tcBorders>
          </w:tcPr>
          <w:p>
            <w:pPr>
              <w:spacing w:line="334" w:lineRule="auto"/>
              <w:rPr>
                <w:rFonts w:ascii="Arial"/>
                <w:sz w:val="21"/>
              </w:rPr>
            </w:pPr>
            <w:r/>
          </w:p>
          <w:p>
            <w:pPr>
              <w:ind w:left="211" w:right="192"/>
              <w:spacing w:before="78" w:line="255" w:lineRule="auto"/>
              <w:rPr>
                <w:rFonts w:ascii="SimSun" w:hAnsi="SimSun" w:eastAsia="SimSun" w:cs="SimSun"/>
                <w:sz w:val="24"/>
                <w:szCs w:val="24"/>
              </w:rPr>
            </w:pPr>
            <w:r>
              <w:rPr>
                <w:rFonts w:ascii="SimSun" w:hAnsi="SimSun" w:eastAsia="SimSun" w:cs="SimSun"/>
                <w:sz w:val="24"/>
                <w:szCs w:val="24"/>
                <w:spacing w:val="2"/>
              </w:rPr>
              <w:t>插入卡后重启E31</w:t>
            </w:r>
            <w:r>
              <w:rPr>
                <w:rFonts w:ascii="SimSun" w:hAnsi="SimSun" w:eastAsia="SimSun" w:cs="SimSun"/>
                <w:sz w:val="24"/>
                <w:szCs w:val="24"/>
                <w:spacing w:val="5"/>
              </w:rPr>
              <w:t xml:space="preserve"> </w:t>
            </w:r>
            <w:r>
              <w:rPr>
                <w:rFonts w:ascii="SimSun" w:hAnsi="SimSun" w:eastAsia="SimSun" w:cs="SimSun"/>
                <w:sz w:val="24"/>
                <w:szCs w:val="24"/>
                <w:spacing w:val="-1"/>
              </w:rPr>
              <w:t>模块ID卡号xx/xx</w:t>
            </w:r>
          </w:p>
        </w:tc>
        <w:tc>
          <w:tcPr>
            <w:tcW w:w="3876" w:type="dxa"/>
            <w:vAlign w:val="top"/>
          </w:tcPr>
          <w:p>
            <w:pPr>
              <w:ind w:left="113"/>
              <w:spacing w:before="134" w:line="219" w:lineRule="auto"/>
              <w:rPr>
                <w:rFonts w:ascii="SimSun" w:hAnsi="SimSun" w:eastAsia="SimSun" w:cs="SimSun"/>
                <w:sz w:val="24"/>
                <w:szCs w:val="24"/>
              </w:rPr>
            </w:pPr>
            <w:r>
              <w:rPr>
                <w:rFonts w:ascii="SimSun" w:hAnsi="SimSun" w:eastAsia="SimSun" w:cs="SimSun"/>
                <w:sz w:val="24"/>
                <w:szCs w:val="24"/>
                <w:spacing w:val="2"/>
              </w:rPr>
              <w:t>下载功能异常2</w:t>
            </w:r>
          </w:p>
        </w:tc>
        <w:tc>
          <w:tcPr>
            <w:tcW w:w="2562" w:type="dxa"/>
            <w:vAlign w:val="top"/>
            <w:vMerge w:val="restart"/>
            <w:tcBorders>
              <w:bottom w:val="nil"/>
            </w:tcBorders>
          </w:tcPr>
          <w:p>
            <w:pPr>
              <w:spacing w:line="325" w:lineRule="auto"/>
              <w:rPr>
                <w:rFonts w:ascii="Arial"/>
                <w:sz w:val="21"/>
              </w:rPr>
            </w:pPr>
            <w:r/>
          </w:p>
          <w:p>
            <w:pPr>
              <w:ind w:left="337" w:right="46"/>
              <w:spacing w:before="78" w:line="233" w:lineRule="auto"/>
              <w:rPr>
                <w:rFonts w:ascii="SimSun" w:hAnsi="SimSun" w:eastAsia="SimSun" w:cs="SimSun"/>
                <w:sz w:val="24"/>
                <w:szCs w:val="24"/>
              </w:rPr>
            </w:pPr>
            <w:r>
              <w:rPr>
                <w:rFonts w:ascii="SimSun" w:hAnsi="SimSun" w:eastAsia="SimSun" w:cs="SimSun"/>
                <w:sz w:val="24"/>
                <w:szCs w:val="24"/>
                <w:spacing w:val="-5"/>
              </w:rPr>
              <w:t>·</w:t>
            </w:r>
            <w:r>
              <w:rPr>
                <w:rFonts w:ascii="SimSun" w:hAnsi="SimSun" w:eastAsia="SimSun" w:cs="SimSun"/>
                <w:sz w:val="24"/>
                <w:szCs w:val="24"/>
                <w:spacing w:val="-68"/>
              </w:rPr>
              <w:t xml:space="preserve"> </w:t>
            </w:r>
            <w:r>
              <w:rPr>
                <w:rFonts w:ascii="SimSun" w:hAnsi="SimSun" w:eastAsia="SimSun" w:cs="SimSun"/>
                <w:sz w:val="24"/>
                <w:szCs w:val="24"/>
                <w:spacing w:val="-5"/>
              </w:rPr>
              <w:t>以正确的顺序放置</w:t>
            </w:r>
            <w:r>
              <w:rPr>
                <w:rFonts w:ascii="SimSun" w:hAnsi="SimSun" w:eastAsia="SimSun" w:cs="SimSun"/>
                <w:sz w:val="24"/>
                <w:szCs w:val="24"/>
              </w:rPr>
              <w:t xml:space="preserve"> </w:t>
            </w:r>
            <w:r>
              <w:rPr>
                <w:rFonts w:ascii="SimSun" w:hAnsi="SimSun" w:eastAsia="SimSun" w:cs="SimSun"/>
                <w:sz w:val="24"/>
                <w:szCs w:val="24"/>
                <w:spacing w:val="3"/>
              </w:rPr>
              <w:t>正确的卡</w:t>
            </w:r>
          </w:p>
        </w:tc>
      </w:tr>
      <w:tr>
        <w:trPr>
          <w:trHeight w:val="829" w:hRule="atLeast"/>
        </w:trPr>
        <w:tc>
          <w:tcPr>
            <w:tcW w:w="604" w:type="dxa"/>
            <w:vAlign w:val="top"/>
            <w:vMerge w:val="continue"/>
            <w:tcBorders>
              <w:top w:val="nil"/>
            </w:tcBorders>
          </w:tcPr>
          <w:p>
            <w:pPr>
              <w:rPr>
                <w:rFonts w:ascii="Arial"/>
                <w:sz w:val="21"/>
              </w:rPr>
            </w:pPr>
            <w:r/>
          </w:p>
        </w:tc>
        <w:tc>
          <w:tcPr>
            <w:tcW w:w="2238" w:type="dxa"/>
            <w:vAlign w:val="top"/>
            <w:vMerge w:val="continue"/>
            <w:tcBorders>
              <w:top w:val="nil"/>
            </w:tcBorders>
          </w:tcPr>
          <w:p>
            <w:pPr>
              <w:rPr>
                <w:rFonts w:ascii="Arial"/>
                <w:sz w:val="21"/>
              </w:rPr>
            </w:pPr>
            <w:r/>
          </w:p>
        </w:tc>
        <w:tc>
          <w:tcPr>
            <w:tcW w:w="3876" w:type="dxa"/>
            <w:vAlign w:val="top"/>
          </w:tcPr>
          <w:p>
            <w:pPr>
              <w:ind w:left="113" w:right="152"/>
              <w:spacing w:before="156" w:line="255" w:lineRule="auto"/>
              <w:rPr>
                <w:rFonts w:ascii="SimSun" w:hAnsi="SimSun" w:eastAsia="SimSun" w:cs="SimSun"/>
                <w:sz w:val="24"/>
                <w:szCs w:val="24"/>
              </w:rPr>
            </w:pPr>
            <w:r>
              <w:rPr>
                <w:rFonts w:ascii="SimSun" w:hAnsi="SimSun" w:eastAsia="SimSun" w:cs="SimSun"/>
                <w:sz w:val="24"/>
                <w:szCs w:val="24"/>
              </w:rPr>
              <w:t>不止一张卡出现下载连续性错误。 </w:t>
            </w:r>
            <w:r>
              <w:rPr>
                <w:rFonts w:ascii="SimSun" w:hAnsi="SimSun" w:eastAsia="SimSun" w:cs="SimSun"/>
                <w:sz w:val="24"/>
                <w:szCs w:val="24"/>
                <w:spacing w:val="1"/>
              </w:rPr>
              <w:t>第二张或以后的卡不兼容</w:t>
            </w:r>
          </w:p>
        </w:tc>
        <w:tc>
          <w:tcPr>
            <w:tcW w:w="2562" w:type="dxa"/>
            <w:vAlign w:val="top"/>
            <w:vMerge w:val="continue"/>
            <w:tcBorders>
              <w:top w:val="nil"/>
            </w:tcBorders>
          </w:tcPr>
          <w:p>
            <w:pPr>
              <w:rPr>
                <w:rFonts w:ascii="Arial"/>
                <w:sz w:val="21"/>
              </w:rPr>
            </w:pPr>
            <w:r/>
          </w:p>
        </w:tc>
      </w:tr>
      <w:tr>
        <w:trPr>
          <w:trHeight w:val="520" w:hRule="atLeast"/>
        </w:trPr>
        <w:tc>
          <w:tcPr>
            <w:tcW w:w="604" w:type="dxa"/>
            <w:vAlign w:val="top"/>
            <w:vMerge w:val="restart"/>
            <w:tcBorders>
              <w:bottom w:val="nil"/>
            </w:tcBorders>
          </w:tcPr>
          <w:p>
            <w:pPr>
              <w:spacing w:line="298" w:lineRule="auto"/>
              <w:rPr>
                <w:rFonts w:ascii="Arial"/>
                <w:sz w:val="21"/>
              </w:rPr>
            </w:pPr>
            <w:r/>
          </w:p>
          <w:p>
            <w:pPr>
              <w:spacing w:line="299" w:lineRule="auto"/>
              <w:rPr>
                <w:rFonts w:ascii="Arial"/>
                <w:sz w:val="21"/>
              </w:rPr>
            </w:pPr>
            <w:r/>
          </w:p>
          <w:p>
            <w:pPr>
              <w:ind w:left="175"/>
              <w:spacing w:before="78"/>
              <w:rPr>
                <w:rFonts w:ascii="SimSun" w:hAnsi="SimSun" w:eastAsia="SimSun" w:cs="SimSun"/>
                <w:sz w:val="24"/>
                <w:szCs w:val="24"/>
              </w:rPr>
            </w:pPr>
            <w:r>
              <w:rPr>
                <w:rFonts w:ascii="SimSun" w:hAnsi="SimSun" w:eastAsia="SimSun" w:cs="SimSun"/>
                <w:sz w:val="24"/>
                <w:szCs w:val="24"/>
                <w:spacing w:val="-4"/>
              </w:rPr>
              <w:t>32</w:t>
            </w:r>
          </w:p>
        </w:tc>
        <w:tc>
          <w:tcPr>
            <w:tcW w:w="2238" w:type="dxa"/>
            <w:vAlign w:val="top"/>
            <w:vMerge w:val="restart"/>
            <w:tcBorders>
              <w:bottom w:val="nil"/>
            </w:tcBorders>
          </w:tcPr>
          <w:p>
            <w:pPr>
              <w:spacing w:line="435" w:lineRule="auto"/>
              <w:rPr>
                <w:rFonts w:ascii="Arial"/>
                <w:sz w:val="21"/>
              </w:rPr>
            </w:pPr>
            <w:r/>
          </w:p>
          <w:p>
            <w:pPr>
              <w:ind w:left="211" w:right="202"/>
              <w:spacing w:before="78"/>
              <w:rPr>
                <w:rFonts w:ascii="SimSun" w:hAnsi="SimSun" w:eastAsia="SimSun" w:cs="SimSun"/>
                <w:sz w:val="24"/>
                <w:szCs w:val="24"/>
              </w:rPr>
            </w:pPr>
            <w:r>
              <w:rPr>
                <w:rFonts w:ascii="SimSun" w:hAnsi="SimSun" w:eastAsia="SimSun" w:cs="SimSun"/>
                <w:sz w:val="24"/>
                <w:szCs w:val="24"/>
                <w:spacing w:val="1"/>
              </w:rPr>
              <w:t>插入卡后重启E32</w:t>
            </w:r>
            <w:r>
              <w:rPr>
                <w:rFonts w:ascii="SimSun" w:hAnsi="SimSun" w:eastAsia="SimSun" w:cs="SimSun"/>
                <w:sz w:val="24"/>
                <w:szCs w:val="24"/>
                <w:spacing w:val="4"/>
              </w:rPr>
              <w:t xml:space="preserve"> </w:t>
            </w:r>
            <w:r>
              <w:rPr>
                <w:rFonts w:ascii="SimSun" w:hAnsi="SimSun" w:eastAsia="SimSun" w:cs="SimSun"/>
                <w:sz w:val="24"/>
                <w:szCs w:val="24"/>
                <w:spacing w:val="-1"/>
              </w:rPr>
              <w:t>模块ID卡号xx/xx</w:t>
            </w:r>
          </w:p>
        </w:tc>
        <w:tc>
          <w:tcPr>
            <w:tcW w:w="3876" w:type="dxa"/>
            <w:vAlign w:val="top"/>
          </w:tcPr>
          <w:p>
            <w:pPr>
              <w:ind w:left="113"/>
              <w:spacing w:before="146" w:line="219" w:lineRule="auto"/>
              <w:rPr>
                <w:rFonts w:ascii="SimSun" w:hAnsi="SimSun" w:eastAsia="SimSun" w:cs="SimSun"/>
                <w:sz w:val="24"/>
                <w:szCs w:val="24"/>
              </w:rPr>
            </w:pPr>
            <w:r>
              <w:rPr>
                <w:rFonts w:ascii="SimSun" w:hAnsi="SimSun" w:eastAsia="SimSun" w:cs="SimSun"/>
                <w:sz w:val="24"/>
                <w:szCs w:val="24"/>
                <w:spacing w:val="2"/>
              </w:rPr>
              <w:t>下载功能异常3</w:t>
            </w:r>
          </w:p>
        </w:tc>
        <w:tc>
          <w:tcPr>
            <w:tcW w:w="2562" w:type="dxa"/>
            <w:vAlign w:val="top"/>
            <w:vMerge w:val="restart"/>
            <w:tcBorders>
              <w:bottom w:val="nil"/>
            </w:tcBorders>
          </w:tcPr>
          <w:p>
            <w:pPr>
              <w:ind w:left="337"/>
              <w:spacing w:before="166" w:line="219" w:lineRule="auto"/>
              <w:rPr>
                <w:rFonts w:ascii="SimSun" w:hAnsi="SimSun" w:eastAsia="SimSun" w:cs="SimSun"/>
                <w:sz w:val="24"/>
                <w:szCs w:val="24"/>
              </w:rPr>
            </w:pPr>
            <w:r>
              <w:rPr>
                <w:rFonts w:ascii="SimSun" w:hAnsi="SimSun" w:eastAsia="SimSun" w:cs="SimSun"/>
                <w:sz w:val="24"/>
                <w:szCs w:val="24"/>
                <w:spacing w:val="-3"/>
              </w:rPr>
              <w:t>·</w:t>
            </w:r>
            <w:r>
              <w:rPr>
                <w:rFonts w:ascii="SimSun" w:hAnsi="SimSun" w:eastAsia="SimSun" w:cs="SimSun"/>
                <w:sz w:val="24"/>
                <w:szCs w:val="24"/>
                <w:spacing w:val="-88"/>
              </w:rPr>
              <w:t xml:space="preserve"> </w:t>
            </w:r>
            <w:r>
              <w:rPr>
                <w:rFonts w:ascii="SimSun" w:hAnsi="SimSun" w:eastAsia="SimSun" w:cs="SimSun"/>
                <w:sz w:val="24"/>
                <w:szCs w:val="24"/>
                <w:spacing w:val="-3"/>
              </w:rPr>
              <w:t>使用正确的卡</w:t>
            </w:r>
          </w:p>
          <w:p>
            <w:pPr>
              <w:ind w:left="567" w:right="5" w:hanging="210"/>
              <w:spacing w:before="115" w:line="232" w:lineRule="auto"/>
              <w:rPr>
                <w:rFonts w:ascii="SimSun" w:hAnsi="SimSun" w:eastAsia="SimSun" w:cs="SimSun"/>
                <w:sz w:val="24"/>
                <w:szCs w:val="24"/>
              </w:rPr>
            </w:pPr>
            <w:r>
              <w:rPr>
                <w:rFonts w:ascii="SimSun" w:hAnsi="SimSun" w:eastAsia="SimSun" w:cs="SimSun"/>
                <w:sz w:val="24"/>
                <w:szCs w:val="24"/>
              </w:rPr>
              <w:t>·</w:t>
            </w:r>
            <w:r>
              <w:rPr>
                <w:rFonts w:ascii="SimSun" w:hAnsi="SimSun" w:eastAsia="SimSun" w:cs="SimSun"/>
                <w:sz w:val="24"/>
                <w:szCs w:val="24"/>
                <w:spacing w:val="-92"/>
              </w:rPr>
              <w:t xml:space="preserve"> </w:t>
            </w:r>
            <w:r>
              <w:rPr>
                <w:rFonts w:ascii="SimSun" w:hAnsi="SimSun" w:eastAsia="SimSun" w:cs="SimSun"/>
                <w:sz w:val="24"/>
                <w:szCs w:val="24"/>
              </w:rPr>
              <w:t>若电源故障导致出 </w:t>
            </w:r>
            <w:r>
              <w:rPr>
                <w:rFonts w:ascii="SimSun" w:hAnsi="SimSun" w:eastAsia="SimSun" w:cs="SimSun"/>
                <w:sz w:val="24"/>
                <w:szCs w:val="24"/>
                <w:spacing w:val="1"/>
              </w:rPr>
              <w:t>现问题，则移除卡</w:t>
            </w:r>
            <w:r>
              <w:rPr>
                <w:rFonts w:ascii="SimSun" w:hAnsi="SimSun" w:eastAsia="SimSun" w:cs="SimSun"/>
                <w:sz w:val="24"/>
                <w:szCs w:val="24"/>
                <w:spacing w:val="3"/>
              </w:rPr>
              <w:t xml:space="preserve"> </w:t>
            </w:r>
            <w:r>
              <w:rPr>
                <w:rFonts w:ascii="SimSun" w:hAnsi="SimSun" w:eastAsia="SimSun" w:cs="SimSun"/>
                <w:sz w:val="24"/>
                <w:szCs w:val="24"/>
                <w:spacing w:val="4"/>
              </w:rPr>
              <w:t>并插入另一张卡</w:t>
            </w:r>
          </w:p>
        </w:tc>
      </w:tr>
      <w:tr>
        <w:trPr>
          <w:trHeight w:val="1009" w:hRule="atLeast"/>
        </w:trPr>
        <w:tc>
          <w:tcPr>
            <w:tcW w:w="604" w:type="dxa"/>
            <w:vAlign w:val="top"/>
            <w:vMerge w:val="continue"/>
            <w:tcBorders>
              <w:top w:val="nil"/>
            </w:tcBorders>
          </w:tcPr>
          <w:p>
            <w:pPr>
              <w:rPr>
                <w:rFonts w:ascii="Arial"/>
                <w:sz w:val="21"/>
              </w:rPr>
            </w:pPr>
            <w:r/>
          </w:p>
        </w:tc>
        <w:tc>
          <w:tcPr>
            <w:tcW w:w="2238" w:type="dxa"/>
            <w:vAlign w:val="top"/>
            <w:vMerge w:val="continue"/>
            <w:tcBorders>
              <w:top w:val="nil"/>
            </w:tcBorders>
          </w:tcPr>
          <w:p>
            <w:pPr>
              <w:rPr>
                <w:rFonts w:ascii="Arial"/>
                <w:sz w:val="21"/>
              </w:rPr>
            </w:pPr>
            <w:r/>
          </w:p>
        </w:tc>
        <w:tc>
          <w:tcPr>
            <w:tcW w:w="3876" w:type="dxa"/>
            <w:vAlign w:val="top"/>
          </w:tcPr>
          <w:p>
            <w:pPr>
              <w:ind w:left="113" w:right="126"/>
              <w:spacing w:before="244" w:line="218" w:lineRule="auto"/>
              <w:rPr>
                <w:rFonts w:ascii="SimSun" w:hAnsi="SimSun" w:eastAsia="SimSun" w:cs="SimSun"/>
                <w:sz w:val="24"/>
                <w:szCs w:val="24"/>
              </w:rPr>
            </w:pPr>
            <w:r>
              <w:rPr>
                <w:rFonts w:ascii="SimSun" w:hAnsi="SimSun" w:eastAsia="SimSun" w:cs="SimSun"/>
                <w:sz w:val="24"/>
                <w:szCs w:val="24"/>
                <w:spacing w:val="1"/>
              </w:rPr>
              <w:t>由于卡不正确或电源故障使下载中</w:t>
            </w:r>
            <w:r>
              <w:rPr>
                <w:rFonts w:ascii="SimSun" w:hAnsi="SimSun" w:eastAsia="SimSun" w:cs="SimSun"/>
                <w:sz w:val="24"/>
                <w:szCs w:val="24"/>
                <w:spacing w:val="10"/>
              </w:rPr>
              <w:t xml:space="preserve"> </w:t>
            </w:r>
            <w:r>
              <w:rPr>
                <w:rFonts w:ascii="SimSun" w:hAnsi="SimSun" w:eastAsia="SimSun" w:cs="SimSun"/>
                <w:sz w:val="24"/>
                <w:szCs w:val="24"/>
              </w:rPr>
              <w:t>断</w:t>
            </w:r>
          </w:p>
        </w:tc>
        <w:tc>
          <w:tcPr>
            <w:tcW w:w="2562" w:type="dxa"/>
            <w:vAlign w:val="top"/>
            <w:vMerge w:val="continue"/>
            <w:tcBorders>
              <w:top w:val="nil"/>
            </w:tcBorders>
          </w:tcPr>
          <w:p>
            <w:pPr>
              <w:rPr>
                <w:rFonts w:ascii="Arial"/>
                <w:sz w:val="21"/>
              </w:rPr>
            </w:pPr>
            <w:r/>
          </w:p>
        </w:tc>
      </w:tr>
      <w:tr>
        <w:trPr>
          <w:trHeight w:val="499" w:hRule="atLeast"/>
        </w:trPr>
        <w:tc>
          <w:tcPr>
            <w:tcW w:w="604" w:type="dxa"/>
            <w:vAlign w:val="top"/>
            <w:vMerge w:val="restart"/>
            <w:tcBorders>
              <w:bottom w:val="nil"/>
            </w:tcBorders>
          </w:tcPr>
          <w:p>
            <w:pPr>
              <w:spacing w:line="249" w:lineRule="auto"/>
              <w:rPr>
                <w:rFonts w:ascii="Arial"/>
                <w:sz w:val="21"/>
              </w:rPr>
            </w:pPr>
            <w:r/>
          </w:p>
          <w:p>
            <w:pPr>
              <w:spacing w:line="250"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4"/>
              </w:rPr>
              <w:t>33</w:t>
            </w:r>
          </w:p>
        </w:tc>
        <w:tc>
          <w:tcPr>
            <w:tcW w:w="2238" w:type="dxa"/>
            <w:vAlign w:val="top"/>
            <w:vMerge w:val="restart"/>
            <w:tcBorders>
              <w:bottom w:val="nil"/>
            </w:tcBorders>
          </w:tcPr>
          <w:p>
            <w:pPr>
              <w:spacing w:line="476" w:lineRule="auto"/>
              <w:rPr>
                <w:rFonts w:ascii="Arial"/>
                <w:sz w:val="21"/>
              </w:rPr>
            </w:pPr>
            <w:r/>
          </w:p>
          <w:p>
            <w:pPr>
              <w:ind w:left="211"/>
              <w:spacing w:before="78" w:line="219" w:lineRule="auto"/>
              <w:rPr>
                <w:rFonts w:ascii="SimSun" w:hAnsi="SimSun" w:eastAsia="SimSun" w:cs="SimSun"/>
                <w:sz w:val="24"/>
                <w:szCs w:val="24"/>
              </w:rPr>
            </w:pPr>
            <w:r>
              <w:rPr>
                <w:rFonts w:ascii="SimSun" w:hAnsi="SimSun" w:eastAsia="SimSun" w:cs="SimSun"/>
                <w:sz w:val="24"/>
                <w:szCs w:val="24"/>
                <w:spacing w:val="1"/>
              </w:rPr>
              <w:t>没有有效数据E33</w:t>
            </w:r>
          </w:p>
        </w:tc>
        <w:tc>
          <w:tcPr>
            <w:tcW w:w="3876" w:type="dxa"/>
            <w:vAlign w:val="top"/>
          </w:tcPr>
          <w:p>
            <w:pPr>
              <w:ind w:left="113"/>
              <w:spacing w:before="137" w:line="219" w:lineRule="auto"/>
              <w:rPr>
                <w:rFonts w:ascii="SimSun" w:hAnsi="SimSun" w:eastAsia="SimSun" w:cs="SimSun"/>
                <w:sz w:val="24"/>
                <w:szCs w:val="24"/>
              </w:rPr>
            </w:pPr>
            <w:r>
              <w:rPr>
                <w:rFonts w:ascii="SimSun" w:hAnsi="SimSun" w:eastAsia="SimSun" w:cs="SimSun"/>
                <w:sz w:val="24"/>
                <w:szCs w:val="24"/>
                <w:spacing w:val="1"/>
              </w:rPr>
              <w:t>下载功能异常4</w:t>
            </w:r>
          </w:p>
        </w:tc>
        <w:tc>
          <w:tcPr>
            <w:tcW w:w="2562" w:type="dxa"/>
            <w:vAlign w:val="top"/>
            <w:vMerge w:val="restart"/>
            <w:tcBorders>
              <w:bottom w:val="nil"/>
            </w:tcBorders>
          </w:tcPr>
          <w:p>
            <w:pPr>
              <w:spacing w:line="476" w:lineRule="auto"/>
              <w:rPr>
                <w:rFonts w:ascii="Arial"/>
                <w:sz w:val="21"/>
              </w:rPr>
            </w:pPr>
            <w:r/>
          </w:p>
          <w:p>
            <w:pPr>
              <w:ind w:left="337"/>
              <w:spacing w:before="78" w:line="219" w:lineRule="auto"/>
              <w:rPr>
                <w:rFonts w:ascii="SimSun" w:hAnsi="SimSun" w:eastAsia="SimSun" w:cs="SimSun"/>
                <w:sz w:val="24"/>
                <w:szCs w:val="24"/>
              </w:rPr>
            </w:pPr>
            <w:r>
              <w:rPr>
                <w:rFonts w:ascii="SimSun" w:hAnsi="SimSun" w:eastAsia="SimSun" w:cs="SimSun"/>
                <w:sz w:val="24"/>
                <w:szCs w:val="24"/>
                <w:spacing w:val="-3"/>
              </w:rPr>
              <w:t>·</w:t>
            </w:r>
            <w:r>
              <w:rPr>
                <w:rFonts w:ascii="SimSun" w:hAnsi="SimSun" w:eastAsia="SimSun" w:cs="SimSun"/>
                <w:sz w:val="24"/>
                <w:szCs w:val="24"/>
                <w:spacing w:val="-88"/>
              </w:rPr>
              <w:t xml:space="preserve"> </w:t>
            </w:r>
            <w:r>
              <w:rPr>
                <w:rFonts w:ascii="SimSun" w:hAnsi="SimSun" w:eastAsia="SimSun" w:cs="SimSun"/>
                <w:sz w:val="24"/>
                <w:szCs w:val="24"/>
                <w:spacing w:val="-3"/>
              </w:rPr>
              <w:t>使用正确的卡</w:t>
            </w:r>
          </w:p>
        </w:tc>
      </w:tr>
      <w:tr>
        <w:trPr>
          <w:trHeight w:val="819" w:hRule="atLeast"/>
        </w:trPr>
        <w:tc>
          <w:tcPr>
            <w:tcW w:w="604" w:type="dxa"/>
            <w:vAlign w:val="top"/>
            <w:vMerge w:val="continue"/>
            <w:tcBorders>
              <w:top w:val="nil"/>
            </w:tcBorders>
          </w:tcPr>
          <w:p>
            <w:pPr>
              <w:rPr>
                <w:rFonts w:ascii="Arial"/>
                <w:sz w:val="21"/>
              </w:rPr>
            </w:pPr>
            <w:r/>
          </w:p>
        </w:tc>
        <w:tc>
          <w:tcPr>
            <w:tcW w:w="2238" w:type="dxa"/>
            <w:vAlign w:val="top"/>
            <w:vMerge w:val="continue"/>
            <w:tcBorders>
              <w:top w:val="nil"/>
            </w:tcBorders>
          </w:tcPr>
          <w:p>
            <w:pPr>
              <w:rPr>
                <w:rFonts w:ascii="Arial"/>
                <w:sz w:val="21"/>
              </w:rPr>
            </w:pPr>
            <w:r/>
          </w:p>
        </w:tc>
        <w:tc>
          <w:tcPr>
            <w:tcW w:w="3876" w:type="dxa"/>
            <w:vAlign w:val="top"/>
          </w:tcPr>
          <w:p>
            <w:pPr>
              <w:ind w:left="113" w:right="143"/>
              <w:spacing w:before="157"/>
              <w:rPr>
                <w:rFonts w:ascii="SimSun" w:hAnsi="SimSun" w:eastAsia="SimSun" w:cs="SimSun"/>
                <w:sz w:val="24"/>
                <w:szCs w:val="24"/>
              </w:rPr>
            </w:pPr>
            <w:r>
              <w:rPr>
                <w:rFonts w:ascii="SimSun" w:hAnsi="SimSun" w:eastAsia="SimSun" w:cs="SimSun"/>
                <w:sz w:val="24"/>
                <w:szCs w:val="24"/>
              </w:rPr>
              <w:t>卡版本错误。尝试使用具有错误版</w:t>
            </w:r>
            <w:r>
              <w:rPr>
                <w:rFonts w:ascii="SimSun" w:hAnsi="SimSun" w:eastAsia="SimSun" w:cs="SimSun"/>
                <w:sz w:val="24"/>
                <w:szCs w:val="24"/>
                <w:spacing w:val="8"/>
              </w:rPr>
              <w:t xml:space="preserve"> </w:t>
            </w:r>
            <w:r>
              <w:rPr>
                <w:rFonts w:ascii="SimSun" w:hAnsi="SimSun" w:eastAsia="SimSun" w:cs="SimSun"/>
                <w:sz w:val="24"/>
                <w:szCs w:val="24"/>
                <w:spacing w:val="1"/>
              </w:rPr>
              <w:t>本号的卡下载程序</w:t>
            </w:r>
          </w:p>
        </w:tc>
        <w:tc>
          <w:tcPr>
            <w:tcW w:w="2562" w:type="dxa"/>
            <w:vAlign w:val="top"/>
            <w:vMerge w:val="continue"/>
            <w:tcBorders>
              <w:top w:val="nil"/>
            </w:tcBorders>
          </w:tcPr>
          <w:p>
            <w:pPr>
              <w:rPr>
                <w:rFonts w:ascii="Arial"/>
                <w:sz w:val="21"/>
              </w:rPr>
            </w:pPr>
            <w:r/>
          </w:p>
        </w:tc>
      </w:tr>
      <w:tr>
        <w:trPr>
          <w:trHeight w:val="530" w:hRule="atLeast"/>
        </w:trPr>
        <w:tc>
          <w:tcPr>
            <w:tcW w:w="604" w:type="dxa"/>
            <w:vAlign w:val="top"/>
            <w:vMerge w:val="restart"/>
            <w:tcBorders>
              <w:bottom w:val="nil"/>
            </w:tcBorders>
          </w:tcPr>
          <w:p>
            <w:pPr>
              <w:spacing w:line="250" w:lineRule="auto"/>
              <w:rPr>
                <w:rFonts w:ascii="Arial"/>
                <w:sz w:val="21"/>
              </w:rPr>
            </w:pPr>
            <w:r/>
          </w:p>
          <w:p>
            <w:pPr>
              <w:spacing w:line="251" w:lineRule="auto"/>
              <w:rPr>
                <w:rFonts w:ascii="Arial"/>
                <w:sz w:val="21"/>
              </w:rPr>
            </w:pPr>
            <w:r/>
          </w:p>
          <w:p>
            <w:pPr>
              <w:ind w:left="175"/>
              <w:spacing w:before="78"/>
              <w:rPr>
                <w:rFonts w:ascii="SimSun" w:hAnsi="SimSun" w:eastAsia="SimSun" w:cs="SimSun"/>
                <w:sz w:val="24"/>
                <w:szCs w:val="24"/>
              </w:rPr>
            </w:pPr>
            <w:r>
              <w:rPr>
                <w:rFonts w:ascii="SimSun" w:hAnsi="SimSun" w:eastAsia="SimSun" w:cs="SimSun"/>
                <w:sz w:val="24"/>
                <w:szCs w:val="24"/>
                <w:spacing w:val="-4"/>
              </w:rPr>
              <w:t>34</w:t>
            </w:r>
          </w:p>
        </w:tc>
        <w:tc>
          <w:tcPr>
            <w:tcW w:w="2238" w:type="dxa"/>
            <w:vAlign w:val="top"/>
            <w:vMerge w:val="restart"/>
            <w:tcBorders>
              <w:bottom w:val="nil"/>
            </w:tcBorders>
          </w:tcPr>
          <w:p>
            <w:pPr>
              <w:spacing w:line="478" w:lineRule="auto"/>
              <w:rPr>
                <w:rFonts w:ascii="Arial"/>
                <w:sz w:val="21"/>
              </w:rPr>
            </w:pPr>
            <w:r/>
          </w:p>
          <w:p>
            <w:pPr>
              <w:ind w:left="211"/>
              <w:spacing w:before="78" w:line="219" w:lineRule="auto"/>
              <w:rPr>
                <w:rFonts w:ascii="SimSun" w:hAnsi="SimSun" w:eastAsia="SimSun" w:cs="SimSun"/>
                <w:sz w:val="24"/>
                <w:szCs w:val="24"/>
              </w:rPr>
            </w:pPr>
            <w:r>
              <w:rPr>
                <w:rFonts w:ascii="SimSun" w:hAnsi="SimSun" w:eastAsia="SimSun" w:cs="SimSun"/>
                <w:sz w:val="24"/>
                <w:szCs w:val="24"/>
              </w:rPr>
              <w:t>没有有效数据E34</w:t>
            </w:r>
          </w:p>
        </w:tc>
        <w:tc>
          <w:tcPr>
            <w:tcW w:w="3876" w:type="dxa"/>
            <w:vAlign w:val="top"/>
          </w:tcPr>
          <w:p>
            <w:pPr>
              <w:ind w:left="113"/>
              <w:spacing w:before="159" w:line="219" w:lineRule="auto"/>
              <w:rPr>
                <w:rFonts w:ascii="SimSun" w:hAnsi="SimSun" w:eastAsia="SimSun" w:cs="SimSun"/>
                <w:sz w:val="24"/>
                <w:szCs w:val="24"/>
              </w:rPr>
            </w:pPr>
            <w:r>
              <w:rPr>
                <w:rFonts w:ascii="SimSun" w:hAnsi="SimSun" w:eastAsia="SimSun" w:cs="SimSun"/>
                <w:sz w:val="24"/>
                <w:szCs w:val="24"/>
                <w:spacing w:val="2"/>
              </w:rPr>
              <w:t>下载功能异常5</w:t>
            </w:r>
          </w:p>
        </w:tc>
        <w:tc>
          <w:tcPr>
            <w:tcW w:w="2562" w:type="dxa"/>
            <w:vAlign w:val="top"/>
            <w:vMerge w:val="restart"/>
            <w:tcBorders>
              <w:bottom w:val="nil"/>
            </w:tcBorders>
          </w:tcPr>
          <w:p>
            <w:pPr>
              <w:spacing w:line="478" w:lineRule="auto"/>
              <w:rPr>
                <w:rFonts w:ascii="Arial"/>
                <w:sz w:val="21"/>
              </w:rPr>
            </w:pPr>
            <w:r/>
          </w:p>
          <w:p>
            <w:pPr>
              <w:ind w:left="337"/>
              <w:spacing w:before="78" w:line="219" w:lineRule="auto"/>
              <w:rPr>
                <w:rFonts w:ascii="SimSun" w:hAnsi="SimSun" w:eastAsia="SimSun" w:cs="SimSun"/>
                <w:sz w:val="24"/>
                <w:szCs w:val="24"/>
              </w:rPr>
            </w:pPr>
            <w:r>
              <w:rPr>
                <w:rFonts w:ascii="SimSun" w:hAnsi="SimSun" w:eastAsia="SimSun" w:cs="SimSun"/>
                <w:sz w:val="24"/>
                <w:szCs w:val="24"/>
                <w:spacing w:val="-3"/>
              </w:rPr>
              <w:t>·</w:t>
            </w:r>
            <w:r>
              <w:rPr>
                <w:rFonts w:ascii="SimSun" w:hAnsi="SimSun" w:eastAsia="SimSun" w:cs="SimSun"/>
                <w:sz w:val="24"/>
                <w:szCs w:val="24"/>
                <w:spacing w:val="-88"/>
              </w:rPr>
              <w:t xml:space="preserve"> </w:t>
            </w:r>
            <w:r>
              <w:rPr>
                <w:rFonts w:ascii="SimSun" w:hAnsi="SimSun" w:eastAsia="SimSun" w:cs="SimSun"/>
                <w:sz w:val="24"/>
                <w:szCs w:val="24"/>
                <w:spacing w:val="-3"/>
              </w:rPr>
              <w:t>使用正确的卡</w:t>
            </w:r>
          </w:p>
        </w:tc>
      </w:tr>
      <w:tr>
        <w:trPr>
          <w:trHeight w:val="804" w:hRule="atLeast"/>
        </w:trPr>
        <w:tc>
          <w:tcPr>
            <w:tcW w:w="604" w:type="dxa"/>
            <w:vAlign w:val="top"/>
            <w:vMerge w:val="continue"/>
            <w:tcBorders>
              <w:top w:val="nil"/>
            </w:tcBorders>
          </w:tcPr>
          <w:p>
            <w:pPr>
              <w:rPr>
                <w:rFonts w:ascii="Arial"/>
                <w:sz w:val="21"/>
              </w:rPr>
            </w:pPr>
            <w:r/>
          </w:p>
        </w:tc>
        <w:tc>
          <w:tcPr>
            <w:tcW w:w="2238" w:type="dxa"/>
            <w:vAlign w:val="top"/>
            <w:vMerge w:val="continue"/>
            <w:tcBorders>
              <w:top w:val="nil"/>
            </w:tcBorders>
          </w:tcPr>
          <w:p>
            <w:pPr>
              <w:rPr>
                <w:rFonts w:ascii="Arial"/>
                <w:sz w:val="21"/>
              </w:rPr>
            </w:pPr>
            <w:r/>
          </w:p>
        </w:tc>
        <w:tc>
          <w:tcPr>
            <w:tcW w:w="3876" w:type="dxa"/>
            <w:vAlign w:val="top"/>
          </w:tcPr>
          <w:p>
            <w:pPr>
              <w:ind w:left="113" w:right="643"/>
              <w:spacing w:before="148" w:line="242" w:lineRule="auto"/>
              <w:rPr>
                <w:rFonts w:ascii="SimSun" w:hAnsi="SimSun" w:eastAsia="SimSun" w:cs="SimSun"/>
                <w:sz w:val="24"/>
                <w:szCs w:val="24"/>
              </w:rPr>
            </w:pPr>
            <w:r>
              <w:rPr>
                <w:rFonts w:ascii="SimSun" w:hAnsi="SimSun" w:eastAsia="SimSun" w:cs="SimSun"/>
                <w:sz w:val="24"/>
                <w:szCs w:val="24"/>
                <w:spacing w:val="-1"/>
              </w:rPr>
              <w:t>规格错误。DOM卡放置在EXP机</w:t>
            </w:r>
            <w:r>
              <w:rPr>
                <w:rFonts w:ascii="SimSun" w:hAnsi="SimSun" w:eastAsia="SimSun" w:cs="SimSun"/>
                <w:sz w:val="24"/>
                <w:szCs w:val="24"/>
                <w:spacing w:val="4"/>
              </w:rPr>
              <w:t xml:space="preserve"> </w:t>
            </w:r>
            <w:r>
              <w:rPr>
                <w:rFonts w:ascii="SimSun" w:hAnsi="SimSun" w:eastAsia="SimSun" w:cs="SimSun"/>
                <w:sz w:val="24"/>
                <w:szCs w:val="24"/>
                <w:spacing w:val="1"/>
              </w:rPr>
              <w:t>器中，反之亦然</w:t>
            </w:r>
          </w:p>
        </w:tc>
        <w:tc>
          <w:tcPr>
            <w:tcW w:w="2562" w:type="dxa"/>
            <w:vAlign w:val="top"/>
            <w:vMerge w:val="continue"/>
            <w:tcBorders>
              <w:top w:val="nil"/>
            </w:tcBorders>
          </w:tcPr>
          <w:p>
            <w:pPr>
              <w:rPr>
                <w:rFonts w:ascii="Arial"/>
                <w:sz w:val="21"/>
              </w:rPr>
            </w:pPr>
            <w:r/>
          </w:p>
        </w:tc>
      </w:tr>
    </w:tbl>
    <w:p>
      <w:pPr>
        <w:rPr>
          <w:rFonts w:ascii="Arial"/>
          <w:sz w:val="21"/>
        </w:rPr>
      </w:pPr>
      <w:r/>
    </w:p>
    <w:p>
      <w:pPr>
        <w:sectPr>
          <w:headerReference w:type="default" r:id="rId170"/>
          <w:footerReference w:type="default" r:id="rId182"/>
          <w:pgSz w:w="11900" w:h="16840"/>
          <w:pgMar w:top="1326" w:right="1279" w:bottom="795" w:left="9" w:header="1049" w:footer="633" w:gutter="0"/>
        </w:sectPr>
        <w:rPr>
          <w:rFonts w:ascii="Arial" w:hAnsi="Arial" w:eastAsia="Arial" w:cs="Arial"/>
          <w:sz w:val="21"/>
          <w:szCs w:val="21"/>
        </w:rPr>
      </w:pPr>
    </w:p>
    <w:p>
      <w:pPr>
        <w:spacing w:before="53"/>
        <w:rPr/>
      </w:pPr>
      <w:r>
        <w:pict>
          <v:shape id="_x0000_s128" style="position:absolute;margin-left:547.001pt;margin-top:373.503pt;mso-position-vertical-relative:page;mso-position-horizontal-relative:page;width:47pt;height:26.5pt;z-index:251977728;" o:allowincell="f" fillcolor="#6A6B6D" filled="true" stroked="false" type="#_x0000_t202">
            <v:fill on="true"/>
            <v:stroke on="false"/>
            <v:path/>
            <v:imagedata o:title=""/>
            <o:lock v:ext="edit" aspectratio="false"/>
            <v:textbox inset="0mm,0mm,0mm,0mm">
              <w:txbxContent>
                <w:p>
                  <w:pPr>
                    <w:ind w:left="260"/>
                    <w:spacing w:before="207"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6</w:t>
                  </w:r>
                </w:p>
              </w:txbxContent>
            </v:textbox>
          </v:shape>
        </w:pict>
      </w:r>
      <w:r/>
    </w:p>
    <w:p>
      <w:pPr>
        <w:spacing w:before="52"/>
        <w:rPr/>
      </w:pPr>
      <w:r/>
    </w:p>
    <w:tbl>
      <w:tblPr>
        <w:tblStyle w:val="TableNormal"/>
        <w:tblW w:w="925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04"/>
        <w:gridCol w:w="2238"/>
        <w:gridCol w:w="3876"/>
        <w:gridCol w:w="2532"/>
      </w:tblGrid>
      <w:tr>
        <w:trPr>
          <w:trHeight w:val="515" w:hRule="atLeast"/>
        </w:trPr>
        <w:tc>
          <w:tcPr>
            <w:shd w:val="clear" w:fill="A6CBDD"/>
            <w:tcW w:w="604" w:type="dxa"/>
            <w:vAlign w:val="top"/>
          </w:tcPr>
          <w:p>
            <w:pPr>
              <w:rPr>
                <w:rFonts w:ascii="Arial"/>
                <w:sz w:val="21"/>
              </w:rPr>
            </w:pPr>
            <w:r/>
          </w:p>
        </w:tc>
        <w:tc>
          <w:tcPr>
            <w:shd w:val="clear" w:fill="A6CBDD"/>
            <w:tcW w:w="2238" w:type="dxa"/>
            <w:vAlign w:val="top"/>
          </w:tcPr>
          <w:p>
            <w:pPr>
              <w:ind w:left="84"/>
              <w:spacing w:before="142" w:line="221" w:lineRule="auto"/>
              <w:rPr>
                <w:rFonts w:ascii="SimSun" w:hAnsi="SimSun" w:eastAsia="SimSun" w:cs="SimSun"/>
                <w:sz w:val="24"/>
                <w:szCs w:val="24"/>
              </w:rPr>
            </w:pPr>
            <w:r>
              <w:rPr>
                <w:rFonts w:ascii="SimSun" w:hAnsi="SimSun" w:eastAsia="SimSun" w:cs="SimSun"/>
                <w:sz w:val="24"/>
                <w:szCs w:val="24"/>
                <w:b/>
                <w:bCs/>
                <w:spacing w:val="-7"/>
              </w:rPr>
              <w:t>显示</w:t>
            </w:r>
          </w:p>
        </w:tc>
        <w:tc>
          <w:tcPr>
            <w:shd w:val="clear" w:fill="A6CBDD"/>
            <w:tcW w:w="3876" w:type="dxa"/>
            <w:vAlign w:val="top"/>
          </w:tcPr>
          <w:p>
            <w:pPr>
              <w:ind w:left="116"/>
              <w:spacing w:before="141" w:line="219" w:lineRule="auto"/>
              <w:rPr>
                <w:rFonts w:ascii="SimSun" w:hAnsi="SimSun" w:eastAsia="SimSun" w:cs="SimSun"/>
                <w:sz w:val="24"/>
                <w:szCs w:val="24"/>
              </w:rPr>
            </w:pPr>
            <w:r>
              <w:rPr>
                <w:rFonts w:ascii="SimSun" w:hAnsi="SimSun" w:eastAsia="SimSun" w:cs="SimSun"/>
                <w:sz w:val="24"/>
                <w:szCs w:val="24"/>
                <w:b/>
                <w:bCs/>
              </w:rPr>
              <w:t>详细信息</w:t>
            </w:r>
          </w:p>
        </w:tc>
        <w:tc>
          <w:tcPr>
            <w:shd w:val="clear" w:fill="A6CBDD"/>
            <w:tcW w:w="2532" w:type="dxa"/>
            <w:vAlign w:val="top"/>
          </w:tcPr>
          <w:p>
            <w:pPr>
              <w:ind w:left="70"/>
              <w:spacing w:before="142" w:line="220" w:lineRule="auto"/>
              <w:rPr>
                <w:rFonts w:ascii="SimSun" w:hAnsi="SimSun" w:eastAsia="SimSun" w:cs="SimSun"/>
                <w:sz w:val="24"/>
                <w:szCs w:val="24"/>
              </w:rPr>
            </w:pPr>
            <w:r>
              <w:rPr>
                <w:rFonts w:ascii="SimSun" w:hAnsi="SimSun" w:eastAsia="SimSun" w:cs="SimSun"/>
                <w:sz w:val="24"/>
                <w:szCs w:val="24"/>
                <w:b/>
                <w:bCs/>
                <w:spacing w:val="-6"/>
              </w:rPr>
              <w:t>恢复</w:t>
            </w:r>
          </w:p>
        </w:tc>
      </w:tr>
      <w:tr>
        <w:trPr>
          <w:trHeight w:val="509" w:hRule="atLeast"/>
        </w:trPr>
        <w:tc>
          <w:tcPr>
            <w:tcW w:w="604" w:type="dxa"/>
            <w:vAlign w:val="top"/>
            <w:vMerge w:val="restart"/>
            <w:tcBorders>
              <w:bottom w:val="nil"/>
            </w:tcBorders>
          </w:tcPr>
          <w:p>
            <w:pPr>
              <w:spacing w:line="245" w:lineRule="auto"/>
              <w:rPr>
                <w:rFonts w:ascii="Arial"/>
                <w:sz w:val="21"/>
              </w:rPr>
            </w:pPr>
            <w:r/>
          </w:p>
          <w:p>
            <w:pPr>
              <w:spacing w:line="245" w:lineRule="auto"/>
              <w:rPr>
                <w:rFonts w:ascii="Arial"/>
                <w:sz w:val="21"/>
              </w:rPr>
            </w:pPr>
            <w:r/>
          </w:p>
          <w:p>
            <w:pPr>
              <w:ind w:left="58"/>
              <w:spacing w:before="78"/>
              <w:rPr>
                <w:rFonts w:ascii="SimSun" w:hAnsi="SimSun" w:eastAsia="SimSun" w:cs="SimSun"/>
                <w:sz w:val="24"/>
                <w:szCs w:val="24"/>
              </w:rPr>
            </w:pPr>
            <w:r>
              <w:rPr>
                <w:rFonts w:ascii="SimSun" w:hAnsi="SimSun" w:eastAsia="SimSun" w:cs="SimSun"/>
                <w:sz w:val="24"/>
                <w:szCs w:val="24"/>
                <w:b/>
                <w:bCs/>
                <w:spacing w:val="-7"/>
              </w:rPr>
              <w:t>35</w:t>
            </w:r>
          </w:p>
        </w:tc>
        <w:tc>
          <w:tcPr>
            <w:tcW w:w="2238" w:type="dxa"/>
            <w:vAlign w:val="top"/>
            <w:vMerge w:val="restart"/>
            <w:tcBorders>
              <w:bottom w:val="nil"/>
            </w:tcBorders>
          </w:tcPr>
          <w:p>
            <w:pPr>
              <w:spacing w:line="465" w:lineRule="auto"/>
              <w:rPr>
                <w:rFonts w:ascii="Arial"/>
                <w:sz w:val="21"/>
              </w:rPr>
            </w:pPr>
            <w:r/>
          </w:p>
          <w:p>
            <w:pPr>
              <w:ind w:left="84"/>
              <w:spacing w:before="78" w:line="219" w:lineRule="auto"/>
              <w:rPr>
                <w:rFonts w:ascii="SimSun" w:hAnsi="SimSun" w:eastAsia="SimSun" w:cs="SimSun"/>
                <w:sz w:val="24"/>
                <w:szCs w:val="24"/>
              </w:rPr>
            </w:pPr>
            <w:r>
              <w:rPr>
                <w:rFonts w:ascii="SimSun" w:hAnsi="SimSun" w:eastAsia="SimSun" w:cs="SimSun"/>
                <w:sz w:val="24"/>
                <w:szCs w:val="24"/>
                <w:b/>
                <w:bCs/>
                <w:spacing w:val="-2"/>
              </w:rPr>
              <w:t>没有有效数据E35</w:t>
            </w:r>
          </w:p>
        </w:tc>
        <w:tc>
          <w:tcPr>
            <w:tcW w:w="3876" w:type="dxa"/>
            <w:vAlign w:val="top"/>
          </w:tcPr>
          <w:p>
            <w:pPr>
              <w:ind w:left="116"/>
              <w:spacing w:before="196" w:line="219" w:lineRule="auto"/>
              <w:rPr>
                <w:rFonts w:ascii="SimSun" w:hAnsi="SimSun" w:eastAsia="SimSun" w:cs="SimSun"/>
                <w:sz w:val="24"/>
                <w:szCs w:val="24"/>
              </w:rPr>
            </w:pPr>
            <w:r>
              <w:rPr>
                <w:rFonts w:ascii="SimSun" w:hAnsi="SimSun" w:eastAsia="SimSun" w:cs="SimSun"/>
                <w:sz w:val="24"/>
                <w:szCs w:val="24"/>
                <w:b/>
                <w:bCs/>
                <w:spacing w:val="-2"/>
              </w:rPr>
              <w:t>下载功能异常6</w:t>
            </w:r>
          </w:p>
        </w:tc>
        <w:tc>
          <w:tcPr>
            <w:tcW w:w="2532" w:type="dxa"/>
            <w:vAlign w:val="top"/>
            <w:vMerge w:val="restart"/>
            <w:tcBorders>
              <w:bottom w:val="nil"/>
            </w:tcBorders>
          </w:tcPr>
          <w:p>
            <w:pPr>
              <w:spacing w:line="469" w:lineRule="auto"/>
              <w:rPr>
                <w:rFonts w:ascii="Arial"/>
                <w:sz w:val="21"/>
              </w:rPr>
            </w:pPr>
            <w:r/>
          </w:p>
          <w:p>
            <w:pPr>
              <w:ind w:left="337"/>
              <w:spacing w:before="78" w:line="219" w:lineRule="auto"/>
              <w:rPr>
                <w:rFonts w:ascii="SimSun" w:hAnsi="SimSun" w:eastAsia="SimSun" w:cs="SimSun"/>
                <w:sz w:val="24"/>
                <w:szCs w:val="24"/>
              </w:rPr>
            </w:pPr>
            <w:r>
              <w:rPr>
                <w:rFonts w:ascii="SimSun" w:hAnsi="SimSun" w:eastAsia="SimSun" w:cs="SimSun"/>
                <w:sz w:val="24"/>
                <w:szCs w:val="24"/>
                <w:spacing w:val="-3"/>
              </w:rPr>
              <w:t>·</w:t>
            </w:r>
            <w:r>
              <w:rPr>
                <w:rFonts w:ascii="SimSun" w:hAnsi="SimSun" w:eastAsia="SimSun" w:cs="SimSun"/>
                <w:sz w:val="24"/>
                <w:szCs w:val="24"/>
                <w:spacing w:val="-88"/>
              </w:rPr>
              <w:t xml:space="preserve"> </w:t>
            </w:r>
            <w:r>
              <w:rPr>
                <w:rFonts w:ascii="SimSun" w:hAnsi="SimSun" w:eastAsia="SimSun" w:cs="SimSun"/>
                <w:sz w:val="24"/>
                <w:szCs w:val="24"/>
                <w:spacing w:val="-3"/>
              </w:rPr>
              <w:t>使用正确的卡</w:t>
            </w:r>
          </w:p>
        </w:tc>
      </w:tr>
      <w:tr>
        <w:trPr>
          <w:trHeight w:val="819" w:hRule="atLeast"/>
        </w:trPr>
        <w:tc>
          <w:tcPr>
            <w:tcW w:w="604" w:type="dxa"/>
            <w:vAlign w:val="top"/>
            <w:vMerge w:val="continue"/>
            <w:tcBorders>
              <w:top w:val="nil"/>
            </w:tcBorders>
          </w:tcPr>
          <w:p>
            <w:pPr>
              <w:rPr>
                <w:rFonts w:ascii="Arial"/>
                <w:sz w:val="21"/>
              </w:rPr>
            </w:pPr>
            <w:r/>
          </w:p>
        </w:tc>
        <w:tc>
          <w:tcPr>
            <w:tcW w:w="2238" w:type="dxa"/>
            <w:vAlign w:val="top"/>
            <w:vMerge w:val="continue"/>
            <w:tcBorders>
              <w:top w:val="nil"/>
            </w:tcBorders>
          </w:tcPr>
          <w:p>
            <w:pPr>
              <w:rPr>
                <w:rFonts w:ascii="Arial"/>
                <w:sz w:val="21"/>
              </w:rPr>
            </w:pPr>
            <w:r/>
          </w:p>
        </w:tc>
        <w:tc>
          <w:tcPr>
            <w:tcW w:w="3876" w:type="dxa"/>
            <w:vAlign w:val="top"/>
          </w:tcPr>
          <w:p>
            <w:pPr>
              <w:ind w:left="113" w:right="401"/>
              <w:spacing w:before="149" w:line="253" w:lineRule="auto"/>
              <w:rPr>
                <w:rFonts w:ascii="SimSun" w:hAnsi="SimSun" w:eastAsia="SimSun" w:cs="SimSun"/>
                <w:sz w:val="24"/>
                <w:szCs w:val="24"/>
              </w:rPr>
            </w:pPr>
            <w:r>
              <w:rPr>
                <w:rFonts w:ascii="SimSun" w:hAnsi="SimSun" w:eastAsia="SimSun" w:cs="SimSun"/>
                <w:sz w:val="24"/>
                <w:szCs w:val="24"/>
                <w:spacing w:val="-1"/>
              </w:rPr>
              <w:t>机型错误。插入的卡用于其它机</w:t>
            </w:r>
            <w:r>
              <w:rPr>
                <w:rFonts w:ascii="SimSun" w:hAnsi="SimSun" w:eastAsia="SimSun" w:cs="SimSun"/>
                <w:sz w:val="24"/>
                <w:szCs w:val="24"/>
                <w:spacing w:val="4"/>
              </w:rPr>
              <w:t xml:space="preserve"> </w:t>
            </w:r>
            <w:r>
              <w:rPr>
                <w:rFonts w:ascii="SimSun" w:hAnsi="SimSun" w:eastAsia="SimSun" w:cs="SimSun"/>
                <w:sz w:val="24"/>
                <w:szCs w:val="24"/>
              </w:rPr>
              <w:t>型。</w:t>
            </w:r>
          </w:p>
        </w:tc>
        <w:tc>
          <w:tcPr>
            <w:tcW w:w="2532" w:type="dxa"/>
            <w:vAlign w:val="top"/>
            <w:vMerge w:val="continue"/>
            <w:tcBorders>
              <w:top w:val="nil"/>
            </w:tcBorders>
          </w:tcPr>
          <w:p>
            <w:pPr>
              <w:rPr>
                <w:rFonts w:ascii="Arial"/>
                <w:sz w:val="21"/>
              </w:rPr>
            </w:pPr>
            <w:r/>
          </w:p>
        </w:tc>
      </w:tr>
      <w:tr>
        <w:trPr>
          <w:trHeight w:val="510" w:hRule="atLeast"/>
        </w:trPr>
        <w:tc>
          <w:tcPr>
            <w:tcW w:w="604" w:type="dxa"/>
            <w:vAlign w:val="top"/>
            <w:vMerge w:val="restart"/>
            <w:tcBorders>
              <w:bottom w:val="nil"/>
            </w:tcBorders>
          </w:tcPr>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ind w:left="55"/>
              <w:spacing w:before="78"/>
              <w:rPr>
                <w:rFonts w:ascii="SimSun" w:hAnsi="SimSun" w:eastAsia="SimSun" w:cs="SimSun"/>
                <w:sz w:val="24"/>
                <w:szCs w:val="24"/>
              </w:rPr>
            </w:pPr>
            <w:r>
              <w:rPr>
                <w:rFonts w:ascii="SimSun" w:hAnsi="SimSun" w:eastAsia="SimSun" w:cs="SimSun"/>
                <w:sz w:val="24"/>
                <w:szCs w:val="24"/>
                <w:spacing w:val="-4"/>
              </w:rPr>
              <w:t>36</w:t>
            </w:r>
          </w:p>
        </w:tc>
        <w:tc>
          <w:tcPr>
            <w:tcW w:w="2238" w:type="dxa"/>
            <w:vAlign w:val="top"/>
            <w:vMerge w:val="restart"/>
            <w:tcBorders>
              <w:bottom w:val="nil"/>
            </w:tcBorders>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left="81"/>
              <w:spacing w:before="78" w:line="219" w:lineRule="auto"/>
              <w:rPr>
                <w:rFonts w:ascii="SimSun" w:hAnsi="SimSun" w:eastAsia="SimSun" w:cs="SimSun"/>
                <w:sz w:val="24"/>
                <w:szCs w:val="24"/>
              </w:rPr>
            </w:pPr>
            <w:r>
              <w:rPr>
                <w:rFonts w:ascii="SimSun" w:hAnsi="SimSun" w:eastAsia="SimSun" w:cs="SimSun"/>
                <w:sz w:val="24"/>
                <w:szCs w:val="24"/>
                <w:spacing w:val="1"/>
              </w:rPr>
              <w:t>没有有效数据E36</w:t>
            </w:r>
          </w:p>
        </w:tc>
        <w:tc>
          <w:tcPr>
            <w:tcW w:w="3876" w:type="dxa"/>
            <w:vAlign w:val="top"/>
          </w:tcPr>
          <w:p>
            <w:pPr>
              <w:ind w:left="113"/>
              <w:spacing w:before="142" w:line="219" w:lineRule="auto"/>
              <w:rPr>
                <w:rFonts w:ascii="SimSun" w:hAnsi="SimSun" w:eastAsia="SimSun" w:cs="SimSun"/>
                <w:sz w:val="24"/>
                <w:szCs w:val="24"/>
              </w:rPr>
            </w:pPr>
            <w:r>
              <w:rPr>
                <w:rFonts w:ascii="SimSun" w:hAnsi="SimSun" w:eastAsia="SimSun" w:cs="SimSun"/>
                <w:sz w:val="24"/>
                <w:szCs w:val="24"/>
                <w:spacing w:val="2"/>
              </w:rPr>
              <w:t>下载功能异常7</w:t>
            </w:r>
          </w:p>
        </w:tc>
        <w:tc>
          <w:tcPr>
            <w:tcW w:w="2532" w:type="dxa"/>
            <w:vAlign w:val="top"/>
            <w:vMerge w:val="restart"/>
            <w:tcBorders>
              <w:bottom w:val="nil"/>
            </w:tcBorders>
          </w:tcPr>
          <w:p>
            <w:pPr>
              <w:ind w:left="537" w:right="96" w:hanging="290"/>
              <w:spacing w:before="161" w:line="222"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4"/>
              </w:rPr>
              <w:t xml:space="preserve"> </w:t>
            </w:r>
            <w:r>
              <w:rPr>
                <w:rFonts w:ascii="SimSun" w:hAnsi="SimSun" w:eastAsia="SimSun" w:cs="SimSun"/>
                <w:sz w:val="24"/>
                <w:szCs w:val="24"/>
                <w:spacing w:val="-1"/>
              </w:rPr>
              <w:t>使用正确的卡正确</w:t>
            </w:r>
            <w:r>
              <w:rPr>
                <w:rFonts w:ascii="SimSun" w:hAnsi="SimSun" w:eastAsia="SimSun" w:cs="SimSun"/>
                <w:sz w:val="24"/>
                <w:szCs w:val="24"/>
              </w:rPr>
              <w:t xml:space="preserve"> </w:t>
            </w:r>
            <w:r>
              <w:rPr>
                <w:rFonts w:ascii="SimSun" w:hAnsi="SimSun" w:eastAsia="SimSun" w:cs="SimSun"/>
                <w:sz w:val="24"/>
                <w:szCs w:val="24"/>
                <w:spacing w:val="-3"/>
              </w:rPr>
              <w:t>插入</w:t>
            </w:r>
          </w:p>
          <w:p>
            <w:pPr>
              <w:ind w:left="847" w:right="123" w:hanging="520"/>
              <w:spacing w:before="122" w:line="233"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92"/>
              </w:rPr>
              <w:t xml:space="preserve"> </w:t>
            </w:r>
            <w:r>
              <w:rPr>
                <w:rFonts w:ascii="SimSun" w:hAnsi="SimSun" w:eastAsia="SimSun" w:cs="SimSun"/>
                <w:sz w:val="24"/>
                <w:szCs w:val="24"/>
                <w:spacing w:val="-2"/>
              </w:rPr>
              <w:t>若未安装任何部</w:t>
            </w:r>
            <w:r>
              <w:rPr>
                <w:rFonts w:ascii="SimSun" w:hAnsi="SimSun" w:eastAsia="SimSun" w:cs="SimSun"/>
                <w:sz w:val="24"/>
                <w:szCs w:val="24"/>
              </w:rPr>
              <w:t xml:space="preserve">  </w:t>
            </w:r>
            <w:r>
              <w:rPr>
                <w:rFonts w:ascii="SimSun" w:hAnsi="SimSun" w:eastAsia="SimSun" w:cs="SimSun"/>
                <w:sz w:val="24"/>
                <w:szCs w:val="24"/>
                <w:spacing w:val="-2"/>
              </w:rPr>
              <w:t>件，则安装ROM</w:t>
            </w:r>
          </w:p>
          <w:p>
            <w:pPr>
              <w:ind w:left="527"/>
              <w:spacing w:before="88" w:line="182" w:lineRule="auto"/>
              <w:rPr>
                <w:rFonts w:ascii="SimSun" w:hAnsi="SimSun" w:eastAsia="SimSun" w:cs="SimSun"/>
                <w:sz w:val="24"/>
                <w:szCs w:val="24"/>
              </w:rPr>
            </w:pPr>
            <w:r>
              <w:rPr>
                <w:rFonts w:ascii="SimSun" w:hAnsi="SimSun" w:eastAsia="SimSun" w:cs="SimSun"/>
                <w:sz w:val="24"/>
                <w:szCs w:val="24"/>
                <w:spacing w:val="-2"/>
              </w:rPr>
              <w:t>DIMM</w:t>
            </w:r>
          </w:p>
        </w:tc>
      </w:tr>
      <w:tr>
        <w:trPr>
          <w:trHeight w:val="1329" w:hRule="atLeast"/>
        </w:trPr>
        <w:tc>
          <w:tcPr>
            <w:tcW w:w="604" w:type="dxa"/>
            <w:vAlign w:val="top"/>
            <w:vMerge w:val="continue"/>
            <w:tcBorders>
              <w:top w:val="nil"/>
            </w:tcBorders>
          </w:tcPr>
          <w:p>
            <w:pPr>
              <w:rPr>
                <w:rFonts w:ascii="Arial"/>
                <w:sz w:val="21"/>
              </w:rPr>
            </w:pPr>
            <w:r/>
          </w:p>
        </w:tc>
        <w:tc>
          <w:tcPr>
            <w:tcW w:w="2238" w:type="dxa"/>
            <w:vAlign w:val="top"/>
            <w:vMerge w:val="continue"/>
            <w:tcBorders>
              <w:top w:val="nil"/>
            </w:tcBorders>
          </w:tcPr>
          <w:p>
            <w:pPr>
              <w:rPr>
                <w:rFonts w:ascii="Arial"/>
                <w:sz w:val="21"/>
              </w:rPr>
            </w:pPr>
            <w:r/>
          </w:p>
        </w:tc>
        <w:tc>
          <w:tcPr>
            <w:tcW w:w="3876" w:type="dxa"/>
            <w:vAlign w:val="top"/>
          </w:tcPr>
          <w:p>
            <w:pPr>
              <w:ind w:left="113" w:right="143"/>
              <w:spacing w:before="240" w:line="237" w:lineRule="auto"/>
              <w:jc w:val="both"/>
              <w:rPr>
                <w:rFonts w:ascii="SimSun" w:hAnsi="SimSun" w:eastAsia="SimSun" w:cs="SimSun"/>
                <w:sz w:val="24"/>
                <w:szCs w:val="24"/>
              </w:rPr>
            </w:pPr>
            <w:r>
              <w:rPr>
                <w:rFonts w:ascii="SimSun" w:hAnsi="SimSun" w:eastAsia="SimSun" w:cs="SimSun"/>
                <w:sz w:val="24"/>
                <w:szCs w:val="24"/>
                <w:spacing w:val="-1"/>
              </w:rPr>
              <w:t>模块错误。机器上不存在正在尝试</w:t>
            </w:r>
            <w:r>
              <w:rPr>
                <w:rFonts w:ascii="SimSun" w:hAnsi="SimSun" w:eastAsia="SimSun" w:cs="SimSun"/>
                <w:sz w:val="24"/>
                <w:szCs w:val="24"/>
                <w:spacing w:val="5"/>
              </w:rPr>
              <w:t xml:space="preserve"> </w:t>
            </w:r>
            <w:r>
              <w:rPr>
                <w:rFonts w:ascii="SimSun" w:hAnsi="SimSun" w:eastAsia="SimSun" w:cs="SimSun"/>
                <w:sz w:val="24"/>
                <w:szCs w:val="24"/>
              </w:rPr>
              <w:t>下载的程序，或卡与机器插槽的接</w:t>
            </w:r>
            <w:r>
              <w:rPr>
                <w:rFonts w:ascii="SimSun" w:hAnsi="SimSun" w:eastAsia="SimSun" w:cs="SimSun"/>
                <w:sz w:val="24"/>
                <w:szCs w:val="24"/>
                <w:spacing w:val="8"/>
              </w:rPr>
              <w:t xml:space="preserve"> </w:t>
            </w:r>
            <w:r>
              <w:rPr>
                <w:rFonts w:ascii="SimSun" w:hAnsi="SimSun" w:eastAsia="SimSun" w:cs="SimSun"/>
                <w:sz w:val="24"/>
                <w:szCs w:val="24"/>
                <w:spacing w:val="-2"/>
              </w:rPr>
              <w:t>触点未连接上</w:t>
            </w:r>
          </w:p>
        </w:tc>
        <w:tc>
          <w:tcPr>
            <w:tcW w:w="2532" w:type="dxa"/>
            <w:vAlign w:val="top"/>
            <w:vMerge w:val="continue"/>
            <w:tcBorders>
              <w:top w:val="nil"/>
            </w:tcBorders>
          </w:tcPr>
          <w:p>
            <w:pPr>
              <w:rPr>
                <w:rFonts w:ascii="Arial"/>
                <w:sz w:val="21"/>
              </w:rPr>
            </w:pPr>
            <w:r/>
          </w:p>
        </w:tc>
      </w:tr>
      <w:tr>
        <w:trPr>
          <w:trHeight w:val="500" w:hRule="atLeast"/>
        </w:trPr>
        <w:tc>
          <w:tcPr>
            <w:tcW w:w="604" w:type="dxa"/>
            <w:vAlign w:val="top"/>
            <w:vMerge w:val="restart"/>
            <w:tcBorders>
              <w:bottom w:val="nil"/>
            </w:tcBorders>
          </w:tcPr>
          <w:p>
            <w:pPr>
              <w:spacing w:line="247" w:lineRule="auto"/>
              <w:rPr>
                <w:rFonts w:ascii="Arial"/>
                <w:sz w:val="21"/>
              </w:rPr>
            </w:pPr>
            <w:r/>
          </w:p>
          <w:p>
            <w:pPr>
              <w:spacing w:line="248" w:lineRule="auto"/>
              <w:rPr>
                <w:rFonts w:ascii="Arial"/>
                <w:sz w:val="21"/>
              </w:rPr>
            </w:pPr>
            <w:r/>
          </w:p>
          <w:p>
            <w:pPr>
              <w:ind w:left="55"/>
              <w:spacing w:before="78"/>
              <w:rPr>
                <w:rFonts w:ascii="SimSun" w:hAnsi="SimSun" w:eastAsia="SimSun" w:cs="SimSun"/>
                <w:sz w:val="24"/>
                <w:szCs w:val="24"/>
              </w:rPr>
            </w:pPr>
            <w:r>
              <w:rPr>
                <w:rFonts w:ascii="SimSun" w:hAnsi="SimSun" w:eastAsia="SimSun" w:cs="SimSun"/>
                <w:sz w:val="24"/>
                <w:szCs w:val="24"/>
                <w:spacing w:val="-4"/>
              </w:rPr>
              <w:t>37</w:t>
            </w:r>
          </w:p>
        </w:tc>
        <w:tc>
          <w:tcPr>
            <w:tcW w:w="2238" w:type="dxa"/>
            <w:vAlign w:val="top"/>
            <w:vMerge w:val="restart"/>
            <w:tcBorders>
              <w:bottom w:val="nil"/>
            </w:tcBorders>
          </w:tcPr>
          <w:p>
            <w:pPr>
              <w:spacing w:line="471" w:lineRule="auto"/>
              <w:rPr>
                <w:rFonts w:ascii="Arial"/>
                <w:sz w:val="21"/>
              </w:rPr>
            </w:pPr>
            <w:r/>
          </w:p>
          <w:p>
            <w:pPr>
              <w:ind w:left="81"/>
              <w:spacing w:before="78" w:line="219" w:lineRule="auto"/>
              <w:rPr>
                <w:rFonts w:ascii="SimSun" w:hAnsi="SimSun" w:eastAsia="SimSun" w:cs="SimSun"/>
                <w:sz w:val="24"/>
                <w:szCs w:val="24"/>
              </w:rPr>
            </w:pPr>
            <w:r>
              <w:rPr>
                <w:rFonts w:ascii="SimSun" w:hAnsi="SimSun" w:eastAsia="SimSun" w:cs="SimSun"/>
                <w:sz w:val="24"/>
                <w:szCs w:val="24"/>
                <w:spacing w:val="1"/>
              </w:rPr>
              <w:t>没有有效数据E37</w:t>
            </w:r>
          </w:p>
        </w:tc>
        <w:tc>
          <w:tcPr>
            <w:tcW w:w="3876" w:type="dxa"/>
            <w:vAlign w:val="top"/>
          </w:tcPr>
          <w:p>
            <w:pPr>
              <w:ind w:left="113"/>
              <w:spacing w:before="132" w:line="219" w:lineRule="auto"/>
              <w:rPr>
                <w:rFonts w:ascii="SimSun" w:hAnsi="SimSun" w:eastAsia="SimSun" w:cs="SimSun"/>
                <w:sz w:val="24"/>
                <w:szCs w:val="24"/>
              </w:rPr>
            </w:pPr>
            <w:r>
              <w:rPr>
                <w:rFonts w:ascii="SimSun" w:hAnsi="SimSun" w:eastAsia="SimSun" w:cs="SimSun"/>
                <w:sz w:val="24"/>
                <w:szCs w:val="24"/>
                <w:spacing w:val="2"/>
              </w:rPr>
              <w:t>下载功能异常8</w:t>
            </w:r>
          </w:p>
        </w:tc>
        <w:tc>
          <w:tcPr>
            <w:tcW w:w="2532" w:type="dxa"/>
            <w:vAlign w:val="top"/>
            <w:vMerge w:val="restart"/>
            <w:tcBorders>
              <w:bottom w:val="nil"/>
            </w:tcBorders>
          </w:tcPr>
          <w:p>
            <w:pPr>
              <w:spacing w:line="471" w:lineRule="auto"/>
              <w:rPr>
                <w:rFonts w:ascii="Arial"/>
                <w:sz w:val="21"/>
              </w:rPr>
            </w:pPr>
            <w:r/>
          </w:p>
          <w:p>
            <w:pPr>
              <w:ind w:left="327"/>
              <w:spacing w:before="78"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93"/>
              </w:rPr>
              <w:t xml:space="preserve"> </w:t>
            </w:r>
            <w:r>
              <w:rPr>
                <w:rFonts w:ascii="SimSun" w:hAnsi="SimSun" w:eastAsia="SimSun" w:cs="SimSun"/>
                <w:sz w:val="24"/>
                <w:szCs w:val="24"/>
                <w:spacing w:val="-2"/>
              </w:rPr>
              <w:t>使用未用过的卡</w:t>
            </w:r>
          </w:p>
        </w:tc>
      </w:tr>
      <w:tr>
        <w:trPr>
          <w:trHeight w:val="829" w:hRule="atLeast"/>
        </w:trPr>
        <w:tc>
          <w:tcPr>
            <w:tcW w:w="604" w:type="dxa"/>
            <w:vAlign w:val="top"/>
            <w:vMerge w:val="continue"/>
            <w:tcBorders>
              <w:top w:val="nil"/>
            </w:tcBorders>
          </w:tcPr>
          <w:p>
            <w:pPr>
              <w:rPr>
                <w:rFonts w:ascii="Arial"/>
                <w:sz w:val="21"/>
              </w:rPr>
            </w:pPr>
            <w:r/>
          </w:p>
        </w:tc>
        <w:tc>
          <w:tcPr>
            <w:tcW w:w="2238" w:type="dxa"/>
            <w:vAlign w:val="top"/>
            <w:vMerge w:val="continue"/>
            <w:tcBorders>
              <w:top w:val="nil"/>
            </w:tcBorders>
          </w:tcPr>
          <w:p>
            <w:pPr>
              <w:rPr>
                <w:rFonts w:ascii="Arial"/>
                <w:sz w:val="21"/>
              </w:rPr>
            </w:pPr>
            <w:r/>
          </w:p>
        </w:tc>
        <w:tc>
          <w:tcPr>
            <w:tcW w:w="3876" w:type="dxa"/>
            <w:vAlign w:val="top"/>
          </w:tcPr>
          <w:p>
            <w:pPr>
              <w:ind w:left="113" w:right="143"/>
              <w:spacing w:before="152" w:line="235" w:lineRule="auto"/>
              <w:rPr>
                <w:rFonts w:ascii="SimSun" w:hAnsi="SimSun" w:eastAsia="SimSun" w:cs="SimSun"/>
                <w:sz w:val="24"/>
                <w:szCs w:val="24"/>
              </w:rPr>
            </w:pPr>
            <w:r>
              <w:rPr>
                <w:rFonts w:ascii="SimSun" w:hAnsi="SimSun" w:eastAsia="SimSun" w:cs="SimSun"/>
                <w:sz w:val="24"/>
                <w:szCs w:val="24"/>
              </w:rPr>
              <w:t>编辑选项卡错误。尝试应用未用过</w:t>
            </w:r>
            <w:r>
              <w:rPr>
                <w:rFonts w:ascii="SimSun" w:hAnsi="SimSun" w:eastAsia="SimSun" w:cs="SimSun"/>
                <w:sz w:val="24"/>
                <w:szCs w:val="24"/>
                <w:spacing w:val="8"/>
              </w:rPr>
              <w:t xml:space="preserve"> </w:t>
            </w:r>
            <w:r>
              <w:rPr>
                <w:rFonts w:ascii="SimSun" w:hAnsi="SimSun" w:eastAsia="SimSun" w:cs="SimSun"/>
                <w:sz w:val="24"/>
                <w:szCs w:val="24"/>
              </w:rPr>
              <w:t>的卡。</w:t>
            </w:r>
          </w:p>
        </w:tc>
        <w:tc>
          <w:tcPr>
            <w:tcW w:w="2532" w:type="dxa"/>
            <w:vAlign w:val="top"/>
            <w:vMerge w:val="continue"/>
            <w:tcBorders>
              <w:top w:val="nil"/>
            </w:tcBorders>
          </w:tcPr>
          <w:p>
            <w:pPr>
              <w:rPr>
                <w:rFonts w:ascii="Arial"/>
                <w:sz w:val="21"/>
              </w:rPr>
            </w:pPr>
            <w:r/>
          </w:p>
        </w:tc>
      </w:tr>
      <w:tr>
        <w:trPr>
          <w:trHeight w:val="510" w:hRule="atLeast"/>
        </w:trPr>
        <w:tc>
          <w:tcPr>
            <w:tcW w:w="604" w:type="dxa"/>
            <w:vAlign w:val="top"/>
            <w:vMerge w:val="restart"/>
            <w:tcBorders>
              <w:bottom w:val="nil"/>
            </w:tcBorders>
          </w:tcPr>
          <w:p>
            <w:pPr>
              <w:spacing w:line="337" w:lineRule="auto"/>
              <w:rPr>
                <w:rFonts w:ascii="Arial"/>
                <w:sz w:val="21"/>
              </w:rPr>
            </w:pPr>
            <w:r/>
          </w:p>
          <w:p>
            <w:pPr>
              <w:ind w:left="55"/>
              <w:spacing w:before="78"/>
              <w:rPr>
                <w:rFonts w:ascii="SimSun" w:hAnsi="SimSun" w:eastAsia="SimSun" w:cs="SimSun"/>
                <w:sz w:val="24"/>
                <w:szCs w:val="24"/>
              </w:rPr>
            </w:pPr>
            <w:r>
              <w:rPr>
                <w:rFonts w:ascii="SimSun" w:hAnsi="SimSun" w:eastAsia="SimSun" w:cs="SimSun"/>
                <w:sz w:val="24"/>
                <w:szCs w:val="24"/>
                <w:spacing w:val="-3"/>
              </w:rPr>
              <w:t>40</w:t>
            </w:r>
          </w:p>
        </w:tc>
        <w:tc>
          <w:tcPr>
            <w:tcW w:w="2238" w:type="dxa"/>
            <w:vAlign w:val="top"/>
            <w:vMerge w:val="restart"/>
            <w:tcBorders>
              <w:bottom w:val="nil"/>
            </w:tcBorders>
          </w:tcPr>
          <w:p>
            <w:pPr>
              <w:ind w:left="81" w:right="297" w:firstLine="39"/>
              <w:spacing w:before="252" w:line="243" w:lineRule="auto"/>
              <w:rPr>
                <w:rFonts w:ascii="SimSun" w:hAnsi="SimSun" w:eastAsia="SimSun" w:cs="SimSun"/>
                <w:sz w:val="24"/>
                <w:szCs w:val="24"/>
              </w:rPr>
            </w:pPr>
            <w:r>
              <w:rPr>
                <w:rFonts w:ascii="SimSun" w:hAnsi="SimSun" w:eastAsia="SimSun" w:cs="SimSun"/>
                <w:sz w:val="24"/>
                <w:szCs w:val="24"/>
                <w:spacing w:val="1"/>
              </w:rPr>
              <w:t>下载错误E40模块</w:t>
            </w:r>
            <w:r>
              <w:rPr>
                <w:rFonts w:ascii="SimSun" w:hAnsi="SimSun" w:eastAsia="SimSun" w:cs="SimSun"/>
                <w:sz w:val="24"/>
                <w:szCs w:val="24"/>
              </w:rPr>
              <w:t xml:space="preserve"> </w:t>
            </w:r>
            <w:r>
              <w:rPr>
                <w:rFonts w:ascii="SimSun" w:hAnsi="SimSun" w:eastAsia="SimSun" w:cs="SimSun"/>
                <w:sz w:val="24"/>
                <w:szCs w:val="24"/>
              </w:rPr>
              <w:t>ID</w:t>
            </w:r>
            <w:r>
              <w:rPr>
                <w:rFonts w:ascii="SimSun" w:hAnsi="SimSun" w:eastAsia="SimSun" w:cs="SimSun"/>
                <w:sz w:val="24"/>
                <w:szCs w:val="24"/>
                <w:spacing w:val="3"/>
              </w:rPr>
              <w:t>卡号</w:t>
            </w:r>
            <w:r>
              <w:rPr>
                <w:rFonts w:ascii="SimSun" w:hAnsi="SimSun" w:eastAsia="SimSun" w:cs="SimSun"/>
                <w:sz w:val="24"/>
                <w:szCs w:val="24"/>
              </w:rPr>
              <w:t>xx</w:t>
            </w:r>
            <w:r>
              <w:rPr>
                <w:rFonts w:ascii="SimSun" w:hAnsi="SimSun" w:eastAsia="SimSun" w:cs="SimSun"/>
                <w:sz w:val="24"/>
                <w:szCs w:val="24"/>
                <w:spacing w:val="3"/>
              </w:rPr>
              <w:t>/</w:t>
            </w:r>
            <w:r>
              <w:rPr>
                <w:rFonts w:ascii="SimSun" w:hAnsi="SimSun" w:eastAsia="SimSun" w:cs="SimSun"/>
                <w:sz w:val="24"/>
                <w:szCs w:val="24"/>
              </w:rPr>
              <w:t>xx</w:t>
            </w:r>
          </w:p>
        </w:tc>
        <w:tc>
          <w:tcPr>
            <w:tcW w:w="3876" w:type="dxa"/>
            <w:vAlign w:val="top"/>
          </w:tcPr>
          <w:p>
            <w:pPr>
              <w:ind w:left="113"/>
              <w:spacing w:before="143" w:line="219" w:lineRule="auto"/>
              <w:rPr>
                <w:rFonts w:ascii="SimSun" w:hAnsi="SimSun" w:eastAsia="SimSun" w:cs="SimSun"/>
                <w:sz w:val="24"/>
                <w:szCs w:val="24"/>
              </w:rPr>
            </w:pPr>
            <w:r>
              <w:rPr>
                <w:rFonts w:ascii="SimSun" w:hAnsi="SimSun" w:eastAsia="SimSun" w:cs="SimSun"/>
                <w:sz w:val="24"/>
                <w:szCs w:val="24"/>
                <w:spacing w:val="3"/>
              </w:rPr>
              <w:t>下载结果失败1</w:t>
            </w:r>
          </w:p>
        </w:tc>
        <w:tc>
          <w:tcPr>
            <w:tcW w:w="2532" w:type="dxa"/>
            <w:vAlign w:val="top"/>
            <w:vMerge w:val="restart"/>
            <w:tcBorders>
              <w:bottom w:val="nil"/>
            </w:tcBorders>
          </w:tcPr>
          <w:p>
            <w:pPr>
              <w:ind w:left="527" w:right="104" w:hanging="160"/>
              <w:spacing w:before="242" w:line="228"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93"/>
              </w:rPr>
              <w:t xml:space="preserve"> </w:t>
            </w:r>
            <w:r>
              <w:rPr>
                <w:rFonts w:ascii="SimSun" w:hAnsi="SimSun" w:eastAsia="SimSun" w:cs="SimSun"/>
                <w:sz w:val="24"/>
                <w:szCs w:val="24"/>
                <w:spacing w:val="-2"/>
              </w:rPr>
              <w:t>关闭/开启机器并</w:t>
            </w:r>
            <w:r>
              <w:rPr>
                <w:rFonts w:ascii="SimSun" w:hAnsi="SimSun" w:eastAsia="SimSun" w:cs="SimSun"/>
                <w:sz w:val="24"/>
                <w:szCs w:val="24"/>
              </w:rPr>
              <w:t xml:space="preserve"> </w:t>
            </w:r>
            <w:r>
              <w:rPr>
                <w:rFonts w:ascii="SimSun" w:hAnsi="SimSun" w:eastAsia="SimSun" w:cs="SimSun"/>
                <w:sz w:val="24"/>
                <w:szCs w:val="24"/>
                <w:spacing w:val="-3"/>
              </w:rPr>
              <w:t>重试</w:t>
            </w:r>
          </w:p>
        </w:tc>
      </w:tr>
      <w:tr>
        <w:trPr>
          <w:trHeight w:val="490" w:hRule="atLeast"/>
        </w:trPr>
        <w:tc>
          <w:tcPr>
            <w:tcW w:w="604" w:type="dxa"/>
            <w:vAlign w:val="top"/>
            <w:vMerge w:val="continue"/>
            <w:tcBorders>
              <w:top w:val="nil"/>
            </w:tcBorders>
          </w:tcPr>
          <w:p>
            <w:pPr>
              <w:rPr>
                <w:rFonts w:ascii="Arial"/>
                <w:sz w:val="21"/>
              </w:rPr>
            </w:pPr>
            <w:r/>
          </w:p>
        </w:tc>
        <w:tc>
          <w:tcPr>
            <w:tcW w:w="2238" w:type="dxa"/>
            <w:vAlign w:val="top"/>
            <w:vMerge w:val="continue"/>
            <w:tcBorders>
              <w:top w:val="nil"/>
            </w:tcBorders>
          </w:tcPr>
          <w:p>
            <w:pPr>
              <w:rPr>
                <w:rFonts w:ascii="Arial"/>
                <w:sz w:val="21"/>
              </w:rPr>
            </w:pPr>
            <w:r/>
          </w:p>
        </w:tc>
        <w:tc>
          <w:tcPr>
            <w:tcW w:w="3876" w:type="dxa"/>
            <w:vAlign w:val="top"/>
          </w:tcPr>
          <w:p>
            <w:pPr>
              <w:ind w:left="113"/>
              <w:spacing w:before="133" w:line="219" w:lineRule="auto"/>
              <w:rPr>
                <w:rFonts w:ascii="SimSun" w:hAnsi="SimSun" w:eastAsia="SimSun" w:cs="SimSun"/>
                <w:sz w:val="24"/>
                <w:szCs w:val="24"/>
              </w:rPr>
            </w:pPr>
            <w:r>
              <w:rPr>
                <w:rFonts w:ascii="SimSun" w:hAnsi="SimSun" w:eastAsia="SimSun" w:cs="SimSun"/>
                <w:sz w:val="24"/>
                <w:szCs w:val="24"/>
                <w:spacing w:val="1"/>
              </w:rPr>
              <w:t>引擎下载失败</w:t>
            </w:r>
          </w:p>
        </w:tc>
        <w:tc>
          <w:tcPr>
            <w:tcW w:w="2532" w:type="dxa"/>
            <w:vAlign w:val="top"/>
            <w:vMerge w:val="continue"/>
            <w:tcBorders>
              <w:top w:val="nil"/>
            </w:tcBorders>
          </w:tcPr>
          <w:p>
            <w:pPr>
              <w:rPr>
                <w:rFonts w:ascii="Arial"/>
                <w:sz w:val="21"/>
              </w:rPr>
            </w:pPr>
            <w:r/>
          </w:p>
        </w:tc>
      </w:tr>
      <w:tr>
        <w:trPr>
          <w:trHeight w:val="519" w:hRule="atLeast"/>
        </w:trPr>
        <w:tc>
          <w:tcPr>
            <w:tcW w:w="604" w:type="dxa"/>
            <w:vAlign w:val="top"/>
            <w:vMerge w:val="restart"/>
            <w:tcBorders>
              <w:bottom w:val="nil"/>
            </w:tcBorders>
          </w:tcPr>
          <w:p>
            <w:pPr>
              <w:spacing w:line="347" w:lineRule="auto"/>
              <w:rPr>
                <w:rFonts w:ascii="Arial"/>
                <w:sz w:val="21"/>
              </w:rPr>
            </w:pPr>
            <w:r/>
          </w:p>
          <w:p>
            <w:pPr>
              <w:ind w:left="55"/>
              <w:spacing w:before="78" w:line="241" w:lineRule="auto"/>
              <w:rPr>
                <w:rFonts w:ascii="SimSun" w:hAnsi="SimSun" w:eastAsia="SimSun" w:cs="SimSun"/>
                <w:sz w:val="24"/>
                <w:szCs w:val="24"/>
              </w:rPr>
            </w:pPr>
            <w:r>
              <w:rPr>
                <w:rFonts w:ascii="SimSun" w:hAnsi="SimSun" w:eastAsia="SimSun" w:cs="SimSun"/>
                <w:sz w:val="24"/>
                <w:szCs w:val="24"/>
                <w:spacing w:val="-3"/>
              </w:rPr>
              <w:t>41</w:t>
            </w:r>
          </w:p>
        </w:tc>
        <w:tc>
          <w:tcPr>
            <w:tcW w:w="2238" w:type="dxa"/>
            <w:vAlign w:val="top"/>
            <w:vMerge w:val="restart"/>
            <w:tcBorders>
              <w:bottom w:val="nil"/>
            </w:tcBorders>
          </w:tcPr>
          <w:p>
            <w:pPr>
              <w:ind w:left="81" w:right="297" w:firstLine="39"/>
              <w:spacing w:before="264" w:line="250" w:lineRule="auto"/>
              <w:rPr>
                <w:rFonts w:ascii="SimSun" w:hAnsi="SimSun" w:eastAsia="SimSun" w:cs="SimSun"/>
                <w:sz w:val="24"/>
                <w:szCs w:val="24"/>
              </w:rPr>
            </w:pPr>
            <w:r>
              <w:rPr>
                <w:rFonts w:ascii="SimSun" w:hAnsi="SimSun" w:eastAsia="SimSun" w:cs="SimSun"/>
                <w:sz w:val="24"/>
                <w:szCs w:val="24"/>
                <w:spacing w:val="1"/>
              </w:rPr>
              <w:t>下载错误E41模块</w:t>
            </w:r>
            <w:r>
              <w:rPr>
                <w:rFonts w:ascii="SimSun" w:hAnsi="SimSun" w:eastAsia="SimSun" w:cs="SimSun"/>
                <w:sz w:val="24"/>
                <w:szCs w:val="24"/>
              </w:rPr>
              <w:t xml:space="preserve"> </w:t>
            </w:r>
            <w:r>
              <w:rPr>
                <w:rFonts w:ascii="SimSun" w:hAnsi="SimSun" w:eastAsia="SimSun" w:cs="SimSun"/>
                <w:sz w:val="24"/>
                <w:szCs w:val="24"/>
              </w:rPr>
              <w:t>ID</w:t>
            </w:r>
            <w:r>
              <w:rPr>
                <w:rFonts w:ascii="SimSun" w:hAnsi="SimSun" w:eastAsia="SimSun" w:cs="SimSun"/>
                <w:sz w:val="24"/>
                <w:szCs w:val="24"/>
                <w:spacing w:val="3"/>
              </w:rPr>
              <w:t>卡号</w:t>
            </w:r>
            <w:r>
              <w:rPr>
                <w:rFonts w:ascii="SimSun" w:hAnsi="SimSun" w:eastAsia="SimSun" w:cs="SimSun"/>
                <w:sz w:val="24"/>
                <w:szCs w:val="24"/>
              </w:rPr>
              <w:t>xx</w:t>
            </w:r>
            <w:r>
              <w:rPr>
                <w:rFonts w:ascii="SimSun" w:hAnsi="SimSun" w:eastAsia="SimSun" w:cs="SimSun"/>
                <w:sz w:val="24"/>
                <w:szCs w:val="24"/>
                <w:spacing w:val="3"/>
              </w:rPr>
              <w:t>/</w:t>
            </w:r>
            <w:r>
              <w:rPr>
                <w:rFonts w:ascii="SimSun" w:hAnsi="SimSun" w:eastAsia="SimSun" w:cs="SimSun"/>
                <w:sz w:val="24"/>
                <w:szCs w:val="24"/>
              </w:rPr>
              <w:t>xx</w:t>
            </w:r>
          </w:p>
        </w:tc>
        <w:tc>
          <w:tcPr>
            <w:tcW w:w="3876" w:type="dxa"/>
            <w:vAlign w:val="top"/>
          </w:tcPr>
          <w:p>
            <w:pPr>
              <w:ind w:left="113"/>
              <w:spacing w:before="143" w:line="219" w:lineRule="auto"/>
              <w:rPr>
                <w:rFonts w:ascii="SimSun" w:hAnsi="SimSun" w:eastAsia="SimSun" w:cs="SimSun"/>
                <w:sz w:val="24"/>
                <w:szCs w:val="24"/>
              </w:rPr>
            </w:pPr>
            <w:r>
              <w:rPr>
                <w:rFonts w:ascii="SimSun" w:hAnsi="SimSun" w:eastAsia="SimSun" w:cs="SimSun"/>
                <w:sz w:val="24"/>
                <w:szCs w:val="24"/>
                <w:spacing w:val="2"/>
              </w:rPr>
              <w:t>下载结果失败2</w:t>
            </w:r>
          </w:p>
        </w:tc>
        <w:tc>
          <w:tcPr>
            <w:tcW w:w="2532" w:type="dxa"/>
            <w:vAlign w:val="top"/>
            <w:vMerge w:val="restart"/>
            <w:tcBorders>
              <w:bottom w:val="nil"/>
            </w:tcBorders>
          </w:tcPr>
          <w:p>
            <w:pPr>
              <w:ind w:left="527" w:right="104" w:hanging="160"/>
              <w:spacing w:before="251" w:line="236"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93"/>
              </w:rPr>
              <w:t xml:space="preserve"> </w:t>
            </w:r>
            <w:r>
              <w:rPr>
                <w:rFonts w:ascii="SimSun" w:hAnsi="SimSun" w:eastAsia="SimSun" w:cs="SimSun"/>
                <w:sz w:val="24"/>
                <w:szCs w:val="24"/>
                <w:spacing w:val="-2"/>
              </w:rPr>
              <w:t>关闭/开启机器并</w:t>
            </w:r>
            <w:r>
              <w:rPr>
                <w:rFonts w:ascii="SimSun" w:hAnsi="SimSun" w:eastAsia="SimSun" w:cs="SimSun"/>
                <w:sz w:val="24"/>
                <w:szCs w:val="24"/>
              </w:rPr>
              <w:t xml:space="preserve"> </w:t>
            </w:r>
            <w:r>
              <w:rPr>
                <w:rFonts w:ascii="SimSun" w:hAnsi="SimSun" w:eastAsia="SimSun" w:cs="SimSun"/>
                <w:sz w:val="24"/>
                <w:szCs w:val="24"/>
                <w:spacing w:val="-3"/>
              </w:rPr>
              <w:t>重试</w:t>
            </w:r>
          </w:p>
        </w:tc>
      </w:tr>
      <w:tr>
        <w:trPr>
          <w:trHeight w:val="510" w:hRule="atLeast"/>
        </w:trPr>
        <w:tc>
          <w:tcPr>
            <w:tcW w:w="604" w:type="dxa"/>
            <w:vAlign w:val="top"/>
            <w:vMerge w:val="continue"/>
            <w:tcBorders>
              <w:top w:val="nil"/>
            </w:tcBorders>
          </w:tcPr>
          <w:p>
            <w:pPr>
              <w:rPr>
                <w:rFonts w:ascii="Arial"/>
                <w:sz w:val="21"/>
              </w:rPr>
            </w:pPr>
            <w:r/>
          </w:p>
        </w:tc>
        <w:tc>
          <w:tcPr>
            <w:tcW w:w="2238" w:type="dxa"/>
            <w:vAlign w:val="top"/>
            <w:vMerge w:val="continue"/>
            <w:tcBorders>
              <w:top w:val="nil"/>
            </w:tcBorders>
          </w:tcPr>
          <w:p>
            <w:pPr>
              <w:rPr>
                <w:rFonts w:ascii="Arial"/>
                <w:sz w:val="21"/>
              </w:rPr>
            </w:pPr>
            <w:r/>
          </w:p>
        </w:tc>
        <w:tc>
          <w:tcPr>
            <w:tcW w:w="3876" w:type="dxa"/>
            <w:vAlign w:val="top"/>
          </w:tcPr>
          <w:p>
            <w:pPr>
              <w:ind w:left="113"/>
              <w:spacing w:before="143" w:line="219" w:lineRule="auto"/>
              <w:rPr>
                <w:rFonts w:ascii="SimSun" w:hAnsi="SimSun" w:eastAsia="SimSun" w:cs="SimSun"/>
                <w:sz w:val="24"/>
                <w:szCs w:val="24"/>
              </w:rPr>
            </w:pPr>
            <w:r>
              <w:rPr>
                <w:rFonts w:ascii="SimSun" w:hAnsi="SimSun" w:eastAsia="SimSun" w:cs="SimSun"/>
                <w:sz w:val="24"/>
                <w:szCs w:val="24"/>
                <w:spacing w:val="-2"/>
              </w:rPr>
              <w:t>传真下载失败</w:t>
            </w:r>
          </w:p>
        </w:tc>
        <w:tc>
          <w:tcPr>
            <w:tcW w:w="2532" w:type="dxa"/>
            <w:vAlign w:val="top"/>
            <w:vMerge w:val="continue"/>
            <w:tcBorders>
              <w:top w:val="nil"/>
            </w:tcBorders>
          </w:tcPr>
          <w:p>
            <w:pPr>
              <w:rPr>
                <w:rFonts w:ascii="Arial"/>
                <w:sz w:val="21"/>
              </w:rPr>
            </w:pPr>
            <w:r/>
          </w:p>
        </w:tc>
      </w:tr>
      <w:tr>
        <w:trPr>
          <w:trHeight w:val="519" w:hRule="atLeast"/>
        </w:trPr>
        <w:tc>
          <w:tcPr>
            <w:tcW w:w="604" w:type="dxa"/>
            <w:vAlign w:val="top"/>
            <w:vMerge w:val="restart"/>
            <w:tcBorders>
              <w:bottom w:val="nil"/>
            </w:tcBorders>
          </w:tcPr>
          <w:p>
            <w:pPr>
              <w:spacing w:line="248" w:lineRule="auto"/>
              <w:rPr>
                <w:rFonts w:ascii="Arial"/>
                <w:sz w:val="21"/>
              </w:rPr>
            </w:pPr>
            <w:r/>
          </w:p>
          <w:p>
            <w:pPr>
              <w:spacing w:line="249" w:lineRule="auto"/>
              <w:rPr>
                <w:rFonts w:ascii="Arial"/>
                <w:sz w:val="21"/>
              </w:rPr>
            </w:pPr>
            <w:r/>
          </w:p>
          <w:p>
            <w:pPr>
              <w:ind w:left="55"/>
              <w:spacing w:before="78" w:line="241" w:lineRule="auto"/>
              <w:rPr>
                <w:rFonts w:ascii="SimSun" w:hAnsi="SimSun" w:eastAsia="SimSun" w:cs="SimSun"/>
                <w:sz w:val="24"/>
                <w:szCs w:val="24"/>
              </w:rPr>
            </w:pPr>
            <w:r>
              <w:rPr>
                <w:rFonts w:ascii="SimSun" w:hAnsi="SimSun" w:eastAsia="SimSun" w:cs="SimSun"/>
                <w:sz w:val="24"/>
                <w:szCs w:val="24"/>
                <w:spacing w:val="-3"/>
              </w:rPr>
              <w:t>42</w:t>
            </w:r>
          </w:p>
        </w:tc>
        <w:tc>
          <w:tcPr>
            <w:tcW w:w="2238" w:type="dxa"/>
            <w:vAlign w:val="top"/>
            <w:vMerge w:val="restart"/>
            <w:tcBorders>
              <w:bottom w:val="nil"/>
            </w:tcBorders>
          </w:tcPr>
          <w:p>
            <w:pPr>
              <w:spacing w:line="334" w:lineRule="auto"/>
              <w:rPr>
                <w:rFonts w:ascii="Arial"/>
                <w:sz w:val="21"/>
              </w:rPr>
            </w:pPr>
            <w:r/>
          </w:p>
          <w:p>
            <w:pPr>
              <w:ind w:left="81" w:right="337"/>
              <w:spacing w:before="78" w:line="258" w:lineRule="auto"/>
              <w:rPr>
                <w:rFonts w:ascii="SimSun" w:hAnsi="SimSun" w:eastAsia="SimSun" w:cs="SimSun"/>
                <w:sz w:val="24"/>
                <w:szCs w:val="24"/>
              </w:rPr>
            </w:pPr>
            <w:r>
              <w:rPr>
                <w:rFonts w:ascii="SimSun" w:hAnsi="SimSun" w:eastAsia="SimSun" w:cs="SimSun"/>
                <w:sz w:val="24"/>
                <w:szCs w:val="24"/>
                <w:spacing w:val="1"/>
              </w:rPr>
              <w:t>下载错误E42模块</w:t>
            </w:r>
            <w:r>
              <w:rPr>
                <w:rFonts w:ascii="SimSun" w:hAnsi="SimSun" w:eastAsia="SimSun" w:cs="SimSun"/>
                <w:sz w:val="24"/>
                <w:szCs w:val="24"/>
              </w:rPr>
              <w:t xml:space="preserve"> </w:t>
            </w:r>
            <w:r>
              <w:rPr>
                <w:rFonts w:ascii="SimSun" w:hAnsi="SimSun" w:eastAsia="SimSun" w:cs="SimSun"/>
                <w:sz w:val="24"/>
                <w:szCs w:val="24"/>
              </w:rPr>
              <w:t>ID</w:t>
            </w:r>
            <w:r>
              <w:rPr>
                <w:rFonts w:ascii="SimSun" w:hAnsi="SimSun" w:eastAsia="SimSun" w:cs="SimSun"/>
                <w:sz w:val="24"/>
                <w:szCs w:val="24"/>
                <w:spacing w:val="3"/>
              </w:rPr>
              <w:t>卡号</w:t>
            </w:r>
            <w:r>
              <w:rPr>
                <w:rFonts w:ascii="SimSun" w:hAnsi="SimSun" w:eastAsia="SimSun" w:cs="SimSun"/>
                <w:sz w:val="24"/>
                <w:szCs w:val="24"/>
              </w:rPr>
              <w:t>xx</w:t>
            </w:r>
            <w:r>
              <w:rPr>
                <w:rFonts w:ascii="SimSun" w:hAnsi="SimSun" w:eastAsia="SimSun" w:cs="SimSun"/>
                <w:sz w:val="24"/>
                <w:szCs w:val="24"/>
                <w:spacing w:val="3"/>
              </w:rPr>
              <w:t>/</w:t>
            </w:r>
            <w:r>
              <w:rPr>
                <w:rFonts w:ascii="SimSun" w:hAnsi="SimSun" w:eastAsia="SimSun" w:cs="SimSun"/>
                <w:sz w:val="24"/>
                <w:szCs w:val="24"/>
              </w:rPr>
              <w:t>xx</w:t>
            </w:r>
          </w:p>
        </w:tc>
        <w:tc>
          <w:tcPr>
            <w:tcW w:w="3876" w:type="dxa"/>
            <w:vAlign w:val="top"/>
          </w:tcPr>
          <w:p>
            <w:pPr>
              <w:ind w:left="113"/>
              <w:spacing w:before="145" w:line="219" w:lineRule="auto"/>
              <w:rPr>
                <w:rFonts w:ascii="SimSun" w:hAnsi="SimSun" w:eastAsia="SimSun" w:cs="SimSun"/>
                <w:sz w:val="24"/>
                <w:szCs w:val="24"/>
              </w:rPr>
            </w:pPr>
            <w:r>
              <w:rPr>
                <w:rFonts w:ascii="SimSun" w:hAnsi="SimSun" w:eastAsia="SimSun" w:cs="SimSun"/>
                <w:sz w:val="24"/>
                <w:szCs w:val="24"/>
                <w:spacing w:val="2"/>
              </w:rPr>
              <w:t>下载结果失败3</w:t>
            </w:r>
          </w:p>
        </w:tc>
        <w:tc>
          <w:tcPr>
            <w:tcW w:w="2532" w:type="dxa"/>
            <w:vAlign w:val="top"/>
            <w:vMerge w:val="restart"/>
            <w:tcBorders>
              <w:bottom w:val="nil"/>
            </w:tcBorders>
          </w:tcPr>
          <w:p>
            <w:pPr>
              <w:spacing w:line="332" w:lineRule="auto"/>
              <w:rPr>
                <w:rFonts w:ascii="Arial"/>
                <w:sz w:val="21"/>
              </w:rPr>
            </w:pPr>
            <w:r/>
          </w:p>
          <w:p>
            <w:pPr>
              <w:ind w:left="547" w:right="104" w:hanging="180"/>
              <w:spacing w:before="78" w:line="236"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93"/>
              </w:rPr>
              <w:t xml:space="preserve"> </w:t>
            </w:r>
            <w:r>
              <w:rPr>
                <w:rFonts w:ascii="SimSun" w:hAnsi="SimSun" w:eastAsia="SimSun" w:cs="SimSun"/>
                <w:sz w:val="24"/>
                <w:szCs w:val="24"/>
                <w:spacing w:val="-2"/>
              </w:rPr>
              <w:t>关闭/开启机器并</w:t>
            </w:r>
            <w:r>
              <w:rPr>
                <w:rFonts w:ascii="SimSun" w:hAnsi="SimSun" w:eastAsia="SimSun" w:cs="SimSun"/>
                <w:sz w:val="24"/>
                <w:szCs w:val="24"/>
              </w:rPr>
              <w:t xml:space="preserve"> </w:t>
            </w:r>
            <w:r>
              <w:rPr>
                <w:rFonts w:ascii="SimSun" w:hAnsi="SimSun" w:eastAsia="SimSun" w:cs="SimSun"/>
                <w:sz w:val="24"/>
                <w:szCs w:val="24"/>
                <w:spacing w:val="-3"/>
              </w:rPr>
              <w:t>重试</w:t>
            </w:r>
          </w:p>
        </w:tc>
      </w:tr>
      <w:tr>
        <w:trPr>
          <w:trHeight w:val="809" w:hRule="atLeast"/>
        </w:trPr>
        <w:tc>
          <w:tcPr>
            <w:tcW w:w="604" w:type="dxa"/>
            <w:vAlign w:val="top"/>
            <w:vMerge w:val="continue"/>
            <w:tcBorders>
              <w:top w:val="nil"/>
            </w:tcBorders>
          </w:tcPr>
          <w:p>
            <w:pPr>
              <w:rPr>
                <w:rFonts w:ascii="Arial"/>
                <w:sz w:val="21"/>
              </w:rPr>
            </w:pPr>
            <w:r/>
          </w:p>
        </w:tc>
        <w:tc>
          <w:tcPr>
            <w:tcW w:w="2238" w:type="dxa"/>
            <w:vAlign w:val="top"/>
            <w:vMerge w:val="continue"/>
            <w:tcBorders>
              <w:top w:val="nil"/>
            </w:tcBorders>
          </w:tcPr>
          <w:p>
            <w:pPr>
              <w:rPr>
                <w:rFonts w:ascii="Arial"/>
                <w:sz w:val="21"/>
              </w:rPr>
            </w:pPr>
            <w:r/>
          </w:p>
        </w:tc>
        <w:tc>
          <w:tcPr>
            <w:tcW w:w="3876" w:type="dxa"/>
            <w:vAlign w:val="top"/>
          </w:tcPr>
          <w:p>
            <w:pPr>
              <w:ind w:left="113" w:right="161"/>
              <w:spacing w:before="156" w:line="233" w:lineRule="auto"/>
              <w:rPr>
                <w:rFonts w:ascii="SimSun" w:hAnsi="SimSun" w:eastAsia="SimSun" w:cs="SimSun"/>
                <w:sz w:val="24"/>
                <w:szCs w:val="24"/>
              </w:rPr>
            </w:pPr>
            <w:r>
              <w:rPr>
                <w:rFonts w:ascii="SimSun" w:hAnsi="SimSun" w:eastAsia="SimSun" w:cs="SimSun"/>
                <w:sz w:val="24"/>
                <w:szCs w:val="24"/>
                <w:spacing w:val="-1"/>
              </w:rPr>
              <w:t>操作面板或语言下载失败。对于此</w:t>
            </w:r>
            <w:r>
              <w:rPr>
                <w:rFonts w:ascii="SimSun" w:hAnsi="SimSun" w:eastAsia="SimSun" w:cs="SimSun"/>
                <w:sz w:val="24"/>
                <w:szCs w:val="24"/>
                <w:spacing w:val="5"/>
              </w:rPr>
              <w:t xml:space="preserve"> </w:t>
            </w:r>
            <w:r>
              <w:rPr>
                <w:rFonts w:ascii="SimSun" w:hAnsi="SimSun" w:eastAsia="SimSun" w:cs="SimSun"/>
                <w:sz w:val="24"/>
                <w:szCs w:val="24"/>
                <w:spacing w:val="1"/>
              </w:rPr>
              <w:t>错误，有时可能不显示信息</w:t>
            </w:r>
          </w:p>
        </w:tc>
        <w:tc>
          <w:tcPr>
            <w:tcW w:w="2532" w:type="dxa"/>
            <w:vAlign w:val="top"/>
            <w:vMerge w:val="continue"/>
            <w:tcBorders>
              <w:top w:val="nil"/>
            </w:tcBorders>
          </w:tcPr>
          <w:p>
            <w:pPr>
              <w:rPr>
                <w:rFonts w:ascii="Arial"/>
                <w:sz w:val="21"/>
              </w:rPr>
            </w:pPr>
            <w:r/>
          </w:p>
        </w:tc>
      </w:tr>
      <w:tr>
        <w:trPr>
          <w:trHeight w:val="510" w:hRule="atLeast"/>
        </w:trPr>
        <w:tc>
          <w:tcPr>
            <w:tcW w:w="604" w:type="dxa"/>
            <w:vAlign w:val="top"/>
            <w:vMerge w:val="restart"/>
            <w:tcBorders>
              <w:bottom w:val="nil"/>
            </w:tcBorders>
          </w:tcPr>
          <w:p>
            <w:pPr>
              <w:spacing w:line="349" w:lineRule="auto"/>
              <w:rPr>
                <w:rFonts w:ascii="Arial"/>
                <w:sz w:val="21"/>
              </w:rPr>
            </w:pPr>
            <w:r/>
          </w:p>
          <w:p>
            <w:pPr>
              <w:ind w:left="55"/>
              <w:spacing w:before="78"/>
              <w:rPr>
                <w:rFonts w:ascii="SimSun" w:hAnsi="SimSun" w:eastAsia="SimSun" w:cs="SimSun"/>
                <w:sz w:val="24"/>
                <w:szCs w:val="24"/>
              </w:rPr>
            </w:pPr>
            <w:r>
              <w:rPr>
                <w:rFonts w:ascii="SimSun" w:hAnsi="SimSun" w:eastAsia="SimSun" w:cs="SimSun"/>
                <w:sz w:val="24"/>
                <w:szCs w:val="24"/>
                <w:spacing w:val="-3"/>
              </w:rPr>
              <w:t>43</w:t>
            </w:r>
          </w:p>
        </w:tc>
        <w:tc>
          <w:tcPr>
            <w:tcW w:w="2238" w:type="dxa"/>
            <w:vAlign w:val="top"/>
            <w:vMerge w:val="restart"/>
            <w:tcBorders>
              <w:bottom w:val="nil"/>
            </w:tcBorders>
          </w:tcPr>
          <w:p>
            <w:pPr>
              <w:ind w:left="81" w:right="337"/>
              <w:spacing w:before="276" w:line="235" w:lineRule="auto"/>
              <w:rPr>
                <w:rFonts w:ascii="SimSun" w:hAnsi="SimSun" w:eastAsia="SimSun" w:cs="SimSun"/>
                <w:sz w:val="24"/>
                <w:szCs w:val="24"/>
              </w:rPr>
            </w:pPr>
            <w:r>
              <w:rPr>
                <w:rFonts w:ascii="SimSun" w:hAnsi="SimSun" w:eastAsia="SimSun" w:cs="SimSun"/>
                <w:sz w:val="24"/>
                <w:szCs w:val="24"/>
                <w:spacing w:val="1"/>
              </w:rPr>
              <w:t>下载错误E43模块</w:t>
            </w:r>
            <w:r>
              <w:rPr>
                <w:rFonts w:ascii="SimSun" w:hAnsi="SimSun" w:eastAsia="SimSun" w:cs="SimSun"/>
                <w:sz w:val="24"/>
                <w:szCs w:val="24"/>
              </w:rPr>
              <w:t xml:space="preserve"> </w:t>
            </w:r>
            <w:r>
              <w:rPr>
                <w:rFonts w:ascii="SimSun" w:hAnsi="SimSun" w:eastAsia="SimSun" w:cs="SimSun"/>
                <w:sz w:val="24"/>
                <w:szCs w:val="24"/>
              </w:rPr>
              <w:t>ID</w:t>
            </w:r>
            <w:r>
              <w:rPr>
                <w:rFonts w:ascii="SimSun" w:hAnsi="SimSun" w:eastAsia="SimSun" w:cs="SimSun"/>
                <w:sz w:val="24"/>
                <w:szCs w:val="24"/>
                <w:spacing w:val="3"/>
              </w:rPr>
              <w:t>卡号</w:t>
            </w:r>
            <w:r>
              <w:rPr>
                <w:rFonts w:ascii="SimSun" w:hAnsi="SimSun" w:eastAsia="SimSun" w:cs="SimSun"/>
                <w:sz w:val="24"/>
                <w:szCs w:val="24"/>
              </w:rPr>
              <w:t>xx</w:t>
            </w:r>
            <w:r>
              <w:rPr>
                <w:rFonts w:ascii="SimSun" w:hAnsi="SimSun" w:eastAsia="SimSun" w:cs="SimSun"/>
                <w:sz w:val="24"/>
                <w:szCs w:val="24"/>
                <w:spacing w:val="3"/>
              </w:rPr>
              <w:t>/</w:t>
            </w:r>
            <w:r>
              <w:rPr>
                <w:rFonts w:ascii="SimSun" w:hAnsi="SimSun" w:eastAsia="SimSun" w:cs="SimSun"/>
                <w:sz w:val="24"/>
                <w:szCs w:val="24"/>
              </w:rPr>
              <w:t>xx</w:t>
            </w:r>
          </w:p>
        </w:tc>
        <w:tc>
          <w:tcPr>
            <w:tcW w:w="3876" w:type="dxa"/>
            <w:vAlign w:val="top"/>
          </w:tcPr>
          <w:p>
            <w:pPr>
              <w:ind w:left="113"/>
              <w:spacing w:before="146" w:line="219" w:lineRule="auto"/>
              <w:rPr>
                <w:rFonts w:ascii="SimSun" w:hAnsi="SimSun" w:eastAsia="SimSun" w:cs="SimSun"/>
                <w:sz w:val="24"/>
                <w:szCs w:val="24"/>
              </w:rPr>
            </w:pPr>
            <w:r>
              <w:rPr>
                <w:rFonts w:ascii="SimSun" w:hAnsi="SimSun" w:eastAsia="SimSun" w:cs="SimSun"/>
                <w:sz w:val="24"/>
                <w:szCs w:val="24"/>
                <w:spacing w:val="1"/>
              </w:rPr>
              <w:t>下载结果失败4</w:t>
            </w:r>
          </w:p>
        </w:tc>
        <w:tc>
          <w:tcPr>
            <w:tcW w:w="2532" w:type="dxa"/>
            <w:vAlign w:val="top"/>
            <w:vMerge w:val="restart"/>
            <w:tcBorders>
              <w:bottom w:val="nil"/>
            </w:tcBorders>
          </w:tcPr>
          <w:p>
            <w:pPr>
              <w:ind w:left="527" w:right="104" w:hanging="160"/>
              <w:spacing w:before="276" w:line="215"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93"/>
              </w:rPr>
              <w:t xml:space="preserve"> </w:t>
            </w:r>
            <w:r>
              <w:rPr>
                <w:rFonts w:ascii="SimSun" w:hAnsi="SimSun" w:eastAsia="SimSun" w:cs="SimSun"/>
                <w:sz w:val="24"/>
                <w:szCs w:val="24"/>
                <w:spacing w:val="-2"/>
              </w:rPr>
              <w:t>关闭/开启机器并</w:t>
            </w:r>
            <w:r>
              <w:rPr>
                <w:rFonts w:ascii="SimSun" w:hAnsi="SimSun" w:eastAsia="SimSun" w:cs="SimSun"/>
                <w:sz w:val="24"/>
                <w:szCs w:val="24"/>
              </w:rPr>
              <w:t xml:space="preserve"> </w:t>
            </w:r>
            <w:r>
              <w:rPr>
                <w:rFonts w:ascii="SimSun" w:hAnsi="SimSun" w:eastAsia="SimSun" w:cs="SimSun"/>
                <w:sz w:val="24"/>
                <w:szCs w:val="24"/>
                <w:spacing w:val="-3"/>
              </w:rPr>
              <w:t>重试</w:t>
            </w:r>
          </w:p>
        </w:tc>
      </w:tr>
      <w:tr>
        <w:trPr>
          <w:trHeight w:val="519" w:hRule="atLeast"/>
        </w:trPr>
        <w:tc>
          <w:tcPr>
            <w:tcW w:w="604" w:type="dxa"/>
            <w:vAlign w:val="top"/>
            <w:vMerge w:val="continue"/>
            <w:tcBorders>
              <w:top w:val="nil"/>
            </w:tcBorders>
          </w:tcPr>
          <w:p>
            <w:pPr>
              <w:rPr>
                <w:rFonts w:ascii="Arial"/>
                <w:sz w:val="21"/>
              </w:rPr>
            </w:pPr>
            <w:r/>
          </w:p>
        </w:tc>
        <w:tc>
          <w:tcPr>
            <w:tcW w:w="2238" w:type="dxa"/>
            <w:vAlign w:val="top"/>
            <w:vMerge w:val="continue"/>
            <w:tcBorders>
              <w:top w:val="nil"/>
            </w:tcBorders>
          </w:tcPr>
          <w:p>
            <w:pPr>
              <w:rPr>
                <w:rFonts w:ascii="Arial"/>
                <w:sz w:val="21"/>
              </w:rPr>
            </w:pPr>
            <w:r/>
          </w:p>
        </w:tc>
        <w:tc>
          <w:tcPr>
            <w:tcW w:w="3876" w:type="dxa"/>
            <w:vAlign w:val="top"/>
          </w:tcPr>
          <w:p>
            <w:pPr>
              <w:ind w:left="113"/>
              <w:spacing w:before="146" w:line="219" w:lineRule="auto"/>
              <w:rPr>
                <w:rFonts w:ascii="SimSun" w:hAnsi="SimSun" w:eastAsia="SimSun" w:cs="SimSun"/>
                <w:sz w:val="24"/>
                <w:szCs w:val="24"/>
              </w:rPr>
            </w:pPr>
            <w:r>
              <w:rPr>
                <w:rFonts w:ascii="SimSun" w:hAnsi="SimSun" w:eastAsia="SimSun" w:cs="SimSun"/>
                <w:sz w:val="24"/>
                <w:szCs w:val="24"/>
                <w:spacing w:val="1"/>
              </w:rPr>
              <w:t>打印下载失败</w:t>
            </w:r>
          </w:p>
        </w:tc>
        <w:tc>
          <w:tcPr>
            <w:tcW w:w="2532" w:type="dxa"/>
            <w:vAlign w:val="top"/>
            <w:vMerge w:val="continue"/>
            <w:tcBorders>
              <w:top w:val="nil"/>
            </w:tcBorders>
          </w:tcPr>
          <w:p>
            <w:pPr>
              <w:rPr>
                <w:rFonts w:ascii="Arial"/>
                <w:sz w:val="21"/>
              </w:rPr>
            </w:pPr>
            <w:r/>
          </w:p>
        </w:tc>
      </w:tr>
      <w:tr>
        <w:trPr>
          <w:trHeight w:val="490" w:hRule="atLeast"/>
        </w:trPr>
        <w:tc>
          <w:tcPr>
            <w:tcW w:w="604" w:type="dxa"/>
            <w:vAlign w:val="top"/>
            <w:vMerge w:val="restart"/>
            <w:tcBorders>
              <w:bottom w:val="nil"/>
            </w:tcBorders>
          </w:tcPr>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ind w:left="55"/>
              <w:spacing w:before="78" w:line="241" w:lineRule="auto"/>
              <w:rPr>
                <w:rFonts w:ascii="SimSun" w:hAnsi="SimSun" w:eastAsia="SimSun" w:cs="SimSun"/>
                <w:sz w:val="24"/>
                <w:szCs w:val="24"/>
              </w:rPr>
            </w:pPr>
            <w:r>
              <w:rPr>
                <w:rFonts w:ascii="SimSun" w:hAnsi="SimSun" w:eastAsia="SimSun" w:cs="SimSun"/>
                <w:sz w:val="24"/>
                <w:szCs w:val="24"/>
                <w:spacing w:val="-3"/>
              </w:rPr>
              <w:t>44</w:t>
            </w:r>
          </w:p>
        </w:tc>
        <w:tc>
          <w:tcPr>
            <w:tcW w:w="2238" w:type="dxa"/>
            <w:vAlign w:val="top"/>
            <w:vMerge w:val="restart"/>
            <w:tcBorders>
              <w:bottom w:val="nil"/>
            </w:tcBorders>
          </w:tcPr>
          <w:p>
            <w:pPr>
              <w:spacing w:line="298" w:lineRule="auto"/>
              <w:rPr>
                <w:rFonts w:ascii="Arial"/>
                <w:sz w:val="21"/>
              </w:rPr>
            </w:pPr>
            <w:r/>
          </w:p>
          <w:p>
            <w:pPr>
              <w:spacing w:line="298" w:lineRule="auto"/>
              <w:rPr>
                <w:rFonts w:ascii="Arial"/>
                <w:sz w:val="21"/>
              </w:rPr>
            </w:pPr>
            <w:r/>
          </w:p>
          <w:p>
            <w:pPr>
              <w:spacing w:line="298" w:lineRule="auto"/>
              <w:rPr>
                <w:rFonts w:ascii="Arial"/>
                <w:sz w:val="21"/>
              </w:rPr>
            </w:pPr>
            <w:r/>
          </w:p>
          <w:p>
            <w:pPr>
              <w:ind w:left="81" w:right="818"/>
              <w:spacing w:before="78" w:line="309" w:lineRule="auto"/>
              <w:rPr>
                <w:rFonts w:ascii="SimSun" w:hAnsi="SimSun" w:eastAsia="SimSun" w:cs="SimSun"/>
                <w:sz w:val="24"/>
                <w:szCs w:val="24"/>
              </w:rPr>
            </w:pPr>
            <w:r>
              <w:rPr>
                <w:rFonts w:ascii="SimSun" w:hAnsi="SimSun" w:eastAsia="SimSun" w:cs="SimSun"/>
                <w:sz w:val="24"/>
                <w:szCs w:val="24"/>
                <w:spacing w:val="1"/>
              </w:rPr>
              <w:t>下载错误E44</w:t>
            </w:r>
            <w:r>
              <w:rPr>
                <w:rFonts w:ascii="SimSun" w:hAnsi="SimSun" w:eastAsia="SimSun" w:cs="SimSun"/>
                <w:sz w:val="24"/>
                <w:szCs w:val="24"/>
              </w:rPr>
              <w:t xml:space="preserve"> </w:t>
            </w:r>
            <w:r>
              <w:rPr>
                <w:rFonts w:ascii="SimSun" w:hAnsi="SimSun" w:eastAsia="SimSun" w:cs="SimSun"/>
                <w:sz w:val="24"/>
                <w:szCs w:val="24"/>
                <w:spacing w:val="3"/>
              </w:rPr>
              <w:t>模块</w:t>
            </w:r>
            <w:r>
              <w:rPr>
                <w:rFonts w:ascii="SimSun" w:hAnsi="SimSun" w:eastAsia="SimSun" w:cs="SimSun"/>
                <w:sz w:val="24"/>
                <w:szCs w:val="24"/>
              </w:rPr>
              <w:t>ID</w:t>
            </w:r>
            <w:r>
              <w:rPr>
                <w:rFonts w:ascii="SimSun" w:hAnsi="SimSun" w:eastAsia="SimSun" w:cs="SimSun"/>
                <w:sz w:val="24"/>
                <w:szCs w:val="24"/>
                <w:spacing w:val="3"/>
              </w:rPr>
              <w:t>卡号</w:t>
            </w:r>
          </w:p>
        </w:tc>
        <w:tc>
          <w:tcPr>
            <w:tcW w:w="3876" w:type="dxa"/>
            <w:vAlign w:val="top"/>
          </w:tcPr>
          <w:p>
            <w:pPr>
              <w:ind w:left="113"/>
              <w:spacing w:before="137" w:line="219" w:lineRule="auto"/>
              <w:rPr>
                <w:rFonts w:ascii="SimSun" w:hAnsi="SimSun" w:eastAsia="SimSun" w:cs="SimSun"/>
                <w:sz w:val="24"/>
                <w:szCs w:val="24"/>
              </w:rPr>
            </w:pPr>
            <w:r>
              <w:rPr>
                <w:rFonts w:ascii="SimSun" w:hAnsi="SimSun" w:eastAsia="SimSun" w:cs="SimSun"/>
                <w:sz w:val="24"/>
                <w:szCs w:val="24"/>
                <w:spacing w:val="2"/>
              </w:rPr>
              <w:t>下载结果失败5</w:t>
            </w:r>
          </w:p>
        </w:tc>
        <w:tc>
          <w:tcPr>
            <w:tcW w:w="2532" w:type="dxa"/>
            <w:vAlign w:val="top"/>
            <w:vMerge w:val="restart"/>
            <w:tcBorders>
              <w:bottom w:val="nil"/>
            </w:tcBorders>
          </w:tcPr>
          <w:p>
            <w:pPr>
              <w:ind w:left="537" w:right="100" w:hanging="170"/>
              <w:spacing w:before="157" w:line="224"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89"/>
              </w:rPr>
              <w:t xml:space="preserve"> </w:t>
            </w:r>
            <w:r>
              <w:rPr>
                <w:rFonts w:ascii="SimSun" w:hAnsi="SimSun" w:eastAsia="SimSun" w:cs="SimSun"/>
                <w:sz w:val="24"/>
                <w:szCs w:val="24"/>
                <w:spacing w:val="-2"/>
              </w:rPr>
              <w:t>关闭/开启机器电</w:t>
            </w:r>
            <w:r>
              <w:rPr>
                <w:rFonts w:ascii="SimSun" w:hAnsi="SimSun" w:eastAsia="SimSun" w:cs="SimSun"/>
                <w:sz w:val="24"/>
                <w:szCs w:val="24"/>
              </w:rPr>
              <w:t xml:space="preserve"> </w:t>
            </w:r>
            <w:r>
              <w:rPr>
                <w:rFonts w:ascii="SimSun" w:hAnsi="SimSun" w:eastAsia="SimSun" w:cs="SimSun"/>
                <w:sz w:val="24"/>
                <w:szCs w:val="24"/>
              </w:rPr>
              <w:t>源</w:t>
            </w:r>
          </w:p>
          <w:p>
            <w:pPr>
              <w:ind w:left="327"/>
              <w:spacing w:before="117" w:line="219" w:lineRule="auto"/>
              <w:rPr>
                <w:rFonts w:ascii="SimSun" w:hAnsi="SimSun" w:eastAsia="SimSun" w:cs="SimSun"/>
                <w:sz w:val="24"/>
                <w:szCs w:val="24"/>
              </w:rPr>
            </w:pPr>
            <w:r>
              <w:rPr>
                <w:rFonts w:ascii="SimSun" w:hAnsi="SimSun" w:eastAsia="SimSun" w:cs="SimSun"/>
                <w:sz w:val="24"/>
                <w:szCs w:val="24"/>
                <w:spacing w:val="-5"/>
              </w:rPr>
              <w:t>·</w:t>
            </w:r>
            <w:r>
              <w:rPr>
                <w:rFonts w:ascii="SimSun" w:hAnsi="SimSun" w:eastAsia="SimSun" w:cs="SimSun"/>
                <w:sz w:val="24"/>
                <w:szCs w:val="24"/>
                <w:spacing w:val="-86"/>
              </w:rPr>
              <w:t xml:space="preserve"> </w:t>
            </w:r>
            <w:r>
              <w:rPr>
                <w:rFonts w:ascii="SimSun" w:hAnsi="SimSun" w:eastAsia="SimSun" w:cs="SimSun"/>
                <w:sz w:val="24"/>
                <w:szCs w:val="24"/>
                <w:spacing w:val="-5"/>
              </w:rPr>
              <w:t>将控制器</w:t>
            </w:r>
          </w:p>
          <w:p>
            <w:pPr>
              <w:ind w:left="557"/>
              <w:spacing w:before="36" w:line="221" w:lineRule="auto"/>
              <w:rPr>
                <w:rFonts w:ascii="SimSun" w:hAnsi="SimSun" w:eastAsia="SimSun" w:cs="SimSun"/>
                <w:sz w:val="24"/>
                <w:szCs w:val="24"/>
              </w:rPr>
            </w:pPr>
            <w:r>
              <w:rPr>
                <w:rFonts w:ascii="SimSun" w:hAnsi="SimSun" w:eastAsia="SimSun" w:cs="SimSun"/>
                <w:sz w:val="24"/>
                <w:szCs w:val="24"/>
                <w:spacing w:val="-1"/>
              </w:rPr>
              <w:t>DIPSW-1设为开</w:t>
            </w:r>
          </w:p>
          <w:p>
            <w:pPr>
              <w:ind w:left="487"/>
              <w:spacing w:before="9" w:line="219" w:lineRule="auto"/>
              <w:rPr>
                <w:rFonts w:ascii="SimSun" w:hAnsi="SimSun" w:eastAsia="SimSun" w:cs="SimSun"/>
                <w:sz w:val="24"/>
                <w:szCs w:val="24"/>
              </w:rPr>
            </w:pPr>
            <w:r>
              <w:rPr>
                <w:rFonts w:ascii="SimSun" w:hAnsi="SimSun" w:eastAsia="SimSun" w:cs="SimSun"/>
                <w:sz w:val="24"/>
                <w:szCs w:val="24"/>
                <w:spacing w:val="1"/>
              </w:rPr>
              <w:t>启以强制机器写入</w:t>
            </w:r>
          </w:p>
          <w:p>
            <w:pPr>
              <w:ind w:left="487" w:right="97" w:hanging="240"/>
              <w:spacing w:before="125" w:line="225"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5"/>
              </w:rPr>
              <w:t xml:space="preserve"> </w:t>
            </w:r>
            <w:r>
              <w:rPr>
                <w:rFonts w:ascii="SimSun" w:hAnsi="SimSun" w:eastAsia="SimSun" w:cs="SimSun"/>
                <w:sz w:val="24"/>
                <w:szCs w:val="24"/>
                <w:spacing w:val="-1"/>
              </w:rPr>
              <w:t>若无法强制机器写</w:t>
            </w:r>
            <w:r>
              <w:rPr>
                <w:rFonts w:ascii="SimSun" w:hAnsi="SimSun" w:eastAsia="SimSun" w:cs="SimSun"/>
                <w:sz w:val="24"/>
                <w:szCs w:val="24"/>
              </w:rPr>
              <w:t xml:space="preserve"> </w:t>
            </w:r>
            <w:r>
              <w:rPr>
                <w:rFonts w:ascii="SimSun" w:hAnsi="SimSun" w:eastAsia="SimSun" w:cs="SimSun"/>
                <w:sz w:val="24"/>
                <w:szCs w:val="24"/>
                <w:spacing w:val="-1"/>
              </w:rPr>
              <w:t>入，则更换控制板</w:t>
            </w:r>
          </w:p>
        </w:tc>
      </w:tr>
      <w:tr>
        <w:trPr>
          <w:trHeight w:val="2038" w:hRule="atLeast"/>
        </w:trPr>
        <w:tc>
          <w:tcPr>
            <w:tcW w:w="604" w:type="dxa"/>
            <w:vAlign w:val="top"/>
            <w:vMerge w:val="continue"/>
            <w:tcBorders>
              <w:top w:val="nil"/>
            </w:tcBorders>
          </w:tcPr>
          <w:p>
            <w:pPr>
              <w:rPr>
                <w:rFonts w:ascii="Arial"/>
                <w:sz w:val="21"/>
              </w:rPr>
            </w:pPr>
            <w:r/>
          </w:p>
        </w:tc>
        <w:tc>
          <w:tcPr>
            <w:tcW w:w="2238" w:type="dxa"/>
            <w:vAlign w:val="top"/>
            <w:vMerge w:val="continue"/>
            <w:tcBorders>
              <w:top w:val="nil"/>
            </w:tcBorders>
          </w:tcPr>
          <w:p>
            <w:pPr>
              <w:rPr>
                <w:rFonts w:ascii="Arial"/>
                <w:sz w:val="21"/>
              </w:rPr>
            </w:pPr>
            <w:r/>
          </w:p>
        </w:tc>
        <w:tc>
          <w:tcPr>
            <w:tcW w:w="3876" w:type="dxa"/>
            <w:vAlign w:val="top"/>
          </w:tcPr>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ind w:left="113"/>
              <w:spacing w:before="78" w:line="219" w:lineRule="auto"/>
              <w:rPr>
                <w:rFonts w:ascii="SimSun" w:hAnsi="SimSun" w:eastAsia="SimSun" w:cs="SimSun"/>
                <w:sz w:val="24"/>
                <w:szCs w:val="24"/>
              </w:rPr>
            </w:pPr>
            <w:r>
              <w:rPr>
                <w:rFonts w:ascii="SimSun" w:hAnsi="SimSun" w:eastAsia="SimSun" w:cs="SimSun"/>
                <w:sz w:val="24"/>
                <w:szCs w:val="24"/>
              </w:rPr>
              <w:t>无法访问预定用于写入操作的数据</w:t>
            </w:r>
          </w:p>
        </w:tc>
        <w:tc>
          <w:tcPr>
            <w:tcW w:w="2532" w:type="dxa"/>
            <w:vAlign w:val="top"/>
            <w:vMerge w:val="continue"/>
            <w:tcBorders>
              <w:top w:val="nil"/>
            </w:tcBorders>
          </w:tcPr>
          <w:p>
            <w:pPr>
              <w:rPr>
                <w:rFonts w:ascii="Arial"/>
                <w:sz w:val="21"/>
              </w:rPr>
            </w:pPr>
            <w:r/>
          </w:p>
        </w:tc>
      </w:tr>
      <w:tr>
        <w:trPr>
          <w:trHeight w:val="520" w:hRule="atLeast"/>
        </w:trPr>
        <w:tc>
          <w:tcPr>
            <w:tcW w:w="604" w:type="dxa"/>
            <w:vAlign w:val="top"/>
            <w:vMerge w:val="restart"/>
            <w:tcBorders>
              <w:bottom w:val="nil"/>
            </w:tcBorders>
          </w:tcPr>
          <w:p>
            <w:pPr>
              <w:spacing w:line="353" w:lineRule="auto"/>
              <w:rPr>
                <w:rFonts w:ascii="Arial"/>
                <w:sz w:val="21"/>
              </w:rPr>
            </w:pPr>
            <w:r/>
          </w:p>
          <w:p>
            <w:pPr>
              <w:ind w:left="55"/>
              <w:spacing w:before="78"/>
              <w:rPr>
                <w:rFonts w:ascii="SimSun" w:hAnsi="SimSun" w:eastAsia="SimSun" w:cs="SimSun"/>
                <w:sz w:val="24"/>
                <w:szCs w:val="24"/>
              </w:rPr>
            </w:pPr>
            <w:r>
              <w:rPr>
                <w:rFonts w:ascii="SimSun" w:hAnsi="SimSun" w:eastAsia="SimSun" w:cs="SimSun"/>
                <w:sz w:val="24"/>
                <w:szCs w:val="24"/>
                <w:spacing w:val="-4"/>
              </w:rPr>
              <w:t>50</w:t>
            </w:r>
          </w:p>
        </w:tc>
        <w:tc>
          <w:tcPr>
            <w:tcW w:w="2238" w:type="dxa"/>
            <w:vAlign w:val="top"/>
            <w:vMerge w:val="restart"/>
            <w:tcBorders>
              <w:bottom w:val="nil"/>
            </w:tcBorders>
          </w:tcPr>
          <w:p>
            <w:pPr>
              <w:spacing w:line="329" w:lineRule="auto"/>
              <w:rPr>
                <w:rFonts w:ascii="Arial"/>
                <w:sz w:val="21"/>
              </w:rPr>
            </w:pPr>
            <w:r/>
          </w:p>
          <w:p>
            <w:pPr>
              <w:ind w:left="81"/>
              <w:spacing w:before="78" w:line="219" w:lineRule="auto"/>
              <w:rPr>
                <w:rFonts w:ascii="SimSun" w:hAnsi="SimSun" w:eastAsia="SimSun" w:cs="SimSun"/>
                <w:sz w:val="24"/>
                <w:szCs w:val="24"/>
              </w:rPr>
            </w:pPr>
            <w:r>
              <w:rPr>
                <w:rFonts w:ascii="SimSun" w:hAnsi="SimSun" w:eastAsia="SimSun" w:cs="SimSun"/>
                <w:sz w:val="24"/>
                <w:szCs w:val="24"/>
                <w:spacing w:val="1"/>
              </w:rPr>
              <w:t>没有有效数据E50</w:t>
            </w:r>
          </w:p>
        </w:tc>
        <w:tc>
          <w:tcPr>
            <w:tcW w:w="3876" w:type="dxa"/>
            <w:vAlign w:val="top"/>
          </w:tcPr>
          <w:p>
            <w:pPr>
              <w:ind w:left="113"/>
              <w:spacing w:before="150" w:line="220" w:lineRule="auto"/>
              <w:rPr>
                <w:rFonts w:ascii="SimSun" w:hAnsi="SimSun" w:eastAsia="SimSun" w:cs="SimSun"/>
                <w:sz w:val="24"/>
                <w:szCs w:val="24"/>
              </w:rPr>
            </w:pPr>
            <w:r>
              <w:rPr>
                <w:rFonts w:ascii="SimSun" w:hAnsi="SimSun" w:eastAsia="SimSun" w:cs="SimSun"/>
                <w:sz w:val="24"/>
                <w:szCs w:val="24"/>
                <w:spacing w:val="2"/>
              </w:rPr>
              <w:t>下载无效</w:t>
            </w:r>
          </w:p>
        </w:tc>
        <w:tc>
          <w:tcPr>
            <w:tcW w:w="2532" w:type="dxa"/>
            <w:vAlign w:val="top"/>
            <w:vMerge w:val="restart"/>
            <w:tcBorders>
              <w:bottom w:val="nil"/>
            </w:tcBorders>
          </w:tcPr>
          <w:p>
            <w:pPr>
              <w:spacing w:line="329" w:lineRule="auto"/>
              <w:rPr>
                <w:rFonts w:ascii="Arial"/>
                <w:sz w:val="21"/>
              </w:rPr>
            </w:pPr>
            <w:r/>
          </w:p>
          <w:p>
            <w:pPr>
              <w:ind w:left="487"/>
              <w:spacing w:before="78"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91"/>
              </w:rPr>
              <w:t xml:space="preserve"> </w:t>
            </w:r>
            <w:r>
              <w:rPr>
                <w:rFonts w:ascii="SimSun" w:hAnsi="SimSun" w:eastAsia="SimSun" w:cs="SimSun"/>
                <w:sz w:val="24"/>
                <w:szCs w:val="24"/>
                <w:spacing w:val="-2"/>
              </w:rPr>
              <w:t>使用正确的SD卡</w:t>
            </w:r>
          </w:p>
        </w:tc>
      </w:tr>
      <w:tr>
        <w:trPr>
          <w:trHeight w:val="515" w:hRule="atLeast"/>
        </w:trPr>
        <w:tc>
          <w:tcPr>
            <w:tcW w:w="604" w:type="dxa"/>
            <w:vAlign w:val="top"/>
            <w:vMerge w:val="continue"/>
            <w:tcBorders>
              <w:top w:val="nil"/>
            </w:tcBorders>
          </w:tcPr>
          <w:p>
            <w:pPr>
              <w:rPr>
                <w:rFonts w:ascii="Arial"/>
                <w:sz w:val="21"/>
              </w:rPr>
            </w:pPr>
            <w:r/>
          </w:p>
        </w:tc>
        <w:tc>
          <w:tcPr>
            <w:tcW w:w="2238" w:type="dxa"/>
            <w:vAlign w:val="top"/>
            <w:vMerge w:val="continue"/>
            <w:tcBorders>
              <w:top w:val="nil"/>
            </w:tcBorders>
          </w:tcPr>
          <w:p>
            <w:pPr>
              <w:rPr>
                <w:rFonts w:ascii="Arial"/>
                <w:sz w:val="21"/>
              </w:rPr>
            </w:pPr>
            <w:r/>
          </w:p>
        </w:tc>
        <w:tc>
          <w:tcPr>
            <w:tcW w:w="3876" w:type="dxa"/>
            <w:vAlign w:val="top"/>
          </w:tcPr>
          <w:p>
            <w:pPr>
              <w:ind w:left="113"/>
              <w:spacing w:before="149" w:line="219" w:lineRule="auto"/>
              <w:rPr>
                <w:rFonts w:ascii="SimSun" w:hAnsi="SimSun" w:eastAsia="SimSun" w:cs="SimSun"/>
                <w:sz w:val="24"/>
                <w:szCs w:val="24"/>
              </w:rPr>
            </w:pPr>
            <w:r>
              <w:rPr>
                <w:rFonts w:ascii="SimSun" w:hAnsi="SimSun" w:eastAsia="SimSun" w:cs="SimSun"/>
                <w:sz w:val="24"/>
                <w:szCs w:val="24"/>
                <w:spacing w:val="1"/>
              </w:rPr>
              <w:t>无法验证用于更新的源数据</w:t>
            </w:r>
          </w:p>
        </w:tc>
        <w:tc>
          <w:tcPr>
            <w:tcW w:w="2532" w:type="dxa"/>
            <w:vAlign w:val="top"/>
            <w:vMerge w:val="continue"/>
            <w:tcBorders>
              <w:top w:val="nil"/>
            </w:tcBorders>
          </w:tcPr>
          <w:p>
            <w:pPr>
              <w:rPr>
                <w:rFonts w:ascii="Arial"/>
                <w:sz w:val="21"/>
              </w:rPr>
            </w:pPr>
            <w:r/>
          </w:p>
        </w:tc>
      </w:tr>
    </w:tbl>
    <w:p>
      <w:pPr>
        <w:rPr>
          <w:rFonts w:ascii="Arial"/>
          <w:sz w:val="21"/>
        </w:rPr>
      </w:pPr>
      <w:r/>
    </w:p>
    <w:p>
      <w:pPr>
        <w:sectPr>
          <w:headerReference w:type="default" r:id="rId183"/>
          <w:footerReference w:type="default" r:id="rId184"/>
          <w:pgSz w:w="11900" w:h="16840"/>
          <w:pgMar w:top="1437" w:right="19" w:bottom="795" w:left="1269" w:header="1029" w:footer="633" w:gutter="0"/>
        </w:sectPr>
        <w:rPr>
          <w:rFonts w:ascii="Arial" w:hAnsi="Arial" w:eastAsia="Arial" w:cs="Arial"/>
          <w:sz w:val="21"/>
          <w:szCs w:val="21"/>
        </w:rPr>
      </w:pPr>
    </w:p>
    <w:p>
      <w:pPr>
        <w:spacing w:before="118"/>
        <w:rPr/>
      </w:pPr>
      <w:r/>
    </w:p>
    <w:p>
      <w:pPr>
        <w:spacing w:before="117"/>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04"/>
        <w:gridCol w:w="2238"/>
        <w:gridCol w:w="3876"/>
        <w:gridCol w:w="2552"/>
      </w:tblGrid>
      <w:tr>
        <w:trPr>
          <w:trHeight w:val="504" w:hRule="atLeast"/>
        </w:trPr>
        <w:tc>
          <w:tcPr>
            <w:shd w:val="clear" w:fill="A6CBDD"/>
            <w:tcW w:w="604" w:type="dxa"/>
            <w:vAlign w:val="top"/>
          </w:tcPr>
          <w:p>
            <w:pPr>
              <w:rPr>
                <w:rFonts w:ascii="Arial"/>
                <w:sz w:val="21"/>
              </w:rPr>
            </w:pPr>
            <w:r/>
          </w:p>
        </w:tc>
        <w:tc>
          <w:tcPr>
            <w:shd w:val="clear" w:fill="A6CBDD"/>
            <w:tcW w:w="2238" w:type="dxa"/>
            <w:vAlign w:val="top"/>
          </w:tcPr>
          <w:p>
            <w:pPr>
              <w:ind w:left="244"/>
              <w:spacing w:before="132" w:line="221" w:lineRule="auto"/>
              <w:rPr>
                <w:rFonts w:ascii="SimSun" w:hAnsi="SimSun" w:eastAsia="SimSun" w:cs="SimSun"/>
                <w:sz w:val="24"/>
                <w:szCs w:val="24"/>
              </w:rPr>
            </w:pPr>
            <w:r>
              <w:rPr>
                <w:rFonts w:ascii="SimSun" w:hAnsi="SimSun" w:eastAsia="SimSun" w:cs="SimSun"/>
                <w:sz w:val="24"/>
                <w:szCs w:val="24"/>
                <w:b/>
                <w:bCs/>
                <w:spacing w:val="-7"/>
              </w:rPr>
              <w:t>显示</w:t>
            </w:r>
          </w:p>
        </w:tc>
        <w:tc>
          <w:tcPr>
            <w:shd w:val="clear" w:fill="A6CBDD"/>
            <w:tcW w:w="3876" w:type="dxa"/>
            <w:vAlign w:val="top"/>
          </w:tcPr>
          <w:p>
            <w:pPr>
              <w:ind w:left="96"/>
              <w:spacing w:before="131" w:line="219" w:lineRule="auto"/>
              <w:rPr>
                <w:rFonts w:ascii="SimSun" w:hAnsi="SimSun" w:eastAsia="SimSun" w:cs="SimSun"/>
                <w:sz w:val="24"/>
                <w:szCs w:val="24"/>
              </w:rPr>
            </w:pPr>
            <w:r>
              <w:rPr>
                <w:rFonts w:ascii="SimSun" w:hAnsi="SimSun" w:eastAsia="SimSun" w:cs="SimSun"/>
                <w:sz w:val="24"/>
                <w:szCs w:val="24"/>
                <w:b/>
                <w:bCs/>
              </w:rPr>
              <w:t>详细信息</w:t>
            </w:r>
          </w:p>
        </w:tc>
        <w:tc>
          <w:tcPr>
            <w:shd w:val="clear" w:fill="A6CBDD"/>
            <w:tcW w:w="2552" w:type="dxa"/>
            <w:vAlign w:val="top"/>
          </w:tcPr>
          <w:p>
            <w:pPr>
              <w:ind w:left="80"/>
              <w:spacing w:before="132" w:line="220" w:lineRule="auto"/>
              <w:rPr>
                <w:rFonts w:ascii="SimSun" w:hAnsi="SimSun" w:eastAsia="SimSun" w:cs="SimSun"/>
                <w:sz w:val="24"/>
                <w:szCs w:val="24"/>
              </w:rPr>
            </w:pPr>
            <w:r>
              <w:rPr>
                <w:rFonts w:ascii="SimSun" w:hAnsi="SimSun" w:eastAsia="SimSun" w:cs="SimSun"/>
                <w:sz w:val="24"/>
                <w:szCs w:val="24"/>
                <w:b/>
                <w:bCs/>
                <w:spacing w:val="-6"/>
              </w:rPr>
              <w:t>恢复</w:t>
            </w:r>
          </w:p>
        </w:tc>
      </w:tr>
      <w:tr>
        <w:trPr>
          <w:trHeight w:val="509" w:hRule="atLeast"/>
        </w:trPr>
        <w:tc>
          <w:tcPr>
            <w:tcW w:w="604" w:type="dxa"/>
            <w:vAlign w:val="top"/>
            <w:vMerge w:val="restart"/>
            <w:tcBorders>
              <w:bottom w:val="nil"/>
            </w:tcBorders>
          </w:tcPr>
          <w:p>
            <w:pPr>
              <w:spacing w:line="325" w:lineRule="auto"/>
              <w:rPr>
                <w:rFonts w:ascii="Arial"/>
                <w:sz w:val="21"/>
              </w:rPr>
            </w:pPr>
            <w:r/>
          </w:p>
          <w:p>
            <w:pPr>
              <w:spacing w:line="325" w:lineRule="auto"/>
              <w:rPr>
                <w:rFonts w:ascii="Arial"/>
                <w:sz w:val="21"/>
              </w:rPr>
            </w:pPr>
            <w:r/>
          </w:p>
          <w:p>
            <w:pPr>
              <w:ind w:left="68"/>
              <w:spacing w:before="78"/>
              <w:rPr>
                <w:rFonts w:ascii="SimSun" w:hAnsi="SimSun" w:eastAsia="SimSun" w:cs="SimSun"/>
                <w:sz w:val="24"/>
                <w:szCs w:val="24"/>
              </w:rPr>
            </w:pPr>
            <w:r>
              <w:rPr>
                <w:rFonts w:ascii="SimSun" w:hAnsi="SimSun" w:eastAsia="SimSun" w:cs="SimSun"/>
                <w:sz w:val="24"/>
                <w:szCs w:val="24"/>
                <w:b/>
                <w:bCs/>
                <w:spacing w:val="-7"/>
              </w:rPr>
              <w:t>51</w:t>
            </w:r>
          </w:p>
        </w:tc>
        <w:tc>
          <w:tcPr>
            <w:tcW w:w="2238" w:type="dxa"/>
            <w:vAlign w:val="top"/>
            <w:vMerge w:val="restart"/>
            <w:tcBorders>
              <w:bottom w:val="nil"/>
            </w:tcBorders>
          </w:tcPr>
          <w:p>
            <w:pPr>
              <w:spacing w:line="313" w:lineRule="auto"/>
              <w:rPr>
                <w:rFonts w:ascii="Arial"/>
                <w:sz w:val="21"/>
              </w:rPr>
            </w:pPr>
            <w:r/>
          </w:p>
          <w:p>
            <w:pPr>
              <w:spacing w:line="313" w:lineRule="auto"/>
              <w:rPr>
                <w:rFonts w:ascii="Arial"/>
                <w:sz w:val="21"/>
              </w:rPr>
            </w:pPr>
            <w:r/>
          </w:p>
          <w:p>
            <w:pPr>
              <w:ind w:left="244"/>
              <w:spacing w:before="78" w:line="220" w:lineRule="auto"/>
              <w:rPr>
                <w:rFonts w:ascii="SimSun" w:hAnsi="SimSun" w:eastAsia="SimSun" w:cs="SimSun"/>
                <w:sz w:val="24"/>
                <w:szCs w:val="24"/>
              </w:rPr>
            </w:pPr>
            <w:r>
              <w:rPr>
                <w:rFonts w:ascii="SimSun" w:hAnsi="SimSun" w:eastAsia="SimSun" w:cs="SimSun"/>
                <w:sz w:val="24"/>
                <w:szCs w:val="24"/>
                <w:b/>
                <w:bCs/>
                <w:spacing w:val="6"/>
              </w:rPr>
              <w:t>(无显示)</w:t>
            </w:r>
          </w:p>
        </w:tc>
        <w:tc>
          <w:tcPr>
            <w:tcW w:w="3876" w:type="dxa"/>
            <w:vAlign w:val="top"/>
          </w:tcPr>
          <w:p>
            <w:pPr>
              <w:ind w:left="96"/>
              <w:spacing w:before="187" w:line="219" w:lineRule="auto"/>
              <w:rPr>
                <w:rFonts w:ascii="SimSun" w:hAnsi="SimSun" w:eastAsia="SimSun" w:cs="SimSun"/>
                <w:sz w:val="24"/>
                <w:szCs w:val="24"/>
              </w:rPr>
            </w:pPr>
            <w:r>
              <w:rPr>
                <w:rFonts w:ascii="SimSun" w:hAnsi="SimSun" w:eastAsia="SimSun" w:cs="SimSun"/>
                <w:sz w:val="24"/>
                <w:szCs w:val="24"/>
                <w:b/>
                <w:bCs/>
                <w:spacing w:val="-11"/>
              </w:rPr>
              <w:t>远</w:t>
            </w:r>
            <w:r>
              <w:rPr>
                <w:rFonts w:ascii="SimSun" w:hAnsi="SimSun" w:eastAsia="SimSun" w:cs="SimSun"/>
                <w:sz w:val="24"/>
                <w:szCs w:val="24"/>
                <w:spacing w:val="-41"/>
              </w:rPr>
              <w:t xml:space="preserve"> </w:t>
            </w:r>
            <w:r>
              <w:rPr>
                <w:rFonts w:ascii="SimSun" w:hAnsi="SimSun" w:eastAsia="SimSun" w:cs="SimSun"/>
                <w:sz w:val="24"/>
                <w:szCs w:val="24"/>
                <w:b/>
                <w:bCs/>
                <w:spacing w:val="-11"/>
              </w:rPr>
              <w:t>程</w:t>
            </w:r>
            <w:r>
              <w:rPr>
                <w:rFonts w:ascii="SimSun" w:hAnsi="SimSun" w:eastAsia="SimSun" w:cs="SimSun"/>
                <w:sz w:val="24"/>
                <w:szCs w:val="24"/>
                <w:spacing w:val="-43"/>
              </w:rPr>
              <w:t xml:space="preserve"> </w:t>
            </w:r>
            <w:r>
              <w:rPr>
                <w:rFonts w:ascii="SimSun" w:hAnsi="SimSun" w:eastAsia="SimSun" w:cs="SimSun"/>
                <w:sz w:val="24"/>
                <w:szCs w:val="24"/>
                <w:b/>
                <w:bCs/>
                <w:spacing w:val="-11"/>
              </w:rPr>
              <w:t>R</w:t>
            </w:r>
            <w:r>
              <w:rPr>
                <w:rFonts w:ascii="SimSun" w:hAnsi="SimSun" w:eastAsia="SimSun" w:cs="SimSun"/>
                <w:sz w:val="24"/>
                <w:szCs w:val="24"/>
                <w:spacing w:val="-42"/>
              </w:rPr>
              <w:t xml:space="preserve"> </w:t>
            </w:r>
            <w:r>
              <w:rPr>
                <w:rFonts w:ascii="SimSun" w:hAnsi="SimSun" w:eastAsia="SimSun" w:cs="SimSun"/>
                <w:sz w:val="24"/>
                <w:szCs w:val="24"/>
                <w:b/>
                <w:bCs/>
                <w:spacing w:val="-11"/>
              </w:rPr>
              <w:t>O</w:t>
            </w:r>
            <w:r>
              <w:rPr>
                <w:rFonts w:ascii="SimSun" w:hAnsi="SimSun" w:eastAsia="SimSun" w:cs="SimSun"/>
                <w:sz w:val="24"/>
                <w:szCs w:val="24"/>
                <w:spacing w:val="-48"/>
              </w:rPr>
              <w:t xml:space="preserve"> </w:t>
            </w:r>
            <w:r>
              <w:rPr>
                <w:rFonts w:ascii="SimSun" w:hAnsi="SimSun" w:eastAsia="SimSun" w:cs="SimSun"/>
                <w:sz w:val="24"/>
                <w:szCs w:val="24"/>
                <w:b/>
                <w:bCs/>
                <w:spacing w:val="-11"/>
              </w:rPr>
              <w:t>M</w:t>
            </w:r>
            <w:r>
              <w:rPr>
                <w:rFonts w:ascii="SimSun" w:hAnsi="SimSun" w:eastAsia="SimSun" w:cs="SimSun"/>
                <w:sz w:val="24"/>
                <w:szCs w:val="24"/>
                <w:spacing w:val="-38"/>
              </w:rPr>
              <w:t xml:space="preserve"> </w:t>
            </w:r>
            <w:r>
              <w:rPr>
                <w:rFonts w:ascii="SimSun" w:hAnsi="SimSun" w:eastAsia="SimSun" w:cs="SimSun"/>
                <w:sz w:val="24"/>
                <w:szCs w:val="24"/>
                <w:b/>
                <w:bCs/>
                <w:spacing w:val="-11"/>
              </w:rPr>
              <w:t>更</w:t>
            </w:r>
            <w:r>
              <w:rPr>
                <w:rFonts w:ascii="SimSun" w:hAnsi="SimSun" w:eastAsia="SimSun" w:cs="SimSun"/>
                <w:sz w:val="24"/>
                <w:szCs w:val="24"/>
                <w:spacing w:val="-40"/>
              </w:rPr>
              <w:t xml:space="preserve"> </w:t>
            </w:r>
            <w:r>
              <w:rPr>
                <w:rFonts w:ascii="SimSun" w:hAnsi="SimSun" w:eastAsia="SimSun" w:cs="SimSun"/>
                <w:sz w:val="24"/>
                <w:szCs w:val="24"/>
                <w:b/>
                <w:bCs/>
                <w:spacing w:val="-11"/>
              </w:rPr>
              <w:t>新</w:t>
            </w:r>
            <w:r>
              <w:rPr>
                <w:rFonts w:ascii="SimSun" w:hAnsi="SimSun" w:eastAsia="SimSun" w:cs="SimSun"/>
                <w:sz w:val="24"/>
                <w:szCs w:val="24"/>
                <w:spacing w:val="-36"/>
              </w:rPr>
              <w:t xml:space="preserve"> </w:t>
            </w:r>
            <w:r>
              <w:rPr>
                <w:rFonts w:ascii="SimSun" w:hAnsi="SimSun" w:eastAsia="SimSun" w:cs="SimSun"/>
                <w:sz w:val="24"/>
                <w:szCs w:val="24"/>
                <w:b/>
                <w:bCs/>
                <w:spacing w:val="-11"/>
              </w:rPr>
              <w:t>失</w:t>
            </w:r>
            <w:r>
              <w:rPr>
                <w:rFonts w:ascii="SimSun" w:hAnsi="SimSun" w:eastAsia="SimSun" w:cs="SimSun"/>
                <w:sz w:val="24"/>
                <w:szCs w:val="24"/>
                <w:spacing w:val="-41"/>
              </w:rPr>
              <w:t xml:space="preserve"> </w:t>
            </w:r>
            <w:r>
              <w:rPr>
                <w:rFonts w:ascii="SimSun" w:hAnsi="SimSun" w:eastAsia="SimSun" w:cs="SimSun"/>
                <w:sz w:val="24"/>
                <w:szCs w:val="24"/>
                <w:b/>
                <w:bCs/>
                <w:spacing w:val="-11"/>
              </w:rPr>
              <w:t>败</w:t>
            </w:r>
            <w:r>
              <w:rPr>
                <w:rFonts w:ascii="SimSun" w:hAnsi="SimSun" w:eastAsia="SimSun" w:cs="SimSun"/>
                <w:sz w:val="24"/>
                <w:szCs w:val="24"/>
                <w:spacing w:val="-23"/>
              </w:rPr>
              <w:t xml:space="preserve"> </w:t>
            </w:r>
            <w:r>
              <w:rPr>
                <w:rFonts w:ascii="SimSun" w:hAnsi="SimSun" w:eastAsia="SimSun" w:cs="SimSun"/>
                <w:sz w:val="24"/>
                <w:szCs w:val="24"/>
                <w:b/>
                <w:bCs/>
                <w:spacing w:val="-11"/>
              </w:rPr>
              <w:t>1</w:t>
            </w:r>
          </w:p>
        </w:tc>
        <w:tc>
          <w:tcPr>
            <w:tcW w:w="2552" w:type="dxa"/>
            <w:vAlign w:val="top"/>
            <w:vMerge w:val="restart"/>
            <w:tcBorders>
              <w:bottom w:val="nil"/>
            </w:tcBorders>
          </w:tcPr>
          <w:p>
            <w:pPr>
              <w:spacing w:line="249" w:lineRule="auto"/>
              <w:rPr>
                <w:rFonts w:ascii="Arial"/>
                <w:sz w:val="21"/>
              </w:rPr>
            </w:pPr>
            <w:r/>
          </w:p>
          <w:p>
            <w:pPr>
              <w:spacing w:line="249" w:lineRule="auto"/>
              <w:rPr>
                <w:rFonts w:ascii="Arial"/>
                <w:sz w:val="21"/>
              </w:rPr>
            </w:pPr>
            <w:r/>
          </w:p>
          <w:p>
            <w:pPr>
              <w:ind w:left="577" w:right="100" w:hanging="190"/>
              <w:spacing w:before="78" w:line="226"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89"/>
              </w:rPr>
              <w:t xml:space="preserve"> </w:t>
            </w:r>
            <w:r>
              <w:rPr>
                <w:rFonts w:ascii="SimSun" w:hAnsi="SimSun" w:eastAsia="SimSun" w:cs="SimSun"/>
                <w:sz w:val="24"/>
                <w:szCs w:val="24"/>
                <w:spacing w:val="-2"/>
              </w:rPr>
              <w:t>关闭/开启机器电</w:t>
            </w:r>
            <w:r>
              <w:rPr>
                <w:rFonts w:ascii="SimSun" w:hAnsi="SimSun" w:eastAsia="SimSun" w:cs="SimSun"/>
                <w:sz w:val="24"/>
                <w:szCs w:val="24"/>
              </w:rPr>
              <w:t xml:space="preserve"> </w:t>
            </w:r>
            <w:r>
              <w:rPr>
                <w:rFonts w:ascii="SimSun" w:hAnsi="SimSun" w:eastAsia="SimSun" w:cs="SimSun"/>
                <w:sz w:val="24"/>
                <w:szCs w:val="24"/>
                <w:spacing w:val="-2"/>
              </w:rPr>
              <w:t>源并重试</w:t>
            </w:r>
          </w:p>
        </w:tc>
      </w:tr>
      <w:tr>
        <w:trPr>
          <w:trHeight w:val="1127" w:hRule="atLeast"/>
        </w:trPr>
        <w:tc>
          <w:tcPr>
            <w:tcW w:w="604" w:type="dxa"/>
            <w:vAlign w:val="top"/>
            <w:vMerge w:val="continue"/>
            <w:tcBorders>
              <w:top w:val="nil"/>
            </w:tcBorders>
          </w:tcPr>
          <w:p>
            <w:pPr>
              <w:rPr>
                <w:rFonts w:ascii="Arial"/>
                <w:sz w:val="21"/>
              </w:rPr>
            </w:pPr>
            <w:r/>
          </w:p>
        </w:tc>
        <w:tc>
          <w:tcPr>
            <w:tcW w:w="2238" w:type="dxa"/>
            <w:vAlign w:val="top"/>
            <w:vMerge w:val="continue"/>
            <w:tcBorders>
              <w:top w:val="nil"/>
            </w:tcBorders>
          </w:tcPr>
          <w:p>
            <w:pPr>
              <w:rPr>
                <w:rFonts w:ascii="Arial"/>
                <w:sz w:val="21"/>
              </w:rPr>
            </w:pPr>
            <w:r/>
          </w:p>
        </w:tc>
        <w:tc>
          <w:tcPr>
            <w:tcW w:w="3876" w:type="dxa"/>
            <w:vAlign w:val="top"/>
          </w:tcPr>
          <w:p>
            <w:pPr>
              <w:ind w:left="93" w:right="301" w:firstLine="29"/>
              <w:spacing w:before="160" w:line="237" w:lineRule="auto"/>
              <w:jc w:val="both"/>
              <w:rPr>
                <w:rFonts w:ascii="SimSun" w:hAnsi="SimSun" w:eastAsia="SimSun" w:cs="SimSun"/>
                <w:sz w:val="24"/>
                <w:szCs w:val="24"/>
              </w:rPr>
            </w:pPr>
            <w:r>
              <w:rPr>
                <w:rFonts w:ascii="SimSun" w:hAnsi="SimSun" w:eastAsia="SimSun" w:cs="SimSun"/>
                <w:sz w:val="24"/>
                <w:szCs w:val="24"/>
              </w:rPr>
              <w:t>由于机器正在运行且已发布SC代</w:t>
            </w:r>
            <w:r>
              <w:rPr>
                <w:rFonts w:ascii="SimSun" w:hAnsi="SimSun" w:eastAsia="SimSun" w:cs="SimSun"/>
                <w:sz w:val="24"/>
                <w:szCs w:val="24"/>
                <w:spacing w:val="11"/>
              </w:rPr>
              <w:t xml:space="preserve"> </w:t>
            </w:r>
            <w:r>
              <w:rPr>
                <w:rFonts w:ascii="SimSun" w:hAnsi="SimSun" w:eastAsia="SimSun" w:cs="SimSun"/>
                <w:sz w:val="24"/>
                <w:szCs w:val="24"/>
                <w:spacing w:val="-1"/>
              </w:rPr>
              <w:t>码，用于ROM更新的源数据遭到破</w:t>
            </w:r>
            <w:r>
              <w:rPr>
                <w:rFonts w:ascii="SimSun" w:hAnsi="SimSun" w:eastAsia="SimSun" w:cs="SimSun"/>
                <w:sz w:val="24"/>
                <w:szCs w:val="24"/>
                <w:spacing w:val="6"/>
              </w:rPr>
              <w:t xml:space="preserve"> </w:t>
            </w:r>
            <w:r>
              <w:rPr>
                <w:rFonts w:ascii="SimSun" w:hAnsi="SimSun" w:eastAsia="SimSun" w:cs="SimSun"/>
                <w:sz w:val="24"/>
                <w:szCs w:val="24"/>
              </w:rPr>
              <w:t>坏</w:t>
            </w:r>
          </w:p>
        </w:tc>
        <w:tc>
          <w:tcPr>
            <w:tcW w:w="2552" w:type="dxa"/>
            <w:vAlign w:val="top"/>
            <w:vMerge w:val="continue"/>
            <w:tcBorders>
              <w:top w:val="nil"/>
            </w:tcBorders>
          </w:tcPr>
          <w:p>
            <w:pPr>
              <w:rPr>
                <w:rFonts w:ascii="Arial"/>
                <w:sz w:val="21"/>
              </w:rPr>
            </w:pPr>
            <w:r/>
          </w:p>
        </w:tc>
      </w:tr>
      <w:tr>
        <w:trPr>
          <w:trHeight w:val="509" w:hRule="atLeast"/>
        </w:trPr>
        <w:tc>
          <w:tcPr>
            <w:tcW w:w="604" w:type="dxa"/>
            <w:vAlign w:val="top"/>
            <w:vMerge w:val="restart"/>
            <w:tcBorders>
              <w:bottom w:val="nil"/>
            </w:tcBorders>
          </w:tcPr>
          <w:p>
            <w:pPr>
              <w:spacing w:line="328" w:lineRule="auto"/>
              <w:rPr>
                <w:rFonts w:ascii="Arial"/>
                <w:sz w:val="21"/>
              </w:rPr>
            </w:pPr>
            <w:r/>
          </w:p>
          <w:p>
            <w:pPr>
              <w:spacing w:line="328" w:lineRule="auto"/>
              <w:rPr>
                <w:rFonts w:ascii="Arial"/>
                <w:sz w:val="21"/>
              </w:rPr>
            </w:pPr>
            <w:r/>
          </w:p>
          <w:p>
            <w:pPr>
              <w:ind w:left="65"/>
              <w:spacing w:before="78"/>
              <w:rPr>
                <w:rFonts w:ascii="SimSun" w:hAnsi="SimSun" w:eastAsia="SimSun" w:cs="SimSun"/>
                <w:sz w:val="24"/>
                <w:szCs w:val="24"/>
              </w:rPr>
            </w:pPr>
            <w:r>
              <w:rPr>
                <w:rFonts w:ascii="SimSun" w:hAnsi="SimSun" w:eastAsia="SimSun" w:cs="SimSun"/>
                <w:sz w:val="24"/>
                <w:szCs w:val="24"/>
                <w:spacing w:val="-4"/>
              </w:rPr>
              <w:t>52</w:t>
            </w:r>
          </w:p>
        </w:tc>
        <w:tc>
          <w:tcPr>
            <w:tcW w:w="2238" w:type="dxa"/>
            <w:vAlign w:val="top"/>
            <w:vMerge w:val="restart"/>
            <w:tcBorders>
              <w:bottom w:val="nil"/>
            </w:tcBorders>
          </w:tcPr>
          <w:p>
            <w:pPr>
              <w:spacing w:line="316" w:lineRule="auto"/>
              <w:rPr>
                <w:rFonts w:ascii="Arial"/>
                <w:sz w:val="21"/>
              </w:rPr>
            </w:pPr>
            <w:r/>
          </w:p>
          <w:p>
            <w:pPr>
              <w:spacing w:line="317" w:lineRule="auto"/>
              <w:rPr>
                <w:rFonts w:ascii="Arial"/>
                <w:sz w:val="21"/>
              </w:rPr>
            </w:pPr>
            <w:r/>
          </w:p>
          <w:p>
            <w:pPr>
              <w:ind w:left="241"/>
              <w:spacing w:before="78" w:line="220" w:lineRule="auto"/>
              <w:rPr>
                <w:rFonts w:ascii="SimSun" w:hAnsi="SimSun" w:eastAsia="SimSun" w:cs="SimSun"/>
                <w:sz w:val="24"/>
                <w:szCs w:val="24"/>
              </w:rPr>
            </w:pPr>
            <w:r>
              <w:rPr>
                <w:rFonts w:ascii="SimSun" w:hAnsi="SimSun" w:eastAsia="SimSun" w:cs="SimSun"/>
                <w:sz w:val="24"/>
                <w:szCs w:val="24"/>
                <w:spacing w:val="10"/>
              </w:rPr>
              <w:t>(无显示)</w:t>
            </w:r>
          </w:p>
        </w:tc>
        <w:tc>
          <w:tcPr>
            <w:tcW w:w="3876" w:type="dxa"/>
            <w:vAlign w:val="top"/>
          </w:tcPr>
          <w:p>
            <w:pPr>
              <w:ind w:left="93"/>
              <w:spacing w:before="145" w:line="219" w:lineRule="auto"/>
              <w:rPr>
                <w:rFonts w:ascii="SimSun" w:hAnsi="SimSun" w:eastAsia="SimSun" w:cs="SimSun"/>
                <w:sz w:val="24"/>
                <w:szCs w:val="24"/>
              </w:rPr>
            </w:pPr>
            <w:r>
              <w:rPr>
                <w:rFonts w:ascii="SimSun" w:hAnsi="SimSun" w:eastAsia="SimSun" w:cs="SimSun"/>
                <w:sz w:val="24"/>
                <w:szCs w:val="24"/>
                <w:spacing w:val="-9"/>
              </w:rPr>
              <w:t>远</w:t>
            </w:r>
            <w:r>
              <w:rPr>
                <w:rFonts w:ascii="SimSun" w:hAnsi="SimSun" w:eastAsia="SimSun" w:cs="SimSun"/>
                <w:sz w:val="24"/>
                <w:szCs w:val="24"/>
                <w:spacing w:val="-47"/>
              </w:rPr>
              <w:t xml:space="preserve"> </w:t>
            </w:r>
            <w:r>
              <w:rPr>
                <w:rFonts w:ascii="SimSun" w:hAnsi="SimSun" w:eastAsia="SimSun" w:cs="SimSun"/>
                <w:sz w:val="24"/>
                <w:szCs w:val="24"/>
                <w:spacing w:val="-9"/>
              </w:rPr>
              <w:t>程</w:t>
            </w:r>
            <w:r>
              <w:rPr>
                <w:rFonts w:ascii="SimSun" w:hAnsi="SimSun" w:eastAsia="SimSun" w:cs="SimSun"/>
                <w:sz w:val="24"/>
                <w:szCs w:val="24"/>
                <w:spacing w:val="-55"/>
              </w:rPr>
              <w:t xml:space="preserve"> </w:t>
            </w:r>
            <w:r>
              <w:rPr>
                <w:rFonts w:ascii="SimSun" w:hAnsi="SimSun" w:eastAsia="SimSun" w:cs="SimSun"/>
                <w:sz w:val="24"/>
                <w:szCs w:val="24"/>
                <w:spacing w:val="-9"/>
              </w:rPr>
              <w:t>R</w:t>
            </w:r>
            <w:r>
              <w:rPr>
                <w:rFonts w:ascii="SimSun" w:hAnsi="SimSun" w:eastAsia="SimSun" w:cs="SimSun"/>
                <w:sz w:val="24"/>
                <w:szCs w:val="24"/>
                <w:spacing w:val="-53"/>
              </w:rPr>
              <w:t xml:space="preserve"> </w:t>
            </w:r>
            <w:r>
              <w:rPr>
                <w:rFonts w:ascii="SimSun" w:hAnsi="SimSun" w:eastAsia="SimSun" w:cs="SimSun"/>
                <w:sz w:val="24"/>
                <w:szCs w:val="24"/>
                <w:spacing w:val="-9"/>
              </w:rPr>
              <w:t>O</w:t>
            </w:r>
            <w:r>
              <w:rPr>
                <w:rFonts w:ascii="SimSun" w:hAnsi="SimSun" w:eastAsia="SimSun" w:cs="SimSun"/>
                <w:sz w:val="24"/>
                <w:szCs w:val="24"/>
                <w:spacing w:val="-60"/>
              </w:rPr>
              <w:t xml:space="preserve"> </w:t>
            </w:r>
            <w:r>
              <w:rPr>
                <w:rFonts w:ascii="SimSun" w:hAnsi="SimSun" w:eastAsia="SimSun" w:cs="SimSun"/>
                <w:sz w:val="24"/>
                <w:szCs w:val="24"/>
                <w:spacing w:val="-9"/>
              </w:rPr>
              <w:t>M</w:t>
            </w:r>
            <w:r>
              <w:rPr>
                <w:rFonts w:ascii="SimSun" w:hAnsi="SimSun" w:eastAsia="SimSun" w:cs="SimSun"/>
                <w:sz w:val="24"/>
                <w:szCs w:val="24"/>
                <w:spacing w:val="-49"/>
              </w:rPr>
              <w:t xml:space="preserve"> </w:t>
            </w:r>
            <w:r>
              <w:rPr>
                <w:rFonts w:ascii="SimSun" w:hAnsi="SimSun" w:eastAsia="SimSun" w:cs="SimSun"/>
                <w:sz w:val="24"/>
                <w:szCs w:val="24"/>
                <w:spacing w:val="-9"/>
              </w:rPr>
              <w:t>更</w:t>
            </w:r>
            <w:r>
              <w:rPr>
                <w:rFonts w:ascii="SimSun" w:hAnsi="SimSun" w:eastAsia="SimSun" w:cs="SimSun"/>
                <w:sz w:val="24"/>
                <w:szCs w:val="24"/>
                <w:spacing w:val="-52"/>
              </w:rPr>
              <w:t xml:space="preserve"> </w:t>
            </w:r>
            <w:r>
              <w:rPr>
                <w:rFonts w:ascii="SimSun" w:hAnsi="SimSun" w:eastAsia="SimSun" w:cs="SimSun"/>
                <w:sz w:val="24"/>
                <w:szCs w:val="24"/>
                <w:spacing w:val="-9"/>
              </w:rPr>
              <w:t>新</w:t>
            </w:r>
            <w:r>
              <w:rPr>
                <w:rFonts w:ascii="SimSun" w:hAnsi="SimSun" w:eastAsia="SimSun" w:cs="SimSun"/>
                <w:sz w:val="24"/>
                <w:szCs w:val="24"/>
                <w:spacing w:val="-47"/>
              </w:rPr>
              <w:t xml:space="preserve"> </w:t>
            </w:r>
            <w:r>
              <w:rPr>
                <w:rFonts w:ascii="SimSun" w:hAnsi="SimSun" w:eastAsia="SimSun" w:cs="SimSun"/>
                <w:sz w:val="24"/>
                <w:szCs w:val="24"/>
                <w:spacing w:val="-9"/>
              </w:rPr>
              <w:t>失</w:t>
            </w:r>
            <w:r>
              <w:rPr>
                <w:rFonts w:ascii="SimSun" w:hAnsi="SimSun" w:eastAsia="SimSun" w:cs="SimSun"/>
                <w:sz w:val="24"/>
                <w:szCs w:val="24"/>
                <w:spacing w:val="-52"/>
              </w:rPr>
              <w:t xml:space="preserve"> </w:t>
            </w:r>
            <w:r>
              <w:rPr>
                <w:rFonts w:ascii="SimSun" w:hAnsi="SimSun" w:eastAsia="SimSun" w:cs="SimSun"/>
                <w:sz w:val="24"/>
                <w:szCs w:val="24"/>
                <w:spacing w:val="-9"/>
              </w:rPr>
              <w:t>败</w:t>
            </w:r>
            <w:r>
              <w:rPr>
                <w:rFonts w:ascii="SimSun" w:hAnsi="SimSun" w:eastAsia="SimSun" w:cs="SimSun"/>
                <w:sz w:val="24"/>
                <w:szCs w:val="24"/>
                <w:spacing w:val="-49"/>
              </w:rPr>
              <w:t xml:space="preserve"> </w:t>
            </w:r>
            <w:r>
              <w:rPr>
                <w:rFonts w:ascii="SimSun" w:hAnsi="SimSun" w:eastAsia="SimSun" w:cs="SimSun"/>
                <w:sz w:val="24"/>
                <w:szCs w:val="24"/>
                <w:spacing w:val="-9"/>
              </w:rPr>
              <w:t>2</w:t>
            </w:r>
          </w:p>
        </w:tc>
        <w:tc>
          <w:tcPr>
            <w:tcW w:w="2552" w:type="dxa"/>
            <w:vAlign w:val="top"/>
            <w:vMerge w:val="restart"/>
            <w:tcBorders>
              <w:bottom w:val="nil"/>
            </w:tcBorders>
          </w:tcPr>
          <w:p>
            <w:pPr>
              <w:spacing w:line="316" w:lineRule="auto"/>
              <w:rPr>
                <w:rFonts w:ascii="Arial"/>
                <w:sz w:val="21"/>
              </w:rPr>
            </w:pPr>
            <w:r/>
          </w:p>
          <w:p>
            <w:pPr>
              <w:spacing w:line="317" w:lineRule="auto"/>
              <w:rPr>
                <w:rFonts w:ascii="Arial"/>
                <w:sz w:val="21"/>
              </w:rPr>
            </w:pPr>
            <w:r/>
          </w:p>
          <w:p>
            <w:pPr>
              <w:ind w:left="267"/>
              <w:spacing w:before="78"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94"/>
              </w:rPr>
              <w:t xml:space="preserve"> </w:t>
            </w:r>
            <w:r>
              <w:rPr>
                <w:rFonts w:ascii="SimSun" w:hAnsi="SimSun" w:eastAsia="SimSun" w:cs="SimSun"/>
                <w:sz w:val="24"/>
                <w:szCs w:val="24"/>
                <w:spacing w:val="-2"/>
              </w:rPr>
              <w:t>用正确的数据重试</w:t>
            </w:r>
          </w:p>
        </w:tc>
      </w:tr>
      <w:tr>
        <w:trPr>
          <w:trHeight w:val="1128" w:hRule="atLeast"/>
        </w:trPr>
        <w:tc>
          <w:tcPr>
            <w:tcW w:w="604" w:type="dxa"/>
            <w:vAlign w:val="top"/>
            <w:vMerge w:val="continue"/>
            <w:tcBorders>
              <w:top w:val="nil"/>
            </w:tcBorders>
          </w:tcPr>
          <w:p>
            <w:pPr>
              <w:rPr>
                <w:rFonts w:ascii="Arial"/>
                <w:sz w:val="21"/>
              </w:rPr>
            </w:pPr>
            <w:r/>
          </w:p>
        </w:tc>
        <w:tc>
          <w:tcPr>
            <w:tcW w:w="2238" w:type="dxa"/>
            <w:vAlign w:val="top"/>
            <w:vMerge w:val="continue"/>
            <w:tcBorders>
              <w:top w:val="nil"/>
            </w:tcBorders>
          </w:tcPr>
          <w:p>
            <w:pPr>
              <w:rPr>
                <w:rFonts w:ascii="Arial"/>
                <w:sz w:val="21"/>
              </w:rPr>
            </w:pPr>
            <w:r/>
          </w:p>
        </w:tc>
        <w:tc>
          <w:tcPr>
            <w:tcW w:w="3876" w:type="dxa"/>
            <w:vAlign w:val="top"/>
          </w:tcPr>
          <w:p>
            <w:pPr>
              <w:ind w:left="93" w:right="291" w:firstLine="9"/>
              <w:spacing w:before="177" w:line="224" w:lineRule="auto"/>
              <w:jc w:val="both"/>
              <w:rPr>
                <w:rFonts w:ascii="SimSun" w:hAnsi="SimSun" w:eastAsia="SimSun" w:cs="SimSun"/>
                <w:sz w:val="24"/>
                <w:szCs w:val="24"/>
              </w:rPr>
            </w:pPr>
            <w:r>
              <w:rPr>
                <w:rFonts w:ascii="SimSun" w:hAnsi="SimSun" w:eastAsia="SimSun" w:cs="SimSun"/>
                <w:sz w:val="24"/>
                <w:szCs w:val="24"/>
                <w:spacing w:val="-1"/>
              </w:rPr>
              <w:t>接收用于ROM更新的源数据遭到破</w:t>
            </w:r>
            <w:r>
              <w:rPr>
                <w:rFonts w:ascii="SimSun" w:hAnsi="SimSun" w:eastAsia="SimSun" w:cs="SimSun"/>
                <w:sz w:val="24"/>
                <w:szCs w:val="24"/>
                <w:spacing w:val="6"/>
              </w:rPr>
              <w:t xml:space="preserve"> </w:t>
            </w:r>
            <w:r>
              <w:rPr>
                <w:rFonts w:ascii="SimSun" w:hAnsi="SimSun" w:eastAsia="SimSun" w:cs="SimSun"/>
                <w:sz w:val="24"/>
                <w:szCs w:val="24"/>
              </w:rPr>
              <w:t>坏；由于长度异常，无法进行SUM </w:t>
            </w:r>
            <w:r>
              <w:rPr>
                <w:rFonts w:ascii="SimSun" w:hAnsi="SimSun" w:eastAsia="SimSun" w:cs="SimSun"/>
                <w:sz w:val="24"/>
                <w:szCs w:val="24"/>
                <w:spacing w:val="6"/>
              </w:rPr>
              <w:t>检查</w:t>
            </w:r>
          </w:p>
        </w:tc>
        <w:tc>
          <w:tcPr>
            <w:tcW w:w="2552" w:type="dxa"/>
            <w:vAlign w:val="top"/>
            <w:vMerge w:val="continue"/>
            <w:tcBorders>
              <w:top w:val="nil"/>
            </w:tcBorders>
          </w:tcPr>
          <w:p>
            <w:pPr>
              <w:rPr>
                <w:rFonts w:ascii="Arial"/>
                <w:sz w:val="21"/>
              </w:rPr>
            </w:pPr>
            <w:r/>
          </w:p>
        </w:tc>
      </w:tr>
      <w:tr>
        <w:trPr>
          <w:trHeight w:val="509" w:hRule="atLeast"/>
        </w:trPr>
        <w:tc>
          <w:tcPr>
            <w:tcW w:w="604" w:type="dxa"/>
            <w:vAlign w:val="top"/>
            <w:vMerge w:val="restart"/>
            <w:tcBorders>
              <w:bottom w:val="nil"/>
            </w:tcBorders>
          </w:tcPr>
          <w:p>
            <w:pPr>
              <w:spacing w:line="351" w:lineRule="auto"/>
              <w:rPr>
                <w:rFonts w:ascii="Arial"/>
                <w:sz w:val="21"/>
              </w:rPr>
            </w:pPr>
            <w:r/>
          </w:p>
          <w:p>
            <w:pPr>
              <w:ind w:left="65"/>
              <w:spacing w:before="78"/>
              <w:rPr>
                <w:rFonts w:ascii="SimSun" w:hAnsi="SimSun" w:eastAsia="SimSun" w:cs="SimSun"/>
                <w:sz w:val="24"/>
                <w:szCs w:val="24"/>
              </w:rPr>
            </w:pPr>
            <w:r>
              <w:rPr>
                <w:rFonts w:ascii="SimSun" w:hAnsi="SimSun" w:eastAsia="SimSun" w:cs="SimSun"/>
                <w:sz w:val="24"/>
                <w:szCs w:val="24"/>
                <w:spacing w:val="-4"/>
              </w:rPr>
              <w:t>53</w:t>
            </w:r>
          </w:p>
        </w:tc>
        <w:tc>
          <w:tcPr>
            <w:tcW w:w="2238" w:type="dxa"/>
            <w:vAlign w:val="top"/>
            <w:vMerge w:val="restart"/>
            <w:tcBorders>
              <w:bottom w:val="nil"/>
            </w:tcBorders>
          </w:tcPr>
          <w:p>
            <w:pPr>
              <w:spacing w:line="328" w:lineRule="auto"/>
              <w:rPr>
                <w:rFonts w:ascii="Arial"/>
                <w:sz w:val="21"/>
              </w:rPr>
            </w:pPr>
            <w:r/>
          </w:p>
          <w:p>
            <w:pPr>
              <w:ind w:left="241"/>
              <w:spacing w:before="78" w:line="220" w:lineRule="auto"/>
              <w:rPr>
                <w:rFonts w:ascii="SimSun" w:hAnsi="SimSun" w:eastAsia="SimSun" w:cs="SimSun"/>
                <w:sz w:val="24"/>
                <w:szCs w:val="24"/>
              </w:rPr>
            </w:pPr>
            <w:r>
              <w:rPr>
                <w:rFonts w:ascii="SimSun" w:hAnsi="SimSun" w:eastAsia="SimSun" w:cs="SimSun"/>
                <w:sz w:val="24"/>
                <w:szCs w:val="24"/>
                <w:spacing w:val="10"/>
              </w:rPr>
              <w:t>(无显示)</w:t>
            </w:r>
          </w:p>
        </w:tc>
        <w:tc>
          <w:tcPr>
            <w:tcW w:w="3876" w:type="dxa"/>
            <w:vAlign w:val="top"/>
          </w:tcPr>
          <w:p>
            <w:pPr>
              <w:ind w:left="93"/>
              <w:spacing w:before="148" w:line="219" w:lineRule="auto"/>
              <w:rPr>
                <w:rFonts w:ascii="SimSun" w:hAnsi="SimSun" w:eastAsia="SimSun" w:cs="SimSun"/>
                <w:sz w:val="24"/>
                <w:szCs w:val="24"/>
              </w:rPr>
            </w:pPr>
            <w:r>
              <w:rPr>
                <w:rFonts w:ascii="SimSun" w:hAnsi="SimSun" w:eastAsia="SimSun" w:cs="SimSun"/>
                <w:sz w:val="24"/>
                <w:szCs w:val="24"/>
                <w:spacing w:val="1"/>
              </w:rPr>
              <w:t>下载结果失败6</w:t>
            </w:r>
          </w:p>
        </w:tc>
        <w:tc>
          <w:tcPr>
            <w:tcW w:w="2552" w:type="dxa"/>
            <w:vAlign w:val="top"/>
            <w:vMerge w:val="restart"/>
            <w:tcBorders>
              <w:bottom w:val="nil"/>
            </w:tcBorders>
          </w:tcPr>
          <w:p>
            <w:pPr>
              <w:spacing w:line="328" w:lineRule="auto"/>
              <w:rPr>
                <w:rFonts w:ascii="Arial"/>
                <w:sz w:val="21"/>
              </w:rPr>
            </w:pPr>
            <w:r/>
          </w:p>
          <w:p>
            <w:pPr>
              <w:ind w:left="267"/>
              <w:spacing w:before="78"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89"/>
              </w:rPr>
              <w:t xml:space="preserve"> </w:t>
            </w:r>
            <w:r>
              <w:rPr>
                <w:rFonts w:ascii="SimSun" w:hAnsi="SimSun" w:eastAsia="SimSun" w:cs="SimSun"/>
                <w:sz w:val="24"/>
                <w:szCs w:val="24"/>
                <w:spacing w:val="-2"/>
              </w:rPr>
              <w:t>重新执行下载程序</w:t>
            </w:r>
          </w:p>
        </w:tc>
      </w:tr>
      <w:tr>
        <w:trPr>
          <w:trHeight w:val="514" w:hRule="atLeast"/>
        </w:trPr>
        <w:tc>
          <w:tcPr>
            <w:tcW w:w="604" w:type="dxa"/>
            <w:vAlign w:val="top"/>
            <w:vMerge w:val="continue"/>
            <w:tcBorders>
              <w:top w:val="nil"/>
            </w:tcBorders>
          </w:tcPr>
          <w:p>
            <w:pPr>
              <w:rPr>
                <w:rFonts w:ascii="Arial"/>
                <w:sz w:val="21"/>
              </w:rPr>
            </w:pPr>
            <w:r/>
          </w:p>
        </w:tc>
        <w:tc>
          <w:tcPr>
            <w:tcW w:w="2238" w:type="dxa"/>
            <w:vAlign w:val="top"/>
            <w:vMerge w:val="continue"/>
            <w:tcBorders>
              <w:top w:val="nil"/>
            </w:tcBorders>
          </w:tcPr>
          <w:p>
            <w:pPr>
              <w:rPr>
                <w:rFonts w:ascii="Arial"/>
                <w:sz w:val="21"/>
              </w:rPr>
            </w:pPr>
            <w:r/>
          </w:p>
        </w:tc>
        <w:tc>
          <w:tcPr>
            <w:tcW w:w="3876" w:type="dxa"/>
            <w:vAlign w:val="top"/>
          </w:tcPr>
          <w:p>
            <w:pPr>
              <w:ind w:left="93"/>
              <w:spacing w:before="149" w:line="219" w:lineRule="auto"/>
              <w:rPr>
                <w:rFonts w:ascii="SimSun" w:hAnsi="SimSun" w:eastAsia="SimSun" w:cs="SimSun"/>
                <w:sz w:val="24"/>
                <w:szCs w:val="24"/>
              </w:rPr>
            </w:pPr>
            <w:r>
              <w:rPr>
                <w:rFonts w:ascii="SimSun" w:hAnsi="SimSun" w:eastAsia="SimSun" w:cs="SimSun"/>
                <w:sz w:val="24"/>
                <w:szCs w:val="24"/>
                <w:spacing w:val="1"/>
              </w:rPr>
              <w:t>之前正在进行的下载被取消</w:t>
            </w:r>
          </w:p>
        </w:tc>
        <w:tc>
          <w:tcPr>
            <w:tcW w:w="2552" w:type="dxa"/>
            <w:vAlign w:val="top"/>
            <w:vMerge w:val="continue"/>
            <w:tcBorders>
              <w:top w:val="nil"/>
            </w:tcBorders>
          </w:tcPr>
          <w:p>
            <w:pPr>
              <w:rPr>
                <w:rFonts w:ascii="Arial"/>
                <w:sz w:val="21"/>
              </w:rPr>
            </w:pPr>
            <w:r/>
          </w:p>
        </w:tc>
      </w:tr>
    </w:tbl>
    <w:p>
      <w:pPr>
        <w:spacing w:line="270" w:lineRule="auto"/>
        <w:rPr>
          <w:rFonts w:ascii="Arial"/>
          <w:sz w:val="21"/>
        </w:rPr>
      </w:pPr>
      <w:r/>
    </w:p>
    <w:p>
      <w:pPr>
        <w:spacing w:line="271" w:lineRule="auto"/>
        <w:rPr>
          <w:rFonts w:ascii="Arial"/>
          <w:sz w:val="21"/>
        </w:rPr>
      </w:pPr>
      <w:r/>
    </w:p>
    <w:p>
      <w:pPr>
        <w:spacing w:line="530" w:lineRule="exact"/>
        <w:rPr/>
      </w:pPr>
      <w:r>
        <w:rPr>
          <w:position w:val="-10"/>
        </w:rPr>
        <w:pict>
          <v:shape id="_x0000_s130" style="mso-position-vertical-relative:line;mso-position-horizontal-relative:char;width:49.5pt;height:26.5pt;" fillcolor="#6A6B6D" filled="true" stroked="false" type="#_x0000_t202">
            <v:fill on="true"/>
            <v:stroke on="false"/>
            <v:path/>
            <v:imagedata o:title=""/>
            <o:lock v:ext="edit" aspectratio="false"/>
            <v:textbox inset="0mm,0mm,0mm,0mm">
              <w:txbxContent>
                <w:p>
                  <w:pPr>
                    <w:ind w:left="530"/>
                    <w:spacing w:before="207"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6</w:t>
                  </w:r>
                </w:p>
              </w:txbxContent>
            </v:textbox>
          </v:shape>
        </w:pict>
      </w:r>
    </w:p>
    <w:p>
      <w:pPr>
        <w:spacing w:line="530" w:lineRule="exact"/>
        <w:sectPr>
          <w:headerReference w:type="default" r:id="rId170"/>
          <w:footerReference w:type="default" r:id="rId185"/>
          <w:pgSz w:w="11900" w:h="16840"/>
          <w:pgMar w:top="1326" w:right="1279" w:bottom="795" w:left="9" w:header="1049" w:footer="633" w:gutter="0"/>
        </w:sectPr>
        <w:rPr/>
      </w:pPr>
    </w:p>
    <w:p>
      <w:pPr>
        <w:spacing w:line="243" w:lineRule="auto"/>
        <w:rPr>
          <w:rFonts w:ascii="Arial"/>
          <w:sz w:val="21"/>
        </w:rPr>
      </w:pPr>
      <w:r/>
    </w:p>
    <w:p>
      <w:pPr>
        <w:spacing w:line="243" w:lineRule="auto"/>
        <w:rPr>
          <w:rFonts w:ascii="Arial"/>
          <w:sz w:val="21"/>
        </w:rPr>
      </w:pPr>
      <w:r/>
    </w:p>
    <w:p>
      <w:pPr>
        <w:pStyle w:val="BodyText"/>
        <w:ind w:left="66"/>
        <w:spacing w:before="143" w:line="222" w:lineRule="auto"/>
        <w:rPr>
          <w:sz w:val="44"/>
          <w:szCs w:val="44"/>
        </w:rPr>
      </w:pPr>
      <w:r>
        <w:rPr>
          <w:sz w:val="44"/>
          <w:szCs w:val="44"/>
          <w:b/>
          <w:bCs/>
          <w:spacing w:val="8"/>
        </w:rPr>
        <w:t>时序图</w:t>
      </w:r>
    </w:p>
    <w:p>
      <w:pPr>
        <w:spacing w:line="241" w:lineRule="auto"/>
        <w:rPr>
          <w:rFonts w:ascii="Arial"/>
          <w:sz w:val="21"/>
        </w:rPr>
      </w:pPr>
      <w:r/>
    </w:p>
    <w:p>
      <w:pPr>
        <w:spacing w:line="242" w:lineRule="auto"/>
        <w:rPr>
          <w:rFonts w:ascii="Arial"/>
          <w:sz w:val="21"/>
        </w:rPr>
      </w:pPr>
      <w:r/>
    </w:p>
    <w:p>
      <w:pPr>
        <w:ind w:left="53"/>
        <w:spacing w:before="88" w:line="219" w:lineRule="auto"/>
        <w:rPr>
          <w:rFonts w:ascii="SimSun" w:hAnsi="SimSun" w:eastAsia="SimSun" w:cs="SimSun"/>
          <w:sz w:val="27"/>
          <w:szCs w:val="27"/>
        </w:rPr>
      </w:pPr>
      <w:r>
        <w:rPr>
          <w:rFonts w:ascii="SimSun" w:hAnsi="SimSun" w:eastAsia="SimSun" w:cs="SimSun"/>
          <w:sz w:val="27"/>
          <w:szCs w:val="27"/>
          <w:b/>
          <w:bCs/>
          <w:spacing w:val="3"/>
        </w:rPr>
        <w:t>送纸、传送、送出：面朝上</w:t>
      </w:r>
    </w:p>
    <w:p>
      <w:pPr>
        <w:spacing w:line="302" w:lineRule="auto"/>
        <w:rPr>
          <w:rFonts w:ascii="Arial"/>
          <w:sz w:val="21"/>
        </w:rPr>
      </w:pPr>
      <w:r/>
    </w:p>
    <w:p>
      <w:pPr>
        <w:ind w:firstLine="510"/>
        <w:spacing w:line="6736" w:lineRule="exact"/>
        <w:rPr/>
      </w:pPr>
      <w:r>
        <w:pict>
          <v:shape id="_x0000_s132" style="position:absolute;margin-left:482.503pt;margin-top:183.513pt;mso-position-vertical-relative:text;mso-position-horizontal-relative:text;width:47pt;height:26.5pt;z-index:251992064;" fillcolor="#6A6B6D" filled="true" stroked="false" type="#_x0000_t202">
            <v:fill on="true"/>
            <v:stroke on="false"/>
            <v:path/>
            <v:imagedata o:title=""/>
            <o:lock v:ext="edit" aspectratio="false"/>
            <v:textbox inset="0mm,0mm,0mm,0mm">
              <w:txbxContent>
                <w:p>
                  <w:pPr>
                    <w:ind w:left="250"/>
                    <w:spacing w:before="211"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color w:val="FFFFFF"/>
                    </w:rPr>
                    <w:t>6</w:t>
                  </w:r>
                </w:p>
              </w:txbxContent>
            </v:textbox>
          </v:shape>
        </w:pict>
      </w:r>
      <w:r>
        <w:rPr>
          <w:position w:val="-134"/>
        </w:rPr>
        <w:pict>
          <v:group id="_x0000_s134" style="mso-position-vertical-relative:line;mso-position-horizontal-relative:char;width:436.5pt;height:336.85pt;" filled="false" stroked="false" coordsize="8730,6737" coordorigin="0,0">
            <v:shape id="_x0000_s136" style="position:absolute;left:1569;top:0;width:7160;height:6670;" filled="false" stroked="false" type="#_x0000_t75">
              <v:imagedata o:title="" r:id="rId188"/>
            </v:shape>
            <v:shape id="_x0000_s138" style="position:absolute;left:7573;top:5450;width:469;height:280;" filled="false" stroked="false" type="#_x0000_t202">
              <v:fill on="false"/>
              <v:stroke on="false"/>
              <v:path/>
              <v:imagedata o:title=""/>
              <o:lock v:ext="edit" aspectratio="false"/>
              <v:textbox inset="0mm,0mm,0mm,0mm">
                <w:txbxContent>
                  <w:p>
                    <w:pPr>
                      <w:ind w:left="20"/>
                      <w:spacing w:before="20" w:line="222" w:lineRule="auto"/>
                      <w:rPr>
                        <w:rFonts w:ascii="SimSun" w:hAnsi="SimSun" w:eastAsia="SimSun" w:cs="SimSun"/>
                        <w:sz w:val="24"/>
                        <w:szCs w:val="24"/>
                      </w:rPr>
                    </w:pPr>
                    <w:r>
                      <w:rPr>
                        <w:rFonts w:ascii="SimSun" w:hAnsi="SimSun" w:eastAsia="SimSun" w:cs="SimSun"/>
                        <w:sz w:val="24"/>
                        <w:szCs w:val="24"/>
                        <w:b/>
                        <w:bCs/>
                        <w:spacing w:val="-16"/>
                      </w:rPr>
                      <w:t>(12)</w:t>
                    </w:r>
                  </w:p>
                </w:txbxContent>
              </v:textbox>
            </v:shape>
            <v:shape id="_x0000_s140" style="position:absolute;left:-20;top:356;width:6574;height:6400;" filled="false" stroked="false" type="#_x0000_t202">
              <v:fill on="false"/>
              <v:stroke on="false"/>
              <v:path/>
              <v:imagedata o:title=""/>
              <o:lock v:ext="edit" aspectratio="false"/>
              <v:textbox inset="0mm,0mm,0mm,0mm">
                <w:txbxContent>
                  <w:p>
                    <w:pPr>
                      <w:ind w:left="29"/>
                      <w:spacing w:before="19" w:line="219" w:lineRule="auto"/>
                      <w:rPr>
                        <w:rFonts w:ascii="SimSun" w:hAnsi="SimSun" w:eastAsia="SimSun" w:cs="SimSun"/>
                        <w:sz w:val="17"/>
                        <w:szCs w:val="17"/>
                      </w:rPr>
                    </w:pPr>
                    <w:r>
                      <w:rPr>
                        <w:rFonts w:ascii="SimSun" w:hAnsi="SimSun" w:eastAsia="SimSun" w:cs="SimSun"/>
                        <w:sz w:val="17"/>
                        <w:szCs w:val="17"/>
                        <w:spacing w:val="9"/>
                      </w:rPr>
                      <w:t>送纸电机</w:t>
                    </w:r>
                  </w:p>
                  <w:p>
                    <w:pPr>
                      <w:ind w:left="1849"/>
                      <w:spacing w:before="142" w:line="222" w:lineRule="auto"/>
                      <w:rPr>
                        <w:rFonts w:ascii="SimSun" w:hAnsi="SimSun" w:eastAsia="SimSun" w:cs="SimSun"/>
                        <w:sz w:val="17"/>
                        <w:szCs w:val="17"/>
                      </w:rPr>
                    </w:pPr>
                    <w:r>
                      <w:rPr>
                        <w:rFonts w:ascii="SimSun" w:hAnsi="SimSun" w:eastAsia="SimSun" w:cs="SimSun"/>
                        <w:sz w:val="17"/>
                        <w:szCs w:val="17"/>
                        <w:spacing w:val="-13"/>
                      </w:rPr>
                      <w:t>(1)</w:t>
                    </w:r>
                    <w:r>
                      <w:rPr>
                        <w:rFonts w:ascii="SimSun" w:hAnsi="SimSun" w:eastAsia="SimSun" w:cs="SimSun"/>
                        <w:sz w:val="17"/>
                        <w:szCs w:val="17"/>
                        <w:spacing w:val="2"/>
                      </w:rPr>
                      <w:t xml:space="preserve">                      </w:t>
                    </w:r>
                    <w:r>
                      <w:rPr>
                        <w:rFonts w:ascii="SimSun" w:hAnsi="SimSun" w:eastAsia="SimSun" w:cs="SimSun"/>
                        <w:sz w:val="17"/>
                        <w:szCs w:val="17"/>
                        <w:spacing w:val="1"/>
                      </w:rPr>
                      <w:t xml:space="preserve">     </w:t>
                    </w:r>
                    <w:r>
                      <w:rPr>
                        <w:rFonts w:ascii="SimSun" w:hAnsi="SimSun" w:eastAsia="SimSun" w:cs="SimSun"/>
                        <w:sz w:val="17"/>
                        <w:szCs w:val="17"/>
                        <w:spacing w:val="-13"/>
                      </w:rPr>
                      <w:t>(3)</w:t>
                    </w:r>
                  </w:p>
                  <w:p>
                    <w:pPr>
                      <w:ind w:left="20"/>
                      <w:spacing w:before="142" w:line="199" w:lineRule="auto"/>
                      <w:rPr>
                        <w:rFonts w:ascii="SimSun" w:hAnsi="SimSun" w:eastAsia="SimSun" w:cs="SimSun"/>
                        <w:sz w:val="17"/>
                        <w:szCs w:val="17"/>
                      </w:rPr>
                    </w:pPr>
                    <w:r>
                      <w:rPr>
                        <w:rFonts w:ascii="SimSun" w:hAnsi="SimSun" w:eastAsia="SimSun" w:cs="SimSun"/>
                        <w:sz w:val="17"/>
                        <w:szCs w:val="17"/>
                        <w:spacing w:val="13"/>
                      </w:rPr>
                      <w:t>送纸传感器</w:t>
                    </w:r>
                  </w:p>
                  <w:p>
                    <w:pPr>
                      <w:ind w:left="3309"/>
                      <w:spacing w:line="222" w:lineRule="auto"/>
                      <w:rPr>
                        <w:rFonts w:ascii="SimSun" w:hAnsi="SimSun" w:eastAsia="SimSun" w:cs="SimSun"/>
                        <w:sz w:val="17"/>
                        <w:szCs w:val="17"/>
                      </w:rPr>
                    </w:pPr>
                    <w:r>
                      <w:rPr>
                        <w:rFonts w:ascii="SimSun" w:hAnsi="SimSun" w:eastAsia="SimSun" w:cs="SimSun"/>
                        <w:sz w:val="17"/>
                        <w:szCs w:val="17"/>
                        <w:spacing w:val="-13"/>
                      </w:rPr>
                      <w:t>(2)</w:t>
                    </w:r>
                  </w:p>
                  <w:p>
                    <w:pPr>
                      <w:ind w:left="59"/>
                      <w:spacing w:before="292" w:line="199" w:lineRule="auto"/>
                      <w:rPr>
                        <w:rFonts w:ascii="SimSun" w:hAnsi="SimSun" w:eastAsia="SimSun" w:cs="SimSun"/>
                        <w:sz w:val="9"/>
                        <w:szCs w:val="9"/>
                      </w:rPr>
                    </w:pPr>
                    <w:r>
                      <w:rPr>
                        <w:rFonts w:ascii="SimSun" w:hAnsi="SimSun" w:eastAsia="SimSun" w:cs="SimSun"/>
                        <w:sz w:val="17"/>
                        <w:szCs w:val="17"/>
                        <w:spacing w:val="2"/>
                      </w:rPr>
                      <w:t>垂直传送传感器</w:t>
                    </w:r>
                    <w:r>
                      <w:rPr>
                        <w:rFonts w:ascii="SimSun" w:hAnsi="SimSun" w:eastAsia="SimSun" w:cs="SimSun"/>
                        <w:sz w:val="17"/>
                        <w:szCs w:val="17"/>
                        <w:spacing w:val="1"/>
                      </w:rPr>
                      <w:t xml:space="preserve">                               </w:t>
                    </w:r>
                    <w:r>
                      <w:rPr>
                        <w:rFonts w:ascii="SimSun" w:hAnsi="SimSun" w:eastAsia="SimSun" w:cs="SimSun"/>
                        <w:sz w:val="17"/>
                        <w:szCs w:val="17"/>
                      </w:rPr>
                      <w:t xml:space="preserve">           </w:t>
                    </w:r>
                    <w:r>
                      <w:rPr>
                        <w:rFonts w:ascii="SimSun" w:hAnsi="SimSun" w:eastAsia="SimSun" w:cs="SimSun"/>
                        <w:sz w:val="9"/>
                        <w:szCs w:val="9"/>
                        <w:spacing w:val="2"/>
                        <w:position w:val="-1"/>
                      </w:rPr>
                      <w:t>本</w:t>
                    </w:r>
                  </w:p>
                  <w:p>
                    <w:pPr>
                      <w:ind w:left="3309"/>
                      <w:spacing w:line="222" w:lineRule="auto"/>
                      <w:rPr>
                        <w:rFonts w:ascii="SimSun" w:hAnsi="SimSun" w:eastAsia="SimSun" w:cs="SimSun"/>
                        <w:sz w:val="17"/>
                        <w:szCs w:val="17"/>
                      </w:rPr>
                    </w:pPr>
                    <w:r>
                      <w:rPr>
                        <w:rFonts w:ascii="SimSun" w:hAnsi="SimSun" w:eastAsia="SimSun" w:cs="SimSun"/>
                        <w:sz w:val="17"/>
                        <w:szCs w:val="17"/>
                        <w:spacing w:val="-13"/>
                      </w:rPr>
                      <w:t>(4)</w:t>
                    </w:r>
                  </w:p>
                  <w:p>
                    <w:pPr>
                      <w:ind w:left="49"/>
                      <w:spacing w:before="291" w:line="219" w:lineRule="auto"/>
                      <w:rPr>
                        <w:rFonts w:ascii="SimSun" w:hAnsi="SimSun" w:eastAsia="SimSun" w:cs="SimSun"/>
                        <w:sz w:val="17"/>
                        <w:szCs w:val="17"/>
                      </w:rPr>
                    </w:pPr>
                    <w:r>
                      <w:rPr>
                        <w:rFonts w:ascii="SimSun" w:hAnsi="SimSun" w:eastAsia="SimSun" w:cs="SimSun"/>
                        <w:sz w:val="17"/>
                        <w:szCs w:val="17"/>
                        <w:spacing w:val="3"/>
                      </w:rPr>
                      <w:t>下中继电机</w:t>
                    </w:r>
                  </w:p>
                  <w:p>
                    <w:pPr>
                      <w:ind w:left="3560"/>
                      <w:spacing w:before="62" w:line="222" w:lineRule="auto"/>
                      <w:rPr>
                        <w:rFonts w:ascii="SimSun" w:hAnsi="SimSun" w:eastAsia="SimSun" w:cs="SimSun"/>
                        <w:sz w:val="17"/>
                        <w:szCs w:val="17"/>
                      </w:rPr>
                    </w:pPr>
                    <w:r>
                      <w:rPr>
                        <w:rFonts w:ascii="SimSun" w:hAnsi="SimSun" w:eastAsia="SimSun" w:cs="SimSun"/>
                        <w:sz w:val="17"/>
                        <w:szCs w:val="17"/>
                        <w:spacing w:val="-13"/>
                      </w:rPr>
                      <w:t>(5)</w:t>
                    </w:r>
                    <w:r>
                      <w:rPr>
                        <w:rFonts w:ascii="SimSun" w:hAnsi="SimSun" w:eastAsia="SimSun" w:cs="SimSun"/>
                        <w:sz w:val="17"/>
                        <w:szCs w:val="17"/>
                        <w:spacing w:val="2"/>
                      </w:rPr>
                      <w:t xml:space="preserve">                      </w:t>
                    </w:r>
                    <w:r>
                      <w:rPr>
                        <w:rFonts w:ascii="SimSun" w:hAnsi="SimSun" w:eastAsia="SimSun" w:cs="SimSun"/>
                        <w:sz w:val="17"/>
                        <w:szCs w:val="17"/>
                        <w:spacing w:val="-13"/>
                      </w:rPr>
                      <w:t>(6)</w:t>
                    </w:r>
                  </w:p>
                  <w:p>
                    <w:pPr>
                      <w:ind w:left="49"/>
                      <w:spacing w:before="212" w:line="219" w:lineRule="auto"/>
                      <w:rPr>
                        <w:rFonts w:ascii="SimSun" w:hAnsi="SimSun" w:eastAsia="SimSun" w:cs="SimSun"/>
                        <w:sz w:val="17"/>
                        <w:szCs w:val="17"/>
                      </w:rPr>
                    </w:pPr>
                    <w:r>
                      <w:rPr>
                        <w:rFonts w:ascii="SimSun" w:hAnsi="SimSun" w:eastAsia="SimSun" w:cs="SimSun"/>
                        <w:sz w:val="17"/>
                        <w:szCs w:val="17"/>
                        <w:spacing w:val="3"/>
                      </w:rPr>
                      <w:t>中继传感器</w:t>
                    </w:r>
                  </w:p>
                  <w:p>
                    <w:pPr>
                      <w:ind w:left="3989"/>
                      <w:spacing w:before="82" w:line="222" w:lineRule="auto"/>
                      <w:rPr>
                        <w:rFonts w:ascii="SimSun" w:hAnsi="SimSun" w:eastAsia="SimSun" w:cs="SimSun"/>
                        <w:sz w:val="17"/>
                        <w:szCs w:val="17"/>
                      </w:rPr>
                    </w:pPr>
                    <w:r>
                      <w:rPr>
                        <w:rFonts w:ascii="SimSun" w:hAnsi="SimSun" w:eastAsia="SimSun" w:cs="SimSun"/>
                        <w:sz w:val="17"/>
                        <w:szCs w:val="17"/>
                        <w:spacing w:val="-13"/>
                      </w:rPr>
                      <w:t>(7)</w:t>
                    </w:r>
                    <w:r>
                      <w:rPr>
                        <w:rFonts w:ascii="SimSun" w:hAnsi="SimSun" w:eastAsia="SimSun" w:cs="SimSun"/>
                        <w:sz w:val="17"/>
                        <w:szCs w:val="17"/>
                        <w:spacing w:val="2"/>
                      </w:rPr>
                      <w:t xml:space="preserve">                        </w:t>
                    </w:r>
                    <w:r>
                      <w:rPr>
                        <w:rFonts w:ascii="SimSun" w:hAnsi="SimSun" w:eastAsia="SimSun" w:cs="SimSun"/>
                        <w:sz w:val="17"/>
                        <w:szCs w:val="17"/>
                        <w:spacing w:val="-13"/>
                      </w:rPr>
                      <w:t>(8)</w:t>
                    </w:r>
                  </w:p>
                  <w:p>
                    <w:pPr>
                      <w:ind w:left="49"/>
                      <w:spacing w:before="212" w:line="219" w:lineRule="auto"/>
                      <w:rPr>
                        <w:rFonts w:ascii="SimSun" w:hAnsi="SimSun" w:eastAsia="SimSun" w:cs="SimSun"/>
                        <w:sz w:val="17"/>
                        <w:szCs w:val="17"/>
                      </w:rPr>
                    </w:pPr>
                    <w:r>
                      <w:rPr>
                        <w:rFonts w:ascii="SimSun" w:hAnsi="SimSun" w:eastAsia="SimSun" w:cs="SimSun"/>
                        <w:sz w:val="17"/>
                        <w:szCs w:val="17"/>
                        <w:spacing w:val="3"/>
                      </w:rPr>
                      <w:t>对位传感器</w:t>
                    </w:r>
                  </w:p>
                  <w:p>
                    <w:pPr>
                      <w:spacing w:line="430" w:lineRule="auto"/>
                      <w:rPr>
                        <w:rFonts w:ascii="Arial"/>
                        <w:sz w:val="21"/>
                      </w:rPr>
                    </w:pPr>
                    <w:r/>
                  </w:p>
                  <w:p>
                    <w:pPr>
                      <w:ind w:left="49"/>
                      <w:spacing w:before="55" w:line="219" w:lineRule="auto"/>
                      <w:rPr>
                        <w:rFonts w:ascii="SimSun" w:hAnsi="SimSun" w:eastAsia="SimSun" w:cs="SimSun"/>
                        <w:sz w:val="17"/>
                        <w:szCs w:val="17"/>
                      </w:rPr>
                    </w:pPr>
                    <w:r>
                      <w:rPr>
                        <w:rFonts w:ascii="SimSun" w:hAnsi="SimSun" w:eastAsia="SimSun" w:cs="SimSun"/>
                        <w:sz w:val="17"/>
                        <w:szCs w:val="17"/>
                        <w:spacing w:val="4"/>
                      </w:rPr>
                      <w:t>对位电机</w:t>
                    </w:r>
                  </w:p>
                  <w:p>
                    <w:pPr>
                      <w:ind w:left="29" w:right="1505" w:firstLine="4819"/>
                      <w:spacing w:before="153" w:line="243" w:lineRule="auto"/>
                      <w:rPr>
                        <w:rFonts w:ascii="SimSun" w:hAnsi="SimSun" w:eastAsia="SimSun" w:cs="SimSun"/>
                        <w:sz w:val="17"/>
                        <w:szCs w:val="17"/>
                      </w:rPr>
                    </w:pPr>
                    <w:r>
                      <w:rPr>
                        <w:rFonts w:ascii="SimSun" w:hAnsi="SimSun" w:eastAsia="SimSun" w:cs="SimSun"/>
                        <w:sz w:val="17"/>
                        <w:szCs w:val="17"/>
                        <w:spacing w:val="-13"/>
                      </w:rPr>
                      <w:t>(9)</w:t>
                    </w:r>
                    <w:r>
                      <w:rPr>
                        <w:rFonts w:ascii="SimSun" w:hAnsi="SimSun" w:eastAsia="SimSun" w:cs="SimSun"/>
                        <w:sz w:val="17"/>
                        <w:szCs w:val="17"/>
                        <w:spacing w:val="1"/>
                      </w:rPr>
                      <w:t xml:space="preserve"> </w:t>
                    </w:r>
                    <w:r>
                      <w:rPr>
                        <w:rFonts w:ascii="SimSun" w:hAnsi="SimSun" w:eastAsia="SimSun" w:cs="SimSun"/>
                        <w:sz w:val="17"/>
                        <w:szCs w:val="17"/>
                        <w:spacing w:val="7"/>
                      </w:rPr>
                      <w:t>定影单元出纸传感器</w:t>
                    </w:r>
                  </w:p>
                  <w:p>
                    <w:pPr>
                      <w:ind w:left="49" w:right="439" w:firstLine="5780"/>
                      <w:spacing w:before="242" w:line="292" w:lineRule="auto"/>
                      <w:rPr>
                        <w:rFonts w:ascii="SimSun" w:hAnsi="SimSun" w:eastAsia="SimSun" w:cs="SimSun"/>
                        <w:sz w:val="17"/>
                        <w:szCs w:val="17"/>
                      </w:rPr>
                    </w:pPr>
                    <w:r>
                      <w:rPr>
                        <w:rFonts w:ascii="SimSun" w:hAnsi="SimSun" w:eastAsia="SimSun" w:cs="SimSun"/>
                        <w:sz w:val="17"/>
                        <w:szCs w:val="17"/>
                        <w:spacing w:val="-10"/>
                      </w:rPr>
                      <w:t>(10)</w:t>
                    </w:r>
                    <w:r>
                      <w:rPr>
                        <w:rFonts w:ascii="SimSun" w:hAnsi="SimSun" w:eastAsia="SimSun" w:cs="SimSun"/>
                        <w:sz w:val="17"/>
                        <w:szCs w:val="17"/>
                        <w:spacing w:val="2"/>
                      </w:rPr>
                      <w:t xml:space="preserve"> </w:t>
                    </w:r>
                    <w:r>
                      <w:rPr>
                        <w:rFonts w:ascii="SimSun" w:hAnsi="SimSun" w:eastAsia="SimSun" w:cs="SimSun"/>
                        <w:sz w:val="17"/>
                        <w:szCs w:val="17"/>
                        <w:spacing w:val="-7"/>
                      </w:rPr>
                      <w:t>出纸单元进纸传感器</w:t>
                    </w:r>
                    <w:r>
                      <w:rPr>
                        <w:rFonts w:ascii="SimSun" w:hAnsi="SimSun" w:eastAsia="SimSun" w:cs="SimSun"/>
                        <w:sz w:val="17"/>
                        <w:szCs w:val="17"/>
                        <w:spacing w:val="-15"/>
                      </w:rPr>
                      <w:t xml:space="preserve"> </w:t>
                    </w:r>
                    <w:r>
                      <w:rPr>
                        <w:rFonts w:ascii="SimSun" w:hAnsi="SimSun" w:eastAsia="SimSun" w:cs="SimSun"/>
                        <w:sz w:val="17"/>
                        <w:szCs w:val="17"/>
                        <w:spacing w:val="-7"/>
                      </w:rPr>
                      <w:t>·</w:t>
                    </w:r>
                  </w:p>
                  <w:p>
                    <w:pPr>
                      <w:ind w:left="29" w:right="20" w:firstLine="6220"/>
                      <w:spacing w:before="141" w:line="298" w:lineRule="auto"/>
                      <w:rPr>
                        <w:rFonts w:ascii="SimSun" w:hAnsi="SimSun" w:eastAsia="SimSun" w:cs="SimSun"/>
                        <w:sz w:val="17"/>
                        <w:szCs w:val="17"/>
                      </w:rPr>
                    </w:pPr>
                    <w:r>
                      <w:rPr>
                        <w:rFonts w:ascii="SimSun" w:hAnsi="SimSun" w:eastAsia="SimSun" w:cs="SimSun"/>
                        <w:sz w:val="17"/>
                        <w:szCs w:val="17"/>
                        <w:spacing w:val="-10"/>
                      </w:rPr>
                      <w:t>(11)</w:t>
                    </w:r>
                    <w:r>
                      <w:rPr>
                        <w:rFonts w:ascii="SimSun" w:hAnsi="SimSun" w:eastAsia="SimSun" w:cs="SimSun"/>
                        <w:sz w:val="17"/>
                        <w:szCs w:val="17"/>
                        <w:spacing w:val="2"/>
                      </w:rPr>
                      <w:t xml:space="preserve"> </w:t>
                    </w:r>
                    <w:r>
                      <w:rPr>
                        <w:rFonts w:ascii="SimSun" w:hAnsi="SimSun" w:eastAsia="SimSun" w:cs="SimSun"/>
                        <w:sz w:val="17"/>
                        <w:szCs w:val="17"/>
                        <w:spacing w:val="11"/>
                      </w:rPr>
                      <w:t>出纸传感器</w:t>
                    </w:r>
                  </w:p>
                </w:txbxContent>
              </v:textbox>
            </v:shape>
            <v:shape id="_x0000_s142" style="position:absolute;left:1569;top:0;width:7160;height:6670;" filled="false" stroked="false" type="#_x0000_t75">
              <v:imagedata o:title="" r:id="rId189"/>
            </v:shape>
          </v:group>
        </w:pict>
      </w:r>
    </w:p>
    <w:p>
      <w:pPr>
        <w:ind w:left="8100"/>
        <w:spacing w:before="133" w:line="196" w:lineRule="auto"/>
        <w:rPr>
          <w:rFonts w:ascii="Arial" w:hAnsi="Arial" w:eastAsia="Arial" w:cs="Arial"/>
          <w:sz w:val="19"/>
          <w:szCs w:val="19"/>
        </w:rPr>
      </w:pPr>
      <w:r>
        <w:rPr>
          <w:rFonts w:ascii="Arial" w:hAnsi="Arial" w:eastAsia="Arial" w:cs="Arial"/>
          <w:sz w:val="19"/>
          <w:szCs w:val="19"/>
          <w:b/>
          <w:bCs/>
          <w:spacing w:val="-2"/>
        </w:rPr>
        <w:t>B246T902</w:t>
      </w:r>
    </w:p>
    <w:p>
      <w:pPr>
        <w:spacing w:before="5"/>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94"/>
        <w:gridCol w:w="8676"/>
      </w:tblGrid>
      <w:tr>
        <w:trPr>
          <w:trHeight w:val="504" w:hRule="atLeast"/>
        </w:trPr>
        <w:tc>
          <w:tcPr>
            <w:tcW w:w="594" w:type="dxa"/>
            <w:vAlign w:val="top"/>
          </w:tcPr>
          <w:p>
            <w:pPr>
              <w:ind w:left="15"/>
              <w:spacing w:before="130" w:line="222" w:lineRule="auto"/>
              <w:rPr>
                <w:rFonts w:ascii="SimSun" w:hAnsi="SimSun" w:eastAsia="SimSun" w:cs="SimSun"/>
                <w:sz w:val="27"/>
                <w:szCs w:val="27"/>
              </w:rPr>
            </w:pPr>
            <w:r>
              <w:rPr>
                <w:rFonts w:ascii="SimSun" w:hAnsi="SimSun" w:eastAsia="SimSun" w:cs="SimSun"/>
                <w:sz w:val="27"/>
                <w:szCs w:val="27"/>
                <w:spacing w:val="-11"/>
              </w:rPr>
              <w:t>(1):</w:t>
            </w:r>
          </w:p>
        </w:tc>
        <w:tc>
          <w:tcPr>
            <w:tcW w:w="8676" w:type="dxa"/>
            <w:vAlign w:val="top"/>
          </w:tcPr>
          <w:p>
            <w:pPr>
              <w:ind w:left="111"/>
              <w:spacing w:before="152" w:line="219" w:lineRule="auto"/>
              <w:rPr>
                <w:rFonts w:ascii="SimSun" w:hAnsi="SimSun" w:eastAsia="SimSun" w:cs="SimSun"/>
                <w:sz w:val="20"/>
                <w:szCs w:val="20"/>
              </w:rPr>
            </w:pPr>
            <w:r>
              <w:rPr>
                <w:rFonts w:ascii="SimSun" w:hAnsi="SimSun" w:eastAsia="SimSun" w:cs="SimSun"/>
                <w:sz w:val="20"/>
                <w:szCs w:val="20"/>
                <w:spacing w:val="38"/>
              </w:rPr>
              <w:t>送纸电机开启&gt;送纸传感器未在正确的时间开启。</w:t>
            </w:r>
          </w:p>
        </w:tc>
      </w:tr>
      <w:tr>
        <w:trPr>
          <w:trHeight w:val="509" w:hRule="atLeast"/>
        </w:trPr>
        <w:tc>
          <w:tcPr>
            <w:tcW w:w="594" w:type="dxa"/>
            <w:vAlign w:val="top"/>
          </w:tcPr>
          <w:p>
            <w:pPr>
              <w:ind w:left="15"/>
              <w:spacing w:before="126" w:line="222" w:lineRule="auto"/>
              <w:rPr>
                <w:rFonts w:ascii="SimSun" w:hAnsi="SimSun" w:eastAsia="SimSun" w:cs="SimSun"/>
                <w:sz w:val="27"/>
                <w:szCs w:val="27"/>
              </w:rPr>
            </w:pPr>
            <w:r>
              <w:rPr>
                <w:rFonts w:ascii="SimSun" w:hAnsi="SimSun" w:eastAsia="SimSun" w:cs="SimSun"/>
                <w:sz w:val="27"/>
                <w:szCs w:val="27"/>
                <w:spacing w:val="-11"/>
              </w:rPr>
              <w:t>(2):</w:t>
            </w:r>
          </w:p>
        </w:tc>
        <w:tc>
          <w:tcPr>
            <w:tcW w:w="8676" w:type="dxa"/>
            <w:vAlign w:val="top"/>
          </w:tcPr>
          <w:p>
            <w:pPr>
              <w:ind w:left="111"/>
              <w:spacing w:before="158" w:line="219" w:lineRule="auto"/>
              <w:rPr>
                <w:rFonts w:ascii="SimSun" w:hAnsi="SimSun" w:eastAsia="SimSun" w:cs="SimSun"/>
                <w:sz w:val="20"/>
                <w:szCs w:val="20"/>
              </w:rPr>
            </w:pPr>
            <w:r>
              <w:rPr>
                <w:rFonts w:ascii="SimSun" w:hAnsi="SimSun" w:eastAsia="SimSun" w:cs="SimSun"/>
                <w:sz w:val="20"/>
                <w:szCs w:val="20"/>
                <w:spacing w:val="36"/>
              </w:rPr>
              <w:t>送纸电机开启&gt;垂直传送传感器未在正确的时间开启。</w:t>
            </w:r>
          </w:p>
        </w:tc>
      </w:tr>
      <w:tr>
        <w:trPr>
          <w:trHeight w:val="509" w:hRule="atLeast"/>
        </w:trPr>
        <w:tc>
          <w:tcPr>
            <w:tcW w:w="594" w:type="dxa"/>
            <w:vAlign w:val="top"/>
          </w:tcPr>
          <w:p>
            <w:pPr>
              <w:ind w:left="15"/>
              <w:spacing w:before="127" w:line="222" w:lineRule="auto"/>
              <w:rPr>
                <w:rFonts w:ascii="SimSun" w:hAnsi="SimSun" w:eastAsia="SimSun" w:cs="SimSun"/>
                <w:sz w:val="27"/>
                <w:szCs w:val="27"/>
              </w:rPr>
            </w:pPr>
            <w:r>
              <w:rPr>
                <w:rFonts w:ascii="SimSun" w:hAnsi="SimSun" w:eastAsia="SimSun" w:cs="SimSun"/>
                <w:sz w:val="27"/>
                <w:szCs w:val="27"/>
                <w:spacing w:val="-11"/>
              </w:rPr>
              <w:t>(3):</w:t>
            </w:r>
          </w:p>
        </w:tc>
        <w:tc>
          <w:tcPr>
            <w:tcW w:w="8676" w:type="dxa"/>
            <w:vAlign w:val="top"/>
          </w:tcPr>
          <w:p>
            <w:pPr>
              <w:ind w:left="111"/>
              <w:spacing w:before="159" w:line="219" w:lineRule="auto"/>
              <w:rPr>
                <w:rFonts w:ascii="SimSun" w:hAnsi="SimSun" w:eastAsia="SimSun" w:cs="SimSun"/>
                <w:sz w:val="20"/>
                <w:szCs w:val="20"/>
              </w:rPr>
            </w:pPr>
            <w:r>
              <w:rPr>
                <w:rFonts w:ascii="SimSun" w:hAnsi="SimSun" w:eastAsia="SimSun" w:cs="SimSun"/>
                <w:sz w:val="20"/>
                <w:szCs w:val="20"/>
                <w:spacing w:val="36"/>
              </w:rPr>
              <w:t>垂直传送传感器开启&gt;送纸传感器未在正确的时间关闭。</w:t>
            </w:r>
          </w:p>
        </w:tc>
      </w:tr>
      <w:tr>
        <w:trPr>
          <w:trHeight w:val="518" w:hRule="atLeast"/>
        </w:trPr>
        <w:tc>
          <w:tcPr>
            <w:tcW w:w="594" w:type="dxa"/>
            <w:vAlign w:val="top"/>
          </w:tcPr>
          <w:p>
            <w:pPr>
              <w:ind w:left="15"/>
              <w:spacing w:before="138" w:line="222" w:lineRule="auto"/>
              <w:rPr>
                <w:rFonts w:ascii="SimSun" w:hAnsi="SimSun" w:eastAsia="SimSun" w:cs="SimSun"/>
                <w:sz w:val="27"/>
                <w:szCs w:val="27"/>
              </w:rPr>
            </w:pPr>
            <w:r>
              <w:rPr>
                <w:rFonts w:ascii="SimSun" w:hAnsi="SimSun" w:eastAsia="SimSun" w:cs="SimSun"/>
                <w:sz w:val="27"/>
                <w:szCs w:val="27"/>
                <w:spacing w:val="-11"/>
              </w:rPr>
              <w:t>(4):</w:t>
            </w:r>
          </w:p>
        </w:tc>
        <w:tc>
          <w:tcPr>
            <w:tcW w:w="8676" w:type="dxa"/>
            <w:vAlign w:val="top"/>
          </w:tcPr>
          <w:p>
            <w:pPr>
              <w:ind w:left="111"/>
              <w:spacing w:before="160" w:line="219" w:lineRule="auto"/>
              <w:rPr>
                <w:rFonts w:ascii="SimSun" w:hAnsi="SimSun" w:eastAsia="SimSun" w:cs="SimSun"/>
                <w:sz w:val="20"/>
                <w:szCs w:val="20"/>
              </w:rPr>
            </w:pPr>
            <w:r>
              <w:rPr>
                <w:rFonts w:ascii="SimSun" w:hAnsi="SimSun" w:eastAsia="SimSun" w:cs="SimSun"/>
                <w:sz w:val="20"/>
                <w:szCs w:val="20"/>
                <w:spacing w:val="37"/>
              </w:rPr>
              <w:t>垂直传送传感器开启&gt;垂直传送传感器未在正确的时间关闭。</w:t>
            </w:r>
          </w:p>
        </w:tc>
      </w:tr>
      <w:tr>
        <w:trPr>
          <w:trHeight w:val="489" w:hRule="atLeast"/>
        </w:trPr>
        <w:tc>
          <w:tcPr>
            <w:tcW w:w="594" w:type="dxa"/>
            <w:vAlign w:val="top"/>
          </w:tcPr>
          <w:p>
            <w:pPr>
              <w:ind w:left="15"/>
              <w:spacing w:before="120" w:line="222" w:lineRule="auto"/>
              <w:rPr>
                <w:rFonts w:ascii="SimSun" w:hAnsi="SimSun" w:eastAsia="SimSun" w:cs="SimSun"/>
                <w:sz w:val="27"/>
                <w:szCs w:val="27"/>
              </w:rPr>
            </w:pPr>
            <w:r>
              <w:rPr>
                <w:rFonts w:ascii="SimSun" w:hAnsi="SimSun" w:eastAsia="SimSun" w:cs="SimSun"/>
                <w:sz w:val="27"/>
                <w:szCs w:val="27"/>
                <w:spacing w:val="-11"/>
              </w:rPr>
              <w:t>(5):</w:t>
            </w:r>
          </w:p>
        </w:tc>
        <w:tc>
          <w:tcPr>
            <w:tcW w:w="8676" w:type="dxa"/>
            <w:vAlign w:val="top"/>
          </w:tcPr>
          <w:p>
            <w:pPr>
              <w:ind w:left="111"/>
              <w:spacing w:before="151" w:line="219" w:lineRule="auto"/>
              <w:rPr>
                <w:rFonts w:ascii="SimSun" w:hAnsi="SimSun" w:eastAsia="SimSun" w:cs="SimSun"/>
                <w:sz w:val="20"/>
                <w:szCs w:val="20"/>
              </w:rPr>
            </w:pPr>
            <w:r>
              <w:rPr>
                <w:rFonts w:ascii="SimSun" w:hAnsi="SimSun" w:eastAsia="SimSun" w:cs="SimSun"/>
                <w:sz w:val="20"/>
                <w:szCs w:val="20"/>
                <w:spacing w:val="38"/>
              </w:rPr>
              <w:t>下中继电机开启&gt;中继传感器未在正确的时间开启。</w:t>
            </w:r>
          </w:p>
        </w:tc>
      </w:tr>
      <w:tr>
        <w:trPr>
          <w:trHeight w:val="518" w:hRule="atLeast"/>
        </w:trPr>
        <w:tc>
          <w:tcPr>
            <w:tcW w:w="594" w:type="dxa"/>
            <w:vAlign w:val="top"/>
          </w:tcPr>
          <w:p>
            <w:pPr>
              <w:ind w:left="15"/>
              <w:spacing w:before="141" w:line="222" w:lineRule="auto"/>
              <w:rPr>
                <w:rFonts w:ascii="SimSun" w:hAnsi="SimSun" w:eastAsia="SimSun" w:cs="SimSun"/>
                <w:sz w:val="27"/>
                <w:szCs w:val="27"/>
              </w:rPr>
            </w:pPr>
            <w:r>
              <w:rPr>
                <w:rFonts w:ascii="SimSun" w:hAnsi="SimSun" w:eastAsia="SimSun" w:cs="SimSun"/>
                <w:sz w:val="27"/>
                <w:szCs w:val="27"/>
                <w:spacing w:val="-11"/>
              </w:rPr>
              <w:t>(6):</w:t>
            </w:r>
          </w:p>
        </w:tc>
        <w:tc>
          <w:tcPr>
            <w:tcW w:w="8676" w:type="dxa"/>
            <w:vAlign w:val="top"/>
          </w:tcPr>
          <w:p>
            <w:pPr>
              <w:ind w:left="111"/>
              <w:spacing w:before="163" w:line="219" w:lineRule="auto"/>
              <w:rPr>
                <w:rFonts w:ascii="SimSun" w:hAnsi="SimSun" w:eastAsia="SimSun" w:cs="SimSun"/>
                <w:sz w:val="20"/>
                <w:szCs w:val="20"/>
              </w:rPr>
            </w:pPr>
            <w:r>
              <w:rPr>
                <w:rFonts w:ascii="SimSun" w:hAnsi="SimSun" w:eastAsia="SimSun" w:cs="SimSun"/>
                <w:sz w:val="20"/>
                <w:szCs w:val="20"/>
                <w:spacing w:val="36"/>
              </w:rPr>
              <w:t>垂直传送传感器关闭&gt;中继传感器未在正确的时间关闭。</w:t>
            </w:r>
          </w:p>
        </w:tc>
      </w:tr>
      <w:tr>
        <w:trPr>
          <w:trHeight w:val="509" w:hRule="atLeast"/>
        </w:trPr>
        <w:tc>
          <w:tcPr>
            <w:tcW w:w="594" w:type="dxa"/>
            <w:vAlign w:val="top"/>
          </w:tcPr>
          <w:p>
            <w:pPr>
              <w:ind w:left="15"/>
              <w:spacing w:before="133" w:line="222" w:lineRule="auto"/>
              <w:rPr>
                <w:rFonts w:ascii="SimSun" w:hAnsi="SimSun" w:eastAsia="SimSun" w:cs="SimSun"/>
                <w:sz w:val="27"/>
                <w:szCs w:val="27"/>
              </w:rPr>
            </w:pPr>
            <w:r>
              <w:rPr>
                <w:rFonts w:ascii="SimSun" w:hAnsi="SimSun" w:eastAsia="SimSun" w:cs="SimSun"/>
                <w:sz w:val="27"/>
                <w:szCs w:val="27"/>
                <w:spacing w:val="-11"/>
              </w:rPr>
              <w:t>(7):</w:t>
            </w:r>
          </w:p>
        </w:tc>
        <w:tc>
          <w:tcPr>
            <w:tcW w:w="8676" w:type="dxa"/>
            <w:vAlign w:val="top"/>
          </w:tcPr>
          <w:p>
            <w:pPr>
              <w:ind w:left="111"/>
              <w:spacing w:before="165" w:line="219" w:lineRule="auto"/>
              <w:rPr>
                <w:rFonts w:ascii="SimSun" w:hAnsi="SimSun" w:eastAsia="SimSun" w:cs="SimSun"/>
                <w:sz w:val="20"/>
                <w:szCs w:val="20"/>
              </w:rPr>
            </w:pPr>
            <w:r>
              <w:rPr>
                <w:rFonts w:ascii="SimSun" w:hAnsi="SimSun" w:eastAsia="SimSun" w:cs="SimSun"/>
                <w:sz w:val="20"/>
                <w:szCs w:val="20"/>
                <w:spacing w:val="37"/>
              </w:rPr>
              <w:t>中继传感器开启&gt;对位传感器未在正确的时间开启。</w:t>
            </w:r>
          </w:p>
        </w:tc>
      </w:tr>
      <w:tr>
        <w:trPr>
          <w:trHeight w:val="514" w:hRule="atLeast"/>
        </w:trPr>
        <w:tc>
          <w:tcPr>
            <w:tcW w:w="594" w:type="dxa"/>
            <w:vAlign w:val="top"/>
          </w:tcPr>
          <w:p>
            <w:pPr>
              <w:ind w:left="15"/>
              <w:spacing w:before="134" w:line="222" w:lineRule="auto"/>
              <w:rPr>
                <w:rFonts w:ascii="SimSun" w:hAnsi="SimSun" w:eastAsia="SimSun" w:cs="SimSun"/>
                <w:sz w:val="27"/>
                <w:szCs w:val="27"/>
              </w:rPr>
            </w:pPr>
            <w:r>
              <w:rPr>
                <w:rFonts w:ascii="SimSun" w:hAnsi="SimSun" w:eastAsia="SimSun" w:cs="SimSun"/>
                <w:sz w:val="27"/>
                <w:szCs w:val="27"/>
                <w:spacing w:val="-11"/>
              </w:rPr>
              <w:t>(8):</w:t>
            </w:r>
          </w:p>
        </w:tc>
        <w:tc>
          <w:tcPr>
            <w:tcW w:w="8676" w:type="dxa"/>
            <w:vAlign w:val="top"/>
          </w:tcPr>
          <w:p>
            <w:pPr>
              <w:ind w:left="111"/>
              <w:spacing w:before="166" w:line="219" w:lineRule="auto"/>
              <w:rPr>
                <w:rFonts w:ascii="SimSun" w:hAnsi="SimSun" w:eastAsia="SimSun" w:cs="SimSun"/>
                <w:sz w:val="20"/>
                <w:szCs w:val="20"/>
              </w:rPr>
            </w:pPr>
            <w:r>
              <w:rPr>
                <w:rFonts w:ascii="SimSun" w:hAnsi="SimSun" w:eastAsia="SimSun" w:cs="SimSun"/>
                <w:sz w:val="20"/>
                <w:szCs w:val="20"/>
                <w:spacing w:val="36"/>
              </w:rPr>
              <w:t>中继传感器关闭&gt;对位传感器未在正确的时间关闭。</w:t>
            </w:r>
          </w:p>
        </w:tc>
      </w:tr>
    </w:tbl>
    <w:p>
      <w:pPr>
        <w:rPr>
          <w:rFonts w:ascii="Arial"/>
          <w:sz w:val="21"/>
        </w:rPr>
      </w:pPr>
      <w:r/>
    </w:p>
    <w:p>
      <w:pPr>
        <w:sectPr>
          <w:headerReference w:type="default" r:id="rId186"/>
          <w:footerReference w:type="default" r:id="rId187"/>
          <w:pgSz w:w="11900" w:h="16840"/>
          <w:pgMar w:top="1439" w:right="19" w:bottom="802" w:left="1289" w:header="1015" w:footer="631" w:gutter="0"/>
        </w:sectPr>
        <w:rPr>
          <w:rFonts w:ascii="Arial" w:hAnsi="Arial" w:eastAsia="Arial" w:cs="Arial"/>
          <w:sz w:val="21"/>
          <w:szCs w:val="21"/>
        </w:rPr>
      </w:pPr>
    </w:p>
    <w:p>
      <w:pPr>
        <w:spacing w:before="110"/>
        <w:rPr/>
      </w:pPr>
      <w:r/>
    </w:p>
    <w:p>
      <w:pPr>
        <w:spacing w:before="109"/>
        <w:rPr/>
      </w:pPr>
      <w:r/>
    </w:p>
    <w:tbl>
      <w:tblPr>
        <w:tblStyle w:val="TableNormal"/>
        <w:tblW w:w="928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94"/>
        <w:gridCol w:w="8686"/>
      </w:tblGrid>
      <w:tr>
        <w:trPr>
          <w:trHeight w:val="513" w:hRule="atLeast"/>
        </w:trPr>
        <w:tc>
          <w:tcPr>
            <w:tcW w:w="594" w:type="dxa"/>
            <w:vAlign w:val="top"/>
          </w:tcPr>
          <w:p>
            <w:pPr>
              <w:ind w:left="75"/>
              <w:spacing w:before="139" w:line="222" w:lineRule="auto"/>
              <w:rPr>
                <w:rFonts w:ascii="SimSun" w:hAnsi="SimSun" w:eastAsia="SimSun" w:cs="SimSun"/>
                <w:sz w:val="25"/>
                <w:szCs w:val="25"/>
              </w:rPr>
            </w:pPr>
            <w:r>
              <w:rPr>
                <w:rFonts w:ascii="SimSun" w:hAnsi="SimSun" w:eastAsia="SimSun" w:cs="SimSun"/>
                <w:sz w:val="25"/>
                <w:szCs w:val="25"/>
                <w:spacing w:val="-11"/>
              </w:rPr>
              <w:t>(9):</w:t>
            </w:r>
          </w:p>
        </w:tc>
        <w:tc>
          <w:tcPr>
            <w:tcW w:w="8686" w:type="dxa"/>
            <w:vAlign w:val="top"/>
          </w:tcPr>
          <w:p>
            <w:pPr>
              <w:ind w:left="101"/>
              <w:spacing w:before="133" w:line="219" w:lineRule="auto"/>
              <w:rPr>
                <w:rFonts w:ascii="SimSun" w:hAnsi="SimSun" w:eastAsia="SimSun" w:cs="SimSun"/>
                <w:sz w:val="25"/>
                <w:szCs w:val="25"/>
              </w:rPr>
            </w:pPr>
            <w:r>
              <w:rPr>
                <w:rFonts w:ascii="SimSun" w:hAnsi="SimSun" w:eastAsia="SimSun" w:cs="SimSun"/>
                <w:sz w:val="25"/>
                <w:szCs w:val="25"/>
              </w:rPr>
              <w:t>对位电机开启&gt;定影单元出纸传感器未在正确的时间开</w:t>
            </w:r>
            <w:r>
              <w:rPr>
                <w:rFonts w:ascii="SimSun" w:hAnsi="SimSun" w:eastAsia="SimSun" w:cs="SimSun"/>
                <w:sz w:val="25"/>
                <w:szCs w:val="25"/>
                <w:spacing w:val="-1"/>
              </w:rPr>
              <w:t>启。</w:t>
            </w:r>
          </w:p>
        </w:tc>
      </w:tr>
      <w:tr>
        <w:trPr>
          <w:trHeight w:val="807" w:hRule="atLeast"/>
        </w:trPr>
        <w:tc>
          <w:tcPr>
            <w:tcW w:w="594" w:type="dxa"/>
            <w:vAlign w:val="top"/>
          </w:tcPr>
          <w:p>
            <w:pPr>
              <w:ind w:left="85" w:right="135"/>
              <w:spacing w:before="166" w:line="218" w:lineRule="auto"/>
              <w:rPr>
                <w:rFonts w:ascii="SimSun" w:hAnsi="SimSun" w:eastAsia="SimSun" w:cs="SimSun"/>
                <w:sz w:val="25"/>
                <w:szCs w:val="25"/>
              </w:rPr>
            </w:pPr>
            <w:r>
              <w:rPr>
                <w:rFonts w:ascii="SimSun" w:hAnsi="SimSun" w:eastAsia="SimSun" w:cs="SimSun"/>
                <w:sz w:val="25"/>
                <w:szCs w:val="25"/>
                <w:spacing w:val="-27"/>
              </w:rPr>
              <w:t>(1</w:t>
            </w:r>
            <w:r>
              <w:rPr>
                <w:rFonts w:ascii="SimSun" w:hAnsi="SimSun" w:eastAsia="SimSun" w:cs="SimSun"/>
                <w:sz w:val="25"/>
                <w:szCs w:val="25"/>
              </w:rPr>
              <w:t xml:space="preserve">  </w:t>
            </w:r>
            <w:r>
              <w:rPr>
                <w:rFonts w:ascii="SimSun" w:hAnsi="SimSun" w:eastAsia="SimSun" w:cs="SimSun"/>
                <w:sz w:val="25"/>
                <w:szCs w:val="25"/>
                <w:spacing w:val="-4"/>
              </w:rPr>
              <w:t>0):</w:t>
            </w:r>
          </w:p>
        </w:tc>
        <w:tc>
          <w:tcPr>
            <w:tcW w:w="8686" w:type="dxa"/>
            <w:vAlign w:val="top"/>
          </w:tcPr>
          <w:p>
            <w:pPr>
              <w:ind w:left="101"/>
              <w:spacing w:before="280" w:line="219" w:lineRule="auto"/>
              <w:rPr>
                <w:rFonts w:ascii="SimSun" w:hAnsi="SimSun" w:eastAsia="SimSun" w:cs="SimSun"/>
                <w:sz w:val="25"/>
                <w:szCs w:val="25"/>
              </w:rPr>
            </w:pPr>
            <w:r>
              <w:rPr>
                <w:rFonts w:ascii="SimSun" w:hAnsi="SimSun" w:eastAsia="SimSun" w:cs="SimSun"/>
                <w:sz w:val="25"/>
                <w:szCs w:val="25"/>
              </w:rPr>
              <w:t>定影单元出纸传感器开启&gt;出纸单元进纸传感器未在正确的时间开启。</w:t>
            </w:r>
          </w:p>
        </w:tc>
      </w:tr>
      <w:tr>
        <w:trPr>
          <w:trHeight w:val="827" w:hRule="atLeast"/>
        </w:trPr>
        <w:tc>
          <w:tcPr>
            <w:tcW w:w="594" w:type="dxa"/>
            <w:vAlign w:val="top"/>
          </w:tcPr>
          <w:p>
            <w:pPr>
              <w:ind w:left="85" w:right="152"/>
              <w:spacing w:before="180" w:line="232" w:lineRule="auto"/>
              <w:rPr>
                <w:rFonts w:ascii="SimSun" w:hAnsi="SimSun" w:eastAsia="SimSun" w:cs="SimSun"/>
                <w:sz w:val="25"/>
                <w:szCs w:val="25"/>
              </w:rPr>
            </w:pPr>
            <w:r>
              <w:rPr>
                <w:rFonts w:ascii="SimSun" w:hAnsi="SimSun" w:eastAsia="SimSun" w:cs="SimSun"/>
                <w:sz w:val="25"/>
                <w:szCs w:val="25"/>
                <w:spacing w:val="-27"/>
              </w:rPr>
              <w:t>(1</w:t>
            </w:r>
            <w:r>
              <w:rPr>
                <w:rFonts w:ascii="SimSun" w:hAnsi="SimSun" w:eastAsia="SimSun" w:cs="SimSun"/>
                <w:sz w:val="25"/>
                <w:szCs w:val="25"/>
              </w:rPr>
              <w:t xml:space="preserve">  </w:t>
            </w:r>
            <w:r>
              <w:rPr>
                <w:rFonts w:ascii="SimSun" w:hAnsi="SimSun" w:eastAsia="SimSun" w:cs="SimSun"/>
                <w:sz w:val="25"/>
                <w:szCs w:val="25"/>
                <w:spacing w:val="-10"/>
              </w:rPr>
              <w:t>1):</w:t>
            </w:r>
          </w:p>
        </w:tc>
        <w:tc>
          <w:tcPr>
            <w:tcW w:w="8686" w:type="dxa"/>
            <w:vAlign w:val="top"/>
          </w:tcPr>
          <w:p>
            <w:pPr>
              <w:ind w:left="101"/>
              <w:spacing w:before="293" w:line="219" w:lineRule="auto"/>
              <w:rPr>
                <w:rFonts w:ascii="SimSun" w:hAnsi="SimSun" w:eastAsia="SimSun" w:cs="SimSun"/>
                <w:sz w:val="25"/>
                <w:szCs w:val="25"/>
              </w:rPr>
            </w:pPr>
            <w:r>
              <w:rPr>
                <w:rFonts w:ascii="SimSun" w:hAnsi="SimSun" w:eastAsia="SimSun" w:cs="SimSun"/>
                <w:sz w:val="25"/>
                <w:szCs w:val="25"/>
              </w:rPr>
              <w:t>出纸单元进纸传感器开启&gt;出纸传感器未在正确的时间开启。</w:t>
            </w:r>
          </w:p>
        </w:tc>
      </w:tr>
      <w:tr>
        <w:trPr>
          <w:trHeight w:val="813" w:hRule="atLeast"/>
        </w:trPr>
        <w:tc>
          <w:tcPr>
            <w:tcW w:w="594" w:type="dxa"/>
            <w:vAlign w:val="top"/>
          </w:tcPr>
          <w:p>
            <w:pPr>
              <w:ind w:left="134" w:right="86" w:hanging="49"/>
              <w:spacing w:before="182" w:line="207" w:lineRule="auto"/>
              <w:rPr>
                <w:rFonts w:ascii="SimSun" w:hAnsi="SimSun" w:eastAsia="SimSun" w:cs="SimSun"/>
                <w:sz w:val="25"/>
                <w:szCs w:val="25"/>
              </w:rPr>
            </w:pPr>
            <w:r>
              <w:rPr>
                <w:rFonts w:ascii="SimSun" w:hAnsi="SimSun" w:eastAsia="SimSun" w:cs="SimSun"/>
                <w:sz w:val="25"/>
                <w:szCs w:val="25"/>
                <w:spacing w:val="-27"/>
              </w:rPr>
              <w:t>(1</w:t>
            </w:r>
            <w:r>
              <w:rPr>
                <w:rFonts w:ascii="SimSun" w:hAnsi="SimSun" w:eastAsia="SimSun" w:cs="SimSun"/>
                <w:sz w:val="25"/>
                <w:szCs w:val="25"/>
              </w:rPr>
              <w:t xml:space="preserve">  </w:t>
            </w:r>
            <w:r>
              <w:rPr>
                <w:rFonts w:ascii="SimSun" w:hAnsi="SimSun" w:eastAsia="SimSun" w:cs="SimSun"/>
                <w:sz w:val="25"/>
                <w:szCs w:val="25"/>
                <w:spacing w:val="-5"/>
              </w:rPr>
              <w:t>2):</w:t>
            </w:r>
          </w:p>
        </w:tc>
        <w:tc>
          <w:tcPr>
            <w:tcW w:w="8686" w:type="dxa"/>
            <w:vAlign w:val="top"/>
          </w:tcPr>
          <w:p>
            <w:pPr>
              <w:ind w:left="101"/>
              <w:spacing w:before="286" w:line="219" w:lineRule="auto"/>
              <w:rPr>
                <w:rFonts w:ascii="SimSun" w:hAnsi="SimSun" w:eastAsia="SimSun" w:cs="SimSun"/>
                <w:sz w:val="25"/>
                <w:szCs w:val="25"/>
              </w:rPr>
            </w:pPr>
            <w:r>
              <w:rPr>
                <w:rFonts w:ascii="SimSun" w:hAnsi="SimSun" w:eastAsia="SimSun" w:cs="SimSun"/>
                <w:sz w:val="25"/>
                <w:szCs w:val="25"/>
              </w:rPr>
              <w:t>对位电机关闭&gt;出纸传感器未在正确的时间关</w:t>
            </w:r>
            <w:r>
              <w:rPr>
                <w:rFonts w:ascii="SimSun" w:hAnsi="SimSun" w:eastAsia="SimSun" w:cs="SimSun"/>
                <w:sz w:val="25"/>
                <w:szCs w:val="25"/>
                <w:spacing w:val="-1"/>
              </w:rPr>
              <w:t>闭。</w:t>
            </w:r>
          </w:p>
        </w:tc>
      </w:tr>
    </w:tbl>
    <w:p>
      <w:pPr>
        <w:spacing w:line="462" w:lineRule="auto"/>
        <w:rPr>
          <w:rFonts w:ascii="Arial"/>
          <w:sz w:val="21"/>
        </w:rPr>
      </w:pPr>
      <w:r>
        <w:drawing>
          <wp:anchor distT="0" distB="0" distL="0" distR="0" simplePos="0" relativeHeight="252001280" behindDoc="0" locked="0" layoutInCell="1" allowOverlap="1">
            <wp:simplePos x="0" y="0"/>
            <wp:positionH relativeFrom="column">
              <wp:posOffset>793734</wp:posOffset>
            </wp:positionH>
            <wp:positionV relativeFrom="paragraph">
              <wp:posOffset>313925</wp:posOffset>
            </wp:positionV>
            <wp:extent cx="5937292" cy="12725"/>
            <wp:effectExtent l="0" t="0" r="0" b="0"/>
            <wp:wrapNone/>
            <wp:docPr id="268" name="IM 268"/>
            <wp:cNvGraphicFramePr/>
            <a:graphic>
              <a:graphicData uri="http://schemas.openxmlformats.org/drawingml/2006/picture">
                <pic:pic>
                  <pic:nvPicPr>
                    <pic:cNvPr id="268" name="IM 268"/>
                    <pic:cNvPicPr/>
                  </pic:nvPicPr>
                  <pic:blipFill>
                    <a:blip r:embed="rId192"/>
                    <a:stretch>
                      <a:fillRect/>
                    </a:stretch>
                  </pic:blipFill>
                  <pic:spPr>
                    <a:xfrm rot="0">
                      <a:off x="0" y="0"/>
                      <a:ext cx="5937292" cy="12725"/>
                    </a:xfrm>
                    <a:prstGeom prst="rect">
                      <a:avLst/>
                    </a:prstGeom>
                  </pic:spPr>
                </pic:pic>
              </a:graphicData>
            </a:graphic>
          </wp:anchor>
        </w:drawing>
      </w:r>
      <w:r/>
    </w:p>
    <w:p>
      <w:pPr>
        <w:pStyle w:val="BodyText"/>
        <w:ind w:left="1313"/>
        <w:spacing w:before="85" w:line="222" w:lineRule="auto"/>
        <w:rPr>
          <w:sz w:val="26"/>
          <w:szCs w:val="26"/>
        </w:rPr>
      </w:pPr>
      <w:r>
        <w:drawing>
          <wp:anchor distT="0" distB="0" distL="0" distR="0" simplePos="0" relativeHeight="252002304" behindDoc="0" locked="0" layoutInCell="1" allowOverlap="1">
            <wp:simplePos x="0" y="0"/>
            <wp:positionH relativeFrom="column">
              <wp:posOffset>793734</wp:posOffset>
            </wp:positionH>
            <wp:positionV relativeFrom="paragraph">
              <wp:posOffset>291749</wp:posOffset>
            </wp:positionV>
            <wp:extent cx="5937292" cy="12725"/>
            <wp:effectExtent l="0" t="0" r="0" b="0"/>
            <wp:wrapNone/>
            <wp:docPr id="270" name="IM 270"/>
            <wp:cNvGraphicFramePr/>
            <a:graphic>
              <a:graphicData uri="http://schemas.openxmlformats.org/drawingml/2006/picture">
                <pic:pic>
                  <pic:nvPicPr>
                    <pic:cNvPr id="270" name="IM 270"/>
                    <pic:cNvPicPr/>
                  </pic:nvPicPr>
                  <pic:blipFill>
                    <a:blip r:embed="rId193"/>
                    <a:stretch>
                      <a:fillRect/>
                    </a:stretch>
                  </pic:blipFill>
                  <pic:spPr>
                    <a:xfrm rot="0">
                      <a:off x="0" y="0"/>
                      <a:ext cx="5937292" cy="12725"/>
                    </a:xfrm>
                    <a:prstGeom prst="rect">
                      <a:avLst/>
                    </a:prstGeom>
                  </pic:spPr>
                </pic:pic>
              </a:graphicData>
            </a:graphic>
          </wp:anchor>
        </w:drawing>
      </w:r>
      <w:r>
        <w:rPr>
          <w:sz w:val="26"/>
          <w:szCs w:val="26"/>
          <w:b/>
          <w:bCs/>
          <w:spacing w:val="13"/>
        </w:rPr>
        <w:t>传送、翻转、送出：面朝下</w:t>
      </w:r>
    </w:p>
    <w:p>
      <w:pPr>
        <w:spacing w:before="80"/>
        <w:rPr/>
      </w:pPr>
      <w:r/>
    </w:p>
    <w:p>
      <w:pPr>
        <w:sectPr>
          <w:headerReference w:type="default" r:id="rId190"/>
          <w:footerReference w:type="default" r:id="rId191"/>
          <w:pgSz w:w="11900" w:h="16840"/>
          <w:pgMar w:top="1332" w:right="1279" w:bottom="809" w:left="19" w:header="1025" w:footer="629" w:gutter="0"/>
          <w:cols w:equalWidth="0" w:num="1">
            <w:col w:w="10601" w:space="0"/>
          </w:cols>
        </w:sectPr>
        <w:rPr/>
      </w:pPr>
    </w:p>
    <w:p>
      <w:pPr>
        <w:spacing w:line="280" w:lineRule="auto"/>
        <w:rPr>
          <w:rFonts w:ascii="Arial"/>
          <w:sz w:val="21"/>
        </w:rPr>
      </w:pPr>
      <w:r/>
    </w:p>
    <w:p>
      <w:pPr>
        <w:ind w:left="1809"/>
        <w:spacing w:before="65" w:line="219" w:lineRule="auto"/>
        <w:rPr>
          <w:rFonts w:ascii="SimSun" w:hAnsi="SimSun" w:eastAsia="SimSun" w:cs="SimSun"/>
          <w:sz w:val="20"/>
          <w:szCs w:val="20"/>
        </w:rPr>
      </w:pPr>
      <w:r>
        <w:rPr>
          <w:rFonts w:ascii="SimSun" w:hAnsi="SimSun" w:eastAsia="SimSun" w:cs="SimSun"/>
          <w:sz w:val="20"/>
          <w:szCs w:val="20"/>
          <w:spacing w:val="-2"/>
        </w:rPr>
        <w:t>对位传感器</w:t>
      </w:r>
    </w:p>
    <w:p>
      <w:pPr>
        <w:spacing w:line="242" w:lineRule="auto"/>
        <w:rPr>
          <w:rFonts w:ascii="Arial"/>
          <w:sz w:val="21"/>
        </w:rPr>
      </w:pPr>
      <w:r/>
    </w:p>
    <w:p>
      <w:pPr>
        <w:spacing w:line="242" w:lineRule="auto"/>
        <w:rPr>
          <w:rFonts w:ascii="Arial"/>
          <w:sz w:val="21"/>
        </w:rPr>
      </w:pPr>
      <w:r/>
    </w:p>
    <w:p>
      <w:pPr>
        <w:ind w:right="11"/>
        <w:spacing w:before="65" w:line="219" w:lineRule="auto"/>
        <w:jc w:val="right"/>
        <w:rPr>
          <w:rFonts w:ascii="SimSun" w:hAnsi="SimSun" w:eastAsia="SimSun" w:cs="SimSun"/>
          <w:sz w:val="20"/>
          <w:szCs w:val="20"/>
        </w:rPr>
      </w:pPr>
      <w:r>
        <w:drawing>
          <wp:anchor distT="0" distB="0" distL="0" distR="0" simplePos="0" relativeHeight="252000256" behindDoc="0" locked="0" layoutInCell="1" allowOverlap="1">
            <wp:simplePos x="0" y="0"/>
            <wp:positionH relativeFrom="column">
              <wp:posOffset>0</wp:posOffset>
            </wp:positionH>
            <wp:positionV relativeFrom="paragraph">
              <wp:posOffset>106937</wp:posOffset>
            </wp:positionV>
            <wp:extent cx="622277" cy="336521"/>
            <wp:effectExtent l="0" t="0" r="0" b="0"/>
            <wp:wrapNone/>
            <wp:docPr id="272" name="IM 272"/>
            <wp:cNvGraphicFramePr/>
            <a:graphic>
              <a:graphicData uri="http://schemas.openxmlformats.org/drawingml/2006/picture">
                <pic:pic>
                  <pic:nvPicPr>
                    <pic:cNvPr id="272" name="IM 272"/>
                    <pic:cNvPicPr/>
                  </pic:nvPicPr>
                  <pic:blipFill>
                    <a:blip r:embed="rId141"/>
                    <a:stretch>
                      <a:fillRect/>
                    </a:stretch>
                  </pic:blipFill>
                  <pic:spPr>
                    <a:xfrm rot="0">
                      <a:off x="0" y="0"/>
                      <a:ext cx="622277" cy="336521"/>
                    </a:xfrm>
                    <a:prstGeom prst="rect">
                      <a:avLst/>
                    </a:prstGeom>
                  </pic:spPr>
                </pic:pic>
              </a:graphicData>
            </a:graphic>
          </wp:anchor>
        </w:drawing>
      </w:r>
      <w:r>
        <w:rPr>
          <w:rFonts w:ascii="SimSun" w:hAnsi="SimSun" w:eastAsia="SimSun" w:cs="SimSun"/>
          <w:sz w:val="20"/>
          <w:szCs w:val="20"/>
          <w:spacing w:val="-5"/>
        </w:rPr>
        <w:t>定影单元出纸传感器</w:t>
      </w:r>
    </w:p>
    <w:p>
      <w:pPr>
        <w:spacing w:line="267" w:lineRule="auto"/>
        <w:rPr>
          <w:rFonts w:ascii="Arial"/>
          <w:sz w:val="21"/>
        </w:rPr>
      </w:pPr>
      <w:r/>
    </w:p>
    <w:p>
      <w:pPr>
        <w:spacing w:line="267" w:lineRule="auto"/>
        <w:rPr>
          <w:rFonts w:ascii="Arial"/>
          <w:sz w:val="21"/>
        </w:rPr>
      </w:pPr>
      <w:r/>
    </w:p>
    <w:p>
      <w:pPr>
        <w:spacing w:before="65" w:line="219" w:lineRule="auto"/>
        <w:jc w:val="right"/>
        <w:rPr>
          <w:rFonts w:ascii="SimSun" w:hAnsi="SimSun" w:eastAsia="SimSun" w:cs="SimSun"/>
          <w:sz w:val="20"/>
          <w:szCs w:val="20"/>
        </w:rPr>
      </w:pPr>
      <w:r>
        <w:rPr>
          <w:rFonts w:ascii="SimSun" w:hAnsi="SimSun" w:eastAsia="SimSun" w:cs="SimSun"/>
          <w:sz w:val="20"/>
          <w:szCs w:val="20"/>
          <w:spacing w:val="-3"/>
        </w:rPr>
        <w:t>出纸单元进纸传感器</w:t>
      </w:r>
    </w:p>
    <w:p>
      <w:pPr>
        <w:spacing w:line="464" w:lineRule="auto"/>
        <w:rPr>
          <w:rFonts w:ascii="Arial"/>
          <w:sz w:val="21"/>
        </w:rPr>
      </w:pPr>
      <w:r/>
    </w:p>
    <w:p>
      <w:pPr>
        <w:ind w:left="1809"/>
        <w:spacing w:before="66" w:line="219" w:lineRule="auto"/>
        <w:rPr>
          <w:rFonts w:ascii="SimSun" w:hAnsi="SimSun" w:eastAsia="SimSun" w:cs="SimSun"/>
          <w:sz w:val="20"/>
          <w:szCs w:val="20"/>
        </w:rPr>
      </w:pPr>
      <w:r>
        <w:rPr>
          <w:rFonts w:ascii="SimSun" w:hAnsi="SimSun" w:eastAsia="SimSun" w:cs="SimSun"/>
          <w:sz w:val="20"/>
          <w:szCs w:val="20"/>
          <w:spacing w:val="-1"/>
        </w:rPr>
        <w:t>双面进纸传感器</w:t>
      </w:r>
    </w:p>
    <w:p>
      <w:pPr>
        <w:spacing w:line="454" w:lineRule="auto"/>
        <w:rPr>
          <w:rFonts w:ascii="Arial"/>
          <w:sz w:val="21"/>
        </w:rPr>
      </w:pPr>
      <w:r/>
    </w:p>
    <w:p>
      <w:pPr>
        <w:ind w:left="1809"/>
        <w:spacing w:before="66" w:line="219" w:lineRule="auto"/>
        <w:rPr>
          <w:rFonts w:ascii="SimSun" w:hAnsi="SimSun" w:eastAsia="SimSun" w:cs="SimSun"/>
          <w:sz w:val="20"/>
          <w:szCs w:val="20"/>
        </w:rPr>
      </w:pPr>
      <w:r>
        <w:rPr>
          <w:rFonts w:ascii="SimSun" w:hAnsi="SimSun" w:eastAsia="SimSun" w:cs="SimSun"/>
          <w:sz w:val="20"/>
          <w:szCs w:val="20"/>
          <w:spacing w:val="-1"/>
        </w:rPr>
        <w:t>翻转出纸传感器</w:t>
      </w:r>
    </w:p>
    <w:p>
      <w:pPr>
        <w:spacing w:line="474" w:lineRule="auto"/>
        <w:rPr>
          <w:rFonts w:ascii="Arial"/>
          <w:sz w:val="21"/>
        </w:rPr>
      </w:pPr>
      <w:r/>
    </w:p>
    <w:p>
      <w:pPr>
        <w:ind w:left="1809"/>
        <w:spacing w:before="66" w:line="219" w:lineRule="auto"/>
        <w:rPr>
          <w:rFonts w:ascii="SimSun" w:hAnsi="SimSun" w:eastAsia="SimSun" w:cs="SimSun"/>
          <w:sz w:val="20"/>
          <w:szCs w:val="20"/>
        </w:rPr>
      </w:pPr>
      <w:r>
        <w:rPr>
          <w:rFonts w:ascii="SimSun" w:hAnsi="SimSun" w:eastAsia="SimSun" w:cs="SimSun"/>
          <w:sz w:val="20"/>
          <w:szCs w:val="20"/>
          <w:spacing w:val="-4"/>
        </w:rPr>
        <w:t>出纸传感器</w:t>
      </w:r>
    </w:p>
    <w:p>
      <w:pPr>
        <w:spacing w:line="14" w:lineRule="auto"/>
        <w:rPr>
          <w:rFonts w:ascii="Arial"/>
          <w:sz w:val="2"/>
        </w:rPr>
      </w:pPr>
      <w:r>
        <w:rPr>
          <w:rFonts w:ascii="Arial" w:hAnsi="Arial" w:eastAsia="Arial" w:cs="Arial"/>
          <w:sz w:val="2"/>
          <w:szCs w:val="2"/>
        </w:rPr>
        <w:br w:type="column"/>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ind w:left="1740"/>
        <w:spacing w:before="58" w:line="198" w:lineRule="auto"/>
        <w:rPr>
          <w:rFonts w:ascii="Arial" w:hAnsi="Arial" w:eastAsia="Arial" w:cs="Arial"/>
          <w:sz w:val="20"/>
          <w:szCs w:val="20"/>
        </w:rPr>
      </w:pPr>
      <w:r>
        <w:pict>
          <v:shape id="_x0000_s144" style="position:absolute;margin-left:237pt;margin-top:1.95482pt;mso-position-vertical-relative:text;mso-position-horizontal-relative:text;width:14.9pt;height:14.05pt;z-index:252004352;" filled="false" stroked="false" type="#_x0000_t202">
            <v:fill on="false"/>
            <v:stroke on="false"/>
            <v:path/>
            <v:imagedata o:title=""/>
            <o:lock v:ext="edit" aspectratio="false"/>
            <v:textbox inset="0mm,0mm,0mm,0mm">
              <w:txbxContent>
                <w:p>
                  <w:pPr>
                    <w:ind w:left="20"/>
                    <w:spacing w:before="20" w:line="222" w:lineRule="auto"/>
                    <w:rPr>
                      <w:rFonts w:ascii="SimSun" w:hAnsi="SimSun" w:eastAsia="SimSun" w:cs="SimSun"/>
                      <w:sz w:val="20"/>
                      <w:szCs w:val="20"/>
                    </w:rPr>
                  </w:pPr>
                  <w:r>
                    <w:rPr>
                      <w:rFonts w:ascii="SimSun" w:hAnsi="SimSun" w:eastAsia="SimSun" w:cs="SimSun"/>
                      <w:sz w:val="20"/>
                      <w:szCs w:val="20"/>
                      <w:spacing w:val="-10"/>
                    </w:rPr>
                    <w:t>(3)</w:t>
                  </w:r>
                </w:p>
              </w:txbxContent>
            </v:textbox>
          </v:shape>
        </w:pict>
      </w:r>
      <w:r>
        <w:drawing>
          <wp:anchor distT="0" distB="0" distL="0" distR="0" simplePos="0" relativeHeight="251999232" behindDoc="1" locked="0" layoutInCell="1" allowOverlap="1">
            <wp:simplePos x="0" y="0"/>
            <wp:positionH relativeFrom="column">
              <wp:posOffset>0</wp:posOffset>
            </wp:positionH>
            <wp:positionV relativeFrom="paragraph">
              <wp:posOffset>-788738</wp:posOffset>
            </wp:positionV>
            <wp:extent cx="4108469" cy="2832040"/>
            <wp:effectExtent l="0" t="0" r="0" b="0"/>
            <wp:wrapNone/>
            <wp:docPr id="274" name="IM 274"/>
            <wp:cNvGraphicFramePr/>
            <a:graphic>
              <a:graphicData uri="http://schemas.openxmlformats.org/drawingml/2006/picture">
                <pic:pic>
                  <pic:nvPicPr>
                    <pic:cNvPr id="274" name="IM 274"/>
                    <pic:cNvPicPr/>
                  </pic:nvPicPr>
                  <pic:blipFill>
                    <a:blip r:embed="rId194"/>
                    <a:stretch>
                      <a:fillRect/>
                    </a:stretch>
                  </pic:blipFill>
                  <pic:spPr>
                    <a:xfrm rot="0">
                      <a:off x="0" y="0"/>
                      <a:ext cx="4108469" cy="2832040"/>
                    </a:xfrm>
                    <a:prstGeom prst="rect">
                      <a:avLst/>
                    </a:prstGeom>
                  </pic:spPr>
                </pic:pic>
              </a:graphicData>
            </a:graphic>
          </wp:anchor>
        </w:drawing>
      </w:r>
      <w:r>
        <w:rPr>
          <w:rFonts w:ascii="Arial" w:hAnsi="Arial" w:eastAsia="Arial" w:cs="Arial"/>
          <w:sz w:val="20"/>
          <w:szCs w:val="20"/>
          <w:spacing w:val="-3"/>
        </w:rPr>
        <w:t>(1)L</w:t>
      </w:r>
    </w:p>
    <w:p>
      <w:pPr>
        <w:spacing w:line="455" w:lineRule="auto"/>
        <w:rPr>
          <w:rFonts w:ascii="Arial"/>
          <w:sz w:val="21"/>
        </w:rPr>
      </w:pPr>
      <w:r/>
    </w:p>
    <w:p>
      <w:pPr>
        <w:ind w:left="2330"/>
        <w:spacing w:before="75" w:line="198" w:lineRule="auto"/>
        <w:rPr>
          <w:rFonts w:ascii="Arial" w:hAnsi="Arial" w:eastAsia="Arial" w:cs="Arial"/>
          <w:sz w:val="26"/>
          <w:szCs w:val="26"/>
        </w:rPr>
      </w:pPr>
      <w:r>
        <w:rPr>
          <w:rFonts w:ascii="Arial" w:hAnsi="Arial" w:eastAsia="Arial" w:cs="Arial"/>
          <w:sz w:val="26"/>
          <w:szCs w:val="26"/>
          <w:spacing w:val="-3"/>
        </w:rPr>
        <w:t>(2)L</w:t>
      </w:r>
    </w:p>
    <w:p>
      <w:pPr>
        <w:spacing w:line="345" w:lineRule="auto"/>
        <w:rPr>
          <w:rFonts w:ascii="Arial"/>
          <w:sz w:val="21"/>
        </w:rPr>
      </w:pPr>
      <w:r/>
    </w:p>
    <w:p>
      <w:pPr>
        <w:ind w:left="2890"/>
        <w:spacing w:before="101" w:line="198" w:lineRule="auto"/>
        <w:rPr>
          <w:rFonts w:ascii="Arial" w:hAnsi="Arial" w:eastAsia="Arial" w:cs="Arial"/>
          <w:sz w:val="35"/>
          <w:szCs w:val="35"/>
        </w:rPr>
      </w:pPr>
      <w:r>
        <w:rPr>
          <w:rFonts w:ascii="Arial" w:hAnsi="Arial" w:eastAsia="Arial" w:cs="Arial"/>
          <w:sz w:val="35"/>
          <w:szCs w:val="35"/>
          <w:spacing w:val="-20"/>
          <w:w w:val="98"/>
        </w:rPr>
        <w:t>(4)L</w:t>
      </w:r>
    </w:p>
    <w:p>
      <w:pPr>
        <w:spacing w:line="254" w:lineRule="auto"/>
        <w:rPr>
          <w:rFonts w:ascii="Arial"/>
          <w:sz w:val="21"/>
        </w:rPr>
      </w:pPr>
      <w:r/>
    </w:p>
    <w:p>
      <w:pPr>
        <w:ind w:left="3420"/>
        <w:spacing w:before="101" w:line="501" w:lineRule="exact"/>
        <w:rPr>
          <w:rFonts w:ascii="Arial" w:hAnsi="Arial" w:eastAsia="Arial" w:cs="Arial"/>
          <w:sz w:val="35"/>
          <w:szCs w:val="35"/>
        </w:rPr>
      </w:pPr>
      <w:r>
        <w:pict>
          <v:shape id="_x0000_s146" style="position:absolute;margin-left:297.686pt;margin-top:13.7416pt;mso-position-vertical-relative:text;mso-position-horizontal-relative:text;width:18.75pt;height:17.65pt;z-index:252003328;" filled="false" stroked="false" type="#_x0000_t202">
            <v:fill on="false"/>
            <v:stroke on="false"/>
            <v:path/>
            <v:imagedata o:title=""/>
            <o:lock v:ext="edit" aspectratio="false"/>
            <v:textbox inset="0mm,0mm,0mm,0mm">
              <w:txbxContent>
                <w:p>
                  <w:pPr>
                    <w:ind w:right="1"/>
                    <w:spacing w:before="20" w:line="222" w:lineRule="auto"/>
                    <w:outlineLvl w:val="0"/>
                    <w:jc w:val="right"/>
                    <w:rPr>
                      <w:rFonts w:ascii="SimSun" w:hAnsi="SimSun" w:eastAsia="SimSun" w:cs="SimSun"/>
                      <w:sz w:val="26"/>
                      <w:szCs w:val="26"/>
                    </w:rPr>
                  </w:pPr>
                  <w:r>
                    <w:rPr>
                      <w:rFonts w:ascii="SimSun" w:hAnsi="SimSun" w:eastAsia="SimSun" w:cs="SimSun"/>
                      <w:sz w:val="26"/>
                      <w:szCs w:val="26"/>
                      <w:b/>
                      <w:bCs/>
                      <w:spacing w:val="-16"/>
                    </w:rPr>
                    <w:t>(6)</w:t>
                  </w:r>
                </w:p>
              </w:txbxContent>
            </v:textbox>
          </v:shape>
        </w:pict>
      </w:r>
      <w:r>
        <w:rPr>
          <w:rFonts w:ascii="Arial" w:hAnsi="Arial" w:eastAsia="Arial" w:cs="Arial"/>
          <w:sz w:val="35"/>
          <w:szCs w:val="35"/>
          <w:b/>
          <w:bCs/>
          <w:spacing w:val="-5"/>
          <w:position w:val="6"/>
        </w:rPr>
        <w:t>(5)</w:t>
      </w:r>
      <w:r>
        <w:rPr>
          <w:rFonts w:ascii="Arial" w:hAnsi="Arial" w:eastAsia="Arial" w:cs="Arial"/>
          <w:sz w:val="35"/>
          <w:szCs w:val="35"/>
          <w:spacing w:val="-5"/>
          <w:position w:val="6"/>
        </w:rPr>
        <w:t>L</w:t>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ind w:left="5440"/>
        <w:spacing w:before="58" w:line="196" w:lineRule="auto"/>
        <w:rPr>
          <w:rFonts w:ascii="Arial" w:hAnsi="Arial" w:eastAsia="Arial" w:cs="Arial"/>
          <w:sz w:val="20"/>
          <w:szCs w:val="20"/>
        </w:rPr>
      </w:pPr>
      <w:r>
        <w:rPr>
          <w:rFonts w:ascii="Arial" w:hAnsi="Arial" w:eastAsia="Arial" w:cs="Arial"/>
          <w:sz w:val="20"/>
          <w:szCs w:val="20"/>
          <w:b/>
          <w:bCs/>
          <w:spacing w:val="-2"/>
        </w:rPr>
        <w:t>B246T903</w:t>
      </w:r>
    </w:p>
    <w:p>
      <w:pPr>
        <w:spacing w:line="196" w:lineRule="auto"/>
        <w:sectPr>
          <w:type w:val="continuous"/>
          <w:pgSz w:w="11900" w:h="16840"/>
          <w:pgMar w:top="1332" w:right="1279" w:bottom="809" w:left="19" w:header="1025" w:footer="629" w:gutter="0"/>
          <w:cols w:equalWidth="0" w:num="2">
            <w:col w:w="3585" w:space="84"/>
            <w:col w:w="6931" w:space="0"/>
          </w:cols>
        </w:sectPr>
        <w:rPr>
          <w:rFonts w:ascii="Arial" w:hAnsi="Arial" w:eastAsia="Arial" w:cs="Arial"/>
          <w:sz w:val="20"/>
          <w:szCs w:val="20"/>
        </w:rPr>
      </w:pPr>
    </w:p>
    <w:p>
      <w:pPr>
        <w:spacing w:before="14"/>
        <w:rPr/>
      </w:pPr>
      <w:r/>
    </w:p>
    <w:tbl>
      <w:tblPr>
        <w:tblStyle w:val="TableNormal"/>
        <w:tblW w:w="927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94"/>
        <w:gridCol w:w="8676"/>
      </w:tblGrid>
      <w:tr>
        <w:trPr>
          <w:trHeight w:val="519" w:hRule="atLeast"/>
        </w:trPr>
        <w:tc>
          <w:tcPr>
            <w:tcW w:w="594" w:type="dxa"/>
            <w:vAlign w:val="top"/>
            <w:tcBorders>
              <w:bottom w:val="single" w:color="000000" w:sz="2" w:space="0"/>
              <w:top w:val="single" w:color="000000" w:sz="2" w:space="0"/>
            </w:tcBorders>
          </w:tcPr>
          <w:p>
            <w:pPr>
              <w:ind w:left="55"/>
              <w:spacing w:before="152" w:line="222" w:lineRule="auto"/>
              <w:rPr>
                <w:rFonts w:ascii="SimSun" w:hAnsi="SimSun" w:eastAsia="SimSun" w:cs="SimSun"/>
                <w:sz w:val="23"/>
                <w:szCs w:val="23"/>
              </w:rPr>
            </w:pPr>
            <w:r>
              <w:rPr>
                <w:rFonts w:ascii="SimSun" w:hAnsi="SimSun" w:eastAsia="SimSun" w:cs="SimSun"/>
                <w:sz w:val="23"/>
                <w:szCs w:val="23"/>
                <w:spacing w:val="-10"/>
              </w:rPr>
              <w:t>(1):</w:t>
            </w:r>
          </w:p>
        </w:tc>
        <w:tc>
          <w:tcPr>
            <w:tcW w:w="8676" w:type="dxa"/>
            <w:vAlign w:val="top"/>
            <w:tcBorders>
              <w:bottom w:val="single" w:color="000000" w:sz="2" w:space="0"/>
              <w:top w:val="single" w:color="000000" w:sz="2" w:space="0"/>
            </w:tcBorders>
          </w:tcPr>
          <w:p>
            <w:pPr>
              <w:ind w:left="81"/>
              <w:spacing w:before="147" w:line="219" w:lineRule="auto"/>
              <w:rPr>
                <w:rFonts w:ascii="SimSun" w:hAnsi="SimSun" w:eastAsia="SimSun" w:cs="SimSun"/>
                <w:sz w:val="23"/>
                <w:szCs w:val="23"/>
              </w:rPr>
            </w:pPr>
            <w:r>
              <w:rPr>
                <w:rFonts w:ascii="SimSun" w:hAnsi="SimSun" w:eastAsia="SimSun" w:cs="SimSun"/>
                <w:sz w:val="23"/>
                <w:szCs w:val="23"/>
              </w:rPr>
              <w:t>从对位传感器到定影单元出纸，卡纸检测与面朝上送出相同。</w:t>
            </w:r>
          </w:p>
        </w:tc>
      </w:tr>
      <w:tr>
        <w:trPr>
          <w:trHeight w:val="494" w:hRule="atLeast"/>
        </w:trPr>
        <w:tc>
          <w:tcPr>
            <w:tcW w:w="594" w:type="dxa"/>
            <w:vAlign w:val="top"/>
            <w:tcBorders>
              <w:bottom w:val="single" w:color="000000" w:sz="2" w:space="0"/>
              <w:top w:val="single" w:color="000000" w:sz="2" w:space="0"/>
            </w:tcBorders>
          </w:tcPr>
          <w:p>
            <w:pPr>
              <w:ind w:left="55"/>
              <w:spacing w:before="138" w:line="222" w:lineRule="auto"/>
              <w:rPr>
                <w:rFonts w:ascii="SimSun" w:hAnsi="SimSun" w:eastAsia="SimSun" w:cs="SimSun"/>
                <w:sz w:val="23"/>
                <w:szCs w:val="23"/>
              </w:rPr>
            </w:pPr>
            <w:r>
              <w:rPr>
                <w:rFonts w:ascii="SimSun" w:hAnsi="SimSun" w:eastAsia="SimSun" w:cs="SimSun"/>
                <w:sz w:val="23"/>
                <w:szCs w:val="23"/>
                <w:spacing w:val="-10"/>
              </w:rPr>
              <w:t>(2):</w:t>
            </w:r>
          </w:p>
        </w:tc>
        <w:tc>
          <w:tcPr>
            <w:tcW w:w="8676" w:type="dxa"/>
            <w:vAlign w:val="top"/>
            <w:tcBorders>
              <w:bottom w:val="single" w:color="000000" w:sz="2" w:space="0"/>
              <w:top w:val="single" w:color="000000" w:sz="2" w:space="0"/>
            </w:tcBorders>
          </w:tcPr>
          <w:p>
            <w:pPr>
              <w:ind w:left="81"/>
              <w:spacing w:before="133" w:line="219" w:lineRule="auto"/>
              <w:rPr>
                <w:rFonts w:ascii="SimSun" w:hAnsi="SimSun" w:eastAsia="SimSun" w:cs="SimSun"/>
                <w:sz w:val="23"/>
                <w:szCs w:val="23"/>
              </w:rPr>
            </w:pPr>
            <w:r>
              <w:rPr>
                <w:rFonts w:ascii="SimSun" w:hAnsi="SimSun" w:eastAsia="SimSun" w:cs="SimSun"/>
                <w:sz w:val="23"/>
                <w:szCs w:val="23"/>
              </w:rPr>
              <w:t>出纸单元进纸传感器开启&gt;双面进纸传感器未在正确的时间关闭。</w:t>
            </w:r>
          </w:p>
        </w:tc>
      </w:tr>
      <w:tr>
        <w:trPr>
          <w:trHeight w:val="524" w:hRule="atLeast"/>
        </w:trPr>
        <w:tc>
          <w:tcPr>
            <w:tcW w:w="594" w:type="dxa"/>
            <w:vAlign w:val="top"/>
            <w:tcBorders>
              <w:bottom w:val="single" w:color="000000" w:sz="2" w:space="0"/>
              <w:top w:val="single" w:color="000000" w:sz="2" w:space="0"/>
            </w:tcBorders>
          </w:tcPr>
          <w:p>
            <w:pPr>
              <w:ind w:left="55"/>
              <w:spacing w:before="159" w:line="222" w:lineRule="auto"/>
              <w:rPr>
                <w:rFonts w:ascii="SimSun" w:hAnsi="SimSun" w:eastAsia="SimSun" w:cs="SimSun"/>
                <w:sz w:val="23"/>
                <w:szCs w:val="23"/>
              </w:rPr>
            </w:pPr>
            <w:r>
              <w:rPr>
                <w:rFonts w:ascii="SimSun" w:hAnsi="SimSun" w:eastAsia="SimSun" w:cs="SimSun"/>
                <w:sz w:val="23"/>
                <w:szCs w:val="23"/>
                <w:spacing w:val="-10"/>
              </w:rPr>
              <w:t>(3):</w:t>
            </w:r>
          </w:p>
        </w:tc>
        <w:tc>
          <w:tcPr>
            <w:tcW w:w="8676" w:type="dxa"/>
            <w:vAlign w:val="top"/>
            <w:tcBorders>
              <w:bottom w:val="single" w:color="000000" w:sz="2" w:space="0"/>
              <w:top w:val="single" w:color="000000" w:sz="2" w:space="0"/>
            </w:tcBorders>
          </w:tcPr>
          <w:p>
            <w:pPr>
              <w:ind w:left="81"/>
              <w:spacing w:before="154" w:line="219" w:lineRule="auto"/>
              <w:rPr>
                <w:rFonts w:ascii="SimSun" w:hAnsi="SimSun" w:eastAsia="SimSun" w:cs="SimSun"/>
                <w:sz w:val="23"/>
                <w:szCs w:val="23"/>
              </w:rPr>
            </w:pPr>
            <w:r>
              <w:rPr>
                <w:rFonts w:ascii="SimSun" w:hAnsi="SimSun" w:eastAsia="SimSun" w:cs="SimSun"/>
                <w:sz w:val="23"/>
                <w:szCs w:val="23"/>
              </w:rPr>
              <w:t>对位传感器关闭&gt;双面进纸传感器未在正确的时间关</w:t>
            </w:r>
            <w:r>
              <w:rPr>
                <w:rFonts w:ascii="SimSun" w:hAnsi="SimSun" w:eastAsia="SimSun" w:cs="SimSun"/>
                <w:sz w:val="23"/>
                <w:szCs w:val="23"/>
                <w:spacing w:val="-1"/>
              </w:rPr>
              <w:t>闭。</w:t>
            </w:r>
          </w:p>
        </w:tc>
      </w:tr>
      <w:tr>
        <w:trPr>
          <w:trHeight w:val="514" w:hRule="atLeast"/>
        </w:trPr>
        <w:tc>
          <w:tcPr>
            <w:tcW w:w="594" w:type="dxa"/>
            <w:vAlign w:val="top"/>
            <w:tcBorders>
              <w:bottom w:val="single" w:color="000000" w:sz="2" w:space="0"/>
              <w:top w:val="single" w:color="000000" w:sz="2" w:space="0"/>
            </w:tcBorders>
          </w:tcPr>
          <w:p>
            <w:pPr>
              <w:ind w:left="55"/>
              <w:spacing w:before="150" w:line="222" w:lineRule="auto"/>
              <w:rPr>
                <w:rFonts w:ascii="SimSun" w:hAnsi="SimSun" w:eastAsia="SimSun" w:cs="SimSun"/>
                <w:sz w:val="23"/>
                <w:szCs w:val="23"/>
              </w:rPr>
            </w:pPr>
            <w:r>
              <w:rPr>
                <w:rFonts w:ascii="SimSun" w:hAnsi="SimSun" w:eastAsia="SimSun" w:cs="SimSun"/>
                <w:sz w:val="23"/>
                <w:szCs w:val="23"/>
                <w:spacing w:val="-10"/>
              </w:rPr>
              <w:t>(4):</w:t>
            </w:r>
          </w:p>
        </w:tc>
        <w:tc>
          <w:tcPr>
            <w:tcW w:w="8676" w:type="dxa"/>
            <w:vAlign w:val="top"/>
            <w:tcBorders>
              <w:bottom w:val="single" w:color="000000" w:sz="2" w:space="0"/>
              <w:top w:val="single" w:color="000000" w:sz="2" w:space="0"/>
            </w:tcBorders>
          </w:tcPr>
          <w:p>
            <w:pPr>
              <w:ind w:left="81"/>
              <w:spacing w:before="145" w:line="219" w:lineRule="auto"/>
              <w:rPr>
                <w:rFonts w:ascii="SimSun" w:hAnsi="SimSun" w:eastAsia="SimSun" w:cs="SimSun"/>
                <w:sz w:val="23"/>
                <w:szCs w:val="23"/>
              </w:rPr>
            </w:pPr>
            <w:r>
              <w:rPr>
                <w:rFonts w:ascii="SimSun" w:hAnsi="SimSun" w:eastAsia="SimSun" w:cs="SimSun"/>
                <w:sz w:val="23"/>
                <w:szCs w:val="23"/>
              </w:rPr>
              <w:t>双面进纸传感器开启&gt;翻转出纸传感器未在正确的时间关</w:t>
            </w:r>
            <w:r>
              <w:rPr>
                <w:rFonts w:ascii="SimSun" w:hAnsi="SimSun" w:eastAsia="SimSun" w:cs="SimSun"/>
                <w:sz w:val="23"/>
                <w:szCs w:val="23"/>
                <w:spacing w:val="-1"/>
              </w:rPr>
              <w:t>闭。</w:t>
            </w:r>
          </w:p>
        </w:tc>
      </w:tr>
      <w:tr>
        <w:trPr>
          <w:trHeight w:val="504" w:hRule="atLeast"/>
        </w:trPr>
        <w:tc>
          <w:tcPr>
            <w:tcW w:w="594" w:type="dxa"/>
            <w:vAlign w:val="top"/>
            <w:tcBorders>
              <w:bottom w:val="single" w:color="000000" w:sz="2" w:space="0"/>
              <w:top w:val="single" w:color="000000" w:sz="2" w:space="0"/>
            </w:tcBorders>
          </w:tcPr>
          <w:p>
            <w:pPr>
              <w:ind w:left="55"/>
              <w:spacing w:before="151" w:line="222" w:lineRule="auto"/>
              <w:rPr>
                <w:rFonts w:ascii="SimSun" w:hAnsi="SimSun" w:eastAsia="SimSun" w:cs="SimSun"/>
                <w:sz w:val="23"/>
                <w:szCs w:val="23"/>
              </w:rPr>
            </w:pPr>
            <w:r>
              <w:rPr>
                <w:rFonts w:ascii="SimSun" w:hAnsi="SimSun" w:eastAsia="SimSun" w:cs="SimSun"/>
                <w:sz w:val="23"/>
                <w:szCs w:val="23"/>
                <w:spacing w:val="-10"/>
              </w:rPr>
              <w:t>(5):</w:t>
            </w:r>
          </w:p>
        </w:tc>
        <w:tc>
          <w:tcPr>
            <w:tcW w:w="8676" w:type="dxa"/>
            <w:vAlign w:val="top"/>
            <w:tcBorders>
              <w:bottom w:val="single" w:color="000000" w:sz="2" w:space="0"/>
              <w:top w:val="single" w:color="000000" w:sz="2" w:space="0"/>
            </w:tcBorders>
          </w:tcPr>
          <w:p>
            <w:pPr>
              <w:ind w:left="81"/>
              <w:spacing w:before="145" w:line="219" w:lineRule="auto"/>
              <w:rPr>
                <w:rFonts w:ascii="SimSun" w:hAnsi="SimSun" w:eastAsia="SimSun" w:cs="SimSun"/>
                <w:sz w:val="23"/>
                <w:szCs w:val="23"/>
              </w:rPr>
            </w:pPr>
            <w:r>
              <w:rPr>
                <w:rFonts w:ascii="SimSun" w:hAnsi="SimSun" w:eastAsia="SimSun" w:cs="SimSun"/>
                <w:sz w:val="23"/>
                <w:szCs w:val="23"/>
              </w:rPr>
              <w:t>翻转出纸传感器开启&gt;出纸传感器未在正确的时间开</w:t>
            </w:r>
            <w:r>
              <w:rPr>
                <w:rFonts w:ascii="SimSun" w:hAnsi="SimSun" w:eastAsia="SimSun" w:cs="SimSun"/>
                <w:sz w:val="23"/>
                <w:szCs w:val="23"/>
                <w:spacing w:val="-1"/>
              </w:rPr>
              <w:t>启。</w:t>
            </w:r>
          </w:p>
        </w:tc>
      </w:tr>
      <w:tr>
        <w:trPr>
          <w:trHeight w:val="838" w:hRule="atLeast"/>
        </w:trPr>
        <w:tc>
          <w:tcPr>
            <w:tcW w:w="594" w:type="dxa"/>
            <w:vAlign w:val="top"/>
            <w:tcBorders>
              <w:bottom w:val="single" w:color="000000" w:sz="2" w:space="0"/>
              <w:top w:val="single" w:color="000000" w:sz="2" w:space="0"/>
            </w:tcBorders>
          </w:tcPr>
          <w:p>
            <w:pPr>
              <w:ind w:left="55"/>
              <w:spacing w:before="311" w:line="222" w:lineRule="auto"/>
              <w:rPr>
                <w:rFonts w:ascii="SimSun" w:hAnsi="SimSun" w:eastAsia="SimSun" w:cs="SimSun"/>
                <w:sz w:val="23"/>
                <w:szCs w:val="23"/>
              </w:rPr>
            </w:pPr>
            <w:r>
              <w:rPr>
                <w:rFonts w:ascii="SimSun" w:hAnsi="SimSun" w:eastAsia="SimSun" w:cs="SimSun"/>
                <w:sz w:val="23"/>
                <w:szCs w:val="23"/>
                <w:spacing w:val="-10"/>
              </w:rPr>
              <w:t>(6):</w:t>
            </w:r>
          </w:p>
        </w:tc>
        <w:tc>
          <w:tcPr>
            <w:tcW w:w="8676" w:type="dxa"/>
            <w:vAlign w:val="top"/>
            <w:tcBorders>
              <w:bottom w:val="single" w:color="000000" w:sz="2" w:space="0"/>
              <w:top w:val="single" w:color="000000" w:sz="2" w:space="0"/>
            </w:tcBorders>
          </w:tcPr>
          <w:p>
            <w:pPr>
              <w:ind w:left="81" w:right="512" w:firstLine="9"/>
              <w:spacing w:before="156" w:line="239" w:lineRule="auto"/>
              <w:rPr>
                <w:rFonts w:ascii="SimSun" w:hAnsi="SimSun" w:eastAsia="SimSun" w:cs="SimSun"/>
                <w:sz w:val="23"/>
                <w:szCs w:val="23"/>
              </w:rPr>
            </w:pPr>
            <w:r>
              <w:rPr>
                <w:rFonts w:ascii="SimSun" w:hAnsi="SimSun" w:eastAsia="SimSun" w:cs="SimSun"/>
                <w:sz w:val="23"/>
                <w:szCs w:val="23"/>
              </w:rPr>
              <w:t>双面进纸传感器关闭&gt;出纸传感器未在正确的时间关闭。(双面单元出口仍存在纸</w:t>
            </w:r>
            <w:r>
              <w:rPr>
                <w:rFonts w:ascii="SimSun" w:hAnsi="SimSun" w:eastAsia="SimSun" w:cs="SimSun"/>
                <w:sz w:val="23"/>
                <w:szCs w:val="23"/>
                <w:spacing w:val="11"/>
              </w:rPr>
              <w:t xml:space="preserve"> </w:t>
            </w:r>
            <w:r>
              <w:rPr>
                <w:rFonts w:ascii="SimSun" w:hAnsi="SimSun" w:eastAsia="SimSun" w:cs="SimSun"/>
                <w:sz w:val="23"/>
                <w:szCs w:val="23"/>
                <w:spacing w:val="18"/>
              </w:rPr>
              <w:t>张。)</w:t>
            </w:r>
          </w:p>
        </w:tc>
      </w:tr>
    </w:tbl>
    <w:p>
      <w:pPr>
        <w:spacing w:line="14" w:lineRule="auto"/>
        <w:rPr>
          <w:rFonts w:ascii="Arial"/>
          <w:sz w:val="2"/>
        </w:rPr>
      </w:pPr>
      <w:r/>
    </w:p>
    <w:p>
      <w:pPr>
        <w:spacing w:line="14" w:lineRule="auto"/>
        <w:sectPr>
          <w:type w:val="continuous"/>
          <w:pgSz w:w="11900" w:h="16840"/>
          <w:pgMar w:top="1332" w:right="1279" w:bottom="809" w:left="19" w:header="1025" w:footer="629" w:gutter="0"/>
          <w:cols w:equalWidth="0" w:num="1">
            <w:col w:w="10601" w:space="0"/>
          </w:cols>
        </w:sectPr>
        <w:rPr>
          <w:rFonts w:ascii="Arial" w:hAnsi="Arial" w:eastAsia="Arial" w:cs="Arial"/>
          <w:sz w:val="2"/>
          <w:szCs w:val="2"/>
        </w:rPr>
      </w:pPr>
    </w:p>
    <w:p>
      <w:pPr>
        <w:spacing w:line="284" w:lineRule="auto"/>
        <w:rPr>
          <w:rFonts w:ascii="Arial"/>
          <w:sz w:val="21"/>
        </w:rPr>
      </w:pPr>
      <w:r/>
    </w:p>
    <w:p>
      <w:pPr>
        <w:spacing w:line="284" w:lineRule="auto"/>
        <w:rPr>
          <w:rFonts w:ascii="Arial"/>
          <w:sz w:val="21"/>
        </w:rPr>
      </w:pPr>
      <w:r>
        <w:drawing>
          <wp:anchor distT="0" distB="0" distL="0" distR="0" simplePos="0" relativeHeight="252009472" behindDoc="0" locked="0" layoutInCell="1" allowOverlap="1">
            <wp:simplePos x="0" y="0"/>
            <wp:positionH relativeFrom="column">
              <wp:posOffset>0</wp:posOffset>
            </wp:positionH>
            <wp:positionV relativeFrom="paragraph">
              <wp:posOffset>216692</wp:posOffset>
            </wp:positionV>
            <wp:extent cx="5956335" cy="12725"/>
            <wp:effectExtent l="0" t="0" r="0" b="0"/>
            <wp:wrapNone/>
            <wp:docPr id="278" name="IM 278"/>
            <wp:cNvGraphicFramePr/>
            <a:graphic>
              <a:graphicData uri="http://schemas.openxmlformats.org/drawingml/2006/picture">
                <pic:pic>
                  <pic:nvPicPr>
                    <pic:cNvPr id="278" name="IM 278"/>
                    <pic:cNvPicPr/>
                  </pic:nvPicPr>
                  <pic:blipFill>
                    <a:blip r:embed="rId197"/>
                    <a:stretch>
                      <a:fillRect/>
                    </a:stretch>
                  </pic:blipFill>
                  <pic:spPr>
                    <a:xfrm rot="0">
                      <a:off x="0" y="0"/>
                      <a:ext cx="5956335" cy="12725"/>
                    </a:xfrm>
                    <a:prstGeom prst="rect">
                      <a:avLst/>
                    </a:prstGeom>
                  </pic:spPr>
                </pic:pic>
              </a:graphicData>
            </a:graphic>
          </wp:anchor>
        </w:drawing>
      </w:r>
      <w:r/>
    </w:p>
    <w:p>
      <w:pPr>
        <w:pStyle w:val="BodyText"/>
        <w:ind w:left="53"/>
        <w:spacing w:before="91" w:line="222" w:lineRule="auto"/>
        <w:rPr>
          <w:sz w:val="28"/>
          <w:szCs w:val="28"/>
        </w:rPr>
      </w:pPr>
      <w:r>
        <w:rPr>
          <w:sz w:val="28"/>
          <w:szCs w:val="28"/>
          <w:b/>
          <w:bCs/>
          <w:spacing w:val="-6"/>
        </w:rPr>
        <w:t>双面传送</w:t>
      </w:r>
    </w:p>
    <w:p>
      <w:pPr>
        <w:spacing w:line="302" w:lineRule="auto"/>
        <w:rPr>
          <w:rFonts w:ascii="Arial"/>
          <w:sz w:val="21"/>
        </w:rPr>
      </w:pPr>
      <w:r>
        <w:drawing>
          <wp:anchor distT="0" distB="0" distL="0" distR="0" simplePos="0" relativeHeight="252010496" behindDoc="0" locked="0" layoutInCell="1" allowOverlap="1">
            <wp:simplePos x="0" y="0"/>
            <wp:positionH relativeFrom="column">
              <wp:posOffset>0</wp:posOffset>
            </wp:positionH>
            <wp:positionV relativeFrom="paragraph">
              <wp:posOffset>36353</wp:posOffset>
            </wp:positionV>
            <wp:extent cx="5956335" cy="12618"/>
            <wp:effectExtent l="0" t="0" r="0" b="0"/>
            <wp:wrapNone/>
            <wp:docPr id="280" name="IM 280"/>
            <wp:cNvGraphicFramePr/>
            <a:graphic>
              <a:graphicData uri="http://schemas.openxmlformats.org/drawingml/2006/picture">
                <pic:pic>
                  <pic:nvPicPr>
                    <pic:cNvPr id="280" name="IM 280"/>
                    <pic:cNvPicPr/>
                  </pic:nvPicPr>
                  <pic:blipFill>
                    <a:blip r:embed="rId198"/>
                    <a:stretch>
                      <a:fillRect/>
                    </a:stretch>
                  </pic:blipFill>
                  <pic:spPr>
                    <a:xfrm rot="0">
                      <a:off x="0" y="0"/>
                      <a:ext cx="5956335" cy="12618"/>
                    </a:xfrm>
                    <a:prstGeom prst="rect">
                      <a:avLst/>
                    </a:prstGeom>
                  </pic:spPr>
                </pic:pic>
              </a:graphicData>
            </a:graphic>
          </wp:anchor>
        </w:drawing>
      </w:r>
      <w:r/>
    </w:p>
    <w:p>
      <w:pPr>
        <w:spacing w:line="303" w:lineRule="auto"/>
        <w:rPr>
          <w:rFonts w:ascii="Arial"/>
          <w:sz w:val="21"/>
        </w:rPr>
      </w:pPr>
      <w:r>
        <w:drawing>
          <wp:anchor distT="0" distB="0" distL="0" distR="0" simplePos="0" relativeHeight="252007424" behindDoc="0" locked="0" layoutInCell="1" allowOverlap="1">
            <wp:simplePos x="0" y="0"/>
            <wp:positionH relativeFrom="column">
              <wp:posOffset>1485909</wp:posOffset>
            </wp:positionH>
            <wp:positionV relativeFrom="paragraph">
              <wp:posOffset>21127</wp:posOffset>
            </wp:positionV>
            <wp:extent cx="3981443" cy="2743284"/>
            <wp:effectExtent l="0" t="0" r="0" b="0"/>
            <wp:wrapNone/>
            <wp:docPr id="282" name="IM 282"/>
            <wp:cNvGraphicFramePr/>
            <a:graphic>
              <a:graphicData uri="http://schemas.openxmlformats.org/drawingml/2006/picture">
                <pic:pic>
                  <pic:nvPicPr>
                    <pic:cNvPr id="282" name="IM 282"/>
                    <pic:cNvPicPr/>
                  </pic:nvPicPr>
                  <pic:blipFill>
                    <a:blip r:embed="rId199"/>
                    <a:stretch>
                      <a:fillRect/>
                    </a:stretch>
                  </pic:blipFill>
                  <pic:spPr>
                    <a:xfrm rot="0">
                      <a:off x="0" y="0"/>
                      <a:ext cx="3981443" cy="2743284"/>
                    </a:xfrm>
                    <a:prstGeom prst="rect">
                      <a:avLst/>
                    </a:prstGeom>
                  </pic:spPr>
                </pic:pic>
              </a:graphicData>
            </a:graphic>
          </wp:anchor>
        </w:drawing>
      </w:r>
      <w:r/>
    </w:p>
    <w:p>
      <w:pPr>
        <w:ind w:left="680"/>
        <w:spacing w:before="65" w:line="219" w:lineRule="auto"/>
        <w:rPr>
          <w:rFonts w:ascii="SimSun" w:hAnsi="SimSun" w:eastAsia="SimSun" w:cs="SimSun"/>
          <w:sz w:val="20"/>
          <w:szCs w:val="20"/>
        </w:rPr>
      </w:pPr>
      <w:r>
        <w:rPr>
          <w:rFonts w:ascii="SimSun" w:hAnsi="SimSun" w:eastAsia="SimSun" w:cs="SimSun"/>
          <w:sz w:val="20"/>
          <w:szCs w:val="20"/>
          <w:spacing w:val="-1"/>
        </w:rPr>
        <w:t>双面进纸传感器</w:t>
      </w:r>
    </w:p>
    <w:p>
      <w:pPr>
        <w:spacing w:line="454" w:lineRule="auto"/>
        <w:rPr>
          <w:rFonts w:ascii="Arial"/>
          <w:sz w:val="21"/>
        </w:rPr>
      </w:pPr>
      <w:r/>
    </w:p>
    <w:p>
      <w:pPr>
        <w:ind w:left="680"/>
        <w:spacing w:before="65" w:line="219" w:lineRule="auto"/>
        <w:rPr>
          <w:rFonts w:ascii="SimSun" w:hAnsi="SimSun" w:eastAsia="SimSun" w:cs="SimSun"/>
          <w:sz w:val="20"/>
          <w:szCs w:val="20"/>
        </w:rPr>
      </w:pPr>
      <w:r>
        <w:rPr>
          <w:rFonts w:ascii="SimSun" w:hAnsi="SimSun" w:eastAsia="SimSun" w:cs="SimSun"/>
          <w:sz w:val="20"/>
          <w:szCs w:val="20"/>
          <w:spacing w:val="-1"/>
        </w:rPr>
        <w:t>翻转出纸传感器</w:t>
      </w:r>
    </w:p>
    <w:p>
      <w:pPr>
        <w:spacing w:line="474" w:lineRule="auto"/>
        <w:rPr>
          <w:rFonts w:ascii="Arial"/>
          <w:sz w:val="21"/>
        </w:rPr>
      </w:pPr>
      <w:r/>
    </w:p>
    <w:p>
      <w:pPr>
        <w:ind w:left="680"/>
        <w:spacing w:before="66" w:line="219" w:lineRule="auto"/>
        <w:rPr>
          <w:rFonts w:ascii="SimSun" w:hAnsi="SimSun" w:eastAsia="SimSun" w:cs="SimSun"/>
          <w:sz w:val="20"/>
          <w:szCs w:val="20"/>
        </w:rPr>
      </w:pPr>
      <w:r>
        <w:rPr>
          <w:rFonts w:ascii="SimSun" w:hAnsi="SimSun" w:eastAsia="SimSun" w:cs="SimSun"/>
          <w:sz w:val="20"/>
          <w:szCs w:val="20"/>
          <w:spacing w:val="-1"/>
        </w:rPr>
        <w:t>双面传送传感器1</w:t>
      </w:r>
    </w:p>
    <w:p>
      <w:pPr>
        <w:spacing w:line="455" w:lineRule="auto"/>
        <w:rPr>
          <w:rFonts w:ascii="Arial"/>
          <w:sz w:val="21"/>
        </w:rPr>
      </w:pPr>
      <w:r/>
    </w:p>
    <w:p>
      <w:pPr>
        <w:ind w:left="680"/>
        <w:spacing w:before="65" w:line="219" w:lineRule="auto"/>
        <w:rPr>
          <w:rFonts w:ascii="Times New Roman" w:hAnsi="Times New Roman" w:eastAsia="Times New Roman" w:cs="Times New Roman"/>
          <w:sz w:val="20"/>
          <w:szCs w:val="20"/>
        </w:rPr>
      </w:pPr>
      <w:r>
        <w:rPr>
          <w:rFonts w:ascii="SimSun" w:hAnsi="SimSun" w:eastAsia="SimSun" w:cs="SimSun"/>
          <w:sz w:val="20"/>
          <w:szCs w:val="20"/>
          <w:spacing w:val="-1"/>
        </w:rPr>
        <w:t>双面传送传感器</w:t>
      </w:r>
      <w:r>
        <w:rPr>
          <w:rFonts w:ascii="Times New Roman" w:hAnsi="Times New Roman" w:eastAsia="Times New Roman" w:cs="Times New Roman"/>
          <w:sz w:val="20"/>
          <w:szCs w:val="20"/>
          <w:spacing w:val="-1"/>
        </w:rPr>
        <w:t>2</w:t>
      </w:r>
    </w:p>
    <w:p>
      <w:pPr>
        <w:spacing w:line="464" w:lineRule="auto"/>
        <w:rPr>
          <w:rFonts w:ascii="Arial"/>
          <w:sz w:val="21"/>
        </w:rPr>
      </w:pPr>
      <w:r/>
    </w:p>
    <w:p>
      <w:pPr>
        <w:ind w:left="680"/>
        <w:spacing w:before="66" w:line="219" w:lineRule="auto"/>
        <w:rPr>
          <w:rFonts w:ascii="Times New Roman" w:hAnsi="Times New Roman" w:eastAsia="Times New Roman" w:cs="Times New Roman"/>
          <w:sz w:val="20"/>
          <w:szCs w:val="20"/>
        </w:rPr>
      </w:pPr>
      <w:r>
        <w:rPr>
          <w:rFonts w:ascii="SimSun" w:hAnsi="SimSun" w:eastAsia="SimSun" w:cs="SimSun"/>
          <w:sz w:val="20"/>
          <w:szCs w:val="20"/>
          <w:spacing w:val="-1"/>
        </w:rPr>
        <w:t>双面传送传感器</w:t>
      </w:r>
      <w:r>
        <w:rPr>
          <w:rFonts w:ascii="Times New Roman" w:hAnsi="Times New Roman" w:eastAsia="Times New Roman" w:cs="Times New Roman"/>
          <w:sz w:val="20"/>
          <w:szCs w:val="20"/>
          <w:spacing w:val="-1"/>
        </w:rPr>
        <w:t>3</w:t>
      </w:r>
    </w:p>
    <w:p>
      <w:pPr>
        <w:spacing w:line="454" w:lineRule="auto"/>
        <w:rPr>
          <w:rFonts w:ascii="Arial"/>
          <w:sz w:val="21"/>
        </w:rPr>
      </w:pPr>
      <w:r/>
    </w:p>
    <w:p>
      <w:pPr>
        <w:ind w:left="680"/>
        <w:spacing w:before="66" w:line="219" w:lineRule="auto"/>
        <w:rPr>
          <w:rFonts w:ascii="SimSun" w:hAnsi="SimSun" w:eastAsia="SimSun" w:cs="SimSun"/>
          <w:sz w:val="20"/>
          <w:szCs w:val="20"/>
        </w:rPr>
      </w:pPr>
      <w:r>
        <w:pict>
          <v:shape id="_x0000_s148" style="position:absolute;margin-left:377.004pt;margin-top:24.0177pt;mso-position-vertical-relative:text;mso-position-horizontal-relative:text;width:47.4pt;height:11.45pt;z-index:252011520;" filled="false" stroked="false" type="#_x0000_t202">
            <v:fill on="false"/>
            <v:stroke on="false"/>
            <v:path/>
            <v:imagedata o:title=""/>
            <o:lock v:ext="edit" aspectratio="false"/>
            <v:textbox inset="0mm,0mm,0mm,0mm">
              <w:txbxContent>
                <w:p>
                  <w:pPr>
                    <w:ind w:left="20"/>
                    <w:spacing w:before="20" w:line="196" w:lineRule="auto"/>
                    <w:rPr>
                      <w:rFonts w:ascii="Arial" w:hAnsi="Arial" w:eastAsia="Arial" w:cs="Arial"/>
                      <w:sz w:val="20"/>
                      <w:szCs w:val="20"/>
                    </w:rPr>
                  </w:pPr>
                  <w:r>
                    <w:rPr>
                      <w:rFonts w:ascii="Arial" w:hAnsi="Arial" w:eastAsia="Arial" w:cs="Arial"/>
                      <w:sz w:val="20"/>
                      <w:szCs w:val="20"/>
                      <w:spacing w:val="-2"/>
                    </w:rPr>
                    <w:t>B246T904</w:t>
                  </w:r>
                </w:p>
              </w:txbxContent>
            </v:textbox>
          </v:shape>
        </w:pict>
      </w:r>
      <w:r>
        <w:pict>
          <v:shape id="_x0000_s150" style="position:absolute;margin-left:483.003pt;margin-top:29.4302pt;mso-position-vertical-relative:text;mso-position-horizontal-relative:text;width:47pt;height:26.5pt;z-index:252008448;" fillcolor="#6A6B6D" filled="true" stroked="false" type="#_x0000_t202">
            <v:fill on="true"/>
            <v:stroke on="false"/>
            <v:path/>
            <v:imagedata o:title=""/>
            <o:lock v:ext="edit" aspectratio="false"/>
            <v:textbox inset="0mm,0mm,0mm,0mm">
              <w:txbxContent>
                <w:p>
                  <w:pPr>
                    <w:ind w:left="250"/>
                    <w:spacing w:before="214" w:line="188" w:lineRule="auto"/>
                    <w:rPr>
                      <w:rFonts w:ascii="Times New Roman" w:hAnsi="Times New Roman" w:eastAsia="Times New Roman" w:cs="Times New Roman"/>
                      <w:sz w:val="28"/>
                      <w:szCs w:val="28"/>
                    </w:rPr>
                  </w:pPr>
                  <w:r>
                    <w:rPr>
                      <w:rFonts w:ascii="Times New Roman" w:hAnsi="Times New Roman" w:eastAsia="Times New Roman" w:cs="Times New Roman"/>
                      <w:sz w:val="28"/>
                      <w:szCs w:val="28"/>
                      <w:color w:val="FFFFFF"/>
                    </w:rPr>
                    <w:t>6</w:t>
                  </w:r>
                </w:p>
              </w:txbxContent>
            </v:textbox>
          </v:shape>
        </w:pict>
      </w:r>
      <w:r>
        <w:rPr>
          <w:rFonts w:ascii="SimSun" w:hAnsi="SimSun" w:eastAsia="SimSun" w:cs="SimSun"/>
          <w:sz w:val="20"/>
          <w:szCs w:val="20"/>
          <w:spacing w:val="-5"/>
        </w:rPr>
        <w:t>中继传感器</w:t>
      </w:r>
    </w:p>
    <w:p>
      <w:pPr>
        <w:spacing w:before="79"/>
        <w:rPr/>
      </w:pPr>
      <w:r/>
    </w:p>
    <w:p>
      <w:pPr>
        <w:spacing w:before="79"/>
        <w:rPr/>
      </w:pPr>
      <w:r/>
    </w:p>
    <w:tbl>
      <w:tblPr>
        <w:tblStyle w:val="TableNormal"/>
        <w:tblW w:w="927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94"/>
        <w:gridCol w:w="8676"/>
      </w:tblGrid>
      <w:tr>
        <w:trPr>
          <w:trHeight w:val="494" w:hRule="atLeast"/>
        </w:trPr>
        <w:tc>
          <w:tcPr>
            <w:tcW w:w="594" w:type="dxa"/>
            <w:vAlign w:val="top"/>
          </w:tcPr>
          <w:p>
            <w:pPr>
              <w:ind w:left="45"/>
              <w:spacing w:before="138" w:line="222" w:lineRule="auto"/>
              <w:rPr>
                <w:rFonts w:ascii="SimSun" w:hAnsi="SimSun" w:eastAsia="SimSun" w:cs="SimSun"/>
                <w:sz w:val="24"/>
                <w:szCs w:val="24"/>
              </w:rPr>
            </w:pPr>
            <w:r>
              <w:rPr>
                <w:rFonts w:ascii="SimSun" w:hAnsi="SimSun" w:eastAsia="SimSun" w:cs="SimSun"/>
                <w:sz w:val="24"/>
                <w:szCs w:val="24"/>
                <w:spacing w:val="-10"/>
              </w:rPr>
              <w:t>(1):</w:t>
            </w:r>
          </w:p>
        </w:tc>
        <w:tc>
          <w:tcPr>
            <w:tcW w:w="8676" w:type="dxa"/>
            <w:vAlign w:val="top"/>
          </w:tcPr>
          <w:p>
            <w:pPr>
              <w:ind w:left="91"/>
              <w:spacing w:before="133" w:line="219" w:lineRule="auto"/>
              <w:rPr>
                <w:rFonts w:ascii="SimSun" w:hAnsi="SimSun" w:eastAsia="SimSun" w:cs="SimSun"/>
                <w:sz w:val="24"/>
                <w:szCs w:val="24"/>
              </w:rPr>
            </w:pPr>
            <w:r>
              <w:rPr>
                <w:rFonts w:ascii="SimSun" w:hAnsi="SimSun" w:eastAsia="SimSun" w:cs="SimSun"/>
                <w:sz w:val="24"/>
                <w:szCs w:val="24"/>
              </w:rPr>
              <w:t>双面进纸传感器开启&gt;翻转出纸传感器未在正确的时间开启。</w:t>
            </w:r>
          </w:p>
        </w:tc>
      </w:tr>
      <w:tr>
        <w:trPr>
          <w:trHeight w:val="518" w:hRule="atLeast"/>
        </w:trPr>
        <w:tc>
          <w:tcPr>
            <w:tcW w:w="594" w:type="dxa"/>
            <w:vAlign w:val="top"/>
          </w:tcPr>
          <w:p>
            <w:pPr>
              <w:ind w:left="45"/>
              <w:spacing w:before="144" w:line="222" w:lineRule="auto"/>
              <w:rPr>
                <w:rFonts w:ascii="SimSun" w:hAnsi="SimSun" w:eastAsia="SimSun" w:cs="SimSun"/>
                <w:sz w:val="24"/>
                <w:szCs w:val="24"/>
              </w:rPr>
            </w:pPr>
            <w:r>
              <w:rPr>
                <w:rFonts w:ascii="SimSun" w:hAnsi="SimSun" w:eastAsia="SimSun" w:cs="SimSun"/>
                <w:sz w:val="24"/>
                <w:szCs w:val="24"/>
                <w:spacing w:val="-10"/>
              </w:rPr>
              <w:t>(2):</w:t>
            </w:r>
          </w:p>
        </w:tc>
        <w:tc>
          <w:tcPr>
            <w:tcW w:w="8676" w:type="dxa"/>
            <w:vAlign w:val="top"/>
          </w:tcPr>
          <w:p>
            <w:pPr>
              <w:ind w:left="91"/>
              <w:spacing w:before="139" w:line="219" w:lineRule="auto"/>
              <w:rPr>
                <w:rFonts w:ascii="SimSun" w:hAnsi="SimSun" w:eastAsia="SimSun" w:cs="SimSun"/>
                <w:sz w:val="24"/>
                <w:szCs w:val="24"/>
              </w:rPr>
            </w:pPr>
            <w:r>
              <w:rPr>
                <w:rFonts w:ascii="SimSun" w:hAnsi="SimSun" w:eastAsia="SimSun" w:cs="SimSun"/>
                <w:sz w:val="24"/>
                <w:szCs w:val="24"/>
              </w:rPr>
              <w:t>翻转出纸传感器开启&gt;双面传送传感器1未在正确的时间开</w:t>
            </w:r>
            <w:r>
              <w:rPr>
                <w:rFonts w:ascii="SimSun" w:hAnsi="SimSun" w:eastAsia="SimSun" w:cs="SimSun"/>
                <w:sz w:val="24"/>
                <w:szCs w:val="24"/>
                <w:spacing w:val="-1"/>
              </w:rPr>
              <w:t>启。</w:t>
            </w:r>
          </w:p>
        </w:tc>
      </w:tr>
      <w:tr>
        <w:trPr>
          <w:trHeight w:val="508" w:hRule="atLeast"/>
        </w:trPr>
        <w:tc>
          <w:tcPr>
            <w:tcW w:w="594" w:type="dxa"/>
            <w:vAlign w:val="top"/>
          </w:tcPr>
          <w:p>
            <w:pPr>
              <w:ind w:left="45"/>
              <w:spacing w:before="146" w:line="222" w:lineRule="auto"/>
              <w:rPr>
                <w:rFonts w:ascii="SimSun" w:hAnsi="SimSun" w:eastAsia="SimSun" w:cs="SimSun"/>
                <w:sz w:val="24"/>
                <w:szCs w:val="24"/>
              </w:rPr>
            </w:pPr>
            <w:r>
              <w:rPr>
                <w:rFonts w:ascii="SimSun" w:hAnsi="SimSun" w:eastAsia="SimSun" w:cs="SimSun"/>
                <w:sz w:val="24"/>
                <w:szCs w:val="24"/>
                <w:spacing w:val="-10"/>
              </w:rPr>
              <w:t>(3):</w:t>
            </w:r>
          </w:p>
        </w:tc>
        <w:tc>
          <w:tcPr>
            <w:tcW w:w="8676" w:type="dxa"/>
            <w:vAlign w:val="top"/>
          </w:tcPr>
          <w:p>
            <w:pPr>
              <w:ind w:left="91"/>
              <w:spacing w:before="141" w:line="219" w:lineRule="auto"/>
              <w:rPr>
                <w:rFonts w:ascii="SimSun" w:hAnsi="SimSun" w:eastAsia="SimSun" w:cs="SimSun"/>
                <w:sz w:val="24"/>
                <w:szCs w:val="24"/>
              </w:rPr>
            </w:pPr>
            <w:r>
              <w:rPr>
                <w:rFonts w:ascii="SimSun" w:hAnsi="SimSun" w:eastAsia="SimSun" w:cs="SimSun"/>
                <w:sz w:val="24"/>
                <w:szCs w:val="24"/>
              </w:rPr>
              <w:t>双面传送传感器1开启&gt;双面传送传感器2未在正确的时间开启。</w:t>
            </w:r>
          </w:p>
        </w:tc>
      </w:tr>
      <w:tr>
        <w:trPr>
          <w:trHeight w:val="498" w:hRule="atLeast"/>
        </w:trPr>
        <w:tc>
          <w:tcPr>
            <w:tcW w:w="594" w:type="dxa"/>
            <w:vAlign w:val="top"/>
          </w:tcPr>
          <w:p>
            <w:pPr>
              <w:ind w:left="45"/>
              <w:spacing w:before="138" w:line="222" w:lineRule="auto"/>
              <w:rPr>
                <w:rFonts w:ascii="SimSun" w:hAnsi="SimSun" w:eastAsia="SimSun" w:cs="SimSun"/>
                <w:sz w:val="24"/>
                <w:szCs w:val="24"/>
              </w:rPr>
            </w:pPr>
            <w:r>
              <w:rPr>
                <w:rFonts w:ascii="SimSun" w:hAnsi="SimSun" w:eastAsia="SimSun" w:cs="SimSun"/>
                <w:sz w:val="24"/>
                <w:szCs w:val="24"/>
                <w:spacing w:val="-10"/>
              </w:rPr>
              <w:t>(4):</w:t>
            </w:r>
          </w:p>
        </w:tc>
        <w:tc>
          <w:tcPr>
            <w:tcW w:w="8676" w:type="dxa"/>
            <w:vAlign w:val="top"/>
          </w:tcPr>
          <w:p>
            <w:pPr>
              <w:ind w:left="91"/>
              <w:spacing w:before="133" w:line="219" w:lineRule="auto"/>
              <w:rPr>
                <w:rFonts w:ascii="SimSun" w:hAnsi="SimSun" w:eastAsia="SimSun" w:cs="SimSun"/>
                <w:sz w:val="24"/>
                <w:szCs w:val="24"/>
              </w:rPr>
            </w:pPr>
            <w:r>
              <w:rPr>
                <w:rFonts w:ascii="SimSun" w:hAnsi="SimSun" w:eastAsia="SimSun" w:cs="SimSun"/>
                <w:sz w:val="24"/>
                <w:szCs w:val="24"/>
              </w:rPr>
              <w:t>双面进纸传感器开启&gt;双面传送传感器2未在正确的时间关闭。</w:t>
            </w:r>
          </w:p>
        </w:tc>
      </w:tr>
      <w:tr>
        <w:trPr>
          <w:trHeight w:val="509" w:hRule="atLeast"/>
        </w:trPr>
        <w:tc>
          <w:tcPr>
            <w:tcW w:w="594" w:type="dxa"/>
            <w:vAlign w:val="top"/>
          </w:tcPr>
          <w:p>
            <w:pPr>
              <w:ind w:left="45"/>
              <w:spacing w:before="150" w:line="222" w:lineRule="auto"/>
              <w:rPr>
                <w:rFonts w:ascii="SimSun" w:hAnsi="SimSun" w:eastAsia="SimSun" w:cs="SimSun"/>
                <w:sz w:val="24"/>
                <w:szCs w:val="24"/>
              </w:rPr>
            </w:pPr>
            <w:r>
              <w:rPr>
                <w:rFonts w:ascii="SimSun" w:hAnsi="SimSun" w:eastAsia="SimSun" w:cs="SimSun"/>
                <w:sz w:val="24"/>
                <w:szCs w:val="24"/>
                <w:spacing w:val="-10"/>
              </w:rPr>
              <w:t>(5):</w:t>
            </w:r>
          </w:p>
        </w:tc>
        <w:tc>
          <w:tcPr>
            <w:tcW w:w="8676" w:type="dxa"/>
            <w:vAlign w:val="top"/>
          </w:tcPr>
          <w:p>
            <w:pPr>
              <w:ind w:left="91"/>
              <w:spacing w:before="145" w:line="219" w:lineRule="auto"/>
              <w:rPr>
                <w:rFonts w:ascii="SimSun" w:hAnsi="SimSun" w:eastAsia="SimSun" w:cs="SimSun"/>
                <w:sz w:val="24"/>
                <w:szCs w:val="24"/>
              </w:rPr>
            </w:pPr>
            <w:r>
              <w:rPr>
                <w:rFonts w:ascii="SimSun" w:hAnsi="SimSun" w:eastAsia="SimSun" w:cs="SimSun"/>
                <w:sz w:val="24"/>
                <w:szCs w:val="24"/>
              </w:rPr>
              <w:t>双面传送传感器2开启&gt;双面传送传感器3未在正确的时间开启。</w:t>
            </w:r>
          </w:p>
        </w:tc>
      </w:tr>
      <w:tr>
        <w:trPr>
          <w:trHeight w:val="518" w:hRule="atLeast"/>
        </w:trPr>
        <w:tc>
          <w:tcPr>
            <w:tcW w:w="594" w:type="dxa"/>
            <w:vAlign w:val="top"/>
          </w:tcPr>
          <w:p>
            <w:pPr>
              <w:ind w:left="45"/>
              <w:spacing w:before="151" w:line="222" w:lineRule="auto"/>
              <w:rPr>
                <w:rFonts w:ascii="SimSun" w:hAnsi="SimSun" w:eastAsia="SimSun" w:cs="SimSun"/>
                <w:sz w:val="24"/>
                <w:szCs w:val="24"/>
              </w:rPr>
            </w:pPr>
            <w:r>
              <w:rPr>
                <w:rFonts w:ascii="SimSun" w:hAnsi="SimSun" w:eastAsia="SimSun" w:cs="SimSun"/>
                <w:sz w:val="24"/>
                <w:szCs w:val="24"/>
                <w:spacing w:val="-10"/>
              </w:rPr>
              <w:t>(6):</w:t>
            </w:r>
          </w:p>
        </w:tc>
        <w:tc>
          <w:tcPr>
            <w:tcW w:w="8676" w:type="dxa"/>
            <w:vAlign w:val="top"/>
          </w:tcPr>
          <w:p>
            <w:pPr>
              <w:ind w:left="91"/>
              <w:spacing w:before="146" w:line="219" w:lineRule="auto"/>
              <w:rPr>
                <w:rFonts w:ascii="SimSun" w:hAnsi="SimSun" w:eastAsia="SimSun" w:cs="SimSun"/>
                <w:sz w:val="24"/>
                <w:szCs w:val="24"/>
              </w:rPr>
            </w:pPr>
            <w:r>
              <w:rPr>
                <w:rFonts w:ascii="SimSun" w:hAnsi="SimSun" w:eastAsia="SimSun" w:cs="SimSun"/>
                <w:sz w:val="24"/>
                <w:szCs w:val="24"/>
              </w:rPr>
              <w:t>双面传送传感器2关闭&gt;双面传送传感器3未在正确的时间关闭。</w:t>
            </w:r>
          </w:p>
        </w:tc>
      </w:tr>
      <w:tr>
        <w:trPr>
          <w:trHeight w:val="494" w:hRule="atLeast"/>
        </w:trPr>
        <w:tc>
          <w:tcPr>
            <w:tcW w:w="594" w:type="dxa"/>
            <w:vAlign w:val="top"/>
          </w:tcPr>
          <w:p>
            <w:pPr>
              <w:ind w:left="45"/>
              <w:spacing w:before="143" w:line="222" w:lineRule="auto"/>
              <w:rPr>
                <w:rFonts w:ascii="SimSun" w:hAnsi="SimSun" w:eastAsia="SimSun" w:cs="SimSun"/>
                <w:sz w:val="24"/>
                <w:szCs w:val="24"/>
              </w:rPr>
            </w:pPr>
            <w:r>
              <w:rPr>
                <w:rFonts w:ascii="SimSun" w:hAnsi="SimSun" w:eastAsia="SimSun" w:cs="SimSun"/>
                <w:sz w:val="24"/>
                <w:szCs w:val="24"/>
                <w:spacing w:val="-10"/>
              </w:rPr>
              <w:t>(7):</w:t>
            </w:r>
          </w:p>
        </w:tc>
        <w:tc>
          <w:tcPr>
            <w:tcW w:w="8676" w:type="dxa"/>
            <w:vAlign w:val="top"/>
          </w:tcPr>
          <w:p>
            <w:pPr>
              <w:ind w:left="91"/>
              <w:spacing w:before="138" w:line="219" w:lineRule="auto"/>
              <w:rPr>
                <w:rFonts w:ascii="SimSun" w:hAnsi="SimSun" w:eastAsia="SimSun" w:cs="SimSun"/>
                <w:sz w:val="24"/>
                <w:szCs w:val="24"/>
              </w:rPr>
            </w:pPr>
            <w:r>
              <w:rPr>
                <w:rFonts w:ascii="SimSun" w:hAnsi="SimSun" w:eastAsia="SimSun" w:cs="SimSun"/>
                <w:sz w:val="24"/>
                <w:szCs w:val="24"/>
              </w:rPr>
              <w:t>双面传送传感器3开启&gt;中继传感器未在正确的时间开</w:t>
            </w:r>
            <w:r>
              <w:rPr>
                <w:rFonts w:ascii="SimSun" w:hAnsi="SimSun" w:eastAsia="SimSun" w:cs="SimSun"/>
                <w:sz w:val="24"/>
                <w:szCs w:val="24"/>
                <w:spacing w:val="-1"/>
              </w:rPr>
              <w:t>启。</w:t>
            </w:r>
          </w:p>
        </w:tc>
      </w:tr>
    </w:tbl>
    <w:p>
      <w:pPr>
        <w:rPr>
          <w:rFonts w:ascii="Arial"/>
          <w:sz w:val="21"/>
        </w:rPr>
      </w:pPr>
      <w:r/>
    </w:p>
    <w:p>
      <w:pPr>
        <w:sectPr>
          <w:headerReference w:type="default" r:id="rId195"/>
          <w:footerReference w:type="default" r:id="rId196"/>
          <w:pgSz w:w="11900" w:h="16840"/>
          <w:pgMar w:top="1442" w:right="19" w:bottom="809" w:left="1279" w:header="1005" w:footer="629" w:gutter="0"/>
        </w:sectPr>
        <w:rPr>
          <w:rFonts w:ascii="Arial" w:hAnsi="Arial" w:eastAsia="Arial" w:cs="Arial"/>
          <w:sz w:val="21"/>
          <w:szCs w:val="21"/>
        </w:rPr>
      </w:pPr>
    </w:p>
    <w:p>
      <w:pPr>
        <w:spacing w:line="292" w:lineRule="auto"/>
        <w:rPr>
          <w:rFonts w:ascii="Arial"/>
          <w:sz w:val="21"/>
        </w:rPr>
      </w:pPr>
      <w:r/>
    </w:p>
    <w:p>
      <w:pPr>
        <w:spacing w:line="293" w:lineRule="auto"/>
        <w:rPr>
          <w:rFonts w:ascii="Arial"/>
          <w:sz w:val="21"/>
        </w:rPr>
      </w:pPr>
      <w:r/>
    </w:p>
    <w:p>
      <w:pPr>
        <w:pStyle w:val="BodyText"/>
        <w:ind w:left="1316"/>
        <w:spacing w:before="147" w:line="222" w:lineRule="auto"/>
        <w:rPr>
          <w:sz w:val="45"/>
          <w:szCs w:val="45"/>
        </w:rPr>
      </w:pPr>
      <w:r>
        <w:rPr>
          <w:sz w:val="45"/>
          <w:szCs w:val="45"/>
          <w:b/>
          <w:bCs/>
          <w:spacing w:val="-1"/>
        </w:rPr>
        <w:t>其它问题</w:t>
      </w:r>
    </w:p>
    <w:p>
      <w:pPr>
        <w:spacing w:line="434" w:lineRule="auto"/>
        <w:rPr>
          <w:rFonts w:ascii="Arial"/>
          <w:sz w:val="21"/>
        </w:rPr>
      </w:pPr>
      <w:r>
        <w:drawing>
          <wp:anchor distT="0" distB="0" distL="0" distR="0" simplePos="0" relativeHeight="252017664" behindDoc="0" locked="0" layoutInCell="1" allowOverlap="1">
            <wp:simplePos x="0" y="0"/>
            <wp:positionH relativeFrom="column">
              <wp:posOffset>819124</wp:posOffset>
            </wp:positionH>
            <wp:positionV relativeFrom="paragraph">
              <wp:posOffset>302904</wp:posOffset>
            </wp:positionV>
            <wp:extent cx="5930945" cy="12725"/>
            <wp:effectExtent l="0" t="0" r="0" b="0"/>
            <wp:wrapNone/>
            <wp:docPr id="284" name="IM 284"/>
            <wp:cNvGraphicFramePr/>
            <a:graphic>
              <a:graphicData uri="http://schemas.openxmlformats.org/drawingml/2006/picture">
                <pic:pic>
                  <pic:nvPicPr>
                    <pic:cNvPr id="284" name="IM 284"/>
                    <pic:cNvPicPr/>
                  </pic:nvPicPr>
                  <pic:blipFill>
                    <a:blip r:embed="rId201"/>
                    <a:stretch>
                      <a:fillRect/>
                    </a:stretch>
                  </pic:blipFill>
                  <pic:spPr>
                    <a:xfrm rot="0">
                      <a:off x="0" y="0"/>
                      <a:ext cx="5930945" cy="12725"/>
                    </a:xfrm>
                    <a:prstGeom prst="rect">
                      <a:avLst/>
                    </a:prstGeom>
                  </pic:spPr>
                </pic:pic>
              </a:graphicData>
            </a:graphic>
          </wp:anchor>
        </w:drawing>
      </w:r>
      <w:r/>
    </w:p>
    <w:p>
      <w:pPr>
        <w:pStyle w:val="BodyText"/>
        <w:ind w:left="1309"/>
        <w:spacing w:before="91" w:line="222" w:lineRule="auto"/>
        <w:rPr>
          <w:sz w:val="28"/>
          <w:szCs w:val="28"/>
        </w:rPr>
      </w:pPr>
      <w:r>
        <w:drawing>
          <wp:anchor distT="0" distB="0" distL="0" distR="0" simplePos="0" relativeHeight="252018688" behindDoc="0" locked="0" layoutInCell="1" allowOverlap="1">
            <wp:simplePos x="0" y="0"/>
            <wp:positionH relativeFrom="column">
              <wp:posOffset>806429</wp:posOffset>
            </wp:positionH>
            <wp:positionV relativeFrom="paragraph">
              <wp:posOffset>305033</wp:posOffset>
            </wp:positionV>
            <wp:extent cx="5937293" cy="12618"/>
            <wp:effectExtent l="0" t="0" r="0" b="0"/>
            <wp:wrapNone/>
            <wp:docPr id="286" name="IM 286"/>
            <wp:cNvGraphicFramePr/>
            <a:graphic>
              <a:graphicData uri="http://schemas.openxmlformats.org/drawingml/2006/picture">
                <pic:pic>
                  <pic:nvPicPr>
                    <pic:cNvPr id="286" name="IM 286"/>
                    <pic:cNvPicPr/>
                  </pic:nvPicPr>
                  <pic:blipFill>
                    <a:blip r:embed="rId202"/>
                    <a:stretch>
                      <a:fillRect/>
                    </a:stretch>
                  </pic:blipFill>
                  <pic:spPr>
                    <a:xfrm rot="0">
                      <a:off x="0" y="0"/>
                      <a:ext cx="5937293" cy="12618"/>
                    </a:xfrm>
                    <a:prstGeom prst="rect">
                      <a:avLst/>
                    </a:prstGeom>
                  </pic:spPr>
                </pic:pic>
              </a:graphicData>
            </a:graphic>
          </wp:anchor>
        </w:drawing>
      </w:r>
      <w:r>
        <w:pict>
          <v:shape id="_x0000_s152" style="position:absolute;margin-left:0pt;margin-top:221.518pt;mso-position-vertical-relative:text;mso-position-horizontal-relative:text;width:49.5pt;height:26.5pt;z-index:252014592;" fillcolor="#6A6B6D" filled="true" stroked="false" type="#_x0000_t202">
            <v:fill on="true"/>
            <v:stroke on="false"/>
            <v:path/>
            <v:imagedata o:title=""/>
            <o:lock v:ext="edit" aspectratio="false"/>
            <v:textbox inset="0mm,0mm,0mm,0mm">
              <w:txbxContent>
                <w:p>
                  <w:pPr>
                    <w:ind w:left="530"/>
                    <w:spacing w:before="214" w:line="188" w:lineRule="auto"/>
                    <w:rPr>
                      <w:rFonts w:ascii="Times New Roman" w:hAnsi="Times New Roman" w:eastAsia="Times New Roman" w:cs="Times New Roman"/>
                      <w:sz w:val="28"/>
                      <w:szCs w:val="28"/>
                    </w:rPr>
                  </w:pPr>
                  <w:r>
                    <w:rPr>
                      <w:rFonts w:ascii="Times New Roman" w:hAnsi="Times New Roman" w:eastAsia="Times New Roman" w:cs="Times New Roman"/>
                      <w:sz w:val="28"/>
                      <w:szCs w:val="28"/>
                      <w:color w:val="FFFFFF"/>
                    </w:rPr>
                    <w:t>6</w:t>
                  </w:r>
                </w:p>
              </w:txbxContent>
            </v:textbox>
          </v:shape>
        </w:pict>
      </w:r>
      <w:r>
        <w:rPr>
          <w:sz w:val="28"/>
          <w:szCs w:val="28"/>
          <w:spacing w:val="-2"/>
        </w:rPr>
        <w:t>熔丝烧断状况</w:t>
      </w:r>
    </w:p>
    <w:p>
      <w:pPr>
        <w:spacing w:before="65"/>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04"/>
        <w:gridCol w:w="1638"/>
        <w:gridCol w:w="1638"/>
        <w:gridCol w:w="4790"/>
      </w:tblGrid>
      <w:tr>
        <w:trPr>
          <w:trHeight w:val="514" w:hRule="atLeast"/>
        </w:trPr>
        <w:tc>
          <w:tcPr>
            <w:tcW w:w="1204" w:type="dxa"/>
            <w:vAlign w:val="top"/>
            <w:vMerge w:val="restart"/>
            <w:tcBorders>
              <w:bottom w:val="nil"/>
            </w:tcBorders>
          </w:tcPr>
          <w:p>
            <w:pPr>
              <w:spacing w:line="293" w:lineRule="auto"/>
              <w:rPr>
                <w:rFonts w:ascii="Arial"/>
                <w:sz w:val="21"/>
              </w:rPr>
            </w:pPr>
            <w:r/>
          </w:p>
          <w:p>
            <w:pPr>
              <w:ind w:left="338"/>
              <w:spacing w:before="88" w:line="220" w:lineRule="auto"/>
              <w:rPr>
                <w:rFonts w:ascii="SimSun" w:hAnsi="SimSun" w:eastAsia="SimSun" w:cs="SimSun"/>
                <w:sz w:val="27"/>
                <w:szCs w:val="27"/>
              </w:rPr>
            </w:pPr>
            <w:r>
              <w:rPr>
                <w:rFonts w:ascii="SimSun" w:hAnsi="SimSun" w:eastAsia="SimSun" w:cs="SimSun"/>
                <w:sz w:val="27"/>
                <w:szCs w:val="27"/>
                <w:b/>
                <w:bCs/>
                <w:spacing w:val="-6"/>
              </w:rPr>
              <w:t>熔丝</w:t>
            </w:r>
          </w:p>
        </w:tc>
        <w:tc>
          <w:tcPr>
            <w:tcW w:w="3276" w:type="dxa"/>
            <w:vAlign w:val="top"/>
            <w:gridSpan w:val="2"/>
          </w:tcPr>
          <w:p>
            <w:pPr>
              <w:ind w:left="1274"/>
              <w:spacing w:before="122" w:line="219" w:lineRule="auto"/>
              <w:rPr>
                <w:rFonts w:ascii="SimSun" w:hAnsi="SimSun" w:eastAsia="SimSun" w:cs="SimSun"/>
                <w:sz w:val="27"/>
                <w:szCs w:val="27"/>
              </w:rPr>
            </w:pPr>
            <w:r>
              <w:rPr>
                <w:rFonts w:ascii="SimSun" w:hAnsi="SimSun" w:eastAsia="SimSun" w:cs="SimSun"/>
                <w:sz w:val="27"/>
                <w:szCs w:val="27"/>
                <w:b/>
                <w:bCs/>
                <w:spacing w:val="-6"/>
              </w:rPr>
              <w:t>额定值</w:t>
            </w:r>
          </w:p>
        </w:tc>
        <w:tc>
          <w:tcPr>
            <w:tcW w:w="4790" w:type="dxa"/>
            <w:vAlign w:val="top"/>
            <w:vMerge w:val="restart"/>
            <w:tcBorders>
              <w:bottom w:val="nil"/>
            </w:tcBorders>
          </w:tcPr>
          <w:p>
            <w:pPr>
              <w:spacing w:line="292" w:lineRule="auto"/>
              <w:rPr>
                <w:rFonts w:ascii="Arial"/>
                <w:sz w:val="21"/>
              </w:rPr>
            </w:pPr>
            <w:r/>
          </w:p>
          <w:p>
            <w:pPr>
              <w:ind w:left="1458"/>
              <w:spacing w:before="88" w:line="219" w:lineRule="auto"/>
              <w:rPr>
                <w:rFonts w:ascii="SimSun" w:hAnsi="SimSun" w:eastAsia="SimSun" w:cs="SimSun"/>
                <w:sz w:val="27"/>
                <w:szCs w:val="27"/>
              </w:rPr>
            </w:pPr>
            <w:r>
              <w:rPr>
                <w:rFonts w:ascii="SimSun" w:hAnsi="SimSun" w:eastAsia="SimSun" w:cs="SimSun"/>
                <w:sz w:val="27"/>
                <w:szCs w:val="27"/>
                <w:b/>
                <w:bCs/>
                <w:spacing w:val="-3"/>
              </w:rPr>
              <w:t>电源开启时的症状</w:t>
            </w:r>
          </w:p>
        </w:tc>
      </w:tr>
      <w:tr>
        <w:trPr>
          <w:trHeight w:val="510" w:hRule="atLeast"/>
        </w:trPr>
        <w:tc>
          <w:tcPr>
            <w:tcW w:w="1204" w:type="dxa"/>
            <w:vAlign w:val="top"/>
            <w:vMerge w:val="continue"/>
            <w:tcBorders>
              <w:top w:val="nil"/>
            </w:tcBorders>
          </w:tcPr>
          <w:p>
            <w:pPr>
              <w:rPr>
                <w:rFonts w:ascii="Arial"/>
                <w:sz w:val="21"/>
              </w:rPr>
            </w:pPr>
            <w:r/>
          </w:p>
        </w:tc>
        <w:tc>
          <w:tcPr>
            <w:tcW w:w="1638" w:type="dxa"/>
            <w:vAlign w:val="top"/>
          </w:tcPr>
          <w:p>
            <w:pPr>
              <w:ind w:left="544"/>
              <w:spacing w:before="268" w:line="158" w:lineRule="auto"/>
              <w:rPr>
                <w:rFonts w:ascii="SimSun" w:hAnsi="SimSun" w:eastAsia="SimSun" w:cs="SimSun"/>
                <w:sz w:val="27"/>
                <w:szCs w:val="27"/>
              </w:rPr>
            </w:pPr>
            <w:r>
              <w:rPr>
                <w:rFonts w:ascii="SimSun" w:hAnsi="SimSun" w:eastAsia="SimSun" w:cs="SimSun"/>
                <w:sz w:val="27"/>
                <w:szCs w:val="27"/>
                <w:b/>
                <w:bCs/>
                <w:spacing w:val="-9"/>
              </w:rPr>
              <w:t>115V</w:t>
            </w:r>
          </w:p>
        </w:tc>
        <w:tc>
          <w:tcPr>
            <w:tcW w:w="1638" w:type="dxa"/>
            <w:vAlign w:val="top"/>
          </w:tcPr>
          <w:p>
            <w:pPr>
              <w:ind w:left="276"/>
              <w:spacing w:before="236" w:line="180" w:lineRule="auto"/>
              <w:rPr>
                <w:rFonts w:ascii="SimSun" w:hAnsi="SimSun" w:eastAsia="SimSun" w:cs="SimSun"/>
                <w:sz w:val="27"/>
                <w:szCs w:val="27"/>
              </w:rPr>
            </w:pPr>
            <w:r>
              <w:rPr>
                <w:rFonts w:ascii="SimSun" w:hAnsi="SimSun" w:eastAsia="SimSun" w:cs="SimSun"/>
                <w:sz w:val="27"/>
                <w:szCs w:val="27"/>
                <w:b/>
                <w:bCs/>
                <w:spacing w:val="-5"/>
              </w:rPr>
              <w:t>210~230V</w:t>
            </w:r>
          </w:p>
        </w:tc>
        <w:tc>
          <w:tcPr>
            <w:tcW w:w="4790" w:type="dxa"/>
            <w:vAlign w:val="top"/>
            <w:vMerge w:val="continue"/>
            <w:tcBorders>
              <w:top w:val="nil"/>
            </w:tcBorders>
          </w:tcPr>
          <w:p>
            <w:pPr>
              <w:rPr>
                <w:rFonts w:ascii="Arial"/>
                <w:sz w:val="21"/>
              </w:rPr>
            </w:pPr>
            <w:r/>
          </w:p>
        </w:tc>
      </w:tr>
      <w:tr>
        <w:trPr>
          <w:trHeight w:val="509" w:hRule="atLeast"/>
        </w:trPr>
        <w:tc>
          <w:tcPr>
            <w:tcW w:w="1204" w:type="dxa"/>
            <w:vAlign w:val="top"/>
          </w:tcPr>
          <w:p>
            <w:pPr>
              <w:ind w:left="88"/>
              <w:spacing w:before="259" w:line="164" w:lineRule="auto"/>
              <w:rPr>
                <w:rFonts w:ascii="SimSun" w:hAnsi="SimSun" w:eastAsia="SimSun" w:cs="SimSun"/>
                <w:sz w:val="27"/>
                <w:szCs w:val="27"/>
              </w:rPr>
            </w:pPr>
            <w:r>
              <w:rPr>
                <w:rFonts w:ascii="SimSun" w:hAnsi="SimSun" w:eastAsia="SimSun" w:cs="SimSun"/>
                <w:sz w:val="27"/>
                <w:szCs w:val="27"/>
                <w:b/>
                <w:bCs/>
                <w:spacing w:val="-5"/>
              </w:rPr>
              <w:t>FU1</w:t>
            </w:r>
          </w:p>
        </w:tc>
        <w:tc>
          <w:tcPr>
            <w:tcW w:w="1638" w:type="dxa"/>
            <w:vAlign w:val="top"/>
          </w:tcPr>
          <w:p>
            <w:pPr>
              <w:ind w:left="74"/>
              <w:spacing w:before="194" w:line="208" w:lineRule="auto"/>
              <w:rPr>
                <w:rFonts w:ascii="SimSun" w:hAnsi="SimSun" w:eastAsia="SimSun" w:cs="SimSun"/>
                <w:sz w:val="27"/>
                <w:szCs w:val="27"/>
              </w:rPr>
            </w:pPr>
            <w:r>
              <w:rPr>
                <w:rFonts w:ascii="SimSun" w:hAnsi="SimSun" w:eastAsia="SimSun" w:cs="SimSun"/>
                <w:sz w:val="27"/>
                <w:szCs w:val="27"/>
                <w:b/>
                <w:bCs/>
                <w:spacing w:val="-5"/>
              </w:rPr>
              <w:t>2A/125V</w:t>
            </w:r>
          </w:p>
        </w:tc>
        <w:tc>
          <w:tcPr>
            <w:tcW w:w="1638" w:type="dxa"/>
            <w:vAlign w:val="top"/>
          </w:tcPr>
          <w:p>
            <w:pPr>
              <w:rPr>
                <w:rFonts w:ascii="Arial"/>
                <w:sz w:val="21"/>
              </w:rPr>
            </w:pPr>
            <w:r/>
          </w:p>
        </w:tc>
        <w:tc>
          <w:tcPr>
            <w:tcW w:w="4790" w:type="dxa"/>
            <w:vAlign w:val="top"/>
          </w:tcPr>
          <w:p>
            <w:pPr>
              <w:ind w:left="88"/>
              <w:spacing w:before="118" w:line="220" w:lineRule="auto"/>
              <w:rPr>
                <w:rFonts w:ascii="SimSun" w:hAnsi="SimSun" w:eastAsia="SimSun" w:cs="SimSun"/>
                <w:sz w:val="27"/>
                <w:szCs w:val="27"/>
              </w:rPr>
            </w:pPr>
            <w:r>
              <w:rPr>
                <w:rFonts w:ascii="SimSun" w:hAnsi="SimSun" w:eastAsia="SimSun" w:cs="SimSun"/>
                <w:sz w:val="27"/>
                <w:szCs w:val="27"/>
                <w:b/>
                <w:bCs/>
                <w:spacing w:val="-4"/>
              </w:rPr>
              <w:t>防结露加热器未运行。</w:t>
            </w:r>
          </w:p>
        </w:tc>
      </w:tr>
      <w:tr>
        <w:trPr>
          <w:trHeight w:val="489" w:hRule="atLeast"/>
        </w:trPr>
        <w:tc>
          <w:tcPr>
            <w:tcW w:w="1204" w:type="dxa"/>
            <w:vAlign w:val="top"/>
          </w:tcPr>
          <w:p>
            <w:pPr>
              <w:rPr>
                <w:rFonts w:ascii="Arial"/>
                <w:sz w:val="21"/>
              </w:rPr>
            </w:pPr>
            <w:r/>
          </w:p>
        </w:tc>
        <w:tc>
          <w:tcPr>
            <w:tcW w:w="1638" w:type="dxa"/>
            <w:vAlign w:val="top"/>
          </w:tcPr>
          <w:p>
            <w:pPr>
              <w:rPr>
                <w:rFonts w:ascii="Arial"/>
                <w:sz w:val="21"/>
              </w:rPr>
            </w:pPr>
            <w:r/>
          </w:p>
        </w:tc>
        <w:tc>
          <w:tcPr>
            <w:tcW w:w="1638" w:type="dxa"/>
            <w:vAlign w:val="top"/>
          </w:tcPr>
          <w:p>
            <w:pPr>
              <w:ind w:left="96"/>
              <w:spacing w:before="117" w:line="224" w:lineRule="auto"/>
              <w:rPr>
                <w:rFonts w:ascii="SimSun" w:hAnsi="SimSun" w:eastAsia="SimSun" w:cs="SimSun"/>
                <w:sz w:val="27"/>
                <w:szCs w:val="27"/>
              </w:rPr>
            </w:pPr>
            <w:r>
              <w:rPr>
                <w:rFonts w:ascii="SimSun" w:hAnsi="SimSun" w:eastAsia="SimSun" w:cs="SimSun"/>
                <w:sz w:val="27"/>
                <w:szCs w:val="27"/>
                <w:b/>
                <w:bCs/>
                <w:spacing w:val="-5"/>
              </w:rPr>
              <w:t>8A/250V</w:t>
            </w:r>
          </w:p>
        </w:tc>
        <w:tc>
          <w:tcPr>
            <w:tcW w:w="4790" w:type="dxa"/>
            <w:vAlign w:val="top"/>
          </w:tcPr>
          <w:p>
            <w:pPr>
              <w:ind w:left="88"/>
              <w:spacing w:before="107" w:line="219" w:lineRule="auto"/>
              <w:rPr>
                <w:rFonts w:ascii="SimSun" w:hAnsi="SimSun" w:eastAsia="SimSun" w:cs="SimSun"/>
                <w:sz w:val="27"/>
                <w:szCs w:val="27"/>
              </w:rPr>
            </w:pPr>
            <w:r>
              <w:rPr>
                <w:rFonts w:ascii="SimSun" w:hAnsi="SimSun" w:eastAsia="SimSun" w:cs="SimSun"/>
                <w:sz w:val="27"/>
                <w:szCs w:val="27"/>
                <w:b/>
                <w:bCs/>
                <w:spacing w:val="-5"/>
              </w:rPr>
              <w:t>机器未运行</w:t>
            </w:r>
          </w:p>
        </w:tc>
      </w:tr>
      <w:tr>
        <w:trPr>
          <w:trHeight w:val="520" w:hRule="atLeast"/>
        </w:trPr>
        <w:tc>
          <w:tcPr>
            <w:tcW w:w="1204" w:type="dxa"/>
            <w:vAlign w:val="top"/>
          </w:tcPr>
          <w:p>
            <w:pPr>
              <w:ind w:left="88"/>
              <w:spacing w:before="280" w:line="157" w:lineRule="auto"/>
              <w:rPr>
                <w:rFonts w:ascii="SimSun" w:hAnsi="SimSun" w:eastAsia="SimSun" w:cs="SimSun"/>
                <w:sz w:val="27"/>
                <w:szCs w:val="27"/>
              </w:rPr>
            </w:pPr>
            <w:r>
              <w:rPr>
                <w:rFonts w:ascii="SimSun" w:hAnsi="SimSun" w:eastAsia="SimSun" w:cs="SimSun"/>
                <w:sz w:val="27"/>
                <w:szCs w:val="27"/>
                <w:b/>
                <w:bCs/>
                <w:spacing w:val="-4"/>
              </w:rPr>
              <w:t>FU101</w:t>
            </w:r>
          </w:p>
        </w:tc>
        <w:tc>
          <w:tcPr>
            <w:tcW w:w="1638" w:type="dxa"/>
            <w:vAlign w:val="top"/>
          </w:tcPr>
          <w:p>
            <w:pPr>
              <w:ind w:left="274"/>
              <w:spacing w:before="227" w:line="193" w:lineRule="auto"/>
              <w:rPr>
                <w:rFonts w:ascii="SimSun" w:hAnsi="SimSun" w:eastAsia="SimSun" w:cs="SimSun"/>
                <w:sz w:val="27"/>
                <w:szCs w:val="27"/>
              </w:rPr>
            </w:pPr>
            <w:r>
              <w:rPr>
                <w:rFonts w:ascii="SimSun" w:hAnsi="SimSun" w:eastAsia="SimSun" w:cs="SimSun"/>
                <w:sz w:val="27"/>
                <w:szCs w:val="27"/>
                <w:b/>
                <w:bCs/>
                <w:spacing w:val="-7"/>
              </w:rPr>
              <w:t>12A/125V</w:t>
            </w:r>
          </w:p>
        </w:tc>
        <w:tc>
          <w:tcPr>
            <w:tcW w:w="1638" w:type="dxa"/>
            <w:vAlign w:val="top"/>
          </w:tcPr>
          <w:p>
            <w:pPr>
              <w:ind w:left="96"/>
              <w:spacing w:before="227" w:line="193" w:lineRule="auto"/>
              <w:rPr>
                <w:rFonts w:ascii="SimSun" w:hAnsi="SimSun" w:eastAsia="SimSun" w:cs="SimSun"/>
                <w:sz w:val="27"/>
                <w:szCs w:val="27"/>
              </w:rPr>
            </w:pPr>
            <w:r>
              <w:rPr>
                <w:rFonts w:ascii="SimSun" w:hAnsi="SimSun" w:eastAsia="SimSun" w:cs="SimSun"/>
                <w:sz w:val="27"/>
                <w:szCs w:val="27"/>
                <w:b/>
                <w:bCs/>
                <w:spacing w:val="-5"/>
              </w:rPr>
              <w:t>5V/250V</w:t>
            </w:r>
          </w:p>
        </w:tc>
        <w:tc>
          <w:tcPr>
            <w:tcW w:w="4790" w:type="dxa"/>
            <w:vAlign w:val="top"/>
          </w:tcPr>
          <w:p>
            <w:pPr>
              <w:ind w:left="88"/>
              <w:spacing w:before="208" w:line="206" w:lineRule="auto"/>
              <w:rPr>
                <w:rFonts w:ascii="SimSun" w:hAnsi="SimSun" w:eastAsia="SimSun" w:cs="SimSun"/>
                <w:sz w:val="27"/>
                <w:szCs w:val="27"/>
              </w:rPr>
            </w:pPr>
            <w:r>
              <w:rPr>
                <w:rFonts w:ascii="SimSun" w:hAnsi="SimSun" w:eastAsia="SimSun" w:cs="SimSun"/>
                <w:sz w:val="27"/>
                <w:szCs w:val="27"/>
                <w:b/>
                <w:bCs/>
                <w:spacing w:val="-5"/>
              </w:rPr>
              <w:t>机器未运行</w:t>
            </w:r>
          </w:p>
        </w:tc>
      </w:tr>
      <w:tr>
        <w:trPr>
          <w:trHeight w:val="509" w:hRule="atLeast"/>
        </w:trPr>
        <w:tc>
          <w:tcPr>
            <w:tcW w:w="1204" w:type="dxa"/>
            <w:vAlign w:val="top"/>
          </w:tcPr>
          <w:p>
            <w:pPr>
              <w:ind w:left="88"/>
              <w:spacing w:before="270" w:line="229" w:lineRule="exact"/>
              <w:rPr>
                <w:rFonts w:ascii="SimSun" w:hAnsi="SimSun" w:eastAsia="SimSun" w:cs="SimSun"/>
                <w:sz w:val="27"/>
                <w:szCs w:val="27"/>
              </w:rPr>
            </w:pPr>
            <w:r>
              <w:rPr>
                <w:rFonts w:ascii="SimSun" w:hAnsi="SimSun" w:eastAsia="SimSun" w:cs="SimSun"/>
                <w:sz w:val="27"/>
                <w:szCs w:val="27"/>
                <w:b/>
                <w:bCs/>
                <w:spacing w:val="-4"/>
                <w:position w:val="-3"/>
              </w:rPr>
              <w:t>FU103</w:t>
            </w:r>
          </w:p>
        </w:tc>
        <w:tc>
          <w:tcPr>
            <w:tcW w:w="1638" w:type="dxa"/>
            <w:vAlign w:val="top"/>
          </w:tcPr>
          <w:p>
            <w:pPr>
              <w:ind w:left="204"/>
              <w:spacing w:before="216" w:line="193" w:lineRule="auto"/>
              <w:rPr>
                <w:rFonts w:ascii="SimSun" w:hAnsi="SimSun" w:eastAsia="SimSun" w:cs="SimSun"/>
                <w:sz w:val="27"/>
                <w:szCs w:val="27"/>
              </w:rPr>
            </w:pPr>
            <w:r>
              <w:rPr>
                <w:rFonts w:ascii="SimSun" w:hAnsi="SimSun" w:eastAsia="SimSun" w:cs="SimSun"/>
                <w:sz w:val="27"/>
                <w:szCs w:val="27"/>
                <w:b/>
                <w:bCs/>
                <w:spacing w:val="-4"/>
              </w:rPr>
              <w:t>6.3A/125V</w:t>
            </w:r>
          </w:p>
        </w:tc>
        <w:tc>
          <w:tcPr>
            <w:tcW w:w="1638" w:type="dxa"/>
            <w:vAlign w:val="top"/>
          </w:tcPr>
          <w:p>
            <w:pPr>
              <w:ind w:left="206"/>
              <w:spacing w:before="216" w:line="193" w:lineRule="auto"/>
              <w:rPr>
                <w:rFonts w:ascii="SimSun" w:hAnsi="SimSun" w:eastAsia="SimSun" w:cs="SimSun"/>
                <w:sz w:val="27"/>
                <w:szCs w:val="27"/>
              </w:rPr>
            </w:pPr>
            <w:r>
              <w:rPr>
                <w:rFonts w:ascii="SimSun" w:hAnsi="SimSun" w:eastAsia="SimSun" w:cs="SimSun"/>
                <w:sz w:val="27"/>
                <w:szCs w:val="27"/>
                <w:b/>
                <w:bCs/>
                <w:spacing w:val="-4"/>
              </w:rPr>
              <w:t>6.3A/250V</w:t>
            </w:r>
          </w:p>
        </w:tc>
        <w:tc>
          <w:tcPr>
            <w:tcW w:w="4790" w:type="dxa"/>
            <w:vAlign w:val="top"/>
          </w:tcPr>
          <w:p>
            <w:pPr>
              <w:spacing w:before="120" w:line="219" w:lineRule="auto"/>
              <w:rPr>
                <w:rFonts w:ascii="SimSun" w:hAnsi="SimSun" w:eastAsia="SimSun" w:cs="SimSun"/>
                <w:sz w:val="27"/>
                <w:szCs w:val="27"/>
              </w:rPr>
            </w:pPr>
            <w:r>
              <w:rPr>
                <w:rFonts w:ascii="SimSun" w:hAnsi="SimSun" w:eastAsia="SimSun" w:cs="SimSun"/>
                <w:sz w:val="27"/>
                <w:szCs w:val="27"/>
                <w:b/>
                <w:bCs/>
                <w:spacing w:val="5"/>
              </w:rPr>
              <w:t>“请稍候”然后中止。</w:t>
            </w:r>
          </w:p>
        </w:tc>
      </w:tr>
      <w:tr>
        <w:trPr>
          <w:trHeight w:val="509" w:hRule="atLeast"/>
        </w:trPr>
        <w:tc>
          <w:tcPr>
            <w:tcW w:w="1204" w:type="dxa"/>
            <w:vAlign w:val="top"/>
          </w:tcPr>
          <w:p>
            <w:pPr>
              <w:ind w:left="88"/>
              <w:spacing w:before="271" w:line="228" w:lineRule="exact"/>
              <w:rPr>
                <w:rFonts w:ascii="SimSun" w:hAnsi="SimSun" w:eastAsia="SimSun" w:cs="SimSun"/>
                <w:sz w:val="27"/>
                <w:szCs w:val="27"/>
              </w:rPr>
            </w:pPr>
            <w:r>
              <w:rPr>
                <w:rFonts w:ascii="SimSun" w:hAnsi="SimSun" w:eastAsia="SimSun" w:cs="SimSun"/>
                <w:sz w:val="27"/>
                <w:szCs w:val="27"/>
                <w:b/>
                <w:bCs/>
                <w:spacing w:val="-4"/>
                <w:position w:val="-3"/>
              </w:rPr>
              <w:t>FU104</w:t>
            </w:r>
          </w:p>
        </w:tc>
        <w:tc>
          <w:tcPr>
            <w:tcW w:w="1638" w:type="dxa"/>
            <w:vAlign w:val="top"/>
          </w:tcPr>
          <w:p>
            <w:pPr>
              <w:ind w:left="204"/>
              <w:spacing w:before="207" w:line="199" w:lineRule="auto"/>
              <w:rPr>
                <w:rFonts w:ascii="SimSun" w:hAnsi="SimSun" w:eastAsia="SimSun" w:cs="SimSun"/>
                <w:sz w:val="27"/>
                <w:szCs w:val="27"/>
              </w:rPr>
            </w:pPr>
            <w:r>
              <w:rPr>
                <w:rFonts w:ascii="SimSun" w:hAnsi="SimSun" w:eastAsia="SimSun" w:cs="SimSun"/>
                <w:sz w:val="27"/>
                <w:szCs w:val="27"/>
                <w:b/>
                <w:bCs/>
                <w:spacing w:val="-4"/>
              </w:rPr>
              <w:t>6.3A/125V</w:t>
            </w:r>
          </w:p>
        </w:tc>
        <w:tc>
          <w:tcPr>
            <w:tcW w:w="1638" w:type="dxa"/>
            <w:vAlign w:val="top"/>
          </w:tcPr>
          <w:p>
            <w:pPr>
              <w:ind w:left="206"/>
              <w:spacing w:before="207" w:line="199" w:lineRule="auto"/>
              <w:rPr>
                <w:rFonts w:ascii="SimSun" w:hAnsi="SimSun" w:eastAsia="SimSun" w:cs="SimSun"/>
                <w:sz w:val="27"/>
                <w:szCs w:val="27"/>
              </w:rPr>
            </w:pPr>
            <w:r>
              <w:rPr>
                <w:rFonts w:ascii="SimSun" w:hAnsi="SimSun" w:eastAsia="SimSun" w:cs="SimSun"/>
                <w:sz w:val="27"/>
                <w:szCs w:val="27"/>
                <w:b/>
                <w:bCs/>
                <w:spacing w:val="-4"/>
              </w:rPr>
              <w:t>6.3A/250V</w:t>
            </w:r>
          </w:p>
        </w:tc>
        <w:tc>
          <w:tcPr>
            <w:tcW w:w="4790" w:type="dxa"/>
            <w:vAlign w:val="top"/>
          </w:tcPr>
          <w:p>
            <w:pPr>
              <w:ind w:left="88"/>
              <w:spacing w:before="229" w:line="184" w:lineRule="auto"/>
              <w:rPr>
                <w:rFonts w:ascii="SimSun" w:hAnsi="SimSun" w:eastAsia="SimSun" w:cs="SimSun"/>
                <w:sz w:val="27"/>
                <w:szCs w:val="27"/>
              </w:rPr>
            </w:pPr>
            <w:r>
              <w:rPr>
                <w:rFonts w:ascii="SimSun" w:hAnsi="SimSun" w:eastAsia="SimSun" w:cs="SimSun"/>
                <w:sz w:val="27"/>
                <w:szCs w:val="27"/>
                <w:b/>
                <w:bCs/>
                <w:spacing w:val="-5"/>
              </w:rPr>
              <w:t>SC569-00</w:t>
            </w:r>
          </w:p>
        </w:tc>
      </w:tr>
      <w:tr>
        <w:trPr>
          <w:trHeight w:val="520" w:hRule="atLeast"/>
        </w:trPr>
        <w:tc>
          <w:tcPr>
            <w:tcW w:w="1204" w:type="dxa"/>
            <w:vAlign w:val="top"/>
          </w:tcPr>
          <w:p>
            <w:pPr>
              <w:ind w:left="88"/>
              <w:spacing w:before="273" w:line="162" w:lineRule="auto"/>
              <w:rPr>
                <w:rFonts w:ascii="SimSun" w:hAnsi="SimSun" w:eastAsia="SimSun" w:cs="SimSun"/>
                <w:sz w:val="27"/>
                <w:szCs w:val="27"/>
              </w:rPr>
            </w:pPr>
            <w:r>
              <w:rPr>
                <w:rFonts w:ascii="SimSun" w:hAnsi="SimSun" w:eastAsia="SimSun" w:cs="SimSun"/>
                <w:sz w:val="27"/>
                <w:szCs w:val="27"/>
                <w:b/>
                <w:bCs/>
                <w:spacing w:val="-4"/>
              </w:rPr>
              <w:t>FU105</w:t>
            </w:r>
          </w:p>
        </w:tc>
        <w:tc>
          <w:tcPr>
            <w:tcW w:w="1638" w:type="dxa"/>
            <w:vAlign w:val="top"/>
          </w:tcPr>
          <w:p>
            <w:pPr>
              <w:ind w:left="204"/>
              <w:spacing w:before="208" w:line="206" w:lineRule="auto"/>
              <w:rPr>
                <w:rFonts w:ascii="SimSun" w:hAnsi="SimSun" w:eastAsia="SimSun" w:cs="SimSun"/>
                <w:sz w:val="27"/>
                <w:szCs w:val="27"/>
              </w:rPr>
            </w:pPr>
            <w:r>
              <w:rPr>
                <w:rFonts w:ascii="SimSun" w:hAnsi="SimSun" w:eastAsia="SimSun" w:cs="SimSun"/>
                <w:sz w:val="27"/>
                <w:szCs w:val="27"/>
                <w:b/>
                <w:bCs/>
                <w:spacing w:val="-4"/>
              </w:rPr>
              <w:t>6.3A/125V</w:t>
            </w:r>
          </w:p>
        </w:tc>
        <w:tc>
          <w:tcPr>
            <w:tcW w:w="1638" w:type="dxa"/>
            <w:vAlign w:val="top"/>
          </w:tcPr>
          <w:p>
            <w:pPr>
              <w:ind w:left="206"/>
              <w:spacing w:before="208" w:line="206" w:lineRule="auto"/>
              <w:rPr>
                <w:rFonts w:ascii="SimSun" w:hAnsi="SimSun" w:eastAsia="SimSun" w:cs="SimSun"/>
                <w:sz w:val="27"/>
                <w:szCs w:val="27"/>
              </w:rPr>
            </w:pPr>
            <w:r>
              <w:rPr>
                <w:rFonts w:ascii="SimSun" w:hAnsi="SimSun" w:eastAsia="SimSun" w:cs="SimSun"/>
                <w:sz w:val="27"/>
                <w:szCs w:val="27"/>
                <w:b/>
                <w:bCs/>
                <w:spacing w:val="-4"/>
              </w:rPr>
              <w:t>6.3A/250V</w:t>
            </w:r>
          </w:p>
        </w:tc>
        <w:tc>
          <w:tcPr>
            <w:tcW w:w="4790" w:type="dxa"/>
            <w:vAlign w:val="top"/>
          </w:tcPr>
          <w:p>
            <w:pPr>
              <w:ind w:left="88"/>
              <w:spacing w:before="202" w:line="210" w:lineRule="auto"/>
              <w:rPr>
                <w:rFonts w:ascii="SimSun" w:hAnsi="SimSun" w:eastAsia="SimSun" w:cs="SimSun"/>
                <w:sz w:val="27"/>
                <w:szCs w:val="27"/>
              </w:rPr>
            </w:pPr>
            <w:r>
              <w:rPr>
                <w:rFonts w:ascii="SimSun" w:hAnsi="SimSun" w:eastAsia="SimSun" w:cs="SimSun"/>
                <w:sz w:val="27"/>
                <w:szCs w:val="27"/>
                <w:b/>
                <w:bCs/>
                <w:spacing w:val="-4"/>
              </w:rPr>
              <w:t>显示“门打开”。</w:t>
            </w:r>
          </w:p>
        </w:tc>
      </w:tr>
      <w:tr>
        <w:trPr>
          <w:trHeight w:val="489" w:hRule="atLeast"/>
        </w:trPr>
        <w:tc>
          <w:tcPr>
            <w:tcW w:w="1204" w:type="dxa"/>
            <w:vAlign w:val="top"/>
          </w:tcPr>
          <w:p>
            <w:pPr>
              <w:ind w:left="88"/>
              <w:spacing w:before="252" w:line="227" w:lineRule="exact"/>
              <w:rPr>
                <w:rFonts w:ascii="SimSun" w:hAnsi="SimSun" w:eastAsia="SimSun" w:cs="SimSun"/>
                <w:sz w:val="27"/>
                <w:szCs w:val="27"/>
              </w:rPr>
            </w:pPr>
            <w:r>
              <w:rPr>
                <w:rFonts w:ascii="SimSun" w:hAnsi="SimSun" w:eastAsia="SimSun" w:cs="SimSun"/>
                <w:sz w:val="27"/>
                <w:szCs w:val="27"/>
                <w:b/>
                <w:bCs/>
                <w:spacing w:val="-4"/>
                <w:position w:val="-3"/>
              </w:rPr>
              <w:t>FU106</w:t>
            </w:r>
          </w:p>
        </w:tc>
        <w:tc>
          <w:tcPr>
            <w:tcW w:w="1638" w:type="dxa"/>
            <w:vAlign w:val="top"/>
          </w:tcPr>
          <w:p>
            <w:pPr>
              <w:ind w:left="204"/>
              <w:spacing w:before="209" w:line="184" w:lineRule="auto"/>
              <w:rPr>
                <w:rFonts w:ascii="SimSun" w:hAnsi="SimSun" w:eastAsia="SimSun" w:cs="SimSun"/>
                <w:sz w:val="27"/>
                <w:szCs w:val="27"/>
              </w:rPr>
            </w:pPr>
            <w:r>
              <w:rPr>
                <w:rFonts w:ascii="SimSun" w:hAnsi="SimSun" w:eastAsia="SimSun" w:cs="SimSun"/>
                <w:sz w:val="27"/>
                <w:szCs w:val="27"/>
                <w:b/>
                <w:bCs/>
                <w:spacing w:val="-4"/>
              </w:rPr>
              <w:t>6.3A/125V</w:t>
            </w:r>
          </w:p>
        </w:tc>
        <w:tc>
          <w:tcPr>
            <w:tcW w:w="1638" w:type="dxa"/>
            <w:vAlign w:val="top"/>
          </w:tcPr>
          <w:p>
            <w:pPr>
              <w:ind w:left="206"/>
              <w:spacing w:before="209" w:line="184" w:lineRule="auto"/>
              <w:rPr>
                <w:rFonts w:ascii="SimSun" w:hAnsi="SimSun" w:eastAsia="SimSun" w:cs="SimSun"/>
                <w:sz w:val="27"/>
                <w:szCs w:val="27"/>
              </w:rPr>
            </w:pPr>
            <w:r>
              <w:rPr>
                <w:rFonts w:ascii="SimSun" w:hAnsi="SimSun" w:eastAsia="SimSun" w:cs="SimSun"/>
                <w:sz w:val="27"/>
                <w:szCs w:val="27"/>
                <w:b/>
                <w:bCs/>
                <w:spacing w:val="-4"/>
              </w:rPr>
              <w:t>6.3A/250V</w:t>
            </w:r>
          </w:p>
        </w:tc>
        <w:tc>
          <w:tcPr>
            <w:tcW w:w="4790" w:type="dxa"/>
            <w:vAlign w:val="top"/>
          </w:tcPr>
          <w:p>
            <w:pPr>
              <w:ind w:left="88"/>
              <w:spacing w:before="192" w:line="196" w:lineRule="auto"/>
              <w:rPr>
                <w:rFonts w:ascii="SimSun" w:hAnsi="SimSun" w:eastAsia="SimSun" w:cs="SimSun"/>
                <w:sz w:val="27"/>
                <w:szCs w:val="27"/>
              </w:rPr>
            </w:pPr>
            <w:r>
              <w:rPr>
                <w:rFonts w:ascii="SimSun" w:hAnsi="SimSun" w:eastAsia="SimSun" w:cs="SimSun"/>
                <w:sz w:val="27"/>
                <w:szCs w:val="27"/>
                <w:b/>
                <w:bCs/>
                <w:spacing w:val="-4"/>
              </w:rPr>
              <w:t>ADF未运行。</w:t>
            </w:r>
          </w:p>
        </w:tc>
      </w:tr>
      <w:tr>
        <w:trPr>
          <w:trHeight w:val="519" w:hRule="atLeast"/>
        </w:trPr>
        <w:tc>
          <w:tcPr>
            <w:tcW w:w="1204" w:type="dxa"/>
            <w:vAlign w:val="top"/>
          </w:tcPr>
          <w:p>
            <w:pPr>
              <w:ind w:left="88"/>
              <w:spacing w:before="283" w:line="226" w:lineRule="exact"/>
              <w:rPr>
                <w:rFonts w:ascii="SimSun" w:hAnsi="SimSun" w:eastAsia="SimSun" w:cs="SimSun"/>
                <w:sz w:val="27"/>
                <w:szCs w:val="27"/>
              </w:rPr>
            </w:pPr>
            <w:r>
              <w:rPr>
                <w:rFonts w:ascii="SimSun" w:hAnsi="SimSun" w:eastAsia="SimSun" w:cs="SimSun"/>
                <w:sz w:val="27"/>
                <w:szCs w:val="27"/>
                <w:b/>
                <w:bCs/>
                <w:spacing w:val="-4"/>
                <w:position w:val="-3"/>
              </w:rPr>
              <w:t>FU107</w:t>
            </w:r>
          </w:p>
        </w:tc>
        <w:tc>
          <w:tcPr>
            <w:tcW w:w="1638" w:type="dxa"/>
            <w:vAlign w:val="top"/>
          </w:tcPr>
          <w:p>
            <w:pPr>
              <w:ind w:left="204"/>
              <w:spacing w:before="220" w:line="197" w:lineRule="auto"/>
              <w:rPr>
                <w:rFonts w:ascii="SimSun" w:hAnsi="SimSun" w:eastAsia="SimSun" w:cs="SimSun"/>
                <w:sz w:val="27"/>
                <w:szCs w:val="27"/>
              </w:rPr>
            </w:pPr>
            <w:r>
              <w:rPr>
                <w:rFonts w:ascii="SimSun" w:hAnsi="SimSun" w:eastAsia="SimSun" w:cs="SimSun"/>
                <w:sz w:val="27"/>
                <w:szCs w:val="27"/>
                <w:b/>
                <w:bCs/>
                <w:spacing w:val="-4"/>
              </w:rPr>
              <w:t>6.3A/125V</w:t>
            </w:r>
          </w:p>
        </w:tc>
        <w:tc>
          <w:tcPr>
            <w:tcW w:w="1638" w:type="dxa"/>
            <w:vAlign w:val="top"/>
          </w:tcPr>
          <w:p>
            <w:pPr>
              <w:ind w:left="206"/>
              <w:spacing w:before="220" w:line="197" w:lineRule="auto"/>
              <w:rPr>
                <w:rFonts w:ascii="SimSun" w:hAnsi="SimSun" w:eastAsia="SimSun" w:cs="SimSun"/>
                <w:sz w:val="27"/>
                <w:szCs w:val="27"/>
              </w:rPr>
            </w:pPr>
            <w:r>
              <w:rPr>
                <w:rFonts w:ascii="SimSun" w:hAnsi="SimSun" w:eastAsia="SimSun" w:cs="SimSun"/>
                <w:sz w:val="27"/>
                <w:szCs w:val="27"/>
                <w:b/>
                <w:bCs/>
                <w:spacing w:val="-4"/>
              </w:rPr>
              <w:t>6.3A/250V</w:t>
            </w:r>
          </w:p>
        </w:tc>
        <w:tc>
          <w:tcPr>
            <w:tcW w:w="4790" w:type="dxa"/>
            <w:vAlign w:val="top"/>
          </w:tcPr>
          <w:p>
            <w:pPr>
              <w:ind w:left="88"/>
              <w:spacing w:before="242" w:line="182" w:lineRule="auto"/>
              <w:rPr>
                <w:rFonts w:ascii="SimSun" w:hAnsi="SimSun" w:eastAsia="SimSun" w:cs="SimSun"/>
                <w:sz w:val="27"/>
                <w:szCs w:val="27"/>
              </w:rPr>
            </w:pPr>
            <w:r>
              <w:rPr>
                <w:rFonts w:ascii="SimSun" w:hAnsi="SimSun" w:eastAsia="SimSun" w:cs="SimSun"/>
                <w:sz w:val="27"/>
                <w:szCs w:val="27"/>
                <w:b/>
                <w:bCs/>
                <w:spacing w:val="-5"/>
              </w:rPr>
              <w:t>SC569-00</w:t>
            </w:r>
          </w:p>
        </w:tc>
      </w:tr>
      <w:tr>
        <w:trPr>
          <w:trHeight w:val="510" w:hRule="atLeast"/>
        </w:trPr>
        <w:tc>
          <w:tcPr>
            <w:tcW w:w="1204" w:type="dxa"/>
            <w:vAlign w:val="top"/>
          </w:tcPr>
          <w:p>
            <w:pPr>
              <w:ind w:left="88"/>
              <w:spacing w:before="274" w:line="226" w:lineRule="exact"/>
              <w:rPr>
                <w:rFonts w:ascii="SimSun" w:hAnsi="SimSun" w:eastAsia="SimSun" w:cs="SimSun"/>
                <w:sz w:val="27"/>
                <w:szCs w:val="27"/>
              </w:rPr>
            </w:pPr>
            <w:r>
              <w:rPr>
                <w:rFonts w:ascii="SimSun" w:hAnsi="SimSun" w:eastAsia="SimSun" w:cs="SimSun"/>
                <w:sz w:val="27"/>
                <w:szCs w:val="27"/>
                <w:b/>
                <w:bCs/>
                <w:spacing w:val="-4"/>
                <w:position w:val="-3"/>
              </w:rPr>
              <w:t>FU108</w:t>
            </w:r>
          </w:p>
        </w:tc>
        <w:tc>
          <w:tcPr>
            <w:tcW w:w="1638" w:type="dxa"/>
            <w:vAlign w:val="top"/>
          </w:tcPr>
          <w:p>
            <w:pPr>
              <w:ind w:left="204"/>
              <w:spacing w:before="230" w:line="184" w:lineRule="auto"/>
              <w:rPr>
                <w:rFonts w:ascii="SimSun" w:hAnsi="SimSun" w:eastAsia="SimSun" w:cs="SimSun"/>
                <w:sz w:val="27"/>
                <w:szCs w:val="27"/>
              </w:rPr>
            </w:pPr>
            <w:r>
              <w:rPr>
                <w:rFonts w:ascii="SimSun" w:hAnsi="SimSun" w:eastAsia="SimSun" w:cs="SimSun"/>
                <w:sz w:val="27"/>
                <w:szCs w:val="27"/>
                <w:b/>
                <w:bCs/>
                <w:spacing w:val="-4"/>
              </w:rPr>
              <w:t>6.3A/125V</w:t>
            </w:r>
          </w:p>
        </w:tc>
        <w:tc>
          <w:tcPr>
            <w:tcW w:w="1638" w:type="dxa"/>
            <w:vAlign w:val="top"/>
          </w:tcPr>
          <w:p>
            <w:pPr>
              <w:ind w:left="206"/>
              <w:spacing w:before="230" w:line="184" w:lineRule="auto"/>
              <w:rPr>
                <w:rFonts w:ascii="SimSun" w:hAnsi="SimSun" w:eastAsia="SimSun" w:cs="SimSun"/>
                <w:sz w:val="27"/>
                <w:szCs w:val="27"/>
              </w:rPr>
            </w:pPr>
            <w:r>
              <w:rPr>
                <w:rFonts w:ascii="SimSun" w:hAnsi="SimSun" w:eastAsia="SimSun" w:cs="SimSun"/>
                <w:sz w:val="27"/>
                <w:szCs w:val="27"/>
                <w:b/>
                <w:bCs/>
                <w:spacing w:val="-4"/>
              </w:rPr>
              <w:t>6.3A/250V</w:t>
            </w:r>
          </w:p>
        </w:tc>
        <w:tc>
          <w:tcPr>
            <w:tcW w:w="4790" w:type="dxa"/>
            <w:vAlign w:val="top"/>
          </w:tcPr>
          <w:p>
            <w:pPr>
              <w:ind w:left="88"/>
              <w:spacing w:before="194" w:line="209" w:lineRule="auto"/>
              <w:rPr>
                <w:rFonts w:ascii="SimSun" w:hAnsi="SimSun" w:eastAsia="SimSun" w:cs="SimSun"/>
                <w:sz w:val="27"/>
                <w:szCs w:val="27"/>
              </w:rPr>
            </w:pPr>
            <w:r>
              <w:rPr>
                <w:rFonts w:ascii="SimSun" w:hAnsi="SimSun" w:eastAsia="SimSun" w:cs="SimSun"/>
                <w:sz w:val="27"/>
                <w:szCs w:val="27"/>
                <w:b/>
                <w:bCs/>
                <w:spacing w:val="-4"/>
              </w:rPr>
              <w:t>最终加工器未运行。</w:t>
            </w:r>
          </w:p>
        </w:tc>
      </w:tr>
      <w:tr>
        <w:trPr>
          <w:trHeight w:val="509" w:hRule="atLeast"/>
        </w:trPr>
        <w:tc>
          <w:tcPr>
            <w:tcW w:w="1204" w:type="dxa"/>
            <w:vAlign w:val="top"/>
          </w:tcPr>
          <w:p>
            <w:pPr>
              <w:ind w:left="88"/>
              <w:spacing w:before="194" w:line="184" w:lineRule="auto"/>
              <w:rPr>
                <w:rFonts w:ascii="SimSun" w:hAnsi="SimSun" w:eastAsia="SimSun" w:cs="SimSun"/>
                <w:sz w:val="27"/>
                <w:szCs w:val="27"/>
              </w:rPr>
            </w:pPr>
            <w:r>
              <w:rPr>
                <w:rFonts w:ascii="SimSun" w:hAnsi="SimSun" w:eastAsia="SimSun" w:cs="SimSun"/>
                <w:sz w:val="27"/>
                <w:szCs w:val="27"/>
                <w:b/>
                <w:bCs/>
                <w:spacing w:val="-4"/>
              </w:rPr>
              <w:t>FU109</w:t>
            </w:r>
          </w:p>
        </w:tc>
        <w:tc>
          <w:tcPr>
            <w:tcW w:w="1638" w:type="dxa"/>
            <w:vAlign w:val="top"/>
          </w:tcPr>
          <w:p>
            <w:pPr>
              <w:ind w:left="204"/>
              <w:spacing w:before="132" w:line="224" w:lineRule="auto"/>
              <w:rPr>
                <w:rFonts w:ascii="SimSun" w:hAnsi="SimSun" w:eastAsia="SimSun" w:cs="SimSun"/>
                <w:sz w:val="27"/>
                <w:szCs w:val="27"/>
              </w:rPr>
            </w:pPr>
            <w:r>
              <w:rPr>
                <w:rFonts w:ascii="SimSun" w:hAnsi="SimSun" w:eastAsia="SimSun" w:cs="SimSun"/>
                <w:sz w:val="27"/>
                <w:szCs w:val="27"/>
                <w:b/>
                <w:bCs/>
                <w:spacing w:val="-4"/>
              </w:rPr>
              <w:t>6.3A/125V</w:t>
            </w:r>
          </w:p>
        </w:tc>
        <w:tc>
          <w:tcPr>
            <w:tcW w:w="1638" w:type="dxa"/>
            <w:vAlign w:val="top"/>
          </w:tcPr>
          <w:p>
            <w:pPr>
              <w:ind w:left="206"/>
              <w:spacing w:before="132" w:line="224" w:lineRule="auto"/>
              <w:rPr>
                <w:rFonts w:ascii="SimSun" w:hAnsi="SimSun" w:eastAsia="SimSun" w:cs="SimSun"/>
                <w:sz w:val="27"/>
                <w:szCs w:val="27"/>
              </w:rPr>
            </w:pPr>
            <w:r>
              <w:rPr>
                <w:rFonts w:ascii="SimSun" w:hAnsi="SimSun" w:eastAsia="SimSun" w:cs="SimSun"/>
                <w:sz w:val="27"/>
                <w:szCs w:val="27"/>
                <w:b/>
                <w:bCs/>
                <w:spacing w:val="-4"/>
              </w:rPr>
              <w:t>6.3A/250V</w:t>
            </w:r>
          </w:p>
        </w:tc>
        <w:tc>
          <w:tcPr>
            <w:tcW w:w="4790" w:type="dxa"/>
            <w:vAlign w:val="top"/>
          </w:tcPr>
          <w:p>
            <w:pPr>
              <w:ind w:left="88"/>
              <w:spacing w:before="125" w:line="220" w:lineRule="auto"/>
              <w:rPr>
                <w:rFonts w:ascii="SimSun" w:hAnsi="SimSun" w:eastAsia="SimSun" w:cs="SimSun"/>
                <w:sz w:val="27"/>
                <w:szCs w:val="27"/>
              </w:rPr>
            </w:pPr>
            <w:r>
              <w:rPr>
                <w:rFonts w:ascii="SimSun" w:hAnsi="SimSun" w:eastAsia="SimSun" w:cs="SimSun"/>
                <w:sz w:val="27"/>
                <w:szCs w:val="27"/>
                <w:b/>
                <w:bCs/>
                <w:spacing w:val="-4"/>
              </w:rPr>
              <w:t>显示“门打开”。</w:t>
            </w:r>
          </w:p>
        </w:tc>
      </w:tr>
      <w:tr>
        <w:trPr>
          <w:trHeight w:val="499" w:hRule="atLeast"/>
        </w:trPr>
        <w:tc>
          <w:tcPr>
            <w:tcW w:w="1204" w:type="dxa"/>
            <w:vAlign w:val="top"/>
          </w:tcPr>
          <w:p>
            <w:pPr>
              <w:ind w:left="88"/>
              <w:spacing w:before="275" w:line="214" w:lineRule="exact"/>
              <w:rPr>
                <w:rFonts w:ascii="SimSun" w:hAnsi="SimSun" w:eastAsia="SimSun" w:cs="SimSun"/>
                <w:sz w:val="27"/>
                <w:szCs w:val="27"/>
              </w:rPr>
            </w:pPr>
            <w:r>
              <w:rPr>
                <w:rFonts w:ascii="SimSun" w:hAnsi="SimSun" w:eastAsia="SimSun" w:cs="SimSun"/>
                <w:sz w:val="27"/>
                <w:szCs w:val="27"/>
                <w:b/>
                <w:bCs/>
                <w:spacing w:val="-4"/>
                <w:position w:val="-3"/>
              </w:rPr>
              <w:t>FU110</w:t>
            </w:r>
          </w:p>
        </w:tc>
        <w:tc>
          <w:tcPr>
            <w:tcW w:w="1638" w:type="dxa"/>
            <w:vAlign w:val="top"/>
          </w:tcPr>
          <w:p>
            <w:pPr>
              <w:ind w:left="204"/>
              <w:spacing w:before="212" w:line="189" w:lineRule="auto"/>
              <w:rPr>
                <w:rFonts w:ascii="SimSun" w:hAnsi="SimSun" w:eastAsia="SimSun" w:cs="SimSun"/>
                <w:sz w:val="27"/>
                <w:szCs w:val="27"/>
              </w:rPr>
            </w:pPr>
            <w:r>
              <w:rPr>
                <w:rFonts w:ascii="SimSun" w:hAnsi="SimSun" w:eastAsia="SimSun" w:cs="SimSun"/>
                <w:sz w:val="27"/>
                <w:szCs w:val="27"/>
                <w:b/>
                <w:bCs/>
                <w:spacing w:val="-4"/>
              </w:rPr>
              <w:t>6.3A/125V</w:t>
            </w:r>
          </w:p>
        </w:tc>
        <w:tc>
          <w:tcPr>
            <w:tcW w:w="1638" w:type="dxa"/>
            <w:vAlign w:val="top"/>
          </w:tcPr>
          <w:p>
            <w:pPr>
              <w:ind w:left="206"/>
              <w:spacing w:before="212" w:line="189" w:lineRule="auto"/>
              <w:rPr>
                <w:rFonts w:ascii="SimSun" w:hAnsi="SimSun" w:eastAsia="SimSun" w:cs="SimSun"/>
                <w:sz w:val="27"/>
                <w:szCs w:val="27"/>
              </w:rPr>
            </w:pPr>
            <w:r>
              <w:rPr>
                <w:rFonts w:ascii="SimSun" w:hAnsi="SimSun" w:eastAsia="SimSun" w:cs="SimSun"/>
                <w:sz w:val="27"/>
                <w:szCs w:val="27"/>
                <w:b/>
                <w:bCs/>
                <w:spacing w:val="-4"/>
              </w:rPr>
              <w:t>6.3A/250V</w:t>
            </w:r>
          </w:p>
        </w:tc>
        <w:tc>
          <w:tcPr>
            <w:tcW w:w="4790" w:type="dxa"/>
            <w:vAlign w:val="top"/>
          </w:tcPr>
          <w:p>
            <w:pPr>
              <w:ind w:left="88"/>
              <w:spacing w:before="234" w:line="174" w:lineRule="auto"/>
              <w:rPr>
                <w:rFonts w:ascii="SimSun" w:hAnsi="SimSun" w:eastAsia="SimSun" w:cs="SimSun"/>
                <w:sz w:val="27"/>
                <w:szCs w:val="27"/>
              </w:rPr>
            </w:pPr>
            <w:r>
              <w:rPr>
                <w:rFonts w:ascii="SimSun" w:hAnsi="SimSun" w:eastAsia="SimSun" w:cs="SimSun"/>
                <w:sz w:val="27"/>
                <w:szCs w:val="27"/>
                <w:b/>
                <w:bCs/>
                <w:spacing w:val="-5"/>
              </w:rPr>
              <w:t>SC324-01</w:t>
            </w:r>
          </w:p>
        </w:tc>
      </w:tr>
      <w:tr>
        <w:trPr>
          <w:trHeight w:val="510" w:hRule="atLeast"/>
        </w:trPr>
        <w:tc>
          <w:tcPr>
            <w:tcW w:w="1204" w:type="dxa"/>
            <w:vAlign w:val="top"/>
          </w:tcPr>
          <w:p>
            <w:pPr>
              <w:ind w:left="88"/>
              <w:spacing w:before="276" w:line="223" w:lineRule="exact"/>
              <w:rPr>
                <w:rFonts w:ascii="SimSun" w:hAnsi="SimSun" w:eastAsia="SimSun" w:cs="SimSun"/>
                <w:sz w:val="27"/>
                <w:szCs w:val="27"/>
              </w:rPr>
            </w:pPr>
            <w:r>
              <w:rPr>
                <w:rFonts w:ascii="SimSun" w:hAnsi="SimSun" w:eastAsia="SimSun" w:cs="SimSun"/>
                <w:sz w:val="27"/>
                <w:szCs w:val="27"/>
                <w:b/>
                <w:bCs/>
                <w:spacing w:val="-4"/>
                <w:position w:val="-3"/>
              </w:rPr>
              <w:t>FU111</w:t>
            </w:r>
          </w:p>
        </w:tc>
        <w:tc>
          <w:tcPr>
            <w:tcW w:w="1638" w:type="dxa"/>
            <w:vAlign w:val="top"/>
          </w:tcPr>
          <w:p>
            <w:pPr>
              <w:ind w:left="204"/>
              <w:spacing w:before="233" w:line="182" w:lineRule="auto"/>
              <w:rPr>
                <w:rFonts w:ascii="SimSun" w:hAnsi="SimSun" w:eastAsia="SimSun" w:cs="SimSun"/>
                <w:sz w:val="27"/>
                <w:szCs w:val="27"/>
              </w:rPr>
            </w:pPr>
            <w:r>
              <w:rPr>
                <w:rFonts w:ascii="SimSun" w:hAnsi="SimSun" w:eastAsia="SimSun" w:cs="SimSun"/>
                <w:sz w:val="27"/>
                <w:szCs w:val="27"/>
                <w:b/>
                <w:bCs/>
                <w:spacing w:val="-4"/>
              </w:rPr>
              <w:t>6.3A/125V</w:t>
            </w:r>
          </w:p>
        </w:tc>
        <w:tc>
          <w:tcPr>
            <w:tcW w:w="1638" w:type="dxa"/>
            <w:vAlign w:val="top"/>
          </w:tcPr>
          <w:p>
            <w:pPr>
              <w:ind w:left="206"/>
              <w:spacing w:before="233" w:line="182" w:lineRule="auto"/>
              <w:rPr>
                <w:rFonts w:ascii="SimSun" w:hAnsi="SimSun" w:eastAsia="SimSun" w:cs="SimSun"/>
                <w:sz w:val="27"/>
                <w:szCs w:val="27"/>
              </w:rPr>
            </w:pPr>
            <w:r>
              <w:rPr>
                <w:rFonts w:ascii="SimSun" w:hAnsi="SimSun" w:eastAsia="SimSun" w:cs="SimSun"/>
                <w:sz w:val="27"/>
                <w:szCs w:val="27"/>
                <w:b/>
                <w:bCs/>
                <w:spacing w:val="-4"/>
              </w:rPr>
              <w:t>6.3A/250V</w:t>
            </w:r>
          </w:p>
        </w:tc>
        <w:tc>
          <w:tcPr>
            <w:tcW w:w="4790" w:type="dxa"/>
            <w:vAlign w:val="top"/>
          </w:tcPr>
          <w:p>
            <w:pPr>
              <w:ind w:left="88"/>
              <w:spacing w:before="255" w:line="167" w:lineRule="auto"/>
              <w:rPr>
                <w:rFonts w:ascii="SimSun" w:hAnsi="SimSun" w:eastAsia="SimSun" w:cs="SimSun"/>
                <w:sz w:val="27"/>
                <w:szCs w:val="27"/>
              </w:rPr>
            </w:pPr>
            <w:r>
              <w:rPr>
                <w:rFonts w:ascii="SimSun" w:hAnsi="SimSun" w:eastAsia="SimSun" w:cs="SimSun"/>
                <w:sz w:val="27"/>
                <w:szCs w:val="27"/>
                <w:b/>
                <w:bCs/>
                <w:spacing w:val="-5"/>
              </w:rPr>
              <w:t>SC530-00</w:t>
            </w:r>
          </w:p>
        </w:tc>
      </w:tr>
      <w:tr>
        <w:trPr>
          <w:trHeight w:val="509" w:hRule="atLeast"/>
        </w:trPr>
        <w:tc>
          <w:tcPr>
            <w:tcW w:w="1204" w:type="dxa"/>
            <w:vAlign w:val="top"/>
          </w:tcPr>
          <w:p>
            <w:pPr>
              <w:ind w:left="88"/>
              <w:spacing w:before="276" w:line="223" w:lineRule="exact"/>
              <w:rPr>
                <w:rFonts w:ascii="SimSun" w:hAnsi="SimSun" w:eastAsia="SimSun" w:cs="SimSun"/>
                <w:sz w:val="27"/>
                <w:szCs w:val="27"/>
              </w:rPr>
            </w:pPr>
            <w:r>
              <w:rPr>
                <w:rFonts w:ascii="SimSun" w:hAnsi="SimSun" w:eastAsia="SimSun" w:cs="SimSun"/>
                <w:sz w:val="27"/>
                <w:szCs w:val="27"/>
                <w:b/>
                <w:bCs/>
                <w:spacing w:val="-4"/>
                <w:position w:val="-3"/>
              </w:rPr>
              <w:t>FU113</w:t>
            </w:r>
          </w:p>
        </w:tc>
        <w:tc>
          <w:tcPr>
            <w:tcW w:w="1638" w:type="dxa"/>
            <w:vAlign w:val="top"/>
          </w:tcPr>
          <w:p>
            <w:pPr>
              <w:ind w:left="94"/>
              <w:spacing w:before="213" w:line="195" w:lineRule="auto"/>
              <w:rPr>
                <w:rFonts w:ascii="SimSun" w:hAnsi="SimSun" w:eastAsia="SimSun" w:cs="SimSun"/>
                <w:sz w:val="27"/>
                <w:szCs w:val="27"/>
              </w:rPr>
            </w:pPr>
            <w:r>
              <w:rPr>
                <w:rFonts w:ascii="SimSun" w:hAnsi="SimSun" w:eastAsia="SimSun" w:cs="SimSun"/>
                <w:sz w:val="27"/>
                <w:szCs w:val="27"/>
                <w:b/>
                <w:bCs/>
                <w:spacing w:val="-5"/>
              </w:rPr>
              <w:t>2A/125V</w:t>
            </w:r>
          </w:p>
        </w:tc>
        <w:tc>
          <w:tcPr>
            <w:tcW w:w="1638" w:type="dxa"/>
            <w:vAlign w:val="top"/>
          </w:tcPr>
          <w:p>
            <w:pPr>
              <w:rPr>
                <w:rFonts w:ascii="Arial"/>
                <w:sz w:val="21"/>
              </w:rPr>
            </w:pPr>
            <w:r/>
          </w:p>
        </w:tc>
        <w:tc>
          <w:tcPr>
            <w:tcW w:w="4790" w:type="dxa"/>
            <w:vAlign w:val="top"/>
          </w:tcPr>
          <w:p>
            <w:pPr>
              <w:ind w:left="88"/>
              <w:spacing w:before="194" w:line="208" w:lineRule="auto"/>
              <w:rPr>
                <w:rFonts w:ascii="SimSun" w:hAnsi="SimSun" w:eastAsia="SimSun" w:cs="SimSun"/>
                <w:sz w:val="27"/>
                <w:szCs w:val="27"/>
              </w:rPr>
            </w:pPr>
            <w:r>
              <w:rPr>
                <w:rFonts w:ascii="SimSun" w:hAnsi="SimSun" w:eastAsia="SimSun" w:cs="SimSun"/>
                <w:sz w:val="27"/>
                <w:szCs w:val="27"/>
                <w:b/>
                <w:bCs/>
                <w:spacing w:val="-4"/>
              </w:rPr>
              <w:t>传真单元未运行</w:t>
            </w:r>
          </w:p>
        </w:tc>
      </w:tr>
      <w:tr>
        <w:trPr>
          <w:trHeight w:val="519" w:hRule="atLeast"/>
        </w:trPr>
        <w:tc>
          <w:tcPr>
            <w:tcW w:w="1204" w:type="dxa"/>
            <w:vAlign w:val="top"/>
          </w:tcPr>
          <w:p>
            <w:pPr>
              <w:ind w:left="88"/>
              <w:spacing w:before="277" w:line="158" w:lineRule="auto"/>
              <w:rPr>
                <w:rFonts w:ascii="SimSun" w:hAnsi="SimSun" w:eastAsia="SimSun" w:cs="SimSun"/>
                <w:sz w:val="27"/>
                <w:szCs w:val="27"/>
              </w:rPr>
            </w:pPr>
            <w:r>
              <w:rPr>
                <w:rFonts w:ascii="SimSun" w:hAnsi="SimSun" w:eastAsia="SimSun" w:cs="SimSun"/>
                <w:sz w:val="27"/>
                <w:szCs w:val="27"/>
                <w:b/>
                <w:bCs/>
                <w:spacing w:val="-4"/>
              </w:rPr>
              <w:t>FU115</w:t>
            </w:r>
          </w:p>
        </w:tc>
        <w:tc>
          <w:tcPr>
            <w:tcW w:w="1638" w:type="dxa"/>
            <w:vAlign w:val="top"/>
          </w:tcPr>
          <w:p>
            <w:pPr>
              <w:ind w:left="94"/>
              <w:spacing w:before="234" w:line="188" w:lineRule="auto"/>
              <w:rPr>
                <w:rFonts w:ascii="SimSun" w:hAnsi="SimSun" w:eastAsia="SimSun" w:cs="SimSun"/>
                <w:sz w:val="27"/>
                <w:szCs w:val="27"/>
              </w:rPr>
            </w:pPr>
            <w:r>
              <w:rPr>
                <w:rFonts w:ascii="SimSun" w:hAnsi="SimSun" w:eastAsia="SimSun" w:cs="SimSun"/>
                <w:sz w:val="27"/>
                <w:szCs w:val="27"/>
                <w:b/>
                <w:bCs/>
                <w:spacing w:val="-5"/>
              </w:rPr>
              <w:t>8A/125V</w:t>
            </w:r>
          </w:p>
        </w:tc>
        <w:tc>
          <w:tcPr>
            <w:tcW w:w="1638" w:type="dxa"/>
            <w:vAlign w:val="top"/>
          </w:tcPr>
          <w:p>
            <w:pPr>
              <w:rPr>
                <w:rFonts w:ascii="Arial"/>
                <w:sz w:val="21"/>
              </w:rPr>
            </w:pPr>
            <w:r/>
          </w:p>
        </w:tc>
        <w:tc>
          <w:tcPr>
            <w:tcW w:w="4790" w:type="dxa"/>
            <w:vAlign w:val="top"/>
          </w:tcPr>
          <w:p>
            <w:pPr>
              <w:ind w:left="88"/>
              <w:spacing w:before="135" w:line="219" w:lineRule="auto"/>
              <w:rPr>
                <w:rFonts w:ascii="SimSun" w:hAnsi="SimSun" w:eastAsia="SimSun" w:cs="SimSun"/>
                <w:sz w:val="27"/>
                <w:szCs w:val="27"/>
              </w:rPr>
            </w:pPr>
            <w:r>
              <w:rPr>
                <w:rFonts w:ascii="SimSun" w:hAnsi="SimSun" w:eastAsia="SimSun" w:cs="SimSun"/>
                <w:sz w:val="27"/>
                <w:szCs w:val="27"/>
                <w:b/>
                <w:bCs/>
                <w:spacing w:val="-5"/>
              </w:rPr>
              <w:t>仅限日本</w:t>
            </w:r>
          </w:p>
        </w:tc>
      </w:tr>
      <w:tr>
        <w:trPr>
          <w:trHeight w:val="505" w:hRule="atLeast"/>
        </w:trPr>
        <w:tc>
          <w:tcPr>
            <w:tcW w:w="1204" w:type="dxa"/>
            <w:vAlign w:val="top"/>
          </w:tcPr>
          <w:p>
            <w:pPr>
              <w:ind w:left="88"/>
              <w:spacing w:before="278" w:line="217" w:lineRule="exact"/>
              <w:rPr>
                <w:rFonts w:ascii="SimSun" w:hAnsi="SimSun" w:eastAsia="SimSun" w:cs="SimSun"/>
                <w:sz w:val="27"/>
                <w:szCs w:val="27"/>
              </w:rPr>
            </w:pPr>
            <w:r>
              <w:rPr>
                <w:rFonts w:ascii="SimSun" w:hAnsi="SimSun" w:eastAsia="SimSun" w:cs="SimSun"/>
                <w:sz w:val="27"/>
                <w:szCs w:val="27"/>
                <w:b/>
                <w:bCs/>
                <w:spacing w:val="-4"/>
                <w:position w:val="-3"/>
              </w:rPr>
              <w:t>FU116</w:t>
            </w:r>
          </w:p>
        </w:tc>
        <w:tc>
          <w:tcPr>
            <w:tcW w:w="1638" w:type="dxa"/>
            <w:vAlign w:val="top"/>
          </w:tcPr>
          <w:p>
            <w:pPr>
              <w:ind w:left="104"/>
              <w:spacing w:before="205" w:line="198" w:lineRule="auto"/>
              <w:rPr>
                <w:rFonts w:ascii="SimSun" w:hAnsi="SimSun" w:eastAsia="SimSun" w:cs="SimSun"/>
                <w:sz w:val="27"/>
                <w:szCs w:val="27"/>
              </w:rPr>
            </w:pPr>
            <w:r>
              <w:rPr>
                <w:rFonts w:ascii="SimSun" w:hAnsi="SimSun" w:eastAsia="SimSun" w:cs="SimSun"/>
                <w:sz w:val="27"/>
                <w:szCs w:val="27"/>
                <w:b/>
                <w:bCs/>
                <w:spacing w:val="-5"/>
              </w:rPr>
              <w:t>8A/125V</w:t>
            </w:r>
          </w:p>
        </w:tc>
        <w:tc>
          <w:tcPr>
            <w:tcW w:w="1638" w:type="dxa"/>
            <w:vAlign w:val="top"/>
          </w:tcPr>
          <w:p>
            <w:pPr>
              <w:rPr>
                <w:rFonts w:ascii="Arial"/>
                <w:sz w:val="21"/>
              </w:rPr>
            </w:pPr>
            <w:r/>
          </w:p>
        </w:tc>
        <w:tc>
          <w:tcPr>
            <w:tcW w:w="4790" w:type="dxa"/>
            <w:vAlign w:val="top"/>
          </w:tcPr>
          <w:p>
            <w:pPr>
              <w:ind w:left="88"/>
              <w:spacing w:before="126" w:line="219" w:lineRule="auto"/>
              <w:rPr>
                <w:rFonts w:ascii="SimSun" w:hAnsi="SimSun" w:eastAsia="SimSun" w:cs="SimSun"/>
                <w:sz w:val="27"/>
                <w:szCs w:val="27"/>
              </w:rPr>
            </w:pPr>
            <w:r>
              <w:rPr>
                <w:rFonts w:ascii="SimSun" w:hAnsi="SimSun" w:eastAsia="SimSun" w:cs="SimSun"/>
                <w:sz w:val="27"/>
                <w:szCs w:val="27"/>
                <w:b/>
                <w:bCs/>
                <w:spacing w:val="-5"/>
              </w:rPr>
              <w:t>仅限日本</w:t>
            </w:r>
          </w:p>
        </w:tc>
      </w:tr>
    </w:tbl>
    <w:p>
      <w:pPr>
        <w:spacing w:line="440" w:lineRule="auto"/>
        <w:rPr>
          <w:rFonts w:ascii="Arial"/>
          <w:sz w:val="21"/>
        </w:rPr>
      </w:pPr>
      <w:r>
        <w:drawing>
          <wp:anchor distT="0" distB="0" distL="0" distR="0" simplePos="0" relativeHeight="252015616" behindDoc="0" locked="0" layoutInCell="1" allowOverlap="1">
            <wp:simplePos x="0" y="0"/>
            <wp:positionH relativeFrom="column">
              <wp:posOffset>793734</wp:posOffset>
            </wp:positionH>
            <wp:positionV relativeFrom="paragraph">
              <wp:posOffset>314164</wp:posOffset>
            </wp:positionV>
            <wp:extent cx="5949987" cy="12725"/>
            <wp:effectExtent l="0" t="0" r="0" b="0"/>
            <wp:wrapNone/>
            <wp:docPr id="288" name="IM 288"/>
            <wp:cNvGraphicFramePr/>
            <a:graphic>
              <a:graphicData uri="http://schemas.openxmlformats.org/drawingml/2006/picture">
                <pic:pic>
                  <pic:nvPicPr>
                    <pic:cNvPr id="288" name="IM 288"/>
                    <pic:cNvPicPr/>
                  </pic:nvPicPr>
                  <pic:blipFill>
                    <a:blip r:embed="rId203"/>
                    <a:stretch>
                      <a:fillRect/>
                    </a:stretch>
                  </pic:blipFill>
                  <pic:spPr>
                    <a:xfrm rot="0">
                      <a:off x="0" y="0"/>
                      <a:ext cx="5949987" cy="12725"/>
                    </a:xfrm>
                    <a:prstGeom prst="rect">
                      <a:avLst/>
                    </a:prstGeom>
                  </pic:spPr>
                </pic:pic>
              </a:graphicData>
            </a:graphic>
          </wp:anchor>
        </w:drawing>
      </w:r>
      <w:r/>
    </w:p>
    <w:p>
      <w:pPr>
        <w:pStyle w:val="BodyText"/>
        <w:ind w:left="1309"/>
        <w:spacing w:before="91" w:line="221" w:lineRule="auto"/>
        <w:rPr>
          <w:sz w:val="28"/>
          <w:szCs w:val="28"/>
        </w:rPr>
      </w:pPr>
      <w:r>
        <w:drawing>
          <wp:anchor distT="0" distB="0" distL="0" distR="0" simplePos="0" relativeHeight="252016640" behindDoc="0" locked="0" layoutInCell="1" allowOverlap="1">
            <wp:simplePos x="0" y="0"/>
            <wp:positionH relativeFrom="column">
              <wp:posOffset>806429</wp:posOffset>
            </wp:positionH>
            <wp:positionV relativeFrom="paragraph">
              <wp:posOffset>306044</wp:posOffset>
            </wp:positionV>
            <wp:extent cx="5943640" cy="12725"/>
            <wp:effectExtent l="0" t="0" r="0" b="0"/>
            <wp:wrapNone/>
            <wp:docPr id="290" name="IM 290"/>
            <wp:cNvGraphicFramePr/>
            <a:graphic>
              <a:graphicData uri="http://schemas.openxmlformats.org/drawingml/2006/picture">
                <pic:pic>
                  <pic:nvPicPr>
                    <pic:cNvPr id="290" name="IM 290"/>
                    <pic:cNvPicPr/>
                  </pic:nvPicPr>
                  <pic:blipFill>
                    <a:blip r:embed="rId204"/>
                    <a:stretch>
                      <a:fillRect/>
                    </a:stretch>
                  </pic:blipFill>
                  <pic:spPr>
                    <a:xfrm rot="0">
                      <a:off x="0" y="0"/>
                      <a:ext cx="5943640" cy="12725"/>
                    </a:xfrm>
                    <a:prstGeom prst="rect">
                      <a:avLst/>
                    </a:prstGeom>
                  </pic:spPr>
                </pic:pic>
              </a:graphicData>
            </a:graphic>
          </wp:anchor>
        </w:drawing>
      </w:r>
      <w:r>
        <w:rPr>
          <w:sz w:val="28"/>
          <w:szCs w:val="28"/>
          <w:spacing w:val="-4"/>
        </w:rPr>
        <w:t>一般问题</w:t>
      </w:r>
    </w:p>
    <w:p>
      <w:pPr>
        <w:spacing w:before="79"/>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03"/>
        <w:gridCol w:w="2397"/>
        <w:gridCol w:w="4480"/>
      </w:tblGrid>
      <w:tr>
        <w:trPr>
          <w:trHeight w:val="511" w:hRule="atLeast"/>
        </w:trPr>
        <w:tc>
          <w:tcPr>
            <w:tcW w:w="2403" w:type="dxa"/>
            <w:vAlign w:val="top"/>
          </w:tcPr>
          <w:p>
            <w:pPr>
              <w:ind w:left="958"/>
              <w:spacing w:before="144" w:line="221" w:lineRule="auto"/>
              <w:rPr>
                <w:rFonts w:ascii="SimSun" w:hAnsi="SimSun" w:eastAsia="SimSun" w:cs="SimSun"/>
                <w:sz w:val="24"/>
                <w:szCs w:val="24"/>
              </w:rPr>
            </w:pPr>
            <w:r>
              <w:rPr>
                <w:rFonts w:ascii="SimSun" w:hAnsi="SimSun" w:eastAsia="SimSun" w:cs="SimSun"/>
                <w:sz w:val="24"/>
                <w:szCs w:val="24"/>
                <w:b/>
                <w:bCs/>
              </w:rPr>
              <w:t>问题</w:t>
            </w:r>
          </w:p>
        </w:tc>
        <w:tc>
          <w:tcPr>
            <w:tcW w:w="2397" w:type="dxa"/>
            <w:vAlign w:val="top"/>
          </w:tcPr>
          <w:p>
            <w:pPr>
              <w:ind w:left="935"/>
              <w:spacing w:before="141" w:line="219" w:lineRule="auto"/>
              <w:rPr>
                <w:rFonts w:ascii="SimSun" w:hAnsi="SimSun" w:eastAsia="SimSun" w:cs="SimSun"/>
                <w:sz w:val="24"/>
                <w:szCs w:val="24"/>
              </w:rPr>
            </w:pPr>
            <w:r>
              <w:rPr>
                <w:rFonts w:ascii="SimSun" w:hAnsi="SimSun" w:eastAsia="SimSun" w:cs="SimSun"/>
                <w:sz w:val="24"/>
                <w:szCs w:val="24"/>
                <w:b/>
                <w:bCs/>
                <w:spacing w:val="-5"/>
              </w:rPr>
              <w:t>检查</w:t>
            </w:r>
          </w:p>
        </w:tc>
        <w:tc>
          <w:tcPr>
            <w:tcW w:w="4480" w:type="dxa"/>
            <w:vAlign w:val="top"/>
          </w:tcPr>
          <w:p>
            <w:pPr>
              <w:ind w:left="1298"/>
              <w:spacing w:before="141" w:line="219" w:lineRule="auto"/>
              <w:rPr>
                <w:rFonts w:ascii="SimSun" w:hAnsi="SimSun" w:eastAsia="SimSun" w:cs="SimSun"/>
                <w:sz w:val="24"/>
                <w:szCs w:val="24"/>
              </w:rPr>
            </w:pPr>
            <w:r>
              <w:rPr>
                <w:rFonts w:ascii="SimSun" w:hAnsi="SimSun" w:eastAsia="SimSun" w:cs="SimSun"/>
                <w:sz w:val="24"/>
                <w:szCs w:val="24"/>
                <w:b/>
                <w:bCs/>
                <w:spacing w:val="-4"/>
              </w:rPr>
              <w:t>检查、清洁、更换</w:t>
            </w:r>
          </w:p>
        </w:tc>
      </w:tr>
      <w:tr>
        <w:trPr>
          <w:trHeight w:val="507" w:hRule="atLeast"/>
        </w:trPr>
        <w:tc>
          <w:tcPr>
            <w:tcW w:w="2403" w:type="dxa"/>
            <w:vAlign w:val="top"/>
          </w:tcPr>
          <w:p>
            <w:pPr>
              <w:ind w:left="98"/>
              <w:spacing w:before="140" w:line="219" w:lineRule="auto"/>
              <w:rPr>
                <w:rFonts w:ascii="SimSun" w:hAnsi="SimSun" w:eastAsia="SimSun" w:cs="SimSun"/>
                <w:sz w:val="24"/>
                <w:szCs w:val="24"/>
              </w:rPr>
            </w:pPr>
            <w:r>
              <w:rPr>
                <w:rFonts w:ascii="SimSun" w:hAnsi="SimSun" w:eastAsia="SimSun" w:cs="SimSun"/>
                <w:sz w:val="24"/>
                <w:szCs w:val="24"/>
                <w:b/>
                <w:bCs/>
                <w:spacing w:val="-2"/>
              </w:rPr>
              <w:t>复印件脏污</w:t>
            </w:r>
          </w:p>
        </w:tc>
        <w:tc>
          <w:tcPr>
            <w:tcW w:w="2397" w:type="dxa"/>
            <w:vAlign w:val="top"/>
          </w:tcPr>
          <w:p>
            <w:pPr>
              <w:ind w:left="85"/>
              <w:spacing w:before="141" w:line="220" w:lineRule="auto"/>
              <w:rPr>
                <w:rFonts w:ascii="SimSun" w:hAnsi="SimSun" w:eastAsia="SimSun" w:cs="SimSun"/>
                <w:sz w:val="24"/>
                <w:szCs w:val="24"/>
              </w:rPr>
            </w:pPr>
            <w:r>
              <w:rPr>
                <w:rFonts w:ascii="SimSun" w:hAnsi="SimSun" w:eastAsia="SimSun" w:cs="SimSun"/>
                <w:sz w:val="24"/>
                <w:szCs w:val="24"/>
                <w:b/>
                <w:bCs/>
                <w:spacing w:val="-6"/>
              </w:rPr>
              <w:t>定影单元</w:t>
            </w:r>
          </w:p>
        </w:tc>
        <w:tc>
          <w:tcPr>
            <w:tcW w:w="4480" w:type="dxa"/>
            <w:vAlign w:val="top"/>
          </w:tcPr>
          <w:p>
            <w:pPr>
              <w:ind w:left="78"/>
              <w:spacing w:before="143" w:line="221" w:lineRule="auto"/>
              <w:rPr>
                <w:rFonts w:ascii="SimSun" w:hAnsi="SimSun" w:eastAsia="SimSun" w:cs="SimSun"/>
                <w:sz w:val="24"/>
                <w:szCs w:val="24"/>
              </w:rPr>
            </w:pPr>
            <w:r>
              <w:rPr>
                <w:rFonts w:ascii="SimSun" w:hAnsi="SimSun" w:eastAsia="SimSun" w:cs="SimSun"/>
                <w:sz w:val="24"/>
                <w:szCs w:val="24"/>
                <w:b/>
                <w:bCs/>
                <w:spacing w:val="-6"/>
              </w:rPr>
              <w:t>压辊</w:t>
            </w:r>
          </w:p>
        </w:tc>
      </w:tr>
      <w:tr>
        <w:trPr>
          <w:trHeight w:val="492" w:hRule="atLeast"/>
        </w:trPr>
        <w:tc>
          <w:tcPr>
            <w:tcW w:w="2403" w:type="dxa"/>
            <w:vAlign w:val="top"/>
          </w:tcPr>
          <w:p>
            <w:pPr>
              <w:ind w:left="98"/>
              <w:spacing w:before="134" w:line="220" w:lineRule="auto"/>
              <w:rPr>
                <w:rFonts w:ascii="SimSun" w:hAnsi="SimSun" w:eastAsia="SimSun" w:cs="SimSun"/>
                <w:sz w:val="24"/>
                <w:szCs w:val="24"/>
              </w:rPr>
            </w:pPr>
            <w:r>
              <w:rPr>
                <w:rFonts w:ascii="SimSun" w:hAnsi="SimSun" w:eastAsia="SimSun" w:cs="SimSun"/>
                <w:sz w:val="24"/>
                <w:szCs w:val="24"/>
                <w:b/>
                <w:bCs/>
                <w:spacing w:val="-5"/>
              </w:rPr>
              <w:t>卡纸一定影单元</w:t>
            </w:r>
          </w:p>
        </w:tc>
        <w:tc>
          <w:tcPr>
            <w:tcW w:w="2397" w:type="dxa"/>
            <w:vAlign w:val="top"/>
          </w:tcPr>
          <w:p>
            <w:pPr>
              <w:ind w:left="85"/>
              <w:spacing w:before="134" w:line="220" w:lineRule="auto"/>
              <w:rPr>
                <w:rFonts w:ascii="SimSun" w:hAnsi="SimSun" w:eastAsia="SimSun" w:cs="SimSun"/>
                <w:sz w:val="24"/>
                <w:szCs w:val="24"/>
              </w:rPr>
            </w:pPr>
            <w:r>
              <w:rPr>
                <w:rFonts w:ascii="SimSun" w:hAnsi="SimSun" w:eastAsia="SimSun" w:cs="SimSun"/>
                <w:sz w:val="24"/>
                <w:szCs w:val="24"/>
                <w:b/>
                <w:bCs/>
                <w:spacing w:val="-6"/>
              </w:rPr>
              <w:t>定影单元</w:t>
            </w:r>
          </w:p>
        </w:tc>
        <w:tc>
          <w:tcPr>
            <w:tcW w:w="4480" w:type="dxa"/>
            <w:vAlign w:val="top"/>
          </w:tcPr>
          <w:p>
            <w:pPr>
              <w:ind w:left="78"/>
              <w:spacing w:before="136" w:line="221" w:lineRule="auto"/>
              <w:rPr>
                <w:rFonts w:ascii="SimSun" w:hAnsi="SimSun" w:eastAsia="SimSun" w:cs="SimSun"/>
                <w:sz w:val="24"/>
                <w:szCs w:val="24"/>
              </w:rPr>
            </w:pPr>
            <w:r>
              <w:rPr>
                <w:rFonts w:ascii="SimSun" w:hAnsi="SimSun" w:eastAsia="SimSun" w:cs="SimSun"/>
                <w:sz w:val="24"/>
                <w:szCs w:val="24"/>
                <w:b/>
                <w:bCs/>
                <w:spacing w:val="-7"/>
              </w:rPr>
              <w:t>热辊</w:t>
            </w:r>
          </w:p>
        </w:tc>
      </w:tr>
    </w:tbl>
    <w:p>
      <w:pPr>
        <w:rPr>
          <w:rFonts w:ascii="Arial"/>
          <w:sz w:val="21"/>
        </w:rPr>
      </w:pPr>
      <w:r/>
    </w:p>
    <w:p>
      <w:pPr>
        <w:sectPr>
          <w:headerReference w:type="default" r:id="rId150"/>
          <w:footerReference w:type="default" r:id="rId200"/>
          <w:pgSz w:w="11900" w:h="16840"/>
          <w:pgMar w:top="1326" w:right="1259" w:bottom="795" w:left="9" w:header="1049" w:footer="633" w:gutter="0"/>
        </w:sectPr>
        <w:rPr>
          <w:rFonts w:ascii="Arial" w:hAnsi="Arial" w:eastAsia="Arial" w:cs="Arial"/>
          <w:sz w:val="21"/>
          <w:szCs w:val="21"/>
        </w:rPr>
      </w:pPr>
    </w:p>
    <w:p>
      <w:pPr>
        <w:spacing w:before="57"/>
        <w:rPr/>
      </w:pPr>
      <w:r/>
    </w:p>
    <w:p>
      <w:pPr>
        <w:spacing w:before="57"/>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393"/>
        <w:gridCol w:w="2387"/>
        <w:gridCol w:w="4480"/>
      </w:tblGrid>
      <w:tr>
        <w:trPr>
          <w:trHeight w:val="516" w:hRule="atLeast"/>
        </w:trPr>
        <w:tc>
          <w:tcPr>
            <w:tcW w:w="2393" w:type="dxa"/>
            <w:vAlign w:val="top"/>
            <w:tcBorders>
              <w:bottom w:val="single" w:color="000000" w:sz="2" w:space="0"/>
              <w:top w:val="single" w:color="000000" w:sz="2" w:space="0"/>
            </w:tcBorders>
          </w:tcPr>
          <w:p>
            <w:pPr>
              <w:ind w:left="85"/>
              <w:spacing w:before="149" w:line="219" w:lineRule="auto"/>
              <w:rPr>
                <w:rFonts w:ascii="SimSun" w:hAnsi="SimSun" w:eastAsia="SimSun" w:cs="SimSun"/>
                <w:sz w:val="23"/>
                <w:szCs w:val="23"/>
              </w:rPr>
            </w:pPr>
            <w:r>
              <w:rPr>
                <w:rFonts w:ascii="SimSun" w:hAnsi="SimSun" w:eastAsia="SimSun" w:cs="SimSun"/>
                <w:sz w:val="23"/>
                <w:szCs w:val="23"/>
                <w:spacing w:val="1"/>
              </w:rPr>
              <w:t>卡纸一定影单元</w:t>
            </w:r>
          </w:p>
        </w:tc>
        <w:tc>
          <w:tcPr>
            <w:tcW w:w="2387" w:type="dxa"/>
            <w:vAlign w:val="top"/>
            <w:tcBorders>
              <w:bottom w:val="single" w:color="000000" w:sz="2" w:space="0"/>
              <w:top w:val="single" w:color="000000" w:sz="2" w:space="0"/>
            </w:tcBorders>
          </w:tcPr>
          <w:p>
            <w:pPr>
              <w:ind w:left="82"/>
              <w:spacing w:before="149" w:line="219" w:lineRule="auto"/>
              <w:rPr>
                <w:rFonts w:ascii="SimSun" w:hAnsi="SimSun" w:eastAsia="SimSun" w:cs="SimSun"/>
                <w:sz w:val="23"/>
                <w:szCs w:val="23"/>
              </w:rPr>
            </w:pPr>
            <w:r>
              <w:rPr>
                <w:rFonts w:ascii="SimSun" w:hAnsi="SimSun" w:eastAsia="SimSun" w:cs="SimSun"/>
                <w:sz w:val="23"/>
                <w:szCs w:val="23"/>
                <w:spacing w:val="2"/>
              </w:rPr>
              <w:t>定影单元</w:t>
            </w:r>
          </w:p>
        </w:tc>
        <w:tc>
          <w:tcPr>
            <w:tcW w:w="4480" w:type="dxa"/>
            <w:vAlign w:val="top"/>
            <w:tcBorders>
              <w:bottom w:val="single" w:color="000000" w:sz="2" w:space="0"/>
              <w:top w:val="single" w:color="000000" w:sz="2" w:space="0"/>
            </w:tcBorders>
          </w:tcPr>
          <w:p>
            <w:pPr>
              <w:ind w:left="115"/>
              <w:spacing w:before="149" w:line="219" w:lineRule="auto"/>
              <w:rPr>
                <w:rFonts w:ascii="SimSun" w:hAnsi="SimSun" w:eastAsia="SimSun" w:cs="SimSun"/>
                <w:sz w:val="23"/>
                <w:szCs w:val="23"/>
              </w:rPr>
            </w:pPr>
            <w:r>
              <w:rPr>
                <w:rFonts w:ascii="SimSun" w:hAnsi="SimSun" w:eastAsia="SimSun" w:cs="SimSun"/>
                <w:sz w:val="23"/>
                <w:szCs w:val="23"/>
                <w:spacing w:val="2"/>
              </w:rPr>
              <w:t>热辊分离爪</w:t>
            </w:r>
          </w:p>
        </w:tc>
      </w:tr>
      <w:tr>
        <w:trPr>
          <w:trHeight w:val="511" w:hRule="atLeast"/>
        </w:trPr>
        <w:tc>
          <w:tcPr>
            <w:tcW w:w="2393" w:type="dxa"/>
            <w:vAlign w:val="top"/>
            <w:tcBorders>
              <w:bottom w:val="single" w:color="000000" w:sz="2" w:space="0"/>
              <w:top w:val="single" w:color="000000" w:sz="2" w:space="0"/>
            </w:tcBorders>
          </w:tcPr>
          <w:p>
            <w:pPr>
              <w:ind w:left="85"/>
              <w:spacing w:before="144" w:line="218" w:lineRule="auto"/>
              <w:rPr>
                <w:rFonts w:ascii="SimSun" w:hAnsi="SimSun" w:eastAsia="SimSun" w:cs="SimSun"/>
                <w:sz w:val="23"/>
                <w:szCs w:val="23"/>
              </w:rPr>
            </w:pPr>
            <w:r>
              <w:rPr>
                <w:rFonts w:ascii="SimSun" w:hAnsi="SimSun" w:eastAsia="SimSun" w:cs="SimSun"/>
                <w:sz w:val="23"/>
                <w:szCs w:val="23"/>
                <w:spacing w:val="3"/>
              </w:rPr>
              <w:t>卡纸一原稿</w:t>
            </w:r>
          </w:p>
        </w:tc>
        <w:tc>
          <w:tcPr>
            <w:tcW w:w="2387" w:type="dxa"/>
            <w:vAlign w:val="top"/>
            <w:tcBorders>
              <w:bottom w:val="single" w:color="000000" w:sz="2" w:space="0"/>
              <w:top w:val="single" w:color="000000" w:sz="2" w:space="0"/>
            </w:tcBorders>
          </w:tcPr>
          <w:p>
            <w:pPr>
              <w:ind w:left="82"/>
              <w:spacing w:before="201" w:line="184" w:lineRule="auto"/>
              <w:rPr>
                <w:rFonts w:ascii="SimSun" w:hAnsi="SimSun" w:eastAsia="SimSun" w:cs="SimSun"/>
                <w:sz w:val="23"/>
                <w:szCs w:val="23"/>
              </w:rPr>
            </w:pPr>
            <w:r>
              <w:rPr>
                <w:rFonts w:ascii="SimSun" w:hAnsi="SimSun" w:eastAsia="SimSun" w:cs="SimSun"/>
                <w:sz w:val="23"/>
                <w:szCs w:val="23"/>
                <w:spacing w:val="-1"/>
              </w:rPr>
              <w:t>ADF</w:t>
            </w:r>
          </w:p>
        </w:tc>
        <w:tc>
          <w:tcPr>
            <w:tcW w:w="4480" w:type="dxa"/>
            <w:vAlign w:val="top"/>
            <w:tcBorders>
              <w:bottom w:val="single" w:color="000000" w:sz="2" w:space="0"/>
              <w:top w:val="single" w:color="000000" w:sz="2" w:space="0"/>
            </w:tcBorders>
          </w:tcPr>
          <w:p>
            <w:pPr>
              <w:ind w:left="115"/>
              <w:spacing w:before="145" w:line="219" w:lineRule="auto"/>
              <w:rPr>
                <w:rFonts w:ascii="SimSun" w:hAnsi="SimSun" w:eastAsia="SimSun" w:cs="SimSun"/>
                <w:sz w:val="23"/>
                <w:szCs w:val="23"/>
              </w:rPr>
            </w:pPr>
            <w:r>
              <w:rPr>
                <w:rFonts w:ascii="SimSun" w:hAnsi="SimSun" w:eastAsia="SimSun" w:cs="SimSun"/>
                <w:sz w:val="23"/>
                <w:szCs w:val="23"/>
              </w:rPr>
              <w:t>搓纸轮、送纸轮、分离轮</w:t>
            </w:r>
          </w:p>
        </w:tc>
      </w:tr>
      <w:tr>
        <w:trPr>
          <w:trHeight w:val="501" w:hRule="atLeast"/>
        </w:trPr>
        <w:tc>
          <w:tcPr>
            <w:tcW w:w="2393" w:type="dxa"/>
            <w:vAlign w:val="top"/>
            <w:tcBorders>
              <w:bottom w:val="single" w:color="000000" w:sz="2" w:space="0"/>
              <w:top w:val="single" w:color="000000" w:sz="2" w:space="0"/>
            </w:tcBorders>
          </w:tcPr>
          <w:p>
            <w:pPr>
              <w:ind w:left="85"/>
              <w:spacing w:before="146" w:line="219" w:lineRule="auto"/>
              <w:rPr>
                <w:rFonts w:ascii="SimSun" w:hAnsi="SimSun" w:eastAsia="SimSun" w:cs="SimSun"/>
                <w:sz w:val="23"/>
                <w:szCs w:val="23"/>
              </w:rPr>
            </w:pPr>
            <w:r>
              <w:rPr>
                <w:rFonts w:ascii="SimSun" w:hAnsi="SimSun" w:eastAsia="SimSun" w:cs="SimSun"/>
                <w:sz w:val="23"/>
                <w:szCs w:val="23"/>
                <w:spacing w:val="6"/>
              </w:rPr>
              <w:t>线(黑色或白色)</w:t>
            </w:r>
          </w:p>
        </w:tc>
        <w:tc>
          <w:tcPr>
            <w:tcW w:w="2387" w:type="dxa"/>
            <w:vAlign w:val="top"/>
            <w:tcBorders>
              <w:bottom w:val="single" w:color="000000" w:sz="2" w:space="0"/>
              <w:top w:val="single" w:color="000000" w:sz="2" w:space="0"/>
            </w:tcBorders>
          </w:tcPr>
          <w:p>
            <w:pPr>
              <w:ind w:left="82"/>
              <w:spacing w:before="146" w:line="219" w:lineRule="auto"/>
              <w:rPr>
                <w:rFonts w:ascii="SimSun" w:hAnsi="SimSun" w:eastAsia="SimSun" w:cs="SimSun"/>
                <w:sz w:val="23"/>
                <w:szCs w:val="23"/>
              </w:rPr>
            </w:pPr>
            <w:r>
              <w:rPr>
                <w:rFonts w:ascii="SimSun" w:hAnsi="SimSun" w:eastAsia="SimSun" w:cs="SimSun"/>
                <w:sz w:val="23"/>
                <w:szCs w:val="23"/>
                <w:spacing w:val="7"/>
              </w:rPr>
              <w:t>鼓周围</w:t>
            </w:r>
          </w:p>
        </w:tc>
        <w:tc>
          <w:tcPr>
            <w:tcW w:w="4480" w:type="dxa"/>
            <w:vAlign w:val="top"/>
            <w:tcBorders>
              <w:bottom w:val="single" w:color="000000" w:sz="2" w:space="0"/>
              <w:top w:val="single" w:color="000000" w:sz="2" w:space="0"/>
            </w:tcBorders>
          </w:tcPr>
          <w:p>
            <w:pPr>
              <w:ind w:left="115"/>
              <w:spacing w:before="143" w:line="218" w:lineRule="auto"/>
              <w:rPr>
                <w:rFonts w:ascii="SimSun" w:hAnsi="SimSun" w:eastAsia="SimSun" w:cs="SimSun"/>
                <w:sz w:val="23"/>
                <w:szCs w:val="23"/>
              </w:rPr>
            </w:pPr>
            <w:r>
              <w:rPr>
                <w:rFonts w:ascii="SimSun" w:hAnsi="SimSun" w:eastAsia="SimSun" w:cs="SimSun"/>
                <w:sz w:val="23"/>
                <w:szCs w:val="23"/>
                <w:spacing w:val="2"/>
              </w:rPr>
              <w:t>清洁刮板、清洁刷</w:t>
            </w:r>
          </w:p>
        </w:tc>
      </w:tr>
      <w:tr>
        <w:trPr>
          <w:trHeight w:val="511" w:hRule="atLeast"/>
        </w:trPr>
        <w:tc>
          <w:tcPr>
            <w:tcW w:w="2393" w:type="dxa"/>
            <w:vAlign w:val="top"/>
            <w:tcBorders>
              <w:bottom w:val="single" w:color="000000" w:sz="2" w:space="0"/>
              <w:top w:val="single" w:color="000000" w:sz="2" w:space="0"/>
            </w:tcBorders>
          </w:tcPr>
          <w:p>
            <w:pPr>
              <w:ind w:left="85"/>
              <w:spacing w:before="146" w:line="219" w:lineRule="auto"/>
              <w:rPr>
                <w:rFonts w:ascii="SimSun" w:hAnsi="SimSun" w:eastAsia="SimSun" w:cs="SimSun"/>
                <w:sz w:val="23"/>
                <w:szCs w:val="23"/>
              </w:rPr>
            </w:pPr>
            <w:r>
              <w:rPr>
                <w:rFonts w:ascii="SimSun" w:hAnsi="SimSun" w:eastAsia="SimSun" w:cs="SimSun"/>
                <w:sz w:val="23"/>
                <w:szCs w:val="23"/>
                <w:spacing w:val="1"/>
              </w:rPr>
              <w:t>误送一定影单元</w:t>
            </w:r>
          </w:p>
        </w:tc>
        <w:tc>
          <w:tcPr>
            <w:tcW w:w="2387" w:type="dxa"/>
            <w:vAlign w:val="top"/>
            <w:tcBorders>
              <w:bottom w:val="single" w:color="000000" w:sz="2" w:space="0"/>
              <w:top w:val="single" w:color="000000" w:sz="2" w:space="0"/>
            </w:tcBorders>
          </w:tcPr>
          <w:p>
            <w:pPr>
              <w:ind w:left="82"/>
              <w:spacing w:before="146" w:line="219" w:lineRule="auto"/>
              <w:rPr>
                <w:rFonts w:ascii="SimSun" w:hAnsi="SimSun" w:eastAsia="SimSun" w:cs="SimSun"/>
                <w:sz w:val="23"/>
                <w:szCs w:val="23"/>
              </w:rPr>
            </w:pPr>
            <w:r>
              <w:rPr>
                <w:rFonts w:ascii="SimSun" w:hAnsi="SimSun" w:eastAsia="SimSun" w:cs="SimSun"/>
                <w:sz w:val="23"/>
                <w:szCs w:val="23"/>
                <w:spacing w:val="2"/>
              </w:rPr>
              <w:t>定影单元</w:t>
            </w:r>
          </w:p>
        </w:tc>
        <w:tc>
          <w:tcPr>
            <w:tcW w:w="4480" w:type="dxa"/>
            <w:vAlign w:val="top"/>
            <w:tcBorders>
              <w:bottom w:val="single" w:color="000000" w:sz="2" w:space="0"/>
              <w:top w:val="single" w:color="000000" w:sz="2" w:space="0"/>
            </w:tcBorders>
          </w:tcPr>
          <w:p>
            <w:pPr>
              <w:ind w:left="115"/>
              <w:spacing w:before="149" w:line="220" w:lineRule="auto"/>
              <w:rPr>
                <w:rFonts w:ascii="SimSun" w:hAnsi="SimSun" w:eastAsia="SimSun" w:cs="SimSun"/>
                <w:sz w:val="23"/>
                <w:szCs w:val="23"/>
              </w:rPr>
            </w:pPr>
            <w:r>
              <w:rPr>
                <w:rFonts w:ascii="SimSun" w:hAnsi="SimSun" w:eastAsia="SimSun" w:cs="SimSun"/>
                <w:sz w:val="23"/>
                <w:szCs w:val="23"/>
                <w:spacing w:val="3"/>
              </w:rPr>
              <w:t>热辊</w:t>
            </w:r>
          </w:p>
        </w:tc>
      </w:tr>
      <w:tr>
        <w:trPr>
          <w:trHeight w:val="512" w:hRule="atLeast"/>
        </w:trPr>
        <w:tc>
          <w:tcPr>
            <w:tcW w:w="2393" w:type="dxa"/>
            <w:vAlign w:val="top"/>
            <w:tcBorders>
              <w:bottom w:val="single" w:color="000000" w:sz="2" w:space="0"/>
              <w:top w:val="single" w:color="000000" w:sz="2" w:space="0"/>
            </w:tcBorders>
          </w:tcPr>
          <w:p>
            <w:pPr>
              <w:ind w:left="85"/>
              <w:spacing w:before="147" w:line="218" w:lineRule="auto"/>
              <w:rPr>
                <w:rFonts w:ascii="SimSun" w:hAnsi="SimSun" w:eastAsia="SimSun" w:cs="SimSun"/>
                <w:sz w:val="23"/>
                <w:szCs w:val="23"/>
              </w:rPr>
            </w:pPr>
            <w:r>
              <w:rPr>
                <w:rFonts w:ascii="SimSun" w:hAnsi="SimSun" w:eastAsia="SimSun" w:cs="SimSun"/>
                <w:sz w:val="23"/>
                <w:szCs w:val="23"/>
                <w:spacing w:val="6"/>
              </w:rPr>
              <w:t>偏移</w:t>
            </w:r>
          </w:p>
        </w:tc>
        <w:tc>
          <w:tcPr>
            <w:tcW w:w="2387" w:type="dxa"/>
            <w:vAlign w:val="top"/>
            <w:tcBorders>
              <w:bottom w:val="single" w:color="000000" w:sz="2" w:space="0"/>
              <w:top w:val="single" w:color="000000" w:sz="2" w:space="0"/>
            </w:tcBorders>
          </w:tcPr>
          <w:p>
            <w:pPr>
              <w:ind w:left="82"/>
              <w:spacing w:before="147" w:line="219" w:lineRule="auto"/>
              <w:rPr>
                <w:rFonts w:ascii="SimSun" w:hAnsi="SimSun" w:eastAsia="SimSun" w:cs="SimSun"/>
                <w:sz w:val="23"/>
                <w:szCs w:val="23"/>
              </w:rPr>
            </w:pPr>
            <w:r>
              <w:rPr>
                <w:rFonts w:ascii="SimSun" w:hAnsi="SimSun" w:eastAsia="SimSun" w:cs="SimSun"/>
                <w:sz w:val="23"/>
                <w:szCs w:val="23"/>
                <w:spacing w:val="2"/>
              </w:rPr>
              <w:t>定影单元</w:t>
            </w:r>
          </w:p>
        </w:tc>
        <w:tc>
          <w:tcPr>
            <w:tcW w:w="4480" w:type="dxa"/>
            <w:vAlign w:val="top"/>
            <w:tcBorders>
              <w:bottom w:val="single" w:color="000000" w:sz="2" w:space="0"/>
              <w:top w:val="single" w:color="000000" w:sz="2" w:space="0"/>
            </w:tcBorders>
          </w:tcPr>
          <w:p>
            <w:pPr>
              <w:ind w:left="115"/>
              <w:spacing w:before="150" w:line="220" w:lineRule="auto"/>
              <w:rPr>
                <w:rFonts w:ascii="SimSun" w:hAnsi="SimSun" w:eastAsia="SimSun" w:cs="SimSun"/>
                <w:sz w:val="23"/>
                <w:szCs w:val="23"/>
              </w:rPr>
            </w:pPr>
            <w:r>
              <w:rPr>
                <w:rFonts w:ascii="SimSun" w:hAnsi="SimSun" w:eastAsia="SimSun" w:cs="SimSun"/>
                <w:sz w:val="23"/>
                <w:szCs w:val="23"/>
                <w:spacing w:val="3"/>
              </w:rPr>
              <w:t>热辊</w:t>
            </w:r>
          </w:p>
        </w:tc>
      </w:tr>
      <w:tr>
        <w:trPr>
          <w:trHeight w:val="521" w:hRule="atLeast"/>
        </w:trPr>
        <w:tc>
          <w:tcPr>
            <w:tcW w:w="2393" w:type="dxa"/>
            <w:vAlign w:val="top"/>
            <w:tcBorders>
              <w:bottom w:val="single" w:color="000000" w:sz="2" w:space="0"/>
              <w:top w:val="single" w:color="000000" w:sz="2" w:space="0"/>
            </w:tcBorders>
          </w:tcPr>
          <w:p>
            <w:pPr>
              <w:ind w:left="85"/>
              <w:spacing w:before="157" w:line="219" w:lineRule="auto"/>
              <w:rPr>
                <w:rFonts w:ascii="SimSun" w:hAnsi="SimSun" w:eastAsia="SimSun" w:cs="SimSun"/>
                <w:sz w:val="23"/>
                <w:szCs w:val="23"/>
              </w:rPr>
            </w:pPr>
            <w:r>
              <w:rPr>
                <w:rFonts w:ascii="SimSun" w:hAnsi="SimSun" w:eastAsia="SimSun" w:cs="SimSun"/>
                <w:sz w:val="23"/>
                <w:szCs w:val="23"/>
                <w:spacing w:val="4"/>
              </w:rPr>
              <w:t>分离不良</w:t>
            </w:r>
          </w:p>
        </w:tc>
        <w:tc>
          <w:tcPr>
            <w:tcW w:w="2387" w:type="dxa"/>
            <w:vAlign w:val="top"/>
            <w:tcBorders>
              <w:bottom w:val="single" w:color="000000" w:sz="2" w:space="0"/>
              <w:top w:val="single" w:color="000000" w:sz="2" w:space="0"/>
            </w:tcBorders>
          </w:tcPr>
          <w:p>
            <w:pPr>
              <w:ind w:left="82"/>
              <w:spacing w:before="157" w:line="218" w:lineRule="auto"/>
              <w:rPr>
                <w:rFonts w:ascii="SimSun" w:hAnsi="SimSun" w:eastAsia="SimSun" w:cs="SimSun"/>
                <w:sz w:val="23"/>
                <w:szCs w:val="23"/>
              </w:rPr>
            </w:pPr>
            <w:r>
              <w:rPr>
                <w:rFonts w:ascii="SimSun" w:hAnsi="SimSun" w:eastAsia="SimSun" w:cs="SimSun"/>
                <w:sz w:val="23"/>
                <w:szCs w:val="23"/>
                <w:spacing w:val="-2"/>
              </w:rPr>
              <w:t>转印带单元</w:t>
            </w:r>
          </w:p>
        </w:tc>
        <w:tc>
          <w:tcPr>
            <w:tcW w:w="4480" w:type="dxa"/>
            <w:vAlign w:val="top"/>
            <w:tcBorders>
              <w:bottom w:val="single" w:color="000000" w:sz="2" w:space="0"/>
              <w:top w:val="single" w:color="000000" w:sz="2" w:space="0"/>
            </w:tcBorders>
          </w:tcPr>
          <w:p>
            <w:pPr>
              <w:ind w:left="115"/>
              <w:spacing w:before="155" w:line="218" w:lineRule="auto"/>
              <w:rPr>
                <w:rFonts w:ascii="SimSun" w:hAnsi="SimSun" w:eastAsia="SimSun" w:cs="SimSun"/>
                <w:sz w:val="23"/>
                <w:szCs w:val="23"/>
              </w:rPr>
            </w:pPr>
            <w:r>
              <w:rPr>
                <w:rFonts w:ascii="SimSun" w:hAnsi="SimSun" w:eastAsia="SimSun" w:cs="SimSun"/>
                <w:sz w:val="23"/>
                <w:szCs w:val="23"/>
              </w:rPr>
              <w:t>转印带、转印带清洁刮板</w:t>
            </w:r>
          </w:p>
        </w:tc>
      </w:tr>
      <w:tr>
        <w:trPr>
          <w:trHeight w:val="810" w:hRule="atLeast"/>
        </w:trPr>
        <w:tc>
          <w:tcPr>
            <w:tcW w:w="2393" w:type="dxa"/>
            <w:vAlign w:val="top"/>
            <w:tcBorders>
              <w:bottom w:val="single" w:color="000000" w:sz="2" w:space="0"/>
              <w:top w:val="single" w:color="000000" w:sz="2" w:space="0"/>
            </w:tcBorders>
          </w:tcPr>
          <w:p>
            <w:pPr>
              <w:spacing w:line="280" w:lineRule="auto"/>
              <w:rPr>
                <w:rFonts w:ascii="Arial"/>
                <w:sz w:val="21"/>
              </w:rPr>
            </w:pPr>
            <w:r/>
          </w:p>
          <w:p>
            <w:pPr>
              <w:ind w:left="85"/>
              <w:spacing w:before="74" w:line="182" w:lineRule="auto"/>
              <w:rPr>
                <w:rFonts w:ascii="SimSun" w:hAnsi="SimSun" w:eastAsia="SimSun" w:cs="SimSun"/>
                <w:sz w:val="23"/>
                <w:szCs w:val="23"/>
              </w:rPr>
            </w:pPr>
            <w:r>
              <w:rPr>
                <w:rFonts w:ascii="SimSun" w:hAnsi="SimSun" w:eastAsia="SimSun" w:cs="SimSun"/>
                <w:sz w:val="23"/>
                <w:szCs w:val="23"/>
                <w:spacing w:val="-1"/>
              </w:rPr>
              <w:t>SC300～SC306</w:t>
            </w:r>
          </w:p>
        </w:tc>
        <w:tc>
          <w:tcPr>
            <w:tcW w:w="2387" w:type="dxa"/>
            <w:vAlign w:val="top"/>
            <w:tcBorders>
              <w:bottom w:val="single" w:color="000000" w:sz="2" w:space="0"/>
              <w:top w:val="single" w:color="000000" w:sz="2" w:space="0"/>
            </w:tcBorders>
          </w:tcPr>
          <w:p>
            <w:pPr>
              <w:ind w:left="82"/>
              <w:spacing w:before="297" w:line="219" w:lineRule="auto"/>
              <w:rPr>
                <w:rFonts w:ascii="SimSun" w:hAnsi="SimSun" w:eastAsia="SimSun" w:cs="SimSun"/>
                <w:sz w:val="23"/>
                <w:szCs w:val="23"/>
              </w:rPr>
            </w:pPr>
            <w:r>
              <w:rPr>
                <w:rFonts w:ascii="SimSun" w:hAnsi="SimSun" w:eastAsia="SimSun" w:cs="SimSun"/>
                <w:sz w:val="23"/>
                <w:szCs w:val="23"/>
                <w:spacing w:val="7"/>
              </w:rPr>
              <w:t>鼓周围</w:t>
            </w:r>
          </w:p>
        </w:tc>
        <w:tc>
          <w:tcPr>
            <w:tcW w:w="4480" w:type="dxa"/>
            <w:vAlign w:val="top"/>
            <w:tcBorders>
              <w:bottom w:val="single" w:color="000000" w:sz="2" w:space="0"/>
              <w:top w:val="single" w:color="000000" w:sz="2" w:space="0"/>
            </w:tcBorders>
          </w:tcPr>
          <w:p>
            <w:pPr>
              <w:ind w:left="115" w:right="203"/>
              <w:spacing w:before="137" w:line="251" w:lineRule="auto"/>
              <w:rPr>
                <w:rFonts w:ascii="SimSun" w:hAnsi="SimSun" w:eastAsia="SimSun" w:cs="SimSun"/>
                <w:sz w:val="23"/>
                <w:szCs w:val="23"/>
              </w:rPr>
            </w:pPr>
            <w:r>
              <w:rPr>
                <w:rFonts w:ascii="SimSun" w:hAnsi="SimSun" w:eastAsia="SimSun" w:cs="SimSun"/>
                <w:sz w:val="23"/>
                <w:szCs w:val="23"/>
              </w:rPr>
              <w:t>充电电晕丝、充电电晕栅网、充电电晕丝</w:t>
            </w:r>
            <w:r>
              <w:rPr>
                <w:rFonts w:ascii="SimSun" w:hAnsi="SimSun" w:eastAsia="SimSun" w:cs="SimSun"/>
                <w:sz w:val="23"/>
                <w:szCs w:val="23"/>
                <w:spacing w:val="10"/>
              </w:rPr>
              <w:t xml:space="preserve"> </w:t>
            </w:r>
            <w:r>
              <w:rPr>
                <w:rFonts w:ascii="SimSun" w:hAnsi="SimSun" w:eastAsia="SimSun" w:cs="SimSun"/>
                <w:sz w:val="23"/>
                <w:szCs w:val="23"/>
                <w:spacing w:val="-2"/>
              </w:rPr>
              <w:t>清洁器</w:t>
            </w:r>
          </w:p>
        </w:tc>
      </w:tr>
      <w:tr>
        <w:trPr>
          <w:trHeight w:val="512" w:hRule="atLeast"/>
        </w:trPr>
        <w:tc>
          <w:tcPr>
            <w:tcW w:w="2393" w:type="dxa"/>
            <w:vAlign w:val="top"/>
            <w:tcBorders>
              <w:bottom w:val="single" w:color="000000" w:sz="2" w:space="0"/>
              <w:top w:val="single" w:color="000000" w:sz="2" w:space="0"/>
            </w:tcBorders>
          </w:tcPr>
          <w:p>
            <w:pPr>
              <w:ind w:left="85"/>
              <w:spacing w:before="148" w:line="218" w:lineRule="auto"/>
              <w:rPr>
                <w:rFonts w:ascii="SimSun" w:hAnsi="SimSun" w:eastAsia="SimSun" w:cs="SimSun"/>
                <w:sz w:val="23"/>
                <w:szCs w:val="23"/>
              </w:rPr>
            </w:pPr>
            <w:r>
              <w:rPr>
                <w:rFonts w:ascii="SimSun" w:hAnsi="SimSun" w:eastAsia="SimSun" w:cs="SimSun"/>
                <w:sz w:val="23"/>
                <w:szCs w:val="23"/>
                <w:spacing w:val="3"/>
              </w:rPr>
              <w:t>歪斜一原稿</w:t>
            </w:r>
          </w:p>
        </w:tc>
        <w:tc>
          <w:tcPr>
            <w:tcW w:w="2387" w:type="dxa"/>
            <w:vAlign w:val="top"/>
            <w:tcBorders>
              <w:bottom w:val="single" w:color="000000" w:sz="2" w:space="0"/>
              <w:top w:val="single" w:color="000000" w:sz="2" w:space="0"/>
            </w:tcBorders>
          </w:tcPr>
          <w:p>
            <w:pPr>
              <w:ind w:left="82"/>
              <w:spacing w:before="205" w:line="184" w:lineRule="auto"/>
              <w:rPr>
                <w:rFonts w:ascii="SimSun" w:hAnsi="SimSun" w:eastAsia="SimSun" w:cs="SimSun"/>
                <w:sz w:val="23"/>
                <w:szCs w:val="23"/>
              </w:rPr>
            </w:pPr>
            <w:r>
              <w:rPr>
                <w:rFonts w:ascii="SimSun" w:hAnsi="SimSun" w:eastAsia="SimSun" w:cs="SimSun"/>
                <w:sz w:val="23"/>
                <w:szCs w:val="23"/>
                <w:spacing w:val="-1"/>
              </w:rPr>
              <w:t>ADF</w:t>
            </w:r>
          </w:p>
        </w:tc>
        <w:tc>
          <w:tcPr>
            <w:tcW w:w="4480" w:type="dxa"/>
            <w:vAlign w:val="top"/>
            <w:tcBorders>
              <w:bottom w:val="single" w:color="000000" w:sz="2" w:space="0"/>
              <w:top w:val="single" w:color="000000" w:sz="2" w:space="0"/>
            </w:tcBorders>
          </w:tcPr>
          <w:p>
            <w:pPr>
              <w:ind w:left="115"/>
              <w:spacing w:before="148" w:line="219" w:lineRule="auto"/>
              <w:rPr>
                <w:rFonts w:ascii="SimSun" w:hAnsi="SimSun" w:eastAsia="SimSun" w:cs="SimSun"/>
                <w:sz w:val="23"/>
                <w:szCs w:val="23"/>
              </w:rPr>
            </w:pPr>
            <w:r>
              <w:rPr>
                <w:rFonts w:ascii="SimSun" w:hAnsi="SimSun" w:eastAsia="SimSun" w:cs="SimSun"/>
                <w:sz w:val="23"/>
                <w:szCs w:val="23"/>
              </w:rPr>
              <w:t>搓纸轮、送纸轮、分离轮</w:t>
            </w:r>
          </w:p>
        </w:tc>
      </w:tr>
      <w:tr>
        <w:trPr>
          <w:trHeight w:val="511" w:hRule="atLeast"/>
        </w:trPr>
        <w:tc>
          <w:tcPr>
            <w:tcW w:w="2393" w:type="dxa"/>
            <w:vAlign w:val="top"/>
            <w:tcBorders>
              <w:bottom w:val="single" w:color="000000" w:sz="2" w:space="0"/>
              <w:top w:val="single" w:color="000000" w:sz="2" w:space="0"/>
            </w:tcBorders>
          </w:tcPr>
          <w:p>
            <w:pPr>
              <w:ind w:left="85"/>
              <w:spacing w:before="148" w:line="218" w:lineRule="auto"/>
              <w:rPr>
                <w:rFonts w:ascii="SimSun" w:hAnsi="SimSun" w:eastAsia="SimSun" w:cs="SimSun"/>
                <w:sz w:val="23"/>
                <w:szCs w:val="23"/>
              </w:rPr>
            </w:pPr>
            <w:r>
              <w:rPr>
                <w:rFonts w:ascii="SimSun" w:hAnsi="SimSun" w:eastAsia="SimSun" w:cs="SimSun"/>
                <w:sz w:val="23"/>
                <w:szCs w:val="23"/>
                <w:spacing w:val="-2"/>
              </w:rPr>
              <w:t>转印带上的色粉</w:t>
            </w:r>
          </w:p>
        </w:tc>
        <w:tc>
          <w:tcPr>
            <w:tcW w:w="2387" w:type="dxa"/>
            <w:vAlign w:val="top"/>
            <w:tcBorders>
              <w:bottom w:val="single" w:color="000000" w:sz="2" w:space="0"/>
              <w:top w:val="single" w:color="000000" w:sz="2" w:space="0"/>
            </w:tcBorders>
          </w:tcPr>
          <w:p>
            <w:pPr>
              <w:ind w:left="82"/>
              <w:spacing w:before="148" w:line="218" w:lineRule="auto"/>
              <w:rPr>
                <w:rFonts w:ascii="SimSun" w:hAnsi="SimSun" w:eastAsia="SimSun" w:cs="SimSun"/>
                <w:sz w:val="23"/>
                <w:szCs w:val="23"/>
              </w:rPr>
            </w:pPr>
            <w:r>
              <w:rPr>
                <w:rFonts w:ascii="SimSun" w:hAnsi="SimSun" w:eastAsia="SimSun" w:cs="SimSun"/>
                <w:sz w:val="23"/>
                <w:szCs w:val="23"/>
                <w:spacing w:val="-2"/>
              </w:rPr>
              <w:t>转印带单元</w:t>
            </w:r>
          </w:p>
        </w:tc>
        <w:tc>
          <w:tcPr>
            <w:tcW w:w="4480" w:type="dxa"/>
            <w:vAlign w:val="top"/>
            <w:tcBorders>
              <w:bottom w:val="single" w:color="000000" w:sz="2" w:space="0"/>
              <w:top w:val="single" w:color="000000" w:sz="2" w:space="0"/>
            </w:tcBorders>
          </w:tcPr>
          <w:p>
            <w:pPr>
              <w:ind w:left="115"/>
              <w:spacing w:before="146" w:line="218" w:lineRule="auto"/>
              <w:rPr>
                <w:rFonts w:ascii="SimSun" w:hAnsi="SimSun" w:eastAsia="SimSun" w:cs="SimSun"/>
                <w:sz w:val="23"/>
                <w:szCs w:val="23"/>
              </w:rPr>
            </w:pPr>
            <w:r>
              <w:rPr>
                <w:rFonts w:ascii="SimSun" w:hAnsi="SimSun" w:eastAsia="SimSun" w:cs="SimSun"/>
                <w:sz w:val="23"/>
                <w:szCs w:val="23"/>
              </w:rPr>
              <w:t>转印带、转印带清洁刮板</w:t>
            </w:r>
          </w:p>
        </w:tc>
      </w:tr>
      <w:tr>
        <w:trPr>
          <w:trHeight w:val="507" w:hRule="atLeast"/>
        </w:trPr>
        <w:tc>
          <w:tcPr>
            <w:tcW w:w="2393" w:type="dxa"/>
            <w:vAlign w:val="top"/>
            <w:tcBorders>
              <w:bottom w:val="single" w:color="000000" w:sz="2" w:space="0"/>
              <w:top w:val="single" w:color="000000" w:sz="2" w:space="0"/>
            </w:tcBorders>
          </w:tcPr>
          <w:p>
            <w:pPr>
              <w:ind w:left="85"/>
              <w:spacing w:before="149" w:line="218" w:lineRule="auto"/>
              <w:rPr>
                <w:rFonts w:ascii="SimSun" w:hAnsi="SimSun" w:eastAsia="SimSun" w:cs="SimSun"/>
                <w:sz w:val="23"/>
                <w:szCs w:val="23"/>
              </w:rPr>
            </w:pPr>
            <w:r>
              <w:rPr>
                <w:rFonts w:ascii="SimSun" w:hAnsi="SimSun" w:eastAsia="SimSun" w:cs="SimSun"/>
                <w:sz w:val="23"/>
                <w:szCs w:val="23"/>
                <w:spacing w:val="-3"/>
              </w:rPr>
              <w:t>起皱</w:t>
            </w:r>
          </w:p>
        </w:tc>
        <w:tc>
          <w:tcPr>
            <w:tcW w:w="2387" w:type="dxa"/>
            <w:vAlign w:val="top"/>
            <w:tcBorders>
              <w:bottom w:val="single" w:color="000000" w:sz="2" w:space="0"/>
              <w:top w:val="single" w:color="000000" w:sz="2" w:space="0"/>
            </w:tcBorders>
          </w:tcPr>
          <w:p>
            <w:pPr>
              <w:ind w:left="82"/>
              <w:spacing w:before="149" w:line="219" w:lineRule="auto"/>
              <w:rPr>
                <w:rFonts w:ascii="SimSun" w:hAnsi="SimSun" w:eastAsia="SimSun" w:cs="SimSun"/>
                <w:sz w:val="23"/>
                <w:szCs w:val="23"/>
              </w:rPr>
            </w:pPr>
            <w:r>
              <w:rPr>
                <w:rFonts w:ascii="SimSun" w:hAnsi="SimSun" w:eastAsia="SimSun" w:cs="SimSun"/>
                <w:sz w:val="23"/>
                <w:szCs w:val="23"/>
                <w:spacing w:val="2"/>
              </w:rPr>
              <w:t>定影单元</w:t>
            </w:r>
          </w:p>
        </w:tc>
        <w:tc>
          <w:tcPr>
            <w:tcW w:w="4480" w:type="dxa"/>
            <w:vAlign w:val="top"/>
            <w:tcBorders>
              <w:bottom w:val="single" w:color="000000" w:sz="2" w:space="0"/>
              <w:top w:val="single" w:color="000000" w:sz="2" w:space="0"/>
            </w:tcBorders>
          </w:tcPr>
          <w:p>
            <w:pPr>
              <w:ind w:left="115"/>
              <w:spacing w:before="152" w:line="220" w:lineRule="auto"/>
              <w:rPr>
                <w:rFonts w:ascii="SimSun" w:hAnsi="SimSun" w:eastAsia="SimSun" w:cs="SimSun"/>
                <w:sz w:val="23"/>
                <w:szCs w:val="23"/>
              </w:rPr>
            </w:pPr>
            <w:r>
              <w:rPr>
                <w:rFonts w:ascii="SimSun" w:hAnsi="SimSun" w:eastAsia="SimSun" w:cs="SimSun"/>
                <w:sz w:val="23"/>
                <w:szCs w:val="23"/>
                <w:spacing w:val="-3"/>
              </w:rPr>
              <w:t>压辊</w:t>
            </w:r>
          </w:p>
        </w:tc>
      </w:tr>
    </w:tbl>
    <w:p>
      <w:pPr>
        <w:ind w:firstLine="9660"/>
        <w:spacing w:line="497" w:lineRule="exact"/>
        <w:rPr/>
      </w:pPr>
      <w:r>
        <w:rPr>
          <w:position w:val="-9"/>
        </w:rPr>
        <w:pict>
          <v:shape id="_x0000_s154" style="mso-position-vertical-relative:line;mso-position-horizontal-relative:char;width:47pt;height:24.9pt;" fillcolor="#6A6B6D" filled="true" stroked="false" type="#_x0000_t202">
            <v:fill on="true"/>
            <v:stroke on="false"/>
            <v:path/>
            <v:imagedata o:title=""/>
            <o:lock v:ext="edit" aspectratio="false"/>
            <v:textbox inset="0mm,0mm,0mm,0mm">
              <w:txbxContent>
                <w:p>
                  <w:pPr>
                    <w:ind w:left="260"/>
                    <w:spacing w:before="175"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6</w:t>
                  </w:r>
                </w:p>
              </w:txbxContent>
            </v:textbox>
          </v:shape>
        </w:pict>
      </w:r>
    </w:p>
    <w:p>
      <w:pPr>
        <w:spacing w:line="497" w:lineRule="exact"/>
        <w:sectPr>
          <w:headerReference w:type="default" r:id="rId205"/>
          <w:footerReference w:type="default" r:id="rId206"/>
          <w:pgSz w:w="11900" w:h="16840"/>
          <w:pgMar w:top="1437" w:right="19" w:bottom="795" w:left="1279" w:header="1030" w:footer="633" w:gutter="0"/>
        </w:sectPr>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530" w:lineRule="exact"/>
        <w:rPr/>
      </w:pPr>
      <w:r>
        <w:rPr>
          <w:position w:val="-10"/>
        </w:rPr>
        <w:pict>
          <v:shape id="_x0000_s156" style="mso-position-vertical-relative:line;mso-position-horizontal-relative:char;width:49.5pt;height:26.5pt;" fillcolor="#6A6B6D" filled="true" stroked="false" type="#_x0000_t202">
            <v:fill on="true"/>
            <v:stroke on="false"/>
            <v:path/>
            <v:imagedata o:title=""/>
            <o:lock v:ext="edit" aspectratio="false"/>
            <v:textbox inset="0mm,0mm,0mm,0mm">
              <w:txbxContent>
                <w:p>
                  <w:pPr>
                    <w:ind w:left="530"/>
                    <w:spacing w:before="207"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6</w:t>
                  </w:r>
                </w:p>
              </w:txbxContent>
            </v:textbox>
          </v:shape>
        </w:pict>
      </w:r>
    </w:p>
    <w:p>
      <w:pPr>
        <w:spacing w:line="530" w:lineRule="exact"/>
        <w:sectPr>
          <w:headerReference w:type="default" r:id="rId170"/>
          <w:footerReference w:type="default" r:id="rId207"/>
          <w:pgSz w:w="11900" w:h="16840"/>
          <w:pgMar w:top="1326" w:right="1279" w:bottom="795" w:left="9" w:header="1049" w:footer="633" w:gutter="0"/>
        </w:sectPr>
        <w:rPr/>
      </w:pPr>
    </w:p>
    <w:p>
      <w:pPr>
        <w:spacing w:line="264" w:lineRule="auto"/>
        <w:rPr>
          <w:rFonts w:ascii="Arial"/>
          <w:sz w:val="21"/>
        </w:rPr>
      </w:pPr>
      <w:r/>
    </w:p>
    <w:p>
      <w:pPr>
        <w:spacing w:line="264" w:lineRule="auto"/>
        <w:rPr>
          <w:rFonts w:ascii="Arial"/>
          <w:sz w:val="21"/>
        </w:rPr>
      </w:pPr>
      <w:r/>
    </w:p>
    <w:p>
      <w:pPr>
        <w:pStyle w:val="BodyText"/>
        <w:ind w:left="57"/>
        <w:spacing w:before="173" w:line="222" w:lineRule="auto"/>
        <w:outlineLvl w:val="0"/>
        <w:rPr>
          <w:sz w:val="53"/>
          <w:szCs w:val="53"/>
        </w:rPr>
      </w:pPr>
      <w:r>
        <w:rPr>
          <w:rFonts w:ascii="SimSun" w:hAnsi="SimSun" w:eastAsia="SimSun" w:cs="SimSun"/>
          <w:sz w:val="53"/>
          <w:szCs w:val="53"/>
          <w:b/>
          <w:bCs/>
          <w:spacing w:val="-8"/>
        </w:rPr>
        <w:t>7.</w:t>
      </w:r>
      <w:r>
        <w:rPr>
          <w:rFonts w:ascii="SimSun" w:hAnsi="SimSun" w:eastAsia="SimSun" w:cs="SimSun"/>
          <w:sz w:val="53"/>
          <w:szCs w:val="53"/>
          <w:spacing w:val="-22"/>
        </w:rPr>
        <w:t xml:space="preserve"> </w:t>
      </w:r>
      <w:r>
        <w:rPr>
          <w:sz w:val="53"/>
          <w:szCs w:val="53"/>
          <w:b/>
          <w:bCs/>
          <w:spacing w:val="-8"/>
        </w:rPr>
        <w:t>节能</w:t>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pStyle w:val="BodyText"/>
        <w:ind w:left="56"/>
        <w:spacing w:before="143" w:line="222" w:lineRule="auto"/>
        <w:rPr>
          <w:sz w:val="44"/>
          <w:szCs w:val="44"/>
        </w:rPr>
      </w:pPr>
      <w:r>
        <w:rPr>
          <w:sz w:val="44"/>
          <w:szCs w:val="44"/>
          <w:b/>
          <w:bCs/>
          <w:spacing w:val="6"/>
        </w:rPr>
        <w:t>节能</w:t>
      </w:r>
    </w:p>
    <w:p>
      <w:pPr>
        <w:spacing w:line="434" w:lineRule="auto"/>
        <w:rPr>
          <w:rFonts w:ascii="Arial"/>
          <w:sz w:val="21"/>
        </w:rPr>
      </w:pPr>
      <w:r>
        <w:drawing>
          <wp:anchor distT="0" distB="0" distL="0" distR="0" simplePos="0" relativeHeight="252039168" behindDoc="0" locked="0" layoutInCell="1" allowOverlap="1">
            <wp:simplePos x="0" y="0"/>
            <wp:positionH relativeFrom="column">
              <wp:posOffset>6347</wp:posOffset>
            </wp:positionH>
            <wp:positionV relativeFrom="paragraph">
              <wp:posOffset>310788</wp:posOffset>
            </wp:positionV>
            <wp:extent cx="5943640" cy="12617"/>
            <wp:effectExtent l="0" t="0" r="0" b="0"/>
            <wp:wrapNone/>
            <wp:docPr id="294" name="IM 294"/>
            <wp:cNvGraphicFramePr/>
            <a:graphic>
              <a:graphicData uri="http://schemas.openxmlformats.org/drawingml/2006/picture">
                <pic:pic>
                  <pic:nvPicPr>
                    <pic:cNvPr id="294" name="IM 294"/>
                    <pic:cNvPicPr/>
                  </pic:nvPicPr>
                  <pic:blipFill>
                    <a:blip r:embed="rId209"/>
                    <a:stretch>
                      <a:fillRect/>
                    </a:stretch>
                  </pic:blipFill>
                  <pic:spPr>
                    <a:xfrm rot="0">
                      <a:off x="0" y="0"/>
                      <a:ext cx="5943640" cy="12617"/>
                    </a:xfrm>
                    <a:prstGeom prst="rect">
                      <a:avLst/>
                    </a:prstGeom>
                  </pic:spPr>
                </pic:pic>
              </a:graphicData>
            </a:graphic>
          </wp:anchor>
        </w:drawing>
      </w:r>
      <w:r/>
    </w:p>
    <w:p>
      <w:pPr>
        <w:pStyle w:val="BodyText"/>
        <w:ind w:left="49"/>
        <w:spacing w:before="94" w:line="222" w:lineRule="auto"/>
        <w:rPr>
          <w:sz w:val="29"/>
          <w:szCs w:val="29"/>
        </w:rPr>
      </w:pPr>
      <w:r>
        <w:drawing>
          <wp:anchor distT="0" distB="0" distL="0" distR="0" simplePos="0" relativeHeight="252038144" behindDoc="0" locked="0" layoutInCell="1" allowOverlap="1">
            <wp:simplePos x="0" y="0"/>
            <wp:positionH relativeFrom="column">
              <wp:posOffset>6347</wp:posOffset>
            </wp:positionH>
            <wp:positionV relativeFrom="paragraph">
              <wp:posOffset>306503</wp:posOffset>
            </wp:positionV>
            <wp:extent cx="5943640" cy="12725"/>
            <wp:effectExtent l="0" t="0" r="0" b="0"/>
            <wp:wrapNone/>
            <wp:docPr id="296" name="IM 296"/>
            <wp:cNvGraphicFramePr/>
            <a:graphic>
              <a:graphicData uri="http://schemas.openxmlformats.org/drawingml/2006/picture">
                <pic:pic>
                  <pic:nvPicPr>
                    <pic:cNvPr id="296" name="IM 296"/>
                    <pic:cNvPicPr/>
                  </pic:nvPicPr>
                  <pic:blipFill>
                    <a:blip r:embed="rId210"/>
                    <a:stretch>
                      <a:fillRect/>
                    </a:stretch>
                  </pic:blipFill>
                  <pic:spPr>
                    <a:xfrm rot="0">
                      <a:off x="0" y="0"/>
                      <a:ext cx="5943640" cy="12725"/>
                    </a:xfrm>
                    <a:prstGeom prst="rect">
                      <a:avLst/>
                    </a:prstGeom>
                  </pic:spPr>
                </pic:pic>
              </a:graphicData>
            </a:graphic>
          </wp:anchor>
        </w:drawing>
      </w:r>
      <w:r>
        <w:rPr>
          <w:sz w:val="29"/>
          <w:szCs w:val="29"/>
          <w:spacing w:val="-12"/>
        </w:rPr>
        <w:t>节能模式</w:t>
      </w:r>
    </w:p>
    <w:p>
      <w:pPr>
        <w:pStyle w:val="BodyText"/>
        <w:ind w:left="49"/>
        <w:spacing w:before="316" w:line="213" w:lineRule="auto"/>
        <w:rPr>
          <w:sz w:val="24"/>
          <w:szCs w:val="24"/>
        </w:rPr>
      </w:pPr>
      <w:r>
        <w:rPr>
          <w:sz w:val="24"/>
          <w:szCs w:val="24"/>
          <w:spacing w:val="-12"/>
        </w:rPr>
        <w:t>客户应正确使用节能模式，以节能并保护环境。</w:t>
      </w:r>
    </w:p>
    <w:p>
      <w:pPr>
        <w:spacing w:line="333" w:lineRule="auto"/>
        <w:rPr>
          <w:rFonts w:ascii="Arial"/>
          <w:sz w:val="21"/>
        </w:rPr>
      </w:pPr>
      <w:r/>
    </w:p>
    <w:p>
      <w:pPr>
        <w:pStyle w:val="BodyText"/>
        <w:ind w:firstLine="720"/>
        <w:spacing w:line="5610" w:lineRule="exact"/>
        <w:rPr/>
      </w:pPr>
      <w:r>
        <w:pict>
          <v:shape id="_x0000_s158" style="position:absolute;margin-left:483.503pt;margin-top:154.029pt;mso-position-vertical-relative:text;mso-position-horizontal-relative:text;width:47.5pt;height:27.05pt;z-index:252036096;" fillcolor="#696A6C" filled="true" stroked="false" type="#_x0000_t202">
            <v:fill on="true"/>
            <v:stroke on="false"/>
            <v:path/>
            <v:imagedata o:title=""/>
            <o:lock v:ext="edit" aspectratio="false"/>
            <v:textbox inset="0mm,0mm,0mm,0mm">
              <w:txbxContent>
                <w:p>
                  <w:pPr>
                    <w:ind w:left="230"/>
                    <w:spacing w:before="200" w:line="185" w:lineRule="auto"/>
                    <w:rPr>
                      <w:rFonts w:ascii="Times New Roman" w:hAnsi="Times New Roman" w:eastAsia="Times New Roman" w:cs="Times New Roman"/>
                      <w:sz w:val="35"/>
                      <w:szCs w:val="35"/>
                    </w:rPr>
                  </w:pPr>
                  <w:r>
                    <w:rPr>
                      <w:rFonts w:ascii="Times New Roman" w:hAnsi="Times New Roman" w:eastAsia="Times New Roman" w:cs="Times New Roman"/>
                      <w:sz w:val="35"/>
                      <w:szCs w:val="35"/>
                      <w:color w:val="FFFFFF"/>
                    </w:rPr>
                    <w:t>7</w:t>
                  </w:r>
                </w:p>
              </w:txbxContent>
            </v:textbox>
          </v:shape>
        </w:pict>
      </w:r>
      <w:r>
        <w:rPr>
          <w:position w:val="-112"/>
        </w:rPr>
        <w:pict>
          <v:group id="_x0000_s160" style="mso-position-vertical-relative:line;mso-position-horizontal-relative:char;width:399.55pt;height:280.55pt;" filled="false" stroked="false" coordsize="7990,5610" coordorigin="0,0">
            <v:shape id="_x0000_s162" style="position:absolute;left:9;top:0;width:7980;height:5610;" filled="false" stroked="false" type="#_x0000_t75">
              <v:imagedata o:title="" r:id="rId211"/>
            </v:shape>
            <v:shape id="_x0000_s164" style="position:absolute;left:-20;top:51;width:8002;height:5477;" filled="false" stroked="false" type="#_x0000_t202">
              <v:fill on="false"/>
              <v:stroke on="false"/>
              <v:path/>
              <v:imagedata o:title=""/>
              <o:lock v:ext="edit" aspectratio="false"/>
              <v:textbox inset="0mm,0mm,0mm,0mm">
                <w:txbxContent>
                  <w:p>
                    <w:pPr>
                      <w:ind w:left="20"/>
                      <w:spacing w:before="20" w:line="222" w:lineRule="auto"/>
                      <w:rPr>
                        <w:rFonts w:ascii="SimHei" w:hAnsi="SimHei" w:eastAsia="SimHei" w:cs="SimHei"/>
                        <w:sz w:val="29"/>
                        <w:szCs w:val="29"/>
                      </w:rPr>
                    </w:pPr>
                    <w:r>
                      <w:rPr>
                        <w:rFonts w:ascii="SimHei" w:hAnsi="SimHei" w:eastAsia="SimHei" w:cs="SimHei"/>
                        <w:sz w:val="29"/>
                        <w:szCs w:val="29"/>
                        <w:spacing w:val="7"/>
                      </w:rPr>
                      <w:t>功耗</w:t>
                    </w:r>
                  </w:p>
                  <w:p>
                    <w:pPr>
                      <w:spacing w:line="243" w:lineRule="auto"/>
                      <w:rPr>
                        <w:rFonts w:ascii="Arial"/>
                        <w:sz w:val="21"/>
                      </w:rPr>
                    </w:pPr>
                    <w:r/>
                  </w:p>
                  <w:p>
                    <w:pPr>
                      <w:ind w:left="1689"/>
                      <w:spacing w:before="94" w:line="222" w:lineRule="auto"/>
                      <w:rPr>
                        <w:rFonts w:ascii="SimHei" w:hAnsi="SimHei" w:eastAsia="SimHei" w:cs="SimHei"/>
                        <w:sz w:val="29"/>
                        <w:szCs w:val="29"/>
                      </w:rPr>
                    </w:pPr>
                    <w:r>
                      <w:rPr>
                        <w:rFonts w:ascii="SimHei" w:hAnsi="SimHei" w:eastAsia="SimHei" w:cs="SimHei"/>
                        <w:sz w:val="29"/>
                        <w:szCs w:val="29"/>
                        <w:spacing w:val="5"/>
                      </w:rPr>
                      <w:t>运行</w:t>
                    </w:r>
                  </w:p>
                  <w:p>
                    <w:pPr>
                      <w:ind w:left="2990"/>
                      <w:spacing w:before="11" w:line="219" w:lineRule="auto"/>
                      <w:rPr>
                        <w:rFonts w:ascii="SimSun" w:hAnsi="SimSun" w:eastAsia="SimSun" w:cs="SimSun"/>
                        <w:sz w:val="29"/>
                        <w:szCs w:val="29"/>
                      </w:rPr>
                    </w:pPr>
                    <w:r>
                      <w:rPr>
                        <w:rFonts w:ascii="SimSun" w:hAnsi="SimSun" w:eastAsia="SimSun" w:cs="SimSun"/>
                        <w:sz w:val="29"/>
                        <w:szCs w:val="29"/>
                        <w:spacing w:val="2"/>
                      </w:rPr>
                      <w:t>待机模式</w:t>
                    </w:r>
                  </w:p>
                  <w:p>
                    <w:pPr>
                      <w:ind w:left="3819"/>
                      <w:spacing w:before="135" w:line="219" w:lineRule="auto"/>
                      <w:rPr>
                        <w:rFonts w:ascii="SimSun" w:hAnsi="SimSun" w:eastAsia="SimSun" w:cs="SimSun"/>
                        <w:sz w:val="29"/>
                        <w:szCs w:val="29"/>
                      </w:rPr>
                    </w:pPr>
                    <w:r>
                      <w:rPr>
                        <w:rFonts w:ascii="SimSun" w:hAnsi="SimSun" w:eastAsia="SimSun" w:cs="SimSun"/>
                        <w:sz w:val="29"/>
                        <w:szCs w:val="29"/>
                        <w:spacing w:val="-2"/>
                      </w:rPr>
                      <w:t>面板关团模式</w:t>
                    </w:r>
                  </w:p>
                  <w:p>
                    <w:pPr>
                      <w:ind w:left="5409"/>
                      <w:spacing w:before="9" w:line="220" w:lineRule="auto"/>
                      <w:rPr>
                        <w:rFonts w:ascii="SimSun" w:hAnsi="SimSun" w:eastAsia="SimSun" w:cs="SimSun"/>
                        <w:sz w:val="29"/>
                        <w:szCs w:val="29"/>
                      </w:rPr>
                    </w:pPr>
                    <w:r>
                      <w:rPr>
                        <w:rFonts w:ascii="SimSun" w:hAnsi="SimSun" w:eastAsia="SimSun" w:cs="SimSun"/>
                        <w:sz w:val="29"/>
                        <w:szCs w:val="29"/>
                        <w:spacing w:val="-19"/>
                      </w:rPr>
                      <w:t>节</w:t>
                    </w:r>
                    <w:r>
                      <w:rPr>
                        <w:rFonts w:ascii="SimSun" w:hAnsi="SimSun" w:eastAsia="SimSun" w:cs="SimSun"/>
                        <w:sz w:val="29"/>
                        <w:szCs w:val="29"/>
                        <w:spacing w:val="-39"/>
                      </w:rPr>
                      <w:t xml:space="preserve"> </w:t>
                    </w:r>
                    <w:r>
                      <w:rPr>
                        <w:rFonts w:ascii="SimSun" w:hAnsi="SimSun" w:eastAsia="SimSun" w:cs="SimSun"/>
                        <w:sz w:val="29"/>
                        <w:szCs w:val="29"/>
                        <w:spacing w:val="-19"/>
                      </w:rPr>
                      <w:t>能 ! !</w:t>
                    </w:r>
                  </w:p>
                  <w:p>
                    <w:pPr>
                      <w:ind w:left="4089"/>
                      <w:spacing w:before="173" w:line="219" w:lineRule="auto"/>
                      <w:rPr>
                        <w:rFonts w:ascii="SimSun" w:hAnsi="SimSun" w:eastAsia="SimSun" w:cs="SimSun"/>
                        <w:sz w:val="29"/>
                        <w:szCs w:val="29"/>
                      </w:rPr>
                    </w:pPr>
                    <w:r>
                      <w:rPr>
                        <w:rFonts w:ascii="SimSun" w:hAnsi="SimSun" w:eastAsia="SimSun" w:cs="SimSun"/>
                        <w:sz w:val="29"/>
                        <w:szCs w:val="29"/>
                        <w:spacing w:val="-2"/>
                      </w:rPr>
                      <w:t>低功率模式</w:t>
                    </w:r>
                  </w:p>
                  <w:p>
                    <w:pPr>
                      <w:spacing w:line="353" w:lineRule="auto"/>
                      <w:rPr>
                        <w:rFonts w:ascii="Arial"/>
                        <w:sz w:val="21"/>
                      </w:rPr>
                    </w:pPr>
                    <w:r/>
                  </w:p>
                  <w:p>
                    <w:pPr>
                      <w:spacing w:line="354" w:lineRule="auto"/>
                      <w:rPr>
                        <w:rFonts w:ascii="Arial"/>
                        <w:sz w:val="21"/>
                      </w:rPr>
                    </w:pPr>
                    <w:r/>
                  </w:p>
                  <w:p>
                    <w:pPr>
                      <w:ind w:left="5099"/>
                      <w:spacing w:before="95" w:line="219" w:lineRule="auto"/>
                      <w:rPr>
                        <w:rFonts w:ascii="SimSun" w:hAnsi="SimSun" w:eastAsia="SimSun" w:cs="SimSun"/>
                        <w:sz w:val="29"/>
                        <w:szCs w:val="29"/>
                      </w:rPr>
                    </w:pPr>
                    <w:r>
                      <w:rPr>
                        <w:rFonts w:ascii="SimSun" w:hAnsi="SimSun" w:eastAsia="SimSun" w:cs="SimSun"/>
                        <w:sz w:val="29"/>
                        <w:szCs w:val="29"/>
                        <w:spacing w:val="-12"/>
                      </w:rPr>
                      <w:t>关闭/睡眠模式</w:t>
                    </w:r>
                  </w:p>
                  <w:p>
                    <w:pPr>
                      <w:spacing w:line="394" w:lineRule="auto"/>
                      <w:rPr>
                        <w:rFonts w:ascii="Arial"/>
                        <w:sz w:val="21"/>
                      </w:rPr>
                    </w:pPr>
                    <w:r/>
                  </w:p>
                  <w:p>
                    <w:pPr>
                      <w:spacing w:before="78" w:line="223" w:lineRule="auto"/>
                      <w:jc w:val="right"/>
                      <w:rPr>
                        <w:rFonts w:ascii="SimHei" w:hAnsi="SimHei" w:eastAsia="SimHei" w:cs="SimHei"/>
                        <w:sz w:val="24"/>
                        <w:szCs w:val="24"/>
                      </w:rPr>
                    </w:pPr>
                    <w:r>
                      <w:rPr>
                        <w:rFonts w:ascii="SimHei" w:hAnsi="SimHei" w:eastAsia="SimHei" w:cs="SimHei"/>
                        <w:sz w:val="24"/>
                        <w:szCs w:val="24"/>
                        <w:spacing w:val="-20"/>
                      </w:rPr>
                      <w:t>时</w:t>
                    </w:r>
                    <w:r>
                      <w:rPr>
                        <w:rFonts w:ascii="SimHei" w:hAnsi="SimHei" w:eastAsia="SimHei" w:cs="SimHei"/>
                        <w:sz w:val="24"/>
                        <w:szCs w:val="24"/>
                        <w:spacing w:val="21"/>
                      </w:rPr>
                      <w:t xml:space="preserve"> </w:t>
                    </w:r>
                    <w:r>
                      <w:rPr>
                        <w:rFonts w:ascii="SimHei" w:hAnsi="SimHei" w:eastAsia="SimHei" w:cs="SimHei"/>
                        <w:sz w:val="24"/>
                        <w:szCs w:val="24"/>
                        <w:spacing w:val="-20"/>
                      </w:rPr>
                      <w:t>间</w:t>
                    </w:r>
                  </w:p>
                  <w:p>
                    <w:pPr>
                      <w:ind w:left="5769" w:right="433" w:firstLine="89"/>
                      <w:spacing w:before="238" w:line="233" w:lineRule="auto"/>
                      <w:rPr>
                        <w:rFonts w:ascii="SimSun" w:hAnsi="SimSun" w:eastAsia="SimSun" w:cs="SimSun"/>
                        <w:sz w:val="24"/>
                        <w:szCs w:val="24"/>
                      </w:rPr>
                    </w:pPr>
                    <w:r>
                      <w:rPr>
                        <w:rFonts w:ascii="SimSun" w:hAnsi="SimSun" w:eastAsia="SimSun" w:cs="SimSun"/>
                        <w:sz w:val="24"/>
                        <w:szCs w:val="24"/>
                        <w:spacing w:val="-6"/>
                      </w:rPr>
                      <w:t>从最后一次作业</w:t>
                    </w:r>
                    <w:r>
                      <w:rPr>
                        <w:rFonts w:ascii="SimSun" w:hAnsi="SimSun" w:eastAsia="SimSun" w:cs="SimSun"/>
                        <w:sz w:val="24"/>
                        <w:szCs w:val="24"/>
                      </w:rPr>
                      <w:t xml:space="preserve"> </w:t>
                    </w:r>
                    <w:r>
                      <w:rPr>
                        <w:rFonts w:ascii="SimSun" w:hAnsi="SimSun" w:eastAsia="SimSun" w:cs="SimSun"/>
                        <w:sz w:val="24"/>
                        <w:szCs w:val="24"/>
                        <w:spacing w:val="-10"/>
                      </w:rPr>
                      <w:t>算起</w:t>
                    </w:r>
                    <w:r>
                      <w:rPr>
                        <w:rFonts w:ascii="Arial" w:hAnsi="Arial" w:eastAsia="Arial" w:cs="Arial"/>
                        <w:sz w:val="24"/>
                        <w:szCs w:val="24"/>
                        <w:b/>
                        <w:bCs/>
                        <w:spacing w:val="-10"/>
                      </w:rPr>
                      <w:t>240min</w:t>
                    </w:r>
                    <w:r>
                      <w:rPr>
                        <w:rFonts w:ascii="SimSun" w:hAnsi="SimSun" w:eastAsia="SimSun" w:cs="SimSun"/>
                        <w:sz w:val="24"/>
                        <w:szCs w:val="24"/>
                        <w:spacing w:val="-10"/>
                      </w:rPr>
                      <w:t>.之后</w:t>
                    </w:r>
                  </w:p>
                </w:txbxContent>
              </v:textbox>
            </v:shape>
            <v:shape id="_x0000_s166" style="position:absolute;left:1299;top:4480;width:2961;height:810;" filled="false" stroked="false" type="#_x0000_t202">
              <v:fill on="false"/>
              <v:stroke on="false"/>
              <v:path/>
              <v:imagedata o:title=""/>
              <o:lock v:ext="edit" aspectratio="false"/>
              <v:textbox inset="0mm,0mm,0mm,0mm">
                <w:txbxContent>
                  <w:p>
                    <w:pPr>
                      <w:ind w:right="8"/>
                      <w:spacing w:before="20" w:line="220" w:lineRule="auto"/>
                      <w:jc w:val="right"/>
                      <w:rPr>
                        <w:rFonts w:ascii="SimSun" w:hAnsi="SimSun" w:eastAsia="SimSun" w:cs="SimSun"/>
                        <w:sz w:val="24"/>
                        <w:szCs w:val="24"/>
                      </w:rPr>
                    </w:pPr>
                    <w:r>
                      <w:rPr>
                        <w:rFonts w:ascii="SimSun" w:hAnsi="SimSun" w:eastAsia="SimSun" w:cs="SimSun"/>
                        <w:sz w:val="24"/>
                        <w:szCs w:val="24"/>
                        <w:spacing w:val="-10"/>
                      </w:rPr>
                      <w:t>自动关闭定时器</w:t>
                    </w:r>
                  </w:p>
                  <w:p>
                    <w:pPr>
                      <w:ind w:left="20" w:right="189" w:firstLine="1299"/>
                      <w:spacing w:before="21" w:line="209" w:lineRule="auto"/>
                      <w:rPr>
                        <w:rFonts w:ascii="SimSun" w:hAnsi="SimSun" w:eastAsia="SimSun" w:cs="SimSun"/>
                        <w:sz w:val="24"/>
                        <w:szCs w:val="24"/>
                      </w:rPr>
                    </w:pPr>
                    <w:r>
                      <w:rPr>
                        <w:rFonts w:ascii="Times New Roman" w:hAnsi="Times New Roman" w:eastAsia="Times New Roman" w:cs="Times New Roman"/>
                        <w:sz w:val="24"/>
                        <w:szCs w:val="24"/>
                        <w:spacing w:val="-3"/>
                      </w:rPr>
                      <w:t>10sec.-240min.</w:t>
                    </w:r>
                    <w:r>
                      <w:rPr>
                        <w:rFonts w:ascii="Times New Roman" w:hAnsi="Times New Roman" w:eastAsia="Times New Roman" w:cs="Times New Roman"/>
                        <w:sz w:val="24"/>
                        <w:szCs w:val="24"/>
                        <w:spacing w:val="12"/>
                      </w:rPr>
                      <w:t xml:space="preserve"> </w:t>
                    </w:r>
                    <w:r>
                      <w:rPr>
                        <w:rFonts w:ascii="SimSun" w:hAnsi="SimSun" w:eastAsia="SimSun" w:cs="SimSun"/>
                        <w:sz w:val="24"/>
                        <w:szCs w:val="24"/>
                        <w:spacing w:val="-3"/>
                      </w:rPr>
                      <w:t>定时器启动</w:t>
                    </w:r>
                  </w:p>
                </w:txbxContent>
              </v:textbox>
            </v:shape>
            <v:shape id="_x0000_s168" style="position:absolute;left:1430;top:2187;width:1745;height:718;" filled="false" stroked="false" type="#_x0000_t202">
              <v:fill on="false"/>
              <v:stroke on="false"/>
              <v:path/>
              <v:imagedata o:title=""/>
              <o:lock v:ext="edit" aspectratio="false"/>
              <v:textbox inset="0mm,0mm,0mm,0mm">
                <w:txbxContent>
                  <w:p>
                    <w:pPr>
                      <w:ind w:left="20" w:right="20" w:firstLine="39"/>
                      <w:spacing w:before="20" w:line="304" w:lineRule="auto"/>
                      <w:rPr>
                        <w:rFonts w:ascii="Arial" w:hAnsi="Arial" w:eastAsia="Arial" w:cs="Arial"/>
                        <w:sz w:val="24"/>
                        <w:szCs w:val="24"/>
                      </w:rPr>
                    </w:pPr>
                    <w:r>
                      <w:rPr>
                        <w:rFonts w:ascii="SimHei" w:hAnsi="SimHei" w:eastAsia="SimHei" w:cs="SimHei"/>
                        <w:sz w:val="24"/>
                        <w:szCs w:val="24"/>
                        <w:spacing w:val="-3"/>
                      </w:rPr>
                      <w:t>面板关闭定时器</w:t>
                    </w:r>
                    <w:r>
                      <w:rPr>
                        <w:rFonts w:ascii="SimHei" w:hAnsi="SimHei" w:eastAsia="SimHei" w:cs="SimHei"/>
                        <w:sz w:val="24"/>
                        <w:szCs w:val="24"/>
                        <w:spacing w:val="4"/>
                      </w:rPr>
                      <w:t xml:space="preserve"> </w:t>
                    </w:r>
                    <w:r>
                      <w:rPr>
                        <w:rFonts w:ascii="Arial" w:hAnsi="Arial" w:eastAsia="Arial" w:cs="Arial"/>
                        <w:sz w:val="24"/>
                        <w:szCs w:val="24"/>
                        <w:spacing w:val="-2"/>
                      </w:rPr>
                      <w:t>10sec.-240min.</w:t>
                    </w:r>
                  </w:p>
                </w:txbxContent>
              </v:textbox>
            </v:shape>
            <v:shape id="_x0000_s170" style="position:absolute;left:2199;top:3250;width:1210;height:520;" filled="false" stroked="false" type="#_x0000_t202">
              <v:fill on="false"/>
              <v:stroke on="false"/>
              <v:path/>
              <v:imagedata o:title=""/>
              <o:lock v:ext="edit" aspectratio="false"/>
              <v:textbox inset="0mm,0mm,0mm,0mm">
                <w:txbxContent>
                  <w:p>
                    <w:pPr>
                      <w:ind w:left="20" w:right="20" w:firstLine="9"/>
                      <w:spacing w:before="19" w:line="224" w:lineRule="auto"/>
                      <w:rPr>
                        <w:rFonts w:ascii="Times New Roman" w:hAnsi="Times New Roman" w:eastAsia="Times New Roman" w:cs="Times New Roman"/>
                        <w:sz w:val="24"/>
                        <w:szCs w:val="24"/>
                      </w:rPr>
                    </w:pPr>
                    <w:r>
                      <w:rPr>
                        <w:rFonts w:ascii="SimSun" w:hAnsi="SimSun" w:eastAsia="SimSun" w:cs="SimSun"/>
                        <w:sz w:val="24"/>
                        <w:szCs w:val="24"/>
                        <w:spacing w:val="-8"/>
                      </w:rPr>
                      <w:t>节能定时器</w:t>
                    </w:r>
                    <w:r>
                      <w:rPr>
                        <w:rFonts w:ascii="SimSun" w:hAnsi="SimSun" w:eastAsia="SimSun" w:cs="SimSun"/>
                        <w:sz w:val="24"/>
                        <w:szCs w:val="24"/>
                      </w:rPr>
                      <w:t xml:space="preserve"> </w:t>
                    </w:r>
                    <w:r>
                      <w:rPr>
                        <w:rFonts w:ascii="Times New Roman" w:hAnsi="Times New Roman" w:eastAsia="Times New Roman" w:cs="Times New Roman"/>
                        <w:sz w:val="24"/>
                        <w:szCs w:val="24"/>
                        <w:spacing w:val="-4"/>
                      </w:rPr>
                      <w:t>1-240min.</w:t>
                    </w:r>
                  </w:p>
                </w:txbxContent>
              </v:textbox>
            </v:shape>
            <v:shape id="_x0000_s172" style="position:absolute;left:479;top:4330;width:643;height:335;" filled="false" stroked="false" type="#_x0000_t202">
              <v:fill on="false"/>
              <v:stroke on="false"/>
              <v:path/>
              <v:imagedata o:title=""/>
              <o:lock v:ext="edit" aspectratio="false"/>
              <v:textbox inset="0mm,0mm,0mm,0mm">
                <w:txbxContent>
                  <w:p>
                    <w:pPr>
                      <w:ind w:left="20"/>
                      <w:spacing w:before="19" w:line="222" w:lineRule="auto"/>
                      <w:rPr>
                        <w:rFonts w:ascii="SimHei" w:hAnsi="SimHei" w:eastAsia="SimHei" w:cs="SimHei"/>
                        <w:sz w:val="29"/>
                        <w:szCs w:val="29"/>
                      </w:rPr>
                    </w:pPr>
                    <w:r>
                      <w:rPr>
                        <w:rFonts w:ascii="SimHei" w:hAnsi="SimHei" w:eastAsia="SimHei" w:cs="SimHei"/>
                        <w:sz w:val="29"/>
                        <w:szCs w:val="29"/>
                        <w:spacing w:val="11"/>
                      </w:rPr>
                      <w:t>插入</w:t>
                    </w:r>
                  </w:p>
                </w:txbxContent>
              </v:textbox>
            </v:shape>
            <v:shape id="_x0000_s174" style="position:absolute;left:550;top:1720;width:605;height:335;" filled="false" stroked="false" type="#_x0000_t202">
              <v:fill on="false"/>
              <v:stroke on="false"/>
              <v:path/>
              <v:imagedata o:title=""/>
              <o:lock v:ext="edit" aspectratio="false"/>
              <v:textbox inset="0mm,0mm,0mm,0mm">
                <w:txbxContent>
                  <w:p>
                    <w:pPr>
                      <w:ind w:left="20"/>
                      <w:spacing w:before="19" w:line="222" w:lineRule="auto"/>
                      <w:rPr>
                        <w:rFonts w:ascii="SimHei" w:hAnsi="SimHei" w:eastAsia="SimHei" w:cs="SimHei"/>
                        <w:sz w:val="29"/>
                        <w:szCs w:val="29"/>
                      </w:rPr>
                    </w:pPr>
                    <w:r>
                      <w:rPr>
                        <w:rFonts w:ascii="SimHei" w:hAnsi="SimHei" w:eastAsia="SimHei" w:cs="SimHei"/>
                        <w:sz w:val="29"/>
                        <w:szCs w:val="29"/>
                        <w:spacing w:val="-4"/>
                      </w:rPr>
                      <w:t>预热</w:t>
                    </w:r>
                  </w:p>
                </w:txbxContent>
              </v:textbox>
            </v:shape>
            <v:shape id="_x0000_s176" style="position:absolute;left:289;top:5278;width:674;height:151;"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60621911</w:t>
                    </w:r>
                  </w:p>
                </w:txbxContent>
              </v:textbox>
            </v:shape>
          </v:group>
        </w:pict>
      </w:r>
    </w:p>
    <w:p>
      <w:pPr>
        <w:pStyle w:val="BodyText"/>
        <w:ind w:left="49" w:right="1364"/>
        <w:spacing w:before="296" w:line="237" w:lineRule="auto"/>
        <w:jc w:val="both"/>
        <w:rPr>
          <w:sz w:val="24"/>
          <w:szCs w:val="24"/>
        </w:rPr>
      </w:pPr>
      <w:r>
        <w:rPr>
          <w:sz w:val="24"/>
          <w:szCs w:val="24"/>
          <w:spacing w:val="-10"/>
        </w:rPr>
        <w:t>此图中的灰色阴影区域表示定时器处于默认设置</w:t>
      </w:r>
      <w:r>
        <w:rPr>
          <w:sz w:val="24"/>
          <w:szCs w:val="24"/>
          <w:spacing w:val="-11"/>
        </w:rPr>
        <w:t>时所节省的能量。若更改定时器，节省的能</w:t>
      </w:r>
      <w:r>
        <w:rPr>
          <w:sz w:val="24"/>
          <w:szCs w:val="24"/>
        </w:rPr>
        <w:t xml:space="preserve"> </w:t>
      </w:r>
      <w:r>
        <w:rPr>
          <w:sz w:val="24"/>
          <w:szCs w:val="24"/>
          <w:spacing w:val="-1"/>
        </w:rPr>
        <w:t>量将有所不同。例如，如果定时器全部设为240</w:t>
      </w:r>
      <w:r>
        <w:rPr>
          <w:sz w:val="24"/>
          <w:szCs w:val="24"/>
          <w:spacing w:val="-1"/>
        </w:rPr>
        <w:t xml:space="preserve"> </w:t>
      </w:r>
      <w:r>
        <w:rPr>
          <w:sz w:val="24"/>
          <w:szCs w:val="24"/>
          <w:spacing w:val="-1"/>
        </w:rPr>
        <w:t>分钟，灰色区域将消失，240分钟之内不</w:t>
      </w:r>
      <w:r>
        <w:rPr>
          <w:sz w:val="24"/>
          <w:szCs w:val="24"/>
          <w:spacing w:val="6"/>
        </w:rPr>
        <w:t xml:space="preserve"> </w:t>
      </w:r>
      <w:r>
        <w:rPr>
          <w:sz w:val="24"/>
          <w:szCs w:val="24"/>
          <w:spacing w:val="-14"/>
        </w:rPr>
        <w:t>会节省任何能量。</w:t>
      </w:r>
    </w:p>
    <w:p>
      <w:pPr>
        <w:spacing w:line="437" w:lineRule="auto"/>
        <w:rPr>
          <w:rFonts w:ascii="Arial"/>
          <w:sz w:val="21"/>
        </w:rPr>
      </w:pPr>
      <w:r/>
    </w:p>
    <w:p>
      <w:pPr>
        <w:pStyle w:val="BodyText"/>
        <w:ind w:left="49"/>
        <w:spacing w:before="78" w:line="222" w:lineRule="auto"/>
        <w:rPr>
          <w:sz w:val="24"/>
          <w:szCs w:val="24"/>
        </w:rPr>
      </w:pPr>
      <w:r>
        <w:drawing>
          <wp:anchor distT="0" distB="0" distL="0" distR="0" simplePos="0" relativeHeight="252037120" behindDoc="0" locked="0" layoutInCell="1" allowOverlap="1">
            <wp:simplePos x="0" y="0"/>
            <wp:positionH relativeFrom="column">
              <wp:posOffset>0</wp:posOffset>
            </wp:positionH>
            <wp:positionV relativeFrom="paragraph">
              <wp:posOffset>279027</wp:posOffset>
            </wp:positionV>
            <wp:extent cx="5949987" cy="12725"/>
            <wp:effectExtent l="0" t="0" r="0" b="0"/>
            <wp:wrapNone/>
            <wp:docPr id="298" name="IM 298"/>
            <wp:cNvGraphicFramePr/>
            <a:graphic>
              <a:graphicData uri="http://schemas.openxmlformats.org/drawingml/2006/picture">
                <pic:pic>
                  <pic:nvPicPr>
                    <pic:cNvPr id="298" name="IM 298"/>
                    <pic:cNvPicPr/>
                  </pic:nvPicPr>
                  <pic:blipFill>
                    <a:blip r:embed="rId212"/>
                    <a:stretch>
                      <a:fillRect/>
                    </a:stretch>
                  </pic:blipFill>
                  <pic:spPr>
                    <a:xfrm rot="0">
                      <a:off x="0" y="0"/>
                      <a:ext cx="5949987" cy="12725"/>
                    </a:xfrm>
                    <a:prstGeom prst="rect">
                      <a:avLst/>
                    </a:prstGeom>
                  </pic:spPr>
                </pic:pic>
              </a:graphicData>
            </a:graphic>
          </wp:anchor>
        </w:drawing>
      </w:r>
      <w:r>
        <w:rPr>
          <w:sz w:val="24"/>
          <w:szCs w:val="24"/>
          <w:spacing w:val="12"/>
        </w:rPr>
        <w:t>定时器设置</w:t>
      </w:r>
    </w:p>
    <w:p>
      <w:pPr>
        <w:pStyle w:val="BodyText"/>
        <w:ind w:left="49"/>
        <w:spacing w:before="231" w:line="221" w:lineRule="auto"/>
        <w:rPr>
          <w:sz w:val="24"/>
          <w:szCs w:val="24"/>
        </w:rPr>
      </w:pPr>
      <w:r>
        <w:rPr>
          <w:sz w:val="24"/>
          <w:szCs w:val="24"/>
          <w:spacing w:val="5"/>
        </w:rPr>
        <w:t>用户可利用用户工具(系统设置&gt;定时器设置)设置这些定时器。</w:t>
      </w:r>
    </w:p>
    <w:p>
      <w:pPr>
        <w:pStyle w:val="BodyText"/>
        <w:ind w:left="280"/>
        <w:spacing w:before="134" w:line="222" w:lineRule="auto"/>
        <w:rPr>
          <w:sz w:val="24"/>
          <w:szCs w:val="24"/>
        </w:rPr>
      </w:pPr>
      <w:r>
        <w:rPr>
          <w:sz w:val="24"/>
          <w:szCs w:val="24"/>
          <w:spacing w:val="18"/>
        </w:rPr>
        <w:t>·</w:t>
      </w:r>
      <w:r>
        <w:rPr>
          <w:sz w:val="24"/>
          <w:szCs w:val="24"/>
          <w:spacing w:val="-60"/>
        </w:rPr>
        <w:t xml:space="preserve"> </w:t>
      </w:r>
      <w:r>
        <w:rPr>
          <w:sz w:val="24"/>
          <w:szCs w:val="24"/>
          <w:spacing w:val="18"/>
        </w:rPr>
        <w:t>节能定时器(1-240</w:t>
      </w:r>
      <w:r>
        <w:rPr>
          <w:sz w:val="24"/>
          <w:szCs w:val="24"/>
          <w:spacing w:val="-12"/>
        </w:rPr>
        <w:t xml:space="preserve"> </w:t>
      </w:r>
      <w:r>
        <w:rPr>
          <w:sz w:val="24"/>
          <w:szCs w:val="24"/>
          <w:spacing w:val="18"/>
        </w:rPr>
        <w:t>分):低功率模式。默认设置：1至240</w:t>
      </w:r>
      <w:r>
        <w:rPr>
          <w:sz w:val="24"/>
          <w:szCs w:val="24"/>
          <w:spacing w:val="-11"/>
        </w:rPr>
        <w:t xml:space="preserve"> </w:t>
      </w:r>
      <w:r>
        <w:rPr>
          <w:sz w:val="24"/>
          <w:szCs w:val="24"/>
          <w:spacing w:val="18"/>
        </w:rPr>
        <w:t>分钟</w:t>
      </w:r>
    </w:p>
    <w:p>
      <w:pPr>
        <w:pStyle w:val="BodyText"/>
        <w:ind w:left="280"/>
        <w:spacing w:before="107" w:line="219" w:lineRule="auto"/>
        <w:rPr>
          <w:rFonts w:ascii="SimSun" w:hAnsi="SimSun" w:eastAsia="SimSun" w:cs="SimSun"/>
          <w:sz w:val="24"/>
          <w:szCs w:val="24"/>
        </w:rPr>
      </w:pPr>
      <w:r>
        <w:rPr>
          <w:sz w:val="24"/>
          <w:szCs w:val="24"/>
          <w:spacing w:val="18"/>
        </w:rPr>
        <w:t>·</w:t>
      </w:r>
      <w:r>
        <w:rPr>
          <w:sz w:val="24"/>
          <w:szCs w:val="24"/>
          <w:spacing w:val="-65"/>
        </w:rPr>
        <w:t xml:space="preserve"> </w:t>
      </w:r>
      <w:r>
        <w:rPr>
          <w:sz w:val="24"/>
          <w:szCs w:val="24"/>
          <w:spacing w:val="18"/>
        </w:rPr>
        <w:t>睡眠模式(1至240</w:t>
      </w:r>
      <w:r>
        <w:rPr>
          <w:sz w:val="24"/>
          <w:szCs w:val="24"/>
          <w:spacing w:val="18"/>
        </w:rPr>
        <w:t xml:space="preserve"> </w:t>
      </w:r>
      <w:r>
        <w:rPr>
          <w:rFonts w:ascii="SimSun" w:hAnsi="SimSun" w:eastAsia="SimSun" w:cs="SimSun"/>
          <w:sz w:val="24"/>
          <w:szCs w:val="24"/>
        </w:rPr>
        <w:t>min</w:t>
      </w:r>
      <w:r>
        <w:rPr>
          <w:rFonts w:ascii="SimSun" w:hAnsi="SimSun" w:eastAsia="SimSun" w:cs="SimSun"/>
          <w:sz w:val="24"/>
          <w:szCs w:val="24"/>
          <w:spacing w:val="18"/>
        </w:rPr>
        <w:t>.):</w:t>
      </w:r>
      <w:r>
        <w:rPr>
          <w:rFonts w:ascii="SimSun" w:hAnsi="SimSun" w:eastAsia="SimSun" w:cs="SimSun"/>
          <w:sz w:val="24"/>
          <w:szCs w:val="24"/>
          <w:spacing w:val="103"/>
        </w:rPr>
        <w:t xml:space="preserve"> </w:t>
      </w:r>
      <w:r>
        <w:rPr>
          <w:sz w:val="24"/>
          <w:szCs w:val="24"/>
          <w:spacing w:val="18"/>
        </w:rPr>
        <w:t>默认设置1</w:t>
      </w:r>
      <w:r>
        <w:rPr>
          <w:rFonts w:ascii="SimSun" w:hAnsi="SimSun" w:eastAsia="SimSun" w:cs="SimSun"/>
          <w:sz w:val="24"/>
          <w:szCs w:val="24"/>
        </w:rPr>
        <w:t>min</w:t>
      </w:r>
      <w:r>
        <w:rPr>
          <w:rFonts w:ascii="SimSun" w:hAnsi="SimSun" w:eastAsia="SimSun" w:cs="SimSun"/>
          <w:sz w:val="24"/>
          <w:szCs w:val="24"/>
          <w:spacing w:val="18"/>
        </w:rPr>
        <w:t>.</w:t>
      </w:r>
    </w:p>
    <w:p>
      <w:pPr>
        <w:pStyle w:val="BodyText"/>
        <w:ind w:left="280"/>
        <w:spacing w:before="106" w:line="219" w:lineRule="auto"/>
        <w:rPr>
          <w:sz w:val="24"/>
          <w:szCs w:val="24"/>
        </w:rPr>
      </w:pPr>
      <w:r>
        <w:rPr>
          <w:sz w:val="24"/>
          <w:szCs w:val="24"/>
          <w:spacing w:val="5"/>
        </w:rPr>
        <w:t>·</w:t>
      </w:r>
      <w:r>
        <w:rPr>
          <w:sz w:val="24"/>
          <w:szCs w:val="24"/>
          <w:spacing w:val="-59"/>
        </w:rPr>
        <w:t xml:space="preserve"> </w:t>
      </w:r>
      <w:r>
        <w:rPr>
          <w:sz w:val="24"/>
          <w:szCs w:val="24"/>
          <w:spacing w:val="5"/>
        </w:rPr>
        <w:t>自动关闭定时器(1-240</w:t>
      </w:r>
      <w:r>
        <w:rPr>
          <w:sz w:val="24"/>
          <w:szCs w:val="24"/>
          <w:spacing w:val="5"/>
        </w:rPr>
        <w:t xml:space="preserve"> </w:t>
      </w:r>
      <w:r>
        <w:rPr>
          <w:rFonts w:ascii="SimSun" w:hAnsi="SimSun" w:eastAsia="SimSun" w:cs="SimSun"/>
          <w:sz w:val="24"/>
          <w:szCs w:val="24"/>
        </w:rPr>
        <w:t>min</w:t>
      </w:r>
      <w:r>
        <w:rPr>
          <w:rFonts w:ascii="SimSun" w:hAnsi="SimSun" w:eastAsia="SimSun" w:cs="SimSun"/>
          <w:sz w:val="24"/>
          <w:szCs w:val="24"/>
          <w:spacing w:val="5"/>
        </w:rPr>
        <w:t>):</w:t>
      </w:r>
      <w:r>
        <w:rPr>
          <w:rFonts w:ascii="SimSun" w:hAnsi="SimSun" w:eastAsia="SimSun" w:cs="SimSun"/>
          <w:sz w:val="24"/>
          <w:szCs w:val="24"/>
          <w:spacing w:val="21"/>
        </w:rPr>
        <w:t xml:space="preserve">  </w:t>
      </w:r>
      <w:r>
        <w:rPr>
          <w:sz w:val="24"/>
          <w:szCs w:val="24"/>
          <w:spacing w:val="5"/>
        </w:rPr>
        <w:t>关闭/睡眠模式默认设置：</w:t>
      </w:r>
    </w:p>
    <w:p>
      <w:pPr>
        <w:spacing w:line="185" w:lineRule="exact"/>
        <w:rPr/>
      </w:pPr>
      <w:r/>
    </w:p>
    <w:tbl>
      <w:tblPr>
        <w:tblStyle w:val="TableNormal"/>
        <w:tblW w:w="3530" w:type="dxa"/>
        <w:tblInd w:w="5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70"/>
        <w:gridCol w:w="1660"/>
      </w:tblGrid>
      <w:tr>
        <w:trPr>
          <w:trHeight w:val="510" w:hRule="atLeast"/>
        </w:trPr>
        <w:tc>
          <w:tcPr>
            <w:tcW w:w="1870" w:type="dxa"/>
            <w:vAlign w:val="top"/>
          </w:tcPr>
          <w:p>
            <w:pPr>
              <w:ind w:left="594"/>
              <w:spacing w:before="201" w:line="184" w:lineRule="auto"/>
              <w:rPr>
                <w:rFonts w:ascii="SimSun" w:hAnsi="SimSun" w:eastAsia="SimSun" w:cs="SimSun"/>
                <w:sz w:val="26"/>
                <w:szCs w:val="26"/>
              </w:rPr>
            </w:pPr>
            <w:r>
              <w:rPr>
                <w:rFonts w:ascii="SimSun" w:hAnsi="SimSun" w:eastAsia="SimSun" w:cs="SimSun"/>
                <w:sz w:val="26"/>
                <w:szCs w:val="26"/>
                <w:spacing w:val="-1"/>
              </w:rPr>
              <w:t>D131</w:t>
            </w:r>
          </w:p>
        </w:tc>
        <w:tc>
          <w:tcPr>
            <w:tcW w:w="1660" w:type="dxa"/>
            <w:vAlign w:val="top"/>
          </w:tcPr>
          <w:p>
            <w:pPr>
              <w:ind w:left="95"/>
              <w:spacing w:before="136" w:line="220" w:lineRule="auto"/>
              <w:rPr>
                <w:rFonts w:ascii="SimSun" w:hAnsi="SimSun" w:eastAsia="SimSun" w:cs="SimSun"/>
                <w:sz w:val="26"/>
                <w:szCs w:val="26"/>
              </w:rPr>
            </w:pPr>
            <w:r>
              <w:rPr>
                <w:rFonts w:ascii="SimSun" w:hAnsi="SimSun" w:eastAsia="SimSun" w:cs="SimSun"/>
                <w:sz w:val="26"/>
                <w:szCs w:val="26"/>
                <w:spacing w:val="7"/>
              </w:rPr>
              <w:t>1分钟</w:t>
            </w:r>
          </w:p>
        </w:tc>
      </w:tr>
    </w:tbl>
    <w:p>
      <w:pPr>
        <w:rPr>
          <w:rFonts w:ascii="Arial"/>
          <w:sz w:val="21"/>
        </w:rPr>
      </w:pPr>
      <w:r/>
    </w:p>
    <w:p>
      <w:pPr>
        <w:sectPr>
          <w:headerReference w:type="default" r:id="rId1"/>
          <w:footerReference w:type="default" r:id="rId208"/>
          <w:pgSz w:w="11900" w:h="16840"/>
          <w:pgMar w:top="400" w:right="9" w:bottom="795" w:left="1269" w:header="0" w:footer="633" w:gutter="0"/>
        </w:sectPr>
        <w:rPr>
          <w:rFonts w:ascii="Arial" w:hAnsi="Arial" w:eastAsia="Arial" w:cs="Arial"/>
          <w:sz w:val="21"/>
          <w:szCs w:val="21"/>
        </w:rPr>
      </w:pPr>
    </w:p>
    <w:p>
      <w:pPr>
        <w:spacing w:before="110"/>
        <w:rPr/>
      </w:pPr>
      <w:r/>
    </w:p>
    <w:p>
      <w:pPr>
        <w:spacing w:before="109"/>
        <w:rPr/>
      </w:pPr>
      <w:r/>
    </w:p>
    <w:tbl>
      <w:tblPr>
        <w:tblStyle w:val="TableNormal"/>
        <w:tblW w:w="3530" w:type="dxa"/>
        <w:tblInd w:w="178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70"/>
        <w:gridCol w:w="1660"/>
      </w:tblGrid>
      <w:tr>
        <w:trPr>
          <w:trHeight w:val="510" w:hRule="atLeast"/>
        </w:trPr>
        <w:tc>
          <w:tcPr>
            <w:tcW w:w="1870" w:type="dxa"/>
            <w:vAlign w:val="top"/>
          </w:tcPr>
          <w:p>
            <w:pPr>
              <w:ind w:left="664"/>
              <w:spacing w:before="201" w:line="184" w:lineRule="auto"/>
              <w:rPr>
                <w:rFonts w:ascii="SimSun" w:hAnsi="SimSun" w:eastAsia="SimSun" w:cs="SimSun"/>
                <w:sz w:val="26"/>
                <w:szCs w:val="26"/>
              </w:rPr>
            </w:pPr>
            <w:r>
              <w:rPr>
                <w:rFonts w:ascii="SimSun" w:hAnsi="SimSun" w:eastAsia="SimSun" w:cs="SimSun"/>
                <w:sz w:val="26"/>
                <w:szCs w:val="26"/>
                <w:spacing w:val="-1"/>
              </w:rPr>
              <w:t>D132</w:t>
            </w:r>
          </w:p>
        </w:tc>
        <w:tc>
          <w:tcPr>
            <w:tcW w:w="1660" w:type="dxa"/>
            <w:vAlign w:val="top"/>
          </w:tcPr>
          <w:p>
            <w:pPr>
              <w:ind w:left="95"/>
              <w:spacing w:before="136" w:line="220" w:lineRule="auto"/>
              <w:rPr>
                <w:rFonts w:ascii="SimSun" w:hAnsi="SimSun" w:eastAsia="SimSun" w:cs="SimSun"/>
                <w:sz w:val="26"/>
                <w:szCs w:val="26"/>
              </w:rPr>
            </w:pPr>
            <w:r>
              <w:rPr>
                <w:rFonts w:ascii="SimSun" w:hAnsi="SimSun" w:eastAsia="SimSun" w:cs="SimSun"/>
                <w:sz w:val="26"/>
                <w:szCs w:val="26"/>
                <w:spacing w:val="7"/>
              </w:rPr>
              <w:t>1分钟</w:t>
            </w:r>
          </w:p>
        </w:tc>
      </w:tr>
      <w:tr>
        <w:trPr>
          <w:trHeight w:val="510" w:hRule="atLeast"/>
        </w:trPr>
        <w:tc>
          <w:tcPr>
            <w:tcW w:w="1870" w:type="dxa"/>
            <w:vAlign w:val="top"/>
          </w:tcPr>
          <w:p>
            <w:pPr>
              <w:ind w:left="664"/>
              <w:spacing w:before="201" w:line="184" w:lineRule="auto"/>
              <w:rPr>
                <w:rFonts w:ascii="SimSun" w:hAnsi="SimSun" w:eastAsia="SimSun" w:cs="SimSun"/>
                <w:sz w:val="26"/>
                <w:szCs w:val="26"/>
              </w:rPr>
            </w:pPr>
            <w:r>
              <w:rPr>
                <w:rFonts w:ascii="SimSun" w:hAnsi="SimSun" w:eastAsia="SimSun" w:cs="SimSun"/>
                <w:sz w:val="26"/>
                <w:szCs w:val="26"/>
                <w:spacing w:val="-1"/>
              </w:rPr>
              <w:t>D133</w:t>
            </w:r>
          </w:p>
        </w:tc>
        <w:tc>
          <w:tcPr>
            <w:tcW w:w="1660" w:type="dxa"/>
            <w:vAlign w:val="top"/>
          </w:tcPr>
          <w:p>
            <w:pPr>
              <w:ind w:left="95"/>
              <w:spacing w:before="136" w:line="220" w:lineRule="auto"/>
              <w:rPr>
                <w:rFonts w:ascii="SimSun" w:hAnsi="SimSun" w:eastAsia="SimSun" w:cs="SimSun"/>
                <w:sz w:val="26"/>
                <w:szCs w:val="26"/>
              </w:rPr>
            </w:pPr>
            <w:r>
              <w:rPr>
                <w:rFonts w:ascii="SimSun" w:hAnsi="SimSun" w:eastAsia="SimSun" w:cs="SimSun"/>
                <w:sz w:val="26"/>
                <w:szCs w:val="26"/>
                <w:spacing w:val="5"/>
              </w:rPr>
              <w:t>15分钟</w:t>
            </w:r>
          </w:p>
        </w:tc>
      </w:tr>
    </w:tbl>
    <w:p>
      <w:pPr>
        <w:pStyle w:val="BodyText"/>
        <w:ind w:left="1299"/>
        <w:spacing w:before="132" w:line="238" w:lineRule="auto"/>
        <w:rPr/>
      </w:pPr>
      <w:r>
        <w:rPr>
          <w:spacing w:val="15"/>
        </w:rPr>
        <w:t>通常，节能定时器&lt;自动关闭定时器。但如果自动关闭定时器&lt;或=节能定时器，自动关闭</w:t>
      </w:r>
      <w:r>
        <w:rPr>
          <w:spacing w:val="13"/>
        </w:rPr>
        <w:t xml:space="preserve"> </w:t>
      </w:r>
      <w:r>
        <w:rPr>
          <w:spacing w:val="-1"/>
        </w:rPr>
        <w:t>定时器到期时，机器立即进入关闭模式。跳过面板关闭</w:t>
      </w:r>
      <w:r>
        <w:rPr>
          <w:spacing w:val="-2"/>
        </w:rPr>
        <w:t>和节能模式。</w:t>
      </w:r>
    </w:p>
    <w:p>
      <w:pPr>
        <w:pStyle w:val="BodyText"/>
        <w:ind w:left="1303"/>
        <w:spacing w:before="164" w:line="222" w:lineRule="auto"/>
        <w:rPr/>
      </w:pPr>
      <w:r>
        <w:rPr>
          <w:b/>
          <w:bCs/>
          <w:spacing w:val="2"/>
        </w:rPr>
        <w:t>示例</w:t>
      </w:r>
    </w:p>
    <w:p>
      <w:pPr>
        <w:pStyle w:val="BodyText"/>
        <w:ind w:left="1539"/>
        <w:spacing w:before="86" w:line="221" w:lineRule="auto"/>
        <w:rPr/>
      </w:pPr>
      <w:r>
        <w:rPr>
          <w:spacing w:val="13"/>
        </w:rPr>
        <w:t>·</w:t>
      </w:r>
      <w:r>
        <w:rPr>
          <w:spacing w:val="-57"/>
        </w:rPr>
        <w:t xml:space="preserve"> </w:t>
      </w:r>
      <w:r>
        <w:rPr>
          <w:spacing w:val="13"/>
        </w:rPr>
        <w:t>面板关闭：1分</w:t>
      </w:r>
    </w:p>
    <w:p>
      <w:pPr>
        <w:pStyle w:val="BodyText"/>
        <w:ind w:left="1539"/>
        <w:spacing w:before="116" w:line="222" w:lineRule="auto"/>
        <w:rPr/>
      </w:pPr>
      <w:r>
        <w:rPr>
          <w:spacing w:val="16"/>
        </w:rPr>
        <w:t>·</w:t>
      </w:r>
      <w:r>
        <w:rPr>
          <w:spacing w:val="-66"/>
        </w:rPr>
        <w:t xml:space="preserve"> </w:t>
      </w:r>
      <w:r>
        <w:rPr>
          <w:spacing w:val="16"/>
        </w:rPr>
        <w:t>低功率：15分</w:t>
      </w:r>
    </w:p>
    <w:p>
      <w:pPr>
        <w:pStyle w:val="BodyText"/>
        <w:ind w:left="1539"/>
        <w:spacing w:before="131" w:line="222" w:lineRule="auto"/>
        <w:rPr/>
      </w:pPr>
      <w:r>
        <w:rPr>
          <w:spacing w:val="8"/>
        </w:rPr>
        <w:t>·</w:t>
      </w:r>
      <w:r>
        <w:rPr>
          <w:spacing w:val="-37"/>
        </w:rPr>
        <w:t xml:space="preserve"> </w:t>
      </w:r>
      <w:r>
        <w:rPr>
          <w:spacing w:val="8"/>
        </w:rPr>
        <w:t>自动关闭：1分</w:t>
      </w:r>
    </w:p>
    <w:p>
      <w:pPr>
        <w:pStyle w:val="BodyText"/>
        <w:ind w:left="1539"/>
        <w:spacing w:before="133" w:line="213" w:lineRule="auto"/>
        <w:rPr/>
      </w:pPr>
      <w:r>
        <w:rPr>
          <w:spacing w:val="2"/>
        </w:rPr>
        <w:t>·</w:t>
      </w:r>
      <w:r>
        <w:rPr>
          <w:spacing w:val="-87"/>
        </w:rPr>
        <w:t xml:space="preserve"> </w:t>
      </w:r>
      <w:r>
        <w:rPr>
          <w:spacing w:val="2"/>
        </w:rPr>
        <w:t>1分钟后，机器进入关闭模式。未使用面板关</w:t>
      </w:r>
      <w:r>
        <w:rPr>
          <w:spacing w:val="1"/>
        </w:rPr>
        <w:t>闭和低功率模式。</w:t>
      </w:r>
    </w:p>
    <w:p>
      <w:pPr>
        <w:spacing w:line="458" w:lineRule="auto"/>
        <w:rPr>
          <w:rFonts w:ascii="Arial"/>
          <w:sz w:val="21"/>
        </w:rPr>
      </w:pPr>
      <w:r/>
    </w:p>
    <w:p>
      <w:pPr>
        <w:pStyle w:val="BodyText"/>
        <w:ind w:left="1299"/>
        <w:spacing w:before="76" w:line="222" w:lineRule="auto"/>
        <w:rPr/>
      </w:pPr>
      <w:r>
        <w:drawing>
          <wp:anchor distT="0" distB="0" distL="0" distR="0" simplePos="0" relativeHeight="252043264" behindDoc="0" locked="0" layoutInCell="1" allowOverlap="1">
            <wp:simplePos x="0" y="0"/>
            <wp:positionH relativeFrom="column">
              <wp:posOffset>0</wp:posOffset>
            </wp:positionH>
            <wp:positionV relativeFrom="paragraph">
              <wp:posOffset>1312290</wp:posOffset>
            </wp:positionV>
            <wp:extent cx="628625" cy="336521"/>
            <wp:effectExtent l="0" t="0" r="0" b="0"/>
            <wp:wrapNone/>
            <wp:docPr id="302" name="IM 302"/>
            <wp:cNvGraphicFramePr/>
            <a:graphic>
              <a:graphicData uri="http://schemas.openxmlformats.org/drawingml/2006/picture">
                <pic:pic>
                  <pic:nvPicPr>
                    <pic:cNvPr id="302" name="IM 302"/>
                    <pic:cNvPicPr/>
                  </pic:nvPicPr>
                  <pic:blipFill>
                    <a:blip r:embed="rId215"/>
                    <a:stretch>
                      <a:fillRect/>
                    </a:stretch>
                  </pic:blipFill>
                  <pic:spPr>
                    <a:xfrm rot="0">
                      <a:off x="0" y="0"/>
                      <a:ext cx="628625" cy="336521"/>
                    </a:xfrm>
                    <a:prstGeom prst="rect">
                      <a:avLst/>
                    </a:prstGeom>
                  </pic:spPr>
                </pic:pic>
              </a:graphicData>
            </a:graphic>
          </wp:anchor>
        </w:drawing>
      </w:r>
      <w:r>
        <w:rPr>
          <w:spacing w:val="21"/>
        </w:rPr>
        <w:t>返回待机模式</w:t>
      </w:r>
    </w:p>
    <w:p>
      <w:pPr>
        <w:spacing w:line="74" w:lineRule="exact"/>
        <w:rPr/>
      </w:pPr>
      <w:r/>
    </w:p>
    <w:tbl>
      <w:tblPr>
        <w:tblStyle w:val="TableNormal"/>
        <w:tblW w:w="9400" w:type="dxa"/>
        <w:tblInd w:w="124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400"/>
      </w:tblGrid>
      <w:tr>
        <w:trPr>
          <w:trHeight w:val="4130" w:hRule="atLeast"/>
        </w:trPr>
        <w:tc>
          <w:tcPr>
            <w:tcW w:w="9400" w:type="dxa"/>
            <w:vAlign w:val="top"/>
            <w:tcBorders>
              <w:bottom w:val="single" w:color="0000FF" w:sz="8" w:space="0"/>
              <w:top w:val="single" w:color="0000FF" w:sz="8" w:space="0"/>
            </w:tcBorders>
          </w:tcPr>
          <w:p>
            <w:pPr>
              <w:pStyle w:val="TableText"/>
              <w:ind w:left="49"/>
              <w:spacing w:before="179" w:line="222" w:lineRule="auto"/>
              <w:rPr/>
            </w:pPr>
            <w:r>
              <w:rPr>
                <w:spacing w:val="-2"/>
              </w:rPr>
              <w:t>低功率模式</w:t>
            </w:r>
          </w:p>
          <w:p>
            <w:pPr>
              <w:pStyle w:val="TableText"/>
              <w:ind w:left="49"/>
              <w:spacing w:before="151" w:line="221" w:lineRule="auto"/>
              <w:rPr/>
            </w:pPr>
            <w:r>
              <w:rPr>
                <w:spacing w:val="-3"/>
              </w:rPr>
              <w:t>恢复时间取决于机型和地区。</w:t>
            </w:r>
          </w:p>
          <w:p>
            <w:pPr>
              <w:ind w:left="290"/>
              <w:spacing w:before="45" w:line="314" w:lineRule="exact"/>
              <w:rPr>
                <w:rFonts w:ascii="Arial" w:hAnsi="Arial" w:eastAsia="Arial" w:cs="Arial"/>
                <w:sz w:val="23"/>
                <w:szCs w:val="23"/>
              </w:rPr>
            </w:pPr>
            <w:r>
              <w:rPr>
                <w:rFonts w:ascii="Arial" w:hAnsi="Arial" w:eastAsia="Arial" w:cs="Arial"/>
                <w:sz w:val="23"/>
                <w:szCs w:val="23"/>
                <w:spacing w:val="-3"/>
                <w:position w:val="1"/>
              </w:rPr>
              <w:t>·MT-C5</w:t>
            </w:r>
            <w:r>
              <w:rPr>
                <w:rFonts w:ascii="Arial" w:hAnsi="Arial" w:eastAsia="Arial" w:cs="Arial"/>
                <w:sz w:val="23"/>
                <w:szCs w:val="23"/>
                <w:spacing w:val="10"/>
                <w:position w:val="1"/>
              </w:rPr>
              <w:t xml:space="preserve">    </w:t>
            </w:r>
            <w:r>
              <w:rPr>
                <w:rFonts w:ascii="Arial" w:hAnsi="Arial" w:eastAsia="Arial" w:cs="Arial"/>
                <w:sz w:val="23"/>
                <w:szCs w:val="23"/>
                <w:spacing w:val="-3"/>
                <w:position w:val="1"/>
              </w:rPr>
              <w:t>a/c:10</w:t>
            </w:r>
            <w:r>
              <w:rPr>
                <w:rFonts w:ascii="Arial" w:hAnsi="Arial" w:eastAsia="Arial" w:cs="Arial"/>
                <w:sz w:val="23"/>
                <w:szCs w:val="23"/>
                <w:spacing w:val="9"/>
                <w:position w:val="1"/>
              </w:rPr>
              <w:t xml:space="preserve">    </w:t>
            </w:r>
            <w:r>
              <w:rPr>
                <w:rFonts w:ascii="Arial" w:hAnsi="Arial" w:eastAsia="Arial" w:cs="Arial"/>
                <w:sz w:val="23"/>
                <w:szCs w:val="23"/>
                <w:spacing w:val="-3"/>
                <w:position w:val="1"/>
              </w:rPr>
              <w:t>sec.</w:t>
            </w:r>
          </w:p>
          <w:p>
            <w:pPr>
              <w:ind w:left="290"/>
              <w:spacing w:before="155" w:line="198" w:lineRule="auto"/>
              <w:rPr>
                <w:rFonts w:ascii="Arial" w:hAnsi="Arial" w:eastAsia="Arial" w:cs="Arial"/>
                <w:sz w:val="23"/>
                <w:szCs w:val="23"/>
              </w:rPr>
            </w:pPr>
            <w:r>
              <w:rPr>
                <w:rFonts w:ascii="Arial" w:hAnsi="Arial" w:eastAsia="Arial" w:cs="Arial"/>
                <w:sz w:val="23"/>
                <w:szCs w:val="23"/>
                <w:spacing w:val="-2"/>
              </w:rPr>
              <w:t>·MT-C5e:30        sec.</w:t>
            </w:r>
          </w:p>
          <w:p>
            <w:pPr>
              <w:pStyle w:val="TableText"/>
              <w:ind w:left="53" w:right="7754"/>
              <w:spacing w:before="206" w:line="301" w:lineRule="auto"/>
              <w:rPr/>
            </w:pPr>
            <w:r>
              <w:rPr>
                <w:b/>
                <w:bCs/>
                <w:spacing w:val="11"/>
              </w:rPr>
              <w:t>关闭/睡眠模式</w:t>
            </w:r>
            <w:r>
              <w:rPr>
                <w:spacing w:val="2"/>
              </w:rPr>
              <w:t xml:space="preserve"> </w:t>
            </w:r>
            <w:r>
              <w:rPr>
                <w:b/>
                <w:bCs/>
                <w:spacing w:val="1"/>
              </w:rPr>
              <w:t>恢复时间</w:t>
            </w:r>
          </w:p>
          <w:p>
            <w:pPr>
              <w:pStyle w:val="TableText"/>
              <w:ind w:left="290"/>
              <w:spacing w:line="224" w:lineRule="auto"/>
              <w:rPr>
                <w:rFonts w:ascii="SimSun" w:hAnsi="SimSun" w:eastAsia="SimSun" w:cs="SimSun"/>
              </w:rPr>
            </w:pPr>
            <w:r>
              <w:rPr>
                <w:rFonts w:ascii="SimSun" w:hAnsi="SimSun" w:eastAsia="SimSun" w:cs="SimSun"/>
                <w:spacing w:val="-2"/>
              </w:rPr>
              <w:t>·MT-C5</w:t>
            </w:r>
            <w:r>
              <w:rPr>
                <w:rFonts w:ascii="SimSun" w:hAnsi="SimSun" w:eastAsia="SimSun" w:cs="SimSun"/>
                <w:spacing w:val="12"/>
              </w:rPr>
              <w:t xml:space="preserve">   </w:t>
            </w:r>
            <w:r>
              <w:rPr>
                <w:rFonts w:ascii="SimSun" w:hAnsi="SimSun" w:eastAsia="SimSun" w:cs="SimSun"/>
                <w:spacing w:val="-2"/>
              </w:rPr>
              <w:t>a/c:</w:t>
            </w:r>
            <w:r>
              <w:rPr>
                <w:spacing w:val="-2"/>
              </w:rPr>
              <w:t>最长30</w:t>
            </w:r>
            <w:r>
              <w:rPr>
                <w:spacing w:val="35"/>
              </w:rPr>
              <w:t xml:space="preserve"> </w:t>
            </w:r>
            <w:r>
              <w:rPr>
                <w:rFonts w:ascii="SimSun" w:hAnsi="SimSun" w:eastAsia="SimSun" w:cs="SimSun"/>
                <w:spacing w:val="-2"/>
              </w:rPr>
              <w:t>sec.</w:t>
            </w:r>
          </w:p>
          <w:p>
            <w:pPr>
              <w:pStyle w:val="TableText"/>
              <w:ind w:left="290"/>
              <w:spacing w:before="131" w:line="224" w:lineRule="auto"/>
              <w:rPr>
                <w:rFonts w:ascii="SimSun" w:hAnsi="SimSun" w:eastAsia="SimSun" w:cs="SimSun"/>
              </w:rPr>
            </w:pPr>
            <w:r>
              <w:rPr>
                <w:rFonts w:ascii="SimSun" w:hAnsi="SimSun" w:eastAsia="SimSun" w:cs="SimSun"/>
                <w:spacing w:val="-3"/>
              </w:rPr>
              <w:t>·MT-C5e:</w:t>
            </w:r>
            <w:r>
              <w:rPr>
                <w:rFonts w:ascii="SimSun" w:hAnsi="SimSun" w:eastAsia="SimSun" w:cs="SimSun"/>
                <w:spacing w:val="13"/>
              </w:rPr>
              <w:t xml:space="preserve">   </w:t>
            </w:r>
            <w:r>
              <w:rPr>
                <w:spacing w:val="-3"/>
              </w:rPr>
              <w:t>最长300</w:t>
            </w:r>
            <w:r>
              <w:rPr>
                <w:spacing w:val="22"/>
              </w:rPr>
              <w:t xml:space="preserve"> </w:t>
            </w:r>
            <w:r>
              <w:rPr>
                <w:rFonts w:ascii="SimSun" w:hAnsi="SimSun" w:eastAsia="SimSun" w:cs="SimSun"/>
                <w:spacing w:val="-3"/>
              </w:rPr>
              <w:t>sec.</w:t>
            </w:r>
          </w:p>
          <w:p>
            <w:pPr>
              <w:spacing w:line="448" w:lineRule="auto"/>
              <w:rPr>
                <w:rFonts w:ascii="Arial"/>
                <w:sz w:val="21"/>
              </w:rPr>
            </w:pPr>
            <w:r/>
          </w:p>
          <w:p>
            <w:pPr>
              <w:pStyle w:val="TableText"/>
              <w:ind w:left="49"/>
              <w:spacing w:before="75" w:line="222" w:lineRule="auto"/>
              <w:rPr/>
            </w:pPr>
            <w:r>
              <w:rPr>
                <w:spacing w:val="29"/>
              </w:rPr>
              <w:t>建议</w:t>
            </w:r>
          </w:p>
        </w:tc>
      </w:tr>
      <w:tr>
        <w:trPr>
          <w:trHeight w:val="3451" w:hRule="atLeast"/>
        </w:trPr>
        <w:tc>
          <w:tcPr>
            <w:tcW w:w="9400" w:type="dxa"/>
            <w:vAlign w:val="top"/>
            <w:tcBorders>
              <w:bottom w:val="single" w:color="0000FF" w:sz="8" w:space="0"/>
              <w:top w:val="single" w:color="0000FF" w:sz="8" w:space="0"/>
            </w:tcBorders>
          </w:tcPr>
          <w:p>
            <w:pPr>
              <w:pStyle w:val="TableText"/>
              <w:ind w:left="49"/>
              <w:spacing w:before="157" w:line="222" w:lineRule="auto"/>
              <w:rPr/>
            </w:pPr>
            <w:r>
              <w:rPr>
                <w:spacing w:val="-4"/>
              </w:rPr>
              <w:t>建议保留默认设置。</w:t>
            </w:r>
          </w:p>
          <w:p>
            <w:pPr>
              <w:pStyle w:val="TableText"/>
              <w:ind w:left="520" w:right="159" w:hanging="230"/>
              <w:spacing w:before="92" w:line="244" w:lineRule="auto"/>
              <w:rPr/>
            </w:pPr>
            <w:r>
              <w:rPr>
                <w:spacing w:val="-1"/>
              </w:rPr>
              <w:t>·如果客户要求更改这些设置，请向其阐明能量成本将会增加，并让其权衡额外能量的使</w:t>
            </w:r>
            <w:r>
              <w:rPr>
                <w:spacing w:val="18"/>
              </w:rPr>
              <w:t xml:space="preserve"> </w:t>
            </w:r>
            <w:r>
              <w:rPr>
                <w:spacing w:val="-4"/>
              </w:rPr>
              <w:t>用对环境所造成的影响。</w:t>
            </w:r>
          </w:p>
          <w:p>
            <w:pPr>
              <w:pStyle w:val="TableText"/>
              <w:ind w:left="520" w:right="167" w:hanging="230"/>
              <w:spacing w:before="142" w:line="235" w:lineRule="auto"/>
              <w:rPr>
                <w:rFonts w:ascii="SimSun" w:hAnsi="SimSun" w:eastAsia="SimSun" w:cs="SimSun"/>
              </w:rPr>
            </w:pPr>
            <w:r>
              <w:rPr>
                <w:spacing w:val="-1"/>
              </w:rPr>
              <w:t>·如果需要更改设置，请确保自动关闭定时器设定的时间不太长。如果客户不满意，先用</w:t>
            </w:r>
            <w:r>
              <w:rPr>
                <w:spacing w:val="10"/>
              </w:rPr>
              <w:t xml:space="preserve"> </w:t>
            </w:r>
            <w:r>
              <w:rPr>
                <w:spacing w:val="10"/>
              </w:rPr>
              <w:t>较短的设置时间(如30</w:t>
            </w:r>
            <w:r>
              <w:rPr>
                <w:spacing w:val="10"/>
              </w:rPr>
              <w:t xml:space="preserve"> </w:t>
            </w:r>
            <w:r>
              <w:rPr>
                <w:rFonts w:ascii="SimSun" w:hAnsi="SimSun" w:eastAsia="SimSun" w:cs="SimSun"/>
              </w:rPr>
              <w:t>min</w:t>
            </w:r>
            <w:r>
              <w:rPr>
                <w:rFonts w:ascii="SimSun" w:hAnsi="SimSun" w:eastAsia="SimSun" w:cs="SimSun"/>
                <w:spacing w:val="10"/>
              </w:rPr>
              <w:t>)</w:t>
            </w:r>
            <w:r>
              <w:rPr>
                <w:rFonts w:ascii="SimSun" w:hAnsi="SimSun" w:eastAsia="SimSun" w:cs="SimSun"/>
                <w:spacing w:val="78"/>
              </w:rPr>
              <w:t xml:space="preserve"> </w:t>
            </w:r>
            <w:r>
              <w:rPr>
                <w:spacing w:val="10"/>
              </w:rPr>
              <w:t>进行尝试，然后使用较长时间</w:t>
            </w:r>
            <w:r>
              <w:rPr>
                <w:spacing w:val="9"/>
              </w:rPr>
              <w:t>值(如60</w:t>
            </w:r>
            <w:r>
              <w:rPr>
                <w:spacing w:val="68"/>
              </w:rPr>
              <w:t xml:space="preserve"> </w:t>
            </w:r>
            <w:r>
              <w:rPr>
                <w:rFonts w:ascii="SimSun" w:hAnsi="SimSun" w:eastAsia="SimSun" w:cs="SimSun"/>
              </w:rPr>
              <w:t>min</w:t>
            </w:r>
            <w:r>
              <w:rPr>
                <w:rFonts w:ascii="SimSun" w:hAnsi="SimSun" w:eastAsia="SimSun" w:cs="SimSun"/>
                <w:spacing w:val="9"/>
              </w:rPr>
              <w:t>)。</w:t>
            </w:r>
          </w:p>
          <w:p>
            <w:pPr>
              <w:pStyle w:val="TableText"/>
              <w:ind w:left="520" w:right="211" w:hanging="230"/>
              <w:spacing w:before="134" w:line="227" w:lineRule="auto"/>
              <w:rPr/>
            </w:pPr>
            <w:r>
              <w:rPr>
                <w:spacing w:val="4"/>
              </w:rPr>
              <w:t>·如果所有定时器均设为最大值，最后一次作业后机器将不会开始节能，直至240</w:t>
            </w:r>
            <w:r>
              <w:rPr>
                <w:spacing w:val="3"/>
              </w:rPr>
              <w:t xml:space="preserve"> </w:t>
            </w:r>
            <w:r>
              <w:rPr>
                <w:spacing w:val="3"/>
              </w:rPr>
              <w:t>分钟</w:t>
            </w:r>
            <w:r>
              <w:rPr/>
              <w:t xml:space="preserve"> </w:t>
            </w:r>
            <w:r>
              <w:rPr>
                <w:spacing w:val="-3"/>
              </w:rPr>
              <w:t>到期。这表示客户使用机器后，将消耗掉可节省的能源。</w:t>
            </w:r>
          </w:p>
          <w:p>
            <w:pPr>
              <w:pStyle w:val="TableText"/>
              <w:ind w:left="290"/>
              <w:spacing w:before="155" w:line="213" w:lineRule="auto"/>
              <w:rPr/>
            </w:pPr>
            <w:r>
              <w:rPr>
                <w:spacing w:val="-1"/>
              </w:rPr>
              <w:t>·若更改设置，如下所述，可使用</w:t>
            </w:r>
            <w:r>
              <w:rPr>
                <w:spacing w:val="-1"/>
              </w:rPr>
              <w:t xml:space="preserve"> </w:t>
            </w:r>
            <w:r>
              <w:rPr>
                <w:rFonts w:ascii="SimSun" w:hAnsi="SimSun" w:eastAsia="SimSun" w:cs="SimSun"/>
                <w:spacing w:val="-1"/>
              </w:rPr>
              <w:t>SP8941  </w:t>
            </w:r>
            <w:r>
              <w:rPr>
                <w:spacing w:val="-1"/>
              </w:rPr>
              <w:t>测量消耗的能量。</w:t>
            </w:r>
          </w:p>
        </w:tc>
      </w:tr>
      <w:tr>
        <w:trPr>
          <w:trHeight w:val="419" w:hRule="atLeast"/>
        </w:trPr>
        <w:tc>
          <w:tcPr>
            <w:tcW w:w="9400" w:type="dxa"/>
            <w:vAlign w:val="top"/>
            <w:tcBorders>
              <w:bottom w:val="single" w:color="0000FF" w:sz="8" w:space="0"/>
              <w:top w:val="single" w:color="0000FF" w:sz="8" w:space="0"/>
            </w:tcBorders>
          </w:tcPr>
          <w:p>
            <w:pPr>
              <w:pStyle w:val="TableText"/>
              <w:ind w:left="49"/>
              <w:spacing w:before="88" w:line="211" w:lineRule="auto"/>
              <w:rPr>
                <w:sz w:val="28"/>
                <w:szCs w:val="28"/>
              </w:rPr>
            </w:pPr>
            <w:r>
              <w:rPr>
                <w:sz w:val="28"/>
                <w:szCs w:val="28"/>
                <w:spacing w:val="-3"/>
              </w:rPr>
              <w:t>节能效果</w:t>
            </w:r>
          </w:p>
        </w:tc>
      </w:tr>
    </w:tbl>
    <w:p>
      <w:pPr>
        <w:pStyle w:val="BodyText"/>
        <w:ind w:left="1299"/>
        <w:spacing w:before="307" w:line="221" w:lineRule="auto"/>
        <w:rPr/>
      </w:pPr>
      <w:r>
        <w:rPr>
          <w:rFonts w:ascii="SimSun" w:hAnsi="SimSun" w:eastAsia="SimSun" w:cs="SimSun"/>
        </w:rPr>
        <w:t>SP</w:t>
      </w:r>
      <w:r>
        <w:rPr>
          <w:rFonts w:ascii="SimSun" w:hAnsi="SimSun" w:eastAsia="SimSun" w:cs="SimSun"/>
          <w:spacing w:val="1"/>
        </w:rPr>
        <w:t xml:space="preserve">  8941</w:t>
      </w:r>
      <w:r>
        <w:rPr>
          <w:rFonts w:ascii="SimSun" w:hAnsi="SimSun" w:eastAsia="SimSun" w:cs="SimSun"/>
          <w:spacing w:val="47"/>
        </w:rPr>
        <w:t xml:space="preserve"> </w:t>
      </w:r>
      <w:r>
        <w:rPr>
          <w:spacing w:val="1"/>
        </w:rPr>
        <w:t>(机器状态)记录了机器在各种模式下所花费的时间量。</w:t>
      </w:r>
    </w:p>
    <w:p>
      <w:pPr>
        <w:spacing w:line="221" w:lineRule="auto"/>
        <w:sectPr>
          <w:headerReference w:type="default" r:id="rId213"/>
          <w:footerReference w:type="default" r:id="rId214"/>
          <w:pgSz w:w="11900" w:h="16840"/>
          <w:pgMar w:top="1332" w:right="1120" w:bottom="795" w:left="9" w:header="978" w:footer="633" w:gutter="0"/>
        </w:sectPr>
        <w:rPr/>
      </w:pPr>
    </w:p>
    <w:p>
      <w:pPr>
        <w:spacing w:line="289" w:lineRule="auto"/>
        <w:rPr>
          <w:rFonts w:ascii="Arial"/>
          <w:sz w:val="21"/>
        </w:rPr>
      </w:pPr>
      <w:r/>
    </w:p>
    <w:p>
      <w:pPr>
        <w:spacing w:line="289" w:lineRule="auto"/>
        <w:rPr>
          <w:rFonts w:ascii="Arial"/>
          <w:sz w:val="21"/>
        </w:rPr>
      </w:pPr>
      <w:r/>
    </w:p>
    <w:p>
      <w:pPr>
        <w:pStyle w:val="BodyText"/>
        <w:ind w:left="280"/>
        <w:spacing w:before="71" w:line="222" w:lineRule="auto"/>
        <w:rPr>
          <w:sz w:val="22"/>
          <w:szCs w:val="22"/>
        </w:rPr>
      </w:pPr>
      <w:r>
        <w:rPr>
          <w:sz w:val="22"/>
          <w:szCs w:val="22"/>
          <w:spacing w:val="20"/>
        </w:rPr>
        <w:t>·8941-001:操作模式</w:t>
      </w:r>
    </w:p>
    <w:p>
      <w:pPr>
        <w:pStyle w:val="BodyText"/>
        <w:ind w:left="280"/>
        <w:spacing w:before="137" w:line="223" w:lineRule="auto"/>
        <w:rPr>
          <w:sz w:val="22"/>
          <w:szCs w:val="22"/>
        </w:rPr>
      </w:pPr>
      <w:r>
        <w:rPr>
          <w:sz w:val="22"/>
          <w:szCs w:val="22"/>
          <w:spacing w:val="20"/>
        </w:rPr>
        <w:t>·8941-002:待机模式</w:t>
      </w:r>
    </w:p>
    <w:p>
      <w:pPr>
        <w:pStyle w:val="BodyText"/>
        <w:ind w:left="280"/>
        <w:spacing w:before="133" w:line="222" w:lineRule="auto"/>
        <w:rPr>
          <w:sz w:val="22"/>
          <w:szCs w:val="22"/>
        </w:rPr>
      </w:pPr>
      <w:r>
        <w:rPr>
          <w:sz w:val="22"/>
          <w:szCs w:val="22"/>
          <w:spacing w:val="19"/>
        </w:rPr>
        <w:t>·8941-004:低功率模式</w:t>
      </w:r>
    </w:p>
    <w:p>
      <w:pPr>
        <w:pStyle w:val="BodyText"/>
        <w:ind w:left="280"/>
        <w:spacing w:before="140" w:line="219" w:lineRule="auto"/>
        <w:rPr>
          <w:sz w:val="22"/>
          <w:szCs w:val="22"/>
        </w:rPr>
      </w:pPr>
      <w:r>
        <w:rPr>
          <w:sz w:val="22"/>
          <w:szCs w:val="22"/>
          <w:spacing w:val="21"/>
        </w:rPr>
        <w:t>·8941-005:关闭/睡眠模式</w:t>
      </w:r>
    </w:p>
    <w:p>
      <w:pPr>
        <w:pStyle w:val="BodyText"/>
        <w:ind w:left="39"/>
        <w:spacing w:before="142" w:line="213" w:lineRule="auto"/>
        <w:rPr>
          <w:sz w:val="22"/>
          <w:szCs w:val="22"/>
        </w:rPr>
      </w:pPr>
      <w:r>
        <w:rPr>
          <w:sz w:val="22"/>
          <w:szCs w:val="22"/>
          <w:spacing w:val="8"/>
        </w:rPr>
        <w:t>利用此数据以及规格的功耗值，我们可以预计机器所用的能量。</w:t>
      </w:r>
    </w:p>
    <w:p>
      <w:pPr>
        <w:pStyle w:val="BodyText"/>
        <w:ind w:left="39" w:right="2590"/>
        <w:spacing w:before="136" w:line="333" w:lineRule="auto"/>
        <w:rPr>
          <w:sz w:val="22"/>
          <w:szCs w:val="22"/>
        </w:rPr>
      </w:pPr>
      <w:r>
        <w:rPr>
          <w:sz w:val="22"/>
          <w:szCs w:val="22"/>
          <w:spacing w:val="8"/>
        </w:rPr>
        <w:t>由于功耗规格是在具有稳定电源的受控环境下测量的</w:t>
      </w:r>
      <w:r>
        <w:rPr>
          <w:sz w:val="22"/>
          <w:szCs w:val="22"/>
          <w:spacing w:val="7"/>
        </w:rPr>
        <w:t>，因此该能量值仅供参考。</w:t>
      </w:r>
      <w:r>
        <w:rPr>
          <w:sz w:val="22"/>
          <w:szCs w:val="22"/>
        </w:rPr>
        <w:t xml:space="preserve"> </w:t>
      </w:r>
      <w:r>
        <w:rPr>
          <w:sz w:val="22"/>
          <w:szCs w:val="22"/>
          <w:spacing w:val="8"/>
        </w:rPr>
        <w:t>若要在客户现场获取精确测量值，必须使用瓦特计测量消耗的实际能量。</w:t>
      </w:r>
    </w:p>
    <w:p>
      <w:pPr>
        <w:pStyle w:val="BodyText"/>
        <w:ind w:left="39"/>
        <w:spacing w:before="17" w:line="222" w:lineRule="auto"/>
        <w:rPr>
          <w:sz w:val="22"/>
          <w:szCs w:val="22"/>
        </w:rPr>
      </w:pPr>
      <w:r>
        <w:rPr>
          <w:sz w:val="22"/>
          <w:szCs w:val="22"/>
          <w:spacing w:val="6"/>
        </w:rPr>
        <w:t>若要使用</w:t>
      </w:r>
      <w:r>
        <w:rPr>
          <w:sz w:val="22"/>
          <w:szCs w:val="22"/>
          <w:spacing w:val="6"/>
        </w:rPr>
        <w:t xml:space="preserve"> </w:t>
      </w:r>
      <w:r>
        <w:rPr>
          <w:rFonts w:ascii="SimSun" w:hAnsi="SimSun" w:eastAsia="SimSun" w:cs="SimSun"/>
          <w:sz w:val="22"/>
          <w:szCs w:val="22"/>
        </w:rPr>
        <w:t>SP</w:t>
      </w:r>
      <w:r>
        <w:rPr>
          <w:rFonts w:ascii="SimSun" w:hAnsi="SimSun" w:eastAsia="SimSun" w:cs="SimSun"/>
          <w:sz w:val="22"/>
          <w:szCs w:val="22"/>
          <w:spacing w:val="6"/>
        </w:rPr>
        <w:t>8941</w:t>
      </w:r>
      <w:r>
        <w:rPr>
          <w:rFonts w:ascii="SimSun" w:hAnsi="SimSun" w:eastAsia="SimSun" w:cs="SimSun"/>
          <w:sz w:val="22"/>
          <w:szCs w:val="22"/>
          <w:spacing w:val="43"/>
        </w:rPr>
        <w:t xml:space="preserve">  </w:t>
      </w:r>
      <w:r>
        <w:rPr>
          <w:sz w:val="22"/>
          <w:szCs w:val="22"/>
          <w:spacing w:val="6"/>
        </w:rPr>
        <w:t>计算消耗的能量：</w:t>
      </w:r>
    </w:p>
    <w:p>
      <w:pPr>
        <w:pStyle w:val="BodyText"/>
        <w:ind w:left="280"/>
        <w:spacing w:before="155" w:line="213" w:lineRule="auto"/>
        <w:rPr>
          <w:sz w:val="22"/>
          <w:szCs w:val="22"/>
        </w:rPr>
      </w:pPr>
      <w:r>
        <w:rPr>
          <w:sz w:val="22"/>
          <w:szCs w:val="22"/>
        </w:rPr>
        <w:t>·</w:t>
      </w:r>
      <w:r>
        <w:rPr>
          <w:sz w:val="22"/>
          <w:szCs w:val="22"/>
          <w:spacing w:val="-82"/>
        </w:rPr>
        <w:t xml:space="preserve"> </w:t>
      </w:r>
      <w:r>
        <w:rPr>
          <w:sz w:val="22"/>
          <w:szCs w:val="22"/>
        </w:rPr>
        <w:t>测量开始时，读取</w:t>
      </w:r>
      <w:r>
        <w:rPr>
          <w:sz w:val="22"/>
          <w:szCs w:val="22"/>
        </w:rPr>
        <w:t xml:space="preserve"> </w:t>
      </w:r>
      <w:r>
        <w:rPr>
          <w:rFonts w:ascii="SimSun" w:hAnsi="SimSun" w:eastAsia="SimSun" w:cs="SimSun"/>
          <w:sz w:val="22"/>
          <w:szCs w:val="22"/>
        </w:rPr>
        <w:t>SP8941001</w:t>
      </w:r>
      <w:r>
        <w:rPr>
          <w:rFonts w:ascii="SimSun" w:hAnsi="SimSun" w:eastAsia="SimSun" w:cs="SimSun"/>
          <w:sz w:val="22"/>
          <w:szCs w:val="22"/>
          <w:spacing w:val="29"/>
        </w:rPr>
        <w:t xml:space="preserve">   </w:t>
      </w:r>
      <w:r>
        <w:rPr>
          <w:sz w:val="22"/>
          <w:szCs w:val="22"/>
        </w:rPr>
        <w:t>至</w:t>
      </w:r>
      <w:r>
        <w:rPr>
          <w:sz w:val="22"/>
          <w:szCs w:val="22"/>
          <w:spacing w:val="-35"/>
        </w:rPr>
        <w:t xml:space="preserve"> </w:t>
      </w:r>
      <w:r>
        <w:rPr>
          <w:sz w:val="22"/>
          <w:szCs w:val="22"/>
        </w:rPr>
        <w:t>0</w:t>
      </w:r>
      <w:r>
        <w:rPr>
          <w:sz w:val="22"/>
          <w:szCs w:val="22"/>
          <w:spacing w:val="-38"/>
        </w:rPr>
        <w:t xml:space="preserve"> </w:t>
      </w:r>
      <w:r>
        <w:rPr>
          <w:sz w:val="22"/>
          <w:szCs w:val="22"/>
        </w:rPr>
        <w:t>0</w:t>
      </w:r>
      <w:r>
        <w:rPr>
          <w:sz w:val="22"/>
          <w:szCs w:val="22"/>
          <w:spacing w:val="-40"/>
        </w:rPr>
        <w:t xml:space="preserve"> </w:t>
      </w:r>
      <w:r>
        <w:rPr>
          <w:sz w:val="22"/>
          <w:szCs w:val="22"/>
        </w:rPr>
        <w:t>5</w:t>
      </w:r>
      <w:r>
        <w:rPr>
          <w:sz w:val="22"/>
          <w:szCs w:val="22"/>
        </w:rPr>
        <w:t xml:space="preserve"> </w:t>
      </w:r>
      <w:r>
        <w:rPr>
          <w:sz w:val="22"/>
          <w:szCs w:val="22"/>
        </w:rPr>
        <w:t>的值。</w:t>
      </w:r>
    </w:p>
    <w:p>
      <w:pPr>
        <w:pStyle w:val="BodyText"/>
        <w:ind w:left="280"/>
        <w:spacing w:before="146" w:line="213" w:lineRule="auto"/>
        <w:rPr>
          <w:sz w:val="22"/>
          <w:szCs w:val="22"/>
        </w:rPr>
      </w:pPr>
      <w:r>
        <w:rPr>
          <w:sz w:val="22"/>
          <w:szCs w:val="22"/>
          <w:spacing w:val="1"/>
        </w:rPr>
        <w:t>·</w:t>
      </w:r>
      <w:r>
        <w:rPr>
          <w:sz w:val="22"/>
          <w:szCs w:val="22"/>
          <w:spacing w:val="-86"/>
        </w:rPr>
        <w:t xml:space="preserve"> </w:t>
      </w:r>
      <w:r>
        <w:rPr>
          <w:sz w:val="22"/>
          <w:szCs w:val="22"/>
          <w:spacing w:val="1"/>
        </w:rPr>
        <w:t>测量结束时，再次读取</w:t>
      </w:r>
      <w:r>
        <w:rPr>
          <w:sz w:val="22"/>
          <w:szCs w:val="22"/>
          <w:spacing w:val="1"/>
        </w:rPr>
        <w:t xml:space="preserve"> </w:t>
      </w:r>
      <w:r>
        <w:rPr>
          <w:rFonts w:ascii="SimSun" w:hAnsi="SimSun" w:eastAsia="SimSun" w:cs="SimSun"/>
          <w:sz w:val="22"/>
          <w:szCs w:val="22"/>
        </w:rPr>
        <w:t>SP</w:t>
      </w:r>
      <w:r>
        <w:rPr>
          <w:rFonts w:ascii="SimSun" w:hAnsi="SimSun" w:eastAsia="SimSun" w:cs="SimSun"/>
          <w:sz w:val="22"/>
          <w:szCs w:val="22"/>
          <w:spacing w:val="1"/>
        </w:rPr>
        <w:t>8941001</w:t>
      </w:r>
      <w:r>
        <w:rPr>
          <w:rFonts w:ascii="SimSun" w:hAnsi="SimSun" w:eastAsia="SimSun" w:cs="SimSun"/>
          <w:sz w:val="22"/>
          <w:szCs w:val="22"/>
          <w:spacing w:val="19"/>
        </w:rPr>
        <w:t xml:space="preserve">   </w:t>
      </w:r>
      <w:r>
        <w:rPr>
          <w:sz w:val="22"/>
          <w:szCs w:val="22"/>
          <w:spacing w:val="1"/>
        </w:rPr>
        <w:t>至</w:t>
      </w:r>
      <w:r>
        <w:rPr>
          <w:sz w:val="22"/>
          <w:szCs w:val="22"/>
          <w:spacing w:val="-28"/>
        </w:rPr>
        <w:t xml:space="preserve"> </w:t>
      </w:r>
      <w:r>
        <w:rPr>
          <w:sz w:val="22"/>
          <w:szCs w:val="22"/>
          <w:spacing w:val="1"/>
        </w:rPr>
        <w:t>0</w:t>
      </w:r>
      <w:r>
        <w:rPr>
          <w:sz w:val="22"/>
          <w:szCs w:val="22"/>
          <w:spacing w:val="-31"/>
        </w:rPr>
        <w:t xml:space="preserve"> </w:t>
      </w:r>
      <w:r>
        <w:rPr>
          <w:sz w:val="22"/>
          <w:szCs w:val="22"/>
          <w:spacing w:val="1"/>
        </w:rPr>
        <w:t>0</w:t>
      </w:r>
      <w:r>
        <w:rPr>
          <w:sz w:val="22"/>
          <w:szCs w:val="22"/>
          <w:spacing w:val="-34"/>
        </w:rPr>
        <w:t xml:space="preserve"> </w:t>
      </w:r>
      <w:r>
        <w:rPr>
          <w:sz w:val="22"/>
          <w:szCs w:val="22"/>
          <w:spacing w:val="1"/>
        </w:rPr>
        <w:t>5</w:t>
      </w:r>
      <w:r>
        <w:rPr>
          <w:sz w:val="22"/>
          <w:szCs w:val="22"/>
          <w:spacing w:val="1"/>
        </w:rPr>
        <w:t xml:space="preserve"> </w:t>
      </w:r>
      <w:r>
        <w:rPr>
          <w:sz w:val="22"/>
          <w:szCs w:val="22"/>
        </w:rPr>
        <w:t>的值。</w:t>
      </w:r>
    </w:p>
    <w:p>
      <w:pPr>
        <w:pStyle w:val="BodyText"/>
        <w:ind w:left="280"/>
        <w:spacing w:before="136" w:line="221" w:lineRule="auto"/>
        <w:rPr>
          <w:sz w:val="22"/>
          <w:szCs w:val="22"/>
        </w:rPr>
      </w:pPr>
      <w:r>
        <w:rPr>
          <w:sz w:val="22"/>
          <w:szCs w:val="22"/>
          <w:spacing w:val="14"/>
        </w:rPr>
        <w:t>·</w:t>
      </w:r>
      <w:r>
        <w:rPr>
          <w:sz w:val="22"/>
          <w:szCs w:val="22"/>
          <w:spacing w:val="-85"/>
        </w:rPr>
        <w:t xml:space="preserve"> </w:t>
      </w:r>
      <w:r>
        <w:rPr>
          <w:sz w:val="22"/>
          <w:szCs w:val="22"/>
          <w:spacing w:val="14"/>
        </w:rPr>
        <w:t>测出在各种模式下所花费的时间量(用后面的测量值减去之前的测量</w:t>
      </w:r>
      <w:r>
        <w:rPr>
          <w:sz w:val="22"/>
          <w:szCs w:val="22"/>
          <w:spacing w:val="13"/>
        </w:rPr>
        <w:t>值)。</w:t>
      </w:r>
    </w:p>
    <w:p>
      <w:pPr>
        <w:pStyle w:val="BodyText"/>
        <w:ind w:left="280"/>
        <w:spacing w:before="157" w:line="221" w:lineRule="auto"/>
        <w:rPr>
          <w:sz w:val="22"/>
          <w:szCs w:val="22"/>
        </w:rPr>
      </w:pPr>
      <w:r>
        <w:rPr>
          <w:sz w:val="22"/>
          <w:szCs w:val="22"/>
          <w:spacing w:val="4"/>
        </w:rPr>
        <w:t>·</w:t>
      </w:r>
      <w:r>
        <w:rPr>
          <w:sz w:val="22"/>
          <w:szCs w:val="22"/>
          <w:spacing w:val="-76"/>
        </w:rPr>
        <w:t xml:space="preserve"> </w:t>
      </w:r>
      <w:r>
        <w:rPr>
          <w:sz w:val="22"/>
          <w:szCs w:val="22"/>
          <w:spacing w:val="4"/>
        </w:rPr>
        <w:t>将此值乘以各种模式的功耗规格。</w:t>
      </w:r>
    </w:p>
    <w:p>
      <w:pPr>
        <w:pStyle w:val="BodyText"/>
        <w:ind w:left="39" w:right="6827" w:firstLine="240"/>
        <w:spacing w:before="148" w:line="274" w:lineRule="auto"/>
        <w:rPr>
          <w:sz w:val="22"/>
          <w:szCs w:val="22"/>
        </w:rPr>
      </w:pPr>
      <w:r>
        <w:pict>
          <v:shape id="_x0000_s178" style="position:absolute;margin-left:483.003pt;margin-top:77.5274pt;mso-position-vertical-relative:text;mso-position-horizontal-relative:text;width:47pt;height:27.05pt;z-index:252050432;" fillcolor="#696A6C" filled="true" stroked="false" type="#_x0000_t202">
            <v:fill on="true"/>
            <v:stroke on="false"/>
            <v:path/>
            <v:imagedata o:title=""/>
            <o:lock v:ext="edit" aspectratio="false"/>
            <v:textbox inset="0mm,0mm,0mm,0mm">
              <w:txbxContent>
                <w:p>
                  <w:pPr>
                    <w:ind w:left="240"/>
                    <w:spacing w:before="224" w:line="185" w:lineRule="auto"/>
                    <w:rPr>
                      <w:rFonts w:ascii="Times New Roman" w:hAnsi="Times New Roman" w:eastAsia="Times New Roman" w:cs="Times New Roman"/>
                      <w:sz w:val="30"/>
                      <w:szCs w:val="30"/>
                    </w:rPr>
                  </w:pPr>
                  <w:r>
                    <w:rPr>
                      <w:rFonts w:ascii="Times New Roman" w:hAnsi="Times New Roman" w:eastAsia="Times New Roman" w:cs="Times New Roman"/>
                      <w:sz w:val="30"/>
                      <w:szCs w:val="30"/>
                      <w:color w:val="FFFFFF"/>
                    </w:rPr>
                    <w:t>7</w:t>
                  </w:r>
                </w:p>
              </w:txbxContent>
            </v:textbox>
          </v:shape>
        </w:pict>
      </w:r>
      <w:r>
        <w:rPr>
          <w:sz w:val="22"/>
          <w:szCs w:val="22"/>
          <w:spacing w:val="3"/>
        </w:rPr>
        <w:t>·</w:t>
      </w:r>
      <w:r>
        <w:rPr>
          <w:sz w:val="22"/>
          <w:szCs w:val="22"/>
          <w:spacing w:val="-68"/>
        </w:rPr>
        <w:t xml:space="preserve"> </w:t>
      </w:r>
      <w:r>
        <w:rPr>
          <w:sz w:val="22"/>
          <w:szCs w:val="22"/>
          <w:spacing w:val="3"/>
        </w:rPr>
        <w:t>将结果转换为</w:t>
      </w:r>
      <w:r>
        <w:rPr>
          <w:sz w:val="22"/>
          <w:szCs w:val="22"/>
          <w:spacing w:val="3"/>
        </w:rPr>
        <w:t xml:space="preserve"> </w:t>
      </w:r>
      <w:r>
        <w:rPr>
          <w:rFonts w:ascii="SimSun" w:hAnsi="SimSun" w:eastAsia="SimSun" w:cs="SimSun"/>
          <w:sz w:val="22"/>
          <w:szCs w:val="22"/>
        </w:rPr>
        <w:t>kWh</w:t>
      </w:r>
      <w:r>
        <w:rPr>
          <w:rFonts w:ascii="SimSun" w:hAnsi="SimSun" w:eastAsia="SimSun" w:cs="SimSun"/>
          <w:sz w:val="22"/>
          <w:szCs w:val="22"/>
          <w:spacing w:val="53"/>
        </w:rPr>
        <w:t xml:space="preserve">  </w:t>
      </w:r>
      <w:r>
        <w:rPr>
          <w:sz w:val="22"/>
          <w:szCs w:val="22"/>
          <w:spacing w:val="3"/>
        </w:rPr>
        <w:t>(千瓦小时)</w:t>
      </w:r>
      <w:r>
        <w:rPr>
          <w:sz w:val="22"/>
          <w:szCs w:val="22"/>
          <w:spacing w:val="1"/>
        </w:rPr>
        <w:t xml:space="preserve"> </w:t>
      </w:r>
      <w:r>
        <w:rPr>
          <w:sz w:val="22"/>
          <w:szCs w:val="22"/>
          <w:spacing w:val="3"/>
        </w:rPr>
        <w:t>此处为计算示例。</w:t>
      </w:r>
    </w:p>
    <w:p>
      <w:pPr>
        <w:spacing w:line="183" w:lineRule="exact"/>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04"/>
        <w:gridCol w:w="1099"/>
        <w:gridCol w:w="1119"/>
        <w:gridCol w:w="1299"/>
        <w:gridCol w:w="1288"/>
        <w:gridCol w:w="1488"/>
        <w:gridCol w:w="1663"/>
      </w:tblGrid>
      <w:tr>
        <w:trPr>
          <w:trHeight w:val="2042" w:hRule="atLeast"/>
        </w:trPr>
        <w:tc>
          <w:tcPr>
            <w:tcW w:w="1304" w:type="dxa"/>
            <w:vAlign w:val="top"/>
          </w:tcPr>
          <w:p>
            <w:pPr>
              <w:ind w:left="547" w:right="404" w:hanging="149"/>
              <w:spacing w:before="129" w:line="306" w:lineRule="auto"/>
              <w:rPr>
                <w:rFonts w:ascii="SimSun" w:hAnsi="SimSun" w:eastAsia="SimSun" w:cs="SimSun"/>
                <w:sz w:val="25"/>
                <w:szCs w:val="25"/>
              </w:rPr>
            </w:pPr>
            <w:r>
              <w:rPr>
                <w:rFonts w:ascii="SimSun" w:hAnsi="SimSun" w:eastAsia="SimSun" w:cs="SimSun"/>
                <w:sz w:val="25"/>
                <w:szCs w:val="25"/>
                <w:b/>
                <w:bCs/>
                <w:spacing w:val="-7"/>
              </w:rPr>
              <w:t>机器</w:t>
            </w:r>
            <w:r>
              <w:rPr>
                <w:rFonts w:ascii="SimSun" w:hAnsi="SimSun" w:eastAsia="SimSun" w:cs="SimSun"/>
                <w:sz w:val="25"/>
                <w:szCs w:val="25"/>
              </w:rPr>
              <w:t xml:space="preserve"> </w:t>
            </w:r>
            <w:r>
              <w:rPr>
                <w:rFonts w:ascii="SimSun" w:hAnsi="SimSun" w:eastAsia="SimSun" w:cs="SimSun"/>
                <w:sz w:val="25"/>
                <w:szCs w:val="25"/>
                <w:b/>
                <w:bCs/>
                <w:spacing w:val="-3"/>
              </w:rPr>
              <w:t>日</w:t>
            </w:r>
          </w:p>
        </w:tc>
        <w:tc>
          <w:tcPr>
            <w:tcW w:w="1099" w:type="dxa"/>
            <w:vAlign w:val="top"/>
          </w:tcPr>
          <w:p>
            <w:pPr>
              <w:ind w:left="294"/>
              <w:spacing w:before="131" w:line="219" w:lineRule="auto"/>
              <w:rPr>
                <w:rFonts w:ascii="SimSun" w:hAnsi="SimSun" w:eastAsia="SimSun" w:cs="SimSun"/>
                <w:sz w:val="25"/>
                <w:szCs w:val="25"/>
              </w:rPr>
            </w:pPr>
            <w:r>
              <w:rPr>
                <w:rFonts w:ascii="SimSun" w:hAnsi="SimSun" w:eastAsia="SimSun" w:cs="SimSun"/>
                <w:sz w:val="25"/>
                <w:szCs w:val="25"/>
                <w:b/>
                <w:bCs/>
                <w:spacing w:val="-7"/>
              </w:rPr>
              <w:t>功耗</w:t>
            </w:r>
          </w:p>
          <w:p>
            <w:pPr>
              <w:ind w:left="354"/>
              <w:spacing w:before="7" w:line="222" w:lineRule="auto"/>
              <w:rPr>
                <w:rFonts w:ascii="SimSun" w:hAnsi="SimSun" w:eastAsia="SimSun" w:cs="SimSun"/>
                <w:sz w:val="25"/>
                <w:szCs w:val="25"/>
              </w:rPr>
            </w:pPr>
            <w:r>
              <w:pict>
                <v:shape id="_x0000_s180" style="position:absolute;margin-left:20.7901pt;margin-top:8.35629pt;mso-position-vertical-relative:text;mso-position-horizontal-relative:text;width:9.7pt;height:36.35pt;z-index:252051456;" filled="false" stroked="false" type="#_x0000_t202">
                  <v:fill on="false"/>
                  <v:stroke on="false"/>
                  <v:path/>
                  <v:imagedata o:title=""/>
                  <o:lock v:ext="edit" aspectratio="false"/>
                  <v:textbox inset="0mm,0mm,0mm,0mm" style="layout-flow:vertical-ideographic;">
                    <w:txbxContent>
                      <w:p>
                        <w:pPr>
                          <w:ind w:left="20"/>
                          <w:spacing w:before="20" w:line="153" w:lineRule="exact"/>
                          <w:rPr>
                            <w:rFonts w:ascii="SimSun" w:hAnsi="SimSun" w:eastAsia="SimSun" w:cs="SimSun"/>
                            <w:sz w:val="25"/>
                            <w:szCs w:val="25"/>
                          </w:rPr>
                        </w:pPr>
                        <w:r>
                          <w:rPr>
                            <w:rFonts w:ascii="SimSun" w:hAnsi="SimSun" w:eastAsia="SimSun" w:cs="SimSun"/>
                            <w:sz w:val="25"/>
                            <w:szCs w:val="25"/>
                            <w:b/>
                            <w:bCs/>
                            <w:spacing w:val="24"/>
                            <w:w w:val="142"/>
                          </w:rPr>
                          <w:t>,</w:t>
                        </w:r>
                        <w:r>
                          <w:rPr>
                            <w:rFonts w:ascii="SimSun" w:hAnsi="SimSun" w:eastAsia="SimSun" w:cs="SimSun"/>
                            <w:sz w:val="25"/>
                            <w:szCs w:val="25"/>
                            <w:spacing w:val="13"/>
                          </w:rPr>
                          <w:t xml:space="preserve">  </w:t>
                        </w:r>
                        <w:r>
                          <w:rPr>
                            <w:rFonts w:ascii="SimSun" w:hAnsi="SimSun" w:eastAsia="SimSun" w:cs="SimSun"/>
                            <w:sz w:val="25"/>
                            <w:szCs w:val="25"/>
                            <w:b/>
                            <w:bCs/>
                            <w:spacing w:val="24"/>
                            <w:w w:val="142"/>
                          </w:rPr>
                          <w:t>=</w:t>
                        </w:r>
                      </w:p>
                    </w:txbxContent>
                  </v:textbox>
                </v:shape>
              </w:pict>
            </w:r>
            <w:r>
              <w:rPr>
                <w:rFonts w:ascii="SimSun" w:hAnsi="SimSun" w:eastAsia="SimSun" w:cs="SimSun"/>
                <w:sz w:val="25"/>
                <w:szCs w:val="25"/>
                <w:b/>
                <w:bCs/>
                <w:spacing w:val="-15"/>
              </w:rPr>
              <w:t>(W)</w:t>
            </w:r>
          </w:p>
          <w:p>
            <w:pPr>
              <w:spacing w:line="285" w:lineRule="auto"/>
              <w:rPr>
                <w:rFonts w:ascii="Arial"/>
                <w:sz w:val="21"/>
              </w:rPr>
            </w:pPr>
            <w:r/>
          </w:p>
          <w:p>
            <w:pPr>
              <w:spacing w:line="285" w:lineRule="auto"/>
              <w:rPr>
                <w:rFonts w:ascii="Arial"/>
                <w:sz w:val="21"/>
              </w:rPr>
            </w:pPr>
            <w:r/>
          </w:p>
          <w:p>
            <w:pPr>
              <w:ind w:left="104"/>
              <w:spacing w:before="81" w:line="219" w:lineRule="auto"/>
              <w:rPr>
                <w:rFonts w:ascii="SimSun" w:hAnsi="SimSun" w:eastAsia="SimSun" w:cs="SimSun"/>
                <w:sz w:val="25"/>
                <w:szCs w:val="25"/>
              </w:rPr>
            </w:pPr>
            <w:r>
              <w:rPr>
                <w:rFonts w:ascii="SimSun" w:hAnsi="SimSun" w:eastAsia="SimSun" w:cs="SimSun"/>
                <w:sz w:val="25"/>
                <w:szCs w:val="25"/>
                <w:b/>
                <w:bCs/>
                <w:spacing w:val="-3"/>
              </w:rPr>
              <w:t>数据：a</w:t>
            </w:r>
          </w:p>
        </w:tc>
        <w:tc>
          <w:tcPr>
            <w:tcW w:w="1119" w:type="dxa"/>
            <w:vAlign w:val="top"/>
          </w:tcPr>
          <w:p>
            <w:pPr>
              <w:ind w:left="95"/>
              <w:spacing w:before="257" w:line="172" w:lineRule="auto"/>
              <w:rPr>
                <w:rFonts w:ascii="SimSun" w:hAnsi="SimSun" w:eastAsia="SimSun" w:cs="SimSun"/>
                <w:sz w:val="25"/>
                <w:szCs w:val="25"/>
              </w:rPr>
            </w:pPr>
            <w:r>
              <w:rPr>
                <w:rFonts w:ascii="SimSun" w:hAnsi="SimSun" w:eastAsia="SimSun" w:cs="SimSun"/>
                <w:sz w:val="25"/>
                <w:szCs w:val="25"/>
                <w:b/>
                <w:bCs/>
                <w:spacing w:val="-5"/>
              </w:rPr>
              <w:t>SP894</w:t>
            </w:r>
          </w:p>
          <w:p>
            <w:pPr>
              <w:ind w:left="315" w:right="9" w:hanging="180"/>
              <w:spacing w:line="217" w:lineRule="auto"/>
              <w:rPr>
                <w:rFonts w:ascii="SimSun" w:hAnsi="SimSun" w:eastAsia="SimSun" w:cs="SimSun"/>
                <w:sz w:val="25"/>
                <w:szCs w:val="25"/>
              </w:rPr>
            </w:pPr>
            <w:r>
              <w:rPr>
                <w:rFonts w:ascii="SimSun" w:hAnsi="SimSun" w:eastAsia="SimSun" w:cs="SimSun"/>
                <w:sz w:val="25"/>
                <w:szCs w:val="25"/>
                <w:b/>
                <w:bCs/>
                <w:spacing w:val="-29"/>
              </w:rPr>
              <w:t>1</w:t>
            </w:r>
            <w:r>
              <w:rPr>
                <w:rFonts w:ascii="SimSun" w:hAnsi="SimSun" w:eastAsia="SimSun" w:cs="SimSun"/>
                <w:sz w:val="25"/>
                <w:szCs w:val="25"/>
                <w:spacing w:val="5"/>
              </w:rPr>
              <w:t xml:space="preserve"> </w:t>
            </w:r>
            <w:r>
              <w:rPr>
                <w:rFonts w:ascii="SimSun" w:hAnsi="SimSun" w:eastAsia="SimSun" w:cs="SimSun"/>
                <w:sz w:val="25"/>
                <w:szCs w:val="25"/>
                <w:b/>
                <w:bCs/>
                <w:spacing w:val="-29"/>
              </w:rPr>
              <w:t>:</w:t>
            </w:r>
            <w:r>
              <w:rPr>
                <w:rFonts w:ascii="SimSun" w:hAnsi="SimSun" w:eastAsia="SimSun" w:cs="SimSun"/>
                <w:sz w:val="25"/>
                <w:szCs w:val="25"/>
                <w:spacing w:val="-36"/>
              </w:rPr>
              <w:t xml:space="preserve"> </w:t>
            </w:r>
            <w:r>
              <w:rPr>
                <w:rFonts w:ascii="SimSun" w:hAnsi="SimSun" w:eastAsia="SimSun" w:cs="SimSun"/>
                <w:sz w:val="25"/>
                <w:szCs w:val="25"/>
                <w:b/>
                <w:bCs/>
                <w:spacing w:val="-29"/>
              </w:rPr>
              <w:t>机</w:t>
            </w:r>
            <w:r>
              <w:rPr>
                <w:rFonts w:ascii="SimSun" w:hAnsi="SimSun" w:eastAsia="SimSun" w:cs="SimSun"/>
                <w:sz w:val="25"/>
                <w:szCs w:val="25"/>
                <w:spacing w:val="-34"/>
              </w:rPr>
              <w:t xml:space="preserve"> </w:t>
            </w:r>
            <w:r>
              <w:rPr>
                <w:rFonts w:ascii="SimSun" w:hAnsi="SimSun" w:eastAsia="SimSun" w:cs="SimSun"/>
                <w:sz w:val="25"/>
                <w:szCs w:val="25"/>
                <w:b/>
                <w:bCs/>
                <w:spacing w:val="-21"/>
              </w:rPr>
              <w:t>器</w:t>
            </w:r>
            <w:r>
              <w:rPr>
                <w:rFonts w:ascii="SimSun" w:hAnsi="SimSun" w:eastAsia="SimSun" w:cs="SimSun"/>
                <w:sz w:val="25"/>
                <w:szCs w:val="25"/>
              </w:rPr>
              <w:t xml:space="preserve"> </w:t>
            </w:r>
            <w:r>
              <w:rPr>
                <w:rFonts w:ascii="SimSun" w:hAnsi="SimSun" w:eastAsia="SimSun" w:cs="SimSun"/>
                <w:sz w:val="25"/>
                <w:szCs w:val="25"/>
                <w:b/>
                <w:bCs/>
                <w:spacing w:val="-6"/>
              </w:rPr>
              <w:t>状态</w:t>
            </w:r>
          </w:p>
        </w:tc>
        <w:tc>
          <w:tcPr>
            <w:tcW w:w="1299" w:type="dxa"/>
            <w:vAlign w:val="top"/>
          </w:tcPr>
          <w:p>
            <w:pPr>
              <w:ind w:left="266"/>
              <w:spacing w:before="163" w:line="221" w:lineRule="auto"/>
              <w:rPr>
                <w:rFonts w:ascii="SimSun" w:hAnsi="SimSun" w:eastAsia="SimSun" w:cs="SimSun"/>
                <w:sz w:val="25"/>
                <w:szCs w:val="25"/>
              </w:rPr>
            </w:pPr>
            <w:r>
              <w:rPr>
                <w:rFonts w:ascii="SimSun" w:hAnsi="SimSun" w:eastAsia="SimSun" w:cs="SimSun"/>
                <w:sz w:val="25"/>
                <w:szCs w:val="25"/>
                <w:b/>
                <w:bCs/>
                <w:spacing w:val="-6"/>
              </w:rPr>
              <w:t>开始时</w:t>
            </w:r>
          </w:p>
          <w:p>
            <w:pPr>
              <w:ind w:left="456"/>
              <w:spacing w:before="13" w:line="222" w:lineRule="auto"/>
              <w:rPr>
                <w:rFonts w:ascii="SimSun" w:hAnsi="SimSun" w:eastAsia="SimSun" w:cs="SimSun"/>
                <w:sz w:val="25"/>
                <w:szCs w:val="25"/>
              </w:rPr>
            </w:pPr>
            <w:r>
              <w:rPr>
                <w:rFonts w:ascii="SimSun" w:hAnsi="SimSun" w:eastAsia="SimSun" w:cs="SimSun"/>
                <w:sz w:val="25"/>
                <w:szCs w:val="25"/>
                <w:b/>
                <w:bCs/>
                <w:spacing w:val="-18"/>
              </w:rPr>
              <w:t>间</w:t>
            </w:r>
            <w:r>
              <w:rPr>
                <w:rFonts w:ascii="SimSun" w:hAnsi="SimSun" w:eastAsia="SimSun" w:cs="SimSun"/>
                <w:sz w:val="25"/>
                <w:szCs w:val="25"/>
                <w:spacing w:val="-50"/>
              </w:rPr>
              <w:t xml:space="preserve"> </w:t>
            </w:r>
            <w:r>
              <w:rPr>
                <w:rFonts w:ascii="SimSun" w:hAnsi="SimSun" w:eastAsia="SimSun" w:cs="SimSun"/>
                <w:sz w:val="25"/>
                <w:szCs w:val="25"/>
                <w:b/>
                <w:bCs/>
                <w:spacing w:val="-18"/>
              </w:rPr>
              <w:t>：</w:t>
            </w:r>
          </w:p>
          <w:p>
            <w:pPr>
              <w:ind w:left="326"/>
              <w:spacing w:before="139" w:line="222" w:lineRule="auto"/>
              <w:rPr>
                <w:rFonts w:ascii="SimSun" w:hAnsi="SimSun" w:eastAsia="SimSun" w:cs="SimSun"/>
                <w:sz w:val="25"/>
                <w:szCs w:val="25"/>
              </w:rPr>
            </w:pPr>
            <w:r>
              <w:rPr>
                <w:rFonts w:ascii="SimSun" w:hAnsi="SimSun" w:eastAsia="SimSun" w:cs="SimSun"/>
                <w:sz w:val="25"/>
                <w:szCs w:val="25"/>
                <w:b/>
                <w:bCs/>
                <w:spacing w:val="-12"/>
              </w:rPr>
              <w:t>(min)</w:t>
            </w:r>
          </w:p>
          <w:p>
            <w:pPr>
              <w:ind w:left="206"/>
              <w:spacing w:before="85" w:line="219" w:lineRule="auto"/>
              <w:rPr>
                <w:rFonts w:ascii="SimSun" w:hAnsi="SimSun" w:eastAsia="SimSun" w:cs="SimSun"/>
                <w:sz w:val="25"/>
                <w:szCs w:val="25"/>
              </w:rPr>
            </w:pPr>
            <w:r>
              <w:rPr>
                <w:rFonts w:ascii="SimSun" w:hAnsi="SimSun" w:eastAsia="SimSun" w:cs="SimSun"/>
                <w:sz w:val="25"/>
                <w:szCs w:val="25"/>
                <w:b/>
                <w:bCs/>
                <w:spacing w:val="-5"/>
              </w:rPr>
              <w:t>数据：b</w:t>
            </w:r>
          </w:p>
        </w:tc>
        <w:tc>
          <w:tcPr>
            <w:tcW w:w="1288" w:type="dxa"/>
            <w:vAlign w:val="top"/>
          </w:tcPr>
          <w:p>
            <w:pPr>
              <w:ind w:left="267"/>
              <w:spacing w:before="161" w:line="219" w:lineRule="auto"/>
              <w:rPr>
                <w:rFonts w:ascii="SimSun" w:hAnsi="SimSun" w:eastAsia="SimSun" w:cs="SimSun"/>
                <w:sz w:val="25"/>
                <w:szCs w:val="25"/>
              </w:rPr>
            </w:pPr>
            <w:r>
              <w:rPr>
                <w:rFonts w:ascii="SimSun" w:hAnsi="SimSun" w:eastAsia="SimSun" w:cs="SimSun"/>
                <w:sz w:val="25"/>
                <w:szCs w:val="25"/>
                <w:b/>
                <w:bCs/>
                <w:spacing w:val="-1"/>
              </w:rPr>
              <w:t>结束时</w:t>
            </w:r>
          </w:p>
          <w:p>
            <w:pPr>
              <w:ind w:left="447"/>
              <w:spacing w:before="17" w:line="222" w:lineRule="auto"/>
              <w:rPr>
                <w:rFonts w:ascii="SimSun" w:hAnsi="SimSun" w:eastAsia="SimSun" w:cs="SimSun"/>
                <w:sz w:val="25"/>
                <w:szCs w:val="25"/>
              </w:rPr>
            </w:pPr>
            <w:r>
              <w:rPr>
                <w:rFonts w:ascii="SimSun" w:hAnsi="SimSun" w:eastAsia="SimSun" w:cs="SimSun"/>
                <w:sz w:val="25"/>
                <w:szCs w:val="25"/>
                <w:b/>
                <w:bCs/>
                <w:spacing w:val="-18"/>
              </w:rPr>
              <w:t>间</w:t>
            </w:r>
            <w:r>
              <w:rPr>
                <w:rFonts w:ascii="SimSun" w:hAnsi="SimSun" w:eastAsia="SimSun" w:cs="SimSun"/>
                <w:sz w:val="25"/>
                <w:szCs w:val="25"/>
                <w:spacing w:val="-40"/>
              </w:rPr>
              <w:t xml:space="preserve"> </w:t>
            </w:r>
            <w:r>
              <w:rPr>
                <w:rFonts w:ascii="SimSun" w:hAnsi="SimSun" w:eastAsia="SimSun" w:cs="SimSun"/>
                <w:sz w:val="25"/>
                <w:szCs w:val="25"/>
                <w:b/>
                <w:bCs/>
                <w:spacing w:val="-18"/>
              </w:rPr>
              <w:t>：</w:t>
            </w:r>
          </w:p>
          <w:p>
            <w:pPr>
              <w:ind w:left="327"/>
              <w:spacing w:before="129" w:line="222" w:lineRule="auto"/>
              <w:rPr>
                <w:rFonts w:ascii="SimSun" w:hAnsi="SimSun" w:eastAsia="SimSun" w:cs="SimSun"/>
                <w:sz w:val="25"/>
                <w:szCs w:val="25"/>
              </w:rPr>
            </w:pPr>
            <w:r>
              <w:rPr>
                <w:rFonts w:ascii="SimSun" w:hAnsi="SimSun" w:eastAsia="SimSun" w:cs="SimSun"/>
                <w:sz w:val="25"/>
                <w:szCs w:val="25"/>
                <w:b/>
                <w:bCs/>
                <w:spacing w:val="-12"/>
              </w:rPr>
              <w:t>(min)</w:t>
            </w:r>
          </w:p>
          <w:p>
            <w:pPr>
              <w:ind w:left="197"/>
              <w:spacing w:before="95" w:line="219" w:lineRule="auto"/>
              <w:rPr>
                <w:rFonts w:ascii="SimSun" w:hAnsi="SimSun" w:eastAsia="SimSun" w:cs="SimSun"/>
                <w:sz w:val="25"/>
                <w:szCs w:val="25"/>
              </w:rPr>
            </w:pPr>
            <w:r>
              <w:rPr>
                <w:rFonts w:ascii="SimSun" w:hAnsi="SimSun" w:eastAsia="SimSun" w:cs="SimSun"/>
                <w:sz w:val="25"/>
                <w:szCs w:val="25"/>
                <w:b/>
                <w:bCs/>
                <w:spacing w:val="4"/>
              </w:rPr>
              <w:t>数据：c</w:t>
            </w:r>
          </w:p>
        </w:tc>
        <w:tc>
          <w:tcPr>
            <w:tcW w:w="1488" w:type="dxa"/>
            <w:vAlign w:val="top"/>
          </w:tcPr>
          <w:p>
            <w:pPr>
              <w:ind w:left="389"/>
              <w:spacing w:before="164" w:line="221" w:lineRule="auto"/>
              <w:rPr>
                <w:rFonts w:ascii="SimSun" w:hAnsi="SimSun" w:eastAsia="SimSun" w:cs="SimSun"/>
                <w:sz w:val="25"/>
                <w:szCs w:val="25"/>
              </w:rPr>
            </w:pPr>
            <w:r>
              <w:rPr>
                <w:rFonts w:ascii="SimSun" w:hAnsi="SimSun" w:eastAsia="SimSun" w:cs="SimSun"/>
                <w:sz w:val="25"/>
                <w:szCs w:val="25"/>
                <w:b/>
                <w:bCs/>
                <w:spacing w:val="-1"/>
              </w:rPr>
              <w:t>时间差</w:t>
            </w:r>
          </w:p>
          <w:p>
            <w:pPr>
              <w:ind w:left="188" w:right="176" w:hanging="19"/>
              <w:spacing w:before="126" w:line="217" w:lineRule="auto"/>
              <w:rPr>
                <w:rFonts w:ascii="SimSun" w:hAnsi="SimSun" w:eastAsia="SimSun" w:cs="SimSun"/>
                <w:sz w:val="25"/>
                <w:szCs w:val="25"/>
              </w:rPr>
            </w:pPr>
            <w:r>
              <w:rPr>
                <w:rFonts w:ascii="SimSun" w:hAnsi="SimSun" w:eastAsia="SimSun" w:cs="SimSun"/>
                <w:sz w:val="25"/>
                <w:szCs w:val="25"/>
                <w:b/>
                <w:bCs/>
                <w:spacing w:val="-2"/>
              </w:rPr>
              <w:t>(数据：b-</w:t>
            </w:r>
            <w:r>
              <w:rPr>
                <w:rFonts w:ascii="SimSun" w:hAnsi="SimSun" w:eastAsia="SimSun" w:cs="SimSun"/>
                <w:sz w:val="25"/>
                <w:szCs w:val="25"/>
                <w:spacing w:val="1"/>
              </w:rPr>
              <w:t xml:space="preserve"> </w:t>
            </w:r>
            <w:r>
              <w:rPr>
                <w:rFonts w:ascii="SimSun" w:hAnsi="SimSun" w:eastAsia="SimSun" w:cs="SimSun"/>
                <w:sz w:val="25"/>
                <w:szCs w:val="25"/>
                <w:b/>
                <w:bCs/>
                <w:spacing w:val="6"/>
              </w:rPr>
              <w:t>数据：c)</w:t>
            </w:r>
          </w:p>
          <w:p>
            <w:pPr>
              <w:ind w:left="299" w:right="237" w:firstLine="369"/>
              <w:spacing w:before="146" w:line="261" w:lineRule="auto"/>
              <w:rPr>
                <w:rFonts w:ascii="SimSun" w:hAnsi="SimSun" w:eastAsia="SimSun" w:cs="SimSun"/>
                <w:sz w:val="25"/>
                <w:szCs w:val="25"/>
              </w:rPr>
            </w:pPr>
            <w:r>
              <w:rPr>
                <w:rFonts w:ascii="SimSun" w:hAnsi="SimSun" w:eastAsia="SimSun" w:cs="SimSun"/>
                <w:sz w:val="25"/>
                <w:szCs w:val="25"/>
                <w:b/>
                <w:bCs/>
                <w:spacing w:val="-14"/>
              </w:rPr>
              <w:t>(min)</w:t>
            </w:r>
            <w:r>
              <w:rPr>
                <w:rFonts w:ascii="SimSun" w:hAnsi="SimSun" w:eastAsia="SimSun" w:cs="SimSun"/>
                <w:sz w:val="25"/>
                <w:szCs w:val="25"/>
                <w:spacing w:val="2"/>
              </w:rPr>
              <w:t xml:space="preserve"> </w:t>
            </w:r>
            <w:r>
              <w:rPr>
                <w:rFonts w:ascii="SimSun" w:hAnsi="SimSun" w:eastAsia="SimSun" w:cs="SimSun"/>
                <w:sz w:val="25"/>
                <w:szCs w:val="25"/>
                <w:b/>
                <w:bCs/>
                <w:spacing w:val="-2"/>
              </w:rPr>
              <w:t>数据：d</w:t>
            </w:r>
          </w:p>
        </w:tc>
        <w:tc>
          <w:tcPr>
            <w:tcW w:w="1663" w:type="dxa"/>
            <w:vAlign w:val="top"/>
          </w:tcPr>
          <w:p>
            <w:pPr>
              <w:ind w:left="571"/>
              <w:spacing w:before="171" w:line="219" w:lineRule="auto"/>
              <w:rPr>
                <w:rFonts w:ascii="SimSun" w:hAnsi="SimSun" w:eastAsia="SimSun" w:cs="SimSun"/>
                <w:sz w:val="25"/>
                <w:szCs w:val="25"/>
              </w:rPr>
            </w:pPr>
            <w:r>
              <w:rPr>
                <w:rFonts w:ascii="SimSun" w:hAnsi="SimSun" w:eastAsia="SimSun" w:cs="SimSun"/>
                <w:sz w:val="25"/>
                <w:szCs w:val="25"/>
                <w:b/>
                <w:bCs/>
                <w:spacing w:val="-7"/>
              </w:rPr>
              <w:t>功耗</w:t>
            </w:r>
          </w:p>
          <w:p>
            <w:pPr>
              <w:ind w:left="271" w:right="207" w:firstLine="49"/>
              <w:spacing w:before="93" w:line="238" w:lineRule="auto"/>
              <w:rPr>
                <w:rFonts w:ascii="SimSun" w:hAnsi="SimSun" w:eastAsia="SimSun" w:cs="SimSun"/>
                <w:sz w:val="25"/>
                <w:szCs w:val="25"/>
              </w:rPr>
            </w:pPr>
            <w:r>
              <w:rPr>
                <w:rFonts w:ascii="SimSun" w:hAnsi="SimSun" w:eastAsia="SimSun" w:cs="SimSun"/>
                <w:sz w:val="25"/>
                <w:szCs w:val="25"/>
                <w:b/>
                <w:bCs/>
                <w:spacing w:val="-3"/>
              </w:rPr>
              <w:t>(数据：ax</w:t>
            </w:r>
            <w:r>
              <w:rPr>
                <w:rFonts w:ascii="SimSun" w:hAnsi="SimSun" w:eastAsia="SimSun" w:cs="SimSun"/>
                <w:sz w:val="25"/>
                <w:szCs w:val="25"/>
              </w:rPr>
              <w:t xml:space="preserve"> </w:t>
            </w:r>
            <w:r>
              <w:rPr>
                <w:rFonts w:ascii="SimSun" w:hAnsi="SimSun" w:eastAsia="SimSun" w:cs="SimSun"/>
                <w:sz w:val="25"/>
                <w:szCs w:val="25"/>
                <w:b/>
                <w:bCs/>
                <w:spacing w:val="6"/>
              </w:rPr>
              <w:t>数据：d)</w:t>
            </w:r>
          </w:p>
          <w:p>
            <w:pPr>
              <w:ind w:left="401" w:right="265" w:firstLine="290"/>
              <w:spacing w:before="118" w:line="261" w:lineRule="auto"/>
              <w:rPr>
                <w:rFonts w:ascii="SimSun" w:hAnsi="SimSun" w:eastAsia="SimSun" w:cs="SimSun"/>
                <w:sz w:val="25"/>
                <w:szCs w:val="25"/>
              </w:rPr>
            </w:pPr>
            <w:r>
              <w:rPr>
                <w:rFonts w:ascii="SimSun" w:hAnsi="SimSun" w:eastAsia="SimSun" w:cs="SimSun"/>
                <w:sz w:val="25"/>
                <w:szCs w:val="25"/>
                <w:b/>
                <w:bCs/>
                <w:spacing w:val="-12"/>
              </w:rPr>
              <w:t>(Wmin)</w:t>
            </w:r>
            <w:r>
              <w:rPr>
                <w:rFonts w:ascii="SimSun" w:hAnsi="SimSun" w:eastAsia="SimSun" w:cs="SimSun"/>
                <w:sz w:val="25"/>
                <w:szCs w:val="25"/>
                <w:spacing w:val="1"/>
              </w:rPr>
              <w:t xml:space="preserve"> </w:t>
            </w:r>
            <w:r>
              <w:rPr>
                <w:rFonts w:ascii="SimSun" w:hAnsi="SimSun" w:eastAsia="SimSun" w:cs="SimSun"/>
                <w:sz w:val="25"/>
                <w:szCs w:val="25"/>
                <w:b/>
                <w:bCs/>
                <w:spacing w:val="-2"/>
              </w:rPr>
              <w:t>数据：e</w:t>
            </w:r>
          </w:p>
        </w:tc>
      </w:tr>
      <w:tr>
        <w:trPr>
          <w:trHeight w:val="1128" w:hRule="atLeast"/>
        </w:trPr>
        <w:tc>
          <w:tcPr>
            <w:tcW w:w="1304" w:type="dxa"/>
            <w:vAlign w:val="top"/>
          </w:tcPr>
          <w:p>
            <w:pPr>
              <w:ind w:left="75"/>
              <w:spacing w:before="100" w:line="217" w:lineRule="auto"/>
              <w:rPr>
                <w:rFonts w:ascii="SimSun" w:hAnsi="SimSun" w:eastAsia="SimSun" w:cs="SimSun"/>
                <w:sz w:val="25"/>
                <w:szCs w:val="25"/>
              </w:rPr>
            </w:pPr>
            <w:r>
              <w:rPr>
                <w:rFonts w:ascii="SimSun" w:hAnsi="SimSun" w:eastAsia="SimSun" w:cs="SimSun"/>
                <w:sz w:val="25"/>
                <w:szCs w:val="25"/>
              </w:rPr>
              <w:t>①</w:t>
            </w:r>
          </w:p>
          <w:p>
            <w:pPr>
              <w:ind w:left="75"/>
              <w:spacing w:before="199" w:line="219" w:lineRule="auto"/>
              <w:rPr>
                <w:rFonts w:ascii="SimSun" w:hAnsi="SimSun" w:eastAsia="SimSun" w:cs="SimSun"/>
                <w:sz w:val="25"/>
                <w:szCs w:val="25"/>
              </w:rPr>
            </w:pPr>
            <w:r>
              <w:rPr>
                <w:rFonts w:ascii="SimSun" w:hAnsi="SimSun" w:eastAsia="SimSun" w:cs="SimSun"/>
                <w:sz w:val="25"/>
                <w:szCs w:val="25"/>
                <w:spacing w:val="-2"/>
              </w:rPr>
              <w:t>操作模式</w:t>
            </w:r>
          </w:p>
        </w:tc>
        <w:tc>
          <w:tcPr>
            <w:tcW w:w="1099" w:type="dxa"/>
            <w:vAlign w:val="top"/>
          </w:tcPr>
          <w:p>
            <w:pPr>
              <w:rPr>
                <w:rFonts w:ascii="Arial"/>
                <w:sz w:val="21"/>
              </w:rPr>
            </w:pPr>
            <w:r/>
          </w:p>
          <w:p>
            <w:pPr>
              <w:spacing w:line="241" w:lineRule="auto"/>
              <w:rPr>
                <w:rFonts w:ascii="Arial"/>
                <w:sz w:val="21"/>
              </w:rPr>
            </w:pPr>
            <w:r/>
          </w:p>
          <w:p>
            <w:pPr>
              <w:spacing w:line="241" w:lineRule="auto"/>
              <w:rPr>
                <w:rFonts w:ascii="Arial"/>
                <w:sz w:val="21"/>
              </w:rPr>
            </w:pPr>
            <w:r/>
          </w:p>
          <w:p>
            <w:pPr>
              <w:ind w:left="161"/>
              <w:spacing w:before="81" w:line="229" w:lineRule="auto"/>
              <w:rPr>
                <w:rFonts w:ascii="SimSun" w:hAnsi="SimSun" w:eastAsia="SimSun" w:cs="SimSun"/>
                <w:sz w:val="25"/>
                <w:szCs w:val="25"/>
              </w:rPr>
            </w:pPr>
            <w:r>
              <w:rPr>
                <w:rFonts w:ascii="SimSun" w:hAnsi="SimSun" w:eastAsia="SimSun" w:cs="SimSun"/>
                <w:sz w:val="25"/>
                <w:szCs w:val="25"/>
                <w:spacing w:val="-4"/>
              </w:rPr>
              <w:t>1081.8</w:t>
            </w:r>
          </w:p>
        </w:tc>
        <w:tc>
          <w:tcPr>
            <w:tcW w:w="1119" w:type="dxa"/>
            <w:vAlign w:val="top"/>
          </w:tcPr>
          <w:p>
            <w:pPr>
              <w:ind w:left="92"/>
              <w:spacing w:before="168" w:line="188" w:lineRule="auto"/>
              <w:rPr>
                <w:rFonts w:ascii="SimSun" w:hAnsi="SimSun" w:eastAsia="SimSun" w:cs="SimSun"/>
                <w:sz w:val="25"/>
                <w:szCs w:val="25"/>
              </w:rPr>
            </w:pPr>
            <w:r>
              <w:rPr>
                <w:rFonts w:ascii="SimSun" w:hAnsi="SimSun" w:eastAsia="SimSun" w:cs="SimSun"/>
                <w:sz w:val="25"/>
                <w:szCs w:val="25"/>
                <w:spacing w:val="-3"/>
              </w:rPr>
              <w:t>001:</w:t>
            </w:r>
          </w:p>
          <w:p>
            <w:pPr>
              <w:ind w:left="92" w:right="252"/>
              <w:spacing w:before="1" w:line="256" w:lineRule="auto"/>
              <w:rPr>
                <w:rFonts w:ascii="SimSun" w:hAnsi="SimSun" w:eastAsia="SimSun" w:cs="SimSun"/>
                <w:sz w:val="25"/>
                <w:szCs w:val="25"/>
              </w:rPr>
            </w:pPr>
            <w:r>
              <w:rPr>
                <w:rFonts w:ascii="SimSun" w:hAnsi="SimSun" w:eastAsia="SimSun" w:cs="SimSun"/>
                <w:sz w:val="25"/>
                <w:szCs w:val="25"/>
                <w:spacing w:val="4"/>
              </w:rPr>
              <w:t>操作时</w:t>
            </w:r>
            <w:r>
              <w:rPr>
                <w:rFonts w:ascii="SimSun" w:hAnsi="SimSun" w:eastAsia="SimSun" w:cs="SimSun"/>
                <w:sz w:val="25"/>
                <w:szCs w:val="25"/>
                <w:spacing w:val="1"/>
              </w:rPr>
              <w:t xml:space="preserve"> </w:t>
            </w:r>
            <w:r>
              <w:rPr>
                <w:rFonts w:ascii="SimSun" w:hAnsi="SimSun" w:eastAsia="SimSun" w:cs="SimSun"/>
                <w:sz w:val="25"/>
                <w:szCs w:val="25"/>
              </w:rPr>
              <w:t>间</w:t>
            </w:r>
          </w:p>
        </w:tc>
        <w:tc>
          <w:tcPr>
            <w:tcW w:w="1299" w:type="dxa"/>
            <w:vAlign w:val="top"/>
          </w:tcPr>
          <w:p>
            <w:pPr>
              <w:spacing w:line="356" w:lineRule="auto"/>
              <w:rPr>
                <w:rFonts w:ascii="Arial"/>
                <w:sz w:val="21"/>
              </w:rPr>
            </w:pPr>
            <w:r/>
          </w:p>
          <w:p>
            <w:pPr>
              <w:spacing w:line="356" w:lineRule="auto"/>
              <w:rPr>
                <w:rFonts w:ascii="Arial"/>
                <w:sz w:val="21"/>
              </w:rPr>
            </w:pPr>
            <w:r/>
          </w:p>
          <w:p>
            <w:pPr>
              <w:ind w:left="203"/>
              <w:spacing w:before="82" w:line="236" w:lineRule="auto"/>
              <w:rPr>
                <w:rFonts w:ascii="SimSun" w:hAnsi="SimSun" w:eastAsia="SimSun" w:cs="SimSun"/>
                <w:sz w:val="25"/>
                <w:szCs w:val="25"/>
              </w:rPr>
            </w:pPr>
            <w:r>
              <w:rPr>
                <w:rFonts w:ascii="SimSun" w:hAnsi="SimSun" w:eastAsia="SimSun" w:cs="SimSun"/>
                <w:sz w:val="25"/>
                <w:szCs w:val="25"/>
                <w:spacing w:val="-2"/>
              </w:rPr>
              <w:t>21089.0</w:t>
            </w:r>
          </w:p>
        </w:tc>
        <w:tc>
          <w:tcPr>
            <w:tcW w:w="1288" w:type="dxa"/>
            <w:vAlign w:val="top"/>
          </w:tcPr>
          <w:p>
            <w:pPr>
              <w:spacing w:line="356" w:lineRule="auto"/>
              <w:rPr>
                <w:rFonts w:ascii="Arial"/>
                <w:sz w:val="21"/>
              </w:rPr>
            </w:pPr>
            <w:r/>
          </w:p>
          <w:p>
            <w:pPr>
              <w:spacing w:line="356" w:lineRule="auto"/>
              <w:rPr>
                <w:rFonts w:ascii="Arial"/>
                <w:sz w:val="21"/>
              </w:rPr>
            </w:pPr>
            <w:r/>
          </w:p>
          <w:p>
            <w:pPr>
              <w:ind w:left="194"/>
              <w:spacing w:before="82" w:line="236" w:lineRule="auto"/>
              <w:rPr>
                <w:rFonts w:ascii="SimSun" w:hAnsi="SimSun" w:eastAsia="SimSun" w:cs="SimSun"/>
                <w:sz w:val="25"/>
                <w:szCs w:val="25"/>
              </w:rPr>
            </w:pPr>
            <w:r>
              <w:rPr>
                <w:rFonts w:ascii="SimSun" w:hAnsi="SimSun" w:eastAsia="SimSun" w:cs="SimSun"/>
                <w:sz w:val="25"/>
                <w:szCs w:val="25"/>
                <w:spacing w:val="-2"/>
              </w:rPr>
              <w:t>21386.0</w:t>
            </w:r>
          </w:p>
        </w:tc>
        <w:tc>
          <w:tcPr>
            <w:tcW w:w="1488" w:type="dxa"/>
            <w:vAlign w:val="top"/>
          </w:tcPr>
          <w:p>
            <w:pPr>
              <w:rPr>
                <w:rFonts w:ascii="Arial"/>
                <w:sz w:val="21"/>
              </w:rPr>
            </w:pPr>
            <w:r/>
          </w:p>
          <w:p>
            <w:pPr>
              <w:spacing w:line="241" w:lineRule="auto"/>
              <w:rPr>
                <w:rFonts w:ascii="Arial"/>
                <w:sz w:val="21"/>
              </w:rPr>
            </w:pPr>
            <w:r/>
          </w:p>
          <w:p>
            <w:pPr>
              <w:spacing w:line="241" w:lineRule="auto"/>
              <w:rPr>
                <w:rFonts w:ascii="Arial"/>
                <w:sz w:val="21"/>
              </w:rPr>
            </w:pPr>
            <w:r/>
          </w:p>
          <w:p>
            <w:pPr>
              <w:ind w:left="666"/>
              <w:spacing w:before="81" w:line="229" w:lineRule="auto"/>
              <w:rPr>
                <w:rFonts w:ascii="SimSun" w:hAnsi="SimSun" w:eastAsia="SimSun" w:cs="SimSun"/>
                <w:sz w:val="25"/>
                <w:szCs w:val="25"/>
              </w:rPr>
            </w:pPr>
            <w:r>
              <w:rPr>
                <w:rFonts w:ascii="SimSun" w:hAnsi="SimSun" w:eastAsia="SimSun" w:cs="SimSun"/>
                <w:sz w:val="25"/>
                <w:szCs w:val="25"/>
                <w:spacing w:val="-3"/>
              </w:rPr>
              <w:t>297.0</w:t>
            </w:r>
          </w:p>
        </w:tc>
        <w:tc>
          <w:tcPr>
            <w:tcW w:w="1663" w:type="dxa"/>
            <w:vAlign w:val="top"/>
          </w:tcPr>
          <w:p>
            <w:pPr>
              <w:spacing w:line="356" w:lineRule="auto"/>
              <w:rPr>
                <w:rFonts w:ascii="Arial"/>
                <w:sz w:val="21"/>
              </w:rPr>
            </w:pPr>
            <w:r/>
          </w:p>
          <w:p>
            <w:pPr>
              <w:spacing w:line="356" w:lineRule="auto"/>
              <w:rPr>
                <w:rFonts w:ascii="Arial"/>
                <w:sz w:val="21"/>
              </w:rPr>
            </w:pPr>
            <w:r/>
          </w:p>
          <w:p>
            <w:pPr>
              <w:ind w:left="437"/>
              <w:spacing w:before="82" w:line="236" w:lineRule="auto"/>
              <w:rPr>
                <w:rFonts w:ascii="SimSun" w:hAnsi="SimSun" w:eastAsia="SimSun" w:cs="SimSun"/>
                <w:sz w:val="25"/>
                <w:szCs w:val="25"/>
              </w:rPr>
            </w:pPr>
            <w:r>
              <w:rPr>
                <w:rFonts w:ascii="SimSun" w:hAnsi="SimSun" w:eastAsia="SimSun" w:cs="SimSun"/>
                <w:sz w:val="25"/>
                <w:szCs w:val="25"/>
                <w:spacing w:val="-2"/>
              </w:rPr>
              <w:t>321294.6</w:t>
            </w:r>
          </w:p>
        </w:tc>
      </w:tr>
      <w:tr>
        <w:trPr>
          <w:trHeight w:val="1708" w:hRule="atLeast"/>
        </w:trPr>
        <w:tc>
          <w:tcPr>
            <w:tcW w:w="1304" w:type="dxa"/>
            <w:vAlign w:val="top"/>
          </w:tcPr>
          <w:p>
            <w:pPr>
              <w:ind w:left="75"/>
              <w:spacing w:before="102" w:line="217" w:lineRule="auto"/>
              <w:rPr>
                <w:rFonts w:ascii="SimSun" w:hAnsi="SimSun" w:eastAsia="SimSun" w:cs="SimSun"/>
                <w:sz w:val="25"/>
                <w:szCs w:val="25"/>
              </w:rPr>
            </w:pPr>
            <w:r>
              <w:rPr>
                <w:rFonts w:ascii="SimSun" w:hAnsi="SimSun" w:eastAsia="SimSun" w:cs="SimSun"/>
                <w:sz w:val="25"/>
                <w:szCs w:val="25"/>
              </w:rPr>
              <w:t>②</w:t>
            </w:r>
          </w:p>
          <w:p>
            <w:pPr>
              <w:ind w:left="75"/>
              <w:spacing w:before="129" w:line="220" w:lineRule="auto"/>
              <w:rPr>
                <w:rFonts w:ascii="SimSun" w:hAnsi="SimSun" w:eastAsia="SimSun" w:cs="SimSun"/>
                <w:sz w:val="25"/>
                <w:szCs w:val="25"/>
              </w:rPr>
            </w:pPr>
            <w:r>
              <w:rPr>
                <w:rFonts w:ascii="SimSun" w:hAnsi="SimSun" w:eastAsia="SimSun" w:cs="SimSun"/>
                <w:sz w:val="25"/>
                <w:szCs w:val="25"/>
                <w:spacing w:val="6"/>
              </w:rPr>
              <w:t>就绪</w:t>
            </w:r>
          </w:p>
          <w:p>
            <w:pPr>
              <w:ind w:left="75"/>
              <w:spacing w:before="131" w:line="219" w:lineRule="auto"/>
              <w:rPr>
                <w:rFonts w:ascii="SimSun" w:hAnsi="SimSun" w:eastAsia="SimSun" w:cs="SimSun"/>
                <w:sz w:val="25"/>
                <w:szCs w:val="25"/>
              </w:rPr>
            </w:pPr>
            <w:r>
              <w:rPr>
                <w:rFonts w:ascii="SimSun" w:hAnsi="SimSun" w:eastAsia="SimSun" w:cs="SimSun"/>
                <w:sz w:val="25"/>
                <w:szCs w:val="25"/>
                <w:spacing w:val="-3"/>
              </w:rPr>
              <w:t>模式</w:t>
            </w:r>
          </w:p>
          <w:p>
            <w:pPr>
              <w:ind w:left="75"/>
              <w:spacing w:before="71" w:line="219" w:lineRule="auto"/>
              <w:rPr>
                <w:rFonts w:ascii="SimSun" w:hAnsi="SimSun" w:eastAsia="SimSun" w:cs="SimSun"/>
                <w:sz w:val="25"/>
                <w:szCs w:val="25"/>
              </w:rPr>
            </w:pPr>
            <w:r>
              <w:rPr>
                <w:rFonts w:ascii="SimSun" w:hAnsi="SimSun" w:eastAsia="SimSun" w:cs="SimSun"/>
                <w:sz w:val="25"/>
                <w:szCs w:val="25"/>
                <w:spacing w:val="13"/>
              </w:rPr>
              <w:t>(待机)</w:t>
            </w:r>
          </w:p>
        </w:tc>
        <w:tc>
          <w:tcPr>
            <w:tcW w:w="1099" w:type="dxa"/>
            <w:vAlign w:val="top"/>
          </w:tcPr>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left="221"/>
              <w:spacing w:before="82" w:line="220" w:lineRule="auto"/>
              <w:rPr>
                <w:rFonts w:ascii="SimSun" w:hAnsi="SimSun" w:eastAsia="SimSun" w:cs="SimSun"/>
                <w:sz w:val="25"/>
                <w:szCs w:val="25"/>
              </w:rPr>
            </w:pPr>
            <w:r>
              <w:rPr>
                <w:rFonts w:ascii="SimSun" w:hAnsi="SimSun" w:eastAsia="SimSun" w:cs="SimSun"/>
                <w:sz w:val="25"/>
                <w:szCs w:val="25"/>
                <w:spacing w:val="-3"/>
              </w:rPr>
              <w:t>214.0</w:t>
            </w:r>
          </w:p>
        </w:tc>
        <w:tc>
          <w:tcPr>
            <w:tcW w:w="1119" w:type="dxa"/>
            <w:vAlign w:val="top"/>
          </w:tcPr>
          <w:p>
            <w:pPr>
              <w:spacing w:line="292" w:lineRule="auto"/>
              <w:rPr>
                <w:rFonts w:ascii="Arial"/>
                <w:sz w:val="21"/>
              </w:rPr>
            </w:pPr>
            <w:r/>
          </w:p>
          <w:p>
            <w:pPr>
              <w:spacing w:line="293" w:lineRule="auto"/>
              <w:rPr>
                <w:rFonts w:ascii="Arial"/>
                <w:sz w:val="21"/>
              </w:rPr>
            </w:pPr>
            <w:r/>
          </w:p>
          <w:p>
            <w:pPr>
              <w:ind w:left="92"/>
              <w:spacing w:before="81" w:line="239" w:lineRule="auto"/>
              <w:rPr>
                <w:rFonts w:ascii="SimSun" w:hAnsi="SimSun" w:eastAsia="SimSun" w:cs="SimSun"/>
                <w:sz w:val="25"/>
                <w:szCs w:val="25"/>
              </w:rPr>
            </w:pPr>
            <w:r>
              <w:rPr>
                <w:rFonts w:ascii="SimSun" w:hAnsi="SimSun" w:eastAsia="SimSun" w:cs="SimSun"/>
                <w:sz w:val="25"/>
                <w:szCs w:val="25"/>
                <w:spacing w:val="-3"/>
              </w:rPr>
              <w:t>002:</w:t>
            </w:r>
          </w:p>
          <w:p>
            <w:pPr>
              <w:ind w:left="92" w:right="252"/>
              <w:spacing w:before="40" w:line="236" w:lineRule="auto"/>
              <w:rPr>
                <w:rFonts w:ascii="SimSun" w:hAnsi="SimSun" w:eastAsia="SimSun" w:cs="SimSun"/>
                <w:sz w:val="25"/>
                <w:szCs w:val="25"/>
              </w:rPr>
            </w:pPr>
            <w:r>
              <w:rPr>
                <w:rFonts w:ascii="SimSun" w:hAnsi="SimSun" w:eastAsia="SimSun" w:cs="SimSun"/>
                <w:sz w:val="25"/>
                <w:szCs w:val="25"/>
                <w:spacing w:val="4"/>
              </w:rPr>
              <w:t>待机时</w:t>
            </w:r>
            <w:r>
              <w:rPr>
                <w:rFonts w:ascii="SimSun" w:hAnsi="SimSun" w:eastAsia="SimSun" w:cs="SimSun"/>
                <w:sz w:val="25"/>
                <w:szCs w:val="25"/>
                <w:spacing w:val="1"/>
              </w:rPr>
              <w:t xml:space="preserve"> </w:t>
            </w:r>
            <w:r>
              <w:rPr>
                <w:rFonts w:ascii="SimSun" w:hAnsi="SimSun" w:eastAsia="SimSun" w:cs="SimSun"/>
                <w:sz w:val="25"/>
                <w:szCs w:val="25"/>
              </w:rPr>
              <w:t>间</w:t>
            </w:r>
          </w:p>
        </w:tc>
        <w:tc>
          <w:tcPr>
            <w:tcW w:w="1299" w:type="dxa"/>
            <w:vAlign w:val="top"/>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203"/>
              <w:spacing w:before="81" w:line="229" w:lineRule="auto"/>
              <w:rPr>
                <w:rFonts w:ascii="SimSun" w:hAnsi="SimSun" w:eastAsia="SimSun" w:cs="SimSun"/>
                <w:sz w:val="25"/>
                <w:szCs w:val="25"/>
              </w:rPr>
            </w:pPr>
            <w:r>
              <w:rPr>
                <w:rFonts w:ascii="SimSun" w:hAnsi="SimSun" w:eastAsia="SimSun" w:cs="SimSun"/>
                <w:sz w:val="25"/>
                <w:szCs w:val="25"/>
                <w:spacing w:val="-2"/>
              </w:rPr>
              <w:t>306163.</w:t>
            </w:r>
          </w:p>
          <w:p>
            <w:pPr>
              <w:ind w:left="1013"/>
              <w:spacing w:line="227" w:lineRule="auto"/>
              <w:rPr>
                <w:rFonts w:ascii="SimSun" w:hAnsi="SimSun" w:eastAsia="SimSun" w:cs="SimSun"/>
                <w:sz w:val="25"/>
                <w:szCs w:val="25"/>
              </w:rPr>
            </w:pPr>
            <w:r>
              <w:rPr>
                <w:rFonts w:ascii="SimSun" w:hAnsi="SimSun" w:eastAsia="SimSun" w:cs="SimSun"/>
                <w:sz w:val="25"/>
                <w:szCs w:val="25"/>
              </w:rPr>
              <w:t>0</w:t>
            </w:r>
          </w:p>
        </w:tc>
        <w:tc>
          <w:tcPr>
            <w:tcW w:w="1288" w:type="dxa"/>
            <w:vAlign w:val="top"/>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194"/>
              <w:spacing w:before="81" w:line="229" w:lineRule="auto"/>
              <w:rPr>
                <w:rFonts w:ascii="SimSun" w:hAnsi="SimSun" w:eastAsia="SimSun" w:cs="SimSun"/>
                <w:sz w:val="25"/>
                <w:szCs w:val="25"/>
              </w:rPr>
            </w:pPr>
            <w:r>
              <w:rPr>
                <w:rFonts w:ascii="SimSun" w:hAnsi="SimSun" w:eastAsia="SimSun" w:cs="SimSun"/>
                <w:sz w:val="25"/>
                <w:szCs w:val="25"/>
                <w:spacing w:val="-2"/>
              </w:rPr>
              <w:t>308046.</w:t>
            </w:r>
          </w:p>
          <w:p>
            <w:pPr>
              <w:ind w:left="1014"/>
              <w:spacing w:line="227" w:lineRule="auto"/>
              <w:rPr>
                <w:rFonts w:ascii="SimSun" w:hAnsi="SimSun" w:eastAsia="SimSun" w:cs="SimSun"/>
                <w:sz w:val="25"/>
                <w:szCs w:val="25"/>
              </w:rPr>
            </w:pPr>
            <w:r>
              <w:rPr>
                <w:rFonts w:ascii="SimSun" w:hAnsi="SimSun" w:eastAsia="SimSun" w:cs="SimSun"/>
                <w:sz w:val="25"/>
                <w:szCs w:val="25"/>
              </w:rPr>
              <w:t>0</w:t>
            </w:r>
          </w:p>
        </w:tc>
        <w:tc>
          <w:tcPr>
            <w:tcW w:w="1488" w:type="dxa"/>
            <w:vAlign w:val="top"/>
          </w:tcPr>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ind w:left="546"/>
              <w:spacing w:before="81" w:line="227" w:lineRule="auto"/>
              <w:rPr>
                <w:rFonts w:ascii="SimSun" w:hAnsi="SimSun" w:eastAsia="SimSun" w:cs="SimSun"/>
                <w:sz w:val="25"/>
                <w:szCs w:val="25"/>
              </w:rPr>
            </w:pPr>
            <w:r>
              <w:rPr>
                <w:rFonts w:ascii="SimSun" w:hAnsi="SimSun" w:eastAsia="SimSun" w:cs="SimSun"/>
                <w:sz w:val="25"/>
                <w:szCs w:val="25"/>
                <w:spacing w:val="-4"/>
              </w:rPr>
              <w:t>1883.0</w:t>
            </w:r>
          </w:p>
        </w:tc>
        <w:tc>
          <w:tcPr>
            <w:tcW w:w="1663" w:type="dxa"/>
            <w:vAlign w:val="top"/>
          </w:tcPr>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ind w:left="437"/>
              <w:spacing w:before="81" w:line="227" w:lineRule="auto"/>
              <w:rPr>
                <w:rFonts w:ascii="SimSun" w:hAnsi="SimSun" w:eastAsia="SimSun" w:cs="SimSun"/>
                <w:sz w:val="25"/>
                <w:szCs w:val="25"/>
              </w:rPr>
            </w:pPr>
            <w:r>
              <w:rPr>
                <w:rFonts w:ascii="SimSun" w:hAnsi="SimSun" w:eastAsia="SimSun" w:cs="SimSun"/>
                <w:sz w:val="25"/>
                <w:szCs w:val="25"/>
                <w:spacing w:val="-1"/>
              </w:rPr>
              <w:t>402962.0</w:t>
            </w:r>
          </w:p>
        </w:tc>
      </w:tr>
      <w:tr>
        <w:trPr>
          <w:trHeight w:val="1538" w:hRule="atLeast"/>
        </w:trPr>
        <w:tc>
          <w:tcPr>
            <w:tcW w:w="1304" w:type="dxa"/>
            <w:vAlign w:val="top"/>
          </w:tcPr>
          <w:p>
            <w:pPr>
              <w:ind w:left="75"/>
              <w:spacing w:before="124" w:line="217" w:lineRule="auto"/>
              <w:rPr>
                <w:rFonts w:ascii="SimSun" w:hAnsi="SimSun" w:eastAsia="SimSun" w:cs="SimSun"/>
                <w:sz w:val="25"/>
                <w:szCs w:val="25"/>
              </w:rPr>
            </w:pPr>
            <w:r>
              <w:rPr>
                <w:rFonts w:ascii="SimSun" w:hAnsi="SimSun" w:eastAsia="SimSun" w:cs="SimSun"/>
                <w:sz w:val="25"/>
                <w:szCs w:val="25"/>
              </w:rPr>
              <w:t>③</w:t>
            </w:r>
          </w:p>
          <w:p>
            <w:pPr>
              <w:ind w:left="75" w:right="187"/>
              <w:spacing w:before="119"/>
              <w:tabs>
                <w:tab w:val="left" w:pos="225"/>
              </w:tabs>
              <w:jc w:val="both"/>
              <w:rPr>
                <w:rFonts w:ascii="SimSun" w:hAnsi="SimSun" w:eastAsia="SimSun" w:cs="SimSun"/>
                <w:sz w:val="25"/>
                <w:szCs w:val="25"/>
              </w:rPr>
            </w:pPr>
            <w:r>
              <w:rPr>
                <w:rFonts w:ascii="SimSun" w:hAnsi="SimSun" w:eastAsia="SimSun" w:cs="SimSun"/>
                <w:sz w:val="25"/>
                <w:szCs w:val="25"/>
                <w:spacing w:val="-3"/>
              </w:rPr>
              <w:t>节能模式</w:t>
            </w:r>
            <w:r>
              <w:rPr>
                <w:rFonts w:ascii="SimSun" w:hAnsi="SimSun" w:eastAsia="SimSun" w:cs="SimSun"/>
                <w:sz w:val="25"/>
                <w:szCs w:val="25"/>
                <w:spacing w:val="1"/>
              </w:rPr>
              <w:t xml:space="preserve"> </w:t>
            </w:r>
            <w:r>
              <w:rPr>
                <w:rFonts w:ascii="SimSun" w:hAnsi="SimSun" w:eastAsia="SimSun" w:cs="SimSun"/>
                <w:sz w:val="25"/>
                <w:szCs w:val="25"/>
              </w:rPr>
              <w:tab/>
            </w:r>
            <w:r>
              <w:rPr>
                <w:rFonts w:ascii="SimSun" w:hAnsi="SimSun" w:eastAsia="SimSun" w:cs="SimSun"/>
                <w:sz w:val="25"/>
                <w:szCs w:val="25"/>
                <w:spacing w:val="1"/>
              </w:rPr>
              <w:t>(面板关 </w:t>
            </w:r>
            <w:r>
              <w:rPr>
                <w:rFonts w:ascii="SimSun" w:hAnsi="SimSun" w:eastAsia="SimSun" w:cs="SimSun"/>
                <w:sz w:val="25"/>
                <w:szCs w:val="25"/>
                <w:spacing w:val="-18"/>
              </w:rPr>
              <w:t>闭</w:t>
            </w:r>
            <w:r>
              <w:rPr>
                <w:rFonts w:ascii="SimSun" w:hAnsi="SimSun" w:eastAsia="SimSun" w:cs="SimSun"/>
                <w:sz w:val="25"/>
                <w:szCs w:val="25"/>
                <w:spacing w:val="-30"/>
              </w:rPr>
              <w:t xml:space="preserve"> </w:t>
            </w:r>
            <w:r>
              <w:rPr>
                <w:rFonts w:ascii="SimSun" w:hAnsi="SimSun" w:eastAsia="SimSun" w:cs="SimSun"/>
                <w:sz w:val="25"/>
                <w:szCs w:val="25"/>
                <w:spacing w:val="-18"/>
              </w:rPr>
              <w:t>)</w:t>
            </w:r>
          </w:p>
        </w:tc>
        <w:tc>
          <w:tcPr>
            <w:tcW w:w="1099" w:type="dxa"/>
            <w:vAlign w:val="top"/>
          </w:tcPr>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spacing w:line="284" w:lineRule="auto"/>
              <w:rPr>
                <w:rFonts w:ascii="Arial"/>
                <w:sz w:val="21"/>
              </w:rPr>
            </w:pPr>
            <w:r/>
          </w:p>
          <w:p>
            <w:pPr>
              <w:ind w:left="221"/>
              <w:spacing w:before="81" w:line="226" w:lineRule="auto"/>
              <w:rPr>
                <w:rFonts w:ascii="SimSun" w:hAnsi="SimSun" w:eastAsia="SimSun" w:cs="SimSun"/>
                <w:sz w:val="25"/>
                <w:szCs w:val="25"/>
              </w:rPr>
            </w:pPr>
            <w:r>
              <w:rPr>
                <w:rFonts w:ascii="SimSun" w:hAnsi="SimSun" w:eastAsia="SimSun" w:cs="SimSun"/>
                <w:sz w:val="25"/>
                <w:szCs w:val="25"/>
                <w:spacing w:val="-3"/>
              </w:rPr>
              <w:t>214.0</w:t>
            </w:r>
          </w:p>
        </w:tc>
        <w:tc>
          <w:tcPr>
            <w:tcW w:w="1119" w:type="dxa"/>
            <w:vAlign w:val="top"/>
          </w:tcPr>
          <w:p>
            <w:pPr>
              <w:spacing w:line="427" w:lineRule="auto"/>
              <w:rPr>
                <w:rFonts w:ascii="Arial"/>
                <w:sz w:val="21"/>
              </w:rPr>
            </w:pPr>
            <w:r/>
          </w:p>
          <w:p>
            <w:pPr>
              <w:ind w:left="92"/>
              <w:spacing w:before="82" w:line="239" w:lineRule="auto"/>
              <w:rPr>
                <w:rFonts w:ascii="SimSun" w:hAnsi="SimSun" w:eastAsia="SimSun" w:cs="SimSun"/>
                <w:sz w:val="25"/>
                <w:szCs w:val="25"/>
              </w:rPr>
            </w:pPr>
            <w:r>
              <w:rPr>
                <w:rFonts w:ascii="SimSun" w:hAnsi="SimSun" w:eastAsia="SimSun" w:cs="SimSun"/>
                <w:sz w:val="25"/>
                <w:szCs w:val="25"/>
                <w:spacing w:val="-3"/>
              </w:rPr>
              <w:t>003:</w:t>
            </w:r>
          </w:p>
          <w:p>
            <w:pPr>
              <w:ind w:left="92" w:right="252"/>
              <w:spacing w:before="12" w:line="242" w:lineRule="auto"/>
              <w:rPr>
                <w:rFonts w:ascii="SimSun" w:hAnsi="SimSun" w:eastAsia="SimSun" w:cs="SimSun"/>
                <w:sz w:val="25"/>
                <w:szCs w:val="25"/>
              </w:rPr>
            </w:pPr>
            <w:r>
              <w:rPr>
                <w:rFonts w:ascii="SimSun" w:hAnsi="SimSun" w:eastAsia="SimSun" w:cs="SimSun"/>
                <w:sz w:val="25"/>
                <w:szCs w:val="25"/>
                <w:spacing w:val="4"/>
              </w:rPr>
              <w:t>节能时</w:t>
            </w:r>
            <w:r>
              <w:rPr>
                <w:rFonts w:ascii="SimSun" w:hAnsi="SimSun" w:eastAsia="SimSun" w:cs="SimSun"/>
                <w:sz w:val="25"/>
                <w:szCs w:val="25"/>
                <w:spacing w:val="1"/>
              </w:rPr>
              <w:t xml:space="preserve"> </w:t>
            </w:r>
            <w:r>
              <w:rPr>
                <w:rFonts w:ascii="SimSun" w:hAnsi="SimSun" w:eastAsia="SimSun" w:cs="SimSun"/>
                <w:sz w:val="25"/>
                <w:szCs w:val="25"/>
              </w:rPr>
              <w:t>间</w:t>
            </w:r>
          </w:p>
        </w:tc>
        <w:tc>
          <w:tcPr>
            <w:tcW w:w="1299" w:type="dxa"/>
            <w:vAlign w:val="top"/>
          </w:tcPr>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ind w:left="203"/>
              <w:spacing w:before="81" w:line="218" w:lineRule="auto"/>
              <w:rPr>
                <w:rFonts w:ascii="SimSun" w:hAnsi="SimSun" w:eastAsia="SimSun" w:cs="SimSun"/>
                <w:sz w:val="25"/>
                <w:szCs w:val="25"/>
              </w:rPr>
            </w:pPr>
            <w:r>
              <w:rPr>
                <w:rFonts w:ascii="SimSun" w:hAnsi="SimSun" w:eastAsia="SimSun" w:cs="SimSun"/>
                <w:sz w:val="25"/>
                <w:szCs w:val="25"/>
                <w:spacing w:val="-2"/>
              </w:rPr>
              <w:t>71386.0</w:t>
            </w:r>
          </w:p>
        </w:tc>
        <w:tc>
          <w:tcPr>
            <w:tcW w:w="1288" w:type="dxa"/>
            <w:vAlign w:val="top"/>
          </w:tcPr>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ind w:left="194"/>
              <w:spacing w:before="81" w:line="218" w:lineRule="auto"/>
              <w:rPr>
                <w:rFonts w:ascii="SimSun" w:hAnsi="SimSun" w:eastAsia="SimSun" w:cs="SimSun"/>
                <w:sz w:val="25"/>
                <w:szCs w:val="25"/>
              </w:rPr>
            </w:pPr>
            <w:r>
              <w:rPr>
                <w:rFonts w:ascii="SimSun" w:hAnsi="SimSun" w:eastAsia="SimSun" w:cs="SimSun"/>
                <w:sz w:val="25"/>
                <w:szCs w:val="25"/>
                <w:spacing w:val="-2"/>
              </w:rPr>
              <w:t>75111.0</w:t>
            </w:r>
          </w:p>
        </w:tc>
        <w:tc>
          <w:tcPr>
            <w:tcW w:w="1488" w:type="dxa"/>
            <w:vAlign w:val="top"/>
          </w:tcPr>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ind w:left="546"/>
              <w:spacing w:before="81" w:line="218" w:lineRule="auto"/>
              <w:rPr>
                <w:rFonts w:ascii="SimSun" w:hAnsi="SimSun" w:eastAsia="SimSun" w:cs="SimSun"/>
                <w:sz w:val="25"/>
                <w:szCs w:val="25"/>
              </w:rPr>
            </w:pPr>
            <w:r>
              <w:rPr>
                <w:rFonts w:ascii="SimSun" w:hAnsi="SimSun" w:eastAsia="SimSun" w:cs="SimSun"/>
                <w:sz w:val="25"/>
                <w:szCs w:val="25"/>
                <w:spacing w:val="-3"/>
              </w:rPr>
              <w:t>3725.0</w:t>
            </w:r>
          </w:p>
        </w:tc>
        <w:tc>
          <w:tcPr>
            <w:tcW w:w="1663" w:type="dxa"/>
            <w:vAlign w:val="top"/>
          </w:tcPr>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ind w:left="437"/>
              <w:spacing w:before="81" w:line="218" w:lineRule="auto"/>
              <w:rPr>
                <w:rFonts w:ascii="SimSun" w:hAnsi="SimSun" w:eastAsia="SimSun" w:cs="SimSun"/>
                <w:sz w:val="25"/>
                <w:szCs w:val="25"/>
              </w:rPr>
            </w:pPr>
            <w:r>
              <w:rPr>
                <w:rFonts w:ascii="SimSun" w:hAnsi="SimSun" w:eastAsia="SimSun" w:cs="SimSun"/>
                <w:sz w:val="25"/>
                <w:szCs w:val="25"/>
                <w:spacing w:val="-2"/>
              </w:rPr>
              <w:t>797150.0</w:t>
            </w:r>
          </w:p>
        </w:tc>
      </w:tr>
      <w:tr>
        <w:trPr>
          <w:trHeight w:val="1223" w:hRule="atLeast"/>
        </w:trPr>
        <w:tc>
          <w:tcPr>
            <w:tcW w:w="1304" w:type="dxa"/>
            <w:vAlign w:val="top"/>
          </w:tcPr>
          <w:p>
            <w:pPr>
              <w:ind w:left="75"/>
              <w:spacing w:before="116" w:line="217" w:lineRule="auto"/>
              <w:rPr>
                <w:rFonts w:ascii="SimSun" w:hAnsi="SimSun" w:eastAsia="SimSun" w:cs="SimSun"/>
                <w:sz w:val="25"/>
                <w:szCs w:val="25"/>
              </w:rPr>
            </w:pPr>
            <w:r>
              <w:rPr>
                <w:rFonts w:ascii="SimSun" w:hAnsi="SimSun" w:eastAsia="SimSun" w:cs="SimSun"/>
                <w:sz w:val="25"/>
                <w:szCs w:val="25"/>
              </w:rPr>
              <w:t>④</w:t>
            </w:r>
          </w:p>
          <w:p>
            <w:pPr>
              <w:ind w:left="75" w:right="227"/>
              <w:spacing w:before="148" w:line="226" w:lineRule="auto"/>
              <w:rPr>
                <w:rFonts w:ascii="SimSun" w:hAnsi="SimSun" w:eastAsia="SimSun" w:cs="SimSun"/>
                <w:sz w:val="25"/>
                <w:szCs w:val="25"/>
              </w:rPr>
            </w:pPr>
            <w:r>
              <w:rPr>
                <w:rFonts w:ascii="SimSun" w:hAnsi="SimSun" w:eastAsia="SimSun" w:cs="SimSun"/>
                <w:sz w:val="25"/>
                <w:szCs w:val="25"/>
                <w:spacing w:val="-3"/>
              </w:rPr>
              <w:t>低功率模</w:t>
            </w:r>
            <w:r>
              <w:rPr>
                <w:rFonts w:ascii="SimSun" w:hAnsi="SimSun" w:eastAsia="SimSun" w:cs="SimSun"/>
                <w:sz w:val="25"/>
                <w:szCs w:val="25"/>
                <w:spacing w:val="2"/>
              </w:rPr>
              <w:t xml:space="preserve"> </w:t>
            </w:r>
            <w:r>
              <w:rPr>
                <w:rFonts w:ascii="SimSun" w:hAnsi="SimSun" w:eastAsia="SimSun" w:cs="SimSun"/>
                <w:sz w:val="25"/>
                <w:szCs w:val="25"/>
              </w:rPr>
              <w:t>式</w:t>
            </w:r>
          </w:p>
        </w:tc>
        <w:tc>
          <w:tcPr>
            <w:tcW w:w="1099" w:type="dxa"/>
            <w:vAlign w:val="top"/>
          </w:tcPr>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ind w:left="221"/>
              <w:spacing w:before="82" w:line="228" w:lineRule="auto"/>
              <w:rPr>
                <w:rFonts w:ascii="SimSun" w:hAnsi="SimSun" w:eastAsia="SimSun" w:cs="SimSun"/>
                <w:sz w:val="25"/>
                <w:szCs w:val="25"/>
              </w:rPr>
            </w:pPr>
            <w:r>
              <w:rPr>
                <w:rFonts w:ascii="SimSun" w:hAnsi="SimSun" w:eastAsia="SimSun" w:cs="SimSun"/>
                <w:sz w:val="25"/>
                <w:szCs w:val="25"/>
                <w:spacing w:val="-5"/>
              </w:rPr>
              <w:t>153.0</w:t>
            </w:r>
          </w:p>
        </w:tc>
        <w:tc>
          <w:tcPr>
            <w:tcW w:w="1119" w:type="dxa"/>
            <w:vAlign w:val="top"/>
          </w:tcPr>
          <w:p>
            <w:pPr>
              <w:ind w:left="92"/>
              <w:spacing w:before="213" w:line="239" w:lineRule="auto"/>
              <w:rPr>
                <w:rFonts w:ascii="SimSun" w:hAnsi="SimSun" w:eastAsia="SimSun" w:cs="SimSun"/>
                <w:sz w:val="25"/>
                <w:szCs w:val="25"/>
              </w:rPr>
            </w:pPr>
            <w:r>
              <w:rPr>
                <w:rFonts w:ascii="SimSun" w:hAnsi="SimSun" w:eastAsia="SimSun" w:cs="SimSun"/>
                <w:sz w:val="25"/>
                <w:szCs w:val="25"/>
                <w:spacing w:val="-3"/>
              </w:rPr>
              <w:t>004:</w:t>
            </w:r>
          </w:p>
          <w:p>
            <w:pPr>
              <w:ind w:left="92" w:right="255"/>
              <w:spacing w:before="20" w:line="220" w:lineRule="auto"/>
              <w:rPr>
                <w:rFonts w:ascii="SimSun" w:hAnsi="SimSun" w:eastAsia="SimSun" w:cs="SimSun"/>
                <w:sz w:val="25"/>
                <w:szCs w:val="25"/>
              </w:rPr>
            </w:pPr>
            <w:r>
              <w:rPr>
                <w:rFonts w:ascii="SimSun" w:hAnsi="SimSun" w:eastAsia="SimSun" w:cs="SimSun"/>
                <w:sz w:val="25"/>
                <w:szCs w:val="25"/>
                <w:spacing w:val="3"/>
              </w:rPr>
              <w:t>低功率</w:t>
            </w:r>
            <w:r>
              <w:rPr>
                <w:rFonts w:ascii="SimSun" w:hAnsi="SimSun" w:eastAsia="SimSun" w:cs="SimSun"/>
                <w:sz w:val="25"/>
                <w:szCs w:val="25"/>
                <w:spacing w:val="1"/>
              </w:rPr>
              <w:t xml:space="preserve"> </w:t>
            </w:r>
            <w:r>
              <w:rPr>
                <w:rFonts w:ascii="SimSun" w:hAnsi="SimSun" w:eastAsia="SimSun" w:cs="SimSun"/>
                <w:sz w:val="25"/>
                <w:szCs w:val="25"/>
                <w:spacing w:val="12"/>
              </w:rPr>
              <w:t>时间</w:t>
            </w:r>
          </w:p>
        </w:tc>
        <w:tc>
          <w:tcPr>
            <w:tcW w:w="1299" w:type="dxa"/>
            <w:vAlign w:val="top"/>
          </w:tcPr>
          <w:p>
            <w:pPr>
              <w:spacing w:line="260" w:lineRule="auto"/>
              <w:rPr>
                <w:rFonts w:ascii="Arial"/>
                <w:sz w:val="21"/>
              </w:rPr>
            </w:pPr>
            <w:r/>
          </w:p>
          <w:p>
            <w:pPr>
              <w:spacing w:line="260" w:lineRule="auto"/>
              <w:rPr>
                <w:rFonts w:ascii="Arial"/>
                <w:sz w:val="21"/>
              </w:rPr>
            </w:pPr>
            <w:r/>
          </w:p>
          <w:p>
            <w:pPr>
              <w:ind w:left="203"/>
              <w:spacing w:before="81" w:line="221" w:lineRule="auto"/>
              <w:rPr>
                <w:rFonts w:ascii="SimSun" w:hAnsi="SimSun" w:eastAsia="SimSun" w:cs="SimSun"/>
                <w:sz w:val="25"/>
                <w:szCs w:val="25"/>
              </w:rPr>
            </w:pPr>
            <w:r>
              <w:rPr>
                <w:rFonts w:ascii="SimSun" w:hAnsi="SimSun" w:eastAsia="SimSun" w:cs="SimSun"/>
                <w:sz w:val="25"/>
                <w:szCs w:val="25"/>
                <w:spacing w:val="-4"/>
              </w:rPr>
              <w:t>154084.</w:t>
            </w:r>
          </w:p>
          <w:p>
            <w:pPr>
              <w:ind w:left="1013"/>
              <w:spacing w:line="228" w:lineRule="auto"/>
              <w:rPr>
                <w:rFonts w:ascii="SimSun" w:hAnsi="SimSun" w:eastAsia="SimSun" w:cs="SimSun"/>
                <w:sz w:val="25"/>
                <w:szCs w:val="25"/>
              </w:rPr>
            </w:pPr>
            <w:r>
              <w:rPr>
                <w:rFonts w:ascii="SimSun" w:hAnsi="SimSun" w:eastAsia="SimSun" w:cs="SimSun"/>
                <w:sz w:val="25"/>
                <w:szCs w:val="25"/>
              </w:rPr>
              <w:t>0</w:t>
            </w:r>
          </w:p>
        </w:tc>
        <w:tc>
          <w:tcPr>
            <w:tcW w:w="1288" w:type="dxa"/>
            <w:vAlign w:val="top"/>
          </w:tcPr>
          <w:p>
            <w:pPr>
              <w:spacing w:line="254" w:lineRule="auto"/>
              <w:rPr>
                <w:rFonts w:ascii="Arial"/>
                <w:sz w:val="21"/>
              </w:rPr>
            </w:pPr>
            <w:r/>
          </w:p>
          <w:p>
            <w:pPr>
              <w:spacing w:line="255" w:lineRule="auto"/>
              <w:rPr>
                <w:rFonts w:ascii="Arial"/>
                <w:sz w:val="21"/>
              </w:rPr>
            </w:pPr>
            <w:r/>
          </w:p>
          <w:p>
            <w:pPr>
              <w:ind w:left="194"/>
              <w:spacing w:before="81" w:line="229" w:lineRule="auto"/>
              <w:rPr>
                <w:rFonts w:ascii="SimSun" w:hAnsi="SimSun" w:eastAsia="SimSun" w:cs="SimSun"/>
                <w:sz w:val="25"/>
                <w:szCs w:val="25"/>
              </w:rPr>
            </w:pPr>
            <w:r>
              <w:rPr>
                <w:rFonts w:ascii="SimSun" w:hAnsi="SimSun" w:eastAsia="SimSun" w:cs="SimSun"/>
                <w:sz w:val="25"/>
                <w:szCs w:val="25"/>
                <w:spacing w:val="-4"/>
              </w:rPr>
              <w:t>156340.</w:t>
            </w:r>
          </w:p>
          <w:p>
            <w:pPr>
              <w:ind w:left="1014"/>
              <w:spacing w:line="228" w:lineRule="auto"/>
              <w:rPr>
                <w:rFonts w:ascii="SimSun" w:hAnsi="SimSun" w:eastAsia="SimSun" w:cs="SimSun"/>
                <w:sz w:val="25"/>
                <w:szCs w:val="25"/>
              </w:rPr>
            </w:pPr>
            <w:r>
              <w:rPr>
                <w:rFonts w:ascii="SimSun" w:hAnsi="SimSun" w:eastAsia="SimSun" w:cs="SimSun"/>
                <w:sz w:val="25"/>
                <w:szCs w:val="25"/>
              </w:rPr>
              <w:t>0</w:t>
            </w:r>
          </w:p>
        </w:tc>
        <w:tc>
          <w:tcPr>
            <w:tcW w:w="1488" w:type="dxa"/>
            <w:vAlign w:val="top"/>
          </w:tcPr>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ind w:left="546"/>
              <w:spacing w:before="82" w:line="228" w:lineRule="auto"/>
              <w:rPr>
                <w:rFonts w:ascii="SimSun" w:hAnsi="SimSun" w:eastAsia="SimSun" w:cs="SimSun"/>
                <w:sz w:val="25"/>
                <w:szCs w:val="25"/>
              </w:rPr>
            </w:pPr>
            <w:r>
              <w:rPr>
                <w:rFonts w:ascii="SimSun" w:hAnsi="SimSun" w:eastAsia="SimSun" w:cs="SimSun"/>
                <w:sz w:val="25"/>
                <w:szCs w:val="25"/>
                <w:spacing w:val="-2"/>
              </w:rPr>
              <w:t>2256.0</w:t>
            </w:r>
          </w:p>
        </w:tc>
        <w:tc>
          <w:tcPr>
            <w:tcW w:w="1663" w:type="dxa"/>
            <w:vAlign w:val="top"/>
          </w:tcPr>
          <w:p>
            <w:pPr>
              <w:spacing w:line="279" w:lineRule="auto"/>
              <w:rPr>
                <w:rFonts w:ascii="Arial"/>
                <w:sz w:val="21"/>
              </w:rPr>
            </w:pPr>
            <w:r/>
          </w:p>
          <w:p>
            <w:pPr>
              <w:spacing w:line="279" w:lineRule="auto"/>
              <w:rPr>
                <w:rFonts w:ascii="Arial"/>
                <w:sz w:val="21"/>
              </w:rPr>
            </w:pPr>
            <w:r/>
          </w:p>
          <w:p>
            <w:pPr>
              <w:spacing w:line="280" w:lineRule="auto"/>
              <w:rPr>
                <w:rFonts w:ascii="Arial"/>
                <w:sz w:val="21"/>
              </w:rPr>
            </w:pPr>
            <w:r/>
          </w:p>
          <w:p>
            <w:pPr>
              <w:ind w:left="437"/>
              <w:spacing w:before="81" w:line="213" w:lineRule="auto"/>
              <w:rPr>
                <w:rFonts w:ascii="SimSun" w:hAnsi="SimSun" w:eastAsia="SimSun" w:cs="SimSun"/>
                <w:sz w:val="25"/>
                <w:szCs w:val="25"/>
              </w:rPr>
            </w:pPr>
            <w:r>
              <w:rPr>
                <w:rFonts w:ascii="SimSun" w:hAnsi="SimSun" w:eastAsia="SimSun" w:cs="SimSun"/>
                <w:sz w:val="25"/>
                <w:szCs w:val="25"/>
                <w:spacing w:val="-2"/>
              </w:rPr>
              <w:t>345168.0</w:t>
            </w:r>
          </w:p>
        </w:tc>
      </w:tr>
    </w:tbl>
    <w:p>
      <w:pPr>
        <w:rPr>
          <w:rFonts w:ascii="Arial"/>
          <w:sz w:val="21"/>
        </w:rPr>
      </w:pPr>
      <w:r/>
    </w:p>
    <w:p>
      <w:pPr>
        <w:sectPr>
          <w:headerReference w:type="default" r:id="rId216"/>
          <w:footerReference w:type="default" r:id="rId217"/>
          <w:pgSz w:w="11900" w:h="16840"/>
          <w:pgMar w:top="1434" w:right="19" w:bottom="798" w:left="1279" w:header="1042" w:footer="645" w:gutter="0"/>
        </w:sectPr>
        <w:rPr>
          <w:rFonts w:ascii="Arial" w:hAnsi="Arial" w:eastAsia="Arial" w:cs="Arial"/>
          <w:sz w:val="21"/>
          <w:szCs w:val="21"/>
        </w:rPr>
      </w:pPr>
    </w:p>
    <w:p>
      <w:pPr>
        <w:spacing w:before="113"/>
        <w:rPr/>
      </w:pPr>
      <w:r/>
    </w:p>
    <w:p>
      <w:pPr>
        <w:spacing w:before="112"/>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04"/>
        <w:gridCol w:w="1119"/>
        <w:gridCol w:w="1109"/>
        <w:gridCol w:w="1289"/>
        <w:gridCol w:w="1308"/>
        <w:gridCol w:w="1468"/>
        <w:gridCol w:w="1683"/>
      </w:tblGrid>
      <w:tr>
        <w:trPr>
          <w:trHeight w:val="1211" w:hRule="atLeast"/>
        </w:trPr>
        <w:tc>
          <w:tcPr>
            <w:tcW w:w="1304" w:type="dxa"/>
            <w:vAlign w:val="top"/>
          </w:tcPr>
          <w:p>
            <w:pPr>
              <w:ind w:left="85"/>
              <w:spacing w:before="102" w:line="217" w:lineRule="auto"/>
              <w:rPr>
                <w:rFonts w:ascii="SimSun" w:hAnsi="SimSun" w:eastAsia="SimSun" w:cs="SimSun"/>
                <w:sz w:val="25"/>
                <w:szCs w:val="25"/>
              </w:rPr>
            </w:pPr>
            <w:r>
              <w:rPr>
                <w:rFonts w:ascii="SimSun" w:hAnsi="SimSun" w:eastAsia="SimSun" w:cs="SimSun"/>
                <w:sz w:val="25"/>
                <w:szCs w:val="25"/>
              </w:rPr>
              <w:t>⑤</w:t>
            </w:r>
          </w:p>
          <w:p>
            <w:pPr>
              <w:ind w:left="85" w:right="67" w:firstLine="29"/>
              <w:spacing w:before="150" w:line="230" w:lineRule="auto"/>
              <w:rPr>
                <w:rFonts w:ascii="SimSun" w:hAnsi="SimSun" w:eastAsia="SimSun" w:cs="SimSun"/>
                <w:sz w:val="25"/>
                <w:szCs w:val="25"/>
              </w:rPr>
            </w:pPr>
            <w:r>
              <w:rPr>
                <w:rFonts w:ascii="SimSun" w:hAnsi="SimSun" w:eastAsia="SimSun" w:cs="SimSun"/>
                <w:sz w:val="25"/>
                <w:szCs w:val="25"/>
                <w:spacing w:val="-3"/>
              </w:rPr>
              <w:t>关闭/睡眠</w:t>
            </w:r>
            <w:r>
              <w:rPr>
                <w:rFonts w:ascii="SimSun" w:hAnsi="SimSun" w:eastAsia="SimSun" w:cs="SimSun"/>
                <w:sz w:val="25"/>
                <w:szCs w:val="25"/>
              </w:rPr>
              <w:t xml:space="preserve"> </w:t>
            </w:r>
            <w:r>
              <w:rPr>
                <w:rFonts w:ascii="SimSun" w:hAnsi="SimSun" w:eastAsia="SimSun" w:cs="SimSun"/>
                <w:sz w:val="25"/>
                <w:szCs w:val="25"/>
                <w:spacing w:val="-3"/>
              </w:rPr>
              <w:t>模式</w:t>
            </w:r>
          </w:p>
        </w:tc>
        <w:tc>
          <w:tcPr>
            <w:tcW w:w="1119" w:type="dxa"/>
            <w:vAlign w:val="top"/>
          </w:tcPr>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ind w:left="371"/>
              <w:spacing w:before="81" w:line="222" w:lineRule="auto"/>
              <w:rPr>
                <w:rFonts w:ascii="SimSun" w:hAnsi="SimSun" w:eastAsia="SimSun" w:cs="SimSun"/>
                <w:sz w:val="25"/>
                <w:szCs w:val="25"/>
              </w:rPr>
            </w:pPr>
            <w:r>
              <w:rPr>
                <w:rFonts w:ascii="SimSun" w:hAnsi="SimSun" w:eastAsia="SimSun" w:cs="SimSun"/>
                <w:sz w:val="25"/>
                <w:szCs w:val="25"/>
                <w:spacing w:val="-4"/>
              </w:rPr>
              <w:t>7.0</w:t>
            </w:r>
          </w:p>
        </w:tc>
        <w:tc>
          <w:tcPr>
            <w:tcW w:w="1109" w:type="dxa"/>
            <w:vAlign w:val="top"/>
          </w:tcPr>
          <w:p>
            <w:pPr>
              <w:ind w:left="92"/>
              <w:spacing w:before="170" w:line="239" w:lineRule="auto"/>
              <w:rPr>
                <w:rFonts w:ascii="SimSun" w:hAnsi="SimSun" w:eastAsia="SimSun" w:cs="SimSun"/>
                <w:sz w:val="25"/>
                <w:szCs w:val="25"/>
              </w:rPr>
            </w:pPr>
            <w:r>
              <w:rPr>
                <w:rFonts w:ascii="SimSun" w:hAnsi="SimSun" w:eastAsia="SimSun" w:cs="SimSun"/>
                <w:sz w:val="25"/>
                <w:szCs w:val="25"/>
                <w:spacing w:val="-3"/>
              </w:rPr>
              <w:t>005:</w:t>
            </w:r>
          </w:p>
          <w:p>
            <w:pPr>
              <w:ind w:left="92"/>
              <w:spacing w:before="50" w:line="216" w:lineRule="auto"/>
              <w:rPr>
                <w:rFonts w:ascii="SimSun" w:hAnsi="SimSun" w:eastAsia="SimSun" w:cs="SimSun"/>
                <w:sz w:val="25"/>
                <w:szCs w:val="25"/>
              </w:rPr>
            </w:pPr>
            <w:r>
              <w:rPr>
                <w:rFonts w:ascii="SimSun" w:hAnsi="SimSun" w:eastAsia="SimSun" w:cs="SimSun"/>
                <w:sz w:val="25"/>
                <w:szCs w:val="25"/>
                <w:spacing w:val="3"/>
              </w:rPr>
              <w:t>关机模</w:t>
            </w:r>
          </w:p>
          <w:p>
            <w:pPr>
              <w:ind w:left="92"/>
              <w:spacing w:before="1" w:line="220" w:lineRule="auto"/>
              <w:rPr>
                <w:rFonts w:ascii="SimSun" w:hAnsi="SimSun" w:eastAsia="SimSun" w:cs="SimSun"/>
                <w:sz w:val="25"/>
                <w:szCs w:val="25"/>
              </w:rPr>
            </w:pPr>
            <w:r>
              <w:rPr>
                <w:rFonts w:ascii="SimSun" w:hAnsi="SimSun" w:eastAsia="SimSun" w:cs="SimSun"/>
                <w:sz w:val="25"/>
                <w:szCs w:val="25"/>
                <w:spacing w:val="8"/>
              </w:rPr>
              <w:t>式时间</w:t>
            </w:r>
          </w:p>
        </w:tc>
        <w:tc>
          <w:tcPr>
            <w:tcW w:w="1289" w:type="dxa"/>
            <w:vAlign w:val="top"/>
          </w:tcPr>
          <w:p>
            <w:pPr>
              <w:spacing w:line="253" w:lineRule="auto"/>
              <w:rPr>
                <w:rFonts w:ascii="Arial"/>
                <w:sz w:val="21"/>
              </w:rPr>
            </w:pPr>
            <w:r/>
          </w:p>
          <w:p>
            <w:pPr>
              <w:spacing w:line="253" w:lineRule="auto"/>
              <w:rPr>
                <w:rFonts w:ascii="Arial"/>
                <w:sz w:val="21"/>
              </w:rPr>
            </w:pPr>
            <w:r/>
          </w:p>
          <w:p>
            <w:pPr>
              <w:ind w:left="203"/>
              <w:spacing w:before="81" w:line="236" w:lineRule="auto"/>
              <w:rPr>
                <w:rFonts w:ascii="SimSun" w:hAnsi="SimSun" w:eastAsia="SimSun" w:cs="SimSun"/>
                <w:sz w:val="25"/>
                <w:szCs w:val="25"/>
              </w:rPr>
            </w:pPr>
            <w:r>
              <w:rPr>
                <w:rFonts w:ascii="SimSun" w:hAnsi="SimSun" w:eastAsia="SimSun" w:cs="SimSun"/>
                <w:sz w:val="25"/>
                <w:szCs w:val="25"/>
                <w:spacing w:val="-2"/>
              </w:rPr>
              <w:t>508776.</w:t>
            </w:r>
          </w:p>
          <w:p>
            <w:pPr>
              <w:ind w:left="1073"/>
              <w:spacing w:line="214" w:lineRule="auto"/>
              <w:rPr>
                <w:rFonts w:ascii="SimSun" w:hAnsi="SimSun" w:eastAsia="SimSun" w:cs="SimSun"/>
                <w:sz w:val="25"/>
                <w:szCs w:val="25"/>
              </w:rPr>
            </w:pPr>
            <w:r>
              <w:rPr>
                <w:rFonts w:ascii="SimSun" w:hAnsi="SimSun" w:eastAsia="SimSun" w:cs="SimSun"/>
                <w:sz w:val="25"/>
                <w:szCs w:val="25"/>
              </w:rPr>
              <w:t>0</w:t>
            </w:r>
          </w:p>
        </w:tc>
        <w:tc>
          <w:tcPr>
            <w:tcW w:w="1308" w:type="dxa"/>
            <w:vAlign w:val="top"/>
          </w:tcPr>
          <w:p>
            <w:pPr>
              <w:spacing w:line="248" w:lineRule="auto"/>
              <w:rPr>
                <w:rFonts w:ascii="Arial"/>
                <w:sz w:val="21"/>
              </w:rPr>
            </w:pPr>
            <w:r/>
          </w:p>
          <w:p>
            <w:pPr>
              <w:spacing w:line="248" w:lineRule="auto"/>
              <w:rPr>
                <w:rFonts w:ascii="Arial"/>
                <w:sz w:val="21"/>
              </w:rPr>
            </w:pPr>
            <w:r/>
          </w:p>
          <w:p>
            <w:pPr>
              <w:ind w:left="214"/>
              <w:spacing w:before="81" w:line="236" w:lineRule="auto"/>
              <w:rPr>
                <w:rFonts w:ascii="SimSun" w:hAnsi="SimSun" w:eastAsia="SimSun" w:cs="SimSun"/>
                <w:sz w:val="25"/>
                <w:szCs w:val="25"/>
              </w:rPr>
            </w:pPr>
            <w:r>
              <w:rPr>
                <w:rFonts w:ascii="SimSun" w:hAnsi="SimSun" w:eastAsia="SimSun" w:cs="SimSun"/>
                <w:sz w:val="25"/>
                <w:szCs w:val="25"/>
                <w:spacing w:val="-2"/>
              </w:rPr>
              <w:t>520377.</w:t>
            </w:r>
          </w:p>
          <w:p>
            <w:pPr>
              <w:ind w:left="1084"/>
              <w:spacing w:line="222" w:lineRule="auto"/>
              <w:rPr>
                <w:rFonts w:ascii="SimSun" w:hAnsi="SimSun" w:eastAsia="SimSun" w:cs="SimSun"/>
                <w:sz w:val="25"/>
                <w:szCs w:val="25"/>
              </w:rPr>
            </w:pPr>
            <w:r>
              <w:rPr>
                <w:rFonts w:ascii="SimSun" w:hAnsi="SimSun" w:eastAsia="SimSun" w:cs="SimSun"/>
                <w:sz w:val="25"/>
                <w:szCs w:val="25"/>
              </w:rPr>
              <w:t>0</w:t>
            </w:r>
          </w:p>
        </w:tc>
        <w:tc>
          <w:tcPr>
            <w:tcW w:w="1468" w:type="dxa"/>
            <w:vAlign w:val="top"/>
          </w:tcPr>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ind w:left="386"/>
              <w:spacing w:before="81" w:line="230" w:lineRule="auto"/>
              <w:rPr>
                <w:rFonts w:ascii="SimSun" w:hAnsi="SimSun" w:eastAsia="SimSun" w:cs="SimSun"/>
                <w:sz w:val="25"/>
                <w:szCs w:val="25"/>
              </w:rPr>
            </w:pPr>
            <w:r>
              <w:rPr>
                <w:rFonts w:ascii="SimSun" w:hAnsi="SimSun" w:eastAsia="SimSun" w:cs="SimSun"/>
                <w:sz w:val="25"/>
                <w:szCs w:val="25"/>
                <w:spacing w:val="-4"/>
              </w:rPr>
              <w:t>11601.0</w:t>
            </w:r>
          </w:p>
        </w:tc>
        <w:tc>
          <w:tcPr>
            <w:tcW w:w="1683" w:type="dxa"/>
            <w:vAlign w:val="top"/>
          </w:tcPr>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ind w:left="648"/>
              <w:spacing w:before="81" w:line="230" w:lineRule="auto"/>
              <w:rPr>
                <w:rFonts w:ascii="SimSun" w:hAnsi="SimSun" w:eastAsia="SimSun" w:cs="SimSun"/>
                <w:sz w:val="25"/>
                <w:szCs w:val="25"/>
              </w:rPr>
            </w:pPr>
            <w:r>
              <w:rPr>
                <w:rFonts w:ascii="SimSun" w:hAnsi="SimSun" w:eastAsia="SimSun" w:cs="SimSun"/>
                <w:sz w:val="25"/>
                <w:szCs w:val="25"/>
                <w:spacing w:val="-2"/>
              </w:rPr>
              <w:t>81207.0</w:t>
            </w:r>
          </w:p>
        </w:tc>
      </w:tr>
      <w:tr>
        <w:trPr>
          <w:trHeight w:val="518" w:hRule="atLeast"/>
        </w:trPr>
        <w:tc>
          <w:tcPr>
            <w:tcW w:w="6129" w:type="dxa"/>
            <w:vAlign w:val="top"/>
            <w:gridSpan w:val="5"/>
          </w:tcPr>
          <w:p>
            <w:pPr>
              <w:ind w:left="85"/>
              <w:spacing w:before="144" w:line="219" w:lineRule="auto"/>
              <w:rPr>
                <w:rFonts w:ascii="SimSun" w:hAnsi="SimSun" w:eastAsia="SimSun" w:cs="SimSun"/>
                <w:sz w:val="25"/>
                <w:szCs w:val="25"/>
              </w:rPr>
            </w:pPr>
            <w:r>
              <w:rPr>
                <w:rFonts w:ascii="SimSun" w:hAnsi="SimSun" w:eastAsia="SimSun" w:cs="SimSun"/>
                <w:sz w:val="25"/>
                <w:szCs w:val="25"/>
                <w:spacing w:val="5"/>
              </w:rPr>
              <w:t>数据：d的总时间(</w:t>
            </w:r>
            <w:r>
              <w:rPr>
                <w:rFonts w:ascii="SimSun" w:hAnsi="SimSun" w:eastAsia="SimSun" w:cs="SimSun"/>
                <w:sz w:val="25"/>
                <w:szCs w:val="25"/>
              </w:rPr>
              <w:t>min</w:t>
            </w:r>
            <w:r>
              <w:rPr>
                <w:rFonts w:ascii="SimSun" w:hAnsi="SimSun" w:eastAsia="SimSun" w:cs="SimSun"/>
                <w:sz w:val="25"/>
                <w:szCs w:val="25"/>
                <w:spacing w:val="5"/>
              </w:rPr>
              <w:t>)</w:t>
            </w:r>
          </w:p>
        </w:tc>
        <w:tc>
          <w:tcPr>
            <w:tcW w:w="1468" w:type="dxa"/>
            <w:vAlign w:val="top"/>
          </w:tcPr>
          <w:p>
            <w:pPr>
              <w:ind w:left="386"/>
              <w:spacing w:before="169" w:line="239" w:lineRule="auto"/>
              <w:rPr>
                <w:rFonts w:ascii="SimSun" w:hAnsi="SimSun" w:eastAsia="SimSun" w:cs="SimSun"/>
                <w:sz w:val="25"/>
                <w:szCs w:val="25"/>
              </w:rPr>
            </w:pPr>
            <w:r>
              <w:rPr>
                <w:rFonts w:ascii="SimSun" w:hAnsi="SimSun" w:eastAsia="SimSun" w:cs="SimSun"/>
                <w:sz w:val="25"/>
                <w:szCs w:val="25"/>
                <w:spacing w:val="-4"/>
              </w:rPr>
              <w:t>19762.0</w:t>
            </w:r>
          </w:p>
        </w:tc>
        <w:tc>
          <w:tcPr>
            <w:tcW w:w="1683" w:type="dxa"/>
            <w:vAlign w:val="top"/>
          </w:tcPr>
          <w:p>
            <w:pPr>
              <w:rPr>
                <w:rFonts w:ascii="Arial"/>
                <w:sz w:val="21"/>
              </w:rPr>
            </w:pPr>
            <w:r/>
          </w:p>
        </w:tc>
      </w:tr>
      <w:tr>
        <w:trPr>
          <w:trHeight w:val="509" w:hRule="atLeast"/>
        </w:trPr>
        <w:tc>
          <w:tcPr>
            <w:tcW w:w="6129" w:type="dxa"/>
            <w:vAlign w:val="top"/>
            <w:gridSpan w:val="5"/>
          </w:tcPr>
          <w:p>
            <w:pPr>
              <w:ind w:left="85"/>
              <w:spacing w:before="136" w:line="219" w:lineRule="auto"/>
              <w:rPr>
                <w:rFonts w:ascii="SimSun" w:hAnsi="SimSun" w:eastAsia="SimSun" w:cs="SimSun"/>
                <w:sz w:val="25"/>
                <w:szCs w:val="25"/>
              </w:rPr>
            </w:pPr>
            <w:r>
              <w:rPr>
                <w:rFonts w:ascii="SimSun" w:hAnsi="SimSun" w:eastAsia="SimSun" w:cs="SimSun"/>
                <w:sz w:val="25"/>
                <w:szCs w:val="25"/>
              </w:rPr>
              <w:t>数据：d的总时间/60min.</w:t>
            </w:r>
            <w:r>
              <w:rPr>
                <w:rFonts w:ascii="SimSun" w:hAnsi="SimSun" w:eastAsia="SimSun" w:cs="SimSun"/>
                <w:sz w:val="25"/>
                <w:szCs w:val="25"/>
                <w:spacing w:val="-61"/>
              </w:rPr>
              <w:t xml:space="preserve"> </w:t>
            </w:r>
            <w:r>
              <w:rPr>
                <w:rFonts w:ascii="SimSun" w:hAnsi="SimSun" w:eastAsia="SimSun" w:cs="SimSun"/>
                <w:sz w:val="25"/>
                <w:szCs w:val="25"/>
              </w:rPr>
              <w:t>(hr)</w:t>
            </w:r>
          </w:p>
        </w:tc>
        <w:tc>
          <w:tcPr>
            <w:tcW w:w="1468" w:type="dxa"/>
            <w:vAlign w:val="top"/>
          </w:tcPr>
          <w:p>
            <w:pPr>
              <w:ind w:left="516"/>
              <w:spacing w:before="160" w:line="239" w:lineRule="auto"/>
              <w:rPr>
                <w:rFonts w:ascii="SimSun" w:hAnsi="SimSun" w:eastAsia="SimSun" w:cs="SimSun"/>
                <w:sz w:val="25"/>
                <w:szCs w:val="25"/>
              </w:rPr>
            </w:pPr>
            <w:r>
              <w:rPr>
                <w:rFonts w:ascii="SimSun" w:hAnsi="SimSun" w:eastAsia="SimSun" w:cs="SimSun"/>
                <w:sz w:val="25"/>
                <w:szCs w:val="25"/>
                <w:spacing w:val="-3"/>
              </w:rPr>
              <w:t>329.37</w:t>
            </w:r>
          </w:p>
        </w:tc>
        <w:tc>
          <w:tcPr>
            <w:tcW w:w="1683" w:type="dxa"/>
            <w:vAlign w:val="top"/>
          </w:tcPr>
          <w:p>
            <w:pPr>
              <w:rPr>
                <w:rFonts w:ascii="Arial"/>
                <w:sz w:val="21"/>
              </w:rPr>
            </w:pPr>
            <w:r/>
          </w:p>
        </w:tc>
      </w:tr>
      <w:tr>
        <w:trPr>
          <w:trHeight w:val="498" w:hRule="atLeast"/>
        </w:trPr>
        <w:tc>
          <w:tcPr>
            <w:tcW w:w="7597" w:type="dxa"/>
            <w:vAlign w:val="top"/>
            <w:gridSpan w:val="6"/>
          </w:tcPr>
          <w:p>
            <w:pPr>
              <w:ind w:left="95"/>
              <w:spacing w:before="137" w:line="219" w:lineRule="auto"/>
              <w:rPr>
                <w:rFonts w:ascii="SimSun" w:hAnsi="SimSun" w:eastAsia="SimSun" w:cs="SimSun"/>
                <w:sz w:val="25"/>
                <w:szCs w:val="25"/>
              </w:rPr>
            </w:pPr>
            <w:r>
              <w:rPr>
                <w:rFonts w:ascii="SimSun" w:hAnsi="SimSun" w:eastAsia="SimSun" w:cs="SimSun"/>
                <w:sz w:val="25"/>
                <w:szCs w:val="25"/>
                <w:spacing w:val="5"/>
              </w:rPr>
              <w:t>数据：e的总功耗(</w:t>
            </w:r>
            <w:r>
              <w:rPr>
                <w:rFonts w:ascii="SimSun" w:hAnsi="SimSun" w:eastAsia="SimSun" w:cs="SimSun"/>
                <w:sz w:val="25"/>
                <w:szCs w:val="25"/>
              </w:rPr>
              <w:t>Wmin</w:t>
            </w:r>
            <w:r>
              <w:rPr>
                <w:rFonts w:ascii="SimSun" w:hAnsi="SimSun" w:eastAsia="SimSun" w:cs="SimSun"/>
                <w:sz w:val="25"/>
                <w:szCs w:val="25"/>
                <w:spacing w:val="5"/>
              </w:rPr>
              <w:t>)</w:t>
            </w:r>
          </w:p>
        </w:tc>
        <w:tc>
          <w:tcPr>
            <w:tcW w:w="1683" w:type="dxa"/>
            <w:vAlign w:val="top"/>
          </w:tcPr>
          <w:p>
            <w:pPr>
              <w:ind w:left="268"/>
              <w:spacing w:before="161" w:line="239" w:lineRule="auto"/>
              <w:rPr>
                <w:rFonts w:ascii="SimSun" w:hAnsi="SimSun" w:eastAsia="SimSun" w:cs="SimSun"/>
                <w:sz w:val="25"/>
                <w:szCs w:val="25"/>
              </w:rPr>
            </w:pPr>
            <w:r>
              <w:rPr>
                <w:rFonts w:ascii="SimSun" w:hAnsi="SimSun" w:eastAsia="SimSun" w:cs="SimSun"/>
                <w:sz w:val="25"/>
                <w:szCs w:val="25"/>
                <w:spacing w:val="-3"/>
              </w:rPr>
              <w:t>1947781.60</w:t>
            </w:r>
          </w:p>
        </w:tc>
      </w:tr>
      <w:tr>
        <w:trPr>
          <w:trHeight w:val="513" w:hRule="atLeast"/>
        </w:trPr>
        <w:tc>
          <w:tcPr>
            <w:tcW w:w="7597" w:type="dxa"/>
            <w:vAlign w:val="top"/>
            <w:gridSpan w:val="6"/>
          </w:tcPr>
          <w:p>
            <w:pPr>
              <w:ind w:left="95"/>
              <w:spacing w:before="139" w:line="219" w:lineRule="auto"/>
              <w:rPr>
                <w:rFonts w:ascii="SimSun" w:hAnsi="SimSun" w:eastAsia="SimSun" w:cs="SimSun"/>
                <w:sz w:val="25"/>
                <w:szCs w:val="25"/>
              </w:rPr>
            </w:pPr>
            <w:r>
              <w:rPr>
                <w:rFonts w:ascii="SimSun" w:hAnsi="SimSun" w:eastAsia="SimSun" w:cs="SimSun"/>
                <w:sz w:val="25"/>
                <w:szCs w:val="25"/>
                <w:spacing w:val="2"/>
              </w:rPr>
              <w:t>数据：e的总功耗/60</w:t>
            </w:r>
            <w:r>
              <w:rPr>
                <w:rFonts w:ascii="SimSun" w:hAnsi="SimSun" w:eastAsia="SimSun" w:cs="SimSun"/>
                <w:sz w:val="25"/>
                <w:szCs w:val="25"/>
              </w:rPr>
              <w:t>min</w:t>
            </w:r>
            <w:r>
              <w:rPr>
                <w:rFonts w:ascii="SimSun" w:hAnsi="SimSun" w:eastAsia="SimSun" w:cs="SimSun"/>
                <w:sz w:val="25"/>
                <w:szCs w:val="25"/>
                <w:spacing w:val="2"/>
              </w:rPr>
              <w:t>/1000W(</w:t>
            </w:r>
            <w:r>
              <w:rPr>
                <w:rFonts w:ascii="SimSun" w:hAnsi="SimSun" w:eastAsia="SimSun" w:cs="SimSun"/>
                <w:sz w:val="25"/>
                <w:szCs w:val="25"/>
              </w:rPr>
              <w:t>kWh</w:t>
            </w:r>
            <w:r>
              <w:rPr>
                <w:rFonts w:ascii="SimSun" w:hAnsi="SimSun" w:eastAsia="SimSun" w:cs="SimSun"/>
                <w:sz w:val="25"/>
                <w:szCs w:val="25"/>
                <w:spacing w:val="2"/>
              </w:rPr>
              <w:t>)</w:t>
            </w:r>
          </w:p>
        </w:tc>
        <w:tc>
          <w:tcPr>
            <w:tcW w:w="1683" w:type="dxa"/>
            <w:vAlign w:val="top"/>
          </w:tcPr>
          <w:p>
            <w:pPr>
              <w:ind w:left="898"/>
              <w:spacing w:before="164" w:line="239" w:lineRule="auto"/>
              <w:rPr>
                <w:rFonts w:ascii="SimSun" w:hAnsi="SimSun" w:eastAsia="SimSun" w:cs="SimSun"/>
                <w:sz w:val="25"/>
                <w:szCs w:val="25"/>
              </w:rPr>
            </w:pPr>
            <w:r>
              <w:rPr>
                <w:rFonts w:ascii="SimSun" w:hAnsi="SimSun" w:eastAsia="SimSun" w:cs="SimSun"/>
                <w:sz w:val="25"/>
                <w:szCs w:val="25"/>
                <w:spacing w:val="-3"/>
              </w:rPr>
              <w:t>32.46</w:t>
            </w:r>
          </w:p>
        </w:tc>
      </w:tr>
    </w:tbl>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530" w:lineRule="exact"/>
        <w:rPr/>
      </w:pPr>
      <w:r>
        <w:rPr>
          <w:position w:val="-10"/>
        </w:rPr>
        <w:pict>
          <v:shape id="_x0000_s182" style="mso-position-vertical-relative:line;mso-position-horizontal-relative:char;width:49pt;height:26.5pt;" fillcolor="#696A6C" filled="true" stroked="false" type="#_x0000_t202">
            <v:fill on="true"/>
            <v:stroke on="false"/>
            <v:path/>
            <v:imagedata o:title=""/>
            <o:lock v:ext="edit" aspectratio="false"/>
            <v:textbox inset="0mm,0mm,0mm,0mm">
              <w:txbxContent>
                <w:p>
                  <w:pPr>
                    <w:ind w:left="500"/>
                    <w:spacing w:before="213" w:line="185" w:lineRule="auto"/>
                    <w:rPr>
                      <w:rFonts w:ascii="Times New Roman" w:hAnsi="Times New Roman" w:eastAsia="Times New Roman" w:cs="Times New Roman"/>
                      <w:sz w:val="36"/>
                      <w:szCs w:val="36"/>
                    </w:rPr>
                  </w:pPr>
                  <w:r>
                    <w:rPr>
                      <w:rFonts w:ascii="Times New Roman" w:hAnsi="Times New Roman" w:eastAsia="Times New Roman" w:cs="Times New Roman"/>
                      <w:sz w:val="36"/>
                      <w:szCs w:val="36"/>
                      <w:color w:val="FFFFFF"/>
                    </w:rPr>
                    <w:t>7</w:t>
                  </w:r>
                </w:p>
              </w:txbxContent>
            </v:textbox>
          </v:shape>
        </w:pict>
      </w:r>
    </w:p>
    <w:p>
      <w:pPr>
        <w:spacing w:line="530" w:lineRule="exact"/>
        <w:sectPr>
          <w:headerReference w:type="default" r:id="rId218"/>
          <w:footerReference w:type="default" r:id="rId219"/>
          <w:pgSz w:w="11900" w:h="16840"/>
          <w:pgMar w:top="1326" w:right="1279" w:bottom="795" w:left="9" w:header="1003" w:footer="633" w:gutter="0"/>
        </w:sectPr>
        <w:rPr/>
      </w:pPr>
    </w:p>
    <w:p>
      <w:pPr>
        <w:spacing w:line="476" w:lineRule="auto"/>
        <w:rPr>
          <w:rFonts w:ascii="Arial"/>
          <w:sz w:val="21"/>
        </w:rPr>
      </w:pPr>
      <w:r/>
    </w:p>
    <w:p>
      <w:pPr>
        <w:pStyle w:val="BodyText"/>
        <w:ind w:left="66"/>
        <w:spacing w:before="146" w:line="223" w:lineRule="auto"/>
        <w:rPr>
          <w:sz w:val="45"/>
          <w:szCs w:val="45"/>
        </w:rPr>
      </w:pPr>
      <w:r>
        <w:rPr>
          <w:sz w:val="45"/>
          <w:szCs w:val="45"/>
          <w:b/>
          <w:bCs/>
          <w:spacing w:val="1"/>
        </w:rPr>
        <w:t>节约用纸</w:t>
      </w:r>
    </w:p>
    <w:p>
      <w:pPr>
        <w:spacing w:line="454" w:lineRule="auto"/>
        <w:rPr>
          <w:rFonts w:ascii="Arial"/>
          <w:sz w:val="21"/>
        </w:rPr>
      </w:pPr>
      <w:r>
        <w:drawing>
          <wp:anchor distT="0" distB="0" distL="0" distR="0" simplePos="0" relativeHeight="252065792" behindDoc="0" locked="0" layoutInCell="1" allowOverlap="1">
            <wp:simplePos x="0" y="0"/>
            <wp:positionH relativeFrom="column">
              <wp:posOffset>12694</wp:posOffset>
            </wp:positionH>
            <wp:positionV relativeFrom="paragraph">
              <wp:posOffset>293920</wp:posOffset>
            </wp:positionV>
            <wp:extent cx="5956335" cy="12725"/>
            <wp:effectExtent l="0" t="0" r="0" b="0"/>
            <wp:wrapNone/>
            <wp:docPr id="310" name="IM 310"/>
            <wp:cNvGraphicFramePr/>
            <a:graphic>
              <a:graphicData uri="http://schemas.openxmlformats.org/drawingml/2006/picture">
                <pic:pic>
                  <pic:nvPicPr>
                    <pic:cNvPr id="310" name="IM 310"/>
                    <pic:cNvPicPr/>
                  </pic:nvPicPr>
                  <pic:blipFill>
                    <a:blip r:embed="rId222"/>
                    <a:stretch>
                      <a:fillRect/>
                    </a:stretch>
                  </pic:blipFill>
                  <pic:spPr>
                    <a:xfrm rot="0">
                      <a:off x="0" y="0"/>
                      <a:ext cx="5956335" cy="12725"/>
                    </a:xfrm>
                    <a:prstGeom prst="rect">
                      <a:avLst/>
                    </a:prstGeom>
                  </pic:spPr>
                </pic:pic>
              </a:graphicData>
            </a:graphic>
          </wp:anchor>
        </w:drawing>
      </w:r>
      <w:r/>
    </w:p>
    <w:p>
      <w:pPr>
        <w:pStyle w:val="BodyText"/>
        <w:ind w:left="59"/>
        <w:spacing w:before="84" w:line="221" w:lineRule="auto"/>
        <w:rPr>
          <w:sz w:val="26"/>
          <w:szCs w:val="26"/>
        </w:rPr>
      </w:pPr>
      <w:r>
        <w:rPr>
          <w:sz w:val="26"/>
          <w:szCs w:val="26"/>
          <w:spacing w:val="21"/>
        </w:rPr>
        <w:t>双面/合并功能效果</w:t>
      </w:r>
    </w:p>
    <w:p>
      <w:pPr>
        <w:spacing w:line="284" w:lineRule="auto"/>
        <w:rPr>
          <w:rFonts w:ascii="Arial"/>
          <w:sz w:val="21"/>
        </w:rPr>
      </w:pPr>
      <w:r>
        <w:drawing>
          <wp:anchor distT="0" distB="0" distL="0" distR="0" simplePos="0" relativeHeight="252066816" behindDoc="0" locked="0" layoutInCell="1" allowOverlap="1">
            <wp:simplePos x="0" y="0"/>
            <wp:positionH relativeFrom="column">
              <wp:posOffset>12694</wp:posOffset>
            </wp:positionH>
            <wp:positionV relativeFrom="paragraph">
              <wp:posOffset>32018</wp:posOffset>
            </wp:positionV>
            <wp:extent cx="5956335" cy="12618"/>
            <wp:effectExtent l="0" t="0" r="0" b="0"/>
            <wp:wrapNone/>
            <wp:docPr id="312" name="IM 312"/>
            <wp:cNvGraphicFramePr/>
            <a:graphic>
              <a:graphicData uri="http://schemas.openxmlformats.org/drawingml/2006/picture">
                <pic:pic>
                  <pic:nvPicPr>
                    <pic:cNvPr id="312" name="IM 312"/>
                    <pic:cNvPicPr/>
                  </pic:nvPicPr>
                  <pic:blipFill>
                    <a:blip r:embed="rId223"/>
                    <a:stretch>
                      <a:fillRect/>
                    </a:stretch>
                  </pic:blipFill>
                  <pic:spPr>
                    <a:xfrm rot="0">
                      <a:off x="0" y="0"/>
                      <a:ext cx="5956335" cy="12618"/>
                    </a:xfrm>
                    <a:prstGeom prst="rect">
                      <a:avLst/>
                    </a:prstGeom>
                  </pic:spPr>
                </pic:pic>
              </a:graphicData>
            </a:graphic>
          </wp:anchor>
        </w:drawing>
      </w:r>
      <w:r/>
    </w:p>
    <w:p>
      <w:pPr>
        <w:pStyle w:val="BodyText"/>
        <w:ind w:left="59"/>
        <w:spacing w:before="72" w:line="213" w:lineRule="auto"/>
        <w:rPr>
          <w:sz w:val="22"/>
          <w:szCs w:val="22"/>
        </w:rPr>
      </w:pPr>
      <w:r>
        <w:rPr>
          <w:sz w:val="22"/>
          <w:szCs w:val="22"/>
          <w:spacing w:val="8"/>
        </w:rPr>
        <w:t>双面和合并功能可减少纸张使用量。这表示纸张生产消耗的总能量更少，从而改善环境。</w:t>
      </w:r>
    </w:p>
    <w:p>
      <w:pPr>
        <w:spacing w:line="450" w:lineRule="auto"/>
        <w:rPr>
          <w:rFonts w:ascii="Arial"/>
          <w:sz w:val="21"/>
        </w:rPr>
      </w:pPr>
      <w:r/>
    </w:p>
    <w:p>
      <w:pPr>
        <w:pStyle w:val="BodyText"/>
        <w:ind w:left="59"/>
        <w:spacing w:before="84" w:line="222" w:lineRule="auto"/>
        <w:rPr>
          <w:sz w:val="26"/>
          <w:szCs w:val="26"/>
        </w:rPr>
      </w:pPr>
      <w:r>
        <w:drawing>
          <wp:anchor distT="0" distB="0" distL="0" distR="0" simplePos="0" relativeHeight="252064768" behindDoc="0" locked="0" layoutInCell="1" allowOverlap="1">
            <wp:simplePos x="0" y="0"/>
            <wp:positionH relativeFrom="column">
              <wp:posOffset>6146834</wp:posOffset>
            </wp:positionH>
            <wp:positionV relativeFrom="paragraph">
              <wp:posOffset>2416228</wp:posOffset>
            </wp:positionV>
            <wp:extent cx="596888" cy="342937"/>
            <wp:effectExtent l="0" t="0" r="0" b="0"/>
            <wp:wrapNone/>
            <wp:docPr id="314" name="IM 314"/>
            <wp:cNvGraphicFramePr/>
            <a:graphic>
              <a:graphicData uri="http://schemas.openxmlformats.org/drawingml/2006/picture">
                <pic:pic>
                  <pic:nvPicPr>
                    <pic:cNvPr id="314" name="IM 314"/>
                    <pic:cNvPicPr/>
                  </pic:nvPicPr>
                  <pic:blipFill>
                    <a:blip r:embed="rId224"/>
                    <a:stretch>
                      <a:fillRect/>
                    </a:stretch>
                  </pic:blipFill>
                  <pic:spPr>
                    <a:xfrm rot="0">
                      <a:off x="0" y="0"/>
                      <a:ext cx="596888" cy="342937"/>
                    </a:xfrm>
                    <a:prstGeom prst="rect">
                      <a:avLst/>
                    </a:prstGeom>
                  </pic:spPr>
                </pic:pic>
              </a:graphicData>
            </a:graphic>
          </wp:anchor>
        </w:drawing>
      </w:r>
      <w:r>
        <w:rPr>
          <w:rFonts w:ascii="SimSun" w:hAnsi="SimSun" w:eastAsia="SimSun" w:cs="SimSun"/>
          <w:sz w:val="26"/>
          <w:szCs w:val="26"/>
          <w:spacing w:val="-4"/>
        </w:rPr>
        <w:t>1.</w:t>
      </w:r>
      <w:r>
        <w:rPr>
          <w:rFonts w:ascii="SimSun" w:hAnsi="SimSun" w:eastAsia="SimSun" w:cs="SimSun"/>
          <w:sz w:val="26"/>
          <w:szCs w:val="26"/>
          <w:spacing w:val="-31"/>
        </w:rPr>
        <w:t xml:space="preserve"> </w:t>
      </w:r>
      <w:r>
        <w:rPr>
          <w:sz w:val="26"/>
          <w:szCs w:val="26"/>
          <w:spacing w:val="-4"/>
        </w:rPr>
        <w:t>双面：</w:t>
      </w:r>
    </w:p>
    <w:p>
      <w:pPr>
        <w:spacing w:line="48" w:lineRule="exact"/>
        <w:rPr/>
      </w:pPr>
      <w:r/>
    </w:p>
    <w:tbl>
      <w:tblPr>
        <w:tblStyle w:val="TableNormal"/>
        <w:tblW w:w="940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400"/>
      </w:tblGrid>
      <w:tr>
        <w:trPr>
          <w:trHeight w:val="4430" w:hRule="atLeast"/>
        </w:trPr>
        <w:tc>
          <w:tcPr>
            <w:tcW w:w="9400" w:type="dxa"/>
            <w:vAlign w:val="top"/>
            <w:tcBorders>
              <w:bottom w:val="single" w:color="0000FF" w:sz="6" w:space="0"/>
              <w:top w:val="single" w:color="0000FF" w:sz="8" w:space="0"/>
            </w:tcBorders>
          </w:tcPr>
          <w:p>
            <w:pPr>
              <w:pStyle w:val="TableText"/>
              <w:ind w:left="59"/>
              <w:spacing w:before="159" w:line="222" w:lineRule="auto"/>
              <w:rPr>
                <w:sz w:val="22"/>
                <w:szCs w:val="22"/>
              </w:rPr>
            </w:pPr>
            <w:r>
              <w:rPr>
                <w:sz w:val="22"/>
                <w:szCs w:val="22"/>
                <w:spacing w:val="16"/>
              </w:rPr>
              <w:t>将纸张量减少一半!</w:t>
            </w:r>
          </w:p>
          <w:p>
            <w:pPr>
              <w:ind w:firstLine="9"/>
              <w:spacing w:before="116" w:line="2740" w:lineRule="exact"/>
              <w:rPr/>
            </w:pPr>
            <w:r>
              <w:rPr>
                <w:position w:val="-54"/>
              </w:rPr>
              <w:drawing>
                <wp:inline distT="0" distB="0" distL="0" distR="0">
                  <wp:extent cx="3384556" cy="1739922"/>
                  <wp:effectExtent l="0" t="0" r="0" b="0"/>
                  <wp:docPr id="316" name="IM 316"/>
                  <wp:cNvGraphicFramePr/>
                  <a:graphic>
                    <a:graphicData uri="http://schemas.openxmlformats.org/drawingml/2006/picture">
                      <pic:pic>
                        <pic:nvPicPr>
                          <pic:cNvPr id="316" name="IM 316"/>
                          <pic:cNvPicPr/>
                        </pic:nvPicPr>
                        <pic:blipFill>
                          <a:blip r:embed="rId225"/>
                          <a:stretch>
                            <a:fillRect/>
                          </a:stretch>
                        </pic:blipFill>
                        <pic:spPr>
                          <a:xfrm rot="0">
                            <a:off x="0" y="0"/>
                            <a:ext cx="3384556" cy="1739922"/>
                          </a:xfrm>
                          <a:prstGeom prst="rect">
                            <a:avLst/>
                          </a:prstGeom>
                        </pic:spPr>
                      </pic:pic>
                    </a:graphicData>
                  </a:graphic>
                </wp:inline>
              </w:drawing>
            </w:r>
          </w:p>
          <w:p>
            <w:pPr>
              <w:ind w:left="4290"/>
              <w:spacing w:before="22"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d062d102</w:t>
            </w:r>
          </w:p>
          <w:p>
            <w:pPr>
              <w:spacing w:line="273" w:lineRule="auto"/>
              <w:rPr>
                <w:rFonts w:ascii="Arial"/>
                <w:sz w:val="21"/>
              </w:rPr>
            </w:pPr>
            <w:r/>
          </w:p>
          <w:p>
            <w:pPr>
              <w:spacing w:line="273" w:lineRule="auto"/>
              <w:rPr>
                <w:rFonts w:ascii="Arial"/>
                <w:sz w:val="21"/>
              </w:rPr>
            </w:pPr>
            <w:r/>
          </w:p>
          <w:p>
            <w:pPr>
              <w:pStyle w:val="TableText"/>
              <w:ind w:left="63"/>
              <w:spacing w:before="71" w:line="222" w:lineRule="auto"/>
              <w:rPr>
                <w:sz w:val="22"/>
                <w:szCs w:val="22"/>
              </w:rPr>
            </w:pPr>
            <w:r>
              <w:rPr>
                <w:rFonts w:ascii="SimSun" w:hAnsi="SimSun" w:eastAsia="SimSun" w:cs="SimSun"/>
                <w:sz w:val="22"/>
                <w:szCs w:val="22"/>
                <w:b/>
                <w:bCs/>
                <w:spacing w:val="-10"/>
              </w:rPr>
              <w:t>2.</w:t>
            </w:r>
            <w:r>
              <w:rPr>
                <w:rFonts w:ascii="SimSun" w:hAnsi="SimSun" w:eastAsia="SimSun" w:cs="SimSun"/>
                <w:sz w:val="22"/>
                <w:szCs w:val="22"/>
                <w:spacing w:val="13"/>
              </w:rPr>
              <w:t xml:space="preserve"> </w:t>
            </w:r>
            <w:r>
              <w:rPr>
                <w:sz w:val="22"/>
                <w:szCs w:val="22"/>
                <w:b/>
                <w:bCs/>
                <w:spacing w:val="-10"/>
              </w:rPr>
              <w:t>合</w:t>
            </w:r>
            <w:r>
              <w:rPr>
                <w:sz w:val="22"/>
                <w:szCs w:val="22"/>
                <w:spacing w:val="-43"/>
              </w:rPr>
              <w:t xml:space="preserve"> </w:t>
            </w:r>
            <w:r>
              <w:rPr>
                <w:sz w:val="22"/>
                <w:szCs w:val="22"/>
                <w:b/>
                <w:bCs/>
                <w:spacing w:val="-10"/>
              </w:rPr>
              <w:t>并</w:t>
            </w:r>
            <w:r>
              <w:rPr>
                <w:sz w:val="22"/>
                <w:szCs w:val="22"/>
                <w:spacing w:val="-47"/>
              </w:rPr>
              <w:t xml:space="preserve"> </w:t>
            </w:r>
            <w:r>
              <w:rPr>
                <w:sz w:val="22"/>
                <w:szCs w:val="22"/>
                <w:b/>
                <w:bCs/>
                <w:spacing w:val="-10"/>
              </w:rPr>
              <w:t>模</w:t>
            </w:r>
            <w:r>
              <w:rPr>
                <w:sz w:val="22"/>
                <w:szCs w:val="22"/>
                <w:spacing w:val="-42"/>
              </w:rPr>
              <w:t xml:space="preserve"> </w:t>
            </w:r>
            <w:r>
              <w:rPr>
                <w:sz w:val="22"/>
                <w:szCs w:val="22"/>
                <w:b/>
                <w:bCs/>
                <w:spacing w:val="-10"/>
              </w:rPr>
              <w:t>式</w:t>
            </w:r>
            <w:r>
              <w:rPr>
                <w:sz w:val="22"/>
                <w:szCs w:val="22"/>
                <w:spacing w:val="-54"/>
              </w:rPr>
              <w:t xml:space="preserve"> </w:t>
            </w:r>
            <w:r>
              <w:rPr>
                <w:sz w:val="22"/>
                <w:szCs w:val="22"/>
                <w:b/>
                <w:bCs/>
                <w:spacing w:val="-10"/>
              </w:rPr>
              <w:t>：</w:t>
            </w:r>
          </w:p>
        </w:tc>
      </w:tr>
      <w:tr>
        <w:trPr>
          <w:trHeight w:val="4465" w:hRule="atLeast"/>
        </w:trPr>
        <w:tc>
          <w:tcPr>
            <w:tcW w:w="9400" w:type="dxa"/>
            <w:vAlign w:val="top"/>
            <w:tcBorders>
              <w:top w:val="single" w:color="0000FF" w:sz="6" w:space="0"/>
              <w:bottom w:val="single" w:color="0000FF" w:sz="8" w:space="0"/>
            </w:tcBorders>
          </w:tcPr>
          <w:p>
            <w:pPr>
              <w:pStyle w:val="TableText"/>
              <w:ind w:left="63"/>
              <w:spacing w:before="161" w:line="222" w:lineRule="auto"/>
              <w:rPr>
                <w:sz w:val="22"/>
                <w:szCs w:val="22"/>
              </w:rPr>
            </w:pPr>
            <w:r>
              <w:rPr>
                <w:sz w:val="22"/>
                <w:szCs w:val="22"/>
                <w:b/>
                <w:bCs/>
                <w:spacing w:val="13"/>
              </w:rPr>
              <w:t>将纸张量减少一半!</w:t>
            </w:r>
          </w:p>
          <w:p>
            <w:pPr>
              <w:ind w:firstLine="19"/>
              <w:spacing w:before="119" w:line="2780" w:lineRule="exact"/>
              <w:rPr/>
            </w:pPr>
            <w:r>
              <w:rPr>
                <w:position w:val="-55"/>
              </w:rPr>
              <w:drawing>
                <wp:inline distT="0" distB="0" distL="0" distR="0">
                  <wp:extent cx="3397251" cy="1765266"/>
                  <wp:effectExtent l="0" t="0" r="0" b="0"/>
                  <wp:docPr id="318" name="IM 318"/>
                  <wp:cNvGraphicFramePr/>
                  <a:graphic>
                    <a:graphicData uri="http://schemas.openxmlformats.org/drawingml/2006/picture">
                      <pic:pic>
                        <pic:nvPicPr>
                          <pic:cNvPr id="318" name="IM 318"/>
                          <pic:cNvPicPr/>
                        </pic:nvPicPr>
                        <pic:blipFill>
                          <a:blip r:embed="rId226"/>
                          <a:stretch>
                            <a:fillRect/>
                          </a:stretch>
                        </pic:blipFill>
                        <pic:spPr>
                          <a:xfrm rot="0">
                            <a:off x="0" y="0"/>
                            <a:ext cx="3397251" cy="1765266"/>
                          </a:xfrm>
                          <a:prstGeom prst="rect">
                            <a:avLst/>
                          </a:prstGeom>
                        </pic:spPr>
                      </pic:pic>
                    </a:graphicData>
                  </a:graphic>
                </wp:inline>
              </w:drawing>
            </w:r>
          </w:p>
          <w:p>
            <w:pPr>
              <w:ind w:left="4320"/>
              <w:spacing w:before="62"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d062d100</w:t>
            </w:r>
          </w:p>
          <w:p>
            <w:pPr>
              <w:spacing w:line="427" w:lineRule="auto"/>
              <w:rPr>
                <w:rFonts w:ascii="Arial"/>
                <w:sz w:val="21"/>
              </w:rPr>
            </w:pPr>
            <w:r/>
          </w:p>
          <w:p>
            <w:pPr>
              <w:pStyle w:val="TableText"/>
              <w:ind w:left="59"/>
              <w:spacing w:before="84" w:line="222" w:lineRule="auto"/>
              <w:rPr>
                <w:sz w:val="26"/>
                <w:szCs w:val="26"/>
              </w:rPr>
            </w:pPr>
            <w:r>
              <w:rPr>
                <w:rFonts w:ascii="SimSun" w:hAnsi="SimSun" w:eastAsia="SimSun" w:cs="SimSun"/>
                <w:sz w:val="26"/>
                <w:szCs w:val="26"/>
                <w:spacing w:val="14"/>
              </w:rPr>
              <w:t>3.</w:t>
            </w:r>
            <w:r>
              <w:rPr>
                <w:rFonts w:ascii="SimSun" w:hAnsi="SimSun" w:eastAsia="SimSun" w:cs="SimSun"/>
                <w:sz w:val="26"/>
                <w:szCs w:val="26"/>
                <w:spacing w:val="-34"/>
              </w:rPr>
              <w:t xml:space="preserve"> </w:t>
            </w:r>
            <w:r>
              <w:rPr>
                <w:sz w:val="26"/>
                <w:szCs w:val="26"/>
                <w:spacing w:val="14"/>
              </w:rPr>
              <w:t>双面+合并：</w:t>
            </w:r>
          </w:p>
        </w:tc>
      </w:tr>
    </w:tbl>
    <w:p>
      <w:pPr>
        <w:pStyle w:val="BodyText"/>
        <w:ind w:left="59"/>
        <w:spacing w:before="167" w:line="221" w:lineRule="auto"/>
        <w:rPr>
          <w:sz w:val="22"/>
          <w:szCs w:val="22"/>
        </w:rPr>
      </w:pPr>
      <w:r>
        <w:rPr>
          <w:sz w:val="22"/>
          <w:szCs w:val="22"/>
          <w:spacing w:val="17"/>
        </w:rPr>
        <w:t>将两种功能一起使用可将纸张量进一步减少3/4!</w:t>
      </w:r>
    </w:p>
    <w:p>
      <w:pPr>
        <w:spacing w:line="221" w:lineRule="auto"/>
        <w:sectPr>
          <w:headerReference w:type="default" r:id="rId220"/>
          <w:footerReference w:type="default" r:id="rId221"/>
          <w:pgSz w:w="11900" w:h="16840"/>
          <w:pgMar w:top="1447" w:right="19" w:bottom="823" w:left="1259" w:header="982" w:footer="625" w:gutter="0"/>
        </w:sectPr>
        <w:rPr>
          <w:sz w:val="22"/>
          <w:szCs w:val="22"/>
        </w:rPr>
      </w:pPr>
    </w:p>
    <w:p>
      <w:pPr>
        <w:spacing w:line="359" w:lineRule="auto"/>
        <w:rPr>
          <w:rFonts w:ascii="Arial"/>
          <w:sz w:val="21"/>
        </w:rPr>
      </w:pPr>
      <w:r/>
    </w:p>
    <w:p>
      <w:pPr>
        <w:spacing w:line="360" w:lineRule="auto"/>
        <w:rPr>
          <w:rFonts w:ascii="Arial"/>
          <w:sz w:val="21"/>
        </w:rPr>
      </w:pPr>
      <w:r/>
    </w:p>
    <w:p>
      <w:pPr>
        <w:ind w:firstLine="1430"/>
        <w:spacing w:line="2630" w:lineRule="exact"/>
        <w:rPr/>
      </w:pPr>
      <w:r>
        <w:drawing>
          <wp:anchor distT="0" distB="0" distL="0" distR="0" simplePos="0" relativeHeight="252073984" behindDoc="0" locked="0" layoutInCell="1" allowOverlap="1">
            <wp:simplePos x="0" y="0"/>
            <wp:positionH relativeFrom="column">
              <wp:posOffset>844589</wp:posOffset>
            </wp:positionH>
            <wp:positionV relativeFrom="paragraph">
              <wp:posOffset>44496</wp:posOffset>
            </wp:positionV>
            <wp:extent cx="6350" cy="1784407"/>
            <wp:effectExtent l="0" t="0" r="0" b="0"/>
            <wp:wrapNone/>
            <wp:docPr id="322" name="IM 322"/>
            <wp:cNvGraphicFramePr/>
            <a:graphic>
              <a:graphicData uri="http://schemas.openxmlformats.org/drawingml/2006/picture">
                <pic:pic>
                  <pic:nvPicPr>
                    <pic:cNvPr id="322" name="IM 322"/>
                    <pic:cNvPicPr/>
                  </pic:nvPicPr>
                  <pic:blipFill>
                    <a:blip r:embed="rId229"/>
                    <a:stretch>
                      <a:fillRect/>
                    </a:stretch>
                  </pic:blipFill>
                  <pic:spPr>
                    <a:xfrm rot="0">
                      <a:off x="0" y="0"/>
                      <a:ext cx="6350" cy="1784407"/>
                    </a:xfrm>
                    <a:prstGeom prst="rect">
                      <a:avLst/>
                    </a:prstGeom>
                  </pic:spPr>
                </pic:pic>
              </a:graphicData>
            </a:graphic>
          </wp:anchor>
        </w:drawing>
      </w:r>
      <w:r>
        <w:rPr>
          <w:position w:val="-52"/>
        </w:rPr>
        <w:drawing>
          <wp:inline distT="0" distB="0" distL="0" distR="0">
            <wp:extent cx="3289268" cy="1670095"/>
            <wp:effectExtent l="0" t="0" r="0" b="0"/>
            <wp:docPr id="324" name="IM 324"/>
            <wp:cNvGraphicFramePr/>
            <a:graphic>
              <a:graphicData uri="http://schemas.openxmlformats.org/drawingml/2006/picture">
                <pic:pic>
                  <pic:nvPicPr>
                    <pic:cNvPr id="324" name="IM 324"/>
                    <pic:cNvPicPr/>
                  </pic:nvPicPr>
                  <pic:blipFill>
                    <a:blip r:embed="rId230"/>
                    <a:stretch>
                      <a:fillRect/>
                    </a:stretch>
                  </pic:blipFill>
                  <pic:spPr>
                    <a:xfrm rot="0">
                      <a:off x="0" y="0"/>
                      <a:ext cx="3289268" cy="1670095"/>
                    </a:xfrm>
                    <a:prstGeom prst="rect">
                      <a:avLst/>
                    </a:prstGeom>
                  </pic:spPr>
                </pic:pic>
              </a:graphicData>
            </a:graphic>
          </wp:inline>
        </w:drawing>
      </w:r>
    </w:p>
    <w:p>
      <w:pPr>
        <w:ind w:left="5510"/>
        <w:spacing w:before="16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d062d101</w:t>
      </w:r>
    </w:p>
    <w:p>
      <w:pPr>
        <w:pStyle w:val="BodyText"/>
        <w:ind w:left="1289"/>
        <w:spacing w:before="205" w:line="213" w:lineRule="auto"/>
        <w:rPr>
          <w:sz w:val="21"/>
          <w:szCs w:val="21"/>
        </w:rPr>
      </w:pPr>
      <w:r>
        <w:rPr>
          <w:sz w:val="21"/>
          <w:szCs w:val="21"/>
          <w:spacing w:val="16"/>
        </w:rPr>
        <w:t>要检查纸张消耗，查看总计数器和双面计数器。</w:t>
      </w:r>
    </w:p>
    <w:p>
      <w:pPr>
        <w:pStyle w:val="BodyText"/>
        <w:ind w:left="1289"/>
        <w:spacing w:before="167" w:line="222" w:lineRule="auto"/>
        <w:rPr>
          <w:sz w:val="21"/>
          <w:szCs w:val="21"/>
        </w:rPr>
      </w:pPr>
      <w:r>
        <w:rPr>
          <w:sz w:val="21"/>
          <w:szCs w:val="21"/>
          <w:spacing w:val="16"/>
        </w:rPr>
        <w:t>总计数器计算打印的所有页面。</w:t>
      </w:r>
    </w:p>
    <w:p>
      <w:pPr>
        <w:pStyle w:val="BodyText"/>
        <w:ind w:left="1539"/>
        <w:spacing w:before="178" w:line="213" w:lineRule="auto"/>
        <w:rPr>
          <w:sz w:val="21"/>
          <w:szCs w:val="21"/>
        </w:rPr>
      </w:pPr>
      <w:r>
        <w:rPr>
          <w:sz w:val="21"/>
          <w:szCs w:val="21"/>
          <w:spacing w:val="20"/>
        </w:rPr>
        <w:t>·</w:t>
      </w:r>
      <w:r>
        <w:rPr>
          <w:sz w:val="21"/>
          <w:szCs w:val="21"/>
          <w:spacing w:val="-51"/>
        </w:rPr>
        <w:t xml:space="preserve"> </w:t>
      </w:r>
      <w:r>
        <w:rPr>
          <w:sz w:val="21"/>
          <w:szCs w:val="21"/>
          <w:spacing w:val="20"/>
        </w:rPr>
        <w:t>对于</w:t>
      </w:r>
      <w:r>
        <w:rPr>
          <w:sz w:val="21"/>
          <w:szCs w:val="21"/>
          <w:spacing w:val="-60"/>
        </w:rPr>
        <w:t xml:space="preserve"> </w:t>
      </w:r>
      <w:r>
        <w:rPr>
          <w:sz w:val="21"/>
          <w:szCs w:val="21"/>
          <w:spacing w:val="20"/>
        </w:rPr>
        <w:t>一份双面页面，总计数器将增加2。</w:t>
      </w:r>
    </w:p>
    <w:p>
      <w:pPr>
        <w:pStyle w:val="BodyText"/>
        <w:ind w:left="1539"/>
        <w:spacing w:before="137" w:line="213" w:lineRule="auto"/>
        <w:rPr>
          <w:sz w:val="21"/>
          <w:szCs w:val="21"/>
        </w:rPr>
      </w:pPr>
      <w:r>
        <w:rPr>
          <w:sz w:val="21"/>
          <w:szCs w:val="21"/>
          <w:spacing w:val="22"/>
        </w:rPr>
        <w:t>·</w:t>
      </w:r>
      <w:r>
        <w:rPr>
          <w:sz w:val="21"/>
          <w:szCs w:val="21"/>
          <w:spacing w:val="-64"/>
        </w:rPr>
        <w:t xml:space="preserve"> </w:t>
      </w:r>
      <w:r>
        <w:rPr>
          <w:sz w:val="21"/>
          <w:szCs w:val="21"/>
          <w:spacing w:val="22"/>
        </w:rPr>
        <w:t>对于一份三页原稿的双面作业，总计数器将增加3。</w:t>
      </w:r>
    </w:p>
    <w:p>
      <w:pPr>
        <w:pStyle w:val="BodyText"/>
        <w:ind w:left="1289"/>
        <w:spacing w:before="166" w:line="221" w:lineRule="auto"/>
        <w:rPr>
          <w:sz w:val="21"/>
          <w:szCs w:val="21"/>
        </w:rPr>
      </w:pPr>
      <w:r>
        <w:rPr>
          <w:sz w:val="21"/>
          <w:szCs w:val="21"/>
          <w:spacing w:val="16"/>
        </w:rPr>
        <w:t>双面计数器计算两面都有图像的页面。</w:t>
      </w:r>
    </w:p>
    <w:p>
      <w:pPr>
        <w:pStyle w:val="BodyText"/>
        <w:ind w:left="1539"/>
        <w:spacing w:before="169" w:line="213" w:lineRule="auto"/>
        <w:rPr>
          <w:sz w:val="21"/>
          <w:szCs w:val="21"/>
        </w:rPr>
      </w:pPr>
      <w:r>
        <w:rPr>
          <w:sz w:val="21"/>
          <w:szCs w:val="21"/>
          <w:spacing w:val="20"/>
        </w:rPr>
        <w:t>·</w:t>
      </w:r>
      <w:r>
        <w:rPr>
          <w:sz w:val="21"/>
          <w:szCs w:val="21"/>
          <w:spacing w:val="-51"/>
        </w:rPr>
        <w:t xml:space="preserve"> </w:t>
      </w:r>
      <w:r>
        <w:rPr>
          <w:sz w:val="21"/>
          <w:szCs w:val="21"/>
          <w:spacing w:val="20"/>
        </w:rPr>
        <w:t>对于</w:t>
      </w:r>
      <w:r>
        <w:rPr>
          <w:sz w:val="21"/>
          <w:szCs w:val="21"/>
          <w:spacing w:val="-61"/>
        </w:rPr>
        <w:t xml:space="preserve"> </w:t>
      </w:r>
      <w:r>
        <w:rPr>
          <w:sz w:val="21"/>
          <w:szCs w:val="21"/>
          <w:spacing w:val="20"/>
        </w:rPr>
        <w:t>一份双面页面，双面计数器将增加1。</w:t>
      </w:r>
    </w:p>
    <w:p>
      <w:pPr>
        <w:pStyle w:val="BodyText"/>
        <w:ind w:left="1539"/>
        <w:spacing w:before="158" w:line="213" w:lineRule="auto"/>
        <w:rPr>
          <w:sz w:val="21"/>
          <w:szCs w:val="21"/>
        </w:rPr>
      </w:pPr>
      <w:r>
        <w:rPr>
          <w:sz w:val="21"/>
          <w:szCs w:val="21"/>
          <w:spacing w:val="22"/>
        </w:rPr>
        <w:t>·</w:t>
      </w:r>
      <w:r>
        <w:rPr>
          <w:sz w:val="21"/>
          <w:szCs w:val="21"/>
          <w:spacing w:val="-71"/>
        </w:rPr>
        <w:t xml:space="preserve"> </w:t>
      </w:r>
      <w:r>
        <w:rPr>
          <w:sz w:val="21"/>
          <w:szCs w:val="21"/>
          <w:spacing w:val="22"/>
        </w:rPr>
        <w:t>对于一份三页原稿的双面作业，即便使用两张</w:t>
      </w:r>
      <w:r>
        <w:rPr>
          <w:sz w:val="21"/>
          <w:szCs w:val="21"/>
          <w:spacing w:val="21"/>
        </w:rPr>
        <w:t>纸，双面计数器也仅增加1。</w:t>
      </w:r>
    </w:p>
    <w:p>
      <w:pPr>
        <w:spacing w:line="448" w:lineRule="auto"/>
        <w:rPr>
          <w:rFonts w:ascii="Arial"/>
          <w:sz w:val="21"/>
        </w:rPr>
      </w:pPr>
      <w:r/>
    </w:p>
    <w:p>
      <w:pPr>
        <w:pStyle w:val="BodyText"/>
        <w:ind w:left="1289"/>
        <w:spacing w:before="82" w:line="212" w:lineRule="auto"/>
        <w:rPr>
          <w:rFonts w:ascii="Arial" w:hAnsi="Arial" w:eastAsia="Arial" w:cs="Arial"/>
          <w:sz w:val="25"/>
          <w:szCs w:val="25"/>
        </w:rPr>
      </w:pPr>
      <w:r>
        <w:drawing>
          <wp:anchor distT="0" distB="0" distL="0" distR="0" simplePos="0" relativeHeight="252072960" behindDoc="0" locked="0" layoutInCell="1" allowOverlap="1">
            <wp:simplePos x="0" y="0"/>
            <wp:positionH relativeFrom="column">
              <wp:posOffset>806429</wp:posOffset>
            </wp:positionH>
            <wp:positionV relativeFrom="paragraph">
              <wp:posOffset>285231</wp:posOffset>
            </wp:positionV>
            <wp:extent cx="5943640" cy="12725"/>
            <wp:effectExtent l="0" t="0" r="0" b="0"/>
            <wp:wrapNone/>
            <wp:docPr id="326" name="IM 326"/>
            <wp:cNvGraphicFramePr/>
            <a:graphic>
              <a:graphicData uri="http://schemas.openxmlformats.org/drawingml/2006/picture">
                <pic:pic>
                  <pic:nvPicPr>
                    <pic:cNvPr id="326" name="IM 326"/>
                    <pic:cNvPicPr/>
                  </pic:nvPicPr>
                  <pic:blipFill>
                    <a:blip r:embed="rId231"/>
                    <a:stretch>
                      <a:fillRect/>
                    </a:stretch>
                  </pic:blipFill>
                  <pic:spPr>
                    <a:xfrm rot="0">
                      <a:off x="0" y="0"/>
                      <a:ext cx="5943640" cy="12725"/>
                    </a:xfrm>
                    <a:prstGeom prst="rect">
                      <a:avLst/>
                    </a:prstGeom>
                  </pic:spPr>
                </pic:pic>
              </a:graphicData>
            </a:graphic>
          </wp:anchor>
        </w:drawing>
      </w:r>
      <w:r>
        <w:pict>
          <v:shape id="_x0000_s184" style="position:absolute;margin-left:0pt;margin-top:-2.53987pt;mso-position-vertical-relative:text;mso-position-horizontal-relative:text;width:49.5pt;height:26.5pt;z-index:252071936;" fillcolor="#696A6C" filled="true" stroked="false" type="#_x0000_t202">
            <v:fill on="true"/>
            <v:stroke on="false"/>
            <v:path/>
            <v:imagedata o:title=""/>
            <o:lock v:ext="edit" aspectratio="false"/>
            <v:textbox inset="0mm,0mm,0mm,0mm">
              <w:txbxContent>
                <w:p>
                  <w:pPr>
                    <w:ind w:left="510"/>
                    <w:spacing w:before="224" w:line="185" w:lineRule="auto"/>
                    <w:rPr>
                      <w:rFonts w:ascii="Times New Roman" w:hAnsi="Times New Roman" w:eastAsia="Times New Roman" w:cs="Times New Roman"/>
                      <w:sz w:val="30"/>
                      <w:szCs w:val="30"/>
                    </w:rPr>
                  </w:pPr>
                  <w:r>
                    <w:rPr>
                      <w:rFonts w:ascii="Times New Roman" w:hAnsi="Times New Roman" w:eastAsia="Times New Roman" w:cs="Times New Roman"/>
                      <w:sz w:val="30"/>
                      <w:szCs w:val="30"/>
                      <w:color w:val="FFFFFF"/>
                    </w:rPr>
                    <w:t>7</w:t>
                  </w:r>
                </w:p>
              </w:txbxContent>
            </v:textbox>
          </v:shape>
        </w:pict>
      </w:r>
      <w:r>
        <w:rPr>
          <w:sz w:val="25"/>
          <w:szCs w:val="25"/>
          <w:spacing w:val="-2"/>
        </w:rPr>
        <w:t>这些机器</w:t>
      </w:r>
      <w:r>
        <w:rPr>
          <w:sz w:val="25"/>
          <w:szCs w:val="25"/>
          <w:spacing w:val="58"/>
        </w:rPr>
        <w:t xml:space="preserve"> </w:t>
      </w:r>
      <w:r>
        <w:rPr>
          <w:rFonts w:ascii="Arial" w:hAnsi="Arial" w:eastAsia="Arial" w:cs="Arial"/>
          <w:sz w:val="25"/>
          <w:szCs w:val="25"/>
          <w:spacing w:val="-2"/>
        </w:rPr>
        <w:t>(D131/D132/D133)</w:t>
      </w:r>
    </w:p>
    <w:p>
      <w:pPr>
        <w:pStyle w:val="BodyText"/>
        <w:ind w:left="1539"/>
        <w:spacing w:before="259" w:line="222" w:lineRule="auto"/>
        <w:rPr>
          <w:rFonts w:ascii="SimSun" w:hAnsi="SimSun" w:eastAsia="SimSun" w:cs="SimSun"/>
          <w:sz w:val="21"/>
          <w:szCs w:val="21"/>
        </w:rPr>
      </w:pPr>
      <w:r>
        <w:rPr>
          <w:sz w:val="21"/>
          <w:szCs w:val="21"/>
          <w:spacing w:val="-12"/>
        </w:rPr>
        <w:t>·</w:t>
      </w:r>
      <w:r>
        <w:rPr>
          <w:sz w:val="21"/>
          <w:szCs w:val="21"/>
          <w:spacing w:val="-28"/>
        </w:rPr>
        <w:t xml:space="preserve"> </w:t>
      </w:r>
      <w:r>
        <w:rPr>
          <w:sz w:val="21"/>
          <w:szCs w:val="21"/>
          <w:spacing w:val="-12"/>
        </w:rPr>
        <w:t>总</w:t>
      </w:r>
      <w:r>
        <w:rPr>
          <w:sz w:val="21"/>
          <w:szCs w:val="21"/>
          <w:spacing w:val="-41"/>
        </w:rPr>
        <w:t xml:space="preserve"> </w:t>
      </w:r>
      <w:r>
        <w:rPr>
          <w:sz w:val="21"/>
          <w:szCs w:val="21"/>
          <w:spacing w:val="-12"/>
        </w:rPr>
        <w:t>计</w:t>
      </w:r>
      <w:r>
        <w:rPr>
          <w:sz w:val="21"/>
          <w:szCs w:val="21"/>
          <w:spacing w:val="-42"/>
        </w:rPr>
        <w:t xml:space="preserve"> </w:t>
      </w:r>
      <w:r>
        <w:rPr>
          <w:sz w:val="21"/>
          <w:szCs w:val="21"/>
          <w:spacing w:val="-12"/>
        </w:rPr>
        <w:t>数</w:t>
      </w:r>
      <w:r>
        <w:rPr>
          <w:sz w:val="21"/>
          <w:szCs w:val="21"/>
          <w:spacing w:val="-41"/>
        </w:rPr>
        <w:t xml:space="preserve"> </w:t>
      </w:r>
      <w:r>
        <w:rPr>
          <w:sz w:val="21"/>
          <w:szCs w:val="21"/>
          <w:spacing w:val="-12"/>
        </w:rPr>
        <w:t>器</w:t>
      </w:r>
      <w:r>
        <w:rPr>
          <w:sz w:val="21"/>
          <w:szCs w:val="21"/>
          <w:spacing w:val="-51"/>
        </w:rPr>
        <w:t xml:space="preserve"> </w:t>
      </w:r>
      <w:r>
        <w:rPr>
          <w:sz w:val="21"/>
          <w:szCs w:val="21"/>
          <w:spacing w:val="-12"/>
        </w:rPr>
        <w:t>：</w:t>
      </w:r>
      <w:r>
        <w:rPr>
          <w:rFonts w:ascii="SimSun" w:hAnsi="SimSun" w:eastAsia="SimSun" w:cs="SimSun"/>
          <w:sz w:val="21"/>
          <w:szCs w:val="21"/>
          <w:spacing w:val="-12"/>
        </w:rPr>
        <w:t>SP</w:t>
      </w:r>
      <w:r>
        <w:rPr>
          <w:rFonts w:ascii="SimSun" w:hAnsi="SimSun" w:eastAsia="SimSun" w:cs="SimSun"/>
          <w:sz w:val="21"/>
          <w:szCs w:val="21"/>
          <w:spacing w:val="8"/>
        </w:rPr>
        <w:t xml:space="preserve">   </w:t>
      </w:r>
      <w:r>
        <w:rPr>
          <w:rFonts w:ascii="SimSun" w:hAnsi="SimSun" w:eastAsia="SimSun" w:cs="SimSun"/>
          <w:sz w:val="21"/>
          <w:szCs w:val="21"/>
          <w:spacing w:val="-12"/>
        </w:rPr>
        <w:t>8581-001</w:t>
      </w:r>
    </w:p>
    <w:p>
      <w:pPr>
        <w:pStyle w:val="BodyText"/>
        <w:ind w:left="1539"/>
        <w:spacing w:before="156" w:line="222" w:lineRule="auto"/>
        <w:rPr>
          <w:rFonts w:ascii="SimSun" w:hAnsi="SimSun" w:eastAsia="SimSun" w:cs="SimSun"/>
          <w:sz w:val="21"/>
          <w:szCs w:val="21"/>
        </w:rPr>
      </w:pPr>
      <w:r>
        <w:rPr>
          <w:sz w:val="21"/>
          <w:szCs w:val="21"/>
          <w:spacing w:val="-3"/>
        </w:rPr>
        <w:t>·</w:t>
      </w:r>
      <w:r>
        <w:rPr>
          <w:sz w:val="21"/>
          <w:szCs w:val="21"/>
          <w:spacing w:val="-35"/>
        </w:rPr>
        <w:t xml:space="preserve"> </w:t>
      </w:r>
      <w:r>
        <w:rPr>
          <w:sz w:val="21"/>
          <w:szCs w:val="21"/>
          <w:spacing w:val="-3"/>
        </w:rPr>
        <w:t>双面计数器：</w:t>
      </w:r>
      <w:r>
        <w:rPr>
          <w:sz w:val="21"/>
          <w:szCs w:val="21"/>
          <w:spacing w:val="-3"/>
        </w:rPr>
        <w:t xml:space="preserve"> </w:t>
      </w:r>
      <w:r>
        <w:rPr>
          <w:rFonts w:ascii="SimSun" w:hAnsi="SimSun" w:eastAsia="SimSun" w:cs="SimSun"/>
          <w:sz w:val="21"/>
          <w:szCs w:val="21"/>
          <w:spacing w:val="-3"/>
        </w:rPr>
        <w:t>SP</w:t>
      </w:r>
      <w:r>
        <w:rPr>
          <w:rFonts w:ascii="SimSun" w:hAnsi="SimSun" w:eastAsia="SimSun" w:cs="SimSun"/>
          <w:sz w:val="21"/>
          <w:szCs w:val="21"/>
          <w:spacing w:val="11"/>
        </w:rPr>
        <w:t xml:space="preserve">   </w:t>
      </w:r>
      <w:r>
        <w:rPr>
          <w:rFonts w:ascii="SimSun" w:hAnsi="SimSun" w:eastAsia="SimSun" w:cs="SimSun"/>
          <w:sz w:val="21"/>
          <w:szCs w:val="21"/>
          <w:spacing w:val="-3"/>
        </w:rPr>
        <w:t>8411-001</w:t>
      </w:r>
    </w:p>
    <w:p>
      <w:pPr>
        <w:pStyle w:val="BodyText"/>
        <w:ind w:left="1539"/>
        <w:spacing w:before="148" w:line="222" w:lineRule="auto"/>
        <w:rPr>
          <w:rFonts w:ascii="SimSun" w:hAnsi="SimSun" w:eastAsia="SimSun" w:cs="SimSun"/>
          <w:sz w:val="21"/>
          <w:szCs w:val="21"/>
        </w:rPr>
      </w:pPr>
      <w:r>
        <w:rPr>
          <w:sz w:val="21"/>
          <w:szCs w:val="21"/>
          <w:spacing w:val="3"/>
        </w:rPr>
        <w:t>·</w:t>
      </w:r>
      <w:r>
        <w:rPr>
          <w:sz w:val="21"/>
          <w:szCs w:val="21"/>
          <w:spacing w:val="-58"/>
        </w:rPr>
        <w:t xml:space="preserve"> </w:t>
      </w:r>
      <w:r>
        <w:rPr>
          <w:sz w:val="21"/>
          <w:szCs w:val="21"/>
          <w:spacing w:val="3"/>
        </w:rPr>
        <w:t>使用合并模式的单面：</w:t>
      </w:r>
      <w:r>
        <w:rPr>
          <w:sz w:val="21"/>
          <w:szCs w:val="21"/>
          <w:spacing w:val="3"/>
        </w:rPr>
        <w:t xml:space="preserve"> </w:t>
      </w:r>
      <w:r>
        <w:rPr>
          <w:rFonts w:ascii="SimSun" w:hAnsi="SimSun" w:eastAsia="SimSun" w:cs="SimSun"/>
          <w:sz w:val="21"/>
          <w:szCs w:val="21"/>
        </w:rPr>
        <w:t>SP</w:t>
      </w:r>
      <w:r>
        <w:rPr>
          <w:rFonts w:ascii="SimSun" w:hAnsi="SimSun" w:eastAsia="SimSun" w:cs="SimSun"/>
          <w:sz w:val="21"/>
          <w:szCs w:val="21"/>
          <w:spacing w:val="3"/>
        </w:rPr>
        <w:t xml:space="preserve">   8421-004</w:t>
      </w:r>
    </w:p>
    <w:p>
      <w:pPr>
        <w:pStyle w:val="BodyText"/>
        <w:ind w:left="1539"/>
        <w:spacing w:before="167" w:line="222" w:lineRule="auto"/>
        <w:rPr>
          <w:rFonts w:ascii="SimSun" w:hAnsi="SimSun" w:eastAsia="SimSun" w:cs="SimSun"/>
          <w:sz w:val="21"/>
          <w:szCs w:val="21"/>
        </w:rPr>
      </w:pPr>
      <w:r>
        <w:rPr>
          <w:sz w:val="21"/>
          <w:szCs w:val="21"/>
          <w:spacing w:val="3"/>
        </w:rPr>
        <w:t>·</w:t>
      </w:r>
      <w:r>
        <w:rPr>
          <w:sz w:val="21"/>
          <w:szCs w:val="21"/>
          <w:spacing w:val="-52"/>
        </w:rPr>
        <w:t xml:space="preserve"> </w:t>
      </w:r>
      <w:r>
        <w:rPr>
          <w:sz w:val="21"/>
          <w:szCs w:val="21"/>
          <w:spacing w:val="3"/>
        </w:rPr>
        <w:t>使用合并模式的双面：</w:t>
      </w:r>
      <w:r>
        <w:rPr>
          <w:sz w:val="21"/>
          <w:szCs w:val="21"/>
          <w:spacing w:val="3"/>
        </w:rPr>
        <w:t xml:space="preserve"> </w:t>
      </w:r>
      <w:r>
        <w:rPr>
          <w:rFonts w:ascii="SimSun" w:hAnsi="SimSun" w:eastAsia="SimSun" w:cs="SimSun"/>
          <w:sz w:val="21"/>
          <w:szCs w:val="21"/>
        </w:rPr>
        <w:t>SP</w:t>
      </w:r>
      <w:r>
        <w:rPr>
          <w:rFonts w:ascii="SimSun" w:hAnsi="SimSun" w:eastAsia="SimSun" w:cs="SimSun"/>
          <w:sz w:val="21"/>
          <w:szCs w:val="21"/>
          <w:spacing w:val="3"/>
        </w:rPr>
        <w:t xml:space="preserve">   8421-005</w:t>
      </w:r>
    </w:p>
    <w:p>
      <w:pPr>
        <w:pStyle w:val="BodyText"/>
        <w:ind w:left="1289" w:right="1355"/>
        <w:spacing w:before="118" w:line="381" w:lineRule="auto"/>
        <w:rPr>
          <w:sz w:val="21"/>
          <w:szCs w:val="21"/>
        </w:rPr>
      </w:pPr>
      <w:r>
        <w:rPr>
          <w:sz w:val="21"/>
          <w:szCs w:val="21"/>
          <w:spacing w:val="18"/>
        </w:rPr>
        <w:t>通过单面和双面作业的一些简单示例，下表显示了节约用纸和计数器如何增加。</w:t>
      </w:r>
      <w:r>
        <w:rPr>
          <w:sz w:val="21"/>
          <w:szCs w:val="21"/>
          <w:spacing w:val="3"/>
        </w:rPr>
        <w:t xml:space="preserve"> </w:t>
      </w:r>
      <w:r>
        <w:rPr>
          <w:sz w:val="21"/>
          <w:szCs w:val="21"/>
          <w:spacing w:val="17"/>
        </w:rPr>
        <w:t>双面模式：</w:t>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4"/>
        <w:gridCol w:w="1708"/>
        <w:gridCol w:w="1528"/>
        <w:gridCol w:w="1159"/>
        <w:gridCol w:w="1728"/>
        <w:gridCol w:w="1993"/>
      </w:tblGrid>
      <w:tr>
        <w:trPr>
          <w:trHeight w:val="903" w:hRule="atLeast"/>
        </w:trPr>
        <w:tc>
          <w:tcPr>
            <w:shd w:val="clear" w:fill="A6CBDD"/>
            <w:tcW w:w="1154" w:type="dxa"/>
            <w:vAlign w:val="top"/>
          </w:tcPr>
          <w:p>
            <w:pPr>
              <w:spacing w:line="249" w:lineRule="auto"/>
              <w:rPr>
                <w:rFonts w:ascii="Arial"/>
                <w:sz w:val="21"/>
              </w:rPr>
            </w:pPr>
            <w:r/>
          </w:p>
          <w:p>
            <w:pPr>
              <w:ind w:left="318"/>
              <w:spacing w:before="81" w:line="219" w:lineRule="auto"/>
              <w:rPr>
                <w:rFonts w:ascii="SimSun" w:hAnsi="SimSun" w:eastAsia="SimSun" w:cs="SimSun"/>
                <w:sz w:val="25"/>
                <w:szCs w:val="25"/>
              </w:rPr>
            </w:pPr>
            <w:r>
              <w:rPr>
                <w:rFonts w:ascii="SimSun" w:hAnsi="SimSun" w:eastAsia="SimSun" w:cs="SimSun"/>
                <w:sz w:val="25"/>
                <w:szCs w:val="25"/>
                <w:b/>
                <w:bCs/>
                <w:spacing w:val="2"/>
              </w:rPr>
              <w:t>原稿</w:t>
            </w:r>
          </w:p>
        </w:tc>
        <w:tc>
          <w:tcPr>
            <w:shd w:val="clear" w:fill="A6CBDD"/>
            <w:tcW w:w="1708" w:type="dxa"/>
            <w:vAlign w:val="top"/>
          </w:tcPr>
          <w:p>
            <w:pPr>
              <w:spacing w:line="249" w:lineRule="auto"/>
              <w:rPr>
                <w:rFonts w:ascii="Arial"/>
                <w:sz w:val="21"/>
              </w:rPr>
            </w:pPr>
            <w:r/>
          </w:p>
          <w:p>
            <w:pPr>
              <w:ind w:left="224"/>
              <w:spacing w:before="82" w:line="220" w:lineRule="auto"/>
              <w:rPr>
                <w:rFonts w:ascii="SimSun" w:hAnsi="SimSun" w:eastAsia="SimSun" w:cs="SimSun"/>
                <w:sz w:val="25"/>
                <w:szCs w:val="25"/>
              </w:rPr>
            </w:pPr>
            <w:r>
              <w:rPr>
                <w:rFonts w:ascii="SimSun" w:hAnsi="SimSun" w:eastAsia="SimSun" w:cs="SimSun"/>
                <w:sz w:val="25"/>
                <w:szCs w:val="25"/>
                <w:b/>
                <w:bCs/>
                <w:spacing w:val="-5"/>
              </w:rPr>
              <w:t>所用单面纸</w:t>
            </w:r>
          </w:p>
        </w:tc>
        <w:tc>
          <w:tcPr>
            <w:shd w:val="clear" w:fill="A6CBDD"/>
            <w:tcW w:w="1528" w:type="dxa"/>
            <w:vAlign w:val="top"/>
          </w:tcPr>
          <w:p>
            <w:pPr>
              <w:spacing w:line="249" w:lineRule="auto"/>
              <w:rPr>
                <w:rFonts w:ascii="Arial"/>
                <w:sz w:val="21"/>
              </w:rPr>
            </w:pPr>
            <w:r/>
          </w:p>
          <w:p>
            <w:pPr>
              <w:ind w:left="136"/>
              <w:spacing w:before="82" w:line="220" w:lineRule="auto"/>
              <w:rPr>
                <w:rFonts w:ascii="SimSun" w:hAnsi="SimSun" w:eastAsia="SimSun" w:cs="SimSun"/>
                <w:sz w:val="25"/>
                <w:szCs w:val="25"/>
              </w:rPr>
            </w:pPr>
            <w:r>
              <w:rPr>
                <w:rFonts w:ascii="SimSun" w:hAnsi="SimSun" w:eastAsia="SimSun" w:cs="SimSun"/>
                <w:sz w:val="25"/>
                <w:szCs w:val="25"/>
                <w:b/>
                <w:bCs/>
                <w:spacing w:val="-5"/>
              </w:rPr>
              <w:t>所用双面纸</w:t>
            </w:r>
          </w:p>
        </w:tc>
        <w:tc>
          <w:tcPr>
            <w:shd w:val="clear" w:fill="A6CBDD"/>
            <w:tcW w:w="1159" w:type="dxa"/>
            <w:vAlign w:val="top"/>
          </w:tcPr>
          <w:p>
            <w:pPr>
              <w:spacing w:line="249" w:lineRule="auto"/>
              <w:rPr>
                <w:rFonts w:ascii="Arial"/>
                <w:sz w:val="21"/>
              </w:rPr>
            </w:pPr>
            <w:r/>
          </w:p>
          <w:p>
            <w:pPr>
              <w:ind w:left="78"/>
              <w:spacing w:before="82" w:line="220" w:lineRule="auto"/>
              <w:rPr>
                <w:rFonts w:ascii="SimSun" w:hAnsi="SimSun" w:eastAsia="SimSun" w:cs="SimSun"/>
                <w:sz w:val="25"/>
                <w:szCs w:val="25"/>
              </w:rPr>
            </w:pPr>
            <w:r>
              <w:rPr>
                <w:rFonts w:ascii="SimSun" w:hAnsi="SimSun" w:eastAsia="SimSun" w:cs="SimSun"/>
                <w:sz w:val="25"/>
                <w:szCs w:val="25"/>
                <w:b/>
                <w:bCs/>
                <w:spacing w:val="-5"/>
              </w:rPr>
              <w:t>节约用纸</w:t>
            </w:r>
          </w:p>
        </w:tc>
        <w:tc>
          <w:tcPr>
            <w:shd w:val="clear" w:fill="A6CBDD"/>
            <w:tcW w:w="1728" w:type="dxa"/>
            <w:vAlign w:val="top"/>
          </w:tcPr>
          <w:p>
            <w:pPr>
              <w:ind w:left="239" w:right="239" w:firstLine="119"/>
              <w:spacing w:before="161" w:line="270" w:lineRule="auto"/>
              <w:rPr>
                <w:rFonts w:ascii="SimSun" w:hAnsi="SimSun" w:eastAsia="SimSun" w:cs="SimSun"/>
                <w:sz w:val="25"/>
                <w:szCs w:val="25"/>
              </w:rPr>
            </w:pPr>
            <w:r>
              <w:rPr>
                <w:rFonts w:ascii="SimSun" w:hAnsi="SimSun" w:eastAsia="SimSun" w:cs="SimSun"/>
                <w:sz w:val="25"/>
                <w:szCs w:val="25"/>
                <w:b/>
                <w:bCs/>
                <w:spacing w:val="-2"/>
              </w:rPr>
              <w:t>总计数器</w:t>
            </w:r>
            <w:r>
              <w:rPr>
                <w:rFonts w:ascii="SimSun" w:hAnsi="SimSun" w:eastAsia="SimSun" w:cs="SimSun"/>
                <w:sz w:val="25"/>
                <w:szCs w:val="25"/>
              </w:rPr>
              <w:t xml:space="preserve">  </w:t>
            </w:r>
            <w:r>
              <w:rPr>
                <w:rFonts w:ascii="SimSun" w:hAnsi="SimSun" w:eastAsia="SimSun" w:cs="SimSun"/>
                <w:sz w:val="25"/>
                <w:szCs w:val="25"/>
                <w:b/>
                <w:bCs/>
                <w:spacing w:val="-4"/>
              </w:rPr>
              <w:t>SP8501-001</w:t>
            </w:r>
          </w:p>
        </w:tc>
        <w:tc>
          <w:tcPr>
            <w:shd w:val="clear" w:fill="A5CADC"/>
            <w:tcW w:w="1993" w:type="dxa"/>
            <w:vAlign w:val="top"/>
          </w:tcPr>
          <w:p>
            <w:pPr>
              <w:ind w:left="371" w:right="371"/>
              <w:spacing w:before="191" w:line="259" w:lineRule="auto"/>
              <w:rPr>
                <w:rFonts w:ascii="SimSun" w:hAnsi="SimSun" w:eastAsia="SimSun" w:cs="SimSun"/>
                <w:sz w:val="25"/>
                <w:szCs w:val="25"/>
              </w:rPr>
            </w:pPr>
            <w:r>
              <w:rPr>
                <w:rFonts w:ascii="SimSun" w:hAnsi="SimSun" w:eastAsia="SimSun" w:cs="SimSun"/>
                <w:sz w:val="25"/>
                <w:szCs w:val="25"/>
                <w:b/>
                <w:bCs/>
                <w:spacing w:val="-5"/>
              </w:rPr>
              <w:t>双面计数器</w:t>
            </w:r>
            <w:r>
              <w:rPr>
                <w:rFonts w:ascii="SimSun" w:hAnsi="SimSun" w:eastAsia="SimSun" w:cs="SimSun"/>
                <w:sz w:val="25"/>
                <w:szCs w:val="25"/>
                <w:spacing w:val="1"/>
              </w:rPr>
              <w:t xml:space="preserve"> </w:t>
            </w:r>
            <w:r>
              <w:rPr>
                <w:rFonts w:ascii="SimSun" w:hAnsi="SimSun" w:eastAsia="SimSun" w:cs="SimSun"/>
                <w:sz w:val="25"/>
                <w:szCs w:val="25"/>
                <w:b/>
                <w:bCs/>
                <w:spacing w:val="-4"/>
              </w:rPr>
              <w:t>SP8411-001</w:t>
            </w:r>
          </w:p>
        </w:tc>
      </w:tr>
      <w:tr>
        <w:trPr>
          <w:trHeight w:val="509" w:hRule="atLeast"/>
        </w:trPr>
        <w:tc>
          <w:tcPr>
            <w:tcW w:w="1154" w:type="dxa"/>
            <w:vAlign w:val="top"/>
          </w:tcPr>
          <w:p>
            <w:pPr>
              <w:ind w:left="508"/>
              <w:spacing w:before="226" w:line="201" w:lineRule="auto"/>
              <w:rPr>
                <w:rFonts w:ascii="SimSun" w:hAnsi="SimSun" w:eastAsia="SimSun" w:cs="SimSun"/>
                <w:sz w:val="25"/>
                <w:szCs w:val="25"/>
              </w:rPr>
            </w:pPr>
            <w:r>
              <w:rPr>
                <w:rFonts w:ascii="SimSun" w:hAnsi="SimSun" w:eastAsia="SimSun" w:cs="SimSun"/>
                <w:sz w:val="25"/>
                <w:szCs w:val="25"/>
                <w:b/>
                <w:bCs/>
                <w:spacing w:val="-3"/>
              </w:rPr>
              <w:t>1</w:t>
            </w:r>
          </w:p>
        </w:tc>
        <w:tc>
          <w:tcPr>
            <w:tcW w:w="1708" w:type="dxa"/>
            <w:vAlign w:val="top"/>
          </w:tcPr>
          <w:p>
            <w:pPr>
              <w:ind w:left="784"/>
              <w:spacing w:before="217" w:line="208" w:lineRule="auto"/>
              <w:rPr>
                <w:rFonts w:ascii="SimSun" w:hAnsi="SimSun" w:eastAsia="SimSun" w:cs="SimSun"/>
                <w:sz w:val="25"/>
                <w:szCs w:val="25"/>
              </w:rPr>
            </w:pPr>
            <w:r>
              <w:rPr>
                <w:rFonts w:ascii="SimSun" w:hAnsi="SimSun" w:eastAsia="SimSun" w:cs="SimSun"/>
                <w:sz w:val="25"/>
                <w:szCs w:val="25"/>
                <w:b/>
                <w:bCs/>
                <w:spacing w:val="-3"/>
              </w:rPr>
              <w:t>1</w:t>
            </w:r>
          </w:p>
        </w:tc>
        <w:tc>
          <w:tcPr>
            <w:tcW w:w="1528" w:type="dxa"/>
            <w:vAlign w:val="top"/>
          </w:tcPr>
          <w:p>
            <w:pPr>
              <w:ind w:left="696"/>
              <w:spacing w:before="217" w:line="208" w:lineRule="auto"/>
              <w:rPr>
                <w:rFonts w:ascii="SimSun" w:hAnsi="SimSun" w:eastAsia="SimSun" w:cs="SimSun"/>
                <w:sz w:val="25"/>
                <w:szCs w:val="25"/>
              </w:rPr>
            </w:pPr>
            <w:r>
              <w:rPr>
                <w:rFonts w:ascii="SimSun" w:hAnsi="SimSun" w:eastAsia="SimSun" w:cs="SimSun"/>
                <w:sz w:val="25"/>
                <w:szCs w:val="25"/>
                <w:b/>
                <w:bCs/>
                <w:spacing w:val="-3"/>
              </w:rPr>
              <w:t>1</w:t>
            </w:r>
          </w:p>
        </w:tc>
        <w:tc>
          <w:tcPr>
            <w:tcW w:w="1159" w:type="dxa"/>
            <w:vAlign w:val="top"/>
          </w:tcPr>
          <w:p>
            <w:pPr>
              <w:ind w:left="508"/>
              <w:spacing w:before="225" w:line="202" w:lineRule="auto"/>
              <w:rPr>
                <w:rFonts w:ascii="SimSun" w:hAnsi="SimSun" w:eastAsia="SimSun" w:cs="SimSun"/>
                <w:sz w:val="25"/>
                <w:szCs w:val="25"/>
              </w:rPr>
            </w:pPr>
            <w:r>
              <w:rPr>
                <w:rFonts w:ascii="SimSun" w:hAnsi="SimSun" w:eastAsia="SimSun" w:cs="SimSun"/>
                <w:sz w:val="25"/>
                <w:szCs w:val="25"/>
                <w:b/>
                <w:bCs/>
                <w:spacing w:val="-3"/>
              </w:rPr>
              <w:t>0</w:t>
            </w:r>
          </w:p>
        </w:tc>
        <w:tc>
          <w:tcPr>
            <w:tcW w:w="1728" w:type="dxa"/>
            <w:vAlign w:val="top"/>
          </w:tcPr>
          <w:p>
            <w:pPr>
              <w:ind w:left="799"/>
              <w:spacing w:before="217" w:line="208" w:lineRule="auto"/>
              <w:rPr>
                <w:rFonts w:ascii="SimSun" w:hAnsi="SimSun" w:eastAsia="SimSun" w:cs="SimSun"/>
                <w:sz w:val="25"/>
                <w:szCs w:val="25"/>
              </w:rPr>
            </w:pPr>
            <w:r>
              <w:rPr>
                <w:rFonts w:ascii="SimSun" w:hAnsi="SimSun" w:eastAsia="SimSun" w:cs="SimSun"/>
                <w:sz w:val="25"/>
                <w:szCs w:val="25"/>
                <w:b/>
                <w:bCs/>
                <w:spacing w:val="-3"/>
              </w:rPr>
              <w:t>1</w:t>
            </w:r>
          </w:p>
        </w:tc>
        <w:tc>
          <w:tcPr>
            <w:tcW w:w="1993" w:type="dxa"/>
            <w:vAlign w:val="top"/>
          </w:tcPr>
          <w:p>
            <w:pPr>
              <w:ind w:left="931"/>
              <w:spacing w:before="215" w:line="209" w:lineRule="auto"/>
              <w:rPr>
                <w:rFonts w:ascii="SimSun" w:hAnsi="SimSun" w:eastAsia="SimSun" w:cs="SimSun"/>
                <w:sz w:val="25"/>
                <w:szCs w:val="25"/>
              </w:rPr>
            </w:pPr>
            <w:r>
              <w:rPr>
                <w:rFonts w:ascii="SimSun" w:hAnsi="SimSun" w:eastAsia="SimSun" w:cs="SimSun"/>
                <w:sz w:val="25"/>
                <w:szCs w:val="25"/>
                <w:b/>
                <w:bCs/>
                <w:spacing w:val="-3"/>
              </w:rPr>
              <w:t>0</w:t>
            </w:r>
          </w:p>
        </w:tc>
      </w:tr>
      <w:tr>
        <w:trPr>
          <w:trHeight w:val="499" w:hRule="atLeast"/>
        </w:trPr>
        <w:tc>
          <w:tcPr>
            <w:tcW w:w="1154" w:type="dxa"/>
            <w:vAlign w:val="top"/>
          </w:tcPr>
          <w:p>
            <w:pPr>
              <w:ind w:left="508"/>
              <w:spacing w:before="218" w:line="200" w:lineRule="auto"/>
              <w:rPr>
                <w:rFonts w:ascii="SimSun" w:hAnsi="SimSun" w:eastAsia="SimSun" w:cs="SimSun"/>
                <w:sz w:val="25"/>
                <w:szCs w:val="25"/>
              </w:rPr>
            </w:pPr>
            <w:r>
              <w:rPr>
                <w:rFonts w:ascii="SimSun" w:hAnsi="SimSun" w:eastAsia="SimSun" w:cs="SimSun"/>
                <w:sz w:val="25"/>
                <w:szCs w:val="25"/>
                <w:b/>
                <w:bCs/>
                <w:spacing w:val="-3"/>
              </w:rPr>
              <w:t>2</w:t>
            </w:r>
          </w:p>
        </w:tc>
        <w:tc>
          <w:tcPr>
            <w:tcW w:w="1708" w:type="dxa"/>
            <w:vAlign w:val="top"/>
          </w:tcPr>
          <w:p>
            <w:pPr>
              <w:ind w:left="784"/>
              <w:spacing w:before="218" w:line="200" w:lineRule="auto"/>
              <w:rPr>
                <w:rFonts w:ascii="SimSun" w:hAnsi="SimSun" w:eastAsia="SimSun" w:cs="SimSun"/>
                <w:sz w:val="25"/>
                <w:szCs w:val="25"/>
              </w:rPr>
            </w:pPr>
            <w:r>
              <w:rPr>
                <w:rFonts w:ascii="SimSun" w:hAnsi="SimSun" w:eastAsia="SimSun" w:cs="SimSun"/>
                <w:sz w:val="25"/>
                <w:szCs w:val="25"/>
                <w:b/>
                <w:bCs/>
                <w:spacing w:val="-3"/>
              </w:rPr>
              <w:t>2</w:t>
            </w:r>
          </w:p>
        </w:tc>
        <w:tc>
          <w:tcPr>
            <w:tcW w:w="1528" w:type="dxa"/>
            <w:vAlign w:val="top"/>
          </w:tcPr>
          <w:p>
            <w:pPr>
              <w:ind w:left="696"/>
              <w:spacing w:before="218" w:line="200" w:lineRule="auto"/>
              <w:rPr>
                <w:rFonts w:ascii="SimSun" w:hAnsi="SimSun" w:eastAsia="SimSun" w:cs="SimSun"/>
                <w:sz w:val="25"/>
                <w:szCs w:val="25"/>
              </w:rPr>
            </w:pPr>
            <w:r>
              <w:rPr>
                <w:rFonts w:ascii="SimSun" w:hAnsi="SimSun" w:eastAsia="SimSun" w:cs="SimSun"/>
                <w:sz w:val="25"/>
                <w:szCs w:val="25"/>
                <w:b/>
                <w:bCs/>
                <w:spacing w:val="-3"/>
              </w:rPr>
              <w:t>1</w:t>
            </w:r>
          </w:p>
        </w:tc>
        <w:tc>
          <w:tcPr>
            <w:tcW w:w="1159" w:type="dxa"/>
            <w:vAlign w:val="top"/>
          </w:tcPr>
          <w:p>
            <w:pPr>
              <w:ind w:left="508"/>
              <w:spacing w:before="208" w:line="207" w:lineRule="auto"/>
              <w:rPr>
                <w:rFonts w:ascii="SimSun" w:hAnsi="SimSun" w:eastAsia="SimSun" w:cs="SimSun"/>
                <w:sz w:val="25"/>
                <w:szCs w:val="25"/>
              </w:rPr>
            </w:pPr>
            <w:r>
              <w:rPr>
                <w:rFonts w:ascii="SimSun" w:hAnsi="SimSun" w:eastAsia="SimSun" w:cs="SimSun"/>
                <w:sz w:val="25"/>
                <w:szCs w:val="25"/>
                <w:b/>
                <w:bCs/>
                <w:spacing w:val="-3"/>
              </w:rPr>
              <w:t>1</w:t>
            </w:r>
          </w:p>
        </w:tc>
        <w:tc>
          <w:tcPr>
            <w:tcW w:w="1728" w:type="dxa"/>
            <w:vAlign w:val="top"/>
          </w:tcPr>
          <w:p>
            <w:pPr>
              <w:ind w:left="799"/>
              <w:spacing w:before="218" w:line="200" w:lineRule="auto"/>
              <w:rPr>
                <w:rFonts w:ascii="SimSun" w:hAnsi="SimSun" w:eastAsia="SimSun" w:cs="SimSun"/>
                <w:sz w:val="25"/>
                <w:szCs w:val="25"/>
              </w:rPr>
            </w:pPr>
            <w:r>
              <w:rPr>
                <w:rFonts w:ascii="SimSun" w:hAnsi="SimSun" w:eastAsia="SimSun" w:cs="SimSun"/>
                <w:sz w:val="25"/>
                <w:szCs w:val="25"/>
                <w:b/>
                <w:bCs/>
                <w:spacing w:val="-3"/>
              </w:rPr>
              <w:t>2</w:t>
            </w:r>
          </w:p>
        </w:tc>
        <w:tc>
          <w:tcPr>
            <w:tcW w:w="1993" w:type="dxa"/>
            <w:vAlign w:val="top"/>
          </w:tcPr>
          <w:p>
            <w:pPr>
              <w:ind w:left="931"/>
              <w:spacing w:before="218" w:line="200" w:lineRule="auto"/>
              <w:rPr>
                <w:rFonts w:ascii="SimSun" w:hAnsi="SimSun" w:eastAsia="SimSun" w:cs="SimSun"/>
                <w:sz w:val="25"/>
                <w:szCs w:val="25"/>
              </w:rPr>
            </w:pPr>
            <w:r>
              <w:rPr>
                <w:rFonts w:ascii="SimSun" w:hAnsi="SimSun" w:eastAsia="SimSun" w:cs="SimSun"/>
                <w:sz w:val="25"/>
                <w:szCs w:val="25"/>
                <w:b/>
                <w:bCs/>
                <w:spacing w:val="-3"/>
              </w:rPr>
              <w:t>1</w:t>
            </w:r>
          </w:p>
        </w:tc>
      </w:tr>
      <w:tr>
        <w:trPr>
          <w:trHeight w:val="508" w:hRule="atLeast"/>
        </w:trPr>
        <w:tc>
          <w:tcPr>
            <w:tcW w:w="1154" w:type="dxa"/>
            <w:vAlign w:val="top"/>
          </w:tcPr>
          <w:p>
            <w:pPr>
              <w:ind w:left="508"/>
              <w:spacing w:before="217" w:line="207" w:lineRule="auto"/>
              <w:rPr>
                <w:rFonts w:ascii="SimSun" w:hAnsi="SimSun" w:eastAsia="SimSun" w:cs="SimSun"/>
                <w:sz w:val="25"/>
                <w:szCs w:val="25"/>
              </w:rPr>
            </w:pPr>
            <w:r>
              <w:rPr>
                <w:rFonts w:ascii="SimSun" w:hAnsi="SimSun" w:eastAsia="SimSun" w:cs="SimSun"/>
                <w:sz w:val="25"/>
                <w:szCs w:val="25"/>
                <w:b/>
                <w:bCs/>
                <w:spacing w:val="-3"/>
              </w:rPr>
              <w:t>3</w:t>
            </w:r>
          </w:p>
        </w:tc>
        <w:tc>
          <w:tcPr>
            <w:tcW w:w="1708" w:type="dxa"/>
            <w:vAlign w:val="top"/>
          </w:tcPr>
          <w:p>
            <w:pPr>
              <w:ind w:left="784"/>
              <w:spacing w:before="227" w:line="200" w:lineRule="auto"/>
              <w:rPr>
                <w:rFonts w:ascii="SimSun" w:hAnsi="SimSun" w:eastAsia="SimSun" w:cs="SimSun"/>
                <w:sz w:val="25"/>
                <w:szCs w:val="25"/>
              </w:rPr>
            </w:pPr>
            <w:r>
              <w:rPr>
                <w:rFonts w:ascii="SimSun" w:hAnsi="SimSun" w:eastAsia="SimSun" w:cs="SimSun"/>
                <w:sz w:val="25"/>
                <w:szCs w:val="25"/>
                <w:b/>
                <w:bCs/>
                <w:spacing w:val="-3"/>
              </w:rPr>
              <w:t>3</w:t>
            </w:r>
          </w:p>
        </w:tc>
        <w:tc>
          <w:tcPr>
            <w:tcW w:w="1528" w:type="dxa"/>
            <w:vAlign w:val="top"/>
          </w:tcPr>
          <w:p>
            <w:pPr>
              <w:ind w:left="696"/>
              <w:spacing w:before="219" w:line="206" w:lineRule="auto"/>
              <w:rPr>
                <w:rFonts w:ascii="SimSun" w:hAnsi="SimSun" w:eastAsia="SimSun" w:cs="SimSun"/>
                <w:sz w:val="25"/>
                <w:szCs w:val="25"/>
              </w:rPr>
            </w:pPr>
            <w:r>
              <w:rPr>
                <w:rFonts w:ascii="SimSun" w:hAnsi="SimSun" w:eastAsia="SimSun" w:cs="SimSun"/>
                <w:sz w:val="25"/>
                <w:szCs w:val="25"/>
                <w:b/>
                <w:bCs/>
                <w:spacing w:val="-3"/>
              </w:rPr>
              <w:t>2</w:t>
            </w:r>
          </w:p>
        </w:tc>
        <w:tc>
          <w:tcPr>
            <w:tcW w:w="1159" w:type="dxa"/>
            <w:vAlign w:val="top"/>
          </w:tcPr>
          <w:p>
            <w:pPr>
              <w:ind w:left="508"/>
              <w:spacing w:before="229" w:line="198" w:lineRule="auto"/>
              <w:rPr>
                <w:rFonts w:ascii="SimSun" w:hAnsi="SimSun" w:eastAsia="SimSun" w:cs="SimSun"/>
                <w:sz w:val="25"/>
                <w:szCs w:val="25"/>
              </w:rPr>
            </w:pPr>
            <w:r>
              <w:rPr>
                <w:rFonts w:ascii="SimSun" w:hAnsi="SimSun" w:eastAsia="SimSun" w:cs="SimSun"/>
                <w:sz w:val="25"/>
                <w:szCs w:val="25"/>
                <w:b/>
                <w:bCs/>
                <w:spacing w:val="-3"/>
              </w:rPr>
              <w:t>1</w:t>
            </w:r>
          </w:p>
        </w:tc>
        <w:tc>
          <w:tcPr>
            <w:tcW w:w="1728" w:type="dxa"/>
            <w:vAlign w:val="top"/>
          </w:tcPr>
          <w:p>
            <w:pPr>
              <w:ind w:left="799"/>
              <w:spacing w:before="217" w:line="207" w:lineRule="auto"/>
              <w:rPr>
                <w:rFonts w:ascii="SimSun" w:hAnsi="SimSun" w:eastAsia="SimSun" w:cs="SimSun"/>
                <w:sz w:val="25"/>
                <w:szCs w:val="25"/>
              </w:rPr>
            </w:pPr>
            <w:r>
              <w:rPr>
                <w:rFonts w:ascii="SimSun" w:hAnsi="SimSun" w:eastAsia="SimSun" w:cs="SimSun"/>
                <w:sz w:val="25"/>
                <w:szCs w:val="25"/>
                <w:b/>
                <w:bCs/>
                <w:spacing w:val="-3"/>
              </w:rPr>
              <w:t>3</w:t>
            </w:r>
          </w:p>
        </w:tc>
        <w:tc>
          <w:tcPr>
            <w:tcW w:w="1993" w:type="dxa"/>
            <w:vAlign w:val="top"/>
          </w:tcPr>
          <w:p>
            <w:pPr>
              <w:ind w:left="931"/>
              <w:spacing w:before="219" w:line="206" w:lineRule="auto"/>
              <w:rPr>
                <w:rFonts w:ascii="SimSun" w:hAnsi="SimSun" w:eastAsia="SimSun" w:cs="SimSun"/>
                <w:sz w:val="25"/>
                <w:szCs w:val="25"/>
              </w:rPr>
            </w:pPr>
            <w:r>
              <w:rPr>
                <w:rFonts w:ascii="SimSun" w:hAnsi="SimSun" w:eastAsia="SimSun" w:cs="SimSun"/>
                <w:sz w:val="25"/>
                <w:szCs w:val="25"/>
                <w:b/>
                <w:bCs/>
                <w:spacing w:val="-3"/>
              </w:rPr>
              <w:t>1</w:t>
            </w:r>
          </w:p>
        </w:tc>
      </w:tr>
      <w:tr>
        <w:trPr>
          <w:trHeight w:val="509" w:hRule="atLeast"/>
        </w:trPr>
        <w:tc>
          <w:tcPr>
            <w:tcW w:w="1154" w:type="dxa"/>
            <w:vAlign w:val="top"/>
          </w:tcPr>
          <w:p>
            <w:pPr>
              <w:ind w:left="508"/>
              <w:spacing w:before="230" w:line="198" w:lineRule="auto"/>
              <w:rPr>
                <w:rFonts w:ascii="SimSun" w:hAnsi="SimSun" w:eastAsia="SimSun" w:cs="SimSun"/>
                <w:sz w:val="25"/>
                <w:szCs w:val="25"/>
              </w:rPr>
            </w:pPr>
            <w:r>
              <w:rPr>
                <w:rFonts w:ascii="SimSun" w:hAnsi="SimSun" w:eastAsia="SimSun" w:cs="SimSun"/>
                <w:sz w:val="25"/>
                <w:szCs w:val="25"/>
                <w:b/>
                <w:bCs/>
                <w:spacing w:val="-3"/>
              </w:rPr>
              <w:t>4</w:t>
            </w:r>
          </w:p>
        </w:tc>
        <w:tc>
          <w:tcPr>
            <w:tcW w:w="1708" w:type="dxa"/>
            <w:vAlign w:val="top"/>
          </w:tcPr>
          <w:p>
            <w:pPr>
              <w:ind w:left="784"/>
              <w:spacing w:before="230" w:line="198" w:lineRule="auto"/>
              <w:rPr>
                <w:rFonts w:ascii="SimSun" w:hAnsi="SimSun" w:eastAsia="SimSun" w:cs="SimSun"/>
                <w:sz w:val="25"/>
                <w:szCs w:val="25"/>
              </w:rPr>
            </w:pPr>
            <w:r>
              <w:rPr>
                <w:rFonts w:ascii="SimSun" w:hAnsi="SimSun" w:eastAsia="SimSun" w:cs="SimSun"/>
                <w:sz w:val="25"/>
                <w:szCs w:val="25"/>
                <w:b/>
                <w:bCs/>
                <w:spacing w:val="-3"/>
              </w:rPr>
              <w:t>4</w:t>
            </w:r>
          </w:p>
        </w:tc>
        <w:tc>
          <w:tcPr>
            <w:tcW w:w="1528" w:type="dxa"/>
            <w:vAlign w:val="top"/>
          </w:tcPr>
          <w:p>
            <w:pPr>
              <w:ind w:left="696"/>
              <w:spacing w:before="230" w:line="198" w:lineRule="auto"/>
              <w:rPr>
                <w:rFonts w:ascii="SimSun" w:hAnsi="SimSun" w:eastAsia="SimSun" w:cs="SimSun"/>
                <w:sz w:val="25"/>
                <w:szCs w:val="25"/>
              </w:rPr>
            </w:pPr>
            <w:r>
              <w:rPr>
                <w:rFonts w:ascii="SimSun" w:hAnsi="SimSun" w:eastAsia="SimSun" w:cs="SimSun"/>
                <w:sz w:val="25"/>
                <w:szCs w:val="25"/>
                <w:b/>
                <w:bCs/>
                <w:spacing w:val="-3"/>
              </w:rPr>
              <w:t>2</w:t>
            </w:r>
          </w:p>
        </w:tc>
        <w:tc>
          <w:tcPr>
            <w:tcW w:w="1159" w:type="dxa"/>
            <w:vAlign w:val="top"/>
          </w:tcPr>
          <w:p>
            <w:pPr>
              <w:ind w:left="508"/>
              <w:spacing w:before="230" w:line="198" w:lineRule="auto"/>
              <w:rPr>
                <w:rFonts w:ascii="SimSun" w:hAnsi="SimSun" w:eastAsia="SimSun" w:cs="SimSun"/>
                <w:sz w:val="25"/>
                <w:szCs w:val="25"/>
              </w:rPr>
            </w:pPr>
            <w:r>
              <w:rPr>
                <w:rFonts w:ascii="SimSun" w:hAnsi="SimSun" w:eastAsia="SimSun" w:cs="SimSun"/>
                <w:sz w:val="25"/>
                <w:szCs w:val="25"/>
                <w:b/>
                <w:bCs/>
                <w:spacing w:val="-3"/>
              </w:rPr>
              <w:t>2</w:t>
            </w:r>
          </w:p>
        </w:tc>
        <w:tc>
          <w:tcPr>
            <w:tcW w:w="1728" w:type="dxa"/>
            <w:vAlign w:val="top"/>
          </w:tcPr>
          <w:p>
            <w:pPr>
              <w:ind w:left="799"/>
              <w:spacing w:before="230" w:line="198" w:lineRule="auto"/>
              <w:rPr>
                <w:rFonts w:ascii="SimSun" w:hAnsi="SimSun" w:eastAsia="SimSun" w:cs="SimSun"/>
                <w:sz w:val="25"/>
                <w:szCs w:val="25"/>
              </w:rPr>
            </w:pPr>
            <w:r>
              <w:rPr>
                <w:rFonts w:ascii="SimSun" w:hAnsi="SimSun" w:eastAsia="SimSun" w:cs="SimSun"/>
                <w:sz w:val="25"/>
                <w:szCs w:val="25"/>
                <w:b/>
                <w:bCs/>
                <w:spacing w:val="-3"/>
              </w:rPr>
              <w:t>4</w:t>
            </w:r>
          </w:p>
        </w:tc>
        <w:tc>
          <w:tcPr>
            <w:tcW w:w="1993" w:type="dxa"/>
            <w:vAlign w:val="top"/>
          </w:tcPr>
          <w:p>
            <w:pPr>
              <w:ind w:left="931"/>
              <w:spacing w:before="230" w:line="198" w:lineRule="auto"/>
              <w:rPr>
                <w:rFonts w:ascii="SimSun" w:hAnsi="SimSun" w:eastAsia="SimSun" w:cs="SimSun"/>
                <w:sz w:val="25"/>
                <w:szCs w:val="25"/>
              </w:rPr>
            </w:pPr>
            <w:r>
              <w:rPr>
                <w:rFonts w:ascii="SimSun" w:hAnsi="SimSun" w:eastAsia="SimSun" w:cs="SimSun"/>
                <w:sz w:val="25"/>
                <w:szCs w:val="25"/>
                <w:b/>
                <w:bCs/>
                <w:spacing w:val="-3"/>
              </w:rPr>
              <w:t>2</w:t>
            </w:r>
          </w:p>
        </w:tc>
      </w:tr>
      <w:tr>
        <w:trPr>
          <w:trHeight w:val="519" w:hRule="atLeast"/>
        </w:trPr>
        <w:tc>
          <w:tcPr>
            <w:tcW w:w="1154" w:type="dxa"/>
            <w:vAlign w:val="top"/>
          </w:tcPr>
          <w:p>
            <w:pPr>
              <w:ind w:left="508"/>
              <w:spacing w:before="231" w:line="205" w:lineRule="auto"/>
              <w:rPr>
                <w:rFonts w:ascii="SimSun" w:hAnsi="SimSun" w:eastAsia="SimSun" w:cs="SimSun"/>
                <w:sz w:val="25"/>
                <w:szCs w:val="25"/>
              </w:rPr>
            </w:pPr>
            <w:r>
              <w:rPr>
                <w:rFonts w:ascii="SimSun" w:hAnsi="SimSun" w:eastAsia="SimSun" w:cs="SimSun"/>
                <w:sz w:val="25"/>
                <w:szCs w:val="25"/>
                <w:b/>
                <w:bCs/>
                <w:spacing w:val="-3"/>
              </w:rPr>
              <w:t>5</w:t>
            </w:r>
          </w:p>
        </w:tc>
        <w:tc>
          <w:tcPr>
            <w:tcW w:w="1708" w:type="dxa"/>
            <w:vAlign w:val="top"/>
          </w:tcPr>
          <w:p>
            <w:pPr>
              <w:ind w:left="784"/>
              <w:spacing w:before="231" w:line="205" w:lineRule="auto"/>
              <w:rPr>
                <w:rFonts w:ascii="SimSun" w:hAnsi="SimSun" w:eastAsia="SimSun" w:cs="SimSun"/>
                <w:sz w:val="25"/>
                <w:szCs w:val="25"/>
              </w:rPr>
            </w:pPr>
            <w:r>
              <w:rPr>
                <w:rFonts w:ascii="SimSun" w:hAnsi="SimSun" w:eastAsia="SimSun" w:cs="SimSun"/>
                <w:sz w:val="25"/>
                <w:szCs w:val="25"/>
                <w:b/>
                <w:bCs/>
                <w:spacing w:val="-3"/>
              </w:rPr>
              <w:t>5</w:t>
            </w:r>
          </w:p>
        </w:tc>
        <w:tc>
          <w:tcPr>
            <w:tcW w:w="1528" w:type="dxa"/>
            <w:vAlign w:val="top"/>
          </w:tcPr>
          <w:p>
            <w:pPr>
              <w:ind w:left="696"/>
              <w:spacing w:before="231" w:line="205" w:lineRule="auto"/>
              <w:rPr>
                <w:rFonts w:ascii="SimSun" w:hAnsi="SimSun" w:eastAsia="SimSun" w:cs="SimSun"/>
                <w:sz w:val="25"/>
                <w:szCs w:val="25"/>
              </w:rPr>
            </w:pPr>
            <w:r>
              <w:rPr>
                <w:rFonts w:ascii="SimSun" w:hAnsi="SimSun" w:eastAsia="SimSun" w:cs="SimSun"/>
                <w:sz w:val="25"/>
                <w:szCs w:val="25"/>
                <w:b/>
                <w:bCs/>
                <w:spacing w:val="-3"/>
              </w:rPr>
              <w:t>3</w:t>
            </w:r>
          </w:p>
        </w:tc>
        <w:tc>
          <w:tcPr>
            <w:tcW w:w="1159" w:type="dxa"/>
            <w:vAlign w:val="top"/>
          </w:tcPr>
          <w:p>
            <w:pPr>
              <w:ind w:left="508"/>
              <w:spacing w:before="232" w:line="204" w:lineRule="auto"/>
              <w:rPr>
                <w:rFonts w:ascii="SimSun" w:hAnsi="SimSun" w:eastAsia="SimSun" w:cs="SimSun"/>
                <w:sz w:val="25"/>
                <w:szCs w:val="25"/>
              </w:rPr>
            </w:pPr>
            <w:r>
              <w:rPr>
                <w:rFonts w:ascii="SimSun" w:hAnsi="SimSun" w:eastAsia="SimSun" w:cs="SimSun"/>
                <w:sz w:val="25"/>
                <w:szCs w:val="25"/>
                <w:b/>
                <w:bCs/>
                <w:spacing w:val="-3"/>
              </w:rPr>
              <w:t>2</w:t>
            </w:r>
          </w:p>
        </w:tc>
        <w:tc>
          <w:tcPr>
            <w:tcW w:w="1728" w:type="dxa"/>
            <w:vAlign w:val="top"/>
          </w:tcPr>
          <w:p>
            <w:pPr>
              <w:ind w:left="799"/>
              <w:spacing w:before="231" w:line="205" w:lineRule="auto"/>
              <w:rPr>
                <w:rFonts w:ascii="SimSun" w:hAnsi="SimSun" w:eastAsia="SimSun" w:cs="SimSun"/>
                <w:sz w:val="25"/>
                <w:szCs w:val="25"/>
              </w:rPr>
            </w:pPr>
            <w:r>
              <w:rPr>
                <w:rFonts w:ascii="SimSun" w:hAnsi="SimSun" w:eastAsia="SimSun" w:cs="SimSun"/>
                <w:sz w:val="25"/>
                <w:szCs w:val="25"/>
                <w:b/>
                <w:bCs/>
                <w:spacing w:val="-3"/>
              </w:rPr>
              <w:t>5</w:t>
            </w:r>
          </w:p>
        </w:tc>
        <w:tc>
          <w:tcPr>
            <w:tcW w:w="1993" w:type="dxa"/>
            <w:vAlign w:val="top"/>
          </w:tcPr>
          <w:p>
            <w:pPr>
              <w:ind w:left="931"/>
              <w:spacing w:before="232" w:line="204" w:lineRule="auto"/>
              <w:rPr>
                <w:rFonts w:ascii="SimSun" w:hAnsi="SimSun" w:eastAsia="SimSun" w:cs="SimSun"/>
                <w:sz w:val="25"/>
                <w:szCs w:val="25"/>
              </w:rPr>
            </w:pPr>
            <w:r>
              <w:rPr>
                <w:rFonts w:ascii="SimSun" w:hAnsi="SimSun" w:eastAsia="SimSun" w:cs="SimSun"/>
                <w:sz w:val="25"/>
                <w:szCs w:val="25"/>
                <w:b/>
                <w:bCs/>
                <w:spacing w:val="-3"/>
              </w:rPr>
              <w:t>2</w:t>
            </w:r>
          </w:p>
        </w:tc>
      </w:tr>
      <w:tr>
        <w:trPr>
          <w:trHeight w:val="513" w:hRule="atLeast"/>
        </w:trPr>
        <w:tc>
          <w:tcPr>
            <w:tcW w:w="1154" w:type="dxa"/>
            <w:vAlign w:val="top"/>
          </w:tcPr>
          <w:p>
            <w:pPr>
              <w:ind w:left="448"/>
              <w:spacing w:before="221" w:line="208" w:lineRule="auto"/>
              <w:rPr>
                <w:rFonts w:ascii="SimSun" w:hAnsi="SimSun" w:eastAsia="SimSun" w:cs="SimSun"/>
                <w:sz w:val="25"/>
                <w:szCs w:val="25"/>
              </w:rPr>
            </w:pPr>
            <w:r>
              <w:rPr>
                <w:rFonts w:ascii="SimSun" w:hAnsi="SimSun" w:eastAsia="SimSun" w:cs="SimSun"/>
                <w:sz w:val="25"/>
                <w:szCs w:val="25"/>
                <w:b/>
                <w:bCs/>
                <w:spacing w:val="-10"/>
              </w:rPr>
              <w:t>10</w:t>
            </w:r>
          </w:p>
        </w:tc>
        <w:tc>
          <w:tcPr>
            <w:tcW w:w="1708" w:type="dxa"/>
            <w:vAlign w:val="top"/>
          </w:tcPr>
          <w:p>
            <w:pPr>
              <w:ind w:left="724"/>
              <w:spacing w:before="221" w:line="208" w:lineRule="auto"/>
              <w:rPr>
                <w:rFonts w:ascii="SimSun" w:hAnsi="SimSun" w:eastAsia="SimSun" w:cs="SimSun"/>
                <w:sz w:val="25"/>
                <w:szCs w:val="25"/>
              </w:rPr>
            </w:pPr>
            <w:r>
              <w:rPr>
                <w:rFonts w:ascii="SimSun" w:hAnsi="SimSun" w:eastAsia="SimSun" w:cs="SimSun"/>
                <w:sz w:val="25"/>
                <w:szCs w:val="25"/>
                <w:b/>
                <w:bCs/>
                <w:spacing w:val="-10"/>
              </w:rPr>
              <w:t>10</w:t>
            </w:r>
          </w:p>
        </w:tc>
        <w:tc>
          <w:tcPr>
            <w:tcW w:w="1528" w:type="dxa"/>
            <w:vAlign w:val="top"/>
          </w:tcPr>
          <w:p>
            <w:pPr>
              <w:ind w:left="696"/>
              <w:spacing w:before="241" w:line="193" w:lineRule="auto"/>
              <w:rPr>
                <w:rFonts w:ascii="SimSun" w:hAnsi="SimSun" w:eastAsia="SimSun" w:cs="SimSun"/>
                <w:sz w:val="25"/>
                <w:szCs w:val="25"/>
              </w:rPr>
            </w:pPr>
            <w:r>
              <w:rPr>
                <w:rFonts w:ascii="SimSun" w:hAnsi="SimSun" w:eastAsia="SimSun" w:cs="SimSun"/>
                <w:sz w:val="25"/>
                <w:szCs w:val="25"/>
                <w:b/>
                <w:bCs/>
                <w:spacing w:val="-3"/>
              </w:rPr>
              <w:t>5</w:t>
            </w:r>
          </w:p>
        </w:tc>
        <w:tc>
          <w:tcPr>
            <w:tcW w:w="1159" w:type="dxa"/>
            <w:vAlign w:val="top"/>
          </w:tcPr>
          <w:p>
            <w:pPr>
              <w:ind w:left="508"/>
              <w:spacing w:before="241" w:line="193" w:lineRule="auto"/>
              <w:rPr>
                <w:rFonts w:ascii="SimSun" w:hAnsi="SimSun" w:eastAsia="SimSun" w:cs="SimSun"/>
                <w:sz w:val="25"/>
                <w:szCs w:val="25"/>
              </w:rPr>
            </w:pPr>
            <w:r>
              <w:rPr>
                <w:rFonts w:ascii="SimSun" w:hAnsi="SimSun" w:eastAsia="SimSun" w:cs="SimSun"/>
                <w:sz w:val="25"/>
                <w:szCs w:val="25"/>
                <w:b/>
                <w:bCs/>
                <w:spacing w:val="-3"/>
              </w:rPr>
              <w:t>5</w:t>
            </w:r>
          </w:p>
        </w:tc>
        <w:tc>
          <w:tcPr>
            <w:tcW w:w="1728" w:type="dxa"/>
            <w:vAlign w:val="top"/>
          </w:tcPr>
          <w:p>
            <w:pPr>
              <w:ind w:left="739"/>
              <w:spacing w:before="221" w:line="208" w:lineRule="auto"/>
              <w:rPr>
                <w:rFonts w:ascii="SimSun" w:hAnsi="SimSun" w:eastAsia="SimSun" w:cs="SimSun"/>
                <w:sz w:val="25"/>
                <w:szCs w:val="25"/>
              </w:rPr>
            </w:pPr>
            <w:r>
              <w:rPr>
                <w:rFonts w:ascii="SimSun" w:hAnsi="SimSun" w:eastAsia="SimSun" w:cs="SimSun"/>
                <w:sz w:val="25"/>
                <w:szCs w:val="25"/>
                <w:b/>
                <w:bCs/>
                <w:spacing w:val="-10"/>
              </w:rPr>
              <w:t>10</w:t>
            </w:r>
          </w:p>
        </w:tc>
        <w:tc>
          <w:tcPr>
            <w:tcW w:w="1993" w:type="dxa"/>
            <w:vAlign w:val="top"/>
          </w:tcPr>
          <w:p>
            <w:pPr>
              <w:ind w:left="931"/>
              <w:spacing w:before="221" w:line="208" w:lineRule="auto"/>
              <w:rPr>
                <w:rFonts w:ascii="SimSun" w:hAnsi="SimSun" w:eastAsia="SimSun" w:cs="SimSun"/>
                <w:sz w:val="25"/>
                <w:szCs w:val="25"/>
              </w:rPr>
            </w:pPr>
            <w:r>
              <w:rPr>
                <w:rFonts w:ascii="SimSun" w:hAnsi="SimSun" w:eastAsia="SimSun" w:cs="SimSun"/>
                <w:sz w:val="25"/>
                <w:szCs w:val="25"/>
                <w:b/>
                <w:bCs/>
                <w:spacing w:val="-3"/>
              </w:rPr>
              <w:t>5</w:t>
            </w:r>
          </w:p>
        </w:tc>
      </w:tr>
    </w:tbl>
    <w:p>
      <w:pPr>
        <w:rPr>
          <w:rFonts w:ascii="Arial"/>
          <w:sz w:val="21"/>
        </w:rPr>
      </w:pPr>
      <w:r/>
    </w:p>
    <w:p>
      <w:pPr>
        <w:sectPr>
          <w:headerReference w:type="default" r:id="rId227"/>
          <w:footerReference w:type="default" r:id="rId228"/>
          <w:pgSz w:w="11900" w:h="16840"/>
          <w:pgMar w:top="1326" w:right="1259" w:bottom="816" w:left="9" w:header="1003" w:footer="627" w:gutter="0"/>
        </w:sectPr>
        <w:rPr>
          <w:rFonts w:ascii="Arial" w:hAnsi="Arial" w:eastAsia="Arial" w:cs="Arial"/>
          <w:sz w:val="21"/>
          <w:szCs w:val="21"/>
        </w:rPr>
      </w:pPr>
    </w:p>
    <w:p>
      <w:pPr>
        <w:spacing w:before="54"/>
        <w:rPr/>
      </w:pPr>
      <w:r/>
    </w:p>
    <w:p>
      <w:pPr>
        <w:spacing w:before="53"/>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4"/>
        <w:gridCol w:w="1718"/>
        <w:gridCol w:w="1518"/>
        <w:gridCol w:w="1139"/>
        <w:gridCol w:w="1738"/>
        <w:gridCol w:w="1993"/>
      </w:tblGrid>
      <w:tr>
        <w:trPr>
          <w:trHeight w:val="899" w:hRule="atLeast"/>
        </w:trPr>
        <w:tc>
          <w:tcPr>
            <w:shd w:val="clear" w:fill="A6CBDD"/>
            <w:tcW w:w="1154" w:type="dxa"/>
            <w:vAlign w:val="top"/>
          </w:tcPr>
          <w:p>
            <w:pPr>
              <w:spacing w:line="249" w:lineRule="auto"/>
              <w:rPr>
                <w:rFonts w:ascii="Arial"/>
                <w:sz w:val="21"/>
              </w:rPr>
            </w:pPr>
            <w:r/>
          </w:p>
          <w:p>
            <w:pPr>
              <w:ind w:left="318"/>
              <w:spacing w:before="81" w:line="219" w:lineRule="auto"/>
              <w:rPr>
                <w:rFonts w:ascii="SimSun" w:hAnsi="SimSun" w:eastAsia="SimSun" w:cs="SimSun"/>
                <w:sz w:val="25"/>
                <w:szCs w:val="25"/>
              </w:rPr>
            </w:pPr>
            <w:r>
              <w:rPr>
                <w:rFonts w:ascii="SimSun" w:hAnsi="SimSun" w:eastAsia="SimSun" w:cs="SimSun"/>
                <w:sz w:val="25"/>
                <w:szCs w:val="25"/>
                <w:b/>
                <w:bCs/>
                <w:spacing w:val="2"/>
              </w:rPr>
              <w:t>原稿</w:t>
            </w:r>
          </w:p>
        </w:tc>
        <w:tc>
          <w:tcPr>
            <w:shd w:val="clear" w:fill="A6CBDD"/>
            <w:tcW w:w="1718" w:type="dxa"/>
            <w:vAlign w:val="top"/>
          </w:tcPr>
          <w:p>
            <w:pPr>
              <w:spacing w:line="249" w:lineRule="auto"/>
              <w:rPr>
                <w:rFonts w:ascii="Arial"/>
                <w:sz w:val="21"/>
              </w:rPr>
            </w:pPr>
            <w:r/>
          </w:p>
          <w:p>
            <w:pPr>
              <w:ind w:left="224"/>
              <w:spacing w:before="81" w:line="220" w:lineRule="auto"/>
              <w:rPr>
                <w:rFonts w:ascii="SimSun" w:hAnsi="SimSun" w:eastAsia="SimSun" w:cs="SimSun"/>
                <w:sz w:val="25"/>
                <w:szCs w:val="25"/>
              </w:rPr>
            </w:pPr>
            <w:r>
              <w:rPr>
                <w:rFonts w:ascii="SimSun" w:hAnsi="SimSun" w:eastAsia="SimSun" w:cs="SimSun"/>
                <w:sz w:val="25"/>
                <w:szCs w:val="25"/>
                <w:b/>
                <w:bCs/>
                <w:spacing w:val="-5"/>
              </w:rPr>
              <w:t>所用单面纸</w:t>
            </w:r>
          </w:p>
        </w:tc>
        <w:tc>
          <w:tcPr>
            <w:shd w:val="clear" w:fill="A6CBDD"/>
            <w:tcW w:w="1518" w:type="dxa"/>
            <w:vAlign w:val="top"/>
          </w:tcPr>
          <w:p>
            <w:pPr>
              <w:spacing w:line="249" w:lineRule="auto"/>
              <w:rPr>
                <w:rFonts w:ascii="Arial"/>
                <w:sz w:val="21"/>
              </w:rPr>
            </w:pPr>
            <w:r/>
          </w:p>
          <w:p>
            <w:pPr>
              <w:ind w:left="126"/>
              <w:spacing w:before="81" w:line="220" w:lineRule="auto"/>
              <w:rPr>
                <w:rFonts w:ascii="SimSun" w:hAnsi="SimSun" w:eastAsia="SimSun" w:cs="SimSun"/>
                <w:sz w:val="25"/>
                <w:szCs w:val="25"/>
              </w:rPr>
            </w:pPr>
            <w:r>
              <w:rPr>
                <w:rFonts w:ascii="SimSun" w:hAnsi="SimSun" w:eastAsia="SimSun" w:cs="SimSun"/>
                <w:sz w:val="25"/>
                <w:szCs w:val="25"/>
                <w:b/>
                <w:bCs/>
                <w:spacing w:val="-5"/>
              </w:rPr>
              <w:t>所用双面纸</w:t>
            </w:r>
          </w:p>
        </w:tc>
        <w:tc>
          <w:tcPr>
            <w:shd w:val="clear" w:fill="A6CBDD"/>
            <w:tcW w:w="1139" w:type="dxa"/>
            <w:vAlign w:val="top"/>
          </w:tcPr>
          <w:p>
            <w:pPr>
              <w:spacing w:line="249" w:lineRule="auto"/>
              <w:rPr>
                <w:rFonts w:ascii="Arial"/>
                <w:sz w:val="21"/>
              </w:rPr>
            </w:pPr>
            <w:r/>
          </w:p>
          <w:p>
            <w:pPr>
              <w:ind w:left="68"/>
              <w:spacing w:before="81" w:line="220" w:lineRule="auto"/>
              <w:rPr>
                <w:rFonts w:ascii="SimSun" w:hAnsi="SimSun" w:eastAsia="SimSun" w:cs="SimSun"/>
                <w:sz w:val="25"/>
                <w:szCs w:val="25"/>
              </w:rPr>
            </w:pPr>
            <w:r>
              <w:rPr>
                <w:rFonts w:ascii="SimSun" w:hAnsi="SimSun" w:eastAsia="SimSun" w:cs="SimSun"/>
                <w:sz w:val="25"/>
                <w:szCs w:val="25"/>
                <w:b/>
                <w:bCs/>
                <w:spacing w:val="-5"/>
              </w:rPr>
              <w:t>节约用纸</w:t>
            </w:r>
          </w:p>
        </w:tc>
        <w:tc>
          <w:tcPr>
            <w:shd w:val="clear" w:fill="A6CBDD"/>
            <w:tcW w:w="1738" w:type="dxa"/>
            <w:vAlign w:val="top"/>
          </w:tcPr>
          <w:p>
            <w:pPr>
              <w:ind w:left="239" w:right="249" w:firstLine="129"/>
              <w:spacing w:before="160" w:line="269" w:lineRule="auto"/>
              <w:rPr>
                <w:rFonts w:ascii="SimSun" w:hAnsi="SimSun" w:eastAsia="SimSun" w:cs="SimSun"/>
                <w:sz w:val="25"/>
                <w:szCs w:val="25"/>
              </w:rPr>
            </w:pPr>
            <w:r>
              <w:rPr>
                <w:rFonts w:ascii="SimSun" w:hAnsi="SimSun" w:eastAsia="SimSun" w:cs="SimSun"/>
                <w:sz w:val="25"/>
                <w:szCs w:val="25"/>
                <w:b/>
                <w:bCs/>
                <w:spacing w:val="-2"/>
              </w:rPr>
              <w:t>总计数器</w:t>
            </w:r>
            <w:r>
              <w:rPr>
                <w:rFonts w:ascii="SimSun" w:hAnsi="SimSun" w:eastAsia="SimSun" w:cs="SimSun"/>
                <w:sz w:val="25"/>
                <w:szCs w:val="25"/>
              </w:rPr>
              <w:t xml:space="preserve">  </w:t>
            </w:r>
            <w:r>
              <w:rPr>
                <w:rFonts w:ascii="SimSun" w:hAnsi="SimSun" w:eastAsia="SimSun" w:cs="SimSun"/>
                <w:sz w:val="25"/>
                <w:szCs w:val="25"/>
                <w:b/>
                <w:bCs/>
                <w:spacing w:val="-4"/>
              </w:rPr>
              <w:t>SP8501-001</w:t>
            </w:r>
          </w:p>
        </w:tc>
        <w:tc>
          <w:tcPr>
            <w:shd w:val="clear" w:fill="A6CBDD"/>
            <w:tcW w:w="1993" w:type="dxa"/>
            <w:vAlign w:val="top"/>
          </w:tcPr>
          <w:p>
            <w:pPr>
              <w:ind w:left="371" w:right="371"/>
              <w:spacing w:before="182" w:line="261" w:lineRule="auto"/>
              <w:rPr>
                <w:rFonts w:ascii="SimSun" w:hAnsi="SimSun" w:eastAsia="SimSun" w:cs="SimSun"/>
                <w:sz w:val="25"/>
                <w:szCs w:val="25"/>
              </w:rPr>
            </w:pPr>
            <w:r>
              <w:rPr>
                <w:rFonts w:ascii="SimSun" w:hAnsi="SimSun" w:eastAsia="SimSun" w:cs="SimSun"/>
                <w:sz w:val="25"/>
                <w:szCs w:val="25"/>
                <w:b/>
                <w:bCs/>
                <w:spacing w:val="-5"/>
              </w:rPr>
              <w:t>双面计数器</w:t>
            </w:r>
            <w:r>
              <w:rPr>
                <w:rFonts w:ascii="SimSun" w:hAnsi="SimSun" w:eastAsia="SimSun" w:cs="SimSun"/>
                <w:sz w:val="25"/>
                <w:szCs w:val="25"/>
                <w:spacing w:val="1"/>
              </w:rPr>
              <w:t xml:space="preserve"> </w:t>
            </w:r>
            <w:r>
              <w:rPr>
                <w:rFonts w:ascii="SimSun" w:hAnsi="SimSun" w:eastAsia="SimSun" w:cs="SimSun"/>
                <w:sz w:val="25"/>
                <w:szCs w:val="25"/>
                <w:b/>
                <w:bCs/>
                <w:spacing w:val="-4"/>
              </w:rPr>
              <w:t>SP8411-001</w:t>
            </w:r>
          </w:p>
        </w:tc>
      </w:tr>
      <w:tr>
        <w:trPr>
          <w:trHeight w:val="511" w:hRule="atLeast"/>
        </w:trPr>
        <w:tc>
          <w:tcPr>
            <w:tcW w:w="1154" w:type="dxa"/>
            <w:vAlign w:val="top"/>
          </w:tcPr>
          <w:p>
            <w:pPr>
              <w:ind w:left="448"/>
              <w:spacing w:before="239" w:line="193" w:lineRule="auto"/>
              <w:rPr>
                <w:rFonts w:ascii="SimSun" w:hAnsi="SimSun" w:eastAsia="SimSun" w:cs="SimSun"/>
                <w:sz w:val="25"/>
                <w:szCs w:val="25"/>
              </w:rPr>
            </w:pPr>
            <w:r>
              <w:rPr>
                <w:rFonts w:ascii="SimSun" w:hAnsi="SimSun" w:eastAsia="SimSun" w:cs="SimSun"/>
                <w:sz w:val="25"/>
                <w:szCs w:val="25"/>
                <w:b/>
                <w:bCs/>
                <w:spacing w:val="-6"/>
              </w:rPr>
              <w:t>20</w:t>
            </w:r>
          </w:p>
        </w:tc>
        <w:tc>
          <w:tcPr>
            <w:tcW w:w="1718" w:type="dxa"/>
            <w:vAlign w:val="top"/>
          </w:tcPr>
          <w:p>
            <w:pPr>
              <w:ind w:left="724"/>
              <w:spacing w:before="239" w:line="193" w:lineRule="auto"/>
              <w:rPr>
                <w:rFonts w:ascii="SimSun" w:hAnsi="SimSun" w:eastAsia="SimSun" w:cs="SimSun"/>
                <w:sz w:val="25"/>
                <w:szCs w:val="25"/>
              </w:rPr>
            </w:pPr>
            <w:r>
              <w:rPr>
                <w:rFonts w:ascii="SimSun" w:hAnsi="SimSun" w:eastAsia="SimSun" w:cs="SimSun"/>
                <w:sz w:val="25"/>
                <w:szCs w:val="25"/>
                <w:b/>
                <w:bCs/>
                <w:spacing w:val="-6"/>
              </w:rPr>
              <w:t>20</w:t>
            </w:r>
          </w:p>
        </w:tc>
        <w:tc>
          <w:tcPr>
            <w:tcW w:w="1518" w:type="dxa"/>
            <w:vAlign w:val="top"/>
          </w:tcPr>
          <w:p>
            <w:pPr>
              <w:ind w:left="626"/>
              <w:spacing w:before="249" w:line="186" w:lineRule="auto"/>
              <w:rPr>
                <w:rFonts w:ascii="SimSun" w:hAnsi="SimSun" w:eastAsia="SimSun" w:cs="SimSun"/>
                <w:sz w:val="25"/>
                <w:szCs w:val="25"/>
              </w:rPr>
            </w:pPr>
            <w:r>
              <w:rPr>
                <w:rFonts w:ascii="SimSun" w:hAnsi="SimSun" w:eastAsia="SimSun" w:cs="SimSun"/>
                <w:sz w:val="25"/>
                <w:szCs w:val="25"/>
                <w:b/>
                <w:bCs/>
                <w:spacing w:val="-10"/>
              </w:rPr>
              <w:t>10</w:t>
            </w:r>
          </w:p>
        </w:tc>
        <w:tc>
          <w:tcPr>
            <w:tcW w:w="1139" w:type="dxa"/>
            <w:vAlign w:val="top"/>
          </w:tcPr>
          <w:p>
            <w:pPr>
              <w:ind w:left="438"/>
              <w:spacing w:before="249" w:line="186" w:lineRule="auto"/>
              <w:rPr>
                <w:rFonts w:ascii="SimSun" w:hAnsi="SimSun" w:eastAsia="SimSun" w:cs="SimSun"/>
                <w:sz w:val="25"/>
                <w:szCs w:val="25"/>
              </w:rPr>
            </w:pPr>
            <w:r>
              <w:rPr>
                <w:rFonts w:ascii="SimSun" w:hAnsi="SimSun" w:eastAsia="SimSun" w:cs="SimSun"/>
                <w:sz w:val="25"/>
                <w:szCs w:val="25"/>
                <w:b/>
                <w:bCs/>
                <w:spacing w:val="-10"/>
              </w:rPr>
              <w:t>10</w:t>
            </w:r>
          </w:p>
        </w:tc>
        <w:tc>
          <w:tcPr>
            <w:tcW w:w="1738" w:type="dxa"/>
            <w:vAlign w:val="top"/>
          </w:tcPr>
          <w:p>
            <w:pPr>
              <w:ind w:left="739"/>
              <w:spacing w:before="249" w:line="186" w:lineRule="auto"/>
              <w:rPr>
                <w:rFonts w:ascii="SimSun" w:hAnsi="SimSun" w:eastAsia="SimSun" w:cs="SimSun"/>
                <w:sz w:val="25"/>
                <w:szCs w:val="25"/>
              </w:rPr>
            </w:pPr>
            <w:r>
              <w:rPr>
                <w:rFonts w:ascii="SimSun" w:hAnsi="SimSun" w:eastAsia="SimSun" w:cs="SimSun"/>
                <w:sz w:val="25"/>
                <w:szCs w:val="25"/>
                <w:b/>
                <w:bCs/>
                <w:spacing w:val="-6"/>
              </w:rPr>
              <w:t>20</w:t>
            </w:r>
          </w:p>
        </w:tc>
        <w:tc>
          <w:tcPr>
            <w:tcW w:w="1993" w:type="dxa"/>
            <w:vAlign w:val="top"/>
          </w:tcPr>
          <w:p>
            <w:pPr>
              <w:ind w:left="871"/>
              <w:spacing w:before="249" w:line="186" w:lineRule="auto"/>
              <w:rPr>
                <w:rFonts w:ascii="SimSun" w:hAnsi="SimSun" w:eastAsia="SimSun" w:cs="SimSun"/>
                <w:sz w:val="25"/>
                <w:szCs w:val="25"/>
              </w:rPr>
            </w:pPr>
            <w:r>
              <w:rPr>
                <w:rFonts w:ascii="SimSun" w:hAnsi="SimSun" w:eastAsia="SimSun" w:cs="SimSun"/>
                <w:sz w:val="25"/>
                <w:szCs w:val="25"/>
                <w:b/>
                <w:bCs/>
                <w:spacing w:val="-10"/>
              </w:rPr>
              <w:t>10</w:t>
            </w:r>
          </w:p>
        </w:tc>
      </w:tr>
    </w:tbl>
    <w:p>
      <w:pPr>
        <w:spacing w:line="272" w:lineRule="auto"/>
        <w:rPr>
          <w:rFonts w:ascii="Arial"/>
          <w:sz w:val="21"/>
        </w:rPr>
      </w:pPr>
      <w:r/>
    </w:p>
    <w:p>
      <w:pPr>
        <w:pStyle w:val="BodyText"/>
        <w:ind w:left="29" w:right="1449"/>
        <w:spacing w:before="69" w:line="261" w:lineRule="auto"/>
        <w:rPr>
          <w:sz w:val="21"/>
          <w:szCs w:val="21"/>
        </w:rPr>
      </w:pPr>
      <w:r>
        <w:rPr>
          <w:sz w:val="21"/>
          <w:szCs w:val="21"/>
          <w:spacing w:val="21"/>
        </w:rPr>
        <w:t>如果使用合并模式，总计数器和双面计数器以与之前所</w:t>
      </w:r>
      <w:r>
        <w:rPr>
          <w:sz w:val="21"/>
          <w:szCs w:val="21"/>
          <w:spacing w:val="20"/>
        </w:rPr>
        <w:t>述相同的方式运行。通过双面/合并</w:t>
      </w:r>
      <w:r>
        <w:rPr>
          <w:sz w:val="21"/>
          <w:szCs w:val="21"/>
        </w:rPr>
        <w:t xml:space="preserve"> </w:t>
      </w:r>
      <w:r>
        <w:rPr>
          <w:sz w:val="21"/>
          <w:szCs w:val="21"/>
          <w:spacing w:val="17"/>
        </w:rPr>
        <w:t>作业的一些简单示例，下表显示了节约用纸和计数器如何增加。</w:t>
      </w:r>
    </w:p>
    <w:p>
      <w:pPr>
        <w:pStyle w:val="BodyText"/>
        <w:ind w:left="32"/>
        <w:spacing w:before="174" w:line="223" w:lineRule="auto"/>
        <w:rPr>
          <w:sz w:val="21"/>
          <w:szCs w:val="21"/>
        </w:rPr>
      </w:pPr>
      <w:r>
        <w:pict>
          <v:shape id="_x0000_s186" style="position:absolute;margin-left:483.003pt;margin-top:196.422pt;mso-position-vertical-relative:text;mso-position-horizontal-relative:text;width:47pt;height:27.05pt;z-index:252079104;" fillcolor="#696A6C" filled="true" stroked="false" type="#_x0000_t202">
            <v:fill on="true"/>
            <v:stroke on="false"/>
            <v:path/>
            <v:imagedata o:title=""/>
            <o:lock v:ext="edit" aspectratio="false"/>
            <v:textbox inset="0mm,0mm,0mm,0mm">
              <w:txbxContent>
                <w:p>
                  <w:pPr>
                    <w:ind w:left="240"/>
                    <w:spacing w:before="224" w:line="185" w:lineRule="auto"/>
                    <w:rPr>
                      <w:rFonts w:ascii="Times New Roman" w:hAnsi="Times New Roman" w:eastAsia="Times New Roman" w:cs="Times New Roman"/>
                      <w:sz w:val="30"/>
                      <w:szCs w:val="30"/>
                    </w:rPr>
                  </w:pPr>
                  <w:r>
                    <w:rPr>
                      <w:rFonts w:ascii="Times New Roman" w:hAnsi="Times New Roman" w:eastAsia="Times New Roman" w:cs="Times New Roman"/>
                      <w:sz w:val="30"/>
                      <w:szCs w:val="30"/>
                      <w:color w:val="FFFFFF"/>
                    </w:rPr>
                    <w:t>7</w:t>
                  </w:r>
                </w:p>
              </w:txbxContent>
            </v:textbox>
          </v:shape>
        </w:pict>
      </w:r>
      <w:r>
        <w:rPr>
          <w:sz w:val="21"/>
          <w:szCs w:val="21"/>
          <w:b/>
          <w:bCs/>
          <w:spacing w:val="10"/>
        </w:rPr>
        <w:t>二合一模式：</w:t>
      </w:r>
    </w:p>
    <w:p>
      <w:pPr>
        <w:spacing w:line="125" w:lineRule="exact"/>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4"/>
        <w:gridCol w:w="1708"/>
        <w:gridCol w:w="1528"/>
        <w:gridCol w:w="1139"/>
        <w:gridCol w:w="1728"/>
        <w:gridCol w:w="2003"/>
      </w:tblGrid>
      <w:tr>
        <w:trPr>
          <w:trHeight w:val="913" w:hRule="atLeast"/>
        </w:trPr>
        <w:tc>
          <w:tcPr>
            <w:shd w:val="clear" w:fill="A6CBDD"/>
            <w:tcW w:w="1154" w:type="dxa"/>
            <w:vAlign w:val="top"/>
          </w:tcPr>
          <w:p>
            <w:pPr>
              <w:spacing w:line="249" w:lineRule="auto"/>
              <w:rPr>
                <w:rFonts w:ascii="Arial"/>
                <w:sz w:val="21"/>
              </w:rPr>
            </w:pPr>
            <w:r/>
          </w:p>
          <w:p>
            <w:pPr>
              <w:ind w:left="318"/>
              <w:spacing w:before="81" w:line="219" w:lineRule="auto"/>
              <w:rPr>
                <w:rFonts w:ascii="SimSun" w:hAnsi="SimSun" w:eastAsia="SimSun" w:cs="SimSun"/>
                <w:sz w:val="25"/>
                <w:szCs w:val="25"/>
              </w:rPr>
            </w:pPr>
            <w:r>
              <w:rPr>
                <w:rFonts w:ascii="SimSun" w:hAnsi="SimSun" w:eastAsia="SimSun" w:cs="SimSun"/>
                <w:sz w:val="25"/>
                <w:szCs w:val="25"/>
                <w:b/>
                <w:bCs/>
                <w:spacing w:val="2"/>
              </w:rPr>
              <w:t>原稿</w:t>
            </w:r>
          </w:p>
        </w:tc>
        <w:tc>
          <w:tcPr>
            <w:shd w:val="clear" w:fill="A6CBDD"/>
            <w:tcW w:w="1708" w:type="dxa"/>
            <w:vAlign w:val="top"/>
          </w:tcPr>
          <w:p>
            <w:pPr>
              <w:spacing w:line="249" w:lineRule="auto"/>
              <w:rPr>
                <w:rFonts w:ascii="Arial"/>
                <w:sz w:val="21"/>
              </w:rPr>
            </w:pPr>
            <w:r/>
          </w:p>
          <w:p>
            <w:pPr>
              <w:ind w:left="224"/>
              <w:spacing w:before="81" w:line="220" w:lineRule="auto"/>
              <w:rPr>
                <w:rFonts w:ascii="SimSun" w:hAnsi="SimSun" w:eastAsia="SimSun" w:cs="SimSun"/>
                <w:sz w:val="25"/>
                <w:szCs w:val="25"/>
              </w:rPr>
            </w:pPr>
            <w:r>
              <w:rPr>
                <w:rFonts w:ascii="SimSun" w:hAnsi="SimSun" w:eastAsia="SimSun" w:cs="SimSun"/>
                <w:sz w:val="25"/>
                <w:szCs w:val="25"/>
                <w:b/>
                <w:bCs/>
                <w:spacing w:val="-5"/>
              </w:rPr>
              <w:t>所用单面纸</w:t>
            </w:r>
          </w:p>
        </w:tc>
        <w:tc>
          <w:tcPr>
            <w:shd w:val="clear" w:fill="A6CBDD"/>
            <w:tcW w:w="1528" w:type="dxa"/>
            <w:vAlign w:val="top"/>
          </w:tcPr>
          <w:p>
            <w:pPr>
              <w:spacing w:line="249" w:lineRule="auto"/>
              <w:rPr>
                <w:rFonts w:ascii="Arial"/>
                <w:sz w:val="21"/>
              </w:rPr>
            </w:pPr>
            <w:r/>
          </w:p>
          <w:p>
            <w:pPr>
              <w:ind w:left="136"/>
              <w:spacing w:before="81" w:line="220" w:lineRule="auto"/>
              <w:rPr>
                <w:rFonts w:ascii="SimSun" w:hAnsi="SimSun" w:eastAsia="SimSun" w:cs="SimSun"/>
                <w:sz w:val="25"/>
                <w:szCs w:val="25"/>
              </w:rPr>
            </w:pPr>
            <w:r>
              <w:rPr>
                <w:rFonts w:ascii="SimSun" w:hAnsi="SimSun" w:eastAsia="SimSun" w:cs="SimSun"/>
                <w:sz w:val="25"/>
                <w:szCs w:val="25"/>
                <w:b/>
                <w:bCs/>
                <w:spacing w:val="-5"/>
              </w:rPr>
              <w:t>所用双面纸</w:t>
            </w:r>
          </w:p>
        </w:tc>
        <w:tc>
          <w:tcPr>
            <w:shd w:val="clear" w:fill="A6CBDD"/>
            <w:tcW w:w="1139" w:type="dxa"/>
            <w:vAlign w:val="top"/>
          </w:tcPr>
          <w:p>
            <w:pPr>
              <w:spacing w:line="249" w:lineRule="auto"/>
              <w:rPr>
                <w:rFonts w:ascii="Arial"/>
                <w:sz w:val="21"/>
              </w:rPr>
            </w:pPr>
            <w:r/>
          </w:p>
          <w:p>
            <w:pPr>
              <w:ind w:left="68"/>
              <w:spacing w:before="81" w:line="220" w:lineRule="auto"/>
              <w:rPr>
                <w:rFonts w:ascii="SimSun" w:hAnsi="SimSun" w:eastAsia="SimSun" w:cs="SimSun"/>
                <w:sz w:val="25"/>
                <w:szCs w:val="25"/>
              </w:rPr>
            </w:pPr>
            <w:r>
              <w:rPr>
                <w:rFonts w:ascii="SimSun" w:hAnsi="SimSun" w:eastAsia="SimSun" w:cs="SimSun"/>
                <w:sz w:val="25"/>
                <w:szCs w:val="25"/>
                <w:b/>
                <w:bCs/>
                <w:spacing w:val="-5"/>
              </w:rPr>
              <w:t>节约用纸</w:t>
            </w:r>
          </w:p>
        </w:tc>
        <w:tc>
          <w:tcPr>
            <w:shd w:val="clear" w:fill="A6CBDD"/>
            <w:tcW w:w="1728" w:type="dxa"/>
            <w:vAlign w:val="top"/>
          </w:tcPr>
          <w:p>
            <w:pPr>
              <w:ind w:left="239" w:right="239" w:firstLine="119"/>
              <w:spacing w:before="160" w:line="274" w:lineRule="auto"/>
              <w:rPr>
                <w:rFonts w:ascii="SimSun" w:hAnsi="SimSun" w:eastAsia="SimSun" w:cs="SimSun"/>
                <w:sz w:val="25"/>
                <w:szCs w:val="25"/>
              </w:rPr>
            </w:pPr>
            <w:r>
              <w:rPr>
                <w:rFonts w:ascii="SimSun" w:hAnsi="SimSun" w:eastAsia="SimSun" w:cs="SimSun"/>
                <w:sz w:val="25"/>
                <w:szCs w:val="25"/>
                <w:b/>
                <w:bCs/>
                <w:spacing w:val="-2"/>
              </w:rPr>
              <w:t>总计数器</w:t>
            </w:r>
            <w:r>
              <w:rPr>
                <w:rFonts w:ascii="SimSun" w:hAnsi="SimSun" w:eastAsia="SimSun" w:cs="SimSun"/>
                <w:sz w:val="25"/>
                <w:szCs w:val="25"/>
              </w:rPr>
              <w:t xml:space="preserve">  </w:t>
            </w:r>
            <w:r>
              <w:rPr>
                <w:rFonts w:ascii="SimSun" w:hAnsi="SimSun" w:eastAsia="SimSun" w:cs="SimSun"/>
                <w:sz w:val="25"/>
                <w:szCs w:val="25"/>
                <w:b/>
                <w:bCs/>
                <w:spacing w:val="-4"/>
              </w:rPr>
              <w:t>SP8501-001</w:t>
            </w:r>
          </w:p>
        </w:tc>
        <w:tc>
          <w:tcPr>
            <w:shd w:val="clear" w:fill="A6CBDD"/>
            <w:tcW w:w="2003" w:type="dxa"/>
            <w:vAlign w:val="top"/>
          </w:tcPr>
          <w:p>
            <w:pPr>
              <w:ind w:left="371" w:right="381"/>
              <w:spacing w:before="160" w:line="274" w:lineRule="auto"/>
              <w:rPr>
                <w:rFonts w:ascii="SimSun" w:hAnsi="SimSun" w:eastAsia="SimSun" w:cs="SimSun"/>
                <w:sz w:val="25"/>
                <w:szCs w:val="25"/>
              </w:rPr>
            </w:pPr>
            <w:r>
              <w:rPr>
                <w:rFonts w:ascii="SimSun" w:hAnsi="SimSun" w:eastAsia="SimSun" w:cs="SimSun"/>
                <w:sz w:val="25"/>
                <w:szCs w:val="25"/>
                <w:b/>
                <w:bCs/>
                <w:spacing w:val="-5"/>
              </w:rPr>
              <w:t>双面计数器</w:t>
            </w:r>
            <w:r>
              <w:rPr>
                <w:rFonts w:ascii="SimSun" w:hAnsi="SimSun" w:eastAsia="SimSun" w:cs="SimSun"/>
                <w:sz w:val="25"/>
                <w:szCs w:val="25"/>
                <w:spacing w:val="1"/>
              </w:rPr>
              <w:t xml:space="preserve"> </w:t>
            </w:r>
            <w:r>
              <w:rPr>
                <w:rFonts w:ascii="SimSun" w:hAnsi="SimSun" w:eastAsia="SimSun" w:cs="SimSun"/>
                <w:sz w:val="25"/>
                <w:szCs w:val="25"/>
                <w:b/>
                <w:bCs/>
                <w:spacing w:val="-4"/>
              </w:rPr>
              <w:t>SP8421-004</w:t>
            </w:r>
          </w:p>
        </w:tc>
      </w:tr>
      <w:tr>
        <w:trPr>
          <w:trHeight w:val="509" w:hRule="atLeast"/>
        </w:trPr>
        <w:tc>
          <w:tcPr>
            <w:tcW w:w="1154" w:type="dxa"/>
            <w:vAlign w:val="top"/>
          </w:tcPr>
          <w:p>
            <w:pPr>
              <w:ind w:left="508"/>
              <w:spacing w:before="226" w:line="201" w:lineRule="auto"/>
              <w:rPr>
                <w:rFonts w:ascii="SimSun" w:hAnsi="SimSun" w:eastAsia="SimSun" w:cs="SimSun"/>
                <w:sz w:val="25"/>
                <w:szCs w:val="25"/>
              </w:rPr>
            </w:pPr>
            <w:r>
              <w:rPr>
                <w:rFonts w:ascii="SimSun" w:hAnsi="SimSun" w:eastAsia="SimSun" w:cs="SimSun"/>
                <w:sz w:val="25"/>
                <w:szCs w:val="25"/>
                <w:b/>
                <w:bCs/>
                <w:spacing w:val="-3"/>
              </w:rPr>
              <w:t>1</w:t>
            </w:r>
          </w:p>
        </w:tc>
        <w:tc>
          <w:tcPr>
            <w:tcW w:w="1708" w:type="dxa"/>
            <w:vAlign w:val="top"/>
          </w:tcPr>
          <w:p>
            <w:pPr>
              <w:ind w:left="784"/>
              <w:spacing w:before="157" w:line="241" w:lineRule="auto"/>
              <w:rPr>
                <w:rFonts w:ascii="SimSun" w:hAnsi="SimSun" w:eastAsia="SimSun" w:cs="SimSun"/>
                <w:sz w:val="25"/>
                <w:szCs w:val="25"/>
              </w:rPr>
            </w:pPr>
            <w:r>
              <w:rPr>
                <w:rFonts w:ascii="SimSun" w:hAnsi="SimSun" w:eastAsia="SimSun" w:cs="SimSun"/>
                <w:sz w:val="25"/>
                <w:szCs w:val="25"/>
                <w:b/>
                <w:bCs/>
                <w:spacing w:val="-3"/>
              </w:rPr>
              <w:t>1</w:t>
            </w:r>
          </w:p>
        </w:tc>
        <w:tc>
          <w:tcPr>
            <w:tcW w:w="1528" w:type="dxa"/>
            <w:vAlign w:val="top"/>
          </w:tcPr>
          <w:p>
            <w:pPr>
              <w:ind w:left="696"/>
              <w:spacing w:before="226" w:line="201" w:lineRule="auto"/>
              <w:rPr>
                <w:rFonts w:ascii="SimSun" w:hAnsi="SimSun" w:eastAsia="SimSun" w:cs="SimSun"/>
                <w:sz w:val="25"/>
                <w:szCs w:val="25"/>
              </w:rPr>
            </w:pPr>
            <w:r>
              <w:rPr>
                <w:rFonts w:ascii="SimSun" w:hAnsi="SimSun" w:eastAsia="SimSun" w:cs="SimSun"/>
                <w:sz w:val="25"/>
                <w:szCs w:val="25"/>
                <w:b/>
                <w:bCs/>
                <w:spacing w:val="-3"/>
              </w:rPr>
              <w:t>1</w:t>
            </w:r>
          </w:p>
        </w:tc>
        <w:tc>
          <w:tcPr>
            <w:tcW w:w="1139" w:type="dxa"/>
            <w:vAlign w:val="top"/>
          </w:tcPr>
          <w:p>
            <w:pPr>
              <w:ind w:left="498"/>
              <w:spacing w:before="225" w:line="202" w:lineRule="auto"/>
              <w:rPr>
                <w:rFonts w:ascii="SimSun" w:hAnsi="SimSun" w:eastAsia="SimSun" w:cs="SimSun"/>
                <w:sz w:val="25"/>
                <w:szCs w:val="25"/>
              </w:rPr>
            </w:pPr>
            <w:r>
              <w:rPr>
                <w:rFonts w:ascii="SimSun" w:hAnsi="SimSun" w:eastAsia="SimSun" w:cs="SimSun"/>
                <w:sz w:val="25"/>
                <w:szCs w:val="25"/>
                <w:b/>
                <w:bCs/>
                <w:spacing w:val="-3"/>
              </w:rPr>
              <w:t>0</w:t>
            </w:r>
          </w:p>
        </w:tc>
        <w:tc>
          <w:tcPr>
            <w:tcW w:w="1728" w:type="dxa"/>
            <w:vAlign w:val="top"/>
          </w:tcPr>
          <w:p>
            <w:pPr>
              <w:ind w:left="799"/>
              <w:spacing w:before="157" w:line="241" w:lineRule="auto"/>
              <w:rPr>
                <w:rFonts w:ascii="SimSun" w:hAnsi="SimSun" w:eastAsia="SimSun" w:cs="SimSun"/>
                <w:sz w:val="25"/>
                <w:szCs w:val="25"/>
              </w:rPr>
            </w:pPr>
            <w:r>
              <w:rPr>
                <w:rFonts w:ascii="SimSun" w:hAnsi="SimSun" w:eastAsia="SimSun" w:cs="SimSun"/>
                <w:sz w:val="25"/>
                <w:szCs w:val="25"/>
                <w:b/>
                <w:bCs/>
                <w:spacing w:val="-3"/>
              </w:rPr>
              <w:t>1</w:t>
            </w:r>
          </w:p>
        </w:tc>
        <w:tc>
          <w:tcPr>
            <w:tcW w:w="2003" w:type="dxa"/>
            <w:vAlign w:val="top"/>
          </w:tcPr>
          <w:p>
            <w:pPr>
              <w:ind w:left="931"/>
              <w:spacing w:before="226" w:line="201" w:lineRule="auto"/>
              <w:rPr>
                <w:rFonts w:ascii="SimSun" w:hAnsi="SimSun" w:eastAsia="SimSun" w:cs="SimSun"/>
                <w:sz w:val="25"/>
                <w:szCs w:val="25"/>
              </w:rPr>
            </w:pPr>
            <w:r>
              <w:rPr>
                <w:rFonts w:ascii="SimSun" w:hAnsi="SimSun" w:eastAsia="SimSun" w:cs="SimSun"/>
                <w:sz w:val="25"/>
                <w:szCs w:val="25"/>
                <w:b/>
                <w:bCs/>
                <w:spacing w:val="-3"/>
              </w:rPr>
              <w:t>1</w:t>
            </w:r>
          </w:p>
        </w:tc>
      </w:tr>
      <w:tr>
        <w:trPr>
          <w:trHeight w:val="489" w:hRule="atLeast"/>
        </w:trPr>
        <w:tc>
          <w:tcPr>
            <w:tcW w:w="1154" w:type="dxa"/>
            <w:vAlign w:val="top"/>
          </w:tcPr>
          <w:p>
            <w:pPr>
              <w:ind w:left="508"/>
              <w:spacing w:before="217" w:line="193" w:lineRule="auto"/>
              <w:rPr>
                <w:rFonts w:ascii="SimSun" w:hAnsi="SimSun" w:eastAsia="SimSun" w:cs="SimSun"/>
                <w:sz w:val="25"/>
                <w:szCs w:val="25"/>
              </w:rPr>
            </w:pPr>
            <w:r>
              <w:rPr>
                <w:rFonts w:ascii="SimSun" w:hAnsi="SimSun" w:eastAsia="SimSun" w:cs="SimSun"/>
                <w:sz w:val="25"/>
                <w:szCs w:val="25"/>
                <w:b/>
                <w:bCs/>
                <w:spacing w:val="-3"/>
              </w:rPr>
              <w:t>2</w:t>
            </w:r>
          </w:p>
        </w:tc>
        <w:tc>
          <w:tcPr>
            <w:tcW w:w="1708" w:type="dxa"/>
            <w:vAlign w:val="top"/>
          </w:tcPr>
          <w:p>
            <w:pPr>
              <w:ind w:left="784"/>
              <w:spacing w:before="208" w:line="200" w:lineRule="auto"/>
              <w:rPr>
                <w:rFonts w:ascii="SimSun" w:hAnsi="SimSun" w:eastAsia="SimSun" w:cs="SimSun"/>
                <w:sz w:val="25"/>
                <w:szCs w:val="25"/>
              </w:rPr>
            </w:pPr>
            <w:r>
              <w:rPr>
                <w:rFonts w:ascii="SimSun" w:hAnsi="SimSun" w:eastAsia="SimSun" w:cs="SimSun"/>
                <w:sz w:val="25"/>
                <w:szCs w:val="25"/>
                <w:b/>
                <w:bCs/>
                <w:spacing w:val="-3"/>
              </w:rPr>
              <w:t>2</w:t>
            </w:r>
          </w:p>
        </w:tc>
        <w:tc>
          <w:tcPr>
            <w:tcW w:w="1528" w:type="dxa"/>
            <w:vAlign w:val="top"/>
          </w:tcPr>
          <w:p>
            <w:pPr>
              <w:ind w:left="696"/>
              <w:spacing w:before="208" w:line="200" w:lineRule="auto"/>
              <w:rPr>
                <w:rFonts w:ascii="SimSun" w:hAnsi="SimSun" w:eastAsia="SimSun" w:cs="SimSun"/>
                <w:sz w:val="25"/>
                <w:szCs w:val="25"/>
              </w:rPr>
            </w:pPr>
            <w:r>
              <w:rPr>
                <w:rFonts w:ascii="SimSun" w:hAnsi="SimSun" w:eastAsia="SimSun" w:cs="SimSun"/>
                <w:sz w:val="25"/>
                <w:szCs w:val="25"/>
                <w:b/>
                <w:bCs/>
                <w:spacing w:val="-3"/>
              </w:rPr>
              <w:t>1</w:t>
            </w:r>
          </w:p>
        </w:tc>
        <w:tc>
          <w:tcPr>
            <w:tcW w:w="1139" w:type="dxa"/>
            <w:vAlign w:val="top"/>
          </w:tcPr>
          <w:p>
            <w:pPr>
              <w:ind w:left="498"/>
              <w:spacing w:before="208" w:line="200" w:lineRule="auto"/>
              <w:rPr>
                <w:rFonts w:ascii="SimSun" w:hAnsi="SimSun" w:eastAsia="SimSun" w:cs="SimSun"/>
                <w:sz w:val="25"/>
                <w:szCs w:val="25"/>
              </w:rPr>
            </w:pPr>
            <w:r>
              <w:rPr>
                <w:rFonts w:ascii="SimSun" w:hAnsi="SimSun" w:eastAsia="SimSun" w:cs="SimSun"/>
                <w:sz w:val="25"/>
                <w:szCs w:val="25"/>
                <w:b/>
                <w:bCs/>
                <w:spacing w:val="-3"/>
              </w:rPr>
              <w:t>1</w:t>
            </w:r>
          </w:p>
        </w:tc>
        <w:tc>
          <w:tcPr>
            <w:tcW w:w="1728" w:type="dxa"/>
            <w:vAlign w:val="top"/>
          </w:tcPr>
          <w:p>
            <w:pPr>
              <w:ind w:left="799"/>
              <w:spacing w:before="208" w:line="200" w:lineRule="auto"/>
              <w:rPr>
                <w:rFonts w:ascii="SimSun" w:hAnsi="SimSun" w:eastAsia="SimSun" w:cs="SimSun"/>
                <w:sz w:val="25"/>
                <w:szCs w:val="25"/>
              </w:rPr>
            </w:pPr>
            <w:r>
              <w:rPr>
                <w:rFonts w:ascii="SimSun" w:hAnsi="SimSun" w:eastAsia="SimSun" w:cs="SimSun"/>
                <w:sz w:val="25"/>
                <w:szCs w:val="25"/>
                <w:b/>
                <w:bCs/>
                <w:spacing w:val="-3"/>
              </w:rPr>
              <w:t>1</w:t>
            </w:r>
          </w:p>
        </w:tc>
        <w:tc>
          <w:tcPr>
            <w:tcW w:w="2003" w:type="dxa"/>
            <w:vAlign w:val="top"/>
          </w:tcPr>
          <w:p>
            <w:pPr>
              <w:ind w:left="931"/>
              <w:spacing w:before="208" w:line="200" w:lineRule="auto"/>
              <w:rPr>
                <w:rFonts w:ascii="SimSun" w:hAnsi="SimSun" w:eastAsia="SimSun" w:cs="SimSun"/>
                <w:sz w:val="25"/>
                <w:szCs w:val="25"/>
              </w:rPr>
            </w:pPr>
            <w:r>
              <w:rPr>
                <w:rFonts w:ascii="SimSun" w:hAnsi="SimSun" w:eastAsia="SimSun" w:cs="SimSun"/>
                <w:sz w:val="25"/>
                <w:szCs w:val="25"/>
                <w:b/>
                <w:bCs/>
                <w:spacing w:val="-3"/>
              </w:rPr>
              <w:t>1</w:t>
            </w:r>
          </w:p>
        </w:tc>
      </w:tr>
      <w:tr>
        <w:trPr>
          <w:trHeight w:val="519" w:hRule="atLeast"/>
        </w:trPr>
        <w:tc>
          <w:tcPr>
            <w:tcW w:w="1154" w:type="dxa"/>
            <w:vAlign w:val="top"/>
          </w:tcPr>
          <w:p>
            <w:pPr>
              <w:ind w:left="508"/>
              <w:spacing w:before="247" w:line="193" w:lineRule="auto"/>
              <w:rPr>
                <w:rFonts w:ascii="SimSun" w:hAnsi="SimSun" w:eastAsia="SimSun" w:cs="SimSun"/>
                <w:sz w:val="25"/>
                <w:szCs w:val="25"/>
              </w:rPr>
            </w:pPr>
            <w:r>
              <w:rPr>
                <w:rFonts w:ascii="SimSun" w:hAnsi="SimSun" w:eastAsia="SimSun" w:cs="SimSun"/>
                <w:sz w:val="25"/>
                <w:szCs w:val="25"/>
                <w:b/>
                <w:bCs/>
                <w:spacing w:val="-3"/>
              </w:rPr>
              <w:t>3</w:t>
            </w:r>
          </w:p>
        </w:tc>
        <w:tc>
          <w:tcPr>
            <w:tcW w:w="1708" w:type="dxa"/>
            <w:vAlign w:val="top"/>
          </w:tcPr>
          <w:p>
            <w:pPr>
              <w:ind w:left="784"/>
              <w:spacing w:before="247" w:line="193" w:lineRule="auto"/>
              <w:rPr>
                <w:rFonts w:ascii="SimSun" w:hAnsi="SimSun" w:eastAsia="SimSun" w:cs="SimSun"/>
                <w:sz w:val="25"/>
                <w:szCs w:val="25"/>
              </w:rPr>
            </w:pPr>
            <w:r>
              <w:rPr>
                <w:rFonts w:ascii="SimSun" w:hAnsi="SimSun" w:eastAsia="SimSun" w:cs="SimSun"/>
                <w:sz w:val="25"/>
                <w:szCs w:val="25"/>
                <w:b/>
                <w:bCs/>
                <w:spacing w:val="-3"/>
              </w:rPr>
              <w:t>3</w:t>
            </w:r>
          </w:p>
        </w:tc>
        <w:tc>
          <w:tcPr>
            <w:tcW w:w="1528" w:type="dxa"/>
            <w:vAlign w:val="top"/>
          </w:tcPr>
          <w:p>
            <w:pPr>
              <w:ind w:left="696"/>
              <w:spacing w:before="249" w:line="192" w:lineRule="auto"/>
              <w:rPr>
                <w:rFonts w:ascii="SimSun" w:hAnsi="SimSun" w:eastAsia="SimSun" w:cs="SimSun"/>
                <w:sz w:val="25"/>
                <w:szCs w:val="25"/>
              </w:rPr>
            </w:pPr>
            <w:r>
              <w:rPr>
                <w:rFonts w:ascii="SimSun" w:hAnsi="SimSun" w:eastAsia="SimSun" w:cs="SimSun"/>
                <w:sz w:val="25"/>
                <w:szCs w:val="25"/>
                <w:b/>
                <w:bCs/>
                <w:spacing w:val="-3"/>
              </w:rPr>
              <w:t>2</w:t>
            </w:r>
          </w:p>
        </w:tc>
        <w:tc>
          <w:tcPr>
            <w:tcW w:w="1139" w:type="dxa"/>
            <w:vAlign w:val="top"/>
          </w:tcPr>
          <w:p>
            <w:pPr>
              <w:ind w:left="498"/>
              <w:spacing w:before="219" w:line="214" w:lineRule="auto"/>
              <w:rPr>
                <w:rFonts w:ascii="SimSun" w:hAnsi="SimSun" w:eastAsia="SimSun" w:cs="SimSun"/>
                <w:sz w:val="25"/>
                <w:szCs w:val="25"/>
              </w:rPr>
            </w:pPr>
            <w:r>
              <w:rPr>
                <w:rFonts w:ascii="SimSun" w:hAnsi="SimSun" w:eastAsia="SimSun" w:cs="SimSun"/>
                <w:sz w:val="25"/>
                <w:szCs w:val="25"/>
                <w:b/>
                <w:bCs/>
                <w:spacing w:val="-3"/>
              </w:rPr>
              <w:t>1</w:t>
            </w:r>
          </w:p>
        </w:tc>
        <w:tc>
          <w:tcPr>
            <w:tcW w:w="1728" w:type="dxa"/>
            <w:vAlign w:val="top"/>
          </w:tcPr>
          <w:p>
            <w:pPr>
              <w:ind w:left="799"/>
              <w:spacing w:before="249" w:line="192" w:lineRule="auto"/>
              <w:rPr>
                <w:rFonts w:ascii="SimSun" w:hAnsi="SimSun" w:eastAsia="SimSun" w:cs="SimSun"/>
                <w:sz w:val="25"/>
                <w:szCs w:val="25"/>
              </w:rPr>
            </w:pPr>
            <w:r>
              <w:rPr>
                <w:rFonts w:ascii="SimSun" w:hAnsi="SimSun" w:eastAsia="SimSun" w:cs="SimSun"/>
                <w:sz w:val="25"/>
                <w:szCs w:val="25"/>
                <w:b/>
                <w:bCs/>
                <w:spacing w:val="-3"/>
              </w:rPr>
              <w:t>2</w:t>
            </w:r>
          </w:p>
        </w:tc>
        <w:tc>
          <w:tcPr>
            <w:tcW w:w="2003" w:type="dxa"/>
            <w:vAlign w:val="top"/>
          </w:tcPr>
          <w:p>
            <w:pPr>
              <w:ind w:left="931"/>
              <w:spacing w:before="249" w:line="192" w:lineRule="auto"/>
              <w:rPr>
                <w:rFonts w:ascii="SimSun" w:hAnsi="SimSun" w:eastAsia="SimSun" w:cs="SimSun"/>
                <w:sz w:val="25"/>
                <w:szCs w:val="25"/>
              </w:rPr>
            </w:pPr>
            <w:r>
              <w:rPr>
                <w:rFonts w:ascii="SimSun" w:hAnsi="SimSun" w:eastAsia="SimSun" w:cs="SimSun"/>
                <w:sz w:val="25"/>
                <w:szCs w:val="25"/>
                <w:b/>
                <w:bCs/>
                <w:spacing w:val="-3"/>
              </w:rPr>
              <w:t>2</w:t>
            </w:r>
          </w:p>
        </w:tc>
      </w:tr>
      <w:tr>
        <w:trPr>
          <w:trHeight w:val="508" w:hRule="atLeast"/>
        </w:trPr>
        <w:tc>
          <w:tcPr>
            <w:tcW w:w="1154" w:type="dxa"/>
            <w:vAlign w:val="top"/>
          </w:tcPr>
          <w:p>
            <w:pPr>
              <w:ind w:left="508"/>
              <w:spacing w:before="229" w:line="198" w:lineRule="auto"/>
              <w:rPr>
                <w:rFonts w:ascii="SimSun" w:hAnsi="SimSun" w:eastAsia="SimSun" w:cs="SimSun"/>
                <w:sz w:val="25"/>
                <w:szCs w:val="25"/>
              </w:rPr>
            </w:pPr>
            <w:r>
              <w:rPr>
                <w:rFonts w:ascii="SimSun" w:hAnsi="SimSun" w:eastAsia="SimSun" w:cs="SimSun"/>
                <w:sz w:val="25"/>
                <w:szCs w:val="25"/>
                <w:b/>
                <w:bCs/>
                <w:spacing w:val="-3"/>
              </w:rPr>
              <w:t>4</w:t>
            </w:r>
          </w:p>
        </w:tc>
        <w:tc>
          <w:tcPr>
            <w:tcW w:w="1708" w:type="dxa"/>
            <w:vAlign w:val="top"/>
          </w:tcPr>
          <w:p>
            <w:pPr>
              <w:ind w:left="784"/>
              <w:spacing w:before="240" w:line="190" w:lineRule="auto"/>
              <w:rPr>
                <w:rFonts w:ascii="SimSun" w:hAnsi="SimSun" w:eastAsia="SimSun" w:cs="SimSun"/>
                <w:sz w:val="25"/>
                <w:szCs w:val="25"/>
              </w:rPr>
            </w:pPr>
            <w:r>
              <w:rPr>
                <w:rFonts w:ascii="SimSun" w:hAnsi="SimSun" w:eastAsia="SimSun" w:cs="SimSun"/>
                <w:sz w:val="25"/>
                <w:szCs w:val="25"/>
                <w:b/>
                <w:bCs/>
                <w:spacing w:val="-3"/>
              </w:rPr>
              <w:t>4</w:t>
            </w:r>
          </w:p>
        </w:tc>
        <w:tc>
          <w:tcPr>
            <w:tcW w:w="1528" w:type="dxa"/>
            <w:vAlign w:val="top"/>
          </w:tcPr>
          <w:p>
            <w:pPr>
              <w:ind w:left="696"/>
              <w:spacing w:before="240" w:line="190" w:lineRule="auto"/>
              <w:rPr>
                <w:rFonts w:ascii="SimSun" w:hAnsi="SimSun" w:eastAsia="SimSun" w:cs="SimSun"/>
                <w:sz w:val="25"/>
                <w:szCs w:val="25"/>
              </w:rPr>
            </w:pPr>
            <w:r>
              <w:rPr>
                <w:rFonts w:ascii="SimSun" w:hAnsi="SimSun" w:eastAsia="SimSun" w:cs="SimSun"/>
                <w:sz w:val="25"/>
                <w:szCs w:val="25"/>
                <w:b/>
                <w:bCs/>
                <w:spacing w:val="-3"/>
              </w:rPr>
              <w:t>2</w:t>
            </w:r>
          </w:p>
        </w:tc>
        <w:tc>
          <w:tcPr>
            <w:tcW w:w="1139" w:type="dxa"/>
            <w:vAlign w:val="top"/>
          </w:tcPr>
          <w:p>
            <w:pPr>
              <w:ind w:left="498"/>
              <w:spacing w:before="229" w:line="198" w:lineRule="auto"/>
              <w:rPr>
                <w:rFonts w:ascii="SimSun" w:hAnsi="SimSun" w:eastAsia="SimSun" w:cs="SimSun"/>
                <w:sz w:val="25"/>
                <w:szCs w:val="25"/>
              </w:rPr>
            </w:pPr>
            <w:r>
              <w:rPr>
                <w:rFonts w:ascii="SimSun" w:hAnsi="SimSun" w:eastAsia="SimSun" w:cs="SimSun"/>
                <w:sz w:val="25"/>
                <w:szCs w:val="25"/>
                <w:b/>
                <w:bCs/>
                <w:spacing w:val="-3"/>
              </w:rPr>
              <w:t>2</w:t>
            </w:r>
          </w:p>
        </w:tc>
        <w:tc>
          <w:tcPr>
            <w:tcW w:w="1728" w:type="dxa"/>
            <w:vAlign w:val="top"/>
          </w:tcPr>
          <w:p>
            <w:pPr>
              <w:ind w:left="799"/>
              <w:spacing w:before="229" w:line="198" w:lineRule="auto"/>
              <w:rPr>
                <w:rFonts w:ascii="SimSun" w:hAnsi="SimSun" w:eastAsia="SimSun" w:cs="SimSun"/>
                <w:sz w:val="25"/>
                <w:szCs w:val="25"/>
              </w:rPr>
            </w:pPr>
            <w:r>
              <w:rPr>
                <w:rFonts w:ascii="SimSun" w:hAnsi="SimSun" w:eastAsia="SimSun" w:cs="SimSun"/>
                <w:sz w:val="25"/>
                <w:szCs w:val="25"/>
                <w:b/>
                <w:bCs/>
                <w:spacing w:val="-3"/>
              </w:rPr>
              <w:t>2</w:t>
            </w:r>
          </w:p>
        </w:tc>
        <w:tc>
          <w:tcPr>
            <w:tcW w:w="2003" w:type="dxa"/>
            <w:vAlign w:val="top"/>
          </w:tcPr>
          <w:p>
            <w:pPr>
              <w:ind w:left="931"/>
              <w:spacing w:before="229" w:line="198" w:lineRule="auto"/>
              <w:rPr>
                <w:rFonts w:ascii="SimSun" w:hAnsi="SimSun" w:eastAsia="SimSun" w:cs="SimSun"/>
                <w:sz w:val="25"/>
                <w:szCs w:val="25"/>
              </w:rPr>
            </w:pPr>
            <w:r>
              <w:rPr>
                <w:rFonts w:ascii="SimSun" w:hAnsi="SimSun" w:eastAsia="SimSun" w:cs="SimSun"/>
                <w:sz w:val="25"/>
                <w:szCs w:val="25"/>
                <w:b/>
                <w:bCs/>
                <w:spacing w:val="-3"/>
              </w:rPr>
              <w:t>2</w:t>
            </w:r>
          </w:p>
        </w:tc>
      </w:tr>
      <w:tr>
        <w:trPr>
          <w:trHeight w:val="509" w:hRule="atLeast"/>
        </w:trPr>
        <w:tc>
          <w:tcPr>
            <w:tcW w:w="1154" w:type="dxa"/>
            <w:vAlign w:val="top"/>
          </w:tcPr>
          <w:p>
            <w:pPr>
              <w:ind w:left="508"/>
              <w:spacing w:before="160"/>
              <w:rPr>
                <w:rFonts w:ascii="SimSun" w:hAnsi="SimSun" w:eastAsia="SimSun" w:cs="SimSun"/>
                <w:sz w:val="25"/>
                <w:szCs w:val="25"/>
              </w:rPr>
            </w:pPr>
            <w:r>
              <w:rPr>
                <w:rFonts w:ascii="SimSun" w:hAnsi="SimSun" w:eastAsia="SimSun" w:cs="SimSun"/>
                <w:sz w:val="25"/>
                <w:szCs w:val="25"/>
                <w:b/>
                <w:bCs/>
                <w:spacing w:val="-3"/>
              </w:rPr>
              <w:t>5</w:t>
            </w:r>
          </w:p>
        </w:tc>
        <w:tc>
          <w:tcPr>
            <w:tcW w:w="1708" w:type="dxa"/>
            <w:vAlign w:val="top"/>
          </w:tcPr>
          <w:p>
            <w:pPr>
              <w:ind w:left="784"/>
              <w:spacing w:before="160"/>
              <w:rPr>
                <w:rFonts w:ascii="SimSun" w:hAnsi="SimSun" w:eastAsia="SimSun" w:cs="SimSun"/>
                <w:sz w:val="25"/>
                <w:szCs w:val="25"/>
              </w:rPr>
            </w:pPr>
            <w:r>
              <w:rPr>
                <w:rFonts w:ascii="SimSun" w:hAnsi="SimSun" w:eastAsia="SimSun" w:cs="SimSun"/>
                <w:sz w:val="25"/>
                <w:szCs w:val="25"/>
                <w:b/>
                <w:bCs/>
                <w:spacing w:val="-3"/>
              </w:rPr>
              <w:t>5</w:t>
            </w:r>
          </w:p>
        </w:tc>
        <w:tc>
          <w:tcPr>
            <w:tcW w:w="1528" w:type="dxa"/>
            <w:vAlign w:val="top"/>
          </w:tcPr>
          <w:p>
            <w:pPr>
              <w:ind w:left="696"/>
              <w:spacing w:before="160"/>
              <w:rPr>
                <w:rFonts w:ascii="SimSun" w:hAnsi="SimSun" w:eastAsia="SimSun" w:cs="SimSun"/>
                <w:sz w:val="25"/>
                <w:szCs w:val="25"/>
              </w:rPr>
            </w:pPr>
            <w:r>
              <w:rPr>
                <w:rFonts w:ascii="SimSun" w:hAnsi="SimSun" w:eastAsia="SimSun" w:cs="SimSun"/>
                <w:sz w:val="25"/>
                <w:szCs w:val="25"/>
                <w:b/>
                <w:bCs/>
                <w:spacing w:val="-3"/>
              </w:rPr>
              <w:t>3</w:t>
            </w:r>
          </w:p>
        </w:tc>
        <w:tc>
          <w:tcPr>
            <w:tcW w:w="1139" w:type="dxa"/>
            <w:vAlign w:val="top"/>
          </w:tcPr>
          <w:p>
            <w:pPr>
              <w:ind w:left="498"/>
              <w:spacing w:before="162" w:line="241" w:lineRule="auto"/>
              <w:rPr>
                <w:rFonts w:ascii="SimSun" w:hAnsi="SimSun" w:eastAsia="SimSun" w:cs="SimSun"/>
                <w:sz w:val="25"/>
                <w:szCs w:val="25"/>
              </w:rPr>
            </w:pPr>
            <w:r>
              <w:rPr>
                <w:rFonts w:ascii="SimSun" w:hAnsi="SimSun" w:eastAsia="SimSun" w:cs="SimSun"/>
                <w:sz w:val="25"/>
                <w:szCs w:val="25"/>
                <w:b/>
                <w:bCs/>
                <w:spacing w:val="-3"/>
              </w:rPr>
              <w:t>2</w:t>
            </w:r>
          </w:p>
        </w:tc>
        <w:tc>
          <w:tcPr>
            <w:tcW w:w="1728" w:type="dxa"/>
            <w:vAlign w:val="top"/>
          </w:tcPr>
          <w:p>
            <w:pPr>
              <w:ind w:left="799"/>
              <w:spacing w:before="160"/>
              <w:rPr>
                <w:rFonts w:ascii="SimSun" w:hAnsi="SimSun" w:eastAsia="SimSun" w:cs="SimSun"/>
                <w:sz w:val="25"/>
                <w:szCs w:val="25"/>
              </w:rPr>
            </w:pPr>
            <w:r>
              <w:rPr>
                <w:rFonts w:ascii="SimSun" w:hAnsi="SimSun" w:eastAsia="SimSun" w:cs="SimSun"/>
                <w:sz w:val="25"/>
                <w:szCs w:val="25"/>
                <w:b/>
                <w:bCs/>
                <w:spacing w:val="-3"/>
              </w:rPr>
              <w:t>3</w:t>
            </w:r>
          </w:p>
        </w:tc>
        <w:tc>
          <w:tcPr>
            <w:tcW w:w="2003" w:type="dxa"/>
            <w:vAlign w:val="top"/>
          </w:tcPr>
          <w:p>
            <w:pPr>
              <w:ind w:left="931"/>
              <w:spacing w:before="162" w:line="241" w:lineRule="auto"/>
              <w:rPr>
                <w:rFonts w:ascii="SimSun" w:hAnsi="SimSun" w:eastAsia="SimSun" w:cs="SimSun"/>
                <w:sz w:val="25"/>
                <w:szCs w:val="25"/>
              </w:rPr>
            </w:pPr>
            <w:r>
              <w:rPr>
                <w:rFonts w:ascii="SimSun" w:hAnsi="SimSun" w:eastAsia="SimSun" w:cs="SimSun"/>
                <w:sz w:val="25"/>
                <w:szCs w:val="25"/>
                <w:b/>
                <w:bCs/>
                <w:spacing w:val="-3"/>
              </w:rPr>
              <w:t>2</w:t>
            </w:r>
          </w:p>
        </w:tc>
      </w:tr>
      <w:tr>
        <w:trPr>
          <w:trHeight w:val="519" w:hRule="atLeast"/>
        </w:trPr>
        <w:tc>
          <w:tcPr>
            <w:tcW w:w="1154" w:type="dxa"/>
            <w:vAlign w:val="top"/>
          </w:tcPr>
          <w:p>
            <w:pPr>
              <w:ind w:left="448"/>
              <w:spacing w:before="231" w:line="205" w:lineRule="auto"/>
              <w:rPr>
                <w:rFonts w:ascii="SimSun" w:hAnsi="SimSun" w:eastAsia="SimSun" w:cs="SimSun"/>
                <w:sz w:val="25"/>
                <w:szCs w:val="25"/>
              </w:rPr>
            </w:pPr>
            <w:r>
              <w:rPr>
                <w:rFonts w:ascii="SimSun" w:hAnsi="SimSun" w:eastAsia="SimSun" w:cs="SimSun"/>
                <w:sz w:val="25"/>
                <w:szCs w:val="25"/>
                <w:b/>
                <w:bCs/>
                <w:spacing w:val="-10"/>
              </w:rPr>
              <w:t>10</w:t>
            </w:r>
          </w:p>
        </w:tc>
        <w:tc>
          <w:tcPr>
            <w:tcW w:w="1708" w:type="dxa"/>
            <w:vAlign w:val="top"/>
          </w:tcPr>
          <w:p>
            <w:pPr>
              <w:ind w:left="724"/>
              <w:spacing w:before="171"/>
              <w:rPr>
                <w:rFonts w:ascii="SimSun" w:hAnsi="SimSun" w:eastAsia="SimSun" w:cs="SimSun"/>
                <w:sz w:val="25"/>
                <w:szCs w:val="25"/>
              </w:rPr>
            </w:pPr>
            <w:r>
              <w:rPr>
                <w:rFonts w:ascii="SimSun" w:hAnsi="SimSun" w:eastAsia="SimSun" w:cs="SimSun"/>
                <w:sz w:val="25"/>
                <w:szCs w:val="25"/>
                <w:b/>
                <w:bCs/>
                <w:spacing w:val="-10"/>
              </w:rPr>
              <w:t>10</w:t>
            </w:r>
          </w:p>
        </w:tc>
        <w:tc>
          <w:tcPr>
            <w:tcW w:w="1528" w:type="dxa"/>
            <w:vAlign w:val="top"/>
          </w:tcPr>
          <w:p>
            <w:pPr>
              <w:ind w:left="696"/>
              <w:spacing w:before="231" w:line="205" w:lineRule="auto"/>
              <w:rPr>
                <w:rFonts w:ascii="SimSun" w:hAnsi="SimSun" w:eastAsia="SimSun" w:cs="SimSun"/>
                <w:sz w:val="25"/>
                <w:szCs w:val="25"/>
              </w:rPr>
            </w:pPr>
            <w:r>
              <w:rPr>
                <w:rFonts w:ascii="SimSun" w:hAnsi="SimSun" w:eastAsia="SimSun" w:cs="SimSun"/>
                <w:sz w:val="25"/>
                <w:szCs w:val="25"/>
                <w:b/>
                <w:bCs/>
                <w:spacing w:val="-3"/>
              </w:rPr>
              <w:t>5</w:t>
            </w:r>
          </w:p>
        </w:tc>
        <w:tc>
          <w:tcPr>
            <w:tcW w:w="1139" w:type="dxa"/>
            <w:vAlign w:val="top"/>
          </w:tcPr>
          <w:p>
            <w:pPr>
              <w:ind w:left="498"/>
              <w:spacing w:before="231" w:line="205" w:lineRule="auto"/>
              <w:rPr>
                <w:rFonts w:ascii="SimSun" w:hAnsi="SimSun" w:eastAsia="SimSun" w:cs="SimSun"/>
                <w:sz w:val="25"/>
                <w:szCs w:val="25"/>
              </w:rPr>
            </w:pPr>
            <w:r>
              <w:rPr>
                <w:rFonts w:ascii="SimSun" w:hAnsi="SimSun" w:eastAsia="SimSun" w:cs="SimSun"/>
                <w:sz w:val="25"/>
                <w:szCs w:val="25"/>
                <w:b/>
                <w:bCs/>
                <w:spacing w:val="-3"/>
              </w:rPr>
              <w:t>5</w:t>
            </w:r>
          </w:p>
        </w:tc>
        <w:tc>
          <w:tcPr>
            <w:tcW w:w="1728" w:type="dxa"/>
            <w:vAlign w:val="top"/>
          </w:tcPr>
          <w:p>
            <w:pPr>
              <w:ind w:left="799"/>
              <w:spacing w:before="231" w:line="205" w:lineRule="auto"/>
              <w:rPr>
                <w:rFonts w:ascii="SimSun" w:hAnsi="SimSun" w:eastAsia="SimSun" w:cs="SimSun"/>
                <w:sz w:val="25"/>
                <w:szCs w:val="25"/>
              </w:rPr>
            </w:pPr>
            <w:r>
              <w:rPr>
                <w:rFonts w:ascii="SimSun" w:hAnsi="SimSun" w:eastAsia="SimSun" w:cs="SimSun"/>
                <w:sz w:val="25"/>
                <w:szCs w:val="25"/>
                <w:b/>
                <w:bCs/>
                <w:spacing w:val="-3"/>
              </w:rPr>
              <w:t>5</w:t>
            </w:r>
          </w:p>
        </w:tc>
        <w:tc>
          <w:tcPr>
            <w:tcW w:w="2003" w:type="dxa"/>
            <w:vAlign w:val="top"/>
          </w:tcPr>
          <w:p>
            <w:pPr>
              <w:ind w:left="931"/>
              <w:spacing w:before="231" w:line="205" w:lineRule="auto"/>
              <w:rPr>
                <w:rFonts w:ascii="SimSun" w:hAnsi="SimSun" w:eastAsia="SimSun" w:cs="SimSun"/>
                <w:sz w:val="25"/>
                <w:szCs w:val="25"/>
              </w:rPr>
            </w:pPr>
            <w:r>
              <w:rPr>
                <w:rFonts w:ascii="SimSun" w:hAnsi="SimSun" w:eastAsia="SimSun" w:cs="SimSun"/>
                <w:sz w:val="25"/>
                <w:szCs w:val="25"/>
                <w:b/>
                <w:bCs/>
                <w:spacing w:val="-3"/>
              </w:rPr>
              <w:t>5</w:t>
            </w:r>
          </w:p>
        </w:tc>
      </w:tr>
      <w:tr>
        <w:trPr>
          <w:trHeight w:val="494" w:hRule="atLeast"/>
        </w:trPr>
        <w:tc>
          <w:tcPr>
            <w:tcW w:w="1154" w:type="dxa"/>
            <w:vAlign w:val="top"/>
          </w:tcPr>
          <w:p>
            <w:pPr>
              <w:ind w:left="448"/>
              <w:spacing w:before="222" w:line="193" w:lineRule="auto"/>
              <w:rPr>
                <w:rFonts w:ascii="SimSun" w:hAnsi="SimSun" w:eastAsia="SimSun" w:cs="SimSun"/>
                <w:sz w:val="25"/>
                <w:szCs w:val="25"/>
              </w:rPr>
            </w:pPr>
            <w:r>
              <w:rPr>
                <w:rFonts w:ascii="SimSun" w:hAnsi="SimSun" w:eastAsia="SimSun" w:cs="SimSun"/>
                <w:sz w:val="25"/>
                <w:szCs w:val="25"/>
                <w:b/>
                <w:bCs/>
                <w:spacing w:val="-6"/>
              </w:rPr>
              <w:t>20</w:t>
            </w:r>
          </w:p>
        </w:tc>
        <w:tc>
          <w:tcPr>
            <w:tcW w:w="1708" w:type="dxa"/>
            <w:vAlign w:val="top"/>
          </w:tcPr>
          <w:p>
            <w:pPr>
              <w:ind w:left="724"/>
              <w:spacing w:before="222" w:line="193" w:lineRule="auto"/>
              <w:rPr>
                <w:rFonts w:ascii="SimSun" w:hAnsi="SimSun" w:eastAsia="SimSun" w:cs="SimSun"/>
                <w:sz w:val="25"/>
                <w:szCs w:val="25"/>
              </w:rPr>
            </w:pPr>
            <w:r>
              <w:rPr>
                <w:rFonts w:ascii="SimSun" w:hAnsi="SimSun" w:eastAsia="SimSun" w:cs="SimSun"/>
                <w:sz w:val="25"/>
                <w:szCs w:val="25"/>
                <w:b/>
                <w:bCs/>
                <w:spacing w:val="-6"/>
              </w:rPr>
              <w:t>20</w:t>
            </w:r>
          </w:p>
        </w:tc>
        <w:tc>
          <w:tcPr>
            <w:tcW w:w="1528" w:type="dxa"/>
            <w:vAlign w:val="top"/>
          </w:tcPr>
          <w:p>
            <w:pPr>
              <w:ind w:left="636"/>
              <w:spacing w:before="222" w:line="193" w:lineRule="auto"/>
              <w:rPr>
                <w:rFonts w:ascii="SimSun" w:hAnsi="SimSun" w:eastAsia="SimSun" w:cs="SimSun"/>
                <w:sz w:val="25"/>
                <w:szCs w:val="25"/>
              </w:rPr>
            </w:pPr>
            <w:r>
              <w:rPr>
                <w:rFonts w:ascii="SimSun" w:hAnsi="SimSun" w:eastAsia="SimSun" w:cs="SimSun"/>
                <w:sz w:val="25"/>
                <w:szCs w:val="25"/>
                <w:b/>
                <w:bCs/>
                <w:spacing w:val="-10"/>
              </w:rPr>
              <w:t>10</w:t>
            </w:r>
          </w:p>
        </w:tc>
        <w:tc>
          <w:tcPr>
            <w:tcW w:w="1139" w:type="dxa"/>
            <w:vAlign w:val="top"/>
          </w:tcPr>
          <w:p>
            <w:pPr>
              <w:ind w:left="438"/>
              <w:spacing w:before="222" w:line="193" w:lineRule="auto"/>
              <w:rPr>
                <w:rFonts w:ascii="SimSun" w:hAnsi="SimSun" w:eastAsia="SimSun" w:cs="SimSun"/>
                <w:sz w:val="25"/>
                <w:szCs w:val="25"/>
              </w:rPr>
            </w:pPr>
            <w:r>
              <w:rPr>
                <w:rFonts w:ascii="SimSun" w:hAnsi="SimSun" w:eastAsia="SimSun" w:cs="SimSun"/>
                <w:sz w:val="25"/>
                <w:szCs w:val="25"/>
                <w:b/>
                <w:bCs/>
                <w:spacing w:val="-10"/>
              </w:rPr>
              <w:t>10</w:t>
            </w:r>
          </w:p>
        </w:tc>
        <w:tc>
          <w:tcPr>
            <w:tcW w:w="1728" w:type="dxa"/>
            <w:vAlign w:val="top"/>
          </w:tcPr>
          <w:p>
            <w:pPr>
              <w:ind w:left="739"/>
              <w:spacing w:before="222" w:line="193" w:lineRule="auto"/>
              <w:rPr>
                <w:rFonts w:ascii="SimSun" w:hAnsi="SimSun" w:eastAsia="SimSun" w:cs="SimSun"/>
                <w:sz w:val="25"/>
                <w:szCs w:val="25"/>
              </w:rPr>
            </w:pPr>
            <w:r>
              <w:rPr>
                <w:rFonts w:ascii="SimSun" w:hAnsi="SimSun" w:eastAsia="SimSun" w:cs="SimSun"/>
                <w:sz w:val="25"/>
                <w:szCs w:val="25"/>
                <w:b/>
                <w:bCs/>
                <w:spacing w:val="-10"/>
              </w:rPr>
              <w:t>10</w:t>
            </w:r>
          </w:p>
        </w:tc>
        <w:tc>
          <w:tcPr>
            <w:tcW w:w="2003" w:type="dxa"/>
            <w:vAlign w:val="top"/>
          </w:tcPr>
          <w:p>
            <w:pPr>
              <w:ind w:left="871"/>
              <w:spacing w:before="222" w:line="193" w:lineRule="auto"/>
              <w:rPr>
                <w:rFonts w:ascii="SimSun" w:hAnsi="SimSun" w:eastAsia="SimSun" w:cs="SimSun"/>
                <w:sz w:val="25"/>
                <w:szCs w:val="25"/>
              </w:rPr>
            </w:pPr>
            <w:r>
              <w:rPr>
                <w:rFonts w:ascii="SimSun" w:hAnsi="SimSun" w:eastAsia="SimSun" w:cs="SimSun"/>
                <w:sz w:val="25"/>
                <w:szCs w:val="25"/>
                <w:b/>
                <w:bCs/>
                <w:spacing w:val="-10"/>
              </w:rPr>
              <w:t>10</w:t>
            </w:r>
          </w:p>
        </w:tc>
      </w:tr>
    </w:tbl>
    <w:p>
      <w:pPr>
        <w:spacing w:line="319" w:lineRule="auto"/>
        <w:rPr>
          <w:rFonts w:ascii="Arial"/>
          <w:sz w:val="21"/>
        </w:rPr>
      </w:pPr>
      <w:r/>
    </w:p>
    <w:p>
      <w:pPr>
        <w:pStyle w:val="BodyText"/>
        <w:ind w:left="32"/>
        <w:spacing w:before="68" w:line="222" w:lineRule="auto"/>
        <w:rPr>
          <w:sz w:val="21"/>
          <w:szCs w:val="21"/>
        </w:rPr>
      </w:pPr>
      <w:r>
        <w:rPr>
          <w:sz w:val="21"/>
          <w:szCs w:val="21"/>
          <w:b/>
          <w:bCs/>
          <w:spacing w:val="18"/>
        </w:rPr>
        <w:t>双面+二合</w:t>
      </w:r>
      <w:r>
        <w:rPr>
          <w:sz w:val="21"/>
          <w:szCs w:val="21"/>
          <w:spacing w:val="-44"/>
        </w:rPr>
        <w:t xml:space="preserve"> </w:t>
      </w:r>
      <w:r>
        <w:rPr>
          <w:sz w:val="21"/>
          <w:szCs w:val="21"/>
          <w:b/>
          <w:bCs/>
          <w:spacing w:val="18"/>
        </w:rPr>
        <w:t>一</w:t>
      </w:r>
      <w:r>
        <w:rPr>
          <w:sz w:val="21"/>
          <w:szCs w:val="21"/>
          <w:spacing w:val="-55"/>
        </w:rPr>
        <w:t xml:space="preserve"> </w:t>
      </w:r>
      <w:r>
        <w:rPr>
          <w:sz w:val="21"/>
          <w:szCs w:val="21"/>
          <w:b/>
          <w:bCs/>
          <w:spacing w:val="18"/>
        </w:rPr>
        <w:t>模式：</w:t>
      </w:r>
    </w:p>
    <w:p>
      <w:pPr>
        <w:spacing w:line="128" w:lineRule="exact"/>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4"/>
        <w:gridCol w:w="1708"/>
        <w:gridCol w:w="1528"/>
        <w:gridCol w:w="1139"/>
        <w:gridCol w:w="1728"/>
        <w:gridCol w:w="2003"/>
      </w:tblGrid>
      <w:tr>
        <w:trPr>
          <w:trHeight w:val="923" w:hRule="atLeast"/>
        </w:trPr>
        <w:tc>
          <w:tcPr>
            <w:shd w:val="clear" w:fill="A6CBDD"/>
            <w:tcW w:w="1154" w:type="dxa"/>
            <w:vAlign w:val="top"/>
          </w:tcPr>
          <w:p>
            <w:pPr>
              <w:spacing w:line="258" w:lineRule="auto"/>
              <w:rPr>
                <w:rFonts w:ascii="Arial"/>
                <w:sz w:val="21"/>
              </w:rPr>
            </w:pPr>
            <w:r/>
          </w:p>
          <w:p>
            <w:pPr>
              <w:ind w:left="318"/>
              <w:spacing w:before="82" w:line="219" w:lineRule="auto"/>
              <w:rPr>
                <w:rFonts w:ascii="SimSun" w:hAnsi="SimSun" w:eastAsia="SimSun" w:cs="SimSun"/>
                <w:sz w:val="25"/>
                <w:szCs w:val="25"/>
              </w:rPr>
            </w:pPr>
            <w:r>
              <w:rPr>
                <w:rFonts w:ascii="SimSun" w:hAnsi="SimSun" w:eastAsia="SimSun" w:cs="SimSun"/>
                <w:sz w:val="25"/>
                <w:szCs w:val="25"/>
                <w:b/>
                <w:bCs/>
                <w:spacing w:val="2"/>
              </w:rPr>
              <w:t>原稿</w:t>
            </w:r>
          </w:p>
        </w:tc>
        <w:tc>
          <w:tcPr>
            <w:shd w:val="clear" w:fill="A6CBDD"/>
            <w:tcW w:w="1708" w:type="dxa"/>
            <w:vAlign w:val="top"/>
          </w:tcPr>
          <w:p>
            <w:pPr>
              <w:spacing w:line="259" w:lineRule="auto"/>
              <w:rPr>
                <w:rFonts w:ascii="Arial"/>
                <w:sz w:val="21"/>
              </w:rPr>
            </w:pPr>
            <w:r/>
          </w:p>
          <w:p>
            <w:pPr>
              <w:ind w:left="224"/>
              <w:spacing w:before="81" w:line="220" w:lineRule="auto"/>
              <w:rPr>
                <w:rFonts w:ascii="SimSun" w:hAnsi="SimSun" w:eastAsia="SimSun" w:cs="SimSun"/>
                <w:sz w:val="25"/>
                <w:szCs w:val="25"/>
              </w:rPr>
            </w:pPr>
            <w:r>
              <w:rPr>
                <w:rFonts w:ascii="SimSun" w:hAnsi="SimSun" w:eastAsia="SimSun" w:cs="SimSun"/>
                <w:sz w:val="25"/>
                <w:szCs w:val="25"/>
                <w:b/>
                <w:bCs/>
                <w:spacing w:val="-5"/>
              </w:rPr>
              <w:t>所用单面纸</w:t>
            </w:r>
          </w:p>
        </w:tc>
        <w:tc>
          <w:tcPr>
            <w:shd w:val="clear" w:fill="A6CBDD"/>
            <w:tcW w:w="1528" w:type="dxa"/>
            <w:vAlign w:val="top"/>
          </w:tcPr>
          <w:p>
            <w:pPr>
              <w:spacing w:line="259" w:lineRule="auto"/>
              <w:rPr>
                <w:rFonts w:ascii="Arial"/>
                <w:sz w:val="21"/>
              </w:rPr>
            </w:pPr>
            <w:r/>
          </w:p>
          <w:p>
            <w:pPr>
              <w:ind w:left="136"/>
              <w:spacing w:before="81" w:line="220" w:lineRule="auto"/>
              <w:rPr>
                <w:rFonts w:ascii="SimSun" w:hAnsi="SimSun" w:eastAsia="SimSun" w:cs="SimSun"/>
                <w:sz w:val="25"/>
                <w:szCs w:val="25"/>
              </w:rPr>
            </w:pPr>
            <w:r>
              <w:rPr>
                <w:rFonts w:ascii="SimSun" w:hAnsi="SimSun" w:eastAsia="SimSun" w:cs="SimSun"/>
                <w:sz w:val="25"/>
                <w:szCs w:val="25"/>
                <w:b/>
                <w:bCs/>
                <w:spacing w:val="-5"/>
              </w:rPr>
              <w:t>所用双面纸</w:t>
            </w:r>
          </w:p>
        </w:tc>
        <w:tc>
          <w:tcPr>
            <w:shd w:val="clear" w:fill="A6CBDD"/>
            <w:tcW w:w="1139" w:type="dxa"/>
            <w:vAlign w:val="top"/>
          </w:tcPr>
          <w:p>
            <w:pPr>
              <w:spacing w:line="259" w:lineRule="auto"/>
              <w:rPr>
                <w:rFonts w:ascii="Arial"/>
                <w:sz w:val="21"/>
              </w:rPr>
            </w:pPr>
            <w:r/>
          </w:p>
          <w:p>
            <w:pPr>
              <w:ind w:left="68"/>
              <w:spacing w:before="81" w:line="220" w:lineRule="auto"/>
              <w:rPr>
                <w:rFonts w:ascii="SimSun" w:hAnsi="SimSun" w:eastAsia="SimSun" w:cs="SimSun"/>
                <w:sz w:val="25"/>
                <w:szCs w:val="25"/>
              </w:rPr>
            </w:pPr>
            <w:r>
              <w:rPr>
                <w:rFonts w:ascii="SimSun" w:hAnsi="SimSun" w:eastAsia="SimSun" w:cs="SimSun"/>
                <w:sz w:val="25"/>
                <w:szCs w:val="25"/>
                <w:b/>
                <w:bCs/>
                <w:spacing w:val="-5"/>
              </w:rPr>
              <w:t>节约用纸</w:t>
            </w:r>
          </w:p>
        </w:tc>
        <w:tc>
          <w:tcPr>
            <w:shd w:val="clear" w:fill="A6CBDD"/>
            <w:tcW w:w="1728" w:type="dxa"/>
            <w:vAlign w:val="top"/>
          </w:tcPr>
          <w:p>
            <w:pPr>
              <w:ind w:left="239" w:right="239" w:firstLine="119"/>
              <w:spacing w:before="181" w:line="270" w:lineRule="auto"/>
              <w:rPr>
                <w:rFonts w:ascii="SimSun" w:hAnsi="SimSun" w:eastAsia="SimSun" w:cs="SimSun"/>
                <w:sz w:val="25"/>
                <w:szCs w:val="25"/>
              </w:rPr>
            </w:pPr>
            <w:r>
              <w:rPr>
                <w:rFonts w:ascii="SimSun" w:hAnsi="SimSun" w:eastAsia="SimSun" w:cs="SimSun"/>
                <w:sz w:val="25"/>
                <w:szCs w:val="25"/>
                <w:b/>
                <w:bCs/>
                <w:spacing w:val="-2"/>
              </w:rPr>
              <w:t>总计数器</w:t>
            </w:r>
            <w:r>
              <w:rPr>
                <w:rFonts w:ascii="SimSun" w:hAnsi="SimSun" w:eastAsia="SimSun" w:cs="SimSun"/>
                <w:sz w:val="25"/>
                <w:szCs w:val="25"/>
              </w:rPr>
              <w:t xml:space="preserve">  </w:t>
            </w:r>
            <w:r>
              <w:rPr>
                <w:rFonts w:ascii="SimSun" w:hAnsi="SimSun" w:eastAsia="SimSun" w:cs="SimSun"/>
                <w:sz w:val="25"/>
                <w:szCs w:val="25"/>
                <w:b/>
                <w:bCs/>
                <w:spacing w:val="-4"/>
              </w:rPr>
              <w:t>SP8501-001</w:t>
            </w:r>
          </w:p>
        </w:tc>
        <w:tc>
          <w:tcPr>
            <w:shd w:val="clear" w:fill="A6CBDD"/>
            <w:tcW w:w="2003" w:type="dxa"/>
            <w:vAlign w:val="top"/>
          </w:tcPr>
          <w:p>
            <w:pPr>
              <w:ind w:left="371" w:right="381"/>
              <w:spacing w:before="170" w:line="274" w:lineRule="auto"/>
              <w:rPr>
                <w:rFonts w:ascii="SimSun" w:hAnsi="SimSun" w:eastAsia="SimSun" w:cs="SimSun"/>
                <w:sz w:val="25"/>
                <w:szCs w:val="25"/>
              </w:rPr>
            </w:pPr>
            <w:r>
              <w:rPr>
                <w:rFonts w:ascii="SimSun" w:hAnsi="SimSun" w:eastAsia="SimSun" w:cs="SimSun"/>
                <w:sz w:val="25"/>
                <w:szCs w:val="25"/>
                <w:b/>
                <w:bCs/>
                <w:spacing w:val="-5"/>
              </w:rPr>
              <w:t>双面计数器</w:t>
            </w:r>
            <w:r>
              <w:rPr>
                <w:rFonts w:ascii="SimSun" w:hAnsi="SimSun" w:eastAsia="SimSun" w:cs="SimSun"/>
                <w:sz w:val="25"/>
                <w:szCs w:val="25"/>
                <w:spacing w:val="1"/>
              </w:rPr>
              <w:t xml:space="preserve"> </w:t>
            </w:r>
            <w:r>
              <w:rPr>
                <w:rFonts w:ascii="SimSun" w:hAnsi="SimSun" w:eastAsia="SimSun" w:cs="SimSun"/>
                <w:sz w:val="25"/>
                <w:szCs w:val="25"/>
                <w:b/>
                <w:bCs/>
                <w:spacing w:val="-4"/>
              </w:rPr>
              <w:t>SP8421-005</w:t>
            </w:r>
          </w:p>
        </w:tc>
      </w:tr>
      <w:tr>
        <w:trPr>
          <w:trHeight w:val="509" w:hRule="atLeast"/>
        </w:trPr>
        <w:tc>
          <w:tcPr>
            <w:tcW w:w="1154" w:type="dxa"/>
            <w:vAlign w:val="top"/>
          </w:tcPr>
          <w:p>
            <w:pPr>
              <w:ind w:left="508"/>
              <w:spacing w:before="157" w:line="241" w:lineRule="auto"/>
              <w:rPr>
                <w:rFonts w:ascii="SimSun" w:hAnsi="SimSun" w:eastAsia="SimSun" w:cs="SimSun"/>
                <w:sz w:val="25"/>
                <w:szCs w:val="25"/>
              </w:rPr>
            </w:pPr>
            <w:r>
              <w:rPr>
                <w:rFonts w:ascii="SimSun" w:hAnsi="SimSun" w:eastAsia="SimSun" w:cs="SimSun"/>
                <w:sz w:val="25"/>
                <w:szCs w:val="25"/>
                <w:b/>
                <w:bCs/>
                <w:spacing w:val="-3"/>
              </w:rPr>
              <w:t>1</w:t>
            </w:r>
          </w:p>
        </w:tc>
        <w:tc>
          <w:tcPr>
            <w:tcW w:w="1708" w:type="dxa"/>
            <w:vAlign w:val="top"/>
          </w:tcPr>
          <w:p>
            <w:pPr>
              <w:ind w:left="784"/>
              <w:spacing w:before="157" w:line="241" w:lineRule="auto"/>
              <w:rPr>
                <w:rFonts w:ascii="SimSun" w:hAnsi="SimSun" w:eastAsia="SimSun" w:cs="SimSun"/>
                <w:sz w:val="25"/>
                <w:szCs w:val="25"/>
              </w:rPr>
            </w:pPr>
            <w:r>
              <w:rPr>
                <w:rFonts w:ascii="SimSun" w:hAnsi="SimSun" w:eastAsia="SimSun" w:cs="SimSun"/>
                <w:sz w:val="25"/>
                <w:szCs w:val="25"/>
                <w:b/>
                <w:bCs/>
                <w:spacing w:val="-3"/>
              </w:rPr>
              <w:t>1</w:t>
            </w:r>
          </w:p>
        </w:tc>
        <w:tc>
          <w:tcPr>
            <w:tcW w:w="1528" w:type="dxa"/>
            <w:vAlign w:val="top"/>
          </w:tcPr>
          <w:p>
            <w:pPr>
              <w:ind w:left="696"/>
              <w:spacing w:before="157" w:line="241" w:lineRule="auto"/>
              <w:rPr>
                <w:rFonts w:ascii="SimSun" w:hAnsi="SimSun" w:eastAsia="SimSun" w:cs="SimSun"/>
                <w:sz w:val="25"/>
                <w:szCs w:val="25"/>
              </w:rPr>
            </w:pPr>
            <w:r>
              <w:rPr>
                <w:rFonts w:ascii="SimSun" w:hAnsi="SimSun" w:eastAsia="SimSun" w:cs="SimSun"/>
                <w:sz w:val="25"/>
                <w:szCs w:val="25"/>
                <w:b/>
                <w:bCs/>
                <w:spacing w:val="-3"/>
              </w:rPr>
              <w:t>1</w:t>
            </w:r>
          </w:p>
        </w:tc>
        <w:tc>
          <w:tcPr>
            <w:tcW w:w="1139" w:type="dxa"/>
            <w:vAlign w:val="top"/>
          </w:tcPr>
          <w:p>
            <w:pPr>
              <w:ind w:left="498"/>
              <w:spacing w:before="155"/>
              <w:rPr>
                <w:rFonts w:ascii="SimSun" w:hAnsi="SimSun" w:eastAsia="SimSun" w:cs="SimSun"/>
                <w:sz w:val="25"/>
                <w:szCs w:val="25"/>
              </w:rPr>
            </w:pPr>
            <w:r>
              <w:rPr>
                <w:rFonts w:ascii="SimSun" w:hAnsi="SimSun" w:eastAsia="SimSun" w:cs="SimSun"/>
                <w:sz w:val="25"/>
                <w:szCs w:val="25"/>
                <w:b/>
                <w:bCs/>
                <w:spacing w:val="-3"/>
              </w:rPr>
              <w:t>0</w:t>
            </w:r>
          </w:p>
        </w:tc>
        <w:tc>
          <w:tcPr>
            <w:tcW w:w="1728" w:type="dxa"/>
            <w:vAlign w:val="top"/>
          </w:tcPr>
          <w:p>
            <w:pPr>
              <w:ind w:left="799"/>
              <w:spacing w:before="157" w:line="241" w:lineRule="auto"/>
              <w:rPr>
                <w:rFonts w:ascii="SimSun" w:hAnsi="SimSun" w:eastAsia="SimSun" w:cs="SimSun"/>
                <w:sz w:val="25"/>
                <w:szCs w:val="25"/>
              </w:rPr>
            </w:pPr>
            <w:r>
              <w:rPr>
                <w:rFonts w:ascii="SimSun" w:hAnsi="SimSun" w:eastAsia="SimSun" w:cs="SimSun"/>
                <w:sz w:val="25"/>
                <w:szCs w:val="25"/>
                <w:b/>
                <w:bCs/>
                <w:spacing w:val="-3"/>
              </w:rPr>
              <w:t>1</w:t>
            </w:r>
          </w:p>
        </w:tc>
        <w:tc>
          <w:tcPr>
            <w:tcW w:w="2003" w:type="dxa"/>
            <w:vAlign w:val="top"/>
          </w:tcPr>
          <w:p>
            <w:pPr>
              <w:ind w:left="931"/>
              <w:spacing w:before="157" w:line="241" w:lineRule="auto"/>
              <w:rPr>
                <w:rFonts w:ascii="SimSun" w:hAnsi="SimSun" w:eastAsia="SimSun" w:cs="SimSun"/>
                <w:sz w:val="25"/>
                <w:szCs w:val="25"/>
              </w:rPr>
            </w:pPr>
            <w:r>
              <w:rPr>
                <w:rFonts w:ascii="SimSun" w:hAnsi="SimSun" w:eastAsia="SimSun" w:cs="SimSun"/>
                <w:sz w:val="25"/>
                <w:szCs w:val="25"/>
                <w:b/>
                <w:bCs/>
                <w:spacing w:val="-3"/>
              </w:rPr>
              <w:t>1</w:t>
            </w:r>
          </w:p>
        </w:tc>
      </w:tr>
      <w:tr>
        <w:trPr>
          <w:trHeight w:val="489" w:hRule="atLeast"/>
        </w:trPr>
        <w:tc>
          <w:tcPr>
            <w:tcW w:w="1154" w:type="dxa"/>
            <w:vAlign w:val="top"/>
          </w:tcPr>
          <w:p>
            <w:pPr>
              <w:ind w:left="508"/>
              <w:spacing w:before="208" w:line="200" w:lineRule="auto"/>
              <w:rPr>
                <w:rFonts w:ascii="SimSun" w:hAnsi="SimSun" w:eastAsia="SimSun" w:cs="SimSun"/>
                <w:sz w:val="25"/>
                <w:szCs w:val="25"/>
              </w:rPr>
            </w:pPr>
            <w:r>
              <w:rPr>
                <w:rFonts w:ascii="SimSun" w:hAnsi="SimSun" w:eastAsia="SimSun" w:cs="SimSun"/>
                <w:sz w:val="25"/>
                <w:szCs w:val="25"/>
                <w:b/>
                <w:bCs/>
                <w:spacing w:val="-3"/>
              </w:rPr>
              <w:t>2</w:t>
            </w:r>
          </w:p>
        </w:tc>
        <w:tc>
          <w:tcPr>
            <w:tcW w:w="1708" w:type="dxa"/>
            <w:vAlign w:val="top"/>
          </w:tcPr>
          <w:p>
            <w:pPr>
              <w:ind w:left="784"/>
              <w:spacing w:before="208" w:line="200" w:lineRule="auto"/>
              <w:rPr>
                <w:rFonts w:ascii="SimSun" w:hAnsi="SimSun" w:eastAsia="SimSun" w:cs="SimSun"/>
                <w:sz w:val="25"/>
                <w:szCs w:val="25"/>
              </w:rPr>
            </w:pPr>
            <w:r>
              <w:rPr>
                <w:rFonts w:ascii="SimSun" w:hAnsi="SimSun" w:eastAsia="SimSun" w:cs="SimSun"/>
                <w:sz w:val="25"/>
                <w:szCs w:val="25"/>
                <w:b/>
                <w:bCs/>
                <w:spacing w:val="-3"/>
              </w:rPr>
              <w:t>2</w:t>
            </w:r>
          </w:p>
        </w:tc>
        <w:tc>
          <w:tcPr>
            <w:tcW w:w="1528" w:type="dxa"/>
            <w:vAlign w:val="top"/>
          </w:tcPr>
          <w:p>
            <w:pPr>
              <w:ind w:left="696"/>
              <w:spacing w:before="208" w:line="200" w:lineRule="auto"/>
              <w:rPr>
                <w:rFonts w:ascii="SimSun" w:hAnsi="SimSun" w:eastAsia="SimSun" w:cs="SimSun"/>
                <w:sz w:val="25"/>
                <w:szCs w:val="25"/>
              </w:rPr>
            </w:pPr>
            <w:r>
              <w:rPr>
                <w:rFonts w:ascii="SimSun" w:hAnsi="SimSun" w:eastAsia="SimSun" w:cs="SimSun"/>
                <w:sz w:val="25"/>
                <w:szCs w:val="25"/>
                <w:b/>
                <w:bCs/>
                <w:spacing w:val="-3"/>
              </w:rPr>
              <w:t>1</w:t>
            </w:r>
          </w:p>
        </w:tc>
        <w:tc>
          <w:tcPr>
            <w:tcW w:w="1139" w:type="dxa"/>
            <w:vAlign w:val="top"/>
          </w:tcPr>
          <w:p>
            <w:pPr>
              <w:ind w:left="498"/>
              <w:spacing w:before="208" w:line="200" w:lineRule="auto"/>
              <w:rPr>
                <w:rFonts w:ascii="SimSun" w:hAnsi="SimSun" w:eastAsia="SimSun" w:cs="SimSun"/>
                <w:sz w:val="25"/>
                <w:szCs w:val="25"/>
              </w:rPr>
            </w:pPr>
            <w:r>
              <w:rPr>
                <w:rFonts w:ascii="SimSun" w:hAnsi="SimSun" w:eastAsia="SimSun" w:cs="SimSun"/>
                <w:sz w:val="25"/>
                <w:szCs w:val="25"/>
                <w:b/>
                <w:bCs/>
                <w:spacing w:val="-3"/>
              </w:rPr>
              <w:t>1</w:t>
            </w:r>
          </w:p>
        </w:tc>
        <w:tc>
          <w:tcPr>
            <w:tcW w:w="1728" w:type="dxa"/>
            <w:vAlign w:val="top"/>
          </w:tcPr>
          <w:p>
            <w:pPr>
              <w:ind w:left="799"/>
              <w:spacing w:before="208" w:line="200" w:lineRule="auto"/>
              <w:rPr>
                <w:rFonts w:ascii="SimSun" w:hAnsi="SimSun" w:eastAsia="SimSun" w:cs="SimSun"/>
                <w:sz w:val="25"/>
                <w:szCs w:val="25"/>
              </w:rPr>
            </w:pPr>
            <w:r>
              <w:rPr>
                <w:rFonts w:ascii="SimSun" w:hAnsi="SimSun" w:eastAsia="SimSun" w:cs="SimSun"/>
                <w:sz w:val="25"/>
                <w:szCs w:val="25"/>
                <w:b/>
                <w:bCs/>
                <w:spacing w:val="-3"/>
              </w:rPr>
              <w:t>1</w:t>
            </w:r>
          </w:p>
        </w:tc>
        <w:tc>
          <w:tcPr>
            <w:tcW w:w="2003" w:type="dxa"/>
            <w:vAlign w:val="top"/>
          </w:tcPr>
          <w:p>
            <w:pPr>
              <w:ind w:left="931"/>
              <w:spacing w:before="208" w:line="200" w:lineRule="auto"/>
              <w:rPr>
                <w:rFonts w:ascii="SimSun" w:hAnsi="SimSun" w:eastAsia="SimSun" w:cs="SimSun"/>
                <w:sz w:val="25"/>
                <w:szCs w:val="25"/>
              </w:rPr>
            </w:pPr>
            <w:r>
              <w:rPr>
                <w:rFonts w:ascii="SimSun" w:hAnsi="SimSun" w:eastAsia="SimSun" w:cs="SimSun"/>
                <w:sz w:val="25"/>
                <w:szCs w:val="25"/>
                <w:b/>
                <w:bCs/>
                <w:spacing w:val="-3"/>
              </w:rPr>
              <w:t>1</w:t>
            </w:r>
          </w:p>
        </w:tc>
      </w:tr>
      <w:tr>
        <w:trPr>
          <w:trHeight w:val="519" w:hRule="atLeast"/>
        </w:trPr>
        <w:tc>
          <w:tcPr>
            <w:tcW w:w="1154" w:type="dxa"/>
            <w:vAlign w:val="top"/>
          </w:tcPr>
          <w:p>
            <w:pPr>
              <w:ind w:left="508"/>
              <w:spacing w:before="247" w:line="193" w:lineRule="auto"/>
              <w:rPr>
                <w:rFonts w:ascii="SimSun" w:hAnsi="SimSun" w:eastAsia="SimSun" w:cs="SimSun"/>
                <w:sz w:val="25"/>
                <w:szCs w:val="25"/>
              </w:rPr>
            </w:pPr>
            <w:r>
              <w:rPr>
                <w:rFonts w:ascii="SimSun" w:hAnsi="SimSun" w:eastAsia="SimSun" w:cs="SimSun"/>
                <w:sz w:val="25"/>
                <w:szCs w:val="25"/>
                <w:b/>
                <w:bCs/>
                <w:spacing w:val="-3"/>
              </w:rPr>
              <w:t>3</w:t>
            </w:r>
          </w:p>
        </w:tc>
        <w:tc>
          <w:tcPr>
            <w:tcW w:w="1708" w:type="dxa"/>
            <w:vAlign w:val="top"/>
          </w:tcPr>
          <w:p>
            <w:pPr>
              <w:ind w:left="784"/>
              <w:spacing w:before="247" w:line="193" w:lineRule="auto"/>
              <w:rPr>
                <w:rFonts w:ascii="SimSun" w:hAnsi="SimSun" w:eastAsia="SimSun" w:cs="SimSun"/>
                <w:sz w:val="25"/>
                <w:szCs w:val="25"/>
              </w:rPr>
            </w:pPr>
            <w:r>
              <w:rPr>
                <w:rFonts w:ascii="SimSun" w:hAnsi="SimSun" w:eastAsia="SimSun" w:cs="SimSun"/>
                <w:sz w:val="25"/>
                <w:szCs w:val="25"/>
                <w:b/>
                <w:bCs/>
                <w:spacing w:val="-3"/>
              </w:rPr>
              <w:t>3</w:t>
            </w:r>
          </w:p>
        </w:tc>
        <w:tc>
          <w:tcPr>
            <w:tcW w:w="1528" w:type="dxa"/>
            <w:vAlign w:val="top"/>
          </w:tcPr>
          <w:p>
            <w:pPr>
              <w:ind w:left="696"/>
              <w:spacing w:before="219" w:line="214" w:lineRule="auto"/>
              <w:rPr>
                <w:rFonts w:ascii="SimSun" w:hAnsi="SimSun" w:eastAsia="SimSun" w:cs="SimSun"/>
                <w:sz w:val="25"/>
                <w:szCs w:val="25"/>
              </w:rPr>
            </w:pPr>
            <w:r>
              <w:rPr>
                <w:rFonts w:ascii="SimSun" w:hAnsi="SimSun" w:eastAsia="SimSun" w:cs="SimSun"/>
                <w:sz w:val="25"/>
                <w:szCs w:val="25"/>
                <w:b/>
                <w:bCs/>
                <w:spacing w:val="-3"/>
              </w:rPr>
              <w:t>1</w:t>
            </w:r>
          </w:p>
        </w:tc>
        <w:tc>
          <w:tcPr>
            <w:tcW w:w="1139" w:type="dxa"/>
            <w:vAlign w:val="top"/>
          </w:tcPr>
          <w:p>
            <w:pPr>
              <w:ind w:left="498"/>
              <w:spacing w:before="248" w:line="192" w:lineRule="auto"/>
              <w:rPr>
                <w:rFonts w:ascii="SimSun" w:hAnsi="SimSun" w:eastAsia="SimSun" w:cs="SimSun"/>
                <w:sz w:val="25"/>
                <w:szCs w:val="25"/>
              </w:rPr>
            </w:pPr>
            <w:r>
              <w:rPr>
                <w:rFonts w:ascii="SimSun" w:hAnsi="SimSun" w:eastAsia="SimSun" w:cs="SimSun"/>
                <w:sz w:val="25"/>
                <w:szCs w:val="25"/>
                <w:b/>
                <w:bCs/>
                <w:spacing w:val="-3"/>
              </w:rPr>
              <w:t>2</w:t>
            </w:r>
          </w:p>
        </w:tc>
        <w:tc>
          <w:tcPr>
            <w:tcW w:w="1728" w:type="dxa"/>
            <w:vAlign w:val="top"/>
          </w:tcPr>
          <w:p>
            <w:pPr>
              <w:ind w:left="799"/>
              <w:spacing w:before="248" w:line="192" w:lineRule="auto"/>
              <w:rPr>
                <w:rFonts w:ascii="SimSun" w:hAnsi="SimSun" w:eastAsia="SimSun" w:cs="SimSun"/>
                <w:sz w:val="25"/>
                <w:szCs w:val="25"/>
              </w:rPr>
            </w:pPr>
            <w:r>
              <w:rPr>
                <w:rFonts w:ascii="SimSun" w:hAnsi="SimSun" w:eastAsia="SimSun" w:cs="SimSun"/>
                <w:sz w:val="25"/>
                <w:szCs w:val="25"/>
                <w:b/>
                <w:bCs/>
                <w:spacing w:val="-3"/>
              </w:rPr>
              <w:t>2</w:t>
            </w:r>
          </w:p>
        </w:tc>
        <w:tc>
          <w:tcPr>
            <w:tcW w:w="2003" w:type="dxa"/>
            <w:vAlign w:val="top"/>
          </w:tcPr>
          <w:p>
            <w:pPr>
              <w:ind w:left="931"/>
              <w:spacing w:before="248" w:line="192" w:lineRule="auto"/>
              <w:rPr>
                <w:rFonts w:ascii="SimSun" w:hAnsi="SimSun" w:eastAsia="SimSun" w:cs="SimSun"/>
                <w:sz w:val="25"/>
                <w:szCs w:val="25"/>
              </w:rPr>
            </w:pPr>
            <w:r>
              <w:rPr>
                <w:rFonts w:ascii="SimSun" w:hAnsi="SimSun" w:eastAsia="SimSun" w:cs="SimSun"/>
                <w:sz w:val="25"/>
                <w:szCs w:val="25"/>
                <w:b/>
                <w:bCs/>
                <w:spacing w:val="-3"/>
              </w:rPr>
              <w:t>2</w:t>
            </w:r>
          </w:p>
        </w:tc>
      </w:tr>
      <w:tr>
        <w:trPr>
          <w:trHeight w:val="509" w:hRule="atLeast"/>
        </w:trPr>
        <w:tc>
          <w:tcPr>
            <w:tcW w:w="1154" w:type="dxa"/>
            <w:vAlign w:val="top"/>
          </w:tcPr>
          <w:p>
            <w:pPr>
              <w:ind w:left="508"/>
              <w:spacing w:before="220" w:line="206" w:lineRule="auto"/>
              <w:rPr>
                <w:rFonts w:ascii="SimSun" w:hAnsi="SimSun" w:eastAsia="SimSun" w:cs="SimSun"/>
                <w:sz w:val="25"/>
                <w:szCs w:val="25"/>
              </w:rPr>
            </w:pPr>
            <w:r>
              <w:rPr>
                <w:rFonts w:ascii="SimSun" w:hAnsi="SimSun" w:eastAsia="SimSun" w:cs="SimSun"/>
                <w:sz w:val="25"/>
                <w:szCs w:val="25"/>
                <w:b/>
                <w:bCs/>
                <w:spacing w:val="-3"/>
              </w:rPr>
              <w:t>4</w:t>
            </w:r>
          </w:p>
        </w:tc>
        <w:tc>
          <w:tcPr>
            <w:tcW w:w="1708" w:type="dxa"/>
            <w:vAlign w:val="top"/>
          </w:tcPr>
          <w:p>
            <w:pPr>
              <w:ind w:left="784"/>
              <w:spacing w:before="220" w:line="206" w:lineRule="auto"/>
              <w:rPr>
                <w:rFonts w:ascii="SimSun" w:hAnsi="SimSun" w:eastAsia="SimSun" w:cs="SimSun"/>
                <w:sz w:val="25"/>
                <w:szCs w:val="25"/>
              </w:rPr>
            </w:pPr>
            <w:r>
              <w:rPr>
                <w:rFonts w:ascii="SimSun" w:hAnsi="SimSun" w:eastAsia="SimSun" w:cs="SimSun"/>
                <w:sz w:val="25"/>
                <w:szCs w:val="25"/>
                <w:b/>
                <w:bCs/>
                <w:spacing w:val="-3"/>
              </w:rPr>
              <w:t>4</w:t>
            </w:r>
          </w:p>
        </w:tc>
        <w:tc>
          <w:tcPr>
            <w:tcW w:w="1528" w:type="dxa"/>
            <w:vAlign w:val="top"/>
          </w:tcPr>
          <w:p>
            <w:pPr>
              <w:ind w:left="696"/>
              <w:spacing w:before="220" w:line="206" w:lineRule="auto"/>
              <w:rPr>
                <w:rFonts w:ascii="SimSun" w:hAnsi="SimSun" w:eastAsia="SimSun" w:cs="SimSun"/>
                <w:sz w:val="25"/>
                <w:szCs w:val="25"/>
              </w:rPr>
            </w:pPr>
            <w:r>
              <w:rPr>
                <w:rFonts w:ascii="SimSun" w:hAnsi="SimSun" w:eastAsia="SimSun" w:cs="SimSun"/>
                <w:sz w:val="25"/>
                <w:szCs w:val="25"/>
                <w:b/>
                <w:bCs/>
                <w:spacing w:val="-3"/>
              </w:rPr>
              <w:t>1</w:t>
            </w:r>
          </w:p>
        </w:tc>
        <w:tc>
          <w:tcPr>
            <w:tcW w:w="1139" w:type="dxa"/>
            <w:vAlign w:val="top"/>
          </w:tcPr>
          <w:p>
            <w:pPr>
              <w:ind w:left="498"/>
              <w:spacing w:before="218" w:line="207" w:lineRule="auto"/>
              <w:rPr>
                <w:rFonts w:ascii="SimSun" w:hAnsi="SimSun" w:eastAsia="SimSun" w:cs="SimSun"/>
                <w:sz w:val="25"/>
                <w:szCs w:val="25"/>
              </w:rPr>
            </w:pPr>
            <w:r>
              <w:rPr>
                <w:rFonts w:ascii="SimSun" w:hAnsi="SimSun" w:eastAsia="SimSun" w:cs="SimSun"/>
                <w:sz w:val="25"/>
                <w:szCs w:val="25"/>
                <w:b/>
                <w:bCs/>
                <w:spacing w:val="-3"/>
              </w:rPr>
              <w:t>3</w:t>
            </w:r>
          </w:p>
        </w:tc>
        <w:tc>
          <w:tcPr>
            <w:tcW w:w="1728" w:type="dxa"/>
            <w:vAlign w:val="top"/>
          </w:tcPr>
          <w:p>
            <w:pPr>
              <w:ind w:left="799"/>
              <w:spacing w:before="220" w:line="206" w:lineRule="auto"/>
              <w:rPr>
                <w:rFonts w:ascii="SimSun" w:hAnsi="SimSun" w:eastAsia="SimSun" w:cs="SimSun"/>
                <w:sz w:val="25"/>
                <w:szCs w:val="25"/>
              </w:rPr>
            </w:pPr>
            <w:r>
              <w:rPr>
                <w:rFonts w:ascii="SimSun" w:hAnsi="SimSun" w:eastAsia="SimSun" w:cs="SimSun"/>
                <w:sz w:val="25"/>
                <w:szCs w:val="25"/>
                <w:b/>
                <w:bCs/>
                <w:spacing w:val="-3"/>
              </w:rPr>
              <w:t>2</w:t>
            </w:r>
          </w:p>
        </w:tc>
        <w:tc>
          <w:tcPr>
            <w:tcW w:w="2003" w:type="dxa"/>
            <w:vAlign w:val="top"/>
          </w:tcPr>
          <w:p>
            <w:pPr>
              <w:ind w:left="931"/>
              <w:spacing w:before="220" w:line="206" w:lineRule="auto"/>
              <w:rPr>
                <w:rFonts w:ascii="SimSun" w:hAnsi="SimSun" w:eastAsia="SimSun" w:cs="SimSun"/>
                <w:sz w:val="25"/>
                <w:szCs w:val="25"/>
              </w:rPr>
            </w:pPr>
            <w:r>
              <w:rPr>
                <w:rFonts w:ascii="SimSun" w:hAnsi="SimSun" w:eastAsia="SimSun" w:cs="SimSun"/>
                <w:sz w:val="25"/>
                <w:szCs w:val="25"/>
                <w:b/>
                <w:bCs/>
                <w:spacing w:val="-3"/>
              </w:rPr>
              <w:t>2</w:t>
            </w:r>
          </w:p>
        </w:tc>
      </w:tr>
      <w:tr>
        <w:trPr>
          <w:trHeight w:val="519" w:hRule="atLeast"/>
        </w:trPr>
        <w:tc>
          <w:tcPr>
            <w:tcW w:w="1154" w:type="dxa"/>
            <w:vAlign w:val="top"/>
          </w:tcPr>
          <w:p>
            <w:pPr>
              <w:ind w:left="508"/>
              <w:spacing w:before="239" w:line="199" w:lineRule="auto"/>
              <w:rPr>
                <w:rFonts w:ascii="SimSun" w:hAnsi="SimSun" w:eastAsia="SimSun" w:cs="SimSun"/>
                <w:sz w:val="25"/>
                <w:szCs w:val="25"/>
              </w:rPr>
            </w:pPr>
            <w:r>
              <w:rPr>
                <w:rFonts w:ascii="SimSun" w:hAnsi="SimSun" w:eastAsia="SimSun" w:cs="SimSun"/>
                <w:sz w:val="25"/>
                <w:szCs w:val="25"/>
                <w:b/>
                <w:bCs/>
                <w:spacing w:val="-3"/>
              </w:rPr>
              <w:t>5</w:t>
            </w:r>
          </w:p>
        </w:tc>
        <w:tc>
          <w:tcPr>
            <w:tcW w:w="1708" w:type="dxa"/>
            <w:vAlign w:val="top"/>
          </w:tcPr>
          <w:p>
            <w:pPr>
              <w:ind w:left="784"/>
              <w:spacing w:before="239" w:line="199" w:lineRule="auto"/>
              <w:rPr>
                <w:rFonts w:ascii="SimSun" w:hAnsi="SimSun" w:eastAsia="SimSun" w:cs="SimSun"/>
                <w:sz w:val="25"/>
                <w:szCs w:val="25"/>
              </w:rPr>
            </w:pPr>
            <w:r>
              <w:rPr>
                <w:rFonts w:ascii="SimSun" w:hAnsi="SimSun" w:eastAsia="SimSun" w:cs="SimSun"/>
                <w:sz w:val="25"/>
                <w:szCs w:val="25"/>
                <w:b/>
                <w:bCs/>
                <w:spacing w:val="-3"/>
              </w:rPr>
              <w:t>5</w:t>
            </w:r>
          </w:p>
        </w:tc>
        <w:tc>
          <w:tcPr>
            <w:tcW w:w="1528" w:type="dxa"/>
            <w:vAlign w:val="top"/>
          </w:tcPr>
          <w:p>
            <w:pPr>
              <w:ind w:left="696"/>
              <w:spacing w:before="240" w:line="198" w:lineRule="auto"/>
              <w:rPr>
                <w:rFonts w:ascii="SimSun" w:hAnsi="SimSun" w:eastAsia="SimSun" w:cs="SimSun"/>
                <w:sz w:val="25"/>
                <w:szCs w:val="25"/>
              </w:rPr>
            </w:pPr>
            <w:r>
              <w:rPr>
                <w:rFonts w:ascii="SimSun" w:hAnsi="SimSun" w:eastAsia="SimSun" w:cs="SimSun"/>
                <w:sz w:val="25"/>
                <w:szCs w:val="25"/>
                <w:b/>
                <w:bCs/>
                <w:spacing w:val="-3"/>
              </w:rPr>
              <w:t>2</w:t>
            </w:r>
          </w:p>
        </w:tc>
        <w:tc>
          <w:tcPr>
            <w:tcW w:w="1139" w:type="dxa"/>
            <w:vAlign w:val="top"/>
          </w:tcPr>
          <w:p>
            <w:pPr>
              <w:ind w:left="498"/>
              <w:spacing w:before="239" w:line="199" w:lineRule="auto"/>
              <w:rPr>
                <w:rFonts w:ascii="SimSun" w:hAnsi="SimSun" w:eastAsia="SimSun" w:cs="SimSun"/>
                <w:sz w:val="25"/>
                <w:szCs w:val="25"/>
              </w:rPr>
            </w:pPr>
            <w:r>
              <w:rPr>
                <w:rFonts w:ascii="SimSun" w:hAnsi="SimSun" w:eastAsia="SimSun" w:cs="SimSun"/>
                <w:sz w:val="25"/>
                <w:szCs w:val="25"/>
                <w:b/>
                <w:bCs/>
                <w:spacing w:val="-3"/>
              </w:rPr>
              <w:t>3</w:t>
            </w:r>
          </w:p>
        </w:tc>
        <w:tc>
          <w:tcPr>
            <w:tcW w:w="1728" w:type="dxa"/>
            <w:vAlign w:val="top"/>
          </w:tcPr>
          <w:p>
            <w:pPr>
              <w:ind w:left="799"/>
              <w:spacing w:before="168"/>
              <w:rPr>
                <w:rFonts w:ascii="SimSun" w:hAnsi="SimSun" w:eastAsia="SimSun" w:cs="SimSun"/>
                <w:sz w:val="25"/>
                <w:szCs w:val="25"/>
              </w:rPr>
            </w:pPr>
            <w:r>
              <w:rPr>
                <w:rFonts w:ascii="SimSun" w:hAnsi="SimSun" w:eastAsia="SimSun" w:cs="SimSun"/>
                <w:sz w:val="25"/>
                <w:szCs w:val="25"/>
                <w:b/>
                <w:bCs/>
                <w:spacing w:val="-3"/>
              </w:rPr>
              <w:t>3</w:t>
            </w:r>
          </w:p>
        </w:tc>
        <w:tc>
          <w:tcPr>
            <w:tcW w:w="2003" w:type="dxa"/>
            <w:vAlign w:val="top"/>
          </w:tcPr>
          <w:p>
            <w:pPr>
              <w:ind w:left="931"/>
              <w:spacing w:before="239" w:line="199" w:lineRule="auto"/>
              <w:rPr>
                <w:rFonts w:ascii="SimSun" w:hAnsi="SimSun" w:eastAsia="SimSun" w:cs="SimSun"/>
                <w:sz w:val="25"/>
                <w:szCs w:val="25"/>
              </w:rPr>
            </w:pPr>
            <w:r>
              <w:rPr>
                <w:rFonts w:ascii="SimSun" w:hAnsi="SimSun" w:eastAsia="SimSun" w:cs="SimSun"/>
                <w:sz w:val="25"/>
                <w:szCs w:val="25"/>
                <w:b/>
                <w:bCs/>
                <w:spacing w:val="-3"/>
              </w:rPr>
              <w:t>3</w:t>
            </w:r>
          </w:p>
        </w:tc>
      </w:tr>
      <w:tr>
        <w:trPr>
          <w:trHeight w:val="489" w:hRule="atLeast"/>
        </w:trPr>
        <w:tc>
          <w:tcPr>
            <w:tcW w:w="1154" w:type="dxa"/>
            <w:vAlign w:val="top"/>
          </w:tcPr>
          <w:p>
            <w:pPr>
              <w:ind w:left="508"/>
              <w:spacing w:before="210" w:line="198" w:lineRule="auto"/>
              <w:rPr>
                <w:rFonts w:ascii="SimSun" w:hAnsi="SimSun" w:eastAsia="SimSun" w:cs="SimSun"/>
                <w:sz w:val="25"/>
                <w:szCs w:val="25"/>
              </w:rPr>
            </w:pPr>
            <w:r>
              <w:rPr>
                <w:rFonts w:ascii="SimSun" w:hAnsi="SimSun" w:eastAsia="SimSun" w:cs="SimSun"/>
                <w:sz w:val="25"/>
                <w:szCs w:val="25"/>
                <w:b/>
                <w:bCs/>
                <w:spacing w:val="-3"/>
              </w:rPr>
              <w:t>6</w:t>
            </w:r>
          </w:p>
        </w:tc>
        <w:tc>
          <w:tcPr>
            <w:tcW w:w="1708" w:type="dxa"/>
            <w:vAlign w:val="top"/>
          </w:tcPr>
          <w:p>
            <w:pPr>
              <w:ind w:left="784"/>
              <w:spacing w:before="210" w:line="198" w:lineRule="auto"/>
              <w:rPr>
                <w:rFonts w:ascii="SimSun" w:hAnsi="SimSun" w:eastAsia="SimSun" w:cs="SimSun"/>
                <w:sz w:val="25"/>
                <w:szCs w:val="25"/>
              </w:rPr>
            </w:pPr>
            <w:r>
              <w:rPr>
                <w:rFonts w:ascii="SimSun" w:hAnsi="SimSun" w:eastAsia="SimSun" w:cs="SimSun"/>
                <w:sz w:val="25"/>
                <w:szCs w:val="25"/>
                <w:b/>
                <w:bCs/>
                <w:spacing w:val="-3"/>
              </w:rPr>
              <w:t>6</w:t>
            </w:r>
          </w:p>
        </w:tc>
        <w:tc>
          <w:tcPr>
            <w:tcW w:w="1528" w:type="dxa"/>
            <w:vAlign w:val="top"/>
          </w:tcPr>
          <w:p>
            <w:pPr>
              <w:ind w:left="696"/>
              <w:spacing w:before="212" w:line="197" w:lineRule="auto"/>
              <w:rPr>
                <w:rFonts w:ascii="SimSun" w:hAnsi="SimSun" w:eastAsia="SimSun" w:cs="SimSun"/>
                <w:sz w:val="25"/>
                <w:szCs w:val="25"/>
              </w:rPr>
            </w:pPr>
            <w:r>
              <w:rPr>
                <w:rFonts w:ascii="SimSun" w:hAnsi="SimSun" w:eastAsia="SimSun" w:cs="SimSun"/>
                <w:sz w:val="25"/>
                <w:szCs w:val="25"/>
                <w:b/>
                <w:bCs/>
                <w:spacing w:val="-3"/>
              </w:rPr>
              <w:t>2</w:t>
            </w:r>
          </w:p>
        </w:tc>
        <w:tc>
          <w:tcPr>
            <w:tcW w:w="1139" w:type="dxa"/>
            <w:vAlign w:val="top"/>
          </w:tcPr>
          <w:p>
            <w:pPr>
              <w:ind w:left="498"/>
              <w:spacing w:before="212" w:line="197" w:lineRule="auto"/>
              <w:rPr>
                <w:rFonts w:ascii="SimSun" w:hAnsi="SimSun" w:eastAsia="SimSun" w:cs="SimSun"/>
                <w:sz w:val="25"/>
                <w:szCs w:val="25"/>
              </w:rPr>
            </w:pPr>
            <w:r>
              <w:rPr>
                <w:rFonts w:ascii="SimSun" w:hAnsi="SimSun" w:eastAsia="SimSun" w:cs="SimSun"/>
                <w:sz w:val="25"/>
                <w:szCs w:val="25"/>
                <w:b/>
                <w:bCs/>
                <w:spacing w:val="-3"/>
              </w:rPr>
              <w:t>4</w:t>
            </w:r>
          </w:p>
        </w:tc>
        <w:tc>
          <w:tcPr>
            <w:tcW w:w="1728" w:type="dxa"/>
            <w:vAlign w:val="top"/>
          </w:tcPr>
          <w:p>
            <w:pPr>
              <w:ind w:left="799"/>
              <w:spacing w:before="210" w:line="198" w:lineRule="auto"/>
              <w:rPr>
                <w:rFonts w:ascii="SimSun" w:hAnsi="SimSun" w:eastAsia="SimSun" w:cs="SimSun"/>
                <w:sz w:val="25"/>
                <w:szCs w:val="25"/>
              </w:rPr>
            </w:pPr>
            <w:r>
              <w:rPr>
                <w:rFonts w:ascii="SimSun" w:hAnsi="SimSun" w:eastAsia="SimSun" w:cs="SimSun"/>
                <w:sz w:val="25"/>
                <w:szCs w:val="25"/>
                <w:b/>
                <w:bCs/>
                <w:spacing w:val="-3"/>
              </w:rPr>
              <w:t>3</w:t>
            </w:r>
          </w:p>
        </w:tc>
        <w:tc>
          <w:tcPr>
            <w:tcW w:w="2003" w:type="dxa"/>
            <w:vAlign w:val="top"/>
          </w:tcPr>
          <w:p>
            <w:pPr>
              <w:ind w:left="931"/>
              <w:spacing w:before="210" w:line="198" w:lineRule="auto"/>
              <w:rPr>
                <w:rFonts w:ascii="SimSun" w:hAnsi="SimSun" w:eastAsia="SimSun" w:cs="SimSun"/>
                <w:sz w:val="25"/>
                <w:szCs w:val="25"/>
              </w:rPr>
            </w:pPr>
            <w:r>
              <w:rPr>
                <w:rFonts w:ascii="SimSun" w:hAnsi="SimSun" w:eastAsia="SimSun" w:cs="SimSun"/>
                <w:sz w:val="25"/>
                <w:szCs w:val="25"/>
                <w:b/>
                <w:bCs/>
                <w:spacing w:val="-3"/>
              </w:rPr>
              <w:t>3</w:t>
            </w:r>
          </w:p>
        </w:tc>
      </w:tr>
      <w:tr>
        <w:trPr>
          <w:trHeight w:val="509" w:hRule="atLeast"/>
        </w:trPr>
        <w:tc>
          <w:tcPr>
            <w:tcW w:w="1154" w:type="dxa"/>
            <w:vAlign w:val="top"/>
          </w:tcPr>
          <w:p>
            <w:pPr>
              <w:ind w:left="508"/>
              <w:spacing w:before="211" w:line="212" w:lineRule="auto"/>
              <w:rPr>
                <w:rFonts w:ascii="SimSun" w:hAnsi="SimSun" w:eastAsia="SimSun" w:cs="SimSun"/>
                <w:sz w:val="25"/>
                <w:szCs w:val="25"/>
              </w:rPr>
            </w:pPr>
            <w:r>
              <w:rPr>
                <w:rFonts w:ascii="SimSun" w:hAnsi="SimSun" w:eastAsia="SimSun" w:cs="SimSun"/>
                <w:sz w:val="25"/>
                <w:szCs w:val="25"/>
                <w:b/>
                <w:bCs/>
                <w:spacing w:val="-3"/>
              </w:rPr>
              <w:t>7</w:t>
            </w:r>
          </w:p>
        </w:tc>
        <w:tc>
          <w:tcPr>
            <w:tcW w:w="1708" w:type="dxa"/>
            <w:vAlign w:val="top"/>
          </w:tcPr>
          <w:p>
            <w:pPr>
              <w:ind w:left="784"/>
              <w:spacing w:before="211" w:line="212" w:lineRule="auto"/>
              <w:rPr>
                <w:rFonts w:ascii="SimSun" w:hAnsi="SimSun" w:eastAsia="SimSun" w:cs="SimSun"/>
                <w:sz w:val="25"/>
                <w:szCs w:val="25"/>
              </w:rPr>
            </w:pPr>
            <w:r>
              <w:rPr>
                <w:rFonts w:ascii="SimSun" w:hAnsi="SimSun" w:eastAsia="SimSun" w:cs="SimSun"/>
                <w:sz w:val="25"/>
                <w:szCs w:val="25"/>
                <w:b/>
                <w:bCs/>
                <w:spacing w:val="-3"/>
              </w:rPr>
              <w:t>7</w:t>
            </w:r>
          </w:p>
        </w:tc>
        <w:tc>
          <w:tcPr>
            <w:tcW w:w="1528" w:type="dxa"/>
            <w:vAlign w:val="top"/>
          </w:tcPr>
          <w:p>
            <w:pPr>
              <w:ind w:left="696"/>
              <w:spacing w:before="233" w:line="196" w:lineRule="auto"/>
              <w:rPr>
                <w:rFonts w:ascii="SimSun" w:hAnsi="SimSun" w:eastAsia="SimSun" w:cs="SimSun"/>
                <w:sz w:val="25"/>
                <w:szCs w:val="25"/>
              </w:rPr>
            </w:pPr>
            <w:r>
              <w:rPr>
                <w:rFonts w:ascii="SimSun" w:hAnsi="SimSun" w:eastAsia="SimSun" w:cs="SimSun"/>
                <w:sz w:val="25"/>
                <w:szCs w:val="25"/>
                <w:b/>
                <w:bCs/>
                <w:spacing w:val="-3"/>
              </w:rPr>
              <w:t>2</w:t>
            </w:r>
          </w:p>
        </w:tc>
        <w:tc>
          <w:tcPr>
            <w:tcW w:w="1139" w:type="dxa"/>
            <w:vAlign w:val="top"/>
          </w:tcPr>
          <w:p>
            <w:pPr>
              <w:ind w:left="498"/>
              <w:spacing w:before="232" w:line="197" w:lineRule="auto"/>
              <w:rPr>
                <w:rFonts w:ascii="SimSun" w:hAnsi="SimSun" w:eastAsia="SimSun" w:cs="SimSun"/>
                <w:sz w:val="25"/>
                <w:szCs w:val="25"/>
              </w:rPr>
            </w:pPr>
            <w:r>
              <w:rPr>
                <w:rFonts w:ascii="SimSun" w:hAnsi="SimSun" w:eastAsia="SimSun" w:cs="SimSun"/>
                <w:sz w:val="25"/>
                <w:szCs w:val="25"/>
                <w:b/>
                <w:bCs/>
                <w:spacing w:val="-3"/>
              </w:rPr>
              <w:t>5</w:t>
            </w:r>
          </w:p>
        </w:tc>
        <w:tc>
          <w:tcPr>
            <w:tcW w:w="1728" w:type="dxa"/>
            <w:vAlign w:val="top"/>
          </w:tcPr>
          <w:p>
            <w:pPr>
              <w:ind w:left="799"/>
              <w:spacing w:before="222" w:line="204" w:lineRule="auto"/>
              <w:rPr>
                <w:rFonts w:ascii="SimSun" w:hAnsi="SimSun" w:eastAsia="SimSun" w:cs="SimSun"/>
                <w:sz w:val="25"/>
                <w:szCs w:val="25"/>
              </w:rPr>
            </w:pPr>
            <w:r>
              <w:rPr>
                <w:rFonts w:ascii="SimSun" w:hAnsi="SimSun" w:eastAsia="SimSun" w:cs="SimSun"/>
                <w:sz w:val="25"/>
                <w:szCs w:val="25"/>
                <w:b/>
                <w:bCs/>
                <w:spacing w:val="-3"/>
              </w:rPr>
              <w:t>4</w:t>
            </w:r>
          </w:p>
        </w:tc>
        <w:tc>
          <w:tcPr>
            <w:tcW w:w="2003" w:type="dxa"/>
            <w:vAlign w:val="top"/>
          </w:tcPr>
          <w:p>
            <w:pPr>
              <w:ind w:left="931"/>
              <w:spacing w:before="222" w:line="204" w:lineRule="auto"/>
              <w:rPr>
                <w:rFonts w:ascii="SimSun" w:hAnsi="SimSun" w:eastAsia="SimSun" w:cs="SimSun"/>
                <w:sz w:val="25"/>
                <w:szCs w:val="25"/>
              </w:rPr>
            </w:pPr>
            <w:r>
              <w:rPr>
                <w:rFonts w:ascii="SimSun" w:hAnsi="SimSun" w:eastAsia="SimSun" w:cs="SimSun"/>
                <w:sz w:val="25"/>
                <w:szCs w:val="25"/>
                <w:b/>
                <w:bCs/>
                <w:spacing w:val="-3"/>
              </w:rPr>
              <w:t>4</w:t>
            </w:r>
          </w:p>
        </w:tc>
      </w:tr>
      <w:tr>
        <w:trPr>
          <w:trHeight w:val="523" w:hRule="atLeast"/>
        </w:trPr>
        <w:tc>
          <w:tcPr>
            <w:tcW w:w="1154" w:type="dxa"/>
            <w:vAlign w:val="top"/>
          </w:tcPr>
          <w:p>
            <w:pPr>
              <w:ind w:left="508"/>
              <w:spacing w:before="242" w:line="200" w:lineRule="auto"/>
              <w:rPr>
                <w:rFonts w:ascii="SimSun" w:hAnsi="SimSun" w:eastAsia="SimSun" w:cs="SimSun"/>
                <w:sz w:val="25"/>
                <w:szCs w:val="25"/>
              </w:rPr>
            </w:pPr>
            <w:r>
              <w:rPr>
                <w:rFonts w:ascii="SimSun" w:hAnsi="SimSun" w:eastAsia="SimSun" w:cs="SimSun"/>
                <w:sz w:val="25"/>
                <w:szCs w:val="25"/>
                <w:b/>
                <w:bCs/>
                <w:spacing w:val="-3"/>
              </w:rPr>
              <w:t>8</w:t>
            </w:r>
          </w:p>
        </w:tc>
        <w:tc>
          <w:tcPr>
            <w:tcW w:w="1708" w:type="dxa"/>
            <w:vAlign w:val="top"/>
          </w:tcPr>
          <w:p>
            <w:pPr>
              <w:ind w:left="784"/>
              <w:spacing w:before="242" w:line="200" w:lineRule="auto"/>
              <w:rPr>
                <w:rFonts w:ascii="SimSun" w:hAnsi="SimSun" w:eastAsia="SimSun" w:cs="SimSun"/>
                <w:sz w:val="25"/>
                <w:szCs w:val="25"/>
              </w:rPr>
            </w:pPr>
            <w:r>
              <w:rPr>
                <w:rFonts w:ascii="SimSun" w:hAnsi="SimSun" w:eastAsia="SimSun" w:cs="SimSun"/>
                <w:sz w:val="25"/>
                <w:szCs w:val="25"/>
                <w:b/>
                <w:bCs/>
                <w:spacing w:val="-3"/>
              </w:rPr>
              <w:t>8</w:t>
            </w:r>
          </w:p>
        </w:tc>
        <w:tc>
          <w:tcPr>
            <w:tcW w:w="1528" w:type="dxa"/>
            <w:vAlign w:val="top"/>
          </w:tcPr>
          <w:p>
            <w:pPr>
              <w:ind w:left="696"/>
              <w:spacing w:before="243" w:line="199" w:lineRule="auto"/>
              <w:rPr>
                <w:rFonts w:ascii="SimSun" w:hAnsi="SimSun" w:eastAsia="SimSun" w:cs="SimSun"/>
                <w:sz w:val="25"/>
                <w:szCs w:val="25"/>
              </w:rPr>
            </w:pPr>
            <w:r>
              <w:rPr>
                <w:rFonts w:ascii="SimSun" w:hAnsi="SimSun" w:eastAsia="SimSun" w:cs="SimSun"/>
                <w:sz w:val="25"/>
                <w:szCs w:val="25"/>
                <w:b/>
                <w:bCs/>
                <w:spacing w:val="-3"/>
              </w:rPr>
              <w:t>2</w:t>
            </w:r>
          </w:p>
        </w:tc>
        <w:tc>
          <w:tcPr>
            <w:tcW w:w="1139" w:type="dxa"/>
            <w:vAlign w:val="top"/>
          </w:tcPr>
          <w:p>
            <w:pPr>
              <w:ind w:left="498"/>
              <w:spacing w:before="242" w:line="200" w:lineRule="auto"/>
              <w:rPr>
                <w:rFonts w:ascii="SimSun" w:hAnsi="SimSun" w:eastAsia="SimSun" w:cs="SimSun"/>
                <w:sz w:val="25"/>
                <w:szCs w:val="25"/>
              </w:rPr>
            </w:pPr>
            <w:r>
              <w:rPr>
                <w:rFonts w:ascii="SimSun" w:hAnsi="SimSun" w:eastAsia="SimSun" w:cs="SimSun"/>
                <w:sz w:val="25"/>
                <w:szCs w:val="25"/>
                <w:b/>
                <w:bCs/>
                <w:spacing w:val="-3"/>
              </w:rPr>
              <w:t>6</w:t>
            </w:r>
          </w:p>
        </w:tc>
        <w:tc>
          <w:tcPr>
            <w:tcW w:w="1728" w:type="dxa"/>
            <w:vAlign w:val="top"/>
          </w:tcPr>
          <w:p>
            <w:pPr>
              <w:ind w:left="799"/>
              <w:spacing w:before="243" w:line="199" w:lineRule="auto"/>
              <w:rPr>
                <w:rFonts w:ascii="SimSun" w:hAnsi="SimSun" w:eastAsia="SimSun" w:cs="SimSun"/>
                <w:sz w:val="25"/>
                <w:szCs w:val="25"/>
              </w:rPr>
            </w:pPr>
            <w:r>
              <w:rPr>
                <w:rFonts w:ascii="SimSun" w:hAnsi="SimSun" w:eastAsia="SimSun" w:cs="SimSun"/>
                <w:sz w:val="25"/>
                <w:szCs w:val="25"/>
                <w:b/>
                <w:bCs/>
                <w:spacing w:val="-3"/>
              </w:rPr>
              <w:t>4</w:t>
            </w:r>
          </w:p>
        </w:tc>
        <w:tc>
          <w:tcPr>
            <w:tcW w:w="2003" w:type="dxa"/>
            <w:vAlign w:val="top"/>
          </w:tcPr>
          <w:p>
            <w:pPr>
              <w:ind w:left="931"/>
              <w:spacing w:before="243" w:line="199" w:lineRule="auto"/>
              <w:rPr>
                <w:rFonts w:ascii="SimSun" w:hAnsi="SimSun" w:eastAsia="SimSun" w:cs="SimSun"/>
                <w:sz w:val="25"/>
                <w:szCs w:val="25"/>
              </w:rPr>
            </w:pPr>
            <w:r>
              <w:rPr>
                <w:rFonts w:ascii="SimSun" w:hAnsi="SimSun" w:eastAsia="SimSun" w:cs="SimSun"/>
                <w:sz w:val="25"/>
                <w:szCs w:val="25"/>
                <w:b/>
                <w:bCs/>
                <w:spacing w:val="-3"/>
              </w:rPr>
              <w:t>4</w:t>
            </w:r>
          </w:p>
        </w:tc>
      </w:tr>
    </w:tbl>
    <w:p>
      <w:pPr>
        <w:rPr>
          <w:rFonts w:ascii="Arial"/>
          <w:sz w:val="21"/>
        </w:rPr>
      </w:pPr>
      <w:r/>
    </w:p>
    <w:p>
      <w:pPr>
        <w:sectPr>
          <w:headerReference w:type="default" r:id="rId232"/>
          <w:footerReference w:type="default" r:id="rId233"/>
          <w:pgSz w:w="11900" w:h="16840"/>
          <w:pgMar w:top="1444" w:right="19" w:bottom="798" w:left="1279" w:header="994" w:footer="645" w:gutter="0"/>
        </w:sectPr>
        <w:rPr>
          <w:rFonts w:ascii="Arial" w:hAnsi="Arial" w:eastAsia="Arial" w:cs="Arial"/>
          <w:sz w:val="21"/>
          <w:szCs w:val="21"/>
        </w:rPr>
      </w:pPr>
    </w:p>
    <w:p>
      <w:pPr>
        <w:spacing w:before="118"/>
        <w:rPr/>
      </w:pPr>
      <w:r/>
    </w:p>
    <w:p>
      <w:pPr>
        <w:spacing w:before="117"/>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4"/>
        <w:gridCol w:w="1718"/>
        <w:gridCol w:w="1538"/>
        <w:gridCol w:w="1139"/>
        <w:gridCol w:w="1738"/>
        <w:gridCol w:w="1983"/>
      </w:tblGrid>
      <w:tr>
        <w:trPr>
          <w:trHeight w:val="912" w:hRule="atLeast"/>
        </w:trPr>
        <w:tc>
          <w:tcPr>
            <w:shd w:val="clear" w:fill="A6CBDD"/>
            <w:tcW w:w="1154" w:type="dxa"/>
            <w:vAlign w:val="top"/>
          </w:tcPr>
          <w:p>
            <w:pPr>
              <w:spacing w:line="249" w:lineRule="auto"/>
              <w:rPr>
                <w:rFonts w:ascii="Arial"/>
                <w:sz w:val="21"/>
              </w:rPr>
            </w:pPr>
            <w:r/>
          </w:p>
          <w:p>
            <w:pPr>
              <w:ind w:left="318"/>
              <w:spacing w:before="81" w:line="219" w:lineRule="auto"/>
              <w:rPr>
                <w:rFonts w:ascii="SimSun" w:hAnsi="SimSun" w:eastAsia="SimSun" w:cs="SimSun"/>
                <w:sz w:val="25"/>
                <w:szCs w:val="25"/>
              </w:rPr>
            </w:pPr>
            <w:r>
              <w:rPr>
                <w:rFonts w:ascii="SimSun" w:hAnsi="SimSun" w:eastAsia="SimSun" w:cs="SimSun"/>
                <w:sz w:val="25"/>
                <w:szCs w:val="25"/>
                <w:b/>
                <w:bCs/>
                <w:spacing w:val="2"/>
              </w:rPr>
              <w:t>原稿</w:t>
            </w:r>
          </w:p>
        </w:tc>
        <w:tc>
          <w:tcPr>
            <w:shd w:val="clear" w:fill="A6CBDD"/>
            <w:tcW w:w="1718" w:type="dxa"/>
            <w:vAlign w:val="top"/>
          </w:tcPr>
          <w:p>
            <w:pPr>
              <w:spacing w:line="249" w:lineRule="auto"/>
              <w:rPr>
                <w:rFonts w:ascii="Arial"/>
                <w:sz w:val="21"/>
              </w:rPr>
            </w:pPr>
            <w:r/>
          </w:p>
          <w:p>
            <w:pPr>
              <w:ind w:left="224"/>
              <w:spacing w:before="82" w:line="220" w:lineRule="auto"/>
              <w:rPr>
                <w:rFonts w:ascii="SimSun" w:hAnsi="SimSun" w:eastAsia="SimSun" w:cs="SimSun"/>
                <w:sz w:val="25"/>
                <w:szCs w:val="25"/>
              </w:rPr>
            </w:pPr>
            <w:r>
              <w:rPr>
                <w:rFonts w:ascii="SimSun" w:hAnsi="SimSun" w:eastAsia="SimSun" w:cs="SimSun"/>
                <w:sz w:val="25"/>
                <w:szCs w:val="25"/>
                <w:b/>
                <w:bCs/>
                <w:spacing w:val="-5"/>
              </w:rPr>
              <w:t>所用单面纸</w:t>
            </w:r>
          </w:p>
        </w:tc>
        <w:tc>
          <w:tcPr>
            <w:shd w:val="clear" w:fill="A6CBDD"/>
            <w:tcW w:w="1538" w:type="dxa"/>
            <w:vAlign w:val="top"/>
          </w:tcPr>
          <w:p>
            <w:pPr>
              <w:spacing w:line="249" w:lineRule="auto"/>
              <w:rPr>
                <w:rFonts w:ascii="Arial"/>
                <w:sz w:val="21"/>
              </w:rPr>
            </w:pPr>
            <w:r/>
          </w:p>
          <w:p>
            <w:pPr>
              <w:ind w:left="136"/>
              <w:spacing w:before="82" w:line="220" w:lineRule="auto"/>
              <w:rPr>
                <w:rFonts w:ascii="SimSun" w:hAnsi="SimSun" w:eastAsia="SimSun" w:cs="SimSun"/>
                <w:sz w:val="25"/>
                <w:szCs w:val="25"/>
              </w:rPr>
            </w:pPr>
            <w:r>
              <w:rPr>
                <w:rFonts w:ascii="SimSun" w:hAnsi="SimSun" w:eastAsia="SimSun" w:cs="SimSun"/>
                <w:sz w:val="25"/>
                <w:szCs w:val="25"/>
                <w:b/>
                <w:bCs/>
                <w:spacing w:val="-5"/>
              </w:rPr>
              <w:t>所用双面纸</w:t>
            </w:r>
          </w:p>
        </w:tc>
        <w:tc>
          <w:tcPr>
            <w:shd w:val="clear" w:fill="A6CBDD"/>
            <w:tcW w:w="1139" w:type="dxa"/>
            <w:vAlign w:val="top"/>
          </w:tcPr>
          <w:p>
            <w:pPr>
              <w:spacing w:line="249" w:lineRule="auto"/>
              <w:rPr>
                <w:rFonts w:ascii="Arial"/>
                <w:sz w:val="21"/>
              </w:rPr>
            </w:pPr>
            <w:r/>
          </w:p>
          <w:p>
            <w:pPr>
              <w:ind w:left="68"/>
              <w:spacing w:before="82" w:line="220" w:lineRule="auto"/>
              <w:rPr>
                <w:rFonts w:ascii="SimSun" w:hAnsi="SimSun" w:eastAsia="SimSun" w:cs="SimSun"/>
                <w:sz w:val="25"/>
                <w:szCs w:val="25"/>
              </w:rPr>
            </w:pPr>
            <w:r>
              <w:rPr>
                <w:rFonts w:ascii="SimSun" w:hAnsi="SimSun" w:eastAsia="SimSun" w:cs="SimSun"/>
                <w:sz w:val="25"/>
                <w:szCs w:val="25"/>
                <w:b/>
                <w:bCs/>
                <w:spacing w:val="-5"/>
              </w:rPr>
              <w:t>节约用纸</w:t>
            </w:r>
          </w:p>
        </w:tc>
        <w:tc>
          <w:tcPr>
            <w:shd w:val="clear" w:fill="A6CBDD"/>
            <w:tcW w:w="1738" w:type="dxa"/>
            <w:vAlign w:val="top"/>
          </w:tcPr>
          <w:p>
            <w:pPr>
              <w:ind w:left="239" w:right="249" w:firstLine="129"/>
              <w:spacing w:before="170" w:line="270" w:lineRule="auto"/>
              <w:rPr>
                <w:rFonts w:ascii="SimSun" w:hAnsi="SimSun" w:eastAsia="SimSun" w:cs="SimSun"/>
                <w:sz w:val="25"/>
                <w:szCs w:val="25"/>
              </w:rPr>
            </w:pPr>
            <w:r>
              <w:rPr>
                <w:rFonts w:ascii="SimSun" w:hAnsi="SimSun" w:eastAsia="SimSun" w:cs="SimSun"/>
                <w:sz w:val="25"/>
                <w:szCs w:val="25"/>
                <w:b/>
                <w:bCs/>
                <w:spacing w:val="-2"/>
              </w:rPr>
              <w:t>总计数器</w:t>
            </w:r>
            <w:r>
              <w:rPr>
                <w:rFonts w:ascii="SimSun" w:hAnsi="SimSun" w:eastAsia="SimSun" w:cs="SimSun"/>
                <w:sz w:val="25"/>
                <w:szCs w:val="25"/>
              </w:rPr>
              <w:t xml:space="preserve">  </w:t>
            </w:r>
            <w:r>
              <w:rPr>
                <w:rFonts w:ascii="SimSun" w:hAnsi="SimSun" w:eastAsia="SimSun" w:cs="SimSun"/>
                <w:sz w:val="25"/>
                <w:szCs w:val="25"/>
                <w:b/>
                <w:bCs/>
                <w:spacing w:val="-4"/>
              </w:rPr>
              <w:t>SP8501-001</w:t>
            </w:r>
          </w:p>
        </w:tc>
        <w:tc>
          <w:tcPr>
            <w:shd w:val="clear" w:fill="A6CBDD"/>
            <w:tcW w:w="1983" w:type="dxa"/>
            <w:vAlign w:val="top"/>
          </w:tcPr>
          <w:p>
            <w:pPr>
              <w:ind w:left="361" w:right="371"/>
              <w:spacing w:before="181" w:line="266" w:lineRule="auto"/>
              <w:rPr>
                <w:rFonts w:ascii="SimSun" w:hAnsi="SimSun" w:eastAsia="SimSun" w:cs="SimSun"/>
                <w:sz w:val="25"/>
                <w:szCs w:val="25"/>
              </w:rPr>
            </w:pPr>
            <w:r>
              <w:rPr>
                <w:rFonts w:ascii="SimSun" w:hAnsi="SimSun" w:eastAsia="SimSun" w:cs="SimSun"/>
                <w:sz w:val="25"/>
                <w:szCs w:val="25"/>
                <w:b/>
                <w:bCs/>
                <w:spacing w:val="-5"/>
              </w:rPr>
              <w:t>双面计数器</w:t>
            </w:r>
            <w:r>
              <w:rPr>
                <w:rFonts w:ascii="SimSun" w:hAnsi="SimSun" w:eastAsia="SimSun" w:cs="SimSun"/>
                <w:sz w:val="25"/>
                <w:szCs w:val="25"/>
                <w:spacing w:val="1"/>
              </w:rPr>
              <w:t xml:space="preserve"> </w:t>
            </w:r>
            <w:r>
              <w:rPr>
                <w:rFonts w:ascii="SimSun" w:hAnsi="SimSun" w:eastAsia="SimSun" w:cs="SimSun"/>
                <w:sz w:val="25"/>
                <w:szCs w:val="25"/>
                <w:b/>
                <w:bCs/>
                <w:spacing w:val="-4"/>
              </w:rPr>
              <w:t>SP8421-005</w:t>
            </w:r>
          </w:p>
        </w:tc>
      </w:tr>
      <w:tr>
        <w:trPr>
          <w:trHeight w:val="508" w:hRule="atLeast"/>
        </w:trPr>
        <w:tc>
          <w:tcPr>
            <w:tcW w:w="1154" w:type="dxa"/>
            <w:vAlign w:val="top"/>
          </w:tcPr>
          <w:p>
            <w:pPr>
              <w:ind w:left="508"/>
              <w:spacing w:before="227" w:line="200" w:lineRule="auto"/>
              <w:rPr>
                <w:rFonts w:ascii="SimSun" w:hAnsi="SimSun" w:eastAsia="SimSun" w:cs="SimSun"/>
                <w:sz w:val="25"/>
                <w:szCs w:val="25"/>
              </w:rPr>
            </w:pPr>
            <w:r>
              <w:rPr>
                <w:rFonts w:ascii="SimSun" w:hAnsi="SimSun" w:eastAsia="SimSun" w:cs="SimSun"/>
                <w:sz w:val="25"/>
                <w:szCs w:val="25"/>
                <w:b/>
                <w:bCs/>
                <w:spacing w:val="-3"/>
              </w:rPr>
              <w:t>9</w:t>
            </w:r>
          </w:p>
        </w:tc>
        <w:tc>
          <w:tcPr>
            <w:tcW w:w="1718" w:type="dxa"/>
            <w:vAlign w:val="top"/>
          </w:tcPr>
          <w:p>
            <w:pPr>
              <w:ind w:left="784"/>
              <w:spacing w:before="227" w:line="200" w:lineRule="auto"/>
              <w:rPr>
                <w:rFonts w:ascii="SimSun" w:hAnsi="SimSun" w:eastAsia="SimSun" w:cs="SimSun"/>
                <w:sz w:val="25"/>
                <w:szCs w:val="25"/>
              </w:rPr>
            </w:pPr>
            <w:r>
              <w:rPr>
                <w:rFonts w:ascii="SimSun" w:hAnsi="SimSun" w:eastAsia="SimSun" w:cs="SimSun"/>
                <w:sz w:val="25"/>
                <w:szCs w:val="25"/>
                <w:b/>
                <w:bCs/>
                <w:spacing w:val="-3"/>
              </w:rPr>
              <w:t>9</w:t>
            </w:r>
          </w:p>
        </w:tc>
        <w:tc>
          <w:tcPr>
            <w:tcW w:w="1538" w:type="dxa"/>
            <w:vAlign w:val="top"/>
          </w:tcPr>
          <w:p>
            <w:pPr>
              <w:ind w:left="696"/>
              <w:spacing w:before="227" w:line="200" w:lineRule="auto"/>
              <w:rPr>
                <w:rFonts w:ascii="SimSun" w:hAnsi="SimSun" w:eastAsia="SimSun" w:cs="SimSun"/>
                <w:sz w:val="25"/>
                <w:szCs w:val="25"/>
              </w:rPr>
            </w:pPr>
            <w:r>
              <w:rPr>
                <w:rFonts w:ascii="SimSun" w:hAnsi="SimSun" w:eastAsia="SimSun" w:cs="SimSun"/>
                <w:sz w:val="25"/>
                <w:szCs w:val="25"/>
                <w:b/>
                <w:bCs/>
                <w:spacing w:val="-3"/>
              </w:rPr>
              <w:t>3</w:t>
            </w:r>
          </w:p>
        </w:tc>
        <w:tc>
          <w:tcPr>
            <w:tcW w:w="1139" w:type="dxa"/>
            <w:vAlign w:val="top"/>
          </w:tcPr>
          <w:p>
            <w:pPr>
              <w:ind w:left="498"/>
              <w:spacing w:before="227" w:line="200" w:lineRule="auto"/>
              <w:rPr>
                <w:rFonts w:ascii="SimSun" w:hAnsi="SimSun" w:eastAsia="SimSun" w:cs="SimSun"/>
                <w:sz w:val="25"/>
                <w:szCs w:val="25"/>
              </w:rPr>
            </w:pPr>
            <w:r>
              <w:rPr>
                <w:rFonts w:ascii="SimSun" w:hAnsi="SimSun" w:eastAsia="SimSun" w:cs="SimSun"/>
                <w:sz w:val="25"/>
                <w:szCs w:val="25"/>
                <w:b/>
                <w:bCs/>
                <w:spacing w:val="-3"/>
              </w:rPr>
              <w:t>6</w:t>
            </w:r>
          </w:p>
        </w:tc>
        <w:tc>
          <w:tcPr>
            <w:tcW w:w="1738" w:type="dxa"/>
            <w:vAlign w:val="top"/>
          </w:tcPr>
          <w:p>
            <w:pPr>
              <w:ind w:left="799"/>
              <w:spacing w:before="227" w:line="200" w:lineRule="auto"/>
              <w:rPr>
                <w:rFonts w:ascii="SimSun" w:hAnsi="SimSun" w:eastAsia="SimSun" w:cs="SimSun"/>
                <w:sz w:val="25"/>
                <w:szCs w:val="25"/>
              </w:rPr>
            </w:pPr>
            <w:r>
              <w:rPr>
                <w:rFonts w:ascii="SimSun" w:hAnsi="SimSun" w:eastAsia="SimSun" w:cs="SimSun"/>
                <w:sz w:val="25"/>
                <w:szCs w:val="25"/>
                <w:b/>
                <w:bCs/>
                <w:spacing w:val="-3"/>
              </w:rPr>
              <w:t>5</w:t>
            </w:r>
          </w:p>
        </w:tc>
        <w:tc>
          <w:tcPr>
            <w:tcW w:w="1983" w:type="dxa"/>
            <w:vAlign w:val="top"/>
          </w:tcPr>
          <w:p>
            <w:pPr>
              <w:ind w:left="921"/>
              <w:spacing w:before="227" w:line="200" w:lineRule="auto"/>
              <w:rPr>
                <w:rFonts w:ascii="SimSun" w:hAnsi="SimSun" w:eastAsia="SimSun" w:cs="SimSun"/>
                <w:sz w:val="25"/>
                <w:szCs w:val="25"/>
              </w:rPr>
            </w:pPr>
            <w:r>
              <w:rPr>
                <w:rFonts w:ascii="SimSun" w:hAnsi="SimSun" w:eastAsia="SimSun" w:cs="SimSun"/>
                <w:sz w:val="25"/>
                <w:szCs w:val="25"/>
                <w:b/>
                <w:bCs/>
                <w:spacing w:val="-3"/>
              </w:rPr>
              <w:t>5</w:t>
            </w:r>
          </w:p>
        </w:tc>
      </w:tr>
      <w:tr>
        <w:trPr>
          <w:trHeight w:val="508" w:hRule="atLeast"/>
        </w:trPr>
        <w:tc>
          <w:tcPr>
            <w:tcW w:w="1154" w:type="dxa"/>
            <w:vAlign w:val="top"/>
          </w:tcPr>
          <w:p>
            <w:pPr>
              <w:ind w:left="448"/>
              <w:spacing w:before="228" w:line="199" w:lineRule="auto"/>
              <w:rPr>
                <w:rFonts w:ascii="SimSun" w:hAnsi="SimSun" w:eastAsia="SimSun" w:cs="SimSun"/>
                <w:sz w:val="25"/>
                <w:szCs w:val="25"/>
              </w:rPr>
            </w:pPr>
            <w:r>
              <w:rPr>
                <w:rFonts w:ascii="SimSun" w:hAnsi="SimSun" w:eastAsia="SimSun" w:cs="SimSun"/>
                <w:sz w:val="25"/>
                <w:szCs w:val="25"/>
                <w:b/>
                <w:bCs/>
                <w:spacing w:val="-10"/>
              </w:rPr>
              <w:t>10</w:t>
            </w:r>
          </w:p>
        </w:tc>
        <w:tc>
          <w:tcPr>
            <w:tcW w:w="1718" w:type="dxa"/>
            <w:vAlign w:val="top"/>
          </w:tcPr>
          <w:p>
            <w:pPr>
              <w:ind w:left="724"/>
              <w:spacing w:before="219" w:line="206" w:lineRule="auto"/>
              <w:rPr>
                <w:rFonts w:ascii="SimSun" w:hAnsi="SimSun" w:eastAsia="SimSun" w:cs="SimSun"/>
                <w:sz w:val="25"/>
                <w:szCs w:val="25"/>
              </w:rPr>
            </w:pPr>
            <w:r>
              <w:rPr>
                <w:rFonts w:ascii="SimSun" w:hAnsi="SimSun" w:eastAsia="SimSun" w:cs="SimSun"/>
                <w:sz w:val="25"/>
                <w:szCs w:val="25"/>
                <w:b/>
                <w:bCs/>
                <w:spacing w:val="-10"/>
              </w:rPr>
              <w:t>10</w:t>
            </w:r>
          </w:p>
        </w:tc>
        <w:tc>
          <w:tcPr>
            <w:tcW w:w="1538" w:type="dxa"/>
            <w:vAlign w:val="top"/>
          </w:tcPr>
          <w:p>
            <w:pPr>
              <w:ind w:left="696"/>
              <w:spacing w:before="228" w:line="199" w:lineRule="auto"/>
              <w:rPr>
                <w:rFonts w:ascii="SimSun" w:hAnsi="SimSun" w:eastAsia="SimSun" w:cs="SimSun"/>
                <w:sz w:val="25"/>
                <w:szCs w:val="25"/>
              </w:rPr>
            </w:pPr>
            <w:r>
              <w:rPr>
                <w:rFonts w:ascii="SimSun" w:hAnsi="SimSun" w:eastAsia="SimSun" w:cs="SimSun"/>
                <w:sz w:val="25"/>
                <w:szCs w:val="25"/>
                <w:b/>
                <w:bCs/>
                <w:spacing w:val="-3"/>
              </w:rPr>
              <w:t>3</w:t>
            </w:r>
          </w:p>
        </w:tc>
        <w:tc>
          <w:tcPr>
            <w:tcW w:w="1139" w:type="dxa"/>
            <w:vAlign w:val="top"/>
          </w:tcPr>
          <w:p>
            <w:pPr>
              <w:ind w:left="498"/>
              <w:spacing w:before="219" w:line="206" w:lineRule="auto"/>
              <w:rPr>
                <w:rFonts w:ascii="SimSun" w:hAnsi="SimSun" w:eastAsia="SimSun" w:cs="SimSun"/>
                <w:sz w:val="25"/>
                <w:szCs w:val="25"/>
              </w:rPr>
            </w:pPr>
            <w:r>
              <w:rPr>
                <w:rFonts w:ascii="SimSun" w:hAnsi="SimSun" w:eastAsia="SimSun" w:cs="SimSun"/>
                <w:sz w:val="25"/>
                <w:szCs w:val="25"/>
                <w:b/>
                <w:bCs/>
                <w:spacing w:val="-3"/>
              </w:rPr>
              <w:t>7</w:t>
            </w:r>
          </w:p>
        </w:tc>
        <w:tc>
          <w:tcPr>
            <w:tcW w:w="1738" w:type="dxa"/>
            <w:vAlign w:val="top"/>
          </w:tcPr>
          <w:p>
            <w:pPr>
              <w:ind w:left="799"/>
              <w:spacing w:before="219" w:line="206" w:lineRule="auto"/>
              <w:rPr>
                <w:rFonts w:ascii="SimSun" w:hAnsi="SimSun" w:eastAsia="SimSun" w:cs="SimSun"/>
                <w:sz w:val="25"/>
                <w:szCs w:val="25"/>
              </w:rPr>
            </w:pPr>
            <w:r>
              <w:rPr>
                <w:rFonts w:ascii="SimSun" w:hAnsi="SimSun" w:eastAsia="SimSun" w:cs="SimSun"/>
                <w:sz w:val="25"/>
                <w:szCs w:val="25"/>
                <w:b/>
                <w:bCs/>
                <w:spacing w:val="-3"/>
              </w:rPr>
              <w:t>5</w:t>
            </w:r>
          </w:p>
        </w:tc>
        <w:tc>
          <w:tcPr>
            <w:tcW w:w="1983" w:type="dxa"/>
            <w:vAlign w:val="top"/>
          </w:tcPr>
          <w:p>
            <w:pPr>
              <w:ind w:left="921"/>
              <w:spacing w:before="228" w:line="199" w:lineRule="auto"/>
              <w:rPr>
                <w:rFonts w:ascii="SimSun" w:hAnsi="SimSun" w:eastAsia="SimSun" w:cs="SimSun"/>
                <w:sz w:val="25"/>
                <w:szCs w:val="25"/>
              </w:rPr>
            </w:pPr>
            <w:r>
              <w:rPr>
                <w:rFonts w:ascii="SimSun" w:hAnsi="SimSun" w:eastAsia="SimSun" w:cs="SimSun"/>
                <w:sz w:val="25"/>
                <w:szCs w:val="25"/>
                <w:b/>
                <w:bCs/>
                <w:spacing w:val="-3"/>
              </w:rPr>
              <w:t>5</w:t>
            </w:r>
          </w:p>
        </w:tc>
      </w:tr>
      <w:tr>
        <w:trPr>
          <w:trHeight w:val="499" w:hRule="atLeast"/>
        </w:trPr>
        <w:tc>
          <w:tcPr>
            <w:tcW w:w="1154" w:type="dxa"/>
            <w:vAlign w:val="top"/>
          </w:tcPr>
          <w:p>
            <w:pPr>
              <w:ind w:left="448"/>
              <w:spacing w:before="233" w:line="189" w:lineRule="auto"/>
              <w:rPr>
                <w:rFonts w:ascii="SimSun" w:hAnsi="SimSun" w:eastAsia="SimSun" w:cs="SimSun"/>
                <w:sz w:val="25"/>
                <w:szCs w:val="25"/>
              </w:rPr>
            </w:pPr>
            <w:r>
              <w:rPr>
                <w:rFonts w:ascii="SimSun" w:hAnsi="SimSun" w:eastAsia="SimSun" w:cs="SimSun"/>
                <w:sz w:val="25"/>
                <w:szCs w:val="25"/>
                <w:b/>
                <w:bCs/>
                <w:spacing w:val="-10"/>
              </w:rPr>
              <w:t>11</w:t>
            </w:r>
          </w:p>
        </w:tc>
        <w:tc>
          <w:tcPr>
            <w:tcW w:w="1718" w:type="dxa"/>
            <w:vAlign w:val="top"/>
          </w:tcPr>
          <w:p>
            <w:pPr>
              <w:ind w:left="724"/>
              <w:spacing w:before="233" w:line="189" w:lineRule="auto"/>
              <w:rPr>
                <w:rFonts w:ascii="SimSun" w:hAnsi="SimSun" w:eastAsia="SimSun" w:cs="SimSun"/>
                <w:sz w:val="25"/>
                <w:szCs w:val="25"/>
              </w:rPr>
            </w:pPr>
            <w:r>
              <w:rPr>
                <w:rFonts w:ascii="SimSun" w:hAnsi="SimSun" w:eastAsia="SimSun" w:cs="SimSun"/>
                <w:sz w:val="25"/>
                <w:szCs w:val="25"/>
                <w:b/>
                <w:bCs/>
                <w:spacing w:val="-10"/>
              </w:rPr>
              <w:t>11</w:t>
            </w:r>
          </w:p>
        </w:tc>
        <w:tc>
          <w:tcPr>
            <w:tcW w:w="1538" w:type="dxa"/>
            <w:vAlign w:val="top"/>
          </w:tcPr>
          <w:p>
            <w:pPr>
              <w:ind w:left="696"/>
              <w:spacing w:before="230" w:line="191" w:lineRule="auto"/>
              <w:rPr>
                <w:rFonts w:ascii="SimSun" w:hAnsi="SimSun" w:eastAsia="SimSun" w:cs="SimSun"/>
                <w:sz w:val="25"/>
                <w:szCs w:val="25"/>
              </w:rPr>
            </w:pPr>
            <w:r>
              <w:rPr>
                <w:rFonts w:ascii="SimSun" w:hAnsi="SimSun" w:eastAsia="SimSun" w:cs="SimSun"/>
                <w:sz w:val="25"/>
                <w:szCs w:val="25"/>
                <w:b/>
                <w:bCs/>
                <w:spacing w:val="-3"/>
              </w:rPr>
              <w:t>3</w:t>
            </w:r>
          </w:p>
        </w:tc>
        <w:tc>
          <w:tcPr>
            <w:tcW w:w="1139" w:type="dxa"/>
            <w:vAlign w:val="top"/>
          </w:tcPr>
          <w:p>
            <w:pPr>
              <w:ind w:left="498"/>
              <w:spacing w:before="230" w:line="191" w:lineRule="auto"/>
              <w:rPr>
                <w:rFonts w:ascii="SimSun" w:hAnsi="SimSun" w:eastAsia="SimSun" w:cs="SimSun"/>
                <w:sz w:val="25"/>
                <w:szCs w:val="25"/>
              </w:rPr>
            </w:pPr>
            <w:r>
              <w:rPr>
                <w:rFonts w:ascii="SimSun" w:hAnsi="SimSun" w:eastAsia="SimSun" w:cs="SimSun"/>
                <w:sz w:val="25"/>
                <w:szCs w:val="25"/>
                <w:b/>
                <w:bCs/>
                <w:spacing w:val="-3"/>
              </w:rPr>
              <w:t>8</w:t>
            </w:r>
          </w:p>
        </w:tc>
        <w:tc>
          <w:tcPr>
            <w:tcW w:w="1738" w:type="dxa"/>
            <w:vAlign w:val="top"/>
          </w:tcPr>
          <w:p>
            <w:pPr>
              <w:ind w:left="799"/>
              <w:spacing w:before="230" w:line="191" w:lineRule="auto"/>
              <w:rPr>
                <w:rFonts w:ascii="SimSun" w:hAnsi="SimSun" w:eastAsia="SimSun" w:cs="SimSun"/>
                <w:sz w:val="25"/>
                <w:szCs w:val="25"/>
              </w:rPr>
            </w:pPr>
            <w:r>
              <w:rPr>
                <w:rFonts w:ascii="SimSun" w:hAnsi="SimSun" w:eastAsia="SimSun" w:cs="SimSun"/>
                <w:sz w:val="25"/>
                <w:szCs w:val="25"/>
                <w:b/>
                <w:bCs/>
                <w:spacing w:val="-3"/>
              </w:rPr>
              <w:t>6</w:t>
            </w:r>
          </w:p>
        </w:tc>
        <w:tc>
          <w:tcPr>
            <w:tcW w:w="1983" w:type="dxa"/>
            <w:vAlign w:val="top"/>
          </w:tcPr>
          <w:p>
            <w:pPr>
              <w:ind w:left="921"/>
              <w:spacing w:before="230" w:line="191" w:lineRule="auto"/>
              <w:rPr>
                <w:rFonts w:ascii="SimSun" w:hAnsi="SimSun" w:eastAsia="SimSun" w:cs="SimSun"/>
                <w:sz w:val="25"/>
                <w:szCs w:val="25"/>
              </w:rPr>
            </w:pPr>
            <w:r>
              <w:rPr>
                <w:rFonts w:ascii="SimSun" w:hAnsi="SimSun" w:eastAsia="SimSun" w:cs="SimSun"/>
                <w:sz w:val="25"/>
                <w:szCs w:val="25"/>
                <w:b/>
                <w:bCs/>
                <w:spacing w:val="-3"/>
              </w:rPr>
              <w:t>6</w:t>
            </w:r>
          </w:p>
        </w:tc>
      </w:tr>
      <w:tr>
        <w:trPr>
          <w:trHeight w:val="513" w:hRule="atLeast"/>
        </w:trPr>
        <w:tc>
          <w:tcPr>
            <w:tcW w:w="1154" w:type="dxa"/>
            <w:vAlign w:val="top"/>
          </w:tcPr>
          <w:p>
            <w:pPr>
              <w:ind w:left="448"/>
              <w:spacing w:before="253" w:line="184" w:lineRule="auto"/>
              <w:rPr>
                <w:rFonts w:ascii="SimSun" w:hAnsi="SimSun" w:eastAsia="SimSun" w:cs="SimSun"/>
                <w:sz w:val="25"/>
                <w:szCs w:val="25"/>
              </w:rPr>
            </w:pPr>
            <w:r>
              <w:rPr>
                <w:rFonts w:ascii="SimSun" w:hAnsi="SimSun" w:eastAsia="SimSun" w:cs="SimSun"/>
                <w:sz w:val="25"/>
                <w:szCs w:val="25"/>
                <w:b/>
                <w:bCs/>
                <w:spacing w:val="-10"/>
              </w:rPr>
              <w:t>12</w:t>
            </w:r>
          </w:p>
        </w:tc>
        <w:tc>
          <w:tcPr>
            <w:tcW w:w="1718" w:type="dxa"/>
            <w:vAlign w:val="top"/>
          </w:tcPr>
          <w:p>
            <w:pPr>
              <w:ind w:left="724"/>
              <w:spacing w:before="253" w:line="184" w:lineRule="auto"/>
              <w:rPr>
                <w:rFonts w:ascii="SimSun" w:hAnsi="SimSun" w:eastAsia="SimSun" w:cs="SimSun"/>
                <w:sz w:val="25"/>
                <w:szCs w:val="25"/>
              </w:rPr>
            </w:pPr>
            <w:r>
              <w:rPr>
                <w:rFonts w:ascii="SimSun" w:hAnsi="SimSun" w:eastAsia="SimSun" w:cs="SimSun"/>
                <w:sz w:val="25"/>
                <w:szCs w:val="25"/>
                <w:b/>
                <w:bCs/>
                <w:spacing w:val="-10"/>
              </w:rPr>
              <w:t>12</w:t>
            </w:r>
          </w:p>
        </w:tc>
        <w:tc>
          <w:tcPr>
            <w:tcW w:w="1538" w:type="dxa"/>
            <w:vAlign w:val="top"/>
          </w:tcPr>
          <w:p>
            <w:pPr>
              <w:ind w:left="696"/>
              <w:spacing w:before="241" w:line="193" w:lineRule="auto"/>
              <w:rPr>
                <w:rFonts w:ascii="SimSun" w:hAnsi="SimSun" w:eastAsia="SimSun" w:cs="SimSun"/>
                <w:sz w:val="25"/>
                <w:szCs w:val="25"/>
              </w:rPr>
            </w:pPr>
            <w:r>
              <w:rPr>
                <w:rFonts w:ascii="SimSun" w:hAnsi="SimSun" w:eastAsia="SimSun" w:cs="SimSun"/>
                <w:sz w:val="25"/>
                <w:szCs w:val="25"/>
                <w:b/>
                <w:bCs/>
                <w:spacing w:val="-3"/>
              </w:rPr>
              <w:t>3</w:t>
            </w:r>
          </w:p>
        </w:tc>
        <w:tc>
          <w:tcPr>
            <w:tcW w:w="1139" w:type="dxa"/>
            <w:vAlign w:val="top"/>
          </w:tcPr>
          <w:p>
            <w:pPr>
              <w:ind w:left="498"/>
              <w:spacing w:before="241" w:line="193" w:lineRule="auto"/>
              <w:rPr>
                <w:rFonts w:ascii="SimSun" w:hAnsi="SimSun" w:eastAsia="SimSun" w:cs="SimSun"/>
                <w:sz w:val="25"/>
                <w:szCs w:val="25"/>
              </w:rPr>
            </w:pPr>
            <w:r>
              <w:rPr>
                <w:rFonts w:ascii="SimSun" w:hAnsi="SimSun" w:eastAsia="SimSun" w:cs="SimSun"/>
                <w:sz w:val="25"/>
                <w:szCs w:val="25"/>
                <w:b/>
                <w:bCs/>
                <w:spacing w:val="-3"/>
              </w:rPr>
              <w:t>9</w:t>
            </w:r>
          </w:p>
        </w:tc>
        <w:tc>
          <w:tcPr>
            <w:tcW w:w="1738" w:type="dxa"/>
            <w:vAlign w:val="top"/>
          </w:tcPr>
          <w:p>
            <w:pPr>
              <w:ind w:left="799"/>
              <w:spacing w:before="241" w:line="193" w:lineRule="auto"/>
              <w:rPr>
                <w:rFonts w:ascii="SimSun" w:hAnsi="SimSun" w:eastAsia="SimSun" w:cs="SimSun"/>
                <w:sz w:val="25"/>
                <w:szCs w:val="25"/>
              </w:rPr>
            </w:pPr>
            <w:r>
              <w:rPr>
                <w:rFonts w:ascii="SimSun" w:hAnsi="SimSun" w:eastAsia="SimSun" w:cs="SimSun"/>
                <w:sz w:val="25"/>
                <w:szCs w:val="25"/>
                <w:b/>
                <w:bCs/>
                <w:spacing w:val="-3"/>
              </w:rPr>
              <w:t>6</w:t>
            </w:r>
          </w:p>
        </w:tc>
        <w:tc>
          <w:tcPr>
            <w:tcW w:w="1983" w:type="dxa"/>
            <w:vAlign w:val="top"/>
          </w:tcPr>
          <w:p>
            <w:pPr>
              <w:ind w:left="921"/>
              <w:spacing w:before="241" w:line="193" w:lineRule="auto"/>
              <w:rPr>
                <w:rFonts w:ascii="SimSun" w:hAnsi="SimSun" w:eastAsia="SimSun" w:cs="SimSun"/>
                <w:sz w:val="25"/>
                <w:szCs w:val="25"/>
              </w:rPr>
            </w:pPr>
            <w:r>
              <w:rPr>
                <w:rFonts w:ascii="SimSun" w:hAnsi="SimSun" w:eastAsia="SimSun" w:cs="SimSun"/>
                <w:sz w:val="25"/>
                <w:szCs w:val="25"/>
                <w:b/>
                <w:bCs/>
                <w:spacing w:val="-3"/>
              </w:rPr>
              <w:t>6</w:t>
            </w:r>
          </w:p>
        </w:tc>
      </w:tr>
    </w:tbl>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530" w:lineRule="exact"/>
        <w:rPr/>
      </w:pPr>
      <w:r>
        <w:rPr>
          <w:position w:val="-10"/>
        </w:rPr>
        <w:pict>
          <v:shape id="_x0000_s188" style="mso-position-vertical-relative:line;mso-position-horizontal-relative:char;width:49.5pt;height:26.5pt;" fillcolor="#696A6C" filled="true" stroked="false" type="#_x0000_t202">
            <v:fill on="true"/>
            <v:stroke on="false"/>
            <v:path/>
            <v:imagedata o:title=""/>
            <o:lock v:ext="edit" aspectratio="false"/>
            <v:textbox inset="0mm,0mm,0mm,0mm">
              <w:txbxContent>
                <w:p>
                  <w:pPr>
                    <w:ind w:left="510"/>
                    <w:spacing w:before="196" w:line="185" w:lineRule="auto"/>
                    <w:rPr>
                      <w:rFonts w:ascii="Times New Roman" w:hAnsi="Times New Roman" w:eastAsia="Times New Roman" w:cs="Times New Roman"/>
                      <w:sz w:val="37"/>
                      <w:szCs w:val="37"/>
                    </w:rPr>
                  </w:pPr>
                  <w:r>
                    <w:rPr>
                      <w:rFonts w:ascii="Times New Roman" w:hAnsi="Times New Roman" w:eastAsia="Times New Roman" w:cs="Times New Roman"/>
                      <w:sz w:val="37"/>
                      <w:szCs w:val="37"/>
                      <w:color w:val="FFFFFF"/>
                    </w:rPr>
                    <w:t>7</w:t>
                  </w:r>
                </w:p>
              </w:txbxContent>
            </v:textbox>
          </v:shape>
        </w:pict>
      </w:r>
    </w:p>
    <w:p>
      <w:pPr>
        <w:spacing w:line="530" w:lineRule="exact"/>
        <w:sectPr>
          <w:headerReference w:type="default" r:id="rId218"/>
          <w:footerReference w:type="default" r:id="rId234"/>
          <w:pgSz w:w="11900" w:h="16840"/>
          <w:pgMar w:top="1326" w:right="1279" w:bottom="795" w:left="9" w:header="1003" w:footer="633" w:gutter="0"/>
        </w:sectPr>
        <w:rPr/>
      </w:pP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2714"/>
        <w:spacing w:before="176" w:line="219" w:lineRule="auto"/>
        <w:rPr>
          <w:rFonts w:ascii="SimSun" w:hAnsi="SimSun" w:eastAsia="SimSun" w:cs="SimSun"/>
          <w:sz w:val="54"/>
          <w:szCs w:val="54"/>
        </w:rPr>
      </w:pPr>
      <w:r>
        <w:rPr>
          <w:rFonts w:ascii="Times New Roman" w:hAnsi="Times New Roman" w:eastAsia="Times New Roman" w:cs="Times New Roman"/>
          <w:sz w:val="54"/>
          <w:szCs w:val="54"/>
          <w:b/>
          <w:bCs/>
        </w:rPr>
        <w:t>MT</w:t>
      </w:r>
      <w:r>
        <w:rPr>
          <w:rFonts w:ascii="Times New Roman" w:hAnsi="Times New Roman" w:eastAsia="Times New Roman" w:cs="Times New Roman"/>
          <w:sz w:val="54"/>
          <w:szCs w:val="54"/>
          <w:b/>
          <w:bCs/>
          <w:spacing w:val="13"/>
        </w:rPr>
        <w:t>-C5</w:t>
      </w:r>
      <w:r>
        <w:rPr>
          <w:rFonts w:ascii="SimSun" w:hAnsi="SimSun" w:eastAsia="SimSun" w:cs="SimSun"/>
          <w:sz w:val="54"/>
          <w:szCs w:val="54"/>
          <w:b/>
          <w:bCs/>
          <w:spacing w:val="13"/>
        </w:rPr>
        <w:t>机型</w:t>
      </w:r>
    </w:p>
    <w:p>
      <w:pPr>
        <w:ind w:left="632"/>
        <w:spacing w:before="69" w:line="219" w:lineRule="auto"/>
        <w:rPr>
          <w:rFonts w:ascii="Arial" w:hAnsi="Arial" w:eastAsia="Arial" w:cs="Arial"/>
          <w:sz w:val="54"/>
          <w:szCs w:val="54"/>
        </w:rPr>
      </w:pPr>
      <w:r>
        <w:rPr>
          <w:rFonts w:ascii="SimSun" w:hAnsi="SimSun" w:eastAsia="SimSun" w:cs="SimSun"/>
          <w:sz w:val="54"/>
          <w:szCs w:val="54"/>
          <w:b/>
          <w:bCs/>
        </w:rPr>
        <w:t>机器代码：</w:t>
      </w:r>
      <w:r>
        <w:rPr>
          <w:rFonts w:ascii="Arial" w:hAnsi="Arial" w:eastAsia="Arial" w:cs="Arial"/>
          <w:sz w:val="54"/>
          <w:szCs w:val="54"/>
          <w:b/>
          <w:bCs/>
        </w:rPr>
        <w:t>D131/D132/D133</w:t>
      </w:r>
    </w:p>
    <w:p>
      <w:pPr>
        <w:ind w:left="3642"/>
        <w:spacing w:before="369" w:line="219" w:lineRule="auto"/>
        <w:rPr>
          <w:rFonts w:ascii="SimSun" w:hAnsi="SimSun" w:eastAsia="SimSun" w:cs="SimSun"/>
          <w:sz w:val="54"/>
          <w:szCs w:val="54"/>
        </w:rPr>
      </w:pPr>
      <w:r>
        <w:rPr>
          <w:rFonts w:ascii="SimSun" w:hAnsi="SimSun" w:eastAsia="SimSun" w:cs="SimSun"/>
          <w:sz w:val="54"/>
          <w:szCs w:val="54"/>
          <w:b/>
          <w:bCs/>
          <w:spacing w:val="-11"/>
        </w:rPr>
        <w:t>附录</w:t>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before="84" w:line="219" w:lineRule="auto"/>
        <w:jc w:val="right"/>
        <w:rPr>
          <w:rFonts w:ascii="SimSun" w:hAnsi="SimSun" w:eastAsia="SimSun" w:cs="SimSun"/>
          <w:sz w:val="26"/>
          <w:szCs w:val="26"/>
        </w:rPr>
      </w:pPr>
      <w:r>
        <w:rPr>
          <w:rFonts w:ascii="SimSun" w:hAnsi="SimSun" w:eastAsia="SimSun" w:cs="SimSun"/>
          <w:sz w:val="26"/>
          <w:szCs w:val="26"/>
          <w:b/>
          <w:bCs/>
          <w:spacing w:val="-21"/>
        </w:rPr>
        <w:t>2</w:t>
      </w:r>
      <w:r>
        <w:rPr>
          <w:rFonts w:ascii="SimSun" w:hAnsi="SimSun" w:eastAsia="SimSun" w:cs="SimSun"/>
          <w:sz w:val="26"/>
          <w:szCs w:val="26"/>
          <w:spacing w:val="-43"/>
        </w:rPr>
        <w:t xml:space="preserve"> </w:t>
      </w:r>
      <w:r>
        <w:rPr>
          <w:rFonts w:ascii="SimSun" w:hAnsi="SimSun" w:eastAsia="SimSun" w:cs="SimSun"/>
          <w:sz w:val="26"/>
          <w:szCs w:val="26"/>
          <w:b/>
          <w:bCs/>
          <w:spacing w:val="-21"/>
        </w:rPr>
        <w:t>0</w:t>
      </w:r>
      <w:r>
        <w:rPr>
          <w:rFonts w:ascii="SimSun" w:hAnsi="SimSun" w:eastAsia="SimSun" w:cs="SimSun"/>
          <w:sz w:val="26"/>
          <w:szCs w:val="26"/>
          <w:spacing w:val="-31"/>
        </w:rPr>
        <w:t xml:space="preserve"> </w:t>
      </w:r>
      <w:r>
        <w:rPr>
          <w:rFonts w:ascii="SimSun" w:hAnsi="SimSun" w:eastAsia="SimSun" w:cs="SimSun"/>
          <w:sz w:val="26"/>
          <w:szCs w:val="26"/>
          <w:b/>
          <w:bCs/>
          <w:spacing w:val="-21"/>
        </w:rPr>
        <w:t>1</w:t>
      </w:r>
      <w:r>
        <w:rPr>
          <w:rFonts w:ascii="SimSun" w:hAnsi="SimSun" w:eastAsia="SimSun" w:cs="SimSun"/>
          <w:sz w:val="26"/>
          <w:szCs w:val="26"/>
          <w:spacing w:val="-48"/>
        </w:rPr>
        <w:t xml:space="preserve"> </w:t>
      </w:r>
      <w:r>
        <w:rPr>
          <w:rFonts w:ascii="SimSun" w:hAnsi="SimSun" w:eastAsia="SimSun" w:cs="SimSun"/>
          <w:sz w:val="26"/>
          <w:szCs w:val="26"/>
          <w:b/>
          <w:bCs/>
          <w:spacing w:val="-21"/>
        </w:rPr>
        <w:t>2</w:t>
      </w:r>
      <w:r>
        <w:rPr>
          <w:rFonts w:ascii="SimSun" w:hAnsi="SimSun" w:eastAsia="SimSun" w:cs="SimSun"/>
          <w:sz w:val="26"/>
          <w:szCs w:val="26"/>
          <w:spacing w:val="-50"/>
        </w:rPr>
        <w:t xml:space="preserve"> </w:t>
      </w:r>
      <w:r>
        <w:rPr>
          <w:rFonts w:ascii="SimSun" w:hAnsi="SimSun" w:eastAsia="SimSun" w:cs="SimSun"/>
          <w:sz w:val="26"/>
          <w:szCs w:val="26"/>
          <w:b/>
          <w:bCs/>
          <w:spacing w:val="-21"/>
        </w:rPr>
        <w:t>年</w:t>
      </w:r>
      <w:r>
        <w:rPr>
          <w:rFonts w:ascii="SimSun" w:hAnsi="SimSun" w:eastAsia="SimSun" w:cs="SimSun"/>
          <w:sz w:val="26"/>
          <w:szCs w:val="26"/>
          <w:spacing w:val="-51"/>
        </w:rPr>
        <w:t xml:space="preserve"> </w:t>
      </w:r>
      <w:r>
        <w:rPr>
          <w:rFonts w:ascii="SimSun" w:hAnsi="SimSun" w:eastAsia="SimSun" w:cs="SimSun"/>
          <w:sz w:val="26"/>
          <w:szCs w:val="26"/>
          <w:b/>
          <w:bCs/>
          <w:spacing w:val="-21"/>
        </w:rPr>
        <w:t>4</w:t>
      </w:r>
      <w:r>
        <w:rPr>
          <w:rFonts w:ascii="SimSun" w:hAnsi="SimSun" w:eastAsia="SimSun" w:cs="SimSun"/>
          <w:sz w:val="26"/>
          <w:szCs w:val="26"/>
          <w:spacing w:val="-45"/>
        </w:rPr>
        <w:t xml:space="preserve"> </w:t>
      </w:r>
      <w:r>
        <w:rPr>
          <w:rFonts w:ascii="SimSun" w:hAnsi="SimSun" w:eastAsia="SimSun" w:cs="SimSun"/>
          <w:sz w:val="26"/>
          <w:szCs w:val="26"/>
          <w:b/>
          <w:bCs/>
          <w:spacing w:val="-21"/>
        </w:rPr>
        <w:t>月</w:t>
      </w:r>
      <w:r>
        <w:rPr>
          <w:rFonts w:ascii="SimSun" w:hAnsi="SimSun" w:eastAsia="SimSun" w:cs="SimSun"/>
          <w:sz w:val="26"/>
          <w:szCs w:val="26"/>
          <w:spacing w:val="-49"/>
        </w:rPr>
        <w:t xml:space="preserve"> </w:t>
      </w:r>
      <w:r>
        <w:rPr>
          <w:rFonts w:ascii="SimSun" w:hAnsi="SimSun" w:eastAsia="SimSun" w:cs="SimSun"/>
          <w:sz w:val="26"/>
          <w:szCs w:val="26"/>
          <w:b/>
          <w:bCs/>
          <w:spacing w:val="-21"/>
        </w:rPr>
        <w:t>6</w:t>
      </w:r>
      <w:r>
        <w:rPr>
          <w:rFonts w:ascii="SimSun" w:hAnsi="SimSun" w:eastAsia="SimSun" w:cs="SimSun"/>
          <w:sz w:val="26"/>
          <w:szCs w:val="26"/>
          <w:spacing w:val="-21"/>
        </w:rPr>
        <w:t xml:space="preserve"> </w:t>
      </w:r>
      <w:r>
        <w:rPr>
          <w:rFonts w:ascii="SimSun" w:hAnsi="SimSun" w:eastAsia="SimSun" w:cs="SimSun"/>
          <w:sz w:val="26"/>
          <w:szCs w:val="26"/>
          <w:b/>
          <w:bCs/>
          <w:spacing w:val="-21"/>
        </w:rPr>
        <w:t>日</w:t>
      </w:r>
    </w:p>
    <w:p>
      <w:pPr>
        <w:spacing w:line="219" w:lineRule="auto"/>
        <w:sectPr>
          <w:headerReference w:type="default" r:id="rId1"/>
          <w:footerReference w:type="default" r:id="rId2"/>
          <w:pgSz w:w="11900" w:h="16840"/>
          <w:pgMar w:top="400" w:right="1785" w:bottom="400" w:left="1785" w:header="0" w:footer="0" w:gutter="0"/>
        </w:sectPr>
        <w:rPr>
          <w:rFonts w:ascii="SimSun" w:hAnsi="SimSun" w:eastAsia="SimSun" w:cs="SimSun"/>
          <w:sz w:val="26"/>
          <w:szCs w:val="26"/>
        </w:rPr>
      </w:pPr>
    </w:p>
    <w:p>
      <w:pPr>
        <w:rPr>
          <w:rFonts w:ascii="Arial"/>
          <w:sz w:val="21"/>
        </w:rPr>
      </w:pPr>
      <w:r/>
    </w:p>
    <w:p>
      <w:pPr>
        <w:sectPr>
          <w:pgSz w:w="11900" w:h="16840"/>
          <w:pgMar w:top="0" w:right="0" w:bottom="0" w:left="0" w:header="0" w:footer="0" w:gutter="0"/>
        </w:sectPr>
        <w:rPr>
          <w:rFonts w:ascii="Arial" w:hAnsi="Arial" w:eastAsia="Arial" w:cs="Arial"/>
          <w:sz w:val="21"/>
          <w:szCs w:val="21"/>
        </w:rPr>
      </w:pPr>
    </w:p>
    <w:p>
      <w:pPr>
        <w:spacing w:line="322" w:lineRule="auto"/>
        <w:rPr>
          <w:rFonts w:ascii="Arial"/>
          <w:sz w:val="21"/>
        </w:rPr>
      </w:pPr>
      <w:r/>
    </w:p>
    <w:p>
      <w:pPr>
        <w:spacing w:line="323" w:lineRule="auto"/>
        <w:rPr>
          <w:rFonts w:ascii="Arial"/>
          <w:sz w:val="21"/>
        </w:rPr>
      </w:pPr>
      <w:r/>
    </w:p>
    <w:sdt>
      <w:sdtPr>
        <w:rPr>
          <w:rFonts w:ascii="SimHei" w:hAnsi="SimHei" w:eastAsia="SimHei" w:cs="SimHei"/>
          <w:sz w:val="43"/>
          <w:szCs w:val="43"/>
        </w:rPr>
        <w:docPartObj>
          <w:docPartGallery w:val="Table of Contents"/>
          <w:docPartUnique/>
        </w:docPartObj>
      </w:sdtPr>
      <w:sdtEndPr>
        <w:rPr>
          <w:rFonts w:ascii="Times New Roman" w:hAnsi="Times New Roman" w:eastAsia="Times New Roman" w:cs="Times New Roman"/>
          <w:sz w:val="22"/>
          <w:szCs w:val="22"/>
        </w:rPr>
      </w:sdtEndPr>
      <w:sdtContent>
        <w:p>
          <w:pPr>
            <w:pStyle w:val="BodyText"/>
            <w:ind w:left="136"/>
            <w:spacing w:before="139" w:line="222" w:lineRule="auto"/>
            <w:rPr>
              <w:sz w:val="43"/>
              <w:szCs w:val="43"/>
            </w:rPr>
          </w:pPr>
          <w:bookmarkStart w:name="bookmark1" w:id="1"/>
          <w:bookmarkEnd w:id="1"/>
          <w:r>
            <w:rPr>
              <w:sz w:val="43"/>
              <w:szCs w:val="43"/>
              <w:b/>
              <w:bCs/>
              <w:spacing w:val="-32"/>
            </w:rPr>
            <w:t>目</w:t>
          </w:r>
          <w:r>
            <w:rPr>
              <w:sz w:val="43"/>
              <w:szCs w:val="43"/>
              <w:spacing w:val="-32"/>
            </w:rPr>
            <w:t xml:space="preserve"> </w:t>
          </w:r>
          <w:r>
            <w:rPr>
              <w:sz w:val="43"/>
              <w:szCs w:val="43"/>
              <w:b/>
              <w:bCs/>
              <w:spacing w:val="-32"/>
            </w:rPr>
            <w:t>录</w:t>
          </w:r>
        </w:p>
        <w:p>
          <w:pPr>
            <w:spacing w:line="384" w:lineRule="auto"/>
            <w:rPr>
              <w:rFonts w:ascii="Arial"/>
              <w:sz w:val="21"/>
            </w:rPr>
          </w:pPr>
          <w:r/>
        </w:p>
        <w:p>
          <w:pPr>
            <w:pStyle w:val="BodyText"/>
            <w:ind w:left="19"/>
            <w:spacing w:before="71" w:line="221" w:lineRule="auto"/>
            <w:rPr>
              <w:sz w:val="22"/>
              <w:szCs w:val="22"/>
            </w:rPr>
          </w:pPr>
          <w:hyperlink w:history="true" w:anchor="bookmark2">
            <w:r>
              <w:rPr>
                <w:rFonts w:ascii="Times New Roman" w:hAnsi="Times New Roman" w:eastAsia="Times New Roman" w:cs="Times New Roman"/>
                <w:sz w:val="22"/>
                <w:szCs w:val="22"/>
                <w:b/>
                <w:bCs/>
                <w:color w:val="4080B0"/>
                <w:spacing w:val="2"/>
              </w:rPr>
              <w:t>1.</w:t>
            </w:r>
            <w:r>
              <w:rPr>
                <w:rFonts w:ascii="Times New Roman" w:hAnsi="Times New Roman" w:eastAsia="Times New Roman" w:cs="Times New Roman"/>
                <w:sz w:val="22"/>
                <w:szCs w:val="22"/>
                <w:b/>
                <w:bCs/>
                <w:color w:val="4080B0"/>
                <w:spacing w:val="13"/>
                <w:w w:val="101"/>
              </w:rPr>
              <w:t xml:space="preserve">   </w:t>
            </w:r>
            <w:r>
              <w:rPr>
                <w:sz w:val="22"/>
                <w:szCs w:val="22"/>
                <w:b/>
                <w:bCs/>
                <w:color w:val="4080B0"/>
                <w:spacing w:val="2"/>
              </w:rPr>
              <w:t>附录：</w:t>
            </w:r>
            <w:r>
              <w:rPr>
                <w:sz w:val="22"/>
                <w:szCs w:val="22"/>
                <w:color w:val="4080B0"/>
                <w:spacing w:val="2"/>
              </w:rPr>
              <w:t xml:space="preserve"> </w:t>
            </w:r>
            <w:r>
              <w:rPr>
                <w:sz w:val="22"/>
                <w:szCs w:val="22"/>
                <w:b/>
                <w:bCs/>
                <w:color w:val="4080B0"/>
                <w:spacing w:val="2"/>
              </w:rPr>
              <w:t>一</w:t>
            </w:r>
            <w:r>
              <w:rPr>
                <w:sz w:val="22"/>
                <w:szCs w:val="22"/>
                <w:color w:val="4080B0"/>
                <w:spacing w:val="-63"/>
              </w:rPr>
              <w:t xml:space="preserve"> </w:t>
            </w:r>
            <w:r>
              <w:rPr>
                <w:sz w:val="22"/>
                <w:szCs w:val="22"/>
                <w:b/>
                <w:bCs/>
                <w:color w:val="4080B0"/>
                <w:spacing w:val="2"/>
              </w:rPr>
              <w:t>般规格</w:t>
            </w:r>
          </w:hyperlink>
        </w:p>
        <w:p>
          <w:pPr>
            <w:pStyle w:val="BodyText"/>
            <w:spacing w:before="129" w:line="221" w:lineRule="auto"/>
            <w:tabs>
              <w:tab w:val="right" w:leader="dot" w:pos="10509"/>
            </w:tabs>
            <w:rPr>
              <w:rFonts w:ascii="Times New Roman" w:hAnsi="Times New Roman" w:eastAsia="Times New Roman" w:cs="Times New Roman"/>
              <w:sz w:val="22"/>
              <w:szCs w:val="22"/>
            </w:rPr>
          </w:pPr>
          <w:hyperlink w:history="true" w:anchor="bookmark3">
            <w:r>
              <w:rPr>
                <w:sz w:val="22"/>
                <w:szCs w:val="22"/>
                <w:spacing w:val="7"/>
              </w:rPr>
              <w:t>一般规格</w:t>
            </w:r>
            <w:r>
              <w:rPr>
                <w:sz w:val="22"/>
                <w:szCs w:val="22"/>
                <w:spacing w:val="-89"/>
              </w:rPr>
              <w:t xml:space="preserve"> </w:t>
            </w:r>
            <w:r>
              <w:rPr>
                <w:sz w:val="22"/>
                <w:szCs w:val="22"/>
              </w:rPr>
              <w:tab/>
            </w:r>
            <w:r>
              <w:rPr>
                <w:sz w:val="22"/>
                <w:szCs w:val="22"/>
                <w:spacing w:val="-65"/>
              </w:rPr>
              <w:t xml:space="preserve"> </w:t>
            </w:r>
            <w:r>
              <w:rPr>
                <w:rFonts w:ascii="Times New Roman" w:hAnsi="Times New Roman" w:eastAsia="Times New Roman" w:cs="Times New Roman"/>
                <w:sz w:val="22"/>
                <w:szCs w:val="22"/>
                <w:spacing w:val="-11"/>
              </w:rPr>
              <w:t>5</w:t>
            </w:r>
          </w:hyperlink>
        </w:p>
        <w:p>
          <w:pPr>
            <w:pStyle w:val="BodyText"/>
            <w:ind w:left="230"/>
            <w:spacing w:before="147" w:line="222" w:lineRule="auto"/>
            <w:tabs>
              <w:tab w:val="right" w:leader="dot" w:pos="10459"/>
            </w:tabs>
            <w:rPr>
              <w:rFonts w:ascii="Times New Roman" w:hAnsi="Times New Roman" w:eastAsia="Times New Roman" w:cs="Times New Roman"/>
              <w:sz w:val="22"/>
              <w:szCs w:val="22"/>
            </w:rPr>
          </w:pPr>
          <w:hyperlink w:history="true" w:anchor="bookmark4">
            <w:r>
              <w:rPr>
                <w:sz w:val="22"/>
                <w:szCs w:val="22"/>
                <w:spacing w:val="9"/>
              </w:rPr>
              <w:t>复印机</w:t>
            </w:r>
            <w:r>
              <w:rPr>
                <w:sz w:val="22"/>
                <w:szCs w:val="22"/>
                <w:spacing w:val="-88"/>
              </w:rPr>
              <w:t xml:space="preserve"> </w:t>
            </w:r>
            <w:r>
              <w:rPr>
                <w:sz w:val="22"/>
                <w:szCs w:val="22"/>
              </w:rPr>
              <w:tab/>
            </w:r>
            <w:r>
              <w:rPr>
                <w:rFonts w:ascii="Times New Roman" w:hAnsi="Times New Roman" w:eastAsia="Times New Roman" w:cs="Times New Roman"/>
                <w:sz w:val="22"/>
                <w:szCs w:val="22"/>
              </w:rPr>
              <w:t>5</w:t>
            </w:r>
          </w:hyperlink>
        </w:p>
        <w:p>
          <w:pPr>
            <w:pStyle w:val="BodyText"/>
            <w:spacing w:before="138" w:line="223" w:lineRule="auto"/>
            <w:tabs>
              <w:tab w:val="right" w:leader="dot" w:pos="10404"/>
            </w:tabs>
            <w:rPr>
              <w:rFonts w:ascii="Times New Roman" w:hAnsi="Times New Roman" w:eastAsia="Times New Roman" w:cs="Times New Roman"/>
              <w:sz w:val="22"/>
              <w:szCs w:val="22"/>
            </w:rPr>
          </w:pPr>
          <w:hyperlink w:history="true" w:anchor="bookmark5">
            <w:r>
              <w:rPr>
                <w:sz w:val="22"/>
                <w:szCs w:val="22"/>
                <w:spacing w:val="9"/>
              </w:rPr>
              <w:t>外围规格</w:t>
            </w:r>
            <w:r>
              <w:rPr>
                <w:sz w:val="22"/>
                <w:szCs w:val="22"/>
                <w:spacing w:val="-87"/>
              </w:rPr>
              <w:t xml:space="preserve"> </w:t>
            </w:r>
            <w:r>
              <w:rPr>
                <w:sz w:val="22"/>
                <w:szCs w:val="22"/>
              </w:rPr>
              <w:tab/>
            </w:r>
            <w:r>
              <w:rPr>
                <w:sz w:val="22"/>
                <w:szCs w:val="22"/>
                <w:spacing w:val="-55"/>
              </w:rPr>
              <w:t xml:space="preserve"> </w:t>
            </w:r>
            <w:r>
              <w:rPr>
                <w:rFonts w:ascii="Times New Roman" w:hAnsi="Times New Roman" w:eastAsia="Times New Roman" w:cs="Times New Roman"/>
                <w:sz w:val="22"/>
                <w:szCs w:val="22"/>
                <w:spacing w:val="-7"/>
              </w:rPr>
              <w:t>11</w:t>
            </w:r>
          </w:hyperlink>
        </w:p>
        <w:p>
          <w:pPr>
            <w:pStyle w:val="BodyText"/>
            <w:ind w:left="230"/>
            <w:spacing w:before="69" w:line="300" w:lineRule="exact"/>
            <w:tabs>
              <w:tab w:val="right" w:leader="dot" w:pos="9714"/>
            </w:tabs>
            <w:rPr>
              <w:rFonts w:ascii="Times New Roman" w:hAnsi="Times New Roman" w:eastAsia="Times New Roman" w:cs="Times New Roman"/>
              <w:sz w:val="22"/>
              <w:szCs w:val="22"/>
            </w:rPr>
          </w:pPr>
          <w:hyperlink w:history="true" w:anchor="bookmark6">
            <w:r>
              <w:rPr>
                <w:sz w:val="22"/>
                <w:szCs w:val="22"/>
                <w:spacing w:val="9"/>
                <w:position w:val="2"/>
              </w:rPr>
              <w:t>9001型</w:t>
            </w:r>
            <w:r>
              <w:rPr>
                <w:sz w:val="22"/>
                <w:szCs w:val="22"/>
                <w:spacing w:val="56"/>
                <w:position w:val="2"/>
              </w:rPr>
              <w:t xml:space="preserve"> </w:t>
            </w:r>
            <w:r>
              <w:rPr>
                <w:sz w:val="22"/>
                <w:szCs w:val="22"/>
                <w:spacing w:val="9"/>
                <w:position w:val="2"/>
              </w:rPr>
              <w:t>A3/11"×17"纸</w:t>
            </w:r>
            <w:r>
              <w:rPr>
                <w:sz w:val="22"/>
                <w:szCs w:val="22"/>
                <w:spacing w:val="-13"/>
                <w:position w:val="2"/>
              </w:rPr>
              <w:t xml:space="preserve"> </w:t>
            </w:r>
            <w:r>
              <w:rPr>
                <w:sz w:val="22"/>
                <w:szCs w:val="22"/>
                <w:spacing w:val="9"/>
                <w:position w:val="2"/>
              </w:rPr>
              <w:t>盘</w:t>
            </w:r>
            <w:r>
              <w:rPr>
                <w:sz w:val="22"/>
                <w:szCs w:val="22"/>
                <w:spacing w:val="9"/>
                <w:position w:val="2"/>
              </w:rPr>
              <w:t xml:space="preserve"> </w:t>
            </w:r>
            <w:r>
              <w:rPr>
                <w:sz w:val="22"/>
                <w:szCs w:val="22"/>
                <w:spacing w:val="9"/>
                <w:position w:val="2"/>
              </w:rPr>
              <w:t>(</w:t>
            </w:r>
            <w:r>
              <w:rPr>
                <w:rFonts w:ascii="Arial" w:hAnsi="Arial" w:eastAsia="Arial" w:cs="Arial"/>
                <w:sz w:val="22"/>
                <w:szCs w:val="22"/>
                <w:spacing w:val="9"/>
                <w:position w:val="2"/>
              </w:rPr>
              <w:t>D482)  </w:t>
            </w:r>
            <w:r>
              <w:rPr>
                <w:rFonts w:ascii="Arial" w:hAnsi="Arial" w:eastAsia="Arial" w:cs="Arial"/>
                <w:sz w:val="22"/>
                <w:szCs w:val="22"/>
                <w:position w:val="2"/>
              </w:rPr>
              <w:tab/>
            </w:r>
            <w:r>
              <w:rPr>
                <w:rFonts w:ascii="Times New Roman" w:hAnsi="Times New Roman" w:eastAsia="Times New Roman" w:cs="Times New Roman"/>
                <w:sz w:val="22"/>
                <w:szCs w:val="22"/>
                <w:position w:val="2"/>
              </w:rPr>
              <w:t>1</w:t>
            </w:r>
          </w:hyperlink>
        </w:p>
        <w:p>
          <w:pPr>
            <w:ind w:left="230"/>
            <w:spacing w:before="111" w:line="299" w:lineRule="exact"/>
            <w:tabs>
              <w:tab w:val="right" w:leader="dot" w:pos="9984"/>
            </w:tabs>
            <w:rPr>
              <w:rFonts w:ascii="Times New Roman" w:hAnsi="Times New Roman" w:eastAsia="Times New Roman" w:cs="Times New Roman"/>
              <w:sz w:val="22"/>
              <w:szCs w:val="22"/>
            </w:rPr>
          </w:pPr>
          <w:hyperlink w:history="true" w:anchor="bookmark7">
            <w:r>
              <w:rPr>
                <w:rFonts w:ascii="Arial" w:hAnsi="Arial" w:eastAsia="Arial" w:cs="Arial"/>
                <w:sz w:val="22"/>
                <w:szCs w:val="22"/>
                <w:spacing w:val="-4"/>
                <w:position w:val="3"/>
              </w:rPr>
              <w:t>LCIT</w:t>
            </w:r>
            <w:r>
              <w:rPr>
                <w:rFonts w:ascii="Arial" w:hAnsi="Arial" w:eastAsia="Arial" w:cs="Arial"/>
                <w:sz w:val="22"/>
                <w:szCs w:val="22"/>
                <w:spacing w:val="29"/>
                <w:position w:val="3"/>
              </w:rPr>
              <w:t xml:space="preserve"> </w:t>
            </w:r>
            <w:r>
              <w:rPr>
                <w:rFonts w:ascii="Arial" w:hAnsi="Arial" w:eastAsia="Arial" w:cs="Arial"/>
                <w:sz w:val="22"/>
                <w:szCs w:val="22"/>
                <w:spacing w:val="-4"/>
                <w:position w:val="3"/>
              </w:rPr>
              <w:t>RT</w:t>
            </w:r>
            <w:r>
              <w:rPr>
                <w:rFonts w:ascii="Arial" w:hAnsi="Arial" w:eastAsia="Arial" w:cs="Arial"/>
                <w:sz w:val="22"/>
                <w:szCs w:val="22"/>
                <w:spacing w:val="-27"/>
                <w:position w:val="3"/>
              </w:rPr>
              <w:t xml:space="preserve"> </w:t>
            </w:r>
            <w:r>
              <w:rPr>
                <w:rFonts w:ascii="Arial" w:hAnsi="Arial" w:eastAsia="Arial" w:cs="Arial"/>
                <w:sz w:val="22"/>
                <w:szCs w:val="22"/>
                <w:spacing w:val="-4"/>
                <w:position w:val="3"/>
              </w:rPr>
              <w:t>4010(</w:t>
            </w:r>
            <w:r>
              <w:rPr>
                <w:rFonts w:ascii="Arial" w:hAnsi="Arial" w:eastAsia="Arial" w:cs="Arial"/>
                <w:sz w:val="22"/>
                <w:szCs w:val="22"/>
                <w:spacing w:val="4"/>
                <w:position w:val="3"/>
              </w:rPr>
              <w:t xml:space="preserve">    </w:t>
            </w:r>
            <w:r>
              <w:rPr>
                <w:rFonts w:ascii="Arial" w:hAnsi="Arial" w:eastAsia="Arial" w:cs="Arial"/>
                <w:sz w:val="22"/>
                <w:szCs w:val="22"/>
                <w:spacing w:val="-4"/>
                <w:position w:val="3"/>
              </w:rPr>
              <w:t>D</w:t>
            </w:r>
            <w:r>
              <w:rPr>
                <w:rFonts w:ascii="Arial" w:hAnsi="Arial" w:eastAsia="Arial" w:cs="Arial"/>
                <w:sz w:val="22"/>
                <w:szCs w:val="22"/>
                <w:spacing w:val="-13"/>
                <w:position w:val="3"/>
              </w:rPr>
              <w:t xml:space="preserve"> </w:t>
            </w:r>
            <w:r>
              <w:rPr>
                <w:rFonts w:ascii="Arial" w:hAnsi="Arial" w:eastAsia="Arial" w:cs="Arial"/>
                <w:sz w:val="22"/>
                <w:szCs w:val="22"/>
                <w:spacing w:val="-4"/>
                <w:position w:val="3"/>
              </w:rPr>
              <w:t>613)</w:t>
            </w:r>
            <w:r>
              <w:rPr>
                <w:rFonts w:ascii="Arial" w:hAnsi="Arial" w:eastAsia="Arial" w:cs="Arial"/>
                <w:sz w:val="22"/>
                <w:szCs w:val="22"/>
                <w:spacing w:val="57"/>
                <w:position w:val="3"/>
              </w:rPr>
              <w:t xml:space="preserve"> </w:t>
            </w:r>
            <w:r>
              <w:rPr>
                <w:rFonts w:ascii="Arial" w:hAnsi="Arial" w:eastAsia="Arial" w:cs="Arial"/>
                <w:sz w:val="22"/>
                <w:szCs w:val="22"/>
                <w:position w:val="3"/>
              </w:rPr>
              <w:tab/>
            </w:r>
            <w:r>
              <w:rPr>
                <w:rFonts w:ascii="Times New Roman" w:hAnsi="Times New Roman" w:eastAsia="Times New Roman" w:cs="Times New Roman"/>
                <w:sz w:val="22"/>
                <w:szCs w:val="22"/>
                <w:spacing w:val="-5"/>
                <w:position w:val="3"/>
              </w:rPr>
              <w:t>11</w:t>
            </w:r>
          </w:hyperlink>
        </w:p>
        <w:p>
          <w:pPr>
            <w:pStyle w:val="BodyText"/>
            <w:ind w:left="230"/>
            <w:spacing w:before="100" w:line="300" w:lineRule="exact"/>
            <w:tabs>
              <w:tab w:val="right" w:leader="dot" w:pos="9984"/>
            </w:tabs>
            <w:rPr>
              <w:rFonts w:ascii="Times New Roman" w:hAnsi="Times New Roman" w:eastAsia="Times New Roman" w:cs="Times New Roman"/>
              <w:sz w:val="22"/>
              <w:szCs w:val="22"/>
            </w:rPr>
          </w:pPr>
          <w:hyperlink w:history="true" w:anchor="bookmark8">
            <w:r>
              <w:rPr>
                <w:sz w:val="22"/>
                <w:szCs w:val="22"/>
                <w:position w:val="2"/>
              </w:rPr>
              <w:t>最终加工器</w:t>
            </w:r>
            <w:r>
              <w:rPr>
                <w:sz w:val="22"/>
                <w:szCs w:val="22"/>
                <w:spacing w:val="42"/>
                <w:position w:val="2"/>
              </w:rPr>
              <w:t xml:space="preserve"> </w:t>
            </w:r>
            <w:r>
              <w:rPr>
                <w:rFonts w:ascii="Arial" w:hAnsi="Arial" w:eastAsia="Arial" w:cs="Arial"/>
                <w:sz w:val="22"/>
                <w:szCs w:val="22"/>
                <w:position w:val="2"/>
              </w:rPr>
              <w:t>SR</w:t>
            </w:r>
            <w:r>
              <w:rPr>
                <w:rFonts w:ascii="Arial" w:hAnsi="Arial" w:eastAsia="Arial" w:cs="Arial"/>
                <w:sz w:val="22"/>
                <w:szCs w:val="22"/>
                <w:spacing w:val="-37"/>
                <w:position w:val="2"/>
              </w:rPr>
              <w:t xml:space="preserve"> </w:t>
            </w:r>
            <w:r>
              <w:rPr>
                <w:rFonts w:ascii="Arial" w:hAnsi="Arial" w:eastAsia="Arial" w:cs="Arial"/>
                <w:sz w:val="22"/>
                <w:szCs w:val="22"/>
                <w:position w:val="2"/>
              </w:rPr>
              <w:t>4080(    D</w:t>
            </w:r>
            <w:r>
              <w:rPr>
                <w:rFonts w:ascii="Arial" w:hAnsi="Arial" w:eastAsia="Arial" w:cs="Arial"/>
                <w:sz w:val="22"/>
                <w:szCs w:val="22"/>
                <w:spacing w:val="-23"/>
                <w:position w:val="2"/>
              </w:rPr>
              <w:t xml:space="preserve"> </w:t>
            </w:r>
            <w:r>
              <w:rPr>
                <w:rFonts w:ascii="Arial" w:hAnsi="Arial" w:eastAsia="Arial" w:cs="Arial"/>
                <w:sz w:val="22"/>
                <w:szCs w:val="22"/>
                <w:position w:val="2"/>
              </w:rPr>
              <w:t>610)  </w:t>
            </w:r>
            <w:r>
              <w:rPr>
                <w:rFonts w:ascii="Arial" w:hAnsi="Arial" w:eastAsia="Arial" w:cs="Arial"/>
                <w:sz w:val="22"/>
                <w:szCs w:val="22"/>
                <w:position w:val="2"/>
              </w:rPr>
              <w:tab/>
            </w:r>
            <w:r>
              <w:rPr>
                <w:rFonts w:ascii="Arial" w:hAnsi="Arial" w:eastAsia="Arial" w:cs="Arial"/>
                <w:sz w:val="22"/>
                <w:szCs w:val="22"/>
                <w:spacing w:val="-6"/>
                <w:position w:val="2"/>
              </w:rPr>
              <w:t xml:space="preserve"> </w:t>
            </w:r>
            <w:r>
              <w:rPr>
                <w:rFonts w:ascii="Times New Roman" w:hAnsi="Times New Roman" w:eastAsia="Times New Roman" w:cs="Times New Roman"/>
                <w:sz w:val="22"/>
                <w:szCs w:val="22"/>
                <w:spacing w:val="-7"/>
                <w:position w:val="2"/>
              </w:rPr>
              <w:t>12</w:t>
            </w:r>
          </w:hyperlink>
        </w:p>
        <w:p>
          <w:pPr>
            <w:pStyle w:val="BodyText"/>
            <w:ind w:left="230"/>
            <w:spacing w:before="107" w:line="315" w:lineRule="exact"/>
            <w:tabs>
              <w:tab w:val="right" w:leader="dot" w:pos="9925"/>
            </w:tabs>
            <w:rPr>
              <w:rFonts w:ascii="Times New Roman" w:hAnsi="Times New Roman" w:eastAsia="Times New Roman" w:cs="Times New Roman"/>
              <w:sz w:val="22"/>
              <w:szCs w:val="22"/>
            </w:rPr>
          </w:pPr>
          <w:hyperlink w:history="true" w:anchor="bookmark9">
            <w:r>
              <w:rPr>
                <w:rFonts w:ascii="Arial" w:hAnsi="Arial" w:eastAsia="Arial" w:cs="Arial"/>
                <w:sz w:val="22"/>
                <w:szCs w:val="22"/>
                <w:b/>
                <w:bCs/>
                <w:spacing w:val="10"/>
                <w:position w:val="3"/>
              </w:rPr>
              <w:t>1075</w:t>
            </w:r>
            <w:r>
              <w:rPr>
                <w:rFonts w:ascii="Arial" w:hAnsi="Arial" w:eastAsia="Arial" w:cs="Arial"/>
                <w:sz w:val="22"/>
                <w:szCs w:val="22"/>
                <w:b/>
                <w:bCs/>
                <w:spacing w:val="27"/>
                <w:position w:val="3"/>
              </w:rPr>
              <w:t xml:space="preserve">  </w:t>
            </w:r>
            <w:r>
              <w:rPr>
                <w:sz w:val="22"/>
                <w:szCs w:val="22"/>
                <w:b/>
                <w:bCs/>
                <w:spacing w:val="10"/>
                <w:position w:val="3"/>
              </w:rPr>
              <w:t>型打孔单元(</w:t>
            </w:r>
            <w:r>
              <w:rPr>
                <w:rFonts w:ascii="Arial" w:hAnsi="Arial" w:eastAsia="Arial" w:cs="Arial"/>
                <w:sz w:val="22"/>
                <w:szCs w:val="22"/>
                <w:b/>
                <w:bCs/>
                <w:spacing w:val="10"/>
                <w:position w:val="3"/>
              </w:rPr>
              <w:t>B531)</w:t>
            </w:r>
            <w:r>
              <w:rPr>
                <w:rFonts w:ascii="Arial" w:hAnsi="Arial" w:eastAsia="Arial" w:cs="Arial"/>
                <w:sz w:val="22"/>
                <w:szCs w:val="22"/>
                <w:b/>
                <w:bCs/>
                <w:spacing w:val="59"/>
                <w:position w:val="3"/>
              </w:rPr>
              <w:t xml:space="preserve"> </w:t>
            </w:r>
            <w:r>
              <w:rPr>
                <w:rFonts w:ascii="Arial" w:hAnsi="Arial" w:eastAsia="Arial" w:cs="Arial"/>
                <w:sz w:val="22"/>
                <w:szCs w:val="22"/>
                <w:b/>
                <w:bCs/>
                <w:position w:val="3"/>
              </w:rPr>
              <w:tab/>
            </w:r>
            <w:r>
              <w:rPr>
                <w:rFonts w:ascii="Times New Roman" w:hAnsi="Times New Roman" w:eastAsia="Times New Roman" w:cs="Times New Roman"/>
                <w:sz w:val="22"/>
                <w:szCs w:val="22"/>
                <w:b/>
                <w:bCs/>
                <w:spacing w:val="-1"/>
                <w:position w:val="3"/>
              </w:rPr>
              <w:t>13</w:t>
            </w:r>
          </w:hyperlink>
        </w:p>
        <w:p>
          <w:pPr>
            <w:pStyle w:val="BodyText"/>
            <w:ind w:left="230"/>
            <w:spacing w:before="88" w:line="300" w:lineRule="exact"/>
            <w:tabs>
              <w:tab w:val="right" w:leader="dot" w:pos="9934"/>
            </w:tabs>
            <w:rPr>
              <w:rFonts w:ascii="Times New Roman" w:hAnsi="Times New Roman" w:eastAsia="Times New Roman" w:cs="Times New Roman"/>
              <w:sz w:val="22"/>
              <w:szCs w:val="22"/>
            </w:rPr>
          </w:pPr>
          <w:hyperlink w:history="true" w:anchor="bookmark10">
            <w:r>
              <w:rPr>
                <w:rFonts w:ascii="Arial" w:hAnsi="Arial" w:eastAsia="Arial" w:cs="Arial"/>
                <w:sz w:val="22"/>
                <w:szCs w:val="22"/>
                <w:spacing w:val="-6"/>
                <w:position w:val="2"/>
              </w:rPr>
              <w:t>850</w:t>
            </w:r>
            <w:r>
              <w:rPr>
                <w:rFonts w:ascii="Arial" w:hAnsi="Arial" w:eastAsia="Arial" w:cs="Arial"/>
                <w:sz w:val="22"/>
                <w:szCs w:val="22"/>
                <w:spacing w:val="39"/>
                <w:position w:val="2"/>
              </w:rPr>
              <w:t xml:space="preserve"> </w:t>
            </w:r>
            <w:r>
              <w:rPr>
                <w:sz w:val="22"/>
                <w:szCs w:val="22"/>
                <w:spacing w:val="-6"/>
                <w:position w:val="2"/>
              </w:rPr>
              <w:t>S</w:t>
            </w:r>
            <w:r>
              <w:rPr>
                <w:sz w:val="22"/>
                <w:szCs w:val="22"/>
                <w:spacing w:val="-45"/>
                <w:position w:val="2"/>
              </w:rPr>
              <w:t xml:space="preserve"> </w:t>
            </w:r>
            <w:r>
              <w:rPr>
                <w:sz w:val="22"/>
                <w:szCs w:val="22"/>
                <w:spacing w:val="-6"/>
                <w:position w:val="2"/>
              </w:rPr>
              <w:t>C</w:t>
            </w:r>
            <w:r>
              <w:rPr>
                <w:sz w:val="22"/>
                <w:szCs w:val="22"/>
                <w:spacing w:val="-39"/>
                <w:position w:val="2"/>
              </w:rPr>
              <w:t xml:space="preserve"> </w:t>
            </w:r>
            <w:r>
              <w:rPr>
                <w:sz w:val="22"/>
                <w:szCs w:val="22"/>
                <w:spacing w:val="-6"/>
                <w:position w:val="2"/>
              </w:rPr>
              <w:t>型</w:t>
            </w:r>
            <w:r>
              <w:rPr>
                <w:sz w:val="22"/>
                <w:szCs w:val="22"/>
                <w:spacing w:val="-42"/>
                <w:position w:val="2"/>
              </w:rPr>
              <w:t xml:space="preserve"> </w:t>
            </w:r>
            <w:r>
              <w:rPr>
                <w:sz w:val="22"/>
                <w:szCs w:val="22"/>
                <w:spacing w:val="-6"/>
                <w:position w:val="2"/>
              </w:rPr>
              <w:t>打</w:t>
            </w:r>
            <w:r>
              <w:rPr>
                <w:sz w:val="22"/>
                <w:szCs w:val="22"/>
                <w:spacing w:val="-42"/>
                <w:position w:val="2"/>
              </w:rPr>
              <w:t xml:space="preserve"> </w:t>
            </w:r>
            <w:r>
              <w:rPr>
                <w:sz w:val="22"/>
                <w:szCs w:val="22"/>
                <w:spacing w:val="-6"/>
                <w:position w:val="2"/>
              </w:rPr>
              <w:t>孔</w:t>
            </w:r>
            <w:r>
              <w:rPr>
                <w:sz w:val="22"/>
                <w:szCs w:val="22"/>
                <w:spacing w:val="-38"/>
                <w:position w:val="2"/>
              </w:rPr>
              <w:t xml:space="preserve"> </w:t>
            </w:r>
            <w:r>
              <w:rPr>
                <w:sz w:val="22"/>
                <w:szCs w:val="22"/>
                <w:spacing w:val="-6"/>
                <w:position w:val="2"/>
              </w:rPr>
              <w:t>单</w:t>
            </w:r>
            <w:r>
              <w:rPr>
                <w:sz w:val="22"/>
                <w:szCs w:val="22"/>
                <w:spacing w:val="-38"/>
                <w:position w:val="2"/>
              </w:rPr>
              <w:t xml:space="preserve"> </w:t>
            </w:r>
            <w:r>
              <w:rPr>
                <w:sz w:val="22"/>
                <w:szCs w:val="22"/>
                <w:spacing w:val="-6"/>
                <w:position w:val="2"/>
              </w:rPr>
              <w:t>元</w:t>
            </w:r>
            <w:r>
              <w:rPr>
                <w:sz w:val="22"/>
                <w:szCs w:val="22"/>
                <w:spacing w:val="-6"/>
                <w:position w:val="2"/>
              </w:rPr>
              <w:t xml:space="preserve"> </w:t>
            </w:r>
            <w:r>
              <w:rPr>
                <w:sz w:val="22"/>
                <w:szCs w:val="22"/>
                <w:spacing w:val="-6"/>
                <w:position w:val="2"/>
              </w:rPr>
              <w:t>(</w:t>
            </w:r>
            <w:r>
              <w:rPr>
                <w:rFonts w:ascii="Arial" w:hAnsi="Arial" w:eastAsia="Arial" w:cs="Arial"/>
                <w:sz w:val="22"/>
                <w:szCs w:val="22"/>
                <w:spacing w:val="-6"/>
                <w:position w:val="2"/>
              </w:rPr>
              <w:t>A812)  </w:t>
            </w:r>
            <w:r>
              <w:rPr>
                <w:rFonts w:ascii="Arial" w:hAnsi="Arial" w:eastAsia="Arial" w:cs="Arial"/>
                <w:sz w:val="22"/>
                <w:szCs w:val="22"/>
                <w:position w:val="2"/>
              </w:rPr>
              <w:tab/>
            </w:r>
            <w:r>
              <w:rPr>
                <w:rFonts w:ascii="Times New Roman" w:hAnsi="Times New Roman" w:eastAsia="Times New Roman" w:cs="Times New Roman"/>
                <w:sz w:val="22"/>
                <w:szCs w:val="22"/>
                <w:spacing w:val="-5"/>
                <w:position w:val="2"/>
              </w:rPr>
              <w:t>14</w:t>
            </w:r>
          </w:hyperlink>
        </w:p>
        <w:p>
          <w:pPr>
            <w:pStyle w:val="BodyText"/>
            <w:ind w:left="230"/>
            <w:spacing w:before="100" w:line="300" w:lineRule="exact"/>
            <w:tabs>
              <w:tab w:val="right" w:leader="dot" w:pos="9934"/>
            </w:tabs>
            <w:rPr>
              <w:rFonts w:ascii="Times New Roman" w:hAnsi="Times New Roman" w:eastAsia="Times New Roman" w:cs="Times New Roman"/>
              <w:sz w:val="22"/>
              <w:szCs w:val="22"/>
            </w:rPr>
          </w:pPr>
          <w:hyperlink w:history="true" w:anchor="bookmark11">
            <w:r>
              <w:rPr>
                <w:rFonts w:ascii="Arial" w:hAnsi="Arial" w:eastAsia="Arial" w:cs="Arial"/>
                <w:sz w:val="22"/>
                <w:szCs w:val="22"/>
                <w:spacing w:val="21"/>
                <w:position w:val="2"/>
              </w:rPr>
              <w:t>9002</w:t>
            </w:r>
            <w:r>
              <w:rPr>
                <w:sz w:val="22"/>
                <w:szCs w:val="22"/>
                <w:spacing w:val="21"/>
                <w:position w:val="2"/>
              </w:rPr>
              <w:t>B型输出齐纸机单元(</w:t>
            </w:r>
            <w:r>
              <w:rPr>
                <w:rFonts w:ascii="Arial" w:hAnsi="Arial" w:eastAsia="Arial" w:cs="Arial"/>
                <w:sz w:val="22"/>
                <w:szCs w:val="22"/>
                <w:spacing w:val="21"/>
                <w:position w:val="2"/>
              </w:rPr>
              <w:t>B513)</w:t>
            </w:r>
            <w:r>
              <w:rPr>
                <w:rFonts w:ascii="Arial" w:hAnsi="Arial" w:eastAsia="Arial" w:cs="Arial"/>
                <w:sz w:val="22"/>
                <w:szCs w:val="22"/>
                <w:spacing w:val="72"/>
                <w:position w:val="2"/>
              </w:rPr>
              <w:t xml:space="preserve"> </w:t>
            </w:r>
            <w:r>
              <w:rPr>
                <w:rFonts w:ascii="Arial" w:hAnsi="Arial" w:eastAsia="Arial" w:cs="Arial"/>
                <w:sz w:val="22"/>
                <w:szCs w:val="22"/>
                <w:position w:val="2"/>
              </w:rPr>
              <w:tab/>
            </w:r>
            <w:r>
              <w:rPr>
                <w:rFonts w:ascii="Times New Roman" w:hAnsi="Times New Roman" w:eastAsia="Times New Roman" w:cs="Times New Roman"/>
                <w:sz w:val="22"/>
                <w:szCs w:val="22"/>
                <w:spacing w:val="-6"/>
                <w:position w:val="2"/>
              </w:rPr>
              <w:t>16</w:t>
            </w:r>
          </w:hyperlink>
        </w:p>
        <w:p>
          <w:pPr>
            <w:pStyle w:val="BodyText"/>
            <w:ind w:left="230"/>
            <w:spacing w:before="121" w:line="299" w:lineRule="exact"/>
            <w:tabs>
              <w:tab w:val="right" w:leader="dot" w:pos="9674"/>
            </w:tabs>
            <w:rPr>
              <w:rFonts w:ascii="Times New Roman" w:hAnsi="Times New Roman" w:eastAsia="Times New Roman" w:cs="Times New Roman"/>
              <w:sz w:val="22"/>
              <w:szCs w:val="22"/>
            </w:rPr>
          </w:pPr>
          <w:hyperlink w:history="true" w:anchor="bookmark12">
            <w:r>
              <w:rPr>
                <w:sz w:val="22"/>
                <w:szCs w:val="22"/>
                <w:spacing w:val="25"/>
                <w:position w:val="2"/>
              </w:rPr>
              <w:t>9002型81/2"x14"纸张尺寸纸盘(</w:t>
            </w:r>
            <w:r>
              <w:rPr>
                <w:rFonts w:ascii="Arial" w:hAnsi="Arial" w:eastAsia="Arial" w:cs="Arial"/>
                <w:sz w:val="22"/>
                <w:szCs w:val="22"/>
                <w:spacing w:val="25"/>
                <w:position w:val="2"/>
              </w:rPr>
              <w:t>B474)</w:t>
            </w:r>
            <w:r>
              <w:rPr>
                <w:rFonts w:ascii="Arial" w:hAnsi="Arial" w:eastAsia="Arial" w:cs="Arial"/>
                <w:sz w:val="22"/>
                <w:szCs w:val="22"/>
                <w:spacing w:val="5"/>
                <w:position w:val="2"/>
              </w:rPr>
              <w:t xml:space="preserve">  </w:t>
            </w:r>
            <w:r>
              <w:rPr>
                <w:rFonts w:ascii="Arial" w:hAnsi="Arial" w:eastAsia="Arial" w:cs="Arial"/>
                <w:sz w:val="22"/>
                <w:szCs w:val="22"/>
                <w:position w:val="2"/>
              </w:rPr>
              <w:tab/>
            </w:r>
            <w:r>
              <w:rPr>
                <w:rFonts w:ascii="Times New Roman" w:hAnsi="Times New Roman" w:eastAsia="Times New Roman" w:cs="Times New Roman"/>
                <w:sz w:val="22"/>
                <w:szCs w:val="22"/>
                <w:spacing w:val="-5"/>
                <w:position w:val="2"/>
              </w:rPr>
              <w:t>16</w:t>
            </w:r>
          </w:hyperlink>
        </w:p>
        <w:p>
          <w:pPr>
            <w:pStyle w:val="BodyText"/>
            <w:ind w:left="230"/>
            <w:spacing w:before="90" w:line="300" w:lineRule="exact"/>
            <w:tabs>
              <w:tab w:val="right" w:leader="dot" w:pos="9994"/>
            </w:tabs>
            <w:rPr>
              <w:rFonts w:ascii="Times New Roman" w:hAnsi="Times New Roman" w:eastAsia="Times New Roman" w:cs="Times New Roman"/>
              <w:sz w:val="22"/>
              <w:szCs w:val="22"/>
            </w:rPr>
          </w:pPr>
          <w:hyperlink w:history="true" w:anchor="bookmark13">
            <w:r>
              <w:rPr>
                <w:sz w:val="22"/>
                <w:szCs w:val="22"/>
                <w:position w:val="2"/>
              </w:rPr>
              <w:t>最终加工器</w:t>
            </w:r>
            <w:r>
              <w:rPr>
                <w:sz w:val="22"/>
                <w:szCs w:val="22"/>
                <w:spacing w:val="42"/>
                <w:position w:val="2"/>
              </w:rPr>
              <w:t xml:space="preserve"> </w:t>
            </w:r>
            <w:r>
              <w:rPr>
                <w:rFonts w:ascii="Arial" w:hAnsi="Arial" w:eastAsia="Arial" w:cs="Arial"/>
                <w:sz w:val="22"/>
                <w:szCs w:val="22"/>
                <w:position w:val="2"/>
              </w:rPr>
              <w:t>SR</w:t>
            </w:r>
            <w:r>
              <w:rPr>
                <w:rFonts w:ascii="Arial" w:hAnsi="Arial" w:eastAsia="Arial" w:cs="Arial"/>
                <w:sz w:val="22"/>
                <w:szCs w:val="22"/>
                <w:spacing w:val="-37"/>
                <w:position w:val="2"/>
              </w:rPr>
              <w:t xml:space="preserve"> </w:t>
            </w:r>
            <w:r>
              <w:rPr>
                <w:rFonts w:ascii="Arial" w:hAnsi="Arial" w:eastAsia="Arial" w:cs="Arial"/>
                <w:sz w:val="22"/>
                <w:szCs w:val="22"/>
                <w:position w:val="2"/>
              </w:rPr>
              <w:t>4060(    D</w:t>
            </w:r>
            <w:r>
              <w:rPr>
                <w:rFonts w:ascii="Arial" w:hAnsi="Arial" w:eastAsia="Arial" w:cs="Arial"/>
                <w:sz w:val="22"/>
                <w:szCs w:val="22"/>
                <w:spacing w:val="-23"/>
                <w:position w:val="2"/>
              </w:rPr>
              <w:t xml:space="preserve"> </w:t>
            </w:r>
            <w:r>
              <w:rPr>
                <w:rFonts w:ascii="Arial" w:hAnsi="Arial" w:eastAsia="Arial" w:cs="Arial"/>
                <w:sz w:val="22"/>
                <w:szCs w:val="22"/>
                <w:position w:val="2"/>
              </w:rPr>
              <w:t>611)  </w:t>
            </w:r>
            <w:r>
              <w:rPr>
                <w:rFonts w:ascii="Arial" w:hAnsi="Arial" w:eastAsia="Arial" w:cs="Arial"/>
                <w:sz w:val="22"/>
                <w:szCs w:val="22"/>
                <w:position w:val="2"/>
              </w:rPr>
              <w:tab/>
            </w:r>
            <w:r>
              <w:rPr>
                <w:rFonts w:ascii="Arial" w:hAnsi="Arial" w:eastAsia="Arial" w:cs="Arial"/>
                <w:sz w:val="22"/>
                <w:szCs w:val="22"/>
                <w:spacing w:val="4"/>
                <w:position w:val="2"/>
              </w:rPr>
              <w:t xml:space="preserve"> </w:t>
            </w:r>
            <w:r>
              <w:rPr>
                <w:rFonts w:ascii="Times New Roman" w:hAnsi="Times New Roman" w:eastAsia="Times New Roman" w:cs="Times New Roman"/>
                <w:sz w:val="22"/>
                <w:szCs w:val="22"/>
                <w:spacing w:val="-7"/>
                <w:position w:val="2"/>
              </w:rPr>
              <w:t>17</w:t>
            </w:r>
          </w:hyperlink>
        </w:p>
        <w:p>
          <w:pPr>
            <w:pStyle w:val="BodyText"/>
            <w:ind w:left="230"/>
            <w:spacing w:before="101" w:line="299" w:lineRule="exact"/>
            <w:tabs>
              <w:tab w:val="right" w:leader="dot" w:pos="9984"/>
            </w:tabs>
            <w:rPr>
              <w:rFonts w:ascii="Times New Roman" w:hAnsi="Times New Roman" w:eastAsia="Times New Roman" w:cs="Times New Roman"/>
              <w:sz w:val="22"/>
              <w:szCs w:val="22"/>
            </w:rPr>
          </w:pPr>
          <w:hyperlink w:history="true" w:anchor="bookmark14">
            <w:r>
              <w:rPr>
                <w:sz w:val="22"/>
                <w:szCs w:val="22"/>
                <w:position w:val="2"/>
              </w:rPr>
              <w:t>最终加工器</w:t>
            </w:r>
            <w:r>
              <w:rPr>
                <w:sz w:val="22"/>
                <w:szCs w:val="22"/>
                <w:spacing w:val="42"/>
                <w:position w:val="2"/>
              </w:rPr>
              <w:t xml:space="preserve"> </w:t>
            </w:r>
            <w:r>
              <w:rPr>
                <w:rFonts w:ascii="Arial" w:hAnsi="Arial" w:eastAsia="Arial" w:cs="Arial"/>
                <w:sz w:val="22"/>
                <w:szCs w:val="22"/>
                <w:position w:val="2"/>
              </w:rPr>
              <w:t>SR</w:t>
            </w:r>
            <w:r>
              <w:rPr>
                <w:rFonts w:ascii="Arial" w:hAnsi="Arial" w:eastAsia="Arial" w:cs="Arial"/>
                <w:sz w:val="22"/>
                <w:szCs w:val="22"/>
                <w:spacing w:val="-37"/>
                <w:position w:val="2"/>
              </w:rPr>
              <w:t xml:space="preserve"> </w:t>
            </w:r>
            <w:r>
              <w:rPr>
                <w:rFonts w:ascii="Arial" w:hAnsi="Arial" w:eastAsia="Arial" w:cs="Arial"/>
                <w:sz w:val="22"/>
                <w:szCs w:val="22"/>
                <w:position w:val="2"/>
              </w:rPr>
              <w:t>4070(    D</w:t>
            </w:r>
            <w:r>
              <w:rPr>
                <w:rFonts w:ascii="Arial" w:hAnsi="Arial" w:eastAsia="Arial" w:cs="Arial"/>
                <w:sz w:val="22"/>
                <w:szCs w:val="22"/>
                <w:spacing w:val="-23"/>
                <w:position w:val="2"/>
              </w:rPr>
              <w:t xml:space="preserve"> </w:t>
            </w:r>
            <w:r>
              <w:rPr>
                <w:rFonts w:ascii="Arial" w:hAnsi="Arial" w:eastAsia="Arial" w:cs="Arial"/>
                <w:sz w:val="22"/>
                <w:szCs w:val="22"/>
                <w:position w:val="2"/>
              </w:rPr>
              <w:t>612)  </w:t>
            </w:r>
            <w:r>
              <w:rPr>
                <w:rFonts w:ascii="Arial" w:hAnsi="Arial" w:eastAsia="Arial" w:cs="Arial"/>
                <w:sz w:val="22"/>
                <w:szCs w:val="22"/>
                <w:position w:val="2"/>
              </w:rPr>
              <w:tab/>
            </w:r>
            <w:r>
              <w:rPr>
                <w:rFonts w:ascii="Arial" w:hAnsi="Arial" w:eastAsia="Arial" w:cs="Arial"/>
                <w:sz w:val="22"/>
                <w:szCs w:val="22"/>
                <w:spacing w:val="-6"/>
                <w:position w:val="2"/>
              </w:rPr>
              <w:t xml:space="preserve"> </w:t>
            </w:r>
            <w:r>
              <w:rPr>
                <w:rFonts w:ascii="Times New Roman" w:hAnsi="Times New Roman" w:eastAsia="Times New Roman" w:cs="Times New Roman"/>
                <w:sz w:val="22"/>
                <w:szCs w:val="22"/>
                <w:spacing w:val="-7"/>
                <w:position w:val="2"/>
              </w:rPr>
              <w:t>19</w:t>
            </w:r>
          </w:hyperlink>
        </w:p>
        <w:p>
          <w:pPr>
            <w:pStyle w:val="BodyText"/>
            <w:ind w:left="230"/>
            <w:spacing w:before="110" w:line="300" w:lineRule="exact"/>
            <w:tabs>
              <w:tab w:val="right" w:leader="dot" w:pos="10015"/>
            </w:tabs>
            <w:rPr>
              <w:rFonts w:ascii="Times New Roman" w:hAnsi="Times New Roman" w:eastAsia="Times New Roman" w:cs="Times New Roman"/>
              <w:sz w:val="22"/>
              <w:szCs w:val="22"/>
            </w:rPr>
          </w:pPr>
          <w:hyperlink w:history="true" w:anchor="bookmark15">
            <w:r>
              <w:rPr>
                <w:rFonts w:ascii="Arial" w:hAnsi="Arial" w:eastAsia="Arial" w:cs="Arial"/>
                <w:sz w:val="22"/>
                <w:szCs w:val="22"/>
                <w:spacing w:val="12"/>
                <w:position w:val="2"/>
              </w:rPr>
              <w:t>3260  </w:t>
            </w:r>
            <w:r>
              <w:rPr>
                <w:sz w:val="22"/>
                <w:szCs w:val="22"/>
                <w:spacing w:val="12"/>
                <w:position w:val="2"/>
              </w:rPr>
              <w:t>型打孔单元(</w:t>
            </w:r>
            <w:r>
              <w:rPr>
                <w:rFonts w:ascii="Arial" w:hAnsi="Arial" w:eastAsia="Arial" w:cs="Arial"/>
                <w:sz w:val="22"/>
                <w:szCs w:val="22"/>
                <w:spacing w:val="12"/>
                <w:position w:val="2"/>
              </w:rPr>
              <w:t>B702)  </w:t>
            </w:r>
            <w:r>
              <w:rPr>
                <w:rFonts w:ascii="Arial" w:hAnsi="Arial" w:eastAsia="Arial" w:cs="Arial"/>
                <w:sz w:val="22"/>
                <w:szCs w:val="22"/>
                <w:position w:val="2"/>
              </w:rPr>
              <w:tab/>
            </w:r>
            <w:r>
              <w:rPr>
                <w:rFonts w:ascii="Times New Roman" w:hAnsi="Times New Roman" w:eastAsia="Times New Roman" w:cs="Times New Roman"/>
                <w:sz w:val="22"/>
                <w:szCs w:val="22"/>
                <w:position w:val="2"/>
              </w:rPr>
              <w:t>23</w:t>
            </w:r>
          </w:hyperlink>
        </w:p>
        <w:p>
          <w:pPr>
            <w:pStyle w:val="BodyText"/>
            <w:ind w:left="230"/>
            <w:spacing w:before="101" w:line="299" w:lineRule="exact"/>
            <w:tabs>
              <w:tab w:val="right" w:leader="dot" w:pos="10195"/>
            </w:tabs>
            <w:rPr>
              <w:rFonts w:ascii="Times New Roman" w:hAnsi="Times New Roman" w:eastAsia="Times New Roman" w:cs="Times New Roman"/>
              <w:sz w:val="22"/>
              <w:szCs w:val="22"/>
            </w:rPr>
          </w:pPr>
          <w:hyperlink w:history="true" w:anchor="bookmark16">
            <w:r>
              <w:rPr>
                <w:sz w:val="22"/>
                <w:szCs w:val="22"/>
                <w:spacing w:val="-1"/>
                <w:position w:val="2"/>
              </w:rPr>
              <w:t>邮箱</w:t>
            </w:r>
            <w:r>
              <w:rPr>
                <w:sz w:val="22"/>
                <w:szCs w:val="22"/>
                <w:spacing w:val="38"/>
                <w:position w:val="2"/>
              </w:rPr>
              <w:t xml:space="preserve"> </w:t>
            </w:r>
            <w:r>
              <w:rPr>
                <w:rFonts w:ascii="Arial" w:hAnsi="Arial" w:eastAsia="Arial" w:cs="Arial"/>
                <w:sz w:val="22"/>
                <w:szCs w:val="22"/>
                <w:spacing w:val="-1"/>
                <w:position w:val="2"/>
              </w:rPr>
              <w:t>CS4000(    D</w:t>
            </w:r>
            <w:r>
              <w:rPr>
                <w:rFonts w:ascii="Arial" w:hAnsi="Arial" w:eastAsia="Arial" w:cs="Arial"/>
                <w:sz w:val="22"/>
                <w:szCs w:val="22"/>
                <w:spacing w:val="-13"/>
                <w:position w:val="2"/>
              </w:rPr>
              <w:t xml:space="preserve"> </w:t>
            </w:r>
            <w:r>
              <w:rPr>
                <w:rFonts w:ascii="Arial" w:hAnsi="Arial" w:eastAsia="Arial" w:cs="Arial"/>
                <w:sz w:val="22"/>
                <w:szCs w:val="22"/>
                <w:spacing w:val="-1"/>
                <w:position w:val="2"/>
              </w:rPr>
              <w:t>616)</w:t>
            </w:r>
            <w:r>
              <w:rPr>
                <w:rFonts w:ascii="Arial" w:hAnsi="Arial" w:eastAsia="Arial" w:cs="Arial"/>
                <w:sz w:val="22"/>
                <w:szCs w:val="22"/>
                <w:spacing w:val="3"/>
                <w:position w:val="2"/>
              </w:rPr>
              <w:t xml:space="preserve">  </w:t>
            </w:r>
            <w:r>
              <w:rPr>
                <w:rFonts w:ascii="Arial" w:hAnsi="Arial" w:eastAsia="Arial" w:cs="Arial"/>
                <w:sz w:val="22"/>
                <w:szCs w:val="22"/>
                <w:position w:val="2"/>
              </w:rPr>
              <w:tab/>
            </w:r>
            <w:r>
              <w:rPr>
                <w:rFonts w:ascii="Arial" w:hAnsi="Arial" w:eastAsia="Arial" w:cs="Arial"/>
                <w:sz w:val="22"/>
                <w:szCs w:val="22"/>
                <w:spacing w:val="-6"/>
                <w:position w:val="2"/>
              </w:rPr>
              <w:t xml:space="preserve"> </w:t>
            </w:r>
            <w:r>
              <w:rPr>
                <w:rFonts w:ascii="Times New Roman" w:hAnsi="Times New Roman" w:eastAsia="Times New Roman" w:cs="Times New Roman"/>
                <w:sz w:val="22"/>
                <w:szCs w:val="22"/>
                <w:spacing w:val="-2"/>
                <w:position w:val="2"/>
              </w:rPr>
              <w:t>24</w:t>
            </w:r>
          </w:hyperlink>
        </w:p>
        <w:p>
          <w:pPr>
            <w:pStyle w:val="BodyText"/>
            <w:ind w:left="240"/>
            <w:spacing w:before="101" w:line="299" w:lineRule="exact"/>
            <w:tabs>
              <w:tab w:val="right" w:leader="dot" w:pos="10015"/>
            </w:tabs>
            <w:rPr>
              <w:rFonts w:ascii="Times New Roman" w:hAnsi="Times New Roman" w:eastAsia="Times New Roman" w:cs="Times New Roman"/>
              <w:sz w:val="22"/>
              <w:szCs w:val="22"/>
            </w:rPr>
          </w:pPr>
          <w:hyperlink w:history="true" w:anchor="bookmark17">
            <w:r>
              <w:rPr>
                <w:sz w:val="22"/>
                <w:szCs w:val="22"/>
                <w:spacing w:val="1"/>
                <w:position w:val="2"/>
              </w:rPr>
              <w:t>封面插纸机纸盘</w:t>
            </w:r>
            <w:r>
              <w:rPr>
                <w:sz w:val="22"/>
                <w:szCs w:val="22"/>
                <w:spacing w:val="1"/>
                <w:position w:val="2"/>
              </w:rPr>
              <w:t xml:space="preserve"> </w:t>
            </w:r>
            <w:r>
              <w:rPr>
                <w:rFonts w:ascii="Arial" w:hAnsi="Arial" w:eastAsia="Arial" w:cs="Arial"/>
                <w:sz w:val="22"/>
                <w:szCs w:val="22"/>
                <w:position w:val="2"/>
              </w:rPr>
              <w:t>Cl</w:t>
            </w:r>
            <w:r>
              <w:rPr>
                <w:rFonts w:ascii="Arial" w:hAnsi="Arial" w:eastAsia="Arial" w:cs="Arial"/>
                <w:sz w:val="22"/>
                <w:szCs w:val="22"/>
                <w:spacing w:val="-11"/>
                <w:position w:val="2"/>
              </w:rPr>
              <w:t xml:space="preserve"> </w:t>
            </w:r>
            <w:r>
              <w:rPr>
                <w:rFonts w:ascii="Arial" w:hAnsi="Arial" w:eastAsia="Arial" w:cs="Arial"/>
                <w:sz w:val="22"/>
                <w:szCs w:val="22"/>
                <w:spacing w:val="1"/>
                <w:position w:val="2"/>
              </w:rPr>
              <w:t>4000(    D</w:t>
            </w:r>
            <w:r>
              <w:rPr>
                <w:rFonts w:ascii="Arial" w:hAnsi="Arial" w:eastAsia="Arial" w:cs="Arial"/>
                <w:sz w:val="22"/>
                <w:szCs w:val="22"/>
                <w:spacing w:val="-13"/>
                <w:position w:val="2"/>
              </w:rPr>
              <w:t xml:space="preserve"> </w:t>
            </w:r>
            <w:r>
              <w:rPr>
                <w:rFonts w:ascii="Arial" w:hAnsi="Arial" w:eastAsia="Arial" w:cs="Arial"/>
                <w:sz w:val="22"/>
                <w:szCs w:val="22"/>
                <w:spacing w:val="1"/>
                <w:position w:val="2"/>
              </w:rPr>
              <w:t>614)  </w:t>
            </w:r>
            <w:r>
              <w:rPr>
                <w:rFonts w:ascii="Arial" w:hAnsi="Arial" w:eastAsia="Arial" w:cs="Arial"/>
                <w:sz w:val="22"/>
                <w:szCs w:val="22"/>
                <w:position w:val="2"/>
              </w:rPr>
              <w:tab/>
            </w:r>
            <w:r>
              <w:rPr>
                <w:rFonts w:ascii="Times New Roman" w:hAnsi="Times New Roman" w:eastAsia="Times New Roman" w:cs="Times New Roman"/>
                <w:sz w:val="22"/>
                <w:szCs w:val="22"/>
                <w:position w:val="2"/>
              </w:rPr>
              <w:t>25</w:t>
            </w:r>
          </w:hyperlink>
        </w:p>
        <w:p>
          <w:pPr>
            <w:pStyle w:val="BodyText"/>
            <w:ind w:left="230"/>
            <w:spacing w:before="111" w:line="299" w:lineRule="exact"/>
            <w:tabs>
              <w:tab w:val="right" w:leader="dot" w:pos="9885"/>
            </w:tabs>
            <w:rPr>
              <w:rFonts w:ascii="Times New Roman" w:hAnsi="Times New Roman" w:eastAsia="Times New Roman" w:cs="Times New Roman"/>
              <w:sz w:val="22"/>
              <w:szCs w:val="22"/>
            </w:rPr>
          </w:pPr>
          <w:hyperlink w:history="true" w:anchor="bookmark18">
            <w:r>
              <w:rPr>
                <w:sz w:val="22"/>
                <w:szCs w:val="22"/>
                <w:spacing w:val="1"/>
                <w:position w:val="2"/>
              </w:rPr>
              <w:t>多功能折叠单元</w:t>
            </w:r>
            <w:r>
              <w:rPr>
                <w:sz w:val="22"/>
                <w:szCs w:val="22"/>
                <w:spacing w:val="1"/>
                <w:position w:val="2"/>
              </w:rPr>
              <w:t xml:space="preserve"> </w:t>
            </w:r>
            <w:r>
              <w:rPr>
                <w:rFonts w:ascii="Arial" w:hAnsi="Arial" w:eastAsia="Arial" w:cs="Arial"/>
                <w:sz w:val="22"/>
                <w:szCs w:val="22"/>
                <w:position w:val="2"/>
              </w:rPr>
              <w:t>FD</w:t>
            </w:r>
            <w:r>
              <w:rPr>
                <w:rFonts w:ascii="Arial" w:hAnsi="Arial" w:eastAsia="Arial" w:cs="Arial"/>
                <w:sz w:val="22"/>
                <w:szCs w:val="22"/>
                <w:spacing w:val="-20"/>
                <w:position w:val="2"/>
              </w:rPr>
              <w:t xml:space="preserve"> </w:t>
            </w:r>
            <w:r>
              <w:rPr>
                <w:rFonts w:ascii="Arial" w:hAnsi="Arial" w:eastAsia="Arial" w:cs="Arial"/>
                <w:sz w:val="22"/>
                <w:szCs w:val="22"/>
                <w:spacing w:val="1"/>
                <w:position w:val="2"/>
              </w:rPr>
              <w:t>4000(    D</w:t>
            </w:r>
            <w:r>
              <w:rPr>
                <w:rFonts w:ascii="Arial" w:hAnsi="Arial" w:eastAsia="Arial" w:cs="Arial"/>
                <w:sz w:val="22"/>
                <w:szCs w:val="22"/>
                <w:spacing w:val="-14"/>
                <w:position w:val="2"/>
              </w:rPr>
              <w:t xml:space="preserve"> </w:t>
            </w:r>
            <w:r>
              <w:rPr>
                <w:rFonts w:ascii="Arial" w:hAnsi="Arial" w:eastAsia="Arial" w:cs="Arial"/>
                <w:sz w:val="22"/>
                <w:szCs w:val="22"/>
                <w:spacing w:val="1"/>
                <w:position w:val="2"/>
              </w:rPr>
              <w:t>615)</w:t>
            </w:r>
            <w:r>
              <w:rPr>
                <w:rFonts w:ascii="Arial" w:hAnsi="Arial" w:eastAsia="Arial" w:cs="Arial"/>
                <w:sz w:val="22"/>
                <w:szCs w:val="22"/>
                <w:spacing w:val="3"/>
                <w:position w:val="2"/>
              </w:rPr>
              <w:t xml:space="preserve">  </w:t>
            </w:r>
            <w:r>
              <w:rPr>
                <w:rFonts w:ascii="Arial" w:hAnsi="Arial" w:eastAsia="Arial" w:cs="Arial"/>
                <w:sz w:val="22"/>
                <w:szCs w:val="22"/>
                <w:position w:val="2"/>
              </w:rPr>
              <w:tab/>
            </w:r>
            <w:r>
              <w:rPr>
                <w:rFonts w:ascii="Times New Roman" w:hAnsi="Times New Roman" w:eastAsia="Times New Roman" w:cs="Times New Roman"/>
                <w:sz w:val="22"/>
                <w:szCs w:val="22"/>
                <w:position w:val="2"/>
              </w:rPr>
              <w:t>25</w:t>
            </w:r>
          </w:hyperlink>
        </w:p>
        <w:p>
          <w:pPr>
            <w:pStyle w:val="BodyText"/>
            <w:ind w:left="9"/>
            <w:spacing w:before="233" w:line="222" w:lineRule="auto"/>
            <w:rPr>
              <w:sz w:val="22"/>
              <w:szCs w:val="22"/>
            </w:rPr>
          </w:pPr>
          <w:hyperlink w:history="true" w:anchor="bookmark19">
            <w:r>
              <w:rPr>
                <w:rFonts w:ascii="Times New Roman" w:hAnsi="Times New Roman" w:eastAsia="Times New Roman" w:cs="Times New Roman"/>
                <w:sz w:val="22"/>
                <w:szCs w:val="22"/>
                <w:color w:val="2080C0"/>
                <w:spacing w:val="24"/>
              </w:rPr>
              <w:t>2.   </w:t>
            </w:r>
            <w:r>
              <w:rPr>
                <w:sz w:val="22"/>
                <w:szCs w:val="22"/>
                <w:color w:val="2080C0"/>
                <w:spacing w:val="24"/>
              </w:rPr>
              <w:t>附录：维修呼叫状况</w:t>
            </w:r>
          </w:hyperlink>
        </w:p>
        <w:p>
          <w:pPr>
            <w:pStyle w:val="BodyText"/>
            <w:spacing w:before="115" w:line="222" w:lineRule="auto"/>
            <w:tabs>
              <w:tab w:val="right" w:leader="dot" w:pos="10190"/>
            </w:tabs>
            <w:rPr>
              <w:rFonts w:ascii="Times New Roman" w:hAnsi="Times New Roman" w:eastAsia="Times New Roman" w:cs="Times New Roman"/>
              <w:sz w:val="22"/>
              <w:szCs w:val="22"/>
            </w:rPr>
          </w:pPr>
          <w:hyperlink w:history="true" w:anchor="bookmark20">
            <w:r>
              <w:rPr>
                <w:sz w:val="22"/>
                <w:szCs w:val="22"/>
                <w:spacing w:val="13"/>
              </w:rPr>
              <w:t>维修呼叫状况</w:t>
            </w:r>
            <w:r>
              <w:rPr>
                <w:sz w:val="22"/>
                <w:szCs w:val="22"/>
                <w:spacing w:val="-89"/>
              </w:rPr>
              <w:t xml:space="preserve"> </w:t>
            </w:r>
            <w:r>
              <w:rPr>
                <w:sz w:val="22"/>
                <w:szCs w:val="22"/>
              </w:rPr>
              <w:tab/>
            </w:r>
            <w:r>
              <w:rPr>
                <w:rFonts w:ascii="Times New Roman" w:hAnsi="Times New Roman" w:eastAsia="Times New Roman" w:cs="Times New Roman"/>
                <w:sz w:val="22"/>
                <w:szCs w:val="22"/>
                <w:spacing w:val="-1"/>
              </w:rPr>
              <w:t>35</w:t>
            </w:r>
          </w:hyperlink>
        </w:p>
        <w:p>
          <w:pPr>
            <w:pStyle w:val="BodyText"/>
            <w:ind w:left="230"/>
            <w:spacing w:before="136" w:line="222" w:lineRule="auto"/>
            <w:tabs>
              <w:tab w:val="right" w:leader="dot" w:pos="10120"/>
            </w:tabs>
            <w:rPr>
              <w:rFonts w:ascii="Times New Roman" w:hAnsi="Times New Roman" w:eastAsia="Times New Roman" w:cs="Times New Roman"/>
              <w:sz w:val="22"/>
              <w:szCs w:val="22"/>
            </w:rPr>
          </w:pPr>
          <w:hyperlink w:history="true" w:anchor="bookmark21">
            <w:r>
              <w:rPr>
                <w:sz w:val="22"/>
                <w:szCs w:val="22"/>
                <w:spacing w:val="15"/>
              </w:rPr>
              <w:t>维修模式锁定/解锁</w:t>
            </w:r>
            <w:r>
              <w:rPr>
                <w:sz w:val="22"/>
                <w:szCs w:val="22"/>
                <w:spacing w:val="-86"/>
              </w:rPr>
              <w:t xml:space="preserve"> </w:t>
            </w:r>
            <w:r>
              <w:rPr>
                <w:sz w:val="22"/>
                <w:szCs w:val="22"/>
              </w:rPr>
              <w:tab/>
            </w:r>
            <w:r>
              <w:rPr>
                <w:rFonts w:ascii="Times New Roman" w:hAnsi="Times New Roman" w:eastAsia="Times New Roman" w:cs="Times New Roman"/>
                <w:sz w:val="22"/>
                <w:szCs w:val="22"/>
                <w:spacing w:val="-1"/>
              </w:rPr>
              <w:t>35</w:t>
            </w:r>
          </w:hyperlink>
        </w:p>
        <w:p>
          <w:pPr>
            <w:pStyle w:val="BodyText"/>
            <w:ind w:left="230"/>
            <w:spacing w:before="135" w:line="222" w:lineRule="auto"/>
            <w:tabs>
              <w:tab w:val="right" w:leader="dot" w:pos="10200"/>
            </w:tabs>
            <w:rPr>
              <w:rFonts w:ascii="Times New Roman" w:hAnsi="Times New Roman" w:eastAsia="Times New Roman" w:cs="Times New Roman"/>
              <w:sz w:val="22"/>
              <w:szCs w:val="22"/>
            </w:rPr>
          </w:pPr>
          <w:hyperlink w:history="true" w:anchor="bookmark22">
            <w:r>
              <w:rPr>
                <w:sz w:val="22"/>
                <w:szCs w:val="22"/>
                <w:spacing w:val="11"/>
              </w:rPr>
              <w:t>维修呼叫状况</w:t>
            </w:r>
            <w:r>
              <w:rPr>
                <w:sz w:val="22"/>
                <w:szCs w:val="22"/>
                <w:spacing w:val="-87"/>
              </w:rPr>
              <w:t xml:space="preserve"> </w:t>
            </w:r>
            <w:r>
              <w:rPr>
                <w:sz w:val="22"/>
                <w:szCs w:val="22"/>
              </w:rPr>
              <w:tab/>
            </w:r>
            <w:r>
              <w:rPr>
                <w:rFonts w:ascii="Times New Roman" w:hAnsi="Times New Roman" w:eastAsia="Times New Roman" w:cs="Times New Roman"/>
                <w:sz w:val="22"/>
                <w:szCs w:val="22"/>
                <w:spacing w:val="3"/>
              </w:rPr>
              <w:t>35</w:t>
            </w:r>
          </w:hyperlink>
        </w:p>
        <w:p>
          <w:pPr>
            <w:pStyle w:val="BodyText"/>
            <w:ind w:left="240"/>
            <w:spacing w:before="135" w:line="222" w:lineRule="auto"/>
            <w:tabs>
              <w:tab w:val="right" w:leader="dot" w:pos="10190"/>
            </w:tabs>
            <w:rPr>
              <w:rFonts w:ascii="Times New Roman" w:hAnsi="Times New Roman" w:eastAsia="Times New Roman" w:cs="Times New Roman"/>
              <w:sz w:val="22"/>
              <w:szCs w:val="22"/>
            </w:rPr>
          </w:pPr>
          <w:hyperlink w:history="true" w:anchor="bookmark23">
            <w:r>
              <w:rPr>
                <w:sz w:val="22"/>
                <w:szCs w:val="22"/>
                <w:spacing w:val="6"/>
              </w:rPr>
              <w:t>使用表格之前</w:t>
            </w:r>
            <w:r>
              <w:rPr>
                <w:sz w:val="22"/>
                <w:szCs w:val="22"/>
                <w:spacing w:val="-97"/>
              </w:rPr>
              <w:t xml:space="preserve"> </w:t>
            </w:r>
            <w:r>
              <w:rPr>
                <w:sz w:val="22"/>
                <w:szCs w:val="22"/>
              </w:rPr>
              <w:tab/>
            </w:r>
            <w:r>
              <w:rPr>
                <w:sz w:val="22"/>
                <w:szCs w:val="22"/>
                <w:spacing w:val="-75"/>
              </w:rPr>
              <w:t xml:space="preserve"> </w:t>
            </w:r>
            <w:r>
              <w:rPr>
                <w:rFonts w:ascii="Times New Roman" w:hAnsi="Times New Roman" w:eastAsia="Times New Roman" w:cs="Times New Roman"/>
                <w:sz w:val="22"/>
                <w:szCs w:val="22"/>
                <w:spacing w:val="-3"/>
              </w:rPr>
              <w:t>36</w:t>
            </w:r>
          </w:hyperlink>
        </w:p>
        <w:p>
          <w:pPr>
            <w:pStyle w:val="BodyText"/>
            <w:spacing w:before="148" w:line="223" w:lineRule="auto"/>
            <w:tabs>
              <w:tab w:val="right" w:leader="dot" w:pos="10190"/>
            </w:tabs>
            <w:rPr>
              <w:rFonts w:ascii="Times New Roman" w:hAnsi="Times New Roman" w:eastAsia="Times New Roman" w:cs="Times New Roman"/>
              <w:sz w:val="22"/>
              <w:szCs w:val="22"/>
            </w:rPr>
          </w:pPr>
          <w:hyperlink w:history="true" w:anchor="bookmark24">
            <w:r>
              <w:rPr>
                <w:sz w:val="22"/>
                <w:szCs w:val="22"/>
                <w:spacing w:val="27"/>
                <w:w w:val="111"/>
              </w:rPr>
              <w:t>SC100:扫描</w:t>
            </w:r>
            <w:r>
              <w:rPr>
                <w:sz w:val="22"/>
                <w:szCs w:val="22"/>
                <w:spacing w:val="-88"/>
              </w:rPr>
              <w:t xml:space="preserve"> </w:t>
            </w:r>
            <w:r>
              <w:rPr>
                <w:sz w:val="22"/>
                <w:szCs w:val="22"/>
              </w:rPr>
              <w:tab/>
            </w:r>
            <w:r>
              <w:rPr>
                <w:rFonts w:ascii="Times New Roman" w:hAnsi="Times New Roman" w:eastAsia="Times New Roman" w:cs="Times New Roman"/>
                <w:sz w:val="22"/>
                <w:szCs w:val="22"/>
                <w:spacing w:val="-1"/>
              </w:rPr>
              <w:t>37</w:t>
            </w:r>
          </w:hyperlink>
        </w:p>
        <w:p>
          <w:pPr>
            <w:ind w:left="230"/>
            <w:spacing w:before="179" w:line="198" w:lineRule="auto"/>
            <w:tabs>
              <w:tab w:val="right" w:leader="dot" w:pos="10190"/>
            </w:tabs>
            <w:rPr>
              <w:rFonts w:ascii="Times New Roman" w:hAnsi="Times New Roman" w:eastAsia="Times New Roman" w:cs="Times New Roman"/>
              <w:sz w:val="22"/>
              <w:szCs w:val="22"/>
            </w:rPr>
          </w:pPr>
          <w:hyperlink w:history="true" w:anchor="bookmark25">
            <w:r>
              <w:rPr>
                <w:rFonts w:ascii="Arial" w:hAnsi="Arial" w:eastAsia="Arial" w:cs="Arial"/>
                <w:sz w:val="22"/>
                <w:szCs w:val="22"/>
                <w:spacing w:val="-3"/>
              </w:rPr>
              <w:t>SC100</w:t>
            </w:r>
            <w:r>
              <w:rPr>
                <w:rFonts w:ascii="Arial" w:hAnsi="Arial" w:eastAsia="Arial" w:cs="Arial"/>
                <w:sz w:val="22"/>
                <w:szCs w:val="22"/>
                <w:spacing w:val="20"/>
              </w:rPr>
              <w:t xml:space="preserve"> </w:t>
            </w:r>
            <w:r>
              <w:rPr>
                <w:rFonts w:ascii="Arial" w:hAnsi="Arial" w:eastAsia="Arial" w:cs="Arial"/>
                <w:sz w:val="22"/>
                <w:szCs w:val="22"/>
              </w:rPr>
              <w:tab/>
            </w:r>
            <w:r>
              <w:rPr>
                <w:rFonts w:ascii="Times New Roman" w:hAnsi="Times New Roman" w:eastAsia="Times New Roman" w:cs="Times New Roman"/>
                <w:sz w:val="22"/>
                <w:szCs w:val="22"/>
                <w:spacing w:val="3"/>
              </w:rPr>
              <w:t>37</w:t>
            </w:r>
          </w:hyperlink>
        </w:p>
        <w:p>
          <w:pPr>
            <w:pStyle w:val="BodyText"/>
            <w:spacing w:before="156" w:line="223" w:lineRule="auto"/>
            <w:tabs>
              <w:tab w:val="right" w:leader="dot" w:pos="10195"/>
            </w:tabs>
            <w:rPr>
              <w:rFonts w:ascii="Times New Roman" w:hAnsi="Times New Roman" w:eastAsia="Times New Roman" w:cs="Times New Roman"/>
              <w:sz w:val="22"/>
              <w:szCs w:val="22"/>
            </w:rPr>
          </w:pPr>
          <w:hyperlink w:history="true" w:anchor="bookmark26">
            <w:r>
              <w:rPr>
                <w:sz w:val="22"/>
                <w:szCs w:val="22"/>
                <w:spacing w:val="24"/>
                <w:w w:val="113"/>
              </w:rPr>
              <w:t>SC200:曝光</w:t>
            </w:r>
            <w:r>
              <w:rPr>
                <w:sz w:val="22"/>
                <w:szCs w:val="22"/>
                <w:spacing w:val="-86"/>
              </w:rPr>
              <w:t xml:space="preserve"> </w:t>
            </w:r>
            <w:r>
              <w:rPr>
                <w:sz w:val="22"/>
                <w:szCs w:val="22"/>
              </w:rPr>
              <w:tab/>
            </w:r>
            <w:r>
              <w:rPr>
                <w:rFonts w:ascii="Times New Roman" w:hAnsi="Times New Roman" w:eastAsia="Times New Roman" w:cs="Times New Roman"/>
                <w:sz w:val="22"/>
                <w:szCs w:val="22"/>
                <w:spacing w:val="1"/>
              </w:rPr>
              <w:t>43</w:t>
            </w:r>
          </w:hyperlink>
        </w:p>
        <w:p>
          <w:pPr>
            <w:ind w:left="230"/>
            <w:spacing w:before="178" w:line="199" w:lineRule="auto"/>
            <w:tabs>
              <w:tab w:val="right" w:leader="dot" w:pos="10195"/>
            </w:tabs>
            <w:rPr>
              <w:rFonts w:ascii="Times New Roman" w:hAnsi="Times New Roman" w:eastAsia="Times New Roman" w:cs="Times New Roman"/>
              <w:sz w:val="22"/>
              <w:szCs w:val="22"/>
            </w:rPr>
          </w:pPr>
          <w:hyperlink w:history="true" w:anchor="bookmark27">
            <w:r>
              <w:rPr>
                <w:rFonts w:ascii="Arial" w:hAnsi="Arial" w:eastAsia="Arial" w:cs="Arial"/>
                <w:sz w:val="22"/>
                <w:szCs w:val="22"/>
                <w:spacing w:val="-3"/>
              </w:rPr>
              <w:t>SC200</w:t>
            </w:r>
            <w:r>
              <w:rPr>
                <w:rFonts w:ascii="Arial" w:hAnsi="Arial" w:eastAsia="Arial" w:cs="Arial"/>
                <w:sz w:val="22"/>
                <w:szCs w:val="22"/>
                <w:spacing w:val="20"/>
              </w:rPr>
              <w:t xml:space="preserve"> </w:t>
            </w:r>
            <w:r>
              <w:rPr>
                <w:rFonts w:ascii="Arial" w:hAnsi="Arial" w:eastAsia="Arial" w:cs="Arial"/>
                <w:sz w:val="22"/>
                <w:szCs w:val="22"/>
              </w:rPr>
              <w:tab/>
            </w:r>
            <w:r>
              <w:rPr>
                <w:rFonts w:ascii="Times New Roman" w:hAnsi="Times New Roman" w:eastAsia="Times New Roman" w:cs="Times New Roman"/>
                <w:sz w:val="22"/>
                <w:szCs w:val="22"/>
                <w:spacing w:val="5"/>
              </w:rPr>
              <w:t>43</w:t>
            </w:r>
          </w:hyperlink>
        </w:p>
        <w:p>
          <w:pPr>
            <w:pStyle w:val="BodyText"/>
            <w:spacing w:before="162" w:line="221" w:lineRule="auto"/>
            <w:tabs>
              <w:tab w:val="right" w:leader="dot" w:pos="10195"/>
            </w:tabs>
            <w:rPr>
              <w:rFonts w:ascii="Times New Roman" w:hAnsi="Times New Roman" w:eastAsia="Times New Roman" w:cs="Times New Roman"/>
              <w:sz w:val="22"/>
              <w:szCs w:val="22"/>
            </w:rPr>
          </w:pPr>
          <w:hyperlink w:history="true" w:anchor="bookmark28">
            <w:r>
              <w:rPr>
                <w:sz w:val="22"/>
                <w:szCs w:val="22"/>
                <w:spacing w:val="-14"/>
              </w:rPr>
              <w:t>S</w:t>
            </w:r>
            <w:r>
              <w:rPr>
                <w:sz w:val="22"/>
                <w:szCs w:val="22"/>
                <w:spacing w:val="-44"/>
              </w:rPr>
              <w:t xml:space="preserve"> </w:t>
            </w:r>
            <w:r>
              <w:rPr>
                <w:sz w:val="22"/>
                <w:szCs w:val="22"/>
                <w:spacing w:val="-14"/>
              </w:rPr>
              <w:t>C</w:t>
            </w:r>
            <w:r>
              <w:rPr>
                <w:sz w:val="22"/>
                <w:szCs w:val="22"/>
                <w:spacing w:val="-47"/>
              </w:rPr>
              <w:t xml:space="preserve"> </w:t>
            </w:r>
            <w:r>
              <w:rPr>
                <w:sz w:val="22"/>
                <w:szCs w:val="22"/>
                <w:spacing w:val="-14"/>
              </w:rPr>
              <w:t>3</w:t>
            </w:r>
            <w:r>
              <w:rPr>
                <w:sz w:val="22"/>
                <w:szCs w:val="22"/>
                <w:spacing w:val="-48"/>
              </w:rPr>
              <w:t xml:space="preserve"> </w:t>
            </w:r>
            <w:r>
              <w:rPr>
                <w:sz w:val="22"/>
                <w:szCs w:val="22"/>
                <w:spacing w:val="-14"/>
              </w:rPr>
              <w:t>0</w:t>
            </w:r>
            <w:r>
              <w:rPr>
                <w:sz w:val="22"/>
                <w:szCs w:val="22"/>
                <w:spacing w:val="-47"/>
              </w:rPr>
              <w:t xml:space="preserve"> </w:t>
            </w:r>
            <w:r>
              <w:rPr>
                <w:sz w:val="22"/>
                <w:szCs w:val="22"/>
                <w:spacing w:val="-14"/>
              </w:rPr>
              <w:t>0</w:t>
            </w:r>
            <w:r>
              <w:rPr>
                <w:sz w:val="22"/>
                <w:szCs w:val="22"/>
                <w:spacing w:val="-14"/>
              </w:rPr>
              <w:t xml:space="preserve"> </w:t>
            </w:r>
            <w:r>
              <w:rPr>
                <w:sz w:val="22"/>
                <w:szCs w:val="22"/>
                <w:spacing w:val="-14"/>
              </w:rPr>
              <w:t>:</w:t>
            </w:r>
            <w:r>
              <w:rPr>
                <w:sz w:val="22"/>
                <w:szCs w:val="22"/>
                <w:spacing w:val="-34"/>
              </w:rPr>
              <w:t xml:space="preserve"> </w:t>
            </w:r>
            <w:r>
              <w:rPr>
                <w:sz w:val="22"/>
                <w:szCs w:val="22"/>
                <w:spacing w:val="-14"/>
              </w:rPr>
              <w:t>图</w:t>
            </w:r>
            <w:r>
              <w:rPr>
                <w:sz w:val="22"/>
                <w:szCs w:val="22"/>
                <w:spacing w:val="-48"/>
              </w:rPr>
              <w:t xml:space="preserve"> </w:t>
            </w:r>
            <w:r>
              <w:rPr>
                <w:sz w:val="22"/>
                <w:szCs w:val="22"/>
                <w:spacing w:val="-14"/>
              </w:rPr>
              <w:t>像</w:t>
            </w:r>
            <w:r>
              <w:rPr>
                <w:sz w:val="22"/>
                <w:szCs w:val="22"/>
                <w:spacing w:val="-41"/>
              </w:rPr>
              <w:t xml:space="preserve"> </w:t>
            </w:r>
            <w:r>
              <w:rPr>
                <w:sz w:val="22"/>
                <w:szCs w:val="22"/>
                <w:spacing w:val="-14"/>
              </w:rPr>
              <w:t>显</w:t>
            </w:r>
            <w:r>
              <w:rPr>
                <w:sz w:val="22"/>
                <w:szCs w:val="22"/>
                <w:spacing w:val="-45"/>
              </w:rPr>
              <w:t xml:space="preserve"> </w:t>
            </w:r>
            <w:r>
              <w:rPr>
                <w:sz w:val="22"/>
                <w:szCs w:val="22"/>
                <w:spacing w:val="-14"/>
              </w:rPr>
              <w:t>影</w:t>
            </w:r>
            <w:r>
              <w:rPr>
                <w:sz w:val="22"/>
                <w:szCs w:val="22"/>
                <w:spacing w:val="-35"/>
              </w:rPr>
              <w:t xml:space="preserve"> </w:t>
            </w:r>
            <w:r>
              <w:rPr>
                <w:sz w:val="22"/>
                <w:szCs w:val="22"/>
                <w:spacing w:val="-14"/>
              </w:rPr>
              <w:t>1</w:t>
            </w:r>
            <w:r>
              <w:rPr>
                <w:sz w:val="22"/>
                <w:szCs w:val="22"/>
              </w:rPr>
              <w:tab/>
            </w:r>
            <w:r>
              <w:rPr>
                <w:rFonts w:ascii="Times New Roman" w:hAnsi="Times New Roman" w:eastAsia="Times New Roman" w:cs="Times New Roman"/>
                <w:sz w:val="22"/>
                <w:szCs w:val="22"/>
                <w:spacing w:val="1"/>
              </w:rPr>
              <w:t>46</w:t>
            </w:r>
          </w:hyperlink>
        </w:p>
        <w:p>
          <w:pPr>
            <w:ind w:left="230"/>
            <w:spacing w:before="164" w:line="199" w:lineRule="auto"/>
            <w:tabs>
              <w:tab w:val="right" w:leader="dot" w:pos="10195"/>
            </w:tabs>
            <w:rPr>
              <w:rFonts w:ascii="Times New Roman" w:hAnsi="Times New Roman" w:eastAsia="Times New Roman" w:cs="Times New Roman"/>
              <w:sz w:val="22"/>
              <w:szCs w:val="22"/>
            </w:rPr>
          </w:pPr>
          <w:hyperlink w:history="true" w:anchor="bookmark29">
            <w:r>
              <w:rPr>
                <w:rFonts w:ascii="Arial" w:hAnsi="Arial" w:eastAsia="Arial" w:cs="Arial"/>
                <w:sz w:val="22"/>
                <w:szCs w:val="22"/>
                <w:spacing w:val="-3"/>
              </w:rPr>
              <w:t>SC300</w:t>
            </w:r>
            <w:r>
              <w:rPr>
                <w:rFonts w:ascii="Arial" w:hAnsi="Arial" w:eastAsia="Arial" w:cs="Arial"/>
                <w:sz w:val="22"/>
                <w:szCs w:val="22"/>
                <w:spacing w:val="20"/>
              </w:rPr>
              <w:t xml:space="preserve"> </w:t>
            </w:r>
            <w:r>
              <w:rPr>
                <w:rFonts w:ascii="Arial" w:hAnsi="Arial" w:eastAsia="Arial" w:cs="Arial"/>
                <w:sz w:val="22"/>
                <w:szCs w:val="22"/>
              </w:rPr>
              <w:tab/>
            </w:r>
            <w:r>
              <w:rPr>
                <w:rFonts w:ascii="Times New Roman" w:hAnsi="Times New Roman" w:eastAsia="Times New Roman" w:cs="Times New Roman"/>
                <w:sz w:val="22"/>
                <w:szCs w:val="22"/>
                <w:spacing w:val="5"/>
              </w:rPr>
              <w:t>46</w:t>
            </w:r>
          </w:hyperlink>
        </w:p>
        <w:p>
          <w:pPr>
            <w:pStyle w:val="BodyText"/>
            <w:ind w:left="3"/>
            <w:spacing w:before="159" w:line="221" w:lineRule="auto"/>
            <w:tabs>
              <w:tab w:val="right" w:leader="dot" w:pos="10192"/>
            </w:tabs>
            <w:rPr>
              <w:rFonts w:ascii="Times New Roman" w:hAnsi="Times New Roman" w:eastAsia="Times New Roman" w:cs="Times New Roman"/>
              <w:sz w:val="22"/>
              <w:szCs w:val="22"/>
            </w:rPr>
          </w:pPr>
          <w:hyperlink w:history="true" w:anchor="bookmark30">
            <w:r>
              <w:rPr>
                <w:sz w:val="22"/>
                <w:szCs w:val="22"/>
                <w:b/>
                <w:bCs/>
                <w:spacing w:val="-15"/>
              </w:rPr>
              <w:t>S</w:t>
            </w:r>
            <w:r>
              <w:rPr>
                <w:sz w:val="22"/>
                <w:szCs w:val="22"/>
                <w:spacing w:val="-45"/>
              </w:rPr>
              <w:t xml:space="preserve"> </w:t>
            </w:r>
            <w:r>
              <w:rPr>
                <w:sz w:val="22"/>
                <w:szCs w:val="22"/>
                <w:b/>
                <w:bCs/>
                <w:spacing w:val="-15"/>
              </w:rPr>
              <w:t>C</w:t>
            </w:r>
            <w:r>
              <w:rPr>
                <w:sz w:val="22"/>
                <w:szCs w:val="22"/>
                <w:spacing w:val="-54"/>
              </w:rPr>
              <w:t xml:space="preserve"> </w:t>
            </w:r>
            <w:r>
              <w:rPr>
                <w:sz w:val="22"/>
                <w:szCs w:val="22"/>
                <w:b/>
                <w:bCs/>
                <w:spacing w:val="-15"/>
              </w:rPr>
              <w:t>4</w:t>
            </w:r>
            <w:r>
              <w:rPr>
                <w:sz w:val="22"/>
                <w:szCs w:val="22"/>
                <w:spacing w:val="-51"/>
              </w:rPr>
              <w:t xml:space="preserve"> </w:t>
            </w:r>
            <w:r>
              <w:rPr>
                <w:sz w:val="22"/>
                <w:szCs w:val="22"/>
                <w:b/>
                <w:bCs/>
                <w:spacing w:val="-15"/>
              </w:rPr>
              <w:t>0</w:t>
            </w:r>
            <w:r>
              <w:rPr>
                <w:sz w:val="22"/>
                <w:szCs w:val="22"/>
                <w:spacing w:val="-51"/>
              </w:rPr>
              <w:t xml:space="preserve"> </w:t>
            </w:r>
            <w:r>
              <w:rPr>
                <w:sz w:val="22"/>
                <w:szCs w:val="22"/>
                <w:b/>
                <w:bCs/>
                <w:spacing w:val="-15"/>
              </w:rPr>
              <w:t>0</w:t>
            </w:r>
            <w:r>
              <w:rPr>
                <w:sz w:val="22"/>
                <w:szCs w:val="22"/>
                <w:spacing w:val="-15"/>
              </w:rPr>
              <w:t xml:space="preserve"> </w:t>
            </w:r>
            <w:r>
              <w:rPr>
                <w:sz w:val="22"/>
                <w:szCs w:val="22"/>
                <w:b/>
                <w:bCs/>
                <w:spacing w:val="-15"/>
              </w:rPr>
              <w:t>:</w:t>
            </w:r>
            <w:r>
              <w:rPr>
                <w:sz w:val="22"/>
                <w:szCs w:val="22"/>
                <w:spacing w:val="-36"/>
              </w:rPr>
              <w:t xml:space="preserve"> </w:t>
            </w:r>
            <w:r>
              <w:rPr>
                <w:sz w:val="22"/>
                <w:szCs w:val="22"/>
                <w:b/>
                <w:bCs/>
                <w:spacing w:val="-15"/>
              </w:rPr>
              <w:t>图</w:t>
            </w:r>
            <w:r>
              <w:rPr>
                <w:sz w:val="22"/>
                <w:szCs w:val="22"/>
                <w:spacing w:val="-51"/>
              </w:rPr>
              <w:t xml:space="preserve"> </w:t>
            </w:r>
            <w:r>
              <w:rPr>
                <w:sz w:val="22"/>
                <w:szCs w:val="22"/>
                <w:b/>
                <w:bCs/>
                <w:spacing w:val="-15"/>
              </w:rPr>
              <w:t>像</w:t>
            </w:r>
            <w:r>
              <w:rPr>
                <w:sz w:val="22"/>
                <w:szCs w:val="22"/>
                <w:spacing w:val="-43"/>
              </w:rPr>
              <w:t xml:space="preserve"> </w:t>
            </w:r>
            <w:r>
              <w:rPr>
                <w:sz w:val="22"/>
                <w:szCs w:val="22"/>
                <w:b/>
                <w:bCs/>
                <w:spacing w:val="-15"/>
              </w:rPr>
              <w:t>显</w:t>
            </w:r>
            <w:r>
              <w:rPr>
                <w:sz w:val="22"/>
                <w:szCs w:val="22"/>
                <w:spacing w:val="-48"/>
              </w:rPr>
              <w:t xml:space="preserve"> </w:t>
            </w:r>
            <w:r>
              <w:rPr>
                <w:sz w:val="22"/>
                <w:szCs w:val="22"/>
                <w:b/>
                <w:bCs/>
                <w:spacing w:val="-15"/>
              </w:rPr>
              <w:t>影</w:t>
            </w:r>
            <w:r>
              <w:rPr>
                <w:sz w:val="22"/>
                <w:szCs w:val="22"/>
                <w:spacing w:val="-51"/>
              </w:rPr>
              <w:t xml:space="preserve"> </w:t>
            </w:r>
            <w:r>
              <w:rPr>
                <w:sz w:val="22"/>
                <w:szCs w:val="22"/>
                <w:b/>
                <w:bCs/>
                <w:spacing w:val="-15"/>
              </w:rPr>
              <w:t>2</w:t>
            </w:r>
            <w:r>
              <w:rPr>
                <w:sz w:val="22"/>
                <w:szCs w:val="22"/>
                <w:spacing w:val="-90"/>
              </w:rPr>
              <w:t xml:space="preserve"> </w:t>
            </w:r>
            <w:r>
              <w:rPr>
                <w:sz w:val="22"/>
                <w:szCs w:val="22"/>
              </w:rPr>
              <w:tab/>
            </w:r>
            <w:r>
              <w:rPr>
                <w:rFonts w:ascii="Times New Roman" w:hAnsi="Times New Roman" w:eastAsia="Times New Roman" w:cs="Times New Roman"/>
                <w:sz w:val="22"/>
                <w:szCs w:val="22"/>
                <w:b/>
                <w:bCs/>
                <w:spacing w:val="2"/>
              </w:rPr>
              <w:t>55</w:t>
            </w:r>
          </w:hyperlink>
        </w:p>
        <w:p>
          <w:pPr>
            <w:ind w:left="230"/>
            <w:spacing w:before="177" w:line="199" w:lineRule="auto"/>
            <w:tabs>
              <w:tab w:val="right" w:leader="dot" w:pos="10139"/>
            </w:tabs>
            <w:rPr>
              <w:rFonts w:ascii="Times New Roman" w:hAnsi="Times New Roman" w:eastAsia="Times New Roman" w:cs="Times New Roman"/>
              <w:sz w:val="22"/>
              <w:szCs w:val="22"/>
            </w:rPr>
          </w:pPr>
          <w:hyperlink w:history="true" w:anchor="bookmark31">
            <w:r>
              <w:rPr>
                <w:rFonts w:ascii="Arial" w:hAnsi="Arial" w:eastAsia="Arial" w:cs="Arial"/>
                <w:sz w:val="22"/>
                <w:szCs w:val="22"/>
                <w:spacing w:val="-3"/>
              </w:rPr>
              <w:t>SC400</w:t>
            </w:r>
            <w:r>
              <w:rPr>
                <w:rFonts w:ascii="Arial" w:hAnsi="Arial" w:eastAsia="Arial" w:cs="Arial"/>
                <w:sz w:val="22"/>
                <w:szCs w:val="22"/>
                <w:spacing w:val="20"/>
              </w:rPr>
              <w:t xml:space="preserve"> </w:t>
            </w:r>
            <w:r>
              <w:rPr>
                <w:rFonts w:ascii="Arial" w:hAnsi="Arial" w:eastAsia="Arial" w:cs="Arial"/>
                <w:sz w:val="22"/>
                <w:szCs w:val="22"/>
              </w:rPr>
              <w:tab/>
            </w:r>
            <w:r>
              <w:rPr>
                <w:rFonts w:ascii="Times New Roman" w:hAnsi="Times New Roman" w:eastAsia="Times New Roman" w:cs="Times New Roman"/>
                <w:sz w:val="22"/>
                <w:szCs w:val="22"/>
                <w:spacing w:val="-2"/>
              </w:rPr>
              <w:t>55</w:t>
            </w:r>
          </w:hyperlink>
        </w:p>
        <w:p>
          <w:pPr>
            <w:pStyle w:val="BodyText"/>
            <w:ind w:left="3"/>
            <w:spacing w:before="150" w:line="222" w:lineRule="auto"/>
            <w:tabs>
              <w:tab w:val="right" w:leader="dot" w:pos="10022"/>
            </w:tabs>
            <w:rPr>
              <w:rFonts w:ascii="Times New Roman" w:hAnsi="Times New Roman" w:eastAsia="Times New Roman" w:cs="Times New Roman"/>
              <w:sz w:val="22"/>
              <w:szCs w:val="22"/>
            </w:rPr>
          </w:pPr>
          <w:hyperlink w:history="true" w:anchor="bookmark32">
            <w:r>
              <w:rPr>
                <w:sz w:val="22"/>
                <w:szCs w:val="22"/>
                <w:b/>
                <w:bCs/>
              </w:rPr>
              <w:t>SC</w:t>
            </w:r>
            <w:r>
              <w:rPr>
                <w:sz w:val="22"/>
                <w:szCs w:val="22"/>
                <w:b/>
                <w:bCs/>
                <w:spacing w:val="26"/>
              </w:rPr>
              <w:t>500:送纸、传送、双面和定影</w:t>
            </w:r>
            <w:r>
              <w:rPr>
                <w:sz w:val="22"/>
                <w:szCs w:val="22"/>
                <w:spacing w:val="-84"/>
              </w:rPr>
              <w:t xml:space="preserve"> </w:t>
            </w:r>
            <w:r>
              <w:rPr>
                <w:sz w:val="22"/>
                <w:szCs w:val="22"/>
              </w:rPr>
              <w:tab/>
            </w:r>
            <w:r>
              <w:rPr>
                <w:rFonts w:ascii="Times New Roman" w:hAnsi="Times New Roman" w:eastAsia="Times New Roman" w:cs="Times New Roman"/>
                <w:sz w:val="22"/>
                <w:szCs w:val="22"/>
                <w:b/>
                <w:bCs/>
                <w:spacing w:val="2"/>
              </w:rPr>
              <w:t>57</w:t>
            </w:r>
          </w:hyperlink>
        </w:p>
        <w:p>
          <w:pPr>
            <w:ind w:left="230"/>
            <w:spacing w:before="186" w:line="198" w:lineRule="auto"/>
            <w:tabs>
              <w:tab w:val="right" w:leader="dot" w:pos="10209"/>
            </w:tabs>
            <w:rPr>
              <w:rFonts w:ascii="Times New Roman" w:hAnsi="Times New Roman" w:eastAsia="Times New Roman" w:cs="Times New Roman"/>
              <w:sz w:val="22"/>
              <w:szCs w:val="22"/>
            </w:rPr>
          </w:pPr>
          <w:hyperlink w:history="true" w:anchor="bookmark33">
            <w:r>
              <w:rPr>
                <w:rFonts w:ascii="Arial" w:hAnsi="Arial" w:eastAsia="Arial" w:cs="Arial"/>
                <w:sz w:val="22"/>
                <w:szCs w:val="22"/>
                <w:spacing w:val="-3"/>
              </w:rPr>
              <w:t>SC500</w:t>
            </w:r>
            <w:r>
              <w:rPr>
                <w:rFonts w:ascii="Arial" w:hAnsi="Arial" w:eastAsia="Arial" w:cs="Arial"/>
                <w:sz w:val="22"/>
                <w:szCs w:val="22"/>
                <w:spacing w:val="20"/>
              </w:rPr>
              <w:t xml:space="preserve"> </w:t>
            </w:r>
            <w:r>
              <w:rPr>
                <w:rFonts w:ascii="Arial" w:hAnsi="Arial" w:eastAsia="Arial" w:cs="Arial"/>
                <w:sz w:val="22"/>
                <w:szCs w:val="22"/>
              </w:rPr>
              <w:tab/>
            </w:r>
            <w:r>
              <w:rPr>
                <w:rFonts w:ascii="Arial" w:hAnsi="Arial" w:eastAsia="Arial" w:cs="Arial"/>
                <w:sz w:val="22"/>
                <w:szCs w:val="22"/>
                <w:spacing w:val="-27"/>
              </w:rPr>
              <w:t xml:space="preserve"> </w:t>
            </w:r>
            <w:r>
              <w:rPr>
                <w:rFonts w:ascii="Times New Roman" w:hAnsi="Times New Roman" w:eastAsia="Times New Roman" w:cs="Times New Roman"/>
                <w:sz w:val="22"/>
                <w:szCs w:val="22"/>
                <w:spacing w:val="-3"/>
              </w:rPr>
              <w:t>57</w:t>
            </w:r>
          </w:hyperlink>
        </w:p>
        <w:p>
          <w:pPr>
            <w:pStyle w:val="BodyText"/>
            <w:spacing w:before="154" w:line="222" w:lineRule="auto"/>
            <w:tabs>
              <w:tab w:val="right" w:leader="dot" w:pos="10190"/>
            </w:tabs>
            <w:rPr>
              <w:rFonts w:ascii="Times New Roman" w:hAnsi="Times New Roman" w:eastAsia="Times New Roman" w:cs="Times New Roman"/>
              <w:sz w:val="22"/>
              <w:szCs w:val="22"/>
            </w:rPr>
          </w:pPr>
          <w:hyperlink w:history="true" w:anchor="bookmark1">
            <w:r>
              <w:rPr>
                <w:sz w:val="22"/>
                <w:szCs w:val="22"/>
              </w:rPr>
              <w:t>SC</w:t>
            </w:r>
            <w:r>
              <w:rPr>
                <w:sz w:val="22"/>
                <w:szCs w:val="22"/>
                <w:spacing w:val="47"/>
              </w:rPr>
              <w:t>600:数据通讯</w:t>
            </w:r>
            <w:r>
              <w:rPr>
                <w:sz w:val="22"/>
                <w:szCs w:val="22"/>
                <w:spacing w:val="-87"/>
              </w:rPr>
              <w:t xml:space="preserve"> </w:t>
            </w:r>
            <w:r>
              <w:rPr>
                <w:sz w:val="22"/>
                <w:szCs w:val="22"/>
              </w:rPr>
              <w:tab/>
            </w:r>
            <w:r>
              <w:rPr>
                <w:rFonts w:ascii="Times New Roman" w:hAnsi="Times New Roman" w:eastAsia="Times New Roman" w:cs="Times New Roman"/>
                <w:sz w:val="22"/>
                <w:szCs w:val="22"/>
                <w:spacing w:val="-1"/>
              </w:rPr>
              <w:t>66</w:t>
            </w:r>
          </w:hyperlink>
        </w:p>
      </w:sdtContent>
    </w:sdt>
    <w:p>
      <w:pPr>
        <w:spacing w:line="222" w:lineRule="auto"/>
        <w:sectPr>
          <w:footerReference w:type="default" r:id="rId235"/>
          <w:pgSz w:w="11900" w:h="16840"/>
          <w:pgMar w:top="400" w:right="80" w:bottom="830" w:left="1309" w:header="0" w:footer="632" w:gutter="0"/>
        </w:sectPr>
        <w:rPr>
          <w:rFonts w:ascii="Times New Roman" w:hAnsi="Times New Roman" w:eastAsia="Times New Roman" w:cs="Times New Roman"/>
          <w:sz w:val="22"/>
          <w:szCs w:val="22"/>
        </w:rPr>
      </w:pPr>
    </w:p>
    <w:p>
      <w:pPr>
        <w:spacing w:line="298" w:lineRule="auto"/>
        <w:rPr>
          <w:rFonts w:ascii="Arial"/>
          <w:sz w:val="21"/>
        </w:rPr>
      </w:pPr>
      <w:r/>
    </w:p>
    <w:p>
      <w:pPr>
        <w:spacing w:line="298" w:lineRule="auto"/>
        <w:rPr>
          <w:rFonts w:ascii="Arial"/>
          <w:sz w:val="21"/>
        </w:rPr>
      </w:pPr>
      <w:r/>
    </w:p>
    <w:p>
      <w:pPr>
        <w:spacing w:line="299" w:lineRule="auto"/>
        <w:rPr>
          <w:rFonts w:ascii="Arial"/>
          <w:sz w:val="21"/>
        </w:rPr>
      </w:pPr>
      <w:r/>
    </w:p>
    <w:sdt>
      <w:sdtPr>
        <w:rPr>
          <w:rFonts w:ascii="Arial" w:hAnsi="Arial" w:eastAsia="Arial" w:cs="Arial"/>
          <w:sz w:val="22"/>
          <w:szCs w:val="22"/>
        </w:rPr>
        <w:docPartObj>
          <w:docPartGallery w:val="Table of Contents"/>
          <w:docPartUnique/>
        </w:docPartObj>
      </w:sdtPr>
      <w:sdtEndPr>
        <w:rPr>
          <w:rFonts w:ascii="Times New Roman" w:hAnsi="Times New Roman" w:eastAsia="Times New Roman" w:cs="Times New Roman"/>
          <w:sz w:val="22"/>
          <w:szCs w:val="22"/>
        </w:rPr>
      </w:sdtEndPr>
      <w:sdtContent>
        <w:p>
          <w:pPr>
            <w:ind w:left="860"/>
            <w:spacing w:before="63" w:line="199" w:lineRule="auto"/>
            <w:tabs>
              <w:tab w:val="right" w:leader="dot" w:pos="10850"/>
            </w:tabs>
            <w:rPr>
              <w:rFonts w:ascii="Times New Roman" w:hAnsi="Times New Roman" w:eastAsia="Times New Roman" w:cs="Times New Roman"/>
              <w:sz w:val="22"/>
              <w:szCs w:val="22"/>
            </w:rPr>
          </w:pPr>
          <w:hyperlink w:history="true" w:anchor="bookmark34">
            <w:r>
              <w:rPr>
                <w:rFonts w:ascii="Arial" w:hAnsi="Arial" w:eastAsia="Arial" w:cs="Arial"/>
                <w:sz w:val="22"/>
                <w:szCs w:val="22"/>
                <w:spacing w:val="-3"/>
              </w:rPr>
              <w:t>SC600</w:t>
            </w:r>
            <w:r>
              <w:rPr>
                <w:rFonts w:ascii="Arial" w:hAnsi="Arial" w:eastAsia="Arial" w:cs="Arial"/>
                <w:sz w:val="22"/>
                <w:szCs w:val="22"/>
                <w:spacing w:val="20"/>
              </w:rPr>
              <w:t xml:space="preserve"> </w:t>
            </w:r>
            <w:r>
              <w:rPr>
                <w:rFonts w:ascii="Arial" w:hAnsi="Arial" w:eastAsia="Arial" w:cs="Arial"/>
                <w:sz w:val="22"/>
                <w:szCs w:val="22"/>
              </w:rPr>
              <w:tab/>
            </w:r>
            <w:r>
              <w:rPr>
                <w:rFonts w:ascii="Arial" w:hAnsi="Arial" w:eastAsia="Arial" w:cs="Arial"/>
                <w:sz w:val="22"/>
                <w:szCs w:val="22"/>
                <w:spacing w:val="-16"/>
              </w:rPr>
              <w:t xml:space="preserve"> </w:t>
            </w:r>
            <w:r>
              <w:rPr>
                <w:rFonts w:ascii="Times New Roman" w:hAnsi="Times New Roman" w:eastAsia="Times New Roman" w:cs="Times New Roman"/>
                <w:sz w:val="22"/>
                <w:szCs w:val="22"/>
                <w:spacing w:val="-3"/>
              </w:rPr>
              <w:t>66</w:t>
            </w:r>
          </w:hyperlink>
        </w:p>
        <w:p>
          <w:pPr>
            <w:pStyle w:val="BodyText"/>
            <w:ind w:left="643"/>
            <w:spacing w:before="149" w:line="222" w:lineRule="auto"/>
            <w:tabs>
              <w:tab w:val="right" w:leader="dot" w:pos="10850"/>
            </w:tabs>
            <w:rPr>
              <w:rFonts w:ascii="Times New Roman" w:hAnsi="Times New Roman" w:eastAsia="Times New Roman" w:cs="Times New Roman"/>
              <w:sz w:val="22"/>
              <w:szCs w:val="22"/>
            </w:rPr>
          </w:pPr>
          <w:hyperlink w:history="true" w:anchor="bookmark35">
            <w:r>
              <w:rPr>
                <w:sz w:val="22"/>
                <w:szCs w:val="22"/>
                <w:b/>
                <w:bCs/>
              </w:rPr>
              <w:t>SC</w:t>
            </w:r>
            <w:r>
              <w:rPr>
                <w:sz w:val="22"/>
                <w:szCs w:val="22"/>
                <w:b/>
                <w:bCs/>
                <w:spacing w:val="41"/>
              </w:rPr>
              <w:t>700:外围设备</w:t>
            </w:r>
            <w:r>
              <w:rPr>
                <w:sz w:val="22"/>
                <w:szCs w:val="22"/>
                <w:spacing w:val="-85"/>
              </w:rPr>
              <w:t xml:space="preserve"> </w:t>
            </w:r>
            <w:r>
              <w:rPr>
                <w:sz w:val="22"/>
                <w:szCs w:val="22"/>
              </w:rPr>
              <w:tab/>
            </w:r>
            <w:r>
              <w:rPr>
                <w:rFonts w:ascii="Times New Roman" w:hAnsi="Times New Roman" w:eastAsia="Times New Roman" w:cs="Times New Roman"/>
                <w:sz w:val="22"/>
                <w:szCs w:val="22"/>
                <w:spacing w:val="1"/>
              </w:rPr>
              <w:t>75</w:t>
            </w:r>
          </w:hyperlink>
        </w:p>
        <w:p>
          <w:pPr>
            <w:pStyle w:val="BodyText"/>
            <w:ind w:left="860"/>
            <w:spacing w:before="148" w:line="222" w:lineRule="auto"/>
            <w:tabs>
              <w:tab w:val="right" w:leader="dot" w:pos="10870"/>
            </w:tabs>
            <w:rPr>
              <w:rFonts w:ascii="Times New Roman" w:hAnsi="Times New Roman" w:eastAsia="Times New Roman" w:cs="Times New Roman"/>
              <w:sz w:val="22"/>
              <w:szCs w:val="22"/>
            </w:rPr>
          </w:pPr>
          <w:hyperlink w:history="true" w:anchor="bookmark36">
            <w:r>
              <w:rPr>
                <w:sz w:val="22"/>
                <w:szCs w:val="22"/>
              </w:rPr>
              <w:t>SC</w:t>
            </w:r>
            <w:r>
              <w:rPr>
                <w:sz w:val="22"/>
                <w:szCs w:val="22"/>
                <w:spacing w:val="44"/>
              </w:rPr>
              <w:t>700:外围设备</w:t>
            </w:r>
            <w:r>
              <w:rPr>
                <w:sz w:val="22"/>
                <w:szCs w:val="22"/>
                <w:spacing w:val="-83"/>
              </w:rPr>
              <w:t xml:space="preserve"> </w:t>
            </w:r>
            <w:r>
              <w:rPr>
                <w:sz w:val="22"/>
                <w:szCs w:val="22"/>
              </w:rPr>
              <w:tab/>
            </w:r>
            <w:r>
              <w:rPr>
                <w:rFonts w:ascii="Times New Roman" w:hAnsi="Times New Roman" w:eastAsia="Times New Roman" w:cs="Times New Roman"/>
                <w:sz w:val="22"/>
                <w:szCs w:val="22"/>
                <w:spacing w:val="-1"/>
              </w:rPr>
              <w:t>75</w:t>
            </w:r>
          </w:hyperlink>
        </w:p>
        <w:p>
          <w:pPr>
            <w:pStyle w:val="BodyText"/>
            <w:ind w:left="643"/>
            <w:spacing w:before="131" w:line="221" w:lineRule="auto"/>
            <w:tabs>
              <w:tab w:val="right" w:leader="dot" w:pos="10850"/>
            </w:tabs>
            <w:rPr>
              <w:rFonts w:ascii="Times New Roman" w:hAnsi="Times New Roman" w:eastAsia="Times New Roman" w:cs="Times New Roman"/>
              <w:sz w:val="22"/>
              <w:szCs w:val="22"/>
            </w:rPr>
          </w:pPr>
          <w:hyperlink w:history="true" w:anchor="bookmark37">
            <w:r>
              <w:rPr>
                <w:sz w:val="22"/>
                <w:szCs w:val="22"/>
                <w:b/>
                <w:bCs/>
              </w:rPr>
              <w:t>SC</w:t>
            </w:r>
            <w:r>
              <w:rPr>
                <w:sz w:val="22"/>
                <w:szCs w:val="22"/>
                <w:b/>
                <w:bCs/>
                <w:spacing w:val="43"/>
              </w:rPr>
              <w:t>800:整个系统</w:t>
            </w:r>
            <w:r>
              <w:rPr>
                <w:sz w:val="22"/>
                <w:szCs w:val="22"/>
                <w:spacing w:val="-82"/>
              </w:rPr>
              <w:t xml:space="preserve"> </w:t>
            </w:r>
            <w:r>
              <w:rPr>
                <w:sz w:val="22"/>
                <w:szCs w:val="22"/>
              </w:rPr>
              <w:tab/>
            </w:r>
            <w:r>
              <w:rPr>
                <w:rFonts w:ascii="Times New Roman" w:hAnsi="Times New Roman" w:eastAsia="Times New Roman" w:cs="Times New Roman"/>
                <w:sz w:val="22"/>
                <w:szCs w:val="22"/>
                <w:spacing w:val="1"/>
              </w:rPr>
              <w:t>94</w:t>
            </w:r>
          </w:hyperlink>
        </w:p>
        <w:p>
          <w:pPr>
            <w:ind w:left="860"/>
            <w:spacing w:before="188" w:line="198" w:lineRule="auto"/>
            <w:tabs>
              <w:tab w:val="right" w:leader="dot" w:pos="10910"/>
            </w:tabs>
            <w:rPr>
              <w:rFonts w:ascii="Times New Roman" w:hAnsi="Times New Roman" w:eastAsia="Times New Roman" w:cs="Times New Roman"/>
              <w:sz w:val="22"/>
              <w:szCs w:val="22"/>
            </w:rPr>
          </w:pPr>
          <w:hyperlink w:history="true" w:anchor="bookmark38">
            <w:r>
              <w:rPr>
                <w:rFonts w:ascii="Arial" w:hAnsi="Arial" w:eastAsia="Arial" w:cs="Arial"/>
                <w:sz w:val="22"/>
                <w:szCs w:val="22"/>
                <w:b/>
                <w:bCs/>
                <w:spacing w:val="-2"/>
              </w:rPr>
              <w:t>SC800:</w:t>
            </w:r>
            <w:r>
              <w:rPr>
                <w:rFonts w:ascii="Arial" w:hAnsi="Arial" w:eastAsia="Arial" w:cs="Arial"/>
                <w:sz w:val="22"/>
                <w:szCs w:val="22"/>
                <w:b/>
                <w:bCs/>
                <w:spacing w:val="7"/>
              </w:rPr>
              <w:t xml:space="preserve">   </w:t>
            </w:r>
            <w:r>
              <w:rPr>
                <w:rFonts w:ascii="Arial" w:hAnsi="Arial" w:eastAsia="Arial" w:cs="Arial"/>
                <w:sz w:val="22"/>
                <w:szCs w:val="22"/>
                <w:b/>
                <w:bCs/>
              </w:rPr>
              <w:tab/>
            </w:r>
            <w:r>
              <w:rPr>
                <w:rFonts w:ascii="Times New Roman" w:hAnsi="Times New Roman" w:eastAsia="Times New Roman" w:cs="Times New Roman"/>
                <w:sz w:val="22"/>
                <w:szCs w:val="22"/>
                <w:spacing w:val="1"/>
              </w:rPr>
              <w:t>94</w:t>
            </w:r>
          </w:hyperlink>
        </w:p>
        <w:p>
          <w:pPr>
            <w:pStyle w:val="BodyText"/>
            <w:ind w:left="639"/>
            <w:spacing w:before="144" w:line="222" w:lineRule="auto"/>
            <w:tabs>
              <w:tab w:val="right" w:leader="dot" w:pos="10824"/>
            </w:tabs>
            <w:rPr>
              <w:rFonts w:ascii="Times New Roman" w:hAnsi="Times New Roman" w:eastAsia="Times New Roman" w:cs="Times New Roman"/>
              <w:sz w:val="22"/>
              <w:szCs w:val="22"/>
            </w:rPr>
          </w:pPr>
          <w:hyperlink w:history="true" w:anchor="bookmark39">
            <w:r>
              <w:rPr>
                <w:sz w:val="22"/>
                <w:szCs w:val="22"/>
                <w:spacing w:val="24"/>
                <w:w w:val="113"/>
              </w:rPr>
              <w:t>SC900:其他</w:t>
            </w:r>
            <w:r>
              <w:rPr>
                <w:sz w:val="22"/>
                <w:szCs w:val="22"/>
                <w:spacing w:val="-86"/>
              </w:rPr>
              <w:t xml:space="preserve"> </w:t>
            </w:r>
            <w:r>
              <w:rPr>
                <w:sz w:val="22"/>
                <w:szCs w:val="22"/>
              </w:rPr>
              <w:tab/>
            </w:r>
            <w:r>
              <w:rPr>
                <w:sz w:val="22"/>
                <w:szCs w:val="22"/>
                <w:spacing w:val="-25"/>
              </w:rPr>
              <w:t xml:space="preserve"> </w:t>
            </w:r>
            <w:r>
              <w:rPr>
                <w:rFonts w:ascii="Times New Roman" w:hAnsi="Times New Roman" w:eastAsia="Times New Roman" w:cs="Times New Roman"/>
                <w:sz w:val="22"/>
                <w:szCs w:val="22"/>
                <w:spacing w:val="-6"/>
              </w:rPr>
              <w:t>109</w:t>
            </w:r>
          </w:hyperlink>
        </w:p>
        <w:p>
          <w:pPr>
            <w:ind w:left="860"/>
            <w:spacing w:before="182" w:line="198" w:lineRule="auto"/>
            <w:tabs>
              <w:tab w:val="right" w:leader="dot" w:pos="10814"/>
            </w:tabs>
            <w:rPr>
              <w:rFonts w:ascii="Times New Roman" w:hAnsi="Times New Roman" w:eastAsia="Times New Roman" w:cs="Times New Roman"/>
              <w:sz w:val="22"/>
              <w:szCs w:val="22"/>
            </w:rPr>
          </w:pPr>
          <w:hyperlink w:history="true" w:anchor="bookmark40">
            <w:r>
              <w:rPr>
                <w:rFonts w:ascii="Arial" w:hAnsi="Arial" w:eastAsia="Arial" w:cs="Arial"/>
                <w:sz w:val="22"/>
                <w:szCs w:val="22"/>
                <w:spacing w:val="-3"/>
              </w:rPr>
              <w:t>SC900</w:t>
            </w:r>
            <w:r>
              <w:rPr>
                <w:rFonts w:ascii="Arial" w:hAnsi="Arial" w:eastAsia="Arial" w:cs="Arial"/>
                <w:sz w:val="22"/>
                <w:szCs w:val="22"/>
                <w:spacing w:val="20"/>
              </w:rPr>
              <w:t xml:space="preserve"> </w:t>
            </w:r>
            <w:r>
              <w:rPr>
                <w:rFonts w:ascii="Arial" w:hAnsi="Arial" w:eastAsia="Arial" w:cs="Arial"/>
                <w:sz w:val="22"/>
                <w:szCs w:val="22"/>
              </w:rPr>
              <w:tab/>
            </w:r>
            <w:r>
              <w:rPr>
                <w:rFonts w:ascii="Times New Roman" w:hAnsi="Times New Roman" w:eastAsia="Times New Roman" w:cs="Times New Roman"/>
                <w:sz w:val="22"/>
                <w:szCs w:val="22"/>
                <w:spacing w:val="-5"/>
              </w:rPr>
              <w:t>109</w:t>
            </w:r>
          </w:hyperlink>
        </w:p>
        <w:p>
          <w:pPr>
            <w:pStyle w:val="BodyText"/>
            <w:ind w:left="860"/>
            <w:spacing w:before="154" w:line="222" w:lineRule="auto"/>
            <w:tabs>
              <w:tab w:val="right" w:leader="dot" w:pos="10524"/>
            </w:tabs>
            <w:rPr>
              <w:rFonts w:ascii="Times New Roman" w:hAnsi="Times New Roman" w:eastAsia="Times New Roman" w:cs="Times New Roman"/>
              <w:sz w:val="22"/>
              <w:szCs w:val="22"/>
            </w:rPr>
          </w:pPr>
          <w:hyperlink w:history="true" w:anchor="bookmark41">
            <w:r>
              <w:rPr>
                <w:rFonts w:ascii="Arial" w:hAnsi="Arial" w:eastAsia="Arial" w:cs="Arial"/>
                <w:sz w:val="22"/>
                <w:szCs w:val="22"/>
              </w:rPr>
              <w:t>SMC</w:t>
            </w:r>
            <w:r>
              <w:rPr>
                <w:rFonts w:ascii="Arial" w:hAnsi="Arial" w:eastAsia="Arial" w:cs="Arial"/>
                <w:sz w:val="22"/>
                <w:szCs w:val="22"/>
                <w:spacing w:val="18"/>
              </w:rPr>
              <w:t xml:space="preserve">  </w:t>
            </w:r>
            <w:r>
              <w:rPr>
                <w:sz w:val="22"/>
                <w:szCs w:val="22"/>
                <w:spacing w:val="6"/>
              </w:rPr>
              <w:t>报告中打印的附加</w:t>
            </w:r>
            <w:r>
              <w:rPr>
                <w:sz w:val="22"/>
                <w:szCs w:val="22"/>
                <w:spacing w:val="6"/>
              </w:rPr>
              <w:t xml:space="preserve"> </w:t>
            </w:r>
            <w:r>
              <w:rPr>
                <w:rFonts w:ascii="Arial" w:hAnsi="Arial" w:eastAsia="Arial" w:cs="Arial"/>
                <w:sz w:val="22"/>
                <w:szCs w:val="22"/>
              </w:rPr>
              <w:t>SC</w:t>
            </w:r>
            <w:r>
              <w:rPr>
                <w:rFonts w:ascii="Arial" w:hAnsi="Arial" w:eastAsia="Arial" w:cs="Arial"/>
                <w:sz w:val="22"/>
                <w:szCs w:val="22"/>
                <w:spacing w:val="21"/>
              </w:rPr>
              <w:t xml:space="preserve">  </w:t>
            </w:r>
            <w:r>
              <w:rPr>
                <w:sz w:val="22"/>
                <w:szCs w:val="22"/>
                <w:spacing w:val="6"/>
              </w:rPr>
              <w:t>代码</w:t>
            </w:r>
            <w:r>
              <w:rPr>
                <w:sz w:val="22"/>
                <w:szCs w:val="22"/>
                <w:spacing w:val="-94"/>
              </w:rPr>
              <w:t xml:space="preserve"> </w:t>
            </w:r>
            <w:r>
              <w:rPr>
                <w:sz w:val="22"/>
                <w:szCs w:val="22"/>
              </w:rPr>
              <w:tab/>
            </w:r>
            <w:r>
              <w:rPr>
                <w:sz w:val="22"/>
                <w:szCs w:val="22"/>
                <w:spacing w:val="-65"/>
              </w:rPr>
              <w:t xml:space="preserve"> </w:t>
            </w:r>
            <w:r>
              <w:rPr>
                <w:rFonts w:ascii="Times New Roman" w:hAnsi="Times New Roman" w:eastAsia="Times New Roman" w:cs="Times New Roman"/>
                <w:sz w:val="22"/>
                <w:szCs w:val="22"/>
                <w:spacing w:val="-7"/>
              </w:rPr>
              <w:t>19</w:t>
            </w:r>
          </w:hyperlink>
        </w:p>
        <w:p>
          <w:pPr>
            <w:pStyle w:val="BodyText"/>
            <w:ind w:left="659"/>
            <w:spacing w:before="174" w:line="222" w:lineRule="auto"/>
            <w:rPr>
              <w:sz w:val="22"/>
              <w:szCs w:val="22"/>
            </w:rPr>
          </w:pPr>
          <w:hyperlink w:history="true" w:anchor="bookmark42">
            <w:r>
              <w:rPr>
                <w:rFonts w:ascii="Times New Roman" w:hAnsi="Times New Roman" w:eastAsia="Times New Roman" w:cs="Times New Roman"/>
                <w:sz w:val="22"/>
                <w:szCs w:val="22"/>
                <w:color w:val="3080B0"/>
                <w:spacing w:val="27"/>
              </w:rPr>
              <w:t>3.</w:t>
            </w:r>
            <w:r>
              <w:rPr>
                <w:rFonts w:ascii="Times New Roman" w:hAnsi="Times New Roman" w:eastAsia="Times New Roman" w:cs="Times New Roman"/>
                <w:sz w:val="22"/>
                <w:szCs w:val="22"/>
                <w:color w:val="3080B0"/>
                <w:spacing w:val="7"/>
              </w:rPr>
              <w:t xml:space="preserve">   </w:t>
            </w:r>
            <w:r>
              <w:rPr>
                <w:sz w:val="22"/>
                <w:szCs w:val="22"/>
                <w:color w:val="3080B0"/>
                <w:spacing w:val="27"/>
              </w:rPr>
              <w:t>附录：维修程序模式表</w:t>
            </w:r>
          </w:hyperlink>
        </w:p>
        <w:p>
          <w:pPr>
            <w:pStyle w:val="BodyText"/>
            <w:ind w:left="639"/>
            <w:spacing w:before="156" w:line="222" w:lineRule="auto"/>
            <w:tabs>
              <w:tab w:val="right" w:leader="dot" w:pos="10844"/>
            </w:tabs>
            <w:rPr>
              <w:rFonts w:ascii="Times New Roman" w:hAnsi="Times New Roman" w:eastAsia="Times New Roman" w:cs="Times New Roman"/>
              <w:sz w:val="22"/>
              <w:szCs w:val="22"/>
            </w:rPr>
          </w:pPr>
          <w:hyperlink w:history="true" w:anchor="bookmark43">
            <w:r>
              <w:rPr>
                <w:sz w:val="22"/>
                <w:szCs w:val="22"/>
                <w:spacing w:val="11"/>
              </w:rPr>
              <w:t>维修表格关键字</w:t>
            </w:r>
            <w:r>
              <w:rPr>
                <w:sz w:val="22"/>
                <w:szCs w:val="22"/>
                <w:spacing w:val="-88"/>
              </w:rPr>
              <w:t xml:space="preserve"> </w:t>
            </w:r>
            <w:r>
              <w:rPr>
                <w:sz w:val="22"/>
                <w:szCs w:val="22"/>
              </w:rPr>
              <w:tab/>
            </w:r>
            <w:r>
              <w:rPr>
                <w:rFonts w:ascii="Times New Roman" w:hAnsi="Times New Roman" w:eastAsia="Times New Roman" w:cs="Times New Roman"/>
                <w:sz w:val="22"/>
                <w:szCs w:val="22"/>
                <w:spacing w:val="-5"/>
              </w:rPr>
              <w:t>125</w:t>
            </w:r>
          </w:hyperlink>
        </w:p>
        <w:p>
          <w:pPr>
            <w:pStyle w:val="BodyText"/>
            <w:ind w:left="639"/>
            <w:spacing w:before="149" w:line="224" w:lineRule="auto"/>
            <w:tabs>
              <w:tab w:val="right" w:leader="dot" w:pos="10764"/>
            </w:tabs>
            <w:rPr>
              <w:rFonts w:ascii="Times New Roman" w:hAnsi="Times New Roman" w:eastAsia="Times New Roman" w:cs="Times New Roman"/>
              <w:sz w:val="22"/>
              <w:szCs w:val="22"/>
            </w:rPr>
          </w:pPr>
          <w:hyperlink w:history="true" w:anchor="bookmark44">
            <w:r>
              <w:rPr>
                <w:sz w:val="22"/>
                <w:szCs w:val="22"/>
                <w:spacing w:val="20"/>
                <w:w w:val="112"/>
              </w:rPr>
              <w:t>SP1000送纸</w:t>
            </w:r>
            <w:r>
              <w:rPr>
                <w:sz w:val="22"/>
                <w:szCs w:val="22"/>
                <w:spacing w:val="-83"/>
              </w:rPr>
              <w:t xml:space="preserve"> </w:t>
            </w:r>
            <w:r>
              <w:rPr>
                <w:sz w:val="22"/>
                <w:szCs w:val="22"/>
              </w:rPr>
              <w:tab/>
            </w:r>
            <w:r>
              <w:rPr>
                <w:sz w:val="22"/>
                <w:szCs w:val="22"/>
                <w:spacing w:val="-46"/>
              </w:rPr>
              <w:t xml:space="preserve"> </w:t>
            </w:r>
            <w:r>
              <w:rPr>
                <w:rFonts w:ascii="Times New Roman" w:hAnsi="Times New Roman" w:eastAsia="Times New Roman" w:cs="Times New Roman"/>
                <w:sz w:val="22"/>
                <w:szCs w:val="22"/>
                <w:spacing w:val="-6"/>
              </w:rPr>
              <w:t>126</w:t>
            </w:r>
          </w:hyperlink>
        </w:p>
        <w:p>
          <w:pPr>
            <w:pStyle w:val="BodyText"/>
            <w:ind w:left="639"/>
            <w:spacing w:before="120" w:line="222" w:lineRule="auto"/>
            <w:tabs>
              <w:tab w:val="right" w:leader="dot" w:pos="10764"/>
            </w:tabs>
            <w:rPr>
              <w:rFonts w:ascii="Times New Roman" w:hAnsi="Times New Roman" w:eastAsia="Times New Roman" w:cs="Times New Roman"/>
              <w:sz w:val="22"/>
              <w:szCs w:val="22"/>
            </w:rPr>
          </w:pPr>
          <w:hyperlink w:history="true" w:anchor="bookmark45">
            <w:r>
              <w:rPr>
                <w:sz w:val="22"/>
                <w:szCs w:val="22"/>
                <w:spacing w:val="15"/>
                <w:w w:val="119"/>
              </w:rPr>
              <w:t>SP2000鼓</w:t>
            </w:r>
            <w:r>
              <w:rPr>
                <w:sz w:val="22"/>
                <w:szCs w:val="22"/>
                <w:spacing w:val="-84"/>
              </w:rPr>
              <w:t xml:space="preserve"> </w:t>
            </w:r>
            <w:r>
              <w:rPr>
                <w:sz w:val="22"/>
                <w:szCs w:val="22"/>
              </w:rPr>
              <w:tab/>
            </w:r>
            <w:r>
              <w:rPr>
                <w:sz w:val="22"/>
                <w:szCs w:val="22"/>
                <w:spacing w:val="-26"/>
              </w:rPr>
              <w:t xml:space="preserve"> </w:t>
            </w:r>
            <w:r>
              <w:rPr>
                <w:rFonts w:ascii="Times New Roman" w:hAnsi="Times New Roman" w:eastAsia="Times New Roman" w:cs="Times New Roman"/>
                <w:sz w:val="22"/>
                <w:szCs w:val="22"/>
                <w:spacing w:val="-6"/>
              </w:rPr>
              <w:t>140</w:t>
            </w:r>
          </w:hyperlink>
        </w:p>
        <w:p>
          <w:pPr>
            <w:pStyle w:val="BodyText"/>
            <w:ind w:left="639"/>
            <w:spacing w:before="147" w:line="223" w:lineRule="auto"/>
            <w:tabs>
              <w:tab w:val="right" w:leader="dot" w:pos="10824"/>
            </w:tabs>
            <w:rPr>
              <w:rFonts w:ascii="Times New Roman" w:hAnsi="Times New Roman" w:eastAsia="Times New Roman" w:cs="Times New Roman"/>
              <w:sz w:val="22"/>
              <w:szCs w:val="22"/>
            </w:rPr>
          </w:pPr>
          <w:hyperlink w:history="true" w:anchor="bookmark46">
            <w:r>
              <w:rPr>
                <w:sz w:val="22"/>
                <w:szCs w:val="22"/>
                <w:spacing w:val="16"/>
                <w:w w:val="115"/>
              </w:rPr>
              <w:t>SP3000处理</w:t>
            </w:r>
            <w:r>
              <w:rPr>
                <w:sz w:val="22"/>
                <w:szCs w:val="22"/>
                <w:spacing w:val="-84"/>
              </w:rPr>
              <w:t xml:space="preserve"> </w:t>
            </w:r>
            <w:r>
              <w:rPr>
                <w:sz w:val="22"/>
                <w:szCs w:val="22"/>
              </w:rPr>
              <w:tab/>
            </w:r>
            <w:r>
              <w:rPr>
                <w:rFonts w:ascii="Times New Roman" w:hAnsi="Times New Roman" w:eastAsia="Times New Roman" w:cs="Times New Roman"/>
                <w:sz w:val="22"/>
                <w:szCs w:val="22"/>
                <w:spacing w:val="-5"/>
              </w:rPr>
              <w:t>170</w:t>
            </w:r>
          </w:hyperlink>
        </w:p>
        <w:p>
          <w:pPr>
            <w:pStyle w:val="BodyText"/>
            <w:ind w:left="639"/>
            <w:spacing w:before="132" w:line="222" w:lineRule="auto"/>
            <w:tabs>
              <w:tab w:val="right" w:leader="dot" w:pos="10844"/>
            </w:tabs>
            <w:rPr>
              <w:rFonts w:ascii="Times New Roman" w:hAnsi="Times New Roman" w:eastAsia="Times New Roman" w:cs="Times New Roman"/>
              <w:sz w:val="22"/>
              <w:szCs w:val="22"/>
            </w:rPr>
          </w:pPr>
          <w:hyperlink w:history="true" w:anchor="bookmark47">
            <w:r>
              <w:rPr>
                <w:sz w:val="22"/>
                <w:szCs w:val="22"/>
              </w:rPr>
              <w:t>SP</w:t>
            </w:r>
            <w:r>
              <w:rPr>
                <w:sz w:val="22"/>
                <w:szCs w:val="22"/>
                <w:spacing w:val="21"/>
              </w:rPr>
              <w:t>4000</w:t>
            </w:r>
            <w:r>
              <w:rPr>
                <w:sz w:val="22"/>
                <w:szCs w:val="22"/>
                <w:spacing w:val="59"/>
              </w:rPr>
              <w:t xml:space="preserve"> </w:t>
            </w:r>
            <w:r>
              <w:rPr>
                <w:sz w:val="22"/>
                <w:szCs w:val="22"/>
                <w:spacing w:val="21"/>
              </w:rPr>
              <w:t>扫描仪</w:t>
            </w:r>
            <w:r>
              <w:rPr>
                <w:sz w:val="22"/>
                <w:szCs w:val="22"/>
                <w:spacing w:val="-87"/>
              </w:rPr>
              <w:t xml:space="preserve"> </w:t>
            </w:r>
            <w:r>
              <w:rPr>
                <w:sz w:val="22"/>
                <w:szCs w:val="22"/>
              </w:rPr>
              <w:tab/>
            </w:r>
            <w:r>
              <w:rPr>
                <w:rFonts w:ascii="Times New Roman" w:hAnsi="Times New Roman" w:eastAsia="Times New Roman" w:cs="Times New Roman"/>
                <w:sz w:val="22"/>
                <w:szCs w:val="22"/>
                <w:spacing w:val="-5"/>
              </w:rPr>
              <w:t>174</w:t>
            </w:r>
          </w:hyperlink>
        </w:p>
        <w:p>
          <w:pPr>
            <w:pStyle w:val="BodyText"/>
            <w:ind w:left="639"/>
            <w:spacing w:before="98" w:line="300" w:lineRule="exact"/>
            <w:tabs>
              <w:tab w:val="right" w:leader="dot" w:pos="10464"/>
            </w:tabs>
            <w:rPr>
              <w:rFonts w:ascii="Times New Roman" w:hAnsi="Times New Roman" w:eastAsia="Times New Roman" w:cs="Times New Roman"/>
              <w:sz w:val="22"/>
              <w:szCs w:val="22"/>
            </w:rPr>
          </w:pPr>
          <w:hyperlink w:history="true" w:anchor="bookmark48">
            <w:r>
              <w:rPr>
                <w:sz w:val="22"/>
                <w:szCs w:val="22"/>
                <w:position w:val="1"/>
              </w:rPr>
              <w:t>SP</w:t>
            </w:r>
            <w:r>
              <w:rPr>
                <w:sz w:val="22"/>
                <w:szCs w:val="22"/>
                <w:spacing w:val="15"/>
                <w:position w:val="1"/>
              </w:rPr>
              <w:t>5000</w:t>
            </w:r>
            <w:r>
              <w:rPr>
                <w:sz w:val="22"/>
                <w:szCs w:val="22"/>
                <w:spacing w:val="72"/>
                <w:position w:val="1"/>
              </w:rPr>
              <w:t xml:space="preserve"> </w:t>
            </w:r>
            <w:r>
              <w:rPr>
                <w:sz w:val="22"/>
                <w:szCs w:val="22"/>
                <w:spacing w:val="15"/>
                <w:position w:val="1"/>
              </w:rPr>
              <w:t>模式：</w:t>
            </w:r>
            <w:r>
              <w:rPr>
                <w:rFonts w:ascii="Arial" w:hAnsi="Arial" w:eastAsia="Arial" w:cs="Arial"/>
                <w:sz w:val="22"/>
                <w:szCs w:val="22"/>
                <w:position w:val="1"/>
              </w:rPr>
              <w:t>SP</w:t>
            </w:r>
            <w:r>
              <w:rPr>
                <w:rFonts w:ascii="Arial" w:hAnsi="Arial" w:eastAsia="Arial" w:cs="Arial"/>
                <w:sz w:val="22"/>
                <w:szCs w:val="22"/>
                <w:spacing w:val="-24"/>
                <w:position w:val="1"/>
              </w:rPr>
              <w:t xml:space="preserve"> </w:t>
            </w:r>
            <w:r>
              <w:rPr>
                <w:sz w:val="22"/>
                <w:szCs w:val="22"/>
                <w:spacing w:val="15"/>
                <w:position w:val="1"/>
              </w:rPr>
              <w:t>5024至</w:t>
            </w:r>
            <w:r>
              <w:rPr>
                <w:sz w:val="22"/>
                <w:szCs w:val="22"/>
                <w:spacing w:val="15"/>
                <w:position w:val="1"/>
              </w:rPr>
              <w:t xml:space="preserve"> </w:t>
            </w:r>
            <w:r>
              <w:rPr>
                <w:rFonts w:ascii="Arial" w:hAnsi="Arial" w:eastAsia="Arial" w:cs="Arial"/>
                <w:sz w:val="22"/>
                <w:szCs w:val="22"/>
                <w:position w:val="1"/>
              </w:rPr>
              <w:t>SP</w:t>
            </w:r>
            <w:r>
              <w:rPr>
                <w:rFonts w:ascii="Arial" w:hAnsi="Arial" w:eastAsia="Arial" w:cs="Arial"/>
                <w:sz w:val="22"/>
                <w:szCs w:val="22"/>
                <w:spacing w:val="-34"/>
                <w:position w:val="1"/>
              </w:rPr>
              <w:t xml:space="preserve"> </w:t>
            </w:r>
            <w:r>
              <w:rPr>
                <w:rFonts w:ascii="Arial" w:hAnsi="Arial" w:eastAsia="Arial" w:cs="Arial"/>
                <w:sz w:val="22"/>
                <w:szCs w:val="22"/>
                <w:spacing w:val="15"/>
                <w:position w:val="1"/>
              </w:rPr>
              <w:t>5816</w:t>
            </w:r>
            <w:r>
              <w:rPr>
                <w:rFonts w:ascii="Arial" w:hAnsi="Arial" w:eastAsia="Arial" w:cs="Arial"/>
                <w:sz w:val="22"/>
                <w:szCs w:val="22"/>
                <w:position w:val="1"/>
              </w:rPr>
              <w:tab/>
            </w:r>
            <w:r>
              <w:rPr>
                <w:rFonts w:ascii="Times New Roman" w:hAnsi="Times New Roman" w:eastAsia="Times New Roman" w:cs="Times New Roman"/>
                <w:sz w:val="22"/>
                <w:szCs w:val="22"/>
                <w:spacing w:val="-5"/>
                <w:position w:val="1"/>
              </w:rPr>
              <w:t>198</w:t>
            </w:r>
          </w:hyperlink>
        </w:p>
        <w:p>
          <w:pPr>
            <w:pStyle w:val="BodyText"/>
            <w:ind w:left="639"/>
            <w:spacing w:before="100" w:line="299" w:lineRule="exact"/>
            <w:tabs>
              <w:tab w:val="right" w:leader="dot" w:pos="10485"/>
            </w:tabs>
            <w:rPr>
              <w:rFonts w:ascii="Times New Roman" w:hAnsi="Times New Roman" w:eastAsia="Times New Roman" w:cs="Times New Roman"/>
              <w:sz w:val="22"/>
              <w:szCs w:val="22"/>
            </w:rPr>
          </w:pPr>
          <w:hyperlink w:history="true" w:anchor="bookmark49">
            <w:r>
              <w:rPr>
                <w:sz w:val="22"/>
                <w:szCs w:val="22"/>
                <w:position w:val="1"/>
              </w:rPr>
              <w:t>SP</w:t>
            </w:r>
            <w:r>
              <w:rPr>
                <w:sz w:val="22"/>
                <w:szCs w:val="22"/>
                <w:spacing w:val="18"/>
                <w:position w:val="1"/>
              </w:rPr>
              <w:t>5000</w:t>
            </w:r>
            <w:r>
              <w:rPr>
                <w:sz w:val="22"/>
                <w:szCs w:val="22"/>
                <w:spacing w:val="83"/>
                <w:position w:val="1"/>
              </w:rPr>
              <w:t xml:space="preserve"> </w:t>
            </w:r>
            <w:r>
              <w:rPr>
                <w:sz w:val="22"/>
                <w:szCs w:val="22"/>
                <w:spacing w:val="18"/>
                <w:position w:val="1"/>
              </w:rPr>
              <w:t>模式：</w:t>
            </w:r>
            <w:r>
              <w:rPr>
                <w:rFonts w:ascii="Arial" w:hAnsi="Arial" w:eastAsia="Arial" w:cs="Arial"/>
                <w:sz w:val="22"/>
                <w:szCs w:val="22"/>
                <w:position w:val="1"/>
              </w:rPr>
              <w:t>SP</w:t>
            </w:r>
            <w:r>
              <w:rPr>
                <w:rFonts w:ascii="Arial" w:hAnsi="Arial" w:eastAsia="Arial" w:cs="Arial"/>
                <w:sz w:val="22"/>
                <w:szCs w:val="22"/>
                <w:spacing w:val="-24"/>
                <w:position w:val="1"/>
              </w:rPr>
              <w:t xml:space="preserve"> </w:t>
            </w:r>
            <w:r>
              <w:rPr>
                <w:sz w:val="22"/>
                <w:szCs w:val="22"/>
                <w:spacing w:val="18"/>
                <w:position w:val="1"/>
              </w:rPr>
              <w:t>5821至</w:t>
            </w:r>
            <w:r>
              <w:rPr>
                <w:sz w:val="22"/>
                <w:szCs w:val="22"/>
                <w:spacing w:val="18"/>
                <w:position w:val="1"/>
              </w:rPr>
              <w:t xml:space="preserve"> </w:t>
            </w:r>
            <w:r>
              <w:rPr>
                <w:rFonts w:ascii="Arial" w:hAnsi="Arial" w:eastAsia="Arial" w:cs="Arial"/>
                <w:sz w:val="22"/>
                <w:szCs w:val="22"/>
                <w:position w:val="1"/>
              </w:rPr>
              <w:t>SP</w:t>
            </w:r>
            <w:r>
              <w:rPr>
                <w:rFonts w:ascii="Arial" w:hAnsi="Arial" w:eastAsia="Arial" w:cs="Arial"/>
                <w:sz w:val="22"/>
                <w:szCs w:val="22"/>
                <w:spacing w:val="-34"/>
                <w:position w:val="1"/>
              </w:rPr>
              <w:t xml:space="preserve"> </w:t>
            </w:r>
            <w:r>
              <w:rPr>
                <w:rFonts w:ascii="Arial" w:hAnsi="Arial" w:eastAsia="Arial" w:cs="Arial"/>
                <w:sz w:val="22"/>
                <w:szCs w:val="22"/>
                <w:spacing w:val="18"/>
                <w:position w:val="1"/>
              </w:rPr>
              <w:t>5990 </w:t>
            </w:r>
            <w:r>
              <w:rPr>
                <w:rFonts w:ascii="Arial" w:hAnsi="Arial" w:eastAsia="Arial" w:cs="Arial"/>
                <w:sz w:val="22"/>
                <w:szCs w:val="22"/>
                <w:position w:val="1"/>
              </w:rPr>
              <w:tab/>
            </w:r>
            <w:r>
              <w:rPr>
                <w:rFonts w:ascii="Times New Roman" w:hAnsi="Times New Roman" w:eastAsia="Times New Roman" w:cs="Times New Roman"/>
                <w:sz w:val="22"/>
                <w:szCs w:val="22"/>
                <w:spacing w:val="3"/>
                <w:position w:val="1"/>
              </w:rPr>
              <w:t>233</w:t>
            </w:r>
          </w:hyperlink>
        </w:p>
        <w:p>
          <w:pPr>
            <w:pStyle w:val="BodyText"/>
            <w:ind w:left="639"/>
            <w:spacing w:before="148" w:line="222" w:lineRule="auto"/>
            <w:tabs>
              <w:tab w:val="right" w:leader="dot" w:pos="10835"/>
            </w:tabs>
            <w:rPr>
              <w:rFonts w:ascii="Times New Roman" w:hAnsi="Times New Roman" w:eastAsia="Times New Roman" w:cs="Times New Roman"/>
              <w:sz w:val="22"/>
              <w:szCs w:val="22"/>
            </w:rPr>
          </w:pPr>
          <w:hyperlink w:history="true" w:anchor="bookmark50">
            <w:r>
              <w:rPr>
                <w:sz w:val="22"/>
                <w:szCs w:val="22"/>
              </w:rPr>
              <w:t>SP</w:t>
            </w:r>
            <w:r>
              <w:rPr>
                <w:sz w:val="22"/>
                <w:szCs w:val="22"/>
                <w:spacing w:val="18"/>
              </w:rPr>
              <w:t>6000</w:t>
            </w:r>
            <w:r>
              <w:rPr>
                <w:sz w:val="22"/>
                <w:szCs w:val="22"/>
                <w:spacing w:val="52"/>
              </w:rPr>
              <w:t xml:space="preserve"> </w:t>
            </w:r>
            <w:r>
              <w:rPr>
                <w:sz w:val="22"/>
                <w:szCs w:val="22"/>
                <w:spacing w:val="18"/>
              </w:rPr>
              <w:t>外围设备</w:t>
            </w:r>
            <w:r>
              <w:rPr>
                <w:sz w:val="22"/>
                <w:szCs w:val="22"/>
                <w:spacing w:val="-87"/>
              </w:rPr>
              <w:t xml:space="preserve"> </w:t>
            </w:r>
            <w:r>
              <w:rPr>
                <w:sz w:val="22"/>
                <w:szCs w:val="22"/>
              </w:rPr>
              <w:tab/>
            </w:r>
            <w:r>
              <w:rPr>
                <w:sz w:val="22"/>
                <w:szCs w:val="22"/>
                <w:spacing w:val="-4"/>
              </w:rPr>
              <w:t xml:space="preserve"> </w:t>
            </w:r>
            <w:r>
              <w:rPr>
                <w:rFonts w:ascii="Times New Roman" w:hAnsi="Times New Roman" w:eastAsia="Times New Roman" w:cs="Times New Roman"/>
                <w:sz w:val="22"/>
                <w:szCs w:val="22"/>
                <w:spacing w:val="-2"/>
              </w:rPr>
              <w:t>265</w:t>
            </w:r>
          </w:hyperlink>
        </w:p>
        <w:p>
          <w:pPr>
            <w:pStyle w:val="BodyText"/>
            <w:ind w:left="639"/>
            <w:spacing w:before="147" w:line="222" w:lineRule="auto"/>
            <w:tabs>
              <w:tab w:val="right" w:leader="dot" w:pos="10835"/>
            </w:tabs>
            <w:rPr>
              <w:rFonts w:ascii="Times New Roman" w:hAnsi="Times New Roman" w:eastAsia="Times New Roman" w:cs="Times New Roman"/>
              <w:sz w:val="22"/>
              <w:szCs w:val="22"/>
            </w:rPr>
          </w:pPr>
          <w:hyperlink w:history="true" w:anchor="bookmark51">
            <w:r>
              <w:rPr>
                <w:sz w:val="22"/>
                <w:szCs w:val="22"/>
              </w:rPr>
              <w:t>SP</w:t>
            </w:r>
            <w:r>
              <w:rPr>
                <w:sz w:val="22"/>
                <w:szCs w:val="22"/>
                <w:spacing w:val="38"/>
              </w:rPr>
              <w:t>7000数据日志</w:t>
            </w:r>
            <w:r>
              <w:rPr>
                <w:sz w:val="22"/>
                <w:szCs w:val="22"/>
                <w:spacing w:val="-85"/>
              </w:rPr>
              <w:t xml:space="preserve"> </w:t>
            </w:r>
            <w:r>
              <w:rPr>
                <w:sz w:val="22"/>
                <w:szCs w:val="22"/>
              </w:rPr>
              <w:tab/>
            </w:r>
            <w:r>
              <w:rPr>
                <w:sz w:val="22"/>
                <w:szCs w:val="22"/>
                <w:spacing w:val="-4"/>
              </w:rPr>
              <w:t xml:space="preserve"> </w:t>
            </w:r>
            <w:r>
              <w:rPr>
                <w:rFonts w:ascii="Times New Roman" w:hAnsi="Times New Roman" w:eastAsia="Times New Roman" w:cs="Times New Roman"/>
                <w:sz w:val="22"/>
                <w:szCs w:val="22"/>
                <w:spacing w:val="-2"/>
              </w:rPr>
              <w:t>291</w:t>
            </w:r>
          </w:hyperlink>
        </w:p>
        <w:p>
          <w:pPr>
            <w:pStyle w:val="BodyText"/>
            <w:ind w:left="639"/>
            <w:spacing w:before="136" w:line="222" w:lineRule="auto"/>
            <w:tabs>
              <w:tab w:val="right" w:leader="dot" w:pos="10650"/>
            </w:tabs>
            <w:rPr>
              <w:rFonts w:ascii="Times New Roman" w:hAnsi="Times New Roman" w:eastAsia="Times New Roman" w:cs="Times New Roman"/>
              <w:sz w:val="22"/>
              <w:szCs w:val="22"/>
            </w:rPr>
          </w:pPr>
          <w:hyperlink w:history="true" w:anchor="bookmark52">
            <w:r>
              <w:rPr>
                <w:sz w:val="22"/>
                <w:szCs w:val="22"/>
              </w:rPr>
              <w:t>SP</w:t>
            </w:r>
            <w:r>
              <w:rPr>
                <w:sz w:val="22"/>
                <w:szCs w:val="22"/>
                <w:spacing w:val="32"/>
              </w:rPr>
              <w:t>8000数据日志</w:t>
            </w:r>
            <w:r>
              <w:rPr>
                <w:sz w:val="22"/>
                <w:szCs w:val="22"/>
                <w:spacing w:val="74"/>
              </w:rPr>
              <w:t xml:space="preserve"> </w:t>
            </w:r>
            <w:r>
              <w:rPr>
                <w:sz w:val="22"/>
                <w:szCs w:val="22"/>
                <w:spacing w:val="32"/>
              </w:rPr>
              <w:t>2</w:t>
            </w:r>
            <w:r>
              <w:rPr>
                <w:sz w:val="22"/>
                <w:szCs w:val="22"/>
              </w:rPr>
              <w:tab/>
            </w:r>
            <w:r>
              <w:rPr>
                <w:sz w:val="22"/>
                <w:szCs w:val="22"/>
                <w:spacing w:val="-13"/>
              </w:rPr>
              <w:t xml:space="preserve"> </w:t>
            </w:r>
            <w:r>
              <w:rPr>
                <w:rFonts w:ascii="Times New Roman" w:hAnsi="Times New Roman" w:eastAsia="Times New Roman" w:cs="Times New Roman"/>
                <w:sz w:val="22"/>
                <w:szCs w:val="22"/>
                <w:spacing w:val="-3"/>
              </w:rPr>
              <w:t>310</w:t>
            </w:r>
          </w:hyperlink>
        </w:p>
        <w:p>
          <w:pPr>
            <w:pStyle w:val="BodyText"/>
            <w:ind w:left="639"/>
            <w:spacing w:before="136" w:line="223" w:lineRule="auto"/>
            <w:tabs>
              <w:tab w:val="right" w:leader="dot" w:pos="11070"/>
            </w:tabs>
            <w:rPr>
              <w:rFonts w:ascii="Times New Roman" w:hAnsi="Times New Roman" w:eastAsia="Times New Roman" w:cs="Times New Roman"/>
              <w:sz w:val="22"/>
              <w:szCs w:val="22"/>
            </w:rPr>
          </w:pPr>
          <w:hyperlink w:history="true" w:anchor="bookmark53">
            <w:r>
              <w:rPr>
                <w:sz w:val="22"/>
                <w:szCs w:val="22"/>
                <w:spacing w:val="1"/>
              </w:rPr>
              <w:t>打印机</w:t>
            </w:r>
            <w:r>
              <w:rPr>
                <w:sz w:val="22"/>
                <w:szCs w:val="22"/>
                <w:spacing w:val="21"/>
              </w:rPr>
              <w:t xml:space="preserve"> </w:t>
            </w:r>
            <w:r>
              <w:rPr>
                <w:sz w:val="22"/>
                <w:szCs w:val="22"/>
              </w:rPr>
              <w:t>S</w:t>
            </w:r>
            <w:r>
              <w:rPr>
                <w:sz w:val="22"/>
                <w:szCs w:val="22"/>
                <w:spacing w:val="1"/>
              </w:rPr>
              <w:t xml:space="preserve"> </w:t>
            </w:r>
            <w:r>
              <w:rPr>
                <w:sz w:val="22"/>
                <w:szCs w:val="22"/>
              </w:rPr>
              <w:t>P</w:t>
            </w:r>
            <w:r>
              <w:rPr>
                <w:sz w:val="22"/>
                <w:szCs w:val="22"/>
                <w:spacing w:val="1"/>
              </w:rPr>
              <w:t xml:space="preserve"> </w:t>
            </w:r>
            <w:r>
              <w:rPr>
                <w:sz w:val="22"/>
                <w:szCs w:val="22"/>
                <w:spacing w:val="1"/>
              </w:rPr>
              <w:t>表</w:t>
            </w:r>
            <w:r>
              <w:rPr>
                <w:sz w:val="22"/>
                <w:szCs w:val="22"/>
                <w:spacing w:val="-88"/>
              </w:rPr>
              <w:t xml:space="preserve"> </w:t>
            </w:r>
            <w:r>
              <w:rPr>
                <w:sz w:val="22"/>
                <w:szCs w:val="22"/>
              </w:rPr>
              <w:tab/>
            </w:r>
            <w:r>
              <w:rPr>
                <w:sz w:val="22"/>
                <w:szCs w:val="22"/>
                <w:spacing w:val="-34"/>
              </w:rPr>
              <w:t xml:space="preserve"> </w:t>
            </w:r>
            <w:r>
              <w:rPr>
                <w:rFonts w:ascii="Times New Roman" w:hAnsi="Times New Roman" w:eastAsia="Times New Roman" w:cs="Times New Roman"/>
                <w:sz w:val="22"/>
                <w:szCs w:val="22"/>
                <w:spacing w:val="-4"/>
              </w:rPr>
              <w:t>355</w:t>
            </w:r>
          </w:hyperlink>
        </w:p>
        <w:p>
          <w:pPr>
            <w:pStyle w:val="BodyText"/>
            <w:ind w:left="639"/>
            <w:spacing w:before="142" w:line="222" w:lineRule="auto"/>
            <w:tabs>
              <w:tab w:val="right" w:leader="dot" w:pos="11070"/>
            </w:tabs>
            <w:rPr>
              <w:rFonts w:ascii="Times New Roman" w:hAnsi="Times New Roman" w:eastAsia="Times New Roman" w:cs="Times New Roman"/>
              <w:sz w:val="22"/>
              <w:szCs w:val="22"/>
            </w:rPr>
          </w:pPr>
          <w:hyperlink w:history="true" w:anchor="bookmark54">
            <w:r>
              <w:rPr>
                <w:sz w:val="22"/>
                <w:szCs w:val="22"/>
              </w:rPr>
              <w:t>扫描仪</w:t>
            </w:r>
            <w:r>
              <w:rPr>
                <w:sz w:val="22"/>
                <w:szCs w:val="22"/>
                <w:spacing w:val="27"/>
              </w:rPr>
              <w:t xml:space="preserve"> </w:t>
            </w:r>
            <w:r>
              <w:rPr>
                <w:sz w:val="22"/>
                <w:szCs w:val="22"/>
              </w:rPr>
              <w:t>S</w:t>
            </w:r>
            <w:r>
              <w:rPr>
                <w:sz w:val="22"/>
                <w:szCs w:val="22"/>
              </w:rPr>
              <w:t xml:space="preserve"> </w:t>
            </w:r>
            <w:r>
              <w:rPr>
                <w:sz w:val="22"/>
                <w:szCs w:val="22"/>
              </w:rPr>
              <w:t>P</w:t>
            </w:r>
            <w:r>
              <w:rPr>
                <w:sz w:val="22"/>
                <w:szCs w:val="22"/>
                <w:spacing w:val="10"/>
              </w:rPr>
              <w:t xml:space="preserve"> </w:t>
            </w:r>
            <w:r>
              <w:rPr>
                <w:sz w:val="22"/>
                <w:szCs w:val="22"/>
              </w:rPr>
              <w:t>表</w:t>
            </w:r>
            <w:r>
              <w:rPr>
                <w:sz w:val="22"/>
                <w:szCs w:val="22"/>
                <w:spacing w:val="-89"/>
              </w:rPr>
              <w:t xml:space="preserve"> </w:t>
            </w:r>
            <w:r>
              <w:rPr>
                <w:sz w:val="22"/>
                <w:szCs w:val="22"/>
              </w:rPr>
              <w:tab/>
            </w:r>
            <w:r>
              <w:rPr>
                <w:sz w:val="22"/>
                <w:szCs w:val="22"/>
                <w:spacing w:val="-44"/>
              </w:rPr>
              <w:t xml:space="preserve"> </w:t>
            </w:r>
            <w:r>
              <w:rPr>
                <w:rFonts w:ascii="Times New Roman" w:hAnsi="Times New Roman" w:eastAsia="Times New Roman" w:cs="Times New Roman"/>
                <w:sz w:val="22"/>
                <w:szCs w:val="22"/>
                <w:spacing w:val="-4"/>
              </w:rPr>
              <w:t>362</w:t>
            </w:r>
          </w:hyperlink>
        </w:p>
        <w:p>
          <w:pPr>
            <w:pStyle w:val="BodyText"/>
            <w:ind w:left="860"/>
            <w:spacing w:before="135" w:line="221" w:lineRule="auto"/>
            <w:tabs>
              <w:tab w:val="right" w:leader="dot" w:pos="10610"/>
            </w:tabs>
            <w:rPr>
              <w:rFonts w:ascii="Times New Roman" w:hAnsi="Times New Roman" w:eastAsia="Times New Roman" w:cs="Times New Roman"/>
              <w:sz w:val="22"/>
              <w:szCs w:val="22"/>
            </w:rPr>
          </w:pPr>
          <w:hyperlink w:history="true" w:anchor="bookmark55">
            <w:r>
              <w:rPr>
                <w:rFonts w:ascii="Arial" w:hAnsi="Arial" w:eastAsia="Arial" w:cs="Arial"/>
                <w:sz w:val="22"/>
                <w:szCs w:val="22"/>
              </w:rPr>
              <w:t>SP</w:t>
            </w:r>
            <w:r>
              <w:rPr>
                <w:rFonts w:ascii="Arial" w:hAnsi="Arial" w:eastAsia="Arial" w:cs="Arial"/>
                <w:sz w:val="22"/>
                <w:szCs w:val="22"/>
                <w:spacing w:val="7"/>
              </w:rPr>
              <w:t>-1</w:t>
            </w:r>
            <w:r>
              <w:rPr>
                <w:rFonts w:ascii="Arial" w:hAnsi="Arial" w:eastAsia="Arial" w:cs="Arial"/>
                <w:sz w:val="22"/>
                <w:szCs w:val="22"/>
                <w:spacing w:val="-16"/>
              </w:rPr>
              <w:t xml:space="preserve"> </w:t>
            </w:r>
            <w:r>
              <w:rPr>
                <w:rFonts w:ascii="Arial" w:hAnsi="Arial" w:eastAsia="Arial" w:cs="Arial"/>
                <w:sz w:val="22"/>
                <w:szCs w:val="22"/>
              </w:rPr>
              <w:t>XXX</w:t>
            </w:r>
            <w:r>
              <w:rPr>
                <w:rFonts w:ascii="Arial" w:hAnsi="Arial" w:eastAsia="Arial" w:cs="Arial"/>
                <w:sz w:val="22"/>
                <w:szCs w:val="22"/>
                <w:spacing w:val="7"/>
              </w:rPr>
              <w:t xml:space="preserve">  </w:t>
            </w:r>
            <w:r>
              <w:rPr>
                <w:sz w:val="22"/>
                <w:szCs w:val="22"/>
                <w:spacing w:val="7"/>
              </w:rPr>
              <w:t>系统及其它</w:t>
            </w:r>
            <w:r>
              <w:rPr>
                <w:sz w:val="22"/>
                <w:szCs w:val="22"/>
                <w:spacing w:val="-101"/>
              </w:rPr>
              <w:t xml:space="preserve"> </w:t>
            </w:r>
            <w:r>
              <w:rPr>
                <w:sz w:val="22"/>
                <w:szCs w:val="22"/>
              </w:rPr>
              <w:tab/>
            </w:r>
            <w:r>
              <w:rPr>
                <w:rFonts w:ascii="Times New Roman" w:hAnsi="Times New Roman" w:eastAsia="Times New Roman" w:cs="Times New Roman"/>
                <w:sz w:val="22"/>
                <w:szCs w:val="22"/>
                <w:spacing w:val="-1"/>
              </w:rPr>
              <w:t>362</w:t>
            </w:r>
          </w:hyperlink>
        </w:p>
        <w:p>
          <w:pPr>
            <w:pStyle w:val="BodyText"/>
            <w:ind w:left="860"/>
            <w:spacing w:before="136" w:line="221" w:lineRule="auto"/>
            <w:tabs>
              <w:tab w:val="right" w:leader="dot" w:pos="10590"/>
            </w:tabs>
            <w:rPr>
              <w:rFonts w:ascii="Times New Roman" w:hAnsi="Times New Roman" w:eastAsia="Times New Roman" w:cs="Times New Roman"/>
              <w:sz w:val="22"/>
              <w:szCs w:val="22"/>
            </w:rPr>
          </w:pPr>
          <w:hyperlink w:history="true" w:anchor="bookmark56">
            <w:r>
              <w:rPr>
                <w:rFonts w:ascii="Arial" w:hAnsi="Arial" w:eastAsia="Arial" w:cs="Arial"/>
                <w:sz w:val="22"/>
                <w:szCs w:val="22"/>
              </w:rPr>
              <w:t>SP</w:t>
            </w:r>
            <w:r>
              <w:rPr>
                <w:rFonts w:ascii="Arial" w:hAnsi="Arial" w:eastAsia="Arial" w:cs="Arial"/>
                <w:sz w:val="22"/>
                <w:szCs w:val="22"/>
                <w:spacing w:val="8"/>
              </w:rPr>
              <w:t>1-</w:t>
            </w:r>
            <w:r>
              <w:rPr>
                <w:rFonts w:ascii="Arial" w:hAnsi="Arial" w:eastAsia="Arial" w:cs="Arial"/>
                <w:sz w:val="22"/>
                <w:szCs w:val="22"/>
              </w:rPr>
              <w:t>XXX</w:t>
            </w:r>
            <w:r>
              <w:rPr>
                <w:rFonts w:ascii="Arial" w:hAnsi="Arial" w:eastAsia="Arial" w:cs="Arial"/>
                <w:sz w:val="22"/>
                <w:szCs w:val="22"/>
                <w:spacing w:val="13"/>
              </w:rPr>
              <w:t xml:space="preserve">  </w:t>
            </w:r>
            <w:r>
              <w:rPr>
                <w:sz w:val="22"/>
                <w:szCs w:val="22"/>
                <w:spacing w:val="8"/>
              </w:rPr>
              <w:t>扫描图像质量</w:t>
            </w:r>
            <w:r>
              <w:rPr>
                <w:sz w:val="22"/>
                <w:szCs w:val="22"/>
                <w:spacing w:val="-93"/>
              </w:rPr>
              <w:t xml:space="preserve"> </w:t>
            </w:r>
            <w:r>
              <w:rPr>
                <w:sz w:val="22"/>
                <w:szCs w:val="22"/>
              </w:rPr>
              <w:tab/>
            </w:r>
            <w:r>
              <w:rPr>
                <w:rFonts w:ascii="Times New Roman" w:hAnsi="Times New Roman" w:eastAsia="Times New Roman" w:cs="Times New Roman"/>
                <w:sz w:val="22"/>
                <w:szCs w:val="22"/>
                <w:spacing w:val="-1"/>
              </w:rPr>
              <w:t>363</w:t>
            </w:r>
          </w:hyperlink>
        </w:p>
        <w:p>
          <w:pPr>
            <w:pStyle w:val="BodyText"/>
            <w:ind w:left="639"/>
            <w:spacing w:before="148" w:line="222" w:lineRule="auto"/>
            <w:tabs>
              <w:tab w:val="right" w:leader="dot" w:pos="10980"/>
            </w:tabs>
            <w:rPr>
              <w:rFonts w:ascii="Times New Roman" w:hAnsi="Times New Roman" w:eastAsia="Times New Roman" w:cs="Times New Roman"/>
              <w:sz w:val="22"/>
              <w:szCs w:val="22"/>
            </w:rPr>
          </w:pPr>
          <w:hyperlink w:history="true" w:anchor="bookmark57">
            <w:r>
              <w:rPr>
                <w:sz w:val="22"/>
                <w:szCs w:val="22"/>
                <w:spacing w:val="18"/>
              </w:rPr>
              <w:t>输入/输出检查</w:t>
            </w:r>
            <w:r>
              <w:rPr>
                <w:sz w:val="22"/>
                <w:szCs w:val="22"/>
                <w:spacing w:val="-87"/>
              </w:rPr>
              <w:t xml:space="preserve"> </w:t>
            </w:r>
            <w:r>
              <w:rPr>
                <w:sz w:val="22"/>
                <w:szCs w:val="22"/>
              </w:rPr>
              <w:tab/>
            </w:r>
            <w:r>
              <w:rPr>
                <w:sz w:val="22"/>
                <w:szCs w:val="22"/>
                <w:spacing w:val="-3"/>
              </w:rPr>
              <w:t xml:space="preserve"> </w:t>
            </w:r>
            <w:r>
              <w:rPr>
                <w:rFonts w:ascii="Times New Roman" w:hAnsi="Times New Roman" w:eastAsia="Times New Roman" w:cs="Times New Roman"/>
                <w:sz w:val="22"/>
                <w:szCs w:val="22"/>
                <w:spacing w:val="-3"/>
              </w:rPr>
              <w:t>365</w:t>
            </w:r>
          </w:hyperlink>
        </w:p>
        <w:p>
          <w:pPr>
            <w:pStyle w:val="BodyText"/>
            <w:ind w:left="863"/>
            <w:spacing w:before="132" w:line="222" w:lineRule="auto"/>
            <w:tabs>
              <w:tab w:val="right" w:leader="dot" w:pos="10575"/>
            </w:tabs>
            <w:rPr>
              <w:rFonts w:ascii="Times New Roman" w:hAnsi="Times New Roman" w:eastAsia="Times New Roman" w:cs="Times New Roman"/>
              <w:sz w:val="22"/>
              <w:szCs w:val="22"/>
            </w:rPr>
          </w:pPr>
          <w:hyperlink w:history="true" w:anchor="bookmark58">
            <w:r>
              <w:rPr>
                <w:sz w:val="22"/>
                <w:szCs w:val="22"/>
                <w:b/>
                <w:bCs/>
              </w:rPr>
              <w:t>复印机输入检查：</w:t>
            </w:r>
            <w:r>
              <w:rPr>
                <w:sz w:val="22"/>
                <w:szCs w:val="22"/>
              </w:rPr>
              <w:t xml:space="preserve"> </w:t>
            </w:r>
            <w:r>
              <w:rPr>
                <w:rFonts w:ascii="Arial" w:hAnsi="Arial" w:eastAsia="Arial" w:cs="Arial"/>
                <w:sz w:val="22"/>
                <w:szCs w:val="22"/>
                <w:b/>
                <w:bCs/>
              </w:rPr>
              <w:t>SP5803 </w:t>
            </w:r>
            <w:r>
              <w:rPr>
                <w:rFonts w:ascii="Arial" w:hAnsi="Arial" w:eastAsia="Arial" w:cs="Arial"/>
                <w:sz w:val="22"/>
                <w:szCs w:val="22"/>
                <w:b/>
                <w:bCs/>
              </w:rPr>
              <w:tab/>
            </w:r>
            <w:r>
              <w:rPr>
                <w:rFonts w:ascii="Arial" w:hAnsi="Arial" w:eastAsia="Arial" w:cs="Arial"/>
                <w:sz w:val="22"/>
                <w:szCs w:val="22"/>
                <w:b/>
                <w:bCs/>
                <w:spacing w:val="7"/>
              </w:rPr>
              <w:t xml:space="preserve"> </w:t>
            </w:r>
            <w:r>
              <w:rPr>
                <w:rFonts w:ascii="Times New Roman" w:hAnsi="Times New Roman" w:eastAsia="Times New Roman" w:cs="Times New Roman"/>
                <w:sz w:val="22"/>
                <w:szCs w:val="22"/>
                <w:b/>
                <w:bCs/>
                <w:spacing w:val="-1"/>
              </w:rPr>
              <w:t>365</w:t>
            </w:r>
          </w:hyperlink>
        </w:p>
        <w:p>
          <w:pPr>
            <w:pStyle w:val="BodyText"/>
            <w:ind w:left="860"/>
            <w:spacing w:before="109" w:line="300" w:lineRule="exact"/>
            <w:tabs>
              <w:tab w:val="right" w:leader="dot" w:pos="10580"/>
            </w:tabs>
            <w:rPr>
              <w:rFonts w:ascii="Times New Roman" w:hAnsi="Times New Roman" w:eastAsia="Times New Roman" w:cs="Times New Roman"/>
              <w:sz w:val="22"/>
              <w:szCs w:val="22"/>
            </w:rPr>
          </w:pPr>
          <w:hyperlink w:history="true" w:anchor="bookmark59">
            <w:r>
              <w:rPr>
                <w:sz w:val="22"/>
                <w:szCs w:val="22"/>
                <w:spacing w:val="-1"/>
                <w:position w:val="1"/>
              </w:rPr>
              <w:t>复印机输出检查：</w:t>
            </w:r>
            <w:r>
              <w:rPr>
                <w:sz w:val="22"/>
                <w:szCs w:val="22"/>
                <w:spacing w:val="-1"/>
                <w:position w:val="1"/>
              </w:rPr>
              <w:t xml:space="preserve"> </w:t>
            </w:r>
            <w:r>
              <w:rPr>
                <w:rFonts w:ascii="Arial" w:hAnsi="Arial" w:eastAsia="Arial" w:cs="Arial"/>
                <w:sz w:val="22"/>
                <w:szCs w:val="22"/>
                <w:spacing w:val="-1"/>
                <w:position w:val="1"/>
              </w:rPr>
              <w:t>SP</w:t>
            </w:r>
            <w:r>
              <w:rPr>
                <w:rFonts w:ascii="Arial" w:hAnsi="Arial" w:eastAsia="Arial" w:cs="Arial"/>
                <w:sz w:val="22"/>
                <w:szCs w:val="22"/>
                <w:spacing w:val="-21"/>
                <w:position w:val="1"/>
              </w:rPr>
              <w:t xml:space="preserve"> </w:t>
            </w:r>
            <w:r>
              <w:rPr>
                <w:rFonts w:ascii="Arial" w:hAnsi="Arial" w:eastAsia="Arial" w:cs="Arial"/>
                <w:sz w:val="22"/>
                <w:szCs w:val="22"/>
                <w:spacing w:val="-1"/>
                <w:position w:val="1"/>
              </w:rPr>
              <w:t>5804 </w:t>
            </w:r>
            <w:r>
              <w:rPr>
                <w:rFonts w:ascii="Arial" w:hAnsi="Arial" w:eastAsia="Arial" w:cs="Arial"/>
                <w:sz w:val="22"/>
                <w:szCs w:val="22"/>
                <w:position w:val="1"/>
              </w:rPr>
              <w:tab/>
            </w:r>
            <w:r>
              <w:rPr>
                <w:rFonts w:ascii="Arial" w:hAnsi="Arial" w:eastAsia="Arial" w:cs="Arial"/>
                <w:sz w:val="22"/>
                <w:szCs w:val="22"/>
                <w:spacing w:val="25"/>
                <w:w w:val="101"/>
                <w:position w:val="1"/>
              </w:rPr>
              <w:t xml:space="preserve"> </w:t>
            </w:r>
            <w:r>
              <w:rPr>
                <w:rFonts w:ascii="Times New Roman" w:hAnsi="Times New Roman" w:eastAsia="Times New Roman" w:cs="Times New Roman"/>
                <w:sz w:val="22"/>
                <w:szCs w:val="22"/>
                <w:spacing w:val="-3"/>
                <w:position w:val="1"/>
              </w:rPr>
              <w:t>373</w:t>
            </w:r>
          </w:hyperlink>
        </w:p>
        <w:p>
          <w:pPr>
            <w:pStyle w:val="BodyText"/>
            <w:ind w:left="860"/>
            <w:spacing w:before="136" w:line="222" w:lineRule="auto"/>
            <w:tabs>
              <w:tab w:val="right" w:leader="dot" w:pos="10595"/>
            </w:tabs>
            <w:rPr>
              <w:rFonts w:ascii="Times New Roman" w:hAnsi="Times New Roman" w:eastAsia="Times New Roman" w:cs="Times New Roman"/>
              <w:sz w:val="22"/>
              <w:szCs w:val="22"/>
            </w:rPr>
          </w:pPr>
          <w:hyperlink w:history="true" w:anchor="bookmark60">
            <w:r>
              <w:rPr>
                <w:rFonts w:ascii="Arial" w:hAnsi="Arial" w:eastAsia="Arial" w:cs="Arial"/>
                <w:sz w:val="22"/>
                <w:szCs w:val="22"/>
                <w:b/>
                <w:bCs/>
                <w:spacing w:val="-3"/>
              </w:rPr>
              <w:t>ADF  </w:t>
            </w:r>
            <w:r>
              <w:rPr>
                <w:sz w:val="22"/>
                <w:szCs w:val="22"/>
                <w:b/>
                <w:bCs/>
                <w:spacing w:val="-3"/>
              </w:rPr>
              <w:t>输入检查：</w:t>
            </w:r>
            <w:r>
              <w:rPr>
                <w:sz w:val="22"/>
                <w:szCs w:val="22"/>
                <w:spacing w:val="-3"/>
              </w:rPr>
              <w:t xml:space="preserve"> </w:t>
            </w:r>
            <w:r>
              <w:rPr>
                <w:rFonts w:ascii="Arial" w:hAnsi="Arial" w:eastAsia="Arial" w:cs="Arial"/>
                <w:sz w:val="22"/>
                <w:szCs w:val="22"/>
                <w:b/>
                <w:bCs/>
                <w:spacing w:val="-3"/>
              </w:rPr>
              <w:t>SP</w:t>
            </w:r>
            <w:r>
              <w:rPr>
                <w:rFonts w:ascii="Arial" w:hAnsi="Arial" w:eastAsia="Arial" w:cs="Arial"/>
                <w:sz w:val="22"/>
                <w:szCs w:val="22"/>
                <w:b/>
                <w:bCs/>
                <w:spacing w:val="-19"/>
              </w:rPr>
              <w:t xml:space="preserve"> </w:t>
            </w:r>
            <w:r>
              <w:rPr>
                <w:rFonts w:ascii="Arial" w:hAnsi="Arial" w:eastAsia="Arial" w:cs="Arial"/>
                <w:sz w:val="22"/>
                <w:szCs w:val="22"/>
                <w:b/>
                <w:bCs/>
                <w:spacing w:val="-3"/>
              </w:rPr>
              <w:t>6007 </w:t>
            </w:r>
            <w:r>
              <w:rPr>
                <w:rFonts w:ascii="Arial" w:hAnsi="Arial" w:eastAsia="Arial" w:cs="Arial"/>
                <w:sz w:val="22"/>
                <w:szCs w:val="22"/>
                <w:b/>
                <w:bCs/>
              </w:rPr>
              <w:tab/>
            </w:r>
            <w:r>
              <w:rPr>
                <w:rFonts w:ascii="Times New Roman" w:hAnsi="Times New Roman" w:eastAsia="Times New Roman" w:cs="Times New Roman"/>
                <w:sz w:val="22"/>
                <w:szCs w:val="22"/>
                <w:b/>
                <w:bCs/>
                <w:spacing w:val="2"/>
              </w:rPr>
              <w:t>376</w:t>
            </w:r>
          </w:hyperlink>
        </w:p>
        <w:p>
          <w:pPr>
            <w:pStyle w:val="BodyText"/>
            <w:ind w:left="860"/>
            <w:spacing w:before="146" w:line="222" w:lineRule="auto"/>
            <w:tabs>
              <w:tab w:val="right" w:leader="dot" w:pos="10595"/>
            </w:tabs>
            <w:rPr>
              <w:rFonts w:ascii="Times New Roman" w:hAnsi="Times New Roman" w:eastAsia="Times New Roman" w:cs="Times New Roman"/>
              <w:sz w:val="22"/>
              <w:szCs w:val="22"/>
            </w:rPr>
          </w:pPr>
          <w:hyperlink w:history="true" w:anchor="bookmark61">
            <w:r>
              <w:rPr>
                <w:rFonts w:ascii="Arial" w:hAnsi="Arial" w:eastAsia="Arial" w:cs="Arial"/>
                <w:sz w:val="22"/>
                <w:szCs w:val="22"/>
                <w:b/>
                <w:bCs/>
                <w:spacing w:val="-6"/>
              </w:rPr>
              <w:t>ADF  </w:t>
            </w:r>
            <w:r>
              <w:rPr>
                <w:sz w:val="22"/>
                <w:szCs w:val="22"/>
                <w:b/>
                <w:bCs/>
                <w:spacing w:val="-6"/>
              </w:rPr>
              <w:t>输出检查：</w:t>
            </w:r>
            <w:r>
              <w:rPr>
                <w:sz w:val="22"/>
                <w:szCs w:val="22"/>
                <w:spacing w:val="-6"/>
              </w:rPr>
              <w:t xml:space="preserve"> </w:t>
            </w:r>
            <w:r>
              <w:rPr>
                <w:rFonts w:ascii="Arial" w:hAnsi="Arial" w:eastAsia="Arial" w:cs="Arial"/>
                <w:sz w:val="22"/>
                <w:szCs w:val="22"/>
                <w:b/>
                <w:bCs/>
                <w:spacing w:val="-6"/>
              </w:rPr>
              <w:t>SP6008</w:t>
            </w:r>
            <w:r>
              <w:rPr>
                <w:rFonts w:ascii="Arial" w:hAnsi="Arial" w:eastAsia="Arial" w:cs="Arial"/>
                <w:sz w:val="22"/>
                <w:szCs w:val="22"/>
                <w:b/>
                <w:bCs/>
                <w:spacing w:val="-29"/>
              </w:rPr>
              <w:t xml:space="preserve"> </w:t>
            </w:r>
            <w:r>
              <w:rPr>
                <w:rFonts w:ascii="Arial" w:hAnsi="Arial" w:eastAsia="Arial" w:cs="Arial"/>
                <w:sz w:val="22"/>
                <w:szCs w:val="22"/>
                <w:b/>
                <w:bCs/>
              </w:rPr>
              <w:tab/>
            </w:r>
            <w:r>
              <w:rPr>
                <w:rFonts w:ascii="Times New Roman" w:hAnsi="Times New Roman" w:eastAsia="Times New Roman" w:cs="Times New Roman"/>
                <w:sz w:val="22"/>
                <w:szCs w:val="22"/>
                <w:b/>
                <w:bCs/>
                <w:spacing w:val="2"/>
              </w:rPr>
              <w:t>377</w:t>
            </w:r>
          </w:hyperlink>
        </w:p>
        <w:p>
          <w:pPr>
            <w:pStyle w:val="BodyText"/>
            <w:ind w:left="863"/>
            <w:spacing w:before="135" w:line="222" w:lineRule="auto"/>
            <w:tabs>
              <w:tab w:val="right" w:leader="dot" w:pos="10505"/>
            </w:tabs>
            <w:rPr>
              <w:rFonts w:ascii="Times New Roman" w:hAnsi="Times New Roman" w:eastAsia="Times New Roman" w:cs="Times New Roman"/>
              <w:sz w:val="22"/>
              <w:szCs w:val="22"/>
            </w:rPr>
          </w:pPr>
          <w:hyperlink w:history="true" w:anchor="bookmark62">
            <w:r>
              <w:rPr>
                <w:sz w:val="22"/>
                <w:szCs w:val="22"/>
                <w:b/>
                <w:bCs/>
                <w:spacing w:val="1"/>
              </w:rPr>
              <w:t>最终加工器</w:t>
            </w:r>
            <w:r>
              <w:rPr>
                <w:sz w:val="22"/>
                <w:szCs w:val="22"/>
                <w:spacing w:val="94"/>
              </w:rPr>
              <w:t xml:space="preserve"> </w:t>
            </w:r>
            <w:r>
              <w:rPr>
                <w:sz w:val="22"/>
                <w:szCs w:val="22"/>
                <w:b/>
                <w:bCs/>
                <w:spacing w:val="1"/>
              </w:rPr>
              <w:t>1输入检查：</w:t>
            </w:r>
            <w:r>
              <w:rPr>
                <w:sz w:val="22"/>
                <w:szCs w:val="22"/>
                <w:spacing w:val="1"/>
              </w:rPr>
              <w:t xml:space="preserve"> </w:t>
            </w:r>
            <w:r>
              <w:rPr>
                <w:rFonts w:ascii="Arial" w:hAnsi="Arial" w:eastAsia="Arial" w:cs="Arial"/>
                <w:sz w:val="22"/>
                <w:szCs w:val="22"/>
                <w:b/>
                <w:bCs/>
              </w:rPr>
              <w:t>SP</w:t>
            </w:r>
            <w:r>
              <w:rPr>
                <w:rFonts w:ascii="Arial" w:hAnsi="Arial" w:eastAsia="Arial" w:cs="Arial"/>
                <w:sz w:val="22"/>
                <w:szCs w:val="22"/>
                <w:b/>
                <w:bCs/>
                <w:spacing w:val="-26"/>
              </w:rPr>
              <w:t xml:space="preserve"> </w:t>
            </w:r>
            <w:r>
              <w:rPr>
                <w:rFonts w:ascii="Arial" w:hAnsi="Arial" w:eastAsia="Arial" w:cs="Arial"/>
                <w:sz w:val="22"/>
                <w:szCs w:val="22"/>
                <w:b/>
                <w:bCs/>
                <w:spacing w:val="1"/>
              </w:rPr>
              <w:t>6121 </w:t>
            </w:r>
            <w:r>
              <w:rPr>
                <w:rFonts w:ascii="Arial" w:hAnsi="Arial" w:eastAsia="Arial" w:cs="Arial"/>
                <w:sz w:val="22"/>
                <w:szCs w:val="22"/>
                <w:b/>
                <w:bCs/>
              </w:rPr>
              <w:tab/>
            </w:r>
            <w:r>
              <w:rPr>
                <w:rFonts w:ascii="Arial" w:hAnsi="Arial" w:eastAsia="Arial" w:cs="Arial"/>
                <w:sz w:val="22"/>
                <w:szCs w:val="22"/>
                <w:b/>
                <w:bCs/>
                <w:spacing w:val="7"/>
              </w:rPr>
              <w:t xml:space="preserve"> </w:t>
            </w:r>
            <w:r>
              <w:rPr>
                <w:rFonts w:ascii="Times New Roman" w:hAnsi="Times New Roman" w:eastAsia="Times New Roman" w:cs="Times New Roman"/>
                <w:sz w:val="22"/>
                <w:szCs w:val="22"/>
                <w:b/>
                <w:bCs/>
                <w:spacing w:val="-1"/>
              </w:rPr>
              <w:t>378</w:t>
            </w:r>
          </w:hyperlink>
        </w:p>
        <w:p>
          <w:pPr>
            <w:pStyle w:val="BodyText"/>
            <w:ind w:left="860"/>
            <w:spacing w:before="100" w:line="299" w:lineRule="exact"/>
            <w:tabs>
              <w:tab w:val="right" w:leader="dot" w:pos="10510"/>
            </w:tabs>
            <w:rPr>
              <w:rFonts w:ascii="Times New Roman" w:hAnsi="Times New Roman" w:eastAsia="Times New Roman" w:cs="Times New Roman"/>
              <w:sz w:val="22"/>
              <w:szCs w:val="22"/>
            </w:rPr>
          </w:pPr>
          <w:hyperlink w:history="true" w:anchor="bookmark63">
            <w:r>
              <w:rPr>
                <w:sz w:val="22"/>
                <w:szCs w:val="22"/>
                <w:spacing w:val="3"/>
                <w:position w:val="1"/>
              </w:rPr>
              <w:t>最终加工器</w:t>
            </w:r>
            <w:r>
              <w:rPr>
                <w:sz w:val="22"/>
                <w:szCs w:val="22"/>
                <w:spacing w:val="87"/>
                <w:position w:val="1"/>
              </w:rPr>
              <w:t xml:space="preserve"> </w:t>
            </w:r>
            <w:r>
              <w:rPr>
                <w:sz w:val="22"/>
                <w:szCs w:val="22"/>
                <w:spacing w:val="3"/>
                <w:position w:val="1"/>
              </w:rPr>
              <w:t>1输出检查：</w:t>
            </w:r>
            <w:r>
              <w:rPr>
                <w:sz w:val="22"/>
                <w:szCs w:val="22"/>
                <w:spacing w:val="3"/>
                <w:position w:val="1"/>
              </w:rPr>
              <w:t xml:space="preserve"> </w:t>
            </w:r>
            <w:r>
              <w:rPr>
                <w:rFonts w:ascii="Arial" w:hAnsi="Arial" w:eastAsia="Arial" w:cs="Arial"/>
                <w:sz w:val="22"/>
                <w:szCs w:val="22"/>
                <w:position w:val="1"/>
              </w:rPr>
              <w:t>SP</w:t>
            </w:r>
            <w:r>
              <w:rPr>
                <w:rFonts w:ascii="Arial" w:hAnsi="Arial" w:eastAsia="Arial" w:cs="Arial"/>
                <w:sz w:val="22"/>
                <w:szCs w:val="22"/>
                <w:spacing w:val="-25"/>
                <w:position w:val="1"/>
              </w:rPr>
              <w:t xml:space="preserve"> </w:t>
            </w:r>
            <w:r>
              <w:rPr>
                <w:rFonts w:ascii="Arial" w:hAnsi="Arial" w:eastAsia="Arial" w:cs="Arial"/>
                <w:sz w:val="22"/>
                <w:szCs w:val="22"/>
                <w:spacing w:val="3"/>
                <w:position w:val="1"/>
              </w:rPr>
              <w:t>6124 </w:t>
            </w:r>
            <w:r>
              <w:rPr>
                <w:rFonts w:ascii="Arial" w:hAnsi="Arial" w:eastAsia="Arial" w:cs="Arial"/>
                <w:sz w:val="22"/>
                <w:szCs w:val="22"/>
                <w:position w:val="1"/>
              </w:rPr>
              <w:tab/>
            </w:r>
            <w:r>
              <w:rPr>
                <w:rFonts w:ascii="Arial" w:hAnsi="Arial" w:eastAsia="Arial" w:cs="Arial"/>
                <w:sz w:val="22"/>
                <w:szCs w:val="22"/>
                <w:spacing w:val="25"/>
                <w:w w:val="101"/>
                <w:position w:val="1"/>
              </w:rPr>
              <w:t xml:space="preserve"> </w:t>
            </w:r>
            <w:r>
              <w:rPr>
                <w:rFonts w:ascii="Times New Roman" w:hAnsi="Times New Roman" w:eastAsia="Times New Roman" w:cs="Times New Roman"/>
                <w:sz w:val="22"/>
                <w:szCs w:val="22"/>
                <w:spacing w:val="-3"/>
                <w:position w:val="1"/>
              </w:rPr>
              <w:t>380</w:t>
            </w:r>
          </w:hyperlink>
        </w:p>
        <w:p>
          <w:pPr>
            <w:pStyle w:val="BodyText"/>
            <w:ind w:left="863"/>
            <w:spacing w:before="147" w:line="222" w:lineRule="auto"/>
            <w:tabs>
              <w:tab w:val="right" w:leader="dot" w:pos="10515"/>
            </w:tabs>
            <w:rPr>
              <w:rFonts w:ascii="Times New Roman" w:hAnsi="Times New Roman" w:eastAsia="Times New Roman" w:cs="Times New Roman"/>
              <w:sz w:val="22"/>
              <w:szCs w:val="22"/>
            </w:rPr>
          </w:pPr>
          <w:hyperlink w:history="true" w:anchor="bookmark64">
            <w:r>
              <w:rPr>
                <w:sz w:val="22"/>
                <w:szCs w:val="22"/>
                <w:b/>
                <w:bCs/>
                <w:spacing w:val="5"/>
              </w:rPr>
              <w:t>最终加工器</w:t>
            </w:r>
            <w:r>
              <w:rPr>
                <w:sz w:val="22"/>
                <w:szCs w:val="22"/>
                <w:spacing w:val="71"/>
              </w:rPr>
              <w:t xml:space="preserve"> </w:t>
            </w:r>
            <w:r>
              <w:rPr>
                <w:sz w:val="22"/>
                <w:szCs w:val="22"/>
                <w:b/>
                <w:bCs/>
                <w:spacing w:val="5"/>
              </w:rPr>
              <w:t>2输入检查：</w:t>
            </w:r>
            <w:r>
              <w:rPr>
                <w:sz w:val="22"/>
                <w:szCs w:val="22"/>
                <w:spacing w:val="5"/>
              </w:rPr>
              <w:t xml:space="preserve"> </w:t>
            </w:r>
            <w:r>
              <w:rPr>
                <w:rFonts w:ascii="Arial" w:hAnsi="Arial" w:eastAsia="Arial" w:cs="Arial"/>
                <w:sz w:val="22"/>
                <w:szCs w:val="22"/>
                <w:b/>
                <w:bCs/>
              </w:rPr>
              <w:t>SP</w:t>
            </w:r>
            <w:r>
              <w:rPr>
                <w:rFonts w:ascii="Arial" w:hAnsi="Arial" w:eastAsia="Arial" w:cs="Arial"/>
                <w:sz w:val="22"/>
                <w:szCs w:val="22"/>
                <w:b/>
                <w:bCs/>
                <w:spacing w:val="5"/>
              </w:rPr>
              <w:t>6122 </w:t>
            </w:r>
            <w:r>
              <w:rPr>
                <w:rFonts w:ascii="Arial" w:hAnsi="Arial" w:eastAsia="Arial" w:cs="Arial"/>
                <w:sz w:val="22"/>
                <w:szCs w:val="22"/>
                <w:b/>
                <w:bCs/>
              </w:rPr>
              <w:tab/>
            </w:r>
            <w:r>
              <w:rPr>
                <w:rFonts w:ascii="Arial" w:hAnsi="Arial" w:eastAsia="Arial" w:cs="Arial"/>
                <w:sz w:val="22"/>
                <w:szCs w:val="22"/>
                <w:b/>
                <w:bCs/>
                <w:spacing w:val="7"/>
              </w:rPr>
              <w:t xml:space="preserve"> </w:t>
            </w:r>
            <w:r>
              <w:rPr>
                <w:rFonts w:ascii="Times New Roman" w:hAnsi="Times New Roman" w:eastAsia="Times New Roman" w:cs="Times New Roman"/>
                <w:sz w:val="22"/>
                <w:szCs w:val="22"/>
                <w:b/>
                <w:bCs/>
                <w:spacing w:val="-1"/>
              </w:rPr>
              <w:t>382</w:t>
            </w:r>
          </w:hyperlink>
        </w:p>
        <w:p>
          <w:pPr>
            <w:pStyle w:val="BodyText"/>
            <w:ind w:left="863"/>
            <w:spacing w:before="135" w:line="222" w:lineRule="auto"/>
            <w:tabs>
              <w:tab w:val="right" w:leader="dot" w:pos="10515"/>
            </w:tabs>
            <w:rPr>
              <w:rFonts w:ascii="Times New Roman" w:hAnsi="Times New Roman" w:eastAsia="Times New Roman" w:cs="Times New Roman"/>
              <w:sz w:val="22"/>
              <w:szCs w:val="22"/>
            </w:rPr>
          </w:pPr>
          <w:hyperlink w:history="true" w:anchor="bookmark65">
            <w:r>
              <w:rPr>
                <w:sz w:val="22"/>
                <w:szCs w:val="22"/>
                <w:b/>
                <w:bCs/>
                <w:spacing w:val="-3"/>
              </w:rPr>
              <w:t>最终加工器</w:t>
            </w:r>
            <w:r>
              <w:rPr>
                <w:sz w:val="22"/>
                <w:szCs w:val="22"/>
                <w:spacing w:val="45"/>
              </w:rPr>
              <w:t xml:space="preserve"> </w:t>
            </w:r>
            <w:r>
              <w:rPr>
                <w:sz w:val="22"/>
                <w:szCs w:val="22"/>
                <w:b/>
                <w:bCs/>
                <w:spacing w:val="-3"/>
              </w:rPr>
              <w:t>2</w:t>
            </w:r>
            <w:r>
              <w:rPr>
                <w:sz w:val="22"/>
                <w:szCs w:val="22"/>
                <w:spacing w:val="44"/>
              </w:rPr>
              <w:t xml:space="preserve"> </w:t>
            </w:r>
            <w:r>
              <w:rPr>
                <w:sz w:val="22"/>
                <w:szCs w:val="22"/>
                <w:b/>
                <w:bCs/>
                <w:spacing w:val="-3"/>
              </w:rPr>
              <w:t>输出检查：</w:t>
            </w:r>
            <w:r>
              <w:rPr>
                <w:rFonts w:ascii="Arial" w:hAnsi="Arial" w:eastAsia="Arial" w:cs="Arial"/>
                <w:sz w:val="22"/>
                <w:szCs w:val="22"/>
                <w:b/>
                <w:bCs/>
                <w:spacing w:val="-3"/>
              </w:rPr>
              <w:t>SP</w:t>
            </w:r>
            <w:r>
              <w:rPr>
                <w:rFonts w:ascii="Arial" w:hAnsi="Arial" w:eastAsia="Arial" w:cs="Arial"/>
                <w:sz w:val="22"/>
                <w:szCs w:val="22"/>
                <w:b/>
                <w:bCs/>
                <w:spacing w:val="-26"/>
              </w:rPr>
              <w:t xml:space="preserve"> </w:t>
            </w:r>
            <w:r>
              <w:rPr>
                <w:rFonts w:ascii="Arial" w:hAnsi="Arial" w:eastAsia="Arial" w:cs="Arial"/>
                <w:sz w:val="22"/>
                <w:szCs w:val="22"/>
                <w:b/>
                <w:bCs/>
                <w:spacing w:val="-3"/>
              </w:rPr>
              <w:t>6125</w:t>
            </w:r>
            <w:r>
              <w:rPr>
                <w:rFonts w:ascii="Arial" w:hAnsi="Arial" w:eastAsia="Arial" w:cs="Arial"/>
                <w:sz w:val="22"/>
                <w:szCs w:val="22"/>
                <w:b/>
                <w:bCs/>
                <w:spacing w:val="-37"/>
              </w:rPr>
              <w:t xml:space="preserve"> </w:t>
            </w:r>
            <w:r>
              <w:rPr>
                <w:rFonts w:ascii="Arial" w:hAnsi="Arial" w:eastAsia="Arial" w:cs="Arial"/>
                <w:sz w:val="22"/>
                <w:szCs w:val="22"/>
                <w:b/>
                <w:bCs/>
              </w:rPr>
              <w:tab/>
            </w:r>
            <w:r>
              <w:rPr>
                <w:rFonts w:ascii="Times New Roman" w:hAnsi="Times New Roman" w:eastAsia="Times New Roman" w:cs="Times New Roman"/>
                <w:sz w:val="22"/>
                <w:szCs w:val="22"/>
                <w:b/>
                <w:bCs/>
                <w:spacing w:val="2"/>
              </w:rPr>
              <w:t>384</w:t>
            </w:r>
          </w:hyperlink>
        </w:p>
        <w:p>
          <w:pPr>
            <w:pStyle w:val="BodyText"/>
            <w:ind w:left="860"/>
            <w:spacing w:before="100" w:line="299" w:lineRule="exact"/>
            <w:tabs>
              <w:tab w:val="right" w:leader="dot" w:pos="10580"/>
            </w:tabs>
            <w:rPr>
              <w:rFonts w:ascii="Times New Roman" w:hAnsi="Times New Roman" w:eastAsia="Times New Roman" w:cs="Times New Roman"/>
              <w:sz w:val="22"/>
              <w:szCs w:val="22"/>
            </w:rPr>
          </w:pPr>
          <w:hyperlink w:history="true" w:anchor="bookmark66">
            <w:r>
              <w:rPr>
                <w:sz w:val="22"/>
                <w:szCs w:val="22"/>
                <w:spacing w:val="-1"/>
                <w:position w:val="1"/>
              </w:rPr>
              <w:t>折叠器输入检查：</w:t>
            </w:r>
            <w:r>
              <w:rPr>
                <w:sz w:val="22"/>
                <w:szCs w:val="22"/>
                <w:spacing w:val="-1"/>
                <w:position w:val="1"/>
              </w:rPr>
              <w:t xml:space="preserve"> </w:t>
            </w:r>
            <w:r>
              <w:rPr>
                <w:rFonts w:ascii="Arial" w:hAnsi="Arial" w:eastAsia="Arial" w:cs="Arial"/>
                <w:sz w:val="22"/>
                <w:szCs w:val="22"/>
                <w:spacing w:val="-1"/>
                <w:position w:val="1"/>
              </w:rPr>
              <w:t>SP</w:t>
            </w:r>
            <w:r>
              <w:rPr>
                <w:rFonts w:ascii="Arial" w:hAnsi="Arial" w:eastAsia="Arial" w:cs="Arial"/>
                <w:sz w:val="22"/>
                <w:szCs w:val="22"/>
                <w:spacing w:val="-31"/>
                <w:position w:val="1"/>
              </w:rPr>
              <w:t xml:space="preserve"> </w:t>
            </w:r>
            <w:r>
              <w:rPr>
                <w:rFonts w:ascii="Arial" w:hAnsi="Arial" w:eastAsia="Arial" w:cs="Arial"/>
                <w:sz w:val="22"/>
                <w:szCs w:val="22"/>
                <w:spacing w:val="-1"/>
                <w:position w:val="1"/>
              </w:rPr>
              <w:t>6309 </w:t>
            </w:r>
            <w:r>
              <w:rPr>
                <w:rFonts w:ascii="Arial" w:hAnsi="Arial" w:eastAsia="Arial" w:cs="Arial"/>
                <w:sz w:val="22"/>
                <w:szCs w:val="22"/>
                <w:position w:val="1"/>
              </w:rPr>
              <w:tab/>
            </w:r>
            <w:r>
              <w:rPr>
                <w:rFonts w:ascii="Arial" w:hAnsi="Arial" w:eastAsia="Arial" w:cs="Arial"/>
                <w:sz w:val="22"/>
                <w:szCs w:val="22"/>
                <w:spacing w:val="35"/>
                <w:w w:val="101"/>
                <w:position w:val="1"/>
              </w:rPr>
              <w:t xml:space="preserve"> </w:t>
            </w:r>
            <w:r>
              <w:rPr>
                <w:rFonts w:ascii="Times New Roman" w:hAnsi="Times New Roman" w:eastAsia="Times New Roman" w:cs="Times New Roman"/>
                <w:sz w:val="22"/>
                <w:szCs w:val="22"/>
                <w:spacing w:val="-3"/>
                <w:position w:val="1"/>
              </w:rPr>
              <w:t>385</w:t>
            </w:r>
          </w:hyperlink>
        </w:p>
      </w:sdtContent>
    </w:sdt>
    <w:p>
      <w:pPr>
        <w:spacing w:line="299" w:lineRule="exact"/>
        <w:sectPr>
          <w:headerReference w:type="default" r:id="rId236"/>
          <w:footerReference w:type="default" r:id="rId237"/>
          <w:pgSz w:w="11900" w:h="16840"/>
          <w:pgMar w:top="1159" w:right="159" w:bottom="820" w:left="669" w:header="1140" w:footer="622" w:gutter="0"/>
        </w:sectPr>
        <w:rPr>
          <w:rFonts w:ascii="Times New Roman" w:hAnsi="Times New Roman" w:eastAsia="Times New Roman" w:cs="Times New Roman"/>
          <w:sz w:val="22"/>
          <w:szCs w:val="22"/>
        </w:rPr>
      </w:pPr>
    </w:p>
    <w:p>
      <w:pPr>
        <w:spacing w:line="251" w:lineRule="auto"/>
        <w:rPr>
          <w:rFonts w:ascii="Arial"/>
          <w:sz w:val="21"/>
        </w:rPr>
      </w:pPr>
      <w:r/>
    </w:p>
    <w:p>
      <w:pPr>
        <w:spacing w:line="251" w:lineRule="auto"/>
        <w:rPr>
          <w:rFonts w:ascii="Arial"/>
          <w:sz w:val="21"/>
        </w:rPr>
      </w:pPr>
      <w:r/>
    </w:p>
    <w:p>
      <w:pPr>
        <w:spacing w:line="251" w:lineRule="auto"/>
        <w:rPr>
          <w:rFonts w:ascii="Arial"/>
          <w:sz w:val="21"/>
        </w:rPr>
      </w:pPr>
      <w:r>
        <w:drawing>
          <wp:anchor distT="0" distB="0" distL="0" distR="0" simplePos="0" relativeHeight="252122112" behindDoc="0" locked="0" layoutInCell="1" allowOverlap="1">
            <wp:simplePos x="0" y="0"/>
            <wp:positionH relativeFrom="column">
              <wp:posOffset>0</wp:posOffset>
            </wp:positionH>
            <wp:positionV relativeFrom="paragraph">
              <wp:posOffset>149040</wp:posOffset>
            </wp:positionV>
            <wp:extent cx="5943641" cy="12617"/>
            <wp:effectExtent l="0" t="0" r="0" b="0"/>
            <wp:wrapNone/>
            <wp:docPr id="332" name="IM 332"/>
            <wp:cNvGraphicFramePr/>
            <a:graphic>
              <a:graphicData uri="http://schemas.openxmlformats.org/drawingml/2006/picture">
                <pic:pic>
                  <pic:nvPicPr>
                    <pic:cNvPr id="332" name="IM 332"/>
                    <pic:cNvPicPr/>
                  </pic:nvPicPr>
                  <pic:blipFill>
                    <a:blip r:embed="rId239"/>
                    <a:stretch>
                      <a:fillRect/>
                    </a:stretch>
                  </pic:blipFill>
                  <pic:spPr>
                    <a:xfrm rot="0">
                      <a:off x="0" y="0"/>
                      <a:ext cx="5943641" cy="12617"/>
                    </a:xfrm>
                    <a:prstGeom prst="rect">
                      <a:avLst/>
                    </a:prstGeom>
                  </pic:spPr>
                </pic:pic>
              </a:graphicData>
            </a:graphic>
          </wp:anchor>
        </w:drawing>
      </w: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pStyle w:val="BodyText"/>
        <w:spacing w:before="85" w:line="286" w:lineRule="auto"/>
        <w:jc w:val="right"/>
        <w:rPr>
          <w:rFonts w:ascii="Times New Roman" w:hAnsi="Times New Roman" w:eastAsia="Times New Roman" w:cs="Times New Roman"/>
          <w:sz w:val="26"/>
          <w:szCs w:val="26"/>
        </w:rPr>
      </w:pPr>
      <w:r>
        <w:rPr>
          <w:sz w:val="26"/>
          <w:szCs w:val="26"/>
          <w:spacing w:val="-26"/>
        </w:rPr>
        <w:t>折叠器输出检查：</w:t>
      </w:r>
      <w:r>
        <w:rPr>
          <w:rFonts w:ascii="Arial" w:hAnsi="Arial" w:eastAsia="Arial" w:cs="Arial"/>
          <w:sz w:val="26"/>
          <w:szCs w:val="26"/>
          <w:spacing w:val="-26"/>
        </w:rPr>
        <w:t>SP631</w:t>
      </w:r>
      <w:r>
        <w:rPr>
          <w:rFonts w:ascii="Arial" w:hAnsi="Arial" w:eastAsia="Arial" w:cs="Arial"/>
          <w:sz w:val="26"/>
          <w:szCs w:val="26"/>
          <w:spacing w:val="-25"/>
        </w:rPr>
        <w:t>0</w:t>
      </w:r>
      <w:r>
        <w:rPr>
          <w:rFonts w:ascii="Arial" w:hAnsi="Arial" w:eastAsia="Arial" w:cs="Arial"/>
          <w:sz w:val="26"/>
          <w:szCs w:val="26"/>
          <w:spacing w:val="-43"/>
        </w:rPr>
        <w:t xml:space="preserve"> </w:t>
      </w:r>
      <w:r>
        <w:rPr>
          <w:rFonts w:ascii="Arial" w:hAnsi="Arial" w:eastAsia="Arial" w:cs="Arial"/>
          <w:sz w:val="26"/>
          <w:szCs w:val="26"/>
          <w:u w:val="dotted" w:color="auto"/>
        </w:rPr>
        <w:t xml:space="preserve">                                                                                             </w:t>
      </w:r>
      <w:r>
        <w:rPr>
          <w:rFonts w:ascii="Arial" w:hAnsi="Arial" w:eastAsia="Arial" w:cs="Arial"/>
          <w:sz w:val="26"/>
          <w:szCs w:val="26"/>
          <w:spacing w:val="-25"/>
        </w:rPr>
        <w:t xml:space="preserve"> </w:t>
      </w:r>
      <w:r>
        <w:rPr>
          <w:rFonts w:ascii="Times New Roman" w:hAnsi="Times New Roman" w:eastAsia="Times New Roman" w:cs="Times New Roman"/>
          <w:sz w:val="26"/>
          <w:szCs w:val="26"/>
          <w:spacing w:val="-25"/>
        </w:rPr>
        <w:t>38</w:t>
      </w:r>
      <w:r>
        <w:rPr>
          <w:rFonts w:ascii="Times New Roman" w:hAnsi="Times New Roman" w:eastAsia="Times New Roman" w:cs="Times New Roman"/>
          <w:sz w:val="26"/>
          <w:szCs w:val="26"/>
          <w:spacing w:val="-12"/>
        </w:rPr>
        <w:t>7</w:t>
      </w:r>
    </w:p>
    <w:p>
      <w:pPr>
        <w:spacing w:line="286" w:lineRule="auto"/>
        <w:sectPr>
          <w:headerReference w:type="default" r:id="rId1"/>
          <w:footerReference w:type="default" r:id="rId238"/>
          <w:pgSz w:w="11900" w:h="16840"/>
          <w:pgMar w:top="400" w:right="560" w:bottom="851" w:left="1289" w:header="0" w:footer="617" w:gutter="0"/>
        </w:sectPr>
        <w:rPr>
          <w:rFonts w:ascii="Times New Roman" w:hAnsi="Times New Roman" w:eastAsia="Times New Roman" w:cs="Times New Roman"/>
          <w:sz w:val="26"/>
          <w:szCs w:val="26"/>
        </w:rPr>
      </w:pPr>
    </w:p>
    <w:p>
      <w:pPr>
        <w:rPr>
          <w:rFonts w:ascii="Arial"/>
          <w:sz w:val="21"/>
        </w:rPr>
      </w:pPr>
      <w:r>
        <w:drawing>
          <wp:anchor distT="0" distB="0" distL="0" distR="0" simplePos="0" relativeHeight="252129280" behindDoc="0" locked="0" layoutInCell="0" allowOverlap="1">
            <wp:simplePos x="0" y="0"/>
            <wp:positionH relativeFrom="page">
              <wp:posOffset>819124</wp:posOffset>
            </wp:positionH>
            <wp:positionV relativeFrom="page">
              <wp:posOffset>723942</wp:posOffset>
            </wp:positionV>
            <wp:extent cx="5930945" cy="12617"/>
            <wp:effectExtent l="0" t="0" r="0" b="0"/>
            <wp:wrapNone/>
            <wp:docPr id="334" name="IM 334"/>
            <wp:cNvGraphicFramePr/>
            <a:graphic>
              <a:graphicData uri="http://schemas.openxmlformats.org/drawingml/2006/picture">
                <pic:pic>
                  <pic:nvPicPr>
                    <pic:cNvPr id="334" name="IM 334"/>
                    <pic:cNvPicPr/>
                  </pic:nvPicPr>
                  <pic:blipFill>
                    <a:blip r:embed="rId241"/>
                    <a:stretch>
                      <a:fillRect/>
                    </a:stretch>
                  </pic:blipFill>
                  <pic:spPr>
                    <a:xfrm rot="0">
                      <a:off x="0" y="0"/>
                      <a:ext cx="5930945" cy="12617"/>
                    </a:xfrm>
                    <a:prstGeom prst="rect">
                      <a:avLst/>
                    </a:prstGeom>
                  </pic:spPr>
                </pic:pic>
              </a:graphicData>
            </a:graphic>
          </wp:anchor>
        </w:drawing>
      </w:r>
      <w:r/>
    </w:p>
    <w:p>
      <w:pPr>
        <w:sectPr>
          <w:footerReference w:type="default" r:id="rId240"/>
          <w:pgSz w:w="11900" w:h="16840"/>
          <w:pgMar w:top="400" w:right="1269" w:bottom="796" w:left="649" w:header="0" w:footer="643" w:gutter="0"/>
        </w:sectPr>
        <w:rPr>
          <w:rFonts w:ascii="Arial" w:hAnsi="Arial" w:eastAsia="Arial" w:cs="Arial"/>
          <w:sz w:val="21"/>
          <w:szCs w:val="21"/>
        </w:rPr>
      </w:pPr>
    </w:p>
    <w:p>
      <w:pPr>
        <w:spacing w:line="255" w:lineRule="auto"/>
        <w:rPr>
          <w:rFonts w:ascii="Arial"/>
          <w:sz w:val="21"/>
        </w:rPr>
      </w:pPr>
      <w:r/>
    </w:p>
    <w:p>
      <w:pPr>
        <w:spacing w:line="256" w:lineRule="auto"/>
        <w:rPr>
          <w:rFonts w:ascii="Arial"/>
          <w:sz w:val="21"/>
        </w:rPr>
      </w:pPr>
      <w:r/>
    </w:p>
    <w:p>
      <w:pPr>
        <w:pStyle w:val="BodyText"/>
        <w:ind w:left="97"/>
        <w:spacing w:before="175" w:line="221" w:lineRule="auto"/>
        <w:outlineLvl w:val="0"/>
        <w:rPr>
          <w:sz w:val="54"/>
          <w:szCs w:val="54"/>
        </w:rPr>
      </w:pPr>
      <w:bookmarkStart w:name="bookmark2" w:id="2"/>
      <w:bookmarkEnd w:id="2"/>
      <w:r>
        <w:rPr>
          <w:rFonts w:ascii="SimSun" w:hAnsi="SimSun" w:eastAsia="SimSun" w:cs="SimSun"/>
          <w:sz w:val="54"/>
          <w:szCs w:val="54"/>
          <w:b/>
          <w:bCs/>
          <w:spacing w:val="-8"/>
        </w:rPr>
        <w:t>1.</w:t>
      </w:r>
      <w:r>
        <w:rPr>
          <w:rFonts w:ascii="SimSun" w:hAnsi="SimSun" w:eastAsia="SimSun" w:cs="SimSun"/>
          <w:sz w:val="54"/>
          <w:szCs w:val="54"/>
          <w:spacing w:val="-8"/>
        </w:rPr>
        <w:t xml:space="preserve"> </w:t>
      </w:r>
      <w:r>
        <w:rPr>
          <w:sz w:val="54"/>
          <w:szCs w:val="54"/>
          <w:b/>
          <w:bCs/>
          <w:spacing w:val="-8"/>
        </w:rPr>
        <w:t>附录：一般规格</w:t>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BodyText"/>
        <w:ind w:left="96"/>
        <w:spacing w:before="143" w:line="221" w:lineRule="auto"/>
        <w:outlineLvl w:val="0"/>
        <w:rPr>
          <w:sz w:val="44"/>
          <w:szCs w:val="44"/>
        </w:rPr>
      </w:pPr>
      <w:r>
        <w:drawing>
          <wp:anchor distT="0" distB="0" distL="0" distR="0" simplePos="0" relativeHeight="252136448" behindDoc="0" locked="0" layoutInCell="1" allowOverlap="1">
            <wp:simplePos x="0" y="0"/>
            <wp:positionH relativeFrom="column">
              <wp:posOffset>6140486</wp:posOffset>
            </wp:positionH>
            <wp:positionV relativeFrom="paragraph">
              <wp:posOffset>174783</wp:posOffset>
            </wp:positionV>
            <wp:extent cx="603236" cy="342830"/>
            <wp:effectExtent l="0" t="0" r="0" b="0"/>
            <wp:wrapNone/>
            <wp:docPr id="336" name="IM 336"/>
            <wp:cNvGraphicFramePr/>
            <a:graphic>
              <a:graphicData uri="http://schemas.openxmlformats.org/drawingml/2006/picture">
                <pic:pic>
                  <pic:nvPicPr>
                    <pic:cNvPr id="336" name="IM 336"/>
                    <pic:cNvPicPr/>
                  </pic:nvPicPr>
                  <pic:blipFill>
                    <a:blip r:embed="rId243"/>
                    <a:stretch>
                      <a:fillRect/>
                    </a:stretch>
                  </pic:blipFill>
                  <pic:spPr>
                    <a:xfrm rot="0">
                      <a:off x="0" y="0"/>
                      <a:ext cx="603236" cy="342830"/>
                    </a:xfrm>
                    <a:prstGeom prst="rect">
                      <a:avLst/>
                    </a:prstGeom>
                  </pic:spPr>
                </pic:pic>
              </a:graphicData>
            </a:graphic>
          </wp:anchor>
        </w:drawing>
      </w:r>
      <w:bookmarkStart w:name="bookmark3" w:id="3"/>
      <w:bookmarkEnd w:id="3"/>
      <w:r>
        <w:rPr>
          <w:sz w:val="44"/>
          <w:szCs w:val="44"/>
          <w:b/>
          <w:bCs/>
          <w:spacing w:val="4"/>
        </w:rPr>
        <w:t>一般规格</w:t>
      </w:r>
    </w:p>
    <w:p>
      <w:pPr>
        <w:spacing w:before="6"/>
        <w:rPr/>
      </w:pPr>
      <w:r/>
    </w:p>
    <w:p>
      <w:pPr>
        <w:spacing w:before="6"/>
        <w:rPr/>
      </w:pPr>
      <w:r/>
    </w:p>
    <w:tbl>
      <w:tblPr>
        <w:tblStyle w:val="TableNormal"/>
        <w:tblW w:w="938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380"/>
      </w:tblGrid>
      <w:tr>
        <w:trPr>
          <w:trHeight w:val="420" w:hRule="atLeast"/>
        </w:trPr>
        <w:tc>
          <w:tcPr>
            <w:tcW w:w="9380" w:type="dxa"/>
            <w:vAlign w:val="top"/>
            <w:tcBorders>
              <w:bottom w:val="single" w:color="0000FF" w:sz="8" w:space="0"/>
              <w:top w:val="single" w:color="0000FF" w:sz="6" w:space="0"/>
            </w:tcBorders>
          </w:tcPr>
          <w:p>
            <w:pPr>
              <w:pStyle w:val="TableText"/>
              <w:ind w:left="59"/>
              <w:spacing w:before="24" w:line="222" w:lineRule="auto"/>
              <w:outlineLvl w:val="1"/>
              <w:rPr>
                <w:sz w:val="27"/>
                <w:szCs w:val="27"/>
              </w:rPr>
            </w:pPr>
            <w:bookmarkStart w:name="bookmark4" w:id="4"/>
            <w:bookmarkEnd w:id="4"/>
            <w:r>
              <w:rPr>
                <w:sz w:val="27"/>
                <w:szCs w:val="27"/>
                <w:spacing w:val="6"/>
              </w:rPr>
              <w:t>复印机</w:t>
            </w:r>
          </w:p>
        </w:tc>
      </w:tr>
      <w:tr>
        <w:trPr>
          <w:trHeight w:val="909" w:hRule="atLeast"/>
        </w:trPr>
        <w:tc>
          <w:tcPr>
            <w:tcW w:w="9380" w:type="dxa"/>
            <w:vAlign w:val="top"/>
            <w:tcBorders>
              <w:top w:val="single" w:color="0000FF" w:sz="8" w:space="0"/>
              <w:bottom w:val="single" w:color="0000FF" w:sz="6" w:space="0"/>
            </w:tcBorders>
          </w:tcPr>
          <w:p>
            <w:pPr>
              <w:spacing w:line="462" w:lineRule="auto"/>
              <w:rPr>
                <w:rFonts w:ascii="Arial"/>
                <w:sz w:val="21"/>
              </w:rPr>
            </w:pPr>
            <w:r/>
          </w:p>
          <w:p>
            <w:pPr>
              <w:pStyle w:val="TableText"/>
              <w:ind w:left="90"/>
              <w:spacing w:before="78" w:line="222" w:lineRule="auto"/>
              <w:rPr>
                <w:sz w:val="24"/>
                <w:szCs w:val="24"/>
              </w:rPr>
            </w:pPr>
            <w:r>
              <w:rPr>
                <w:sz w:val="24"/>
                <w:szCs w:val="24"/>
                <w:spacing w:val="-1"/>
              </w:rPr>
              <w:t>引擎</w:t>
            </w:r>
          </w:p>
        </w:tc>
      </w:tr>
    </w:tbl>
    <w:p>
      <w:pPr>
        <w:spacing w:line="195" w:lineRule="exact"/>
        <w:rPr/>
      </w:pPr>
      <w:r/>
    </w:p>
    <w:tbl>
      <w:tblPr>
        <w:tblStyle w:val="TableNormal"/>
        <w:tblW w:w="927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072"/>
        <w:gridCol w:w="2687"/>
        <w:gridCol w:w="3511"/>
      </w:tblGrid>
      <w:tr>
        <w:trPr>
          <w:trHeight w:val="505" w:hRule="atLeast"/>
        </w:trPr>
        <w:tc>
          <w:tcPr>
            <w:tcW w:w="3072" w:type="dxa"/>
            <w:vAlign w:val="top"/>
          </w:tcPr>
          <w:p>
            <w:pPr>
              <w:ind w:left="105"/>
              <w:spacing w:before="165" w:line="223" w:lineRule="auto"/>
              <w:rPr>
                <w:rFonts w:ascii="SimSun" w:hAnsi="SimSun" w:eastAsia="SimSun" w:cs="SimSun"/>
                <w:sz w:val="18"/>
                <w:szCs w:val="18"/>
              </w:rPr>
            </w:pPr>
            <w:r>
              <w:rPr>
                <w:rFonts w:ascii="SimSun" w:hAnsi="SimSun" w:eastAsia="SimSun" w:cs="SimSun"/>
                <w:sz w:val="18"/>
                <w:szCs w:val="18"/>
                <w:spacing w:val="-2"/>
              </w:rPr>
              <w:t>配置</w:t>
            </w:r>
          </w:p>
        </w:tc>
        <w:tc>
          <w:tcPr>
            <w:tcW w:w="6198" w:type="dxa"/>
            <w:vAlign w:val="top"/>
            <w:gridSpan w:val="2"/>
          </w:tcPr>
          <w:p>
            <w:pPr>
              <w:ind w:left="113"/>
              <w:spacing w:before="135" w:line="220" w:lineRule="auto"/>
              <w:rPr>
                <w:rFonts w:ascii="SimSun" w:hAnsi="SimSun" w:eastAsia="SimSun" w:cs="SimSun"/>
                <w:sz w:val="24"/>
                <w:szCs w:val="24"/>
              </w:rPr>
            </w:pPr>
            <w:r>
              <w:rPr>
                <w:rFonts w:ascii="SimSun" w:hAnsi="SimSun" w:eastAsia="SimSun" w:cs="SimSun"/>
                <w:sz w:val="24"/>
                <w:szCs w:val="24"/>
                <w:spacing w:val="8"/>
              </w:rPr>
              <w:t>控制台</w:t>
            </w:r>
          </w:p>
        </w:tc>
      </w:tr>
      <w:tr>
        <w:trPr>
          <w:trHeight w:val="2128" w:hRule="atLeast"/>
        </w:trPr>
        <w:tc>
          <w:tcPr>
            <w:tcW w:w="3072" w:type="dxa"/>
            <w:vAlign w:val="top"/>
          </w:tcPr>
          <w:p>
            <w:pPr>
              <w:rPr>
                <w:rFonts w:ascii="Arial"/>
                <w:sz w:val="21"/>
              </w:rPr>
            </w:pPr>
            <w:r/>
          </w:p>
        </w:tc>
        <w:tc>
          <w:tcPr>
            <w:tcW w:w="6198" w:type="dxa"/>
            <w:vAlign w:val="top"/>
            <w:gridSpan w:val="2"/>
          </w:tcPr>
          <w:p>
            <w:pPr>
              <w:ind w:left="113" w:right="3664"/>
              <w:spacing w:before="159" w:line="309" w:lineRule="auto"/>
              <w:rPr>
                <w:rFonts w:ascii="SimSun" w:hAnsi="SimSun" w:eastAsia="SimSun" w:cs="SimSun"/>
                <w:sz w:val="24"/>
                <w:szCs w:val="24"/>
              </w:rPr>
            </w:pPr>
            <w:r>
              <w:rPr>
                <w:rFonts w:ascii="SimSun" w:hAnsi="SimSun" w:eastAsia="SimSun" w:cs="SimSun"/>
                <w:sz w:val="24"/>
                <w:szCs w:val="24"/>
              </w:rPr>
              <w:t>原稿：纸张/书本/物体</w:t>
            </w:r>
            <w:r>
              <w:rPr>
                <w:rFonts w:ascii="SimSun" w:hAnsi="SimSun" w:eastAsia="SimSun" w:cs="SimSun"/>
                <w:sz w:val="24"/>
                <w:szCs w:val="24"/>
                <w:spacing w:val="9"/>
              </w:rPr>
              <w:t xml:space="preserve"> </w:t>
            </w:r>
            <w:r>
              <w:rPr>
                <w:rFonts w:ascii="SimSun" w:hAnsi="SimSun" w:eastAsia="SimSun" w:cs="SimSun"/>
                <w:sz w:val="24"/>
                <w:szCs w:val="24"/>
                <w:spacing w:val="3"/>
              </w:rPr>
              <w:t>原稿尺寸</w:t>
            </w:r>
          </w:p>
          <w:p>
            <w:pPr>
              <w:ind w:left="113"/>
              <w:spacing w:before="16" w:line="219" w:lineRule="auto"/>
              <w:rPr>
                <w:rFonts w:ascii="SimSun" w:hAnsi="SimSun" w:eastAsia="SimSun" w:cs="SimSun"/>
                <w:sz w:val="24"/>
                <w:szCs w:val="24"/>
              </w:rPr>
            </w:pPr>
            <w:r>
              <w:rPr>
                <w:rFonts w:ascii="SimSun" w:hAnsi="SimSun" w:eastAsia="SimSun" w:cs="SimSun"/>
                <w:sz w:val="24"/>
                <w:szCs w:val="24"/>
                <w:spacing w:val="1"/>
              </w:rPr>
              <w:t>最大A3/11"×17"</w:t>
            </w:r>
          </w:p>
          <w:p>
            <w:pPr>
              <w:ind w:left="113" w:right="2182"/>
              <w:spacing w:before="104" w:line="288" w:lineRule="auto"/>
              <w:rPr>
                <w:rFonts w:ascii="SimSun" w:hAnsi="SimSun" w:eastAsia="SimSun" w:cs="SimSun"/>
                <w:sz w:val="24"/>
                <w:szCs w:val="24"/>
              </w:rPr>
            </w:pPr>
            <w:r>
              <w:rPr>
                <w:rFonts w:ascii="SimSun" w:hAnsi="SimSun" w:eastAsia="SimSun" w:cs="SimSun"/>
                <w:sz w:val="24"/>
                <w:szCs w:val="24"/>
                <w:spacing w:val="2"/>
              </w:rPr>
              <w:t>最小B6直送/5.5“×8.5”(使用</w:t>
            </w:r>
            <w:r>
              <w:rPr>
                <w:rFonts w:ascii="SimSun" w:hAnsi="SimSun" w:eastAsia="SimSun" w:cs="SimSun"/>
                <w:sz w:val="24"/>
                <w:szCs w:val="24"/>
              </w:rPr>
              <w:t>ADF</w:t>
            </w:r>
            <w:r>
              <w:rPr>
                <w:rFonts w:ascii="SimSun" w:hAnsi="SimSun" w:eastAsia="SimSun" w:cs="SimSun"/>
                <w:sz w:val="24"/>
                <w:szCs w:val="24"/>
                <w:spacing w:val="2"/>
              </w:rPr>
              <w:t>)</w:t>
            </w:r>
            <w:r>
              <w:rPr>
                <w:rFonts w:ascii="SimSun" w:hAnsi="SimSun" w:eastAsia="SimSun" w:cs="SimSun"/>
                <w:sz w:val="24"/>
                <w:szCs w:val="24"/>
                <w:spacing w:val="11"/>
              </w:rPr>
              <w:t xml:space="preserve"> </w:t>
            </w:r>
            <w:r>
              <w:rPr>
                <w:rFonts w:ascii="SimSun" w:hAnsi="SimSun" w:eastAsia="SimSun" w:cs="SimSun"/>
                <w:sz w:val="24"/>
                <w:szCs w:val="24"/>
                <w:spacing w:val="3"/>
              </w:rPr>
              <w:t>原稿对齐：左后角</w:t>
            </w:r>
          </w:p>
        </w:tc>
      </w:tr>
      <w:tr>
        <w:trPr>
          <w:trHeight w:val="819" w:hRule="atLeast"/>
        </w:trPr>
        <w:tc>
          <w:tcPr>
            <w:tcW w:w="3072" w:type="dxa"/>
            <w:vAlign w:val="top"/>
            <w:vMerge w:val="restart"/>
            <w:tcBorders>
              <w:bottom w:val="nil"/>
            </w:tcBorders>
          </w:tcPr>
          <w:p>
            <w:pPr>
              <w:spacing w:line="278" w:lineRule="auto"/>
              <w:rPr>
                <w:rFonts w:ascii="Arial"/>
                <w:sz w:val="21"/>
              </w:rPr>
            </w:pPr>
            <w:r/>
          </w:p>
          <w:p>
            <w:pPr>
              <w:spacing w:line="278"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ind w:left="105"/>
              <w:spacing w:before="78" w:line="219" w:lineRule="auto"/>
              <w:rPr>
                <w:rFonts w:ascii="SimSun" w:hAnsi="SimSun" w:eastAsia="SimSun" w:cs="SimSun"/>
                <w:sz w:val="24"/>
                <w:szCs w:val="24"/>
              </w:rPr>
            </w:pPr>
            <w:r>
              <w:rPr>
                <w:rFonts w:ascii="SimSun" w:hAnsi="SimSun" w:eastAsia="SimSun" w:cs="SimSun"/>
                <w:sz w:val="24"/>
                <w:szCs w:val="24"/>
                <w:spacing w:val="2"/>
              </w:rPr>
              <w:t>复印纸张尺寸</w:t>
            </w:r>
          </w:p>
        </w:tc>
        <w:tc>
          <w:tcPr>
            <w:tcW w:w="2687" w:type="dxa"/>
            <w:vAlign w:val="top"/>
          </w:tcPr>
          <w:p>
            <w:pPr>
              <w:ind w:left="113"/>
              <w:spacing w:before="293" w:line="221" w:lineRule="auto"/>
              <w:rPr>
                <w:rFonts w:ascii="SimSun" w:hAnsi="SimSun" w:eastAsia="SimSun" w:cs="SimSun"/>
                <w:sz w:val="24"/>
                <w:szCs w:val="24"/>
              </w:rPr>
            </w:pPr>
            <w:r>
              <w:rPr>
                <w:rFonts w:ascii="SimSun" w:hAnsi="SimSun" w:eastAsia="SimSun" w:cs="SimSun"/>
                <w:sz w:val="24"/>
                <w:szCs w:val="24"/>
                <w:spacing w:val="2"/>
              </w:rPr>
              <w:t>纸盘，双面</w:t>
            </w:r>
          </w:p>
        </w:tc>
        <w:tc>
          <w:tcPr>
            <w:tcW w:w="3511" w:type="dxa"/>
            <w:vAlign w:val="top"/>
          </w:tcPr>
          <w:p>
            <w:pPr>
              <w:ind w:left="246" w:right="1366"/>
              <w:spacing w:before="153" w:line="336" w:lineRule="auto"/>
              <w:rPr>
                <w:rFonts w:ascii="SimSun" w:hAnsi="SimSun" w:eastAsia="SimSun" w:cs="SimSun"/>
                <w:sz w:val="18"/>
                <w:szCs w:val="18"/>
              </w:rPr>
            </w:pPr>
            <w:r>
              <w:rPr>
                <w:rFonts w:ascii="SimSun" w:hAnsi="SimSun" w:eastAsia="SimSun" w:cs="SimSun"/>
                <w:sz w:val="18"/>
                <w:szCs w:val="18"/>
                <w:spacing w:val="-1"/>
              </w:rPr>
              <w:t>A3/11"×17"-A5/5.5"×</w:t>
            </w:r>
            <w:r>
              <w:rPr>
                <w:rFonts w:ascii="SimSun" w:hAnsi="SimSun" w:eastAsia="SimSun" w:cs="SimSun"/>
                <w:sz w:val="18"/>
                <w:szCs w:val="18"/>
                <w:spacing w:val="16"/>
              </w:rPr>
              <w:t xml:space="preserve"> </w:t>
            </w:r>
            <w:r>
              <w:rPr>
                <w:rFonts w:ascii="SimSun" w:hAnsi="SimSun" w:eastAsia="SimSun" w:cs="SimSun"/>
                <w:sz w:val="18"/>
                <w:szCs w:val="18"/>
                <w:spacing w:val="20"/>
              </w:rPr>
              <w:t>8.5”</w:t>
            </w:r>
          </w:p>
        </w:tc>
      </w:tr>
      <w:tr>
        <w:trPr>
          <w:trHeight w:val="819" w:hRule="atLeast"/>
        </w:trPr>
        <w:tc>
          <w:tcPr>
            <w:tcW w:w="3072" w:type="dxa"/>
            <w:vAlign w:val="top"/>
            <w:vMerge w:val="continue"/>
            <w:tcBorders>
              <w:top w:val="nil"/>
              <w:bottom w:val="nil"/>
            </w:tcBorders>
          </w:tcPr>
          <w:p>
            <w:pPr>
              <w:rPr>
                <w:rFonts w:ascii="Arial"/>
                <w:sz w:val="21"/>
              </w:rPr>
            </w:pPr>
            <w:r/>
          </w:p>
        </w:tc>
        <w:tc>
          <w:tcPr>
            <w:tcW w:w="2687" w:type="dxa"/>
            <w:vAlign w:val="top"/>
          </w:tcPr>
          <w:p>
            <w:pPr>
              <w:ind w:left="113"/>
              <w:spacing w:before="293" w:line="220" w:lineRule="auto"/>
              <w:rPr>
                <w:rFonts w:ascii="SimSun" w:hAnsi="SimSun" w:eastAsia="SimSun" w:cs="SimSun"/>
                <w:sz w:val="24"/>
                <w:szCs w:val="24"/>
              </w:rPr>
            </w:pPr>
            <w:r>
              <w:rPr>
                <w:rFonts w:ascii="SimSun" w:hAnsi="SimSun" w:eastAsia="SimSun" w:cs="SimSun"/>
                <w:sz w:val="24"/>
                <w:szCs w:val="24"/>
                <w:spacing w:val="-2"/>
              </w:rPr>
              <w:t>手送纸盘</w:t>
            </w:r>
          </w:p>
        </w:tc>
        <w:tc>
          <w:tcPr>
            <w:tcW w:w="3511" w:type="dxa"/>
            <w:vAlign w:val="top"/>
          </w:tcPr>
          <w:p>
            <w:pPr>
              <w:ind w:left="246" w:right="475"/>
              <w:spacing w:before="159" w:line="250" w:lineRule="auto"/>
              <w:rPr>
                <w:rFonts w:ascii="SimSun" w:hAnsi="SimSun" w:eastAsia="SimSun" w:cs="SimSun"/>
                <w:sz w:val="24"/>
                <w:szCs w:val="24"/>
              </w:rPr>
            </w:pPr>
            <w:r>
              <w:rPr>
                <w:rFonts w:ascii="SimSun" w:hAnsi="SimSun" w:eastAsia="SimSun" w:cs="SimSun"/>
                <w:sz w:val="24"/>
                <w:szCs w:val="24"/>
              </w:rPr>
              <w:t>A3/11"×17"-A6直送/5.5"</w:t>
            </w:r>
            <w:r>
              <w:rPr>
                <w:rFonts w:ascii="SimSun" w:hAnsi="SimSun" w:eastAsia="SimSun" w:cs="SimSun"/>
                <w:sz w:val="24"/>
                <w:szCs w:val="24"/>
                <w:spacing w:val="18"/>
              </w:rPr>
              <w:t xml:space="preserve"> </w:t>
            </w:r>
            <w:r>
              <w:rPr>
                <w:rFonts w:ascii="SimSun" w:hAnsi="SimSun" w:eastAsia="SimSun" w:cs="SimSun"/>
                <w:sz w:val="24"/>
                <w:szCs w:val="24"/>
                <w:spacing w:val="-8"/>
              </w:rPr>
              <w:t>×8.5"</w:t>
            </w:r>
          </w:p>
        </w:tc>
      </w:tr>
      <w:tr>
        <w:trPr>
          <w:trHeight w:val="1528" w:hRule="atLeast"/>
        </w:trPr>
        <w:tc>
          <w:tcPr>
            <w:tcW w:w="3072" w:type="dxa"/>
            <w:vAlign w:val="top"/>
            <w:vMerge w:val="continue"/>
            <w:tcBorders>
              <w:top w:val="nil"/>
            </w:tcBorders>
          </w:tcPr>
          <w:p>
            <w:pPr>
              <w:rPr>
                <w:rFonts w:ascii="Arial"/>
                <w:sz w:val="21"/>
              </w:rPr>
            </w:pPr>
            <w:r/>
          </w:p>
        </w:tc>
        <w:tc>
          <w:tcPr>
            <w:tcW w:w="2687" w:type="dxa"/>
            <w:vAlign w:val="top"/>
          </w:tcPr>
          <w:p>
            <w:pPr>
              <w:spacing w:line="285" w:lineRule="auto"/>
              <w:rPr>
                <w:rFonts w:ascii="Arial"/>
                <w:sz w:val="21"/>
              </w:rPr>
            </w:pPr>
            <w:r/>
          </w:p>
          <w:p>
            <w:pPr>
              <w:spacing w:line="285" w:lineRule="auto"/>
              <w:rPr>
                <w:rFonts w:ascii="Arial"/>
                <w:sz w:val="21"/>
              </w:rPr>
            </w:pPr>
            <w:r/>
          </w:p>
          <w:p>
            <w:pPr>
              <w:ind w:left="113"/>
              <w:spacing w:before="78" w:line="219" w:lineRule="auto"/>
              <w:rPr>
                <w:rFonts w:ascii="SimSun" w:hAnsi="SimSun" w:eastAsia="SimSun" w:cs="SimSun"/>
                <w:sz w:val="24"/>
                <w:szCs w:val="24"/>
              </w:rPr>
            </w:pPr>
            <w:r>
              <w:rPr>
                <w:rFonts w:ascii="SimSun" w:hAnsi="SimSun" w:eastAsia="SimSun" w:cs="SimSun"/>
                <w:sz w:val="24"/>
                <w:szCs w:val="24"/>
                <w:spacing w:val="2"/>
              </w:rPr>
              <w:t>非标准尺寸</w:t>
            </w:r>
          </w:p>
        </w:tc>
        <w:tc>
          <w:tcPr>
            <w:tcW w:w="3511" w:type="dxa"/>
            <w:vAlign w:val="top"/>
          </w:tcPr>
          <w:p>
            <w:pPr>
              <w:ind w:left="246" w:right="1094"/>
              <w:spacing w:before="163" w:line="237" w:lineRule="auto"/>
              <w:rPr>
                <w:rFonts w:ascii="SimSun" w:hAnsi="SimSun" w:eastAsia="SimSun" w:cs="SimSun"/>
                <w:sz w:val="24"/>
                <w:szCs w:val="24"/>
              </w:rPr>
            </w:pPr>
            <w:r>
              <w:rPr>
                <w:rFonts w:ascii="SimSun" w:hAnsi="SimSun" w:eastAsia="SimSun" w:cs="SimSun"/>
                <w:sz w:val="24"/>
                <w:szCs w:val="24"/>
              </w:rPr>
              <w:t>宽度：139.7-297 mm </w:t>
            </w:r>
            <w:r>
              <w:rPr>
                <w:rFonts w:ascii="SimSun" w:hAnsi="SimSun" w:eastAsia="SimSun" w:cs="SimSun"/>
                <w:sz w:val="24"/>
                <w:szCs w:val="24"/>
                <w:spacing w:val="-4"/>
              </w:rPr>
              <w:t>(5.5"×11.7")</w:t>
            </w:r>
          </w:p>
          <w:p>
            <w:pPr>
              <w:ind w:left="246" w:right="1105"/>
              <w:spacing w:before="86" w:line="236" w:lineRule="auto"/>
              <w:rPr>
                <w:rFonts w:ascii="SimSun" w:hAnsi="SimSun" w:eastAsia="SimSun" w:cs="SimSun"/>
                <w:sz w:val="24"/>
                <w:szCs w:val="24"/>
              </w:rPr>
            </w:pPr>
            <w:r>
              <w:rPr>
                <w:rFonts w:ascii="SimSun" w:hAnsi="SimSun" w:eastAsia="SimSun" w:cs="SimSun"/>
                <w:sz w:val="24"/>
                <w:szCs w:val="24"/>
                <w:spacing w:val="-1"/>
              </w:rPr>
              <w:t>长度：139.7-432 mm</w:t>
            </w:r>
            <w:r>
              <w:rPr>
                <w:rFonts w:ascii="SimSun" w:hAnsi="SimSun" w:eastAsia="SimSun" w:cs="SimSun"/>
                <w:sz w:val="24"/>
                <w:szCs w:val="24"/>
                <w:spacing w:val="3"/>
              </w:rPr>
              <w:t xml:space="preserve"> </w:t>
            </w:r>
            <w:r>
              <w:rPr>
                <w:rFonts w:ascii="SimSun" w:hAnsi="SimSun" w:eastAsia="SimSun" w:cs="SimSun"/>
                <w:sz w:val="24"/>
                <w:szCs w:val="24"/>
                <w:spacing w:val="-5"/>
              </w:rPr>
              <w:t>(5.5"×17")</w:t>
            </w:r>
          </w:p>
        </w:tc>
      </w:tr>
      <w:tr>
        <w:trPr>
          <w:trHeight w:val="819" w:hRule="atLeast"/>
        </w:trPr>
        <w:tc>
          <w:tcPr>
            <w:tcW w:w="3072" w:type="dxa"/>
            <w:vAlign w:val="top"/>
            <w:vMerge w:val="restart"/>
            <w:tcBorders>
              <w:bottom w:val="nil"/>
            </w:tcBorders>
          </w:tcPr>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ind w:left="105"/>
              <w:spacing w:before="78" w:line="219" w:lineRule="auto"/>
              <w:rPr>
                <w:rFonts w:ascii="SimSun" w:hAnsi="SimSun" w:eastAsia="SimSun" w:cs="SimSun"/>
                <w:sz w:val="24"/>
                <w:szCs w:val="24"/>
              </w:rPr>
            </w:pPr>
            <w:r>
              <w:rPr>
                <w:rFonts w:ascii="SimSun" w:hAnsi="SimSun" w:eastAsia="SimSun" w:cs="SimSun"/>
                <w:sz w:val="24"/>
                <w:szCs w:val="24"/>
                <w:spacing w:val="1"/>
              </w:rPr>
              <w:t>复印纸张重量</w:t>
            </w:r>
          </w:p>
        </w:tc>
        <w:tc>
          <w:tcPr>
            <w:tcW w:w="2687" w:type="dxa"/>
            <w:vAlign w:val="top"/>
          </w:tcPr>
          <w:p>
            <w:pPr>
              <w:ind w:left="113"/>
              <w:spacing w:before="300" w:line="224" w:lineRule="auto"/>
              <w:rPr>
                <w:rFonts w:ascii="SimSun" w:hAnsi="SimSun" w:eastAsia="SimSun" w:cs="SimSun"/>
                <w:sz w:val="24"/>
                <w:szCs w:val="24"/>
              </w:rPr>
            </w:pPr>
            <w:r>
              <w:rPr>
                <w:rFonts w:ascii="SimSun" w:hAnsi="SimSun" w:eastAsia="SimSun" w:cs="SimSun"/>
                <w:sz w:val="24"/>
                <w:szCs w:val="24"/>
                <w:spacing w:val="5"/>
              </w:rPr>
              <w:t>纸盘</w:t>
            </w:r>
          </w:p>
        </w:tc>
        <w:tc>
          <w:tcPr>
            <w:tcW w:w="3511" w:type="dxa"/>
            <w:vAlign w:val="top"/>
          </w:tcPr>
          <w:p>
            <w:pPr>
              <w:ind w:left="246" w:right="602"/>
              <w:spacing w:before="129" w:line="258" w:lineRule="auto"/>
              <w:rPr>
                <w:rFonts w:ascii="SimSun" w:hAnsi="SimSun" w:eastAsia="SimSun" w:cs="SimSun"/>
                <w:sz w:val="24"/>
                <w:szCs w:val="24"/>
              </w:rPr>
            </w:pPr>
            <w:r>
              <w:rPr>
                <w:rFonts w:ascii="SimSun" w:hAnsi="SimSun" w:eastAsia="SimSun" w:cs="SimSun"/>
                <w:sz w:val="24"/>
                <w:szCs w:val="24"/>
                <w:spacing w:val="-1"/>
              </w:rPr>
              <w:t>52.3至127.9 g/m</w:t>
            </w:r>
            <w:r>
              <w:rPr>
                <w:rFonts w:ascii="SimSun" w:hAnsi="SimSun" w:eastAsia="SimSun" w:cs="SimSun"/>
                <w:sz w:val="24"/>
                <w:szCs w:val="24"/>
                <w:spacing w:val="30"/>
              </w:rPr>
              <w:t xml:space="preserve"> </w:t>
            </w:r>
            <w:r>
              <w:rPr>
                <w:rFonts w:ascii="SimSun" w:hAnsi="SimSun" w:eastAsia="SimSun" w:cs="SimSun"/>
                <w:sz w:val="24"/>
                <w:szCs w:val="24"/>
                <w:spacing w:val="-1"/>
              </w:rPr>
              <w:t>2(14至</w:t>
            </w:r>
            <w:r>
              <w:rPr>
                <w:rFonts w:ascii="SimSun" w:hAnsi="SimSun" w:eastAsia="SimSun" w:cs="SimSun"/>
                <w:sz w:val="24"/>
                <w:szCs w:val="24"/>
              </w:rPr>
              <w:t xml:space="preserve"> </w:t>
            </w:r>
            <w:r>
              <w:rPr>
                <w:rFonts w:ascii="SimSun" w:hAnsi="SimSun" w:eastAsia="SimSun" w:cs="SimSun"/>
                <w:sz w:val="24"/>
                <w:szCs w:val="24"/>
                <w:spacing w:val="-5"/>
              </w:rPr>
              <w:t>34</w:t>
            </w:r>
            <w:r>
              <w:rPr>
                <w:rFonts w:ascii="SimSun" w:hAnsi="SimSun" w:eastAsia="SimSun" w:cs="SimSun"/>
                <w:sz w:val="24"/>
                <w:szCs w:val="24"/>
                <w:spacing w:val="91"/>
              </w:rPr>
              <w:t xml:space="preserve"> </w:t>
            </w:r>
            <w:r>
              <w:rPr>
                <w:rFonts w:ascii="SimSun" w:hAnsi="SimSun" w:eastAsia="SimSun" w:cs="SimSun"/>
                <w:sz w:val="24"/>
                <w:szCs w:val="24"/>
                <w:spacing w:val="-5"/>
              </w:rPr>
              <w:t>Ib.)</w:t>
            </w:r>
          </w:p>
        </w:tc>
      </w:tr>
      <w:tr>
        <w:trPr>
          <w:trHeight w:val="819" w:hRule="atLeast"/>
        </w:trPr>
        <w:tc>
          <w:tcPr>
            <w:tcW w:w="3072" w:type="dxa"/>
            <w:vAlign w:val="top"/>
            <w:vMerge w:val="continue"/>
            <w:tcBorders>
              <w:top w:val="nil"/>
              <w:bottom w:val="nil"/>
            </w:tcBorders>
          </w:tcPr>
          <w:p>
            <w:pPr>
              <w:rPr>
                <w:rFonts w:ascii="Arial"/>
                <w:sz w:val="21"/>
              </w:rPr>
            </w:pPr>
            <w:r/>
          </w:p>
        </w:tc>
        <w:tc>
          <w:tcPr>
            <w:tcW w:w="2687" w:type="dxa"/>
            <w:vAlign w:val="top"/>
          </w:tcPr>
          <w:p>
            <w:pPr>
              <w:ind w:left="113"/>
              <w:spacing w:before="298" w:line="221" w:lineRule="auto"/>
              <w:rPr>
                <w:rFonts w:ascii="SimSun" w:hAnsi="SimSun" w:eastAsia="SimSun" w:cs="SimSun"/>
                <w:sz w:val="24"/>
                <w:szCs w:val="24"/>
              </w:rPr>
            </w:pPr>
            <w:r>
              <w:rPr>
                <w:rFonts w:ascii="SimSun" w:hAnsi="SimSun" w:eastAsia="SimSun" w:cs="SimSun"/>
                <w:sz w:val="24"/>
                <w:szCs w:val="24"/>
                <w:spacing w:val="-3"/>
              </w:rPr>
              <w:t>双面</w:t>
            </w:r>
          </w:p>
        </w:tc>
        <w:tc>
          <w:tcPr>
            <w:tcW w:w="3511" w:type="dxa"/>
            <w:vAlign w:val="top"/>
          </w:tcPr>
          <w:p>
            <w:pPr>
              <w:ind w:left="246" w:right="486"/>
              <w:spacing w:before="109" w:line="266" w:lineRule="auto"/>
              <w:rPr>
                <w:rFonts w:ascii="SimSun" w:hAnsi="SimSun" w:eastAsia="SimSun" w:cs="SimSun"/>
                <w:sz w:val="24"/>
                <w:szCs w:val="24"/>
              </w:rPr>
            </w:pPr>
            <w:r>
              <w:rPr>
                <w:rFonts w:ascii="SimSun" w:hAnsi="SimSun" w:eastAsia="SimSun" w:cs="SimSun"/>
                <w:sz w:val="24"/>
                <w:szCs w:val="24"/>
                <w:spacing w:val="5"/>
              </w:rPr>
              <w:t>64至127.9</w:t>
            </w:r>
            <w:r>
              <w:rPr>
                <w:rFonts w:ascii="SimSun" w:hAnsi="SimSun" w:eastAsia="SimSun" w:cs="SimSun"/>
                <w:sz w:val="24"/>
                <w:szCs w:val="24"/>
                <w:spacing w:val="32"/>
              </w:rPr>
              <w:t xml:space="preserve"> </w:t>
            </w:r>
            <w:r>
              <w:rPr>
                <w:rFonts w:ascii="SimSun" w:hAnsi="SimSun" w:eastAsia="SimSun" w:cs="SimSun"/>
                <w:sz w:val="24"/>
                <w:szCs w:val="24"/>
                <w:spacing w:val="5"/>
              </w:rPr>
              <w:t>g/m ²(17至34</w:t>
            </w:r>
            <w:r>
              <w:rPr>
                <w:rFonts w:ascii="SimSun" w:hAnsi="SimSun" w:eastAsia="SimSun" w:cs="SimSun"/>
                <w:sz w:val="24"/>
                <w:szCs w:val="24"/>
              </w:rPr>
              <w:t xml:space="preserve"> </w:t>
            </w:r>
            <w:r>
              <w:rPr>
                <w:rFonts w:ascii="SimSun" w:hAnsi="SimSun" w:eastAsia="SimSun" w:cs="SimSun"/>
                <w:sz w:val="24"/>
                <w:szCs w:val="24"/>
                <w:spacing w:val="-4"/>
              </w:rPr>
              <w:t>Ib.)</w:t>
            </w:r>
          </w:p>
        </w:tc>
      </w:tr>
      <w:tr>
        <w:trPr>
          <w:trHeight w:val="1943" w:hRule="atLeast"/>
        </w:trPr>
        <w:tc>
          <w:tcPr>
            <w:tcW w:w="3072" w:type="dxa"/>
            <w:vAlign w:val="top"/>
            <w:vMerge w:val="continue"/>
            <w:tcBorders>
              <w:top w:val="nil"/>
            </w:tcBorders>
          </w:tcPr>
          <w:p>
            <w:pPr>
              <w:rPr>
                <w:rFonts w:ascii="Arial"/>
                <w:sz w:val="21"/>
              </w:rPr>
            </w:pPr>
            <w:r/>
          </w:p>
        </w:tc>
        <w:tc>
          <w:tcPr>
            <w:tcW w:w="2687" w:type="dxa"/>
            <w:vAlign w:val="top"/>
          </w:tcPr>
          <w:p>
            <w:pPr>
              <w:rPr>
                <w:rFonts w:ascii="Arial"/>
                <w:sz w:val="21"/>
              </w:rPr>
            </w:pPr>
            <w:r/>
          </w:p>
        </w:tc>
        <w:tc>
          <w:tcPr>
            <w:tcW w:w="3511" w:type="dxa"/>
            <w:vAlign w:val="top"/>
          </w:tcPr>
          <w:p>
            <w:pPr>
              <w:ind w:left="246"/>
              <w:spacing w:before="148" w:line="220" w:lineRule="auto"/>
              <w:rPr>
                <w:rFonts w:ascii="SimSun" w:hAnsi="SimSun" w:eastAsia="SimSun" w:cs="SimSun"/>
                <w:sz w:val="24"/>
                <w:szCs w:val="24"/>
              </w:rPr>
            </w:pPr>
            <w:r>
              <w:rPr>
                <w:rFonts w:ascii="SimSun" w:hAnsi="SimSun" w:eastAsia="SimSun" w:cs="SimSun"/>
                <w:sz w:val="24"/>
                <w:szCs w:val="24"/>
                <w:spacing w:val="-3"/>
              </w:rPr>
              <w:t>手送</w:t>
            </w:r>
          </w:p>
          <w:p>
            <w:pPr>
              <w:ind w:left="246" w:right="322"/>
              <w:spacing w:before="96" w:line="246" w:lineRule="auto"/>
              <w:rPr>
                <w:rFonts w:ascii="SimSun" w:hAnsi="SimSun" w:eastAsia="SimSun" w:cs="SimSun"/>
                <w:sz w:val="24"/>
                <w:szCs w:val="24"/>
              </w:rPr>
            </w:pPr>
            <w:r>
              <w:rPr>
                <w:rFonts w:ascii="SimSun" w:hAnsi="SimSun" w:eastAsia="SimSun" w:cs="SimSun"/>
                <w:sz w:val="24"/>
                <w:szCs w:val="24"/>
                <w:spacing w:val="4"/>
              </w:rPr>
              <w:t>·</w:t>
            </w:r>
            <w:r>
              <w:rPr>
                <w:rFonts w:ascii="SimSun" w:hAnsi="SimSun" w:eastAsia="SimSun" w:cs="SimSun"/>
                <w:sz w:val="24"/>
                <w:szCs w:val="24"/>
                <w:spacing w:val="-91"/>
              </w:rPr>
              <w:t xml:space="preserve"> </w:t>
            </w:r>
            <w:r>
              <w:rPr>
                <w:rFonts w:ascii="SimSun" w:hAnsi="SimSun" w:eastAsia="SimSun" w:cs="SimSun"/>
                <w:sz w:val="24"/>
                <w:szCs w:val="24"/>
                <w:spacing w:val="4"/>
              </w:rPr>
              <w:t>标准：52.3至157</w:t>
            </w:r>
            <w:r>
              <w:rPr>
                <w:rFonts w:ascii="SimSun" w:hAnsi="SimSun" w:eastAsia="SimSun" w:cs="SimSun"/>
                <w:sz w:val="24"/>
                <w:szCs w:val="24"/>
                <w:spacing w:val="44"/>
              </w:rPr>
              <w:t xml:space="preserve"> </w:t>
            </w:r>
            <w:r>
              <w:rPr>
                <w:rFonts w:ascii="SimSun" w:hAnsi="SimSun" w:eastAsia="SimSun" w:cs="SimSun"/>
                <w:sz w:val="24"/>
                <w:szCs w:val="24"/>
                <w:spacing w:val="4"/>
              </w:rPr>
              <w:t>g/m</w:t>
            </w:r>
            <w:r>
              <w:rPr>
                <w:rFonts w:ascii="SimSun" w:hAnsi="SimSun" w:eastAsia="SimSun" w:cs="SimSun"/>
                <w:sz w:val="24"/>
                <w:szCs w:val="24"/>
                <w:spacing w:val="34"/>
              </w:rPr>
              <w:t xml:space="preserve"> </w:t>
            </w:r>
            <w:r>
              <w:rPr>
                <w:rFonts w:ascii="SimSun" w:hAnsi="SimSun" w:eastAsia="SimSun" w:cs="SimSun"/>
                <w:sz w:val="24"/>
                <w:szCs w:val="24"/>
                <w:spacing w:val="4"/>
              </w:rPr>
              <w:t>²</w:t>
            </w:r>
            <w:r>
              <w:rPr>
                <w:rFonts w:ascii="SimSun" w:hAnsi="SimSun" w:eastAsia="SimSun" w:cs="SimSun"/>
                <w:sz w:val="24"/>
                <w:szCs w:val="24"/>
              </w:rPr>
              <w:t xml:space="preserve"> </w:t>
            </w:r>
            <w:r>
              <w:rPr>
                <w:rFonts w:ascii="SimSun" w:hAnsi="SimSun" w:eastAsia="SimSun" w:cs="SimSun"/>
                <w:sz w:val="24"/>
                <w:szCs w:val="24"/>
                <w:spacing w:val="2"/>
              </w:rPr>
              <w:t>(14至43</w:t>
            </w:r>
            <w:r>
              <w:rPr>
                <w:rFonts w:ascii="SimSun" w:hAnsi="SimSun" w:eastAsia="SimSun" w:cs="SimSun"/>
                <w:sz w:val="24"/>
                <w:szCs w:val="24"/>
                <w:spacing w:val="45"/>
              </w:rPr>
              <w:t xml:space="preserve"> </w:t>
            </w:r>
            <w:r>
              <w:rPr>
                <w:rFonts w:ascii="SimSun" w:hAnsi="SimSun" w:eastAsia="SimSun" w:cs="SimSun"/>
                <w:sz w:val="24"/>
                <w:szCs w:val="24"/>
              </w:rPr>
              <w:t>Ib</w:t>
            </w:r>
            <w:r>
              <w:rPr>
                <w:rFonts w:ascii="SimSun" w:hAnsi="SimSun" w:eastAsia="SimSun" w:cs="SimSun"/>
                <w:sz w:val="24"/>
                <w:szCs w:val="24"/>
                <w:spacing w:val="2"/>
              </w:rPr>
              <w:t>.)</w:t>
            </w:r>
          </w:p>
          <w:p>
            <w:pPr>
              <w:ind w:left="546" w:right="622" w:hanging="200"/>
              <w:spacing w:before="118"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5"/>
              </w:rPr>
              <w:t xml:space="preserve"> </w:t>
            </w:r>
            <w:r>
              <w:rPr>
                <w:rFonts w:ascii="SimSun" w:hAnsi="SimSun" w:eastAsia="SimSun" w:cs="SimSun"/>
                <w:sz w:val="24"/>
                <w:szCs w:val="24"/>
                <w:spacing w:val="-1"/>
              </w:rPr>
              <w:t>厚纸模式：52.3至216</w:t>
            </w:r>
            <w:r>
              <w:rPr>
                <w:rFonts w:ascii="SimSun" w:hAnsi="SimSun" w:eastAsia="SimSun" w:cs="SimSun"/>
                <w:sz w:val="24"/>
                <w:szCs w:val="24"/>
              </w:rPr>
              <w:t xml:space="preserve"> </w:t>
            </w:r>
            <w:r>
              <w:rPr>
                <w:rFonts w:ascii="SimSun" w:hAnsi="SimSun" w:eastAsia="SimSun" w:cs="SimSun"/>
                <w:sz w:val="24"/>
                <w:szCs w:val="24"/>
                <w:spacing w:val="8"/>
              </w:rPr>
              <w:t>g/m</w:t>
            </w:r>
            <w:r>
              <w:rPr>
                <w:rFonts w:ascii="SimSun" w:hAnsi="SimSun" w:eastAsia="SimSun" w:cs="SimSun"/>
                <w:sz w:val="24"/>
                <w:szCs w:val="24"/>
                <w:spacing w:val="38"/>
              </w:rPr>
              <w:t xml:space="preserve"> </w:t>
            </w:r>
            <w:r>
              <w:rPr>
                <w:rFonts w:ascii="SimSun" w:hAnsi="SimSun" w:eastAsia="SimSun" w:cs="SimSun"/>
                <w:sz w:val="24"/>
                <w:szCs w:val="24"/>
                <w:spacing w:val="8"/>
              </w:rPr>
              <w:t>²(14至58</w:t>
            </w:r>
            <w:r>
              <w:rPr>
                <w:rFonts w:ascii="SimSun" w:hAnsi="SimSun" w:eastAsia="SimSun" w:cs="SimSun"/>
                <w:sz w:val="24"/>
                <w:szCs w:val="24"/>
                <w:spacing w:val="47"/>
              </w:rPr>
              <w:t xml:space="preserve"> </w:t>
            </w:r>
            <w:r>
              <w:rPr>
                <w:rFonts w:ascii="SimSun" w:hAnsi="SimSun" w:eastAsia="SimSun" w:cs="SimSun"/>
                <w:sz w:val="24"/>
                <w:szCs w:val="24"/>
              </w:rPr>
              <w:t>Ib</w:t>
            </w:r>
            <w:r>
              <w:rPr>
                <w:rFonts w:ascii="SimSun" w:hAnsi="SimSun" w:eastAsia="SimSun" w:cs="SimSun"/>
                <w:sz w:val="24"/>
                <w:szCs w:val="24"/>
                <w:spacing w:val="8"/>
              </w:rPr>
              <w:t>.)</w:t>
            </w:r>
          </w:p>
        </w:tc>
      </w:tr>
    </w:tbl>
    <w:p>
      <w:pPr>
        <w:rPr>
          <w:rFonts w:ascii="Arial"/>
          <w:sz w:val="21"/>
        </w:rPr>
      </w:pPr>
      <w:r/>
    </w:p>
    <w:p>
      <w:pPr>
        <w:sectPr>
          <w:footerReference w:type="default" r:id="rId242"/>
          <w:pgSz w:w="11900" w:h="16840"/>
          <w:pgMar w:top="400" w:right="19" w:bottom="796" w:left="1259" w:header="0" w:footer="645" w:gutter="0"/>
        </w:sectPr>
        <w:rPr>
          <w:rFonts w:ascii="Arial" w:hAnsi="Arial" w:eastAsia="Arial" w:cs="Arial"/>
          <w:sz w:val="21"/>
          <w:szCs w:val="21"/>
        </w:rPr>
      </w:pPr>
    </w:p>
    <w:p>
      <w:pPr>
        <w:spacing w:before="51"/>
        <w:rPr/>
      </w:pPr>
      <w:r>
        <w:drawing>
          <wp:anchor distT="0" distB="0" distL="0" distR="0" simplePos="0" relativeHeight="252143616" behindDoc="0" locked="0" layoutInCell="0" allowOverlap="1">
            <wp:simplePos x="0" y="0"/>
            <wp:positionH relativeFrom="page">
              <wp:posOffset>6347</wp:posOffset>
            </wp:positionH>
            <wp:positionV relativeFrom="page">
              <wp:posOffset>1943096</wp:posOffset>
            </wp:positionV>
            <wp:extent cx="628625" cy="336521"/>
            <wp:effectExtent l="0" t="0" r="0" b="0"/>
            <wp:wrapNone/>
            <wp:docPr id="340" name="IM 340"/>
            <wp:cNvGraphicFramePr/>
            <a:graphic>
              <a:graphicData uri="http://schemas.openxmlformats.org/drawingml/2006/picture">
                <pic:pic>
                  <pic:nvPicPr>
                    <pic:cNvPr id="340" name="IM 340"/>
                    <pic:cNvPicPr/>
                  </pic:nvPicPr>
                  <pic:blipFill>
                    <a:blip r:embed="rId245"/>
                    <a:stretch>
                      <a:fillRect/>
                    </a:stretch>
                  </pic:blipFill>
                  <pic:spPr>
                    <a:xfrm rot="0">
                      <a:off x="0" y="0"/>
                      <a:ext cx="628625" cy="336521"/>
                    </a:xfrm>
                    <a:prstGeom prst="rect">
                      <a:avLst/>
                    </a:prstGeom>
                  </pic:spPr>
                </pic:pic>
              </a:graphicData>
            </a:graphic>
          </wp:anchor>
        </w:drawing>
      </w:r>
      <w:r/>
    </w:p>
    <w:p>
      <w:pPr>
        <w:spacing w:before="51"/>
        <w:rPr/>
      </w:pPr>
      <w:r/>
    </w:p>
    <w:tbl>
      <w:tblPr>
        <w:tblStyle w:val="TableNormal"/>
        <w:tblW w:w="927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062"/>
        <w:gridCol w:w="1009"/>
        <w:gridCol w:w="1318"/>
        <w:gridCol w:w="160"/>
        <w:gridCol w:w="3721"/>
      </w:tblGrid>
      <w:tr>
        <w:trPr>
          <w:trHeight w:val="1954" w:hRule="atLeast"/>
        </w:trPr>
        <w:tc>
          <w:tcPr>
            <w:tcW w:w="3062" w:type="dxa"/>
            <w:vAlign w:val="top"/>
          </w:tcPr>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ind w:left="95"/>
              <w:spacing w:before="85" w:line="219" w:lineRule="auto"/>
              <w:rPr>
                <w:rFonts w:ascii="SimSun" w:hAnsi="SimSun" w:eastAsia="SimSun" w:cs="SimSun"/>
                <w:sz w:val="26"/>
                <w:szCs w:val="26"/>
              </w:rPr>
            </w:pPr>
            <w:r>
              <w:rPr>
                <w:rFonts w:ascii="SimSun" w:hAnsi="SimSun" w:eastAsia="SimSun" w:cs="SimSun"/>
                <w:sz w:val="26"/>
                <w:szCs w:val="26"/>
                <w:spacing w:val="5"/>
              </w:rPr>
              <w:t>复印比例</w:t>
            </w:r>
          </w:p>
        </w:tc>
        <w:tc>
          <w:tcPr>
            <w:tcW w:w="6208" w:type="dxa"/>
            <w:vAlign w:val="top"/>
            <w:gridSpan w:val="4"/>
          </w:tcPr>
          <w:p>
            <w:pPr>
              <w:ind w:left="103"/>
              <w:spacing w:before="144" w:line="219" w:lineRule="auto"/>
              <w:rPr>
                <w:rFonts w:ascii="SimSun" w:hAnsi="SimSun" w:eastAsia="SimSun" w:cs="SimSun"/>
                <w:sz w:val="26"/>
                <w:szCs w:val="26"/>
              </w:rPr>
            </w:pPr>
            <w:r>
              <w:rPr>
                <w:rFonts w:ascii="SimSun" w:hAnsi="SimSun" w:eastAsia="SimSun" w:cs="SimSun"/>
                <w:sz w:val="26"/>
                <w:szCs w:val="26"/>
                <w:spacing w:val="1"/>
              </w:rPr>
              <w:t>7种缩小比例，5种放大比例</w:t>
            </w:r>
          </w:p>
          <w:p>
            <w:pPr>
              <w:ind w:left="103"/>
              <w:spacing w:before="93" w:line="220" w:lineRule="auto"/>
              <w:rPr>
                <w:rFonts w:ascii="SimSun" w:hAnsi="SimSun" w:eastAsia="SimSun" w:cs="SimSun"/>
                <w:sz w:val="26"/>
                <w:szCs w:val="26"/>
              </w:rPr>
            </w:pPr>
            <w:r>
              <w:rPr>
                <w:rFonts w:ascii="SimSun" w:hAnsi="SimSun" w:eastAsia="SimSun" w:cs="SimSun"/>
                <w:sz w:val="26"/>
                <w:szCs w:val="26"/>
                <w:spacing w:val="4"/>
              </w:rPr>
              <w:t>公制(%):400、200、141、122、115、93、82、</w:t>
            </w:r>
          </w:p>
          <w:p>
            <w:pPr>
              <w:ind w:left="103"/>
              <w:spacing w:before="51" w:line="235" w:lineRule="auto"/>
              <w:rPr>
                <w:rFonts w:ascii="SimSun" w:hAnsi="SimSun" w:eastAsia="SimSun" w:cs="SimSun"/>
                <w:sz w:val="26"/>
                <w:szCs w:val="26"/>
              </w:rPr>
            </w:pPr>
            <w:r>
              <w:rPr>
                <w:rFonts w:ascii="SimSun" w:hAnsi="SimSun" w:eastAsia="SimSun" w:cs="SimSun"/>
                <w:sz w:val="26"/>
                <w:szCs w:val="26"/>
                <w:spacing w:val="-2"/>
              </w:rPr>
              <w:t>75、71、65、50、25</w:t>
            </w:r>
          </w:p>
          <w:p>
            <w:pPr>
              <w:ind w:left="123"/>
              <w:spacing w:before="47" w:line="220" w:lineRule="auto"/>
              <w:rPr>
                <w:rFonts w:ascii="SimSun" w:hAnsi="SimSun" w:eastAsia="SimSun" w:cs="SimSun"/>
                <w:sz w:val="26"/>
                <w:szCs w:val="26"/>
              </w:rPr>
            </w:pPr>
            <w:r>
              <w:rPr>
                <w:rFonts w:ascii="SimSun" w:hAnsi="SimSun" w:eastAsia="SimSun" w:cs="SimSun"/>
                <w:sz w:val="26"/>
                <w:szCs w:val="26"/>
                <w:spacing w:val="4"/>
              </w:rPr>
              <w:t>英制(%):400、200、155、129、121、93、85、</w:t>
            </w:r>
          </w:p>
          <w:p>
            <w:pPr>
              <w:ind w:left="103"/>
              <w:spacing w:before="31" w:line="225" w:lineRule="auto"/>
              <w:rPr>
                <w:rFonts w:ascii="SimSun" w:hAnsi="SimSun" w:eastAsia="SimSun" w:cs="SimSun"/>
                <w:sz w:val="26"/>
                <w:szCs w:val="26"/>
              </w:rPr>
            </w:pPr>
            <w:r>
              <w:rPr>
                <w:rFonts w:ascii="SimSun" w:hAnsi="SimSun" w:eastAsia="SimSun" w:cs="SimSun"/>
                <w:sz w:val="26"/>
                <w:szCs w:val="26"/>
                <w:spacing w:val="-2"/>
              </w:rPr>
              <w:t>78、73、65、50、25</w:t>
            </w:r>
          </w:p>
        </w:tc>
      </w:tr>
      <w:tr>
        <w:trPr>
          <w:trHeight w:val="1299" w:hRule="atLeast"/>
        </w:trPr>
        <w:tc>
          <w:tcPr>
            <w:tcW w:w="3062" w:type="dxa"/>
            <w:vAlign w:val="top"/>
          </w:tcPr>
          <w:p>
            <w:pPr>
              <w:spacing w:line="434" w:lineRule="auto"/>
              <w:rPr>
                <w:rFonts w:ascii="Arial"/>
                <w:sz w:val="21"/>
              </w:rPr>
            </w:pPr>
            <w:r/>
          </w:p>
          <w:p>
            <w:pPr>
              <w:ind w:left="95"/>
              <w:spacing w:before="85" w:line="219" w:lineRule="auto"/>
              <w:rPr>
                <w:rFonts w:ascii="SimSun" w:hAnsi="SimSun" w:eastAsia="SimSun" w:cs="SimSun"/>
                <w:sz w:val="26"/>
                <w:szCs w:val="26"/>
              </w:rPr>
            </w:pPr>
            <w:r>
              <w:rPr>
                <w:rFonts w:ascii="SimSun" w:hAnsi="SimSun" w:eastAsia="SimSun" w:cs="SimSun"/>
                <w:sz w:val="26"/>
                <w:szCs w:val="26"/>
                <w:spacing w:val="3"/>
              </w:rPr>
              <w:t>复印速度</w:t>
            </w:r>
          </w:p>
        </w:tc>
        <w:tc>
          <w:tcPr>
            <w:tcW w:w="6208" w:type="dxa"/>
            <w:vAlign w:val="top"/>
            <w:gridSpan w:val="4"/>
          </w:tcPr>
          <w:p>
            <w:pPr>
              <w:ind w:left="103"/>
              <w:spacing w:before="193" w:line="184" w:lineRule="auto"/>
              <w:rPr>
                <w:rFonts w:ascii="SimSun" w:hAnsi="SimSun" w:eastAsia="SimSun" w:cs="SimSun"/>
                <w:sz w:val="26"/>
                <w:szCs w:val="26"/>
              </w:rPr>
            </w:pPr>
            <w:r>
              <w:rPr>
                <w:rFonts w:ascii="SimSun" w:hAnsi="SimSun" w:eastAsia="SimSun" w:cs="SimSun"/>
                <w:sz w:val="26"/>
                <w:szCs w:val="26"/>
                <w:spacing w:val="-1"/>
              </w:rPr>
              <w:t>D131:60 ppm</w:t>
            </w:r>
          </w:p>
          <w:p>
            <w:pPr>
              <w:ind w:left="103"/>
              <w:spacing w:before="130" w:line="184" w:lineRule="auto"/>
              <w:rPr>
                <w:rFonts w:ascii="SimSun" w:hAnsi="SimSun" w:eastAsia="SimSun" w:cs="SimSun"/>
                <w:sz w:val="26"/>
                <w:szCs w:val="26"/>
              </w:rPr>
            </w:pPr>
            <w:r>
              <w:rPr>
                <w:rFonts w:ascii="SimSun" w:hAnsi="SimSun" w:eastAsia="SimSun" w:cs="SimSun"/>
                <w:sz w:val="26"/>
                <w:szCs w:val="26"/>
                <w:spacing w:val="-1"/>
              </w:rPr>
              <w:t>D132:75 ppm</w:t>
            </w:r>
          </w:p>
          <w:p>
            <w:pPr>
              <w:ind w:left="103"/>
              <w:spacing w:before="81" w:line="214" w:lineRule="auto"/>
              <w:rPr>
                <w:rFonts w:ascii="SimSun" w:hAnsi="SimSun" w:eastAsia="SimSun" w:cs="SimSun"/>
                <w:sz w:val="26"/>
                <w:szCs w:val="26"/>
              </w:rPr>
            </w:pPr>
            <w:r>
              <w:rPr>
                <w:rFonts w:ascii="SimSun" w:hAnsi="SimSun" w:eastAsia="SimSun" w:cs="SimSun"/>
                <w:sz w:val="26"/>
                <w:szCs w:val="26"/>
                <w:spacing w:val="3"/>
              </w:rPr>
              <w:t>D133:90 </w:t>
            </w:r>
            <w:r>
              <w:rPr>
                <w:rFonts w:ascii="SimSun" w:hAnsi="SimSun" w:eastAsia="SimSun" w:cs="SimSun"/>
                <w:sz w:val="26"/>
                <w:szCs w:val="26"/>
              </w:rPr>
              <w:t>ppm</w:t>
            </w:r>
            <w:r>
              <w:rPr>
                <w:rFonts w:ascii="SimSun" w:hAnsi="SimSun" w:eastAsia="SimSun" w:cs="SimSun"/>
                <w:sz w:val="26"/>
                <w:szCs w:val="26"/>
                <w:spacing w:val="3"/>
              </w:rPr>
              <w:t>(A4、</w:t>
            </w:r>
            <w:r>
              <w:rPr>
                <w:rFonts w:ascii="SimSun" w:hAnsi="SimSun" w:eastAsia="SimSun" w:cs="SimSun"/>
                <w:sz w:val="26"/>
                <w:szCs w:val="26"/>
              </w:rPr>
              <w:t>LT</w:t>
            </w:r>
            <w:r>
              <w:rPr>
                <w:rFonts w:ascii="SimSun" w:hAnsi="SimSun" w:eastAsia="SimSun" w:cs="SimSun"/>
                <w:sz w:val="26"/>
                <w:szCs w:val="26"/>
                <w:spacing w:val="3"/>
              </w:rPr>
              <w:t>横送)</w:t>
            </w:r>
          </w:p>
        </w:tc>
      </w:tr>
      <w:tr>
        <w:trPr>
          <w:trHeight w:val="499" w:hRule="atLeast"/>
        </w:trPr>
        <w:tc>
          <w:tcPr>
            <w:tcW w:w="3062" w:type="dxa"/>
            <w:vAlign w:val="top"/>
            <w:vMerge w:val="restart"/>
            <w:tcBorders>
              <w:bottom w:val="nil"/>
            </w:tcBorders>
          </w:tcPr>
          <w:p>
            <w:pPr>
              <w:spacing w:line="277" w:lineRule="auto"/>
              <w:rPr>
                <w:rFonts w:ascii="Arial"/>
                <w:sz w:val="21"/>
              </w:rPr>
            </w:pPr>
            <w:r/>
          </w:p>
          <w:p>
            <w:pPr>
              <w:spacing w:line="277" w:lineRule="auto"/>
              <w:rPr>
                <w:rFonts w:ascii="Arial"/>
                <w:sz w:val="21"/>
              </w:rPr>
            </w:pPr>
            <w:r/>
          </w:p>
          <w:p>
            <w:pPr>
              <w:ind w:left="95"/>
              <w:spacing w:before="85" w:line="219" w:lineRule="auto"/>
              <w:rPr>
                <w:rFonts w:ascii="SimSun" w:hAnsi="SimSun" w:eastAsia="SimSun" w:cs="SimSun"/>
                <w:sz w:val="26"/>
                <w:szCs w:val="26"/>
              </w:rPr>
            </w:pPr>
            <w:r>
              <w:rPr>
                <w:rFonts w:ascii="SimSun" w:hAnsi="SimSun" w:eastAsia="SimSun" w:cs="SimSun"/>
                <w:sz w:val="26"/>
                <w:szCs w:val="26"/>
                <w:spacing w:val="4"/>
              </w:rPr>
              <w:t>首次复印时间</w:t>
            </w:r>
          </w:p>
        </w:tc>
        <w:tc>
          <w:tcPr>
            <w:tcW w:w="1009" w:type="dxa"/>
            <w:vAlign w:val="top"/>
          </w:tcPr>
          <w:p>
            <w:pPr>
              <w:ind w:left="83"/>
              <w:spacing w:before="188" w:line="184" w:lineRule="auto"/>
              <w:rPr>
                <w:rFonts w:ascii="SimSun" w:hAnsi="SimSun" w:eastAsia="SimSun" w:cs="SimSun"/>
                <w:sz w:val="26"/>
                <w:szCs w:val="26"/>
              </w:rPr>
            </w:pPr>
            <w:r>
              <w:rPr>
                <w:rFonts w:ascii="SimSun" w:hAnsi="SimSun" w:eastAsia="SimSun" w:cs="SimSun"/>
                <w:sz w:val="26"/>
                <w:szCs w:val="26"/>
                <w:spacing w:val="-1"/>
              </w:rPr>
              <w:t>D131</w:t>
            </w:r>
          </w:p>
        </w:tc>
        <w:tc>
          <w:tcPr>
            <w:tcW w:w="1478" w:type="dxa"/>
            <w:vAlign w:val="top"/>
            <w:gridSpan w:val="2"/>
          </w:tcPr>
          <w:p>
            <w:pPr>
              <w:ind w:left="93"/>
              <w:spacing w:before="148" w:line="239" w:lineRule="auto"/>
              <w:rPr>
                <w:rFonts w:ascii="SimSun" w:hAnsi="SimSun" w:eastAsia="SimSun" w:cs="SimSun"/>
                <w:sz w:val="26"/>
                <w:szCs w:val="26"/>
              </w:rPr>
            </w:pPr>
            <w:r>
              <w:rPr>
                <w:rFonts w:ascii="SimSun" w:hAnsi="SimSun" w:eastAsia="SimSun" w:cs="SimSun"/>
                <w:sz w:val="26"/>
                <w:szCs w:val="26"/>
                <w:spacing w:val="-3"/>
              </w:rPr>
              <w:t>3.9s</w:t>
            </w:r>
          </w:p>
        </w:tc>
        <w:tc>
          <w:tcPr>
            <w:tcW w:w="3721" w:type="dxa"/>
            <w:vAlign w:val="top"/>
            <w:vMerge w:val="restart"/>
            <w:tcBorders>
              <w:bottom w:val="nil"/>
            </w:tcBorders>
          </w:tcPr>
          <w:p>
            <w:pPr>
              <w:spacing w:line="431" w:lineRule="auto"/>
              <w:rPr>
                <w:rFonts w:ascii="Arial"/>
                <w:sz w:val="21"/>
              </w:rPr>
            </w:pPr>
            <w:r/>
          </w:p>
          <w:p>
            <w:pPr>
              <w:ind w:left="256"/>
              <w:spacing w:before="85" w:line="216" w:lineRule="auto"/>
              <w:rPr>
                <w:rFonts w:ascii="SimSun" w:hAnsi="SimSun" w:eastAsia="SimSun" w:cs="SimSun"/>
                <w:sz w:val="26"/>
                <w:szCs w:val="26"/>
              </w:rPr>
            </w:pPr>
            <w:r>
              <w:rPr>
                <w:rFonts w:ascii="SimSun" w:hAnsi="SimSun" w:eastAsia="SimSun" w:cs="SimSun"/>
                <w:sz w:val="26"/>
                <w:szCs w:val="26"/>
                <w:spacing w:val="1"/>
              </w:rPr>
              <w:t>(纸盘1,A4/</w:t>
            </w:r>
            <w:r>
              <w:rPr>
                <w:rFonts w:ascii="SimSun" w:hAnsi="SimSun" w:eastAsia="SimSun" w:cs="SimSun"/>
                <w:sz w:val="26"/>
                <w:szCs w:val="26"/>
              </w:rPr>
              <w:t>LT</w:t>
            </w:r>
            <w:r>
              <w:rPr>
                <w:rFonts w:ascii="SimSun" w:hAnsi="SimSun" w:eastAsia="SimSun" w:cs="SimSun"/>
                <w:sz w:val="26"/>
                <w:szCs w:val="26"/>
                <w:spacing w:val="1"/>
              </w:rPr>
              <w:t>横送，面朝</w:t>
            </w:r>
          </w:p>
          <w:p>
            <w:pPr>
              <w:ind w:right="18"/>
              <w:spacing w:before="9" w:line="219" w:lineRule="auto"/>
              <w:jc w:val="right"/>
              <w:rPr>
                <w:rFonts w:ascii="SimSun" w:hAnsi="SimSun" w:eastAsia="SimSun" w:cs="SimSun"/>
                <w:sz w:val="26"/>
                <w:szCs w:val="26"/>
              </w:rPr>
            </w:pPr>
            <w:r>
              <w:rPr>
                <w:rFonts w:ascii="SimSun" w:hAnsi="SimSun" w:eastAsia="SimSun" w:cs="SimSun"/>
                <w:sz w:val="26"/>
                <w:szCs w:val="26"/>
                <w:spacing w:val="4"/>
              </w:rPr>
              <w:t>上，接触玻璃模式，</w:t>
            </w:r>
            <w:r>
              <w:rPr>
                <w:rFonts w:ascii="SimSun" w:hAnsi="SimSun" w:eastAsia="SimSun" w:cs="SimSun"/>
                <w:sz w:val="26"/>
                <w:szCs w:val="26"/>
              </w:rPr>
              <w:t>APS</w:t>
            </w:r>
            <w:r>
              <w:rPr>
                <w:rFonts w:ascii="SimSun" w:hAnsi="SimSun" w:eastAsia="SimSun" w:cs="SimSun"/>
                <w:sz w:val="26"/>
                <w:szCs w:val="26"/>
                <w:spacing w:val="4"/>
              </w:rPr>
              <w:t>关闭)</w:t>
            </w:r>
          </w:p>
        </w:tc>
      </w:tr>
      <w:tr>
        <w:trPr>
          <w:trHeight w:val="520" w:hRule="atLeast"/>
        </w:trPr>
        <w:tc>
          <w:tcPr>
            <w:tcW w:w="3062" w:type="dxa"/>
            <w:vAlign w:val="top"/>
            <w:vMerge w:val="continue"/>
            <w:tcBorders>
              <w:top w:val="nil"/>
              <w:bottom w:val="nil"/>
            </w:tcBorders>
          </w:tcPr>
          <w:p>
            <w:pPr>
              <w:rPr>
                <w:rFonts w:ascii="Arial"/>
                <w:sz w:val="21"/>
              </w:rPr>
            </w:pPr>
            <w:r/>
          </w:p>
        </w:tc>
        <w:tc>
          <w:tcPr>
            <w:tcW w:w="1009" w:type="dxa"/>
            <w:vAlign w:val="top"/>
          </w:tcPr>
          <w:p>
            <w:pPr>
              <w:ind w:left="83"/>
              <w:spacing w:before="199" w:line="184" w:lineRule="auto"/>
              <w:rPr>
                <w:rFonts w:ascii="SimSun" w:hAnsi="SimSun" w:eastAsia="SimSun" w:cs="SimSun"/>
                <w:sz w:val="26"/>
                <w:szCs w:val="26"/>
              </w:rPr>
            </w:pPr>
            <w:r>
              <w:rPr>
                <w:rFonts w:ascii="SimSun" w:hAnsi="SimSun" w:eastAsia="SimSun" w:cs="SimSun"/>
                <w:sz w:val="26"/>
                <w:szCs w:val="26"/>
                <w:spacing w:val="-1"/>
              </w:rPr>
              <w:t>D132</w:t>
            </w:r>
          </w:p>
        </w:tc>
        <w:tc>
          <w:tcPr>
            <w:tcW w:w="1478" w:type="dxa"/>
            <w:vAlign w:val="top"/>
            <w:gridSpan w:val="2"/>
          </w:tcPr>
          <w:p>
            <w:pPr>
              <w:ind w:left="93"/>
              <w:spacing w:before="159" w:line="239" w:lineRule="auto"/>
              <w:rPr>
                <w:rFonts w:ascii="SimSun" w:hAnsi="SimSun" w:eastAsia="SimSun" w:cs="SimSun"/>
                <w:sz w:val="26"/>
                <w:szCs w:val="26"/>
              </w:rPr>
            </w:pPr>
            <w:r>
              <w:rPr>
                <w:rFonts w:ascii="SimSun" w:hAnsi="SimSun" w:eastAsia="SimSun" w:cs="SimSun"/>
                <w:sz w:val="26"/>
                <w:szCs w:val="26"/>
                <w:spacing w:val="-3"/>
              </w:rPr>
              <w:t>3.2s</w:t>
            </w:r>
          </w:p>
        </w:tc>
        <w:tc>
          <w:tcPr>
            <w:tcW w:w="3721" w:type="dxa"/>
            <w:vAlign w:val="top"/>
            <w:vMerge w:val="continue"/>
            <w:tcBorders>
              <w:top w:val="nil"/>
              <w:bottom w:val="nil"/>
            </w:tcBorders>
          </w:tcPr>
          <w:p>
            <w:pPr>
              <w:rPr>
                <w:rFonts w:ascii="Arial"/>
                <w:sz w:val="21"/>
              </w:rPr>
            </w:pPr>
            <w:r/>
          </w:p>
        </w:tc>
      </w:tr>
      <w:tr>
        <w:trPr>
          <w:trHeight w:val="500" w:hRule="atLeast"/>
        </w:trPr>
        <w:tc>
          <w:tcPr>
            <w:tcW w:w="3062" w:type="dxa"/>
            <w:vAlign w:val="top"/>
            <w:vMerge w:val="continue"/>
            <w:tcBorders>
              <w:top w:val="nil"/>
            </w:tcBorders>
          </w:tcPr>
          <w:p>
            <w:pPr>
              <w:rPr>
                <w:rFonts w:ascii="Arial"/>
                <w:sz w:val="21"/>
              </w:rPr>
            </w:pPr>
            <w:r/>
          </w:p>
        </w:tc>
        <w:tc>
          <w:tcPr>
            <w:tcW w:w="1009" w:type="dxa"/>
            <w:vAlign w:val="top"/>
          </w:tcPr>
          <w:p>
            <w:pPr>
              <w:ind w:left="83"/>
              <w:spacing w:before="189" w:line="184" w:lineRule="auto"/>
              <w:rPr>
                <w:rFonts w:ascii="SimSun" w:hAnsi="SimSun" w:eastAsia="SimSun" w:cs="SimSun"/>
                <w:sz w:val="26"/>
                <w:szCs w:val="26"/>
              </w:rPr>
            </w:pPr>
            <w:r>
              <w:rPr>
                <w:rFonts w:ascii="SimSun" w:hAnsi="SimSun" w:eastAsia="SimSun" w:cs="SimSun"/>
                <w:sz w:val="26"/>
                <w:szCs w:val="26"/>
                <w:spacing w:val="-1"/>
              </w:rPr>
              <w:t>D133</w:t>
            </w:r>
          </w:p>
        </w:tc>
        <w:tc>
          <w:tcPr>
            <w:tcW w:w="1478" w:type="dxa"/>
            <w:vAlign w:val="top"/>
            <w:gridSpan w:val="2"/>
          </w:tcPr>
          <w:p>
            <w:pPr>
              <w:ind w:left="93"/>
              <w:spacing w:before="149" w:line="239" w:lineRule="auto"/>
              <w:rPr>
                <w:rFonts w:ascii="SimSun" w:hAnsi="SimSun" w:eastAsia="SimSun" w:cs="SimSun"/>
                <w:sz w:val="26"/>
                <w:szCs w:val="26"/>
              </w:rPr>
            </w:pPr>
            <w:r>
              <w:rPr>
                <w:rFonts w:ascii="SimSun" w:hAnsi="SimSun" w:eastAsia="SimSun" w:cs="SimSun"/>
                <w:sz w:val="26"/>
                <w:szCs w:val="26"/>
                <w:spacing w:val="-4"/>
              </w:rPr>
              <w:t>2.9</w:t>
            </w:r>
            <w:r>
              <w:rPr>
                <w:rFonts w:ascii="SimSun" w:hAnsi="SimSun" w:eastAsia="SimSun" w:cs="SimSun"/>
                <w:sz w:val="26"/>
                <w:szCs w:val="26"/>
                <w:spacing w:val="55"/>
              </w:rPr>
              <w:t xml:space="preserve"> </w:t>
            </w:r>
            <w:r>
              <w:rPr>
                <w:rFonts w:ascii="SimSun" w:hAnsi="SimSun" w:eastAsia="SimSun" w:cs="SimSun"/>
                <w:sz w:val="26"/>
                <w:szCs w:val="26"/>
                <w:spacing w:val="-4"/>
              </w:rPr>
              <w:t>s</w:t>
            </w:r>
          </w:p>
        </w:tc>
        <w:tc>
          <w:tcPr>
            <w:tcW w:w="3721" w:type="dxa"/>
            <w:vAlign w:val="top"/>
            <w:vMerge w:val="continue"/>
            <w:tcBorders>
              <w:top w:val="nil"/>
            </w:tcBorders>
          </w:tcPr>
          <w:p>
            <w:pPr>
              <w:rPr>
                <w:rFonts w:ascii="Arial"/>
                <w:sz w:val="21"/>
              </w:rPr>
            </w:pPr>
            <w:r/>
          </w:p>
        </w:tc>
      </w:tr>
      <w:tr>
        <w:trPr>
          <w:trHeight w:val="1729" w:hRule="atLeast"/>
        </w:trPr>
        <w:tc>
          <w:tcPr>
            <w:tcW w:w="3062" w:type="dxa"/>
            <w:vAlign w:val="top"/>
            <w:vMerge w:val="restart"/>
            <w:tcBorders>
              <w:bottom w:val="nil"/>
            </w:tcBorders>
          </w:tcPr>
          <w:p>
            <w:pPr>
              <w:spacing w:line="301" w:lineRule="auto"/>
              <w:rPr>
                <w:rFonts w:ascii="Arial"/>
                <w:sz w:val="21"/>
              </w:rPr>
            </w:pPr>
            <w:r/>
          </w:p>
          <w:p>
            <w:pPr>
              <w:spacing w:line="301" w:lineRule="auto"/>
              <w:rPr>
                <w:rFonts w:ascii="Arial"/>
                <w:sz w:val="21"/>
              </w:rPr>
            </w:pPr>
            <w:r/>
          </w:p>
          <w:p>
            <w:pPr>
              <w:spacing w:line="302" w:lineRule="auto"/>
              <w:rPr>
                <w:rFonts w:ascii="Arial"/>
                <w:sz w:val="21"/>
              </w:rPr>
            </w:pPr>
            <w:r/>
          </w:p>
          <w:p>
            <w:pPr>
              <w:ind w:left="95"/>
              <w:spacing w:before="84" w:line="220" w:lineRule="auto"/>
              <w:rPr>
                <w:rFonts w:ascii="SimSun" w:hAnsi="SimSun" w:eastAsia="SimSun" w:cs="SimSun"/>
                <w:sz w:val="26"/>
                <w:szCs w:val="26"/>
              </w:rPr>
            </w:pPr>
            <w:r>
              <w:rPr>
                <w:rFonts w:ascii="SimSun" w:hAnsi="SimSun" w:eastAsia="SimSun" w:cs="SimSun"/>
                <w:sz w:val="26"/>
                <w:szCs w:val="26"/>
                <w:spacing w:val="6"/>
              </w:rPr>
              <w:t>预热时间</w:t>
            </w:r>
          </w:p>
        </w:tc>
        <w:tc>
          <w:tcPr>
            <w:tcW w:w="6208" w:type="dxa"/>
            <w:vAlign w:val="top"/>
            <w:gridSpan w:val="4"/>
          </w:tcPr>
          <w:p>
            <w:pPr>
              <w:ind w:left="103"/>
              <w:spacing w:before="174" w:line="220" w:lineRule="auto"/>
              <w:rPr>
                <w:rFonts w:ascii="SimSun" w:hAnsi="SimSun" w:eastAsia="SimSun" w:cs="SimSun"/>
                <w:sz w:val="26"/>
                <w:szCs w:val="26"/>
              </w:rPr>
            </w:pPr>
            <w:r>
              <w:rPr>
                <w:rFonts w:ascii="SimSun" w:hAnsi="SimSun" w:eastAsia="SimSun" w:cs="SimSun"/>
                <w:sz w:val="26"/>
                <w:szCs w:val="26"/>
                <w:spacing w:val="39"/>
                <w:w w:val="103"/>
              </w:rPr>
              <w:t>D131:&lt;30秒</w:t>
            </w:r>
          </w:p>
          <w:p>
            <w:pPr>
              <w:ind w:left="103"/>
              <w:spacing w:before="90" w:line="220" w:lineRule="auto"/>
              <w:rPr>
                <w:rFonts w:ascii="SimSun" w:hAnsi="SimSun" w:eastAsia="SimSun" w:cs="SimSun"/>
                <w:sz w:val="26"/>
                <w:szCs w:val="26"/>
              </w:rPr>
            </w:pPr>
            <w:r>
              <w:rPr>
                <w:rFonts w:ascii="SimSun" w:hAnsi="SimSun" w:eastAsia="SimSun" w:cs="SimSun"/>
                <w:sz w:val="26"/>
                <w:szCs w:val="26"/>
                <w:spacing w:val="36"/>
                <w:w w:val="105"/>
              </w:rPr>
              <w:t>D132:&lt;30秒</w:t>
            </w:r>
          </w:p>
          <w:p>
            <w:pPr>
              <w:ind w:left="103"/>
              <w:spacing w:before="90" w:line="220" w:lineRule="auto"/>
              <w:rPr>
                <w:rFonts w:ascii="SimSun" w:hAnsi="SimSun" w:eastAsia="SimSun" w:cs="SimSun"/>
                <w:sz w:val="26"/>
                <w:szCs w:val="26"/>
              </w:rPr>
            </w:pPr>
            <w:r>
              <w:rPr>
                <w:rFonts w:ascii="SimSun" w:hAnsi="SimSun" w:eastAsia="SimSun" w:cs="SimSun"/>
                <w:sz w:val="26"/>
                <w:szCs w:val="26"/>
                <w:spacing w:val="35"/>
                <w:w w:val="102"/>
              </w:rPr>
              <w:t>D133:&lt;300秒</w:t>
            </w:r>
          </w:p>
          <w:p>
            <w:pPr>
              <w:ind w:left="103"/>
              <w:spacing w:before="90" w:line="221" w:lineRule="auto"/>
              <w:rPr>
                <w:rFonts w:ascii="SimSun" w:hAnsi="SimSun" w:eastAsia="SimSun" w:cs="SimSun"/>
                <w:sz w:val="26"/>
                <w:szCs w:val="26"/>
              </w:rPr>
            </w:pPr>
            <w:r>
              <w:rPr>
                <w:rFonts w:ascii="SimSun" w:hAnsi="SimSun" w:eastAsia="SimSun" w:cs="SimSun"/>
                <w:sz w:val="26"/>
                <w:szCs w:val="26"/>
                <w:spacing w:val="34"/>
              </w:rPr>
              <w:t>在23C(73</w:t>
            </w:r>
            <w:r>
              <w:rPr>
                <w:rFonts w:ascii="SimSun" w:hAnsi="SimSun" w:eastAsia="SimSun" w:cs="SimSun"/>
                <w:sz w:val="26"/>
                <w:szCs w:val="26"/>
                <w:spacing w:val="-62"/>
              </w:rPr>
              <w:t xml:space="preserve"> </w:t>
            </w:r>
            <w:r>
              <w:rPr>
                <w:rFonts w:ascii="SimSun" w:hAnsi="SimSun" w:eastAsia="SimSun" w:cs="SimSun"/>
                <w:sz w:val="26"/>
                <w:szCs w:val="26"/>
                <w:spacing w:val="34"/>
              </w:rPr>
              <w:t>.40F)时电源开启</w:t>
            </w:r>
          </w:p>
        </w:tc>
      </w:tr>
      <w:tr>
        <w:trPr>
          <w:trHeight w:val="499" w:hRule="atLeast"/>
        </w:trPr>
        <w:tc>
          <w:tcPr>
            <w:tcW w:w="3062" w:type="dxa"/>
            <w:vAlign w:val="top"/>
            <w:vMerge w:val="continue"/>
            <w:tcBorders>
              <w:top w:val="nil"/>
            </w:tcBorders>
          </w:tcPr>
          <w:p>
            <w:pPr>
              <w:rPr>
                <w:rFonts w:ascii="Arial"/>
                <w:sz w:val="21"/>
              </w:rPr>
            </w:pPr>
            <w:r/>
          </w:p>
        </w:tc>
        <w:tc>
          <w:tcPr>
            <w:tcW w:w="6208" w:type="dxa"/>
            <w:vAlign w:val="top"/>
            <w:gridSpan w:val="4"/>
          </w:tcPr>
          <w:p>
            <w:pPr>
              <w:ind w:left="103"/>
              <w:spacing w:before="124" w:line="219" w:lineRule="auto"/>
              <w:rPr>
                <w:rFonts w:ascii="SimSun" w:hAnsi="SimSun" w:eastAsia="SimSun" w:cs="SimSun"/>
                <w:sz w:val="26"/>
                <w:szCs w:val="26"/>
              </w:rPr>
            </w:pPr>
            <w:r>
              <w:rPr>
                <w:rFonts w:ascii="SimSun" w:hAnsi="SimSun" w:eastAsia="SimSun" w:cs="SimSun"/>
                <w:sz w:val="26"/>
                <w:szCs w:val="26"/>
                <w:spacing w:val="1"/>
              </w:rPr>
              <w:t>从电源关闭模式返回时&lt;30秒</w:t>
            </w:r>
          </w:p>
        </w:tc>
      </w:tr>
      <w:tr>
        <w:trPr>
          <w:trHeight w:val="500" w:hRule="atLeast"/>
        </w:trPr>
        <w:tc>
          <w:tcPr>
            <w:tcW w:w="3062" w:type="dxa"/>
            <w:vAlign w:val="top"/>
          </w:tcPr>
          <w:p>
            <w:pPr>
              <w:ind w:left="95"/>
              <w:spacing w:before="125" w:line="219" w:lineRule="auto"/>
              <w:rPr>
                <w:rFonts w:ascii="SimSun" w:hAnsi="SimSun" w:eastAsia="SimSun" w:cs="SimSun"/>
                <w:sz w:val="26"/>
                <w:szCs w:val="26"/>
              </w:rPr>
            </w:pPr>
            <w:r>
              <w:rPr>
                <w:rFonts w:ascii="SimSun" w:hAnsi="SimSun" w:eastAsia="SimSun" w:cs="SimSun"/>
                <w:sz w:val="26"/>
                <w:szCs w:val="26"/>
                <w:spacing w:val="5"/>
              </w:rPr>
              <w:t>连续复印</w:t>
            </w:r>
          </w:p>
        </w:tc>
        <w:tc>
          <w:tcPr>
            <w:tcW w:w="6208" w:type="dxa"/>
            <w:vAlign w:val="top"/>
            <w:gridSpan w:val="4"/>
          </w:tcPr>
          <w:p>
            <w:pPr>
              <w:ind w:left="103"/>
              <w:spacing w:before="124" w:line="219" w:lineRule="auto"/>
              <w:rPr>
                <w:rFonts w:ascii="SimSun" w:hAnsi="SimSun" w:eastAsia="SimSun" w:cs="SimSun"/>
                <w:sz w:val="26"/>
                <w:szCs w:val="26"/>
              </w:rPr>
            </w:pPr>
            <w:r>
              <w:rPr>
                <w:rFonts w:ascii="SimSun" w:hAnsi="SimSun" w:eastAsia="SimSun" w:cs="SimSun"/>
                <w:sz w:val="26"/>
                <w:szCs w:val="26"/>
                <w:spacing w:val="4"/>
              </w:rPr>
              <w:t>1至999(操作面板输入)</w:t>
            </w:r>
          </w:p>
        </w:tc>
      </w:tr>
      <w:tr>
        <w:trPr>
          <w:trHeight w:val="529" w:hRule="atLeast"/>
        </w:trPr>
        <w:tc>
          <w:tcPr>
            <w:tcW w:w="3062" w:type="dxa"/>
            <w:vAlign w:val="top"/>
            <w:vMerge w:val="restart"/>
            <w:tcBorders>
              <w:bottom w:val="nil"/>
            </w:tcBorders>
          </w:tcPr>
          <w:p>
            <w:pPr>
              <w:spacing w:line="275" w:lineRule="auto"/>
              <w:rPr>
                <w:rFonts w:ascii="Arial"/>
                <w:sz w:val="21"/>
              </w:rPr>
            </w:pPr>
            <w:r/>
          </w:p>
          <w:p>
            <w:pPr>
              <w:spacing w:line="275" w:lineRule="auto"/>
              <w:rPr>
                <w:rFonts w:ascii="Arial"/>
                <w:sz w:val="21"/>
              </w:rPr>
            </w:pPr>
            <w:r/>
          </w:p>
          <w:p>
            <w:pPr>
              <w:spacing w:line="276" w:lineRule="auto"/>
              <w:rPr>
                <w:rFonts w:ascii="Arial"/>
                <w:sz w:val="21"/>
              </w:rPr>
            </w:pPr>
            <w:r/>
          </w:p>
          <w:p>
            <w:pPr>
              <w:ind w:left="95"/>
              <w:spacing w:before="85" w:line="220" w:lineRule="auto"/>
              <w:rPr>
                <w:rFonts w:ascii="SimSun" w:hAnsi="SimSun" w:eastAsia="SimSun" w:cs="SimSun"/>
                <w:sz w:val="26"/>
                <w:szCs w:val="26"/>
              </w:rPr>
            </w:pPr>
            <w:r>
              <w:rPr>
                <w:rFonts w:ascii="SimSun" w:hAnsi="SimSun" w:eastAsia="SimSun" w:cs="SimSun"/>
                <w:sz w:val="26"/>
                <w:szCs w:val="26"/>
                <w:spacing w:val="2"/>
              </w:rPr>
              <w:t>纸张容量</w:t>
            </w:r>
          </w:p>
        </w:tc>
        <w:tc>
          <w:tcPr>
            <w:tcW w:w="2327" w:type="dxa"/>
            <w:vAlign w:val="top"/>
            <w:gridSpan w:val="2"/>
          </w:tcPr>
          <w:p>
            <w:pPr>
              <w:ind w:left="93"/>
              <w:spacing w:before="146" w:line="220" w:lineRule="auto"/>
              <w:rPr>
                <w:rFonts w:ascii="SimSun" w:hAnsi="SimSun" w:eastAsia="SimSun" w:cs="SimSun"/>
                <w:sz w:val="26"/>
                <w:szCs w:val="26"/>
              </w:rPr>
            </w:pPr>
            <w:r>
              <w:rPr>
                <w:rFonts w:ascii="SimSun" w:hAnsi="SimSun" w:eastAsia="SimSun" w:cs="SimSun"/>
                <w:sz w:val="26"/>
                <w:szCs w:val="26"/>
                <w:spacing w:val="6"/>
              </w:rPr>
              <w:t>纸盘1(串置纸盘)</w:t>
            </w:r>
          </w:p>
        </w:tc>
        <w:tc>
          <w:tcPr>
            <w:tcW w:w="3881" w:type="dxa"/>
            <w:vAlign w:val="top"/>
            <w:gridSpan w:val="2"/>
          </w:tcPr>
          <w:p>
            <w:pPr>
              <w:ind w:left="86"/>
              <w:spacing w:before="149" w:line="221" w:lineRule="auto"/>
              <w:rPr>
                <w:rFonts w:ascii="SimSun" w:hAnsi="SimSun" w:eastAsia="SimSun" w:cs="SimSun"/>
                <w:sz w:val="26"/>
                <w:szCs w:val="26"/>
              </w:rPr>
            </w:pPr>
            <w:r>
              <w:rPr>
                <w:rFonts w:ascii="SimSun" w:hAnsi="SimSun" w:eastAsia="SimSun" w:cs="SimSun"/>
                <w:sz w:val="26"/>
                <w:szCs w:val="26"/>
                <w:spacing w:val="4"/>
              </w:rPr>
              <w:t>3100张(1550×2)</w:t>
            </w:r>
          </w:p>
        </w:tc>
      </w:tr>
      <w:tr>
        <w:trPr>
          <w:trHeight w:val="500" w:hRule="atLeast"/>
        </w:trPr>
        <w:tc>
          <w:tcPr>
            <w:tcW w:w="3062" w:type="dxa"/>
            <w:vAlign w:val="top"/>
            <w:vMerge w:val="continue"/>
            <w:tcBorders>
              <w:top w:val="nil"/>
              <w:bottom w:val="nil"/>
            </w:tcBorders>
          </w:tcPr>
          <w:p>
            <w:pPr>
              <w:rPr>
                <w:rFonts w:ascii="Arial"/>
                <w:sz w:val="21"/>
              </w:rPr>
            </w:pPr>
            <w:r/>
          </w:p>
        </w:tc>
        <w:tc>
          <w:tcPr>
            <w:tcW w:w="2327" w:type="dxa"/>
            <w:vAlign w:val="top"/>
            <w:gridSpan w:val="2"/>
          </w:tcPr>
          <w:p>
            <w:pPr>
              <w:ind w:left="93"/>
              <w:spacing w:before="132" w:line="224" w:lineRule="auto"/>
              <w:rPr>
                <w:rFonts w:ascii="SimSun" w:hAnsi="SimSun" w:eastAsia="SimSun" w:cs="SimSun"/>
                <w:sz w:val="26"/>
                <w:szCs w:val="26"/>
              </w:rPr>
            </w:pPr>
            <w:r>
              <w:rPr>
                <w:rFonts w:ascii="SimSun" w:hAnsi="SimSun" w:eastAsia="SimSun" w:cs="SimSun"/>
                <w:sz w:val="26"/>
                <w:szCs w:val="26"/>
                <w:spacing w:val="5"/>
              </w:rPr>
              <w:t>纸盘2</w:t>
            </w:r>
          </w:p>
        </w:tc>
        <w:tc>
          <w:tcPr>
            <w:tcW w:w="3881" w:type="dxa"/>
            <w:vAlign w:val="top"/>
            <w:gridSpan w:val="2"/>
          </w:tcPr>
          <w:p>
            <w:pPr>
              <w:ind w:left="86"/>
              <w:spacing w:before="130" w:line="221" w:lineRule="auto"/>
              <w:rPr>
                <w:rFonts w:ascii="SimSun" w:hAnsi="SimSun" w:eastAsia="SimSun" w:cs="SimSun"/>
                <w:sz w:val="26"/>
                <w:szCs w:val="26"/>
              </w:rPr>
            </w:pPr>
            <w:r>
              <w:rPr>
                <w:rFonts w:ascii="SimSun" w:hAnsi="SimSun" w:eastAsia="SimSun" w:cs="SimSun"/>
                <w:sz w:val="26"/>
                <w:szCs w:val="26"/>
                <w:spacing w:val="2"/>
              </w:rPr>
              <w:t>550张</w:t>
            </w:r>
          </w:p>
        </w:tc>
      </w:tr>
      <w:tr>
        <w:trPr>
          <w:trHeight w:val="499" w:hRule="atLeast"/>
        </w:trPr>
        <w:tc>
          <w:tcPr>
            <w:tcW w:w="3062" w:type="dxa"/>
            <w:vAlign w:val="top"/>
            <w:vMerge w:val="continue"/>
            <w:tcBorders>
              <w:top w:val="nil"/>
              <w:bottom w:val="nil"/>
            </w:tcBorders>
          </w:tcPr>
          <w:p>
            <w:pPr>
              <w:rPr>
                <w:rFonts w:ascii="Arial"/>
                <w:sz w:val="21"/>
              </w:rPr>
            </w:pPr>
            <w:r/>
          </w:p>
        </w:tc>
        <w:tc>
          <w:tcPr>
            <w:tcW w:w="2327" w:type="dxa"/>
            <w:vAlign w:val="top"/>
            <w:gridSpan w:val="2"/>
          </w:tcPr>
          <w:p>
            <w:pPr>
              <w:ind w:left="93"/>
              <w:spacing w:before="132" w:line="224" w:lineRule="auto"/>
              <w:rPr>
                <w:rFonts w:ascii="SimSun" w:hAnsi="SimSun" w:eastAsia="SimSun" w:cs="SimSun"/>
                <w:sz w:val="26"/>
                <w:szCs w:val="26"/>
              </w:rPr>
            </w:pPr>
            <w:r>
              <w:rPr>
                <w:rFonts w:ascii="SimSun" w:hAnsi="SimSun" w:eastAsia="SimSun" w:cs="SimSun"/>
                <w:sz w:val="26"/>
                <w:szCs w:val="26"/>
                <w:spacing w:val="5"/>
              </w:rPr>
              <w:t>纸盘3</w:t>
            </w:r>
          </w:p>
        </w:tc>
        <w:tc>
          <w:tcPr>
            <w:tcW w:w="3881" w:type="dxa"/>
            <w:vAlign w:val="top"/>
            <w:gridSpan w:val="2"/>
          </w:tcPr>
          <w:p>
            <w:pPr>
              <w:ind w:left="86"/>
              <w:spacing w:before="130" w:line="221" w:lineRule="auto"/>
              <w:rPr>
                <w:rFonts w:ascii="SimSun" w:hAnsi="SimSun" w:eastAsia="SimSun" w:cs="SimSun"/>
                <w:sz w:val="26"/>
                <w:szCs w:val="26"/>
              </w:rPr>
            </w:pPr>
            <w:r>
              <w:rPr>
                <w:rFonts w:ascii="SimSun" w:hAnsi="SimSun" w:eastAsia="SimSun" w:cs="SimSun"/>
                <w:sz w:val="26"/>
                <w:szCs w:val="26"/>
                <w:spacing w:val="2"/>
              </w:rPr>
              <w:t>550张</w:t>
            </w:r>
          </w:p>
        </w:tc>
      </w:tr>
      <w:tr>
        <w:trPr>
          <w:trHeight w:val="520" w:hRule="atLeast"/>
        </w:trPr>
        <w:tc>
          <w:tcPr>
            <w:tcW w:w="3062" w:type="dxa"/>
            <w:vAlign w:val="top"/>
            <w:vMerge w:val="continue"/>
            <w:tcBorders>
              <w:top w:val="nil"/>
            </w:tcBorders>
          </w:tcPr>
          <w:p>
            <w:pPr>
              <w:rPr>
                <w:rFonts w:ascii="Arial"/>
                <w:sz w:val="21"/>
              </w:rPr>
            </w:pPr>
            <w:r/>
          </w:p>
        </w:tc>
        <w:tc>
          <w:tcPr>
            <w:tcW w:w="2327" w:type="dxa"/>
            <w:vAlign w:val="top"/>
            <w:gridSpan w:val="2"/>
          </w:tcPr>
          <w:p>
            <w:pPr>
              <w:ind w:left="93"/>
              <w:spacing w:before="138" w:line="220" w:lineRule="auto"/>
              <w:rPr>
                <w:rFonts w:ascii="SimSun" w:hAnsi="SimSun" w:eastAsia="SimSun" w:cs="SimSun"/>
                <w:sz w:val="26"/>
                <w:szCs w:val="26"/>
              </w:rPr>
            </w:pPr>
            <w:r>
              <w:rPr>
                <w:rFonts w:ascii="SimSun" w:hAnsi="SimSun" w:eastAsia="SimSun" w:cs="SimSun"/>
                <w:sz w:val="26"/>
                <w:szCs w:val="26"/>
                <w:spacing w:val="2"/>
              </w:rPr>
              <w:t>手送纸盘</w:t>
            </w:r>
          </w:p>
        </w:tc>
        <w:tc>
          <w:tcPr>
            <w:tcW w:w="3881" w:type="dxa"/>
            <w:vAlign w:val="top"/>
            <w:gridSpan w:val="2"/>
          </w:tcPr>
          <w:p>
            <w:pPr>
              <w:ind w:left="86"/>
              <w:spacing w:before="128" w:line="214" w:lineRule="auto"/>
              <w:rPr>
                <w:rFonts w:ascii="SimSun" w:hAnsi="SimSun" w:eastAsia="SimSun" w:cs="SimSun"/>
                <w:sz w:val="26"/>
                <w:szCs w:val="26"/>
              </w:rPr>
            </w:pPr>
            <w:r>
              <w:rPr>
                <w:rFonts w:ascii="SimSun" w:hAnsi="SimSun" w:eastAsia="SimSun" w:cs="SimSun"/>
                <w:sz w:val="26"/>
                <w:szCs w:val="26"/>
              </w:rPr>
              <w:t>100张(80</w:t>
            </w:r>
            <w:r>
              <w:rPr>
                <w:rFonts w:ascii="SimSun" w:hAnsi="SimSun" w:eastAsia="SimSun" w:cs="SimSun"/>
                <w:sz w:val="26"/>
                <w:szCs w:val="26"/>
                <w:spacing w:val="34"/>
              </w:rPr>
              <w:t xml:space="preserve"> </w:t>
            </w:r>
            <w:r>
              <w:rPr>
                <w:rFonts w:ascii="SimSun" w:hAnsi="SimSun" w:eastAsia="SimSun" w:cs="SimSun"/>
                <w:sz w:val="26"/>
                <w:szCs w:val="26"/>
              </w:rPr>
              <w:t>g/m 2,20</w:t>
            </w:r>
            <w:r>
              <w:rPr>
                <w:rFonts w:ascii="SimSun" w:hAnsi="SimSun" w:eastAsia="SimSun" w:cs="SimSun"/>
                <w:sz w:val="26"/>
                <w:szCs w:val="26"/>
                <w:spacing w:val="33"/>
              </w:rPr>
              <w:t xml:space="preserve"> </w:t>
            </w:r>
            <w:r>
              <w:rPr>
                <w:rFonts w:ascii="SimSun" w:hAnsi="SimSun" w:eastAsia="SimSun" w:cs="SimSun"/>
                <w:sz w:val="26"/>
                <w:szCs w:val="26"/>
              </w:rPr>
              <w:t>Ib.)</w:t>
            </w:r>
          </w:p>
        </w:tc>
      </w:tr>
      <w:tr>
        <w:trPr>
          <w:trHeight w:val="829" w:hRule="atLeast"/>
        </w:trPr>
        <w:tc>
          <w:tcPr>
            <w:tcW w:w="3062" w:type="dxa"/>
            <w:vAlign w:val="top"/>
            <w:vMerge w:val="restart"/>
            <w:tcBorders>
              <w:bottom w:val="nil"/>
            </w:tcBorders>
          </w:tcPr>
          <w:p>
            <w:pPr>
              <w:spacing w:line="460" w:lineRule="auto"/>
              <w:rPr>
                <w:rFonts w:ascii="Arial"/>
                <w:sz w:val="21"/>
              </w:rPr>
            </w:pPr>
            <w:r/>
          </w:p>
          <w:p>
            <w:pPr>
              <w:ind w:left="95"/>
              <w:spacing w:before="84" w:line="219" w:lineRule="auto"/>
              <w:rPr>
                <w:rFonts w:ascii="SimSun" w:hAnsi="SimSun" w:eastAsia="SimSun" w:cs="SimSun"/>
                <w:sz w:val="26"/>
                <w:szCs w:val="26"/>
              </w:rPr>
            </w:pPr>
            <w:r>
              <w:rPr>
                <w:rFonts w:ascii="SimSun" w:hAnsi="SimSun" w:eastAsia="SimSun" w:cs="SimSun"/>
                <w:sz w:val="26"/>
                <w:szCs w:val="26"/>
                <w:spacing w:val="7"/>
              </w:rPr>
              <w:t>纸张输出</w:t>
            </w:r>
          </w:p>
        </w:tc>
        <w:tc>
          <w:tcPr>
            <w:tcW w:w="2327" w:type="dxa"/>
            <w:vAlign w:val="top"/>
            <w:gridSpan w:val="2"/>
          </w:tcPr>
          <w:p>
            <w:pPr>
              <w:ind w:left="93" w:right="146"/>
              <w:spacing w:before="168" w:line="218" w:lineRule="auto"/>
              <w:rPr>
                <w:rFonts w:ascii="SimSun" w:hAnsi="SimSun" w:eastAsia="SimSun" w:cs="SimSun"/>
                <w:sz w:val="26"/>
                <w:szCs w:val="26"/>
              </w:rPr>
            </w:pPr>
            <w:r>
              <w:rPr>
                <w:rFonts w:ascii="SimSun" w:hAnsi="SimSun" w:eastAsia="SimSun" w:cs="SimSun"/>
                <w:sz w:val="26"/>
                <w:szCs w:val="26"/>
                <w:spacing w:val="-1"/>
              </w:rPr>
              <w:t>A4/8.5"×11"和更</w:t>
            </w:r>
            <w:r>
              <w:rPr>
                <w:rFonts w:ascii="SimSun" w:hAnsi="SimSun" w:eastAsia="SimSun" w:cs="SimSun"/>
                <w:sz w:val="26"/>
                <w:szCs w:val="26"/>
                <w:spacing w:val="9"/>
              </w:rPr>
              <w:t xml:space="preserve"> </w:t>
            </w:r>
            <w:r>
              <w:rPr>
                <w:rFonts w:ascii="SimSun" w:hAnsi="SimSun" w:eastAsia="SimSun" w:cs="SimSun"/>
                <w:sz w:val="26"/>
                <w:szCs w:val="26"/>
              </w:rPr>
              <w:t>小</w:t>
            </w:r>
          </w:p>
        </w:tc>
        <w:tc>
          <w:tcPr>
            <w:tcW w:w="3881" w:type="dxa"/>
            <w:vAlign w:val="top"/>
            <w:gridSpan w:val="2"/>
          </w:tcPr>
          <w:p>
            <w:pPr>
              <w:ind w:left="86"/>
              <w:spacing w:before="301" w:line="221" w:lineRule="auto"/>
              <w:rPr>
                <w:rFonts w:ascii="SimSun" w:hAnsi="SimSun" w:eastAsia="SimSun" w:cs="SimSun"/>
                <w:sz w:val="26"/>
                <w:szCs w:val="26"/>
              </w:rPr>
            </w:pPr>
            <w:r>
              <w:rPr>
                <w:rFonts w:ascii="SimSun" w:hAnsi="SimSun" w:eastAsia="SimSun" w:cs="SimSun"/>
                <w:sz w:val="26"/>
                <w:szCs w:val="26"/>
                <w:spacing w:val="2"/>
              </w:rPr>
              <w:t>500张</w:t>
            </w:r>
          </w:p>
        </w:tc>
      </w:tr>
      <w:tr>
        <w:trPr>
          <w:trHeight w:val="499" w:hRule="atLeast"/>
        </w:trPr>
        <w:tc>
          <w:tcPr>
            <w:tcW w:w="3062" w:type="dxa"/>
            <w:vAlign w:val="top"/>
            <w:vMerge w:val="continue"/>
            <w:tcBorders>
              <w:top w:val="nil"/>
            </w:tcBorders>
          </w:tcPr>
          <w:p>
            <w:pPr>
              <w:rPr>
                <w:rFonts w:ascii="Arial"/>
                <w:sz w:val="21"/>
              </w:rPr>
            </w:pPr>
            <w:r/>
          </w:p>
        </w:tc>
        <w:tc>
          <w:tcPr>
            <w:tcW w:w="2327" w:type="dxa"/>
            <w:vAlign w:val="top"/>
            <w:gridSpan w:val="2"/>
          </w:tcPr>
          <w:p>
            <w:pPr>
              <w:ind w:left="93"/>
              <w:spacing w:before="129" w:line="220" w:lineRule="auto"/>
              <w:rPr>
                <w:rFonts w:ascii="SimSun" w:hAnsi="SimSun" w:eastAsia="SimSun" w:cs="SimSun"/>
                <w:sz w:val="26"/>
                <w:szCs w:val="26"/>
              </w:rPr>
            </w:pPr>
            <w:r>
              <w:rPr>
                <w:rFonts w:ascii="SimSun" w:hAnsi="SimSun" w:eastAsia="SimSun" w:cs="SimSun"/>
                <w:sz w:val="26"/>
                <w:szCs w:val="26"/>
                <w:spacing w:val="-1"/>
              </w:rPr>
              <w:t>B4和更大</w:t>
            </w:r>
          </w:p>
        </w:tc>
        <w:tc>
          <w:tcPr>
            <w:tcW w:w="3881" w:type="dxa"/>
            <w:vAlign w:val="top"/>
            <w:gridSpan w:val="2"/>
          </w:tcPr>
          <w:p>
            <w:pPr>
              <w:ind w:left="86"/>
              <w:spacing w:before="132" w:line="221" w:lineRule="auto"/>
              <w:rPr>
                <w:rFonts w:ascii="SimSun" w:hAnsi="SimSun" w:eastAsia="SimSun" w:cs="SimSun"/>
                <w:sz w:val="26"/>
                <w:szCs w:val="26"/>
              </w:rPr>
            </w:pPr>
            <w:r>
              <w:rPr>
                <w:rFonts w:ascii="SimSun" w:hAnsi="SimSun" w:eastAsia="SimSun" w:cs="SimSun"/>
                <w:sz w:val="26"/>
                <w:szCs w:val="26"/>
                <w:spacing w:val="2"/>
              </w:rPr>
              <w:t>250张</w:t>
            </w:r>
          </w:p>
        </w:tc>
      </w:tr>
      <w:tr>
        <w:trPr>
          <w:trHeight w:val="899" w:hRule="atLeast"/>
        </w:trPr>
        <w:tc>
          <w:tcPr>
            <w:tcW w:w="3062" w:type="dxa"/>
            <w:vAlign w:val="top"/>
            <w:vMerge w:val="restart"/>
            <w:tcBorders>
              <w:bottom w:val="nil"/>
            </w:tcBorders>
          </w:tcPr>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left="95"/>
              <w:spacing w:before="84" w:line="222" w:lineRule="auto"/>
              <w:rPr>
                <w:rFonts w:ascii="SimSun" w:hAnsi="SimSun" w:eastAsia="SimSun" w:cs="SimSun"/>
                <w:sz w:val="26"/>
                <w:szCs w:val="26"/>
              </w:rPr>
            </w:pPr>
            <w:r>
              <w:rPr>
                <w:rFonts w:ascii="SimSun" w:hAnsi="SimSun" w:eastAsia="SimSun" w:cs="SimSun"/>
                <w:sz w:val="26"/>
                <w:szCs w:val="26"/>
                <w:spacing w:val="5"/>
              </w:rPr>
              <w:t>电源</w:t>
            </w:r>
          </w:p>
        </w:tc>
        <w:tc>
          <w:tcPr>
            <w:tcW w:w="2327" w:type="dxa"/>
            <w:vAlign w:val="top"/>
            <w:gridSpan w:val="2"/>
          </w:tcPr>
          <w:p>
            <w:pPr>
              <w:spacing w:line="244" w:lineRule="auto"/>
              <w:rPr>
                <w:rFonts w:ascii="Arial"/>
                <w:sz w:val="21"/>
              </w:rPr>
            </w:pPr>
            <w:r/>
          </w:p>
          <w:p>
            <w:pPr>
              <w:ind w:left="93"/>
              <w:spacing w:before="84" w:line="220" w:lineRule="auto"/>
              <w:rPr>
                <w:rFonts w:ascii="SimSun" w:hAnsi="SimSun" w:eastAsia="SimSun" w:cs="SimSun"/>
                <w:sz w:val="26"/>
                <w:szCs w:val="26"/>
              </w:rPr>
            </w:pPr>
            <w:r>
              <w:rPr>
                <w:rFonts w:ascii="SimSun" w:hAnsi="SimSun" w:eastAsia="SimSun" w:cs="SimSun"/>
                <w:sz w:val="26"/>
                <w:szCs w:val="26"/>
                <w:spacing w:val="6"/>
              </w:rPr>
              <w:t>北美</w:t>
            </w:r>
          </w:p>
        </w:tc>
        <w:tc>
          <w:tcPr>
            <w:tcW w:w="3881" w:type="dxa"/>
            <w:vAlign w:val="top"/>
            <w:gridSpan w:val="2"/>
          </w:tcPr>
          <w:p>
            <w:pPr>
              <w:ind w:left="86"/>
              <w:spacing w:before="204" w:line="184" w:lineRule="auto"/>
              <w:rPr>
                <w:rFonts w:ascii="SimSun" w:hAnsi="SimSun" w:eastAsia="SimSun" w:cs="SimSun"/>
                <w:sz w:val="26"/>
                <w:szCs w:val="26"/>
              </w:rPr>
            </w:pPr>
            <w:r>
              <w:rPr>
                <w:rFonts w:ascii="SimSun" w:hAnsi="SimSun" w:eastAsia="SimSun" w:cs="SimSun"/>
                <w:sz w:val="26"/>
                <w:szCs w:val="26"/>
                <w:spacing w:val="-1"/>
              </w:rPr>
              <w:t>D132:120V,60Hz,20A</w:t>
            </w:r>
          </w:p>
          <w:p>
            <w:pPr>
              <w:ind w:left="86"/>
              <w:spacing w:before="150" w:line="184" w:lineRule="auto"/>
              <w:rPr>
                <w:rFonts w:ascii="SimSun" w:hAnsi="SimSun" w:eastAsia="SimSun" w:cs="SimSun"/>
                <w:sz w:val="26"/>
                <w:szCs w:val="26"/>
              </w:rPr>
            </w:pPr>
            <w:r>
              <w:rPr>
                <w:rFonts w:ascii="SimSun" w:hAnsi="SimSun" w:eastAsia="SimSun" w:cs="SimSun"/>
                <w:sz w:val="26"/>
                <w:szCs w:val="26"/>
                <w:spacing w:val="-1"/>
              </w:rPr>
              <w:t>D133:208-240,60Hz,12A</w:t>
            </w:r>
          </w:p>
        </w:tc>
      </w:tr>
      <w:tr>
        <w:trPr>
          <w:trHeight w:val="520" w:hRule="atLeast"/>
        </w:trPr>
        <w:tc>
          <w:tcPr>
            <w:tcW w:w="3062" w:type="dxa"/>
            <w:vAlign w:val="top"/>
            <w:vMerge w:val="continue"/>
            <w:tcBorders>
              <w:top w:val="nil"/>
              <w:bottom w:val="nil"/>
            </w:tcBorders>
          </w:tcPr>
          <w:p>
            <w:pPr>
              <w:rPr>
                <w:rFonts w:ascii="Arial"/>
                <w:sz w:val="21"/>
              </w:rPr>
            </w:pPr>
            <w:r/>
          </w:p>
        </w:tc>
        <w:tc>
          <w:tcPr>
            <w:tcW w:w="2327" w:type="dxa"/>
            <w:vAlign w:val="top"/>
            <w:gridSpan w:val="2"/>
          </w:tcPr>
          <w:p>
            <w:pPr>
              <w:ind w:left="93"/>
              <w:spacing w:before="141" w:line="220" w:lineRule="auto"/>
              <w:rPr>
                <w:rFonts w:ascii="SimSun" w:hAnsi="SimSun" w:eastAsia="SimSun" w:cs="SimSun"/>
                <w:sz w:val="26"/>
                <w:szCs w:val="26"/>
              </w:rPr>
            </w:pPr>
            <w:r>
              <w:rPr>
                <w:rFonts w:ascii="SimSun" w:hAnsi="SimSun" w:eastAsia="SimSun" w:cs="SimSun"/>
                <w:sz w:val="26"/>
                <w:szCs w:val="26"/>
                <w:spacing w:val="3"/>
              </w:rPr>
              <w:t>欧洲/亚洲/中国</w:t>
            </w:r>
          </w:p>
        </w:tc>
        <w:tc>
          <w:tcPr>
            <w:tcW w:w="3881" w:type="dxa"/>
            <w:vAlign w:val="top"/>
            <w:gridSpan w:val="2"/>
          </w:tcPr>
          <w:p>
            <w:pPr>
              <w:ind w:left="86"/>
              <w:spacing w:before="148" w:line="224" w:lineRule="auto"/>
              <w:rPr>
                <w:rFonts w:ascii="SimSun" w:hAnsi="SimSun" w:eastAsia="SimSun" w:cs="SimSun"/>
                <w:sz w:val="26"/>
                <w:szCs w:val="26"/>
              </w:rPr>
            </w:pPr>
            <w:r>
              <w:rPr>
                <w:rFonts w:ascii="SimSun" w:hAnsi="SimSun" w:eastAsia="SimSun" w:cs="SimSun"/>
                <w:sz w:val="26"/>
                <w:szCs w:val="26"/>
                <w:spacing w:val="-2"/>
              </w:rPr>
              <w:t>220-240V/10A</w:t>
            </w:r>
            <w:r>
              <w:rPr>
                <w:rFonts w:ascii="SimSun" w:hAnsi="SimSun" w:eastAsia="SimSun" w:cs="SimSun"/>
                <w:sz w:val="26"/>
                <w:szCs w:val="26"/>
                <w:spacing w:val="57"/>
              </w:rPr>
              <w:t xml:space="preserve"> </w:t>
            </w:r>
            <w:r>
              <w:rPr>
                <w:rFonts w:ascii="SimSun" w:hAnsi="SimSun" w:eastAsia="SimSun" w:cs="SimSun"/>
                <w:sz w:val="26"/>
                <w:szCs w:val="26"/>
                <w:spacing w:val="-2"/>
              </w:rPr>
              <w:t>50/60Hz</w:t>
            </w:r>
          </w:p>
        </w:tc>
      </w:tr>
      <w:tr>
        <w:trPr>
          <w:trHeight w:val="904" w:hRule="atLeast"/>
        </w:trPr>
        <w:tc>
          <w:tcPr>
            <w:tcW w:w="3062" w:type="dxa"/>
            <w:vAlign w:val="top"/>
            <w:vMerge w:val="continue"/>
            <w:tcBorders>
              <w:top w:val="nil"/>
            </w:tcBorders>
          </w:tcPr>
          <w:p>
            <w:pPr>
              <w:rPr>
                <w:rFonts w:ascii="Arial"/>
                <w:sz w:val="21"/>
              </w:rPr>
            </w:pPr>
            <w:r/>
          </w:p>
        </w:tc>
        <w:tc>
          <w:tcPr>
            <w:tcW w:w="2327" w:type="dxa"/>
            <w:vAlign w:val="top"/>
            <w:gridSpan w:val="2"/>
          </w:tcPr>
          <w:p>
            <w:pPr>
              <w:spacing w:line="245" w:lineRule="auto"/>
              <w:rPr>
                <w:rFonts w:ascii="Arial"/>
                <w:sz w:val="21"/>
              </w:rPr>
            </w:pPr>
            <w:r/>
          </w:p>
          <w:p>
            <w:pPr>
              <w:ind w:left="93"/>
              <w:spacing w:before="84" w:line="220" w:lineRule="auto"/>
              <w:rPr>
                <w:rFonts w:ascii="SimSun" w:hAnsi="SimSun" w:eastAsia="SimSun" w:cs="SimSun"/>
                <w:sz w:val="26"/>
                <w:szCs w:val="26"/>
              </w:rPr>
            </w:pPr>
            <w:r>
              <w:rPr>
                <w:rFonts w:ascii="SimSun" w:hAnsi="SimSun" w:eastAsia="SimSun" w:cs="SimSun"/>
                <w:sz w:val="26"/>
                <w:szCs w:val="26"/>
                <w:spacing w:val="3"/>
              </w:rPr>
              <w:t>中国台湾</w:t>
            </w:r>
          </w:p>
        </w:tc>
        <w:tc>
          <w:tcPr>
            <w:tcW w:w="3881" w:type="dxa"/>
            <w:vAlign w:val="top"/>
            <w:gridSpan w:val="2"/>
          </w:tcPr>
          <w:p>
            <w:pPr>
              <w:ind w:left="86"/>
              <w:spacing w:before="168" w:line="224" w:lineRule="auto"/>
              <w:rPr>
                <w:rFonts w:ascii="SimSun" w:hAnsi="SimSun" w:eastAsia="SimSun" w:cs="SimSun"/>
                <w:sz w:val="26"/>
                <w:szCs w:val="26"/>
              </w:rPr>
            </w:pPr>
            <w:r>
              <w:rPr>
                <w:rFonts w:ascii="SimSun" w:hAnsi="SimSun" w:eastAsia="SimSun" w:cs="SimSun"/>
                <w:sz w:val="26"/>
                <w:szCs w:val="26"/>
                <w:spacing w:val="-1"/>
              </w:rPr>
              <w:t>D132:110V/20A</w:t>
            </w:r>
            <w:r>
              <w:rPr>
                <w:rFonts w:ascii="SimSun" w:hAnsi="SimSun" w:eastAsia="SimSun" w:cs="SimSun"/>
                <w:sz w:val="26"/>
                <w:szCs w:val="26"/>
                <w:spacing w:val="37"/>
              </w:rPr>
              <w:t xml:space="preserve"> </w:t>
            </w:r>
            <w:r>
              <w:rPr>
                <w:rFonts w:ascii="SimSun" w:hAnsi="SimSun" w:eastAsia="SimSun" w:cs="SimSun"/>
                <w:sz w:val="26"/>
                <w:szCs w:val="26"/>
                <w:spacing w:val="-1"/>
              </w:rPr>
              <w:t>60Hz</w:t>
            </w:r>
          </w:p>
          <w:p>
            <w:pPr>
              <w:ind w:left="86"/>
              <w:spacing w:before="103" w:line="218" w:lineRule="auto"/>
              <w:rPr>
                <w:rFonts w:ascii="SimSun" w:hAnsi="SimSun" w:eastAsia="SimSun" w:cs="SimSun"/>
                <w:sz w:val="26"/>
                <w:szCs w:val="26"/>
              </w:rPr>
            </w:pPr>
            <w:r>
              <w:rPr>
                <w:rFonts w:ascii="SimSun" w:hAnsi="SimSun" w:eastAsia="SimSun" w:cs="SimSun"/>
                <w:sz w:val="26"/>
                <w:szCs w:val="26"/>
                <w:spacing w:val="-1"/>
              </w:rPr>
              <w:t>D133:220V/12A</w:t>
            </w:r>
            <w:r>
              <w:rPr>
                <w:rFonts w:ascii="SimSun" w:hAnsi="SimSun" w:eastAsia="SimSun" w:cs="SimSun"/>
                <w:sz w:val="26"/>
                <w:szCs w:val="26"/>
                <w:spacing w:val="37"/>
              </w:rPr>
              <w:t xml:space="preserve"> </w:t>
            </w:r>
            <w:r>
              <w:rPr>
                <w:rFonts w:ascii="SimSun" w:hAnsi="SimSun" w:eastAsia="SimSun" w:cs="SimSun"/>
                <w:sz w:val="26"/>
                <w:szCs w:val="26"/>
                <w:spacing w:val="-1"/>
              </w:rPr>
              <w:t>60Hz</w:t>
            </w:r>
          </w:p>
        </w:tc>
      </w:tr>
    </w:tbl>
    <w:p>
      <w:pPr>
        <w:rPr>
          <w:rFonts w:ascii="Arial"/>
          <w:sz w:val="21"/>
        </w:rPr>
      </w:pPr>
      <w:r/>
    </w:p>
    <w:p>
      <w:pPr>
        <w:sectPr>
          <w:headerReference w:type="default" r:id="rId244"/>
          <w:footerReference w:type="default" r:id="rId2"/>
          <w:pgSz w:w="11900" w:h="16840"/>
          <w:pgMar w:top="1439" w:right="1269" w:bottom="400" w:left="9" w:header="1026" w:footer="0" w:gutter="0"/>
        </w:sectPr>
        <w:rPr>
          <w:rFonts w:ascii="Arial" w:hAnsi="Arial" w:eastAsia="Arial" w:cs="Arial"/>
          <w:sz w:val="21"/>
          <w:szCs w:val="21"/>
        </w:rPr>
      </w:pPr>
    </w:p>
    <w:p>
      <w:pPr>
        <w:spacing w:before="59"/>
        <w:rPr/>
      </w:pPr>
      <w:r>
        <w:drawing>
          <wp:anchor distT="0" distB="0" distL="0" distR="0" simplePos="0" relativeHeight="252150784" behindDoc="0" locked="0" layoutInCell="0" allowOverlap="1">
            <wp:simplePos x="0" y="0"/>
            <wp:positionH relativeFrom="page">
              <wp:posOffset>6946917</wp:posOffset>
            </wp:positionH>
            <wp:positionV relativeFrom="page">
              <wp:posOffset>1943096</wp:posOffset>
            </wp:positionV>
            <wp:extent cx="603235" cy="336521"/>
            <wp:effectExtent l="0" t="0" r="0" b="0"/>
            <wp:wrapNone/>
            <wp:docPr id="344" name="IM 344"/>
            <wp:cNvGraphicFramePr/>
            <a:graphic>
              <a:graphicData uri="http://schemas.openxmlformats.org/drawingml/2006/picture">
                <pic:pic>
                  <pic:nvPicPr>
                    <pic:cNvPr id="344" name="IM 344"/>
                    <pic:cNvPicPr/>
                  </pic:nvPicPr>
                  <pic:blipFill>
                    <a:blip r:embed="rId248"/>
                    <a:stretch>
                      <a:fillRect/>
                    </a:stretch>
                  </pic:blipFill>
                  <pic:spPr>
                    <a:xfrm rot="0">
                      <a:off x="0" y="0"/>
                      <a:ext cx="603235" cy="336521"/>
                    </a:xfrm>
                    <a:prstGeom prst="rect">
                      <a:avLst/>
                    </a:prstGeom>
                  </pic:spPr>
                </pic:pic>
              </a:graphicData>
            </a:graphic>
          </wp:anchor>
        </w:drawing>
      </w:r>
      <w:r/>
    </w:p>
    <w:p>
      <w:pPr>
        <w:spacing w:before="58"/>
        <w:rPr/>
      </w:pPr>
      <w:r/>
    </w:p>
    <w:tbl>
      <w:tblPr>
        <w:tblStyle w:val="TableNormal"/>
        <w:tblW w:w="927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062"/>
        <w:gridCol w:w="2327"/>
        <w:gridCol w:w="749"/>
        <w:gridCol w:w="3132"/>
      </w:tblGrid>
      <w:tr>
        <w:trPr>
          <w:trHeight w:val="914" w:hRule="atLeast"/>
        </w:trPr>
        <w:tc>
          <w:tcPr>
            <w:tcW w:w="3062" w:type="dxa"/>
            <w:vAlign w:val="top"/>
          </w:tcPr>
          <w:p>
            <w:pPr>
              <w:spacing w:line="249" w:lineRule="auto"/>
              <w:rPr>
                <w:rFonts w:ascii="Arial"/>
                <w:sz w:val="21"/>
              </w:rPr>
            </w:pPr>
            <w:r/>
          </w:p>
          <w:p>
            <w:pPr>
              <w:ind w:left="105"/>
              <w:spacing w:before="85" w:line="219" w:lineRule="auto"/>
              <w:rPr>
                <w:rFonts w:ascii="SimSun" w:hAnsi="SimSun" w:eastAsia="SimSun" w:cs="SimSun"/>
                <w:sz w:val="26"/>
                <w:szCs w:val="26"/>
              </w:rPr>
            </w:pPr>
            <w:r>
              <w:rPr>
                <w:rFonts w:ascii="SimSun" w:hAnsi="SimSun" w:eastAsia="SimSun" w:cs="SimSun"/>
                <w:sz w:val="26"/>
                <w:szCs w:val="26"/>
                <w:spacing w:val="5"/>
              </w:rPr>
              <w:t>功耗</w:t>
            </w:r>
          </w:p>
        </w:tc>
        <w:tc>
          <w:tcPr>
            <w:tcW w:w="2327" w:type="dxa"/>
            <w:vAlign w:val="top"/>
          </w:tcPr>
          <w:p>
            <w:pPr>
              <w:spacing w:line="249" w:lineRule="auto"/>
              <w:rPr>
                <w:rFonts w:ascii="Arial"/>
                <w:sz w:val="21"/>
              </w:rPr>
            </w:pPr>
            <w:r/>
          </w:p>
          <w:p>
            <w:pPr>
              <w:ind w:left="113"/>
              <w:spacing w:before="85" w:line="219" w:lineRule="auto"/>
              <w:rPr>
                <w:rFonts w:ascii="SimSun" w:hAnsi="SimSun" w:eastAsia="SimSun" w:cs="SimSun"/>
                <w:sz w:val="26"/>
                <w:szCs w:val="26"/>
              </w:rPr>
            </w:pPr>
            <w:r>
              <w:rPr>
                <w:rFonts w:ascii="SimSun" w:hAnsi="SimSun" w:eastAsia="SimSun" w:cs="SimSun"/>
                <w:sz w:val="26"/>
                <w:szCs w:val="26"/>
                <w:spacing w:val="3"/>
              </w:rPr>
              <w:t>整个系统</w:t>
            </w:r>
          </w:p>
        </w:tc>
        <w:tc>
          <w:tcPr>
            <w:tcW w:w="749" w:type="dxa"/>
            <w:vAlign w:val="top"/>
          </w:tcPr>
          <w:p>
            <w:pPr>
              <w:spacing w:line="250" w:lineRule="auto"/>
              <w:rPr>
                <w:rFonts w:ascii="Arial"/>
                <w:sz w:val="21"/>
              </w:rPr>
            </w:pPr>
            <w:r/>
          </w:p>
          <w:p>
            <w:pPr>
              <w:ind w:left="106"/>
              <w:spacing w:before="85" w:line="220" w:lineRule="auto"/>
              <w:rPr>
                <w:rFonts w:ascii="SimSun" w:hAnsi="SimSun" w:eastAsia="SimSun" w:cs="SimSun"/>
                <w:sz w:val="26"/>
                <w:szCs w:val="26"/>
              </w:rPr>
            </w:pPr>
            <w:r>
              <w:rPr>
                <w:rFonts w:ascii="SimSun" w:hAnsi="SimSun" w:eastAsia="SimSun" w:cs="SimSun"/>
                <w:sz w:val="26"/>
                <w:szCs w:val="26"/>
                <w:spacing w:val="6"/>
              </w:rPr>
              <w:t>北美</w:t>
            </w:r>
          </w:p>
        </w:tc>
        <w:tc>
          <w:tcPr>
            <w:tcW w:w="3132" w:type="dxa"/>
            <w:vAlign w:val="top"/>
          </w:tcPr>
          <w:p>
            <w:pPr>
              <w:ind w:left="97" w:right="820"/>
              <w:spacing w:before="163" w:line="263" w:lineRule="auto"/>
              <w:rPr>
                <w:rFonts w:ascii="SimSun" w:hAnsi="SimSun" w:eastAsia="SimSun" w:cs="SimSun"/>
                <w:sz w:val="26"/>
                <w:szCs w:val="26"/>
              </w:rPr>
            </w:pPr>
            <w:r>
              <w:rPr>
                <w:rFonts w:ascii="SimSun" w:hAnsi="SimSun" w:eastAsia="SimSun" w:cs="SimSun"/>
                <w:sz w:val="26"/>
                <w:szCs w:val="26"/>
                <w:spacing w:val="-1"/>
              </w:rPr>
              <w:t>D131/D132:&lt;1.8 KW</w:t>
            </w:r>
            <w:r>
              <w:rPr>
                <w:rFonts w:ascii="SimSun" w:hAnsi="SimSun" w:eastAsia="SimSun" w:cs="SimSun"/>
                <w:sz w:val="26"/>
                <w:szCs w:val="26"/>
                <w:spacing w:val="10"/>
              </w:rPr>
              <w:t xml:space="preserve"> </w:t>
            </w:r>
            <w:r>
              <w:rPr>
                <w:rFonts w:ascii="SimSun" w:hAnsi="SimSun" w:eastAsia="SimSun" w:cs="SimSun"/>
                <w:sz w:val="26"/>
                <w:szCs w:val="26"/>
                <w:spacing w:val="-1"/>
              </w:rPr>
              <w:t>D133:&lt;1.9 KW</w:t>
            </w:r>
          </w:p>
        </w:tc>
      </w:tr>
      <w:tr>
        <w:trPr>
          <w:trHeight w:val="909" w:hRule="atLeast"/>
        </w:trPr>
        <w:tc>
          <w:tcPr>
            <w:tcW w:w="3062" w:type="dxa"/>
            <w:vAlign w:val="top"/>
          </w:tcPr>
          <w:p>
            <w:pPr>
              <w:rPr>
                <w:rFonts w:ascii="Arial"/>
                <w:sz w:val="21"/>
              </w:rPr>
            </w:pPr>
            <w:r/>
          </w:p>
        </w:tc>
        <w:tc>
          <w:tcPr>
            <w:tcW w:w="2327" w:type="dxa"/>
            <w:vAlign w:val="top"/>
          </w:tcPr>
          <w:p>
            <w:pPr>
              <w:rPr>
                <w:rFonts w:ascii="Arial"/>
                <w:sz w:val="21"/>
              </w:rPr>
            </w:pPr>
            <w:r/>
          </w:p>
        </w:tc>
        <w:tc>
          <w:tcPr>
            <w:tcW w:w="749" w:type="dxa"/>
            <w:vAlign w:val="top"/>
          </w:tcPr>
          <w:p>
            <w:pPr>
              <w:spacing w:line="249" w:lineRule="auto"/>
              <w:rPr>
                <w:rFonts w:ascii="Arial"/>
                <w:sz w:val="21"/>
              </w:rPr>
            </w:pPr>
            <w:r/>
          </w:p>
          <w:p>
            <w:pPr>
              <w:ind w:left="106"/>
              <w:spacing w:before="84" w:line="221" w:lineRule="auto"/>
              <w:rPr>
                <w:rFonts w:ascii="SimSun" w:hAnsi="SimSun" w:eastAsia="SimSun" w:cs="SimSun"/>
                <w:sz w:val="26"/>
                <w:szCs w:val="26"/>
              </w:rPr>
            </w:pPr>
            <w:r>
              <w:rPr>
                <w:rFonts w:ascii="SimSun" w:hAnsi="SimSun" w:eastAsia="SimSun" w:cs="SimSun"/>
                <w:sz w:val="26"/>
                <w:szCs w:val="26"/>
                <w:spacing w:val="10"/>
              </w:rPr>
              <w:t>欧洲</w:t>
            </w:r>
          </w:p>
        </w:tc>
        <w:tc>
          <w:tcPr>
            <w:tcW w:w="3132" w:type="dxa"/>
            <w:vAlign w:val="top"/>
          </w:tcPr>
          <w:p>
            <w:pPr>
              <w:ind w:left="97" w:right="820"/>
              <w:spacing w:before="169" w:line="259" w:lineRule="auto"/>
              <w:rPr>
                <w:rFonts w:ascii="SimSun" w:hAnsi="SimSun" w:eastAsia="SimSun" w:cs="SimSun"/>
                <w:sz w:val="26"/>
                <w:szCs w:val="26"/>
              </w:rPr>
            </w:pPr>
            <w:r>
              <w:rPr>
                <w:rFonts w:ascii="SimSun" w:hAnsi="SimSun" w:eastAsia="SimSun" w:cs="SimSun"/>
                <w:sz w:val="26"/>
                <w:szCs w:val="26"/>
                <w:spacing w:val="-1"/>
              </w:rPr>
              <w:t>D131/D132:&lt;1.9 KW</w:t>
            </w:r>
            <w:r>
              <w:rPr>
                <w:rFonts w:ascii="SimSun" w:hAnsi="SimSun" w:eastAsia="SimSun" w:cs="SimSun"/>
                <w:sz w:val="26"/>
                <w:szCs w:val="26"/>
                <w:spacing w:val="10"/>
              </w:rPr>
              <w:t xml:space="preserve"> </w:t>
            </w:r>
            <w:r>
              <w:rPr>
                <w:rFonts w:ascii="SimSun" w:hAnsi="SimSun" w:eastAsia="SimSun" w:cs="SimSun"/>
                <w:sz w:val="26"/>
                <w:szCs w:val="26"/>
                <w:spacing w:val="-1"/>
              </w:rPr>
              <w:t>D133:&lt;1.9 KW</w:t>
            </w:r>
          </w:p>
        </w:tc>
      </w:tr>
      <w:tr>
        <w:trPr>
          <w:trHeight w:val="520" w:hRule="atLeast"/>
        </w:trPr>
        <w:tc>
          <w:tcPr>
            <w:tcW w:w="3062" w:type="dxa"/>
            <w:vAlign w:val="top"/>
          </w:tcPr>
          <w:p>
            <w:pPr>
              <w:ind w:left="105"/>
              <w:spacing w:before="133" w:line="220" w:lineRule="auto"/>
              <w:rPr>
                <w:rFonts w:ascii="SimSun" w:hAnsi="SimSun" w:eastAsia="SimSun" w:cs="SimSun"/>
                <w:sz w:val="26"/>
                <w:szCs w:val="26"/>
              </w:rPr>
            </w:pPr>
            <w:r>
              <w:rPr>
                <w:rFonts w:ascii="SimSun" w:hAnsi="SimSun" w:eastAsia="SimSun" w:cs="SimSun"/>
                <w:sz w:val="26"/>
                <w:szCs w:val="26"/>
                <w:spacing w:val="4"/>
              </w:rPr>
              <w:t>节能启动</w:t>
            </w:r>
          </w:p>
        </w:tc>
        <w:tc>
          <w:tcPr>
            <w:tcW w:w="6208" w:type="dxa"/>
            <w:vAlign w:val="top"/>
            <w:gridSpan w:val="3"/>
          </w:tcPr>
          <w:p>
            <w:pPr>
              <w:ind w:left="83"/>
              <w:spacing w:before="133" w:line="220" w:lineRule="auto"/>
              <w:rPr>
                <w:rFonts w:ascii="SimSun" w:hAnsi="SimSun" w:eastAsia="SimSun" w:cs="SimSun"/>
                <w:sz w:val="26"/>
                <w:szCs w:val="26"/>
              </w:rPr>
            </w:pPr>
            <w:r>
              <w:rPr>
                <w:rFonts w:ascii="SimSun" w:hAnsi="SimSun" w:eastAsia="SimSun" w:cs="SimSun"/>
                <w:sz w:val="26"/>
                <w:szCs w:val="26"/>
                <w:spacing w:val="4"/>
              </w:rPr>
              <w:t>已实施</w:t>
            </w:r>
          </w:p>
        </w:tc>
      </w:tr>
      <w:tr>
        <w:trPr>
          <w:trHeight w:val="489" w:hRule="atLeast"/>
        </w:trPr>
        <w:tc>
          <w:tcPr>
            <w:tcW w:w="3062" w:type="dxa"/>
            <w:vAlign w:val="top"/>
          </w:tcPr>
          <w:p>
            <w:pPr>
              <w:ind w:left="105"/>
              <w:spacing w:before="122" w:line="219" w:lineRule="auto"/>
              <w:rPr>
                <w:rFonts w:ascii="SimSun" w:hAnsi="SimSun" w:eastAsia="SimSun" w:cs="SimSun"/>
                <w:sz w:val="26"/>
                <w:szCs w:val="26"/>
              </w:rPr>
            </w:pPr>
            <w:r>
              <w:rPr>
                <w:rFonts w:ascii="SimSun" w:hAnsi="SimSun" w:eastAsia="SimSun" w:cs="SimSun"/>
                <w:sz w:val="26"/>
                <w:szCs w:val="26"/>
                <w:spacing w:val="3"/>
              </w:rPr>
              <w:t>存储器</w:t>
            </w:r>
          </w:p>
        </w:tc>
        <w:tc>
          <w:tcPr>
            <w:tcW w:w="6208" w:type="dxa"/>
            <w:vAlign w:val="top"/>
            <w:gridSpan w:val="3"/>
          </w:tcPr>
          <w:p>
            <w:pPr>
              <w:ind w:left="83"/>
              <w:spacing w:before="121" w:line="219" w:lineRule="auto"/>
              <w:rPr>
                <w:rFonts w:ascii="SimSun" w:hAnsi="SimSun" w:eastAsia="SimSun" w:cs="SimSun"/>
                <w:sz w:val="26"/>
                <w:szCs w:val="26"/>
              </w:rPr>
            </w:pPr>
            <w:r>
              <w:rPr>
                <w:rFonts w:ascii="SimSun" w:hAnsi="SimSun" w:eastAsia="SimSun" w:cs="SimSun"/>
                <w:sz w:val="26"/>
                <w:szCs w:val="26"/>
                <w:spacing w:val="3"/>
              </w:rPr>
              <w:t>1 </w:t>
            </w:r>
            <w:r>
              <w:rPr>
                <w:rFonts w:ascii="SimSun" w:hAnsi="SimSun" w:eastAsia="SimSun" w:cs="SimSun"/>
                <w:sz w:val="26"/>
                <w:szCs w:val="26"/>
              </w:rPr>
              <w:t>GB</w:t>
            </w:r>
            <w:r>
              <w:rPr>
                <w:rFonts w:ascii="SimSun" w:hAnsi="SimSun" w:eastAsia="SimSun" w:cs="SimSun"/>
                <w:sz w:val="26"/>
                <w:szCs w:val="26"/>
                <w:spacing w:val="3"/>
              </w:rPr>
              <w:t>(基础机型)、1.5 </w:t>
            </w:r>
            <w:r>
              <w:rPr>
                <w:rFonts w:ascii="SimSun" w:hAnsi="SimSun" w:eastAsia="SimSun" w:cs="SimSun"/>
                <w:sz w:val="26"/>
                <w:szCs w:val="26"/>
              </w:rPr>
              <w:t>GB</w:t>
            </w:r>
            <w:r>
              <w:rPr>
                <w:rFonts w:ascii="SimSun" w:hAnsi="SimSun" w:eastAsia="SimSun" w:cs="SimSun"/>
                <w:sz w:val="26"/>
                <w:szCs w:val="26"/>
                <w:spacing w:val="3"/>
              </w:rPr>
              <w:t>(</w:t>
            </w:r>
            <w:r>
              <w:rPr>
                <w:rFonts w:ascii="SimSun" w:hAnsi="SimSun" w:eastAsia="SimSun" w:cs="SimSun"/>
                <w:sz w:val="26"/>
                <w:szCs w:val="26"/>
              </w:rPr>
              <w:t>SP</w:t>
            </w:r>
            <w:r>
              <w:rPr>
                <w:rFonts w:ascii="SimSun" w:hAnsi="SimSun" w:eastAsia="SimSun" w:cs="SimSun"/>
                <w:sz w:val="26"/>
                <w:szCs w:val="26"/>
                <w:spacing w:val="3"/>
              </w:rPr>
              <w:t>机型)</w:t>
            </w:r>
          </w:p>
        </w:tc>
      </w:tr>
      <w:tr>
        <w:trPr>
          <w:trHeight w:val="509" w:hRule="atLeast"/>
        </w:trPr>
        <w:tc>
          <w:tcPr>
            <w:tcW w:w="3062" w:type="dxa"/>
            <w:vAlign w:val="top"/>
          </w:tcPr>
          <w:p>
            <w:pPr>
              <w:ind w:left="105"/>
              <w:spacing w:before="134" w:line="220" w:lineRule="auto"/>
              <w:rPr>
                <w:rFonts w:ascii="SimSun" w:hAnsi="SimSun" w:eastAsia="SimSun" w:cs="SimSun"/>
                <w:sz w:val="26"/>
                <w:szCs w:val="26"/>
              </w:rPr>
            </w:pPr>
            <w:r>
              <w:rPr>
                <w:rFonts w:ascii="SimSun" w:hAnsi="SimSun" w:eastAsia="SimSun" w:cs="SimSun"/>
                <w:sz w:val="26"/>
                <w:szCs w:val="26"/>
                <w:spacing w:val="-1"/>
              </w:rPr>
              <w:t>HDD容量</w:t>
            </w:r>
          </w:p>
        </w:tc>
        <w:tc>
          <w:tcPr>
            <w:tcW w:w="6208" w:type="dxa"/>
            <w:vAlign w:val="top"/>
            <w:gridSpan w:val="3"/>
          </w:tcPr>
          <w:p>
            <w:pPr>
              <w:ind w:left="83"/>
              <w:spacing w:before="159"/>
              <w:rPr>
                <w:rFonts w:ascii="SimSun" w:hAnsi="SimSun" w:eastAsia="SimSun" w:cs="SimSun"/>
                <w:sz w:val="26"/>
                <w:szCs w:val="26"/>
              </w:rPr>
            </w:pPr>
            <w:r>
              <w:rPr>
                <w:rFonts w:ascii="SimSun" w:hAnsi="SimSun" w:eastAsia="SimSun" w:cs="SimSun"/>
                <w:sz w:val="26"/>
                <w:szCs w:val="26"/>
                <w:spacing w:val="-4"/>
              </w:rPr>
              <w:t>250</w:t>
            </w:r>
            <w:r>
              <w:rPr>
                <w:rFonts w:ascii="SimSun" w:hAnsi="SimSun" w:eastAsia="SimSun" w:cs="SimSun"/>
                <w:sz w:val="26"/>
                <w:szCs w:val="26"/>
                <w:spacing w:val="31"/>
              </w:rPr>
              <w:t xml:space="preserve"> </w:t>
            </w:r>
            <w:r>
              <w:rPr>
                <w:rFonts w:ascii="SimSun" w:hAnsi="SimSun" w:eastAsia="SimSun" w:cs="SimSun"/>
                <w:sz w:val="26"/>
                <w:szCs w:val="26"/>
                <w:spacing w:val="-4"/>
              </w:rPr>
              <w:t>GB</w:t>
            </w:r>
          </w:p>
        </w:tc>
      </w:tr>
      <w:tr>
        <w:trPr>
          <w:trHeight w:val="519" w:hRule="atLeast"/>
        </w:trPr>
        <w:tc>
          <w:tcPr>
            <w:tcW w:w="3062" w:type="dxa"/>
            <w:vAlign w:val="top"/>
          </w:tcPr>
          <w:p>
            <w:pPr>
              <w:ind w:left="105"/>
              <w:spacing w:before="134" w:line="219" w:lineRule="auto"/>
              <w:rPr>
                <w:rFonts w:ascii="SimSun" w:hAnsi="SimSun" w:eastAsia="SimSun" w:cs="SimSun"/>
                <w:sz w:val="26"/>
                <w:szCs w:val="26"/>
              </w:rPr>
            </w:pPr>
            <w:r>
              <w:rPr>
                <w:rFonts w:ascii="SimSun" w:hAnsi="SimSun" w:eastAsia="SimSun" w:cs="SimSun"/>
                <w:sz w:val="26"/>
                <w:szCs w:val="26"/>
                <w:spacing w:val="3"/>
              </w:rPr>
              <w:t>允许电压波动</w:t>
            </w:r>
          </w:p>
        </w:tc>
        <w:tc>
          <w:tcPr>
            <w:tcW w:w="6208" w:type="dxa"/>
            <w:vAlign w:val="top"/>
            <w:gridSpan w:val="3"/>
          </w:tcPr>
          <w:p>
            <w:pPr>
              <w:ind w:left="83"/>
              <w:spacing w:before="160"/>
              <w:rPr>
                <w:rFonts w:ascii="SimSun" w:hAnsi="SimSun" w:eastAsia="SimSun" w:cs="SimSun"/>
                <w:sz w:val="26"/>
                <w:szCs w:val="26"/>
              </w:rPr>
            </w:pPr>
            <w:r>
              <w:rPr>
                <w:rFonts w:ascii="SimSun" w:hAnsi="SimSun" w:eastAsia="SimSun" w:cs="SimSun"/>
                <w:sz w:val="26"/>
                <w:szCs w:val="26"/>
                <w:spacing w:val="-7"/>
              </w:rPr>
              <w:t>10%</w:t>
            </w:r>
          </w:p>
        </w:tc>
      </w:tr>
      <w:tr>
        <w:trPr>
          <w:trHeight w:val="509" w:hRule="atLeast"/>
        </w:trPr>
        <w:tc>
          <w:tcPr>
            <w:tcW w:w="3062" w:type="dxa"/>
            <w:vAlign w:val="top"/>
          </w:tcPr>
          <w:p>
            <w:pPr>
              <w:ind w:left="105"/>
              <w:spacing w:before="134" w:line="219" w:lineRule="auto"/>
              <w:rPr>
                <w:rFonts w:ascii="SimSun" w:hAnsi="SimSun" w:eastAsia="SimSun" w:cs="SimSun"/>
                <w:sz w:val="26"/>
                <w:szCs w:val="26"/>
              </w:rPr>
            </w:pPr>
            <w:r>
              <w:rPr>
                <w:rFonts w:ascii="SimSun" w:hAnsi="SimSun" w:eastAsia="SimSun" w:cs="SimSun"/>
                <w:sz w:val="26"/>
                <w:szCs w:val="26"/>
                <w:spacing w:val="44"/>
              </w:rPr>
              <w:t>尺寸(宽x深x高)</w:t>
            </w:r>
          </w:p>
        </w:tc>
        <w:tc>
          <w:tcPr>
            <w:tcW w:w="6208" w:type="dxa"/>
            <w:vAlign w:val="top"/>
            <w:gridSpan w:val="3"/>
          </w:tcPr>
          <w:p>
            <w:pPr>
              <w:ind w:left="83"/>
              <w:spacing w:before="139" w:line="222" w:lineRule="auto"/>
              <w:rPr>
                <w:rFonts w:ascii="SimSun" w:hAnsi="SimSun" w:eastAsia="SimSun" w:cs="SimSun"/>
                <w:sz w:val="26"/>
                <w:szCs w:val="26"/>
              </w:rPr>
            </w:pPr>
            <w:r>
              <w:rPr>
                <w:rFonts w:ascii="SimSun" w:hAnsi="SimSun" w:eastAsia="SimSun" w:cs="SimSun"/>
                <w:sz w:val="26"/>
                <w:szCs w:val="26"/>
                <w:spacing w:val="-1"/>
              </w:rPr>
              <w:t>690×799×1171</w:t>
            </w:r>
            <w:r>
              <w:rPr>
                <w:rFonts w:ascii="SimSun" w:hAnsi="SimSun" w:eastAsia="SimSun" w:cs="SimSun"/>
                <w:sz w:val="26"/>
                <w:szCs w:val="26"/>
                <w:spacing w:val="38"/>
              </w:rPr>
              <w:t xml:space="preserve"> </w:t>
            </w:r>
            <w:r>
              <w:rPr>
                <w:rFonts w:ascii="SimSun" w:hAnsi="SimSun" w:eastAsia="SimSun" w:cs="SimSun"/>
                <w:sz w:val="26"/>
                <w:szCs w:val="26"/>
                <w:spacing w:val="-1"/>
              </w:rPr>
              <w:t>mm(27.2×31.1×46.1</w:t>
            </w:r>
            <w:r>
              <w:rPr>
                <w:rFonts w:ascii="SimSun" w:hAnsi="SimSun" w:eastAsia="SimSun" w:cs="SimSun"/>
                <w:sz w:val="26"/>
                <w:szCs w:val="26"/>
                <w:spacing w:val="62"/>
              </w:rPr>
              <w:t xml:space="preserve"> </w:t>
            </w:r>
            <w:r>
              <w:rPr>
                <w:rFonts w:ascii="SimSun" w:hAnsi="SimSun" w:eastAsia="SimSun" w:cs="SimSun"/>
                <w:sz w:val="26"/>
                <w:szCs w:val="26"/>
                <w:spacing w:val="-1"/>
              </w:rPr>
              <w:t>in.)</w:t>
            </w:r>
          </w:p>
        </w:tc>
      </w:tr>
      <w:tr>
        <w:trPr>
          <w:trHeight w:val="499" w:hRule="atLeast"/>
        </w:trPr>
        <w:tc>
          <w:tcPr>
            <w:tcW w:w="3062" w:type="dxa"/>
            <w:vAlign w:val="top"/>
          </w:tcPr>
          <w:p>
            <w:pPr>
              <w:ind w:left="105"/>
              <w:spacing w:before="134" w:line="225" w:lineRule="auto"/>
              <w:rPr>
                <w:rFonts w:ascii="SimSun" w:hAnsi="SimSun" w:eastAsia="SimSun" w:cs="SimSun"/>
                <w:sz w:val="26"/>
                <w:szCs w:val="26"/>
              </w:rPr>
            </w:pPr>
            <w:r>
              <w:rPr>
                <w:rFonts w:ascii="SimSun" w:hAnsi="SimSun" w:eastAsia="SimSun" w:cs="SimSun"/>
                <w:sz w:val="26"/>
                <w:szCs w:val="26"/>
                <w:spacing w:val="5"/>
              </w:rPr>
              <w:t>重量</w:t>
            </w:r>
          </w:p>
        </w:tc>
        <w:tc>
          <w:tcPr>
            <w:tcW w:w="6208" w:type="dxa"/>
            <w:vAlign w:val="top"/>
            <w:gridSpan w:val="3"/>
          </w:tcPr>
          <w:p>
            <w:pPr>
              <w:ind w:left="83"/>
              <w:spacing w:before="117" w:line="214" w:lineRule="auto"/>
              <w:rPr>
                <w:rFonts w:ascii="SimSun" w:hAnsi="SimSun" w:eastAsia="SimSun" w:cs="SimSun"/>
                <w:sz w:val="26"/>
                <w:szCs w:val="26"/>
              </w:rPr>
            </w:pPr>
            <w:r>
              <w:rPr>
                <w:rFonts w:ascii="SimSun" w:hAnsi="SimSun" w:eastAsia="SimSun" w:cs="SimSun"/>
                <w:sz w:val="26"/>
                <w:szCs w:val="26"/>
                <w:spacing w:val="29"/>
                <w:w w:val="107"/>
              </w:rPr>
              <w:t>约214kg(471磅)</w:t>
            </w:r>
          </w:p>
        </w:tc>
      </w:tr>
      <w:tr>
        <w:trPr>
          <w:trHeight w:val="509" w:hRule="atLeast"/>
        </w:trPr>
        <w:tc>
          <w:tcPr>
            <w:tcW w:w="3062" w:type="dxa"/>
            <w:vAlign w:val="top"/>
          </w:tcPr>
          <w:p>
            <w:pPr>
              <w:ind w:left="105"/>
              <w:spacing w:before="137" w:line="219" w:lineRule="auto"/>
              <w:rPr>
                <w:rFonts w:ascii="SimSun" w:hAnsi="SimSun" w:eastAsia="SimSun" w:cs="SimSun"/>
                <w:sz w:val="26"/>
                <w:szCs w:val="26"/>
              </w:rPr>
            </w:pPr>
            <w:r>
              <w:rPr>
                <w:rFonts w:ascii="SimSun" w:hAnsi="SimSun" w:eastAsia="SimSun" w:cs="SimSun"/>
                <w:sz w:val="26"/>
                <w:szCs w:val="26"/>
                <w:spacing w:val="4"/>
              </w:rPr>
              <w:t>分辨率</w:t>
            </w:r>
          </w:p>
        </w:tc>
        <w:tc>
          <w:tcPr>
            <w:tcW w:w="6208" w:type="dxa"/>
            <w:vAlign w:val="top"/>
            <w:gridSpan w:val="3"/>
          </w:tcPr>
          <w:p>
            <w:pPr>
              <w:ind w:left="83"/>
              <w:spacing w:before="130" w:line="214" w:lineRule="auto"/>
              <w:rPr>
                <w:rFonts w:ascii="SimSun" w:hAnsi="SimSun" w:eastAsia="SimSun" w:cs="SimSun"/>
                <w:sz w:val="26"/>
                <w:szCs w:val="26"/>
              </w:rPr>
            </w:pPr>
            <w:r>
              <w:rPr>
                <w:rFonts w:ascii="SimSun" w:hAnsi="SimSun" w:eastAsia="SimSun" w:cs="SimSun"/>
                <w:sz w:val="26"/>
                <w:szCs w:val="26"/>
                <w:spacing w:val="2"/>
              </w:rPr>
              <w:t>1200 </w:t>
            </w:r>
            <w:r>
              <w:rPr>
                <w:rFonts w:ascii="SimSun" w:hAnsi="SimSun" w:eastAsia="SimSun" w:cs="SimSun"/>
                <w:sz w:val="26"/>
                <w:szCs w:val="26"/>
              </w:rPr>
              <w:t>dpi</w:t>
            </w:r>
            <w:r>
              <w:rPr>
                <w:rFonts w:ascii="SimSun" w:hAnsi="SimSun" w:eastAsia="SimSun" w:cs="SimSun"/>
                <w:sz w:val="26"/>
                <w:szCs w:val="26"/>
                <w:spacing w:val="2"/>
              </w:rPr>
              <w:t>(打印),600</w:t>
            </w:r>
            <w:r>
              <w:rPr>
                <w:rFonts w:ascii="SimSun" w:hAnsi="SimSun" w:eastAsia="SimSun" w:cs="SimSun"/>
                <w:sz w:val="26"/>
                <w:szCs w:val="26"/>
                <w:spacing w:val="22"/>
              </w:rPr>
              <w:t xml:space="preserve"> </w:t>
            </w:r>
            <w:r>
              <w:rPr>
                <w:rFonts w:ascii="SimSun" w:hAnsi="SimSun" w:eastAsia="SimSun" w:cs="SimSun"/>
                <w:sz w:val="26"/>
                <w:szCs w:val="26"/>
              </w:rPr>
              <w:t>dpi</w:t>
            </w:r>
            <w:r>
              <w:rPr>
                <w:rFonts w:ascii="SimSun" w:hAnsi="SimSun" w:eastAsia="SimSun" w:cs="SimSun"/>
                <w:sz w:val="26"/>
                <w:szCs w:val="26"/>
                <w:spacing w:val="2"/>
              </w:rPr>
              <w:t>(扫描)</w:t>
            </w:r>
          </w:p>
        </w:tc>
      </w:tr>
      <w:tr>
        <w:trPr>
          <w:trHeight w:val="509" w:hRule="atLeast"/>
        </w:trPr>
        <w:tc>
          <w:tcPr>
            <w:tcW w:w="3062" w:type="dxa"/>
            <w:vAlign w:val="top"/>
          </w:tcPr>
          <w:p>
            <w:pPr>
              <w:ind w:left="105"/>
              <w:spacing w:before="138" w:line="219" w:lineRule="auto"/>
              <w:rPr>
                <w:rFonts w:ascii="SimSun" w:hAnsi="SimSun" w:eastAsia="SimSun" w:cs="SimSun"/>
                <w:sz w:val="26"/>
                <w:szCs w:val="26"/>
              </w:rPr>
            </w:pPr>
            <w:r>
              <w:rPr>
                <w:rFonts w:ascii="SimSun" w:hAnsi="SimSun" w:eastAsia="SimSun" w:cs="SimSun"/>
                <w:sz w:val="26"/>
                <w:szCs w:val="26"/>
                <w:spacing w:val="4"/>
              </w:rPr>
              <w:t>灰度等级</w:t>
            </w:r>
          </w:p>
        </w:tc>
        <w:tc>
          <w:tcPr>
            <w:tcW w:w="6208" w:type="dxa"/>
            <w:vAlign w:val="top"/>
            <w:gridSpan w:val="3"/>
          </w:tcPr>
          <w:p>
            <w:pPr>
              <w:ind w:left="83"/>
              <w:spacing w:before="138" w:line="219" w:lineRule="auto"/>
              <w:rPr>
                <w:rFonts w:ascii="SimSun" w:hAnsi="SimSun" w:eastAsia="SimSun" w:cs="SimSun"/>
                <w:sz w:val="26"/>
                <w:szCs w:val="26"/>
              </w:rPr>
            </w:pPr>
            <w:r>
              <w:rPr>
                <w:rFonts w:ascii="SimSun" w:hAnsi="SimSun" w:eastAsia="SimSun" w:cs="SimSun"/>
                <w:sz w:val="26"/>
                <w:szCs w:val="26"/>
                <w:spacing w:val="5"/>
              </w:rPr>
              <w:t>256级(扫描和打印)</w:t>
            </w:r>
          </w:p>
        </w:tc>
      </w:tr>
      <w:tr>
        <w:trPr>
          <w:trHeight w:val="519" w:hRule="atLeast"/>
        </w:trPr>
        <w:tc>
          <w:tcPr>
            <w:tcW w:w="3062" w:type="dxa"/>
            <w:vAlign w:val="top"/>
          </w:tcPr>
          <w:p>
            <w:pPr>
              <w:ind w:left="105"/>
              <w:spacing w:before="139" w:line="219" w:lineRule="auto"/>
              <w:rPr>
                <w:rFonts w:ascii="SimSun" w:hAnsi="SimSun" w:eastAsia="SimSun" w:cs="SimSun"/>
                <w:sz w:val="26"/>
                <w:szCs w:val="26"/>
              </w:rPr>
            </w:pPr>
            <w:r>
              <w:rPr>
                <w:rFonts w:ascii="SimSun" w:hAnsi="SimSun" w:eastAsia="SimSun" w:cs="SimSun"/>
                <w:sz w:val="26"/>
                <w:szCs w:val="26"/>
                <w:spacing w:val="3"/>
              </w:rPr>
              <w:t>色粉补充</w:t>
            </w:r>
          </w:p>
        </w:tc>
        <w:tc>
          <w:tcPr>
            <w:tcW w:w="6208" w:type="dxa"/>
            <w:vAlign w:val="top"/>
            <w:gridSpan w:val="3"/>
          </w:tcPr>
          <w:p>
            <w:pPr>
              <w:ind w:left="83"/>
              <w:spacing w:before="130" w:line="214" w:lineRule="auto"/>
              <w:rPr>
                <w:rFonts w:ascii="SimSun" w:hAnsi="SimSun" w:eastAsia="SimSun" w:cs="SimSun"/>
                <w:sz w:val="26"/>
                <w:szCs w:val="26"/>
              </w:rPr>
            </w:pPr>
            <w:r>
              <w:rPr>
                <w:rFonts w:ascii="SimSun" w:hAnsi="SimSun" w:eastAsia="SimSun" w:cs="SimSun"/>
                <w:sz w:val="26"/>
                <w:szCs w:val="26"/>
                <w:spacing w:val="2"/>
              </w:rPr>
              <w:t>色粉盒更换(1100</w:t>
            </w:r>
            <w:r>
              <w:rPr>
                <w:rFonts w:ascii="SimSun" w:hAnsi="SimSun" w:eastAsia="SimSun" w:cs="SimSun"/>
                <w:sz w:val="26"/>
                <w:szCs w:val="26"/>
                <w:spacing w:val="36"/>
              </w:rPr>
              <w:t xml:space="preserve"> </w:t>
            </w:r>
            <w:r>
              <w:rPr>
                <w:rFonts w:ascii="SimSun" w:hAnsi="SimSun" w:eastAsia="SimSun" w:cs="SimSun"/>
                <w:sz w:val="26"/>
                <w:szCs w:val="26"/>
                <w:spacing w:val="2"/>
              </w:rPr>
              <w:t>g)</w:t>
            </w:r>
          </w:p>
        </w:tc>
      </w:tr>
      <w:tr>
        <w:trPr>
          <w:trHeight w:val="494" w:hRule="atLeast"/>
        </w:trPr>
        <w:tc>
          <w:tcPr>
            <w:tcW w:w="3062" w:type="dxa"/>
            <w:vAlign w:val="top"/>
          </w:tcPr>
          <w:p>
            <w:pPr>
              <w:ind w:left="105"/>
              <w:spacing w:before="130" w:line="219" w:lineRule="auto"/>
              <w:rPr>
                <w:rFonts w:ascii="SimSun" w:hAnsi="SimSun" w:eastAsia="SimSun" w:cs="SimSun"/>
                <w:sz w:val="26"/>
                <w:szCs w:val="26"/>
              </w:rPr>
            </w:pPr>
            <w:r>
              <w:rPr>
                <w:rFonts w:ascii="SimSun" w:hAnsi="SimSun" w:eastAsia="SimSun" w:cs="SimSun"/>
                <w:sz w:val="26"/>
                <w:szCs w:val="26"/>
                <w:spacing w:val="2"/>
              </w:rPr>
              <w:t>总计数器</w:t>
            </w:r>
          </w:p>
        </w:tc>
        <w:tc>
          <w:tcPr>
            <w:tcW w:w="6208" w:type="dxa"/>
            <w:vAlign w:val="top"/>
            <w:gridSpan w:val="3"/>
          </w:tcPr>
          <w:p>
            <w:pPr>
              <w:ind w:left="83"/>
              <w:spacing w:before="130" w:line="219" w:lineRule="auto"/>
              <w:rPr>
                <w:rFonts w:ascii="SimSun" w:hAnsi="SimSun" w:eastAsia="SimSun" w:cs="SimSun"/>
                <w:sz w:val="26"/>
                <w:szCs w:val="26"/>
              </w:rPr>
            </w:pPr>
            <w:r>
              <w:rPr>
                <w:rFonts w:ascii="SimSun" w:hAnsi="SimSun" w:eastAsia="SimSun" w:cs="SimSun"/>
                <w:sz w:val="26"/>
                <w:szCs w:val="26"/>
                <w:spacing w:val="2"/>
              </w:rPr>
              <w:t>电气计数器</w:t>
            </w:r>
          </w:p>
        </w:tc>
      </w:tr>
    </w:tbl>
    <w:p>
      <w:pPr>
        <w:spacing w:line="254" w:lineRule="auto"/>
        <w:rPr>
          <w:rFonts w:ascii="Arial"/>
          <w:sz w:val="21"/>
        </w:rPr>
      </w:pPr>
      <w:r/>
    </w:p>
    <w:p>
      <w:pPr>
        <w:spacing w:line="254" w:lineRule="auto"/>
        <w:rPr>
          <w:rFonts w:ascii="Arial"/>
          <w:sz w:val="21"/>
        </w:rPr>
      </w:pPr>
      <w:r/>
    </w:p>
    <w:p>
      <w:pPr>
        <w:ind w:left="39"/>
        <w:spacing w:before="72" w:line="196" w:lineRule="auto"/>
        <w:rPr>
          <w:rFonts w:ascii="Arial" w:hAnsi="Arial" w:eastAsia="Arial" w:cs="Arial"/>
          <w:sz w:val="25"/>
          <w:szCs w:val="25"/>
        </w:rPr>
      </w:pPr>
      <w:r>
        <w:drawing>
          <wp:anchor distT="0" distB="0" distL="0" distR="0" simplePos="0" relativeHeight="252151808" behindDoc="0" locked="0" layoutInCell="1" allowOverlap="1">
            <wp:simplePos x="0" y="0"/>
            <wp:positionH relativeFrom="column">
              <wp:posOffset>6347</wp:posOffset>
            </wp:positionH>
            <wp:positionV relativeFrom="paragraph">
              <wp:posOffset>243791</wp:posOffset>
            </wp:positionV>
            <wp:extent cx="5949988" cy="12725"/>
            <wp:effectExtent l="0" t="0" r="0" b="0"/>
            <wp:wrapNone/>
            <wp:docPr id="346" name="IM 346"/>
            <wp:cNvGraphicFramePr/>
            <a:graphic>
              <a:graphicData uri="http://schemas.openxmlformats.org/drawingml/2006/picture">
                <pic:pic>
                  <pic:nvPicPr>
                    <pic:cNvPr id="346" name="IM 346"/>
                    <pic:cNvPicPr/>
                  </pic:nvPicPr>
                  <pic:blipFill>
                    <a:blip r:embed="rId249"/>
                    <a:stretch>
                      <a:fillRect/>
                    </a:stretch>
                  </pic:blipFill>
                  <pic:spPr>
                    <a:xfrm rot="0">
                      <a:off x="0" y="0"/>
                      <a:ext cx="5949988" cy="12725"/>
                    </a:xfrm>
                    <a:prstGeom prst="rect">
                      <a:avLst/>
                    </a:prstGeom>
                  </pic:spPr>
                </pic:pic>
              </a:graphicData>
            </a:graphic>
          </wp:anchor>
        </w:drawing>
      </w:r>
      <w:r>
        <w:rPr>
          <w:rFonts w:ascii="Arial" w:hAnsi="Arial" w:eastAsia="Arial" w:cs="Arial"/>
          <w:sz w:val="25"/>
          <w:szCs w:val="25"/>
          <w:spacing w:val="-1"/>
        </w:rPr>
        <w:t>ADF</w:t>
      </w:r>
    </w:p>
    <w:p>
      <w:pPr>
        <w:spacing w:before="50"/>
        <w:rPr/>
      </w:pPr>
      <w:r/>
    </w:p>
    <w:tbl>
      <w:tblPr>
        <w:tblStyle w:val="TableNormal"/>
        <w:tblW w:w="927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140"/>
        <w:gridCol w:w="5130"/>
      </w:tblGrid>
      <w:tr>
        <w:trPr>
          <w:trHeight w:val="924" w:hRule="atLeast"/>
        </w:trPr>
        <w:tc>
          <w:tcPr>
            <w:tcW w:w="4140" w:type="dxa"/>
            <w:vAlign w:val="top"/>
          </w:tcPr>
          <w:p>
            <w:pPr>
              <w:spacing w:line="263" w:lineRule="auto"/>
              <w:rPr>
                <w:rFonts w:ascii="Arial"/>
                <w:sz w:val="21"/>
              </w:rPr>
            </w:pPr>
            <w:r/>
          </w:p>
          <w:p>
            <w:pPr>
              <w:ind w:left="75"/>
              <w:spacing w:before="78" w:line="219" w:lineRule="auto"/>
              <w:rPr>
                <w:rFonts w:ascii="SimSun" w:hAnsi="SimSun" w:eastAsia="SimSun" w:cs="SimSun"/>
                <w:sz w:val="24"/>
                <w:szCs w:val="24"/>
              </w:rPr>
            </w:pPr>
            <w:r>
              <w:rPr>
                <w:rFonts w:ascii="SimSun" w:hAnsi="SimSun" w:eastAsia="SimSun" w:cs="SimSun"/>
                <w:sz w:val="24"/>
                <w:szCs w:val="24"/>
                <w:spacing w:val="3"/>
              </w:rPr>
              <w:t>原稿尺寸</w:t>
            </w:r>
          </w:p>
        </w:tc>
        <w:tc>
          <w:tcPr>
            <w:tcW w:w="5130" w:type="dxa"/>
            <w:vAlign w:val="top"/>
          </w:tcPr>
          <w:p>
            <w:pPr>
              <w:ind w:left="85"/>
              <w:spacing w:before="165" w:line="220" w:lineRule="auto"/>
              <w:rPr>
                <w:rFonts w:ascii="SimSun" w:hAnsi="SimSun" w:eastAsia="SimSun" w:cs="SimSun"/>
                <w:sz w:val="24"/>
                <w:szCs w:val="24"/>
              </w:rPr>
            </w:pPr>
            <w:r>
              <w:rPr>
                <w:rFonts w:ascii="SimSun" w:hAnsi="SimSun" w:eastAsia="SimSun" w:cs="SimSun"/>
                <w:sz w:val="24"/>
                <w:szCs w:val="24"/>
                <w:spacing w:val="1"/>
              </w:rPr>
              <w:t>单面：A3/11"×17"-B6/5.5"×8.5"</w:t>
            </w:r>
          </w:p>
          <w:p>
            <w:pPr>
              <w:ind w:left="85"/>
              <w:spacing w:before="124" w:line="221" w:lineRule="auto"/>
              <w:rPr>
                <w:rFonts w:ascii="SimSun" w:hAnsi="SimSun" w:eastAsia="SimSun" w:cs="SimSun"/>
                <w:sz w:val="24"/>
                <w:szCs w:val="24"/>
              </w:rPr>
            </w:pPr>
            <w:r>
              <w:rPr>
                <w:rFonts w:ascii="SimSun" w:hAnsi="SimSun" w:eastAsia="SimSun" w:cs="SimSun"/>
                <w:sz w:val="24"/>
                <w:szCs w:val="24"/>
                <w:spacing w:val="1"/>
              </w:rPr>
              <w:t>双面：A3/11"×17"-B5/5.5"×8.5"</w:t>
            </w:r>
          </w:p>
        </w:tc>
      </w:tr>
      <w:tr>
        <w:trPr>
          <w:trHeight w:val="908" w:hRule="atLeast"/>
        </w:trPr>
        <w:tc>
          <w:tcPr>
            <w:tcW w:w="4140" w:type="dxa"/>
            <w:vAlign w:val="top"/>
          </w:tcPr>
          <w:p>
            <w:pPr>
              <w:spacing w:line="261" w:lineRule="auto"/>
              <w:rPr>
                <w:rFonts w:ascii="Arial"/>
                <w:sz w:val="21"/>
              </w:rPr>
            </w:pPr>
            <w:r/>
          </w:p>
          <w:p>
            <w:pPr>
              <w:ind w:left="75"/>
              <w:spacing w:before="78" w:line="219" w:lineRule="auto"/>
              <w:rPr>
                <w:rFonts w:ascii="SimSun" w:hAnsi="SimSun" w:eastAsia="SimSun" w:cs="SimSun"/>
                <w:sz w:val="24"/>
                <w:szCs w:val="24"/>
              </w:rPr>
            </w:pPr>
            <w:r>
              <w:rPr>
                <w:rFonts w:ascii="SimSun" w:hAnsi="SimSun" w:eastAsia="SimSun" w:cs="SimSun"/>
                <w:sz w:val="24"/>
                <w:szCs w:val="24"/>
                <w:spacing w:val="2"/>
              </w:rPr>
              <w:t>原稿重量</w:t>
            </w:r>
          </w:p>
        </w:tc>
        <w:tc>
          <w:tcPr>
            <w:tcW w:w="5130" w:type="dxa"/>
            <w:vAlign w:val="top"/>
          </w:tcPr>
          <w:p>
            <w:pPr>
              <w:ind w:left="85"/>
              <w:spacing w:before="102" w:line="214" w:lineRule="auto"/>
              <w:rPr>
                <w:rFonts w:ascii="SimSun" w:hAnsi="SimSun" w:eastAsia="SimSun" w:cs="SimSun"/>
                <w:sz w:val="24"/>
                <w:szCs w:val="24"/>
              </w:rPr>
            </w:pPr>
            <w:r>
              <w:rPr>
                <w:rFonts w:ascii="SimSun" w:hAnsi="SimSun" w:eastAsia="SimSun" w:cs="SimSun"/>
                <w:sz w:val="24"/>
                <w:szCs w:val="24"/>
                <w:spacing w:val="1"/>
              </w:rPr>
              <w:t>单面：40-128 g/m</w:t>
            </w:r>
            <w:r>
              <w:rPr>
                <w:rFonts w:ascii="SimSun" w:hAnsi="SimSun" w:eastAsia="SimSun" w:cs="SimSun"/>
                <w:sz w:val="24"/>
                <w:szCs w:val="24"/>
                <w:spacing w:val="29"/>
              </w:rPr>
              <w:t xml:space="preserve"> </w:t>
            </w:r>
            <w:r>
              <w:rPr>
                <w:rFonts w:ascii="SimSun" w:hAnsi="SimSun" w:eastAsia="SimSun" w:cs="SimSun"/>
                <w:sz w:val="24"/>
                <w:szCs w:val="24"/>
                <w:spacing w:val="1"/>
              </w:rPr>
              <w:t>2(11-34磅)</w:t>
            </w:r>
          </w:p>
          <w:p>
            <w:pPr>
              <w:ind w:left="85"/>
              <w:spacing w:before="141" w:line="214" w:lineRule="auto"/>
              <w:rPr>
                <w:rFonts w:ascii="SimSun" w:hAnsi="SimSun" w:eastAsia="SimSun" w:cs="SimSun"/>
                <w:sz w:val="24"/>
                <w:szCs w:val="24"/>
              </w:rPr>
            </w:pPr>
            <w:r>
              <w:rPr>
                <w:rFonts w:ascii="SimSun" w:hAnsi="SimSun" w:eastAsia="SimSun" w:cs="SimSun"/>
                <w:sz w:val="24"/>
                <w:szCs w:val="24"/>
                <w:spacing w:val="1"/>
              </w:rPr>
              <w:t>双面：52-128 g/m</w:t>
            </w:r>
            <w:r>
              <w:rPr>
                <w:rFonts w:ascii="SimSun" w:hAnsi="SimSun" w:eastAsia="SimSun" w:cs="SimSun"/>
                <w:sz w:val="24"/>
                <w:szCs w:val="24"/>
                <w:spacing w:val="29"/>
              </w:rPr>
              <w:t xml:space="preserve"> </w:t>
            </w:r>
            <w:r>
              <w:rPr>
                <w:rFonts w:ascii="SimSun" w:hAnsi="SimSun" w:eastAsia="SimSun" w:cs="SimSun"/>
                <w:sz w:val="24"/>
                <w:szCs w:val="24"/>
                <w:spacing w:val="1"/>
              </w:rPr>
              <w:t>2(14-34磅)</w:t>
            </w:r>
          </w:p>
        </w:tc>
      </w:tr>
      <w:tr>
        <w:trPr>
          <w:trHeight w:val="908" w:hRule="atLeast"/>
        </w:trPr>
        <w:tc>
          <w:tcPr>
            <w:tcW w:w="4140" w:type="dxa"/>
            <w:vAlign w:val="top"/>
          </w:tcPr>
          <w:p>
            <w:pPr>
              <w:spacing w:line="264" w:lineRule="auto"/>
              <w:rPr>
                <w:rFonts w:ascii="Arial"/>
                <w:sz w:val="21"/>
              </w:rPr>
            </w:pPr>
            <w:r/>
          </w:p>
          <w:p>
            <w:pPr>
              <w:ind w:left="75"/>
              <w:spacing w:before="78" w:line="220" w:lineRule="auto"/>
              <w:rPr>
                <w:rFonts w:ascii="SimSun" w:hAnsi="SimSun" w:eastAsia="SimSun" w:cs="SimSun"/>
                <w:sz w:val="24"/>
                <w:szCs w:val="24"/>
              </w:rPr>
            </w:pPr>
            <w:r>
              <w:rPr>
                <w:rFonts w:ascii="SimSun" w:hAnsi="SimSun" w:eastAsia="SimSun" w:cs="SimSun"/>
                <w:sz w:val="24"/>
                <w:szCs w:val="24"/>
                <w:spacing w:val="2"/>
              </w:rPr>
              <w:t>纸台容量</w:t>
            </w:r>
          </w:p>
        </w:tc>
        <w:tc>
          <w:tcPr>
            <w:tcW w:w="5130" w:type="dxa"/>
            <w:vAlign w:val="top"/>
          </w:tcPr>
          <w:p>
            <w:pPr>
              <w:ind w:left="85"/>
              <w:spacing w:before="134" w:line="214" w:lineRule="auto"/>
              <w:rPr>
                <w:rFonts w:ascii="SimSun" w:hAnsi="SimSun" w:eastAsia="SimSun" w:cs="SimSun"/>
                <w:sz w:val="24"/>
                <w:szCs w:val="24"/>
              </w:rPr>
            </w:pPr>
            <w:r>
              <w:rPr>
                <w:rFonts w:ascii="SimSun" w:hAnsi="SimSun" w:eastAsia="SimSun" w:cs="SimSun"/>
                <w:sz w:val="24"/>
                <w:szCs w:val="24"/>
              </w:rPr>
              <w:t>250张：69g/m</w:t>
            </w:r>
            <w:r>
              <w:rPr>
                <w:rFonts w:ascii="SimSun" w:hAnsi="SimSun" w:eastAsia="SimSun" w:cs="SimSun"/>
                <w:sz w:val="24"/>
                <w:szCs w:val="24"/>
                <w:spacing w:val="26"/>
              </w:rPr>
              <w:t xml:space="preserve"> </w:t>
            </w:r>
            <w:r>
              <w:rPr>
                <w:rFonts w:ascii="SimSun" w:hAnsi="SimSun" w:eastAsia="SimSun" w:cs="SimSun"/>
                <w:sz w:val="24"/>
                <w:szCs w:val="24"/>
              </w:rPr>
              <w:t>2</w:t>
            </w:r>
          </w:p>
          <w:p>
            <w:pPr>
              <w:ind w:left="85"/>
              <w:spacing w:before="111" w:line="214" w:lineRule="auto"/>
              <w:rPr>
                <w:rFonts w:ascii="SimSun" w:hAnsi="SimSun" w:eastAsia="SimSun" w:cs="SimSun"/>
                <w:sz w:val="24"/>
                <w:szCs w:val="24"/>
              </w:rPr>
            </w:pPr>
            <w:r>
              <w:rPr>
                <w:rFonts w:ascii="SimSun" w:hAnsi="SimSun" w:eastAsia="SimSun" w:cs="SimSun"/>
                <w:sz w:val="24"/>
                <w:szCs w:val="24"/>
                <w:spacing w:val="8"/>
              </w:rPr>
              <w:t>(150张：80g/m ²,20磅胶膜纸)</w:t>
            </w:r>
          </w:p>
        </w:tc>
      </w:tr>
      <w:tr>
        <w:trPr>
          <w:trHeight w:val="509" w:hRule="atLeast"/>
        </w:trPr>
        <w:tc>
          <w:tcPr>
            <w:tcW w:w="4140" w:type="dxa"/>
            <w:vAlign w:val="top"/>
          </w:tcPr>
          <w:p>
            <w:pPr>
              <w:ind w:left="75"/>
              <w:spacing w:before="145" w:line="219" w:lineRule="auto"/>
              <w:rPr>
                <w:rFonts w:ascii="SimSun" w:hAnsi="SimSun" w:eastAsia="SimSun" w:cs="SimSun"/>
                <w:sz w:val="24"/>
                <w:szCs w:val="24"/>
              </w:rPr>
            </w:pPr>
            <w:r>
              <w:rPr>
                <w:rFonts w:ascii="SimSun" w:hAnsi="SimSun" w:eastAsia="SimSun" w:cs="SimSun"/>
                <w:sz w:val="24"/>
                <w:szCs w:val="24"/>
                <w:spacing w:val="1"/>
              </w:rPr>
              <w:t>原稿标准位置</w:t>
            </w:r>
          </w:p>
        </w:tc>
        <w:tc>
          <w:tcPr>
            <w:tcW w:w="5130" w:type="dxa"/>
            <w:vAlign w:val="top"/>
          </w:tcPr>
          <w:p>
            <w:pPr>
              <w:ind w:left="85"/>
              <w:spacing w:before="143" w:line="219" w:lineRule="auto"/>
              <w:rPr>
                <w:rFonts w:ascii="SimSun" w:hAnsi="SimSun" w:eastAsia="SimSun" w:cs="SimSun"/>
                <w:sz w:val="24"/>
                <w:szCs w:val="24"/>
              </w:rPr>
            </w:pPr>
            <w:r>
              <w:rPr>
                <w:rFonts w:ascii="SimSun" w:hAnsi="SimSun" w:eastAsia="SimSun" w:cs="SimSun"/>
                <w:sz w:val="24"/>
                <w:szCs w:val="24"/>
                <w:spacing w:val="9"/>
              </w:rPr>
              <w:t>左后角</w:t>
            </w:r>
          </w:p>
        </w:tc>
      </w:tr>
      <w:tr>
        <w:trPr>
          <w:trHeight w:val="519" w:hRule="atLeast"/>
        </w:trPr>
        <w:tc>
          <w:tcPr>
            <w:tcW w:w="4140" w:type="dxa"/>
            <w:vAlign w:val="top"/>
          </w:tcPr>
          <w:p>
            <w:pPr>
              <w:ind w:left="75"/>
              <w:spacing w:before="146" w:line="220" w:lineRule="auto"/>
              <w:rPr>
                <w:rFonts w:ascii="SimSun" w:hAnsi="SimSun" w:eastAsia="SimSun" w:cs="SimSun"/>
                <w:sz w:val="24"/>
                <w:szCs w:val="24"/>
              </w:rPr>
            </w:pPr>
            <w:r>
              <w:rPr>
                <w:rFonts w:ascii="SimSun" w:hAnsi="SimSun" w:eastAsia="SimSun" w:cs="SimSun"/>
                <w:sz w:val="24"/>
                <w:szCs w:val="24"/>
                <w:spacing w:val="7"/>
              </w:rPr>
              <w:t>分离</w:t>
            </w:r>
          </w:p>
        </w:tc>
        <w:tc>
          <w:tcPr>
            <w:tcW w:w="5130" w:type="dxa"/>
            <w:vAlign w:val="top"/>
          </w:tcPr>
          <w:p>
            <w:pPr>
              <w:ind w:left="85"/>
              <w:spacing w:before="146" w:line="219" w:lineRule="auto"/>
              <w:rPr>
                <w:rFonts w:ascii="SimSun" w:hAnsi="SimSun" w:eastAsia="SimSun" w:cs="SimSun"/>
                <w:sz w:val="24"/>
                <w:szCs w:val="24"/>
              </w:rPr>
            </w:pPr>
            <w:r>
              <w:rPr>
                <w:rFonts w:ascii="SimSun" w:hAnsi="SimSun" w:eastAsia="SimSun" w:cs="SimSun"/>
                <w:sz w:val="24"/>
                <w:szCs w:val="24"/>
                <w:spacing w:val="-1"/>
              </w:rPr>
              <w:t>进纸带和分离辊</w:t>
            </w:r>
          </w:p>
        </w:tc>
      </w:tr>
      <w:tr>
        <w:trPr>
          <w:trHeight w:val="489" w:hRule="atLeast"/>
        </w:trPr>
        <w:tc>
          <w:tcPr>
            <w:tcW w:w="4140" w:type="dxa"/>
            <w:vAlign w:val="top"/>
          </w:tcPr>
          <w:p>
            <w:pPr>
              <w:ind w:left="75"/>
              <w:spacing w:before="135" w:line="219" w:lineRule="auto"/>
              <w:rPr>
                <w:rFonts w:ascii="SimSun" w:hAnsi="SimSun" w:eastAsia="SimSun" w:cs="SimSun"/>
                <w:sz w:val="24"/>
                <w:szCs w:val="24"/>
              </w:rPr>
            </w:pPr>
            <w:r>
              <w:rPr>
                <w:rFonts w:ascii="SimSun" w:hAnsi="SimSun" w:eastAsia="SimSun" w:cs="SimSun"/>
                <w:sz w:val="24"/>
                <w:szCs w:val="24"/>
                <w:spacing w:val="2"/>
              </w:rPr>
              <w:t>原稿传送</w:t>
            </w:r>
          </w:p>
        </w:tc>
        <w:tc>
          <w:tcPr>
            <w:tcW w:w="5130" w:type="dxa"/>
            <w:vAlign w:val="top"/>
          </w:tcPr>
          <w:p>
            <w:pPr>
              <w:ind w:left="85"/>
              <w:spacing w:before="135" w:line="219" w:lineRule="auto"/>
              <w:rPr>
                <w:rFonts w:ascii="SimSun" w:hAnsi="SimSun" w:eastAsia="SimSun" w:cs="SimSun"/>
                <w:sz w:val="24"/>
                <w:szCs w:val="24"/>
              </w:rPr>
            </w:pPr>
            <w:r>
              <w:rPr>
                <w:rFonts w:ascii="SimSun" w:hAnsi="SimSun" w:eastAsia="SimSun" w:cs="SimSun"/>
                <w:sz w:val="24"/>
                <w:szCs w:val="24"/>
                <w:spacing w:val="2"/>
              </w:rPr>
              <w:t>辊轮传送</w:t>
            </w:r>
          </w:p>
        </w:tc>
      </w:tr>
      <w:tr>
        <w:trPr>
          <w:trHeight w:val="519" w:hRule="atLeast"/>
        </w:trPr>
        <w:tc>
          <w:tcPr>
            <w:tcW w:w="4140" w:type="dxa"/>
            <w:vAlign w:val="top"/>
          </w:tcPr>
          <w:p>
            <w:pPr>
              <w:ind w:left="75"/>
              <w:spacing w:before="148" w:line="219" w:lineRule="auto"/>
              <w:rPr>
                <w:rFonts w:ascii="SimSun" w:hAnsi="SimSun" w:eastAsia="SimSun" w:cs="SimSun"/>
                <w:sz w:val="24"/>
                <w:szCs w:val="24"/>
              </w:rPr>
            </w:pPr>
            <w:r>
              <w:rPr>
                <w:rFonts w:ascii="SimSun" w:hAnsi="SimSun" w:eastAsia="SimSun" w:cs="SimSun"/>
                <w:sz w:val="24"/>
                <w:szCs w:val="24"/>
                <w:spacing w:val="3"/>
              </w:rPr>
              <w:t>送稿顺序</w:t>
            </w:r>
          </w:p>
        </w:tc>
        <w:tc>
          <w:tcPr>
            <w:tcW w:w="5130" w:type="dxa"/>
            <w:vAlign w:val="top"/>
          </w:tcPr>
          <w:p>
            <w:pPr>
              <w:ind w:left="85"/>
              <w:spacing w:before="148" w:line="219" w:lineRule="auto"/>
              <w:rPr>
                <w:rFonts w:ascii="SimSun" w:hAnsi="SimSun" w:eastAsia="SimSun" w:cs="SimSun"/>
                <w:sz w:val="24"/>
                <w:szCs w:val="24"/>
              </w:rPr>
            </w:pPr>
            <w:r>
              <w:rPr>
                <w:rFonts w:ascii="SimSun" w:hAnsi="SimSun" w:eastAsia="SimSun" w:cs="SimSun"/>
                <w:sz w:val="24"/>
                <w:szCs w:val="24"/>
                <w:spacing w:val="1"/>
              </w:rPr>
              <w:t>从最上面的原稿开始</w:t>
            </w:r>
          </w:p>
        </w:tc>
      </w:tr>
      <w:tr>
        <w:trPr>
          <w:trHeight w:val="514" w:hRule="atLeast"/>
        </w:trPr>
        <w:tc>
          <w:tcPr>
            <w:tcW w:w="4140" w:type="dxa"/>
            <w:vAlign w:val="top"/>
          </w:tcPr>
          <w:p>
            <w:pPr>
              <w:ind w:left="75"/>
              <w:spacing w:before="149" w:line="219" w:lineRule="auto"/>
              <w:rPr>
                <w:rFonts w:ascii="SimSun" w:hAnsi="SimSun" w:eastAsia="SimSun" w:cs="SimSun"/>
                <w:sz w:val="24"/>
                <w:szCs w:val="24"/>
              </w:rPr>
            </w:pPr>
            <w:r>
              <w:rPr>
                <w:rFonts w:ascii="SimSun" w:hAnsi="SimSun" w:eastAsia="SimSun" w:cs="SimSun"/>
                <w:sz w:val="24"/>
                <w:szCs w:val="24"/>
                <w:spacing w:val="5"/>
              </w:rPr>
              <w:t>复印范围</w:t>
            </w:r>
          </w:p>
        </w:tc>
        <w:tc>
          <w:tcPr>
            <w:tcW w:w="5130" w:type="dxa"/>
            <w:vAlign w:val="top"/>
          </w:tcPr>
          <w:p>
            <w:pPr>
              <w:ind w:left="85"/>
              <w:spacing w:before="172"/>
              <w:rPr>
                <w:rFonts w:ascii="SimSun" w:hAnsi="SimSun" w:eastAsia="SimSun" w:cs="SimSun"/>
                <w:sz w:val="24"/>
                <w:szCs w:val="24"/>
              </w:rPr>
            </w:pPr>
            <w:r>
              <w:rPr>
                <w:rFonts w:ascii="SimSun" w:hAnsi="SimSun" w:eastAsia="SimSun" w:cs="SimSun"/>
                <w:sz w:val="24"/>
                <w:szCs w:val="24"/>
                <w:spacing w:val="-6"/>
              </w:rPr>
              <w:t>100%</w:t>
            </w:r>
          </w:p>
        </w:tc>
      </w:tr>
    </w:tbl>
    <w:p>
      <w:pPr>
        <w:rPr>
          <w:rFonts w:ascii="Arial"/>
          <w:sz w:val="21"/>
        </w:rPr>
      </w:pPr>
      <w:r/>
    </w:p>
    <w:p>
      <w:pPr>
        <w:sectPr>
          <w:headerReference w:type="default" r:id="rId246"/>
          <w:footerReference w:type="default" r:id="rId247"/>
          <w:pgSz w:w="11900" w:h="16840"/>
          <w:pgMar w:top="1434" w:right="9" w:bottom="796" w:left="1269" w:header="1051" w:footer="645" w:gutter="0"/>
        </w:sectPr>
        <w:rPr>
          <w:rFonts w:ascii="Arial" w:hAnsi="Arial" w:eastAsia="Arial" w:cs="Arial"/>
          <w:sz w:val="21"/>
          <w:szCs w:val="21"/>
        </w:rPr>
      </w:pPr>
    </w:p>
    <w:p>
      <w:pPr>
        <w:spacing w:before="57"/>
        <w:rPr/>
      </w:pPr>
      <w:r>
        <w:drawing>
          <wp:anchor distT="0" distB="0" distL="0" distR="0" simplePos="0" relativeHeight="252157952" behindDoc="0" locked="0" layoutInCell="0" allowOverlap="1">
            <wp:simplePos x="0" y="0"/>
            <wp:positionH relativeFrom="page">
              <wp:posOffset>6347</wp:posOffset>
            </wp:positionH>
            <wp:positionV relativeFrom="page">
              <wp:posOffset>1943097</wp:posOffset>
            </wp:positionV>
            <wp:extent cx="622277" cy="330212"/>
            <wp:effectExtent l="0" t="0" r="0" b="0"/>
            <wp:wrapNone/>
            <wp:docPr id="350" name="IM 350"/>
            <wp:cNvGraphicFramePr/>
            <a:graphic>
              <a:graphicData uri="http://schemas.openxmlformats.org/drawingml/2006/picture">
                <pic:pic>
                  <pic:nvPicPr>
                    <pic:cNvPr id="350" name="IM 350"/>
                    <pic:cNvPicPr/>
                  </pic:nvPicPr>
                  <pic:blipFill>
                    <a:blip r:embed="rId252"/>
                    <a:stretch>
                      <a:fillRect/>
                    </a:stretch>
                  </pic:blipFill>
                  <pic:spPr>
                    <a:xfrm rot="0">
                      <a:off x="0" y="0"/>
                      <a:ext cx="622277" cy="330212"/>
                    </a:xfrm>
                    <a:prstGeom prst="rect">
                      <a:avLst/>
                    </a:prstGeom>
                  </pic:spPr>
                </pic:pic>
              </a:graphicData>
            </a:graphic>
          </wp:anchor>
        </w:drawing>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150"/>
        <w:gridCol w:w="5130"/>
      </w:tblGrid>
      <w:tr>
        <w:trPr>
          <w:trHeight w:val="513" w:hRule="atLeast"/>
        </w:trPr>
        <w:tc>
          <w:tcPr>
            <w:tcW w:w="4150" w:type="dxa"/>
            <w:vAlign w:val="top"/>
          </w:tcPr>
          <w:p>
            <w:pPr>
              <w:ind w:left="95"/>
              <w:spacing w:before="139" w:line="222" w:lineRule="auto"/>
              <w:rPr>
                <w:rFonts w:ascii="SimSun" w:hAnsi="SimSun" w:eastAsia="SimSun" w:cs="SimSun"/>
                <w:sz w:val="25"/>
                <w:szCs w:val="25"/>
              </w:rPr>
            </w:pPr>
            <w:r>
              <w:rPr>
                <w:rFonts w:ascii="SimSun" w:hAnsi="SimSun" w:eastAsia="SimSun" w:cs="SimSun"/>
                <w:sz w:val="25"/>
                <w:szCs w:val="25"/>
                <w:spacing w:val="5"/>
              </w:rPr>
              <w:t>电源</w:t>
            </w:r>
          </w:p>
        </w:tc>
        <w:tc>
          <w:tcPr>
            <w:tcW w:w="5130" w:type="dxa"/>
            <w:vAlign w:val="top"/>
          </w:tcPr>
          <w:p>
            <w:pPr>
              <w:ind w:left="65"/>
              <w:spacing w:before="133" w:line="219" w:lineRule="auto"/>
              <w:rPr>
                <w:rFonts w:ascii="SimSun" w:hAnsi="SimSun" w:eastAsia="SimSun" w:cs="SimSun"/>
                <w:sz w:val="25"/>
                <w:szCs w:val="25"/>
              </w:rPr>
            </w:pPr>
            <w:r>
              <w:rPr>
                <w:rFonts w:ascii="SimSun" w:hAnsi="SimSun" w:eastAsia="SimSun" w:cs="SimSun"/>
                <w:sz w:val="25"/>
                <w:szCs w:val="25"/>
                <w:spacing w:val="-3"/>
              </w:rPr>
              <w:t>主机为DC</w:t>
            </w:r>
            <w:r>
              <w:rPr>
                <w:rFonts w:ascii="SimSun" w:hAnsi="SimSun" w:eastAsia="SimSun" w:cs="SimSun"/>
                <w:sz w:val="25"/>
                <w:szCs w:val="25"/>
                <w:spacing w:val="15"/>
              </w:rPr>
              <w:t xml:space="preserve"> </w:t>
            </w:r>
            <w:r>
              <w:rPr>
                <w:rFonts w:ascii="SimSun" w:hAnsi="SimSun" w:eastAsia="SimSun" w:cs="SimSun"/>
                <w:sz w:val="25"/>
                <w:szCs w:val="25"/>
                <w:spacing w:val="-3"/>
              </w:rPr>
              <w:t>24V</w:t>
            </w:r>
          </w:p>
        </w:tc>
      </w:tr>
      <w:tr>
        <w:trPr>
          <w:trHeight w:val="508" w:hRule="atLeast"/>
        </w:trPr>
        <w:tc>
          <w:tcPr>
            <w:tcW w:w="4150" w:type="dxa"/>
            <w:vAlign w:val="top"/>
          </w:tcPr>
          <w:p>
            <w:pPr>
              <w:ind w:left="95"/>
              <w:spacing w:before="132" w:line="219" w:lineRule="auto"/>
              <w:rPr>
                <w:rFonts w:ascii="SimSun" w:hAnsi="SimSun" w:eastAsia="SimSun" w:cs="SimSun"/>
                <w:sz w:val="25"/>
                <w:szCs w:val="25"/>
              </w:rPr>
            </w:pPr>
            <w:r>
              <w:rPr>
                <w:rFonts w:ascii="SimSun" w:hAnsi="SimSun" w:eastAsia="SimSun" w:cs="SimSun"/>
                <w:sz w:val="25"/>
                <w:szCs w:val="25"/>
                <w:spacing w:val="5"/>
              </w:rPr>
              <w:t>功耗</w:t>
            </w:r>
          </w:p>
        </w:tc>
        <w:tc>
          <w:tcPr>
            <w:tcW w:w="5130" w:type="dxa"/>
            <w:vAlign w:val="top"/>
          </w:tcPr>
          <w:p>
            <w:pPr>
              <w:ind w:left="65"/>
              <w:spacing w:before="156"/>
              <w:rPr>
                <w:rFonts w:ascii="SimSun" w:hAnsi="SimSun" w:eastAsia="SimSun" w:cs="SimSun"/>
                <w:sz w:val="25"/>
                <w:szCs w:val="25"/>
              </w:rPr>
            </w:pPr>
            <w:r>
              <w:rPr>
                <w:rFonts w:ascii="SimSun" w:hAnsi="SimSun" w:eastAsia="SimSun" w:cs="SimSun"/>
                <w:sz w:val="25"/>
                <w:szCs w:val="25"/>
                <w:spacing w:val="-3"/>
              </w:rPr>
              <w:t>&lt;110W</w:t>
            </w:r>
          </w:p>
        </w:tc>
      </w:tr>
      <w:tr>
        <w:trPr>
          <w:trHeight w:val="489" w:hRule="atLeast"/>
        </w:trPr>
        <w:tc>
          <w:tcPr>
            <w:tcW w:w="4150" w:type="dxa"/>
            <w:vAlign w:val="top"/>
          </w:tcPr>
          <w:p>
            <w:pPr>
              <w:ind w:left="95"/>
              <w:spacing w:before="124" w:line="219" w:lineRule="auto"/>
              <w:rPr>
                <w:rFonts w:ascii="SimSun" w:hAnsi="SimSun" w:eastAsia="SimSun" w:cs="SimSun"/>
                <w:sz w:val="25"/>
                <w:szCs w:val="25"/>
              </w:rPr>
            </w:pPr>
            <w:r>
              <w:rPr>
                <w:rFonts w:ascii="SimSun" w:hAnsi="SimSun" w:eastAsia="SimSun" w:cs="SimSun"/>
                <w:sz w:val="25"/>
                <w:szCs w:val="25"/>
                <w:spacing w:val="1"/>
              </w:rPr>
              <w:t>输出接头的额定电压</w:t>
            </w:r>
          </w:p>
        </w:tc>
        <w:tc>
          <w:tcPr>
            <w:tcW w:w="5130" w:type="dxa"/>
            <w:vAlign w:val="top"/>
          </w:tcPr>
          <w:p>
            <w:pPr>
              <w:ind w:left="65"/>
              <w:spacing w:before="124" w:line="219" w:lineRule="auto"/>
              <w:rPr>
                <w:rFonts w:ascii="SimSun" w:hAnsi="SimSun" w:eastAsia="SimSun" w:cs="SimSun"/>
                <w:sz w:val="25"/>
                <w:szCs w:val="25"/>
              </w:rPr>
            </w:pPr>
            <w:r>
              <w:rPr>
                <w:rFonts w:ascii="SimSun" w:hAnsi="SimSun" w:eastAsia="SimSun" w:cs="SimSun"/>
                <w:sz w:val="25"/>
                <w:szCs w:val="25"/>
                <w:spacing w:val="-3"/>
              </w:rPr>
              <w:t>最大DC</w:t>
            </w:r>
            <w:r>
              <w:rPr>
                <w:rFonts w:ascii="SimSun" w:hAnsi="SimSun" w:eastAsia="SimSun" w:cs="SimSun"/>
                <w:sz w:val="25"/>
                <w:szCs w:val="25"/>
                <w:spacing w:val="14"/>
              </w:rPr>
              <w:t xml:space="preserve"> </w:t>
            </w:r>
            <w:r>
              <w:rPr>
                <w:rFonts w:ascii="SimSun" w:hAnsi="SimSun" w:eastAsia="SimSun" w:cs="SimSun"/>
                <w:sz w:val="25"/>
                <w:szCs w:val="25"/>
                <w:spacing w:val="-3"/>
              </w:rPr>
              <w:t>24 V</w:t>
            </w:r>
          </w:p>
        </w:tc>
      </w:tr>
      <w:tr>
        <w:trPr>
          <w:trHeight w:val="518" w:hRule="atLeast"/>
        </w:trPr>
        <w:tc>
          <w:tcPr>
            <w:tcW w:w="4150" w:type="dxa"/>
            <w:vAlign w:val="top"/>
          </w:tcPr>
          <w:p>
            <w:pPr>
              <w:ind w:left="95"/>
              <w:spacing w:before="145" w:line="219" w:lineRule="auto"/>
              <w:rPr>
                <w:rFonts w:ascii="SimSun" w:hAnsi="SimSun" w:eastAsia="SimSun" w:cs="SimSun"/>
                <w:sz w:val="25"/>
                <w:szCs w:val="25"/>
              </w:rPr>
            </w:pPr>
            <w:r>
              <w:rPr>
                <w:rFonts w:ascii="SimSun" w:hAnsi="SimSun" w:eastAsia="SimSun" w:cs="SimSun"/>
                <w:sz w:val="25"/>
                <w:szCs w:val="25"/>
                <w:spacing w:val="2"/>
              </w:rPr>
              <w:t>允许电压波动</w:t>
            </w:r>
          </w:p>
        </w:tc>
        <w:tc>
          <w:tcPr>
            <w:tcW w:w="5130" w:type="dxa"/>
            <w:vAlign w:val="top"/>
          </w:tcPr>
          <w:p>
            <w:pPr>
              <w:ind w:left="65"/>
              <w:spacing w:before="166" w:line="235" w:lineRule="auto"/>
              <w:rPr>
                <w:rFonts w:ascii="SimSun" w:hAnsi="SimSun" w:eastAsia="SimSun" w:cs="SimSun"/>
                <w:sz w:val="25"/>
                <w:szCs w:val="25"/>
              </w:rPr>
            </w:pPr>
            <w:r>
              <w:rPr>
                <w:rFonts w:ascii="SimSun" w:hAnsi="SimSun" w:eastAsia="SimSun" w:cs="SimSun"/>
                <w:sz w:val="25"/>
                <w:szCs w:val="25"/>
                <w:spacing w:val="-8"/>
              </w:rPr>
              <w:t>±10%</w:t>
            </w:r>
          </w:p>
        </w:tc>
      </w:tr>
      <w:tr>
        <w:trPr>
          <w:trHeight w:val="828" w:hRule="atLeast"/>
        </w:trPr>
        <w:tc>
          <w:tcPr>
            <w:tcW w:w="4150" w:type="dxa"/>
            <w:vAlign w:val="top"/>
          </w:tcPr>
          <w:p>
            <w:pPr>
              <w:ind w:left="95"/>
              <w:spacing w:before="295" w:line="219" w:lineRule="auto"/>
              <w:rPr>
                <w:rFonts w:ascii="SimSun" w:hAnsi="SimSun" w:eastAsia="SimSun" w:cs="SimSun"/>
                <w:sz w:val="25"/>
                <w:szCs w:val="25"/>
              </w:rPr>
            </w:pPr>
            <w:r>
              <w:rPr>
                <w:rFonts w:ascii="SimSun" w:hAnsi="SimSun" w:eastAsia="SimSun" w:cs="SimSun"/>
                <w:sz w:val="25"/>
                <w:szCs w:val="25"/>
                <w:spacing w:val="-16"/>
              </w:rPr>
              <w:t>尺</w:t>
            </w:r>
            <w:r>
              <w:rPr>
                <w:rFonts w:ascii="SimSun" w:hAnsi="SimSun" w:eastAsia="SimSun" w:cs="SimSun"/>
                <w:sz w:val="25"/>
                <w:szCs w:val="25"/>
                <w:spacing w:val="-48"/>
              </w:rPr>
              <w:t xml:space="preserve"> </w:t>
            </w:r>
            <w:r>
              <w:rPr>
                <w:rFonts w:ascii="SimSun" w:hAnsi="SimSun" w:eastAsia="SimSun" w:cs="SimSun"/>
                <w:sz w:val="25"/>
                <w:szCs w:val="25"/>
                <w:spacing w:val="-16"/>
              </w:rPr>
              <w:t>寸 (</w:t>
            </w:r>
            <w:r>
              <w:rPr>
                <w:rFonts w:ascii="SimSun" w:hAnsi="SimSun" w:eastAsia="SimSun" w:cs="SimSun"/>
                <w:sz w:val="25"/>
                <w:szCs w:val="25"/>
                <w:spacing w:val="-43"/>
              </w:rPr>
              <w:t xml:space="preserve"> </w:t>
            </w:r>
            <w:r>
              <w:rPr>
                <w:rFonts w:ascii="SimSun" w:hAnsi="SimSun" w:eastAsia="SimSun" w:cs="SimSun"/>
                <w:sz w:val="25"/>
                <w:szCs w:val="25"/>
                <w:spacing w:val="-16"/>
              </w:rPr>
              <w:t>宽</w:t>
            </w:r>
            <w:r>
              <w:rPr>
                <w:rFonts w:ascii="SimSun" w:hAnsi="SimSun" w:eastAsia="SimSun" w:cs="SimSun"/>
                <w:sz w:val="25"/>
                <w:szCs w:val="25"/>
                <w:spacing w:val="-58"/>
              </w:rPr>
              <w:t xml:space="preserve"> </w:t>
            </w:r>
            <w:r>
              <w:rPr>
                <w:rFonts w:ascii="SimSun" w:hAnsi="SimSun" w:eastAsia="SimSun" w:cs="SimSun"/>
                <w:sz w:val="25"/>
                <w:szCs w:val="25"/>
                <w:spacing w:val="-16"/>
              </w:rPr>
              <w:t>x</w:t>
            </w:r>
            <w:r>
              <w:rPr>
                <w:rFonts w:ascii="SimSun" w:hAnsi="SimSun" w:eastAsia="SimSun" w:cs="SimSun"/>
                <w:sz w:val="25"/>
                <w:szCs w:val="25"/>
                <w:spacing w:val="-56"/>
              </w:rPr>
              <w:t xml:space="preserve"> </w:t>
            </w:r>
            <w:r>
              <w:rPr>
                <w:rFonts w:ascii="SimSun" w:hAnsi="SimSun" w:eastAsia="SimSun" w:cs="SimSun"/>
                <w:sz w:val="25"/>
                <w:szCs w:val="25"/>
                <w:spacing w:val="-16"/>
              </w:rPr>
              <w:t>深</w:t>
            </w:r>
            <w:r>
              <w:rPr>
                <w:rFonts w:ascii="SimSun" w:hAnsi="SimSun" w:eastAsia="SimSun" w:cs="SimSun"/>
                <w:sz w:val="25"/>
                <w:szCs w:val="25"/>
                <w:spacing w:val="-57"/>
              </w:rPr>
              <w:t xml:space="preserve"> </w:t>
            </w:r>
            <w:r>
              <w:rPr>
                <w:rFonts w:ascii="SimSun" w:hAnsi="SimSun" w:eastAsia="SimSun" w:cs="SimSun"/>
                <w:sz w:val="25"/>
                <w:szCs w:val="25"/>
                <w:spacing w:val="-16"/>
              </w:rPr>
              <w:t>x</w:t>
            </w:r>
            <w:r>
              <w:rPr>
                <w:rFonts w:ascii="SimSun" w:hAnsi="SimSun" w:eastAsia="SimSun" w:cs="SimSun"/>
                <w:sz w:val="25"/>
                <w:szCs w:val="25"/>
                <w:spacing w:val="-49"/>
              </w:rPr>
              <w:t xml:space="preserve"> </w:t>
            </w:r>
            <w:r>
              <w:rPr>
                <w:rFonts w:ascii="SimSun" w:hAnsi="SimSun" w:eastAsia="SimSun" w:cs="SimSun"/>
                <w:sz w:val="25"/>
                <w:szCs w:val="25"/>
                <w:spacing w:val="-16"/>
              </w:rPr>
              <w:t>高</w:t>
            </w:r>
            <w:r>
              <w:rPr>
                <w:rFonts w:ascii="SimSun" w:hAnsi="SimSun" w:eastAsia="SimSun" w:cs="SimSun"/>
                <w:sz w:val="25"/>
                <w:szCs w:val="25"/>
                <w:spacing w:val="-55"/>
              </w:rPr>
              <w:t xml:space="preserve"> </w:t>
            </w:r>
            <w:r>
              <w:rPr>
                <w:rFonts w:ascii="SimSun" w:hAnsi="SimSun" w:eastAsia="SimSun" w:cs="SimSun"/>
                <w:sz w:val="25"/>
                <w:szCs w:val="25"/>
                <w:spacing w:val="-16"/>
              </w:rPr>
              <w:t>)</w:t>
            </w:r>
          </w:p>
        </w:tc>
        <w:tc>
          <w:tcPr>
            <w:tcW w:w="5130" w:type="dxa"/>
            <w:vAlign w:val="top"/>
          </w:tcPr>
          <w:p>
            <w:pPr>
              <w:ind w:left="65" w:right="1441"/>
              <w:spacing w:before="171" w:line="218" w:lineRule="auto"/>
              <w:rPr>
                <w:rFonts w:ascii="SimSun" w:hAnsi="SimSun" w:eastAsia="SimSun" w:cs="SimSun"/>
                <w:sz w:val="25"/>
                <w:szCs w:val="25"/>
              </w:rPr>
            </w:pPr>
            <w:r>
              <w:rPr>
                <w:rFonts w:ascii="SimSun" w:hAnsi="SimSun" w:eastAsia="SimSun" w:cs="SimSun"/>
                <w:sz w:val="25"/>
                <w:szCs w:val="25"/>
                <w:spacing w:val="-1"/>
              </w:rPr>
              <w:t>680×560×180 mm(26.8"x22.0"x</w:t>
            </w:r>
            <w:r>
              <w:rPr>
                <w:rFonts w:ascii="SimSun" w:hAnsi="SimSun" w:eastAsia="SimSun" w:cs="SimSun"/>
                <w:sz w:val="25"/>
                <w:szCs w:val="25"/>
                <w:spacing w:val="14"/>
              </w:rPr>
              <w:t xml:space="preserve"> </w:t>
            </w:r>
            <w:r>
              <w:rPr>
                <w:rFonts w:ascii="SimSun" w:hAnsi="SimSun" w:eastAsia="SimSun" w:cs="SimSun"/>
                <w:sz w:val="25"/>
                <w:szCs w:val="25"/>
                <w:spacing w:val="-2"/>
              </w:rPr>
              <w:t>7.1")</w:t>
            </w:r>
          </w:p>
        </w:tc>
      </w:tr>
      <w:tr>
        <w:trPr>
          <w:trHeight w:val="493" w:hRule="atLeast"/>
        </w:trPr>
        <w:tc>
          <w:tcPr>
            <w:tcW w:w="4150" w:type="dxa"/>
            <w:vAlign w:val="top"/>
          </w:tcPr>
          <w:p>
            <w:pPr>
              <w:ind w:left="95"/>
              <w:spacing w:before="137" w:line="225" w:lineRule="auto"/>
              <w:rPr>
                <w:rFonts w:ascii="SimSun" w:hAnsi="SimSun" w:eastAsia="SimSun" w:cs="SimSun"/>
                <w:sz w:val="25"/>
                <w:szCs w:val="25"/>
              </w:rPr>
            </w:pPr>
            <w:r>
              <w:rPr>
                <w:rFonts w:ascii="SimSun" w:hAnsi="SimSun" w:eastAsia="SimSun" w:cs="SimSun"/>
                <w:sz w:val="25"/>
                <w:szCs w:val="25"/>
                <w:spacing w:val="4"/>
              </w:rPr>
              <w:t>重量</w:t>
            </w:r>
          </w:p>
        </w:tc>
        <w:tc>
          <w:tcPr>
            <w:tcW w:w="5130" w:type="dxa"/>
            <w:vAlign w:val="top"/>
          </w:tcPr>
          <w:p>
            <w:pPr>
              <w:ind w:left="65"/>
              <w:spacing w:before="120" w:line="214" w:lineRule="auto"/>
              <w:rPr>
                <w:rFonts w:ascii="SimSun" w:hAnsi="SimSun" w:eastAsia="SimSun" w:cs="SimSun"/>
                <w:sz w:val="25"/>
                <w:szCs w:val="25"/>
              </w:rPr>
            </w:pPr>
            <w:r>
              <w:rPr>
                <w:rFonts w:ascii="SimSun" w:hAnsi="SimSun" w:eastAsia="SimSun" w:cs="SimSun"/>
                <w:sz w:val="25"/>
                <w:szCs w:val="25"/>
                <w:spacing w:val="3"/>
              </w:rPr>
              <w:t>18</w:t>
            </w:r>
            <w:r>
              <w:rPr>
                <w:rFonts w:ascii="SimSun" w:hAnsi="SimSun" w:eastAsia="SimSun" w:cs="SimSun"/>
                <w:sz w:val="25"/>
                <w:szCs w:val="25"/>
                <w:spacing w:val="21"/>
              </w:rPr>
              <w:t xml:space="preserve"> </w:t>
            </w:r>
            <w:r>
              <w:rPr>
                <w:rFonts w:ascii="SimSun" w:hAnsi="SimSun" w:eastAsia="SimSun" w:cs="SimSun"/>
                <w:sz w:val="25"/>
                <w:szCs w:val="25"/>
              </w:rPr>
              <w:t>kg</w:t>
            </w:r>
            <w:r>
              <w:rPr>
                <w:rFonts w:ascii="SimSun" w:hAnsi="SimSun" w:eastAsia="SimSun" w:cs="SimSun"/>
                <w:sz w:val="25"/>
                <w:szCs w:val="25"/>
                <w:spacing w:val="3"/>
              </w:rPr>
              <w:t>(39.6磅)</w:t>
            </w:r>
          </w:p>
        </w:tc>
      </w:tr>
    </w:tbl>
    <w:p>
      <w:pPr>
        <w:spacing w:line="464" w:lineRule="auto"/>
        <w:rPr>
          <w:rFonts w:ascii="Arial"/>
          <w:sz w:val="21"/>
        </w:rPr>
      </w:pPr>
      <w:r/>
    </w:p>
    <w:p>
      <w:pPr>
        <w:pStyle w:val="BodyText"/>
        <w:ind w:left="1289"/>
        <w:spacing w:before="78" w:line="222" w:lineRule="auto"/>
        <w:rPr>
          <w:sz w:val="24"/>
          <w:szCs w:val="24"/>
        </w:rPr>
      </w:pPr>
      <w:r>
        <w:drawing>
          <wp:anchor distT="0" distB="0" distL="0" distR="0" simplePos="0" relativeHeight="252158976" behindDoc="0" locked="0" layoutInCell="1" allowOverlap="1">
            <wp:simplePos x="0" y="0"/>
            <wp:positionH relativeFrom="column">
              <wp:posOffset>793734</wp:posOffset>
            </wp:positionH>
            <wp:positionV relativeFrom="paragraph">
              <wp:posOffset>278478</wp:posOffset>
            </wp:positionV>
            <wp:extent cx="5949987" cy="12725"/>
            <wp:effectExtent l="0" t="0" r="0" b="0"/>
            <wp:wrapNone/>
            <wp:docPr id="352" name="IM 352"/>
            <wp:cNvGraphicFramePr/>
            <a:graphic>
              <a:graphicData uri="http://schemas.openxmlformats.org/drawingml/2006/picture">
                <pic:pic>
                  <pic:nvPicPr>
                    <pic:cNvPr id="352" name="IM 352"/>
                    <pic:cNvPicPr/>
                  </pic:nvPicPr>
                  <pic:blipFill>
                    <a:blip r:embed="rId253"/>
                    <a:stretch>
                      <a:fillRect/>
                    </a:stretch>
                  </pic:blipFill>
                  <pic:spPr>
                    <a:xfrm rot="0">
                      <a:off x="0" y="0"/>
                      <a:ext cx="5949987" cy="12725"/>
                    </a:xfrm>
                    <a:prstGeom prst="rect">
                      <a:avLst/>
                    </a:prstGeom>
                  </pic:spPr>
                </pic:pic>
              </a:graphicData>
            </a:graphic>
          </wp:anchor>
        </w:drawing>
      </w:r>
      <w:r>
        <w:rPr>
          <w:sz w:val="24"/>
          <w:szCs w:val="24"/>
          <w:spacing w:val="16"/>
        </w:rPr>
        <w:t>功耗</w:t>
      </w:r>
    </w:p>
    <w:p>
      <w:pPr>
        <w:pStyle w:val="BodyText"/>
        <w:ind w:left="1293"/>
        <w:spacing w:before="275" w:line="221" w:lineRule="auto"/>
        <w:rPr>
          <w:sz w:val="24"/>
          <w:szCs w:val="24"/>
        </w:rPr>
      </w:pPr>
      <w:r>
        <w:rPr>
          <w:sz w:val="24"/>
          <w:szCs w:val="24"/>
          <w:b/>
          <w:bCs/>
          <w:spacing w:val="-6"/>
        </w:rPr>
        <w:t>北美</w:t>
      </w:r>
    </w:p>
    <w:p>
      <w:pPr>
        <w:spacing w:line="123" w:lineRule="exact"/>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650"/>
        <w:gridCol w:w="1548"/>
        <w:gridCol w:w="1528"/>
        <w:gridCol w:w="1544"/>
      </w:tblGrid>
      <w:tr>
        <w:trPr>
          <w:trHeight w:val="514" w:hRule="atLeast"/>
        </w:trPr>
        <w:tc>
          <w:tcPr>
            <w:shd w:val="clear" w:fill="A6CBDD"/>
            <w:tcW w:w="4650" w:type="dxa"/>
            <w:vAlign w:val="top"/>
          </w:tcPr>
          <w:p>
            <w:pPr>
              <w:ind w:left="1848"/>
              <w:spacing w:before="191" w:line="219" w:lineRule="auto"/>
              <w:rPr>
                <w:rFonts w:ascii="SimSun" w:hAnsi="SimSun" w:eastAsia="SimSun" w:cs="SimSun"/>
                <w:sz w:val="25"/>
                <w:szCs w:val="25"/>
              </w:rPr>
            </w:pPr>
            <w:r>
              <w:rPr>
                <w:rFonts w:ascii="SimSun" w:hAnsi="SimSun" w:eastAsia="SimSun" w:cs="SimSun"/>
                <w:sz w:val="25"/>
                <w:szCs w:val="25"/>
                <w:b/>
                <w:bCs/>
                <w:spacing w:val="-5"/>
              </w:rPr>
              <w:t>运行模式</w:t>
            </w:r>
          </w:p>
        </w:tc>
        <w:tc>
          <w:tcPr>
            <w:shd w:val="clear" w:fill="A6CBDD"/>
            <w:tcW w:w="1548" w:type="dxa"/>
            <w:vAlign w:val="top"/>
          </w:tcPr>
          <w:p>
            <w:pPr>
              <w:ind w:left="518"/>
              <w:spacing w:before="267" w:line="175" w:lineRule="auto"/>
              <w:rPr>
                <w:rFonts w:ascii="SimSun" w:hAnsi="SimSun" w:eastAsia="SimSun" w:cs="SimSun"/>
                <w:sz w:val="25"/>
                <w:szCs w:val="25"/>
              </w:rPr>
            </w:pPr>
            <w:r>
              <w:rPr>
                <w:rFonts w:ascii="SimSun" w:hAnsi="SimSun" w:eastAsia="SimSun" w:cs="SimSun"/>
                <w:sz w:val="25"/>
                <w:szCs w:val="25"/>
                <w:b/>
                <w:bCs/>
                <w:spacing w:val="-4"/>
              </w:rPr>
              <w:t>D131</w:t>
            </w:r>
          </w:p>
        </w:tc>
        <w:tc>
          <w:tcPr>
            <w:shd w:val="clear" w:fill="A6CBDD"/>
            <w:tcW w:w="1528" w:type="dxa"/>
            <w:vAlign w:val="top"/>
          </w:tcPr>
          <w:p>
            <w:pPr>
              <w:ind w:left="510"/>
              <w:spacing w:before="267" w:line="175" w:lineRule="auto"/>
              <w:rPr>
                <w:rFonts w:ascii="SimSun" w:hAnsi="SimSun" w:eastAsia="SimSun" w:cs="SimSun"/>
                <w:sz w:val="25"/>
                <w:szCs w:val="25"/>
              </w:rPr>
            </w:pPr>
            <w:r>
              <w:rPr>
                <w:rFonts w:ascii="SimSun" w:hAnsi="SimSun" w:eastAsia="SimSun" w:cs="SimSun"/>
                <w:sz w:val="25"/>
                <w:szCs w:val="25"/>
                <w:b/>
                <w:bCs/>
                <w:spacing w:val="-4"/>
              </w:rPr>
              <w:t>D132</w:t>
            </w:r>
          </w:p>
        </w:tc>
        <w:tc>
          <w:tcPr>
            <w:shd w:val="clear" w:fill="A6CBDD"/>
            <w:tcW w:w="1544" w:type="dxa"/>
            <w:vAlign w:val="top"/>
          </w:tcPr>
          <w:p>
            <w:pPr>
              <w:ind w:left="522"/>
              <w:spacing w:before="267" w:line="175" w:lineRule="auto"/>
              <w:rPr>
                <w:rFonts w:ascii="SimSun" w:hAnsi="SimSun" w:eastAsia="SimSun" w:cs="SimSun"/>
                <w:sz w:val="25"/>
                <w:szCs w:val="25"/>
              </w:rPr>
            </w:pPr>
            <w:r>
              <w:rPr>
                <w:rFonts w:ascii="SimSun" w:hAnsi="SimSun" w:eastAsia="SimSun" w:cs="SimSun"/>
                <w:sz w:val="25"/>
                <w:szCs w:val="25"/>
                <w:b/>
                <w:bCs/>
                <w:spacing w:val="-4"/>
              </w:rPr>
              <w:t>D133</w:t>
            </w:r>
          </w:p>
        </w:tc>
      </w:tr>
      <w:tr>
        <w:trPr>
          <w:trHeight w:val="509" w:hRule="atLeast"/>
        </w:trPr>
        <w:tc>
          <w:tcPr>
            <w:tcW w:w="4650" w:type="dxa"/>
            <w:vAlign w:val="top"/>
          </w:tcPr>
          <w:p>
            <w:pPr>
              <w:ind w:left="58"/>
              <w:spacing w:before="176" w:line="219" w:lineRule="auto"/>
              <w:rPr>
                <w:rFonts w:ascii="SimSun" w:hAnsi="SimSun" w:eastAsia="SimSun" w:cs="SimSun"/>
                <w:sz w:val="25"/>
                <w:szCs w:val="25"/>
              </w:rPr>
            </w:pPr>
            <w:r>
              <w:rPr>
                <w:rFonts w:ascii="SimSun" w:hAnsi="SimSun" w:eastAsia="SimSun" w:cs="SimSun"/>
                <w:sz w:val="25"/>
                <w:szCs w:val="25"/>
                <w:b/>
                <w:bCs/>
                <w:spacing w:val="-5"/>
              </w:rPr>
              <w:t>仅主机</w:t>
            </w:r>
          </w:p>
        </w:tc>
        <w:tc>
          <w:tcPr>
            <w:tcW w:w="1548" w:type="dxa"/>
            <w:vAlign w:val="top"/>
          </w:tcPr>
          <w:p>
            <w:pPr>
              <w:rPr>
                <w:rFonts w:ascii="Arial"/>
                <w:sz w:val="21"/>
              </w:rPr>
            </w:pPr>
            <w:r/>
          </w:p>
        </w:tc>
        <w:tc>
          <w:tcPr>
            <w:tcW w:w="1528" w:type="dxa"/>
            <w:vAlign w:val="top"/>
          </w:tcPr>
          <w:p>
            <w:pPr>
              <w:rPr>
                <w:rFonts w:ascii="Arial"/>
                <w:sz w:val="21"/>
              </w:rPr>
            </w:pPr>
            <w:r/>
          </w:p>
        </w:tc>
        <w:tc>
          <w:tcPr>
            <w:tcW w:w="1544" w:type="dxa"/>
            <w:vAlign w:val="top"/>
          </w:tcPr>
          <w:p>
            <w:pPr>
              <w:rPr>
                <w:rFonts w:ascii="Arial"/>
                <w:sz w:val="21"/>
              </w:rPr>
            </w:pPr>
            <w:r/>
          </w:p>
        </w:tc>
      </w:tr>
      <w:tr>
        <w:trPr>
          <w:trHeight w:val="509" w:hRule="atLeast"/>
        </w:trPr>
        <w:tc>
          <w:tcPr>
            <w:tcW w:w="4650" w:type="dxa"/>
            <w:vAlign w:val="top"/>
          </w:tcPr>
          <w:p>
            <w:pPr>
              <w:ind w:left="58"/>
              <w:spacing w:before="129" w:line="220" w:lineRule="auto"/>
              <w:rPr>
                <w:rFonts w:ascii="SimSun" w:hAnsi="SimSun" w:eastAsia="SimSun" w:cs="SimSun"/>
                <w:sz w:val="25"/>
                <w:szCs w:val="25"/>
              </w:rPr>
            </w:pPr>
            <w:r>
              <w:rPr>
                <w:rFonts w:ascii="SimSun" w:hAnsi="SimSun" w:eastAsia="SimSun" w:cs="SimSun"/>
                <w:sz w:val="25"/>
                <w:szCs w:val="25"/>
                <w:b/>
                <w:bCs/>
                <w:spacing w:val="-6"/>
              </w:rPr>
              <w:t>预热</w:t>
            </w:r>
          </w:p>
        </w:tc>
        <w:tc>
          <w:tcPr>
            <w:tcW w:w="1548" w:type="dxa"/>
            <w:vAlign w:val="top"/>
          </w:tcPr>
          <w:p>
            <w:pPr>
              <w:ind w:left="458"/>
              <w:spacing w:before="264" w:line="173" w:lineRule="auto"/>
              <w:rPr>
                <w:rFonts w:ascii="SimSun" w:hAnsi="SimSun" w:eastAsia="SimSun" w:cs="SimSun"/>
                <w:sz w:val="25"/>
                <w:szCs w:val="25"/>
              </w:rPr>
            </w:pPr>
            <w:r>
              <w:rPr>
                <w:rFonts w:ascii="SimSun" w:hAnsi="SimSun" w:eastAsia="SimSun" w:cs="SimSun"/>
                <w:sz w:val="25"/>
                <w:szCs w:val="25"/>
                <w:b/>
                <w:bCs/>
                <w:spacing w:val="-8"/>
              </w:rPr>
              <w:t>1380W</w:t>
            </w:r>
          </w:p>
        </w:tc>
        <w:tc>
          <w:tcPr>
            <w:tcW w:w="1528" w:type="dxa"/>
            <w:vAlign w:val="top"/>
          </w:tcPr>
          <w:p>
            <w:pPr>
              <w:ind w:left="450"/>
              <w:spacing w:before="264" w:line="173" w:lineRule="auto"/>
              <w:rPr>
                <w:rFonts w:ascii="SimSun" w:hAnsi="SimSun" w:eastAsia="SimSun" w:cs="SimSun"/>
                <w:sz w:val="25"/>
                <w:szCs w:val="25"/>
              </w:rPr>
            </w:pPr>
            <w:r>
              <w:rPr>
                <w:rFonts w:ascii="SimSun" w:hAnsi="SimSun" w:eastAsia="SimSun" w:cs="SimSun"/>
                <w:sz w:val="25"/>
                <w:szCs w:val="25"/>
                <w:b/>
                <w:bCs/>
                <w:spacing w:val="-8"/>
              </w:rPr>
              <w:t>1400W</w:t>
            </w:r>
          </w:p>
        </w:tc>
        <w:tc>
          <w:tcPr>
            <w:tcW w:w="1544" w:type="dxa"/>
            <w:vAlign w:val="top"/>
          </w:tcPr>
          <w:p>
            <w:pPr>
              <w:ind w:left="452"/>
              <w:spacing w:before="264" w:line="173" w:lineRule="auto"/>
              <w:rPr>
                <w:rFonts w:ascii="SimSun" w:hAnsi="SimSun" w:eastAsia="SimSun" w:cs="SimSun"/>
                <w:sz w:val="25"/>
                <w:szCs w:val="25"/>
              </w:rPr>
            </w:pPr>
            <w:r>
              <w:rPr>
                <w:rFonts w:ascii="SimSun" w:hAnsi="SimSun" w:eastAsia="SimSun" w:cs="SimSun"/>
                <w:sz w:val="25"/>
                <w:szCs w:val="25"/>
                <w:b/>
                <w:bCs/>
                <w:spacing w:val="-8"/>
              </w:rPr>
              <w:t>1720W</w:t>
            </w:r>
          </w:p>
        </w:tc>
      </w:tr>
      <w:tr>
        <w:trPr>
          <w:trHeight w:val="509" w:hRule="atLeast"/>
        </w:trPr>
        <w:tc>
          <w:tcPr>
            <w:tcW w:w="4650" w:type="dxa"/>
            <w:vAlign w:val="top"/>
          </w:tcPr>
          <w:p>
            <w:pPr>
              <w:ind w:left="58"/>
              <w:spacing w:before="128" w:line="219" w:lineRule="auto"/>
              <w:rPr>
                <w:rFonts w:ascii="SimSun" w:hAnsi="SimSun" w:eastAsia="SimSun" w:cs="SimSun"/>
                <w:sz w:val="25"/>
                <w:szCs w:val="25"/>
              </w:rPr>
            </w:pPr>
            <w:r>
              <w:rPr>
                <w:rFonts w:ascii="SimSun" w:hAnsi="SimSun" w:eastAsia="SimSun" w:cs="SimSun"/>
                <w:sz w:val="25"/>
                <w:szCs w:val="25"/>
                <w:b/>
                <w:bCs/>
                <w:spacing w:val="-6"/>
              </w:rPr>
              <w:t>待机</w:t>
            </w:r>
          </w:p>
        </w:tc>
        <w:tc>
          <w:tcPr>
            <w:tcW w:w="1548" w:type="dxa"/>
            <w:vAlign w:val="top"/>
          </w:tcPr>
          <w:p>
            <w:pPr>
              <w:ind w:left="518"/>
              <w:spacing w:before="266" w:line="172" w:lineRule="auto"/>
              <w:rPr>
                <w:rFonts w:ascii="SimSun" w:hAnsi="SimSun" w:eastAsia="SimSun" w:cs="SimSun"/>
                <w:sz w:val="25"/>
                <w:szCs w:val="25"/>
              </w:rPr>
            </w:pPr>
            <w:r>
              <w:rPr>
                <w:rFonts w:ascii="SimSun" w:hAnsi="SimSun" w:eastAsia="SimSun" w:cs="SimSun"/>
                <w:sz w:val="25"/>
                <w:szCs w:val="25"/>
                <w:b/>
                <w:bCs/>
                <w:spacing w:val="-6"/>
              </w:rPr>
              <w:t>269W</w:t>
            </w:r>
          </w:p>
        </w:tc>
        <w:tc>
          <w:tcPr>
            <w:tcW w:w="1528" w:type="dxa"/>
            <w:vAlign w:val="top"/>
          </w:tcPr>
          <w:p>
            <w:pPr>
              <w:ind w:left="510"/>
              <w:spacing w:before="266" w:line="172" w:lineRule="auto"/>
              <w:rPr>
                <w:rFonts w:ascii="SimSun" w:hAnsi="SimSun" w:eastAsia="SimSun" w:cs="SimSun"/>
                <w:sz w:val="25"/>
                <w:szCs w:val="25"/>
              </w:rPr>
            </w:pPr>
            <w:r>
              <w:rPr>
                <w:rFonts w:ascii="SimSun" w:hAnsi="SimSun" w:eastAsia="SimSun" w:cs="SimSun"/>
                <w:sz w:val="25"/>
                <w:szCs w:val="25"/>
                <w:b/>
                <w:bCs/>
                <w:spacing w:val="-6"/>
              </w:rPr>
              <w:t>269W</w:t>
            </w:r>
          </w:p>
        </w:tc>
        <w:tc>
          <w:tcPr>
            <w:tcW w:w="1544" w:type="dxa"/>
            <w:vAlign w:val="top"/>
          </w:tcPr>
          <w:p>
            <w:pPr>
              <w:ind w:left="522"/>
              <w:spacing w:before="266" w:line="172" w:lineRule="auto"/>
              <w:rPr>
                <w:rFonts w:ascii="SimSun" w:hAnsi="SimSun" w:eastAsia="SimSun" w:cs="SimSun"/>
                <w:sz w:val="25"/>
                <w:szCs w:val="25"/>
              </w:rPr>
            </w:pPr>
            <w:r>
              <w:rPr>
                <w:rFonts w:ascii="SimSun" w:hAnsi="SimSun" w:eastAsia="SimSun" w:cs="SimSun"/>
                <w:sz w:val="25"/>
                <w:szCs w:val="25"/>
                <w:b/>
                <w:bCs/>
                <w:spacing w:val="-6"/>
              </w:rPr>
              <w:t>299W</w:t>
            </w:r>
          </w:p>
        </w:tc>
      </w:tr>
      <w:tr>
        <w:trPr>
          <w:trHeight w:val="500" w:hRule="atLeast"/>
        </w:trPr>
        <w:tc>
          <w:tcPr>
            <w:tcW w:w="4650" w:type="dxa"/>
            <w:vAlign w:val="top"/>
          </w:tcPr>
          <w:p>
            <w:pPr>
              <w:ind w:left="58"/>
              <w:spacing w:before="130" w:line="219" w:lineRule="auto"/>
              <w:rPr>
                <w:rFonts w:ascii="SimSun" w:hAnsi="SimSun" w:eastAsia="SimSun" w:cs="SimSun"/>
                <w:sz w:val="25"/>
                <w:szCs w:val="25"/>
              </w:rPr>
            </w:pPr>
            <w:r>
              <w:rPr>
                <w:rFonts w:ascii="SimSun" w:hAnsi="SimSun" w:eastAsia="SimSun" w:cs="SimSun"/>
                <w:sz w:val="25"/>
                <w:szCs w:val="25"/>
                <w:b/>
                <w:bCs/>
                <w:spacing w:val="1"/>
              </w:rPr>
              <w:t>打印期间</w:t>
            </w:r>
          </w:p>
        </w:tc>
        <w:tc>
          <w:tcPr>
            <w:tcW w:w="1548" w:type="dxa"/>
            <w:vAlign w:val="top"/>
          </w:tcPr>
          <w:p>
            <w:pPr>
              <w:ind w:left="458"/>
              <w:spacing w:before="255" w:line="173" w:lineRule="auto"/>
              <w:rPr>
                <w:rFonts w:ascii="SimSun" w:hAnsi="SimSun" w:eastAsia="SimSun" w:cs="SimSun"/>
                <w:sz w:val="25"/>
                <w:szCs w:val="25"/>
              </w:rPr>
            </w:pPr>
            <w:r>
              <w:rPr>
                <w:rFonts w:ascii="SimSun" w:hAnsi="SimSun" w:eastAsia="SimSun" w:cs="SimSun"/>
                <w:sz w:val="25"/>
                <w:szCs w:val="25"/>
                <w:b/>
                <w:bCs/>
                <w:spacing w:val="-8"/>
              </w:rPr>
              <w:t>1230W</w:t>
            </w:r>
          </w:p>
        </w:tc>
        <w:tc>
          <w:tcPr>
            <w:tcW w:w="1528" w:type="dxa"/>
            <w:vAlign w:val="top"/>
          </w:tcPr>
          <w:p>
            <w:pPr>
              <w:ind w:left="450"/>
              <w:spacing w:before="255" w:line="173" w:lineRule="auto"/>
              <w:rPr>
                <w:rFonts w:ascii="SimSun" w:hAnsi="SimSun" w:eastAsia="SimSun" w:cs="SimSun"/>
                <w:sz w:val="25"/>
                <w:szCs w:val="25"/>
              </w:rPr>
            </w:pPr>
            <w:r>
              <w:rPr>
                <w:rFonts w:ascii="SimSun" w:hAnsi="SimSun" w:eastAsia="SimSun" w:cs="SimSun"/>
                <w:sz w:val="25"/>
                <w:szCs w:val="25"/>
                <w:b/>
                <w:bCs/>
                <w:spacing w:val="-8"/>
              </w:rPr>
              <w:t>1250W</w:t>
            </w:r>
          </w:p>
        </w:tc>
        <w:tc>
          <w:tcPr>
            <w:tcW w:w="1544" w:type="dxa"/>
            <w:vAlign w:val="top"/>
          </w:tcPr>
          <w:p>
            <w:pPr>
              <w:ind w:left="452"/>
              <w:spacing w:before="255" w:line="173" w:lineRule="auto"/>
              <w:rPr>
                <w:rFonts w:ascii="SimSun" w:hAnsi="SimSun" w:eastAsia="SimSun" w:cs="SimSun"/>
                <w:sz w:val="25"/>
                <w:szCs w:val="25"/>
              </w:rPr>
            </w:pPr>
            <w:r>
              <w:rPr>
                <w:rFonts w:ascii="SimSun" w:hAnsi="SimSun" w:eastAsia="SimSun" w:cs="SimSun"/>
                <w:sz w:val="25"/>
                <w:szCs w:val="25"/>
                <w:b/>
                <w:bCs/>
                <w:spacing w:val="-8"/>
              </w:rPr>
              <w:t>1480W</w:t>
            </w:r>
          </w:p>
        </w:tc>
      </w:tr>
      <w:tr>
        <w:trPr>
          <w:trHeight w:val="509" w:hRule="atLeast"/>
        </w:trPr>
        <w:tc>
          <w:tcPr>
            <w:tcW w:w="4650" w:type="dxa"/>
            <w:vAlign w:val="top"/>
          </w:tcPr>
          <w:p>
            <w:pPr>
              <w:ind w:left="58"/>
              <w:spacing w:before="180" w:line="219" w:lineRule="auto"/>
              <w:rPr>
                <w:rFonts w:ascii="SimSun" w:hAnsi="SimSun" w:eastAsia="SimSun" w:cs="SimSun"/>
                <w:sz w:val="25"/>
                <w:szCs w:val="25"/>
              </w:rPr>
            </w:pPr>
            <w:r>
              <w:rPr>
                <w:rFonts w:ascii="SimSun" w:hAnsi="SimSun" w:eastAsia="SimSun" w:cs="SimSun"/>
                <w:sz w:val="25"/>
                <w:szCs w:val="25"/>
                <w:b/>
                <w:bCs/>
                <w:spacing w:val="-6"/>
              </w:rPr>
              <w:t>最大值</w:t>
            </w:r>
          </w:p>
        </w:tc>
        <w:tc>
          <w:tcPr>
            <w:tcW w:w="1548" w:type="dxa"/>
            <w:vAlign w:val="top"/>
          </w:tcPr>
          <w:p>
            <w:pPr>
              <w:ind w:left="458"/>
              <w:spacing w:before="275" w:line="165" w:lineRule="auto"/>
              <w:rPr>
                <w:rFonts w:ascii="SimSun" w:hAnsi="SimSun" w:eastAsia="SimSun" w:cs="SimSun"/>
                <w:sz w:val="25"/>
                <w:szCs w:val="25"/>
              </w:rPr>
            </w:pPr>
            <w:r>
              <w:rPr>
                <w:rFonts w:ascii="SimSun" w:hAnsi="SimSun" w:eastAsia="SimSun" w:cs="SimSun"/>
                <w:sz w:val="25"/>
                <w:szCs w:val="25"/>
                <w:b/>
                <w:bCs/>
                <w:spacing w:val="-8"/>
              </w:rPr>
              <w:t>1620W</w:t>
            </w:r>
          </w:p>
        </w:tc>
        <w:tc>
          <w:tcPr>
            <w:tcW w:w="1528" w:type="dxa"/>
            <w:vAlign w:val="top"/>
          </w:tcPr>
          <w:p>
            <w:pPr>
              <w:ind w:left="450"/>
              <w:spacing w:before="275" w:line="165" w:lineRule="auto"/>
              <w:rPr>
                <w:rFonts w:ascii="SimSun" w:hAnsi="SimSun" w:eastAsia="SimSun" w:cs="SimSun"/>
                <w:sz w:val="25"/>
                <w:szCs w:val="25"/>
              </w:rPr>
            </w:pPr>
            <w:r>
              <w:rPr>
                <w:rFonts w:ascii="SimSun" w:hAnsi="SimSun" w:eastAsia="SimSun" w:cs="SimSun"/>
                <w:sz w:val="25"/>
                <w:szCs w:val="25"/>
                <w:b/>
                <w:bCs/>
                <w:spacing w:val="-8"/>
              </w:rPr>
              <w:t>1640W</w:t>
            </w:r>
          </w:p>
        </w:tc>
        <w:tc>
          <w:tcPr>
            <w:tcW w:w="1544" w:type="dxa"/>
            <w:vAlign w:val="top"/>
          </w:tcPr>
          <w:p>
            <w:pPr>
              <w:ind w:left="452"/>
              <w:spacing w:before="275" w:line="165" w:lineRule="auto"/>
              <w:rPr>
                <w:rFonts w:ascii="SimSun" w:hAnsi="SimSun" w:eastAsia="SimSun" w:cs="SimSun"/>
                <w:sz w:val="25"/>
                <w:szCs w:val="25"/>
              </w:rPr>
            </w:pPr>
            <w:r>
              <w:rPr>
                <w:rFonts w:ascii="SimSun" w:hAnsi="SimSun" w:eastAsia="SimSun" w:cs="SimSun"/>
                <w:sz w:val="25"/>
                <w:szCs w:val="25"/>
                <w:b/>
                <w:bCs/>
                <w:spacing w:val="-8"/>
              </w:rPr>
              <w:t>1750W</w:t>
            </w:r>
          </w:p>
        </w:tc>
      </w:tr>
      <w:tr>
        <w:trPr>
          <w:trHeight w:val="510" w:hRule="atLeast"/>
        </w:trPr>
        <w:tc>
          <w:tcPr>
            <w:tcW w:w="4650" w:type="dxa"/>
            <w:vAlign w:val="top"/>
          </w:tcPr>
          <w:p>
            <w:pPr>
              <w:ind w:left="58"/>
              <w:spacing w:before="131" w:line="219" w:lineRule="auto"/>
              <w:rPr>
                <w:rFonts w:ascii="SimSun" w:hAnsi="SimSun" w:eastAsia="SimSun" w:cs="SimSun"/>
                <w:sz w:val="25"/>
                <w:szCs w:val="25"/>
              </w:rPr>
            </w:pPr>
            <w:r>
              <w:rPr>
                <w:rFonts w:ascii="SimSun" w:hAnsi="SimSun" w:eastAsia="SimSun" w:cs="SimSun"/>
                <w:sz w:val="25"/>
                <w:szCs w:val="25"/>
                <w:b/>
                <w:bCs/>
                <w:spacing w:val="-5"/>
              </w:rPr>
              <w:t>整个系统</w:t>
            </w:r>
          </w:p>
        </w:tc>
        <w:tc>
          <w:tcPr>
            <w:tcW w:w="1548" w:type="dxa"/>
            <w:vAlign w:val="top"/>
          </w:tcPr>
          <w:p>
            <w:pPr>
              <w:rPr>
                <w:rFonts w:ascii="Arial"/>
                <w:sz w:val="21"/>
              </w:rPr>
            </w:pPr>
            <w:r/>
          </w:p>
        </w:tc>
        <w:tc>
          <w:tcPr>
            <w:tcW w:w="1528" w:type="dxa"/>
            <w:vAlign w:val="top"/>
          </w:tcPr>
          <w:p>
            <w:pPr>
              <w:rPr>
                <w:rFonts w:ascii="Arial"/>
                <w:sz w:val="21"/>
              </w:rPr>
            </w:pPr>
            <w:r/>
          </w:p>
        </w:tc>
        <w:tc>
          <w:tcPr>
            <w:tcW w:w="1544" w:type="dxa"/>
            <w:vAlign w:val="top"/>
          </w:tcPr>
          <w:p>
            <w:pPr>
              <w:rPr>
                <w:rFonts w:ascii="Arial"/>
                <w:sz w:val="21"/>
              </w:rPr>
            </w:pPr>
            <w:r/>
          </w:p>
        </w:tc>
      </w:tr>
      <w:tr>
        <w:trPr>
          <w:trHeight w:val="509" w:hRule="atLeast"/>
        </w:trPr>
        <w:tc>
          <w:tcPr>
            <w:tcW w:w="4650" w:type="dxa"/>
            <w:vAlign w:val="top"/>
          </w:tcPr>
          <w:p>
            <w:pPr>
              <w:ind w:left="58"/>
              <w:spacing w:before="132" w:line="220" w:lineRule="auto"/>
              <w:rPr>
                <w:rFonts w:ascii="SimSun" w:hAnsi="SimSun" w:eastAsia="SimSun" w:cs="SimSun"/>
                <w:sz w:val="25"/>
                <w:szCs w:val="25"/>
              </w:rPr>
            </w:pPr>
            <w:r>
              <w:rPr>
                <w:rFonts w:ascii="SimSun" w:hAnsi="SimSun" w:eastAsia="SimSun" w:cs="SimSun"/>
                <w:sz w:val="25"/>
                <w:szCs w:val="25"/>
                <w:b/>
                <w:bCs/>
                <w:spacing w:val="-6"/>
              </w:rPr>
              <w:t>预热</w:t>
            </w:r>
          </w:p>
        </w:tc>
        <w:tc>
          <w:tcPr>
            <w:tcW w:w="1548" w:type="dxa"/>
            <w:vAlign w:val="top"/>
          </w:tcPr>
          <w:p>
            <w:pPr>
              <w:ind w:left="458"/>
              <w:spacing w:before="196" w:line="184" w:lineRule="auto"/>
              <w:rPr>
                <w:rFonts w:ascii="SimSun" w:hAnsi="SimSun" w:eastAsia="SimSun" w:cs="SimSun"/>
                <w:sz w:val="25"/>
                <w:szCs w:val="25"/>
              </w:rPr>
            </w:pPr>
            <w:r>
              <w:rPr>
                <w:rFonts w:ascii="SimSun" w:hAnsi="SimSun" w:eastAsia="SimSun" w:cs="SimSun"/>
                <w:sz w:val="25"/>
                <w:szCs w:val="25"/>
                <w:b/>
                <w:bCs/>
                <w:spacing w:val="-8"/>
              </w:rPr>
              <w:t>1410W</w:t>
            </w:r>
          </w:p>
        </w:tc>
        <w:tc>
          <w:tcPr>
            <w:tcW w:w="1528" w:type="dxa"/>
            <w:vAlign w:val="top"/>
          </w:tcPr>
          <w:p>
            <w:pPr>
              <w:ind w:left="450"/>
              <w:spacing w:before="196" w:line="184" w:lineRule="auto"/>
              <w:rPr>
                <w:rFonts w:ascii="SimSun" w:hAnsi="SimSun" w:eastAsia="SimSun" w:cs="SimSun"/>
                <w:sz w:val="25"/>
                <w:szCs w:val="25"/>
              </w:rPr>
            </w:pPr>
            <w:r>
              <w:rPr>
                <w:rFonts w:ascii="SimSun" w:hAnsi="SimSun" w:eastAsia="SimSun" w:cs="SimSun"/>
                <w:sz w:val="25"/>
                <w:szCs w:val="25"/>
                <w:b/>
                <w:bCs/>
                <w:spacing w:val="-8"/>
              </w:rPr>
              <w:t>1420W</w:t>
            </w:r>
          </w:p>
        </w:tc>
        <w:tc>
          <w:tcPr>
            <w:tcW w:w="1544" w:type="dxa"/>
            <w:vAlign w:val="top"/>
          </w:tcPr>
          <w:p>
            <w:pPr>
              <w:ind w:left="452"/>
              <w:spacing w:before="196" w:line="184" w:lineRule="auto"/>
              <w:rPr>
                <w:rFonts w:ascii="SimSun" w:hAnsi="SimSun" w:eastAsia="SimSun" w:cs="SimSun"/>
                <w:sz w:val="25"/>
                <w:szCs w:val="25"/>
              </w:rPr>
            </w:pPr>
            <w:r>
              <w:rPr>
                <w:rFonts w:ascii="SimSun" w:hAnsi="SimSun" w:eastAsia="SimSun" w:cs="SimSun"/>
                <w:sz w:val="25"/>
                <w:szCs w:val="25"/>
                <w:b/>
                <w:bCs/>
                <w:spacing w:val="-8"/>
              </w:rPr>
              <w:t>1740W</w:t>
            </w:r>
          </w:p>
        </w:tc>
      </w:tr>
      <w:tr>
        <w:trPr>
          <w:trHeight w:val="509" w:hRule="atLeast"/>
        </w:trPr>
        <w:tc>
          <w:tcPr>
            <w:tcW w:w="4650" w:type="dxa"/>
            <w:vAlign w:val="top"/>
          </w:tcPr>
          <w:p>
            <w:pPr>
              <w:ind w:left="58"/>
              <w:spacing w:before="131" w:line="219" w:lineRule="auto"/>
              <w:rPr>
                <w:rFonts w:ascii="SimSun" w:hAnsi="SimSun" w:eastAsia="SimSun" w:cs="SimSun"/>
                <w:sz w:val="25"/>
                <w:szCs w:val="25"/>
              </w:rPr>
            </w:pPr>
            <w:r>
              <w:rPr>
                <w:rFonts w:ascii="SimSun" w:hAnsi="SimSun" w:eastAsia="SimSun" w:cs="SimSun"/>
                <w:sz w:val="25"/>
                <w:szCs w:val="25"/>
                <w:b/>
                <w:bCs/>
                <w:spacing w:val="-6"/>
              </w:rPr>
              <w:t>待机</w:t>
            </w:r>
          </w:p>
        </w:tc>
        <w:tc>
          <w:tcPr>
            <w:tcW w:w="1548" w:type="dxa"/>
            <w:vAlign w:val="top"/>
          </w:tcPr>
          <w:p>
            <w:pPr>
              <w:ind w:left="518"/>
              <w:spacing w:before="199" w:line="183" w:lineRule="auto"/>
              <w:rPr>
                <w:rFonts w:ascii="SimSun" w:hAnsi="SimSun" w:eastAsia="SimSun" w:cs="SimSun"/>
                <w:sz w:val="25"/>
                <w:szCs w:val="25"/>
              </w:rPr>
            </w:pPr>
            <w:r>
              <w:rPr>
                <w:rFonts w:ascii="SimSun" w:hAnsi="SimSun" w:eastAsia="SimSun" w:cs="SimSun"/>
                <w:sz w:val="25"/>
                <w:szCs w:val="25"/>
                <w:b/>
                <w:bCs/>
                <w:spacing w:val="-6"/>
              </w:rPr>
              <w:t>289W</w:t>
            </w:r>
          </w:p>
        </w:tc>
        <w:tc>
          <w:tcPr>
            <w:tcW w:w="1528" w:type="dxa"/>
            <w:vAlign w:val="top"/>
          </w:tcPr>
          <w:p>
            <w:pPr>
              <w:ind w:left="510"/>
              <w:spacing w:before="199" w:line="183" w:lineRule="auto"/>
              <w:rPr>
                <w:rFonts w:ascii="SimSun" w:hAnsi="SimSun" w:eastAsia="SimSun" w:cs="SimSun"/>
                <w:sz w:val="25"/>
                <w:szCs w:val="25"/>
              </w:rPr>
            </w:pPr>
            <w:r>
              <w:rPr>
                <w:rFonts w:ascii="SimSun" w:hAnsi="SimSun" w:eastAsia="SimSun" w:cs="SimSun"/>
                <w:sz w:val="25"/>
                <w:szCs w:val="25"/>
                <w:b/>
                <w:bCs/>
                <w:spacing w:val="-6"/>
              </w:rPr>
              <w:t>289W</w:t>
            </w:r>
          </w:p>
        </w:tc>
        <w:tc>
          <w:tcPr>
            <w:tcW w:w="1544" w:type="dxa"/>
            <w:vAlign w:val="top"/>
          </w:tcPr>
          <w:p>
            <w:pPr>
              <w:ind w:left="522"/>
              <w:spacing w:before="199" w:line="183" w:lineRule="auto"/>
              <w:rPr>
                <w:rFonts w:ascii="SimSun" w:hAnsi="SimSun" w:eastAsia="SimSun" w:cs="SimSun"/>
                <w:sz w:val="25"/>
                <w:szCs w:val="25"/>
              </w:rPr>
            </w:pPr>
            <w:r>
              <w:rPr>
                <w:rFonts w:ascii="SimSun" w:hAnsi="SimSun" w:eastAsia="SimSun" w:cs="SimSun"/>
                <w:sz w:val="25"/>
                <w:szCs w:val="25"/>
                <w:b/>
                <w:bCs/>
                <w:spacing w:val="-6"/>
              </w:rPr>
              <w:t>320W</w:t>
            </w:r>
          </w:p>
        </w:tc>
      </w:tr>
      <w:tr>
        <w:trPr>
          <w:trHeight w:val="499" w:hRule="atLeast"/>
        </w:trPr>
        <w:tc>
          <w:tcPr>
            <w:tcW w:w="4650" w:type="dxa"/>
            <w:vAlign w:val="top"/>
          </w:tcPr>
          <w:p>
            <w:pPr>
              <w:ind w:left="58"/>
              <w:spacing w:before="133" w:line="219" w:lineRule="auto"/>
              <w:rPr>
                <w:rFonts w:ascii="SimSun" w:hAnsi="SimSun" w:eastAsia="SimSun" w:cs="SimSun"/>
                <w:sz w:val="25"/>
                <w:szCs w:val="25"/>
              </w:rPr>
            </w:pPr>
            <w:r>
              <w:rPr>
                <w:rFonts w:ascii="SimSun" w:hAnsi="SimSun" w:eastAsia="SimSun" w:cs="SimSun"/>
                <w:sz w:val="25"/>
                <w:szCs w:val="25"/>
                <w:b/>
                <w:bCs/>
                <w:spacing w:val="1"/>
              </w:rPr>
              <w:t>打印期间</w:t>
            </w:r>
          </w:p>
        </w:tc>
        <w:tc>
          <w:tcPr>
            <w:tcW w:w="1548" w:type="dxa"/>
            <w:vAlign w:val="top"/>
          </w:tcPr>
          <w:p>
            <w:pPr>
              <w:ind w:left="458"/>
              <w:spacing w:before="198" w:line="184" w:lineRule="auto"/>
              <w:rPr>
                <w:rFonts w:ascii="SimSun" w:hAnsi="SimSun" w:eastAsia="SimSun" w:cs="SimSun"/>
                <w:sz w:val="25"/>
                <w:szCs w:val="25"/>
              </w:rPr>
            </w:pPr>
            <w:r>
              <w:rPr>
                <w:rFonts w:ascii="SimSun" w:hAnsi="SimSun" w:eastAsia="SimSun" w:cs="SimSun"/>
                <w:sz w:val="25"/>
                <w:szCs w:val="25"/>
                <w:b/>
                <w:bCs/>
                <w:spacing w:val="-8"/>
              </w:rPr>
              <w:t>1330W</w:t>
            </w:r>
          </w:p>
        </w:tc>
        <w:tc>
          <w:tcPr>
            <w:tcW w:w="1528" w:type="dxa"/>
            <w:vAlign w:val="top"/>
          </w:tcPr>
          <w:p>
            <w:pPr>
              <w:ind w:left="450"/>
              <w:spacing w:before="198" w:line="184" w:lineRule="auto"/>
              <w:rPr>
                <w:rFonts w:ascii="SimSun" w:hAnsi="SimSun" w:eastAsia="SimSun" w:cs="SimSun"/>
                <w:sz w:val="25"/>
                <w:szCs w:val="25"/>
              </w:rPr>
            </w:pPr>
            <w:r>
              <w:rPr>
                <w:rFonts w:ascii="SimSun" w:hAnsi="SimSun" w:eastAsia="SimSun" w:cs="SimSun"/>
                <w:sz w:val="25"/>
                <w:szCs w:val="25"/>
                <w:b/>
                <w:bCs/>
                <w:spacing w:val="-8"/>
              </w:rPr>
              <w:t>1350W</w:t>
            </w:r>
          </w:p>
        </w:tc>
        <w:tc>
          <w:tcPr>
            <w:tcW w:w="1544" w:type="dxa"/>
            <w:vAlign w:val="top"/>
          </w:tcPr>
          <w:p>
            <w:pPr>
              <w:ind w:left="452"/>
              <w:spacing w:before="198" w:line="184" w:lineRule="auto"/>
              <w:rPr>
                <w:rFonts w:ascii="SimSun" w:hAnsi="SimSun" w:eastAsia="SimSun" w:cs="SimSun"/>
                <w:sz w:val="25"/>
                <w:szCs w:val="25"/>
              </w:rPr>
            </w:pPr>
            <w:r>
              <w:rPr>
                <w:rFonts w:ascii="SimSun" w:hAnsi="SimSun" w:eastAsia="SimSun" w:cs="SimSun"/>
                <w:sz w:val="25"/>
                <w:szCs w:val="25"/>
                <w:b/>
                <w:bCs/>
                <w:spacing w:val="-8"/>
              </w:rPr>
              <w:t>1610W</w:t>
            </w:r>
          </w:p>
        </w:tc>
      </w:tr>
      <w:tr>
        <w:trPr>
          <w:trHeight w:val="509" w:hRule="atLeast"/>
        </w:trPr>
        <w:tc>
          <w:tcPr>
            <w:tcW w:w="4650" w:type="dxa"/>
            <w:vAlign w:val="top"/>
          </w:tcPr>
          <w:p>
            <w:pPr>
              <w:ind w:left="58"/>
              <w:spacing w:before="134" w:line="219" w:lineRule="auto"/>
              <w:rPr>
                <w:rFonts w:ascii="SimSun" w:hAnsi="SimSun" w:eastAsia="SimSun" w:cs="SimSun"/>
                <w:sz w:val="25"/>
                <w:szCs w:val="25"/>
              </w:rPr>
            </w:pPr>
            <w:r>
              <w:rPr>
                <w:rFonts w:ascii="SimSun" w:hAnsi="SimSun" w:eastAsia="SimSun" w:cs="SimSun"/>
                <w:sz w:val="25"/>
                <w:szCs w:val="25"/>
                <w:b/>
                <w:bCs/>
                <w:spacing w:val="-6"/>
              </w:rPr>
              <w:t>最大值</w:t>
            </w:r>
          </w:p>
        </w:tc>
        <w:tc>
          <w:tcPr>
            <w:tcW w:w="1548" w:type="dxa"/>
            <w:vAlign w:val="top"/>
          </w:tcPr>
          <w:p>
            <w:pPr>
              <w:ind w:left="458"/>
              <w:spacing w:before="199" w:line="184" w:lineRule="auto"/>
              <w:rPr>
                <w:rFonts w:ascii="SimSun" w:hAnsi="SimSun" w:eastAsia="SimSun" w:cs="SimSun"/>
                <w:sz w:val="25"/>
                <w:szCs w:val="25"/>
              </w:rPr>
            </w:pPr>
            <w:r>
              <w:rPr>
                <w:rFonts w:ascii="SimSun" w:hAnsi="SimSun" w:eastAsia="SimSun" w:cs="SimSun"/>
                <w:sz w:val="25"/>
                <w:szCs w:val="25"/>
                <w:b/>
                <w:bCs/>
                <w:spacing w:val="-8"/>
              </w:rPr>
              <w:t>1720W</w:t>
            </w:r>
          </w:p>
        </w:tc>
        <w:tc>
          <w:tcPr>
            <w:tcW w:w="1528" w:type="dxa"/>
            <w:vAlign w:val="top"/>
          </w:tcPr>
          <w:p>
            <w:pPr>
              <w:ind w:left="450"/>
              <w:spacing w:before="199" w:line="184" w:lineRule="auto"/>
              <w:rPr>
                <w:rFonts w:ascii="SimSun" w:hAnsi="SimSun" w:eastAsia="SimSun" w:cs="SimSun"/>
                <w:sz w:val="25"/>
                <w:szCs w:val="25"/>
              </w:rPr>
            </w:pPr>
            <w:r>
              <w:rPr>
                <w:rFonts w:ascii="SimSun" w:hAnsi="SimSun" w:eastAsia="SimSun" w:cs="SimSun"/>
                <w:sz w:val="25"/>
                <w:szCs w:val="25"/>
                <w:b/>
                <w:bCs/>
                <w:spacing w:val="-8"/>
              </w:rPr>
              <w:t>1740W</w:t>
            </w:r>
          </w:p>
        </w:tc>
        <w:tc>
          <w:tcPr>
            <w:tcW w:w="1544" w:type="dxa"/>
            <w:vAlign w:val="top"/>
          </w:tcPr>
          <w:p>
            <w:pPr>
              <w:ind w:left="452"/>
              <w:spacing w:before="199" w:line="184" w:lineRule="auto"/>
              <w:rPr>
                <w:rFonts w:ascii="SimSun" w:hAnsi="SimSun" w:eastAsia="SimSun" w:cs="SimSun"/>
                <w:sz w:val="25"/>
                <w:szCs w:val="25"/>
              </w:rPr>
            </w:pPr>
            <w:r>
              <w:rPr>
                <w:rFonts w:ascii="SimSun" w:hAnsi="SimSun" w:eastAsia="SimSun" w:cs="SimSun"/>
                <w:sz w:val="25"/>
                <w:szCs w:val="25"/>
                <w:b/>
                <w:bCs/>
                <w:spacing w:val="-8"/>
              </w:rPr>
              <w:t>1880W</w:t>
            </w:r>
          </w:p>
        </w:tc>
      </w:tr>
      <w:tr>
        <w:trPr>
          <w:trHeight w:val="514" w:hRule="atLeast"/>
        </w:trPr>
        <w:tc>
          <w:tcPr>
            <w:tcW w:w="9270" w:type="dxa"/>
            <w:vAlign w:val="top"/>
            <w:gridSpan w:val="4"/>
          </w:tcPr>
          <w:p>
            <w:pPr>
              <w:ind w:left="68"/>
              <w:spacing w:before="165" w:line="228" w:lineRule="auto"/>
              <w:rPr>
                <w:rFonts w:ascii="SimSun" w:hAnsi="SimSun" w:eastAsia="SimSun" w:cs="SimSun"/>
                <w:sz w:val="25"/>
                <w:szCs w:val="25"/>
              </w:rPr>
            </w:pPr>
            <w:r>
              <w:rPr>
                <w:rFonts w:ascii="SimSun" w:hAnsi="SimSun" w:eastAsia="SimSun" w:cs="SimSun"/>
                <w:sz w:val="25"/>
                <w:szCs w:val="25"/>
                <w:b/>
                <w:bCs/>
                <w:spacing w:val="-2"/>
                <w:position w:val="-3"/>
              </w:rPr>
              <w:t>*1</w:t>
            </w:r>
            <w:r>
              <w:rPr>
                <w:rFonts w:ascii="SimSun" w:hAnsi="SimSun" w:eastAsia="SimSun" w:cs="SimSun"/>
                <w:sz w:val="25"/>
                <w:szCs w:val="25"/>
                <w:spacing w:val="-2"/>
                <w:position w:val="-3"/>
              </w:rPr>
              <w:t xml:space="preserve">    </w:t>
            </w:r>
            <w:r>
              <w:rPr>
                <w:rFonts w:ascii="SimSun" w:hAnsi="SimSun" w:eastAsia="SimSun" w:cs="SimSun"/>
                <w:sz w:val="25"/>
                <w:szCs w:val="25"/>
                <w:b/>
                <w:bCs/>
                <w:spacing w:val="-2"/>
              </w:rPr>
              <w:t>主机+最终加工器+封面插纸机纸盘+LCT</w:t>
            </w:r>
          </w:p>
        </w:tc>
      </w:tr>
    </w:tbl>
    <w:p>
      <w:pPr>
        <w:spacing w:line="290" w:lineRule="auto"/>
        <w:rPr>
          <w:rFonts w:ascii="Arial"/>
          <w:sz w:val="21"/>
        </w:rPr>
      </w:pPr>
      <w:r/>
    </w:p>
    <w:p>
      <w:pPr>
        <w:pStyle w:val="BodyText"/>
        <w:ind w:left="1293"/>
        <w:spacing w:before="78" w:line="222" w:lineRule="auto"/>
        <w:rPr>
          <w:sz w:val="24"/>
          <w:szCs w:val="24"/>
        </w:rPr>
      </w:pPr>
      <w:r>
        <w:rPr>
          <w:sz w:val="24"/>
          <w:szCs w:val="24"/>
          <w:b/>
          <w:bCs/>
          <w:spacing w:val="6"/>
        </w:rPr>
        <w:t>欧洲/亚太</w:t>
      </w:r>
    </w:p>
    <w:p>
      <w:pPr>
        <w:spacing w:line="111" w:lineRule="exact"/>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620"/>
        <w:gridCol w:w="1509"/>
        <w:gridCol w:w="1528"/>
        <w:gridCol w:w="1623"/>
      </w:tblGrid>
      <w:tr>
        <w:trPr>
          <w:trHeight w:val="511" w:hRule="atLeast"/>
        </w:trPr>
        <w:tc>
          <w:tcPr>
            <w:shd w:val="clear" w:fill="A6CBDD"/>
            <w:tcW w:w="4620" w:type="dxa"/>
            <w:vAlign w:val="top"/>
          </w:tcPr>
          <w:p>
            <w:pPr>
              <w:ind w:left="1818"/>
              <w:spacing w:before="181" w:line="219" w:lineRule="auto"/>
              <w:rPr>
                <w:rFonts w:ascii="SimSun" w:hAnsi="SimSun" w:eastAsia="SimSun" w:cs="SimSun"/>
                <w:sz w:val="25"/>
                <w:szCs w:val="25"/>
              </w:rPr>
            </w:pPr>
            <w:r>
              <w:rPr>
                <w:rFonts w:ascii="SimSun" w:hAnsi="SimSun" w:eastAsia="SimSun" w:cs="SimSun"/>
                <w:sz w:val="25"/>
                <w:szCs w:val="25"/>
                <w:b/>
                <w:bCs/>
                <w:spacing w:val="-5"/>
              </w:rPr>
              <w:t>运行模式</w:t>
            </w:r>
          </w:p>
        </w:tc>
        <w:tc>
          <w:tcPr>
            <w:shd w:val="clear" w:fill="A6CBDD"/>
            <w:tcW w:w="1509" w:type="dxa"/>
            <w:vAlign w:val="top"/>
          </w:tcPr>
          <w:p>
            <w:pPr>
              <w:ind w:left="498"/>
              <w:spacing w:before="266" w:line="173" w:lineRule="auto"/>
              <w:rPr>
                <w:rFonts w:ascii="SimSun" w:hAnsi="SimSun" w:eastAsia="SimSun" w:cs="SimSun"/>
                <w:sz w:val="25"/>
                <w:szCs w:val="25"/>
              </w:rPr>
            </w:pPr>
            <w:r>
              <w:rPr>
                <w:rFonts w:ascii="SimSun" w:hAnsi="SimSun" w:eastAsia="SimSun" w:cs="SimSun"/>
                <w:sz w:val="25"/>
                <w:szCs w:val="25"/>
                <w:b/>
                <w:bCs/>
                <w:spacing w:val="-4"/>
              </w:rPr>
              <w:t>D131</w:t>
            </w:r>
          </w:p>
        </w:tc>
        <w:tc>
          <w:tcPr>
            <w:shd w:val="clear" w:fill="A6CBDD"/>
            <w:tcW w:w="1528" w:type="dxa"/>
            <w:vAlign w:val="top"/>
          </w:tcPr>
          <w:p>
            <w:pPr>
              <w:ind w:left="509"/>
              <w:spacing w:before="266" w:line="173" w:lineRule="auto"/>
              <w:rPr>
                <w:rFonts w:ascii="SimSun" w:hAnsi="SimSun" w:eastAsia="SimSun" w:cs="SimSun"/>
                <w:sz w:val="25"/>
                <w:szCs w:val="25"/>
              </w:rPr>
            </w:pPr>
            <w:r>
              <w:rPr>
                <w:rFonts w:ascii="SimSun" w:hAnsi="SimSun" w:eastAsia="SimSun" w:cs="SimSun"/>
                <w:sz w:val="25"/>
                <w:szCs w:val="25"/>
                <w:b/>
                <w:bCs/>
                <w:spacing w:val="-4"/>
              </w:rPr>
              <w:t>D132</w:t>
            </w:r>
          </w:p>
        </w:tc>
        <w:tc>
          <w:tcPr>
            <w:shd w:val="clear" w:fill="A6CBDD"/>
            <w:tcW w:w="1623" w:type="dxa"/>
            <w:vAlign w:val="top"/>
          </w:tcPr>
          <w:p>
            <w:pPr>
              <w:ind w:left="561"/>
              <w:spacing w:before="266" w:line="173" w:lineRule="auto"/>
              <w:rPr>
                <w:rFonts w:ascii="SimSun" w:hAnsi="SimSun" w:eastAsia="SimSun" w:cs="SimSun"/>
                <w:sz w:val="25"/>
                <w:szCs w:val="25"/>
              </w:rPr>
            </w:pPr>
            <w:r>
              <w:rPr>
                <w:rFonts w:ascii="SimSun" w:hAnsi="SimSun" w:eastAsia="SimSun" w:cs="SimSun"/>
                <w:sz w:val="25"/>
                <w:szCs w:val="25"/>
                <w:b/>
                <w:bCs/>
                <w:spacing w:val="-4"/>
              </w:rPr>
              <w:t>D133</w:t>
            </w:r>
          </w:p>
        </w:tc>
      </w:tr>
      <w:tr>
        <w:trPr>
          <w:trHeight w:val="506" w:hRule="atLeast"/>
        </w:trPr>
        <w:tc>
          <w:tcPr>
            <w:tcW w:w="4620" w:type="dxa"/>
            <w:vAlign w:val="top"/>
          </w:tcPr>
          <w:p>
            <w:pPr>
              <w:ind w:left="68"/>
              <w:spacing w:before="129" w:line="219" w:lineRule="auto"/>
              <w:rPr>
                <w:rFonts w:ascii="SimSun" w:hAnsi="SimSun" w:eastAsia="SimSun" w:cs="SimSun"/>
                <w:sz w:val="25"/>
                <w:szCs w:val="25"/>
              </w:rPr>
            </w:pPr>
            <w:r>
              <w:rPr>
                <w:rFonts w:ascii="SimSun" w:hAnsi="SimSun" w:eastAsia="SimSun" w:cs="SimSun"/>
                <w:sz w:val="25"/>
                <w:szCs w:val="25"/>
                <w:b/>
                <w:bCs/>
                <w:spacing w:val="-5"/>
              </w:rPr>
              <w:t>仅主机</w:t>
            </w:r>
          </w:p>
        </w:tc>
        <w:tc>
          <w:tcPr>
            <w:tcW w:w="1509" w:type="dxa"/>
            <w:vAlign w:val="top"/>
          </w:tcPr>
          <w:p>
            <w:pPr>
              <w:rPr>
                <w:rFonts w:ascii="Arial"/>
                <w:sz w:val="21"/>
              </w:rPr>
            </w:pPr>
            <w:r/>
          </w:p>
        </w:tc>
        <w:tc>
          <w:tcPr>
            <w:tcW w:w="1528" w:type="dxa"/>
            <w:vAlign w:val="top"/>
          </w:tcPr>
          <w:p>
            <w:pPr>
              <w:rPr>
                <w:rFonts w:ascii="Arial"/>
                <w:sz w:val="21"/>
              </w:rPr>
            </w:pPr>
            <w:r/>
          </w:p>
        </w:tc>
        <w:tc>
          <w:tcPr>
            <w:tcW w:w="1623" w:type="dxa"/>
            <w:vAlign w:val="top"/>
          </w:tcPr>
          <w:p>
            <w:pPr>
              <w:rPr>
                <w:rFonts w:ascii="Arial"/>
                <w:sz w:val="21"/>
              </w:rPr>
            </w:pPr>
            <w:r/>
          </w:p>
        </w:tc>
      </w:tr>
      <w:tr>
        <w:trPr>
          <w:trHeight w:val="502" w:hRule="atLeast"/>
        </w:trPr>
        <w:tc>
          <w:tcPr>
            <w:tcW w:w="4620" w:type="dxa"/>
            <w:vAlign w:val="top"/>
          </w:tcPr>
          <w:p>
            <w:pPr>
              <w:ind w:left="68"/>
              <w:spacing w:before="185" w:line="220" w:lineRule="auto"/>
              <w:rPr>
                <w:rFonts w:ascii="SimSun" w:hAnsi="SimSun" w:eastAsia="SimSun" w:cs="SimSun"/>
                <w:sz w:val="25"/>
                <w:szCs w:val="25"/>
              </w:rPr>
            </w:pPr>
            <w:r>
              <w:rPr>
                <w:rFonts w:ascii="SimSun" w:hAnsi="SimSun" w:eastAsia="SimSun" w:cs="SimSun"/>
                <w:sz w:val="25"/>
                <w:szCs w:val="25"/>
                <w:b/>
                <w:bCs/>
                <w:spacing w:val="-6"/>
              </w:rPr>
              <w:t>预热</w:t>
            </w:r>
          </w:p>
        </w:tc>
        <w:tc>
          <w:tcPr>
            <w:tcW w:w="1509" w:type="dxa"/>
            <w:vAlign w:val="top"/>
          </w:tcPr>
          <w:p>
            <w:pPr>
              <w:ind w:left="438"/>
              <w:spacing w:before="269" w:line="164" w:lineRule="auto"/>
              <w:rPr>
                <w:rFonts w:ascii="SimSun" w:hAnsi="SimSun" w:eastAsia="SimSun" w:cs="SimSun"/>
                <w:sz w:val="25"/>
                <w:szCs w:val="25"/>
              </w:rPr>
            </w:pPr>
            <w:r>
              <w:rPr>
                <w:rFonts w:ascii="SimSun" w:hAnsi="SimSun" w:eastAsia="SimSun" w:cs="SimSun"/>
                <w:sz w:val="25"/>
                <w:szCs w:val="25"/>
                <w:b/>
                <w:bCs/>
                <w:spacing w:val="-8"/>
              </w:rPr>
              <w:t>1500W</w:t>
            </w:r>
          </w:p>
        </w:tc>
        <w:tc>
          <w:tcPr>
            <w:tcW w:w="1528" w:type="dxa"/>
            <w:vAlign w:val="top"/>
          </w:tcPr>
          <w:p>
            <w:pPr>
              <w:ind w:left="449"/>
              <w:spacing w:before="269" w:line="164" w:lineRule="auto"/>
              <w:rPr>
                <w:rFonts w:ascii="SimSun" w:hAnsi="SimSun" w:eastAsia="SimSun" w:cs="SimSun"/>
                <w:sz w:val="25"/>
                <w:szCs w:val="25"/>
              </w:rPr>
            </w:pPr>
            <w:r>
              <w:rPr>
                <w:rFonts w:ascii="SimSun" w:hAnsi="SimSun" w:eastAsia="SimSun" w:cs="SimSun"/>
                <w:sz w:val="25"/>
                <w:szCs w:val="25"/>
                <w:b/>
                <w:bCs/>
                <w:spacing w:val="-8"/>
              </w:rPr>
              <w:t>1510W</w:t>
            </w:r>
          </w:p>
        </w:tc>
        <w:tc>
          <w:tcPr>
            <w:tcW w:w="1623" w:type="dxa"/>
            <w:vAlign w:val="top"/>
          </w:tcPr>
          <w:p>
            <w:pPr>
              <w:ind w:left="491"/>
              <w:spacing w:before="269" w:line="164" w:lineRule="auto"/>
              <w:rPr>
                <w:rFonts w:ascii="SimSun" w:hAnsi="SimSun" w:eastAsia="SimSun" w:cs="SimSun"/>
                <w:sz w:val="25"/>
                <w:szCs w:val="25"/>
              </w:rPr>
            </w:pPr>
            <w:r>
              <w:rPr>
                <w:rFonts w:ascii="SimSun" w:hAnsi="SimSun" w:eastAsia="SimSun" w:cs="SimSun"/>
                <w:sz w:val="25"/>
                <w:szCs w:val="25"/>
                <w:b/>
                <w:bCs/>
                <w:spacing w:val="-8"/>
              </w:rPr>
              <w:t>1730W</w:t>
            </w:r>
          </w:p>
        </w:tc>
      </w:tr>
    </w:tbl>
    <w:p>
      <w:pPr>
        <w:rPr>
          <w:rFonts w:ascii="Arial"/>
          <w:sz w:val="21"/>
        </w:rPr>
      </w:pPr>
      <w:r/>
    </w:p>
    <w:p>
      <w:pPr>
        <w:sectPr>
          <w:headerReference w:type="default" r:id="rId250"/>
          <w:footerReference w:type="default" r:id="rId251"/>
          <w:pgSz w:w="11900" w:h="16840"/>
          <w:pgMar w:top="1437" w:right="1269" w:bottom="795" w:left="9" w:header="1038" w:footer="633" w:gutter="0"/>
        </w:sectPr>
        <w:rPr>
          <w:rFonts w:ascii="Arial" w:hAnsi="Arial" w:eastAsia="Arial" w:cs="Arial"/>
          <w:sz w:val="21"/>
          <w:szCs w:val="21"/>
        </w:rPr>
      </w:pPr>
    </w:p>
    <w:p>
      <w:pPr>
        <w:spacing w:before="57"/>
        <w:rPr/>
      </w:pPr>
      <w:r>
        <w:drawing>
          <wp:anchor distT="0" distB="0" distL="0" distR="0" simplePos="0" relativeHeight="252165120" behindDoc="0" locked="0" layoutInCell="0" allowOverlap="1">
            <wp:simplePos x="0" y="0"/>
            <wp:positionH relativeFrom="page">
              <wp:posOffset>6946917</wp:posOffset>
            </wp:positionH>
            <wp:positionV relativeFrom="page">
              <wp:posOffset>1943097</wp:posOffset>
            </wp:positionV>
            <wp:extent cx="603235" cy="330212"/>
            <wp:effectExtent l="0" t="0" r="0" b="0"/>
            <wp:wrapNone/>
            <wp:docPr id="356" name="IM 356"/>
            <wp:cNvGraphicFramePr/>
            <a:graphic>
              <a:graphicData uri="http://schemas.openxmlformats.org/drawingml/2006/picture">
                <pic:pic>
                  <pic:nvPicPr>
                    <pic:cNvPr id="356" name="IM 356"/>
                    <pic:cNvPicPr/>
                  </pic:nvPicPr>
                  <pic:blipFill>
                    <a:blip r:embed="rId255"/>
                    <a:stretch>
                      <a:fillRect/>
                    </a:stretch>
                  </pic:blipFill>
                  <pic:spPr>
                    <a:xfrm rot="0">
                      <a:off x="0" y="0"/>
                      <a:ext cx="603235" cy="330212"/>
                    </a:xfrm>
                    <a:prstGeom prst="rect">
                      <a:avLst/>
                    </a:prstGeom>
                  </pic:spPr>
                </pic:pic>
              </a:graphicData>
            </a:graphic>
          </wp:anchor>
        </w:drawing>
      </w:r>
      <w:r/>
    </w:p>
    <w:p>
      <w:pPr>
        <w:spacing w:before="57"/>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610"/>
        <w:gridCol w:w="1519"/>
        <w:gridCol w:w="1528"/>
        <w:gridCol w:w="1613"/>
      </w:tblGrid>
      <w:tr>
        <w:trPr>
          <w:trHeight w:val="514" w:hRule="atLeast"/>
        </w:trPr>
        <w:tc>
          <w:tcPr>
            <w:shd w:val="clear" w:fill="A6CBDD"/>
            <w:tcW w:w="4610" w:type="dxa"/>
            <w:vAlign w:val="top"/>
          </w:tcPr>
          <w:p>
            <w:pPr>
              <w:ind w:left="1838"/>
              <w:spacing w:before="131" w:line="219" w:lineRule="auto"/>
              <w:rPr>
                <w:rFonts w:ascii="SimSun" w:hAnsi="SimSun" w:eastAsia="SimSun" w:cs="SimSun"/>
                <w:sz w:val="25"/>
                <w:szCs w:val="25"/>
              </w:rPr>
            </w:pPr>
            <w:r>
              <w:rPr>
                <w:rFonts w:ascii="SimSun" w:hAnsi="SimSun" w:eastAsia="SimSun" w:cs="SimSun"/>
                <w:sz w:val="25"/>
                <w:szCs w:val="25"/>
                <w:b/>
                <w:bCs/>
                <w:spacing w:val="-5"/>
              </w:rPr>
              <w:t>运行模式</w:t>
            </w:r>
          </w:p>
        </w:tc>
        <w:tc>
          <w:tcPr>
            <w:shd w:val="clear" w:fill="A6CBDD"/>
            <w:tcW w:w="1519" w:type="dxa"/>
            <w:vAlign w:val="top"/>
          </w:tcPr>
          <w:p>
            <w:pPr>
              <w:ind w:left="508"/>
              <w:spacing w:before="267" w:line="175" w:lineRule="auto"/>
              <w:rPr>
                <w:rFonts w:ascii="SimSun" w:hAnsi="SimSun" w:eastAsia="SimSun" w:cs="SimSun"/>
                <w:sz w:val="25"/>
                <w:szCs w:val="25"/>
              </w:rPr>
            </w:pPr>
            <w:r>
              <w:rPr>
                <w:rFonts w:ascii="SimSun" w:hAnsi="SimSun" w:eastAsia="SimSun" w:cs="SimSun"/>
                <w:sz w:val="25"/>
                <w:szCs w:val="25"/>
                <w:b/>
                <w:bCs/>
                <w:spacing w:val="-4"/>
              </w:rPr>
              <w:t>D131</w:t>
            </w:r>
          </w:p>
        </w:tc>
        <w:tc>
          <w:tcPr>
            <w:shd w:val="clear" w:fill="A6CBDD"/>
            <w:tcW w:w="1528" w:type="dxa"/>
            <w:vAlign w:val="top"/>
          </w:tcPr>
          <w:p>
            <w:pPr>
              <w:ind w:left="509"/>
              <w:spacing w:before="267" w:line="175" w:lineRule="auto"/>
              <w:rPr>
                <w:rFonts w:ascii="SimSun" w:hAnsi="SimSun" w:eastAsia="SimSun" w:cs="SimSun"/>
                <w:sz w:val="25"/>
                <w:szCs w:val="25"/>
              </w:rPr>
            </w:pPr>
            <w:r>
              <w:rPr>
                <w:rFonts w:ascii="SimSun" w:hAnsi="SimSun" w:eastAsia="SimSun" w:cs="SimSun"/>
                <w:sz w:val="25"/>
                <w:szCs w:val="25"/>
                <w:b/>
                <w:bCs/>
                <w:spacing w:val="-4"/>
              </w:rPr>
              <w:t>D132</w:t>
            </w:r>
          </w:p>
        </w:tc>
        <w:tc>
          <w:tcPr>
            <w:shd w:val="clear" w:fill="A6CBDD"/>
            <w:tcW w:w="1613" w:type="dxa"/>
            <w:vAlign w:val="top"/>
          </w:tcPr>
          <w:p>
            <w:pPr>
              <w:ind w:left="551"/>
              <w:spacing w:before="267" w:line="175" w:lineRule="auto"/>
              <w:rPr>
                <w:rFonts w:ascii="SimSun" w:hAnsi="SimSun" w:eastAsia="SimSun" w:cs="SimSun"/>
                <w:sz w:val="25"/>
                <w:szCs w:val="25"/>
              </w:rPr>
            </w:pPr>
            <w:r>
              <w:rPr>
                <w:rFonts w:ascii="SimSun" w:hAnsi="SimSun" w:eastAsia="SimSun" w:cs="SimSun"/>
                <w:sz w:val="25"/>
                <w:szCs w:val="25"/>
                <w:b/>
                <w:bCs/>
                <w:spacing w:val="-4"/>
              </w:rPr>
              <w:t>D133</w:t>
            </w:r>
          </w:p>
        </w:tc>
      </w:tr>
      <w:tr>
        <w:trPr>
          <w:trHeight w:val="509" w:hRule="atLeast"/>
        </w:trPr>
        <w:tc>
          <w:tcPr>
            <w:tcW w:w="4610" w:type="dxa"/>
            <w:vAlign w:val="top"/>
          </w:tcPr>
          <w:p>
            <w:pPr>
              <w:ind w:left="78"/>
              <w:spacing w:before="126" w:line="219" w:lineRule="auto"/>
              <w:rPr>
                <w:rFonts w:ascii="SimSun" w:hAnsi="SimSun" w:eastAsia="SimSun" w:cs="SimSun"/>
                <w:sz w:val="25"/>
                <w:szCs w:val="25"/>
              </w:rPr>
            </w:pPr>
            <w:r>
              <w:rPr>
                <w:rFonts w:ascii="SimSun" w:hAnsi="SimSun" w:eastAsia="SimSun" w:cs="SimSun"/>
                <w:sz w:val="25"/>
                <w:szCs w:val="25"/>
                <w:b/>
                <w:bCs/>
                <w:spacing w:val="-6"/>
              </w:rPr>
              <w:t>待机</w:t>
            </w:r>
          </w:p>
        </w:tc>
        <w:tc>
          <w:tcPr>
            <w:tcW w:w="1519" w:type="dxa"/>
            <w:vAlign w:val="top"/>
          </w:tcPr>
          <w:p>
            <w:pPr>
              <w:ind w:left="508"/>
              <w:spacing w:before="253" w:line="181" w:lineRule="auto"/>
              <w:rPr>
                <w:rFonts w:ascii="SimSun" w:hAnsi="SimSun" w:eastAsia="SimSun" w:cs="SimSun"/>
                <w:sz w:val="25"/>
                <w:szCs w:val="25"/>
              </w:rPr>
            </w:pPr>
            <w:r>
              <w:rPr>
                <w:rFonts w:ascii="SimSun" w:hAnsi="SimSun" w:eastAsia="SimSun" w:cs="SimSun"/>
                <w:sz w:val="25"/>
                <w:szCs w:val="25"/>
                <w:b/>
                <w:bCs/>
                <w:spacing w:val="-6"/>
              </w:rPr>
              <w:t>279W</w:t>
            </w:r>
          </w:p>
        </w:tc>
        <w:tc>
          <w:tcPr>
            <w:tcW w:w="1528" w:type="dxa"/>
            <w:vAlign w:val="top"/>
          </w:tcPr>
          <w:p>
            <w:pPr>
              <w:ind w:left="509"/>
              <w:spacing w:before="253" w:line="181" w:lineRule="auto"/>
              <w:rPr>
                <w:rFonts w:ascii="SimSun" w:hAnsi="SimSun" w:eastAsia="SimSun" w:cs="SimSun"/>
                <w:sz w:val="25"/>
                <w:szCs w:val="25"/>
              </w:rPr>
            </w:pPr>
            <w:r>
              <w:rPr>
                <w:rFonts w:ascii="SimSun" w:hAnsi="SimSun" w:eastAsia="SimSun" w:cs="SimSun"/>
                <w:sz w:val="25"/>
                <w:szCs w:val="25"/>
                <w:b/>
                <w:bCs/>
                <w:spacing w:val="-6"/>
              </w:rPr>
              <w:t>279W</w:t>
            </w:r>
          </w:p>
        </w:tc>
        <w:tc>
          <w:tcPr>
            <w:tcW w:w="1613" w:type="dxa"/>
            <w:vAlign w:val="top"/>
          </w:tcPr>
          <w:p>
            <w:pPr>
              <w:ind w:left="551"/>
              <w:spacing w:before="253" w:line="181" w:lineRule="auto"/>
              <w:rPr>
                <w:rFonts w:ascii="SimSun" w:hAnsi="SimSun" w:eastAsia="SimSun" w:cs="SimSun"/>
                <w:sz w:val="25"/>
                <w:szCs w:val="25"/>
              </w:rPr>
            </w:pPr>
            <w:r>
              <w:rPr>
                <w:rFonts w:ascii="SimSun" w:hAnsi="SimSun" w:eastAsia="SimSun" w:cs="SimSun"/>
                <w:sz w:val="25"/>
                <w:szCs w:val="25"/>
                <w:b/>
                <w:bCs/>
                <w:spacing w:val="-6"/>
              </w:rPr>
              <w:t>299W</w:t>
            </w:r>
          </w:p>
        </w:tc>
      </w:tr>
      <w:tr>
        <w:trPr>
          <w:trHeight w:val="499" w:hRule="atLeast"/>
        </w:trPr>
        <w:tc>
          <w:tcPr>
            <w:tcW w:w="4610" w:type="dxa"/>
            <w:vAlign w:val="top"/>
          </w:tcPr>
          <w:p>
            <w:pPr>
              <w:ind w:left="78"/>
              <w:spacing w:before="128" w:line="219" w:lineRule="auto"/>
              <w:rPr>
                <w:rFonts w:ascii="SimSun" w:hAnsi="SimSun" w:eastAsia="SimSun" w:cs="SimSun"/>
                <w:sz w:val="25"/>
                <w:szCs w:val="25"/>
              </w:rPr>
            </w:pPr>
            <w:r>
              <w:rPr>
                <w:rFonts w:ascii="SimSun" w:hAnsi="SimSun" w:eastAsia="SimSun" w:cs="SimSun"/>
                <w:sz w:val="25"/>
                <w:szCs w:val="25"/>
                <w:b/>
                <w:bCs/>
                <w:spacing w:val="1"/>
              </w:rPr>
              <w:t>打印期间</w:t>
            </w:r>
          </w:p>
        </w:tc>
        <w:tc>
          <w:tcPr>
            <w:tcW w:w="1519" w:type="dxa"/>
            <w:vAlign w:val="top"/>
          </w:tcPr>
          <w:p>
            <w:pPr>
              <w:ind w:left="438"/>
              <w:spacing w:before="264" w:line="166" w:lineRule="auto"/>
              <w:rPr>
                <w:rFonts w:ascii="SimSun" w:hAnsi="SimSun" w:eastAsia="SimSun" w:cs="SimSun"/>
                <w:sz w:val="25"/>
                <w:szCs w:val="25"/>
              </w:rPr>
            </w:pPr>
            <w:r>
              <w:rPr>
                <w:rFonts w:ascii="SimSun" w:hAnsi="SimSun" w:eastAsia="SimSun" w:cs="SimSun"/>
                <w:sz w:val="25"/>
                <w:szCs w:val="25"/>
                <w:b/>
                <w:bCs/>
                <w:spacing w:val="-8"/>
              </w:rPr>
              <w:t>1260W</w:t>
            </w:r>
          </w:p>
        </w:tc>
        <w:tc>
          <w:tcPr>
            <w:tcW w:w="1528" w:type="dxa"/>
            <w:vAlign w:val="top"/>
          </w:tcPr>
          <w:p>
            <w:pPr>
              <w:ind w:left="449"/>
              <w:spacing w:before="264" w:line="166" w:lineRule="auto"/>
              <w:rPr>
                <w:rFonts w:ascii="SimSun" w:hAnsi="SimSun" w:eastAsia="SimSun" w:cs="SimSun"/>
                <w:sz w:val="25"/>
                <w:szCs w:val="25"/>
              </w:rPr>
            </w:pPr>
            <w:r>
              <w:rPr>
                <w:rFonts w:ascii="SimSun" w:hAnsi="SimSun" w:eastAsia="SimSun" w:cs="SimSun"/>
                <w:sz w:val="25"/>
                <w:szCs w:val="25"/>
                <w:b/>
                <w:bCs/>
                <w:spacing w:val="-8"/>
              </w:rPr>
              <w:t>1280W</w:t>
            </w:r>
          </w:p>
        </w:tc>
        <w:tc>
          <w:tcPr>
            <w:tcW w:w="1613" w:type="dxa"/>
            <w:vAlign w:val="top"/>
          </w:tcPr>
          <w:p>
            <w:pPr>
              <w:ind w:left="491"/>
              <w:spacing w:before="264" w:line="166" w:lineRule="auto"/>
              <w:rPr>
                <w:rFonts w:ascii="SimSun" w:hAnsi="SimSun" w:eastAsia="SimSun" w:cs="SimSun"/>
                <w:sz w:val="25"/>
                <w:szCs w:val="25"/>
              </w:rPr>
            </w:pPr>
            <w:r>
              <w:rPr>
                <w:rFonts w:ascii="SimSun" w:hAnsi="SimSun" w:eastAsia="SimSun" w:cs="SimSun"/>
                <w:sz w:val="25"/>
                <w:szCs w:val="25"/>
                <w:b/>
                <w:bCs/>
                <w:spacing w:val="-8"/>
              </w:rPr>
              <w:t>1490W</w:t>
            </w:r>
          </w:p>
        </w:tc>
      </w:tr>
      <w:tr>
        <w:trPr>
          <w:trHeight w:val="509" w:hRule="atLeast"/>
        </w:trPr>
        <w:tc>
          <w:tcPr>
            <w:tcW w:w="4610" w:type="dxa"/>
            <w:vAlign w:val="top"/>
          </w:tcPr>
          <w:p>
            <w:pPr>
              <w:ind w:left="78"/>
              <w:spacing w:before="179" w:line="219" w:lineRule="auto"/>
              <w:rPr>
                <w:rFonts w:ascii="SimSun" w:hAnsi="SimSun" w:eastAsia="SimSun" w:cs="SimSun"/>
                <w:sz w:val="25"/>
                <w:szCs w:val="25"/>
              </w:rPr>
            </w:pPr>
            <w:r>
              <w:rPr>
                <w:rFonts w:ascii="SimSun" w:hAnsi="SimSun" w:eastAsia="SimSun" w:cs="SimSun"/>
                <w:sz w:val="25"/>
                <w:szCs w:val="25"/>
                <w:b/>
                <w:bCs/>
                <w:spacing w:val="-6"/>
              </w:rPr>
              <w:t>最大值</w:t>
            </w:r>
          </w:p>
        </w:tc>
        <w:tc>
          <w:tcPr>
            <w:tcW w:w="1519" w:type="dxa"/>
            <w:vAlign w:val="top"/>
          </w:tcPr>
          <w:p>
            <w:pPr>
              <w:ind w:left="438"/>
              <w:spacing w:before="264" w:line="173" w:lineRule="auto"/>
              <w:rPr>
                <w:rFonts w:ascii="SimSun" w:hAnsi="SimSun" w:eastAsia="SimSun" w:cs="SimSun"/>
                <w:sz w:val="25"/>
                <w:szCs w:val="25"/>
              </w:rPr>
            </w:pPr>
            <w:r>
              <w:rPr>
                <w:rFonts w:ascii="SimSun" w:hAnsi="SimSun" w:eastAsia="SimSun" w:cs="SimSun"/>
                <w:sz w:val="25"/>
                <w:szCs w:val="25"/>
                <w:b/>
                <w:bCs/>
                <w:spacing w:val="-8"/>
              </w:rPr>
              <w:t>1730W</w:t>
            </w:r>
          </w:p>
        </w:tc>
        <w:tc>
          <w:tcPr>
            <w:tcW w:w="1528" w:type="dxa"/>
            <w:vAlign w:val="top"/>
          </w:tcPr>
          <w:p>
            <w:pPr>
              <w:ind w:left="449"/>
              <w:spacing w:before="264" w:line="173" w:lineRule="auto"/>
              <w:rPr>
                <w:rFonts w:ascii="SimSun" w:hAnsi="SimSun" w:eastAsia="SimSun" w:cs="SimSun"/>
                <w:sz w:val="25"/>
                <w:szCs w:val="25"/>
              </w:rPr>
            </w:pPr>
            <w:r>
              <w:rPr>
                <w:rFonts w:ascii="SimSun" w:hAnsi="SimSun" w:eastAsia="SimSun" w:cs="SimSun"/>
                <w:sz w:val="25"/>
                <w:szCs w:val="25"/>
                <w:b/>
                <w:bCs/>
                <w:spacing w:val="-8"/>
              </w:rPr>
              <w:t>1760W</w:t>
            </w:r>
          </w:p>
        </w:tc>
        <w:tc>
          <w:tcPr>
            <w:tcW w:w="1613" w:type="dxa"/>
            <w:vAlign w:val="top"/>
          </w:tcPr>
          <w:p>
            <w:pPr>
              <w:ind w:left="491"/>
              <w:spacing w:before="264" w:line="173" w:lineRule="auto"/>
              <w:rPr>
                <w:rFonts w:ascii="SimSun" w:hAnsi="SimSun" w:eastAsia="SimSun" w:cs="SimSun"/>
                <w:sz w:val="25"/>
                <w:szCs w:val="25"/>
              </w:rPr>
            </w:pPr>
            <w:r>
              <w:rPr>
                <w:rFonts w:ascii="SimSun" w:hAnsi="SimSun" w:eastAsia="SimSun" w:cs="SimSun"/>
                <w:sz w:val="25"/>
                <w:szCs w:val="25"/>
                <w:b/>
                <w:bCs/>
                <w:spacing w:val="-8"/>
              </w:rPr>
              <w:t>1790W</w:t>
            </w:r>
          </w:p>
        </w:tc>
      </w:tr>
      <w:tr>
        <w:trPr>
          <w:trHeight w:val="509" w:hRule="atLeast"/>
        </w:trPr>
        <w:tc>
          <w:tcPr>
            <w:tcW w:w="4610" w:type="dxa"/>
            <w:vAlign w:val="top"/>
          </w:tcPr>
          <w:p>
            <w:pPr>
              <w:ind w:left="78"/>
              <w:spacing w:before="130" w:line="219" w:lineRule="auto"/>
              <w:rPr>
                <w:rFonts w:ascii="SimSun" w:hAnsi="SimSun" w:eastAsia="SimSun" w:cs="SimSun"/>
                <w:sz w:val="25"/>
                <w:szCs w:val="25"/>
              </w:rPr>
            </w:pPr>
            <w:r>
              <w:rPr>
                <w:rFonts w:ascii="SimSun" w:hAnsi="SimSun" w:eastAsia="SimSun" w:cs="SimSun"/>
                <w:sz w:val="25"/>
                <w:szCs w:val="25"/>
                <w:b/>
                <w:bCs/>
                <w:spacing w:val="-5"/>
              </w:rPr>
              <w:t>整个系统</w:t>
            </w:r>
          </w:p>
        </w:tc>
        <w:tc>
          <w:tcPr>
            <w:tcW w:w="1519" w:type="dxa"/>
            <w:vAlign w:val="top"/>
          </w:tcPr>
          <w:p>
            <w:pPr>
              <w:rPr>
                <w:rFonts w:ascii="Arial"/>
                <w:sz w:val="21"/>
              </w:rPr>
            </w:pPr>
            <w:r/>
          </w:p>
        </w:tc>
        <w:tc>
          <w:tcPr>
            <w:tcW w:w="1528" w:type="dxa"/>
            <w:vAlign w:val="top"/>
          </w:tcPr>
          <w:p>
            <w:pPr>
              <w:rPr>
                <w:rFonts w:ascii="Arial"/>
                <w:sz w:val="21"/>
              </w:rPr>
            </w:pPr>
            <w:r/>
          </w:p>
        </w:tc>
        <w:tc>
          <w:tcPr>
            <w:tcW w:w="1613" w:type="dxa"/>
            <w:vAlign w:val="top"/>
          </w:tcPr>
          <w:p>
            <w:pPr>
              <w:rPr>
                <w:rFonts w:ascii="Arial"/>
                <w:sz w:val="21"/>
              </w:rPr>
            </w:pPr>
            <w:r/>
          </w:p>
        </w:tc>
      </w:tr>
      <w:tr>
        <w:trPr>
          <w:trHeight w:val="519" w:hRule="atLeast"/>
        </w:trPr>
        <w:tc>
          <w:tcPr>
            <w:tcW w:w="4610" w:type="dxa"/>
            <w:vAlign w:val="top"/>
          </w:tcPr>
          <w:p>
            <w:pPr>
              <w:ind w:left="78"/>
              <w:spacing w:before="142" w:line="220" w:lineRule="auto"/>
              <w:rPr>
                <w:rFonts w:ascii="SimSun" w:hAnsi="SimSun" w:eastAsia="SimSun" w:cs="SimSun"/>
                <w:sz w:val="25"/>
                <w:szCs w:val="25"/>
              </w:rPr>
            </w:pPr>
            <w:r>
              <w:rPr>
                <w:rFonts w:ascii="SimSun" w:hAnsi="SimSun" w:eastAsia="SimSun" w:cs="SimSun"/>
                <w:sz w:val="25"/>
                <w:szCs w:val="25"/>
                <w:b/>
                <w:bCs/>
                <w:spacing w:val="-6"/>
              </w:rPr>
              <w:t>预热</w:t>
            </w:r>
          </w:p>
        </w:tc>
        <w:tc>
          <w:tcPr>
            <w:tcW w:w="1519" w:type="dxa"/>
            <w:vAlign w:val="top"/>
          </w:tcPr>
          <w:p>
            <w:pPr>
              <w:ind w:left="435"/>
              <w:spacing w:before="208" w:line="184" w:lineRule="auto"/>
              <w:rPr>
                <w:rFonts w:ascii="SimSun" w:hAnsi="SimSun" w:eastAsia="SimSun" w:cs="SimSun"/>
                <w:sz w:val="25"/>
                <w:szCs w:val="25"/>
              </w:rPr>
            </w:pPr>
            <w:r>
              <w:rPr>
                <w:rFonts w:ascii="SimSun" w:hAnsi="SimSun" w:eastAsia="SimSun" w:cs="SimSun"/>
                <w:sz w:val="25"/>
                <w:szCs w:val="25"/>
                <w:spacing w:val="-5"/>
              </w:rPr>
              <w:t>1520W</w:t>
            </w:r>
          </w:p>
        </w:tc>
        <w:tc>
          <w:tcPr>
            <w:tcW w:w="1528" w:type="dxa"/>
            <w:vAlign w:val="top"/>
          </w:tcPr>
          <w:p>
            <w:pPr>
              <w:ind w:left="446"/>
              <w:spacing w:before="208" w:line="184" w:lineRule="auto"/>
              <w:rPr>
                <w:rFonts w:ascii="SimSun" w:hAnsi="SimSun" w:eastAsia="SimSun" w:cs="SimSun"/>
                <w:sz w:val="25"/>
                <w:szCs w:val="25"/>
              </w:rPr>
            </w:pPr>
            <w:r>
              <w:rPr>
                <w:rFonts w:ascii="SimSun" w:hAnsi="SimSun" w:eastAsia="SimSun" w:cs="SimSun"/>
                <w:sz w:val="25"/>
                <w:szCs w:val="25"/>
                <w:spacing w:val="-5"/>
              </w:rPr>
              <w:t>1530W</w:t>
            </w:r>
          </w:p>
        </w:tc>
        <w:tc>
          <w:tcPr>
            <w:tcW w:w="1613" w:type="dxa"/>
            <w:vAlign w:val="top"/>
          </w:tcPr>
          <w:p>
            <w:pPr>
              <w:ind w:left="488"/>
              <w:spacing w:before="208" w:line="184" w:lineRule="auto"/>
              <w:rPr>
                <w:rFonts w:ascii="SimSun" w:hAnsi="SimSun" w:eastAsia="SimSun" w:cs="SimSun"/>
                <w:sz w:val="25"/>
                <w:szCs w:val="25"/>
              </w:rPr>
            </w:pPr>
            <w:r>
              <w:rPr>
                <w:rFonts w:ascii="SimSun" w:hAnsi="SimSun" w:eastAsia="SimSun" w:cs="SimSun"/>
                <w:sz w:val="25"/>
                <w:szCs w:val="25"/>
                <w:spacing w:val="-5"/>
              </w:rPr>
              <w:t>1740W</w:t>
            </w:r>
          </w:p>
        </w:tc>
      </w:tr>
      <w:tr>
        <w:trPr>
          <w:trHeight w:val="489" w:hRule="atLeast"/>
        </w:trPr>
        <w:tc>
          <w:tcPr>
            <w:tcW w:w="4610" w:type="dxa"/>
            <w:vAlign w:val="top"/>
          </w:tcPr>
          <w:p>
            <w:pPr>
              <w:ind w:left="78"/>
              <w:spacing w:before="121" w:line="219" w:lineRule="auto"/>
              <w:rPr>
                <w:rFonts w:ascii="SimSun" w:hAnsi="SimSun" w:eastAsia="SimSun" w:cs="SimSun"/>
                <w:sz w:val="25"/>
                <w:szCs w:val="25"/>
              </w:rPr>
            </w:pPr>
            <w:r>
              <w:rPr>
                <w:rFonts w:ascii="SimSun" w:hAnsi="SimSun" w:eastAsia="SimSun" w:cs="SimSun"/>
                <w:sz w:val="25"/>
                <w:szCs w:val="25"/>
                <w:b/>
                <w:bCs/>
                <w:spacing w:val="-6"/>
              </w:rPr>
              <w:t>待机</w:t>
            </w:r>
          </w:p>
        </w:tc>
        <w:tc>
          <w:tcPr>
            <w:tcW w:w="1519" w:type="dxa"/>
            <w:vAlign w:val="top"/>
          </w:tcPr>
          <w:p>
            <w:pPr>
              <w:ind w:left="505"/>
              <w:spacing w:before="189" w:line="184" w:lineRule="auto"/>
              <w:rPr>
                <w:rFonts w:ascii="SimSun" w:hAnsi="SimSun" w:eastAsia="SimSun" w:cs="SimSun"/>
                <w:sz w:val="25"/>
                <w:szCs w:val="25"/>
              </w:rPr>
            </w:pPr>
            <w:r>
              <w:rPr>
                <w:rFonts w:ascii="SimSun" w:hAnsi="SimSun" w:eastAsia="SimSun" w:cs="SimSun"/>
                <w:sz w:val="25"/>
                <w:szCs w:val="25"/>
                <w:spacing w:val="-3"/>
              </w:rPr>
              <w:t>310W</w:t>
            </w:r>
          </w:p>
        </w:tc>
        <w:tc>
          <w:tcPr>
            <w:tcW w:w="1528" w:type="dxa"/>
            <w:vAlign w:val="top"/>
          </w:tcPr>
          <w:p>
            <w:pPr>
              <w:ind w:left="506"/>
              <w:spacing w:before="189" w:line="184" w:lineRule="auto"/>
              <w:rPr>
                <w:rFonts w:ascii="SimSun" w:hAnsi="SimSun" w:eastAsia="SimSun" w:cs="SimSun"/>
                <w:sz w:val="25"/>
                <w:szCs w:val="25"/>
              </w:rPr>
            </w:pPr>
            <w:r>
              <w:rPr>
                <w:rFonts w:ascii="SimSun" w:hAnsi="SimSun" w:eastAsia="SimSun" w:cs="SimSun"/>
                <w:sz w:val="25"/>
                <w:szCs w:val="25"/>
                <w:spacing w:val="-3"/>
              </w:rPr>
              <w:t>310W</w:t>
            </w:r>
          </w:p>
        </w:tc>
        <w:tc>
          <w:tcPr>
            <w:tcW w:w="1613" w:type="dxa"/>
            <w:vAlign w:val="top"/>
          </w:tcPr>
          <w:p>
            <w:pPr>
              <w:ind w:left="548"/>
              <w:spacing w:before="190" w:line="183" w:lineRule="auto"/>
              <w:rPr>
                <w:rFonts w:ascii="SimSun" w:hAnsi="SimSun" w:eastAsia="SimSun" w:cs="SimSun"/>
                <w:sz w:val="25"/>
                <w:szCs w:val="25"/>
              </w:rPr>
            </w:pPr>
            <w:r>
              <w:rPr>
                <w:rFonts w:ascii="SimSun" w:hAnsi="SimSun" w:eastAsia="SimSun" w:cs="SimSun"/>
                <w:sz w:val="25"/>
                <w:szCs w:val="25"/>
                <w:spacing w:val="-3"/>
              </w:rPr>
              <w:t>320W</w:t>
            </w:r>
          </w:p>
        </w:tc>
      </w:tr>
      <w:tr>
        <w:trPr>
          <w:trHeight w:val="509" w:hRule="atLeast"/>
        </w:trPr>
        <w:tc>
          <w:tcPr>
            <w:tcW w:w="4610" w:type="dxa"/>
            <w:vAlign w:val="top"/>
          </w:tcPr>
          <w:p>
            <w:pPr>
              <w:ind w:left="78"/>
              <w:spacing w:before="133" w:line="219" w:lineRule="auto"/>
              <w:rPr>
                <w:rFonts w:ascii="SimSun" w:hAnsi="SimSun" w:eastAsia="SimSun" w:cs="SimSun"/>
                <w:sz w:val="25"/>
                <w:szCs w:val="25"/>
              </w:rPr>
            </w:pPr>
            <w:r>
              <w:rPr>
                <w:rFonts w:ascii="SimSun" w:hAnsi="SimSun" w:eastAsia="SimSun" w:cs="SimSun"/>
                <w:sz w:val="25"/>
                <w:szCs w:val="25"/>
                <w:b/>
                <w:bCs/>
                <w:spacing w:val="1"/>
              </w:rPr>
              <w:t>打印期间</w:t>
            </w:r>
          </w:p>
        </w:tc>
        <w:tc>
          <w:tcPr>
            <w:tcW w:w="1519" w:type="dxa"/>
            <w:vAlign w:val="top"/>
          </w:tcPr>
          <w:p>
            <w:pPr>
              <w:ind w:left="435"/>
              <w:spacing w:before="200" w:line="184" w:lineRule="auto"/>
              <w:rPr>
                <w:rFonts w:ascii="SimSun" w:hAnsi="SimSun" w:eastAsia="SimSun" w:cs="SimSun"/>
                <w:sz w:val="25"/>
                <w:szCs w:val="25"/>
              </w:rPr>
            </w:pPr>
            <w:r>
              <w:rPr>
                <w:rFonts w:ascii="SimSun" w:hAnsi="SimSun" w:eastAsia="SimSun" w:cs="SimSun"/>
                <w:sz w:val="25"/>
                <w:szCs w:val="25"/>
                <w:spacing w:val="-5"/>
              </w:rPr>
              <w:t>1330W</w:t>
            </w:r>
          </w:p>
        </w:tc>
        <w:tc>
          <w:tcPr>
            <w:tcW w:w="1528" w:type="dxa"/>
            <w:vAlign w:val="top"/>
          </w:tcPr>
          <w:p>
            <w:pPr>
              <w:ind w:left="446"/>
              <w:spacing w:before="200" w:line="184" w:lineRule="auto"/>
              <w:rPr>
                <w:rFonts w:ascii="SimSun" w:hAnsi="SimSun" w:eastAsia="SimSun" w:cs="SimSun"/>
                <w:sz w:val="25"/>
                <w:szCs w:val="25"/>
              </w:rPr>
            </w:pPr>
            <w:r>
              <w:rPr>
                <w:rFonts w:ascii="SimSun" w:hAnsi="SimSun" w:eastAsia="SimSun" w:cs="SimSun"/>
                <w:sz w:val="25"/>
                <w:szCs w:val="25"/>
                <w:spacing w:val="-5"/>
              </w:rPr>
              <w:t>1360W</w:t>
            </w:r>
          </w:p>
        </w:tc>
        <w:tc>
          <w:tcPr>
            <w:tcW w:w="1613" w:type="dxa"/>
            <w:vAlign w:val="top"/>
          </w:tcPr>
          <w:p>
            <w:pPr>
              <w:ind w:left="488"/>
              <w:spacing w:before="200" w:line="184" w:lineRule="auto"/>
              <w:rPr>
                <w:rFonts w:ascii="SimSun" w:hAnsi="SimSun" w:eastAsia="SimSun" w:cs="SimSun"/>
                <w:sz w:val="25"/>
                <w:szCs w:val="25"/>
              </w:rPr>
            </w:pPr>
            <w:r>
              <w:rPr>
                <w:rFonts w:ascii="SimSun" w:hAnsi="SimSun" w:eastAsia="SimSun" w:cs="SimSun"/>
                <w:sz w:val="25"/>
                <w:szCs w:val="25"/>
                <w:spacing w:val="-5"/>
              </w:rPr>
              <w:t>1540W</w:t>
            </w:r>
          </w:p>
        </w:tc>
      </w:tr>
      <w:tr>
        <w:trPr>
          <w:trHeight w:val="519" w:hRule="atLeast"/>
        </w:trPr>
        <w:tc>
          <w:tcPr>
            <w:tcW w:w="4610" w:type="dxa"/>
            <w:vAlign w:val="top"/>
          </w:tcPr>
          <w:p>
            <w:pPr>
              <w:ind w:left="78"/>
              <w:spacing w:before="144" w:line="219" w:lineRule="auto"/>
              <w:rPr>
                <w:rFonts w:ascii="SimSun" w:hAnsi="SimSun" w:eastAsia="SimSun" w:cs="SimSun"/>
                <w:sz w:val="25"/>
                <w:szCs w:val="25"/>
              </w:rPr>
            </w:pPr>
            <w:r>
              <w:rPr>
                <w:rFonts w:ascii="SimSun" w:hAnsi="SimSun" w:eastAsia="SimSun" w:cs="SimSun"/>
                <w:sz w:val="25"/>
                <w:szCs w:val="25"/>
                <w:b/>
                <w:bCs/>
                <w:spacing w:val="-6"/>
              </w:rPr>
              <w:t>最大值</w:t>
            </w:r>
          </w:p>
        </w:tc>
        <w:tc>
          <w:tcPr>
            <w:tcW w:w="1519" w:type="dxa"/>
            <w:vAlign w:val="top"/>
          </w:tcPr>
          <w:p>
            <w:pPr>
              <w:ind w:left="435"/>
              <w:spacing w:before="211" w:line="184" w:lineRule="auto"/>
              <w:rPr>
                <w:rFonts w:ascii="SimSun" w:hAnsi="SimSun" w:eastAsia="SimSun" w:cs="SimSun"/>
                <w:sz w:val="25"/>
                <w:szCs w:val="25"/>
              </w:rPr>
            </w:pPr>
            <w:r>
              <w:rPr>
                <w:rFonts w:ascii="SimSun" w:hAnsi="SimSun" w:eastAsia="SimSun" w:cs="SimSun"/>
                <w:sz w:val="25"/>
                <w:szCs w:val="25"/>
                <w:spacing w:val="-5"/>
              </w:rPr>
              <w:t>1800W</w:t>
            </w:r>
          </w:p>
        </w:tc>
        <w:tc>
          <w:tcPr>
            <w:tcW w:w="1528" w:type="dxa"/>
            <w:vAlign w:val="top"/>
          </w:tcPr>
          <w:p>
            <w:pPr>
              <w:ind w:left="446"/>
              <w:spacing w:before="211" w:line="184" w:lineRule="auto"/>
              <w:rPr>
                <w:rFonts w:ascii="SimSun" w:hAnsi="SimSun" w:eastAsia="SimSun" w:cs="SimSun"/>
                <w:sz w:val="25"/>
                <w:szCs w:val="25"/>
              </w:rPr>
            </w:pPr>
            <w:r>
              <w:rPr>
                <w:rFonts w:ascii="SimSun" w:hAnsi="SimSun" w:eastAsia="SimSun" w:cs="SimSun"/>
                <w:sz w:val="25"/>
                <w:szCs w:val="25"/>
                <w:spacing w:val="-5"/>
              </w:rPr>
              <w:t>1830W</w:t>
            </w:r>
          </w:p>
        </w:tc>
        <w:tc>
          <w:tcPr>
            <w:tcW w:w="1613" w:type="dxa"/>
            <w:vAlign w:val="top"/>
          </w:tcPr>
          <w:p>
            <w:pPr>
              <w:ind w:left="488"/>
              <w:spacing w:before="211" w:line="184" w:lineRule="auto"/>
              <w:rPr>
                <w:rFonts w:ascii="SimSun" w:hAnsi="SimSun" w:eastAsia="SimSun" w:cs="SimSun"/>
                <w:sz w:val="25"/>
                <w:szCs w:val="25"/>
              </w:rPr>
            </w:pPr>
            <w:r>
              <w:rPr>
                <w:rFonts w:ascii="SimSun" w:hAnsi="SimSun" w:eastAsia="SimSun" w:cs="SimSun"/>
                <w:sz w:val="25"/>
                <w:szCs w:val="25"/>
                <w:spacing w:val="-5"/>
              </w:rPr>
              <w:t>1840W</w:t>
            </w:r>
          </w:p>
        </w:tc>
      </w:tr>
      <w:tr>
        <w:trPr>
          <w:trHeight w:val="513" w:hRule="atLeast"/>
        </w:trPr>
        <w:tc>
          <w:tcPr>
            <w:tcW w:w="9270" w:type="dxa"/>
            <w:vAlign w:val="top"/>
            <w:gridSpan w:val="4"/>
          </w:tcPr>
          <w:p>
            <w:pPr>
              <w:ind w:left="458"/>
              <w:spacing w:before="134" w:line="219" w:lineRule="auto"/>
              <w:rPr>
                <w:rFonts w:ascii="SimSun" w:hAnsi="SimSun" w:eastAsia="SimSun" w:cs="SimSun"/>
                <w:sz w:val="25"/>
                <w:szCs w:val="25"/>
              </w:rPr>
            </w:pPr>
            <w:r>
              <w:rPr>
                <w:rFonts w:ascii="SimSun" w:hAnsi="SimSun" w:eastAsia="SimSun" w:cs="SimSun"/>
                <w:sz w:val="25"/>
                <w:szCs w:val="25"/>
                <w:b/>
                <w:bCs/>
                <w:spacing w:val="-3"/>
              </w:rPr>
              <w:t>*1主机+最终加工器+封面插纸机纸盘+L</w:t>
            </w:r>
            <w:r>
              <w:rPr>
                <w:rFonts w:ascii="SimSun" w:hAnsi="SimSun" w:eastAsia="SimSun" w:cs="SimSun"/>
                <w:sz w:val="25"/>
                <w:szCs w:val="25"/>
                <w:b/>
                <w:bCs/>
                <w:spacing w:val="-4"/>
              </w:rPr>
              <w:t>CT</w:t>
            </w:r>
          </w:p>
        </w:tc>
      </w:tr>
    </w:tbl>
    <w:p>
      <w:pPr>
        <w:spacing w:line="449" w:lineRule="auto"/>
        <w:rPr>
          <w:rFonts w:ascii="Arial"/>
          <w:sz w:val="21"/>
        </w:rPr>
      </w:pPr>
      <w:r/>
    </w:p>
    <w:p>
      <w:pPr>
        <w:pStyle w:val="BodyText"/>
        <w:ind w:left="39"/>
        <w:spacing w:before="81" w:line="221" w:lineRule="auto"/>
        <w:rPr>
          <w:sz w:val="25"/>
          <w:szCs w:val="25"/>
        </w:rPr>
      </w:pPr>
      <w:r>
        <w:drawing>
          <wp:anchor distT="0" distB="0" distL="0" distR="0" simplePos="0" relativeHeight="252166144" behindDoc="0" locked="0" layoutInCell="1" allowOverlap="1">
            <wp:simplePos x="0" y="0"/>
            <wp:positionH relativeFrom="column">
              <wp:posOffset>16023</wp:posOffset>
            </wp:positionH>
            <wp:positionV relativeFrom="paragraph">
              <wp:posOffset>202281</wp:posOffset>
            </wp:positionV>
            <wp:extent cx="5921270" cy="7937"/>
            <wp:effectExtent l="0" t="0" r="0" b="0"/>
            <wp:wrapNone/>
            <wp:docPr id="358" name="IM 358"/>
            <wp:cNvGraphicFramePr/>
            <a:graphic>
              <a:graphicData uri="http://schemas.openxmlformats.org/drawingml/2006/picture">
                <pic:pic>
                  <pic:nvPicPr>
                    <pic:cNvPr id="358" name="IM 358"/>
                    <pic:cNvPicPr/>
                  </pic:nvPicPr>
                  <pic:blipFill>
                    <a:blip r:embed="rId256"/>
                    <a:stretch>
                      <a:fillRect/>
                    </a:stretch>
                  </pic:blipFill>
                  <pic:spPr>
                    <a:xfrm rot="0">
                      <a:off x="0" y="0"/>
                      <a:ext cx="5921270" cy="7937"/>
                    </a:xfrm>
                    <a:prstGeom prst="rect">
                      <a:avLst/>
                    </a:prstGeom>
                  </pic:spPr>
                </pic:pic>
              </a:graphicData>
            </a:graphic>
          </wp:anchor>
        </w:drawing>
      </w:r>
      <w:r>
        <w:rPr>
          <w:sz w:val="25"/>
          <w:szCs w:val="25"/>
          <w:spacing w:val="-10"/>
        </w:rPr>
        <w:t>噪</w:t>
      </w:r>
      <w:r>
        <w:rPr>
          <w:sz w:val="25"/>
          <w:szCs w:val="25"/>
          <w:spacing w:val="43"/>
        </w:rPr>
        <w:t xml:space="preserve"> </w:t>
      </w:r>
      <w:r>
        <w:rPr>
          <w:sz w:val="25"/>
          <w:szCs w:val="25"/>
          <w:spacing w:val="-10"/>
        </w:rPr>
        <w:t>声</w:t>
      </w:r>
      <w:r>
        <w:rPr>
          <w:sz w:val="25"/>
          <w:szCs w:val="25"/>
          <w:spacing w:val="42"/>
        </w:rPr>
        <w:t xml:space="preserve"> </w:t>
      </w:r>
      <w:r>
        <w:rPr>
          <w:sz w:val="25"/>
          <w:szCs w:val="25"/>
          <w:spacing w:val="-10"/>
        </w:rPr>
        <w:t>发</w:t>
      </w:r>
      <w:r>
        <w:rPr>
          <w:sz w:val="25"/>
          <w:szCs w:val="25"/>
          <w:spacing w:val="39"/>
        </w:rPr>
        <w:t xml:space="preserve"> </w:t>
      </w:r>
      <w:r>
        <w:rPr>
          <w:sz w:val="25"/>
          <w:szCs w:val="25"/>
          <w:spacing w:val="-10"/>
        </w:rPr>
        <w:t>射</w:t>
      </w:r>
    </w:p>
    <w:p>
      <w:pPr>
        <w:spacing w:before="26"/>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74"/>
        <w:gridCol w:w="3047"/>
        <w:gridCol w:w="1888"/>
        <w:gridCol w:w="1548"/>
        <w:gridCol w:w="1813"/>
      </w:tblGrid>
      <w:tr>
        <w:trPr>
          <w:trHeight w:val="824" w:hRule="atLeast"/>
        </w:trPr>
        <w:tc>
          <w:tcPr>
            <w:shd w:val="clear" w:fill="A6CBDD"/>
            <w:tcW w:w="974" w:type="dxa"/>
            <w:vAlign w:val="top"/>
          </w:tcPr>
          <w:p>
            <w:pPr>
              <w:ind w:left="228"/>
              <w:spacing w:before="291" w:line="219" w:lineRule="auto"/>
              <w:rPr>
                <w:rFonts w:ascii="SimSun" w:hAnsi="SimSun" w:eastAsia="SimSun" w:cs="SimSun"/>
                <w:sz w:val="25"/>
                <w:szCs w:val="25"/>
              </w:rPr>
            </w:pPr>
            <w:r>
              <w:rPr>
                <w:rFonts w:ascii="SimSun" w:hAnsi="SimSun" w:eastAsia="SimSun" w:cs="SimSun"/>
                <w:sz w:val="25"/>
                <w:szCs w:val="25"/>
                <w:b/>
                <w:bCs/>
                <w:spacing w:val="1"/>
              </w:rPr>
              <w:t>编号</w:t>
            </w:r>
          </w:p>
        </w:tc>
        <w:tc>
          <w:tcPr>
            <w:shd w:val="clear" w:fill="A6CBDD"/>
            <w:tcW w:w="3047" w:type="dxa"/>
            <w:vAlign w:val="top"/>
          </w:tcPr>
          <w:p>
            <w:pPr>
              <w:spacing w:line="259" w:lineRule="auto"/>
              <w:rPr>
                <w:rFonts w:ascii="Arial"/>
                <w:sz w:val="21"/>
              </w:rPr>
            </w:pPr>
            <w:r/>
          </w:p>
          <w:p>
            <w:pPr>
              <w:ind w:left="654"/>
              <w:spacing w:before="81" w:line="219" w:lineRule="auto"/>
              <w:rPr>
                <w:rFonts w:ascii="SimSun" w:hAnsi="SimSun" w:eastAsia="SimSun" w:cs="SimSun"/>
                <w:sz w:val="25"/>
                <w:szCs w:val="25"/>
              </w:rPr>
            </w:pPr>
            <w:r>
              <w:rPr>
                <w:rFonts w:ascii="SimSun" w:hAnsi="SimSun" w:eastAsia="SimSun" w:cs="SimSun"/>
                <w:sz w:val="25"/>
                <w:szCs w:val="25"/>
                <w:b/>
                <w:bCs/>
                <w:spacing w:val="2"/>
              </w:rPr>
              <w:t>测试模式</w:t>
            </w:r>
            <w:r>
              <w:rPr>
                <w:rFonts w:ascii="SimSun" w:hAnsi="SimSun" w:eastAsia="SimSun" w:cs="SimSun"/>
                <w:sz w:val="25"/>
                <w:szCs w:val="25"/>
                <w:b/>
                <w:bCs/>
              </w:rPr>
              <w:t>dB</w:t>
            </w:r>
            <w:r>
              <w:rPr>
                <w:rFonts w:ascii="SimSun" w:hAnsi="SimSun" w:eastAsia="SimSun" w:cs="SimSun"/>
                <w:sz w:val="25"/>
                <w:szCs w:val="25"/>
                <w:b/>
                <w:bCs/>
                <w:spacing w:val="2"/>
              </w:rPr>
              <w:t>(A)</w:t>
            </w:r>
          </w:p>
        </w:tc>
        <w:tc>
          <w:tcPr>
            <w:shd w:val="clear" w:fill="A6CBDD"/>
            <w:tcW w:w="1888" w:type="dxa"/>
            <w:vAlign w:val="top"/>
          </w:tcPr>
          <w:p>
            <w:pPr>
              <w:ind w:left="317"/>
              <w:spacing w:before="291" w:line="219" w:lineRule="auto"/>
              <w:rPr>
                <w:rFonts w:ascii="SimSun" w:hAnsi="SimSun" w:eastAsia="SimSun" w:cs="SimSun"/>
                <w:sz w:val="25"/>
                <w:szCs w:val="25"/>
              </w:rPr>
            </w:pPr>
            <w:r>
              <w:rPr>
                <w:rFonts w:ascii="SimSun" w:hAnsi="SimSun" w:eastAsia="SimSun" w:cs="SimSun"/>
                <w:sz w:val="25"/>
                <w:szCs w:val="25"/>
                <w:b/>
                <w:bCs/>
                <w:spacing w:val="-1"/>
              </w:rPr>
              <w:t>噪声功率级</w:t>
            </w:r>
          </w:p>
        </w:tc>
        <w:tc>
          <w:tcPr>
            <w:shd w:val="clear" w:fill="A6CBDD"/>
            <w:tcW w:w="1548" w:type="dxa"/>
            <w:vAlign w:val="top"/>
          </w:tcPr>
          <w:p>
            <w:pPr>
              <w:ind w:left="648" w:right="147" w:hanging="499"/>
              <w:spacing w:before="161" w:line="241" w:lineRule="auto"/>
              <w:rPr>
                <w:rFonts w:ascii="SimSun" w:hAnsi="SimSun" w:eastAsia="SimSun" w:cs="SimSun"/>
                <w:sz w:val="25"/>
                <w:szCs w:val="25"/>
              </w:rPr>
            </w:pPr>
            <w:r>
              <w:rPr>
                <w:rFonts w:ascii="SimSun" w:hAnsi="SimSun" w:eastAsia="SimSun" w:cs="SimSun"/>
                <w:sz w:val="25"/>
                <w:szCs w:val="25"/>
                <w:b/>
                <w:bCs/>
                <w:spacing w:val="-5"/>
              </w:rPr>
              <w:t>操作人员位</w:t>
            </w:r>
            <w:r>
              <w:rPr>
                <w:rFonts w:ascii="SimSun" w:hAnsi="SimSun" w:eastAsia="SimSun" w:cs="SimSun"/>
                <w:sz w:val="25"/>
                <w:szCs w:val="25"/>
                <w:spacing w:val="2"/>
              </w:rPr>
              <w:t xml:space="preserve"> </w:t>
            </w:r>
            <w:r>
              <w:rPr>
                <w:rFonts w:ascii="SimSun" w:hAnsi="SimSun" w:eastAsia="SimSun" w:cs="SimSun"/>
                <w:sz w:val="25"/>
                <w:szCs w:val="25"/>
                <w:b/>
                <w:bCs/>
                <w:spacing w:val="-3"/>
              </w:rPr>
              <w:t>置</w:t>
            </w:r>
          </w:p>
        </w:tc>
        <w:tc>
          <w:tcPr>
            <w:shd w:val="clear" w:fill="A6CBDD"/>
            <w:tcW w:w="1813" w:type="dxa"/>
            <w:vAlign w:val="top"/>
          </w:tcPr>
          <w:p>
            <w:pPr>
              <w:ind w:left="651" w:right="145" w:hanging="500"/>
              <w:spacing w:before="171" w:line="231" w:lineRule="auto"/>
              <w:rPr>
                <w:rFonts w:ascii="SimSun" w:hAnsi="SimSun" w:eastAsia="SimSun" w:cs="SimSun"/>
                <w:sz w:val="25"/>
                <w:szCs w:val="25"/>
              </w:rPr>
            </w:pPr>
            <w:r>
              <w:rPr>
                <w:rFonts w:ascii="SimSun" w:hAnsi="SimSun" w:eastAsia="SimSun" w:cs="SimSun"/>
                <w:sz w:val="25"/>
                <w:szCs w:val="25"/>
                <w:b/>
                <w:bCs/>
                <w:spacing w:val="-2"/>
              </w:rPr>
              <w:t>旁观者位置最</w:t>
            </w:r>
            <w:r>
              <w:rPr>
                <w:rFonts w:ascii="SimSun" w:hAnsi="SimSun" w:eastAsia="SimSun" w:cs="SimSun"/>
                <w:sz w:val="25"/>
                <w:szCs w:val="25"/>
              </w:rPr>
              <w:t xml:space="preserve"> </w:t>
            </w:r>
            <w:r>
              <w:rPr>
                <w:rFonts w:ascii="SimSun" w:hAnsi="SimSun" w:eastAsia="SimSun" w:cs="SimSun"/>
                <w:sz w:val="25"/>
                <w:szCs w:val="25"/>
                <w:b/>
                <w:bCs/>
                <w:spacing w:val="-6"/>
              </w:rPr>
              <w:t>大值</w:t>
            </w:r>
          </w:p>
        </w:tc>
      </w:tr>
      <w:tr>
        <w:trPr>
          <w:trHeight w:val="829" w:hRule="atLeast"/>
        </w:trPr>
        <w:tc>
          <w:tcPr>
            <w:tcW w:w="974" w:type="dxa"/>
            <w:vAlign w:val="top"/>
            <w:vMerge w:val="restart"/>
            <w:tcBorders>
              <w:bottom w:val="nil"/>
            </w:tcBorders>
          </w:tcPr>
          <w:p>
            <w:pPr>
              <w:spacing w:line="298" w:lineRule="auto"/>
              <w:rPr>
                <w:rFonts w:ascii="Arial"/>
                <w:sz w:val="21"/>
              </w:rPr>
            </w:pPr>
            <w:r/>
          </w:p>
          <w:p>
            <w:pPr>
              <w:spacing w:line="298" w:lineRule="auto"/>
              <w:rPr>
                <w:rFonts w:ascii="Arial"/>
                <w:sz w:val="21"/>
              </w:rPr>
            </w:pPr>
            <w:r/>
          </w:p>
          <w:p>
            <w:pPr>
              <w:spacing w:line="299" w:lineRule="auto"/>
              <w:rPr>
                <w:rFonts w:ascii="Arial"/>
                <w:sz w:val="21"/>
              </w:rPr>
            </w:pPr>
            <w:r/>
          </w:p>
          <w:p>
            <w:pPr>
              <w:spacing w:line="299" w:lineRule="auto"/>
              <w:rPr>
                <w:rFonts w:ascii="Arial"/>
                <w:sz w:val="21"/>
              </w:rPr>
            </w:pPr>
            <w:r/>
          </w:p>
          <w:p>
            <w:pPr>
              <w:ind w:left="88"/>
              <w:spacing w:before="81" w:line="184" w:lineRule="auto"/>
              <w:rPr>
                <w:rFonts w:ascii="SimSun" w:hAnsi="SimSun" w:eastAsia="SimSun" w:cs="SimSun"/>
                <w:sz w:val="25"/>
                <w:szCs w:val="25"/>
              </w:rPr>
            </w:pPr>
            <w:r>
              <w:rPr>
                <w:rFonts w:ascii="SimSun" w:hAnsi="SimSun" w:eastAsia="SimSun" w:cs="SimSun"/>
                <w:sz w:val="25"/>
                <w:szCs w:val="25"/>
                <w:b/>
                <w:bCs/>
                <w:spacing w:val="-4"/>
              </w:rPr>
              <w:t>D131</w:t>
            </w:r>
          </w:p>
        </w:tc>
        <w:tc>
          <w:tcPr>
            <w:tcW w:w="3047" w:type="dxa"/>
            <w:vAlign w:val="top"/>
          </w:tcPr>
          <w:p>
            <w:pPr>
              <w:ind w:left="94" w:right="329"/>
              <w:spacing w:before="175" w:line="233" w:lineRule="auto"/>
              <w:rPr>
                <w:rFonts w:ascii="SimSun" w:hAnsi="SimSun" w:eastAsia="SimSun" w:cs="SimSun"/>
                <w:sz w:val="25"/>
                <w:szCs w:val="25"/>
              </w:rPr>
            </w:pPr>
            <w:r>
              <w:rPr>
                <w:rFonts w:ascii="SimSun" w:hAnsi="SimSun" w:eastAsia="SimSun" w:cs="SimSun"/>
                <w:sz w:val="25"/>
                <w:szCs w:val="25"/>
                <w:b/>
                <w:bCs/>
                <w:spacing w:val="-4"/>
              </w:rPr>
              <w:t>待机关闭模式：MFP、CT</w:t>
            </w:r>
            <w:r>
              <w:rPr>
                <w:rFonts w:ascii="SimSun" w:hAnsi="SimSun" w:eastAsia="SimSun" w:cs="SimSun"/>
                <w:sz w:val="25"/>
                <w:szCs w:val="25"/>
                <w:spacing w:val="5"/>
              </w:rPr>
              <w:t xml:space="preserve"> </w:t>
            </w:r>
            <w:r>
              <w:rPr>
                <w:rFonts w:ascii="SimSun" w:hAnsi="SimSun" w:eastAsia="SimSun" w:cs="SimSun"/>
                <w:sz w:val="25"/>
                <w:szCs w:val="25"/>
                <w:b/>
                <w:bCs/>
                <w:spacing w:val="4"/>
              </w:rPr>
              <w:t>风扇开启</w:t>
            </w:r>
          </w:p>
        </w:tc>
        <w:tc>
          <w:tcPr>
            <w:tcW w:w="1888" w:type="dxa"/>
            <w:vAlign w:val="top"/>
          </w:tcPr>
          <w:p>
            <w:pPr>
              <w:ind w:left="19"/>
              <w:spacing w:before="111" w:line="282" w:lineRule="exact"/>
              <w:rPr>
                <w:rFonts w:ascii="SimSun" w:hAnsi="SimSun" w:eastAsia="SimSun" w:cs="SimSun"/>
                <w:sz w:val="36"/>
                <w:szCs w:val="36"/>
              </w:rPr>
            </w:pPr>
            <w:r>
              <w:rPr>
                <w:rFonts w:ascii="SimSun" w:hAnsi="SimSun" w:eastAsia="SimSun" w:cs="SimSun"/>
                <w:sz w:val="36"/>
                <w:szCs w:val="36"/>
                <w:b/>
                <w:bCs/>
                <w:spacing w:val="-4"/>
                <w:position w:val="-4"/>
              </w:rPr>
              <w:t>L</w:t>
            </w:r>
          </w:p>
          <w:p>
            <w:pPr>
              <w:ind w:left="687"/>
              <w:spacing w:before="1" w:line="238" w:lineRule="auto"/>
              <w:rPr>
                <w:rFonts w:ascii="SimSun" w:hAnsi="SimSun" w:eastAsia="SimSun" w:cs="SimSun"/>
                <w:sz w:val="25"/>
                <w:szCs w:val="25"/>
              </w:rPr>
            </w:pPr>
            <w:r>
              <w:rPr>
                <w:rFonts w:ascii="SimSun" w:hAnsi="SimSun" w:eastAsia="SimSun" w:cs="SimSun"/>
                <w:sz w:val="25"/>
                <w:szCs w:val="25"/>
                <w:b/>
                <w:bCs/>
                <w:spacing w:val="-5"/>
              </w:rPr>
              <w:t>49.3</w:t>
            </w:r>
          </w:p>
        </w:tc>
        <w:tc>
          <w:tcPr>
            <w:tcW w:w="1548" w:type="dxa"/>
            <w:vAlign w:val="top"/>
          </w:tcPr>
          <w:p>
            <w:pPr>
              <w:ind w:left="519"/>
              <w:spacing w:before="313" w:line="239" w:lineRule="auto"/>
              <w:rPr>
                <w:rFonts w:ascii="SimSun" w:hAnsi="SimSun" w:eastAsia="SimSun" w:cs="SimSun"/>
                <w:sz w:val="25"/>
                <w:szCs w:val="25"/>
              </w:rPr>
            </w:pPr>
            <w:r>
              <w:rPr>
                <w:rFonts w:ascii="SimSun" w:hAnsi="SimSun" w:eastAsia="SimSun" w:cs="SimSun"/>
                <w:sz w:val="25"/>
                <w:szCs w:val="25"/>
                <w:b/>
                <w:bCs/>
                <w:spacing w:val="-6"/>
              </w:rPr>
              <w:t>37.5</w:t>
            </w:r>
          </w:p>
        </w:tc>
        <w:tc>
          <w:tcPr>
            <w:tcW w:w="1813" w:type="dxa"/>
            <w:vAlign w:val="top"/>
          </w:tcPr>
          <w:p>
            <w:pPr>
              <w:ind w:left="651"/>
              <w:spacing w:before="313" w:line="239" w:lineRule="auto"/>
              <w:rPr>
                <w:rFonts w:ascii="SimSun" w:hAnsi="SimSun" w:eastAsia="SimSun" w:cs="SimSun"/>
                <w:sz w:val="25"/>
                <w:szCs w:val="25"/>
              </w:rPr>
            </w:pPr>
            <w:r>
              <w:rPr>
                <w:rFonts w:ascii="SimSun" w:hAnsi="SimSun" w:eastAsia="SimSun" w:cs="SimSun"/>
                <w:sz w:val="25"/>
                <w:szCs w:val="25"/>
                <w:b/>
                <w:bCs/>
                <w:spacing w:val="-6"/>
              </w:rPr>
              <w:t>36.6</w:t>
            </w:r>
          </w:p>
        </w:tc>
      </w:tr>
      <w:tr>
        <w:trPr>
          <w:trHeight w:val="489" w:hRule="atLeast"/>
        </w:trPr>
        <w:tc>
          <w:tcPr>
            <w:tcW w:w="974" w:type="dxa"/>
            <w:vAlign w:val="top"/>
            <w:vMerge w:val="continue"/>
            <w:tcBorders>
              <w:top w:val="nil"/>
              <w:bottom w:val="nil"/>
            </w:tcBorders>
          </w:tcPr>
          <w:p>
            <w:pPr>
              <w:rPr>
                <w:rFonts w:ascii="Arial"/>
                <w:sz w:val="21"/>
              </w:rPr>
            </w:pPr>
            <w:r/>
          </w:p>
        </w:tc>
        <w:tc>
          <w:tcPr>
            <w:tcW w:w="3047" w:type="dxa"/>
            <w:vAlign w:val="top"/>
          </w:tcPr>
          <w:p>
            <w:pPr>
              <w:ind w:left="94"/>
              <w:spacing w:before="117" w:line="219" w:lineRule="auto"/>
              <w:rPr>
                <w:rFonts w:ascii="SimSun" w:hAnsi="SimSun" w:eastAsia="SimSun" w:cs="SimSun"/>
                <w:sz w:val="25"/>
                <w:szCs w:val="25"/>
              </w:rPr>
            </w:pPr>
            <w:r>
              <w:rPr>
                <w:rFonts w:ascii="SimSun" w:hAnsi="SimSun" w:eastAsia="SimSun" w:cs="SimSun"/>
                <w:sz w:val="25"/>
                <w:szCs w:val="25"/>
                <w:b/>
                <w:bCs/>
                <w:spacing w:val="-6"/>
              </w:rPr>
              <w:t>书本模式</w:t>
            </w:r>
          </w:p>
        </w:tc>
        <w:tc>
          <w:tcPr>
            <w:tcW w:w="1888" w:type="dxa"/>
            <w:vAlign w:val="top"/>
          </w:tcPr>
          <w:p>
            <w:pPr>
              <w:ind w:left="687"/>
              <w:spacing w:before="194" w:line="210" w:lineRule="auto"/>
              <w:rPr>
                <w:rFonts w:ascii="SimSun" w:hAnsi="SimSun" w:eastAsia="SimSun" w:cs="SimSun"/>
                <w:sz w:val="25"/>
                <w:szCs w:val="25"/>
              </w:rPr>
            </w:pPr>
            <w:r>
              <w:rPr>
                <w:rFonts w:ascii="SimSun" w:hAnsi="SimSun" w:eastAsia="SimSun" w:cs="SimSun"/>
                <w:sz w:val="25"/>
                <w:szCs w:val="25"/>
                <w:b/>
                <w:bCs/>
                <w:spacing w:val="-5"/>
              </w:rPr>
              <w:t>67.0</w:t>
            </w:r>
          </w:p>
        </w:tc>
        <w:tc>
          <w:tcPr>
            <w:tcW w:w="1548" w:type="dxa"/>
            <w:vAlign w:val="top"/>
          </w:tcPr>
          <w:p>
            <w:pPr>
              <w:ind w:left="519"/>
              <w:spacing w:before="204" w:line="203" w:lineRule="auto"/>
              <w:rPr>
                <w:rFonts w:ascii="SimSun" w:hAnsi="SimSun" w:eastAsia="SimSun" w:cs="SimSun"/>
                <w:sz w:val="25"/>
                <w:szCs w:val="25"/>
              </w:rPr>
            </w:pPr>
            <w:r>
              <w:rPr>
                <w:rFonts w:ascii="SimSun" w:hAnsi="SimSun" w:eastAsia="SimSun" w:cs="SimSun"/>
                <w:sz w:val="25"/>
                <w:szCs w:val="25"/>
                <w:b/>
                <w:bCs/>
                <w:spacing w:val="-6"/>
              </w:rPr>
              <w:t>51.9</w:t>
            </w:r>
          </w:p>
        </w:tc>
        <w:tc>
          <w:tcPr>
            <w:tcW w:w="1813" w:type="dxa"/>
            <w:vAlign w:val="top"/>
          </w:tcPr>
          <w:p>
            <w:pPr>
              <w:ind w:left="651"/>
              <w:spacing w:before="204" w:line="203" w:lineRule="auto"/>
              <w:rPr>
                <w:rFonts w:ascii="SimSun" w:hAnsi="SimSun" w:eastAsia="SimSun" w:cs="SimSun"/>
                <w:sz w:val="25"/>
                <w:szCs w:val="25"/>
              </w:rPr>
            </w:pPr>
            <w:r>
              <w:rPr>
                <w:rFonts w:ascii="SimSun" w:hAnsi="SimSun" w:eastAsia="SimSun" w:cs="SimSun"/>
                <w:sz w:val="25"/>
                <w:szCs w:val="25"/>
                <w:b/>
                <w:bCs/>
                <w:spacing w:val="-6"/>
              </w:rPr>
              <w:t>53.9</w:t>
            </w:r>
          </w:p>
        </w:tc>
      </w:tr>
      <w:tr>
        <w:trPr>
          <w:trHeight w:val="829" w:hRule="atLeast"/>
        </w:trPr>
        <w:tc>
          <w:tcPr>
            <w:tcW w:w="974" w:type="dxa"/>
            <w:vAlign w:val="top"/>
            <w:vMerge w:val="continue"/>
            <w:tcBorders>
              <w:top w:val="nil"/>
              <w:bottom w:val="nil"/>
            </w:tcBorders>
          </w:tcPr>
          <w:p>
            <w:pPr>
              <w:rPr>
                <w:rFonts w:ascii="Arial"/>
                <w:sz w:val="21"/>
              </w:rPr>
            </w:pPr>
            <w:r/>
          </w:p>
        </w:tc>
        <w:tc>
          <w:tcPr>
            <w:tcW w:w="3047" w:type="dxa"/>
            <w:vAlign w:val="top"/>
          </w:tcPr>
          <w:p>
            <w:pPr>
              <w:ind w:left="93" w:right="264" w:hanging="59"/>
              <w:spacing w:before="190" w:line="217" w:lineRule="auto"/>
              <w:rPr>
                <w:rFonts w:ascii="SimSun" w:hAnsi="SimSun" w:eastAsia="SimSun" w:cs="SimSun"/>
                <w:sz w:val="25"/>
                <w:szCs w:val="25"/>
              </w:rPr>
            </w:pPr>
            <w:r>
              <w:rPr>
                <w:rFonts w:ascii="SimSun" w:hAnsi="SimSun" w:eastAsia="SimSun" w:cs="SimSun"/>
                <w:sz w:val="25"/>
                <w:szCs w:val="25"/>
                <w:b/>
                <w:bCs/>
                <w:spacing w:val="9"/>
              </w:rPr>
              <w:t>系统：</w:t>
            </w:r>
            <w:r>
              <w:rPr>
                <w:rFonts w:ascii="SimSun" w:hAnsi="SimSun" w:eastAsia="SimSun" w:cs="SimSun"/>
                <w:sz w:val="25"/>
                <w:szCs w:val="25"/>
                <w:b/>
                <w:bCs/>
              </w:rPr>
              <w:t>LCT</w:t>
            </w:r>
            <w:r>
              <w:rPr>
                <w:rFonts w:ascii="SimSun" w:hAnsi="SimSun" w:eastAsia="SimSun" w:cs="SimSun"/>
                <w:sz w:val="25"/>
                <w:szCs w:val="25"/>
                <w:b/>
                <w:bCs/>
                <w:spacing w:val="9"/>
              </w:rPr>
              <w:t>送纸</w:t>
            </w:r>
            <w:r>
              <w:rPr>
                <w:rFonts w:ascii="SimSun" w:hAnsi="SimSun" w:eastAsia="SimSun" w:cs="SimSun"/>
                <w:sz w:val="25"/>
                <w:szCs w:val="25"/>
                <w:b/>
                <w:bCs/>
              </w:rPr>
              <w:t>DF</w:t>
            </w:r>
            <w:r>
              <w:rPr>
                <w:rFonts w:ascii="SimSun" w:hAnsi="SimSun" w:eastAsia="SimSun" w:cs="SimSun"/>
                <w:sz w:val="25"/>
                <w:szCs w:val="25"/>
                <w:b/>
                <w:bCs/>
                <w:spacing w:val="9"/>
              </w:rPr>
              <w:t>单面、</w:t>
            </w:r>
            <w:r>
              <w:rPr>
                <w:rFonts w:ascii="SimSun" w:hAnsi="SimSun" w:eastAsia="SimSun" w:cs="SimSun"/>
                <w:sz w:val="25"/>
                <w:szCs w:val="25"/>
                <w:spacing w:val="5"/>
              </w:rPr>
              <w:t xml:space="preserve"> </w:t>
            </w:r>
            <w:r>
              <w:rPr>
                <w:rFonts w:ascii="SimSun" w:hAnsi="SimSun" w:eastAsia="SimSun" w:cs="SimSun"/>
                <w:sz w:val="25"/>
                <w:szCs w:val="25"/>
                <w:b/>
                <w:bCs/>
              </w:rPr>
              <w:t>打孔分页</w:t>
            </w:r>
          </w:p>
        </w:tc>
        <w:tc>
          <w:tcPr>
            <w:tcW w:w="1888" w:type="dxa"/>
            <w:vAlign w:val="top"/>
          </w:tcPr>
          <w:p>
            <w:pPr>
              <w:spacing w:line="302" w:lineRule="auto"/>
              <w:rPr>
                <w:rFonts w:ascii="Arial"/>
                <w:sz w:val="21"/>
              </w:rPr>
            </w:pPr>
            <w:r/>
          </w:p>
          <w:p>
            <w:pPr>
              <w:ind w:left="687"/>
              <w:spacing w:before="81" w:line="239" w:lineRule="auto"/>
              <w:rPr>
                <w:rFonts w:ascii="SimSun" w:hAnsi="SimSun" w:eastAsia="SimSun" w:cs="SimSun"/>
                <w:sz w:val="25"/>
                <w:szCs w:val="25"/>
              </w:rPr>
            </w:pPr>
            <w:r>
              <w:rPr>
                <w:rFonts w:ascii="SimSun" w:hAnsi="SimSun" w:eastAsia="SimSun" w:cs="SimSun"/>
                <w:sz w:val="25"/>
                <w:szCs w:val="25"/>
                <w:b/>
                <w:bCs/>
                <w:spacing w:val="-6"/>
              </w:rPr>
              <w:t>74.3</w:t>
            </w:r>
          </w:p>
        </w:tc>
        <w:tc>
          <w:tcPr>
            <w:tcW w:w="1548" w:type="dxa"/>
            <w:vAlign w:val="top"/>
          </w:tcPr>
          <w:p>
            <w:pPr>
              <w:spacing w:line="302" w:lineRule="auto"/>
              <w:rPr>
                <w:rFonts w:ascii="Arial"/>
                <w:sz w:val="21"/>
              </w:rPr>
            </w:pPr>
            <w:r/>
          </w:p>
          <w:p>
            <w:pPr>
              <w:ind w:left="519"/>
              <w:spacing w:before="81" w:line="239" w:lineRule="auto"/>
              <w:rPr>
                <w:rFonts w:ascii="SimSun" w:hAnsi="SimSun" w:eastAsia="SimSun" w:cs="SimSun"/>
                <w:sz w:val="25"/>
                <w:szCs w:val="25"/>
              </w:rPr>
            </w:pPr>
            <w:r>
              <w:rPr>
                <w:rFonts w:ascii="SimSun" w:hAnsi="SimSun" w:eastAsia="SimSun" w:cs="SimSun"/>
                <w:sz w:val="25"/>
                <w:szCs w:val="25"/>
                <w:b/>
                <w:bCs/>
                <w:spacing w:val="-5"/>
              </w:rPr>
              <w:t>62.4</w:t>
            </w:r>
          </w:p>
        </w:tc>
        <w:tc>
          <w:tcPr>
            <w:tcW w:w="1813" w:type="dxa"/>
            <w:vAlign w:val="top"/>
          </w:tcPr>
          <w:p>
            <w:pPr>
              <w:spacing w:line="302" w:lineRule="auto"/>
              <w:rPr>
                <w:rFonts w:ascii="Arial"/>
                <w:sz w:val="21"/>
              </w:rPr>
            </w:pPr>
            <w:r/>
          </w:p>
          <w:p>
            <w:pPr>
              <w:ind w:left="651"/>
              <w:spacing w:before="81" w:line="239" w:lineRule="auto"/>
              <w:rPr>
                <w:rFonts w:ascii="SimSun" w:hAnsi="SimSun" w:eastAsia="SimSun" w:cs="SimSun"/>
                <w:sz w:val="25"/>
                <w:szCs w:val="25"/>
              </w:rPr>
            </w:pPr>
            <w:r>
              <w:rPr>
                <w:rFonts w:ascii="SimSun" w:hAnsi="SimSun" w:eastAsia="SimSun" w:cs="SimSun"/>
                <w:sz w:val="25"/>
                <w:szCs w:val="25"/>
                <w:b/>
                <w:bCs/>
                <w:spacing w:val="-6"/>
              </w:rPr>
              <w:t>59.8</w:t>
            </w:r>
          </w:p>
        </w:tc>
      </w:tr>
      <w:tr>
        <w:trPr>
          <w:trHeight w:val="499" w:hRule="atLeast"/>
        </w:trPr>
        <w:tc>
          <w:tcPr>
            <w:tcW w:w="974" w:type="dxa"/>
            <w:vAlign w:val="top"/>
            <w:vMerge w:val="continue"/>
            <w:tcBorders>
              <w:top w:val="nil"/>
            </w:tcBorders>
          </w:tcPr>
          <w:p>
            <w:pPr>
              <w:rPr>
                <w:rFonts w:ascii="Arial"/>
                <w:sz w:val="21"/>
              </w:rPr>
            </w:pPr>
            <w:r/>
          </w:p>
        </w:tc>
        <w:tc>
          <w:tcPr>
            <w:tcW w:w="3047" w:type="dxa"/>
            <w:vAlign w:val="top"/>
          </w:tcPr>
          <w:p>
            <w:pPr>
              <w:ind w:left="94"/>
              <w:spacing w:before="129" w:line="219" w:lineRule="auto"/>
              <w:rPr>
                <w:rFonts w:ascii="SimSun" w:hAnsi="SimSun" w:eastAsia="SimSun" w:cs="SimSun"/>
                <w:sz w:val="25"/>
                <w:szCs w:val="25"/>
              </w:rPr>
            </w:pPr>
            <w:r>
              <w:rPr>
                <w:rFonts w:ascii="SimSun" w:hAnsi="SimSun" w:eastAsia="SimSun" w:cs="SimSun"/>
                <w:sz w:val="25"/>
                <w:szCs w:val="25"/>
                <w:b/>
                <w:bCs/>
                <w:spacing w:val="-2"/>
              </w:rPr>
              <w:t>系统：待机引擎关闭</w:t>
            </w:r>
          </w:p>
        </w:tc>
        <w:tc>
          <w:tcPr>
            <w:tcW w:w="1888" w:type="dxa"/>
            <w:vAlign w:val="top"/>
          </w:tcPr>
          <w:p>
            <w:pPr>
              <w:ind w:left="687"/>
              <w:spacing w:before="216" w:line="201" w:lineRule="auto"/>
              <w:rPr>
                <w:rFonts w:ascii="SimSun" w:hAnsi="SimSun" w:eastAsia="SimSun" w:cs="SimSun"/>
                <w:sz w:val="25"/>
                <w:szCs w:val="25"/>
              </w:rPr>
            </w:pPr>
            <w:r>
              <w:rPr>
                <w:rFonts w:ascii="SimSun" w:hAnsi="SimSun" w:eastAsia="SimSun" w:cs="SimSun"/>
                <w:sz w:val="25"/>
                <w:szCs w:val="25"/>
                <w:b/>
                <w:bCs/>
                <w:spacing w:val="-6"/>
              </w:rPr>
              <w:t>50.1</w:t>
            </w:r>
          </w:p>
        </w:tc>
        <w:tc>
          <w:tcPr>
            <w:tcW w:w="1548" w:type="dxa"/>
            <w:vAlign w:val="top"/>
          </w:tcPr>
          <w:p>
            <w:pPr>
              <w:ind w:left="519"/>
              <w:spacing w:before="216" w:line="201" w:lineRule="auto"/>
              <w:rPr>
                <w:rFonts w:ascii="SimSun" w:hAnsi="SimSun" w:eastAsia="SimSun" w:cs="SimSun"/>
                <w:sz w:val="25"/>
                <w:szCs w:val="25"/>
              </w:rPr>
            </w:pPr>
            <w:r>
              <w:rPr>
                <w:rFonts w:ascii="SimSun" w:hAnsi="SimSun" w:eastAsia="SimSun" w:cs="SimSun"/>
                <w:sz w:val="25"/>
                <w:szCs w:val="25"/>
                <w:b/>
                <w:bCs/>
                <w:spacing w:val="-6"/>
              </w:rPr>
              <w:t>35.7</w:t>
            </w:r>
          </w:p>
        </w:tc>
        <w:tc>
          <w:tcPr>
            <w:tcW w:w="1813" w:type="dxa"/>
            <w:vAlign w:val="top"/>
          </w:tcPr>
          <w:p>
            <w:pPr>
              <w:ind w:left="651"/>
              <w:spacing w:before="216" w:line="201" w:lineRule="auto"/>
              <w:rPr>
                <w:rFonts w:ascii="SimSun" w:hAnsi="SimSun" w:eastAsia="SimSun" w:cs="SimSun"/>
                <w:sz w:val="25"/>
                <w:szCs w:val="25"/>
              </w:rPr>
            </w:pPr>
            <w:r>
              <w:rPr>
                <w:rFonts w:ascii="SimSun" w:hAnsi="SimSun" w:eastAsia="SimSun" w:cs="SimSun"/>
                <w:sz w:val="25"/>
                <w:szCs w:val="25"/>
                <w:b/>
                <w:bCs/>
                <w:spacing w:val="-6"/>
              </w:rPr>
              <w:t>37.5</w:t>
            </w:r>
          </w:p>
        </w:tc>
      </w:tr>
      <w:tr>
        <w:trPr>
          <w:trHeight w:val="828" w:hRule="atLeast"/>
        </w:trPr>
        <w:tc>
          <w:tcPr>
            <w:tcW w:w="974" w:type="dxa"/>
            <w:vAlign w:val="top"/>
            <w:vMerge w:val="restart"/>
            <w:tcBorders>
              <w:bottom w:val="nil"/>
            </w:tcBorders>
          </w:tcPr>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228"/>
              <w:spacing w:before="81" w:line="184" w:lineRule="auto"/>
              <w:rPr>
                <w:rFonts w:ascii="SimSun" w:hAnsi="SimSun" w:eastAsia="SimSun" w:cs="SimSun"/>
                <w:sz w:val="25"/>
                <w:szCs w:val="25"/>
              </w:rPr>
            </w:pPr>
            <w:r>
              <w:rPr>
                <w:rFonts w:ascii="SimSun" w:hAnsi="SimSun" w:eastAsia="SimSun" w:cs="SimSun"/>
                <w:sz w:val="25"/>
                <w:szCs w:val="25"/>
                <w:b/>
                <w:bCs/>
                <w:spacing w:val="-4"/>
              </w:rPr>
              <w:t>D132</w:t>
            </w:r>
          </w:p>
        </w:tc>
        <w:tc>
          <w:tcPr>
            <w:tcW w:w="3047" w:type="dxa"/>
            <w:vAlign w:val="top"/>
          </w:tcPr>
          <w:p>
            <w:pPr>
              <w:ind w:left="94" w:right="329"/>
              <w:spacing w:before="191" w:line="225" w:lineRule="auto"/>
              <w:rPr>
                <w:rFonts w:ascii="SimSun" w:hAnsi="SimSun" w:eastAsia="SimSun" w:cs="SimSun"/>
                <w:sz w:val="25"/>
                <w:szCs w:val="25"/>
              </w:rPr>
            </w:pPr>
            <w:r>
              <w:rPr>
                <w:rFonts w:ascii="SimSun" w:hAnsi="SimSun" w:eastAsia="SimSun" w:cs="SimSun"/>
                <w:sz w:val="25"/>
                <w:szCs w:val="25"/>
                <w:b/>
                <w:bCs/>
                <w:spacing w:val="-4"/>
              </w:rPr>
              <w:t>待机关闭模式：MFP、CT</w:t>
            </w:r>
            <w:r>
              <w:rPr>
                <w:rFonts w:ascii="SimSun" w:hAnsi="SimSun" w:eastAsia="SimSun" w:cs="SimSun"/>
                <w:sz w:val="25"/>
                <w:szCs w:val="25"/>
                <w:spacing w:val="5"/>
              </w:rPr>
              <w:t xml:space="preserve"> </w:t>
            </w:r>
            <w:r>
              <w:rPr>
                <w:rFonts w:ascii="SimSun" w:hAnsi="SimSun" w:eastAsia="SimSun" w:cs="SimSun"/>
                <w:sz w:val="25"/>
                <w:szCs w:val="25"/>
                <w:b/>
                <w:bCs/>
                <w:spacing w:val="4"/>
              </w:rPr>
              <w:t>风扇开启</w:t>
            </w:r>
          </w:p>
        </w:tc>
        <w:tc>
          <w:tcPr>
            <w:tcW w:w="1888" w:type="dxa"/>
            <w:vAlign w:val="top"/>
          </w:tcPr>
          <w:p>
            <w:pPr>
              <w:ind w:left="19"/>
              <w:spacing w:before="115" w:line="282" w:lineRule="exact"/>
              <w:rPr>
                <w:rFonts w:ascii="SimSun" w:hAnsi="SimSun" w:eastAsia="SimSun" w:cs="SimSun"/>
                <w:sz w:val="36"/>
                <w:szCs w:val="36"/>
              </w:rPr>
            </w:pPr>
            <w:r>
              <w:rPr>
                <w:rFonts w:ascii="SimSun" w:hAnsi="SimSun" w:eastAsia="SimSun" w:cs="SimSun"/>
                <w:sz w:val="36"/>
                <w:szCs w:val="36"/>
                <w:b/>
                <w:bCs/>
                <w:spacing w:val="-4"/>
                <w:position w:val="-4"/>
              </w:rPr>
              <w:t>L</w:t>
            </w:r>
          </w:p>
          <w:p>
            <w:pPr>
              <w:ind w:left="687"/>
              <w:spacing w:before="1" w:line="238" w:lineRule="auto"/>
              <w:rPr>
                <w:rFonts w:ascii="SimSun" w:hAnsi="SimSun" w:eastAsia="SimSun" w:cs="SimSun"/>
                <w:sz w:val="25"/>
                <w:szCs w:val="25"/>
              </w:rPr>
            </w:pPr>
            <w:r>
              <w:rPr>
                <w:rFonts w:ascii="SimSun" w:hAnsi="SimSun" w:eastAsia="SimSun" w:cs="SimSun"/>
                <w:sz w:val="25"/>
                <w:szCs w:val="25"/>
                <w:b/>
                <w:bCs/>
                <w:spacing w:val="-5"/>
              </w:rPr>
              <w:t>49.4</w:t>
            </w:r>
          </w:p>
        </w:tc>
        <w:tc>
          <w:tcPr>
            <w:tcW w:w="1548" w:type="dxa"/>
            <w:vAlign w:val="top"/>
          </w:tcPr>
          <w:p>
            <w:pPr>
              <w:ind w:left="519"/>
              <w:spacing w:before="317" w:line="239" w:lineRule="auto"/>
              <w:rPr>
                <w:rFonts w:ascii="SimSun" w:hAnsi="SimSun" w:eastAsia="SimSun" w:cs="SimSun"/>
                <w:sz w:val="25"/>
                <w:szCs w:val="25"/>
              </w:rPr>
            </w:pPr>
            <w:r>
              <w:rPr>
                <w:rFonts w:ascii="SimSun" w:hAnsi="SimSun" w:eastAsia="SimSun" w:cs="SimSun"/>
                <w:sz w:val="25"/>
                <w:szCs w:val="25"/>
                <w:b/>
                <w:bCs/>
                <w:spacing w:val="-6"/>
              </w:rPr>
              <w:t>37.7</w:t>
            </w:r>
          </w:p>
        </w:tc>
        <w:tc>
          <w:tcPr>
            <w:tcW w:w="1813" w:type="dxa"/>
            <w:vAlign w:val="top"/>
          </w:tcPr>
          <w:p>
            <w:pPr>
              <w:ind w:left="651"/>
              <w:spacing w:before="317" w:line="239" w:lineRule="auto"/>
              <w:rPr>
                <w:rFonts w:ascii="SimSun" w:hAnsi="SimSun" w:eastAsia="SimSun" w:cs="SimSun"/>
                <w:sz w:val="25"/>
                <w:szCs w:val="25"/>
              </w:rPr>
            </w:pPr>
            <w:r>
              <w:rPr>
                <w:rFonts w:ascii="SimSun" w:hAnsi="SimSun" w:eastAsia="SimSun" w:cs="SimSun"/>
                <w:sz w:val="25"/>
                <w:szCs w:val="25"/>
                <w:b/>
                <w:bCs/>
                <w:spacing w:val="-6"/>
              </w:rPr>
              <w:t>36.9</w:t>
            </w:r>
          </w:p>
        </w:tc>
      </w:tr>
      <w:tr>
        <w:trPr>
          <w:trHeight w:val="509" w:hRule="atLeast"/>
        </w:trPr>
        <w:tc>
          <w:tcPr>
            <w:tcW w:w="974" w:type="dxa"/>
            <w:vAlign w:val="top"/>
            <w:vMerge w:val="continue"/>
            <w:tcBorders>
              <w:top w:val="nil"/>
              <w:bottom w:val="nil"/>
            </w:tcBorders>
          </w:tcPr>
          <w:p>
            <w:pPr>
              <w:rPr>
                <w:rFonts w:ascii="Arial"/>
                <w:sz w:val="21"/>
              </w:rPr>
            </w:pPr>
            <w:r/>
          </w:p>
        </w:tc>
        <w:tc>
          <w:tcPr>
            <w:tcW w:w="3047" w:type="dxa"/>
            <w:vAlign w:val="top"/>
          </w:tcPr>
          <w:p>
            <w:pPr>
              <w:ind w:left="94"/>
              <w:spacing w:before="132" w:line="219" w:lineRule="auto"/>
              <w:rPr>
                <w:rFonts w:ascii="SimSun" w:hAnsi="SimSun" w:eastAsia="SimSun" w:cs="SimSun"/>
                <w:sz w:val="25"/>
                <w:szCs w:val="25"/>
              </w:rPr>
            </w:pPr>
            <w:r>
              <w:rPr>
                <w:rFonts w:ascii="SimSun" w:hAnsi="SimSun" w:eastAsia="SimSun" w:cs="SimSun"/>
                <w:sz w:val="25"/>
                <w:szCs w:val="25"/>
                <w:b/>
                <w:bCs/>
                <w:spacing w:val="-6"/>
              </w:rPr>
              <w:t>书本模式</w:t>
            </w:r>
          </w:p>
        </w:tc>
        <w:tc>
          <w:tcPr>
            <w:tcW w:w="1888" w:type="dxa"/>
            <w:vAlign w:val="top"/>
          </w:tcPr>
          <w:p>
            <w:pPr>
              <w:ind w:left="687"/>
              <w:spacing w:before="220" w:line="206" w:lineRule="auto"/>
              <w:rPr>
                <w:rFonts w:ascii="SimSun" w:hAnsi="SimSun" w:eastAsia="SimSun" w:cs="SimSun"/>
                <w:sz w:val="25"/>
                <w:szCs w:val="25"/>
              </w:rPr>
            </w:pPr>
            <w:r>
              <w:rPr>
                <w:rFonts w:ascii="SimSun" w:hAnsi="SimSun" w:eastAsia="SimSun" w:cs="SimSun"/>
                <w:sz w:val="25"/>
                <w:szCs w:val="25"/>
                <w:b/>
                <w:bCs/>
                <w:spacing w:val="-5"/>
              </w:rPr>
              <w:t>69.7</w:t>
            </w:r>
          </w:p>
        </w:tc>
        <w:tc>
          <w:tcPr>
            <w:tcW w:w="1548" w:type="dxa"/>
            <w:vAlign w:val="top"/>
          </w:tcPr>
          <w:p>
            <w:pPr>
              <w:ind w:left="519"/>
              <w:spacing w:before="220" w:line="206" w:lineRule="auto"/>
              <w:rPr>
                <w:rFonts w:ascii="SimSun" w:hAnsi="SimSun" w:eastAsia="SimSun" w:cs="SimSun"/>
                <w:sz w:val="25"/>
                <w:szCs w:val="25"/>
              </w:rPr>
            </w:pPr>
            <w:r>
              <w:rPr>
                <w:rFonts w:ascii="SimSun" w:hAnsi="SimSun" w:eastAsia="SimSun" w:cs="SimSun"/>
                <w:sz w:val="25"/>
                <w:szCs w:val="25"/>
                <w:b/>
                <w:bCs/>
                <w:spacing w:val="-6"/>
              </w:rPr>
              <w:t>55.2</w:t>
            </w:r>
          </w:p>
        </w:tc>
        <w:tc>
          <w:tcPr>
            <w:tcW w:w="1813" w:type="dxa"/>
            <w:vAlign w:val="top"/>
          </w:tcPr>
          <w:p>
            <w:pPr>
              <w:ind w:left="651"/>
              <w:spacing w:before="220" w:line="206" w:lineRule="auto"/>
              <w:rPr>
                <w:rFonts w:ascii="SimSun" w:hAnsi="SimSun" w:eastAsia="SimSun" w:cs="SimSun"/>
                <w:sz w:val="25"/>
                <w:szCs w:val="25"/>
              </w:rPr>
            </w:pPr>
            <w:r>
              <w:rPr>
                <w:rFonts w:ascii="SimSun" w:hAnsi="SimSun" w:eastAsia="SimSun" w:cs="SimSun"/>
                <w:sz w:val="25"/>
                <w:szCs w:val="25"/>
                <w:b/>
                <w:bCs/>
                <w:spacing w:val="-6"/>
              </w:rPr>
              <w:t>58.8</w:t>
            </w:r>
          </w:p>
        </w:tc>
      </w:tr>
      <w:tr>
        <w:trPr>
          <w:trHeight w:val="818" w:hRule="atLeast"/>
        </w:trPr>
        <w:tc>
          <w:tcPr>
            <w:tcW w:w="974" w:type="dxa"/>
            <w:vAlign w:val="top"/>
            <w:vMerge w:val="continue"/>
            <w:tcBorders>
              <w:top w:val="nil"/>
              <w:bottom w:val="nil"/>
            </w:tcBorders>
          </w:tcPr>
          <w:p>
            <w:pPr>
              <w:rPr>
                <w:rFonts w:ascii="Arial"/>
                <w:sz w:val="21"/>
              </w:rPr>
            </w:pPr>
            <w:r/>
          </w:p>
        </w:tc>
        <w:tc>
          <w:tcPr>
            <w:tcW w:w="3047" w:type="dxa"/>
            <w:vAlign w:val="top"/>
          </w:tcPr>
          <w:p>
            <w:pPr>
              <w:ind w:left="93" w:right="264" w:hanging="59"/>
              <w:spacing w:before="174" w:line="234" w:lineRule="auto"/>
              <w:rPr>
                <w:rFonts w:ascii="SimSun" w:hAnsi="SimSun" w:eastAsia="SimSun" w:cs="SimSun"/>
                <w:sz w:val="25"/>
                <w:szCs w:val="25"/>
              </w:rPr>
            </w:pPr>
            <w:r>
              <w:rPr>
                <w:rFonts w:ascii="SimSun" w:hAnsi="SimSun" w:eastAsia="SimSun" w:cs="SimSun"/>
                <w:sz w:val="25"/>
                <w:szCs w:val="25"/>
                <w:b/>
                <w:bCs/>
                <w:spacing w:val="9"/>
              </w:rPr>
              <w:t>系统：</w:t>
            </w:r>
            <w:r>
              <w:rPr>
                <w:rFonts w:ascii="SimSun" w:hAnsi="SimSun" w:eastAsia="SimSun" w:cs="SimSun"/>
                <w:sz w:val="25"/>
                <w:szCs w:val="25"/>
                <w:b/>
                <w:bCs/>
              </w:rPr>
              <w:t>LCT</w:t>
            </w:r>
            <w:r>
              <w:rPr>
                <w:rFonts w:ascii="SimSun" w:hAnsi="SimSun" w:eastAsia="SimSun" w:cs="SimSun"/>
                <w:sz w:val="25"/>
                <w:szCs w:val="25"/>
                <w:b/>
                <w:bCs/>
                <w:spacing w:val="9"/>
              </w:rPr>
              <w:t>送纸</w:t>
            </w:r>
            <w:r>
              <w:rPr>
                <w:rFonts w:ascii="SimSun" w:hAnsi="SimSun" w:eastAsia="SimSun" w:cs="SimSun"/>
                <w:sz w:val="25"/>
                <w:szCs w:val="25"/>
                <w:b/>
                <w:bCs/>
              </w:rPr>
              <w:t>DF</w:t>
            </w:r>
            <w:r>
              <w:rPr>
                <w:rFonts w:ascii="SimSun" w:hAnsi="SimSun" w:eastAsia="SimSun" w:cs="SimSun"/>
                <w:sz w:val="25"/>
                <w:szCs w:val="25"/>
                <w:b/>
                <w:bCs/>
                <w:spacing w:val="9"/>
              </w:rPr>
              <w:t>单面、</w:t>
            </w:r>
            <w:r>
              <w:rPr>
                <w:rFonts w:ascii="SimSun" w:hAnsi="SimSun" w:eastAsia="SimSun" w:cs="SimSun"/>
                <w:sz w:val="25"/>
                <w:szCs w:val="25"/>
                <w:spacing w:val="5"/>
              </w:rPr>
              <w:t xml:space="preserve"> </w:t>
            </w:r>
            <w:r>
              <w:rPr>
                <w:rFonts w:ascii="SimSun" w:hAnsi="SimSun" w:eastAsia="SimSun" w:cs="SimSun"/>
                <w:sz w:val="25"/>
                <w:szCs w:val="25"/>
                <w:b/>
                <w:bCs/>
              </w:rPr>
              <w:t>打孔分页</w:t>
            </w:r>
          </w:p>
        </w:tc>
        <w:tc>
          <w:tcPr>
            <w:tcW w:w="1888" w:type="dxa"/>
            <w:vAlign w:val="top"/>
          </w:tcPr>
          <w:p>
            <w:pPr>
              <w:ind w:left="687"/>
              <w:spacing w:before="320" w:line="239" w:lineRule="auto"/>
              <w:rPr>
                <w:rFonts w:ascii="SimSun" w:hAnsi="SimSun" w:eastAsia="SimSun" w:cs="SimSun"/>
                <w:sz w:val="25"/>
                <w:szCs w:val="25"/>
              </w:rPr>
            </w:pPr>
            <w:r>
              <w:rPr>
                <w:rFonts w:ascii="SimSun" w:hAnsi="SimSun" w:eastAsia="SimSun" w:cs="SimSun"/>
                <w:sz w:val="25"/>
                <w:szCs w:val="25"/>
                <w:b/>
                <w:bCs/>
                <w:spacing w:val="-6"/>
              </w:rPr>
              <w:t>74.3</w:t>
            </w:r>
          </w:p>
        </w:tc>
        <w:tc>
          <w:tcPr>
            <w:tcW w:w="1548" w:type="dxa"/>
            <w:vAlign w:val="top"/>
          </w:tcPr>
          <w:p>
            <w:pPr>
              <w:ind w:left="519"/>
              <w:spacing w:before="320" w:line="239" w:lineRule="auto"/>
              <w:rPr>
                <w:rFonts w:ascii="SimSun" w:hAnsi="SimSun" w:eastAsia="SimSun" w:cs="SimSun"/>
                <w:sz w:val="25"/>
                <w:szCs w:val="25"/>
              </w:rPr>
            </w:pPr>
            <w:r>
              <w:rPr>
                <w:rFonts w:ascii="SimSun" w:hAnsi="SimSun" w:eastAsia="SimSun" w:cs="SimSun"/>
                <w:sz w:val="25"/>
                <w:szCs w:val="25"/>
                <w:b/>
                <w:bCs/>
                <w:spacing w:val="-5"/>
              </w:rPr>
              <w:t>62.1</w:t>
            </w:r>
          </w:p>
        </w:tc>
        <w:tc>
          <w:tcPr>
            <w:tcW w:w="1813" w:type="dxa"/>
            <w:vAlign w:val="top"/>
          </w:tcPr>
          <w:p>
            <w:pPr>
              <w:ind w:left="651"/>
              <w:spacing w:before="320" w:line="239" w:lineRule="auto"/>
              <w:rPr>
                <w:rFonts w:ascii="SimSun" w:hAnsi="SimSun" w:eastAsia="SimSun" w:cs="SimSun"/>
                <w:sz w:val="25"/>
                <w:szCs w:val="25"/>
              </w:rPr>
            </w:pPr>
            <w:r>
              <w:rPr>
                <w:rFonts w:ascii="SimSun" w:hAnsi="SimSun" w:eastAsia="SimSun" w:cs="SimSun"/>
                <w:sz w:val="25"/>
                <w:szCs w:val="25"/>
                <w:b/>
                <w:bCs/>
                <w:spacing w:val="-6"/>
              </w:rPr>
              <w:t>59.9</w:t>
            </w:r>
          </w:p>
        </w:tc>
      </w:tr>
      <w:tr>
        <w:trPr>
          <w:trHeight w:val="514" w:hRule="atLeast"/>
        </w:trPr>
        <w:tc>
          <w:tcPr>
            <w:tcW w:w="974" w:type="dxa"/>
            <w:vAlign w:val="top"/>
            <w:vMerge w:val="continue"/>
            <w:tcBorders>
              <w:top w:val="nil"/>
            </w:tcBorders>
          </w:tcPr>
          <w:p>
            <w:pPr>
              <w:rPr>
                <w:rFonts w:ascii="Arial"/>
                <w:sz w:val="21"/>
              </w:rPr>
            </w:pPr>
            <w:r/>
          </w:p>
        </w:tc>
        <w:tc>
          <w:tcPr>
            <w:tcW w:w="3047" w:type="dxa"/>
            <w:vAlign w:val="top"/>
          </w:tcPr>
          <w:p>
            <w:pPr>
              <w:ind w:left="94"/>
              <w:spacing w:before="215" w:line="213" w:lineRule="auto"/>
              <w:rPr>
                <w:rFonts w:ascii="SimSun" w:hAnsi="SimSun" w:eastAsia="SimSun" w:cs="SimSun"/>
                <w:sz w:val="25"/>
                <w:szCs w:val="25"/>
              </w:rPr>
            </w:pPr>
            <w:r>
              <w:rPr>
                <w:rFonts w:ascii="SimSun" w:hAnsi="SimSun" w:eastAsia="SimSun" w:cs="SimSun"/>
                <w:sz w:val="25"/>
                <w:szCs w:val="25"/>
                <w:b/>
                <w:bCs/>
                <w:spacing w:val="-2"/>
              </w:rPr>
              <w:t>系统：待机引擎关闭</w:t>
            </w:r>
          </w:p>
        </w:tc>
        <w:tc>
          <w:tcPr>
            <w:tcW w:w="1888" w:type="dxa"/>
            <w:vAlign w:val="top"/>
          </w:tcPr>
          <w:p>
            <w:pPr>
              <w:ind w:left="687"/>
              <w:spacing w:before="233" w:line="200" w:lineRule="auto"/>
              <w:rPr>
                <w:rFonts w:ascii="SimSun" w:hAnsi="SimSun" w:eastAsia="SimSun" w:cs="SimSun"/>
                <w:sz w:val="25"/>
                <w:szCs w:val="25"/>
              </w:rPr>
            </w:pPr>
            <w:r>
              <w:rPr>
                <w:rFonts w:ascii="SimSun" w:hAnsi="SimSun" w:eastAsia="SimSun" w:cs="SimSun"/>
                <w:sz w:val="25"/>
                <w:szCs w:val="25"/>
                <w:b/>
                <w:bCs/>
                <w:spacing w:val="-6"/>
              </w:rPr>
              <w:t>50.0</w:t>
            </w:r>
          </w:p>
        </w:tc>
        <w:tc>
          <w:tcPr>
            <w:tcW w:w="1548" w:type="dxa"/>
            <w:vAlign w:val="top"/>
          </w:tcPr>
          <w:p>
            <w:pPr>
              <w:ind w:left="519"/>
              <w:spacing w:before="233" w:line="200" w:lineRule="auto"/>
              <w:rPr>
                <w:rFonts w:ascii="SimSun" w:hAnsi="SimSun" w:eastAsia="SimSun" w:cs="SimSun"/>
                <w:sz w:val="25"/>
                <w:szCs w:val="25"/>
              </w:rPr>
            </w:pPr>
            <w:r>
              <w:rPr>
                <w:rFonts w:ascii="SimSun" w:hAnsi="SimSun" w:eastAsia="SimSun" w:cs="SimSun"/>
                <w:sz w:val="25"/>
                <w:szCs w:val="25"/>
                <w:b/>
                <w:bCs/>
                <w:spacing w:val="-6"/>
              </w:rPr>
              <w:t>35.7</w:t>
            </w:r>
          </w:p>
        </w:tc>
        <w:tc>
          <w:tcPr>
            <w:tcW w:w="1813" w:type="dxa"/>
            <w:vAlign w:val="top"/>
          </w:tcPr>
          <w:p>
            <w:pPr>
              <w:ind w:left="651"/>
              <w:spacing w:before="233" w:line="200" w:lineRule="auto"/>
              <w:rPr>
                <w:rFonts w:ascii="SimSun" w:hAnsi="SimSun" w:eastAsia="SimSun" w:cs="SimSun"/>
                <w:sz w:val="25"/>
                <w:szCs w:val="25"/>
              </w:rPr>
            </w:pPr>
            <w:r>
              <w:rPr>
                <w:rFonts w:ascii="SimSun" w:hAnsi="SimSun" w:eastAsia="SimSun" w:cs="SimSun"/>
                <w:sz w:val="25"/>
                <w:szCs w:val="25"/>
                <w:b/>
                <w:bCs/>
                <w:spacing w:val="-6"/>
              </w:rPr>
              <w:t>37.5</w:t>
            </w:r>
          </w:p>
        </w:tc>
      </w:tr>
    </w:tbl>
    <w:p>
      <w:pPr>
        <w:rPr>
          <w:rFonts w:ascii="Arial"/>
          <w:sz w:val="21"/>
        </w:rPr>
      </w:pPr>
      <w:r/>
    </w:p>
    <w:p>
      <w:pPr>
        <w:sectPr>
          <w:headerReference w:type="default" r:id="rId254"/>
          <w:footerReference w:type="default" r:id="rId2"/>
          <w:pgSz w:w="11900" w:h="16840"/>
          <w:pgMar w:top="1437" w:right="9" w:bottom="400" w:left="1289" w:header="1038" w:footer="0" w:gutter="0"/>
        </w:sectPr>
        <w:rPr>
          <w:rFonts w:ascii="Arial" w:hAnsi="Arial" w:eastAsia="Arial" w:cs="Arial"/>
          <w:sz w:val="21"/>
          <w:szCs w:val="21"/>
        </w:rPr>
      </w:pPr>
    </w:p>
    <w:p>
      <w:pPr>
        <w:spacing w:before="62"/>
        <w:rPr/>
      </w:pPr>
      <w:r>
        <w:drawing>
          <wp:anchor distT="0" distB="0" distL="0" distR="0" simplePos="0" relativeHeight="252172288" behindDoc="0" locked="0" layoutInCell="0" allowOverlap="1">
            <wp:simplePos x="0" y="0"/>
            <wp:positionH relativeFrom="page">
              <wp:posOffset>6347</wp:posOffset>
            </wp:positionH>
            <wp:positionV relativeFrom="page">
              <wp:posOffset>1943096</wp:posOffset>
            </wp:positionV>
            <wp:extent cx="628625" cy="336521"/>
            <wp:effectExtent l="0" t="0" r="0" b="0"/>
            <wp:wrapNone/>
            <wp:docPr id="362" name="IM 362"/>
            <wp:cNvGraphicFramePr/>
            <a:graphic>
              <a:graphicData uri="http://schemas.openxmlformats.org/drawingml/2006/picture">
                <pic:pic>
                  <pic:nvPicPr>
                    <pic:cNvPr id="362" name="IM 362"/>
                    <pic:cNvPicPr/>
                  </pic:nvPicPr>
                  <pic:blipFill>
                    <a:blip r:embed="rId245"/>
                    <a:stretch>
                      <a:fillRect/>
                    </a:stretch>
                  </pic:blipFill>
                  <pic:spPr>
                    <a:xfrm rot="0">
                      <a:off x="0" y="0"/>
                      <a:ext cx="628625" cy="336521"/>
                    </a:xfrm>
                    <a:prstGeom prst="rect">
                      <a:avLst/>
                    </a:prstGeom>
                  </pic:spPr>
                </pic:pic>
              </a:graphicData>
            </a:graphic>
          </wp:anchor>
        </w:drawing>
      </w:r>
      <w:r/>
    </w:p>
    <w:p>
      <w:pPr>
        <w:spacing w:before="62"/>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84"/>
        <w:gridCol w:w="3037"/>
        <w:gridCol w:w="1878"/>
        <w:gridCol w:w="1568"/>
        <w:gridCol w:w="1803"/>
      </w:tblGrid>
      <w:tr>
        <w:trPr>
          <w:trHeight w:val="823" w:hRule="atLeast"/>
        </w:trPr>
        <w:tc>
          <w:tcPr>
            <w:shd w:val="clear" w:fill="A6CBDD"/>
            <w:tcW w:w="984" w:type="dxa"/>
            <w:vAlign w:val="top"/>
          </w:tcPr>
          <w:p>
            <w:pPr>
              <w:ind w:left="88"/>
              <w:spacing w:before="282" w:line="219" w:lineRule="auto"/>
              <w:rPr>
                <w:rFonts w:ascii="SimSun" w:hAnsi="SimSun" w:eastAsia="SimSun" w:cs="SimSun"/>
                <w:sz w:val="26"/>
                <w:szCs w:val="26"/>
              </w:rPr>
            </w:pPr>
            <w:bookmarkStart w:name="bookmark67" w:id="5"/>
            <w:bookmarkEnd w:id="5"/>
            <w:r>
              <w:rPr>
                <w:rFonts w:ascii="SimSun" w:hAnsi="SimSun" w:eastAsia="SimSun" w:cs="SimSun"/>
                <w:sz w:val="26"/>
                <w:szCs w:val="26"/>
                <w:b/>
                <w:bCs/>
                <w:spacing w:val="1"/>
              </w:rPr>
              <w:t>编号</w:t>
            </w:r>
          </w:p>
        </w:tc>
        <w:tc>
          <w:tcPr>
            <w:shd w:val="clear" w:fill="A6CBDD"/>
            <w:tcW w:w="3037" w:type="dxa"/>
            <w:vAlign w:val="top"/>
          </w:tcPr>
          <w:p>
            <w:pPr>
              <w:ind w:left="664"/>
              <w:spacing w:before="282" w:line="219" w:lineRule="auto"/>
              <w:rPr>
                <w:rFonts w:ascii="SimSun" w:hAnsi="SimSun" w:eastAsia="SimSun" w:cs="SimSun"/>
                <w:sz w:val="26"/>
                <w:szCs w:val="26"/>
              </w:rPr>
            </w:pPr>
            <w:r>
              <w:rPr>
                <w:rFonts w:ascii="SimSun" w:hAnsi="SimSun" w:eastAsia="SimSun" w:cs="SimSun"/>
                <w:sz w:val="26"/>
                <w:szCs w:val="26"/>
                <w:b/>
                <w:bCs/>
                <w:spacing w:val="3"/>
              </w:rPr>
              <w:t>测试模式</w:t>
            </w:r>
            <w:r>
              <w:rPr>
                <w:rFonts w:ascii="SimSun" w:hAnsi="SimSun" w:eastAsia="SimSun" w:cs="SimSun"/>
                <w:sz w:val="26"/>
                <w:szCs w:val="26"/>
                <w:b/>
                <w:bCs/>
              </w:rPr>
              <w:t>dB</w:t>
            </w:r>
            <w:r>
              <w:rPr>
                <w:rFonts w:ascii="SimSun" w:hAnsi="SimSun" w:eastAsia="SimSun" w:cs="SimSun"/>
                <w:sz w:val="26"/>
                <w:szCs w:val="26"/>
                <w:b/>
                <w:bCs/>
                <w:spacing w:val="3"/>
              </w:rPr>
              <w:t>(A)</w:t>
            </w:r>
          </w:p>
        </w:tc>
        <w:tc>
          <w:tcPr>
            <w:shd w:val="clear" w:fill="A6CBDD"/>
            <w:tcW w:w="1878" w:type="dxa"/>
            <w:vAlign w:val="top"/>
          </w:tcPr>
          <w:p>
            <w:pPr>
              <w:ind w:left="287"/>
              <w:spacing w:before="282" w:line="219" w:lineRule="auto"/>
              <w:rPr>
                <w:rFonts w:ascii="SimSun" w:hAnsi="SimSun" w:eastAsia="SimSun" w:cs="SimSun"/>
                <w:sz w:val="26"/>
                <w:szCs w:val="26"/>
              </w:rPr>
            </w:pPr>
            <w:r>
              <w:rPr>
                <w:rFonts w:ascii="SimSun" w:hAnsi="SimSun" w:eastAsia="SimSun" w:cs="SimSun"/>
                <w:sz w:val="26"/>
                <w:szCs w:val="26"/>
                <w:b/>
                <w:bCs/>
                <w:spacing w:val="-1"/>
              </w:rPr>
              <w:t>噪声功率级</w:t>
            </w:r>
          </w:p>
        </w:tc>
        <w:tc>
          <w:tcPr>
            <w:shd w:val="clear" w:fill="A6CBDD"/>
            <w:tcW w:w="1568" w:type="dxa"/>
            <w:vAlign w:val="top"/>
          </w:tcPr>
          <w:p>
            <w:pPr>
              <w:ind w:left="648" w:right="137" w:hanging="519"/>
              <w:spacing w:before="183" w:line="218" w:lineRule="auto"/>
              <w:rPr>
                <w:rFonts w:ascii="SimSun" w:hAnsi="SimSun" w:eastAsia="SimSun" w:cs="SimSun"/>
                <w:sz w:val="26"/>
                <w:szCs w:val="26"/>
              </w:rPr>
            </w:pPr>
            <w:r>
              <w:rPr>
                <w:rFonts w:ascii="SimSun" w:hAnsi="SimSun" w:eastAsia="SimSun" w:cs="SimSun"/>
                <w:sz w:val="26"/>
                <w:szCs w:val="26"/>
                <w:b/>
                <w:bCs/>
                <w:spacing w:val="-5"/>
              </w:rPr>
              <w:t>操作人员位</w:t>
            </w:r>
            <w:r>
              <w:rPr>
                <w:rFonts w:ascii="SimSun" w:hAnsi="SimSun" w:eastAsia="SimSun" w:cs="SimSun"/>
                <w:sz w:val="26"/>
                <w:szCs w:val="26"/>
                <w:spacing w:val="1"/>
              </w:rPr>
              <w:t xml:space="preserve"> </w:t>
            </w:r>
            <w:r>
              <w:rPr>
                <w:rFonts w:ascii="SimSun" w:hAnsi="SimSun" w:eastAsia="SimSun" w:cs="SimSun"/>
                <w:sz w:val="26"/>
                <w:szCs w:val="26"/>
                <w:b/>
                <w:bCs/>
                <w:spacing w:val="-3"/>
              </w:rPr>
              <w:t>置</w:t>
            </w:r>
          </w:p>
        </w:tc>
        <w:tc>
          <w:tcPr>
            <w:shd w:val="clear" w:fill="A6CBDD"/>
            <w:tcW w:w="1803" w:type="dxa"/>
            <w:vAlign w:val="top"/>
          </w:tcPr>
          <w:p>
            <w:pPr>
              <w:ind w:left="641" w:right="105" w:hanging="520"/>
              <w:spacing w:before="180" w:line="213" w:lineRule="auto"/>
              <w:rPr>
                <w:rFonts w:ascii="SimSun" w:hAnsi="SimSun" w:eastAsia="SimSun" w:cs="SimSun"/>
                <w:sz w:val="26"/>
                <w:szCs w:val="26"/>
              </w:rPr>
            </w:pPr>
            <w:r>
              <w:rPr>
                <w:rFonts w:ascii="SimSun" w:hAnsi="SimSun" w:eastAsia="SimSun" w:cs="SimSun"/>
                <w:sz w:val="26"/>
                <w:szCs w:val="26"/>
                <w:b/>
                <w:bCs/>
                <w:spacing w:val="-2"/>
              </w:rPr>
              <w:t>旁观者位置最</w:t>
            </w:r>
            <w:r>
              <w:rPr>
                <w:rFonts w:ascii="SimSun" w:hAnsi="SimSun" w:eastAsia="SimSun" w:cs="SimSun"/>
                <w:sz w:val="26"/>
                <w:szCs w:val="26"/>
              </w:rPr>
              <w:t xml:space="preserve"> </w:t>
            </w:r>
            <w:r>
              <w:rPr>
                <w:rFonts w:ascii="SimSun" w:hAnsi="SimSun" w:eastAsia="SimSun" w:cs="SimSun"/>
                <w:sz w:val="26"/>
                <w:szCs w:val="26"/>
                <w:b/>
                <w:bCs/>
                <w:spacing w:val="-7"/>
              </w:rPr>
              <w:t>大值</w:t>
            </w:r>
          </w:p>
        </w:tc>
      </w:tr>
      <w:tr>
        <w:trPr>
          <w:trHeight w:val="808" w:hRule="atLeast"/>
        </w:trPr>
        <w:tc>
          <w:tcPr>
            <w:tcW w:w="984" w:type="dxa"/>
            <w:vAlign w:val="top"/>
            <w:vMerge w:val="restart"/>
            <w:tcBorders>
              <w:bottom w:val="nil"/>
            </w:tcBorders>
          </w:tcPr>
          <w:p>
            <w:pPr>
              <w:spacing w:line="296" w:lineRule="auto"/>
              <w:rPr>
                <w:rFonts w:ascii="Arial"/>
                <w:sz w:val="21"/>
              </w:rPr>
            </w:pPr>
            <w:r/>
          </w:p>
          <w:p>
            <w:pPr>
              <w:spacing w:line="296" w:lineRule="auto"/>
              <w:rPr>
                <w:rFonts w:ascii="Arial"/>
                <w:sz w:val="21"/>
              </w:rPr>
            </w:pPr>
            <w:r/>
          </w:p>
          <w:p>
            <w:pPr>
              <w:spacing w:line="296" w:lineRule="auto"/>
              <w:rPr>
                <w:rFonts w:ascii="Arial"/>
                <w:sz w:val="21"/>
              </w:rPr>
            </w:pPr>
            <w:r/>
          </w:p>
          <w:p>
            <w:pPr>
              <w:spacing w:line="296" w:lineRule="auto"/>
              <w:rPr>
                <w:rFonts w:ascii="Arial"/>
                <w:sz w:val="21"/>
              </w:rPr>
            </w:pPr>
            <w:r/>
          </w:p>
          <w:p>
            <w:pPr>
              <w:ind w:left="88"/>
              <w:spacing w:before="85" w:line="184" w:lineRule="auto"/>
              <w:rPr>
                <w:rFonts w:ascii="SimSun" w:hAnsi="SimSun" w:eastAsia="SimSun" w:cs="SimSun"/>
                <w:sz w:val="26"/>
                <w:szCs w:val="26"/>
              </w:rPr>
            </w:pPr>
            <w:r>
              <w:rPr>
                <w:rFonts w:ascii="SimSun" w:hAnsi="SimSun" w:eastAsia="SimSun" w:cs="SimSun"/>
                <w:sz w:val="26"/>
                <w:szCs w:val="26"/>
                <w:b/>
                <w:bCs/>
                <w:spacing w:val="-4"/>
              </w:rPr>
              <w:t>D133</w:t>
            </w:r>
          </w:p>
        </w:tc>
        <w:tc>
          <w:tcPr>
            <w:tcW w:w="3037" w:type="dxa"/>
            <w:vAlign w:val="top"/>
          </w:tcPr>
          <w:p>
            <w:pPr>
              <w:ind w:left="74" w:right="214" w:firstLine="19"/>
              <w:spacing w:before="167" w:line="224" w:lineRule="auto"/>
              <w:rPr>
                <w:rFonts w:ascii="SimSun" w:hAnsi="SimSun" w:eastAsia="SimSun" w:cs="SimSun"/>
                <w:sz w:val="26"/>
                <w:szCs w:val="26"/>
              </w:rPr>
            </w:pPr>
            <w:r>
              <w:rPr>
                <w:rFonts w:ascii="SimSun" w:hAnsi="SimSun" w:eastAsia="SimSun" w:cs="SimSun"/>
                <w:sz w:val="26"/>
                <w:szCs w:val="26"/>
                <w:b/>
                <w:bCs/>
                <w:spacing w:val="-4"/>
              </w:rPr>
              <w:t>待机关闭模式：MFP、CT</w:t>
            </w:r>
            <w:r>
              <w:rPr>
                <w:rFonts w:ascii="SimSun" w:hAnsi="SimSun" w:eastAsia="SimSun" w:cs="SimSun"/>
                <w:sz w:val="26"/>
                <w:szCs w:val="26"/>
                <w:spacing w:val="3"/>
              </w:rPr>
              <w:t xml:space="preserve"> </w:t>
            </w:r>
            <w:r>
              <w:rPr>
                <w:rFonts w:ascii="SimSun" w:hAnsi="SimSun" w:eastAsia="SimSun" w:cs="SimSun"/>
                <w:sz w:val="26"/>
                <w:szCs w:val="26"/>
                <w:b/>
                <w:bCs/>
                <w:spacing w:val="4"/>
              </w:rPr>
              <w:t>风扇开启</w:t>
            </w:r>
          </w:p>
        </w:tc>
        <w:tc>
          <w:tcPr>
            <w:tcW w:w="1878" w:type="dxa"/>
            <w:vAlign w:val="top"/>
          </w:tcPr>
          <w:p>
            <w:pPr>
              <w:ind w:left="17"/>
              <w:spacing w:before="122" w:line="159" w:lineRule="auto"/>
              <w:rPr>
                <w:rFonts w:ascii="SimSun" w:hAnsi="SimSun" w:eastAsia="SimSun" w:cs="SimSun"/>
                <w:sz w:val="26"/>
                <w:szCs w:val="26"/>
              </w:rPr>
            </w:pPr>
            <w:r>
              <w:rPr>
                <w:rFonts w:ascii="SimSun" w:hAnsi="SimSun" w:eastAsia="SimSun" w:cs="SimSun"/>
                <w:sz w:val="26"/>
                <w:szCs w:val="26"/>
                <w:b/>
                <w:bCs/>
                <w:spacing w:val="-3"/>
              </w:rPr>
              <w:t>L</w:t>
            </w:r>
          </w:p>
          <w:p>
            <w:pPr>
              <w:ind w:left="677"/>
              <w:spacing w:before="1" w:line="238" w:lineRule="auto"/>
              <w:rPr>
                <w:rFonts w:ascii="SimSun" w:hAnsi="SimSun" w:eastAsia="SimSun" w:cs="SimSun"/>
                <w:sz w:val="26"/>
                <w:szCs w:val="26"/>
              </w:rPr>
            </w:pPr>
            <w:r>
              <w:rPr>
                <w:rFonts w:ascii="SimSun" w:hAnsi="SimSun" w:eastAsia="SimSun" w:cs="SimSun"/>
                <w:sz w:val="26"/>
                <w:szCs w:val="26"/>
                <w:b/>
                <w:bCs/>
                <w:spacing w:val="-6"/>
              </w:rPr>
              <w:t>50.4</w:t>
            </w:r>
          </w:p>
        </w:tc>
        <w:tc>
          <w:tcPr>
            <w:tcW w:w="1568" w:type="dxa"/>
            <w:vAlign w:val="top"/>
          </w:tcPr>
          <w:p>
            <w:pPr>
              <w:ind w:left="519"/>
              <w:spacing w:before="305" w:line="239" w:lineRule="auto"/>
              <w:rPr>
                <w:rFonts w:ascii="SimSun" w:hAnsi="SimSun" w:eastAsia="SimSun" w:cs="SimSun"/>
                <w:sz w:val="26"/>
                <w:szCs w:val="26"/>
              </w:rPr>
            </w:pPr>
            <w:r>
              <w:rPr>
                <w:rFonts w:ascii="SimSun" w:hAnsi="SimSun" w:eastAsia="SimSun" w:cs="SimSun"/>
                <w:sz w:val="26"/>
                <w:szCs w:val="26"/>
                <w:b/>
                <w:bCs/>
                <w:spacing w:val="-6"/>
              </w:rPr>
              <w:t>38.2</w:t>
            </w:r>
          </w:p>
        </w:tc>
        <w:tc>
          <w:tcPr>
            <w:tcW w:w="1803" w:type="dxa"/>
            <w:vAlign w:val="top"/>
          </w:tcPr>
          <w:p>
            <w:pPr>
              <w:ind w:left="641"/>
              <w:spacing w:before="305" w:line="239" w:lineRule="auto"/>
              <w:rPr>
                <w:rFonts w:ascii="SimSun" w:hAnsi="SimSun" w:eastAsia="SimSun" w:cs="SimSun"/>
                <w:sz w:val="26"/>
                <w:szCs w:val="26"/>
              </w:rPr>
            </w:pPr>
            <w:r>
              <w:rPr>
                <w:rFonts w:ascii="SimSun" w:hAnsi="SimSun" w:eastAsia="SimSun" w:cs="SimSun"/>
                <w:sz w:val="26"/>
                <w:szCs w:val="26"/>
                <w:b/>
                <w:bCs/>
                <w:spacing w:val="-6"/>
              </w:rPr>
              <w:t>37.7</w:t>
            </w:r>
          </w:p>
        </w:tc>
      </w:tr>
      <w:tr>
        <w:trPr>
          <w:trHeight w:val="518" w:hRule="atLeast"/>
        </w:trPr>
        <w:tc>
          <w:tcPr>
            <w:tcW w:w="984" w:type="dxa"/>
            <w:vAlign w:val="top"/>
            <w:vMerge w:val="continue"/>
            <w:tcBorders>
              <w:top w:val="nil"/>
              <w:bottom w:val="nil"/>
            </w:tcBorders>
          </w:tcPr>
          <w:p>
            <w:pPr>
              <w:rPr>
                <w:rFonts w:ascii="Arial"/>
                <w:sz w:val="21"/>
              </w:rPr>
            </w:pPr>
            <w:r/>
          </w:p>
        </w:tc>
        <w:tc>
          <w:tcPr>
            <w:tcW w:w="3037" w:type="dxa"/>
            <w:vAlign w:val="top"/>
          </w:tcPr>
          <w:p>
            <w:pPr>
              <w:ind w:left="74"/>
              <w:spacing w:before="129" w:line="219" w:lineRule="auto"/>
              <w:rPr>
                <w:rFonts w:ascii="SimSun" w:hAnsi="SimSun" w:eastAsia="SimSun" w:cs="SimSun"/>
                <w:sz w:val="26"/>
                <w:szCs w:val="26"/>
              </w:rPr>
            </w:pPr>
            <w:r>
              <w:rPr>
                <w:rFonts w:ascii="SimSun" w:hAnsi="SimSun" w:eastAsia="SimSun" w:cs="SimSun"/>
                <w:sz w:val="26"/>
                <w:szCs w:val="26"/>
                <w:b/>
                <w:bCs/>
                <w:spacing w:val="-6"/>
              </w:rPr>
              <w:t>书本模式</w:t>
            </w:r>
          </w:p>
        </w:tc>
        <w:tc>
          <w:tcPr>
            <w:tcW w:w="1878" w:type="dxa"/>
            <w:vAlign w:val="top"/>
          </w:tcPr>
          <w:p>
            <w:pPr>
              <w:ind w:left="677"/>
              <w:spacing w:before="237" w:line="192" w:lineRule="auto"/>
              <w:rPr>
                <w:rFonts w:ascii="SimSun" w:hAnsi="SimSun" w:eastAsia="SimSun" w:cs="SimSun"/>
                <w:sz w:val="26"/>
                <w:szCs w:val="26"/>
              </w:rPr>
            </w:pPr>
            <w:r>
              <w:rPr>
                <w:rFonts w:ascii="SimSun" w:hAnsi="SimSun" w:eastAsia="SimSun" w:cs="SimSun"/>
                <w:sz w:val="26"/>
                <w:szCs w:val="26"/>
                <w:b/>
                <w:bCs/>
                <w:spacing w:val="-6"/>
              </w:rPr>
              <w:t>71.0</w:t>
            </w:r>
          </w:p>
        </w:tc>
        <w:tc>
          <w:tcPr>
            <w:tcW w:w="1568" w:type="dxa"/>
            <w:vAlign w:val="top"/>
          </w:tcPr>
          <w:p>
            <w:pPr>
              <w:ind w:left="519"/>
              <w:spacing w:before="237" w:line="192" w:lineRule="auto"/>
              <w:rPr>
                <w:rFonts w:ascii="SimSun" w:hAnsi="SimSun" w:eastAsia="SimSun" w:cs="SimSun"/>
                <w:sz w:val="26"/>
                <w:szCs w:val="26"/>
              </w:rPr>
            </w:pPr>
            <w:r>
              <w:rPr>
                <w:rFonts w:ascii="SimSun" w:hAnsi="SimSun" w:eastAsia="SimSun" w:cs="SimSun"/>
                <w:sz w:val="26"/>
                <w:szCs w:val="26"/>
                <w:b/>
                <w:bCs/>
                <w:spacing w:val="-6"/>
              </w:rPr>
              <w:t>56.4</w:t>
            </w:r>
          </w:p>
        </w:tc>
        <w:tc>
          <w:tcPr>
            <w:tcW w:w="1803" w:type="dxa"/>
            <w:vAlign w:val="top"/>
          </w:tcPr>
          <w:p>
            <w:pPr>
              <w:ind w:left="641"/>
              <w:spacing w:before="237" w:line="192" w:lineRule="auto"/>
              <w:rPr>
                <w:rFonts w:ascii="SimSun" w:hAnsi="SimSun" w:eastAsia="SimSun" w:cs="SimSun"/>
                <w:sz w:val="26"/>
                <w:szCs w:val="26"/>
              </w:rPr>
            </w:pPr>
            <w:r>
              <w:rPr>
                <w:rFonts w:ascii="SimSun" w:hAnsi="SimSun" w:eastAsia="SimSun" w:cs="SimSun"/>
                <w:sz w:val="26"/>
                <w:szCs w:val="26"/>
                <w:b/>
                <w:bCs/>
                <w:spacing w:val="-6"/>
              </w:rPr>
              <w:t>58.3</w:t>
            </w:r>
          </w:p>
        </w:tc>
      </w:tr>
      <w:tr>
        <w:trPr>
          <w:trHeight w:val="808" w:hRule="atLeast"/>
        </w:trPr>
        <w:tc>
          <w:tcPr>
            <w:tcW w:w="984" w:type="dxa"/>
            <w:vAlign w:val="top"/>
            <w:vMerge w:val="continue"/>
            <w:tcBorders>
              <w:top w:val="nil"/>
              <w:bottom w:val="nil"/>
            </w:tcBorders>
          </w:tcPr>
          <w:p>
            <w:pPr>
              <w:rPr>
                <w:rFonts w:ascii="Arial"/>
                <w:sz w:val="21"/>
              </w:rPr>
            </w:pPr>
            <w:r/>
          </w:p>
        </w:tc>
        <w:tc>
          <w:tcPr>
            <w:tcW w:w="3037" w:type="dxa"/>
            <w:vAlign w:val="top"/>
          </w:tcPr>
          <w:p>
            <w:pPr>
              <w:ind w:left="74" w:right="497"/>
              <w:spacing w:before="183" w:line="218" w:lineRule="auto"/>
              <w:rPr>
                <w:rFonts w:ascii="SimSun" w:hAnsi="SimSun" w:eastAsia="SimSun" w:cs="SimSun"/>
                <w:sz w:val="26"/>
                <w:szCs w:val="26"/>
              </w:rPr>
            </w:pPr>
            <w:r>
              <w:rPr>
                <w:rFonts w:ascii="SimSun" w:hAnsi="SimSun" w:eastAsia="SimSun" w:cs="SimSun"/>
                <w:sz w:val="26"/>
                <w:szCs w:val="26"/>
                <w:b/>
                <w:bCs/>
                <w:spacing w:val="-5"/>
              </w:rPr>
              <w:t>系统：LCT送纸DF单面</w:t>
            </w:r>
            <w:r>
              <w:rPr>
                <w:rFonts w:ascii="SimSun" w:hAnsi="SimSun" w:eastAsia="SimSun" w:cs="SimSun"/>
                <w:sz w:val="26"/>
                <w:szCs w:val="26"/>
                <w:spacing w:val="10"/>
              </w:rPr>
              <w:t xml:space="preserve"> </w:t>
            </w:r>
            <w:r>
              <w:rPr>
                <w:rFonts w:ascii="SimSun" w:hAnsi="SimSun" w:eastAsia="SimSun" w:cs="SimSun"/>
                <w:sz w:val="26"/>
                <w:szCs w:val="26"/>
                <w:b/>
                <w:bCs/>
              </w:rPr>
              <w:t>打孔分页</w:t>
            </w:r>
          </w:p>
        </w:tc>
        <w:tc>
          <w:tcPr>
            <w:tcW w:w="1878" w:type="dxa"/>
            <w:vAlign w:val="top"/>
          </w:tcPr>
          <w:p>
            <w:pPr>
              <w:ind w:left="17"/>
              <w:spacing w:before="271" w:line="109" w:lineRule="exact"/>
              <w:rPr>
                <w:rFonts w:ascii="SimSun" w:hAnsi="SimSun" w:eastAsia="SimSun" w:cs="SimSun"/>
                <w:sz w:val="26"/>
                <w:szCs w:val="26"/>
              </w:rPr>
            </w:pPr>
            <w:r>
              <w:rPr>
                <w:rFonts w:ascii="SimSun" w:hAnsi="SimSun" w:eastAsia="SimSun" w:cs="SimSun"/>
                <w:sz w:val="26"/>
                <w:szCs w:val="26"/>
                <w:b/>
                <w:bCs/>
                <w:spacing w:val="-3"/>
                <w:position w:val="1"/>
              </w:rPr>
              <w:t>、</w:t>
            </w:r>
          </w:p>
          <w:p>
            <w:pPr>
              <w:ind w:left="677"/>
              <w:spacing w:before="1" w:line="238" w:lineRule="auto"/>
              <w:rPr>
                <w:rFonts w:ascii="SimSun" w:hAnsi="SimSun" w:eastAsia="SimSun" w:cs="SimSun"/>
                <w:sz w:val="26"/>
                <w:szCs w:val="26"/>
              </w:rPr>
            </w:pPr>
            <w:r>
              <w:rPr>
                <w:rFonts w:ascii="SimSun" w:hAnsi="SimSun" w:eastAsia="SimSun" w:cs="SimSun"/>
                <w:sz w:val="26"/>
                <w:szCs w:val="26"/>
                <w:b/>
                <w:bCs/>
                <w:spacing w:val="-6"/>
              </w:rPr>
              <w:t>75.0</w:t>
            </w:r>
          </w:p>
        </w:tc>
        <w:tc>
          <w:tcPr>
            <w:tcW w:w="1568" w:type="dxa"/>
            <w:vAlign w:val="top"/>
          </w:tcPr>
          <w:p>
            <w:pPr>
              <w:ind w:left="519"/>
              <w:spacing w:before="309" w:line="239" w:lineRule="auto"/>
              <w:rPr>
                <w:rFonts w:ascii="SimSun" w:hAnsi="SimSun" w:eastAsia="SimSun" w:cs="SimSun"/>
                <w:sz w:val="26"/>
                <w:szCs w:val="26"/>
              </w:rPr>
            </w:pPr>
            <w:r>
              <w:rPr>
                <w:rFonts w:ascii="SimSun" w:hAnsi="SimSun" w:eastAsia="SimSun" w:cs="SimSun"/>
                <w:sz w:val="26"/>
                <w:szCs w:val="26"/>
                <w:b/>
                <w:bCs/>
                <w:spacing w:val="-6"/>
              </w:rPr>
              <w:t>62.4</w:t>
            </w:r>
          </w:p>
        </w:tc>
        <w:tc>
          <w:tcPr>
            <w:tcW w:w="1803" w:type="dxa"/>
            <w:vAlign w:val="top"/>
          </w:tcPr>
          <w:p>
            <w:pPr>
              <w:ind w:left="641"/>
              <w:spacing w:before="309" w:line="239" w:lineRule="auto"/>
              <w:rPr>
                <w:rFonts w:ascii="SimSun" w:hAnsi="SimSun" w:eastAsia="SimSun" w:cs="SimSun"/>
                <w:sz w:val="26"/>
                <w:szCs w:val="26"/>
              </w:rPr>
            </w:pPr>
            <w:r>
              <w:rPr>
                <w:rFonts w:ascii="SimSun" w:hAnsi="SimSun" w:eastAsia="SimSun" w:cs="SimSun"/>
                <w:sz w:val="26"/>
                <w:szCs w:val="26"/>
                <w:b/>
                <w:bCs/>
                <w:spacing w:val="-6"/>
              </w:rPr>
              <w:t>60.5</w:t>
            </w:r>
          </w:p>
        </w:tc>
      </w:tr>
      <w:tr>
        <w:trPr>
          <w:trHeight w:val="509" w:hRule="atLeast"/>
        </w:trPr>
        <w:tc>
          <w:tcPr>
            <w:tcW w:w="984" w:type="dxa"/>
            <w:vAlign w:val="top"/>
            <w:vMerge w:val="continue"/>
            <w:tcBorders>
              <w:top w:val="nil"/>
            </w:tcBorders>
          </w:tcPr>
          <w:p>
            <w:pPr>
              <w:rPr>
                <w:rFonts w:ascii="Arial"/>
                <w:sz w:val="21"/>
              </w:rPr>
            </w:pPr>
            <w:r/>
          </w:p>
        </w:tc>
        <w:tc>
          <w:tcPr>
            <w:tcW w:w="3037" w:type="dxa"/>
            <w:vAlign w:val="top"/>
          </w:tcPr>
          <w:p>
            <w:pPr>
              <w:ind w:left="74"/>
              <w:spacing w:before="183" w:line="219" w:lineRule="auto"/>
              <w:rPr>
                <w:rFonts w:ascii="SimSun" w:hAnsi="SimSun" w:eastAsia="SimSun" w:cs="SimSun"/>
                <w:sz w:val="26"/>
                <w:szCs w:val="26"/>
              </w:rPr>
            </w:pPr>
            <w:r>
              <w:rPr>
                <w:rFonts w:ascii="SimSun" w:hAnsi="SimSun" w:eastAsia="SimSun" w:cs="SimSun"/>
                <w:sz w:val="26"/>
                <w:szCs w:val="26"/>
                <w:b/>
                <w:bCs/>
                <w:spacing w:val="-2"/>
              </w:rPr>
              <w:t>系统：待机引擎关闭</w:t>
            </w:r>
          </w:p>
        </w:tc>
        <w:tc>
          <w:tcPr>
            <w:tcW w:w="1878" w:type="dxa"/>
            <w:vAlign w:val="top"/>
          </w:tcPr>
          <w:p>
            <w:pPr>
              <w:ind w:left="677"/>
              <w:spacing w:before="242" w:line="182" w:lineRule="auto"/>
              <w:rPr>
                <w:rFonts w:ascii="SimSun" w:hAnsi="SimSun" w:eastAsia="SimSun" w:cs="SimSun"/>
                <w:sz w:val="26"/>
                <w:szCs w:val="26"/>
              </w:rPr>
            </w:pPr>
            <w:r>
              <w:rPr>
                <w:rFonts w:ascii="SimSun" w:hAnsi="SimSun" w:eastAsia="SimSun" w:cs="SimSun"/>
                <w:sz w:val="26"/>
                <w:szCs w:val="26"/>
                <w:b/>
                <w:bCs/>
                <w:spacing w:val="-6"/>
              </w:rPr>
              <w:t>52.3</w:t>
            </w:r>
          </w:p>
        </w:tc>
        <w:tc>
          <w:tcPr>
            <w:tcW w:w="1568" w:type="dxa"/>
            <w:vAlign w:val="top"/>
          </w:tcPr>
          <w:p>
            <w:pPr>
              <w:ind w:left="519"/>
              <w:spacing w:before="242" w:line="182" w:lineRule="auto"/>
              <w:rPr>
                <w:rFonts w:ascii="SimSun" w:hAnsi="SimSun" w:eastAsia="SimSun" w:cs="SimSun"/>
                <w:sz w:val="26"/>
                <w:szCs w:val="26"/>
              </w:rPr>
            </w:pPr>
            <w:r>
              <w:rPr>
                <w:rFonts w:ascii="SimSun" w:hAnsi="SimSun" w:eastAsia="SimSun" w:cs="SimSun"/>
                <w:sz w:val="26"/>
                <w:szCs w:val="26"/>
                <w:b/>
                <w:bCs/>
                <w:spacing w:val="-6"/>
              </w:rPr>
              <w:t>36.9</w:t>
            </w:r>
          </w:p>
        </w:tc>
        <w:tc>
          <w:tcPr>
            <w:tcW w:w="1803" w:type="dxa"/>
            <w:vAlign w:val="top"/>
          </w:tcPr>
          <w:p>
            <w:pPr>
              <w:ind w:left="641"/>
              <w:spacing w:before="242" w:line="182" w:lineRule="auto"/>
              <w:rPr>
                <w:rFonts w:ascii="SimSun" w:hAnsi="SimSun" w:eastAsia="SimSun" w:cs="SimSun"/>
                <w:sz w:val="26"/>
                <w:szCs w:val="26"/>
              </w:rPr>
            </w:pPr>
            <w:r>
              <w:rPr>
                <w:rFonts w:ascii="SimSun" w:hAnsi="SimSun" w:eastAsia="SimSun" w:cs="SimSun"/>
                <w:sz w:val="26"/>
                <w:szCs w:val="26"/>
                <w:b/>
                <w:bCs/>
                <w:spacing w:val="-6"/>
              </w:rPr>
              <w:t>39.5</w:t>
            </w:r>
          </w:p>
        </w:tc>
      </w:tr>
      <w:tr>
        <w:trPr>
          <w:trHeight w:val="514" w:hRule="atLeast"/>
        </w:trPr>
        <w:tc>
          <w:tcPr>
            <w:tcW w:w="9270" w:type="dxa"/>
            <w:vAlign w:val="top"/>
            <w:gridSpan w:val="5"/>
          </w:tcPr>
          <w:p>
            <w:pPr>
              <w:ind w:left="88"/>
              <w:spacing w:before="194" w:line="219" w:lineRule="auto"/>
              <w:rPr>
                <w:rFonts w:ascii="SimSun" w:hAnsi="SimSun" w:eastAsia="SimSun" w:cs="SimSun"/>
                <w:sz w:val="26"/>
                <w:szCs w:val="26"/>
              </w:rPr>
            </w:pPr>
            <w:r>
              <w:rPr>
                <w:rFonts w:ascii="SimSun" w:hAnsi="SimSun" w:eastAsia="SimSun" w:cs="SimSun"/>
                <w:sz w:val="26"/>
                <w:szCs w:val="26"/>
                <w:b/>
                <w:bCs/>
                <w:spacing w:val="-3"/>
              </w:rPr>
              <w:t>*1系统：主机+最终加工器+多功能折叠器</w:t>
            </w:r>
            <w:r>
              <w:rPr>
                <w:rFonts w:ascii="SimSun" w:hAnsi="SimSun" w:eastAsia="SimSun" w:cs="SimSun"/>
                <w:sz w:val="26"/>
                <w:szCs w:val="26"/>
                <w:b/>
                <w:bCs/>
                <w:spacing w:val="-4"/>
              </w:rPr>
              <w:t>+LCT</w:t>
            </w:r>
          </w:p>
        </w:tc>
      </w:tr>
    </w:tbl>
    <w:p>
      <w:pPr>
        <w:spacing w:line="253" w:lineRule="auto"/>
        <w:rPr>
          <w:rFonts w:ascii="Arial"/>
          <w:sz w:val="21"/>
        </w:rPr>
      </w:pPr>
      <w:r/>
    </w:p>
    <w:p>
      <w:pPr>
        <w:ind w:firstLine="1289"/>
        <w:spacing w:line="390" w:lineRule="exact"/>
        <w:rPr/>
      </w:pPr>
      <w:r>
        <w:rPr>
          <w:position w:val="-7"/>
        </w:rPr>
        <w:drawing>
          <wp:inline distT="0" distB="0" distL="0" distR="0">
            <wp:extent cx="1009699" cy="247658"/>
            <wp:effectExtent l="0" t="0" r="0" b="0"/>
            <wp:docPr id="364" name="IM 364"/>
            <wp:cNvGraphicFramePr/>
            <a:graphic>
              <a:graphicData uri="http://schemas.openxmlformats.org/drawingml/2006/picture">
                <pic:pic>
                  <pic:nvPicPr>
                    <pic:cNvPr id="364" name="IM 364"/>
                    <pic:cNvPicPr/>
                  </pic:nvPicPr>
                  <pic:blipFill>
                    <a:blip r:embed="rId259"/>
                    <a:stretch>
                      <a:fillRect/>
                    </a:stretch>
                  </pic:blipFill>
                  <pic:spPr>
                    <a:xfrm rot="0">
                      <a:off x="0" y="0"/>
                      <a:ext cx="1009699" cy="247658"/>
                    </a:xfrm>
                    <a:prstGeom prst="rect">
                      <a:avLst/>
                    </a:prstGeom>
                  </pic:spPr>
                </pic:pic>
              </a:graphicData>
            </a:graphic>
          </wp:inline>
        </w:drawing>
      </w:r>
    </w:p>
    <w:p>
      <w:pPr>
        <w:pStyle w:val="BodyText"/>
        <w:ind w:left="1769" w:hanging="220"/>
        <w:spacing w:before="67" w:line="273" w:lineRule="auto"/>
        <w:rPr/>
      </w:pPr>
      <w:r>
        <w:rPr>
          <w:spacing w:val="8"/>
        </w:rPr>
        <w:t>·</w:t>
      </w:r>
      <w:r>
        <w:rPr>
          <w:spacing w:val="-69"/>
        </w:rPr>
        <w:t xml:space="preserve"> </w:t>
      </w:r>
      <w:r>
        <w:rPr>
          <w:spacing w:val="8"/>
        </w:rPr>
        <w:t>根据</w:t>
      </w:r>
      <w:r>
        <w:rPr>
          <w:spacing w:val="8"/>
        </w:rPr>
        <w:t xml:space="preserve"> </w:t>
      </w:r>
      <w:r>
        <w:rPr>
          <w:rFonts w:ascii="Arial" w:hAnsi="Arial" w:eastAsia="Arial" w:cs="Arial"/>
        </w:rPr>
        <w:t>ISO</w:t>
      </w:r>
      <w:r>
        <w:rPr>
          <w:rFonts w:ascii="Arial" w:hAnsi="Arial" w:eastAsia="Arial" w:cs="Arial"/>
          <w:spacing w:val="42"/>
        </w:rPr>
        <w:t xml:space="preserve"> </w:t>
      </w:r>
      <w:r>
        <w:rPr>
          <w:rFonts w:ascii="Arial" w:hAnsi="Arial" w:eastAsia="Arial" w:cs="Arial"/>
          <w:spacing w:val="8"/>
        </w:rPr>
        <w:t>7779</w:t>
      </w:r>
      <w:r>
        <w:rPr>
          <w:rFonts w:ascii="Arial" w:hAnsi="Arial" w:eastAsia="Arial" w:cs="Arial"/>
          <w:spacing w:val="36"/>
        </w:rPr>
        <w:t xml:space="preserve"> </w:t>
      </w:r>
      <w:r>
        <w:rPr>
          <w:spacing w:val="8"/>
        </w:rPr>
        <w:t>进行以上测量。整个系统测量包括主机+最终加</w:t>
      </w:r>
      <w:r>
        <w:rPr>
          <w:spacing w:val="7"/>
        </w:rPr>
        <w:t>工器+</w:t>
      </w:r>
      <w:r>
        <w:rPr>
          <w:spacing w:val="-63"/>
        </w:rPr>
        <w:t xml:space="preserve"> </w:t>
      </w:r>
      <w:r>
        <w:rPr>
          <w:rFonts w:ascii="Arial" w:hAnsi="Arial" w:eastAsia="Arial" w:cs="Arial"/>
        </w:rPr>
        <w:t>LCT</w:t>
      </w:r>
      <w:r>
        <w:rPr>
          <w:rFonts w:ascii="Arial" w:hAnsi="Arial" w:eastAsia="Arial" w:cs="Arial"/>
          <w:spacing w:val="7"/>
        </w:rPr>
        <w:t>+   </w:t>
      </w:r>
      <w:r>
        <w:rPr>
          <w:spacing w:val="7"/>
        </w:rPr>
        <w:t>封面插</w:t>
      </w:r>
      <w:r>
        <w:rPr/>
        <w:t xml:space="preserve"> </w:t>
      </w:r>
      <w:r>
        <w:rPr>
          <w:spacing w:val="26"/>
        </w:rPr>
        <w:t>纸机+打孔单元。</w:t>
      </w:r>
    </w:p>
    <w:p>
      <w:pPr>
        <w:spacing w:line="273" w:lineRule="auto"/>
        <w:sectPr>
          <w:headerReference w:type="default" r:id="rId257"/>
          <w:footerReference w:type="default" r:id="rId258"/>
          <w:pgSz w:w="11900" w:h="16840"/>
          <w:pgMar w:top="1427" w:right="1279" w:bottom="795" w:left="9" w:header="1038" w:footer="633" w:gutter="0"/>
        </w:sectPr>
        <w:rPr/>
      </w:pPr>
    </w:p>
    <w:p>
      <w:pPr>
        <w:spacing w:line="242" w:lineRule="auto"/>
        <w:rPr>
          <w:rFonts w:ascii="Arial"/>
          <w:sz w:val="21"/>
        </w:rPr>
      </w:pPr>
      <w:r/>
    </w:p>
    <w:p>
      <w:pPr>
        <w:spacing w:line="242" w:lineRule="auto"/>
        <w:rPr>
          <w:rFonts w:ascii="Arial"/>
          <w:sz w:val="21"/>
        </w:rPr>
      </w:pPr>
      <w:r/>
    </w:p>
    <w:p>
      <w:pPr>
        <w:pStyle w:val="BodyText"/>
        <w:ind w:left="46"/>
        <w:spacing w:before="146" w:line="223" w:lineRule="auto"/>
        <w:outlineLvl w:val="0"/>
        <w:rPr>
          <w:sz w:val="45"/>
          <w:szCs w:val="45"/>
        </w:rPr>
      </w:pPr>
      <w:bookmarkStart w:name="bookmark5" w:id="6"/>
      <w:bookmarkEnd w:id="6"/>
      <w:r>
        <w:rPr>
          <w:sz w:val="45"/>
          <w:szCs w:val="45"/>
          <w:b/>
          <w:bCs/>
          <w:spacing w:val="-2"/>
        </w:rPr>
        <w:t>外围规格</w:t>
      </w:r>
    </w:p>
    <w:p>
      <w:pPr>
        <w:spacing w:line="434" w:lineRule="auto"/>
        <w:rPr>
          <w:rFonts w:ascii="Arial"/>
          <w:sz w:val="21"/>
        </w:rPr>
      </w:pPr>
      <w:r>
        <w:drawing>
          <wp:anchor distT="0" distB="0" distL="0" distR="0" simplePos="0" relativeHeight="252180480" behindDoc="0" locked="0" layoutInCell="1" allowOverlap="1">
            <wp:simplePos x="0" y="0"/>
            <wp:positionH relativeFrom="column">
              <wp:posOffset>6347</wp:posOffset>
            </wp:positionH>
            <wp:positionV relativeFrom="paragraph">
              <wp:posOffset>294493</wp:posOffset>
            </wp:positionV>
            <wp:extent cx="5949988" cy="12725"/>
            <wp:effectExtent l="0" t="0" r="0" b="0"/>
            <wp:wrapNone/>
            <wp:docPr id="368" name="IM 368"/>
            <wp:cNvGraphicFramePr/>
            <a:graphic>
              <a:graphicData uri="http://schemas.openxmlformats.org/drawingml/2006/picture">
                <pic:pic>
                  <pic:nvPicPr>
                    <pic:cNvPr id="368" name="IM 368"/>
                    <pic:cNvPicPr/>
                  </pic:nvPicPr>
                  <pic:blipFill>
                    <a:blip r:embed="rId262"/>
                    <a:stretch>
                      <a:fillRect/>
                    </a:stretch>
                  </pic:blipFill>
                  <pic:spPr>
                    <a:xfrm rot="0">
                      <a:off x="0" y="0"/>
                      <a:ext cx="5949988" cy="12725"/>
                    </a:xfrm>
                    <a:prstGeom prst="rect">
                      <a:avLst/>
                    </a:prstGeom>
                  </pic:spPr>
                </pic:pic>
              </a:graphicData>
            </a:graphic>
          </wp:anchor>
        </w:drawing>
      </w:r>
      <w:r>
        <w:drawing>
          <wp:anchor distT="0" distB="0" distL="0" distR="0" simplePos="0" relativeHeight="252179456" behindDoc="0" locked="0" layoutInCell="1" allowOverlap="1">
            <wp:simplePos x="0" y="0"/>
            <wp:positionH relativeFrom="column">
              <wp:posOffset>6140487</wp:posOffset>
            </wp:positionH>
            <wp:positionV relativeFrom="paragraph">
              <wp:posOffset>281768</wp:posOffset>
            </wp:positionV>
            <wp:extent cx="596888" cy="330212"/>
            <wp:effectExtent l="0" t="0" r="0" b="0"/>
            <wp:wrapNone/>
            <wp:docPr id="370" name="IM 370"/>
            <wp:cNvGraphicFramePr/>
            <a:graphic>
              <a:graphicData uri="http://schemas.openxmlformats.org/drawingml/2006/picture">
                <pic:pic>
                  <pic:nvPicPr>
                    <pic:cNvPr id="370" name="IM 370"/>
                    <pic:cNvPicPr/>
                  </pic:nvPicPr>
                  <pic:blipFill>
                    <a:blip r:embed="rId263"/>
                    <a:stretch>
                      <a:fillRect/>
                    </a:stretch>
                  </pic:blipFill>
                  <pic:spPr>
                    <a:xfrm rot="0">
                      <a:off x="0" y="0"/>
                      <a:ext cx="596888" cy="330212"/>
                    </a:xfrm>
                    <a:prstGeom prst="rect">
                      <a:avLst/>
                    </a:prstGeom>
                  </pic:spPr>
                </pic:pic>
              </a:graphicData>
            </a:graphic>
          </wp:anchor>
        </w:drawing>
      </w:r>
      <w:r/>
    </w:p>
    <w:p>
      <w:pPr>
        <w:pStyle w:val="BodyText"/>
        <w:ind w:left="39"/>
        <w:spacing w:before="91" w:line="224" w:lineRule="auto"/>
        <w:rPr>
          <w:rFonts w:ascii="SimSun" w:hAnsi="SimSun" w:eastAsia="SimSun" w:cs="SimSun"/>
          <w:sz w:val="28"/>
          <w:szCs w:val="28"/>
        </w:rPr>
      </w:pPr>
      <w:r>
        <w:drawing>
          <wp:anchor distT="0" distB="0" distL="0" distR="0" simplePos="0" relativeHeight="252182528" behindDoc="0" locked="0" layoutInCell="1" allowOverlap="1">
            <wp:simplePos x="0" y="0"/>
            <wp:positionH relativeFrom="column">
              <wp:posOffset>12694</wp:posOffset>
            </wp:positionH>
            <wp:positionV relativeFrom="paragraph">
              <wp:posOffset>296622</wp:posOffset>
            </wp:positionV>
            <wp:extent cx="5943641" cy="12618"/>
            <wp:effectExtent l="0" t="0" r="0" b="0"/>
            <wp:wrapNone/>
            <wp:docPr id="372" name="IM 372"/>
            <wp:cNvGraphicFramePr/>
            <a:graphic>
              <a:graphicData uri="http://schemas.openxmlformats.org/drawingml/2006/picture">
                <pic:pic>
                  <pic:nvPicPr>
                    <pic:cNvPr id="372" name="IM 372"/>
                    <pic:cNvPicPr/>
                  </pic:nvPicPr>
                  <pic:blipFill>
                    <a:blip r:embed="rId264"/>
                    <a:stretch>
                      <a:fillRect/>
                    </a:stretch>
                  </pic:blipFill>
                  <pic:spPr>
                    <a:xfrm rot="0">
                      <a:off x="0" y="0"/>
                      <a:ext cx="5943641" cy="12618"/>
                    </a:xfrm>
                    <a:prstGeom prst="rect">
                      <a:avLst/>
                    </a:prstGeom>
                  </pic:spPr>
                </pic:pic>
              </a:graphicData>
            </a:graphic>
          </wp:anchor>
        </w:drawing>
      </w:r>
      <w:r>
        <w:rPr>
          <w:sz w:val="28"/>
          <w:szCs w:val="28"/>
          <w:spacing w:val="7"/>
        </w:rPr>
        <w:t>9001型</w:t>
      </w:r>
      <w:r>
        <w:rPr>
          <w:sz w:val="28"/>
          <w:szCs w:val="28"/>
          <w:spacing w:val="7"/>
        </w:rPr>
        <w:t xml:space="preserve"> </w:t>
      </w:r>
      <w:r>
        <w:rPr>
          <w:rFonts w:ascii="SimSun" w:hAnsi="SimSun" w:eastAsia="SimSun" w:cs="SimSun"/>
          <w:sz w:val="28"/>
          <w:szCs w:val="28"/>
          <w:spacing w:val="7"/>
        </w:rPr>
        <w:t>A3/11"×17"</w:t>
      </w:r>
      <w:r>
        <w:rPr>
          <w:sz w:val="28"/>
          <w:szCs w:val="28"/>
          <w:spacing w:val="7"/>
        </w:rPr>
        <w:t>纸盘</w:t>
      </w:r>
      <w:r>
        <w:rPr>
          <w:sz w:val="28"/>
          <w:szCs w:val="28"/>
          <w:spacing w:val="7"/>
        </w:rPr>
        <w:t xml:space="preserve"> </w:t>
      </w:r>
      <w:r>
        <w:rPr>
          <w:rFonts w:ascii="SimSun" w:hAnsi="SimSun" w:eastAsia="SimSun" w:cs="SimSun"/>
          <w:sz w:val="28"/>
          <w:szCs w:val="28"/>
          <w:spacing w:val="7"/>
        </w:rPr>
        <w:t>(D482)</w:t>
      </w:r>
    </w:p>
    <w:p>
      <w:pPr>
        <w:spacing w:before="48"/>
        <w:rPr/>
      </w:pPr>
      <w:r/>
    </w:p>
    <w:tbl>
      <w:tblPr>
        <w:tblStyle w:val="TableNormal"/>
        <w:tblW w:w="927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63"/>
        <w:gridCol w:w="7707"/>
      </w:tblGrid>
      <w:tr>
        <w:trPr>
          <w:trHeight w:val="832" w:hRule="atLeast"/>
        </w:trPr>
        <w:tc>
          <w:tcPr>
            <w:tcW w:w="1563" w:type="dxa"/>
            <w:vAlign w:val="top"/>
          </w:tcPr>
          <w:p>
            <w:pPr>
              <w:ind w:left="85"/>
              <w:spacing w:before="303" w:line="219" w:lineRule="auto"/>
              <w:rPr>
                <w:rFonts w:ascii="SimSun" w:hAnsi="SimSun" w:eastAsia="SimSun" w:cs="SimSun"/>
                <w:sz w:val="24"/>
                <w:szCs w:val="24"/>
              </w:rPr>
            </w:pPr>
            <w:r>
              <w:rPr>
                <w:rFonts w:ascii="SimSun" w:hAnsi="SimSun" w:eastAsia="SimSun" w:cs="SimSun"/>
                <w:sz w:val="24"/>
                <w:szCs w:val="24"/>
                <w:spacing w:val="3"/>
              </w:rPr>
              <w:t>纸张尺寸</w:t>
            </w:r>
          </w:p>
        </w:tc>
        <w:tc>
          <w:tcPr>
            <w:tcW w:w="7707" w:type="dxa"/>
            <w:vAlign w:val="top"/>
          </w:tcPr>
          <w:p>
            <w:pPr>
              <w:ind w:left="102" w:right="876"/>
              <w:spacing w:before="164" w:line="233" w:lineRule="auto"/>
              <w:rPr>
                <w:rFonts w:ascii="SimSun" w:hAnsi="SimSun" w:eastAsia="SimSun" w:cs="SimSun"/>
                <w:sz w:val="24"/>
                <w:szCs w:val="24"/>
              </w:rPr>
            </w:pPr>
            <w:r>
              <w:rPr>
                <w:rFonts w:ascii="SimSun" w:hAnsi="SimSun" w:eastAsia="SimSun" w:cs="SimSun"/>
                <w:sz w:val="24"/>
                <w:szCs w:val="24"/>
              </w:rPr>
              <w:t>A3、B4、11"×17"、8.5"×14"、A4直送、A4横送、8.5"×1</w:t>
            </w:r>
            <w:r>
              <w:rPr>
                <w:rFonts w:ascii="SimSun" w:hAnsi="SimSun" w:eastAsia="SimSun" w:cs="SimSun"/>
                <w:sz w:val="24"/>
                <w:szCs w:val="24"/>
                <w:spacing w:val="-1"/>
              </w:rPr>
              <w:t>1"直</w:t>
            </w:r>
            <w:r>
              <w:rPr>
                <w:rFonts w:ascii="SimSun" w:hAnsi="SimSun" w:eastAsia="SimSun" w:cs="SimSun"/>
                <w:sz w:val="24"/>
                <w:szCs w:val="24"/>
              </w:rPr>
              <w:t xml:space="preserve"> </w:t>
            </w:r>
            <w:r>
              <w:rPr>
                <w:rFonts w:ascii="SimSun" w:hAnsi="SimSun" w:eastAsia="SimSun" w:cs="SimSun"/>
                <w:sz w:val="24"/>
                <w:szCs w:val="24"/>
                <w:spacing w:val="-1"/>
              </w:rPr>
              <w:t>送、11"×8.5"横送</w:t>
            </w:r>
          </w:p>
        </w:tc>
      </w:tr>
      <w:tr>
        <w:trPr>
          <w:trHeight w:val="1714" w:hRule="atLeast"/>
        </w:trPr>
        <w:tc>
          <w:tcPr>
            <w:tcW w:w="1563" w:type="dxa"/>
            <w:vAlign w:val="top"/>
          </w:tcPr>
          <w:p>
            <w:pPr>
              <w:spacing w:line="331" w:lineRule="auto"/>
              <w:rPr>
                <w:rFonts w:ascii="Arial"/>
                <w:sz w:val="21"/>
              </w:rPr>
            </w:pPr>
            <w:r/>
          </w:p>
          <w:p>
            <w:pPr>
              <w:spacing w:line="332" w:lineRule="auto"/>
              <w:rPr>
                <w:rFonts w:ascii="Arial"/>
                <w:sz w:val="21"/>
              </w:rPr>
            </w:pPr>
            <w:r/>
          </w:p>
          <w:p>
            <w:pPr>
              <w:ind w:left="85"/>
              <w:spacing w:before="78" w:line="221" w:lineRule="auto"/>
              <w:rPr>
                <w:rFonts w:ascii="SimSun" w:hAnsi="SimSun" w:eastAsia="SimSun" w:cs="SimSun"/>
                <w:sz w:val="24"/>
                <w:szCs w:val="24"/>
              </w:rPr>
            </w:pPr>
            <w:r>
              <w:rPr>
                <w:rFonts w:ascii="SimSun" w:hAnsi="SimSun" w:eastAsia="SimSun" w:cs="SimSun"/>
                <w:sz w:val="24"/>
                <w:szCs w:val="24"/>
                <w:spacing w:val="2"/>
              </w:rPr>
              <w:t>纸张重量</w:t>
            </w:r>
          </w:p>
        </w:tc>
        <w:tc>
          <w:tcPr>
            <w:tcW w:w="7707" w:type="dxa"/>
            <w:vAlign w:val="top"/>
          </w:tcPr>
          <w:p>
            <w:pPr>
              <w:ind w:left="102"/>
              <w:spacing w:before="94" w:line="214" w:lineRule="auto"/>
              <w:rPr>
                <w:rFonts w:ascii="SimSun" w:hAnsi="SimSun" w:eastAsia="SimSun" w:cs="SimSun"/>
                <w:sz w:val="24"/>
                <w:szCs w:val="24"/>
              </w:rPr>
            </w:pPr>
            <w:r>
              <w:rPr>
                <w:rFonts w:ascii="SimSun" w:hAnsi="SimSun" w:eastAsia="SimSun" w:cs="SimSun"/>
                <w:sz w:val="24"/>
                <w:szCs w:val="24"/>
                <w:spacing w:val="-3"/>
              </w:rPr>
              <w:t>52-163</w:t>
            </w:r>
            <w:r>
              <w:rPr>
                <w:rFonts w:ascii="SimSun" w:hAnsi="SimSun" w:eastAsia="SimSun" w:cs="SimSun"/>
                <w:sz w:val="24"/>
                <w:szCs w:val="24"/>
                <w:spacing w:val="29"/>
              </w:rPr>
              <w:t xml:space="preserve"> </w:t>
            </w:r>
            <w:r>
              <w:rPr>
                <w:rFonts w:ascii="SimSun" w:hAnsi="SimSun" w:eastAsia="SimSun" w:cs="SimSun"/>
                <w:sz w:val="24"/>
                <w:szCs w:val="24"/>
                <w:spacing w:val="-3"/>
              </w:rPr>
              <w:t>g/m</w:t>
            </w:r>
            <w:r>
              <w:rPr>
                <w:rFonts w:ascii="SimSun" w:hAnsi="SimSun" w:eastAsia="SimSun" w:cs="SimSun"/>
                <w:sz w:val="24"/>
                <w:szCs w:val="24"/>
                <w:spacing w:val="27"/>
              </w:rPr>
              <w:t xml:space="preserve"> </w:t>
            </w:r>
            <w:r>
              <w:rPr>
                <w:rFonts w:ascii="SimSun" w:hAnsi="SimSun" w:eastAsia="SimSun" w:cs="SimSun"/>
                <w:sz w:val="24"/>
                <w:szCs w:val="24"/>
                <w:spacing w:val="-3"/>
              </w:rPr>
              <w:t>2</w:t>
            </w:r>
          </w:p>
          <w:p>
            <w:pPr>
              <w:ind w:left="102" w:right="5661"/>
              <w:spacing w:before="160" w:line="319" w:lineRule="auto"/>
              <w:rPr>
                <w:rFonts w:ascii="SimSun" w:hAnsi="SimSun" w:eastAsia="SimSun" w:cs="SimSun"/>
                <w:sz w:val="24"/>
                <w:szCs w:val="24"/>
              </w:rPr>
            </w:pPr>
            <w:r>
              <w:rPr>
                <w:rFonts w:ascii="SimSun" w:hAnsi="SimSun" w:eastAsia="SimSun" w:cs="SimSun"/>
                <w:sz w:val="24"/>
                <w:szCs w:val="24"/>
                <w:spacing w:val="-2"/>
              </w:rPr>
              <w:t>16至40</w:t>
            </w:r>
            <w:r>
              <w:rPr>
                <w:rFonts w:ascii="SimSun" w:hAnsi="SimSun" w:eastAsia="SimSun" w:cs="SimSun"/>
                <w:sz w:val="24"/>
                <w:szCs w:val="24"/>
                <w:spacing w:val="34"/>
              </w:rPr>
              <w:t xml:space="preserve"> </w:t>
            </w:r>
            <w:r>
              <w:rPr>
                <w:rFonts w:ascii="SimSun" w:hAnsi="SimSun" w:eastAsia="SimSun" w:cs="SimSun"/>
                <w:sz w:val="24"/>
                <w:szCs w:val="24"/>
                <w:spacing w:val="-2"/>
              </w:rPr>
              <w:t>Ib.胶膜纸</w:t>
            </w:r>
            <w:r>
              <w:rPr>
                <w:rFonts w:ascii="SimSun" w:hAnsi="SimSun" w:eastAsia="SimSun" w:cs="SimSun"/>
                <w:sz w:val="24"/>
                <w:szCs w:val="24"/>
              </w:rPr>
              <w:t xml:space="preserve"> </w:t>
            </w:r>
            <w:r>
              <w:rPr>
                <w:rFonts w:ascii="SimSun" w:hAnsi="SimSun" w:eastAsia="SimSun" w:cs="SimSun"/>
                <w:sz w:val="24"/>
                <w:szCs w:val="24"/>
                <w:spacing w:val="-2"/>
              </w:rPr>
              <w:t>50-60</w:t>
            </w:r>
            <w:r>
              <w:rPr>
                <w:rFonts w:ascii="SimSun" w:hAnsi="SimSun" w:eastAsia="SimSun" w:cs="SimSun"/>
                <w:sz w:val="24"/>
                <w:szCs w:val="24"/>
                <w:spacing w:val="35"/>
              </w:rPr>
              <w:t xml:space="preserve"> </w:t>
            </w:r>
            <w:r>
              <w:rPr>
                <w:rFonts w:ascii="SimSun" w:hAnsi="SimSun" w:eastAsia="SimSun" w:cs="SimSun"/>
                <w:sz w:val="24"/>
                <w:szCs w:val="24"/>
                <w:spacing w:val="-2"/>
              </w:rPr>
              <w:t>Ib.封面纸</w:t>
            </w:r>
          </w:p>
          <w:p>
            <w:pPr>
              <w:ind w:left="102"/>
              <w:spacing w:line="219" w:lineRule="auto"/>
              <w:rPr>
                <w:rFonts w:ascii="SimSun" w:hAnsi="SimSun" w:eastAsia="SimSun" w:cs="SimSun"/>
                <w:sz w:val="24"/>
                <w:szCs w:val="24"/>
              </w:rPr>
            </w:pPr>
            <w:r>
              <w:rPr>
                <w:rFonts w:ascii="SimSun" w:hAnsi="SimSun" w:eastAsia="SimSun" w:cs="SimSun"/>
                <w:sz w:val="24"/>
                <w:szCs w:val="24"/>
                <w:spacing w:val="1"/>
              </w:rPr>
              <w:t>90</w:t>
            </w:r>
            <w:r>
              <w:rPr>
                <w:rFonts w:ascii="SimSun" w:hAnsi="SimSun" w:eastAsia="SimSun" w:cs="SimSun"/>
                <w:sz w:val="24"/>
                <w:szCs w:val="24"/>
                <w:spacing w:val="39"/>
              </w:rPr>
              <w:t xml:space="preserve"> </w:t>
            </w:r>
            <w:r>
              <w:rPr>
                <w:rFonts w:ascii="SimSun" w:hAnsi="SimSun" w:eastAsia="SimSun" w:cs="SimSun"/>
                <w:sz w:val="24"/>
                <w:szCs w:val="24"/>
              </w:rPr>
              <w:t>Ib</w:t>
            </w:r>
            <w:r>
              <w:rPr>
                <w:rFonts w:ascii="SimSun" w:hAnsi="SimSun" w:eastAsia="SimSun" w:cs="SimSun"/>
                <w:sz w:val="24"/>
                <w:szCs w:val="24"/>
                <w:spacing w:val="1"/>
              </w:rPr>
              <w:t>.索引纸(不含标签)</w:t>
            </w:r>
          </w:p>
        </w:tc>
      </w:tr>
      <w:tr>
        <w:trPr>
          <w:trHeight w:val="493" w:hRule="atLeast"/>
        </w:trPr>
        <w:tc>
          <w:tcPr>
            <w:tcW w:w="1563" w:type="dxa"/>
            <w:vAlign w:val="top"/>
          </w:tcPr>
          <w:p>
            <w:pPr>
              <w:ind w:left="85"/>
              <w:spacing w:before="139" w:line="220" w:lineRule="auto"/>
              <w:rPr>
                <w:rFonts w:ascii="SimSun" w:hAnsi="SimSun" w:eastAsia="SimSun" w:cs="SimSun"/>
                <w:sz w:val="24"/>
                <w:szCs w:val="24"/>
              </w:rPr>
            </w:pPr>
            <w:r>
              <w:rPr>
                <w:rFonts w:ascii="SimSun" w:hAnsi="SimSun" w:eastAsia="SimSun" w:cs="SimSun"/>
                <w:sz w:val="24"/>
                <w:szCs w:val="24"/>
                <w:spacing w:val="2"/>
              </w:rPr>
              <w:t>纸盘容量</w:t>
            </w:r>
          </w:p>
        </w:tc>
        <w:tc>
          <w:tcPr>
            <w:tcW w:w="7707" w:type="dxa"/>
            <w:vAlign w:val="top"/>
          </w:tcPr>
          <w:p>
            <w:pPr>
              <w:ind w:left="102"/>
              <w:spacing w:before="130" w:line="214" w:lineRule="auto"/>
              <w:rPr>
                <w:rFonts w:ascii="SimSun" w:hAnsi="SimSun" w:eastAsia="SimSun" w:cs="SimSun"/>
                <w:sz w:val="24"/>
                <w:szCs w:val="24"/>
              </w:rPr>
            </w:pPr>
            <w:r>
              <w:rPr>
                <w:rFonts w:ascii="SimSun" w:hAnsi="SimSun" w:eastAsia="SimSun" w:cs="SimSun"/>
                <w:sz w:val="24"/>
                <w:szCs w:val="24"/>
                <w:spacing w:val="1"/>
              </w:rPr>
              <w:t>1,000张(80 g/m</w:t>
            </w:r>
            <w:r>
              <w:rPr>
                <w:rFonts w:ascii="SimSun" w:hAnsi="SimSun" w:eastAsia="SimSun" w:cs="SimSun"/>
                <w:sz w:val="24"/>
                <w:szCs w:val="24"/>
                <w:spacing w:val="33"/>
              </w:rPr>
              <w:t xml:space="preserve"> </w:t>
            </w:r>
            <w:r>
              <w:rPr>
                <w:rFonts w:ascii="SimSun" w:hAnsi="SimSun" w:eastAsia="SimSun" w:cs="SimSun"/>
                <w:sz w:val="24"/>
                <w:szCs w:val="24"/>
                <w:spacing w:val="1"/>
              </w:rPr>
              <w:t>2,20</w:t>
            </w:r>
            <w:r>
              <w:rPr>
                <w:rFonts w:ascii="SimSun" w:hAnsi="SimSun" w:eastAsia="SimSun" w:cs="SimSun"/>
                <w:sz w:val="24"/>
                <w:szCs w:val="24"/>
              </w:rPr>
              <w:t>lb</w:t>
            </w:r>
            <w:r>
              <w:rPr>
                <w:rFonts w:ascii="SimSun" w:hAnsi="SimSun" w:eastAsia="SimSun" w:cs="SimSun"/>
                <w:sz w:val="24"/>
                <w:szCs w:val="24"/>
                <w:spacing w:val="1"/>
              </w:rPr>
              <w:t>)</w:t>
            </w:r>
          </w:p>
        </w:tc>
      </w:tr>
    </w:tbl>
    <w:p>
      <w:pPr>
        <w:spacing w:line="243" w:lineRule="auto"/>
        <w:rPr>
          <w:rFonts w:ascii="Arial"/>
          <w:sz w:val="21"/>
        </w:rPr>
      </w:pPr>
      <w:r/>
    </w:p>
    <w:p>
      <w:pPr>
        <w:spacing w:line="243" w:lineRule="auto"/>
        <w:rPr>
          <w:rFonts w:ascii="Arial"/>
          <w:sz w:val="21"/>
        </w:rPr>
      </w:pPr>
      <w:r>
        <w:drawing>
          <wp:anchor distT="0" distB="0" distL="0" distR="0" simplePos="0" relativeHeight="252181504" behindDoc="0" locked="0" layoutInCell="1" allowOverlap="1">
            <wp:simplePos x="0" y="0"/>
            <wp:positionH relativeFrom="column">
              <wp:posOffset>0</wp:posOffset>
            </wp:positionH>
            <wp:positionV relativeFrom="paragraph">
              <wp:posOffset>159197</wp:posOffset>
            </wp:positionV>
            <wp:extent cx="5949987" cy="12725"/>
            <wp:effectExtent l="0" t="0" r="0" b="0"/>
            <wp:wrapNone/>
            <wp:docPr id="374" name="IM 374"/>
            <wp:cNvGraphicFramePr/>
            <a:graphic>
              <a:graphicData uri="http://schemas.openxmlformats.org/drawingml/2006/picture">
                <pic:pic>
                  <pic:nvPicPr>
                    <pic:cNvPr id="374" name="IM 374"/>
                    <pic:cNvPicPr/>
                  </pic:nvPicPr>
                  <pic:blipFill>
                    <a:blip r:embed="rId265"/>
                    <a:stretch>
                      <a:fillRect/>
                    </a:stretch>
                  </pic:blipFill>
                  <pic:spPr>
                    <a:xfrm rot="0">
                      <a:off x="0" y="0"/>
                      <a:ext cx="5949987" cy="12725"/>
                    </a:xfrm>
                    <a:prstGeom prst="rect">
                      <a:avLst/>
                    </a:prstGeom>
                  </pic:spPr>
                </pic:pic>
              </a:graphicData>
            </a:graphic>
          </wp:anchor>
        </w:drawing>
      </w:r>
      <w:r/>
    </w:p>
    <w:p>
      <w:pPr>
        <w:ind w:left="39"/>
        <w:spacing w:before="80" w:line="198" w:lineRule="auto"/>
        <w:outlineLvl w:val="1"/>
        <w:rPr>
          <w:rFonts w:ascii="Arial" w:hAnsi="Arial" w:eastAsia="Arial" w:cs="Arial"/>
          <w:sz w:val="28"/>
          <w:szCs w:val="28"/>
        </w:rPr>
      </w:pPr>
      <w:r>
        <w:drawing>
          <wp:anchor distT="0" distB="0" distL="0" distR="0" simplePos="0" relativeHeight="252183552" behindDoc="0" locked="0" layoutInCell="1" allowOverlap="1">
            <wp:simplePos x="0" y="0"/>
            <wp:positionH relativeFrom="column">
              <wp:posOffset>12694</wp:posOffset>
            </wp:positionH>
            <wp:positionV relativeFrom="paragraph">
              <wp:posOffset>277050</wp:posOffset>
            </wp:positionV>
            <wp:extent cx="5943641" cy="12618"/>
            <wp:effectExtent l="0" t="0" r="0" b="0"/>
            <wp:wrapNone/>
            <wp:docPr id="376" name="IM 376"/>
            <wp:cNvGraphicFramePr/>
            <a:graphic>
              <a:graphicData uri="http://schemas.openxmlformats.org/drawingml/2006/picture">
                <pic:pic>
                  <pic:nvPicPr>
                    <pic:cNvPr id="376" name="IM 376"/>
                    <pic:cNvPicPr/>
                  </pic:nvPicPr>
                  <pic:blipFill>
                    <a:blip r:embed="rId266"/>
                    <a:stretch>
                      <a:fillRect/>
                    </a:stretch>
                  </pic:blipFill>
                  <pic:spPr>
                    <a:xfrm rot="0">
                      <a:off x="0" y="0"/>
                      <a:ext cx="5943641" cy="12618"/>
                    </a:xfrm>
                    <a:prstGeom prst="rect">
                      <a:avLst/>
                    </a:prstGeom>
                  </pic:spPr>
                </pic:pic>
              </a:graphicData>
            </a:graphic>
          </wp:anchor>
        </w:drawing>
      </w:r>
      <w:bookmarkStart w:name="bookmark7" w:id="7"/>
      <w:bookmarkEnd w:id="7"/>
      <w:r>
        <w:rPr>
          <w:rFonts w:ascii="Arial" w:hAnsi="Arial" w:eastAsia="Arial" w:cs="Arial"/>
          <w:sz w:val="28"/>
          <w:szCs w:val="28"/>
          <w:spacing w:val="-3"/>
        </w:rPr>
        <w:t>LCIT</w:t>
      </w:r>
      <w:r>
        <w:rPr>
          <w:rFonts w:ascii="Arial" w:hAnsi="Arial" w:eastAsia="Arial" w:cs="Arial"/>
          <w:sz w:val="28"/>
          <w:szCs w:val="28"/>
          <w:spacing w:val="14"/>
        </w:rPr>
        <w:t xml:space="preserve">     </w:t>
      </w:r>
      <w:r>
        <w:rPr>
          <w:rFonts w:ascii="Arial" w:hAnsi="Arial" w:eastAsia="Arial" w:cs="Arial"/>
          <w:sz w:val="28"/>
          <w:szCs w:val="28"/>
          <w:spacing w:val="-3"/>
        </w:rPr>
        <w:t>RT4010(D613)</w:t>
      </w:r>
    </w:p>
    <w:p>
      <w:pPr>
        <w:spacing w:before="113"/>
        <w:rPr/>
      </w:pPr>
      <w:r/>
    </w:p>
    <w:tbl>
      <w:tblPr>
        <w:tblStyle w:val="TableNormal"/>
        <w:tblW w:w="927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270"/>
        <w:gridCol w:w="5000"/>
      </w:tblGrid>
      <w:tr>
        <w:trPr>
          <w:trHeight w:val="514" w:hRule="atLeast"/>
        </w:trPr>
        <w:tc>
          <w:tcPr>
            <w:tcW w:w="4270" w:type="dxa"/>
            <w:vAlign w:val="top"/>
          </w:tcPr>
          <w:p>
            <w:pPr>
              <w:ind w:left="75"/>
              <w:spacing w:before="136" w:line="220" w:lineRule="auto"/>
              <w:rPr>
                <w:rFonts w:ascii="SimSun" w:hAnsi="SimSun" w:eastAsia="SimSun" w:cs="SimSun"/>
                <w:sz w:val="26"/>
                <w:szCs w:val="26"/>
              </w:rPr>
            </w:pPr>
            <w:r>
              <w:rPr>
                <w:rFonts w:ascii="SimSun" w:hAnsi="SimSun" w:eastAsia="SimSun" w:cs="SimSun"/>
                <w:sz w:val="26"/>
                <w:szCs w:val="26"/>
                <w:spacing w:val="2"/>
              </w:rPr>
              <w:t>纸张容量</w:t>
            </w:r>
          </w:p>
        </w:tc>
        <w:tc>
          <w:tcPr>
            <w:tcW w:w="5000" w:type="dxa"/>
            <w:vAlign w:val="top"/>
          </w:tcPr>
          <w:p>
            <w:pPr>
              <w:ind w:left="105"/>
              <w:spacing w:before="132" w:line="216" w:lineRule="auto"/>
              <w:rPr>
                <w:rFonts w:ascii="SimSun" w:hAnsi="SimSun" w:eastAsia="SimSun" w:cs="SimSun"/>
                <w:sz w:val="26"/>
                <w:szCs w:val="26"/>
              </w:rPr>
            </w:pPr>
            <w:r>
              <w:rPr>
                <w:rFonts w:ascii="SimSun" w:hAnsi="SimSun" w:eastAsia="SimSun" w:cs="SimSun"/>
                <w:sz w:val="26"/>
                <w:szCs w:val="26"/>
                <w:spacing w:val="1"/>
              </w:rPr>
              <w:t>4,000张</w:t>
            </w:r>
          </w:p>
        </w:tc>
      </w:tr>
      <w:tr>
        <w:trPr>
          <w:trHeight w:val="499" w:hRule="atLeast"/>
        </w:trPr>
        <w:tc>
          <w:tcPr>
            <w:tcW w:w="4270" w:type="dxa"/>
            <w:vAlign w:val="top"/>
          </w:tcPr>
          <w:p>
            <w:pPr>
              <w:ind w:left="75"/>
              <w:spacing w:before="120" w:line="219" w:lineRule="auto"/>
              <w:rPr>
                <w:rFonts w:ascii="SimSun" w:hAnsi="SimSun" w:eastAsia="SimSun" w:cs="SimSun"/>
                <w:sz w:val="26"/>
                <w:szCs w:val="26"/>
              </w:rPr>
            </w:pPr>
            <w:r>
              <w:rPr>
                <w:rFonts w:ascii="SimSun" w:hAnsi="SimSun" w:eastAsia="SimSun" w:cs="SimSun"/>
                <w:sz w:val="26"/>
                <w:szCs w:val="26"/>
                <w:spacing w:val="3"/>
              </w:rPr>
              <w:t>纸张尺寸</w:t>
            </w:r>
          </w:p>
        </w:tc>
        <w:tc>
          <w:tcPr>
            <w:tcW w:w="5000" w:type="dxa"/>
            <w:vAlign w:val="top"/>
          </w:tcPr>
          <w:p>
            <w:pPr>
              <w:ind w:left="105"/>
              <w:spacing w:before="121" w:line="219" w:lineRule="auto"/>
              <w:rPr>
                <w:rFonts w:ascii="SimSun" w:hAnsi="SimSun" w:eastAsia="SimSun" w:cs="SimSun"/>
                <w:sz w:val="26"/>
                <w:szCs w:val="26"/>
              </w:rPr>
            </w:pPr>
            <w:r>
              <w:rPr>
                <w:rFonts w:ascii="SimSun" w:hAnsi="SimSun" w:eastAsia="SimSun" w:cs="SimSun"/>
                <w:sz w:val="26"/>
                <w:szCs w:val="26"/>
                <w:spacing w:val="1"/>
              </w:rPr>
              <w:t>A4横送、B5横送、8.5"×11"横送*1</w:t>
            </w:r>
          </w:p>
        </w:tc>
      </w:tr>
      <w:tr>
        <w:trPr>
          <w:trHeight w:val="519" w:hRule="atLeast"/>
        </w:trPr>
        <w:tc>
          <w:tcPr>
            <w:tcW w:w="4270" w:type="dxa"/>
            <w:vAlign w:val="top"/>
          </w:tcPr>
          <w:p>
            <w:pPr>
              <w:ind w:left="75"/>
              <w:spacing w:before="136" w:line="221" w:lineRule="auto"/>
              <w:rPr>
                <w:rFonts w:ascii="SimSun" w:hAnsi="SimSun" w:eastAsia="SimSun" w:cs="SimSun"/>
                <w:sz w:val="26"/>
                <w:szCs w:val="26"/>
              </w:rPr>
            </w:pPr>
            <w:r>
              <w:rPr>
                <w:rFonts w:ascii="SimSun" w:hAnsi="SimSun" w:eastAsia="SimSun" w:cs="SimSun"/>
                <w:sz w:val="26"/>
                <w:szCs w:val="26"/>
                <w:spacing w:val="2"/>
              </w:rPr>
              <w:t>纸张重量</w:t>
            </w:r>
          </w:p>
        </w:tc>
        <w:tc>
          <w:tcPr>
            <w:tcW w:w="5000" w:type="dxa"/>
            <w:vAlign w:val="top"/>
          </w:tcPr>
          <w:p>
            <w:pPr>
              <w:ind w:left="105"/>
              <w:spacing w:before="123" w:line="214" w:lineRule="auto"/>
              <w:rPr>
                <w:rFonts w:ascii="SimSun" w:hAnsi="SimSun" w:eastAsia="SimSun" w:cs="SimSun"/>
                <w:sz w:val="26"/>
                <w:szCs w:val="26"/>
              </w:rPr>
            </w:pPr>
            <w:r>
              <w:rPr>
                <w:rFonts w:ascii="SimSun" w:hAnsi="SimSun" w:eastAsia="SimSun" w:cs="SimSun"/>
                <w:sz w:val="26"/>
                <w:szCs w:val="26"/>
                <w:spacing w:val="6"/>
              </w:rPr>
              <w:t>52至128</w:t>
            </w:r>
            <w:r>
              <w:rPr>
                <w:rFonts w:ascii="SimSun" w:hAnsi="SimSun" w:eastAsia="SimSun" w:cs="SimSun"/>
                <w:sz w:val="26"/>
                <w:szCs w:val="26"/>
                <w:spacing w:val="36"/>
              </w:rPr>
              <w:t xml:space="preserve"> </w:t>
            </w:r>
            <w:r>
              <w:rPr>
                <w:rFonts w:ascii="SimSun" w:hAnsi="SimSun" w:eastAsia="SimSun" w:cs="SimSun"/>
                <w:sz w:val="26"/>
                <w:szCs w:val="26"/>
                <w:spacing w:val="6"/>
              </w:rPr>
              <w:t>g/m ²(14至34</w:t>
            </w:r>
            <w:r>
              <w:rPr>
                <w:rFonts w:ascii="SimSun" w:hAnsi="SimSun" w:eastAsia="SimSun" w:cs="SimSun"/>
                <w:sz w:val="26"/>
                <w:szCs w:val="26"/>
                <w:spacing w:val="43"/>
              </w:rPr>
              <w:t xml:space="preserve"> </w:t>
            </w:r>
            <w:r>
              <w:rPr>
                <w:rFonts w:ascii="SimSun" w:hAnsi="SimSun" w:eastAsia="SimSun" w:cs="SimSun"/>
                <w:sz w:val="26"/>
                <w:szCs w:val="26"/>
              </w:rPr>
              <w:t>Ib</w:t>
            </w:r>
            <w:r>
              <w:rPr>
                <w:rFonts w:ascii="SimSun" w:hAnsi="SimSun" w:eastAsia="SimSun" w:cs="SimSun"/>
                <w:sz w:val="26"/>
                <w:szCs w:val="26"/>
                <w:spacing w:val="6"/>
              </w:rPr>
              <w:t>)</w:t>
            </w:r>
          </w:p>
        </w:tc>
      </w:tr>
      <w:tr>
        <w:trPr>
          <w:trHeight w:val="508" w:hRule="atLeast"/>
        </w:trPr>
        <w:tc>
          <w:tcPr>
            <w:tcW w:w="4270" w:type="dxa"/>
            <w:vAlign w:val="top"/>
          </w:tcPr>
          <w:p>
            <w:pPr>
              <w:ind w:left="75"/>
              <w:spacing w:before="137" w:line="222" w:lineRule="auto"/>
              <w:rPr>
                <w:rFonts w:ascii="SimSun" w:hAnsi="SimSun" w:eastAsia="SimSun" w:cs="SimSun"/>
                <w:sz w:val="26"/>
                <w:szCs w:val="26"/>
              </w:rPr>
            </w:pPr>
            <w:r>
              <w:rPr>
                <w:rFonts w:ascii="SimSun" w:hAnsi="SimSun" w:eastAsia="SimSun" w:cs="SimSun"/>
                <w:sz w:val="26"/>
                <w:szCs w:val="26"/>
                <w:spacing w:val="2"/>
              </w:rPr>
              <w:t>搓纸和送纸</w:t>
            </w:r>
          </w:p>
        </w:tc>
        <w:tc>
          <w:tcPr>
            <w:tcW w:w="5000" w:type="dxa"/>
            <w:vAlign w:val="top"/>
          </w:tcPr>
          <w:p>
            <w:pPr>
              <w:ind w:left="105"/>
              <w:spacing w:before="134" w:line="220" w:lineRule="auto"/>
              <w:rPr>
                <w:rFonts w:ascii="SimSun" w:hAnsi="SimSun" w:eastAsia="SimSun" w:cs="SimSun"/>
                <w:sz w:val="26"/>
                <w:szCs w:val="26"/>
              </w:rPr>
            </w:pPr>
            <w:r>
              <w:rPr>
                <w:rFonts w:ascii="SimSun" w:hAnsi="SimSun" w:eastAsia="SimSun" w:cs="SimSun"/>
                <w:sz w:val="26"/>
                <w:szCs w:val="26"/>
              </w:rPr>
              <w:t>FRR</w:t>
            </w:r>
            <w:r>
              <w:rPr>
                <w:rFonts w:ascii="SimSun" w:hAnsi="SimSun" w:eastAsia="SimSun" w:cs="SimSun"/>
                <w:sz w:val="26"/>
                <w:szCs w:val="26"/>
                <w:spacing w:val="6"/>
              </w:rPr>
              <w:t>(送纸轮和反转轮)</w:t>
            </w:r>
          </w:p>
        </w:tc>
      </w:tr>
      <w:tr>
        <w:trPr>
          <w:trHeight w:val="499" w:hRule="atLeast"/>
        </w:trPr>
        <w:tc>
          <w:tcPr>
            <w:tcW w:w="4270" w:type="dxa"/>
            <w:vAlign w:val="top"/>
          </w:tcPr>
          <w:p>
            <w:pPr>
              <w:ind w:left="75"/>
              <w:spacing w:before="125" w:line="219" w:lineRule="auto"/>
              <w:rPr>
                <w:rFonts w:ascii="SimSun" w:hAnsi="SimSun" w:eastAsia="SimSun" w:cs="SimSun"/>
                <w:sz w:val="26"/>
                <w:szCs w:val="26"/>
              </w:rPr>
            </w:pPr>
            <w:r>
              <w:rPr>
                <w:rFonts w:ascii="SimSun" w:hAnsi="SimSun" w:eastAsia="SimSun" w:cs="SimSun"/>
                <w:sz w:val="26"/>
                <w:szCs w:val="26"/>
                <w:spacing w:val="5"/>
              </w:rPr>
              <w:t>功耗</w:t>
            </w:r>
          </w:p>
        </w:tc>
        <w:tc>
          <w:tcPr>
            <w:tcW w:w="5000" w:type="dxa"/>
            <w:vAlign w:val="top"/>
          </w:tcPr>
          <w:p>
            <w:pPr>
              <w:ind w:left="105"/>
              <w:spacing w:before="125" w:line="219" w:lineRule="auto"/>
              <w:rPr>
                <w:rFonts w:ascii="SimSun" w:hAnsi="SimSun" w:eastAsia="SimSun" w:cs="SimSun"/>
                <w:sz w:val="26"/>
                <w:szCs w:val="26"/>
              </w:rPr>
            </w:pPr>
            <w:r>
              <w:rPr>
                <w:rFonts w:ascii="SimSun" w:hAnsi="SimSun" w:eastAsia="SimSun" w:cs="SimSun"/>
                <w:sz w:val="26"/>
                <w:szCs w:val="26"/>
                <w:spacing w:val="5"/>
              </w:rPr>
              <w:t>小于50 W(最大值)</w:t>
            </w:r>
          </w:p>
        </w:tc>
      </w:tr>
      <w:tr>
        <w:trPr>
          <w:trHeight w:val="509" w:hRule="atLeast"/>
        </w:trPr>
        <w:tc>
          <w:tcPr>
            <w:tcW w:w="4270" w:type="dxa"/>
            <w:vAlign w:val="top"/>
          </w:tcPr>
          <w:p>
            <w:pPr>
              <w:ind w:left="75"/>
              <w:spacing w:before="140" w:line="222" w:lineRule="auto"/>
              <w:rPr>
                <w:rFonts w:ascii="SimSun" w:hAnsi="SimSun" w:eastAsia="SimSun" w:cs="SimSun"/>
                <w:sz w:val="26"/>
                <w:szCs w:val="26"/>
              </w:rPr>
            </w:pPr>
            <w:r>
              <w:rPr>
                <w:rFonts w:ascii="SimSun" w:hAnsi="SimSun" w:eastAsia="SimSun" w:cs="SimSun"/>
                <w:sz w:val="26"/>
                <w:szCs w:val="26"/>
                <w:spacing w:val="5"/>
              </w:rPr>
              <w:t>电源</w:t>
            </w:r>
          </w:p>
        </w:tc>
        <w:tc>
          <w:tcPr>
            <w:tcW w:w="5000" w:type="dxa"/>
            <w:vAlign w:val="top"/>
          </w:tcPr>
          <w:p>
            <w:pPr>
              <w:ind w:left="105"/>
              <w:spacing w:before="133" w:line="216" w:lineRule="auto"/>
              <w:rPr>
                <w:rFonts w:ascii="SimSun" w:hAnsi="SimSun" w:eastAsia="SimSun" w:cs="SimSun"/>
                <w:sz w:val="26"/>
                <w:szCs w:val="26"/>
              </w:rPr>
            </w:pPr>
            <w:r>
              <w:rPr>
                <w:rFonts w:ascii="SimSun" w:hAnsi="SimSun" w:eastAsia="SimSun" w:cs="SimSun"/>
                <w:sz w:val="26"/>
                <w:szCs w:val="26"/>
              </w:rPr>
              <w:t>DC</w:t>
            </w:r>
            <w:r>
              <w:rPr>
                <w:rFonts w:ascii="SimSun" w:hAnsi="SimSun" w:eastAsia="SimSun" w:cs="SimSun"/>
                <w:sz w:val="26"/>
                <w:szCs w:val="26"/>
                <w:spacing w:val="4"/>
              </w:rPr>
              <w:t>24V,5V(由主机供电)</w:t>
            </w:r>
          </w:p>
        </w:tc>
      </w:tr>
      <w:tr>
        <w:trPr>
          <w:trHeight w:val="509" w:hRule="atLeast"/>
        </w:trPr>
        <w:tc>
          <w:tcPr>
            <w:tcW w:w="4270" w:type="dxa"/>
            <w:vAlign w:val="top"/>
          </w:tcPr>
          <w:p>
            <w:pPr>
              <w:ind w:left="75"/>
              <w:spacing w:before="137" w:line="219" w:lineRule="auto"/>
              <w:rPr>
                <w:rFonts w:ascii="SimSun" w:hAnsi="SimSun" w:eastAsia="SimSun" w:cs="SimSun"/>
                <w:sz w:val="26"/>
                <w:szCs w:val="26"/>
              </w:rPr>
            </w:pPr>
            <w:r>
              <w:rPr>
                <w:rFonts w:ascii="SimSun" w:hAnsi="SimSun" w:eastAsia="SimSun" w:cs="SimSun"/>
                <w:sz w:val="26"/>
                <w:szCs w:val="26"/>
                <w:spacing w:val="1"/>
              </w:rPr>
              <w:t>输出接头的额定电压</w:t>
            </w:r>
          </w:p>
        </w:tc>
        <w:tc>
          <w:tcPr>
            <w:tcW w:w="5000" w:type="dxa"/>
            <w:vAlign w:val="top"/>
          </w:tcPr>
          <w:p>
            <w:pPr>
              <w:ind w:left="105"/>
              <w:spacing w:before="137" w:line="219" w:lineRule="auto"/>
              <w:rPr>
                <w:rFonts w:ascii="SimSun" w:hAnsi="SimSun" w:eastAsia="SimSun" w:cs="SimSun"/>
                <w:sz w:val="26"/>
                <w:szCs w:val="26"/>
              </w:rPr>
            </w:pPr>
            <w:r>
              <w:rPr>
                <w:rFonts w:ascii="SimSun" w:hAnsi="SimSun" w:eastAsia="SimSun" w:cs="SimSun"/>
                <w:sz w:val="26"/>
                <w:szCs w:val="26"/>
                <w:spacing w:val="-2"/>
              </w:rPr>
              <w:t>最大DC</w:t>
            </w:r>
            <w:r>
              <w:rPr>
                <w:rFonts w:ascii="SimSun" w:hAnsi="SimSun" w:eastAsia="SimSun" w:cs="SimSun"/>
                <w:sz w:val="26"/>
                <w:szCs w:val="26"/>
                <w:spacing w:val="22"/>
              </w:rPr>
              <w:t xml:space="preserve"> </w:t>
            </w:r>
            <w:r>
              <w:rPr>
                <w:rFonts w:ascii="SimSun" w:hAnsi="SimSun" w:eastAsia="SimSun" w:cs="SimSun"/>
                <w:sz w:val="26"/>
                <w:szCs w:val="26"/>
                <w:spacing w:val="-2"/>
              </w:rPr>
              <w:t>24V</w:t>
            </w:r>
          </w:p>
        </w:tc>
      </w:tr>
      <w:tr>
        <w:trPr>
          <w:trHeight w:val="818" w:hRule="atLeast"/>
        </w:trPr>
        <w:tc>
          <w:tcPr>
            <w:tcW w:w="4270" w:type="dxa"/>
            <w:vAlign w:val="top"/>
          </w:tcPr>
          <w:p>
            <w:pPr>
              <w:ind w:left="75"/>
              <w:spacing w:before="286" w:line="219" w:lineRule="auto"/>
              <w:rPr>
                <w:rFonts w:ascii="SimSun" w:hAnsi="SimSun" w:eastAsia="SimSun" w:cs="SimSun"/>
                <w:sz w:val="26"/>
                <w:szCs w:val="26"/>
              </w:rPr>
            </w:pPr>
            <w:r>
              <w:rPr>
                <w:rFonts w:ascii="SimSun" w:hAnsi="SimSun" w:eastAsia="SimSun" w:cs="SimSun"/>
                <w:sz w:val="26"/>
                <w:szCs w:val="26"/>
                <w:spacing w:val="44"/>
              </w:rPr>
              <w:t>尺寸(宽x深x高)</w:t>
            </w:r>
          </w:p>
        </w:tc>
        <w:tc>
          <w:tcPr>
            <w:tcW w:w="5000" w:type="dxa"/>
            <w:vAlign w:val="top"/>
          </w:tcPr>
          <w:p>
            <w:pPr>
              <w:ind w:left="105" w:right="973"/>
              <w:spacing w:before="162" w:line="229" w:lineRule="auto"/>
              <w:rPr>
                <w:rFonts w:ascii="SimSun" w:hAnsi="SimSun" w:eastAsia="SimSun" w:cs="SimSun"/>
                <w:sz w:val="26"/>
                <w:szCs w:val="26"/>
              </w:rPr>
            </w:pPr>
            <w:r>
              <w:rPr>
                <w:rFonts w:ascii="SimSun" w:hAnsi="SimSun" w:eastAsia="SimSun" w:cs="SimSun"/>
                <w:sz w:val="26"/>
                <w:szCs w:val="26"/>
              </w:rPr>
              <w:t>314×458×659 mm(12.4"×18.1"x</w:t>
            </w:r>
            <w:r>
              <w:rPr>
                <w:rFonts w:ascii="SimSun" w:hAnsi="SimSun" w:eastAsia="SimSun" w:cs="SimSun"/>
                <w:sz w:val="26"/>
                <w:szCs w:val="26"/>
                <w:spacing w:val="10"/>
              </w:rPr>
              <w:t xml:space="preserve"> </w:t>
            </w:r>
            <w:r>
              <w:rPr>
                <w:rFonts w:ascii="SimSun" w:hAnsi="SimSun" w:eastAsia="SimSun" w:cs="SimSun"/>
                <w:sz w:val="26"/>
                <w:szCs w:val="26"/>
                <w:spacing w:val="-2"/>
              </w:rPr>
              <w:t>25.9")</w:t>
            </w:r>
          </w:p>
        </w:tc>
      </w:tr>
      <w:tr>
        <w:trPr>
          <w:trHeight w:val="514" w:hRule="atLeast"/>
        </w:trPr>
        <w:tc>
          <w:tcPr>
            <w:tcW w:w="4270" w:type="dxa"/>
            <w:vAlign w:val="top"/>
          </w:tcPr>
          <w:p>
            <w:pPr>
              <w:ind w:left="75"/>
              <w:spacing w:before="148" w:line="225" w:lineRule="auto"/>
              <w:rPr>
                <w:rFonts w:ascii="SimSun" w:hAnsi="SimSun" w:eastAsia="SimSun" w:cs="SimSun"/>
                <w:sz w:val="26"/>
                <w:szCs w:val="26"/>
              </w:rPr>
            </w:pPr>
            <w:r>
              <w:rPr>
                <w:rFonts w:ascii="SimSun" w:hAnsi="SimSun" w:eastAsia="SimSun" w:cs="SimSun"/>
                <w:sz w:val="26"/>
                <w:szCs w:val="26"/>
                <w:spacing w:val="5"/>
              </w:rPr>
              <w:t>重量</w:t>
            </w:r>
          </w:p>
        </w:tc>
        <w:tc>
          <w:tcPr>
            <w:tcW w:w="5000" w:type="dxa"/>
            <w:vAlign w:val="top"/>
          </w:tcPr>
          <w:p>
            <w:pPr>
              <w:ind w:left="105"/>
              <w:spacing w:before="131" w:line="214" w:lineRule="auto"/>
              <w:rPr>
                <w:rFonts w:ascii="SimSun" w:hAnsi="SimSun" w:eastAsia="SimSun" w:cs="SimSun"/>
                <w:sz w:val="26"/>
                <w:szCs w:val="26"/>
              </w:rPr>
            </w:pPr>
            <w:r>
              <w:rPr>
                <w:rFonts w:ascii="SimSun" w:hAnsi="SimSun" w:eastAsia="SimSun" w:cs="SimSun"/>
                <w:sz w:val="26"/>
                <w:szCs w:val="26"/>
                <w:spacing w:val="-3"/>
              </w:rPr>
              <w:t>20.0</w:t>
            </w:r>
            <w:r>
              <w:rPr>
                <w:rFonts w:ascii="SimSun" w:hAnsi="SimSun" w:eastAsia="SimSun" w:cs="SimSun"/>
                <w:sz w:val="26"/>
                <w:szCs w:val="26"/>
                <w:spacing w:val="46"/>
              </w:rPr>
              <w:t xml:space="preserve"> </w:t>
            </w:r>
            <w:r>
              <w:rPr>
                <w:rFonts w:ascii="SimSun" w:hAnsi="SimSun" w:eastAsia="SimSun" w:cs="SimSun"/>
                <w:sz w:val="26"/>
                <w:szCs w:val="26"/>
                <w:spacing w:val="-3"/>
              </w:rPr>
              <w:t>kg(44</w:t>
            </w:r>
            <w:r>
              <w:rPr>
                <w:rFonts w:ascii="SimSun" w:hAnsi="SimSun" w:eastAsia="SimSun" w:cs="SimSun"/>
                <w:sz w:val="26"/>
                <w:szCs w:val="26"/>
                <w:spacing w:val="60"/>
              </w:rPr>
              <w:t xml:space="preserve"> </w:t>
            </w:r>
            <w:r>
              <w:rPr>
                <w:rFonts w:ascii="SimSun" w:hAnsi="SimSun" w:eastAsia="SimSun" w:cs="SimSun"/>
                <w:sz w:val="26"/>
                <w:szCs w:val="26"/>
                <w:spacing w:val="-3"/>
              </w:rPr>
              <w:t>Ib.)</w:t>
            </w:r>
          </w:p>
        </w:tc>
      </w:tr>
    </w:tbl>
    <w:p>
      <w:pPr>
        <w:spacing w:line="246" w:lineRule="auto"/>
        <w:rPr>
          <w:rFonts w:ascii="Arial"/>
          <w:sz w:val="21"/>
        </w:rPr>
      </w:pPr>
      <w:r/>
    </w:p>
    <w:p>
      <w:pPr>
        <w:pStyle w:val="BodyText"/>
        <w:ind w:left="39"/>
        <w:spacing w:before="76" w:line="213" w:lineRule="auto"/>
        <w:rPr/>
      </w:pPr>
      <w:r>
        <w:rPr>
          <w:spacing w:val="6"/>
        </w:rPr>
        <w:t>*1:在压板模式下，未用带有原稿长度和原稿宽度传感器的</w:t>
      </w:r>
      <w:r>
        <w:rPr>
          <w:spacing w:val="5"/>
        </w:rPr>
        <w:t xml:space="preserve"> </w:t>
      </w:r>
      <w:r>
        <w:rPr>
          <w:rFonts w:ascii="SimSun" w:hAnsi="SimSun" w:eastAsia="SimSun" w:cs="SimSun"/>
        </w:rPr>
        <w:t>APS</w:t>
      </w:r>
      <w:r>
        <w:rPr>
          <w:rFonts w:ascii="SimSun" w:hAnsi="SimSun" w:eastAsia="SimSun" w:cs="SimSun"/>
          <w:spacing w:val="38"/>
        </w:rPr>
        <w:t xml:space="preserve">  </w:t>
      </w:r>
      <w:r>
        <w:rPr>
          <w:spacing w:val="5"/>
        </w:rPr>
        <w:t>(自动纸张选择)。</w:t>
      </w:r>
    </w:p>
    <w:p>
      <w:pPr>
        <w:spacing w:line="213" w:lineRule="auto"/>
        <w:sectPr>
          <w:headerReference w:type="default" r:id="rId260"/>
          <w:footerReference w:type="default" r:id="rId261"/>
          <w:pgSz w:w="11900" w:h="16840"/>
          <w:pgMar w:top="1439" w:right="19" w:bottom="796" w:left="1269" w:header="1028" w:footer="643" w:gutter="0"/>
        </w:sectPr>
        <w:rPr/>
      </w:pPr>
    </w:p>
    <w:p>
      <w:pPr>
        <w:spacing w:before="75"/>
        <w:rPr/>
      </w:pPr>
      <w:r>
        <w:drawing>
          <wp:anchor distT="0" distB="0" distL="0" distR="0" simplePos="0" relativeHeight="252186624" behindDoc="0" locked="0" layoutInCell="0" allowOverlap="1">
            <wp:simplePos x="0" y="0"/>
            <wp:positionH relativeFrom="page">
              <wp:posOffset>6347</wp:posOffset>
            </wp:positionH>
            <wp:positionV relativeFrom="page">
              <wp:posOffset>1943097</wp:posOffset>
            </wp:positionV>
            <wp:extent cx="628625" cy="330212"/>
            <wp:effectExtent l="0" t="0" r="0" b="0"/>
            <wp:wrapNone/>
            <wp:docPr id="380" name="IM 380"/>
            <wp:cNvGraphicFramePr/>
            <a:graphic>
              <a:graphicData uri="http://schemas.openxmlformats.org/drawingml/2006/picture">
                <pic:pic>
                  <pic:nvPicPr>
                    <pic:cNvPr id="380" name="IM 380"/>
                    <pic:cNvPicPr/>
                  </pic:nvPicPr>
                  <pic:blipFill>
                    <a:blip r:embed="rId269"/>
                    <a:stretch>
                      <a:fillRect/>
                    </a:stretch>
                  </pic:blipFill>
                  <pic:spPr>
                    <a:xfrm rot="0">
                      <a:off x="0" y="0"/>
                      <a:ext cx="628625" cy="330212"/>
                    </a:xfrm>
                    <a:prstGeom prst="rect">
                      <a:avLst/>
                    </a:prstGeom>
                  </pic:spPr>
                </pic:pic>
              </a:graphicData>
            </a:graphic>
          </wp:anchor>
        </w:drawing>
      </w:r>
      <w:r/>
    </w:p>
    <w:p>
      <w:pPr>
        <w:spacing w:before="74"/>
        <w:rPr/>
      </w:pPr>
      <w:r/>
    </w:p>
    <w:tbl>
      <w:tblPr>
        <w:tblStyle w:val="TableNormal"/>
        <w:tblW w:w="9370" w:type="dxa"/>
        <w:tblInd w:w="124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370"/>
      </w:tblGrid>
      <w:tr>
        <w:trPr>
          <w:trHeight w:val="414" w:hRule="atLeast"/>
        </w:trPr>
        <w:tc>
          <w:tcPr>
            <w:tcW w:w="9370" w:type="dxa"/>
            <w:vAlign w:val="top"/>
            <w:tcBorders>
              <w:bottom w:val="single" w:color="0000FF" w:sz="6" w:space="0"/>
              <w:top w:val="single" w:color="0000FF" w:sz="8" w:space="0"/>
            </w:tcBorders>
          </w:tcPr>
          <w:p>
            <w:pPr>
              <w:pStyle w:val="TableText"/>
              <w:ind w:left="59"/>
              <w:spacing w:before="81" w:line="223" w:lineRule="auto"/>
              <w:outlineLvl w:val="1"/>
              <w:rPr>
                <w:rFonts w:ascii="SimSun" w:hAnsi="SimSun" w:eastAsia="SimSun" w:cs="SimSun"/>
                <w:sz w:val="25"/>
                <w:szCs w:val="25"/>
              </w:rPr>
            </w:pPr>
            <w:bookmarkStart w:name="bookmark8" w:id="8"/>
            <w:bookmarkEnd w:id="8"/>
            <w:r>
              <w:rPr>
                <w:sz w:val="25"/>
                <w:szCs w:val="25"/>
                <w:spacing w:val="6"/>
              </w:rPr>
              <w:t>最终加工器</w:t>
            </w:r>
            <w:r>
              <w:rPr>
                <w:sz w:val="25"/>
                <w:szCs w:val="25"/>
                <w:spacing w:val="34"/>
              </w:rPr>
              <w:t xml:space="preserve"> </w:t>
            </w:r>
            <w:r>
              <w:rPr>
                <w:rFonts w:ascii="SimSun" w:hAnsi="SimSun" w:eastAsia="SimSun" w:cs="SimSun"/>
                <w:sz w:val="25"/>
                <w:szCs w:val="25"/>
              </w:rPr>
              <w:t>SR</w:t>
            </w:r>
            <w:r>
              <w:rPr>
                <w:rFonts w:ascii="SimSun" w:hAnsi="SimSun" w:eastAsia="SimSun" w:cs="SimSun"/>
                <w:sz w:val="25"/>
                <w:szCs w:val="25"/>
                <w:spacing w:val="6"/>
              </w:rPr>
              <w:t>4080(D610)</w:t>
            </w:r>
          </w:p>
        </w:tc>
      </w:tr>
      <w:tr>
        <w:trPr>
          <w:trHeight w:val="911" w:hRule="atLeast"/>
        </w:trPr>
        <w:tc>
          <w:tcPr>
            <w:tcW w:w="9370" w:type="dxa"/>
            <w:vAlign w:val="top"/>
            <w:tcBorders>
              <w:top w:val="single" w:color="0000FF" w:sz="6" w:space="0"/>
              <w:bottom w:val="single" w:color="0000FF" w:sz="8" w:space="0"/>
            </w:tcBorders>
          </w:tcPr>
          <w:p>
            <w:pPr>
              <w:spacing w:line="470" w:lineRule="auto"/>
              <w:rPr>
                <w:rFonts w:ascii="Arial"/>
                <w:sz w:val="21"/>
              </w:rPr>
            </w:pPr>
            <w:r/>
          </w:p>
          <w:p>
            <w:pPr>
              <w:pStyle w:val="TableText"/>
              <w:ind w:left="59"/>
              <w:spacing w:before="81" w:line="224" w:lineRule="auto"/>
              <w:rPr>
                <w:sz w:val="25"/>
                <w:szCs w:val="25"/>
              </w:rPr>
            </w:pPr>
            <w:r>
              <w:rPr>
                <w:sz w:val="25"/>
                <w:szCs w:val="25"/>
                <w:spacing w:val="2"/>
              </w:rPr>
              <w:t>上纸盘</w:t>
            </w:r>
          </w:p>
        </w:tc>
      </w:tr>
    </w:tbl>
    <w:p>
      <w:pPr>
        <w:spacing w:line="204" w:lineRule="exact"/>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752"/>
        <w:gridCol w:w="6518"/>
      </w:tblGrid>
      <w:tr>
        <w:trPr>
          <w:trHeight w:val="493" w:hRule="atLeast"/>
        </w:trPr>
        <w:tc>
          <w:tcPr>
            <w:tcW w:w="2752" w:type="dxa"/>
            <w:vAlign w:val="top"/>
            <w:vMerge w:val="restart"/>
            <w:tcBorders>
              <w:bottom w:val="nil"/>
            </w:tcBorders>
          </w:tcPr>
          <w:p>
            <w:pPr>
              <w:ind w:left="75"/>
              <w:spacing w:before="175" w:line="220" w:lineRule="auto"/>
              <w:rPr>
                <w:rFonts w:ascii="SimSun" w:hAnsi="SimSun" w:eastAsia="SimSun" w:cs="SimSun"/>
                <w:sz w:val="24"/>
                <w:szCs w:val="24"/>
              </w:rPr>
            </w:pPr>
            <w:r>
              <w:rPr>
                <w:rFonts w:ascii="SimSun" w:hAnsi="SimSun" w:eastAsia="SimSun" w:cs="SimSun"/>
                <w:sz w:val="24"/>
                <w:szCs w:val="24"/>
                <w:spacing w:val="2"/>
              </w:rPr>
              <w:t>纸张容量</w:t>
            </w:r>
          </w:p>
          <w:p>
            <w:pPr>
              <w:ind w:left="75"/>
              <w:spacing w:before="104" w:line="214" w:lineRule="auto"/>
              <w:rPr>
                <w:rFonts w:ascii="SimSun" w:hAnsi="SimSun" w:eastAsia="SimSun" w:cs="SimSun"/>
                <w:sz w:val="24"/>
                <w:szCs w:val="24"/>
              </w:rPr>
            </w:pPr>
            <w:r>
              <w:rPr>
                <w:rFonts w:ascii="SimSun" w:hAnsi="SimSun" w:eastAsia="SimSun" w:cs="SimSun"/>
                <w:sz w:val="24"/>
                <w:szCs w:val="24"/>
                <w:spacing w:val="-9"/>
              </w:rPr>
              <w:t>(80</w:t>
            </w:r>
            <w:r>
              <w:rPr>
                <w:rFonts w:ascii="SimSun" w:hAnsi="SimSun" w:eastAsia="SimSun" w:cs="SimSun"/>
                <w:sz w:val="24"/>
                <w:szCs w:val="24"/>
                <w:spacing w:val="65"/>
              </w:rPr>
              <w:t xml:space="preserve"> </w:t>
            </w:r>
            <w:r>
              <w:rPr>
                <w:rFonts w:ascii="SimSun" w:hAnsi="SimSun" w:eastAsia="SimSun" w:cs="SimSun"/>
                <w:sz w:val="24"/>
                <w:szCs w:val="24"/>
                <w:spacing w:val="-9"/>
              </w:rPr>
              <w:t>g/m</w:t>
            </w:r>
            <w:r>
              <w:rPr>
                <w:rFonts w:ascii="SimSun" w:hAnsi="SimSun" w:eastAsia="SimSun" w:cs="SimSun"/>
                <w:sz w:val="24"/>
                <w:szCs w:val="24"/>
                <w:spacing w:val="64"/>
              </w:rPr>
              <w:t xml:space="preserve"> </w:t>
            </w:r>
            <w:r>
              <w:rPr>
                <w:rFonts w:ascii="SimSun" w:hAnsi="SimSun" w:eastAsia="SimSun" w:cs="SimSun"/>
                <w:sz w:val="24"/>
                <w:szCs w:val="24"/>
                <w:spacing w:val="-9"/>
              </w:rPr>
              <w:t>2)</w:t>
            </w:r>
          </w:p>
        </w:tc>
        <w:tc>
          <w:tcPr>
            <w:tcW w:w="6518" w:type="dxa"/>
            <w:vAlign w:val="top"/>
          </w:tcPr>
          <w:p>
            <w:pPr>
              <w:ind w:left="93"/>
              <w:spacing w:before="136" w:line="221" w:lineRule="auto"/>
              <w:rPr>
                <w:rFonts w:ascii="SimSun" w:hAnsi="SimSun" w:eastAsia="SimSun" w:cs="SimSun"/>
                <w:sz w:val="24"/>
                <w:szCs w:val="24"/>
              </w:rPr>
            </w:pPr>
            <w:r>
              <w:rPr>
                <w:rFonts w:ascii="SimSun" w:hAnsi="SimSun" w:eastAsia="SimSun" w:cs="SimSun"/>
                <w:sz w:val="24"/>
                <w:szCs w:val="24"/>
                <w:spacing w:val="2"/>
              </w:rPr>
              <w:t>500张(A4、8.5"×11"和更小)</w:t>
            </w:r>
          </w:p>
        </w:tc>
      </w:tr>
      <w:tr>
        <w:trPr>
          <w:trHeight w:val="518" w:hRule="atLeast"/>
        </w:trPr>
        <w:tc>
          <w:tcPr>
            <w:tcW w:w="2752" w:type="dxa"/>
            <w:vAlign w:val="top"/>
            <w:vMerge w:val="continue"/>
            <w:tcBorders>
              <w:top w:val="nil"/>
            </w:tcBorders>
          </w:tcPr>
          <w:p>
            <w:pPr>
              <w:rPr>
                <w:rFonts w:ascii="Arial"/>
                <w:sz w:val="21"/>
              </w:rPr>
            </w:pPr>
            <w:r/>
          </w:p>
        </w:tc>
        <w:tc>
          <w:tcPr>
            <w:tcW w:w="6518" w:type="dxa"/>
            <w:vAlign w:val="top"/>
          </w:tcPr>
          <w:p>
            <w:pPr>
              <w:ind w:left="93"/>
              <w:spacing w:before="142" w:line="220" w:lineRule="auto"/>
              <w:rPr>
                <w:rFonts w:ascii="SimSun" w:hAnsi="SimSun" w:eastAsia="SimSun" w:cs="SimSun"/>
                <w:sz w:val="24"/>
                <w:szCs w:val="24"/>
              </w:rPr>
            </w:pPr>
            <w:r>
              <w:rPr>
                <w:rFonts w:ascii="SimSun" w:hAnsi="SimSun" w:eastAsia="SimSun" w:cs="SimSun"/>
                <w:sz w:val="24"/>
                <w:szCs w:val="24"/>
                <w:spacing w:val="2"/>
              </w:rPr>
              <w:t>250张(B4、8.5”×14”和更大)</w:t>
            </w:r>
          </w:p>
        </w:tc>
      </w:tr>
      <w:tr>
        <w:trPr>
          <w:trHeight w:val="508" w:hRule="atLeast"/>
        </w:trPr>
        <w:tc>
          <w:tcPr>
            <w:tcW w:w="2752" w:type="dxa"/>
            <w:vAlign w:val="top"/>
          </w:tcPr>
          <w:p>
            <w:pPr>
              <w:ind w:left="75"/>
              <w:spacing w:before="142" w:line="219" w:lineRule="auto"/>
              <w:rPr>
                <w:rFonts w:ascii="SimSun" w:hAnsi="SimSun" w:eastAsia="SimSun" w:cs="SimSun"/>
                <w:sz w:val="24"/>
                <w:szCs w:val="24"/>
              </w:rPr>
            </w:pPr>
            <w:r>
              <w:rPr>
                <w:rFonts w:ascii="SimSun" w:hAnsi="SimSun" w:eastAsia="SimSun" w:cs="SimSun"/>
                <w:sz w:val="24"/>
                <w:szCs w:val="24"/>
                <w:spacing w:val="3"/>
              </w:rPr>
              <w:t>纸张尺寸</w:t>
            </w:r>
          </w:p>
        </w:tc>
        <w:tc>
          <w:tcPr>
            <w:tcW w:w="6518" w:type="dxa"/>
            <w:vAlign w:val="top"/>
          </w:tcPr>
          <w:p>
            <w:pPr>
              <w:ind w:left="93"/>
              <w:spacing w:before="154" w:line="228" w:lineRule="auto"/>
              <w:rPr>
                <w:rFonts w:ascii="SimSun" w:hAnsi="SimSun" w:eastAsia="SimSun" w:cs="SimSun"/>
                <w:sz w:val="24"/>
                <w:szCs w:val="24"/>
              </w:rPr>
            </w:pPr>
            <w:r>
              <w:rPr>
                <w:rFonts w:ascii="SimSun" w:hAnsi="SimSun" w:eastAsia="SimSun" w:cs="SimSun"/>
                <w:sz w:val="24"/>
                <w:szCs w:val="24"/>
                <w:spacing w:val="1"/>
              </w:rPr>
              <w:t>A3-A6直送、11"×17"-5.5</w:t>
            </w:r>
            <w:r>
              <w:rPr>
                <w:rFonts w:ascii="SimSun" w:hAnsi="SimSun" w:eastAsia="SimSun" w:cs="SimSun"/>
                <w:sz w:val="24"/>
                <w:szCs w:val="24"/>
              </w:rPr>
              <w:t>”×8.5”、12"×18"</w:t>
            </w:r>
          </w:p>
        </w:tc>
      </w:tr>
      <w:tr>
        <w:trPr>
          <w:trHeight w:val="498" w:hRule="atLeast"/>
        </w:trPr>
        <w:tc>
          <w:tcPr>
            <w:tcW w:w="2752" w:type="dxa"/>
            <w:vAlign w:val="top"/>
          </w:tcPr>
          <w:p>
            <w:pPr>
              <w:ind w:left="75"/>
              <w:spacing w:before="139" w:line="221" w:lineRule="auto"/>
              <w:rPr>
                <w:rFonts w:ascii="SimSun" w:hAnsi="SimSun" w:eastAsia="SimSun" w:cs="SimSun"/>
                <w:sz w:val="24"/>
                <w:szCs w:val="24"/>
              </w:rPr>
            </w:pPr>
            <w:r>
              <w:rPr>
                <w:rFonts w:ascii="SimSun" w:hAnsi="SimSun" w:eastAsia="SimSun" w:cs="SimSun"/>
                <w:sz w:val="24"/>
                <w:szCs w:val="24"/>
                <w:spacing w:val="2"/>
              </w:rPr>
              <w:t>纸张重量</w:t>
            </w:r>
          </w:p>
        </w:tc>
        <w:tc>
          <w:tcPr>
            <w:tcW w:w="6518" w:type="dxa"/>
            <w:vAlign w:val="top"/>
          </w:tcPr>
          <w:p>
            <w:pPr>
              <w:ind w:left="93"/>
              <w:spacing w:before="127" w:line="214" w:lineRule="auto"/>
              <w:rPr>
                <w:rFonts w:ascii="SimSun" w:hAnsi="SimSun" w:eastAsia="SimSun" w:cs="SimSun"/>
                <w:sz w:val="24"/>
                <w:szCs w:val="24"/>
              </w:rPr>
            </w:pPr>
            <w:r>
              <w:rPr>
                <w:rFonts w:ascii="SimSun" w:hAnsi="SimSun" w:eastAsia="SimSun" w:cs="SimSun"/>
                <w:sz w:val="24"/>
                <w:szCs w:val="24"/>
                <w:spacing w:val="20"/>
              </w:rPr>
              <w:t>52至216</w:t>
            </w:r>
            <w:r>
              <w:rPr>
                <w:rFonts w:ascii="SimSun" w:hAnsi="SimSun" w:eastAsia="SimSun" w:cs="SimSun"/>
                <w:sz w:val="24"/>
                <w:szCs w:val="24"/>
                <w:spacing w:val="85"/>
              </w:rPr>
              <w:t xml:space="preserve"> </w:t>
            </w:r>
            <w:r>
              <w:rPr>
                <w:rFonts w:ascii="SimSun" w:hAnsi="SimSun" w:eastAsia="SimSun" w:cs="SimSun"/>
                <w:sz w:val="24"/>
                <w:szCs w:val="24"/>
                <w:spacing w:val="20"/>
              </w:rPr>
              <w:t>g/m</w:t>
            </w:r>
            <w:r>
              <w:rPr>
                <w:rFonts w:ascii="SimSun" w:hAnsi="SimSun" w:eastAsia="SimSun" w:cs="SimSun"/>
                <w:sz w:val="24"/>
                <w:szCs w:val="24"/>
                <w:spacing w:val="68"/>
              </w:rPr>
              <w:t xml:space="preserve"> </w:t>
            </w:r>
            <w:r>
              <w:rPr>
                <w:rFonts w:ascii="SimSun" w:hAnsi="SimSun" w:eastAsia="SimSun" w:cs="SimSun"/>
                <w:sz w:val="24"/>
                <w:szCs w:val="24"/>
                <w:spacing w:val="20"/>
              </w:rPr>
              <w:t>2(14至58</w:t>
            </w:r>
            <w:r>
              <w:rPr>
                <w:rFonts w:ascii="SimSun" w:hAnsi="SimSun" w:eastAsia="SimSun" w:cs="SimSun"/>
                <w:sz w:val="24"/>
                <w:szCs w:val="24"/>
                <w:spacing w:val="78"/>
              </w:rPr>
              <w:t xml:space="preserve"> </w:t>
            </w:r>
            <w:r>
              <w:rPr>
                <w:rFonts w:ascii="SimSun" w:hAnsi="SimSun" w:eastAsia="SimSun" w:cs="SimSun"/>
                <w:sz w:val="24"/>
                <w:szCs w:val="24"/>
              </w:rPr>
              <w:t>Ib</w:t>
            </w:r>
            <w:r>
              <w:rPr>
                <w:rFonts w:ascii="SimSun" w:hAnsi="SimSun" w:eastAsia="SimSun" w:cs="SimSun"/>
                <w:sz w:val="24"/>
                <w:szCs w:val="24"/>
                <w:spacing w:val="20"/>
              </w:rPr>
              <w:t>)</w:t>
            </w:r>
          </w:p>
        </w:tc>
      </w:tr>
      <w:tr>
        <w:trPr>
          <w:trHeight w:val="513" w:hRule="atLeast"/>
        </w:trPr>
        <w:tc>
          <w:tcPr>
            <w:tcW w:w="2752" w:type="dxa"/>
            <w:vAlign w:val="top"/>
          </w:tcPr>
          <w:p>
            <w:pPr>
              <w:ind w:left="75"/>
              <w:spacing w:before="147" w:line="219" w:lineRule="auto"/>
              <w:rPr>
                <w:rFonts w:ascii="SimSun" w:hAnsi="SimSun" w:eastAsia="SimSun" w:cs="SimSun"/>
                <w:sz w:val="24"/>
                <w:szCs w:val="24"/>
              </w:rPr>
            </w:pPr>
            <w:r>
              <w:rPr>
                <w:rFonts w:ascii="SimSun" w:hAnsi="SimSun" w:eastAsia="SimSun" w:cs="SimSun"/>
                <w:sz w:val="24"/>
                <w:szCs w:val="24"/>
                <w:spacing w:val="2"/>
              </w:rPr>
              <w:t>上纸盘已满检测</w:t>
            </w:r>
          </w:p>
        </w:tc>
        <w:tc>
          <w:tcPr>
            <w:tcW w:w="6518" w:type="dxa"/>
            <w:vAlign w:val="top"/>
          </w:tcPr>
          <w:p>
            <w:pPr>
              <w:ind w:left="93"/>
              <w:spacing w:before="146" w:line="219" w:lineRule="auto"/>
              <w:rPr>
                <w:rFonts w:ascii="SimSun" w:hAnsi="SimSun" w:eastAsia="SimSun" w:cs="SimSun"/>
                <w:sz w:val="24"/>
                <w:szCs w:val="24"/>
              </w:rPr>
            </w:pPr>
            <w:r>
              <w:rPr>
                <w:rFonts w:ascii="SimSun" w:hAnsi="SimSun" w:eastAsia="SimSun" w:cs="SimSun"/>
                <w:sz w:val="24"/>
                <w:szCs w:val="24"/>
                <w:spacing w:val="2"/>
              </w:rPr>
              <w:t>已提供</w:t>
            </w:r>
          </w:p>
        </w:tc>
      </w:tr>
    </w:tbl>
    <w:p>
      <w:pPr>
        <w:spacing w:line="439" w:lineRule="auto"/>
        <w:rPr>
          <w:rFonts w:ascii="Arial"/>
          <w:sz w:val="21"/>
        </w:rPr>
      </w:pPr>
      <w:r/>
    </w:p>
    <w:p>
      <w:pPr>
        <w:pStyle w:val="BodyText"/>
        <w:ind w:left="1309"/>
        <w:spacing w:before="81" w:line="222" w:lineRule="auto"/>
        <w:rPr>
          <w:sz w:val="25"/>
          <w:szCs w:val="25"/>
        </w:rPr>
      </w:pPr>
      <w:r>
        <w:drawing>
          <wp:anchor distT="0" distB="0" distL="0" distR="0" simplePos="0" relativeHeight="252187648" behindDoc="0" locked="0" layoutInCell="1" allowOverlap="1">
            <wp:simplePos x="0" y="0"/>
            <wp:positionH relativeFrom="column">
              <wp:posOffset>806429</wp:posOffset>
            </wp:positionH>
            <wp:positionV relativeFrom="paragraph">
              <wp:posOffset>287425</wp:posOffset>
            </wp:positionV>
            <wp:extent cx="5937293" cy="12725"/>
            <wp:effectExtent l="0" t="0" r="0" b="0"/>
            <wp:wrapNone/>
            <wp:docPr id="382" name="IM 382"/>
            <wp:cNvGraphicFramePr/>
            <a:graphic>
              <a:graphicData uri="http://schemas.openxmlformats.org/drawingml/2006/picture">
                <pic:pic>
                  <pic:nvPicPr>
                    <pic:cNvPr id="382" name="IM 382"/>
                    <pic:cNvPicPr/>
                  </pic:nvPicPr>
                  <pic:blipFill>
                    <a:blip r:embed="rId270"/>
                    <a:stretch>
                      <a:fillRect/>
                    </a:stretch>
                  </pic:blipFill>
                  <pic:spPr>
                    <a:xfrm rot="0">
                      <a:off x="0" y="0"/>
                      <a:ext cx="5937293" cy="12725"/>
                    </a:xfrm>
                    <a:prstGeom prst="rect">
                      <a:avLst/>
                    </a:prstGeom>
                  </pic:spPr>
                </pic:pic>
              </a:graphicData>
            </a:graphic>
          </wp:anchor>
        </w:drawing>
      </w:r>
      <w:r>
        <w:rPr>
          <w:sz w:val="25"/>
          <w:szCs w:val="25"/>
          <w:spacing w:val="-2"/>
        </w:rPr>
        <w:t>移动接纸盘</w:t>
      </w:r>
    </w:p>
    <w:p>
      <w:pPr>
        <w:spacing w:before="44"/>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752"/>
        <w:gridCol w:w="6518"/>
      </w:tblGrid>
      <w:tr>
        <w:trPr>
          <w:trHeight w:val="504" w:hRule="atLeast"/>
        </w:trPr>
        <w:tc>
          <w:tcPr>
            <w:tcW w:w="2752" w:type="dxa"/>
            <w:vAlign w:val="top"/>
            <w:vMerge w:val="restart"/>
            <w:tcBorders>
              <w:bottom w:val="nil"/>
            </w:tcBorders>
          </w:tcPr>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ind w:left="85"/>
              <w:spacing w:before="84" w:line="214" w:lineRule="auto"/>
              <w:rPr>
                <w:rFonts w:ascii="SimSun" w:hAnsi="SimSun" w:eastAsia="SimSun" w:cs="SimSun"/>
                <w:sz w:val="26"/>
                <w:szCs w:val="26"/>
              </w:rPr>
            </w:pPr>
            <w:r>
              <w:rPr>
                <w:rFonts w:ascii="SimSun" w:hAnsi="SimSun" w:eastAsia="SimSun" w:cs="SimSun"/>
                <w:sz w:val="26"/>
                <w:szCs w:val="26"/>
                <w:spacing w:val="1"/>
              </w:rPr>
              <w:t>纸张容量(80</w:t>
            </w:r>
            <w:r>
              <w:rPr>
                <w:rFonts w:ascii="SimSun" w:hAnsi="SimSun" w:eastAsia="SimSun" w:cs="SimSun"/>
                <w:sz w:val="26"/>
                <w:szCs w:val="26"/>
                <w:spacing w:val="24"/>
              </w:rPr>
              <w:t xml:space="preserve"> </w:t>
            </w:r>
            <w:r>
              <w:rPr>
                <w:rFonts w:ascii="SimSun" w:hAnsi="SimSun" w:eastAsia="SimSun" w:cs="SimSun"/>
                <w:sz w:val="26"/>
                <w:szCs w:val="26"/>
                <w:spacing w:val="1"/>
              </w:rPr>
              <w:t>g/m</w:t>
            </w:r>
            <w:r>
              <w:rPr>
                <w:rFonts w:ascii="SimSun" w:hAnsi="SimSun" w:eastAsia="SimSun" w:cs="SimSun"/>
                <w:sz w:val="26"/>
                <w:szCs w:val="26"/>
                <w:spacing w:val="23"/>
              </w:rPr>
              <w:t xml:space="preserve"> </w:t>
            </w:r>
            <w:r>
              <w:rPr>
                <w:rFonts w:ascii="SimSun" w:hAnsi="SimSun" w:eastAsia="SimSun" w:cs="SimSun"/>
                <w:sz w:val="26"/>
                <w:szCs w:val="26"/>
                <w:spacing w:val="1"/>
              </w:rPr>
              <w:t>2)</w:t>
            </w:r>
          </w:p>
        </w:tc>
        <w:tc>
          <w:tcPr>
            <w:tcW w:w="6518" w:type="dxa"/>
            <w:vAlign w:val="top"/>
          </w:tcPr>
          <w:p>
            <w:pPr>
              <w:ind w:left="63"/>
              <w:spacing w:before="125" w:line="219" w:lineRule="auto"/>
              <w:rPr>
                <w:rFonts w:ascii="SimSun" w:hAnsi="SimSun" w:eastAsia="SimSun" w:cs="SimSun"/>
                <w:sz w:val="26"/>
                <w:szCs w:val="26"/>
              </w:rPr>
            </w:pPr>
            <w:r>
              <w:rPr>
                <w:rFonts w:ascii="SimSun" w:hAnsi="SimSun" w:eastAsia="SimSun" w:cs="SimSun"/>
                <w:sz w:val="26"/>
                <w:szCs w:val="26"/>
                <w:spacing w:val="2"/>
              </w:rPr>
              <w:t>3000张(A4横送、B5横送、8.5”×11"横送)</w:t>
            </w:r>
          </w:p>
        </w:tc>
      </w:tr>
      <w:tr>
        <w:trPr>
          <w:trHeight w:val="828" w:hRule="atLeast"/>
        </w:trPr>
        <w:tc>
          <w:tcPr>
            <w:tcW w:w="2752" w:type="dxa"/>
            <w:vAlign w:val="top"/>
            <w:vMerge w:val="continue"/>
            <w:tcBorders>
              <w:top w:val="nil"/>
              <w:bottom w:val="nil"/>
            </w:tcBorders>
          </w:tcPr>
          <w:p>
            <w:pPr>
              <w:rPr>
                <w:rFonts w:ascii="Arial"/>
                <w:sz w:val="21"/>
              </w:rPr>
            </w:pPr>
            <w:r/>
          </w:p>
        </w:tc>
        <w:tc>
          <w:tcPr>
            <w:tcW w:w="6518" w:type="dxa"/>
            <w:vAlign w:val="top"/>
          </w:tcPr>
          <w:p>
            <w:pPr>
              <w:ind w:left="63" w:right="169" w:firstLine="39"/>
              <w:spacing w:before="152" w:line="236" w:lineRule="auto"/>
              <w:rPr>
                <w:rFonts w:ascii="SimSun" w:hAnsi="SimSun" w:eastAsia="SimSun" w:cs="SimSun"/>
                <w:sz w:val="26"/>
                <w:szCs w:val="26"/>
              </w:rPr>
            </w:pPr>
            <w:r>
              <w:rPr>
                <w:rFonts w:ascii="SimSun" w:hAnsi="SimSun" w:eastAsia="SimSun" w:cs="SimSun"/>
                <w:sz w:val="26"/>
                <w:szCs w:val="26"/>
                <w:spacing w:val="7"/>
              </w:rPr>
              <w:t>1500张(A3、A4横送、B4和B5横送、11"×17"、8.5”</w:t>
            </w:r>
            <w:r>
              <w:rPr>
                <w:rFonts w:ascii="SimSun" w:hAnsi="SimSun" w:eastAsia="SimSun" w:cs="SimSun"/>
                <w:sz w:val="26"/>
                <w:szCs w:val="26"/>
                <w:spacing w:val="16"/>
              </w:rPr>
              <w:t xml:space="preserve"> </w:t>
            </w:r>
            <w:r>
              <w:rPr>
                <w:rFonts w:ascii="SimSun" w:hAnsi="SimSun" w:eastAsia="SimSun" w:cs="SimSun"/>
                <w:sz w:val="26"/>
                <w:szCs w:val="26"/>
                <w:spacing w:val="2"/>
              </w:rPr>
              <w:t>x14"、8.5”×11"横送、12"×18")</w:t>
            </w:r>
          </w:p>
        </w:tc>
      </w:tr>
      <w:tr>
        <w:trPr>
          <w:trHeight w:val="509" w:hRule="atLeast"/>
        </w:trPr>
        <w:tc>
          <w:tcPr>
            <w:tcW w:w="2752" w:type="dxa"/>
            <w:vAlign w:val="top"/>
            <w:vMerge w:val="continue"/>
            <w:tcBorders>
              <w:top w:val="nil"/>
              <w:bottom w:val="nil"/>
            </w:tcBorders>
          </w:tcPr>
          <w:p>
            <w:pPr>
              <w:rPr>
                <w:rFonts w:ascii="Arial"/>
                <w:sz w:val="21"/>
              </w:rPr>
            </w:pPr>
            <w:r/>
          </w:p>
        </w:tc>
        <w:tc>
          <w:tcPr>
            <w:tcW w:w="6518" w:type="dxa"/>
            <w:vAlign w:val="top"/>
          </w:tcPr>
          <w:p>
            <w:pPr>
              <w:ind w:left="63"/>
              <w:spacing w:before="133" w:line="219" w:lineRule="auto"/>
              <w:rPr>
                <w:rFonts w:ascii="SimSun" w:hAnsi="SimSun" w:eastAsia="SimSun" w:cs="SimSun"/>
                <w:sz w:val="26"/>
                <w:szCs w:val="26"/>
              </w:rPr>
            </w:pPr>
            <w:r>
              <w:rPr>
                <w:rFonts w:ascii="SimSun" w:hAnsi="SimSun" w:eastAsia="SimSun" w:cs="SimSun"/>
                <w:sz w:val="26"/>
                <w:szCs w:val="26"/>
                <w:spacing w:val="2"/>
              </w:rPr>
              <w:t>500张(A5横送、5.5“×8.5”横送)</w:t>
            </w:r>
          </w:p>
        </w:tc>
      </w:tr>
      <w:tr>
        <w:trPr>
          <w:trHeight w:val="499" w:hRule="atLeast"/>
        </w:trPr>
        <w:tc>
          <w:tcPr>
            <w:tcW w:w="2752" w:type="dxa"/>
            <w:vAlign w:val="top"/>
            <w:vMerge w:val="continue"/>
            <w:tcBorders>
              <w:top w:val="nil"/>
            </w:tcBorders>
          </w:tcPr>
          <w:p>
            <w:pPr>
              <w:rPr>
                <w:rFonts w:ascii="Arial"/>
                <w:sz w:val="21"/>
              </w:rPr>
            </w:pPr>
            <w:r/>
          </w:p>
        </w:tc>
        <w:tc>
          <w:tcPr>
            <w:tcW w:w="6518" w:type="dxa"/>
            <w:vAlign w:val="top"/>
          </w:tcPr>
          <w:p>
            <w:pPr>
              <w:ind w:left="63"/>
              <w:spacing w:before="128" w:line="221" w:lineRule="auto"/>
              <w:rPr>
                <w:rFonts w:ascii="SimSun" w:hAnsi="SimSun" w:eastAsia="SimSun" w:cs="SimSun"/>
                <w:sz w:val="26"/>
                <w:szCs w:val="26"/>
              </w:rPr>
            </w:pPr>
            <w:r>
              <w:rPr>
                <w:rFonts w:ascii="SimSun" w:hAnsi="SimSun" w:eastAsia="SimSun" w:cs="SimSun"/>
                <w:sz w:val="26"/>
                <w:szCs w:val="26"/>
                <w:spacing w:val="2"/>
              </w:rPr>
              <w:t>100张(A5直送、5.5“×8.5”直送)</w:t>
            </w:r>
          </w:p>
        </w:tc>
      </w:tr>
      <w:tr>
        <w:trPr>
          <w:trHeight w:val="828" w:hRule="atLeast"/>
        </w:trPr>
        <w:tc>
          <w:tcPr>
            <w:tcW w:w="2752" w:type="dxa"/>
            <w:vAlign w:val="top"/>
          </w:tcPr>
          <w:p>
            <w:pPr>
              <w:ind w:left="85"/>
              <w:spacing w:before="294" w:line="219" w:lineRule="auto"/>
              <w:rPr>
                <w:rFonts w:ascii="SimSun" w:hAnsi="SimSun" w:eastAsia="SimSun" w:cs="SimSun"/>
                <w:sz w:val="26"/>
                <w:szCs w:val="26"/>
              </w:rPr>
            </w:pPr>
            <w:r>
              <w:rPr>
                <w:rFonts w:ascii="SimSun" w:hAnsi="SimSun" w:eastAsia="SimSun" w:cs="SimSun"/>
                <w:sz w:val="26"/>
                <w:szCs w:val="26"/>
                <w:spacing w:val="3"/>
              </w:rPr>
              <w:t>纸张尺寸</w:t>
            </w:r>
          </w:p>
        </w:tc>
        <w:tc>
          <w:tcPr>
            <w:tcW w:w="6518" w:type="dxa"/>
            <w:vAlign w:val="top"/>
          </w:tcPr>
          <w:p>
            <w:pPr>
              <w:ind w:left="63" w:right="467"/>
              <w:spacing w:before="145" w:line="219" w:lineRule="auto"/>
              <w:rPr>
                <w:rFonts w:ascii="SimSun" w:hAnsi="SimSun" w:eastAsia="SimSun" w:cs="SimSun"/>
                <w:sz w:val="26"/>
                <w:szCs w:val="26"/>
              </w:rPr>
            </w:pPr>
            <w:r>
              <w:rPr>
                <w:rFonts w:ascii="SimSun" w:hAnsi="SimSun" w:eastAsia="SimSun" w:cs="SimSun"/>
                <w:sz w:val="26"/>
                <w:szCs w:val="26"/>
              </w:rPr>
              <w:t>A3-A5、11"x17"-5.5“×8.5”、12"×18"(</w:t>
            </w:r>
            <w:r>
              <w:rPr>
                <w:rFonts w:ascii="SimSun" w:hAnsi="SimSun" w:eastAsia="SimSun" w:cs="SimSun"/>
                <w:sz w:val="26"/>
                <w:szCs w:val="26"/>
                <w:spacing w:val="-1"/>
              </w:rPr>
              <w:t>包括标签</w:t>
            </w:r>
            <w:r>
              <w:rPr>
                <w:rFonts w:ascii="SimSun" w:hAnsi="SimSun" w:eastAsia="SimSun" w:cs="SimSun"/>
                <w:sz w:val="26"/>
                <w:szCs w:val="26"/>
              </w:rPr>
              <w:t xml:space="preserve"> </w:t>
            </w:r>
            <w:r>
              <w:rPr>
                <w:rFonts w:ascii="SimSun" w:hAnsi="SimSun" w:eastAsia="SimSun" w:cs="SimSun"/>
                <w:sz w:val="26"/>
                <w:szCs w:val="26"/>
                <w:spacing w:val="-7"/>
              </w:rPr>
              <w:t>纸</w:t>
            </w:r>
            <w:r>
              <w:rPr>
                <w:rFonts w:ascii="SimSun" w:hAnsi="SimSun" w:eastAsia="SimSun" w:cs="SimSun"/>
                <w:sz w:val="26"/>
                <w:szCs w:val="26"/>
                <w:spacing w:val="-49"/>
              </w:rPr>
              <w:t xml:space="preserve"> </w:t>
            </w:r>
            <w:r>
              <w:rPr>
                <w:rFonts w:ascii="SimSun" w:hAnsi="SimSun" w:eastAsia="SimSun" w:cs="SimSun"/>
                <w:sz w:val="26"/>
                <w:szCs w:val="26"/>
                <w:spacing w:val="-7"/>
              </w:rPr>
              <w:t>)</w:t>
            </w:r>
          </w:p>
        </w:tc>
      </w:tr>
      <w:tr>
        <w:trPr>
          <w:trHeight w:val="508" w:hRule="atLeast"/>
        </w:trPr>
        <w:tc>
          <w:tcPr>
            <w:tcW w:w="2752" w:type="dxa"/>
            <w:vAlign w:val="top"/>
          </w:tcPr>
          <w:p>
            <w:pPr>
              <w:ind w:left="85"/>
              <w:spacing w:before="141" w:line="221" w:lineRule="auto"/>
              <w:rPr>
                <w:rFonts w:ascii="SimSun" w:hAnsi="SimSun" w:eastAsia="SimSun" w:cs="SimSun"/>
                <w:sz w:val="26"/>
                <w:szCs w:val="26"/>
              </w:rPr>
            </w:pPr>
            <w:r>
              <w:rPr>
                <w:rFonts w:ascii="SimSun" w:hAnsi="SimSun" w:eastAsia="SimSun" w:cs="SimSun"/>
                <w:sz w:val="26"/>
                <w:szCs w:val="26"/>
                <w:spacing w:val="2"/>
              </w:rPr>
              <w:t>纸张重量</w:t>
            </w:r>
          </w:p>
        </w:tc>
        <w:tc>
          <w:tcPr>
            <w:tcW w:w="6518" w:type="dxa"/>
            <w:vAlign w:val="top"/>
          </w:tcPr>
          <w:p>
            <w:pPr>
              <w:ind w:left="63"/>
              <w:spacing w:before="128" w:line="214" w:lineRule="auto"/>
              <w:rPr>
                <w:rFonts w:ascii="SimSun" w:hAnsi="SimSun" w:eastAsia="SimSun" w:cs="SimSun"/>
                <w:sz w:val="26"/>
                <w:szCs w:val="26"/>
              </w:rPr>
            </w:pPr>
            <w:r>
              <w:rPr>
                <w:rFonts w:ascii="SimSun" w:hAnsi="SimSun" w:eastAsia="SimSun" w:cs="SimSun"/>
                <w:sz w:val="26"/>
                <w:szCs w:val="26"/>
                <w:spacing w:val="6"/>
              </w:rPr>
              <w:t>52至216</w:t>
            </w:r>
            <w:r>
              <w:rPr>
                <w:rFonts w:ascii="SimSun" w:hAnsi="SimSun" w:eastAsia="SimSun" w:cs="SimSun"/>
                <w:sz w:val="26"/>
                <w:szCs w:val="26"/>
                <w:spacing w:val="36"/>
              </w:rPr>
              <w:t xml:space="preserve"> </w:t>
            </w:r>
            <w:r>
              <w:rPr>
                <w:rFonts w:ascii="SimSun" w:hAnsi="SimSun" w:eastAsia="SimSun" w:cs="SimSun"/>
                <w:sz w:val="26"/>
                <w:szCs w:val="26"/>
                <w:spacing w:val="6"/>
              </w:rPr>
              <w:t>g/m ²(14至58</w:t>
            </w:r>
            <w:r>
              <w:rPr>
                <w:rFonts w:ascii="SimSun" w:hAnsi="SimSun" w:eastAsia="SimSun" w:cs="SimSun"/>
                <w:sz w:val="26"/>
                <w:szCs w:val="26"/>
                <w:spacing w:val="43"/>
              </w:rPr>
              <w:t xml:space="preserve"> </w:t>
            </w:r>
            <w:r>
              <w:rPr>
                <w:rFonts w:ascii="SimSun" w:hAnsi="SimSun" w:eastAsia="SimSun" w:cs="SimSun"/>
                <w:sz w:val="26"/>
                <w:szCs w:val="26"/>
              </w:rPr>
              <w:t>Ib</w:t>
            </w:r>
            <w:r>
              <w:rPr>
                <w:rFonts w:ascii="SimSun" w:hAnsi="SimSun" w:eastAsia="SimSun" w:cs="SimSun"/>
                <w:sz w:val="26"/>
                <w:szCs w:val="26"/>
                <w:spacing w:val="6"/>
              </w:rPr>
              <w:t>)</w:t>
            </w:r>
          </w:p>
        </w:tc>
      </w:tr>
      <w:tr>
        <w:trPr>
          <w:trHeight w:val="514" w:hRule="atLeast"/>
        </w:trPr>
        <w:tc>
          <w:tcPr>
            <w:tcW w:w="2752" w:type="dxa"/>
            <w:vAlign w:val="top"/>
          </w:tcPr>
          <w:p>
            <w:pPr>
              <w:ind w:left="85"/>
              <w:spacing w:before="139" w:line="219" w:lineRule="auto"/>
              <w:rPr>
                <w:rFonts w:ascii="SimSun" w:hAnsi="SimSun" w:eastAsia="SimSun" w:cs="SimSun"/>
                <w:sz w:val="26"/>
                <w:szCs w:val="26"/>
              </w:rPr>
            </w:pPr>
            <w:r>
              <w:rPr>
                <w:rFonts w:ascii="SimSun" w:hAnsi="SimSun" w:eastAsia="SimSun" w:cs="SimSun"/>
                <w:sz w:val="26"/>
                <w:szCs w:val="26"/>
                <w:spacing w:val="2"/>
              </w:rPr>
              <w:t>移动接纸盘已满检测</w:t>
            </w:r>
          </w:p>
        </w:tc>
        <w:tc>
          <w:tcPr>
            <w:tcW w:w="6518" w:type="dxa"/>
            <w:vAlign w:val="top"/>
          </w:tcPr>
          <w:p>
            <w:pPr>
              <w:ind w:left="63"/>
              <w:spacing w:before="138" w:line="219" w:lineRule="auto"/>
              <w:rPr>
                <w:rFonts w:ascii="SimSun" w:hAnsi="SimSun" w:eastAsia="SimSun" w:cs="SimSun"/>
                <w:sz w:val="26"/>
                <w:szCs w:val="26"/>
              </w:rPr>
            </w:pPr>
            <w:r>
              <w:rPr>
                <w:rFonts w:ascii="SimSun" w:hAnsi="SimSun" w:eastAsia="SimSun" w:cs="SimSun"/>
                <w:sz w:val="26"/>
                <w:szCs w:val="26"/>
                <w:spacing w:val="3"/>
              </w:rPr>
              <w:t>已提供</w:t>
            </w:r>
          </w:p>
        </w:tc>
      </w:tr>
    </w:tbl>
    <w:p>
      <w:pPr>
        <w:spacing w:line="442" w:lineRule="auto"/>
        <w:rPr>
          <w:rFonts w:ascii="Arial"/>
          <w:sz w:val="21"/>
        </w:rPr>
      </w:pPr>
      <w:r/>
    </w:p>
    <w:p>
      <w:pPr>
        <w:pStyle w:val="BodyText"/>
        <w:ind w:left="1309"/>
        <w:spacing w:before="82" w:line="224" w:lineRule="auto"/>
        <w:rPr>
          <w:sz w:val="25"/>
          <w:szCs w:val="25"/>
        </w:rPr>
      </w:pPr>
      <w:r>
        <w:drawing>
          <wp:anchor distT="0" distB="0" distL="0" distR="0" simplePos="0" relativeHeight="252188672" behindDoc="0" locked="0" layoutInCell="1" allowOverlap="1">
            <wp:simplePos x="0" y="0"/>
            <wp:positionH relativeFrom="column">
              <wp:posOffset>806429</wp:posOffset>
            </wp:positionH>
            <wp:positionV relativeFrom="paragraph">
              <wp:posOffset>279339</wp:posOffset>
            </wp:positionV>
            <wp:extent cx="5937293" cy="12725"/>
            <wp:effectExtent l="0" t="0" r="0" b="0"/>
            <wp:wrapNone/>
            <wp:docPr id="384" name="IM 384"/>
            <wp:cNvGraphicFramePr/>
            <a:graphic>
              <a:graphicData uri="http://schemas.openxmlformats.org/drawingml/2006/picture">
                <pic:pic>
                  <pic:nvPicPr>
                    <pic:cNvPr id="384" name="IM 384"/>
                    <pic:cNvPicPr/>
                  </pic:nvPicPr>
                  <pic:blipFill>
                    <a:blip r:embed="rId271"/>
                    <a:stretch>
                      <a:fillRect/>
                    </a:stretch>
                  </pic:blipFill>
                  <pic:spPr>
                    <a:xfrm rot="0">
                      <a:off x="0" y="0"/>
                      <a:ext cx="5937293" cy="12725"/>
                    </a:xfrm>
                    <a:prstGeom prst="rect">
                      <a:avLst/>
                    </a:prstGeom>
                  </pic:spPr>
                </pic:pic>
              </a:graphicData>
            </a:graphic>
          </wp:anchor>
        </w:drawing>
      </w:r>
      <w:r>
        <w:rPr>
          <w:sz w:val="25"/>
          <w:szCs w:val="25"/>
          <w:spacing w:val="-4"/>
        </w:rPr>
        <w:t>装订器</w:t>
      </w:r>
    </w:p>
    <w:p>
      <w:pPr>
        <w:spacing w:before="29"/>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752"/>
        <w:gridCol w:w="6528"/>
      </w:tblGrid>
      <w:tr>
        <w:trPr>
          <w:trHeight w:val="911" w:hRule="atLeast"/>
        </w:trPr>
        <w:tc>
          <w:tcPr>
            <w:tcW w:w="2752" w:type="dxa"/>
            <w:vAlign w:val="top"/>
          </w:tcPr>
          <w:p>
            <w:pPr>
              <w:spacing w:line="247" w:lineRule="auto"/>
              <w:rPr>
                <w:rFonts w:ascii="Arial"/>
                <w:sz w:val="21"/>
              </w:rPr>
            </w:pPr>
            <w:r/>
          </w:p>
          <w:p>
            <w:pPr>
              <w:ind w:left="95"/>
              <w:spacing w:before="85" w:line="219" w:lineRule="auto"/>
              <w:rPr>
                <w:rFonts w:ascii="SimSun" w:hAnsi="SimSun" w:eastAsia="SimSun" w:cs="SimSun"/>
                <w:sz w:val="26"/>
                <w:szCs w:val="26"/>
              </w:rPr>
            </w:pPr>
            <w:r>
              <w:rPr>
                <w:rFonts w:ascii="SimSun" w:hAnsi="SimSun" w:eastAsia="SimSun" w:cs="SimSun"/>
                <w:sz w:val="26"/>
                <w:szCs w:val="26"/>
                <w:spacing w:val="2"/>
              </w:rPr>
              <w:t>装订纸堆尺寸</w:t>
            </w:r>
          </w:p>
        </w:tc>
        <w:tc>
          <w:tcPr>
            <w:tcW w:w="6528" w:type="dxa"/>
            <w:vAlign w:val="top"/>
          </w:tcPr>
          <w:p>
            <w:pPr>
              <w:ind w:left="103"/>
              <w:spacing w:before="145" w:line="219" w:lineRule="auto"/>
              <w:rPr>
                <w:rFonts w:ascii="SimSun" w:hAnsi="SimSun" w:eastAsia="SimSun" w:cs="SimSun"/>
                <w:sz w:val="26"/>
                <w:szCs w:val="26"/>
              </w:rPr>
            </w:pPr>
            <w:r>
              <w:rPr>
                <w:rFonts w:ascii="SimSun" w:hAnsi="SimSun" w:eastAsia="SimSun" w:cs="SimSun"/>
                <w:sz w:val="26"/>
                <w:szCs w:val="26"/>
                <w:spacing w:val="2"/>
              </w:rPr>
              <w:t>A4、B5、8.5"×11"(最多100张)</w:t>
            </w:r>
          </w:p>
          <w:p>
            <w:pPr>
              <w:ind w:left="103"/>
              <w:spacing w:before="111" w:line="219" w:lineRule="auto"/>
              <w:rPr>
                <w:rFonts w:ascii="SimSun" w:hAnsi="SimSun" w:eastAsia="SimSun" w:cs="SimSun"/>
                <w:sz w:val="26"/>
                <w:szCs w:val="26"/>
              </w:rPr>
            </w:pPr>
            <w:r>
              <w:rPr>
                <w:rFonts w:ascii="SimSun" w:hAnsi="SimSun" w:eastAsia="SimSun" w:cs="SimSun"/>
                <w:sz w:val="26"/>
                <w:szCs w:val="26"/>
                <w:spacing w:val="2"/>
              </w:rPr>
              <w:t>A3、B4、11"×17"、8.5”×14"(最多5</w:t>
            </w:r>
            <w:r>
              <w:rPr>
                <w:rFonts w:ascii="SimSun" w:hAnsi="SimSun" w:eastAsia="SimSun" w:cs="SimSun"/>
                <w:sz w:val="26"/>
                <w:szCs w:val="26"/>
                <w:spacing w:val="1"/>
              </w:rPr>
              <w:t>0张)</w:t>
            </w:r>
          </w:p>
        </w:tc>
      </w:tr>
      <w:tr>
        <w:trPr>
          <w:trHeight w:val="916" w:hRule="atLeast"/>
        </w:trPr>
        <w:tc>
          <w:tcPr>
            <w:tcW w:w="2752" w:type="dxa"/>
            <w:vAlign w:val="top"/>
          </w:tcPr>
          <w:p>
            <w:pPr>
              <w:spacing w:line="247" w:lineRule="auto"/>
              <w:rPr>
                <w:rFonts w:ascii="Arial"/>
                <w:sz w:val="21"/>
              </w:rPr>
            </w:pPr>
            <w:r/>
          </w:p>
          <w:p>
            <w:pPr>
              <w:ind w:left="95"/>
              <w:spacing w:before="84" w:line="219" w:lineRule="auto"/>
              <w:rPr>
                <w:rFonts w:ascii="SimSun" w:hAnsi="SimSun" w:eastAsia="SimSun" w:cs="SimSun"/>
                <w:sz w:val="26"/>
                <w:szCs w:val="26"/>
              </w:rPr>
            </w:pPr>
            <w:r>
              <w:rPr>
                <w:rFonts w:ascii="SimSun" w:hAnsi="SimSun" w:eastAsia="SimSun" w:cs="SimSun"/>
                <w:sz w:val="26"/>
                <w:szCs w:val="26"/>
                <w:spacing w:val="2"/>
              </w:rPr>
              <w:t>装订纸张尺寸</w:t>
            </w:r>
          </w:p>
        </w:tc>
        <w:tc>
          <w:tcPr>
            <w:tcW w:w="6528" w:type="dxa"/>
            <w:vAlign w:val="top"/>
          </w:tcPr>
          <w:p>
            <w:pPr>
              <w:ind w:left="103"/>
              <w:spacing w:before="228" w:line="185" w:lineRule="auto"/>
              <w:rPr>
                <w:rFonts w:ascii="SimSun" w:hAnsi="SimSun" w:eastAsia="SimSun" w:cs="SimSun"/>
                <w:sz w:val="26"/>
                <w:szCs w:val="26"/>
              </w:rPr>
            </w:pPr>
            <w:r>
              <w:rPr>
                <w:rFonts w:ascii="SimSun" w:hAnsi="SimSun" w:eastAsia="SimSun" w:cs="SimSun"/>
                <w:sz w:val="26"/>
                <w:szCs w:val="26"/>
                <w:spacing w:val="-1"/>
              </w:rPr>
              <w:t>A3-B5</w:t>
            </w:r>
          </w:p>
          <w:p>
            <w:pPr>
              <w:ind w:left="103"/>
              <w:spacing w:before="102" w:line="223" w:lineRule="auto"/>
              <w:rPr>
                <w:rFonts w:ascii="SimSun" w:hAnsi="SimSun" w:eastAsia="SimSun" w:cs="SimSun"/>
                <w:sz w:val="26"/>
                <w:szCs w:val="26"/>
              </w:rPr>
            </w:pPr>
            <w:r>
              <w:rPr>
                <w:rFonts w:ascii="SimSun" w:hAnsi="SimSun" w:eastAsia="SimSun" w:cs="SimSun"/>
                <w:sz w:val="26"/>
                <w:szCs w:val="26"/>
                <w:spacing w:val="1"/>
              </w:rPr>
              <w:t>11"×17"至8.5"×11"</w:t>
            </w:r>
          </w:p>
        </w:tc>
      </w:tr>
      <w:tr>
        <w:trPr>
          <w:trHeight w:val="502" w:hRule="atLeast"/>
        </w:trPr>
        <w:tc>
          <w:tcPr>
            <w:tcW w:w="2752" w:type="dxa"/>
            <w:vAlign w:val="top"/>
          </w:tcPr>
          <w:p>
            <w:pPr>
              <w:ind w:left="95"/>
              <w:spacing w:before="129" w:line="220" w:lineRule="auto"/>
              <w:rPr>
                <w:rFonts w:ascii="SimSun" w:hAnsi="SimSun" w:eastAsia="SimSun" w:cs="SimSun"/>
                <w:sz w:val="26"/>
                <w:szCs w:val="26"/>
              </w:rPr>
            </w:pPr>
            <w:r>
              <w:rPr>
                <w:rFonts w:ascii="SimSun" w:hAnsi="SimSun" w:eastAsia="SimSun" w:cs="SimSun"/>
                <w:sz w:val="26"/>
                <w:szCs w:val="26"/>
                <w:spacing w:val="1"/>
              </w:rPr>
              <w:t>装订纸张重量</w:t>
            </w:r>
          </w:p>
        </w:tc>
        <w:tc>
          <w:tcPr>
            <w:tcW w:w="6528" w:type="dxa"/>
            <w:vAlign w:val="top"/>
          </w:tcPr>
          <w:p>
            <w:pPr>
              <w:ind w:left="103"/>
              <w:spacing w:before="119" w:line="214" w:lineRule="auto"/>
              <w:rPr>
                <w:rFonts w:ascii="SimSun" w:hAnsi="SimSun" w:eastAsia="SimSun" w:cs="SimSun"/>
                <w:sz w:val="26"/>
                <w:szCs w:val="26"/>
              </w:rPr>
            </w:pPr>
            <w:r>
              <w:rPr>
                <w:rFonts w:ascii="SimSun" w:hAnsi="SimSun" w:eastAsia="SimSun" w:cs="SimSun"/>
                <w:sz w:val="26"/>
                <w:szCs w:val="26"/>
                <w:spacing w:val="6"/>
              </w:rPr>
              <w:t>64至80</w:t>
            </w:r>
            <w:r>
              <w:rPr>
                <w:rFonts w:ascii="SimSun" w:hAnsi="SimSun" w:eastAsia="SimSun" w:cs="SimSun"/>
                <w:sz w:val="26"/>
                <w:szCs w:val="26"/>
                <w:spacing w:val="45"/>
              </w:rPr>
              <w:t xml:space="preserve"> </w:t>
            </w:r>
            <w:r>
              <w:rPr>
                <w:rFonts w:ascii="SimSun" w:hAnsi="SimSun" w:eastAsia="SimSun" w:cs="SimSun"/>
                <w:sz w:val="26"/>
                <w:szCs w:val="26"/>
                <w:spacing w:val="6"/>
              </w:rPr>
              <w:t>g/m²(17至20</w:t>
            </w:r>
            <w:r>
              <w:rPr>
                <w:rFonts w:ascii="SimSun" w:hAnsi="SimSun" w:eastAsia="SimSun" w:cs="SimSun"/>
                <w:sz w:val="26"/>
                <w:szCs w:val="26"/>
                <w:spacing w:val="46"/>
              </w:rPr>
              <w:t xml:space="preserve"> </w:t>
            </w:r>
            <w:r>
              <w:rPr>
                <w:rFonts w:ascii="SimSun" w:hAnsi="SimSun" w:eastAsia="SimSun" w:cs="SimSun"/>
                <w:sz w:val="26"/>
                <w:szCs w:val="26"/>
              </w:rPr>
              <w:t>Ib</w:t>
            </w:r>
            <w:r>
              <w:rPr>
                <w:rFonts w:ascii="SimSun" w:hAnsi="SimSun" w:eastAsia="SimSun" w:cs="SimSun"/>
                <w:sz w:val="26"/>
                <w:szCs w:val="26"/>
                <w:spacing w:val="6"/>
              </w:rPr>
              <w:t>)</w:t>
            </w:r>
          </w:p>
        </w:tc>
      </w:tr>
    </w:tbl>
    <w:p>
      <w:pPr>
        <w:rPr>
          <w:rFonts w:ascii="Arial"/>
          <w:sz w:val="21"/>
        </w:rPr>
      </w:pPr>
      <w:r/>
    </w:p>
    <w:p>
      <w:pPr>
        <w:sectPr>
          <w:headerReference w:type="default" r:id="rId267"/>
          <w:footerReference w:type="default" r:id="rId268"/>
          <w:pgSz w:w="11900" w:h="16840"/>
          <w:pgMar w:top="1437" w:right="1269" w:bottom="793" w:left="9" w:header="1038" w:footer="631" w:gutter="0"/>
        </w:sectPr>
        <w:rPr>
          <w:rFonts w:ascii="Arial" w:hAnsi="Arial" w:eastAsia="Arial" w:cs="Arial"/>
          <w:sz w:val="21"/>
          <w:szCs w:val="21"/>
        </w:rPr>
      </w:pPr>
    </w:p>
    <w:p>
      <w:pPr>
        <w:spacing w:before="57"/>
        <w:rPr/>
      </w:pPr>
      <w:r>
        <w:drawing>
          <wp:anchor distT="0" distB="0" distL="0" distR="0" simplePos="0" relativeHeight="252193792" behindDoc="0" locked="0" layoutInCell="0" allowOverlap="1">
            <wp:simplePos x="0" y="0"/>
            <wp:positionH relativeFrom="page">
              <wp:posOffset>6946917</wp:posOffset>
            </wp:positionH>
            <wp:positionV relativeFrom="page">
              <wp:posOffset>1936787</wp:posOffset>
            </wp:positionV>
            <wp:extent cx="596888" cy="342830"/>
            <wp:effectExtent l="0" t="0" r="0" b="0"/>
            <wp:wrapNone/>
            <wp:docPr id="388" name="IM 388"/>
            <wp:cNvGraphicFramePr/>
            <a:graphic>
              <a:graphicData uri="http://schemas.openxmlformats.org/drawingml/2006/picture">
                <pic:pic>
                  <pic:nvPicPr>
                    <pic:cNvPr id="388" name="IM 388"/>
                    <pic:cNvPicPr/>
                  </pic:nvPicPr>
                  <pic:blipFill>
                    <a:blip r:embed="rId274"/>
                    <a:stretch>
                      <a:fillRect/>
                    </a:stretch>
                  </pic:blipFill>
                  <pic:spPr>
                    <a:xfrm rot="0">
                      <a:off x="0" y="0"/>
                      <a:ext cx="596888" cy="342830"/>
                    </a:xfrm>
                    <a:prstGeom prst="rect">
                      <a:avLst/>
                    </a:prstGeom>
                  </pic:spPr>
                </pic:pic>
              </a:graphicData>
            </a:graphic>
          </wp:anchor>
        </w:drawing>
      </w:r>
      <w:r/>
    </w:p>
    <w:p>
      <w:pPr>
        <w:spacing w:before="57"/>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762"/>
        <w:gridCol w:w="1508"/>
        <w:gridCol w:w="1339"/>
        <w:gridCol w:w="3651"/>
      </w:tblGrid>
      <w:tr>
        <w:trPr>
          <w:trHeight w:val="1313" w:hRule="atLeast"/>
        </w:trPr>
        <w:tc>
          <w:tcPr>
            <w:tcW w:w="2762" w:type="dxa"/>
            <w:vAlign w:val="top"/>
          </w:tcPr>
          <w:p>
            <w:pPr>
              <w:spacing w:line="449" w:lineRule="auto"/>
              <w:rPr>
                <w:rFonts w:ascii="Arial"/>
                <w:sz w:val="21"/>
              </w:rPr>
            </w:pPr>
            <w:r/>
          </w:p>
          <w:p>
            <w:pPr>
              <w:ind w:left="105"/>
              <w:spacing w:before="81" w:line="219" w:lineRule="auto"/>
              <w:rPr>
                <w:rFonts w:ascii="SimSun" w:hAnsi="SimSun" w:eastAsia="SimSun" w:cs="SimSun"/>
                <w:sz w:val="25"/>
                <w:szCs w:val="25"/>
              </w:rPr>
            </w:pPr>
            <w:r>
              <w:rPr>
                <w:rFonts w:ascii="SimSun" w:hAnsi="SimSun" w:eastAsia="SimSun" w:cs="SimSun"/>
                <w:sz w:val="25"/>
                <w:szCs w:val="25"/>
                <w:spacing w:val="1"/>
              </w:rPr>
              <w:t>订书钉位置</w:t>
            </w:r>
          </w:p>
        </w:tc>
        <w:tc>
          <w:tcPr>
            <w:tcW w:w="6498" w:type="dxa"/>
            <w:vAlign w:val="top"/>
            <w:gridSpan w:val="3"/>
          </w:tcPr>
          <w:p>
            <w:pPr>
              <w:ind w:left="93"/>
              <w:spacing w:before="145" w:line="219" w:lineRule="auto"/>
              <w:rPr>
                <w:rFonts w:ascii="SimSun" w:hAnsi="SimSun" w:eastAsia="SimSun" w:cs="SimSun"/>
                <w:sz w:val="25"/>
                <w:szCs w:val="25"/>
              </w:rPr>
            </w:pPr>
            <w:r>
              <w:rPr>
                <w:rFonts w:ascii="SimSun" w:hAnsi="SimSun" w:eastAsia="SimSun" w:cs="SimSun"/>
                <w:sz w:val="25"/>
                <w:szCs w:val="25"/>
                <w:spacing w:val="3"/>
              </w:rPr>
              <w:t>4种模式</w:t>
            </w:r>
          </w:p>
          <w:p>
            <w:pPr>
              <w:ind w:left="93" w:right="2256"/>
              <w:spacing w:before="124" w:line="272"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79"/>
              </w:rPr>
              <w:t xml:space="preserve"> </w:t>
            </w:r>
            <w:r>
              <w:rPr>
                <w:rFonts w:ascii="SimSun" w:hAnsi="SimSun" w:eastAsia="SimSun" w:cs="SimSun"/>
                <w:sz w:val="25"/>
                <w:szCs w:val="25"/>
                <w:spacing w:val="-2"/>
              </w:rPr>
              <w:t>1只装订针：前部、后部、后部倾斜</w:t>
            </w:r>
            <w:r>
              <w:rPr>
                <w:rFonts w:ascii="SimSun" w:hAnsi="SimSun" w:eastAsia="SimSun" w:cs="SimSun"/>
                <w:sz w:val="25"/>
                <w:szCs w:val="25"/>
              </w:rPr>
              <w:t xml:space="preserve"> </w:t>
            </w:r>
            <w:r>
              <w:rPr>
                <w:rFonts w:ascii="SimSun" w:hAnsi="SimSun" w:eastAsia="SimSun" w:cs="SimSun"/>
                <w:sz w:val="25"/>
                <w:szCs w:val="25"/>
                <w:spacing w:val="-2"/>
              </w:rPr>
              <w:t>·</w:t>
            </w:r>
            <w:r>
              <w:rPr>
                <w:rFonts w:ascii="SimSun" w:hAnsi="SimSun" w:eastAsia="SimSun" w:cs="SimSun"/>
                <w:sz w:val="25"/>
                <w:szCs w:val="25"/>
                <w:spacing w:val="-96"/>
              </w:rPr>
              <w:t xml:space="preserve"> </w:t>
            </w:r>
            <w:r>
              <w:rPr>
                <w:rFonts w:ascii="SimSun" w:hAnsi="SimSun" w:eastAsia="SimSun" w:cs="SimSun"/>
                <w:sz w:val="25"/>
                <w:szCs w:val="25"/>
                <w:spacing w:val="-2"/>
              </w:rPr>
              <w:t>2只装订针：2种位置</w:t>
            </w:r>
          </w:p>
        </w:tc>
      </w:tr>
      <w:tr>
        <w:trPr>
          <w:trHeight w:val="510" w:hRule="atLeast"/>
        </w:trPr>
        <w:tc>
          <w:tcPr>
            <w:tcW w:w="2762" w:type="dxa"/>
            <w:vAlign w:val="top"/>
          </w:tcPr>
          <w:p>
            <w:pPr>
              <w:ind w:left="105"/>
              <w:spacing w:before="133" w:line="220" w:lineRule="auto"/>
              <w:rPr>
                <w:rFonts w:ascii="SimSun" w:hAnsi="SimSun" w:eastAsia="SimSun" w:cs="SimSun"/>
                <w:sz w:val="25"/>
                <w:szCs w:val="25"/>
              </w:rPr>
            </w:pPr>
            <w:r>
              <w:rPr>
                <w:rFonts w:ascii="SimSun" w:hAnsi="SimSun" w:eastAsia="SimSun" w:cs="SimSun"/>
                <w:sz w:val="25"/>
                <w:szCs w:val="25"/>
                <w:spacing w:val="-2"/>
              </w:rPr>
              <w:t>装订针容量</w:t>
            </w:r>
          </w:p>
        </w:tc>
        <w:tc>
          <w:tcPr>
            <w:tcW w:w="6498" w:type="dxa"/>
            <w:vAlign w:val="top"/>
            <w:gridSpan w:val="3"/>
          </w:tcPr>
          <w:p>
            <w:pPr>
              <w:ind w:left="93"/>
              <w:spacing w:before="133" w:line="220" w:lineRule="auto"/>
              <w:rPr>
                <w:rFonts w:ascii="SimSun" w:hAnsi="SimSun" w:eastAsia="SimSun" w:cs="SimSun"/>
                <w:sz w:val="25"/>
                <w:szCs w:val="25"/>
              </w:rPr>
            </w:pPr>
            <w:r>
              <w:rPr>
                <w:rFonts w:ascii="SimSun" w:hAnsi="SimSun" w:eastAsia="SimSun" w:cs="SimSun"/>
                <w:sz w:val="25"/>
                <w:szCs w:val="25"/>
                <w:spacing w:val="1"/>
              </w:rPr>
              <w:t>5000只装订针1盒</w:t>
            </w:r>
          </w:p>
        </w:tc>
      </w:tr>
      <w:tr>
        <w:trPr>
          <w:trHeight w:val="520" w:hRule="atLeast"/>
        </w:trPr>
        <w:tc>
          <w:tcPr>
            <w:tcW w:w="2762" w:type="dxa"/>
            <w:vAlign w:val="top"/>
          </w:tcPr>
          <w:p>
            <w:pPr>
              <w:ind w:left="105"/>
              <w:spacing w:before="140" w:line="219" w:lineRule="auto"/>
              <w:rPr>
                <w:rFonts w:ascii="SimSun" w:hAnsi="SimSun" w:eastAsia="SimSun" w:cs="SimSun"/>
                <w:sz w:val="25"/>
                <w:szCs w:val="25"/>
              </w:rPr>
            </w:pPr>
            <w:r>
              <w:rPr>
                <w:rFonts w:ascii="SimSun" w:hAnsi="SimSun" w:eastAsia="SimSun" w:cs="SimSun"/>
                <w:sz w:val="25"/>
                <w:szCs w:val="25"/>
                <w:spacing w:val="2"/>
              </w:rPr>
              <w:t>订书钉供应</w:t>
            </w:r>
          </w:p>
        </w:tc>
        <w:tc>
          <w:tcPr>
            <w:tcW w:w="6498" w:type="dxa"/>
            <w:vAlign w:val="top"/>
            <w:gridSpan w:val="3"/>
          </w:tcPr>
          <w:p>
            <w:pPr>
              <w:ind w:left="93"/>
              <w:spacing w:before="143" w:line="220" w:lineRule="auto"/>
              <w:rPr>
                <w:rFonts w:ascii="SimSun" w:hAnsi="SimSun" w:eastAsia="SimSun" w:cs="SimSun"/>
                <w:sz w:val="25"/>
                <w:szCs w:val="25"/>
              </w:rPr>
            </w:pPr>
            <w:r>
              <w:rPr>
                <w:rFonts w:ascii="SimSun" w:hAnsi="SimSun" w:eastAsia="SimSun" w:cs="SimSun"/>
                <w:sz w:val="25"/>
                <w:szCs w:val="25"/>
                <w:spacing w:val="1"/>
              </w:rPr>
              <w:t>装订针盒或装订针更换</w:t>
            </w:r>
          </w:p>
        </w:tc>
      </w:tr>
      <w:tr>
        <w:trPr>
          <w:trHeight w:val="489" w:hRule="atLeast"/>
        </w:trPr>
        <w:tc>
          <w:tcPr>
            <w:tcW w:w="2762" w:type="dxa"/>
            <w:vAlign w:val="top"/>
            <w:vMerge w:val="restart"/>
            <w:tcBorders>
              <w:bottom w:val="nil"/>
            </w:tcBorders>
          </w:tcPr>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ind w:left="105"/>
              <w:spacing w:before="81" w:line="219" w:lineRule="auto"/>
              <w:rPr>
                <w:rFonts w:ascii="SimSun" w:hAnsi="SimSun" w:eastAsia="SimSun" w:cs="SimSun"/>
                <w:sz w:val="25"/>
                <w:szCs w:val="25"/>
              </w:rPr>
            </w:pPr>
            <w:r>
              <w:rPr>
                <w:rFonts w:ascii="SimSun" w:hAnsi="SimSun" w:eastAsia="SimSun" w:cs="SimSun"/>
                <w:sz w:val="25"/>
                <w:szCs w:val="25"/>
                <w:spacing w:val="2"/>
              </w:rPr>
              <w:t>装订纸堆尺寸</w:t>
            </w:r>
          </w:p>
        </w:tc>
        <w:tc>
          <w:tcPr>
            <w:tcW w:w="1508" w:type="dxa"/>
            <w:vAlign w:val="top"/>
          </w:tcPr>
          <w:p>
            <w:pPr>
              <w:ind w:left="73"/>
              <w:spacing w:before="122" w:line="219" w:lineRule="auto"/>
              <w:rPr>
                <w:rFonts w:ascii="SimSun" w:hAnsi="SimSun" w:eastAsia="SimSun" w:cs="SimSun"/>
                <w:sz w:val="25"/>
                <w:szCs w:val="25"/>
              </w:rPr>
            </w:pPr>
            <w:r>
              <w:rPr>
                <w:rFonts w:ascii="SimSun" w:hAnsi="SimSun" w:eastAsia="SimSun" w:cs="SimSun"/>
                <w:sz w:val="25"/>
                <w:szCs w:val="25"/>
                <w:spacing w:val="3"/>
              </w:rPr>
              <w:t>纸张数</w:t>
            </w:r>
          </w:p>
        </w:tc>
        <w:tc>
          <w:tcPr>
            <w:tcW w:w="1339" w:type="dxa"/>
            <w:vAlign w:val="top"/>
          </w:tcPr>
          <w:p>
            <w:pPr>
              <w:ind w:left="95"/>
              <w:spacing w:before="122" w:line="219" w:lineRule="auto"/>
              <w:rPr>
                <w:rFonts w:ascii="SimSun" w:hAnsi="SimSun" w:eastAsia="SimSun" w:cs="SimSun"/>
                <w:sz w:val="25"/>
                <w:szCs w:val="25"/>
              </w:rPr>
            </w:pPr>
            <w:r>
              <w:rPr>
                <w:rFonts w:ascii="SimSun" w:hAnsi="SimSun" w:eastAsia="SimSun" w:cs="SimSun"/>
                <w:sz w:val="25"/>
                <w:szCs w:val="25"/>
                <w:spacing w:val="5"/>
              </w:rPr>
              <w:t>套数</w:t>
            </w:r>
          </w:p>
        </w:tc>
        <w:tc>
          <w:tcPr>
            <w:tcW w:w="3651" w:type="dxa"/>
            <w:vAlign w:val="top"/>
          </w:tcPr>
          <w:p>
            <w:pPr>
              <w:ind w:left="76"/>
              <w:spacing w:before="120" w:line="219" w:lineRule="auto"/>
              <w:rPr>
                <w:rFonts w:ascii="SimSun" w:hAnsi="SimSun" w:eastAsia="SimSun" w:cs="SimSun"/>
                <w:sz w:val="25"/>
                <w:szCs w:val="25"/>
              </w:rPr>
            </w:pPr>
            <w:r>
              <w:rPr>
                <w:rFonts w:ascii="SimSun" w:hAnsi="SimSun" w:eastAsia="SimSun" w:cs="SimSun"/>
                <w:sz w:val="25"/>
                <w:szCs w:val="25"/>
                <w:spacing w:val="6"/>
              </w:rPr>
              <w:t>尺寸</w:t>
            </w:r>
          </w:p>
        </w:tc>
      </w:tr>
      <w:tr>
        <w:trPr>
          <w:trHeight w:val="509" w:hRule="atLeast"/>
        </w:trPr>
        <w:tc>
          <w:tcPr>
            <w:tcW w:w="2762" w:type="dxa"/>
            <w:vAlign w:val="top"/>
            <w:vMerge w:val="continue"/>
            <w:tcBorders>
              <w:top w:val="nil"/>
              <w:bottom w:val="nil"/>
            </w:tcBorders>
          </w:tcPr>
          <w:p>
            <w:pPr>
              <w:rPr>
                <w:rFonts w:ascii="Arial"/>
                <w:sz w:val="21"/>
              </w:rPr>
            </w:pPr>
            <w:r/>
          </w:p>
        </w:tc>
        <w:tc>
          <w:tcPr>
            <w:tcW w:w="1508" w:type="dxa"/>
            <w:vAlign w:val="top"/>
          </w:tcPr>
          <w:p>
            <w:pPr>
              <w:ind w:left="73"/>
              <w:spacing w:before="149" w:line="232" w:lineRule="auto"/>
              <w:rPr>
                <w:rFonts w:ascii="SimSun" w:hAnsi="SimSun" w:eastAsia="SimSun" w:cs="SimSun"/>
                <w:sz w:val="25"/>
                <w:szCs w:val="25"/>
              </w:rPr>
            </w:pPr>
            <w:r>
              <w:rPr>
                <w:rFonts w:ascii="SimSun" w:hAnsi="SimSun" w:eastAsia="SimSun" w:cs="SimSun"/>
                <w:sz w:val="25"/>
                <w:szCs w:val="25"/>
                <w:spacing w:val="32"/>
                <w:w w:val="107"/>
              </w:rPr>
              <w:t>10至100</w:t>
            </w:r>
          </w:p>
        </w:tc>
        <w:tc>
          <w:tcPr>
            <w:tcW w:w="1339" w:type="dxa"/>
            <w:vAlign w:val="top"/>
          </w:tcPr>
          <w:p>
            <w:pPr>
              <w:ind w:left="95"/>
              <w:spacing w:before="149" w:line="232" w:lineRule="auto"/>
              <w:rPr>
                <w:rFonts w:ascii="SimSun" w:hAnsi="SimSun" w:eastAsia="SimSun" w:cs="SimSun"/>
                <w:sz w:val="25"/>
                <w:szCs w:val="25"/>
              </w:rPr>
            </w:pPr>
            <w:r>
              <w:rPr>
                <w:rFonts w:ascii="SimSun" w:hAnsi="SimSun" w:eastAsia="SimSun" w:cs="SimSun"/>
                <w:sz w:val="25"/>
                <w:szCs w:val="25"/>
                <w:spacing w:val="25"/>
                <w:w w:val="112"/>
              </w:rPr>
              <w:t>200至30</w:t>
            </w:r>
          </w:p>
        </w:tc>
        <w:tc>
          <w:tcPr>
            <w:tcW w:w="3651" w:type="dxa"/>
            <w:vAlign w:val="top"/>
            <w:vMerge w:val="restart"/>
            <w:tcBorders>
              <w:bottom w:val="nil"/>
            </w:tcBorders>
          </w:tcPr>
          <w:p>
            <w:pPr>
              <w:ind w:left="76" w:right="294"/>
              <w:spacing w:before="184" w:line="228" w:lineRule="auto"/>
              <w:rPr>
                <w:rFonts w:ascii="SimSun" w:hAnsi="SimSun" w:eastAsia="SimSun" w:cs="SimSun"/>
                <w:sz w:val="25"/>
                <w:szCs w:val="25"/>
              </w:rPr>
            </w:pPr>
            <w:r>
              <w:rPr>
                <w:rFonts w:ascii="SimSun" w:hAnsi="SimSun" w:eastAsia="SimSun" w:cs="SimSun"/>
                <w:sz w:val="25"/>
                <w:szCs w:val="25"/>
                <w:spacing w:val="1"/>
              </w:rPr>
              <w:t>A4直送、B5直送、8.5”×11" </w:t>
            </w:r>
            <w:r>
              <w:rPr>
                <w:rFonts w:ascii="SimSun" w:hAnsi="SimSun" w:eastAsia="SimSun" w:cs="SimSun"/>
                <w:sz w:val="25"/>
                <w:szCs w:val="25"/>
                <w:spacing w:val="5"/>
              </w:rPr>
              <w:t>直送</w:t>
            </w:r>
          </w:p>
          <w:p>
            <w:pPr>
              <w:ind w:left="76" w:right="294"/>
              <w:spacing w:before="60" w:line="217" w:lineRule="auto"/>
              <w:rPr>
                <w:rFonts w:ascii="SimSun" w:hAnsi="SimSun" w:eastAsia="SimSun" w:cs="SimSun"/>
                <w:sz w:val="25"/>
                <w:szCs w:val="25"/>
              </w:rPr>
            </w:pPr>
            <w:r>
              <w:rPr>
                <w:rFonts w:ascii="SimSun" w:hAnsi="SimSun" w:eastAsia="SimSun" w:cs="SimSun"/>
                <w:sz w:val="25"/>
                <w:szCs w:val="25"/>
                <w:spacing w:val="1"/>
              </w:rPr>
              <w:t>A4横送、B5横送、8.5”×11" </w:t>
            </w:r>
            <w:r>
              <w:rPr>
                <w:rFonts w:ascii="SimSun" w:hAnsi="SimSun" w:eastAsia="SimSun" w:cs="SimSun"/>
                <w:sz w:val="25"/>
                <w:szCs w:val="25"/>
                <w:spacing w:val="-3"/>
              </w:rPr>
              <w:t>横送</w:t>
            </w:r>
          </w:p>
        </w:tc>
      </w:tr>
      <w:tr>
        <w:trPr>
          <w:trHeight w:val="1019" w:hRule="atLeast"/>
        </w:trPr>
        <w:tc>
          <w:tcPr>
            <w:tcW w:w="2762" w:type="dxa"/>
            <w:vAlign w:val="top"/>
            <w:vMerge w:val="continue"/>
            <w:tcBorders>
              <w:top w:val="nil"/>
              <w:bottom w:val="nil"/>
            </w:tcBorders>
          </w:tcPr>
          <w:p>
            <w:pPr>
              <w:rPr>
                <w:rFonts w:ascii="Arial"/>
                <w:sz w:val="21"/>
              </w:rPr>
            </w:pPr>
            <w:r/>
          </w:p>
        </w:tc>
        <w:tc>
          <w:tcPr>
            <w:tcW w:w="1508" w:type="dxa"/>
            <w:vAlign w:val="top"/>
          </w:tcPr>
          <w:p>
            <w:pPr>
              <w:spacing w:line="326" w:lineRule="auto"/>
              <w:rPr>
                <w:rFonts w:ascii="Arial"/>
                <w:sz w:val="21"/>
              </w:rPr>
            </w:pPr>
            <w:r/>
          </w:p>
          <w:p>
            <w:pPr>
              <w:ind w:left="73"/>
              <w:spacing w:before="82" w:line="232" w:lineRule="auto"/>
              <w:rPr>
                <w:rFonts w:ascii="SimSun" w:hAnsi="SimSun" w:eastAsia="SimSun" w:cs="SimSun"/>
                <w:sz w:val="25"/>
                <w:szCs w:val="25"/>
              </w:rPr>
            </w:pPr>
            <w:r>
              <w:rPr>
                <w:rFonts w:ascii="SimSun" w:hAnsi="SimSun" w:eastAsia="SimSun" w:cs="SimSun"/>
                <w:sz w:val="25"/>
                <w:szCs w:val="25"/>
                <w:spacing w:val="-9"/>
              </w:rPr>
              <w:t>2</w:t>
            </w:r>
            <w:r>
              <w:rPr>
                <w:rFonts w:ascii="SimSun" w:hAnsi="SimSun" w:eastAsia="SimSun" w:cs="SimSun"/>
                <w:sz w:val="25"/>
                <w:szCs w:val="25"/>
                <w:spacing w:val="31"/>
              </w:rPr>
              <w:t xml:space="preserve"> </w:t>
            </w:r>
            <w:r>
              <w:rPr>
                <w:rFonts w:ascii="SimSun" w:hAnsi="SimSun" w:eastAsia="SimSun" w:cs="SimSun"/>
                <w:sz w:val="25"/>
                <w:szCs w:val="25"/>
                <w:spacing w:val="-9"/>
              </w:rPr>
              <w:t>至</w:t>
            </w:r>
            <w:r>
              <w:rPr>
                <w:rFonts w:ascii="SimSun" w:hAnsi="SimSun" w:eastAsia="SimSun" w:cs="SimSun"/>
                <w:sz w:val="25"/>
                <w:szCs w:val="25"/>
                <w:spacing w:val="29"/>
              </w:rPr>
              <w:t xml:space="preserve"> </w:t>
            </w:r>
            <w:r>
              <w:rPr>
                <w:rFonts w:ascii="SimSun" w:hAnsi="SimSun" w:eastAsia="SimSun" w:cs="SimSun"/>
                <w:sz w:val="25"/>
                <w:szCs w:val="25"/>
                <w:spacing w:val="-9"/>
              </w:rPr>
              <w:t>9</w:t>
            </w:r>
          </w:p>
        </w:tc>
        <w:tc>
          <w:tcPr>
            <w:tcW w:w="1339" w:type="dxa"/>
            <w:vAlign w:val="top"/>
          </w:tcPr>
          <w:p>
            <w:pPr>
              <w:spacing w:line="335" w:lineRule="auto"/>
              <w:rPr>
                <w:rFonts w:ascii="Arial"/>
                <w:sz w:val="21"/>
              </w:rPr>
            </w:pPr>
            <w:r/>
          </w:p>
          <w:p>
            <w:pPr>
              <w:ind w:left="95"/>
              <w:spacing w:before="81"/>
              <w:rPr>
                <w:rFonts w:ascii="SimSun" w:hAnsi="SimSun" w:eastAsia="SimSun" w:cs="SimSun"/>
                <w:sz w:val="25"/>
                <w:szCs w:val="25"/>
              </w:rPr>
            </w:pPr>
            <w:r>
              <w:rPr>
                <w:rFonts w:ascii="SimSun" w:hAnsi="SimSun" w:eastAsia="SimSun" w:cs="SimSun"/>
                <w:sz w:val="25"/>
                <w:szCs w:val="25"/>
                <w:spacing w:val="-7"/>
              </w:rPr>
              <w:t>150</w:t>
            </w:r>
          </w:p>
        </w:tc>
        <w:tc>
          <w:tcPr>
            <w:tcW w:w="3651" w:type="dxa"/>
            <w:vAlign w:val="top"/>
            <w:vMerge w:val="continue"/>
            <w:tcBorders>
              <w:top w:val="nil"/>
            </w:tcBorders>
          </w:tcPr>
          <w:p>
            <w:pPr>
              <w:rPr>
                <w:rFonts w:ascii="Arial"/>
                <w:sz w:val="21"/>
              </w:rPr>
            </w:pPr>
            <w:r/>
          </w:p>
        </w:tc>
      </w:tr>
      <w:tr>
        <w:trPr>
          <w:trHeight w:val="510" w:hRule="atLeast"/>
        </w:trPr>
        <w:tc>
          <w:tcPr>
            <w:tcW w:w="2762" w:type="dxa"/>
            <w:vAlign w:val="top"/>
            <w:vMerge w:val="continue"/>
            <w:tcBorders>
              <w:top w:val="nil"/>
              <w:bottom w:val="nil"/>
            </w:tcBorders>
          </w:tcPr>
          <w:p>
            <w:pPr>
              <w:rPr>
                <w:rFonts w:ascii="Arial"/>
                <w:sz w:val="21"/>
              </w:rPr>
            </w:pPr>
            <w:r/>
          </w:p>
        </w:tc>
        <w:tc>
          <w:tcPr>
            <w:tcW w:w="1508" w:type="dxa"/>
            <w:vAlign w:val="top"/>
          </w:tcPr>
          <w:p>
            <w:pPr>
              <w:ind w:left="73"/>
              <w:spacing w:before="151" w:line="232" w:lineRule="auto"/>
              <w:rPr>
                <w:rFonts w:ascii="SimSun" w:hAnsi="SimSun" w:eastAsia="SimSun" w:cs="SimSun"/>
                <w:sz w:val="25"/>
                <w:szCs w:val="25"/>
              </w:rPr>
            </w:pPr>
            <w:r>
              <w:rPr>
                <w:rFonts w:ascii="SimSun" w:hAnsi="SimSun" w:eastAsia="SimSun" w:cs="SimSun"/>
                <w:sz w:val="25"/>
                <w:szCs w:val="25"/>
                <w:spacing w:val="-14"/>
              </w:rPr>
              <w:t>1</w:t>
            </w:r>
            <w:r>
              <w:rPr>
                <w:rFonts w:ascii="SimSun" w:hAnsi="SimSun" w:eastAsia="SimSun" w:cs="SimSun"/>
                <w:sz w:val="25"/>
                <w:szCs w:val="25"/>
                <w:spacing w:val="-34"/>
              </w:rPr>
              <w:t xml:space="preserve"> </w:t>
            </w:r>
            <w:r>
              <w:rPr>
                <w:rFonts w:ascii="SimSun" w:hAnsi="SimSun" w:eastAsia="SimSun" w:cs="SimSun"/>
                <w:sz w:val="25"/>
                <w:szCs w:val="25"/>
                <w:spacing w:val="-14"/>
              </w:rPr>
              <w:t>0</w:t>
            </w:r>
            <w:r>
              <w:rPr>
                <w:rFonts w:ascii="SimSun" w:hAnsi="SimSun" w:eastAsia="SimSun" w:cs="SimSun"/>
                <w:sz w:val="25"/>
                <w:szCs w:val="25"/>
                <w:spacing w:val="-35"/>
              </w:rPr>
              <w:t xml:space="preserve"> </w:t>
            </w:r>
            <w:r>
              <w:rPr>
                <w:rFonts w:ascii="SimSun" w:hAnsi="SimSun" w:eastAsia="SimSun" w:cs="SimSun"/>
                <w:sz w:val="25"/>
                <w:szCs w:val="25"/>
                <w:spacing w:val="-14"/>
              </w:rPr>
              <w:t>至</w:t>
            </w:r>
            <w:r>
              <w:rPr>
                <w:rFonts w:ascii="SimSun" w:hAnsi="SimSun" w:eastAsia="SimSun" w:cs="SimSun"/>
                <w:sz w:val="25"/>
                <w:szCs w:val="25"/>
                <w:spacing w:val="-33"/>
              </w:rPr>
              <w:t xml:space="preserve"> </w:t>
            </w:r>
            <w:r>
              <w:rPr>
                <w:rFonts w:ascii="SimSun" w:hAnsi="SimSun" w:eastAsia="SimSun" w:cs="SimSun"/>
                <w:sz w:val="25"/>
                <w:szCs w:val="25"/>
                <w:spacing w:val="-14"/>
              </w:rPr>
              <w:t>5</w:t>
            </w:r>
            <w:r>
              <w:rPr>
                <w:rFonts w:ascii="SimSun" w:hAnsi="SimSun" w:eastAsia="SimSun" w:cs="SimSun"/>
                <w:sz w:val="25"/>
                <w:szCs w:val="25"/>
                <w:spacing w:val="-35"/>
              </w:rPr>
              <w:t xml:space="preserve"> </w:t>
            </w:r>
            <w:r>
              <w:rPr>
                <w:rFonts w:ascii="SimSun" w:hAnsi="SimSun" w:eastAsia="SimSun" w:cs="SimSun"/>
                <w:sz w:val="25"/>
                <w:szCs w:val="25"/>
                <w:spacing w:val="-14"/>
              </w:rPr>
              <w:t>0</w:t>
            </w:r>
          </w:p>
        </w:tc>
        <w:tc>
          <w:tcPr>
            <w:tcW w:w="1339" w:type="dxa"/>
            <w:vAlign w:val="top"/>
          </w:tcPr>
          <w:p>
            <w:pPr>
              <w:ind w:left="95"/>
              <w:spacing w:before="151" w:line="232" w:lineRule="auto"/>
              <w:rPr>
                <w:rFonts w:ascii="SimSun" w:hAnsi="SimSun" w:eastAsia="SimSun" w:cs="SimSun"/>
                <w:sz w:val="25"/>
                <w:szCs w:val="25"/>
              </w:rPr>
            </w:pPr>
            <w:r>
              <w:rPr>
                <w:rFonts w:ascii="SimSun" w:hAnsi="SimSun" w:eastAsia="SimSun" w:cs="SimSun"/>
                <w:sz w:val="25"/>
                <w:szCs w:val="25"/>
                <w:spacing w:val="-14"/>
              </w:rPr>
              <w:t>1</w:t>
            </w:r>
            <w:r>
              <w:rPr>
                <w:rFonts w:ascii="SimSun" w:hAnsi="SimSun" w:eastAsia="SimSun" w:cs="SimSun"/>
                <w:sz w:val="25"/>
                <w:szCs w:val="25"/>
                <w:spacing w:val="-48"/>
              </w:rPr>
              <w:t xml:space="preserve"> </w:t>
            </w:r>
            <w:r>
              <w:rPr>
                <w:rFonts w:ascii="SimSun" w:hAnsi="SimSun" w:eastAsia="SimSun" w:cs="SimSun"/>
                <w:sz w:val="25"/>
                <w:szCs w:val="25"/>
                <w:spacing w:val="-14"/>
              </w:rPr>
              <w:t>5</w:t>
            </w:r>
            <w:r>
              <w:rPr>
                <w:rFonts w:ascii="SimSun" w:hAnsi="SimSun" w:eastAsia="SimSun" w:cs="SimSun"/>
                <w:sz w:val="25"/>
                <w:szCs w:val="25"/>
                <w:spacing w:val="-52"/>
              </w:rPr>
              <w:t xml:space="preserve"> </w:t>
            </w:r>
            <w:r>
              <w:rPr>
                <w:rFonts w:ascii="SimSun" w:hAnsi="SimSun" w:eastAsia="SimSun" w:cs="SimSun"/>
                <w:sz w:val="25"/>
                <w:szCs w:val="25"/>
                <w:spacing w:val="-14"/>
              </w:rPr>
              <w:t>0</w:t>
            </w:r>
            <w:r>
              <w:rPr>
                <w:rFonts w:ascii="SimSun" w:hAnsi="SimSun" w:eastAsia="SimSun" w:cs="SimSun"/>
                <w:sz w:val="25"/>
                <w:szCs w:val="25"/>
                <w:spacing w:val="-52"/>
              </w:rPr>
              <w:t xml:space="preserve"> </w:t>
            </w:r>
            <w:r>
              <w:rPr>
                <w:rFonts w:ascii="SimSun" w:hAnsi="SimSun" w:eastAsia="SimSun" w:cs="SimSun"/>
                <w:sz w:val="25"/>
                <w:szCs w:val="25"/>
                <w:spacing w:val="-14"/>
              </w:rPr>
              <w:t>至</w:t>
            </w:r>
            <w:r>
              <w:rPr>
                <w:rFonts w:ascii="SimSun" w:hAnsi="SimSun" w:eastAsia="SimSun" w:cs="SimSun"/>
                <w:sz w:val="25"/>
                <w:szCs w:val="25"/>
                <w:spacing w:val="-49"/>
              </w:rPr>
              <w:t xml:space="preserve"> </w:t>
            </w:r>
            <w:r>
              <w:rPr>
                <w:rFonts w:ascii="SimSun" w:hAnsi="SimSun" w:eastAsia="SimSun" w:cs="SimSun"/>
                <w:sz w:val="25"/>
                <w:szCs w:val="25"/>
                <w:spacing w:val="-14"/>
              </w:rPr>
              <w:t>3</w:t>
            </w:r>
            <w:r>
              <w:rPr>
                <w:rFonts w:ascii="SimSun" w:hAnsi="SimSun" w:eastAsia="SimSun" w:cs="SimSun"/>
                <w:sz w:val="25"/>
                <w:szCs w:val="25"/>
                <w:spacing w:val="-52"/>
              </w:rPr>
              <w:t xml:space="preserve"> </w:t>
            </w:r>
            <w:r>
              <w:rPr>
                <w:rFonts w:ascii="SimSun" w:hAnsi="SimSun" w:eastAsia="SimSun" w:cs="SimSun"/>
                <w:sz w:val="25"/>
                <w:szCs w:val="25"/>
                <w:spacing w:val="-14"/>
              </w:rPr>
              <w:t>0</w:t>
            </w:r>
          </w:p>
        </w:tc>
        <w:tc>
          <w:tcPr>
            <w:tcW w:w="3651" w:type="dxa"/>
            <w:vAlign w:val="top"/>
            <w:vMerge w:val="restart"/>
            <w:tcBorders>
              <w:bottom w:val="nil"/>
            </w:tcBorders>
          </w:tcPr>
          <w:p>
            <w:pPr>
              <w:ind w:left="76" w:right="691"/>
              <w:spacing w:before="286" w:line="237" w:lineRule="auto"/>
              <w:rPr>
                <w:rFonts w:ascii="SimSun" w:hAnsi="SimSun" w:eastAsia="SimSun" w:cs="SimSun"/>
                <w:sz w:val="25"/>
                <w:szCs w:val="25"/>
              </w:rPr>
            </w:pPr>
            <w:r>
              <w:rPr>
                <w:rFonts w:ascii="SimSun" w:hAnsi="SimSun" w:eastAsia="SimSun" w:cs="SimSun"/>
                <w:sz w:val="25"/>
                <w:szCs w:val="25"/>
                <w:spacing w:val="-1"/>
              </w:rPr>
              <w:t>A3、B4、11"×17"、8.5"x</w:t>
            </w:r>
            <w:r>
              <w:rPr>
                <w:rFonts w:ascii="SimSun" w:hAnsi="SimSun" w:eastAsia="SimSun" w:cs="SimSun"/>
                <w:sz w:val="25"/>
                <w:szCs w:val="25"/>
                <w:spacing w:val="15"/>
              </w:rPr>
              <w:t xml:space="preserve"> </w:t>
            </w:r>
            <w:r>
              <w:rPr>
                <w:rFonts w:ascii="SimSun" w:hAnsi="SimSun" w:eastAsia="SimSun" w:cs="SimSun"/>
                <w:sz w:val="25"/>
                <w:szCs w:val="25"/>
                <w:spacing w:val="-7"/>
              </w:rPr>
              <w:t>14"</w:t>
            </w:r>
          </w:p>
        </w:tc>
      </w:tr>
      <w:tr>
        <w:trPr>
          <w:trHeight w:val="509" w:hRule="atLeast"/>
        </w:trPr>
        <w:tc>
          <w:tcPr>
            <w:tcW w:w="2762" w:type="dxa"/>
            <w:vAlign w:val="top"/>
            <w:vMerge w:val="continue"/>
            <w:tcBorders>
              <w:top w:val="nil"/>
            </w:tcBorders>
          </w:tcPr>
          <w:p>
            <w:pPr>
              <w:rPr>
                <w:rFonts w:ascii="Arial"/>
                <w:sz w:val="21"/>
              </w:rPr>
            </w:pPr>
            <w:r/>
          </w:p>
        </w:tc>
        <w:tc>
          <w:tcPr>
            <w:tcW w:w="1508" w:type="dxa"/>
            <w:vAlign w:val="top"/>
          </w:tcPr>
          <w:p>
            <w:pPr>
              <w:ind w:left="73"/>
              <w:spacing w:before="151" w:line="232" w:lineRule="auto"/>
              <w:rPr>
                <w:rFonts w:ascii="SimSun" w:hAnsi="SimSun" w:eastAsia="SimSun" w:cs="SimSun"/>
                <w:sz w:val="25"/>
                <w:szCs w:val="25"/>
              </w:rPr>
            </w:pPr>
            <w:r>
              <w:rPr>
                <w:rFonts w:ascii="SimSun" w:hAnsi="SimSun" w:eastAsia="SimSun" w:cs="SimSun"/>
                <w:sz w:val="25"/>
                <w:szCs w:val="25"/>
                <w:spacing w:val="-9"/>
              </w:rPr>
              <w:t>2</w:t>
            </w:r>
            <w:r>
              <w:rPr>
                <w:rFonts w:ascii="SimSun" w:hAnsi="SimSun" w:eastAsia="SimSun" w:cs="SimSun"/>
                <w:sz w:val="25"/>
                <w:szCs w:val="25"/>
                <w:spacing w:val="31"/>
              </w:rPr>
              <w:t xml:space="preserve"> </w:t>
            </w:r>
            <w:r>
              <w:rPr>
                <w:rFonts w:ascii="SimSun" w:hAnsi="SimSun" w:eastAsia="SimSun" w:cs="SimSun"/>
                <w:sz w:val="25"/>
                <w:szCs w:val="25"/>
                <w:spacing w:val="-9"/>
              </w:rPr>
              <w:t>至</w:t>
            </w:r>
            <w:r>
              <w:rPr>
                <w:rFonts w:ascii="SimSun" w:hAnsi="SimSun" w:eastAsia="SimSun" w:cs="SimSun"/>
                <w:sz w:val="25"/>
                <w:szCs w:val="25"/>
                <w:spacing w:val="29"/>
              </w:rPr>
              <w:t xml:space="preserve"> </w:t>
            </w:r>
            <w:r>
              <w:rPr>
                <w:rFonts w:ascii="SimSun" w:hAnsi="SimSun" w:eastAsia="SimSun" w:cs="SimSun"/>
                <w:sz w:val="25"/>
                <w:szCs w:val="25"/>
                <w:spacing w:val="-9"/>
              </w:rPr>
              <w:t>9</w:t>
            </w:r>
          </w:p>
        </w:tc>
        <w:tc>
          <w:tcPr>
            <w:tcW w:w="1339" w:type="dxa"/>
            <w:vAlign w:val="top"/>
          </w:tcPr>
          <w:p>
            <w:pPr>
              <w:ind w:left="95"/>
              <w:spacing w:before="159"/>
              <w:rPr>
                <w:rFonts w:ascii="SimSun" w:hAnsi="SimSun" w:eastAsia="SimSun" w:cs="SimSun"/>
                <w:sz w:val="25"/>
                <w:szCs w:val="25"/>
              </w:rPr>
            </w:pPr>
            <w:r>
              <w:rPr>
                <w:rFonts w:ascii="SimSun" w:hAnsi="SimSun" w:eastAsia="SimSun" w:cs="SimSun"/>
                <w:sz w:val="25"/>
                <w:szCs w:val="25"/>
                <w:spacing w:val="-7"/>
              </w:rPr>
              <w:t>150</w:t>
            </w:r>
          </w:p>
        </w:tc>
        <w:tc>
          <w:tcPr>
            <w:tcW w:w="3651" w:type="dxa"/>
            <w:vAlign w:val="top"/>
            <w:vMerge w:val="continue"/>
            <w:tcBorders>
              <w:top w:val="nil"/>
            </w:tcBorders>
          </w:tcPr>
          <w:p>
            <w:pPr>
              <w:rPr>
                <w:rFonts w:ascii="Arial"/>
                <w:sz w:val="21"/>
              </w:rPr>
            </w:pPr>
            <w:r/>
          </w:p>
        </w:tc>
      </w:tr>
      <w:tr>
        <w:trPr>
          <w:trHeight w:val="499" w:hRule="atLeast"/>
        </w:trPr>
        <w:tc>
          <w:tcPr>
            <w:tcW w:w="2762" w:type="dxa"/>
            <w:vAlign w:val="top"/>
          </w:tcPr>
          <w:p>
            <w:pPr>
              <w:ind w:left="105"/>
              <w:spacing w:before="136" w:line="219" w:lineRule="auto"/>
              <w:rPr>
                <w:rFonts w:ascii="SimSun" w:hAnsi="SimSun" w:eastAsia="SimSun" w:cs="SimSun"/>
                <w:sz w:val="25"/>
                <w:szCs w:val="25"/>
              </w:rPr>
            </w:pPr>
            <w:r>
              <w:rPr>
                <w:rFonts w:ascii="SimSun" w:hAnsi="SimSun" w:eastAsia="SimSun" w:cs="SimSun"/>
                <w:sz w:val="25"/>
                <w:szCs w:val="25"/>
                <w:spacing w:val="-1"/>
              </w:rPr>
              <w:t>修整废旧装订针容量</w:t>
            </w:r>
          </w:p>
        </w:tc>
        <w:tc>
          <w:tcPr>
            <w:tcW w:w="6498" w:type="dxa"/>
            <w:vAlign w:val="top"/>
            <w:gridSpan w:val="3"/>
          </w:tcPr>
          <w:p>
            <w:pPr>
              <w:ind w:left="93"/>
              <w:spacing w:before="132" w:line="216" w:lineRule="auto"/>
              <w:rPr>
                <w:rFonts w:ascii="SimSun" w:hAnsi="SimSun" w:eastAsia="SimSun" w:cs="SimSun"/>
                <w:sz w:val="25"/>
                <w:szCs w:val="25"/>
              </w:rPr>
            </w:pPr>
            <w:r>
              <w:rPr>
                <w:rFonts w:ascii="SimSun" w:hAnsi="SimSun" w:eastAsia="SimSun" w:cs="SimSun"/>
                <w:sz w:val="25"/>
                <w:szCs w:val="25"/>
                <w:spacing w:val="2"/>
              </w:rPr>
              <w:t>30,000或更多</w:t>
            </w:r>
          </w:p>
        </w:tc>
      </w:tr>
      <w:tr>
        <w:trPr>
          <w:trHeight w:val="510" w:hRule="atLeast"/>
        </w:trPr>
        <w:tc>
          <w:tcPr>
            <w:tcW w:w="2762" w:type="dxa"/>
            <w:vAlign w:val="top"/>
          </w:tcPr>
          <w:p>
            <w:pPr>
              <w:spacing w:before="137" w:line="219" w:lineRule="auto"/>
              <w:jc w:val="right"/>
              <w:rPr>
                <w:rFonts w:ascii="SimSun" w:hAnsi="SimSun" w:eastAsia="SimSun" w:cs="SimSun"/>
                <w:sz w:val="25"/>
                <w:szCs w:val="25"/>
              </w:rPr>
            </w:pPr>
            <w:r>
              <w:rPr>
                <w:rFonts w:ascii="SimSun" w:hAnsi="SimSun" w:eastAsia="SimSun" w:cs="SimSun"/>
                <w:sz w:val="25"/>
                <w:szCs w:val="25"/>
                <w:spacing w:val="-10"/>
              </w:rPr>
              <w:t>废旧装订针贮斗已满检测</w:t>
            </w:r>
          </w:p>
        </w:tc>
        <w:tc>
          <w:tcPr>
            <w:tcW w:w="6498" w:type="dxa"/>
            <w:vAlign w:val="top"/>
            <w:gridSpan w:val="3"/>
          </w:tcPr>
          <w:p>
            <w:pPr>
              <w:ind w:left="93"/>
              <w:spacing w:before="135" w:line="219" w:lineRule="auto"/>
              <w:rPr>
                <w:rFonts w:ascii="SimSun" w:hAnsi="SimSun" w:eastAsia="SimSun" w:cs="SimSun"/>
                <w:sz w:val="25"/>
                <w:szCs w:val="25"/>
              </w:rPr>
            </w:pPr>
            <w:r>
              <w:rPr>
                <w:rFonts w:ascii="SimSun" w:hAnsi="SimSun" w:eastAsia="SimSun" w:cs="SimSun"/>
                <w:sz w:val="25"/>
                <w:szCs w:val="25"/>
                <w:spacing w:val="2"/>
              </w:rPr>
              <w:t>已提供</w:t>
            </w:r>
          </w:p>
        </w:tc>
      </w:tr>
      <w:tr>
        <w:trPr>
          <w:trHeight w:val="519" w:hRule="atLeast"/>
        </w:trPr>
        <w:tc>
          <w:tcPr>
            <w:tcW w:w="2762" w:type="dxa"/>
            <w:vAlign w:val="top"/>
          </w:tcPr>
          <w:p>
            <w:pPr>
              <w:ind w:left="105"/>
              <w:spacing w:before="147" w:line="219" w:lineRule="auto"/>
              <w:rPr>
                <w:rFonts w:ascii="SimSun" w:hAnsi="SimSun" w:eastAsia="SimSun" w:cs="SimSun"/>
                <w:sz w:val="25"/>
                <w:szCs w:val="25"/>
              </w:rPr>
            </w:pPr>
            <w:r>
              <w:rPr>
                <w:rFonts w:ascii="SimSun" w:hAnsi="SimSun" w:eastAsia="SimSun" w:cs="SimSun"/>
                <w:sz w:val="25"/>
                <w:szCs w:val="25"/>
                <w:spacing w:val="5"/>
              </w:rPr>
              <w:t>功耗</w:t>
            </w:r>
          </w:p>
        </w:tc>
        <w:tc>
          <w:tcPr>
            <w:tcW w:w="6498" w:type="dxa"/>
            <w:vAlign w:val="top"/>
            <w:gridSpan w:val="3"/>
          </w:tcPr>
          <w:p>
            <w:pPr>
              <w:ind w:left="93"/>
              <w:spacing w:before="150" w:line="221" w:lineRule="auto"/>
              <w:rPr>
                <w:rFonts w:ascii="SimSun" w:hAnsi="SimSun" w:eastAsia="SimSun" w:cs="SimSun"/>
                <w:sz w:val="25"/>
                <w:szCs w:val="25"/>
              </w:rPr>
            </w:pPr>
            <w:r>
              <w:rPr>
                <w:rFonts w:ascii="SimSun" w:hAnsi="SimSun" w:eastAsia="SimSun" w:cs="SimSun"/>
                <w:sz w:val="25"/>
                <w:szCs w:val="25"/>
                <w:spacing w:val="1"/>
              </w:rPr>
              <w:t>小于100 W</w:t>
            </w:r>
          </w:p>
        </w:tc>
      </w:tr>
      <w:tr>
        <w:trPr>
          <w:trHeight w:val="509" w:hRule="atLeast"/>
        </w:trPr>
        <w:tc>
          <w:tcPr>
            <w:tcW w:w="2762" w:type="dxa"/>
            <w:vAlign w:val="top"/>
          </w:tcPr>
          <w:p>
            <w:pPr>
              <w:ind w:left="105"/>
              <w:spacing w:before="142" w:line="222" w:lineRule="auto"/>
              <w:rPr>
                <w:rFonts w:ascii="SimSun" w:hAnsi="SimSun" w:eastAsia="SimSun" w:cs="SimSun"/>
                <w:sz w:val="25"/>
                <w:szCs w:val="25"/>
              </w:rPr>
            </w:pPr>
            <w:r>
              <w:rPr>
                <w:rFonts w:ascii="SimSun" w:hAnsi="SimSun" w:eastAsia="SimSun" w:cs="SimSun"/>
                <w:sz w:val="25"/>
                <w:szCs w:val="25"/>
                <w:spacing w:val="5"/>
              </w:rPr>
              <w:t>电源</w:t>
            </w:r>
          </w:p>
        </w:tc>
        <w:tc>
          <w:tcPr>
            <w:tcW w:w="6498" w:type="dxa"/>
            <w:vAlign w:val="top"/>
            <w:gridSpan w:val="3"/>
          </w:tcPr>
          <w:p>
            <w:pPr>
              <w:ind w:left="93"/>
              <w:spacing w:before="136" w:line="219" w:lineRule="auto"/>
              <w:rPr>
                <w:rFonts w:ascii="SimSun" w:hAnsi="SimSun" w:eastAsia="SimSun" w:cs="SimSun"/>
                <w:sz w:val="25"/>
                <w:szCs w:val="25"/>
              </w:rPr>
            </w:pPr>
            <w:r>
              <w:rPr>
                <w:rFonts w:ascii="SimSun" w:hAnsi="SimSun" w:eastAsia="SimSun" w:cs="SimSun"/>
                <w:sz w:val="25"/>
                <w:szCs w:val="25"/>
              </w:rPr>
              <w:t>DC</w:t>
            </w:r>
            <w:r>
              <w:rPr>
                <w:rFonts w:ascii="SimSun" w:hAnsi="SimSun" w:eastAsia="SimSun" w:cs="SimSun"/>
                <w:sz w:val="25"/>
                <w:szCs w:val="25"/>
                <w:spacing w:val="26"/>
              </w:rPr>
              <w:t xml:space="preserve"> </w:t>
            </w:r>
            <w:r>
              <w:rPr>
                <w:rFonts w:ascii="SimSun" w:hAnsi="SimSun" w:eastAsia="SimSun" w:cs="SimSun"/>
                <w:sz w:val="25"/>
                <w:szCs w:val="25"/>
                <w:spacing w:val="3"/>
              </w:rPr>
              <w:t>24V(来自主机)</w:t>
            </w:r>
          </w:p>
        </w:tc>
      </w:tr>
      <w:tr>
        <w:trPr>
          <w:trHeight w:val="500" w:hRule="atLeast"/>
        </w:trPr>
        <w:tc>
          <w:tcPr>
            <w:tcW w:w="2762" w:type="dxa"/>
            <w:vAlign w:val="top"/>
          </w:tcPr>
          <w:p>
            <w:pPr>
              <w:ind w:left="105"/>
              <w:spacing w:before="137" w:line="219" w:lineRule="auto"/>
              <w:rPr>
                <w:rFonts w:ascii="SimSun" w:hAnsi="SimSun" w:eastAsia="SimSun" w:cs="SimSun"/>
                <w:sz w:val="25"/>
                <w:szCs w:val="25"/>
              </w:rPr>
            </w:pPr>
            <w:r>
              <w:rPr>
                <w:rFonts w:ascii="SimSun" w:hAnsi="SimSun" w:eastAsia="SimSun" w:cs="SimSun"/>
                <w:sz w:val="25"/>
                <w:szCs w:val="25"/>
                <w:spacing w:val="-16"/>
              </w:rPr>
              <w:t>尺</w:t>
            </w:r>
            <w:r>
              <w:rPr>
                <w:rFonts w:ascii="SimSun" w:hAnsi="SimSun" w:eastAsia="SimSun" w:cs="SimSun"/>
                <w:sz w:val="25"/>
                <w:szCs w:val="25"/>
                <w:spacing w:val="-48"/>
              </w:rPr>
              <w:t xml:space="preserve"> </w:t>
            </w:r>
            <w:r>
              <w:rPr>
                <w:rFonts w:ascii="SimSun" w:hAnsi="SimSun" w:eastAsia="SimSun" w:cs="SimSun"/>
                <w:sz w:val="25"/>
                <w:szCs w:val="25"/>
                <w:spacing w:val="-16"/>
              </w:rPr>
              <w:t>寸 (</w:t>
            </w:r>
            <w:r>
              <w:rPr>
                <w:rFonts w:ascii="SimSun" w:hAnsi="SimSun" w:eastAsia="SimSun" w:cs="SimSun"/>
                <w:sz w:val="25"/>
                <w:szCs w:val="25"/>
                <w:spacing w:val="-43"/>
              </w:rPr>
              <w:t xml:space="preserve"> </w:t>
            </w:r>
            <w:r>
              <w:rPr>
                <w:rFonts w:ascii="SimSun" w:hAnsi="SimSun" w:eastAsia="SimSun" w:cs="SimSun"/>
                <w:sz w:val="25"/>
                <w:szCs w:val="25"/>
                <w:spacing w:val="-16"/>
              </w:rPr>
              <w:t>宽</w:t>
            </w:r>
            <w:r>
              <w:rPr>
                <w:rFonts w:ascii="SimSun" w:hAnsi="SimSun" w:eastAsia="SimSun" w:cs="SimSun"/>
                <w:sz w:val="25"/>
                <w:szCs w:val="25"/>
                <w:spacing w:val="-58"/>
              </w:rPr>
              <w:t xml:space="preserve"> </w:t>
            </w:r>
            <w:r>
              <w:rPr>
                <w:rFonts w:ascii="SimSun" w:hAnsi="SimSun" w:eastAsia="SimSun" w:cs="SimSun"/>
                <w:sz w:val="25"/>
                <w:szCs w:val="25"/>
                <w:spacing w:val="-16"/>
              </w:rPr>
              <w:t>x</w:t>
            </w:r>
            <w:r>
              <w:rPr>
                <w:rFonts w:ascii="SimSun" w:hAnsi="SimSun" w:eastAsia="SimSun" w:cs="SimSun"/>
                <w:sz w:val="25"/>
                <w:szCs w:val="25"/>
                <w:spacing w:val="-56"/>
              </w:rPr>
              <w:t xml:space="preserve"> </w:t>
            </w:r>
            <w:r>
              <w:rPr>
                <w:rFonts w:ascii="SimSun" w:hAnsi="SimSun" w:eastAsia="SimSun" w:cs="SimSun"/>
                <w:sz w:val="25"/>
                <w:szCs w:val="25"/>
                <w:spacing w:val="-16"/>
              </w:rPr>
              <w:t>深</w:t>
            </w:r>
            <w:r>
              <w:rPr>
                <w:rFonts w:ascii="SimSun" w:hAnsi="SimSun" w:eastAsia="SimSun" w:cs="SimSun"/>
                <w:sz w:val="25"/>
                <w:szCs w:val="25"/>
                <w:spacing w:val="-57"/>
              </w:rPr>
              <w:t xml:space="preserve"> </w:t>
            </w:r>
            <w:r>
              <w:rPr>
                <w:rFonts w:ascii="SimSun" w:hAnsi="SimSun" w:eastAsia="SimSun" w:cs="SimSun"/>
                <w:sz w:val="25"/>
                <w:szCs w:val="25"/>
                <w:spacing w:val="-16"/>
              </w:rPr>
              <w:t>x</w:t>
            </w:r>
            <w:r>
              <w:rPr>
                <w:rFonts w:ascii="SimSun" w:hAnsi="SimSun" w:eastAsia="SimSun" w:cs="SimSun"/>
                <w:sz w:val="25"/>
                <w:szCs w:val="25"/>
                <w:spacing w:val="-49"/>
              </w:rPr>
              <w:t xml:space="preserve"> </w:t>
            </w:r>
            <w:r>
              <w:rPr>
                <w:rFonts w:ascii="SimSun" w:hAnsi="SimSun" w:eastAsia="SimSun" w:cs="SimSun"/>
                <w:sz w:val="25"/>
                <w:szCs w:val="25"/>
                <w:spacing w:val="-16"/>
              </w:rPr>
              <w:t>高</w:t>
            </w:r>
            <w:r>
              <w:rPr>
                <w:rFonts w:ascii="SimSun" w:hAnsi="SimSun" w:eastAsia="SimSun" w:cs="SimSun"/>
                <w:sz w:val="25"/>
                <w:szCs w:val="25"/>
                <w:spacing w:val="-55"/>
              </w:rPr>
              <w:t xml:space="preserve"> </w:t>
            </w:r>
            <w:r>
              <w:rPr>
                <w:rFonts w:ascii="SimSun" w:hAnsi="SimSun" w:eastAsia="SimSun" w:cs="SimSun"/>
                <w:sz w:val="25"/>
                <w:szCs w:val="25"/>
                <w:spacing w:val="-16"/>
              </w:rPr>
              <w:t>)</w:t>
            </w:r>
          </w:p>
        </w:tc>
        <w:tc>
          <w:tcPr>
            <w:tcW w:w="6498" w:type="dxa"/>
            <w:vAlign w:val="top"/>
            <w:gridSpan w:val="3"/>
          </w:tcPr>
          <w:p>
            <w:pPr>
              <w:ind w:left="93"/>
              <w:spacing w:before="143" w:line="222" w:lineRule="auto"/>
              <w:rPr>
                <w:rFonts w:ascii="SimSun" w:hAnsi="SimSun" w:eastAsia="SimSun" w:cs="SimSun"/>
                <w:sz w:val="25"/>
                <w:szCs w:val="25"/>
              </w:rPr>
            </w:pPr>
            <w:r>
              <w:rPr>
                <w:rFonts w:ascii="SimSun" w:hAnsi="SimSun" w:eastAsia="SimSun" w:cs="SimSun"/>
                <w:sz w:val="25"/>
                <w:szCs w:val="25"/>
              </w:rPr>
              <w:t>800×730×980</w:t>
            </w:r>
            <w:r>
              <w:rPr>
                <w:rFonts w:ascii="SimSun" w:hAnsi="SimSun" w:eastAsia="SimSun" w:cs="SimSun"/>
                <w:sz w:val="25"/>
                <w:szCs w:val="25"/>
                <w:spacing w:val="73"/>
              </w:rPr>
              <w:t xml:space="preserve"> </w:t>
            </w:r>
            <w:r>
              <w:rPr>
                <w:rFonts w:ascii="SimSun" w:hAnsi="SimSun" w:eastAsia="SimSun" w:cs="SimSun"/>
                <w:sz w:val="25"/>
                <w:szCs w:val="25"/>
              </w:rPr>
              <w:t>mm(31.5"×2</w:t>
            </w:r>
            <w:r>
              <w:rPr>
                <w:rFonts w:ascii="SimSun" w:hAnsi="SimSun" w:eastAsia="SimSun" w:cs="SimSun"/>
                <w:sz w:val="25"/>
                <w:szCs w:val="25"/>
                <w:spacing w:val="-1"/>
              </w:rPr>
              <w:t>8.7"×38.6")</w:t>
            </w:r>
          </w:p>
        </w:tc>
      </w:tr>
      <w:tr>
        <w:trPr>
          <w:trHeight w:val="514" w:hRule="atLeast"/>
        </w:trPr>
        <w:tc>
          <w:tcPr>
            <w:tcW w:w="2762" w:type="dxa"/>
            <w:vAlign w:val="top"/>
          </w:tcPr>
          <w:p>
            <w:pPr>
              <w:ind w:left="105"/>
              <w:spacing w:before="147" w:line="225" w:lineRule="auto"/>
              <w:rPr>
                <w:rFonts w:ascii="SimSun" w:hAnsi="SimSun" w:eastAsia="SimSun" w:cs="SimSun"/>
                <w:sz w:val="25"/>
                <w:szCs w:val="25"/>
              </w:rPr>
            </w:pPr>
            <w:r>
              <w:rPr>
                <w:rFonts w:ascii="SimSun" w:hAnsi="SimSun" w:eastAsia="SimSun" w:cs="SimSun"/>
                <w:sz w:val="25"/>
                <w:szCs w:val="25"/>
                <w:spacing w:val="4"/>
              </w:rPr>
              <w:t>重量</w:t>
            </w:r>
          </w:p>
        </w:tc>
        <w:tc>
          <w:tcPr>
            <w:tcW w:w="6498" w:type="dxa"/>
            <w:vAlign w:val="top"/>
            <w:gridSpan w:val="3"/>
          </w:tcPr>
          <w:p>
            <w:pPr>
              <w:ind w:left="93"/>
              <w:spacing w:before="130" w:line="214" w:lineRule="auto"/>
              <w:rPr>
                <w:rFonts w:ascii="SimSun" w:hAnsi="SimSun" w:eastAsia="SimSun" w:cs="SimSun"/>
                <w:sz w:val="25"/>
                <w:szCs w:val="25"/>
              </w:rPr>
            </w:pPr>
            <w:r>
              <w:rPr>
                <w:rFonts w:ascii="SimSun" w:hAnsi="SimSun" w:eastAsia="SimSun" w:cs="SimSun"/>
                <w:sz w:val="25"/>
                <w:szCs w:val="25"/>
                <w:spacing w:val="2"/>
              </w:rPr>
              <w:t>小于65 </w:t>
            </w:r>
            <w:r>
              <w:rPr>
                <w:rFonts w:ascii="SimSun" w:hAnsi="SimSun" w:eastAsia="SimSun" w:cs="SimSun"/>
                <w:sz w:val="25"/>
                <w:szCs w:val="25"/>
              </w:rPr>
              <w:t>kg</w:t>
            </w:r>
            <w:r>
              <w:rPr>
                <w:rFonts w:ascii="SimSun" w:hAnsi="SimSun" w:eastAsia="SimSun" w:cs="SimSun"/>
                <w:sz w:val="25"/>
                <w:szCs w:val="25"/>
                <w:spacing w:val="2"/>
              </w:rPr>
              <w:t>(143</w:t>
            </w:r>
            <w:r>
              <w:rPr>
                <w:rFonts w:ascii="SimSun" w:hAnsi="SimSun" w:eastAsia="SimSun" w:cs="SimSun"/>
                <w:sz w:val="25"/>
                <w:szCs w:val="25"/>
                <w:spacing w:val="42"/>
              </w:rPr>
              <w:t xml:space="preserve"> </w:t>
            </w:r>
            <w:r>
              <w:rPr>
                <w:rFonts w:ascii="SimSun" w:hAnsi="SimSun" w:eastAsia="SimSun" w:cs="SimSun"/>
                <w:sz w:val="25"/>
                <w:szCs w:val="25"/>
              </w:rPr>
              <w:t>Ib</w:t>
            </w:r>
            <w:r>
              <w:rPr>
                <w:rFonts w:ascii="SimSun" w:hAnsi="SimSun" w:eastAsia="SimSun" w:cs="SimSun"/>
                <w:sz w:val="25"/>
                <w:szCs w:val="25"/>
                <w:spacing w:val="2"/>
              </w:rPr>
              <w:t>.)</w:t>
            </w:r>
          </w:p>
        </w:tc>
      </w:tr>
    </w:tbl>
    <w:p>
      <w:pPr>
        <w:spacing w:line="463" w:lineRule="auto"/>
        <w:rPr>
          <w:rFonts w:ascii="Arial"/>
          <w:sz w:val="21"/>
        </w:rPr>
      </w:pPr>
      <w:r>
        <w:drawing>
          <wp:anchor distT="0" distB="0" distL="0" distR="0" simplePos="0" relativeHeight="252194816" behindDoc="0" locked="0" layoutInCell="1" allowOverlap="1">
            <wp:simplePos x="0" y="0"/>
            <wp:positionH relativeFrom="column">
              <wp:posOffset>0</wp:posOffset>
            </wp:positionH>
            <wp:positionV relativeFrom="paragraph">
              <wp:posOffset>307905</wp:posOffset>
            </wp:positionV>
            <wp:extent cx="5956335" cy="12725"/>
            <wp:effectExtent l="0" t="0" r="0" b="0"/>
            <wp:wrapNone/>
            <wp:docPr id="390" name="IM 390"/>
            <wp:cNvGraphicFramePr/>
            <a:graphic>
              <a:graphicData uri="http://schemas.openxmlformats.org/drawingml/2006/picture">
                <pic:pic>
                  <pic:nvPicPr>
                    <pic:cNvPr id="390" name="IM 390"/>
                    <pic:cNvPicPr/>
                  </pic:nvPicPr>
                  <pic:blipFill>
                    <a:blip r:embed="rId275"/>
                    <a:stretch>
                      <a:fillRect/>
                    </a:stretch>
                  </pic:blipFill>
                  <pic:spPr>
                    <a:xfrm rot="0">
                      <a:off x="0" y="0"/>
                      <a:ext cx="5956335" cy="12725"/>
                    </a:xfrm>
                    <a:prstGeom prst="rect">
                      <a:avLst/>
                    </a:prstGeom>
                  </pic:spPr>
                </pic:pic>
              </a:graphicData>
            </a:graphic>
          </wp:anchor>
        </w:drawing>
      </w:r>
      <w:r/>
    </w:p>
    <w:p>
      <w:pPr>
        <w:pStyle w:val="BodyText"/>
        <w:ind w:left="39"/>
        <w:spacing w:before="91" w:line="223" w:lineRule="auto"/>
        <w:outlineLvl w:val="1"/>
        <w:rPr>
          <w:sz w:val="28"/>
          <w:szCs w:val="28"/>
        </w:rPr>
      </w:pPr>
      <w:bookmarkStart w:name="bookmark9" w:id="9"/>
      <w:bookmarkEnd w:id="9"/>
      <w:r>
        <w:rPr>
          <w:sz w:val="28"/>
          <w:szCs w:val="28"/>
          <w:u w:val="single" w:color="auto"/>
          <w:spacing w:val="-16"/>
        </w:rPr>
        <w:t>1</w:t>
      </w:r>
      <w:r>
        <w:rPr>
          <w:sz w:val="28"/>
          <w:szCs w:val="28"/>
          <w:u w:val="single" w:color="auto"/>
          <w:spacing w:val="-16"/>
        </w:rPr>
        <w:t xml:space="preserve"> </w:t>
      </w:r>
      <w:r>
        <w:rPr>
          <w:sz w:val="28"/>
          <w:szCs w:val="28"/>
          <w:u w:val="single" w:color="auto"/>
          <w:spacing w:val="-16"/>
        </w:rPr>
        <w:t>0</w:t>
      </w:r>
      <w:r>
        <w:rPr>
          <w:sz w:val="28"/>
          <w:szCs w:val="28"/>
          <w:u w:val="single" w:color="auto"/>
          <w:spacing w:val="-18"/>
        </w:rPr>
        <w:t xml:space="preserve"> </w:t>
      </w:r>
      <w:r>
        <w:rPr>
          <w:sz w:val="28"/>
          <w:szCs w:val="28"/>
          <w:u w:val="single" w:color="auto"/>
          <w:spacing w:val="-16"/>
        </w:rPr>
        <w:t>7</w:t>
      </w:r>
      <w:r>
        <w:rPr>
          <w:sz w:val="28"/>
          <w:szCs w:val="28"/>
          <w:u w:val="single" w:color="auto"/>
          <w:spacing w:val="-26"/>
        </w:rPr>
        <w:t xml:space="preserve"> </w:t>
      </w:r>
      <w:r>
        <w:rPr>
          <w:sz w:val="28"/>
          <w:szCs w:val="28"/>
          <w:u w:val="single" w:color="auto"/>
          <w:spacing w:val="-16"/>
        </w:rPr>
        <w:t>5</w:t>
      </w:r>
      <w:r>
        <w:rPr>
          <w:sz w:val="28"/>
          <w:szCs w:val="28"/>
          <w:u w:val="single" w:color="auto"/>
          <w:spacing w:val="-16"/>
        </w:rPr>
        <w:t xml:space="preserve"> </w:t>
      </w:r>
      <w:r>
        <w:rPr>
          <w:sz w:val="28"/>
          <w:szCs w:val="28"/>
          <w:u w:val="single" w:color="auto"/>
          <w:spacing w:val="-16"/>
        </w:rPr>
        <w:t>型</w:t>
      </w:r>
      <w:r>
        <w:rPr>
          <w:sz w:val="28"/>
          <w:szCs w:val="28"/>
          <w:u w:val="single" w:color="auto"/>
          <w:spacing w:val="-17"/>
        </w:rPr>
        <w:t xml:space="preserve"> </w:t>
      </w:r>
      <w:r>
        <w:rPr>
          <w:sz w:val="28"/>
          <w:szCs w:val="28"/>
          <w:u w:val="single" w:color="auto"/>
          <w:spacing w:val="-16"/>
        </w:rPr>
        <w:t>打</w:t>
      </w:r>
      <w:r>
        <w:rPr>
          <w:sz w:val="28"/>
          <w:szCs w:val="28"/>
          <w:u w:val="single" w:color="auto"/>
          <w:spacing w:val="-17"/>
        </w:rPr>
        <w:t xml:space="preserve"> </w:t>
      </w:r>
      <w:r>
        <w:rPr>
          <w:sz w:val="28"/>
          <w:szCs w:val="28"/>
          <w:u w:val="single" w:color="auto"/>
          <w:spacing w:val="-16"/>
        </w:rPr>
        <w:t>孔</w:t>
      </w:r>
      <w:r>
        <w:rPr>
          <w:sz w:val="28"/>
          <w:szCs w:val="28"/>
          <w:u w:val="single" w:color="auto"/>
          <w:spacing w:val="-16"/>
        </w:rPr>
        <w:t xml:space="preserve"> </w:t>
      </w:r>
      <w:r>
        <w:rPr>
          <w:sz w:val="28"/>
          <w:szCs w:val="28"/>
          <w:u w:val="single" w:color="auto"/>
          <w:spacing w:val="-16"/>
        </w:rPr>
        <w:t>单</w:t>
      </w:r>
      <w:r>
        <w:rPr>
          <w:sz w:val="28"/>
          <w:szCs w:val="28"/>
          <w:u w:val="single" w:color="auto"/>
          <w:spacing w:val="-16"/>
        </w:rPr>
        <w:t xml:space="preserve"> </w:t>
      </w:r>
      <w:r>
        <w:rPr>
          <w:sz w:val="28"/>
          <w:szCs w:val="28"/>
          <w:u w:val="single" w:color="auto"/>
          <w:spacing w:val="-16"/>
        </w:rPr>
        <w:t>元</w:t>
      </w:r>
      <w:r>
        <w:rPr>
          <w:sz w:val="28"/>
          <w:szCs w:val="28"/>
          <w:u w:val="single" w:color="auto"/>
          <w:spacing w:val="34"/>
        </w:rPr>
        <w:t xml:space="preserve"> </w:t>
      </w:r>
      <w:r>
        <w:rPr>
          <w:sz w:val="28"/>
          <w:szCs w:val="28"/>
          <w:u w:val="single" w:color="auto"/>
          <w:spacing w:val="-16"/>
        </w:rPr>
        <w:t>(</w:t>
      </w:r>
      <w:r>
        <w:rPr>
          <w:sz w:val="28"/>
          <w:szCs w:val="28"/>
          <w:u w:val="single" w:color="auto"/>
          <w:spacing w:val="-18"/>
        </w:rPr>
        <w:t xml:space="preserve"> </w:t>
      </w:r>
      <w:r>
        <w:rPr>
          <w:sz w:val="28"/>
          <w:szCs w:val="28"/>
          <w:u w:val="single" w:color="auto"/>
          <w:spacing w:val="-16"/>
        </w:rPr>
        <w:t>B</w:t>
      </w:r>
      <w:r>
        <w:rPr>
          <w:sz w:val="28"/>
          <w:szCs w:val="28"/>
          <w:u w:val="single" w:color="auto"/>
          <w:spacing w:val="-26"/>
        </w:rPr>
        <w:t xml:space="preserve"> </w:t>
      </w:r>
      <w:r>
        <w:rPr>
          <w:sz w:val="28"/>
          <w:szCs w:val="28"/>
          <w:u w:val="single" w:color="auto"/>
          <w:spacing w:val="-16"/>
        </w:rPr>
        <w:t>5</w:t>
      </w:r>
      <w:r>
        <w:rPr>
          <w:sz w:val="28"/>
          <w:szCs w:val="28"/>
          <w:u w:val="single" w:color="auto"/>
          <w:spacing w:val="-18"/>
        </w:rPr>
        <w:t xml:space="preserve"> </w:t>
      </w:r>
      <w:r>
        <w:rPr>
          <w:sz w:val="28"/>
          <w:szCs w:val="28"/>
          <w:u w:val="single" w:color="auto"/>
          <w:spacing w:val="-16"/>
        </w:rPr>
        <w:t>3</w:t>
      </w:r>
      <w:r>
        <w:rPr>
          <w:sz w:val="28"/>
          <w:szCs w:val="28"/>
          <w:u w:val="single" w:color="auto"/>
          <w:spacing w:val="-16"/>
        </w:rPr>
        <w:t xml:space="preserve"> </w:t>
      </w:r>
      <w:r>
        <w:rPr>
          <w:sz w:val="28"/>
          <w:szCs w:val="28"/>
          <w:u w:val="single" w:color="auto"/>
          <w:spacing w:val="-16"/>
        </w:rPr>
        <w:t>1</w:t>
      </w:r>
      <w:r>
        <w:rPr>
          <w:sz w:val="28"/>
          <w:szCs w:val="28"/>
          <w:u w:val="single" w:color="auto"/>
          <w:spacing w:val="-17"/>
        </w:rPr>
        <w:t xml:space="preserve"> </w:t>
      </w:r>
      <w:r>
        <w:rPr>
          <w:sz w:val="28"/>
          <w:szCs w:val="28"/>
          <w:u w:val="single" w:color="auto"/>
          <w:spacing w:val="-17"/>
        </w:rPr>
        <w:t>)</w:t>
      </w:r>
      <w:r>
        <w:rPr>
          <w:sz w:val="28"/>
          <w:szCs w:val="28"/>
          <w:u w:val="single" w:color="auto"/>
        </w:rPr>
        <w:t xml:space="preserve">                                    </w:t>
      </w:r>
    </w:p>
    <w:p>
      <w:pPr>
        <w:spacing w:line="272" w:lineRule="auto"/>
        <w:rPr>
          <w:rFonts w:ascii="Arial"/>
          <w:sz w:val="21"/>
        </w:rPr>
      </w:pPr>
      <w:r/>
    </w:p>
    <w:p>
      <w:pPr>
        <w:pStyle w:val="BodyText"/>
        <w:ind w:left="60"/>
        <w:spacing w:before="75" w:line="222" w:lineRule="auto"/>
        <w:rPr/>
      </w:pPr>
      <w:r>
        <w:rPr>
          <w:spacing w:val="-1"/>
        </w:rPr>
        <w:t>此打孔单元安装在最终加工器</w:t>
      </w:r>
      <w:r>
        <w:rPr>
          <w:spacing w:val="-1"/>
        </w:rPr>
        <w:t xml:space="preserve"> </w:t>
      </w:r>
      <w:r>
        <w:rPr>
          <w:rFonts w:ascii="Times New Roman" w:hAnsi="Times New Roman" w:eastAsia="Times New Roman" w:cs="Times New Roman"/>
          <w:spacing w:val="-1"/>
        </w:rPr>
        <w:t>SR4080   </w:t>
      </w:r>
      <w:r>
        <w:rPr>
          <w:spacing w:val="-1"/>
        </w:rPr>
        <w:t>中。</w:t>
      </w:r>
    </w:p>
    <w:p>
      <w:pPr>
        <w:spacing w:line="168" w:lineRule="exact"/>
        <w:rPr/>
      </w:pPr>
      <w:r/>
    </w:p>
    <w:tbl>
      <w:tblPr>
        <w:tblStyle w:val="TableNormal"/>
        <w:tblW w:w="917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842"/>
        <w:gridCol w:w="6328"/>
      </w:tblGrid>
      <w:tr>
        <w:trPr>
          <w:trHeight w:val="921" w:hRule="atLeast"/>
        </w:trPr>
        <w:tc>
          <w:tcPr>
            <w:tcW w:w="2842" w:type="dxa"/>
            <w:vAlign w:val="top"/>
          </w:tcPr>
          <w:p>
            <w:pPr>
              <w:spacing w:line="263" w:lineRule="auto"/>
              <w:rPr>
                <w:rFonts w:ascii="Arial"/>
                <w:sz w:val="21"/>
              </w:rPr>
            </w:pPr>
            <w:r/>
          </w:p>
          <w:p>
            <w:pPr>
              <w:ind w:left="85"/>
              <w:spacing w:before="81" w:line="220" w:lineRule="auto"/>
              <w:rPr>
                <w:rFonts w:ascii="SimSun" w:hAnsi="SimSun" w:eastAsia="SimSun" w:cs="SimSun"/>
                <w:sz w:val="25"/>
                <w:szCs w:val="25"/>
              </w:rPr>
            </w:pPr>
            <w:r>
              <w:rPr>
                <w:rFonts w:ascii="SimSun" w:hAnsi="SimSun" w:eastAsia="SimSun" w:cs="SimSun"/>
                <w:sz w:val="25"/>
                <w:szCs w:val="25"/>
                <w:spacing w:val="2"/>
              </w:rPr>
              <w:t>打孔位置</w:t>
            </w:r>
          </w:p>
        </w:tc>
        <w:tc>
          <w:tcPr>
            <w:tcW w:w="6328" w:type="dxa"/>
            <w:vAlign w:val="top"/>
          </w:tcPr>
          <w:p>
            <w:pPr>
              <w:ind w:left="73" w:right="4810"/>
              <w:spacing w:before="166" w:line="275" w:lineRule="auto"/>
              <w:rPr>
                <w:rFonts w:ascii="SimSun" w:hAnsi="SimSun" w:eastAsia="SimSun" w:cs="SimSun"/>
                <w:sz w:val="25"/>
                <w:szCs w:val="25"/>
              </w:rPr>
            </w:pPr>
            <w:r>
              <w:rPr>
                <w:rFonts w:ascii="SimSun" w:hAnsi="SimSun" w:eastAsia="SimSun" w:cs="SimSun"/>
                <w:sz w:val="25"/>
                <w:szCs w:val="25"/>
                <w:spacing w:val="7"/>
              </w:rPr>
              <w:t>2/3孔(北美)</w:t>
            </w:r>
            <w:r>
              <w:rPr>
                <w:rFonts w:ascii="SimSun" w:hAnsi="SimSun" w:eastAsia="SimSun" w:cs="SimSun"/>
                <w:sz w:val="25"/>
                <w:szCs w:val="25"/>
                <w:spacing w:val="2"/>
              </w:rPr>
              <w:t xml:space="preserve"> </w:t>
            </w:r>
            <w:r>
              <w:rPr>
                <w:rFonts w:ascii="SimSun" w:hAnsi="SimSun" w:eastAsia="SimSun" w:cs="SimSun"/>
                <w:sz w:val="25"/>
                <w:szCs w:val="25"/>
                <w:spacing w:val="7"/>
              </w:rPr>
              <w:t>2/4孔(欧洲)</w:t>
            </w:r>
          </w:p>
        </w:tc>
      </w:tr>
      <w:tr>
        <w:trPr>
          <w:trHeight w:val="507" w:hRule="atLeast"/>
        </w:trPr>
        <w:tc>
          <w:tcPr>
            <w:tcW w:w="9170" w:type="dxa"/>
            <w:vAlign w:val="top"/>
            <w:gridSpan w:val="2"/>
          </w:tcPr>
          <w:p>
            <w:pPr>
              <w:ind w:left="105"/>
              <w:spacing w:before="132" w:line="219" w:lineRule="auto"/>
              <w:rPr>
                <w:rFonts w:ascii="SimSun" w:hAnsi="SimSun" w:eastAsia="SimSun" w:cs="SimSun"/>
                <w:sz w:val="25"/>
                <w:szCs w:val="25"/>
              </w:rPr>
            </w:pPr>
            <w:r>
              <w:rPr>
                <w:rFonts w:ascii="SimSun" w:hAnsi="SimSun" w:eastAsia="SimSun" w:cs="SimSun"/>
                <w:sz w:val="25"/>
                <w:szCs w:val="25"/>
                <w:spacing w:val="2"/>
              </w:rPr>
              <w:t>打孔纸张尺寸</w:t>
            </w:r>
          </w:p>
        </w:tc>
      </w:tr>
      <w:tr>
        <w:trPr>
          <w:trHeight w:val="911" w:hRule="atLeast"/>
        </w:trPr>
        <w:tc>
          <w:tcPr>
            <w:tcW w:w="2842" w:type="dxa"/>
            <w:vAlign w:val="top"/>
          </w:tcPr>
          <w:p>
            <w:pPr>
              <w:spacing w:line="255" w:lineRule="auto"/>
              <w:rPr>
                <w:rFonts w:ascii="Arial"/>
                <w:sz w:val="21"/>
              </w:rPr>
            </w:pPr>
            <w:r/>
          </w:p>
          <w:p>
            <w:pPr>
              <w:ind w:left="85"/>
              <w:spacing w:before="81" w:line="220" w:lineRule="auto"/>
              <w:rPr>
                <w:rFonts w:ascii="SimSun" w:hAnsi="SimSun" w:eastAsia="SimSun" w:cs="SimSun"/>
                <w:sz w:val="25"/>
                <w:szCs w:val="25"/>
              </w:rPr>
            </w:pPr>
            <w:r>
              <w:rPr>
                <w:rFonts w:ascii="SimSun" w:hAnsi="SimSun" w:eastAsia="SimSun" w:cs="SimSun"/>
                <w:sz w:val="25"/>
                <w:szCs w:val="25"/>
                <w:spacing w:val="9"/>
              </w:rPr>
              <w:t>2孔(北美)</w:t>
            </w:r>
          </w:p>
        </w:tc>
        <w:tc>
          <w:tcPr>
            <w:tcW w:w="6328" w:type="dxa"/>
            <w:vAlign w:val="top"/>
          </w:tcPr>
          <w:p>
            <w:pPr>
              <w:ind w:left="73"/>
              <w:spacing w:before="168" w:line="228" w:lineRule="auto"/>
              <w:rPr>
                <w:rFonts w:ascii="SimSun" w:hAnsi="SimSun" w:eastAsia="SimSun" w:cs="SimSun"/>
                <w:sz w:val="25"/>
                <w:szCs w:val="25"/>
              </w:rPr>
            </w:pPr>
            <w:r>
              <w:rPr>
                <w:rFonts w:ascii="SimSun" w:hAnsi="SimSun" w:eastAsia="SimSun" w:cs="SimSun"/>
                <w:sz w:val="25"/>
                <w:szCs w:val="25"/>
              </w:rPr>
              <w:t>A5至A3直送、11"×17"至5.5"×8.5"直送</w:t>
            </w:r>
          </w:p>
          <w:p>
            <w:pPr>
              <w:ind w:left="73"/>
              <w:spacing w:before="79" w:line="219" w:lineRule="auto"/>
              <w:rPr>
                <w:rFonts w:ascii="SimSun" w:hAnsi="SimSun" w:eastAsia="SimSun" w:cs="SimSun"/>
                <w:sz w:val="25"/>
                <w:szCs w:val="25"/>
              </w:rPr>
            </w:pPr>
            <w:r>
              <w:rPr>
                <w:rFonts w:ascii="SimSun" w:hAnsi="SimSun" w:eastAsia="SimSun" w:cs="SimSun"/>
                <w:sz w:val="25"/>
                <w:szCs w:val="25"/>
              </w:rPr>
              <w:t>A5-A4横送、8.5”×11"横送、5.5"×8.5”横送</w:t>
            </w:r>
          </w:p>
        </w:tc>
      </w:tr>
    </w:tbl>
    <w:p>
      <w:pPr>
        <w:rPr>
          <w:rFonts w:ascii="Arial"/>
          <w:sz w:val="21"/>
        </w:rPr>
      </w:pPr>
      <w:r/>
    </w:p>
    <w:p>
      <w:pPr>
        <w:sectPr>
          <w:headerReference w:type="default" r:id="rId272"/>
          <w:footerReference w:type="default" r:id="rId273"/>
          <w:pgSz w:w="11900" w:h="16840"/>
          <w:pgMar w:top="1437" w:right="19" w:bottom="795" w:left="1279" w:header="1040" w:footer="633" w:gutter="0"/>
        </w:sectPr>
        <w:rPr>
          <w:rFonts w:ascii="Arial" w:hAnsi="Arial" w:eastAsia="Arial" w:cs="Arial"/>
          <w:sz w:val="21"/>
          <w:szCs w:val="21"/>
        </w:rPr>
      </w:pPr>
    </w:p>
    <w:p>
      <w:pPr>
        <w:spacing w:before="61"/>
        <w:rPr/>
      </w:pPr>
      <w:r>
        <w:drawing>
          <wp:anchor distT="0" distB="0" distL="0" distR="0" simplePos="0" relativeHeight="252200960" behindDoc="0" locked="0" layoutInCell="0" allowOverlap="1">
            <wp:simplePos x="0" y="0"/>
            <wp:positionH relativeFrom="page">
              <wp:posOffset>6347</wp:posOffset>
            </wp:positionH>
            <wp:positionV relativeFrom="page">
              <wp:posOffset>1943096</wp:posOffset>
            </wp:positionV>
            <wp:extent cx="628625" cy="336521"/>
            <wp:effectExtent l="0" t="0" r="0" b="0"/>
            <wp:wrapNone/>
            <wp:docPr id="394" name="IM 394"/>
            <wp:cNvGraphicFramePr/>
            <a:graphic>
              <a:graphicData uri="http://schemas.openxmlformats.org/drawingml/2006/picture">
                <pic:pic>
                  <pic:nvPicPr>
                    <pic:cNvPr id="394" name="IM 394"/>
                    <pic:cNvPicPr/>
                  </pic:nvPicPr>
                  <pic:blipFill>
                    <a:blip r:embed="rId245"/>
                    <a:stretch>
                      <a:fillRect/>
                    </a:stretch>
                  </pic:blipFill>
                  <pic:spPr>
                    <a:xfrm rot="0">
                      <a:off x="0" y="0"/>
                      <a:ext cx="628625" cy="336521"/>
                    </a:xfrm>
                    <a:prstGeom prst="rect">
                      <a:avLst/>
                    </a:prstGeom>
                  </pic:spPr>
                </pic:pic>
              </a:graphicData>
            </a:graphic>
          </wp:anchor>
        </w:drawing>
      </w:r>
      <w:r/>
    </w:p>
    <w:p>
      <w:pPr>
        <w:spacing w:before="61"/>
        <w:rPr/>
      </w:pPr>
      <w:r/>
    </w:p>
    <w:tbl>
      <w:tblPr>
        <w:tblStyle w:val="TableNormal"/>
        <w:tblW w:w="9180" w:type="dxa"/>
        <w:tblInd w:w="13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842"/>
        <w:gridCol w:w="6338"/>
      </w:tblGrid>
      <w:tr>
        <w:trPr>
          <w:trHeight w:val="914" w:hRule="atLeast"/>
        </w:trPr>
        <w:tc>
          <w:tcPr>
            <w:tcW w:w="2842" w:type="dxa"/>
            <w:vAlign w:val="top"/>
          </w:tcPr>
          <w:p>
            <w:pPr>
              <w:spacing w:line="250" w:lineRule="auto"/>
              <w:rPr>
                <w:rFonts w:ascii="Arial"/>
                <w:sz w:val="21"/>
              </w:rPr>
            </w:pPr>
            <w:r/>
          </w:p>
          <w:p>
            <w:pPr>
              <w:ind w:left="95"/>
              <w:spacing w:before="85" w:line="220" w:lineRule="auto"/>
              <w:rPr>
                <w:rFonts w:ascii="SimSun" w:hAnsi="SimSun" w:eastAsia="SimSun" w:cs="SimSun"/>
                <w:sz w:val="26"/>
                <w:szCs w:val="26"/>
              </w:rPr>
            </w:pPr>
            <w:r>
              <w:rPr>
                <w:rFonts w:ascii="SimSun" w:hAnsi="SimSun" w:eastAsia="SimSun" w:cs="SimSun"/>
                <w:sz w:val="26"/>
                <w:szCs w:val="26"/>
                <w:spacing w:val="9"/>
              </w:rPr>
              <w:t>3孔(北美)</w:t>
            </w:r>
          </w:p>
        </w:tc>
        <w:tc>
          <w:tcPr>
            <w:tcW w:w="6338" w:type="dxa"/>
            <w:vAlign w:val="top"/>
          </w:tcPr>
          <w:p>
            <w:pPr>
              <w:ind w:left="73" w:right="2487"/>
              <w:spacing w:before="168" w:line="261" w:lineRule="auto"/>
              <w:rPr>
                <w:rFonts w:ascii="SimSun" w:hAnsi="SimSun" w:eastAsia="SimSun" w:cs="SimSun"/>
                <w:sz w:val="26"/>
                <w:szCs w:val="26"/>
              </w:rPr>
            </w:pPr>
            <w:r>
              <w:rPr>
                <w:rFonts w:ascii="SimSun" w:hAnsi="SimSun" w:eastAsia="SimSun" w:cs="SimSun"/>
                <w:sz w:val="26"/>
                <w:szCs w:val="26"/>
                <w:spacing w:val="-1"/>
              </w:rPr>
              <w:t>A3直送、B4直送、11"×17"直送</w:t>
            </w:r>
            <w:r>
              <w:rPr>
                <w:rFonts w:ascii="SimSun" w:hAnsi="SimSun" w:eastAsia="SimSun" w:cs="SimSun"/>
                <w:sz w:val="26"/>
                <w:szCs w:val="26"/>
                <w:spacing w:val="7"/>
              </w:rPr>
              <w:t xml:space="preserve">  </w:t>
            </w:r>
            <w:r>
              <w:rPr>
                <w:rFonts w:ascii="SimSun" w:hAnsi="SimSun" w:eastAsia="SimSun" w:cs="SimSun"/>
                <w:sz w:val="26"/>
                <w:szCs w:val="26"/>
                <w:spacing w:val="-1"/>
              </w:rPr>
              <w:t>A4横送、B5横送、8.5"×11"横送</w:t>
            </w:r>
          </w:p>
        </w:tc>
      </w:tr>
      <w:tr>
        <w:trPr>
          <w:trHeight w:val="899" w:hRule="atLeast"/>
        </w:trPr>
        <w:tc>
          <w:tcPr>
            <w:tcW w:w="2842" w:type="dxa"/>
            <w:vAlign w:val="top"/>
          </w:tcPr>
          <w:p>
            <w:pPr>
              <w:ind w:left="95"/>
              <w:spacing w:before="323" w:line="221" w:lineRule="auto"/>
              <w:rPr>
                <w:rFonts w:ascii="SimSun" w:hAnsi="SimSun" w:eastAsia="SimSun" w:cs="SimSun"/>
                <w:sz w:val="26"/>
                <w:szCs w:val="26"/>
              </w:rPr>
            </w:pPr>
            <w:r>
              <w:rPr>
                <w:rFonts w:ascii="SimSun" w:hAnsi="SimSun" w:eastAsia="SimSun" w:cs="SimSun"/>
                <w:sz w:val="26"/>
                <w:szCs w:val="26"/>
                <w:spacing w:val="6"/>
              </w:rPr>
              <w:t>4孔(欧洲/亚洲)</w:t>
            </w:r>
          </w:p>
        </w:tc>
        <w:tc>
          <w:tcPr>
            <w:tcW w:w="6338" w:type="dxa"/>
            <w:vAlign w:val="top"/>
          </w:tcPr>
          <w:p>
            <w:pPr>
              <w:ind w:left="73" w:right="3527"/>
              <w:spacing w:before="162" w:line="258" w:lineRule="auto"/>
              <w:rPr>
                <w:rFonts w:ascii="SimSun" w:hAnsi="SimSun" w:eastAsia="SimSun" w:cs="SimSun"/>
                <w:sz w:val="26"/>
                <w:szCs w:val="26"/>
              </w:rPr>
            </w:pPr>
            <w:r>
              <w:rPr>
                <w:rFonts w:ascii="SimSun" w:hAnsi="SimSun" w:eastAsia="SimSun" w:cs="SimSun"/>
                <w:sz w:val="26"/>
                <w:szCs w:val="26"/>
                <w:spacing w:val="-1"/>
              </w:rPr>
              <w:t>A3直送、11"×17"直送</w:t>
            </w:r>
            <w:r>
              <w:rPr>
                <w:rFonts w:ascii="SimSun" w:hAnsi="SimSun" w:eastAsia="SimSun" w:cs="SimSun"/>
                <w:sz w:val="26"/>
                <w:szCs w:val="26"/>
                <w:spacing w:val="5"/>
              </w:rPr>
              <w:t xml:space="preserve">  </w:t>
            </w:r>
            <w:r>
              <w:rPr>
                <w:rFonts w:ascii="SimSun" w:hAnsi="SimSun" w:eastAsia="SimSun" w:cs="SimSun"/>
                <w:sz w:val="26"/>
                <w:szCs w:val="26"/>
                <w:spacing w:val="-1"/>
              </w:rPr>
              <w:t>A4横送、8.5"×11"横送</w:t>
            </w:r>
          </w:p>
        </w:tc>
      </w:tr>
      <w:tr>
        <w:trPr>
          <w:trHeight w:val="509" w:hRule="atLeast"/>
        </w:trPr>
        <w:tc>
          <w:tcPr>
            <w:tcW w:w="9180" w:type="dxa"/>
            <w:vAlign w:val="top"/>
            <w:gridSpan w:val="2"/>
          </w:tcPr>
          <w:p>
            <w:pPr>
              <w:ind w:left="95"/>
              <w:spacing w:before="136" w:line="221" w:lineRule="auto"/>
              <w:rPr>
                <w:rFonts w:ascii="SimSun" w:hAnsi="SimSun" w:eastAsia="SimSun" w:cs="SimSun"/>
                <w:sz w:val="26"/>
                <w:szCs w:val="26"/>
              </w:rPr>
            </w:pPr>
            <w:r>
              <w:rPr>
                <w:rFonts w:ascii="SimSun" w:hAnsi="SimSun" w:eastAsia="SimSun" w:cs="SimSun"/>
                <w:sz w:val="26"/>
                <w:szCs w:val="26"/>
                <w:spacing w:val="2"/>
              </w:rPr>
              <w:t>纸张重量</w:t>
            </w:r>
          </w:p>
        </w:tc>
      </w:tr>
      <w:tr>
        <w:trPr>
          <w:trHeight w:val="509" w:hRule="atLeast"/>
        </w:trPr>
        <w:tc>
          <w:tcPr>
            <w:tcW w:w="2842" w:type="dxa"/>
            <w:vAlign w:val="top"/>
          </w:tcPr>
          <w:p>
            <w:pPr>
              <w:ind w:left="95"/>
              <w:spacing w:before="134" w:line="220" w:lineRule="auto"/>
              <w:rPr>
                <w:rFonts w:ascii="SimSun" w:hAnsi="SimSun" w:eastAsia="SimSun" w:cs="SimSun"/>
                <w:sz w:val="26"/>
                <w:szCs w:val="26"/>
              </w:rPr>
            </w:pPr>
            <w:r>
              <w:rPr>
                <w:rFonts w:ascii="SimSun" w:hAnsi="SimSun" w:eastAsia="SimSun" w:cs="SimSun"/>
                <w:sz w:val="26"/>
                <w:szCs w:val="26"/>
                <w:spacing w:val="9"/>
              </w:rPr>
              <w:t>2孔(北美)</w:t>
            </w:r>
          </w:p>
        </w:tc>
        <w:tc>
          <w:tcPr>
            <w:tcW w:w="6338" w:type="dxa"/>
            <w:vAlign w:val="top"/>
          </w:tcPr>
          <w:p>
            <w:pPr>
              <w:ind w:left="73"/>
              <w:spacing w:before="124" w:line="214" w:lineRule="auto"/>
              <w:rPr>
                <w:rFonts w:ascii="SimSun" w:hAnsi="SimSun" w:eastAsia="SimSun" w:cs="SimSun"/>
                <w:sz w:val="26"/>
                <w:szCs w:val="26"/>
              </w:rPr>
            </w:pPr>
            <w:r>
              <w:rPr>
                <w:rFonts w:ascii="SimSun" w:hAnsi="SimSun" w:eastAsia="SimSun" w:cs="SimSun"/>
                <w:sz w:val="26"/>
                <w:szCs w:val="26"/>
                <w:spacing w:val="-1"/>
              </w:rPr>
              <w:t>52 g/m</w:t>
            </w:r>
            <w:r>
              <w:rPr>
                <w:rFonts w:ascii="SimSun" w:hAnsi="SimSun" w:eastAsia="SimSun" w:cs="SimSun"/>
                <w:sz w:val="26"/>
                <w:szCs w:val="26"/>
                <w:spacing w:val="18"/>
              </w:rPr>
              <w:t xml:space="preserve"> </w:t>
            </w:r>
            <w:r>
              <w:rPr>
                <w:rFonts w:ascii="SimSun" w:hAnsi="SimSun" w:eastAsia="SimSun" w:cs="SimSun"/>
                <w:sz w:val="26"/>
                <w:szCs w:val="26"/>
                <w:spacing w:val="-1"/>
              </w:rPr>
              <w:t>2至163</w:t>
            </w:r>
            <w:r>
              <w:rPr>
                <w:rFonts w:ascii="SimSun" w:hAnsi="SimSun" w:eastAsia="SimSun" w:cs="SimSun"/>
                <w:sz w:val="26"/>
                <w:szCs w:val="26"/>
                <w:spacing w:val="19"/>
              </w:rPr>
              <w:t xml:space="preserve"> </w:t>
            </w:r>
            <w:r>
              <w:rPr>
                <w:rFonts w:ascii="SimSun" w:hAnsi="SimSun" w:eastAsia="SimSun" w:cs="SimSun"/>
                <w:sz w:val="26"/>
                <w:szCs w:val="26"/>
                <w:spacing w:val="-1"/>
              </w:rPr>
              <w:t>g/m</w:t>
            </w:r>
            <w:r>
              <w:rPr>
                <w:rFonts w:ascii="SimSun" w:hAnsi="SimSun" w:eastAsia="SimSun" w:cs="SimSun"/>
                <w:sz w:val="26"/>
                <w:szCs w:val="26"/>
                <w:spacing w:val="19"/>
              </w:rPr>
              <w:t xml:space="preserve"> </w:t>
            </w:r>
            <w:r>
              <w:rPr>
                <w:rFonts w:ascii="SimSun" w:hAnsi="SimSun" w:eastAsia="SimSun" w:cs="SimSun"/>
                <w:sz w:val="26"/>
                <w:szCs w:val="26"/>
                <w:spacing w:val="-1"/>
              </w:rPr>
              <w:t>2(14至43</w:t>
            </w:r>
            <w:r>
              <w:rPr>
                <w:rFonts w:ascii="SimSun" w:hAnsi="SimSun" w:eastAsia="SimSun" w:cs="SimSun"/>
                <w:sz w:val="26"/>
                <w:szCs w:val="26"/>
                <w:spacing w:val="30"/>
              </w:rPr>
              <w:t xml:space="preserve"> </w:t>
            </w:r>
            <w:r>
              <w:rPr>
                <w:rFonts w:ascii="SimSun" w:hAnsi="SimSun" w:eastAsia="SimSun" w:cs="SimSun"/>
                <w:sz w:val="26"/>
                <w:szCs w:val="26"/>
                <w:spacing w:val="-1"/>
              </w:rPr>
              <w:t>Ib)</w:t>
            </w:r>
          </w:p>
        </w:tc>
      </w:tr>
      <w:tr>
        <w:trPr>
          <w:trHeight w:val="519" w:hRule="atLeast"/>
        </w:trPr>
        <w:tc>
          <w:tcPr>
            <w:tcW w:w="2842" w:type="dxa"/>
            <w:vAlign w:val="top"/>
          </w:tcPr>
          <w:p>
            <w:pPr>
              <w:ind w:left="95"/>
              <w:spacing w:before="135" w:line="220" w:lineRule="auto"/>
              <w:rPr>
                <w:rFonts w:ascii="SimSun" w:hAnsi="SimSun" w:eastAsia="SimSun" w:cs="SimSun"/>
                <w:sz w:val="26"/>
                <w:szCs w:val="26"/>
              </w:rPr>
            </w:pPr>
            <w:r>
              <w:rPr>
                <w:rFonts w:ascii="SimSun" w:hAnsi="SimSun" w:eastAsia="SimSun" w:cs="SimSun"/>
                <w:sz w:val="26"/>
                <w:szCs w:val="26"/>
                <w:spacing w:val="9"/>
              </w:rPr>
              <w:t>3孔(北美)</w:t>
            </w:r>
          </w:p>
        </w:tc>
        <w:tc>
          <w:tcPr>
            <w:tcW w:w="6338" w:type="dxa"/>
            <w:vAlign w:val="top"/>
          </w:tcPr>
          <w:p>
            <w:pPr>
              <w:ind w:left="73"/>
              <w:spacing w:before="125" w:line="214" w:lineRule="auto"/>
              <w:rPr>
                <w:rFonts w:ascii="SimSun" w:hAnsi="SimSun" w:eastAsia="SimSun" w:cs="SimSun"/>
                <w:sz w:val="26"/>
                <w:szCs w:val="26"/>
              </w:rPr>
            </w:pPr>
            <w:r>
              <w:rPr>
                <w:rFonts w:ascii="SimSun" w:hAnsi="SimSun" w:eastAsia="SimSun" w:cs="SimSun"/>
                <w:sz w:val="26"/>
                <w:szCs w:val="26"/>
                <w:spacing w:val="3"/>
              </w:rPr>
              <w:t>52 g/m</w:t>
            </w:r>
            <w:r>
              <w:rPr>
                <w:rFonts w:ascii="SimSun" w:hAnsi="SimSun" w:eastAsia="SimSun" w:cs="SimSun"/>
                <w:sz w:val="26"/>
                <w:szCs w:val="26"/>
                <w:spacing w:val="36"/>
              </w:rPr>
              <w:t xml:space="preserve"> </w:t>
            </w:r>
            <w:r>
              <w:rPr>
                <w:rFonts w:ascii="SimSun" w:hAnsi="SimSun" w:eastAsia="SimSun" w:cs="SimSun"/>
                <w:sz w:val="26"/>
                <w:szCs w:val="26"/>
                <w:spacing w:val="3"/>
              </w:rPr>
              <w:t>2至163</w:t>
            </w:r>
            <w:r>
              <w:rPr>
                <w:rFonts w:ascii="SimSun" w:hAnsi="SimSun" w:eastAsia="SimSun" w:cs="SimSun"/>
                <w:sz w:val="26"/>
                <w:szCs w:val="26"/>
                <w:spacing w:val="29"/>
              </w:rPr>
              <w:t xml:space="preserve"> </w:t>
            </w:r>
            <w:r>
              <w:rPr>
                <w:rFonts w:ascii="SimSun" w:hAnsi="SimSun" w:eastAsia="SimSun" w:cs="SimSun"/>
                <w:sz w:val="26"/>
                <w:szCs w:val="26"/>
                <w:spacing w:val="3"/>
              </w:rPr>
              <w:t>g/m</w:t>
            </w:r>
            <w:r>
              <w:rPr>
                <w:rFonts w:ascii="SimSun" w:hAnsi="SimSun" w:eastAsia="SimSun" w:cs="SimSun"/>
                <w:sz w:val="26"/>
                <w:szCs w:val="26"/>
                <w:spacing w:val="18"/>
              </w:rPr>
              <w:t xml:space="preserve"> </w:t>
            </w:r>
            <w:r>
              <w:rPr>
                <w:rFonts w:ascii="SimSun" w:hAnsi="SimSun" w:eastAsia="SimSun" w:cs="SimSun"/>
                <w:sz w:val="26"/>
                <w:szCs w:val="26"/>
                <w:spacing w:val="3"/>
              </w:rPr>
              <w:t>²(14至43</w:t>
            </w:r>
            <w:r>
              <w:rPr>
                <w:rFonts w:ascii="SimSun" w:hAnsi="SimSun" w:eastAsia="SimSun" w:cs="SimSun"/>
                <w:sz w:val="26"/>
                <w:szCs w:val="26"/>
                <w:spacing w:val="40"/>
              </w:rPr>
              <w:t xml:space="preserve"> </w:t>
            </w:r>
            <w:r>
              <w:rPr>
                <w:rFonts w:ascii="SimSun" w:hAnsi="SimSun" w:eastAsia="SimSun" w:cs="SimSun"/>
                <w:sz w:val="26"/>
                <w:szCs w:val="26"/>
              </w:rPr>
              <w:t>Ib</w:t>
            </w:r>
            <w:r>
              <w:rPr>
                <w:rFonts w:ascii="SimSun" w:hAnsi="SimSun" w:eastAsia="SimSun" w:cs="SimSun"/>
                <w:sz w:val="26"/>
                <w:szCs w:val="26"/>
                <w:spacing w:val="3"/>
              </w:rPr>
              <w:t>)</w:t>
            </w:r>
          </w:p>
        </w:tc>
      </w:tr>
      <w:tr>
        <w:trPr>
          <w:trHeight w:val="509" w:hRule="atLeast"/>
        </w:trPr>
        <w:tc>
          <w:tcPr>
            <w:tcW w:w="2842" w:type="dxa"/>
            <w:vAlign w:val="top"/>
          </w:tcPr>
          <w:p>
            <w:pPr>
              <w:ind w:left="95"/>
              <w:spacing w:before="137" w:line="221" w:lineRule="auto"/>
              <w:rPr>
                <w:rFonts w:ascii="SimSun" w:hAnsi="SimSun" w:eastAsia="SimSun" w:cs="SimSun"/>
                <w:sz w:val="26"/>
                <w:szCs w:val="26"/>
              </w:rPr>
            </w:pPr>
            <w:r>
              <w:rPr>
                <w:rFonts w:ascii="SimSun" w:hAnsi="SimSun" w:eastAsia="SimSun" w:cs="SimSun"/>
                <w:sz w:val="26"/>
                <w:szCs w:val="26"/>
                <w:spacing w:val="6"/>
              </w:rPr>
              <w:t>4孔(欧洲/亚洲)</w:t>
            </w:r>
          </w:p>
        </w:tc>
        <w:tc>
          <w:tcPr>
            <w:tcW w:w="6338" w:type="dxa"/>
            <w:vAlign w:val="top"/>
          </w:tcPr>
          <w:p>
            <w:pPr>
              <w:ind w:left="73"/>
              <w:spacing w:before="126" w:line="214" w:lineRule="auto"/>
              <w:rPr>
                <w:rFonts w:ascii="SimSun" w:hAnsi="SimSun" w:eastAsia="SimSun" w:cs="SimSun"/>
                <w:sz w:val="26"/>
                <w:szCs w:val="26"/>
              </w:rPr>
            </w:pPr>
            <w:r>
              <w:rPr>
                <w:rFonts w:ascii="SimSun" w:hAnsi="SimSun" w:eastAsia="SimSun" w:cs="SimSun"/>
                <w:sz w:val="26"/>
                <w:szCs w:val="26"/>
                <w:spacing w:val="-1"/>
              </w:rPr>
              <w:t>52 g/m</w:t>
            </w:r>
            <w:r>
              <w:rPr>
                <w:rFonts w:ascii="SimSun" w:hAnsi="SimSun" w:eastAsia="SimSun" w:cs="SimSun"/>
                <w:sz w:val="26"/>
                <w:szCs w:val="26"/>
                <w:spacing w:val="18"/>
              </w:rPr>
              <w:t xml:space="preserve"> </w:t>
            </w:r>
            <w:r>
              <w:rPr>
                <w:rFonts w:ascii="SimSun" w:hAnsi="SimSun" w:eastAsia="SimSun" w:cs="SimSun"/>
                <w:sz w:val="26"/>
                <w:szCs w:val="26"/>
                <w:spacing w:val="-1"/>
              </w:rPr>
              <w:t>2至128</w:t>
            </w:r>
            <w:r>
              <w:rPr>
                <w:rFonts w:ascii="SimSun" w:hAnsi="SimSun" w:eastAsia="SimSun" w:cs="SimSun"/>
                <w:sz w:val="26"/>
                <w:szCs w:val="26"/>
                <w:spacing w:val="19"/>
              </w:rPr>
              <w:t xml:space="preserve"> </w:t>
            </w:r>
            <w:r>
              <w:rPr>
                <w:rFonts w:ascii="SimSun" w:hAnsi="SimSun" w:eastAsia="SimSun" w:cs="SimSun"/>
                <w:sz w:val="26"/>
                <w:szCs w:val="26"/>
                <w:spacing w:val="-1"/>
              </w:rPr>
              <w:t>g/m</w:t>
            </w:r>
            <w:r>
              <w:rPr>
                <w:rFonts w:ascii="SimSun" w:hAnsi="SimSun" w:eastAsia="SimSun" w:cs="SimSun"/>
                <w:sz w:val="26"/>
                <w:szCs w:val="26"/>
                <w:spacing w:val="19"/>
              </w:rPr>
              <w:t xml:space="preserve"> </w:t>
            </w:r>
            <w:r>
              <w:rPr>
                <w:rFonts w:ascii="SimSun" w:hAnsi="SimSun" w:eastAsia="SimSun" w:cs="SimSun"/>
                <w:sz w:val="26"/>
                <w:szCs w:val="26"/>
                <w:spacing w:val="-1"/>
              </w:rPr>
              <w:t>2(14至34</w:t>
            </w:r>
            <w:r>
              <w:rPr>
                <w:rFonts w:ascii="SimSun" w:hAnsi="SimSun" w:eastAsia="SimSun" w:cs="SimSun"/>
                <w:sz w:val="26"/>
                <w:szCs w:val="26"/>
                <w:spacing w:val="30"/>
              </w:rPr>
              <w:t xml:space="preserve"> </w:t>
            </w:r>
            <w:r>
              <w:rPr>
                <w:rFonts w:ascii="SimSun" w:hAnsi="SimSun" w:eastAsia="SimSun" w:cs="SimSun"/>
                <w:sz w:val="26"/>
                <w:szCs w:val="26"/>
                <w:spacing w:val="-1"/>
              </w:rPr>
              <w:t>Ib)</w:t>
            </w:r>
          </w:p>
        </w:tc>
      </w:tr>
      <w:tr>
        <w:trPr>
          <w:trHeight w:val="500" w:hRule="atLeast"/>
        </w:trPr>
        <w:tc>
          <w:tcPr>
            <w:tcW w:w="9180" w:type="dxa"/>
            <w:vAlign w:val="top"/>
            <w:gridSpan w:val="2"/>
          </w:tcPr>
          <w:p>
            <w:pPr>
              <w:ind w:left="95"/>
              <w:spacing w:before="127" w:line="220" w:lineRule="auto"/>
              <w:rPr>
                <w:rFonts w:ascii="SimSun" w:hAnsi="SimSun" w:eastAsia="SimSun" w:cs="SimSun"/>
                <w:sz w:val="26"/>
                <w:szCs w:val="26"/>
              </w:rPr>
            </w:pPr>
            <w:r>
              <w:rPr>
                <w:rFonts w:ascii="SimSun" w:hAnsi="SimSun" w:eastAsia="SimSun" w:cs="SimSun"/>
                <w:sz w:val="26"/>
                <w:szCs w:val="26"/>
                <w:spacing w:val="1"/>
              </w:rPr>
              <w:t>打孔废纸贮斗容量</w:t>
            </w:r>
          </w:p>
        </w:tc>
      </w:tr>
      <w:tr>
        <w:trPr>
          <w:trHeight w:val="509" w:hRule="atLeast"/>
        </w:trPr>
        <w:tc>
          <w:tcPr>
            <w:tcW w:w="2842" w:type="dxa"/>
            <w:vAlign w:val="top"/>
          </w:tcPr>
          <w:p>
            <w:pPr>
              <w:ind w:left="95"/>
              <w:spacing w:before="137" w:line="220" w:lineRule="auto"/>
              <w:rPr>
                <w:rFonts w:ascii="SimSun" w:hAnsi="SimSun" w:eastAsia="SimSun" w:cs="SimSun"/>
                <w:sz w:val="26"/>
                <w:szCs w:val="26"/>
              </w:rPr>
            </w:pPr>
            <w:r>
              <w:rPr>
                <w:rFonts w:ascii="SimSun" w:hAnsi="SimSun" w:eastAsia="SimSun" w:cs="SimSun"/>
                <w:sz w:val="26"/>
                <w:szCs w:val="26"/>
                <w:spacing w:val="9"/>
              </w:rPr>
              <w:t>2孔(北美)</w:t>
            </w:r>
          </w:p>
        </w:tc>
        <w:tc>
          <w:tcPr>
            <w:tcW w:w="6338" w:type="dxa"/>
            <w:vAlign w:val="top"/>
          </w:tcPr>
          <w:p>
            <w:pPr>
              <w:ind w:left="73"/>
              <w:spacing w:before="202" w:line="184" w:lineRule="auto"/>
              <w:rPr>
                <w:rFonts w:ascii="SimSun" w:hAnsi="SimSun" w:eastAsia="SimSun" w:cs="SimSun"/>
                <w:sz w:val="26"/>
                <w:szCs w:val="26"/>
              </w:rPr>
            </w:pPr>
            <w:r>
              <w:rPr>
                <w:rFonts w:ascii="SimSun" w:hAnsi="SimSun" w:eastAsia="SimSun" w:cs="SimSun"/>
                <w:sz w:val="26"/>
                <w:szCs w:val="26"/>
                <w:spacing w:val="-7"/>
              </w:rPr>
              <w:t>10K</w:t>
            </w:r>
          </w:p>
        </w:tc>
      </w:tr>
      <w:tr>
        <w:trPr>
          <w:trHeight w:val="509" w:hRule="atLeast"/>
        </w:trPr>
        <w:tc>
          <w:tcPr>
            <w:tcW w:w="2842" w:type="dxa"/>
            <w:vAlign w:val="top"/>
          </w:tcPr>
          <w:p>
            <w:pPr>
              <w:ind w:left="95"/>
              <w:spacing w:before="138" w:line="220" w:lineRule="auto"/>
              <w:rPr>
                <w:rFonts w:ascii="SimSun" w:hAnsi="SimSun" w:eastAsia="SimSun" w:cs="SimSun"/>
                <w:sz w:val="26"/>
                <w:szCs w:val="26"/>
              </w:rPr>
            </w:pPr>
            <w:r>
              <w:rPr>
                <w:rFonts w:ascii="SimSun" w:hAnsi="SimSun" w:eastAsia="SimSun" w:cs="SimSun"/>
                <w:sz w:val="26"/>
                <w:szCs w:val="26"/>
                <w:spacing w:val="9"/>
              </w:rPr>
              <w:t>3孔(北美)</w:t>
            </w:r>
          </w:p>
        </w:tc>
        <w:tc>
          <w:tcPr>
            <w:tcW w:w="6338" w:type="dxa"/>
            <w:vAlign w:val="top"/>
          </w:tcPr>
          <w:p>
            <w:pPr>
              <w:ind w:left="73"/>
              <w:spacing w:before="203" w:line="184" w:lineRule="auto"/>
              <w:rPr>
                <w:rFonts w:ascii="SimSun" w:hAnsi="SimSun" w:eastAsia="SimSun" w:cs="SimSun"/>
                <w:sz w:val="26"/>
                <w:szCs w:val="26"/>
              </w:rPr>
            </w:pPr>
            <w:r>
              <w:rPr>
                <w:rFonts w:ascii="SimSun" w:hAnsi="SimSun" w:eastAsia="SimSun" w:cs="SimSun"/>
                <w:sz w:val="26"/>
                <w:szCs w:val="26"/>
                <w:spacing w:val="-7"/>
              </w:rPr>
              <w:t>15K</w:t>
            </w:r>
          </w:p>
        </w:tc>
      </w:tr>
      <w:tr>
        <w:trPr>
          <w:trHeight w:val="509" w:hRule="atLeast"/>
        </w:trPr>
        <w:tc>
          <w:tcPr>
            <w:tcW w:w="2842" w:type="dxa"/>
            <w:vAlign w:val="top"/>
          </w:tcPr>
          <w:p>
            <w:pPr>
              <w:ind w:left="95"/>
              <w:spacing w:before="140" w:line="221" w:lineRule="auto"/>
              <w:rPr>
                <w:rFonts w:ascii="SimSun" w:hAnsi="SimSun" w:eastAsia="SimSun" w:cs="SimSun"/>
                <w:sz w:val="26"/>
                <w:szCs w:val="26"/>
              </w:rPr>
            </w:pPr>
            <w:r>
              <w:rPr>
                <w:rFonts w:ascii="SimSun" w:hAnsi="SimSun" w:eastAsia="SimSun" w:cs="SimSun"/>
                <w:sz w:val="26"/>
                <w:szCs w:val="26"/>
                <w:spacing w:val="6"/>
              </w:rPr>
              <w:t>4孔(欧洲/亚洲)</w:t>
            </w:r>
          </w:p>
        </w:tc>
        <w:tc>
          <w:tcPr>
            <w:tcW w:w="6338" w:type="dxa"/>
            <w:vAlign w:val="top"/>
          </w:tcPr>
          <w:p>
            <w:pPr>
              <w:ind w:left="73"/>
              <w:spacing w:before="204" w:line="184" w:lineRule="auto"/>
              <w:rPr>
                <w:rFonts w:ascii="SimSun" w:hAnsi="SimSun" w:eastAsia="SimSun" w:cs="SimSun"/>
                <w:sz w:val="26"/>
                <w:szCs w:val="26"/>
              </w:rPr>
            </w:pPr>
            <w:r>
              <w:rPr>
                <w:rFonts w:ascii="SimSun" w:hAnsi="SimSun" w:eastAsia="SimSun" w:cs="SimSun"/>
                <w:sz w:val="26"/>
                <w:szCs w:val="26"/>
                <w:spacing w:val="-7"/>
              </w:rPr>
              <w:t>15K</w:t>
            </w:r>
          </w:p>
        </w:tc>
      </w:tr>
      <w:tr>
        <w:trPr>
          <w:trHeight w:val="504" w:hRule="atLeast"/>
        </w:trPr>
        <w:tc>
          <w:tcPr>
            <w:tcW w:w="2842" w:type="dxa"/>
            <w:vAlign w:val="top"/>
          </w:tcPr>
          <w:p>
            <w:pPr>
              <w:ind w:left="95"/>
              <w:spacing w:before="129" w:line="219" w:lineRule="auto"/>
              <w:rPr>
                <w:rFonts w:ascii="SimSun" w:hAnsi="SimSun" w:eastAsia="SimSun" w:cs="SimSun"/>
                <w:sz w:val="26"/>
                <w:szCs w:val="26"/>
              </w:rPr>
            </w:pPr>
            <w:r>
              <w:rPr>
                <w:rFonts w:ascii="SimSun" w:hAnsi="SimSun" w:eastAsia="SimSun" w:cs="SimSun"/>
                <w:sz w:val="26"/>
                <w:szCs w:val="26"/>
                <w:spacing w:val="2"/>
              </w:rPr>
              <w:t>运行模式</w:t>
            </w:r>
          </w:p>
        </w:tc>
        <w:tc>
          <w:tcPr>
            <w:tcW w:w="6338" w:type="dxa"/>
            <w:vAlign w:val="top"/>
          </w:tcPr>
          <w:p>
            <w:pPr>
              <w:ind w:left="73"/>
              <w:spacing w:before="129" w:line="219" w:lineRule="auto"/>
              <w:rPr>
                <w:rFonts w:ascii="SimSun" w:hAnsi="SimSun" w:eastAsia="SimSun" w:cs="SimSun"/>
                <w:sz w:val="26"/>
                <w:szCs w:val="26"/>
              </w:rPr>
            </w:pPr>
            <w:r>
              <w:rPr>
                <w:rFonts w:ascii="SimSun" w:hAnsi="SimSun" w:eastAsia="SimSun" w:cs="SimSun"/>
                <w:sz w:val="26"/>
                <w:szCs w:val="26"/>
                <w:spacing w:val="4"/>
              </w:rPr>
              <w:t>全部(移动、校验、装订)</w:t>
            </w:r>
          </w:p>
        </w:tc>
      </w:tr>
    </w:tbl>
    <w:p>
      <w:pPr>
        <w:spacing w:line="293" w:lineRule="auto"/>
        <w:rPr>
          <w:rFonts w:ascii="Arial"/>
          <w:sz w:val="21"/>
        </w:rPr>
      </w:pPr>
      <w:r/>
    </w:p>
    <w:p>
      <w:pPr>
        <w:pStyle w:val="BodyText"/>
        <w:ind w:left="1303"/>
        <w:spacing w:before="74" w:line="222" w:lineRule="auto"/>
        <w:rPr/>
      </w:pPr>
      <w:r>
        <w:rPr>
          <w:rFonts w:ascii="SimSun" w:hAnsi="SimSun" w:eastAsia="SimSun" w:cs="SimSun"/>
          <w:b/>
          <w:bCs/>
        </w:rPr>
        <w:t>DIP</w:t>
      </w:r>
      <w:r>
        <w:rPr>
          <w:rFonts w:ascii="SimSun" w:hAnsi="SimSun" w:eastAsia="SimSun" w:cs="SimSun"/>
          <w:spacing w:val="95"/>
        </w:rPr>
        <w:t xml:space="preserve"> </w:t>
      </w:r>
      <w:r>
        <w:rPr>
          <w:b/>
          <w:bCs/>
          <w:spacing w:val="1"/>
        </w:rPr>
        <w:t>开关设置</w:t>
      </w:r>
    </w:p>
    <w:p>
      <w:pPr>
        <w:pStyle w:val="BodyText"/>
        <w:ind w:left="1299"/>
        <w:spacing w:before="116" w:line="246" w:lineRule="auto"/>
        <w:rPr/>
      </w:pPr>
      <w:r>
        <w:rPr>
          <w:spacing w:val="9"/>
        </w:rPr>
        <w:t>下表提供了打孔单元531</w:t>
      </w:r>
      <w:r>
        <w:rPr>
          <w:spacing w:val="-22"/>
        </w:rPr>
        <w:t xml:space="preserve"> </w:t>
      </w:r>
      <w:r>
        <w:rPr>
          <w:spacing w:val="9"/>
        </w:rPr>
        <w:t>的正确</w:t>
      </w:r>
      <w:r>
        <w:rPr>
          <w:spacing w:val="9"/>
        </w:rPr>
        <w:t xml:space="preserve"> </w:t>
      </w:r>
      <w:r>
        <w:rPr>
          <w:rFonts w:ascii="SimSun" w:hAnsi="SimSun" w:eastAsia="SimSun" w:cs="SimSun"/>
        </w:rPr>
        <w:t>DIP</w:t>
      </w:r>
      <w:r>
        <w:rPr>
          <w:rFonts w:ascii="SimSun" w:hAnsi="SimSun" w:eastAsia="SimSun" w:cs="SimSun"/>
          <w:spacing w:val="95"/>
        </w:rPr>
        <w:t xml:space="preserve"> </w:t>
      </w:r>
      <w:r>
        <w:rPr>
          <w:spacing w:val="9"/>
        </w:rPr>
        <w:t>开关设置，仅供参考。</w:t>
      </w:r>
      <w:r>
        <w:rPr>
          <w:spacing w:val="8"/>
        </w:rPr>
        <w:t>这些打孔单元的</w:t>
      </w:r>
      <w:r>
        <w:rPr>
          <w:spacing w:val="8"/>
        </w:rPr>
        <w:t xml:space="preserve"> </w:t>
      </w:r>
      <w:r>
        <w:rPr>
          <w:rFonts w:ascii="SimSun" w:hAnsi="SimSun" w:eastAsia="SimSun" w:cs="SimSun"/>
        </w:rPr>
        <w:t>DIP</w:t>
      </w:r>
      <w:r>
        <w:rPr>
          <w:rFonts w:ascii="SimSun" w:hAnsi="SimSun" w:eastAsia="SimSun" w:cs="SimSun"/>
          <w:spacing w:val="8"/>
        </w:rPr>
        <w:t xml:space="preserve">  </w:t>
      </w:r>
      <w:r>
        <w:rPr>
          <w:spacing w:val="8"/>
        </w:rPr>
        <w:t>开关在安</w:t>
      </w:r>
      <w:r>
        <w:rPr/>
        <w:t xml:space="preserve"> </w:t>
      </w:r>
      <w:r>
        <w:rPr>
          <w:spacing w:val="-3"/>
        </w:rPr>
        <w:t>装时无需进行更换，操作时也无需进行调整。</w:t>
      </w:r>
    </w:p>
    <w:p>
      <w:pPr>
        <w:spacing w:line="114" w:lineRule="exact"/>
        <w:rPr/>
      </w:pPr>
      <w:r/>
    </w:p>
    <w:tbl>
      <w:tblPr>
        <w:tblStyle w:val="TableNormal"/>
        <w:tblW w:w="6910" w:type="dxa"/>
        <w:tblInd w:w="13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331"/>
        <w:gridCol w:w="1308"/>
        <w:gridCol w:w="779"/>
        <w:gridCol w:w="829"/>
        <w:gridCol w:w="839"/>
        <w:gridCol w:w="824"/>
      </w:tblGrid>
      <w:tr>
        <w:trPr>
          <w:trHeight w:val="513" w:hRule="atLeast"/>
        </w:trPr>
        <w:tc>
          <w:tcPr>
            <w:shd w:val="clear" w:fill="A6CBDD"/>
            <w:tcW w:w="2331" w:type="dxa"/>
            <w:vAlign w:val="top"/>
            <w:vMerge w:val="restart"/>
            <w:tcBorders>
              <w:bottom w:val="nil"/>
            </w:tcBorders>
          </w:tcPr>
          <w:p>
            <w:pPr>
              <w:spacing w:line="312" w:lineRule="auto"/>
              <w:rPr>
                <w:rFonts w:ascii="Arial"/>
                <w:sz w:val="21"/>
              </w:rPr>
            </w:pPr>
            <w:r/>
          </w:p>
          <w:p>
            <w:pPr>
              <w:ind w:left="695"/>
              <w:spacing w:before="82" w:line="220" w:lineRule="auto"/>
              <w:rPr>
                <w:rFonts w:ascii="SimSun" w:hAnsi="SimSun" w:eastAsia="SimSun" w:cs="SimSun"/>
                <w:sz w:val="25"/>
                <w:szCs w:val="25"/>
              </w:rPr>
            </w:pPr>
            <w:r>
              <w:rPr>
                <w:rFonts w:ascii="SimSun" w:hAnsi="SimSun" w:eastAsia="SimSun" w:cs="SimSun"/>
                <w:sz w:val="25"/>
                <w:szCs w:val="25"/>
                <w:spacing w:val="2"/>
              </w:rPr>
              <w:t>打孔单元</w:t>
            </w:r>
          </w:p>
        </w:tc>
        <w:tc>
          <w:tcPr>
            <w:shd w:val="clear" w:fill="A6CBDD"/>
            <w:tcW w:w="1308" w:type="dxa"/>
            <w:vAlign w:val="top"/>
            <w:vMerge w:val="restart"/>
            <w:tcBorders>
              <w:bottom w:val="nil"/>
            </w:tcBorders>
          </w:tcPr>
          <w:p>
            <w:pPr>
              <w:spacing w:line="312" w:lineRule="auto"/>
              <w:rPr>
                <w:rFonts w:ascii="Arial"/>
                <w:sz w:val="21"/>
              </w:rPr>
            </w:pPr>
            <w:r/>
          </w:p>
          <w:p>
            <w:pPr>
              <w:ind w:left="94"/>
              <w:spacing w:before="81" w:line="219" w:lineRule="auto"/>
              <w:rPr>
                <w:rFonts w:ascii="SimSun" w:hAnsi="SimSun" w:eastAsia="SimSun" w:cs="SimSun"/>
                <w:sz w:val="25"/>
                <w:szCs w:val="25"/>
              </w:rPr>
            </w:pPr>
            <w:r>
              <w:rPr>
                <w:rFonts w:ascii="SimSun" w:hAnsi="SimSun" w:eastAsia="SimSun" w:cs="SimSun"/>
                <w:sz w:val="25"/>
                <w:szCs w:val="25"/>
                <w:spacing w:val="3"/>
              </w:rPr>
              <w:t>单元编号</w:t>
            </w:r>
          </w:p>
        </w:tc>
        <w:tc>
          <w:tcPr>
            <w:shd w:val="clear" w:fill="A6CBDD"/>
            <w:tcW w:w="3271" w:type="dxa"/>
            <w:vAlign w:val="top"/>
            <w:gridSpan w:val="4"/>
          </w:tcPr>
          <w:p>
            <w:pPr>
              <w:ind w:left="936"/>
              <w:spacing w:before="136" w:line="220" w:lineRule="auto"/>
              <w:rPr>
                <w:rFonts w:ascii="SimSun" w:hAnsi="SimSun" w:eastAsia="SimSun" w:cs="SimSun"/>
                <w:sz w:val="25"/>
                <w:szCs w:val="25"/>
              </w:rPr>
            </w:pPr>
            <w:r>
              <w:rPr>
                <w:rFonts w:ascii="SimSun" w:hAnsi="SimSun" w:eastAsia="SimSun" w:cs="SimSun"/>
                <w:sz w:val="25"/>
                <w:szCs w:val="25"/>
                <w:spacing w:val="-1"/>
              </w:rPr>
              <w:t>DIP开关设置</w:t>
            </w:r>
          </w:p>
        </w:tc>
      </w:tr>
      <w:tr>
        <w:trPr>
          <w:trHeight w:val="498" w:hRule="atLeast"/>
        </w:trPr>
        <w:tc>
          <w:tcPr>
            <w:tcW w:w="2331" w:type="dxa"/>
            <w:vAlign w:val="top"/>
            <w:vMerge w:val="continue"/>
            <w:tcBorders>
              <w:top w:val="nil"/>
            </w:tcBorders>
          </w:tcPr>
          <w:p>
            <w:pPr>
              <w:rPr>
                <w:rFonts w:ascii="Arial"/>
                <w:sz w:val="21"/>
              </w:rPr>
            </w:pPr>
            <w:r/>
          </w:p>
        </w:tc>
        <w:tc>
          <w:tcPr>
            <w:tcW w:w="1308" w:type="dxa"/>
            <w:vAlign w:val="top"/>
            <w:vMerge w:val="continue"/>
            <w:tcBorders>
              <w:top w:val="nil"/>
            </w:tcBorders>
          </w:tcPr>
          <w:p>
            <w:pPr>
              <w:rPr>
                <w:rFonts w:ascii="Arial"/>
                <w:sz w:val="21"/>
              </w:rPr>
            </w:pPr>
            <w:r/>
          </w:p>
        </w:tc>
        <w:tc>
          <w:tcPr>
            <w:shd w:val="clear" w:fill="A6CBDD"/>
            <w:tcW w:w="779" w:type="dxa"/>
            <w:vAlign w:val="top"/>
          </w:tcPr>
          <w:p>
            <w:pPr>
              <w:ind w:left="316"/>
              <w:spacing w:before="157" w:line="241" w:lineRule="auto"/>
              <w:rPr>
                <w:rFonts w:ascii="SimSun" w:hAnsi="SimSun" w:eastAsia="SimSun" w:cs="SimSun"/>
                <w:sz w:val="25"/>
                <w:szCs w:val="25"/>
              </w:rPr>
            </w:pPr>
            <w:r>
              <w:rPr>
                <w:rFonts w:ascii="SimSun" w:hAnsi="SimSun" w:eastAsia="SimSun" w:cs="SimSun"/>
                <w:sz w:val="25"/>
                <w:szCs w:val="25"/>
              </w:rPr>
              <w:t>1</w:t>
            </w:r>
          </w:p>
        </w:tc>
        <w:tc>
          <w:tcPr>
            <w:shd w:val="clear" w:fill="A6CBDD"/>
            <w:tcW w:w="829" w:type="dxa"/>
            <w:vAlign w:val="top"/>
          </w:tcPr>
          <w:p>
            <w:pPr>
              <w:ind w:left="347"/>
              <w:spacing w:before="157" w:line="241" w:lineRule="auto"/>
              <w:rPr>
                <w:rFonts w:ascii="SimSun" w:hAnsi="SimSun" w:eastAsia="SimSun" w:cs="SimSun"/>
                <w:sz w:val="25"/>
                <w:szCs w:val="25"/>
              </w:rPr>
            </w:pPr>
            <w:r>
              <w:rPr>
                <w:rFonts w:ascii="SimSun" w:hAnsi="SimSun" w:eastAsia="SimSun" w:cs="SimSun"/>
                <w:sz w:val="25"/>
                <w:szCs w:val="25"/>
              </w:rPr>
              <w:t>2</w:t>
            </w:r>
          </w:p>
        </w:tc>
        <w:tc>
          <w:tcPr>
            <w:shd w:val="clear" w:fill="A6CBDD"/>
            <w:tcW w:w="839" w:type="dxa"/>
            <w:vAlign w:val="top"/>
          </w:tcPr>
          <w:p>
            <w:pPr>
              <w:ind w:left="348"/>
              <w:spacing w:before="156"/>
              <w:rPr>
                <w:rFonts w:ascii="SimSun" w:hAnsi="SimSun" w:eastAsia="SimSun" w:cs="SimSun"/>
                <w:sz w:val="25"/>
                <w:szCs w:val="25"/>
              </w:rPr>
            </w:pPr>
            <w:r>
              <w:rPr>
                <w:rFonts w:ascii="SimSun" w:hAnsi="SimSun" w:eastAsia="SimSun" w:cs="SimSun"/>
                <w:sz w:val="25"/>
                <w:szCs w:val="25"/>
              </w:rPr>
              <w:t>3</w:t>
            </w:r>
          </w:p>
        </w:tc>
        <w:tc>
          <w:tcPr>
            <w:shd w:val="clear" w:fill="A6CBDD"/>
            <w:tcW w:w="824" w:type="dxa"/>
            <w:vAlign w:val="top"/>
          </w:tcPr>
          <w:p>
            <w:pPr>
              <w:ind w:left="339"/>
              <w:spacing w:before="157" w:line="241" w:lineRule="auto"/>
              <w:rPr>
                <w:rFonts w:ascii="SimSun" w:hAnsi="SimSun" w:eastAsia="SimSun" w:cs="SimSun"/>
                <w:sz w:val="25"/>
                <w:szCs w:val="25"/>
              </w:rPr>
            </w:pPr>
            <w:r>
              <w:rPr>
                <w:rFonts w:ascii="SimSun" w:hAnsi="SimSun" w:eastAsia="SimSun" w:cs="SimSun"/>
                <w:sz w:val="25"/>
                <w:szCs w:val="25"/>
              </w:rPr>
              <w:t>4</w:t>
            </w:r>
          </w:p>
        </w:tc>
      </w:tr>
      <w:tr>
        <w:trPr>
          <w:trHeight w:val="508" w:hRule="atLeast"/>
        </w:trPr>
        <w:tc>
          <w:tcPr>
            <w:tcW w:w="2331" w:type="dxa"/>
            <w:vAlign w:val="top"/>
          </w:tcPr>
          <w:p>
            <w:pPr>
              <w:ind w:left="75"/>
              <w:spacing w:before="135" w:line="220" w:lineRule="auto"/>
              <w:rPr>
                <w:rFonts w:ascii="SimSun" w:hAnsi="SimSun" w:eastAsia="SimSun" w:cs="SimSun"/>
                <w:sz w:val="25"/>
                <w:szCs w:val="25"/>
              </w:rPr>
            </w:pPr>
            <w:r>
              <w:rPr>
                <w:rFonts w:ascii="SimSun" w:hAnsi="SimSun" w:eastAsia="SimSun" w:cs="SimSun"/>
                <w:sz w:val="25"/>
                <w:szCs w:val="25"/>
                <w:spacing w:val="6"/>
              </w:rPr>
              <w:t>2/3孔(北美)</w:t>
            </w:r>
          </w:p>
        </w:tc>
        <w:tc>
          <w:tcPr>
            <w:tcW w:w="1308" w:type="dxa"/>
            <w:vAlign w:val="top"/>
          </w:tcPr>
          <w:p>
            <w:pPr>
              <w:ind w:left="94"/>
              <w:spacing w:before="158"/>
              <w:rPr>
                <w:rFonts w:ascii="SimSun" w:hAnsi="SimSun" w:eastAsia="SimSun" w:cs="SimSun"/>
                <w:sz w:val="25"/>
                <w:szCs w:val="25"/>
              </w:rPr>
            </w:pPr>
            <w:r>
              <w:rPr>
                <w:rFonts w:ascii="SimSun" w:hAnsi="SimSun" w:eastAsia="SimSun" w:cs="SimSun"/>
                <w:sz w:val="25"/>
                <w:szCs w:val="25"/>
                <w:spacing w:val="-1"/>
              </w:rPr>
              <w:t>B531-17</w:t>
            </w:r>
          </w:p>
        </w:tc>
        <w:tc>
          <w:tcPr>
            <w:tcW w:w="779" w:type="dxa"/>
            <w:vAlign w:val="top"/>
          </w:tcPr>
          <w:p>
            <w:pPr>
              <w:ind w:left="316"/>
              <w:spacing w:before="159" w:line="241" w:lineRule="auto"/>
              <w:rPr>
                <w:rFonts w:ascii="SimSun" w:hAnsi="SimSun" w:eastAsia="SimSun" w:cs="SimSun"/>
                <w:sz w:val="25"/>
                <w:szCs w:val="25"/>
              </w:rPr>
            </w:pPr>
            <w:r>
              <w:rPr>
                <w:rFonts w:ascii="SimSun" w:hAnsi="SimSun" w:eastAsia="SimSun" w:cs="SimSun"/>
                <w:sz w:val="25"/>
                <w:szCs w:val="25"/>
              </w:rPr>
              <w:t>1</w:t>
            </w:r>
          </w:p>
        </w:tc>
        <w:tc>
          <w:tcPr>
            <w:tcW w:w="829" w:type="dxa"/>
            <w:vAlign w:val="top"/>
          </w:tcPr>
          <w:p>
            <w:pPr>
              <w:ind w:left="347"/>
              <w:spacing w:before="158"/>
              <w:rPr>
                <w:rFonts w:ascii="SimSun" w:hAnsi="SimSun" w:eastAsia="SimSun" w:cs="SimSun"/>
                <w:sz w:val="25"/>
                <w:szCs w:val="25"/>
              </w:rPr>
            </w:pPr>
            <w:r>
              <w:rPr>
                <w:rFonts w:ascii="SimSun" w:hAnsi="SimSun" w:eastAsia="SimSun" w:cs="SimSun"/>
                <w:sz w:val="25"/>
                <w:szCs w:val="25"/>
              </w:rPr>
              <w:t>0</w:t>
            </w:r>
          </w:p>
        </w:tc>
        <w:tc>
          <w:tcPr>
            <w:tcW w:w="839" w:type="dxa"/>
            <w:vAlign w:val="top"/>
          </w:tcPr>
          <w:p>
            <w:pPr>
              <w:ind w:left="348"/>
              <w:spacing w:before="159" w:line="241" w:lineRule="auto"/>
              <w:rPr>
                <w:rFonts w:ascii="SimSun" w:hAnsi="SimSun" w:eastAsia="SimSun" w:cs="SimSun"/>
                <w:sz w:val="25"/>
                <w:szCs w:val="25"/>
              </w:rPr>
            </w:pPr>
            <w:r>
              <w:rPr>
                <w:rFonts w:ascii="SimSun" w:hAnsi="SimSun" w:eastAsia="SimSun" w:cs="SimSun"/>
                <w:sz w:val="25"/>
                <w:szCs w:val="25"/>
              </w:rPr>
              <w:t>1</w:t>
            </w:r>
          </w:p>
        </w:tc>
        <w:tc>
          <w:tcPr>
            <w:tcW w:w="824" w:type="dxa"/>
            <w:vAlign w:val="top"/>
          </w:tcPr>
          <w:p>
            <w:pPr>
              <w:ind w:left="339"/>
              <w:spacing w:before="158"/>
              <w:rPr>
                <w:rFonts w:ascii="SimSun" w:hAnsi="SimSun" w:eastAsia="SimSun" w:cs="SimSun"/>
                <w:sz w:val="25"/>
                <w:szCs w:val="25"/>
              </w:rPr>
            </w:pPr>
            <w:r>
              <w:rPr>
                <w:rFonts w:ascii="SimSun" w:hAnsi="SimSun" w:eastAsia="SimSun" w:cs="SimSun"/>
                <w:sz w:val="25"/>
                <w:szCs w:val="25"/>
              </w:rPr>
              <w:t>0</w:t>
            </w:r>
          </w:p>
        </w:tc>
      </w:tr>
      <w:tr>
        <w:trPr>
          <w:trHeight w:val="811" w:hRule="atLeast"/>
        </w:trPr>
        <w:tc>
          <w:tcPr>
            <w:tcW w:w="2331" w:type="dxa"/>
            <w:vAlign w:val="top"/>
          </w:tcPr>
          <w:p>
            <w:pPr>
              <w:ind w:left="75" w:right="633"/>
              <w:spacing w:before="157" w:line="211" w:lineRule="auto"/>
              <w:rPr>
                <w:rFonts w:ascii="SimSun" w:hAnsi="SimSun" w:eastAsia="SimSun" w:cs="SimSun"/>
                <w:sz w:val="25"/>
                <w:szCs w:val="25"/>
              </w:rPr>
            </w:pPr>
            <w:r>
              <w:rPr>
                <w:rFonts w:ascii="SimSun" w:hAnsi="SimSun" w:eastAsia="SimSun" w:cs="SimSun"/>
                <w:sz w:val="25"/>
                <w:szCs w:val="25"/>
                <w:spacing w:val="-2"/>
              </w:rPr>
              <w:t>2/4孔(欧洲/亚</w:t>
            </w:r>
            <w:r>
              <w:rPr>
                <w:rFonts w:ascii="SimSun" w:hAnsi="SimSun" w:eastAsia="SimSun" w:cs="SimSun"/>
                <w:sz w:val="25"/>
                <w:szCs w:val="25"/>
                <w:spacing w:val="4"/>
              </w:rPr>
              <w:t xml:space="preserve"> </w:t>
            </w:r>
            <w:r>
              <w:rPr>
                <w:rFonts w:ascii="SimSun" w:hAnsi="SimSun" w:eastAsia="SimSun" w:cs="SimSun"/>
                <w:sz w:val="25"/>
                <w:szCs w:val="25"/>
                <w:spacing w:val="-7"/>
              </w:rPr>
              <w:t>洲</w:t>
            </w:r>
            <w:r>
              <w:rPr>
                <w:rFonts w:ascii="SimSun" w:hAnsi="SimSun" w:eastAsia="SimSun" w:cs="SimSun"/>
                <w:sz w:val="25"/>
                <w:szCs w:val="25"/>
                <w:spacing w:val="-52"/>
              </w:rPr>
              <w:t xml:space="preserve"> </w:t>
            </w:r>
            <w:r>
              <w:rPr>
                <w:rFonts w:ascii="SimSun" w:hAnsi="SimSun" w:eastAsia="SimSun" w:cs="SimSun"/>
                <w:sz w:val="25"/>
                <w:szCs w:val="25"/>
                <w:spacing w:val="-7"/>
              </w:rPr>
              <w:t>)</w:t>
            </w:r>
          </w:p>
        </w:tc>
        <w:tc>
          <w:tcPr>
            <w:tcW w:w="1308" w:type="dxa"/>
            <w:vAlign w:val="top"/>
          </w:tcPr>
          <w:p>
            <w:pPr>
              <w:ind w:left="94"/>
              <w:spacing w:before="310"/>
              <w:rPr>
                <w:rFonts w:ascii="SimSun" w:hAnsi="SimSun" w:eastAsia="SimSun" w:cs="SimSun"/>
                <w:sz w:val="25"/>
                <w:szCs w:val="25"/>
              </w:rPr>
            </w:pPr>
            <w:r>
              <w:rPr>
                <w:rFonts w:ascii="SimSun" w:hAnsi="SimSun" w:eastAsia="SimSun" w:cs="SimSun"/>
                <w:sz w:val="25"/>
                <w:szCs w:val="25"/>
                <w:spacing w:val="-1"/>
              </w:rPr>
              <w:t>B531-27</w:t>
            </w:r>
          </w:p>
        </w:tc>
        <w:tc>
          <w:tcPr>
            <w:tcW w:w="779" w:type="dxa"/>
            <w:vAlign w:val="top"/>
          </w:tcPr>
          <w:p>
            <w:pPr>
              <w:ind w:left="316"/>
              <w:spacing w:before="311" w:line="241" w:lineRule="auto"/>
              <w:rPr>
                <w:rFonts w:ascii="SimSun" w:hAnsi="SimSun" w:eastAsia="SimSun" w:cs="SimSun"/>
                <w:sz w:val="25"/>
                <w:szCs w:val="25"/>
              </w:rPr>
            </w:pPr>
            <w:r>
              <w:rPr>
                <w:rFonts w:ascii="SimSun" w:hAnsi="SimSun" w:eastAsia="SimSun" w:cs="SimSun"/>
                <w:sz w:val="25"/>
                <w:szCs w:val="25"/>
              </w:rPr>
              <w:t>1</w:t>
            </w:r>
          </w:p>
        </w:tc>
        <w:tc>
          <w:tcPr>
            <w:tcW w:w="829" w:type="dxa"/>
            <w:vAlign w:val="top"/>
          </w:tcPr>
          <w:p>
            <w:pPr>
              <w:ind w:left="347"/>
              <w:spacing w:before="310"/>
              <w:rPr>
                <w:rFonts w:ascii="SimSun" w:hAnsi="SimSun" w:eastAsia="SimSun" w:cs="SimSun"/>
                <w:sz w:val="25"/>
                <w:szCs w:val="25"/>
              </w:rPr>
            </w:pPr>
            <w:r>
              <w:rPr>
                <w:rFonts w:ascii="SimSun" w:hAnsi="SimSun" w:eastAsia="SimSun" w:cs="SimSun"/>
                <w:sz w:val="25"/>
                <w:szCs w:val="25"/>
              </w:rPr>
              <w:t>0</w:t>
            </w:r>
          </w:p>
        </w:tc>
        <w:tc>
          <w:tcPr>
            <w:tcW w:w="839" w:type="dxa"/>
            <w:vAlign w:val="top"/>
          </w:tcPr>
          <w:p>
            <w:pPr>
              <w:ind w:left="348"/>
              <w:spacing w:before="310"/>
              <w:rPr>
                <w:rFonts w:ascii="SimSun" w:hAnsi="SimSun" w:eastAsia="SimSun" w:cs="SimSun"/>
                <w:sz w:val="25"/>
                <w:szCs w:val="25"/>
              </w:rPr>
            </w:pPr>
            <w:r>
              <w:rPr>
                <w:rFonts w:ascii="SimSun" w:hAnsi="SimSun" w:eastAsia="SimSun" w:cs="SimSun"/>
                <w:sz w:val="25"/>
                <w:szCs w:val="25"/>
              </w:rPr>
              <w:t>0</w:t>
            </w:r>
          </w:p>
        </w:tc>
        <w:tc>
          <w:tcPr>
            <w:tcW w:w="824" w:type="dxa"/>
            <w:vAlign w:val="top"/>
          </w:tcPr>
          <w:p>
            <w:pPr>
              <w:ind w:left="339"/>
              <w:spacing w:before="311" w:line="241" w:lineRule="auto"/>
              <w:rPr>
                <w:rFonts w:ascii="SimSun" w:hAnsi="SimSun" w:eastAsia="SimSun" w:cs="SimSun"/>
                <w:sz w:val="25"/>
                <w:szCs w:val="25"/>
              </w:rPr>
            </w:pPr>
            <w:r>
              <w:rPr>
                <w:rFonts w:ascii="SimSun" w:hAnsi="SimSun" w:eastAsia="SimSun" w:cs="SimSun"/>
                <w:sz w:val="25"/>
                <w:szCs w:val="25"/>
              </w:rPr>
              <w:t>1</w:t>
            </w:r>
          </w:p>
        </w:tc>
      </w:tr>
    </w:tbl>
    <w:p>
      <w:pPr>
        <w:spacing w:line="256" w:lineRule="auto"/>
        <w:rPr>
          <w:rFonts w:ascii="Arial"/>
          <w:sz w:val="21"/>
        </w:rPr>
      </w:pPr>
      <w:r/>
    </w:p>
    <w:p>
      <w:pPr>
        <w:pStyle w:val="BodyText"/>
        <w:ind w:left="1299"/>
        <w:spacing w:before="75" w:line="213" w:lineRule="auto"/>
        <w:rPr/>
      </w:pPr>
      <w:r>
        <w:rPr>
          <w:rFonts w:ascii="SimSun" w:hAnsi="SimSun" w:eastAsia="SimSun" w:cs="SimSun"/>
          <w:spacing w:val="14"/>
        </w:rPr>
        <w:t>0:</w:t>
      </w:r>
      <w:r>
        <w:rPr>
          <w:rFonts w:ascii="SimSun" w:hAnsi="SimSun" w:eastAsia="SimSun" w:cs="SimSun"/>
          <w:spacing w:val="80"/>
        </w:rPr>
        <w:t xml:space="preserve"> </w:t>
      </w:r>
      <w:r>
        <w:rPr>
          <w:spacing w:val="14"/>
        </w:rPr>
        <w:t>关闭，1:开启</w:t>
      </w:r>
    </w:p>
    <w:p>
      <w:pPr>
        <w:spacing w:line="455" w:lineRule="auto"/>
        <w:rPr>
          <w:rFonts w:ascii="Arial"/>
          <w:sz w:val="21"/>
        </w:rPr>
      </w:pPr>
      <w:r>
        <w:drawing>
          <wp:anchor distT="0" distB="0" distL="0" distR="0" simplePos="0" relativeHeight="252201984" behindDoc="0" locked="0" layoutInCell="1" allowOverlap="1">
            <wp:simplePos x="0" y="0"/>
            <wp:positionH relativeFrom="column">
              <wp:posOffset>793734</wp:posOffset>
            </wp:positionH>
            <wp:positionV relativeFrom="paragraph">
              <wp:posOffset>309294</wp:posOffset>
            </wp:positionV>
            <wp:extent cx="5949987" cy="12618"/>
            <wp:effectExtent l="0" t="0" r="0" b="0"/>
            <wp:wrapNone/>
            <wp:docPr id="396" name="IM 396"/>
            <wp:cNvGraphicFramePr/>
            <a:graphic>
              <a:graphicData uri="http://schemas.openxmlformats.org/drawingml/2006/picture">
                <pic:pic>
                  <pic:nvPicPr>
                    <pic:cNvPr id="396" name="IM 396"/>
                    <pic:cNvPicPr/>
                  </pic:nvPicPr>
                  <pic:blipFill>
                    <a:blip r:embed="rId278"/>
                    <a:stretch>
                      <a:fillRect/>
                    </a:stretch>
                  </pic:blipFill>
                  <pic:spPr>
                    <a:xfrm rot="0">
                      <a:off x="0" y="0"/>
                      <a:ext cx="5949987" cy="12618"/>
                    </a:xfrm>
                    <a:prstGeom prst="rect">
                      <a:avLst/>
                    </a:prstGeom>
                  </pic:spPr>
                </pic:pic>
              </a:graphicData>
            </a:graphic>
          </wp:anchor>
        </w:drawing>
      </w:r>
      <w:r/>
    </w:p>
    <w:p>
      <w:pPr>
        <w:pStyle w:val="BodyText"/>
        <w:ind w:left="1299"/>
        <w:spacing w:before="91" w:line="223" w:lineRule="auto"/>
        <w:outlineLvl w:val="1"/>
        <w:rPr>
          <w:rFonts w:ascii="SimSun" w:hAnsi="SimSun" w:eastAsia="SimSun" w:cs="SimSun"/>
          <w:sz w:val="28"/>
          <w:szCs w:val="28"/>
        </w:rPr>
      </w:pPr>
      <w:bookmarkStart w:name="bookmark10" w:id="10"/>
      <w:bookmarkEnd w:id="10"/>
      <w:r>
        <w:rPr>
          <w:rFonts w:ascii="SimSun" w:hAnsi="SimSun" w:eastAsia="SimSun" w:cs="SimSun"/>
          <w:sz w:val="28"/>
          <w:szCs w:val="28"/>
          <w:u w:val="single" w:color="0000FF"/>
          <w:spacing w:val="-5"/>
        </w:rPr>
        <w:t>850</w:t>
      </w:r>
      <w:r>
        <w:rPr>
          <w:rFonts w:ascii="SimSun" w:hAnsi="SimSun" w:eastAsia="SimSun" w:cs="SimSun"/>
          <w:sz w:val="28"/>
          <w:szCs w:val="28"/>
          <w:u w:val="single" w:color="0000FF"/>
          <w:spacing w:val="109"/>
        </w:rPr>
        <w:t xml:space="preserve"> </w:t>
      </w:r>
      <w:r>
        <w:rPr>
          <w:rFonts w:ascii="SimSun" w:hAnsi="SimSun" w:eastAsia="SimSun" w:cs="SimSun"/>
          <w:sz w:val="28"/>
          <w:szCs w:val="28"/>
          <w:u w:val="single" w:color="0000FF"/>
          <w:spacing w:val="-5"/>
        </w:rPr>
        <w:t>SC </w:t>
      </w:r>
      <w:r>
        <w:rPr>
          <w:sz w:val="28"/>
          <w:szCs w:val="28"/>
          <w:u w:val="single" w:color="0000FF"/>
          <w:spacing w:val="-5"/>
        </w:rPr>
        <w:t>型打孔单元</w:t>
      </w:r>
      <w:r>
        <w:rPr>
          <w:sz w:val="28"/>
          <w:szCs w:val="28"/>
          <w:u w:val="single" w:color="0000FF"/>
          <w:spacing w:val="-5"/>
        </w:rPr>
        <w:t xml:space="preserve"> </w:t>
      </w:r>
      <w:r>
        <w:rPr>
          <w:rFonts w:ascii="SimSun" w:hAnsi="SimSun" w:eastAsia="SimSun" w:cs="SimSun"/>
          <w:sz w:val="28"/>
          <w:szCs w:val="28"/>
          <w:u w:val="single" w:color="0000FF"/>
          <w:spacing w:val="-5"/>
        </w:rPr>
        <w:t>(A812)                                            </w:t>
      </w:r>
    </w:p>
    <w:p>
      <w:pPr>
        <w:spacing w:line="272" w:lineRule="auto"/>
        <w:rPr>
          <w:rFonts w:ascii="Arial"/>
          <w:sz w:val="21"/>
        </w:rPr>
      </w:pPr>
      <w:r/>
    </w:p>
    <w:p>
      <w:pPr>
        <w:pStyle w:val="BodyText"/>
        <w:ind w:left="1299"/>
        <w:spacing w:before="75" w:line="222" w:lineRule="auto"/>
        <w:rPr/>
      </w:pPr>
      <w:r>
        <w:rPr>
          <w:spacing w:val="-2"/>
        </w:rPr>
        <w:t>此打孔单元安装在最终加工器</w:t>
      </w:r>
      <w:r>
        <w:rPr>
          <w:spacing w:val="-2"/>
        </w:rPr>
        <w:t xml:space="preserve"> </w:t>
      </w:r>
      <w:r>
        <w:rPr>
          <w:rFonts w:ascii="Times New Roman" w:hAnsi="Times New Roman" w:eastAsia="Times New Roman" w:cs="Times New Roman"/>
          <w:spacing w:val="-2"/>
        </w:rPr>
        <w:t>SR4080  </w:t>
      </w:r>
      <w:r>
        <w:rPr>
          <w:rFonts w:ascii="Times New Roman" w:hAnsi="Times New Roman" w:eastAsia="Times New Roman" w:cs="Times New Roman"/>
          <w:spacing w:val="-3"/>
        </w:rPr>
        <w:t xml:space="preserve">  </w:t>
      </w:r>
      <w:r>
        <w:rPr>
          <w:spacing w:val="-3"/>
        </w:rPr>
        <w:t>中。</w:t>
      </w:r>
    </w:p>
    <w:p>
      <w:pPr>
        <w:spacing w:line="222" w:lineRule="auto"/>
        <w:sectPr>
          <w:headerReference w:type="default" r:id="rId276"/>
          <w:footerReference w:type="default" r:id="rId277"/>
          <w:pgSz w:w="11900" w:h="16840"/>
          <w:pgMar w:top="1439" w:right="854" w:bottom="796" w:left="9" w:header="1026" w:footer="643" w:gutter="0"/>
        </w:sectPr>
        <w:rPr/>
      </w:pPr>
    </w:p>
    <w:p>
      <w:pPr>
        <w:spacing w:before="51"/>
        <w:rPr/>
      </w:pPr>
      <w:r>
        <w:drawing>
          <wp:anchor distT="0" distB="0" distL="0" distR="0" simplePos="0" relativeHeight="252208128" behindDoc="0" locked="0" layoutInCell="0" allowOverlap="1">
            <wp:simplePos x="0" y="0"/>
            <wp:positionH relativeFrom="page">
              <wp:posOffset>6940568</wp:posOffset>
            </wp:positionH>
            <wp:positionV relativeFrom="page">
              <wp:posOffset>1943096</wp:posOffset>
            </wp:positionV>
            <wp:extent cx="609582" cy="336521"/>
            <wp:effectExtent l="0" t="0" r="0" b="0"/>
            <wp:wrapNone/>
            <wp:docPr id="400" name="IM 400"/>
            <wp:cNvGraphicFramePr/>
            <a:graphic>
              <a:graphicData uri="http://schemas.openxmlformats.org/drawingml/2006/picture">
                <pic:pic>
                  <pic:nvPicPr>
                    <pic:cNvPr id="400" name="IM 400"/>
                    <pic:cNvPicPr/>
                  </pic:nvPicPr>
                  <pic:blipFill>
                    <a:blip r:embed="rId281"/>
                    <a:stretch>
                      <a:fillRect/>
                    </a:stretch>
                  </pic:blipFill>
                  <pic:spPr>
                    <a:xfrm rot="0">
                      <a:off x="0" y="0"/>
                      <a:ext cx="609582" cy="336521"/>
                    </a:xfrm>
                    <a:prstGeom prst="rect">
                      <a:avLst/>
                    </a:prstGeom>
                  </pic:spPr>
                </pic:pic>
              </a:graphicData>
            </a:graphic>
          </wp:anchor>
        </w:drawing>
      </w:r>
      <w:r/>
    </w:p>
    <w:p>
      <w:pPr>
        <w:spacing w:before="51"/>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671"/>
        <w:gridCol w:w="5599"/>
      </w:tblGrid>
      <w:tr>
        <w:trPr>
          <w:trHeight w:val="1334" w:hRule="atLeast"/>
        </w:trPr>
        <w:tc>
          <w:tcPr>
            <w:tcW w:w="3671" w:type="dxa"/>
            <w:vAlign w:val="top"/>
          </w:tcPr>
          <w:p>
            <w:pPr>
              <w:spacing w:line="459" w:lineRule="auto"/>
              <w:rPr>
                <w:rFonts w:ascii="Arial"/>
                <w:sz w:val="21"/>
              </w:rPr>
            </w:pPr>
            <w:r/>
          </w:p>
          <w:p>
            <w:pPr>
              <w:ind w:left="65"/>
              <w:spacing w:before="84" w:line="220" w:lineRule="auto"/>
              <w:rPr>
                <w:rFonts w:ascii="SimSun" w:hAnsi="SimSun" w:eastAsia="SimSun" w:cs="SimSun"/>
                <w:sz w:val="26"/>
                <w:szCs w:val="26"/>
              </w:rPr>
            </w:pPr>
            <w:r>
              <w:rPr>
                <w:rFonts w:ascii="SimSun" w:hAnsi="SimSun" w:eastAsia="SimSun" w:cs="SimSun"/>
                <w:sz w:val="26"/>
                <w:szCs w:val="26"/>
                <w:spacing w:val="2"/>
              </w:rPr>
              <w:t>打孔位置</w:t>
            </w:r>
          </w:p>
        </w:tc>
        <w:tc>
          <w:tcPr>
            <w:tcW w:w="5599" w:type="dxa"/>
            <w:vAlign w:val="top"/>
          </w:tcPr>
          <w:p>
            <w:pPr>
              <w:ind w:left="114" w:right="3597"/>
              <w:spacing w:before="157" w:line="276" w:lineRule="auto"/>
              <w:jc w:val="both"/>
              <w:rPr>
                <w:rFonts w:ascii="SimSun" w:hAnsi="SimSun" w:eastAsia="SimSun" w:cs="SimSun"/>
                <w:sz w:val="26"/>
                <w:szCs w:val="26"/>
              </w:rPr>
            </w:pPr>
            <w:r>
              <w:rPr>
                <w:rFonts w:ascii="SimSun" w:hAnsi="SimSun" w:eastAsia="SimSun" w:cs="SimSun"/>
                <w:sz w:val="26"/>
                <w:szCs w:val="26"/>
                <w:spacing w:val="6"/>
              </w:rPr>
              <w:t>2孔、3孔(北美)</w:t>
            </w:r>
            <w:r>
              <w:rPr>
                <w:rFonts w:ascii="SimSun" w:hAnsi="SimSun" w:eastAsia="SimSun" w:cs="SimSun"/>
                <w:sz w:val="26"/>
                <w:szCs w:val="26"/>
                <w:spacing w:val="1"/>
              </w:rPr>
              <w:t xml:space="preserve"> </w:t>
            </w:r>
            <w:r>
              <w:rPr>
                <w:rFonts w:ascii="SimSun" w:hAnsi="SimSun" w:eastAsia="SimSun" w:cs="SimSun"/>
                <w:sz w:val="26"/>
                <w:szCs w:val="26"/>
                <w:spacing w:val="6"/>
              </w:rPr>
              <w:t>4孔(欧洲/亚洲)</w:t>
            </w:r>
            <w:r>
              <w:rPr>
                <w:rFonts w:ascii="SimSun" w:hAnsi="SimSun" w:eastAsia="SimSun" w:cs="SimSun"/>
                <w:sz w:val="26"/>
                <w:szCs w:val="26"/>
                <w:spacing w:val="1"/>
              </w:rPr>
              <w:t xml:space="preserve"> </w:t>
            </w:r>
            <w:r>
              <w:rPr>
                <w:rFonts w:ascii="SimSun" w:hAnsi="SimSun" w:eastAsia="SimSun" w:cs="SimSun"/>
                <w:sz w:val="26"/>
                <w:szCs w:val="26"/>
                <w:spacing w:val="9"/>
              </w:rPr>
              <w:t>4孔(北欧)</w:t>
            </w:r>
          </w:p>
        </w:tc>
      </w:tr>
      <w:tr>
        <w:trPr>
          <w:trHeight w:val="510" w:hRule="atLeast"/>
        </w:trPr>
        <w:tc>
          <w:tcPr>
            <w:tcW w:w="9270" w:type="dxa"/>
            <w:vAlign w:val="top"/>
            <w:gridSpan w:val="2"/>
          </w:tcPr>
          <w:p>
            <w:pPr>
              <w:ind w:left="85"/>
              <w:spacing w:before="130" w:line="219" w:lineRule="auto"/>
              <w:rPr>
                <w:rFonts w:ascii="SimSun" w:hAnsi="SimSun" w:eastAsia="SimSun" w:cs="SimSun"/>
                <w:sz w:val="26"/>
                <w:szCs w:val="26"/>
              </w:rPr>
            </w:pPr>
            <w:r>
              <w:rPr>
                <w:rFonts w:ascii="SimSun" w:hAnsi="SimSun" w:eastAsia="SimSun" w:cs="SimSun"/>
                <w:sz w:val="26"/>
                <w:szCs w:val="26"/>
                <w:spacing w:val="2"/>
              </w:rPr>
              <w:t>打孔纸张尺寸</w:t>
            </w:r>
          </w:p>
        </w:tc>
      </w:tr>
      <w:tr>
        <w:trPr>
          <w:trHeight w:val="909" w:hRule="atLeast"/>
        </w:trPr>
        <w:tc>
          <w:tcPr>
            <w:tcW w:w="3671" w:type="dxa"/>
            <w:vAlign w:val="top"/>
          </w:tcPr>
          <w:p>
            <w:pPr>
              <w:spacing w:line="247" w:lineRule="auto"/>
              <w:rPr>
                <w:rFonts w:ascii="Arial"/>
                <w:sz w:val="21"/>
              </w:rPr>
            </w:pPr>
            <w:r/>
          </w:p>
          <w:p>
            <w:pPr>
              <w:ind w:left="65"/>
              <w:spacing w:before="84" w:line="221" w:lineRule="auto"/>
              <w:rPr>
                <w:rFonts w:ascii="SimSun" w:hAnsi="SimSun" w:eastAsia="SimSun" w:cs="SimSun"/>
                <w:sz w:val="26"/>
                <w:szCs w:val="26"/>
              </w:rPr>
            </w:pPr>
            <w:r>
              <w:rPr>
                <w:rFonts w:ascii="SimSun" w:hAnsi="SimSun" w:eastAsia="SimSun" w:cs="SimSun"/>
                <w:sz w:val="26"/>
                <w:szCs w:val="26"/>
                <w:spacing w:val="5"/>
              </w:rPr>
              <w:t>2孔</w:t>
            </w:r>
          </w:p>
        </w:tc>
        <w:tc>
          <w:tcPr>
            <w:tcW w:w="5599" w:type="dxa"/>
            <w:vAlign w:val="top"/>
          </w:tcPr>
          <w:p>
            <w:pPr>
              <w:ind w:left="114" w:right="1187"/>
              <w:spacing w:before="163" w:line="261" w:lineRule="auto"/>
              <w:rPr>
                <w:rFonts w:ascii="SimSun" w:hAnsi="SimSun" w:eastAsia="SimSun" w:cs="SimSun"/>
                <w:sz w:val="26"/>
                <w:szCs w:val="26"/>
              </w:rPr>
            </w:pPr>
            <w:r>
              <w:rPr>
                <w:rFonts w:ascii="SimSun" w:hAnsi="SimSun" w:eastAsia="SimSun" w:cs="SimSun"/>
                <w:sz w:val="26"/>
                <w:szCs w:val="26"/>
              </w:rPr>
              <w:t>A5-A3直送、11"×17"-8.5"×1</w:t>
            </w:r>
            <w:r>
              <w:rPr>
                <w:rFonts w:ascii="SimSun" w:hAnsi="SimSun" w:eastAsia="SimSun" w:cs="SimSun"/>
                <w:sz w:val="26"/>
                <w:szCs w:val="26"/>
                <w:spacing w:val="-1"/>
              </w:rPr>
              <w:t>1"直送</w:t>
            </w:r>
            <w:r>
              <w:rPr>
                <w:rFonts w:ascii="SimSun" w:hAnsi="SimSun" w:eastAsia="SimSun" w:cs="SimSun"/>
                <w:sz w:val="26"/>
                <w:szCs w:val="26"/>
              </w:rPr>
              <w:t xml:space="preserve"> </w:t>
            </w:r>
            <w:r>
              <w:rPr>
                <w:rFonts w:ascii="SimSun" w:hAnsi="SimSun" w:eastAsia="SimSun" w:cs="SimSun"/>
                <w:sz w:val="26"/>
                <w:szCs w:val="26"/>
              </w:rPr>
              <w:t>A5-A4横送、8.5"×11"横送</w:t>
            </w:r>
          </w:p>
        </w:tc>
      </w:tr>
      <w:tr>
        <w:trPr>
          <w:trHeight w:val="909" w:hRule="atLeast"/>
        </w:trPr>
        <w:tc>
          <w:tcPr>
            <w:tcW w:w="3671" w:type="dxa"/>
            <w:vAlign w:val="top"/>
          </w:tcPr>
          <w:p>
            <w:pPr>
              <w:spacing w:line="247" w:lineRule="auto"/>
              <w:rPr>
                <w:rFonts w:ascii="Arial"/>
                <w:sz w:val="21"/>
              </w:rPr>
            </w:pPr>
            <w:r/>
          </w:p>
          <w:p>
            <w:pPr>
              <w:ind w:left="65"/>
              <w:spacing w:before="85" w:line="220" w:lineRule="auto"/>
              <w:rPr>
                <w:rFonts w:ascii="SimSun" w:hAnsi="SimSun" w:eastAsia="SimSun" w:cs="SimSun"/>
                <w:sz w:val="26"/>
                <w:szCs w:val="26"/>
              </w:rPr>
            </w:pPr>
            <w:r>
              <w:rPr>
                <w:rFonts w:ascii="SimSun" w:hAnsi="SimSun" w:eastAsia="SimSun" w:cs="SimSun"/>
                <w:sz w:val="26"/>
                <w:szCs w:val="26"/>
                <w:spacing w:val="9"/>
              </w:rPr>
              <w:t>3孔(北美)</w:t>
            </w:r>
          </w:p>
        </w:tc>
        <w:tc>
          <w:tcPr>
            <w:tcW w:w="5599" w:type="dxa"/>
            <w:vAlign w:val="top"/>
          </w:tcPr>
          <w:p>
            <w:pPr>
              <w:ind w:left="114"/>
              <w:spacing w:before="174" w:line="228" w:lineRule="auto"/>
              <w:rPr>
                <w:rFonts w:ascii="SimSun" w:hAnsi="SimSun" w:eastAsia="SimSun" w:cs="SimSun"/>
                <w:sz w:val="26"/>
                <w:szCs w:val="26"/>
              </w:rPr>
            </w:pPr>
            <w:r>
              <w:rPr>
                <w:rFonts w:ascii="SimSun" w:hAnsi="SimSun" w:eastAsia="SimSun" w:cs="SimSun"/>
                <w:sz w:val="26"/>
                <w:szCs w:val="26"/>
                <w:spacing w:val="-1"/>
              </w:rPr>
              <w:t>A3直送、B4直送、11"×17"直送</w:t>
            </w:r>
          </w:p>
          <w:p>
            <w:pPr>
              <w:ind w:left="114"/>
              <w:spacing w:before="57" w:line="219" w:lineRule="auto"/>
              <w:rPr>
                <w:rFonts w:ascii="SimSun" w:hAnsi="SimSun" w:eastAsia="SimSun" w:cs="SimSun"/>
                <w:sz w:val="26"/>
                <w:szCs w:val="26"/>
              </w:rPr>
            </w:pPr>
            <w:r>
              <w:rPr>
                <w:rFonts w:ascii="SimSun" w:hAnsi="SimSun" w:eastAsia="SimSun" w:cs="SimSun"/>
                <w:sz w:val="26"/>
                <w:szCs w:val="26"/>
              </w:rPr>
              <w:t>A4横送、B5横送、8.5”×11"横送</w:t>
            </w:r>
          </w:p>
        </w:tc>
      </w:tr>
      <w:tr>
        <w:trPr>
          <w:trHeight w:val="909" w:hRule="atLeast"/>
        </w:trPr>
        <w:tc>
          <w:tcPr>
            <w:tcW w:w="3671" w:type="dxa"/>
            <w:vAlign w:val="top"/>
          </w:tcPr>
          <w:p>
            <w:pPr>
              <w:spacing w:line="249" w:lineRule="auto"/>
              <w:rPr>
                <w:rFonts w:ascii="Arial"/>
                <w:sz w:val="21"/>
              </w:rPr>
            </w:pPr>
            <w:r/>
          </w:p>
          <w:p>
            <w:pPr>
              <w:ind w:left="65"/>
              <w:spacing w:before="84" w:line="221" w:lineRule="auto"/>
              <w:rPr>
                <w:rFonts w:ascii="SimSun" w:hAnsi="SimSun" w:eastAsia="SimSun" w:cs="SimSun"/>
                <w:sz w:val="26"/>
                <w:szCs w:val="26"/>
              </w:rPr>
            </w:pPr>
            <w:r>
              <w:rPr>
                <w:rFonts w:ascii="SimSun" w:hAnsi="SimSun" w:eastAsia="SimSun" w:cs="SimSun"/>
                <w:sz w:val="26"/>
                <w:szCs w:val="26"/>
                <w:spacing w:val="6"/>
              </w:rPr>
              <w:t>4孔(欧洲/亚洲)</w:t>
            </w:r>
          </w:p>
        </w:tc>
        <w:tc>
          <w:tcPr>
            <w:tcW w:w="5599" w:type="dxa"/>
            <w:vAlign w:val="top"/>
          </w:tcPr>
          <w:p>
            <w:pPr>
              <w:ind w:left="114"/>
              <w:spacing w:before="175" w:line="228" w:lineRule="auto"/>
              <w:rPr>
                <w:rFonts w:ascii="SimSun" w:hAnsi="SimSun" w:eastAsia="SimSun" w:cs="SimSun"/>
                <w:sz w:val="26"/>
                <w:szCs w:val="26"/>
              </w:rPr>
            </w:pPr>
            <w:r>
              <w:rPr>
                <w:rFonts w:ascii="SimSun" w:hAnsi="SimSun" w:eastAsia="SimSun" w:cs="SimSun"/>
                <w:sz w:val="26"/>
                <w:szCs w:val="26"/>
                <w:spacing w:val="-1"/>
              </w:rPr>
              <w:t>A3直送、11"×17"直送</w:t>
            </w:r>
          </w:p>
          <w:p>
            <w:pPr>
              <w:ind w:left="114"/>
              <w:spacing w:before="57" w:line="219" w:lineRule="auto"/>
              <w:rPr>
                <w:rFonts w:ascii="SimSun" w:hAnsi="SimSun" w:eastAsia="SimSun" w:cs="SimSun"/>
                <w:sz w:val="26"/>
                <w:szCs w:val="26"/>
              </w:rPr>
            </w:pPr>
            <w:r>
              <w:rPr>
                <w:rFonts w:ascii="SimSun" w:hAnsi="SimSun" w:eastAsia="SimSun" w:cs="SimSun"/>
                <w:sz w:val="26"/>
                <w:szCs w:val="26"/>
                <w:spacing w:val="-1"/>
              </w:rPr>
              <w:t>A4横送、11"×17"横送</w:t>
            </w:r>
          </w:p>
        </w:tc>
      </w:tr>
      <w:tr>
        <w:trPr>
          <w:trHeight w:val="909" w:hRule="atLeast"/>
        </w:trPr>
        <w:tc>
          <w:tcPr>
            <w:tcW w:w="3671" w:type="dxa"/>
            <w:vAlign w:val="top"/>
          </w:tcPr>
          <w:p>
            <w:pPr>
              <w:spacing w:line="250" w:lineRule="auto"/>
              <w:rPr>
                <w:rFonts w:ascii="Arial"/>
                <w:sz w:val="21"/>
              </w:rPr>
            </w:pPr>
            <w:r/>
          </w:p>
          <w:p>
            <w:pPr>
              <w:ind w:left="65"/>
              <w:spacing w:before="84" w:line="221" w:lineRule="auto"/>
              <w:rPr>
                <w:rFonts w:ascii="SimSun" w:hAnsi="SimSun" w:eastAsia="SimSun" w:cs="SimSun"/>
                <w:sz w:val="26"/>
                <w:szCs w:val="26"/>
              </w:rPr>
            </w:pPr>
            <w:r>
              <w:rPr>
                <w:rFonts w:ascii="SimSun" w:hAnsi="SimSun" w:eastAsia="SimSun" w:cs="SimSun"/>
                <w:sz w:val="26"/>
                <w:szCs w:val="26"/>
                <w:spacing w:val="9"/>
              </w:rPr>
              <w:t>4孔(北欧)</w:t>
            </w:r>
          </w:p>
        </w:tc>
        <w:tc>
          <w:tcPr>
            <w:tcW w:w="5599" w:type="dxa"/>
            <w:vAlign w:val="top"/>
          </w:tcPr>
          <w:p>
            <w:pPr>
              <w:ind w:left="114"/>
              <w:spacing w:before="176" w:line="228" w:lineRule="auto"/>
              <w:rPr>
                <w:rFonts w:ascii="SimSun" w:hAnsi="SimSun" w:eastAsia="SimSun" w:cs="SimSun"/>
                <w:sz w:val="26"/>
                <w:szCs w:val="26"/>
              </w:rPr>
            </w:pPr>
            <w:r>
              <w:rPr>
                <w:rFonts w:ascii="SimSun" w:hAnsi="SimSun" w:eastAsia="SimSun" w:cs="SimSun"/>
                <w:sz w:val="26"/>
                <w:szCs w:val="26"/>
              </w:rPr>
              <w:t>B5-A3直送、8.5”×11"-11"</w:t>
            </w:r>
            <w:r>
              <w:rPr>
                <w:rFonts w:ascii="SimSun" w:hAnsi="SimSun" w:eastAsia="SimSun" w:cs="SimSun"/>
                <w:sz w:val="26"/>
                <w:szCs w:val="26"/>
                <w:spacing w:val="-1"/>
              </w:rPr>
              <w:t>×17”直送</w:t>
            </w:r>
          </w:p>
          <w:p>
            <w:pPr>
              <w:ind w:left="114"/>
              <w:spacing w:before="67" w:line="219" w:lineRule="auto"/>
              <w:rPr>
                <w:rFonts w:ascii="SimSun" w:hAnsi="SimSun" w:eastAsia="SimSun" w:cs="SimSun"/>
                <w:sz w:val="26"/>
                <w:szCs w:val="26"/>
              </w:rPr>
            </w:pPr>
            <w:r>
              <w:rPr>
                <w:rFonts w:ascii="SimSun" w:hAnsi="SimSun" w:eastAsia="SimSun" w:cs="SimSun"/>
                <w:sz w:val="26"/>
                <w:szCs w:val="26"/>
              </w:rPr>
              <w:t>A5-A4横送、8.5"×11"横送、5.5"×8.5"横送</w:t>
            </w:r>
          </w:p>
        </w:tc>
      </w:tr>
      <w:tr>
        <w:trPr>
          <w:trHeight w:val="500" w:hRule="atLeast"/>
        </w:trPr>
        <w:tc>
          <w:tcPr>
            <w:tcW w:w="9270" w:type="dxa"/>
            <w:vAlign w:val="top"/>
            <w:gridSpan w:val="2"/>
          </w:tcPr>
          <w:p>
            <w:pPr>
              <w:ind w:left="85"/>
              <w:spacing w:before="129" w:line="221" w:lineRule="auto"/>
              <w:rPr>
                <w:rFonts w:ascii="SimSun" w:hAnsi="SimSun" w:eastAsia="SimSun" w:cs="SimSun"/>
                <w:sz w:val="26"/>
                <w:szCs w:val="26"/>
              </w:rPr>
            </w:pPr>
            <w:r>
              <w:rPr>
                <w:rFonts w:ascii="SimSun" w:hAnsi="SimSun" w:eastAsia="SimSun" w:cs="SimSun"/>
                <w:sz w:val="26"/>
                <w:szCs w:val="26"/>
                <w:spacing w:val="2"/>
              </w:rPr>
              <w:t>纸张重量</w:t>
            </w:r>
          </w:p>
        </w:tc>
      </w:tr>
      <w:tr>
        <w:trPr>
          <w:trHeight w:val="510" w:hRule="atLeast"/>
        </w:trPr>
        <w:tc>
          <w:tcPr>
            <w:tcW w:w="3671" w:type="dxa"/>
            <w:vAlign w:val="top"/>
          </w:tcPr>
          <w:p>
            <w:pPr>
              <w:ind w:left="65"/>
              <w:spacing w:before="136" w:line="220" w:lineRule="auto"/>
              <w:rPr>
                <w:rFonts w:ascii="SimSun" w:hAnsi="SimSun" w:eastAsia="SimSun" w:cs="SimSun"/>
                <w:sz w:val="26"/>
                <w:szCs w:val="26"/>
              </w:rPr>
            </w:pPr>
            <w:r>
              <w:rPr>
                <w:rFonts w:ascii="SimSun" w:hAnsi="SimSun" w:eastAsia="SimSun" w:cs="SimSun"/>
                <w:sz w:val="26"/>
                <w:szCs w:val="26"/>
                <w:spacing w:val="6"/>
              </w:rPr>
              <w:t>2孔、3孔(北美)</w:t>
            </w:r>
          </w:p>
        </w:tc>
        <w:tc>
          <w:tcPr>
            <w:tcW w:w="5599" w:type="dxa"/>
            <w:vAlign w:val="top"/>
          </w:tcPr>
          <w:p>
            <w:pPr>
              <w:ind w:left="114"/>
              <w:spacing w:before="126" w:line="214" w:lineRule="auto"/>
              <w:rPr>
                <w:rFonts w:ascii="SimSun" w:hAnsi="SimSun" w:eastAsia="SimSun" w:cs="SimSun"/>
                <w:sz w:val="26"/>
                <w:szCs w:val="26"/>
              </w:rPr>
            </w:pPr>
            <w:r>
              <w:rPr>
                <w:rFonts w:ascii="SimSun" w:hAnsi="SimSun" w:eastAsia="SimSun" w:cs="SimSun"/>
                <w:sz w:val="26"/>
                <w:szCs w:val="26"/>
                <w:spacing w:val="4"/>
              </w:rPr>
              <w:t>52 g/m²至163</w:t>
            </w:r>
            <w:r>
              <w:rPr>
                <w:rFonts w:ascii="SimSun" w:hAnsi="SimSun" w:eastAsia="SimSun" w:cs="SimSun"/>
                <w:sz w:val="26"/>
                <w:szCs w:val="26"/>
                <w:spacing w:val="32"/>
              </w:rPr>
              <w:t xml:space="preserve"> </w:t>
            </w:r>
            <w:r>
              <w:rPr>
                <w:rFonts w:ascii="SimSun" w:hAnsi="SimSun" w:eastAsia="SimSun" w:cs="SimSun"/>
                <w:sz w:val="26"/>
                <w:szCs w:val="26"/>
                <w:spacing w:val="4"/>
              </w:rPr>
              <w:t>g/m</w:t>
            </w:r>
            <w:r>
              <w:rPr>
                <w:rFonts w:ascii="SimSun" w:hAnsi="SimSun" w:eastAsia="SimSun" w:cs="SimSun"/>
                <w:sz w:val="26"/>
                <w:szCs w:val="26"/>
                <w:spacing w:val="28"/>
              </w:rPr>
              <w:t xml:space="preserve"> </w:t>
            </w:r>
            <w:r>
              <w:rPr>
                <w:rFonts w:ascii="SimSun" w:hAnsi="SimSun" w:eastAsia="SimSun" w:cs="SimSun"/>
                <w:sz w:val="26"/>
                <w:szCs w:val="26"/>
                <w:spacing w:val="4"/>
              </w:rPr>
              <w:t>2(14至43</w:t>
            </w:r>
            <w:r>
              <w:rPr>
                <w:rFonts w:ascii="SimSun" w:hAnsi="SimSun" w:eastAsia="SimSun" w:cs="SimSun"/>
                <w:sz w:val="26"/>
                <w:szCs w:val="26"/>
                <w:spacing w:val="40"/>
              </w:rPr>
              <w:t xml:space="preserve"> </w:t>
            </w:r>
            <w:r>
              <w:rPr>
                <w:rFonts w:ascii="SimSun" w:hAnsi="SimSun" w:eastAsia="SimSun" w:cs="SimSun"/>
                <w:sz w:val="26"/>
                <w:szCs w:val="26"/>
              </w:rPr>
              <w:t>Ib</w:t>
            </w:r>
            <w:r>
              <w:rPr>
                <w:rFonts w:ascii="SimSun" w:hAnsi="SimSun" w:eastAsia="SimSun" w:cs="SimSun"/>
                <w:sz w:val="26"/>
                <w:szCs w:val="26"/>
                <w:spacing w:val="4"/>
              </w:rPr>
              <w:t>)</w:t>
            </w:r>
          </w:p>
        </w:tc>
      </w:tr>
      <w:tr>
        <w:trPr>
          <w:trHeight w:val="510" w:hRule="atLeast"/>
        </w:trPr>
        <w:tc>
          <w:tcPr>
            <w:tcW w:w="3671" w:type="dxa"/>
            <w:vAlign w:val="top"/>
          </w:tcPr>
          <w:p>
            <w:pPr>
              <w:ind w:left="65"/>
              <w:spacing w:before="137" w:line="221" w:lineRule="auto"/>
              <w:rPr>
                <w:rFonts w:ascii="SimSun" w:hAnsi="SimSun" w:eastAsia="SimSun" w:cs="SimSun"/>
                <w:sz w:val="26"/>
                <w:szCs w:val="26"/>
              </w:rPr>
            </w:pPr>
            <w:r>
              <w:rPr>
                <w:rFonts w:ascii="SimSun" w:hAnsi="SimSun" w:eastAsia="SimSun" w:cs="SimSun"/>
                <w:sz w:val="26"/>
                <w:szCs w:val="26"/>
                <w:spacing w:val="6"/>
              </w:rPr>
              <w:t>4孔(欧洲/北欧)</w:t>
            </w:r>
          </w:p>
        </w:tc>
        <w:tc>
          <w:tcPr>
            <w:tcW w:w="5599" w:type="dxa"/>
            <w:vAlign w:val="top"/>
          </w:tcPr>
          <w:p>
            <w:pPr>
              <w:ind w:left="114"/>
              <w:spacing w:before="126" w:line="214" w:lineRule="auto"/>
              <w:rPr>
                <w:rFonts w:ascii="SimSun" w:hAnsi="SimSun" w:eastAsia="SimSun" w:cs="SimSun"/>
                <w:sz w:val="26"/>
                <w:szCs w:val="26"/>
              </w:rPr>
            </w:pPr>
            <w:r>
              <w:rPr>
                <w:rFonts w:ascii="SimSun" w:hAnsi="SimSun" w:eastAsia="SimSun" w:cs="SimSun"/>
                <w:sz w:val="26"/>
                <w:szCs w:val="26"/>
                <w:spacing w:val="3"/>
              </w:rPr>
              <w:t>52 g/m</w:t>
            </w:r>
            <w:r>
              <w:rPr>
                <w:rFonts w:ascii="SimSun" w:hAnsi="SimSun" w:eastAsia="SimSun" w:cs="SimSun"/>
                <w:sz w:val="26"/>
                <w:szCs w:val="26"/>
                <w:spacing w:val="36"/>
              </w:rPr>
              <w:t xml:space="preserve"> </w:t>
            </w:r>
            <w:r>
              <w:rPr>
                <w:rFonts w:ascii="SimSun" w:hAnsi="SimSun" w:eastAsia="SimSun" w:cs="SimSun"/>
                <w:sz w:val="26"/>
                <w:szCs w:val="26"/>
                <w:spacing w:val="3"/>
              </w:rPr>
              <w:t>2至128</w:t>
            </w:r>
            <w:r>
              <w:rPr>
                <w:rFonts w:ascii="SimSun" w:hAnsi="SimSun" w:eastAsia="SimSun" w:cs="SimSun"/>
                <w:sz w:val="26"/>
                <w:szCs w:val="26"/>
                <w:spacing w:val="29"/>
              </w:rPr>
              <w:t xml:space="preserve"> </w:t>
            </w:r>
            <w:r>
              <w:rPr>
                <w:rFonts w:ascii="SimSun" w:hAnsi="SimSun" w:eastAsia="SimSun" w:cs="SimSun"/>
                <w:sz w:val="26"/>
                <w:szCs w:val="26"/>
                <w:spacing w:val="3"/>
              </w:rPr>
              <w:t>g/m</w:t>
            </w:r>
            <w:r>
              <w:rPr>
                <w:rFonts w:ascii="SimSun" w:hAnsi="SimSun" w:eastAsia="SimSun" w:cs="SimSun"/>
                <w:sz w:val="26"/>
                <w:szCs w:val="26"/>
                <w:spacing w:val="18"/>
              </w:rPr>
              <w:t xml:space="preserve"> </w:t>
            </w:r>
            <w:r>
              <w:rPr>
                <w:rFonts w:ascii="SimSun" w:hAnsi="SimSun" w:eastAsia="SimSun" w:cs="SimSun"/>
                <w:sz w:val="26"/>
                <w:szCs w:val="26"/>
                <w:spacing w:val="3"/>
              </w:rPr>
              <w:t>²(14至34</w:t>
            </w:r>
            <w:r>
              <w:rPr>
                <w:rFonts w:ascii="SimSun" w:hAnsi="SimSun" w:eastAsia="SimSun" w:cs="SimSun"/>
                <w:sz w:val="26"/>
                <w:szCs w:val="26"/>
                <w:spacing w:val="40"/>
              </w:rPr>
              <w:t xml:space="preserve"> </w:t>
            </w:r>
            <w:r>
              <w:rPr>
                <w:rFonts w:ascii="SimSun" w:hAnsi="SimSun" w:eastAsia="SimSun" w:cs="SimSun"/>
                <w:sz w:val="26"/>
                <w:szCs w:val="26"/>
              </w:rPr>
              <w:t>Ib</w:t>
            </w:r>
            <w:r>
              <w:rPr>
                <w:rFonts w:ascii="SimSun" w:hAnsi="SimSun" w:eastAsia="SimSun" w:cs="SimSun"/>
                <w:sz w:val="26"/>
                <w:szCs w:val="26"/>
                <w:spacing w:val="3"/>
              </w:rPr>
              <w:t>)</w:t>
            </w:r>
          </w:p>
        </w:tc>
      </w:tr>
      <w:tr>
        <w:trPr>
          <w:trHeight w:val="509" w:hRule="atLeast"/>
        </w:trPr>
        <w:tc>
          <w:tcPr>
            <w:tcW w:w="9270" w:type="dxa"/>
            <w:vAlign w:val="top"/>
            <w:gridSpan w:val="2"/>
          </w:tcPr>
          <w:p>
            <w:pPr>
              <w:ind w:left="85"/>
              <w:spacing w:before="136" w:line="220" w:lineRule="auto"/>
              <w:rPr>
                <w:rFonts w:ascii="SimSun" w:hAnsi="SimSun" w:eastAsia="SimSun" w:cs="SimSun"/>
                <w:sz w:val="26"/>
                <w:szCs w:val="26"/>
              </w:rPr>
            </w:pPr>
            <w:r>
              <w:rPr>
                <w:rFonts w:ascii="SimSun" w:hAnsi="SimSun" w:eastAsia="SimSun" w:cs="SimSun"/>
                <w:sz w:val="26"/>
                <w:szCs w:val="26"/>
                <w:spacing w:val="1"/>
              </w:rPr>
              <w:t>打孔废纸贮斗容量</w:t>
            </w:r>
          </w:p>
        </w:tc>
      </w:tr>
      <w:tr>
        <w:trPr>
          <w:trHeight w:val="509" w:hRule="atLeast"/>
        </w:trPr>
        <w:tc>
          <w:tcPr>
            <w:tcW w:w="3671" w:type="dxa"/>
            <w:vAlign w:val="top"/>
          </w:tcPr>
          <w:p>
            <w:pPr>
              <w:ind w:left="65"/>
              <w:spacing w:before="138" w:line="221" w:lineRule="auto"/>
              <w:rPr>
                <w:rFonts w:ascii="SimSun" w:hAnsi="SimSun" w:eastAsia="SimSun" w:cs="SimSun"/>
                <w:sz w:val="26"/>
                <w:szCs w:val="26"/>
              </w:rPr>
            </w:pPr>
            <w:r>
              <w:rPr>
                <w:rFonts w:ascii="SimSun" w:hAnsi="SimSun" w:eastAsia="SimSun" w:cs="SimSun"/>
                <w:sz w:val="26"/>
                <w:szCs w:val="26"/>
                <w:spacing w:val="5"/>
              </w:rPr>
              <w:t>2孔</w:t>
            </w:r>
          </w:p>
        </w:tc>
        <w:tc>
          <w:tcPr>
            <w:tcW w:w="5599" w:type="dxa"/>
            <w:vAlign w:val="top"/>
          </w:tcPr>
          <w:p>
            <w:pPr>
              <w:ind w:left="114"/>
              <w:spacing w:before="203" w:line="183" w:lineRule="auto"/>
              <w:rPr>
                <w:rFonts w:ascii="SimSun" w:hAnsi="SimSun" w:eastAsia="SimSun" w:cs="SimSun"/>
                <w:sz w:val="26"/>
                <w:szCs w:val="26"/>
              </w:rPr>
            </w:pPr>
            <w:r>
              <w:rPr>
                <w:rFonts w:ascii="SimSun" w:hAnsi="SimSun" w:eastAsia="SimSun" w:cs="SimSun"/>
                <w:sz w:val="26"/>
                <w:szCs w:val="26"/>
                <w:spacing w:val="-3"/>
              </w:rPr>
              <w:t>40K</w:t>
            </w:r>
          </w:p>
        </w:tc>
      </w:tr>
      <w:tr>
        <w:trPr>
          <w:trHeight w:val="509" w:hRule="atLeast"/>
        </w:trPr>
        <w:tc>
          <w:tcPr>
            <w:tcW w:w="3671" w:type="dxa"/>
            <w:vAlign w:val="top"/>
          </w:tcPr>
          <w:p>
            <w:pPr>
              <w:ind w:left="65"/>
              <w:spacing w:before="138" w:line="220" w:lineRule="auto"/>
              <w:rPr>
                <w:rFonts w:ascii="SimSun" w:hAnsi="SimSun" w:eastAsia="SimSun" w:cs="SimSun"/>
                <w:sz w:val="26"/>
                <w:szCs w:val="26"/>
              </w:rPr>
            </w:pPr>
            <w:r>
              <w:rPr>
                <w:rFonts w:ascii="SimSun" w:hAnsi="SimSun" w:eastAsia="SimSun" w:cs="SimSun"/>
                <w:sz w:val="26"/>
                <w:szCs w:val="26"/>
                <w:spacing w:val="9"/>
              </w:rPr>
              <w:t>3孔(北美)</w:t>
            </w:r>
          </w:p>
        </w:tc>
        <w:tc>
          <w:tcPr>
            <w:tcW w:w="5599" w:type="dxa"/>
            <w:vAlign w:val="top"/>
          </w:tcPr>
          <w:p>
            <w:pPr>
              <w:ind w:left="114"/>
              <w:spacing w:before="203" w:line="184" w:lineRule="auto"/>
              <w:rPr>
                <w:rFonts w:ascii="SimSun" w:hAnsi="SimSun" w:eastAsia="SimSun" w:cs="SimSun"/>
                <w:sz w:val="26"/>
                <w:szCs w:val="26"/>
              </w:rPr>
            </w:pPr>
            <w:r>
              <w:rPr>
                <w:rFonts w:ascii="SimSun" w:hAnsi="SimSun" w:eastAsia="SimSun" w:cs="SimSun"/>
                <w:sz w:val="26"/>
                <w:szCs w:val="26"/>
                <w:spacing w:val="-7"/>
              </w:rPr>
              <w:t>15K</w:t>
            </w:r>
          </w:p>
        </w:tc>
      </w:tr>
      <w:tr>
        <w:trPr>
          <w:trHeight w:val="509" w:hRule="atLeast"/>
        </w:trPr>
        <w:tc>
          <w:tcPr>
            <w:tcW w:w="3671" w:type="dxa"/>
            <w:vAlign w:val="top"/>
          </w:tcPr>
          <w:p>
            <w:pPr>
              <w:ind w:left="65"/>
              <w:spacing w:before="140" w:line="221" w:lineRule="auto"/>
              <w:rPr>
                <w:rFonts w:ascii="SimSun" w:hAnsi="SimSun" w:eastAsia="SimSun" w:cs="SimSun"/>
                <w:sz w:val="26"/>
                <w:szCs w:val="26"/>
              </w:rPr>
            </w:pPr>
            <w:r>
              <w:rPr>
                <w:rFonts w:ascii="SimSun" w:hAnsi="SimSun" w:eastAsia="SimSun" w:cs="SimSun"/>
                <w:sz w:val="26"/>
                <w:szCs w:val="26"/>
                <w:spacing w:val="6"/>
              </w:rPr>
              <w:t>4孔(欧洲/亚洲)</w:t>
            </w:r>
          </w:p>
        </w:tc>
        <w:tc>
          <w:tcPr>
            <w:tcW w:w="5599" w:type="dxa"/>
            <w:vAlign w:val="top"/>
          </w:tcPr>
          <w:p>
            <w:pPr>
              <w:ind w:left="114"/>
              <w:spacing w:before="204" w:line="184" w:lineRule="auto"/>
              <w:rPr>
                <w:rFonts w:ascii="SimSun" w:hAnsi="SimSun" w:eastAsia="SimSun" w:cs="SimSun"/>
                <w:sz w:val="26"/>
                <w:szCs w:val="26"/>
              </w:rPr>
            </w:pPr>
            <w:r>
              <w:rPr>
                <w:rFonts w:ascii="SimSun" w:hAnsi="SimSun" w:eastAsia="SimSun" w:cs="SimSun"/>
                <w:sz w:val="26"/>
                <w:szCs w:val="26"/>
                <w:spacing w:val="-7"/>
              </w:rPr>
              <w:t>15K</w:t>
            </w:r>
          </w:p>
        </w:tc>
      </w:tr>
      <w:tr>
        <w:trPr>
          <w:trHeight w:val="510" w:hRule="atLeast"/>
        </w:trPr>
        <w:tc>
          <w:tcPr>
            <w:tcW w:w="3671" w:type="dxa"/>
            <w:vAlign w:val="top"/>
          </w:tcPr>
          <w:p>
            <w:pPr>
              <w:ind w:left="65"/>
              <w:spacing w:before="141" w:line="221" w:lineRule="auto"/>
              <w:rPr>
                <w:rFonts w:ascii="SimSun" w:hAnsi="SimSun" w:eastAsia="SimSun" w:cs="SimSun"/>
                <w:sz w:val="26"/>
                <w:szCs w:val="26"/>
              </w:rPr>
            </w:pPr>
            <w:r>
              <w:rPr>
                <w:rFonts w:ascii="SimSun" w:hAnsi="SimSun" w:eastAsia="SimSun" w:cs="SimSun"/>
                <w:sz w:val="26"/>
                <w:szCs w:val="26"/>
                <w:spacing w:val="9"/>
              </w:rPr>
              <w:t>4孔(北欧)</w:t>
            </w:r>
          </w:p>
        </w:tc>
        <w:tc>
          <w:tcPr>
            <w:tcW w:w="5599" w:type="dxa"/>
            <w:vAlign w:val="top"/>
          </w:tcPr>
          <w:p>
            <w:pPr>
              <w:ind w:left="114"/>
              <w:spacing w:before="205" w:line="184" w:lineRule="auto"/>
              <w:rPr>
                <w:rFonts w:ascii="SimSun" w:hAnsi="SimSun" w:eastAsia="SimSun" w:cs="SimSun"/>
                <w:sz w:val="26"/>
                <w:szCs w:val="26"/>
              </w:rPr>
            </w:pPr>
            <w:r>
              <w:rPr>
                <w:rFonts w:ascii="SimSun" w:hAnsi="SimSun" w:eastAsia="SimSun" w:cs="SimSun"/>
                <w:sz w:val="26"/>
                <w:szCs w:val="26"/>
                <w:spacing w:val="-7"/>
              </w:rPr>
              <w:t>15K</w:t>
            </w:r>
          </w:p>
        </w:tc>
      </w:tr>
      <w:tr>
        <w:trPr>
          <w:trHeight w:val="500" w:hRule="atLeast"/>
        </w:trPr>
        <w:tc>
          <w:tcPr>
            <w:tcW w:w="3671" w:type="dxa"/>
            <w:vAlign w:val="top"/>
          </w:tcPr>
          <w:p>
            <w:pPr>
              <w:ind w:left="65"/>
              <w:spacing w:before="133" w:line="222" w:lineRule="auto"/>
              <w:rPr>
                <w:rFonts w:ascii="SimSun" w:hAnsi="SimSun" w:eastAsia="SimSun" w:cs="SimSun"/>
                <w:sz w:val="26"/>
                <w:szCs w:val="26"/>
              </w:rPr>
            </w:pPr>
            <w:r>
              <w:rPr>
                <w:rFonts w:ascii="SimSun" w:hAnsi="SimSun" w:eastAsia="SimSun" w:cs="SimSun"/>
                <w:sz w:val="26"/>
                <w:szCs w:val="26"/>
                <w:spacing w:val="5"/>
              </w:rPr>
              <w:t>电源</w:t>
            </w:r>
          </w:p>
        </w:tc>
        <w:tc>
          <w:tcPr>
            <w:tcW w:w="5599" w:type="dxa"/>
            <w:vAlign w:val="top"/>
          </w:tcPr>
          <w:p>
            <w:pPr>
              <w:ind w:left="114"/>
              <w:spacing w:before="129" w:line="219" w:lineRule="auto"/>
              <w:rPr>
                <w:rFonts w:ascii="SimSun" w:hAnsi="SimSun" w:eastAsia="SimSun" w:cs="SimSun"/>
                <w:sz w:val="26"/>
                <w:szCs w:val="26"/>
              </w:rPr>
            </w:pPr>
            <w:r>
              <w:rPr>
                <w:rFonts w:ascii="SimSun" w:hAnsi="SimSun" w:eastAsia="SimSun" w:cs="SimSun"/>
                <w:sz w:val="26"/>
                <w:szCs w:val="26"/>
              </w:rPr>
              <w:t>DC</w:t>
            </w:r>
            <w:r>
              <w:rPr>
                <w:rFonts w:ascii="SimSun" w:hAnsi="SimSun" w:eastAsia="SimSun" w:cs="SimSun"/>
                <w:sz w:val="26"/>
                <w:szCs w:val="26"/>
                <w:spacing w:val="4"/>
              </w:rPr>
              <w:t xml:space="preserve"> 24V(来自最终加工器)</w:t>
            </w:r>
          </w:p>
        </w:tc>
      </w:tr>
      <w:tr>
        <w:trPr>
          <w:trHeight w:val="510" w:hRule="atLeast"/>
        </w:trPr>
        <w:tc>
          <w:tcPr>
            <w:tcW w:w="3671" w:type="dxa"/>
            <w:vAlign w:val="top"/>
          </w:tcPr>
          <w:p>
            <w:pPr>
              <w:ind w:left="65"/>
              <w:spacing w:before="139" w:line="219" w:lineRule="auto"/>
              <w:rPr>
                <w:rFonts w:ascii="SimSun" w:hAnsi="SimSun" w:eastAsia="SimSun" w:cs="SimSun"/>
                <w:sz w:val="26"/>
                <w:szCs w:val="26"/>
              </w:rPr>
            </w:pPr>
            <w:r>
              <w:rPr>
                <w:rFonts w:ascii="SimSun" w:hAnsi="SimSun" w:eastAsia="SimSun" w:cs="SimSun"/>
                <w:sz w:val="26"/>
                <w:szCs w:val="26"/>
                <w:spacing w:val="5"/>
              </w:rPr>
              <w:t>功耗</w:t>
            </w:r>
          </w:p>
        </w:tc>
        <w:tc>
          <w:tcPr>
            <w:tcW w:w="5599" w:type="dxa"/>
            <w:vAlign w:val="top"/>
          </w:tcPr>
          <w:p>
            <w:pPr>
              <w:ind w:left="114"/>
              <w:spacing w:before="166" w:line="237" w:lineRule="auto"/>
              <w:rPr>
                <w:rFonts w:ascii="SimSun" w:hAnsi="SimSun" w:eastAsia="SimSun" w:cs="SimSun"/>
                <w:sz w:val="26"/>
                <w:szCs w:val="26"/>
              </w:rPr>
            </w:pPr>
            <w:r>
              <w:rPr>
                <w:rFonts w:ascii="SimSun" w:hAnsi="SimSun" w:eastAsia="SimSun" w:cs="SimSun"/>
                <w:sz w:val="26"/>
                <w:szCs w:val="26"/>
                <w:spacing w:val="-5"/>
              </w:rPr>
              <w:t>60</w:t>
            </w:r>
            <w:r>
              <w:rPr>
                <w:rFonts w:ascii="SimSun" w:hAnsi="SimSun" w:eastAsia="SimSun" w:cs="SimSun"/>
                <w:sz w:val="26"/>
                <w:szCs w:val="26"/>
                <w:spacing w:val="3"/>
              </w:rPr>
              <w:t xml:space="preserve"> </w:t>
            </w:r>
            <w:r>
              <w:rPr>
                <w:rFonts w:ascii="SimSun" w:hAnsi="SimSun" w:eastAsia="SimSun" w:cs="SimSun"/>
                <w:sz w:val="26"/>
                <w:szCs w:val="26"/>
                <w:spacing w:val="-5"/>
              </w:rPr>
              <w:t>W</w:t>
            </w:r>
          </w:p>
        </w:tc>
      </w:tr>
      <w:tr>
        <w:trPr>
          <w:trHeight w:val="509" w:hRule="atLeast"/>
        </w:trPr>
        <w:tc>
          <w:tcPr>
            <w:tcW w:w="3671" w:type="dxa"/>
            <w:vAlign w:val="top"/>
          </w:tcPr>
          <w:p>
            <w:pPr>
              <w:ind w:left="65"/>
              <w:spacing w:before="147" w:line="225" w:lineRule="auto"/>
              <w:rPr>
                <w:rFonts w:ascii="SimSun" w:hAnsi="SimSun" w:eastAsia="SimSun" w:cs="SimSun"/>
                <w:sz w:val="26"/>
                <w:szCs w:val="26"/>
              </w:rPr>
            </w:pPr>
            <w:r>
              <w:rPr>
                <w:rFonts w:ascii="SimSun" w:hAnsi="SimSun" w:eastAsia="SimSun" w:cs="SimSun"/>
                <w:sz w:val="26"/>
                <w:szCs w:val="26"/>
                <w:spacing w:val="5"/>
              </w:rPr>
              <w:t>重量</w:t>
            </w:r>
          </w:p>
        </w:tc>
        <w:tc>
          <w:tcPr>
            <w:tcW w:w="5599" w:type="dxa"/>
            <w:vAlign w:val="top"/>
          </w:tcPr>
          <w:p>
            <w:pPr>
              <w:ind w:left="114"/>
              <w:spacing w:before="143" w:line="221" w:lineRule="auto"/>
              <w:rPr>
                <w:rFonts w:ascii="SimSun" w:hAnsi="SimSun" w:eastAsia="SimSun" w:cs="SimSun"/>
                <w:sz w:val="26"/>
                <w:szCs w:val="26"/>
              </w:rPr>
            </w:pPr>
            <w:r>
              <w:rPr>
                <w:rFonts w:ascii="SimSun" w:hAnsi="SimSun" w:eastAsia="SimSun" w:cs="SimSun"/>
                <w:sz w:val="26"/>
                <w:szCs w:val="26"/>
                <w:spacing w:val="2"/>
              </w:rPr>
              <w:t>小于2.4K(5.3</w:t>
            </w:r>
            <w:r>
              <w:rPr>
                <w:rFonts w:ascii="SimSun" w:hAnsi="SimSun" w:eastAsia="SimSun" w:cs="SimSun"/>
                <w:sz w:val="26"/>
                <w:szCs w:val="26"/>
                <w:spacing w:val="43"/>
              </w:rPr>
              <w:t xml:space="preserve"> </w:t>
            </w:r>
            <w:r>
              <w:rPr>
                <w:rFonts w:ascii="SimSun" w:hAnsi="SimSun" w:eastAsia="SimSun" w:cs="SimSun"/>
                <w:sz w:val="26"/>
                <w:szCs w:val="26"/>
              </w:rPr>
              <w:t>Ib</w:t>
            </w:r>
            <w:r>
              <w:rPr>
                <w:rFonts w:ascii="SimSun" w:hAnsi="SimSun" w:eastAsia="SimSun" w:cs="SimSun"/>
                <w:sz w:val="26"/>
                <w:szCs w:val="26"/>
                <w:spacing w:val="2"/>
              </w:rPr>
              <w:t>.)</w:t>
            </w:r>
          </w:p>
        </w:tc>
      </w:tr>
      <w:tr>
        <w:trPr>
          <w:trHeight w:val="514" w:hRule="atLeast"/>
        </w:trPr>
        <w:tc>
          <w:tcPr>
            <w:tcW w:w="3671" w:type="dxa"/>
            <w:vAlign w:val="top"/>
          </w:tcPr>
          <w:p>
            <w:pPr>
              <w:ind w:left="65"/>
              <w:spacing w:before="140" w:line="219" w:lineRule="auto"/>
              <w:rPr>
                <w:rFonts w:ascii="SimSun" w:hAnsi="SimSun" w:eastAsia="SimSun" w:cs="SimSun"/>
                <w:sz w:val="26"/>
                <w:szCs w:val="26"/>
              </w:rPr>
            </w:pPr>
            <w:r>
              <w:rPr>
                <w:rFonts w:ascii="SimSun" w:hAnsi="SimSun" w:eastAsia="SimSun" w:cs="SimSun"/>
                <w:sz w:val="26"/>
                <w:szCs w:val="26"/>
                <w:spacing w:val="2"/>
              </w:rPr>
              <w:t>运行模式</w:t>
            </w:r>
          </w:p>
        </w:tc>
        <w:tc>
          <w:tcPr>
            <w:tcW w:w="5599" w:type="dxa"/>
            <w:vAlign w:val="top"/>
          </w:tcPr>
          <w:p>
            <w:pPr>
              <w:ind w:left="114"/>
              <w:spacing w:before="140" w:line="219" w:lineRule="auto"/>
              <w:rPr>
                <w:rFonts w:ascii="SimSun" w:hAnsi="SimSun" w:eastAsia="SimSun" w:cs="SimSun"/>
                <w:sz w:val="26"/>
                <w:szCs w:val="26"/>
              </w:rPr>
            </w:pPr>
            <w:r>
              <w:rPr>
                <w:rFonts w:ascii="SimSun" w:hAnsi="SimSun" w:eastAsia="SimSun" w:cs="SimSun"/>
                <w:sz w:val="26"/>
                <w:szCs w:val="26"/>
                <w:spacing w:val="4"/>
              </w:rPr>
              <w:t>全部(移动、校验、装订)</w:t>
            </w:r>
          </w:p>
        </w:tc>
      </w:tr>
    </w:tbl>
    <w:p>
      <w:pPr>
        <w:spacing w:line="293" w:lineRule="auto"/>
        <w:rPr>
          <w:rFonts w:ascii="Arial"/>
          <w:sz w:val="21"/>
        </w:rPr>
      </w:pPr>
      <w:r/>
    </w:p>
    <w:p>
      <w:pPr>
        <w:pStyle w:val="BodyText"/>
        <w:ind w:left="19"/>
        <w:spacing w:before="74" w:line="222" w:lineRule="auto"/>
        <w:rPr/>
      </w:pPr>
      <w:r>
        <w:rPr>
          <w:rFonts w:ascii="Times New Roman" w:hAnsi="Times New Roman" w:eastAsia="Times New Roman" w:cs="Times New Roman"/>
          <w:b/>
          <w:bCs/>
        </w:rPr>
        <w:t>DIP</w:t>
      </w:r>
      <w:r>
        <w:rPr>
          <w:rFonts w:ascii="Times New Roman" w:hAnsi="Times New Roman" w:eastAsia="Times New Roman" w:cs="Times New Roman"/>
          <w:b/>
          <w:bCs/>
          <w:spacing w:val="22"/>
          <w:w w:val="101"/>
        </w:rPr>
        <w:t xml:space="preserve">  </w:t>
      </w:r>
      <w:r>
        <w:rPr>
          <w:b/>
          <w:bCs/>
          <w:spacing w:val="6"/>
        </w:rPr>
        <w:t>开关设置</w:t>
      </w:r>
    </w:p>
    <w:p>
      <w:pPr>
        <w:pStyle w:val="BodyText"/>
        <w:ind w:left="19" w:right="885"/>
        <w:spacing w:before="126" w:line="246" w:lineRule="auto"/>
        <w:rPr/>
      </w:pPr>
      <w:r>
        <w:rPr>
          <w:spacing w:val="2"/>
        </w:rPr>
        <w:t>下表提供了打孔单元</w:t>
      </w:r>
      <w:r>
        <w:rPr>
          <w:spacing w:val="2"/>
        </w:rPr>
        <w:t xml:space="preserve"> </w:t>
      </w:r>
      <w:r>
        <w:rPr>
          <w:rFonts w:ascii="SimSun" w:hAnsi="SimSun" w:eastAsia="SimSun" w:cs="SimSun"/>
          <w:spacing w:val="2"/>
        </w:rPr>
        <w:t>A812</w:t>
      </w:r>
      <w:r>
        <w:rPr>
          <w:rFonts w:ascii="SimSun" w:hAnsi="SimSun" w:eastAsia="SimSun" w:cs="SimSun"/>
          <w:spacing w:val="55"/>
        </w:rPr>
        <w:t xml:space="preserve">  </w:t>
      </w:r>
      <w:r>
        <w:rPr>
          <w:spacing w:val="2"/>
        </w:rPr>
        <w:t>的正确</w:t>
      </w:r>
      <w:r>
        <w:rPr>
          <w:spacing w:val="2"/>
        </w:rPr>
        <w:t xml:space="preserve"> </w:t>
      </w:r>
      <w:r>
        <w:rPr>
          <w:rFonts w:ascii="SimSun" w:hAnsi="SimSun" w:eastAsia="SimSun" w:cs="SimSun"/>
        </w:rPr>
        <w:t>DIP</w:t>
      </w:r>
      <w:r>
        <w:rPr>
          <w:rFonts w:ascii="SimSun" w:hAnsi="SimSun" w:eastAsia="SimSun" w:cs="SimSun"/>
          <w:spacing w:val="95"/>
        </w:rPr>
        <w:t xml:space="preserve"> </w:t>
      </w:r>
      <w:r>
        <w:rPr>
          <w:spacing w:val="2"/>
        </w:rPr>
        <w:t>开关设置，仅供参考。这些打孔单元的</w:t>
      </w:r>
      <w:r>
        <w:rPr>
          <w:spacing w:val="2"/>
        </w:rPr>
        <w:t xml:space="preserve"> </w:t>
      </w:r>
      <w:r>
        <w:rPr>
          <w:rFonts w:ascii="SimSun" w:hAnsi="SimSun" w:eastAsia="SimSun" w:cs="SimSun"/>
        </w:rPr>
        <w:t>DIP</w:t>
      </w:r>
      <w:r>
        <w:rPr>
          <w:rFonts w:ascii="SimSun" w:hAnsi="SimSun" w:eastAsia="SimSun" w:cs="SimSun"/>
          <w:spacing w:val="95"/>
        </w:rPr>
        <w:t xml:space="preserve"> </w:t>
      </w:r>
      <w:r>
        <w:rPr>
          <w:spacing w:val="2"/>
        </w:rPr>
        <w:t>开关在</w:t>
      </w:r>
      <w:r>
        <w:rPr/>
        <w:t xml:space="preserve"> </w:t>
      </w:r>
      <w:r>
        <w:rPr>
          <w:spacing w:val="-3"/>
        </w:rPr>
        <w:t>安装时无需进行更换，操作时也无需进行调整。</w:t>
      </w:r>
    </w:p>
    <w:p>
      <w:pPr>
        <w:spacing w:line="246" w:lineRule="auto"/>
        <w:sectPr>
          <w:headerReference w:type="default" r:id="rId279"/>
          <w:footerReference w:type="default" r:id="rId280"/>
          <w:pgSz w:w="11900" w:h="16840"/>
          <w:pgMar w:top="1439" w:right="9" w:bottom="798" w:left="1289" w:header="1028" w:footer="645" w:gutter="0"/>
        </w:sectPr>
        <w:rPr/>
      </w:pPr>
    </w:p>
    <w:p>
      <w:pPr>
        <w:spacing w:before="57"/>
        <w:rPr/>
      </w:pPr>
      <w:r>
        <w:drawing>
          <wp:anchor distT="0" distB="0" distL="0" distR="0" simplePos="0" relativeHeight="252215296" behindDoc="0" locked="0" layoutInCell="0" allowOverlap="1">
            <wp:simplePos x="0" y="0"/>
            <wp:positionH relativeFrom="page">
              <wp:posOffset>6347</wp:posOffset>
            </wp:positionH>
            <wp:positionV relativeFrom="page">
              <wp:posOffset>1943096</wp:posOffset>
            </wp:positionV>
            <wp:extent cx="628625" cy="336521"/>
            <wp:effectExtent l="0" t="0" r="0" b="0"/>
            <wp:wrapNone/>
            <wp:docPr id="404" name="IM 404"/>
            <wp:cNvGraphicFramePr/>
            <a:graphic>
              <a:graphicData uri="http://schemas.openxmlformats.org/drawingml/2006/picture">
                <pic:pic>
                  <pic:nvPicPr>
                    <pic:cNvPr id="404" name="IM 404"/>
                    <pic:cNvPicPr/>
                  </pic:nvPicPr>
                  <pic:blipFill>
                    <a:blip r:embed="rId245"/>
                    <a:stretch>
                      <a:fillRect/>
                    </a:stretch>
                  </pic:blipFill>
                  <pic:spPr>
                    <a:xfrm rot="0">
                      <a:off x="0" y="0"/>
                      <a:ext cx="628625" cy="336521"/>
                    </a:xfrm>
                    <a:prstGeom prst="rect">
                      <a:avLst/>
                    </a:prstGeom>
                  </pic:spPr>
                </pic:pic>
              </a:graphicData>
            </a:graphic>
          </wp:anchor>
        </w:drawing>
      </w:r>
      <w:r/>
    </w:p>
    <w:p>
      <w:pPr>
        <w:spacing w:before="57"/>
        <w:rPr/>
      </w:pPr>
      <w:r/>
    </w:p>
    <w:tbl>
      <w:tblPr>
        <w:tblStyle w:val="TableNormal"/>
        <w:tblW w:w="8540" w:type="dxa"/>
        <w:tblInd w:w="13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872"/>
        <w:gridCol w:w="2417"/>
        <w:gridCol w:w="759"/>
        <w:gridCol w:w="819"/>
        <w:gridCol w:w="829"/>
        <w:gridCol w:w="844"/>
      </w:tblGrid>
      <w:tr>
        <w:trPr>
          <w:trHeight w:val="513" w:hRule="atLeast"/>
        </w:trPr>
        <w:tc>
          <w:tcPr>
            <w:shd w:val="clear" w:fill="A6CBDD"/>
            <w:tcW w:w="2872" w:type="dxa"/>
            <w:vAlign w:val="top"/>
            <w:vMerge w:val="restart"/>
            <w:tcBorders>
              <w:bottom w:val="nil"/>
            </w:tcBorders>
          </w:tcPr>
          <w:p>
            <w:pPr>
              <w:spacing w:line="312" w:lineRule="auto"/>
              <w:rPr>
                <w:rFonts w:ascii="Arial"/>
                <w:sz w:val="21"/>
              </w:rPr>
            </w:pPr>
            <w:r/>
          </w:p>
          <w:p>
            <w:pPr>
              <w:ind w:left="975"/>
              <w:spacing w:before="82" w:line="220" w:lineRule="auto"/>
              <w:rPr>
                <w:rFonts w:ascii="SimSun" w:hAnsi="SimSun" w:eastAsia="SimSun" w:cs="SimSun"/>
                <w:sz w:val="25"/>
                <w:szCs w:val="25"/>
              </w:rPr>
            </w:pPr>
            <w:r>
              <w:rPr>
                <w:rFonts w:ascii="SimSun" w:hAnsi="SimSun" w:eastAsia="SimSun" w:cs="SimSun"/>
                <w:sz w:val="25"/>
                <w:szCs w:val="25"/>
                <w:spacing w:val="2"/>
              </w:rPr>
              <w:t>打孔单元</w:t>
            </w:r>
          </w:p>
        </w:tc>
        <w:tc>
          <w:tcPr>
            <w:shd w:val="clear" w:fill="A6CBDD"/>
            <w:tcW w:w="2417" w:type="dxa"/>
            <w:vAlign w:val="top"/>
            <w:vMerge w:val="restart"/>
            <w:tcBorders>
              <w:bottom w:val="nil"/>
            </w:tcBorders>
          </w:tcPr>
          <w:p>
            <w:pPr>
              <w:spacing w:line="312" w:lineRule="auto"/>
              <w:rPr>
                <w:rFonts w:ascii="Arial"/>
                <w:sz w:val="21"/>
              </w:rPr>
            </w:pPr>
            <w:r/>
          </w:p>
          <w:p>
            <w:pPr>
              <w:ind w:left="743"/>
              <w:spacing w:before="81" w:line="219" w:lineRule="auto"/>
              <w:rPr>
                <w:rFonts w:ascii="SimSun" w:hAnsi="SimSun" w:eastAsia="SimSun" w:cs="SimSun"/>
                <w:sz w:val="25"/>
                <w:szCs w:val="25"/>
              </w:rPr>
            </w:pPr>
            <w:r>
              <w:rPr>
                <w:rFonts w:ascii="SimSun" w:hAnsi="SimSun" w:eastAsia="SimSun" w:cs="SimSun"/>
                <w:sz w:val="25"/>
                <w:szCs w:val="25"/>
                <w:spacing w:val="3"/>
              </w:rPr>
              <w:t>单元编号</w:t>
            </w:r>
          </w:p>
        </w:tc>
        <w:tc>
          <w:tcPr>
            <w:shd w:val="clear" w:fill="A6CBDD"/>
            <w:tcW w:w="3251" w:type="dxa"/>
            <w:vAlign w:val="top"/>
            <w:gridSpan w:val="4"/>
          </w:tcPr>
          <w:p>
            <w:pPr>
              <w:ind w:left="926"/>
              <w:spacing w:before="135" w:line="220" w:lineRule="auto"/>
              <w:rPr>
                <w:rFonts w:ascii="SimSun" w:hAnsi="SimSun" w:eastAsia="SimSun" w:cs="SimSun"/>
                <w:sz w:val="25"/>
                <w:szCs w:val="25"/>
              </w:rPr>
            </w:pPr>
            <w:r>
              <w:rPr>
                <w:rFonts w:ascii="SimSun" w:hAnsi="SimSun" w:eastAsia="SimSun" w:cs="SimSun"/>
                <w:sz w:val="25"/>
                <w:szCs w:val="25"/>
                <w:spacing w:val="-1"/>
              </w:rPr>
              <w:t>DIP开关设置</w:t>
            </w:r>
          </w:p>
        </w:tc>
      </w:tr>
      <w:tr>
        <w:trPr>
          <w:trHeight w:val="498" w:hRule="atLeast"/>
        </w:trPr>
        <w:tc>
          <w:tcPr>
            <w:tcW w:w="2872" w:type="dxa"/>
            <w:vAlign w:val="top"/>
            <w:vMerge w:val="continue"/>
            <w:tcBorders>
              <w:top w:val="nil"/>
            </w:tcBorders>
          </w:tcPr>
          <w:p>
            <w:pPr>
              <w:rPr>
                <w:rFonts w:ascii="Arial"/>
                <w:sz w:val="21"/>
              </w:rPr>
            </w:pPr>
            <w:r/>
          </w:p>
        </w:tc>
        <w:tc>
          <w:tcPr>
            <w:tcW w:w="2417" w:type="dxa"/>
            <w:vAlign w:val="top"/>
            <w:vMerge w:val="continue"/>
            <w:tcBorders>
              <w:top w:val="nil"/>
            </w:tcBorders>
          </w:tcPr>
          <w:p>
            <w:pPr>
              <w:rPr>
                <w:rFonts w:ascii="Arial"/>
                <w:sz w:val="21"/>
              </w:rPr>
            </w:pPr>
            <w:r/>
          </w:p>
        </w:tc>
        <w:tc>
          <w:tcPr>
            <w:shd w:val="clear" w:fill="A6CBDD"/>
            <w:tcW w:w="759" w:type="dxa"/>
            <w:vAlign w:val="top"/>
          </w:tcPr>
          <w:p>
            <w:pPr>
              <w:ind w:left="306"/>
              <w:spacing w:before="157" w:line="241" w:lineRule="auto"/>
              <w:rPr>
                <w:rFonts w:ascii="SimSun" w:hAnsi="SimSun" w:eastAsia="SimSun" w:cs="SimSun"/>
                <w:sz w:val="25"/>
                <w:szCs w:val="25"/>
              </w:rPr>
            </w:pPr>
            <w:r>
              <w:rPr>
                <w:rFonts w:ascii="SimSun" w:hAnsi="SimSun" w:eastAsia="SimSun" w:cs="SimSun"/>
                <w:sz w:val="25"/>
                <w:szCs w:val="25"/>
              </w:rPr>
              <w:t>1</w:t>
            </w:r>
          </w:p>
        </w:tc>
        <w:tc>
          <w:tcPr>
            <w:shd w:val="clear" w:fill="A6CBDD"/>
            <w:tcW w:w="819" w:type="dxa"/>
            <w:vAlign w:val="top"/>
          </w:tcPr>
          <w:p>
            <w:pPr>
              <w:ind w:left="337"/>
              <w:spacing w:before="157" w:line="241" w:lineRule="auto"/>
              <w:rPr>
                <w:rFonts w:ascii="SimSun" w:hAnsi="SimSun" w:eastAsia="SimSun" w:cs="SimSun"/>
                <w:sz w:val="25"/>
                <w:szCs w:val="25"/>
              </w:rPr>
            </w:pPr>
            <w:r>
              <w:rPr>
                <w:rFonts w:ascii="SimSun" w:hAnsi="SimSun" w:eastAsia="SimSun" w:cs="SimSun"/>
                <w:sz w:val="25"/>
                <w:szCs w:val="25"/>
              </w:rPr>
              <w:t>2</w:t>
            </w:r>
          </w:p>
        </w:tc>
        <w:tc>
          <w:tcPr>
            <w:shd w:val="clear" w:fill="A6CBDD"/>
            <w:tcW w:w="829" w:type="dxa"/>
            <w:vAlign w:val="top"/>
          </w:tcPr>
          <w:p>
            <w:pPr>
              <w:ind w:left="348"/>
              <w:spacing w:before="156"/>
              <w:rPr>
                <w:rFonts w:ascii="SimSun" w:hAnsi="SimSun" w:eastAsia="SimSun" w:cs="SimSun"/>
                <w:sz w:val="25"/>
                <w:szCs w:val="25"/>
              </w:rPr>
            </w:pPr>
            <w:r>
              <w:rPr>
                <w:rFonts w:ascii="SimSun" w:hAnsi="SimSun" w:eastAsia="SimSun" w:cs="SimSun"/>
                <w:sz w:val="25"/>
                <w:szCs w:val="25"/>
              </w:rPr>
              <w:t>3</w:t>
            </w:r>
          </w:p>
        </w:tc>
        <w:tc>
          <w:tcPr>
            <w:shd w:val="clear" w:fill="A6CBDD"/>
            <w:tcW w:w="844" w:type="dxa"/>
            <w:vAlign w:val="top"/>
          </w:tcPr>
          <w:p>
            <w:pPr>
              <w:ind w:left="349"/>
              <w:spacing w:before="157" w:line="241" w:lineRule="auto"/>
              <w:rPr>
                <w:rFonts w:ascii="SimSun" w:hAnsi="SimSun" w:eastAsia="SimSun" w:cs="SimSun"/>
                <w:sz w:val="25"/>
                <w:szCs w:val="25"/>
              </w:rPr>
            </w:pPr>
            <w:r>
              <w:rPr>
                <w:rFonts w:ascii="SimSun" w:hAnsi="SimSun" w:eastAsia="SimSun" w:cs="SimSun"/>
                <w:sz w:val="25"/>
                <w:szCs w:val="25"/>
              </w:rPr>
              <w:t>4</w:t>
            </w:r>
          </w:p>
        </w:tc>
      </w:tr>
      <w:tr>
        <w:trPr>
          <w:trHeight w:val="518" w:hRule="atLeast"/>
        </w:trPr>
        <w:tc>
          <w:tcPr>
            <w:tcW w:w="2872" w:type="dxa"/>
            <w:vAlign w:val="top"/>
          </w:tcPr>
          <w:p>
            <w:pPr>
              <w:ind w:left="85"/>
              <w:spacing w:before="145" w:line="221" w:lineRule="auto"/>
              <w:rPr>
                <w:rFonts w:ascii="SimSun" w:hAnsi="SimSun" w:eastAsia="SimSun" w:cs="SimSun"/>
                <w:sz w:val="25"/>
                <w:szCs w:val="25"/>
              </w:rPr>
            </w:pPr>
            <w:r>
              <w:rPr>
                <w:rFonts w:ascii="SimSun" w:hAnsi="SimSun" w:eastAsia="SimSun" w:cs="SimSun"/>
                <w:sz w:val="25"/>
                <w:szCs w:val="25"/>
                <w:spacing w:val="6"/>
              </w:rPr>
              <w:t>2孔(欧洲/亚洲)</w:t>
            </w:r>
          </w:p>
        </w:tc>
        <w:tc>
          <w:tcPr>
            <w:tcW w:w="2417" w:type="dxa"/>
            <w:vAlign w:val="top"/>
          </w:tcPr>
          <w:p>
            <w:pPr>
              <w:ind w:left="73"/>
              <w:spacing w:before="151" w:line="224" w:lineRule="auto"/>
              <w:rPr>
                <w:rFonts w:ascii="SimSun" w:hAnsi="SimSun" w:eastAsia="SimSun" w:cs="SimSun"/>
                <w:sz w:val="25"/>
                <w:szCs w:val="25"/>
              </w:rPr>
            </w:pPr>
            <w:r>
              <w:rPr>
                <w:rFonts w:ascii="SimSun" w:hAnsi="SimSun" w:eastAsia="SimSun" w:cs="SimSun"/>
                <w:sz w:val="25"/>
                <w:szCs w:val="25"/>
                <w:spacing w:val="-1"/>
              </w:rPr>
              <w:t>A812-40/A812-67</w:t>
            </w:r>
          </w:p>
        </w:tc>
        <w:tc>
          <w:tcPr>
            <w:tcW w:w="759" w:type="dxa"/>
            <w:vAlign w:val="top"/>
          </w:tcPr>
          <w:p>
            <w:pPr>
              <w:ind w:left="306"/>
              <w:spacing w:before="168"/>
              <w:rPr>
                <w:rFonts w:ascii="SimSun" w:hAnsi="SimSun" w:eastAsia="SimSun" w:cs="SimSun"/>
                <w:sz w:val="25"/>
                <w:szCs w:val="25"/>
              </w:rPr>
            </w:pPr>
            <w:r>
              <w:rPr>
                <w:rFonts w:ascii="SimSun" w:hAnsi="SimSun" w:eastAsia="SimSun" w:cs="SimSun"/>
                <w:sz w:val="25"/>
                <w:szCs w:val="25"/>
              </w:rPr>
              <w:t>0</w:t>
            </w:r>
          </w:p>
        </w:tc>
        <w:tc>
          <w:tcPr>
            <w:tcW w:w="819" w:type="dxa"/>
            <w:vAlign w:val="top"/>
          </w:tcPr>
          <w:p>
            <w:pPr>
              <w:ind w:left="337"/>
              <w:spacing w:before="168"/>
              <w:rPr>
                <w:rFonts w:ascii="SimSun" w:hAnsi="SimSun" w:eastAsia="SimSun" w:cs="SimSun"/>
                <w:sz w:val="25"/>
                <w:szCs w:val="25"/>
              </w:rPr>
            </w:pPr>
            <w:r>
              <w:rPr>
                <w:rFonts w:ascii="SimSun" w:hAnsi="SimSun" w:eastAsia="SimSun" w:cs="SimSun"/>
                <w:sz w:val="25"/>
                <w:szCs w:val="25"/>
              </w:rPr>
              <w:t>0</w:t>
            </w:r>
          </w:p>
        </w:tc>
        <w:tc>
          <w:tcPr>
            <w:tcW w:w="829" w:type="dxa"/>
            <w:vAlign w:val="top"/>
          </w:tcPr>
          <w:p>
            <w:pPr>
              <w:ind w:left="348"/>
              <w:spacing w:before="168"/>
              <w:rPr>
                <w:rFonts w:ascii="SimSun" w:hAnsi="SimSun" w:eastAsia="SimSun" w:cs="SimSun"/>
                <w:sz w:val="25"/>
                <w:szCs w:val="25"/>
              </w:rPr>
            </w:pPr>
            <w:r>
              <w:rPr>
                <w:rFonts w:ascii="SimSun" w:hAnsi="SimSun" w:eastAsia="SimSun" w:cs="SimSun"/>
                <w:sz w:val="25"/>
                <w:szCs w:val="25"/>
              </w:rPr>
              <w:t>0</w:t>
            </w:r>
          </w:p>
        </w:tc>
        <w:tc>
          <w:tcPr>
            <w:tcW w:w="844" w:type="dxa"/>
            <w:vAlign w:val="top"/>
          </w:tcPr>
          <w:p>
            <w:pPr>
              <w:ind w:left="349"/>
              <w:spacing w:before="168"/>
              <w:rPr>
                <w:rFonts w:ascii="SimSun" w:hAnsi="SimSun" w:eastAsia="SimSun" w:cs="SimSun"/>
                <w:sz w:val="25"/>
                <w:szCs w:val="25"/>
              </w:rPr>
            </w:pPr>
            <w:r>
              <w:rPr>
                <w:rFonts w:ascii="SimSun" w:hAnsi="SimSun" w:eastAsia="SimSun" w:cs="SimSun"/>
                <w:sz w:val="25"/>
                <w:szCs w:val="25"/>
              </w:rPr>
              <w:t>0</w:t>
            </w:r>
          </w:p>
        </w:tc>
      </w:tr>
      <w:tr>
        <w:trPr>
          <w:trHeight w:val="509" w:hRule="atLeast"/>
        </w:trPr>
        <w:tc>
          <w:tcPr>
            <w:tcW w:w="2872" w:type="dxa"/>
            <w:vAlign w:val="top"/>
          </w:tcPr>
          <w:p>
            <w:pPr>
              <w:ind w:left="85"/>
              <w:spacing w:before="137" w:line="220" w:lineRule="auto"/>
              <w:rPr>
                <w:rFonts w:ascii="SimSun" w:hAnsi="SimSun" w:eastAsia="SimSun" w:cs="SimSun"/>
                <w:sz w:val="25"/>
                <w:szCs w:val="25"/>
              </w:rPr>
            </w:pPr>
            <w:r>
              <w:rPr>
                <w:rFonts w:ascii="SimSun" w:hAnsi="SimSun" w:eastAsia="SimSun" w:cs="SimSun"/>
                <w:sz w:val="25"/>
                <w:szCs w:val="25"/>
                <w:spacing w:val="8"/>
              </w:rPr>
              <w:t>3孔(北美)</w:t>
            </w:r>
          </w:p>
        </w:tc>
        <w:tc>
          <w:tcPr>
            <w:tcW w:w="2417" w:type="dxa"/>
            <w:vAlign w:val="top"/>
          </w:tcPr>
          <w:p>
            <w:pPr>
              <w:ind w:left="73"/>
              <w:spacing w:before="160"/>
              <w:rPr>
                <w:rFonts w:ascii="SimSun" w:hAnsi="SimSun" w:eastAsia="SimSun" w:cs="SimSun"/>
                <w:sz w:val="25"/>
                <w:szCs w:val="25"/>
              </w:rPr>
            </w:pPr>
            <w:r>
              <w:rPr>
                <w:rFonts w:ascii="SimSun" w:hAnsi="SimSun" w:eastAsia="SimSun" w:cs="SimSun"/>
                <w:sz w:val="25"/>
                <w:szCs w:val="25"/>
                <w:spacing w:val="-1"/>
              </w:rPr>
              <w:t>A812-57</w:t>
            </w:r>
          </w:p>
        </w:tc>
        <w:tc>
          <w:tcPr>
            <w:tcW w:w="759" w:type="dxa"/>
            <w:vAlign w:val="top"/>
          </w:tcPr>
          <w:p>
            <w:pPr>
              <w:ind w:left="306"/>
              <w:spacing w:before="161" w:line="241" w:lineRule="auto"/>
              <w:rPr>
                <w:rFonts w:ascii="SimSun" w:hAnsi="SimSun" w:eastAsia="SimSun" w:cs="SimSun"/>
                <w:sz w:val="25"/>
                <w:szCs w:val="25"/>
              </w:rPr>
            </w:pPr>
            <w:r>
              <w:rPr>
                <w:rFonts w:ascii="SimSun" w:hAnsi="SimSun" w:eastAsia="SimSun" w:cs="SimSun"/>
                <w:sz w:val="25"/>
                <w:szCs w:val="25"/>
              </w:rPr>
              <w:t>1</w:t>
            </w:r>
          </w:p>
        </w:tc>
        <w:tc>
          <w:tcPr>
            <w:tcW w:w="819" w:type="dxa"/>
            <w:vAlign w:val="top"/>
          </w:tcPr>
          <w:p>
            <w:pPr>
              <w:ind w:left="337"/>
              <w:spacing w:before="160"/>
              <w:rPr>
                <w:rFonts w:ascii="SimSun" w:hAnsi="SimSun" w:eastAsia="SimSun" w:cs="SimSun"/>
                <w:sz w:val="25"/>
                <w:szCs w:val="25"/>
              </w:rPr>
            </w:pPr>
            <w:r>
              <w:rPr>
                <w:rFonts w:ascii="SimSun" w:hAnsi="SimSun" w:eastAsia="SimSun" w:cs="SimSun"/>
                <w:sz w:val="25"/>
                <w:szCs w:val="25"/>
              </w:rPr>
              <w:t>0</w:t>
            </w:r>
          </w:p>
        </w:tc>
        <w:tc>
          <w:tcPr>
            <w:tcW w:w="829" w:type="dxa"/>
            <w:vAlign w:val="top"/>
          </w:tcPr>
          <w:p>
            <w:pPr>
              <w:ind w:left="348"/>
              <w:spacing w:before="160"/>
              <w:rPr>
                <w:rFonts w:ascii="SimSun" w:hAnsi="SimSun" w:eastAsia="SimSun" w:cs="SimSun"/>
                <w:sz w:val="25"/>
                <w:szCs w:val="25"/>
              </w:rPr>
            </w:pPr>
            <w:r>
              <w:rPr>
                <w:rFonts w:ascii="SimSun" w:hAnsi="SimSun" w:eastAsia="SimSun" w:cs="SimSun"/>
                <w:sz w:val="25"/>
                <w:szCs w:val="25"/>
              </w:rPr>
              <w:t>0</w:t>
            </w:r>
          </w:p>
        </w:tc>
        <w:tc>
          <w:tcPr>
            <w:tcW w:w="844" w:type="dxa"/>
            <w:vAlign w:val="top"/>
          </w:tcPr>
          <w:p>
            <w:pPr>
              <w:ind w:left="349"/>
              <w:spacing w:before="160"/>
              <w:rPr>
                <w:rFonts w:ascii="SimSun" w:hAnsi="SimSun" w:eastAsia="SimSun" w:cs="SimSun"/>
                <w:sz w:val="25"/>
                <w:szCs w:val="25"/>
              </w:rPr>
            </w:pPr>
            <w:r>
              <w:rPr>
                <w:rFonts w:ascii="SimSun" w:hAnsi="SimSun" w:eastAsia="SimSun" w:cs="SimSun"/>
                <w:sz w:val="25"/>
                <w:szCs w:val="25"/>
              </w:rPr>
              <w:t>0</w:t>
            </w:r>
          </w:p>
        </w:tc>
      </w:tr>
      <w:tr>
        <w:trPr>
          <w:trHeight w:val="509" w:hRule="atLeast"/>
        </w:trPr>
        <w:tc>
          <w:tcPr>
            <w:tcW w:w="2872" w:type="dxa"/>
            <w:vAlign w:val="top"/>
          </w:tcPr>
          <w:p>
            <w:pPr>
              <w:ind w:left="85"/>
              <w:spacing w:before="138" w:line="221" w:lineRule="auto"/>
              <w:rPr>
                <w:rFonts w:ascii="SimSun" w:hAnsi="SimSun" w:eastAsia="SimSun" w:cs="SimSun"/>
                <w:sz w:val="25"/>
                <w:szCs w:val="25"/>
              </w:rPr>
            </w:pPr>
            <w:r>
              <w:rPr>
                <w:rFonts w:ascii="SimSun" w:hAnsi="SimSun" w:eastAsia="SimSun" w:cs="SimSun"/>
                <w:sz w:val="25"/>
                <w:szCs w:val="25"/>
                <w:spacing w:val="6"/>
              </w:rPr>
              <w:t>4孔(欧洲/亚洲)</w:t>
            </w:r>
          </w:p>
        </w:tc>
        <w:tc>
          <w:tcPr>
            <w:tcW w:w="2417" w:type="dxa"/>
            <w:vAlign w:val="top"/>
          </w:tcPr>
          <w:p>
            <w:pPr>
              <w:ind w:left="73"/>
              <w:spacing w:before="161"/>
              <w:rPr>
                <w:rFonts w:ascii="SimSun" w:hAnsi="SimSun" w:eastAsia="SimSun" w:cs="SimSun"/>
                <w:sz w:val="25"/>
                <w:szCs w:val="25"/>
              </w:rPr>
            </w:pPr>
            <w:r>
              <w:rPr>
                <w:rFonts w:ascii="SimSun" w:hAnsi="SimSun" w:eastAsia="SimSun" w:cs="SimSun"/>
                <w:sz w:val="25"/>
                <w:szCs w:val="25"/>
                <w:spacing w:val="-1"/>
              </w:rPr>
              <w:t>A812-30</w:t>
            </w:r>
          </w:p>
        </w:tc>
        <w:tc>
          <w:tcPr>
            <w:tcW w:w="759" w:type="dxa"/>
            <w:vAlign w:val="top"/>
          </w:tcPr>
          <w:p>
            <w:pPr>
              <w:ind w:left="306"/>
              <w:spacing w:before="161"/>
              <w:rPr>
                <w:rFonts w:ascii="SimSun" w:hAnsi="SimSun" w:eastAsia="SimSun" w:cs="SimSun"/>
                <w:sz w:val="25"/>
                <w:szCs w:val="25"/>
              </w:rPr>
            </w:pPr>
            <w:r>
              <w:rPr>
                <w:rFonts w:ascii="SimSun" w:hAnsi="SimSun" w:eastAsia="SimSun" w:cs="SimSun"/>
                <w:sz w:val="25"/>
                <w:szCs w:val="25"/>
              </w:rPr>
              <w:t>0</w:t>
            </w:r>
          </w:p>
        </w:tc>
        <w:tc>
          <w:tcPr>
            <w:tcW w:w="819" w:type="dxa"/>
            <w:vAlign w:val="top"/>
          </w:tcPr>
          <w:p>
            <w:pPr>
              <w:ind w:left="337"/>
              <w:spacing w:before="162" w:line="241" w:lineRule="auto"/>
              <w:rPr>
                <w:rFonts w:ascii="SimSun" w:hAnsi="SimSun" w:eastAsia="SimSun" w:cs="SimSun"/>
                <w:sz w:val="25"/>
                <w:szCs w:val="25"/>
              </w:rPr>
            </w:pPr>
            <w:r>
              <w:rPr>
                <w:rFonts w:ascii="SimSun" w:hAnsi="SimSun" w:eastAsia="SimSun" w:cs="SimSun"/>
                <w:sz w:val="25"/>
                <w:szCs w:val="25"/>
              </w:rPr>
              <w:t>1</w:t>
            </w:r>
          </w:p>
        </w:tc>
        <w:tc>
          <w:tcPr>
            <w:tcW w:w="829" w:type="dxa"/>
            <w:vAlign w:val="top"/>
          </w:tcPr>
          <w:p>
            <w:pPr>
              <w:ind w:left="348"/>
              <w:spacing w:before="161"/>
              <w:rPr>
                <w:rFonts w:ascii="SimSun" w:hAnsi="SimSun" w:eastAsia="SimSun" w:cs="SimSun"/>
                <w:sz w:val="25"/>
                <w:szCs w:val="25"/>
              </w:rPr>
            </w:pPr>
            <w:r>
              <w:rPr>
                <w:rFonts w:ascii="SimSun" w:hAnsi="SimSun" w:eastAsia="SimSun" w:cs="SimSun"/>
                <w:sz w:val="25"/>
                <w:szCs w:val="25"/>
              </w:rPr>
              <w:t>0</w:t>
            </w:r>
          </w:p>
        </w:tc>
        <w:tc>
          <w:tcPr>
            <w:tcW w:w="844" w:type="dxa"/>
            <w:vAlign w:val="top"/>
          </w:tcPr>
          <w:p>
            <w:pPr>
              <w:ind w:left="349"/>
              <w:spacing w:before="161"/>
              <w:rPr>
                <w:rFonts w:ascii="SimSun" w:hAnsi="SimSun" w:eastAsia="SimSun" w:cs="SimSun"/>
                <w:sz w:val="25"/>
                <w:szCs w:val="25"/>
              </w:rPr>
            </w:pPr>
            <w:r>
              <w:rPr>
                <w:rFonts w:ascii="SimSun" w:hAnsi="SimSun" w:eastAsia="SimSun" w:cs="SimSun"/>
                <w:sz w:val="25"/>
                <w:szCs w:val="25"/>
              </w:rPr>
              <w:t>0</w:t>
            </w:r>
          </w:p>
        </w:tc>
      </w:tr>
      <w:tr>
        <w:trPr>
          <w:trHeight w:val="499" w:hRule="atLeast"/>
        </w:trPr>
        <w:tc>
          <w:tcPr>
            <w:tcW w:w="2872" w:type="dxa"/>
            <w:vAlign w:val="top"/>
          </w:tcPr>
          <w:p>
            <w:pPr>
              <w:ind w:left="85"/>
              <w:spacing w:before="139" w:line="221" w:lineRule="auto"/>
              <w:rPr>
                <w:rFonts w:ascii="SimSun" w:hAnsi="SimSun" w:eastAsia="SimSun" w:cs="SimSun"/>
                <w:sz w:val="25"/>
                <w:szCs w:val="25"/>
              </w:rPr>
            </w:pPr>
            <w:r>
              <w:rPr>
                <w:rFonts w:ascii="SimSun" w:hAnsi="SimSun" w:eastAsia="SimSun" w:cs="SimSun"/>
                <w:sz w:val="25"/>
                <w:szCs w:val="25"/>
                <w:spacing w:val="8"/>
              </w:rPr>
              <w:t>4孔(北欧)</w:t>
            </w:r>
          </w:p>
        </w:tc>
        <w:tc>
          <w:tcPr>
            <w:tcW w:w="2417" w:type="dxa"/>
            <w:vAlign w:val="top"/>
          </w:tcPr>
          <w:p>
            <w:pPr>
              <w:ind w:left="73"/>
              <w:spacing w:before="162"/>
              <w:rPr>
                <w:rFonts w:ascii="SimSun" w:hAnsi="SimSun" w:eastAsia="SimSun" w:cs="SimSun"/>
                <w:sz w:val="25"/>
                <w:szCs w:val="25"/>
              </w:rPr>
            </w:pPr>
            <w:r>
              <w:rPr>
                <w:rFonts w:ascii="SimSun" w:hAnsi="SimSun" w:eastAsia="SimSun" w:cs="SimSun"/>
                <w:sz w:val="25"/>
                <w:szCs w:val="25"/>
                <w:spacing w:val="-1"/>
              </w:rPr>
              <w:t>A812-31</w:t>
            </w:r>
          </w:p>
        </w:tc>
        <w:tc>
          <w:tcPr>
            <w:tcW w:w="759" w:type="dxa"/>
            <w:vAlign w:val="top"/>
          </w:tcPr>
          <w:p>
            <w:pPr>
              <w:ind w:left="306"/>
              <w:spacing w:before="162"/>
              <w:rPr>
                <w:rFonts w:ascii="SimSun" w:hAnsi="SimSun" w:eastAsia="SimSun" w:cs="SimSun"/>
                <w:sz w:val="25"/>
                <w:szCs w:val="25"/>
              </w:rPr>
            </w:pPr>
            <w:r>
              <w:rPr>
                <w:rFonts w:ascii="SimSun" w:hAnsi="SimSun" w:eastAsia="SimSun" w:cs="SimSun"/>
                <w:sz w:val="25"/>
                <w:szCs w:val="25"/>
              </w:rPr>
              <w:t>0</w:t>
            </w:r>
          </w:p>
        </w:tc>
        <w:tc>
          <w:tcPr>
            <w:tcW w:w="819" w:type="dxa"/>
            <w:vAlign w:val="top"/>
          </w:tcPr>
          <w:p>
            <w:pPr>
              <w:ind w:left="337"/>
              <w:spacing w:before="162"/>
              <w:rPr>
                <w:rFonts w:ascii="SimSun" w:hAnsi="SimSun" w:eastAsia="SimSun" w:cs="SimSun"/>
                <w:sz w:val="25"/>
                <w:szCs w:val="25"/>
              </w:rPr>
            </w:pPr>
            <w:r>
              <w:rPr>
                <w:rFonts w:ascii="SimSun" w:hAnsi="SimSun" w:eastAsia="SimSun" w:cs="SimSun"/>
                <w:sz w:val="25"/>
                <w:szCs w:val="25"/>
              </w:rPr>
              <w:t>0</w:t>
            </w:r>
          </w:p>
        </w:tc>
        <w:tc>
          <w:tcPr>
            <w:tcW w:w="829" w:type="dxa"/>
            <w:vAlign w:val="top"/>
          </w:tcPr>
          <w:p>
            <w:pPr>
              <w:ind w:left="348"/>
              <w:spacing w:before="162" w:line="241" w:lineRule="auto"/>
              <w:rPr>
                <w:rFonts w:ascii="SimSun" w:hAnsi="SimSun" w:eastAsia="SimSun" w:cs="SimSun"/>
                <w:sz w:val="25"/>
                <w:szCs w:val="25"/>
              </w:rPr>
            </w:pPr>
            <w:r>
              <w:rPr>
                <w:rFonts w:ascii="SimSun" w:hAnsi="SimSun" w:eastAsia="SimSun" w:cs="SimSun"/>
                <w:sz w:val="25"/>
                <w:szCs w:val="25"/>
              </w:rPr>
              <w:t>1</w:t>
            </w:r>
          </w:p>
        </w:tc>
        <w:tc>
          <w:tcPr>
            <w:tcW w:w="844" w:type="dxa"/>
            <w:vAlign w:val="top"/>
          </w:tcPr>
          <w:p>
            <w:pPr>
              <w:ind w:left="349"/>
              <w:spacing w:before="162"/>
              <w:rPr>
                <w:rFonts w:ascii="SimSun" w:hAnsi="SimSun" w:eastAsia="SimSun" w:cs="SimSun"/>
                <w:sz w:val="25"/>
                <w:szCs w:val="25"/>
              </w:rPr>
            </w:pPr>
            <w:r>
              <w:rPr>
                <w:rFonts w:ascii="SimSun" w:hAnsi="SimSun" w:eastAsia="SimSun" w:cs="SimSun"/>
                <w:sz w:val="25"/>
                <w:szCs w:val="25"/>
              </w:rPr>
              <w:t>0</w:t>
            </w:r>
          </w:p>
        </w:tc>
      </w:tr>
      <w:tr>
        <w:trPr>
          <w:trHeight w:val="513" w:hRule="atLeast"/>
        </w:trPr>
        <w:tc>
          <w:tcPr>
            <w:tcW w:w="2872" w:type="dxa"/>
            <w:vAlign w:val="top"/>
          </w:tcPr>
          <w:p>
            <w:pPr>
              <w:ind w:left="85"/>
              <w:spacing w:before="139" w:line="220" w:lineRule="auto"/>
              <w:rPr>
                <w:rFonts w:ascii="SimSun" w:hAnsi="SimSun" w:eastAsia="SimSun" w:cs="SimSun"/>
                <w:sz w:val="25"/>
                <w:szCs w:val="25"/>
              </w:rPr>
            </w:pPr>
            <w:r>
              <w:rPr>
                <w:rFonts w:ascii="SimSun" w:hAnsi="SimSun" w:eastAsia="SimSun" w:cs="SimSun"/>
                <w:sz w:val="25"/>
                <w:szCs w:val="25"/>
                <w:spacing w:val="8"/>
              </w:rPr>
              <w:t>2孔(北美)</w:t>
            </w:r>
          </w:p>
        </w:tc>
        <w:tc>
          <w:tcPr>
            <w:tcW w:w="2417" w:type="dxa"/>
            <w:vAlign w:val="top"/>
          </w:tcPr>
          <w:p>
            <w:pPr>
              <w:ind w:left="73"/>
              <w:spacing w:before="163"/>
              <w:rPr>
                <w:rFonts w:ascii="SimSun" w:hAnsi="SimSun" w:eastAsia="SimSun" w:cs="SimSun"/>
                <w:sz w:val="25"/>
                <w:szCs w:val="25"/>
              </w:rPr>
            </w:pPr>
            <w:r>
              <w:rPr>
                <w:rFonts w:ascii="SimSun" w:hAnsi="SimSun" w:eastAsia="SimSun" w:cs="SimSun"/>
                <w:sz w:val="25"/>
                <w:szCs w:val="25"/>
                <w:spacing w:val="-1"/>
              </w:rPr>
              <w:t>A812-32</w:t>
            </w:r>
          </w:p>
        </w:tc>
        <w:tc>
          <w:tcPr>
            <w:tcW w:w="759" w:type="dxa"/>
            <w:vAlign w:val="top"/>
          </w:tcPr>
          <w:p>
            <w:pPr>
              <w:ind w:left="306"/>
              <w:spacing w:before="163"/>
              <w:rPr>
                <w:rFonts w:ascii="SimSun" w:hAnsi="SimSun" w:eastAsia="SimSun" w:cs="SimSun"/>
                <w:sz w:val="25"/>
                <w:szCs w:val="25"/>
              </w:rPr>
            </w:pPr>
            <w:r>
              <w:rPr>
                <w:rFonts w:ascii="SimSun" w:hAnsi="SimSun" w:eastAsia="SimSun" w:cs="SimSun"/>
                <w:sz w:val="25"/>
                <w:szCs w:val="25"/>
              </w:rPr>
              <w:t>0</w:t>
            </w:r>
          </w:p>
        </w:tc>
        <w:tc>
          <w:tcPr>
            <w:tcW w:w="819" w:type="dxa"/>
            <w:vAlign w:val="top"/>
          </w:tcPr>
          <w:p>
            <w:pPr>
              <w:ind w:left="337"/>
              <w:spacing w:before="163"/>
              <w:rPr>
                <w:rFonts w:ascii="SimSun" w:hAnsi="SimSun" w:eastAsia="SimSun" w:cs="SimSun"/>
                <w:sz w:val="25"/>
                <w:szCs w:val="25"/>
              </w:rPr>
            </w:pPr>
            <w:r>
              <w:rPr>
                <w:rFonts w:ascii="SimSun" w:hAnsi="SimSun" w:eastAsia="SimSun" w:cs="SimSun"/>
                <w:sz w:val="25"/>
                <w:szCs w:val="25"/>
              </w:rPr>
              <w:t>0</w:t>
            </w:r>
          </w:p>
        </w:tc>
        <w:tc>
          <w:tcPr>
            <w:tcW w:w="829" w:type="dxa"/>
            <w:vAlign w:val="top"/>
          </w:tcPr>
          <w:p>
            <w:pPr>
              <w:ind w:left="348"/>
              <w:spacing w:before="163"/>
              <w:rPr>
                <w:rFonts w:ascii="SimSun" w:hAnsi="SimSun" w:eastAsia="SimSun" w:cs="SimSun"/>
                <w:sz w:val="25"/>
                <w:szCs w:val="25"/>
              </w:rPr>
            </w:pPr>
            <w:r>
              <w:rPr>
                <w:rFonts w:ascii="SimSun" w:hAnsi="SimSun" w:eastAsia="SimSun" w:cs="SimSun"/>
                <w:sz w:val="25"/>
                <w:szCs w:val="25"/>
              </w:rPr>
              <w:t>0</w:t>
            </w:r>
          </w:p>
        </w:tc>
        <w:tc>
          <w:tcPr>
            <w:tcW w:w="844" w:type="dxa"/>
            <w:vAlign w:val="top"/>
          </w:tcPr>
          <w:p>
            <w:pPr>
              <w:ind w:left="349"/>
              <w:spacing w:before="164" w:line="241" w:lineRule="auto"/>
              <w:rPr>
                <w:rFonts w:ascii="SimSun" w:hAnsi="SimSun" w:eastAsia="SimSun" w:cs="SimSun"/>
                <w:sz w:val="25"/>
                <w:szCs w:val="25"/>
              </w:rPr>
            </w:pPr>
            <w:r>
              <w:rPr>
                <w:rFonts w:ascii="SimSun" w:hAnsi="SimSun" w:eastAsia="SimSun" w:cs="SimSun"/>
                <w:sz w:val="25"/>
                <w:szCs w:val="25"/>
              </w:rPr>
              <w:t>1</w:t>
            </w:r>
          </w:p>
        </w:tc>
      </w:tr>
    </w:tbl>
    <w:p>
      <w:pPr>
        <w:spacing w:line="246" w:lineRule="auto"/>
        <w:rPr>
          <w:rFonts w:ascii="Arial"/>
          <w:sz w:val="21"/>
        </w:rPr>
      </w:pPr>
      <w:r/>
    </w:p>
    <w:p>
      <w:pPr>
        <w:pStyle w:val="BodyText"/>
        <w:ind w:left="1309"/>
        <w:spacing w:before="75" w:line="213" w:lineRule="auto"/>
        <w:rPr/>
      </w:pPr>
      <w:r>
        <w:rPr>
          <w:rFonts w:ascii="SimSun" w:hAnsi="SimSun" w:eastAsia="SimSun" w:cs="SimSun"/>
          <w:spacing w:val="13"/>
        </w:rPr>
        <w:t>0:</w:t>
      </w:r>
      <w:r>
        <w:rPr>
          <w:rFonts w:ascii="SimSun" w:hAnsi="SimSun" w:eastAsia="SimSun" w:cs="SimSun"/>
          <w:spacing w:val="69"/>
        </w:rPr>
        <w:t xml:space="preserve"> </w:t>
      </w:r>
      <w:r>
        <w:rPr>
          <w:spacing w:val="13"/>
        </w:rPr>
        <w:t>关闭，1:开启</w:t>
      </w:r>
    </w:p>
    <w:p>
      <w:pPr>
        <w:spacing w:line="443" w:lineRule="auto"/>
        <w:rPr>
          <w:rFonts w:ascii="Arial"/>
          <w:sz w:val="21"/>
        </w:rPr>
      </w:pPr>
      <w:r>
        <w:drawing>
          <wp:anchor distT="0" distB="0" distL="0" distR="0" simplePos="0" relativeHeight="252216320" behindDoc="0" locked="0" layoutInCell="1" allowOverlap="1">
            <wp:simplePos x="0" y="0"/>
            <wp:positionH relativeFrom="column">
              <wp:posOffset>800082</wp:posOffset>
            </wp:positionH>
            <wp:positionV relativeFrom="paragraph">
              <wp:posOffset>315672</wp:posOffset>
            </wp:positionV>
            <wp:extent cx="5943640" cy="12725"/>
            <wp:effectExtent l="0" t="0" r="0" b="0"/>
            <wp:wrapNone/>
            <wp:docPr id="406" name="IM 406"/>
            <wp:cNvGraphicFramePr/>
            <a:graphic>
              <a:graphicData uri="http://schemas.openxmlformats.org/drawingml/2006/picture">
                <pic:pic>
                  <pic:nvPicPr>
                    <pic:cNvPr id="406" name="IM 406"/>
                    <pic:cNvPicPr/>
                  </pic:nvPicPr>
                  <pic:blipFill>
                    <a:blip r:embed="rId284"/>
                    <a:stretch>
                      <a:fillRect/>
                    </a:stretch>
                  </pic:blipFill>
                  <pic:spPr>
                    <a:xfrm rot="0">
                      <a:off x="0" y="0"/>
                      <a:ext cx="5943640" cy="12725"/>
                    </a:xfrm>
                    <a:prstGeom prst="rect">
                      <a:avLst/>
                    </a:prstGeom>
                  </pic:spPr>
                </pic:pic>
              </a:graphicData>
            </a:graphic>
          </wp:anchor>
        </w:drawing>
      </w:r>
      <w:r/>
    </w:p>
    <w:p>
      <w:pPr>
        <w:pStyle w:val="BodyText"/>
        <w:ind w:left="1309"/>
        <w:spacing w:before="91" w:line="212" w:lineRule="auto"/>
        <w:outlineLvl w:val="1"/>
        <w:rPr>
          <w:rFonts w:ascii="Times New Roman" w:hAnsi="Times New Roman" w:eastAsia="Times New Roman" w:cs="Times New Roman"/>
          <w:sz w:val="28"/>
          <w:szCs w:val="28"/>
        </w:rPr>
      </w:pPr>
      <w:bookmarkStart w:name="bookmark11" w:id="11"/>
      <w:bookmarkEnd w:id="11"/>
      <w:r>
        <w:rPr>
          <w:rFonts w:ascii="Times New Roman" w:hAnsi="Times New Roman" w:eastAsia="Times New Roman" w:cs="Times New Roman"/>
          <w:sz w:val="28"/>
          <w:szCs w:val="28"/>
          <w:spacing w:val="1"/>
        </w:rPr>
        <w:t>9002B  </w:t>
      </w:r>
      <w:r>
        <w:rPr>
          <w:sz w:val="28"/>
          <w:szCs w:val="28"/>
          <w:spacing w:val="1"/>
        </w:rPr>
        <w:t>型输出齐纸机单元</w:t>
      </w:r>
      <w:r>
        <w:rPr>
          <w:sz w:val="28"/>
          <w:szCs w:val="28"/>
          <w:spacing w:val="-60"/>
        </w:rPr>
        <w:t xml:space="preserve"> </w:t>
      </w:r>
      <w:r>
        <w:rPr>
          <w:rFonts w:ascii="Times New Roman" w:hAnsi="Times New Roman" w:eastAsia="Times New Roman" w:cs="Times New Roman"/>
          <w:sz w:val="28"/>
          <w:szCs w:val="28"/>
          <w:spacing w:val="1"/>
        </w:rPr>
        <w:t>(B513)</w:t>
      </w:r>
    </w:p>
    <w:p>
      <w:pPr>
        <w:spacing w:line="299" w:lineRule="auto"/>
        <w:rPr>
          <w:rFonts w:ascii="Arial"/>
          <w:sz w:val="21"/>
        </w:rPr>
      </w:pPr>
      <w:r>
        <w:drawing>
          <wp:anchor distT="0" distB="0" distL="0" distR="0" simplePos="0" relativeHeight="252219392" behindDoc="0" locked="0" layoutInCell="1" allowOverlap="1">
            <wp:simplePos x="0" y="0"/>
            <wp:positionH relativeFrom="column">
              <wp:posOffset>793734</wp:posOffset>
            </wp:positionH>
            <wp:positionV relativeFrom="paragraph">
              <wp:posOffset>43439</wp:posOffset>
            </wp:positionV>
            <wp:extent cx="5949987" cy="12618"/>
            <wp:effectExtent l="0" t="0" r="0" b="0"/>
            <wp:wrapNone/>
            <wp:docPr id="408" name="IM 408"/>
            <wp:cNvGraphicFramePr/>
            <a:graphic>
              <a:graphicData uri="http://schemas.openxmlformats.org/drawingml/2006/picture">
                <pic:pic>
                  <pic:nvPicPr>
                    <pic:cNvPr id="408" name="IM 408"/>
                    <pic:cNvPicPr/>
                  </pic:nvPicPr>
                  <pic:blipFill>
                    <a:blip r:embed="rId285"/>
                    <a:stretch>
                      <a:fillRect/>
                    </a:stretch>
                  </pic:blipFill>
                  <pic:spPr>
                    <a:xfrm rot="0">
                      <a:off x="0" y="0"/>
                      <a:ext cx="5949987" cy="12618"/>
                    </a:xfrm>
                    <a:prstGeom prst="rect">
                      <a:avLst/>
                    </a:prstGeom>
                  </pic:spPr>
                </pic:pic>
              </a:graphicData>
            </a:graphic>
          </wp:anchor>
        </w:drawing>
      </w:r>
      <w:r/>
    </w:p>
    <w:p>
      <w:pPr>
        <w:pStyle w:val="BodyText"/>
        <w:ind w:left="1309"/>
        <w:spacing w:before="75" w:line="221" w:lineRule="auto"/>
        <w:rPr/>
      </w:pPr>
      <w:r>
        <w:rPr>
          <w:spacing w:val="-2"/>
        </w:rPr>
        <w:t>此齐纸机单元安装在最终加工器</w:t>
      </w:r>
      <w:r>
        <w:rPr>
          <w:spacing w:val="-2"/>
        </w:rPr>
        <w:t xml:space="preserve"> </w:t>
      </w:r>
      <w:r>
        <w:rPr>
          <w:rFonts w:ascii="Times New Roman" w:hAnsi="Times New Roman" w:eastAsia="Times New Roman" w:cs="Times New Roman"/>
          <w:spacing w:val="-2"/>
        </w:rPr>
        <w:t>SR40</w:t>
      </w:r>
      <w:r>
        <w:rPr>
          <w:rFonts w:ascii="Times New Roman" w:hAnsi="Times New Roman" w:eastAsia="Times New Roman" w:cs="Times New Roman"/>
          <w:spacing w:val="-3"/>
        </w:rPr>
        <w:t>80    </w:t>
      </w:r>
      <w:r>
        <w:rPr>
          <w:spacing w:val="-3"/>
        </w:rPr>
        <w:t>的移动接纸盘上方。</w:t>
      </w:r>
    </w:p>
    <w:p>
      <w:pPr>
        <w:spacing w:line="182" w:lineRule="exact"/>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032"/>
        <w:gridCol w:w="6248"/>
      </w:tblGrid>
      <w:tr>
        <w:trPr>
          <w:trHeight w:val="902" w:hRule="atLeast"/>
        </w:trPr>
        <w:tc>
          <w:tcPr>
            <w:tcW w:w="3032" w:type="dxa"/>
            <w:vAlign w:val="top"/>
          </w:tcPr>
          <w:p>
            <w:pPr>
              <w:ind w:left="95"/>
              <w:spacing w:before="324" w:line="219" w:lineRule="auto"/>
              <w:rPr>
                <w:rFonts w:ascii="SimSun" w:hAnsi="SimSun" w:eastAsia="SimSun" w:cs="SimSun"/>
                <w:sz w:val="26"/>
                <w:szCs w:val="26"/>
              </w:rPr>
            </w:pPr>
            <w:r>
              <w:rPr>
                <w:rFonts w:ascii="SimSun" w:hAnsi="SimSun" w:eastAsia="SimSun" w:cs="SimSun"/>
                <w:sz w:val="26"/>
                <w:szCs w:val="26"/>
                <w:spacing w:val="3"/>
              </w:rPr>
              <w:t>纸张尺寸</w:t>
            </w:r>
          </w:p>
        </w:tc>
        <w:tc>
          <w:tcPr>
            <w:tcW w:w="6248" w:type="dxa"/>
            <w:vAlign w:val="top"/>
          </w:tcPr>
          <w:p>
            <w:pPr>
              <w:ind w:left="93"/>
              <w:spacing w:before="167" w:line="228" w:lineRule="auto"/>
              <w:rPr>
                <w:rFonts w:ascii="SimSun" w:hAnsi="SimSun" w:eastAsia="SimSun" w:cs="SimSun"/>
                <w:sz w:val="26"/>
                <w:szCs w:val="26"/>
              </w:rPr>
            </w:pPr>
            <w:r>
              <w:rPr>
                <w:rFonts w:ascii="SimSun" w:hAnsi="SimSun" w:eastAsia="SimSun" w:cs="SimSun"/>
                <w:sz w:val="26"/>
                <w:szCs w:val="26"/>
                <w:spacing w:val="-1"/>
              </w:rPr>
              <w:t>A3直送、B4直送、11"x17"直送</w:t>
            </w:r>
          </w:p>
          <w:p>
            <w:pPr>
              <w:ind w:left="93"/>
              <w:spacing w:before="77" w:line="219" w:lineRule="auto"/>
              <w:rPr>
                <w:rFonts w:ascii="SimSun" w:hAnsi="SimSun" w:eastAsia="SimSun" w:cs="SimSun"/>
                <w:sz w:val="26"/>
                <w:szCs w:val="26"/>
              </w:rPr>
            </w:pPr>
            <w:r>
              <w:rPr>
                <w:rFonts w:ascii="SimSun" w:hAnsi="SimSun" w:eastAsia="SimSun" w:cs="SimSun"/>
                <w:sz w:val="26"/>
                <w:szCs w:val="26"/>
              </w:rPr>
              <w:t>A4横送、B5横送、8.5"×11"横送</w:t>
            </w:r>
          </w:p>
        </w:tc>
      </w:tr>
      <w:tr>
        <w:trPr>
          <w:trHeight w:val="518" w:hRule="atLeast"/>
        </w:trPr>
        <w:tc>
          <w:tcPr>
            <w:tcW w:w="3032" w:type="dxa"/>
            <w:vAlign w:val="top"/>
          </w:tcPr>
          <w:p>
            <w:pPr>
              <w:ind w:left="95"/>
              <w:spacing w:before="137" w:line="221" w:lineRule="auto"/>
              <w:rPr>
                <w:rFonts w:ascii="SimSun" w:hAnsi="SimSun" w:eastAsia="SimSun" w:cs="SimSun"/>
                <w:sz w:val="26"/>
                <w:szCs w:val="26"/>
              </w:rPr>
            </w:pPr>
            <w:r>
              <w:rPr>
                <w:rFonts w:ascii="SimSun" w:hAnsi="SimSun" w:eastAsia="SimSun" w:cs="SimSun"/>
                <w:sz w:val="26"/>
                <w:szCs w:val="26"/>
                <w:spacing w:val="2"/>
              </w:rPr>
              <w:t>纸张重量</w:t>
            </w:r>
          </w:p>
        </w:tc>
        <w:tc>
          <w:tcPr>
            <w:tcW w:w="6248" w:type="dxa"/>
            <w:vAlign w:val="top"/>
          </w:tcPr>
          <w:p>
            <w:pPr>
              <w:ind w:left="93"/>
              <w:spacing w:before="124" w:line="214" w:lineRule="auto"/>
              <w:rPr>
                <w:rFonts w:ascii="SimSun" w:hAnsi="SimSun" w:eastAsia="SimSun" w:cs="SimSun"/>
                <w:sz w:val="26"/>
                <w:szCs w:val="26"/>
              </w:rPr>
            </w:pPr>
            <w:r>
              <w:rPr>
                <w:rFonts w:ascii="SimSun" w:hAnsi="SimSun" w:eastAsia="SimSun" w:cs="SimSun"/>
                <w:sz w:val="26"/>
                <w:szCs w:val="26"/>
                <w:spacing w:val="8"/>
              </w:rPr>
              <w:t>52</w:t>
            </w:r>
            <w:r>
              <w:rPr>
                <w:rFonts w:ascii="SimSun" w:hAnsi="SimSun" w:eastAsia="SimSun" w:cs="SimSun"/>
                <w:sz w:val="26"/>
                <w:szCs w:val="26"/>
                <w:spacing w:val="50"/>
              </w:rPr>
              <w:t xml:space="preserve"> </w:t>
            </w:r>
            <w:r>
              <w:rPr>
                <w:rFonts w:ascii="SimSun" w:hAnsi="SimSun" w:eastAsia="SimSun" w:cs="SimSun"/>
                <w:sz w:val="26"/>
                <w:szCs w:val="26"/>
                <w:spacing w:val="8"/>
              </w:rPr>
              <w:t>g/m²至216</w:t>
            </w:r>
            <w:r>
              <w:rPr>
                <w:rFonts w:ascii="SimSun" w:hAnsi="SimSun" w:eastAsia="SimSun" w:cs="SimSun"/>
                <w:sz w:val="26"/>
                <w:szCs w:val="26"/>
                <w:spacing w:val="39"/>
              </w:rPr>
              <w:t xml:space="preserve"> </w:t>
            </w:r>
            <w:r>
              <w:rPr>
                <w:rFonts w:ascii="SimSun" w:hAnsi="SimSun" w:eastAsia="SimSun" w:cs="SimSun"/>
                <w:sz w:val="26"/>
                <w:szCs w:val="26"/>
                <w:spacing w:val="8"/>
              </w:rPr>
              <w:t>g/m ²(14至58</w:t>
            </w:r>
            <w:r>
              <w:rPr>
                <w:rFonts w:ascii="SimSun" w:hAnsi="SimSun" w:eastAsia="SimSun" w:cs="SimSun"/>
                <w:sz w:val="26"/>
                <w:szCs w:val="26"/>
                <w:spacing w:val="50"/>
              </w:rPr>
              <w:t xml:space="preserve"> </w:t>
            </w:r>
            <w:r>
              <w:rPr>
                <w:rFonts w:ascii="SimSun" w:hAnsi="SimSun" w:eastAsia="SimSun" w:cs="SimSun"/>
                <w:sz w:val="26"/>
                <w:szCs w:val="26"/>
              </w:rPr>
              <w:t>Ib</w:t>
            </w:r>
            <w:r>
              <w:rPr>
                <w:rFonts w:ascii="SimSun" w:hAnsi="SimSun" w:eastAsia="SimSun" w:cs="SimSun"/>
                <w:sz w:val="26"/>
                <w:szCs w:val="26"/>
                <w:spacing w:val="8"/>
              </w:rPr>
              <w:t>)</w:t>
            </w:r>
          </w:p>
        </w:tc>
      </w:tr>
      <w:tr>
        <w:trPr>
          <w:trHeight w:val="509" w:hRule="atLeast"/>
        </w:trPr>
        <w:tc>
          <w:tcPr>
            <w:tcW w:w="3032" w:type="dxa"/>
            <w:vAlign w:val="top"/>
          </w:tcPr>
          <w:p>
            <w:pPr>
              <w:ind w:left="95"/>
              <w:spacing w:before="143" w:line="225" w:lineRule="auto"/>
              <w:rPr>
                <w:rFonts w:ascii="SimSun" w:hAnsi="SimSun" w:eastAsia="SimSun" w:cs="SimSun"/>
                <w:sz w:val="26"/>
                <w:szCs w:val="26"/>
              </w:rPr>
            </w:pPr>
            <w:r>
              <w:rPr>
                <w:rFonts w:ascii="SimSun" w:hAnsi="SimSun" w:eastAsia="SimSun" w:cs="SimSun"/>
                <w:sz w:val="26"/>
                <w:szCs w:val="26"/>
                <w:spacing w:val="5"/>
              </w:rPr>
              <w:t>重量</w:t>
            </w:r>
          </w:p>
        </w:tc>
        <w:tc>
          <w:tcPr>
            <w:tcW w:w="6248" w:type="dxa"/>
            <w:vAlign w:val="top"/>
          </w:tcPr>
          <w:p>
            <w:pPr>
              <w:ind w:left="93"/>
              <w:spacing w:before="126" w:line="214" w:lineRule="auto"/>
              <w:rPr>
                <w:rFonts w:ascii="SimSun" w:hAnsi="SimSun" w:eastAsia="SimSun" w:cs="SimSun"/>
                <w:sz w:val="26"/>
                <w:szCs w:val="26"/>
              </w:rPr>
            </w:pPr>
            <w:r>
              <w:rPr>
                <w:rFonts w:ascii="SimSun" w:hAnsi="SimSun" w:eastAsia="SimSun" w:cs="SimSun"/>
                <w:sz w:val="26"/>
                <w:szCs w:val="26"/>
                <w:spacing w:val="3"/>
              </w:rPr>
              <w:t>小于1.7</w:t>
            </w:r>
            <w:r>
              <w:rPr>
                <w:rFonts w:ascii="SimSun" w:hAnsi="SimSun" w:eastAsia="SimSun" w:cs="SimSun"/>
                <w:sz w:val="26"/>
                <w:szCs w:val="26"/>
              </w:rPr>
              <w:t>kg</w:t>
            </w:r>
            <w:r>
              <w:rPr>
                <w:rFonts w:ascii="SimSun" w:hAnsi="SimSun" w:eastAsia="SimSun" w:cs="SimSun"/>
                <w:sz w:val="26"/>
                <w:szCs w:val="26"/>
                <w:spacing w:val="3"/>
              </w:rPr>
              <w:t>(3.7</w:t>
            </w:r>
            <w:r>
              <w:rPr>
                <w:rFonts w:ascii="SimSun" w:hAnsi="SimSun" w:eastAsia="SimSun" w:cs="SimSun"/>
                <w:sz w:val="26"/>
                <w:szCs w:val="26"/>
                <w:spacing w:val="34"/>
              </w:rPr>
              <w:t xml:space="preserve"> </w:t>
            </w:r>
            <w:r>
              <w:rPr>
                <w:rFonts w:ascii="SimSun" w:hAnsi="SimSun" w:eastAsia="SimSun" w:cs="SimSun"/>
                <w:sz w:val="26"/>
                <w:szCs w:val="26"/>
              </w:rPr>
              <w:t>Ib</w:t>
            </w:r>
            <w:r>
              <w:rPr>
                <w:rFonts w:ascii="SimSun" w:hAnsi="SimSun" w:eastAsia="SimSun" w:cs="SimSun"/>
                <w:sz w:val="26"/>
                <w:szCs w:val="26"/>
                <w:spacing w:val="3"/>
              </w:rPr>
              <w:t>.)</w:t>
            </w:r>
          </w:p>
        </w:tc>
      </w:tr>
      <w:tr>
        <w:trPr>
          <w:trHeight w:val="498" w:hRule="atLeast"/>
        </w:trPr>
        <w:tc>
          <w:tcPr>
            <w:tcW w:w="3032" w:type="dxa"/>
            <w:vAlign w:val="top"/>
          </w:tcPr>
          <w:p>
            <w:pPr>
              <w:ind w:left="95"/>
              <w:spacing w:before="125" w:line="219" w:lineRule="auto"/>
              <w:rPr>
                <w:rFonts w:ascii="SimSun" w:hAnsi="SimSun" w:eastAsia="SimSun" w:cs="SimSun"/>
                <w:sz w:val="26"/>
                <w:szCs w:val="26"/>
              </w:rPr>
            </w:pPr>
            <w:r>
              <w:rPr>
                <w:rFonts w:ascii="SimSun" w:hAnsi="SimSun" w:eastAsia="SimSun" w:cs="SimSun"/>
                <w:sz w:val="26"/>
                <w:szCs w:val="26"/>
                <w:spacing w:val="44"/>
              </w:rPr>
              <w:t>尺寸(宽x深x高)</w:t>
            </w:r>
          </w:p>
        </w:tc>
        <w:tc>
          <w:tcPr>
            <w:tcW w:w="6248" w:type="dxa"/>
            <w:vAlign w:val="top"/>
          </w:tcPr>
          <w:p>
            <w:pPr>
              <w:ind w:left="93"/>
              <w:spacing w:before="130" w:line="222" w:lineRule="auto"/>
              <w:rPr>
                <w:rFonts w:ascii="SimSun" w:hAnsi="SimSun" w:eastAsia="SimSun" w:cs="SimSun"/>
                <w:sz w:val="26"/>
                <w:szCs w:val="26"/>
              </w:rPr>
            </w:pPr>
            <w:r>
              <w:rPr>
                <w:rFonts w:ascii="SimSun" w:hAnsi="SimSun" w:eastAsia="SimSun" w:cs="SimSun"/>
                <w:sz w:val="26"/>
                <w:szCs w:val="26"/>
                <w:spacing w:val="-1"/>
              </w:rPr>
              <w:t>125 mm×450</w:t>
            </w:r>
            <w:r>
              <w:rPr>
                <w:rFonts w:ascii="SimSun" w:hAnsi="SimSun" w:eastAsia="SimSun" w:cs="SimSun"/>
                <w:sz w:val="26"/>
                <w:szCs w:val="26"/>
                <w:spacing w:val="33"/>
              </w:rPr>
              <w:t xml:space="preserve"> </w:t>
            </w:r>
            <w:r>
              <w:rPr>
                <w:rFonts w:ascii="SimSun" w:hAnsi="SimSun" w:eastAsia="SimSun" w:cs="SimSun"/>
                <w:sz w:val="26"/>
                <w:szCs w:val="26"/>
                <w:spacing w:val="-1"/>
              </w:rPr>
              <w:t>mm</w:t>
            </w:r>
            <w:r>
              <w:rPr>
                <w:rFonts w:ascii="SimSun" w:hAnsi="SimSun" w:eastAsia="SimSun" w:cs="SimSun"/>
                <w:sz w:val="26"/>
                <w:szCs w:val="26"/>
                <w:spacing w:val="31"/>
              </w:rPr>
              <w:t xml:space="preserve"> </w:t>
            </w:r>
            <w:r>
              <w:rPr>
                <w:rFonts w:ascii="SimSun" w:hAnsi="SimSun" w:eastAsia="SimSun" w:cs="SimSun"/>
                <w:sz w:val="26"/>
                <w:szCs w:val="26"/>
                <w:spacing w:val="-1"/>
              </w:rPr>
              <w:t>x100</w:t>
            </w:r>
            <w:r>
              <w:rPr>
                <w:rFonts w:ascii="SimSun" w:hAnsi="SimSun" w:eastAsia="SimSun" w:cs="SimSun"/>
                <w:sz w:val="26"/>
                <w:szCs w:val="26"/>
                <w:spacing w:val="25"/>
              </w:rPr>
              <w:t xml:space="preserve"> </w:t>
            </w:r>
            <w:r>
              <w:rPr>
                <w:rFonts w:ascii="SimSun" w:hAnsi="SimSun" w:eastAsia="SimSun" w:cs="SimSun"/>
                <w:sz w:val="26"/>
                <w:szCs w:val="26"/>
                <w:spacing w:val="-1"/>
              </w:rPr>
              <w:t>mm(5"×17.7"×4")</w:t>
            </w:r>
          </w:p>
        </w:tc>
      </w:tr>
      <w:tr>
        <w:trPr>
          <w:trHeight w:val="509" w:hRule="atLeast"/>
        </w:trPr>
        <w:tc>
          <w:tcPr>
            <w:tcW w:w="3032" w:type="dxa"/>
            <w:vAlign w:val="top"/>
          </w:tcPr>
          <w:p>
            <w:pPr>
              <w:ind w:left="95"/>
              <w:spacing w:before="142" w:line="222" w:lineRule="auto"/>
              <w:rPr>
                <w:rFonts w:ascii="SimSun" w:hAnsi="SimSun" w:eastAsia="SimSun" w:cs="SimSun"/>
                <w:sz w:val="26"/>
                <w:szCs w:val="26"/>
              </w:rPr>
            </w:pPr>
            <w:r>
              <w:rPr>
                <w:rFonts w:ascii="SimSun" w:hAnsi="SimSun" w:eastAsia="SimSun" w:cs="SimSun"/>
                <w:sz w:val="26"/>
                <w:szCs w:val="26"/>
                <w:spacing w:val="5"/>
              </w:rPr>
              <w:t>电源</w:t>
            </w:r>
          </w:p>
        </w:tc>
        <w:tc>
          <w:tcPr>
            <w:tcW w:w="6248" w:type="dxa"/>
            <w:vAlign w:val="top"/>
          </w:tcPr>
          <w:p>
            <w:pPr>
              <w:ind w:left="93"/>
              <w:spacing w:before="138" w:line="219" w:lineRule="auto"/>
              <w:rPr>
                <w:rFonts w:ascii="SimSun" w:hAnsi="SimSun" w:eastAsia="SimSun" w:cs="SimSun"/>
                <w:sz w:val="26"/>
                <w:szCs w:val="26"/>
              </w:rPr>
            </w:pPr>
            <w:r>
              <w:rPr>
                <w:rFonts w:ascii="SimSun" w:hAnsi="SimSun" w:eastAsia="SimSun" w:cs="SimSun"/>
                <w:sz w:val="26"/>
                <w:szCs w:val="26"/>
              </w:rPr>
              <w:t>DC</w:t>
            </w:r>
            <w:r>
              <w:rPr>
                <w:rFonts w:ascii="SimSun" w:hAnsi="SimSun" w:eastAsia="SimSun" w:cs="SimSun"/>
                <w:sz w:val="26"/>
                <w:szCs w:val="26"/>
                <w:spacing w:val="2"/>
              </w:rPr>
              <w:t xml:space="preserve"> 24V、</w:t>
            </w:r>
            <w:r>
              <w:rPr>
                <w:rFonts w:ascii="SimSun" w:hAnsi="SimSun" w:eastAsia="SimSun" w:cs="SimSun"/>
                <w:sz w:val="26"/>
                <w:szCs w:val="26"/>
              </w:rPr>
              <w:t>DC</w:t>
            </w:r>
            <w:r>
              <w:rPr>
                <w:rFonts w:ascii="SimSun" w:hAnsi="SimSun" w:eastAsia="SimSun" w:cs="SimSun"/>
                <w:sz w:val="26"/>
                <w:szCs w:val="26"/>
                <w:spacing w:val="23"/>
              </w:rPr>
              <w:t xml:space="preserve"> </w:t>
            </w:r>
            <w:r>
              <w:rPr>
                <w:rFonts w:ascii="SimSun" w:hAnsi="SimSun" w:eastAsia="SimSun" w:cs="SimSun"/>
                <w:sz w:val="26"/>
                <w:szCs w:val="26"/>
                <w:spacing w:val="2"/>
              </w:rPr>
              <w:t>5V(来自最终加工器)</w:t>
            </w:r>
          </w:p>
        </w:tc>
      </w:tr>
      <w:tr>
        <w:trPr>
          <w:trHeight w:val="513" w:hRule="atLeast"/>
        </w:trPr>
        <w:tc>
          <w:tcPr>
            <w:tcW w:w="3032" w:type="dxa"/>
            <w:vAlign w:val="top"/>
          </w:tcPr>
          <w:p>
            <w:pPr>
              <w:ind w:left="95"/>
              <w:spacing w:before="139" w:line="219" w:lineRule="auto"/>
              <w:rPr>
                <w:rFonts w:ascii="SimSun" w:hAnsi="SimSun" w:eastAsia="SimSun" w:cs="SimSun"/>
                <w:sz w:val="26"/>
                <w:szCs w:val="26"/>
              </w:rPr>
            </w:pPr>
            <w:r>
              <w:rPr>
                <w:rFonts w:ascii="SimSun" w:hAnsi="SimSun" w:eastAsia="SimSun" w:cs="SimSun"/>
                <w:sz w:val="26"/>
                <w:szCs w:val="26"/>
                <w:spacing w:val="5"/>
              </w:rPr>
              <w:t>功耗</w:t>
            </w:r>
          </w:p>
        </w:tc>
        <w:tc>
          <w:tcPr>
            <w:tcW w:w="6248" w:type="dxa"/>
            <w:vAlign w:val="top"/>
          </w:tcPr>
          <w:p>
            <w:pPr>
              <w:ind w:left="93"/>
              <w:spacing w:before="164"/>
              <w:rPr>
                <w:rFonts w:ascii="SimSun" w:hAnsi="SimSun" w:eastAsia="SimSun" w:cs="SimSun"/>
                <w:sz w:val="26"/>
                <w:szCs w:val="26"/>
              </w:rPr>
            </w:pPr>
            <w:r>
              <w:rPr>
                <w:rFonts w:ascii="SimSun" w:hAnsi="SimSun" w:eastAsia="SimSun" w:cs="SimSun"/>
                <w:sz w:val="26"/>
                <w:szCs w:val="26"/>
                <w:spacing w:val="-5"/>
              </w:rPr>
              <w:t>24</w:t>
            </w:r>
            <w:r>
              <w:rPr>
                <w:rFonts w:ascii="SimSun" w:hAnsi="SimSun" w:eastAsia="SimSun" w:cs="SimSun"/>
                <w:sz w:val="26"/>
                <w:szCs w:val="26"/>
                <w:spacing w:val="2"/>
              </w:rPr>
              <w:t xml:space="preserve"> </w:t>
            </w:r>
            <w:r>
              <w:rPr>
                <w:rFonts w:ascii="SimSun" w:hAnsi="SimSun" w:eastAsia="SimSun" w:cs="SimSun"/>
                <w:sz w:val="26"/>
                <w:szCs w:val="26"/>
                <w:spacing w:val="-5"/>
              </w:rPr>
              <w:t>W</w:t>
            </w:r>
          </w:p>
        </w:tc>
      </w:tr>
    </w:tbl>
    <w:p>
      <w:pPr>
        <w:spacing w:line="446" w:lineRule="auto"/>
        <w:rPr>
          <w:rFonts w:ascii="Arial"/>
          <w:sz w:val="21"/>
        </w:rPr>
      </w:pPr>
      <w:r>
        <w:drawing>
          <wp:anchor distT="0" distB="0" distL="0" distR="0" simplePos="0" relativeHeight="252217344" behindDoc="0" locked="0" layoutInCell="1" allowOverlap="1">
            <wp:simplePos x="0" y="0"/>
            <wp:positionH relativeFrom="column">
              <wp:posOffset>800082</wp:posOffset>
            </wp:positionH>
            <wp:positionV relativeFrom="paragraph">
              <wp:posOffset>307855</wp:posOffset>
            </wp:positionV>
            <wp:extent cx="5943640" cy="12725"/>
            <wp:effectExtent l="0" t="0" r="0" b="0"/>
            <wp:wrapNone/>
            <wp:docPr id="410" name="IM 410"/>
            <wp:cNvGraphicFramePr/>
            <a:graphic>
              <a:graphicData uri="http://schemas.openxmlformats.org/drawingml/2006/picture">
                <pic:pic>
                  <pic:nvPicPr>
                    <pic:cNvPr id="410" name="IM 410"/>
                    <pic:cNvPicPr/>
                  </pic:nvPicPr>
                  <pic:blipFill>
                    <a:blip r:embed="rId286"/>
                    <a:stretch>
                      <a:fillRect/>
                    </a:stretch>
                  </pic:blipFill>
                  <pic:spPr>
                    <a:xfrm rot="0">
                      <a:off x="0" y="0"/>
                      <a:ext cx="5943640" cy="12725"/>
                    </a:xfrm>
                    <a:prstGeom prst="rect">
                      <a:avLst/>
                    </a:prstGeom>
                  </pic:spPr>
                </pic:pic>
              </a:graphicData>
            </a:graphic>
          </wp:anchor>
        </w:drawing>
      </w:r>
      <w:r/>
    </w:p>
    <w:p>
      <w:pPr>
        <w:pStyle w:val="BodyText"/>
        <w:ind w:left="1313"/>
        <w:spacing w:before="91" w:line="221" w:lineRule="auto"/>
        <w:outlineLvl w:val="1"/>
        <w:rPr>
          <w:rFonts w:ascii="SimSun" w:hAnsi="SimSun" w:eastAsia="SimSun" w:cs="SimSun"/>
          <w:sz w:val="28"/>
          <w:szCs w:val="28"/>
        </w:rPr>
      </w:pPr>
      <w:r>
        <w:drawing>
          <wp:anchor distT="0" distB="0" distL="0" distR="0" simplePos="0" relativeHeight="252218368" behindDoc="0" locked="0" layoutInCell="1" allowOverlap="1">
            <wp:simplePos x="0" y="0"/>
            <wp:positionH relativeFrom="column">
              <wp:posOffset>806429</wp:posOffset>
            </wp:positionH>
            <wp:positionV relativeFrom="paragraph">
              <wp:posOffset>302318</wp:posOffset>
            </wp:positionV>
            <wp:extent cx="5937293" cy="12725"/>
            <wp:effectExtent l="0" t="0" r="0" b="0"/>
            <wp:wrapNone/>
            <wp:docPr id="412" name="IM 412"/>
            <wp:cNvGraphicFramePr/>
            <a:graphic>
              <a:graphicData uri="http://schemas.openxmlformats.org/drawingml/2006/picture">
                <pic:pic>
                  <pic:nvPicPr>
                    <pic:cNvPr id="412" name="IM 412"/>
                    <pic:cNvPicPr/>
                  </pic:nvPicPr>
                  <pic:blipFill>
                    <a:blip r:embed="rId287"/>
                    <a:stretch>
                      <a:fillRect/>
                    </a:stretch>
                  </pic:blipFill>
                  <pic:spPr>
                    <a:xfrm rot="0">
                      <a:off x="0" y="0"/>
                      <a:ext cx="5937293" cy="12725"/>
                    </a:xfrm>
                    <a:prstGeom prst="rect">
                      <a:avLst/>
                    </a:prstGeom>
                  </pic:spPr>
                </pic:pic>
              </a:graphicData>
            </a:graphic>
          </wp:anchor>
        </w:drawing>
      </w:r>
      <w:bookmarkStart w:name="bookmark12" w:id="12"/>
      <w:bookmarkEnd w:id="12"/>
      <w:r>
        <w:rPr>
          <w:sz w:val="28"/>
          <w:szCs w:val="28"/>
          <w:b/>
          <w:bCs/>
          <w:spacing w:val="8"/>
        </w:rPr>
        <w:t>9002型81/2"</w:t>
      </w:r>
      <w:r>
        <w:rPr>
          <w:rFonts w:ascii="SimSun" w:hAnsi="SimSun" w:eastAsia="SimSun" w:cs="SimSun"/>
          <w:sz w:val="28"/>
          <w:szCs w:val="28"/>
          <w:b/>
          <w:bCs/>
          <w:spacing w:val="8"/>
        </w:rPr>
        <w:t>x14"</w:t>
      </w:r>
      <w:r>
        <w:rPr>
          <w:rFonts w:ascii="SimSun" w:hAnsi="SimSun" w:eastAsia="SimSun" w:cs="SimSun"/>
          <w:sz w:val="28"/>
          <w:szCs w:val="28"/>
          <w:spacing w:val="-80"/>
        </w:rPr>
        <w:t xml:space="preserve"> </w:t>
      </w:r>
      <w:r>
        <w:rPr>
          <w:sz w:val="28"/>
          <w:szCs w:val="28"/>
          <w:b/>
          <w:bCs/>
          <w:spacing w:val="8"/>
        </w:rPr>
        <w:t>纸张尺寸纸盘</w:t>
      </w:r>
      <w:r>
        <w:rPr>
          <w:sz w:val="28"/>
          <w:szCs w:val="28"/>
          <w:spacing w:val="8"/>
        </w:rPr>
        <w:t xml:space="preserve"> </w:t>
      </w:r>
      <w:r>
        <w:rPr>
          <w:rFonts w:ascii="SimSun" w:hAnsi="SimSun" w:eastAsia="SimSun" w:cs="SimSun"/>
          <w:sz w:val="28"/>
          <w:szCs w:val="28"/>
          <w:b/>
          <w:bCs/>
          <w:spacing w:val="8"/>
        </w:rPr>
        <w:t>(B</w:t>
      </w:r>
      <w:r>
        <w:rPr>
          <w:rFonts w:ascii="SimSun" w:hAnsi="SimSun" w:eastAsia="SimSun" w:cs="SimSun"/>
          <w:sz w:val="28"/>
          <w:szCs w:val="28"/>
          <w:b/>
          <w:bCs/>
          <w:spacing w:val="7"/>
        </w:rPr>
        <w:t>474)</w:t>
      </w:r>
    </w:p>
    <w:p>
      <w:pPr>
        <w:spacing w:before="73"/>
        <w:rPr/>
      </w:pPr>
      <w:r/>
    </w:p>
    <w:tbl>
      <w:tblPr>
        <w:tblStyle w:val="TableNormal"/>
        <w:tblW w:w="7139" w:type="dxa"/>
        <w:tblInd w:w="13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02"/>
        <w:gridCol w:w="5237"/>
      </w:tblGrid>
      <w:tr>
        <w:trPr>
          <w:trHeight w:val="511" w:hRule="atLeast"/>
        </w:trPr>
        <w:tc>
          <w:tcPr>
            <w:tcW w:w="1902" w:type="dxa"/>
            <w:vAlign w:val="top"/>
          </w:tcPr>
          <w:p>
            <w:pPr>
              <w:ind w:left="65"/>
              <w:spacing w:before="134" w:line="219" w:lineRule="auto"/>
              <w:rPr>
                <w:rFonts w:ascii="SimSun" w:hAnsi="SimSun" w:eastAsia="SimSun" w:cs="SimSun"/>
                <w:sz w:val="26"/>
                <w:szCs w:val="26"/>
              </w:rPr>
            </w:pPr>
            <w:r>
              <w:rPr>
                <w:rFonts w:ascii="SimSun" w:hAnsi="SimSun" w:eastAsia="SimSun" w:cs="SimSun"/>
                <w:sz w:val="26"/>
                <w:szCs w:val="26"/>
                <w:spacing w:val="3"/>
              </w:rPr>
              <w:t>纸张尺寸</w:t>
            </w:r>
          </w:p>
        </w:tc>
        <w:tc>
          <w:tcPr>
            <w:tcW w:w="5237" w:type="dxa"/>
            <w:vAlign w:val="top"/>
          </w:tcPr>
          <w:p>
            <w:pPr>
              <w:ind w:left="73"/>
              <w:spacing w:before="147" w:line="228" w:lineRule="auto"/>
              <w:rPr>
                <w:rFonts w:ascii="SimSun" w:hAnsi="SimSun" w:eastAsia="SimSun" w:cs="SimSun"/>
                <w:sz w:val="26"/>
                <w:szCs w:val="26"/>
              </w:rPr>
            </w:pPr>
            <w:r>
              <w:rPr>
                <w:rFonts w:ascii="SimSun" w:hAnsi="SimSun" w:eastAsia="SimSun" w:cs="SimSun"/>
                <w:sz w:val="26"/>
                <w:szCs w:val="26"/>
              </w:rPr>
              <w:t>B4、8.5"×14"、A4直送、8.5”×11</w:t>
            </w:r>
            <w:r>
              <w:rPr>
                <w:rFonts w:ascii="SimSun" w:hAnsi="SimSun" w:eastAsia="SimSun" w:cs="SimSun"/>
                <w:sz w:val="26"/>
                <w:szCs w:val="26"/>
                <w:spacing w:val="-1"/>
              </w:rPr>
              <w:t>”直送</w:t>
            </w:r>
          </w:p>
        </w:tc>
      </w:tr>
      <w:tr>
        <w:trPr>
          <w:trHeight w:val="507" w:hRule="atLeast"/>
        </w:trPr>
        <w:tc>
          <w:tcPr>
            <w:tcW w:w="1902" w:type="dxa"/>
            <w:vAlign w:val="top"/>
          </w:tcPr>
          <w:p>
            <w:pPr>
              <w:ind w:left="65"/>
              <w:spacing w:before="138" w:line="221" w:lineRule="auto"/>
              <w:rPr>
                <w:rFonts w:ascii="SimSun" w:hAnsi="SimSun" w:eastAsia="SimSun" w:cs="SimSun"/>
                <w:sz w:val="26"/>
                <w:szCs w:val="26"/>
              </w:rPr>
            </w:pPr>
            <w:r>
              <w:rPr>
                <w:rFonts w:ascii="SimSun" w:hAnsi="SimSun" w:eastAsia="SimSun" w:cs="SimSun"/>
                <w:sz w:val="26"/>
                <w:szCs w:val="26"/>
                <w:spacing w:val="2"/>
              </w:rPr>
              <w:t>纸张重量</w:t>
            </w:r>
          </w:p>
        </w:tc>
        <w:tc>
          <w:tcPr>
            <w:tcW w:w="5237" w:type="dxa"/>
            <w:vAlign w:val="top"/>
          </w:tcPr>
          <w:p>
            <w:pPr>
              <w:ind w:left="73"/>
              <w:spacing w:before="125" w:line="214" w:lineRule="auto"/>
              <w:rPr>
                <w:rFonts w:ascii="SimSun" w:hAnsi="SimSun" w:eastAsia="SimSun" w:cs="SimSun"/>
                <w:sz w:val="26"/>
                <w:szCs w:val="26"/>
              </w:rPr>
            </w:pPr>
            <w:r>
              <w:rPr>
                <w:rFonts w:ascii="SimSun" w:hAnsi="SimSun" w:eastAsia="SimSun" w:cs="SimSun"/>
                <w:sz w:val="26"/>
                <w:szCs w:val="26"/>
                <w:spacing w:val="6"/>
              </w:rPr>
              <w:t>52至128</w:t>
            </w:r>
            <w:r>
              <w:rPr>
                <w:rFonts w:ascii="SimSun" w:hAnsi="SimSun" w:eastAsia="SimSun" w:cs="SimSun"/>
                <w:sz w:val="26"/>
                <w:szCs w:val="26"/>
                <w:spacing w:val="36"/>
              </w:rPr>
              <w:t xml:space="preserve"> </w:t>
            </w:r>
            <w:r>
              <w:rPr>
                <w:rFonts w:ascii="SimSun" w:hAnsi="SimSun" w:eastAsia="SimSun" w:cs="SimSun"/>
                <w:sz w:val="26"/>
                <w:szCs w:val="26"/>
                <w:spacing w:val="6"/>
              </w:rPr>
              <w:t>g/m ²(14至34</w:t>
            </w:r>
            <w:r>
              <w:rPr>
                <w:rFonts w:ascii="SimSun" w:hAnsi="SimSun" w:eastAsia="SimSun" w:cs="SimSun"/>
                <w:sz w:val="26"/>
                <w:szCs w:val="26"/>
                <w:spacing w:val="43"/>
              </w:rPr>
              <w:t xml:space="preserve"> </w:t>
            </w:r>
            <w:r>
              <w:rPr>
                <w:rFonts w:ascii="SimSun" w:hAnsi="SimSun" w:eastAsia="SimSun" w:cs="SimSun"/>
                <w:sz w:val="26"/>
                <w:szCs w:val="26"/>
              </w:rPr>
              <w:t>Ib</w:t>
            </w:r>
            <w:r>
              <w:rPr>
                <w:rFonts w:ascii="SimSun" w:hAnsi="SimSun" w:eastAsia="SimSun" w:cs="SimSun"/>
                <w:sz w:val="26"/>
                <w:szCs w:val="26"/>
                <w:spacing w:val="6"/>
              </w:rPr>
              <w:t>)</w:t>
            </w:r>
          </w:p>
        </w:tc>
      </w:tr>
      <w:tr>
        <w:trPr>
          <w:trHeight w:val="501" w:hRule="atLeast"/>
        </w:trPr>
        <w:tc>
          <w:tcPr>
            <w:tcW w:w="1902" w:type="dxa"/>
            <w:vAlign w:val="top"/>
          </w:tcPr>
          <w:p>
            <w:pPr>
              <w:ind w:left="65"/>
              <w:spacing w:before="128" w:line="220" w:lineRule="auto"/>
              <w:rPr>
                <w:rFonts w:ascii="SimSun" w:hAnsi="SimSun" w:eastAsia="SimSun" w:cs="SimSun"/>
                <w:sz w:val="26"/>
                <w:szCs w:val="26"/>
              </w:rPr>
            </w:pPr>
            <w:r>
              <w:rPr>
                <w:rFonts w:ascii="SimSun" w:hAnsi="SimSun" w:eastAsia="SimSun" w:cs="SimSun"/>
                <w:sz w:val="26"/>
                <w:szCs w:val="26"/>
                <w:spacing w:val="2"/>
              </w:rPr>
              <w:t>纸盘容量</w:t>
            </w:r>
          </w:p>
        </w:tc>
        <w:tc>
          <w:tcPr>
            <w:tcW w:w="5237" w:type="dxa"/>
            <w:vAlign w:val="top"/>
          </w:tcPr>
          <w:p>
            <w:pPr>
              <w:ind w:left="73"/>
              <w:spacing w:before="118" w:line="214" w:lineRule="auto"/>
              <w:rPr>
                <w:rFonts w:ascii="SimSun" w:hAnsi="SimSun" w:eastAsia="SimSun" w:cs="SimSun"/>
                <w:sz w:val="26"/>
                <w:szCs w:val="26"/>
              </w:rPr>
            </w:pPr>
            <w:r>
              <w:rPr>
                <w:rFonts w:ascii="SimSun" w:hAnsi="SimSun" w:eastAsia="SimSun" w:cs="SimSun"/>
                <w:sz w:val="26"/>
                <w:szCs w:val="26"/>
                <w:spacing w:val="1"/>
              </w:rPr>
              <w:t>1,000张(80 g/m</w:t>
            </w:r>
            <w:r>
              <w:rPr>
                <w:rFonts w:ascii="SimSun" w:hAnsi="SimSun" w:eastAsia="SimSun" w:cs="SimSun"/>
                <w:sz w:val="26"/>
                <w:szCs w:val="26"/>
                <w:spacing w:val="38"/>
              </w:rPr>
              <w:t xml:space="preserve"> </w:t>
            </w:r>
            <w:r>
              <w:rPr>
                <w:rFonts w:ascii="SimSun" w:hAnsi="SimSun" w:eastAsia="SimSun" w:cs="SimSun"/>
                <w:sz w:val="26"/>
                <w:szCs w:val="26"/>
                <w:spacing w:val="1"/>
              </w:rPr>
              <w:t>2,20</w:t>
            </w:r>
            <w:r>
              <w:rPr>
                <w:rFonts w:ascii="SimSun" w:hAnsi="SimSun" w:eastAsia="SimSun" w:cs="SimSun"/>
                <w:sz w:val="26"/>
                <w:szCs w:val="26"/>
              </w:rPr>
              <w:t>lb</w:t>
            </w:r>
            <w:r>
              <w:rPr>
                <w:rFonts w:ascii="SimSun" w:hAnsi="SimSun" w:eastAsia="SimSun" w:cs="SimSun"/>
                <w:sz w:val="26"/>
                <w:szCs w:val="26"/>
                <w:spacing w:val="1"/>
              </w:rPr>
              <w:t>)</w:t>
            </w:r>
          </w:p>
        </w:tc>
      </w:tr>
    </w:tbl>
    <w:p>
      <w:pPr>
        <w:rPr>
          <w:rFonts w:ascii="Arial"/>
          <w:sz w:val="21"/>
        </w:rPr>
      </w:pPr>
      <w:r/>
    </w:p>
    <w:p>
      <w:pPr>
        <w:sectPr>
          <w:headerReference w:type="default" r:id="rId282"/>
          <w:footerReference w:type="default" r:id="rId283"/>
          <w:pgSz w:w="11900" w:h="16840"/>
          <w:pgMar w:top="1427" w:right="1269" w:bottom="795" w:left="9" w:header="1038" w:footer="633" w:gutter="0"/>
        </w:sectPr>
        <w:rPr>
          <w:rFonts w:ascii="Arial" w:hAnsi="Arial" w:eastAsia="Arial" w:cs="Arial"/>
          <w:sz w:val="21"/>
          <w:szCs w:val="21"/>
        </w:rPr>
      </w:pPr>
    </w:p>
    <w:p>
      <w:pPr>
        <w:spacing w:before="8"/>
        <w:rPr/>
      </w:pPr>
      <w:r>
        <w:drawing>
          <wp:anchor distT="0" distB="0" distL="0" distR="0" simplePos="0" relativeHeight="252223488" behindDoc="0" locked="0" layoutInCell="0" allowOverlap="1">
            <wp:simplePos x="0" y="0"/>
            <wp:positionH relativeFrom="page">
              <wp:posOffset>806429</wp:posOffset>
            </wp:positionH>
            <wp:positionV relativeFrom="page">
              <wp:posOffset>869908</wp:posOffset>
            </wp:positionV>
            <wp:extent cx="5949987" cy="12725"/>
            <wp:effectExtent l="0" t="0" r="0" b="0"/>
            <wp:wrapNone/>
            <wp:docPr id="414" name="IM 414"/>
            <wp:cNvGraphicFramePr/>
            <a:graphic>
              <a:graphicData uri="http://schemas.openxmlformats.org/drawingml/2006/picture">
                <pic:pic>
                  <pic:nvPicPr>
                    <pic:cNvPr id="414" name="IM 414"/>
                    <pic:cNvPicPr/>
                  </pic:nvPicPr>
                  <pic:blipFill>
                    <a:blip r:embed="rId290"/>
                    <a:stretch>
                      <a:fillRect/>
                    </a:stretch>
                  </pic:blipFill>
                  <pic:spPr>
                    <a:xfrm rot="0">
                      <a:off x="0" y="0"/>
                      <a:ext cx="5949987" cy="12725"/>
                    </a:xfrm>
                    <a:prstGeom prst="rect">
                      <a:avLst/>
                    </a:prstGeom>
                  </pic:spPr>
                </pic:pic>
              </a:graphicData>
            </a:graphic>
          </wp:anchor>
        </w:drawing>
      </w:r>
      <w:r>
        <w:drawing>
          <wp:anchor distT="0" distB="0" distL="0" distR="0" simplePos="0" relativeHeight="252222464" behindDoc="0" locked="0" layoutInCell="0" allowOverlap="1">
            <wp:simplePos x="0" y="0"/>
            <wp:positionH relativeFrom="page">
              <wp:posOffset>6946917</wp:posOffset>
            </wp:positionH>
            <wp:positionV relativeFrom="page">
              <wp:posOffset>1943096</wp:posOffset>
            </wp:positionV>
            <wp:extent cx="596888" cy="336521"/>
            <wp:effectExtent l="0" t="0" r="0" b="0"/>
            <wp:wrapNone/>
            <wp:docPr id="416" name="IM 416"/>
            <wp:cNvGraphicFramePr/>
            <a:graphic>
              <a:graphicData uri="http://schemas.openxmlformats.org/drawingml/2006/picture">
                <pic:pic>
                  <pic:nvPicPr>
                    <pic:cNvPr id="416" name="IM 416"/>
                    <pic:cNvPicPr/>
                  </pic:nvPicPr>
                  <pic:blipFill>
                    <a:blip r:embed="rId291"/>
                    <a:stretch>
                      <a:fillRect/>
                    </a:stretch>
                  </pic:blipFill>
                  <pic:spPr>
                    <a:xfrm rot="0">
                      <a:off x="0" y="0"/>
                      <a:ext cx="596888" cy="336521"/>
                    </a:xfrm>
                    <a:prstGeom prst="rect">
                      <a:avLst/>
                    </a:prstGeom>
                  </pic:spPr>
                </pic:pic>
              </a:graphicData>
            </a:graphic>
          </wp:anchor>
        </w:drawing>
      </w:r>
      <w:r/>
    </w:p>
    <w:p>
      <w:pPr>
        <w:spacing w:before="8"/>
        <w:rPr/>
      </w:pPr>
      <w:r/>
    </w:p>
    <w:p>
      <w:pPr>
        <w:spacing w:before="8"/>
        <w:rPr/>
      </w:pPr>
      <w:r/>
    </w:p>
    <w:tbl>
      <w:tblPr>
        <w:tblStyle w:val="TableNormal"/>
        <w:tblW w:w="940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400"/>
      </w:tblGrid>
      <w:tr>
        <w:trPr>
          <w:trHeight w:val="415" w:hRule="atLeast"/>
        </w:trPr>
        <w:tc>
          <w:tcPr>
            <w:tcW w:w="9400" w:type="dxa"/>
            <w:vAlign w:val="top"/>
            <w:tcBorders>
              <w:bottom w:val="single" w:color="0000FF" w:sz="6" w:space="0"/>
              <w:top w:val="single" w:color="0000FF" w:sz="8" w:space="0"/>
            </w:tcBorders>
          </w:tcPr>
          <w:p>
            <w:pPr>
              <w:pStyle w:val="TableText"/>
              <w:ind w:left="69"/>
              <w:spacing w:before="61" w:line="223" w:lineRule="auto"/>
              <w:outlineLvl w:val="1"/>
              <w:rPr>
                <w:rFonts w:ascii="SimSun" w:hAnsi="SimSun" w:eastAsia="SimSun" w:cs="SimSun"/>
                <w:sz w:val="26"/>
                <w:szCs w:val="26"/>
              </w:rPr>
            </w:pPr>
            <w:bookmarkStart w:name="bookmark13" w:id="13"/>
            <w:bookmarkEnd w:id="13"/>
            <w:r>
              <w:rPr>
                <w:sz w:val="26"/>
                <w:szCs w:val="26"/>
                <w:spacing w:val="3"/>
              </w:rPr>
              <w:t>最终加工器</w:t>
            </w:r>
            <w:r>
              <w:rPr>
                <w:sz w:val="26"/>
                <w:szCs w:val="26"/>
                <w:spacing w:val="3"/>
              </w:rPr>
              <w:t xml:space="preserve"> </w:t>
            </w:r>
            <w:r>
              <w:rPr>
                <w:rFonts w:ascii="SimSun" w:hAnsi="SimSun" w:eastAsia="SimSun" w:cs="SimSun"/>
                <w:sz w:val="26"/>
                <w:szCs w:val="26"/>
              </w:rPr>
              <w:t>SR</w:t>
            </w:r>
            <w:r>
              <w:rPr>
                <w:rFonts w:ascii="SimSun" w:hAnsi="SimSun" w:eastAsia="SimSun" w:cs="SimSun"/>
                <w:sz w:val="26"/>
                <w:szCs w:val="26"/>
                <w:spacing w:val="3"/>
              </w:rPr>
              <w:t>4060(D611)</w:t>
            </w:r>
          </w:p>
        </w:tc>
      </w:tr>
      <w:tr>
        <w:trPr>
          <w:trHeight w:val="1450" w:hRule="atLeast"/>
        </w:trPr>
        <w:tc>
          <w:tcPr>
            <w:tcW w:w="9400" w:type="dxa"/>
            <w:vAlign w:val="top"/>
            <w:tcBorders>
              <w:top w:val="single" w:color="0000FF" w:sz="6" w:space="0"/>
              <w:bottom w:val="single" w:color="0000FF" w:sz="8" w:space="0"/>
            </w:tcBorders>
          </w:tcPr>
          <w:p>
            <w:pPr>
              <w:pStyle w:val="TableText"/>
              <w:ind w:left="69"/>
              <w:spacing w:before="299" w:line="222" w:lineRule="auto"/>
              <w:rPr>
                <w:sz w:val="22"/>
                <w:szCs w:val="22"/>
              </w:rPr>
            </w:pPr>
            <w:r>
              <w:rPr>
                <w:sz w:val="22"/>
                <w:szCs w:val="22"/>
                <w:spacing w:val="5"/>
              </w:rPr>
              <w:t>此最终加工器仅提供了页角装订。</w:t>
            </w:r>
          </w:p>
          <w:p>
            <w:pPr>
              <w:spacing w:line="430" w:lineRule="auto"/>
              <w:rPr>
                <w:rFonts w:ascii="Arial"/>
                <w:sz w:val="21"/>
              </w:rPr>
            </w:pPr>
            <w:r/>
          </w:p>
          <w:p>
            <w:pPr>
              <w:pStyle w:val="TableText"/>
              <w:ind w:left="69"/>
              <w:spacing w:before="85" w:line="223" w:lineRule="auto"/>
              <w:rPr>
                <w:sz w:val="26"/>
                <w:szCs w:val="26"/>
              </w:rPr>
            </w:pPr>
            <w:r>
              <w:rPr>
                <w:sz w:val="26"/>
                <w:szCs w:val="26"/>
                <w:spacing w:val="-8"/>
              </w:rPr>
              <w:t>最终加工器</w:t>
            </w:r>
          </w:p>
        </w:tc>
      </w:tr>
    </w:tbl>
    <w:p>
      <w:pPr>
        <w:spacing w:line="204" w:lineRule="exact"/>
        <w:rPr/>
      </w:pPr>
      <w:r/>
    </w:p>
    <w:tbl>
      <w:tblPr>
        <w:tblStyle w:val="TableNormal"/>
        <w:tblW w:w="926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1329"/>
        <w:gridCol w:w="1079"/>
        <w:gridCol w:w="5159"/>
      </w:tblGrid>
      <w:tr>
        <w:trPr>
          <w:trHeight w:val="923" w:hRule="atLeast"/>
        </w:trPr>
        <w:tc>
          <w:tcPr>
            <w:tcW w:w="1693" w:type="dxa"/>
            <w:vAlign w:val="top"/>
          </w:tcPr>
          <w:p>
            <w:pPr>
              <w:ind w:left="75"/>
              <w:spacing w:before="133" w:line="219" w:lineRule="auto"/>
              <w:rPr>
                <w:rFonts w:ascii="SimSun" w:hAnsi="SimSun" w:eastAsia="SimSun" w:cs="SimSun"/>
                <w:sz w:val="25"/>
                <w:szCs w:val="25"/>
              </w:rPr>
            </w:pPr>
            <w:r>
              <w:rPr>
                <w:rFonts w:ascii="SimSun" w:hAnsi="SimSun" w:eastAsia="SimSun" w:cs="SimSun"/>
                <w:sz w:val="25"/>
                <w:szCs w:val="25"/>
                <w:spacing w:val="6"/>
              </w:rPr>
              <w:t>尺寸</w:t>
            </w:r>
          </w:p>
          <w:p>
            <w:pPr>
              <w:ind w:left="75"/>
              <w:spacing w:before="139" w:line="222" w:lineRule="auto"/>
              <w:rPr>
                <w:rFonts w:ascii="SimSun" w:hAnsi="SimSun" w:eastAsia="SimSun" w:cs="SimSun"/>
                <w:sz w:val="25"/>
                <w:szCs w:val="25"/>
              </w:rPr>
            </w:pPr>
            <w:r>
              <w:rPr>
                <w:rFonts w:ascii="SimSun" w:hAnsi="SimSun" w:eastAsia="SimSun" w:cs="SimSun"/>
                <w:sz w:val="25"/>
                <w:szCs w:val="25"/>
                <w:spacing w:val="-7"/>
              </w:rPr>
              <w:t>(W×D×H)</w:t>
            </w:r>
          </w:p>
        </w:tc>
        <w:tc>
          <w:tcPr>
            <w:tcW w:w="7567" w:type="dxa"/>
            <w:vAlign w:val="top"/>
            <w:gridSpan w:val="3"/>
          </w:tcPr>
          <w:p>
            <w:pPr>
              <w:spacing w:line="286" w:lineRule="auto"/>
              <w:rPr>
                <w:rFonts w:ascii="Arial"/>
                <w:sz w:val="21"/>
              </w:rPr>
            </w:pPr>
            <w:r/>
          </w:p>
          <w:p>
            <w:pPr>
              <w:ind w:left="91"/>
              <w:spacing w:before="81"/>
              <w:rPr>
                <w:rFonts w:ascii="SimSun" w:hAnsi="SimSun" w:eastAsia="SimSun" w:cs="SimSun"/>
                <w:sz w:val="25"/>
                <w:szCs w:val="25"/>
              </w:rPr>
            </w:pPr>
            <w:r>
              <w:rPr>
                <w:rFonts w:ascii="SimSun" w:hAnsi="SimSun" w:eastAsia="SimSun" w:cs="SimSun"/>
                <w:sz w:val="25"/>
                <w:szCs w:val="25"/>
                <w:spacing w:val="-1"/>
              </w:rPr>
              <w:t>657×613×960 mm</w:t>
            </w:r>
          </w:p>
        </w:tc>
      </w:tr>
      <w:tr>
        <w:trPr>
          <w:trHeight w:val="909" w:hRule="atLeast"/>
        </w:trPr>
        <w:tc>
          <w:tcPr>
            <w:tcW w:w="1693" w:type="dxa"/>
            <w:vAlign w:val="top"/>
          </w:tcPr>
          <w:p>
            <w:pPr>
              <w:spacing w:line="257" w:lineRule="auto"/>
              <w:rPr>
                <w:rFonts w:ascii="Arial"/>
                <w:sz w:val="21"/>
              </w:rPr>
            </w:pPr>
            <w:r/>
          </w:p>
          <w:p>
            <w:pPr>
              <w:ind w:left="75"/>
              <w:spacing w:before="81" w:line="225" w:lineRule="auto"/>
              <w:rPr>
                <w:rFonts w:ascii="SimSun" w:hAnsi="SimSun" w:eastAsia="SimSun" w:cs="SimSun"/>
                <w:sz w:val="25"/>
                <w:szCs w:val="25"/>
              </w:rPr>
            </w:pPr>
            <w:r>
              <w:rPr>
                <w:rFonts w:ascii="SimSun" w:hAnsi="SimSun" w:eastAsia="SimSun" w:cs="SimSun"/>
                <w:sz w:val="25"/>
                <w:szCs w:val="25"/>
                <w:spacing w:val="4"/>
              </w:rPr>
              <w:t>重量</w:t>
            </w:r>
          </w:p>
        </w:tc>
        <w:tc>
          <w:tcPr>
            <w:tcW w:w="7567" w:type="dxa"/>
            <w:vAlign w:val="top"/>
            <w:gridSpan w:val="3"/>
          </w:tcPr>
          <w:p>
            <w:pPr>
              <w:ind w:left="91"/>
              <w:spacing w:before="133" w:line="214" w:lineRule="auto"/>
              <w:rPr>
                <w:rFonts w:ascii="SimSun" w:hAnsi="SimSun" w:eastAsia="SimSun" w:cs="SimSun"/>
                <w:sz w:val="25"/>
                <w:szCs w:val="25"/>
              </w:rPr>
            </w:pPr>
            <w:r>
              <w:rPr>
                <w:rFonts w:ascii="SimSun" w:hAnsi="SimSun" w:eastAsia="SimSun" w:cs="SimSun"/>
                <w:sz w:val="25"/>
                <w:szCs w:val="25"/>
                <w:spacing w:val="-1"/>
              </w:rPr>
              <w:t>低于54</w:t>
            </w:r>
            <w:r>
              <w:rPr>
                <w:rFonts w:ascii="SimSun" w:hAnsi="SimSun" w:eastAsia="SimSun" w:cs="SimSun"/>
                <w:sz w:val="25"/>
                <w:szCs w:val="25"/>
                <w:spacing w:val="19"/>
              </w:rPr>
              <w:t xml:space="preserve"> </w:t>
            </w:r>
            <w:r>
              <w:rPr>
                <w:rFonts w:ascii="SimSun" w:hAnsi="SimSun" w:eastAsia="SimSun" w:cs="SimSun"/>
                <w:sz w:val="25"/>
                <w:szCs w:val="25"/>
                <w:spacing w:val="-1"/>
              </w:rPr>
              <w:t>kg</w:t>
            </w:r>
          </w:p>
          <w:p>
            <w:pPr>
              <w:ind w:left="91"/>
              <w:spacing w:before="100" w:line="214" w:lineRule="auto"/>
              <w:rPr>
                <w:rFonts w:ascii="SimSun" w:hAnsi="SimSun" w:eastAsia="SimSun" w:cs="SimSun"/>
                <w:sz w:val="25"/>
                <w:szCs w:val="25"/>
              </w:rPr>
            </w:pPr>
            <w:r>
              <w:rPr>
                <w:rFonts w:ascii="SimSun" w:hAnsi="SimSun" w:eastAsia="SimSun" w:cs="SimSun"/>
                <w:sz w:val="25"/>
                <w:szCs w:val="25"/>
                <w:spacing w:val="4"/>
              </w:rPr>
              <w:t>小于56</w:t>
            </w:r>
            <w:r>
              <w:rPr>
                <w:rFonts w:ascii="SimSun" w:hAnsi="SimSun" w:eastAsia="SimSun" w:cs="SimSun"/>
                <w:sz w:val="25"/>
                <w:szCs w:val="25"/>
              </w:rPr>
              <w:t>kg</w:t>
            </w:r>
            <w:r>
              <w:rPr>
                <w:rFonts w:ascii="SimSun" w:hAnsi="SimSun" w:eastAsia="SimSun" w:cs="SimSun"/>
                <w:sz w:val="25"/>
                <w:szCs w:val="25"/>
                <w:spacing w:val="4"/>
              </w:rPr>
              <w:t>(带有打孔单元)</w:t>
            </w:r>
          </w:p>
        </w:tc>
      </w:tr>
      <w:tr>
        <w:trPr>
          <w:trHeight w:val="509" w:hRule="atLeast"/>
        </w:trPr>
        <w:tc>
          <w:tcPr>
            <w:tcW w:w="1693" w:type="dxa"/>
            <w:vAlign w:val="top"/>
          </w:tcPr>
          <w:p>
            <w:pPr>
              <w:ind w:left="75"/>
              <w:spacing w:before="133" w:line="219" w:lineRule="auto"/>
              <w:rPr>
                <w:rFonts w:ascii="SimSun" w:hAnsi="SimSun" w:eastAsia="SimSun" w:cs="SimSun"/>
                <w:sz w:val="25"/>
                <w:szCs w:val="25"/>
              </w:rPr>
            </w:pPr>
            <w:r>
              <w:rPr>
                <w:rFonts w:ascii="SimSun" w:hAnsi="SimSun" w:eastAsia="SimSun" w:cs="SimSun"/>
                <w:sz w:val="25"/>
                <w:szCs w:val="25"/>
                <w:spacing w:val="5"/>
              </w:rPr>
              <w:t>功耗</w:t>
            </w:r>
          </w:p>
        </w:tc>
        <w:tc>
          <w:tcPr>
            <w:tcW w:w="7567" w:type="dxa"/>
            <w:vAlign w:val="top"/>
            <w:gridSpan w:val="3"/>
          </w:tcPr>
          <w:p>
            <w:pPr>
              <w:ind w:left="91"/>
              <w:spacing w:before="136" w:line="221" w:lineRule="auto"/>
              <w:rPr>
                <w:rFonts w:ascii="SimSun" w:hAnsi="SimSun" w:eastAsia="SimSun" w:cs="SimSun"/>
                <w:sz w:val="25"/>
                <w:szCs w:val="25"/>
              </w:rPr>
            </w:pPr>
            <w:r>
              <w:rPr>
                <w:rFonts w:ascii="SimSun" w:hAnsi="SimSun" w:eastAsia="SimSun" w:cs="SimSun"/>
                <w:sz w:val="25"/>
                <w:szCs w:val="25"/>
                <w:spacing w:val="-3"/>
              </w:rPr>
              <w:t>小于96 W</w:t>
            </w:r>
          </w:p>
        </w:tc>
      </w:tr>
      <w:tr>
        <w:trPr>
          <w:trHeight w:val="509" w:hRule="atLeast"/>
        </w:trPr>
        <w:tc>
          <w:tcPr>
            <w:tcW w:w="1693" w:type="dxa"/>
            <w:vAlign w:val="top"/>
          </w:tcPr>
          <w:p>
            <w:pPr>
              <w:ind w:left="75"/>
              <w:spacing w:before="135" w:line="220" w:lineRule="auto"/>
              <w:rPr>
                <w:rFonts w:ascii="SimSun" w:hAnsi="SimSun" w:eastAsia="SimSun" w:cs="SimSun"/>
                <w:sz w:val="25"/>
                <w:szCs w:val="25"/>
              </w:rPr>
            </w:pPr>
            <w:r>
              <w:rPr>
                <w:rFonts w:ascii="SimSun" w:hAnsi="SimSun" w:eastAsia="SimSun" w:cs="SimSun"/>
                <w:sz w:val="25"/>
                <w:szCs w:val="25"/>
                <w:spacing w:val="8"/>
              </w:rPr>
              <w:t>噪声</w:t>
            </w:r>
          </w:p>
        </w:tc>
        <w:tc>
          <w:tcPr>
            <w:tcW w:w="7567" w:type="dxa"/>
            <w:vAlign w:val="top"/>
            <w:gridSpan w:val="3"/>
          </w:tcPr>
          <w:p>
            <w:pPr>
              <w:ind w:left="91"/>
              <w:spacing w:before="137" w:line="221" w:lineRule="auto"/>
              <w:rPr>
                <w:rFonts w:ascii="SimSun" w:hAnsi="SimSun" w:eastAsia="SimSun" w:cs="SimSun"/>
                <w:sz w:val="25"/>
                <w:szCs w:val="25"/>
              </w:rPr>
            </w:pPr>
            <w:r>
              <w:rPr>
                <w:rFonts w:ascii="SimSun" w:hAnsi="SimSun" w:eastAsia="SimSun" w:cs="SimSun"/>
                <w:sz w:val="25"/>
                <w:szCs w:val="25"/>
                <w:spacing w:val="-1"/>
              </w:rPr>
              <w:t>小于75</w:t>
            </w:r>
            <w:r>
              <w:rPr>
                <w:rFonts w:ascii="SimSun" w:hAnsi="SimSun" w:eastAsia="SimSun" w:cs="SimSun"/>
                <w:sz w:val="25"/>
                <w:szCs w:val="25"/>
                <w:spacing w:val="28"/>
              </w:rPr>
              <w:t xml:space="preserve"> </w:t>
            </w:r>
            <w:r>
              <w:rPr>
                <w:rFonts w:ascii="SimSun" w:hAnsi="SimSun" w:eastAsia="SimSun" w:cs="SimSun"/>
                <w:sz w:val="25"/>
                <w:szCs w:val="25"/>
                <w:spacing w:val="-1"/>
              </w:rPr>
              <w:t>db</w:t>
            </w:r>
          </w:p>
        </w:tc>
      </w:tr>
      <w:tr>
        <w:trPr>
          <w:trHeight w:val="519" w:hRule="atLeast"/>
        </w:trPr>
        <w:tc>
          <w:tcPr>
            <w:tcW w:w="1693" w:type="dxa"/>
            <w:vAlign w:val="top"/>
          </w:tcPr>
          <w:p>
            <w:pPr>
              <w:ind w:left="75"/>
              <w:spacing w:before="149" w:line="223" w:lineRule="auto"/>
              <w:rPr>
                <w:rFonts w:ascii="SimSun" w:hAnsi="SimSun" w:eastAsia="SimSun" w:cs="SimSun"/>
                <w:sz w:val="25"/>
                <w:szCs w:val="25"/>
              </w:rPr>
            </w:pPr>
            <w:r>
              <w:rPr>
                <w:rFonts w:ascii="SimSun" w:hAnsi="SimSun" w:eastAsia="SimSun" w:cs="SimSun"/>
                <w:sz w:val="25"/>
                <w:szCs w:val="25"/>
                <w:spacing w:val="-3"/>
              </w:rPr>
              <w:t>配置</w:t>
            </w:r>
          </w:p>
        </w:tc>
        <w:tc>
          <w:tcPr>
            <w:tcW w:w="7567" w:type="dxa"/>
            <w:vAlign w:val="top"/>
            <w:gridSpan w:val="3"/>
          </w:tcPr>
          <w:p>
            <w:pPr>
              <w:ind w:left="91"/>
              <w:spacing w:before="143" w:line="219" w:lineRule="auto"/>
              <w:rPr>
                <w:rFonts w:ascii="SimSun" w:hAnsi="SimSun" w:eastAsia="SimSun" w:cs="SimSun"/>
                <w:sz w:val="25"/>
                <w:szCs w:val="25"/>
              </w:rPr>
            </w:pPr>
            <w:r>
              <w:rPr>
                <w:rFonts w:ascii="SimSun" w:hAnsi="SimSun" w:eastAsia="SimSun" w:cs="SimSun"/>
                <w:sz w:val="25"/>
                <w:szCs w:val="25"/>
                <w:spacing w:val="-1"/>
              </w:rPr>
              <w:t>控制台式固定基本单元</w:t>
            </w:r>
          </w:p>
        </w:tc>
      </w:tr>
      <w:tr>
        <w:trPr>
          <w:trHeight w:val="489" w:hRule="atLeast"/>
        </w:trPr>
        <w:tc>
          <w:tcPr>
            <w:tcW w:w="1693" w:type="dxa"/>
            <w:vAlign w:val="top"/>
          </w:tcPr>
          <w:p>
            <w:pPr>
              <w:ind w:left="75"/>
              <w:spacing w:before="130" w:line="222" w:lineRule="auto"/>
              <w:rPr>
                <w:rFonts w:ascii="SimSun" w:hAnsi="SimSun" w:eastAsia="SimSun" w:cs="SimSun"/>
                <w:sz w:val="25"/>
                <w:szCs w:val="25"/>
              </w:rPr>
            </w:pPr>
            <w:r>
              <w:rPr>
                <w:rFonts w:ascii="SimSun" w:hAnsi="SimSun" w:eastAsia="SimSun" w:cs="SimSun"/>
                <w:sz w:val="25"/>
                <w:szCs w:val="25"/>
                <w:spacing w:val="5"/>
              </w:rPr>
              <w:t>电源</w:t>
            </w:r>
          </w:p>
        </w:tc>
        <w:tc>
          <w:tcPr>
            <w:tcW w:w="7567" w:type="dxa"/>
            <w:vAlign w:val="top"/>
            <w:gridSpan w:val="3"/>
          </w:tcPr>
          <w:p>
            <w:pPr>
              <w:ind w:left="91"/>
              <w:spacing w:before="124" w:line="219" w:lineRule="auto"/>
              <w:rPr>
                <w:rFonts w:ascii="SimSun" w:hAnsi="SimSun" w:eastAsia="SimSun" w:cs="SimSun"/>
                <w:sz w:val="25"/>
                <w:szCs w:val="25"/>
              </w:rPr>
            </w:pPr>
            <w:r>
              <w:rPr>
                <w:rFonts w:ascii="SimSun" w:hAnsi="SimSun" w:eastAsia="SimSun" w:cs="SimSun"/>
                <w:sz w:val="25"/>
                <w:szCs w:val="25"/>
                <w:spacing w:val="1"/>
              </w:rPr>
              <w:t>来自基本单元</w:t>
            </w:r>
          </w:p>
        </w:tc>
      </w:tr>
      <w:tr>
        <w:trPr>
          <w:trHeight w:val="509" w:hRule="atLeast"/>
        </w:trPr>
        <w:tc>
          <w:tcPr>
            <w:tcW w:w="1693" w:type="dxa"/>
            <w:vAlign w:val="top"/>
            <w:vMerge w:val="restart"/>
            <w:tcBorders>
              <w:bottom w:val="nil"/>
            </w:tcBorders>
          </w:tcPr>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75"/>
              <w:spacing w:before="81" w:line="220" w:lineRule="auto"/>
              <w:rPr>
                <w:rFonts w:ascii="SimSun" w:hAnsi="SimSun" w:eastAsia="SimSun" w:cs="SimSun"/>
                <w:sz w:val="25"/>
                <w:szCs w:val="25"/>
              </w:rPr>
            </w:pPr>
            <w:r>
              <w:rPr>
                <w:rFonts w:ascii="SimSun" w:hAnsi="SimSun" w:eastAsia="SimSun" w:cs="SimSun"/>
                <w:sz w:val="25"/>
                <w:szCs w:val="25"/>
                <w:spacing w:val="2"/>
              </w:rPr>
              <w:t>校验纸盘</w:t>
            </w:r>
          </w:p>
        </w:tc>
        <w:tc>
          <w:tcPr>
            <w:tcW w:w="1329" w:type="dxa"/>
            <w:vAlign w:val="top"/>
            <w:vMerge w:val="restart"/>
            <w:tcBorders>
              <w:bottom w:val="nil"/>
            </w:tcBorders>
          </w:tcPr>
          <w:p>
            <w:pPr>
              <w:spacing w:line="314" w:lineRule="auto"/>
              <w:rPr>
                <w:rFonts w:ascii="Arial"/>
                <w:sz w:val="21"/>
              </w:rPr>
            </w:pPr>
            <w:r/>
          </w:p>
          <w:p>
            <w:pPr>
              <w:ind w:left="82"/>
              <w:spacing w:before="82" w:line="220" w:lineRule="auto"/>
              <w:rPr>
                <w:rFonts w:ascii="SimSun" w:hAnsi="SimSun" w:eastAsia="SimSun" w:cs="SimSun"/>
                <w:sz w:val="25"/>
                <w:szCs w:val="25"/>
              </w:rPr>
            </w:pPr>
            <w:r>
              <w:rPr>
                <w:rFonts w:ascii="SimSun" w:hAnsi="SimSun" w:eastAsia="SimSun" w:cs="SimSun"/>
                <w:sz w:val="25"/>
                <w:szCs w:val="25"/>
                <w:spacing w:val="2"/>
              </w:rPr>
              <w:t>纸堆容量*</w:t>
            </w:r>
          </w:p>
        </w:tc>
        <w:tc>
          <w:tcPr>
            <w:tcW w:w="1079" w:type="dxa"/>
            <w:vAlign w:val="top"/>
          </w:tcPr>
          <w:p>
            <w:pPr>
              <w:ind w:left="73"/>
              <w:spacing w:before="140" w:line="221" w:lineRule="auto"/>
              <w:rPr>
                <w:rFonts w:ascii="SimSun" w:hAnsi="SimSun" w:eastAsia="SimSun" w:cs="SimSun"/>
                <w:sz w:val="25"/>
                <w:szCs w:val="25"/>
              </w:rPr>
            </w:pPr>
            <w:r>
              <w:rPr>
                <w:rFonts w:ascii="SimSun" w:hAnsi="SimSun" w:eastAsia="SimSun" w:cs="SimSun"/>
                <w:sz w:val="25"/>
                <w:szCs w:val="25"/>
                <w:spacing w:val="3"/>
              </w:rPr>
              <w:t>250张</w:t>
            </w:r>
          </w:p>
        </w:tc>
        <w:tc>
          <w:tcPr>
            <w:tcW w:w="5159" w:type="dxa"/>
            <w:vAlign w:val="top"/>
          </w:tcPr>
          <w:p>
            <w:pPr>
              <w:ind w:left="84"/>
              <w:spacing w:before="138" w:line="221" w:lineRule="auto"/>
              <w:rPr>
                <w:rFonts w:ascii="SimSun" w:hAnsi="SimSun" w:eastAsia="SimSun" w:cs="SimSun"/>
                <w:sz w:val="25"/>
                <w:szCs w:val="25"/>
              </w:rPr>
            </w:pPr>
            <w:r>
              <w:rPr>
                <w:rFonts w:ascii="SimSun" w:hAnsi="SimSun" w:eastAsia="SimSun" w:cs="SimSun"/>
                <w:sz w:val="25"/>
                <w:szCs w:val="25"/>
                <w:spacing w:val="1"/>
              </w:rPr>
              <w:t>A4、8.5"x11"或更小</w:t>
            </w:r>
          </w:p>
        </w:tc>
      </w:tr>
      <w:tr>
        <w:trPr>
          <w:trHeight w:val="509" w:hRule="atLeast"/>
        </w:trPr>
        <w:tc>
          <w:tcPr>
            <w:tcW w:w="1693" w:type="dxa"/>
            <w:vAlign w:val="top"/>
            <w:vMerge w:val="continue"/>
            <w:tcBorders>
              <w:top w:val="nil"/>
              <w:bottom w:val="nil"/>
            </w:tcBorders>
          </w:tcPr>
          <w:p>
            <w:pPr>
              <w:rPr>
                <w:rFonts w:ascii="Arial"/>
                <w:sz w:val="21"/>
              </w:rPr>
            </w:pPr>
            <w:r/>
          </w:p>
        </w:tc>
        <w:tc>
          <w:tcPr>
            <w:tcW w:w="1329" w:type="dxa"/>
            <w:vAlign w:val="top"/>
            <w:vMerge w:val="continue"/>
            <w:tcBorders>
              <w:top w:val="nil"/>
            </w:tcBorders>
          </w:tcPr>
          <w:p>
            <w:pPr>
              <w:rPr>
                <w:rFonts w:ascii="Arial"/>
                <w:sz w:val="21"/>
              </w:rPr>
            </w:pPr>
            <w:r/>
          </w:p>
        </w:tc>
        <w:tc>
          <w:tcPr>
            <w:tcW w:w="1079" w:type="dxa"/>
            <w:vAlign w:val="top"/>
          </w:tcPr>
          <w:p>
            <w:pPr>
              <w:ind w:left="73"/>
              <w:spacing w:before="141" w:line="221" w:lineRule="auto"/>
              <w:rPr>
                <w:rFonts w:ascii="SimSun" w:hAnsi="SimSun" w:eastAsia="SimSun" w:cs="SimSun"/>
                <w:sz w:val="25"/>
                <w:szCs w:val="25"/>
              </w:rPr>
            </w:pPr>
            <w:r>
              <w:rPr>
                <w:rFonts w:ascii="SimSun" w:hAnsi="SimSun" w:eastAsia="SimSun" w:cs="SimSun"/>
                <w:sz w:val="25"/>
                <w:szCs w:val="25"/>
                <w:spacing w:val="-9"/>
              </w:rPr>
              <w:t>5</w:t>
            </w:r>
            <w:r>
              <w:rPr>
                <w:rFonts w:ascii="SimSun" w:hAnsi="SimSun" w:eastAsia="SimSun" w:cs="SimSun"/>
                <w:sz w:val="25"/>
                <w:szCs w:val="25"/>
                <w:spacing w:val="-31"/>
              </w:rPr>
              <w:t xml:space="preserve"> </w:t>
            </w:r>
            <w:r>
              <w:rPr>
                <w:rFonts w:ascii="SimSun" w:hAnsi="SimSun" w:eastAsia="SimSun" w:cs="SimSun"/>
                <w:sz w:val="25"/>
                <w:szCs w:val="25"/>
                <w:spacing w:val="-9"/>
              </w:rPr>
              <w:t>0</w:t>
            </w:r>
            <w:r>
              <w:rPr>
                <w:rFonts w:ascii="SimSun" w:hAnsi="SimSun" w:eastAsia="SimSun" w:cs="SimSun"/>
                <w:sz w:val="25"/>
                <w:szCs w:val="25"/>
                <w:spacing w:val="-27"/>
              </w:rPr>
              <w:t xml:space="preserve"> </w:t>
            </w:r>
            <w:r>
              <w:rPr>
                <w:rFonts w:ascii="SimSun" w:hAnsi="SimSun" w:eastAsia="SimSun" w:cs="SimSun"/>
                <w:sz w:val="25"/>
                <w:szCs w:val="25"/>
                <w:spacing w:val="-9"/>
              </w:rPr>
              <w:t>张</w:t>
            </w:r>
          </w:p>
        </w:tc>
        <w:tc>
          <w:tcPr>
            <w:tcW w:w="5159" w:type="dxa"/>
            <w:vAlign w:val="top"/>
          </w:tcPr>
          <w:p>
            <w:pPr>
              <w:ind w:left="84"/>
              <w:spacing w:before="139" w:line="220" w:lineRule="auto"/>
              <w:rPr>
                <w:rFonts w:ascii="SimSun" w:hAnsi="SimSun" w:eastAsia="SimSun" w:cs="SimSun"/>
                <w:sz w:val="25"/>
                <w:szCs w:val="25"/>
              </w:rPr>
            </w:pPr>
            <w:r>
              <w:rPr>
                <w:rFonts w:ascii="SimSun" w:hAnsi="SimSun" w:eastAsia="SimSun" w:cs="SimSun"/>
                <w:sz w:val="25"/>
                <w:szCs w:val="25"/>
                <w:spacing w:val="-1"/>
              </w:rPr>
              <w:t>B4、8.5"x14"或更大</w:t>
            </w:r>
          </w:p>
        </w:tc>
      </w:tr>
      <w:tr>
        <w:trPr>
          <w:trHeight w:val="909" w:hRule="atLeast"/>
        </w:trPr>
        <w:tc>
          <w:tcPr>
            <w:tcW w:w="1693" w:type="dxa"/>
            <w:vAlign w:val="top"/>
            <w:vMerge w:val="continue"/>
            <w:tcBorders>
              <w:top w:val="nil"/>
              <w:bottom w:val="nil"/>
            </w:tcBorders>
          </w:tcPr>
          <w:p>
            <w:pPr>
              <w:rPr>
                <w:rFonts w:ascii="Arial"/>
                <w:sz w:val="21"/>
              </w:rPr>
            </w:pPr>
            <w:r/>
          </w:p>
        </w:tc>
        <w:tc>
          <w:tcPr>
            <w:tcW w:w="1329" w:type="dxa"/>
            <w:vAlign w:val="top"/>
          </w:tcPr>
          <w:p>
            <w:pPr>
              <w:spacing w:line="254" w:lineRule="auto"/>
              <w:rPr>
                <w:rFonts w:ascii="Arial"/>
                <w:sz w:val="21"/>
              </w:rPr>
            </w:pPr>
            <w:r/>
          </w:p>
          <w:p>
            <w:pPr>
              <w:ind w:left="82"/>
              <w:spacing w:before="82" w:line="219" w:lineRule="auto"/>
              <w:rPr>
                <w:rFonts w:ascii="SimSun" w:hAnsi="SimSun" w:eastAsia="SimSun" w:cs="SimSun"/>
                <w:sz w:val="25"/>
                <w:szCs w:val="25"/>
              </w:rPr>
            </w:pPr>
            <w:r>
              <w:rPr>
                <w:rFonts w:ascii="SimSun" w:hAnsi="SimSun" w:eastAsia="SimSun" w:cs="SimSun"/>
                <w:sz w:val="25"/>
                <w:szCs w:val="25"/>
                <w:spacing w:val="3"/>
              </w:rPr>
              <w:t>纸张尺寸</w:t>
            </w:r>
          </w:p>
        </w:tc>
        <w:tc>
          <w:tcPr>
            <w:tcW w:w="6238" w:type="dxa"/>
            <w:vAlign w:val="top"/>
            <w:gridSpan w:val="2"/>
          </w:tcPr>
          <w:p>
            <w:pPr>
              <w:ind w:left="103"/>
              <w:spacing w:before="180" w:line="228" w:lineRule="auto"/>
              <w:rPr>
                <w:rFonts w:ascii="SimSun" w:hAnsi="SimSun" w:eastAsia="SimSun" w:cs="SimSun"/>
                <w:sz w:val="25"/>
                <w:szCs w:val="25"/>
              </w:rPr>
            </w:pPr>
            <w:r>
              <w:rPr>
                <w:rFonts w:ascii="SimSun" w:hAnsi="SimSun" w:eastAsia="SimSun" w:cs="SimSun"/>
                <w:sz w:val="25"/>
                <w:szCs w:val="25"/>
                <w:spacing w:val="-1"/>
              </w:rPr>
              <w:t>A5-A3直送、A6直送、A6直送</w:t>
            </w:r>
          </w:p>
          <w:p>
            <w:pPr>
              <w:ind w:left="103"/>
              <w:spacing w:before="100" w:line="228" w:lineRule="auto"/>
              <w:rPr>
                <w:rFonts w:ascii="SimSun" w:hAnsi="SimSun" w:eastAsia="SimSun" w:cs="SimSun"/>
                <w:sz w:val="25"/>
                <w:szCs w:val="25"/>
              </w:rPr>
            </w:pPr>
            <w:r>
              <w:rPr>
                <w:rFonts w:ascii="SimSun" w:hAnsi="SimSun" w:eastAsia="SimSun" w:cs="SimSun"/>
                <w:sz w:val="25"/>
                <w:szCs w:val="25"/>
              </w:rPr>
              <w:t>5.5"x8.5"-11"x17"直送、12"x18"直送</w:t>
            </w:r>
          </w:p>
        </w:tc>
      </w:tr>
      <w:tr>
        <w:trPr>
          <w:trHeight w:val="924" w:hRule="atLeast"/>
        </w:trPr>
        <w:tc>
          <w:tcPr>
            <w:tcW w:w="1693" w:type="dxa"/>
            <w:vAlign w:val="top"/>
            <w:vMerge w:val="continue"/>
            <w:tcBorders>
              <w:top w:val="nil"/>
            </w:tcBorders>
          </w:tcPr>
          <w:p>
            <w:pPr>
              <w:rPr>
                <w:rFonts w:ascii="Arial"/>
                <w:sz w:val="21"/>
              </w:rPr>
            </w:pPr>
            <w:r/>
          </w:p>
        </w:tc>
        <w:tc>
          <w:tcPr>
            <w:tcW w:w="1329" w:type="dxa"/>
            <w:vAlign w:val="top"/>
          </w:tcPr>
          <w:p>
            <w:pPr>
              <w:spacing w:line="270" w:lineRule="auto"/>
              <w:rPr>
                <w:rFonts w:ascii="Arial"/>
                <w:sz w:val="21"/>
              </w:rPr>
            </w:pPr>
            <w:r/>
          </w:p>
          <w:p>
            <w:pPr>
              <w:ind w:left="82"/>
              <w:spacing w:before="81" w:line="221" w:lineRule="auto"/>
              <w:rPr>
                <w:rFonts w:ascii="SimSun" w:hAnsi="SimSun" w:eastAsia="SimSun" w:cs="SimSun"/>
                <w:sz w:val="25"/>
                <w:szCs w:val="25"/>
              </w:rPr>
            </w:pPr>
            <w:r>
              <w:rPr>
                <w:rFonts w:ascii="SimSun" w:hAnsi="SimSun" w:eastAsia="SimSun" w:cs="SimSun"/>
                <w:sz w:val="25"/>
                <w:szCs w:val="25"/>
                <w:spacing w:val="2"/>
              </w:rPr>
              <w:t>纸张重量</w:t>
            </w:r>
          </w:p>
        </w:tc>
        <w:tc>
          <w:tcPr>
            <w:tcW w:w="6238" w:type="dxa"/>
            <w:vAlign w:val="top"/>
            <w:gridSpan w:val="2"/>
          </w:tcPr>
          <w:p>
            <w:pPr>
              <w:ind w:left="103"/>
              <w:spacing w:before="141" w:line="214" w:lineRule="auto"/>
              <w:rPr>
                <w:rFonts w:ascii="SimSun" w:hAnsi="SimSun" w:eastAsia="SimSun" w:cs="SimSun"/>
                <w:sz w:val="25"/>
                <w:szCs w:val="25"/>
              </w:rPr>
            </w:pPr>
            <w:r>
              <w:rPr>
                <w:rFonts w:ascii="SimSun" w:hAnsi="SimSun" w:eastAsia="SimSun" w:cs="SimSun"/>
                <w:sz w:val="25"/>
                <w:szCs w:val="25"/>
                <w:spacing w:val="-3"/>
              </w:rPr>
              <w:t>52</w:t>
            </w:r>
            <w:r>
              <w:rPr>
                <w:rFonts w:ascii="SimSun" w:hAnsi="SimSun" w:eastAsia="SimSun" w:cs="SimSun"/>
                <w:sz w:val="25"/>
                <w:szCs w:val="25"/>
                <w:spacing w:val="25"/>
              </w:rPr>
              <w:t xml:space="preserve">  </w:t>
            </w:r>
            <w:r>
              <w:rPr>
                <w:rFonts w:ascii="SimSun" w:hAnsi="SimSun" w:eastAsia="SimSun" w:cs="SimSun"/>
                <w:sz w:val="25"/>
                <w:szCs w:val="25"/>
                <w:spacing w:val="-3"/>
              </w:rPr>
              <w:t>g/m²-163</w:t>
            </w:r>
            <w:r>
              <w:rPr>
                <w:rFonts w:ascii="SimSun" w:hAnsi="SimSun" w:eastAsia="SimSun" w:cs="SimSun"/>
                <w:sz w:val="25"/>
                <w:szCs w:val="25"/>
                <w:spacing w:val="24"/>
              </w:rPr>
              <w:t xml:space="preserve">  </w:t>
            </w:r>
            <w:r>
              <w:rPr>
                <w:rFonts w:ascii="SimSun" w:hAnsi="SimSun" w:eastAsia="SimSun" w:cs="SimSun"/>
                <w:sz w:val="25"/>
                <w:szCs w:val="25"/>
                <w:spacing w:val="-3"/>
              </w:rPr>
              <w:t>g/m²</w:t>
            </w:r>
          </w:p>
          <w:p>
            <w:pPr>
              <w:ind w:left="103"/>
              <w:spacing w:before="159" w:line="219" w:lineRule="auto"/>
              <w:rPr>
                <w:rFonts w:ascii="SimSun" w:hAnsi="SimSun" w:eastAsia="SimSun" w:cs="SimSun"/>
                <w:sz w:val="25"/>
                <w:szCs w:val="25"/>
              </w:rPr>
            </w:pPr>
            <w:r>
              <w:rPr>
                <w:rFonts w:ascii="SimSun" w:hAnsi="SimSun" w:eastAsia="SimSun" w:cs="SimSun"/>
                <w:sz w:val="25"/>
                <w:szCs w:val="25"/>
              </w:rPr>
              <w:t>14磅胶膜纸-43磅胶膜纸/90磅索引纸/60磅封面纸</w:t>
            </w:r>
          </w:p>
        </w:tc>
      </w:tr>
    </w:tbl>
    <w:p>
      <w:pPr>
        <w:rPr>
          <w:rFonts w:ascii="Arial"/>
          <w:sz w:val="21"/>
        </w:rPr>
      </w:pPr>
      <w:r/>
    </w:p>
    <w:p>
      <w:pPr>
        <w:sectPr>
          <w:headerReference w:type="default" r:id="rId288"/>
          <w:footerReference w:type="default" r:id="rId289"/>
          <w:pgSz w:w="11900" w:h="16840"/>
          <w:pgMar w:top="1320" w:right="19" w:bottom="798" w:left="1259" w:header="1028" w:footer="645" w:gutter="0"/>
        </w:sectPr>
        <w:rPr>
          <w:rFonts w:ascii="Arial" w:hAnsi="Arial" w:eastAsia="Arial" w:cs="Arial"/>
          <w:sz w:val="21"/>
          <w:szCs w:val="21"/>
        </w:rPr>
      </w:pPr>
    </w:p>
    <w:p>
      <w:pPr>
        <w:spacing w:before="57"/>
        <w:rPr/>
      </w:pPr>
      <w:r>
        <w:drawing>
          <wp:anchor distT="0" distB="0" distL="0" distR="0" simplePos="0" relativeHeight="252229632" behindDoc="0" locked="0" layoutInCell="0" allowOverlap="1">
            <wp:simplePos x="0" y="0"/>
            <wp:positionH relativeFrom="page">
              <wp:posOffset>6347</wp:posOffset>
            </wp:positionH>
            <wp:positionV relativeFrom="page">
              <wp:posOffset>1943096</wp:posOffset>
            </wp:positionV>
            <wp:extent cx="628625" cy="336521"/>
            <wp:effectExtent l="0" t="0" r="0" b="0"/>
            <wp:wrapNone/>
            <wp:docPr id="418" name="IM 418"/>
            <wp:cNvGraphicFramePr/>
            <a:graphic>
              <a:graphicData uri="http://schemas.openxmlformats.org/drawingml/2006/picture">
                <pic:pic>
                  <pic:nvPicPr>
                    <pic:cNvPr id="418" name="IM 418"/>
                    <pic:cNvPicPr/>
                  </pic:nvPicPr>
                  <pic:blipFill>
                    <a:blip r:embed="rId245"/>
                    <a:stretch>
                      <a:fillRect/>
                    </a:stretch>
                  </pic:blipFill>
                  <pic:spPr>
                    <a:xfrm rot="0">
                      <a:off x="0" y="0"/>
                      <a:ext cx="628625" cy="336521"/>
                    </a:xfrm>
                    <a:prstGeom prst="rect">
                      <a:avLst/>
                    </a:prstGeom>
                  </pic:spPr>
                </pic:pic>
              </a:graphicData>
            </a:graphic>
          </wp:anchor>
        </w:drawing>
      </w:r>
      <w:r/>
    </w:p>
    <w:p>
      <w:pPr>
        <w:spacing w:before="57"/>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1339"/>
        <w:gridCol w:w="1079"/>
        <w:gridCol w:w="5159"/>
      </w:tblGrid>
      <w:tr>
        <w:trPr>
          <w:trHeight w:val="813" w:hRule="atLeast"/>
        </w:trPr>
        <w:tc>
          <w:tcPr>
            <w:tcW w:w="1693" w:type="dxa"/>
            <w:vAlign w:val="top"/>
            <w:vMerge w:val="restart"/>
            <w:tcBorders>
              <w:bottom w:val="nil"/>
            </w:tcBorders>
          </w:tcPr>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ind w:left="95"/>
              <w:spacing w:before="81" w:line="220" w:lineRule="auto"/>
              <w:rPr>
                <w:rFonts w:ascii="SimSun" w:hAnsi="SimSun" w:eastAsia="SimSun" w:cs="SimSun"/>
                <w:sz w:val="25"/>
                <w:szCs w:val="25"/>
              </w:rPr>
            </w:pPr>
            <w:r>
              <w:rPr>
                <w:rFonts w:ascii="SimSun" w:hAnsi="SimSun" w:eastAsia="SimSun" w:cs="SimSun"/>
                <w:sz w:val="25"/>
                <w:szCs w:val="25"/>
                <w:spacing w:val="2"/>
              </w:rPr>
              <w:t>移动接纸盘</w:t>
            </w:r>
          </w:p>
        </w:tc>
        <w:tc>
          <w:tcPr>
            <w:tcW w:w="1339" w:type="dxa"/>
            <w:vAlign w:val="top"/>
            <w:vMerge w:val="restart"/>
            <w:tcBorders>
              <w:bottom w:val="nil"/>
            </w:tcBorders>
          </w:tcPr>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left="82"/>
              <w:spacing w:before="82" w:line="220" w:lineRule="auto"/>
              <w:rPr>
                <w:rFonts w:ascii="SimSun" w:hAnsi="SimSun" w:eastAsia="SimSun" w:cs="SimSun"/>
                <w:sz w:val="25"/>
                <w:szCs w:val="25"/>
              </w:rPr>
            </w:pPr>
            <w:r>
              <w:rPr>
                <w:rFonts w:ascii="SimSun" w:hAnsi="SimSun" w:eastAsia="SimSun" w:cs="SimSun"/>
                <w:sz w:val="25"/>
                <w:szCs w:val="25"/>
                <w:spacing w:val="2"/>
              </w:rPr>
              <w:t>纸堆容量*</w:t>
            </w:r>
          </w:p>
        </w:tc>
        <w:tc>
          <w:tcPr>
            <w:tcW w:w="1079" w:type="dxa"/>
            <w:vAlign w:val="top"/>
          </w:tcPr>
          <w:p>
            <w:pPr>
              <w:ind w:left="73" w:right="385"/>
              <w:spacing w:before="140" w:line="217" w:lineRule="auto"/>
              <w:rPr>
                <w:rFonts w:ascii="SimSun" w:hAnsi="SimSun" w:eastAsia="SimSun" w:cs="SimSun"/>
                <w:sz w:val="25"/>
                <w:szCs w:val="25"/>
              </w:rPr>
            </w:pPr>
            <w:r>
              <w:rPr>
                <w:rFonts w:ascii="SimSun" w:hAnsi="SimSun" w:eastAsia="SimSun" w:cs="SimSun"/>
                <w:sz w:val="25"/>
                <w:szCs w:val="25"/>
                <w:spacing w:val="-3"/>
              </w:rPr>
              <w:t>3,000</w:t>
            </w:r>
            <w:r>
              <w:rPr>
                <w:rFonts w:ascii="SimSun" w:hAnsi="SimSun" w:eastAsia="SimSun" w:cs="SimSun"/>
                <w:sz w:val="25"/>
                <w:szCs w:val="25"/>
              </w:rPr>
              <w:t xml:space="preserve"> </w:t>
            </w:r>
            <w:r>
              <w:rPr>
                <w:rFonts w:ascii="SimSun" w:hAnsi="SimSun" w:eastAsia="SimSun" w:cs="SimSun"/>
                <w:sz w:val="25"/>
                <w:szCs w:val="25"/>
              </w:rPr>
              <w:t>张</w:t>
            </w:r>
          </w:p>
        </w:tc>
        <w:tc>
          <w:tcPr>
            <w:tcW w:w="5159" w:type="dxa"/>
            <w:vAlign w:val="top"/>
          </w:tcPr>
          <w:p>
            <w:pPr>
              <w:ind w:left="84"/>
              <w:spacing w:before="285" w:line="219" w:lineRule="auto"/>
              <w:rPr>
                <w:rFonts w:ascii="SimSun" w:hAnsi="SimSun" w:eastAsia="SimSun" w:cs="SimSun"/>
                <w:sz w:val="25"/>
                <w:szCs w:val="25"/>
              </w:rPr>
            </w:pPr>
            <w:r>
              <w:rPr>
                <w:rFonts w:ascii="SimSun" w:hAnsi="SimSun" w:eastAsia="SimSun" w:cs="SimSun"/>
                <w:sz w:val="25"/>
                <w:szCs w:val="25"/>
                <w:spacing w:val="-1"/>
              </w:rPr>
              <w:t>A4横送、1/2"x11"横送</w:t>
            </w:r>
          </w:p>
        </w:tc>
      </w:tr>
      <w:tr>
        <w:trPr>
          <w:trHeight w:val="1148" w:hRule="atLeast"/>
        </w:trPr>
        <w:tc>
          <w:tcPr>
            <w:tcW w:w="1693" w:type="dxa"/>
            <w:vAlign w:val="top"/>
            <w:vMerge w:val="continue"/>
            <w:tcBorders>
              <w:top w:val="nil"/>
              <w:bottom w:val="nil"/>
            </w:tcBorders>
          </w:tcPr>
          <w:p>
            <w:pPr>
              <w:rPr>
                <w:rFonts w:ascii="Arial"/>
                <w:sz w:val="21"/>
              </w:rPr>
            </w:pPr>
            <w:r/>
          </w:p>
        </w:tc>
        <w:tc>
          <w:tcPr>
            <w:tcW w:w="1339" w:type="dxa"/>
            <w:vAlign w:val="top"/>
            <w:vMerge w:val="continue"/>
            <w:tcBorders>
              <w:top w:val="nil"/>
              <w:bottom w:val="nil"/>
            </w:tcBorders>
          </w:tcPr>
          <w:p>
            <w:pPr>
              <w:rPr>
                <w:rFonts w:ascii="Arial"/>
                <w:sz w:val="21"/>
              </w:rPr>
            </w:pPr>
            <w:r/>
          </w:p>
        </w:tc>
        <w:tc>
          <w:tcPr>
            <w:tcW w:w="1079" w:type="dxa"/>
            <w:vAlign w:val="top"/>
          </w:tcPr>
          <w:p>
            <w:pPr>
              <w:spacing w:line="245" w:lineRule="auto"/>
              <w:rPr>
                <w:rFonts w:ascii="Arial"/>
                <w:sz w:val="21"/>
              </w:rPr>
            </w:pPr>
            <w:r/>
          </w:p>
          <w:p>
            <w:pPr>
              <w:ind w:left="73" w:right="399"/>
              <w:spacing w:before="81" w:line="213" w:lineRule="auto"/>
              <w:rPr>
                <w:rFonts w:ascii="SimSun" w:hAnsi="SimSun" w:eastAsia="SimSun" w:cs="SimSun"/>
                <w:sz w:val="25"/>
                <w:szCs w:val="25"/>
              </w:rPr>
            </w:pPr>
            <w:r>
              <w:rPr>
                <w:rFonts w:ascii="SimSun" w:hAnsi="SimSun" w:eastAsia="SimSun" w:cs="SimSun"/>
                <w:sz w:val="25"/>
                <w:szCs w:val="25"/>
                <w:spacing w:val="-6"/>
              </w:rPr>
              <w:t>1,500</w:t>
            </w:r>
            <w:r>
              <w:rPr>
                <w:rFonts w:ascii="SimSun" w:hAnsi="SimSun" w:eastAsia="SimSun" w:cs="SimSun"/>
                <w:sz w:val="25"/>
                <w:szCs w:val="25"/>
              </w:rPr>
              <w:t xml:space="preserve"> </w:t>
            </w:r>
            <w:r>
              <w:rPr>
                <w:rFonts w:ascii="SimSun" w:hAnsi="SimSun" w:eastAsia="SimSun" w:cs="SimSun"/>
                <w:sz w:val="25"/>
                <w:szCs w:val="25"/>
              </w:rPr>
              <w:t>张</w:t>
            </w:r>
          </w:p>
        </w:tc>
        <w:tc>
          <w:tcPr>
            <w:tcW w:w="5159" w:type="dxa"/>
            <w:vAlign w:val="top"/>
          </w:tcPr>
          <w:p>
            <w:pPr>
              <w:ind w:left="84" w:right="189" w:firstLine="19"/>
              <w:spacing w:before="184" w:line="233" w:lineRule="auto"/>
              <w:jc w:val="both"/>
              <w:rPr>
                <w:rFonts w:ascii="SimSun" w:hAnsi="SimSun" w:eastAsia="SimSun" w:cs="SimSun"/>
                <w:sz w:val="25"/>
                <w:szCs w:val="25"/>
              </w:rPr>
            </w:pPr>
            <w:r>
              <w:rPr>
                <w:rFonts w:ascii="SimSun" w:hAnsi="SimSun" w:eastAsia="SimSun" w:cs="SimSun"/>
                <w:sz w:val="25"/>
                <w:szCs w:val="25"/>
              </w:rPr>
              <w:t>A3直送、A4直送、B4直送、B5、11"x</w:t>
            </w:r>
            <w:r>
              <w:rPr>
                <w:rFonts w:ascii="SimSun" w:hAnsi="SimSun" w:eastAsia="SimSun" w:cs="SimSun"/>
                <w:sz w:val="25"/>
                <w:szCs w:val="25"/>
                <w:spacing w:val="-1"/>
              </w:rPr>
              <w:t>17"直</w:t>
            </w:r>
            <w:r>
              <w:rPr>
                <w:rFonts w:ascii="SimSun" w:hAnsi="SimSun" w:eastAsia="SimSun" w:cs="SimSun"/>
                <w:sz w:val="25"/>
                <w:szCs w:val="25"/>
              </w:rPr>
              <w:t xml:space="preserve">   </w:t>
            </w:r>
            <w:r>
              <w:rPr>
                <w:rFonts w:ascii="SimSun" w:hAnsi="SimSun" w:eastAsia="SimSun" w:cs="SimSun"/>
                <w:sz w:val="25"/>
                <w:szCs w:val="25"/>
                <w:spacing w:val="3"/>
              </w:rPr>
              <w:t>送、81/2 "×14"直送、81/2</w:t>
            </w:r>
            <w:r>
              <w:rPr>
                <w:rFonts w:ascii="SimSun" w:hAnsi="SimSun" w:eastAsia="SimSun" w:cs="SimSun"/>
                <w:sz w:val="25"/>
                <w:szCs w:val="25"/>
                <w:spacing w:val="43"/>
              </w:rPr>
              <w:t xml:space="preserve"> </w:t>
            </w:r>
            <w:r>
              <w:rPr>
                <w:rFonts w:ascii="SimSun" w:hAnsi="SimSun" w:eastAsia="SimSun" w:cs="SimSun"/>
                <w:sz w:val="25"/>
                <w:szCs w:val="25"/>
                <w:spacing w:val="3"/>
              </w:rPr>
              <w:t>"×11"直送、</w:t>
            </w:r>
            <w:r>
              <w:rPr>
                <w:rFonts w:ascii="SimSun" w:hAnsi="SimSun" w:eastAsia="SimSun" w:cs="SimSun"/>
                <w:sz w:val="25"/>
                <w:szCs w:val="25"/>
              </w:rPr>
              <w:t xml:space="preserve"> </w:t>
            </w:r>
            <w:r>
              <w:rPr>
                <w:rFonts w:ascii="SimSun" w:hAnsi="SimSun" w:eastAsia="SimSun" w:cs="SimSun"/>
                <w:sz w:val="25"/>
                <w:szCs w:val="25"/>
              </w:rPr>
              <w:t>12"x18"直送</w:t>
            </w:r>
          </w:p>
        </w:tc>
      </w:tr>
      <w:tr>
        <w:trPr>
          <w:trHeight w:val="489" w:hRule="atLeast"/>
        </w:trPr>
        <w:tc>
          <w:tcPr>
            <w:tcW w:w="1693" w:type="dxa"/>
            <w:vAlign w:val="top"/>
            <w:vMerge w:val="continue"/>
            <w:tcBorders>
              <w:top w:val="nil"/>
              <w:bottom w:val="nil"/>
            </w:tcBorders>
          </w:tcPr>
          <w:p>
            <w:pPr>
              <w:rPr>
                <w:rFonts w:ascii="Arial"/>
                <w:sz w:val="21"/>
              </w:rPr>
            </w:pPr>
            <w:r/>
          </w:p>
        </w:tc>
        <w:tc>
          <w:tcPr>
            <w:tcW w:w="1339" w:type="dxa"/>
            <w:vAlign w:val="top"/>
            <w:vMerge w:val="continue"/>
            <w:tcBorders>
              <w:top w:val="nil"/>
              <w:bottom w:val="nil"/>
            </w:tcBorders>
          </w:tcPr>
          <w:p>
            <w:pPr>
              <w:rPr>
                <w:rFonts w:ascii="Arial"/>
                <w:sz w:val="21"/>
              </w:rPr>
            </w:pPr>
            <w:r/>
          </w:p>
        </w:tc>
        <w:tc>
          <w:tcPr>
            <w:tcW w:w="1079" w:type="dxa"/>
            <w:vAlign w:val="top"/>
          </w:tcPr>
          <w:p>
            <w:pPr>
              <w:ind w:left="73"/>
              <w:spacing w:before="127" w:line="221" w:lineRule="auto"/>
              <w:rPr>
                <w:rFonts w:ascii="SimSun" w:hAnsi="SimSun" w:eastAsia="SimSun" w:cs="SimSun"/>
                <w:sz w:val="25"/>
                <w:szCs w:val="25"/>
              </w:rPr>
            </w:pPr>
            <w:r>
              <w:rPr>
                <w:rFonts w:ascii="SimSun" w:hAnsi="SimSun" w:eastAsia="SimSun" w:cs="SimSun"/>
                <w:sz w:val="25"/>
                <w:szCs w:val="25"/>
                <w:spacing w:val="36"/>
              </w:rPr>
              <w:t>500张</w:t>
            </w:r>
          </w:p>
        </w:tc>
        <w:tc>
          <w:tcPr>
            <w:tcW w:w="5159" w:type="dxa"/>
            <w:vAlign w:val="top"/>
          </w:tcPr>
          <w:p>
            <w:pPr>
              <w:ind w:left="84"/>
              <w:spacing w:before="124" w:line="219" w:lineRule="auto"/>
              <w:rPr>
                <w:rFonts w:ascii="SimSun" w:hAnsi="SimSun" w:eastAsia="SimSun" w:cs="SimSun"/>
                <w:sz w:val="25"/>
                <w:szCs w:val="25"/>
              </w:rPr>
            </w:pPr>
            <w:r>
              <w:rPr>
                <w:rFonts w:ascii="SimSun" w:hAnsi="SimSun" w:eastAsia="SimSun" w:cs="SimSun"/>
                <w:sz w:val="25"/>
                <w:szCs w:val="25"/>
                <w:spacing w:val="-1"/>
              </w:rPr>
              <w:t>A5横送**</w:t>
            </w:r>
          </w:p>
        </w:tc>
      </w:tr>
      <w:tr>
        <w:trPr>
          <w:trHeight w:val="829" w:hRule="atLeast"/>
        </w:trPr>
        <w:tc>
          <w:tcPr>
            <w:tcW w:w="1693" w:type="dxa"/>
            <w:vAlign w:val="top"/>
            <w:vMerge w:val="continue"/>
            <w:tcBorders>
              <w:top w:val="nil"/>
              <w:bottom w:val="nil"/>
            </w:tcBorders>
          </w:tcPr>
          <w:p>
            <w:pPr>
              <w:rPr>
                <w:rFonts w:ascii="Arial"/>
                <w:sz w:val="21"/>
              </w:rPr>
            </w:pPr>
            <w:r/>
          </w:p>
        </w:tc>
        <w:tc>
          <w:tcPr>
            <w:tcW w:w="1339" w:type="dxa"/>
            <w:vAlign w:val="top"/>
            <w:vMerge w:val="continue"/>
            <w:tcBorders>
              <w:top w:val="nil"/>
            </w:tcBorders>
          </w:tcPr>
          <w:p>
            <w:pPr>
              <w:rPr>
                <w:rFonts w:ascii="Arial"/>
                <w:sz w:val="21"/>
              </w:rPr>
            </w:pPr>
            <w:r/>
          </w:p>
        </w:tc>
        <w:tc>
          <w:tcPr>
            <w:tcW w:w="1079" w:type="dxa"/>
            <w:vAlign w:val="top"/>
          </w:tcPr>
          <w:p>
            <w:pPr>
              <w:ind w:left="73"/>
              <w:spacing w:before="298" w:line="221" w:lineRule="auto"/>
              <w:rPr>
                <w:rFonts w:ascii="SimSun" w:hAnsi="SimSun" w:eastAsia="SimSun" w:cs="SimSun"/>
                <w:sz w:val="25"/>
                <w:szCs w:val="25"/>
              </w:rPr>
            </w:pPr>
            <w:r>
              <w:rPr>
                <w:rFonts w:ascii="SimSun" w:hAnsi="SimSun" w:eastAsia="SimSun" w:cs="SimSun"/>
                <w:sz w:val="25"/>
                <w:szCs w:val="25"/>
                <w:spacing w:val="3"/>
              </w:rPr>
              <w:t>100张</w:t>
            </w:r>
          </w:p>
        </w:tc>
        <w:tc>
          <w:tcPr>
            <w:tcW w:w="5159" w:type="dxa"/>
            <w:vAlign w:val="top"/>
          </w:tcPr>
          <w:p>
            <w:pPr>
              <w:ind w:left="84" w:right="816"/>
              <w:spacing w:before="160" w:line="243" w:lineRule="auto"/>
              <w:rPr>
                <w:rFonts w:ascii="SimSun" w:hAnsi="SimSun" w:eastAsia="SimSun" w:cs="SimSun"/>
                <w:sz w:val="25"/>
                <w:szCs w:val="25"/>
              </w:rPr>
            </w:pPr>
            <w:r>
              <w:rPr>
                <w:rFonts w:ascii="SimSun" w:hAnsi="SimSun" w:eastAsia="SimSun" w:cs="SimSun"/>
                <w:sz w:val="25"/>
                <w:szCs w:val="25"/>
              </w:rPr>
              <w:t>A5直送、B6直送、A6直送、5/2"×8</w:t>
            </w:r>
            <w:r>
              <w:rPr>
                <w:rFonts w:ascii="SimSun" w:hAnsi="SimSun" w:eastAsia="SimSun" w:cs="SimSun"/>
                <w:sz w:val="25"/>
                <w:szCs w:val="25"/>
                <w:spacing w:val="-1"/>
              </w:rPr>
              <w:t>1/2</w:t>
            </w:r>
            <w:r>
              <w:rPr>
                <w:rFonts w:ascii="SimSun" w:hAnsi="SimSun" w:eastAsia="SimSun" w:cs="SimSun"/>
                <w:sz w:val="25"/>
                <w:szCs w:val="25"/>
              </w:rPr>
              <w:t xml:space="preserve"> </w:t>
            </w:r>
            <w:r>
              <w:rPr>
                <w:rFonts w:ascii="SimSun" w:hAnsi="SimSun" w:eastAsia="SimSun" w:cs="SimSun"/>
                <w:sz w:val="25"/>
                <w:szCs w:val="25"/>
                <w:spacing w:val="1"/>
              </w:rPr>
              <w:t>"直送</w:t>
            </w:r>
          </w:p>
        </w:tc>
      </w:tr>
      <w:tr>
        <w:trPr>
          <w:trHeight w:val="808" w:hRule="atLeast"/>
        </w:trPr>
        <w:tc>
          <w:tcPr>
            <w:tcW w:w="1693" w:type="dxa"/>
            <w:vAlign w:val="top"/>
            <w:vMerge w:val="continue"/>
            <w:tcBorders>
              <w:top w:val="nil"/>
              <w:bottom w:val="nil"/>
            </w:tcBorders>
          </w:tcPr>
          <w:p>
            <w:pPr>
              <w:rPr>
                <w:rFonts w:ascii="Arial"/>
                <w:sz w:val="21"/>
              </w:rPr>
            </w:pPr>
            <w:r/>
          </w:p>
        </w:tc>
        <w:tc>
          <w:tcPr>
            <w:tcW w:w="1339" w:type="dxa"/>
            <w:vAlign w:val="top"/>
          </w:tcPr>
          <w:p>
            <w:pPr>
              <w:ind w:left="82"/>
              <w:spacing w:before="284" w:line="219" w:lineRule="auto"/>
              <w:rPr>
                <w:rFonts w:ascii="SimSun" w:hAnsi="SimSun" w:eastAsia="SimSun" w:cs="SimSun"/>
                <w:sz w:val="25"/>
                <w:szCs w:val="25"/>
              </w:rPr>
            </w:pPr>
            <w:r>
              <w:rPr>
                <w:rFonts w:ascii="SimSun" w:hAnsi="SimSun" w:eastAsia="SimSun" w:cs="SimSun"/>
                <w:sz w:val="25"/>
                <w:szCs w:val="25"/>
                <w:spacing w:val="3"/>
              </w:rPr>
              <w:t>纸张尺寸</w:t>
            </w:r>
          </w:p>
        </w:tc>
        <w:tc>
          <w:tcPr>
            <w:tcW w:w="6238" w:type="dxa"/>
            <w:vAlign w:val="top"/>
            <w:gridSpan w:val="2"/>
          </w:tcPr>
          <w:p>
            <w:pPr>
              <w:ind w:left="73" w:right="1156"/>
              <w:spacing w:before="183" w:line="227" w:lineRule="auto"/>
              <w:rPr>
                <w:rFonts w:ascii="SimSun" w:hAnsi="SimSun" w:eastAsia="SimSun" w:cs="SimSun"/>
                <w:sz w:val="25"/>
                <w:szCs w:val="25"/>
              </w:rPr>
            </w:pPr>
            <w:r>
              <w:rPr>
                <w:rFonts w:ascii="SimSun" w:hAnsi="SimSun" w:eastAsia="SimSun" w:cs="SimSun"/>
                <w:sz w:val="25"/>
                <w:szCs w:val="25"/>
              </w:rPr>
              <w:t>A5-A3直送、A6直送、B6直送、51/2"×81</w:t>
            </w:r>
            <w:r>
              <w:rPr>
                <w:rFonts w:ascii="SimSun" w:hAnsi="SimSun" w:eastAsia="SimSun" w:cs="SimSun"/>
                <w:sz w:val="25"/>
                <w:szCs w:val="25"/>
                <w:spacing w:val="-1"/>
              </w:rPr>
              <w:t>/2"-</w:t>
            </w:r>
            <w:r>
              <w:rPr>
                <w:rFonts w:ascii="SimSun" w:hAnsi="SimSun" w:eastAsia="SimSun" w:cs="SimSun"/>
                <w:sz w:val="25"/>
                <w:szCs w:val="25"/>
              </w:rPr>
              <w:t xml:space="preserve"> </w:t>
            </w:r>
            <w:r>
              <w:rPr>
                <w:rFonts w:ascii="SimSun" w:hAnsi="SimSun" w:eastAsia="SimSun" w:cs="SimSun"/>
                <w:sz w:val="25"/>
                <w:szCs w:val="25"/>
              </w:rPr>
              <w:t>11"x17”直送、12"×18"直送</w:t>
            </w:r>
          </w:p>
        </w:tc>
      </w:tr>
      <w:tr>
        <w:trPr>
          <w:trHeight w:val="913" w:hRule="atLeast"/>
        </w:trPr>
        <w:tc>
          <w:tcPr>
            <w:tcW w:w="1693" w:type="dxa"/>
            <w:vAlign w:val="top"/>
            <w:vMerge w:val="continue"/>
            <w:tcBorders>
              <w:top w:val="nil"/>
            </w:tcBorders>
          </w:tcPr>
          <w:p>
            <w:pPr>
              <w:rPr>
                <w:rFonts w:ascii="Arial"/>
                <w:sz w:val="21"/>
              </w:rPr>
            </w:pPr>
            <w:r/>
          </w:p>
        </w:tc>
        <w:tc>
          <w:tcPr>
            <w:tcW w:w="1339" w:type="dxa"/>
            <w:vAlign w:val="top"/>
          </w:tcPr>
          <w:p>
            <w:pPr>
              <w:spacing w:line="258" w:lineRule="auto"/>
              <w:rPr>
                <w:rFonts w:ascii="Arial"/>
                <w:sz w:val="21"/>
              </w:rPr>
            </w:pPr>
            <w:r/>
          </w:p>
          <w:p>
            <w:pPr>
              <w:ind w:left="82"/>
              <w:spacing w:before="82" w:line="221" w:lineRule="auto"/>
              <w:rPr>
                <w:rFonts w:ascii="SimSun" w:hAnsi="SimSun" w:eastAsia="SimSun" w:cs="SimSun"/>
                <w:sz w:val="25"/>
                <w:szCs w:val="25"/>
              </w:rPr>
            </w:pPr>
            <w:r>
              <w:rPr>
                <w:rFonts w:ascii="SimSun" w:hAnsi="SimSun" w:eastAsia="SimSun" w:cs="SimSun"/>
                <w:sz w:val="25"/>
                <w:szCs w:val="25"/>
                <w:spacing w:val="2"/>
              </w:rPr>
              <w:t>纸张重量</w:t>
            </w:r>
          </w:p>
        </w:tc>
        <w:tc>
          <w:tcPr>
            <w:tcW w:w="6238" w:type="dxa"/>
            <w:vAlign w:val="top"/>
            <w:gridSpan w:val="2"/>
          </w:tcPr>
          <w:p>
            <w:pPr>
              <w:ind w:left="73"/>
              <w:spacing w:before="139" w:line="214" w:lineRule="auto"/>
              <w:rPr>
                <w:rFonts w:ascii="SimSun" w:hAnsi="SimSun" w:eastAsia="SimSun" w:cs="SimSun"/>
                <w:sz w:val="25"/>
                <w:szCs w:val="25"/>
              </w:rPr>
            </w:pPr>
            <w:r>
              <w:rPr>
                <w:rFonts w:ascii="SimSun" w:hAnsi="SimSun" w:eastAsia="SimSun" w:cs="SimSun"/>
                <w:sz w:val="25"/>
                <w:szCs w:val="25"/>
                <w:spacing w:val="-3"/>
              </w:rPr>
              <w:t>52</w:t>
            </w:r>
            <w:r>
              <w:rPr>
                <w:rFonts w:ascii="SimSun" w:hAnsi="SimSun" w:eastAsia="SimSun" w:cs="SimSun"/>
                <w:sz w:val="25"/>
                <w:szCs w:val="25"/>
                <w:spacing w:val="25"/>
              </w:rPr>
              <w:t xml:space="preserve">  </w:t>
            </w:r>
            <w:r>
              <w:rPr>
                <w:rFonts w:ascii="SimSun" w:hAnsi="SimSun" w:eastAsia="SimSun" w:cs="SimSun"/>
                <w:sz w:val="25"/>
                <w:szCs w:val="25"/>
                <w:spacing w:val="-3"/>
              </w:rPr>
              <w:t>g/m²-256</w:t>
            </w:r>
            <w:r>
              <w:rPr>
                <w:rFonts w:ascii="SimSun" w:hAnsi="SimSun" w:eastAsia="SimSun" w:cs="SimSun"/>
                <w:sz w:val="25"/>
                <w:szCs w:val="25"/>
                <w:spacing w:val="24"/>
              </w:rPr>
              <w:t xml:space="preserve">  </w:t>
            </w:r>
            <w:r>
              <w:rPr>
                <w:rFonts w:ascii="SimSun" w:hAnsi="SimSun" w:eastAsia="SimSun" w:cs="SimSun"/>
                <w:sz w:val="25"/>
                <w:szCs w:val="25"/>
                <w:spacing w:val="-3"/>
              </w:rPr>
              <w:t>g/m²</w:t>
            </w:r>
          </w:p>
          <w:p>
            <w:pPr>
              <w:ind w:left="73"/>
              <w:spacing w:before="129" w:line="219" w:lineRule="auto"/>
              <w:rPr>
                <w:rFonts w:ascii="SimSun" w:hAnsi="SimSun" w:eastAsia="SimSun" w:cs="SimSun"/>
                <w:sz w:val="25"/>
                <w:szCs w:val="25"/>
              </w:rPr>
            </w:pPr>
            <w:r>
              <w:rPr>
                <w:rFonts w:ascii="SimSun" w:hAnsi="SimSun" w:eastAsia="SimSun" w:cs="SimSun"/>
                <w:sz w:val="25"/>
                <w:szCs w:val="25"/>
              </w:rPr>
              <w:t>14磅胶膜纸-68磅胶膜纸/140磅索引纸/90磅封面纸</w:t>
            </w:r>
          </w:p>
        </w:tc>
      </w:tr>
    </w:tbl>
    <w:p>
      <w:pPr>
        <w:spacing w:line="462" w:lineRule="auto"/>
        <w:rPr>
          <w:rFonts w:ascii="Arial"/>
          <w:sz w:val="21"/>
        </w:rPr>
      </w:pPr>
      <w:r/>
    </w:p>
    <w:p>
      <w:pPr>
        <w:pStyle w:val="BodyText"/>
        <w:ind w:left="1319"/>
        <w:spacing w:before="81" w:line="224" w:lineRule="auto"/>
        <w:rPr>
          <w:sz w:val="25"/>
          <w:szCs w:val="25"/>
        </w:rPr>
      </w:pPr>
      <w:r>
        <w:drawing>
          <wp:anchor distT="0" distB="0" distL="0" distR="0" simplePos="0" relativeHeight="252230656" behindDoc="0" locked="0" layoutInCell="1" allowOverlap="1">
            <wp:simplePos x="0" y="0"/>
            <wp:positionH relativeFrom="column">
              <wp:posOffset>806429</wp:posOffset>
            </wp:positionH>
            <wp:positionV relativeFrom="paragraph">
              <wp:posOffset>279179</wp:posOffset>
            </wp:positionV>
            <wp:extent cx="5937293" cy="12725"/>
            <wp:effectExtent l="0" t="0" r="0" b="0"/>
            <wp:wrapNone/>
            <wp:docPr id="420" name="IM 420"/>
            <wp:cNvGraphicFramePr/>
            <a:graphic>
              <a:graphicData uri="http://schemas.openxmlformats.org/drawingml/2006/picture">
                <pic:pic>
                  <pic:nvPicPr>
                    <pic:cNvPr id="420" name="IM 420"/>
                    <pic:cNvPicPr/>
                  </pic:nvPicPr>
                  <pic:blipFill>
                    <a:blip r:embed="rId293"/>
                    <a:stretch>
                      <a:fillRect/>
                    </a:stretch>
                  </pic:blipFill>
                  <pic:spPr>
                    <a:xfrm rot="0">
                      <a:off x="0" y="0"/>
                      <a:ext cx="5937293" cy="12725"/>
                    </a:xfrm>
                    <a:prstGeom prst="rect">
                      <a:avLst/>
                    </a:prstGeom>
                  </pic:spPr>
                </pic:pic>
              </a:graphicData>
            </a:graphic>
          </wp:anchor>
        </w:drawing>
      </w:r>
      <w:r>
        <w:rPr>
          <w:sz w:val="25"/>
          <w:szCs w:val="25"/>
          <w:spacing w:val="-4"/>
        </w:rPr>
        <w:t>装订器</w:t>
      </w:r>
    </w:p>
    <w:p>
      <w:pPr>
        <w:spacing w:before="1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63"/>
        <w:gridCol w:w="2657"/>
        <w:gridCol w:w="1848"/>
        <w:gridCol w:w="2902"/>
      </w:tblGrid>
      <w:tr>
        <w:trPr>
          <w:trHeight w:val="914" w:hRule="atLeast"/>
        </w:trPr>
        <w:tc>
          <w:tcPr>
            <w:tcW w:w="1863" w:type="dxa"/>
            <w:vAlign w:val="top"/>
          </w:tcPr>
          <w:p>
            <w:pPr>
              <w:spacing w:line="263" w:lineRule="auto"/>
              <w:rPr>
                <w:rFonts w:ascii="Arial"/>
                <w:sz w:val="21"/>
              </w:rPr>
            </w:pPr>
            <w:r/>
          </w:p>
          <w:p>
            <w:pPr>
              <w:ind w:left="105"/>
              <w:spacing w:before="78" w:line="219" w:lineRule="auto"/>
              <w:rPr>
                <w:rFonts w:ascii="SimSun" w:hAnsi="SimSun" w:eastAsia="SimSun" w:cs="SimSun"/>
                <w:sz w:val="24"/>
                <w:szCs w:val="24"/>
              </w:rPr>
            </w:pPr>
            <w:r>
              <w:rPr>
                <w:rFonts w:ascii="SimSun" w:hAnsi="SimSun" w:eastAsia="SimSun" w:cs="SimSun"/>
                <w:sz w:val="24"/>
                <w:szCs w:val="24"/>
                <w:spacing w:val="3"/>
              </w:rPr>
              <w:t>纸张尺寸</w:t>
            </w:r>
          </w:p>
        </w:tc>
        <w:tc>
          <w:tcPr>
            <w:tcW w:w="7407" w:type="dxa"/>
            <w:vAlign w:val="top"/>
            <w:gridSpan w:val="3"/>
          </w:tcPr>
          <w:p>
            <w:pPr>
              <w:ind w:left="82"/>
              <w:spacing w:before="224" w:line="185" w:lineRule="auto"/>
              <w:rPr>
                <w:rFonts w:ascii="SimSun" w:hAnsi="SimSun" w:eastAsia="SimSun" w:cs="SimSun"/>
                <w:sz w:val="24"/>
                <w:szCs w:val="24"/>
              </w:rPr>
            </w:pPr>
            <w:r>
              <w:rPr>
                <w:rFonts w:ascii="SimSun" w:hAnsi="SimSun" w:eastAsia="SimSun" w:cs="SimSun"/>
                <w:sz w:val="24"/>
                <w:szCs w:val="24"/>
                <w:spacing w:val="-1"/>
              </w:rPr>
              <w:t>B5-A3</w:t>
            </w:r>
          </w:p>
          <w:p>
            <w:pPr>
              <w:ind w:left="82"/>
              <w:spacing w:before="130" w:line="235" w:lineRule="auto"/>
              <w:rPr>
                <w:rFonts w:ascii="SimSun" w:hAnsi="SimSun" w:eastAsia="SimSun" w:cs="SimSun"/>
                <w:sz w:val="24"/>
                <w:szCs w:val="24"/>
              </w:rPr>
            </w:pPr>
            <w:r>
              <w:rPr>
                <w:rFonts w:ascii="SimSun" w:hAnsi="SimSun" w:eastAsia="SimSun" w:cs="SimSun"/>
                <w:sz w:val="24"/>
                <w:szCs w:val="24"/>
                <w:spacing w:val="-1"/>
              </w:rPr>
              <w:t>8.5"x11"-11"x17"、12"x18"</w:t>
            </w:r>
          </w:p>
        </w:tc>
      </w:tr>
      <w:tr>
        <w:trPr>
          <w:trHeight w:val="918" w:hRule="atLeast"/>
        </w:trPr>
        <w:tc>
          <w:tcPr>
            <w:tcW w:w="1863" w:type="dxa"/>
            <w:vAlign w:val="top"/>
          </w:tcPr>
          <w:p>
            <w:pPr>
              <w:spacing w:line="264" w:lineRule="auto"/>
              <w:rPr>
                <w:rFonts w:ascii="Arial"/>
                <w:sz w:val="21"/>
              </w:rPr>
            </w:pPr>
            <w:r/>
          </w:p>
          <w:p>
            <w:pPr>
              <w:ind w:left="105"/>
              <w:spacing w:before="78" w:line="221" w:lineRule="auto"/>
              <w:rPr>
                <w:rFonts w:ascii="SimSun" w:hAnsi="SimSun" w:eastAsia="SimSun" w:cs="SimSun"/>
                <w:sz w:val="24"/>
                <w:szCs w:val="24"/>
              </w:rPr>
            </w:pPr>
            <w:r>
              <w:rPr>
                <w:rFonts w:ascii="SimSun" w:hAnsi="SimSun" w:eastAsia="SimSun" w:cs="SimSun"/>
                <w:sz w:val="24"/>
                <w:szCs w:val="24"/>
                <w:spacing w:val="2"/>
              </w:rPr>
              <w:t>纸张重量</w:t>
            </w:r>
          </w:p>
        </w:tc>
        <w:tc>
          <w:tcPr>
            <w:tcW w:w="7407" w:type="dxa"/>
            <w:vAlign w:val="top"/>
            <w:gridSpan w:val="3"/>
          </w:tcPr>
          <w:p>
            <w:pPr>
              <w:ind w:left="82"/>
              <w:spacing w:before="122" w:line="214" w:lineRule="auto"/>
              <w:rPr>
                <w:rFonts w:ascii="SimSun" w:hAnsi="SimSun" w:eastAsia="SimSun" w:cs="SimSun"/>
                <w:sz w:val="24"/>
                <w:szCs w:val="24"/>
              </w:rPr>
            </w:pPr>
            <w:r>
              <w:rPr>
                <w:rFonts w:ascii="SimSun" w:hAnsi="SimSun" w:eastAsia="SimSun" w:cs="SimSun"/>
                <w:sz w:val="24"/>
                <w:szCs w:val="24"/>
                <w:spacing w:val="-3"/>
              </w:rPr>
              <w:t>64</w:t>
            </w:r>
            <w:r>
              <w:rPr>
                <w:rFonts w:ascii="SimSun" w:hAnsi="SimSun" w:eastAsia="SimSun" w:cs="SimSun"/>
                <w:sz w:val="24"/>
                <w:szCs w:val="24"/>
                <w:spacing w:val="24"/>
              </w:rPr>
              <w:t xml:space="preserve">  </w:t>
            </w:r>
            <w:r>
              <w:rPr>
                <w:rFonts w:ascii="SimSun" w:hAnsi="SimSun" w:eastAsia="SimSun" w:cs="SimSun"/>
                <w:sz w:val="24"/>
                <w:szCs w:val="24"/>
                <w:spacing w:val="-3"/>
              </w:rPr>
              <w:t>g/m²-90</w:t>
            </w:r>
            <w:r>
              <w:rPr>
                <w:rFonts w:ascii="SimSun" w:hAnsi="SimSun" w:eastAsia="SimSun" w:cs="SimSun"/>
                <w:sz w:val="24"/>
                <w:szCs w:val="24"/>
                <w:spacing w:val="22"/>
              </w:rPr>
              <w:t xml:space="preserve">  </w:t>
            </w:r>
            <w:r>
              <w:rPr>
                <w:rFonts w:ascii="SimSun" w:hAnsi="SimSun" w:eastAsia="SimSun" w:cs="SimSun"/>
                <w:sz w:val="24"/>
                <w:szCs w:val="24"/>
                <w:spacing w:val="-3"/>
              </w:rPr>
              <w:t>g/m²</w:t>
            </w:r>
          </w:p>
          <w:p>
            <w:pPr>
              <w:ind w:left="82"/>
              <w:spacing w:before="160" w:line="219" w:lineRule="auto"/>
              <w:rPr>
                <w:rFonts w:ascii="SimSun" w:hAnsi="SimSun" w:eastAsia="SimSun" w:cs="SimSun"/>
                <w:sz w:val="24"/>
                <w:szCs w:val="24"/>
              </w:rPr>
            </w:pPr>
            <w:r>
              <w:rPr>
                <w:rFonts w:ascii="SimSun" w:hAnsi="SimSun" w:eastAsia="SimSun" w:cs="SimSun"/>
                <w:sz w:val="24"/>
                <w:szCs w:val="24"/>
                <w:spacing w:val="1"/>
              </w:rPr>
              <w:t>17磅胶膜纸-28磅胶膜纸</w:t>
            </w:r>
          </w:p>
        </w:tc>
      </w:tr>
      <w:tr>
        <w:trPr>
          <w:trHeight w:val="519" w:hRule="atLeast"/>
        </w:trPr>
        <w:tc>
          <w:tcPr>
            <w:tcW w:w="1863" w:type="dxa"/>
            <w:vAlign w:val="top"/>
          </w:tcPr>
          <w:p>
            <w:pPr>
              <w:ind w:left="105"/>
              <w:spacing w:before="141" w:line="219" w:lineRule="auto"/>
              <w:rPr>
                <w:rFonts w:ascii="SimSun" w:hAnsi="SimSun" w:eastAsia="SimSun" w:cs="SimSun"/>
                <w:sz w:val="24"/>
                <w:szCs w:val="24"/>
              </w:rPr>
            </w:pPr>
            <w:r>
              <w:rPr>
                <w:rFonts w:ascii="SimSun" w:hAnsi="SimSun" w:eastAsia="SimSun" w:cs="SimSun"/>
                <w:sz w:val="24"/>
                <w:szCs w:val="24"/>
                <w:spacing w:val="1"/>
              </w:rPr>
              <w:t>订书钉位置</w:t>
            </w:r>
          </w:p>
        </w:tc>
        <w:tc>
          <w:tcPr>
            <w:tcW w:w="7407" w:type="dxa"/>
            <w:vAlign w:val="top"/>
            <w:gridSpan w:val="3"/>
          </w:tcPr>
          <w:p>
            <w:pPr>
              <w:ind w:left="82"/>
              <w:spacing w:before="141" w:line="219" w:lineRule="auto"/>
              <w:rPr>
                <w:rFonts w:ascii="SimSun" w:hAnsi="SimSun" w:eastAsia="SimSun" w:cs="SimSun"/>
                <w:sz w:val="24"/>
                <w:szCs w:val="24"/>
              </w:rPr>
            </w:pPr>
            <w:r>
              <w:rPr>
                <w:rFonts w:ascii="SimSun" w:hAnsi="SimSun" w:eastAsia="SimSun" w:cs="SimSun"/>
                <w:sz w:val="24"/>
                <w:szCs w:val="24"/>
                <w:spacing w:val="-1"/>
              </w:rPr>
              <w:t>顶部、底部、2只订书钉、顶部倾斜</w:t>
            </w:r>
          </w:p>
        </w:tc>
      </w:tr>
      <w:tr>
        <w:trPr>
          <w:trHeight w:val="489" w:hRule="atLeast"/>
        </w:trPr>
        <w:tc>
          <w:tcPr>
            <w:tcW w:w="1863" w:type="dxa"/>
            <w:vAlign w:val="top"/>
            <w:vMerge w:val="restart"/>
            <w:tcBorders>
              <w:bottom w:val="nil"/>
            </w:tcBorders>
          </w:tcPr>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spacing w:line="283" w:lineRule="auto"/>
              <w:rPr>
                <w:rFonts w:ascii="Arial"/>
                <w:sz w:val="21"/>
              </w:rPr>
            </w:pPr>
            <w:r/>
          </w:p>
          <w:p>
            <w:pPr>
              <w:ind w:left="105"/>
              <w:spacing w:before="78" w:line="220" w:lineRule="auto"/>
              <w:rPr>
                <w:rFonts w:ascii="SimSun" w:hAnsi="SimSun" w:eastAsia="SimSun" w:cs="SimSun"/>
                <w:sz w:val="24"/>
                <w:szCs w:val="24"/>
              </w:rPr>
            </w:pPr>
            <w:r>
              <w:rPr>
                <w:rFonts w:ascii="SimSun" w:hAnsi="SimSun" w:eastAsia="SimSun" w:cs="SimSun"/>
                <w:sz w:val="24"/>
                <w:szCs w:val="24"/>
                <w:spacing w:val="-2"/>
              </w:rPr>
              <w:t>装订容量</w:t>
            </w:r>
          </w:p>
        </w:tc>
        <w:tc>
          <w:tcPr>
            <w:tcW w:w="2657" w:type="dxa"/>
            <w:vAlign w:val="top"/>
            <w:vMerge w:val="restart"/>
            <w:tcBorders>
              <w:bottom w:val="nil"/>
            </w:tcBorders>
          </w:tcPr>
          <w:p>
            <w:pPr>
              <w:spacing w:line="312" w:lineRule="auto"/>
              <w:rPr>
                <w:rFonts w:ascii="Arial"/>
                <w:sz w:val="21"/>
              </w:rPr>
            </w:pPr>
            <w:r/>
          </w:p>
          <w:p>
            <w:pPr>
              <w:ind w:left="102"/>
              <w:spacing w:before="78" w:line="219" w:lineRule="auto"/>
              <w:rPr>
                <w:rFonts w:ascii="SimSun" w:hAnsi="SimSun" w:eastAsia="SimSun" w:cs="SimSun"/>
                <w:sz w:val="24"/>
                <w:szCs w:val="24"/>
              </w:rPr>
            </w:pPr>
            <w:r>
              <w:rPr>
                <w:rFonts w:ascii="SimSun" w:hAnsi="SimSun" w:eastAsia="SimSun" w:cs="SimSun"/>
                <w:sz w:val="24"/>
                <w:szCs w:val="24"/>
                <w:spacing w:val="2"/>
              </w:rPr>
              <w:t>相同纸张尺寸</w:t>
            </w:r>
          </w:p>
        </w:tc>
        <w:tc>
          <w:tcPr>
            <w:tcW w:w="1848" w:type="dxa"/>
            <w:vAlign w:val="top"/>
          </w:tcPr>
          <w:p>
            <w:pPr>
              <w:ind w:left="75"/>
              <w:spacing w:before="137" w:line="221" w:lineRule="auto"/>
              <w:rPr>
                <w:rFonts w:ascii="SimSun" w:hAnsi="SimSun" w:eastAsia="SimSun" w:cs="SimSun"/>
                <w:sz w:val="24"/>
                <w:szCs w:val="24"/>
              </w:rPr>
            </w:pPr>
            <w:r>
              <w:rPr>
                <w:rFonts w:ascii="SimSun" w:hAnsi="SimSun" w:eastAsia="SimSun" w:cs="SimSun"/>
                <w:sz w:val="24"/>
                <w:szCs w:val="24"/>
                <w:spacing w:val="-7"/>
              </w:rPr>
              <w:t>5 0 张</w:t>
            </w:r>
          </w:p>
        </w:tc>
        <w:tc>
          <w:tcPr>
            <w:tcW w:w="2902" w:type="dxa"/>
            <w:vAlign w:val="top"/>
          </w:tcPr>
          <w:p>
            <w:pPr>
              <w:ind w:left="77"/>
              <w:spacing w:before="135" w:line="221" w:lineRule="auto"/>
              <w:rPr>
                <w:rFonts w:ascii="SimSun" w:hAnsi="SimSun" w:eastAsia="SimSun" w:cs="SimSun"/>
                <w:sz w:val="24"/>
                <w:szCs w:val="24"/>
              </w:rPr>
            </w:pPr>
            <w:r>
              <w:rPr>
                <w:rFonts w:ascii="SimSun" w:hAnsi="SimSun" w:eastAsia="SimSun" w:cs="SimSun"/>
                <w:sz w:val="24"/>
                <w:szCs w:val="24"/>
                <w:spacing w:val="1"/>
              </w:rPr>
              <w:t>A4、1/2 "×11"或更小</w:t>
            </w:r>
          </w:p>
        </w:tc>
      </w:tr>
      <w:tr>
        <w:trPr>
          <w:trHeight w:val="509" w:hRule="atLeast"/>
        </w:trPr>
        <w:tc>
          <w:tcPr>
            <w:tcW w:w="1863" w:type="dxa"/>
            <w:vAlign w:val="top"/>
            <w:vMerge w:val="continue"/>
            <w:tcBorders>
              <w:top w:val="nil"/>
              <w:bottom w:val="nil"/>
            </w:tcBorders>
          </w:tcPr>
          <w:p>
            <w:pPr>
              <w:rPr>
                <w:rFonts w:ascii="Arial"/>
                <w:sz w:val="21"/>
              </w:rPr>
            </w:pPr>
            <w:r/>
          </w:p>
        </w:tc>
        <w:tc>
          <w:tcPr>
            <w:tcW w:w="2657" w:type="dxa"/>
            <w:vAlign w:val="top"/>
            <w:vMerge w:val="continue"/>
            <w:tcBorders>
              <w:top w:val="nil"/>
            </w:tcBorders>
          </w:tcPr>
          <w:p>
            <w:pPr>
              <w:rPr>
                <w:rFonts w:ascii="Arial"/>
                <w:sz w:val="21"/>
              </w:rPr>
            </w:pPr>
            <w:r/>
          </w:p>
        </w:tc>
        <w:tc>
          <w:tcPr>
            <w:tcW w:w="1848" w:type="dxa"/>
            <w:vAlign w:val="top"/>
          </w:tcPr>
          <w:p>
            <w:pPr>
              <w:ind w:left="75"/>
              <w:spacing w:before="148" w:line="221" w:lineRule="auto"/>
              <w:rPr>
                <w:rFonts w:ascii="SimSun" w:hAnsi="SimSun" w:eastAsia="SimSun" w:cs="SimSun"/>
                <w:sz w:val="24"/>
                <w:szCs w:val="24"/>
              </w:rPr>
            </w:pPr>
            <w:r>
              <w:rPr>
                <w:rFonts w:ascii="SimSun" w:hAnsi="SimSun" w:eastAsia="SimSun" w:cs="SimSun"/>
                <w:sz w:val="24"/>
                <w:szCs w:val="24"/>
                <w:spacing w:val="-7"/>
              </w:rPr>
              <w:t>3 0 张</w:t>
            </w:r>
          </w:p>
        </w:tc>
        <w:tc>
          <w:tcPr>
            <w:tcW w:w="2902" w:type="dxa"/>
            <w:vAlign w:val="top"/>
          </w:tcPr>
          <w:p>
            <w:pPr>
              <w:ind w:left="77"/>
              <w:spacing w:before="145" w:line="220" w:lineRule="auto"/>
              <w:rPr>
                <w:rFonts w:ascii="SimSun" w:hAnsi="SimSun" w:eastAsia="SimSun" w:cs="SimSun"/>
                <w:sz w:val="24"/>
                <w:szCs w:val="24"/>
              </w:rPr>
            </w:pPr>
            <w:r>
              <w:rPr>
                <w:rFonts w:ascii="SimSun" w:hAnsi="SimSun" w:eastAsia="SimSun" w:cs="SimSun"/>
                <w:sz w:val="24"/>
                <w:szCs w:val="24"/>
                <w:spacing w:val="-1"/>
              </w:rPr>
              <w:t>B4、1/2 "×14"或更大</w:t>
            </w:r>
          </w:p>
        </w:tc>
      </w:tr>
      <w:tr>
        <w:trPr>
          <w:trHeight w:val="1627" w:hRule="atLeast"/>
        </w:trPr>
        <w:tc>
          <w:tcPr>
            <w:tcW w:w="1863" w:type="dxa"/>
            <w:vAlign w:val="top"/>
            <w:vMerge w:val="continue"/>
            <w:tcBorders>
              <w:top w:val="nil"/>
            </w:tcBorders>
          </w:tcPr>
          <w:p>
            <w:pPr>
              <w:rPr>
                <w:rFonts w:ascii="Arial"/>
                <w:sz w:val="21"/>
              </w:rPr>
            </w:pPr>
            <w:r/>
          </w:p>
        </w:tc>
        <w:tc>
          <w:tcPr>
            <w:tcW w:w="2657" w:type="dxa"/>
            <w:vAlign w:val="top"/>
          </w:tcPr>
          <w:p>
            <w:pPr>
              <w:spacing w:line="311" w:lineRule="auto"/>
              <w:rPr>
                <w:rFonts w:ascii="Arial"/>
                <w:sz w:val="21"/>
              </w:rPr>
            </w:pPr>
            <w:r/>
          </w:p>
          <w:p>
            <w:pPr>
              <w:spacing w:line="311" w:lineRule="auto"/>
              <w:rPr>
                <w:rFonts w:ascii="Arial"/>
                <w:sz w:val="21"/>
              </w:rPr>
            </w:pPr>
            <w:r/>
          </w:p>
          <w:p>
            <w:pPr>
              <w:ind w:left="102"/>
              <w:spacing w:before="78" w:line="219" w:lineRule="auto"/>
              <w:rPr>
                <w:rFonts w:ascii="SimSun" w:hAnsi="SimSun" w:eastAsia="SimSun" w:cs="SimSun"/>
                <w:sz w:val="24"/>
                <w:szCs w:val="24"/>
              </w:rPr>
            </w:pPr>
            <w:r>
              <w:rPr>
                <w:rFonts w:ascii="SimSun" w:hAnsi="SimSun" w:eastAsia="SimSun" w:cs="SimSun"/>
                <w:sz w:val="24"/>
                <w:szCs w:val="24"/>
                <w:spacing w:val="2"/>
              </w:rPr>
              <w:t>混合纸张尺寸</w:t>
            </w:r>
          </w:p>
        </w:tc>
        <w:tc>
          <w:tcPr>
            <w:tcW w:w="1848" w:type="dxa"/>
            <w:vAlign w:val="top"/>
          </w:tcPr>
          <w:p>
            <w:pPr>
              <w:spacing w:line="313" w:lineRule="auto"/>
              <w:rPr>
                <w:rFonts w:ascii="Arial"/>
                <w:sz w:val="21"/>
              </w:rPr>
            </w:pPr>
            <w:r/>
          </w:p>
          <w:p>
            <w:pPr>
              <w:spacing w:line="314" w:lineRule="auto"/>
              <w:rPr>
                <w:rFonts w:ascii="Arial"/>
                <w:sz w:val="21"/>
              </w:rPr>
            </w:pPr>
            <w:r/>
          </w:p>
          <w:p>
            <w:pPr>
              <w:ind w:left="75"/>
              <w:spacing w:before="78" w:line="221" w:lineRule="auto"/>
              <w:rPr>
                <w:rFonts w:ascii="SimSun" w:hAnsi="SimSun" w:eastAsia="SimSun" w:cs="SimSun"/>
                <w:sz w:val="24"/>
                <w:szCs w:val="24"/>
              </w:rPr>
            </w:pPr>
            <w:r>
              <w:rPr>
                <w:rFonts w:ascii="SimSun" w:hAnsi="SimSun" w:eastAsia="SimSun" w:cs="SimSun"/>
                <w:sz w:val="24"/>
                <w:szCs w:val="24"/>
                <w:spacing w:val="-7"/>
              </w:rPr>
              <w:t>3 0 张</w:t>
            </w:r>
          </w:p>
        </w:tc>
        <w:tc>
          <w:tcPr>
            <w:tcW w:w="2902" w:type="dxa"/>
            <w:vAlign w:val="top"/>
          </w:tcPr>
          <w:p>
            <w:pPr>
              <w:ind w:left="77" w:right="555"/>
              <w:spacing w:before="154" w:line="308" w:lineRule="auto"/>
              <w:rPr>
                <w:rFonts w:ascii="SimSun" w:hAnsi="SimSun" w:eastAsia="SimSun" w:cs="SimSun"/>
                <w:sz w:val="24"/>
                <w:szCs w:val="24"/>
              </w:rPr>
            </w:pPr>
            <w:r>
              <w:rPr>
                <w:rFonts w:ascii="SimSun" w:hAnsi="SimSun" w:eastAsia="SimSun" w:cs="SimSun"/>
                <w:sz w:val="24"/>
                <w:szCs w:val="24"/>
                <w:spacing w:val="20"/>
                <w:w w:val="114"/>
              </w:rPr>
              <w:t>A4横送+A3直送、</w:t>
            </w:r>
            <w:r>
              <w:rPr>
                <w:rFonts w:ascii="SimSun" w:hAnsi="SimSun" w:eastAsia="SimSun" w:cs="SimSun"/>
                <w:sz w:val="24"/>
                <w:szCs w:val="24"/>
                <w:spacing w:val="6"/>
              </w:rPr>
              <w:t xml:space="preserve"> </w:t>
            </w:r>
            <w:r>
              <w:rPr>
                <w:rFonts w:ascii="SimSun" w:hAnsi="SimSun" w:eastAsia="SimSun" w:cs="SimSun"/>
                <w:sz w:val="24"/>
                <w:szCs w:val="24"/>
                <w:spacing w:val="11"/>
              </w:rPr>
              <w:t>B5横送+B4直送、</w:t>
            </w:r>
          </w:p>
          <w:p>
            <w:pPr>
              <w:ind w:left="77" w:right="755"/>
              <w:spacing w:line="254" w:lineRule="auto"/>
              <w:rPr>
                <w:rFonts w:ascii="SimSun" w:hAnsi="SimSun" w:eastAsia="SimSun" w:cs="SimSun"/>
                <w:sz w:val="24"/>
                <w:szCs w:val="24"/>
              </w:rPr>
            </w:pPr>
            <w:r>
              <w:rPr>
                <w:rFonts w:ascii="SimSun" w:hAnsi="SimSun" w:eastAsia="SimSun" w:cs="SimSun"/>
                <w:sz w:val="24"/>
                <w:szCs w:val="24"/>
                <w:spacing w:val="1"/>
              </w:rPr>
              <w:t>81/2"x11"横送+11"</w:t>
            </w:r>
            <w:r>
              <w:rPr>
                <w:rFonts w:ascii="SimSun" w:hAnsi="SimSun" w:eastAsia="SimSun" w:cs="SimSun"/>
                <w:sz w:val="24"/>
                <w:szCs w:val="24"/>
                <w:spacing w:val="3"/>
              </w:rPr>
              <w:t xml:space="preserve"> </w:t>
            </w:r>
            <w:r>
              <w:rPr>
                <w:rFonts w:ascii="SimSun" w:hAnsi="SimSun" w:eastAsia="SimSun" w:cs="SimSun"/>
                <w:sz w:val="24"/>
                <w:szCs w:val="24"/>
                <w:spacing w:val="-2"/>
              </w:rPr>
              <w:t>x17"直送</w:t>
            </w:r>
          </w:p>
        </w:tc>
      </w:tr>
      <w:tr>
        <w:trPr>
          <w:trHeight w:val="504" w:hRule="atLeast"/>
        </w:trPr>
        <w:tc>
          <w:tcPr>
            <w:tcW w:w="1863" w:type="dxa"/>
            <w:vAlign w:val="top"/>
          </w:tcPr>
          <w:p>
            <w:pPr>
              <w:ind w:left="105"/>
              <w:spacing w:before="137" w:line="219" w:lineRule="auto"/>
              <w:rPr>
                <w:rFonts w:ascii="SimSun" w:hAnsi="SimSun" w:eastAsia="SimSun" w:cs="SimSun"/>
                <w:sz w:val="24"/>
                <w:szCs w:val="24"/>
              </w:rPr>
            </w:pPr>
            <w:r>
              <w:rPr>
                <w:rFonts w:ascii="SimSun" w:hAnsi="SimSun" w:eastAsia="SimSun" w:cs="SimSun"/>
                <w:sz w:val="24"/>
                <w:szCs w:val="24"/>
                <w:spacing w:val="2"/>
              </w:rPr>
              <w:t>订书钉补充</w:t>
            </w:r>
          </w:p>
        </w:tc>
        <w:tc>
          <w:tcPr>
            <w:tcW w:w="7407" w:type="dxa"/>
            <w:vAlign w:val="top"/>
            <w:gridSpan w:val="3"/>
          </w:tcPr>
          <w:p>
            <w:pPr>
              <w:ind w:left="82"/>
              <w:spacing w:before="137" w:line="219" w:lineRule="auto"/>
              <w:rPr>
                <w:rFonts w:ascii="SimSun" w:hAnsi="SimSun" w:eastAsia="SimSun" w:cs="SimSun"/>
                <w:sz w:val="24"/>
                <w:szCs w:val="24"/>
              </w:rPr>
            </w:pPr>
            <w:r>
              <w:rPr>
                <w:rFonts w:ascii="SimSun" w:hAnsi="SimSun" w:eastAsia="SimSun" w:cs="SimSun"/>
                <w:sz w:val="24"/>
                <w:szCs w:val="24"/>
              </w:rPr>
              <w:t>订书钉盒更换/5000针/盒</w:t>
            </w:r>
          </w:p>
        </w:tc>
      </w:tr>
    </w:tbl>
    <w:p>
      <w:pPr>
        <w:rPr>
          <w:rFonts w:ascii="Arial"/>
          <w:sz w:val="21"/>
        </w:rPr>
      </w:pPr>
      <w:r/>
    </w:p>
    <w:p>
      <w:pPr>
        <w:sectPr>
          <w:headerReference w:type="default" r:id="rId267"/>
          <w:footerReference w:type="default" r:id="rId292"/>
          <w:pgSz w:w="11900" w:h="16840"/>
          <w:pgMar w:top="1437" w:right="1269" w:bottom="795" w:left="9" w:header="1038" w:footer="633" w:gutter="0"/>
        </w:sectPr>
        <w:rPr>
          <w:rFonts w:ascii="Arial" w:hAnsi="Arial" w:eastAsia="Arial" w:cs="Arial"/>
          <w:sz w:val="21"/>
          <w:szCs w:val="21"/>
        </w:rPr>
      </w:pPr>
    </w:p>
    <w:p>
      <w:pPr>
        <w:spacing w:before="57"/>
        <w:rPr/>
      </w:pPr>
      <w:r>
        <w:drawing>
          <wp:anchor distT="0" distB="0" distL="0" distR="0" simplePos="0" relativeHeight="252236800" behindDoc="0" locked="0" layoutInCell="0" allowOverlap="1">
            <wp:simplePos x="0" y="0"/>
            <wp:positionH relativeFrom="page">
              <wp:posOffset>6940568</wp:posOffset>
            </wp:positionH>
            <wp:positionV relativeFrom="page">
              <wp:posOffset>1943096</wp:posOffset>
            </wp:positionV>
            <wp:extent cx="609582" cy="336521"/>
            <wp:effectExtent l="0" t="0" r="0" b="0"/>
            <wp:wrapNone/>
            <wp:docPr id="424" name="IM 424"/>
            <wp:cNvGraphicFramePr/>
            <a:graphic>
              <a:graphicData uri="http://schemas.openxmlformats.org/drawingml/2006/picture">
                <pic:pic>
                  <pic:nvPicPr>
                    <pic:cNvPr id="424" name="IM 424"/>
                    <pic:cNvPicPr/>
                  </pic:nvPicPr>
                  <pic:blipFill>
                    <a:blip r:embed="rId281"/>
                    <a:stretch>
                      <a:fillRect/>
                    </a:stretch>
                  </pic:blipFill>
                  <pic:spPr>
                    <a:xfrm rot="0">
                      <a:off x="0" y="0"/>
                      <a:ext cx="609582" cy="336521"/>
                    </a:xfrm>
                    <a:prstGeom prst="rect">
                      <a:avLst/>
                    </a:prstGeom>
                  </pic:spPr>
                </pic:pic>
              </a:graphicData>
            </a:graphic>
          </wp:anchor>
        </w:drawing>
      </w:r>
      <w:r/>
    </w:p>
    <w:p>
      <w:pPr>
        <w:spacing w:before="57"/>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63"/>
        <w:gridCol w:w="2667"/>
        <w:gridCol w:w="1838"/>
        <w:gridCol w:w="2892"/>
      </w:tblGrid>
      <w:tr>
        <w:trPr>
          <w:trHeight w:val="514" w:hRule="atLeast"/>
        </w:trPr>
        <w:tc>
          <w:tcPr>
            <w:tcW w:w="1863" w:type="dxa"/>
            <w:vAlign w:val="top"/>
            <w:vMerge w:val="restart"/>
            <w:tcBorders>
              <w:bottom w:val="nil"/>
            </w:tcBorders>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left="245"/>
              <w:spacing w:before="78" w:line="220" w:lineRule="auto"/>
              <w:rPr>
                <w:rFonts w:ascii="SimSun" w:hAnsi="SimSun" w:eastAsia="SimSun" w:cs="SimSun"/>
                <w:sz w:val="24"/>
                <w:szCs w:val="24"/>
              </w:rPr>
            </w:pPr>
            <w:r>
              <w:rPr>
                <w:rFonts w:ascii="SimSun" w:hAnsi="SimSun" w:eastAsia="SimSun" w:cs="SimSun"/>
                <w:sz w:val="24"/>
                <w:szCs w:val="24"/>
                <w:spacing w:val="-2"/>
              </w:rPr>
              <w:t>装订纸堆容量</w:t>
            </w:r>
          </w:p>
          <w:p>
            <w:pPr>
              <w:ind w:left="245"/>
              <w:spacing w:before="11" w:line="219" w:lineRule="auto"/>
              <w:rPr>
                <w:rFonts w:ascii="SimSun" w:hAnsi="SimSun" w:eastAsia="SimSun" w:cs="SimSun"/>
                <w:sz w:val="24"/>
                <w:szCs w:val="24"/>
              </w:rPr>
            </w:pPr>
            <w:r>
              <w:rPr>
                <w:rFonts w:ascii="SimSun" w:hAnsi="SimSun" w:eastAsia="SimSun" w:cs="SimSun"/>
                <w:sz w:val="24"/>
                <w:szCs w:val="24"/>
                <w:spacing w:val="8"/>
              </w:rPr>
              <w:t>(相同尺寸)</w:t>
            </w:r>
          </w:p>
        </w:tc>
        <w:tc>
          <w:tcPr>
            <w:tcW w:w="2667" w:type="dxa"/>
            <w:vAlign w:val="top"/>
          </w:tcPr>
          <w:p>
            <w:pPr>
              <w:ind w:left="82"/>
              <w:spacing w:before="143" w:line="219" w:lineRule="auto"/>
              <w:rPr>
                <w:rFonts w:ascii="SimSun" w:hAnsi="SimSun" w:eastAsia="SimSun" w:cs="SimSun"/>
                <w:sz w:val="24"/>
                <w:szCs w:val="24"/>
              </w:rPr>
            </w:pPr>
            <w:r>
              <w:rPr>
                <w:rFonts w:ascii="SimSun" w:hAnsi="SimSun" w:eastAsia="SimSun" w:cs="SimSun"/>
                <w:sz w:val="24"/>
                <w:szCs w:val="24"/>
                <w:spacing w:val="3"/>
              </w:rPr>
              <w:t>纸张尺寸</w:t>
            </w:r>
          </w:p>
        </w:tc>
        <w:tc>
          <w:tcPr>
            <w:tcW w:w="1838" w:type="dxa"/>
            <w:vAlign w:val="top"/>
          </w:tcPr>
          <w:p>
            <w:pPr>
              <w:ind w:left="65"/>
              <w:spacing w:before="145" w:line="220" w:lineRule="auto"/>
              <w:rPr>
                <w:rFonts w:ascii="SimSun" w:hAnsi="SimSun" w:eastAsia="SimSun" w:cs="SimSun"/>
                <w:sz w:val="24"/>
                <w:szCs w:val="24"/>
              </w:rPr>
            </w:pPr>
            <w:r>
              <w:rPr>
                <w:rFonts w:ascii="SimSun" w:hAnsi="SimSun" w:eastAsia="SimSun" w:cs="SimSun"/>
                <w:sz w:val="24"/>
                <w:szCs w:val="24"/>
                <w:spacing w:val="4"/>
              </w:rPr>
              <w:t>页/套</w:t>
            </w:r>
          </w:p>
        </w:tc>
        <w:tc>
          <w:tcPr>
            <w:tcW w:w="2892" w:type="dxa"/>
            <w:vAlign w:val="top"/>
          </w:tcPr>
          <w:p>
            <w:pPr>
              <w:ind w:left="87"/>
              <w:spacing w:before="145" w:line="219" w:lineRule="auto"/>
              <w:rPr>
                <w:rFonts w:ascii="SimSun" w:hAnsi="SimSun" w:eastAsia="SimSun" w:cs="SimSun"/>
                <w:sz w:val="24"/>
                <w:szCs w:val="24"/>
              </w:rPr>
            </w:pPr>
            <w:r>
              <w:rPr>
                <w:rFonts w:ascii="SimSun" w:hAnsi="SimSun" w:eastAsia="SimSun" w:cs="SimSun"/>
                <w:sz w:val="24"/>
                <w:szCs w:val="24"/>
                <w:spacing w:val="5"/>
              </w:rPr>
              <w:t>套数</w:t>
            </w:r>
          </w:p>
        </w:tc>
      </w:tr>
      <w:tr>
        <w:trPr>
          <w:trHeight w:val="509" w:hRule="atLeast"/>
        </w:trPr>
        <w:tc>
          <w:tcPr>
            <w:tcW w:w="1863" w:type="dxa"/>
            <w:vAlign w:val="top"/>
            <w:vMerge w:val="continue"/>
            <w:tcBorders>
              <w:top w:val="nil"/>
              <w:bottom w:val="nil"/>
            </w:tcBorders>
          </w:tcPr>
          <w:p>
            <w:pPr>
              <w:rPr>
                <w:rFonts w:ascii="Arial"/>
                <w:sz w:val="21"/>
              </w:rPr>
            </w:pPr>
            <w:r/>
          </w:p>
        </w:tc>
        <w:tc>
          <w:tcPr>
            <w:tcW w:w="2667" w:type="dxa"/>
            <w:vAlign w:val="top"/>
            <w:vMerge w:val="restart"/>
            <w:tcBorders>
              <w:bottom w:val="nil"/>
            </w:tcBorders>
          </w:tcPr>
          <w:p>
            <w:pPr>
              <w:ind w:left="82" w:right="416"/>
              <w:spacing w:before="251" w:line="238" w:lineRule="auto"/>
              <w:rPr>
                <w:rFonts w:ascii="SimSun" w:hAnsi="SimSun" w:eastAsia="SimSun" w:cs="SimSun"/>
                <w:sz w:val="24"/>
                <w:szCs w:val="24"/>
              </w:rPr>
            </w:pPr>
            <w:r>
              <w:rPr>
                <w:rFonts w:ascii="SimSun" w:hAnsi="SimSun" w:eastAsia="SimSun" w:cs="SimSun"/>
                <w:sz w:val="24"/>
                <w:szCs w:val="24"/>
                <w:spacing w:val="-1"/>
              </w:rPr>
              <w:t>A4横送、8.5"x11"横</w:t>
            </w:r>
            <w:r>
              <w:rPr>
                <w:rFonts w:ascii="SimSun" w:hAnsi="SimSun" w:eastAsia="SimSun" w:cs="SimSun"/>
                <w:sz w:val="24"/>
                <w:szCs w:val="24"/>
                <w:spacing w:val="11"/>
              </w:rPr>
              <w:t xml:space="preserve"> </w:t>
            </w:r>
            <w:r>
              <w:rPr>
                <w:rFonts w:ascii="SimSun" w:hAnsi="SimSun" w:eastAsia="SimSun" w:cs="SimSun"/>
                <w:sz w:val="24"/>
                <w:szCs w:val="24"/>
              </w:rPr>
              <w:t>送</w:t>
            </w:r>
          </w:p>
        </w:tc>
        <w:tc>
          <w:tcPr>
            <w:tcW w:w="1838" w:type="dxa"/>
            <w:vAlign w:val="top"/>
          </w:tcPr>
          <w:p>
            <w:pPr>
              <w:ind w:left="65"/>
              <w:spacing w:before="144" w:line="221" w:lineRule="auto"/>
              <w:rPr>
                <w:rFonts w:ascii="SimSun" w:hAnsi="SimSun" w:eastAsia="SimSun" w:cs="SimSun"/>
                <w:sz w:val="24"/>
                <w:szCs w:val="24"/>
              </w:rPr>
            </w:pPr>
            <w:r>
              <w:rPr>
                <w:rFonts w:ascii="SimSun" w:hAnsi="SimSun" w:eastAsia="SimSun" w:cs="SimSun"/>
                <w:sz w:val="24"/>
                <w:szCs w:val="24"/>
                <w:spacing w:val="3"/>
              </w:rPr>
              <w:t>20-50页</w:t>
            </w:r>
          </w:p>
        </w:tc>
        <w:tc>
          <w:tcPr>
            <w:tcW w:w="2892" w:type="dxa"/>
            <w:vAlign w:val="top"/>
          </w:tcPr>
          <w:p>
            <w:pPr>
              <w:ind w:left="87"/>
              <w:spacing w:before="154" w:line="230" w:lineRule="auto"/>
              <w:rPr>
                <w:rFonts w:ascii="SimSun" w:hAnsi="SimSun" w:eastAsia="SimSun" w:cs="SimSun"/>
                <w:sz w:val="24"/>
                <w:szCs w:val="24"/>
              </w:rPr>
            </w:pPr>
            <w:r>
              <w:rPr>
                <w:rFonts w:ascii="SimSun" w:hAnsi="SimSun" w:eastAsia="SimSun" w:cs="SimSun"/>
                <w:sz w:val="24"/>
                <w:szCs w:val="24"/>
                <w:spacing w:val="1"/>
              </w:rPr>
              <w:t>150-60组</w:t>
            </w:r>
          </w:p>
        </w:tc>
      </w:tr>
      <w:tr>
        <w:trPr>
          <w:trHeight w:val="499" w:hRule="atLeast"/>
        </w:trPr>
        <w:tc>
          <w:tcPr>
            <w:tcW w:w="1863" w:type="dxa"/>
            <w:vAlign w:val="top"/>
            <w:vMerge w:val="continue"/>
            <w:tcBorders>
              <w:top w:val="nil"/>
              <w:bottom w:val="nil"/>
            </w:tcBorders>
          </w:tcPr>
          <w:p>
            <w:pPr>
              <w:rPr>
                <w:rFonts w:ascii="Arial"/>
                <w:sz w:val="21"/>
              </w:rPr>
            </w:pPr>
            <w:r/>
          </w:p>
        </w:tc>
        <w:tc>
          <w:tcPr>
            <w:tcW w:w="2667" w:type="dxa"/>
            <w:vAlign w:val="top"/>
            <w:vMerge w:val="continue"/>
            <w:tcBorders>
              <w:top w:val="nil"/>
            </w:tcBorders>
          </w:tcPr>
          <w:p>
            <w:pPr>
              <w:rPr>
                <w:rFonts w:ascii="Arial"/>
                <w:sz w:val="21"/>
              </w:rPr>
            </w:pPr>
            <w:r/>
          </w:p>
        </w:tc>
        <w:tc>
          <w:tcPr>
            <w:tcW w:w="1838" w:type="dxa"/>
            <w:vAlign w:val="top"/>
          </w:tcPr>
          <w:p>
            <w:pPr>
              <w:ind w:left="65"/>
              <w:spacing w:before="135" w:line="221" w:lineRule="auto"/>
              <w:rPr>
                <w:rFonts w:ascii="SimSun" w:hAnsi="SimSun" w:eastAsia="SimSun" w:cs="SimSun"/>
                <w:sz w:val="24"/>
                <w:szCs w:val="24"/>
              </w:rPr>
            </w:pPr>
            <w:r>
              <w:rPr>
                <w:rFonts w:ascii="SimSun" w:hAnsi="SimSun" w:eastAsia="SimSun" w:cs="SimSun"/>
                <w:sz w:val="24"/>
                <w:szCs w:val="24"/>
                <w:spacing w:val="4"/>
              </w:rPr>
              <w:t>2-19页</w:t>
            </w:r>
          </w:p>
        </w:tc>
        <w:tc>
          <w:tcPr>
            <w:tcW w:w="2892" w:type="dxa"/>
            <w:vAlign w:val="top"/>
          </w:tcPr>
          <w:p>
            <w:pPr>
              <w:ind w:left="87"/>
              <w:spacing w:before="132" w:line="220" w:lineRule="auto"/>
              <w:rPr>
                <w:rFonts w:ascii="SimSun" w:hAnsi="SimSun" w:eastAsia="SimSun" w:cs="SimSun"/>
                <w:sz w:val="24"/>
                <w:szCs w:val="24"/>
              </w:rPr>
            </w:pPr>
            <w:r>
              <w:rPr>
                <w:rFonts w:ascii="SimSun" w:hAnsi="SimSun" w:eastAsia="SimSun" w:cs="SimSun"/>
                <w:sz w:val="24"/>
                <w:szCs w:val="24"/>
                <w:spacing w:val="-14"/>
              </w:rPr>
              <w:t>1</w:t>
            </w:r>
            <w:r>
              <w:rPr>
                <w:rFonts w:ascii="SimSun" w:hAnsi="SimSun" w:eastAsia="SimSun" w:cs="SimSun"/>
                <w:sz w:val="24"/>
                <w:szCs w:val="24"/>
                <w:spacing w:val="-37"/>
              </w:rPr>
              <w:t xml:space="preserve"> </w:t>
            </w:r>
            <w:r>
              <w:rPr>
                <w:rFonts w:ascii="SimSun" w:hAnsi="SimSun" w:eastAsia="SimSun" w:cs="SimSun"/>
                <w:sz w:val="24"/>
                <w:szCs w:val="24"/>
                <w:spacing w:val="-14"/>
              </w:rPr>
              <w:t>5</w:t>
            </w:r>
            <w:r>
              <w:rPr>
                <w:rFonts w:ascii="SimSun" w:hAnsi="SimSun" w:eastAsia="SimSun" w:cs="SimSun"/>
                <w:sz w:val="24"/>
                <w:szCs w:val="24"/>
                <w:spacing w:val="-43"/>
              </w:rPr>
              <w:t xml:space="preserve"> </w:t>
            </w:r>
            <w:r>
              <w:rPr>
                <w:rFonts w:ascii="SimSun" w:hAnsi="SimSun" w:eastAsia="SimSun" w:cs="SimSun"/>
                <w:sz w:val="24"/>
                <w:szCs w:val="24"/>
                <w:spacing w:val="-14"/>
              </w:rPr>
              <w:t>0</w:t>
            </w:r>
            <w:r>
              <w:rPr>
                <w:rFonts w:ascii="SimSun" w:hAnsi="SimSun" w:eastAsia="SimSun" w:cs="SimSun"/>
                <w:sz w:val="24"/>
                <w:szCs w:val="24"/>
                <w:spacing w:val="-43"/>
              </w:rPr>
              <w:t xml:space="preserve"> </w:t>
            </w:r>
            <w:r>
              <w:rPr>
                <w:rFonts w:ascii="SimSun" w:hAnsi="SimSun" w:eastAsia="SimSun" w:cs="SimSun"/>
                <w:sz w:val="24"/>
                <w:szCs w:val="24"/>
                <w:spacing w:val="-14"/>
              </w:rPr>
              <w:t>套</w:t>
            </w:r>
          </w:p>
        </w:tc>
      </w:tr>
      <w:tr>
        <w:trPr>
          <w:trHeight w:val="509" w:hRule="atLeast"/>
        </w:trPr>
        <w:tc>
          <w:tcPr>
            <w:tcW w:w="1863" w:type="dxa"/>
            <w:vAlign w:val="top"/>
            <w:vMerge w:val="continue"/>
            <w:tcBorders>
              <w:top w:val="nil"/>
              <w:bottom w:val="nil"/>
            </w:tcBorders>
          </w:tcPr>
          <w:p>
            <w:pPr>
              <w:rPr>
                <w:rFonts w:ascii="Arial"/>
                <w:sz w:val="21"/>
              </w:rPr>
            </w:pPr>
            <w:r/>
          </w:p>
        </w:tc>
        <w:tc>
          <w:tcPr>
            <w:tcW w:w="2667" w:type="dxa"/>
            <w:vAlign w:val="top"/>
            <w:vMerge w:val="restart"/>
            <w:tcBorders>
              <w:bottom w:val="nil"/>
            </w:tcBorders>
          </w:tcPr>
          <w:p>
            <w:pPr>
              <w:ind w:left="82"/>
              <w:spacing w:before="283" w:line="228" w:lineRule="auto"/>
              <w:rPr>
                <w:rFonts w:ascii="SimSun" w:hAnsi="SimSun" w:eastAsia="SimSun" w:cs="SimSun"/>
                <w:sz w:val="24"/>
                <w:szCs w:val="24"/>
              </w:rPr>
            </w:pPr>
            <w:r>
              <w:rPr>
                <w:rFonts w:ascii="SimSun" w:hAnsi="SimSun" w:eastAsia="SimSun" w:cs="SimSun"/>
                <w:sz w:val="24"/>
                <w:szCs w:val="24"/>
                <w:spacing w:val="15"/>
              </w:rPr>
              <w:t>A4直送、B5、</w:t>
            </w:r>
          </w:p>
          <w:p>
            <w:pPr>
              <w:ind w:left="82"/>
              <w:spacing w:before="3" w:line="228" w:lineRule="auto"/>
              <w:rPr>
                <w:rFonts w:ascii="SimSun" w:hAnsi="SimSun" w:eastAsia="SimSun" w:cs="SimSun"/>
                <w:sz w:val="24"/>
                <w:szCs w:val="24"/>
              </w:rPr>
            </w:pPr>
            <w:r>
              <w:rPr>
                <w:rFonts w:ascii="SimSun" w:hAnsi="SimSun" w:eastAsia="SimSun" w:cs="SimSun"/>
                <w:sz w:val="24"/>
                <w:szCs w:val="24"/>
                <w:spacing w:val="1"/>
              </w:rPr>
              <w:t>8.5"×11"直送</w:t>
            </w:r>
          </w:p>
        </w:tc>
        <w:tc>
          <w:tcPr>
            <w:tcW w:w="1838" w:type="dxa"/>
            <w:vAlign w:val="top"/>
          </w:tcPr>
          <w:p>
            <w:pPr>
              <w:ind w:left="65"/>
              <w:spacing w:before="146" w:line="221" w:lineRule="auto"/>
              <w:rPr>
                <w:rFonts w:ascii="SimSun" w:hAnsi="SimSun" w:eastAsia="SimSun" w:cs="SimSun"/>
                <w:sz w:val="24"/>
                <w:szCs w:val="24"/>
              </w:rPr>
            </w:pPr>
            <w:r>
              <w:rPr>
                <w:rFonts w:ascii="SimSun" w:hAnsi="SimSun" w:eastAsia="SimSun" w:cs="SimSun"/>
                <w:sz w:val="24"/>
                <w:szCs w:val="24"/>
                <w:spacing w:val="3"/>
              </w:rPr>
              <w:t>15-50页</w:t>
            </w:r>
          </w:p>
        </w:tc>
        <w:tc>
          <w:tcPr>
            <w:tcW w:w="2892" w:type="dxa"/>
            <w:vAlign w:val="top"/>
          </w:tcPr>
          <w:p>
            <w:pPr>
              <w:ind w:left="87"/>
              <w:spacing w:before="156" w:line="230" w:lineRule="auto"/>
              <w:rPr>
                <w:rFonts w:ascii="SimSun" w:hAnsi="SimSun" w:eastAsia="SimSun" w:cs="SimSun"/>
                <w:sz w:val="24"/>
                <w:szCs w:val="24"/>
              </w:rPr>
            </w:pPr>
            <w:r>
              <w:rPr>
                <w:rFonts w:ascii="SimSun" w:hAnsi="SimSun" w:eastAsia="SimSun" w:cs="SimSun"/>
                <w:sz w:val="24"/>
                <w:szCs w:val="24"/>
                <w:spacing w:val="1"/>
              </w:rPr>
              <w:t>100-30组</w:t>
            </w:r>
          </w:p>
        </w:tc>
      </w:tr>
      <w:tr>
        <w:trPr>
          <w:trHeight w:val="509" w:hRule="atLeast"/>
        </w:trPr>
        <w:tc>
          <w:tcPr>
            <w:tcW w:w="1863" w:type="dxa"/>
            <w:vAlign w:val="top"/>
            <w:vMerge w:val="continue"/>
            <w:tcBorders>
              <w:top w:val="nil"/>
              <w:bottom w:val="nil"/>
            </w:tcBorders>
          </w:tcPr>
          <w:p>
            <w:pPr>
              <w:rPr>
                <w:rFonts w:ascii="Arial"/>
                <w:sz w:val="21"/>
              </w:rPr>
            </w:pPr>
            <w:r/>
          </w:p>
        </w:tc>
        <w:tc>
          <w:tcPr>
            <w:tcW w:w="2667" w:type="dxa"/>
            <w:vAlign w:val="top"/>
            <w:vMerge w:val="continue"/>
            <w:tcBorders>
              <w:top w:val="nil"/>
            </w:tcBorders>
          </w:tcPr>
          <w:p>
            <w:pPr>
              <w:rPr>
                <w:rFonts w:ascii="Arial"/>
                <w:sz w:val="21"/>
              </w:rPr>
            </w:pPr>
            <w:r/>
          </w:p>
        </w:tc>
        <w:tc>
          <w:tcPr>
            <w:tcW w:w="1838" w:type="dxa"/>
            <w:vAlign w:val="top"/>
          </w:tcPr>
          <w:p>
            <w:pPr>
              <w:ind w:left="65"/>
              <w:spacing w:before="147" w:line="221" w:lineRule="auto"/>
              <w:rPr>
                <w:rFonts w:ascii="SimSun" w:hAnsi="SimSun" w:eastAsia="SimSun" w:cs="SimSun"/>
                <w:sz w:val="24"/>
                <w:szCs w:val="24"/>
              </w:rPr>
            </w:pPr>
            <w:r>
              <w:rPr>
                <w:rFonts w:ascii="SimSun" w:hAnsi="SimSun" w:eastAsia="SimSun" w:cs="SimSun"/>
                <w:sz w:val="24"/>
                <w:szCs w:val="24"/>
                <w:spacing w:val="4"/>
              </w:rPr>
              <w:t>2-14页</w:t>
            </w:r>
          </w:p>
        </w:tc>
        <w:tc>
          <w:tcPr>
            <w:tcW w:w="2892" w:type="dxa"/>
            <w:vAlign w:val="top"/>
          </w:tcPr>
          <w:p>
            <w:pPr>
              <w:ind w:left="87"/>
              <w:spacing w:before="144" w:line="220" w:lineRule="auto"/>
              <w:rPr>
                <w:rFonts w:ascii="SimSun" w:hAnsi="SimSun" w:eastAsia="SimSun" w:cs="SimSun"/>
                <w:sz w:val="24"/>
                <w:szCs w:val="24"/>
              </w:rPr>
            </w:pPr>
            <w:r>
              <w:rPr>
                <w:rFonts w:ascii="SimSun" w:hAnsi="SimSun" w:eastAsia="SimSun" w:cs="SimSun"/>
                <w:sz w:val="24"/>
                <w:szCs w:val="24"/>
                <w:spacing w:val="-13"/>
              </w:rPr>
              <w:t>1</w:t>
            </w:r>
            <w:r>
              <w:rPr>
                <w:rFonts w:ascii="SimSun" w:hAnsi="SimSun" w:eastAsia="SimSun" w:cs="SimSun"/>
                <w:sz w:val="24"/>
                <w:szCs w:val="24"/>
                <w:spacing w:val="-41"/>
              </w:rPr>
              <w:t xml:space="preserve"> </w:t>
            </w:r>
            <w:r>
              <w:rPr>
                <w:rFonts w:ascii="SimSun" w:hAnsi="SimSun" w:eastAsia="SimSun" w:cs="SimSun"/>
                <w:sz w:val="24"/>
                <w:szCs w:val="24"/>
                <w:spacing w:val="-13"/>
              </w:rPr>
              <w:t>0</w:t>
            </w:r>
            <w:r>
              <w:rPr>
                <w:rFonts w:ascii="SimSun" w:hAnsi="SimSun" w:eastAsia="SimSun" w:cs="SimSun"/>
                <w:sz w:val="24"/>
                <w:szCs w:val="24"/>
                <w:spacing w:val="-43"/>
              </w:rPr>
              <w:t xml:space="preserve"> </w:t>
            </w:r>
            <w:r>
              <w:rPr>
                <w:rFonts w:ascii="SimSun" w:hAnsi="SimSun" w:eastAsia="SimSun" w:cs="SimSun"/>
                <w:sz w:val="24"/>
                <w:szCs w:val="24"/>
                <w:spacing w:val="-13"/>
              </w:rPr>
              <w:t>0</w:t>
            </w:r>
            <w:r>
              <w:rPr>
                <w:rFonts w:ascii="SimSun" w:hAnsi="SimSun" w:eastAsia="SimSun" w:cs="SimSun"/>
                <w:sz w:val="24"/>
                <w:szCs w:val="24"/>
                <w:spacing w:val="-43"/>
              </w:rPr>
              <w:t xml:space="preserve"> </w:t>
            </w:r>
            <w:r>
              <w:rPr>
                <w:rFonts w:ascii="SimSun" w:hAnsi="SimSun" w:eastAsia="SimSun" w:cs="SimSun"/>
                <w:sz w:val="24"/>
                <w:szCs w:val="24"/>
                <w:spacing w:val="-13"/>
              </w:rPr>
              <w:t>套</w:t>
            </w:r>
          </w:p>
        </w:tc>
      </w:tr>
      <w:tr>
        <w:trPr>
          <w:trHeight w:val="519" w:hRule="atLeast"/>
        </w:trPr>
        <w:tc>
          <w:tcPr>
            <w:tcW w:w="1863" w:type="dxa"/>
            <w:vAlign w:val="top"/>
            <w:vMerge w:val="continue"/>
            <w:tcBorders>
              <w:top w:val="nil"/>
              <w:bottom w:val="nil"/>
            </w:tcBorders>
          </w:tcPr>
          <w:p>
            <w:pPr>
              <w:rPr>
                <w:rFonts w:ascii="Arial"/>
                <w:sz w:val="21"/>
              </w:rPr>
            </w:pPr>
            <w:r/>
          </w:p>
        </w:tc>
        <w:tc>
          <w:tcPr>
            <w:tcW w:w="2667" w:type="dxa"/>
            <w:vAlign w:val="top"/>
            <w:vMerge w:val="restart"/>
            <w:tcBorders>
              <w:bottom w:val="nil"/>
            </w:tcBorders>
          </w:tcPr>
          <w:p>
            <w:pPr>
              <w:spacing w:line="316" w:lineRule="auto"/>
              <w:rPr>
                <w:rFonts w:ascii="Arial"/>
                <w:sz w:val="21"/>
              </w:rPr>
            </w:pPr>
            <w:r/>
          </w:p>
          <w:p>
            <w:pPr>
              <w:ind w:left="82"/>
              <w:spacing w:before="78" w:line="221" w:lineRule="auto"/>
              <w:rPr>
                <w:rFonts w:ascii="SimSun" w:hAnsi="SimSun" w:eastAsia="SimSun" w:cs="SimSun"/>
                <w:sz w:val="24"/>
                <w:szCs w:val="24"/>
              </w:rPr>
            </w:pPr>
            <w:r>
              <w:rPr>
                <w:rFonts w:ascii="SimSun" w:hAnsi="SimSun" w:eastAsia="SimSun" w:cs="SimSun"/>
                <w:sz w:val="24"/>
                <w:szCs w:val="24"/>
                <w:spacing w:val="8"/>
              </w:rPr>
              <w:t>其它</w:t>
            </w:r>
          </w:p>
        </w:tc>
        <w:tc>
          <w:tcPr>
            <w:tcW w:w="1838" w:type="dxa"/>
            <w:vAlign w:val="top"/>
          </w:tcPr>
          <w:p>
            <w:pPr>
              <w:ind w:left="65"/>
              <w:spacing w:before="148" w:line="221" w:lineRule="auto"/>
              <w:rPr>
                <w:rFonts w:ascii="SimSun" w:hAnsi="SimSun" w:eastAsia="SimSun" w:cs="SimSun"/>
                <w:sz w:val="24"/>
                <w:szCs w:val="24"/>
              </w:rPr>
            </w:pPr>
            <w:r>
              <w:rPr>
                <w:rFonts w:ascii="SimSun" w:hAnsi="SimSun" w:eastAsia="SimSun" w:cs="SimSun"/>
                <w:sz w:val="24"/>
                <w:szCs w:val="24"/>
                <w:spacing w:val="3"/>
              </w:rPr>
              <w:t>15-30页</w:t>
            </w:r>
          </w:p>
        </w:tc>
        <w:tc>
          <w:tcPr>
            <w:tcW w:w="2892" w:type="dxa"/>
            <w:vAlign w:val="top"/>
          </w:tcPr>
          <w:p>
            <w:pPr>
              <w:ind w:left="87"/>
              <w:spacing w:before="159" w:line="230" w:lineRule="auto"/>
              <w:rPr>
                <w:rFonts w:ascii="SimSun" w:hAnsi="SimSun" w:eastAsia="SimSun" w:cs="SimSun"/>
                <w:sz w:val="24"/>
                <w:szCs w:val="24"/>
              </w:rPr>
            </w:pPr>
            <w:r>
              <w:rPr>
                <w:rFonts w:ascii="SimSun" w:hAnsi="SimSun" w:eastAsia="SimSun" w:cs="SimSun"/>
                <w:sz w:val="24"/>
                <w:szCs w:val="24"/>
                <w:spacing w:val="1"/>
              </w:rPr>
              <w:t>100-33组</w:t>
            </w:r>
          </w:p>
        </w:tc>
      </w:tr>
      <w:tr>
        <w:trPr>
          <w:trHeight w:val="489" w:hRule="atLeast"/>
        </w:trPr>
        <w:tc>
          <w:tcPr>
            <w:tcW w:w="1863" w:type="dxa"/>
            <w:vAlign w:val="top"/>
            <w:vMerge w:val="continue"/>
            <w:tcBorders>
              <w:top w:val="nil"/>
            </w:tcBorders>
          </w:tcPr>
          <w:p>
            <w:pPr>
              <w:rPr>
                <w:rFonts w:ascii="Arial"/>
                <w:sz w:val="21"/>
              </w:rPr>
            </w:pPr>
            <w:r/>
          </w:p>
        </w:tc>
        <w:tc>
          <w:tcPr>
            <w:tcW w:w="2667" w:type="dxa"/>
            <w:vAlign w:val="top"/>
            <w:vMerge w:val="continue"/>
            <w:tcBorders>
              <w:top w:val="nil"/>
            </w:tcBorders>
          </w:tcPr>
          <w:p>
            <w:pPr>
              <w:rPr>
                <w:rFonts w:ascii="Arial"/>
                <w:sz w:val="21"/>
              </w:rPr>
            </w:pPr>
            <w:r/>
          </w:p>
        </w:tc>
        <w:tc>
          <w:tcPr>
            <w:tcW w:w="1838" w:type="dxa"/>
            <w:vAlign w:val="top"/>
          </w:tcPr>
          <w:p>
            <w:pPr>
              <w:ind w:left="65"/>
              <w:spacing w:before="139" w:line="221" w:lineRule="auto"/>
              <w:rPr>
                <w:rFonts w:ascii="SimSun" w:hAnsi="SimSun" w:eastAsia="SimSun" w:cs="SimSun"/>
                <w:sz w:val="24"/>
                <w:szCs w:val="24"/>
              </w:rPr>
            </w:pPr>
            <w:r>
              <w:rPr>
                <w:rFonts w:ascii="SimSun" w:hAnsi="SimSun" w:eastAsia="SimSun" w:cs="SimSun"/>
                <w:sz w:val="24"/>
                <w:szCs w:val="24"/>
                <w:spacing w:val="4"/>
              </w:rPr>
              <w:t>2-14页</w:t>
            </w:r>
          </w:p>
        </w:tc>
        <w:tc>
          <w:tcPr>
            <w:tcW w:w="2892" w:type="dxa"/>
            <w:vAlign w:val="top"/>
          </w:tcPr>
          <w:p>
            <w:pPr>
              <w:ind w:left="87"/>
              <w:spacing w:before="136" w:line="220" w:lineRule="auto"/>
              <w:rPr>
                <w:rFonts w:ascii="SimSun" w:hAnsi="SimSun" w:eastAsia="SimSun" w:cs="SimSun"/>
                <w:sz w:val="24"/>
                <w:szCs w:val="24"/>
              </w:rPr>
            </w:pPr>
            <w:r>
              <w:rPr>
                <w:rFonts w:ascii="SimSun" w:hAnsi="SimSun" w:eastAsia="SimSun" w:cs="SimSun"/>
                <w:sz w:val="24"/>
                <w:szCs w:val="24"/>
                <w:spacing w:val="-13"/>
              </w:rPr>
              <w:t>1</w:t>
            </w:r>
            <w:r>
              <w:rPr>
                <w:rFonts w:ascii="SimSun" w:hAnsi="SimSun" w:eastAsia="SimSun" w:cs="SimSun"/>
                <w:sz w:val="24"/>
                <w:szCs w:val="24"/>
                <w:spacing w:val="-41"/>
              </w:rPr>
              <w:t xml:space="preserve"> </w:t>
            </w:r>
            <w:r>
              <w:rPr>
                <w:rFonts w:ascii="SimSun" w:hAnsi="SimSun" w:eastAsia="SimSun" w:cs="SimSun"/>
                <w:sz w:val="24"/>
                <w:szCs w:val="24"/>
                <w:spacing w:val="-13"/>
              </w:rPr>
              <w:t>0</w:t>
            </w:r>
            <w:r>
              <w:rPr>
                <w:rFonts w:ascii="SimSun" w:hAnsi="SimSun" w:eastAsia="SimSun" w:cs="SimSun"/>
                <w:sz w:val="24"/>
                <w:szCs w:val="24"/>
                <w:spacing w:val="-43"/>
              </w:rPr>
              <w:t xml:space="preserve"> </w:t>
            </w:r>
            <w:r>
              <w:rPr>
                <w:rFonts w:ascii="SimSun" w:hAnsi="SimSun" w:eastAsia="SimSun" w:cs="SimSun"/>
                <w:sz w:val="24"/>
                <w:szCs w:val="24"/>
                <w:spacing w:val="-13"/>
              </w:rPr>
              <w:t>0</w:t>
            </w:r>
            <w:r>
              <w:rPr>
                <w:rFonts w:ascii="SimSun" w:hAnsi="SimSun" w:eastAsia="SimSun" w:cs="SimSun"/>
                <w:sz w:val="24"/>
                <w:szCs w:val="24"/>
                <w:spacing w:val="-43"/>
              </w:rPr>
              <w:t xml:space="preserve"> </w:t>
            </w:r>
            <w:r>
              <w:rPr>
                <w:rFonts w:ascii="SimSun" w:hAnsi="SimSun" w:eastAsia="SimSun" w:cs="SimSun"/>
                <w:sz w:val="24"/>
                <w:szCs w:val="24"/>
                <w:spacing w:val="-13"/>
              </w:rPr>
              <w:t>套</w:t>
            </w:r>
          </w:p>
        </w:tc>
      </w:tr>
      <w:tr>
        <w:trPr>
          <w:trHeight w:val="1642" w:hRule="atLeast"/>
        </w:trPr>
        <w:tc>
          <w:tcPr>
            <w:tcW w:w="1863" w:type="dxa"/>
            <w:vAlign w:val="top"/>
          </w:tcPr>
          <w:p>
            <w:pPr>
              <w:spacing w:line="243" w:lineRule="auto"/>
              <w:rPr>
                <w:rFonts w:ascii="Arial"/>
                <w:sz w:val="21"/>
              </w:rPr>
            </w:pPr>
            <w:r/>
          </w:p>
          <w:p>
            <w:pPr>
              <w:spacing w:line="243" w:lineRule="auto"/>
              <w:rPr>
                <w:rFonts w:ascii="Arial"/>
                <w:sz w:val="21"/>
              </w:rPr>
            </w:pPr>
            <w:r/>
          </w:p>
          <w:p>
            <w:pPr>
              <w:ind w:left="245"/>
              <w:spacing w:before="78" w:line="220" w:lineRule="auto"/>
              <w:rPr>
                <w:rFonts w:ascii="SimSun" w:hAnsi="SimSun" w:eastAsia="SimSun" w:cs="SimSun"/>
                <w:sz w:val="24"/>
                <w:szCs w:val="24"/>
              </w:rPr>
            </w:pPr>
            <w:r>
              <w:rPr>
                <w:rFonts w:ascii="SimSun" w:hAnsi="SimSun" w:eastAsia="SimSun" w:cs="SimSun"/>
                <w:sz w:val="24"/>
                <w:szCs w:val="24"/>
                <w:spacing w:val="-2"/>
              </w:rPr>
              <w:t>装订纸堆容量</w:t>
            </w:r>
          </w:p>
          <w:p>
            <w:pPr>
              <w:ind w:left="245"/>
              <w:spacing w:before="11" w:line="219" w:lineRule="auto"/>
              <w:rPr>
                <w:rFonts w:ascii="SimSun" w:hAnsi="SimSun" w:eastAsia="SimSun" w:cs="SimSun"/>
                <w:sz w:val="24"/>
                <w:szCs w:val="24"/>
              </w:rPr>
            </w:pPr>
            <w:r>
              <w:rPr>
                <w:rFonts w:ascii="SimSun" w:hAnsi="SimSun" w:eastAsia="SimSun" w:cs="SimSun"/>
                <w:sz w:val="24"/>
                <w:szCs w:val="24"/>
                <w:spacing w:val="8"/>
              </w:rPr>
              <w:t>(混合尺寸)</w:t>
            </w:r>
          </w:p>
        </w:tc>
        <w:tc>
          <w:tcPr>
            <w:tcW w:w="2667" w:type="dxa"/>
            <w:vAlign w:val="top"/>
          </w:tcPr>
          <w:p>
            <w:pPr>
              <w:ind w:left="82"/>
              <w:spacing w:before="156" w:line="219" w:lineRule="auto"/>
              <w:rPr>
                <w:rFonts w:ascii="SimSun" w:hAnsi="SimSun" w:eastAsia="SimSun" w:cs="SimSun"/>
                <w:sz w:val="24"/>
                <w:szCs w:val="24"/>
              </w:rPr>
            </w:pPr>
            <w:r>
              <w:rPr>
                <w:rFonts w:ascii="SimSun" w:hAnsi="SimSun" w:eastAsia="SimSun" w:cs="SimSun"/>
                <w:sz w:val="24"/>
                <w:szCs w:val="24"/>
                <w:spacing w:val="11"/>
              </w:rPr>
              <w:t>A4横送和A3直送、</w:t>
            </w:r>
          </w:p>
          <w:p>
            <w:pPr>
              <w:ind w:left="82"/>
              <w:spacing w:before="135" w:line="219" w:lineRule="auto"/>
              <w:rPr>
                <w:rFonts w:ascii="SimSun" w:hAnsi="SimSun" w:eastAsia="SimSun" w:cs="SimSun"/>
                <w:sz w:val="24"/>
                <w:szCs w:val="24"/>
              </w:rPr>
            </w:pPr>
            <w:r>
              <w:rPr>
                <w:rFonts w:ascii="SimSun" w:hAnsi="SimSun" w:eastAsia="SimSun" w:cs="SimSun"/>
                <w:sz w:val="24"/>
                <w:szCs w:val="24"/>
                <w:spacing w:val="11"/>
              </w:rPr>
              <w:t>B5横送和B4直送、</w:t>
            </w:r>
          </w:p>
          <w:p>
            <w:pPr>
              <w:ind w:left="82" w:right="774"/>
              <w:spacing w:before="5" w:line="294" w:lineRule="auto"/>
              <w:rPr>
                <w:rFonts w:ascii="SimSun" w:hAnsi="SimSun" w:eastAsia="SimSun" w:cs="SimSun"/>
                <w:sz w:val="24"/>
                <w:szCs w:val="24"/>
              </w:rPr>
            </w:pPr>
            <w:r>
              <w:rPr>
                <w:rFonts w:ascii="SimSun" w:hAnsi="SimSun" w:eastAsia="SimSun" w:cs="SimSun"/>
                <w:sz w:val="24"/>
                <w:szCs w:val="24"/>
                <w:spacing w:val="10"/>
              </w:rPr>
              <w:t>8.5"x11"横送、</w:t>
            </w:r>
            <w:r>
              <w:rPr>
                <w:rFonts w:ascii="SimSun" w:hAnsi="SimSun" w:eastAsia="SimSun" w:cs="SimSun"/>
                <w:sz w:val="24"/>
                <w:szCs w:val="24"/>
                <w:spacing w:val="9"/>
              </w:rPr>
              <w:t xml:space="preserve"> </w:t>
            </w:r>
            <w:r>
              <w:rPr>
                <w:rFonts w:ascii="SimSun" w:hAnsi="SimSun" w:eastAsia="SimSun" w:cs="SimSun"/>
                <w:sz w:val="24"/>
                <w:szCs w:val="24"/>
                <w:spacing w:val="1"/>
              </w:rPr>
              <w:t>11"x17"直送</w:t>
            </w:r>
          </w:p>
        </w:tc>
        <w:tc>
          <w:tcPr>
            <w:tcW w:w="1838" w:type="dxa"/>
            <w:vAlign w:val="top"/>
          </w:tcPr>
          <w:p>
            <w:pPr>
              <w:spacing w:line="314" w:lineRule="auto"/>
              <w:rPr>
                <w:rFonts w:ascii="Arial"/>
                <w:sz w:val="21"/>
              </w:rPr>
            </w:pPr>
            <w:r/>
          </w:p>
          <w:p>
            <w:pPr>
              <w:spacing w:line="314" w:lineRule="auto"/>
              <w:rPr>
                <w:rFonts w:ascii="Arial"/>
                <w:sz w:val="21"/>
              </w:rPr>
            </w:pPr>
            <w:r/>
          </w:p>
          <w:p>
            <w:pPr>
              <w:ind w:left="65"/>
              <w:spacing w:before="78" w:line="221" w:lineRule="auto"/>
              <w:rPr>
                <w:rFonts w:ascii="SimSun" w:hAnsi="SimSun" w:eastAsia="SimSun" w:cs="SimSun"/>
                <w:sz w:val="24"/>
                <w:szCs w:val="24"/>
              </w:rPr>
            </w:pPr>
            <w:r>
              <w:rPr>
                <w:rFonts w:ascii="SimSun" w:hAnsi="SimSun" w:eastAsia="SimSun" w:cs="SimSun"/>
                <w:sz w:val="24"/>
                <w:szCs w:val="24"/>
                <w:spacing w:val="4"/>
              </w:rPr>
              <w:t>2-30页</w:t>
            </w:r>
          </w:p>
        </w:tc>
        <w:tc>
          <w:tcPr>
            <w:tcW w:w="2892" w:type="dxa"/>
            <w:vAlign w:val="top"/>
          </w:tcPr>
          <w:p>
            <w:pPr>
              <w:spacing w:line="312" w:lineRule="auto"/>
              <w:rPr>
                <w:rFonts w:ascii="Arial"/>
                <w:sz w:val="21"/>
              </w:rPr>
            </w:pPr>
            <w:r/>
          </w:p>
          <w:p>
            <w:pPr>
              <w:spacing w:line="313" w:lineRule="auto"/>
              <w:rPr>
                <w:rFonts w:ascii="Arial"/>
                <w:sz w:val="21"/>
              </w:rPr>
            </w:pPr>
            <w:r/>
          </w:p>
          <w:p>
            <w:pPr>
              <w:ind w:left="87"/>
              <w:spacing w:before="78" w:line="220" w:lineRule="auto"/>
              <w:rPr>
                <w:rFonts w:ascii="SimSun" w:hAnsi="SimSun" w:eastAsia="SimSun" w:cs="SimSun"/>
                <w:sz w:val="24"/>
                <w:szCs w:val="24"/>
              </w:rPr>
            </w:pPr>
            <w:r>
              <w:rPr>
                <w:rFonts w:ascii="SimSun" w:hAnsi="SimSun" w:eastAsia="SimSun" w:cs="SimSun"/>
                <w:sz w:val="24"/>
                <w:szCs w:val="24"/>
                <w:spacing w:val="-9"/>
              </w:rPr>
              <w:t>5</w:t>
            </w:r>
            <w:r>
              <w:rPr>
                <w:rFonts w:ascii="SimSun" w:hAnsi="SimSun" w:eastAsia="SimSun" w:cs="SimSun"/>
                <w:sz w:val="24"/>
                <w:szCs w:val="24"/>
                <w:spacing w:val="-15"/>
              </w:rPr>
              <w:t xml:space="preserve"> </w:t>
            </w:r>
            <w:r>
              <w:rPr>
                <w:rFonts w:ascii="SimSun" w:hAnsi="SimSun" w:eastAsia="SimSun" w:cs="SimSun"/>
                <w:sz w:val="24"/>
                <w:szCs w:val="24"/>
                <w:spacing w:val="-9"/>
              </w:rPr>
              <w:t>0</w:t>
            </w:r>
            <w:r>
              <w:rPr>
                <w:rFonts w:ascii="SimSun" w:hAnsi="SimSun" w:eastAsia="SimSun" w:cs="SimSun"/>
                <w:sz w:val="24"/>
                <w:szCs w:val="24"/>
                <w:spacing w:val="-17"/>
              </w:rPr>
              <w:t xml:space="preserve"> </w:t>
            </w:r>
            <w:r>
              <w:rPr>
                <w:rFonts w:ascii="SimSun" w:hAnsi="SimSun" w:eastAsia="SimSun" w:cs="SimSun"/>
                <w:sz w:val="24"/>
                <w:szCs w:val="24"/>
                <w:spacing w:val="-9"/>
              </w:rPr>
              <w:t>套</w:t>
            </w:r>
          </w:p>
        </w:tc>
      </w:tr>
    </w:tbl>
    <w:p>
      <w:pPr>
        <w:spacing w:line="244" w:lineRule="auto"/>
        <w:rPr>
          <w:rFonts w:ascii="Arial"/>
          <w:sz w:val="21"/>
        </w:rPr>
      </w:pPr>
      <w:r/>
    </w:p>
    <w:p>
      <w:pPr>
        <w:spacing w:line="244" w:lineRule="auto"/>
        <w:rPr>
          <w:rFonts w:ascii="Arial"/>
          <w:sz w:val="21"/>
        </w:rPr>
      </w:pPr>
      <w:r>
        <w:drawing>
          <wp:anchor distT="0" distB="0" distL="0" distR="0" simplePos="0" relativeHeight="252237824" behindDoc="0" locked="0" layoutInCell="1" allowOverlap="1">
            <wp:simplePos x="0" y="0"/>
            <wp:positionH relativeFrom="column">
              <wp:posOffset>0</wp:posOffset>
            </wp:positionH>
            <wp:positionV relativeFrom="paragraph">
              <wp:posOffset>145991</wp:posOffset>
            </wp:positionV>
            <wp:extent cx="5956335" cy="12725"/>
            <wp:effectExtent l="0" t="0" r="0" b="0"/>
            <wp:wrapNone/>
            <wp:docPr id="426" name="IM 426"/>
            <wp:cNvGraphicFramePr/>
            <a:graphic>
              <a:graphicData uri="http://schemas.openxmlformats.org/drawingml/2006/picture">
                <pic:pic>
                  <pic:nvPicPr>
                    <pic:cNvPr id="426" name="IM 426"/>
                    <pic:cNvPicPr/>
                  </pic:nvPicPr>
                  <pic:blipFill>
                    <a:blip r:embed="rId296"/>
                    <a:stretch>
                      <a:fillRect/>
                    </a:stretch>
                  </pic:blipFill>
                  <pic:spPr>
                    <a:xfrm rot="0">
                      <a:off x="0" y="0"/>
                      <a:ext cx="5956335" cy="12725"/>
                    </a:xfrm>
                    <a:prstGeom prst="rect">
                      <a:avLst/>
                    </a:prstGeom>
                  </pic:spPr>
                </pic:pic>
              </a:graphicData>
            </a:graphic>
          </wp:anchor>
        </w:drawing>
      </w:r>
      <w:r/>
    </w:p>
    <w:p>
      <w:pPr>
        <w:ind w:left="59"/>
        <w:spacing w:before="84" w:line="219" w:lineRule="auto"/>
        <w:outlineLvl w:val="1"/>
        <w:rPr>
          <w:rFonts w:ascii="SimSun" w:hAnsi="SimSun" w:eastAsia="SimSun" w:cs="SimSun"/>
          <w:sz w:val="26"/>
          <w:szCs w:val="26"/>
        </w:rPr>
      </w:pPr>
      <w:r>
        <w:drawing>
          <wp:anchor distT="0" distB="0" distL="0" distR="0" simplePos="0" relativeHeight="252239872" behindDoc="0" locked="0" layoutInCell="1" allowOverlap="1">
            <wp:simplePos x="0" y="0"/>
            <wp:positionH relativeFrom="column">
              <wp:posOffset>29664</wp:posOffset>
            </wp:positionH>
            <wp:positionV relativeFrom="paragraph">
              <wp:posOffset>210489</wp:posOffset>
            </wp:positionV>
            <wp:extent cx="5920323" cy="8254"/>
            <wp:effectExtent l="0" t="0" r="0" b="0"/>
            <wp:wrapNone/>
            <wp:docPr id="428" name="IM 428"/>
            <wp:cNvGraphicFramePr/>
            <a:graphic>
              <a:graphicData uri="http://schemas.openxmlformats.org/drawingml/2006/picture">
                <pic:pic>
                  <pic:nvPicPr>
                    <pic:cNvPr id="428" name="IM 428"/>
                    <pic:cNvPicPr/>
                  </pic:nvPicPr>
                  <pic:blipFill>
                    <a:blip r:embed="rId297"/>
                    <a:stretch>
                      <a:fillRect/>
                    </a:stretch>
                  </pic:blipFill>
                  <pic:spPr>
                    <a:xfrm rot="0">
                      <a:off x="0" y="0"/>
                      <a:ext cx="5920323" cy="8254"/>
                    </a:xfrm>
                    <a:prstGeom prst="rect">
                      <a:avLst/>
                    </a:prstGeom>
                  </pic:spPr>
                </pic:pic>
              </a:graphicData>
            </a:graphic>
          </wp:anchor>
        </w:drawing>
      </w:r>
      <w:bookmarkStart w:name="bookmark14" w:id="14"/>
      <w:bookmarkEnd w:id="14"/>
      <w:r>
        <w:rPr>
          <w:rFonts w:ascii="SimSun" w:hAnsi="SimSun" w:eastAsia="SimSun" w:cs="SimSun"/>
          <w:sz w:val="26"/>
          <w:szCs w:val="26"/>
          <w:spacing w:val="-13"/>
        </w:rPr>
        <w:t>最 终</w:t>
      </w:r>
      <w:r>
        <w:rPr>
          <w:rFonts w:ascii="SimSun" w:hAnsi="SimSun" w:eastAsia="SimSun" w:cs="SimSun"/>
          <w:sz w:val="26"/>
          <w:szCs w:val="26"/>
          <w:spacing w:val="9"/>
        </w:rPr>
        <w:t xml:space="preserve"> </w:t>
      </w:r>
      <w:r>
        <w:rPr>
          <w:rFonts w:ascii="SimSun" w:hAnsi="SimSun" w:eastAsia="SimSun" w:cs="SimSun"/>
          <w:sz w:val="26"/>
          <w:szCs w:val="26"/>
          <w:spacing w:val="-13"/>
        </w:rPr>
        <w:t>加</w:t>
      </w:r>
      <w:r>
        <w:rPr>
          <w:rFonts w:ascii="SimSun" w:hAnsi="SimSun" w:eastAsia="SimSun" w:cs="SimSun"/>
          <w:sz w:val="26"/>
          <w:szCs w:val="26"/>
          <w:spacing w:val="12"/>
        </w:rPr>
        <w:t xml:space="preserve"> </w:t>
      </w:r>
      <w:r>
        <w:rPr>
          <w:rFonts w:ascii="SimSun" w:hAnsi="SimSun" w:eastAsia="SimSun" w:cs="SimSun"/>
          <w:sz w:val="26"/>
          <w:szCs w:val="26"/>
          <w:spacing w:val="-13"/>
        </w:rPr>
        <w:t>工</w:t>
      </w:r>
      <w:r>
        <w:rPr>
          <w:rFonts w:ascii="SimSun" w:hAnsi="SimSun" w:eastAsia="SimSun" w:cs="SimSun"/>
          <w:sz w:val="26"/>
          <w:szCs w:val="26"/>
          <w:spacing w:val="9"/>
        </w:rPr>
        <w:t xml:space="preserve"> </w:t>
      </w:r>
      <w:r>
        <w:rPr>
          <w:rFonts w:ascii="SimSun" w:hAnsi="SimSun" w:eastAsia="SimSun" w:cs="SimSun"/>
          <w:sz w:val="26"/>
          <w:szCs w:val="26"/>
          <w:spacing w:val="-13"/>
        </w:rPr>
        <w:t>器</w:t>
      </w:r>
      <w:r>
        <w:rPr>
          <w:rFonts w:ascii="SimSun" w:hAnsi="SimSun" w:eastAsia="SimSun" w:cs="SimSun"/>
          <w:sz w:val="26"/>
          <w:szCs w:val="26"/>
          <w:spacing w:val="10"/>
        </w:rPr>
        <w:t xml:space="preserve"> </w:t>
      </w:r>
      <w:r>
        <w:rPr>
          <w:rFonts w:ascii="SimSun" w:hAnsi="SimSun" w:eastAsia="SimSun" w:cs="SimSun"/>
          <w:sz w:val="26"/>
          <w:szCs w:val="26"/>
          <w:spacing w:val="-13"/>
        </w:rPr>
        <w:t>S</w:t>
      </w:r>
      <w:r>
        <w:rPr>
          <w:rFonts w:ascii="SimSun" w:hAnsi="SimSun" w:eastAsia="SimSun" w:cs="SimSun"/>
          <w:sz w:val="26"/>
          <w:szCs w:val="26"/>
          <w:spacing w:val="7"/>
        </w:rPr>
        <w:t xml:space="preserve"> </w:t>
      </w:r>
      <w:r>
        <w:rPr>
          <w:rFonts w:ascii="SimSun" w:hAnsi="SimSun" w:eastAsia="SimSun" w:cs="SimSun"/>
          <w:sz w:val="26"/>
          <w:szCs w:val="26"/>
          <w:spacing w:val="-13"/>
        </w:rPr>
        <w:t>R</w:t>
      </w:r>
      <w:r>
        <w:rPr>
          <w:rFonts w:ascii="SimSun" w:hAnsi="SimSun" w:eastAsia="SimSun" w:cs="SimSun"/>
          <w:sz w:val="26"/>
          <w:szCs w:val="26"/>
          <w:spacing w:val="8"/>
        </w:rPr>
        <w:t xml:space="preserve"> </w:t>
      </w:r>
      <w:r>
        <w:rPr>
          <w:rFonts w:ascii="SimSun" w:hAnsi="SimSun" w:eastAsia="SimSun" w:cs="SimSun"/>
          <w:sz w:val="26"/>
          <w:szCs w:val="26"/>
          <w:spacing w:val="-13"/>
        </w:rPr>
        <w:t>4</w:t>
      </w:r>
      <w:r>
        <w:rPr>
          <w:rFonts w:ascii="SimSun" w:hAnsi="SimSun" w:eastAsia="SimSun" w:cs="SimSun"/>
          <w:sz w:val="26"/>
          <w:szCs w:val="26"/>
          <w:spacing w:val="11"/>
        </w:rPr>
        <w:t xml:space="preserve"> </w:t>
      </w:r>
      <w:r>
        <w:rPr>
          <w:rFonts w:ascii="SimSun" w:hAnsi="SimSun" w:eastAsia="SimSun" w:cs="SimSun"/>
          <w:sz w:val="26"/>
          <w:szCs w:val="26"/>
          <w:spacing w:val="-13"/>
        </w:rPr>
        <w:t>0</w:t>
      </w:r>
      <w:r>
        <w:rPr>
          <w:rFonts w:ascii="SimSun" w:hAnsi="SimSun" w:eastAsia="SimSun" w:cs="SimSun"/>
          <w:sz w:val="26"/>
          <w:szCs w:val="26"/>
          <w:spacing w:val="15"/>
        </w:rPr>
        <w:t xml:space="preserve"> </w:t>
      </w:r>
      <w:r>
        <w:rPr>
          <w:rFonts w:ascii="SimSun" w:hAnsi="SimSun" w:eastAsia="SimSun" w:cs="SimSun"/>
          <w:sz w:val="26"/>
          <w:szCs w:val="26"/>
          <w:spacing w:val="-13"/>
        </w:rPr>
        <w:t>7</w:t>
      </w:r>
      <w:r>
        <w:rPr>
          <w:rFonts w:ascii="SimSun" w:hAnsi="SimSun" w:eastAsia="SimSun" w:cs="SimSun"/>
          <w:sz w:val="26"/>
          <w:szCs w:val="26"/>
          <w:spacing w:val="11"/>
        </w:rPr>
        <w:t xml:space="preserve"> </w:t>
      </w:r>
      <w:r>
        <w:rPr>
          <w:rFonts w:ascii="SimSun" w:hAnsi="SimSun" w:eastAsia="SimSun" w:cs="SimSun"/>
          <w:sz w:val="26"/>
          <w:szCs w:val="26"/>
          <w:spacing w:val="-13"/>
        </w:rPr>
        <w:t>0</w:t>
      </w:r>
      <w:r>
        <w:rPr>
          <w:rFonts w:ascii="SimSun" w:hAnsi="SimSun" w:eastAsia="SimSun" w:cs="SimSun"/>
          <w:sz w:val="26"/>
          <w:szCs w:val="26"/>
          <w:spacing w:val="55"/>
        </w:rPr>
        <w:t xml:space="preserve"> </w:t>
      </w:r>
      <w:r>
        <w:rPr>
          <w:rFonts w:ascii="SimSun" w:hAnsi="SimSun" w:eastAsia="SimSun" w:cs="SimSun"/>
          <w:sz w:val="26"/>
          <w:szCs w:val="26"/>
          <w:spacing w:val="-13"/>
        </w:rPr>
        <w:t>(</w:t>
      </w:r>
      <w:r>
        <w:rPr>
          <w:rFonts w:ascii="SimSun" w:hAnsi="SimSun" w:eastAsia="SimSun" w:cs="SimSun"/>
          <w:sz w:val="26"/>
          <w:szCs w:val="26"/>
          <w:spacing w:val="4"/>
        </w:rPr>
        <w:t xml:space="preserve"> </w:t>
      </w:r>
      <w:r>
        <w:rPr>
          <w:rFonts w:ascii="SimSun" w:hAnsi="SimSun" w:eastAsia="SimSun" w:cs="SimSun"/>
          <w:sz w:val="26"/>
          <w:szCs w:val="26"/>
          <w:spacing w:val="-13"/>
        </w:rPr>
        <w:t>D</w:t>
      </w:r>
      <w:r>
        <w:rPr>
          <w:rFonts w:ascii="SimSun" w:hAnsi="SimSun" w:eastAsia="SimSun" w:cs="SimSun"/>
          <w:sz w:val="26"/>
          <w:szCs w:val="26"/>
          <w:spacing w:val="11"/>
        </w:rPr>
        <w:t xml:space="preserve"> </w:t>
      </w:r>
      <w:r>
        <w:rPr>
          <w:rFonts w:ascii="SimSun" w:hAnsi="SimSun" w:eastAsia="SimSun" w:cs="SimSun"/>
          <w:sz w:val="26"/>
          <w:szCs w:val="26"/>
          <w:spacing w:val="-13"/>
        </w:rPr>
        <w:t>6</w:t>
      </w:r>
      <w:r>
        <w:rPr>
          <w:rFonts w:ascii="SimSun" w:hAnsi="SimSun" w:eastAsia="SimSun" w:cs="SimSun"/>
          <w:sz w:val="26"/>
          <w:szCs w:val="26"/>
          <w:spacing w:val="28"/>
        </w:rPr>
        <w:t xml:space="preserve"> </w:t>
      </w:r>
      <w:r>
        <w:rPr>
          <w:rFonts w:ascii="SimSun" w:hAnsi="SimSun" w:eastAsia="SimSun" w:cs="SimSun"/>
          <w:sz w:val="26"/>
          <w:szCs w:val="26"/>
          <w:spacing w:val="-13"/>
        </w:rPr>
        <w:t>1</w:t>
      </w:r>
      <w:r>
        <w:rPr>
          <w:rFonts w:ascii="SimSun" w:hAnsi="SimSun" w:eastAsia="SimSun" w:cs="SimSun"/>
          <w:sz w:val="26"/>
          <w:szCs w:val="26"/>
          <w:spacing w:val="12"/>
        </w:rPr>
        <w:t xml:space="preserve"> </w:t>
      </w:r>
      <w:r>
        <w:rPr>
          <w:rFonts w:ascii="SimSun" w:hAnsi="SimSun" w:eastAsia="SimSun" w:cs="SimSun"/>
          <w:sz w:val="26"/>
          <w:szCs w:val="26"/>
          <w:spacing w:val="-13"/>
        </w:rPr>
        <w:t>2</w:t>
      </w:r>
      <w:r>
        <w:rPr>
          <w:rFonts w:ascii="SimSun" w:hAnsi="SimSun" w:eastAsia="SimSun" w:cs="SimSun"/>
          <w:sz w:val="26"/>
          <w:szCs w:val="26"/>
          <w:spacing w:val="10"/>
        </w:rPr>
        <w:t xml:space="preserve"> </w:t>
      </w:r>
      <w:r>
        <w:rPr>
          <w:rFonts w:ascii="SimSun" w:hAnsi="SimSun" w:eastAsia="SimSun" w:cs="SimSun"/>
          <w:sz w:val="26"/>
          <w:szCs w:val="26"/>
          <w:spacing w:val="-13"/>
        </w:rPr>
        <w:t>)</w:t>
      </w:r>
    </w:p>
    <w:p>
      <w:pPr>
        <w:spacing w:line="266" w:lineRule="auto"/>
        <w:rPr>
          <w:rFonts w:ascii="Arial"/>
          <w:sz w:val="21"/>
        </w:rPr>
      </w:pPr>
      <w:r/>
    </w:p>
    <w:p>
      <w:pPr>
        <w:pStyle w:val="BodyText"/>
        <w:ind w:left="59" w:right="1450"/>
        <w:spacing w:before="71" w:line="270" w:lineRule="auto"/>
        <w:rPr>
          <w:sz w:val="22"/>
          <w:szCs w:val="22"/>
        </w:rPr>
      </w:pPr>
      <w:r>
        <w:rPr>
          <w:sz w:val="22"/>
          <w:szCs w:val="22"/>
          <w:spacing w:val="8"/>
        </w:rPr>
        <w:t>此最终加工器提供了小册子以及页角装订。配有两个纸盘，上纸</w:t>
      </w:r>
      <w:r>
        <w:rPr>
          <w:sz w:val="22"/>
          <w:szCs w:val="22"/>
          <w:spacing w:val="7"/>
        </w:rPr>
        <w:t>盘盛放装订和移动复印件，</w:t>
      </w:r>
      <w:r>
        <w:rPr>
          <w:sz w:val="22"/>
          <w:szCs w:val="22"/>
        </w:rPr>
        <w:t xml:space="preserve"> </w:t>
      </w:r>
      <w:r>
        <w:rPr>
          <w:sz w:val="22"/>
          <w:szCs w:val="22"/>
          <w:spacing w:val="5"/>
        </w:rPr>
        <w:t>下纸盘盛放小册子装订和折叠复印件。</w:t>
      </w:r>
    </w:p>
    <w:p>
      <w:pPr>
        <w:spacing w:line="372" w:lineRule="auto"/>
        <w:rPr>
          <w:rFonts w:ascii="Arial"/>
          <w:sz w:val="21"/>
        </w:rPr>
      </w:pPr>
      <w:r/>
    </w:p>
    <w:p>
      <w:pPr>
        <w:pStyle w:val="BodyText"/>
        <w:ind w:left="59"/>
        <w:spacing w:before="85" w:line="223" w:lineRule="auto"/>
        <w:rPr>
          <w:sz w:val="26"/>
          <w:szCs w:val="26"/>
        </w:rPr>
      </w:pPr>
      <w:r>
        <w:drawing>
          <wp:anchor distT="0" distB="0" distL="0" distR="0" simplePos="0" relativeHeight="252238848" behindDoc="0" locked="0" layoutInCell="1" allowOverlap="1">
            <wp:simplePos x="0" y="0"/>
            <wp:positionH relativeFrom="column">
              <wp:posOffset>0</wp:posOffset>
            </wp:positionH>
            <wp:positionV relativeFrom="paragraph">
              <wp:posOffset>288105</wp:posOffset>
            </wp:positionV>
            <wp:extent cx="5949987" cy="12725"/>
            <wp:effectExtent l="0" t="0" r="0" b="0"/>
            <wp:wrapNone/>
            <wp:docPr id="430" name="IM 430"/>
            <wp:cNvGraphicFramePr/>
            <a:graphic>
              <a:graphicData uri="http://schemas.openxmlformats.org/drawingml/2006/picture">
                <pic:pic>
                  <pic:nvPicPr>
                    <pic:cNvPr id="430" name="IM 430"/>
                    <pic:cNvPicPr/>
                  </pic:nvPicPr>
                  <pic:blipFill>
                    <a:blip r:embed="rId298"/>
                    <a:stretch>
                      <a:fillRect/>
                    </a:stretch>
                  </pic:blipFill>
                  <pic:spPr>
                    <a:xfrm rot="0">
                      <a:off x="0" y="0"/>
                      <a:ext cx="5949987" cy="12725"/>
                    </a:xfrm>
                    <a:prstGeom prst="rect">
                      <a:avLst/>
                    </a:prstGeom>
                  </pic:spPr>
                </pic:pic>
              </a:graphicData>
            </a:graphic>
          </wp:anchor>
        </w:drawing>
      </w:r>
      <w:r>
        <w:rPr>
          <w:sz w:val="26"/>
          <w:szCs w:val="26"/>
          <w:spacing w:val="-8"/>
        </w:rPr>
        <w:t>最终加工器</w:t>
      </w:r>
    </w:p>
    <w:p>
      <w:pPr>
        <w:spacing w:before="28"/>
        <w:rPr/>
      </w:pPr>
      <w:r/>
    </w:p>
    <w:tbl>
      <w:tblPr>
        <w:tblStyle w:val="TableNormal"/>
        <w:tblW w:w="927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033"/>
        <w:gridCol w:w="7237"/>
      </w:tblGrid>
      <w:tr>
        <w:trPr>
          <w:trHeight w:val="923" w:hRule="atLeast"/>
        </w:trPr>
        <w:tc>
          <w:tcPr>
            <w:tcW w:w="2033" w:type="dxa"/>
            <w:vAlign w:val="top"/>
          </w:tcPr>
          <w:p>
            <w:pPr>
              <w:ind w:left="75"/>
              <w:spacing w:before="123" w:line="219" w:lineRule="auto"/>
              <w:rPr>
                <w:rFonts w:ascii="SimSun" w:hAnsi="SimSun" w:eastAsia="SimSun" w:cs="SimSun"/>
                <w:sz w:val="24"/>
                <w:szCs w:val="24"/>
              </w:rPr>
            </w:pPr>
            <w:r>
              <w:rPr>
                <w:rFonts w:ascii="SimSun" w:hAnsi="SimSun" w:eastAsia="SimSun" w:cs="SimSun"/>
                <w:sz w:val="24"/>
                <w:szCs w:val="24"/>
                <w:spacing w:val="6"/>
              </w:rPr>
              <w:t>尺寸</w:t>
            </w:r>
          </w:p>
          <w:p>
            <w:pPr>
              <w:ind w:left="75"/>
              <w:spacing w:before="140" w:line="222" w:lineRule="auto"/>
              <w:rPr>
                <w:rFonts w:ascii="SimSun" w:hAnsi="SimSun" w:eastAsia="SimSun" w:cs="SimSun"/>
                <w:sz w:val="24"/>
                <w:szCs w:val="24"/>
              </w:rPr>
            </w:pPr>
            <w:r>
              <w:rPr>
                <w:rFonts w:ascii="SimSun" w:hAnsi="SimSun" w:eastAsia="SimSun" w:cs="SimSun"/>
                <w:sz w:val="24"/>
                <w:szCs w:val="24"/>
                <w:spacing w:val="-7"/>
              </w:rPr>
              <w:t>(W×D×H)</w:t>
            </w:r>
          </w:p>
        </w:tc>
        <w:tc>
          <w:tcPr>
            <w:tcW w:w="7237" w:type="dxa"/>
            <w:vAlign w:val="top"/>
          </w:tcPr>
          <w:p>
            <w:pPr>
              <w:spacing w:line="269" w:lineRule="auto"/>
              <w:rPr>
                <w:rFonts w:ascii="Arial"/>
                <w:sz w:val="21"/>
              </w:rPr>
            </w:pPr>
            <w:r/>
          </w:p>
          <w:p>
            <w:pPr>
              <w:ind w:left="102"/>
              <w:spacing w:before="78" w:line="222" w:lineRule="auto"/>
              <w:rPr>
                <w:rFonts w:ascii="SimSun" w:hAnsi="SimSun" w:eastAsia="SimSun" w:cs="SimSun"/>
                <w:sz w:val="24"/>
                <w:szCs w:val="24"/>
              </w:rPr>
            </w:pPr>
            <w:r>
              <w:rPr>
                <w:rFonts w:ascii="SimSun" w:hAnsi="SimSun" w:eastAsia="SimSun" w:cs="SimSun"/>
                <w:sz w:val="24"/>
                <w:szCs w:val="24"/>
                <w:spacing w:val="-1"/>
              </w:rPr>
              <w:t>657×613×960</w:t>
            </w:r>
            <w:r>
              <w:rPr>
                <w:rFonts w:ascii="SimSun" w:hAnsi="SimSun" w:eastAsia="SimSun" w:cs="SimSun"/>
                <w:sz w:val="24"/>
                <w:szCs w:val="24"/>
                <w:spacing w:val="84"/>
              </w:rPr>
              <w:t xml:space="preserve"> </w:t>
            </w:r>
            <w:r>
              <w:rPr>
                <w:rFonts w:ascii="SimSun" w:hAnsi="SimSun" w:eastAsia="SimSun" w:cs="SimSun"/>
                <w:sz w:val="24"/>
                <w:szCs w:val="24"/>
                <w:spacing w:val="-1"/>
              </w:rPr>
              <w:t>mm(25.9×24.1×37.8")</w:t>
            </w:r>
          </w:p>
        </w:tc>
      </w:tr>
      <w:tr>
        <w:trPr>
          <w:trHeight w:val="907" w:hRule="atLeast"/>
        </w:trPr>
        <w:tc>
          <w:tcPr>
            <w:tcW w:w="2033" w:type="dxa"/>
            <w:vAlign w:val="top"/>
          </w:tcPr>
          <w:p>
            <w:pPr>
              <w:spacing w:line="269" w:lineRule="auto"/>
              <w:rPr>
                <w:rFonts w:ascii="Arial"/>
                <w:sz w:val="21"/>
              </w:rPr>
            </w:pPr>
            <w:r/>
          </w:p>
          <w:p>
            <w:pPr>
              <w:ind w:left="75"/>
              <w:spacing w:before="78" w:line="225" w:lineRule="auto"/>
              <w:rPr>
                <w:rFonts w:ascii="SimSun" w:hAnsi="SimSun" w:eastAsia="SimSun" w:cs="SimSun"/>
                <w:sz w:val="24"/>
                <w:szCs w:val="24"/>
              </w:rPr>
            </w:pPr>
            <w:r>
              <w:rPr>
                <w:rFonts w:ascii="SimSun" w:hAnsi="SimSun" w:eastAsia="SimSun" w:cs="SimSun"/>
                <w:sz w:val="24"/>
                <w:szCs w:val="24"/>
                <w:spacing w:val="-3"/>
              </w:rPr>
              <w:t>重量</w:t>
            </w:r>
          </w:p>
        </w:tc>
        <w:tc>
          <w:tcPr>
            <w:tcW w:w="7237" w:type="dxa"/>
            <w:vAlign w:val="top"/>
          </w:tcPr>
          <w:p>
            <w:pPr>
              <w:ind w:left="102" w:right="2992"/>
              <w:spacing w:before="135" w:line="293" w:lineRule="auto"/>
              <w:rPr>
                <w:rFonts w:ascii="SimSun" w:hAnsi="SimSun" w:eastAsia="SimSun" w:cs="SimSun"/>
                <w:sz w:val="24"/>
                <w:szCs w:val="24"/>
              </w:rPr>
            </w:pPr>
            <w:r>
              <w:rPr>
                <w:rFonts w:ascii="SimSun" w:hAnsi="SimSun" w:eastAsia="SimSun" w:cs="SimSun"/>
                <w:sz w:val="24"/>
                <w:szCs w:val="24"/>
                <w:spacing w:val="1"/>
              </w:rPr>
              <w:t>小于63 </w:t>
            </w:r>
            <w:r>
              <w:rPr>
                <w:rFonts w:ascii="SimSun" w:hAnsi="SimSun" w:eastAsia="SimSun" w:cs="SimSun"/>
                <w:sz w:val="24"/>
                <w:szCs w:val="24"/>
              </w:rPr>
              <w:t>kg</w:t>
            </w:r>
            <w:r>
              <w:rPr>
                <w:rFonts w:ascii="SimSun" w:hAnsi="SimSun" w:eastAsia="SimSun" w:cs="SimSun"/>
                <w:sz w:val="24"/>
                <w:szCs w:val="24"/>
                <w:spacing w:val="1"/>
              </w:rPr>
              <w:t>(138.6</w:t>
            </w:r>
            <w:r>
              <w:rPr>
                <w:rFonts w:ascii="SimSun" w:hAnsi="SimSun" w:eastAsia="SimSun" w:cs="SimSun"/>
                <w:sz w:val="24"/>
                <w:szCs w:val="24"/>
                <w:spacing w:val="30"/>
              </w:rPr>
              <w:t xml:space="preserve"> </w:t>
            </w:r>
            <w:r>
              <w:rPr>
                <w:rFonts w:ascii="SimSun" w:hAnsi="SimSun" w:eastAsia="SimSun" w:cs="SimSun"/>
                <w:sz w:val="24"/>
                <w:szCs w:val="24"/>
              </w:rPr>
              <w:t>Ib</w:t>
            </w:r>
            <w:r>
              <w:rPr>
                <w:rFonts w:ascii="SimSun" w:hAnsi="SimSun" w:eastAsia="SimSun" w:cs="SimSun"/>
                <w:sz w:val="24"/>
                <w:szCs w:val="24"/>
                <w:spacing w:val="1"/>
              </w:rPr>
              <w:t>.)(不带打孔单元)</w:t>
            </w:r>
            <w:r>
              <w:rPr>
                <w:rFonts w:ascii="SimSun" w:hAnsi="SimSun" w:eastAsia="SimSun" w:cs="SimSun"/>
                <w:sz w:val="24"/>
                <w:szCs w:val="24"/>
              </w:rPr>
              <w:t xml:space="preserve"> </w:t>
            </w:r>
            <w:r>
              <w:rPr>
                <w:rFonts w:ascii="SimSun" w:hAnsi="SimSun" w:eastAsia="SimSun" w:cs="SimSun"/>
                <w:sz w:val="24"/>
                <w:szCs w:val="24"/>
                <w:spacing w:val="1"/>
              </w:rPr>
              <w:t>小于65 </w:t>
            </w:r>
            <w:r>
              <w:rPr>
                <w:rFonts w:ascii="SimSun" w:hAnsi="SimSun" w:eastAsia="SimSun" w:cs="SimSun"/>
                <w:sz w:val="24"/>
                <w:szCs w:val="24"/>
              </w:rPr>
              <w:t>kg</w:t>
            </w:r>
            <w:r>
              <w:rPr>
                <w:rFonts w:ascii="SimSun" w:hAnsi="SimSun" w:eastAsia="SimSun" w:cs="SimSun"/>
                <w:sz w:val="24"/>
                <w:szCs w:val="24"/>
                <w:spacing w:val="1"/>
              </w:rPr>
              <w:t>(143</w:t>
            </w:r>
            <w:r>
              <w:rPr>
                <w:rFonts w:ascii="SimSun" w:hAnsi="SimSun" w:eastAsia="SimSun" w:cs="SimSun"/>
                <w:sz w:val="24"/>
                <w:szCs w:val="24"/>
                <w:spacing w:val="32"/>
              </w:rPr>
              <w:t xml:space="preserve"> </w:t>
            </w:r>
            <w:r>
              <w:rPr>
                <w:rFonts w:ascii="SimSun" w:hAnsi="SimSun" w:eastAsia="SimSun" w:cs="SimSun"/>
                <w:sz w:val="24"/>
                <w:szCs w:val="24"/>
              </w:rPr>
              <w:t>Ib</w:t>
            </w:r>
            <w:r>
              <w:rPr>
                <w:rFonts w:ascii="SimSun" w:hAnsi="SimSun" w:eastAsia="SimSun" w:cs="SimSun"/>
                <w:sz w:val="24"/>
                <w:szCs w:val="24"/>
                <w:spacing w:val="1"/>
              </w:rPr>
              <w:t>.)(带有打孔单元)</w:t>
            </w:r>
          </w:p>
        </w:tc>
      </w:tr>
      <w:tr>
        <w:trPr>
          <w:trHeight w:val="509" w:hRule="atLeast"/>
        </w:trPr>
        <w:tc>
          <w:tcPr>
            <w:tcW w:w="2033" w:type="dxa"/>
            <w:vAlign w:val="top"/>
          </w:tcPr>
          <w:p>
            <w:pPr>
              <w:ind w:left="75"/>
              <w:spacing w:before="144" w:line="219" w:lineRule="auto"/>
              <w:rPr>
                <w:rFonts w:ascii="SimSun" w:hAnsi="SimSun" w:eastAsia="SimSun" w:cs="SimSun"/>
                <w:sz w:val="24"/>
                <w:szCs w:val="24"/>
              </w:rPr>
            </w:pPr>
            <w:r>
              <w:rPr>
                <w:rFonts w:ascii="SimSun" w:hAnsi="SimSun" w:eastAsia="SimSun" w:cs="SimSun"/>
                <w:sz w:val="24"/>
                <w:szCs w:val="24"/>
                <w:spacing w:val="5"/>
              </w:rPr>
              <w:t>功耗</w:t>
            </w:r>
          </w:p>
        </w:tc>
        <w:tc>
          <w:tcPr>
            <w:tcW w:w="7237" w:type="dxa"/>
            <w:vAlign w:val="top"/>
          </w:tcPr>
          <w:p>
            <w:pPr>
              <w:ind w:left="102"/>
              <w:spacing w:before="148" w:line="221" w:lineRule="auto"/>
              <w:rPr>
                <w:rFonts w:ascii="SimSun" w:hAnsi="SimSun" w:eastAsia="SimSun" w:cs="SimSun"/>
                <w:sz w:val="24"/>
                <w:szCs w:val="24"/>
              </w:rPr>
            </w:pPr>
            <w:r>
              <w:rPr>
                <w:rFonts w:ascii="SimSun" w:hAnsi="SimSun" w:eastAsia="SimSun" w:cs="SimSun"/>
                <w:sz w:val="24"/>
                <w:szCs w:val="24"/>
                <w:spacing w:val="-11"/>
              </w:rPr>
              <w:t>小</w:t>
            </w:r>
            <w:r>
              <w:rPr>
                <w:rFonts w:ascii="SimSun" w:hAnsi="SimSun" w:eastAsia="SimSun" w:cs="SimSun"/>
                <w:sz w:val="24"/>
                <w:szCs w:val="24"/>
                <w:spacing w:val="-20"/>
              </w:rPr>
              <w:t xml:space="preserve"> </w:t>
            </w:r>
            <w:r>
              <w:rPr>
                <w:rFonts w:ascii="SimSun" w:hAnsi="SimSun" w:eastAsia="SimSun" w:cs="SimSun"/>
                <w:sz w:val="24"/>
                <w:szCs w:val="24"/>
                <w:spacing w:val="-11"/>
              </w:rPr>
              <w:t>于</w:t>
            </w:r>
            <w:r>
              <w:rPr>
                <w:rFonts w:ascii="SimSun" w:hAnsi="SimSun" w:eastAsia="SimSun" w:cs="SimSun"/>
                <w:sz w:val="24"/>
                <w:szCs w:val="24"/>
                <w:spacing w:val="-25"/>
              </w:rPr>
              <w:t xml:space="preserve"> </w:t>
            </w:r>
            <w:r>
              <w:rPr>
                <w:rFonts w:ascii="SimSun" w:hAnsi="SimSun" w:eastAsia="SimSun" w:cs="SimSun"/>
                <w:sz w:val="24"/>
                <w:szCs w:val="24"/>
                <w:spacing w:val="-11"/>
              </w:rPr>
              <w:t>9</w:t>
            </w:r>
            <w:r>
              <w:rPr>
                <w:rFonts w:ascii="SimSun" w:hAnsi="SimSun" w:eastAsia="SimSun" w:cs="SimSun"/>
                <w:sz w:val="24"/>
                <w:szCs w:val="24"/>
                <w:spacing w:val="-24"/>
              </w:rPr>
              <w:t xml:space="preserve"> </w:t>
            </w:r>
            <w:r>
              <w:rPr>
                <w:rFonts w:ascii="SimSun" w:hAnsi="SimSun" w:eastAsia="SimSun" w:cs="SimSun"/>
                <w:sz w:val="24"/>
                <w:szCs w:val="24"/>
                <w:spacing w:val="-11"/>
              </w:rPr>
              <w:t>6</w:t>
            </w:r>
            <w:r>
              <w:rPr>
                <w:rFonts w:ascii="SimSun" w:hAnsi="SimSun" w:eastAsia="SimSun" w:cs="SimSun"/>
                <w:sz w:val="24"/>
                <w:szCs w:val="24"/>
                <w:spacing w:val="-34"/>
              </w:rPr>
              <w:t xml:space="preserve"> </w:t>
            </w:r>
            <w:r>
              <w:rPr>
                <w:rFonts w:ascii="SimSun" w:hAnsi="SimSun" w:eastAsia="SimSun" w:cs="SimSun"/>
                <w:sz w:val="24"/>
                <w:szCs w:val="24"/>
                <w:spacing w:val="-11"/>
              </w:rPr>
              <w:t>W</w:t>
            </w:r>
          </w:p>
        </w:tc>
      </w:tr>
      <w:tr>
        <w:trPr>
          <w:trHeight w:val="498" w:hRule="atLeast"/>
        </w:trPr>
        <w:tc>
          <w:tcPr>
            <w:tcW w:w="2033" w:type="dxa"/>
            <w:vAlign w:val="top"/>
          </w:tcPr>
          <w:p>
            <w:pPr>
              <w:ind w:left="75"/>
              <w:spacing w:before="136" w:line="220" w:lineRule="auto"/>
              <w:rPr>
                <w:rFonts w:ascii="SimSun" w:hAnsi="SimSun" w:eastAsia="SimSun" w:cs="SimSun"/>
                <w:sz w:val="24"/>
                <w:szCs w:val="24"/>
              </w:rPr>
            </w:pPr>
            <w:r>
              <w:rPr>
                <w:rFonts w:ascii="SimSun" w:hAnsi="SimSun" w:eastAsia="SimSun" w:cs="SimSun"/>
                <w:sz w:val="24"/>
                <w:szCs w:val="24"/>
                <w:spacing w:val="7"/>
              </w:rPr>
              <w:t>噪声</w:t>
            </w:r>
          </w:p>
        </w:tc>
        <w:tc>
          <w:tcPr>
            <w:tcW w:w="7237" w:type="dxa"/>
            <w:vAlign w:val="top"/>
          </w:tcPr>
          <w:p>
            <w:pPr>
              <w:ind w:left="102"/>
              <w:spacing w:before="139" w:line="221" w:lineRule="auto"/>
              <w:rPr>
                <w:rFonts w:ascii="SimSun" w:hAnsi="SimSun" w:eastAsia="SimSun" w:cs="SimSun"/>
                <w:sz w:val="24"/>
                <w:szCs w:val="24"/>
              </w:rPr>
            </w:pPr>
            <w:r>
              <w:rPr>
                <w:rFonts w:ascii="SimSun" w:hAnsi="SimSun" w:eastAsia="SimSun" w:cs="SimSun"/>
                <w:sz w:val="24"/>
                <w:szCs w:val="24"/>
                <w:spacing w:val="-2"/>
              </w:rPr>
              <w:t>小于75</w:t>
            </w:r>
            <w:r>
              <w:rPr>
                <w:rFonts w:ascii="SimSun" w:hAnsi="SimSun" w:eastAsia="SimSun" w:cs="SimSun"/>
                <w:sz w:val="24"/>
                <w:szCs w:val="24"/>
                <w:spacing w:val="28"/>
              </w:rPr>
              <w:t xml:space="preserve"> </w:t>
            </w:r>
            <w:r>
              <w:rPr>
                <w:rFonts w:ascii="SimSun" w:hAnsi="SimSun" w:eastAsia="SimSun" w:cs="SimSun"/>
                <w:sz w:val="24"/>
                <w:szCs w:val="24"/>
                <w:spacing w:val="-2"/>
              </w:rPr>
              <w:t>db</w:t>
            </w:r>
          </w:p>
        </w:tc>
      </w:tr>
      <w:tr>
        <w:trPr>
          <w:trHeight w:val="519" w:hRule="atLeast"/>
        </w:trPr>
        <w:tc>
          <w:tcPr>
            <w:tcW w:w="2033" w:type="dxa"/>
            <w:vAlign w:val="top"/>
          </w:tcPr>
          <w:p>
            <w:pPr>
              <w:ind w:left="75"/>
              <w:spacing w:before="152" w:line="223" w:lineRule="auto"/>
              <w:rPr>
                <w:rFonts w:ascii="SimSun" w:hAnsi="SimSun" w:eastAsia="SimSun" w:cs="SimSun"/>
                <w:sz w:val="24"/>
                <w:szCs w:val="24"/>
              </w:rPr>
            </w:pPr>
            <w:r>
              <w:rPr>
                <w:rFonts w:ascii="SimSun" w:hAnsi="SimSun" w:eastAsia="SimSun" w:cs="SimSun"/>
                <w:sz w:val="24"/>
                <w:szCs w:val="24"/>
                <w:spacing w:val="-3"/>
              </w:rPr>
              <w:t>配置</w:t>
            </w:r>
          </w:p>
        </w:tc>
        <w:tc>
          <w:tcPr>
            <w:tcW w:w="7237" w:type="dxa"/>
            <w:vAlign w:val="top"/>
          </w:tcPr>
          <w:p>
            <w:pPr>
              <w:ind w:left="102"/>
              <w:spacing w:before="146" w:line="219" w:lineRule="auto"/>
              <w:rPr>
                <w:rFonts w:ascii="SimSun" w:hAnsi="SimSun" w:eastAsia="SimSun" w:cs="SimSun"/>
                <w:sz w:val="24"/>
                <w:szCs w:val="24"/>
              </w:rPr>
            </w:pPr>
            <w:r>
              <w:rPr>
                <w:rFonts w:ascii="SimSun" w:hAnsi="SimSun" w:eastAsia="SimSun" w:cs="SimSun"/>
                <w:sz w:val="24"/>
                <w:szCs w:val="24"/>
                <w:spacing w:val="-1"/>
              </w:rPr>
              <w:t>控制台式固定基本单元</w:t>
            </w:r>
          </w:p>
        </w:tc>
      </w:tr>
      <w:tr>
        <w:trPr>
          <w:trHeight w:val="514" w:hRule="atLeast"/>
        </w:trPr>
        <w:tc>
          <w:tcPr>
            <w:tcW w:w="2033" w:type="dxa"/>
            <w:vAlign w:val="top"/>
          </w:tcPr>
          <w:p>
            <w:pPr>
              <w:ind w:left="75"/>
              <w:spacing w:before="152" w:line="222" w:lineRule="auto"/>
              <w:rPr>
                <w:rFonts w:ascii="SimSun" w:hAnsi="SimSun" w:eastAsia="SimSun" w:cs="SimSun"/>
                <w:sz w:val="24"/>
                <w:szCs w:val="24"/>
              </w:rPr>
            </w:pPr>
            <w:r>
              <w:rPr>
                <w:rFonts w:ascii="SimSun" w:hAnsi="SimSun" w:eastAsia="SimSun" w:cs="SimSun"/>
                <w:sz w:val="24"/>
                <w:szCs w:val="24"/>
                <w:spacing w:val="5"/>
              </w:rPr>
              <w:t>电源</w:t>
            </w:r>
          </w:p>
        </w:tc>
        <w:tc>
          <w:tcPr>
            <w:tcW w:w="7237" w:type="dxa"/>
            <w:vAlign w:val="top"/>
          </w:tcPr>
          <w:p>
            <w:pPr>
              <w:ind w:left="102"/>
              <w:spacing w:before="147" w:line="219" w:lineRule="auto"/>
              <w:rPr>
                <w:rFonts w:ascii="SimSun" w:hAnsi="SimSun" w:eastAsia="SimSun" w:cs="SimSun"/>
                <w:sz w:val="24"/>
                <w:szCs w:val="24"/>
              </w:rPr>
            </w:pPr>
            <w:r>
              <w:rPr>
                <w:rFonts w:ascii="SimSun" w:hAnsi="SimSun" w:eastAsia="SimSun" w:cs="SimSun"/>
                <w:sz w:val="24"/>
                <w:szCs w:val="24"/>
                <w:spacing w:val="1"/>
              </w:rPr>
              <w:t>来自基本单元</w:t>
            </w:r>
          </w:p>
        </w:tc>
      </w:tr>
    </w:tbl>
    <w:p>
      <w:pPr>
        <w:rPr>
          <w:rFonts w:ascii="Arial"/>
          <w:sz w:val="21"/>
        </w:rPr>
      </w:pPr>
      <w:r/>
    </w:p>
    <w:p>
      <w:pPr>
        <w:sectPr>
          <w:headerReference w:type="default" r:id="rId294"/>
          <w:footerReference w:type="default" r:id="rId295"/>
          <w:pgSz w:w="11900" w:h="16840"/>
          <w:pgMar w:top="1437" w:right="9" w:bottom="795" w:left="1269" w:header="1040" w:footer="633" w:gutter="0"/>
        </w:sectPr>
        <w:rPr>
          <w:rFonts w:ascii="Arial" w:hAnsi="Arial" w:eastAsia="Arial" w:cs="Arial"/>
          <w:sz w:val="21"/>
          <w:szCs w:val="21"/>
        </w:rPr>
      </w:pPr>
    </w:p>
    <w:p>
      <w:pPr>
        <w:spacing w:before="57"/>
        <w:rPr/>
      </w:pPr>
      <w:r>
        <w:drawing>
          <wp:anchor distT="0" distB="0" distL="0" distR="0" simplePos="0" relativeHeight="252243968" behindDoc="0" locked="0" layoutInCell="0" allowOverlap="1">
            <wp:simplePos x="0" y="0"/>
            <wp:positionH relativeFrom="page">
              <wp:posOffset>6347</wp:posOffset>
            </wp:positionH>
            <wp:positionV relativeFrom="page">
              <wp:posOffset>1943097</wp:posOffset>
            </wp:positionV>
            <wp:extent cx="628625" cy="330212"/>
            <wp:effectExtent l="0" t="0" r="0" b="0"/>
            <wp:wrapNone/>
            <wp:docPr id="434" name="IM 434"/>
            <wp:cNvGraphicFramePr/>
            <a:graphic>
              <a:graphicData uri="http://schemas.openxmlformats.org/drawingml/2006/picture">
                <pic:pic>
                  <pic:nvPicPr>
                    <pic:cNvPr id="434" name="IM 434"/>
                    <pic:cNvPicPr/>
                  </pic:nvPicPr>
                  <pic:blipFill>
                    <a:blip r:embed="rId269"/>
                    <a:stretch>
                      <a:fillRect/>
                    </a:stretch>
                  </pic:blipFill>
                  <pic:spPr>
                    <a:xfrm rot="0">
                      <a:off x="0" y="0"/>
                      <a:ext cx="628625" cy="330212"/>
                    </a:xfrm>
                    <a:prstGeom prst="rect">
                      <a:avLst/>
                    </a:prstGeom>
                  </pic:spPr>
                </pic:pic>
              </a:graphicData>
            </a:graphic>
          </wp:anchor>
        </w:drawing>
      </w:r>
      <w:r/>
    </w:p>
    <w:p>
      <w:pPr>
        <w:spacing w:before="57"/>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033"/>
        <w:gridCol w:w="1638"/>
        <w:gridCol w:w="1368"/>
        <w:gridCol w:w="4231"/>
      </w:tblGrid>
      <w:tr>
        <w:trPr>
          <w:trHeight w:val="924" w:hRule="atLeast"/>
        </w:trPr>
        <w:tc>
          <w:tcPr>
            <w:tcW w:w="2033" w:type="dxa"/>
            <w:vAlign w:val="top"/>
            <w:vMerge w:val="restart"/>
            <w:tcBorders>
              <w:bottom w:val="nil"/>
            </w:tcBorders>
          </w:tcPr>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ind w:left="95"/>
              <w:spacing w:before="81" w:line="220" w:lineRule="auto"/>
              <w:rPr>
                <w:rFonts w:ascii="SimSun" w:hAnsi="SimSun" w:eastAsia="SimSun" w:cs="SimSun"/>
                <w:sz w:val="25"/>
                <w:szCs w:val="25"/>
              </w:rPr>
            </w:pPr>
            <w:r>
              <w:rPr>
                <w:rFonts w:ascii="SimSun" w:hAnsi="SimSun" w:eastAsia="SimSun" w:cs="SimSun"/>
                <w:sz w:val="25"/>
                <w:szCs w:val="25"/>
                <w:spacing w:val="2"/>
              </w:rPr>
              <w:t>校验纸盘</w:t>
            </w:r>
          </w:p>
        </w:tc>
        <w:tc>
          <w:tcPr>
            <w:tcW w:w="1638" w:type="dxa"/>
            <w:vAlign w:val="top"/>
          </w:tcPr>
          <w:p>
            <w:pPr>
              <w:spacing w:line="263" w:lineRule="auto"/>
              <w:rPr>
                <w:rFonts w:ascii="Arial"/>
                <w:sz w:val="21"/>
              </w:rPr>
            </w:pPr>
            <w:r/>
          </w:p>
          <w:p>
            <w:pPr>
              <w:ind w:left="102"/>
              <w:spacing w:before="81" w:line="220" w:lineRule="auto"/>
              <w:rPr>
                <w:rFonts w:ascii="SimSun" w:hAnsi="SimSun" w:eastAsia="SimSun" w:cs="SimSun"/>
                <w:sz w:val="25"/>
                <w:szCs w:val="25"/>
              </w:rPr>
            </w:pPr>
            <w:r>
              <w:rPr>
                <w:rFonts w:ascii="SimSun" w:hAnsi="SimSun" w:eastAsia="SimSun" w:cs="SimSun"/>
                <w:sz w:val="25"/>
                <w:szCs w:val="25"/>
                <w:spacing w:val="2"/>
              </w:rPr>
              <w:t>纸堆容量*</w:t>
            </w:r>
          </w:p>
        </w:tc>
        <w:tc>
          <w:tcPr>
            <w:tcW w:w="5599" w:type="dxa"/>
            <w:vAlign w:val="top"/>
            <w:gridSpan w:val="2"/>
          </w:tcPr>
          <w:p>
            <w:pPr>
              <w:ind w:left="74" w:right="2364"/>
              <w:spacing w:before="155" w:line="280" w:lineRule="auto"/>
              <w:rPr>
                <w:rFonts w:ascii="SimSun" w:hAnsi="SimSun" w:eastAsia="SimSun" w:cs="SimSun"/>
                <w:sz w:val="25"/>
                <w:szCs w:val="25"/>
              </w:rPr>
            </w:pPr>
            <w:r>
              <w:rPr>
                <w:rFonts w:ascii="SimSun" w:hAnsi="SimSun" w:eastAsia="SimSun" w:cs="SimSun"/>
                <w:sz w:val="25"/>
                <w:szCs w:val="25"/>
                <w:spacing w:val="1"/>
              </w:rPr>
              <w:t>250张，A4、8.5"x11"或更小</w:t>
            </w:r>
            <w:r>
              <w:rPr>
                <w:rFonts w:ascii="SimSun" w:hAnsi="SimSun" w:eastAsia="SimSun" w:cs="SimSun"/>
                <w:sz w:val="25"/>
                <w:szCs w:val="25"/>
                <w:spacing w:val="5"/>
              </w:rPr>
              <w:t xml:space="preserve"> </w:t>
            </w:r>
            <w:r>
              <w:rPr>
                <w:rFonts w:ascii="SimSun" w:hAnsi="SimSun" w:eastAsia="SimSun" w:cs="SimSun"/>
                <w:sz w:val="25"/>
                <w:szCs w:val="25"/>
              </w:rPr>
              <w:t>50张，B4、8.5"x14"或更大</w:t>
            </w:r>
          </w:p>
        </w:tc>
      </w:tr>
      <w:tr>
        <w:trPr>
          <w:trHeight w:val="899" w:hRule="atLeast"/>
        </w:trPr>
        <w:tc>
          <w:tcPr>
            <w:tcW w:w="2033" w:type="dxa"/>
            <w:vAlign w:val="top"/>
            <w:vMerge w:val="continue"/>
            <w:tcBorders>
              <w:top w:val="nil"/>
              <w:bottom w:val="nil"/>
            </w:tcBorders>
          </w:tcPr>
          <w:p>
            <w:pPr>
              <w:rPr>
                <w:rFonts w:ascii="Arial"/>
                <w:sz w:val="21"/>
              </w:rPr>
            </w:pPr>
            <w:r/>
          </w:p>
        </w:tc>
        <w:tc>
          <w:tcPr>
            <w:tcW w:w="1638" w:type="dxa"/>
            <w:vAlign w:val="top"/>
          </w:tcPr>
          <w:p>
            <w:pPr>
              <w:spacing w:line="246" w:lineRule="auto"/>
              <w:rPr>
                <w:rFonts w:ascii="Arial"/>
                <w:sz w:val="21"/>
              </w:rPr>
            </w:pPr>
            <w:r/>
          </w:p>
          <w:p>
            <w:pPr>
              <w:ind w:left="102"/>
              <w:spacing w:before="82" w:line="219" w:lineRule="auto"/>
              <w:rPr>
                <w:rFonts w:ascii="SimSun" w:hAnsi="SimSun" w:eastAsia="SimSun" w:cs="SimSun"/>
                <w:sz w:val="25"/>
                <w:szCs w:val="25"/>
              </w:rPr>
            </w:pPr>
            <w:r>
              <w:rPr>
                <w:rFonts w:ascii="SimSun" w:hAnsi="SimSun" w:eastAsia="SimSun" w:cs="SimSun"/>
                <w:sz w:val="25"/>
                <w:szCs w:val="25"/>
                <w:spacing w:val="3"/>
              </w:rPr>
              <w:t>纸张尺寸</w:t>
            </w:r>
          </w:p>
        </w:tc>
        <w:tc>
          <w:tcPr>
            <w:tcW w:w="5599" w:type="dxa"/>
            <w:vAlign w:val="top"/>
            <w:gridSpan w:val="2"/>
          </w:tcPr>
          <w:p>
            <w:pPr>
              <w:ind w:left="74"/>
              <w:spacing w:before="151" w:line="219" w:lineRule="auto"/>
              <w:rPr>
                <w:rFonts w:ascii="SimSun" w:hAnsi="SimSun" w:eastAsia="SimSun" w:cs="SimSun"/>
                <w:sz w:val="25"/>
                <w:szCs w:val="25"/>
              </w:rPr>
            </w:pPr>
            <w:r>
              <w:rPr>
                <w:rFonts w:ascii="SimSun" w:hAnsi="SimSun" w:eastAsia="SimSun" w:cs="SimSun"/>
                <w:sz w:val="25"/>
                <w:szCs w:val="25"/>
                <w:spacing w:val="-1"/>
              </w:rPr>
              <w:t>A5-A3直送、A6直送、A6横送</w:t>
            </w:r>
          </w:p>
          <w:p>
            <w:pPr>
              <w:ind w:left="74"/>
              <w:spacing w:before="90" w:line="224" w:lineRule="auto"/>
              <w:rPr>
                <w:rFonts w:ascii="SimSun" w:hAnsi="SimSun" w:eastAsia="SimSun" w:cs="SimSun"/>
                <w:sz w:val="25"/>
                <w:szCs w:val="25"/>
              </w:rPr>
            </w:pPr>
            <w:r>
              <w:rPr>
                <w:rFonts w:ascii="SimSun" w:hAnsi="SimSun" w:eastAsia="SimSun" w:cs="SimSun"/>
                <w:sz w:val="25"/>
                <w:szCs w:val="25"/>
              </w:rPr>
              <w:t>51/2"×812"至11"×17"直送、12"×18"直送</w:t>
            </w:r>
          </w:p>
        </w:tc>
      </w:tr>
      <w:tr>
        <w:trPr>
          <w:trHeight w:val="1219" w:hRule="atLeast"/>
        </w:trPr>
        <w:tc>
          <w:tcPr>
            <w:tcW w:w="2033" w:type="dxa"/>
            <w:vAlign w:val="top"/>
            <w:vMerge w:val="continue"/>
            <w:tcBorders>
              <w:top w:val="nil"/>
            </w:tcBorders>
          </w:tcPr>
          <w:p>
            <w:pPr>
              <w:rPr>
                <w:rFonts w:ascii="Arial"/>
                <w:sz w:val="21"/>
              </w:rPr>
            </w:pPr>
            <w:r/>
          </w:p>
        </w:tc>
        <w:tc>
          <w:tcPr>
            <w:tcW w:w="1638" w:type="dxa"/>
            <w:vAlign w:val="top"/>
          </w:tcPr>
          <w:p>
            <w:pPr>
              <w:spacing w:line="411" w:lineRule="auto"/>
              <w:rPr>
                <w:rFonts w:ascii="Arial"/>
                <w:sz w:val="21"/>
              </w:rPr>
            </w:pPr>
            <w:r/>
          </w:p>
          <w:p>
            <w:pPr>
              <w:ind w:left="102"/>
              <w:spacing w:before="82" w:line="221" w:lineRule="auto"/>
              <w:rPr>
                <w:rFonts w:ascii="SimSun" w:hAnsi="SimSun" w:eastAsia="SimSun" w:cs="SimSun"/>
                <w:sz w:val="25"/>
                <w:szCs w:val="25"/>
              </w:rPr>
            </w:pPr>
            <w:r>
              <w:rPr>
                <w:rFonts w:ascii="SimSun" w:hAnsi="SimSun" w:eastAsia="SimSun" w:cs="SimSun"/>
                <w:sz w:val="25"/>
                <w:szCs w:val="25"/>
                <w:spacing w:val="2"/>
              </w:rPr>
              <w:t>纸张重量</w:t>
            </w:r>
          </w:p>
        </w:tc>
        <w:tc>
          <w:tcPr>
            <w:tcW w:w="5599" w:type="dxa"/>
            <w:vAlign w:val="top"/>
            <w:gridSpan w:val="2"/>
          </w:tcPr>
          <w:p>
            <w:pPr>
              <w:ind w:left="74"/>
              <w:spacing w:before="113" w:line="214" w:lineRule="auto"/>
              <w:rPr>
                <w:rFonts w:ascii="SimSun" w:hAnsi="SimSun" w:eastAsia="SimSun" w:cs="SimSun"/>
                <w:sz w:val="25"/>
                <w:szCs w:val="25"/>
              </w:rPr>
            </w:pPr>
            <w:r>
              <w:rPr>
                <w:rFonts w:ascii="SimSun" w:hAnsi="SimSun" w:eastAsia="SimSun" w:cs="SimSun"/>
                <w:sz w:val="25"/>
                <w:szCs w:val="25"/>
                <w:spacing w:val="-3"/>
              </w:rPr>
              <w:t>52</w:t>
            </w:r>
            <w:r>
              <w:rPr>
                <w:rFonts w:ascii="SimSun" w:hAnsi="SimSun" w:eastAsia="SimSun" w:cs="SimSun"/>
                <w:sz w:val="25"/>
                <w:szCs w:val="25"/>
                <w:spacing w:val="25"/>
              </w:rPr>
              <w:t xml:space="preserve">  </w:t>
            </w:r>
            <w:r>
              <w:rPr>
                <w:rFonts w:ascii="SimSun" w:hAnsi="SimSun" w:eastAsia="SimSun" w:cs="SimSun"/>
                <w:sz w:val="25"/>
                <w:szCs w:val="25"/>
                <w:spacing w:val="-3"/>
              </w:rPr>
              <w:t>g/m²-163</w:t>
            </w:r>
            <w:r>
              <w:rPr>
                <w:rFonts w:ascii="SimSun" w:hAnsi="SimSun" w:eastAsia="SimSun" w:cs="SimSun"/>
                <w:sz w:val="25"/>
                <w:szCs w:val="25"/>
                <w:spacing w:val="24"/>
              </w:rPr>
              <w:t xml:space="preserve">  </w:t>
            </w:r>
            <w:r>
              <w:rPr>
                <w:rFonts w:ascii="SimSun" w:hAnsi="SimSun" w:eastAsia="SimSun" w:cs="SimSun"/>
                <w:sz w:val="25"/>
                <w:szCs w:val="25"/>
                <w:spacing w:val="-3"/>
              </w:rPr>
              <w:t>g/m²</w:t>
            </w:r>
          </w:p>
          <w:p>
            <w:pPr>
              <w:ind w:left="74" w:right="374"/>
              <w:spacing w:before="167" w:line="214" w:lineRule="auto"/>
              <w:rPr>
                <w:rFonts w:ascii="SimSun" w:hAnsi="SimSun" w:eastAsia="SimSun" w:cs="SimSun"/>
                <w:sz w:val="25"/>
                <w:szCs w:val="25"/>
              </w:rPr>
            </w:pPr>
            <w:r>
              <w:rPr>
                <w:rFonts w:ascii="SimSun" w:hAnsi="SimSun" w:eastAsia="SimSun" w:cs="SimSun"/>
                <w:sz w:val="25"/>
                <w:szCs w:val="25"/>
              </w:rPr>
              <w:t>14磅胶膜纸-43磅胶膜纸/90磅索引纸/60磅封面</w:t>
            </w:r>
            <w:r>
              <w:rPr>
                <w:rFonts w:ascii="SimSun" w:hAnsi="SimSun" w:eastAsia="SimSun" w:cs="SimSun"/>
                <w:sz w:val="25"/>
                <w:szCs w:val="25"/>
                <w:spacing w:val="14"/>
              </w:rPr>
              <w:t xml:space="preserve"> </w:t>
            </w:r>
            <w:r>
              <w:rPr>
                <w:rFonts w:ascii="SimSun" w:hAnsi="SimSun" w:eastAsia="SimSun" w:cs="SimSun"/>
                <w:sz w:val="25"/>
                <w:szCs w:val="25"/>
              </w:rPr>
              <w:t>纸</w:t>
            </w:r>
          </w:p>
        </w:tc>
      </w:tr>
      <w:tr>
        <w:trPr>
          <w:trHeight w:val="509" w:hRule="atLeast"/>
        </w:trPr>
        <w:tc>
          <w:tcPr>
            <w:tcW w:w="2033" w:type="dxa"/>
            <w:vAlign w:val="top"/>
            <w:vMerge w:val="restart"/>
            <w:tcBorders>
              <w:bottom w:val="nil"/>
            </w:tcBorders>
          </w:tcPr>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left="95"/>
              <w:spacing w:before="82" w:line="220" w:lineRule="auto"/>
              <w:rPr>
                <w:rFonts w:ascii="SimSun" w:hAnsi="SimSun" w:eastAsia="SimSun" w:cs="SimSun"/>
                <w:sz w:val="25"/>
                <w:szCs w:val="25"/>
              </w:rPr>
            </w:pPr>
            <w:r>
              <w:rPr>
                <w:rFonts w:ascii="SimSun" w:hAnsi="SimSun" w:eastAsia="SimSun" w:cs="SimSun"/>
                <w:sz w:val="25"/>
                <w:szCs w:val="25"/>
                <w:spacing w:val="2"/>
              </w:rPr>
              <w:t>移动接纸盘</w:t>
            </w:r>
          </w:p>
        </w:tc>
        <w:tc>
          <w:tcPr>
            <w:tcW w:w="1638" w:type="dxa"/>
            <w:vAlign w:val="top"/>
            <w:vMerge w:val="restart"/>
            <w:tcBorders>
              <w:bottom w:val="nil"/>
            </w:tcBorders>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ind w:left="102"/>
              <w:spacing w:before="81" w:line="220" w:lineRule="auto"/>
              <w:rPr>
                <w:rFonts w:ascii="SimSun" w:hAnsi="SimSun" w:eastAsia="SimSun" w:cs="SimSun"/>
                <w:sz w:val="25"/>
                <w:szCs w:val="25"/>
              </w:rPr>
            </w:pPr>
            <w:r>
              <w:rPr>
                <w:rFonts w:ascii="SimSun" w:hAnsi="SimSun" w:eastAsia="SimSun" w:cs="SimSun"/>
                <w:sz w:val="25"/>
                <w:szCs w:val="25"/>
                <w:spacing w:val="2"/>
              </w:rPr>
              <w:t>纸堆容量*</w:t>
            </w:r>
          </w:p>
        </w:tc>
        <w:tc>
          <w:tcPr>
            <w:tcW w:w="1368" w:type="dxa"/>
            <w:vAlign w:val="top"/>
          </w:tcPr>
          <w:p>
            <w:pPr>
              <w:ind w:left="74"/>
              <w:spacing w:before="129" w:line="216" w:lineRule="auto"/>
              <w:rPr>
                <w:rFonts w:ascii="SimSun" w:hAnsi="SimSun" w:eastAsia="SimSun" w:cs="SimSun"/>
                <w:sz w:val="25"/>
                <w:szCs w:val="25"/>
              </w:rPr>
            </w:pPr>
            <w:r>
              <w:rPr>
                <w:rFonts w:ascii="SimSun" w:hAnsi="SimSun" w:eastAsia="SimSun" w:cs="SimSun"/>
                <w:sz w:val="25"/>
                <w:szCs w:val="25"/>
                <w:spacing w:val="-2"/>
              </w:rPr>
              <w:t>2,000张</w:t>
            </w:r>
          </w:p>
        </w:tc>
        <w:tc>
          <w:tcPr>
            <w:tcW w:w="4231" w:type="dxa"/>
            <w:vAlign w:val="top"/>
          </w:tcPr>
          <w:p>
            <w:pPr>
              <w:ind w:left="76"/>
              <w:spacing w:before="133" w:line="219" w:lineRule="auto"/>
              <w:rPr>
                <w:rFonts w:ascii="SimSun" w:hAnsi="SimSun" w:eastAsia="SimSun" w:cs="SimSun"/>
                <w:sz w:val="25"/>
                <w:szCs w:val="25"/>
              </w:rPr>
            </w:pPr>
            <w:r>
              <w:rPr>
                <w:rFonts w:ascii="SimSun" w:hAnsi="SimSun" w:eastAsia="SimSun" w:cs="SimSun"/>
                <w:sz w:val="25"/>
                <w:szCs w:val="25"/>
              </w:rPr>
              <w:t>A4横送、8.5"x11"横送</w:t>
            </w:r>
          </w:p>
        </w:tc>
      </w:tr>
      <w:tr>
        <w:trPr>
          <w:trHeight w:val="1628" w:hRule="atLeast"/>
        </w:trPr>
        <w:tc>
          <w:tcPr>
            <w:tcW w:w="2033" w:type="dxa"/>
            <w:vAlign w:val="top"/>
            <w:vMerge w:val="continue"/>
            <w:tcBorders>
              <w:top w:val="nil"/>
              <w:bottom w:val="nil"/>
            </w:tcBorders>
          </w:tcPr>
          <w:p>
            <w:pPr>
              <w:rPr>
                <w:rFonts w:ascii="Arial"/>
                <w:sz w:val="21"/>
              </w:rPr>
            </w:pPr>
            <w:r/>
          </w:p>
        </w:tc>
        <w:tc>
          <w:tcPr>
            <w:tcW w:w="1638" w:type="dxa"/>
            <w:vAlign w:val="top"/>
            <w:vMerge w:val="continue"/>
            <w:tcBorders>
              <w:top w:val="nil"/>
              <w:bottom w:val="nil"/>
            </w:tcBorders>
          </w:tcPr>
          <w:p>
            <w:pPr>
              <w:rPr>
                <w:rFonts w:ascii="Arial"/>
                <w:sz w:val="21"/>
              </w:rPr>
            </w:pPr>
            <w:r/>
          </w:p>
        </w:tc>
        <w:tc>
          <w:tcPr>
            <w:tcW w:w="1368" w:type="dxa"/>
            <w:vAlign w:val="top"/>
          </w:tcPr>
          <w:p>
            <w:pPr>
              <w:spacing w:line="302" w:lineRule="auto"/>
              <w:rPr>
                <w:rFonts w:ascii="Arial"/>
                <w:sz w:val="21"/>
              </w:rPr>
            </w:pPr>
            <w:r/>
          </w:p>
          <w:p>
            <w:pPr>
              <w:spacing w:line="303" w:lineRule="auto"/>
              <w:rPr>
                <w:rFonts w:ascii="Arial"/>
                <w:sz w:val="21"/>
              </w:rPr>
            </w:pPr>
            <w:r/>
          </w:p>
          <w:p>
            <w:pPr>
              <w:ind w:left="74"/>
              <w:spacing w:before="82" w:line="216" w:lineRule="auto"/>
              <w:rPr>
                <w:rFonts w:ascii="SimSun" w:hAnsi="SimSun" w:eastAsia="SimSun" w:cs="SimSun"/>
                <w:sz w:val="25"/>
                <w:szCs w:val="25"/>
              </w:rPr>
            </w:pPr>
            <w:r>
              <w:rPr>
                <w:rFonts w:ascii="SimSun" w:hAnsi="SimSun" w:eastAsia="SimSun" w:cs="SimSun"/>
                <w:sz w:val="25"/>
                <w:szCs w:val="25"/>
              </w:rPr>
              <w:t>1,000张</w:t>
            </w:r>
          </w:p>
        </w:tc>
        <w:tc>
          <w:tcPr>
            <w:tcW w:w="4231" w:type="dxa"/>
            <w:vAlign w:val="top"/>
          </w:tcPr>
          <w:p>
            <w:pPr>
              <w:ind w:left="76"/>
              <w:spacing w:before="175" w:line="228" w:lineRule="auto"/>
              <w:rPr>
                <w:rFonts w:ascii="SimSun" w:hAnsi="SimSun" w:eastAsia="SimSun" w:cs="SimSun"/>
                <w:sz w:val="25"/>
                <w:szCs w:val="25"/>
              </w:rPr>
            </w:pPr>
            <w:r>
              <w:rPr>
                <w:rFonts w:ascii="SimSun" w:hAnsi="SimSun" w:eastAsia="SimSun" w:cs="SimSun"/>
                <w:sz w:val="25"/>
                <w:szCs w:val="25"/>
                <w:spacing w:val="-1"/>
              </w:rPr>
              <w:t>A3直送、A4直送、B4直送、B5</w:t>
            </w:r>
          </w:p>
          <w:p>
            <w:pPr>
              <w:ind w:left="76" w:right="250"/>
              <w:spacing w:before="87" w:line="219" w:lineRule="auto"/>
              <w:rPr>
                <w:rFonts w:ascii="SimSun" w:hAnsi="SimSun" w:eastAsia="SimSun" w:cs="SimSun"/>
                <w:sz w:val="25"/>
                <w:szCs w:val="25"/>
              </w:rPr>
            </w:pPr>
            <w:r>
              <w:rPr>
                <w:rFonts w:ascii="SimSun" w:hAnsi="SimSun" w:eastAsia="SimSun" w:cs="SimSun"/>
                <w:sz w:val="25"/>
                <w:szCs w:val="25"/>
              </w:rPr>
              <w:t>11"x17"直送、81/2 "×14"直送、8</w:t>
            </w:r>
            <w:r>
              <w:rPr>
                <w:rFonts w:ascii="SimSun" w:hAnsi="SimSun" w:eastAsia="SimSun" w:cs="SimSun"/>
                <w:sz w:val="25"/>
                <w:szCs w:val="25"/>
                <w:spacing w:val="18"/>
              </w:rPr>
              <w:t xml:space="preserve"> </w:t>
            </w:r>
            <w:r>
              <w:rPr>
                <w:rFonts w:ascii="SimSun" w:hAnsi="SimSun" w:eastAsia="SimSun" w:cs="SimSun"/>
                <w:sz w:val="25"/>
                <w:szCs w:val="25"/>
                <w:spacing w:val="11"/>
              </w:rPr>
              <w:t>1/2"×11"直送、</w:t>
            </w:r>
          </w:p>
          <w:p>
            <w:pPr>
              <w:ind w:left="76"/>
              <w:spacing w:before="120" w:line="228" w:lineRule="auto"/>
              <w:rPr>
                <w:rFonts w:ascii="SimSun" w:hAnsi="SimSun" w:eastAsia="SimSun" w:cs="SimSun"/>
                <w:sz w:val="25"/>
                <w:szCs w:val="25"/>
              </w:rPr>
            </w:pPr>
            <w:r>
              <w:rPr>
                <w:rFonts w:ascii="SimSun" w:hAnsi="SimSun" w:eastAsia="SimSun" w:cs="SimSun"/>
                <w:sz w:val="25"/>
                <w:szCs w:val="25"/>
                <w:spacing w:val="1"/>
              </w:rPr>
              <w:t>12"x18"直送</w:t>
            </w:r>
          </w:p>
        </w:tc>
      </w:tr>
      <w:tr>
        <w:trPr>
          <w:trHeight w:val="519" w:hRule="atLeast"/>
        </w:trPr>
        <w:tc>
          <w:tcPr>
            <w:tcW w:w="2033" w:type="dxa"/>
            <w:vAlign w:val="top"/>
            <w:vMerge w:val="continue"/>
            <w:tcBorders>
              <w:top w:val="nil"/>
              <w:bottom w:val="nil"/>
            </w:tcBorders>
          </w:tcPr>
          <w:p>
            <w:pPr>
              <w:rPr>
                <w:rFonts w:ascii="Arial"/>
                <w:sz w:val="21"/>
              </w:rPr>
            </w:pPr>
            <w:r/>
          </w:p>
        </w:tc>
        <w:tc>
          <w:tcPr>
            <w:tcW w:w="1638" w:type="dxa"/>
            <w:vAlign w:val="top"/>
            <w:vMerge w:val="continue"/>
            <w:tcBorders>
              <w:top w:val="nil"/>
              <w:bottom w:val="nil"/>
            </w:tcBorders>
          </w:tcPr>
          <w:p>
            <w:pPr>
              <w:rPr>
                <w:rFonts w:ascii="Arial"/>
                <w:sz w:val="21"/>
              </w:rPr>
            </w:pPr>
            <w:r/>
          </w:p>
        </w:tc>
        <w:tc>
          <w:tcPr>
            <w:tcW w:w="1368" w:type="dxa"/>
            <w:vAlign w:val="top"/>
          </w:tcPr>
          <w:p>
            <w:pPr>
              <w:ind w:left="74"/>
              <w:spacing w:before="149" w:line="221" w:lineRule="auto"/>
              <w:rPr>
                <w:rFonts w:ascii="SimSun" w:hAnsi="SimSun" w:eastAsia="SimSun" w:cs="SimSun"/>
                <w:sz w:val="25"/>
                <w:szCs w:val="25"/>
              </w:rPr>
            </w:pPr>
            <w:r>
              <w:rPr>
                <w:rFonts w:ascii="SimSun" w:hAnsi="SimSun" w:eastAsia="SimSun" w:cs="SimSun"/>
                <w:sz w:val="25"/>
                <w:szCs w:val="25"/>
                <w:spacing w:val="1"/>
              </w:rPr>
              <w:t>500张</w:t>
            </w:r>
          </w:p>
        </w:tc>
        <w:tc>
          <w:tcPr>
            <w:tcW w:w="4231" w:type="dxa"/>
            <w:vAlign w:val="top"/>
          </w:tcPr>
          <w:p>
            <w:pPr>
              <w:ind w:left="76"/>
              <w:spacing w:before="146" w:line="219" w:lineRule="auto"/>
              <w:rPr>
                <w:rFonts w:ascii="SimSun" w:hAnsi="SimSun" w:eastAsia="SimSun" w:cs="SimSun"/>
                <w:sz w:val="25"/>
                <w:szCs w:val="25"/>
              </w:rPr>
            </w:pPr>
            <w:r>
              <w:rPr>
                <w:rFonts w:ascii="SimSun" w:hAnsi="SimSun" w:eastAsia="SimSun" w:cs="SimSun"/>
                <w:sz w:val="25"/>
                <w:szCs w:val="25"/>
                <w:spacing w:val="-1"/>
              </w:rPr>
              <w:t>A5横送</w:t>
            </w:r>
          </w:p>
        </w:tc>
      </w:tr>
      <w:tr>
        <w:trPr>
          <w:trHeight w:val="809" w:hRule="atLeast"/>
        </w:trPr>
        <w:tc>
          <w:tcPr>
            <w:tcW w:w="2033" w:type="dxa"/>
            <w:vAlign w:val="top"/>
            <w:vMerge w:val="continue"/>
            <w:tcBorders>
              <w:top w:val="nil"/>
              <w:bottom w:val="nil"/>
            </w:tcBorders>
          </w:tcPr>
          <w:p>
            <w:pPr>
              <w:rPr>
                <w:rFonts w:ascii="Arial"/>
                <w:sz w:val="21"/>
              </w:rPr>
            </w:pPr>
            <w:r/>
          </w:p>
        </w:tc>
        <w:tc>
          <w:tcPr>
            <w:tcW w:w="1638" w:type="dxa"/>
            <w:vAlign w:val="top"/>
            <w:vMerge w:val="continue"/>
            <w:tcBorders>
              <w:top w:val="nil"/>
            </w:tcBorders>
          </w:tcPr>
          <w:p>
            <w:pPr>
              <w:rPr>
                <w:rFonts w:ascii="Arial"/>
                <w:sz w:val="21"/>
              </w:rPr>
            </w:pPr>
            <w:r/>
          </w:p>
        </w:tc>
        <w:tc>
          <w:tcPr>
            <w:tcW w:w="1368" w:type="dxa"/>
            <w:vAlign w:val="top"/>
          </w:tcPr>
          <w:p>
            <w:pPr>
              <w:ind w:left="74"/>
              <w:spacing w:before="290" w:line="221" w:lineRule="auto"/>
              <w:rPr>
                <w:rFonts w:ascii="SimSun" w:hAnsi="SimSun" w:eastAsia="SimSun" w:cs="SimSun"/>
                <w:sz w:val="25"/>
                <w:szCs w:val="25"/>
              </w:rPr>
            </w:pPr>
            <w:r>
              <w:rPr>
                <w:rFonts w:ascii="SimSun" w:hAnsi="SimSun" w:eastAsia="SimSun" w:cs="SimSun"/>
                <w:sz w:val="25"/>
                <w:szCs w:val="25"/>
                <w:spacing w:val="1"/>
              </w:rPr>
              <w:t>100张</w:t>
            </w:r>
          </w:p>
        </w:tc>
        <w:tc>
          <w:tcPr>
            <w:tcW w:w="4231" w:type="dxa"/>
            <w:vAlign w:val="top"/>
          </w:tcPr>
          <w:p>
            <w:pPr>
              <w:ind w:left="76" w:right="614" w:firstLine="9"/>
              <w:spacing w:before="143" w:line="242" w:lineRule="auto"/>
              <w:rPr>
                <w:rFonts w:ascii="SimSun" w:hAnsi="SimSun" w:eastAsia="SimSun" w:cs="SimSun"/>
                <w:sz w:val="25"/>
                <w:szCs w:val="25"/>
              </w:rPr>
            </w:pPr>
            <w:r>
              <w:rPr>
                <w:rFonts w:ascii="SimSun" w:hAnsi="SimSun" w:eastAsia="SimSun" w:cs="SimSun"/>
                <w:sz w:val="25"/>
                <w:szCs w:val="25"/>
                <w:spacing w:val="1"/>
              </w:rPr>
              <w:t>A5直送、B6直送、A6直送、5/2"</w:t>
            </w:r>
            <w:r>
              <w:rPr>
                <w:rFonts w:ascii="SimSun" w:hAnsi="SimSun" w:eastAsia="SimSun" w:cs="SimSun"/>
                <w:sz w:val="25"/>
                <w:szCs w:val="25"/>
              </w:rPr>
              <w:t xml:space="preserve"> </w:t>
            </w:r>
            <w:r>
              <w:rPr>
                <w:rFonts w:ascii="SimSun" w:hAnsi="SimSun" w:eastAsia="SimSun" w:cs="SimSun"/>
                <w:sz w:val="25"/>
                <w:szCs w:val="25"/>
                <w:spacing w:val="-1"/>
              </w:rPr>
              <w:t>x81/2"直送</w:t>
            </w:r>
          </w:p>
        </w:tc>
      </w:tr>
      <w:tr>
        <w:trPr>
          <w:trHeight w:val="919" w:hRule="atLeast"/>
        </w:trPr>
        <w:tc>
          <w:tcPr>
            <w:tcW w:w="2033" w:type="dxa"/>
            <w:vAlign w:val="top"/>
            <w:vMerge w:val="continue"/>
            <w:tcBorders>
              <w:top w:val="nil"/>
              <w:bottom w:val="nil"/>
            </w:tcBorders>
          </w:tcPr>
          <w:p>
            <w:pPr>
              <w:rPr>
                <w:rFonts w:ascii="Arial"/>
                <w:sz w:val="21"/>
              </w:rPr>
            </w:pPr>
            <w:r/>
          </w:p>
        </w:tc>
        <w:tc>
          <w:tcPr>
            <w:tcW w:w="1638" w:type="dxa"/>
            <w:vAlign w:val="top"/>
          </w:tcPr>
          <w:p>
            <w:pPr>
              <w:spacing w:line="263" w:lineRule="auto"/>
              <w:rPr>
                <w:rFonts w:ascii="Arial"/>
                <w:sz w:val="21"/>
              </w:rPr>
            </w:pPr>
            <w:r/>
          </w:p>
          <w:p>
            <w:pPr>
              <w:ind w:left="102"/>
              <w:spacing w:before="82" w:line="219" w:lineRule="auto"/>
              <w:rPr>
                <w:rFonts w:ascii="SimSun" w:hAnsi="SimSun" w:eastAsia="SimSun" w:cs="SimSun"/>
                <w:sz w:val="25"/>
                <w:szCs w:val="25"/>
              </w:rPr>
            </w:pPr>
            <w:r>
              <w:rPr>
                <w:rFonts w:ascii="SimSun" w:hAnsi="SimSun" w:eastAsia="SimSun" w:cs="SimSun"/>
                <w:sz w:val="25"/>
                <w:szCs w:val="25"/>
                <w:spacing w:val="3"/>
              </w:rPr>
              <w:t>纸张尺寸</w:t>
            </w:r>
          </w:p>
        </w:tc>
        <w:tc>
          <w:tcPr>
            <w:tcW w:w="5599" w:type="dxa"/>
            <w:vAlign w:val="top"/>
            <w:gridSpan w:val="2"/>
          </w:tcPr>
          <w:p>
            <w:pPr>
              <w:ind w:left="74"/>
              <w:spacing w:before="179" w:line="228" w:lineRule="auto"/>
              <w:rPr>
                <w:rFonts w:ascii="SimSun" w:hAnsi="SimSun" w:eastAsia="SimSun" w:cs="SimSun"/>
                <w:sz w:val="25"/>
                <w:szCs w:val="25"/>
              </w:rPr>
            </w:pPr>
            <w:r>
              <w:rPr>
                <w:rFonts w:ascii="SimSun" w:hAnsi="SimSun" w:eastAsia="SimSun" w:cs="SimSun"/>
                <w:sz w:val="25"/>
                <w:szCs w:val="25"/>
                <w:spacing w:val="-1"/>
              </w:rPr>
              <w:t>A5-A3直送、A6直送、B6直送</w:t>
            </w:r>
          </w:p>
          <w:p>
            <w:pPr>
              <w:ind w:left="74"/>
              <w:spacing w:before="87" w:line="224" w:lineRule="auto"/>
              <w:rPr>
                <w:rFonts w:ascii="SimSun" w:hAnsi="SimSun" w:eastAsia="SimSun" w:cs="SimSun"/>
                <w:sz w:val="25"/>
                <w:szCs w:val="25"/>
              </w:rPr>
            </w:pPr>
            <w:r>
              <w:rPr>
                <w:rFonts w:ascii="SimSun" w:hAnsi="SimSun" w:eastAsia="SimSun" w:cs="SimSun"/>
                <w:sz w:val="25"/>
                <w:szCs w:val="25"/>
              </w:rPr>
              <w:t>51/2"×812"至11"×17”直送、12"×18"直送</w:t>
            </w:r>
          </w:p>
        </w:tc>
      </w:tr>
      <w:tr>
        <w:trPr>
          <w:trHeight w:val="1223" w:hRule="atLeast"/>
        </w:trPr>
        <w:tc>
          <w:tcPr>
            <w:tcW w:w="2033" w:type="dxa"/>
            <w:vAlign w:val="top"/>
            <w:vMerge w:val="continue"/>
            <w:tcBorders>
              <w:top w:val="nil"/>
            </w:tcBorders>
          </w:tcPr>
          <w:p>
            <w:pPr>
              <w:rPr>
                <w:rFonts w:ascii="Arial"/>
                <w:sz w:val="21"/>
              </w:rPr>
            </w:pPr>
            <w:r/>
          </w:p>
        </w:tc>
        <w:tc>
          <w:tcPr>
            <w:tcW w:w="1638" w:type="dxa"/>
            <w:vAlign w:val="top"/>
          </w:tcPr>
          <w:p>
            <w:pPr>
              <w:spacing w:line="418" w:lineRule="auto"/>
              <w:rPr>
                <w:rFonts w:ascii="Arial"/>
                <w:sz w:val="21"/>
              </w:rPr>
            </w:pPr>
            <w:r/>
          </w:p>
          <w:p>
            <w:pPr>
              <w:ind w:left="102"/>
              <w:spacing w:before="82" w:line="221" w:lineRule="auto"/>
              <w:rPr>
                <w:rFonts w:ascii="SimSun" w:hAnsi="SimSun" w:eastAsia="SimSun" w:cs="SimSun"/>
                <w:sz w:val="25"/>
                <w:szCs w:val="25"/>
              </w:rPr>
            </w:pPr>
            <w:r>
              <w:rPr>
                <w:rFonts w:ascii="SimSun" w:hAnsi="SimSun" w:eastAsia="SimSun" w:cs="SimSun"/>
                <w:sz w:val="25"/>
                <w:szCs w:val="25"/>
                <w:spacing w:val="2"/>
              </w:rPr>
              <w:t>纸张重量</w:t>
            </w:r>
          </w:p>
        </w:tc>
        <w:tc>
          <w:tcPr>
            <w:tcW w:w="5599" w:type="dxa"/>
            <w:vAlign w:val="top"/>
            <w:gridSpan w:val="2"/>
          </w:tcPr>
          <w:p>
            <w:pPr>
              <w:ind w:left="74"/>
              <w:spacing w:before="110" w:line="214" w:lineRule="auto"/>
              <w:rPr>
                <w:rFonts w:ascii="SimSun" w:hAnsi="SimSun" w:eastAsia="SimSun" w:cs="SimSun"/>
                <w:sz w:val="25"/>
                <w:szCs w:val="25"/>
              </w:rPr>
            </w:pPr>
            <w:r>
              <w:rPr>
                <w:rFonts w:ascii="SimSun" w:hAnsi="SimSun" w:eastAsia="SimSun" w:cs="SimSun"/>
                <w:sz w:val="25"/>
                <w:szCs w:val="25"/>
                <w:spacing w:val="-3"/>
              </w:rPr>
              <w:t>52</w:t>
            </w:r>
            <w:r>
              <w:rPr>
                <w:rFonts w:ascii="SimSun" w:hAnsi="SimSun" w:eastAsia="SimSun" w:cs="SimSun"/>
                <w:sz w:val="25"/>
                <w:szCs w:val="25"/>
                <w:spacing w:val="25"/>
              </w:rPr>
              <w:t xml:space="preserve">  </w:t>
            </w:r>
            <w:r>
              <w:rPr>
                <w:rFonts w:ascii="SimSun" w:hAnsi="SimSun" w:eastAsia="SimSun" w:cs="SimSun"/>
                <w:sz w:val="25"/>
                <w:szCs w:val="25"/>
                <w:spacing w:val="-3"/>
              </w:rPr>
              <w:t>g/m²-256</w:t>
            </w:r>
            <w:r>
              <w:rPr>
                <w:rFonts w:ascii="SimSun" w:hAnsi="SimSun" w:eastAsia="SimSun" w:cs="SimSun"/>
                <w:sz w:val="25"/>
                <w:szCs w:val="25"/>
                <w:spacing w:val="24"/>
              </w:rPr>
              <w:t xml:space="preserve">  </w:t>
            </w:r>
            <w:r>
              <w:rPr>
                <w:rFonts w:ascii="SimSun" w:hAnsi="SimSun" w:eastAsia="SimSun" w:cs="SimSun"/>
                <w:sz w:val="25"/>
                <w:szCs w:val="25"/>
                <w:spacing w:val="-3"/>
              </w:rPr>
              <w:t>g/m²</w:t>
            </w:r>
          </w:p>
          <w:p>
            <w:pPr>
              <w:ind w:left="74" w:right="505"/>
              <w:spacing w:before="167" w:line="215" w:lineRule="auto"/>
              <w:rPr>
                <w:rFonts w:ascii="SimSun" w:hAnsi="SimSun" w:eastAsia="SimSun" w:cs="SimSun"/>
                <w:sz w:val="25"/>
                <w:szCs w:val="25"/>
              </w:rPr>
            </w:pPr>
            <w:r>
              <w:rPr>
                <w:rFonts w:ascii="SimSun" w:hAnsi="SimSun" w:eastAsia="SimSun" w:cs="SimSun"/>
                <w:sz w:val="25"/>
                <w:szCs w:val="25"/>
              </w:rPr>
              <w:t>14磅胶膜纸-68磅胶膜纸/140磅索引纸/90磅封</w:t>
            </w:r>
            <w:r>
              <w:rPr>
                <w:rFonts w:ascii="SimSun" w:hAnsi="SimSun" w:eastAsia="SimSun" w:cs="SimSun"/>
                <w:sz w:val="25"/>
                <w:szCs w:val="25"/>
                <w:spacing w:val="8"/>
              </w:rPr>
              <w:t xml:space="preserve"> </w:t>
            </w:r>
            <w:r>
              <w:rPr>
                <w:rFonts w:ascii="SimSun" w:hAnsi="SimSun" w:eastAsia="SimSun" w:cs="SimSun"/>
                <w:sz w:val="25"/>
                <w:szCs w:val="25"/>
                <w:spacing w:val="6"/>
              </w:rPr>
              <w:t>面纸</w:t>
            </w:r>
          </w:p>
        </w:tc>
      </w:tr>
    </w:tbl>
    <w:p>
      <w:pPr>
        <w:spacing w:line="452" w:lineRule="auto"/>
        <w:rPr>
          <w:rFonts w:ascii="Arial"/>
          <w:sz w:val="21"/>
        </w:rPr>
      </w:pPr>
      <w:r/>
    </w:p>
    <w:p>
      <w:pPr>
        <w:pStyle w:val="BodyText"/>
        <w:ind w:left="1319"/>
        <w:spacing w:before="81" w:line="224" w:lineRule="auto"/>
        <w:rPr>
          <w:sz w:val="25"/>
          <w:szCs w:val="25"/>
        </w:rPr>
      </w:pPr>
      <w:r>
        <w:drawing>
          <wp:anchor distT="0" distB="0" distL="0" distR="0" simplePos="0" relativeHeight="252244992" behindDoc="0" locked="0" layoutInCell="1" allowOverlap="1">
            <wp:simplePos x="0" y="0"/>
            <wp:positionH relativeFrom="column">
              <wp:posOffset>806429</wp:posOffset>
            </wp:positionH>
            <wp:positionV relativeFrom="paragraph">
              <wp:posOffset>279366</wp:posOffset>
            </wp:positionV>
            <wp:extent cx="5937293" cy="12618"/>
            <wp:effectExtent l="0" t="0" r="0" b="0"/>
            <wp:wrapNone/>
            <wp:docPr id="436" name="IM 436"/>
            <wp:cNvGraphicFramePr/>
            <a:graphic>
              <a:graphicData uri="http://schemas.openxmlformats.org/drawingml/2006/picture">
                <pic:pic>
                  <pic:nvPicPr>
                    <pic:cNvPr id="436" name="IM 436"/>
                    <pic:cNvPicPr/>
                  </pic:nvPicPr>
                  <pic:blipFill>
                    <a:blip r:embed="rId301"/>
                    <a:stretch>
                      <a:fillRect/>
                    </a:stretch>
                  </pic:blipFill>
                  <pic:spPr>
                    <a:xfrm rot="0">
                      <a:off x="0" y="0"/>
                      <a:ext cx="5937293" cy="12618"/>
                    </a:xfrm>
                    <a:prstGeom prst="rect">
                      <a:avLst/>
                    </a:prstGeom>
                  </pic:spPr>
                </pic:pic>
              </a:graphicData>
            </a:graphic>
          </wp:anchor>
        </w:drawing>
      </w:r>
      <w:r>
        <w:rPr>
          <w:sz w:val="25"/>
          <w:szCs w:val="25"/>
          <w:spacing w:val="-4"/>
        </w:rPr>
        <w:t>装订器</w:t>
      </w:r>
    </w:p>
    <w:p>
      <w:pPr>
        <w:spacing w:before="1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43"/>
        <w:gridCol w:w="7437"/>
      </w:tblGrid>
      <w:tr>
        <w:trPr>
          <w:trHeight w:val="521" w:hRule="atLeast"/>
        </w:trPr>
        <w:tc>
          <w:tcPr>
            <w:tcW w:w="1843" w:type="dxa"/>
            <w:vAlign w:val="top"/>
          </w:tcPr>
          <w:p>
            <w:pPr>
              <w:ind w:left="85"/>
              <w:spacing w:before="152" w:line="219" w:lineRule="auto"/>
              <w:rPr>
                <w:rFonts w:ascii="SimSun" w:hAnsi="SimSun" w:eastAsia="SimSun" w:cs="SimSun"/>
                <w:sz w:val="23"/>
                <w:szCs w:val="23"/>
              </w:rPr>
            </w:pPr>
            <w:r>
              <w:rPr>
                <w:rFonts w:ascii="SimSun" w:hAnsi="SimSun" w:eastAsia="SimSun" w:cs="SimSun"/>
                <w:sz w:val="23"/>
                <w:szCs w:val="23"/>
                <w:spacing w:val="3"/>
              </w:rPr>
              <w:t>纸张尺寸</w:t>
            </w:r>
          </w:p>
        </w:tc>
        <w:tc>
          <w:tcPr>
            <w:tcW w:w="7437" w:type="dxa"/>
            <w:vAlign w:val="top"/>
          </w:tcPr>
          <w:p>
            <w:pPr>
              <w:ind w:left="82"/>
              <w:spacing w:before="187" w:line="235" w:lineRule="auto"/>
              <w:rPr>
                <w:rFonts w:ascii="SimSun" w:hAnsi="SimSun" w:eastAsia="SimSun" w:cs="SimSun"/>
                <w:sz w:val="18"/>
                <w:szCs w:val="18"/>
              </w:rPr>
            </w:pPr>
            <w:r>
              <w:rPr>
                <w:rFonts w:ascii="SimSun" w:hAnsi="SimSun" w:eastAsia="SimSun" w:cs="SimSun"/>
                <w:sz w:val="18"/>
                <w:szCs w:val="18"/>
              </w:rPr>
              <w:t>B5-A3、8.5"x11"-11"x17"、12"</w:t>
            </w:r>
            <w:r>
              <w:rPr>
                <w:rFonts w:ascii="SimSun" w:hAnsi="SimSun" w:eastAsia="SimSun" w:cs="SimSun"/>
                <w:sz w:val="18"/>
                <w:szCs w:val="18"/>
                <w:spacing w:val="-1"/>
              </w:rPr>
              <w:t>x18"</w:t>
            </w:r>
          </w:p>
        </w:tc>
      </w:tr>
      <w:tr>
        <w:trPr>
          <w:trHeight w:val="496" w:hRule="atLeast"/>
        </w:trPr>
        <w:tc>
          <w:tcPr>
            <w:tcW w:w="1843" w:type="dxa"/>
            <w:vAlign w:val="top"/>
          </w:tcPr>
          <w:p>
            <w:pPr>
              <w:ind w:left="85"/>
              <w:spacing w:before="146" w:line="221" w:lineRule="auto"/>
              <w:rPr>
                <w:rFonts w:ascii="SimSun" w:hAnsi="SimSun" w:eastAsia="SimSun" w:cs="SimSun"/>
                <w:sz w:val="23"/>
                <w:szCs w:val="23"/>
              </w:rPr>
            </w:pPr>
            <w:r>
              <w:rPr>
                <w:rFonts w:ascii="SimSun" w:hAnsi="SimSun" w:eastAsia="SimSun" w:cs="SimSun"/>
                <w:sz w:val="23"/>
                <w:szCs w:val="23"/>
                <w:spacing w:val="-3"/>
              </w:rPr>
              <w:t>纸张重量</w:t>
            </w:r>
          </w:p>
        </w:tc>
        <w:tc>
          <w:tcPr>
            <w:tcW w:w="7437" w:type="dxa"/>
            <w:vAlign w:val="top"/>
          </w:tcPr>
          <w:p>
            <w:pPr>
              <w:ind w:left="82"/>
              <w:spacing w:before="135" w:line="214" w:lineRule="auto"/>
              <w:rPr>
                <w:rFonts w:ascii="SimSun" w:hAnsi="SimSun" w:eastAsia="SimSun" w:cs="SimSun"/>
                <w:sz w:val="23"/>
                <w:szCs w:val="23"/>
              </w:rPr>
            </w:pPr>
            <w:r>
              <w:rPr>
                <w:rFonts w:ascii="SimSun" w:hAnsi="SimSun" w:eastAsia="SimSun" w:cs="SimSun"/>
                <w:sz w:val="23"/>
                <w:szCs w:val="23"/>
                <w:spacing w:val="7"/>
              </w:rPr>
              <w:t>64 g/m²-90</w:t>
            </w:r>
            <w:r>
              <w:rPr>
                <w:rFonts w:ascii="SimSun" w:hAnsi="SimSun" w:eastAsia="SimSun" w:cs="SimSun"/>
                <w:sz w:val="23"/>
                <w:szCs w:val="23"/>
                <w:spacing w:val="30"/>
              </w:rPr>
              <w:t xml:space="preserve"> </w:t>
            </w:r>
            <w:r>
              <w:rPr>
                <w:rFonts w:ascii="SimSun" w:hAnsi="SimSun" w:eastAsia="SimSun" w:cs="SimSun"/>
                <w:sz w:val="23"/>
                <w:szCs w:val="23"/>
                <w:spacing w:val="7"/>
              </w:rPr>
              <w:t>g/m</w:t>
            </w:r>
            <w:r>
              <w:rPr>
                <w:rFonts w:ascii="SimSun" w:hAnsi="SimSun" w:eastAsia="SimSun" w:cs="SimSun"/>
                <w:sz w:val="23"/>
                <w:szCs w:val="23"/>
                <w:spacing w:val="20"/>
              </w:rPr>
              <w:t xml:space="preserve"> </w:t>
            </w:r>
            <w:r>
              <w:rPr>
                <w:rFonts w:ascii="SimSun" w:hAnsi="SimSun" w:eastAsia="SimSun" w:cs="SimSun"/>
                <w:sz w:val="23"/>
                <w:szCs w:val="23"/>
                <w:spacing w:val="7"/>
              </w:rPr>
              <w:t>²、17磅胶膜纸-28磅胶膜纸</w:t>
            </w:r>
          </w:p>
        </w:tc>
      </w:tr>
      <w:tr>
        <w:trPr>
          <w:trHeight w:val="512" w:hRule="atLeast"/>
        </w:trPr>
        <w:tc>
          <w:tcPr>
            <w:tcW w:w="1843" w:type="dxa"/>
            <w:vAlign w:val="top"/>
          </w:tcPr>
          <w:p>
            <w:pPr>
              <w:ind w:left="85"/>
              <w:spacing w:before="146" w:line="219" w:lineRule="auto"/>
              <w:rPr>
                <w:rFonts w:ascii="SimSun" w:hAnsi="SimSun" w:eastAsia="SimSun" w:cs="SimSun"/>
                <w:sz w:val="23"/>
                <w:szCs w:val="23"/>
              </w:rPr>
            </w:pPr>
            <w:r>
              <w:rPr>
                <w:rFonts w:ascii="SimSun" w:hAnsi="SimSun" w:eastAsia="SimSun" w:cs="SimSun"/>
                <w:sz w:val="23"/>
                <w:szCs w:val="23"/>
                <w:spacing w:val="-2"/>
              </w:rPr>
              <w:t>订书钉位置</w:t>
            </w:r>
          </w:p>
        </w:tc>
        <w:tc>
          <w:tcPr>
            <w:tcW w:w="7437" w:type="dxa"/>
            <w:vAlign w:val="top"/>
          </w:tcPr>
          <w:p>
            <w:pPr>
              <w:ind w:left="82"/>
              <w:spacing w:before="146" w:line="219" w:lineRule="auto"/>
              <w:rPr>
                <w:rFonts w:ascii="SimSun" w:hAnsi="SimSun" w:eastAsia="SimSun" w:cs="SimSun"/>
                <w:sz w:val="23"/>
                <w:szCs w:val="23"/>
              </w:rPr>
            </w:pPr>
            <w:r>
              <w:rPr>
                <w:rFonts w:ascii="SimSun" w:hAnsi="SimSun" w:eastAsia="SimSun" w:cs="SimSun"/>
                <w:sz w:val="23"/>
                <w:szCs w:val="23"/>
              </w:rPr>
              <w:t>顶部、底部、2只订书钉、顶部倾斜</w:t>
            </w:r>
          </w:p>
        </w:tc>
      </w:tr>
    </w:tbl>
    <w:p>
      <w:pPr>
        <w:rPr>
          <w:rFonts w:ascii="Arial"/>
          <w:sz w:val="21"/>
        </w:rPr>
      </w:pPr>
      <w:r/>
    </w:p>
    <w:p>
      <w:pPr>
        <w:sectPr>
          <w:headerReference w:type="default" r:id="rId299"/>
          <w:footerReference w:type="default" r:id="rId300"/>
          <w:pgSz w:w="11900" w:h="16840"/>
          <w:pgMar w:top="1437" w:right="1269" w:bottom="795" w:left="9" w:header="1038" w:footer="633" w:gutter="0"/>
        </w:sectPr>
        <w:rPr>
          <w:rFonts w:ascii="Arial" w:hAnsi="Arial" w:eastAsia="Arial" w:cs="Arial"/>
          <w:sz w:val="21"/>
          <w:szCs w:val="21"/>
        </w:rPr>
      </w:pPr>
    </w:p>
    <w:p>
      <w:pPr>
        <w:spacing w:before="53"/>
        <w:rPr/>
      </w:pPr>
      <w:r>
        <w:drawing>
          <wp:anchor distT="0" distB="0" distL="0" distR="0" simplePos="0" relativeHeight="252251136" behindDoc="0" locked="0" layoutInCell="0" allowOverlap="1">
            <wp:simplePos x="0" y="0"/>
            <wp:positionH relativeFrom="page">
              <wp:posOffset>6946917</wp:posOffset>
            </wp:positionH>
            <wp:positionV relativeFrom="page">
              <wp:posOffset>1943096</wp:posOffset>
            </wp:positionV>
            <wp:extent cx="603235" cy="336521"/>
            <wp:effectExtent l="0" t="0" r="0" b="0"/>
            <wp:wrapNone/>
            <wp:docPr id="440" name="IM 440"/>
            <wp:cNvGraphicFramePr/>
            <a:graphic>
              <a:graphicData uri="http://schemas.openxmlformats.org/drawingml/2006/picture">
                <pic:pic>
                  <pic:nvPicPr>
                    <pic:cNvPr id="440" name="IM 440"/>
                    <pic:cNvPicPr/>
                  </pic:nvPicPr>
                  <pic:blipFill>
                    <a:blip r:embed="rId248"/>
                    <a:stretch>
                      <a:fillRect/>
                    </a:stretch>
                  </pic:blipFill>
                  <pic:spPr>
                    <a:xfrm rot="0">
                      <a:off x="0" y="0"/>
                      <a:ext cx="603235" cy="336521"/>
                    </a:xfrm>
                    <a:prstGeom prst="rect">
                      <a:avLst/>
                    </a:prstGeom>
                  </pic:spPr>
                </pic:pic>
              </a:graphicData>
            </a:graphic>
          </wp:anchor>
        </w:drawing>
      </w:r>
      <w:r/>
    </w:p>
    <w:p>
      <w:pPr>
        <w:spacing w:before="52"/>
        <w:rPr/>
      </w:pPr>
      <w:r/>
    </w:p>
    <w:tbl>
      <w:tblPr>
        <w:tblStyle w:val="TableNormal"/>
        <w:tblW w:w="925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23"/>
        <w:gridCol w:w="2298"/>
        <w:gridCol w:w="1748"/>
        <w:gridCol w:w="3381"/>
      </w:tblGrid>
      <w:tr>
        <w:trPr>
          <w:trHeight w:val="524" w:hRule="atLeast"/>
        </w:trPr>
        <w:tc>
          <w:tcPr>
            <w:tcW w:w="1823" w:type="dxa"/>
            <w:vAlign w:val="top"/>
            <w:vMerge w:val="restart"/>
            <w:tcBorders>
              <w:bottom w:val="nil"/>
            </w:tcBorders>
          </w:tcPr>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ind w:left="95"/>
              <w:spacing w:before="78" w:line="220" w:lineRule="auto"/>
              <w:rPr>
                <w:rFonts w:ascii="SimSun" w:hAnsi="SimSun" w:eastAsia="SimSun" w:cs="SimSun"/>
                <w:sz w:val="24"/>
                <w:szCs w:val="24"/>
              </w:rPr>
            </w:pPr>
            <w:r>
              <w:rPr>
                <w:rFonts w:ascii="SimSun" w:hAnsi="SimSun" w:eastAsia="SimSun" w:cs="SimSun"/>
                <w:sz w:val="24"/>
                <w:szCs w:val="24"/>
                <w:spacing w:val="-2"/>
              </w:rPr>
              <w:t>装订针容量*</w:t>
            </w:r>
          </w:p>
        </w:tc>
        <w:tc>
          <w:tcPr>
            <w:tcW w:w="2298" w:type="dxa"/>
            <w:vAlign w:val="top"/>
            <w:vMerge w:val="restart"/>
            <w:tcBorders>
              <w:bottom w:val="nil"/>
            </w:tcBorders>
          </w:tcPr>
          <w:p>
            <w:pPr>
              <w:spacing w:line="313" w:lineRule="auto"/>
              <w:rPr>
                <w:rFonts w:ascii="Arial"/>
                <w:sz w:val="21"/>
              </w:rPr>
            </w:pPr>
            <w:r/>
          </w:p>
          <w:p>
            <w:pPr>
              <w:ind w:left="112"/>
              <w:spacing w:before="78" w:line="219" w:lineRule="auto"/>
              <w:rPr>
                <w:rFonts w:ascii="SimSun" w:hAnsi="SimSun" w:eastAsia="SimSun" w:cs="SimSun"/>
                <w:sz w:val="24"/>
                <w:szCs w:val="24"/>
              </w:rPr>
            </w:pPr>
            <w:r>
              <w:rPr>
                <w:rFonts w:ascii="SimSun" w:hAnsi="SimSun" w:eastAsia="SimSun" w:cs="SimSun"/>
                <w:sz w:val="24"/>
                <w:szCs w:val="24"/>
                <w:spacing w:val="2"/>
              </w:rPr>
              <w:t>相同纸张尺寸</w:t>
            </w:r>
          </w:p>
        </w:tc>
        <w:tc>
          <w:tcPr>
            <w:tcW w:w="1748" w:type="dxa"/>
            <w:vAlign w:val="top"/>
          </w:tcPr>
          <w:p>
            <w:pPr>
              <w:ind w:left="64"/>
              <w:spacing w:before="148" w:line="221" w:lineRule="auto"/>
              <w:rPr>
                <w:rFonts w:ascii="SimSun" w:hAnsi="SimSun" w:eastAsia="SimSun" w:cs="SimSun"/>
                <w:sz w:val="24"/>
                <w:szCs w:val="24"/>
              </w:rPr>
            </w:pPr>
            <w:r>
              <w:rPr>
                <w:rFonts w:ascii="SimSun" w:hAnsi="SimSun" w:eastAsia="SimSun" w:cs="SimSun"/>
                <w:sz w:val="24"/>
                <w:szCs w:val="24"/>
                <w:spacing w:val="-9"/>
              </w:rPr>
              <w:t>5</w:t>
            </w:r>
            <w:r>
              <w:rPr>
                <w:rFonts w:ascii="SimSun" w:hAnsi="SimSun" w:eastAsia="SimSun" w:cs="SimSun"/>
                <w:sz w:val="24"/>
                <w:szCs w:val="24"/>
                <w:spacing w:val="-16"/>
              </w:rPr>
              <w:t xml:space="preserve"> </w:t>
            </w:r>
            <w:r>
              <w:rPr>
                <w:rFonts w:ascii="SimSun" w:hAnsi="SimSun" w:eastAsia="SimSun" w:cs="SimSun"/>
                <w:sz w:val="24"/>
                <w:szCs w:val="24"/>
                <w:spacing w:val="-9"/>
              </w:rPr>
              <w:t>0</w:t>
            </w:r>
            <w:r>
              <w:rPr>
                <w:rFonts w:ascii="SimSun" w:hAnsi="SimSun" w:eastAsia="SimSun" w:cs="SimSun"/>
                <w:sz w:val="24"/>
                <w:szCs w:val="24"/>
                <w:spacing w:val="-13"/>
              </w:rPr>
              <w:t xml:space="preserve"> </w:t>
            </w:r>
            <w:r>
              <w:rPr>
                <w:rFonts w:ascii="SimSun" w:hAnsi="SimSun" w:eastAsia="SimSun" w:cs="SimSun"/>
                <w:sz w:val="24"/>
                <w:szCs w:val="24"/>
                <w:spacing w:val="-9"/>
              </w:rPr>
              <w:t>张</w:t>
            </w:r>
          </w:p>
        </w:tc>
        <w:tc>
          <w:tcPr>
            <w:tcW w:w="3381" w:type="dxa"/>
            <w:vAlign w:val="top"/>
          </w:tcPr>
          <w:p>
            <w:pPr>
              <w:ind w:left="85"/>
              <w:spacing w:before="146" w:line="221" w:lineRule="auto"/>
              <w:rPr>
                <w:rFonts w:ascii="SimSun" w:hAnsi="SimSun" w:eastAsia="SimSun" w:cs="SimSun"/>
                <w:sz w:val="24"/>
                <w:szCs w:val="24"/>
              </w:rPr>
            </w:pPr>
            <w:r>
              <w:rPr>
                <w:rFonts w:ascii="SimSun" w:hAnsi="SimSun" w:eastAsia="SimSun" w:cs="SimSun"/>
                <w:sz w:val="24"/>
                <w:szCs w:val="24"/>
                <w:spacing w:val="1"/>
              </w:rPr>
              <w:t>A4、81/2 “×11”或更小</w:t>
            </w:r>
          </w:p>
        </w:tc>
      </w:tr>
      <w:tr>
        <w:trPr>
          <w:trHeight w:val="489" w:hRule="atLeast"/>
        </w:trPr>
        <w:tc>
          <w:tcPr>
            <w:tcW w:w="1823" w:type="dxa"/>
            <w:vAlign w:val="top"/>
            <w:vMerge w:val="continue"/>
            <w:tcBorders>
              <w:top w:val="nil"/>
              <w:bottom w:val="nil"/>
            </w:tcBorders>
          </w:tcPr>
          <w:p>
            <w:pPr>
              <w:rPr>
                <w:rFonts w:ascii="Arial"/>
                <w:sz w:val="21"/>
              </w:rPr>
            </w:pPr>
            <w:r/>
          </w:p>
        </w:tc>
        <w:tc>
          <w:tcPr>
            <w:tcW w:w="2298" w:type="dxa"/>
            <w:vAlign w:val="top"/>
            <w:vMerge w:val="continue"/>
            <w:tcBorders>
              <w:top w:val="nil"/>
            </w:tcBorders>
          </w:tcPr>
          <w:p>
            <w:pPr>
              <w:rPr>
                <w:rFonts w:ascii="Arial"/>
                <w:sz w:val="21"/>
              </w:rPr>
            </w:pPr>
            <w:r/>
          </w:p>
        </w:tc>
        <w:tc>
          <w:tcPr>
            <w:tcW w:w="1748" w:type="dxa"/>
            <w:vAlign w:val="top"/>
          </w:tcPr>
          <w:p>
            <w:pPr>
              <w:ind w:left="64"/>
              <w:spacing w:before="134" w:line="221" w:lineRule="auto"/>
              <w:rPr>
                <w:rFonts w:ascii="SimSun" w:hAnsi="SimSun" w:eastAsia="SimSun" w:cs="SimSun"/>
                <w:sz w:val="24"/>
                <w:szCs w:val="24"/>
              </w:rPr>
            </w:pPr>
            <w:r>
              <w:rPr>
                <w:rFonts w:ascii="SimSun" w:hAnsi="SimSun" w:eastAsia="SimSun" w:cs="SimSun"/>
                <w:sz w:val="24"/>
                <w:szCs w:val="24"/>
                <w:spacing w:val="-9"/>
              </w:rPr>
              <w:t>3</w:t>
            </w:r>
            <w:r>
              <w:rPr>
                <w:rFonts w:ascii="SimSun" w:hAnsi="SimSun" w:eastAsia="SimSun" w:cs="SimSun"/>
                <w:sz w:val="24"/>
                <w:szCs w:val="24"/>
                <w:spacing w:val="-16"/>
              </w:rPr>
              <w:t xml:space="preserve"> </w:t>
            </w:r>
            <w:r>
              <w:rPr>
                <w:rFonts w:ascii="SimSun" w:hAnsi="SimSun" w:eastAsia="SimSun" w:cs="SimSun"/>
                <w:sz w:val="24"/>
                <w:szCs w:val="24"/>
                <w:spacing w:val="-9"/>
              </w:rPr>
              <w:t>0</w:t>
            </w:r>
            <w:r>
              <w:rPr>
                <w:rFonts w:ascii="SimSun" w:hAnsi="SimSun" w:eastAsia="SimSun" w:cs="SimSun"/>
                <w:sz w:val="24"/>
                <w:szCs w:val="24"/>
                <w:spacing w:val="-13"/>
              </w:rPr>
              <w:t xml:space="preserve"> </w:t>
            </w:r>
            <w:r>
              <w:rPr>
                <w:rFonts w:ascii="SimSun" w:hAnsi="SimSun" w:eastAsia="SimSun" w:cs="SimSun"/>
                <w:sz w:val="24"/>
                <w:szCs w:val="24"/>
                <w:spacing w:val="-9"/>
              </w:rPr>
              <w:t>张</w:t>
            </w:r>
          </w:p>
        </w:tc>
        <w:tc>
          <w:tcPr>
            <w:tcW w:w="3381" w:type="dxa"/>
            <w:vAlign w:val="top"/>
          </w:tcPr>
          <w:p>
            <w:pPr>
              <w:ind w:left="85"/>
              <w:spacing w:before="131" w:line="220" w:lineRule="auto"/>
              <w:rPr>
                <w:rFonts w:ascii="SimSun" w:hAnsi="SimSun" w:eastAsia="SimSun" w:cs="SimSun"/>
                <w:sz w:val="24"/>
                <w:szCs w:val="24"/>
              </w:rPr>
            </w:pPr>
            <w:r>
              <w:rPr>
                <w:rFonts w:ascii="SimSun" w:hAnsi="SimSun" w:eastAsia="SimSun" w:cs="SimSun"/>
                <w:sz w:val="24"/>
                <w:szCs w:val="24"/>
                <w:spacing w:val="-1"/>
              </w:rPr>
              <w:t>B4、81/2 "×14"或更大</w:t>
            </w:r>
          </w:p>
        </w:tc>
      </w:tr>
      <w:tr>
        <w:trPr>
          <w:trHeight w:val="1149" w:hRule="atLeast"/>
        </w:trPr>
        <w:tc>
          <w:tcPr>
            <w:tcW w:w="1823" w:type="dxa"/>
            <w:vAlign w:val="top"/>
            <w:vMerge w:val="continue"/>
            <w:tcBorders>
              <w:top w:val="nil"/>
              <w:bottom w:val="nil"/>
            </w:tcBorders>
          </w:tcPr>
          <w:p>
            <w:pPr>
              <w:rPr>
                <w:rFonts w:ascii="Arial"/>
                <w:sz w:val="21"/>
              </w:rPr>
            </w:pPr>
            <w:r/>
          </w:p>
        </w:tc>
        <w:tc>
          <w:tcPr>
            <w:tcW w:w="2298" w:type="dxa"/>
            <w:vAlign w:val="top"/>
          </w:tcPr>
          <w:p>
            <w:pPr>
              <w:spacing w:line="380" w:lineRule="auto"/>
              <w:rPr>
                <w:rFonts w:ascii="Arial"/>
                <w:sz w:val="21"/>
              </w:rPr>
            </w:pPr>
            <w:r/>
          </w:p>
          <w:p>
            <w:pPr>
              <w:ind w:left="112"/>
              <w:spacing w:before="78" w:line="219" w:lineRule="auto"/>
              <w:rPr>
                <w:rFonts w:ascii="SimSun" w:hAnsi="SimSun" w:eastAsia="SimSun" w:cs="SimSun"/>
                <w:sz w:val="24"/>
                <w:szCs w:val="24"/>
              </w:rPr>
            </w:pPr>
            <w:r>
              <w:rPr>
                <w:rFonts w:ascii="SimSun" w:hAnsi="SimSun" w:eastAsia="SimSun" w:cs="SimSun"/>
                <w:sz w:val="24"/>
                <w:szCs w:val="24"/>
                <w:spacing w:val="2"/>
              </w:rPr>
              <w:t>混合纸张尺寸</w:t>
            </w:r>
          </w:p>
        </w:tc>
        <w:tc>
          <w:tcPr>
            <w:tcW w:w="1748" w:type="dxa"/>
            <w:vAlign w:val="top"/>
          </w:tcPr>
          <w:p>
            <w:pPr>
              <w:spacing w:line="384" w:lineRule="auto"/>
              <w:rPr>
                <w:rFonts w:ascii="Arial"/>
                <w:sz w:val="21"/>
              </w:rPr>
            </w:pPr>
            <w:r/>
          </w:p>
          <w:p>
            <w:pPr>
              <w:ind w:left="64"/>
              <w:spacing w:before="78" w:line="221" w:lineRule="auto"/>
              <w:rPr>
                <w:rFonts w:ascii="SimSun" w:hAnsi="SimSun" w:eastAsia="SimSun" w:cs="SimSun"/>
                <w:sz w:val="24"/>
                <w:szCs w:val="24"/>
              </w:rPr>
            </w:pPr>
            <w:r>
              <w:rPr>
                <w:rFonts w:ascii="SimSun" w:hAnsi="SimSun" w:eastAsia="SimSun" w:cs="SimSun"/>
                <w:sz w:val="24"/>
                <w:szCs w:val="24"/>
                <w:spacing w:val="-9"/>
              </w:rPr>
              <w:t>3</w:t>
            </w:r>
            <w:r>
              <w:rPr>
                <w:rFonts w:ascii="SimSun" w:hAnsi="SimSun" w:eastAsia="SimSun" w:cs="SimSun"/>
                <w:sz w:val="24"/>
                <w:szCs w:val="24"/>
                <w:spacing w:val="-16"/>
              </w:rPr>
              <w:t xml:space="preserve"> </w:t>
            </w:r>
            <w:r>
              <w:rPr>
                <w:rFonts w:ascii="SimSun" w:hAnsi="SimSun" w:eastAsia="SimSun" w:cs="SimSun"/>
                <w:sz w:val="24"/>
                <w:szCs w:val="24"/>
                <w:spacing w:val="-9"/>
              </w:rPr>
              <w:t>0</w:t>
            </w:r>
            <w:r>
              <w:rPr>
                <w:rFonts w:ascii="SimSun" w:hAnsi="SimSun" w:eastAsia="SimSun" w:cs="SimSun"/>
                <w:sz w:val="24"/>
                <w:szCs w:val="24"/>
                <w:spacing w:val="-13"/>
              </w:rPr>
              <w:t xml:space="preserve"> </w:t>
            </w:r>
            <w:r>
              <w:rPr>
                <w:rFonts w:ascii="SimSun" w:hAnsi="SimSun" w:eastAsia="SimSun" w:cs="SimSun"/>
                <w:sz w:val="24"/>
                <w:szCs w:val="24"/>
                <w:spacing w:val="-9"/>
              </w:rPr>
              <w:t>张</w:t>
            </w:r>
          </w:p>
        </w:tc>
        <w:tc>
          <w:tcPr>
            <w:tcW w:w="3381" w:type="dxa"/>
            <w:vAlign w:val="top"/>
          </w:tcPr>
          <w:p>
            <w:pPr>
              <w:ind w:left="85" w:right="74"/>
              <w:spacing w:before="172" w:line="243" w:lineRule="auto"/>
              <w:rPr>
                <w:rFonts w:ascii="SimSun" w:hAnsi="SimSun" w:eastAsia="SimSun" w:cs="SimSun"/>
                <w:sz w:val="24"/>
                <w:szCs w:val="24"/>
              </w:rPr>
            </w:pPr>
            <w:r>
              <w:rPr>
                <w:rFonts w:ascii="SimSun" w:hAnsi="SimSun" w:eastAsia="SimSun" w:cs="SimSun"/>
                <w:sz w:val="24"/>
                <w:szCs w:val="24"/>
                <w:spacing w:val="40"/>
              </w:rPr>
              <w:t>A4横送和A3直送、B5横送</w:t>
            </w:r>
            <w:r>
              <w:rPr>
                <w:rFonts w:ascii="SimSun" w:hAnsi="SimSun" w:eastAsia="SimSun" w:cs="SimSun"/>
                <w:sz w:val="24"/>
                <w:szCs w:val="24"/>
                <w:spacing w:val="9"/>
              </w:rPr>
              <w:t xml:space="preserve"> </w:t>
            </w:r>
            <w:r>
              <w:rPr>
                <w:rFonts w:ascii="SimSun" w:hAnsi="SimSun" w:eastAsia="SimSun" w:cs="SimSun"/>
                <w:sz w:val="24"/>
                <w:szCs w:val="24"/>
                <w:spacing w:val="1"/>
              </w:rPr>
              <w:t>和B4直送、8/2"×11"横送和</w:t>
            </w:r>
            <w:r>
              <w:rPr>
                <w:rFonts w:ascii="SimSun" w:hAnsi="SimSun" w:eastAsia="SimSun" w:cs="SimSun"/>
                <w:sz w:val="24"/>
                <w:szCs w:val="24"/>
                <w:spacing w:val="5"/>
              </w:rPr>
              <w:t xml:space="preserve">  </w:t>
            </w:r>
            <w:r>
              <w:rPr>
                <w:rFonts w:ascii="SimSun" w:hAnsi="SimSun" w:eastAsia="SimSun" w:cs="SimSun"/>
                <w:sz w:val="24"/>
                <w:szCs w:val="24"/>
                <w:spacing w:val="1"/>
              </w:rPr>
              <w:t>11"x17"直送</w:t>
            </w:r>
          </w:p>
        </w:tc>
      </w:tr>
      <w:tr>
        <w:trPr>
          <w:trHeight w:val="1839" w:hRule="atLeast"/>
        </w:trPr>
        <w:tc>
          <w:tcPr>
            <w:tcW w:w="1823" w:type="dxa"/>
            <w:vAlign w:val="top"/>
            <w:vMerge w:val="continue"/>
            <w:tcBorders>
              <w:top w:val="nil"/>
            </w:tcBorders>
          </w:tcPr>
          <w:p>
            <w:pPr>
              <w:rPr>
                <w:rFonts w:ascii="Arial"/>
                <w:sz w:val="21"/>
              </w:rPr>
            </w:pPr>
            <w:r/>
          </w:p>
        </w:tc>
        <w:tc>
          <w:tcPr>
            <w:tcW w:w="2298" w:type="dxa"/>
            <w:vAlign w:val="top"/>
          </w:tcPr>
          <w:p>
            <w:pPr>
              <w:rPr>
                <w:rFonts w:ascii="Arial"/>
                <w:sz w:val="21"/>
              </w:rPr>
            </w:pPr>
            <w:r/>
          </w:p>
          <w:p>
            <w:pPr>
              <w:rPr>
                <w:rFonts w:ascii="Arial"/>
                <w:sz w:val="21"/>
              </w:rPr>
            </w:pPr>
            <w:r/>
          </w:p>
          <w:p>
            <w:pPr>
              <w:spacing w:line="241" w:lineRule="auto"/>
              <w:rPr>
                <w:rFonts w:ascii="Arial"/>
                <w:sz w:val="21"/>
              </w:rPr>
            </w:pPr>
            <w:r/>
          </w:p>
          <w:p>
            <w:pPr>
              <w:ind w:left="112"/>
              <w:spacing w:before="78" w:line="220" w:lineRule="auto"/>
              <w:rPr>
                <w:rFonts w:ascii="SimSun" w:hAnsi="SimSun" w:eastAsia="SimSun" w:cs="SimSun"/>
                <w:sz w:val="24"/>
                <w:szCs w:val="24"/>
              </w:rPr>
            </w:pPr>
            <w:r>
              <w:rPr>
                <w:rFonts w:ascii="SimSun" w:hAnsi="SimSun" w:eastAsia="SimSun" w:cs="SimSun"/>
                <w:sz w:val="24"/>
                <w:szCs w:val="24"/>
                <w:spacing w:val="2"/>
              </w:rPr>
              <w:t>小册子装订</w:t>
            </w:r>
          </w:p>
        </w:tc>
        <w:tc>
          <w:tcPr>
            <w:tcW w:w="1748" w:type="dxa"/>
            <w:vAlign w:val="top"/>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left="64"/>
              <w:spacing w:before="78" w:line="221" w:lineRule="auto"/>
              <w:rPr>
                <w:rFonts w:ascii="SimSun" w:hAnsi="SimSun" w:eastAsia="SimSun" w:cs="SimSun"/>
                <w:sz w:val="24"/>
                <w:szCs w:val="24"/>
              </w:rPr>
            </w:pPr>
            <w:r>
              <w:rPr>
                <w:rFonts w:ascii="SimSun" w:hAnsi="SimSun" w:eastAsia="SimSun" w:cs="SimSun"/>
                <w:sz w:val="24"/>
                <w:szCs w:val="24"/>
                <w:spacing w:val="-13"/>
              </w:rPr>
              <w:t>1 5</w:t>
            </w:r>
            <w:r>
              <w:rPr>
                <w:rFonts w:ascii="SimSun" w:hAnsi="SimSun" w:eastAsia="SimSun" w:cs="SimSun"/>
                <w:sz w:val="24"/>
                <w:szCs w:val="24"/>
                <w:spacing w:val="-4"/>
              </w:rPr>
              <w:t xml:space="preserve"> </w:t>
            </w:r>
            <w:r>
              <w:rPr>
                <w:rFonts w:ascii="SimSun" w:hAnsi="SimSun" w:eastAsia="SimSun" w:cs="SimSun"/>
                <w:sz w:val="24"/>
                <w:szCs w:val="24"/>
                <w:spacing w:val="-13"/>
              </w:rPr>
              <w:t>张</w:t>
            </w:r>
          </w:p>
        </w:tc>
        <w:tc>
          <w:tcPr>
            <w:tcW w:w="3381" w:type="dxa"/>
            <w:vAlign w:val="top"/>
          </w:tcPr>
          <w:p>
            <w:pPr>
              <w:ind w:left="85" w:right="393"/>
              <w:spacing w:before="163" w:line="245" w:lineRule="auto"/>
              <w:rPr>
                <w:rFonts w:ascii="SimSun" w:hAnsi="SimSun" w:eastAsia="SimSun" w:cs="SimSun"/>
                <w:sz w:val="24"/>
                <w:szCs w:val="24"/>
              </w:rPr>
            </w:pPr>
            <w:r>
              <w:rPr>
                <w:rFonts w:ascii="SimSun" w:hAnsi="SimSun" w:eastAsia="SimSun" w:cs="SimSun"/>
                <w:sz w:val="24"/>
                <w:szCs w:val="24"/>
                <w:spacing w:val="37"/>
              </w:rPr>
              <w:t>A4直送、A3直送、B5直</w:t>
            </w:r>
            <w:r>
              <w:rPr>
                <w:rFonts w:ascii="SimSun" w:hAnsi="SimSun" w:eastAsia="SimSun" w:cs="SimSun"/>
                <w:sz w:val="24"/>
                <w:szCs w:val="24"/>
                <w:spacing w:val="9"/>
              </w:rPr>
              <w:t xml:space="preserve"> </w:t>
            </w:r>
            <w:r>
              <w:rPr>
                <w:rFonts w:ascii="SimSun" w:hAnsi="SimSun" w:eastAsia="SimSun" w:cs="SimSun"/>
                <w:sz w:val="24"/>
                <w:szCs w:val="24"/>
                <w:spacing w:val="17"/>
              </w:rPr>
              <w:t>送、B4直送、</w:t>
            </w:r>
          </w:p>
          <w:p>
            <w:pPr>
              <w:ind w:left="85"/>
              <w:spacing w:before="83" w:line="228" w:lineRule="auto"/>
              <w:rPr>
                <w:rFonts w:ascii="SimSun" w:hAnsi="SimSun" w:eastAsia="SimSun" w:cs="SimSun"/>
                <w:sz w:val="24"/>
                <w:szCs w:val="24"/>
              </w:rPr>
            </w:pPr>
            <w:r>
              <w:rPr>
                <w:rFonts w:ascii="SimSun" w:hAnsi="SimSun" w:eastAsia="SimSun" w:cs="SimSun"/>
                <w:sz w:val="24"/>
                <w:szCs w:val="24"/>
              </w:rPr>
              <w:t>8.5"x11"直送、8.5"x14"直</w:t>
            </w:r>
          </w:p>
          <w:p>
            <w:pPr>
              <w:ind w:left="85" w:right="172"/>
              <w:spacing w:before="4" w:line="229" w:lineRule="auto"/>
              <w:rPr>
                <w:rFonts w:ascii="SimSun" w:hAnsi="SimSun" w:eastAsia="SimSun" w:cs="SimSun"/>
                <w:sz w:val="24"/>
                <w:szCs w:val="24"/>
              </w:rPr>
            </w:pPr>
            <w:r>
              <w:rPr>
                <w:rFonts w:ascii="SimSun" w:hAnsi="SimSun" w:eastAsia="SimSun" w:cs="SimSun"/>
                <w:sz w:val="24"/>
                <w:szCs w:val="24"/>
                <w:spacing w:val="-1"/>
              </w:rPr>
              <w:t>送、11"x17"直送、12"x18"直</w:t>
            </w:r>
            <w:r>
              <w:rPr>
                <w:rFonts w:ascii="SimSun" w:hAnsi="SimSun" w:eastAsia="SimSun" w:cs="SimSun"/>
                <w:sz w:val="24"/>
                <w:szCs w:val="24"/>
                <w:spacing w:val="11"/>
              </w:rPr>
              <w:t xml:space="preserve"> </w:t>
            </w:r>
            <w:r>
              <w:rPr>
                <w:rFonts w:ascii="SimSun" w:hAnsi="SimSun" w:eastAsia="SimSun" w:cs="SimSun"/>
                <w:sz w:val="24"/>
                <w:szCs w:val="24"/>
              </w:rPr>
              <w:t>送</w:t>
            </w:r>
          </w:p>
        </w:tc>
      </w:tr>
      <w:tr>
        <w:trPr>
          <w:trHeight w:val="500" w:hRule="atLeast"/>
        </w:trPr>
        <w:tc>
          <w:tcPr>
            <w:tcW w:w="1823" w:type="dxa"/>
            <w:vAlign w:val="top"/>
            <w:vMerge w:val="restart"/>
            <w:tcBorders>
              <w:bottom w:val="nil"/>
            </w:tcBorders>
          </w:tcPr>
          <w:p>
            <w:pPr>
              <w:spacing w:line="312" w:lineRule="auto"/>
              <w:rPr>
                <w:rFonts w:ascii="Arial"/>
                <w:sz w:val="21"/>
              </w:rPr>
            </w:pPr>
            <w:r/>
          </w:p>
          <w:p>
            <w:pPr>
              <w:ind w:left="95"/>
              <w:spacing w:before="78" w:line="219" w:lineRule="auto"/>
              <w:rPr>
                <w:rFonts w:ascii="SimSun" w:hAnsi="SimSun" w:eastAsia="SimSun" w:cs="SimSun"/>
                <w:sz w:val="24"/>
                <w:szCs w:val="24"/>
              </w:rPr>
            </w:pPr>
            <w:r>
              <w:rPr>
                <w:rFonts w:ascii="SimSun" w:hAnsi="SimSun" w:eastAsia="SimSun" w:cs="SimSun"/>
                <w:sz w:val="24"/>
                <w:szCs w:val="24"/>
                <w:spacing w:val="2"/>
              </w:rPr>
              <w:t>订书钉补充</w:t>
            </w:r>
          </w:p>
        </w:tc>
        <w:tc>
          <w:tcPr>
            <w:tcW w:w="2298" w:type="dxa"/>
            <w:vAlign w:val="top"/>
          </w:tcPr>
          <w:p>
            <w:pPr>
              <w:ind w:left="112"/>
              <w:spacing w:before="132" w:line="219" w:lineRule="auto"/>
              <w:rPr>
                <w:rFonts w:ascii="SimSun" w:hAnsi="SimSun" w:eastAsia="SimSun" w:cs="SimSun"/>
                <w:sz w:val="24"/>
                <w:szCs w:val="24"/>
              </w:rPr>
            </w:pPr>
            <w:r>
              <w:rPr>
                <w:rFonts w:ascii="SimSun" w:hAnsi="SimSun" w:eastAsia="SimSun" w:cs="SimSun"/>
                <w:sz w:val="24"/>
                <w:szCs w:val="24"/>
                <w:spacing w:val="2"/>
              </w:rPr>
              <w:t>页角订书钉</w:t>
            </w:r>
          </w:p>
        </w:tc>
        <w:tc>
          <w:tcPr>
            <w:tcW w:w="5129" w:type="dxa"/>
            <w:vAlign w:val="top"/>
            <w:gridSpan w:val="2"/>
          </w:tcPr>
          <w:p>
            <w:pPr>
              <w:ind w:left="84"/>
              <w:spacing w:before="132" w:line="219" w:lineRule="auto"/>
              <w:rPr>
                <w:rFonts w:ascii="SimSun" w:hAnsi="SimSun" w:eastAsia="SimSun" w:cs="SimSun"/>
                <w:sz w:val="24"/>
                <w:szCs w:val="24"/>
              </w:rPr>
            </w:pPr>
            <w:r>
              <w:rPr>
                <w:rFonts w:ascii="SimSun" w:hAnsi="SimSun" w:eastAsia="SimSun" w:cs="SimSun"/>
                <w:sz w:val="24"/>
                <w:szCs w:val="24"/>
                <w:spacing w:val="-1"/>
              </w:rPr>
              <w:t>每盒5000只订书钉</w:t>
            </w:r>
          </w:p>
        </w:tc>
      </w:tr>
      <w:tr>
        <w:trPr>
          <w:trHeight w:val="510" w:hRule="atLeast"/>
        </w:trPr>
        <w:tc>
          <w:tcPr>
            <w:tcW w:w="1823" w:type="dxa"/>
            <w:vAlign w:val="top"/>
            <w:vMerge w:val="continue"/>
            <w:tcBorders>
              <w:top w:val="nil"/>
            </w:tcBorders>
          </w:tcPr>
          <w:p>
            <w:pPr>
              <w:rPr>
                <w:rFonts w:ascii="Arial"/>
                <w:sz w:val="21"/>
              </w:rPr>
            </w:pPr>
            <w:r/>
          </w:p>
        </w:tc>
        <w:tc>
          <w:tcPr>
            <w:tcW w:w="2298" w:type="dxa"/>
            <w:vAlign w:val="top"/>
          </w:tcPr>
          <w:p>
            <w:pPr>
              <w:ind w:left="112"/>
              <w:spacing w:before="142" w:line="219" w:lineRule="auto"/>
              <w:rPr>
                <w:rFonts w:ascii="SimSun" w:hAnsi="SimSun" w:eastAsia="SimSun" w:cs="SimSun"/>
                <w:sz w:val="24"/>
                <w:szCs w:val="24"/>
              </w:rPr>
            </w:pPr>
            <w:r>
              <w:rPr>
                <w:rFonts w:ascii="SimSun" w:hAnsi="SimSun" w:eastAsia="SimSun" w:cs="SimSun"/>
                <w:sz w:val="24"/>
                <w:szCs w:val="24"/>
                <w:spacing w:val="1"/>
              </w:rPr>
              <w:t>小册子订书钉</w:t>
            </w:r>
          </w:p>
        </w:tc>
        <w:tc>
          <w:tcPr>
            <w:tcW w:w="5129" w:type="dxa"/>
            <w:vAlign w:val="top"/>
            <w:gridSpan w:val="2"/>
          </w:tcPr>
          <w:p>
            <w:pPr>
              <w:ind w:left="84"/>
              <w:spacing w:before="140" w:line="216" w:lineRule="auto"/>
              <w:rPr>
                <w:rFonts w:ascii="SimSun" w:hAnsi="SimSun" w:eastAsia="SimSun" w:cs="SimSun"/>
                <w:sz w:val="24"/>
                <w:szCs w:val="24"/>
              </w:rPr>
            </w:pPr>
            <w:r>
              <w:rPr>
                <w:rFonts w:ascii="SimSun" w:hAnsi="SimSun" w:eastAsia="SimSun" w:cs="SimSun"/>
                <w:sz w:val="24"/>
                <w:szCs w:val="24"/>
                <w:spacing w:val="-1"/>
              </w:rPr>
              <w:t>每盒2,000只订书钉</w:t>
            </w:r>
          </w:p>
        </w:tc>
      </w:tr>
      <w:tr>
        <w:trPr>
          <w:trHeight w:val="919" w:hRule="atLeast"/>
        </w:trPr>
        <w:tc>
          <w:tcPr>
            <w:tcW w:w="1823" w:type="dxa"/>
            <w:vAlign w:val="top"/>
            <w:vMerge w:val="restart"/>
            <w:tcBorders>
              <w:bottom w:val="nil"/>
            </w:tcBorders>
          </w:tcPr>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ind w:left="95"/>
              <w:spacing w:before="78" w:line="219" w:lineRule="auto"/>
              <w:rPr>
                <w:rFonts w:ascii="SimSun" w:hAnsi="SimSun" w:eastAsia="SimSun" w:cs="SimSun"/>
                <w:sz w:val="24"/>
                <w:szCs w:val="24"/>
              </w:rPr>
            </w:pPr>
            <w:r>
              <w:rPr>
                <w:rFonts w:ascii="SimSun" w:hAnsi="SimSun" w:eastAsia="SimSun" w:cs="SimSun"/>
                <w:sz w:val="24"/>
                <w:szCs w:val="24"/>
                <w:spacing w:val="1"/>
              </w:rPr>
              <w:t>页角订书钉容量</w:t>
            </w:r>
          </w:p>
        </w:tc>
        <w:tc>
          <w:tcPr>
            <w:tcW w:w="2298" w:type="dxa"/>
            <w:vAlign w:val="top"/>
            <w:vMerge w:val="restart"/>
            <w:tcBorders>
              <w:bottom w:val="nil"/>
            </w:tcBorders>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ind w:left="112"/>
              <w:spacing w:before="78" w:line="219" w:lineRule="auto"/>
              <w:rPr>
                <w:rFonts w:ascii="SimSun" w:hAnsi="SimSun" w:eastAsia="SimSun" w:cs="SimSun"/>
                <w:sz w:val="24"/>
                <w:szCs w:val="24"/>
              </w:rPr>
            </w:pPr>
            <w:r>
              <w:rPr>
                <w:rFonts w:ascii="SimSun" w:hAnsi="SimSun" w:eastAsia="SimSun" w:cs="SimSun"/>
                <w:sz w:val="24"/>
                <w:szCs w:val="24"/>
                <w:spacing w:val="3"/>
              </w:rPr>
              <w:t>相同尺寸</w:t>
            </w:r>
          </w:p>
        </w:tc>
        <w:tc>
          <w:tcPr>
            <w:tcW w:w="1748" w:type="dxa"/>
            <w:vAlign w:val="top"/>
          </w:tcPr>
          <w:p>
            <w:pPr>
              <w:ind w:left="64"/>
              <w:spacing w:before="203" w:line="219" w:lineRule="auto"/>
              <w:rPr>
                <w:rFonts w:ascii="SimSun" w:hAnsi="SimSun" w:eastAsia="SimSun" w:cs="SimSun"/>
                <w:sz w:val="24"/>
                <w:szCs w:val="24"/>
              </w:rPr>
            </w:pPr>
            <w:r>
              <w:rPr>
                <w:rFonts w:ascii="SimSun" w:hAnsi="SimSun" w:eastAsia="SimSun" w:cs="SimSun"/>
                <w:sz w:val="24"/>
                <w:szCs w:val="24"/>
                <w:spacing w:val="24"/>
              </w:rPr>
              <w:t>A4横送、</w:t>
            </w:r>
          </w:p>
          <w:p>
            <w:pPr>
              <w:ind w:left="64"/>
              <w:spacing w:before="45" w:line="219" w:lineRule="auto"/>
              <w:rPr>
                <w:rFonts w:ascii="SimSun" w:hAnsi="SimSun" w:eastAsia="SimSun" w:cs="SimSun"/>
                <w:sz w:val="24"/>
                <w:szCs w:val="24"/>
              </w:rPr>
            </w:pPr>
            <w:r>
              <w:rPr>
                <w:rFonts w:ascii="SimSun" w:hAnsi="SimSun" w:eastAsia="SimSun" w:cs="SimSun"/>
                <w:sz w:val="24"/>
                <w:szCs w:val="24"/>
                <w:spacing w:val="1"/>
              </w:rPr>
              <w:t>8.5"x11"横送</w:t>
            </w:r>
          </w:p>
        </w:tc>
        <w:tc>
          <w:tcPr>
            <w:tcW w:w="3381" w:type="dxa"/>
            <w:vAlign w:val="top"/>
          </w:tcPr>
          <w:p>
            <w:pPr>
              <w:ind w:left="85" w:right="2424"/>
              <w:spacing w:before="157" w:line="289" w:lineRule="auto"/>
              <w:rPr>
                <w:rFonts w:ascii="SimSun" w:hAnsi="SimSun" w:eastAsia="SimSun" w:cs="SimSun"/>
                <w:sz w:val="24"/>
                <w:szCs w:val="24"/>
              </w:rPr>
            </w:pPr>
            <w:r>
              <w:rPr>
                <w:rFonts w:ascii="SimSun" w:hAnsi="SimSun" w:eastAsia="SimSun" w:cs="SimSun"/>
                <w:sz w:val="24"/>
                <w:szCs w:val="24"/>
                <w:spacing w:val="3"/>
              </w:rPr>
              <w:t>13-50页</w:t>
            </w:r>
            <w:r>
              <w:rPr>
                <w:rFonts w:ascii="SimSun" w:hAnsi="SimSun" w:eastAsia="SimSun" w:cs="SimSun"/>
                <w:sz w:val="24"/>
                <w:szCs w:val="24"/>
                <w:spacing w:val="1"/>
              </w:rPr>
              <w:t xml:space="preserve"> </w:t>
            </w:r>
            <w:r>
              <w:rPr>
                <w:rFonts w:ascii="SimSun" w:hAnsi="SimSun" w:eastAsia="SimSun" w:cs="SimSun"/>
                <w:sz w:val="24"/>
                <w:szCs w:val="24"/>
                <w:spacing w:val="4"/>
              </w:rPr>
              <w:t>2-12页</w:t>
            </w:r>
          </w:p>
        </w:tc>
      </w:tr>
      <w:tr>
        <w:trPr>
          <w:trHeight w:val="1119" w:hRule="atLeast"/>
        </w:trPr>
        <w:tc>
          <w:tcPr>
            <w:tcW w:w="1823" w:type="dxa"/>
            <w:vAlign w:val="top"/>
            <w:vMerge w:val="continue"/>
            <w:tcBorders>
              <w:top w:val="nil"/>
              <w:bottom w:val="nil"/>
            </w:tcBorders>
          </w:tcPr>
          <w:p>
            <w:pPr>
              <w:rPr>
                <w:rFonts w:ascii="Arial"/>
                <w:sz w:val="21"/>
              </w:rPr>
            </w:pPr>
            <w:r/>
          </w:p>
        </w:tc>
        <w:tc>
          <w:tcPr>
            <w:tcW w:w="2298" w:type="dxa"/>
            <w:vAlign w:val="top"/>
            <w:vMerge w:val="continue"/>
            <w:tcBorders>
              <w:top w:val="nil"/>
              <w:bottom w:val="nil"/>
            </w:tcBorders>
          </w:tcPr>
          <w:p>
            <w:pPr>
              <w:rPr>
                <w:rFonts w:ascii="Arial"/>
                <w:sz w:val="21"/>
              </w:rPr>
            </w:pPr>
            <w:r/>
          </w:p>
        </w:tc>
        <w:tc>
          <w:tcPr>
            <w:tcW w:w="1748" w:type="dxa"/>
            <w:vAlign w:val="top"/>
          </w:tcPr>
          <w:p>
            <w:pPr>
              <w:ind w:left="64"/>
              <w:spacing w:before="175" w:line="228" w:lineRule="auto"/>
              <w:rPr>
                <w:rFonts w:ascii="SimSun" w:hAnsi="SimSun" w:eastAsia="SimSun" w:cs="SimSun"/>
                <w:sz w:val="24"/>
                <w:szCs w:val="24"/>
              </w:rPr>
            </w:pPr>
            <w:r>
              <w:rPr>
                <w:rFonts w:ascii="SimSun" w:hAnsi="SimSun" w:eastAsia="SimSun" w:cs="SimSun"/>
                <w:sz w:val="24"/>
                <w:szCs w:val="24"/>
                <w:spacing w:val="24"/>
              </w:rPr>
              <w:t>A4直送、</w:t>
            </w:r>
          </w:p>
          <w:p>
            <w:pPr>
              <w:ind w:left="64" w:right="217" w:firstLine="19"/>
              <w:spacing w:before="23" w:line="222" w:lineRule="auto"/>
              <w:rPr>
                <w:rFonts w:ascii="SimSun" w:hAnsi="SimSun" w:eastAsia="SimSun" w:cs="SimSun"/>
                <w:sz w:val="24"/>
                <w:szCs w:val="24"/>
              </w:rPr>
            </w:pPr>
            <w:r>
              <w:rPr>
                <w:rFonts w:ascii="SimSun" w:hAnsi="SimSun" w:eastAsia="SimSun" w:cs="SimSun"/>
                <w:sz w:val="24"/>
                <w:szCs w:val="24"/>
                <w:spacing w:val="-1"/>
              </w:rPr>
              <w:t>B5、8.5"x11"</w:t>
            </w:r>
            <w:r>
              <w:rPr>
                <w:rFonts w:ascii="SimSun" w:hAnsi="SimSun" w:eastAsia="SimSun" w:cs="SimSun"/>
                <w:sz w:val="24"/>
                <w:szCs w:val="24"/>
                <w:spacing w:val="6"/>
              </w:rPr>
              <w:t xml:space="preserve"> </w:t>
            </w:r>
            <w:r>
              <w:rPr>
                <w:rFonts w:ascii="SimSun" w:hAnsi="SimSun" w:eastAsia="SimSun" w:cs="SimSun"/>
                <w:sz w:val="24"/>
                <w:szCs w:val="24"/>
                <w:spacing w:val="5"/>
              </w:rPr>
              <w:t>直送</w:t>
            </w:r>
          </w:p>
        </w:tc>
        <w:tc>
          <w:tcPr>
            <w:tcW w:w="3381" w:type="dxa"/>
            <w:vAlign w:val="top"/>
          </w:tcPr>
          <w:p>
            <w:pPr>
              <w:ind w:left="85" w:right="2424"/>
              <w:spacing w:before="276" w:line="288" w:lineRule="auto"/>
              <w:rPr>
                <w:rFonts w:ascii="SimSun" w:hAnsi="SimSun" w:eastAsia="SimSun" w:cs="SimSun"/>
                <w:sz w:val="24"/>
                <w:szCs w:val="24"/>
              </w:rPr>
            </w:pPr>
            <w:r>
              <w:rPr>
                <w:rFonts w:ascii="SimSun" w:hAnsi="SimSun" w:eastAsia="SimSun" w:cs="SimSun"/>
                <w:sz w:val="24"/>
                <w:szCs w:val="24"/>
                <w:spacing w:val="3"/>
              </w:rPr>
              <w:t>10-50页</w:t>
            </w:r>
            <w:r>
              <w:rPr>
                <w:rFonts w:ascii="SimSun" w:hAnsi="SimSun" w:eastAsia="SimSun" w:cs="SimSun"/>
                <w:sz w:val="24"/>
                <w:szCs w:val="24"/>
                <w:spacing w:val="1"/>
              </w:rPr>
              <w:t xml:space="preserve"> </w:t>
            </w:r>
            <w:r>
              <w:rPr>
                <w:rFonts w:ascii="SimSun" w:hAnsi="SimSun" w:eastAsia="SimSun" w:cs="SimSun"/>
                <w:sz w:val="24"/>
                <w:szCs w:val="24"/>
                <w:spacing w:val="5"/>
              </w:rPr>
              <w:t>2-9页</w:t>
            </w:r>
          </w:p>
        </w:tc>
      </w:tr>
      <w:tr>
        <w:trPr>
          <w:trHeight w:val="919" w:hRule="atLeast"/>
        </w:trPr>
        <w:tc>
          <w:tcPr>
            <w:tcW w:w="1823" w:type="dxa"/>
            <w:vAlign w:val="top"/>
            <w:vMerge w:val="continue"/>
            <w:tcBorders>
              <w:top w:val="nil"/>
              <w:bottom w:val="nil"/>
            </w:tcBorders>
          </w:tcPr>
          <w:p>
            <w:pPr>
              <w:rPr>
                <w:rFonts w:ascii="Arial"/>
                <w:sz w:val="21"/>
              </w:rPr>
            </w:pPr>
            <w:r/>
          </w:p>
        </w:tc>
        <w:tc>
          <w:tcPr>
            <w:tcW w:w="2298" w:type="dxa"/>
            <w:vAlign w:val="top"/>
            <w:vMerge w:val="continue"/>
            <w:tcBorders>
              <w:top w:val="nil"/>
            </w:tcBorders>
          </w:tcPr>
          <w:p>
            <w:pPr>
              <w:rPr>
                <w:rFonts w:ascii="Arial"/>
                <w:sz w:val="21"/>
              </w:rPr>
            </w:pPr>
            <w:r/>
          </w:p>
        </w:tc>
        <w:tc>
          <w:tcPr>
            <w:tcW w:w="1748" w:type="dxa"/>
            <w:vAlign w:val="top"/>
          </w:tcPr>
          <w:p>
            <w:pPr>
              <w:spacing w:line="267" w:lineRule="auto"/>
              <w:rPr>
                <w:rFonts w:ascii="Arial"/>
                <w:sz w:val="21"/>
              </w:rPr>
            </w:pPr>
            <w:r/>
          </w:p>
          <w:p>
            <w:pPr>
              <w:ind w:left="64"/>
              <w:spacing w:before="78" w:line="221" w:lineRule="auto"/>
              <w:rPr>
                <w:rFonts w:ascii="SimSun" w:hAnsi="SimSun" w:eastAsia="SimSun" w:cs="SimSun"/>
                <w:sz w:val="24"/>
                <w:szCs w:val="24"/>
              </w:rPr>
            </w:pPr>
            <w:r>
              <w:rPr>
                <w:rFonts w:ascii="SimSun" w:hAnsi="SimSun" w:eastAsia="SimSun" w:cs="SimSun"/>
                <w:sz w:val="24"/>
                <w:szCs w:val="24"/>
                <w:spacing w:val="8"/>
              </w:rPr>
              <w:t>其它</w:t>
            </w:r>
          </w:p>
        </w:tc>
        <w:tc>
          <w:tcPr>
            <w:tcW w:w="3381" w:type="dxa"/>
            <w:vAlign w:val="top"/>
          </w:tcPr>
          <w:p>
            <w:pPr>
              <w:ind w:left="85" w:right="2424"/>
              <w:spacing w:before="147" w:line="293" w:lineRule="auto"/>
              <w:rPr>
                <w:rFonts w:ascii="SimSun" w:hAnsi="SimSun" w:eastAsia="SimSun" w:cs="SimSun"/>
                <w:sz w:val="24"/>
                <w:szCs w:val="24"/>
              </w:rPr>
            </w:pPr>
            <w:r>
              <w:rPr>
                <w:rFonts w:ascii="SimSun" w:hAnsi="SimSun" w:eastAsia="SimSun" w:cs="SimSun"/>
                <w:sz w:val="24"/>
                <w:szCs w:val="24"/>
                <w:spacing w:val="3"/>
              </w:rPr>
              <w:t>10-30页</w:t>
            </w:r>
            <w:r>
              <w:rPr>
                <w:rFonts w:ascii="SimSun" w:hAnsi="SimSun" w:eastAsia="SimSun" w:cs="SimSun"/>
                <w:sz w:val="24"/>
                <w:szCs w:val="24"/>
                <w:spacing w:val="1"/>
              </w:rPr>
              <w:t xml:space="preserve"> </w:t>
            </w:r>
            <w:r>
              <w:rPr>
                <w:rFonts w:ascii="SimSun" w:hAnsi="SimSun" w:eastAsia="SimSun" w:cs="SimSun"/>
                <w:sz w:val="24"/>
                <w:szCs w:val="24"/>
                <w:spacing w:val="5"/>
              </w:rPr>
              <w:t>2-9页</w:t>
            </w:r>
          </w:p>
        </w:tc>
      </w:tr>
      <w:tr>
        <w:trPr>
          <w:trHeight w:val="2548" w:hRule="atLeast"/>
        </w:trPr>
        <w:tc>
          <w:tcPr>
            <w:tcW w:w="1823" w:type="dxa"/>
            <w:vAlign w:val="top"/>
            <w:vMerge w:val="continue"/>
            <w:tcBorders>
              <w:top w:val="nil"/>
            </w:tcBorders>
          </w:tcPr>
          <w:p>
            <w:pPr>
              <w:rPr>
                <w:rFonts w:ascii="Arial"/>
                <w:sz w:val="21"/>
              </w:rPr>
            </w:pPr>
            <w:r/>
          </w:p>
        </w:tc>
        <w:tc>
          <w:tcPr>
            <w:tcW w:w="2298" w:type="dxa"/>
            <w:vAlign w:val="top"/>
          </w:tcPr>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ind w:left="112"/>
              <w:spacing w:before="78" w:line="219" w:lineRule="auto"/>
              <w:rPr>
                <w:rFonts w:ascii="SimSun" w:hAnsi="SimSun" w:eastAsia="SimSun" w:cs="SimSun"/>
                <w:sz w:val="24"/>
                <w:szCs w:val="24"/>
              </w:rPr>
            </w:pPr>
            <w:r>
              <w:rPr>
                <w:rFonts w:ascii="SimSun" w:hAnsi="SimSun" w:eastAsia="SimSun" w:cs="SimSun"/>
                <w:sz w:val="24"/>
                <w:szCs w:val="24"/>
                <w:spacing w:val="3"/>
              </w:rPr>
              <w:t>混合尺寸</w:t>
            </w:r>
          </w:p>
        </w:tc>
        <w:tc>
          <w:tcPr>
            <w:tcW w:w="1748" w:type="dxa"/>
            <w:vAlign w:val="top"/>
          </w:tcPr>
          <w:p>
            <w:pPr>
              <w:ind w:left="64" w:right="149" w:firstLine="29"/>
              <w:spacing w:before="166" w:line="246" w:lineRule="auto"/>
              <w:rPr>
                <w:rFonts w:ascii="SimSun" w:hAnsi="SimSun" w:eastAsia="SimSun" w:cs="SimSun"/>
                <w:sz w:val="24"/>
                <w:szCs w:val="24"/>
              </w:rPr>
            </w:pPr>
            <w:r>
              <w:rPr>
                <w:rFonts w:ascii="SimSun" w:hAnsi="SimSun" w:eastAsia="SimSun" w:cs="SimSun"/>
                <w:sz w:val="24"/>
                <w:szCs w:val="24"/>
                <w:spacing w:val="-8"/>
              </w:rPr>
              <w:t>A</w:t>
            </w:r>
            <w:r>
              <w:rPr>
                <w:rFonts w:ascii="SimSun" w:hAnsi="SimSun" w:eastAsia="SimSun" w:cs="SimSun"/>
                <w:sz w:val="24"/>
                <w:szCs w:val="24"/>
                <w:spacing w:val="-40"/>
              </w:rPr>
              <w:t xml:space="preserve"> </w:t>
            </w:r>
            <w:r>
              <w:rPr>
                <w:rFonts w:ascii="SimSun" w:hAnsi="SimSun" w:eastAsia="SimSun" w:cs="SimSun"/>
                <w:sz w:val="24"/>
                <w:szCs w:val="24"/>
                <w:spacing w:val="-8"/>
              </w:rPr>
              <w:t>4</w:t>
            </w:r>
            <w:r>
              <w:rPr>
                <w:rFonts w:ascii="SimSun" w:hAnsi="SimSun" w:eastAsia="SimSun" w:cs="SimSun"/>
                <w:sz w:val="24"/>
                <w:szCs w:val="24"/>
                <w:spacing w:val="-42"/>
              </w:rPr>
              <w:t xml:space="preserve"> </w:t>
            </w:r>
            <w:r>
              <w:rPr>
                <w:rFonts w:ascii="SimSun" w:hAnsi="SimSun" w:eastAsia="SimSun" w:cs="SimSun"/>
                <w:sz w:val="24"/>
                <w:szCs w:val="24"/>
                <w:spacing w:val="-8"/>
              </w:rPr>
              <w:t>横</w:t>
            </w:r>
            <w:r>
              <w:rPr>
                <w:rFonts w:ascii="SimSun" w:hAnsi="SimSun" w:eastAsia="SimSun" w:cs="SimSun"/>
                <w:sz w:val="24"/>
                <w:szCs w:val="24"/>
                <w:spacing w:val="-43"/>
              </w:rPr>
              <w:t xml:space="preserve"> </w:t>
            </w:r>
            <w:r>
              <w:rPr>
                <w:rFonts w:ascii="SimSun" w:hAnsi="SimSun" w:eastAsia="SimSun" w:cs="SimSun"/>
                <w:sz w:val="24"/>
                <w:szCs w:val="24"/>
                <w:spacing w:val="-8"/>
              </w:rPr>
              <w:t>送</w:t>
            </w:r>
            <w:r>
              <w:rPr>
                <w:rFonts w:ascii="SimSun" w:hAnsi="SimSun" w:eastAsia="SimSun" w:cs="SimSun"/>
                <w:sz w:val="24"/>
                <w:szCs w:val="24"/>
                <w:spacing w:val="-41"/>
              </w:rPr>
              <w:t xml:space="preserve"> </w:t>
            </w:r>
            <w:r>
              <w:rPr>
                <w:rFonts w:ascii="SimSun" w:hAnsi="SimSun" w:eastAsia="SimSun" w:cs="SimSun"/>
                <w:sz w:val="24"/>
                <w:szCs w:val="24"/>
                <w:spacing w:val="-8"/>
              </w:rPr>
              <w:t>+</w:t>
            </w:r>
            <w:r>
              <w:rPr>
                <w:rFonts w:ascii="SimSun" w:hAnsi="SimSun" w:eastAsia="SimSun" w:cs="SimSun"/>
                <w:sz w:val="24"/>
                <w:szCs w:val="24"/>
                <w:spacing w:val="-48"/>
              </w:rPr>
              <w:t xml:space="preserve"> </w:t>
            </w:r>
            <w:r>
              <w:rPr>
                <w:rFonts w:ascii="SimSun" w:hAnsi="SimSun" w:eastAsia="SimSun" w:cs="SimSun"/>
                <w:sz w:val="24"/>
                <w:szCs w:val="24"/>
                <w:spacing w:val="-8"/>
              </w:rPr>
              <w:t>A</w:t>
            </w:r>
            <w:r>
              <w:rPr>
                <w:rFonts w:ascii="SimSun" w:hAnsi="SimSun" w:eastAsia="SimSun" w:cs="SimSun"/>
                <w:sz w:val="24"/>
                <w:szCs w:val="24"/>
                <w:spacing w:val="-37"/>
              </w:rPr>
              <w:t xml:space="preserve"> </w:t>
            </w:r>
            <w:r>
              <w:rPr>
                <w:rFonts w:ascii="SimSun" w:hAnsi="SimSun" w:eastAsia="SimSun" w:cs="SimSun"/>
                <w:sz w:val="24"/>
                <w:szCs w:val="24"/>
                <w:spacing w:val="-8"/>
              </w:rPr>
              <w:t>3</w:t>
            </w:r>
            <w:r>
              <w:rPr>
                <w:rFonts w:ascii="SimSun" w:hAnsi="SimSun" w:eastAsia="SimSun" w:cs="SimSun"/>
                <w:sz w:val="24"/>
                <w:szCs w:val="24"/>
              </w:rPr>
              <w:t xml:space="preserve"> </w:t>
            </w:r>
            <w:r>
              <w:rPr>
                <w:rFonts w:ascii="SimSun" w:hAnsi="SimSun" w:eastAsia="SimSun" w:cs="SimSun"/>
                <w:sz w:val="24"/>
                <w:szCs w:val="24"/>
                <w:spacing w:val="5"/>
              </w:rPr>
              <w:t>直送</w:t>
            </w:r>
          </w:p>
          <w:p>
            <w:pPr>
              <w:ind w:left="64" w:right="145" w:firstLine="39"/>
              <w:spacing w:before="81" w:line="238" w:lineRule="auto"/>
              <w:rPr>
                <w:rFonts w:ascii="SimSun" w:hAnsi="SimSun" w:eastAsia="SimSun" w:cs="SimSun"/>
                <w:sz w:val="24"/>
                <w:szCs w:val="24"/>
              </w:rPr>
            </w:pPr>
            <w:r>
              <w:rPr>
                <w:rFonts w:ascii="SimSun" w:hAnsi="SimSun" w:eastAsia="SimSun" w:cs="SimSun"/>
                <w:sz w:val="24"/>
                <w:szCs w:val="24"/>
                <w:spacing w:val="-9"/>
              </w:rPr>
              <w:t>B</w:t>
            </w:r>
            <w:r>
              <w:rPr>
                <w:rFonts w:ascii="SimSun" w:hAnsi="SimSun" w:eastAsia="SimSun" w:cs="SimSun"/>
                <w:sz w:val="24"/>
                <w:szCs w:val="24"/>
                <w:spacing w:val="-32"/>
              </w:rPr>
              <w:t xml:space="preserve"> </w:t>
            </w:r>
            <w:r>
              <w:rPr>
                <w:rFonts w:ascii="SimSun" w:hAnsi="SimSun" w:eastAsia="SimSun" w:cs="SimSun"/>
                <w:sz w:val="24"/>
                <w:szCs w:val="24"/>
                <w:spacing w:val="-9"/>
              </w:rPr>
              <w:t>5</w:t>
            </w:r>
            <w:r>
              <w:rPr>
                <w:rFonts w:ascii="SimSun" w:hAnsi="SimSun" w:eastAsia="SimSun" w:cs="SimSun"/>
                <w:sz w:val="24"/>
                <w:szCs w:val="24"/>
                <w:spacing w:val="-43"/>
              </w:rPr>
              <w:t xml:space="preserve"> </w:t>
            </w:r>
            <w:r>
              <w:rPr>
                <w:rFonts w:ascii="SimSun" w:hAnsi="SimSun" w:eastAsia="SimSun" w:cs="SimSun"/>
                <w:sz w:val="24"/>
                <w:szCs w:val="24"/>
                <w:spacing w:val="-9"/>
              </w:rPr>
              <w:t>横</w:t>
            </w:r>
            <w:r>
              <w:rPr>
                <w:rFonts w:ascii="SimSun" w:hAnsi="SimSun" w:eastAsia="SimSun" w:cs="SimSun"/>
                <w:sz w:val="24"/>
                <w:szCs w:val="24"/>
                <w:spacing w:val="-44"/>
              </w:rPr>
              <w:t xml:space="preserve"> </w:t>
            </w:r>
            <w:r>
              <w:rPr>
                <w:rFonts w:ascii="SimSun" w:hAnsi="SimSun" w:eastAsia="SimSun" w:cs="SimSun"/>
                <w:sz w:val="24"/>
                <w:szCs w:val="24"/>
                <w:spacing w:val="-9"/>
              </w:rPr>
              <w:t>送</w:t>
            </w:r>
            <w:r>
              <w:rPr>
                <w:rFonts w:ascii="SimSun" w:hAnsi="SimSun" w:eastAsia="SimSun" w:cs="SimSun"/>
                <w:sz w:val="24"/>
                <w:szCs w:val="24"/>
                <w:spacing w:val="-41"/>
              </w:rPr>
              <w:t xml:space="preserve"> </w:t>
            </w:r>
            <w:r>
              <w:rPr>
                <w:rFonts w:ascii="SimSun" w:hAnsi="SimSun" w:eastAsia="SimSun" w:cs="SimSun"/>
                <w:sz w:val="24"/>
                <w:szCs w:val="24"/>
                <w:spacing w:val="-9"/>
              </w:rPr>
              <w:t>+</w:t>
            </w:r>
            <w:r>
              <w:rPr>
                <w:rFonts w:ascii="SimSun" w:hAnsi="SimSun" w:eastAsia="SimSun" w:cs="SimSun"/>
                <w:sz w:val="24"/>
                <w:szCs w:val="24"/>
                <w:spacing w:val="-47"/>
              </w:rPr>
              <w:t xml:space="preserve"> </w:t>
            </w:r>
            <w:r>
              <w:rPr>
                <w:rFonts w:ascii="SimSun" w:hAnsi="SimSun" w:eastAsia="SimSun" w:cs="SimSun"/>
                <w:sz w:val="24"/>
                <w:szCs w:val="24"/>
                <w:spacing w:val="-9"/>
              </w:rPr>
              <w:t>B</w:t>
            </w:r>
            <w:r>
              <w:rPr>
                <w:rFonts w:ascii="SimSun" w:hAnsi="SimSun" w:eastAsia="SimSun" w:cs="SimSun"/>
                <w:sz w:val="24"/>
                <w:szCs w:val="24"/>
                <w:spacing w:val="-43"/>
              </w:rPr>
              <w:t xml:space="preserve"> </w:t>
            </w:r>
            <w:r>
              <w:rPr>
                <w:rFonts w:ascii="SimSun" w:hAnsi="SimSun" w:eastAsia="SimSun" w:cs="SimSun"/>
                <w:sz w:val="24"/>
                <w:szCs w:val="24"/>
                <w:spacing w:val="-9"/>
              </w:rPr>
              <w:t>4</w:t>
            </w:r>
            <w:r>
              <w:rPr>
                <w:rFonts w:ascii="SimSun" w:hAnsi="SimSun" w:eastAsia="SimSun" w:cs="SimSun"/>
                <w:sz w:val="24"/>
                <w:szCs w:val="24"/>
              </w:rPr>
              <w:t xml:space="preserve"> </w:t>
            </w:r>
            <w:r>
              <w:rPr>
                <w:rFonts w:ascii="SimSun" w:hAnsi="SimSun" w:eastAsia="SimSun" w:cs="SimSun"/>
                <w:sz w:val="24"/>
                <w:szCs w:val="24"/>
                <w:spacing w:val="5"/>
              </w:rPr>
              <w:t>直送</w:t>
            </w:r>
          </w:p>
          <w:p>
            <w:pPr>
              <w:ind w:left="64" w:right="223"/>
              <w:spacing w:before="90" w:line="239" w:lineRule="auto"/>
              <w:rPr>
                <w:rFonts w:ascii="SimSun" w:hAnsi="SimSun" w:eastAsia="SimSun" w:cs="SimSun"/>
                <w:sz w:val="24"/>
                <w:szCs w:val="24"/>
              </w:rPr>
            </w:pPr>
            <w:r>
              <w:rPr>
                <w:rFonts w:ascii="SimSun" w:hAnsi="SimSun" w:eastAsia="SimSun" w:cs="SimSun"/>
                <w:sz w:val="24"/>
                <w:szCs w:val="24"/>
                <w:spacing w:val="1"/>
              </w:rPr>
              <w:t>8.5"x11"横送</w:t>
            </w:r>
            <w:r>
              <w:rPr>
                <w:rFonts w:ascii="SimSun" w:hAnsi="SimSun" w:eastAsia="SimSun" w:cs="SimSun"/>
                <w:sz w:val="24"/>
                <w:szCs w:val="24"/>
              </w:rPr>
              <w:t xml:space="preserve"> </w:t>
            </w:r>
            <w:r>
              <w:rPr>
                <w:rFonts w:ascii="SimSun" w:hAnsi="SimSun" w:eastAsia="SimSun" w:cs="SimSun"/>
                <w:sz w:val="24"/>
                <w:szCs w:val="24"/>
                <w:spacing w:val="1"/>
              </w:rPr>
              <w:t>+11"x17"直</w:t>
            </w:r>
          </w:p>
          <w:p>
            <w:pPr>
              <w:ind w:left="64"/>
              <w:spacing w:before="1" w:line="227" w:lineRule="auto"/>
              <w:rPr>
                <w:rFonts w:ascii="SimSun" w:hAnsi="SimSun" w:eastAsia="SimSun" w:cs="SimSun"/>
                <w:sz w:val="24"/>
                <w:szCs w:val="24"/>
              </w:rPr>
            </w:pPr>
            <w:r>
              <w:rPr>
                <w:rFonts w:ascii="SimSun" w:hAnsi="SimSun" w:eastAsia="SimSun" w:cs="SimSun"/>
                <w:sz w:val="24"/>
                <w:szCs w:val="24"/>
              </w:rPr>
              <w:t>送</w:t>
            </w:r>
          </w:p>
        </w:tc>
        <w:tc>
          <w:tcPr>
            <w:tcW w:w="3381" w:type="dxa"/>
            <w:vAlign w:val="top"/>
          </w:tcPr>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ind w:left="85"/>
              <w:spacing w:before="78" w:line="221" w:lineRule="auto"/>
              <w:rPr>
                <w:rFonts w:ascii="SimSun" w:hAnsi="SimSun" w:eastAsia="SimSun" w:cs="SimSun"/>
                <w:sz w:val="24"/>
                <w:szCs w:val="24"/>
              </w:rPr>
            </w:pPr>
            <w:r>
              <w:rPr>
                <w:rFonts w:ascii="SimSun" w:hAnsi="SimSun" w:eastAsia="SimSun" w:cs="SimSun"/>
                <w:sz w:val="24"/>
                <w:szCs w:val="24"/>
                <w:spacing w:val="4"/>
              </w:rPr>
              <w:t>2-30页</w:t>
            </w:r>
          </w:p>
        </w:tc>
      </w:tr>
      <w:tr>
        <w:trPr>
          <w:trHeight w:val="2583" w:hRule="atLeast"/>
        </w:trPr>
        <w:tc>
          <w:tcPr>
            <w:tcW w:w="1823" w:type="dxa"/>
            <w:vAlign w:val="top"/>
          </w:tcPr>
          <w:p>
            <w:pPr>
              <w:spacing w:line="314" w:lineRule="auto"/>
              <w:rPr>
                <w:rFonts w:ascii="Arial"/>
                <w:sz w:val="21"/>
              </w:rPr>
            </w:pPr>
            <w:r/>
          </w:p>
          <w:p>
            <w:pPr>
              <w:spacing w:line="315" w:lineRule="auto"/>
              <w:rPr>
                <w:rFonts w:ascii="Arial"/>
                <w:sz w:val="21"/>
              </w:rPr>
            </w:pPr>
            <w:r/>
          </w:p>
          <w:p>
            <w:pPr>
              <w:spacing w:line="315" w:lineRule="auto"/>
              <w:rPr>
                <w:rFonts w:ascii="Arial"/>
                <w:sz w:val="21"/>
              </w:rPr>
            </w:pPr>
            <w:r/>
          </w:p>
          <w:p>
            <w:pPr>
              <w:ind w:left="95" w:right="25"/>
              <w:spacing w:before="78" w:line="265" w:lineRule="auto"/>
              <w:rPr>
                <w:rFonts w:ascii="SimSun" w:hAnsi="SimSun" w:eastAsia="SimSun" w:cs="SimSun"/>
                <w:sz w:val="24"/>
                <w:szCs w:val="24"/>
              </w:rPr>
            </w:pPr>
            <w:r>
              <w:rPr>
                <w:rFonts w:ascii="SimSun" w:hAnsi="SimSun" w:eastAsia="SimSun" w:cs="SimSun"/>
                <w:sz w:val="24"/>
                <w:szCs w:val="24"/>
                <w:spacing w:val="1"/>
              </w:rPr>
              <w:t>小册子订书钉容</w:t>
            </w:r>
            <w:r>
              <w:rPr>
                <w:rFonts w:ascii="SimSun" w:hAnsi="SimSun" w:eastAsia="SimSun" w:cs="SimSun"/>
                <w:sz w:val="24"/>
                <w:szCs w:val="24"/>
                <w:spacing w:val="4"/>
              </w:rPr>
              <w:t xml:space="preserve"> </w:t>
            </w:r>
            <w:r>
              <w:rPr>
                <w:rFonts w:ascii="SimSun" w:hAnsi="SimSun" w:eastAsia="SimSun" w:cs="SimSun"/>
                <w:sz w:val="24"/>
                <w:szCs w:val="24"/>
              </w:rPr>
              <w:t>量</w:t>
            </w:r>
          </w:p>
        </w:tc>
        <w:tc>
          <w:tcPr>
            <w:tcW w:w="2298" w:type="dxa"/>
            <w:vAlign w:val="top"/>
          </w:tcPr>
          <w:p>
            <w:pPr>
              <w:ind w:left="112" w:right="384"/>
              <w:spacing w:before="189" w:line="235" w:lineRule="auto"/>
              <w:jc w:val="both"/>
              <w:rPr>
                <w:rFonts w:ascii="SimSun" w:hAnsi="SimSun" w:eastAsia="SimSun" w:cs="SimSun"/>
                <w:sz w:val="24"/>
                <w:szCs w:val="24"/>
              </w:rPr>
            </w:pPr>
            <w:r>
              <w:rPr>
                <w:rFonts w:ascii="SimSun" w:hAnsi="SimSun" w:eastAsia="SimSun" w:cs="SimSun"/>
                <w:sz w:val="24"/>
                <w:szCs w:val="24"/>
                <w:spacing w:val="43"/>
              </w:rPr>
              <w:t>A4直送、A3直</w:t>
            </w:r>
            <w:r>
              <w:rPr>
                <w:rFonts w:ascii="SimSun" w:hAnsi="SimSun" w:eastAsia="SimSun" w:cs="SimSun"/>
                <w:sz w:val="24"/>
                <w:szCs w:val="24"/>
                <w:spacing w:val="6"/>
              </w:rPr>
              <w:t xml:space="preserve"> </w:t>
            </w:r>
            <w:r>
              <w:rPr>
                <w:rFonts w:ascii="SimSun" w:hAnsi="SimSun" w:eastAsia="SimSun" w:cs="SimSun"/>
                <w:sz w:val="24"/>
                <w:szCs w:val="24"/>
              </w:rPr>
              <w:t>送、B5直送、B4  </w:t>
            </w:r>
            <w:r>
              <w:rPr>
                <w:rFonts w:ascii="SimSun" w:hAnsi="SimSun" w:eastAsia="SimSun" w:cs="SimSun"/>
                <w:sz w:val="24"/>
                <w:szCs w:val="24"/>
                <w:spacing w:val="5"/>
              </w:rPr>
              <w:t>直送</w:t>
            </w:r>
          </w:p>
          <w:p>
            <w:pPr>
              <w:ind w:left="112"/>
              <w:spacing w:before="123" w:line="228" w:lineRule="auto"/>
              <w:rPr>
                <w:rFonts w:ascii="SimSun" w:hAnsi="SimSun" w:eastAsia="SimSun" w:cs="SimSun"/>
                <w:sz w:val="24"/>
                <w:szCs w:val="24"/>
              </w:rPr>
            </w:pPr>
            <w:r>
              <w:rPr>
                <w:rFonts w:ascii="SimSun" w:hAnsi="SimSun" w:eastAsia="SimSun" w:cs="SimSun"/>
                <w:sz w:val="24"/>
                <w:szCs w:val="24"/>
                <w:spacing w:val="10"/>
              </w:rPr>
              <w:t>8.5"x11"直送、</w:t>
            </w:r>
          </w:p>
          <w:p>
            <w:pPr>
              <w:ind w:left="112" w:right="375"/>
              <w:spacing w:before="3" w:line="237" w:lineRule="auto"/>
              <w:rPr>
                <w:rFonts w:ascii="SimSun" w:hAnsi="SimSun" w:eastAsia="SimSun" w:cs="SimSun"/>
                <w:sz w:val="24"/>
                <w:szCs w:val="24"/>
              </w:rPr>
            </w:pPr>
            <w:r>
              <w:rPr>
                <w:rFonts w:ascii="SimSun" w:hAnsi="SimSun" w:eastAsia="SimSun" w:cs="SimSun"/>
                <w:sz w:val="24"/>
                <w:szCs w:val="24"/>
                <w:spacing w:val="10"/>
              </w:rPr>
              <w:t>8.5"x14"直送、</w:t>
            </w:r>
            <w:r>
              <w:rPr>
                <w:rFonts w:ascii="SimSun" w:hAnsi="SimSun" w:eastAsia="SimSun" w:cs="SimSun"/>
                <w:sz w:val="24"/>
                <w:szCs w:val="24"/>
                <w:spacing w:val="9"/>
              </w:rPr>
              <w:t xml:space="preserve"> </w:t>
            </w:r>
            <w:r>
              <w:rPr>
                <w:rFonts w:ascii="SimSun" w:hAnsi="SimSun" w:eastAsia="SimSun" w:cs="SimSun"/>
                <w:sz w:val="24"/>
                <w:szCs w:val="24"/>
                <w:spacing w:val="1"/>
              </w:rPr>
              <w:t>11"x17"直送</w:t>
            </w:r>
          </w:p>
          <w:p>
            <w:pPr>
              <w:ind w:left="112"/>
              <w:spacing w:before="103" w:line="228" w:lineRule="auto"/>
              <w:rPr>
                <w:rFonts w:ascii="SimSun" w:hAnsi="SimSun" w:eastAsia="SimSun" w:cs="SimSun"/>
                <w:sz w:val="24"/>
                <w:szCs w:val="24"/>
              </w:rPr>
            </w:pPr>
            <w:r>
              <w:rPr>
                <w:rFonts w:ascii="SimSun" w:hAnsi="SimSun" w:eastAsia="SimSun" w:cs="SimSun"/>
                <w:sz w:val="24"/>
                <w:szCs w:val="24"/>
                <w:spacing w:val="1"/>
              </w:rPr>
              <w:t>12"x18"直送</w:t>
            </w:r>
          </w:p>
        </w:tc>
        <w:tc>
          <w:tcPr>
            <w:tcW w:w="5129" w:type="dxa"/>
            <w:vAlign w:val="top"/>
            <w:gridSpan w:val="2"/>
          </w:tcPr>
          <w:p>
            <w:pPr>
              <w:spacing w:line="349" w:lineRule="auto"/>
              <w:rPr>
                <w:rFonts w:ascii="Arial"/>
                <w:sz w:val="21"/>
              </w:rPr>
            </w:pPr>
            <w:r/>
          </w:p>
          <w:p>
            <w:pPr>
              <w:spacing w:line="350" w:lineRule="auto"/>
              <w:rPr>
                <w:rFonts w:ascii="Arial"/>
                <w:sz w:val="21"/>
              </w:rPr>
            </w:pPr>
            <w:r/>
          </w:p>
          <w:p>
            <w:pPr>
              <w:ind w:left="84"/>
              <w:spacing w:before="78" w:line="221" w:lineRule="auto"/>
              <w:rPr>
                <w:rFonts w:ascii="SimSun" w:hAnsi="SimSun" w:eastAsia="SimSun" w:cs="SimSun"/>
                <w:sz w:val="24"/>
                <w:szCs w:val="24"/>
              </w:rPr>
            </w:pPr>
            <w:r>
              <w:rPr>
                <w:rFonts w:ascii="SimSun" w:hAnsi="SimSun" w:eastAsia="SimSun" w:cs="SimSun"/>
                <w:sz w:val="24"/>
                <w:szCs w:val="24"/>
                <w:spacing w:val="5"/>
              </w:rPr>
              <w:t>2-5页</w:t>
            </w:r>
          </w:p>
          <w:p>
            <w:pPr>
              <w:ind w:left="84" w:right="4174"/>
              <w:spacing w:before="141" w:line="311" w:lineRule="auto"/>
              <w:rPr>
                <w:rFonts w:ascii="SimSun" w:hAnsi="SimSun" w:eastAsia="SimSun" w:cs="SimSun"/>
                <w:sz w:val="24"/>
                <w:szCs w:val="24"/>
              </w:rPr>
            </w:pPr>
            <w:r>
              <w:rPr>
                <w:rFonts w:ascii="SimSun" w:hAnsi="SimSun" w:eastAsia="SimSun" w:cs="SimSun"/>
                <w:sz w:val="24"/>
                <w:szCs w:val="24"/>
                <w:spacing w:val="4"/>
              </w:rPr>
              <w:t>6-10页</w:t>
            </w:r>
            <w:r>
              <w:rPr>
                <w:rFonts w:ascii="SimSun" w:hAnsi="SimSun" w:eastAsia="SimSun" w:cs="SimSun"/>
                <w:sz w:val="24"/>
                <w:szCs w:val="24"/>
              </w:rPr>
              <w:t xml:space="preserve">  </w:t>
            </w:r>
            <w:r>
              <w:rPr>
                <w:rFonts w:ascii="SimSun" w:hAnsi="SimSun" w:eastAsia="SimSun" w:cs="SimSun"/>
                <w:sz w:val="24"/>
                <w:szCs w:val="24"/>
                <w:spacing w:val="3"/>
              </w:rPr>
              <w:t>11-15页</w:t>
            </w:r>
          </w:p>
        </w:tc>
      </w:tr>
    </w:tbl>
    <w:p>
      <w:pPr>
        <w:rPr>
          <w:rFonts w:ascii="Arial"/>
          <w:sz w:val="21"/>
        </w:rPr>
      </w:pPr>
      <w:r/>
    </w:p>
    <w:p>
      <w:pPr>
        <w:sectPr>
          <w:headerReference w:type="default" r:id="rId302"/>
          <w:footerReference w:type="default" r:id="rId303"/>
          <w:pgSz w:w="11900" w:h="16840"/>
          <w:pgMar w:top="1437" w:right="9" w:bottom="793" w:left="1289" w:header="1040" w:footer="631" w:gutter="0"/>
        </w:sectPr>
        <w:rPr>
          <w:rFonts w:ascii="Arial" w:hAnsi="Arial" w:eastAsia="Arial" w:cs="Arial"/>
          <w:sz w:val="21"/>
          <w:szCs w:val="21"/>
        </w:rPr>
      </w:pPr>
    </w:p>
    <w:p>
      <w:pPr>
        <w:spacing w:line="278" w:lineRule="auto"/>
        <w:rPr>
          <w:rFonts w:ascii="Arial"/>
          <w:sz w:val="21"/>
        </w:rPr>
      </w:pPr>
      <w:r/>
    </w:p>
    <w:p>
      <w:pPr>
        <w:spacing w:line="279" w:lineRule="auto"/>
        <w:rPr>
          <w:rFonts w:ascii="Arial"/>
          <w:sz w:val="21"/>
        </w:rPr>
      </w:pPr>
      <w:r/>
    </w:p>
    <w:p>
      <w:pPr>
        <w:pStyle w:val="BodyText"/>
        <w:ind w:left="1313"/>
        <w:spacing w:before="78" w:line="222" w:lineRule="auto"/>
        <w:rPr>
          <w:sz w:val="24"/>
          <w:szCs w:val="24"/>
        </w:rPr>
      </w:pPr>
      <w:r>
        <w:drawing>
          <wp:anchor distT="0" distB="0" distL="0" distR="0" simplePos="0" relativeHeight="252259328" behindDoc="0" locked="0" layoutInCell="1" allowOverlap="1">
            <wp:simplePos x="0" y="0"/>
            <wp:positionH relativeFrom="column">
              <wp:posOffset>806429</wp:posOffset>
            </wp:positionH>
            <wp:positionV relativeFrom="paragraph">
              <wp:posOffset>268561</wp:posOffset>
            </wp:positionV>
            <wp:extent cx="5943640" cy="12617"/>
            <wp:effectExtent l="0" t="0" r="0" b="0"/>
            <wp:wrapNone/>
            <wp:docPr id="444" name="IM 444"/>
            <wp:cNvGraphicFramePr/>
            <a:graphic>
              <a:graphicData uri="http://schemas.openxmlformats.org/drawingml/2006/picture">
                <pic:pic>
                  <pic:nvPicPr>
                    <pic:cNvPr id="444" name="IM 444"/>
                    <pic:cNvPicPr/>
                  </pic:nvPicPr>
                  <pic:blipFill>
                    <a:blip r:embed="rId306"/>
                    <a:stretch>
                      <a:fillRect/>
                    </a:stretch>
                  </pic:blipFill>
                  <pic:spPr>
                    <a:xfrm rot="0">
                      <a:off x="0" y="0"/>
                      <a:ext cx="5943640" cy="12617"/>
                    </a:xfrm>
                    <a:prstGeom prst="rect">
                      <a:avLst/>
                    </a:prstGeom>
                  </pic:spPr>
                </pic:pic>
              </a:graphicData>
            </a:graphic>
          </wp:anchor>
        </w:drawing>
      </w:r>
      <w:r>
        <w:drawing>
          <wp:anchor distT="0" distB="0" distL="0" distR="0" simplePos="0" relativeHeight="252258304" behindDoc="0" locked="0" layoutInCell="1" allowOverlap="1">
            <wp:simplePos x="0" y="0"/>
            <wp:positionH relativeFrom="column">
              <wp:posOffset>0</wp:posOffset>
            </wp:positionH>
            <wp:positionV relativeFrom="paragraph">
              <wp:posOffset>674910</wp:posOffset>
            </wp:positionV>
            <wp:extent cx="628625" cy="330212"/>
            <wp:effectExtent l="0" t="0" r="0" b="0"/>
            <wp:wrapNone/>
            <wp:docPr id="446" name="IM 446"/>
            <wp:cNvGraphicFramePr/>
            <a:graphic>
              <a:graphicData uri="http://schemas.openxmlformats.org/drawingml/2006/picture">
                <pic:pic>
                  <pic:nvPicPr>
                    <pic:cNvPr id="446" name="IM 446"/>
                    <pic:cNvPicPr/>
                  </pic:nvPicPr>
                  <pic:blipFill>
                    <a:blip r:embed="rId269"/>
                    <a:stretch>
                      <a:fillRect/>
                    </a:stretch>
                  </pic:blipFill>
                  <pic:spPr>
                    <a:xfrm rot="0">
                      <a:off x="0" y="0"/>
                      <a:ext cx="628625" cy="330212"/>
                    </a:xfrm>
                    <a:prstGeom prst="rect">
                      <a:avLst/>
                    </a:prstGeom>
                  </pic:spPr>
                </pic:pic>
              </a:graphicData>
            </a:graphic>
          </wp:anchor>
        </w:drawing>
      </w:r>
      <w:r>
        <w:rPr>
          <w:rFonts w:ascii="SimSun" w:hAnsi="SimSun" w:eastAsia="SimSun" w:cs="SimSun"/>
          <w:sz w:val="24"/>
          <w:szCs w:val="24"/>
          <w:b/>
          <w:bCs/>
        </w:rPr>
        <w:t>SR4060/SR4070</w:t>
      </w:r>
      <w:r>
        <w:rPr>
          <w:rFonts w:ascii="SimSun" w:hAnsi="SimSun" w:eastAsia="SimSun" w:cs="SimSun"/>
          <w:sz w:val="24"/>
          <w:szCs w:val="24"/>
        </w:rPr>
        <w:t xml:space="preserve">    </w:t>
      </w:r>
      <w:r>
        <w:rPr>
          <w:sz w:val="24"/>
          <w:szCs w:val="24"/>
          <w:b/>
          <w:bCs/>
        </w:rPr>
        <w:t>纸张</w:t>
      </w:r>
      <w:r>
        <w:rPr>
          <w:sz w:val="24"/>
          <w:szCs w:val="24"/>
          <w:b/>
          <w:bCs/>
          <w:spacing w:val="-1"/>
        </w:rPr>
        <w:t>规格</w:t>
      </w:r>
    </w:p>
    <w:p>
      <w:pPr>
        <w:spacing w:before="38"/>
        <w:rPr/>
      </w:pPr>
      <w:r/>
    </w:p>
    <w:tbl>
      <w:tblPr>
        <w:tblStyle w:val="TableNormal"/>
        <w:tblW w:w="9270" w:type="dxa"/>
        <w:tblInd w:w="13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23"/>
        <w:gridCol w:w="1289"/>
        <w:gridCol w:w="1279"/>
        <w:gridCol w:w="1628"/>
        <w:gridCol w:w="1498"/>
        <w:gridCol w:w="2053"/>
      </w:tblGrid>
      <w:tr>
        <w:trPr>
          <w:trHeight w:val="505" w:hRule="atLeast"/>
        </w:trPr>
        <w:tc>
          <w:tcPr>
            <w:shd w:val="clear" w:fill="A6CBDD"/>
            <w:tcW w:w="1523" w:type="dxa"/>
            <w:vAlign w:val="top"/>
            <w:vMerge w:val="restart"/>
            <w:tcBorders>
              <w:bottom w:val="nil"/>
            </w:tcBorders>
          </w:tcPr>
          <w:p>
            <w:pPr>
              <w:spacing w:line="478" w:lineRule="auto"/>
              <w:rPr>
                <w:rFonts w:ascii="Arial"/>
                <w:sz w:val="21"/>
              </w:rPr>
            </w:pPr>
            <w:r/>
          </w:p>
          <w:p>
            <w:pPr>
              <w:ind w:left="285"/>
              <w:spacing w:before="71" w:line="219" w:lineRule="auto"/>
              <w:rPr>
                <w:rFonts w:ascii="SimSun" w:hAnsi="SimSun" w:eastAsia="SimSun" w:cs="SimSun"/>
                <w:sz w:val="22"/>
                <w:szCs w:val="22"/>
              </w:rPr>
            </w:pPr>
            <w:r>
              <w:rPr>
                <w:rFonts w:ascii="SimSun" w:hAnsi="SimSun" w:eastAsia="SimSun" w:cs="SimSun"/>
                <w:sz w:val="22"/>
                <w:szCs w:val="22"/>
                <w:spacing w:val="3"/>
              </w:rPr>
              <w:t>纸张尺寸</w:t>
            </w:r>
          </w:p>
        </w:tc>
        <w:tc>
          <w:tcPr>
            <w:shd w:val="clear" w:fill="A6CBDD"/>
            <w:tcW w:w="4196" w:type="dxa"/>
            <w:vAlign w:val="top"/>
            <w:gridSpan w:val="3"/>
          </w:tcPr>
          <w:p>
            <w:pPr>
              <w:ind w:left="1742"/>
              <w:spacing w:before="144" w:line="219" w:lineRule="auto"/>
              <w:rPr>
                <w:rFonts w:ascii="SimSun" w:hAnsi="SimSun" w:eastAsia="SimSun" w:cs="SimSun"/>
                <w:sz w:val="22"/>
                <w:szCs w:val="22"/>
              </w:rPr>
            </w:pPr>
            <w:r>
              <w:rPr>
                <w:rFonts w:ascii="SimSun" w:hAnsi="SimSun" w:eastAsia="SimSun" w:cs="SimSun"/>
                <w:sz w:val="22"/>
                <w:szCs w:val="22"/>
                <w:spacing w:val="-2"/>
              </w:rPr>
              <w:t>普通纸</w:t>
            </w:r>
          </w:p>
        </w:tc>
        <w:tc>
          <w:tcPr>
            <w:shd w:val="clear" w:fill="A6CBDD"/>
            <w:tcW w:w="3551" w:type="dxa"/>
            <w:vAlign w:val="top"/>
            <w:gridSpan w:val="2"/>
          </w:tcPr>
          <w:p>
            <w:pPr>
              <w:ind w:left="1296"/>
              <w:spacing w:before="144" w:line="219" w:lineRule="auto"/>
              <w:rPr>
                <w:rFonts w:ascii="SimSun" w:hAnsi="SimSun" w:eastAsia="SimSun" w:cs="SimSun"/>
                <w:sz w:val="22"/>
                <w:szCs w:val="22"/>
              </w:rPr>
            </w:pPr>
            <w:r>
              <w:rPr>
                <w:rFonts w:ascii="SimSun" w:hAnsi="SimSun" w:eastAsia="SimSun" w:cs="SimSun"/>
                <w:sz w:val="22"/>
                <w:szCs w:val="22"/>
                <w:spacing w:val="3"/>
              </w:rPr>
              <w:t>纸张类型</w:t>
            </w:r>
          </w:p>
        </w:tc>
      </w:tr>
      <w:tr>
        <w:trPr>
          <w:trHeight w:val="809" w:hRule="atLeast"/>
        </w:trPr>
        <w:tc>
          <w:tcPr>
            <w:tcW w:w="1523" w:type="dxa"/>
            <w:vAlign w:val="top"/>
            <w:vMerge w:val="continue"/>
            <w:tcBorders>
              <w:top w:val="nil"/>
            </w:tcBorders>
          </w:tcPr>
          <w:p>
            <w:pPr>
              <w:rPr>
                <w:rFonts w:ascii="Arial"/>
                <w:sz w:val="21"/>
              </w:rPr>
            </w:pPr>
            <w:r/>
          </w:p>
        </w:tc>
        <w:tc>
          <w:tcPr>
            <w:shd w:val="clear" w:fill="A6CBDD"/>
            <w:tcW w:w="1289" w:type="dxa"/>
            <w:vAlign w:val="top"/>
          </w:tcPr>
          <w:p>
            <w:pPr>
              <w:ind w:left="302"/>
              <w:spacing w:before="127" w:line="219" w:lineRule="auto"/>
              <w:rPr>
                <w:rFonts w:ascii="SimSun" w:hAnsi="SimSun" w:eastAsia="SimSun" w:cs="SimSun"/>
                <w:sz w:val="22"/>
                <w:szCs w:val="22"/>
              </w:rPr>
            </w:pPr>
            <w:r>
              <w:rPr>
                <w:rFonts w:ascii="SimSun" w:hAnsi="SimSun" w:eastAsia="SimSun" w:cs="SimSun"/>
                <w:sz w:val="22"/>
                <w:szCs w:val="22"/>
                <w:spacing w:val="2"/>
              </w:rPr>
              <w:t>复印机</w:t>
            </w:r>
          </w:p>
          <w:p>
            <w:pPr>
              <w:ind w:left="472"/>
              <w:spacing w:before="137" w:line="183" w:lineRule="auto"/>
              <w:rPr>
                <w:rFonts w:ascii="SimSun" w:hAnsi="SimSun" w:eastAsia="SimSun" w:cs="SimSun"/>
                <w:sz w:val="22"/>
                <w:szCs w:val="22"/>
              </w:rPr>
            </w:pPr>
            <w:r>
              <w:rPr>
                <w:rFonts w:ascii="SimSun" w:hAnsi="SimSun" w:eastAsia="SimSun" w:cs="SimSun"/>
                <w:sz w:val="22"/>
                <w:szCs w:val="22"/>
                <w:spacing w:val="-2"/>
              </w:rPr>
              <w:t>PPC</w:t>
            </w:r>
          </w:p>
        </w:tc>
        <w:tc>
          <w:tcPr>
            <w:shd w:val="clear" w:fill="A6CBDD"/>
            <w:tcW w:w="1279" w:type="dxa"/>
            <w:vAlign w:val="top"/>
          </w:tcPr>
          <w:p>
            <w:pPr>
              <w:ind w:left="522" w:right="183" w:hanging="329"/>
              <w:spacing w:before="121" w:line="272" w:lineRule="auto"/>
              <w:rPr>
                <w:rFonts w:ascii="SimSun" w:hAnsi="SimSun" w:eastAsia="SimSun" w:cs="SimSun"/>
                <w:sz w:val="22"/>
                <w:szCs w:val="22"/>
              </w:rPr>
            </w:pPr>
            <w:r>
              <w:rPr>
                <w:rFonts w:ascii="SimSun" w:hAnsi="SimSun" w:eastAsia="SimSun" w:cs="SimSun"/>
                <w:sz w:val="22"/>
                <w:szCs w:val="22"/>
                <w:spacing w:val="3"/>
              </w:rPr>
              <w:t>用过的纸</w:t>
            </w:r>
            <w:r>
              <w:rPr>
                <w:rFonts w:ascii="SimSun" w:hAnsi="SimSun" w:eastAsia="SimSun" w:cs="SimSun"/>
                <w:sz w:val="22"/>
                <w:szCs w:val="22"/>
              </w:rPr>
              <w:t xml:space="preserve"> </w:t>
            </w:r>
            <w:r>
              <w:rPr>
                <w:rFonts w:ascii="SimSun" w:hAnsi="SimSun" w:eastAsia="SimSun" w:cs="SimSun"/>
                <w:sz w:val="22"/>
                <w:szCs w:val="22"/>
              </w:rPr>
              <w:t>张</w:t>
            </w:r>
          </w:p>
        </w:tc>
        <w:tc>
          <w:tcPr>
            <w:shd w:val="clear" w:fill="A6CBDD"/>
            <w:tcW w:w="1628" w:type="dxa"/>
            <w:vAlign w:val="top"/>
          </w:tcPr>
          <w:p>
            <w:pPr>
              <w:ind w:left="474"/>
              <w:spacing w:before="299" w:line="220" w:lineRule="auto"/>
              <w:rPr>
                <w:rFonts w:ascii="SimSun" w:hAnsi="SimSun" w:eastAsia="SimSun" w:cs="SimSun"/>
                <w:sz w:val="22"/>
                <w:szCs w:val="22"/>
              </w:rPr>
            </w:pPr>
            <w:r>
              <w:rPr>
                <w:rFonts w:ascii="SimSun" w:hAnsi="SimSun" w:eastAsia="SimSun" w:cs="SimSun"/>
                <w:sz w:val="22"/>
                <w:szCs w:val="22"/>
                <w:spacing w:val="4"/>
              </w:rPr>
              <w:t>再生纸</w:t>
            </w:r>
          </w:p>
        </w:tc>
        <w:tc>
          <w:tcPr>
            <w:shd w:val="clear" w:fill="A6CBDD"/>
            <w:tcW w:w="1498" w:type="dxa"/>
            <w:vAlign w:val="top"/>
          </w:tcPr>
          <w:p>
            <w:pPr>
              <w:ind w:left="416"/>
              <w:spacing w:before="302" w:line="222" w:lineRule="auto"/>
              <w:rPr>
                <w:rFonts w:ascii="SimSun" w:hAnsi="SimSun" w:eastAsia="SimSun" w:cs="SimSun"/>
                <w:sz w:val="22"/>
                <w:szCs w:val="22"/>
              </w:rPr>
            </w:pPr>
            <w:r>
              <w:rPr>
                <w:rFonts w:ascii="SimSun" w:hAnsi="SimSun" w:eastAsia="SimSun" w:cs="SimSun"/>
                <w:sz w:val="22"/>
                <w:szCs w:val="22"/>
                <w:spacing w:val="4"/>
              </w:rPr>
              <w:t>彩色纸</w:t>
            </w:r>
          </w:p>
        </w:tc>
        <w:tc>
          <w:tcPr>
            <w:shd w:val="clear" w:fill="A6CBDD"/>
            <w:tcW w:w="2053" w:type="dxa"/>
            <w:vAlign w:val="top"/>
          </w:tcPr>
          <w:p>
            <w:pPr>
              <w:ind w:left="468"/>
              <w:spacing w:before="299" w:line="219" w:lineRule="auto"/>
              <w:rPr>
                <w:rFonts w:ascii="SimSun" w:hAnsi="SimSun" w:eastAsia="SimSun" w:cs="SimSun"/>
                <w:sz w:val="22"/>
                <w:szCs w:val="22"/>
              </w:rPr>
            </w:pPr>
            <w:r>
              <w:rPr>
                <w:rFonts w:ascii="SimSun" w:hAnsi="SimSun" w:eastAsia="SimSun" w:cs="SimSun"/>
                <w:sz w:val="22"/>
                <w:szCs w:val="22"/>
                <w:spacing w:val="2"/>
              </w:rPr>
              <w:t>半透明图纸</w:t>
            </w:r>
          </w:p>
        </w:tc>
      </w:tr>
      <w:tr>
        <w:trPr>
          <w:trHeight w:val="519" w:hRule="atLeast"/>
        </w:trPr>
        <w:tc>
          <w:tcPr>
            <w:tcW w:w="1523" w:type="dxa"/>
            <w:vAlign w:val="top"/>
          </w:tcPr>
          <w:p>
            <w:pPr>
              <w:ind w:left="75"/>
              <w:spacing w:before="160" w:line="228" w:lineRule="auto"/>
              <w:rPr>
                <w:rFonts w:ascii="SimSun" w:hAnsi="SimSun" w:eastAsia="SimSun" w:cs="SimSun"/>
                <w:sz w:val="22"/>
                <w:szCs w:val="22"/>
              </w:rPr>
            </w:pPr>
            <w:r>
              <w:rPr>
                <w:rFonts w:ascii="SimSun" w:hAnsi="SimSun" w:eastAsia="SimSun" w:cs="SimSun"/>
                <w:sz w:val="22"/>
                <w:szCs w:val="22"/>
                <w:spacing w:val="-7"/>
              </w:rPr>
              <w:t>A</w:t>
            </w:r>
            <w:r>
              <w:rPr>
                <w:rFonts w:ascii="SimSun" w:hAnsi="SimSun" w:eastAsia="SimSun" w:cs="SimSun"/>
                <w:sz w:val="22"/>
                <w:szCs w:val="22"/>
                <w:spacing w:val="-19"/>
              </w:rPr>
              <w:t xml:space="preserve"> </w:t>
            </w:r>
            <w:r>
              <w:rPr>
                <w:rFonts w:ascii="SimSun" w:hAnsi="SimSun" w:eastAsia="SimSun" w:cs="SimSun"/>
                <w:sz w:val="22"/>
                <w:szCs w:val="22"/>
                <w:spacing w:val="-7"/>
              </w:rPr>
              <w:t>3</w:t>
            </w:r>
            <w:r>
              <w:rPr>
                <w:rFonts w:ascii="SimSun" w:hAnsi="SimSun" w:eastAsia="SimSun" w:cs="SimSun"/>
                <w:sz w:val="22"/>
                <w:szCs w:val="22"/>
                <w:spacing w:val="-22"/>
              </w:rPr>
              <w:t xml:space="preserve"> </w:t>
            </w:r>
            <w:r>
              <w:rPr>
                <w:rFonts w:ascii="SimSun" w:hAnsi="SimSun" w:eastAsia="SimSun" w:cs="SimSun"/>
                <w:sz w:val="22"/>
                <w:szCs w:val="22"/>
                <w:spacing w:val="-7"/>
              </w:rPr>
              <w:t>直</w:t>
            </w:r>
            <w:r>
              <w:rPr>
                <w:rFonts w:ascii="SimSun" w:hAnsi="SimSun" w:eastAsia="SimSun" w:cs="SimSun"/>
                <w:sz w:val="22"/>
                <w:szCs w:val="22"/>
                <w:spacing w:val="-26"/>
              </w:rPr>
              <w:t xml:space="preserve"> </w:t>
            </w:r>
            <w:r>
              <w:rPr>
                <w:rFonts w:ascii="SimSun" w:hAnsi="SimSun" w:eastAsia="SimSun" w:cs="SimSun"/>
                <w:sz w:val="22"/>
                <w:szCs w:val="22"/>
                <w:spacing w:val="-7"/>
              </w:rPr>
              <w:t>送</w:t>
            </w:r>
          </w:p>
        </w:tc>
        <w:tc>
          <w:tcPr>
            <w:tcW w:w="1289" w:type="dxa"/>
            <w:vAlign w:val="top"/>
          </w:tcPr>
          <w:p>
            <w:pPr>
              <w:ind w:left="561"/>
              <w:spacing w:before="199" w:line="237" w:lineRule="auto"/>
              <w:rPr>
                <w:rFonts w:ascii="SimSun" w:hAnsi="SimSun" w:eastAsia="SimSun" w:cs="SimSun"/>
                <w:sz w:val="14"/>
                <w:szCs w:val="14"/>
              </w:rPr>
            </w:pPr>
            <w:r>
              <w:rPr>
                <w:rFonts w:ascii="SimSun" w:hAnsi="SimSun" w:eastAsia="SimSun" w:cs="SimSun"/>
                <w:sz w:val="14"/>
                <w:szCs w:val="14"/>
              </w:rPr>
              <w:t>●</w:t>
            </w:r>
          </w:p>
        </w:tc>
        <w:tc>
          <w:tcPr>
            <w:tcW w:w="1279" w:type="dxa"/>
            <w:vAlign w:val="top"/>
          </w:tcPr>
          <w:p>
            <w:pPr>
              <w:ind w:left="543"/>
              <w:spacing w:before="254" w:line="139" w:lineRule="exact"/>
              <w:rPr>
                <w:rFonts w:ascii="SimSun" w:hAnsi="SimSun" w:eastAsia="SimSun" w:cs="SimSun"/>
                <w:sz w:val="18"/>
                <w:szCs w:val="18"/>
              </w:rPr>
            </w:pPr>
            <w:r>
              <w:rPr>
                <w:rFonts w:ascii="SimSun" w:hAnsi="SimSun" w:eastAsia="SimSun" w:cs="SimSun"/>
                <w:sz w:val="18"/>
                <w:szCs w:val="18"/>
                <w:position w:val="-4"/>
              </w:rPr>
              <w:t>一</w:t>
            </w:r>
          </w:p>
        </w:tc>
        <w:tc>
          <w:tcPr>
            <w:tcW w:w="1628" w:type="dxa"/>
            <w:vAlign w:val="top"/>
          </w:tcPr>
          <w:p>
            <w:pPr>
              <w:ind w:left="734"/>
              <w:spacing w:before="199" w:line="237" w:lineRule="auto"/>
              <w:rPr>
                <w:rFonts w:ascii="SimSun" w:hAnsi="SimSun" w:eastAsia="SimSun" w:cs="SimSun"/>
                <w:sz w:val="14"/>
                <w:szCs w:val="14"/>
              </w:rPr>
            </w:pPr>
            <w:r>
              <w:rPr>
                <w:rFonts w:ascii="SimSun" w:hAnsi="SimSun" w:eastAsia="SimSun" w:cs="SimSun"/>
                <w:sz w:val="14"/>
                <w:szCs w:val="14"/>
              </w:rPr>
              <w:t>●</w:t>
            </w:r>
          </w:p>
        </w:tc>
        <w:tc>
          <w:tcPr>
            <w:tcW w:w="1498" w:type="dxa"/>
            <w:vAlign w:val="top"/>
          </w:tcPr>
          <w:p>
            <w:pPr>
              <w:ind w:left="676"/>
              <w:spacing w:before="199" w:line="237" w:lineRule="auto"/>
              <w:rPr>
                <w:rFonts w:ascii="SimSun" w:hAnsi="SimSun" w:eastAsia="SimSun" w:cs="SimSun"/>
                <w:sz w:val="14"/>
                <w:szCs w:val="14"/>
              </w:rPr>
            </w:pPr>
            <w:r>
              <w:rPr>
                <w:rFonts w:ascii="SimSun" w:hAnsi="SimSun" w:eastAsia="SimSun" w:cs="SimSun"/>
                <w:sz w:val="14"/>
                <w:szCs w:val="14"/>
              </w:rPr>
              <w:t>●</w:t>
            </w:r>
          </w:p>
        </w:tc>
        <w:tc>
          <w:tcPr>
            <w:tcW w:w="2053" w:type="dxa"/>
            <w:vAlign w:val="top"/>
          </w:tcPr>
          <w:p>
            <w:pPr>
              <w:ind w:left="948"/>
              <w:spacing w:before="200" w:line="237" w:lineRule="auto"/>
              <w:rPr>
                <w:rFonts w:ascii="SimSun" w:hAnsi="SimSun" w:eastAsia="SimSun" w:cs="SimSun"/>
                <w:sz w:val="14"/>
                <w:szCs w:val="14"/>
              </w:rPr>
            </w:pPr>
            <w:r>
              <w:rPr>
                <w:rFonts w:ascii="SimSun" w:hAnsi="SimSun" w:eastAsia="SimSun" w:cs="SimSun"/>
                <w:sz w:val="14"/>
                <w:szCs w:val="14"/>
              </w:rPr>
              <w:t>▲</w:t>
            </w:r>
          </w:p>
        </w:tc>
      </w:tr>
      <w:tr>
        <w:trPr>
          <w:trHeight w:val="500" w:hRule="atLeast"/>
        </w:trPr>
        <w:tc>
          <w:tcPr>
            <w:tcW w:w="1523" w:type="dxa"/>
            <w:vAlign w:val="top"/>
          </w:tcPr>
          <w:p>
            <w:pPr>
              <w:ind w:left="75"/>
              <w:spacing w:before="151" w:line="228" w:lineRule="auto"/>
              <w:rPr>
                <w:rFonts w:ascii="SimSun" w:hAnsi="SimSun" w:eastAsia="SimSun" w:cs="SimSun"/>
                <w:sz w:val="22"/>
                <w:szCs w:val="22"/>
              </w:rPr>
            </w:pPr>
            <w:r>
              <w:rPr>
                <w:rFonts w:ascii="SimSun" w:hAnsi="SimSun" w:eastAsia="SimSun" w:cs="SimSun"/>
                <w:sz w:val="22"/>
                <w:szCs w:val="22"/>
                <w:spacing w:val="-6"/>
              </w:rPr>
              <w:t>B</w:t>
            </w:r>
            <w:r>
              <w:rPr>
                <w:rFonts w:ascii="SimSun" w:hAnsi="SimSun" w:eastAsia="SimSun" w:cs="SimSun"/>
                <w:sz w:val="22"/>
                <w:szCs w:val="22"/>
                <w:spacing w:val="-24"/>
              </w:rPr>
              <w:t xml:space="preserve"> </w:t>
            </w:r>
            <w:r>
              <w:rPr>
                <w:rFonts w:ascii="SimSun" w:hAnsi="SimSun" w:eastAsia="SimSun" w:cs="SimSun"/>
                <w:sz w:val="22"/>
                <w:szCs w:val="22"/>
                <w:spacing w:val="-6"/>
              </w:rPr>
              <w:t>4</w:t>
            </w:r>
            <w:r>
              <w:rPr>
                <w:rFonts w:ascii="SimSun" w:hAnsi="SimSun" w:eastAsia="SimSun" w:cs="SimSun"/>
                <w:sz w:val="22"/>
                <w:szCs w:val="22"/>
                <w:spacing w:val="-22"/>
              </w:rPr>
              <w:t xml:space="preserve"> </w:t>
            </w:r>
            <w:r>
              <w:rPr>
                <w:rFonts w:ascii="SimSun" w:hAnsi="SimSun" w:eastAsia="SimSun" w:cs="SimSun"/>
                <w:sz w:val="22"/>
                <w:szCs w:val="22"/>
                <w:spacing w:val="-6"/>
              </w:rPr>
              <w:t>直</w:t>
            </w:r>
            <w:r>
              <w:rPr>
                <w:rFonts w:ascii="SimSun" w:hAnsi="SimSun" w:eastAsia="SimSun" w:cs="SimSun"/>
                <w:sz w:val="22"/>
                <w:szCs w:val="22"/>
                <w:spacing w:val="-25"/>
              </w:rPr>
              <w:t xml:space="preserve"> </w:t>
            </w:r>
            <w:r>
              <w:rPr>
                <w:rFonts w:ascii="SimSun" w:hAnsi="SimSun" w:eastAsia="SimSun" w:cs="SimSun"/>
                <w:sz w:val="22"/>
                <w:szCs w:val="22"/>
                <w:spacing w:val="-6"/>
              </w:rPr>
              <w:t>送</w:t>
            </w:r>
          </w:p>
        </w:tc>
        <w:tc>
          <w:tcPr>
            <w:tcW w:w="1289" w:type="dxa"/>
            <w:vAlign w:val="top"/>
          </w:tcPr>
          <w:p>
            <w:pPr>
              <w:ind w:left="561"/>
              <w:spacing w:before="190" w:line="237" w:lineRule="auto"/>
              <w:rPr>
                <w:rFonts w:ascii="SimSun" w:hAnsi="SimSun" w:eastAsia="SimSun" w:cs="SimSun"/>
                <w:sz w:val="14"/>
                <w:szCs w:val="14"/>
              </w:rPr>
            </w:pPr>
            <w:r>
              <w:rPr>
                <w:rFonts w:ascii="SimSun" w:hAnsi="SimSun" w:eastAsia="SimSun" w:cs="SimSun"/>
                <w:sz w:val="14"/>
                <w:szCs w:val="14"/>
              </w:rPr>
              <w:t>●</w:t>
            </w:r>
          </w:p>
        </w:tc>
        <w:tc>
          <w:tcPr>
            <w:tcW w:w="1279" w:type="dxa"/>
            <w:vAlign w:val="top"/>
          </w:tcPr>
          <w:p>
            <w:pPr>
              <w:ind w:left="543"/>
              <w:spacing w:before="177" w:line="237" w:lineRule="auto"/>
              <w:rPr>
                <w:rFonts w:ascii="SimSun" w:hAnsi="SimSun" w:eastAsia="SimSun" w:cs="SimSun"/>
                <w:sz w:val="18"/>
                <w:szCs w:val="18"/>
              </w:rPr>
            </w:pPr>
            <w:r>
              <w:rPr>
                <w:rFonts w:ascii="SimSun" w:hAnsi="SimSun" w:eastAsia="SimSun" w:cs="SimSun"/>
                <w:sz w:val="18"/>
                <w:szCs w:val="18"/>
              </w:rPr>
              <w:t>▲</w:t>
            </w:r>
          </w:p>
        </w:tc>
        <w:tc>
          <w:tcPr>
            <w:tcW w:w="1628" w:type="dxa"/>
            <w:vAlign w:val="top"/>
          </w:tcPr>
          <w:p>
            <w:pPr>
              <w:ind w:left="734"/>
              <w:spacing w:before="190" w:line="237" w:lineRule="auto"/>
              <w:rPr>
                <w:rFonts w:ascii="SimSun" w:hAnsi="SimSun" w:eastAsia="SimSun" w:cs="SimSun"/>
                <w:sz w:val="14"/>
                <w:szCs w:val="14"/>
              </w:rPr>
            </w:pPr>
            <w:r>
              <w:rPr>
                <w:rFonts w:ascii="SimSun" w:hAnsi="SimSun" w:eastAsia="SimSun" w:cs="SimSun"/>
                <w:sz w:val="14"/>
                <w:szCs w:val="14"/>
              </w:rPr>
              <w:t>●</w:t>
            </w:r>
          </w:p>
        </w:tc>
        <w:tc>
          <w:tcPr>
            <w:tcW w:w="1498" w:type="dxa"/>
            <w:vAlign w:val="top"/>
          </w:tcPr>
          <w:p>
            <w:pPr>
              <w:ind w:left="676"/>
              <w:spacing w:before="190" w:line="237" w:lineRule="auto"/>
              <w:rPr>
                <w:rFonts w:ascii="SimSun" w:hAnsi="SimSun" w:eastAsia="SimSun" w:cs="SimSun"/>
                <w:sz w:val="14"/>
                <w:szCs w:val="14"/>
              </w:rPr>
            </w:pPr>
            <w:r>
              <w:rPr>
                <w:rFonts w:ascii="SimSun" w:hAnsi="SimSun" w:eastAsia="SimSun" w:cs="SimSun"/>
                <w:sz w:val="14"/>
                <w:szCs w:val="14"/>
              </w:rPr>
              <w:t>●</w:t>
            </w:r>
          </w:p>
        </w:tc>
        <w:tc>
          <w:tcPr>
            <w:tcW w:w="2053" w:type="dxa"/>
            <w:vAlign w:val="top"/>
          </w:tcPr>
          <w:p>
            <w:pPr>
              <w:ind w:left="948"/>
              <w:spacing w:before="191" w:line="237" w:lineRule="auto"/>
              <w:rPr>
                <w:rFonts w:ascii="SimSun" w:hAnsi="SimSun" w:eastAsia="SimSun" w:cs="SimSun"/>
                <w:sz w:val="14"/>
                <w:szCs w:val="14"/>
              </w:rPr>
            </w:pPr>
            <w:r>
              <w:rPr>
                <w:rFonts w:ascii="SimSun" w:hAnsi="SimSun" w:eastAsia="SimSun" w:cs="SimSun"/>
                <w:sz w:val="14"/>
                <w:szCs w:val="14"/>
              </w:rPr>
              <w:t>▲</w:t>
            </w:r>
          </w:p>
        </w:tc>
      </w:tr>
      <w:tr>
        <w:trPr>
          <w:trHeight w:val="519" w:hRule="atLeast"/>
        </w:trPr>
        <w:tc>
          <w:tcPr>
            <w:tcW w:w="1523" w:type="dxa"/>
            <w:vAlign w:val="top"/>
          </w:tcPr>
          <w:p>
            <w:pPr>
              <w:ind w:left="75"/>
              <w:spacing w:before="161" w:line="228" w:lineRule="auto"/>
              <w:rPr>
                <w:rFonts w:ascii="SimSun" w:hAnsi="SimSun" w:eastAsia="SimSun" w:cs="SimSun"/>
                <w:sz w:val="22"/>
                <w:szCs w:val="22"/>
              </w:rPr>
            </w:pPr>
            <w:r>
              <w:rPr>
                <w:rFonts w:ascii="SimSun" w:hAnsi="SimSun" w:eastAsia="SimSun" w:cs="SimSun"/>
                <w:sz w:val="22"/>
                <w:szCs w:val="22"/>
                <w:spacing w:val="-5"/>
              </w:rPr>
              <w:t>A</w:t>
            </w:r>
            <w:r>
              <w:rPr>
                <w:rFonts w:ascii="SimSun" w:hAnsi="SimSun" w:eastAsia="SimSun" w:cs="SimSun"/>
                <w:sz w:val="22"/>
                <w:szCs w:val="22"/>
                <w:spacing w:val="-26"/>
              </w:rPr>
              <w:t xml:space="preserve"> </w:t>
            </w:r>
            <w:r>
              <w:rPr>
                <w:rFonts w:ascii="SimSun" w:hAnsi="SimSun" w:eastAsia="SimSun" w:cs="SimSun"/>
                <w:sz w:val="22"/>
                <w:szCs w:val="22"/>
                <w:spacing w:val="-5"/>
              </w:rPr>
              <w:t>4</w:t>
            </w:r>
            <w:r>
              <w:rPr>
                <w:rFonts w:ascii="SimSun" w:hAnsi="SimSun" w:eastAsia="SimSun" w:cs="SimSun"/>
                <w:sz w:val="22"/>
                <w:szCs w:val="22"/>
                <w:spacing w:val="-23"/>
              </w:rPr>
              <w:t xml:space="preserve"> </w:t>
            </w:r>
            <w:r>
              <w:rPr>
                <w:rFonts w:ascii="SimSun" w:hAnsi="SimSun" w:eastAsia="SimSun" w:cs="SimSun"/>
                <w:sz w:val="22"/>
                <w:szCs w:val="22"/>
                <w:spacing w:val="-5"/>
              </w:rPr>
              <w:t>直</w:t>
            </w:r>
            <w:r>
              <w:rPr>
                <w:rFonts w:ascii="SimSun" w:hAnsi="SimSun" w:eastAsia="SimSun" w:cs="SimSun"/>
                <w:sz w:val="22"/>
                <w:szCs w:val="22"/>
                <w:spacing w:val="-26"/>
              </w:rPr>
              <w:t xml:space="preserve"> </w:t>
            </w:r>
            <w:r>
              <w:rPr>
                <w:rFonts w:ascii="SimSun" w:hAnsi="SimSun" w:eastAsia="SimSun" w:cs="SimSun"/>
                <w:sz w:val="22"/>
                <w:szCs w:val="22"/>
                <w:spacing w:val="-5"/>
              </w:rPr>
              <w:t>送</w:t>
            </w:r>
          </w:p>
        </w:tc>
        <w:tc>
          <w:tcPr>
            <w:tcW w:w="1289" w:type="dxa"/>
            <w:vAlign w:val="top"/>
          </w:tcPr>
          <w:p>
            <w:pPr>
              <w:ind w:left="561"/>
              <w:spacing w:before="200" w:line="237" w:lineRule="auto"/>
              <w:rPr>
                <w:rFonts w:ascii="SimSun" w:hAnsi="SimSun" w:eastAsia="SimSun" w:cs="SimSun"/>
                <w:sz w:val="14"/>
                <w:szCs w:val="14"/>
              </w:rPr>
            </w:pPr>
            <w:r>
              <w:rPr>
                <w:rFonts w:ascii="SimSun" w:hAnsi="SimSun" w:eastAsia="SimSun" w:cs="SimSun"/>
                <w:sz w:val="14"/>
                <w:szCs w:val="14"/>
              </w:rPr>
              <w:t>●</w:t>
            </w:r>
          </w:p>
        </w:tc>
        <w:tc>
          <w:tcPr>
            <w:tcW w:w="1279" w:type="dxa"/>
            <w:vAlign w:val="top"/>
          </w:tcPr>
          <w:p>
            <w:pPr>
              <w:ind w:left="543"/>
              <w:spacing w:before="187" w:line="237" w:lineRule="auto"/>
              <w:rPr>
                <w:rFonts w:ascii="SimSun" w:hAnsi="SimSun" w:eastAsia="SimSun" w:cs="SimSun"/>
                <w:sz w:val="18"/>
                <w:szCs w:val="18"/>
              </w:rPr>
            </w:pPr>
            <w:r>
              <w:rPr>
                <w:rFonts w:ascii="SimSun" w:hAnsi="SimSun" w:eastAsia="SimSun" w:cs="SimSun"/>
                <w:sz w:val="18"/>
                <w:szCs w:val="18"/>
              </w:rPr>
              <w:t>▲</w:t>
            </w:r>
          </w:p>
        </w:tc>
        <w:tc>
          <w:tcPr>
            <w:tcW w:w="1628" w:type="dxa"/>
            <w:vAlign w:val="top"/>
          </w:tcPr>
          <w:p>
            <w:pPr>
              <w:ind w:left="734"/>
              <w:spacing w:before="200" w:line="237" w:lineRule="auto"/>
              <w:rPr>
                <w:rFonts w:ascii="SimSun" w:hAnsi="SimSun" w:eastAsia="SimSun" w:cs="SimSun"/>
                <w:sz w:val="14"/>
                <w:szCs w:val="14"/>
              </w:rPr>
            </w:pPr>
            <w:r>
              <w:rPr>
                <w:rFonts w:ascii="SimSun" w:hAnsi="SimSun" w:eastAsia="SimSun" w:cs="SimSun"/>
                <w:sz w:val="14"/>
                <w:szCs w:val="14"/>
              </w:rPr>
              <w:t>●</w:t>
            </w:r>
          </w:p>
        </w:tc>
        <w:tc>
          <w:tcPr>
            <w:tcW w:w="1498" w:type="dxa"/>
            <w:vAlign w:val="top"/>
          </w:tcPr>
          <w:p>
            <w:pPr>
              <w:ind w:left="676"/>
              <w:spacing w:before="200" w:line="237" w:lineRule="auto"/>
              <w:rPr>
                <w:rFonts w:ascii="SimSun" w:hAnsi="SimSun" w:eastAsia="SimSun" w:cs="SimSun"/>
                <w:sz w:val="14"/>
                <w:szCs w:val="14"/>
              </w:rPr>
            </w:pPr>
            <w:r>
              <w:rPr>
                <w:rFonts w:ascii="SimSun" w:hAnsi="SimSun" w:eastAsia="SimSun" w:cs="SimSun"/>
                <w:sz w:val="14"/>
                <w:szCs w:val="14"/>
              </w:rPr>
              <w:t>●</w:t>
            </w:r>
          </w:p>
        </w:tc>
        <w:tc>
          <w:tcPr>
            <w:tcW w:w="2053" w:type="dxa"/>
            <w:vAlign w:val="top"/>
          </w:tcPr>
          <w:p>
            <w:pPr>
              <w:ind w:left="948"/>
              <w:spacing w:before="201" w:line="237" w:lineRule="auto"/>
              <w:rPr>
                <w:rFonts w:ascii="SimSun" w:hAnsi="SimSun" w:eastAsia="SimSun" w:cs="SimSun"/>
                <w:sz w:val="14"/>
                <w:szCs w:val="14"/>
              </w:rPr>
            </w:pPr>
            <w:r>
              <w:rPr>
                <w:rFonts w:ascii="SimSun" w:hAnsi="SimSun" w:eastAsia="SimSun" w:cs="SimSun"/>
                <w:sz w:val="14"/>
                <w:szCs w:val="14"/>
              </w:rPr>
              <w:t>▲</w:t>
            </w:r>
          </w:p>
        </w:tc>
      </w:tr>
      <w:tr>
        <w:trPr>
          <w:trHeight w:val="490" w:hRule="atLeast"/>
        </w:trPr>
        <w:tc>
          <w:tcPr>
            <w:tcW w:w="1523" w:type="dxa"/>
            <w:vAlign w:val="top"/>
          </w:tcPr>
          <w:p>
            <w:pPr>
              <w:ind w:left="75"/>
              <w:spacing w:before="142" w:line="219" w:lineRule="auto"/>
              <w:rPr>
                <w:rFonts w:ascii="SimSun" w:hAnsi="SimSun" w:eastAsia="SimSun" w:cs="SimSun"/>
                <w:sz w:val="22"/>
                <w:szCs w:val="22"/>
              </w:rPr>
            </w:pPr>
            <w:r>
              <w:rPr>
                <w:rFonts w:ascii="SimSun" w:hAnsi="SimSun" w:eastAsia="SimSun" w:cs="SimSun"/>
                <w:sz w:val="22"/>
                <w:szCs w:val="22"/>
                <w:spacing w:val="-5"/>
              </w:rPr>
              <w:t>A</w:t>
            </w:r>
            <w:r>
              <w:rPr>
                <w:rFonts w:ascii="SimSun" w:hAnsi="SimSun" w:eastAsia="SimSun" w:cs="SimSun"/>
                <w:sz w:val="22"/>
                <w:szCs w:val="22"/>
                <w:spacing w:val="-24"/>
              </w:rPr>
              <w:t xml:space="preserve"> </w:t>
            </w:r>
            <w:r>
              <w:rPr>
                <w:rFonts w:ascii="SimSun" w:hAnsi="SimSun" w:eastAsia="SimSun" w:cs="SimSun"/>
                <w:sz w:val="22"/>
                <w:szCs w:val="22"/>
                <w:spacing w:val="-5"/>
              </w:rPr>
              <w:t>4</w:t>
            </w:r>
            <w:r>
              <w:rPr>
                <w:rFonts w:ascii="SimSun" w:hAnsi="SimSun" w:eastAsia="SimSun" w:cs="SimSun"/>
                <w:sz w:val="22"/>
                <w:szCs w:val="22"/>
                <w:spacing w:val="-25"/>
              </w:rPr>
              <w:t xml:space="preserve"> </w:t>
            </w:r>
            <w:r>
              <w:rPr>
                <w:rFonts w:ascii="SimSun" w:hAnsi="SimSun" w:eastAsia="SimSun" w:cs="SimSun"/>
                <w:sz w:val="22"/>
                <w:szCs w:val="22"/>
                <w:spacing w:val="-5"/>
              </w:rPr>
              <w:t>横</w:t>
            </w:r>
            <w:r>
              <w:rPr>
                <w:rFonts w:ascii="SimSun" w:hAnsi="SimSun" w:eastAsia="SimSun" w:cs="SimSun"/>
                <w:sz w:val="22"/>
                <w:szCs w:val="22"/>
                <w:spacing w:val="-26"/>
              </w:rPr>
              <w:t xml:space="preserve"> </w:t>
            </w:r>
            <w:r>
              <w:rPr>
                <w:rFonts w:ascii="SimSun" w:hAnsi="SimSun" w:eastAsia="SimSun" w:cs="SimSun"/>
                <w:sz w:val="22"/>
                <w:szCs w:val="22"/>
                <w:spacing w:val="-5"/>
              </w:rPr>
              <w:t>送</w:t>
            </w:r>
          </w:p>
        </w:tc>
        <w:tc>
          <w:tcPr>
            <w:tcW w:w="1289" w:type="dxa"/>
            <w:vAlign w:val="top"/>
          </w:tcPr>
          <w:p>
            <w:pPr>
              <w:ind w:left="561"/>
              <w:spacing w:before="188" w:line="232" w:lineRule="auto"/>
              <w:rPr>
                <w:rFonts w:ascii="SimSun" w:hAnsi="SimSun" w:eastAsia="SimSun" w:cs="SimSun"/>
                <w:sz w:val="14"/>
                <w:szCs w:val="14"/>
              </w:rPr>
            </w:pPr>
            <w:r>
              <w:rPr>
                <w:rFonts w:ascii="SimSun" w:hAnsi="SimSun" w:eastAsia="SimSun" w:cs="SimSun"/>
                <w:sz w:val="14"/>
                <w:szCs w:val="14"/>
              </w:rPr>
              <w:t>◆</w:t>
            </w:r>
          </w:p>
        </w:tc>
        <w:tc>
          <w:tcPr>
            <w:tcW w:w="1279" w:type="dxa"/>
            <w:vAlign w:val="top"/>
          </w:tcPr>
          <w:p>
            <w:pPr>
              <w:ind w:left="543"/>
              <w:spacing w:before="178" w:line="237" w:lineRule="auto"/>
              <w:rPr>
                <w:rFonts w:ascii="SimSun" w:hAnsi="SimSun" w:eastAsia="SimSun" w:cs="SimSun"/>
                <w:sz w:val="18"/>
                <w:szCs w:val="18"/>
              </w:rPr>
            </w:pPr>
            <w:r>
              <w:rPr>
                <w:rFonts w:ascii="SimSun" w:hAnsi="SimSun" w:eastAsia="SimSun" w:cs="SimSun"/>
                <w:sz w:val="18"/>
                <w:szCs w:val="18"/>
              </w:rPr>
              <w:t>▲</w:t>
            </w:r>
          </w:p>
        </w:tc>
        <w:tc>
          <w:tcPr>
            <w:tcW w:w="1628" w:type="dxa"/>
            <w:vAlign w:val="top"/>
          </w:tcPr>
          <w:p>
            <w:pPr>
              <w:ind w:left="734"/>
              <w:spacing w:before="188" w:line="232" w:lineRule="auto"/>
              <w:rPr>
                <w:rFonts w:ascii="SimSun" w:hAnsi="SimSun" w:eastAsia="SimSun" w:cs="SimSun"/>
                <w:sz w:val="14"/>
                <w:szCs w:val="14"/>
              </w:rPr>
            </w:pPr>
            <w:r>
              <w:rPr>
                <w:rFonts w:ascii="SimSun" w:hAnsi="SimSun" w:eastAsia="SimSun" w:cs="SimSun"/>
                <w:sz w:val="14"/>
                <w:szCs w:val="14"/>
              </w:rPr>
              <w:t>◆</w:t>
            </w:r>
          </w:p>
        </w:tc>
        <w:tc>
          <w:tcPr>
            <w:tcW w:w="1498" w:type="dxa"/>
            <w:vAlign w:val="top"/>
          </w:tcPr>
          <w:p>
            <w:pPr>
              <w:ind w:left="676"/>
              <w:spacing w:before="188" w:line="232" w:lineRule="auto"/>
              <w:rPr>
                <w:rFonts w:ascii="SimSun" w:hAnsi="SimSun" w:eastAsia="SimSun" w:cs="SimSun"/>
                <w:sz w:val="14"/>
                <w:szCs w:val="14"/>
              </w:rPr>
            </w:pPr>
            <w:r>
              <w:rPr>
                <w:rFonts w:ascii="SimSun" w:hAnsi="SimSun" w:eastAsia="SimSun" w:cs="SimSun"/>
                <w:sz w:val="14"/>
                <w:szCs w:val="14"/>
              </w:rPr>
              <w:t>◆</w:t>
            </w:r>
          </w:p>
        </w:tc>
        <w:tc>
          <w:tcPr>
            <w:tcW w:w="2053" w:type="dxa"/>
            <w:vAlign w:val="top"/>
          </w:tcPr>
          <w:p>
            <w:pPr>
              <w:ind w:left="948"/>
              <w:spacing w:before="192" w:line="237" w:lineRule="auto"/>
              <w:rPr>
                <w:rFonts w:ascii="SimSun" w:hAnsi="SimSun" w:eastAsia="SimSun" w:cs="SimSun"/>
                <w:sz w:val="14"/>
                <w:szCs w:val="14"/>
              </w:rPr>
            </w:pPr>
            <w:r>
              <w:rPr>
                <w:rFonts w:ascii="SimSun" w:hAnsi="SimSun" w:eastAsia="SimSun" w:cs="SimSun"/>
                <w:sz w:val="14"/>
                <w:szCs w:val="14"/>
              </w:rPr>
              <w:t>▲</w:t>
            </w:r>
          </w:p>
        </w:tc>
      </w:tr>
      <w:tr>
        <w:trPr>
          <w:trHeight w:val="530" w:hRule="atLeast"/>
        </w:trPr>
        <w:tc>
          <w:tcPr>
            <w:tcW w:w="1523" w:type="dxa"/>
            <w:vAlign w:val="top"/>
          </w:tcPr>
          <w:p>
            <w:pPr>
              <w:ind w:left="75"/>
              <w:spacing w:before="172" w:line="228" w:lineRule="auto"/>
              <w:rPr>
                <w:rFonts w:ascii="SimSun" w:hAnsi="SimSun" w:eastAsia="SimSun" w:cs="SimSun"/>
                <w:sz w:val="22"/>
                <w:szCs w:val="22"/>
              </w:rPr>
            </w:pPr>
            <w:r>
              <w:rPr>
                <w:rFonts w:ascii="SimSun" w:hAnsi="SimSun" w:eastAsia="SimSun" w:cs="SimSun"/>
                <w:sz w:val="22"/>
                <w:szCs w:val="22"/>
                <w:spacing w:val="-7"/>
              </w:rPr>
              <w:t>B</w:t>
            </w:r>
            <w:r>
              <w:rPr>
                <w:rFonts w:ascii="SimSun" w:hAnsi="SimSun" w:eastAsia="SimSun" w:cs="SimSun"/>
                <w:sz w:val="22"/>
                <w:szCs w:val="22"/>
                <w:spacing w:val="-20"/>
              </w:rPr>
              <w:t xml:space="preserve"> </w:t>
            </w:r>
            <w:r>
              <w:rPr>
                <w:rFonts w:ascii="SimSun" w:hAnsi="SimSun" w:eastAsia="SimSun" w:cs="SimSun"/>
                <w:sz w:val="22"/>
                <w:szCs w:val="22"/>
                <w:spacing w:val="-7"/>
              </w:rPr>
              <w:t>5</w:t>
            </w:r>
            <w:r>
              <w:rPr>
                <w:rFonts w:ascii="SimSun" w:hAnsi="SimSun" w:eastAsia="SimSun" w:cs="SimSun"/>
                <w:sz w:val="22"/>
                <w:szCs w:val="22"/>
                <w:spacing w:val="-22"/>
              </w:rPr>
              <w:t xml:space="preserve"> </w:t>
            </w:r>
            <w:r>
              <w:rPr>
                <w:rFonts w:ascii="SimSun" w:hAnsi="SimSun" w:eastAsia="SimSun" w:cs="SimSun"/>
                <w:sz w:val="22"/>
                <w:szCs w:val="22"/>
                <w:spacing w:val="-7"/>
              </w:rPr>
              <w:t>直</w:t>
            </w:r>
            <w:r>
              <w:rPr>
                <w:rFonts w:ascii="SimSun" w:hAnsi="SimSun" w:eastAsia="SimSun" w:cs="SimSun"/>
                <w:sz w:val="22"/>
                <w:szCs w:val="22"/>
                <w:spacing w:val="-25"/>
              </w:rPr>
              <w:t xml:space="preserve"> </w:t>
            </w:r>
            <w:r>
              <w:rPr>
                <w:rFonts w:ascii="SimSun" w:hAnsi="SimSun" w:eastAsia="SimSun" w:cs="SimSun"/>
                <w:sz w:val="22"/>
                <w:szCs w:val="22"/>
                <w:spacing w:val="-7"/>
              </w:rPr>
              <w:t>送</w:t>
            </w:r>
          </w:p>
        </w:tc>
        <w:tc>
          <w:tcPr>
            <w:tcW w:w="1289" w:type="dxa"/>
            <w:vAlign w:val="top"/>
          </w:tcPr>
          <w:p>
            <w:pPr>
              <w:ind w:left="561"/>
              <w:spacing w:before="211" w:line="237" w:lineRule="auto"/>
              <w:rPr>
                <w:rFonts w:ascii="SimSun" w:hAnsi="SimSun" w:eastAsia="SimSun" w:cs="SimSun"/>
                <w:sz w:val="14"/>
                <w:szCs w:val="14"/>
              </w:rPr>
            </w:pPr>
            <w:r>
              <w:rPr>
                <w:rFonts w:ascii="SimSun" w:hAnsi="SimSun" w:eastAsia="SimSun" w:cs="SimSun"/>
                <w:sz w:val="14"/>
                <w:szCs w:val="14"/>
              </w:rPr>
              <w:t>●</w:t>
            </w:r>
          </w:p>
        </w:tc>
        <w:tc>
          <w:tcPr>
            <w:tcW w:w="1279" w:type="dxa"/>
            <w:vAlign w:val="top"/>
          </w:tcPr>
          <w:p>
            <w:pPr>
              <w:ind w:left="563"/>
              <w:spacing w:before="212" w:line="237" w:lineRule="auto"/>
              <w:rPr>
                <w:rFonts w:ascii="SimSun" w:hAnsi="SimSun" w:eastAsia="SimSun" w:cs="SimSun"/>
                <w:sz w:val="14"/>
                <w:szCs w:val="14"/>
              </w:rPr>
            </w:pPr>
            <w:r>
              <w:rPr>
                <w:rFonts w:ascii="SimSun" w:hAnsi="SimSun" w:eastAsia="SimSun" w:cs="SimSun"/>
                <w:sz w:val="14"/>
                <w:szCs w:val="14"/>
              </w:rPr>
              <w:t>▲</w:t>
            </w:r>
          </w:p>
        </w:tc>
        <w:tc>
          <w:tcPr>
            <w:tcW w:w="1628" w:type="dxa"/>
            <w:vAlign w:val="top"/>
          </w:tcPr>
          <w:p>
            <w:pPr>
              <w:ind w:left="734"/>
              <w:spacing w:before="211" w:line="237" w:lineRule="auto"/>
              <w:rPr>
                <w:rFonts w:ascii="SimSun" w:hAnsi="SimSun" w:eastAsia="SimSun" w:cs="SimSun"/>
                <w:sz w:val="14"/>
                <w:szCs w:val="14"/>
              </w:rPr>
            </w:pPr>
            <w:r>
              <w:rPr>
                <w:rFonts w:ascii="SimSun" w:hAnsi="SimSun" w:eastAsia="SimSun" w:cs="SimSun"/>
                <w:sz w:val="14"/>
                <w:szCs w:val="14"/>
              </w:rPr>
              <w:t>●</w:t>
            </w:r>
          </w:p>
        </w:tc>
        <w:tc>
          <w:tcPr>
            <w:tcW w:w="1498" w:type="dxa"/>
            <w:vAlign w:val="top"/>
          </w:tcPr>
          <w:p>
            <w:pPr>
              <w:ind w:left="676"/>
              <w:spacing w:before="211" w:line="237" w:lineRule="auto"/>
              <w:rPr>
                <w:rFonts w:ascii="SimSun" w:hAnsi="SimSun" w:eastAsia="SimSun" w:cs="SimSun"/>
                <w:sz w:val="14"/>
                <w:szCs w:val="14"/>
              </w:rPr>
            </w:pPr>
            <w:r>
              <w:rPr>
                <w:rFonts w:ascii="SimSun" w:hAnsi="SimSun" w:eastAsia="SimSun" w:cs="SimSun"/>
                <w:sz w:val="14"/>
                <w:szCs w:val="14"/>
              </w:rPr>
              <w:t>●</w:t>
            </w:r>
          </w:p>
        </w:tc>
        <w:tc>
          <w:tcPr>
            <w:tcW w:w="2053" w:type="dxa"/>
            <w:vAlign w:val="top"/>
          </w:tcPr>
          <w:p>
            <w:pPr>
              <w:ind w:left="948"/>
              <w:spacing w:before="212" w:line="237" w:lineRule="auto"/>
              <w:rPr>
                <w:rFonts w:ascii="SimSun" w:hAnsi="SimSun" w:eastAsia="SimSun" w:cs="SimSun"/>
                <w:sz w:val="14"/>
                <w:szCs w:val="14"/>
              </w:rPr>
            </w:pPr>
            <w:r>
              <w:rPr>
                <w:rFonts w:ascii="SimSun" w:hAnsi="SimSun" w:eastAsia="SimSun" w:cs="SimSun"/>
                <w:sz w:val="14"/>
                <w:szCs w:val="14"/>
              </w:rPr>
              <w:t>▲</w:t>
            </w:r>
          </w:p>
        </w:tc>
      </w:tr>
      <w:tr>
        <w:trPr>
          <w:trHeight w:val="490" w:hRule="atLeast"/>
        </w:trPr>
        <w:tc>
          <w:tcPr>
            <w:tcW w:w="1523" w:type="dxa"/>
            <w:vAlign w:val="top"/>
          </w:tcPr>
          <w:p>
            <w:pPr>
              <w:ind w:left="75"/>
              <w:spacing w:before="142" w:line="219" w:lineRule="auto"/>
              <w:rPr>
                <w:rFonts w:ascii="SimSun" w:hAnsi="SimSun" w:eastAsia="SimSun" w:cs="SimSun"/>
                <w:sz w:val="22"/>
                <w:szCs w:val="22"/>
              </w:rPr>
            </w:pPr>
            <w:r>
              <w:rPr>
                <w:rFonts w:ascii="SimSun" w:hAnsi="SimSun" w:eastAsia="SimSun" w:cs="SimSun"/>
                <w:sz w:val="22"/>
                <w:szCs w:val="22"/>
                <w:spacing w:val="-7"/>
              </w:rPr>
              <w:t>B</w:t>
            </w:r>
            <w:r>
              <w:rPr>
                <w:rFonts w:ascii="SimSun" w:hAnsi="SimSun" w:eastAsia="SimSun" w:cs="SimSun"/>
                <w:sz w:val="22"/>
                <w:szCs w:val="22"/>
                <w:spacing w:val="-17"/>
              </w:rPr>
              <w:t xml:space="preserve"> </w:t>
            </w:r>
            <w:r>
              <w:rPr>
                <w:rFonts w:ascii="SimSun" w:hAnsi="SimSun" w:eastAsia="SimSun" w:cs="SimSun"/>
                <w:sz w:val="22"/>
                <w:szCs w:val="22"/>
                <w:spacing w:val="-7"/>
              </w:rPr>
              <w:t>5</w:t>
            </w:r>
            <w:r>
              <w:rPr>
                <w:rFonts w:ascii="SimSun" w:hAnsi="SimSun" w:eastAsia="SimSun" w:cs="SimSun"/>
                <w:sz w:val="22"/>
                <w:szCs w:val="22"/>
                <w:spacing w:val="-25"/>
              </w:rPr>
              <w:t xml:space="preserve"> </w:t>
            </w:r>
            <w:r>
              <w:rPr>
                <w:rFonts w:ascii="SimSun" w:hAnsi="SimSun" w:eastAsia="SimSun" w:cs="SimSun"/>
                <w:sz w:val="22"/>
                <w:szCs w:val="22"/>
                <w:spacing w:val="-7"/>
              </w:rPr>
              <w:t>横</w:t>
            </w:r>
            <w:r>
              <w:rPr>
                <w:rFonts w:ascii="SimSun" w:hAnsi="SimSun" w:eastAsia="SimSun" w:cs="SimSun"/>
                <w:sz w:val="22"/>
                <w:szCs w:val="22"/>
                <w:spacing w:val="-25"/>
              </w:rPr>
              <w:t xml:space="preserve"> </w:t>
            </w:r>
            <w:r>
              <w:rPr>
                <w:rFonts w:ascii="SimSun" w:hAnsi="SimSun" w:eastAsia="SimSun" w:cs="SimSun"/>
                <w:sz w:val="22"/>
                <w:szCs w:val="22"/>
                <w:spacing w:val="-7"/>
              </w:rPr>
              <w:t>送</w:t>
            </w:r>
          </w:p>
        </w:tc>
        <w:tc>
          <w:tcPr>
            <w:tcW w:w="1289" w:type="dxa"/>
            <w:vAlign w:val="top"/>
          </w:tcPr>
          <w:p>
            <w:pPr>
              <w:ind w:left="561"/>
              <w:spacing w:before="188" w:line="232" w:lineRule="auto"/>
              <w:rPr>
                <w:rFonts w:ascii="SimSun" w:hAnsi="SimSun" w:eastAsia="SimSun" w:cs="SimSun"/>
                <w:sz w:val="14"/>
                <w:szCs w:val="14"/>
              </w:rPr>
            </w:pPr>
            <w:r>
              <w:rPr>
                <w:rFonts w:ascii="SimSun" w:hAnsi="SimSun" w:eastAsia="SimSun" w:cs="SimSun"/>
                <w:sz w:val="14"/>
                <w:szCs w:val="14"/>
              </w:rPr>
              <w:t>◆</w:t>
            </w:r>
          </w:p>
        </w:tc>
        <w:tc>
          <w:tcPr>
            <w:tcW w:w="1279" w:type="dxa"/>
            <w:vAlign w:val="top"/>
          </w:tcPr>
          <w:p>
            <w:pPr>
              <w:ind w:left="563"/>
              <w:spacing w:before="192" w:line="237" w:lineRule="auto"/>
              <w:rPr>
                <w:rFonts w:ascii="SimSun" w:hAnsi="SimSun" w:eastAsia="SimSun" w:cs="SimSun"/>
                <w:sz w:val="14"/>
                <w:szCs w:val="14"/>
              </w:rPr>
            </w:pPr>
            <w:r>
              <w:rPr>
                <w:rFonts w:ascii="SimSun" w:hAnsi="SimSun" w:eastAsia="SimSun" w:cs="SimSun"/>
                <w:sz w:val="14"/>
                <w:szCs w:val="14"/>
              </w:rPr>
              <w:t>▲</w:t>
            </w:r>
          </w:p>
        </w:tc>
        <w:tc>
          <w:tcPr>
            <w:tcW w:w="1628" w:type="dxa"/>
            <w:vAlign w:val="top"/>
          </w:tcPr>
          <w:p>
            <w:pPr>
              <w:ind w:left="734"/>
              <w:spacing w:before="188" w:line="232" w:lineRule="auto"/>
              <w:rPr>
                <w:rFonts w:ascii="SimSun" w:hAnsi="SimSun" w:eastAsia="SimSun" w:cs="SimSun"/>
                <w:sz w:val="14"/>
                <w:szCs w:val="14"/>
              </w:rPr>
            </w:pPr>
            <w:r>
              <w:rPr>
                <w:rFonts w:ascii="SimSun" w:hAnsi="SimSun" w:eastAsia="SimSun" w:cs="SimSun"/>
                <w:sz w:val="14"/>
                <w:szCs w:val="14"/>
              </w:rPr>
              <w:t>◆</w:t>
            </w:r>
          </w:p>
        </w:tc>
        <w:tc>
          <w:tcPr>
            <w:tcW w:w="1498" w:type="dxa"/>
            <w:vAlign w:val="top"/>
          </w:tcPr>
          <w:p>
            <w:pPr>
              <w:ind w:left="676"/>
              <w:spacing w:before="188" w:line="232" w:lineRule="auto"/>
              <w:rPr>
                <w:rFonts w:ascii="SimSun" w:hAnsi="SimSun" w:eastAsia="SimSun" w:cs="SimSun"/>
                <w:sz w:val="14"/>
                <w:szCs w:val="14"/>
              </w:rPr>
            </w:pPr>
            <w:r>
              <w:rPr>
                <w:rFonts w:ascii="SimSun" w:hAnsi="SimSun" w:eastAsia="SimSun" w:cs="SimSun"/>
                <w:sz w:val="14"/>
                <w:szCs w:val="14"/>
              </w:rPr>
              <w:t>◆</w:t>
            </w:r>
          </w:p>
        </w:tc>
        <w:tc>
          <w:tcPr>
            <w:tcW w:w="2053" w:type="dxa"/>
            <w:vAlign w:val="top"/>
          </w:tcPr>
          <w:p>
            <w:pPr>
              <w:ind w:left="948"/>
              <w:spacing w:before="192" w:line="237" w:lineRule="auto"/>
              <w:rPr>
                <w:rFonts w:ascii="SimSun" w:hAnsi="SimSun" w:eastAsia="SimSun" w:cs="SimSun"/>
                <w:sz w:val="14"/>
                <w:szCs w:val="14"/>
              </w:rPr>
            </w:pPr>
            <w:r>
              <w:rPr>
                <w:rFonts w:ascii="SimSun" w:hAnsi="SimSun" w:eastAsia="SimSun" w:cs="SimSun"/>
                <w:sz w:val="14"/>
                <w:szCs w:val="14"/>
              </w:rPr>
              <w:t>▲</w:t>
            </w:r>
          </w:p>
        </w:tc>
      </w:tr>
      <w:tr>
        <w:trPr>
          <w:trHeight w:val="530" w:hRule="atLeast"/>
        </w:trPr>
        <w:tc>
          <w:tcPr>
            <w:tcW w:w="1523" w:type="dxa"/>
            <w:vAlign w:val="top"/>
          </w:tcPr>
          <w:p>
            <w:pPr>
              <w:ind w:left="75"/>
              <w:spacing w:before="172" w:line="228" w:lineRule="auto"/>
              <w:rPr>
                <w:rFonts w:ascii="SimSun" w:hAnsi="SimSun" w:eastAsia="SimSun" w:cs="SimSun"/>
                <w:sz w:val="22"/>
                <w:szCs w:val="22"/>
              </w:rPr>
            </w:pPr>
            <w:r>
              <w:rPr>
                <w:rFonts w:ascii="SimSun" w:hAnsi="SimSun" w:eastAsia="SimSun" w:cs="SimSun"/>
                <w:sz w:val="22"/>
                <w:szCs w:val="22"/>
                <w:spacing w:val="-7"/>
              </w:rPr>
              <w:t>A</w:t>
            </w:r>
            <w:r>
              <w:rPr>
                <w:rFonts w:ascii="SimSun" w:hAnsi="SimSun" w:eastAsia="SimSun" w:cs="SimSun"/>
                <w:sz w:val="22"/>
                <w:szCs w:val="22"/>
                <w:spacing w:val="-19"/>
              </w:rPr>
              <w:t xml:space="preserve"> </w:t>
            </w:r>
            <w:r>
              <w:rPr>
                <w:rFonts w:ascii="SimSun" w:hAnsi="SimSun" w:eastAsia="SimSun" w:cs="SimSun"/>
                <w:sz w:val="22"/>
                <w:szCs w:val="22"/>
                <w:spacing w:val="-7"/>
              </w:rPr>
              <w:t>5</w:t>
            </w:r>
            <w:r>
              <w:rPr>
                <w:rFonts w:ascii="SimSun" w:hAnsi="SimSun" w:eastAsia="SimSun" w:cs="SimSun"/>
                <w:sz w:val="22"/>
                <w:szCs w:val="22"/>
                <w:spacing w:val="-22"/>
              </w:rPr>
              <w:t xml:space="preserve"> </w:t>
            </w:r>
            <w:r>
              <w:rPr>
                <w:rFonts w:ascii="SimSun" w:hAnsi="SimSun" w:eastAsia="SimSun" w:cs="SimSun"/>
                <w:sz w:val="22"/>
                <w:szCs w:val="22"/>
                <w:spacing w:val="-7"/>
              </w:rPr>
              <w:t>直</w:t>
            </w:r>
            <w:r>
              <w:rPr>
                <w:rFonts w:ascii="SimSun" w:hAnsi="SimSun" w:eastAsia="SimSun" w:cs="SimSun"/>
                <w:sz w:val="22"/>
                <w:szCs w:val="22"/>
                <w:spacing w:val="-26"/>
              </w:rPr>
              <w:t xml:space="preserve"> </w:t>
            </w:r>
            <w:r>
              <w:rPr>
                <w:rFonts w:ascii="SimSun" w:hAnsi="SimSun" w:eastAsia="SimSun" w:cs="SimSun"/>
                <w:sz w:val="22"/>
                <w:szCs w:val="22"/>
                <w:spacing w:val="-7"/>
              </w:rPr>
              <w:t>送</w:t>
            </w:r>
          </w:p>
        </w:tc>
        <w:tc>
          <w:tcPr>
            <w:tcW w:w="1289" w:type="dxa"/>
            <w:vAlign w:val="top"/>
          </w:tcPr>
          <w:p>
            <w:pPr>
              <w:ind w:left="582"/>
              <w:spacing w:before="218" w:line="183" w:lineRule="auto"/>
              <w:rPr>
                <w:rFonts w:ascii="SimSun" w:hAnsi="SimSun" w:eastAsia="SimSun" w:cs="SimSun"/>
                <w:sz w:val="22"/>
                <w:szCs w:val="22"/>
              </w:rPr>
            </w:pPr>
            <w:r>
              <w:rPr>
                <w:rFonts w:ascii="SimSun" w:hAnsi="SimSun" w:eastAsia="SimSun" w:cs="SimSun"/>
                <w:sz w:val="22"/>
                <w:szCs w:val="22"/>
              </w:rPr>
              <w:t>O</w:t>
            </w:r>
          </w:p>
        </w:tc>
        <w:tc>
          <w:tcPr>
            <w:tcW w:w="1279" w:type="dxa"/>
            <w:vAlign w:val="top"/>
          </w:tcPr>
          <w:p>
            <w:pPr>
              <w:ind w:left="543"/>
              <w:spacing w:before="265" w:line="140" w:lineRule="exact"/>
              <w:rPr>
                <w:rFonts w:ascii="SimSun" w:hAnsi="SimSun" w:eastAsia="SimSun" w:cs="SimSun"/>
                <w:sz w:val="18"/>
                <w:szCs w:val="18"/>
              </w:rPr>
            </w:pPr>
            <w:r>
              <w:rPr>
                <w:rFonts w:ascii="SimSun" w:hAnsi="SimSun" w:eastAsia="SimSun" w:cs="SimSun"/>
                <w:sz w:val="18"/>
                <w:szCs w:val="18"/>
                <w:position w:val="-4"/>
              </w:rPr>
              <w:t>一</w:t>
            </w:r>
          </w:p>
        </w:tc>
        <w:tc>
          <w:tcPr>
            <w:tcW w:w="1628" w:type="dxa"/>
            <w:vAlign w:val="top"/>
          </w:tcPr>
          <w:p>
            <w:pPr>
              <w:ind w:left="714"/>
              <w:spacing w:before="265" w:line="140" w:lineRule="exact"/>
              <w:rPr>
                <w:rFonts w:ascii="SimSun" w:hAnsi="SimSun" w:eastAsia="SimSun" w:cs="SimSun"/>
                <w:sz w:val="18"/>
                <w:szCs w:val="18"/>
              </w:rPr>
            </w:pPr>
            <w:r>
              <w:rPr>
                <w:rFonts w:ascii="SimSun" w:hAnsi="SimSun" w:eastAsia="SimSun" w:cs="SimSun"/>
                <w:sz w:val="18"/>
                <w:szCs w:val="18"/>
                <w:position w:val="-4"/>
              </w:rPr>
              <w:t>一</w:t>
            </w:r>
          </w:p>
        </w:tc>
        <w:tc>
          <w:tcPr>
            <w:tcW w:w="1498" w:type="dxa"/>
            <w:vAlign w:val="top"/>
          </w:tcPr>
          <w:p>
            <w:pPr>
              <w:ind w:left="656"/>
              <w:spacing w:before="265" w:line="140" w:lineRule="exact"/>
              <w:rPr>
                <w:rFonts w:ascii="SimSun" w:hAnsi="SimSun" w:eastAsia="SimSun" w:cs="SimSun"/>
                <w:sz w:val="18"/>
                <w:szCs w:val="18"/>
              </w:rPr>
            </w:pPr>
            <w:r>
              <w:rPr>
                <w:rFonts w:ascii="SimSun" w:hAnsi="SimSun" w:eastAsia="SimSun" w:cs="SimSun"/>
                <w:sz w:val="18"/>
                <w:szCs w:val="18"/>
                <w:position w:val="-4"/>
              </w:rPr>
              <w:t>一</w:t>
            </w:r>
          </w:p>
        </w:tc>
        <w:tc>
          <w:tcPr>
            <w:tcW w:w="2053" w:type="dxa"/>
            <w:vAlign w:val="top"/>
          </w:tcPr>
          <w:p>
            <w:pPr>
              <w:ind w:left="928"/>
              <w:spacing w:before="265" w:line="140" w:lineRule="exact"/>
              <w:rPr>
                <w:rFonts w:ascii="SimSun" w:hAnsi="SimSun" w:eastAsia="SimSun" w:cs="SimSun"/>
                <w:sz w:val="18"/>
                <w:szCs w:val="18"/>
              </w:rPr>
            </w:pPr>
            <w:r>
              <w:rPr>
                <w:rFonts w:ascii="SimSun" w:hAnsi="SimSun" w:eastAsia="SimSun" w:cs="SimSun"/>
                <w:sz w:val="18"/>
                <w:szCs w:val="18"/>
                <w:position w:val="-4"/>
              </w:rPr>
              <w:t>一</w:t>
            </w:r>
          </w:p>
        </w:tc>
      </w:tr>
      <w:tr>
        <w:trPr>
          <w:trHeight w:val="490" w:hRule="atLeast"/>
        </w:trPr>
        <w:tc>
          <w:tcPr>
            <w:tcW w:w="1523" w:type="dxa"/>
            <w:vAlign w:val="top"/>
          </w:tcPr>
          <w:p>
            <w:pPr>
              <w:ind w:left="75"/>
              <w:spacing w:before="142" w:line="219" w:lineRule="auto"/>
              <w:rPr>
                <w:rFonts w:ascii="SimSun" w:hAnsi="SimSun" w:eastAsia="SimSun" w:cs="SimSun"/>
                <w:sz w:val="22"/>
                <w:szCs w:val="22"/>
              </w:rPr>
            </w:pPr>
            <w:r>
              <w:rPr>
                <w:rFonts w:ascii="SimSun" w:hAnsi="SimSun" w:eastAsia="SimSun" w:cs="SimSun"/>
                <w:sz w:val="22"/>
                <w:szCs w:val="22"/>
                <w:spacing w:val="-6"/>
              </w:rPr>
              <w:t>A</w:t>
            </w:r>
            <w:r>
              <w:rPr>
                <w:rFonts w:ascii="SimSun" w:hAnsi="SimSun" w:eastAsia="SimSun" w:cs="SimSun"/>
                <w:sz w:val="22"/>
                <w:szCs w:val="22"/>
                <w:spacing w:val="-20"/>
              </w:rPr>
              <w:t xml:space="preserve"> </w:t>
            </w:r>
            <w:r>
              <w:rPr>
                <w:rFonts w:ascii="SimSun" w:hAnsi="SimSun" w:eastAsia="SimSun" w:cs="SimSun"/>
                <w:sz w:val="22"/>
                <w:szCs w:val="22"/>
                <w:spacing w:val="-6"/>
              </w:rPr>
              <w:t>5</w:t>
            </w:r>
            <w:r>
              <w:rPr>
                <w:rFonts w:ascii="SimSun" w:hAnsi="SimSun" w:eastAsia="SimSun" w:cs="SimSun"/>
                <w:sz w:val="22"/>
                <w:szCs w:val="22"/>
                <w:spacing w:val="-25"/>
              </w:rPr>
              <w:t xml:space="preserve"> </w:t>
            </w:r>
            <w:r>
              <w:rPr>
                <w:rFonts w:ascii="SimSun" w:hAnsi="SimSun" w:eastAsia="SimSun" w:cs="SimSun"/>
                <w:sz w:val="22"/>
                <w:szCs w:val="22"/>
                <w:spacing w:val="-6"/>
              </w:rPr>
              <w:t>横</w:t>
            </w:r>
            <w:r>
              <w:rPr>
                <w:rFonts w:ascii="SimSun" w:hAnsi="SimSun" w:eastAsia="SimSun" w:cs="SimSun"/>
                <w:sz w:val="22"/>
                <w:szCs w:val="22"/>
                <w:spacing w:val="-26"/>
              </w:rPr>
              <w:t xml:space="preserve"> </w:t>
            </w:r>
            <w:r>
              <w:rPr>
                <w:rFonts w:ascii="SimSun" w:hAnsi="SimSun" w:eastAsia="SimSun" w:cs="SimSun"/>
                <w:sz w:val="22"/>
                <w:szCs w:val="22"/>
                <w:spacing w:val="-6"/>
              </w:rPr>
              <w:t>送</w:t>
            </w:r>
          </w:p>
        </w:tc>
        <w:tc>
          <w:tcPr>
            <w:tcW w:w="1289" w:type="dxa"/>
            <w:vAlign w:val="top"/>
          </w:tcPr>
          <w:p>
            <w:pPr>
              <w:ind w:left="582"/>
              <w:spacing w:before="198" w:line="183" w:lineRule="auto"/>
              <w:rPr>
                <w:rFonts w:ascii="SimSun" w:hAnsi="SimSun" w:eastAsia="SimSun" w:cs="SimSun"/>
                <w:sz w:val="22"/>
                <w:szCs w:val="22"/>
              </w:rPr>
            </w:pPr>
            <w:r>
              <w:rPr>
                <w:rFonts w:ascii="SimSun" w:hAnsi="SimSun" w:eastAsia="SimSun" w:cs="SimSun"/>
                <w:sz w:val="22"/>
                <w:szCs w:val="22"/>
              </w:rPr>
              <w:t>O</w:t>
            </w:r>
          </w:p>
        </w:tc>
        <w:tc>
          <w:tcPr>
            <w:tcW w:w="1279" w:type="dxa"/>
            <w:vAlign w:val="top"/>
          </w:tcPr>
          <w:p>
            <w:pPr>
              <w:ind w:left="543"/>
              <w:spacing w:before="245" w:line="140" w:lineRule="exact"/>
              <w:rPr>
                <w:rFonts w:ascii="SimSun" w:hAnsi="SimSun" w:eastAsia="SimSun" w:cs="SimSun"/>
                <w:sz w:val="18"/>
                <w:szCs w:val="18"/>
              </w:rPr>
            </w:pPr>
            <w:r>
              <w:rPr>
                <w:rFonts w:ascii="SimSun" w:hAnsi="SimSun" w:eastAsia="SimSun" w:cs="SimSun"/>
                <w:sz w:val="18"/>
                <w:szCs w:val="18"/>
                <w:position w:val="-4"/>
              </w:rPr>
              <w:t>一</w:t>
            </w:r>
          </w:p>
        </w:tc>
        <w:tc>
          <w:tcPr>
            <w:tcW w:w="1628" w:type="dxa"/>
            <w:vAlign w:val="top"/>
          </w:tcPr>
          <w:p>
            <w:pPr>
              <w:ind w:left="734"/>
              <w:spacing w:before="245" w:line="108" w:lineRule="exact"/>
              <w:rPr>
                <w:rFonts w:ascii="SimSun" w:hAnsi="SimSun" w:eastAsia="SimSun" w:cs="SimSun"/>
                <w:sz w:val="14"/>
                <w:szCs w:val="14"/>
              </w:rPr>
            </w:pPr>
            <w:r>
              <w:rPr>
                <w:rFonts w:ascii="SimSun" w:hAnsi="SimSun" w:eastAsia="SimSun" w:cs="SimSun"/>
                <w:sz w:val="14"/>
                <w:szCs w:val="14"/>
                <w:position w:val="-3"/>
              </w:rPr>
              <w:t>一</w:t>
            </w:r>
          </w:p>
        </w:tc>
        <w:tc>
          <w:tcPr>
            <w:tcW w:w="1498" w:type="dxa"/>
            <w:vAlign w:val="top"/>
          </w:tcPr>
          <w:p>
            <w:pPr>
              <w:ind w:left="676"/>
              <w:spacing w:before="245" w:line="108" w:lineRule="exact"/>
              <w:rPr>
                <w:rFonts w:ascii="SimSun" w:hAnsi="SimSun" w:eastAsia="SimSun" w:cs="SimSun"/>
                <w:sz w:val="14"/>
                <w:szCs w:val="14"/>
              </w:rPr>
            </w:pPr>
            <w:r>
              <w:rPr>
                <w:rFonts w:ascii="SimSun" w:hAnsi="SimSun" w:eastAsia="SimSun" w:cs="SimSun"/>
                <w:sz w:val="14"/>
                <w:szCs w:val="14"/>
                <w:position w:val="-3"/>
              </w:rPr>
              <w:t>一</w:t>
            </w:r>
          </w:p>
        </w:tc>
        <w:tc>
          <w:tcPr>
            <w:tcW w:w="2053" w:type="dxa"/>
            <w:vAlign w:val="top"/>
          </w:tcPr>
          <w:p>
            <w:pPr>
              <w:ind w:left="948"/>
              <w:spacing w:before="245" w:line="108" w:lineRule="exact"/>
              <w:rPr>
                <w:rFonts w:ascii="SimSun" w:hAnsi="SimSun" w:eastAsia="SimSun" w:cs="SimSun"/>
                <w:sz w:val="14"/>
                <w:szCs w:val="14"/>
              </w:rPr>
            </w:pPr>
            <w:r>
              <w:rPr>
                <w:rFonts w:ascii="SimSun" w:hAnsi="SimSun" w:eastAsia="SimSun" w:cs="SimSun"/>
                <w:sz w:val="14"/>
                <w:szCs w:val="14"/>
                <w:position w:val="-3"/>
              </w:rPr>
              <w:t>一</w:t>
            </w:r>
          </w:p>
        </w:tc>
      </w:tr>
      <w:tr>
        <w:trPr>
          <w:trHeight w:val="519" w:hRule="atLeast"/>
        </w:trPr>
        <w:tc>
          <w:tcPr>
            <w:tcW w:w="1523" w:type="dxa"/>
            <w:vAlign w:val="top"/>
          </w:tcPr>
          <w:p>
            <w:pPr>
              <w:ind w:left="75"/>
              <w:spacing w:before="162" w:line="228" w:lineRule="auto"/>
              <w:rPr>
                <w:rFonts w:ascii="SimSun" w:hAnsi="SimSun" w:eastAsia="SimSun" w:cs="SimSun"/>
                <w:sz w:val="22"/>
                <w:szCs w:val="22"/>
              </w:rPr>
            </w:pPr>
            <w:r>
              <w:rPr>
                <w:rFonts w:ascii="SimSun" w:hAnsi="SimSun" w:eastAsia="SimSun" w:cs="SimSun"/>
                <w:sz w:val="22"/>
                <w:szCs w:val="22"/>
                <w:spacing w:val="-7"/>
              </w:rPr>
              <w:t>B</w:t>
            </w:r>
            <w:r>
              <w:rPr>
                <w:rFonts w:ascii="SimSun" w:hAnsi="SimSun" w:eastAsia="SimSun" w:cs="SimSun"/>
                <w:sz w:val="22"/>
                <w:szCs w:val="22"/>
                <w:spacing w:val="-20"/>
              </w:rPr>
              <w:t xml:space="preserve"> </w:t>
            </w:r>
            <w:r>
              <w:rPr>
                <w:rFonts w:ascii="SimSun" w:hAnsi="SimSun" w:eastAsia="SimSun" w:cs="SimSun"/>
                <w:sz w:val="22"/>
                <w:szCs w:val="22"/>
                <w:spacing w:val="-7"/>
              </w:rPr>
              <w:t>6</w:t>
            </w:r>
            <w:r>
              <w:rPr>
                <w:rFonts w:ascii="SimSun" w:hAnsi="SimSun" w:eastAsia="SimSun" w:cs="SimSun"/>
                <w:sz w:val="22"/>
                <w:szCs w:val="22"/>
                <w:spacing w:val="-22"/>
              </w:rPr>
              <w:t xml:space="preserve"> </w:t>
            </w:r>
            <w:r>
              <w:rPr>
                <w:rFonts w:ascii="SimSun" w:hAnsi="SimSun" w:eastAsia="SimSun" w:cs="SimSun"/>
                <w:sz w:val="22"/>
                <w:szCs w:val="22"/>
                <w:spacing w:val="-7"/>
              </w:rPr>
              <w:t>直</w:t>
            </w:r>
            <w:r>
              <w:rPr>
                <w:rFonts w:ascii="SimSun" w:hAnsi="SimSun" w:eastAsia="SimSun" w:cs="SimSun"/>
                <w:sz w:val="22"/>
                <w:szCs w:val="22"/>
                <w:spacing w:val="-25"/>
              </w:rPr>
              <w:t xml:space="preserve"> </w:t>
            </w:r>
            <w:r>
              <w:rPr>
                <w:rFonts w:ascii="SimSun" w:hAnsi="SimSun" w:eastAsia="SimSun" w:cs="SimSun"/>
                <w:sz w:val="22"/>
                <w:szCs w:val="22"/>
                <w:spacing w:val="-7"/>
              </w:rPr>
              <w:t>送</w:t>
            </w:r>
          </w:p>
        </w:tc>
        <w:tc>
          <w:tcPr>
            <w:tcW w:w="1289" w:type="dxa"/>
            <w:vAlign w:val="top"/>
          </w:tcPr>
          <w:p>
            <w:pPr>
              <w:ind w:left="561"/>
              <w:spacing w:before="202" w:line="237" w:lineRule="auto"/>
              <w:rPr>
                <w:rFonts w:ascii="SimSun" w:hAnsi="SimSun" w:eastAsia="SimSun" w:cs="SimSun"/>
                <w:sz w:val="14"/>
                <w:szCs w:val="14"/>
              </w:rPr>
            </w:pPr>
            <w:r>
              <w:rPr>
                <w:rFonts w:ascii="SimSun" w:hAnsi="SimSun" w:eastAsia="SimSun" w:cs="SimSun"/>
                <w:sz w:val="14"/>
                <w:szCs w:val="14"/>
              </w:rPr>
              <w:t>▲</w:t>
            </w:r>
          </w:p>
        </w:tc>
        <w:tc>
          <w:tcPr>
            <w:tcW w:w="1279" w:type="dxa"/>
            <w:vAlign w:val="top"/>
          </w:tcPr>
          <w:p>
            <w:pPr>
              <w:ind w:left="543"/>
              <w:spacing w:before="255" w:line="140" w:lineRule="exact"/>
              <w:rPr>
                <w:rFonts w:ascii="SimSun" w:hAnsi="SimSun" w:eastAsia="SimSun" w:cs="SimSun"/>
                <w:sz w:val="18"/>
                <w:szCs w:val="18"/>
              </w:rPr>
            </w:pPr>
            <w:r>
              <w:rPr>
                <w:rFonts w:ascii="SimSun" w:hAnsi="SimSun" w:eastAsia="SimSun" w:cs="SimSun"/>
                <w:sz w:val="18"/>
                <w:szCs w:val="18"/>
                <w:position w:val="-4"/>
              </w:rPr>
              <w:t>一</w:t>
            </w:r>
          </w:p>
        </w:tc>
        <w:tc>
          <w:tcPr>
            <w:tcW w:w="1628" w:type="dxa"/>
            <w:vAlign w:val="top"/>
          </w:tcPr>
          <w:p>
            <w:pPr>
              <w:ind w:left="734"/>
              <w:spacing w:before="255" w:line="108" w:lineRule="exact"/>
              <w:rPr>
                <w:rFonts w:ascii="SimSun" w:hAnsi="SimSun" w:eastAsia="SimSun" w:cs="SimSun"/>
                <w:sz w:val="14"/>
                <w:szCs w:val="14"/>
              </w:rPr>
            </w:pPr>
            <w:r>
              <w:rPr>
                <w:rFonts w:ascii="SimSun" w:hAnsi="SimSun" w:eastAsia="SimSun" w:cs="SimSun"/>
                <w:sz w:val="14"/>
                <w:szCs w:val="14"/>
                <w:position w:val="-3"/>
              </w:rPr>
              <w:t>一</w:t>
            </w:r>
          </w:p>
        </w:tc>
        <w:tc>
          <w:tcPr>
            <w:tcW w:w="1498" w:type="dxa"/>
            <w:vAlign w:val="top"/>
          </w:tcPr>
          <w:p>
            <w:pPr>
              <w:ind w:left="676"/>
              <w:spacing w:before="255" w:line="108" w:lineRule="exact"/>
              <w:rPr>
                <w:rFonts w:ascii="SimSun" w:hAnsi="SimSun" w:eastAsia="SimSun" w:cs="SimSun"/>
                <w:sz w:val="14"/>
                <w:szCs w:val="14"/>
              </w:rPr>
            </w:pPr>
            <w:r>
              <w:rPr>
                <w:rFonts w:ascii="SimSun" w:hAnsi="SimSun" w:eastAsia="SimSun" w:cs="SimSun"/>
                <w:sz w:val="14"/>
                <w:szCs w:val="14"/>
                <w:position w:val="-3"/>
              </w:rPr>
              <w:t>一</w:t>
            </w:r>
          </w:p>
        </w:tc>
        <w:tc>
          <w:tcPr>
            <w:tcW w:w="2053" w:type="dxa"/>
            <w:vAlign w:val="top"/>
          </w:tcPr>
          <w:p>
            <w:pPr>
              <w:ind w:left="948"/>
              <w:spacing w:before="255" w:line="108" w:lineRule="exact"/>
              <w:rPr>
                <w:rFonts w:ascii="SimSun" w:hAnsi="SimSun" w:eastAsia="SimSun" w:cs="SimSun"/>
                <w:sz w:val="14"/>
                <w:szCs w:val="14"/>
              </w:rPr>
            </w:pPr>
            <w:r>
              <w:rPr>
                <w:rFonts w:ascii="SimSun" w:hAnsi="SimSun" w:eastAsia="SimSun" w:cs="SimSun"/>
                <w:sz w:val="14"/>
                <w:szCs w:val="14"/>
                <w:position w:val="-3"/>
              </w:rPr>
              <w:t>一</w:t>
            </w:r>
          </w:p>
        </w:tc>
      </w:tr>
      <w:tr>
        <w:trPr>
          <w:trHeight w:val="500" w:hRule="atLeast"/>
        </w:trPr>
        <w:tc>
          <w:tcPr>
            <w:tcW w:w="1523" w:type="dxa"/>
            <w:vAlign w:val="top"/>
          </w:tcPr>
          <w:p>
            <w:pPr>
              <w:ind w:left="75"/>
              <w:spacing w:before="143" w:line="219" w:lineRule="auto"/>
              <w:rPr>
                <w:rFonts w:ascii="SimSun" w:hAnsi="SimSun" w:eastAsia="SimSun" w:cs="SimSun"/>
                <w:sz w:val="22"/>
                <w:szCs w:val="22"/>
              </w:rPr>
            </w:pPr>
            <w:r>
              <w:rPr>
                <w:rFonts w:ascii="SimSun" w:hAnsi="SimSun" w:eastAsia="SimSun" w:cs="SimSun"/>
                <w:sz w:val="22"/>
                <w:szCs w:val="22"/>
                <w:spacing w:val="-6"/>
              </w:rPr>
              <w:t>B</w:t>
            </w:r>
            <w:r>
              <w:rPr>
                <w:rFonts w:ascii="SimSun" w:hAnsi="SimSun" w:eastAsia="SimSun" w:cs="SimSun"/>
                <w:sz w:val="22"/>
                <w:szCs w:val="22"/>
                <w:spacing w:val="-21"/>
              </w:rPr>
              <w:t xml:space="preserve"> </w:t>
            </w:r>
            <w:r>
              <w:rPr>
                <w:rFonts w:ascii="SimSun" w:hAnsi="SimSun" w:eastAsia="SimSun" w:cs="SimSun"/>
                <w:sz w:val="22"/>
                <w:szCs w:val="22"/>
                <w:spacing w:val="-6"/>
              </w:rPr>
              <w:t>6</w:t>
            </w:r>
            <w:r>
              <w:rPr>
                <w:rFonts w:ascii="SimSun" w:hAnsi="SimSun" w:eastAsia="SimSun" w:cs="SimSun"/>
                <w:sz w:val="22"/>
                <w:szCs w:val="22"/>
                <w:spacing w:val="-25"/>
              </w:rPr>
              <w:t xml:space="preserve"> </w:t>
            </w:r>
            <w:r>
              <w:rPr>
                <w:rFonts w:ascii="SimSun" w:hAnsi="SimSun" w:eastAsia="SimSun" w:cs="SimSun"/>
                <w:sz w:val="22"/>
                <w:szCs w:val="22"/>
                <w:spacing w:val="-6"/>
              </w:rPr>
              <w:t>横</w:t>
            </w:r>
            <w:r>
              <w:rPr>
                <w:rFonts w:ascii="SimSun" w:hAnsi="SimSun" w:eastAsia="SimSun" w:cs="SimSun"/>
                <w:sz w:val="22"/>
                <w:szCs w:val="22"/>
                <w:spacing w:val="-25"/>
              </w:rPr>
              <w:t xml:space="preserve"> </w:t>
            </w:r>
            <w:r>
              <w:rPr>
                <w:rFonts w:ascii="SimSun" w:hAnsi="SimSun" w:eastAsia="SimSun" w:cs="SimSun"/>
                <w:sz w:val="22"/>
                <w:szCs w:val="22"/>
                <w:spacing w:val="-6"/>
              </w:rPr>
              <w:t>送</w:t>
            </w:r>
          </w:p>
        </w:tc>
        <w:tc>
          <w:tcPr>
            <w:tcW w:w="1289" w:type="dxa"/>
            <w:vAlign w:val="top"/>
          </w:tcPr>
          <w:p>
            <w:pPr>
              <w:ind w:left="561"/>
              <w:spacing w:before="193" w:line="237" w:lineRule="auto"/>
              <w:rPr>
                <w:rFonts w:ascii="SimSun" w:hAnsi="SimSun" w:eastAsia="SimSun" w:cs="SimSun"/>
                <w:sz w:val="14"/>
                <w:szCs w:val="14"/>
              </w:rPr>
            </w:pPr>
            <w:r>
              <w:rPr>
                <w:rFonts w:ascii="SimSun" w:hAnsi="SimSun" w:eastAsia="SimSun" w:cs="SimSun"/>
                <w:sz w:val="14"/>
                <w:szCs w:val="14"/>
              </w:rPr>
              <w:t>▲</w:t>
            </w:r>
          </w:p>
        </w:tc>
        <w:tc>
          <w:tcPr>
            <w:tcW w:w="1279" w:type="dxa"/>
            <w:vAlign w:val="top"/>
          </w:tcPr>
          <w:p>
            <w:pPr>
              <w:ind w:left="543"/>
              <w:spacing w:before="246" w:line="140" w:lineRule="exact"/>
              <w:rPr>
                <w:rFonts w:ascii="SimSun" w:hAnsi="SimSun" w:eastAsia="SimSun" w:cs="SimSun"/>
                <w:sz w:val="18"/>
                <w:szCs w:val="18"/>
              </w:rPr>
            </w:pPr>
            <w:r>
              <w:rPr>
                <w:rFonts w:ascii="SimSun" w:hAnsi="SimSun" w:eastAsia="SimSun" w:cs="SimSun"/>
                <w:sz w:val="18"/>
                <w:szCs w:val="18"/>
                <w:position w:val="-4"/>
              </w:rPr>
              <w:t>一</w:t>
            </w:r>
          </w:p>
        </w:tc>
        <w:tc>
          <w:tcPr>
            <w:tcW w:w="1628" w:type="dxa"/>
            <w:vAlign w:val="top"/>
          </w:tcPr>
          <w:p>
            <w:pPr>
              <w:ind w:left="714"/>
              <w:spacing w:before="246" w:line="140" w:lineRule="exact"/>
              <w:rPr>
                <w:rFonts w:ascii="SimSun" w:hAnsi="SimSun" w:eastAsia="SimSun" w:cs="SimSun"/>
                <w:sz w:val="18"/>
                <w:szCs w:val="18"/>
              </w:rPr>
            </w:pPr>
            <w:r>
              <w:rPr>
                <w:rFonts w:ascii="SimSun" w:hAnsi="SimSun" w:eastAsia="SimSun" w:cs="SimSun"/>
                <w:sz w:val="18"/>
                <w:szCs w:val="18"/>
                <w:position w:val="-4"/>
              </w:rPr>
              <w:t>一</w:t>
            </w:r>
          </w:p>
        </w:tc>
        <w:tc>
          <w:tcPr>
            <w:tcW w:w="1498" w:type="dxa"/>
            <w:vAlign w:val="top"/>
          </w:tcPr>
          <w:p>
            <w:pPr>
              <w:ind w:left="656"/>
              <w:spacing w:before="246" w:line="140" w:lineRule="exact"/>
              <w:rPr>
                <w:rFonts w:ascii="SimSun" w:hAnsi="SimSun" w:eastAsia="SimSun" w:cs="SimSun"/>
                <w:sz w:val="18"/>
                <w:szCs w:val="18"/>
              </w:rPr>
            </w:pPr>
            <w:r>
              <w:rPr>
                <w:rFonts w:ascii="SimSun" w:hAnsi="SimSun" w:eastAsia="SimSun" w:cs="SimSun"/>
                <w:sz w:val="18"/>
                <w:szCs w:val="18"/>
                <w:position w:val="-4"/>
              </w:rPr>
              <w:t>一</w:t>
            </w:r>
          </w:p>
        </w:tc>
        <w:tc>
          <w:tcPr>
            <w:tcW w:w="2053" w:type="dxa"/>
            <w:vAlign w:val="top"/>
          </w:tcPr>
          <w:p>
            <w:pPr>
              <w:ind w:left="928"/>
              <w:spacing w:before="246" w:line="140" w:lineRule="exact"/>
              <w:rPr>
                <w:rFonts w:ascii="SimSun" w:hAnsi="SimSun" w:eastAsia="SimSun" w:cs="SimSun"/>
                <w:sz w:val="18"/>
                <w:szCs w:val="18"/>
              </w:rPr>
            </w:pPr>
            <w:r>
              <w:rPr>
                <w:rFonts w:ascii="SimSun" w:hAnsi="SimSun" w:eastAsia="SimSun" w:cs="SimSun"/>
                <w:sz w:val="18"/>
                <w:szCs w:val="18"/>
                <w:position w:val="-4"/>
              </w:rPr>
              <w:t>一</w:t>
            </w:r>
          </w:p>
        </w:tc>
      </w:tr>
      <w:tr>
        <w:trPr>
          <w:trHeight w:val="839" w:hRule="atLeast"/>
        </w:trPr>
        <w:tc>
          <w:tcPr>
            <w:tcW w:w="1523" w:type="dxa"/>
            <w:vAlign w:val="top"/>
          </w:tcPr>
          <w:p>
            <w:pPr>
              <w:ind w:left="75" w:right="327"/>
              <w:spacing w:before="187" w:line="255" w:lineRule="auto"/>
              <w:rPr>
                <w:rFonts w:ascii="SimSun" w:hAnsi="SimSun" w:eastAsia="SimSun" w:cs="SimSun"/>
                <w:sz w:val="22"/>
                <w:szCs w:val="22"/>
              </w:rPr>
            </w:pPr>
            <w:r>
              <w:rPr>
                <w:rFonts w:ascii="SimSun" w:hAnsi="SimSun" w:eastAsia="SimSun" w:cs="SimSun"/>
                <w:sz w:val="22"/>
                <w:szCs w:val="22"/>
                <w:spacing w:val="1"/>
              </w:rPr>
              <w:t>12"×18"直 </w:t>
            </w:r>
            <w:r>
              <w:rPr>
                <w:rFonts w:ascii="SimSun" w:hAnsi="SimSun" w:eastAsia="SimSun" w:cs="SimSun"/>
                <w:sz w:val="22"/>
                <w:szCs w:val="22"/>
              </w:rPr>
              <w:t>送</w:t>
            </w:r>
          </w:p>
        </w:tc>
        <w:tc>
          <w:tcPr>
            <w:tcW w:w="1289" w:type="dxa"/>
            <w:vAlign w:val="top"/>
          </w:tcPr>
          <w:p>
            <w:pPr>
              <w:spacing w:line="315" w:lineRule="auto"/>
              <w:rPr>
                <w:rFonts w:ascii="Arial"/>
                <w:sz w:val="21"/>
              </w:rPr>
            </w:pPr>
            <w:r/>
          </w:p>
          <w:p>
            <w:pPr>
              <w:ind w:left="561"/>
              <w:spacing w:before="45" w:line="237" w:lineRule="auto"/>
              <w:rPr>
                <w:rFonts w:ascii="SimSun" w:hAnsi="SimSun" w:eastAsia="SimSun" w:cs="SimSun"/>
                <w:sz w:val="14"/>
                <w:szCs w:val="14"/>
              </w:rPr>
            </w:pPr>
            <w:r>
              <w:rPr>
                <w:rFonts w:ascii="SimSun" w:hAnsi="SimSun" w:eastAsia="SimSun" w:cs="SimSun"/>
                <w:sz w:val="14"/>
                <w:szCs w:val="14"/>
              </w:rPr>
              <w:t>●</w:t>
            </w:r>
          </w:p>
        </w:tc>
        <w:tc>
          <w:tcPr>
            <w:tcW w:w="1279" w:type="dxa"/>
            <w:vAlign w:val="top"/>
          </w:tcPr>
          <w:p>
            <w:pPr>
              <w:spacing w:line="356" w:lineRule="auto"/>
              <w:rPr>
                <w:rFonts w:ascii="Arial"/>
                <w:sz w:val="21"/>
              </w:rPr>
            </w:pPr>
            <w:r/>
          </w:p>
          <w:p>
            <w:pPr>
              <w:ind w:left="543"/>
              <w:spacing w:before="58" w:line="140" w:lineRule="exact"/>
              <w:rPr>
                <w:rFonts w:ascii="SimSun" w:hAnsi="SimSun" w:eastAsia="SimSun" w:cs="SimSun"/>
                <w:sz w:val="18"/>
                <w:szCs w:val="18"/>
              </w:rPr>
            </w:pPr>
            <w:r>
              <w:rPr>
                <w:rFonts w:ascii="SimSun" w:hAnsi="SimSun" w:eastAsia="SimSun" w:cs="SimSun"/>
                <w:sz w:val="18"/>
                <w:szCs w:val="18"/>
                <w:position w:val="-4"/>
              </w:rPr>
              <w:t>一</w:t>
            </w:r>
          </w:p>
        </w:tc>
        <w:tc>
          <w:tcPr>
            <w:tcW w:w="1628" w:type="dxa"/>
            <w:vAlign w:val="top"/>
          </w:tcPr>
          <w:p>
            <w:pPr>
              <w:spacing w:line="315" w:lineRule="auto"/>
              <w:rPr>
                <w:rFonts w:ascii="Arial"/>
                <w:sz w:val="21"/>
              </w:rPr>
            </w:pPr>
            <w:r/>
          </w:p>
          <w:p>
            <w:pPr>
              <w:ind w:left="734"/>
              <w:spacing w:before="45" w:line="237" w:lineRule="auto"/>
              <w:rPr>
                <w:rFonts w:ascii="SimSun" w:hAnsi="SimSun" w:eastAsia="SimSun" w:cs="SimSun"/>
                <w:sz w:val="14"/>
                <w:szCs w:val="14"/>
              </w:rPr>
            </w:pPr>
            <w:r>
              <w:rPr>
                <w:rFonts w:ascii="SimSun" w:hAnsi="SimSun" w:eastAsia="SimSun" w:cs="SimSun"/>
                <w:sz w:val="14"/>
                <w:szCs w:val="14"/>
              </w:rPr>
              <w:t>●</w:t>
            </w:r>
          </w:p>
        </w:tc>
        <w:tc>
          <w:tcPr>
            <w:tcW w:w="1498" w:type="dxa"/>
            <w:vAlign w:val="top"/>
          </w:tcPr>
          <w:p>
            <w:pPr>
              <w:spacing w:line="315" w:lineRule="auto"/>
              <w:rPr>
                <w:rFonts w:ascii="Arial"/>
                <w:sz w:val="21"/>
              </w:rPr>
            </w:pPr>
            <w:r/>
          </w:p>
          <w:p>
            <w:pPr>
              <w:ind w:left="676"/>
              <w:spacing w:before="45" w:line="237" w:lineRule="auto"/>
              <w:rPr>
                <w:rFonts w:ascii="SimSun" w:hAnsi="SimSun" w:eastAsia="SimSun" w:cs="SimSun"/>
                <w:sz w:val="14"/>
                <w:szCs w:val="14"/>
              </w:rPr>
            </w:pPr>
            <w:r>
              <w:rPr>
                <w:rFonts w:ascii="SimSun" w:hAnsi="SimSun" w:eastAsia="SimSun" w:cs="SimSun"/>
                <w:sz w:val="14"/>
                <w:szCs w:val="14"/>
              </w:rPr>
              <w:t>●</w:t>
            </w:r>
          </w:p>
        </w:tc>
        <w:tc>
          <w:tcPr>
            <w:tcW w:w="2053" w:type="dxa"/>
            <w:vAlign w:val="top"/>
          </w:tcPr>
          <w:p>
            <w:pPr>
              <w:spacing w:line="356" w:lineRule="auto"/>
              <w:rPr>
                <w:rFonts w:ascii="Arial"/>
                <w:sz w:val="21"/>
              </w:rPr>
            </w:pPr>
            <w:r/>
          </w:p>
          <w:p>
            <w:pPr>
              <w:ind w:left="928"/>
              <w:spacing w:before="58" w:line="140" w:lineRule="exact"/>
              <w:rPr>
                <w:rFonts w:ascii="SimSun" w:hAnsi="SimSun" w:eastAsia="SimSun" w:cs="SimSun"/>
                <w:sz w:val="18"/>
                <w:szCs w:val="18"/>
              </w:rPr>
            </w:pPr>
            <w:r>
              <w:rPr>
                <w:rFonts w:ascii="SimSun" w:hAnsi="SimSun" w:eastAsia="SimSun" w:cs="SimSun"/>
                <w:sz w:val="18"/>
                <w:szCs w:val="18"/>
                <w:position w:val="-4"/>
              </w:rPr>
              <w:t>一</w:t>
            </w:r>
          </w:p>
        </w:tc>
      </w:tr>
      <w:tr>
        <w:trPr>
          <w:trHeight w:val="809" w:hRule="atLeast"/>
        </w:trPr>
        <w:tc>
          <w:tcPr>
            <w:tcW w:w="1523" w:type="dxa"/>
            <w:vAlign w:val="top"/>
          </w:tcPr>
          <w:p>
            <w:pPr>
              <w:ind w:left="75" w:right="227"/>
              <w:spacing w:before="168" w:line="255" w:lineRule="auto"/>
              <w:rPr>
                <w:rFonts w:ascii="SimSun" w:hAnsi="SimSun" w:eastAsia="SimSun" w:cs="SimSun"/>
                <w:sz w:val="22"/>
                <w:szCs w:val="22"/>
              </w:rPr>
            </w:pPr>
            <w:r>
              <w:rPr>
                <w:rFonts w:ascii="SimSun" w:hAnsi="SimSun" w:eastAsia="SimSun" w:cs="SimSun"/>
                <w:sz w:val="22"/>
                <w:szCs w:val="22"/>
                <w:spacing w:val="27"/>
              </w:rPr>
              <w:t>11"x17"直</w:t>
            </w:r>
            <w:r>
              <w:rPr>
                <w:rFonts w:ascii="SimSun" w:hAnsi="SimSun" w:eastAsia="SimSun" w:cs="SimSun"/>
                <w:sz w:val="22"/>
                <w:szCs w:val="22"/>
                <w:spacing w:val="3"/>
              </w:rPr>
              <w:t xml:space="preserve"> </w:t>
            </w:r>
            <w:r>
              <w:rPr>
                <w:rFonts w:ascii="SimSun" w:hAnsi="SimSun" w:eastAsia="SimSun" w:cs="SimSun"/>
                <w:sz w:val="22"/>
                <w:szCs w:val="22"/>
              </w:rPr>
              <w:t>送</w:t>
            </w:r>
          </w:p>
        </w:tc>
        <w:tc>
          <w:tcPr>
            <w:tcW w:w="1289" w:type="dxa"/>
            <w:vAlign w:val="top"/>
          </w:tcPr>
          <w:p>
            <w:pPr>
              <w:spacing w:line="306" w:lineRule="auto"/>
              <w:rPr>
                <w:rFonts w:ascii="Arial"/>
                <w:sz w:val="21"/>
              </w:rPr>
            </w:pPr>
            <w:r/>
          </w:p>
          <w:p>
            <w:pPr>
              <w:ind w:left="561"/>
              <w:spacing w:before="45" w:line="237" w:lineRule="auto"/>
              <w:rPr>
                <w:rFonts w:ascii="SimSun" w:hAnsi="SimSun" w:eastAsia="SimSun" w:cs="SimSun"/>
                <w:sz w:val="14"/>
                <w:szCs w:val="14"/>
              </w:rPr>
            </w:pPr>
            <w:r>
              <w:rPr>
                <w:rFonts w:ascii="SimSun" w:hAnsi="SimSun" w:eastAsia="SimSun" w:cs="SimSun"/>
                <w:sz w:val="14"/>
                <w:szCs w:val="14"/>
              </w:rPr>
              <w:t>●</w:t>
            </w:r>
          </w:p>
        </w:tc>
        <w:tc>
          <w:tcPr>
            <w:tcW w:w="1279" w:type="dxa"/>
            <w:vAlign w:val="top"/>
          </w:tcPr>
          <w:p>
            <w:pPr>
              <w:spacing w:line="347" w:lineRule="auto"/>
              <w:rPr>
                <w:rFonts w:ascii="Arial"/>
                <w:sz w:val="21"/>
              </w:rPr>
            </w:pPr>
            <w:r/>
          </w:p>
          <w:p>
            <w:pPr>
              <w:ind w:left="543"/>
              <w:spacing w:before="58" w:line="140" w:lineRule="exact"/>
              <w:rPr>
                <w:rFonts w:ascii="SimSun" w:hAnsi="SimSun" w:eastAsia="SimSun" w:cs="SimSun"/>
                <w:sz w:val="18"/>
                <w:szCs w:val="18"/>
              </w:rPr>
            </w:pPr>
            <w:r>
              <w:rPr>
                <w:rFonts w:ascii="SimSun" w:hAnsi="SimSun" w:eastAsia="SimSun" w:cs="SimSun"/>
                <w:sz w:val="18"/>
                <w:szCs w:val="18"/>
                <w:position w:val="-4"/>
              </w:rPr>
              <w:t>一</w:t>
            </w:r>
          </w:p>
        </w:tc>
        <w:tc>
          <w:tcPr>
            <w:tcW w:w="1628" w:type="dxa"/>
            <w:vAlign w:val="top"/>
          </w:tcPr>
          <w:p>
            <w:pPr>
              <w:spacing w:line="306" w:lineRule="auto"/>
              <w:rPr>
                <w:rFonts w:ascii="Arial"/>
                <w:sz w:val="21"/>
              </w:rPr>
            </w:pPr>
            <w:r/>
          </w:p>
          <w:p>
            <w:pPr>
              <w:ind w:left="734"/>
              <w:spacing w:before="45" w:line="237" w:lineRule="auto"/>
              <w:rPr>
                <w:rFonts w:ascii="SimSun" w:hAnsi="SimSun" w:eastAsia="SimSun" w:cs="SimSun"/>
                <w:sz w:val="14"/>
                <w:szCs w:val="14"/>
              </w:rPr>
            </w:pPr>
            <w:r>
              <w:rPr>
                <w:rFonts w:ascii="SimSun" w:hAnsi="SimSun" w:eastAsia="SimSun" w:cs="SimSun"/>
                <w:sz w:val="14"/>
                <w:szCs w:val="14"/>
              </w:rPr>
              <w:t>●</w:t>
            </w:r>
          </w:p>
        </w:tc>
        <w:tc>
          <w:tcPr>
            <w:tcW w:w="1498" w:type="dxa"/>
            <w:vAlign w:val="top"/>
          </w:tcPr>
          <w:p>
            <w:pPr>
              <w:spacing w:line="306" w:lineRule="auto"/>
              <w:rPr>
                <w:rFonts w:ascii="Arial"/>
                <w:sz w:val="21"/>
              </w:rPr>
            </w:pPr>
            <w:r/>
          </w:p>
          <w:p>
            <w:pPr>
              <w:ind w:left="676"/>
              <w:spacing w:before="45" w:line="237" w:lineRule="auto"/>
              <w:rPr>
                <w:rFonts w:ascii="SimSun" w:hAnsi="SimSun" w:eastAsia="SimSun" w:cs="SimSun"/>
                <w:sz w:val="14"/>
                <w:szCs w:val="14"/>
              </w:rPr>
            </w:pPr>
            <w:r>
              <w:rPr>
                <w:rFonts w:ascii="SimSun" w:hAnsi="SimSun" w:eastAsia="SimSun" w:cs="SimSun"/>
                <w:sz w:val="14"/>
                <w:szCs w:val="14"/>
              </w:rPr>
              <w:t>●</w:t>
            </w:r>
          </w:p>
        </w:tc>
        <w:tc>
          <w:tcPr>
            <w:tcW w:w="2053" w:type="dxa"/>
            <w:vAlign w:val="top"/>
          </w:tcPr>
          <w:p>
            <w:pPr>
              <w:spacing w:line="307" w:lineRule="auto"/>
              <w:rPr>
                <w:rFonts w:ascii="Arial"/>
                <w:sz w:val="21"/>
              </w:rPr>
            </w:pPr>
            <w:r/>
          </w:p>
          <w:p>
            <w:pPr>
              <w:ind w:left="948"/>
              <w:spacing w:before="45" w:line="237" w:lineRule="auto"/>
              <w:rPr>
                <w:rFonts w:ascii="SimSun" w:hAnsi="SimSun" w:eastAsia="SimSun" w:cs="SimSun"/>
                <w:sz w:val="14"/>
                <w:szCs w:val="14"/>
              </w:rPr>
            </w:pPr>
            <w:r>
              <w:rPr>
                <w:rFonts w:ascii="SimSun" w:hAnsi="SimSun" w:eastAsia="SimSun" w:cs="SimSun"/>
                <w:sz w:val="14"/>
                <w:szCs w:val="14"/>
              </w:rPr>
              <w:t>▲</w:t>
            </w:r>
          </w:p>
        </w:tc>
      </w:tr>
      <w:tr>
        <w:trPr>
          <w:trHeight w:val="499" w:hRule="atLeast"/>
        </w:trPr>
        <w:tc>
          <w:tcPr>
            <w:tcW w:w="1523" w:type="dxa"/>
            <w:vAlign w:val="top"/>
          </w:tcPr>
          <w:p>
            <w:pPr>
              <w:ind w:left="75"/>
              <w:spacing w:before="151" w:line="224" w:lineRule="auto"/>
              <w:rPr>
                <w:rFonts w:ascii="SimSun" w:hAnsi="SimSun" w:eastAsia="SimSun" w:cs="SimSun"/>
                <w:sz w:val="22"/>
                <w:szCs w:val="22"/>
              </w:rPr>
            </w:pPr>
            <w:r>
              <w:rPr>
                <w:rFonts w:ascii="SimSun" w:hAnsi="SimSun" w:eastAsia="SimSun" w:cs="SimSun"/>
                <w:sz w:val="22"/>
                <w:szCs w:val="22"/>
                <w:spacing w:val="-1"/>
              </w:rPr>
              <w:t>81/2"×14"</w:t>
            </w:r>
          </w:p>
        </w:tc>
        <w:tc>
          <w:tcPr>
            <w:tcW w:w="1289" w:type="dxa"/>
            <w:vAlign w:val="top"/>
          </w:tcPr>
          <w:p>
            <w:pPr>
              <w:ind w:left="561"/>
              <w:spacing w:before="194" w:line="237" w:lineRule="auto"/>
              <w:rPr>
                <w:rFonts w:ascii="SimSun" w:hAnsi="SimSun" w:eastAsia="SimSun" w:cs="SimSun"/>
                <w:sz w:val="14"/>
                <w:szCs w:val="14"/>
              </w:rPr>
            </w:pPr>
            <w:r>
              <w:rPr>
                <w:rFonts w:ascii="SimSun" w:hAnsi="SimSun" w:eastAsia="SimSun" w:cs="SimSun"/>
                <w:sz w:val="14"/>
                <w:szCs w:val="14"/>
              </w:rPr>
              <w:t>●</w:t>
            </w:r>
          </w:p>
        </w:tc>
        <w:tc>
          <w:tcPr>
            <w:tcW w:w="1279" w:type="dxa"/>
            <w:vAlign w:val="top"/>
          </w:tcPr>
          <w:p>
            <w:pPr>
              <w:ind w:left="543"/>
              <w:spacing w:before="249" w:line="139" w:lineRule="exact"/>
              <w:rPr>
                <w:rFonts w:ascii="SimSun" w:hAnsi="SimSun" w:eastAsia="SimSun" w:cs="SimSun"/>
                <w:sz w:val="18"/>
                <w:szCs w:val="18"/>
              </w:rPr>
            </w:pPr>
            <w:r>
              <w:rPr>
                <w:rFonts w:ascii="SimSun" w:hAnsi="SimSun" w:eastAsia="SimSun" w:cs="SimSun"/>
                <w:sz w:val="18"/>
                <w:szCs w:val="18"/>
                <w:position w:val="-4"/>
              </w:rPr>
              <w:t>一</w:t>
            </w:r>
          </w:p>
        </w:tc>
        <w:tc>
          <w:tcPr>
            <w:tcW w:w="1628" w:type="dxa"/>
            <w:vAlign w:val="top"/>
          </w:tcPr>
          <w:p>
            <w:pPr>
              <w:ind w:left="734"/>
              <w:spacing w:before="194" w:line="237" w:lineRule="auto"/>
              <w:rPr>
                <w:rFonts w:ascii="SimSun" w:hAnsi="SimSun" w:eastAsia="SimSun" w:cs="SimSun"/>
                <w:sz w:val="14"/>
                <w:szCs w:val="14"/>
              </w:rPr>
            </w:pPr>
            <w:r>
              <w:rPr>
                <w:rFonts w:ascii="SimSun" w:hAnsi="SimSun" w:eastAsia="SimSun" w:cs="SimSun"/>
                <w:sz w:val="14"/>
                <w:szCs w:val="14"/>
              </w:rPr>
              <w:t>●</w:t>
            </w:r>
          </w:p>
        </w:tc>
        <w:tc>
          <w:tcPr>
            <w:tcW w:w="1498" w:type="dxa"/>
            <w:vAlign w:val="top"/>
          </w:tcPr>
          <w:p>
            <w:pPr>
              <w:ind w:firstLine="656"/>
              <w:spacing w:before="166" w:line="200" w:lineRule="exact"/>
              <w:rPr/>
            </w:pPr>
            <w:r>
              <w:rPr>
                <w:position w:val="-4"/>
              </w:rPr>
              <w:drawing>
                <wp:inline distT="0" distB="0" distL="0" distR="0">
                  <wp:extent cx="139719" cy="127037"/>
                  <wp:effectExtent l="0" t="0" r="0" b="0"/>
                  <wp:docPr id="448" name="IM 448"/>
                  <wp:cNvGraphicFramePr/>
                  <a:graphic>
                    <a:graphicData uri="http://schemas.openxmlformats.org/drawingml/2006/picture">
                      <pic:pic>
                        <pic:nvPicPr>
                          <pic:cNvPr id="448" name="IM 448"/>
                          <pic:cNvPicPr/>
                        </pic:nvPicPr>
                        <pic:blipFill>
                          <a:blip r:embed="rId307"/>
                          <a:stretch>
                            <a:fillRect/>
                          </a:stretch>
                        </pic:blipFill>
                        <pic:spPr>
                          <a:xfrm rot="0">
                            <a:off x="0" y="0"/>
                            <a:ext cx="139719" cy="127037"/>
                          </a:xfrm>
                          <a:prstGeom prst="rect">
                            <a:avLst/>
                          </a:prstGeom>
                        </pic:spPr>
                      </pic:pic>
                    </a:graphicData>
                  </a:graphic>
                </wp:inline>
              </w:drawing>
            </w:r>
          </w:p>
        </w:tc>
        <w:tc>
          <w:tcPr>
            <w:tcW w:w="2053" w:type="dxa"/>
            <w:vAlign w:val="top"/>
          </w:tcPr>
          <w:p>
            <w:pPr>
              <w:ind w:left="948"/>
              <w:spacing w:before="195" w:line="237" w:lineRule="auto"/>
              <w:rPr>
                <w:rFonts w:ascii="SimSun" w:hAnsi="SimSun" w:eastAsia="SimSun" w:cs="SimSun"/>
                <w:sz w:val="14"/>
                <w:szCs w:val="14"/>
              </w:rPr>
            </w:pPr>
            <w:r>
              <w:rPr>
                <w:rFonts w:ascii="SimSun" w:hAnsi="SimSun" w:eastAsia="SimSun" w:cs="SimSun"/>
                <w:sz w:val="14"/>
                <w:szCs w:val="14"/>
              </w:rPr>
              <w:t>▲</w:t>
            </w:r>
          </w:p>
        </w:tc>
      </w:tr>
      <w:tr>
        <w:trPr>
          <w:trHeight w:val="829" w:hRule="atLeast"/>
        </w:trPr>
        <w:tc>
          <w:tcPr>
            <w:tcW w:w="1523" w:type="dxa"/>
            <w:vAlign w:val="top"/>
          </w:tcPr>
          <w:p>
            <w:pPr>
              <w:ind w:left="75" w:right="347"/>
              <w:spacing w:before="181" w:line="245" w:lineRule="auto"/>
              <w:rPr>
                <w:rFonts w:ascii="SimSun" w:hAnsi="SimSun" w:eastAsia="SimSun" w:cs="SimSun"/>
                <w:sz w:val="22"/>
                <w:szCs w:val="22"/>
              </w:rPr>
            </w:pPr>
            <w:r>
              <w:rPr>
                <w:rFonts w:ascii="SimSun" w:hAnsi="SimSun" w:eastAsia="SimSun" w:cs="SimSun"/>
                <w:sz w:val="22"/>
                <w:szCs w:val="22"/>
                <w:spacing w:val="-2"/>
              </w:rPr>
              <w:t>81/2"×11"</w:t>
            </w:r>
            <w:r>
              <w:rPr>
                <w:rFonts w:ascii="SimSun" w:hAnsi="SimSun" w:eastAsia="SimSun" w:cs="SimSun"/>
                <w:sz w:val="22"/>
                <w:szCs w:val="22"/>
                <w:spacing w:val="7"/>
              </w:rPr>
              <w:t xml:space="preserve"> </w:t>
            </w:r>
            <w:r>
              <w:rPr>
                <w:rFonts w:ascii="SimSun" w:hAnsi="SimSun" w:eastAsia="SimSun" w:cs="SimSun"/>
                <w:sz w:val="22"/>
                <w:szCs w:val="22"/>
                <w:spacing w:val="-3"/>
              </w:rPr>
              <w:t>直送</w:t>
            </w:r>
          </w:p>
        </w:tc>
        <w:tc>
          <w:tcPr>
            <w:tcW w:w="1289" w:type="dxa"/>
            <w:vAlign w:val="top"/>
          </w:tcPr>
          <w:p>
            <w:pPr>
              <w:spacing w:line="318" w:lineRule="auto"/>
              <w:rPr>
                <w:rFonts w:ascii="Arial"/>
                <w:sz w:val="21"/>
              </w:rPr>
            </w:pPr>
            <w:r/>
          </w:p>
          <w:p>
            <w:pPr>
              <w:ind w:left="561"/>
              <w:spacing w:before="45" w:line="237" w:lineRule="auto"/>
              <w:rPr>
                <w:rFonts w:ascii="SimSun" w:hAnsi="SimSun" w:eastAsia="SimSun" w:cs="SimSun"/>
                <w:sz w:val="14"/>
                <w:szCs w:val="14"/>
              </w:rPr>
            </w:pPr>
            <w:r>
              <w:rPr>
                <w:rFonts w:ascii="SimSun" w:hAnsi="SimSun" w:eastAsia="SimSun" w:cs="SimSun"/>
                <w:sz w:val="14"/>
                <w:szCs w:val="14"/>
              </w:rPr>
              <w:t>●</w:t>
            </w:r>
          </w:p>
        </w:tc>
        <w:tc>
          <w:tcPr>
            <w:tcW w:w="1279" w:type="dxa"/>
            <w:vAlign w:val="top"/>
          </w:tcPr>
          <w:p>
            <w:pPr>
              <w:spacing w:line="346" w:lineRule="auto"/>
              <w:rPr>
                <w:rFonts w:ascii="Arial"/>
                <w:sz w:val="21"/>
              </w:rPr>
            </w:pPr>
            <w:r/>
          </w:p>
          <w:p>
            <w:pPr>
              <w:ind w:left="523"/>
              <w:spacing w:before="72" w:line="170" w:lineRule="exact"/>
              <w:rPr>
                <w:rFonts w:ascii="SimSun" w:hAnsi="SimSun" w:eastAsia="SimSun" w:cs="SimSun"/>
                <w:sz w:val="22"/>
                <w:szCs w:val="22"/>
              </w:rPr>
            </w:pPr>
            <w:r>
              <w:rPr>
                <w:rFonts w:ascii="SimSun" w:hAnsi="SimSun" w:eastAsia="SimSun" w:cs="SimSun"/>
                <w:sz w:val="22"/>
                <w:szCs w:val="22"/>
                <w:position w:val="-4"/>
              </w:rPr>
              <w:t>一</w:t>
            </w:r>
          </w:p>
        </w:tc>
        <w:tc>
          <w:tcPr>
            <w:tcW w:w="1628" w:type="dxa"/>
            <w:vAlign w:val="top"/>
          </w:tcPr>
          <w:p>
            <w:pPr>
              <w:spacing w:line="318" w:lineRule="auto"/>
              <w:rPr>
                <w:rFonts w:ascii="Arial"/>
                <w:sz w:val="21"/>
              </w:rPr>
            </w:pPr>
            <w:r/>
          </w:p>
          <w:p>
            <w:pPr>
              <w:ind w:left="734"/>
              <w:spacing w:before="45" w:line="237" w:lineRule="auto"/>
              <w:rPr>
                <w:rFonts w:ascii="SimSun" w:hAnsi="SimSun" w:eastAsia="SimSun" w:cs="SimSun"/>
                <w:sz w:val="14"/>
                <w:szCs w:val="14"/>
              </w:rPr>
            </w:pPr>
            <w:r>
              <w:rPr>
                <w:rFonts w:ascii="SimSun" w:hAnsi="SimSun" w:eastAsia="SimSun" w:cs="SimSun"/>
                <w:sz w:val="14"/>
                <w:szCs w:val="14"/>
              </w:rPr>
              <w:t>●</w:t>
            </w:r>
          </w:p>
        </w:tc>
        <w:tc>
          <w:tcPr>
            <w:tcW w:w="1498" w:type="dxa"/>
            <w:vAlign w:val="top"/>
          </w:tcPr>
          <w:p>
            <w:pPr>
              <w:spacing w:line="318" w:lineRule="auto"/>
              <w:rPr>
                <w:rFonts w:ascii="Arial"/>
                <w:sz w:val="21"/>
              </w:rPr>
            </w:pPr>
            <w:r/>
          </w:p>
          <w:p>
            <w:pPr>
              <w:ind w:left="676"/>
              <w:spacing w:before="45" w:line="237" w:lineRule="auto"/>
              <w:rPr>
                <w:rFonts w:ascii="SimSun" w:hAnsi="SimSun" w:eastAsia="SimSun" w:cs="SimSun"/>
                <w:sz w:val="14"/>
                <w:szCs w:val="14"/>
              </w:rPr>
            </w:pPr>
            <w:r>
              <w:rPr>
                <w:rFonts w:ascii="SimSun" w:hAnsi="SimSun" w:eastAsia="SimSun" w:cs="SimSun"/>
                <w:sz w:val="14"/>
                <w:szCs w:val="14"/>
              </w:rPr>
              <w:t>●</w:t>
            </w:r>
          </w:p>
        </w:tc>
        <w:tc>
          <w:tcPr>
            <w:tcW w:w="2053" w:type="dxa"/>
            <w:vAlign w:val="top"/>
          </w:tcPr>
          <w:p>
            <w:pPr>
              <w:spacing w:line="319" w:lineRule="auto"/>
              <w:rPr>
                <w:rFonts w:ascii="Arial"/>
                <w:sz w:val="21"/>
              </w:rPr>
            </w:pPr>
            <w:r/>
          </w:p>
          <w:p>
            <w:pPr>
              <w:ind w:left="948"/>
              <w:spacing w:before="45" w:line="237" w:lineRule="auto"/>
              <w:rPr>
                <w:rFonts w:ascii="SimSun" w:hAnsi="SimSun" w:eastAsia="SimSun" w:cs="SimSun"/>
                <w:sz w:val="14"/>
                <w:szCs w:val="14"/>
              </w:rPr>
            </w:pPr>
            <w:r>
              <w:rPr>
                <w:rFonts w:ascii="SimSun" w:hAnsi="SimSun" w:eastAsia="SimSun" w:cs="SimSun"/>
                <w:sz w:val="14"/>
                <w:szCs w:val="14"/>
              </w:rPr>
              <w:t>▲</w:t>
            </w:r>
          </w:p>
        </w:tc>
      </w:tr>
      <w:tr>
        <w:trPr>
          <w:trHeight w:val="809" w:hRule="atLeast"/>
        </w:trPr>
        <w:tc>
          <w:tcPr>
            <w:tcW w:w="1523" w:type="dxa"/>
            <w:vAlign w:val="top"/>
          </w:tcPr>
          <w:p>
            <w:pPr>
              <w:ind w:left="75" w:right="347"/>
              <w:spacing w:before="162" w:line="232" w:lineRule="auto"/>
              <w:rPr>
                <w:rFonts w:ascii="SimSun" w:hAnsi="SimSun" w:eastAsia="SimSun" w:cs="SimSun"/>
                <w:sz w:val="22"/>
                <w:szCs w:val="22"/>
              </w:rPr>
            </w:pPr>
            <w:r>
              <w:rPr>
                <w:rFonts w:ascii="SimSun" w:hAnsi="SimSun" w:eastAsia="SimSun" w:cs="SimSun"/>
                <w:sz w:val="22"/>
                <w:szCs w:val="22"/>
                <w:spacing w:val="-2"/>
              </w:rPr>
              <w:t>81/2"×11"</w:t>
            </w:r>
            <w:r>
              <w:rPr>
                <w:rFonts w:ascii="SimSun" w:hAnsi="SimSun" w:eastAsia="SimSun" w:cs="SimSun"/>
                <w:sz w:val="22"/>
                <w:szCs w:val="22"/>
                <w:spacing w:val="7"/>
              </w:rPr>
              <w:t xml:space="preserve"> </w:t>
            </w:r>
            <w:r>
              <w:rPr>
                <w:rFonts w:ascii="SimSun" w:hAnsi="SimSun" w:eastAsia="SimSun" w:cs="SimSun"/>
                <w:sz w:val="22"/>
                <w:szCs w:val="22"/>
                <w:spacing w:val="-2"/>
              </w:rPr>
              <w:t>横送</w:t>
            </w:r>
          </w:p>
        </w:tc>
        <w:tc>
          <w:tcPr>
            <w:tcW w:w="1289" w:type="dxa"/>
            <w:vAlign w:val="top"/>
          </w:tcPr>
          <w:p>
            <w:pPr>
              <w:spacing w:line="306" w:lineRule="auto"/>
              <w:rPr>
                <w:rFonts w:ascii="Arial"/>
                <w:sz w:val="21"/>
              </w:rPr>
            </w:pPr>
            <w:r/>
          </w:p>
          <w:p>
            <w:pPr>
              <w:ind w:left="561"/>
              <w:spacing w:before="46" w:line="232" w:lineRule="auto"/>
              <w:rPr>
                <w:rFonts w:ascii="SimSun" w:hAnsi="SimSun" w:eastAsia="SimSun" w:cs="SimSun"/>
                <w:sz w:val="14"/>
                <w:szCs w:val="14"/>
              </w:rPr>
            </w:pPr>
            <w:r>
              <w:rPr>
                <w:rFonts w:ascii="SimSun" w:hAnsi="SimSun" w:eastAsia="SimSun" w:cs="SimSun"/>
                <w:sz w:val="14"/>
                <w:szCs w:val="14"/>
              </w:rPr>
              <w:t>◆</w:t>
            </w:r>
          </w:p>
        </w:tc>
        <w:tc>
          <w:tcPr>
            <w:tcW w:w="1279" w:type="dxa"/>
            <w:vAlign w:val="top"/>
          </w:tcPr>
          <w:p>
            <w:pPr>
              <w:spacing w:line="310" w:lineRule="auto"/>
              <w:rPr>
                <w:rFonts w:ascii="Arial"/>
                <w:sz w:val="21"/>
              </w:rPr>
            </w:pPr>
            <w:r/>
          </w:p>
          <w:p>
            <w:pPr>
              <w:ind w:left="563"/>
              <w:spacing w:before="45" w:line="237" w:lineRule="auto"/>
              <w:rPr>
                <w:rFonts w:ascii="SimSun" w:hAnsi="SimSun" w:eastAsia="SimSun" w:cs="SimSun"/>
                <w:sz w:val="14"/>
                <w:szCs w:val="14"/>
              </w:rPr>
            </w:pPr>
            <w:r>
              <w:rPr>
                <w:rFonts w:ascii="SimSun" w:hAnsi="SimSun" w:eastAsia="SimSun" w:cs="SimSun"/>
                <w:sz w:val="14"/>
                <w:szCs w:val="14"/>
              </w:rPr>
              <w:t>▲</w:t>
            </w:r>
          </w:p>
        </w:tc>
        <w:tc>
          <w:tcPr>
            <w:tcW w:w="1628" w:type="dxa"/>
            <w:vAlign w:val="top"/>
          </w:tcPr>
          <w:p>
            <w:pPr>
              <w:spacing w:line="306" w:lineRule="auto"/>
              <w:rPr>
                <w:rFonts w:ascii="Arial"/>
                <w:sz w:val="21"/>
              </w:rPr>
            </w:pPr>
            <w:r/>
          </w:p>
          <w:p>
            <w:pPr>
              <w:ind w:left="734"/>
              <w:spacing w:before="46" w:line="232" w:lineRule="auto"/>
              <w:rPr>
                <w:rFonts w:ascii="SimSun" w:hAnsi="SimSun" w:eastAsia="SimSun" w:cs="SimSun"/>
                <w:sz w:val="14"/>
                <w:szCs w:val="14"/>
              </w:rPr>
            </w:pPr>
            <w:r>
              <w:rPr>
                <w:rFonts w:ascii="SimSun" w:hAnsi="SimSun" w:eastAsia="SimSun" w:cs="SimSun"/>
                <w:sz w:val="14"/>
                <w:szCs w:val="14"/>
              </w:rPr>
              <w:t>◆</w:t>
            </w:r>
          </w:p>
        </w:tc>
        <w:tc>
          <w:tcPr>
            <w:tcW w:w="1498" w:type="dxa"/>
            <w:vAlign w:val="top"/>
          </w:tcPr>
          <w:p>
            <w:pPr>
              <w:spacing w:line="306" w:lineRule="auto"/>
              <w:rPr>
                <w:rFonts w:ascii="Arial"/>
                <w:sz w:val="21"/>
              </w:rPr>
            </w:pPr>
            <w:r/>
          </w:p>
          <w:p>
            <w:pPr>
              <w:ind w:left="676"/>
              <w:spacing w:before="46" w:line="232" w:lineRule="auto"/>
              <w:rPr>
                <w:rFonts w:ascii="SimSun" w:hAnsi="SimSun" w:eastAsia="SimSun" w:cs="SimSun"/>
                <w:sz w:val="14"/>
                <w:szCs w:val="14"/>
              </w:rPr>
            </w:pPr>
            <w:r>
              <w:rPr>
                <w:rFonts w:ascii="SimSun" w:hAnsi="SimSun" w:eastAsia="SimSun" w:cs="SimSun"/>
                <w:sz w:val="14"/>
                <w:szCs w:val="14"/>
              </w:rPr>
              <w:t>◆</w:t>
            </w:r>
          </w:p>
        </w:tc>
        <w:tc>
          <w:tcPr>
            <w:tcW w:w="2053" w:type="dxa"/>
            <w:vAlign w:val="top"/>
          </w:tcPr>
          <w:p>
            <w:pPr>
              <w:spacing w:line="310" w:lineRule="auto"/>
              <w:rPr>
                <w:rFonts w:ascii="Arial"/>
                <w:sz w:val="21"/>
              </w:rPr>
            </w:pPr>
            <w:r/>
          </w:p>
          <w:p>
            <w:pPr>
              <w:ind w:left="948"/>
              <w:spacing w:before="45" w:line="237" w:lineRule="auto"/>
              <w:rPr>
                <w:rFonts w:ascii="SimSun" w:hAnsi="SimSun" w:eastAsia="SimSun" w:cs="SimSun"/>
                <w:sz w:val="14"/>
                <w:szCs w:val="14"/>
              </w:rPr>
            </w:pPr>
            <w:r>
              <w:rPr>
                <w:rFonts w:ascii="SimSun" w:hAnsi="SimSun" w:eastAsia="SimSun" w:cs="SimSun"/>
                <w:sz w:val="14"/>
                <w:szCs w:val="14"/>
              </w:rPr>
              <w:t>▲</w:t>
            </w:r>
          </w:p>
        </w:tc>
      </w:tr>
      <w:tr>
        <w:trPr>
          <w:trHeight w:val="819" w:hRule="atLeast"/>
        </w:trPr>
        <w:tc>
          <w:tcPr>
            <w:tcW w:w="1523" w:type="dxa"/>
            <w:vAlign w:val="top"/>
          </w:tcPr>
          <w:p>
            <w:pPr>
              <w:ind w:left="75" w:right="680"/>
              <w:spacing w:before="163" w:line="271" w:lineRule="auto"/>
              <w:rPr>
                <w:rFonts w:ascii="SimSun" w:hAnsi="SimSun" w:eastAsia="SimSun" w:cs="SimSun"/>
                <w:sz w:val="22"/>
                <w:szCs w:val="22"/>
              </w:rPr>
            </w:pPr>
            <w:r>
              <w:rPr>
                <w:rFonts w:ascii="SimSun" w:hAnsi="SimSun" w:eastAsia="SimSun" w:cs="SimSun"/>
                <w:sz w:val="22"/>
                <w:szCs w:val="22"/>
                <w:spacing w:val="-3"/>
              </w:rPr>
              <w:t>51/2"×</w:t>
            </w:r>
            <w:r>
              <w:rPr>
                <w:rFonts w:ascii="SimSun" w:hAnsi="SimSun" w:eastAsia="SimSun" w:cs="SimSun"/>
                <w:sz w:val="22"/>
                <w:szCs w:val="22"/>
                <w:spacing w:val="4"/>
              </w:rPr>
              <w:t xml:space="preserve"> </w:t>
            </w:r>
            <w:r>
              <w:rPr>
                <w:rFonts w:ascii="SimSun" w:hAnsi="SimSun" w:eastAsia="SimSun" w:cs="SimSun"/>
                <w:sz w:val="22"/>
                <w:szCs w:val="22"/>
                <w:spacing w:val="-2"/>
              </w:rPr>
              <w:t>81/2"</w:t>
            </w:r>
          </w:p>
        </w:tc>
        <w:tc>
          <w:tcPr>
            <w:tcW w:w="1289" w:type="dxa"/>
            <w:vAlign w:val="top"/>
          </w:tcPr>
          <w:p>
            <w:pPr>
              <w:spacing w:line="291" w:lineRule="auto"/>
              <w:rPr>
                <w:rFonts w:ascii="Arial"/>
                <w:sz w:val="21"/>
              </w:rPr>
            </w:pPr>
            <w:r/>
          </w:p>
          <w:p>
            <w:pPr>
              <w:ind w:left="582"/>
              <w:spacing w:before="72" w:line="183" w:lineRule="auto"/>
              <w:rPr>
                <w:rFonts w:ascii="SimSun" w:hAnsi="SimSun" w:eastAsia="SimSun" w:cs="SimSun"/>
                <w:sz w:val="22"/>
                <w:szCs w:val="22"/>
              </w:rPr>
            </w:pPr>
            <w:r>
              <w:rPr>
                <w:rFonts w:ascii="SimSun" w:hAnsi="SimSun" w:eastAsia="SimSun" w:cs="SimSun"/>
                <w:sz w:val="22"/>
                <w:szCs w:val="22"/>
              </w:rPr>
              <w:t>O</w:t>
            </w:r>
          </w:p>
        </w:tc>
        <w:tc>
          <w:tcPr>
            <w:tcW w:w="1279" w:type="dxa"/>
            <w:vAlign w:val="top"/>
          </w:tcPr>
          <w:p>
            <w:pPr>
              <w:spacing w:line="338" w:lineRule="auto"/>
              <w:rPr>
                <w:rFonts w:ascii="Arial"/>
                <w:sz w:val="21"/>
              </w:rPr>
            </w:pPr>
            <w:r/>
          </w:p>
          <w:p>
            <w:pPr>
              <w:ind w:left="523"/>
              <w:spacing w:before="72" w:line="170" w:lineRule="exact"/>
              <w:rPr>
                <w:rFonts w:ascii="SimSun" w:hAnsi="SimSun" w:eastAsia="SimSun" w:cs="SimSun"/>
                <w:sz w:val="22"/>
                <w:szCs w:val="22"/>
              </w:rPr>
            </w:pPr>
            <w:r>
              <w:rPr>
                <w:rFonts w:ascii="SimSun" w:hAnsi="SimSun" w:eastAsia="SimSun" w:cs="SimSun"/>
                <w:sz w:val="22"/>
                <w:szCs w:val="22"/>
                <w:position w:val="-4"/>
              </w:rPr>
              <w:t>一</w:t>
            </w:r>
          </w:p>
        </w:tc>
        <w:tc>
          <w:tcPr>
            <w:tcW w:w="1628" w:type="dxa"/>
            <w:vAlign w:val="top"/>
          </w:tcPr>
          <w:p>
            <w:pPr>
              <w:spacing w:line="363" w:lineRule="auto"/>
              <w:rPr>
                <w:rFonts w:ascii="Arial"/>
                <w:sz w:val="21"/>
              </w:rPr>
            </w:pPr>
            <w:r/>
          </w:p>
          <w:p>
            <w:pPr>
              <w:ind w:left="734"/>
              <w:spacing w:before="46" w:line="108" w:lineRule="exact"/>
              <w:rPr>
                <w:rFonts w:ascii="SimSun" w:hAnsi="SimSun" w:eastAsia="SimSun" w:cs="SimSun"/>
                <w:sz w:val="14"/>
                <w:szCs w:val="14"/>
              </w:rPr>
            </w:pPr>
            <w:r>
              <w:rPr>
                <w:rFonts w:ascii="SimSun" w:hAnsi="SimSun" w:eastAsia="SimSun" w:cs="SimSun"/>
                <w:sz w:val="14"/>
                <w:szCs w:val="14"/>
                <w:position w:val="-3"/>
              </w:rPr>
              <w:t>一</w:t>
            </w:r>
          </w:p>
        </w:tc>
        <w:tc>
          <w:tcPr>
            <w:tcW w:w="1498" w:type="dxa"/>
            <w:vAlign w:val="top"/>
          </w:tcPr>
          <w:p>
            <w:pPr>
              <w:spacing w:line="291" w:lineRule="auto"/>
              <w:rPr>
                <w:rFonts w:ascii="Arial"/>
                <w:sz w:val="21"/>
              </w:rPr>
            </w:pPr>
            <w:r/>
          </w:p>
          <w:p>
            <w:pPr>
              <w:ind w:left="686"/>
              <w:spacing w:before="72" w:line="183" w:lineRule="auto"/>
              <w:rPr>
                <w:rFonts w:ascii="SimSun" w:hAnsi="SimSun" w:eastAsia="SimSun" w:cs="SimSun"/>
                <w:sz w:val="22"/>
                <w:szCs w:val="22"/>
              </w:rPr>
            </w:pPr>
            <w:r>
              <w:rPr>
                <w:rFonts w:ascii="SimSun" w:hAnsi="SimSun" w:eastAsia="SimSun" w:cs="SimSun"/>
                <w:sz w:val="22"/>
                <w:szCs w:val="22"/>
              </w:rPr>
              <w:t>O</w:t>
            </w:r>
          </w:p>
        </w:tc>
        <w:tc>
          <w:tcPr>
            <w:tcW w:w="2053" w:type="dxa"/>
            <w:vAlign w:val="top"/>
          </w:tcPr>
          <w:p>
            <w:pPr>
              <w:spacing w:line="363" w:lineRule="auto"/>
              <w:rPr>
                <w:rFonts w:ascii="Arial"/>
                <w:sz w:val="21"/>
              </w:rPr>
            </w:pPr>
            <w:r/>
          </w:p>
          <w:p>
            <w:pPr>
              <w:ind w:left="948"/>
              <w:spacing w:before="46" w:line="108" w:lineRule="exact"/>
              <w:rPr>
                <w:rFonts w:ascii="SimSun" w:hAnsi="SimSun" w:eastAsia="SimSun" w:cs="SimSun"/>
                <w:sz w:val="14"/>
                <w:szCs w:val="14"/>
              </w:rPr>
            </w:pPr>
            <w:r>
              <w:rPr>
                <w:rFonts w:ascii="SimSun" w:hAnsi="SimSun" w:eastAsia="SimSun" w:cs="SimSun"/>
                <w:sz w:val="14"/>
                <w:szCs w:val="14"/>
                <w:position w:val="-3"/>
              </w:rPr>
              <w:t>一</w:t>
            </w:r>
          </w:p>
        </w:tc>
      </w:tr>
      <w:tr>
        <w:trPr>
          <w:trHeight w:val="834" w:hRule="atLeast"/>
        </w:trPr>
        <w:tc>
          <w:tcPr>
            <w:tcW w:w="1523" w:type="dxa"/>
            <w:vAlign w:val="top"/>
          </w:tcPr>
          <w:p>
            <w:pPr>
              <w:ind w:left="75" w:right="680"/>
              <w:spacing w:before="175" w:line="272" w:lineRule="auto"/>
              <w:rPr>
                <w:rFonts w:ascii="SimSun" w:hAnsi="SimSun" w:eastAsia="SimSun" w:cs="SimSun"/>
                <w:sz w:val="22"/>
                <w:szCs w:val="22"/>
              </w:rPr>
            </w:pPr>
            <w:r>
              <w:rPr>
                <w:rFonts w:ascii="SimSun" w:hAnsi="SimSun" w:eastAsia="SimSun" w:cs="SimSun"/>
                <w:sz w:val="22"/>
                <w:szCs w:val="22"/>
                <w:spacing w:val="-3"/>
              </w:rPr>
              <w:t>51/2"×</w:t>
            </w:r>
            <w:r>
              <w:rPr>
                <w:rFonts w:ascii="SimSun" w:hAnsi="SimSun" w:eastAsia="SimSun" w:cs="SimSun"/>
                <w:sz w:val="22"/>
                <w:szCs w:val="22"/>
                <w:spacing w:val="4"/>
              </w:rPr>
              <w:t xml:space="preserve"> </w:t>
            </w:r>
            <w:r>
              <w:rPr>
                <w:rFonts w:ascii="SimSun" w:hAnsi="SimSun" w:eastAsia="SimSun" w:cs="SimSun"/>
                <w:sz w:val="22"/>
                <w:szCs w:val="22"/>
                <w:spacing w:val="-2"/>
              </w:rPr>
              <w:t>81/2"</w:t>
            </w:r>
          </w:p>
        </w:tc>
        <w:tc>
          <w:tcPr>
            <w:tcW w:w="1289" w:type="dxa"/>
            <w:vAlign w:val="top"/>
          </w:tcPr>
          <w:p>
            <w:pPr>
              <w:spacing w:line="302" w:lineRule="auto"/>
              <w:rPr>
                <w:rFonts w:ascii="Arial"/>
                <w:sz w:val="21"/>
              </w:rPr>
            </w:pPr>
            <w:r/>
          </w:p>
          <w:p>
            <w:pPr>
              <w:ind w:left="582"/>
              <w:spacing w:before="72" w:line="183" w:lineRule="auto"/>
              <w:rPr>
                <w:rFonts w:ascii="SimSun" w:hAnsi="SimSun" w:eastAsia="SimSun" w:cs="SimSun"/>
                <w:sz w:val="22"/>
                <w:szCs w:val="22"/>
              </w:rPr>
            </w:pPr>
            <w:r>
              <w:rPr>
                <w:rFonts w:ascii="SimSun" w:hAnsi="SimSun" w:eastAsia="SimSun" w:cs="SimSun"/>
                <w:sz w:val="22"/>
                <w:szCs w:val="22"/>
              </w:rPr>
              <w:t>O</w:t>
            </w:r>
          </w:p>
        </w:tc>
        <w:tc>
          <w:tcPr>
            <w:tcW w:w="1279" w:type="dxa"/>
            <w:vAlign w:val="top"/>
          </w:tcPr>
          <w:p>
            <w:pPr>
              <w:spacing w:line="362" w:lineRule="auto"/>
              <w:rPr>
                <w:rFonts w:ascii="Arial"/>
                <w:sz w:val="21"/>
              </w:rPr>
            </w:pPr>
            <w:r/>
          </w:p>
          <w:p>
            <w:pPr>
              <w:ind w:left="543"/>
              <w:spacing w:before="58" w:line="140" w:lineRule="exact"/>
              <w:rPr>
                <w:rFonts w:ascii="SimSun" w:hAnsi="SimSun" w:eastAsia="SimSun" w:cs="SimSun"/>
                <w:sz w:val="18"/>
                <w:szCs w:val="18"/>
              </w:rPr>
            </w:pPr>
            <w:r>
              <w:rPr>
                <w:rFonts w:ascii="SimSun" w:hAnsi="SimSun" w:eastAsia="SimSun" w:cs="SimSun"/>
                <w:sz w:val="18"/>
                <w:szCs w:val="18"/>
                <w:position w:val="-4"/>
              </w:rPr>
              <w:t>一</w:t>
            </w:r>
          </w:p>
        </w:tc>
        <w:tc>
          <w:tcPr>
            <w:tcW w:w="1628" w:type="dxa"/>
            <w:vAlign w:val="top"/>
          </w:tcPr>
          <w:p>
            <w:pPr>
              <w:spacing w:line="362" w:lineRule="auto"/>
              <w:rPr>
                <w:rFonts w:ascii="Arial"/>
                <w:sz w:val="21"/>
              </w:rPr>
            </w:pPr>
            <w:r/>
          </w:p>
          <w:p>
            <w:pPr>
              <w:ind w:left="714"/>
              <w:spacing w:before="58" w:line="140" w:lineRule="exact"/>
              <w:rPr>
                <w:rFonts w:ascii="SimSun" w:hAnsi="SimSun" w:eastAsia="SimSun" w:cs="SimSun"/>
                <w:sz w:val="18"/>
                <w:szCs w:val="18"/>
              </w:rPr>
            </w:pPr>
            <w:r>
              <w:rPr>
                <w:rFonts w:ascii="SimSun" w:hAnsi="SimSun" w:eastAsia="SimSun" w:cs="SimSun"/>
                <w:sz w:val="18"/>
                <w:szCs w:val="18"/>
                <w:position w:val="-4"/>
              </w:rPr>
              <w:t>一</w:t>
            </w:r>
          </w:p>
        </w:tc>
        <w:tc>
          <w:tcPr>
            <w:tcW w:w="1498" w:type="dxa"/>
            <w:vAlign w:val="top"/>
          </w:tcPr>
          <w:p>
            <w:pPr>
              <w:spacing w:line="302" w:lineRule="auto"/>
              <w:rPr>
                <w:rFonts w:ascii="Arial"/>
                <w:sz w:val="21"/>
              </w:rPr>
            </w:pPr>
            <w:r/>
          </w:p>
          <w:p>
            <w:pPr>
              <w:ind w:left="686"/>
              <w:spacing w:before="72" w:line="183" w:lineRule="auto"/>
              <w:rPr>
                <w:rFonts w:ascii="SimSun" w:hAnsi="SimSun" w:eastAsia="SimSun" w:cs="SimSun"/>
                <w:sz w:val="22"/>
                <w:szCs w:val="22"/>
              </w:rPr>
            </w:pPr>
            <w:r>
              <w:rPr>
                <w:rFonts w:ascii="SimSun" w:hAnsi="SimSun" w:eastAsia="SimSun" w:cs="SimSun"/>
                <w:sz w:val="22"/>
                <w:szCs w:val="22"/>
              </w:rPr>
              <w:t>O</w:t>
            </w:r>
          </w:p>
        </w:tc>
        <w:tc>
          <w:tcPr>
            <w:tcW w:w="2053" w:type="dxa"/>
            <w:vAlign w:val="top"/>
          </w:tcPr>
          <w:p>
            <w:pPr>
              <w:spacing w:line="362" w:lineRule="auto"/>
              <w:rPr>
                <w:rFonts w:ascii="Arial"/>
                <w:sz w:val="21"/>
              </w:rPr>
            </w:pPr>
            <w:r/>
          </w:p>
          <w:p>
            <w:pPr>
              <w:ind w:left="928"/>
              <w:spacing w:before="58" w:line="140" w:lineRule="exact"/>
              <w:rPr>
                <w:rFonts w:ascii="SimSun" w:hAnsi="SimSun" w:eastAsia="SimSun" w:cs="SimSun"/>
                <w:sz w:val="18"/>
                <w:szCs w:val="18"/>
              </w:rPr>
            </w:pPr>
            <w:r>
              <w:rPr>
                <w:rFonts w:ascii="SimSun" w:hAnsi="SimSun" w:eastAsia="SimSun" w:cs="SimSun"/>
                <w:sz w:val="18"/>
                <w:szCs w:val="18"/>
                <w:position w:val="-4"/>
              </w:rPr>
              <w:t>一</w:t>
            </w:r>
          </w:p>
        </w:tc>
      </w:tr>
    </w:tbl>
    <w:p>
      <w:pPr>
        <w:pStyle w:val="BodyText"/>
        <w:ind w:left="1309"/>
        <w:spacing w:before="302" w:line="213" w:lineRule="auto"/>
        <w:rPr>
          <w:sz w:val="24"/>
          <w:szCs w:val="24"/>
        </w:rPr>
      </w:pPr>
      <w:r>
        <w:rPr>
          <w:sz w:val="24"/>
          <w:szCs w:val="24"/>
          <w:spacing w:val="-8"/>
        </w:rPr>
        <w:t>◆:页角装订，移动，是</w:t>
      </w:r>
    </w:p>
    <w:p>
      <w:pPr>
        <w:spacing w:line="213" w:lineRule="auto"/>
        <w:sectPr>
          <w:headerReference w:type="default" r:id="rId304"/>
          <w:footerReference w:type="default" r:id="rId305"/>
          <w:pgSz w:w="11900" w:h="16840"/>
          <w:pgMar w:top="1437" w:right="1259" w:bottom="793" w:left="9" w:header="1036" w:footer="631" w:gutter="0"/>
        </w:sectPr>
        <w:rPr>
          <w:sz w:val="24"/>
          <w:szCs w:val="24"/>
        </w:rPr>
      </w:pPr>
    </w:p>
    <w:p>
      <w:pPr>
        <w:spacing w:line="281" w:lineRule="auto"/>
        <w:rPr>
          <w:rFonts w:ascii="Arial"/>
          <w:sz w:val="21"/>
        </w:rPr>
      </w:pPr>
      <w:r/>
    </w:p>
    <w:p>
      <w:pPr>
        <w:spacing w:line="281" w:lineRule="auto"/>
        <w:rPr>
          <w:rFonts w:ascii="Arial"/>
          <w:sz w:val="21"/>
        </w:rPr>
      </w:pPr>
      <w:r/>
    </w:p>
    <w:p>
      <w:pPr>
        <w:pStyle w:val="BodyText"/>
        <w:ind w:left="39"/>
        <w:spacing w:before="74" w:line="213" w:lineRule="auto"/>
        <w:rPr/>
      </w:pPr>
      <w:r>
        <w:rPr>
          <w:spacing w:val="3"/>
        </w:rPr>
        <w:t>●:小册子装订/折叠，移动，是</w:t>
      </w:r>
    </w:p>
    <w:p>
      <w:pPr>
        <w:pStyle w:val="BodyText"/>
        <w:ind w:left="39"/>
        <w:spacing w:before="125" w:line="222" w:lineRule="auto"/>
        <w:rPr/>
      </w:pPr>
      <w:r>
        <w:rPr>
          <w:rFonts w:ascii="SimSun" w:hAnsi="SimSun" w:eastAsia="SimSun" w:cs="SimSun"/>
          <w:spacing w:val="3"/>
        </w:rPr>
        <w:t>O:</w:t>
      </w:r>
      <w:r>
        <w:rPr>
          <w:rFonts w:ascii="SimSun" w:hAnsi="SimSun" w:eastAsia="SimSun" w:cs="SimSun"/>
          <w:spacing w:val="43"/>
        </w:rPr>
        <w:t xml:space="preserve"> </w:t>
      </w:r>
      <w:r>
        <w:rPr>
          <w:spacing w:val="3"/>
        </w:rPr>
        <w:t>仅移动</w:t>
      </w:r>
    </w:p>
    <w:p>
      <w:pPr>
        <w:pStyle w:val="BodyText"/>
        <w:ind w:left="39" w:right="9200"/>
        <w:spacing w:before="123" w:line="331" w:lineRule="auto"/>
        <w:rPr/>
      </w:pPr>
      <w:r>
        <w:drawing>
          <wp:anchor distT="0" distB="0" distL="0" distR="0" simplePos="0" relativeHeight="252265472" behindDoc="0" locked="0" layoutInCell="1" allowOverlap="1">
            <wp:simplePos x="0" y="0"/>
            <wp:positionH relativeFrom="column">
              <wp:posOffset>6134138</wp:posOffset>
            </wp:positionH>
            <wp:positionV relativeFrom="paragraph">
              <wp:posOffset>200586</wp:posOffset>
            </wp:positionV>
            <wp:extent cx="609582" cy="336521"/>
            <wp:effectExtent l="0" t="0" r="0" b="0"/>
            <wp:wrapNone/>
            <wp:docPr id="452" name="IM 452"/>
            <wp:cNvGraphicFramePr/>
            <a:graphic>
              <a:graphicData uri="http://schemas.openxmlformats.org/drawingml/2006/picture">
                <pic:pic>
                  <pic:nvPicPr>
                    <pic:cNvPr id="452" name="IM 452"/>
                    <pic:cNvPicPr/>
                  </pic:nvPicPr>
                  <pic:blipFill>
                    <a:blip r:embed="rId281"/>
                    <a:stretch>
                      <a:fillRect/>
                    </a:stretch>
                  </pic:blipFill>
                  <pic:spPr>
                    <a:xfrm rot="0">
                      <a:off x="0" y="0"/>
                      <a:ext cx="609582" cy="336521"/>
                    </a:xfrm>
                    <a:prstGeom prst="rect">
                      <a:avLst/>
                    </a:prstGeom>
                  </pic:spPr>
                </pic:pic>
              </a:graphicData>
            </a:graphic>
          </wp:anchor>
        </w:drawing>
      </w:r>
      <w:r>
        <w:rPr>
          <w:spacing w:val="19"/>
        </w:rPr>
        <w:t>▲:移动，否</w:t>
      </w:r>
      <w:r>
        <w:rPr/>
        <w:t xml:space="preserve"> </w:t>
      </w:r>
      <w:r>
        <w:rPr>
          <w:spacing w:val="10"/>
        </w:rPr>
        <w:t>—</w:t>
      </w:r>
      <w:r>
        <w:rPr>
          <w:spacing w:val="-39"/>
        </w:rPr>
        <w:t xml:space="preserve"> </w:t>
      </w:r>
      <w:r>
        <w:rPr>
          <w:spacing w:val="10"/>
        </w:rPr>
        <w:t>:不可用</w:t>
      </w:r>
    </w:p>
    <w:p>
      <w:pPr>
        <w:spacing w:line="255" w:lineRule="auto"/>
        <w:rPr>
          <w:rFonts w:ascii="Arial"/>
          <w:sz w:val="21"/>
        </w:rPr>
      </w:pPr>
      <w:r/>
    </w:p>
    <w:p>
      <w:pPr>
        <w:pStyle w:val="BodyText"/>
        <w:ind w:left="39"/>
        <w:spacing w:before="91" w:line="266" w:lineRule="auto"/>
        <w:outlineLvl w:val="1"/>
        <w:rPr>
          <w:rFonts w:ascii="Arial" w:hAnsi="Arial" w:eastAsia="Arial" w:cs="Arial"/>
          <w:sz w:val="28"/>
          <w:szCs w:val="28"/>
        </w:rPr>
      </w:pPr>
      <w:r>
        <w:drawing>
          <wp:anchor distT="0" distB="0" distL="0" distR="0" simplePos="0" relativeHeight="252266496" behindDoc="0" locked="0" layoutInCell="1" allowOverlap="1">
            <wp:simplePos x="0" y="0"/>
            <wp:positionH relativeFrom="column">
              <wp:posOffset>0</wp:posOffset>
            </wp:positionH>
            <wp:positionV relativeFrom="paragraph">
              <wp:posOffset>64217</wp:posOffset>
            </wp:positionV>
            <wp:extent cx="5949987" cy="12725"/>
            <wp:effectExtent l="0" t="0" r="0" b="0"/>
            <wp:wrapNone/>
            <wp:docPr id="454" name="IM 454"/>
            <wp:cNvGraphicFramePr/>
            <a:graphic>
              <a:graphicData uri="http://schemas.openxmlformats.org/drawingml/2006/picture">
                <pic:pic>
                  <pic:nvPicPr>
                    <pic:cNvPr id="454" name="IM 454"/>
                    <pic:cNvPicPr/>
                  </pic:nvPicPr>
                  <pic:blipFill>
                    <a:blip r:embed="rId310"/>
                    <a:stretch>
                      <a:fillRect/>
                    </a:stretch>
                  </pic:blipFill>
                  <pic:spPr>
                    <a:xfrm rot="0">
                      <a:off x="0" y="0"/>
                      <a:ext cx="5949987" cy="12725"/>
                    </a:xfrm>
                    <a:prstGeom prst="rect">
                      <a:avLst/>
                    </a:prstGeom>
                  </pic:spPr>
                </pic:pic>
              </a:graphicData>
            </a:graphic>
          </wp:anchor>
        </w:drawing>
      </w:r>
      <w:bookmarkStart w:name="bookmark15" w:id="15"/>
      <w:bookmarkEnd w:id="15"/>
      <w:r>
        <w:rPr>
          <w:rFonts w:ascii="Arial" w:hAnsi="Arial" w:eastAsia="Arial" w:cs="Arial"/>
          <w:sz w:val="28"/>
          <w:szCs w:val="28"/>
          <w:u w:val="single" w:color="0000FF"/>
          <w:spacing w:val="-2"/>
        </w:rPr>
        <w:t>3260</w:t>
      </w:r>
      <w:r>
        <w:rPr>
          <w:rFonts w:ascii="Arial" w:hAnsi="Arial" w:eastAsia="Arial" w:cs="Arial"/>
          <w:sz w:val="28"/>
          <w:szCs w:val="28"/>
          <w:u w:val="single" w:color="0000FF"/>
          <w:spacing w:val="84"/>
          <w:w w:val="101"/>
        </w:rPr>
        <w:t xml:space="preserve"> </w:t>
      </w:r>
      <w:r>
        <w:rPr>
          <w:sz w:val="28"/>
          <w:szCs w:val="28"/>
          <w:u w:val="single" w:color="0000FF"/>
          <w:spacing w:val="-2"/>
        </w:rPr>
        <w:t>型打孔单元</w:t>
      </w:r>
      <w:r>
        <w:rPr>
          <w:sz w:val="28"/>
          <w:szCs w:val="28"/>
          <w:u w:val="single" w:color="0000FF"/>
          <w:spacing w:val="-2"/>
        </w:rPr>
        <w:t xml:space="preserve"> </w:t>
      </w:r>
      <w:r>
        <w:rPr>
          <w:rFonts w:ascii="Arial" w:hAnsi="Arial" w:eastAsia="Arial" w:cs="Arial"/>
          <w:sz w:val="28"/>
          <w:szCs w:val="28"/>
          <w:u w:val="single" w:color="0000FF"/>
          <w:spacing w:val="-2"/>
        </w:rPr>
        <w:t>(B702)                                                                                  </w:t>
      </w:r>
    </w:p>
    <w:p>
      <w:pPr>
        <w:spacing w:line="247" w:lineRule="auto"/>
        <w:rPr>
          <w:rFonts w:ascii="Arial"/>
          <w:sz w:val="21"/>
        </w:rPr>
      </w:pPr>
      <w:r/>
    </w:p>
    <w:p>
      <w:pPr>
        <w:pStyle w:val="BodyText"/>
        <w:ind w:left="39" w:right="1375"/>
        <w:spacing w:before="75" w:line="310" w:lineRule="auto"/>
        <w:rPr>
          <w:sz w:val="18"/>
          <w:szCs w:val="18"/>
        </w:rPr>
      </w:pPr>
      <w:r>
        <w:rPr>
          <w:spacing w:val="-1"/>
        </w:rPr>
        <w:t>此打孔单元设计用于最终加工器</w:t>
      </w:r>
      <w:r>
        <w:rPr>
          <w:spacing w:val="-1"/>
        </w:rPr>
        <w:t xml:space="preserve"> </w:t>
      </w:r>
      <w:r>
        <w:rPr>
          <w:rFonts w:ascii="Times New Roman" w:hAnsi="Times New Roman" w:eastAsia="Times New Roman" w:cs="Times New Roman"/>
          <w:spacing w:val="-1"/>
        </w:rPr>
        <w:t>SR4060    </w:t>
      </w:r>
      <w:r>
        <w:rPr>
          <w:spacing w:val="-1"/>
        </w:rPr>
        <w:t>和最终加工器</w:t>
      </w:r>
      <w:r>
        <w:rPr>
          <w:spacing w:val="-1"/>
        </w:rPr>
        <w:t xml:space="preserve"> </w:t>
      </w:r>
      <w:r>
        <w:rPr>
          <w:rFonts w:ascii="Times New Roman" w:hAnsi="Times New Roman" w:eastAsia="Times New Roman" w:cs="Times New Roman"/>
          <w:spacing w:val="-1"/>
        </w:rPr>
        <w:t>S</w:t>
      </w:r>
      <w:r>
        <w:rPr>
          <w:rFonts w:ascii="Times New Roman" w:hAnsi="Times New Roman" w:eastAsia="Times New Roman" w:cs="Times New Roman"/>
          <w:spacing w:val="-2"/>
        </w:rPr>
        <w:t>R4070</w:t>
      </w:r>
      <w:r>
        <w:rPr>
          <w:rFonts w:ascii="Times New Roman" w:hAnsi="Times New Roman" w:eastAsia="Times New Roman" w:cs="Times New Roman"/>
          <w:spacing w:val="-26"/>
        </w:rPr>
        <w:t xml:space="preserve"> </w:t>
      </w:r>
      <w:r>
        <w:rPr>
          <w:rFonts w:ascii="SimSun" w:hAnsi="SimSun" w:eastAsia="SimSun" w:cs="SimSun"/>
          <w:spacing w:val="-2"/>
        </w:rPr>
        <w:t>。</w:t>
      </w:r>
      <w:r>
        <w:rPr>
          <w:rFonts w:ascii="SimSun" w:hAnsi="SimSun" w:eastAsia="SimSun" w:cs="SimSun"/>
          <w:spacing w:val="49"/>
        </w:rPr>
        <w:t xml:space="preserve"> </w:t>
      </w:r>
      <w:r>
        <w:rPr>
          <w:spacing w:val="-2"/>
        </w:rPr>
        <w:t>此打孔单元共有三种变</w:t>
      </w:r>
      <w:r>
        <w:rPr/>
        <w:t xml:space="preserve"> </w:t>
      </w:r>
      <w:r>
        <w:rPr>
          <w:sz w:val="18"/>
          <w:szCs w:val="18"/>
          <w:spacing w:val="-6"/>
        </w:rPr>
        <w:t>型</w:t>
      </w:r>
      <w:r>
        <w:rPr>
          <w:sz w:val="18"/>
          <w:szCs w:val="18"/>
          <w:spacing w:val="34"/>
        </w:rPr>
        <w:t xml:space="preserve"> </w:t>
      </w:r>
      <w:r>
        <w:rPr>
          <w:sz w:val="18"/>
          <w:szCs w:val="18"/>
          <w:spacing w:val="-6"/>
        </w:rPr>
        <w:t>：</w:t>
      </w:r>
    </w:p>
    <w:p>
      <w:pPr>
        <w:pStyle w:val="BodyText"/>
        <w:ind w:left="309"/>
        <w:spacing w:before="64" w:line="223" w:lineRule="auto"/>
        <w:rPr>
          <w:rFonts w:ascii="SimSun" w:hAnsi="SimSun" w:eastAsia="SimSun" w:cs="SimSun"/>
        </w:rPr>
      </w:pPr>
      <w:r>
        <w:rPr>
          <w:rFonts w:ascii="SimSun" w:hAnsi="SimSun" w:eastAsia="SimSun" w:cs="SimSun"/>
          <w:spacing w:val="-7"/>
        </w:rPr>
        <w:t>·3260</w:t>
      </w:r>
      <w:r>
        <w:rPr>
          <w:rFonts w:ascii="SimSun" w:hAnsi="SimSun" w:eastAsia="SimSun" w:cs="SimSun"/>
          <w:spacing w:val="28"/>
        </w:rPr>
        <w:t xml:space="preserve">  </w:t>
      </w:r>
      <w:r>
        <w:rPr>
          <w:rFonts w:ascii="SimSun" w:hAnsi="SimSun" w:eastAsia="SimSun" w:cs="SimSun"/>
          <w:spacing w:val="-7"/>
        </w:rPr>
        <w:t>SC </w:t>
      </w:r>
      <w:r>
        <w:rPr>
          <w:spacing w:val="-7"/>
        </w:rPr>
        <w:t>型打孔单元</w:t>
      </w:r>
      <w:r>
        <w:rPr>
          <w:spacing w:val="-7"/>
        </w:rPr>
        <w:t xml:space="preserve"> </w:t>
      </w:r>
      <w:r>
        <w:rPr>
          <w:rFonts w:ascii="SimSun" w:hAnsi="SimSun" w:eastAsia="SimSun" w:cs="SimSun"/>
          <w:spacing w:val="-7"/>
        </w:rPr>
        <w:t>(B702)</w:t>
      </w:r>
    </w:p>
    <w:p>
      <w:pPr>
        <w:pStyle w:val="BodyText"/>
        <w:ind w:left="309"/>
        <w:spacing w:before="119" w:line="222" w:lineRule="auto"/>
        <w:rPr>
          <w:rFonts w:ascii="SimSun" w:hAnsi="SimSun" w:eastAsia="SimSun" w:cs="SimSun"/>
        </w:rPr>
      </w:pPr>
      <w:r>
        <w:rPr>
          <w:rFonts w:ascii="SimSun" w:hAnsi="SimSun" w:eastAsia="SimSun" w:cs="SimSun"/>
          <w:spacing w:val="1"/>
        </w:rPr>
        <w:t>·3260  </w:t>
      </w:r>
      <w:r>
        <w:rPr>
          <w:spacing w:val="1"/>
        </w:rPr>
        <w:t>型打孔单元(2/4</w:t>
      </w:r>
      <w:r>
        <w:rPr>
          <w:spacing w:val="1"/>
        </w:rPr>
        <w:t xml:space="preserve"> </w:t>
      </w:r>
      <w:r>
        <w:rPr>
          <w:spacing w:val="1"/>
        </w:rPr>
        <w:t>欧洲)</w:t>
      </w:r>
      <w:r>
        <w:rPr>
          <w:spacing w:val="96"/>
        </w:rPr>
        <w:t xml:space="preserve"> </w:t>
      </w:r>
      <w:r>
        <w:rPr>
          <w:rFonts w:ascii="SimSun" w:hAnsi="SimSun" w:eastAsia="SimSun" w:cs="SimSun"/>
          <w:spacing w:val="1"/>
        </w:rPr>
        <w:t>(B702)</w:t>
      </w:r>
    </w:p>
    <w:p>
      <w:pPr>
        <w:pStyle w:val="BodyText"/>
        <w:ind w:left="309"/>
        <w:spacing w:before="123" w:line="221" w:lineRule="auto"/>
        <w:rPr>
          <w:rFonts w:ascii="SimSun" w:hAnsi="SimSun" w:eastAsia="SimSun" w:cs="SimSun"/>
        </w:rPr>
      </w:pPr>
      <w:r>
        <w:rPr>
          <w:rFonts w:ascii="SimSun" w:hAnsi="SimSun" w:eastAsia="SimSun" w:cs="SimSun"/>
          <w:spacing w:val="6"/>
        </w:rPr>
        <w:t>·3260</w:t>
      </w:r>
      <w:r>
        <w:rPr>
          <w:rFonts w:ascii="SimSun" w:hAnsi="SimSun" w:eastAsia="SimSun" w:cs="SimSun"/>
          <w:spacing w:val="124"/>
        </w:rPr>
        <w:t xml:space="preserve"> </w:t>
      </w:r>
      <w:r>
        <w:rPr>
          <w:spacing w:val="6"/>
        </w:rPr>
        <w:t>型打孔单元(北美3/2)</w:t>
      </w:r>
      <w:r>
        <w:rPr>
          <w:spacing w:val="110"/>
        </w:rPr>
        <w:t xml:space="preserve"> </w:t>
      </w:r>
      <w:r>
        <w:rPr>
          <w:rFonts w:ascii="SimSun" w:hAnsi="SimSun" w:eastAsia="SimSun" w:cs="SimSun"/>
          <w:spacing w:val="6"/>
        </w:rPr>
        <w:t>(B702)</w:t>
      </w:r>
    </w:p>
    <w:p>
      <w:pPr>
        <w:spacing w:line="173" w:lineRule="exact"/>
        <w:rPr/>
      </w:pPr>
      <w:r/>
    </w:p>
    <w:tbl>
      <w:tblPr>
        <w:tblStyle w:val="TableNormal"/>
        <w:tblW w:w="9262"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802"/>
        <w:gridCol w:w="2197"/>
        <w:gridCol w:w="4263"/>
      </w:tblGrid>
      <w:tr>
        <w:trPr>
          <w:trHeight w:val="504" w:hRule="atLeast"/>
        </w:trPr>
        <w:tc>
          <w:tcPr>
            <w:tcW w:w="2802" w:type="dxa"/>
            <w:vAlign w:val="top"/>
            <w:vMerge w:val="restart"/>
            <w:tcBorders>
              <w:bottom w:val="nil"/>
            </w:tcBorders>
          </w:tcPr>
          <w:p>
            <w:pPr>
              <w:spacing w:line="285" w:lineRule="auto"/>
              <w:rPr>
                <w:rFonts w:ascii="Arial"/>
                <w:sz w:val="21"/>
              </w:rPr>
            </w:pPr>
            <w:r/>
          </w:p>
          <w:p>
            <w:pPr>
              <w:spacing w:line="286" w:lineRule="auto"/>
              <w:rPr>
                <w:rFonts w:ascii="Arial"/>
                <w:sz w:val="21"/>
              </w:rPr>
            </w:pPr>
            <w:r/>
          </w:p>
          <w:p>
            <w:pPr>
              <w:ind w:left="95"/>
              <w:spacing w:before="81" w:line="220" w:lineRule="auto"/>
              <w:rPr>
                <w:rFonts w:ascii="SimSun" w:hAnsi="SimSun" w:eastAsia="SimSun" w:cs="SimSun"/>
                <w:sz w:val="25"/>
                <w:szCs w:val="25"/>
              </w:rPr>
            </w:pPr>
            <w:r>
              <w:rPr>
                <w:rFonts w:ascii="SimSun" w:hAnsi="SimSun" w:eastAsia="SimSun" w:cs="SimSun"/>
                <w:sz w:val="25"/>
                <w:szCs w:val="25"/>
                <w:spacing w:val="1"/>
              </w:rPr>
              <w:t>可用的打孔单元</w:t>
            </w:r>
          </w:p>
        </w:tc>
        <w:tc>
          <w:tcPr>
            <w:tcW w:w="2197" w:type="dxa"/>
            <w:vAlign w:val="top"/>
          </w:tcPr>
          <w:p>
            <w:pPr>
              <w:ind w:left="103"/>
              <w:spacing w:before="135" w:line="220" w:lineRule="auto"/>
              <w:rPr>
                <w:rFonts w:ascii="SimSun" w:hAnsi="SimSun" w:eastAsia="SimSun" w:cs="SimSun"/>
                <w:sz w:val="25"/>
                <w:szCs w:val="25"/>
              </w:rPr>
            </w:pPr>
            <w:r>
              <w:rPr>
                <w:rFonts w:ascii="SimSun" w:hAnsi="SimSun" w:eastAsia="SimSun" w:cs="SimSun"/>
                <w:sz w:val="25"/>
                <w:szCs w:val="25"/>
                <w:spacing w:val="6"/>
              </w:rPr>
              <w:t>北美</w:t>
            </w:r>
          </w:p>
        </w:tc>
        <w:tc>
          <w:tcPr>
            <w:tcW w:w="4263" w:type="dxa"/>
            <w:vAlign w:val="top"/>
          </w:tcPr>
          <w:p>
            <w:pPr>
              <w:ind w:left="96"/>
              <w:spacing w:before="135" w:line="220" w:lineRule="auto"/>
              <w:rPr>
                <w:rFonts w:ascii="SimSun" w:hAnsi="SimSun" w:eastAsia="SimSun" w:cs="SimSun"/>
                <w:sz w:val="25"/>
                <w:szCs w:val="25"/>
              </w:rPr>
            </w:pPr>
            <w:r>
              <w:rPr>
                <w:rFonts w:ascii="SimSun" w:hAnsi="SimSun" w:eastAsia="SimSun" w:cs="SimSun"/>
                <w:sz w:val="25"/>
                <w:szCs w:val="25"/>
                <w:spacing w:val="1"/>
              </w:rPr>
              <w:t>2/3孔，可切换</w:t>
            </w:r>
          </w:p>
        </w:tc>
      </w:tr>
      <w:tr>
        <w:trPr>
          <w:trHeight w:val="509" w:hRule="atLeast"/>
        </w:trPr>
        <w:tc>
          <w:tcPr>
            <w:tcW w:w="2802" w:type="dxa"/>
            <w:vAlign w:val="top"/>
            <w:vMerge w:val="continue"/>
            <w:tcBorders>
              <w:top w:val="nil"/>
              <w:bottom w:val="nil"/>
            </w:tcBorders>
          </w:tcPr>
          <w:p>
            <w:pPr>
              <w:rPr>
                <w:rFonts w:ascii="Arial"/>
                <w:sz w:val="21"/>
              </w:rPr>
            </w:pPr>
            <w:r/>
          </w:p>
        </w:tc>
        <w:tc>
          <w:tcPr>
            <w:tcW w:w="2197" w:type="dxa"/>
            <w:vAlign w:val="top"/>
          </w:tcPr>
          <w:p>
            <w:pPr>
              <w:ind w:left="103"/>
              <w:spacing w:before="134" w:line="221" w:lineRule="auto"/>
              <w:rPr>
                <w:rFonts w:ascii="SimSun" w:hAnsi="SimSun" w:eastAsia="SimSun" w:cs="SimSun"/>
                <w:sz w:val="25"/>
                <w:szCs w:val="25"/>
              </w:rPr>
            </w:pPr>
            <w:r>
              <w:rPr>
                <w:rFonts w:ascii="SimSun" w:hAnsi="SimSun" w:eastAsia="SimSun" w:cs="SimSun"/>
                <w:sz w:val="25"/>
                <w:szCs w:val="25"/>
                <w:spacing w:val="9"/>
              </w:rPr>
              <w:t>欧洲</w:t>
            </w:r>
          </w:p>
        </w:tc>
        <w:tc>
          <w:tcPr>
            <w:tcW w:w="4263" w:type="dxa"/>
            <w:vAlign w:val="top"/>
          </w:tcPr>
          <w:p>
            <w:pPr>
              <w:ind w:left="96"/>
              <w:spacing w:before="132" w:line="220" w:lineRule="auto"/>
              <w:rPr>
                <w:rFonts w:ascii="SimSun" w:hAnsi="SimSun" w:eastAsia="SimSun" w:cs="SimSun"/>
                <w:sz w:val="25"/>
                <w:szCs w:val="25"/>
              </w:rPr>
            </w:pPr>
            <w:r>
              <w:rPr>
                <w:rFonts w:ascii="SimSun" w:hAnsi="SimSun" w:eastAsia="SimSun" w:cs="SimSun"/>
                <w:sz w:val="25"/>
                <w:szCs w:val="25"/>
                <w:spacing w:val="1"/>
              </w:rPr>
              <w:t>2/4孔，可切换</w:t>
            </w:r>
          </w:p>
        </w:tc>
      </w:tr>
      <w:tr>
        <w:trPr>
          <w:trHeight w:val="519" w:hRule="atLeast"/>
        </w:trPr>
        <w:tc>
          <w:tcPr>
            <w:tcW w:w="2802" w:type="dxa"/>
            <w:vAlign w:val="top"/>
            <w:vMerge w:val="continue"/>
            <w:tcBorders>
              <w:top w:val="nil"/>
            </w:tcBorders>
          </w:tcPr>
          <w:p>
            <w:pPr>
              <w:rPr>
                <w:rFonts w:ascii="Arial"/>
                <w:sz w:val="21"/>
              </w:rPr>
            </w:pPr>
            <w:r/>
          </w:p>
        </w:tc>
        <w:tc>
          <w:tcPr>
            <w:tcW w:w="2197" w:type="dxa"/>
            <w:vAlign w:val="top"/>
          </w:tcPr>
          <w:p>
            <w:pPr>
              <w:ind w:left="103"/>
              <w:spacing w:before="145" w:line="221" w:lineRule="auto"/>
              <w:rPr>
                <w:rFonts w:ascii="SimSun" w:hAnsi="SimSun" w:eastAsia="SimSun" w:cs="SimSun"/>
                <w:sz w:val="25"/>
                <w:szCs w:val="25"/>
              </w:rPr>
            </w:pPr>
            <w:r>
              <w:rPr>
                <w:rFonts w:ascii="SimSun" w:hAnsi="SimSun" w:eastAsia="SimSun" w:cs="SimSun"/>
                <w:sz w:val="25"/>
                <w:szCs w:val="25"/>
                <w:spacing w:val="5"/>
              </w:rPr>
              <w:t>北欧</w:t>
            </w:r>
          </w:p>
        </w:tc>
        <w:tc>
          <w:tcPr>
            <w:tcW w:w="4263" w:type="dxa"/>
            <w:vAlign w:val="top"/>
          </w:tcPr>
          <w:p>
            <w:pPr>
              <w:ind w:left="96"/>
              <w:spacing w:before="143" w:line="221" w:lineRule="auto"/>
              <w:rPr>
                <w:rFonts w:ascii="SimSun" w:hAnsi="SimSun" w:eastAsia="SimSun" w:cs="SimSun"/>
                <w:sz w:val="25"/>
                <w:szCs w:val="25"/>
              </w:rPr>
            </w:pPr>
            <w:r>
              <w:rPr>
                <w:rFonts w:ascii="SimSun" w:hAnsi="SimSun" w:eastAsia="SimSun" w:cs="SimSun"/>
                <w:sz w:val="25"/>
                <w:szCs w:val="25"/>
                <w:spacing w:val="-5"/>
              </w:rPr>
              <w:t>4</w:t>
            </w:r>
            <w:r>
              <w:rPr>
                <w:rFonts w:ascii="SimSun" w:hAnsi="SimSun" w:eastAsia="SimSun" w:cs="SimSun"/>
                <w:sz w:val="25"/>
                <w:szCs w:val="25"/>
                <w:spacing w:val="50"/>
              </w:rPr>
              <w:t xml:space="preserve"> </w:t>
            </w:r>
            <w:r>
              <w:rPr>
                <w:rFonts w:ascii="SimSun" w:hAnsi="SimSun" w:eastAsia="SimSun" w:cs="SimSun"/>
                <w:sz w:val="25"/>
                <w:szCs w:val="25"/>
                <w:spacing w:val="-5"/>
              </w:rPr>
              <w:t>孔</w:t>
            </w:r>
          </w:p>
        </w:tc>
      </w:tr>
      <w:tr>
        <w:trPr>
          <w:trHeight w:val="508" w:hRule="atLeast"/>
        </w:trPr>
        <w:tc>
          <w:tcPr>
            <w:tcW w:w="2802" w:type="dxa"/>
            <w:vAlign w:val="top"/>
            <w:vMerge w:val="restart"/>
            <w:tcBorders>
              <w:bottom w:val="nil"/>
            </w:tcBorders>
          </w:tcPr>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ind w:left="95"/>
              <w:spacing w:before="81" w:line="220" w:lineRule="auto"/>
              <w:rPr>
                <w:rFonts w:ascii="SimSun" w:hAnsi="SimSun" w:eastAsia="SimSun" w:cs="SimSun"/>
                <w:sz w:val="25"/>
                <w:szCs w:val="25"/>
              </w:rPr>
            </w:pPr>
            <w:r>
              <w:rPr>
                <w:rFonts w:ascii="SimSun" w:hAnsi="SimSun" w:eastAsia="SimSun" w:cs="SimSun"/>
                <w:sz w:val="25"/>
                <w:szCs w:val="25"/>
                <w:spacing w:val="1"/>
              </w:rPr>
              <w:t>废旧打孔单元补充</w:t>
            </w:r>
          </w:p>
        </w:tc>
        <w:tc>
          <w:tcPr>
            <w:tcW w:w="2197" w:type="dxa"/>
            <w:vAlign w:val="top"/>
          </w:tcPr>
          <w:p>
            <w:pPr>
              <w:ind w:left="103"/>
              <w:spacing w:before="134" w:line="220" w:lineRule="auto"/>
              <w:rPr>
                <w:rFonts w:ascii="SimSun" w:hAnsi="SimSun" w:eastAsia="SimSun" w:cs="SimSun"/>
                <w:sz w:val="25"/>
                <w:szCs w:val="25"/>
              </w:rPr>
            </w:pPr>
            <w:r>
              <w:rPr>
                <w:rFonts w:ascii="SimSun" w:hAnsi="SimSun" w:eastAsia="SimSun" w:cs="SimSun"/>
                <w:sz w:val="25"/>
                <w:szCs w:val="25"/>
                <w:spacing w:val="-10"/>
              </w:rPr>
              <w:t>北</w:t>
            </w:r>
            <w:r>
              <w:rPr>
                <w:rFonts w:ascii="SimSun" w:hAnsi="SimSun" w:eastAsia="SimSun" w:cs="SimSun"/>
                <w:sz w:val="25"/>
                <w:szCs w:val="25"/>
                <w:spacing w:val="-50"/>
              </w:rPr>
              <w:t xml:space="preserve"> </w:t>
            </w:r>
            <w:r>
              <w:rPr>
                <w:rFonts w:ascii="SimSun" w:hAnsi="SimSun" w:eastAsia="SimSun" w:cs="SimSun"/>
                <w:sz w:val="25"/>
                <w:szCs w:val="25"/>
                <w:spacing w:val="-10"/>
              </w:rPr>
              <w:t>美</w:t>
            </w:r>
            <w:r>
              <w:rPr>
                <w:rFonts w:ascii="SimSun" w:hAnsi="SimSun" w:eastAsia="SimSun" w:cs="SimSun"/>
                <w:sz w:val="25"/>
                <w:szCs w:val="25"/>
                <w:spacing w:val="-49"/>
              </w:rPr>
              <w:t xml:space="preserve"> </w:t>
            </w:r>
            <w:r>
              <w:rPr>
                <w:rFonts w:ascii="SimSun" w:hAnsi="SimSun" w:eastAsia="SimSun" w:cs="SimSun"/>
                <w:sz w:val="25"/>
                <w:szCs w:val="25"/>
                <w:spacing w:val="-10"/>
              </w:rPr>
              <w:t>2</w:t>
            </w:r>
            <w:r>
              <w:rPr>
                <w:rFonts w:ascii="SimSun" w:hAnsi="SimSun" w:eastAsia="SimSun" w:cs="SimSun"/>
                <w:sz w:val="25"/>
                <w:szCs w:val="25"/>
                <w:spacing w:val="-51"/>
              </w:rPr>
              <w:t xml:space="preserve"> </w:t>
            </w:r>
            <w:r>
              <w:rPr>
                <w:rFonts w:ascii="SimSun" w:hAnsi="SimSun" w:eastAsia="SimSun" w:cs="SimSun"/>
                <w:sz w:val="25"/>
                <w:szCs w:val="25"/>
                <w:spacing w:val="-10"/>
              </w:rPr>
              <w:t>孔</w:t>
            </w:r>
          </w:p>
        </w:tc>
        <w:tc>
          <w:tcPr>
            <w:tcW w:w="4263" w:type="dxa"/>
            <w:vAlign w:val="top"/>
          </w:tcPr>
          <w:p>
            <w:pPr>
              <w:ind w:left="96"/>
              <w:spacing w:before="129" w:line="216" w:lineRule="auto"/>
              <w:rPr>
                <w:rFonts w:ascii="SimSun" w:hAnsi="SimSun" w:eastAsia="SimSun" w:cs="SimSun"/>
                <w:sz w:val="25"/>
                <w:szCs w:val="25"/>
              </w:rPr>
            </w:pPr>
            <w:r>
              <w:rPr>
                <w:rFonts w:ascii="SimSun" w:hAnsi="SimSun" w:eastAsia="SimSun" w:cs="SimSun"/>
                <w:sz w:val="25"/>
                <w:szCs w:val="25"/>
                <w:spacing w:val="1"/>
              </w:rPr>
              <w:t>最多可达5,000张</w:t>
            </w:r>
          </w:p>
        </w:tc>
      </w:tr>
      <w:tr>
        <w:trPr>
          <w:trHeight w:val="499" w:hRule="atLeast"/>
        </w:trPr>
        <w:tc>
          <w:tcPr>
            <w:tcW w:w="2802" w:type="dxa"/>
            <w:vAlign w:val="top"/>
            <w:vMerge w:val="continue"/>
            <w:tcBorders>
              <w:top w:val="nil"/>
              <w:bottom w:val="nil"/>
            </w:tcBorders>
          </w:tcPr>
          <w:p>
            <w:pPr>
              <w:rPr>
                <w:rFonts w:ascii="Arial"/>
                <w:sz w:val="21"/>
              </w:rPr>
            </w:pPr>
            <w:r/>
          </w:p>
        </w:tc>
        <w:tc>
          <w:tcPr>
            <w:tcW w:w="2197" w:type="dxa"/>
            <w:vAlign w:val="top"/>
          </w:tcPr>
          <w:p>
            <w:pPr>
              <w:ind w:left="103"/>
              <w:spacing w:before="136" w:line="220" w:lineRule="auto"/>
              <w:rPr>
                <w:rFonts w:ascii="SimSun" w:hAnsi="SimSun" w:eastAsia="SimSun" w:cs="SimSun"/>
                <w:sz w:val="25"/>
                <w:szCs w:val="25"/>
              </w:rPr>
            </w:pPr>
            <w:r>
              <w:rPr>
                <w:rFonts w:ascii="SimSun" w:hAnsi="SimSun" w:eastAsia="SimSun" w:cs="SimSun"/>
                <w:sz w:val="25"/>
                <w:szCs w:val="25"/>
                <w:spacing w:val="-11"/>
              </w:rPr>
              <w:t>北</w:t>
            </w:r>
            <w:r>
              <w:rPr>
                <w:rFonts w:ascii="SimSun" w:hAnsi="SimSun" w:eastAsia="SimSun" w:cs="SimSun"/>
                <w:sz w:val="25"/>
                <w:szCs w:val="25"/>
                <w:spacing w:val="-41"/>
              </w:rPr>
              <w:t xml:space="preserve"> </w:t>
            </w:r>
            <w:r>
              <w:rPr>
                <w:rFonts w:ascii="SimSun" w:hAnsi="SimSun" w:eastAsia="SimSun" w:cs="SimSun"/>
                <w:sz w:val="25"/>
                <w:szCs w:val="25"/>
                <w:spacing w:val="-11"/>
              </w:rPr>
              <w:t>美</w:t>
            </w:r>
            <w:r>
              <w:rPr>
                <w:rFonts w:ascii="SimSun" w:hAnsi="SimSun" w:eastAsia="SimSun" w:cs="SimSun"/>
                <w:sz w:val="25"/>
                <w:szCs w:val="25"/>
                <w:spacing w:val="-41"/>
              </w:rPr>
              <w:t xml:space="preserve"> </w:t>
            </w:r>
            <w:r>
              <w:rPr>
                <w:rFonts w:ascii="SimSun" w:hAnsi="SimSun" w:eastAsia="SimSun" w:cs="SimSun"/>
                <w:sz w:val="25"/>
                <w:szCs w:val="25"/>
                <w:spacing w:val="-11"/>
              </w:rPr>
              <w:t>3</w:t>
            </w:r>
            <w:r>
              <w:rPr>
                <w:rFonts w:ascii="SimSun" w:hAnsi="SimSun" w:eastAsia="SimSun" w:cs="SimSun"/>
                <w:sz w:val="25"/>
                <w:szCs w:val="25"/>
                <w:spacing w:val="-44"/>
              </w:rPr>
              <w:t xml:space="preserve"> </w:t>
            </w:r>
            <w:r>
              <w:rPr>
                <w:rFonts w:ascii="SimSun" w:hAnsi="SimSun" w:eastAsia="SimSun" w:cs="SimSun"/>
                <w:sz w:val="25"/>
                <w:szCs w:val="25"/>
                <w:spacing w:val="-11"/>
              </w:rPr>
              <w:t>孔</w:t>
            </w:r>
          </w:p>
        </w:tc>
        <w:tc>
          <w:tcPr>
            <w:tcW w:w="4263" w:type="dxa"/>
            <w:vAlign w:val="top"/>
          </w:tcPr>
          <w:p>
            <w:pPr>
              <w:ind w:left="96"/>
              <w:spacing w:before="131" w:line="216" w:lineRule="auto"/>
              <w:rPr>
                <w:rFonts w:ascii="SimSun" w:hAnsi="SimSun" w:eastAsia="SimSun" w:cs="SimSun"/>
                <w:sz w:val="25"/>
                <w:szCs w:val="25"/>
              </w:rPr>
            </w:pPr>
            <w:r>
              <w:rPr>
                <w:rFonts w:ascii="SimSun" w:hAnsi="SimSun" w:eastAsia="SimSun" w:cs="SimSun"/>
                <w:sz w:val="25"/>
                <w:szCs w:val="25"/>
                <w:spacing w:val="1"/>
              </w:rPr>
              <w:t>最多可达5,000张</w:t>
            </w:r>
          </w:p>
        </w:tc>
      </w:tr>
      <w:tr>
        <w:trPr>
          <w:trHeight w:val="509" w:hRule="atLeast"/>
        </w:trPr>
        <w:tc>
          <w:tcPr>
            <w:tcW w:w="2802" w:type="dxa"/>
            <w:vAlign w:val="top"/>
            <w:vMerge w:val="continue"/>
            <w:tcBorders>
              <w:top w:val="nil"/>
              <w:bottom w:val="nil"/>
            </w:tcBorders>
          </w:tcPr>
          <w:p>
            <w:pPr>
              <w:rPr>
                <w:rFonts w:ascii="Arial"/>
                <w:sz w:val="21"/>
              </w:rPr>
            </w:pPr>
            <w:r/>
          </w:p>
        </w:tc>
        <w:tc>
          <w:tcPr>
            <w:tcW w:w="2197" w:type="dxa"/>
            <w:vAlign w:val="top"/>
          </w:tcPr>
          <w:p>
            <w:pPr>
              <w:ind w:left="103"/>
              <w:spacing w:before="137" w:line="221" w:lineRule="auto"/>
              <w:rPr>
                <w:rFonts w:ascii="SimSun" w:hAnsi="SimSun" w:eastAsia="SimSun" w:cs="SimSun"/>
                <w:sz w:val="25"/>
                <w:szCs w:val="25"/>
              </w:rPr>
            </w:pPr>
            <w:r>
              <w:rPr>
                <w:rFonts w:ascii="SimSun" w:hAnsi="SimSun" w:eastAsia="SimSun" w:cs="SimSun"/>
                <w:sz w:val="25"/>
                <w:szCs w:val="25"/>
                <w:spacing w:val="-11"/>
              </w:rPr>
              <w:t>欧</w:t>
            </w:r>
            <w:r>
              <w:rPr>
                <w:rFonts w:ascii="SimSun" w:hAnsi="SimSun" w:eastAsia="SimSun" w:cs="SimSun"/>
                <w:sz w:val="25"/>
                <w:szCs w:val="25"/>
                <w:spacing w:val="-35"/>
              </w:rPr>
              <w:t xml:space="preserve"> </w:t>
            </w:r>
            <w:r>
              <w:rPr>
                <w:rFonts w:ascii="SimSun" w:hAnsi="SimSun" w:eastAsia="SimSun" w:cs="SimSun"/>
                <w:sz w:val="25"/>
                <w:szCs w:val="25"/>
                <w:spacing w:val="-11"/>
              </w:rPr>
              <w:t>洲</w:t>
            </w:r>
            <w:r>
              <w:rPr>
                <w:rFonts w:ascii="SimSun" w:hAnsi="SimSun" w:eastAsia="SimSun" w:cs="SimSun"/>
                <w:sz w:val="25"/>
                <w:szCs w:val="25"/>
                <w:spacing w:val="-35"/>
              </w:rPr>
              <w:t xml:space="preserve"> </w:t>
            </w:r>
            <w:r>
              <w:rPr>
                <w:rFonts w:ascii="SimSun" w:hAnsi="SimSun" w:eastAsia="SimSun" w:cs="SimSun"/>
                <w:sz w:val="25"/>
                <w:szCs w:val="25"/>
                <w:spacing w:val="-11"/>
              </w:rPr>
              <w:t>2</w:t>
            </w:r>
            <w:r>
              <w:rPr>
                <w:rFonts w:ascii="SimSun" w:hAnsi="SimSun" w:eastAsia="SimSun" w:cs="SimSun"/>
                <w:sz w:val="25"/>
                <w:szCs w:val="25"/>
                <w:spacing w:val="-36"/>
              </w:rPr>
              <w:t xml:space="preserve"> </w:t>
            </w:r>
            <w:r>
              <w:rPr>
                <w:rFonts w:ascii="SimSun" w:hAnsi="SimSun" w:eastAsia="SimSun" w:cs="SimSun"/>
                <w:sz w:val="25"/>
                <w:szCs w:val="25"/>
                <w:spacing w:val="-11"/>
              </w:rPr>
              <w:t>孔</w:t>
            </w:r>
          </w:p>
        </w:tc>
        <w:tc>
          <w:tcPr>
            <w:tcW w:w="4263" w:type="dxa"/>
            <w:vAlign w:val="top"/>
          </w:tcPr>
          <w:p>
            <w:pPr>
              <w:ind w:left="96"/>
              <w:spacing w:before="132" w:line="216" w:lineRule="auto"/>
              <w:rPr>
                <w:rFonts w:ascii="SimSun" w:hAnsi="SimSun" w:eastAsia="SimSun" w:cs="SimSun"/>
                <w:sz w:val="25"/>
                <w:szCs w:val="25"/>
              </w:rPr>
            </w:pPr>
            <w:r>
              <w:rPr>
                <w:rFonts w:ascii="SimSun" w:hAnsi="SimSun" w:eastAsia="SimSun" w:cs="SimSun"/>
                <w:sz w:val="25"/>
                <w:szCs w:val="25"/>
              </w:rPr>
              <w:t>最多可达14,000张</w:t>
            </w:r>
          </w:p>
        </w:tc>
      </w:tr>
      <w:tr>
        <w:trPr>
          <w:trHeight w:val="509" w:hRule="atLeast"/>
        </w:trPr>
        <w:tc>
          <w:tcPr>
            <w:tcW w:w="2802" w:type="dxa"/>
            <w:vAlign w:val="top"/>
            <w:vMerge w:val="continue"/>
            <w:tcBorders>
              <w:top w:val="nil"/>
              <w:bottom w:val="nil"/>
            </w:tcBorders>
          </w:tcPr>
          <w:p>
            <w:pPr>
              <w:rPr>
                <w:rFonts w:ascii="Arial"/>
                <w:sz w:val="21"/>
              </w:rPr>
            </w:pPr>
            <w:r/>
          </w:p>
        </w:tc>
        <w:tc>
          <w:tcPr>
            <w:tcW w:w="2197" w:type="dxa"/>
            <w:vAlign w:val="top"/>
          </w:tcPr>
          <w:p>
            <w:pPr>
              <w:ind w:left="103"/>
              <w:spacing w:before="138" w:line="221" w:lineRule="auto"/>
              <w:rPr>
                <w:rFonts w:ascii="SimSun" w:hAnsi="SimSun" w:eastAsia="SimSun" w:cs="SimSun"/>
                <w:sz w:val="25"/>
                <w:szCs w:val="25"/>
              </w:rPr>
            </w:pPr>
            <w:r>
              <w:rPr>
                <w:rFonts w:ascii="SimSun" w:hAnsi="SimSun" w:eastAsia="SimSun" w:cs="SimSun"/>
                <w:sz w:val="25"/>
                <w:szCs w:val="25"/>
                <w:spacing w:val="-10"/>
              </w:rPr>
              <w:t>欧</w:t>
            </w:r>
            <w:r>
              <w:rPr>
                <w:rFonts w:ascii="SimSun" w:hAnsi="SimSun" w:eastAsia="SimSun" w:cs="SimSun"/>
                <w:sz w:val="25"/>
                <w:szCs w:val="25"/>
                <w:spacing w:val="-35"/>
              </w:rPr>
              <w:t xml:space="preserve"> </w:t>
            </w:r>
            <w:r>
              <w:rPr>
                <w:rFonts w:ascii="SimSun" w:hAnsi="SimSun" w:eastAsia="SimSun" w:cs="SimSun"/>
                <w:sz w:val="25"/>
                <w:szCs w:val="25"/>
                <w:spacing w:val="-10"/>
              </w:rPr>
              <w:t>洲</w:t>
            </w:r>
            <w:r>
              <w:rPr>
                <w:rFonts w:ascii="SimSun" w:hAnsi="SimSun" w:eastAsia="SimSun" w:cs="SimSun"/>
                <w:sz w:val="25"/>
                <w:szCs w:val="25"/>
                <w:spacing w:val="-39"/>
              </w:rPr>
              <w:t xml:space="preserve"> </w:t>
            </w:r>
            <w:r>
              <w:rPr>
                <w:rFonts w:ascii="SimSun" w:hAnsi="SimSun" w:eastAsia="SimSun" w:cs="SimSun"/>
                <w:sz w:val="25"/>
                <w:szCs w:val="25"/>
                <w:spacing w:val="-10"/>
              </w:rPr>
              <w:t>4</w:t>
            </w:r>
            <w:r>
              <w:rPr>
                <w:rFonts w:ascii="SimSun" w:hAnsi="SimSun" w:eastAsia="SimSun" w:cs="SimSun"/>
                <w:sz w:val="25"/>
                <w:szCs w:val="25"/>
                <w:spacing w:val="-36"/>
              </w:rPr>
              <w:t xml:space="preserve"> </w:t>
            </w:r>
            <w:r>
              <w:rPr>
                <w:rFonts w:ascii="SimSun" w:hAnsi="SimSun" w:eastAsia="SimSun" w:cs="SimSun"/>
                <w:sz w:val="25"/>
                <w:szCs w:val="25"/>
                <w:spacing w:val="-10"/>
              </w:rPr>
              <w:t>孔</w:t>
            </w:r>
          </w:p>
        </w:tc>
        <w:tc>
          <w:tcPr>
            <w:tcW w:w="4263" w:type="dxa"/>
            <w:vAlign w:val="top"/>
          </w:tcPr>
          <w:p>
            <w:pPr>
              <w:ind w:left="96"/>
              <w:spacing w:before="133" w:line="216" w:lineRule="auto"/>
              <w:rPr>
                <w:rFonts w:ascii="SimSun" w:hAnsi="SimSun" w:eastAsia="SimSun" w:cs="SimSun"/>
                <w:sz w:val="25"/>
                <w:szCs w:val="25"/>
              </w:rPr>
            </w:pPr>
            <w:r>
              <w:rPr>
                <w:rFonts w:ascii="SimSun" w:hAnsi="SimSun" w:eastAsia="SimSun" w:cs="SimSun"/>
                <w:sz w:val="25"/>
                <w:szCs w:val="25"/>
                <w:spacing w:val="1"/>
              </w:rPr>
              <w:t>最多可达7,000张</w:t>
            </w:r>
          </w:p>
        </w:tc>
      </w:tr>
      <w:tr>
        <w:trPr>
          <w:trHeight w:val="499" w:hRule="atLeast"/>
        </w:trPr>
        <w:tc>
          <w:tcPr>
            <w:tcW w:w="2802" w:type="dxa"/>
            <w:vAlign w:val="top"/>
            <w:vMerge w:val="continue"/>
            <w:tcBorders>
              <w:top w:val="nil"/>
            </w:tcBorders>
          </w:tcPr>
          <w:p>
            <w:pPr>
              <w:rPr>
                <w:rFonts w:ascii="Arial"/>
                <w:sz w:val="21"/>
              </w:rPr>
            </w:pPr>
            <w:r/>
          </w:p>
        </w:tc>
        <w:tc>
          <w:tcPr>
            <w:tcW w:w="2197" w:type="dxa"/>
            <w:vAlign w:val="top"/>
          </w:tcPr>
          <w:p>
            <w:pPr>
              <w:ind w:left="103"/>
              <w:spacing w:before="139" w:line="221" w:lineRule="auto"/>
              <w:rPr>
                <w:rFonts w:ascii="SimSun" w:hAnsi="SimSun" w:eastAsia="SimSun" w:cs="SimSun"/>
                <w:sz w:val="25"/>
                <w:szCs w:val="25"/>
              </w:rPr>
            </w:pPr>
            <w:r>
              <w:rPr>
                <w:rFonts w:ascii="SimSun" w:hAnsi="SimSun" w:eastAsia="SimSun" w:cs="SimSun"/>
                <w:sz w:val="25"/>
                <w:szCs w:val="25"/>
                <w:spacing w:val="-11"/>
              </w:rPr>
              <w:t>北</w:t>
            </w:r>
            <w:r>
              <w:rPr>
                <w:rFonts w:ascii="SimSun" w:hAnsi="SimSun" w:eastAsia="SimSun" w:cs="SimSun"/>
                <w:sz w:val="25"/>
                <w:szCs w:val="25"/>
                <w:spacing w:val="-35"/>
              </w:rPr>
              <w:t xml:space="preserve"> </w:t>
            </w:r>
            <w:r>
              <w:rPr>
                <w:rFonts w:ascii="SimSun" w:hAnsi="SimSun" w:eastAsia="SimSun" w:cs="SimSun"/>
                <w:sz w:val="25"/>
                <w:szCs w:val="25"/>
                <w:spacing w:val="-11"/>
              </w:rPr>
              <w:t>欧</w:t>
            </w:r>
            <w:r>
              <w:rPr>
                <w:rFonts w:ascii="SimSun" w:hAnsi="SimSun" w:eastAsia="SimSun" w:cs="SimSun"/>
                <w:sz w:val="25"/>
                <w:szCs w:val="25"/>
                <w:spacing w:val="-47"/>
              </w:rPr>
              <w:t xml:space="preserve"> </w:t>
            </w:r>
            <w:r>
              <w:rPr>
                <w:rFonts w:ascii="SimSun" w:hAnsi="SimSun" w:eastAsia="SimSun" w:cs="SimSun"/>
                <w:sz w:val="25"/>
                <w:szCs w:val="25"/>
                <w:spacing w:val="-11"/>
              </w:rPr>
              <w:t>4</w:t>
            </w:r>
            <w:r>
              <w:rPr>
                <w:rFonts w:ascii="SimSun" w:hAnsi="SimSun" w:eastAsia="SimSun" w:cs="SimSun"/>
                <w:sz w:val="25"/>
                <w:szCs w:val="25"/>
                <w:spacing w:val="-44"/>
              </w:rPr>
              <w:t xml:space="preserve"> </w:t>
            </w:r>
            <w:r>
              <w:rPr>
                <w:rFonts w:ascii="SimSun" w:hAnsi="SimSun" w:eastAsia="SimSun" w:cs="SimSun"/>
                <w:sz w:val="25"/>
                <w:szCs w:val="25"/>
                <w:spacing w:val="-11"/>
              </w:rPr>
              <w:t>孔</w:t>
            </w:r>
          </w:p>
        </w:tc>
        <w:tc>
          <w:tcPr>
            <w:tcW w:w="4263" w:type="dxa"/>
            <w:vAlign w:val="top"/>
          </w:tcPr>
          <w:p>
            <w:pPr>
              <w:ind w:left="96"/>
              <w:spacing w:before="134" w:line="216" w:lineRule="auto"/>
              <w:rPr>
                <w:rFonts w:ascii="SimSun" w:hAnsi="SimSun" w:eastAsia="SimSun" w:cs="SimSun"/>
                <w:sz w:val="25"/>
                <w:szCs w:val="25"/>
              </w:rPr>
            </w:pPr>
            <w:r>
              <w:rPr>
                <w:rFonts w:ascii="SimSun" w:hAnsi="SimSun" w:eastAsia="SimSun" w:cs="SimSun"/>
                <w:sz w:val="25"/>
                <w:szCs w:val="25"/>
                <w:spacing w:val="1"/>
              </w:rPr>
              <w:t>最多可达7,000张</w:t>
            </w:r>
          </w:p>
        </w:tc>
      </w:tr>
      <w:tr>
        <w:trPr>
          <w:trHeight w:val="833" w:hRule="atLeast"/>
        </w:trPr>
        <w:tc>
          <w:tcPr>
            <w:tcW w:w="2802" w:type="dxa"/>
            <w:vAlign w:val="top"/>
          </w:tcPr>
          <w:p>
            <w:pPr>
              <w:ind w:left="95"/>
              <w:spacing w:before="302" w:line="221" w:lineRule="auto"/>
              <w:rPr>
                <w:rFonts w:ascii="SimSun" w:hAnsi="SimSun" w:eastAsia="SimSun" w:cs="SimSun"/>
                <w:sz w:val="25"/>
                <w:szCs w:val="25"/>
              </w:rPr>
            </w:pPr>
            <w:r>
              <w:rPr>
                <w:rFonts w:ascii="SimSun" w:hAnsi="SimSun" w:eastAsia="SimSun" w:cs="SimSun"/>
                <w:sz w:val="25"/>
                <w:szCs w:val="25"/>
                <w:spacing w:val="2"/>
              </w:rPr>
              <w:t>纸张重量</w:t>
            </w:r>
          </w:p>
        </w:tc>
        <w:tc>
          <w:tcPr>
            <w:tcW w:w="6460" w:type="dxa"/>
            <w:vAlign w:val="top"/>
            <w:gridSpan w:val="2"/>
          </w:tcPr>
          <w:p>
            <w:pPr>
              <w:ind w:left="122" w:hanging="49"/>
              <w:spacing w:before="151" w:line="248" w:lineRule="auto"/>
              <w:rPr>
                <w:rFonts w:ascii="SimSun" w:hAnsi="SimSun" w:eastAsia="SimSun" w:cs="SimSun"/>
                <w:sz w:val="25"/>
                <w:szCs w:val="25"/>
              </w:rPr>
            </w:pPr>
            <w:r>
              <w:rPr>
                <w:rFonts w:ascii="SimSun" w:hAnsi="SimSun" w:eastAsia="SimSun" w:cs="SimSun"/>
                <w:sz w:val="25"/>
                <w:szCs w:val="25"/>
                <w:spacing w:val="2"/>
              </w:rPr>
              <w:t>52 g/m²-163 g/m ²、14</w:t>
            </w:r>
            <w:r>
              <w:rPr>
                <w:rFonts w:ascii="SimSun" w:hAnsi="SimSun" w:eastAsia="SimSun" w:cs="SimSun"/>
                <w:sz w:val="25"/>
                <w:szCs w:val="25"/>
                <w:spacing w:val="31"/>
              </w:rPr>
              <w:t xml:space="preserve"> </w:t>
            </w:r>
            <w:r>
              <w:rPr>
                <w:rFonts w:ascii="SimSun" w:hAnsi="SimSun" w:eastAsia="SimSun" w:cs="SimSun"/>
                <w:sz w:val="25"/>
                <w:szCs w:val="25"/>
              </w:rPr>
              <w:t>Ib</w:t>
            </w:r>
            <w:r>
              <w:rPr>
                <w:rFonts w:ascii="SimSun" w:hAnsi="SimSun" w:eastAsia="SimSun" w:cs="SimSun"/>
                <w:sz w:val="25"/>
                <w:szCs w:val="25"/>
                <w:spacing w:val="2"/>
              </w:rPr>
              <w:t>胶膜纸至43</w:t>
            </w:r>
            <w:r>
              <w:rPr>
                <w:rFonts w:ascii="SimSun" w:hAnsi="SimSun" w:eastAsia="SimSun" w:cs="SimSun"/>
                <w:sz w:val="25"/>
                <w:szCs w:val="25"/>
              </w:rPr>
              <w:t>Ib</w:t>
            </w:r>
            <w:r>
              <w:rPr>
                <w:rFonts w:ascii="SimSun" w:hAnsi="SimSun" w:eastAsia="SimSun" w:cs="SimSun"/>
                <w:sz w:val="25"/>
                <w:szCs w:val="25"/>
                <w:spacing w:val="2"/>
              </w:rPr>
              <w:t>胶膜纸/9</w:t>
            </w:r>
            <w:r>
              <w:rPr>
                <w:rFonts w:ascii="SimSun" w:hAnsi="SimSun" w:eastAsia="SimSun" w:cs="SimSun"/>
                <w:sz w:val="25"/>
                <w:szCs w:val="25"/>
                <w:spacing w:val="1"/>
              </w:rPr>
              <w:t>0</w:t>
            </w:r>
            <w:r>
              <w:rPr>
                <w:rFonts w:ascii="SimSun" w:hAnsi="SimSun" w:eastAsia="SimSun" w:cs="SimSun"/>
                <w:sz w:val="25"/>
                <w:szCs w:val="25"/>
                <w:spacing w:val="30"/>
              </w:rPr>
              <w:t xml:space="preserve"> </w:t>
            </w:r>
            <w:r>
              <w:rPr>
                <w:rFonts w:ascii="SimSun" w:hAnsi="SimSun" w:eastAsia="SimSun" w:cs="SimSun"/>
                <w:sz w:val="25"/>
                <w:szCs w:val="25"/>
              </w:rPr>
              <w:t>Ib</w:t>
            </w:r>
            <w:r>
              <w:rPr>
                <w:rFonts w:ascii="SimSun" w:hAnsi="SimSun" w:eastAsia="SimSun" w:cs="SimSun"/>
                <w:sz w:val="25"/>
                <w:szCs w:val="25"/>
                <w:spacing w:val="1"/>
              </w:rPr>
              <w:t>索</w:t>
            </w:r>
            <w:r>
              <w:rPr>
                <w:rFonts w:ascii="SimSun" w:hAnsi="SimSun" w:eastAsia="SimSun" w:cs="SimSun"/>
                <w:sz w:val="25"/>
                <w:szCs w:val="25"/>
              </w:rPr>
              <w:t xml:space="preserve"> </w:t>
            </w:r>
            <w:r>
              <w:rPr>
                <w:rFonts w:ascii="SimSun" w:hAnsi="SimSun" w:eastAsia="SimSun" w:cs="SimSun"/>
                <w:sz w:val="25"/>
                <w:szCs w:val="25"/>
                <w:spacing w:val="-2"/>
              </w:rPr>
              <w:t>引纸/60</w:t>
            </w:r>
            <w:r>
              <w:rPr>
                <w:rFonts w:ascii="SimSun" w:hAnsi="SimSun" w:eastAsia="SimSun" w:cs="SimSun"/>
                <w:sz w:val="25"/>
                <w:szCs w:val="25"/>
                <w:spacing w:val="31"/>
              </w:rPr>
              <w:t xml:space="preserve"> </w:t>
            </w:r>
            <w:r>
              <w:rPr>
                <w:rFonts w:ascii="SimSun" w:hAnsi="SimSun" w:eastAsia="SimSun" w:cs="SimSun"/>
                <w:sz w:val="25"/>
                <w:szCs w:val="25"/>
                <w:spacing w:val="-2"/>
              </w:rPr>
              <w:t>Ib封面纸</w:t>
            </w:r>
          </w:p>
        </w:tc>
      </w:tr>
    </w:tbl>
    <w:p>
      <w:pPr>
        <w:rPr>
          <w:rFonts w:ascii="Arial"/>
          <w:sz w:val="21"/>
        </w:rPr>
      </w:pPr>
      <w:r/>
    </w:p>
    <w:p>
      <w:pPr>
        <w:sectPr>
          <w:headerReference w:type="default" r:id="rId308"/>
          <w:footerReference w:type="default" r:id="rId309"/>
          <w:pgSz w:w="11900" w:h="16840"/>
          <w:pgMar w:top="1437" w:right="9" w:bottom="795" w:left="1269" w:header="1040" w:footer="633" w:gutter="0"/>
        </w:sectPr>
        <w:rPr>
          <w:rFonts w:ascii="Arial" w:hAnsi="Arial" w:eastAsia="Arial" w:cs="Arial"/>
          <w:sz w:val="21"/>
          <w:szCs w:val="21"/>
        </w:rPr>
      </w:pPr>
    </w:p>
    <w:p>
      <w:pPr>
        <w:spacing w:before="57"/>
        <w:rPr/>
      </w:pPr>
      <w:r>
        <w:drawing>
          <wp:anchor distT="0" distB="0" distL="0" distR="0" simplePos="0" relativeHeight="252272640" behindDoc="0" locked="0" layoutInCell="0" allowOverlap="1">
            <wp:simplePos x="0" y="0"/>
            <wp:positionH relativeFrom="page">
              <wp:posOffset>6347</wp:posOffset>
            </wp:positionH>
            <wp:positionV relativeFrom="page">
              <wp:posOffset>1943097</wp:posOffset>
            </wp:positionV>
            <wp:extent cx="628625" cy="330212"/>
            <wp:effectExtent l="0" t="0" r="0" b="0"/>
            <wp:wrapNone/>
            <wp:docPr id="456" name="IM 456"/>
            <wp:cNvGraphicFramePr/>
            <a:graphic>
              <a:graphicData uri="http://schemas.openxmlformats.org/drawingml/2006/picture">
                <pic:pic>
                  <pic:nvPicPr>
                    <pic:cNvPr id="456" name="IM 456"/>
                    <pic:cNvPicPr/>
                  </pic:nvPicPr>
                  <pic:blipFill>
                    <a:blip r:embed="rId269"/>
                    <a:stretch>
                      <a:fillRect/>
                    </a:stretch>
                  </pic:blipFill>
                  <pic:spPr>
                    <a:xfrm rot="0">
                      <a:off x="0" y="0"/>
                      <a:ext cx="628625" cy="330212"/>
                    </a:xfrm>
                    <a:prstGeom prst="rect">
                      <a:avLst/>
                    </a:prstGeom>
                  </pic:spPr>
                </pic:pic>
              </a:graphicData>
            </a:graphic>
          </wp:anchor>
        </w:drawing>
      </w:r>
      <w:r/>
    </w:p>
    <w:p>
      <w:pPr>
        <w:spacing w:before="57"/>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812"/>
        <w:gridCol w:w="2178"/>
        <w:gridCol w:w="699"/>
        <w:gridCol w:w="3581"/>
      </w:tblGrid>
      <w:tr>
        <w:trPr>
          <w:trHeight w:val="824" w:hRule="atLeast"/>
        </w:trPr>
        <w:tc>
          <w:tcPr>
            <w:tcW w:w="2812" w:type="dxa"/>
            <w:vAlign w:val="top"/>
            <w:vMerge w:val="restart"/>
            <w:tcBorders>
              <w:bottom w:val="nil"/>
            </w:tcBorders>
          </w:tcPr>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ind w:left="98"/>
              <w:spacing w:before="81" w:line="219" w:lineRule="auto"/>
              <w:rPr>
                <w:rFonts w:ascii="SimSun" w:hAnsi="SimSun" w:eastAsia="SimSun" w:cs="SimSun"/>
                <w:sz w:val="25"/>
                <w:szCs w:val="25"/>
              </w:rPr>
            </w:pPr>
            <w:r>
              <w:rPr>
                <w:rFonts w:ascii="SimSun" w:hAnsi="SimSun" w:eastAsia="SimSun" w:cs="SimSun"/>
                <w:sz w:val="25"/>
                <w:szCs w:val="25"/>
                <w:b/>
                <w:bCs/>
                <w:spacing w:val="-5"/>
              </w:rPr>
              <w:t>纸张尺寸</w:t>
            </w:r>
          </w:p>
        </w:tc>
        <w:tc>
          <w:tcPr>
            <w:tcW w:w="2178" w:type="dxa"/>
            <w:vAlign w:val="top"/>
            <w:vMerge w:val="restart"/>
            <w:tcBorders>
              <w:bottom w:val="nil"/>
            </w:tcBorders>
          </w:tcPr>
          <w:p>
            <w:pPr>
              <w:spacing w:line="310" w:lineRule="auto"/>
              <w:rPr>
                <w:rFonts w:ascii="Arial"/>
                <w:sz w:val="21"/>
              </w:rPr>
            </w:pPr>
            <w:r/>
          </w:p>
          <w:p>
            <w:pPr>
              <w:spacing w:line="310" w:lineRule="auto"/>
              <w:rPr>
                <w:rFonts w:ascii="Arial"/>
                <w:sz w:val="21"/>
              </w:rPr>
            </w:pPr>
            <w:r/>
          </w:p>
          <w:p>
            <w:pPr>
              <w:ind w:left="83"/>
              <w:spacing w:before="82" w:line="220" w:lineRule="auto"/>
              <w:rPr>
                <w:rFonts w:ascii="SimSun" w:hAnsi="SimSun" w:eastAsia="SimSun" w:cs="SimSun"/>
                <w:sz w:val="25"/>
                <w:szCs w:val="25"/>
              </w:rPr>
            </w:pPr>
            <w:r>
              <w:rPr>
                <w:rFonts w:ascii="SimSun" w:hAnsi="SimSun" w:eastAsia="SimSun" w:cs="SimSun"/>
                <w:sz w:val="25"/>
                <w:szCs w:val="25"/>
                <w:spacing w:val="-10"/>
              </w:rPr>
              <w:t>北</w:t>
            </w:r>
            <w:r>
              <w:rPr>
                <w:rFonts w:ascii="SimSun" w:hAnsi="SimSun" w:eastAsia="SimSun" w:cs="SimSun"/>
                <w:sz w:val="25"/>
                <w:szCs w:val="25"/>
                <w:spacing w:val="-43"/>
              </w:rPr>
              <w:t xml:space="preserve"> </w:t>
            </w:r>
            <w:r>
              <w:rPr>
                <w:rFonts w:ascii="SimSun" w:hAnsi="SimSun" w:eastAsia="SimSun" w:cs="SimSun"/>
                <w:sz w:val="25"/>
                <w:szCs w:val="25"/>
                <w:spacing w:val="-10"/>
              </w:rPr>
              <w:t>美</w:t>
            </w:r>
            <w:r>
              <w:rPr>
                <w:rFonts w:ascii="SimSun" w:hAnsi="SimSun" w:eastAsia="SimSun" w:cs="SimSun"/>
                <w:sz w:val="25"/>
                <w:szCs w:val="25"/>
                <w:spacing w:val="-43"/>
              </w:rPr>
              <w:t xml:space="preserve"> </w:t>
            </w:r>
            <w:r>
              <w:rPr>
                <w:rFonts w:ascii="SimSun" w:hAnsi="SimSun" w:eastAsia="SimSun" w:cs="SimSun"/>
                <w:sz w:val="25"/>
                <w:szCs w:val="25"/>
                <w:spacing w:val="-10"/>
              </w:rPr>
              <w:t>2</w:t>
            </w:r>
            <w:r>
              <w:rPr>
                <w:rFonts w:ascii="SimSun" w:hAnsi="SimSun" w:eastAsia="SimSun" w:cs="SimSun"/>
                <w:sz w:val="25"/>
                <w:szCs w:val="25"/>
                <w:spacing w:val="-44"/>
              </w:rPr>
              <w:t xml:space="preserve"> </w:t>
            </w:r>
            <w:r>
              <w:rPr>
                <w:rFonts w:ascii="SimSun" w:hAnsi="SimSun" w:eastAsia="SimSun" w:cs="SimSun"/>
                <w:sz w:val="25"/>
                <w:szCs w:val="25"/>
                <w:spacing w:val="-10"/>
              </w:rPr>
              <w:t>孔</w:t>
            </w:r>
          </w:p>
        </w:tc>
        <w:tc>
          <w:tcPr>
            <w:tcW w:w="699" w:type="dxa"/>
            <w:vAlign w:val="top"/>
          </w:tcPr>
          <w:p>
            <w:pPr>
              <w:spacing w:line="276" w:lineRule="auto"/>
              <w:rPr>
                <w:rFonts w:ascii="Arial"/>
                <w:sz w:val="21"/>
              </w:rPr>
            </w:pPr>
            <w:r/>
          </w:p>
          <w:p>
            <w:pPr>
              <w:ind w:left="155"/>
              <w:spacing w:before="82" w:line="183" w:lineRule="auto"/>
              <w:rPr>
                <w:rFonts w:ascii="SimSun" w:hAnsi="SimSun" w:eastAsia="SimSun" w:cs="SimSun"/>
                <w:sz w:val="25"/>
                <w:szCs w:val="25"/>
              </w:rPr>
            </w:pPr>
            <w:r>
              <w:rPr>
                <w:rFonts w:ascii="SimSun" w:hAnsi="SimSun" w:eastAsia="SimSun" w:cs="SimSun"/>
                <w:sz w:val="25"/>
                <w:szCs w:val="25"/>
                <w:spacing w:val="-3"/>
              </w:rPr>
              <w:t>SEF</w:t>
            </w:r>
          </w:p>
        </w:tc>
        <w:tc>
          <w:tcPr>
            <w:tcW w:w="3581" w:type="dxa"/>
            <w:vAlign w:val="top"/>
          </w:tcPr>
          <w:p>
            <w:pPr>
              <w:ind w:left="66"/>
              <w:spacing w:before="204" w:line="197" w:lineRule="auto"/>
              <w:rPr>
                <w:rFonts w:ascii="SimSun" w:hAnsi="SimSun" w:eastAsia="SimSun" w:cs="SimSun"/>
                <w:sz w:val="25"/>
                <w:szCs w:val="25"/>
              </w:rPr>
            </w:pPr>
            <w:r>
              <w:rPr>
                <w:rFonts w:ascii="SimSun" w:hAnsi="SimSun" w:eastAsia="SimSun" w:cs="SimSun"/>
                <w:sz w:val="18"/>
                <w:szCs w:val="18"/>
                <w:spacing w:val="-3"/>
                <w:position w:val="6"/>
              </w:rPr>
              <w:t>A5-A3、5</w:t>
            </w:r>
            <w:r>
              <w:rPr>
                <w:rFonts w:ascii="SimSun" w:hAnsi="SimSun" w:eastAsia="SimSun" w:cs="SimSun"/>
                <w:sz w:val="18"/>
                <w:szCs w:val="18"/>
                <w:spacing w:val="12"/>
                <w:position w:val="6"/>
              </w:rPr>
              <w:t xml:space="preserve">      </w:t>
            </w:r>
            <w:r>
              <w:rPr>
                <w:rFonts w:ascii="SimSun" w:hAnsi="SimSun" w:eastAsia="SimSun" w:cs="SimSun"/>
                <w:sz w:val="25"/>
                <w:szCs w:val="25"/>
                <w:spacing w:val="-3"/>
                <w:position w:val="-2"/>
              </w:rPr>
              <w:t>1/2"x8</w:t>
            </w:r>
            <w:r>
              <w:rPr>
                <w:rFonts w:ascii="SimSun" w:hAnsi="SimSun" w:eastAsia="SimSun" w:cs="SimSun"/>
                <w:sz w:val="25"/>
                <w:szCs w:val="25"/>
                <w:spacing w:val="81"/>
                <w:position w:val="-2"/>
              </w:rPr>
              <w:t xml:space="preserve"> </w:t>
            </w:r>
            <w:r>
              <w:rPr>
                <w:rFonts w:ascii="SimSun" w:hAnsi="SimSun" w:eastAsia="SimSun" w:cs="SimSun"/>
                <w:sz w:val="18"/>
                <w:szCs w:val="18"/>
                <w:spacing w:val="-3"/>
                <w:position w:val="2"/>
              </w:rPr>
              <w:t>1/2 </w:t>
            </w:r>
            <w:r>
              <w:rPr>
                <w:rFonts w:ascii="SimSun" w:hAnsi="SimSun" w:eastAsia="SimSun" w:cs="SimSun"/>
                <w:sz w:val="25"/>
                <w:szCs w:val="25"/>
                <w:spacing w:val="-3"/>
                <w:position w:val="-3"/>
              </w:rPr>
              <w:t>"-</w:t>
            </w:r>
          </w:p>
          <w:p>
            <w:pPr>
              <w:ind w:left="66"/>
              <w:spacing w:line="239" w:lineRule="auto"/>
              <w:rPr>
                <w:rFonts w:ascii="SimSun" w:hAnsi="SimSun" w:eastAsia="SimSun" w:cs="SimSun"/>
                <w:sz w:val="25"/>
                <w:szCs w:val="25"/>
              </w:rPr>
            </w:pPr>
            <w:r>
              <w:rPr>
                <w:rFonts w:ascii="SimSun" w:hAnsi="SimSun" w:eastAsia="SimSun" w:cs="SimSun"/>
                <w:sz w:val="25"/>
                <w:szCs w:val="25"/>
                <w:spacing w:val="-4"/>
              </w:rPr>
              <w:t>11"x17"</w:t>
            </w:r>
          </w:p>
        </w:tc>
      </w:tr>
      <w:tr>
        <w:trPr>
          <w:trHeight w:val="809" w:hRule="atLeast"/>
        </w:trPr>
        <w:tc>
          <w:tcPr>
            <w:tcW w:w="2812" w:type="dxa"/>
            <w:vAlign w:val="top"/>
            <w:vMerge w:val="continue"/>
            <w:tcBorders>
              <w:top w:val="nil"/>
              <w:bottom w:val="nil"/>
            </w:tcBorders>
          </w:tcPr>
          <w:p>
            <w:pPr>
              <w:rPr>
                <w:rFonts w:ascii="Arial"/>
                <w:sz w:val="21"/>
              </w:rPr>
            </w:pPr>
            <w:r/>
          </w:p>
        </w:tc>
        <w:tc>
          <w:tcPr>
            <w:tcW w:w="2178" w:type="dxa"/>
            <w:vAlign w:val="top"/>
            <w:vMerge w:val="continue"/>
            <w:tcBorders>
              <w:top w:val="nil"/>
            </w:tcBorders>
          </w:tcPr>
          <w:p>
            <w:pPr>
              <w:rPr>
                <w:rFonts w:ascii="Arial"/>
                <w:sz w:val="21"/>
              </w:rPr>
            </w:pPr>
            <w:r/>
          </w:p>
        </w:tc>
        <w:tc>
          <w:tcPr>
            <w:tcW w:w="699" w:type="dxa"/>
            <w:vAlign w:val="top"/>
          </w:tcPr>
          <w:p>
            <w:pPr>
              <w:spacing w:line="264" w:lineRule="auto"/>
              <w:rPr>
                <w:rFonts w:ascii="Arial"/>
                <w:sz w:val="21"/>
              </w:rPr>
            </w:pPr>
            <w:r/>
          </w:p>
          <w:p>
            <w:pPr>
              <w:ind w:left="155"/>
              <w:spacing w:before="81" w:line="182" w:lineRule="auto"/>
              <w:rPr>
                <w:rFonts w:ascii="SimSun" w:hAnsi="SimSun" w:eastAsia="SimSun" w:cs="SimSun"/>
                <w:sz w:val="25"/>
                <w:szCs w:val="25"/>
              </w:rPr>
            </w:pPr>
            <w:r>
              <w:rPr>
                <w:rFonts w:ascii="SimSun" w:hAnsi="SimSun" w:eastAsia="SimSun" w:cs="SimSun"/>
                <w:sz w:val="25"/>
                <w:szCs w:val="25"/>
                <w:spacing w:val="-2"/>
              </w:rPr>
              <w:t>LEF</w:t>
            </w:r>
          </w:p>
        </w:tc>
        <w:tc>
          <w:tcPr>
            <w:tcW w:w="3581" w:type="dxa"/>
            <w:vAlign w:val="top"/>
          </w:tcPr>
          <w:p>
            <w:pPr>
              <w:ind w:left="66" w:right="200"/>
              <w:spacing w:before="168" w:line="219" w:lineRule="auto"/>
              <w:rPr>
                <w:rFonts w:ascii="SimSun" w:hAnsi="SimSun" w:eastAsia="SimSun" w:cs="SimSun"/>
                <w:sz w:val="25"/>
                <w:szCs w:val="25"/>
              </w:rPr>
            </w:pPr>
            <w:r>
              <w:rPr>
                <w:rFonts w:ascii="SimSun" w:hAnsi="SimSun" w:eastAsia="SimSun" w:cs="SimSun"/>
                <w:sz w:val="25"/>
                <w:szCs w:val="25"/>
                <w:spacing w:val="-3"/>
              </w:rPr>
              <w:t>A5-A4、51/2 "×8</w:t>
            </w:r>
            <w:r>
              <w:rPr>
                <w:rFonts w:ascii="SimSun" w:hAnsi="SimSun" w:eastAsia="SimSun" w:cs="SimSun"/>
                <w:sz w:val="25"/>
                <w:szCs w:val="25"/>
                <w:spacing w:val="26"/>
              </w:rPr>
              <w:t xml:space="preserve">  </w:t>
            </w:r>
            <w:r>
              <w:rPr>
                <w:rFonts w:ascii="SimSun" w:hAnsi="SimSun" w:eastAsia="SimSun" w:cs="SimSun"/>
                <w:sz w:val="25"/>
                <w:szCs w:val="25"/>
                <w:spacing w:val="-3"/>
              </w:rPr>
              <w:t>1/2</w:t>
            </w:r>
            <w:r>
              <w:rPr>
                <w:rFonts w:ascii="SimSun" w:hAnsi="SimSun" w:eastAsia="SimSun" w:cs="SimSun"/>
                <w:sz w:val="25"/>
                <w:szCs w:val="25"/>
                <w:spacing w:val="61"/>
              </w:rPr>
              <w:t xml:space="preserve"> </w:t>
            </w:r>
            <w:r>
              <w:rPr>
                <w:rFonts w:ascii="SimSun" w:hAnsi="SimSun" w:eastAsia="SimSun" w:cs="SimSun"/>
                <w:sz w:val="25"/>
                <w:szCs w:val="25"/>
                <w:spacing w:val="-3"/>
              </w:rPr>
              <w:t>"、8</w:t>
            </w:r>
            <w:r>
              <w:rPr>
                <w:rFonts w:ascii="SimSun" w:hAnsi="SimSun" w:eastAsia="SimSun" w:cs="SimSun"/>
                <w:sz w:val="25"/>
                <w:szCs w:val="25"/>
              </w:rPr>
              <w:t xml:space="preserve"> </w:t>
            </w:r>
            <w:r>
              <w:rPr>
                <w:rFonts w:ascii="SimSun" w:hAnsi="SimSun" w:eastAsia="SimSun" w:cs="SimSun"/>
                <w:sz w:val="25"/>
                <w:szCs w:val="25"/>
                <w:spacing w:val="-4"/>
              </w:rPr>
              <w:t>1/2"×11"</w:t>
            </w:r>
          </w:p>
        </w:tc>
      </w:tr>
      <w:tr>
        <w:trPr>
          <w:trHeight w:val="519" w:hRule="atLeast"/>
        </w:trPr>
        <w:tc>
          <w:tcPr>
            <w:tcW w:w="2812" w:type="dxa"/>
            <w:vAlign w:val="top"/>
            <w:vMerge w:val="continue"/>
            <w:tcBorders>
              <w:top w:val="nil"/>
              <w:bottom w:val="nil"/>
            </w:tcBorders>
          </w:tcPr>
          <w:p>
            <w:pPr>
              <w:rPr>
                <w:rFonts w:ascii="Arial"/>
                <w:sz w:val="21"/>
              </w:rPr>
            </w:pPr>
            <w:r/>
          </w:p>
        </w:tc>
        <w:tc>
          <w:tcPr>
            <w:tcW w:w="2178" w:type="dxa"/>
            <w:vAlign w:val="top"/>
            <w:vMerge w:val="restart"/>
            <w:tcBorders>
              <w:bottom w:val="nil"/>
            </w:tcBorders>
          </w:tcPr>
          <w:p>
            <w:pPr>
              <w:spacing w:line="319" w:lineRule="auto"/>
              <w:rPr>
                <w:rFonts w:ascii="Arial"/>
                <w:sz w:val="21"/>
              </w:rPr>
            </w:pPr>
            <w:r/>
          </w:p>
          <w:p>
            <w:pPr>
              <w:ind w:left="83"/>
              <w:spacing w:before="82" w:line="220" w:lineRule="auto"/>
              <w:rPr>
                <w:rFonts w:ascii="SimSun" w:hAnsi="SimSun" w:eastAsia="SimSun" w:cs="SimSun"/>
                <w:sz w:val="25"/>
                <w:szCs w:val="25"/>
              </w:rPr>
            </w:pPr>
            <w:r>
              <w:rPr>
                <w:rFonts w:ascii="SimSun" w:hAnsi="SimSun" w:eastAsia="SimSun" w:cs="SimSun"/>
                <w:sz w:val="25"/>
                <w:szCs w:val="25"/>
                <w:spacing w:val="-11"/>
              </w:rPr>
              <w:t>北</w:t>
            </w:r>
            <w:r>
              <w:rPr>
                <w:rFonts w:ascii="SimSun" w:hAnsi="SimSun" w:eastAsia="SimSun" w:cs="SimSun"/>
                <w:sz w:val="25"/>
                <w:szCs w:val="25"/>
                <w:spacing w:val="-41"/>
              </w:rPr>
              <w:t xml:space="preserve"> </w:t>
            </w:r>
            <w:r>
              <w:rPr>
                <w:rFonts w:ascii="SimSun" w:hAnsi="SimSun" w:eastAsia="SimSun" w:cs="SimSun"/>
                <w:sz w:val="25"/>
                <w:szCs w:val="25"/>
                <w:spacing w:val="-11"/>
              </w:rPr>
              <w:t>美</w:t>
            </w:r>
            <w:r>
              <w:rPr>
                <w:rFonts w:ascii="SimSun" w:hAnsi="SimSun" w:eastAsia="SimSun" w:cs="SimSun"/>
                <w:sz w:val="25"/>
                <w:szCs w:val="25"/>
                <w:spacing w:val="-41"/>
              </w:rPr>
              <w:t xml:space="preserve"> </w:t>
            </w:r>
            <w:r>
              <w:rPr>
                <w:rFonts w:ascii="SimSun" w:hAnsi="SimSun" w:eastAsia="SimSun" w:cs="SimSun"/>
                <w:sz w:val="25"/>
                <w:szCs w:val="25"/>
                <w:spacing w:val="-11"/>
              </w:rPr>
              <w:t>3</w:t>
            </w:r>
            <w:r>
              <w:rPr>
                <w:rFonts w:ascii="SimSun" w:hAnsi="SimSun" w:eastAsia="SimSun" w:cs="SimSun"/>
                <w:sz w:val="25"/>
                <w:szCs w:val="25"/>
                <w:spacing w:val="-44"/>
              </w:rPr>
              <w:t xml:space="preserve"> </w:t>
            </w:r>
            <w:r>
              <w:rPr>
                <w:rFonts w:ascii="SimSun" w:hAnsi="SimSun" w:eastAsia="SimSun" w:cs="SimSun"/>
                <w:sz w:val="25"/>
                <w:szCs w:val="25"/>
                <w:spacing w:val="-11"/>
              </w:rPr>
              <w:t>孔</w:t>
            </w:r>
          </w:p>
        </w:tc>
        <w:tc>
          <w:tcPr>
            <w:tcW w:w="699" w:type="dxa"/>
            <w:vAlign w:val="top"/>
          </w:tcPr>
          <w:p>
            <w:pPr>
              <w:ind w:left="155"/>
              <w:spacing w:before="206" w:line="183" w:lineRule="auto"/>
              <w:rPr>
                <w:rFonts w:ascii="SimSun" w:hAnsi="SimSun" w:eastAsia="SimSun" w:cs="SimSun"/>
                <w:sz w:val="25"/>
                <w:szCs w:val="25"/>
              </w:rPr>
            </w:pPr>
            <w:r>
              <w:rPr>
                <w:rFonts w:ascii="SimSun" w:hAnsi="SimSun" w:eastAsia="SimSun" w:cs="SimSun"/>
                <w:sz w:val="25"/>
                <w:szCs w:val="25"/>
                <w:spacing w:val="-3"/>
              </w:rPr>
              <w:t>SEF</w:t>
            </w:r>
          </w:p>
        </w:tc>
        <w:tc>
          <w:tcPr>
            <w:tcW w:w="3581" w:type="dxa"/>
            <w:vAlign w:val="top"/>
          </w:tcPr>
          <w:p>
            <w:pPr>
              <w:ind w:left="66"/>
              <w:spacing w:before="184" w:line="235" w:lineRule="auto"/>
              <w:rPr>
                <w:rFonts w:ascii="SimSun" w:hAnsi="SimSun" w:eastAsia="SimSun" w:cs="SimSun"/>
                <w:sz w:val="18"/>
                <w:szCs w:val="18"/>
              </w:rPr>
            </w:pPr>
            <w:r>
              <w:rPr>
                <w:rFonts w:ascii="SimSun" w:hAnsi="SimSun" w:eastAsia="SimSun" w:cs="SimSun"/>
                <w:sz w:val="18"/>
                <w:szCs w:val="18"/>
                <w:spacing w:val="-1"/>
              </w:rPr>
              <w:t>A3、B4、11"x17"</w:t>
            </w:r>
          </w:p>
        </w:tc>
      </w:tr>
      <w:tr>
        <w:trPr>
          <w:trHeight w:val="509" w:hRule="atLeast"/>
        </w:trPr>
        <w:tc>
          <w:tcPr>
            <w:tcW w:w="2812" w:type="dxa"/>
            <w:vAlign w:val="top"/>
            <w:vMerge w:val="continue"/>
            <w:tcBorders>
              <w:top w:val="nil"/>
              <w:bottom w:val="nil"/>
            </w:tcBorders>
          </w:tcPr>
          <w:p>
            <w:pPr>
              <w:rPr>
                <w:rFonts w:ascii="Arial"/>
                <w:sz w:val="21"/>
              </w:rPr>
            </w:pPr>
            <w:r/>
          </w:p>
        </w:tc>
        <w:tc>
          <w:tcPr>
            <w:tcW w:w="2178" w:type="dxa"/>
            <w:vAlign w:val="top"/>
            <w:vMerge w:val="continue"/>
            <w:tcBorders>
              <w:top w:val="nil"/>
            </w:tcBorders>
          </w:tcPr>
          <w:p>
            <w:pPr>
              <w:rPr>
                <w:rFonts w:ascii="Arial"/>
                <w:sz w:val="21"/>
              </w:rPr>
            </w:pPr>
            <w:r/>
          </w:p>
        </w:tc>
        <w:tc>
          <w:tcPr>
            <w:tcW w:w="699" w:type="dxa"/>
            <w:vAlign w:val="top"/>
          </w:tcPr>
          <w:p>
            <w:pPr>
              <w:ind w:left="155"/>
              <w:spacing w:before="199" w:line="182" w:lineRule="auto"/>
              <w:rPr>
                <w:rFonts w:ascii="SimSun" w:hAnsi="SimSun" w:eastAsia="SimSun" w:cs="SimSun"/>
                <w:sz w:val="25"/>
                <w:szCs w:val="25"/>
              </w:rPr>
            </w:pPr>
            <w:r>
              <w:rPr>
                <w:rFonts w:ascii="SimSun" w:hAnsi="SimSun" w:eastAsia="SimSun" w:cs="SimSun"/>
                <w:sz w:val="25"/>
                <w:szCs w:val="25"/>
                <w:spacing w:val="-2"/>
              </w:rPr>
              <w:t>LEF</w:t>
            </w:r>
          </w:p>
        </w:tc>
        <w:tc>
          <w:tcPr>
            <w:tcW w:w="3581" w:type="dxa"/>
            <w:vAlign w:val="top"/>
          </w:tcPr>
          <w:p>
            <w:pPr>
              <w:ind w:left="66"/>
              <w:spacing w:before="140" w:line="224" w:lineRule="auto"/>
              <w:rPr>
                <w:rFonts w:ascii="SimSun" w:hAnsi="SimSun" w:eastAsia="SimSun" w:cs="SimSun"/>
                <w:sz w:val="25"/>
                <w:szCs w:val="25"/>
              </w:rPr>
            </w:pPr>
            <w:r>
              <w:rPr>
                <w:rFonts w:ascii="SimSun" w:hAnsi="SimSun" w:eastAsia="SimSun" w:cs="SimSun"/>
                <w:sz w:val="25"/>
                <w:szCs w:val="25"/>
                <w:spacing w:val="-1"/>
              </w:rPr>
              <w:t>A4、B5、81/2"×11"</w:t>
            </w:r>
          </w:p>
        </w:tc>
      </w:tr>
      <w:tr>
        <w:trPr>
          <w:trHeight w:val="809" w:hRule="atLeast"/>
        </w:trPr>
        <w:tc>
          <w:tcPr>
            <w:tcW w:w="2812" w:type="dxa"/>
            <w:vAlign w:val="top"/>
            <w:vMerge w:val="continue"/>
            <w:tcBorders>
              <w:top w:val="nil"/>
              <w:bottom w:val="nil"/>
            </w:tcBorders>
          </w:tcPr>
          <w:p>
            <w:pPr>
              <w:rPr>
                <w:rFonts w:ascii="Arial"/>
                <w:sz w:val="21"/>
              </w:rPr>
            </w:pPr>
            <w:r/>
          </w:p>
        </w:tc>
        <w:tc>
          <w:tcPr>
            <w:tcW w:w="2178" w:type="dxa"/>
            <w:vAlign w:val="top"/>
            <w:vMerge w:val="restart"/>
            <w:tcBorders>
              <w:bottom w:val="nil"/>
            </w:tcBorders>
          </w:tcPr>
          <w:p>
            <w:pPr>
              <w:spacing w:line="310" w:lineRule="auto"/>
              <w:rPr>
                <w:rFonts w:ascii="Arial"/>
                <w:sz w:val="21"/>
              </w:rPr>
            </w:pPr>
            <w:r/>
          </w:p>
          <w:p>
            <w:pPr>
              <w:spacing w:line="310" w:lineRule="auto"/>
              <w:rPr>
                <w:rFonts w:ascii="Arial"/>
                <w:sz w:val="21"/>
              </w:rPr>
            </w:pPr>
            <w:r/>
          </w:p>
          <w:p>
            <w:pPr>
              <w:ind w:left="83"/>
              <w:spacing w:before="81" w:line="221" w:lineRule="auto"/>
              <w:rPr>
                <w:rFonts w:ascii="SimSun" w:hAnsi="SimSun" w:eastAsia="SimSun" w:cs="SimSun"/>
                <w:sz w:val="25"/>
                <w:szCs w:val="25"/>
              </w:rPr>
            </w:pPr>
            <w:r>
              <w:rPr>
                <w:rFonts w:ascii="SimSun" w:hAnsi="SimSun" w:eastAsia="SimSun" w:cs="SimSun"/>
                <w:sz w:val="25"/>
                <w:szCs w:val="25"/>
                <w:spacing w:val="-12"/>
              </w:rPr>
              <w:t>欧</w:t>
            </w:r>
            <w:r>
              <w:rPr>
                <w:rFonts w:ascii="SimSun" w:hAnsi="SimSun" w:eastAsia="SimSun" w:cs="SimSun"/>
                <w:sz w:val="25"/>
                <w:szCs w:val="25"/>
                <w:spacing w:val="-32"/>
              </w:rPr>
              <w:t xml:space="preserve"> </w:t>
            </w:r>
            <w:r>
              <w:rPr>
                <w:rFonts w:ascii="SimSun" w:hAnsi="SimSun" w:eastAsia="SimSun" w:cs="SimSun"/>
                <w:sz w:val="25"/>
                <w:szCs w:val="25"/>
                <w:spacing w:val="-12"/>
              </w:rPr>
              <w:t>洲</w:t>
            </w:r>
            <w:r>
              <w:rPr>
                <w:rFonts w:ascii="SimSun" w:hAnsi="SimSun" w:eastAsia="SimSun" w:cs="SimSun"/>
                <w:sz w:val="25"/>
                <w:szCs w:val="25"/>
                <w:spacing w:val="-34"/>
              </w:rPr>
              <w:t xml:space="preserve"> </w:t>
            </w:r>
            <w:r>
              <w:rPr>
                <w:rFonts w:ascii="SimSun" w:hAnsi="SimSun" w:eastAsia="SimSun" w:cs="SimSun"/>
                <w:sz w:val="25"/>
                <w:szCs w:val="25"/>
                <w:spacing w:val="-12"/>
              </w:rPr>
              <w:t>2</w:t>
            </w:r>
            <w:r>
              <w:rPr>
                <w:rFonts w:ascii="SimSun" w:hAnsi="SimSun" w:eastAsia="SimSun" w:cs="SimSun"/>
                <w:sz w:val="25"/>
                <w:szCs w:val="25"/>
                <w:spacing w:val="-36"/>
              </w:rPr>
              <w:t xml:space="preserve"> </w:t>
            </w:r>
            <w:r>
              <w:rPr>
                <w:rFonts w:ascii="SimSun" w:hAnsi="SimSun" w:eastAsia="SimSun" w:cs="SimSun"/>
                <w:sz w:val="25"/>
                <w:szCs w:val="25"/>
                <w:spacing w:val="-12"/>
              </w:rPr>
              <w:t>孔</w:t>
            </w:r>
          </w:p>
        </w:tc>
        <w:tc>
          <w:tcPr>
            <w:tcW w:w="699" w:type="dxa"/>
            <w:vAlign w:val="top"/>
          </w:tcPr>
          <w:p>
            <w:pPr>
              <w:spacing w:line="265" w:lineRule="auto"/>
              <w:rPr>
                <w:rFonts w:ascii="Arial"/>
                <w:sz w:val="21"/>
              </w:rPr>
            </w:pPr>
            <w:r/>
          </w:p>
          <w:p>
            <w:pPr>
              <w:ind w:left="155"/>
              <w:spacing w:before="82" w:line="183" w:lineRule="auto"/>
              <w:rPr>
                <w:rFonts w:ascii="SimSun" w:hAnsi="SimSun" w:eastAsia="SimSun" w:cs="SimSun"/>
                <w:sz w:val="25"/>
                <w:szCs w:val="25"/>
              </w:rPr>
            </w:pPr>
            <w:r>
              <w:rPr>
                <w:rFonts w:ascii="SimSun" w:hAnsi="SimSun" w:eastAsia="SimSun" w:cs="SimSun"/>
                <w:sz w:val="25"/>
                <w:szCs w:val="25"/>
                <w:spacing w:val="-3"/>
              </w:rPr>
              <w:t>SEF</w:t>
            </w:r>
          </w:p>
        </w:tc>
        <w:tc>
          <w:tcPr>
            <w:tcW w:w="3581" w:type="dxa"/>
            <w:vAlign w:val="top"/>
          </w:tcPr>
          <w:p>
            <w:pPr>
              <w:ind w:left="66" w:right="881"/>
              <w:spacing w:before="151" w:line="239" w:lineRule="auto"/>
              <w:rPr>
                <w:rFonts w:ascii="SimSun" w:hAnsi="SimSun" w:eastAsia="SimSun" w:cs="SimSun"/>
                <w:sz w:val="25"/>
                <w:szCs w:val="25"/>
              </w:rPr>
            </w:pPr>
            <w:r>
              <w:rPr>
                <w:rFonts w:ascii="SimSun" w:hAnsi="SimSun" w:eastAsia="SimSun" w:cs="SimSun"/>
                <w:sz w:val="25"/>
                <w:szCs w:val="25"/>
                <w:spacing w:val="-1"/>
              </w:rPr>
              <w:t>A5-A3、51/2 "×81/2"-</w:t>
            </w:r>
            <w:r>
              <w:rPr>
                <w:rFonts w:ascii="SimSun" w:hAnsi="SimSun" w:eastAsia="SimSun" w:cs="SimSun"/>
                <w:sz w:val="25"/>
                <w:szCs w:val="25"/>
                <w:spacing w:val="15"/>
              </w:rPr>
              <w:t xml:space="preserve"> </w:t>
            </w:r>
            <w:r>
              <w:rPr>
                <w:rFonts w:ascii="SimSun" w:hAnsi="SimSun" w:eastAsia="SimSun" w:cs="SimSun"/>
                <w:sz w:val="25"/>
                <w:szCs w:val="25"/>
                <w:spacing w:val="-4"/>
              </w:rPr>
              <w:t>11"×17"</w:t>
            </w:r>
          </w:p>
        </w:tc>
      </w:tr>
      <w:tr>
        <w:trPr>
          <w:trHeight w:val="829" w:hRule="atLeast"/>
        </w:trPr>
        <w:tc>
          <w:tcPr>
            <w:tcW w:w="2812" w:type="dxa"/>
            <w:vAlign w:val="top"/>
            <w:vMerge w:val="continue"/>
            <w:tcBorders>
              <w:top w:val="nil"/>
              <w:bottom w:val="nil"/>
            </w:tcBorders>
          </w:tcPr>
          <w:p>
            <w:pPr>
              <w:rPr>
                <w:rFonts w:ascii="Arial"/>
                <w:sz w:val="21"/>
              </w:rPr>
            </w:pPr>
            <w:r/>
          </w:p>
        </w:tc>
        <w:tc>
          <w:tcPr>
            <w:tcW w:w="2178" w:type="dxa"/>
            <w:vAlign w:val="top"/>
            <w:vMerge w:val="continue"/>
            <w:tcBorders>
              <w:top w:val="nil"/>
            </w:tcBorders>
          </w:tcPr>
          <w:p>
            <w:pPr>
              <w:rPr>
                <w:rFonts w:ascii="Arial"/>
                <w:sz w:val="21"/>
              </w:rPr>
            </w:pPr>
            <w:r/>
          </w:p>
        </w:tc>
        <w:tc>
          <w:tcPr>
            <w:tcW w:w="699" w:type="dxa"/>
            <w:vAlign w:val="top"/>
          </w:tcPr>
          <w:p>
            <w:pPr>
              <w:spacing w:line="278" w:lineRule="auto"/>
              <w:rPr>
                <w:rFonts w:ascii="Arial"/>
                <w:sz w:val="21"/>
              </w:rPr>
            </w:pPr>
            <w:r/>
          </w:p>
          <w:p>
            <w:pPr>
              <w:ind w:left="155"/>
              <w:spacing w:before="81" w:line="182" w:lineRule="auto"/>
              <w:rPr>
                <w:rFonts w:ascii="SimSun" w:hAnsi="SimSun" w:eastAsia="SimSun" w:cs="SimSun"/>
                <w:sz w:val="25"/>
                <w:szCs w:val="25"/>
              </w:rPr>
            </w:pPr>
            <w:r>
              <w:rPr>
                <w:rFonts w:ascii="SimSun" w:hAnsi="SimSun" w:eastAsia="SimSun" w:cs="SimSun"/>
                <w:sz w:val="25"/>
                <w:szCs w:val="25"/>
                <w:spacing w:val="-2"/>
              </w:rPr>
              <w:t>LEF</w:t>
            </w:r>
          </w:p>
        </w:tc>
        <w:tc>
          <w:tcPr>
            <w:tcW w:w="3581" w:type="dxa"/>
            <w:vAlign w:val="top"/>
          </w:tcPr>
          <w:p>
            <w:pPr>
              <w:ind w:left="66" w:right="476" w:firstLine="29"/>
              <w:spacing w:before="182" w:line="235" w:lineRule="auto"/>
              <w:rPr>
                <w:rFonts w:ascii="SimSun" w:hAnsi="SimSun" w:eastAsia="SimSun" w:cs="SimSun"/>
                <w:sz w:val="25"/>
                <w:szCs w:val="25"/>
              </w:rPr>
            </w:pPr>
            <w:r>
              <w:rPr>
                <w:rFonts w:ascii="SimSun" w:hAnsi="SimSun" w:eastAsia="SimSun" w:cs="SimSun"/>
                <w:sz w:val="25"/>
                <w:szCs w:val="25"/>
                <w:spacing w:val="-1"/>
              </w:rPr>
              <w:t>A5-A4、51/2 "×81/2</w:t>
            </w:r>
            <w:r>
              <w:rPr>
                <w:rFonts w:ascii="SimSun" w:hAnsi="SimSun" w:eastAsia="SimSun" w:cs="SimSun"/>
                <w:sz w:val="25"/>
                <w:szCs w:val="25"/>
                <w:spacing w:val="17"/>
              </w:rPr>
              <w:t xml:space="preserve"> </w:t>
            </w:r>
            <w:r>
              <w:rPr>
                <w:rFonts w:ascii="SimSun" w:hAnsi="SimSun" w:eastAsia="SimSun" w:cs="SimSun"/>
                <w:sz w:val="25"/>
                <w:szCs w:val="25"/>
                <w:spacing w:val="-1"/>
              </w:rPr>
              <w:t>"、8</w:t>
            </w:r>
            <w:r>
              <w:rPr>
                <w:rFonts w:ascii="SimSun" w:hAnsi="SimSun" w:eastAsia="SimSun" w:cs="SimSun"/>
                <w:sz w:val="25"/>
                <w:szCs w:val="25"/>
              </w:rPr>
              <w:t xml:space="preserve"> </w:t>
            </w:r>
            <w:r>
              <w:rPr>
                <w:rFonts w:ascii="SimSun" w:hAnsi="SimSun" w:eastAsia="SimSun" w:cs="SimSun"/>
                <w:sz w:val="25"/>
                <w:szCs w:val="25"/>
                <w:spacing w:val="-4"/>
              </w:rPr>
              <w:t>1/2"×11"</w:t>
            </w:r>
          </w:p>
        </w:tc>
      </w:tr>
      <w:tr>
        <w:trPr>
          <w:trHeight w:val="499" w:hRule="atLeast"/>
        </w:trPr>
        <w:tc>
          <w:tcPr>
            <w:tcW w:w="2812" w:type="dxa"/>
            <w:vAlign w:val="top"/>
            <w:vMerge w:val="continue"/>
            <w:tcBorders>
              <w:top w:val="nil"/>
              <w:bottom w:val="nil"/>
            </w:tcBorders>
          </w:tcPr>
          <w:p>
            <w:pPr>
              <w:rPr>
                <w:rFonts w:ascii="Arial"/>
                <w:sz w:val="21"/>
              </w:rPr>
            </w:pPr>
            <w:r/>
          </w:p>
        </w:tc>
        <w:tc>
          <w:tcPr>
            <w:tcW w:w="2178" w:type="dxa"/>
            <w:vAlign w:val="top"/>
            <w:vMerge w:val="restart"/>
            <w:tcBorders>
              <w:bottom w:val="nil"/>
            </w:tcBorders>
          </w:tcPr>
          <w:p>
            <w:pPr>
              <w:spacing w:line="314" w:lineRule="auto"/>
              <w:rPr>
                <w:rFonts w:ascii="Arial"/>
                <w:sz w:val="21"/>
              </w:rPr>
            </w:pPr>
            <w:r/>
          </w:p>
          <w:p>
            <w:pPr>
              <w:ind w:left="83"/>
              <w:spacing w:before="81" w:line="221" w:lineRule="auto"/>
              <w:rPr>
                <w:rFonts w:ascii="SimSun" w:hAnsi="SimSun" w:eastAsia="SimSun" w:cs="SimSun"/>
                <w:sz w:val="25"/>
                <w:szCs w:val="25"/>
              </w:rPr>
            </w:pPr>
            <w:r>
              <w:rPr>
                <w:rFonts w:ascii="SimSun" w:hAnsi="SimSun" w:eastAsia="SimSun" w:cs="SimSun"/>
                <w:sz w:val="25"/>
                <w:szCs w:val="25"/>
                <w:spacing w:val="-10"/>
              </w:rPr>
              <w:t>欧</w:t>
            </w:r>
            <w:r>
              <w:rPr>
                <w:rFonts w:ascii="SimSun" w:hAnsi="SimSun" w:eastAsia="SimSun" w:cs="SimSun"/>
                <w:sz w:val="25"/>
                <w:szCs w:val="25"/>
                <w:spacing w:val="-35"/>
              </w:rPr>
              <w:t xml:space="preserve"> </w:t>
            </w:r>
            <w:r>
              <w:rPr>
                <w:rFonts w:ascii="SimSun" w:hAnsi="SimSun" w:eastAsia="SimSun" w:cs="SimSun"/>
                <w:sz w:val="25"/>
                <w:szCs w:val="25"/>
                <w:spacing w:val="-10"/>
              </w:rPr>
              <w:t>洲</w:t>
            </w:r>
            <w:r>
              <w:rPr>
                <w:rFonts w:ascii="SimSun" w:hAnsi="SimSun" w:eastAsia="SimSun" w:cs="SimSun"/>
                <w:sz w:val="25"/>
                <w:szCs w:val="25"/>
                <w:spacing w:val="-39"/>
              </w:rPr>
              <w:t xml:space="preserve"> </w:t>
            </w:r>
            <w:r>
              <w:rPr>
                <w:rFonts w:ascii="SimSun" w:hAnsi="SimSun" w:eastAsia="SimSun" w:cs="SimSun"/>
                <w:sz w:val="25"/>
                <w:szCs w:val="25"/>
                <w:spacing w:val="-10"/>
              </w:rPr>
              <w:t>4</w:t>
            </w:r>
            <w:r>
              <w:rPr>
                <w:rFonts w:ascii="SimSun" w:hAnsi="SimSun" w:eastAsia="SimSun" w:cs="SimSun"/>
                <w:sz w:val="25"/>
                <w:szCs w:val="25"/>
                <w:spacing w:val="-36"/>
              </w:rPr>
              <w:t xml:space="preserve"> </w:t>
            </w:r>
            <w:r>
              <w:rPr>
                <w:rFonts w:ascii="SimSun" w:hAnsi="SimSun" w:eastAsia="SimSun" w:cs="SimSun"/>
                <w:sz w:val="25"/>
                <w:szCs w:val="25"/>
                <w:spacing w:val="-10"/>
              </w:rPr>
              <w:t>孔</w:t>
            </w:r>
          </w:p>
        </w:tc>
        <w:tc>
          <w:tcPr>
            <w:tcW w:w="699" w:type="dxa"/>
            <w:vAlign w:val="top"/>
          </w:tcPr>
          <w:p>
            <w:pPr>
              <w:ind w:left="155"/>
              <w:spacing w:before="200" w:line="183" w:lineRule="auto"/>
              <w:rPr>
                <w:rFonts w:ascii="SimSun" w:hAnsi="SimSun" w:eastAsia="SimSun" w:cs="SimSun"/>
                <w:sz w:val="25"/>
                <w:szCs w:val="25"/>
              </w:rPr>
            </w:pPr>
            <w:r>
              <w:rPr>
                <w:rFonts w:ascii="SimSun" w:hAnsi="SimSun" w:eastAsia="SimSun" w:cs="SimSun"/>
                <w:sz w:val="25"/>
                <w:szCs w:val="25"/>
                <w:spacing w:val="-3"/>
              </w:rPr>
              <w:t>SEF</w:t>
            </w:r>
          </w:p>
        </w:tc>
        <w:tc>
          <w:tcPr>
            <w:tcW w:w="3581" w:type="dxa"/>
            <w:vAlign w:val="top"/>
          </w:tcPr>
          <w:p>
            <w:pPr>
              <w:ind w:left="66"/>
              <w:spacing w:before="178" w:line="235" w:lineRule="auto"/>
              <w:rPr>
                <w:rFonts w:ascii="SimSun" w:hAnsi="SimSun" w:eastAsia="SimSun" w:cs="SimSun"/>
                <w:sz w:val="18"/>
                <w:szCs w:val="18"/>
              </w:rPr>
            </w:pPr>
            <w:r>
              <w:rPr>
                <w:rFonts w:ascii="SimSun" w:hAnsi="SimSun" w:eastAsia="SimSun" w:cs="SimSun"/>
                <w:sz w:val="18"/>
                <w:szCs w:val="18"/>
                <w:spacing w:val="-1"/>
              </w:rPr>
              <w:t>A3、B4、11"x17"</w:t>
            </w:r>
          </w:p>
        </w:tc>
      </w:tr>
      <w:tr>
        <w:trPr>
          <w:trHeight w:val="509" w:hRule="atLeast"/>
        </w:trPr>
        <w:tc>
          <w:tcPr>
            <w:tcW w:w="2812" w:type="dxa"/>
            <w:vAlign w:val="top"/>
            <w:vMerge w:val="continue"/>
            <w:tcBorders>
              <w:top w:val="nil"/>
              <w:bottom w:val="nil"/>
            </w:tcBorders>
          </w:tcPr>
          <w:p>
            <w:pPr>
              <w:rPr>
                <w:rFonts w:ascii="Arial"/>
                <w:sz w:val="21"/>
              </w:rPr>
            </w:pPr>
            <w:r/>
          </w:p>
        </w:tc>
        <w:tc>
          <w:tcPr>
            <w:tcW w:w="2178" w:type="dxa"/>
            <w:vAlign w:val="top"/>
            <w:vMerge w:val="continue"/>
            <w:tcBorders>
              <w:top w:val="nil"/>
            </w:tcBorders>
          </w:tcPr>
          <w:p>
            <w:pPr>
              <w:rPr>
                <w:rFonts w:ascii="Arial"/>
                <w:sz w:val="21"/>
              </w:rPr>
            </w:pPr>
            <w:r/>
          </w:p>
        </w:tc>
        <w:tc>
          <w:tcPr>
            <w:tcW w:w="699" w:type="dxa"/>
            <w:vAlign w:val="top"/>
          </w:tcPr>
          <w:p>
            <w:pPr>
              <w:ind w:left="155"/>
              <w:spacing w:before="203" w:line="182" w:lineRule="auto"/>
              <w:rPr>
                <w:rFonts w:ascii="SimSun" w:hAnsi="SimSun" w:eastAsia="SimSun" w:cs="SimSun"/>
                <w:sz w:val="25"/>
                <w:szCs w:val="25"/>
              </w:rPr>
            </w:pPr>
            <w:r>
              <w:rPr>
                <w:rFonts w:ascii="SimSun" w:hAnsi="SimSun" w:eastAsia="SimSun" w:cs="SimSun"/>
                <w:sz w:val="25"/>
                <w:szCs w:val="25"/>
                <w:spacing w:val="-2"/>
              </w:rPr>
              <w:t>LEF</w:t>
            </w:r>
          </w:p>
        </w:tc>
        <w:tc>
          <w:tcPr>
            <w:tcW w:w="3581" w:type="dxa"/>
            <w:vAlign w:val="top"/>
          </w:tcPr>
          <w:p>
            <w:pPr>
              <w:ind w:left="66"/>
              <w:spacing w:before="144" w:line="224" w:lineRule="auto"/>
              <w:rPr>
                <w:rFonts w:ascii="SimSun" w:hAnsi="SimSun" w:eastAsia="SimSun" w:cs="SimSun"/>
                <w:sz w:val="25"/>
                <w:szCs w:val="25"/>
              </w:rPr>
            </w:pPr>
            <w:r>
              <w:rPr>
                <w:rFonts w:ascii="SimSun" w:hAnsi="SimSun" w:eastAsia="SimSun" w:cs="SimSun"/>
                <w:sz w:val="25"/>
                <w:szCs w:val="25"/>
                <w:spacing w:val="-1"/>
              </w:rPr>
              <w:t>A4、B5、81/2"×11"</w:t>
            </w:r>
          </w:p>
        </w:tc>
      </w:tr>
      <w:tr>
        <w:trPr>
          <w:trHeight w:val="829" w:hRule="atLeast"/>
        </w:trPr>
        <w:tc>
          <w:tcPr>
            <w:tcW w:w="2812" w:type="dxa"/>
            <w:vAlign w:val="top"/>
            <w:vMerge w:val="continue"/>
            <w:tcBorders>
              <w:top w:val="nil"/>
              <w:bottom w:val="nil"/>
            </w:tcBorders>
          </w:tcPr>
          <w:p>
            <w:pPr>
              <w:rPr>
                <w:rFonts w:ascii="Arial"/>
                <w:sz w:val="21"/>
              </w:rPr>
            </w:pPr>
            <w:r/>
          </w:p>
        </w:tc>
        <w:tc>
          <w:tcPr>
            <w:tcW w:w="2178" w:type="dxa"/>
            <w:vAlign w:val="top"/>
            <w:vMerge w:val="restart"/>
            <w:tcBorders>
              <w:bottom w:val="nil"/>
            </w:tcBorders>
          </w:tcPr>
          <w:p>
            <w:pPr>
              <w:spacing w:line="312" w:lineRule="auto"/>
              <w:rPr>
                <w:rFonts w:ascii="Arial"/>
                <w:sz w:val="21"/>
              </w:rPr>
            </w:pPr>
            <w:r/>
          </w:p>
          <w:p>
            <w:pPr>
              <w:spacing w:line="312" w:lineRule="auto"/>
              <w:rPr>
                <w:rFonts w:ascii="Arial"/>
                <w:sz w:val="21"/>
              </w:rPr>
            </w:pPr>
            <w:r/>
          </w:p>
          <w:p>
            <w:pPr>
              <w:ind w:left="83"/>
              <w:spacing w:before="81" w:line="221" w:lineRule="auto"/>
              <w:rPr>
                <w:rFonts w:ascii="SimSun" w:hAnsi="SimSun" w:eastAsia="SimSun" w:cs="SimSun"/>
                <w:sz w:val="25"/>
                <w:szCs w:val="25"/>
              </w:rPr>
            </w:pPr>
            <w:r>
              <w:rPr>
                <w:rFonts w:ascii="SimSun" w:hAnsi="SimSun" w:eastAsia="SimSun" w:cs="SimSun"/>
                <w:sz w:val="25"/>
                <w:szCs w:val="25"/>
                <w:spacing w:val="-11"/>
              </w:rPr>
              <w:t>北</w:t>
            </w:r>
            <w:r>
              <w:rPr>
                <w:rFonts w:ascii="SimSun" w:hAnsi="SimSun" w:eastAsia="SimSun" w:cs="SimSun"/>
                <w:sz w:val="25"/>
                <w:szCs w:val="25"/>
                <w:spacing w:val="-35"/>
              </w:rPr>
              <w:t xml:space="preserve"> </w:t>
            </w:r>
            <w:r>
              <w:rPr>
                <w:rFonts w:ascii="SimSun" w:hAnsi="SimSun" w:eastAsia="SimSun" w:cs="SimSun"/>
                <w:sz w:val="25"/>
                <w:szCs w:val="25"/>
                <w:spacing w:val="-11"/>
              </w:rPr>
              <w:t>欧</w:t>
            </w:r>
            <w:r>
              <w:rPr>
                <w:rFonts w:ascii="SimSun" w:hAnsi="SimSun" w:eastAsia="SimSun" w:cs="SimSun"/>
                <w:sz w:val="25"/>
                <w:szCs w:val="25"/>
                <w:spacing w:val="-47"/>
              </w:rPr>
              <w:t xml:space="preserve"> </w:t>
            </w:r>
            <w:r>
              <w:rPr>
                <w:rFonts w:ascii="SimSun" w:hAnsi="SimSun" w:eastAsia="SimSun" w:cs="SimSun"/>
                <w:sz w:val="25"/>
                <w:szCs w:val="25"/>
                <w:spacing w:val="-11"/>
              </w:rPr>
              <w:t>4</w:t>
            </w:r>
            <w:r>
              <w:rPr>
                <w:rFonts w:ascii="SimSun" w:hAnsi="SimSun" w:eastAsia="SimSun" w:cs="SimSun"/>
                <w:sz w:val="25"/>
                <w:szCs w:val="25"/>
                <w:spacing w:val="-44"/>
              </w:rPr>
              <w:t xml:space="preserve"> </w:t>
            </w:r>
            <w:r>
              <w:rPr>
                <w:rFonts w:ascii="SimSun" w:hAnsi="SimSun" w:eastAsia="SimSun" w:cs="SimSun"/>
                <w:sz w:val="25"/>
                <w:szCs w:val="25"/>
                <w:spacing w:val="-11"/>
              </w:rPr>
              <w:t>孔</w:t>
            </w:r>
          </w:p>
        </w:tc>
        <w:tc>
          <w:tcPr>
            <w:tcW w:w="699" w:type="dxa"/>
            <w:vAlign w:val="top"/>
          </w:tcPr>
          <w:p>
            <w:pPr>
              <w:spacing w:line="279" w:lineRule="auto"/>
              <w:rPr>
                <w:rFonts w:ascii="Arial"/>
                <w:sz w:val="21"/>
              </w:rPr>
            </w:pPr>
            <w:r/>
          </w:p>
          <w:p>
            <w:pPr>
              <w:ind w:left="155"/>
              <w:spacing w:before="82" w:line="183" w:lineRule="auto"/>
              <w:rPr>
                <w:rFonts w:ascii="SimSun" w:hAnsi="SimSun" w:eastAsia="SimSun" w:cs="SimSun"/>
                <w:sz w:val="25"/>
                <w:szCs w:val="25"/>
              </w:rPr>
            </w:pPr>
            <w:r>
              <w:rPr>
                <w:rFonts w:ascii="SimSun" w:hAnsi="SimSun" w:eastAsia="SimSun" w:cs="SimSun"/>
                <w:sz w:val="25"/>
                <w:szCs w:val="25"/>
                <w:spacing w:val="-3"/>
              </w:rPr>
              <w:t>SEF</w:t>
            </w:r>
          </w:p>
        </w:tc>
        <w:tc>
          <w:tcPr>
            <w:tcW w:w="3581" w:type="dxa"/>
            <w:vAlign w:val="top"/>
          </w:tcPr>
          <w:p>
            <w:pPr>
              <w:ind w:left="66" w:right="1131"/>
              <w:spacing w:before="174" w:line="238" w:lineRule="auto"/>
              <w:rPr>
                <w:rFonts w:ascii="SimSun" w:hAnsi="SimSun" w:eastAsia="SimSun" w:cs="SimSun"/>
                <w:sz w:val="25"/>
                <w:szCs w:val="25"/>
              </w:rPr>
            </w:pPr>
            <w:r>
              <w:rPr>
                <w:rFonts w:ascii="SimSun" w:hAnsi="SimSun" w:eastAsia="SimSun" w:cs="SimSun"/>
                <w:sz w:val="25"/>
                <w:szCs w:val="25"/>
                <w:spacing w:val="-1"/>
              </w:rPr>
              <w:t>A5-A3、5/2"×81/2"-</w:t>
            </w:r>
            <w:r>
              <w:rPr>
                <w:rFonts w:ascii="SimSun" w:hAnsi="SimSun" w:eastAsia="SimSun" w:cs="SimSun"/>
                <w:sz w:val="25"/>
                <w:szCs w:val="25"/>
                <w:spacing w:val="13"/>
              </w:rPr>
              <w:t xml:space="preserve"> </w:t>
            </w:r>
            <w:r>
              <w:rPr>
                <w:rFonts w:ascii="SimSun" w:hAnsi="SimSun" w:eastAsia="SimSun" w:cs="SimSun"/>
                <w:sz w:val="25"/>
                <w:szCs w:val="25"/>
                <w:spacing w:val="-4"/>
              </w:rPr>
              <w:t>11"×17"</w:t>
            </w:r>
          </w:p>
        </w:tc>
      </w:tr>
      <w:tr>
        <w:trPr>
          <w:trHeight w:val="814" w:hRule="atLeast"/>
        </w:trPr>
        <w:tc>
          <w:tcPr>
            <w:tcW w:w="2812" w:type="dxa"/>
            <w:vAlign w:val="top"/>
            <w:vMerge w:val="continue"/>
            <w:tcBorders>
              <w:top w:val="nil"/>
            </w:tcBorders>
          </w:tcPr>
          <w:p>
            <w:pPr>
              <w:rPr>
                <w:rFonts w:ascii="Arial"/>
                <w:sz w:val="21"/>
              </w:rPr>
            </w:pPr>
            <w:r/>
          </w:p>
        </w:tc>
        <w:tc>
          <w:tcPr>
            <w:tcW w:w="2178" w:type="dxa"/>
            <w:vAlign w:val="top"/>
            <w:vMerge w:val="continue"/>
            <w:tcBorders>
              <w:top w:val="nil"/>
            </w:tcBorders>
          </w:tcPr>
          <w:p>
            <w:pPr>
              <w:rPr>
                <w:rFonts w:ascii="Arial"/>
                <w:sz w:val="21"/>
              </w:rPr>
            </w:pPr>
            <w:r/>
          </w:p>
        </w:tc>
        <w:tc>
          <w:tcPr>
            <w:tcW w:w="699" w:type="dxa"/>
            <w:vAlign w:val="top"/>
          </w:tcPr>
          <w:p>
            <w:pPr>
              <w:spacing w:line="272" w:lineRule="auto"/>
              <w:rPr>
                <w:rFonts w:ascii="Arial"/>
                <w:sz w:val="21"/>
              </w:rPr>
            </w:pPr>
            <w:r/>
          </w:p>
          <w:p>
            <w:pPr>
              <w:ind w:left="155"/>
              <w:spacing w:before="81" w:line="182" w:lineRule="auto"/>
              <w:rPr>
                <w:rFonts w:ascii="SimSun" w:hAnsi="SimSun" w:eastAsia="SimSun" w:cs="SimSun"/>
                <w:sz w:val="25"/>
                <w:szCs w:val="25"/>
              </w:rPr>
            </w:pPr>
            <w:r>
              <w:rPr>
                <w:rFonts w:ascii="SimSun" w:hAnsi="SimSun" w:eastAsia="SimSun" w:cs="SimSun"/>
                <w:sz w:val="25"/>
                <w:szCs w:val="25"/>
                <w:spacing w:val="-2"/>
              </w:rPr>
              <w:t>LEF</w:t>
            </w:r>
          </w:p>
        </w:tc>
        <w:tc>
          <w:tcPr>
            <w:tcW w:w="3581" w:type="dxa"/>
            <w:vAlign w:val="top"/>
          </w:tcPr>
          <w:p>
            <w:pPr>
              <w:ind w:left="66" w:right="330"/>
              <w:spacing w:before="167" w:line="233" w:lineRule="auto"/>
              <w:rPr>
                <w:rFonts w:ascii="SimSun" w:hAnsi="SimSun" w:eastAsia="SimSun" w:cs="SimSun"/>
                <w:sz w:val="25"/>
                <w:szCs w:val="25"/>
              </w:rPr>
            </w:pPr>
            <w:r>
              <w:rPr>
                <w:rFonts w:ascii="SimSun" w:hAnsi="SimSun" w:eastAsia="SimSun" w:cs="SimSun"/>
                <w:sz w:val="25"/>
                <w:szCs w:val="25"/>
                <w:spacing w:val="-2"/>
              </w:rPr>
              <w:t>A5-A4、5/2"x812</w:t>
            </w:r>
            <w:r>
              <w:rPr>
                <w:rFonts w:ascii="SimSun" w:hAnsi="SimSun" w:eastAsia="SimSun" w:cs="SimSun"/>
                <w:sz w:val="25"/>
                <w:szCs w:val="25"/>
                <w:spacing w:val="13"/>
              </w:rPr>
              <w:t xml:space="preserve">      </w:t>
            </w:r>
            <w:r>
              <w:rPr>
                <w:rFonts w:ascii="SimSun" w:hAnsi="SimSun" w:eastAsia="SimSun" w:cs="SimSun"/>
                <w:sz w:val="25"/>
                <w:szCs w:val="25"/>
                <w:spacing w:val="-2"/>
              </w:rPr>
              <w:t>"、8</w:t>
            </w:r>
            <w:r>
              <w:rPr>
                <w:rFonts w:ascii="SimSun" w:hAnsi="SimSun" w:eastAsia="SimSun" w:cs="SimSun"/>
                <w:sz w:val="25"/>
                <w:szCs w:val="25"/>
                <w:spacing w:val="4"/>
              </w:rPr>
              <w:t xml:space="preserve"> </w:t>
            </w:r>
            <w:r>
              <w:rPr>
                <w:rFonts w:ascii="SimSun" w:hAnsi="SimSun" w:eastAsia="SimSun" w:cs="SimSun"/>
                <w:sz w:val="25"/>
                <w:szCs w:val="25"/>
                <w:spacing w:val="-6"/>
              </w:rPr>
              <w:t>1/2</w:t>
            </w:r>
            <w:r>
              <w:rPr>
                <w:rFonts w:ascii="SimSun" w:hAnsi="SimSun" w:eastAsia="SimSun" w:cs="SimSun"/>
                <w:sz w:val="25"/>
                <w:szCs w:val="25"/>
                <w:spacing w:val="70"/>
              </w:rPr>
              <w:t xml:space="preserve"> </w:t>
            </w:r>
            <w:r>
              <w:rPr>
                <w:rFonts w:ascii="SimSun" w:hAnsi="SimSun" w:eastAsia="SimSun" w:cs="SimSun"/>
                <w:sz w:val="25"/>
                <w:szCs w:val="25"/>
                <w:spacing w:val="-6"/>
              </w:rPr>
              <w:t>"×11"</w:t>
            </w:r>
          </w:p>
        </w:tc>
      </w:tr>
    </w:tbl>
    <w:p>
      <w:pPr>
        <w:spacing w:line="423" w:lineRule="auto"/>
        <w:rPr>
          <w:rFonts w:ascii="Arial"/>
          <w:sz w:val="21"/>
        </w:rPr>
      </w:pPr>
      <w:r/>
    </w:p>
    <w:p>
      <w:pPr>
        <w:ind w:left="1309"/>
        <w:spacing w:before="84" w:line="355" w:lineRule="exact"/>
        <w:outlineLvl w:val="1"/>
        <w:rPr>
          <w:rFonts w:ascii="Arial" w:hAnsi="Arial" w:eastAsia="Arial" w:cs="Arial"/>
          <w:sz w:val="26"/>
          <w:szCs w:val="26"/>
        </w:rPr>
      </w:pPr>
      <w:r>
        <w:drawing>
          <wp:anchor distT="0" distB="0" distL="0" distR="0" simplePos="0" relativeHeight="252274688" behindDoc="0" locked="0" layoutInCell="1" allowOverlap="1">
            <wp:simplePos x="0" y="0"/>
            <wp:positionH relativeFrom="column">
              <wp:posOffset>800082</wp:posOffset>
            </wp:positionH>
            <wp:positionV relativeFrom="paragraph">
              <wp:posOffset>44051</wp:posOffset>
            </wp:positionV>
            <wp:extent cx="5943640" cy="12725"/>
            <wp:effectExtent l="0" t="0" r="0" b="0"/>
            <wp:wrapNone/>
            <wp:docPr id="458" name="IM 458"/>
            <wp:cNvGraphicFramePr/>
            <a:graphic>
              <a:graphicData uri="http://schemas.openxmlformats.org/drawingml/2006/picture">
                <pic:pic>
                  <pic:nvPicPr>
                    <pic:cNvPr id="458" name="IM 458"/>
                    <pic:cNvPicPr/>
                  </pic:nvPicPr>
                  <pic:blipFill>
                    <a:blip r:embed="rId312"/>
                    <a:stretch>
                      <a:fillRect/>
                    </a:stretch>
                  </pic:blipFill>
                  <pic:spPr>
                    <a:xfrm rot="0">
                      <a:off x="0" y="0"/>
                      <a:ext cx="5943640" cy="12725"/>
                    </a:xfrm>
                    <a:prstGeom prst="rect">
                      <a:avLst/>
                    </a:prstGeom>
                  </pic:spPr>
                </pic:pic>
              </a:graphicData>
            </a:graphic>
          </wp:anchor>
        </w:drawing>
      </w:r>
      <w:r>
        <w:drawing>
          <wp:anchor distT="0" distB="0" distL="0" distR="0" simplePos="0" relativeHeight="252273664" behindDoc="0" locked="0" layoutInCell="1" allowOverlap="1">
            <wp:simplePos x="0" y="0"/>
            <wp:positionH relativeFrom="column">
              <wp:posOffset>813163</wp:posOffset>
            </wp:positionH>
            <wp:positionV relativeFrom="paragraph">
              <wp:posOffset>252025</wp:posOffset>
            </wp:positionV>
            <wp:extent cx="5828083" cy="8254"/>
            <wp:effectExtent l="0" t="0" r="0" b="0"/>
            <wp:wrapNone/>
            <wp:docPr id="460" name="IM 460"/>
            <wp:cNvGraphicFramePr/>
            <a:graphic>
              <a:graphicData uri="http://schemas.openxmlformats.org/drawingml/2006/picture">
                <pic:pic>
                  <pic:nvPicPr>
                    <pic:cNvPr id="460" name="IM 460"/>
                    <pic:cNvPicPr/>
                  </pic:nvPicPr>
                  <pic:blipFill>
                    <a:blip r:embed="rId313"/>
                    <a:stretch>
                      <a:fillRect/>
                    </a:stretch>
                  </pic:blipFill>
                  <pic:spPr>
                    <a:xfrm rot="0">
                      <a:off x="0" y="0"/>
                      <a:ext cx="5828083" cy="8254"/>
                    </a:xfrm>
                    <a:prstGeom prst="rect">
                      <a:avLst/>
                    </a:prstGeom>
                  </pic:spPr>
                </pic:pic>
              </a:graphicData>
            </a:graphic>
          </wp:anchor>
        </w:drawing>
      </w:r>
      <w:bookmarkStart w:name="bookmark16" w:id="16"/>
      <w:bookmarkEnd w:id="16"/>
      <w:r>
        <w:rPr>
          <w:rFonts w:ascii="SimSun" w:hAnsi="SimSun" w:eastAsia="SimSun" w:cs="SimSun"/>
          <w:sz w:val="26"/>
          <w:szCs w:val="26"/>
          <w:spacing w:val="-13"/>
          <w:position w:val="3"/>
        </w:rPr>
        <w:t>邮</w:t>
      </w:r>
      <w:r>
        <w:rPr>
          <w:rFonts w:ascii="SimSun" w:hAnsi="SimSun" w:eastAsia="SimSun" w:cs="SimSun"/>
          <w:sz w:val="26"/>
          <w:szCs w:val="26"/>
          <w:spacing w:val="60"/>
          <w:position w:val="3"/>
        </w:rPr>
        <w:t xml:space="preserve"> </w:t>
      </w:r>
      <w:r>
        <w:rPr>
          <w:rFonts w:ascii="SimSun" w:hAnsi="SimSun" w:eastAsia="SimSun" w:cs="SimSun"/>
          <w:sz w:val="26"/>
          <w:szCs w:val="26"/>
          <w:spacing w:val="-13"/>
          <w:position w:val="3"/>
        </w:rPr>
        <w:t>箱</w:t>
      </w:r>
      <w:r>
        <w:rPr>
          <w:rFonts w:ascii="Arial" w:hAnsi="Arial" w:eastAsia="Arial" w:cs="Arial"/>
          <w:sz w:val="26"/>
          <w:szCs w:val="26"/>
          <w:spacing w:val="-13"/>
          <w:position w:val="3"/>
        </w:rPr>
        <w:t>C</w:t>
      </w:r>
      <w:r>
        <w:rPr>
          <w:rFonts w:ascii="Arial" w:hAnsi="Arial" w:eastAsia="Arial" w:cs="Arial"/>
          <w:sz w:val="26"/>
          <w:szCs w:val="26"/>
          <w:spacing w:val="19"/>
          <w:position w:val="3"/>
        </w:rPr>
        <w:t xml:space="preserve">  </w:t>
      </w:r>
      <w:r>
        <w:rPr>
          <w:rFonts w:ascii="Arial" w:hAnsi="Arial" w:eastAsia="Arial" w:cs="Arial"/>
          <w:sz w:val="26"/>
          <w:szCs w:val="26"/>
          <w:spacing w:val="-13"/>
          <w:position w:val="3"/>
        </w:rPr>
        <w:t>S</w:t>
      </w:r>
      <w:r>
        <w:rPr>
          <w:rFonts w:ascii="Arial" w:hAnsi="Arial" w:eastAsia="Arial" w:cs="Arial"/>
          <w:sz w:val="26"/>
          <w:szCs w:val="26"/>
          <w:spacing w:val="15"/>
          <w:position w:val="3"/>
        </w:rPr>
        <w:t xml:space="preserve">  </w:t>
      </w:r>
      <w:r>
        <w:rPr>
          <w:rFonts w:ascii="Arial" w:hAnsi="Arial" w:eastAsia="Arial" w:cs="Arial"/>
          <w:sz w:val="26"/>
          <w:szCs w:val="26"/>
          <w:spacing w:val="-13"/>
          <w:position w:val="3"/>
        </w:rPr>
        <w:t>4</w:t>
      </w:r>
      <w:r>
        <w:rPr>
          <w:rFonts w:ascii="Arial" w:hAnsi="Arial" w:eastAsia="Arial" w:cs="Arial"/>
          <w:sz w:val="26"/>
          <w:szCs w:val="26"/>
          <w:spacing w:val="19"/>
          <w:position w:val="3"/>
        </w:rPr>
        <w:t xml:space="preserve">  </w:t>
      </w:r>
      <w:r>
        <w:rPr>
          <w:rFonts w:ascii="Arial" w:hAnsi="Arial" w:eastAsia="Arial" w:cs="Arial"/>
          <w:sz w:val="26"/>
          <w:szCs w:val="26"/>
          <w:spacing w:val="-13"/>
          <w:position w:val="3"/>
        </w:rPr>
        <w:t>0</w:t>
      </w:r>
      <w:r>
        <w:rPr>
          <w:rFonts w:ascii="Arial" w:hAnsi="Arial" w:eastAsia="Arial" w:cs="Arial"/>
          <w:sz w:val="26"/>
          <w:szCs w:val="26"/>
          <w:spacing w:val="19"/>
          <w:position w:val="3"/>
        </w:rPr>
        <w:t xml:space="preserve">  </w:t>
      </w:r>
      <w:r>
        <w:rPr>
          <w:rFonts w:ascii="Arial" w:hAnsi="Arial" w:eastAsia="Arial" w:cs="Arial"/>
          <w:sz w:val="26"/>
          <w:szCs w:val="26"/>
          <w:spacing w:val="-13"/>
          <w:position w:val="3"/>
        </w:rPr>
        <w:t>0</w:t>
      </w:r>
      <w:r>
        <w:rPr>
          <w:rFonts w:ascii="Arial" w:hAnsi="Arial" w:eastAsia="Arial" w:cs="Arial"/>
          <w:sz w:val="26"/>
          <w:szCs w:val="26"/>
          <w:spacing w:val="19"/>
          <w:position w:val="3"/>
        </w:rPr>
        <w:t xml:space="preserve">  </w:t>
      </w:r>
      <w:r>
        <w:rPr>
          <w:rFonts w:ascii="Arial" w:hAnsi="Arial" w:eastAsia="Arial" w:cs="Arial"/>
          <w:sz w:val="26"/>
          <w:szCs w:val="26"/>
          <w:spacing w:val="-13"/>
          <w:position w:val="3"/>
        </w:rPr>
        <w:t>0</w:t>
      </w:r>
      <w:r>
        <w:rPr>
          <w:rFonts w:ascii="Arial" w:hAnsi="Arial" w:eastAsia="Arial" w:cs="Arial"/>
          <w:sz w:val="26"/>
          <w:szCs w:val="26"/>
          <w:spacing w:val="21"/>
          <w:w w:val="101"/>
          <w:position w:val="3"/>
        </w:rPr>
        <w:t xml:space="preserve">  </w:t>
      </w:r>
      <w:r>
        <w:rPr>
          <w:rFonts w:ascii="Arial" w:hAnsi="Arial" w:eastAsia="Arial" w:cs="Arial"/>
          <w:sz w:val="26"/>
          <w:szCs w:val="26"/>
          <w:spacing w:val="-13"/>
          <w:position w:val="3"/>
        </w:rPr>
        <w:t>(</w:t>
      </w:r>
      <w:r>
        <w:rPr>
          <w:rFonts w:ascii="Arial" w:hAnsi="Arial" w:eastAsia="Arial" w:cs="Arial"/>
          <w:sz w:val="26"/>
          <w:szCs w:val="26"/>
          <w:spacing w:val="23"/>
          <w:position w:val="3"/>
        </w:rPr>
        <w:t xml:space="preserve">  </w:t>
      </w:r>
      <w:r>
        <w:rPr>
          <w:rFonts w:ascii="Arial" w:hAnsi="Arial" w:eastAsia="Arial" w:cs="Arial"/>
          <w:sz w:val="26"/>
          <w:szCs w:val="26"/>
          <w:spacing w:val="-13"/>
          <w:position w:val="3"/>
        </w:rPr>
        <w:t>D</w:t>
      </w:r>
      <w:r>
        <w:rPr>
          <w:rFonts w:ascii="Arial" w:hAnsi="Arial" w:eastAsia="Arial" w:cs="Arial"/>
          <w:sz w:val="26"/>
          <w:szCs w:val="26"/>
          <w:spacing w:val="18"/>
          <w:w w:val="101"/>
          <w:position w:val="3"/>
        </w:rPr>
        <w:t xml:space="preserve">  </w:t>
      </w:r>
      <w:r>
        <w:rPr>
          <w:rFonts w:ascii="Arial" w:hAnsi="Arial" w:eastAsia="Arial" w:cs="Arial"/>
          <w:sz w:val="26"/>
          <w:szCs w:val="26"/>
          <w:spacing w:val="-13"/>
          <w:position w:val="3"/>
        </w:rPr>
        <w:t>6</w:t>
      </w:r>
      <w:r>
        <w:rPr>
          <w:rFonts w:ascii="Arial" w:hAnsi="Arial" w:eastAsia="Arial" w:cs="Arial"/>
          <w:sz w:val="26"/>
          <w:szCs w:val="26"/>
          <w:spacing w:val="27"/>
          <w:w w:val="101"/>
          <w:position w:val="3"/>
        </w:rPr>
        <w:t xml:space="preserve">  </w:t>
      </w:r>
      <w:r>
        <w:rPr>
          <w:rFonts w:ascii="Arial" w:hAnsi="Arial" w:eastAsia="Arial" w:cs="Arial"/>
          <w:sz w:val="26"/>
          <w:szCs w:val="26"/>
          <w:spacing w:val="-13"/>
          <w:position w:val="3"/>
        </w:rPr>
        <w:t>1</w:t>
      </w:r>
      <w:r>
        <w:rPr>
          <w:rFonts w:ascii="Arial" w:hAnsi="Arial" w:eastAsia="Arial" w:cs="Arial"/>
          <w:sz w:val="26"/>
          <w:szCs w:val="26"/>
          <w:spacing w:val="18"/>
          <w:position w:val="3"/>
        </w:rPr>
        <w:t xml:space="preserve">  </w:t>
      </w:r>
      <w:r>
        <w:rPr>
          <w:rFonts w:ascii="Arial" w:hAnsi="Arial" w:eastAsia="Arial" w:cs="Arial"/>
          <w:sz w:val="26"/>
          <w:szCs w:val="26"/>
          <w:spacing w:val="-13"/>
          <w:position w:val="3"/>
        </w:rPr>
        <w:t>6</w:t>
      </w:r>
      <w:r>
        <w:rPr>
          <w:rFonts w:ascii="Arial" w:hAnsi="Arial" w:eastAsia="Arial" w:cs="Arial"/>
          <w:sz w:val="26"/>
          <w:szCs w:val="26"/>
          <w:spacing w:val="21"/>
          <w:w w:val="101"/>
          <w:position w:val="3"/>
        </w:rPr>
        <w:t xml:space="preserve">  </w:t>
      </w:r>
      <w:r>
        <w:rPr>
          <w:rFonts w:ascii="Arial" w:hAnsi="Arial" w:eastAsia="Arial" w:cs="Arial"/>
          <w:sz w:val="26"/>
          <w:szCs w:val="26"/>
          <w:spacing w:val="-13"/>
          <w:position w:val="3"/>
        </w:rPr>
        <w:t>)</w:t>
      </w:r>
    </w:p>
    <w:p>
      <w:pPr>
        <w:spacing w:line="290" w:lineRule="auto"/>
        <w:rPr>
          <w:rFonts w:ascii="Arial"/>
          <w:sz w:val="21"/>
        </w:rPr>
      </w:pPr>
      <w:r/>
    </w:p>
    <w:p>
      <w:pPr>
        <w:pStyle w:val="BodyText"/>
        <w:ind w:left="1309"/>
        <w:spacing w:before="75" w:line="221" w:lineRule="auto"/>
        <w:rPr/>
      </w:pPr>
      <w:r>
        <w:rPr>
          <w:spacing w:val="-2"/>
        </w:rPr>
        <w:t>邮箱可安装在最终加工器</w:t>
      </w:r>
      <w:r>
        <w:rPr>
          <w:spacing w:val="-2"/>
        </w:rPr>
        <w:t xml:space="preserve"> </w:t>
      </w:r>
      <w:r>
        <w:rPr>
          <w:rFonts w:ascii="Times New Roman" w:hAnsi="Times New Roman" w:eastAsia="Times New Roman" w:cs="Times New Roman"/>
          <w:spacing w:val="-2"/>
        </w:rPr>
        <w:t>SR4060</w:t>
      </w:r>
      <w:r>
        <w:rPr>
          <w:rFonts w:ascii="Times New Roman" w:hAnsi="Times New Roman" w:eastAsia="Times New Roman" w:cs="Times New Roman"/>
          <w:spacing w:val="-28"/>
        </w:rPr>
        <w:t xml:space="preserve"> </w:t>
      </w:r>
      <w:r>
        <w:rPr>
          <w:rFonts w:ascii="SimSun" w:hAnsi="SimSun" w:eastAsia="SimSun" w:cs="SimSun"/>
          <w:spacing w:val="-2"/>
        </w:rPr>
        <w:t>、</w:t>
      </w:r>
      <w:r>
        <w:rPr>
          <w:rFonts w:ascii="Times New Roman" w:hAnsi="Times New Roman" w:eastAsia="Times New Roman" w:cs="Times New Roman"/>
          <w:spacing w:val="-2"/>
        </w:rPr>
        <w:t>SR4070       </w:t>
      </w:r>
      <w:r>
        <w:rPr>
          <w:spacing w:val="-2"/>
        </w:rPr>
        <w:t>或</w:t>
      </w:r>
      <w:r>
        <w:rPr>
          <w:spacing w:val="-2"/>
        </w:rPr>
        <w:t xml:space="preserve"> </w:t>
      </w:r>
      <w:r>
        <w:rPr>
          <w:rFonts w:ascii="Times New Roman" w:hAnsi="Times New Roman" w:eastAsia="Times New Roman" w:cs="Times New Roman"/>
          <w:spacing w:val="-2"/>
        </w:rPr>
        <w:t>SR4080    </w:t>
      </w:r>
      <w:r>
        <w:rPr>
          <w:spacing w:val="-2"/>
        </w:rPr>
        <w:t>顶部。</w:t>
      </w:r>
    </w:p>
    <w:p>
      <w:pPr>
        <w:spacing w:line="172" w:lineRule="exact"/>
        <w:rPr/>
      </w:pPr>
      <w:r/>
    </w:p>
    <w:tbl>
      <w:tblPr>
        <w:tblStyle w:val="TableNormal"/>
        <w:tblW w:w="922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481"/>
        <w:gridCol w:w="5739"/>
      </w:tblGrid>
      <w:tr>
        <w:trPr>
          <w:trHeight w:val="504" w:hRule="atLeast"/>
        </w:trPr>
        <w:tc>
          <w:tcPr>
            <w:tcW w:w="3481" w:type="dxa"/>
            <w:vAlign w:val="top"/>
          </w:tcPr>
          <w:p>
            <w:pPr>
              <w:ind w:left="85"/>
              <w:spacing w:before="133" w:line="219" w:lineRule="auto"/>
              <w:rPr>
                <w:rFonts w:ascii="SimSun" w:hAnsi="SimSun" w:eastAsia="SimSun" w:cs="SimSun"/>
                <w:sz w:val="24"/>
                <w:szCs w:val="24"/>
              </w:rPr>
            </w:pPr>
            <w:r>
              <w:rPr>
                <w:rFonts w:ascii="SimSun" w:hAnsi="SimSun" w:eastAsia="SimSun" w:cs="SimSun"/>
                <w:sz w:val="24"/>
                <w:szCs w:val="24"/>
                <w:spacing w:val="-14"/>
              </w:rPr>
              <w:t>尺</w:t>
            </w:r>
            <w:r>
              <w:rPr>
                <w:rFonts w:ascii="SimSun" w:hAnsi="SimSun" w:eastAsia="SimSun" w:cs="SimSun"/>
                <w:sz w:val="24"/>
                <w:szCs w:val="24"/>
                <w:spacing w:val="-38"/>
              </w:rPr>
              <w:t xml:space="preserve"> </w:t>
            </w:r>
            <w:r>
              <w:rPr>
                <w:rFonts w:ascii="SimSun" w:hAnsi="SimSun" w:eastAsia="SimSun" w:cs="SimSun"/>
                <w:sz w:val="24"/>
                <w:szCs w:val="24"/>
                <w:spacing w:val="-14"/>
              </w:rPr>
              <w:t>寸 (</w:t>
            </w:r>
            <w:r>
              <w:rPr>
                <w:rFonts w:ascii="SimSun" w:hAnsi="SimSun" w:eastAsia="SimSun" w:cs="SimSun"/>
                <w:sz w:val="24"/>
                <w:szCs w:val="24"/>
                <w:spacing w:val="-31"/>
              </w:rPr>
              <w:t xml:space="preserve"> </w:t>
            </w:r>
            <w:r>
              <w:rPr>
                <w:rFonts w:ascii="SimSun" w:hAnsi="SimSun" w:eastAsia="SimSun" w:cs="SimSun"/>
                <w:sz w:val="24"/>
                <w:szCs w:val="24"/>
                <w:spacing w:val="-14"/>
              </w:rPr>
              <w:t>宽</w:t>
            </w:r>
            <w:r>
              <w:rPr>
                <w:rFonts w:ascii="SimSun" w:hAnsi="SimSun" w:eastAsia="SimSun" w:cs="SimSun"/>
                <w:sz w:val="24"/>
                <w:szCs w:val="24"/>
                <w:spacing w:val="-44"/>
              </w:rPr>
              <w:t xml:space="preserve"> </w:t>
            </w:r>
            <w:r>
              <w:rPr>
                <w:rFonts w:ascii="SimSun" w:hAnsi="SimSun" w:eastAsia="SimSun" w:cs="SimSun"/>
                <w:sz w:val="24"/>
                <w:szCs w:val="24"/>
                <w:spacing w:val="-14"/>
              </w:rPr>
              <w:t>x</w:t>
            </w:r>
            <w:r>
              <w:rPr>
                <w:rFonts w:ascii="SimSun" w:hAnsi="SimSun" w:eastAsia="SimSun" w:cs="SimSun"/>
                <w:sz w:val="24"/>
                <w:szCs w:val="24"/>
                <w:spacing w:val="-43"/>
              </w:rPr>
              <w:t xml:space="preserve"> </w:t>
            </w:r>
            <w:r>
              <w:rPr>
                <w:rFonts w:ascii="SimSun" w:hAnsi="SimSun" w:eastAsia="SimSun" w:cs="SimSun"/>
                <w:sz w:val="24"/>
                <w:szCs w:val="24"/>
                <w:spacing w:val="-14"/>
              </w:rPr>
              <w:t>深</w:t>
            </w:r>
            <w:r>
              <w:rPr>
                <w:rFonts w:ascii="SimSun" w:hAnsi="SimSun" w:eastAsia="SimSun" w:cs="SimSun"/>
                <w:sz w:val="24"/>
                <w:szCs w:val="24"/>
                <w:spacing w:val="-44"/>
              </w:rPr>
              <w:t xml:space="preserve"> </w:t>
            </w:r>
            <w:r>
              <w:rPr>
                <w:rFonts w:ascii="SimSun" w:hAnsi="SimSun" w:eastAsia="SimSun" w:cs="SimSun"/>
                <w:sz w:val="24"/>
                <w:szCs w:val="24"/>
                <w:spacing w:val="-14"/>
              </w:rPr>
              <w:t>x</w:t>
            </w:r>
            <w:r>
              <w:rPr>
                <w:rFonts w:ascii="SimSun" w:hAnsi="SimSun" w:eastAsia="SimSun" w:cs="SimSun"/>
                <w:sz w:val="24"/>
                <w:szCs w:val="24"/>
                <w:spacing w:val="-37"/>
              </w:rPr>
              <w:t xml:space="preserve"> </w:t>
            </w:r>
            <w:r>
              <w:rPr>
                <w:rFonts w:ascii="SimSun" w:hAnsi="SimSun" w:eastAsia="SimSun" w:cs="SimSun"/>
                <w:sz w:val="24"/>
                <w:szCs w:val="24"/>
                <w:spacing w:val="-14"/>
              </w:rPr>
              <w:t>高</w:t>
            </w:r>
            <w:r>
              <w:rPr>
                <w:rFonts w:ascii="SimSun" w:hAnsi="SimSun" w:eastAsia="SimSun" w:cs="SimSun"/>
                <w:sz w:val="24"/>
                <w:szCs w:val="24"/>
                <w:spacing w:val="-42"/>
              </w:rPr>
              <w:t xml:space="preserve"> </w:t>
            </w:r>
            <w:r>
              <w:rPr>
                <w:rFonts w:ascii="SimSun" w:hAnsi="SimSun" w:eastAsia="SimSun" w:cs="SimSun"/>
                <w:sz w:val="24"/>
                <w:szCs w:val="24"/>
                <w:spacing w:val="-14"/>
              </w:rPr>
              <w:t>)</w:t>
            </w:r>
          </w:p>
        </w:tc>
        <w:tc>
          <w:tcPr>
            <w:tcW w:w="5739" w:type="dxa"/>
            <w:vAlign w:val="top"/>
          </w:tcPr>
          <w:p>
            <w:pPr>
              <w:ind w:left="84"/>
              <w:spacing w:before="135" w:line="219" w:lineRule="auto"/>
              <w:rPr>
                <w:rFonts w:ascii="SimSun" w:hAnsi="SimSun" w:eastAsia="SimSun" w:cs="SimSun"/>
                <w:sz w:val="24"/>
                <w:szCs w:val="24"/>
              </w:rPr>
            </w:pPr>
            <w:r>
              <w:rPr>
                <w:rFonts w:ascii="SimSun" w:hAnsi="SimSun" w:eastAsia="SimSun" w:cs="SimSun"/>
                <w:sz w:val="24"/>
                <w:szCs w:val="24"/>
              </w:rPr>
              <w:t>540×600×660 mm</w:t>
            </w:r>
            <w:r>
              <w:rPr>
                <w:rFonts w:ascii="SimSun" w:hAnsi="SimSun" w:eastAsia="SimSun" w:cs="SimSun"/>
                <w:sz w:val="24"/>
                <w:szCs w:val="24"/>
                <w:spacing w:val="56"/>
              </w:rPr>
              <w:t xml:space="preserve"> </w:t>
            </w:r>
            <w:r>
              <w:rPr>
                <w:rFonts w:ascii="SimSun" w:hAnsi="SimSun" w:eastAsia="SimSun" w:cs="SimSun"/>
                <w:sz w:val="24"/>
                <w:szCs w:val="24"/>
              </w:rPr>
              <w:t>(21.3×23.6×</w:t>
            </w:r>
            <w:r>
              <w:rPr>
                <w:rFonts w:ascii="SimSun" w:hAnsi="SimSun" w:eastAsia="SimSun" w:cs="SimSun"/>
                <w:sz w:val="24"/>
                <w:szCs w:val="24"/>
                <w:spacing w:val="-1"/>
              </w:rPr>
              <w:t>26英寸)</w:t>
            </w:r>
          </w:p>
        </w:tc>
      </w:tr>
      <w:tr>
        <w:trPr>
          <w:trHeight w:val="509" w:hRule="atLeast"/>
        </w:trPr>
        <w:tc>
          <w:tcPr>
            <w:tcW w:w="3481" w:type="dxa"/>
            <w:vAlign w:val="top"/>
          </w:tcPr>
          <w:p>
            <w:pPr>
              <w:ind w:left="85"/>
              <w:spacing w:before="148" w:line="225" w:lineRule="auto"/>
              <w:rPr>
                <w:rFonts w:ascii="SimSun" w:hAnsi="SimSun" w:eastAsia="SimSun" w:cs="SimSun"/>
                <w:sz w:val="24"/>
                <w:szCs w:val="24"/>
              </w:rPr>
            </w:pPr>
            <w:r>
              <w:rPr>
                <w:rFonts w:ascii="SimSun" w:hAnsi="SimSun" w:eastAsia="SimSun" w:cs="SimSun"/>
                <w:sz w:val="24"/>
                <w:szCs w:val="24"/>
                <w:spacing w:val="-3"/>
              </w:rPr>
              <w:t>重量</w:t>
            </w:r>
          </w:p>
        </w:tc>
        <w:tc>
          <w:tcPr>
            <w:tcW w:w="5739" w:type="dxa"/>
            <w:vAlign w:val="top"/>
          </w:tcPr>
          <w:p>
            <w:pPr>
              <w:ind w:left="84"/>
              <w:spacing w:before="132" w:line="214" w:lineRule="auto"/>
              <w:rPr>
                <w:rFonts w:ascii="SimSun" w:hAnsi="SimSun" w:eastAsia="SimSun" w:cs="SimSun"/>
                <w:sz w:val="24"/>
                <w:szCs w:val="24"/>
              </w:rPr>
            </w:pPr>
            <w:r>
              <w:rPr>
                <w:rFonts w:ascii="SimSun" w:hAnsi="SimSun" w:eastAsia="SimSun" w:cs="SimSun"/>
                <w:sz w:val="24"/>
                <w:szCs w:val="24"/>
                <w:spacing w:val="3"/>
              </w:rPr>
              <w:t>小于15 </w:t>
            </w:r>
            <w:r>
              <w:rPr>
                <w:rFonts w:ascii="SimSun" w:hAnsi="SimSun" w:eastAsia="SimSun" w:cs="SimSun"/>
                <w:sz w:val="24"/>
                <w:szCs w:val="24"/>
              </w:rPr>
              <w:t>kg</w:t>
            </w:r>
            <w:r>
              <w:rPr>
                <w:rFonts w:ascii="SimSun" w:hAnsi="SimSun" w:eastAsia="SimSun" w:cs="SimSun"/>
                <w:sz w:val="24"/>
                <w:szCs w:val="24"/>
                <w:spacing w:val="3"/>
              </w:rPr>
              <w:t>(33</w:t>
            </w:r>
            <w:r>
              <w:rPr>
                <w:rFonts w:ascii="SimSun" w:hAnsi="SimSun" w:eastAsia="SimSun" w:cs="SimSun"/>
                <w:sz w:val="24"/>
                <w:szCs w:val="24"/>
                <w:spacing w:val="32"/>
              </w:rPr>
              <w:t xml:space="preserve"> </w:t>
            </w:r>
            <w:r>
              <w:rPr>
                <w:rFonts w:ascii="SimSun" w:hAnsi="SimSun" w:eastAsia="SimSun" w:cs="SimSun"/>
                <w:sz w:val="24"/>
                <w:szCs w:val="24"/>
              </w:rPr>
              <w:t>Ib</w:t>
            </w:r>
            <w:r>
              <w:rPr>
                <w:rFonts w:ascii="SimSun" w:hAnsi="SimSun" w:eastAsia="SimSun" w:cs="SimSun"/>
                <w:sz w:val="24"/>
                <w:szCs w:val="24"/>
                <w:spacing w:val="3"/>
              </w:rPr>
              <w:t>.)</w:t>
            </w:r>
          </w:p>
        </w:tc>
      </w:tr>
      <w:tr>
        <w:trPr>
          <w:trHeight w:val="509" w:hRule="atLeast"/>
        </w:trPr>
        <w:tc>
          <w:tcPr>
            <w:tcW w:w="3481" w:type="dxa"/>
            <w:vAlign w:val="top"/>
          </w:tcPr>
          <w:p>
            <w:pPr>
              <w:ind w:left="85"/>
              <w:spacing w:before="142" w:line="219" w:lineRule="auto"/>
              <w:rPr>
                <w:rFonts w:ascii="SimSun" w:hAnsi="SimSun" w:eastAsia="SimSun" w:cs="SimSun"/>
                <w:sz w:val="24"/>
                <w:szCs w:val="24"/>
              </w:rPr>
            </w:pPr>
            <w:r>
              <w:rPr>
                <w:rFonts w:ascii="SimSun" w:hAnsi="SimSun" w:eastAsia="SimSun" w:cs="SimSun"/>
                <w:sz w:val="24"/>
                <w:szCs w:val="24"/>
                <w:spacing w:val="5"/>
              </w:rPr>
              <w:t>功耗</w:t>
            </w:r>
          </w:p>
        </w:tc>
        <w:tc>
          <w:tcPr>
            <w:tcW w:w="5739" w:type="dxa"/>
            <w:vAlign w:val="top"/>
          </w:tcPr>
          <w:p>
            <w:pPr>
              <w:ind w:left="84"/>
              <w:spacing w:before="145" w:line="221" w:lineRule="auto"/>
              <w:rPr>
                <w:rFonts w:ascii="SimSun" w:hAnsi="SimSun" w:eastAsia="SimSun" w:cs="SimSun"/>
                <w:sz w:val="24"/>
                <w:szCs w:val="24"/>
              </w:rPr>
            </w:pPr>
            <w:r>
              <w:rPr>
                <w:rFonts w:ascii="SimSun" w:hAnsi="SimSun" w:eastAsia="SimSun" w:cs="SimSun"/>
                <w:sz w:val="24"/>
                <w:szCs w:val="24"/>
                <w:spacing w:val="-3"/>
              </w:rPr>
              <w:t>小于48 W</w:t>
            </w:r>
          </w:p>
        </w:tc>
      </w:tr>
      <w:tr>
        <w:trPr>
          <w:trHeight w:val="508" w:hRule="atLeast"/>
        </w:trPr>
        <w:tc>
          <w:tcPr>
            <w:tcW w:w="3481" w:type="dxa"/>
            <w:vAlign w:val="top"/>
          </w:tcPr>
          <w:p>
            <w:pPr>
              <w:ind w:left="85"/>
              <w:spacing w:before="143" w:line="220" w:lineRule="auto"/>
              <w:rPr>
                <w:rFonts w:ascii="SimSun" w:hAnsi="SimSun" w:eastAsia="SimSun" w:cs="SimSun"/>
                <w:sz w:val="24"/>
                <w:szCs w:val="24"/>
              </w:rPr>
            </w:pPr>
            <w:r>
              <w:rPr>
                <w:rFonts w:ascii="SimSun" w:hAnsi="SimSun" w:eastAsia="SimSun" w:cs="SimSun"/>
                <w:sz w:val="24"/>
                <w:szCs w:val="24"/>
                <w:spacing w:val="7"/>
              </w:rPr>
              <w:t>噪声</w:t>
            </w:r>
          </w:p>
        </w:tc>
        <w:tc>
          <w:tcPr>
            <w:tcW w:w="5739" w:type="dxa"/>
            <w:vAlign w:val="top"/>
          </w:tcPr>
          <w:p>
            <w:pPr>
              <w:ind w:left="84"/>
              <w:spacing w:before="146" w:line="221" w:lineRule="auto"/>
              <w:rPr>
                <w:rFonts w:ascii="SimSun" w:hAnsi="SimSun" w:eastAsia="SimSun" w:cs="SimSun"/>
                <w:sz w:val="24"/>
                <w:szCs w:val="24"/>
              </w:rPr>
            </w:pPr>
            <w:r>
              <w:rPr>
                <w:rFonts w:ascii="SimSun" w:hAnsi="SimSun" w:eastAsia="SimSun" w:cs="SimSun"/>
                <w:sz w:val="24"/>
                <w:szCs w:val="24"/>
                <w:spacing w:val="-2"/>
              </w:rPr>
              <w:t>小于74</w:t>
            </w:r>
            <w:r>
              <w:rPr>
                <w:rFonts w:ascii="SimSun" w:hAnsi="SimSun" w:eastAsia="SimSun" w:cs="SimSun"/>
                <w:sz w:val="24"/>
                <w:szCs w:val="24"/>
                <w:spacing w:val="24"/>
              </w:rPr>
              <w:t xml:space="preserve"> </w:t>
            </w:r>
            <w:r>
              <w:rPr>
                <w:rFonts w:ascii="SimSun" w:hAnsi="SimSun" w:eastAsia="SimSun" w:cs="SimSun"/>
                <w:sz w:val="24"/>
                <w:szCs w:val="24"/>
                <w:spacing w:val="-2"/>
              </w:rPr>
              <w:t>dB</w:t>
            </w:r>
          </w:p>
        </w:tc>
      </w:tr>
      <w:tr>
        <w:trPr>
          <w:trHeight w:val="509" w:hRule="atLeast"/>
        </w:trPr>
        <w:tc>
          <w:tcPr>
            <w:tcW w:w="3481" w:type="dxa"/>
            <w:vAlign w:val="top"/>
          </w:tcPr>
          <w:p>
            <w:pPr>
              <w:ind w:left="85"/>
              <w:spacing w:before="145" w:line="219" w:lineRule="auto"/>
              <w:rPr>
                <w:rFonts w:ascii="SimSun" w:hAnsi="SimSun" w:eastAsia="SimSun" w:cs="SimSun"/>
                <w:sz w:val="24"/>
                <w:szCs w:val="24"/>
              </w:rPr>
            </w:pPr>
            <w:r>
              <w:rPr>
                <w:rFonts w:ascii="SimSun" w:hAnsi="SimSun" w:eastAsia="SimSun" w:cs="SimSun"/>
                <w:sz w:val="24"/>
                <w:szCs w:val="24"/>
                <w:spacing w:val="5"/>
              </w:rPr>
              <w:t>斗数</w:t>
            </w:r>
          </w:p>
        </w:tc>
        <w:tc>
          <w:tcPr>
            <w:tcW w:w="5739" w:type="dxa"/>
            <w:vAlign w:val="top"/>
          </w:tcPr>
          <w:p>
            <w:pPr>
              <w:ind w:left="84"/>
              <w:spacing w:before="146" w:line="221" w:lineRule="auto"/>
              <w:rPr>
                <w:rFonts w:ascii="SimSun" w:hAnsi="SimSun" w:eastAsia="SimSun" w:cs="SimSun"/>
                <w:sz w:val="24"/>
                <w:szCs w:val="24"/>
              </w:rPr>
            </w:pPr>
            <w:r>
              <w:rPr>
                <w:rFonts w:ascii="SimSun" w:hAnsi="SimSun" w:eastAsia="SimSun" w:cs="SimSun"/>
                <w:sz w:val="24"/>
                <w:szCs w:val="24"/>
                <w:spacing w:val="-6"/>
              </w:rPr>
              <w:t>9</w:t>
            </w:r>
            <w:r>
              <w:rPr>
                <w:rFonts w:ascii="SimSun" w:hAnsi="SimSun" w:eastAsia="SimSun" w:cs="SimSun"/>
                <w:sz w:val="24"/>
                <w:szCs w:val="24"/>
                <w:spacing w:val="81"/>
              </w:rPr>
              <w:t xml:space="preserve"> </w:t>
            </w:r>
            <w:r>
              <w:rPr>
                <w:rFonts w:ascii="SimSun" w:hAnsi="SimSun" w:eastAsia="SimSun" w:cs="SimSun"/>
                <w:sz w:val="24"/>
                <w:szCs w:val="24"/>
                <w:spacing w:val="-6"/>
              </w:rPr>
              <w:t>斗</w:t>
            </w:r>
          </w:p>
        </w:tc>
      </w:tr>
      <w:tr>
        <w:trPr>
          <w:trHeight w:val="509" w:hRule="atLeast"/>
        </w:trPr>
        <w:tc>
          <w:tcPr>
            <w:tcW w:w="3481" w:type="dxa"/>
            <w:vAlign w:val="top"/>
          </w:tcPr>
          <w:p>
            <w:pPr>
              <w:ind w:left="85"/>
              <w:spacing w:before="146" w:line="219" w:lineRule="auto"/>
              <w:rPr>
                <w:rFonts w:ascii="SimSun" w:hAnsi="SimSun" w:eastAsia="SimSun" w:cs="SimSun"/>
                <w:sz w:val="24"/>
                <w:szCs w:val="24"/>
              </w:rPr>
            </w:pPr>
            <w:r>
              <w:rPr>
                <w:rFonts w:ascii="SimSun" w:hAnsi="SimSun" w:eastAsia="SimSun" w:cs="SimSun"/>
                <w:sz w:val="24"/>
                <w:szCs w:val="24"/>
                <w:spacing w:val="-2"/>
              </w:rPr>
              <w:t>每斗的纸堆容量</w:t>
            </w:r>
          </w:p>
        </w:tc>
        <w:tc>
          <w:tcPr>
            <w:tcW w:w="5739" w:type="dxa"/>
            <w:vAlign w:val="top"/>
          </w:tcPr>
          <w:p>
            <w:pPr>
              <w:ind w:left="84"/>
              <w:spacing w:before="149" w:line="221" w:lineRule="auto"/>
              <w:rPr>
                <w:rFonts w:ascii="SimSun" w:hAnsi="SimSun" w:eastAsia="SimSun" w:cs="SimSun"/>
                <w:sz w:val="24"/>
                <w:szCs w:val="24"/>
              </w:rPr>
            </w:pPr>
            <w:r>
              <w:rPr>
                <w:rFonts w:ascii="SimSun" w:hAnsi="SimSun" w:eastAsia="SimSun" w:cs="SimSun"/>
                <w:sz w:val="24"/>
                <w:szCs w:val="24"/>
                <w:spacing w:val="1"/>
              </w:rPr>
              <w:t>100张*</w:t>
            </w:r>
          </w:p>
        </w:tc>
      </w:tr>
      <w:tr>
        <w:trPr>
          <w:trHeight w:val="509" w:hRule="atLeast"/>
        </w:trPr>
        <w:tc>
          <w:tcPr>
            <w:tcW w:w="3481" w:type="dxa"/>
            <w:vAlign w:val="top"/>
            <w:vMerge w:val="restart"/>
            <w:tcBorders>
              <w:bottom w:val="nil"/>
            </w:tcBorders>
          </w:tcPr>
          <w:p>
            <w:pPr>
              <w:spacing w:line="325" w:lineRule="auto"/>
              <w:rPr>
                <w:rFonts w:ascii="Arial"/>
                <w:sz w:val="21"/>
              </w:rPr>
            </w:pPr>
            <w:r/>
          </w:p>
          <w:p>
            <w:pPr>
              <w:ind w:left="85"/>
              <w:spacing w:before="78" w:line="219" w:lineRule="auto"/>
              <w:rPr>
                <w:rFonts w:ascii="SimSun" w:hAnsi="SimSun" w:eastAsia="SimSun" w:cs="SimSun"/>
                <w:sz w:val="24"/>
                <w:szCs w:val="24"/>
              </w:rPr>
            </w:pPr>
            <w:r>
              <w:rPr>
                <w:rFonts w:ascii="SimSun" w:hAnsi="SimSun" w:eastAsia="SimSun" w:cs="SimSun"/>
                <w:sz w:val="24"/>
                <w:szCs w:val="24"/>
                <w:spacing w:val="3"/>
              </w:rPr>
              <w:t>纸张尺寸</w:t>
            </w:r>
          </w:p>
        </w:tc>
        <w:tc>
          <w:tcPr>
            <w:tcW w:w="5739" w:type="dxa"/>
            <w:vAlign w:val="top"/>
          </w:tcPr>
          <w:p>
            <w:pPr>
              <w:ind w:left="84"/>
              <w:spacing w:before="203" w:line="184" w:lineRule="auto"/>
              <w:rPr>
                <w:rFonts w:ascii="SimSun" w:hAnsi="SimSun" w:eastAsia="SimSun" w:cs="SimSun"/>
                <w:sz w:val="24"/>
                <w:szCs w:val="24"/>
              </w:rPr>
            </w:pPr>
            <w:r>
              <w:rPr>
                <w:rFonts w:ascii="SimSun" w:hAnsi="SimSun" w:eastAsia="SimSun" w:cs="SimSun"/>
                <w:sz w:val="24"/>
                <w:szCs w:val="24"/>
                <w:spacing w:val="-1"/>
              </w:rPr>
              <w:t>A5、A4、A3</w:t>
            </w:r>
          </w:p>
        </w:tc>
      </w:tr>
      <w:tr>
        <w:trPr>
          <w:trHeight w:val="513" w:hRule="atLeast"/>
        </w:trPr>
        <w:tc>
          <w:tcPr>
            <w:tcW w:w="3481" w:type="dxa"/>
            <w:vAlign w:val="top"/>
            <w:vMerge w:val="continue"/>
            <w:tcBorders>
              <w:top w:val="nil"/>
            </w:tcBorders>
          </w:tcPr>
          <w:p>
            <w:pPr>
              <w:rPr>
                <w:rFonts w:ascii="Arial"/>
                <w:sz w:val="21"/>
              </w:rPr>
            </w:pPr>
            <w:r/>
          </w:p>
        </w:tc>
        <w:tc>
          <w:tcPr>
            <w:tcW w:w="5739" w:type="dxa"/>
            <w:vAlign w:val="top"/>
          </w:tcPr>
          <w:p>
            <w:pPr>
              <w:ind w:left="84"/>
              <w:spacing w:before="154" w:line="224" w:lineRule="auto"/>
              <w:rPr>
                <w:rFonts w:ascii="SimSun" w:hAnsi="SimSun" w:eastAsia="SimSun" w:cs="SimSun"/>
                <w:sz w:val="24"/>
                <w:szCs w:val="24"/>
              </w:rPr>
            </w:pPr>
            <w:r>
              <w:rPr>
                <w:rFonts w:ascii="SimSun" w:hAnsi="SimSun" w:eastAsia="SimSun" w:cs="SimSun"/>
                <w:sz w:val="24"/>
                <w:szCs w:val="24"/>
              </w:rPr>
              <w:t>51/2"×81/2"、8/2"×11"、81</w:t>
            </w:r>
            <w:r>
              <w:rPr>
                <w:rFonts w:ascii="SimSun" w:hAnsi="SimSun" w:eastAsia="SimSun" w:cs="SimSun"/>
                <w:sz w:val="24"/>
                <w:szCs w:val="24"/>
                <w:spacing w:val="-1"/>
              </w:rPr>
              <w:t>/2"×14"、11"×17"</w:t>
            </w:r>
          </w:p>
        </w:tc>
      </w:tr>
    </w:tbl>
    <w:p>
      <w:pPr>
        <w:rPr>
          <w:rFonts w:ascii="Arial"/>
          <w:sz w:val="21"/>
        </w:rPr>
      </w:pPr>
      <w:r/>
    </w:p>
    <w:p>
      <w:pPr>
        <w:sectPr>
          <w:headerReference w:type="default" r:id="rId299"/>
          <w:footerReference w:type="default" r:id="rId311"/>
          <w:pgSz w:w="11900" w:h="16840"/>
          <w:pgMar w:top="1437" w:right="1269" w:bottom="793" w:left="9" w:header="1038" w:footer="631" w:gutter="0"/>
        </w:sectPr>
        <w:rPr>
          <w:rFonts w:ascii="Arial" w:hAnsi="Arial" w:eastAsia="Arial" w:cs="Arial"/>
          <w:sz w:val="21"/>
          <w:szCs w:val="21"/>
        </w:rPr>
      </w:pPr>
    </w:p>
    <w:p>
      <w:pPr>
        <w:spacing w:before="57"/>
        <w:rPr/>
      </w:pPr>
      <w:r/>
    </w:p>
    <w:p>
      <w:pPr>
        <w:spacing w:before="57"/>
        <w:rPr/>
      </w:pPr>
      <w:r/>
    </w:p>
    <w:tbl>
      <w:tblPr>
        <w:tblStyle w:val="TableNormal"/>
        <w:tblW w:w="9229"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481"/>
        <w:gridCol w:w="5748"/>
      </w:tblGrid>
      <w:tr>
        <w:trPr>
          <w:trHeight w:val="504" w:hRule="atLeast"/>
        </w:trPr>
        <w:tc>
          <w:tcPr>
            <w:tcW w:w="3481" w:type="dxa"/>
            <w:vAlign w:val="top"/>
            <w:vMerge w:val="restart"/>
            <w:tcBorders>
              <w:bottom w:val="nil"/>
              <w:top w:val="single" w:color="000000" w:sz="2" w:space="0"/>
            </w:tcBorders>
          </w:tcPr>
          <w:p>
            <w:pPr>
              <w:spacing w:line="317" w:lineRule="auto"/>
              <w:rPr>
                <w:rFonts w:ascii="Arial"/>
                <w:sz w:val="21"/>
              </w:rPr>
            </w:pPr>
            <w:r/>
          </w:p>
          <w:p>
            <w:pPr>
              <w:ind w:left="85"/>
              <w:spacing w:before="81" w:line="220" w:lineRule="auto"/>
              <w:rPr>
                <w:rFonts w:ascii="SimSun" w:hAnsi="SimSun" w:eastAsia="SimSun" w:cs="SimSun"/>
                <w:sz w:val="25"/>
                <w:szCs w:val="25"/>
              </w:rPr>
            </w:pPr>
            <w:r>
              <w:rPr>
                <w:rFonts w:ascii="SimSun" w:hAnsi="SimSun" w:eastAsia="SimSun" w:cs="SimSun"/>
                <w:sz w:val="25"/>
                <w:szCs w:val="25"/>
                <w:spacing w:val="2"/>
              </w:rPr>
              <w:t>纸张重量</w:t>
            </w:r>
          </w:p>
        </w:tc>
        <w:tc>
          <w:tcPr>
            <w:tcW w:w="5748" w:type="dxa"/>
            <w:vAlign w:val="top"/>
            <w:tcBorders>
              <w:bottom w:val="single" w:color="000000" w:sz="2" w:space="0"/>
              <w:top w:val="single" w:color="000000" w:sz="2" w:space="0"/>
            </w:tcBorders>
          </w:tcPr>
          <w:p>
            <w:pPr>
              <w:ind w:left="104"/>
              <w:spacing w:before="131" w:line="212" w:lineRule="auto"/>
              <w:rPr>
                <w:rFonts w:ascii="SimSun" w:hAnsi="SimSun" w:eastAsia="SimSun" w:cs="SimSun"/>
                <w:sz w:val="25"/>
                <w:szCs w:val="25"/>
              </w:rPr>
            </w:pPr>
            <w:r>
              <w:rPr>
                <w:rFonts w:ascii="SimSun" w:hAnsi="SimSun" w:eastAsia="SimSun" w:cs="SimSun"/>
                <w:sz w:val="25"/>
                <w:szCs w:val="25"/>
                <w:spacing w:val="-2"/>
              </w:rPr>
              <w:t>52-128g/m</w:t>
            </w:r>
            <w:r>
              <w:rPr>
                <w:rFonts w:ascii="SimSun" w:hAnsi="SimSun" w:eastAsia="SimSun" w:cs="SimSun"/>
                <w:sz w:val="25"/>
                <w:szCs w:val="25"/>
                <w:spacing w:val="38"/>
              </w:rPr>
              <w:t xml:space="preserve">  </w:t>
            </w:r>
            <w:r>
              <w:rPr>
                <w:rFonts w:ascii="SimSun" w:hAnsi="SimSun" w:eastAsia="SimSun" w:cs="SimSun"/>
                <w:sz w:val="25"/>
                <w:szCs w:val="25"/>
                <w:spacing w:val="-2"/>
              </w:rPr>
              <w:t>²</w:t>
            </w:r>
          </w:p>
        </w:tc>
      </w:tr>
      <w:tr>
        <w:trPr>
          <w:trHeight w:val="513" w:hRule="atLeast"/>
        </w:trPr>
        <w:tc>
          <w:tcPr>
            <w:tcW w:w="3481" w:type="dxa"/>
            <w:vAlign w:val="top"/>
            <w:vMerge w:val="continue"/>
            <w:tcBorders>
              <w:bottom w:val="single" w:color="000000" w:sz="2" w:space="0"/>
              <w:top w:val="nil"/>
            </w:tcBorders>
          </w:tcPr>
          <w:p>
            <w:pPr>
              <w:rPr>
                <w:rFonts w:ascii="Arial"/>
                <w:sz w:val="21"/>
              </w:rPr>
            </w:pPr>
            <w:r/>
          </w:p>
        </w:tc>
        <w:tc>
          <w:tcPr>
            <w:tcW w:w="5748" w:type="dxa"/>
            <w:vAlign w:val="top"/>
            <w:tcBorders>
              <w:bottom w:val="single" w:color="000000" w:sz="2" w:space="0"/>
              <w:top w:val="single" w:color="000000" w:sz="2" w:space="0"/>
            </w:tcBorders>
          </w:tcPr>
          <w:p>
            <w:pPr>
              <w:ind w:left="104"/>
              <w:spacing w:before="136" w:line="218" w:lineRule="auto"/>
              <w:rPr>
                <w:rFonts w:ascii="SimSun" w:hAnsi="SimSun" w:eastAsia="SimSun" w:cs="SimSun"/>
                <w:sz w:val="25"/>
                <w:szCs w:val="25"/>
              </w:rPr>
            </w:pPr>
            <w:r>
              <w:rPr>
                <w:rFonts w:ascii="SimSun" w:hAnsi="SimSun" w:eastAsia="SimSun" w:cs="SimSun"/>
                <w:sz w:val="25"/>
                <w:szCs w:val="25"/>
              </w:rPr>
              <w:t>14磅-34磅胶膜纸</w:t>
            </w:r>
          </w:p>
        </w:tc>
      </w:tr>
    </w:tbl>
    <w:p>
      <w:pPr>
        <w:ind w:firstLine="9680"/>
        <w:spacing w:line="512" w:lineRule="exact"/>
        <w:rPr/>
      </w:pPr>
      <w:r>
        <w:drawing>
          <wp:anchor distT="0" distB="0" distL="0" distR="0" simplePos="0" relativeHeight="252279808" behindDoc="0" locked="0" layoutInCell="1" allowOverlap="1">
            <wp:simplePos x="0" y="0"/>
            <wp:positionH relativeFrom="column">
              <wp:posOffset>6347</wp:posOffset>
            </wp:positionH>
            <wp:positionV relativeFrom="paragraph">
              <wp:posOffset>312746</wp:posOffset>
            </wp:positionV>
            <wp:extent cx="5956335" cy="12725"/>
            <wp:effectExtent l="0" t="0" r="0" b="0"/>
            <wp:wrapNone/>
            <wp:docPr id="464" name="IM 464"/>
            <wp:cNvGraphicFramePr/>
            <a:graphic>
              <a:graphicData uri="http://schemas.openxmlformats.org/drawingml/2006/picture">
                <pic:pic>
                  <pic:nvPicPr>
                    <pic:cNvPr id="464" name="IM 464"/>
                    <pic:cNvPicPr/>
                  </pic:nvPicPr>
                  <pic:blipFill>
                    <a:blip r:embed="rId316"/>
                    <a:stretch>
                      <a:fillRect/>
                    </a:stretch>
                  </pic:blipFill>
                  <pic:spPr>
                    <a:xfrm rot="0">
                      <a:off x="0" y="0"/>
                      <a:ext cx="5956335" cy="12725"/>
                    </a:xfrm>
                    <a:prstGeom prst="rect">
                      <a:avLst/>
                    </a:prstGeom>
                  </pic:spPr>
                </pic:pic>
              </a:graphicData>
            </a:graphic>
          </wp:anchor>
        </w:drawing>
      </w:r>
      <w:r>
        <w:rPr>
          <w:position w:val="-10"/>
        </w:rPr>
        <w:drawing>
          <wp:inline distT="0" distB="0" distL="0" distR="0">
            <wp:extent cx="596888" cy="325470"/>
            <wp:effectExtent l="0" t="0" r="0" b="0"/>
            <wp:docPr id="466" name="IM 466"/>
            <wp:cNvGraphicFramePr/>
            <a:graphic>
              <a:graphicData uri="http://schemas.openxmlformats.org/drawingml/2006/picture">
                <pic:pic>
                  <pic:nvPicPr>
                    <pic:cNvPr id="466" name="IM 466"/>
                    <pic:cNvPicPr/>
                  </pic:nvPicPr>
                  <pic:blipFill>
                    <a:blip r:embed="rId263"/>
                    <a:stretch>
                      <a:fillRect/>
                    </a:stretch>
                  </pic:blipFill>
                  <pic:spPr>
                    <a:xfrm rot="0">
                      <a:off x="0" y="0"/>
                      <a:ext cx="596888" cy="325470"/>
                    </a:xfrm>
                    <a:prstGeom prst="rect">
                      <a:avLst/>
                    </a:prstGeom>
                  </pic:spPr>
                </pic:pic>
              </a:graphicData>
            </a:graphic>
          </wp:inline>
        </w:drawing>
      </w:r>
    </w:p>
    <w:p>
      <w:pPr>
        <w:pStyle w:val="BodyText"/>
        <w:ind w:left="69"/>
        <w:spacing w:before="49" w:line="222" w:lineRule="auto"/>
        <w:outlineLvl w:val="1"/>
        <w:rPr>
          <w:rFonts w:ascii="SimSun" w:hAnsi="SimSun" w:eastAsia="SimSun" w:cs="SimSun"/>
          <w:sz w:val="28"/>
          <w:szCs w:val="28"/>
        </w:rPr>
      </w:pPr>
      <w:r>
        <w:drawing>
          <wp:anchor distT="0" distB="0" distL="0" distR="0" simplePos="0" relativeHeight="252280832" behindDoc="0" locked="0" layoutInCell="1" allowOverlap="1">
            <wp:simplePos x="0" y="0"/>
            <wp:positionH relativeFrom="column">
              <wp:posOffset>12694</wp:posOffset>
            </wp:positionH>
            <wp:positionV relativeFrom="paragraph">
              <wp:posOffset>266275</wp:posOffset>
            </wp:positionV>
            <wp:extent cx="5949988" cy="12725"/>
            <wp:effectExtent l="0" t="0" r="0" b="0"/>
            <wp:wrapNone/>
            <wp:docPr id="468" name="IM 468"/>
            <wp:cNvGraphicFramePr/>
            <a:graphic>
              <a:graphicData uri="http://schemas.openxmlformats.org/drawingml/2006/picture">
                <pic:pic>
                  <pic:nvPicPr>
                    <pic:cNvPr id="468" name="IM 468"/>
                    <pic:cNvPicPr/>
                  </pic:nvPicPr>
                  <pic:blipFill>
                    <a:blip r:embed="rId317"/>
                    <a:stretch>
                      <a:fillRect/>
                    </a:stretch>
                  </pic:blipFill>
                  <pic:spPr>
                    <a:xfrm rot="0">
                      <a:off x="0" y="0"/>
                      <a:ext cx="5949988" cy="12725"/>
                    </a:xfrm>
                    <a:prstGeom prst="rect">
                      <a:avLst/>
                    </a:prstGeom>
                  </pic:spPr>
                </pic:pic>
              </a:graphicData>
            </a:graphic>
          </wp:anchor>
        </w:drawing>
      </w:r>
      <w:bookmarkStart w:name="bookmark17" w:id="17"/>
      <w:bookmarkEnd w:id="17"/>
      <w:r>
        <w:rPr>
          <w:sz w:val="28"/>
          <w:szCs w:val="28"/>
          <w:spacing w:val="-2"/>
        </w:rPr>
        <w:t>封面插纸机纸盘</w:t>
      </w:r>
      <w:r>
        <w:rPr>
          <w:sz w:val="28"/>
          <w:szCs w:val="28"/>
          <w:spacing w:val="-2"/>
        </w:rPr>
        <w:t xml:space="preserve"> </w:t>
      </w:r>
      <w:r>
        <w:rPr>
          <w:rFonts w:ascii="SimSun" w:hAnsi="SimSun" w:eastAsia="SimSun" w:cs="SimSun"/>
          <w:sz w:val="28"/>
          <w:szCs w:val="28"/>
          <w:spacing w:val="-2"/>
        </w:rPr>
        <w:t>CI4000(D614)</w:t>
      </w:r>
    </w:p>
    <w:p>
      <w:pPr>
        <w:spacing w:before="57"/>
        <w:rPr/>
      </w:pPr>
      <w:r/>
    </w:p>
    <w:tbl>
      <w:tblPr>
        <w:tblStyle w:val="TableNormal"/>
        <w:tblW w:w="927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63"/>
        <w:gridCol w:w="1818"/>
        <w:gridCol w:w="5889"/>
      </w:tblGrid>
      <w:tr>
        <w:trPr>
          <w:trHeight w:val="504" w:hRule="atLeast"/>
        </w:trPr>
        <w:tc>
          <w:tcPr>
            <w:tcW w:w="3381" w:type="dxa"/>
            <w:vAlign w:val="top"/>
            <w:gridSpan w:val="2"/>
          </w:tcPr>
          <w:p>
            <w:pPr>
              <w:ind w:left="95"/>
              <w:spacing w:before="133" w:line="219" w:lineRule="auto"/>
              <w:rPr>
                <w:rFonts w:ascii="SimSun" w:hAnsi="SimSun" w:eastAsia="SimSun" w:cs="SimSun"/>
                <w:sz w:val="24"/>
                <w:szCs w:val="24"/>
              </w:rPr>
            </w:pPr>
            <w:r>
              <w:rPr>
                <w:rFonts w:ascii="SimSun" w:hAnsi="SimSun" w:eastAsia="SimSun" w:cs="SimSun"/>
                <w:sz w:val="24"/>
                <w:szCs w:val="24"/>
                <w:spacing w:val="-14"/>
              </w:rPr>
              <w:t>尺</w:t>
            </w:r>
            <w:r>
              <w:rPr>
                <w:rFonts w:ascii="SimSun" w:hAnsi="SimSun" w:eastAsia="SimSun" w:cs="SimSun"/>
                <w:sz w:val="24"/>
                <w:szCs w:val="24"/>
                <w:spacing w:val="-40"/>
              </w:rPr>
              <w:t xml:space="preserve"> </w:t>
            </w:r>
            <w:r>
              <w:rPr>
                <w:rFonts w:ascii="SimSun" w:hAnsi="SimSun" w:eastAsia="SimSun" w:cs="SimSun"/>
                <w:sz w:val="24"/>
                <w:szCs w:val="24"/>
                <w:spacing w:val="-14"/>
              </w:rPr>
              <w:t>寸 (</w:t>
            </w:r>
            <w:r>
              <w:rPr>
                <w:rFonts w:ascii="SimSun" w:hAnsi="SimSun" w:eastAsia="SimSun" w:cs="SimSun"/>
                <w:sz w:val="24"/>
                <w:szCs w:val="24"/>
                <w:spacing w:val="-52"/>
              </w:rPr>
              <w:t xml:space="preserve"> </w:t>
            </w:r>
            <w:r>
              <w:rPr>
                <w:rFonts w:ascii="SimSun" w:hAnsi="SimSun" w:eastAsia="SimSun" w:cs="SimSun"/>
                <w:sz w:val="24"/>
                <w:szCs w:val="24"/>
                <w:spacing w:val="-14"/>
              </w:rPr>
              <w:t>W ×</w:t>
            </w:r>
            <w:r>
              <w:rPr>
                <w:rFonts w:ascii="SimSun" w:hAnsi="SimSun" w:eastAsia="SimSun" w:cs="SimSun"/>
                <w:sz w:val="24"/>
                <w:szCs w:val="24"/>
                <w:spacing w:val="-51"/>
              </w:rPr>
              <w:t xml:space="preserve"> </w:t>
            </w:r>
            <w:r>
              <w:rPr>
                <w:rFonts w:ascii="SimSun" w:hAnsi="SimSun" w:eastAsia="SimSun" w:cs="SimSun"/>
                <w:sz w:val="24"/>
                <w:szCs w:val="24"/>
                <w:spacing w:val="-14"/>
              </w:rPr>
              <w:t>D</w:t>
            </w:r>
            <w:r>
              <w:rPr>
                <w:rFonts w:ascii="SimSun" w:hAnsi="SimSun" w:eastAsia="SimSun" w:cs="SimSun"/>
                <w:sz w:val="24"/>
                <w:szCs w:val="24"/>
                <w:spacing w:val="-46"/>
              </w:rPr>
              <w:t xml:space="preserve"> </w:t>
            </w:r>
            <w:r>
              <w:rPr>
                <w:rFonts w:ascii="SimSun" w:hAnsi="SimSun" w:eastAsia="SimSun" w:cs="SimSun"/>
                <w:sz w:val="24"/>
                <w:szCs w:val="24"/>
                <w:spacing w:val="-14"/>
              </w:rPr>
              <w:t>x</w:t>
            </w:r>
            <w:r>
              <w:rPr>
                <w:rFonts w:ascii="SimSun" w:hAnsi="SimSun" w:eastAsia="SimSun" w:cs="SimSun"/>
                <w:sz w:val="24"/>
                <w:szCs w:val="24"/>
                <w:spacing w:val="-51"/>
              </w:rPr>
              <w:t xml:space="preserve"> </w:t>
            </w:r>
            <w:r>
              <w:rPr>
                <w:rFonts w:ascii="SimSun" w:hAnsi="SimSun" w:eastAsia="SimSun" w:cs="SimSun"/>
                <w:sz w:val="24"/>
                <w:szCs w:val="24"/>
                <w:spacing w:val="-14"/>
              </w:rPr>
              <w:t>H</w:t>
            </w:r>
            <w:r>
              <w:rPr>
                <w:rFonts w:ascii="SimSun" w:hAnsi="SimSun" w:eastAsia="SimSun" w:cs="SimSun"/>
                <w:sz w:val="24"/>
                <w:szCs w:val="24"/>
                <w:spacing w:val="-45"/>
              </w:rPr>
              <w:t xml:space="preserve"> </w:t>
            </w:r>
            <w:r>
              <w:rPr>
                <w:rFonts w:ascii="SimSun" w:hAnsi="SimSun" w:eastAsia="SimSun" w:cs="SimSun"/>
                <w:sz w:val="24"/>
                <w:szCs w:val="24"/>
                <w:spacing w:val="-14"/>
              </w:rPr>
              <w:t>)</w:t>
            </w:r>
          </w:p>
        </w:tc>
        <w:tc>
          <w:tcPr>
            <w:tcW w:w="5889" w:type="dxa"/>
            <w:vAlign w:val="top"/>
          </w:tcPr>
          <w:p>
            <w:pPr>
              <w:ind w:left="74"/>
              <w:spacing w:before="135" w:line="219" w:lineRule="auto"/>
              <w:rPr>
                <w:rFonts w:ascii="SimSun" w:hAnsi="SimSun" w:eastAsia="SimSun" w:cs="SimSun"/>
                <w:sz w:val="24"/>
                <w:szCs w:val="24"/>
              </w:rPr>
            </w:pPr>
            <w:r>
              <w:rPr>
                <w:rFonts w:ascii="SimSun" w:hAnsi="SimSun" w:eastAsia="SimSun" w:cs="SimSun"/>
                <w:sz w:val="24"/>
                <w:szCs w:val="24"/>
                <w:spacing w:val="2"/>
              </w:rPr>
              <w:t>500×600×600 </w:t>
            </w:r>
            <w:r>
              <w:rPr>
                <w:rFonts w:ascii="SimSun" w:hAnsi="SimSun" w:eastAsia="SimSun" w:cs="SimSun"/>
                <w:sz w:val="24"/>
                <w:szCs w:val="24"/>
              </w:rPr>
              <w:t>mm</w:t>
            </w:r>
            <w:r>
              <w:rPr>
                <w:rFonts w:ascii="SimSun" w:hAnsi="SimSun" w:eastAsia="SimSun" w:cs="SimSun"/>
                <w:sz w:val="24"/>
                <w:szCs w:val="24"/>
                <w:spacing w:val="2"/>
              </w:rPr>
              <w:t>(19.7×23.6</w:t>
            </w:r>
            <w:r>
              <w:rPr>
                <w:rFonts w:ascii="SimSun" w:hAnsi="SimSun" w:eastAsia="SimSun" w:cs="SimSun"/>
                <w:sz w:val="24"/>
                <w:szCs w:val="24"/>
                <w:spacing w:val="1"/>
              </w:rPr>
              <w:t>×23.6英寸)</w:t>
            </w:r>
          </w:p>
        </w:tc>
      </w:tr>
      <w:tr>
        <w:trPr>
          <w:trHeight w:val="519" w:hRule="atLeast"/>
        </w:trPr>
        <w:tc>
          <w:tcPr>
            <w:tcW w:w="3381" w:type="dxa"/>
            <w:vAlign w:val="top"/>
            <w:gridSpan w:val="2"/>
          </w:tcPr>
          <w:p>
            <w:pPr>
              <w:ind w:left="95"/>
              <w:spacing w:before="148" w:line="225" w:lineRule="auto"/>
              <w:rPr>
                <w:rFonts w:ascii="SimSun" w:hAnsi="SimSun" w:eastAsia="SimSun" w:cs="SimSun"/>
                <w:sz w:val="24"/>
                <w:szCs w:val="24"/>
              </w:rPr>
            </w:pPr>
            <w:r>
              <w:rPr>
                <w:rFonts w:ascii="SimSun" w:hAnsi="SimSun" w:eastAsia="SimSun" w:cs="SimSun"/>
                <w:sz w:val="24"/>
                <w:szCs w:val="24"/>
                <w:spacing w:val="-3"/>
              </w:rPr>
              <w:t>重量</w:t>
            </w:r>
          </w:p>
        </w:tc>
        <w:tc>
          <w:tcPr>
            <w:tcW w:w="5889" w:type="dxa"/>
            <w:vAlign w:val="top"/>
          </w:tcPr>
          <w:p>
            <w:pPr>
              <w:ind w:left="74"/>
              <w:spacing w:before="132" w:line="214" w:lineRule="auto"/>
              <w:rPr>
                <w:rFonts w:ascii="SimSun" w:hAnsi="SimSun" w:eastAsia="SimSun" w:cs="SimSun"/>
                <w:sz w:val="24"/>
                <w:szCs w:val="24"/>
              </w:rPr>
            </w:pPr>
            <w:r>
              <w:rPr>
                <w:rFonts w:ascii="SimSun" w:hAnsi="SimSun" w:eastAsia="SimSun" w:cs="SimSun"/>
                <w:sz w:val="24"/>
                <w:szCs w:val="24"/>
                <w:spacing w:val="2"/>
              </w:rPr>
              <w:t>小于12 </w:t>
            </w:r>
            <w:r>
              <w:rPr>
                <w:rFonts w:ascii="SimSun" w:hAnsi="SimSun" w:eastAsia="SimSun" w:cs="SimSun"/>
                <w:sz w:val="24"/>
                <w:szCs w:val="24"/>
              </w:rPr>
              <w:t>Kg</w:t>
            </w:r>
            <w:r>
              <w:rPr>
                <w:rFonts w:ascii="SimSun" w:hAnsi="SimSun" w:eastAsia="SimSun" w:cs="SimSun"/>
                <w:sz w:val="24"/>
                <w:szCs w:val="24"/>
                <w:spacing w:val="2"/>
              </w:rPr>
              <w:t>(26.4</w:t>
            </w:r>
            <w:r>
              <w:rPr>
                <w:rFonts w:ascii="SimSun" w:hAnsi="SimSun" w:eastAsia="SimSun" w:cs="SimSun"/>
                <w:sz w:val="24"/>
                <w:szCs w:val="24"/>
                <w:spacing w:val="37"/>
              </w:rPr>
              <w:t xml:space="preserve"> </w:t>
            </w:r>
            <w:r>
              <w:rPr>
                <w:rFonts w:ascii="SimSun" w:hAnsi="SimSun" w:eastAsia="SimSun" w:cs="SimSun"/>
                <w:sz w:val="24"/>
                <w:szCs w:val="24"/>
              </w:rPr>
              <w:t>Ib</w:t>
            </w:r>
            <w:r>
              <w:rPr>
                <w:rFonts w:ascii="SimSun" w:hAnsi="SimSun" w:eastAsia="SimSun" w:cs="SimSun"/>
                <w:sz w:val="24"/>
                <w:szCs w:val="24"/>
                <w:spacing w:val="2"/>
              </w:rPr>
              <w:t>.)</w:t>
            </w:r>
          </w:p>
        </w:tc>
      </w:tr>
      <w:tr>
        <w:trPr>
          <w:trHeight w:val="509" w:hRule="atLeast"/>
        </w:trPr>
        <w:tc>
          <w:tcPr>
            <w:tcW w:w="3381" w:type="dxa"/>
            <w:vAlign w:val="top"/>
            <w:gridSpan w:val="2"/>
          </w:tcPr>
          <w:p>
            <w:pPr>
              <w:ind w:left="95"/>
              <w:spacing w:before="142" w:line="219" w:lineRule="auto"/>
              <w:rPr>
                <w:rFonts w:ascii="SimSun" w:hAnsi="SimSun" w:eastAsia="SimSun" w:cs="SimSun"/>
                <w:sz w:val="24"/>
                <w:szCs w:val="24"/>
              </w:rPr>
            </w:pPr>
            <w:r>
              <w:rPr>
                <w:rFonts w:ascii="SimSun" w:hAnsi="SimSun" w:eastAsia="SimSun" w:cs="SimSun"/>
                <w:sz w:val="24"/>
                <w:szCs w:val="24"/>
                <w:spacing w:val="5"/>
              </w:rPr>
              <w:t>功耗</w:t>
            </w:r>
          </w:p>
        </w:tc>
        <w:tc>
          <w:tcPr>
            <w:tcW w:w="5889" w:type="dxa"/>
            <w:vAlign w:val="top"/>
          </w:tcPr>
          <w:p>
            <w:pPr>
              <w:ind w:left="74"/>
              <w:spacing w:before="145" w:line="221" w:lineRule="auto"/>
              <w:rPr>
                <w:rFonts w:ascii="SimSun" w:hAnsi="SimSun" w:eastAsia="SimSun" w:cs="SimSun"/>
                <w:sz w:val="24"/>
                <w:szCs w:val="24"/>
              </w:rPr>
            </w:pPr>
            <w:r>
              <w:rPr>
                <w:rFonts w:ascii="SimSun" w:hAnsi="SimSun" w:eastAsia="SimSun" w:cs="SimSun"/>
                <w:sz w:val="24"/>
                <w:szCs w:val="24"/>
                <w:spacing w:val="-3"/>
              </w:rPr>
              <w:t>小于43 W</w:t>
            </w:r>
          </w:p>
        </w:tc>
      </w:tr>
      <w:tr>
        <w:trPr>
          <w:trHeight w:val="499" w:hRule="atLeast"/>
        </w:trPr>
        <w:tc>
          <w:tcPr>
            <w:tcW w:w="3381" w:type="dxa"/>
            <w:vAlign w:val="top"/>
            <w:gridSpan w:val="2"/>
          </w:tcPr>
          <w:p>
            <w:pPr>
              <w:ind w:left="95"/>
              <w:spacing w:before="133" w:line="220" w:lineRule="auto"/>
              <w:rPr>
                <w:rFonts w:ascii="SimSun" w:hAnsi="SimSun" w:eastAsia="SimSun" w:cs="SimSun"/>
                <w:sz w:val="24"/>
                <w:szCs w:val="24"/>
              </w:rPr>
            </w:pPr>
            <w:r>
              <w:rPr>
                <w:rFonts w:ascii="SimSun" w:hAnsi="SimSun" w:eastAsia="SimSun" w:cs="SimSun"/>
                <w:sz w:val="24"/>
                <w:szCs w:val="24"/>
                <w:spacing w:val="7"/>
              </w:rPr>
              <w:t>噪声</w:t>
            </w:r>
          </w:p>
        </w:tc>
        <w:tc>
          <w:tcPr>
            <w:tcW w:w="5889" w:type="dxa"/>
            <w:vAlign w:val="top"/>
          </w:tcPr>
          <w:p>
            <w:pPr>
              <w:ind w:left="74"/>
              <w:spacing w:before="136" w:line="221" w:lineRule="auto"/>
              <w:rPr>
                <w:rFonts w:ascii="SimSun" w:hAnsi="SimSun" w:eastAsia="SimSun" w:cs="SimSun"/>
                <w:sz w:val="24"/>
                <w:szCs w:val="24"/>
              </w:rPr>
            </w:pPr>
            <w:r>
              <w:rPr>
                <w:rFonts w:ascii="SimSun" w:hAnsi="SimSun" w:eastAsia="SimSun" w:cs="SimSun"/>
                <w:sz w:val="24"/>
                <w:szCs w:val="24"/>
                <w:spacing w:val="-1"/>
              </w:rPr>
              <w:t>小于65</w:t>
            </w:r>
            <w:r>
              <w:rPr>
                <w:rFonts w:ascii="SimSun" w:hAnsi="SimSun" w:eastAsia="SimSun" w:cs="SimSun"/>
                <w:sz w:val="24"/>
                <w:szCs w:val="24"/>
                <w:spacing w:val="23"/>
              </w:rPr>
              <w:t xml:space="preserve"> </w:t>
            </w:r>
            <w:r>
              <w:rPr>
                <w:rFonts w:ascii="SimSun" w:hAnsi="SimSun" w:eastAsia="SimSun" w:cs="SimSun"/>
                <w:sz w:val="24"/>
                <w:szCs w:val="24"/>
                <w:spacing w:val="-1"/>
              </w:rPr>
              <w:t>db</w:t>
            </w:r>
          </w:p>
        </w:tc>
      </w:tr>
      <w:tr>
        <w:trPr>
          <w:trHeight w:val="509" w:hRule="atLeast"/>
        </w:trPr>
        <w:tc>
          <w:tcPr>
            <w:tcW w:w="3381" w:type="dxa"/>
            <w:vAlign w:val="top"/>
            <w:gridSpan w:val="2"/>
          </w:tcPr>
          <w:p>
            <w:pPr>
              <w:ind w:left="95"/>
              <w:spacing w:before="144" w:line="220" w:lineRule="auto"/>
              <w:rPr>
                <w:rFonts w:ascii="SimSun" w:hAnsi="SimSun" w:eastAsia="SimSun" w:cs="SimSun"/>
                <w:sz w:val="24"/>
                <w:szCs w:val="24"/>
              </w:rPr>
            </w:pPr>
            <w:r>
              <w:rPr>
                <w:rFonts w:ascii="SimSun" w:hAnsi="SimSun" w:eastAsia="SimSun" w:cs="SimSun"/>
                <w:sz w:val="24"/>
                <w:szCs w:val="24"/>
                <w:spacing w:val="1"/>
              </w:rPr>
              <w:t>纸堆容量*</w:t>
            </w:r>
          </w:p>
        </w:tc>
        <w:tc>
          <w:tcPr>
            <w:tcW w:w="5889" w:type="dxa"/>
            <w:vAlign w:val="top"/>
          </w:tcPr>
          <w:p>
            <w:pPr>
              <w:ind w:left="74"/>
              <w:spacing w:before="147" w:line="221" w:lineRule="auto"/>
              <w:rPr>
                <w:rFonts w:ascii="SimSun" w:hAnsi="SimSun" w:eastAsia="SimSun" w:cs="SimSun"/>
                <w:sz w:val="24"/>
                <w:szCs w:val="24"/>
              </w:rPr>
            </w:pPr>
            <w:r>
              <w:rPr>
                <w:rFonts w:ascii="SimSun" w:hAnsi="SimSun" w:eastAsia="SimSun" w:cs="SimSun"/>
                <w:sz w:val="24"/>
                <w:szCs w:val="24"/>
                <w:spacing w:val="-9"/>
              </w:rPr>
              <w:t>2</w:t>
            </w:r>
            <w:r>
              <w:rPr>
                <w:rFonts w:ascii="SimSun" w:hAnsi="SimSun" w:eastAsia="SimSun" w:cs="SimSun"/>
                <w:sz w:val="24"/>
                <w:szCs w:val="24"/>
                <w:spacing w:val="-48"/>
              </w:rPr>
              <w:t xml:space="preserve"> </w:t>
            </w:r>
            <w:r>
              <w:rPr>
                <w:rFonts w:ascii="SimSun" w:hAnsi="SimSun" w:eastAsia="SimSun" w:cs="SimSun"/>
                <w:sz w:val="24"/>
                <w:szCs w:val="24"/>
                <w:spacing w:val="-9"/>
              </w:rPr>
              <w:t>0</w:t>
            </w:r>
            <w:r>
              <w:rPr>
                <w:rFonts w:ascii="SimSun" w:hAnsi="SimSun" w:eastAsia="SimSun" w:cs="SimSun"/>
                <w:sz w:val="24"/>
                <w:szCs w:val="24"/>
                <w:spacing w:val="-48"/>
              </w:rPr>
              <w:t xml:space="preserve"> </w:t>
            </w:r>
            <w:r>
              <w:rPr>
                <w:rFonts w:ascii="SimSun" w:hAnsi="SimSun" w:eastAsia="SimSun" w:cs="SimSun"/>
                <w:sz w:val="24"/>
                <w:szCs w:val="24"/>
                <w:spacing w:val="-9"/>
              </w:rPr>
              <w:t>0</w:t>
            </w:r>
            <w:r>
              <w:rPr>
                <w:rFonts w:ascii="SimSun" w:hAnsi="SimSun" w:eastAsia="SimSun" w:cs="SimSun"/>
                <w:sz w:val="24"/>
                <w:szCs w:val="24"/>
                <w:spacing w:val="-44"/>
              </w:rPr>
              <w:t xml:space="preserve"> </w:t>
            </w:r>
            <w:r>
              <w:rPr>
                <w:rFonts w:ascii="SimSun" w:hAnsi="SimSun" w:eastAsia="SimSun" w:cs="SimSun"/>
                <w:sz w:val="24"/>
                <w:szCs w:val="24"/>
                <w:spacing w:val="-9"/>
              </w:rPr>
              <w:t>张</w:t>
            </w:r>
          </w:p>
        </w:tc>
      </w:tr>
      <w:tr>
        <w:trPr>
          <w:trHeight w:val="519" w:hRule="atLeast"/>
        </w:trPr>
        <w:tc>
          <w:tcPr>
            <w:tcW w:w="3381" w:type="dxa"/>
            <w:vAlign w:val="top"/>
            <w:gridSpan w:val="2"/>
          </w:tcPr>
          <w:p>
            <w:pPr>
              <w:ind w:left="95"/>
              <w:spacing w:before="143" w:line="219" w:lineRule="auto"/>
              <w:rPr>
                <w:rFonts w:ascii="SimSun" w:hAnsi="SimSun" w:eastAsia="SimSun" w:cs="SimSun"/>
                <w:sz w:val="24"/>
                <w:szCs w:val="24"/>
              </w:rPr>
            </w:pPr>
            <w:r>
              <w:rPr>
                <w:rFonts w:ascii="SimSun" w:hAnsi="SimSun" w:eastAsia="SimSun" w:cs="SimSun"/>
                <w:sz w:val="24"/>
                <w:szCs w:val="24"/>
                <w:spacing w:val="3"/>
              </w:rPr>
              <w:t>纸张尺寸</w:t>
            </w:r>
          </w:p>
        </w:tc>
        <w:tc>
          <w:tcPr>
            <w:tcW w:w="5889" w:type="dxa"/>
            <w:vAlign w:val="top"/>
          </w:tcPr>
          <w:p>
            <w:pPr>
              <w:ind w:left="74"/>
              <w:spacing w:before="151" w:line="224" w:lineRule="auto"/>
              <w:rPr>
                <w:rFonts w:ascii="SimSun" w:hAnsi="SimSun" w:eastAsia="SimSun" w:cs="SimSun"/>
                <w:sz w:val="24"/>
                <w:szCs w:val="24"/>
              </w:rPr>
            </w:pPr>
            <w:r>
              <w:rPr>
                <w:rFonts w:ascii="SimSun" w:hAnsi="SimSun" w:eastAsia="SimSun" w:cs="SimSun"/>
                <w:sz w:val="24"/>
                <w:szCs w:val="24"/>
                <w:spacing w:val="-1"/>
              </w:rPr>
              <w:t>A5-A3、51/2 "×81/2</w:t>
            </w:r>
            <w:r>
              <w:rPr>
                <w:rFonts w:ascii="SimSun" w:hAnsi="SimSun" w:eastAsia="SimSun" w:cs="SimSun"/>
                <w:sz w:val="24"/>
                <w:szCs w:val="24"/>
                <w:spacing w:val="44"/>
              </w:rPr>
              <w:t xml:space="preserve"> </w:t>
            </w:r>
            <w:r>
              <w:rPr>
                <w:rFonts w:ascii="SimSun" w:hAnsi="SimSun" w:eastAsia="SimSun" w:cs="SimSun"/>
                <w:sz w:val="24"/>
                <w:szCs w:val="24"/>
                <w:spacing w:val="-1"/>
              </w:rPr>
              <w:t>"-11"×17"</w:t>
            </w:r>
          </w:p>
        </w:tc>
      </w:tr>
      <w:tr>
        <w:trPr>
          <w:trHeight w:val="899" w:hRule="atLeast"/>
        </w:trPr>
        <w:tc>
          <w:tcPr>
            <w:tcW w:w="3381" w:type="dxa"/>
            <w:vAlign w:val="top"/>
            <w:gridSpan w:val="2"/>
          </w:tcPr>
          <w:p>
            <w:pPr>
              <w:spacing w:line="259" w:lineRule="auto"/>
              <w:rPr>
                <w:rFonts w:ascii="Arial"/>
                <w:sz w:val="21"/>
              </w:rPr>
            </w:pPr>
            <w:r/>
          </w:p>
          <w:p>
            <w:pPr>
              <w:ind w:left="95"/>
              <w:spacing w:before="78" w:line="221" w:lineRule="auto"/>
              <w:rPr>
                <w:rFonts w:ascii="SimSun" w:hAnsi="SimSun" w:eastAsia="SimSun" w:cs="SimSun"/>
                <w:sz w:val="24"/>
                <w:szCs w:val="24"/>
              </w:rPr>
            </w:pPr>
            <w:r>
              <w:rPr>
                <w:rFonts w:ascii="SimSun" w:hAnsi="SimSun" w:eastAsia="SimSun" w:cs="SimSun"/>
                <w:sz w:val="24"/>
                <w:szCs w:val="24"/>
                <w:spacing w:val="2"/>
              </w:rPr>
              <w:t>纸张重量</w:t>
            </w:r>
          </w:p>
        </w:tc>
        <w:tc>
          <w:tcPr>
            <w:tcW w:w="5889" w:type="dxa"/>
            <w:vAlign w:val="top"/>
          </w:tcPr>
          <w:p>
            <w:pPr>
              <w:ind w:left="74"/>
              <w:spacing w:before="107" w:line="214" w:lineRule="auto"/>
              <w:rPr>
                <w:rFonts w:ascii="SimSun" w:hAnsi="SimSun" w:eastAsia="SimSun" w:cs="SimSun"/>
                <w:sz w:val="24"/>
                <w:szCs w:val="24"/>
              </w:rPr>
            </w:pPr>
            <w:r>
              <w:rPr>
                <w:rFonts w:ascii="SimSun" w:hAnsi="SimSun" w:eastAsia="SimSun" w:cs="SimSun"/>
                <w:sz w:val="24"/>
                <w:szCs w:val="24"/>
                <w:spacing w:val="-3"/>
              </w:rPr>
              <w:t>64</w:t>
            </w:r>
            <w:r>
              <w:rPr>
                <w:rFonts w:ascii="SimSun" w:hAnsi="SimSun" w:eastAsia="SimSun" w:cs="SimSun"/>
                <w:sz w:val="24"/>
                <w:szCs w:val="24"/>
                <w:spacing w:val="50"/>
              </w:rPr>
              <w:t xml:space="preserve"> </w:t>
            </w:r>
            <w:r>
              <w:rPr>
                <w:rFonts w:ascii="SimSun" w:hAnsi="SimSun" w:eastAsia="SimSun" w:cs="SimSun"/>
                <w:sz w:val="24"/>
                <w:szCs w:val="24"/>
                <w:spacing w:val="-3"/>
              </w:rPr>
              <w:t>g/m</w:t>
            </w:r>
            <w:r>
              <w:rPr>
                <w:rFonts w:ascii="SimSun" w:hAnsi="SimSun" w:eastAsia="SimSun" w:cs="SimSun"/>
                <w:sz w:val="24"/>
                <w:szCs w:val="24"/>
                <w:spacing w:val="39"/>
              </w:rPr>
              <w:t xml:space="preserve"> </w:t>
            </w:r>
            <w:r>
              <w:rPr>
                <w:rFonts w:ascii="SimSun" w:hAnsi="SimSun" w:eastAsia="SimSun" w:cs="SimSun"/>
                <w:sz w:val="24"/>
                <w:szCs w:val="24"/>
                <w:spacing w:val="-3"/>
              </w:rPr>
              <w:t>²-216</w:t>
            </w:r>
            <w:r>
              <w:rPr>
                <w:rFonts w:ascii="SimSun" w:hAnsi="SimSun" w:eastAsia="SimSun" w:cs="SimSun"/>
                <w:sz w:val="24"/>
                <w:szCs w:val="24"/>
                <w:spacing w:val="50"/>
              </w:rPr>
              <w:t xml:space="preserve"> </w:t>
            </w:r>
            <w:r>
              <w:rPr>
                <w:rFonts w:ascii="SimSun" w:hAnsi="SimSun" w:eastAsia="SimSun" w:cs="SimSun"/>
                <w:sz w:val="24"/>
                <w:szCs w:val="24"/>
                <w:spacing w:val="-3"/>
              </w:rPr>
              <w:t>g/m</w:t>
            </w:r>
            <w:r>
              <w:rPr>
                <w:rFonts w:ascii="SimSun" w:hAnsi="SimSun" w:eastAsia="SimSun" w:cs="SimSun"/>
                <w:sz w:val="24"/>
                <w:szCs w:val="24"/>
                <w:spacing w:val="49"/>
              </w:rPr>
              <w:t xml:space="preserve"> </w:t>
            </w:r>
            <w:r>
              <w:rPr>
                <w:rFonts w:ascii="SimSun" w:hAnsi="SimSun" w:eastAsia="SimSun" w:cs="SimSun"/>
                <w:sz w:val="24"/>
                <w:szCs w:val="24"/>
                <w:spacing w:val="-3"/>
              </w:rPr>
              <w:t>2</w:t>
            </w:r>
          </w:p>
          <w:p>
            <w:pPr>
              <w:ind w:left="74"/>
              <w:spacing w:before="170" w:line="219" w:lineRule="auto"/>
              <w:rPr>
                <w:rFonts w:ascii="SimSun" w:hAnsi="SimSun" w:eastAsia="SimSun" w:cs="SimSun"/>
                <w:sz w:val="24"/>
                <w:szCs w:val="24"/>
              </w:rPr>
            </w:pPr>
            <w:r>
              <w:rPr>
                <w:rFonts w:ascii="SimSun" w:hAnsi="SimSun" w:eastAsia="SimSun" w:cs="SimSun"/>
                <w:sz w:val="24"/>
                <w:szCs w:val="24"/>
                <w:spacing w:val="-3"/>
              </w:rPr>
              <w:t>17</w:t>
            </w:r>
            <w:r>
              <w:rPr>
                <w:rFonts w:ascii="SimSun" w:hAnsi="SimSun" w:eastAsia="SimSun" w:cs="SimSun"/>
                <w:sz w:val="24"/>
                <w:szCs w:val="24"/>
                <w:spacing w:val="37"/>
              </w:rPr>
              <w:t xml:space="preserve"> </w:t>
            </w:r>
            <w:r>
              <w:rPr>
                <w:rFonts w:ascii="SimSun" w:hAnsi="SimSun" w:eastAsia="SimSun" w:cs="SimSun"/>
                <w:sz w:val="24"/>
                <w:szCs w:val="24"/>
                <w:spacing w:val="-3"/>
              </w:rPr>
              <w:t>Ib.胶膜纸-80</w:t>
            </w:r>
            <w:r>
              <w:rPr>
                <w:rFonts w:ascii="SimSun" w:hAnsi="SimSun" w:eastAsia="SimSun" w:cs="SimSun"/>
                <w:sz w:val="24"/>
                <w:szCs w:val="24"/>
                <w:spacing w:val="27"/>
              </w:rPr>
              <w:t xml:space="preserve"> </w:t>
            </w:r>
            <w:r>
              <w:rPr>
                <w:rFonts w:ascii="SimSun" w:hAnsi="SimSun" w:eastAsia="SimSun" w:cs="SimSun"/>
                <w:sz w:val="24"/>
                <w:szCs w:val="24"/>
                <w:spacing w:val="-3"/>
              </w:rPr>
              <w:t>Ib.封面纸</w:t>
            </w:r>
          </w:p>
        </w:tc>
      </w:tr>
      <w:tr>
        <w:trPr>
          <w:trHeight w:val="519" w:hRule="atLeast"/>
        </w:trPr>
        <w:tc>
          <w:tcPr>
            <w:tcW w:w="3381" w:type="dxa"/>
            <w:vAlign w:val="top"/>
            <w:gridSpan w:val="2"/>
          </w:tcPr>
          <w:p>
            <w:pPr>
              <w:ind w:left="95"/>
              <w:spacing w:before="147" w:line="219" w:lineRule="auto"/>
              <w:rPr>
                <w:rFonts w:ascii="SimSun" w:hAnsi="SimSun" w:eastAsia="SimSun" w:cs="SimSun"/>
                <w:sz w:val="24"/>
                <w:szCs w:val="24"/>
              </w:rPr>
            </w:pPr>
            <w:r>
              <w:rPr>
                <w:rFonts w:ascii="SimSun" w:hAnsi="SimSun" w:eastAsia="SimSun" w:cs="SimSun"/>
                <w:sz w:val="24"/>
                <w:szCs w:val="24"/>
                <w:spacing w:val="1"/>
              </w:rPr>
              <w:t>原稿放置位置</w:t>
            </w:r>
          </w:p>
        </w:tc>
        <w:tc>
          <w:tcPr>
            <w:tcW w:w="5889" w:type="dxa"/>
            <w:vAlign w:val="top"/>
          </w:tcPr>
          <w:p>
            <w:pPr>
              <w:ind w:left="74"/>
              <w:spacing w:before="147" w:line="220" w:lineRule="auto"/>
              <w:rPr>
                <w:rFonts w:ascii="SimSun" w:hAnsi="SimSun" w:eastAsia="SimSun" w:cs="SimSun"/>
                <w:sz w:val="24"/>
                <w:szCs w:val="24"/>
              </w:rPr>
            </w:pPr>
            <w:r>
              <w:rPr>
                <w:rFonts w:ascii="SimSun" w:hAnsi="SimSun" w:eastAsia="SimSun" w:cs="SimSun"/>
                <w:sz w:val="24"/>
                <w:szCs w:val="24"/>
                <w:spacing w:val="7"/>
              </w:rPr>
              <w:t>中心</w:t>
            </w:r>
          </w:p>
        </w:tc>
      </w:tr>
      <w:tr>
        <w:trPr>
          <w:trHeight w:val="509" w:hRule="atLeast"/>
        </w:trPr>
        <w:tc>
          <w:tcPr>
            <w:tcW w:w="1563" w:type="dxa"/>
            <w:vAlign w:val="top"/>
            <w:vMerge w:val="restart"/>
            <w:tcBorders>
              <w:bottom w:val="nil"/>
            </w:tcBorders>
          </w:tcPr>
          <w:p>
            <w:pPr>
              <w:spacing w:line="318" w:lineRule="auto"/>
              <w:rPr>
                <w:rFonts w:ascii="Arial"/>
                <w:sz w:val="21"/>
              </w:rPr>
            </w:pPr>
            <w:r/>
          </w:p>
          <w:p>
            <w:pPr>
              <w:ind w:left="95"/>
              <w:spacing w:before="78" w:line="219" w:lineRule="auto"/>
              <w:rPr>
                <w:rFonts w:ascii="SimSun" w:hAnsi="SimSun" w:eastAsia="SimSun" w:cs="SimSun"/>
                <w:sz w:val="24"/>
                <w:szCs w:val="24"/>
              </w:rPr>
            </w:pPr>
            <w:r>
              <w:rPr>
                <w:rFonts w:ascii="SimSun" w:hAnsi="SimSun" w:eastAsia="SimSun" w:cs="SimSun"/>
                <w:sz w:val="24"/>
                <w:szCs w:val="24"/>
                <w:spacing w:val="2"/>
              </w:rPr>
              <w:t>原稿放置</w:t>
            </w:r>
          </w:p>
        </w:tc>
        <w:tc>
          <w:tcPr>
            <w:tcW w:w="1818" w:type="dxa"/>
            <w:vAlign w:val="top"/>
          </w:tcPr>
          <w:p>
            <w:pPr>
              <w:ind w:left="112"/>
              <w:spacing w:before="148" w:line="219" w:lineRule="auto"/>
              <w:rPr>
                <w:rFonts w:ascii="SimSun" w:hAnsi="SimSun" w:eastAsia="SimSun" w:cs="SimSun"/>
                <w:sz w:val="24"/>
                <w:szCs w:val="24"/>
              </w:rPr>
            </w:pPr>
            <w:r>
              <w:rPr>
                <w:rFonts w:ascii="SimSun" w:hAnsi="SimSun" w:eastAsia="SimSun" w:cs="SimSun"/>
                <w:sz w:val="24"/>
                <w:szCs w:val="24"/>
                <w:spacing w:val="3"/>
              </w:rPr>
              <w:t>正常送稿</w:t>
            </w:r>
          </w:p>
        </w:tc>
        <w:tc>
          <w:tcPr>
            <w:tcW w:w="5889" w:type="dxa"/>
            <w:vAlign w:val="top"/>
          </w:tcPr>
          <w:p>
            <w:pPr>
              <w:ind w:left="74"/>
              <w:spacing w:before="148" w:line="219" w:lineRule="auto"/>
              <w:rPr>
                <w:rFonts w:ascii="SimSun" w:hAnsi="SimSun" w:eastAsia="SimSun" w:cs="SimSun"/>
                <w:sz w:val="24"/>
                <w:szCs w:val="24"/>
              </w:rPr>
            </w:pPr>
            <w:r>
              <w:rPr>
                <w:rFonts w:ascii="SimSun" w:hAnsi="SimSun" w:eastAsia="SimSun" w:cs="SimSun"/>
                <w:sz w:val="24"/>
                <w:szCs w:val="24"/>
                <w:spacing w:val="3"/>
              </w:rPr>
              <w:t>面朝上</w:t>
            </w:r>
          </w:p>
        </w:tc>
      </w:tr>
      <w:tr>
        <w:trPr>
          <w:trHeight w:val="504" w:hRule="atLeast"/>
        </w:trPr>
        <w:tc>
          <w:tcPr>
            <w:tcW w:w="1563" w:type="dxa"/>
            <w:vAlign w:val="top"/>
            <w:vMerge w:val="continue"/>
            <w:tcBorders>
              <w:top w:val="nil"/>
            </w:tcBorders>
          </w:tcPr>
          <w:p>
            <w:pPr>
              <w:rPr>
                <w:rFonts w:ascii="Arial"/>
                <w:sz w:val="21"/>
              </w:rPr>
            </w:pPr>
            <w:r/>
          </w:p>
        </w:tc>
        <w:tc>
          <w:tcPr>
            <w:tcW w:w="1818" w:type="dxa"/>
            <w:vAlign w:val="top"/>
          </w:tcPr>
          <w:p>
            <w:pPr>
              <w:ind w:left="112"/>
              <w:spacing w:before="139" w:line="219" w:lineRule="auto"/>
              <w:rPr>
                <w:rFonts w:ascii="SimSun" w:hAnsi="SimSun" w:eastAsia="SimSun" w:cs="SimSun"/>
                <w:sz w:val="24"/>
                <w:szCs w:val="24"/>
              </w:rPr>
            </w:pPr>
            <w:r>
              <w:rPr>
                <w:rFonts w:ascii="SimSun" w:hAnsi="SimSun" w:eastAsia="SimSun" w:cs="SimSun"/>
                <w:sz w:val="24"/>
                <w:szCs w:val="24"/>
                <w:spacing w:val="3"/>
              </w:rPr>
              <w:t>小册子送稿</w:t>
            </w:r>
          </w:p>
        </w:tc>
        <w:tc>
          <w:tcPr>
            <w:tcW w:w="5889" w:type="dxa"/>
            <w:vAlign w:val="top"/>
          </w:tcPr>
          <w:p>
            <w:pPr>
              <w:ind w:left="74"/>
              <w:spacing w:before="139" w:line="219" w:lineRule="auto"/>
              <w:rPr>
                <w:rFonts w:ascii="SimSun" w:hAnsi="SimSun" w:eastAsia="SimSun" w:cs="SimSun"/>
                <w:sz w:val="24"/>
                <w:szCs w:val="24"/>
              </w:rPr>
            </w:pPr>
            <w:r>
              <w:rPr>
                <w:rFonts w:ascii="SimSun" w:hAnsi="SimSun" w:eastAsia="SimSun" w:cs="SimSun"/>
                <w:sz w:val="24"/>
                <w:szCs w:val="24"/>
                <w:spacing w:val="5"/>
              </w:rPr>
              <w:t>面朝下</w:t>
            </w:r>
          </w:p>
        </w:tc>
      </w:tr>
    </w:tbl>
    <w:p>
      <w:pPr>
        <w:spacing w:line="382" w:lineRule="auto"/>
        <w:rPr>
          <w:rFonts w:ascii="Arial"/>
          <w:sz w:val="21"/>
        </w:rPr>
      </w:pPr>
      <w:r/>
    </w:p>
    <w:p>
      <w:pPr>
        <w:ind w:left="69"/>
        <w:spacing w:before="91" w:line="382" w:lineRule="exact"/>
        <w:outlineLvl w:val="1"/>
        <w:rPr>
          <w:rFonts w:ascii="Arial" w:hAnsi="Arial" w:eastAsia="Arial" w:cs="Arial"/>
          <w:sz w:val="28"/>
          <w:szCs w:val="28"/>
        </w:rPr>
      </w:pPr>
      <w:r>
        <w:drawing>
          <wp:anchor distT="0" distB="0" distL="0" distR="0" simplePos="0" relativeHeight="252282880" behindDoc="0" locked="0" layoutInCell="1" allowOverlap="1">
            <wp:simplePos x="0" y="0"/>
            <wp:positionH relativeFrom="column">
              <wp:posOffset>0</wp:posOffset>
            </wp:positionH>
            <wp:positionV relativeFrom="paragraph">
              <wp:posOffset>57521</wp:posOffset>
            </wp:positionV>
            <wp:extent cx="5962683" cy="12725"/>
            <wp:effectExtent l="0" t="0" r="0" b="0"/>
            <wp:wrapNone/>
            <wp:docPr id="470" name="IM 470"/>
            <wp:cNvGraphicFramePr/>
            <a:graphic>
              <a:graphicData uri="http://schemas.openxmlformats.org/drawingml/2006/picture">
                <pic:pic>
                  <pic:nvPicPr>
                    <pic:cNvPr id="470" name="IM 470"/>
                    <pic:cNvPicPr/>
                  </pic:nvPicPr>
                  <pic:blipFill>
                    <a:blip r:embed="rId318"/>
                    <a:stretch>
                      <a:fillRect/>
                    </a:stretch>
                  </pic:blipFill>
                  <pic:spPr>
                    <a:xfrm rot="0">
                      <a:off x="0" y="0"/>
                      <a:ext cx="5962683" cy="12725"/>
                    </a:xfrm>
                    <a:prstGeom prst="rect">
                      <a:avLst/>
                    </a:prstGeom>
                  </pic:spPr>
                </pic:pic>
              </a:graphicData>
            </a:graphic>
          </wp:anchor>
        </w:drawing>
      </w:r>
      <w:r>
        <w:drawing>
          <wp:anchor distT="0" distB="0" distL="0" distR="0" simplePos="0" relativeHeight="252283904" behindDoc="0" locked="0" layoutInCell="1" allowOverlap="1">
            <wp:simplePos x="0" y="0"/>
            <wp:positionH relativeFrom="column">
              <wp:posOffset>29141</wp:posOffset>
            </wp:positionH>
            <wp:positionV relativeFrom="paragraph">
              <wp:posOffset>271303</wp:posOffset>
            </wp:positionV>
            <wp:extent cx="5841064" cy="8890"/>
            <wp:effectExtent l="0" t="0" r="0" b="0"/>
            <wp:wrapNone/>
            <wp:docPr id="472" name="IM 472"/>
            <wp:cNvGraphicFramePr/>
            <a:graphic>
              <a:graphicData uri="http://schemas.openxmlformats.org/drawingml/2006/picture">
                <pic:pic>
                  <pic:nvPicPr>
                    <pic:cNvPr id="472" name="IM 472"/>
                    <pic:cNvPicPr/>
                  </pic:nvPicPr>
                  <pic:blipFill>
                    <a:blip r:embed="rId319"/>
                    <a:stretch>
                      <a:fillRect/>
                    </a:stretch>
                  </pic:blipFill>
                  <pic:spPr>
                    <a:xfrm rot="0">
                      <a:off x="0" y="0"/>
                      <a:ext cx="5841064" cy="8890"/>
                    </a:xfrm>
                    <a:prstGeom prst="rect">
                      <a:avLst/>
                    </a:prstGeom>
                  </pic:spPr>
                </pic:pic>
              </a:graphicData>
            </a:graphic>
          </wp:anchor>
        </w:drawing>
      </w:r>
      <w:bookmarkStart w:name="bookmark18" w:id="18"/>
      <w:bookmarkEnd w:id="18"/>
      <w:r>
        <w:rPr>
          <w:rFonts w:ascii="SimSun" w:hAnsi="SimSun" w:eastAsia="SimSun" w:cs="SimSun"/>
          <w:sz w:val="28"/>
          <w:szCs w:val="28"/>
          <w:spacing w:val="-10"/>
          <w:position w:val="3"/>
        </w:rPr>
        <w:t>多 功 能 折</w:t>
      </w:r>
      <w:r>
        <w:rPr>
          <w:rFonts w:ascii="SimSun" w:hAnsi="SimSun" w:eastAsia="SimSun" w:cs="SimSun"/>
          <w:sz w:val="28"/>
          <w:szCs w:val="28"/>
          <w:spacing w:val="2"/>
          <w:position w:val="3"/>
        </w:rPr>
        <w:t xml:space="preserve"> </w:t>
      </w:r>
      <w:r>
        <w:rPr>
          <w:rFonts w:ascii="SimSun" w:hAnsi="SimSun" w:eastAsia="SimSun" w:cs="SimSun"/>
          <w:sz w:val="28"/>
          <w:szCs w:val="28"/>
          <w:spacing w:val="-10"/>
          <w:position w:val="3"/>
        </w:rPr>
        <w:t>叠</w:t>
      </w:r>
      <w:r>
        <w:rPr>
          <w:rFonts w:ascii="SimSun" w:hAnsi="SimSun" w:eastAsia="SimSun" w:cs="SimSun"/>
          <w:sz w:val="28"/>
          <w:szCs w:val="28"/>
          <w:spacing w:val="-1"/>
          <w:position w:val="3"/>
        </w:rPr>
        <w:t xml:space="preserve"> </w:t>
      </w:r>
      <w:r>
        <w:rPr>
          <w:rFonts w:ascii="SimSun" w:hAnsi="SimSun" w:eastAsia="SimSun" w:cs="SimSun"/>
          <w:sz w:val="28"/>
          <w:szCs w:val="28"/>
          <w:spacing w:val="-10"/>
          <w:position w:val="3"/>
        </w:rPr>
        <w:t>单</w:t>
      </w:r>
      <w:r>
        <w:rPr>
          <w:rFonts w:ascii="SimSun" w:hAnsi="SimSun" w:eastAsia="SimSun" w:cs="SimSun"/>
          <w:sz w:val="28"/>
          <w:szCs w:val="28"/>
          <w:spacing w:val="-1"/>
          <w:position w:val="3"/>
        </w:rPr>
        <w:t xml:space="preserve"> </w:t>
      </w:r>
      <w:r>
        <w:rPr>
          <w:rFonts w:ascii="SimSun" w:hAnsi="SimSun" w:eastAsia="SimSun" w:cs="SimSun"/>
          <w:sz w:val="28"/>
          <w:szCs w:val="28"/>
          <w:spacing w:val="-10"/>
          <w:position w:val="3"/>
        </w:rPr>
        <w:t>元</w:t>
      </w:r>
      <w:r>
        <w:rPr>
          <w:rFonts w:ascii="Arial" w:hAnsi="Arial" w:eastAsia="Arial" w:cs="Arial"/>
          <w:sz w:val="28"/>
          <w:szCs w:val="28"/>
          <w:spacing w:val="-10"/>
          <w:position w:val="3"/>
        </w:rPr>
        <w:t>F</w:t>
      </w:r>
      <w:r>
        <w:rPr>
          <w:rFonts w:ascii="Arial" w:hAnsi="Arial" w:eastAsia="Arial" w:cs="Arial"/>
          <w:sz w:val="28"/>
          <w:szCs w:val="28"/>
          <w:spacing w:val="69"/>
          <w:w w:val="101"/>
          <w:position w:val="3"/>
        </w:rPr>
        <w:t xml:space="preserve"> </w:t>
      </w:r>
      <w:r>
        <w:rPr>
          <w:rFonts w:ascii="Arial" w:hAnsi="Arial" w:eastAsia="Arial" w:cs="Arial"/>
          <w:sz w:val="28"/>
          <w:szCs w:val="28"/>
          <w:spacing w:val="-10"/>
          <w:position w:val="3"/>
        </w:rPr>
        <w:t>D  4  0  0  0</w:t>
      </w:r>
      <w:r>
        <w:rPr>
          <w:rFonts w:ascii="Arial" w:hAnsi="Arial" w:eastAsia="Arial" w:cs="Arial"/>
          <w:sz w:val="28"/>
          <w:szCs w:val="28"/>
          <w:spacing w:val="64"/>
          <w:w w:val="101"/>
          <w:position w:val="3"/>
        </w:rPr>
        <w:t xml:space="preserve"> </w:t>
      </w:r>
      <w:r>
        <w:rPr>
          <w:rFonts w:ascii="Arial" w:hAnsi="Arial" w:eastAsia="Arial" w:cs="Arial"/>
          <w:sz w:val="28"/>
          <w:szCs w:val="28"/>
          <w:spacing w:val="-10"/>
          <w:position w:val="3"/>
        </w:rPr>
        <w:t>(  D</w:t>
      </w:r>
      <w:r>
        <w:rPr>
          <w:rFonts w:ascii="Arial" w:hAnsi="Arial" w:eastAsia="Arial" w:cs="Arial"/>
          <w:sz w:val="28"/>
          <w:szCs w:val="28"/>
          <w:spacing w:val="58"/>
          <w:position w:val="3"/>
        </w:rPr>
        <w:t xml:space="preserve"> </w:t>
      </w:r>
      <w:r>
        <w:rPr>
          <w:rFonts w:ascii="Arial" w:hAnsi="Arial" w:eastAsia="Arial" w:cs="Arial"/>
          <w:sz w:val="28"/>
          <w:szCs w:val="28"/>
          <w:spacing w:val="-10"/>
          <w:position w:val="3"/>
        </w:rPr>
        <w:t>6  1  </w:t>
      </w:r>
      <w:r>
        <w:rPr>
          <w:rFonts w:ascii="Arial" w:hAnsi="Arial" w:eastAsia="Arial" w:cs="Arial"/>
          <w:sz w:val="28"/>
          <w:szCs w:val="28"/>
          <w:spacing w:val="-11"/>
          <w:position w:val="3"/>
        </w:rPr>
        <w:t>5  )</w:t>
      </w:r>
    </w:p>
    <w:p>
      <w:pPr>
        <w:spacing w:line="271" w:lineRule="auto"/>
        <w:rPr>
          <w:rFonts w:ascii="Arial"/>
          <w:sz w:val="21"/>
        </w:rPr>
      </w:pPr>
      <w:r/>
    </w:p>
    <w:p>
      <w:pPr>
        <w:spacing w:line="272" w:lineRule="auto"/>
        <w:rPr>
          <w:rFonts w:ascii="Arial"/>
          <w:sz w:val="21"/>
        </w:rPr>
      </w:pPr>
      <w:r/>
    </w:p>
    <w:p>
      <w:pPr>
        <w:pStyle w:val="BodyText"/>
        <w:ind w:left="69"/>
        <w:spacing w:before="81" w:line="222" w:lineRule="auto"/>
        <w:rPr>
          <w:sz w:val="25"/>
          <w:szCs w:val="25"/>
        </w:rPr>
      </w:pPr>
      <w:r>
        <w:drawing>
          <wp:anchor distT="0" distB="0" distL="0" distR="0" simplePos="0" relativeHeight="252281856" behindDoc="0" locked="0" layoutInCell="1" allowOverlap="1">
            <wp:simplePos x="0" y="0"/>
            <wp:positionH relativeFrom="column">
              <wp:posOffset>19042</wp:posOffset>
            </wp:positionH>
            <wp:positionV relativeFrom="paragraph">
              <wp:posOffset>280569</wp:posOffset>
            </wp:positionV>
            <wp:extent cx="5943641" cy="12725"/>
            <wp:effectExtent l="0" t="0" r="0" b="0"/>
            <wp:wrapNone/>
            <wp:docPr id="474" name="IM 474"/>
            <wp:cNvGraphicFramePr/>
            <a:graphic>
              <a:graphicData uri="http://schemas.openxmlformats.org/drawingml/2006/picture">
                <pic:pic>
                  <pic:nvPicPr>
                    <pic:cNvPr id="474" name="IM 474"/>
                    <pic:cNvPicPr/>
                  </pic:nvPicPr>
                  <pic:blipFill>
                    <a:blip r:embed="rId320"/>
                    <a:stretch>
                      <a:fillRect/>
                    </a:stretch>
                  </pic:blipFill>
                  <pic:spPr>
                    <a:xfrm rot="0">
                      <a:off x="0" y="0"/>
                      <a:ext cx="5943641" cy="12725"/>
                    </a:xfrm>
                    <a:prstGeom prst="rect">
                      <a:avLst/>
                    </a:prstGeom>
                  </pic:spPr>
                </pic:pic>
              </a:graphicData>
            </a:graphic>
          </wp:anchor>
        </w:drawing>
      </w:r>
      <w:r>
        <w:rPr>
          <w:sz w:val="25"/>
          <w:szCs w:val="25"/>
          <w:spacing w:val="-5"/>
        </w:rPr>
        <w:t>常规</w:t>
      </w:r>
    </w:p>
    <w:p>
      <w:pPr>
        <w:spacing w:before="33"/>
        <w:rPr/>
      </w:pPr>
      <w:r/>
    </w:p>
    <w:tbl>
      <w:tblPr>
        <w:tblStyle w:val="TableNormal"/>
        <w:tblW w:w="927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192"/>
        <w:gridCol w:w="6078"/>
      </w:tblGrid>
      <w:tr>
        <w:trPr>
          <w:trHeight w:val="523" w:hRule="atLeast"/>
        </w:trPr>
        <w:tc>
          <w:tcPr>
            <w:tcW w:w="3192" w:type="dxa"/>
            <w:vAlign w:val="top"/>
          </w:tcPr>
          <w:p>
            <w:pPr>
              <w:ind w:left="75"/>
              <w:spacing w:before="134" w:line="219" w:lineRule="auto"/>
              <w:rPr>
                <w:rFonts w:ascii="SimSun" w:hAnsi="SimSun" w:eastAsia="SimSun" w:cs="SimSun"/>
                <w:sz w:val="26"/>
                <w:szCs w:val="26"/>
              </w:rPr>
            </w:pPr>
            <w:r>
              <w:rPr>
                <w:rFonts w:ascii="SimSun" w:hAnsi="SimSun" w:eastAsia="SimSun" w:cs="SimSun"/>
                <w:sz w:val="26"/>
                <w:szCs w:val="26"/>
                <w:spacing w:val="6"/>
              </w:rPr>
              <w:t>尺寸(W×D×H)</w:t>
            </w:r>
          </w:p>
        </w:tc>
        <w:tc>
          <w:tcPr>
            <w:tcW w:w="6078" w:type="dxa"/>
            <w:vAlign w:val="top"/>
          </w:tcPr>
          <w:p>
            <w:pPr>
              <w:ind w:left="113"/>
              <w:spacing w:before="139" w:line="222" w:lineRule="auto"/>
              <w:rPr>
                <w:rFonts w:ascii="SimSun" w:hAnsi="SimSun" w:eastAsia="SimSun" w:cs="SimSun"/>
                <w:sz w:val="26"/>
                <w:szCs w:val="26"/>
              </w:rPr>
            </w:pPr>
            <w:r>
              <w:rPr>
                <w:rFonts w:ascii="SimSun" w:hAnsi="SimSun" w:eastAsia="SimSun" w:cs="SimSun"/>
                <w:sz w:val="26"/>
                <w:szCs w:val="26"/>
                <w:spacing w:val="-1"/>
              </w:rPr>
              <w:t>470×980×730</w:t>
            </w:r>
            <w:r>
              <w:rPr>
                <w:rFonts w:ascii="SimSun" w:hAnsi="SimSun" w:eastAsia="SimSun" w:cs="SimSun"/>
                <w:sz w:val="26"/>
                <w:szCs w:val="26"/>
                <w:spacing w:val="38"/>
              </w:rPr>
              <w:t xml:space="preserve"> </w:t>
            </w:r>
            <w:r>
              <w:rPr>
                <w:rFonts w:ascii="SimSun" w:hAnsi="SimSun" w:eastAsia="SimSun" w:cs="SimSun"/>
                <w:sz w:val="26"/>
                <w:szCs w:val="26"/>
                <w:spacing w:val="-1"/>
              </w:rPr>
              <w:t>mm(18.6×38.6×28.8</w:t>
            </w:r>
            <w:r>
              <w:rPr>
                <w:rFonts w:ascii="SimSun" w:hAnsi="SimSun" w:eastAsia="SimSun" w:cs="SimSun"/>
                <w:sz w:val="26"/>
                <w:szCs w:val="26"/>
                <w:spacing w:val="61"/>
              </w:rPr>
              <w:t xml:space="preserve"> </w:t>
            </w:r>
            <w:r>
              <w:rPr>
                <w:rFonts w:ascii="SimSun" w:hAnsi="SimSun" w:eastAsia="SimSun" w:cs="SimSun"/>
                <w:sz w:val="26"/>
                <w:szCs w:val="26"/>
                <w:spacing w:val="-1"/>
              </w:rPr>
              <w:t>in.)</w:t>
            </w:r>
          </w:p>
        </w:tc>
      </w:tr>
      <w:tr>
        <w:trPr>
          <w:trHeight w:val="488" w:hRule="atLeast"/>
        </w:trPr>
        <w:tc>
          <w:tcPr>
            <w:tcW w:w="3192" w:type="dxa"/>
            <w:vAlign w:val="top"/>
          </w:tcPr>
          <w:p>
            <w:pPr>
              <w:ind w:left="75"/>
              <w:spacing w:before="130" w:line="225" w:lineRule="auto"/>
              <w:rPr>
                <w:rFonts w:ascii="SimSun" w:hAnsi="SimSun" w:eastAsia="SimSun" w:cs="SimSun"/>
                <w:sz w:val="26"/>
                <w:szCs w:val="26"/>
              </w:rPr>
            </w:pPr>
            <w:r>
              <w:rPr>
                <w:rFonts w:ascii="SimSun" w:hAnsi="SimSun" w:eastAsia="SimSun" w:cs="SimSun"/>
                <w:sz w:val="26"/>
                <w:szCs w:val="26"/>
                <w:spacing w:val="5"/>
              </w:rPr>
              <w:t>重量</w:t>
            </w:r>
          </w:p>
        </w:tc>
        <w:tc>
          <w:tcPr>
            <w:tcW w:w="6078" w:type="dxa"/>
            <w:vAlign w:val="top"/>
          </w:tcPr>
          <w:p>
            <w:pPr>
              <w:ind w:left="113"/>
              <w:spacing w:before="113" w:line="214" w:lineRule="auto"/>
              <w:rPr>
                <w:rFonts w:ascii="SimSun" w:hAnsi="SimSun" w:eastAsia="SimSun" w:cs="SimSun"/>
                <w:sz w:val="26"/>
                <w:szCs w:val="26"/>
              </w:rPr>
            </w:pPr>
            <w:r>
              <w:rPr>
                <w:rFonts w:ascii="SimSun" w:hAnsi="SimSun" w:eastAsia="SimSun" w:cs="SimSun"/>
                <w:sz w:val="26"/>
                <w:szCs w:val="26"/>
                <w:spacing w:val="4"/>
              </w:rPr>
              <w:t>约92 </w:t>
            </w:r>
            <w:r>
              <w:rPr>
                <w:rFonts w:ascii="SimSun" w:hAnsi="SimSun" w:eastAsia="SimSun" w:cs="SimSun"/>
                <w:sz w:val="26"/>
                <w:szCs w:val="26"/>
              </w:rPr>
              <w:t>kg</w:t>
            </w:r>
            <w:r>
              <w:rPr>
                <w:rFonts w:ascii="SimSun" w:hAnsi="SimSun" w:eastAsia="SimSun" w:cs="SimSun"/>
                <w:sz w:val="26"/>
                <w:szCs w:val="26"/>
                <w:spacing w:val="4"/>
              </w:rPr>
              <w:t>(202.9磅)</w:t>
            </w:r>
          </w:p>
        </w:tc>
      </w:tr>
      <w:tr>
        <w:trPr>
          <w:trHeight w:val="508" w:hRule="atLeast"/>
        </w:trPr>
        <w:tc>
          <w:tcPr>
            <w:tcW w:w="3192" w:type="dxa"/>
            <w:vAlign w:val="top"/>
          </w:tcPr>
          <w:p>
            <w:pPr>
              <w:ind w:left="75"/>
              <w:spacing w:before="134" w:line="219" w:lineRule="auto"/>
              <w:rPr>
                <w:rFonts w:ascii="SimSun" w:hAnsi="SimSun" w:eastAsia="SimSun" w:cs="SimSun"/>
                <w:sz w:val="26"/>
                <w:szCs w:val="26"/>
              </w:rPr>
            </w:pPr>
            <w:r>
              <w:rPr>
                <w:rFonts w:ascii="SimSun" w:hAnsi="SimSun" w:eastAsia="SimSun" w:cs="SimSun"/>
                <w:sz w:val="26"/>
                <w:szCs w:val="26"/>
                <w:spacing w:val="5"/>
              </w:rPr>
              <w:t>功耗</w:t>
            </w:r>
          </w:p>
        </w:tc>
        <w:tc>
          <w:tcPr>
            <w:tcW w:w="6078" w:type="dxa"/>
            <w:vAlign w:val="top"/>
          </w:tcPr>
          <w:p>
            <w:pPr>
              <w:ind w:left="113"/>
              <w:spacing w:before="134" w:line="219" w:lineRule="auto"/>
              <w:rPr>
                <w:rFonts w:ascii="SimSun" w:hAnsi="SimSun" w:eastAsia="SimSun" w:cs="SimSun"/>
                <w:sz w:val="26"/>
                <w:szCs w:val="26"/>
              </w:rPr>
            </w:pPr>
            <w:r>
              <w:rPr>
                <w:rFonts w:ascii="SimSun" w:hAnsi="SimSun" w:eastAsia="SimSun" w:cs="SimSun"/>
                <w:sz w:val="26"/>
                <w:szCs w:val="26"/>
                <w:spacing w:val="3"/>
              </w:rPr>
              <w:t>最大270 W(需要单独的电源。)</w:t>
            </w:r>
          </w:p>
        </w:tc>
      </w:tr>
      <w:tr>
        <w:trPr>
          <w:trHeight w:val="518" w:hRule="atLeast"/>
        </w:trPr>
        <w:tc>
          <w:tcPr>
            <w:tcW w:w="3192" w:type="dxa"/>
            <w:vAlign w:val="top"/>
          </w:tcPr>
          <w:p>
            <w:pPr>
              <w:ind w:left="75"/>
              <w:spacing w:before="140" w:line="222" w:lineRule="auto"/>
              <w:rPr>
                <w:rFonts w:ascii="SimSun" w:hAnsi="SimSun" w:eastAsia="SimSun" w:cs="SimSun"/>
                <w:sz w:val="26"/>
                <w:szCs w:val="26"/>
              </w:rPr>
            </w:pPr>
            <w:r>
              <w:rPr>
                <w:rFonts w:ascii="SimSun" w:hAnsi="SimSun" w:eastAsia="SimSun" w:cs="SimSun"/>
                <w:sz w:val="26"/>
                <w:szCs w:val="26"/>
                <w:spacing w:val="5"/>
              </w:rPr>
              <w:t>电源</w:t>
            </w:r>
          </w:p>
        </w:tc>
        <w:tc>
          <w:tcPr>
            <w:tcW w:w="6078" w:type="dxa"/>
            <w:vAlign w:val="top"/>
          </w:tcPr>
          <w:p>
            <w:pPr>
              <w:ind w:left="113"/>
              <w:spacing w:before="133" w:line="216" w:lineRule="auto"/>
              <w:rPr>
                <w:rFonts w:ascii="SimSun" w:hAnsi="SimSun" w:eastAsia="SimSun" w:cs="SimSun"/>
                <w:sz w:val="26"/>
                <w:szCs w:val="26"/>
              </w:rPr>
            </w:pPr>
            <w:r>
              <w:rPr>
                <w:rFonts w:ascii="SimSun" w:hAnsi="SimSun" w:eastAsia="SimSun" w:cs="SimSun"/>
                <w:sz w:val="26"/>
                <w:szCs w:val="26"/>
                <w:spacing w:val="-1"/>
              </w:rPr>
              <w:t>220-240V,50/60 Hz,1.2 A</w:t>
            </w:r>
          </w:p>
        </w:tc>
      </w:tr>
      <w:tr>
        <w:trPr>
          <w:trHeight w:val="513" w:hRule="atLeast"/>
        </w:trPr>
        <w:tc>
          <w:tcPr>
            <w:tcW w:w="3192" w:type="dxa"/>
            <w:vAlign w:val="top"/>
          </w:tcPr>
          <w:p>
            <w:pPr>
              <w:ind w:left="75"/>
              <w:spacing w:before="138" w:line="219" w:lineRule="auto"/>
              <w:rPr>
                <w:rFonts w:ascii="SimSun" w:hAnsi="SimSun" w:eastAsia="SimSun" w:cs="SimSun"/>
                <w:sz w:val="26"/>
                <w:szCs w:val="26"/>
              </w:rPr>
            </w:pPr>
            <w:r>
              <w:rPr>
                <w:rFonts w:ascii="SimSun" w:hAnsi="SimSun" w:eastAsia="SimSun" w:cs="SimSun"/>
                <w:sz w:val="26"/>
                <w:szCs w:val="26"/>
                <w:spacing w:val="2"/>
              </w:rPr>
              <w:t>操作环境</w:t>
            </w:r>
          </w:p>
        </w:tc>
        <w:tc>
          <w:tcPr>
            <w:tcW w:w="6078" w:type="dxa"/>
            <w:vAlign w:val="top"/>
          </w:tcPr>
          <w:p>
            <w:pPr>
              <w:ind w:left="113"/>
              <w:spacing w:before="137" w:line="219" w:lineRule="auto"/>
              <w:rPr>
                <w:rFonts w:ascii="SimSun" w:hAnsi="SimSun" w:eastAsia="SimSun" w:cs="SimSun"/>
                <w:sz w:val="26"/>
                <w:szCs w:val="26"/>
              </w:rPr>
            </w:pPr>
            <w:r>
              <w:rPr>
                <w:rFonts w:ascii="SimSun" w:hAnsi="SimSun" w:eastAsia="SimSun" w:cs="SimSun"/>
                <w:sz w:val="26"/>
                <w:szCs w:val="26"/>
              </w:rPr>
              <w:t>温度和湿度范围：与主机相同。</w:t>
            </w:r>
          </w:p>
        </w:tc>
      </w:tr>
    </w:tbl>
    <w:p>
      <w:pPr>
        <w:rPr>
          <w:rFonts w:ascii="Arial"/>
          <w:sz w:val="21"/>
        </w:rPr>
      </w:pPr>
      <w:r/>
    </w:p>
    <w:p>
      <w:pPr>
        <w:sectPr>
          <w:headerReference w:type="default" r:id="rId314"/>
          <w:footerReference w:type="default" r:id="rId315"/>
          <w:pgSz w:w="11900" w:h="16840"/>
          <w:pgMar w:top="1437" w:right="19" w:bottom="795" w:left="1259" w:header="1040" w:footer="633" w:gutter="0"/>
        </w:sectPr>
        <w:rPr>
          <w:rFonts w:ascii="Arial" w:hAnsi="Arial" w:eastAsia="Arial" w:cs="Arial"/>
          <w:sz w:val="21"/>
          <w:szCs w:val="21"/>
        </w:rPr>
      </w:pPr>
    </w:p>
    <w:p>
      <w:pPr>
        <w:spacing w:before="57"/>
        <w:rPr/>
      </w:pPr>
      <w:r>
        <w:drawing>
          <wp:anchor distT="0" distB="0" distL="0" distR="0" simplePos="0" relativeHeight="252286976" behindDoc="0" locked="0" layoutInCell="0" allowOverlap="1">
            <wp:simplePos x="0" y="0"/>
            <wp:positionH relativeFrom="page">
              <wp:posOffset>6347</wp:posOffset>
            </wp:positionH>
            <wp:positionV relativeFrom="page">
              <wp:posOffset>1943096</wp:posOffset>
            </wp:positionV>
            <wp:extent cx="628625" cy="336521"/>
            <wp:effectExtent l="0" t="0" r="0" b="0"/>
            <wp:wrapNone/>
            <wp:docPr id="478" name="IM 478"/>
            <wp:cNvGraphicFramePr/>
            <a:graphic>
              <a:graphicData uri="http://schemas.openxmlformats.org/drawingml/2006/picture">
                <pic:pic>
                  <pic:nvPicPr>
                    <pic:cNvPr id="478" name="IM 478"/>
                    <pic:cNvPicPr/>
                  </pic:nvPicPr>
                  <pic:blipFill>
                    <a:blip r:embed="rId245"/>
                    <a:stretch>
                      <a:fillRect/>
                    </a:stretch>
                  </pic:blipFill>
                  <pic:spPr>
                    <a:xfrm rot="0">
                      <a:off x="0" y="0"/>
                      <a:ext cx="628625" cy="336521"/>
                    </a:xfrm>
                    <a:prstGeom prst="rect">
                      <a:avLst/>
                    </a:prstGeom>
                  </pic:spPr>
                </pic:pic>
              </a:graphicData>
            </a:graphic>
          </wp:anchor>
        </w:drawing>
      </w:r>
      <w:r/>
    </w:p>
    <w:p>
      <w:pPr>
        <w:spacing w:before="57"/>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191"/>
        <w:gridCol w:w="1069"/>
        <w:gridCol w:w="1209"/>
        <w:gridCol w:w="3801"/>
      </w:tblGrid>
      <w:tr>
        <w:trPr>
          <w:trHeight w:val="1722" w:hRule="atLeast"/>
        </w:trPr>
        <w:tc>
          <w:tcPr>
            <w:tcW w:w="3191" w:type="dxa"/>
            <w:vAlign w:val="top"/>
          </w:tcPr>
          <w:p>
            <w:pPr>
              <w:spacing w:line="331" w:lineRule="auto"/>
              <w:rPr>
                <w:rFonts w:ascii="Arial"/>
                <w:sz w:val="21"/>
              </w:rPr>
            </w:pPr>
            <w:r/>
          </w:p>
          <w:p>
            <w:pPr>
              <w:spacing w:line="332" w:lineRule="auto"/>
              <w:rPr>
                <w:rFonts w:ascii="Arial"/>
                <w:sz w:val="21"/>
              </w:rPr>
            </w:pPr>
            <w:r/>
          </w:p>
          <w:p>
            <w:pPr>
              <w:ind w:left="75"/>
              <w:spacing w:before="81" w:line="221" w:lineRule="auto"/>
              <w:rPr>
                <w:rFonts w:ascii="SimSun" w:hAnsi="SimSun" w:eastAsia="SimSun" w:cs="SimSun"/>
                <w:sz w:val="25"/>
                <w:szCs w:val="25"/>
              </w:rPr>
            </w:pPr>
            <w:r>
              <w:rPr>
                <w:rFonts w:ascii="SimSun" w:hAnsi="SimSun" w:eastAsia="SimSun" w:cs="SimSun"/>
                <w:sz w:val="25"/>
                <w:szCs w:val="25"/>
                <w:spacing w:val="2"/>
              </w:rPr>
              <w:t>纸张重量</w:t>
            </w:r>
          </w:p>
        </w:tc>
        <w:tc>
          <w:tcPr>
            <w:tcW w:w="6079" w:type="dxa"/>
            <w:vAlign w:val="top"/>
            <w:gridSpan w:val="3"/>
          </w:tcPr>
          <w:p>
            <w:pPr>
              <w:ind w:left="114"/>
              <w:spacing w:before="115" w:line="219" w:lineRule="auto"/>
              <w:rPr>
                <w:rFonts w:ascii="SimSun" w:hAnsi="SimSun" w:eastAsia="SimSun" w:cs="SimSun"/>
                <w:sz w:val="25"/>
                <w:szCs w:val="25"/>
              </w:rPr>
            </w:pPr>
            <w:r>
              <w:rPr>
                <w:rFonts w:ascii="SimSun" w:hAnsi="SimSun" w:eastAsia="SimSun" w:cs="SimSun"/>
                <w:sz w:val="25"/>
                <w:szCs w:val="25"/>
                <w:spacing w:val="-1"/>
              </w:rPr>
              <w:t>单张模式：</w:t>
            </w:r>
          </w:p>
          <w:p>
            <w:pPr>
              <w:ind w:left="114" w:right="780"/>
              <w:spacing w:before="115" w:line="299" w:lineRule="auto"/>
              <w:rPr>
                <w:rFonts w:ascii="SimSun" w:hAnsi="SimSun" w:eastAsia="SimSun" w:cs="SimSun"/>
                <w:sz w:val="25"/>
                <w:szCs w:val="25"/>
              </w:rPr>
            </w:pPr>
            <w:r>
              <w:rPr>
                <w:rFonts w:ascii="SimSun" w:hAnsi="SimSun" w:eastAsia="SimSun" w:cs="SimSun"/>
                <w:sz w:val="25"/>
                <w:szCs w:val="25"/>
                <w:spacing w:val="4"/>
              </w:rPr>
              <w:t>64至103 g/m ²(17</w:t>
            </w:r>
            <w:r>
              <w:rPr>
                <w:rFonts w:ascii="SimSun" w:hAnsi="SimSun" w:eastAsia="SimSun" w:cs="SimSun"/>
                <w:sz w:val="25"/>
                <w:szCs w:val="25"/>
                <w:spacing w:val="35"/>
              </w:rPr>
              <w:t xml:space="preserve"> </w:t>
            </w:r>
            <w:r>
              <w:rPr>
                <w:rFonts w:ascii="SimSun" w:hAnsi="SimSun" w:eastAsia="SimSun" w:cs="SimSun"/>
                <w:sz w:val="25"/>
                <w:szCs w:val="25"/>
              </w:rPr>
              <w:t>Ib</w:t>
            </w:r>
            <w:r>
              <w:rPr>
                <w:rFonts w:ascii="SimSun" w:hAnsi="SimSun" w:eastAsia="SimSun" w:cs="SimSun"/>
                <w:sz w:val="25"/>
                <w:szCs w:val="25"/>
                <w:spacing w:val="4"/>
              </w:rPr>
              <w:t>.胶膜纸-28</w:t>
            </w:r>
            <w:r>
              <w:rPr>
                <w:rFonts w:ascii="SimSun" w:hAnsi="SimSun" w:eastAsia="SimSun" w:cs="SimSun"/>
                <w:sz w:val="25"/>
                <w:szCs w:val="25"/>
                <w:spacing w:val="35"/>
              </w:rPr>
              <w:t xml:space="preserve"> </w:t>
            </w:r>
            <w:r>
              <w:rPr>
                <w:rFonts w:ascii="SimSun" w:hAnsi="SimSun" w:eastAsia="SimSun" w:cs="SimSun"/>
                <w:sz w:val="25"/>
                <w:szCs w:val="25"/>
              </w:rPr>
              <w:t>Ib</w:t>
            </w:r>
            <w:r>
              <w:rPr>
                <w:rFonts w:ascii="SimSun" w:hAnsi="SimSun" w:eastAsia="SimSun" w:cs="SimSun"/>
                <w:sz w:val="25"/>
                <w:szCs w:val="25"/>
                <w:spacing w:val="3"/>
              </w:rPr>
              <w:t>.胶膜纸)</w:t>
            </w:r>
            <w:r>
              <w:rPr>
                <w:rFonts w:ascii="SimSun" w:hAnsi="SimSun" w:eastAsia="SimSun" w:cs="SimSun"/>
                <w:sz w:val="25"/>
                <w:szCs w:val="25"/>
              </w:rPr>
              <w:t xml:space="preserve"> </w:t>
            </w:r>
            <w:r>
              <w:rPr>
                <w:rFonts w:ascii="SimSun" w:hAnsi="SimSun" w:eastAsia="SimSun" w:cs="SimSun"/>
                <w:sz w:val="25"/>
                <w:szCs w:val="25"/>
                <w:spacing w:val="-1"/>
              </w:rPr>
              <w:t>多张模式：</w:t>
            </w:r>
          </w:p>
          <w:p>
            <w:pPr>
              <w:ind w:left="114"/>
              <w:spacing w:line="213" w:lineRule="auto"/>
              <w:rPr>
                <w:rFonts w:ascii="SimSun" w:hAnsi="SimSun" w:eastAsia="SimSun" w:cs="SimSun"/>
                <w:sz w:val="25"/>
                <w:szCs w:val="25"/>
              </w:rPr>
            </w:pPr>
            <w:r>
              <w:rPr>
                <w:rFonts w:ascii="SimSun" w:hAnsi="SimSun" w:eastAsia="SimSun" w:cs="SimSun"/>
                <w:sz w:val="25"/>
                <w:szCs w:val="25"/>
                <w:spacing w:val="4"/>
              </w:rPr>
              <w:t>64至80 g/m ²(17</w:t>
            </w:r>
            <w:r>
              <w:rPr>
                <w:rFonts w:ascii="SimSun" w:hAnsi="SimSun" w:eastAsia="SimSun" w:cs="SimSun"/>
                <w:sz w:val="25"/>
                <w:szCs w:val="25"/>
                <w:spacing w:val="38"/>
              </w:rPr>
              <w:t xml:space="preserve"> </w:t>
            </w:r>
            <w:r>
              <w:rPr>
                <w:rFonts w:ascii="SimSun" w:hAnsi="SimSun" w:eastAsia="SimSun" w:cs="SimSun"/>
                <w:sz w:val="25"/>
                <w:szCs w:val="25"/>
              </w:rPr>
              <w:t>Ib</w:t>
            </w:r>
            <w:r>
              <w:rPr>
                <w:rFonts w:ascii="SimSun" w:hAnsi="SimSun" w:eastAsia="SimSun" w:cs="SimSun"/>
                <w:sz w:val="25"/>
                <w:szCs w:val="25"/>
                <w:spacing w:val="4"/>
              </w:rPr>
              <w:t>.胶膜纸-20</w:t>
            </w:r>
            <w:r>
              <w:rPr>
                <w:rFonts w:ascii="SimSun" w:hAnsi="SimSun" w:eastAsia="SimSun" w:cs="SimSun"/>
                <w:sz w:val="25"/>
                <w:szCs w:val="25"/>
                <w:spacing w:val="36"/>
              </w:rPr>
              <w:t xml:space="preserve"> </w:t>
            </w:r>
            <w:r>
              <w:rPr>
                <w:rFonts w:ascii="SimSun" w:hAnsi="SimSun" w:eastAsia="SimSun" w:cs="SimSun"/>
                <w:sz w:val="25"/>
                <w:szCs w:val="25"/>
              </w:rPr>
              <w:t>Ib</w:t>
            </w:r>
            <w:r>
              <w:rPr>
                <w:rFonts w:ascii="SimSun" w:hAnsi="SimSun" w:eastAsia="SimSun" w:cs="SimSun"/>
                <w:sz w:val="25"/>
                <w:szCs w:val="25"/>
                <w:spacing w:val="4"/>
              </w:rPr>
              <w:t>.胶膜纸)</w:t>
            </w:r>
          </w:p>
        </w:tc>
      </w:tr>
      <w:tr>
        <w:trPr>
          <w:trHeight w:val="499" w:hRule="atLeast"/>
        </w:trPr>
        <w:tc>
          <w:tcPr>
            <w:tcW w:w="3191" w:type="dxa"/>
            <w:vAlign w:val="top"/>
          </w:tcPr>
          <w:p>
            <w:pPr>
              <w:ind w:left="75"/>
              <w:spacing w:before="134" w:line="220" w:lineRule="auto"/>
              <w:rPr>
                <w:rFonts w:ascii="SimSun" w:hAnsi="SimSun" w:eastAsia="SimSun" w:cs="SimSun"/>
                <w:sz w:val="25"/>
                <w:szCs w:val="25"/>
              </w:rPr>
            </w:pPr>
            <w:r>
              <w:rPr>
                <w:rFonts w:ascii="SimSun" w:hAnsi="SimSun" w:eastAsia="SimSun" w:cs="SimSun"/>
                <w:sz w:val="25"/>
                <w:szCs w:val="25"/>
                <w:spacing w:val="2"/>
              </w:rPr>
              <w:t>折叠方法</w:t>
            </w:r>
          </w:p>
        </w:tc>
        <w:tc>
          <w:tcPr>
            <w:tcW w:w="6079" w:type="dxa"/>
            <w:vAlign w:val="top"/>
            <w:gridSpan w:val="3"/>
          </w:tcPr>
          <w:p>
            <w:pPr>
              <w:ind w:left="114"/>
              <w:spacing w:before="133" w:line="219" w:lineRule="auto"/>
              <w:rPr>
                <w:rFonts w:ascii="SimSun" w:hAnsi="SimSun" w:eastAsia="SimSun" w:cs="SimSun"/>
                <w:sz w:val="25"/>
                <w:szCs w:val="25"/>
              </w:rPr>
            </w:pPr>
            <w:r>
              <w:rPr>
                <w:rFonts w:ascii="SimSun" w:hAnsi="SimSun" w:eastAsia="SimSun" w:cs="SimSun"/>
                <w:sz w:val="25"/>
                <w:szCs w:val="25"/>
                <w:spacing w:val="8"/>
              </w:rPr>
              <w:t>6(见下文)</w:t>
            </w:r>
          </w:p>
        </w:tc>
      </w:tr>
      <w:tr>
        <w:trPr>
          <w:trHeight w:val="509" w:hRule="atLeast"/>
        </w:trPr>
        <w:tc>
          <w:tcPr>
            <w:tcW w:w="3191" w:type="dxa"/>
            <w:vAlign w:val="top"/>
          </w:tcPr>
          <w:p>
            <w:pPr>
              <w:ind w:left="75"/>
              <w:spacing w:before="135" w:line="220" w:lineRule="auto"/>
              <w:rPr>
                <w:rFonts w:ascii="SimSun" w:hAnsi="SimSun" w:eastAsia="SimSun" w:cs="SimSun"/>
                <w:sz w:val="25"/>
                <w:szCs w:val="25"/>
              </w:rPr>
            </w:pPr>
            <w:r>
              <w:rPr>
                <w:rFonts w:ascii="SimSun" w:hAnsi="SimSun" w:eastAsia="SimSun" w:cs="SimSun"/>
                <w:sz w:val="25"/>
                <w:szCs w:val="25"/>
                <w:spacing w:val="7"/>
              </w:rPr>
              <w:t>速度</w:t>
            </w:r>
          </w:p>
        </w:tc>
        <w:tc>
          <w:tcPr>
            <w:tcW w:w="2278" w:type="dxa"/>
            <w:vAlign w:val="top"/>
            <w:gridSpan w:val="2"/>
          </w:tcPr>
          <w:p>
            <w:pPr>
              <w:ind w:left="83"/>
              <w:spacing w:before="143" w:line="227" w:lineRule="auto"/>
              <w:rPr>
                <w:rFonts w:ascii="SimSun" w:hAnsi="SimSun" w:eastAsia="SimSun" w:cs="SimSun"/>
                <w:sz w:val="25"/>
                <w:szCs w:val="25"/>
              </w:rPr>
            </w:pPr>
            <w:r>
              <w:rPr>
                <w:rFonts w:ascii="SimSun" w:hAnsi="SimSun" w:eastAsia="SimSun" w:cs="SimSun"/>
                <w:sz w:val="25"/>
                <w:szCs w:val="25"/>
                <w:spacing w:val="4"/>
              </w:rPr>
              <w:t>直通</w:t>
            </w:r>
          </w:p>
        </w:tc>
        <w:tc>
          <w:tcPr>
            <w:tcW w:w="3801" w:type="dxa"/>
            <w:vAlign w:val="top"/>
          </w:tcPr>
          <w:p>
            <w:pPr>
              <w:ind w:left="96"/>
              <w:spacing w:before="141" w:line="224" w:lineRule="auto"/>
              <w:rPr>
                <w:rFonts w:ascii="SimSun" w:hAnsi="SimSun" w:eastAsia="SimSun" w:cs="SimSun"/>
                <w:sz w:val="25"/>
                <w:szCs w:val="25"/>
              </w:rPr>
            </w:pPr>
            <w:r>
              <w:rPr>
                <w:rFonts w:ascii="SimSun" w:hAnsi="SimSun" w:eastAsia="SimSun" w:cs="SimSun"/>
                <w:sz w:val="25"/>
                <w:szCs w:val="25"/>
                <w:spacing w:val="1"/>
              </w:rPr>
              <w:t>100至700 </w:t>
            </w:r>
            <w:r>
              <w:rPr>
                <w:rFonts w:ascii="SimSun" w:hAnsi="SimSun" w:eastAsia="SimSun" w:cs="SimSun"/>
                <w:sz w:val="25"/>
                <w:szCs w:val="25"/>
              </w:rPr>
              <w:t>mm</w:t>
            </w:r>
            <w:r>
              <w:rPr>
                <w:rFonts w:ascii="SimSun" w:hAnsi="SimSun" w:eastAsia="SimSun" w:cs="SimSun"/>
                <w:sz w:val="25"/>
                <w:szCs w:val="25"/>
                <w:spacing w:val="1"/>
              </w:rPr>
              <w:t>/s</w:t>
            </w:r>
          </w:p>
        </w:tc>
      </w:tr>
      <w:tr>
        <w:trPr>
          <w:trHeight w:val="509" w:hRule="atLeast"/>
        </w:trPr>
        <w:tc>
          <w:tcPr>
            <w:tcW w:w="3191" w:type="dxa"/>
            <w:vAlign w:val="top"/>
          </w:tcPr>
          <w:p>
            <w:pPr>
              <w:rPr>
                <w:rFonts w:ascii="Arial"/>
                <w:sz w:val="21"/>
              </w:rPr>
            </w:pPr>
            <w:r/>
          </w:p>
        </w:tc>
        <w:tc>
          <w:tcPr>
            <w:tcW w:w="2278" w:type="dxa"/>
            <w:vAlign w:val="top"/>
            <w:gridSpan w:val="2"/>
          </w:tcPr>
          <w:p>
            <w:pPr>
              <w:ind w:left="83"/>
              <w:spacing w:before="136" w:line="220" w:lineRule="auto"/>
              <w:rPr>
                <w:rFonts w:ascii="SimSun" w:hAnsi="SimSun" w:eastAsia="SimSun" w:cs="SimSun"/>
                <w:sz w:val="25"/>
                <w:szCs w:val="25"/>
              </w:rPr>
            </w:pPr>
            <w:r>
              <w:rPr>
                <w:rFonts w:ascii="SimSun" w:hAnsi="SimSun" w:eastAsia="SimSun" w:cs="SimSun"/>
                <w:sz w:val="25"/>
                <w:szCs w:val="25"/>
                <w:spacing w:val="6"/>
              </w:rPr>
              <w:t>折叠</w:t>
            </w:r>
          </w:p>
        </w:tc>
        <w:tc>
          <w:tcPr>
            <w:tcW w:w="3801" w:type="dxa"/>
            <w:vAlign w:val="top"/>
          </w:tcPr>
          <w:p>
            <w:pPr>
              <w:ind w:left="96"/>
              <w:spacing w:before="142" w:line="224" w:lineRule="auto"/>
              <w:rPr>
                <w:rFonts w:ascii="SimSun" w:hAnsi="SimSun" w:eastAsia="SimSun" w:cs="SimSun"/>
                <w:sz w:val="25"/>
                <w:szCs w:val="25"/>
              </w:rPr>
            </w:pPr>
            <w:r>
              <w:rPr>
                <w:rFonts w:ascii="SimSun" w:hAnsi="SimSun" w:eastAsia="SimSun" w:cs="SimSun"/>
                <w:sz w:val="25"/>
                <w:szCs w:val="25"/>
                <w:spacing w:val="1"/>
              </w:rPr>
              <w:t>270至700 </w:t>
            </w:r>
            <w:r>
              <w:rPr>
                <w:rFonts w:ascii="SimSun" w:hAnsi="SimSun" w:eastAsia="SimSun" w:cs="SimSun"/>
                <w:sz w:val="25"/>
                <w:szCs w:val="25"/>
              </w:rPr>
              <w:t>mm</w:t>
            </w:r>
            <w:r>
              <w:rPr>
                <w:rFonts w:ascii="SimSun" w:hAnsi="SimSun" w:eastAsia="SimSun" w:cs="SimSun"/>
                <w:sz w:val="25"/>
                <w:szCs w:val="25"/>
                <w:spacing w:val="1"/>
              </w:rPr>
              <w:t>/s</w:t>
            </w:r>
          </w:p>
        </w:tc>
      </w:tr>
      <w:tr>
        <w:trPr>
          <w:trHeight w:val="509" w:hRule="atLeast"/>
        </w:trPr>
        <w:tc>
          <w:tcPr>
            <w:tcW w:w="3191" w:type="dxa"/>
            <w:vAlign w:val="top"/>
          </w:tcPr>
          <w:p>
            <w:pPr>
              <w:ind w:left="75"/>
              <w:spacing w:before="141" w:line="224" w:lineRule="auto"/>
              <w:rPr>
                <w:rFonts w:ascii="SimSun" w:hAnsi="SimSun" w:eastAsia="SimSun" w:cs="SimSun"/>
                <w:sz w:val="25"/>
                <w:szCs w:val="25"/>
              </w:rPr>
            </w:pPr>
            <w:r>
              <w:rPr>
                <w:rFonts w:ascii="SimSun" w:hAnsi="SimSun" w:eastAsia="SimSun" w:cs="SimSun"/>
                <w:sz w:val="25"/>
                <w:szCs w:val="25"/>
                <w:spacing w:val="3"/>
              </w:rPr>
              <w:t>直通送纸</w:t>
            </w:r>
          </w:p>
        </w:tc>
        <w:tc>
          <w:tcPr>
            <w:tcW w:w="1069" w:type="dxa"/>
            <w:vAlign w:val="top"/>
          </w:tcPr>
          <w:p>
            <w:pPr>
              <w:ind w:left="93"/>
              <w:spacing w:before="134" w:line="219" w:lineRule="auto"/>
              <w:rPr>
                <w:rFonts w:ascii="SimSun" w:hAnsi="SimSun" w:eastAsia="SimSun" w:cs="SimSun"/>
                <w:sz w:val="25"/>
                <w:szCs w:val="25"/>
              </w:rPr>
            </w:pPr>
            <w:r>
              <w:rPr>
                <w:rFonts w:ascii="SimSun" w:hAnsi="SimSun" w:eastAsia="SimSun" w:cs="SimSun"/>
                <w:sz w:val="25"/>
                <w:szCs w:val="25"/>
                <w:spacing w:val="6"/>
              </w:rPr>
              <w:t>尺寸</w:t>
            </w:r>
          </w:p>
        </w:tc>
        <w:tc>
          <w:tcPr>
            <w:tcW w:w="5010" w:type="dxa"/>
            <w:vAlign w:val="top"/>
            <w:gridSpan w:val="2"/>
          </w:tcPr>
          <w:p>
            <w:pPr>
              <w:ind w:left="95"/>
              <w:spacing w:before="136" w:line="219" w:lineRule="auto"/>
              <w:rPr>
                <w:rFonts w:ascii="SimSun" w:hAnsi="SimSun" w:eastAsia="SimSun" w:cs="SimSun"/>
                <w:sz w:val="25"/>
                <w:szCs w:val="25"/>
              </w:rPr>
            </w:pPr>
            <w:r>
              <w:rPr>
                <w:rFonts w:ascii="SimSun" w:hAnsi="SimSun" w:eastAsia="SimSun" w:cs="SimSun"/>
                <w:sz w:val="25"/>
                <w:szCs w:val="25"/>
                <w:spacing w:val="2"/>
              </w:rPr>
              <w:t>明信片-13x19.2"</w:t>
            </w:r>
          </w:p>
        </w:tc>
      </w:tr>
      <w:tr>
        <w:trPr>
          <w:trHeight w:val="1317" w:hRule="atLeast"/>
        </w:trPr>
        <w:tc>
          <w:tcPr>
            <w:tcW w:w="3191" w:type="dxa"/>
            <w:vAlign w:val="top"/>
          </w:tcPr>
          <w:p>
            <w:pPr>
              <w:rPr>
                <w:rFonts w:ascii="Arial"/>
                <w:sz w:val="21"/>
              </w:rPr>
            </w:pPr>
            <w:r/>
          </w:p>
        </w:tc>
        <w:tc>
          <w:tcPr>
            <w:tcW w:w="1069" w:type="dxa"/>
            <w:vAlign w:val="top"/>
          </w:tcPr>
          <w:p>
            <w:pPr>
              <w:spacing w:line="463" w:lineRule="auto"/>
              <w:rPr>
                <w:rFonts w:ascii="Arial"/>
                <w:sz w:val="21"/>
              </w:rPr>
            </w:pPr>
            <w:r/>
          </w:p>
          <w:p>
            <w:pPr>
              <w:ind w:left="93"/>
              <w:spacing w:before="81" w:line="219" w:lineRule="auto"/>
              <w:rPr>
                <w:rFonts w:ascii="SimSun" w:hAnsi="SimSun" w:eastAsia="SimSun" w:cs="SimSun"/>
                <w:sz w:val="25"/>
                <w:szCs w:val="25"/>
              </w:rPr>
            </w:pPr>
            <w:r>
              <w:rPr>
                <w:rFonts w:ascii="SimSun" w:hAnsi="SimSun" w:eastAsia="SimSun" w:cs="SimSun"/>
                <w:sz w:val="25"/>
                <w:szCs w:val="25"/>
                <w:spacing w:val="8"/>
              </w:rPr>
              <w:t>类型</w:t>
            </w:r>
          </w:p>
        </w:tc>
        <w:tc>
          <w:tcPr>
            <w:tcW w:w="5010" w:type="dxa"/>
            <w:vAlign w:val="top"/>
            <w:gridSpan w:val="2"/>
          </w:tcPr>
          <w:p>
            <w:pPr>
              <w:ind w:left="95" w:right="1639"/>
              <w:spacing w:before="159" w:line="298" w:lineRule="auto"/>
              <w:rPr>
                <w:rFonts w:ascii="SimSun" w:hAnsi="SimSun" w:eastAsia="SimSun" w:cs="SimSun"/>
                <w:sz w:val="25"/>
                <w:szCs w:val="25"/>
              </w:rPr>
            </w:pPr>
            <w:r>
              <w:rPr>
                <w:rFonts w:ascii="SimSun" w:hAnsi="SimSun" w:eastAsia="SimSun" w:cs="SimSun"/>
                <w:sz w:val="25"/>
                <w:szCs w:val="25"/>
              </w:rPr>
              <w:t>用过的纸张：A3、A4、B4、B5</w:t>
            </w:r>
            <w:r>
              <w:rPr>
                <w:rFonts w:ascii="SimSun" w:hAnsi="SimSun" w:eastAsia="SimSun" w:cs="SimSun"/>
                <w:sz w:val="25"/>
                <w:szCs w:val="25"/>
                <w:spacing w:val="14"/>
              </w:rPr>
              <w:t xml:space="preserve"> </w:t>
            </w:r>
            <w:r>
              <w:rPr>
                <w:rFonts w:ascii="SimSun" w:hAnsi="SimSun" w:eastAsia="SimSun" w:cs="SimSun"/>
                <w:sz w:val="25"/>
                <w:szCs w:val="25"/>
                <w:spacing w:val="-1"/>
              </w:rPr>
              <w:t>OHP:A4、B5</w:t>
            </w:r>
          </w:p>
          <w:p>
            <w:pPr>
              <w:ind w:left="95"/>
              <w:spacing w:line="219" w:lineRule="auto"/>
              <w:rPr>
                <w:rFonts w:ascii="SimSun" w:hAnsi="SimSun" w:eastAsia="SimSun" w:cs="SimSun"/>
                <w:sz w:val="25"/>
                <w:szCs w:val="25"/>
              </w:rPr>
            </w:pPr>
            <w:r>
              <w:rPr>
                <w:rFonts w:ascii="SimSun" w:hAnsi="SimSun" w:eastAsia="SimSun" w:cs="SimSun"/>
                <w:sz w:val="25"/>
                <w:szCs w:val="25"/>
              </w:rPr>
              <w:t>标签纸：A4横送、LT横送</w:t>
            </w:r>
          </w:p>
        </w:tc>
      </w:tr>
      <w:tr>
        <w:trPr>
          <w:trHeight w:val="514" w:hRule="atLeast"/>
        </w:trPr>
        <w:tc>
          <w:tcPr>
            <w:tcW w:w="3191" w:type="dxa"/>
            <w:vAlign w:val="top"/>
          </w:tcPr>
          <w:p>
            <w:pPr>
              <w:ind w:left="75"/>
              <w:spacing w:before="141" w:line="220" w:lineRule="auto"/>
              <w:rPr>
                <w:rFonts w:ascii="SimSun" w:hAnsi="SimSun" w:eastAsia="SimSun" w:cs="SimSun"/>
                <w:sz w:val="25"/>
                <w:szCs w:val="25"/>
              </w:rPr>
            </w:pPr>
            <w:r>
              <w:rPr>
                <w:rFonts w:ascii="SimSun" w:hAnsi="SimSun" w:eastAsia="SimSun" w:cs="SimSun"/>
                <w:sz w:val="25"/>
                <w:szCs w:val="25"/>
                <w:spacing w:val="2"/>
              </w:rPr>
              <w:t>折叠方法</w:t>
            </w:r>
          </w:p>
        </w:tc>
        <w:tc>
          <w:tcPr>
            <w:tcW w:w="6079" w:type="dxa"/>
            <w:vAlign w:val="top"/>
            <w:gridSpan w:val="3"/>
          </w:tcPr>
          <w:p>
            <w:pPr>
              <w:ind w:left="114"/>
              <w:spacing w:before="144" w:line="222" w:lineRule="auto"/>
              <w:rPr>
                <w:rFonts w:ascii="SimSun" w:hAnsi="SimSun" w:eastAsia="SimSun" w:cs="SimSun"/>
                <w:sz w:val="25"/>
                <w:szCs w:val="25"/>
              </w:rPr>
            </w:pPr>
            <w:r>
              <w:rPr>
                <w:rFonts w:ascii="SimSun" w:hAnsi="SimSun" w:eastAsia="SimSun" w:cs="SimSun"/>
                <w:sz w:val="25"/>
                <w:szCs w:val="25"/>
                <w:spacing w:val="-14"/>
              </w:rPr>
              <w:t>6</w:t>
            </w:r>
            <w:r>
              <w:rPr>
                <w:rFonts w:ascii="SimSun" w:hAnsi="SimSun" w:eastAsia="SimSun" w:cs="SimSun"/>
                <w:sz w:val="25"/>
                <w:szCs w:val="25"/>
                <w:spacing w:val="11"/>
              </w:rPr>
              <w:t xml:space="preserve"> </w:t>
            </w:r>
            <w:r>
              <w:rPr>
                <w:rFonts w:ascii="SimSun" w:hAnsi="SimSun" w:eastAsia="SimSun" w:cs="SimSun"/>
                <w:sz w:val="25"/>
                <w:szCs w:val="25"/>
                <w:spacing w:val="-14"/>
              </w:rPr>
              <w:t>(</w:t>
            </w:r>
            <w:r>
              <w:rPr>
                <w:rFonts w:ascii="SimSun" w:hAnsi="SimSun" w:eastAsia="SimSun" w:cs="SimSun"/>
                <w:sz w:val="25"/>
                <w:szCs w:val="25"/>
                <w:spacing w:val="-42"/>
              </w:rPr>
              <w:t xml:space="preserve"> </w:t>
            </w:r>
            <w:r>
              <w:rPr>
                <w:rFonts w:ascii="SimSun" w:hAnsi="SimSun" w:eastAsia="SimSun" w:cs="SimSun"/>
                <w:sz w:val="25"/>
                <w:szCs w:val="25"/>
                <w:spacing w:val="-14"/>
              </w:rPr>
              <w:t>F</w:t>
            </w:r>
            <w:r>
              <w:rPr>
                <w:rFonts w:ascii="SimSun" w:hAnsi="SimSun" w:eastAsia="SimSun" w:cs="SimSun"/>
                <w:sz w:val="25"/>
                <w:szCs w:val="25"/>
                <w:spacing w:val="-46"/>
              </w:rPr>
              <w:t xml:space="preserve"> </w:t>
            </w:r>
            <w:r>
              <w:rPr>
                <w:rFonts w:ascii="SimSun" w:hAnsi="SimSun" w:eastAsia="SimSun" w:cs="SimSun"/>
                <w:sz w:val="25"/>
                <w:szCs w:val="25"/>
                <w:spacing w:val="-14"/>
              </w:rPr>
              <w:t>M</w:t>
            </w:r>
            <w:r>
              <w:rPr>
                <w:rFonts w:ascii="SimSun" w:hAnsi="SimSun" w:eastAsia="SimSun" w:cs="SimSun"/>
                <w:sz w:val="25"/>
                <w:szCs w:val="25"/>
                <w:spacing w:val="-20"/>
              </w:rPr>
              <w:t xml:space="preserve"> </w:t>
            </w:r>
            <w:r>
              <w:rPr>
                <w:rFonts w:ascii="SimSun" w:hAnsi="SimSun" w:eastAsia="SimSun" w:cs="SimSun"/>
                <w:sz w:val="25"/>
                <w:szCs w:val="25"/>
                <w:spacing w:val="-14"/>
              </w:rPr>
              <w:t>1</w:t>
            </w:r>
            <w:r>
              <w:rPr>
                <w:rFonts w:ascii="SimSun" w:hAnsi="SimSun" w:eastAsia="SimSun" w:cs="SimSun"/>
                <w:sz w:val="25"/>
                <w:szCs w:val="25"/>
                <w:spacing w:val="-37"/>
              </w:rPr>
              <w:t xml:space="preserve"> </w:t>
            </w:r>
            <w:r>
              <w:rPr>
                <w:rFonts w:ascii="SimSun" w:hAnsi="SimSun" w:eastAsia="SimSun" w:cs="SimSun"/>
                <w:sz w:val="25"/>
                <w:szCs w:val="25"/>
                <w:spacing w:val="-14"/>
              </w:rPr>
              <w:t>至</w:t>
            </w:r>
            <w:r>
              <w:rPr>
                <w:rFonts w:ascii="SimSun" w:hAnsi="SimSun" w:eastAsia="SimSun" w:cs="SimSun"/>
                <w:sz w:val="25"/>
                <w:szCs w:val="25"/>
                <w:spacing w:val="-42"/>
              </w:rPr>
              <w:t xml:space="preserve"> </w:t>
            </w:r>
            <w:r>
              <w:rPr>
                <w:rFonts w:ascii="SimSun" w:hAnsi="SimSun" w:eastAsia="SimSun" w:cs="SimSun"/>
                <w:sz w:val="25"/>
                <w:szCs w:val="25"/>
                <w:spacing w:val="-14"/>
              </w:rPr>
              <w:t>F</w:t>
            </w:r>
            <w:r>
              <w:rPr>
                <w:rFonts w:ascii="SimSun" w:hAnsi="SimSun" w:eastAsia="SimSun" w:cs="SimSun"/>
                <w:sz w:val="25"/>
                <w:szCs w:val="25"/>
                <w:spacing w:val="-46"/>
              </w:rPr>
              <w:t xml:space="preserve"> </w:t>
            </w:r>
            <w:r>
              <w:rPr>
                <w:rFonts w:ascii="SimSun" w:hAnsi="SimSun" w:eastAsia="SimSun" w:cs="SimSun"/>
                <w:sz w:val="25"/>
                <w:szCs w:val="25"/>
                <w:spacing w:val="-14"/>
              </w:rPr>
              <w:t>M</w:t>
            </w:r>
            <w:r>
              <w:rPr>
                <w:rFonts w:ascii="SimSun" w:hAnsi="SimSun" w:eastAsia="SimSun" w:cs="SimSun"/>
                <w:sz w:val="25"/>
                <w:szCs w:val="25"/>
                <w:spacing w:val="-37"/>
              </w:rPr>
              <w:t xml:space="preserve"> </w:t>
            </w:r>
            <w:r>
              <w:rPr>
                <w:rFonts w:ascii="SimSun" w:hAnsi="SimSun" w:eastAsia="SimSun" w:cs="SimSun"/>
                <w:sz w:val="25"/>
                <w:szCs w:val="25"/>
                <w:spacing w:val="-14"/>
              </w:rPr>
              <w:t>6</w:t>
            </w:r>
            <w:r>
              <w:rPr>
                <w:rFonts w:ascii="SimSun" w:hAnsi="SimSun" w:eastAsia="SimSun" w:cs="SimSun"/>
                <w:sz w:val="25"/>
                <w:szCs w:val="25"/>
                <w:spacing w:val="-37"/>
              </w:rPr>
              <w:t xml:space="preserve"> </w:t>
            </w:r>
            <w:r>
              <w:rPr>
                <w:rFonts w:ascii="SimSun" w:hAnsi="SimSun" w:eastAsia="SimSun" w:cs="SimSun"/>
                <w:sz w:val="25"/>
                <w:szCs w:val="25"/>
                <w:spacing w:val="-14"/>
              </w:rPr>
              <w:t>)</w:t>
            </w:r>
          </w:p>
        </w:tc>
      </w:tr>
    </w:tbl>
    <w:p>
      <w:pPr>
        <w:spacing w:line="273" w:lineRule="auto"/>
        <w:rPr>
          <w:rFonts w:ascii="Arial"/>
          <w:sz w:val="21"/>
        </w:rPr>
      </w:pPr>
      <w:r/>
    </w:p>
    <w:p>
      <w:pPr>
        <w:ind w:firstLine="1259"/>
        <w:spacing w:line="2420" w:lineRule="exact"/>
        <w:rPr/>
      </w:pPr>
      <w:r>
        <w:rPr>
          <w:position w:val="-48"/>
        </w:rPr>
        <w:pict>
          <v:group id="_x0000_s190" style="mso-position-vertical-relative:line;mso-position-horizontal-relative:char;width:168.05pt;height:121pt;" filled="false" stroked="false" coordsize="3361,2420" coordorigin="0,0">
            <v:shape id="_x0000_s192" style="position:absolute;left:0;top:0;width:3361;height:2420;" filled="false" stroked="false" type="#_x0000_t75">
              <v:imagedata o:title="" r:id="rId323"/>
            </v:shape>
            <v:shape id="_x0000_s194" style="position:absolute;left:-20;top:-20;width:3401;height:2460;" filled="false" stroked="false" type="#_x0000_t202">
              <v:fill on="false"/>
              <v:stroke on="false"/>
              <v:path/>
              <v:imagedata o:title=""/>
              <o:lock v:ext="edit" aspectratio="false"/>
              <v:textbox inset="0mm,0mm,0mm,0mm">
                <w:txbxContent>
                  <w:p>
                    <w:pPr>
                      <w:ind w:left="2942"/>
                      <w:spacing w:before="160" w:line="183" w:lineRule="auto"/>
                      <w:rPr>
                        <w:rFonts w:ascii="SimSun" w:hAnsi="SimSun" w:eastAsia="SimSun" w:cs="SimSun"/>
                        <w:sz w:val="17"/>
                        <w:szCs w:val="17"/>
                      </w:rPr>
                    </w:pPr>
                    <w:r>
                      <w:rPr>
                        <w:rFonts w:ascii="SimSun" w:hAnsi="SimSun" w:eastAsia="SimSun" w:cs="SimSun"/>
                        <w:sz w:val="17"/>
                        <w:szCs w:val="17"/>
                        <w:b/>
                        <w:bCs/>
                        <w:spacing w:val="-3"/>
                      </w:rPr>
                      <w:t>FM4</w:t>
                    </w:r>
                  </w:p>
                  <w:p>
                    <w:pPr>
                      <w:spacing w:line="276" w:lineRule="auto"/>
                      <w:rPr>
                        <w:rFonts w:ascii="Arial"/>
                        <w:sz w:val="21"/>
                      </w:rPr>
                    </w:pPr>
                    <w:r/>
                  </w:p>
                  <w:p>
                    <w:pPr>
                      <w:spacing w:line="276" w:lineRule="auto"/>
                      <w:rPr>
                        <w:rFonts w:ascii="Arial"/>
                        <w:sz w:val="21"/>
                      </w:rPr>
                    </w:pPr>
                    <w:r/>
                  </w:p>
                  <w:p>
                    <w:pPr>
                      <w:ind w:left="2952"/>
                      <w:spacing w:before="55" w:line="182" w:lineRule="auto"/>
                      <w:rPr>
                        <w:rFonts w:ascii="SimSun" w:hAnsi="SimSun" w:eastAsia="SimSun" w:cs="SimSun"/>
                        <w:sz w:val="17"/>
                        <w:szCs w:val="17"/>
                      </w:rPr>
                    </w:pPr>
                    <w:r>
                      <w:rPr>
                        <w:rFonts w:ascii="SimSun" w:hAnsi="SimSun" w:eastAsia="SimSun" w:cs="SimSun"/>
                        <w:sz w:val="17"/>
                        <w:szCs w:val="17"/>
                        <w:b/>
                        <w:bCs/>
                        <w:spacing w:val="-3"/>
                      </w:rPr>
                      <w:t>FM5</w:t>
                    </w:r>
                  </w:p>
                  <w:p>
                    <w:pPr>
                      <w:spacing w:line="281" w:lineRule="auto"/>
                      <w:rPr>
                        <w:rFonts w:ascii="Arial"/>
                        <w:sz w:val="21"/>
                      </w:rPr>
                    </w:pPr>
                    <w:r/>
                  </w:p>
                  <w:p>
                    <w:pPr>
                      <w:spacing w:line="281" w:lineRule="auto"/>
                      <w:rPr>
                        <w:rFonts w:ascii="Arial"/>
                        <w:sz w:val="21"/>
                      </w:rPr>
                    </w:pPr>
                    <w:r/>
                  </w:p>
                  <w:p>
                    <w:pPr>
                      <w:ind w:left="2932"/>
                      <w:spacing w:before="55" w:line="183" w:lineRule="auto"/>
                      <w:rPr>
                        <w:rFonts w:ascii="SimSun" w:hAnsi="SimSun" w:eastAsia="SimSun" w:cs="SimSun"/>
                        <w:sz w:val="17"/>
                        <w:szCs w:val="17"/>
                      </w:rPr>
                    </w:pPr>
                    <w:r>
                      <w:rPr>
                        <w:rFonts w:ascii="SimSun" w:hAnsi="SimSun" w:eastAsia="SimSun" w:cs="SimSun"/>
                        <w:sz w:val="17"/>
                        <w:szCs w:val="17"/>
                        <w:b/>
                        <w:bCs/>
                        <w:spacing w:val="-3"/>
                      </w:rPr>
                      <w:t>FM6</w:t>
                    </w:r>
                  </w:p>
                </w:txbxContent>
              </v:textbox>
            </v:shape>
          </v:group>
        </w:pict>
      </w:r>
    </w:p>
    <w:p>
      <w:pPr>
        <w:ind w:left="1400"/>
        <w:spacing w:before="137" w:line="220" w:lineRule="auto"/>
        <w:rPr>
          <w:rFonts w:ascii="SimSun" w:hAnsi="SimSun" w:eastAsia="SimSun" w:cs="SimSun"/>
          <w:sz w:val="17"/>
          <w:szCs w:val="17"/>
        </w:rPr>
      </w:pPr>
      <w:r>
        <w:rPr>
          <w:rFonts w:ascii="SimSun" w:hAnsi="SimSun" w:eastAsia="SimSun" w:cs="SimSun"/>
          <w:sz w:val="17"/>
          <w:szCs w:val="17"/>
          <w:spacing w:val="-10"/>
        </w:rPr>
        <w:t>F</w:t>
      </w:r>
      <w:r>
        <w:rPr>
          <w:rFonts w:ascii="SimSun" w:hAnsi="SimSun" w:eastAsia="SimSun" w:cs="SimSun"/>
          <w:sz w:val="17"/>
          <w:szCs w:val="17"/>
          <w:spacing w:val="-31"/>
        </w:rPr>
        <w:t xml:space="preserve"> </w:t>
      </w:r>
      <w:r>
        <w:rPr>
          <w:rFonts w:ascii="SimSun" w:hAnsi="SimSun" w:eastAsia="SimSun" w:cs="SimSun"/>
          <w:sz w:val="17"/>
          <w:szCs w:val="17"/>
          <w:spacing w:val="-10"/>
        </w:rPr>
        <w:t>M</w:t>
      </w:r>
      <w:r>
        <w:rPr>
          <w:rFonts w:ascii="SimSun" w:hAnsi="SimSun" w:eastAsia="SimSun" w:cs="SimSun"/>
          <w:sz w:val="17"/>
          <w:szCs w:val="17"/>
          <w:spacing w:val="-17"/>
        </w:rPr>
        <w:t xml:space="preserve"> </w:t>
      </w:r>
      <w:r>
        <w:rPr>
          <w:rFonts w:ascii="SimSun" w:hAnsi="SimSun" w:eastAsia="SimSun" w:cs="SimSun"/>
          <w:sz w:val="17"/>
          <w:szCs w:val="17"/>
          <w:spacing w:val="-10"/>
        </w:rPr>
        <w:t>1 :</w:t>
      </w:r>
      <w:r>
        <w:rPr>
          <w:rFonts w:ascii="SimSun" w:hAnsi="SimSun" w:eastAsia="SimSun" w:cs="SimSun"/>
          <w:sz w:val="17"/>
          <w:szCs w:val="17"/>
          <w:spacing w:val="-31"/>
        </w:rPr>
        <w:t xml:space="preserve"> </w:t>
      </w:r>
      <w:r>
        <w:rPr>
          <w:rFonts w:ascii="SimSun" w:hAnsi="SimSun" w:eastAsia="SimSun" w:cs="SimSun"/>
          <w:sz w:val="17"/>
          <w:szCs w:val="17"/>
          <w:spacing w:val="-10"/>
        </w:rPr>
        <w:t>Z</w:t>
      </w:r>
      <w:r>
        <w:rPr>
          <w:rFonts w:ascii="SimSun" w:hAnsi="SimSun" w:eastAsia="SimSun" w:cs="SimSun"/>
          <w:sz w:val="17"/>
          <w:szCs w:val="17"/>
          <w:spacing w:val="-28"/>
        </w:rPr>
        <w:t xml:space="preserve"> </w:t>
      </w:r>
      <w:r>
        <w:rPr>
          <w:rFonts w:ascii="SimSun" w:hAnsi="SimSun" w:eastAsia="SimSun" w:cs="SimSun"/>
          <w:sz w:val="17"/>
          <w:szCs w:val="17"/>
          <w:spacing w:val="-10"/>
        </w:rPr>
        <w:t>形</w:t>
      </w:r>
      <w:r>
        <w:rPr>
          <w:rFonts w:ascii="SimSun" w:hAnsi="SimSun" w:eastAsia="SimSun" w:cs="SimSun"/>
          <w:sz w:val="17"/>
          <w:szCs w:val="17"/>
          <w:spacing w:val="-28"/>
        </w:rPr>
        <w:t xml:space="preserve"> </w:t>
      </w:r>
      <w:r>
        <w:rPr>
          <w:rFonts w:ascii="SimSun" w:hAnsi="SimSun" w:eastAsia="SimSun" w:cs="SimSun"/>
          <w:sz w:val="17"/>
          <w:szCs w:val="17"/>
          <w:spacing w:val="-10"/>
        </w:rPr>
        <w:t>折</w:t>
      </w:r>
      <w:r>
        <w:rPr>
          <w:rFonts w:ascii="SimSun" w:hAnsi="SimSun" w:eastAsia="SimSun" w:cs="SimSun"/>
          <w:sz w:val="17"/>
          <w:szCs w:val="17"/>
          <w:spacing w:val="-27"/>
        </w:rPr>
        <w:t xml:space="preserve"> </w:t>
      </w:r>
      <w:r>
        <w:rPr>
          <w:rFonts w:ascii="SimSun" w:hAnsi="SimSun" w:eastAsia="SimSun" w:cs="SimSun"/>
          <w:sz w:val="17"/>
          <w:szCs w:val="17"/>
          <w:spacing w:val="-10"/>
        </w:rPr>
        <w:t>叠</w:t>
      </w:r>
    </w:p>
    <w:p>
      <w:pPr>
        <w:ind w:left="1380"/>
        <w:spacing w:before="37" w:line="220" w:lineRule="auto"/>
        <w:rPr>
          <w:rFonts w:ascii="SimSun" w:hAnsi="SimSun" w:eastAsia="SimSun" w:cs="SimSun"/>
          <w:sz w:val="17"/>
          <w:szCs w:val="17"/>
        </w:rPr>
      </w:pPr>
      <w:r>
        <w:rPr>
          <w:rFonts w:ascii="SimSun" w:hAnsi="SimSun" w:eastAsia="SimSun" w:cs="SimSun"/>
          <w:sz w:val="17"/>
          <w:szCs w:val="17"/>
          <w:spacing w:val="-9"/>
        </w:rPr>
        <w:t>F</w:t>
      </w:r>
      <w:r>
        <w:rPr>
          <w:rFonts w:ascii="SimSun" w:hAnsi="SimSun" w:eastAsia="SimSun" w:cs="SimSun"/>
          <w:sz w:val="17"/>
          <w:szCs w:val="17"/>
          <w:spacing w:val="-19"/>
        </w:rPr>
        <w:t xml:space="preserve"> </w:t>
      </w:r>
      <w:r>
        <w:rPr>
          <w:rFonts w:ascii="SimSun" w:hAnsi="SimSun" w:eastAsia="SimSun" w:cs="SimSun"/>
          <w:sz w:val="17"/>
          <w:szCs w:val="17"/>
          <w:spacing w:val="-9"/>
        </w:rPr>
        <w:t>M</w:t>
      </w:r>
      <w:r>
        <w:rPr>
          <w:rFonts w:ascii="SimSun" w:hAnsi="SimSun" w:eastAsia="SimSun" w:cs="SimSun"/>
          <w:sz w:val="17"/>
          <w:szCs w:val="17"/>
          <w:spacing w:val="-12"/>
        </w:rPr>
        <w:t xml:space="preserve"> </w:t>
      </w:r>
      <w:r>
        <w:rPr>
          <w:rFonts w:ascii="SimSun" w:hAnsi="SimSun" w:eastAsia="SimSun" w:cs="SimSun"/>
          <w:sz w:val="17"/>
          <w:szCs w:val="17"/>
          <w:spacing w:val="-9"/>
        </w:rPr>
        <w:t>2</w:t>
      </w:r>
      <w:r>
        <w:rPr>
          <w:rFonts w:ascii="SimSun" w:hAnsi="SimSun" w:eastAsia="SimSun" w:cs="SimSun"/>
          <w:sz w:val="17"/>
          <w:szCs w:val="17"/>
          <w:spacing w:val="12"/>
        </w:rPr>
        <w:t xml:space="preserve"> </w:t>
      </w:r>
      <w:r>
        <w:rPr>
          <w:rFonts w:ascii="SimSun" w:hAnsi="SimSun" w:eastAsia="SimSun" w:cs="SimSun"/>
          <w:sz w:val="17"/>
          <w:szCs w:val="17"/>
          <w:spacing w:val="-9"/>
        </w:rPr>
        <w:t>:</w:t>
      </w:r>
      <w:r>
        <w:rPr>
          <w:rFonts w:ascii="SimSun" w:hAnsi="SimSun" w:eastAsia="SimSun" w:cs="SimSun"/>
          <w:sz w:val="17"/>
          <w:szCs w:val="17"/>
          <w:spacing w:val="-15"/>
        </w:rPr>
        <w:t xml:space="preserve"> </w:t>
      </w:r>
      <w:r>
        <w:rPr>
          <w:rFonts w:ascii="SimSun" w:hAnsi="SimSun" w:eastAsia="SimSun" w:cs="SimSun"/>
          <w:sz w:val="17"/>
          <w:szCs w:val="17"/>
          <w:spacing w:val="-9"/>
        </w:rPr>
        <w:t>对</w:t>
      </w:r>
      <w:r>
        <w:rPr>
          <w:rFonts w:ascii="SimSun" w:hAnsi="SimSun" w:eastAsia="SimSun" w:cs="SimSun"/>
          <w:sz w:val="17"/>
          <w:szCs w:val="17"/>
          <w:spacing w:val="-13"/>
        </w:rPr>
        <w:t xml:space="preserve"> </w:t>
      </w:r>
      <w:r>
        <w:rPr>
          <w:rFonts w:ascii="SimSun" w:hAnsi="SimSun" w:eastAsia="SimSun" w:cs="SimSun"/>
          <w:sz w:val="17"/>
          <w:szCs w:val="17"/>
          <w:spacing w:val="-9"/>
        </w:rPr>
        <w:t>折</w:t>
      </w:r>
    </w:p>
    <w:p>
      <w:pPr>
        <w:ind w:left="1380"/>
        <w:spacing w:before="27" w:line="219" w:lineRule="auto"/>
        <w:rPr>
          <w:rFonts w:ascii="SimSun" w:hAnsi="SimSun" w:eastAsia="SimSun" w:cs="SimSun"/>
          <w:sz w:val="17"/>
          <w:szCs w:val="17"/>
        </w:rPr>
      </w:pPr>
      <w:r>
        <w:rPr>
          <w:rFonts w:ascii="SimSun" w:hAnsi="SimSun" w:eastAsia="SimSun" w:cs="SimSun"/>
          <w:sz w:val="17"/>
          <w:szCs w:val="17"/>
          <w:spacing w:val="-11"/>
        </w:rPr>
        <w:t>F</w:t>
      </w:r>
      <w:r>
        <w:rPr>
          <w:rFonts w:ascii="SimSun" w:hAnsi="SimSun" w:eastAsia="SimSun" w:cs="SimSun"/>
          <w:sz w:val="17"/>
          <w:szCs w:val="17"/>
          <w:spacing w:val="-40"/>
        </w:rPr>
        <w:t xml:space="preserve"> </w:t>
      </w:r>
      <w:r>
        <w:rPr>
          <w:rFonts w:ascii="SimSun" w:hAnsi="SimSun" w:eastAsia="SimSun" w:cs="SimSun"/>
          <w:sz w:val="17"/>
          <w:szCs w:val="17"/>
          <w:spacing w:val="-11"/>
        </w:rPr>
        <w:t>M</w:t>
      </w:r>
      <w:r>
        <w:rPr>
          <w:rFonts w:ascii="SimSun" w:hAnsi="SimSun" w:eastAsia="SimSun" w:cs="SimSun"/>
          <w:sz w:val="17"/>
          <w:szCs w:val="17"/>
          <w:spacing w:val="-35"/>
        </w:rPr>
        <w:t xml:space="preserve"> </w:t>
      </w:r>
      <w:r>
        <w:rPr>
          <w:rFonts w:ascii="SimSun" w:hAnsi="SimSun" w:eastAsia="SimSun" w:cs="SimSun"/>
          <w:sz w:val="17"/>
          <w:szCs w:val="17"/>
          <w:spacing w:val="-11"/>
        </w:rPr>
        <w:t>3 :</w:t>
      </w:r>
      <w:r>
        <w:rPr>
          <w:rFonts w:ascii="SimSun" w:hAnsi="SimSun" w:eastAsia="SimSun" w:cs="SimSun"/>
          <w:sz w:val="17"/>
          <w:szCs w:val="17"/>
          <w:spacing w:val="-38"/>
        </w:rPr>
        <w:t xml:space="preserve"> </w:t>
      </w:r>
      <w:r>
        <w:rPr>
          <w:rFonts w:ascii="SimSun" w:hAnsi="SimSun" w:eastAsia="SimSun" w:cs="SimSun"/>
          <w:sz w:val="17"/>
          <w:szCs w:val="17"/>
          <w:spacing w:val="-11"/>
        </w:rPr>
        <w:t>信</w:t>
      </w:r>
      <w:r>
        <w:rPr>
          <w:rFonts w:ascii="SimSun" w:hAnsi="SimSun" w:eastAsia="SimSun" w:cs="SimSun"/>
          <w:sz w:val="17"/>
          <w:szCs w:val="17"/>
          <w:spacing w:val="-37"/>
        </w:rPr>
        <w:t xml:space="preserve"> </w:t>
      </w:r>
      <w:r>
        <w:rPr>
          <w:rFonts w:ascii="SimSun" w:hAnsi="SimSun" w:eastAsia="SimSun" w:cs="SimSun"/>
          <w:sz w:val="17"/>
          <w:szCs w:val="17"/>
          <w:spacing w:val="-11"/>
        </w:rPr>
        <w:t>纸</w:t>
      </w:r>
      <w:r>
        <w:rPr>
          <w:rFonts w:ascii="SimSun" w:hAnsi="SimSun" w:eastAsia="SimSun" w:cs="SimSun"/>
          <w:sz w:val="17"/>
          <w:szCs w:val="17"/>
          <w:spacing w:val="-20"/>
        </w:rPr>
        <w:t xml:space="preserve"> </w:t>
      </w:r>
      <w:r>
        <w:rPr>
          <w:rFonts w:ascii="SimSun" w:hAnsi="SimSun" w:eastAsia="SimSun" w:cs="SimSun"/>
          <w:sz w:val="17"/>
          <w:szCs w:val="17"/>
          <w:spacing w:val="-11"/>
        </w:rPr>
        <w:t>向</w:t>
      </w:r>
      <w:r>
        <w:rPr>
          <w:rFonts w:ascii="SimSun" w:hAnsi="SimSun" w:eastAsia="SimSun" w:cs="SimSun"/>
          <w:sz w:val="17"/>
          <w:szCs w:val="17"/>
          <w:spacing w:val="-35"/>
        </w:rPr>
        <w:t xml:space="preserve"> </w:t>
      </w:r>
      <w:r>
        <w:rPr>
          <w:rFonts w:ascii="SimSun" w:hAnsi="SimSun" w:eastAsia="SimSun" w:cs="SimSun"/>
          <w:sz w:val="17"/>
          <w:szCs w:val="17"/>
          <w:spacing w:val="-11"/>
        </w:rPr>
        <w:t>外</w:t>
      </w:r>
      <w:r>
        <w:rPr>
          <w:rFonts w:ascii="SimSun" w:hAnsi="SimSun" w:eastAsia="SimSun" w:cs="SimSun"/>
          <w:sz w:val="17"/>
          <w:szCs w:val="17"/>
          <w:spacing w:val="-37"/>
        </w:rPr>
        <w:t xml:space="preserve"> </w:t>
      </w:r>
      <w:r>
        <w:rPr>
          <w:rFonts w:ascii="SimSun" w:hAnsi="SimSun" w:eastAsia="SimSun" w:cs="SimSun"/>
          <w:sz w:val="17"/>
          <w:szCs w:val="17"/>
          <w:spacing w:val="-11"/>
        </w:rPr>
        <w:t>折</w:t>
      </w:r>
      <w:r>
        <w:rPr>
          <w:rFonts w:ascii="SimSun" w:hAnsi="SimSun" w:eastAsia="SimSun" w:cs="SimSun"/>
          <w:sz w:val="17"/>
          <w:szCs w:val="17"/>
          <w:spacing w:val="-34"/>
        </w:rPr>
        <w:t xml:space="preserve"> </w:t>
      </w:r>
      <w:r>
        <w:rPr>
          <w:rFonts w:ascii="SimSun" w:hAnsi="SimSun" w:eastAsia="SimSun" w:cs="SimSun"/>
          <w:sz w:val="17"/>
          <w:szCs w:val="17"/>
          <w:spacing w:val="-11"/>
        </w:rPr>
        <w:t>叠</w:t>
      </w:r>
    </w:p>
    <w:p>
      <w:pPr>
        <w:ind w:left="1380"/>
        <w:spacing w:before="48" w:line="219" w:lineRule="auto"/>
        <w:rPr>
          <w:rFonts w:ascii="SimSun" w:hAnsi="SimSun" w:eastAsia="SimSun" w:cs="SimSun"/>
          <w:sz w:val="17"/>
          <w:szCs w:val="17"/>
        </w:rPr>
      </w:pPr>
      <w:r>
        <w:rPr>
          <w:rFonts w:ascii="SimSun" w:hAnsi="SimSun" w:eastAsia="SimSun" w:cs="SimSun"/>
          <w:sz w:val="17"/>
          <w:szCs w:val="17"/>
          <w:spacing w:val="-12"/>
        </w:rPr>
        <w:t>F</w:t>
      </w:r>
      <w:r>
        <w:rPr>
          <w:rFonts w:ascii="SimSun" w:hAnsi="SimSun" w:eastAsia="SimSun" w:cs="SimSun"/>
          <w:sz w:val="17"/>
          <w:szCs w:val="17"/>
          <w:spacing w:val="-42"/>
        </w:rPr>
        <w:t xml:space="preserve"> </w:t>
      </w:r>
      <w:r>
        <w:rPr>
          <w:rFonts w:ascii="SimSun" w:hAnsi="SimSun" w:eastAsia="SimSun" w:cs="SimSun"/>
          <w:sz w:val="17"/>
          <w:szCs w:val="17"/>
          <w:spacing w:val="-12"/>
        </w:rPr>
        <w:t>M</w:t>
      </w:r>
      <w:r>
        <w:rPr>
          <w:rFonts w:ascii="SimSun" w:hAnsi="SimSun" w:eastAsia="SimSun" w:cs="SimSun"/>
          <w:sz w:val="17"/>
          <w:szCs w:val="17"/>
          <w:spacing w:val="-39"/>
        </w:rPr>
        <w:t xml:space="preserve"> </w:t>
      </w:r>
      <w:r>
        <w:rPr>
          <w:rFonts w:ascii="SimSun" w:hAnsi="SimSun" w:eastAsia="SimSun" w:cs="SimSun"/>
          <w:sz w:val="17"/>
          <w:szCs w:val="17"/>
          <w:spacing w:val="-12"/>
        </w:rPr>
        <w:t>4 :</w:t>
      </w:r>
      <w:r>
        <w:rPr>
          <w:rFonts w:ascii="SimSun" w:hAnsi="SimSun" w:eastAsia="SimSun" w:cs="SimSun"/>
          <w:sz w:val="17"/>
          <w:szCs w:val="17"/>
          <w:spacing w:val="-38"/>
        </w:rPr>
        <w:t xml:space="preserve"> </w:t>
      </w:r>
      <w:r>
        <w:rPr>
          <w:rFonts w:ascii="SimSun" w:hAnsi="SimSun" w:eastAsia="SimSun" w:cs="SimSun"/>
          <w:sz w:val="17"/>
          <w:szCs w:val="17"/>
          <w:spacing w:val="-12"/>
        </w:rPr>
        <w:t>信</w:t>
      </w:r>
      <w:r>
        <w:rPr>
          <w:rFonts w:ascii="SimSun" w:hAnsi="SimSun" w:eastAsia="SimSun" w:cs="SimSun"/>
          <w:sz w:val="17"/>
          <w:szCs w:val="17"/>
          <w:spacing w:val="-37"/>
        </w:rPr>
        <w:t xml:space="preserve"> </w:t>
      </w:r>
      <w:r>
        <w:rPr>
          <w:rFonts w:ascii="SimSun" w:hAnsi="SimSun" w:eastAsia="SimSun" w:cs="SimSun"/>
          <w:sz w:val="17"/>
          <w:szCs w:val="17"/>
          <w:spacing w:val="-12"/>
        </w:rPr>
        <w:t>纸</w:t>
      </w:r>
      <w:r>
        <w:rPr>
          <w:rFonts w:ascii="SimSun" w:hAnsi="SimSun" w:eastAsia="SimSun" w:cs="SimSun"/>
          <w:sz w:val="17"/>
          <w:szCs w:val="17"/>
          <w:spacing w:val="-20"/>
        </w:rPr>
        <w:t xml:space="preserve"> </w:t>
      </w:r>
      <w:r>
        <w:rPr>
          <w:rFonts w:ascii="SimSun" w:hAnsi="SimSun" w:eastAsia="SimSun" w:cs="SimSun"/>
          <w:sz w:val="17"/>
          <w:szCs w:val="17"/>
          <w:spacing w:val="-12"/>
        </w:rPr>
        <w:t>向</w:t>
      </w:r>
      <w:r>
        <w:rPr>
          <w:rFonts w:ascii="SimSun" w:hAnsi="SimSun" w:eastAsia="SimSun" w:cs="SimSun"/>
          <w:sz w:val="17"/>
          <w:szCs w:val="17"/>
          <w:spacing w:val="-18"/>
        </w:rPr>
        <w:t xml:space="preserve"> </w:t>
      </w:r>
      <w:r>
        <w:rPr>
          <w:rFonts w:ascii="SimSun" w:hAnsi="SimSun" w:eastAsia="SimSun" w:cs="SimSun"/>
          <w:sz w:val="17"/>
          <w:szCs w:val="17"/>
          <w:spacing w:val="-12"/>
        </w:rPr>
        <w:t>内</w:t>
      </w:r>
      <w:r>
        <w:rPr>
          <w:rFonts w:ascii="SimSun" w:hAnsi="SimSun" w:eastAsia="SimSun" w:cs="SimSun"/>
          <w:sz w:val="17"/>
          <w:szCs w:val="17"/>
          <w:spacing w:val="-37"/>
        </w:rPr>
        <w:t xml:space="preserve"> </w:t>
      </w:r>
      <w:r>
        <w:rPr>
          <w:rFonts w:ascii="SimSun" w:hAnsi="SimSun" w:eastAsia="SimSun" w:cs="SimSun"/>
          <w:sz w:val="17"/>
          <w:szCs w:val="17"/>
          <w:spacing w:val="-12"/>
        </w:rPr>
        <w:t>折</w:t>
      </w:r>
      <w:r>
        <w:rPr>
          <w:rFonts w:ascii="SimSun" w:hAnsi="SimSun" w:eastAsia="SimSun" w:cs="SimSun"/>
          <w:sz w:val="17"/>
          <w:szCs w:val="17"/>
          <w:spacing w:val="-34"/>
        </w:rPr>
        <w:t xml:space="preserve"> </w:t>
      </w:r>
      <w:r>
        <w:rPr>
          <w:rFonts w:ascii="SimSun" w:hAnsi="SimSun" w:eastAsia="SimSun" w:cs="SimSun"/>
          <w:sz w:val="17"/>
          <w:szCs w:val="17"/>
          <w:spacing w:val="-12"/>
        </w:rPr>
        <w:t>叠</w:t>
      </w:r>
    </w:p>
    <w:p>
      <w:pPr>
        <w:ind w:left="1380"/>
        <w:spacing w:before="39" w:line="220" w:lineRule="auto"/>
        <w:rPr>
          <w:rFonts w:ascii="SimSun" w:hAnsi="SimSun" w:eastAsia="SimSun" w:cs="SimSun"/>
          <w:sz w:val="17"/>
          <w:szCs w:val="17"/>
        </w:rPr>
      </w:pPr>
      <w:r>
        <w:rPr>
          <w:rFonts w:ascii="SimSun" w:hAnsi="SimSun" w:eastAsia="SimSun" w:cs="SimSun"/>
          <w:sz w:val="17"/>
          <w:szCs w:val="17"/>
          <w:spacing w:val="-8"/>
        </w:rPr>
        <w:t>F</w:t>
      </w:r>
      <w:r>
        <w:rPr>
          <w:rFonts w:ascii="SimSun" w:hAnsi="SimSun" w:eastAsia="SimSun" w:cs="SimSun"/>
          <w:sz w:val="17"/>
          <w:szCs w:val="17"/>
          <w:spacing w:val="-34"/>
        </w:rPr>
        <w:t xml:space="preserve"> </w:t>
      </w:r>
      <w:r>
        <w:rPr>
          <w:rFonts w:ascii="SimSun" w:hAnsi="SimSun" w:eastAsia="SimSun" w:cs="SimSun"/>
          <w:sz w:val="17"/>
          <w:szCs w:val="17"/>
          <w:spacing w:val="-8"/>
        </w:rPr>
        <w:t>M</w:t>
      </w:r>
      <w:r>
        <w:rPr>
          <w:rFonts w:ascii="SimSun" w:hAnsi="SimSun" w:eastAsia="SimSun" w:cs="SimSun"/>
          <w:sz w:val="17"/>
          <w:szCs w:val="17"/>
          <w:spacing w:val="-25"/>
        </w:rPr>
        <w:t xml:space="preserve"> </w:t>
      </w:r>
      <w:r>
        <w:rPr>
          <w:rFonts w:ascii="SimSun" w:hAnsi="SimSun" w:eastAsia="SimSun" w:cs="SimSun"/>
          <w:sz w:val="17"/>
          <w:szCs w:val="17"/>
          <w:spacing w:val="-8"/>
        </w:rPr>
        <w:t>5 :</w:t>
      </w:r>
      <w:r>
        <w:rPr>
          <w:rFonts w:ascii="SimSun" w:hAnsi="SimSun" w:eastAsia="SimSun" w:cs="SimSun"/>
          <w:sz w:val="17"/>
          <w:szCs w:val="17"/>
          <w:spacing w:val="-28"/>
        </w:rPr>
        <w:t xml:space="preserve"> </w:t>
      </w:r>
      <w:r>
        <w:rPr>
          <w:rFonts w:ascii="SimSun" w:hAnsi="SimSun" w:eastAsia="SimSun" w:cs="SimSun"/>
          <w:sz w:val="17"/>
          <w:szCs w:val="17"/>
          <w:spacing w:val="-8"/>
        </w:rPr>
        <w:t>双</w:t>
      </w:r>
      <w:r>
        <w:rPr>
          <w:rFonts w:ascii="SimSun" w:hAnsi="SimSun" w:eastAsia="SimSun" w:cs="SimSun"/>
          <w:sz w:val="17"/>
          <w:szCs w:val="17"/>
          <w:spacing w:val="-27"/>
        </w:rPr>
        <w:t xml:space="preserve"> </w:t>
      </w:r>
      <w:r>
        <w:rPr>
          <w:rFonts w:ascii="SimSun" w:hAnsi="SimSun" w:eastAsia="SimSun" w:cs="SimSun"/>
          <w:sz w:val="17"/>
          <w:szCs w:val="17"/>
          <w:spacing w:val="-8"/>
        </w:rPr>
        <w:t>联</w:t>
      </w:r>
      <w:r>
        <w:rPr>
          <w:rFonts w:ascii="SimSun" w:hAnsi="SimSun" w:eastAsia="SimSun" w:cs="SimSun"/>
          <w:sz w:val="17"/>
          <w:szCs w:val="17"/>
          <w:spacing w:val="-27"/>
        </w:rPr>
        <w:t xml:space="preserve"> </w:t>
      </w:r>
      <w:r>
        <w:rPr>
          <w:rFonts w:ascii="SimSun" w:hAnsi="SimSun" w:eastAsia="SimSun" w:cs="SimSun"/>
          <w:sz w:val="17"/>
          <w:szCs w:val="17"/>
          <w:spacing w:val="-8"/>
        </w:rPr>
        <w:t>折</w:t>
      </w:r>
      <w:r>
        <w:rPr>
          <w:rFonts w:ascii="SimSun" w:hAnsi="SimSun" w:eastAsia="SimSun" w:cs="SimSun"/>
          <w:sz w:val="17"/>
          <w:szCs w:val="17"/>
          <w:spacing w:val="-24"/>
        </w:rPr>
        <w:t xml:space="preserve"> </w:t>
      </w:r>
      <w:r>
        <w:rPr>
          <w:rFonts w:ascii="SimSun" w:hAnsi="SimSun" w:eastAsia="SimSun" w:cs="SimSun"/>
          <w:sz w:val="17"/>
          <w:szCs w:val="17"/>
          <w:spacing w:val="-8"/>
        </w:rPr>
        <w:t>叠</w:t>
      </w:r>
    </w:p>
    <w:p>
      <w:pPr>
        <w:ind w:left="1400"/>
        <w:spacing w:before="37" w:line="220" w:lineRule="auto"/>
        <w:rPr>
          <w:rFonts w:ascii="SimSun" w:hAnsi="SimSun" w:eastAsia="SimSun" w:cs="SimSun"/>
          <w:sz w:val="17"/>
          <w:szCs w:val="17"/>
        </w:rPr>
      </w:pPr>
      <w:r>
        <w:rPr>
          <w:rFonts w:ascii="SimSun" w:hAnsi="SimSun" w:eastAsia="SimSun" w:cs="SimSun"/>
          <w:sz w:val="17"/>
          <w:szCs w:val="17"/>
          <w:spacing w:val="-11"/>
        </w:rPr>
        <w:t>F</w:t>
      </w:r>
      <w:r>
        <w:rPr>
          <w:rFonts w:ascii="SimSun" w:hAnsi="SimSun" w:eastAsia="SimSun" w:cs="SimSun"/>
          <w:sz w:val="17"/>
          <w:szCs w:val="17"/>
          <w:spacing w:val="-34"/>
        </w:rPr>
        <w:t xml:space="preserve"> </w:t>
      </w:r>
      <w:r>
        <w:rPr>
          <w:rFonts w:ascii="SimSun" w:hAnsi="SimSun" w:eastAsia="SimSun" w:cs="SimSun"/>
          <w:sz w:val="17"/>
          <w:szCs w:val="17"/>
          <w:spacing w:val="-11"/>
        </w:rPr>
        <w:t>M</w:t>
      </w:r>
      <w:r>
        <w:rPr>
          <w:rFonts w:ascii="SimSun" w:hAnsi="SimSun" w:eastAsia="SimSun" w:cs="SimSun"/>
          <w:sz w:val="17"/>
          <w:szCs w:val="17"/>
          <w:spacing w:val="-29"/>
        </w:rPr>
        <w:t xml:space="preserve"> </w:t>
      </w:r>
      <w:r>
        <w:rPr>
          <w:rFonts w:ascii="SimSun" w:hAnsi="SimSun" w:eastAsia="SimSun" w:cs="SimSun"/>
          <w:sz w:val="17"/>
          <w:szCs w:val="17"/>
          <w:spacing w:val="-11"/>
        </w:rPr>
        <w:t>6 : 门</w:t>
      </w:r>
      <w:r>
        <w:rPr>
          <w:rFonts w:ascii="SimSun" w:hAnsi="SimSun" w:eastAsia="SimSun" w:cs="SimSun"/>
          <w:sz w:val="17"/>
          <w:szCs w:val="17"/>
          <w:spacing w:val="-27"/>
        </w:rPr>
        <w:t xml:space="preserve"> </w:t>
      </w:r>
      <w:r>
        <w:rPr>
          <w:rFonts w:ascii="SimSun" w:hAnsi="SimSun" w:eastAsia="SimSun" w:cs="SimSun"/>
          <w:sz w:val="17"/>
          <w:szCs w:val="17"/>
          <w:spacing w:val="-11"/>
        </w:rPr>
        <w:t>式</w:t>
      </w:r>
      <w:r>
        <w:rPr>
          <w:rFonts w:ascii="SimSun" w:hAnsi="SimSun" w:eastAsia="SimSun" w:cs="SimSun"/>
          <w:sz w:val="17"/>
          <w:szCs w:val="17"/>
          <w:spacing w:val="-30"/>
        </w:rPr>
        <w:t xml:space="preserve"> </w:t>
      </w:r>
      <w:r>
        <w:rPr>
          <w:rFonts w:ascii="SimSun" w:hAnsi="SimSun" w:eastAsia="SimSun" w:cs="SimSun"/>
          <w:sz w:val="17"/>
          <w:szCs w:val="17"/>
          <w:spacing w:val="-11"/>
        </w:rPr>
        <w:t>折</w:t>
      </w:r>
      <w:r>
        <w:rPr>
          <w:rFonts w:ascii="SimSun" w:hAnsi="SimSun" w:eastAsia="SimSun" w:cs="SimSun"/>
          <w:sz w:val="17"/>
          <w:szCs w:val="17"/>
          <w:spacing w:val="-27"/>
        </w:rPr>
        <w:t xml:space="preserve"> </w:t>
      </w:r>
      <w:r>
        <w:rPr>
          <w:rFonts w:ascii="SimSun" w:hAnsi="SimSun" w:eastAsia="SimSun" w:cs="SimSun"/>
          <w:sz w:val="17"/>
          <w:szCs w:val="17"/>
          <w:spacing w:val="-11"/>
        </w:rPr>
        <w:t>叠</w:t>
      </w:r>
    </w:p>
    <w:p>
      <w:pPr>
        <w:ind w:left="3669"/>
        <w:spacing w:before="187" w:line="196" w:lineRule="auto"/>
        <w:rPr>
          <w:rFonts w:ascii="Arial" w:hAnsi="Arial" w:eastAsia="Arial" w:cs="Arial"/>
          <w:sz w:val="18"/>
          <w:szCs w:val="18"/>
        </w:rPr>
      </w:pPr>
      <w:r>
        <w:rPr>
          <w:rFonts w:ascii="Arial" w:hAnsi="Arial" w:eastAsia="Arial" w:cs="Arial"/>
          <w:sz w:val="18"/>
          <w:szCs w:val="18"/>
          <w:b/>
          <w:bCs/>
          <w:spacing w:val="-1"/>
        </w:rPr>
        <w:t>d454v900</w:t>
      </w:r>
    </w:p>
    <w:p>
      <w:pPr>
        <w:spacing w:line="239" w:lineRule="exact"/>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201"/>
        <w:gridCol w:w="1059"/>
        <w:gridCol w:w="5020"/>
      </w:tblGrid>
      <w:tr>
        <w:trPr>
          <w:trHeight w:val="811" w:hRule="atLeast"/>
        </w:trPr>
        <w:tc>
          <w:tcPr>
            <w:tcW w:w="3201" w:type="dxa"/>
            <w:vAlign w:val="top"/>
          </w:tcPr>
          <w:p>
            <w:pPr>
              <w:ind w:left="98"/>
              <w:spacing w:before="299" w:line="219" w:lineRule="auto"/>
              <w:rPr>
                <w:rFonts w:ascii="SimSun" w:hAnsi="SimSun" w:eastAsia="SimSun" w:cs="SimSun"/>
                <w:sz w:val="22"/>
                <w:szCs w:val="22"/>
              </w:rPr>
            </w:pPr>
            <w:r>
              <w:rPr>
                <w:rFonts w:ascii="SimSun" w:hAnsi="SimSun" w:eastAsia="SimSun" w:cs="SimSun"/>
                <w:sz w:val="22"/>
                <w:szCs w:val="22"/>
                <w:b/>
                <w:bCs/>
                <w:spacing w:val="2"/>
              </w:rPr>
              <w:t>纸张尺寸(折叠)</w:t>
            </w:r>
          </w:p>
        </w:tc>
        <w:tc>
          <w:tcPr>
            <w:tcW w:w="1059" w:type="dxa"/>
            <w:vAlign w:val="top"/>
          </w:tcPr>
          <w:p>
            <w:pPr>
              <w:spacing w:line="286" w:lineRule="auto"/>
              <w:rPr>
                <w:rFonts w:ascii="Arial"/>
                <w:sz w:val="21"/>
              </w:rPr>
            </w:pPr>
            <w:r/>
          </w:p>
          <w:p>
            <w:pPr>
              <w:ind w:left="73"/>
              <w:spacing w:before="71" w:line="184" w:lineRule="auto"/>
              <w:rPr>
                <w:rFonts w:ascii="SimSun" w:hAnsi="SimSun" w:eastAsia="SimSun" w:cs="SimSun"/>
                <w:sz w:val="22"/>
                <w:szCs w:val="22"/>
              </w:rPr>
            </w:pPr>
            <w:r>
              <w:rPr>
                <w:rFonts w:ascii="SimSun" w:hAnsi="SimSun" w:eastAsia="SimSun" w:cs="SimSun"/>
                <w:sz w:val="22"/>
                <w:szCs w:val="22"/>
                <w:spacing w:val="-2"/>
              </w:rPr>
              <w:t>FM1</w:t>
            </w:r>
          </w:p>
        </w:tc>
        <w:tc>
          <w:tcPr>
            <w:tcW w:w="5020" w:type="dxa"/>
            <w:vAlign w:val="top"/>
          </w:tcPr>
          <w:p>
            <w:pPr>
              <w:ind w:left="45"/>
              <w:spacing w:before="192" w:line="218" w:lineRule="auto"/>
              <w:rPr>
                <w:rFonts w:ascii="SimSun" w:hAnsi="SimSun" w:eastAsia="SimSun" w:cs="SimSun"/>
                <w:sz w:val="22"/>
                <w:szCs w:val="22"/>
              </w:rPr>
            </w:pPr>
            <w:r>
              <w:rPr>
                <w:rFonts w:ascii="SimSun" w:hAnsi="SimSun" w:eastAsia="SimSun" w:cs="SimSun"/>
                <w:sz w:val="22"/>
                <w:szCs w:val="22"/>
              </w:rPr>
              <w:t>A3、B4、DLT、LG、A4、LT、12x18</w:t>
            </w:r>
            <w:r>
              <w:rPr>
                <w:rFonts w:ascii="SimSun" w:hAnsi="SimSun" w:eastAsia="SimSun" w:cs="SimSun"/>
                <w:sz w:val="22"/>
                <w:szCs w:val="22"/>
                <w:spacing w:val="-1"/>
              </w:rPr>
              <w:t>"、8</w:t>
            </w:r>
          </w:p>
          <w:p>
            <w:pPr>
              <w:ind w:left="108"/>
              <w:spacing w:line="220" w:lineRule="auto"/>
              <w:rPr>
                <w:rFonts w:ascii="SimSun" w:hAnsi="SimSun" w:eastAsia="SimSun" w:cs="SimSun"/>
                <w:sz w:val="22"/>
                <w:szCs w:val="22"/>
              </w:rPr>
            </w:pPr>
            <w:r>
              <w:rPr>
                <w:rFonts w:ascii="SimSun" w:hAnsi="SimSun" w:eastAsia="SimSun" w:cs="SimSun"/>
                <w:sz w:val="22"/>
                <w:szCs w:val="22"/>
                <w:b/>
                <w:bCs/>
                <w:spacing w:val="-3"/>
              </w:rPr>
              <w:t>开</w:t>
            </w:r>
          </w:p>
        </w:tc>
      </w:tr>
      <w:tr>
        <w:trPr>
          <w:trHeight w:val="1448" w:hRule="atLeast"/>
        </w:trPr>
        <w:tc>
          <w:tcPr>
            <w:tcW w:w="3201" w:type="dxa"/>
            <w:vAlign w:val="top"/>
          </w:tcPr>
          <w:p>
            <w:pPr>
              <w:rPr>
                <w:rFonts w:ascii="Arial"/>
                <w:sz w:val="21"/>
              </w:rPr>
            </w:pPr>
            <w:r/>
          </w:p>
        </w:tc>
        <w:tc>
          <w:tcPr>
            <w:tcW w:w="1059" w:type="dxa"/>
            <w:vAlign w:val="top"/>
          </w:tcPr>
          <w:p>
            <w:pPr>
              <w:spacing w:line="302" w:lineRule="auto"/>
              <w:rPr>
                <w:rFonts w:ascii="Arial"/>
                <w:sz w:val="21"/>
              </w:rPr>
            </w:pPr>
            <w:r/>
          </w:p>
          <w:p>
            <w:pPr>
              <w:spacing w:line="302" w:lineRule="auto"/>
              <w:rPr>
                <w:rFonts w:ascii="Arial"/>
                <w:sz w:val="21"/>
              </w:rPr>
            </w:pPr>
            <w:r/>
          </w:p>
          <w:p>
            <w:pPr>
              <w:ind w:left="73"/>
              <w:spacing w:before="72" w:line="183" w:lineRule="auto"/>
              <w:rPr>
                <w:rFonts w:ascii="SimSun" w:hAnsi="SimSun" w:eastAsia="SimSun" w:cs="SimSun"/>
                <w:sz w:val="22"/>
                <w:szCs w:val="22"/>
              </w:rPr>
            </w:pPr>
            <w:r>
              <w:rPr>
                <w:rFonts w:ascii="SimSun" w:hAnsi="SimSun" w:eastAsia="SimSun" w:cs="SimSun"/>
                <w:sz w:val="22"/>
                <w:szCs w:val="22"/>
                <w:spacing w:val="-2"/>
              </w:rPr>
              <w:t>FM2</w:t>
            </w:r>
          </w:p>
        </w:tc>
        <w:tc>
          <w:tcPr>
            <w:tcW w:w="5020" w:type="dxa"/>
            <w:vAlign w:val="top"/>
          </w:tcPr>
          <w:p>
            <w:pPr>
              <w:ind w:left="105"/>
              <w:spacing w:before="235" w:line="184" w:lineRule="auto"/>
              <w:rPr>
                <w:rFonts w:ascii="SimSun" w:hAnsi="SimSun" w:eastAsia="SimSun" w:cs="SimSun"/>
                <w:sz w:val="22"/>
                <w:szCs w:val="22"/>
              </w:rPr>
            </w:pPr>
            <w:r>
              <w:rPr>
                <w:rFonts w:ascii="SimSun" w:hAnsi="SimSun" w:eastAsia="SimSun" w:cs="SimSun"/>
                <w:sz w:val="22"/>
                <w:szCs w:val="22"/>
                <w:spacing w:val="-1"/>
              </w:rPr>
              <w:t>A3、B4、DLT、LG、A4、B5、LT</w:t>
            </w:r>
          </w:p>
          <w:p>
            <w:pPr>
              <w:ind w:left="105" w:right="1079"/>
              <w:spacing w:before="47" w:line="253" w:lineRule="auto"/>
              <w:rPr>
                <w:rFonts w:ascii="SimSun" w:hAnsi="SimSun" w:eastAsia="SimSun" w:cs="SimSun"/>
                <w:sz w:val="22"/>
                <w:szCs w:val="22"/>
              </w:rPr>
            </w:pPr>
            <w:r>
              <w:rPr>
                <w:rFonts w:ascii="SimSun" w:hAnsi="SimSun" w:eastAsia="SimSun" w:cs="SimSun"/>
                <w:sz w:val="22"/>
                <w:szCs w:val="22"/>
                <w:spacing w:val="-1"/>
              </w:rPr>
              <w:t>12x18”、12.6x18.5”、12.6x19.2”、</w:t>
            </w:r>
            <w:r>
              <w:rPr>
                <w:rFonts w:ascii="SimSun" w:hAnsi="SimSun" w:eastAsia="SimSun" w:cs="SimSun"/>
                <w:sz w:val="22"/>
                <w:szCs w:val="22"/>
                <w:spacing w:val="3"/>
              </w:rPr>
              <w:t xml:space="preserve"> </w:t>
            </w:r>
            <w:r>
              <w:rPr>
                <w:rFonts w:ascii="SimSun" w:hAnsi="SimSun" w:eastAsia="SimSun" w:cs="SimSun"/>
                <w:sz w:val="22"/>
                <w:szCs w:val="22"/>
                <w:spacing w:val="-1"/>
              </w:rPr>
              <w:t>13x18”、13x19”、13x19.2"、226x310</w:t>
            </w:r>
          </w:p>
          <w:p>
            <w:pPr>
              <w:ind w:left="105"/>
              <w:spacing w:line="220" w:lineRule="auto"/>
              <w:rPr>
                <w:rFonts w:ascii="SimSun" w:hAnsi="SimSun" w:eastAsia="SimSun" w:cs="SimSun"/>
                <w:sz w:val="22"/>
                <w:szCs w:val="22"/>
              </w:rPr>
            </w:pPr>
            <w:r>
              <w:rPr>
                <w:rFonts w:ascii="SimSun" w:hAnsi="SimSun" w:eastAsia="SimSun" w:cs="SimSun"/>
                <w:sz w:val="22"/>
                <w:szCs w:val="22"/>
                <w:spacing w:val="-10"/>
              </w:rPr>
              <w:t>m</w:t>
            </w:r>
            <w:r>
              <w:rPr>
                <w:rFonts w:ascii="SimSun" w:hAnsi="SimSun" w:eastAsia="SimSun" w:cs="SimSun"/>
                <w:sz w:val="22"/>
                <w:szCs w:val="22"/>
                <w:spacing w:val="-51"/>
              </w:rPr>
              <w:t xml:space="preserve"> </w:t>
            </w:r>
            <w:r>
              <w:rPr>
                <w:rFonts w:ascii="SimSun" w:hAnsi="SimSun" w:eastAsia="SimSun" w:cs="SimSun"/>
                <w:sz w:val="22"/>
                <w:szCs w:val="22"/>
                <w:spacing w:val="-10"/>
              </w:rPr>
              <w:t>m</w:t>
            </w:r>
            <w:r>
              <w:rPr>
                <w:rFonts w:ascii="SimSun" w:hAnsi="SimSun" w:eastAsia="SimSun" w:cs="SimSun"/>
                <w:sz w:val="22"/>
                <w:szCs w:val="22"/>
                <w:spacing w:val="-34"/>
              </w:rPr>
              <w:t xml:space="preserve"> </w:t>
            </w:r>
            <w:r>
              <w:rPr>
                <w:rFonts w:ascii="SimSun" w:hAnsi="SimSun" w:eastAsia="SimSun" w:cs="SimSun"/>
                <w:sz w:val="22"/>
                <w:szCs w:val="22"/>
                <w:spacing w:val="-10"/>
              </w:rPr>
              <w:t>、</w:t>
            </w:r>
            <w:r>
              <w:rPr>
                <w:rFonts w:ascii="SimSun" w:hAnsi="SimSun" w:eastAsia="SimSun" w:cs="SimSun"/>
                <w:sz w:val="22"/>
                <w:szCs w:val="22"/>
                <w:spacing w:val="-45"/>
              </w:rPr>
              <w:t xml:space="preserve"> </w:t>
            </w:r>
            <w:r>
              <w:rPr>
                <w:rFonts w:ascii="SimSun" w:hAnsi="SimSun" w:eastAsia="SimSun" w:cs="SimSun"/>
                <w:sz w:val="22"/>
                <w:szCs w:val="22"/>
                <w:spacing w:val="-10"/>
              </w:rPr>
              <w:t>3</w:t>
            </w:r>
            <w:r>
              <w:rPr>
                <w:rFonts w:ascii="SimSun" w:hAnsi="SimSun" w:eastAsia="SimSun" w:cs="SimSun"/>
                <w:sz w:val="22"/>
                <w:szCs w:val="22"/>
                <w:spacing w:val="-33"/>
              </w:rPr>
              <w:t xml:space="preserve"> </w:t>
            </w:r>
            <w:r>
              <w:rPr>
                <w:rFonts w:ascii="SimSun" w:hAnsi="SimSun" w:eastAsia="SimSun" w:cs="SimSun"/>
                <w:sz w:val="22"/>
                <w:szCs w:val="22"/>
                <w:spacing w:val="-10"/>
              </w:rPr>
              <w:t>1</w:t>
            </w:r>
            <w:r>
              <w:rPr>
                <w:rFonts w:ascii="SimSun" w:hAnsi="SimSun" w:eastAsia="SimSun" w:cs="SimSun"/>
                <w:sz w:val="22"/>
                <w:szCs w:val="22"/>
                <w:spacing w:val="-47"/>
              </w:rPr>
              <w:t xml:space="preserve"> </w:t>
            </w:r>
            <w:r>
              <w:rPr>
                <w:rFonts w:ascii="SimSun" w:hAnsi="SimSun" w:eastAsia="SimSun" w:cs="SimSun"/>
                <w:sz w:val="22"/>
                <w:szCs w:val="22"/>
                <w:spacing w:val="-10"/>
              </w:rPr>
              <w:t>0</w:t>
            </w:r>
            <w:r>
              <w:rPr>
                <w:rFonts w:ascii="SimSun" w:hAnsi="SimSun" w:eastAsia="SimSun" w:cs="SimSun"/>
                <w:sz w:val="22"/>
                <w:szCs w:val="22"/>
                <w:spacing w:val="-51"/>
              </w:rPr>
              <w:t xml:space="preserve"> </w:t>
            </w:r>
            <w:r>
              <w:rPr>
                <w:rFonts w:ascii="SimSun" w:hAnsi="SimSun" w:eastAsia="SimSun" w:cs="SimSun"/>
                <w:sz w:val="22"/>
                <w:szCs w:val="22"/>
                <w:spacing w:val="-10"/>
              </w:rPr>
              <w:t>x</w:t>
            </w:r>
            <w:r>
              <w:rPr>
                <w:rFonts w:ascii="SimSun" w:hAnsi="SimSun" w:eastAsia="SimSun" w:cs="SimSun"/>
                <w:sz w:val="22"/>
                <w:szCs w:val="22"/>
                <w:spacing w:val="-50"/>
              </w:rPr>
              <w:t xml:space="preserve"> </w:t>
            </w:r>
            <w:r>
              <w:rPr>
                <w:rFonts w:ascii="SimSun" w:hAnsi="SimSun" w:eastAsia="SimSun" w:cs="SimSun"/>
                <w:sz w:val="22"/>
                <w:szCs w:val="22"/>
                <w:spacing w:val="-10"/>
              </w:rPr>
              <w:t>4</w:t>
            </w:r>
            <w:r>
              <w:rPr>
                <w:rFonts w:ascii="SimSun" w:hAnsi="SimSun" w:eastAsia="SimSun" w:cs="SimSun"/>
                <w:sz w:val="22"/>
                <w:szCs w:val="22"/>
                <w:spacing w:val="-45"/>
              </w:rPr>
              <w:t xml:space="preserve"> </w:t>
            </w:r>
            <w:r>
              <w:rPr>
                <w:rFonts w:ascii="SimSun" w:hAnsi="SimSun" w:eastAsia="SimSun" w:cs="SimSun"/>
                <w:sz w:val="22"/>
                <w:szCs w:val="22"/>
                <w:spacing w:val="-10"/>
              </w:rPr>
              <w:t>3</w:t>
            </w:r>
            <w:r>
              <w:rPr>
                <w:rFonts w:ascii="SimSun" w:hAnsi="SimSun" w:eastAsia="SimSun" w:cs="SimSun"/>
                <w:sz w:val="22"/>
                <w:szCs w:val="22"/>
                <w:spacing w:val="-46"/>
              </w:rPr>
              <w:t xml:space="preserve"> </w:t>
            </w:r>
            <w:r>
              <w:rPr>
                <w:rFonts w:ascii="SimSun" w:hAnsi="SimSun" w:eastAsia="SimSun" w:cs="SimSun"/>
                <w:sz w:val="22"/>
                <w:szCs w:val="22"/>
                <w:spacing w:val="-10"/>
              </w:rPr>
              <w:t>2  m</w:t>
            </w:r>
            <w:r>
              <w:rPr>
                <w:rFonts w:ascii="SimSun" w:hAnsi="SimSun" w:eastAsia="SimSun" w:cs="SimSun"/>
                <w:sz w:val="22"/>
                <w:szCs w:val="22"/>
                <w:spacing w:val="-56"/>
              </w:rPr>
              <w:t xml:space="preserve"> </w:t>
            </w:r>
            <w:r>
              <w:rPr>
                <w:rFonts w:ascii="SimSun" w:hAnsi="SimSun" w:eastAsia="SimSun" w:cs="SimSun"/>
                <w:sz w:val="22"/>
                <w:szCs w:val="22"/>
                <w:spacing w:val="-10"/>
              </w:rPr>
              <w:t>m</w:t>
            </w:r>
            <w:r>
              <w:rPr>
                <w:rFonts w:ascii="SimSun" w:hAnsi="SimSun" w:eastAsia="SimSun" w:cs="SimSun"/>
                <w:sz w:val="22"/>
                <w:szCs w:val="22"/>
                <w:spacing w:val="-34"/>
              </w:rPr>
              <w:t xml:space="preserve"> </w:t>
            </w:r>
            <w:r>
              <w:rPr>
                <w:rFonts w:ascii="SimSun" w:hAnsi="SimSun" w:eastAsia="SimSun" w:cs="SimSun"/>
                <w:sz w:val="22"/>
                <w:szCs w:val="22"/>
                <w:spacing w:val="-10"/>
              </w:rPr>
              <w:t>、</w:t>
            </w:r>
            <w:r>
              <w:rPr>
                <w:rFonts w:ascii="SimSun" w:hAnsi="SimSun" w:eastAsia="SimSun" w:cs="SimSun"/>
                <w:sz w:val="22"/>
                <w:szCs w:val="22"/>
                <w:spacing w:val="-48"/>
              </w:rPr>
              <w:t xml:space="preserve"> </w:t>
            </w:r>
            <w:r>
              <w:rPr>
                <w:rFonts w:ascii="SimSun" w:hAnsi="SimSun" w:eastAsia="SimSun" w:cs="SimSun"/>
                <w:sz w:val="22"/>
                <w:szCs w:val="22"/>
                <w:spacing w:val="-10"/>
              </w:rPr>
              <w:t>S</w:t>
            </w:r>
            <w:r>
              <w:rPr>
                <w:rFonts w:ascii="SimSun" w:hAnsi="SimSun" w:eastAsia="SimSun" w:cs="SimSun"/>
                <w:sz w:val="22"/>
                <w:szCs w:val="22"/>
                <w:spacing w:val="-51"/>
              </w:rPr>
              <w:t xml:space="preserve"> </w:t>
            </w:r>
            <w:r>
              <w:rPr>
                <w:rFonts w:ascii="SimSun" w:hAnsi="SimSun" w:eastAsia="SimSun" w:cs="SimSun"/>
                <w:sz w:val="22"/>
                <w:szCs w:val="22"/>
                <w:spacing w:val="-10"/>
              </w:rPr>
              <w:t>R</w:t>
            </w:r>
            <w:r>
              <w:rPr>
                <w:rFonts w:ascii="SimSun" w:hAnsi="SimSun" w:eastAsia="SimSun" w:cs="SimSun"/>
                <w:sz w:val="22"/>
                <w:szCs w:val="22"/>
                <w:spacing w:val="-56"/>
              </w:rPr>
              <w:t xml:space="preserve"> </w:t>
            </w:r>
            <w:r>
              <w:rPr>
                <w:rFonts w:ascii="SimSun" w:hAnsi="SimSun" w:eastAsia="SimSun" w:cs="SimSun"/>
                <w:sz w:val="22"/>
                <w:szCs w:val="22"/>
                <w:spacing w:val="-10"/>
              </w:rPr>
              <w:t>A</w:t>
            </w:r>
            <w:r>
              <w:rPr>
                <w:rFonts w:ascii="SimSun" w:hAnsi="SimSun" w:eastAsia="SimSun" w:cs="SimSun"/>
                <w:sz w:val="22"/>
                <w:szCs w:val="22"/>
                <w:spacing w:val="-45"/>
              </w:rPr>
              <w:t xml:space="preserve"> </w:t>
            </w:r>
            <w:r>
              <w:rPr>
                <w:rFonts w:ascii="SimSun" w:hAnsi="SimSun" w:eastAsia="SimSun" w:cs="SimSun"/>
                <w:sz w:val="22"/>
                <w:szCs w:val="22"/>
                <w:spacing w:val="-10"/>
              </w:rPr>
              <w:t>3</w:t>
            </w:r>
            <w:r>
              <w:rPr>
                <w:rFonts w:ascii="SimSun" w:hAnsi="SimSun" w:eastAsia="SimSun" w:cs="SimSun"/>
                <w:sz w:val="22"/>
                <w:szCs w:val="22"/>
                <w:spacing w:val="-34"/>
              </w:rPr>
              <w:t xml:space="preserve"> </w:t>
            </w:r>
            <w:r>
              <w:rPr>
                <w:rFonts w:ascii="SimSun" w:hAnsi="SimSun" w:eastAsia="SimSun" w:cs="SimSun"/>
                <w:sz w:val="22"/>
                <w:szCs w:val="22"/>
                <w:spacing w:val="-10"/>
              </w:rPr>
              <w:t>、</w:t>
            </w:r>
            <w:r>
              <w:rPr>
                <w:rFonts w:ascii="SimSun" w:hAnsi="SimSun" w:eastAsia="SimSun" w:cs="SimSun"/>
                <w:sz w:val="22"/>
                <w:szCs w:val="22"/>
                <w:spacing w:val="-48"/>
              </w:rPr>
              <w:t xml:space="preserve"> </w:t>
            </w:r>
            <w:r>
              <w:rPr>
                <w:rFonts w:ascii="SimSun" w:hAnsi="SimSun" w:eastAsia="SimSun" w:cs="SimSun"/>
                <w:sz w:val="22"/>
                <w:szCs w:val="22"/>
                <w:spacing w:val="-10"/>
              </w:rPr>
              <w:t>S</w:t>
            </w:r>
            <w:r>
              <w:rPr>
                <w:rFonts w:ascii="SimSun" w:hAnsi="SimSun" w:eastAsia="SimSun" w:cs="SimSun"/>
                <w:sz w:val="22"/>
                <w:szCs w:val="22"/>
                <w:spacing w:val="-52"/>
              </w:rPr>
              <w:t xml:space="preserve"> </w:t>
            </w:r>
            <w:r>
              <w:rPr>
                <w:rFonts w:ascii="SimSun" w:hAnsi="SimSun" w:eastAsia="SimSun" w:cs="SimSun"/>
                <w:sz w:val="22"/>
                <w:szCs w:val="22"/>
                <w:spacing w:val="-10"/>
              </w:rPr>
              <w:t>R</w:t>
            </w:r>
            <w:r>
              <w:rPr>
                <w:rFonts w:ascii="SimSun" w:hAnsi="SimSun" w:eastAsia="SimSun" w:cs="SimSun"/>
                <w:sz w:val="22"/>
                <w:szCs w:val="22"/>
                <w:spacing w:val="-56"/>
              </w:rPr>
              <w:t xml:space="preserve"> </w:t>
            </w:r>
            <w:r>
              <w:rPr>
                <w:rFonts w:ascii="SimSun" w:hAnsi="SimSun" w:eastAsia="SimSun" w:cs="SimSun"/>
                <w:sz w:val="22"/>
                <w:szCs w:val="22"/>
                <w:spacing w:val="-10"/>
              </w:rPr>
              <w:t>A</w:t>
            </w:r>
            <w:r>
              <w:rPr>
                <w:rFonts w:ascii="SimSun" w:hAnsi="SimSun" w:eastAsia="SimSun" w:cs="SimSun"/>
                <w:sz w:val="22"/>
                <w:szCs w:val="22"/>
                <w:spacing w:val="-50"/>
              </w:rPr>
              <w:t xml:space="preserve"> </w:t>
            </w:r>
            <w:r>
              <w:rPr>
                <w:rFonts w:ascii="SimSun" w:hAnsi="SimSun" w:eastAsia="SimSun" w:cs="SimSun"/>
                <w:sz w:val="22"/>
                <w:szCs w:val="22"/>
                <w:spacing w:val="-10"/>
              </w:rPr>
              <w:t>4</w:t>
            </w:r>
            <w:r>
              <w:rPr>
                <w:rFonts w:ascii="SimSun" w:hAnsi="SimSun" w:eastAsia="SimSun" w:cs="SimSun"/>
                <w:sz w:val="22"/>
                <w:szCs w:val="22"/>
                <w:spacing w:val="-34"/>
              </w:rPr>
              <w:t xml:space="preserve"> </w:t>
            </w:r>
            <w:r>
              <w:rPr>
                <w:rFonts w:ascii="SimSun" w:hAnsi="SimSun" w:eastAsia="SimSun" w:cs="SimSun"/>
                <w:sz w:val="22"/>
                <w:szCs w:val="22"/>
                <w:spacing w:val="-10"/>
              </w:rPr>
              <w:t>、</w:t>
            </w:r>
            <w:r>
              <w:rPr>
                <w:rFonts w:ascii="SimSun" w:hAnsi="SimSun" w:eastAsia="SimSun" w:cs="SimSun"/>
                <w:sz w:val="22"/>
                <w:szCs w:val="22"/>
                <w:spacing w:val="-48"/>
              </w:rPr>
              <w:t xml:space="preserve"> </w:t>
            </w:r>
            <w:r>
              <w:rPr>
                <w:rFonts w:ascii="SimSun" w:hAnsi="SimSun" w:eastAsia="SimSun" w:cs="SimSun"/>
                <w:sz w:val="22"/>
                <w:szCs w:val="22"/>
                <w:spacing w:val="-10"/>
              </w:rPr>
              <w:t>8</w:t>
            </w:r>
            <w:r>
              <w:rPr>
                <w:rFonts w:ascii="SimSun" w:hAnsi="SimSun" w:eastAsia="SimSun" w:cs="SimSun"/>
                <w:sz w:val="22"/>
                <w:szCs w:val="22"/>
                <w:spacing w:val="-49"/>
              </w:rPr>
              <w:t xml:space="preserve"> </w:t>
            </w:r>
            <w:r>
              <w:rPr>
                <w:rFonts w:ascii="SimSun" w:hAnsi="SimSun" w:eastAsia="SimSun" w:cs="SimSun"/>
                <w:sz w:val="22"/>
                <w:szCs w:val="22"/>
                <w:spacing w:val="-10"/>
              </w:rPr>
              <w:t>开</w:t>
            </w:r>
          </w:p>
        </w:tc>
      </w:tr>
    </w:tbl>
    <w:p>
      <w:pPr>
        <w:rPr>
          <w:rFonts w:ascii="Arial"/>
          <w:sz w:val="21"/>
        </w:rPr>
      </w:pPr>
      <w:r/>
    </w:p>
    <w:p>
      <w:pPr>
        <w:sectPr>
          <w:headerReference w:type="default" r:id="rId321"/>
          <w:footerReference w:type="default" r:id="rId322"/>
          <w:pgSz w:w="11900" w:h="16840"/>
          <w:pgMar w:top="1437" w:right="1269" w:bottom="795" w:left="9" w:header="1038" w:footer="633" w:gutter="0"/>
        </w:sectPr>
        <w:rPr>
          <w:rFonts w:ascii="Arial" w:hAnsi="Arial" w:eastAsia="Arial" w:cs="Arial"/>
          <w:sz w:val="21"/>
          <w:szCs w:val="21"/>
        </w:rPr>
      </w:pPr>
    </w:p>
    <w:p>
      <w:pPr>
        <w:spacing w:before="53"/>
        <w:rPr/>
      </w:pPr>
      <w:r>
        <w:drawing>
          <wp:anchor distT="0" distB="0" distL="0" distR="0" simplePos="0" relativeHeight="252294144" behindDoc="0" locked="0" layoutInCell="0" allowOverlap="1">
            <wp:simplePos x="0" y="0"/>
            <wp:positionH relativeFrom="page">
              <wp:posOffset>6940568</wp:posOffset>
            </wp:positionH>
            <wp:positionV relativeFrom="page">
              <wp:posOffset>1943096</wp:posOffset>
            </wp:positionV>
            <wp:extent cx="603236" cy="336521"/>
            <wp:effectExtent l="0" t="0" r="0" b="0"/>
            <wp:wrapNone/>
            <wp:docPr id="482" name="IM 482"/>
            <wp:cNvGraphicFramePr/>
            <a:graphic>
              <a:graphicData uri="http://schemas.openxmlformats.org/drawingml/2006/picture">
                <pic:pic>
                  <pic:nvPicPr>
                    <pic:cNvPr id="482" name="IM 482"/>
                    <pic:cNvPicPr/>
                  </pic:nvPicPr>
                  <pic:blipFill>
                    <a:blip r:embed="rId326"/>
                    <a:stretch>
                      <a:fillRect/>
                    </a:stretch>
                  </pic:blipFill>
                  <pic:spPr>
                    <a:xfrm rot="0">
                      <a:off x="0" y="0"/>
                      <a:ext cx="603236" cy="336521"/>
                    </a:xfrm>
                    <a:prstGeom prst="rect">
                      <a:avLst/>
                    </a:prstGeom>
                  </pic:spPr>
                </pic:pic>
              </a:graphicData>
            </a:graphic>
          </wp:anchor>
        </w:drawing>
      </w:r>
      <w:r/>
    </w:p>
    <w:p>
      <w:pPr>
        <w:spacing w:before="52"/>
        <w:rPr/>
      </w:pPr>
      <w:r/>
    </w:p>
    <w:tbl>
      <w:tblPr>
        <w:tblStyle w:val="TableNormal"/>
        <w:tblW w:w="925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53"/>
        <w:gridCol w:w="1838"/>
        <w:gridCol w:w="1049"/>
        <w:gridCol w:w="5010"/>
      </w:tblGrid>
      <w:tr>
        <w:trPr>
          <w:trHeight w:val="504" w:hRule="atLeast"/>
        </w:trPr>
        <w:tc>
          <w:tcPr>
            <w:tcW w:w="3191" w:type="dxa"/>
            <w:vAlign w:val="top"/>
            <w:gridSpan w:val="2"/>
          </w:tcPr>
          <w:p>
            <w:pPr>
              <w:rPr>
                <w:rFonts w:ascii="Arial"/>
                <w:sz w:val="21"/>
              </w:rPr>
            </w:pPr>
            <w:r/>
          </w:p>
        </w:tc>
        <w:tc>
          <w:tcPr>
            <w:tcW w:w="1049" w:type="dxa"/>
            <w:vAlign w:val="top"/>
          </w:tcPr>
          <w:p>
            <w:pPr>
              <w:ind w:left="74"/>
              <w:spacing w:before="199" w:line="183" w:lineRule="auto"/>
              <w:rPr>
                <w:rFonts w:ascii="SimSun" w:hAnsi="SimSun" w:eastAsia="SimSun" w:cs="SimSun"/>
                <w:sz w:val="25"/>
                <w:szCs w:val="25"/>
              </w:rPr>
            </w:pPr>
            <w:r>
              <w:rPr>
                <w:rFonts w:ascii="SimSun" w:hAnsi="SimSun" w:eastAsia="SimSun" w:cs="SimSun"/>
                <w:sz w:val="25"/>
                <w:szCs w:val="25"/>
                <w:spacing w:val="-2"/>
              </w:rPr>
              <w:t>FM3</w:t>
            </w:r>
          </w:p>
        </w:tc>
        <w:tc>
          <w:tcPr>
            <w:tcW w:w="5010" w:type="dxa"/>
            <w:vAlign w:val="top"/>
            <w:vMerge w:val="restart"/>
            <w:tcBorders>
              <w:bottom w:val="nil"/>
            </w:tcBorders>
          </w:tcPr>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ind w:left="95" w:right="1318"/>
              <w:spacing w:before="81" w:line="215" w:lineRule="auto"/>
              <w:rPr>
                <w:rFonts w:ascii="SimSun" w:hAnsi="SimSun" w:eastAsia="SimSun" w:cs="SimSun"/>
                <w:sz w:val="25"/>
                <w:szCs w:val="25"/>
              </w:rPr>
            </w:pPr>
            <w:r>
              <w:rPr>
                <w:rFonts w:ascii="SimSun" w:hAnsi="SimSun" w:eastAsia="SimSun" w:cs="SimSun"/>
                <w:sz w:val="25"/>
                <w:szCs w:val="25"/>
                <w:spacing w:val="-2"/>
              </w:rPr>
              <w:t>A3、B4、DLT、LG、A4、LT、B5、</w:t>
            </w:r>
            <w:r>
              <w:rPr>
                <w:rFonts w:ascii="SimSun" w:hAnsi="SimSun" w:eastAsia="SimSun" w:cs="SimSun"/>
                <w:sz w:val="25"/>
                <w:szCs w:val="25"/>
                <w:spacing w:val="4"/>
              </w:rPr>
              <w:t xml:space="preserve"> </w:t>
            </w:r>
            <w:r>
              <w:rPr>
                <w:rFonts w:ascii="SimSun" w:hAnsi="SimSun" w:eastAsia="SimSun" w:cs="SimSun"/>
                <w:sz w:val="25"/>
                <w:szCs w:val="25"/>
              </w:rPr>
              <w:t>12x18"、8开</w:t>
            </w:r>
          </w:p>
        </w:tc>
      </w:tr>
      <w:tr>
        <w:trPr>
          <w:trHeight w:val="510" w:hRule="atLeast"/>
        </w:trPr>
        <w:tc>
          <w:tcPr>
            <w:tcW w:w="3191" w:type="dxa"/>
            <w:vAlign w:val="top"/>
            <w:gridSpan w:val="2"/>
          </w:tcPr>
          <w:p>
            <w:pPr>
              <w:rPr>
                <w:rFonts w:ascii="Arial"/>
                <w:sz w:val="21"/>
              </w:rPr>
            </w:pPr>
            <w:r/>
          </w:p>
        </w:tc>
        <w:tc>
          <w:tcPr>
            <w:tcW w:w="1049" w:type="dxa"/>
            <w:vAlign w:val="top"/>
          </w:tcPr>
          <w:p>
            <w:pPr>
              <w:ind w:left="74"/>
              <w:spacing w:before="195" w:line="183" w:lineRule="auto"/>
              <w:rPr>
                <w:rFonts w:ascii="SimSun" w:hAnsi="SimSun" w:eastAsia="SimSun" w:cs="SimSun"/>
                <w:sz w:val="25"/>
                <w:szCs w:val="25"/>
              </w:rPr>
            </w:pPr>
            <w:r>
              <w:rPr>
                <w:rFonts w:ascii="SimSun" w:hAnsi="SimSun" w:eastAsia="SimSun" w:cs="SimSun"/>
                <w:sz w:val="25"/>
                <w:szCs w:val="25"/>
                <w:spacing w:val="-2"/>
              </w:rPr>
              <w:t>FM4</w:t>
            </w:r>
          </w:p>
        </w:tc>
        <w:tc>
          <w:tcPr>
            <w:tcW w:w="5010" w:type="dxa"/>
            <w:vAlign w:val="top"/>
            <w:vMerge w:val="continue"/>
            <w:tcBorders>
              <w:top w:val="nil"/>
              <w:bottom w:val="nil"/>
            </w:tcBorders>
          </w:tcPr>
          <w:p>
            <w:pPr>
              <w:rPr>
                <w:rFonts w:ascii="Arial"/>
                <w:sz w:val="21"/>
              </w:rPr>
            </w:pPr>
            <w:r/>
          </w:p>
        </w:tc>
      </w:tr>
      <w:tr>
        <w:trPr>
          <w:trHeight w:val="530" w:hRule="atLeast"/>
        </w:trPr>
        <w:tc>
          <w:tcPr>
            <w:tcW w:w="3191" w:type="dxa"/>
            <w:vAlign w:val="top"/>
            <w:gridSpan w:val="2"/>
          </w:tcPr>
          <w:p>
            <w:pPr>
              <w:rPr>
                <w:rFonts w:ascii="Arial"/>
                <w:sz w:val="21"/>
              </w:rPr>
            </w:pPr>
            <w:r/>
          </w:p>
        </w:tc>
        <w:tc>
          <w:tcPr>
            <w:tcW w:w="1049" w:type="dxa"/>
            <w:vAlign w:val="top"/>
          </w:tcPr>
          <w:p>
            <w:pPr>
              <w:ind w:left="74"/>
              <w:spacing w:before="207" w:line="182" w:lineRule="auto"/>
              <w:rPr>
                <w:rFonts w:ascii="SimSun" w:hAnsi="SimSun" w:eastAsia="SimSun" w:cs="SimSun"/>
                <w:sz w:val="25"/>
                <w:szCs w:val="25"/>
              </w:rPr>
            </w:pPr>
            <w:r>
              <w:rPr>
                <w:rFonts w:ascii="SimSun" w:hAnsi="SimSun" w:eastAsia="SimSun" w:cs="SimSun"/>
                <w:sz w:val="25"/>
                <w:szCs w:val="25"/>
                <w:spacing w:val="-2"/>
              </w:rPr>
              <w:t>FM5</w:t>
            </w:r>
          </w:p>
        </w:tc>
        <w:tc>
          <w:tcPr>
            <w:tcW w:w="5010" w:type="dxa"/>
            <w:vAlign w:val="top"/>
            <w:vMerge w:val="continue"/>
            <w:tcBorders>
              <w:top w:val="nil"/>
              <w:bottom w:val="nil"/>
            </w:tcBorders>
          </w:tcPr>
          <w:p>
            <w:pPr>
              <w:rPr>
                <w:rFonts w:ascii="Arial"/>
                <w:sz w:val="21"/>
              </w:rPr>
            </w:pPr>
            <w:r/>
          </w:p>
        </w:tc>
      </w:tr>
      <w:tr>
        <w:trPr>
          <w:trHeight w:val="499" w:hRule="atLeast"/>
        </w:trPr>
        <w:tc>
          <w:tcPr>
            <w:tcW w:w="3191" w:type="dxa"/>
            <w:vAlign w:val="top"/>
            <w:gridSpan w:val="2"/>
          </w:tcPr>
          <w:p>
            <w:pPr>
              <w:rPr>
                <w:rFonts w:ascii="Arial"/>
                <w:sz w:val="21"/>
              </w:rPr>
            </w:pPr>
            <w:r/>
          </w:p>
        </w:tc>
        <w:tc>
          <w:tcPr>
            <w:tcW w:w="1049" w:type="dxa"/>
            <w:vAlign w:val="top"/>
          </w:tcPr>
          <w:p>
            <w:pPr>
              <w:ind w:left="74"/>
              <w:spacing w:before="195" w:line="183" w:lineRule="auto"/>
              <w:rPr>
                <w:rFonts w:ascii="SimSun" w:hAnsi="SimSun" w:eastAsia="SimSun" w:cs="SimSun"/>
                <w:sz w:val="25"/>
                <w:szCs w:val="25"/>
              </w:rPr>
            </w:pPr>
            <w:r>
              <w:rPr>
                <w:rFonts w:ascii="SimSun" w:hAnsi="SimSun" w:eastAsia="SimSun" w:cs="SimSun"/>
                <w:sz w:val="25"/>
                <w:szCs w:val="25"/>
                <w:spacing w:val="-2"/>
              </w:rPr>
              <w:t>FM6</w:t>
            </w:r>
          </w:p>
        </w:tc>
        <w:tc>
          <w:tcPr>
            <w:tcW w:w="5010" w:type="dxa"/>
            <w:vAlign w:val="top"/>
            <w:vMerge w:val="continue"/>
            <w:tcBorders>
              <w:top w:val="nil"/>
            </w:tcBorders>
          </w:tcPr>
          <w:p>
            <w:pPr>
              <w:rPr>
                <w:rFonts w:ascii="Arial"/>
                <w:sz w:val="21"/>
              </w:rPr>
            </w:pPr>
            <w:r/>
          </w:p>
        </w:tc>
      </w:tr>
      <w:tr>
        <w:trPr>
          <w:trHeight w:val="500" w:hRule="atLeast"/>
        </w:trPr>
        <w:tc>
          <w:tcPr>
            <w:tcW w:w="3191" w:type="dxa"/>
            <w:vAlign w:val="top"/>
            <w:gridSpan w:val="2"/>
          </w:tcPr>
          <w:p>
            <w:pPr>
              <w:ind w:left="95"/>
              <w:spacing w:before="133" w:line="220" w:lineRule="auto"/>
              <w:rPr>
                <w:rFonts w:ascii="SimSun" w:hAnsi="SimSun" w:eastAsia="SimSun" w:cs="SimSun"/>
                <w:sz w:val="25"/>
                <w:szCs w:val="25"/>
              </w:rPr>
            </w:pPr>
            <w:r>
              <w:rPr>
                <w:rFonts w:ascii="SimSun" w:hAnsi="SimSun" w:eastAsia="SimSun" w:cs="SimSun"/>
                <w:sz w:val="25"/>
                <w:szCs w:val="25"/>
                <w:spacing w:val="6"/>
              </w:rPr>
              <w:t>纸张重量(折叠)</w:t>
            </w:r>
          </w:p>
        </w:tc>
        <w:tc>
          <w:tcPr>
            <w:tcW w:w="1049" w:type="dxa"/>
            <w:vAlign w:val="top"/>
          </w:tcPr>
          <w:p>
            <w:pPr>
              <w:ind w:left="74"/>
              <w:spacing w:before="195" w:line="184" w:lineRule="auto"/>
              <w:rPr>
                <w:rFonts w:ascii="SimSun" w:hAnsi="SimSun" w:eastAsia="SimSun" w:cs="SimSun"/>
                <w:sz w:val="25"/>
                <w:szCs w:val="25"/>
              </w:rPr>
            </w:pPr>
            <w:r>
              <w:rPr>
                <w:rFonts w:ascii="SimSun" w:hAnsi="SimSun" w:eastAsia="SimSun" w:cs="SimSun"/>
                <w:sz w:val="25"/>
                <w:szCs w:val="25"/>
                <w:spacing w:val="-2"/>
              </w:rPr>
              <w:t>FM1</w:t>
            </w:r>
          </w:p>
        </w:tc>
        <w:tc>
          <w:tcPr>
            <w:tcW w:w="5010" w:type="dxa"/>
            <w:vAlign w:val="top"/>
            <w:vMerge w:val="restart"/>
            <w:tcBorders>
              <w:bottom w:val="nil"/>
            </w:tcBorders>
          </w:tcPr>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ind w:left="95"/>
              <w:spacing w:before="81" w:line="214" w:lineRule="auto"/>
              <w:rPr>
                <w:rFonts w:ascii="SimSun" w:hAnsi="SimSun" w:eastAsia="SimSun" w:cs="SimSun"/>
                <w:sz w:val="25"/>
                <w:szCs w:val="25"/>
              </w:rPr>
            </w:pPr>
            <w:r>
              <w:rPr>
                <w:rFonts w:ascii="SimSun" w:hAnsi="SimSun" w:eastAsia="SimSun" w:cs="SimSun"/>
                <w:sz w:val="25"/>
                <w:szCs w:val="25"/>
                <w:spacing w:val="-3"/>
              </w:rPr>
              <w:t>64-105</w:t>
            </w:r>
            <w:r>
              <w:rPr>
                <w:rFonts w:ascii="SimSun" w:hAnsi="SimSun" w:eastAsia="SimSun" w:cs="SimSun"/>
                <w:sz w:val="25"/>
                <w:szCs w:val="25"/>
                <w:spacing w:val="30"/>
              </w:rPr>
              <w:t xml:space="preserve"> </w:t>
            </w:r>
            <w:r>
              <w:rPr>
                <w:rFonts w:ascii="SimSun" w:hAnsi="SimSun" w:eastAsia="SimSun" w:cs="SimSun"/>
                <w:sz w:val="25"/>
                <w:szCs w:val="25"/>
                <w:spacing w:val="-3"/>
              </w:rPr>
              <w:t>g/m</w:t>
            </w:r>
            <w:r>
              <w:rPr>
                <w:rFonts w:ascii="SimSun" w:hAnsi="SimSun" w:eastAsia="SimSun" w:cs="SimSun"/>
                <w:sz w:val="25"/>
                <w:szCs w:val="25"/>
                <w:spacing w:val="27"/>
              </w:rPr>
              <w:t xml:space="preserve"> </w:t>
            </w:r>
            <w:r>
              <w:rPr>
                <w:rFonts w:ascii="SimSun" w:hAnsi="SimSun" w:eastAsia="SimSun" w:cs="SimSun"/>
                <w:sz w:val="25"/>
                <w:szCs w:val="25"/>
                <w:spacing w:val="-3"/>
              </w:rPr>
              <w:t>2</w:t>
            </w:r>
          </w:p>
        </w:tc>
      </w:tr>
      <w:tr>
        <w:trPr>
          <w:trHeight w:val="510" w:hRule="atLeast"/>
        </w:trPr>
        <w:tc>
          <w:tcPr>
            <w:tcW w:w="3191" w:type="dxa"/>
            <w:vAlign w:val="top"/>
            <w:gridSpan w:val="2"/>
          </w:tcPr>
          <w:p>
            <w:pPr>
              <w:rPr>
                <w:rFonts w:ascii="Arial"/>
                <w:sz w:val="21"/>
              </w:rPr>
            </w:pPr>
            <w:r/>
          </w:p>
        </w:tc>
        <w:tc>
          <w:tcPr>
            <w:tcW w:w="1049" w:type="dxa"/>
            <w:vAlign w:val="top"/>
          </w:tcPr>
          <w:p>
            <w:pPr>
              <w:ind w:left="77"/>
              <w:spacing w:before="196" w:line="183" w:lineRule="auto"/>
              <w:rPr>
                <w:rFonts w:ascii="SimSun" w:hAnsi="SimSun" w:eastAsia="SimSun" w:cs="SimSun"/>
                <w:sz w:val="25"/>
                <w:szCs w:val="25"/>
              </w:rPr>
            </w:pPr>
            <w:r>
              <w:rPr>
                <w:rFonts w:ascii="SimSun" w:hAnsi="SimSun" w:eastAsia="SimSun" w:cs="SimSun"/>
                <w:sz w:val="25"/>
                <w:szCs w:val="25"/>
                <w:b/>
                <w:bCs/>
                <w:spacing w:val="-4"/>
              </w:rPr>
              <w:t>FM2</w:t>
            </w:r>
          </w:p>
        </w:tc>
        <w:tc>
          <w:tcPr>
            <w:tcW w:w="5010" w:type="dxa"/>
            <w:vAlign w:val="top"/>
            <w:vMerge w:val="continue"/>
            <w:tcBorders>
              <w:top w:val="nil"/>
              <w:bottom w:val="nil"/>
            </w:tcBorders>
          </w:tcPr>
          <w:p>
            <w:pPr>
              <w:rPr>
                <w:rFonts w:ascii="Arial"/>
                <w:sz w:val="21"/>
              </w:rPr>
            </w:pPr>
            <w:r/>
          </w:p>
        </w:tc>
      </w:tr>
      <w:tr>
        <w:trPr>
          <w:trHeight w:val="499" w:hRule="atLeast"/>
        </w:trPr>
        <w:tc>
          <w:tcPr>
            <w:tcW w:w="3191" w:type="dxa"/>
            <w:vAlign w:val="top"/>
            <w:gridSpan w:val="2"/>
          </w:tcPr>
          <w:p>
            <w:pPr>
              <w:rPr>
                <w:rFonts w:ascii="Arial"/>
                <w:sz w:val="21"/>
              </w:rPr>
            </w:pPr>
            <w:r/>
          </w:p>
        </w:tc>
        <w:tc>
          <w:tcPr>
            <w:tcW w:w="1049" w:type="dxa"/>
            <w:vAlign w:val="top"/>
          </w:tcPr>
          <w:p>
            <w:pPr>
              <w:ind w:left="77"/>
              <w:spacing w:before="195" w:line="183" w:lineRule="auto"/>
              <w:rPr>
                <w:rFonts w:ascii="SimSun" w:hAnsi="SimSun" w:eastAsia="SimSun" w:cs="SimSun"/>
                <w:sz w:val="25"/>
                <w:szCs w:val="25"/>
              </w:rPr>
            </w:pPr>
            <w:r>
              <w:rPr>
                <w:rFonts w:ascii="SimSun" w:hAnsi="SimSun" w:eastAsia="SimSun" w:cs="SimSun"/>
                <w:sz w:val="25"/>
                <w:szCs w:val="25"/>
                <w:b/>
                <w:bCs/>
                <w:spacing w:val="-4"/>
              </w:rPr>
              <w:t>FM3</w:t>
            </w:r>
          </w:p>
        </w:tc>
        <w:tc>
          <w:tcPr>
            <w:tcW w:w="5010" w:type="dxa"/>
            <w:vAlign w:val="top"/>
            <w:vMerge w:val="continue"/>
            <w:tcBorders>
              <w:top w:val="nil"/>
              <w:bottom w:val="nil"/>
            </w:tcBorders>
          </w:tcPr>
          <w:p>
            <w:pPr>
              <w:rPr>
                <w:rFonts w:ascii="Arial"/>
                <w:sz w:val="21"/>
              </w:rPr>
            </w:pPr>
            <w:r/>
          </w:p>
        </w:tc>
      </w:tr>
      <w:tr>
        <w:trPr>
          <w:trHeight w:val="530" w:hRule="atLeast"/>
        </w:trPr>
        <w:tc>
          <w:tcPr>
            <w:tcW w:w="3191" w:type="dxa"/>
            <w:vAlign w:val="top"/>
            <w:gridSpan w:val="2"/>
          </w:tcPr>
          <w:p>
            <w:pPr>
              <w:rPr>
                <w:rFonts w:ascii="Arial"/>
                <w:sz w:val="21"/>
              </w:rPr>
            </w:pPr>
            <w:r/>
          </w:p>
        </w:tc>
        <w:tc>
          <w:tcPr>
            <w:tcW w:w="1049" w:type="dxa"/>
            <w:vAlign w:val="top"/>
          </w:tcPr>
          <w:p>
            <w:pPr>
              <w:ind w:left="74"/>
              <w:spacing w:before="207" w:line="183" w:lineRule="auto"/>
              <w:rPr>
                <w:rFonts w:ascii="SimSun" w:hAnsi="SimSun" w:eastAsia="SimSun" w:cs="SimSun"/>
                <w:sz w:val="25"/>
                <w:szCs w:val="25"/>
              </w:rPr>
            </w:pPr>
            <w:r>
              <w:rPr>
                <w:rFonts w:ascii="SimSun" w:hAnsi="SimSun" w:eastAsia="SimSun" w:cs="SimSun"/>
                <w:sz w:val="25"/>
                <w:szCs w:val="25"/>
                <w:spacing w:val="-2"/>
              </w:rPr>
              <w:t>FM4</w:t>
            </w:r>
          </w:p>
        </w:tc>
        <w:tc>
          <w:tcPr>
            <w:tcW w:w="5010" w:type="dxa"/>
            <w:vAlign w:val="top"/>
            <w:vMerge w:val="continue"/>
            <w:tcBorders>
              <w:top w:val="nil"/>
              <w:bottom w:val="nil"/>
            </w:tcBorders>
          </w:tcPr>
          <w:p>
            <w:pPr>
              <w:rPr>
                <w:rFonts w:ascii="Arial"/>
                <w:sz w:val="21"/>
              </w:rPr>
            </w:pPr>
            <w:r/>
          </w:p>
        </w:tc>
      </w:tr>
      <w:tr>
        <w:trPr>
          <w:trHeight w:val="510" w:hRule="atLeast"/>
        </w:trPr>
        <w:tc>
          <w:tcPr>
            <w:tcW w:w="3191" w:type="dxa"/>
            <w:vAlign w:val="top"/>
            <w:gridSpan w:val="2"/>
          </w:tcPr>
          <w:p>
            <w:pPr>
              <w:rPr>
                <w:rFonts w:ascii="Arial"/>
                <w:sz w:val="21"/>
              </w:rPr>
            </w:pPr>
            <w:r/>
          </w:p>
        </w:tc>
        <w:tc>
          <w:tcPr>
            <w:tcW w:w="1049" w:type="dxa"/>
            <w:vAlign w:val="top"/>
          </w:tcPr>
          <w:p>
            <w:pPr>
              <w:ind w:left="74"/>
              <w:spacing w:before="199" w:line="182" w:lineRule="auto"/>
              <w:rPr>
                <w:rFonts w:ascii="SimSun" w:hAnsi="SimSun" w:eastAsia="SimSun" w:cs="SimSun"/>
                <w:sz w:val="25"/>
                <w:szCs w:val="25"/>
              </w:rPr>
            </w:pPr>
            <w:r>
              <w:rPr>
                <w:rFonts w:ascii="SimSun" w:hAnsi="SimSun" w:eastAsia="SimSun" w:cs="SimSun"/>
                <w:sz w:val="25"/>
                <w:szCs w:val="25"/>
                <w:spacing w:val="-2"/>
              </w:rPr>
              <w:t>FM5</w:t>
            </w:r>
          </w:p>
        </w:tc>
        <w:tc>
          <w:tcPr>
            <w:tcW w:w="5010" w:type="dxa"/>
            <w:vAlign w:val="top"/>
            <w:vMerge w:val="continue"/>
            <w:tcBorders>
              <w:top w:val="nil"/>
              <w:bottom w:val="nil"/>
            </w:tcBorders>
          </w:tcPr>
          <w:p>
            <w:pPr>
              <w:rPr>
                <w:rFonts w:ascii="Arial"/>
                <w:sz w:val="21"/>
              </w:rPr>
            </w:pPr>
            <w:r/>
          </w:p>
        </w:tc>
      </w:tr>
      <w:tr>
        <w:trPr>
          <w:trHeight w:val="499" w:hRule="atLeast"/>
        </w:trPr>
        <w:tc>
          <w:tcPr>
            <w:tcW w:w="3191" w:type="dxa"/>
            <w:vAlign w:val="top"/>
            <w:gridSpan w:val="2"/>
          </w:tcPr>
          <w:p>
            <w:pPr>
              <w:rPr>
                <w:rFonts w:ascii="Arial"/>
                <w:sz w:val="21"/>
              </w:rPr>
            </w:pPr>
            <w:r/>
          </w:p>
        </w:tc>
        <w:tc>
          <w:tcPr>
            <w:tcW w:w="1049" w:type="dxa"/>
            <w:vAlign w:val="top"/>
          </w:tcPr>
          <w:p>
            <w:pPr>
              <w:ind w:left="74"/>
              <w:spacing w:before="197" w:line="183" w:lineRule="auto"/>
              <w:rPr>
                <w:rFonts w:ascii="SimSun" w:hAnsi="SimSun" w:eastAsia="SimSun" w:cs="SimSun"/>
                <w:sz w:val="25"/>
                <w:szCs w:val="25"/>
              </w:rPr>
            </w:pPr>
            <w:r>
              <w:rPr>
                <w:rFonts w:ascii="SimSun" w:hAnsi="SimSun" w:eastAsia="SimSun" w:cs="SimSun"/>
                <w:sz w:val="25"/>
                <w:szCs w:val="25"/>
                <w:spacing w:val="-2"/>
              </w:rPr>
              <w:t>FM6</w:t>
            </w:r>
          </w:p>
        </w:tc>
        <w:tc>
          <w:tcPr>
            <w:tcW w:w="5010" w:type="dxa"/>
            <w:vAlign w:val="top"/>
            <w:vMerge w:val="continue"/>
            <w:tcBorders>
              <w:top w:val="nil"/>
            </w:tcBorders>
          </w:tcPr>
          <w:p>
            <w:pPr>
              <w:rPr>
                <w:rFonts w:ascii="Arial"/>
                <w:sz w:val="21"/>
              </w:rPr>
            </w:pPr>
            <w:r/>
          </w:p>
        </w:tc>
      </w:tr>
      <w:tr>
        <w:trPr>
          <w:trHeight w:val="500" w:hRule="atLeast"/>
        </w:trPr>
        <w:tc>
          <w:tcPr>
            <w:tcW w:w="3191" w:type="dxa"/>
            <w:vAlign w:val="top"/>
            <w:gridSpan w:val="2"/>
          </w:tcPr>
          <w:p>
            <w:pPr>
              <w:ind w:left="95"/>
              <w:spacing w:before="135" w:line="220" w:lineRule="auto"/>
              <w:rPr>
                <w:rFonts w:ascii="SimSun" w:hAnsi="SimSun" w:eastAsia="SimSun" w:cs="SimSun"/>
                <w:sz w:val="25"/>
                <w:szCs w:val="25"/>
              </w:rPr>
            </w:pPr>
            <w:r>
              <w:rPr>
                <w:rFonts w:ascii="SimSun" w:hAnsi="SimSun" w:eastAsia="SimSun" w:cs="SimSun"/>
                <w:sz w:val="25"/>
                <w:szCs w:val="25"/>
                <w:spacing w:val="2"/>
              </w:rPr>
              <w:t>多功能折叠</w:t>
            </w:r>
          </w:p>
        </w:tc>
        <w:tc>
          <w:tcPr>
            <w:tcW w:w="1049" w:type="dxa"/>
            <w:vAlign w:val="top"/>
          </w:tcPr>
          <w:p>
            <w:pPr>
              <w:ind w:left="74"/>
              <w:spacing w:before="197" w:line="184" w:lineRule="auto"/>
              <w:rPr>
                <w:rFonts w:ascii="SimSun" w:hAnsi="SimSun" w:eastAsia="SimSun" w:cs="SimSun"/>
                <w:sz w:val="25"/>
                <w:szCs w:val="25"/>
              </w:rPr>
            </w:pPr>
            <w:r>
              <w:rPr>
                <w:rFonts w:ascii="SimSun" w:hAnsi="SimSun" w:eastAsia="SimSun" w:cs="SimSun"/>
                <w:sz w:val="25"/>
                <w:szCs w:val="25"/>
                <w:spacing w:val="-2"/>
              </w:rPr>
              <w:t>FM1</w:t>
            </w:r>
          </w:p>
        </w:tc>
        <w:tc>
          <w:tcPr>
            <w:tcW w:w="5010" w:type="dxa"/>
            <w:vAlign w:val="top"/>
          </w:tcPr>
          <w:p>
            <w:pPr>
              <w:ind w:left="95"/>
              <w:spacing w:before="134" w:line="219" w:lineRule="auto"/>
              <w:rPr>
                <w:rFonts w:ascii="SimSun" w:hAnsi="SimSun" w:eastAsia="SimSun" w:cs="SimSun"/>
                <w:sz w:val="25"/>
                <w:szCs w:val="25"/>
              </w:rPr>
            </w:pPr>
            <w:r>
              <w:rPr>
                <w:rFonts w:ascii="SimSun" w:hAnsi="SimSun" w:eastAsia="SimSun" w:cs="SimSun"/>
                <w:sz w:val="25"/>
                <w:szCs w:val="25"/>
                <w:spacing w:val="3"/>
              </w:rPr>
              <w:t>不允许</w:t>
            </w:r>
          </w:p>
        </w:tc>
      </w:tr>
      <w:tr>
        <w:trPr>
          <w:trHeight w:val="509" w:hRule="atLeast"/>
        </w:trPr>
        <w:tc>
          <w:tcPr>
            <w:tcW w:w="3191" w:type="dxa"/>
            <w:vAlign w:val="top"/>
            <w:gridSpan w:val="2"/>
          </w:tcPr>
          <w:p>
            <w:pPr>
              <w:rPr>
                <w:rFonts w:ascii="Arial"/>
                <w:sz w:val="21"/>
              </w:rPr>
            </w:pPr>
            <w:r/>
          </w:p>
        </w:tc>
        <w:tc>
          <w:tcPr>
            <w:tcW w:w="1049" w:type="dxa"/>
            <w:vAlign w:val="top"/>
          </w:tcPr>
          <w:p>
            <w:pPr>
              <w:ind w:left="74"/>
              <w:spacing w:before="198" w:line="183" w:lineRule="auto"/>
              <w:rPr>
                <w:rFonts w:ascii="SimSun" w:hAnsi="SimSun" w:eastAsia="SimSun" w:cs="SimSun"/>
                <w:sz w:val="25"/>
                <w:szCs w:val="25"/>
              </w:rPr>
            </w:pPr>
            <w:r>
              <w:rPr>
                <w:rFonts w:ascii="SimSun" w:hAnsi="SimSun" w:eastAsia="SimSun" w:cs="SimSun"/>
                <w:sz w:val="25"/>
                <w:szCs w:val="25"/>
                <w:spacing w:val="-2"/>
              </w:rPr>
              <w:t>FM2</w:t>
            </w:r>
          </w:p>
        </w:tc>
        <w:tc>
          <w:tcPr>
            <w:tcW w:w="5010" w:type="dxa"/>
            <w:vAlign w:val="top"/>
          </w:tcPr>
          <w:p>
            <w:pPr>
              <w:ind w:left="95"/>
              <w:spacing w:before="125" w:line="214" w:lineRule="auto"/>
              <w:rPr>
                <w:rFonts w:ascii="SimSun" w:hAnsi="SimSun" w:eastAsia="SimSun" w:cs="SimSun"/>
                <w:sz w:val="25"/>
                <w:szCs w:val="25"/>
              </w:rPr>
            </w:pPr>
            <w:r>
              <w:rPr>
                <w:rFonts w:ascii="SimSun" w:hAnsi="SimSun" w:eastAsia="SimSun" w:cs="SimSun"/>
                <w:sz w:val="25"/>
                <w:szCs w:val="25"/>
                <w:spacing w:val="3"/>
              </w:rPr>
              <w:t>最大3(仅64至80 g/n?)</w:t>
            </w:r>
          </w:p>
        </w:tc>
      </w:tr>
      <w:tr>
        <w:trPr>
          <w:trHeight w:val="520" w:hRule="atLeast"/>
        </w:trPr>
        <w:tc>
          <w:tcPr>
            <w:tcW w:w="3191" w:type="dxa"/>
            <w:vAlign w:val="top"/>
            <w:gridSpan w:val="2"/>
          </w:tcPr>
          <w:p>
            <w:pPr>
              <w:rPr>
                <w:rFonts w:ascii="Arial"/>
                <w:sz w:val="21"/>
              </w:rPr>
            </w:pPr>
            <w:r/>
          </w:p>
        </w:tc>
        <w:tc>
          <w:tcPr>
            <w:tcW w:w="1049" w:type="dxa"/>
            <w:vAlign w:val="top"/>
          </w:tcPr>
          <w:p>
            <w:pPr>
              <w:ind w:left="74"/>
              <w:spacing w:before="209" w:line="183" w:lineRule="auto"/>
              <w:rPr>
                <w:rFonts w:ascii="SimSun" w:hAnsi="SimSun" w:eastAsia="SimSun" w:cs="SimSun"/>
                <w:sz w:val="25"/>
                <w:szCs w:val="25"/>
              </w:rPr>
            </w:pPr>
            <w:r>
              <w:rPr>
                <w:rFonts w:ascii="SimSun" w:hAnsi="SimSun" w:eastAsia="SimSun" w:cs="SimSun"/>
                <w:sz w:val="25"/>
                <w:szCs w:val="25"/>
                <w:spacing w:val="-2"/>
              </w:rPr>
              <w:t>FM3</w:t>
            </w:r>
          </w:p>
        </w:tc>
        <w:tc>
          <w:tcPr>
            <w:tcW w:w="5010" w:type="dxa"/>
            <w:vAlign w:val="top"/>
          </w:tcPr>
          <w:p>
            <w:pPr>
              <w:ind w:left="95"/>
              <w:spacing w:before="136" w:line="214" w:lineRule="auto"/>
              <w:rPr>
                <w:rFonts w:ascii="SimSun" w:hAnsi="SimSun" w:eastAsia="SimSun" w:cs="SimSun"/>
                <w:sz w:val="25"/>
                <w:szCs w:val="25"/>
              </w:rPr>
            </w:pPr>
            <w:r>
              <w:rPr>
                <w:rFonts w:ascii="SimSun" w:hAnsi="SimSun" w:eastAsia="SimSun" w:cs="SimSun"/>
                <w:sz w:val="25"/>
                <w:szCs w:val="25"/>
                <w:spacing w:val="9"/>
              </w:rPr>
              <w:t>最大3(仅64至80</w:t>
            </w:r>
            <w:r>
              <w:rPr>
                <w:rFonts w:ascii="SimSun" w:hAnsi="SimSun" w:eastAsia="SimSun" w:cs="SimSun"/>
                <w:sz w:val="25"/>
                <w:szCs w:val="25"/>
                <w:spacing w:val="38"/>
              </w:rPr>
              <w:t xml:space="preserve"> </w:t>
            </w:r>
            <w:r>
              <w:rPr>
                <w:rFonts w:ascii="SimSun" w:hAnsi="SimSun" w:eastAsia="SimSun" w:cs="SimSun"/>
                <w:sz w:val="25"/>
                <w:szCs w:val="25"/>
                <w:spacing w:val="9"/>
              </w:rPr>
              <w:t>g/n²)</w:t>
            </w:r>
          </w:p>
        </w:tc>
      </w:tr>
      <w:tr>
        <w:trPr>
          <w:trHeight w:val="809" w:hRule="atLeast"/>
        </w:trPr>
        <w:tc>
          <w:tcPr>
            <w:tcW w:w="3191" w:type="dxa"/>
            <w:vAlign w:val="top"/>
            <w:gridSpan w:val="2"/>
          </w:tcPr>
          <w:p>
            <w:pPr>
              <w:rPr>
                <w:rFonts w:ascii="Arial"/>
                <w:sz w:val="21"/>
              </w:rPr>
            </w:pPr>
            <w:r/>
          </w:p>
        </w:tc>
        <w:tc>
          <w:tcPr>
            <w:tcW w:w="1049" w:type="dxa"/>
            <w:vAlign w:val="top"/>
          </w:tcPr>
          <w:p>
            <w:pPr>
              <w:spacing w:line="266" w:lineRule="auto"/>
              <w:rPr>
                <w:rFonts w:ascii="Arial"/>
                <w:sz w:val="21"/>
              </w:rPr>
            </w:pPr>
            <w:r/>
          </w:p>
          <w:p>
            <w:pPr>
              <w:ind w:left="74"/>
              <w:spacing w:before="82" w:line="183" w:lineRule="auto"/>
              <w:rPr>
                <w:rFonts w:ascii="SimSun" w:hAnsi="SimSun" w:eastAsia="SimSun" w:cs="SimSun"/>
                <w:sz w:val="25"/>
                <w:szCs w:val="25"/>
              </w:rPr>
            </w:pPr>
            <w:r>
              <w:rPr>
                <w:rFonts w:ascii="SimSun" w:hAnsi="SimSun" w:eastAsia="SimSun" w:cs="SimSun"/>
                <w:sz w:val="25"/>
                <w:szCs w:val="25"/>
                <w:spacing w:val="-2"/>
              </w:rPr>
              <w:t>FM4</w:t>
            </w:r>
          </w:p>
        </w:tc>
        <w:tc>
          <w:tcPr>
            <w:tcW w:w="5010" w:type="dxa"/>
            <w:vAlign w:val="top"/>
          </w:tcPr>
          <w:p>
            <w:pPr>
              <w:ind w:left="95" w:right="640" w:firstLine="19"/>
              <w:spacing w:before="156" w:line="234" w:lineRule="auto"/>
              <w:rPr>
                <w:rFonts w:ascii="SimSun" w:hAnsi="SimSun" w:eastAsia="SimSun" w:cs="SimSun"/>
                <w:sz w:val="25"/>
                <w:szCs w:val="25"/>
              </w:rPr>
            </w:pPr>
            <w:r>
              <w:rPr>
                <w:rFonts w:ascii="SimSun" w:hAnsi="SimSun" w:eastAsia="SimSun" w:cs="SimSun"/>
                <w:sz w:val="25"/>
                <w:szCs w:val="25"/>
                <w:spacing w:val="5"/>
              </w:rPr>
              <w:t>最大3(仅64至80 g/n?、B4、A4、</w:t>
            </w:r>
            <w:r>
              <w:rPr>
                <w:rFonts w:ascii="SimSun" w:hAnsi="SimSun" w:eastAsia="SimSun" w:cs="SimSun"/>
                <w:sz w:val="25"/>
                <w:szCs w:val="25"/>
              </w:rPr>
              <w:t>LT</w:t>
            </w:r>
            <w:r>
              <w:rPr>
                <w:rFonts w:ascii="SimSun" w:hAnsi="SimSun" w:eastAsia="SimSun" w:cs="SimSun"/>
                <w:sz w:val="25"/>
                <w:szCs w:val="25"/>
                <w:spacing w:val="5"/>
              </w:rPr>
              <w:t>、</w:t>
            </w:r>
            <w:r>
              <w:rPr>
                <w:rFonts w:ascii="SimSun" w:hAnsi="SimSun" w:eastAsia="SimSun" w:cs="SimSun"/>
                <w:sz w:val="25"/>
                <w:szCs w:val="25"/>
                <w:spacing w:val="3"/>
              </w:rPr>
              <w:t xml:space="preserve"> </w:t>
            </w:r>
            <w:r>
              <w:rPr>
                <w:rFonts w:ascii="SimSun" w:hAnsi="SimSun" w:eastAsia="SimSun" w:cs="SimSun"/>
                <w:sz w:val="25"/>
                <w:szCs w:val="25"/>
                <w:spacing w:val="-1"/>
              </w:rPr>
              <w:t>B5)</w:t>
            </w:r>
          </w:p>
        </w:tc>
      </w:tr>
      <w:tr>
        <w:trPr>
          <w:trHeight w:val="500" w:hRule="atLeast"/>
        </w:trPr>
        <w:tc>
          <w:tcPr>
            <w:tcW w:w="3191" w:type="dxa"/>
            <w:vAlign w:val="top"/>
            <w:gridSpan w:val="2"/>
          </w:tcPr>
          <w:p>
            <w:pPr>
              <w:rPr>
                <w:rFonts w:ascii="Arial"/>
                <w:sz w:val="21"/>
              </w:rPr>
            </w:pPr>
            <w:r/>
          </w:p>
        </w:tc>
        <w:tc>
          <w:tcPr>
            <w:tcW w:w="1049" w:type="dxa"/>
            <w:vAlign w:val="top"/>
          </w:tcPr>
          <w:p>
            <w:pPr>
              <w:ind w:left="74"/>
              <w:spacing w:before="202" w:line="182" w:lineRule="auto"/>
              <w:rPr>
                <w:rFonts w:ascii="SimSun" w:hAnsi="SimSun" w:eastAsia="SimSun" w:cs="SimSun"/>
                <w:sz w:val="25"/>
                <w:szCs w:val="25"/>
              </w:rPr>
            </w:pPr>
            <w:r>
              <w:rPr>
                <w:rFonts w:ascii="SimSun" w:hAnsi="SimSun" w:eastAsia="SimSun" w:cs="SimSun"/>
                <w:sz w:val="25"/>
                <w:szCs w:val="25"/>
                <w:spacing w:val="-2"/>
              </w:rPr>
              <w:t>FM5</w:t>
            </w:r>
          </w:p>
        </w:tc>
        <w:tc>
          <w:tcPr>
            <w:tcW w:w="5010" w:type="dxa"/>
            <w:vAlign w:val="top"/>
            <w:vMerge w:val="restart"/>
            <w:tcBorders>
              <w:bottom w:val="nil"/>
            </w:tcBorders>
          </w:tcPr>
          <w:p>
            <w:pPr>
              <w:spacing w:line="323" w:lineRule="auto"/>
              <w:rPr>
                <w:rFonts w:ascii="Arial"/>
                <w:sz w:val="21"/>
              </w:rPr>
            </w:pPr>
            <w:r/>
          </w:p>
          <w:p>
            <w:pPr>
              <w:ind w:left="95"/>
              <w:spacing w:before="81" w:line="219" w:lineRule="auto"/>
              <w:rPr>
                <w:rFonts w:ascii="SimSun" w:hAnsi="SimSun" w:eastAsia="SimSun" w:cs="SimSun"/>
                <w:sz w:val="25"/>
                <w:szCs w:val="25"/>
              </w:rPr>
            </w:pPr>
            <w:r>
              <w:rPr>
                <w:rFonts w:ascii="SimSun" w:hAnsi="SimSun" w:eastAsia="SimSun" w:cs="SimSun"/>
                <w:sz w:val="25"/>
                <w:szCs w:val="25"/>
                <w:spacing w:val="3"/>
              </w:rPr>
              <w:t>不允许</w:t>
            </w:r>
          </w:p>
        </w:tc>
      </w:tr>
      <w:tr>
        <w:trPr>
          <w:trHeight w:val="529" w:hRule="atLeast"/>
        </w:trPr>
        <w:tc>
          <w:tcPr>
            <w:tcW w:w="3191" w:type="dxa"/>
            <w:vAlign w:val="top"/>
            <w:gridSpan w:val="2"/>
          </w:tcPr>
          <w:p>
            <w:pPr>
              <w:rPr>
                <w:rFonts w:ascii="Arial"/>
                <w:sz w:val="21"/>
              </w:rPr>
            </w:pPr>
            <w:r/>
          </w:p>
        </w:tc>
        <w:tc>
          <w:tcPr>
            <w:tcW w:w="1049" w:type="dxa"/>
            <w:vAlign w:val="top"/>
          </w:tcPr>
          <w:p>
            <w:pPr>
              <w:ind w:left="74"/>
              <w:spacing w:before="210" w:line="183" w:lineRule="auto"/>
              <w:rPr>
                <w:rFonts w:ascii="SimSun" w:hAnsi="SimSun" w:eastAsia="SimSun" w:cs="SimSun"/>
                <w:sz w:val="25"/>
                <w:szCs w:val="25"/>
              </w:rPr>
            </w:pPr>
            <w:r>
              <w:rPr>
                <w:rFonts w:ascii="SimSun" w:hAnsi="SimSun" w:eastAsia="SimSun" w:cs="SimSun"/>
                <w:sz w:val="25"/>
                <w:szCs w:val="25"/>
                <w:spacing w:val="-2"/>
              </w:rPr>
              <w:t>FM6</w:t>
            </w:r>
          </w:p>
        </w:tc>
        <w:tc>
          <w:tcPr>
            <w:tcW w:w="5010" w:type="dxa"/>
            <w:vAlign w:val="top"/>
            <w:vMerge w:val="continue"/>
            <w:tcBorders>
              <w:top w:val="nil"/>
            </w:tcBorders>
          </w:tcPr>
          <w:p>
            <w:pPr>
              <w:rPr>
                <w:rFonts w:ascii="Arial"/>
                <w:sz w:val="21"/>
              </w:rPr>
            </w:pPr>
            <w:r/>
          </w:p>
        </w:tc>
      </w:tr>
      <w:tr>
        <w:trPr>
          <w:trHeight w:val="510" w:hRule="atLeast"/>
        </w:trPr>
        <w:tc>
          <w:tcPr>
            <w:tcW w:w="9250" w:type="dxa"/>
            <w:vAlign w:val="top"/>
            <w:gridSpan w:val="4"/>
          </w:tcPr>
          <w:p>
            <w:pPr>
              <w:ind w:left="95"/>
              <w:spacing w:before="138" w:line="220" w:lineRule="auto"/>
              <w:rPr>
                <w:rFonts w:ascii="SimSun" w:hAnsi="SimSun" w:eastAsia="SimSun" w:cs="SimSun"/>
                <w:sz w:val="25"/>
                <w:szCs w:val="25"/>
              </w:rPr>
            </w:pPr>
            <w:r>
              <w:rPr>
                <w:rFonts w:ascii="SimSun" w:hAnsi="SimSun" w:eastAsia="SimSun" w:cs="SimSun"/>
                <w:sz w:val="25"/>
                <w:szCs w:val="25"/>
                <w:spacing w:val="2"/>
              </w:rPr>
              <w:t>线速度(只有</w:t>
            </w:r>
            <w:r>
              <w:rPr>
                <w:rFonts w:ascii="SimSun" w:hAnsi="SimSun" w:eastAsia="SimSun" w:cs="SimSun"/>
                <w:sz w:val="25"/>
                <w:szCs w:val="25"/>
              </w:rPr>
              <w:t>FM</w:t>
            </w:r>
            <w:r>
              <w:rPr>
                <w:rFonts w:ascii="SimSun" w:hAnsi="SimSun" w:eastAsia="SimSun" w:cs="SimSun"/>
                <w:sz w:val="25"/>
                <w:szCs w:val="25"/>
                <w:spacing w:val="2"/>
              </w:rPr>
              <w:t>1Z形折叠纸张可从下游出口出纸)</w:t>
            </w:r>
          </w:p>
        </w:tc>
      </w:tr>
      <w:tr>
        <w:trPr>
          <w:trHeight w:val="899" w:hRule="atLeast"/>
        </w:trPr>
        <w:tc>
          <w:tcPr>
            <w:tcW w:w="1353" w:type="dxa"/>
            <w:vAlign w:val="top"/>
          </w:tcPr>
          <w:p>
            <w:pPr>
              <w:spacing w:line="255" w:lineRule="auto"/>
              <w:rPr>
                <w:rFonts w:ascii="Arial"/>
                <w:sz w:val="21"/>
              </w:rPr>
            </w:pPr>
            <w:r/>
          </w:p>
          <w:p>
            <w:pPr>
              <w:ind w:left="485"/>
              <w:spacing w:before="81" w:line="220" w:lineRule="auto"/>
              <w:rPr>
                <w:rFonts w:ascii="SimSun" w:hAnsi="SimSun" w:eastAsia="SimSun" w:cs="SimSun"/>
                <w:sz w:val="25"/>
                <w:szCs w:val="25"/>
              </w:rPr>
            </w:pPr>
            <w:r>
              <w:rPr>
                <w:rFonts w:ascii="SimSun" w:hAnsi="SimSun" w:eastAsia="SimSun" w:cs="SimSun"/>
                <w:sz w:val="25"/>
                <w:szCs w:val="25"/>
                <w:spacing w:val="4"/>
              </w:rPr>
              <w:t>无折叠</w:t>
            </w:r>
          </w:p>
        </w:tc>
        <w:tc>
          <w:tcPr>
            <w:tcW w:w="7897" w:type="dxa"/>
            <w:vAlign w:val="top"/>
            <w:gridSpan w:val="3"/>
          </w:tcPr>
          <w:p>
            <w:pPr>
              <w:ind w:left="92" w:right="5654"/>
              <w:spacing w:before="144" w:line="275" w:lineRule="auto"/>
              <w:rPr>
                <w:rFonts w:ascii="SimSun" w:hAnsi="SimSun" w:eastAsia="SimSun" w:cs="SimSun"/>
                <w:sz w:val="25"/>
                <w:szCs w:val="25"/>
              </w:rPr>
            </w:pPr>
            <w:r>
              <w:rPr>
                <w:rFonts w:ascii="SimSun" w:hAnsi="SimSun" w:eastAsia="SimSun" w:cs="SimSun"/>
                <w:sz w:val="25"/>
                <w:szCs w:val="25"/>
                <w:spacing w:val="1"/>
              </w:rPr>
              <w:t>350 </w:t>
            </w:r>
            <w:r>
              <w:rPr>
                <w:rFonts w:ascii="SimSun" w:hAnsi="SimSun" w:eastAsia="SimSun" w:cs="SimSun"/>
                <w:sz w:val="25"/>
                <w:szCs w:val="25"/>
              </w:rPr>
              <w:t>mm</w:t>
            </w:r>
            <w:r>
              <w:rPr>
                <w:rFonts w:ascii="SimSun" w:hAnsi="SimSun" w:eastAsia="SimSun" w:cs="SimSun"/>
                <w:sz w:val="25"/>
                <w:szCs w:val="25"/>
                <w:spacing w:val="1"/>
              </w:rPr>
              <w:t>/s,顶部纸盘</w:t>
            </w:r>
            <w:r>
              <w:rPr>
                <w:rFonts w:ascii="SimSun" w:hAnsi="SimSun" w:eastAsia="SimSun" w:cs="SimSun"/>
                <w:sz w:val="25"/>
                <w:szCs w:val="25"/>
                <w:spacing w:val="3"/>
              </w:rPr>
              <w:t xml:space="preserve"> </w:t>
            </w:r>
            <w:r>
              <w:rPr>
                <w:rFonts w:ascii="SimSun" w:hAnsi="SimSun" w:eastAsia="SimSun" w:cs="SimSun"/>
                <w:sz w:val="25"/>
                <w:szCs w:val="25"/>
                <w:spacing w:val="2"/>
              </w:rPr>
              <w:t>下游：与主机相同</w:t>
            </w:r>
          </w:p>
        </w:tc>
      </w:tr>
      <w:tr>
        <w:trPr>
          <w:trHeight w:val="1319" w:hRule="atLeast"/>
        </w:trPr>
        <w:tc>
          <w:tcPr>
            <w:tcW w:w="1353" w:type="dxa"/>
            <w:vAlign w:val="top"/>
          </w:tcPr>
          <w:p>
            <w:pPr>
              <w:spacing w:line="263" w:lineRule="auto"/>
              <w:rPr>
                <w:rFonts w:ascii="Arial"/>
                <w:sz w:val="21"/>
              </w:rPr>
            </w:pPr>
            <w:r/>
          </w:p>
          <w:p>
            <w:pPr>
              <w:spacing w:line="263" w:lineRule="auto"/>
              <w:rPr>
                <w:rFonts w:ascii="Arial"/>
                <w:sz w:val="21"/>
              </w:rPr>
            </w:pPr>
            <w:r/>
          </w:p>
          <w:p>
            <w:pPr>
              <w:ind w:left="865"/>
              <w:spacing w:before="82" w:line="184" w:lineRule="auto"/>
              <w:rPr>
                <w:rFonts w:ascii="SimSun" w:hAnsi="SimSun" w:eastAsia="SimSun" w:cs="SimSun"/>
                <w:sz w:val="25"/>
                <w:szCs w:val="25"/>
              </w:rPr>
            </w:pPr>
            <w:r>
              <w:rPr>
                <w:rFonts w:ascii="SimSun" w:hAnsi="SimSun" w:eastAsia="SimSun" w:cs="SimSun"/>
                <w:sz w:val="25"/>
                <w:szCs w:val="25"/>
                <w:spacing w:val="-2"/>
              </w:rPr>
              <w:t>FM1</w:t>
            </w:r>
          </w:p>
        </w:tc>
        <w:tc>
          <w:tcPr>
            <w:tcW w:w="7897" w:type="dxa"/>
            <w:vAlign w:val="top"/>
            <w:gridSpan w:val="3"/>
          </w:tcPr>
          <w:p>
            <w:pPr>
              <w:ind w:left="92"/>
              <w:spacing w:before="164" w:line="216" w:lineRule="auto"/>
              <w:rPr>
                <w:rFonts w:ascii="SimSun" w:hAnsi="SimSun" w:eastAsia="SimSun" w:cs="SimSun"/>
                <w:sz w:val="25"/>
                <w:szCs w:val="25"/>
              </w:rPr>
            </w:pPr>
            <w:r>
              <w:rPr>
                <w:rFonts w:ascii="SimSun" w:hAnsi="SimSun" w:eastAsia="SimSun" w:cs="SimSun"/>
                <w:sz w:val="25"/>
                <w:szCs w:val="25"/>
                <w:spacing w:val="2"/>
              </w:rPr>
              <w:t>700 </w:t>
            </w:r>
            <w:r>
              <w:rPr>
                <w:rFonts w:ascii="SimSun" w:hAnsi="SimSun" w:eastAsia="SimSun" w:cs="SimSun"/>
                <w:sz w:val="25"/>
                <w:szCs w:val="25"/>
              </w:rPr>
              <w:t>mm</w:t>
            </w:r>
            <w:r>
              <w:rPr>
                <w:rFonts w:ascii="SimSun" w:hAnsi="SimSun" w:eastAsia="SimSun" w:cs="SimSun"/>
                <w:sz w:val="25"/>
                <w:szCs w:val="25"/>
                <w:spacing w:val="2"/>
              </w:rPr>
              <w:t>/s,顶部纸盘(纸张鸟55.6 </w:t>
            </w:r>
            <w:r>
              <w:rPr>
                <w:rFonts w:ascii="SimSun" w:hAnsi="SimSun" w:eastAsia="SimSun" w:cs="SimSun"/>
                <w:sz w:val="25"/>
                <w:szCs w:val="25"/>
              </w:rPr>
              <w:t>mm</w:t>
            </w:r>
            <w:r>
              <w:rPr>
                <w:rFonts w:ascii="SimSun" w:hAnsi="SimSun" w:eastAsia="SimSun" w:cs="SimSun"/>
                <w:sz w:val="25"/>
                <w:szCs w:val="25"/>
                <w:spacing w:val="2"/>
              </w:rPr>
              <w:t>长)</w:t>
            </w:r>
          </w:p>
          <w:p>
            <w:pPr>
              <w:ind w:left="92" w:right="3610"/>
              <w:spacing w:before="107" w:line="258" w:lineRule="auto"/>
              <w:rPr>
                <w:rFonts w:ascii="SimSun" w:hAnsi="SimSun" w:eastAsia="SimSun" w:cs="SimSun"/>
                <w:sz w:val="25"/>
                <w:szCs w:val="25"/>
              </w:rPr>
            </w:pPr>
            <w:r>
              <w:rPr>
                <w:rFonts w:ascii="SimSun" w:hAnsi="SimSun" w:eastAsia="SimSun" w:cs="SimSun"/>
                <w:sz w:val="25"/>
                <w:szCs w:val="25"/>
                <w:spacing w:val="2"/>
              </w:rPr>
              <w:t>450 </w:t>
            </w:r>
            <w:r>
              <w:rPr>
                <w:rFonts w:ascii="SimSun" w:hAnsi="SimSun" w:eastAsia="SimSun" w:cs="SimSun"/>
                <w:sz w:val="25"/>
                <w:szCs w:val="25"/>
              </w:rPr>
              <w:t>mm</w:t>
            </w:r>
            <w:r>
              <w:rPr>
                <w:rFonts w:ascii="SimSun" w:hAnsi="SimSun" w:eastAsia="SimSun" w:cs="SimSun"/>
                <w:sz w:val="25"/>
                <w:szCs w:val="25"/>
                <w:spacing w:val="2"/>
              </w:rPr>
              <w:t>/s,顶部纸盘(纸张&lt;355.6</w:t>
            </w:r>
            <w:r>
              <w:rPr>
                <w:rFonts w:ascii="SimSun" w:hAnsi="SimSun" w:eastAsia="SimSun" w:cs="SimSun"/>
                <w:sz w:val="25"/>
                <w:szCs w:val="25"/>
              </w:rPr>
              <w:t>mm</w:t>
            </w:r>
            <w:r>
              <w:rPr>
                <w:rFonts w:ascii="SimSun" w:hAnsi="SimSun" w:eastAsia="SimSun" w:cs="SimSun"/>
                <w:sz w:val="25"/>
                <w:szCs w:val="25"/>
                <w:spacing w:val="2"/>
              </w:rPr>
              <w:t>长)</w:t>
            </w:r>
            <w:r>
              <w:rPr>
                <w:rFonts w:ascii="SimSun" w:hAnsi="SimSun" w:eastAsia="SimSun" w:cs="SimSun"/>
                <w:sz w:val="25"/>
                <w:szCs w:val="25"/>
                <w:spacing w:val="14"/>
              </w:rPr>
              <w:t xml:space="preserve"> </w:t>
            </w:r>
            <w:r>
              <w:rPr>
                <w:rFonts w:ascii="SimSun" w:hAnsi="SimSun" w:eastAsia="SimSun" w:cs="SimSun"/>
                <w:sz w:val="25"/>
                <w:szCs w:val="25"/>
                <w:spacing w:val="2"/>
              </w:rPr>
              <w:t>下游：与主机相同</w:t>
            </w:r>
          </w:p>
        </w:tc>
      </w:tr>
      <w:tr>
        <w:trPr>
          <w:trHeight w:val="2123" w:hRule="atLeast"/>
        </w:trPr>
        <w:tc>
          <w:tcPr>
            <w:tcW w:w="1353" w:type="dxa"/>
            <w:vAlign w:val="top"/>
          </w:tcPr>
          <w:p>
            <w:pPr>
              <w:spacing w:line="308" w:lineRule="auto"/>
              <w:rPr>
                <w:rFonts w:ascii="Arial"/>
                <w:sz w:val="21"/>
              </w:rPr>
            </w:pPr>
            <w:r/>
          </w:p>
          <w:p>
            <w:pPr>
              <w:spacing w:line="309" w:lineRule="auto"/>
              <w:rPr>
                <w:rFonts w:ascii="Arial"/>
                <w:sz w:val="21"/>
              </w:rPr>
            </w:pPr>
            <w:r/>
          </w:p>
          <w:p>
            <w:pPr>
              <w:spacing w:line="309" w:lineRule="auto"/>
              <w:rPr>
                <w:rFonts w:ascii="Arial"/>
                <w:sz w:val="21"/>
              </w:rPr>
            </w:pPr>
            <w:r/>
          </w:p>
          <w:p>
            <w:pPr>
              <w:ind w:left="865"/>
              <w:spacing w:before="81" w:line="183" w:lineRule="auto"/>
              <w:rPr>
                <w:rFonts w:ascii="SimSun" w:hAnsi="SimSun" w:eastAsia="SimSun" w:cs="SimSun"/>
                <w:sz w:val="25"/>
                <w:szCs w:val="25"/>
              </w:rPr>
            </w:pPr>
            <w:r>
              <w:rPr>
                <w:rFonts w:ascii="SimSun" w:hAnsi="SimSun" w:eastAsia="SimSun" w:cs="SimSun"/>
                <w:sz w:val="25"/>
                <w:szCs w:val="25"/>
                <w:spacing w:val="-2"/>
              </w:rPr>
              <w:t>FM2</w:t>
            </w:r>
          </w:p>
        </w:tc>
        <w:tc>
          <w:tcPr>
            <w:tcW w:w="7897" w:type="dxa"/>
            <w:vAlign w:val="top"/>
            <w:gridSpan w:val="3"/>
          </w:tcPr>
          <w:p>
            <w:pPr>
              <w:ind w:left="92"/>
              <w:spacing w:before="157" w:line="219" w:lineRule="auto"/>
              <w:rPr>
                <w:rFonts w:ascii="SimSun" w:hAnsi="SimSun" w:eastAsia="SimSun" w:cs="SimSun"/>
                <w:sz w:val="25"/>
                <w:szCs w:val="25"/>
              </w:rPr>
            </w:pPr>
            <w:r>
              <w:rPr>
                <w:rFonts w:ascii="SimSun" w:hAnsi="SimSun" w:eastAsia="SimSun" w:cs="SimSun"/>
                <w:sz w:val="25"/>
                <w:szCs w:val="25"/>
                <w:spacing w:val="3"/>
              </w:rPr>
              <w:t>1张：与主机相同</w:t>
            </w:r>
          </w:p>
          <w:p>
            <w:pPr>
              <w:ind w:left="92"/>
              <w:spacing w:before="118" w:line="221" w:lineRule="auto"/>
              <w:rPr>
                <w:rFonts w:ascii="SimSun" w:hAnsi="SimSun" w:eastAsia="SimSun" w:cs="SimSun"/>
                <w:sz w:val="25"/>
                <w:szCs w:val="25"/>
              </w:rPr>
            </w:pPr>
            <w:r>
              <w:rPr>
                <w:rFonts w:ascii="SimSun" w:hAnsi="SimSun" w:eastAsia="SimSun" w:cs="SimSun"/>
                <w:sz w:val="25"/>
                <w:szCs w:val="25"/>
                <w:spacing w:val="2"/>
              </w:rPr>
              <w:t>2-3张：454 </w:t>
            </w:r>
            <w:r>
              <w:rPr>
                <w:rFonts w:ascii="SimSun" w:hAnsi="SimSun" w:eastAsia="SimSun" w:cs="SimSun"/>
                <w:sz w:val="25"/>
                <w:szCs w:val="25"/>
              </w:rPr>
              <w:t>mm</w:t>
            </w:r>
            <w:r>
              <w:rPr>
                <w:rFonts w:ascii="SimSun" w:hAnsi="SimSun" w:eastAsia="SimSun" w:cs="SimSun"/>
                <w:sz w:val="25"/>
                <w:szCs w:val="25"/>
                <w:spacing w:val="2"/>
              </w:rPr>
              <w:t>/s</w:t>
            </w:r>
          </w:p>
          <w:p>
            <w:pPr>
              <w:ind w:left="92"/>
              <w:spacing w:before="73" w:line="216" w:lineRule="auto"/>
              <w:rPr>
                <w:rFonts w:ascii="SimSun" w:hAnsi="SimSun" w:eastAsia="SimSun" w:cs="SimSun"/>
                <w:sz w:val="25"/>
                <w:szCs w:val="25"/>
              </w:rPr>
            </w:pPr>
            <w:r>
              <w:rPr>
                <w:rFonts w:ascii="SimSun" w:hAnsi="SimSun" w:eastAsia="SimSun" w:cs="SimSun"/>
                <w:sz w:val="25"/>
                <w:szCs w:val="25"/>
                <w:spacing w:val="2"/>
              </w:rPr>
              <w:t>700 </w:t>
            </w:r>
            <w:r>
              <w:rPr>
                <w:rFonts w:ascii="SimSun" w:hAnsi="SimSun" w:eastAsia="SimSun" w:cs="SimSun"/>
                <w:sz w:val="25"/>
                <w:szCs w:val="25"/>
              </w:rPr>
              <w:t>mm</w:t>
            </w:r>
            <w:r>
              <w:rPr>
                <w:rFonts w:ascii="SimSun" w:hAnsi="SimSun" w:eastAsia="SimSun" w:cs="SimSun"/>
                <w:sz w:val="25"/>
                <w:szCs w:val="25"/>
                <w:spacing w:val="2"/>
              </w:rPr>
              <w:t>/s,顶部纸盘(纸张鸟55.6 </w:t>
            </w:r>
            <w:r>
              <w:rPr>
                <w:rFonts w:ascii="SimSun" w:hAnsi="SimSun" w:eastAsia="SimSun" w:cs="SimSun"/>
                <w:sz w:val="25"/>
                <w:szCs w:val="25"/>
              </w:rPr>
              <w:t>mm</w:t>
            </w:r>
            <w:r>
              <w:rPr>
                <w:rFonts w:ascii="SimSun" w:hAnsi="SimSun" w:eastAsia="SimSun" w:cs="SimSun"/>
                <w:sz w:val="25"/>
                <w:szCs w:val="25"/>
                <w:spacing w:val="2"/>
              </w:rPr>
              <w:t>长)</w:t>
            </w:r>
          </w:p>
          <w:p>
            <w:pPr>
              <w:ind w:left="92" w:right="2740"/>
              <w:spacing w:before="105" w:line="260" w:lineRule="auto"/>
              <w:rPr>
                <w:rFonts w:ascii="SimSun" w:hAnsi="SimSun" w:eastAsia="SimSun" w:cs="SimSun"/>
                <w:sz w:val="25"/>
                <w:szCs w:val="25"/>
              </w:rPr>
            </w:pPr>
            <w:r>
              <w:rPr>
                <w:rFonts w:ascii="SimSun" w:hAnsi="SimSun" w:eastAsia="SimSun" w:cs="SimSun"/>
                <w:sz w:val="25"/>
                <w:szCs w:val="25"/>
                <w:spacing w:val="2"/>
              </w:rPr>
              <w:t>350 </w:t>
            </w:r>
            <w:r>
              <w:rPr>
                <w:rFonts w:ascii="SimSun" w:hAnsi="SimSun" w:eastAsia="SimSun" w:cs="SimSun"/>
                <w:sz w:val="25"/>
                <w:szCs w:val="25"/>
              </w:rPr>
              <w:t>mm</w:t>
            </w:r>
            <w:r>
              <w:rPr>
                <w:rFonts w:ascii="SimSun" w:hAnsi="SimSun" w:eastAsia="SimSun" w:cs="SimSun"/>
                <w:sz w:val="25"/>
                <w:szCs w:val="25"/>
                <w:spacing w:val="2"/>
              </w:rPr>
              <w:t>/s,顶部纸盘(纸张皂79.4&lt;355.6</w:t>
            </w:r>
            <w:r>
              <w:rPr>
                <w:rFonts w:ascii="SimSun" w:hAnsi="SimSun" w:eastAsia="SimSun" w:cs="SimSun"/>
                <w:sz w:val="25"/>
                <w:szCs w:val="25"/>
                <w:spacing w:val="1"/>
              </w:rPr>
              <w:t xml:space="preserve"> </w:t>
            </w:r>
            <w:r>
              <w:rPr>
                <w:rFonts w:ascii="SimSun" w:hAnsi="SimSun" w:eastAsia="SimSun" w:cs="SimSun"/>
                <w:sz w:val="25"/>
                <w:szCs w:val="25"/>
              </w:rPr>
              <w:t>mm</w:t>
            </w:r>
            <w:r>
              <w:rPr>
                <w:rFonts w:ascii="SimSun" w:hAnsi="SimSun" w:eastAsia="SimSun" w:cs="SimSun"/>
                <w:sz w:val="25"/>
                <w:szCs w:val="25"/>
                <w:spacing w:val="1"/>
              </w:rPr>
              <w:t>长)</w:t>
            </w:r>
            <w:r>
              <w:rPr>
                <w:rFonts w:ascii="SimSun" w:hAnsi="SimSun" w:eastAsia="SimSun" w:cs="SimSun"/>
                <w:sz w:val="25"/>
                <w:szCs w:val="25"/>
              </w:rPr>
              <w:t xml:space="preserve"> </w:t>
            </w:r>
            <w:r>
              <w:rPr>
                <w:rFonts w:ascii="SimSun" w:hAnsi="SimSun" w:eastAsia="SimSun" w:cs="SimSun"/>
                <w:sz w:val="25"/>
                <w:szCs w:val="25"/>
                <w:spacing w:val="2"/>
              </w:rPr>
              <w:t>250 </w:t>
            </w:r>
            <w:r>
              <w:rPr>
                <w:rFonts w:ascii="SimSun" w:hAnsi="SimSun" w:eastAsia="SimSun" w:cs="SimSun"/>
                <w:sz w:val="25"/>
                <w:szCs w:val="25"/>
              </w:rPr>
              <w:t>mm</w:t>
            </w:r>
            <w:r>
              <w:rPr>
                <w:rFonts w:ascii="SimSun" w:hAnsi="SimSun" w:eastAsia="SimSun" w:cs="SimSun"/>
                <w:sz w:val="25"/>
                <w:szCs w:val="25"/>
                <w:spacing w:val="2"/>
              </w:rPr>
              <w:t>/s,顶部纸盘(纸张&lt;279.4</w:t>
            </w:r>
            <w:r>
              <w:rPr>
                <w:rFonts w:ascii="SimSun" w:hAnsi="SimSun" w:eastAsia="SimSun" w:cs="SimSun"/>
                <w:sz w:val="25"/>
                <w:szCs w:val="25"/>
              </w:rPr>
              <w:t>mm</w:t>
            </w:r>
            <w:r>
              <w:rPr>
                <w:rFonts w:ascii="SimSun" w:hAnsi="SimSun" w:eastAsia="SimSun" w:cs="SimSun"/>
                <w:sz w:val="25"/>
                <w:szCs w:val="25"/>
                <w:spacing w:val="2"/>
              </w:rPr>
              <w:t>长)</w:t>
            </w:r>
          </w:p>
        </w:tc>
      </w:tr>
    </w:tbl>
    <w:p>
      <w:pPr>
        <w:rPr>
          <w:rFonts w:ascii="Arial"/>
          <w:sz w:val="21"/>
        </w:rPr>
      </w:pPr>
      <w:r/>
    </w:p>
    <w:p>
      <w:pPr>
        <w:sectPr>
          <w:headerReference w:type="default" r:id="rId324"/>
          <w:footerReference w:type="default" r:id="rId325"/>
          <w:pgSz w:w="11900" w:h="16840"/>
          <w:pgMar w:top="1437" w:right="19" w:bottom="795" w:left="1269" w:header="1040" w:footer="633" w:gutter="0"/>
        </w:sectPr>
        <w:rPr>
          <w:rFonts w:ascii="Arial" w:hAnsi="Arial" w:eastAsia="Arial" w:cs="Arial"/>
          <w:sz w:val="21"/>
          <w:szCs w:val="21"/>
        </w:rPr>
      </w:pPr>
    </w:p>
    <w:p>
      <w:pPr>
        <w:spacing w:before="57"/>
        <w:rPr/>
      </w:pPr>
      <w:r>
        <w:drawing>
          <wp:anchor distT="0" distB="0" distL="0" distR="0" simplePos="0" relativeHeight="252301312" behindDoc="0" locked="0" layoutInCell="0" allowOverlap="1">
            <wp:simplePos x="0" y="0"/>
            <wp:positionH relativeFrom="page">
              <wp:posOffset>6347</wp:posOffset>
            </wp:positionH>
            <wp:positionV relativeFrom="page">
              <wp:posOffset>1943096</wp:posOffset>
            </wp:positionV>
            <wp:extent cx="628625" cy="336521"/>
            <wp:effectExtent l="0" t="0" r="0" b="0"/>
            <wp:wrapNone/>
            <wp:docPr id="484" name="IM 484"/>
            <wp:cNvGraphicFramePr/>
            <a:graphic>
              <a:graphicData uri="http://schemas.openxmlformats.org/drawingml/2006/picture">
                <pic:pic>
                  <pic:nvPicPr>
                    <pic:cNvPr id="484" name="IM 484"/>
                    <pic:cNvPicPr/>
                  </pic:nvPicPr>
                  <pic:blipFill>
                    <a:blip r:embed="rId245"/>
                    <a:stretch>
                      <a:fillRect/>
                    </a:stretch>
                  </pic:blipFill>
                  <pic:spPr>
                    <a:xfrm rot="0">
                      <a:off x="0" y="0"/>
                      <a:ext cx="628625" cy="336521"/>
                    </a:xfrm>
                    <a:prstGeom prst="rect">
                      <a:avLst/>
                    </a:prstGeom>
                  </pic:spPr>
                </pic:pic>
              </a:graphicData>
            </a:graphic>
          </wp:anchor>
        </w:drawing>
      </w:r>
      <w:r/>
    </w:p>
    <w:p>
      <w:pPr>
        <w:spacing w:before="57"/>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73"/>
        <w:gridCol w:w="1818"/>
        <w:gridCol w:w="1059"/>
        <w:gridCol w:w="979"/>
        <w:gridCol w:w="2008"/>
        <w:gridCol w:w="2033"/>
      </w:tblGrid>
      <w:tr>
        <w:trPr>
          <w:trHeight w:val="1723" w:hRule="atLeast"/>
        </w:trPr>
        <w:tc>
          <w:tcPr>
            <w:tcW w:w="1373" w:type="dxa"/>
            <w:vAlign w:val="top"/>
          </w:tcPr>
          <w:p>
            <w:pPr>
              <w:spacing w:line="277" w:lineRule="auto"/>
              <w:rPr>
                <w:rFonts w:ascii="Arial"/>
                <w:sz w:val="21"/>
              </w:rPr>
            </w:pPr>
            <w:r/>
          </w:p>
          <w:p>
            <w:pPr>
              <w:spacing w:line="278" w:lineRule="auto"/>
              <w:rPr>
                <w:rFonts w:ascii="Arial"/>
                <w:sz w:val="21"/>
              </w:rPr>
            </w:pPr>
            <w:r/>
          </w:p>
          <w:p>
            <w:pPr>
              <w:ind w:left="885"/>
              <w:spacing w:before="81" w:line="183" w:lineRule="auto"/>
              <w:rPr>
                <w:rFonts w:ascii="SimSun" w:hAnsi="SimSun" w:eastAsia="SimSun" w:cs="SimSun"/>
                <w:sz w:val="25"/>
                <w:szCs w:val="25"/>
              </w:rPr>
            </w:pPr>
            <w:r>
              <w:rPr>
                <w:rFonts w:ascii="SimSun" w:hAnsi="SimSun" w:eastAsia="SimSun" w:cs="SimSun"/>
                <w:sz w:val="25"/>
                <w:szCs w:val="25"/>
                <w:spacing w:val="-2"/>
              </w:rPr>
              <w:t>FM3</w:t>
            </w:r>
          </w:p>
          <w:p>
            <w:pPr>
              <w:ind w:left="885"/>
              <w:spacing w:before="142" w:line="183" w:lineRule="auto"/>
              <w:rPr>
                <w:rFonts w:ascii="SimSun" w:hAnsi="SimSun" w:eastAsia="SimSun" w:cs="SimSun"/>
                <w:sz w:val="25"/>
                <w:szCs w:val="25"/>
              </w:rPr>
            </w:pPr>
            <w:r>
              <w:rPr>
                <w:rFonts w:ascii="SimSun" w:hAnsi="SimSun" w:eastAsia="SimSun" w:cs="SimSun"/>
                <w:sz w:val="25"/>
                <w:szCs w:val="25"/>
                <w:spacing w:val="-2"/>
              </w:rPr>
              <w:t>FM4</w:t>
            </w:r>
          </w:p>
        </w:tc>
        <w:tc>
          <w:tcPr>
            <w:tcW w:w="7897" w:type="dxa"/>
            <w:vAlign w:val="top"/>
            <w:gridSpan w:val="5"/>
          </w:tcPr>
          <w:p>
            <w:pPr>
              <w:ind w:left="72"/>
              <w:spacing w:before="153" w:line="219" w:lineRule="auto"/>
              <w:rPr>
                <w:rFonts w:ascii="SimSun" w:hAnsi="SimSun" w:eastAsia="SimSun" w:cs="SimSun"/>
                <w:sz w:val="25"/>
                <w:szCs w:val="25"/>
              </w:rPr>
            </w:pPr>
            <w:r>
              <w:rPr>
                <w:rFonts w:ascii="SimSun" w:hAnsi="SimSun" w:eastAsia="SimSun" w:cs="SimSun"/>
                <w:sz w:val="25"/>
                <w:szCs w:val="25"/>
                <w:spacing w:val="3"/>
              </w:rPr>
              <w:t>1张：与主机相同</w:t>
            </w:r>
          </w:p>
          <w:p>
            <w:pPr>
              <w:ind w:left="72"/>
              <w:spacing w:before="91" w:line="216" w:lineRule="auto"/>
              <w:rPr>
                <w:rFonts w:ascii="SimSun" w:hAnsi="SimSun" w:eastAsia="SimSun" w:cs="SimSun"/>
                <w:sz w:val="25"/>
                <w:szCs w:val="25"/>
              </w:rPr>
            </w:pPr>
            <w:r>
              <w:rPr>
                <w:rFonts w:ascii="SimSun" w:hAnsi="SimSun" w:eastAsia="SimSun" w:cs="SimSun"/>
                <w:sz w:val="25"/>
                <w:szCs w:val="25"/>
              </w:rPr>
              <w:t>2-3张：454 mm/s,顶部纸盘</w:t>
            </w:r>
          </w:p>
          <w:p>
            <w:pPr>
              <w:ind w:left="72" w:right="3880"/>
              <w:spacing w:before="106" w:line="285" w:lineRule="auto"/>
              <w:rPr>
                <w:rFonts w:ascii="SimSun" w:hAnsi="SimSun" w:eastAsia="SimSun" w:cs="SimSun"/>
                <w:sz w:val="25"/>
                <w:szCs w:val="25"/>
              </w:rPr>
            </w:pPr>
            <w:r>
              <w:rPr>
                <w:rFonts w:ascii="SimSun" w:hAnsi="SimSun" w:eastAsia="SimSun" w:cs="SimSun"/>
                <w:sz w:val="25"/>
                <w:szCs w:val="25"/>
                <w:spacing w:val="2"/>
              </w:rPr>
              <w:t>350 </w:t>
            </w:r>
            <w:r>
              <w:rPr>
                <w:rFonts w:ascii="SimSun" w:hAnsi="SimSun" w:eastAsia="SimSun" w:cs="SimSun"/>
                <w:sz w:val="25"/>
                <w:szCs w:val="25"/>
              </w:rPr>
              <w:t>mm</w:t>
            </w:r>
            <w:r>
              <w:rPr>
                <w:rFonts w:ascii="SimSun" w:hAnsi="SimSun" w:eastAsia="SimSun" w:cs="SimSun"/>
                <w:sz w:val="25"/>
                <w:szCs w:val="25"/>
                <w:spacing w:val="2"/>
              </w:rPr>
              <w:t>/s,顶部纸盘(纸张20 </w:t>
            </w:r>
            <w:r>
              <w:rPr>
                <w:rFonts w:ascii="SimSun" w:hAnsi="SimSun" w:eastAsia="SimSun" w:cs="SimSun"/>
                <w:sz w:val="25"/>
                <w:szCs w:val="25"/>
              </w:rPr>
              <w:t>mm</w:t>
            </w:r>
            <w:r>
              <w:rPr>
                <w:rFonts w:ascii="SimSun" w:hAnsi="SimSun" w:eastAsia="SimSun" w:cs="SimSun"/>
                <w:sz w:val="25"/>
                <w:szCs w:val="25"/>
                <w:spacing w:val="2"/>
              </w:rPr>
              <w:t>长)</w:t>
            </w:r>
            <w:r>
              <w:rPr>
                <w:rFonts w:ascii="SimSun" w:hAnsi="SimSun" w:eastAsia="SimSun" w:cs="SimSun"/>
                <w:sz w:val="25"/>
                <w:szCs w:val="25"/>
                <w:spacing w:val="7"/>
              </w:rPr>
              <w:t xml:space="preserve">  </w:t>
            </w:r>
            <w:r>
              <w:rPr>
                <w:rFonts w:ascii="SimSun" w:hAnsi="SimSun" w:eastAsia="SimSun" w:cs="SimSun"/>
                <w:sz w:val="25"/>
                <w:szCs w:val="25"/>
                <w:spacing w:val="2"/>
              </w:rPr>
              <w:t>250 </w:t>
            </w:r>
            <w:r>
              <w:rPr>
                <w:rFonts w:ascii="SimSun" w:hAnsi="SimSun" w:eastAsia="SimSun" w:cs="SimSun"/>
                <w:sz w:val="25"/>
                <w:szCs w:val="25"/>
              </w:rPr>
              <w:t>mm</w:t>
            </w:r>
            <w:r>
              <w:rPr>
                <w:rFonts w:ascii="SimSun" w:hAnsi="SimSun" w:eastAsia="SimSun" w:cs="SimSun"/>
                <w:sz w:val="25"/>
                <w:szCs w:val="25"/>
                <w:spacing w:val="2"/>
              </w:rPr>
              <w:t>/s,顶部纸盘(纸张&lt;420</w:t>
            </w:r>
            <w:r>
              <w:rPr>
                <w:rFonts w:ascii="SimSun" w:hAnsi="SimSun" w:eastAsia="SimSun" w:cs="SimSun"/>
                <w:sz w:val="25"/>
                <w:szCs w:val="25"/>
              </w:rPr>
              <w:t>mm</w:t>
            </w:r>
            <w:r>
              <w:rPr>
                <w:rFonts w:ascii="SimSun" w:hAnsi="SimSun" w:eastAsia="SimSun" w:cs="SimSun"/>
                <w:sz w:val="25"/>
                <w:szCs w:val="25"/>
                <w:spacing w:val="2"/>
              </w:rPr>
              <w:t>长)</w:t>
            </w:r>
          </w:p>
        </w:tc>
      </w:tr>
      <w:tr>
        <w:trPr>
          <w:trHeight w:val="1309" w:hRule="atLeast"/>
        </w:trPr>
        <w:tc>
          <w:tcPr>
            <w:tcW w:w="1373" w:type="dxa"/>
            <w:vAlign w:val="top"/>
          </w:tcPr>
          <w:p>
            <w:pPr>
              <w:spacing w:line="256" w:lineRule="auto"/>
              <w:rPr>
                <w:rFonts w:ascii="Arial"/>
                <w:sz w:val="21"/>
              </w:rPr>
            </w:pPr>
            <w:r/>
          </w:p>
          <w:p>
            <w:pPr>
              <w:spacing w:line="257" w:lineRule="auto"/>
              <w:rPr>
                <w:rFonts w:ascii="Arial"/>
                <w:sz w:val="21"/>
              </w:rPr>
            </w:pPr>
            <w:r/>
          </w:p>
          <w:p>
            <w:pPr>
              <w:ind w:left="885"/>
              <w:spacing w:before="81" w:line="182" w:lineRule="auto"/>
              <w:rPr>
                <w:rFonts w:ascii="SimSun" w:hAnsi="SimSun" w:eastAsia="SimSun" w:cs="SimSun"/>
                <w:sz w:val="25"/>
                <w:szCs w:val="25"/>
              </w:rPr>
            </w:pPr>
            <w:r>
              <w:rPr>
                <w:rFonts w:ascii="SimSun" w:hAnsi="SimSun" w:eastAsia="SimSun" w:cs="SimSun"/>
                <w:sz w:val="25"/>
                <w:szCs w:val="25"/>
                <w:spacing w:val="-2"/>
              </w:rPr>
              <w:t>FM5</w:t>
            </w:r>
          </w:p>
        </w:tc>
        <w:tc>
          <w:tcPr>
            <w:tcW w:w="7897" w:type="dxa"/>
            <w:vAlign w:val="top"/>
            <w:gridSpan w:val="5"/>
          </w:tcPr>
          <w:p>
            <w:pPr>
              <w:ind w:left="72"/>
              <w:spacing w:before="150" w:line="219" w:lineRule="auto"/>
              <w:rPr>
                <w:rFonts w:ascii="SimSun" w:hAnsi="SimSun" w:eastAsia="SimSun" w:cs="SimSun"/>
                <w:sz w:val="25"/>
                <w:szCs w:val="25"/>
              </w:rPr>
            </w:pPr>
            <w:r>
              <w:rPr>
                <w:rFonts w:ascii="SimSun" w:hAnsi="SimSun" w:eastAsia="SimSun" w:cs="SimSun"/>
                <w:sz w:val="25"/>
                <w:szCs w:val="25"/>
                <w:spacing w:val="3"/>
              </w:rPr>
              <w:t>1张：与主机相同</w:t>
            </w:r>
          </w:p>
          <w:p>
            <w:pPr>
              <w:ind w:left="72" w:right="3880"/>
              <w:spacing w:before="109" w:line="274" w:lineRule="auto"/>
              <w:rPr>
                <w:rFonts w:ascii="SimSun" w:hAnsi="SimSun" w:eastAsia="SimSun" w:cs="SimSun"/>
                <w:sz w:val="25"/>
                <w:szCs w:val="25"/>
              </w:rPr>
            </w:pPr>
            <w:r>
              <w:rPr>
                <w:rFonts w:ascii="SimSun" w:hAnsi="SimSun" w:eastAsia="SimSun" w:cs="SimSun"/>
                <w:sz w:val="25"/>
                <w:szCs w:val="25"/>
                <w:spacing w:val="2"/>
              </w:rPr>
              <w:t>350 </w:t>
            </w:r>
            <w:r>
              <w:rPr>
                <w:rFonts w:ascii="SimSun" w:hAnsi="SimSun" w:eastAsia="SimSun" w:cs="SimSun"/>
                <w:sz w:val="25"/>
                <w:szCs w:val="25"/>
              </w:rPr>
              <w:t>mm</w:t>
            </w:r>
            <w:r>
              <w:rPr>
                <w:rFonts w:ascii="SimSun" w:hAnsi="SimSun" w:eastAsia="SimSun" w:cs="SimSun"/>
                <w:sz w:val="25"/>
                <w:szCs w:val="25"/>
                <w:spacing w:val="2"/>
              </w:rPr>
              <w:t>/s,顶部纸盘(纸张420 </w:t>
            </w:r>
            <w:r>
              <w:rPr>
                <w:rFonts w:ascii="SimSun" w:hAnsi="SimSun" w:eastAsia="SimSun" w:cs="SimSun"/>
                <w:sz w:val="25"/>
                <w:szCs w:val="25"/>
              </w:rPr>
              <w:t>mm</w:t>
            </w:r>
            <w:r>
              <w:rPr>
                <w:rFonts w:ascii="SimSun" w:hAnsi="SimSun" w:eastAsia="SimSun" w:cs="SimSun"/>
                <w:sz w:val="25"/>
                <w:szCs w:val="25"/>
                <w:spacing w:val="2"/>
              </w:rPr>
              <w:t>长)</w:t>
            </w:r>
            <w:r>
              <w:rPr>
                <w:rFonts w:ascii="SimSun" w:hAnsi="SimSun" w:eastAsia="SimSun" w:cs="SimSun"/>
                <w:sz w:val="25"/>
                <w:szCs w:val="25"/>
                <w:spacing w:val="18"/>
              </w:rPr>
              <w:t xml:space="preserve"> </w:t>
            </w:r>
            <w:r>
              <w:rPr>
                <w:rFonts w:ascii="SimSun" w:hAnsi="SimSun" w:eastAsia="SimSun" w:cs="SimSun"/>
                <w:sz w:val="25"/>
                <w:szCs w:val="25"/>
                <w:spacing w:val="2"/>
              </w:rPr>
              <w:t>250 </w:t>
            </w:r>
            <w:r>
              <w:rPr>
                <w:rFonts w:ascii="SimSun" w:hAnsi="SimSun" w:eastAsia="SimSun" w:cs="SimSun"/>
                <w:sz w:val="25"/>
                <w:szCs w:val="25"/>
              </w:rPr>
              <w:t>mm</w:t>
            </w:r>
            <w:r>
              <w:rPr>
                <w:rFonts w:ascii="SimSun" w:hAnsi="SimSun" w:eastAsia="SimSun" w:cs="SimSun"/>
                <w:sz w:val="25"/>
                <w:szCs w:val="25"/>
                <w:spacing w:val="2"/>
              </w:rPr>
              <w:t>/s,顶部纸盘(纸张&lt;420</w:t>
            </w:r>
            <w:r>
              <w:rPr>
                <w:rFonts w:ascii="SimSun" w:hAnsi="SimSun" w:eastAsia="SimSun" w:cs="SimSun"/>
                <w:sz w:val="25"/>
                <w:szCs w:val="25"/>
              </w:rPr>
              <w:t>mm</w:t>
            </w:r>
            <w:r>
              <w:rPr>
                <w:rFonts w:ascii="SimSun" w:hAnsi="SimSun" w:eastAsia="SimSun" w:cs="SimSun"/>
                <w:sz w:val="25"/>
                <w:szCs w:val="25"/>
                <w:spacing w:val="2"/>
              </w:rPr>
              <w:t>长)</w:t>
            </w:r>
          </w:p>
        </w:tc>
      </w:tr>
      <w:tr>
        <w:trPr>
          <w:trHeight w:val="1628" w:hRule="atLeast"/>
        </w:trPr>
        <w:tc>
          <w:tcPr>
            <w:tcW w:w="1373" w:type="dxa"/>
            <w:vAlign w:val="top"/>
          </w:tcPr>
          <w:p>
            <w:pPr>
              <w:spacing w:line="336" w:lineRule="auto"/>
              <w:rPr>
                <w:rFonts w:ascii="Arial"/>
                <w:sz w:val="21"/>
              </w:rPr>
            </w:pPr>
            <w:r/>
          </w:p>
          <w:p>
            <w:pPr>
              <w:spacing w:line="336" w:lineRule="auto"/>
              <w:rPr>
                <w:rFonts w:ascii="Arial"/>
                <w:sz w:val="21"/>
              </w:rPr>
            </w:pPr>
            <w:r/>
          </w:p>
          <w:p>
            <w:pPr>
              <w:ind w:left="885"/>
              <w:spacing w:before="81" w:line="183" w:lineRule="auto"/>
              <w:rPr>
                <w:rFonts w:ascii="SimSun" w:hAnsi="SimSun" w:eastAsia="SimSun" w:cs="SimSun"/>
                <w:sz w:val="25"/>
                <w:szCs w:val="25"/>
              </w:rPr>
            </w:pPr>
            <w:r>
              <w:rPr>
                <w:rFonts w:ascii="SimSun" w:hAnsi="SimSun" w:eastAsia="SimSun" w:cs="SimSun"/>
                <w:sz w:val="25"/>
                <w:szCs w:val="25"/>
                <w:spacing w:val="-2"/>
              </w:rPr>
              <w:t>FM6</w:t>
            </w:r>
          </w:p>
        </w:tc>
        <w:tc>
          <w:tcPr>
            <w:tcW w:w="7897" w:type="dxa"/>
            <w:vAlign w:val="top"/>
            <w:gridSpan w:val="5"/>
          </w:tcPr>
          <w:p>
            <w:pPr>
              <w:ind w:left="72" w:right="524" w:firstLine="29"/>
              <w:spacing w:before="143" w:line="247" w:lineRule="auto"/>
              <w:rPr>
                <w:rFonts w:ascii="SimSun" w:hAnsi="SimSun" w:eastAsia="SimSun" w:cs="SimSun"/>
                <w:sz w:val="25"/>
                <w:szCs w:val="25"/>
              </w:rPr>
            </w:pPr>
            <w:r>
              <w:rPr>
                <w:rFonts w:ascii="SimSun" w:hAnsi="SimSun" w:eastAsia="SimSun" w:cs="SimSun"/>
                <w:sz w:val="25"/>
                <w:szCs w:val="25"/>
              </w:rPr>
              <w:t>1张：与主机相同，直到第3定位块。在第3定位块处以100mm/s的速</w:t>
            </w:r>
            <w:r>
              <w:rPr>
                <w:rFonts w:ascii="SimSun" w:hAnsi="SimSun" w:eastAsia="SimSun" w:cs="SimSun"/>
                <w:sz w:val="25"/>
                <w:szCs w:val="25"/>
                <w:spacing w:val="9"/>
              </w:rPr>
              <w:t xml:space="preserve"> </w:t>
            </w:r>
            <w:r>
              <w:rPr>
                <w:rFonts w:ascii="SimSun" w:hAnsi="SimSun" w:eastAsia="SimSun" w:cs="SimSun"/>
                <w:sz w:val="25"/>
                <w:szCs w:val="25"/>
              </w:rPr>
              <w:t>度送入50mm。</w:t>
            </w:r>
          </w:p>
          <w:p>
            <w:pPr>
              <w:ind w:left="72"/>
              <w:spacing w:before="47" w:line="216" w:lineRule="auto"/>
              <w:rPr>
                <w:rFonts w:ascii="SimSun" w:hAnsi="SimSun" w:eastAsia="SimSun" w:cs="SimSun"/>
                <w:sz w:val="25"/>
                <w:szCs w:val="25"/>
              </w:rPr>
            </w:pPr>
            <w:r>
              <w:rPr>
                <w:rFonts w:ascii="SimSun" w:hAnsi="SimSun" w:eastAsia="SimSun" w:cs="SimSun"/>
                <w:sz w:val="25"/>
                <w:szCs w:val="25"/>
                <w:spacing w:val="2"/>
              </w:rPr>
              <w:t>350 </w:t>
            </w:r>
            <w:r>
              <w:rPr>
                <w:rFonts w:ascii="SimSun" w:hAnsi="SimSun" w:eastAsia="SimSun" w:cs="SimSun"/>
                <w:sz w:val="25"/>
                <w:szCs w:val="25"/>
              </w:rPr>
              <w:t>mm</w:t>
            </w:r>
            <w:r>
              <w:rPr>
                <w:rFonts w:ascii="SimSun" w:hAnsi="SimSun" w:eastAsia="SimSun" w:cs="SimSun"/>
                <w:sz w:val="25"/>
                <w:szCs w:val="25"/>
                <w:spacing w:val="2"/>
              </w:rPr>
              <w:t>/s,顶部纸盘(纸张20 </w:t>
            </w:r>
            <w:r>
              <w:rPr>
                <w:rFonts w:ascii="SimSun" w:hAnsi="SimSun" w:eastAsia="SimSun" w:cs="SimSun"/>
                <w:sz w:val="25"/>
                <w:szCs w:val="25"/>
              </w:rPr>
              <w:t>mm</w:t>
            </w:r>
            <w:r>
              <w:rPr>
                <w:rFonts w:ascii="SimSun" w:hAnsi="SimSun" w:eastAsia="SimSun" w:cs="SimSun"/>
                <w:sz w:val="25"/>
                <w:szCs w:val="25"/>
                <w:spacing w:val="2"/>
              </w:rPr>
              <w:t>长)</w:t>
            </w:r>
          </w:p>
          <w:p>
            <w:pPr>
              <w:ind w:left="72"/>
              <w:spacing w:before="127" w:line="216" w:lineRule="auto"/>
              <w:rPr>
                <w:rFonts w:ascii="SimSun" w:hAnsi="SimSun" w:eastAsia="SimSun" w:cs="SimSun"/>
                <w:sz w:val="25"/>
                <w:szCs w:val="25"/>
              </w:rPr>
            </w:pPr>
            <w:r>
              <w:rPr>
                <w:rFonts w:ascii="SimSun" w:hAnsi="SimSun" w:eastAsia="SimSun" w:cs="SimSun"/>
                <w:sz w:val="25"/>
                <w:szCs w:val="25"/>
                <w:spacing w:val="2"/>
              </w:rPr>
              <w:t>250 </w:t>
            </w:r>
            <w:r>
              <w:rPr>
                <w:rFonts w:ascii="SimSun" w:hAnsi="SimSun" w:eastAsia="SimSun" w:cs="SimSun"/>
                <w:sz w:val="25"/>
                <w:szCs w:val="25"/>
              </w:rPr>
              <w:t>mm</w:t>
            </w:r>
            <w:r>
              <w:rPr>
                <w:rFonts w:ascii="SimSun" w:hAnsi="SimSun" w:eastAsia="SimSun" w:cs="SimSun"/>
                <w:sz w:val="25"/>
                <w:szCs w:val="25"/>
                <w:spacing w:val="2"/>
              </w:rPr>
              <w:t>/s,顶部纸盘(纸张&lt;420</w:t>
            </w:r>
            <w:r>
              <w:rPr>
                <w:rFonts w:ascii="SimSun" w:hAnsi="SimSun" w:eastAsia="SimSun" w:cs="SimSun"/>
                <w:sz w:val="25"/>
                <w:szCs w:val="25"/>
              </w:rPr>
              <w:t>mm</w:t>
            </w:r>
            <w:r>
              <w:rPr>
                <w:rFonts w:ascii="SimSun" w:hAnsi="SimSun" w:eastAsia="SimSun" w:cs="SimSun"/>
                <w:sz w:val="25"/>
                <w:szCs w:val="25"/>
                <w:spacing w:val="2"/>
              </w:rPr>
              <w:t>长)</w:t>
            </w:r>
          </w:p>
        </w:tc>
      </w:tr>
      <w:tr>
        <w:trPr>
          <w:trHeight w:val="500" w:hRule="atLeast"/>
        </w:trPr>
        <w:tc>
          <w:tcPr>
            <w:tcW w:w="3191" w:type="dxa"/>
            <w:vAlign w:val="top"/>
            <w:gridSpan w:val="2"/>
          </w:tcPr>
          <w:p>
            <w:pPr>
              <w:ind w:left="85"/>
              <w:spacing w:before="139" w:line="222" w:lineRule="auto"/>
              <w:rPr>
                <w:rFonts w:ascii="SimSun" w:hAnsi="SimSun" w:eastAsia="SimSun" w:cs="SimSun"/>
                <w:sz w:val="25"/>
                <w:szCs w:val="25"/>
              </w:rPr>
            </w:pPr>
            <w:r>
              <w:rPr>
                <w:rFonts w:ascii="SimSun" w:hAnsi="SimSun" w:eastAsia="SimSun" w:cs="SimSun"/>
                <w:sz w:val="25"/>
                <w:szCs w:val="25"/>
                <w:spacing w:val="5"/>
              </w:rPr>
              <w:t>电源</w:t>
            </w:r>
          </w:p>
        </w:tc>
        <w:tc>
          <w:tcPr>
            <w:tcW w:w="1059" w:type="dxa"/>
            <w:vAlign w:val="top"/>
          </w:tcPr>
          <w:p>
            <w:pPr>
              <w:ind w:left="83"/>
              <w:spacing w:before="136" w:line="220" w:lineRule="auto"/>
              <w:rPr>
                <w:rFonts w:ascii="SimSun" w:hAnsi="SimSun" w:eastAsia="SimSun" w:cs="SimSun"/>
                <w:sz w:val="25"/>
                <w:szCs w:val="25"/>
              </w:rPr>
            </w:pPr>
            <w:r>
              <w:rPr>
                <w:rFonts w:ascii="SimSun" w:hAnsi="SimSun" w:eastAsia="SimSun" w:cs="SimSun"/>
                <w:sz w:val="25"/>
                <w:szCs w:val="25"/>
                <w:spacing w:val="6"/>
              </w:rPr>
              <w:t>北美</w:t>
            </w:r>
          </w:p>
        </w:tc>
        <w:tc>
          <w:tcPr>
            <w:tcW w:w="5020" w:type="dxa"/>
            <w:vAlign w:val="top"/>
            <w:gridSpan w:val="3"/>
          </w:tcPr>
          <w:p>
            <w:pPr>
              <w:ind w:left="85"/>
              <w:spacing w:before="131" w:line="216" w:lineRule="auto"/>
              <w:rPr>
                <w:rFonts w:ascii="SimSun" w:hAnsi="SimSun" w:eastAsia="SimSun" w:cs="SimSun"/>
                <w:sz w:val="25"/>
                <w:szCs w:val="25"/>
              </w:rPr>
            </w:pPr>
            <w:r>
              <w:rPr>
                <w:rFonts w:ascii="SimSun" w:hAnsi="SimSun" w:eastAsia="SimSun" w:cs="SimSun"/>
                <w:sz w:val="25"/>
                <w:szCs w:val="25"/>
                <w:spacing w:val="-3"/>
              </w:rPr>
              <w:t>AC</w:t>
            </w:r>
            <w:r>
              <w:rPr>
                <w:rFonts w:ascii="SimSun" w:hAnsi="SimSun" w:eastAsia="SimSun" w:cs="SimSun"/>
                <w:sz w:val="25"/>
                <w:szCs w:val="25"/>
                <w:spacing w:val="38"/>
              </w:rPr>
              <w:t xml:space="preserve"> </w:t>
            </w:r>
            <w:r>
              <w:rPr>
                <w:rFonts w:ascii="SimSun" w:hAnsi="SimSun" w:eastAsia="SimSun" w:cs="SimSun"/>
                <w:sz w:val="25"/>
                <w:szCs w:val="25"/>
                <w:spacing w:val="-3"/>
              </w:rPr>
              <w:t>120V 60</w:t>
            </w:r>
            <w:r>
              <w:rPr>
                <w:rFonts w:ascii="SimSun" w:hAnsi="SimSun" w:eastAsia="SimSun" w:cs="SimSun"/>
                <w:sz w:val="25"/>
                <w:szCs w:val="25"/>
                <w:spacing w:val="4"/>
              </w:rPr>
              <w:t xml:space="preserve"> </w:t>
            </w:r>
            <w:r>
              <w:rPr>
                <w:rFonts w:ascii="SimSun" w:hAnsi="SimSun" w:eastAsia="SimSun" w:cs="SimSun"/>
                <w:sz w:val="25"/>
                <w:szCs w:val="25"/>
                <w:spacing w:val="-3"/>
              </w:rPr>
              <w:t>Hz,15A</w:t>
            </w:r>
          </w:p>
        </w:tc>
      </w:tr>
      <w:tr>
        <w:trPr>
          <w:trHeight w:val="519" w:hRule="atLeast"/>
        </w:trPr>
        <w:tc>
          <w:tcPr>
            <w:tcW w:w="3191" w:type="dxa"/>
            <w:vAlign w:val="top"/>
            <w:gridSpan w:val="2"/>
          </w:tcPr>
          <w:p>
            <w:pPr>
              <w:rPr>
                <w:rFonts w:ascii="Arial"/>
                <w:sz w:val="21"/>
              </w:rPr>
            </w:pPr>
            <w:r/>
          </w:p>
        </w:tc>
        <w:tc>
          <w:tcPr>
            <w:tcW w:w="1059" w:type="dxa"/>
            <w:vAlign w:val="top"/>
          </w:tcPr>
          <w:p>
            <w:pPr>
              <w:ind w:left="83"/>
              <w:spacing w:before="148" w:line="221" w:lineRule="auto"/>
              <w:rPr>
                <w:rFonts w:ascii="SimSun" w:hAnsi="SimSun" w:eastAsia="SimSun" w:cs="SimSun"/>
                <w:sz w:val="25"/>
                <w:szCs w:val="25"/>
              </w:rPr>
            </w:pPr>
            <w:r>
              <w:rPr>
                <w:rFonts w:ascii="SimSun" w:hAnsi="SimSun" w:eastAsia="SimSun" w:cs="SimSun"/>
                <w:sz w:val="25"/>
                <w:szCs w:val="25"/>
                <w:spacing w:val="9"/>
              </w:rPr>
              <w:t>欧洲</w:t>
            </w:r>
          </w:p>
        </w:tc>
        <w:tc>
          <w:tcPr>
            <w:tcW w:w="5020" w:type="dxa"/>
            <w:vAlign w:val="top"/>
            <w:gridSpan w:val="3"/>
          </w:tcPr>
          <w:p>
            <w:pPr>
              <w:ind w:left="85"/>
              <w:spacing w:before="141" w:line="216" w:lineRule="auto"/>
              <w:rPr>
                <w:rFonts w:ascii="SimSun" w:hAnsi="SimSun" w:eastAsia="SimSun" w:cs="SimSun"/>
                <w:sz w:val="25"/>
                <w:szCs w:val="25"/>
              </w:rPr>
            </w:pPr>
            <w:r>
              <w:rPr>
                <w:rFonts w:ascii="SimSun" w:hAnsi="SimSun" w:eastAsia="SimSun" w:cs="SimSun"/>
                <w:sz w:val="25"/>
                <w:szCs w:val="25"/>
                <w:spacing w:val="-1"/>
              </w:rPr>
              <w:t>AC 220至240V,50/60 Hz</w:t>
            </w:r>
            <w:r>
              <w:rPr>
                <w:rFonts w:ascii="SimSun" w:hAnsi="SimSun" w:eastAsia="SimSun" w:cs="SimSun"/>
                <w:sz w:val="25"/>
                <w:szCs w:val="25"/>
                <w:spacing w:val="29"/>
              </w:rPr>
              <w:t xml:space="preserve"> </w:t>
            </w:r>
            <w:r>
              <w:rPr>
                <w:rFonts w:ascii="SimSun" w:hAnsi="SimSun" w:eastAsia="SimSun" w:cs="SimSun"/>
                <w:sz w:val="25"/>
                <w:szCs w:val="25"/>
                <w:spacing w:val="-1"/>
              </w:rPr>
              <w:t>10A</w:t>
            </w:r>
          </w:p>
        </w:tc>
      </w:tr>
      <w:tr>
        <w:trPr>
          <w:trHeight w:val="500" w:hRule="atLeast"/>
        </w:trPr>
        <w:tc>
          <w:tcPr>
            <w:tcW w:w="3191" w:type="dxa"/>
            <w:vAlign w:val="top"/>
            <w:gridSpan w:val="2"/>
          </w:tcPr>
          <w:p>
            <w:pPr>
              <w:ind w:left="85"/>
              <w:spacing w:before="136" w:line="219" w:lineRule="auto"/>
              <w:rPr>
                <w:rFonts w:ascii="SimSun" w:hAnsi="SimSun" w:eastAsia="SimSun" w:cs="SimSun"/>
                <w:sz w:val="25"/>
                <w:szCs w:val="25"/>
              </w:rPr>
            </w:pPr>
            <w:r>
              <w:rPr>
                <w:rFonts w:ascii="SimSun" w:hAnsi="SimSun" w:eastAsia="SimSun" w:cs="SimSun"/>
                <w:sz w:val="25"/>
                <w:szCs w:val="25"/>
                <w:spacing w:val="5"/>
              </w:rPr>
              <w:t>功耗</w:t>
            </w:r>
          </w:p>
        </w:tc>
        <w:tc>
          <w:tcPr>
            <w:tcW w:w="6079" w:type="dxa"/>
            <w:vAlign w:val="top"/>
            <w:gridSpan w:val="4"/>
          </w:tcPr>
          <w:p>
            <w:pPr>
              <w:ind w:left="93"/>
              <w:spacing w:before="160"/>
              <w:rPr>
                <w:rFonts w:ascii="SimSun" w:hAnsi="SimSun" w:eastAsia="SimSun" w:cs="SimSun"/>
                <w:sz w:val="25"/>
                <w:szCs w:val="25"/>
              </w:rPr>
            </w:pPr>
            <w:r>
              <w:rPr>
                <w:rFonts w:ascii="SimSun" w:hAnsi="SimSun" w:eastAsia="SimSun" w:cs="SimSun"/>
                <w:sz w:val="25"/>
                <w:szCs w:val="25"/>
                <w:spacing w:val="-3"/>
              </w:rPr>
              <w:t>270 W</w:t>
            </w:r>
          </w:p>
        </w:tc>
      </w:tr>
      <w:tr>
        <w:trPr>
          <w:trHeight w:val="509" w:hRule="atLeast"/>
        </w:trPr>
        <w:tc>
          <w:tcPr>
            <w:tcW w:w="3191" w:type="dxa"/>
            <w:vAlign w:val="top"/>
            <w:gridSpan w:val="2"/>
          </w:tcPr>
          <w:p>
            <w:pPr>
              <w:ind w:left="85"/>
              <w:spacing w:before="134" w:line="219" w:lineRule="auto"/>
              <w:rPr>
                <w:rFonts w:ascii="SimSun" w:hAnsi="SimSun" w:eastAsia="SimSun" w:cs="SimSun"/>
                <w:sz w:val="25"/>
                <w:szCs w:val="25"/>
              </w:rPr>
            </w:pPr>
            <w:r>
              <w:rPr>
                <w:rFonts w:ascii="SimSun" w:hAnsi="SimSun" w:eastAsia="SimSun" w:cs="SimSun"/>
                <w:sz w:val="25"/>
                <w:szCs w:val="25"/>
                <w:spacing w:val="-16"/>
              </w:rPr>
              <w:t>尺</w:t>
            </w:r>
            <w:r>
              <w:rPr>
                <w:rFonts w:ascii="SimSun" w:hAnsi="SimSun" w:eastAsia="SimSun" w:cs="SimSun"/>
                <w:sz w:val="25"/>
                <w:szCs w:val="25"/>
                <w:spacing w:val="-48"/>
              </w:rPr>
              <w:t xml:space="preserve"> </w:t>
            </w:r>
            <w:r>
              <w:rPr>
                <w:rFonts w:ascii="SimSun" w:hAnsi="SimSun" w:eastAsia="SimSun" w:cs="SimSun"/>
                <w:sz w:val="25"/>
                <w:szCs w:val="25"/>
                <w:spacing w:val="-16"/>
              </w:rPr>
              <w:t>寸 (</w:t>
            </w:r>
            <w:r>
              <w:rPr>
                <w:rFonts w:ascii="SimSun" w:hAnsi="SimSun" w:eastAsia="SimSun" w:cs="SimSun"/>
                <w:sz w:val="25"/>
                <w:szCs w:val="25"/>
                <w:spacing w:val="-43"/>
              </w:rPr>
              <w:t xml:space="preserve"> </w:t>
            </w:r>
            <w:r>
              <w:rPr>
                <w:rFonts w:ascii="SimSun" w:hAnsi="SimSun" w:eastAsia="SimSun" w:cs="SimSun"/>
                <w:sz w:val="25"/>
                <w:szCs w:val="25"/>
                <w:spacing w:val="-16"/>
              </w:rPr>
              <w:t>宽</w:t>
            </w:r>
            <w:r>
              <w:rPr>
                <w:rFonts w:ascii="SimSun" w:hAnsi="SimSun" w:eastAsia="SimSun" w:cs="SimSun"/>
                <w:sz w:val="25"/>
                <w:szCs w:val="25"/>
                <w:spacing w:val="-58"/>
              </w:rPr>
              <w:t xml:space="preserve"> </w:t>
            </w:r>
            <w:r>
              <w:rPr>
                <w:rFonts w:ascii="SimSun" w:hAnsi="SimSun" w:eastAsia="SimSun" w:cs="SimSun"/>
                <w:sz w:val="25"/>
                <w:szCs w:val="25"/>
                <w:spacing w:val="-16"/>
              </w:rPr>
              <w:t>x</w:t>
            </w:r>
            <w:r>
              <w:rPr>
                <w:rFonts w:ascii="SimSun" w:hAnsi="SimSun" w:eastAsia="SimSun" w:cs="SimSun"/>
                <w:sz w:val="25"/>
                <w:szCs w:val="25"/>
                <w:spacing w:val="-56"/>
              </w:rPr>
              <w:t xml:space="preserve"> </w:t>
            </w:r>
            <w:r>
              <w:rPr>
                <w:rFonts w:ascii="SimSun" w:hAnsi="SimSun" w:eastAsia="SimSun" w:cs="SimSun"/>
                <w:sz w:val="25"/>
                <w:szCs w:val="25"/>
                <w:spacing w:val="-16"/>
              </w:rPr>
              <w:t>深</w:t>
            </w:r>
            <w:r>
              <w:rPr>
                <w:rFonts w:ascii="SimSun" w:hAnsi="SimSun" w:eastAsia="SimSun" w:cs="SimSun"/>
                <w:sz w:val="25"/>
                <w:szCs w:val="25"/>
                <w:spacing w:val="-57"/>
              </w:rPr>
              <w:t xml:space="preserve"> </w:t>
            </w:r>
            <w:r>
              <w:rPr>
                <w:rFonts w:ascii="SimSun" w:hAnsi="SimSun" w:eastAsia="SimSun" w:cs="SimSun"/>
                <w:sz w:val="25"/>
                <w:szCs w:val="25"/>
                <w:spacing w:val="-16"/>
              </w:rPr>
              <w:t>x</w:t>
            </w:r>
            <w:r>
              <w:rPr>
                <w:rFonts w:ascii="SimSun" w:hAnsi="SimSun" w:eastAsia="SimSun" w:cs="SimSun"/>
                <w:sz w:val="25"/>
                <w:szCs w:val="25"/>
                <w:spacing w:val="-49"/>
              </w:rPr>
              <w:t xml:space="preserve"> </w:t>
            </w:r>
            <w:r>
              <w:rPr>
                <w:rFonts w:ascii="SimSun" w:hAnsi="SimSun" w:eastAsia="SimSun" w:cs="SimSun"/>
                <w:sz w:val="25"/>
                <w:szCs w:val="25"/>
                <w:spacing w:val="-16"/>
              </w:rPr>
              <w:t>高</w:t>
            </w:r>
            <w:r>
              <w:rPr>
                <w:rFonts w:ascii="SimSun" w:hAnsi="SimSun" w:eastAsia="SimSun" w:cs="SimSun"/>
                <w:sz w:val="25"/>
                <w:szCs w:val="25"/>
                <w:spacing w:val="-55"/>
              </w:rPr>
              <w:t xml:space="preserve"> </w:t>
            </w:r>
            <w:r>
              <w:rPr>
                <w:rFonts w:ascii="SimSun" w:hAnsi="SimSun" w:eastAsia="SimSun" w:cs="SimSun"/>
                <w:sz w:val="25"/>
                <w:szCs w:val="25"/>
                <w:spacing w:val="-16"/>
              </w:rPr>
              <w:t>)</w:t>
            </w:r>
          </w:p>
        </w:tc>
        <w:tc>
          <w:tcPr>
            <w:tcW w:w="6079" w:type="dxa"/>
            <w:vAlign w:val="top"/>
            <w:gridSpan w:val="4"/>
          </w:tcPr>
          <w:p>
            <w:pPr>
              <w:ind w:left="93"/>
              <w:spacing w:before="140" w:line="222" w:lineRule="auto"/>
              <w:rPr>
                <w:rFonts w:ascii="SimSun" w:hAnsi="SimSun" w:eastAsia="SimSun" w:cs="SimSun"/>
                <w:sz w:val="25"/>
                <w:szCs w:val="25"/>
              </w:rPr>
            </w:pPr>
            <w:r>
              <w:rPr>
                <w:rFonts w:ascii="SimSun" w:hAnsi="SimSun" w:eastAsia="SimSun" w:cs="SimSun"/>
                <w:sz w:val="25"/>
                <w:szCs w:val="25"/>
                <w:spacing w:val="-1"/>
              </w:rPr>
              <w:t>466×980×730</w:t>
            </w:r>
            <w:r>
              <w:rPr>
                <w:rFonts w:ascii="SimSun" w:hAnsi="SimSun" w:eastAsia="SimSun" w:cs="SimSun"/>
                <w:sz w:val="25"/>
                <w:szCs w:val="25"/>
                <w:spacing w:val="38"/>
              </w:rPr>
              <w:t xml:space="preserve"> </w:t>
            </w:r>
            <w:r>
              <w:rPr>
                <w:rFonts w:ascii="SimSun" w:hAnsi="SimSun" w:eastAsia="SimSun" w:cs="SimSun"/>
                <w:sz w:val="25"/>
                <w:szCs w:val="25"/>
                <w:spacing w:val="-1"/>
              </w:rPr>
              <w:t>mm(18.4×38.6×28.7</w:t>
            </w:r>
            <w:r>
              <w:rPr>
                <w:rFonts w:ascii="SimSun" w:hAnsi="SimSun" w:eastAsia="SimSun" w:cs="SimSun"/>
                <w:sz w:val="25"/>
                <w:szCs w:val="25"/>
                <w:spacing w:val="58"/>
              </w:rPr>
              <w:t xml:space="preserve"> </w:t>
            </w:r>
            <w:r>
              <w:rPr>
                <w:rFonts w:ascii="SimSun" w:hAnsi="SimSun" w:eastAsia="SimSun" w:cs="SimSun"/>
                <w:sz w:val="25"/>
                <w:szCs w:val="25"/>
                <w:spacing w:val="-1"/>
              </w:rPr>
              <w:t>in.)</w:t>
            </w:r>
          </w:p>
        </w:tc>
      </w:tr>
      <w:tr>
        <w:trPr>
          <w:trHeight w:val="499" w:hRule="atLeast"/>
        </w:trPr>
        <w:tc>
          <w:tcPr>
            <w:tcW w:w="3191" w:type="dxa"/>
            <w:vAlign w:val="top"/>
            <w:gridSpan w:val="2"/>
          </w:tcPr>
          <w:p>
            <w:pPr>
              <w:ind w:left="85"/>
              <w:spacing w:before="137" w:line="219" w:lineRule="auto"/>
              <w:rPr>
                <w:rFonts w:ascii="SimSun" w:hAnsi="SimSun" w:eastAsia="SimSun" w:cs="SimSun"/>
                <w:sz w:val="25"/>
                <w:szCs w:val="25"/>
              </w:rPr>
            </w:pPr>
            <w:r>
              <w:rPr>
                <w:rFonts w:ascii="SimSun" w:hAnsi="SimSun" w:eastAsia="SimSun" w:cs="SimSun"/>
                <w:sz w:val="25"/>
                <w:szCs w:val="25"/>
                <w:spacing w:val="5"/>
              </w:rPr>
              <w:t>水平</w:t>
            </w:r>
          </w:p>
        </w:tc>
        <w:tc>
          <w:tcPr>
            <w:tcW w:w="6079" w:type="dxa"/>
            <w:vAlign w:val="top"/>
            <w:gridSpan w:val="4"/>
          </w:tcPr>
          <w:p>
            <w:pPr>
              <w:ind w:left="93"/>
              <w:spacing w:before="137" w:line="219" w:lineRule="auto"/>
              <w:rPr>
                <w:rFonts w:ascii="SimSun" w:hAnsi="SimSun" w:eastAsia="SimSun" w:cs="SimSun"/>
                <w:sz w:val="25"/>
                <w:szCs w:val="25"/>
              </w:rPr>
            </w:pPr>
            <w:r>
              <w:rPr>
                <w:rFonts w:ascii="SimSun" w:hAnsi="SimSun" w:eastAsia="SimSun" w:cs="SimSun"/>
                <w:sz w:val="25"/>
                <w:szCs w:val="25"/>
                <w:spacing w:val="-2"/>
              </w:rPr>
              <w:t>前后、左右偏差小于5mm</w:t>
            </w:r>
          </w:p>
        </w:tc>
      </w:tr>
      <w:tr>
        <w:trPr>
          <w:trHeight w:val="519" w:hRule="atLeast"/>
        </w:trPr>
        <w:tc>
          <w:tcPr>
            <w:tcW w:w="3191" w:type="dxa"/>
            <w:vAlign w:val="top"/>
            <w:gridSpan w:val="2"/>
          </w:tcPr>
          <w:p>
            <w:pPr>
              <w:ind w:left="85"/>
              <w:spacing w:before="156" w:line="225" w:lineRule="auto"/>
              <w:rPr>
                <w:rFonts w:ascii="SimSun" w:hAnsi="SimSun" w:eastAsia="SimSun" w:cs="SimSun"/>
                <w:sz w:val="25"/>
                <w:szCs w:val="25"/>
              </w:rPr>
            </w:pPr>
            <w:r>
              <w:rPr>
                <w:rFonts w:ascii="SimSun" w:hAnsi="SimSun" w:eastAsia="SimSun" w:cs="SimSun"/>
                <w:sz w:val="25"/>
                <w:szCs w:val="25"/>
                <w:spacing w:val="4"/>
              </w:rPr>
              <w:t>重量</w:t>
            </w:r>
          </w:p>
        </w:tc>
        <w:tc>
          <w:tcPr>
            <w:tcW w:w="6079" w:type="dxa"/>
            <w:vAlign w:val="top"/>
            <w:gridSpan w:val="4"/>
          </w:tcPr>
          <w:p>
            <w:pPr>
              <w:ind w:left="93"/>
              <w:spacing w:before="139" w:line="214" w:lineRule="auto"/>
              <w:rPr>
                <w:rFonts w:ascii="SimSun" w:hAnsi="SimSun" w:eastAsia="SimSun" w:cs="SimSun"/>
                <w:sz w:val="25"/>
                <w:szCs w:val="25"/>
              </w:rPr>
            </w:pPr>
            <w:r>
              <w:rPr>
                <w:rFonts w:ascii="SimSun" w:hAnsi="SimSun" w:eastAsia="SimSun" w:cs="SimSun"/>
                <w:sz w:val="25"/>
                <w:szCs w:val="25"/>
                <w:spacing w:val="4"/>
              </w:rPr>
              <w:t>92</w:t>
            </w:r>
            <w:r>
              <w:rPr>
                <w:rFonts w:ascii="SimSun" w:hAnsi="SimSun" w:eastAsia="SimSun" w:cs="SimSun"/>
                <w:sz w:val="25"/>
                <w:szCs w:val="25"/>
                <w:spacing w:val="21"/>
              </w:rPr>
              <w:t xml:space="preserve"> </w:t>
            </w:r>
            <w:r>
              <w:rPr>
                <w:rFonts w:ascii="SimSun" w:hAnsi="SimSun" w:eastAsia="SimSun" w:cs="SimSun"/>
                <w:sz w:val="25"/>
                <w:szCs w:val="25"/>
              </w:rPr>
              <w:t>kg</w:t>
            </w:r>
            <w:r>
              <w:rPr>
                <w:rFonts w:ascii="SimSun" w:hAnsi="SimSun" w:eastAsia="SimSun" w:cs="SimSun"/>
                <w:sz w:val="25"/>
                <w:szCs w:val="25"/>
                <w:spacing w:val="4"/>
              </w:rPr>
              <w:t>(203磅)</w:t>
            </w:r>
          </w:p>
        </w:tc>
      </w:tr>
      <w:tr>
        <w:trPr>
          <w:trHeight w:val="500" w:hRule="atLeast"/>
        </w:trPr>
        <w:tc>
          <w:tcPr>
            <w:tcW w:w="3191" w:type="dxa"/>
            <w:vAlign w:val="top"/>
            <w:gridSpan w:val="2"/>
          </w:tcPr>
          <w:p>
            <w:pPr>
              <w:ind w:left="85"/>
              <w:spacing w:before="140" w:line="220" w:lineRule="auto"/>
              <w:rPr>
                <w:rFonts w:ascii="SimSun" w:hAnsi="SimSun" w:eastAsia="SimSun" w:cs="SimSun"/>
                <w:sz w:val="25"/>
                <w:szCs w:val="25"/>
              </w:rPr>
            </w:pPr>
            <w:r>
              <w:rPr>
                <w:rFonts w:ascii="SimSun" w:hAnsi="SimSun" w:eastAsia="SimSun" w:cs="SimSun"/>
                <w:sz w:val="25"/>
                <w:szCs w:val="25"/>
                <w:spacing w:val="7"/>
              </w:rPr>
              <w:t>噪声级(分贝A)</w:t>
            </w:r>
          </w:p>
        </w:tc>
        <w:tc>
          <w:tcPr>
            <w:tcW w:w="2038" w:type="dxa"/>
            <w:vAlign w:val="top"/>
            <w:gridSpan w:val="2"/>
          </w:tcPr>
          <w:p>
            <w:pPr>
              <w:ind w:left="104"/>
              <w:spacing w:before="139" w:line="219" w:lineRule="auto"/>
              <w:outlineLvl w:val="0"/>
              <w:rPr>
                <w:rFonts w:ascii="SimSun" w:hAnsi="SimSun" w:eastAsia="SimSun" w:cs="SimSun"/>
                <w:sz w:val="25"/>
                <w:szCs w:val="25"/>
              </w:rPr>
            </w:pPr>
            <w:bookmarkStart w:name="bookmark42" w:id="19"/>
            <w:bookmarkEnd w:id="19"/>
            <w:r>
              <w:rPr>
                <w:rFonts w:ascii="SimSun" w:hAnsi="SimSun" w:eastAsia="SimSun" w:cs="SimSun"/>
                <w:sz w:val="25"/>
                <w:szCs w:val="25"/>
                <w:spacing w:val="-3"/>
              </w:rPr>
              <w:t>模式</w:t>
            </w:r>
          </w:p>
        </w:tc>
        <w:tc>
          <w:tcPr>
            <w:tcW w:w="2008" w:type="dxa"/>
            <w:vAlign w:val="top"/>
          </w:tcPr>
          <w:p>
            <w:pPr>
              <w:ind w:left="746"/>
              <w:spacing w:before="140" w:line="220" w:lineRule="auto"/>
              <w:rPr>
                <w:rFonts w:ascii="SimSun" w:hAnsi="SimSun" w:eastAsia="SimSun" w:cs="SimSun"/>
                <w:sz w:val="25"/>
                <w:szCs w:val="25"/>
              </w:rPr>
            </w:pPr>
            <w:r>
              <w:rPr>
                <w:rFonts w:ascii="SimSun" w:hAnsi="SimSun" w:eastAsia="SimSun" w:cs="SimSun"/>
                <w:sz w:val="25"/>
                <w:szCs w:val="25"/>
                <w:spacing w:val="6"/>
              </w:rPr>
              <w:t>单独</w:t>
            </w:r>
          </w:p>
        </w:tc>
        <w:tc>
          <w:tcPr>
            <w:tcW w:w="2033" w:type="dxa"/>
            <w:vAlign w:val="top"/>
          </w:tcPr>
          <w:p>
            <w:pPr>
              <w:ind w:left="758"/>
              <w:spacing w:before="140" w:line="221" w:lineRule="auto"/>
              <w:rPr>
                <w:rFonts w:ascii="SimSun" w:hAnsi="SimSun" w:eastAsia="SimSun" w:cs="SimSun"/>
                <w:sz w:val="25"/>
                <w:szCs w:val="25"/>
              </w:rPr>
            </w:pPr>
            <w:r>
              <w:rPr>
                <w:rFonts w:ascii="SimSun" w:hAnsi="SimSun" w:eastAsia="SimSun" w:cs="SimSun"/>
                <w:sz w:val="25"/>
                <w:szCs w:val="25"/>
                <w:spacing w:val="5"/>
              </w:rPr>
              <w:t>系统</w:t>
            </w:r>
          </w:p>
        </w:tc>
      </w:tr>
      <w:tr>
        <w:trPr>
          <w:trHeight w:val="519" w:hRule="atLeast"/>
        </w:trPr>
        <w:tc>
          <w:tcPr>
            <w:tcW w:w="3191" w:type="dxa"/>
            <w:vAlign w:val="top"/>
            <w:gridSpan w:val="2"/>
          </w:tcPr>
          <w:p>
            <w:pPr>
              <w:rPr>
                <w:rFonts w:ascii="Arial"/>
                <w:sz w:val="21"/>
              </w:rPr>
            </w:pPr>
            <w:r/>
          </w:p>
        </w:tc>
        <w:tc>
          <w:tcPr>
            <w:tcW w:w="2038" w:type="dxa"/>
            <w:vAlign w:val="top"/>
            <w:gridSpan w:val="2"/>
          </w:tcPr>
          <w:p>
            <w:pPr>
              <w:ind w:left="104"/>
              <w:spacing w:before="150" w:line="220" w:lineRule="auto"/>
              <w:rPr>
                <w:rFonts w:ascii="SimSun" w:hAnsi="SimSun" w:eastAsia="SimSun" w:cs="SimSun"/>
                <w:sz w:val="25"/>
                <w:szCs w:val="25"/>
              </w:rPr>
            </w:pPr>
            <w:r>
              <w:rPr>
                <w:rFonts w:ascii="SimSun" w:hAnsi="SimSun" w:eastAsia="SimSun" w:cs="SimSun"/>
                <w:sz w:val="25"/>
                <w:szCs w:val="25"/>
                <w:spacing w:val="4"/>
              </w:rPr>
              <w:t>无折叠</w:t>
            </w:r>
          </w:p>
        </w:tc>
        <w:tc>
          <w:tcPr>
            <w:tcW w:w="2008" w:type="dxa"/>
            <w:vAlign w:val="top"/>
          </w:tcPr>
          <w:p>
            <w:pPr>
              <w:ind w:left="556"/>
              <w:spacing w:before="150" w:line="220" w:lineRule="auto"/>
              <w:rPr>
                <w:rFonts w:ascii="SimSun" w:hAnsi="SimSun" w:eastAsia="SimSun" w:cs="SimSun"/>
                <w:sz w:val="25"/>
                <w:szCs w:val="25"/>
              </w:rPr>
            </w:pPr>
            <w:r>
              <w:rPr>
                <w:rFonts w:ascii="SimSun" w:hAnsi="SimSun" w:eastAsia="SimSun" w:cs="SimSun"/>
                <w:sz w:val="25"/>
                <w:szCs w:val="25"/>
                <w:spacing w:val="6"/>
              </w:rPr>
              <w:t>&lt;76分贝</w:t>
            </w:r>
          </w:p>
        </w:tc>
        <w:tc>
          <w:tcPr>
            <w:tcW w:w="2033" w:type="dxa"/>
            <w:vAlign w:val="top"/>
          </w:tcPr>
          <w:p>
            <w:pPr>
              <w:rPr>
                <w:rFonts w:ascii="Arial"/>
                <w:sz w:val="21"/>
              </w:rPr>
            </w:pPr>
            <w:r/>
          </w:p>
          <w:p>
            <w:pPr>
              <w:ind w:left="948"/>
              <w:spacing w:before="26" w:line="54" w:lineRule="exact"/>
              <w:rPr>
                <w:rFonts w:ascii="SimSun" w:hAnsi="SimSun" w:eastAsia="SimSun" w:cs="SimSun"/>
                <w:sz w:val="8"/>
                <w:szCs w:val="8"/>
              </w:rPr>
            </w:pPr>
            <w:r>
              <w:rPr>
                <w:rFonts w:ascii="SimSun" w:hAnsi="SimSun" w:eastAsia="SimSun" w:cs="SimSun"/>
                <w:sz w:val="8"/>
                <w:szCs w:val="8"/>
                <w:spacing w:val="-1"/>
                <w:position w:val="-1"/>
              </w:rPr>
              <w:t>---</w:t>
            </w:r>
          </w:p>
        </w:tc>
      </w:tr>
      <w:tr>
        <w:trPr>
          <w:trHeight w:val="505" w:hRule="atLeast"/>
        </w:trPr>
        <w:tc>
          <w:tcPr>
            <w:tcW w:w="3191" w:type="dxa"/>
            <w:vAlign w:val="top"/>
            <w:gridSpan w:val="2"/>
          </w:tcPr>
          <w:p>
            <w:pPr>
              <w:rPr>
                <w:rFonts w:ascii="Arial"/>
                <w:sz w:val="21"/>
              </w:rPr>
            </w:pPr>
            <w:r/>
          </w:p>
        </w:tc>
        <w:tc>
          <w:tcPr>
            <w:tcW w:w="2038" w:type="dxa"/>
            <w:vAlign w:val="top"/>
            <w:gridSpan w:val="2"/>
          </w:tcPr>
          <w:p>
            <w:pPr>
              <w:ind w:left="104"/>
              <w:spacing w:before="141" w:line="220" w:lineRule="auto"/>
              <w:rPr>
                <w:rFonts w:ascii="SimSun" w:hAnsi="SimSun" w:eastAsia="SimSun" w:cs="SimSun"/>
                <w:sz w:val="25"/>
                <w:szCs w:val="25"/>
              </w:rPr>
            </w:pPr>
            <w:r>
              <w:rPr>
                <w:rFonts w:ascii="SimSun" w:hAnsi="SimSun" w:eastAsia="SimSun" w:cs="SimSun"/>
                <w:sz w:val="25"/>
                <w:szCs w:val="25"/>
                <w:spacing w:val="6"/>
              </w:rPr>
              <w:t>折叠</w:t>
            </w:r>
          </w:p>
        </w:tc>
        <w:tc>
          <w:tcPr>
            <w:tcW w:w="2008" w:type="dxa"/>
            <w:vAlign w:val="top"/>
          </w:tcPr>
          <w:p>
            <w:pPr>
              <w:ind w:left="556"/>
              <w:spacing w:before="141" w:line="220" w:lineRule="auto"/>
              <w:rPr>
                <w:rFonts w:ascii="SimSun" w:hAnsi="SimSun" w:eastAsia="SimSun" w:cs="SimSun"/>
                <w:sz w:val="25"/>
                <w:szCs w:val="25"/>
              </w:rPr>
            </w:pPr>
            <w:r>
              <w:rPr>
                <w:rFonts w:ascii="SimSun" w:hAnsi="SimSun" w:eastAsia="SimSun" w:cs="SimSun"/>
                <w:sz w:val="25"/>
                <w:szCs w:val="25"/>
                <w:spacing w:val="6"/>
              </w:rPr>
              <w:t>&lt;78分贝</w:t>
            </w:r>
          </w:p>
        </w:tc>
        <w:tc>
          <w:tcPr>
            <w:tcW w:w="2033" w:type="dxa"/>
            <w:vAlign w:val="top"/>
          </w:tcPr>
          <w:p>
            <w:pPr>
              <w:ind w:left="568"/>
              <w:spacing w:before="141" w:line="220" w:lineRule="auto"/>
              <w:rPr>
                <w:rFonts w:ascii="SimSun" w:hAnsi="SimSun" w:eastAsia="SimSun" w:cs="SimSun"/>
                <w:sz w:val="25"/>
                <w:szCs w:val="25"/>
              </w:rPr>
            </w:pPr>
            <w:r>
              <w:rPr>
                <w:rFonts w:ascii="SimSun" w:hAnsi="SimSun" w:eastAsia="SimSun" w:cs="SimSun"/>
                <w:sz w:val="25"/>
                <w:szCs w:val="25"/>
                <w:spacing w:val="6"/>
              </w:rPr>
              <w:t>&lt;83分贝</w:t>
            </w:r>
          </w:p>
        </w:tc>
      </w:tr>
    </w:tbl>
    <w:p>
      <w:pPr>
        <w:spacing w:line="476" w:lineRule="auto"/>
        <w:rPr>
          <w:rFonts w:ascii="Arial"/>
          <w:sz w:val="21"/>
        </w:rPr>
      </w:pPr>
      <w:r/>
    </w:p>
    <w:p>
      <w:pPr>
        <w:pStyle w:val="BodyText"/>
        <w:ind w:left="1309"/>
        <w:spacing w:before="75" w:line="222" w:lineRule="auto"/>
        <w:rPr/>
      </w:pPr>
      <w:r>
        <w:drawing>
          <wp:anchor distT="0" distB="0" distL="0" distR="0" simplePos="0" relativeHeight="252302336" behindDoc="0" locked="0" layoutInCell="1" allowOverlap="1">
            <wp:simplePos x="0" y="0"/>
            <wp:positionH relativeFrom="column">
              <wp:posOffset>793734</wp:posOffset>
            </wp:positionH>
            <wp:positionV relativeFrom="paragraph">
              <wp:posOffset>270694</wp:posOffset>
            </wp:positionV>
            <wp:extent cx="5949987" cy="12725"/>
            <wp:effectExtent l="0" t="0" r="0" b="0"/>
            <wp:wrapNone/>
            <wp:docPr id="486" name="IM 486"/>
            <wp:cNvGraphicFramePr/>
            <a:graphic>
              <a:graphicData uri="http://schemas.openxmlformats.org/drawingml/2006/picture">
                <pic:pic>
                  <pic:nvPicPr>
                    <pic:cNvPr id="486" name="IM 486"/>
                    <pic:cNvPicPr/>
                  </pic:nvPicPr>
                  <pic:blipFill>
                    <a:blip r:embed="rId328"/>
                    <a:stretch>
                      <a:fillRect/>
                    </a:stretch>
                  </pic:blipFill>
                  <pic:spPr>
                    <a:xfrm rot="0">
                      <a:off x="0" y="0"/>
                      <a:ext cx="5949987" cy="12725"/>
                    </a:xfrm>
                    <a:prstGeom prst="rect">
                      <a:avLst/>
                    </a:prstGeom>
                  </pic:spPr>
                </pic:pic>
              </a:graphicData>
            </a:graphic>
          </wp:anchor>
        </w:drawing>
      </w:r>
      <w:r>
        <w:rPr>
          <w:spacing w:val="23"/>
        </w:rPr>
        <w:t>纸盘容量</w:t>
      </w:r>
    </w:p>
    <w:p>
      <w:pPr>
        <w:pStyle w:val="BodyText"/>
        <w:ind w:left="1309"/>
        <w:spacing w:before="231" w:line="221" w:lineRule="auto"/>
        <w:rPr/>
      </w:pPr>
      <w:r>
        <w:rPr>
          <w:spacing w:val="-1"/>
        </w:rPr>
        <w:t>单元顶部用于折叠纸张的纸盘容量由以下变量确定：</w:t>
      </w:r>
    </w:p>
    <w:p>
      <w:pPr>
        <w:pStyle w:val="BodyText"/>
        <w:ind w:left="1549"/>
        <w:spacing w:before="111" w:line="212" w:lineRule="auto"/>
        <w:rPr>
          <w:rFonts w:ascii="Arial" w:hAnsi="Arial" w:eastAsia="Arial" w:cs="Arial"/>
        </w:rPr>
      </w:pPr>
      <w:r>
        <w:rPr>
          <w:spacing w:val="-5"/>
        </w:rPr>
        <w:t>·</w:t>
      </w:r>
      <w:r>
        <w:rPr>
          <w:spacing w:val="-82"/>
        </w:rPr>
        <w:t xml:space="preserve"> </w:t>
      </w:r>
      <w:r>
        <w:rPr>
          <w:spacing w:val="-5"/>
        </w:rPr>
        <w:t>折叠方法</w:t>
      </w:r>
      <w:r>
        <w:rPr>
          <w:spacing w:val="-5"/>
        </w:rPr>
        <w:t xml:space="preserve"> </w:t>
      </w:r>
      <w:r>
        <w:rPr>
          <w:rFonts w:ascii="Arial" w:hAnsi="Arial" w:eastAsia="Arial" w:cs="Arial"/>
          <w:spacing w:val="-5"/>
        </w:rPr>
        <w:t>(FM1</w:t>
      </w:r>
      <w:r>
        <w:rPr>
          <w:rFonts w:ascii="Arial" w:hAnsi="Arial" w:eastAsia="Arial" w:cs="Arial"/>
          <w:spacing w:val="5"/>
        </w:rPr>
        <w:t xml:space="preserve">   </w:t>
      </w:r>
      <w:r>
        <w:rPr>
          <w:spacing w:val="-5"/>
        </w:rPr>
        <w:t>至</w:t>
      </w:r>
      <w:r>
        <w:rPr>
          <w:spacing w:val="11"/>
        </w:rPr>
        <w:t xml:space="preserve"> </w:t>
      </w:r>
      <w:r>
        <w:rPr>
          <w:rFonts w:ascii="Arial" w:hAnsi="Arial" w:eastAsia="Arial" w:cs="Arial"/>
          <w:spacing w:val="-5"/>
        </w:rPr>
        <w:t>FM6)</w:t>
      </w:r>
    </w:p>
    <w:p>
      <w:pPr>
        <w:pStyle w:val="BodyText"/>
        <w:ind w:left="1549"/>
        <w:spacing w:before="159" w:line="221" w:lineRule="auto"/>
        <w:rPr/>
      </w:pPr>
      <w:r>
        <w:rPr>
          <w:spacing w:val="-12"/>
        </w:rPr>
        <w:t>·</w:t>
      </w:r>
      <w:r>
        <w:rPr>
          <w:spacing w:val="-82"/>
        </w:rPr>
        <w:t xml:space="preserve"> </w:t>
      </w:r>
      <w:r>
        <w:rPr>
          <w:spacing w:val="-12"/>
        </w:rPr>
        <w:t>纸张尺寸</w:t>
      </w:r>
    </w:p>
    <w:p>
      <w:pPr>
        <w:pStyle w:val="BodyText"/>
        <w:ind w:left="1549"/>
        <w:spacing w:before="127" w:line="222" w:lineRule="auto"/>
        <w:rPr/>
      </w:pPr>
      <w:r>
        <w:rPr>
          <w:spacing w:val="-9"/>
        </w:rPr>
        <w:t>·</w:t>
      </w:r>
      <w:r>
        <w:rPr>
          <w:spacing w:val="-77"/>
        </w:rPr>
        <w:t xml:space="preserve"> </w:t>
      </w:r>
      <w:r>
        <w:rPr>
          <w:spacing w:val="-9"/>
        </w:rPr>
        <w:t>纸张重量</w:t>
      </w:r>
    </w:p>
    <w:p>
      <w:pPr>
        <w:pStyle w:val="BodyText"/>
        <w:ind w:left="1313"/>
        <w:spacing w:before="180" w:line="223" w:lineRule="auto"/>
        <w:rPr>
          <w:rFonts w:ascii="SimSun" w:hAnsi="SimSun" w:eastAsia="SimSun" w:cs="SimSun"/>
        </w:rPr>
      </w:pPr>
      <w:r>
        <w:rPr>
          <w:b/>
          <w:bCs/>
          <w:spacing w:val="-5"/>
        </w:rPr>
        <w:t>折叠模式</w:t>
      </w:r>
      <w:r>
        <w:rPr>
          <w:spacing w:val="18"/>
        </w:rPr>
        <w:t xml:space="preserve"> </w:t>
      </w:r>
      <w:r>
        <w:rPr>
          <w:rFonts w:ascii="SimSun" w:hAnsi="SimSun" w:eastAsia="SimSun" w:cs="SimSun"/>
          <w:b/>
          <w:bCs/>
          <w:spacing w:val="-5"/>
        </w:rPr>
        <w:t>FM1</w:t>
      </w:r>
    </w:p>
    <w:p>
      <w:pPr>
        <w:spacing w:line="223" w:lineRule="auto"/>
        <w:sectPr>
          <w:headerReference w:type="default" r:id="rId267"/>
          <w:footerReference w:type="default" r:id="rId327"/>
          <w:pgSz w:w="11900" w:h="16840"/>
          <w:pgMar w:top="1437" w:right="1269" w:bottom="795" w:left="9" w:header="1038" w:footer="633" w:gutter="0"/>
        </w:sectPr>
        <w:rPr>
          <w:rFonts w:ascii="SimSun" w:hAnsi="SimSun" w:eastAsia="SimSun" w:cs="SimSun"/>
        </w:rPr>
      </w:pPr>
    </w:p>
    <w:p>
      <w:pPr>
        <w:spacing w:line="317" w:lineRule="auto"/>
        <w:rPr>
          <w:rFonts w:ascii="Arial"/>
          <w:sz w:val="21"/>
        </w:rPr>
      </w:pPr>
      <w:r/>
    </w:p>
    <w:p>
      <w:pPr>
        <w:spacing w:line="317" w:lineRule="auto"/>
        <w:rPr>
          <w:rFonts w:ascii="Arial"/>
          <w:sz w:val="21"/>
        </w:rPr>
      </w:pPr>
      <w:r/>
    </w:p>
    <w:p>
      <w:pPr>
        <w:ind w:left="2520"/>
        <w:spacing w:before="66" w:line="197" w:lineRule="auto"/>
        <w:rPr>
          <w:rFonts w:ascii="Arial" w:hAnsi="Arial" w:eastAsia="Arial" w:cs="Arial"/>
          <w:sz w:val="23"/>
          <w:szCs w:val="23"/>
        </w:rPr>
      </w:pPr>
      <w:bookmarkStart w:name="bookmark68" w:id="20"/>
      <w:bookmarkEnd w:id="20"/>
      <w:r>
        <w:rPr>
          <w:rFonts w:ascii="Arial" w:hAnsi="Arial" w:eastAsia="Arial" w:cs="Arial"/>
          <w:sz w:val="23"/>
          <w:szCs w:val="23"/>
          <w:b/>
          <w:bCs/>
          <w:spacing w:val="-5"/>
        </w:rPr>
        <w:t>FM1</w:t>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drawing>
          <wp:anchor distT="0" distB="0" distL="0" distR="0" simplePos="0" relativeHeight="252309504" behindDoc="0" locked="0" layoutInCell="1" allowOverlap="1">
            <wp:simplePos x="0" y="0"/>
            <wp:positionH relativeFrom="column">
              <wp:posOffset>19042</wp:posOffset>
            </wp:positionH>
            <wp:positionV relativeFrom="paragraph">
              <wp:posOffset>130268</wp:posOffset>
            </wp:positionV>
            <wp:extent cx="1231935" cy="6415"/>
            <wp:effectExtent l="0" t="0" r="0" b="0"/>
            <wp:wrapNone/>
            <wp:docPr id="490" name="IM 490"/>
            <wp:cNvGraphicFramePr/>
            <a:graphic>
              <a:graphicData uri="http://schemas.openxmlformats.org/drawingml/2006/picture">
                <pic:pic>
                  <pic:nvPicPr>
                    <pic:cNvPr id="490" name="IM 490"/>
                    <pic:cNvPicPr/>
                  </pic:nvPicPr>
                  <pic:blipFill>
                    <a:blip r:embed="rId331"/>
                    <a:stretch>
                      <a:fillRect/>
                    </a:stretch>
                  </pic:blipFill>
                  <pic:spPr>
                    <a:xfrm rot="0">
                      <a:off x="0" y="0"/>
                      <a:ext cx="1231935" cy="6415"/>
                    </a:xfrm>
                    <a:prstGeom prst="rect">
                      <a:avLst/>
                    </a:prstGeom>
                  </pic:spPr>
                </pic:pic>
              </a:graphicData>
            </a:graphic>
          </wp:anchor>
        </w:drawing>
      </w:r>
      <w:r>
        <w:drawing>
          <wp:anchor distT="0" distB="0" distL="0" distR="0" simplePos="0" relativeHeight="252308480" behindDoc="0" locked="0" layoutInCell="1" allowOverlap="1">
            <wp:simplePos x="0" y="0"/>
            <wp:positionH relativeFrom="column">
              <wp:posOffset>6127791</wp:posOffset>
            </wp:positionH>
            <wp:positionV relativeFrom="paragraph">
              <wp:posOffset>123959</wp:posOffset>
            </wp:positionV>
            <wp:extent cx="609582" cy="336521"/>
            <wp:effectExtent l="0" t="0" r="0" b="0"/>
            <wp:wrapNone/>
            <wp:docPr id="492" name="IM 492"/>
            <wp:cNvGraphicFramePr/>
            <a:graphic>
              <a:graphicData uri="http://schemas.openxmlformats.org/drawingml/2006/picture">
                <pic:pic>
                  <pic:nvPicPr>
                    <pic:cNvPr id="492" name="IM 492"/>
                    <pic:cNvPicPr/>
                  </pic:nvPicPr>
                  <pic:blipFill>
                    <a:blip r:embed="rId281"/>
                    <a:stretch>
                      <a:fillRect/>
                    </a:stretch>
                  </pic:blipFill>
                  <pic:spPr>
                    <a:xfrm rot="0">
                      <a:off x="0" y="0"/>
                      <a:ext cx="609582" cy="336521"/>
                    </a:xfrm>
                    <a:prstGeom prst="rect">
                      <a:avLst/>
                    </a:prstGeom>
                  </pic:spPr>
                </pic:pic>
              </a:graphicData>
            </a:graphic>
          </wp:anchor>
        </w:drawing>
      </w:r>
      <w:r/>
    </w:p>
    <w:p>
      <w:pPr>
        <w:ind w:left="2080"/>
        <w:spacing w:before="52" w:line="245" w:lineRule="exact"/>
        <w:rPr>
          <w:rFonts w:ascii="Arial" w:hAnsi="Arial" w:eastAsia="Arial" w:cs="Arial"/>
          <w:sz w:val="18"/>
          <w:szCs w:val="18"/>
        </w:rPr>
      </w:pPr>
      <w:r>
        <w:rPr>
          <w:rFonts w:ascii="Arial" w:hAnsi="Arial" w:eastAsia="Arial" w:cs="Arial"/>
          <w:sz w:val="18"/>
          <w:szCs w:val="18"/>
          <w:spacing w:val="-1"/>
          <w:position w:val="1"/>
        </w:rPr>
        <w:t>d454v901</w:t>
      </w:r>
    </w:p>
    <w:p>
      <w:pPr>
        <w:spacing w:line="218" w:lineRule="exact"/>
        <w:rPr/>
      </w:pPr>
      <w:r/>
    </w:p>
    <w:tbl>
      <w:tblPr>
        <w:tblStyle w:val="TableNormal"/>
        <w:tblW w:w="904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932"/>
        <w:gridCol w:w="2737"/>
        <w:gridCol w:w="3371"/>
      </w:tblGrid>
      <w:tr>
        <w:trPr>
          <w:trHeight w:val="923" w:hRule="atLeast"/>
        </w:trPr>
        <w:tc>
          <w:tcPr>
            <w:shd w:val="clear" w:fill="A6CBDD"/>
            <w:tcW w:w="2932" w:type="dxa"/>
            <w:vAlign w:val="top"/>
          </w:tcPr>
          <w:p>
            <w:pPr>
              <w:spacing w:line="257" w:lineRule="auto"/>
              <w:rPr>
                <w:rFonts w:ascii="Arial"/>
                <w:sz w:val="21"/>
              </w:rPr>
            </w:pPr>
            <w:r/>
          </w:p>
          <w:p>
            <w:pPr>
              <w:ind w:left="1228"/>
              <w:spacing w:before="81" w:line="219" w:lineRule="auto"/>
              <w:rPr>
                <w:rFonts w:ascii="SimSun" w:hAnsi="SimSun" w:eastAsia="SimSun" w:cs="SimSun"/>
                <w:sz w:val="25"/>
                <w:szCs w:val="25"/>
              </w:rPr>
            </w:pPr>
            <w:r>
              <w:rPr>
                <w:rFonts w:ascii="SimSun" w:hAnsi="SimSun" w:eastAsia="SimSun" w:cs="SimSun"/>
                <w:sz w:val="25"/>
                <w:szCs w:val="25"/>
                <w:b/>
                <w:bCs/>
                <w:spacing w:val="-5"/>
              </w:rPr>
              <w:t>尺寸</w:t>
            </w:r>
          </w:p>
        </w:tc>
        <w:tc>
          <w:tcPr>
            <w:shd w:val="clear" w:fill="A6CBDD"/>
            <w:tcW w:w="2737" w:type="dxa"/>
            <w:vAlign w:val="top"/>
          </w:tcPr>
          <w:p>
            <w:pPr>
              <w:ind w:left="736"/>
              <w:spacing w:before="162" w:line="220" w:lineRule="auto"/>
              <w:rPr>
                <w:rFonts w:ascii="SimSun" w:hAnsi="SimSun" w:eastAsia="SimSun" w:cs="SimSun"/>
                <w:sz w:val="25"/>
                <w:szCs w:val="25"/>
              </w:rPr>
            </w:pPr>
            <w:r>
              <w:rPr>
                <w:rFonts w:ascii="SimSun" w:hAnsi="SimSun" w:eastAsia="SimSun" w:cs="SimSun"/>
                <w:sz w:val="25"/>
                <w:szCs w:val="25"/>
                <w:b/>
                <w:bCs/>
                <w:spacing w:val="5"/>
              </w:rPr>
              <w:t>重量(标准)</w:t>
            </w:r>
          </w:p>
          <w:p>
            <w:pPr>
              <w:ind w:left="616"/>
              <w:spacing w:before="102" w:line="214" w:lineRule="auto"/>
              <w:rPr>
                <w:rFonts w:ascii="SimSun" w:hAnsi="SimSun" w:eastAsia="SimSun" w:cs="SimSun"/>
                <w:sz w:val="25"/>
                <w:szCs w:val="25"/>
              </w:rPr>
            </w:pPr>
            <w:r>
              <w:rPr>
                <w:rFonts w:ascii="SimSun" w:hAnsi="SimSun" w:eastAsia="SimSun" w:cs="SimSun"/>
                <w:sz w:val="25"/>
                <w:szCs w:val="25"/>
                <w:b/>
                <w:bCs/>
                <w:spacing w:val="10"/>
              </w:rPr>
              <w:t>64至80</w:t>
            </w:r>
            <w:r>
              <w:rPr>
                <w:rFonts w:ascii="SimSun" w:hAnsi="SimSun" w:eastAsia="SimSun" w:cs="SimSun"/>
                <w:sz w:val="25"/>
                <w:szCs w:val="25"/>
                <w:spacing w:val="57"/>
              </w:rPr>
              <w:t xml:space="preserve"> </w:t>
            </w:r>
            <w:r>
              <w:rPr>
                <w:rFonts w:ascii="SimSun" w:hAnsi="SimSun" w:eastAsia="SimSun" w:cs="SimSun"/>
                <w:sz w:val="25"/>
                <w:szCs w:val="25"/>
                <w:b/>
                <w:bCs/>
                <w:spacing w:val="10"/>
              </w:rPr>
              <w:t>g/m²</w:t>
            </w:r>
          </w:p>
        </w:tc>
        <w:tc>
          <w:tcPr>
            <w:shd w:val="clear" w:fill="A6CBDD"/>
            <w:tcW w:w="3371" w:type="dxa"/>
            <w:vAlign w:val="top"/>
          </w:tcPr>
          <w:p>
            <w:pPr>
              <w:ind w:left="1059"/>
              <w:spacing w:before="195" w:line="221" w:lineRule="auto"/>
              <w:rPr>
                <w:rFonts w:ascii="SimSun" w:hAnsi="SimSun" w:eastAsia="SimSun" w:cs="SimSun"/>
                <w:sz w:val="25"/>
                <w:szCs w:val="25"/>
              </w:rPr>
            </w:pPr>
            <w:r>
              <w:rPr>
                <w:rFonts w:ascii="SimSun" w:hAnsi="SimSun" w:eastAsia="SimSun" w:cs="SimSun"/>
                <w:sz w:val="25"/>
                <w:szCs w:val="25"/>
                <w:b/>
                <w:bCs/>
                <w:spacing w:val="5"/>
              </w:rPr>
              <w:t>重量(较重)</w:t>
            </w:r>
          </w:p>
          <w:p>
            <w:pPr>
              <w:ind w:left="829"/>
              <w:spacing w:before="78" w:line="214" w:lineRule="auto"/>
              <w:rPr>
                <w:rFonts w:ascii="SimSun" w:hAnsi="SimSun" w:eastAsia="SimSun" w:cs="SimSun"/>
                <w:sz w:val="25"/>
                <w:szCs w:val="25"/>
              </w:rPr>
            </w:pPr>
            <w:r>
              <w:rPr>
                <w:rFonts w:ascii="SimSun" w:hAnsi="SimSun" w:eastAsia="SimSun" w:cs="SimSun"/>
                <w:sz w:val="25"/>
                <w:szCs w:val="25"/>
                <w:b/>
                <w:bCs/>
                <w:spacing w:val="24"/>
              </w:rPr>
              <w:t>64至80</w:t>
            </w:r>
            <w:r>
              <w:rPr>
                <w:rFonts w:ascii="SimSun" w:hAnsi="SimSun" w:eastAsia="SimSun" w:cs="SimSun"/>
                <w:sz w:val="25"/>
                <w:szCs w:val="25"/>
                <w:spacing w:val="89"/>
              </w:rPr>
              <w:t xml:space="preserve"> </w:t>
            </w:r>
            <w:r>
              <w:rPr>
                <w:rFonts w:ascii="SimSun" w:hAnsi="SimSun" w:eastAsia="SimSun" w:cs="SimSun"/>
                <w:sz w:val="25"/>
                <w:szCs w:val="25"/>
                <w:b/>
                <w:bCs/>
                <w:spacing w:val="24"/>
              </w:rPr>
              <w:t>g/n?</w:t>
            </w:r>
          </w:p>
        </w:tc>
      </w:tr>
      <w:tr>
        <w:trPr>
          <w:trHeight w:val="499" w:hRule="atLeast"/>
        </w:trPr>
        <w:tc>
          <w:tcPr>
            <w:tcW w:w="2932" w:type="dxa"/>
            <w:vAlign w:val="top"/>
          </w:tcPr>
          <w:p>
            <w:pPr>
              <w:ind w:left="75"/>
              <w:spacing w:before="133" w:line="221" w:lineRule="auto"/>
              <w:rPr>
                <w:rFonts w:ascii="SimSun" w:hAnsi="SimSun" w:eastAsia="SimSun" w:cs="SimSun"/>
                <w:sz w:val="25"/>
                <w:szCs w:val="25"/>
              </w:rPr>
            </w:pPr>
            <w:r>
              <w:rPr>
                <w:rFonts w:ascii="SimSun" w:hAnsi="SimSun" w:eastAsia="SimSun" w:cs="SimSun"/>
                <w:sz w:val="25"/>
                <w:szCs w:val="25"/>
                <w:spacing w:val="-6"/>
              </w:rPr>
              <w:t>8</w:t>
            </w:r>
            <w:r>
              <w:rPr>
                <w:rFonts w:ascii="SimSun" w:hAnsi="SimSun" w:eastAsia="SimSun" w:cs="SimSun"/>
                <w:sz w:val="25"/>
                <w:szCs w:val="25"/>
                <w:spacing w:val="52"/>
              </w:rPr>
              <w:t xml:space="preserve"> </w:t>
            </w:r>
            <w:r>
              <w:rPr>
                <w:rFonts w:ascii="SimSun" w:hAnsi="SimSun" w:eastAsia="SimSun" w:cs="SimSun"/>
                <w:sz w:val="25"/>
                <w:szCs w:val="25"/>
                <w:spacing w:val="-6"/>
              </w:rPr>
              <w:t>开</w:t>
            </w:r>
          </w:p>
        </w:tc>
        <w:tc>
          <w:tcPr>
            <w:tcW w:w="2737" w:type="dxa"/>
            <w:vAlign w:val="top"/>
          </w:tcPr>
          <w:p>
            <w:pPr>
              <w:ind w:left="1232"/>
              <w:spacing w:before="156"/>
              <w:rPr>
                <w:rFonts w:ascii="SimSun" w:hAnsi="SimSun" w:eastAsia="SimSun" w:cs="SimSun"/>
                <w:sz w:val="25"/>
                <w:szCs w:val="25"/>
              </w:rPr>
            </w:pPr>
            <w:r>
              <w:rPr>
                <w:rFonts w:ascii="SimSun" w:hAnsi="SimSun" w:eastAsia="SimSun" w:cs="SimSun"/>
                <w:sz w:val="25"/>
                <w:szCs w:val="25"/>
                <w:spacing w:val="-4"/>
              </w:rPr>
              <w:t>35</w:t>
            </w:r>
          </w:p>
        </w:tc>
        <w:tc>
          <w:tcPr>
            <w:tcW w:w="3371" w:type="dxa"/>
            <w:vAlign w:val="top"/>
          </w:tcPr>
          <w:p>
            <w:pPr>
              <w:ind w:left="1556"/>
              <w:spacing w:before="156"/>
              <w:rPr>
                <w:rFonts w:ascii="SimSun" w:hAnsi="SimSun" w:eastAsia="SimSun" w:cs="SimSun"/>
                <w:sz w:val="25"/>
                <w:szCs w:val="25"/>
              </w:rPr>
            </w:pPr>
            <w:r>
              <w:rPr>
                <w:rFonts w:ascii="SimSun" w:hAnsi="SimSun" w:eastAsia="SimSun" w:cs="SimSun"/>
                <w:sz w:val="25"/>
                <w:szCs w:val="25"/>
                <w:spacing w:val="-4"/>
              </w:rPr>
              <w:t>20</w:t>
            </w:r>
          </w:p>
        </w:tc>
      </w:tr>
      <w:tr>
        <w:trPr>
          <w:trHeight w:val="519" w:hRule="atLeast"/>
        </w:trPr>
        <w:tc>
          <w:tcPr>
            <w:tcW w:w="2932" w:type="dxa"/>
            <w:vAlign w:val="top"/>
          </w:tcPr>
          <w:p>
            <w:pPr>
              <w:ind w:left="75"/>
              <w:spacing w:before="167"/>
              <w:rPr>
                <w:rFonts w:ascii="SimSun" w:hAnsi="SimSun" w:eastAsia="SimSun" w:cs="SimSun"/>
                <w:sz w:val="25"/>
                <w:szCs w:val="25"/>
              </w:rPr>
            </w:pPr>
            <w:r>
              <w:rPr>
                <w:rFonts w:ascii="SimSun" w:hAnsi="SimSun" w:eastAsia="SimSun" w:cs="SimSun"/>
                <w:sz w:val="25"/>
                <w:szCs w:val="25"/>
                <w:spacing w:val="-4"/>
              </w:rPr>
              <w:t>12x18"</w:t>
            </w:r>
          </w:p>
        </w:tc>
        <w:tc>
          <w:tcPr>
            <w:tcW w:w="2737" w:type="dxa"/>
            <w:vAlign w:val="top"/>
          </w:tcPr>
          <w:p>
            <w:pPr>
              <w:ind w:left="1232"/>
              <w:spacing w:before="167"/>
              <w:rPr>
                <w:rFonts w:ascii="SimSun" w:hAnsi="SimSun" w:eastAsia="SimSun" w:cs="SimSun"/>
                <w:sz w:val="25"/>
                <w:szCs w:val="25"/>
              </w:rPr>
            </w:pPr>
            <w:r>
              <w:rPr>
                <w:rFonts w:ascii="SimSun" w:hAnsi="SimSun" w:eastAsia="SimSun" w:cs="SimSun"/>
                <w:sz w:val="25"/>
                <w:szCs w:val="25"/>
                <w:spacing w:val="-4"/>
              </w:rPr>
              <w:t>35</w:t>
            </w:r>
          </w:p>
        </w:tc>
        <w:tc>
          <w:tcPr>
            <w:tcW w:w="3371" w:type="dxa"/>
            <w:vAlign w:val="top"/>
          </w:tcPr>
          <w:p>
            <w:pPr>
              <w:ind w:left="1556"/>
              <w:spacing w:before="167"/>
              <w:rPr>
                <w:rFonts w:ascii="SimSun" w:hAnsi="SimSun" w:eastAsia="SimSun" w:cs="SimSun"/>
                <w:sz w:val="25"/>
                <w:szCs w:val="25"/>
              </w:rPr>
            </w:pPr>
            <w:r>
              <w:rPr>
                <w:rFonts w:ascii="SimSun" w:hAnsi="SimSun" w:eastAsia="SimSun" w:cs="SimSun"/>
                <w:sz w:val="25"/>
                <w:szCs w:val="25"/>
                <w:spacing w:val="-4"/>
              </w:rPr>
              <w:t>20</w:t>
            </w:r>
          </w:p>
        </w:tc>
      </w:tr>
      <w:tr>
        <w:trPr>
          <w:trHeight w:val="499" w:hRule="atLeast"/>
        </w:trPr>
        <w:tc>
          <w:tcPr>
            <w:tcW w:w="2932" w:type="dxa"/>
            <w:vAlign w:val="top"/>
          </w:tcPr>
          <w:p>
            <w:pPr>
              <w:ind w:left="75"/>
              <w:spacing w:before="145" w:line="228" w:lineRule="auto"/>
              <w:rPr>
                <w:rFonts w:ascii="SimSun" w:hAnsi="SimSun" w:eastAsia="SimSun" w:cs="SimSun"/>
                <w:sz w:val="25"/>
                <w:szCs w:val="25"/>
              </w:rPr>
            </w:pPr>
            <w:r>
              <w:rPr>
                <w:rFonts w:ascii="SimSun" w:hAnsi="SimSun" w:eastAsia="SimSun" w:cs="SimSun"/>
                <w:sz w:val="25"/>
                <w:szCs w:val="25"/>
                <w:spacing w:val="-1"/>
              </w:rPr>
              <w:t>A3直送</w:t>
            </w:r>
          </w:p>
        </w:tc>
        <w:tc>
          <w:tcPr>
            <w:tcW w:w="2737" w:type="dxa"/>
            <w:vAlign w:val="top"/>
          </w:tcPr>
          <w:p>
            <w:pPr>
              <w:ind w:left="1232"/>
              <w:spacing w:before="158"/>
              <w:rPr>
                <w:rFonts w:ascii="SimSun" w:hAnsi="SimSun" w:eastAsia="SimSun" w:cs="SimSun"/>
                <w:sz w:val="25"/>
                <w:szCs w:val="25"/>
              </w:rPr>
            </w:pPr>
            <w:r>
              <w:rPr>
                <w:rFonts w:ascii="SimSun" w:hAnsi="SimSun" w:eastAsia="SimSun" w:cs="SimSun"/>
                <w:sz w:val="25"/>
                <w:szCs w:val="25"/>
                <w:spacing w:val="-4"/>
              </w:rPr>
              <w:t>35</w:t>
            </w:r>
          </w:p>
        </w:tc>
        <w:tc>
          <w:tcPr>
            <w:tcW w:w="3371" w:type="dxa"/>
            <w:vAlign w:val="top"/>
          </w:tcPr>
          <w:p>
            <w:pPr>
              <w:ind w:left="1556"/>
              <w:spacing w:before="158"/>
              <w:rPr>
                <w:rFonts w:ascii="SimSun" w:hAnsi="SimSun" w:eastAsia="SimSun" w:cs="SimSun"/>
                <w:sz w:val="25"/>
                <w:szCs w:val="25"/>
              </w:rPr>
            </w:pPr>
            <w:r>
              <w:rPr>
                <w:rFonts w:ascii="SimSun" w:hAnsi="SimSun" w:eastAsia="SimSun" w:cs="SimSun"/>
                <w:sz w:val="25"/>
                <w:szCs w:val="25"/>
                <w:spacing w:val="-4"/>
              </w:rPr>
              <w:t>20</w:t>
            </w:r>
          </w:p>
        </w:tc>
      </w:tr>
      <w:tr>
        <w:trPr>
          <w:trHeight w:val="499" w:hRule="atLeast"/>
        </w:trPr>
        <w:tc>
          <w:tcPr>
            <w:tcW w:w="2932" w:type="dxa"/>
            <w:vAlign w:val="top"/>
          </w:tcPr>
          <w:p>
            <w:pPr>
              <w:ind w:left="75"/>
              <w:spacing w:before="201" w:line="182" w:lineRule="auto"/>
              <w:rPr>
                <w:rFonts w:ascii="SimSun" w:hAnsi="SimSun" w:eastAsia="SimSun" w:cs="SimSun"/>
                <w:sz w:val="25"/>
                <w:szCs w:val="25"/>
              </w:rPr>
            </w:pPr>
            <w:r>
              <w:rPr>
                <w:rFonts w:ascii="SimSun" w:hAnsi="SimSun" w:eastAsia="SimSun" w:cs="SimSun"/>
                <w:sz w:val="25"/>
                <w:szCs w:val="25"/>
                <w:spacing w:val="-2"/>
              </w:rPr>
              <w:t>DLT</w:t>
            </w:r>
          </w:p>
        </w:tc>
        <w:tc>
          <w:tcPr>
            <w:tcW w:w="2737" w:type="dxa"/>
            <w:vAlign w:val="top"/>
          </w:tcPr>
          <w:p>
            <w:pPr>
              <w:ind w:left="1232"/>
              <w:spacing w:before="159"/>
              <w:rPr>
                <w:rFonts w:ascii="SimSun" w:hAnsi="SimSun" w:eastAsia="SimSun" w:cs="SimSun"/>
                <w:sz w:val="25"/>
                <w:szCs w:val="25"/>
              </w:rPr>
            </w:pPr>
            <w:r>
              <w:rPr>
                <w:rFonts w:ascii="SimSun" w:hAnsi="SimSun" w:eastAsia="SimSun" w:cs="SimSun"/>
                <w:sz w:val="25"/>
                <w:szCs w:val="25"/>
                <w:spacing w:val="-4"/>
              </w:rPr>
              <w:t>35</w:t>
            </w:r>
          </w:p>
        </w:tc>
        <w:tc>
          <w:tcPr>
            <w:tcW w:w="3371" w:type="dxa"/>
            <w:vAlign w:val="top"/>
          </w:tcPr>
          <w:p>
            <w:pPr>
              <w:ind w:left="1556"/>
              <w:spacing w:before="159"/>
              <w:rPr>
                <w:rFonts w:ascii="SimSun" w:hAnsi="SimSun" w:eastAsia="SimSun" w:cs="SimSun"/>
                <w:sz w:val="25"/>
                <w:szCs w:val="25"/>
              </w:rPr>
            </w:pPr>
            <w:r>
              <w:rPr>
                <w:rFonts w:ascii="SimSun" w:hAnsi="SimSun" w:eastAsia="SimSun" w:cs="SimSun"/>
                <w:sz w:val="25"/>
                <w:szCs w:val="25"/>
                <w:spacing w:val="-4"/>
              </w:rPr>
              <w:t>20</w:t>
            </w:r>
          </w:p>
        </w:tc>
      </w:tr>
      <w:tr>
        <w:trPr>
          <w:trHeight w:val="519" w:hRule="atLeast"/>
        </w:trPr>
        <w:tc>
          <w:tcPr>
            <w:tcW w:w="2932" w:type="dxa"/>
            <w:vAlign w:val="top"/>
          </w:tcPr>
          <w:p>
            <w:pPr>
              <w:ind w:left="75"/>
              <w:spacing w:before="157" w:line="228" w:lineRule="auto"/>
              <w:rPr>
                <w:rFonts w:ascii="SimSun" w:hAnsi="SimSun" w:eastAsia="SimSun" w:cs="SimSun"/>
                <w:sz w:val="25"/>
                <w:szCs w:val="25"/>
              </w:rPr>
            </w:pPr>
            <w:r>
              <w:rPr>
                <w:rFonts w:ascii="SimSun" w:hAnsi="SimSun" w:eastAsia="SimSun" w:cs="SimSun"/>
                <w:sz w:val="25"/>
                <w:szCs w:val="25"/>
                <w:spacing w:val="-1"/>
              </w:rPr>
              <w:t>B4直送</w:t>
            </w:r>
          </w:p>
        </w:tc>
        <w:tc>
          <w:tcPr>
            <w:tcW w:w="2737" w:type="dxa"/>
            <w:vAlign w:val="top"/>
          </w:tcPr>
          <w:p>
            <w:pPr>
              <w:ind w:left="1232"/>
              <w:spacing w:before="170"/>
              <w:rPr>
                <w:rFonts w:ascii="SimSun" w:hAnsi="SimSun" w:eastAsia="SimSun" w:cs="SimSun"/>
                <w:sz w:val="25"/>
                <w:szCs w:val="25"/>
              </w:rPr>
            </w:pPr>
            <w:r>
              <w:rPr>
                <w:rFonts w:ascii="SimSun" w:hAnsi="SimSun" w:eastAsia="SimSun" w:cs="SimSun"/>
                <w:sz w:val="25"/>
                <w:szCs w:val="25"/>
                <w:spacing w:val="-4"/>
              </w:rPr>
              <w:t>35</w:t>
            </w:r>
          </w:p>
        </w:tc>
        <w:tc>
          <w:tcPr>
            <w:tcW w:w="3371" w:type="dxa"/>
            <w:vAlign w:val="top"/>
          </w:tcPr>
          <w:p>
            <w:pPr>
              <w:ind w:left="1556"/>
              <w:spacing w:before="170"/>
              <w:rPr>
                <w:rFonts w:ascii="SimSun" w:hAnsi="SimSun" w:eastAsia="SimSun" w:cs="SimSun"/>
                <w:sz w:val="25"/>
                <w:szCs w:val="25"/>
              </w:rPr>
            </w:pPr>
            <w:r>
              <w:rPr>
                <w:rFonts w:ascii="SimSun" w:hAnsi="SimSun" w:eastAsia="SimSun" w:cs="SimSun"/>
                <w:sz w:val="25"/>
                <w:szCs w:val="25"/>
                <w:spacing w:val="-4"/>
              </w:rPr>
              <w:t>20</w:t>
            </w:r>
          </w:p>
        </w:tc>
      </w:tr>
      <w:tr>
        <w:trPr>
          <w:trHeight w:val="499" w:hRule="atLeast"/>
        </w:trPr>
        <w:tc>
          <w:tcPr>
            <w:tcW w:w="2932" w:type="dxa"/>
            <w:vAlign w:val="top"/>
          </w:tcPr>
          <w:p>
            <w:pPr>
              <w:ind w:left="75"/>
              <w:spacing w:before="148" w:line="228" w:lineRule="auto"/>
              <w:rPr>
                <w:rFonts w:ascii="SimSun" w:hAnsi="SimSun" w:eastAsia="SimSun" w:cs="SimSun"/>
                <w:sz w:val="25"/>
                <w:szCs w:val="25"/>
              </w:rPr>
            </w:pPr>
            <w:r>
              <w:rPr>
                <w:rFonts w:ascii="SimSun" w:hAnsi="SimSun" w:eastAsia="SimSun" w:cs="SimSun"/>
                <w:sz w:val="25"/>
                <w:szCs w:val="25"/>
                <w:spacing w:val="-2"/>
              </w:rPr>
              <w:t>LG直送</w:t>
            </w:r>
          </w:p>
        </w:tc>
        <w:tc>
          <w:tcPr>
            <w:tcW w:w="2737" w:type="dxa"/>
            <w:vAlign w:val="top"/>
          </w:tcPr>
          <w:p>
            <w:pPr>
              <w:ind w:left="1232"/>
              <w:spacing w:before="161"/>
              <w:rPr>
                <w:rFonts w:ascii="SimSun" w:hAnsi="SimSun" w:eastAsia="SimSun" w:cs="SimSun"/>
                <w:sz w:val="25"/>
                <w:szCs w:val="25"/>
              </w:rPr>
            </w:pPr>
            <w:r>
              <w:rPr>
                <w:rFonts w:ascii="SimSun" w:hAnsi="SimSun" w:eastAsia="SimSun" w:cs="SimSun"/>
                <w:sz w:val="25"/>
                <w:szCs w:val="25"/>
                <w:spacing w:val="-4"/>
              </w:rPr>
              <w:t>35</w:t>
            </w:r>
          </w:p>
        </w:tc>
        <w:tc>
          <w:tcPr>
            <w:tcW w:w="3371" w:type="dxa"/>
            <w:vAlign w:val="top"/>
          </w:tcPr>
          <w:p>
            <w:pPr>
              <w:ind w:left="1556"/>
              <w:spacing w:before="161"/>
              <w:rPr>
                <w:rFonts w:ascii="SimSun" w:hAnsi="SimSun" w:eastAsia="SimSun" w:cs="SimSun"/>
                <w:sz w:val="25"/>
                <w:szCs w:val="25"/>
              </w:rPr>
            </w:pPr>
            <w:r>
              <w:rPr>
                <w:rFonts w:ascii="SimSun" w:hAnsi="SimSun" w:eastAsia="SimSun" w:cs="SimSun"/>
                <w:sz w:val="25"/>
                <w:szCs w:val="25"/>
                <w:spacing w:val="-4"/>
              </w:rPr>
              <w:t>20</w:t>
            </w:r>
          </w:p>
        </w:tc>
      </w:tr>
      <w:tr>
        <w:trPr>
          <w:trHeight w:val="519" w:hRule="atLeast"/>
        </w:trPr>
        <w:tc>
          <w:tcPr>
            <w:tcW w:w="2932" w:type="dxa"/>
            <w:vAlign w:val="top"/>
          </w:tcPr>
          <w:p>
            <w:pPr>
              <w:ind w:left="75"/>
              <w:spacing w:before="159" w:line="228" w:lineRule="auto"/>
              <w:rPr>
                <w:rFonts w:ascii="SimSun" w:hAnsi="SimSun" w:eastAsia="SimSun" w:cs="SimSun"/>
                <w:sz w:val="25"/>
                <w:szCs w:val="25"/>
              </w:rPr>
            </w:pPr>
            <w:r>
              <w:rPr>
                <w:rFonts w:ascii="SimSun" w:hAnsi="SimSun" w:eastAsia="SimSun" w:cs="SimSun"/>
                <w:sz w:val="25"/>
                <w:szCs w:val="25"/>
                <w:spacing w:val="-1"/>
              </w:rPr>
              <w:t>A4直送</w:t>
            </w:r>
          </w:p>
        </w:tc>
        <w:tc>
          <w:tcPr>
            <w:tcW w:w="2737" w:type="dxa"/>
            <w:vAlign w:val="top"/>
          </w:tcPr>
          <w:p>
            <w:pPr>
              <w:ind w:left="1232"/>
              <w:spacing w:before="172"/>
              <w:rPr>
                <w:rFonts w:ascii="SimSun" w:hAnsi="SimSun" w:eastAsia="SimSun" w:cs="SimSun"/>
                <w:sz w:val="25"/>
                <w:szCs w:val="25"/>
              </w:rPr>
            </w:pPr>
            <w:r>
              <w:rPr>
                <w:rFonts w:ascii="SimSun" w:hAnsi="SimSun" w:eastAsia="SimSun" w:cs="SimSun"/>
                <w:sz w:val="25"/>
                <w:szCs w:val="25"/>
                <w:spacing w:val="-4"/>
              </w:rPr>
              <w:t>30</w:t>
            </w:r>
          </w:p>
        </w:tc>
        <w:tc>
          <w:tcPr>
            <w:tcW w:w="3371" w:type="dxa"/>
            <w:vAlign w:val="top"/>
          </w:tcPr>
          <w:p>
            <w:pPr>
              <w:ind w:left="1556"/>
              <w:spacing w:before="172"/>
              <w:rPr>
                <w:rFonts w:ascii="SimSun" w:hAnsi="SimSun" w:eastAsia="SimSun" w:cs="SimSun"/>
                <w:sz w:val="25"/>
                <w:szCs w:val="25"/>
              </w:rPr>
            </w:pPr>
            <w:r>
              <w:rPr>
                <w:rFonts w:ascii="SimSun" w:hAnsi="SimSun" w:eastAsia="SimSun" w:cs="SimSun"/>
                <w:sz w:val="25"/>
                <w:szCs w:val="25"/>
                <w:spacing w:val="-4"/>
              </w:rPr>
              <w:t>20</w:t>
            </w:r>
          </w:p>
        </w:tc>
      </w:tr>
      <w:tr>
        <w:trPr>
          <w:trHeight w:val="504" w:hRule="atLeast"/>
        </w:trPr>
        <w:tc>
          <w:tcPr>
            <w:tcW w:w="2932" w:type="dxa"/>
            <w:vAlign w:val="top"/>
          </w:tcPr>
          <w:p>
            <w:pPr>
              <w:ind w:left="75"/>
              <w:spacing w:before="150" w:line="228" w:lineRule="auto"/>
              <w:rPr>
                <w:rFonts w:ascii="SimSun" w:hAnsi="SimSun" w:eastAsia="SimSun" w:cs="SimSun"/>
                <w:sz w:val="25"/>
                <w:szCs w:val="25"/>
              </w:rPr>
            </w:pPr>
            <w:r>
              <w:rPr>
                <w:rFonts w:ascii="SimSun" w:hAnsi="SimSun" w:eastAsia="SimSun" w:cs="SimSun"/>
                <w:sz w:val="25"/>
                <w:szCs w:val="25"/>
                <w:spacing w:val="-2"/>
              </w:rPr>
              <w:t>LT直送</w:t>
            </w:r>
          </w:p>
        </w:tc>
        <w:tc>
          <w:tcPr>
            <w:tcW w:w="2737" w:type="dxa"/>
            <w:vAlign w:val="top"/>
          </w:tcPr>
          <w:p>
            <w:pPr>
              <w:ind w:left="1232"/>
              <w:spacing w:before="163"/>
              <w:rPr>
                <w:rFonts w:ascii="SimSun" w:hAnsi="SimSun" w:eastAsia="SimSun" w:cs="SimSun"/>
                <w:sz w:val="25"/>
                <w:szCs w:val="25"/>
              </w:rPr>
            </w:pPr>
            <w:r>
              <w:rPr>
                <w:rFonts w:ascii="SimSun" w:hAnsi="SimSun" w:eastAsia="SimSun" w:cs="SimSun"/>
                <w:sz w:val="25"/>
                <w:szCs w:val="25"/>
                <w:spacing w:val="-4"/>
              </w:rPr>
              <w:t>30</w:t>
            </w:r>
          </w:p>
        </w:tc>
        <w:tc>
          <w:tcPr>
            <w:tcW w:w="3371" w:type="dxa"/>
            <w:vAlign w:val="top"/>
          </w:tcPr>
          <w:p>
            <w:pPr>
              <w:ind w:left="1556"/>
              <w:spacing w:before="163"/>
              <w:rPr>
                <w:rFonts w:ascii="SimSun" w:hAnsi="SimSun" w:eastAsia="SimSun" w:cs="SimSun"/>
                <w:sz w:val="25"/>
                <w:szCs w:val="25"/>
              </w:rPr>
            </w:pPr>
            <w:r>
              <w:rPr>
                <w:rFonts w:ascii="SimSun" w:hAnsi="SimSun" w:eastAsia="SimSun" w:cs="SimSun"/>
                <w:sz w:val="25"/>
                <w:szCs w:val="25"/>
                <w:spacing w:val="-4"/>
              </w:rPr>
              <w:t>20</w:t>
            </w:r>
          </w:p>
        </w:tc>
      </w:tr>
    </w:tbl>
    <w:p>
      <w:pPr>
        <w:spacing w:line="295" w:lineRule="auto"/>
        <w:rPr>
          <w:rFonts w:ascii="Arial"/>
          <w:sz w:val="21"/>
        </w:rPr>
      </w:pPr>
      <w:r/>
    </w:p>
    <w:p>
      <w:pPr>
        <w:pStyle w:val="BodyText"/>
        <w:ind w:left="33"/>
        <w:spacing w:before="75" w:line="223" w:lineRule="auto"/>
        <w:rPr>
          <w:rFonts w:ascii="SimSun" w:hAnsi="SimSun" w:eastAsia="SimSun" w:cs="SimSun"/>
        </w:rPr>
      </w:pPr>
      <w:r>
        <w:rPr>
          <w:b/>
          <w:bCs/>
        </w:rPr>
        <w:t>折叠模式</w:t>
      </w:r>
      <w:r>
        <w:rPr/>
        <w:t xml:space="preserve"> </w:t>
      </w:r>
      <w:r>
        <w:rPr>
          <w:rFonts w:ascii="SimSun" w:hAnsi="SimSun" w:eastAsia="SimSun" w:cs="SimSun"/>
          <w:b/>
          <w:bCs/>
        </w:rPr>
        <w:t>FM2</w:t>
      </w:r>
    </w:p>
    <w:p>
      <w:pPr>
        <w:ind w:left="2389"/>
        <w:spacing w:before="197" w:line="197" w:lineRule="auto"/>
        <w:rPr>
          <w:rFonts w:ascii="Arial" w:hAnsi="Arial" w:eastAsia="Arial" w:cs="Arial"/>
          <w:sz w:val="23"/>
          <w:szCs w:val="23"/>
        </w:rPr>
      </w:pPr>
      <w:r>
        <w:rPr>
          <w:rFonts w:ascii="Arial" w:hAnsi="Arial" w:eastAsia="Arial" w:cs="Arial"/>
          <w:sz w:val="23"/>
          <w:szCs w:val="23"/>
          <w:b/>
          <w:bCs/>
          <w:spacing w:val="-5"/>
        </w:rPr>
        <w:t>FM2</w:t>
      </w:r>
    </w:p>
    <w:p>
      <w:pPr>
        <w:spacing w:line="288" w:lineRule="auto"/>
        <w:rPr>
          <w:rFonts w:ascii="Arial"/>
          <w:sz w:val="21"/>
        </w:rPr>
      </w:pPr>
      <w:r/>
    </w:p>
    <w:p>
      <w:pPr>
        <w:spacing w:line="288" w:lineRule="auto"/>
        <w:rPr>
          <w:rFonts w:ascii="Arial"/>
          <w:sz w:val="21"/>
        </w:rPr>
      </w:pPr>
      <w:r/>
    </w:p>
    <w:p>
      <w:pPr>
        <w:spacing w:line="289" w:lineRule="auto"/>
        <w:rPr>
          <w:rFonts w:ascii="Arial"/>
          <w:sz w:val="21"/>
        </w:rPr>
      </w:pPr>
      <w:r/>
    </w:p>
    <w:p>
      <w:pPr>
        <w:ind w:left="2020"/>
        <w:spacing w:before="52" w:line="245" w:lineRule="exact"/>
        <w:rPr>
          <w:rFonts w:ascii="Arial" w:hAnsi="Arial" w:eastAsia="Arial" w:cs="Arial"/>
          <w:sz w:val="18"/>
          <w:szCs w:val="18"/>
        </w:rPr>
      </w:pPr>
      <w:r>
        <w:rPr>
          <w:rFonts w:ascii="Arial" w:hAnsi="Arial" w:eastAsia="Arial" w:cs="Arial"/>
          <w:sz w:val="18"/>
          <w:szCs w:val="18"/>
          <w:spacing w:val="-1"/>
          <w:position w:val="1"/>
        </w:rPr>
        <w:t>d454v902</w:t>
      </w:r>
    </w:p>
    <w:p>
      <w:pPr>
        <w:spacing w:line="209" w:lineRule="exact"/>
        <w:rPr/>
      </w:pPr>
      <w:r/>
    </w:p>
    <w:tbl>
      <w:tblPr>
        <w:tblStyle w:val="TableNormal"/>
        <w:tblW w:w="905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932"/>
        <w:gridCol w:w="2727"/>
        <w:gridCol w:w="3391"/>
      </w:tblGrid>
      <w:tr>
        <w:trPr>
          <w:trHeight w:val="903" w:hRule="atLeast"/>
        </w:trPr>
        <w:tc>
          <w:tcPr>
            <w:shd w:val="clear" w:fill="A6CBDD"/>
            <w:tcW w:w="2932" w:type="dxa"/>
            <w:vAlign w:val="top"/>
          </w:tcPr>
          <w:p>
            <w:pPr>
              <w:spacing w:line="247" w:lineRule="auto"/>
              <w:rPr>
                <w:rFonts w:ascii="Arial"/>
                <w:sz w:val="21"/>
              </w:rPr>
            </w:pPr>
            <w:r/>
          </w:p>
          <w:p>
            <w:pPr>
              <w:ind w:left="1218"/>
              <w:spacing w:before="81" w:line="219" w:lineRule="auto"/>
              <w:rPr>
                <w:rFonts w:ascii="SimSun" w:hAnsi="SimSun" w:eastAsia="SimSun" w:cs="SimSun"/>
                <w:sz w:val="25"/>
                <w:szCs w:val="25"/>
              </w:rPr>
            </w:pPr>
            <w:r>
              <w:rPr>
                <w:rFonts w:ascii="SimSun" w:hAnsi="SimSun" w:eastAsia="SimSun" w:cs="SimSun"/>
                <w:sz w:val="25"/>
                <w:szCs w:val="25"/>
                <w:b/>
                <w:bCs/>
                <w:spacing w:val="-5"/>
              </w:rPr>
              <w:t>尺寸</w:t>
            </w:r>
          </w:p>
        </w:tc>
        <w:tc>
          <w:tcPr>
            <w:shd w:val="clear" w:fill="A6CBDD"/>
            <w:tcW w:w="2727" w:type="dxa"/>
            <w:vAlign w:val="top"/>
          </w:tcPr>
          <w:p>
            <w:pPr>
              <w:ind w:left="736"/>
              <w:spacing w:before="182" w:line="220" w:lineRule="auto"/>
              <w:rPr>
                <w:rFonts w:ascii="SimSun" w:hAnsi="SimSun" w:eastAsia="SimSun" w:cs="SimSun"/>
                <w:sz w:val="25"/>
                <w:szCs w:val="25"/>
              </w:rPr>
            </w:pPr>
            <w:r>
              <w:rPr>
                <w:rFonts w:ascii="SimSun" w:hAnsi="SimSun" w:eastAsia="SimSun" w:cs="SimSun"/>
                <w:sz w:val="25"/>
                <w:szCs w:val="25"/>
                <w:b/>
                <w:bCs/>
                <w:spacing w:val="5"/>
              </w:rPr>
              <w:t>重量(标准)</w:t>
            </w:r>
          </w:p>
          <w:p>
            <w:pPr>
              <w:ind w:left="606"/>
              <w:spacing w:before="72" w:line="214" w:lineRule="auto"/>
              <w:rPr>
                <w:rFonts w:ascii="SimSun" w:hAnsi="SimSun" w:eastAsia="SimSun" w:cs="SimSun"/>
                <w:sz w:val="25"/>
                <w:szCs w:val="25"/>
              </w:rPr>
            </w:pPr>
            <w:r>
              <w:rPr>
                <w:rFonts w:ascii="SimSun" w:hAnsi="SimSun" w:eastAsia="SimSun" w:cs="SimSun"/>
                <w:sz w:val="25"/>
                <w:szCs w:val="25"/>
                <w:b/>
                <w:bCs/>
                <w:spacing w:val="10"/>
              </w:rPr>
              <w:t>64至80</w:t>
            </w:r>
            <w:r>
              <w:rPr>
                <w:rFonts w:ascii="SimSun" w:hAnsi="SimSun" w:eastAsia="SimSun" w:cs="SimSun"/>
                <w:sz w:val="25"/>
                <w:szCs w:val="25"/>
                <w:spacing w:val="57"/>
              </w:rPr>
              <w:t xml:space="preserve"> </w:t>
            </w:r>
            <w:r>
              <w:rPr>
                <w:rFonts w:ascii="SimSun" w:hAnsi="SimSun" w:eastAsia="SimSun" w:cs="SimSun"/>
                <w:sz w:val="25"/>
                <w:szCs w:val="25"/>
                <w:b/>
                <w:bCs/>
                <w:spacing w:val="10"/>
              </w:rPr>
              <w:t>g/m²</w:t>
            </w:r>
          </w:p>
        </w:tc>
        <w:tc>
          <w:tcPr>
            <w:shd w:val="clear" w:fill="A5CADC"/>
            <w:tcW w:w="3391" w:type="dxa"/>
            <w:vAlign w:val="top"/>
          </w:tcPr>
          <w:p>
            <w:pPr>
              <w:ind w:left="1069"/>
              <w:spacing w:before="185" w:line="221" w:lineRule="auto"/>
              <w:rPr>
                <w:rFonts w:ascii="SimSun" w:hAnsi="SimSun" w:eastAsia="SimSun" w:cs="SimSun"/>
                <w:sz w:val="25"/>
                <w:szCs w:val="25"/>
              </w:rPr>
            </w:pPr>
            <w:r>
              <w:rPr>
                <w:rFonts w:ascii="SimSun" w:hAnsi="SimSun" w:eastAsia="SimSun" w:cs="SimSun"/>
                <w:sz w:val="25"/>
                <w:szCs w:val="25"/>
                <w:b/>
                <w:bCs/>
                <w:spacing w:val="5"/>
              </w:rPr>
              <w:t>重量(较重)</w:t>
            </w:r>
          </w:p>
          <w:p>
            <w:pPr>
              <w:ind w:left="849"/>
              <w:spacing w:before="88" w:line="214" w:lineRule="auto"/>
              <w:rPr>
                <w:rFonts w:ascii="SimSun" w:hAnsi="SimSun" w:eastAsia="SimSun" w:cs="SimSun"/>
                <w:sz w:val="25"/>
                <w:szCs w:val="25"/>
              </w:rPr>
            </w:pPr>
            <w:r>
              <w:rPr>
                <w:rFonts w:ascii="SimSun" w:hAnsi="SimSun" w:eastAsia="SimSun" w:cs="SimSun"/>
                <w:sz w:val="25"/>
                <w:szCs w:val="25"/>
                <w:b/>
                <w:bCs/>
                <w:spacing w:val="22"/>
              </w:rPr>
              <w:t>64至80</w:t>
            </w:r>
            <w:r>
              <w:rPr>
                <w:rFonts w:ascii="SimSun" w:hAnsi="SimSun" w:eastAsia="SimSun" w:cs="SimSun"/>
                <w:sz w:val="25"/>
                <w:szCs w:val="25"/>
                <w:spacing w:val="88"/>
              </w:rPr>
              <w:t xml:space="preserve"> </w:t>
            </w:r>
            <w:r>
              <w:rPr>
                <w:rFonts w:ascii="SimSun" w:hAnsi="SimSun" w:eastAsia="SimSun" w:cs="SimSun"/>
                <w:sz w:val="25"/>
                <w:szCs w:val="25"/>
                <w:b/>
                <w:bCs/>
                <w:spacing w:val="22"/>
              </w:rPr>
              <w:t>g/m?</w:t>
            </w:r>
          </w:p>
        </w:tc>
      </w:tr>
      <w:tr>
        <w:trPr>
          <w:trHeight w:val="528" w:hRule="atLeast"/>
        </w:trPr>
        <w:tc>
          <w:tcPr>
            <w:tcW w:w="2932" w:type="dxa"/>
            <w:vAlign w:val="top"/>
          </w:tcPr>
          <w:p>
            <w:pPr>
              <w:ind w:left="75"/>
              <w:spacing w:before="166" w:line="239" w:lineRule="auto"/>
              <w:rPr>
                <w:rFonts w:ascii="SimSun" w:hAnsi="SimSun" w:eastAsia="SimSun" w:cs="SimSun"/>
                <w:sz w:val="25"/>
                <w:szCs w:val="25"/>
              </w:rPr>
            </w:pPr>
            <w:r>
              <w:rPr>
                <w:rFonts w:ascii="SimSun" w:hAnsi="SimSun" w:eastAsia="SimSun" w:cs="SimSun"/>
                <w:sz w:val="25"/>
                <w:szCs w:val="25"/>
                <w:spacing w:val="-3"/>
              </w:rPr>
              <w:t>13x19.2"</w:t>
            </w:r>
          </w:p>
        </w:tc>
        <w:tc>
          <w:tcPr>
            <w:tcW w:w="2727" w:type="dxa"/>
            <w:vAlign w:val="top"/>
          </w:tcPr>
          <w:p>
            <w:pPr>
              <w:ind w:left="1232"/>
              <w:spacing w:before="166"/>
              <w:rPr>
                <w:rFonts w:ascii="SimSun" w:hAnsi="SimSun" w:eastAsia="SimSun" w:cs="SimSun"/>
                <w:sz w:val="25"/>
                <w:szCs w:val="25"/>
              </w:rPr>
            </w:pPr>
            <w:r>
              <w:rPr>
                <w:rFonts w:ascii="SimSun" w:hAnsi="SimSun" w:eastAsia="SimSun" w:cs="SimSun"/>
                <w:sz w:val="25"/>
                <w:szCs w:val="25"/>
                <w:spacing w:val="-3"/>
              </w:rPr>
              <w:t>40</w:t>
            </w:r>
          </w:p>
        </w:tc>
        <w:tc>
          <w:tcPr>
            <w:tcW w:w="3391" w:type="dxa"/>
            <w:vAlign w:val="top"/>
          </w:tcPr>
          <w:p>
            <w:pPr>
              <w:ind w:left="1566"/>
              <w:spacing w:before="166"/>
              <w:rPr>
                <w:rFonts w:ascii="SimSun" w:hAnsi="SimSun" w:eastAsia="SimSun" w:cs="SimSun"/>
                <w:sz w:val="25"/>
                <w:szCs w:val="25"/>
              </w:rPr>
            </w:pPr>
            <w:r>
              <w:rPr>
                <w:rFonts w:ascii="SimSun" w:hAnsi="SimSun" w:eastAsia="SimSun" w:cs="SimSun"/>
                <w:sz w:val="25"/>
                <w:szCs w:val="25"/>
                <w:spacing w:val="-4"/>
              </w:rPr>
              <w:t>25</w:t>
            </w:r>
          </w:p>
        </w:tc>
      </w:tr>
      <w:tr>
        <w:trPr>
          <w:trHeight w:val="499" w:hRule="atLeast"/>
        </w:trPr>
        <w:tc>
          <w:tcPr>
            <w:tcW w:w="2932" w:type="dxa"/>
            <w:vAlign w:val="top"/>
          </w:tcPr>
          <w:p>
            <w:pPr>
              <w:ind w:left="75"/>
              <w:spacing w:before="158"/>
              <w:rPr>
                <w:rFonts w:ascii="SimSun" w:hAnsi="SimSun" w:eastAsia="SimSun" w:cs="SimSun"/>
                <w:sz w:val="25"/>
                <w:szCs w:val="25"/>
              </w:rPr>
            </w:pPr>
            <w:r>
              <w:rPr>
                <w:rFonts w:ascii="SimSun" w:hAnsi="SimSun" w:eastAsia="SimSun" w:cs="SimSun"/>
                <w:sz w:val="25"/>
                <w:szCs w:val="25"/>
                <w:spacing w:val="-4"/>
              </w:rPr>
              <w:t>13x19"</w:t>
            </w:r>
          </w:p>
        </w:tc>
        <w:tc>
          <w:tcPr>
            <w:tcW w:w="2727" w:type="dxa"/>
            <w:vAlign w:val="top"/>
          </w:tcPr>
          <w:p>
            <w:pPr>
              <w:ind w:left="1232"/>
              <w:spacing w:before="158"/>
              <w:rPr>
                <w:rFonts w:ascii="SimSun" w:hAnsi="SimSun" w:eastAsia="SimSun" w:cs="SimSun"/>
                <w:sz w:val="25"/>
                <w:szCs w:val="25"/>
              </w:rPr>
            </w:pPr>
            <w:r>
              <w:rPr>
                <w:rFonts w:ascii="SimSun" w:hAnsi="SimSun" w:eastAsia="SimSun" w:cs="SimSun"/>
                <w:sz w:val="25"/>
                <w:szCs w:val="25"/>
                <w:spacing w:val="-3"/>
              </w:rPr>
              <w:t>40</w:t>
            </w:r>
          </w:p>
        </w:tc>
        <w:tc>
          <w:tcPr>
            <w:tcW w:w="3391" w:type="dxa"/>
            <w:vAlign w:val="top"/>
          </w:tcPr>
          <w:p>
            <w:pPr>
              <w:ind w:left="1566"/>
              <w:spacing w:before="158"/>
              <w:rPr>
                <w:rFonts w:ascii="SimSun" w:hAnsi="SimSun" w:eastAsia="SimSun" w:cs="SimSun"/>
                <w:sz w:val="25"/>
                <w:szCs w:val="25"/>
              </w:rPr>
            </w:pPr>
            <w:r>
              <w:rPr>
                <w:rFonts w:ascii="SimSun" w:hAnsi="SimSun" w:eastAsia="SimSun" w:cs="SimSun"/>
                <w:sz w:val="25"/>
                <w:szCs w:val="25"/>
                <w:spacing w:val="-4"/>
              </w:rPr>
              <w:t>25</w:t>
            </w:r>
          </w:p>
        </w:tc>
      </w:tr>
      <w:tr>
        <w:trPr>
          <w:trHeight w:val="518" w:hRule="atLeast"/>
        </w:trPr>
        <w:tc>
          <w:tcPr>
            <w:tcW w:w="2932" w:type="dxa"/>
            <w:vAlign w:val="top"/>
          </w:tcPr>
          <w:p>
            <w:pPr>
              <w:ind w:left="75"/>
              <w:spacing w:before="170" w:line="239" w:lineRule="auto"/>
              <w:rPr>
                <w:rFonts w:ascii="SimSun" w:hAnsi="SimSun" w:eastAsia="SimSun" w:cs="SimSun"/>
                <w:sz w:val="25"/>
                <w:szCs w:val="25"/>
              </w:rPr>
            </w:pPr>
            <w:r>
              <w:rPr>
                <w:rFonts w:ascii="SimSun" w:hAnsi="SimSun" w:eastAsia="SimSun" w:cs="SimSun"/>
                <w:sz w:val="25"/>
                <w:szCs w:val="25"/>
                <w:spacing w:val="-3"/>
              </w:rPr>
              <w:t>12.6x19.2"</w:t>
            </w:r>
          </w:p>
        </w:tc>
        <w:tc>
          <w:tcPr>
            <w:tcW w:w="2727" w:type="dxa"/>
            <w:vAlign w:val="top"/>
          </w:tcPr>
          <w:p>
            <w:pPr>
              <w:ind w:left="1232"/>
              <w:spacing w:before="169"/>
              <w:rPr>
                <w:rFonts w:ascii="SimSun" w:hAnsi="SimSun" w:eastAsia="SimSun" w:cs="SimSun"/>
                <w:sz w:val="25"/>
                <w:szCs w:val="25"/>
              </w:rPr>
            </w:pPr>
            <w:r>
              <w:rPr>
                <w:rFonts w:ascii="SimSun" w:hAnsi="SimSun" w:eastAsia="SimSun" w:cs="SimSun"/>
                <w:sz w:val="25"/>
                <w:szCs w:val="25"/>
                <w:spacing w:val="-3"/>
              </w:rPr>
              <w:t>40</w:t>
            </w:r>
          </w:p>
        </w:tc>
        <w:tc>
          <w:tcPr>
            <w:tcW w:w="3391" w:type="dxa"/>
            <w:vAlign w:val="top"/>
          </w:tcPr>
          <w:p>
            <w:pPr>
              <w:ind w:left="1566"/>
              <w:spacing w:before="169"/>
              <w:rPr>
                <w:rFonts w:ascii="SimSun" w:hAnsi="SimSun" w:eastAsia="SimSun" w:cs="SimSun"/>
                <w:sz w:val="25"/>
                <w:szCs w:val="25"/>
              </w:rPr>
            </w:pPr>
            <w:r>
              <w:rPr>
                <w:rFonts w:ascii="SimSun" w:hAnsi="SimSun" w:eastAsia="SimSun" w:cs="SimSun"/>
                <w:sz w:val="25"/>
                <w:szCs w:val="25"/>
                <w:spacing w:val="-4"/>
              </w:rPr>
              <w:t>25</w:t>
            </w:r>
          </w:p>
        </w:tc>
      </w:tr>
      <w:tr>
        <w:trPr>
          <w:trHeight w:val="499" w:hRule="atLeast"/>
        </w:trPr>
        <w:tc>
          <w:tcPr>
            <w:tcW w:w="2932" w:type="dxa"/>
            <w:vAlign w:val="top"/>
          </w:tcPr>
          <w:p>
            <w:pPr>
              <w:ind w:left="75"/>
              <w:spacing w:before="162" w:line="239" w:lineRule="auto"/>
              <w:rPr>
                <w:rFonts w:ascii="SimSun" w:hAnsi="SimSun" w:eastAsia="SimSun" w:cs="SimSun"/>
                <w:sz w:val="25"/>
                <w:szCs w:val="25"/>
              </w:rPr>
            </w:pPr>
            <w:r>
              <w:rPr>
                <w:rFonts w:ascii="SimSun" w:hAnsi="SimSun" w:eastAsia="SimSun" w:cs="SimSun"/>
                <w:sz w:val="25"/>
                <w:szCs w:val="25"/>
                <w:spacing w:val="-3"/>
              </w:rPr>
              <w:t>12.6x18.5"</w:t>
            </w:r>
          </w:p>
        </w:tc>
        <w:tc>
          <w:tcPr>
            <w:tcW w:w="2727" w:type="dxa"/>
            <w:vAlign w:val="top"/>
          </w:tcPr>
          <w:p>
            <w:pPr>
              <w:ind w:left="1232"/>
              <w:spacing w:before="161"/>
              <w:rPr>
                <w:rFonts w:ascii="SimSun" w:hAnsi="SimSun" w:eastAsia="SimSun" w:cs="SimSun"/>
                <w:sz w:val="25"/>
                <w:szCs w:val="25"/>
              </w:rPr>
            </w:pPr>
            <w:r>
              <w:rPr>
                <w:rFonts w:ascii="SimSun" w:hAnsi="SimSun" w:eastAsia="SimSun" w:cs="SimSun"/>
                <w:sz w:val="25"/>
                <w:szCs w:val="25"/>
                <w:spacing w:val="-3"/>
              </w:rPr>
              <w:t>40</w:t>
            </w:r>
          </w:p>
        </w:tc>
        <w:tc>
          <w:tcPr>
            <w:tcW w:w="3391" w:type="dxa"/>
            <w:vAlign w:val="top"/>
          </w:tcPr>
          <w:p>
            <w:pPr>
              <w:ind w:left="1566"/>
              <w:spacing w:before="161"/>
              <w:rPr>
                <w:rFonts w:ascii="SimSun" w:hAnsi="SimSun" w:eastAsia="SimSun" w:cs="SimSun"/>
                <w:sz w:val="25"/>
                <w:szCs w:val="25"/>
              </w:rPr>
            </w:pPr>
            <w:r>
              <w:rPr>
                <w:rFonts w:ascii="SimSun" w:hAnsi="SimSun" w:eastAsia="SimSun" w:cs="SimSun"/>
                <w:sz w:val="25"/>
                <w:szCs w:val="25"/>
                <w:spacing w:val="-4"/>
              </w:rPr>
              <w:t>25</w:t>
            </w:r>
          </w:p>
        </w:tc>
      </w:tr>
      <w:tr>
        <w:trPr>
          <w:trHeight w:val="499" w:hRule="atLeast"/>
        </w:trPr>
        <w:tc>
          <w:tcPr>
            <w:tcW w:w="2932" w:type="dxa"/>
            <w:vAlign w:val="top"/>
          </w:tcPr>
          <w:p>
            <w:pPr>
              <w:ind w:left="75"/>
              <w:spacing w:before="162"/>
              <w:rPr>
                <w:rFonts w:ascii="SimSun" w:hAnsi="SimSun" w:eastAsia="SimSun" w:cs="SimSun"/>
                <w:sz w:val="25"/>
                <w:szCs w:val="25"/>
              </w:rPr>
            </w:pPr>
            <w:r>
              <w:rPr>
                <w:rFonts w:ascii="SimSun" w:hAnsi="SimSun" w:eastAsia="SimSun" w:cs="SimSun"/>
                <w:sz w:val="25"/>
                <w:szCs w:val="25"/>
                <w:spacing w:val="-4"/>
              </w:rPr>
              <w:t>13x18"</w:t>
            </w:r>
          </w:p>
        </w:tc>
        <w:tc>
          <w:tcPr>
            <w:tcW w:w="2727" w:type="dxa"/>
            <w:vAlign w:val="top"/>
          </w:tcPr>
          <w:p>
            <w:pPr>
              <w:ind w:left="1232"/>
              <w:spacing w:before="162"/>
              <w:rPr>
                <w:rFonts w:ascii="SimSun" w:hAnsi="SimSun" w:eastAsia="SimSun" w:cs="SimSun"/>
                <w:sz w:val="25"/>
                <w:szCs w:val="25"/>
              </w:rPr>
            </w:pPr>
            <w:r>
              <w:rPr>
                <w:rFonts w:ascii="SimSun" w:hAnsi="SimSun" w:eastAsia="SimSun" w:cs="SimSun"/>
                <w:sz w:val="25"/>
                <w:szCs w:val="25"/>
                <w:spacing w:val="-3"/>
              </w:rPr>
              <w:t>40</w:t>
            </w:r>
          </w:p>
        </w:tc>
        <w:tc>
          <w:tcPr>
            <w:tcW w:w="3391" w:type="dxa"/>
            <w:vAlign w:val="top"/>
          </w:tcPr>
          <w:p>
            <w:pPr>
              <w:ind w:left="1566"/>
              <w:spacing w:before="162"/>
              <w:rPr>
                <w:rFonts w:ascii="SimSun" w:hAnsi="SimSun" w:eastAsia="SimSun" w:cs="SimSun"/>
                <w:sz w:val="25"/>
                <w:szCs w:val="25"/>
              </w:rPr>
            </w:pPr>
            <w:r>
              <w:rPr>
                <w:rFonts w:ascii="SimSun" w:hAnsi="SimSun" w:eastAsia="SimSun" w:cs="SimSun"/>
                <w:sz w:val="25"/>
                <w:szCs w:val="25"/>
                <w:spacing w:val="-4"/>
              </w:rPr>
              <w:t>25</w:t>
            </w:r>
          </w:p>
        </w:tc>
      </w:tr>
      <w:tr>
        <w:trPr>
          <w:trHeight w:val="523" w:hRule="atLeast"/>
        </w:trPr>
        <w:tc>
          <w:tcPr>
            <w:tcW w:w="2932" w:type="dxa"/>
            <w:vAlign w:val="top"/>
          </w:tcPr>
          <w:p>
            <w:pPr>
              <w:ind w:left="75"/>
              <w:spacing w:before="153" w:line="222" w:lineRule="auto"/>
              <w:rPr>
                <w:rFonts w:ascii="SimSun" w:hAnsi="SimSun" w:eastAsia="SimSun" w:cs="SimSun"/>
                <w:sz w:val="25"/>
                <w:szCs w:val="25"/>
              </w:rPr>
            </w:pPr>
            <w:r>
              <w:rPr>
                <w:rFonts w:ascii="SimSun" w:hAnsi="SimSun" w:eastAsia="SimSun" w:cs="SimSun"/>
                <w:sz w:val="25"/>
                <w:szCs w:val="25"/>
                <w:spacing w:val="-1"/>
              </w:rPr>
              <w:t>SRA3(320x450</w:t>
            </w:r>
            <w:r>
              <w:rPr>
                <w:rFonts w:ascii="SimSun" w:hAnsi="SimSun" w:eastAsia="SimSun" w:cs="SimSun"/>
                <w:sz w:val="25"/>
                <w:szCs w:val="25"/>
                <w:spacing w:val="23"/>
              </w:rPr>
              <w:t xml:space="preserve">    </w:t>
            </w:r>
            <w:r>
              <w:rPr>
                <w:rFonts w:ascii="SimSun" w:hAnsi="SimSun" w:eastAsia="SimSun" w:cs="SimSun"/>
                <w:sz w:val="25"/>
                <w:szCs w:val="25"/>
                <w:spacing w:val="-1"/>
              </w:rPr>
              <w:t>mm)</w:t>
            </w:r>
          </w:p>
        </w:tc>
        <w:tc>
          <w:tcPr>
            <w:tcW w:w="2727" w:type="dxa"/>
            <w:vAlign w:val="top"/>
          </w:tcPr>
          <w:p>
            <w:pPr>
              <w:ind w:left="1232"/>
              <w:spacing w:before="173"/>
              <w:rPr>
                <w:rFonts w:ascii="SimSun" w:hAnsi="SimSun" w:eastAsia="SimSun" w:cs="SimSun"/>
                <w:sz w:val="25"/>
                <w:szCs w:val="25"/>
              </w:rPr>
            </w:pPr>
            <w:r>
              <w:rPr>
                <w:rFonts w:ascii="SimSun" w:hAnsi="SimSun" w:eastAsia="SimSun" w:cs="SimSun"/>
                <w:sz w:val="25"/>
                <w:szCs w:val="25"/>
                <w:spacing w:val="-3"/>
              </w:rPr>
              <w:t>40</w:t>
            </w:r>
          </w:p>
        </w:tc>
        <w:tc>
          <w:tcPr>
            <w:tcW w:w="3391" w:type="dxa"/>
            <w:vAlign w:val="top"/>
          </w:tcPr>
          <w:p>
            <w:pPr>
              <w:ind w:left="1566"/>
              <w:spacing w:before="173"/>
              <w:rPr>
                <w:rFonts w:ascii="SimSun" w:hAnsi="SimSun" w:eastAsia="SimSun" w:cs="SimSun"/>
                <w:sz w:val="25"/>
                <w:szCs w:val="25"/>
              </w:rPr>
            </w:pPr>
            <w:r>
              <w:rPr>
                <w:rFonts w:ascii="SimSun" w:hAnsi="SimSun" w:eastAsia="SimSun" w:cs="SimSun"/>
                <w:sz w:val="25"/>
                <w:szCs w:val="25"/>
                <w:spacing w:val="-4"/>
              </w:rPr>
              <w:t>25</w:t>
            </w:r>
          </w:p>
        </w:tc>
      </w:tr>
    </w:tbl>
    <w:p>
      <w:pPr>
        <w:rPr>
          <w:rFonts w:ascii="Arial"/>
          <w:sz w:val="21"/>
        </w:rPr>
      </w:pPr>
      <w:r/>
    </w:p>
    <w:p>
      <w:pPr>
        <w:sectPr>
          <w:headerReference w:type="default" r:id="rId329"/>
          <w:footerReference w:type="default" r:id="rId330"/>
          <w:pgSz w:w="11900" w:h="16840"/>
          <w:pgMar w:top="1437" w:right="9" w:bottom="859" w:left="1279" w:header="1040" w:footer="613" w:gutter="0"/>
        </w:sectPr>
        <w:rPr>
          <w:rFonts w:ascii="Arial" w:hAnsi="Arial" w:eastAsia="Arial" w:cs="Arial"/>
          <w:sz w:val="21"/>
          <w:szCs w:val="21"/>
        </w:rPr>
      </w:pPr>
    </w:p>
    <w:p>
      <w:pPr>
        <w:spacing w:before="53"/>
        <w:rPr/>
      </w:pPr>
      <w:r>
        <w:drawing>
          <wp:anchor distT="0" distB="0" distL="0" distR="0" simplePos="0" relativeHeight="252315648" behindDoc="0" locked="0" layoutInCell="0" allowOverlap="1">
            <wp:simplePos x="0" y="0"/>
            <wp:positionH relativeFrom="page">
              <wp:posOffset>6347</wp:posOffset>
            </wp:positionH>
            <wp:positionV relativeFrom="page">
              <wp:posOffset>1943096</wp:posOffset>
            </wp:positionV>
            <wp:extent cx="628625" cy="336521"/>
            <wp:effectExtent l="0" t="0" r="0" b="0"/>
            <wp:wrapNone/>
            <wp:docPr id="494" name="IM 494"/>
            <wp:cNvGraphicFramePr/>
            <a:graphic>
              <a:graphicData uri="http://schemas.openxmlformats.org/drawingml/2006/picture">
                <pic:pic>
                  <pic:nvPicPr>
                    <pic:cNvPr id="494" name="IM 494"/>
                    <pic:cNvPicPr/>
                  </pic:nvPicPr>
                  <pic:blipFill>
                    <a:blip r:embed="rId245"/>
                    <a:stretch>
                      <a:fillRect/>
                    </a:stretch>
                  </pic:blipFill>
                  <pic:spPr>
                    <a:xfrm rot="0">
                      <a:off x="0" y="0"/>
                      <a:ext cx="628625" cy="336521"/>
                    </a:xfrm>
                    <a:prstGeom prst="rect">
                      <a:avLst/>
                    </a:prstGeom>
                  </pic:spPr>
                </pic:pic>
              </a:graphicData>
            </a:graphic>
          </wp:anchor>
        </w:drawing>
      </w:r>
      <w:r/>
    </w:p>
    <w:p>
      <w:pPr>
        <w:spacing w:before="52"/>
        <w:rPr/>
      </w:pPr>
      <w:r/>
    </w:p>
    <w:tbl>
      <w:tblPr>
        <w:tblStyle w:val="TableNormal"/>
        <w:tblW w:w="9050" w:type="dxa"/>
        <w:tblInd w:w="13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942"/>
        <w:gridCol w:w="2727"/>
        <w:gridCol w:w="3381"/>
      </w:tblGrid>
      <w:tr>
        <w:trPr>
          <w:trHeight w:val="924" w:hRule="atLeast"/>
        </w:trPr>
        <w:tc>
          <w:tcPr>
            <w:shd w:val="clear" w:fill="A6CBDD"/>
            <w:tcW w:w="2942" w:type="dxa"/>
            <w:vAlign w:val="top"/>
          </w:tcPr>
          <w:p>
            <w:pPr>
              <w:spacing w:line="257" w:lineRule="auto"/>
              <w:rPr>
                <w:rFonts w:ascii="Arial"/>
                <w:sz w:val="21"/>
              </w:rPr>
            </w:pPr>
            <w:r/>
          </w:p>
          <w:p>
            <w:pPr>
              <w:ind w:left="1208"/>
              <w:spacing w:before="81" w:line="219" w:lineRule="auto"/>
              <w:rPr>
                <w:rFonts w:ascii="SimSun" w:hAnsi="SimSun" w:eastAsia="SimSun" w:cs="SimSun"/>
                <w:sz w:val="25"/>
                <w:szCs w:val="25"/>
              </w:rPr>
            </w:pPr>
            <w:r>
              <w:rPr>
                <w:rFonts w:ascii="SimSun" w:hAnsi="SimSun" w:eastAsia="SimSun" w:cs="SimSun"/>
                <w:sz w:val="25"/>
                <w:szCs w:val="25"/>
                <w:b/>
                <w:bCs/>
                <w:spacing w:val="-5"/>
              </w:rPr>
              <w:t>尺寸</w:t>
            </w:r>
          </w:p>
        </w:tc>
        <w:tc>
          <w:tcPr>
            <w:shd w:val="clear" w:fill="A6CBDD"/>
            <w:tcW w:w="2727" w:type="dxa"/>
            <w:vAlign w:val="top"/>
          </w:tcPr>
          <w:p>
            <w:pPr>
              <w:ind w:left="736"/>
              <w:spacing w:before="162" w:line="220" w:lineRule="auto"/>
              <w:rPr>
                <w:rFonts w:ascii="SimSun" w:hAnsi="SimSun" w:eastAsia="SimSun" w:cs="SimSun"/>
                <w:sz w:val="25"/>
                <w:szCs w:val="25"/>
              </w:rPr>
            </w:pPr>
            <w:r>
              <w:rPr>
                <w:rFonts w:ascii="SimSun" w:hAnsi="SimSun" w:eastAsia="SimSun" w:cs="SimSun"/>
                <w:sz w:val="25"/>
                <w:szCs w:val="25"/>
                <w:b/>
                <w:bCs/>
                <w:spacing w:val="5"/>
              </w:rPr>
              <w:t>重量(标准)</w:t>
            </w:r>
          </w:p>
          <w:p>
            <w:pPr>
              <w:ind w:left="606"/>
              <w:spacing w:before="102" w:line="214" w:lineRule="auto"/>
              <w:rPr>
                <w:rFonts w:ascii="SimSun" w:hAnsi="SimSun" w:eastAsia="SimSun" w:cs="SimSun"/>
                <w:sz w:val="25"/>
                <w:szCs w:val="25"/>
              </w:rPr>
            </w:pPr>
            <w:r>
              <w:rPr>
                <w:rFonts w:ascii="SimSun" w:hAnsi="SimSun" w:eastAsia="SimSun" w:cs="SimSun"/>
                <w:sz w:val="25"/>
                <w:szCs w:val="25"/>
                <w:b/>
                <w:bCs/>
                <w:spacing w:val="10"/>
              </w:rPr>
              <w:t>64至80</w:t>
            </w:r>
            <w:r>
              <w:rPr>
                <w:rFonts w:ascii="SimSun" w:hAnsi="SimSun" w:eastAsia="SimSun" w:cs="SimSun"/>
                <w:sz w:val="25"/>
                <w:szCs w:val="25"/>
                <w:spacing w:val="57"/>
              </w:rPr>
              <w:t xml:space="preserve"> </w:t>
            </w:r>
            <w:r>
              <w:rPr>
                <w:rFonts w:ascii="SimSun" w:hAnsi="SimSun" w:eastAsia="SimSun" w:cs="SimSun"/>
                <w:sz w:val="25"/>
                <w:szCs w:val="25"/>
                <w:b/>
                <w:bCs/>
                <w:spacing w:val="10"/>
              </w:rPr>
              <w:t>g/m²</w:t>
            </w:r>
          </w:p>
        </w:tc>
        <w:tc>
          <w:tcPr>
            <w:shd w:val="clear" w:fill="A6CBDD"/>
            <w:tcW w:w="3381" w:type="dxa"/>
            <w:vAlign w:val="top"/>
          </w:tcPr>
          <w:p>
            <w:pPr>
              <w:ind w:left="1059"/>
              <w:spacing w:before="194" w:line="221" w:lineRule="auto"/>
              <w:rPr>
                <w:rFonts w:ascii="SimSun" w:hAnsi="SimSun" w:eastAsia="SimSun" w:cs="SimSun"/>
                <w:sz w:val="25"/>
                <w:szCs w:val="25"/>
              </w:rPr>
            </w:pPr>
            <w:r>
              <w:rPr>
                <w:rFonts w:ascii="SimSun" w:hAnsi="SimSun" w:eastAsia="SimSun" w:cs="SimSun"/>
                <w:sz w:val="25"/>
                <w:szCs w:val="25"/>
                <w:b/>
                <w:bCs/>
                <w:spacing w:val="5"/>
              </w:rPr>
              <w:t>重量(较重)</w:t>
            </w:r>
          </w:p>
          <w:p>
            <w:pPr>
              <w:ind w:left="849"/>
              <w:spacing w:before="78" w:line="214" w:lineRule="auto"/>
              <w:rPr>
                <w:rFonts w:ascii="SimSun" w:hAnsi="SimSun" w:eastAsia="SimSun" w:cs="SimSun"/>
                <w:sz w:val="25"/>
                <w:szCs w:val="25"/>
              </w:rPr>
            </w:pPr>
            <w:r>
              <w:rPr>
                <w:rFonts w:ascii="SimSun" w:hAnsi="SimSun" w:eastAsia="SimSun" w:cs="SimSun"/>
                <w:sz w:val="25"/>
                <w:szCs w:val="25"/>
                <w:b/>
                <w:bCs/>
                <w:spacing w:val="22"/>
              </w:rPr>
              <w:t>64至80</w:t>
            </w:r>
            <w:r>
              <w:rPr>
                <w:rFonts w:ascii="SimSun" w:hAnsi="SimSun" w:eastAsia="SimSun" w:cs="SimSun"/>
                <w:sz w:val="25"/>
                <w:szCs w:val="25"/>
                <w:spacing w:val="88"/>
              </w:rPr>
              <w:t xml:space="preserve"> </w:t>
            </w:r>
            <w:r>
              <w:rPr>
                <w:rFonts w:ascii="SimSun" w:hAnsi="SimSun" w:eastAsia="SimSun" w:cs="SimSun"/>
                <w:sz w:val="25"/>
                <w:szCs w:val="25"/>
                <w:b/>
                <w:bCs/>
                <w:spacing w:val="22"/>
              </w:rPr>
              <w:t>g/n?</w:t>
            </w:r>
          </w:p>
        </w:tc>
      </w:tr>
      <w:tr>
        <w:trPr>
          <w:trHeight w:val="499" w:hRule="atLeast"/>
        </w:trPr>
        <w:tc>
          <w:tcPr>
            <w:tcW w:w="2942" w:type="dxa"/>
            <w:vAlign w:val="top"/>
          </w:tcPr>
          <w:p>
            <w:pPr>
              <w:ind w:left="75"/>
              <w:spacing w:before="135" w:line="222" w:lineRule="auto"/>
              <w:rPr>
                <w:rFonts w:ascii="SimSun" w:hAnsi="SimSun" w:eastAsia="SimSun" w:cs="SimSun"/>
                <w:sz w:val="25"/>
                <w:szCs w:val="25"/>
              </w:rPr>
            </w:pPr>
            <w:r>
              <w:rPr>
                <w:rFonts w:ascii="SimSun" w:hAnsi="SimSun" w:eastAsia="SimSun" w:cs="SimSun"/>
                <w:sz w:val="25"/>
                <w:szCs w:val="25"/>
                <w:spacing w:val="-1"/>
              </w:rPr>
              <w:t>SRA4(225x320</w:t>
            </w:r>
            <w:r>
              <w:rPr>
                <w:rFonts w:ascii="SimSun" w:hAnsi="SimSun" w:eastAsia="SimSun" w:cs="SimSun"/>
                <w:sz w:val="25"/>
                <w:szCs w:val="25"/>
                <w:spacing w:val="23"/>
              </w:rPr>
              <w:t xml:space="preserve">    </w:t>
            </w:r>
            <w:r>
              <w:rPr>
                <w:rFonts w:ascii="SimSun" w:hAnsi="SimSun" w:eastAsia="SimSun" w:cs="SimSun"/>
                <w:sz w:val="25"/>
                <w:szCs w:val="25"/>
                <w:spacing w:val="-1"/>
              </w:rPr>
              <w:t>mm)</w:t>
            </w:r>
          </w:p>
        </w:tc>
        <w:tc>
          <w:tcPr>
            <w:tcW w:w="2727" w:type="dxa"/>
            <w:vAlign w:val="top"/>
          </w:tcPr>
          <w:p>
            <w:pPr>
              <w:ind w:left="1233"/>
              <w:spacing w:before="155"/>
              <w:rPr>
                <w:rFonts w:ascii="SimSun" w:hAnsi="SimSun" w:eastAsia="SimSun" w:cs="SimSun"/>
                <w:sz w:val="25"/>
                <w:szCs w:val="25"/>
              </w:rPr>
            </w:pPr>
            <w:r>
              <w:rPr>
                <w:rFonts w:ascii="SimSun" w:hAnsi="SimSun" w:eastAsia="SimSun" w:cs="SimSun"/>
                <w:sz w:val="25"/>
                <w:szCs w:val="25"/>
                <w:spacing w:val="-3"/>
              </w:rPr>
              <w:t>40</w:t>
            </w:r>
          </w:p>
        </w:tc>
        <w:tc>
          <w:tcPr>
            <w:tcW w:w="3381" w:type="dxa"/>
            <w:vAlign w:val="top"/>
          </w:tcPr>
          <w:p>
            <w:pPr>
              <w:ind w:left="1556"/>
              <w:spacing w:before="155"/>
              <w:rPr>
                <w:rFonts w:ascii="SimSun" w:hAnsi="SimSun" w:eastAsia="SimSun" w:cs="SimSun"/>
                <w:sz w:val="25"/>
                <w:szCs w:val="25"/>
              </w:rPr>
            </w:pPr>
            <w:r>
              <w:rPr>
                <w:rFonts w:ascii="SimSun" w:hAnsi="SimSun" w:eastAsia="SimSun" w:cs="SimSun"/>
                <w:sz w:val="25"/>
                <w:szCs w:val="25"/>
                <w:spacing w:val="-4"/>
              </w:rPr>
              <w:t>25</w:t>
            </w:r>
          </w:p>
        </w:tc>
      </w:tr>
      <w:tr>
        <w:trPr>
          <w:trHeight w:val="519" w:hRule="atLeast"/>
        </w:trPr>
        <w:tc>
          <w:tcPr>
            <w:tcW w:w="2942" w:type="dxa"/>
            <w:vAlign w:val="top"/>
          </w:tcPr>
          <w:p>
            <w:pPr>
              <w:ind w:left="75"/>
              <w:spacing w:before="166"/>
              <w:rPr>
                <w:rFonts w:ascii="SimSun" w:hAnsi="SimSun" w:eastAsia="SimSun" w:cs="SimSun"/>
                <w:sz w:val="25"/>
                <w:szCs w:val="25"/>
              </w:rPr>
            </w:pPr>
            <w:r>
              <w:rPr>
                <w:rFonts w:ascii="SimSun" w:hAnsi="SimSun" w:eastAsia="SimSun" w:cs="SimSun"/>
                <w:sz w:val="25"/>
                <w:szCs w:val="25"/>
                <w:spacing w:val="-2"/>
              </w:rPr>
              <w:t>226x310 mm</w:t>
            </w:r>
          </w:p>
        </w:tc>
        <w:tc>
          <w:tcPr>
            <w:tcW w:w="2727" w:type="dxa"/>
            <w:vAlign w:val="top"/>
          </w:tcPr>
          <w:p>
            <w:pPr>
              <w:ind w:left="1233"/>
              <w:spacing w:before="166"/>
              <w:rPr>
                <w:rFonts w:ascii="SimSun" w:hAnsi="SimSun" w:eastAsia="SimSun" w:cs="SimSun"/>
                <w:sz w:val="25"/>
                <w:szCs w:val="25"/>
              </w:rPr>
            </w:pPr>
            <w:r>
              <w:rPr>
                <w:rFonts w:ascii="SimSun" w:hAnsi="SimSun" w:eastAsia="SimSun" w:cs="SimSun"/>
                <w:sz w:val="25"/>
                <w:szCs w:val="25"/>
                <w:spacing w:val="-3"/>
              </w:rPr>
              <w:t>40</w:t>
            </w:r>
          </w:p>
        </w:tc>
        <w:tc>
          <w:tcPr>
            <w:tcW w:w="3381" w:type="dxa"/>
            <w:vAlign w:val="top"/>
          </w:tcPr>
          <w:p>
            <w:pPr>
              <w:ind w:left="1556"/>
              <w:spacing w:before="166"/>
              <w:rPr>
                <w:rFonts w:ascii="SimSun" w:hAnsi="SimSun" w:eastAsia="SimSun" w:cs="SimSun"/>
                <w:sz w:val="25"/>
                <w:szCs w:val="25"/>
              </w:rPr>
            </w:pPr>
            <w:r>
              <w:rPr>
                <w:rFonts w:ascii="SimSun" w:hAnsi="SimSun" w:eastAsia="SimSun" w:cs="SimSun"/>
                <w:sz w:val="25"/>
                <w:szCs w:val="25"/>
                <w:spacing w:val="-4"/>
              </w:rPr>
              <w:t>25</w:t>
            </w:r>
          </w:p>
        </w:tc>
      </w:tr>
      <w:tr>
        <w:trPr>
          <w:trHeight w:val="499" w:hRule="atLeast"/>
        </w:trPr>
        <w:tc>
          <w:tcPr>
            <w:tcW w:w="2942" w:type="dxa"/>
            <w:vAlign w:val="top"/>
          </w:tcPr>
          <w:p>
            <w:pPr>
              <w:ind w:left="75"/>
              <w:spacing w:before="157"/>
              <w:rPr>
                <w:rFonts w:ascii="SimSun" w:hAnsi="SimSun" w:eastAsia="SimSun" w:cs="SimSun"/>
                <w:sz w:val="25"/>
                <w:szCs w:val="25"/>
              </w:rPr>
            </w:pPr>
            <w:r>
              <w:rPr>
                <w:rFonts w:ascii="SimSun" w:hAnsi="SimSun" w:eastAsia="SimSun" w:cs="SimSun"/>
                <w:sz w:val="25"/>
                <w:szCs w:val="25"/>
                <w:spacing w:val="-2"/>
              </w:rPr>
              <w:t>310x432 mm</w:t>
            </w:r>
          </w:p>
        </w:tc>
        <w:tc>
          <w:tcPr>
            <w:tcW w:w="2727" w:type="dxa"/>
            <w:vAlign w:val="top"/>
          </w:tcPr>
          <w:p>
            <w:pPr>
              <w:ind w:left="1233"/>
              <w:spacing w:before="157"/>
              <w:rPr>
                <w:rFonts w:ascii="SimSun" w:hAnsi="SimSun" w:eastAsia="SimSun" w:cs="SimSun"/>
                <w:sz w:val="25"/>
                <w:szCs w:val="25"/>
              </w:rPr>
            </w:pPr>
            <w:r>
              <w:rPr>
                <w:rFonts w:ascii="SimSun" w:hAnsi="SimSun" w:eastAsia="SimSun" w:cs="SimSun"/>
                <w:sz w:val="25"/>
                <w:szCs w:val="25"/>
                <w:spacing w:val="-3"/>
              </w:rPr>
              <w:t>40</w:t>
            </w:r>
          </w:p>
        </w:tc>
        <w:tc>
          <w:tcPr>
            <w:tcW w:w="3381" w:type="dxa"/>
            <w:vAlign w:val="top"/>
          </w:tcPr>
          <w:p>
            <w:pPr>
              <w:ind w:left="1556"/>
              <w:spacing w:before="157"/>
              <w:rPr>
                <w:rFonts w:ascii="SimSun" w:hAnsi="SimSun" w:eastAsia="SimSun" w:cs="SimSun"/>
                <w:sz w:val="25"/>
                <w:szCs w:val="25"/>
              </w:rPr>
            </w:pPr>
            <w:r>
              <w:rPr>
                <w:rFonts w:ascii="SimSun" w:hAnsi="SimSun" w:eastAsia="SimSun" w:cs="SimSun"/>
                <w:sz w:val="25"/>
                <w:szCs w:val="25"/>
                <w:spacing w:val="-4"/>
              </w:rPr>
              <w:t>25</w:t>
            </w:r>
          </w:p>
        </w:tc>
      </w:tr>
      <w:tr>
        <w:trPr>
          <w:trHeight w:val="520" w:hRule="atLeast"/>
        </w:trPr>
        <w:tc>
          <w:tcPr>
            <w:tcW w:w="2942" w:type="dxa"/>
            <w:vAlign w:val="top"/>
          </w:tcPr>
          <w:p>
            <w:pPr>
              <w:ind w:left="75"/>
              <w:spacing w:before="145" w:line="221" w:lineRule="auto"/>
              <w:rPr>
                <w:rFonts w:ascii="SimSun" w:hAnsi="SimSun" w:eastAsia="SimSun" w:cs="SimSun"/>
                <w:sz w:val="25"/>
                <w:szCs w:val="25"/>
              </w:rPr>
            </w:pPr>
            <w:r>
              <w:rPr>
                <w:rFonts w:ascii="SimSun" w:hAnsi="SimSun" w:eastAsia="SimSun" w:cs="SimSun"/>
                <w:sz w:val="25"/>
                <w:szCs w:val="25"/>
                <w:spacing w:val="-6"/>
              </w:rPr>
              <w:t>8</w:t>
            </w:r>
            <w:r>
              <w:rPr>
                <w:rFonts w:ascii="SimSun" w:hAnsi="SimSun" w:eastAsia="SimSun" w:cs="SimSun"/>
                <w:sz w:val="25"/>
                <w:szCs w:val="25"/>
                <w:spacing w:val="72"/>
              </w:rPr>
              <w:t xml:space="preserve"> </w:t>
            </w:r>
            <w:r>
              <w:rPr>
                <w:rFonts w:ascii="SimSun" w:hAnsi="SimSun" w:eastAsia="SimSun" w:cs="SimSun"/>
                <w:sz w:val="25"/>
                <w:szCs w:val="25"/>
                <w:spacing w:val="-6"/>
              </w:rPr>
              <w:t>开</w:t>
            </w:r>
          </w:p>
        </w:tc>
        <w:tc>
          <w:tcPr>
            <w:tcW w:w="2727" w:type="dxa"/>
            <w:vAlign w:val="top"/>
          </w:tcPr>
          <w:p>
            <w:pPr>
              <w:ind w:left="1233"/>
              <w:spacing w:before="168"/>
              <w:rPr>
                <w:rFonts w:ascii="SimSun" w:hAnsi="SimSun" w:eastAsia="SimSun" w:cs="SimSun"/>
                <w:sz w:val="25"/>
                <w:szCs w:val="25"/>
              </w:rPr>
            </w:pPr>
            <w:r>
              <w:rPr>
                <w:rFonts w:ascii="SimSun" w:hAnsi="SimSun" w:eastAsia="SimSun" w:cs="SimSun"/>
                <w:sz w:val="25"/>
                <w:szCs w:val="25"/>
                <w:spacing w:val="-3"/>
              </w:rPr>
              <w:t>40</w:t>
            </w:r>
          </w:p>
        </w:tc>
        <w:tc>
          <w:tcPr>
            <w:tcW w:w="3381" w:type="dxa"/>
            <w:vAlign w:val="top"/>
          </w:tcPr>
          <w:p>
            <w:pPr>
              <w:ind w:left="1556"/>
              <w:spacing w:before="168"/>
              <w:rPr>
                <w:rFonts w:ascii="SimSun" w:hAnsi="SimSun" w:eastAsia="SimSun" w:cs="SimSun"/>
                <w:sz w:val="25"/>
                <w:szCs w:val="25"/>
              </w:rPr>
            </w:pPr>
            <w:r>
              <w:rPr>
                <w:rFonts w:ascii="SimSun" w:hAnsi="SimSun" w:eastAsia="SimSun" w:cs="SimSun"/>
                <w:sz w:val="25"/>
                <w:szCs w:val="25"/>
                <w:spacing w:val="-4"/>
              </w:rPr>
              <w:t>25</w:t>
            </w:r>
          </w:p>
        </w:tc>
      </w:tr>
      <w:tr>
        <w:trPr>
          <w:trHeight w:val="499" w:hRule="atLeast"/>
        </w:trPr>
        <w:tc>
          <w:tcPr>
            <w:tcW w:w="2942" w:type="dxa"/>
            <w:vAlign w:val="top"/>
          </w:tcPr>
          <w:p>
            <w:pPr>
              <w:ind w:left="75"/>
              <w:spacing w:before="158"/>
              <w:rPr>
                <w:rFonts w:ascii="SimSun" w:hAnsi="SimSun" w:eastAsia="SimSun" w:cs="SimSun"/>
                <w:sz w:val="25"/>
                <w:szCs w:val="25"/>
              </w:rPr>
            </w:pPr>
            <w:r>
              <w:rPr>
                <w:rFonts w:ascii="SimSun" w:hAnsi="SimSun" w:eastAsia="SimSun" w:cs="SimSun"/>
                <w:sz w:val="25"/>
                <w:szCs w:val="25"/>
                <w:spacing w:val="-4"/>
              </w:rPr>
              <w:t>12x18"</w:t>
            </w:r>
          </w:p>
        </w:tc>
        <w:tc>
          <w:tcPr>
            <w:tcW w:w="2727" w:type="dxa"/>
            <w:vAlign w:val="top"/>
          </w:tcPr>
          <w:p>
            <w:pPr>
              <w:ind w:left="1233"/>
              <w:spacing w:before="158"/>
              <w:rPr>
                <w:rFonts w:ascii="SimSun" w:hAnsi="SimSun" w:eastAsia="SimSun" w:cs="SimSun"/>
                <w:sz w:val="25"/>
                <w:szCs w:val="25"/>
              </w:rPr>
            </w:pPr>
            <w:r>
              <w:rPr>
                <w:rFonts w:ascii="SimSun" w:hAnsi="SimSun" w:eastAsia="SimSun" w:cs="SimSun"/>
                <w:sz w:val="25"/>
                <w:szCs w:val="25"/>
                <w:spacing w:val="-3"/>
              </w:rPr>
              <w:t>40</w:t>
            </w:r>
          </w:p>
        </w:tc>
        <w:tc>
          <w:tcPr>
            <w:tcW w:w="3381" w:type="dxa"/>
            <w:vAlign w:val="top"/>
          </w:tcPr>
          <w:p>
            <w:pPr>
              <w:ind w:left="1556"/>
              <w:spacing w:before="158"/>
              <w:rPr>
                <w:rFonts w:ascii="SimSun" w:hAnsi="SimSun" w:eastAsia="SimSun" w:cs="SimSun"/>
                <w:sz w:val="25"/>
                <w:szCs w:val="25"/>
              </w:rPr>
            </w:pPr>
            <w:r>
              <w:rPr>
                <w:rFonts w:ascii="SimSun" w:hAnsi="SimSun" w:eastAsia="SimSun" w:cs="SimSun"/>
                <w:sz w:val="25"/>
                <w:szCs w:val="25"/>
                <w:spacing w:val="-4"/>
              </w:rPr>
              <w:t>25</w:t>
            </w:r>
          </w:p>
        </w:tc>
      </w:tr>
      <w:tr>
        <w:trPr>
          <w:trHeight w:val="520" w:hRule="atLeast"/>
        </w:trPr>
        <w:tc>
          <w:tcPr>
            <w:tcW w:w="2942" w:type="dxa"/>
            <w:vAlign w:val="top"/>
          </w:tcPr>
          <w:p>
            <w:pPr>
              <w:ind w:left="75"/>
              <w:spacing w:before="156" w:line="228" w:lineRule="auto"/>
              <w:rPr>
                <w:rFonts w:ascii="SimSun" w:hAnsi="SimSun" w:eastAsia="SimSun" w:cs="SimSun"/>
                <w:sz w:val="25"/>
                <w:szCs w:val="25"/>
              </w:rPr>
            </w:pPr>
            <w:r>
              <w:rPr>
                <w:rFonts w:ascii="SimSun" w:hAnsi="SimSun" w:eastAsia="SimSun" w:cs="SimSun"/>
                <w:sz w:val="25"/>
                <w:szCs w:val="25"/>
                <w:spacing w:val="-1"/>
              </w:rPr>
              <w:t>A3直送</w:t>
            </w:r>
          </w:p>
        </w:tc>
        <w:tc>
          <w:tcPr>
            <w:tcW w:w="2727" w:type="dxa"/>
            <w:vAlign w:val="top"/>
          </w:tcPr>
          <w:p>
            <w:pPr>
              <w:ind w:left="1233"/>
              <w:spacing w:before="169"/>
              <w:rPr>
                <w:rFonts w:ascii="SimSun" w:hAnsi="SimSun" w:eastAsia="SimSun" w:cs="SimSun"/>
                <w:sz w:val="25"/>
                <w:szCs w:val="25"/>
              </w:rPr>
            </w:pPr>
            <w:r>
              <w:rPr>
                <w:rFonts w:ascii="SimSun" w:hAnsi="SimSun" w:eastAsia="SimSun" w:cs="SimSun"/>
                <w:sz w:val="25"/>
                <w:szCs w:val="25"/>
                <w:spacing w:val="-3"/>
              </w:rPr>
              <w:t>40</w:t>
            </w:r>
          </w:p>
        </w:tc>
        <w:tc>
          <w:tcPr>
            <w:tcW w:w="3381" w:type="dxa"/>
            <w:vAlign w:val="top"/>
          </w:tcPr>
          <w:p>
            <w:pPr>
              <w:ind w:left="1556"/>
              <w:spacing w:before="169"/>
              <w:rPr>
                <w:rFonts w:ascii="SimSun" w:hAnsi="SimSun" w:eastAsia="SimSun" w:cs="SimSun"/>
                <w:sz w:val="25"/>
                <w:szCs w:val="25"/>
              </w:rPr>
            </w:pPr>
            <w:r>
              <w:rPr>
                <w:rFonts w:ascii="SimSun" w:hAnsi="SimSun" w:eastAsia="SimSun" w:cs="SimSun"/>
                <w:sz w:val="25"/>
                <w:szCs w:val="25"/>
                <w:spacing w:val="-4"/>
              </w:rPr>
              <w:t>25</w:t>
            </w:r>
          </w:p>
        </w:tc>
      </w:tr>
      <w:tr>
        <w:trPr>
          <w:trHeight w:val="499" w:hRule="atLeast"/>
        </w:trPr>
        <w:tc>
          <w:tcPr>
            <w:tcW w:w="2942" w:type="dxa"/>
            <w:vAlign w:val="top"/>
          </w:tcPr>
          <w:p>
            <w:pPr>
              <w:ind w:left="75"/>
              <w:spacing w:before="201" w:line="182" w:lineRule="auto"/>
              <w:rPr>
                <w:rFonts w:ascii="SimSun" w:hAnsi="SimSun" w:eastAsia="SimSun" w:cs="SimSun"/>
                <w:sz w:val="25"/>
                <w:szCs w:val="25"/>
              </w:rPr>
            </w:pPr>
            <w:r>
              <w:rPr>
                <w:rFonts w:ascii="SimSun" w:hAnsi="SimSun" w:eastAsia="SimSun" w:cs="SimSun"/>
                <w:sz w:val="25"/>
                <w:szCs w:val="25"/>
                <w:spacing w:val="-2"/>
              </w:rPr>
              <w:t>DLT</w:t>
            </w:r>
          </w:p>
        </w:tc>
        <w:tc>
          <w:tcPr>
            <w:tcW w:w="2727" w:type="dxa"/>
            <w:vAlign w:val="top"/>
          </w:tcPr>
          <w:p>
            <w:pPr>
              <w:ind w:left="1233"/>
              <w:spacing w:before="159"/>
              <w:rPr>
                <w:rFonts w:ascii="SimSun" w:hAnsi="SimSun" w:eastAsia="SimSun" w:cs="SimSun"/>
                <w:sz w:val="25"/>
                <w:szCs w:val="25"/>
              </w:rPr>
            </w:pPr>
            <w:r>
              <w:rPr>
                <w:rFonts w:ascii="SimSun" w:hAnsi="SimSun" w:eastAsia="SimSun" w:cs="SimSun"/>
                <w:sz w:val="25"/>
                <w:szCs w:val="25"/>
                <w:spacing w:val="-3"/>
              </w:rPr>
              <w:t>40</w:t>
            </w:r>
          </w:p>
        </w:tc>
        <w:tc>
          <w:tcPr>
            <w:tcW w:w="3381" w:type="dxa"/>
            <w:vAlign w:val="top"/>
          </w:tcPr>
          <w:p>
            <w:pPr>
              <w:ind w:left="1556"/>
              <w:spacing w:before="159"/>
              <w:rPr>
                <w:rFonts w:ascii="SimSun" w:hAnsi="SimSun" w:eastAsia="SimSun" w:cs="SimSun"/>
                <w:sz w:val="25"/>
                <w:szCs w:val="25"/>
              </w:rPr>
            </w:pPr>
            <w:r>
              <w:rPr>
                <w:rFonts w:ascii="SimSun" w:hAnsi="SimSun" w:eastAsia="SimSun" w:cs="SimSun"/>
                <w:sz w:val="25"/>
                <w:szCs w:val="25"/>
                <w:spacing w:val="-4"/>
              </w:rPr>
              <w:t>25</w:t>
            </w:r>
          </w:p>
        </w:tc>
      </w:tr>
      <w:tr>
        <w:trPr>
          <w:trHeight w:val="519" w:hRule="atLeast"/>
        </w:trPr>
        <w:tc>
          <w:tcPr>
            <w:tcW w:w="2942" w:type="dxa"/>
            <w:vAlign w:val="top"/>
          </w:tcPr>
          <w:p>
            <w:pPr>
              <w:ind w:left="75"/>
              <w:spacing w:before="157" w:line="228" w:lineRule="auto"/>
              <w:rPr>
                <w:rFonts w:ascii="SimSun" w:hAnsi="SimSun" w:eastAsia="SimSun" w:cs="SimSun"/>
                <w:sz w:val="25"/>
                <w:szCs w:val="25"/>
              </w:rPr>
            </w:pPr>
            <w:r>
              <w:rPr>
                <w:rFonts w:ascii="SimSun" w:hAnsi="SimSun" w:eastAsia="SimSun" w:cs="SimSun"/>
                <w:sz w:val="25"/>
                <w:szCs w:val="25"/>
                <w:spacing w:val="-1"/>
              </w:rPr>
              <w:t>B4直送</w:t>
            </w:r>
          </w:p>
        </w:tc>
        <w:tc>
          <w:tcPr>
            <w:tcW w:w="2727" w:type="dxa"/>
            <w:vAlign w:val="top"/>
          </w:tcPr>
          <w:p>
            <w:pPr>
              <w:ind w:left="1233"/>
              <w:spacing w:before="170"/>
              <w:rPr>
                <w:rFonts w:ascii="SimSun" w:hAnsi="SimSun" w:eastAsia="SimSun" w:cs="SimSun"/>
                <w:sz w:val="25"/>
                <w:szCs w:val="25"/>
              </w:rPr>
            </w:pPr>
            <w:r>
              <w:rPr>
                <w:rFonts w:ascii="SimSun" w:hAnsi="SimSun" w:eastAsia="SimSun" w:cs="SimSun"/>
                <w:sz w:val="25"/>
                <w:szCs w:val="25"/>
                <w:spacing w:val="-3"/>
              </w:rPr>
              <w:t>40</w:t>
            </w:r>
          </w:p>
        </w:tc>
        <w:tc>
          <w:tcPr>
            <w:tcW w:w="3381" w:type="dxa"/>
            <w:vAlign w:val="top"/>
          </w:tcPr>
          <w:p>
            <w:pPr>
              <w:ind w:left="1556"/>
              <w:spacing w:before="170"/>
              <w:rPr>
                <w:rFonts w:ascii="SimSun" w:hAnsi="SimSun" w:eastAsia="SimSun" w:cs="SimSun"/>
                <w:sz w:val="25"/>
                <w:szCs w:val="25"/>
              </w:rPr>
            </w:pPr>
            <w:r>
              <w:rPr>
                <w:rFonts w:ascii="SimSun" w:hAnsi="SimSun" w:eastAsia="SimSun" w:cs="SimSun"/>
                <w:sz w:val="25"/>
                <w:szCs w:val="25"/>
                <w:spacing w:val="-4"/>
              </w:rPr>
              <w:t>25</w:t>
            </w:r>
          </w:p>
        </w:tc>
      </w:tr>
      <w:tr>
        <w:trPr>
          <w:trHeight w:val="499" w:hRule="atLeast"/>
        </w:trPr>
        <w:tc>
          <w:tcPr>
            <w:tcW w:w="2942" w:type="dxa"/>
            <w:vAlign w:val="top"/>
          </w:tcPr>
          <w:p>
            <w:pPr>
              <w:ind w:left="75"/>
              <w:spacing w:before="148" w:line="228" w:lineRule="auto"/>
              <w:rPr>
                <w:rFonts w:ascii="SimSun" w:hAnsi="SimSun" w:eastAsia="SimSun" w:cs="SimSun"/>
                <w:sz w:val="25"/>
                <w:szCs w:val="25"/>
              </w:rPr>
            </w:pPr>
            <w:r>
              <w:rPr>
                <w:rFonts w:ascii="SimSun" w:hAnsi="SimSun" w:eastAsia="SimSun" w:cs="SimSun"/>
                <w:sz w:val="25"/>
                <w:szCs w:val="25"/>
                <w:spacing w:val="-2"/>
              </w:rPr>
              <w:t>LG直送</w:t>
            </w:r>
          </w:p>
        </w:tc>
        <w:tc>
          <w:tcPr>
            <w:tcW w:w="2727" w:type="dxa"/>
            <w:vAlign w:val="top"/>
          </w:tcPr>
          <w:p>
            <w:pPr>
              <w:ind w:left="1233"/>
              <w:spacing w:before="161"/>
              <w:rPr>
                <w:rFonts w:ascii="SimSun" w:hAnsi="SimSun" w:eastAsia="SimSun" w:cs="SimSun"/>
                <w:sz w:val="25"/>
                <w:szCs w:val="25"/>
              </w:rPr>
            </w:pPr>
            <w:r>
              <w:rPr>
                <w:rFonts w:ascii="SimSun" w:hAnsi="SimSun" w:eastAsia="SimSun" w:cs="SimSun"/>
                <w:sz w:val="25"/>
                <w:szCs w:val="25"/>
                <w:spacing w:val="-3"/>
              </w:rPr>
              <w:t>40</w:t>
            </w:r>
          </w:p>
        </w:tc>
        <w:tc>
          <w:tcPr>
            <w:tcW w:w="3381" w:type="dxa"/>
            <w:vAlign w:val="top"/>
          </w:tcPr>
          <w:p>
            <w:pPr>
              <w:ind w:left="1556"/>
              <w:spacing w:before="161"/>
              <w:rPr>
                <w:rFonts w:ascii="SimSun" w:hAnsi="SimSun" w:eastAsia="SimSun" w:cs="SimSun"/>
                <w:sz w:val="25"/>
                <w:szCs w:val="25"/>
              </w:rPr>
            </w:pPr>
            <w:r>
              <w:rPr>
                <w:rFonts w:ascii="SimSun" w:hAnsi="SimSun" w:eastAsia="SimSun" w:cs="SimSun"/>
                <w:sz w:val="25"/>
                <w:szCs w:val="25"/>
                <w:spacing w:val="-4"/>
              </w:rPr>
              <w:t>25</w:t>
            </w:r>
          </w:p>
        </w:tc>
      </w:tr>
      <w:tr>
        <w:trPr>
          <w:trHeight w:val="519" w:hRule="atLeast"/>
        </w:trPr>
        <w:tc>
          <w:tcPr>
            <w:tcW w:w="2942" w:type="dxa"/>
            <w:vAlign w:val="top"/>
          </w:tcPr>
          <w:p>
            <w:pPr>
              <w:ind w:left="75"/>
              <w:spacing w:before="159" w:line="228" w:lineRule="auto"/>
              <w:rPr>
                <w:rFonts w:ascii="SimSun" w:hAnsi="SimSun" w:eastAsia="SimSun" w:cs="SimSun"/>
                <w:sz w:val="25"/>
                <w:szCs w:val="25"/>
              </w:rPr>
            </w:pPr>
            <w:r>
              <w:rPr>
                <w:rFonts w:ascii="SimSun" w:hAnsi="SimSun" w:eastAsia="SimSun" w:cs="SimSun"/>
                <w:sz w:val="25"/>
                <w:szCs w:val="25"/>
                <w:spacing w:val="-1"/>
              </w:rPr>
              <w:t>A4直送</w:t>
            </w:r>
          </w:p>
        </w:tc>
        <w:tc>
          <w:tcPr>
            <w:tcW w:w="2727" w:type="dxa"/>
            <w:vAlign w:val="top"/>
          </w:tcPr>
          <w:p>
            <w:pPr>
              <w:ind w:left="1233"/>
              <w:spacing w:before="172"/>
              <w:rPr>
                <w:rFonts w:ascii="SimSun" w:hAnsi="SimSun" w:eastAsia="SimSun" w:cs="SimSun"/>
                <w:sz w:val="25"/>
                <w:szCs w:val="25"/>
              </w:rPr>
            </w:pPr>
            <w:r>
              <w:rPr>
                <w:rFonts w:ascii="SimSun" w:hAnsi="SimSun" w:eastAsia="SimSun" w:cs="SimSun"/>
                <w:sz w:val="25"/>
                <w:szCs w:val="25"/>
                <w:spacing w:val="-4"/>
              </w:rPr>
              <w:t>50</w:t>
            </w:r>
          </w:p>
        </w:tc>
        <w:tc>
          <w:tcPr>
            <w:tcW w:w="3381" w:type="dxa"/>
            <w:vAlign w:val="top"/>
          </w:tcPr>
          <w:p>
            <w:pPr>
              <w:ind w:left="1556"/>
              <w:spacing w:before="172"/>
              <w:rPr>
                <w:rFonts w:ascii="SimSun" w:hAnsi="SimSun" w:eastAsia="SimSun" w:cs="SimSun"/>
                <w:sz w:val="25"/>
                <w:szCs w:val="25"/>
              </w:rPr>
            </w:pPr>
            <w:r>
              <w:rPr>
                <w:rFonts w:ascii="SimSun" w:hAnsi="SimSun" w:eastAsia="SimSun" w:cs="SimSun"/>
                <w:sz w:val="25"/>
                <w:szCs w:val="25"/>
                <w:spacing w:val="-4"/>
              </w:rPr>
              <w:t>50</w:t>
            </w:r>
          </w:p>
        </w:tc>
      </w:tr>
      <w:tr>
        <w:trPr>
          <w:trHeight w:val="499" w:hRule="atLeast"/>
        </w:trPr>
        <w:tc>
          <w:tcPr>
            <w:tcW w:w="2942" w:type="dxa"/>
            <w:vAlign w:val="top"/>
          </w:tcPr>
          <w:p>
            <w:pPr>
              <w:ind w:left="75"/>
              <w:spacing w:before="150" w:line="228" w:lineRule="auto"/>
              <w:rPr>
                <w:rFonts w:ascii="SimSun" w:hAnsi="SimSun" w:eastAsia="SimSun" w:cs="SimSun"/>
                <w:sz w:val="25"/>
                <w:szCs w:val="25"/>
              </w:rPr>
            </w:pPr>
            <w:r>
              <w:rPr>
                <w:rFonts w:ascii="SimSun" w:hAnsi="SimSun" w:eastAsia="SimSun" w:cs="SimSun"/>
                <w:sz w:val="25"/>
                <w:szCs w:val="25"/>
                <w:spacing w:val="-2"/>
              </w:rPr>
              <w:t>LT直送</w:t>
            </w:r>
          </w:p>
        </w:tc>
        <w:tc>
          <w:tcPr>
            <w:tcW w:w="2727" w:type="dxa"/>
            <w:vAlign w:val="top"/>
          </w:tcPr>
          <w:p>
            <w:pPr>
              <w:ind w:left="1233"/>
              <w:spacing w:before="163"/>
              <w:rPr>
                <w:rFonts w:ascii="SimSun" w:hAnsi="SimSun" w:eastAsia="SimSun" w:cs="SimSun"/>
                <w:sz w:val="25"/>
                <w:szCs w:val="25"/>
              </w:rPr>
            </w:pPr>
            <w:r>
              <w:rPr>
                <w:rFonts w:ascii="SimSun" w:hAnsi="SimSun" w:eastAsia="SimSun" w:cs="SimSun"/>
                <w:sz w:val="25"/>
                <w:szCs w:val="25"/>
                <w:spacing w:val="-4"/>
              </w:rPr>
              <w:t>50</w:t>
            </w:r>
          </w:p>
        </w:tc>
        <w:tc>
          <w:tcPr>
            <w:tcW w:w="3381" w:type="dxa"/>
            <w:vAlign w:val="top"/>
          </w:tcPr>
          <w:p>
            <w:pPr>
              <w:ind w:left="1556"/>
              <w:spacing w:before="163"/>
              <w:rPr>
                <w:rFonts w:ascii="SimSun" w:hAnsi="SimSun" w:eastAsia="SimSun" w:cs="SimSun"/>
                <w:sz w:val="25"/>
                <w:szCs w:val="25"/>
              </w:rPr>
            </w:pPr>
            <w:r>
              <w:rPr>
                <w:rFonts w:ascii="SimSun" w:hAnsi="SimSun" w:eastAsia="SimSun" w:cs="SimSun"/>
                <w:sz w:val="25"/>
                <w:szCs w:val="25"/>
                <w:spacing w:val="-4"/>
              </w:rPr>
              <w:t>50</w:t>
            </w:r>
          </w:p>
        </w:tc>
      </w:tr>
      <w:tr>
        <w:trPr>
          <w:trHeight w:val="514" w:hRule="atLeast"/>
        </w:trPr>
        <w:tc>
          <w:tcPr>
            <w:tcW w:w="2942" w:type="dxa"/>
            <w:vAlign w:val="top"/>
          </w:tcPr>
          <w:p>
            <w:pPr>
              <w:ind w:left="75"/>
              <w:spacing w:before="151" w:line="228" w:lineRule="auto"/>
              <w:rPr>
                <w:rFonts w:ascii="SimSun" w:hAnsi="SimSun" w:eastAsia="SimSun" w:cs="SimSun"/>
                <w:sz w:val="25"/>
                <w:szCs w:val="25"/>
              </w:rPr>
            </w:pPr>
            <w:r>
              <w:rPr>
                <w:rFonts w:ascii="SimSun" w:hAnsi="SimSun" w:eastAsia="SimSun" w:cs="SimSun"/>
                <w:sz w:val="25"/>
                <w:szCs w:val="25"/>
                <w:spacing w:val="-1"/>
              </w:rPr>
              <w:t>B5直送</w:t>
            </w:r>
          </w:p>
        </w:tc>
        <w:tc>
          <w:tcPr>
            <w:tcW w:w="2727" w:type="dxa"/>
            <w:vAlign w:val="top"/>
          </w:tcPr>
          <w:p>
            <w:pPr>
              <w:ind w:left="1233"/>
              <w:spacing w:before="164"/>
              <w:rPr>
                <w:rFonts w:ascii="SimSun" w:hAnsi="SimSun" w:eastAsia="SimSun" w:cs="SimSun"/>
                <w:sz w:val="25"/>
                <w:szCs w:val="25"/>
              </w:rPr>
            </w:pPr>
            <w:r>
              <w:rPr>
                <w:rFonts w:ascii="SimSun" w:hAnsi="SimSun" w:eastAsia="SimSun" w:cs="SimSun"/>
                <w:sz w:val="25"/>
                <w:szCs w:val="25"/>
                <w:spacing w:val="-4"/>
              </w:rPr>
              <w:t>50</w:t>
            </w:r>
          </w:p>
        </w:tc>
        <w:tc>
          <w:tcPr>
            <w:tcW w:w="3381" w:type="dxa"/>
            <w:vAlign w:val="top"/>
          </w:tcPr>
          <w:p>
            <w:pPr>
              <w:ind w:left="1556"/>
              <w:spacing w:before="164"/>
              <w:rPr>
                <w:rFonts w:ascii="SimSun" w:hAnsi="SimSun" w:eastAsia="SimSun" w:cs="SimSun"/>
                <w:sz w:val="25"/>
                <w:szCs w:val="25"/>
              </w:rPr>
            </w:pPr>
            <w:r>
              <w:rPr>
                <w:rFonts w:ascii="SimSun" w:hAnsi="SimSun" w:eastAsia="SimSun" w:cs="SimSun"/>
                <w:sz w:val="25"/>
                <w:szCs w:val="25"/>
                <w:spacing w:val="-4"/>
              </w:rPr>
              <w:t>50</w:t>
            </w:r>
          </w:p>
        </w:tc>
      </w:tr>
    </w:tbl>
    <w:p>
      <w:pPr>
        <w:spacing w:line="282" w:lineRule="auto"/>
        <w:rPr>
          <w:rFonts w:ascii="Arial"/>
          <w:sz w:val="21"/>
        </w:rPr>
      </w:pPr>
      <w:r/>
    </w:p>
    <w:p>
      <w:pPr>
        <w:pStyle w:val="BodyText"/>
        <w:ind w:left="1303"/>
        <w:spacing w:before="78" w:line="223" w:lineRule="auto"/>
        <w:rPr>
          <w:rFonts w:ascii="Arial" w:hAnsi="Arial" w:eastAsia="Arial" w:cs="Arial"/>
          <w:sz w:val="24"/>
          <w:szCs w:val="24"/>
        </w:rPr>
      </w:pPr>
      <w:r>
        <w:rPr>
          <w:sz w:val="24"/>
          <w:szCs w:val="24"/>
          <w:b/>
          <w:bCs/>
          <w:spacing w:val="-5"/>
        </w:rPr>
        <w:t>折叠模式</w:t>
      </w:r>
      <w:r>
        <w:rPr>
          <w:sz w:val="24"/>
          <w:szCs w:val="24"/>
          <w:spacing w:val="-23"/>
        </w:rPr>
        <w:t xml:space="preserve"> </w:t>
      </w:r>
      <w:r>
        <w:rPr>
          <w:rFonts w:ascii="Arial" w:hAnsi="Arial" w:eastAsia="Arial" w:cs="Arial"/>
          <w:sz w:val="24"/>
          <w:szCs w:val="24"/>
          <w:b/>
          <w:bCs/>
          <w:spacing w:val="-5"/>
        </w:rPr>
        <w:t>FM3</w:t>
      </w:r>
    </w:p>
    <w:p>
      <w:pPr>
        <w:ind w:left="3589"/>
        <w:spacing w:before="155" w:line="196" w:lineRule="auto"/>
        <w:rPr>
          <w:rFonts w:ascii="Arial" w:hAnsi="Arial" w:eastAsia="Arial" w:cs="Arial"/>
          <w:sz w:val="24"/>
          <w:szCs w:val="24"/>
        </w:rPr>
      </w:pPr>
      <w:r>
        <w:rPr>
          <w:rFonts w:ascii="Arial" w:hAnsi="Arial" w:eastAsia="Arial" w:cs="Arial"/>
          <w:sz w:val="24"/>
          <w:szCs w:val="24"/>
          <w:b/>
          <w:bCs/>
          <w:spacing w:val="-5"/>
        </w:rPr>
        <w:t>FM3</w:t>
      </w:r>
    </w:p>
    <w:p>
      <w:pPr>
        <w:spacing w:line="308" w:lineRule="auto"/>
        <w:rPr>
          <w:rFonts w:ascii="Arial"/>
          <w:sz w:val="21"/>
        </w:rPr>
      </w:pPr>
      <w:r/>
    </w:p>
    <w:p>
      <w:pPr>
        <w:spacing w:line="308" w:lineRule="auto"/>
        <w:rPr>
          <w:rFonts w:ascii="Arial"/>
          <w:sz w:val="21"/>
        </w:rPr>
      </w:pPr>
      <w:r/>
    </w:p>
    <w:p>
      <w:pPr>
        <w:spacing w:line="309" w:lineRule="auto"/>
        <w:rPr>
          <w:rFonts w:ascii="Arial"/>
          <w:sz w:val="21"/>
        </w:rPr>
      </w:pPr>
      <w:r/>
    </w:p>
    <w:p>
      <w:pPr>
        <w:ind w:left="3250"/>
        <w:spacing w:before="52" w:line="245" w:lineRule="exact"/>
        <w:rPr>
          <w:rFonts w:ascii="Arial" w:hAnsi="Arial" w:eastAsia="Arial" w:cs="Arial"/>
          <w:sz w:val="18"/>
          <w:szCs w:val="18"/>
        </w:rPr>
      </w:pPr>
      <w:r>
        <w:rPr>
          <w:rFonts w:ascii="Arial" w:hAnsi="Arial" w:eastAsia="Arial" w:cs="Arial"/>
          <w:sz w:val="18"/>
          <w:szCs w:val="18"/>
          <w:spacing w:val="-1"/>
          <w:position w:val="1"/>
        </w:rPr>
        <w:t>d454v903</w:t>
      </w:r>
    </w:p>
    <w:p>
      <w:pPr>
        <w:spacing w:line="208" w:lineRule="exact"/>
        <w:rPr/>
      </w:pPr>
      <w:r/>
    </w:p>
    <w:tbl>
      <w:tblPr>
        <w:tblStyle w:val="TableNormal"/>
        <w:tblW w:w="9050" w:type="dxa"/>
        <w:tblInd w:w="13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942"/>
        <w:gridCol w:w="2727"/>
        <w:gridCol w:w="3381"/>
      </w:tblGrid>
      <w:tr>
        <w:trPr>
          <w:trHeight w:val="922" w:hRule="atLeast"/>
        </w:trPr>
        <w:tc>
          <w:tcPr>
            <w:shd w:val="clear" w:fill="A6CBDD"/>
            <w:tcW w:w="2942" w:type="dxa"/>
            <w:vAlign w:val="top"/>
          </w:tcPr>
          <w:p>
            <w:pPr>
              <w:spacing w:line="257" w:lineRule="auto"/>
              <w:rPr>
                <w:rFonts w:ascii="Arial"/>
                <w:sz w:val="21"/>
              </w:rPr>
            </w:pPr>
            <w:r/>
          </w:p>
          <w:p>
            <w:pPr>
              <w:ind w:left="1208"/>
              <w:spacing w:before="81" w:line="219" w:lineRule="auto"/>
              <w:rPr>
                <w:rFonts w:ascii="SimSun" w:hAnsi="SimSun" w:eastAsia="SimSun" w:cs="SimSun"/>
                <w:sz w:val="25"/>
                <w:szCs w:val="25"/>
              </w:rPr>
            </w:pPr>
            <w:r>
              <w:rPr>
                <w:rFonts w:ascii="SimSun" w:hAnsi="SimSun" w:eastAsia="SimSun" w:cs="SimSun"/>
                <w:sz w:val="25"/>
                <w:szCs w:val="25"/>
                <w:b/>
                <w:bCs/>
                <w:spacing w:val="-5"/>
              </w:rPr>
              <w:t>尺寸</w:t>
            </w:r>
          </w:p>
        </w:tc>
        <w:tc>
          <w:tcPr>
            <w:shd w:val="clear" w:fill="A6CBDD"/>
            <w:tcW w:w="2727" w:type="dxa"/>
            <w:vAlign w:val="top"/>
          </w:tcPr>
          <w:p>
            <w:pPr>
              <w:ind w:left="736"/>
              <w:spacing w:before="182" w:line="220" w:lineRule="auto"/>
              <w:rPr>
                <w:rFonts w:ascii="SimSun" w:hAnsi="SimSun" w:eastAsia="SimSun" w:cs="SimSun"/>
                <w:sz w:val="25"/>
                <w:szCs w:val="25"/>
              </w:rPr>
            </w:pPr>
            <w:r>
              <w:rPr>
                <w:rFonts w:ascii="SimSun" w:hAnsi="SimSun" w:eastAsia="SimSun" w:cs="SimSun"/>
                <w:sz w:val="25"/>
                <w:szCs w:val="25"/>
                <w:b/>
                <w:bCs/>
                <w:spacing w:val="5"/>
              </w:rPr>
              <w:t>重量(标准)</w:t>
            </w:r>
          </w:p>
          <w:p>
            <w:pPr>
              <w:ind w:left="506"/>
              <w:spacing w:before="82" w:line="214" w:lineRule="auto"/>
              <w:rPr>
                <w:rFonts w:ascii="SimSun" w:hAnsi="SimSun" w:eastAsia="SimSun" w:cs="SimSun"/>
                <w:sz w:val="25"/>
                <w:szCs w:val="25"/>
              </w:rPr>
            </w:pPr>
            <w:r>
              <w:rPr>
                <w:rFonts w:ascii="SimSun" w:hAnsi="SimSun" w:eastAsia="SimSun" w:cs="SimSun"/>
                <w:sz w:val="25"/>
                <w:szCs w:val="25"/>
                <w:b/>
                <w:bCs/>
                <w:spacing w:val="24"/>
              </w:rPr>
              <w:t>64至80</w:t>
            </w:r>
            <w:r>
              <w:rPr>
                <w:rFonts w:ascii="SimSun" w:hAnsi="SimSun" w:eastAsia="SimSun" w:cs="SimSun"/>
                <w:sz w:val="25"/>
                <w:szCs w:val="25"/>
                <w:spacing w:val="89"/>
              </w:rPr>
              <w:t xml:space="preserve"> </w:t>
            </w:r>
            <w:r>
              <w:rPr>
                <w:rFonts w:ascii="SimSun" w:hAnsi="SimSun" w:eastAsia="SimSun" w:cs="SimSun"/>
                <w:sz w:val="25"/>
                <w:szCs w:val="25"/>
                <w:b/>
                <w:bCs/>
                <w:spacing w:val="24"/>
              </w:rPr>
              <w:t>g/m?</w:t>
            </w:r>
          </w:p>
        </w:tc>
        <w:tc>
          <w:tcPr>
            <w:shd w:val="clear" w:fill="A6CBDD"/>
            <w:tcW w:w="3381" w:type="dxa"/>
            <w:vAlign w:val="top"/>
          </w:tcPr>
          <w:p>
            <w:pPr>
              <w:ind w:left="1059"/>
              <w:spacing w:before="185" w:line="221" w:lineRule="auto"/>
              <w:rPr>
                <w:rFonts w:ascii="SimSun" w:hAnsi="SimSun" w:eastAsia="SimSun" w:cs="SimSun"/>
                <w:sz w:val="25"/>
                <w:szCs w:val="25"/>
              </w:rPr>
            </w:pPr>
            <w:r>
              <w:rPr>
                <w:rFonts w:ascii="SimSun" w:hAnsi="SimSun" w:eastAsia="SimSun" w:cs="SimSun"/>
                <w:sz w:val="25"/>
                <w:szCs w:val="25"/>
                <w:b/>
                <w:bCs/>
                <w:spacing w:val="5"/>
              </w:rPr>
              <w:t>重量(较重)</w:t>
            </w:r>
          </w:p>
          <w:p>
            <w:pPr>
              <w:ind w:left="939"/>
              <w:spacing w:before="68" w:line="214" w:lineRule="auto"/>
              <w:rPr>
                <w:rFonts w:ascii="SimSun" w:hAnsi="SimSun" w:eastAsia="SimSun" w:cs="SimSun"/>
                <w:sz w:val="25"/>
                <w:szCs w:val="25"/>
              </w:rPr>
            </w:pPr>
            <w:r>
              <w:rPr>
                <w:rFonts w:ascii="SimSun" w:hAnsi="SimSun" w:eastAsia="SimSun" w:cs="SimSun"/>
                <w:sz w:val="25"/>
                <w:szCs w:val="25"/>
                <w:b/>
                <w:bCs/>
                <w:spacing w:val="10"/>
              </w:rPr>
              <w:t>64至80</w:t>
            </w:r>
            <w:r>
              <w:rPr>
                <w:rFonts w:ascii="SimSun" w:hAnsi="SimSun" w:eastAsia="SimSun" w:cs="SimSun"/>
                <w:sz w:val="25"/>
                <w:szCs w:val="25"/>
                <w:spacing w:val="57"/>
              </w:rPr>
              <w:t xml:space="preserve"> </w:t>
            </w:r>
            <w:r>
              <w:rPr>
                <w:rFonts w:ascii="SimSun" w:hAnsi="SimSun" w:eastAsia="SimSun" w:cs="SimSun"/>
                <w:sz w:val="25"/>
                <w:szCs w:val="25"/>
                <w:b/>
                <w:bCs/>
                <w:spacing w:val="10"/>
              </w:rPr>
              <w:t>g/n²</w:t>
            </w:r>
          </w:p>
        </w:tc>
      </w:tr>
      <w:tr>
        <w:trPr>
          <w:trHeight w:val="499" w:hRule="atLeast"/>
        </w:trPr>
        <w:tc>
          <w:tcPr>
            <w:tcW w:w="2942" w:type="dxa"/>
            <w:vAlign w:val="top"/>
          </w:tcPr>
          <w:p>
            <w:pPr>
              <w:ind w:left="75"/>
              <w:spacing w:before="134" w:line="221" w:lineRule="auto"/>
              <w:rPr>
                <w:rFonts w:ascii="SimSun" w:hAnsi="SimSun" w:eastAsia="SimSun" w:cs="SimSun"/>
                <w:sz w:val="25"/>
                <w:szCs w:val="25"/>
              </w:rPr>
            </w:pPr>
            <w:r>
              <w:rPr>
                <w:rFonts w:ascii="SimSun" w:hAnsi="SimSun" w:eastAsia="SimSun" w:cs="SimSun"/>
                <w:sz w:val="25"/>
                <w:szCs w:val="25"/>
                <w:spacing w:val="-6"/>
              </w:rPr>
              <w:t>8</w:t>
            </w:r>
            <w:r>
              <w:rPr>
                <w:rFonts w:ascii="SimSun" w:hAnsi="SimSun" w:eastAsia="SimSun" w:cs="SimSun"/>
                <w:sz w:val="25"/>
                <w:szCs w:val="25"/>
                <w:spacing w:val="72"/>
              </w:rPr>
              <w:t xml:space="preserve"> </w:t>
            </w:r>
            <w:r>
              <w:rPr>
                <w:rFonts w:ascii="SimSun" w:hAnsi="SimSun" w:eastAsia="SimSun" w:cs="SimSun"/>
                <w:sz w:val="25"/>
                <w:szCs w:val="25"/>
                <w:spacing w:val="-6"/>
              </w:rPr>
              <w:t>开</w:t>
            </w:r>
          </w:p>
        </w:tc>
        <w:tc>
          <w:tcPr>
            <w:tcW w:w="2727" w:type="dxa"/>
            <w:vAlign w:val="top"/>
          </w:tcPr>
          <w:p>
            <w:pPr>
              <w:ind w:left="1233"/>
              <w:spacing w:before="157"/>
              <w:rPr>
                <w:rFonts w:ascii="SimSun" w:hAnsi="SimSun" w:eastAsia="SimSun" w:cs="SimSun"/>
                <w:sz w:val="25"/>
                <w:szCs w:val="25"/>
              </w:rPr>
            </w:pPr>
            <w:r>
              <w:rPr>
                <w:rFonts w:ascii="SimSun" w:hAnsi="SimSun" w:eastAsia="SimSun" w:cs="SimSun"/>
                <w:sz w:val="25"/>
                <w:szCs w:val="25"/>
                <w:spacing w:val="-4"/>
              </w:rPr>
              <w:t>30</w:t>
            </w:r>
          </w:p>
        </w:tc>
        <w:tc>
          <w:tcPr>
            <w:tcW w:w="3381" w:type="dxa"/>
            <w:vAlign w:val="top"/>
          </w:tcPr>
          <w:p>
            <w:pPr>
              <w:ind w:left="1556"/>
              <w:spacing w:before="157"/>
              <w:rPr>
                <w:rFonts w:ascii="SimSun" w:hAnsi="SimSun" w:eastAsia="SimSun" w:cs="SimSun"/>
                <w:sz w:val="25"/>
                <w:szCs w:val="25"/>
              </w:rPr>
            </w:pPr>
            <w:r>
              <w:rPr>
                <w:rFonts w:ascii="SimSun" w:hAnsi="SimSun" w:eastAsia="SimSun" w:cs="SimSun"/>
                <w:sz w:val="25"/>
                <w:szCs w:val="25"/>
                <w:spacing w:val="-4"/>
              </w:rPr>
              <w:t>20</w:t>
            </w:r>
          </w:p>
        </w:tc>
      </w:tr>
      <w:tr>
        <w:trPr>
          <w:trHeight w:val="519" w:hRule="atLeast"/>
        </w:trPr>
        <w:tc>
          <w:tcPr>
            <w:tcW w:w="2942" w:type="dxa"/>
            <w:vAlign w:val="top"/>
          </w:tcPr>
          <w:p>
            <w:pPr>
              <w:ind w:left="75"/>
              <w:spacing w:before="168"/>
              <w:rPr>
                <w:rFonts w:ascii="SimSun" w:hAnsi="SimSun" w:eastAsia="SimSun" w:cs="SimSun"/>
                <w:sz w:val="25"/>
                <w:szCs w:val="25"/>
              </w:rPr>
            </w:pPr>
            <w:r>
              <w:rPr>
                <w:rFonts w:ascii="SimSun" w:hAnsi="SimSun" w:eastAsia="SimSun" w:cs="SimSun"/>
                <w:sz w:val="25"/>
                <w:szCs w:val="25"/>
                <w:spacing w:val="-4"/>
              </w:rPr>
              <w:t>12x18"</w:t>
            </w:r>
          </w:p>
        </w:tc>
        <w:tc>
          <w:tcPr>
            <w:tcW w:w="2727" w:type="dxa"/>
            <w:vAlign w:val="top"/>
          </w:tcPr>
          <w:p>
            <w:pPr>
              <w:ind w:left="1233"/>
              <w:spacing w:before="168"/>
              <w:rPr>
                <w:rFonts w:ascii="SimSun" w:hAnsi="SimSun" w:eastAsia="SimSun" w:cs="SimSun"/>
                <w:sz w:val="25"/>
                <w:szCs w:val="25"/>
              </w:rPr>
            </w:pPr>
            <w:r>
              <w:rPr>
                <w:rFonts w:ascii="SimSun" w:hAnsi="SimSun" w:eastAsia="SimSun" w:cs="SimSun"/>
                <w:sz w:val="25"/>
                <w:szCs w:val="25"/>
                <w:spacing w:val="-4"/>
              </w:rPr>
              <w:t>30</w:t>
            </w:r>
          </w:p>
        </w:tc>
        <w:tc>
          <w:tcPr>
            <w:tcW w:w="3381" w:type="dxa"/>
            <w:vAlign w:val="top"/>
          </w:tcPr>
          <w:p>
            <w:pPr>
              <w:ind w:left="1556"/>
              <w:spacing w:before="168"/>
              <w:rPr>
                <w:rFonts w:ascii="SimSun" w:hAnsi="SimSun" w:eastAsia="SimSun" w:cs="SimSun"/>
                <w:sz w:val="25"/>
                <w:szCs w:val="25"/>
              </w:rPr>
            </w:pPr>
            <w:r>
              <w:rPr>
                <w:rFonts w:ascii="SimSun" w:hAnsi="SimSun" w:eastAsia="SimSun" w:cs="SimSun"/>
                <w:sz w:val="25"/>
                <w:szCs w:val="25"/>
                <w:spacing w:val="-4"/>
              </w:rPr>
              <w:t>20</w:t>
            </w:r>
          </w:p>
        </w:tc>
      </w:tr>
      <w:tr>
        <w:trPr>
          <w:trHeight w:val="498" w:hRule="atLeast"/>
        </w:trPr>
        <w:tc>
          <w:tcPr>
            <w:tcW w:w="2942" w:type="dxa"/>
            <w:vAlign w:val="top"/>
          </w:tcPr>
          <w:p>
            <w:pPr>
              <w:ind w:left="75"/>
              <w:spacing w:before="146" w:line="228" w:lineRule="auto"/>
              <w:rPr>
                <w:rFonts w:ascii="SimSun" w:hAnsi="SimSun" w:eastAsia="SimSun" w:cs="SimSun"/>
                <w:sz w:val="25"/>
                <w:szCs w:val="25"/>
              </w:rPr>
            </w:pPr>
            <w:r>
              <w:rPr>
                <w:rFonts w:ascii="SimSun" w:hAnsi="SimSun" w:eastAsia="SimSun" w:cs="SimSun"/>
                <w:sz w:val="25"/>
                <w:szCs w:val="25"/>
                <w:spacing w:val="-1"/>
              </w:rPr>
              <w:t>A3直送</w:t>
            </w:r>
          </w:p>
        </w:tc>
        <w:tc>
          <w:tcPr>
            <w:tcW w:w="2727" w:type="dxa"/>
            <w:vAlign w:val="top"/>
          </w:tcPr>
          <w:p>
            <w:pPr>
              <w:ind w:left="1233"/>
              <w:spacing w:before="159"/>
              <w:rPr>
                <w:rFonts w:ascii="SimSun" w:hAnsi="SimSun" w:eastAsia="SimSun" w:cs="SimSun"/>
                <w:sz w:val="25"/>
                <w:szCs w:val="25"/>
              </w:rPr>
            </w:pPr>
            <w:r>
              <w:rPr>
                <w:rFonts w:ascii="SimSun" w:hAnsi="SimSun" w:eastAsia="SimSun" w:cs="SimSun"/>
                <w:sz w:val="25"/>
                <w:szCs w:val="25"/>
                <w:spacing w:val="-4"/>
              </w:rPr>
              <w:t>30</w:t>
            </w:r>
          </w:p>
        </w:tc>
        <w:tc>
          <w:tcPr>
            <w:tcW w:w="3381" w:type="dxa"/>
            <w:vAlign w:val="top"/>
          </w:tcPr>
          <w:p>
            <w:pPr>
              <w:ind w:left="1556"/>
              <w:spacing w:before="159"/>
              <w:rPr>
                <w:rFonts w:ascii="SimSun" w:hAnsi="SimSun" w:eastAsia="SimSun" w:cs="SimSun"/>
                <w:sz w:val="25"/>
                <w:szCs w:val="25"/>
              </w:rPr>
            </w:pPr>
            <w:r>
              <w:rPr>
                <w:rFonts w:ascii="SimSun" w:hAnsi="SimSun" w:eastAsia="SimSun" w:cs="SimSun"/>
                <w:sz w:val="25"/>
                <w:szCs w:val="25"/>
                <w:spacing w:val="-4"/>
              </w:rPr>
              <w:t>20</w:t>
            </w:r>
          </w:p>
        </w:tc>
      </w:tr>
      <w:tr>
        <w:trPr>
          <w:trHeight w:val="518" w:hRule="atLeast"/>
        </w:trPr>
        <w:tc>
          <w:tcPr>
            <w:tcW w:w="2942" w:type="dxa"/>
            <w:vAlign w:val="top"/>
          </w:tcPr>
          <w:p>
            <w:pPr>
              <w:ind w:left="75"/>
              <w:spacing w:before="213" w:line="182" w:lineRule="auto"/>
              <w:rPr>
                <w:rFonts w:ascii="SimSun" w:hAnsi="SimSun" w:eastAsia="SimSun" w:cs="SimSun"/>
                <w:sz w:val="25"/>
                <w:szCs w:val="25"/>
              </w:rPr>
            </w:pPr>
            <w:r>
              <w:rPr>
                <w:rFonts w:ascii="SimSun" w:hAnsi="SimSun" w:eastAsia="SimSun" w:cs="SimSun"/>
                <w:sz w:val="25"/>
                <w:szCs w:val="25"/>
                <w:spacing w:val="-2"/>
              </w:rPr>
              <w:t>DLT</w:t>
            </w:r>
          </w:p>
        </w:tc>
        <w:tc>
          <w:tcPr>
            <w:tcW w:w="2727" w:type="dxa"/>
            <w:vAlign w:val="top"/>
          </w:tcPr>
          <w:p>
            <w:pPr>
              <w:ind w:left="1233"/>
              <w:spacing w:before="171"/>
              <w:rPr>
                <w:rFonts w:ascii="SimSun" w:hAnsi="SimSun" w:eastAsia="SimSun" w:cs="SimSun"/>
                <w:sz w:val="25"/>
                <w:szCs w:val="25"/>
              </w:rPr>
            </w:pPr>
            <w:r>
              <w:rPr>
                <w:rFonts w:ascii="SimSun" w:hAnsi="SimSun" w:eastAsia="SimSun" w:cs="SimSun"/>
                <w:sz w:val="25"/>
                <w:szCs w:val="25"/>
                <w:spacing w:val="-4"/>
              </w:rPr>
              <w:t>30</w:t>
            </w:r>
          </w:p>
        </w:tc>
        <w:tc>
          <w:tcPr>
            <w:tcW w:w="3381" w:type="dxa"/>
            <w:vAlign w:val="top"/>
          </w:tcPr>
          <w:p>
            <w:pPr>
              <w:ind w:left="1556"/>
              <w:spacing w:before="171"/>
              <w:rPr>
                <w:rFonts w:ascii="SimSun" w:hAnsi="SimSun" w:eastAsia="SimSun" w:cs="SimSun"/>
                <w:sz w:val="25"/>
                <w:szCs w:val="25"/>
              </w:rPr>
            </w:pPr>
            <w:r>
              <w:rPr>
                <w:rFonts w:ascii="SimSun" w:hAnsi="SimSun" w:eastAsia="SimSun" w:cs="SimSun"/>
                <w:sz w:val="25"/>
                <w:szCs w:val="25"/>
                <w:spacing w:val="-4"/>
              </w:rPr>
              <w:t>20</w:t>
            </w:r>
          </w:p>
        </w:tc>
      </w:tr>
      <w:tr>
        <w:trPr>
          <w:trHeight w:val="504" w:hRule="atLeast"/>
        </w:trPr>
        <w:tc>
          <w:tcPr>
            <w:tcW w:w="2942" w:type="dxa"/>
            <w:vAlign w:val="top"/>
          </w:tcPr>
          <w:p>
            <w:pPr>
              <w:ind w:left="75"/>
              <w:spacing w:before="150" w:line="228" w:lineRule="auto"/>
              <w:rPr>
                <w:rFonts w:ascii="SimSun" w:hAnsi="SimSun" w:eastAsia="SimSun" w:cs="SimSun"/>
                <w:sz w:val="25"/>
                <w:szCs w:val="25"/>
              </w:rPr>
            </w:pPr>
            <w:r>
              <w:rPr>
                <w:rFonts w:ascii="SimSun" w:hAnsi="SimSun" w:eastAsia="SimSun" w:cs="SimSun"/>
                <w:sz w:val="25"/>
                <w:szCs w:val="25"/>
                <w:spacing w:val="-1"/>
              </w:rPr>
              <w:t>B4直送</w:t>
            </w:r>
          </w:p>
        </w:tc>
        <w:tc>
          <w:tcPr>
            <w:tcW w:w="2727" w:type="dxa"/>
            <w:vAlign w:val="top"/>
          </w:tcPr>
          <w:p>
            <w:pPr>
              <w:ind w:left="1233"/>
              <w:spacing w:before="163"/>
              <w:rPr>
                <w:rFonts w:ascii="SimSun" w:hAnsi="SimSun" w:eastAsia="SimSun" w:cs="SimSun"/>
                <w:sz w:val="25"/>
                <w:szCs w:val="25"/>
              </w:rPr>
            </w:pPr>
            <w:r>
              <w:rPr>
                <w:rFonts w:ascii="SimSun" w:hAnsi="SimSun" w:eastAsia="SimSun" w:cs="SimSun"/>
                <w:sz w:val="25"/>
                <w:szCs w:val="25"/>
                <w:spacing w:val="-4"/>
              </w:rPr>
              <w:t>30</w:t>
            </w:r>
          </w:p>
        </w:tc>
        <w:tc>
          <w:tcPr>
            <w:tcW w:w="3381" w:type="dxa"/>
            <w:vAlign w:val="top"/>
          </w:tcPr>
          <w:p>
            <w:pPr>
              <w:ind w:left="1556"/>
              <w:spacing w:before="163"/>
              <w:rPr>
                <w:rFonts w:ascii="SimSun" w:hAnsi="SimSun" w:eastAsia="SimSun" w:cs="SimSun"/>
                <w:sz w:val="25"/>
                <w:szCs w:val="25"/>
              </w:rPr>
            </w:pPr>
            <w:r>
              <w:rPr>
                <w:rFonts w:ascii="SimSun" w:hAnsi="SimSun" w:eastAsia="SimSun" w:cs="SimSun"/>
                <w:sz w:val="25"/>
                <w:szCs w:val="25"/>
                <w:spacing w:val="-4"/>
              </w:rPr>
              <w:t>20</w:t>
            </w:r>
          </w:p>
        </w:tc>
      </w:tr>
    </w:tbl>
    <w:p>
      <w:pPr>
        <w:rPr>
          <w:rFonts w:ascii="Arial"/>
          <w:sz w:val="21"/>
        </w:rPr>
      </w:pPr>
      <w:r/>
    </w:p>
    <w:p>
      <w:pPr>
        <w:sectPr>
          <w:headerReference w:type="default" r:id="rId267"/>
          <w:footerReference w:type="default" r:id="rId332"/>
          <w:pgSz w:w="11900" w:h="16840"/>
          <w:pgMar w:top="1437" w:right="1269" w:bottom="859" w:left="9" w:header="1038" w:footer="613" w:gutter="0"/>
        </w:sectPr>
        <w:rPr>
          <w:rFonts w:ascii="Arial" w:hAnsi="Arial" w:eastAsia="Arial" w:cs="Arial"/>
          <w:sz w:val="21"/>
          <w:szCs w:val="21"/>
        </w:rPr>
      </w:pPr>
    </w:p>
    <w:p>
      <w:pPr>
        <w:spacing w:before="53"/>
        <w:rPr/>
      </w:pPr>
      <w:r>
        <w:drawing>
          <wp:anchor distT="0" distB="0" distL="0" distR="0" simplePos="0" relativeHeight="252323840" behindDoc="0" locked="0" layoutInCell="0" allowOverlap="1">
            <wp:simplePos x="0" y="0"/>
            <wp:positionH relativeFrom="page">
              <wp:posOffset>6940568</wp:posOffset>
            </wp:positionH>
            <wp:positionV relativeFrom="page">
              <wp:posOffset>1943096</wp:posOffset>
            </wp:positionV>
            <wp:extent cx="609582" cy="336521"/>
            <wp:effectExtent l="0" t="0" r="0" b="0"/>
            <wp:wrapNone/>
            <wp:docPr id="496" name="IM 496"/>
            <wp:cNvGraphicFramePr/>
            <a:graphic>
              <a:graphicData uri="http://schemas.openxmlformats.org/drawingml/2006/picture">
                <pic:pic>
                  <pic:nvPicPr>
                    <pic:cNvPr id="496" name="IM 496"/>
                    <pic:cNvPicPr/>
                  </pic:nvPicPr>
                  <pic:blipFill>
                    <a:blip r:embed="rId281"/>
                    <a:stretch>
                      <a:fillRect/>
                    </a:stretch>
                  </pic:blipFill>
                  <pic:spPr>
                    <a:xfrm rot="0">
                      <a:off x="0" y="0"/>
                      <a:ext cx="609582" cy="336521"/>
                    </a:xfrm>
                    <a:prstGeom prst="rect">
                      <a:avLst/>
                    </a:prstGeom>
                  </pic:spPr>
                </pic:pic>
              </a:graphicData>
            </a:graphic>
          </wp:anchor>
        </w:drawing>
      </w:r>
      <w:r/>
    </w:p>
    <w:p>
      <w:pPr>
        <w:spacing w:before="52"/>
        <w:rPr/>
      </w:pPr>
      <w:r/>
    </w:p>
    <w:tbl>
      <w:tblPr>
        <w:tblStyle w:val="TableNormal"/>
        <w:tblW w:w="905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932"/>
        <w:gridCol w:w="2727"/>
        <w:gridCol w:w="3391"/>
      </w:tblGrid>
      <w:tr>
        <w:trPr>
          <w:trHeight w:val="932" w:hRule="atLeast"/>
        </w:trPr>
        <w:tc>
          <w:tcPr>
            <w:shd w:val="clear" w:fill="A6CBDD"/>
            <w:tcW w:w="2932" w:type="dxa"/>
            <w:vAlign w:val="top"/>
          </w:tcPr>
          <w:p>
            <w:pPr>
              <w:spacing w:line="257" w:lineRule="auto"/>
              <w:rPr>
                <w:rFonts w:ascii="Arial"/>
                <w:sz w:val="21"/>
              </w:rPr>
            </w:pPr>
            <w:r/>
          </w:p>
          <w:p>
            <w:pPr>
              <w:ind w:left="1218"/>
              <w:spacing w:before="81" w:line="219" w:lineRule="auto"/>
              <w:rPr>
                <w:rFonts w:ascii="SimSun" w:hAnsi="SimSun" w:eastAsia="SimSun" w:cs="SimSun"/>
                <w:sz w:val="25"/>
                <w:szCs w:val="25"/>
              </w:rPr>
            </w:pPr>
            <w:r>
              <w:rPr>
                <w:rFonts w:ascii="SimSun" w:hAnsi="SimSun" w:eastAsia="SimSun" w:cs="SimSun"/>
                <w:sz w:val="25"/>
                <w:szCs w:val="25"/>
                <w:b/>
                <w:bCs/>
                <w:spacing w:val="-5"/>
              </w:rPr>
              <w:t>尺寸</w:t>
            </w:r>
          </w:p>
        </w:tc>
        <w:tc>
          <w:tcPr>
            <w:shd w:val="clear" w:fill="A6CBDD"/>
            <w:tcW w:w="2727" w:type="dxa"/>
            <w:vAlign w:val="top"/>
          </w:tcPr>
          <w:p>
            <w:pPr>
              <w:ind w:left="736"/>
              <w:spacing w:before="172" w:line="220" w:lineRule="auto"/>
              <w:rPr>
                <w:rFonts w:ascii="SimSun" w:hAnsi="SimSun" w:eastAsia="SimSun" w:cs="SimSun"/>
                <w:sz w:val="25"/>
                <w:szCs w:val="25"/>
              </w:rPr>
            </w:pPr>
            <w:r>
              <w:rPr>
                <w:rFonts w:ascii="SimSun" w:hAnsi="SimSun" w:eastAsia="SimSun" w:cs="SimSun"/>
                <w:sz w:val="25"/>
                <w:szCs w:val="25"/>
                <w:b/>
                <w:bCs/>
                <w:spacing w:val="5"/>
              </w:rPr>
              <w:t>重量(标准)</w:t>
            </w:r>
          </w:p>
          <w:p>
            <w:pPr>
              <w:ind w:left="606"/>
              <w:spacing w:before="92" w:line="214" w:lineRule="auto"/>
              <w:rPr>
                <w:rFonts w:ascii="SimSun" w:hAnsi="SimSun" w:eastAsia="SimSun" w:cs="SimSun"/>
                <w:sz w:val="25"/>
                <w:szCs w:val="25"/>
              </w:rPr>
            </w:pPr>
            <w:r>
              <w:rPr>
                <w:rFonts w:ascii="SimSun" w:hAnsi="SimSun" w:eastAsia="SimSun" w:cs="SimSun"/>
                <w:sz w:val="25"/>
                <w:szCs w:val="25"/>
                <w:b/>
                <w:bCs/>
                <w:spacing w:val="10"/>
              </w:rPr>
              <w:t>64至80</w:t>
            </w:r>
            <w:r>
              <w:rPr>
                <w:rFonts w:ascii="SimSun" w:hAnsi="SimSun" w:eastAsia="SimSun" w:cs="SimSun"/>
                <w:sz w:val="25"/>
                <w:szCs w:val="25"/>
                <w:spacing w:val="57"/>
              </w:rPr>
              <w:t xml:space="preserve"> </w:t>
            </w:r>
            <w:r>
              <w:rPr>
                <w:rFonts w:ascii="SimSun" w:hAnsi="SimSun" w:eastAsia="SimSun" w:cs="SimSun"/>
                <w:sz w:val="25"/>
                <w:szCs w:val="25"/>
                <w:b/>
                <w:bCs/>
                <w:spacing w:val="10"/>
              </w:rPr>
              <w:t>g/m²</w:t>
            </w:r>
          </w:p>
        </w:tc>
        <w:tc>
          <w:tcPr>
            <w:shd w:val="clear" w:fill="A6CBDD"/>
            <w:tcW w:w="3391" w:type="dxa"/>
            <w:vAlign w:val="top"/>
          </w:tcPr>
          <w:p>
            <w:pPr>
              <w:ind w:left="1069"/>
              <w:spacing w:before="175" w:line="221" w:lineRule="auto"/>
              <w:rPr>
                <w:rFonts w:ascii="SimSun" w:hAnsi="SimSun" w:eastAsia="SimSun" w:cs="SimSun"/>
                <w:sz w:val="25"/>
                <w:szCs w:val="25"/>
              </w:rPr>
            </w:pPr>
            <w:r>
              <w:rPr>
                <w:rFonts w:ascii="SimSun" w:hAnsi="SimSun" w:eastAsia="SimSun" w:cs="SimSun"/>
                <w:sz w:val="25"/>
                <w:szCs w:val="25"/>
                <w:b/>
                <w:bCs/>
                <w:spacing w:val="5"/>
              </w:rPr>
              <w:t>重量(较重)</w:t>
            </w:r>
          </w:p>
          <w:p>
            <w:pPr>
              <w:ind w:left="939"/>
              <w:spacing w:before="88" w:line="214" w:lineRule="auto"/>
              <w:rPr>
                <w:rFonts w:ascii="SimSun" w:hAnsi="SimSun" w:eastAsia="SimSun" w:cs="SimSun"/>
                <w:sz w:val="25"/>
                <w:szCs w:val="25"/>
              </w:rPr>
            </w:pPr>
            <w:r>
              <w:rPr>
                <w:rFonts w:ascii="SimSun" w:hAnsi="SimSun" w:eastAsia="SimSun" w:cs="SimSun"/>
                <w:sz w:val="25"/>
                <w:szCs w:val="25"/>
                <w:b/>
                <w:bCs/>
                <w:spacing w:val="10"/>
              </w:rPr>
              <w:t>64至80</w:t>
            </w:r>
            <w:r>
              <w:rPr>
                <w:rFonts w:ascii="SimSun" w:hAnsi="SimSun" w:eastAsia="SimSun" w:cs="SimSun"/>
                <w:sz w:val="25"/>
                <w:szCs w:val="25"/>
                <w:spacing w:val="57"/>
              </w:rPr>
              <w:t xml:space="preserve"> </w:t>
            </w:r>
            <w:r>
              <w:rPr>
                <w:rFonts w:ascii="SimSun" w:hAnsi="SimSun" w:eastAsia="SimSun" w:cs="SimSun"/>
                <w:sz w:val="25"/>
                <w:szCs w:val="25"/>
                <w:b/>
                <w:bCs/>
                <w:spacing w:val="10"/>
              </w:rPr>
              <w:t>g/n²</w:t>
            </w:r>
          </w:p>
        </w:tc>
      </w:tr>
      <w:tr>
        <w:trPr>
          <w:trHeight w:val="498" w:hRule="atLeast"/>
        </w:trPr>
        <w:tc>
          <w:tcPr>
            <w:tcW w:w="2932" w:type="dxa"/>
            <w:vAlign w:val="top"/>
          </w:tcPr>
          <w:p>
            <w:pPr>
              <w:ind w:left="75"/>
              <w:spacing w:before="144" w:line="228" w:lineRule="auto"/>
              <w:rPr>
                <w:rFonts w:ascii="SimSun" w:hAnsi="SimSun" w:eastAsia="SimSun" w:cs="SimSun"/>
                <w:sz w:val="25"/>
                <w:szCs w:val="25"/>
              </w:rPr>
            </w:pPr>
            <w:r>
              <w:rPr>
                <w:rFonts w:ascii="SimSun" w:hAnsi="SimSun" w:eastAsia="SimSun" w:cs="SimSun"/>
                <w:sz w:val="25"/>
                <w:szCs w:val="25"/>
                <w:spacing w:val="-2"/>
              </w:rPr>
              <w:t>LG直送</w:t>
            </w:r>
          </w:p>
        </w:tc>
        <w:tc>
          <w:tcPr>
            <w:tcW w:w="2727" w:type="dxa"/>
            <w:vAlign w:val="top"/>
          </w:tcPr>
          <w:p>
            <w:pPr>
              <w:ind w:left="1232"/>
              <w:spacing w:before="157"/>
              <w:rPr>
                <w:rFonts w:ascii="SimSun" w:hAnsi="SimSun" w:eastAsia="SimSun" w:cs="SimSun"/>
                <w:sz w:val="25"/>
                <w:szCs w:val="25"/>
              </w:rPr>
            </w:pPr>
            <w:r>
              <w:rPr>
                <w:rFonts w:ascii="SimSun" w:hAnsi="SimSun" w:eastAsia="SimSun" w:cs="SimSun"/>
                <w:sz w:val="25"/>
                <w:szCs w:val="25"/>
                <w:spacing w:val="-4"/>
              </w:rPr>
              <w:t>30</w:t>
            </w:r>
          </w:p>
        </w:tc>
        <w:tc>
          <w:tcPr>
            <w:tcW w:w="3391" w:type="dxa"/>
            <w:vAlign w:val="top"/>
          </w:tcPr>
          <w:p>
            <w:pPr>
              <w:ind w:left="1566"/>
              <w:spacing w:before="157"/>
              <w:rPr>
                <w:rFonts w:ascii="SimSun" w:hAnsi="SimSun" w:eastAsia="SimSun" w:cs="SimSun"/>
                <w:sz w:val="25"/>
                <w:szCs w:val="25"/>
              </w:rPr>
            </w:pPr>
            <w:r>
              <w:rPr>
                <w:rFonts w:ascii="SimSun" w:hAnsi="SimSun" w:eastAsia="SimSun" w:cs="SimSun"/>
                <w:sz w:val="25"/>
                <w:szCs w:val="25"/>
                <w:spacing w:val="-4"/>
              </w:rPr>
              <w:t>20</w:t>
            </w:r>
          </w:p>
        </w:tc>
      </w:tr>
      <w:tr>
        <w:trPr>
          <w:trHeight w:val="498" w:hRule="atLeast"/>
        </w:trPr>
        <w:tc>
          <w:tcPr>
            <w:tcW w:w="2932" w:type="dxa"/>
            <w:vAlign w:val="top"/>
          </w:tcPr>
          <w:p>
            <w:pPr>
              <w:ind w:left="75"/>
              <w:spacing w:before="146" w:line="228" w:lineRule="auto"/>
              <w:rPr>
                <w:rFonts w:ascii="SimSun" w:hAnsi="SimSun" w:eastAsia="SimSun" w:cs="SimSun"/>
                <w:sz w:val="25"/>
                <w:szCs w:val="25"/>
              </w:rPr>
            </w:pPr>
            <w:r>
              <w:rPr>
                <w:rFonts w:ascii="SimSun" w:hAnsi="SimSun" w:eastAsia="SimSun" w:cs="SimSun"/>
                <w:sz w:val="25"/>
                <w:szCs w:val="25"/>
                <w:spacing w:val="-1"/>
              </w:rPr>
              <w:t>A4直送</w:t>
            </w:r>
          </w:p>
        </w:tc>
        <w:tc>
          <w:tcPr>
            <w:tcW w:w="2727" w:type="dxa"/>
            <w:vAlign w:val="top"/>
          </w:tcPr>
          <w:p>
            <w:pPr>
              <w:ind w:left="1232"/>
              <w:spacing w:before="159"/>
              <w:rPr>
                <w:rFonts w:ascii="SimSun" w:hAnsi="SimSun" w:eastAsia="SimSun" w:cs="SimSun"/>
                <w:sz w:val="25"/>
                <w:szCs w:val="25"/>
              </w:rPr>
            </w:pPr>
            <w:r>
              <w:rPr>
                <w:rFonts w:ascii="SimSun" w:hAnsi="SimSun" w:eastAsia="SimSun" w:cs="SimSun"/>
                <w:sz w:val="25"/>
                <w:szCs w:val="25"/>
                <w:spacing w:val="-3"/>
              </w:rPr>
              <w:t>40</w:t>
            </w:r>
          </w:p>
        </w:tc>
        <w:tc>
          <w:tcPr>
            <w:tcW w:w="3391" w:type="dxa"/>
            <w:vAlign w:val="top"/>
          </w:tcPr>
          <w:p>
            <w:pPr>
              <w:ind w:left="1566"/>
              <w:spacing w:before="159"/>
              <w:rPr>
                <w:rFonts w:ascii="SimSun" w:hAnsi="SimSun" w:eastAsia="SimSun" w:cs="SimSun"/>
                <w:sz w:val="25"/>
                <w:szCs w:val="25"/>
              </w:rPr>
            </w:pPr>
            <w:r>
              <w:rPr>
                <w:rFonts w:ascii="SimSun" w:hAnsi="SimSun" w:eastAsia="SimSun" w:cs="SimSun"/>
                <w:sz w:val="25"/>
                <w:szCs w:val="25"/>
                <w:spacing w:val="-4"/>
              </w:rPr>
              <w:t>30</w:t>
            </w:r>
          </w:p>
        </w:tc>
      </w:tr>
      <w:tr>
        <w:trPr>
          <w:trHeight w:val="518" w:hRule="atLeast"/>
        </w:trPr>
        <w:tc>
          <w:tcPr>
            <w:tcW w:w="2932" w:type="dxa"/>
            <w:vAlign w:val="top"/>
          </w:tcPr>
          <w:p>
            <w:pPr>
              <w:ind w:left="75"/>
              <w:spacing w:before="158" w:line="228" w:lineRule="auto"/>
              <w:rPr>
                <w:rFonts w:ascii="SimSun" w:hAnsi="SimSun" w:eastAsia="SimSun" w:cs="SimSun"/>
                <w:sz w:val="25"/>
                <w:szCs w:val="25"/>
              </w:rPr>
            </w:pPr>
            <w:r>
              <w:rPr>
                <w:rFonts w:ascii="SimSun" w:hAnsi="SimSun" w:eastAsia="SimSun" w:cs="SimSun"/>
                <w:sz w:val="25"/>
                <w:szCs w:val="25"/>
                <w:spacing w:val="-2"/>
              </w:rPr>
              <w:t>LT直送</w:t>
            </w:r>
          </w:p>
        </w:tc>
        <w:tc>
          <w:tcPr>
            <w:tcW w:w="2727" w:type="dxa"/>
            <w:vAlign w:val="top"/>
          </w:tcPr>
          <w:p>
            <w:pPr>
              <w:ind w:left="1232"/>
              <w:spacing w:before="171"/>
              <w:rPr>
                <w:rFonts w:ascii="SimSun" w:hAnsi="SimSun" w:eastAsia="SimSun" w:cs="SimSun"/>
                <w:sz w:val="25"/>
                <w:szCs w:val="25"/>
              </w:rPr>
            </w:pPr>
            <w:r>
              <w:rPr>
                <w:rFonts w:ascii="SimSun" w:hAnsi="SimSun" w:eastAsia="SimSun" w:cs="SimSun"/>
                <w:sz w:val="25"/>
                <w:szCs w:val="25"/>
                <w:spacing w:val="-3"/>
              </w:rPr>
              <w:t>40</w:t>
            </w:r>
          </w:p>
        </w:tc>
        <w:tc>
          <w:tcPr>
            <w:tcW w:w="3391" w:type="dxa"/>
            <w:vAlign w:val="top"/>
          </w:tcPr>
          <w:p>
            <w:pPr>
              <w:ind w:left="1566"/>
              <w:spacing w:before="171"/>
              <w:rPr>
                <w:rFonts w:ascii="SimSun" w:hAnsi="SimSun" w:eastAsia="SimSun" w:cs="SimSun"/>
                <w:sz w:val="25"/>
                <w:szCs w:val="25"/>
              </w:rPr>
            </w:pPr>
            <w:r>
              <w:rPr>
                <w:rFonts w:ascii="SimSun" w:hAnsi="SimSun" w:eastAsia="SimSun" w:cs="SimSun"/>
                <w:sz w:val="25"/>
                <w:szCs w:val="25"/>
                <w:spacing w:val="-4"/>
              </w:rPr>
              <w:t>30</w:t>
            </w:r>
          </w:p>
        </w:tc>
      </w:tr>
      <w:tr>
        <w:trPr>
          <w:trHeight w:val="503" w:hRule="atLeast"/>
        </w:trPr>
        <w:tc>
          <w:tcPr>
            <w:tcW w:w="2932" w:type="dxa"/>
            <w:vAlign w:val="top"/>
          </w:tcPr>
          <w:p>
            <w:pPr>
              <w:ind w:left="75"/>
              <w:spacing w:before="150" w:line="228" w:lineRule="auto"/>
              <w:rPr>
                <w:rFonts w:ascii="SimSun" w:hAnsi="SimSun" w:eastAsia="SimSun" w:cs="SimSun"/>
                <w:sz w:val="25"/>
                <w:szCs w:val="25"/>
              </w:rPr>
            </w:pPr>
            <w:r>
              <w:rPr>
                <w:rFonts w:ascii="SimSun" w:hAnsi="SimSun" w:eastAsia="SimSun" w:cs="SimSun"/>
                <w:sz w:val="25"/>
                <w:szCs w:val="25"/>
                <w:spacing w:val="-1"/>
              </w:rPr>
              <w:t>B5直送</w:t>
            </w:r>
          </w:p>
        </w:tc>
        <w:tc>
          <w:tcPr>
            <w:tcW w:w="2727" w:type="dxa"/>
            <w:vAlign w:val="top"/>
          </w:tcPr>
          <w:p>
            <w:pPr>
              <w:ind w:left="1232"/>
              <w:spacing w:before="163"/>
              <w:rPr>
                <w:rFonts w:ascii="SimSun" w:hAnsi="SimSun" w:eastAsia="SimSun" w:cs="SimSun"/>
                <w:sz w:val="25"/>
                <w:szCs w:val="25"/>
              </w:rPr>
            </w:pPr>
            <w:r>
              <w:rPr>
                <w:rFonts w:ascii="SimSun" w:hAnsi="SimSun" w:eastAsia="SimSun" w:cs="SimSun"/>
                <w:sz w:val="25"/>
                <w:szCs w:val="25"/>
                <w:spacing w:val="-3"/>
              </w:rPr>
              <w:t>40</w:t>
            </w:r>
          </w:p>
        </w:tc>
        <w:tc>
          <w:tcPr>
            <w:tcW w:w="3391" w:type="dxa"/>
            <w:vAlign w:val="top"/>
          </w:tcPr>
          <w:p>
            <w:pPr>
              <w:ind w:left="1566"/>
              <w:spacing w:before="163"/>
              <w:rPr>
                <w:rFonts w:ascii="SimSun" w:hAnsi="SimSun" w:eastAsia="SimSun" w:cs="SimSun"/>
                <w:sz w:val="25"/>
                <w:szCs w:val="25"/>
              </w:rPr>
            </w:pPr>
            <w:r>
              <w:rPr>
                <w:rFonts w:ascii="SimSun" w:hAnsi="SimSun" w:eastAsia="SimSun" w:cs="SimSun"/>
                <w:sz w:val="25"/>
                <w:szCs w:val="25"/>
                <w:spacing w:val="-4"/>
              </w:rPr>
              <w:t>30</w:t>
            </w:r>
          </w:p>
        </w:tc>
      </w:tr>
    </w:tbl>
    <w:p>
      <w:pPr>
        <w:spacing w:line="305" w:lineRule="auto"/>
        <w:rPr>
          <w:rFonts w:ascii="Arial"/>
          <w:sz w:val="21"/>
        </w:rPr>
      </w:pPr>
      <w:r/>
    </w:p>
    <w:p>
      <w:pPr>
        <w:pStyle w:val="BodyText"/>
        <w:ind w:left="33"/>
        <w:spacing w:before="75" w:line="223" w:lineRule="auto"/>
        <w:rPr>
          <w:rFonts w:ascii="Arial" w:hAnsi="Arial" w:eastAsia="Arial" w:cs="Arial"/>
        </w:rPr>
      </w:pPr>
      <w:r>
        <w:rPr>
          <w:b/>
          <w:bCs/>
          <w:spacing w:val="-2"/>
        </w:rPr>
        <w:t>折叠模式</w:t>
      </w:r>
      <w:r>
        <w:rPr>
          <w:spacing w:val="-2"/>
        </w:rPr>
        <w:t xml:space="preserve"> </w:t>
      </w:r>
      <w:r>
        <w:rPr>
          <w:rFonts w:ascii="Arial" w:hAnsi="Arial" w:eastAsia="Arial" w:cs="Arial"/>
          <w:b/>
          <w:bCs/>
          <w:spacing w:val="-2"/>
        </w:rPr>
        <w:t>FM4</w:t>
      </w:r>
    </w:p>
    <w:p>
      <w:pPr>
        <w:ind w:left="2360"/>
        <w:spacing w:before="166" w:line="197" w:lineRule="auto"/>
        <w:rPr>
          <w:rFonts w:ascii="Arial" w:hAnsi="Arial" w:eastAsia="Arial" w:cs="Arial"/>
          <w:sz w:val="23"/>
          <w:szCs w:val="23"/>
        </w:rPr>
      </w:pPr>
      <w:r>
        <w:drawing>
          <wp:anchor distT="0" distB="0" distL="0" distR="0" simplePos="0" relativeHeight="252322816" behindDoc="0" locked="0" layoutInCell="1" allowOverlap="1">
            <wp:simplePos x="0" y="0"/>
            <wp:positionH relativeFrom="column">
              <wp:posOffset>31737</wp:posOffset>
            </wp:positionH>
            <wp:positionV relativeFrom="paragraph">
              <wp:posOffset>130109</wp:posOffset>
            </wp:positionV>
            <wp:extent cx="1365308" cy="679458"/>
            <wp:effectExtent l="0" t="0" r="0" b="0"/>
            <wp:wrapNone/>
            <wp:docPr id="498" name="IM 498"/>
            <wp:cNvGraphicFramePr/>
            <a:graphic>
              <a:graphicData uri="http://schemas.openxmlformats.org/drawingml/2006/picture">
                <pic:pic>
                  <pic:nvPicPr>
                    <pic:cNvPr id="498" name="IM 498"/>
                    <pic:cNvPicPr/>
                  </pic:nvPicPr>
                  <pic:blipFill>
                    <a:blip r:embed="rId334"/>
                    <a:stretch>
                      <a:fillRect/>
                    </a:stretch>
                  </pic:blipFill>
                  <pic:spPr>
                    <a:xfrm rot="0">
                      <a:off x="0" y="0"/>
                      <a:ext cx="1365308" cy="679458"/>
                    </a:xfrm>
                    <a:prstGeom prst="rect">
                      <a:avLst/>
                    </a:prstGeom>
                  </pic:spPr>
                </pic:pic>
              </a:graphicData>
            </a:graphic>
          </wp:anchor>
        </w:drawing>
      </w:r>
      <w:r>
        <w:rPr>
          <w:rFonts w:ascii="Arial" w:hAnsi="Arial" w:eastAsia="Arial" w:cs="Arial"/>
          <w:sz w:val="23"/>
          <w:szCs w:val="23"/>
          <w:b/>
          <w:bCs/>
          <w:spacing w:val="-5"/>
        </w:rPr>
        <w:t>FM4</w:t>
      </w:r>
    </w:p>
    <w:p>
      <w:pPr>
        <w:spacing w:line="278" w:lineRule="auto"/>
        <w:rPr>
          <w:rFonts w:ascii="Arial"/>
          <w:sz w:val="21"/>
        </w:rPr>
      </w:pPr>
      <w:r/>
    </w:p>
    <w:p>
      <w:pPr>
        <w:spacing w:line="278" w:lineRule="auto"/>
        <w:rPr>
          <w:rFonts w:ascii="Arial"/>
          <w:sz w:val="21"/>
        </w:rPr>
      </w:pPr>
      <w:r/>
    </w:p>
    <w:p>
      <w:pPr>
        <w:spacing w:line="279" w:lineRule="auto"/>
        <w:rPr>
          <w:rFonts w:ascii="Arial"/>
          <w:sz w:val="21"/>
        </w:rPr>
      </w:pPr>
      <w:r/>
    </w:p>
    <w:p>
      <w:pPr>
        <w:ind w:left="2129"/>
        <w:spacing w:before="52" w:line="245" w:lineRule="exact"/>
        <w:rPr>
          <w:rFonts w:ascii="Arial" w:hAnsi="Arial" w:eastAsia="Arial" w:cs="Arial"/>
          <w:sz w:val="18"/>
          <w:szCs w:val="18"/>
        </w:rPr>
      </w:pPr>
      <w:r>
        <w:rPr>
          <w:rFonts w:ascii="Arial" w:hAnsi="Arial" w:eastAsia="Arial" w:cs="Arial"/>
          <w:sz w:val="18"/>
          <w:szCs w:val="18"/>
          <w:spacing w:val="-1"/>
          <w:position w:val="1"/>
        </w:rPr>
        <w:t>d454v904</w:t>
      </w:r>
    </w:p>
    <w:p>
      <w:pPr>
        <w:spacing w:line="208" w:lineRule="exact"/>
        <w:rPr/>
      </w:pPr>
      <w:r/>
    </w:p>
    <w:tbl>
      <w:tblPr>
        <w:tblStyle w:val="TableNormal"/>
        <w:tblW w:w="904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932"/>
        <w:gridCol w:w="2737"/>
        <w:gridCol w:w="3371"/>
      </w:tblGrid>
      <w:tr>
        <w:trPr>
          <w:trHeight w:val="923" w:hRule="atLeast"/>
        </w:trPr>
        <w:tc>
          <w:tcPr>
            <w:shd w:val="clear" w:fill="A6CBDD"/>
            <w:tcW w:w="2932" w:type="dxa"/>
            <w:vAlign w:val="top"/>
          </w:tcPr>
          <w:p>
            <w:pPr>
              <w:spacing w:line="257" w:lineRule="auto"/>
              <w:rPr>
                <w:rFonts w:ascii="Arial"/>
                <w:sz w:val="21"/>
              </w:rPr>
            </w:pPr>
            <w:r/>
          </w:p>
          <w:p>
            <w:pPr>
              <w:ind w:left="1218"/>
              <w:spacing w:before="81" w:line="219" w:lineRule="auto"/>
              <w:rPr>
                <w:rFonts w:ascii="SimSun" w:hAnsi="SimSun" w:eastAsia="SimSun" w:cs="SimSun"/>
                <w:sz w:val="25"/>
                <w:szCs w:val="25"/>
              </w:rPr>
            </w:pPr>
            <w:r>
              <w:rPr>
                <w:rFonts w:ascii="SimSun" w:hAnsi="SimSun" w:eastAsia="SimSun" w:cs="SimSun"/>
                <w:sz w:val="25"/>
                <w:szCs w:val="25"/>
                <w:b/>
                <w:bCs/>
                <w:spacing w:val="-5"/>
              </w:rPr>
              <w:t>尺寸</w:t>
            </w:r>
          </w:p>
        </w:tc>
        <w:tc>
          <w:tcPr>
            <w:shd w:val="clear" w:fill="A6CBDD"/>
            <w:tcW w:w="2737" w:type="dxa"/>
            <w:vAlign w:val="top"/>
          </w:tcPr>
          <w:p>
            <w:pPr>
              <w:ind w:left="736"/>
              <w:spacing w:before="162" w:line="220" w:lineRule="auto"/>
              <w:rPr>
                <w:rFonts w:ascii="SimSun" w:hAnsi="SimSun" w:eastAsia="SimSun" w:cs="SimSun"/>
                <w:sz w:val="25"/>
                <w:szCs w:val="25"/>
              </w:rPr>
            </w:pPr>
            <w:r>
              <w:rPr>
                <w:rFonts w:ascii="SimSun" w:hAnsi="SimSun" w:eastAsia="SimSun" w:cs="SimSun"/>
                <w:sz w:val="25"/>
                <w:szCs w:val="25"/>
                <w:b/>
                <w:bCs/>
                <w:spacing w:val="5"/>
              </w:rPr>
              <w:t>重量(标准)</w:t>
            </w:r>
          </w:p>
          <w:p>
            <w:pPr>
              <w:ind w:left="616"/>
              <w:spacing w:before="92" w:line="214" w:lineRule="auto"/>
              <w:rPr>
                <w:rFonts w:ascii="SimSun" w:hAnsi="SimSun" w:eastAsia="SimSun" w:cs="SimSun"/>
                <w:sz w:val="25"/>
                <w:szCs w:val="25"/>
              </w:rPr>
            </w:pPr>
            <w:r>
              <w:rPr>
                <w:rFonts w:ascii="SimSun" w:hAnsi="SimSun" w:eastAsia="SimSun" w:cs="SimSun"/>
                <w:sz w:val="25"/>
                <w:szCs w:val="25"/>
                <w:b/>
                <w:bCs/>
                <w:spacing w:val="10"/>
              </w:rPr>
              <w:t>64至80</w:t>
            </w:r>
            <w:r>
              <w:rPr>
                <w:rFonts w:ascii="SimSun" w:hAnsi="SimSun" w:eastAsia="SimSun" w:cs="SimSun"/>
                <w:sz w:val="25"/>
                <w:szCs w:val="25"/>
                <w:spacing w:val="57"/>
              </w:rPr>
              <w:t xml:space="preserve"> </w:t>
            </w:r>
            <w:r>
              <w:rPr>
                <w:rFonts w:ascii="SimSun" w:hAnsi="SimSun" w:eastAsia="SimSun" w:cs="SimSun"/>
                <w:sz w:val="25"/>
                <w:szCs w:val="25"/>
                <w:b/>
                <w:bCs/>
                <w:spacing w:val="10"/>
              </w:rPr>
              <w:t>g/m²</w:t>
            </w:r>
          </w:p>
        </w:tc>
        <w:tc>
          <w:tcPr>
            <w:shd w:val="clear" w:fill="A6CBDD"/>
            <w:tcW w:w="3371" w:type="dxa"/>
            <w:vAlign w:val="top"/>
          </w:tcPr>
          <w:p>
            <w:pPr>
              <w:ind w:left="1059"/>
              <w:spacing w:before="195" w:line="221" w:lineRule="auto"/>
              <w:rPr>
                <w:rFonts w:ascii="SimSun" w:hAnsi="SimSun" w:eastAsia="SimSun" w:cs="SimSun"/>
                <w:sz w:val="25"/>
                <w:szCs w:val="25"/>
              </w:rPr>
            </w:pPr>
            <w:r>
              <w:rPr>
                <w:rFonts w:ascii="SimSun" w:hAnsi="SimSun" w:eastAsia="SimSun" w:cs="SimSun"/>
                <w:sz w:val="25"/>
                <w:szCs w:val="25"/>
                <w:b/>
                <w:bCs/>
                <w:spacing w:val="5"/>
              </w:rPr>
              <w:t>重量(较重)</w:t>
            </w:r>
          </w:p>
          <w:p>
            <w:pPr>
              <w:ind w:left="829"/>
              <w:spacing w:before="68" w:line="214" w:lineRule="auto"/>
              <w:rPr>
                <w:rFonts w:ascii="SimSun" w:hAnsi="SimSun" w:eastAsia="SimSun" w:cs="SimSun"/>
                <w:sz w:val="25"/>
                <w:szCs w:val="25"/>
              </w:rPr>
            </w:pPr>
            <w:r>
              <w:rPr>
                <w:rFonts w:ascii="SimSun" w:hAnsi="SimSun" w:eastAsia="SimSun" w:cs="SimSun"/>
                <w:sz w:val="25"/>
                <w:szCs w:val="25"/>
                <w:b/>
                <w:bCs/>
                <w:spacing w:val="24"/>
              </w:rPr>
              <w:t>64至80</w:t>
            </w:r>
            <w:r>
              <w:rPr>
                <w:rFonts w:ascii="SimSun" w:hAnsi="SimSun" w:eastAsia="SimSun" w:cs="SimSun"/>
                <w:sz w:val="25"/>
                <w:szCs w:val="25"/>
                <w:spacing w:val="89"/>
              </w:rPr>
              <w:t xml:space="preserve"> </w:t>
            </w:r>
            <w:r>
              <w:rPr>
                <w:rFonts w:ascii="SimSun" w:hAnsi="SimSun" w:eastAsia="SimSun" w:cs="SimSun"/>
                <w:sz w:val="25"/>
                <w:szCs w:val="25"/>
                <w:b/>
                <w:bCs/>
                <w:spacing w:val="24"/>
              </w:rPr>
              <w:t>g/n?</w:t>
            </w:r>
          </w:p>
        </w:tc>
      </w:tr>
      <w:tr>
        <w:trPr>
          <w:trHeight w:val="499" w:hRule="atLeast"/>
        </w:trPr>
        <w:tc>
          <w:tcPr>
            <w:tcW w:w="2932" w:type="dxa"/>
            <w:vAlign w:val="top"/>
          </w:tcPr>
          <w:p>
            <w:pPr>
              <w:ind w:left="75"/>
              <w:spacing w:before="133" w:line="221" w:lineRule="auto"/>
              <w:rPr>
                <w:rFonts w:ascii="SimSun" w:hAnsi="SimSun" w:eastAsia="SimSun" w:cs="SimSun"/>
                <w:sz w:val="25"/>
                <w:szCs w:val="25"/>
              </w:rPr>
            </w:pPr>
            <w:r>
              <w:rPr>
                <w:rFonts w:ascii="SimSun" w:hAnsi="SimSun" w:eastAsia="SimSun" w:cs="SimSun"/>
                <w:sz w:val="25"/>
                <w:szCs w:val="25"/>
                <w:spacing w:val="-6"/>
              </w:rPr>
              <w:t>8</w:t>
            </w:r>
            <w:r>
              <w:rPr>
                <w:rFonts w:ascii="SimSun" w:hAnsi="SimSun" w:eastAsia="SimSun" w:cs="SimSun"/>
                <w:sz w:val="25"/>
                <w:szCs w:val="25"/>
                <w:spacing w:val="52"/>
              </w:rPr>
              <w:t xml:space="preserve"> </w:t>
            </w:r>
            <w:r>
              <w:rPr>
                <w:rFonts w:ascii="SimSun" w:hAnsi="SimSun" w:eastAsia="SimSun" w:cs="SimSun"/>
                <w:sz w:val="25"/>
                <w:szCs w:val="25"/>
                <w:spacing w:val="-6"/>
              </w:rPr>
              <w:t>开</w:t>
            </w:r>
          </w:p>
        </w:tc>
        <w:tc>
          <w:tcPr>
            <w:tcW w:w="2737" w:type="dxa"/>
            <w:vAlign w:val="top"/>
          </w:tcPr>
          <w:p>
            <w:pPr>
              <w:ind w:left="1232"/>
              <w:spacing w:before="156"/>
              <w:rPr>
                <w:rFonts w:ascii="SimSun" w:hAnsi="SimSun" w:eastAsia="SimSun" w:cs="SimSun"/>
                <w:sz w:val="25"/>
                <w:szCs w:val="25"/>
              </w:rPr>
            </w:pPr>
            <w:r>
              <w:rPr>
                <w:rFonts w:ascii="SimSun" w:hAnsi="SimSun" w:eastAsia="SimSun" w:cs="SimSun"/>
                <w:sz w:val="25"/>
                <w:szCs w:val="25"/>
                <w:spacing w:val="-3"/>
              </w:rPr>
              <w:t>40</w:t>
            </w:r>
          </w:p>
        </w:tc>
        <w:tc>
          <w:tcPr>
            <w:tcW w:w="3371" w:type="dxa"/>
            <w:vAlign w:val="top"/>
          </w:tcPr>
          <w:p>
            <w:pPr>
              <w:ind w:left="1556"/>
              <w:spacing w:before="156"/>
              <w:rPr>
                <w:rFonts w:ascii="SimSun" w:hAnsi="SimSun" w:eastAsia="SimSun" w:cs="SimSun"/>
                <w:sz w:val="25"/>
                <w:szCs w:val="25"/>
              </w:rPr>
            </w:pPr>
            <w:r>
              <w:rPr>
                <w:rFonts w:ascii="SimSun" w:hAnsi="SimSun" w:eastAsia="SimSun" w:cs="SimSun"/>
                <w:sz w:val="25"/>
                <w:szCs w:val="25"/>
                <w:spacing w:val="-4"/>
              </w:rPr>
              <w:t>20</w:t>
            </w:r>
          </w:p>
        </w:tc>
      </w:tr>
      <w:tr>
        <w:trPr>
          <w:trHeight w:val="519" w:hRule="atLeast"/>
        </w:trPr>
        <w:tc>
          <w:tcPr>
            <w:tcW w:w="2932" w:type="dxa"/>
            <w:vAlign w:val="top"/>
          </w:tcPr>
          <w:p>
            <w:pPr>
              <w:ind w:left="75"/>
              <w:spacing w:before="167"/>
              <w:rPr>
                <w:rFonts w:ascii="SimSun" w:hAnsi="SimSun" w:eastAsia="SimSun" w:cs="SimSun"/>
                <w:sz w:val="25"/>
                <w:szCs w:val="25"/>
              </w:rPr>
            </w:pPr>
            <w:r>
              <w:rPr>
                <w:rFonts w:ascii="SimSun" w:hAnsi="SimSun" w:eastAsia="SimSun" w:cs="SimSun"/>
                <w:sz w:val="25"/>
                <w:szCs w:val="25"/>
                <w:spacing w:val="-4"/>
              </w:rPr>
              <w:t>12x18"</w:t>
            </w:r>
          </w:p>
        </w:tc>
        <w:tc>
          <w:tcPr>
            <w:tcW w:w="2737" w:type="dxa"/>
            <w:vAlign w:val="top"/>
          </w:tcPr>
          <w:p>
            <w:pPr>
              <w:ind w:left="1232"/>
              <w:spacing w:before="167"/>
              <w:rPr>
                <w:rFonts w:ascii="SimSun" w:hAnsi="SimSun" w:eastAsia="SimSun" w:cs="SimSun"/>
                <w:sz w:val="25"/>
                <w:szCs w:val="25"/>
              </w:rPr>
            </w:pPr>
            <w:r>
              <w:rPr>
                <w:rFonts w:ascii="SimSun" w:hAnsi="SimSun" w:eastAsia="SimSun" w:cs="SimSun"/>
                <w:sz w:val="25"/>
                <w:szCs w:val="25"/>
                <w:spacing w:val="-3"/>
              </w:rPr>
              <w:t>40</w:t>
            </w:r>
          </w:p>
        </w:tc>
        <w:tc>
          <w:tcPr>
            <w:tcW w:w="3371" w:type="dxa"/>
            <w:vAlign w:val="top"/>
          </w:tcPr>
          <w:p>
            <w:pPr>
              <w:ind w:left="1556"/>
              <w:spacing w:before="167"/>
              <w:rPr>
                <w:rFonts w:ascii="SimSun" w:hAnsi="SimSun" w:eastAsia="SimSun" w:cs="SimSun"/>
                <w:sz w:val="25"/>
                <w:szCs w:val="25"/>
              </w:rPr>
            </w:pPr>
            <w:r>
              <w:rPr>
                <w:rFonts w:ascii="SimSun" w:hAnsi="SimSun" w:eastAsia="SimSun" w:cs="SimSun"/>
                <w:sz w:val="25"/>
                <w:szCs w:val="25"/>
                <w:spacing w:val="-4"/>
              </w:rPr>
              <w:t>20</w:t>
            </w:r>
          </w:p>
        </w:tc>
      </w:tr>
      <w:tr>
        <w:trPr>
          <w:trHeight w:val="499" w:hRule="atLeast"/>
        </w:trPr>
        <w:tc>
          <w:tcPr>
            <w:tcW w:w="2932" w:type="dxa"/>
            <w:vAlign w:val="top"/>
          </w:tcPr>
          <w:p>
            <w:pPr>
              <w:ind w:left="75"/>
              <w:spacing w:before="145" w:line="228" w:lineRule="auto"/>
              <w:rPr>
                <w:rFonts w:ascii="SimSun" w:hAnsi="SimSun" w:eastAsia="SimSun" w:cs="SimSun"/>
                <w:sz w:val="25"/>
                <w:szCs w:val="25"/>
              </w:rPr>
            </w:pPr>
            <w:r>
              <w:rPr>
                <w:rFonts w:ascii="SimSun" w:hAnsi="SimSun" w:eastAsia="SimSun" w:cs="SimSun"/>
                <w:sz w:val="25"/>
                <w:szCs w:val="25"/>
                <w:spacing w:val="-1"/>
              </w:rPr>
              <w:t>A3直送</w:t>
            </w:r>
          </w:p>
        </w:tc>
        <w:tc>
          <w:tcPr>
            <w:tcW w:w="2737" w:type="dxa"/>
            <w:vAlign w:val="top"/>
          </w:tcPr>
          <w:p>
            <w:pPr>
              <w:ind w:left="1232"/>
              <w:spacing w:before="158"/>
              <w:rPr>
                <w:rFonts w:ascii="SimSun" w:hAnsi="SimSun" w:eastAsia="SimSun" w:cs="SimSun"/>
                <w:sz w:val="25"/>
                <w:szCs w:val="25"/>
              </w:rPr>
            </w:pPr>
            <w:r>
              <w:rPr>
                <w:rFonts w:ascii="SimSun" w:hAnsi="SimSun" w:eastAsia="SimSun" w:cs="SimSun"/>
                <w:sz w:val="25"/>
                <w:szCs w:val="25"/>
                <w:spacing w:val="-3"/>
              </w:rPr>
              <w:t>40</w:t>
            </w:r>
          </w:p>
        </w:tc>
        <w:tc>
          <w:tcPr>
            <w:tcW w:w="3371" w:type="dxa"/>
            <w:vAlign w:val="top"/>
          </w:tcPr>
          <w:p>
            <w:pPr>
              <w:ind w:left="1556"/>
              <w:spacing w:before="158"/>
              <w:rPr>
                <w:rFonts w:ascii="SimSun" w:hAnsi="SimSun" w:eastAsia="SimSun" w:cs="SimSun"/>
                <w:sz w:val="25"/>
                <w:szCs w:val="25"/>
              </w:rPr>
            </w:pPr>
            <w:r>
              <w:rPr>
                <w:rFonts w:ascii="SimSun" w:hAnsi="SimSun" w:eastAsia="SimSun" w:cs="SimSun"/>
                <w:sz w:val="25"/>
                <w:szCs w:val="25"/>
                <w:spacing w:val="-4"/>
              </w:rPr>
              <w:t>20</w:t>
            </w:r>
          </w:p>
        </w:tc>
      </w:tr>
      <w:tr>
        <w:trPr>
          <w:trHeight w:val="519" w:hRule="atLeast"/>
        </w:trPr>
        <w:tc>
          <w:tcPr>
            <w:tcW w:w="2932" w:type="dxa"/>
            <w:vAlign w:val="top"/>
          </w:tcPr>
          <w:p>
            <w:pPr>
              <w:ind w:left="75"/>
              <w:spacing w:before="211" w:line="182" w:lineRule="auto"/>
              <w:rPr>
                <w:rFonts w:ascii="SimSun" w:hAnsi="SimSun" w:eastAsia="SimSun" w:cs="SimSun"/>
                <w:sz w:val="25"/>
                <w:szCs w:val="25"/>
              </w:rPr>
            </w:pPr>
            <w:r>
              <w:rPr>
                <w:rFonts w:ascii="SimSun" w:hAnsi="SimSun" w:eastAsia="SimSun" w:cs="SimSun"/>
                <w:sz w:val="25"/>
                <w:szCs w:val="25"/>
                <w:spacing w:val="-2"/>
              </w:rPr>
              <w:t>DLT</w:t>
            </w:r>
          </w:p>
        </w:tc>
        <w:tc>
          <w:tcPr>
            <w:tcW w:w="2737" w:type="dxa"/>
            <w:vAlign w:val="top"/>
          </w:tcPr>
          <w:p>
            <w:pPr>
              <w:ind w:left="1232"/>
              <w:spacing w:before="169"/>
              <w:rPr>
                <w:rFonts w:ascii="SimSun" w:hAnsi="SimSun" w:eastAsia="SimSun" w:cs="SimSun"/>
                <w:sz w:val="25"/>
                <w:szCs w:val="25"/>
              </w:rPr>
            </w:pPr>
            <w:r>
              <w:rPr>
                <w:rFonts w:ascii="SimSun" w:hAnsi="SimSun" w:eastAsia="SimSun" w:cs="SimSun"/>
                <w:sz w:val="25"/>
                <w:szCs w:val="25"/>
                <w:spacing w:val="-3"/>
              </w:rPr>
              <w:t>40</w:t>
            </w:r>
          </w:p>
        </w:tc>
        <w:tc>
          <w:tcPr>
            <w:tcW w:w="3371" w:type="dxa"/>
            <w:vAlign w:val="top"/>
          </w:tcPr>
          <w:p>
            <w:pPr>
              <w:ind w:left="1556"/>
              <w:spacing w:before="169"/>
              <w:rPr>
                <w:rFonts w:ascii="SimSun" w:hAnsi="SimSun" w:eastAsia="SimSun" w:cs="SimSun"/>
                <w:sz w:val="25"/>
                <w:szCs w:val="25"/>
              </w:rPr>
            </w:pPr>
            <w:r>
              <w:rPr>
                <w:rFonts w:ascii="SimSun" w:hAnsi="SimSun" w:eastAsia="SimSun" w:cs="SimSun"/>
                <w:sz w:val="25"/>
                <w:szCs w:val="25"/>
                <w:spacing w:val="-4"/>
              </w:rPr>
              <w:t>20</w:t>
            </w:r>
          </w:p>
        </w:tc>
      </w:tr>
      <w:tr>
        <w:trPr>
          <w:trHeight w:val="499" w:hRule="atLeast"/>
        </w:trPr>
        <w:tc>
          <w:tcPr>
            <w:tcW w:w="2932" w:type="dxa"/>
            <w:vAlign w:val="top"/>
          </w:tcPr>
          <w:p>
            <w:pPr>
              <w:ind w:left="75"/>
              <w:spacing w:before="147" w:line="228" w:lineRule="auto"/>
              <w:rPr>
                <w:rFonts w:ascii="SimSun" w:hAnsi="SimSun" w:eastAsia="SimSun" w:cs="SimSun"/>
                <w:sz w:val="25"/>
                <w:szCs w:val="25"/>
              </w:rPr>
            </w:pPr>
            <w:r>
              <w:rPr>
                <w:rFonts w:ascii="SimSun" w:hAnsi="SimSun" w:eastAsia="SimSun" w:cs="SimSun"/>
                <w:sz w:val="25"/>
                <w:szCs w:val="25"/>
                <w:spacing w:val="-1"/>
              </w:rPr>
              <w:t>B4直送</w:t>
            </w:r>
          </w:p>
        </w:tc>
        <w:tc>
          <w:tcPr>
            <w:tcW w:w="2737" w:type="dxa"/>
            <w:vAlign w:val="top"/>
          </w:tcPr>
          <w:p>
            <w:pPr>
              <w:ind w:left="1232"/>
              <w:spacing w:before="160"/>
              <w:rPr>
                <w:rFonts w:ascii="SimSun" w:hAnsi="SimSun" w:eastAsia="SimSun" w:cs="SimSun"/>
                <w:sz w:val="25"/>
                <w:szCs w:val="25"/>
              </w:rPr>
            </w:pPr>
            <w:r>
              <w:rPr>
                <w:rFonts w:ascii="SimSun" w:hAnsi="SimSun" w:eastAsia="SimSun" w:cs="SimSun"/>
                <w:sz w:val="25"/>
                <w:szCs w:val="25"/>
                <w:spacing w:val="-3"/>
              </w:rPr>
              <w:t>40</w:t>
            </w:r>
          </w:p>
        </w:tc>
        <w:tc>
          <w:tcPr>
            <w:tcW w:w="3371" w:type="dxa"/>
            <w:vAlign w:val="top"/>
          </w:tcPr>
          <w:p>
            <w:pPr>
              <w:ind w:left="1556"/>
              <w:spacing w:before="160"/>
              <w:rPr>
                <w:rFonts w:ascii="SimSun" w:hAnsi="SimSun" w:eastAsia="SimSun" w:cs="SimSun"/>
                <w:sz w:val="25"/>
                <w:szCs w:val="25"/>
              </w:rPr>
            </w:pPr>
            <w:r>
              <w:rPr>
                <w:rFonts w:ascii="SimSun" w:hAnsi="SimSun" w:eastAsia="SimSun" w:cs="SimSun"/>
                <w:sz w:val="25"/>
                <w:szCs w:val="25"/>
                <w:spacing w:val="-4"/>
              </w:rPr>
              <w:t>20</w:t>
            </w:r>
          </w:p>
        </w:tc>
      </w:tr>
      <w:tr>
        <w:trPr>
          <w:trHeight w:val="519" w:hRule="atLeast"/>
        </w:trPr>
        <w:tc>
          <w:tcPr>
            <w:tcW w:w="2932" w:type="dxa"/>
            <w:vAlign w:val="top"/>
          </w:tcPr>
          <w:p>
            <w:pPr>
              <w:ind w:left="75"/>
              <w:spacing w:before="158" w:line="228" w:lineRule="auto"/>
              <w:rPr>
                <w:rFonts w:ascii="SimSun" w:hAnsi="SimSun" w:eastAsia="SimSun" w:cs="SimSun"/>
                <w:sz w:val="25"/>
                <w:szCs w:val="25"/>
              </w:rPr>
            </w:pPr>
            <w:r>
              <w:rPr>
                <w:rFonts w:ascii="SimSun" w:hAnsi="SimSun" w:eastAsia="SimSun" w:cs="SimSun"/>
                <w:sz w:val="25"/>
                <w:szCs w:val="25"/>
                <w:spacing w:val="-2"/>
              </w:rPr>
              <w:t>LG直送</w:t>
            </w:r>
          </w:p>
        </w:tc>
        <w:tc>
          <w:tcPr>
            <w:tcW w:w="2737" w:type="dxa"/>
            <w:vAlign w:val="top"/>
          </w:tcPr>
          <w:p>
            <w:pPr>
              <w:ind w:left="1232"/>
              <w:spacing w:before="171"/>
              <w:rPr>
                <w:rFonts w:ascii="SimSun" w:hAnsi="SimSun" w:eastAsia="SimSun" w:cs="SimSun"/>
                <w:sz w:val="25"/>
                <w:szCs w:val="25"/>
              </w:rPr>
            </w:pPr>
            <w:r>
              <w:rPr>
                <w:rFonts w:ascii="SimSun" w:hAnsi="SimSun" w:eastAsia="SimSun" w:cs="SimSun"/>
                <w:sz w:val="25"/>
                <w:szCs w:val="25"/>
                <w:spacing w:val="-3"/>
              </w:rPr>
              <w:t>40</w:t>
            </w:r>
          </w:p>
        </w:tc>
        <w:tc>
          <w:tcPr>
            <w:tcW w:w="3371" w:type="dxa"/>
            <w:vAlign w:val="top"/>
          </w:tcPr>
          <w:p>
            <w:pPr>
              <w:ind w:left="1556"/>
              <w:spacing w:before="171"/>
              <w:rPr>
                <w:rFonts w:ascii="SimSun" w:hAnsi="SimSun" w:eastAsia="SimSun" w:cs="SimSun"/>
                <w:sz w:val="25"/>
                <w:szCs w:val="25"/>
              </w:rPr>
            </w:pPr>
            <w:r>
              <w:rPr>
                <w:rFonts w:ascii="SimSun" w:hAnsi="SimSun" w:eastAsia="SimSun" w:cs="SimSun"/>
                <w:sz w:val="25"/>
                <w:szCs w:val="25"/>
                <w:spacing w:val="-4"/>
              </w:rPr>
              <w:t>20</w:t>
            </w:r>
          </w:p>
        </w:tc>
      </w:tr>
      <w:tr>
        <w:trPr>
          <w:trHeight w:val="499" w:hRule="atLeast"/>
        </w:trPr>
        <w:tc>
          <w:tcPr>
            <w:tcW w:w="2932" w:type="dxa"/>
            <w:vAlign w:val="top"/>
          </w:tcPr>
          <w:p>
            <w:pPr>
              <w:ind w:left="75"/>
              <w:spacing w:before="149" w:line="228" w:lineRule="auto"/>
              <w:rPr>
                <w:rFonts w:ascii="SimSun" w:hAnsi="SimSun" w:eastAsia="SimSun" w:cs="SimSun"/>
                <w:sz w:val="25"/>
                <w:szCs w:val="25"/>
              </w:rPr>
            </w:pPr>
            <w:r>
              <w:rPr>
                <w:rFonts w:ascii="SimSun" w:hAnsi="SimSun" w:eastAsia="SimSun" w:cs="SimSun"/>
                <w:sz w:val="25"/>
                <w:szCs w:val="25"/>
                <w:spacing w:val="-1"/>
              </w:rPr>
              <w:t>A4直送</w:t>
            </w:r>
          </w:p>
        </w:tc>
        <w:tc>
          <w:tcPr>
            <w:tcW w:w="2737" w:type="dxa"/>
            <w:vAlign w:val="top"/>
          </w:tcPr>
          <w:p>
            <w:pPr>
              <w:ind w:left="1232"/>
              <w:spacing w:before="162"/>
              <w:rPr>
                <w:rFonts w:ascii="SimSun" w:hAnsi="SimSun" w:eastAsia="SimSun" w:cs="SimSun"/>
                <w:sz w:val="25"/>
                <w:szCs w:val="25"/>
              </w:rPr>
            </w:pPr>
            <w:r>
              <w:rPr>
                <w:rFonts w:ascii="SimSun" w:hAnsi="SimSun" w:eastAsia="SimSun" w:cs="SimSun"/>
                <w:sz w:val="25"/>
                <w:szCs w:val="25"/>
                <w:spacing w:val="-4"/>
              </w:rPr>
              <w:t>50</w:t>
            </w:r>
          </w:p>
        </w:tc>
        <w:tc>
          <w:tcPr>
            <w:tcW w:w="3371" w:type="dxa"/>
            <w:vAlign w:val="top"/>
          </w:tcPr>
          <w:p>
            <w:pPr>
              <w:ind w:left="1556"/>
              <w:spacing w:before="162"/>
              <w:rPr>
                <w:rFonts w:ascii="SimSun" w:hAnsi="SimSun" w:eastAsia="SimSun" w:cs="SimSun"/>
                <w:sz w:val="25"/>
                <w:szCs w:val="25"/>
              </w:rPr>
            </w:pPr>
            <w:r>
              <w:rPr>
                <w:rFonts w:ascii="SimSun" w:hAnsi="SimSun" w:eastAsia="SimSun" w:cs="SimSun"/>
                <w:sz w:val="25"/>
                <w:szCs w:val="25"/>
                <w:spacing w:val="-3"/>
              </w:rPr>
              <w:t>40</w:t>
            </w:r>
          </w:p>
        </w:tc>
      </w:tr>
      <w:tr>
        <w:trPr>
          <w:trHeight w:val="499" w:hRule="atLeast"/>
        </w:trPr>
        <w:tc>
          <w:tcPr>
            <w:tcW w:w="2932" w:type="dxa"/>
            <w:vAlign w:val="top"/>
          </w:tcPr>
          <w:p>
            <w:pPr>
              <w:ind w:left="75"/>
              <w:spacing w:before="150" w:line="228" w:lineRule="auto"/>
              <w:rPr>
                <w:rFonts w:ascii="SimSun" w:hAnsi="SimSun" w:eastAsia="SimSun" w:cs="SimSun"/>
                <w:sz w:val="25"/>
                <w:szCs w:val="25"/>
              </w:rPr>
            </w:pPr>
            <w:r>
              <w:rPr>
                <w:rFonts w:ascii="SimSun" w:hAnsi="SimSun" w:eastAsia="SimSun" w:cs="SimSun"/>
                <w:sz w:val="25"/>
                <w:szCs w:val="25"/>
                <w:spacing w:val="-2"/>
              </w:rPr>
              <w:t>LT直送</w:t>
            </w:r>
          </w:p>
        </w:tc>
        <w:tc>
          <w:tcPr>
            <w:tcW w:w="2737" w:type="dxa"/>
            <w:vAlign w:val="top"/>
          </w:tcPr>
          <w:p>
            <w:pPr>
              <w:ind w:left="1232"/>
              <w:spacing w:before="163"/>
              <w:rPr>
                <w:rFonts w:ascii="SimSun" w:hAnsi="SimSun" w:eastAsia="SimSun" w:cs="SimSun"/>
                <w:sz w:val="25"/>
                <w:szCs w:val="25"/>
              </w:rPr>
            </w:pPr>
            <w:r>
              <w:rPr>
                <w:rFonts w:ascii="SimSun" w:hAnsi="SimSun" w:eastAsia="SimSun" w:cs="SimSun"/>
                <w:sz w:val="25"/>
                <w:szCs w:val="25"/>
                <w:spacing w:val="-4"/>
              </w:rPr>
              <w:t>50</w:t>
            </w:r>
          </w:p>
        </w:tc>
        <w:tc>
          <w:tcPr>
            <w:tcW w:w="3371" w:type="dxa"/>
            <w:vAlign w:val="top"/>
          </w:tcPr>
          <w:p>
            <w:pPr>
              <w:ind w:left="1556"/>
              <w:spacing w:before="163"/>
              <w:rPr>
                <w:rFonts w:ascii="SimSun" w:hAnsi="SimSun" w:eastAsia="SimSun" w:cs="SimSun"/>
                <w:sz w:val="25"/>
                <w:szCs w:val="25"/>
              </w:rPr>
            </w:pPr>
            <w:r>
              <w:rPr>
                <w:rFonts w:ascii="SimSun" w:hAnsi="SimSun" w:eastAsia="SimSun" w:cs="SimSun"/>
                <w:sz w:val="25"/>
                <w:szCs w:val="25"/>
                <w:spacing w:val="-3"/>
              </w:rPr>
              <w:t>40</w:t>
            </w:r>
          </w:p>
        </w:tc>
      </w:tr>
      <w:tr>
        <w:trPr>
          <w:trHeight w:val="524" w:hRule="atLeast"/>
        </w:trPr>
        <w:tc>
          <w:tcPr>
            <w:tcW w:w="2932" w:type="dxa"/>
            <w:vAlign w:val="top"/>
          </w:tcPr>
          <w:p>
            <w:pPr>
              <w:ind w:left="75"/>
              <w:spacing w:before="161" w:line="228" w:lineRule="auto"/>
              <w:rPr>
                <w:rFonts w:ascii="SimSun" w:hAnsi="SimSun" w:eastAsia="SimSun" w:cs="SimSun"/>
                <w:sz w:val="25"/>
                <w:szCs w:val="25"/>
              </w:rPr>
            </w:pPr>
            <w:r>
              <w:rPr>
                <w:rFonts w:ascii="SimSun" w:hAnsi="SimSun" w:eastAsia="SimSun" w:cs="SimSun"/>
                <w:sz w:val="25"/>
                <w:szCs w:val="25"/>
                <w:spacing w:val="-1"/>
              </w:rPr>
              <w:t>B5直送</w:t>
            </w:r>
          </w:p>
        </w:tc>
        <w:tc>
          <w:tcPr>
            <w:tcW w:w="2737" w:type="dxa"/>
            <w:vAlign w:val="top"/>
          </w:tcPr>
          <w:p>
            <w:pPr>
              <w:ind w:left="1232"/>
              <w:spacing w:before="174"/>
              <w:rPr>
                <w:rFonts w:ascii="SimSun" w:hAnsi="SimSun" w:eastAsia="SimSun" w:cs="SimSun"/>
                <w:sz w:val="25"/>
                <w:szCs w:val="25"/>
              </w:rPr>
            </w:pPr>
            <w:r>
              <w:rPr>
                <w:rFonts w:ascii="SimSun" w:hAnsi="SimSun" w:eastAsia="SimSun" w:cs="SimSun"/>
                <w:sz w:val="25"/>
                <w:szCs w:val="25"/>
                <w:spacing w:val="-4"/>
              </w:rPr>
              <w:t>50</w:t>
            </w:r>
          </w:p>
        </w:tc>
        <w:tc>
          <w:tcPr>
            <w:tcW w:w="3371" w:type="dxa"/>
            <w:vAlign w:val="top"/>
          </w:tcPr>
          <w:p>
            <w:pPr>
              <w:ind w:left="1556"/>
              <w:spacing w:before="174"/>
              <w:rPr>
                <w:rFonts w:ascii="SimSun" w:hAnsi="SimSun" w:eastAsia="SimSun" w:cs="SimSun"/>
                <w:sz w:val="25"/>
                <w:szCs w:val="25"/>
              </w:rPr>
            </w:pPr>
            <w:r>
              <w:rPr>
                <w:rFonts w:ascii="SimSun" w:hAnsi="SimSun" w:eastAsia="SimSun" w:cs="SimSun"/>
                <w:sz w:val="25"/>
                <w:szCs w:val="25"/>
                <w:spacing w:val="-3"/>
              </w:rPr>
              <w:t>40</w:t>
            </w:r>
          </w:p>
        </w:tc>
      </w:tr>
    </w:tbl>
    <w:p>
      <w:pPr>
        <w:spacing w:line="285" w:lineRule="auto"/>
        <w:rPr>
          <w:rFonts w:ascii="Arial"/>
          <w:sz w:val="21"/>
        </w:rPr>
      </w:pPr>
      <w:r/>
    </w:p>
    <w:p>
      <w:pPr>
        <w:pStyle w:val="BodyText"/>
        <w:ind w:left="33"/>
        <w:spacing w:before="75" w:line="223" w:lineRule="auto"/>
        <w:rPr>
          <w:rFonts w:ascii="SimSun" w:hAnsi="SimSun" w:eastAsia="SimSun" w:cs="SimSun"/>
        </w:rPr>
      </w:pPr>
      <w:r>
        <w:rPr>
          <w:b/>
          <w:bCs/>
        </w:rPr>
        <w:t>折叠模式</w:t>
      </w:r>
      <w:r>
        <w:rPr/>
        <w:t xml:space="preserve"> </w:t>
      </w:r>
      <w:r>
        <w:rPr>
          <w:rFonts w:ascii="SimSun" w:hAnsi="SimSun" w:eastAsia="SimSun" w:cs="SimSun"/>
          <w:b/>
          <w:bCs/>
        </w:rPr>
        <w:t>FM5</w:t>
      </w:r>
    </w:p>
    <w:p>
      <w:pPr>
        <w:ind w:left="2530"/>
        <w:spacing w:before="195" w:line="196" w:lineRule="auto"/>
        <w:rPr>
          <w:rFonts w:ascii="Arial" w:hAnsi="Arial" w:eastAsia="Arial" w:cs="Arial"/>
          <w:sz w:val="23"/>
          <w:szCs w:val="23"/>
        </w:rPr>
      </w:pPr>
      <w:r>
        <w:rPr>
          <w:rFonts w:ascii="Arial" w:hAnsi="Arial" w:eastAsia="Arial" w:cs="Arial"/>
          <w:sz w:val="23"/>
          <w:szCs w:val="23"/>
          <w:b/>
          <w:bCs/>
          <w:spacing w:val="-5"/>
        </w:rPr>
        <w:t>FM5</w:t>
      </w:r>
    </w:p>
    <w:p>
      <w:pPr>
        <w:spacing w:line="291" w:lineRule="auto"/>
        <w:rPr>
          <w:rFonts w:ascii="Arial"/>
          <w:sz w:val="21"/>
        </w:rPr>
      </w:pPr>
      <w:r/>
    </w:p>
    <w:p>
      <w:pPr>
        <w:spacing w:line="292" w:lineRule="auto"/>
        <w:rPr>
          <w:rFonts w:ascii="Arial"/>
          <w:sz w:val="21"/>
        </w:rPr>
      </w:pPr>
      <w:r/>
    </w:p>
    <w:p>
      <w:pPr>
        <w:ind w:left="80"/>
        <w:spacing w:before="75" w:line="184" w:lineRule="auto"/>
        <w:rPr>
          <w:rFonts w:ascii="SimSun" w:hAnsi="SimSun" w:eastAsia="SimSun" w:cs="SimSun"/>
          <w:sz w:val="23"/>
          <w:szCs w:val="23"/>
        </w:rPr>
      </w:pPr>
      <w:r>
        <w:rPr>
          <w:rFonts w:ascii="SimSun" w:hAnsi="SimSun" w:eastAsia="SimSun" w:cs="SimSun"/>
          <w:sz w:val="23"/>
          <w:szCs w:val="23"/>
        </w:rPr>
        <w:t>A</w:t>
      </w:r>
    </w:p>
    <w:p>
      <w:pPr>
        <w:ind w:left="2119"/>
        <w:spacing w:before="224" w:line="246" w:lineRule="exact"/>
        <w:rPr>
          <w:rFonts w:ascii="Arial" w:hAnsi="Arial" w:eastAsia="Arial" w:cs="Arial"/>
          <w:sz w:val="18"/>
          <w:szCs w:val="18"/>
        </w:rPr>
      </w:pPr>
      <w:r>
        <w:rPr>
          <w:rFonts w:ascii="Arial" w:hAnsi="Arial" w:eastAsia="Arial" w:cs="Arial"/>
          <w:sz w:val="18"/>
          <w:szCs w:val="18"/>
          <w:spacing w:val="-1"/>
          <w:position w:val="1"/>
        </w:rPr>
        <w:t>d454v905</w:t>
      </w:r>
    </w:p>
    <w:p>
      <w:pPr>
        <w:spacing w:line="246" w:lineRule="exact"/>
        <w:sectPr>
          <w:headerReference w:type="default" r:id="rId329"/>
          <w:footerReference w:type="default" r:id="rId333"/>
          <w:pgSz w:w="11900" w:h="16840"/>
          <w:pgMar w:top="1437" w:right="9" w:bottom="803" w:left="1279" w:header="1040" w:footer="634" w:gutter="0"/>
        </w:sectPr>
        <w:rPr>
          <w:rFonts w:ascii="Arial" w:hAnsi="Arial" w:eastAsia="Arial" w:cs="Arial"/>
          <w:sz w:val="18"/>
          <w:szCs w:val="18"/>
        </w:rPr>
      </w:pPr>
    </w:p>
    <w:p>
      <w:pPr>
        <w:spacing w:before="53"/>
        <w:rPr/>
      </w:pPr>
      <w:r>
        <w:drawing>
          <wp:anchor distT="0" distB="0" distL="0" distR="0" simplePos="0" relativeHeight="252331008" behindDoc="0" locked="0" layoutInCell="0" allowOverlap="1">
            <wp:simplePos x="0" y="0"/>
            <wp:positionH relativeFrom="page">
              <wp:posOffset>6347</wp:posOffset>
            </wp:positionH>
            <wp:positionV relativeFrom="page">
              <wp:posOffset>1943096</wp:posOffset>
            </wp:positionV>
            <wp:extent cx="628625" cy="336521"/>
            <wp:effectExtent l="0" t="0" r="0" b="0"/>
            <wp:wrapNone/>
            <wp:docPr id="500" name="IM 500"/>
            <wp:cNvGraphicFramePr/>
            <a:graphic>
              <a:graphicData uri="http://schemas.openxmlformats.org/drawingml/2006/picture">
                <pic:pic>
                  <pic:nvPicPr>
                    <pic:cNvPr id="500" name="IM 500"/>
                    <pic:cNvPicPr/>
                  </pic:nvPicPr>
                  <pic:blipFill>
                    <a:blip r:embed="rId245"/>
                    <a:stretch>
                      <a:fillRect/>
                    </a:stretch>
                  </pic:blipFill>
                  <pic:spPr>
                    <a:xfrm rot="0">
                      <a:off x="0" y="0"/>
                      <a:ext cx="628625" cy="336521"/>
                    </a:xfrm>
                    <a:prstGeom prst="rect">
                      <a:avLst/>
                    </a:prstGeom>
                  </pic:spPr>
                </pic:pic>
              </a:graphicData>
            </a:graphic>
          </wp:anchor>
        </w:drawing>
      </w:r>
      <w:r/>
    </w:p>
    <w:p>
      <w:pPr>
        <w:spacing w:before="52"/>
        <w:rPr/>
      </w:pPr>
      <w:r/>
    </w:p>
    <w:tbl>
      <w:tblPr>
        <w:tblStyle w:val="TableNormal"/>
        <w:tblW w:w="9050" w:type="dxa"/>
        <w:tblInd w:w="13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942"/>
        <w:gridCol w:w="2727"/>
        <w:gridCol w:w="3381"/>
      </w:tblGrid>
      <w:tr>
        <w:trPr>
          <w:trHeight w:val="923" w:hRule="atLeast"/>
        </w:trPr>
        <w:tc>
          <w:tcPr>
            <w:shd w:val="clear" w:fill="A6CBDD"/>
            <w:tcW w:w="2942" w:type="dxa"/>
            <w:vAlign w:val="top"/>
          </w:tcPr>
          <w:p>
            <w:pPr>
              <w:spacing w:line="257" w:lineRule="auto"/>
              <w:rPr>
                <w:rFonts w:ascii="Arial"/>
                <w:sz w:val="21"/>
              </w:rPr>
            </w:pPr>
            <w:r/>
          </w:p>
          <w:p>
            <w:pPr>
              <w:ind w:left="1208"/>
              <w:spacing w:before="81" w:line="219" w:lineRule="auto"/>
              <w:rPr>
                <w:rFonts w:ascii="SimSun" w:hAnsi="SimSun" w:eastAsia="SimSun" w:cs="SimSun"/>
                <w:sz w:val="25"/>
                <w:szCs w:val="25"/>
              </w:rPr>
            </w:pPr>
            <w:r>
              <w:rPr>
                <w:rFonts w:ascii="SimSun" w:hAnsi="SimSun" w:eastAsia="SimSun" w:cs="SimSun"/>
                <w:sz w:val="25"/>
                <w:szCs w:val="25"/>
                <w:b/>
                <w:bCs/>
                <w:spacing w:val="-5"/>
              </w:rPr>
              <w:t>尺寸</w:t>
            </w:r>
          </w:p>
        </w:tc>
        <w:tc>
          <w:tcPr>
            <w:shd w:val="clear" w:fill="A6CBDD"/>
            <w:tcW w:w="2727" w:type="dxa"/>
            <w:vAlign w:val="top"/>
          </w:tcPr>
          <w:p>
            <w:pPr>
              <w:ind w:left="736"/>
              <w:spacing w:before="192" w:line="220" w:lineRule="auto"/>
              <w:rPr>
                <w:rFonts w:ascii="SimSun" w:hAnsi="SimSun" w:eastAsia="SimSun" w:cs="SimSun"/>
                <w:sz w:val="25"/>
                <w:szCs w:val="25"/>
              </w:rPr>
            </w:pPr>
            <w:r>
              <w:rPr>
                <w:rFonts w:ascii="SimSun" w:hAnsi="SimSun" w:eastAsia="SimSun" w:cs="SimSun"/>
                <w:sz w:val="25"/>
                <w:szCs w:val="25"/>
                <w:b/>
                <w:bCs/>
                <w:spacing w:val="5"/>
              </w:rPr>
              <w:t>重量(标准)</w:t>
            </w:r>
          </w:p>
          <w:p>
            <w:pPr>
              <w:ind w:left="606"/>
              <w:spacing w:before="72" w:line="214" w:lineRule="auto"/>
              <w:rPr>
                <w:rFonts w:ascii="SimSun" w:hAnsi="SimSun" w:eastAsia="SimSun" w:cs="SimSun"/>
                <w:sz w:val="25"/>
                <w:szCs w:val="25"/>
              </w:rPr>
            </w:pPr>
            <w:r>
              <w:rPr>
                <w:rFonts w:ascii="SimSun" w:hAnsi="SimSun" w:eastAsia="SimSun" w:cs="SimSun"/>
                <w:sz w:val="25"/>
                <w:szCs w:val="25"/>
                <w:b/>
                <w:bCs/>
                <w:spacing w:val="10"/>
              </w:rPr>
              <w:t>64至80</w:t>
            </w:r>
            <w:r>
              <w:rPr>
                <w:rFonts w:ascii="SimSun" w:hAnsi="SimSun" w:eastAsia="SimSun" w:cs="SimSun"/>
                <w:sz w:val="25"/>
                <w:szCs w:val="25"/>
                <w:spacing w:val="57"/>
              </w:rPr>
              <w:t xml:space="preserve"> </w:t>
            </w:r>
            <w:r>
              <w:rPr>
                <w:rFonts w:ascii="SimSun" w:hAnsi="SimSun" w:eastAsia="SimSun" w:cs="SimSun"/>
                <w:sz w:val="25"/>
                <w:szCs w:val="25"/>
                <w:b/>
                <w:bCs/>
                <w:spacing w:val="10"/>
              </w:rPr>
              <w:t>g/m²</w:t>
            </w:r>
          </w:p>
        </w:tc>
        <w:tc>
          <w:tcPr>
            <w:shd w:val="clear" w:fill="A6CBDD"/>
            <w:tcW w:w="3381" w:type="dxa"/>
            <w:vAlign w:val="top"/>
          </w:tcPr>
          <w:p>
            <w:pPr>
              <w:ind w:left="1059"/>
              <w:spacing w:before="194" w:line="221" w:lineRule="auto"/>
              <w:rPr>
                <w:rFonts w:ascii="SimSun" w:hAnsi="SimSun" w:eastAsia="SimSun" w:cs="SimSun"/>
                <w:sz w:val="25"/>
                <w:szCs w:val="25"/>
              </w:rPr>
            </w:pPr>
            <w:r>
              <w:rPr>
                <w:rFonts w:ascii="SimSun" w:hAnsi="SimSun" w:eastAsia="SimSun" w:cs="SimSun"/>
                <w:sz w:val="25"/>
                <w:szCs w:val="25"/>
                <w:b/>
                <w:bCs/>
                <w:spacing w:val="5"/>
              </w:rPr>
              <w:t>重量(较重)</w:t>
            </w:r>
          </w:p>
          <w:p>
            <w:pPr>
              <w:ind w:left="849"/>
              <w:spacing w:before="78" w:line="214" w:lineRule="auto"/>
              <w:rPr>
                <w:rFonts w:ascii="SimSun" w:hAnsi="SimSun" w:eastAsia="SimSun" w:cs="SimSun"/>
                <w:sz w:val="25"/>
                <w:szCs w:val="25"/>
              </w:rPr>
            </w:pPr>
            <w:r>
              <w:rPr>
                <w:rFonts w:ascii="SimSun" w:hAnsi="SimSun" w:eastAsia="SimSun" w:cs="SimSun"/>
                <w:sz w:val="25"/>
                <w:szCs w:val="25"/>
                <w:b/>
                <w:bCs/>
                <w:spacing w:val="22"/>
              </w:rPr>
              <w:t>64至80</w:t>
            </w:r>
            <w:r>
              <w:rPr>
                <w:rFonts w:ascii="SimSun" w:hAnsi="SimSun" w:eastAsia="SimSun" w:cs="SimSun"/>
                <w:sz w:val="25"/>
                <w:szCs w:val="25"/>
                <w:spacing w:val="88"/>
              </w:rPr>
              <w:t xml:space="preserve"> </w:t>
            </w:r>
            <w:r>
              <w:rPr>
                <w:rFonts w:ascii="SimSun" w:hAnsi="SimSun" w:eastAsia="SimSun" w:cs="SimSun"/>
                <w:sz w:val="25"/>
                <w:szCs w:val="25"/>
                <w:b/>
                <w:bCs/>
                <w:spacing w:val="22"/>
              </w:rPr>
              <w:t>g/n?</w:t>
            </w:r>
          </w:p>
        </w:tc>
      </w:tr>
      <w:tr>
        <w:trPr>
          <w:trHeight w:val="499" w:hRule="atLeast"/>
        </w:trPr>
        <w:tc>
          <w:tcPr>
            <w:tcW w:w="2942" w:type="dxa"/>
            <w:vAlign w:val="top"/>
          </w:tcPr>
          <w:p>
            <w:pPr>
              <w:ind w:left="75"/>
              <w:spacing w:before="133" w:line="221" w:lineRule="auto"/>
              <w:rPr>
                <w:rFonts w:ascii="SimSun" w:hAnsi="SimSun" w:eastAsia="SimSun" w:cs="SimSun"/>
                <w:sz w:val="25"/>
                <w:szCs w:val="25"/>
              </w:rPr>
            </w:pPr>
            <w:r>
              <w:rPr>
                <w:rFonts w:ascii="SimSun" w:hAnsi="SimSun" w:eastAsia="SimSun" w:cs="SimSun"/>
                <w:sz w:val="25"/>
                <w:szCs w:val="25"/>
                <w:spacing w:val="-6"/>
              </w:rPr>
              <w:t>8</w:t>
            </w:r>
            <w:r>
              <w:rPr>
                <w:rFonts w:ascii="SimSun" w:hAnsi="SimSun" w:eastAsia="SimSun" w:cs="SimSun"/>
                <w:sz w:val="25"/>
                <w:szCs w:val="25"/>
                <w:spacing w:val="52"/>
              </w:rPr>
              <w:t xml:space="preserve"> </w:t>
            </w:r>
            <w:r>
              <w:rPr>
                <w:rFonts w:ascii="SimSun" w:hAnsi="SimSun" w:eastAsia="SimSun" w:cs="SimSun"/>
                <w:sz w:val="25"/>
                <w:szCs w:val="25"/>
                <w:spacing w:val="-6"/>
              </w:rPr>
              <w:t>开</w:t>
            </w:r>
          </w:p>
        </w:tc>
        <w:tc>
          <w:tcPr>
            <w:tcW w:w="2727" w:type="dxa"/>
            <w:vAlign w:val="top"/>
          </w:tcPr>
          <w:p>
            <w:pPr>
              <w:ind w:left="1233"/>
              <w:spacing w:before="156"/>
              <w:rPr>
                <w:rFonts w:ascii="SimSun" w:hAnsi="SimSun" w:eastAsia="SimSun" w:cs="SimSun"/>
                <w:sz w:val="25"/>
                <w:szCs w:val="25"/>
              </w:rPr>
            </w:pPr>
            <w:r>
              <w:rPr>
                <w:rFonts w:ascii="SimSun" w:hAnsi="SimSun" w:eastAsia="SimSun" w:cs="SimSun"/>
                <w:sz w:val="25"/>
                <w:szCs w:val="25"/>
                <w:spacing w:val="-4"/>
              </w:rPr>
              <w:t>30</w:t>
            </w:r>
          </w:p>
        </w:tc>
        <w:tc>
          <w:tcPr>
            <w:tcW w:w="3381" w:type="dxa"/>
            <w:vAlign w:val="top"/>
          </w:tcPr>
          <w:p>
            <w:pPr>
              <w:ind w:left="1556"/>
              <w:spacing w:before="156"/>
              <w:rPr>
                <w:rFonts w:ascii="SimSun" w:hAnsi="SimSun" w:eastAsia="SimSun" w:cs="SimSun"/>
                <w:sz w:val="25"/>
                <w:szCs w:val="25"/>
              </w:rPr>
            </w:pPr>
            <w:r>
              <w:rPr>
                <w:rFonts w:ascii="SimSun" w:hAnsi="SimSun" w:eastAsia="SimSun" w:cs="SimSun"/>
                <w:sz w:val="25"/>
                <w:szCs w:val="25"/>
                <w:spacing w:val="-4"/>
              </w:rPr>
              <w:t>20</w:t>
            </w:r>
          </w:p>
        </w:tc>
      </w:tr>
      <w:tr>
        <w:trPr>
          <w:trHeight w:val="519" w:hRule="atLeast"/>
        </w:trPr>
        <w:tc>
          <w:tcPr>
            <w:tcW w:w="2942" w:type="dxa"/>
            <w:vAlign w:val="top"/>
          </w:tcPr>
          <w:p>
            <w:pPr>
              <w:ind w:left="75"/>
              <w:spacing w:before="167"/>
              <w:rPr>
                <w:rFonts w:ascii="SimSun" w:hAnsi="SimSun" w:eastAsia="SimSun" w:cs="SimSun"/>
                <w:sz w:val="25"/>
                <w:szCs w:val="25"/>
              </w:rPr>
            </w:pPr>
            <w:r>
              <w:rPr>
                <w:rFonts w:ascii="SimSun" w:hAnsi="SimSun" w:eastAsia="SimSun" w:cs="SimSun"/>
                <w:sz w:val="25"/>
                <w:szCs w:val="25"/>
                <w:spacing w:val="-4"/>
              </w:rPr>
              <w:t>12x18"</w:t>
            </w:r>
          </w:p>
        </w:tc>
        <w:tc>
          <w:tcPr>
            <w:tcW w:w="2727" w:type="dxa"/>
            <w:vAlign w:val="top"/>
          </w:tcPr>
          <w:p>
            <w:pPr>
              <w:ind w:left="1233"/>
              <w:spacing w:before="167"/>
              <w:rPr>
                <w:rFonts w:ascii="SimSun" w:hAnsi="SimSun" w:eastAsia="SimSun" w:cs="SimSun"/>
                <w:sz w:val="25"/>
                <w:szCs w:val="25"/>
              </w:rPr>
            </w:pPr>
            <w:r>
              <w:rPr>
                <w:rFonts w:ascii="SimSun" w:hAnsi="SimSun" w:eastAsia="SimSun" w:cs="SimSun"/>
                <w:sz w:val="25"/>
                <w:szCs w:val="25"/>
                <w:spacing w:val="-4"/>
              </w:rPr>
              <w:t>30</w:t>
            </w:r>
          </w:p>
        </w:tc>
        <w:tc>
          <w:tcPr>
            <w:tcW w:w="3381" w:type="dxa"/>
            <w:vAlign w:val="top"/>
          </w:tcPr>
          <w:p>
            <w:pPr>
              <w:ind w:left="1556"/>
              <w:spacing w:before="167"/>
              <w:rPr>
                <w:rFonts w:ascii="SimSun" w:hAnsi="SimSun" w:eastAsia="SimSun" w:cs="SimSun"/>
                <w:sz w:val="25"/>
                <w:szCs w:val="25"/>
              </w:rPr>
            </w:pPr>
            <w:r>
              <w:rPr>
                <w:rFonts w:ascii="SimSun" w:hAnsi="SimSun" w:eastAsia="SimSun" w:cs="SimSun"/>
                <w:sz w:val="25"/>
                <w:szCs w:val="25"/>
                <w:spacing w:val="-4"/>
              </w:rPr>
              <w:t>20</w:t>
            </w:r>
          </w:p>
        </w:tc>
      </w:tr>
      <w:tr>
        <w:trPr>
          <w:trHeight w:val="499" w:hRule="atLeast"/>
        </w:trPr>
        <w:tc>
          <w:tcPr>
            <w:tcW w:w="2942" w:type="dxa"/>
            <w:vAlign w:val="top"/>
          </w:tcPr>
          <w:p>
            <w:pPr>
              <w:ind w:left="75"/>
              <w:spacing w:before="145" w:line="228" w:lineRule="auto"/>
              <w:rPr>
                <w:rFonts w:ascii="SimSun" w:hAnsi="SimSun" w:eastAsia="SimSun" w:cs="SimSun"/>
                <w:sz w:val="25"/>
                <w:szCs w:val="25"/>
              </w:rPr>
            </w:pPr>
            <w:r>
              <w:rPr>
                <w:rFonts w:ascii="SimSun" w:hAnsi="SimSun" w:eastAsia="SimSun" w:cs="SimSun"/>
                <w:sz w:val="25"/>
                <w:szCs w:val="25"/>
                <w:spacing w:val="-1"/>
              </w:rPr>
              <w:t>A3直送</w:t>
            </w:r>
          </w:p>
        </w:tc>
        <w:tc>
          <w:tcPr>
            <w:tcW w:w="2727" w:type="dxa"/>
            <w:vAlign w:val="top"/>
          </w:tcPr>
          <w:p>
            <w:pPr>
              <w:ind w:left="1233"/>
              <w:spacing w:before="158"/>
              <w:rPr>
                <w:rFonts w:ascii="SimSun" w:hAnsi="SimSun" w:eastAsia="SimSun" w:cs="SimSun"/>
                <w:sz w:val="25"/>
                <w:szCs w:val="25"/>
              </w:rPr>
            </w:pPr>
            <w:r>
              <w:rPr>
                <w:rFonts w:ascii="SimSun" w:hAnsi="SimSun" w:eastAsia="SimSun" w:cs="SimSun"/>
                <w:sz w:val="25"/>
                <w:szCs w:val="25"/>
                <w:spacing w:val="-4"/>
              </w:rPr>
              <w:t>30</w:t>
            </w:r>
          </w:p>
        </w:tc>
        <w:tc>
          <w:tcPr>
            <w:tcW w:w="3381" w:type="dxa"/>
            <w:vAlign w:val="top"/>
          </w:tcPr>
          <w:p>
            <w:pPr>
              <w:ind w:left="1556"/>
              <w:spacing w:before="158"/>
              <w:rPr>
                <w:rFonts w:ascii="SimSun" w:hAnsi="SimSun" w:eastAsia="SimSun" w:cs="SimSun"/>
                <w:sz w:val="25"/>
                <w:szCs w:val="25"/>
              </w:rPr>
            </w:pPr>
            <w:r>
              <w:rPr>
                <w:rFonts w:ascii="SimSun" w:hAnsi="SimSun" w:eastAsia="SimSun" w:cs="SimSun"/>
                <w:sz w:val="25"/>
                <w:szCs w:val="25"/>
                <w:spacing w:val="-4"/>
              </w:rPr>
              <w:t>20</w:t>
            </w:r>
          </w:p>
        </w:tc>
      </w:tr>
      <w:tr>
        <w:trPr>
          <w:trHeight w:val="519" w:hRule="atLeast"/>
        </w:trPr>
        <w:tc>
          <w:tcPr>
            <w:tcW w:w="2942" w:type="dxa"/>
            <w:vAlign w:val="top"/>
          </w:tcPr>
          <w:p>
            <w:pPr>
              <w:ind w:left="75"/>
              <w:spacing w:before="210" w:line="182" w:lineRule="auto"/>
              <w:rPr>
                <w:rFonts w:ascii="SimSun" w:hAnsi="SimSun" w:eastAsia="SimSun" w:cs="SimSun"/>
                <w:sz w:val="25"/>
                <w:szCs w:val="25"/>
              </w:rPr>
            </w:pPr>
            <w:r>
              <w:rPr>
                <w:rFonts w:ascii="SimSun" w:hAnsi="SimSun" w:eastAsia="SimSun" w:cs="SimSun"/>
                <w:sz w:val="25"/>
                <w:szCs w:val="25"/>
                <w:spacing w:val="-2"/>
              </w:rPr>
              <w:t>DLT</w:t>
            </w:r>
          </w:p>
        </w:tc>
        <w:tc>
          <w:tcPr>
            <w:tcW w:w="2727" w:type="dxa"/>
            <w:vAlign w:val="top"/>
          </w:tcPr>
          <w:p>
            <w:pPr>
              <w:ind w:left="1233"/>
              <w:spacing w:before="169"/>
              <w:rPr>
                <w:rFonts w:ascii="SimSun" w:hAnsi="SimSun" w:eastAsia="SimSun" w:cs="SimSun"/>
                <w:sz w:val="25"/>
                <w:szCs w:val="25"/>
              </w:rPr>
            </w:pPr>
            <w:r>
              <w:rPr>
                <w:rFonts w:ascii="SimSun" w:hAnsi="SimSun" w:eastAsia="SimSun" w:cs="SimSun"/>
                <w:sz w:val="25"/>
                <w:szCs w:val="25"/>
                <w:spacing w:val="-4"/>
              </w:rPr>
              <w:t>30</w:t>
            </w:r>
          </w:p>
        </w:tc>
        <w:tc>
          <w:tcPr>
            <w:tcW w:w="3381" w:type="dxa"/>
            <w:vAlign w:val="top"/>
          </w:tcPr>
          <w:p>
            <w:pPr>
              <w:ind w:left="1556"/>
              <w:spacing w:before="169"/>
              <w:rPr>
                <w:rFonts w:ascii="SimSun" w:hAnsi="SimSun" w:eastAsia="SimSun" w:cs="SimSun"/>
                <w:sz w:val="25"/>
                <w:szCs w:val="25"/>
              </w:rPr>
            </w:pPr>
            <w:r>
              <w:rPr>
                <w:rFonts w:ascii="SimSun" w:hAnsi="SimSun" w:eastAsia="SimSun" w:cs="SimSun"/>
                <w:sz w:val="25"/>
                <w:szCs w:val="25"/>
                <w:spacing w:val="-4"/>
              </w:rPr>
              <w:t>20</w:t>
            </w:r>
          </w:p>
        </w:tc>
      </w:tr>
      <w:tr>
        <w:trPr>
          <w:trHeight w:val="499" w:hRule="atLeast"/>
        </w:trPr>
        <w:tc>
          <w:tcPr>
            <w:tcW w:w="2942" w:type="dxa"/>
            <w:vAlign w:val="top"/>
          </w:tcPr>
          <w:p>
            <w:pPr>
              <w:ind w:left="75"/>
              <w:spacing w:before="147" w:line="228" w:lineRule="auto"/>
              <w:rPr>
                <w:rFonts w:ascii="SimSun" w:hAnsi="SimSun" w:eastAsia="SimSun" w:cs="SimSun"/>
                <w:sz w:val="25"/>
                <w:szCs w:val="25"/>
              </w:rPr>
            </w:pPr>
            <w:r>
              <w:rPr>
                <w:rFonts w:ascii="SimSun" w:hAnsi="SimSun" w:eastAsia="SimSun" w:cs="SimSun"/>
                <w:sz w:val="25"/>
                <w:szCs w:val="25"/>
                <w:spacing w:val="-1"/>
              </w:rPr>
              <w:t>B4直送</w:t>
            </w:r>
          </w:p>
        </w:tc>
        <w:tc>
          <w:tcPr>
            <w:tcW w:w="2727" w:type="dxa"/>
            <w:vAlign w:val="top"/>
          </w:tcPr>
          <w:p>
            <w:pPr>
              <w:ind w:left="1233"/>
              <w:spacing w:before="160"/>
              <w:rPr>
                <w:rFonts w:ascii="SimSun" w:hAnsi="SimSun" w:eastAsia="SimSun" w:cs="SimSun"/>
                <w:sz w:val="25"/>
                <w:szCs w:val="25"/>
              </w:rPr>
            </w:pPr>
            <w:r>
              <w:rPr>
                <w:rFonts w:ascii="SimSun" w:hAnsi="SimSun" w:eastAsia="SimSun" w:cs="SimSun"/>
                <w:sz w:val="25"/>
                <w:szCs w:val="25"/>
                <w:spacing w:val="-4"/>
              </w:rPr>
              <w:t>30</w:t>
            </w:r>
          </w:p>
        </w:tc>
        <w:tc>
          <w:tcPr>
            <w:tcW w:w="3381" w:type="dxa"/>
            <w:vAlign w:val="top"/>
          </w:tcPr>
          <w:p>
            <w:pPr>
              <w:ind w:left="1556"/>
              <w:spacing w:before="160"/>
              <w:rPr>
                <w:rFonts w:ascii="SimSun" w:hAnsi="SimSun" w:eastAsia="SimSun" w:cs="SimSun"/>
                <w:sz w:val="25"/>
                <w:szCs w:val="25"/>
              </w:rPr>
            </w:pPr>
            <w:r>
              <w:rPr>
                <w:rFonts w:ascii="SimSun" w:hAnsi="SimSun" w:eastAsia="SimSun" w:cs="SimSun"/>
                <w:sz w:val="25"/>
                <w:szCs w:val="25"/>
                <w:spacing w:val="-4"/>
              </w:rPr>
              <w:t>20</w:t>
            </w:r>
          </w:p>
        </w:tc>
      </w:tr>
      <w:tr>
        <w:trPr>
          <w:trHeight w:val="519" w:hRule="atLeast"/>
        </w:trPr>
        <w:tc>
          <w:tcPr>
            <w:tcW w:w="2942" w:type="dxa"/>
            <w:vAlign w:val="top"/>
          </w:tcPr>
          <w:p>
            <w:pPr>
              <w:ind w:left="75"/>
              <w:spacing w:before="158" w:line="228" w:lineRule="auto"/>
              <w:rPr>
                <w:rFonts w:ascii="SimSun" w:hAnsi="SimSun" w:eastAsia="SimSun" w:cs="SimSun"/>
                <w:sz w:val="25"/>
                <w:szCs w:val="25"/>
              </w:rPr>
            </w:pPr>
            <w:r>
              <w:rPr>
                <w:rFonts w:ascii="SimSun" w:hAnsi="SimSun" w:eastAsia="SimSun" w:cs="SimSun"/>
                <w:sz w:val="25"/>
                <w:szCs w:val="25"/>
                <w:spacing w:val="-2"/>
              </w:rPr>
              <w:t>LG直送</w:t>
            </w:r>
          </w:p>
        </w:tc>
        <w:tc>
          <w:tcPr>
            <w:tcW w:w="2727" w:type="dxa"/>
            <w:vAlign w:val="top"/>
          </w:tcPr>
          <w:p>
            <w:pPr>
              <w:ind w:left="1233"/>
              <w:spacing w:before="171"/>
              <w:rPr>
                <w:rFonts w:ascii="SimSun" w:hAnsi="SimSun" w:eastAsia="SimSun" w:cs="SimSun"/>
                <w:sz w:val="25"/>
                <w:szCs w:val="25"/>
              </w:rPr>
            </w:pPr>
            <w:r>
              <w:rPr>
                <w:rFonts w:ascii="SimSun" w:hAnsi="SimSun" w:eastAsia="SimSun" w:cs="SimSun"/>
                <w:sz w:val="25"/>
                <w:szCs w:val="25"/>
                <w:spacing w:val="-4"/>
              </w:rPr>
              <w:t>30</w:t>
            </w:r>
          </w:p>
        </w:tc>
        <w:tc>
          <w:tcPr>
            <w:tcW w:w="3381" w:type="dxa"/>
            <w:vAlign w:val="top"/>
          </w:tcPr>
          <w:p>
            <w:pPr>
              <w:ind w:left="1556"/>
              <w:spacing w:before="171"/>
              <w:rPr>
                <w:rFonts w:ascii="SimSun" w:hAnsi="SimSun" w:eastAsia="SimSun" w:cs="SimSun"/>
                <w:sz w:val="25"/>
                <w:szCs w:val="25"/>
              </w:rPr>
            </w:pPr>
            <w:r>
              <w:rPr>
                <w:rFonts w:ascii="SimSun" w:hAnsi="SimSun" w:eastAsia="SimSun" w:cs="SimSun"/>
                <w:sz w:val="25"/>
                <w:szCs w:val="25"/>
                <w:spacing w:val="-4"/>
              </w:rPr>
              <w:t>20</w:t>
            </w:r>
          </w:p>
        </w:tc>
      </w:tr>
      <w:tr>
        <w:trPr>
          <w:trHeight w:val="499" w:hRule="atLeast"/>
        </w:trPr>
        <w:tc>
          <w:tcPr>
            <w:tcW w:w="2942" w:type="dxa"/>
            <w:vAlign w:val="top"/>
          </w:tcPr>
          <w:p>
            <w:pPr>
              <w:ind w:left="75"/>
              <w:spacing w:before="149" w:line="228" w:lineRule="auto"/>
              <w:rPr>
                <w:rFonts w:ascii="SimSun" w:hAnsi="SimSun" w:eastAsia="SimSun" w:cs="SimSun"/>
                <w:sz w:val="25"/>
                <w:szCs w:val="25"/>
              </w:rPr>
            </w:pPr>
            <w:r>
              <w:rPr>
                <w:rFonts w:ascii="SimSun" w:hAnsi="SimSun" w:eastAsia="SimSun" w:cs="SimSun"/>
                <w:sz w:val="25"/>
                <w:szCs w:val="25"/>
                <w:spacing w:val="-1"/>
              </w:rPr>
              <w:t>A4直送</w:t>
            </w:r>
          </w:p>
        </w:tc>
        <w:tc>
          <w:tcPr>
            <w:tcW w:w="2727" w:type="dxa"/>
            <w:vAlign w:val="top"/>
          </w:tcPr>
          <w:p>
            <w:pPr>
              <w:ind w:left="1233"/>
              <w:spacing w:before="162"/>
              <w:rPr>
                <w:rFonts w:ascii="SimSun" w:hAnsi="SimSun" w:eastAsia="SimSun" w:cs="SimSun"/>
                <w:sz w:val="25"/>
                <w:szCs w:val="25"/>
              </w:rPr>
            </w:pPr>
            <w:r>
              <w:rPr>
                <w:rFonts w:ascii="SimSun" w:hAnsi="SimSun" w:eastAsia="SimSun" w:cs="SimSun"/>
                <w:sz w:val="25"/>
                <w:szCs w:val="25"/>
                <w:spacing w:val="-4"/>
              </w:rPr>
              <w:t>30</w:t>
            </w:r>
          </w:p>
        </w:tc>
        <w:tc>
          <w:tcPr>
            <w:tcW w:w="3381" w:type="dxa"/>
            <w:vAlign w:val="top"/>
          </w:tcPr>
          <w:p>
            <w:pPr>
              <w:ind w:left="1556"/>
              <w:spacing w:before="162"/>
              <w:rPr>
                <w:rFonts w:ascii="SimSun" w:hAnsi="SimSun" w:eastAsia="SimSun" w:cs="SimSun"/>
                <w:sz w:val="25"/>
                <w:szCs w:val="25"/>
              </w:rPr>
            </w:pPr>
            <w:r>
              <w:rPr>
                <w:rFonts w:ascii="SimSun" w:hAnsi="SimSun" w:eastAsia="SimSun" w:cs="SimSun"/>
                <w:sz w:val="25"/>
                <w:szCs w:val="25"/>
                <w:spacing w:val="-4"/>
              </w:rPr>
              <w:t>30</w:t>
            </w:r>
          </w:p>
        </w:tc>
      </w:tr>
      <w:tr>
        <w:trPr>
          <w:trHeight w:val="509" w:hRule="atLeast"/>
        </w:trPr>
        <w:tc>
          <w:tcPr>
            <w:tcW w:w="2942" w:type="dxa"/>
            <w:vAlign w:val="top"/>
          </w:tcPr>
          <w:p>
            <w:pPr>
              <w:ind w:left="75"/>
              <w:spacing w:before="150" w:line="228" w:lineRule="auto"/>
              <w:rPr>
                <w:rFonts w:ascii="SimSun" w:hAnsi="SimSun" w:eastAsia="SimSun" w:cs="SimSun"/>
                <w:sz w:val="25"/>
                <w:szCs w:val="25"/>
              </w:rPr>
            </w:pPr>
            <w:r>
              <w:rPr>
                <w:rFonts w:ascii="SimSun" w:hAnsi="SimSun" w:eastAsia="SimSun" w:cs="SimSun"/>
                <w:sz w:val="25"/>
                <w:szCs w:val="25"/>
                <w:spacing w:val="-2"/>
              </w:rPr>
              <w:t>LT直送</w:t>
            </w:r>
          </w:p>
        </w:tc>
        <w:tc>
          <w:tcPr>
            <w:tcW w:w="2727" w:type="dxa"/>
            <w:vAlign w:val="top"/>
          </w:tcPr>
          <w:p>
            <w:pPr>
              <w:ind w:left="1233"/>
              <w:spacing w:before="163"/>
              <w:rPr>
                <w:rFonts w:ascii="SimSun" w:hAnsi="SimSun" w:eastAsia="SimSun" w:cs="SimSun"/>
                <w:sz w:val="25"/>
                <w:szCs w:val="25"/>
              </w:rPr>
            </w:pPr>
            <w:r>
              <w:rPr>
                <w:rFonts w:ascii="SimSun" w:hAnsi="SimSun" w:eastAsia="SimSun" w:cs="SimSun"/>
                <w:sz w:val="25"/>
                <w:szCs w:val="25"/>
                <w:spacing w:val="-4"/>
              </w:rPr>
              <w:t>30</w:t>
            </w:r>
          </w:p>
        </w:tc>
        <w:tc>
          <w:tcPr>
            <w:tcW w:w="3381" w:type="dxa"/>
            <w:vAlign w:val="top"/>
          </w:tcPr>
          <w:p>
            <w:pPr>
              <w:ind w:left="1556"/>
              <w:spacing w:before="163"/>
              <w:rPr>
                <w:rFonts w:ascii="SimSun" w:hAnsi="SimSun" w:eastAsia="SimSun" w:cs="SimSun"/>
                <w:sz w:val="25"/>
                <w:szCs w:val="25"/>
              </w:rPr>
            </w:pPr>
            <w:r>
              <w:rPr>
                <w:rFonts w:ascii="SimSun" w:hAnsi="SimSun" w:eastAsia="SimSun" w:cs="SimSun"/>
                <w:sz w:val="25"/>
                <w:szCs w:val="25"/>
                <w:spacing w:val="-4"/>
              </w:rPr>
              <w:t>30</w:t>
            </w:r>
          </w:p>
        </w:tc>
      </w:tr>
      <w:tr>
        <w:trPr>
          <w:trHeight w:val="504" w:hRule="atLeast"/>
        </w:trPr>
        <w:tc>
          <w:tcPr>
            <w:tcW w:w="2942" w:type="dxa"/>
            <w:vAlign w:val="top"/>
          </w:tcPr>
          <w:p>
            <w:pPr>
              <w:ind w:left="75"/>
              <w:spacing w:before="151" w:line="228" w:lineRule="auto"/>
              <w:rPr>
                <w:rFonts w:ascii="SimSun" w:hAnsi="SimSun" w:eastAsia="SimSun" w:cs="SimSun"/>
                <w:sz w:val="25"/>
                <w:szCs w:val="25"/>
              </w:rPr>
            </w:pPr>
            <w:r>
              <w:rPr>
                <w:rFonts w:ascii="SimSun" w:hAnsi="SimSun" w:eastAsia="SimSun" w:cs="SimSun"/>
                <w:sz w:val="25"/>
                <w:szCs w:val="25"/>
                <w:spacing w:val="-1"/>
              </w:rPr>
              <w:t>B5直送</w:t>
            </w:r>
          </w:p>
        </w:tc>
        <w:tc>
          <w:tcPr>
            <w:tcW w:w="2727" w:type="dxa"/>
            <w:vAlign w:val="top"/>
          </w:tcPr>
          <w:p>
            <w:pPr>
              <w:ind w:left="1233"/>
              <w:spacing w:before="164"/>
              <w:rPr>
                <w:rFonts w:ascii="SimSun" w:hAnsi="SimSun" w:eastAsia="SimSun" w:cs="SimSun"/>
                <w:sz w:val="25"/>
                <w:szCs w:val="25"/>
              </w:rPr>
            </w:pPr>
            <w:r>
              <w:rPr>
                <w:rFonts w:ascii="SimSun" w:hAnsi="SimSun" w:eastAsia="SimSun" w:cs="SimSun"/>
                <w:sz w:val="25"/>
                <w:szCs w:val="25"/>
                <w:spacing w:val="-4"/>
              </w:rPr>
              <w:t>30</w:t>
            </w:r>
          </w:p>
        </w:tc>
        <w:tc>
          <w:tcPr>
            <w:tcW w:w="3381" w:type="dxa"/>
            <w:vAlign w:val="top"/>
          </w:tcPr>
          <w:p>
            <w:pPr>
              <w:ind w:left="1556"/>
              <w:spacing w:before="164"/>
              <w:rPr>
                <w:rFonts w:ascii="SimSun" w:hAnsi="SimSun" w:eastAsia="SimSun" w:cs="SimSun"/>
                <w:sz w:val="25"/>
                <w:szCs w:val="25"/>
              </w:rPr>
            </w:pPr>
            <w:r>
              <w:rPr>
                <w:rFonts w:ascii="SimSun" w:hAnsi="SimSun" w:eastAsia="SimSun" w:cs="SimSun"/>
                <w:sz w:val="25"/>
                <w:szCs w:val="25"/>
                <w:spacing w:val="-4"/>
              </w:rPr>
              <w:t>30</w:t>
            </w:r>
          </w:p>
        </w:tc>
      </w:tr>
    </w:tbl>
    <w:p>
      <w:pPr>
        <w:spacing w:line="295" w:lineRule="auto"/>
        <w:rPr>
          <w:rFonts w:ascii="Arial"/>
          <w:sz w:val="21"/>
        </w:rPr>
      </w:pPr>
      <w:r/>
    </w:p>
    <w:p>
      <w:pPr>
        <w:pStyle w:val="BodyText"/>
        <w:ind w:left="1303"/>
        <w:spacing w:before="75" w:line="223" w:lineRule="auto"/>
        <w:rPr>
          <w:rFonts w:ascii="SimSun" w:hAnsi="SimSun" w:eastAsia="SimSun" w:cs="SimSun"/>
        </w:rPr>
      </w:pPr>
      <w:r>
        <w:rPr>
          <w:b/>
          <w:bCs/>
        </w:rPr>
        <w:t>折叠模式</w:t>
      </w:r>
      <w:r>
        <w:rPr/>
        <w:t xml:space="preserve"> </w:t>
      </w:r>
      <w:r>
        <w:rPr>
          <w:rFonts w:ascii="SimSun" w:hAnsi="SimSun" w:eastAsia="SimSun" w:cs="SimSun"/>
          <w:b/>
          <w:bCs/>
        </w:rPr>
        <w:t>FM6</w:t>
      </w:r>
    </w:p>
    <w:p>
      <w:pPr>
        <w:ind w:left="3760"/>
        <w:spacing w:before="195" w:line="196" w:lineRule="auto"/>
        <w:rPr>
          <w:rFonts w:ascii="Arial" w:hAnsi="Arial" w:eastAsia="Arial" w:cs="Arial"/>
          <w:sz w:val="23"/>
          <w:szCs w:val="23"/>
        </w:rPr>
      </w:pPr>
      <w:r>
        <w:drawing>
          <wp:anchor distT="0" distB="0" distL="0" distR="0" simplePos="0" relativeHeight="252329984" behindDoc="1" locked="0" layoutInCell="1" allowOverlap="1">
            <wp:simplePos x="0" y="0"/>
            <wp:positionH relativeFrom="column">
              <wp:posOffset>838166</wp:posOffset>
            </wp:positionH>
            <wp:positionV relativeFrom="paragraph">
              <wp:posOffset>149665</wp:posOffset>
            </wp:positionV>
            <wp:extent cx="1555808" cy="654115"/>
            <wp:effectExtent l="0" t="0" r="0" b="0"/>
            <wp:wrapNone/>
            <wp:docPr id="502" name="IM 502"/>
            <wp:cNvGraphicFramePr/>
            <a:graphic>
              <a:graphicData uri="http://schemas.openxmlformats.org/drawingml/2006/picture">
                <pic:pic>
                  <pic:nvPicPr>
                    <pic:cNvPr id="502" name="IM 502"/>
                    <pic:cNvPicPr/>
                  </pic:nvPicPr>
                  <pic:blipFill>
                    <a:blip r:embed="rId336"/>
                    <a:stretch>
                      <a:fillRect/>
                    </a:stretch>
                  </pic:blipFill>
                  <pic:spPr>
                    <a:xfrm rot="0">
                      <a:off x="0" y="0"/>
                      <a:ext cx="1555808" cy="654115"/>
                    </a:xfrm>
                    <a:prstGeom prst="rect">
                      <a:avLst/>
                    </a:prstGeom>
                  </pic:spPr>
                </pic:pic>
              </a:graphicData>
            </a:graphic>
          </wp:anchor>
        </w:drawing>
      </w:r>
      <w:r>
        <w:rPr>
          <w:rFonts w:ascii="Arial" w:hAnsi="Arial" w:eastAsia="Arial" w:cs="Arial"/>
          <w:sz w:val="23"/>
          <w:szCs w:val="23"/>
          <w:b/>
          <w:bCs/>
          <w:spacing w:val="-5"/>
        </w:rPr>
        <w:t>FM6</w:t>
      </w:r>
    </w:p>
    <w:p>
      <w:pPr>
        <w:spacing w:line="282" w:lineRule="auto"/>
        <w:rPr>
          <w:rFonts w:ascii="Arial"/>
          <w:sz w:val="21"/>
        </w:rPr>
      </w:pPr>
      <w:r/>
    </w:p>
    <w:p>
      <w:pPr>
        <w:spacing w:line="283" w:lineRule="auto"/>
        <w:rPr>
          <w:rFonts w:ascii="Arial"/>
          <w:sz w:val="21"/>
        </w:rPr>
      </w:pPr>
      <w:r/>
    </w:p>
    <w:p>
      <w:pPr>
        <w:spacing w:line="283" w:lineRule="auto"/>
        <w:rPr>
          <w:rFonts w:ascii="Arial"/>
          <w:sz w:val="21"/>
        </w:rPr>
      </w:pPr>
      <w:r/>
    </w:p>
    <w:p>
      <w:pPr>
        <w:ind w:left="3299"/>
        <w:spacing w:before="51" w:line="246" w:lineRule="exact"/>
        <w:rPr>
          <w:rFonts w:ascii="Arial" w:hAnsi="Arial" w:eastAsia="Arial" w:cs="Arial"/>
          <w:sz w:val="18"/>
          <w:szCs w:val="18"/>
        </w:rPr>
      </w:pPr>
      <w:r>
        <w:rPr>
          <w:rFonts w:ascii="Arial" w:hAnsi="Arial" w:eastAsia="Arial" w:cs="Arial"/>
          <w:sz w:val="18"/>
          <w:szCs w:val="18"/>
          <w:spacing w:val="-1"/>
          <w:position w:val="1"/>
        </w:rPr>
        <w:t>d454v906</w:t>
      </w:r>
    </w:p>
    <w:p>
      <w:pPr>
        <w:spacing w:line="228" w:lineRule="exact"/>
        <w:rPr/>
      </w:pPr>
      <w:r/>
    </w:p>
    <w:tbl>
      <w:tblPr>
        <w:tblStyle w:val="TableNormal"/>
        <w:tblW w:w="9050" w:type="dxa"/>
        <w:tblInd w:w="13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942"/>
        <w:gridCol w:w="2727"/>
        <w:gridCol w:w="3381"/>
      </w:tblGrid>
      <w:tr>
        <w:trPr>
          <w:trHeight w:val="903" w:hRule="atLeast"/>
        </w:trPr>
        <w:tc>
          <w:tcPr>
            <w:shd w:val="clear" w:fill="A6CBDD"/>
            <w:tcW w:w="2942" w:type="dxa"/>
            <w:vAlign w:val="top"/>
          </w:tcPr>
          <w:p>
            <w:pPr>
              <w:spacing w:line="247" w:lineRule="auto"/>
              <w:rPr>
                <w:rFonts w:ascii="Arial"/>
                <w:sz w:val="21"/>
              </w:rPr>
            </w:pPr>
            <w:r/>
          </w:p>
          <w:p>
            <w:pPr>
              <w:ind w:left="1208"/>
              <w:spacing w:before="81" w:line="219" w:lineRule="auto"/>
              <w:rPr>
                <w:rFonts w:ascii="SimSun" w:hAnsi="SimSun" w:eastAsia="SimSun" w:cs="SimSun"/>
                <w:sz w:val="25"/>
                <w:szCs w:val="25"/>
              </w:rPr>
            </w:pPr>
            <w:r>
              <w:rPr>
                <w:rFonts w:ascii="SimSun" w:hAnsi="SimSun" w:eastAsia="SimSun" w:cs="SimSun"/>
                <w:sz w:val="25"/>
                <w:szCs w:val="25"/>
                <w:b/>
                <w:bCs/>
                <w:spacing w:val="-5"/>
              </w:rPr>
              <w:t>尺寸</w:t>
            </w:r>
          </w:p>
        </w:tc>
        <w:tc>
          <w:tcPr>
            <w:shd w:val="clear" w:fill="A6CBDD"/>
            <w:tcW w:w="2727" w:type="dxa"/>
            <w:vAlign w:val="top"/>
          </w:tcPr>
          <w:p>
            <w:pPr>
              <w:ind w:left="736"/>
              <w:spacing w:before="152" w:line="220" w:lineRule="auto"/>
              <w:rPr>
                <w:rFonts w:ascii="SimSun" w:hAnsi="SimSun" w:eastAsia="SimSun" w:cs="SimSun"/>
                <w:sz w:val="25"/>
                <w:szCs w:val="25"/>
              </w:rPr>
            </w:pPr>
            <w:r>
              <w:rPr>
                <w:rFonts w:ascii="SimSun" w:hAnsi="SimSun" w:eastAsia="SimSun" w:cs="SimSun"/>
                <w:sz w:val="25"/>
                <w:szCs w:val="25"/>
                <w:b/>
                <w:bCs/>
                <w:spacing w:val="5"/>
              </w:rPr>
              <w:t>重量(标准)</w:t>
            </w:r>
          </w:p>
          <w:p>
            <w:pPr>
              <w:ind w:left="506"/>
              <w:spacing w:before="112" w:line="214" w:lineRule="auto"/>
              <w:rPr>
                <w:rFonts w:ascii="SimSun" w:hAnsi="SimSun" w:eastAsia="SimSun" w:cs="SimSun"/>
                <w:sz w:val="25"/>
                <w:szCs w:val="25"/>
              </w:rPr>
            </w:pPr>
            <w:r>
              <w:rPr>
                <w:rFonts w:ascii="SimSun" w:hAnsi="SimSun" w:eastAsia="SimSun" w:cs="SimSun"/>
                <w:sz w:val="25"/>
                <w:szCs w:val="25"/>
                <w:b/>
                <w:bCs/>
                <w:spacing w:val="24"/>
              </w:rPr>
              <w:t>64至80</w:t>
            </w:r>
            <w:r>
              <w:rPr>
                <w:rFonts w:ascii="SimSun" w:hAnsi="SimSun" w:eastAsia="SimSun" w:cs="SimSun"/>
                <w:sz w:val="25"/>
                <w:szCs w:val="25"/>
                <w:spacing w:val="89"/>
              </w:rPr>
              <w:t xml:space="preserve"> </w:t>
            </w:r>
            <w:r>
              <w:rPr>
                <w:rFonts w:ascii="SimSun" w:hAnsi="SimSun" w:eastAsia="SimSun" w:cs="SimSun"/>
                <w:sz w:val="25"/>
                <w:szCs w:val="25"/>
                <w:b/>
                <w:bCs/>
                <w:spacing w:val="24"/>
              </w:rPr>
              <w:t>g/n?</w:t>
            </w:r>
          </w:p>
        </w:tc>
        <w:tc>
          <w:tcPr>
            <w:shd w:val="clear" w:fill="A6CBDD"/>
            <w:tcW w:w="3381" w:type="dxa"/>
            <w:vAlign w:val="top"/>
          </w:tcPr>
          <w:p>
            <w:pPr>
              <w:ind w:left="1059"/>
              <w:spacing w:before="155" w:line="221" w:lineRule="auto"/>
              <w:rPr>
                <w:rFonts w:ascii="SimSun" w:hAnsi="SimSun" w:eastAsia="SimSun" w:cs="SimSun"/>
                <w:sz w:val="25"/>
                <w:szCs w:val="25"/>
              </w:rPr>
            </w:pPr>
            <w:r>
              <w:rPr>
                <w:rFonts w:ascii="SimSun" w:hAnsi="SimSun" w:eastAsia="SimSun" w:cs="SimSun"/>
                <w:sz w:val="25"/>
                <w:szCs w:val="25"/>
                <w:b/>
                <w:bCs/>
                <w:spacing w:val="5"/>
              </w:rPr>
              <w:t>重量(较重)</w:t>
            </w:r>
          </w:p>
          <w:p>
            <w:pPr>
              <w:ind w:left="849"/>
              <w:spacing w:before="108" w:line="214" w:lineRule="auto"/>
              <w:rPr>
                <w:rFonts w:ascii="SimSun" w:hAnsi="SimSun" w:eastAsia="SimSun" w:cs="SimSun"/>
                <w:sz w:val="25"/>
                <w:szCs w:val="25"/>
              </w:rPr>
            </w:pPr>
            <w:r>
              <w:rPr>
                <w:rFonts w:ascii="SimSun" w:hAnsi="SimSun" w:eastAsia="SimSun" w:cs="SimSun"/>
                <w:sz w:val="25"/>
                <w:szCs w:val="25"/>
                <w:b/>
                <w:bCs/>
                <w:spacing w:val="22"/>
              </w:rPr>
              <w:t>64至80</w:t>
            </w:r>
            <w:r>
              <w:rPr>
                <w:rFonts w:ascii="SimSun" w:hAnsi="SimSun" w:eastAsia="SimSun" w:cs="SimSun"/>
                <w:sz w:val="25"/>
                <w:szCs w:val="25"/>
                <w:spacing w:val="88"/>
              </w:rPr>
              <w:t xml:space="preserve"> </w:t>
            </w:r>
            <w:r>
              <w:rPr>
                <w:rFonts w:ascii="SimSun" w:hAnsi="SimSun" w:eastAsia="SimSun" w:cs="SimSun"/>
                <w:sz w:val="25"/>
                <w:szCs w:val="25"/>
                <w:b/>
                <w:bCs/>
                <w:spacing w:val="22"/>
              </w:rPr>
              <w:t>g/m?</w:t>
            </w:r>
          </w:p>
        </w:tc>
      </w:tr>
      <w:tr>
        <w:trPr>
          <w:trHeight w:val="519" w:hRule="atLeast"/>
        </w:trPr>
        <w:tc>
          <w:tcPr>
            <w:tcW w:w="2942" w:type="dxa"/>
            <w:vAlign w:val="top"/>
          </w:tcPr>
          <w:p>
            <w:pPr>
              <w:ind w:left="75"/>
              <w:spacing w:before="143" w:line="221" w:lineRule="auto"/>
              <w:rPr>
                <w:rFonts w:ascii="SimSun" w:hAnsi="SimSun" w:eastAsia="SimSun" w:cs="SimSun"/>
                <w:sz w:val="25"/>
                <w:szCs w:val="25"/>
              </w:rPr>
            </w:pPr>
            <w:r>
              <w:rPr>
                <w:rFonts w:ascii="SimSun" w:hAnsi="SimSun" w:eastAsia="SimSun" w:cs="SimSun"/>
                <w:sz w:val="25"/>
                <w:szCs w:val="25"/>
                <w:spacing w:val="-6"/>
              </w:rPr>
              <w:t>8</w:t>
            </w:r>
            <w:r>
              <w:rPr>
                <w:rFonts w:ascii="SimSun" w:hAnsi="SimSun" w:eastAsia="SimSun" w:cs="SimSun"/>
                <w:sz w:val="25"/>
                <w:szCs w:val="25"/>
                <w:spacing w:val="52"/>
              </w:rPr>
              <w:t xml:space="preserve"> </w:t>
            </w:r>
            <w:r>
              <w:rPr>
                <w:rFonts w:ascii="SimSun" w:hAnsi="SimSun" w:eastAsia="SimSun" w:cs="SimSun"/>
                <w:sz w:val="25"/>
                <w:szCs w:val="25"/>
                <w:spacing w:val="-6"/>
              </w:rPr>
              <w:t>开</w:t>
            </w:r>
          </w:p>
        </w:tc>
        <w:tc>
          <w:tcPr>
            <w:tcW w:w="2727" w:type="dxa"/>
            <w:vAlign w:val="top"/>
          </w:tcPr>
          <w:p>
            <w:pPr>
              <w:ind w:left="1233"/>
              <w:spacing w:before="166"/>
              <w:rPr>
                <w:rFonts w:ascii="SimSun" w:hAnsi="SimSun" w:eastAsia="SimSun" w:cs="SimSun"/>
                <w:sz w:val="25"/>
                <w:szCs w:val="25"/>
              </w:rPr>
            </w:pPr>
            <w:r>
              <w:rPr>
                <w:rFonts w:ascii="SimSun" w:hAnsi="SimSun" w:eastAsia="SimSun" w:cs="SimSun"/>
                <w:sz w:val="25"/>
                <w:szCs w:val="25"/>
                <w:spacing w:val="-4"/>
              </w:rPr>
              <w:t>50</w:t>
            </w:r>
          </w:p>
        </w:tc>
        <w:tc>
          <w:tcPr>
            <w:tcW w:w="3381" w:type="dxa"/>
            <w:vAlign w:val="top"/>
          </w:tcPr>
          <w:p>
            <w:pPr>
              <w:ind w:left="1556"/>
              <w:spacing w:before="166"/>
              <w:rPr>
                <w:rFonts w:ascii="SimSun" w:hAnsi="SimSun" w:eastAsia="SimSun" w:cs="SimSun"/>
                <w:sz w:val="25"/>
                <w:szCs w:val="25"/>
              </w:rPr>
            </w:pPr>
            <w:r>
              <w:rPr>
                <w:rFonts w:ascii="SimSun" w:hAnsi="SimSun" w:eastAsia="SimSun" w:cs="SimSun"/>
                <w:sz w:val="25"/>
                <w:szCs w:val="25"/>
                <w:spacing w:val="-4"/>
              </w:rPr>
              <w:t>20</w:t>
            </w:r>
          </w:p>
        </w:tc>
      </w:tr>
      <w:tr>
        <w:trPr>
          <w:trHeight w:val="499" w:hRule="atLeast"/>
        </w:trPr>
        <w:tc>
          <w:tcPr>
            <w:tcW w:w="2942" w:type="dxa"/>
            <w:vAlign w:val="top"/>
          </w:tcPr>
          <w:p>
            <w:pPr>
              <w:ind w:left="75"/>
              <w:spacing w:before="157"/>
              <w:rPr>
                <w:rFonts w:ascii="SimSun" w:hAnsi="SimSun" w:eastAsia="SimSun" w:cs="SimSun"/>
                <w:sz w:val="25"/>
                <w:szCs w:val="25"/>
              </w:rPr>
            </w:pPr>
            <w:r>
              <w:rPr>
                <w:rFonts w:ascii="SimSun" w:hAnsi="SimSun" w:eastAsia="SimSun" w:cs="SimSun"/>
                <w:sz w:val="25"/>
                <w:szCs w:val="25"/>
                <w:spacing w:val="-4"/>
              </w:rPr>
              <w:t>12x18"</w:t>
            </w:r>
          </w:p>
        </w:tc>
        <w:tc>
          <w:tcPr>
            <w:tcW w:w="2727" w:type="dxa"/>
            <w:vAlign w:val="top"/>
          </w:tcPr>
          <w:p>
            <w:pPr>
              <w:ind w:left="1233"/>
              <w:spacing w:before="157"/>
              <w:rPr>
                <w:rFonts w:ascii="SimSun" w:hAnsi="SimSun" w:eastAsia="SimSun" w:cs="SimSun"/>
                <w:sz w:val="25"/>
                <w:szCs w:val="25"/>
              </w:rPr>
            </w:pPr>
            <w:r>
              <w:rPr>
                <w:rFonts w:ascii="SimSun" w:hAnsi="SimSun" w:eastAsia="SimSun" w:cs="SimSun"/>
                <w:sz w:val="25"/>
                <w:szCs w:val="25"/>
                <w:spacing w:val="-4"/>
              </w:rPr>
              <w:t>50</w:t>
            </w:r>
          </w:p>
        </w:tc>
        <w:tc>
          <w:tcPr>
            <w:tcW w:w="3381" w:type="dxa"/>
            <w:vAlign w:val="top"/>
          </w:tcPr>
          <w:p>
            <w:pPr>
              <w:ind w:left="1556"/>
              <w:spacing w:before="157"/>
              <w:rPr>
                <w:rFonts w:ascii="SimSun" w:hAnsi="SimSun" w:eastAsia="SimSun" w:cs="SimSun"/>
                <w:sz w:val="25"/>
                <w:szCs w:val="25"/>
              </w:rPr>
            </w:pPr>
            <w:r>
              <w:rPr>
                <w:rFonts w:ascii="SimSun" w:hAnsi="SimSun" w:eastAsia="SimSun" w:cs="SimSun"/>
                <w:sz w:val="25"/>
                <w:szCs w:val="25"/>
                <w:spacing w:val="-4"/>
              </w:rPr>
              <w:t>20</w:t>
            </w:r>
          </w:p>
        </w:tc>
      </w:tr>
      <w:tr>
        <w:trPr>
          <w:trHeight w:val="519" w:hRule="atLeast"/>
        </w:trPr>
        <w:tc>
          <w:tcPr>
            <w:tcW w:w="2942" w:type="dxa"/>
            <w:vAlign w:val="top"/>
          </w:tcPr>
          <w:p>
            <w:pPr>
              <w:ind w:left="75"/>
              <w:spacing w:before="155" w:line="228" w:lineRule="auto"/>
              <w:rPr>
                <w:rFonts w:ascii="SimSun" w:hAnsi="SimSun" w:eastAsia="SimSun" w:cs="SimSun"/>
                <w:sz w:val="25"/>
                <w:szCs w:val="25"/>
              </w:rPr>
            </w:pPr>
            <w:r>
              <w:rPr>
                <w:rFonts w:ascii="SimSun" w:hAnsi="SimSun" w:eastAsia="SimSun" w:cs="SimSun"/>
                <w:sz w:val="25"/>
                <w:szCs w:val="25"/>
                <w:spacing w:val="-1"/>
              </w:rPr>
              <w:t>A3直送</w:t>
            </w:r>
          </w:p>
        </w:tc>
        <w:tc>
          <w:tcPr>
            <w:tcW w:w="2727" w:type="dxa"/>
            <w:vAlign w:val="top"/>
          </w:tcPr>
          <w:p>
            <w:pPr>
              <w:ind w:left="1233"/>
              <w:spacing w:before="168"/>
              <w:rPr>
                <w:rFonts w:ascii="SimSun" w:hAnsi="SimSun" w:eastAsia="SimSun" w:cs="SimSun"/>
                <w:sz w:val="25"/>
                <w:szCs w:val="25"/>
              </w:rPr>
            </w:pPr>
            <w:r>
              <w:rPr>
                <w:rFonts w:ascii="SimSun" w:hAnsi="SimSun" w:eastAsia="SimSun" w:cs="SimSun"/>
                <w:sz w:val="25"/>
                <w:szCs w:val="25"/>
                <w:spacing w:val="-4"/>
              </w:rPr>
              <w:t>50</w:t>
            </w:r>
          </w:p>
        </w:tc>
        <w:tc>
          <w:tcPr>
            <w:tcW w:w="3381" w:type="dxa"/>
            <w:vAlign w:val="top"/>
          </w:tcPr>
          <w:p>
            <w:pPr>
              <w:ind w:left="1556"/>
              <w:spacing w:before="168"/>
              <w:rPr>
                <w:rFonts w:ascii="SimSun" w:hAnsi="SimSun" w:eastAsia="SimSun" w:cs="SimSun"/>
                <w:sz w:val="25"/>
                <w:szCs w:val="25"/>
              </w:rPr>
            </w:pPr>
            <w:r>
              <w:rPr>
                <w:rFonts w:ascii="SimSun" w:hAnsi="SimSun" w:eastAsia="SimSun" w:cs="SimSun"/>
                <w:sz w:val="25"/>
                <w:szCs w:val="25"/>
                <w:spacing w:val="-4"/>
              </w:rPr>
              <w:t>20</w:t>
            </w:r>
          </w:p>
        </w:tc>
      </w:tr>
      <w:tr>
        <w:trPr>
          <w:trHeight w:val="499" w:hRule="atLeast"/>
        </w:trPr>
        <w:tc>
          <w:tcPr>
            <w:tcW w:w="2942" w:type="dxa"/>
            <w:vAlign w:val="top"/>
          </w:tcPr>
          <w:p>
            <w:pPr>
              <w:ind w:left="75"/>
              <w:spacing w:before="201" w:line="182" w:lineRule="auto"/>
              <w:rPr>
                <w:rFonts w:ascii="SimSun" w:hAnsi="SimSun" w:eastAsia="SimSun" w:cs="SimSun"/>
                <w:sz w:val="25"/>
                <w:szCs w:val="25"/>
              </w:rPr>
            </w:pPr>
            <w:r>
              <w:rPr>
                <w:rFonts w:ascii="SimSun" w:hAnsi="SimSun" w:eastAsia="SimSun" w:cs="SimSun"/>
                <w:sz w:val="25"/>
                <w:szCs w:val="25"/>
                <w:spacing w:val="-2"/>
              </w:rPr>
              <w:t>DLT</w:t>
            </w:r>
          </w:p>
        </w:tc>
        <w:tc>
          <w:tcPr>
            <w:tcW w:w="2727" w:type="dxa"/>
            <w:vAlign w:val="top"/>
          </w:tcPr>
          <w:p>
            <w:pPr>
              <w:ind w:left="1233"/>
              <w:spacing w:before="159"/>
              <w:rPr>
                <w:rFonts w:ascii="SimSun" w:hAnsi="SimSun" w:eastAsia="SimSun" w:cs="SimSun"/>
                <w:sz w:val="25"/>
                <w:szCs w:val="25"/>
              </w:rPr>
            </w:pPr>
            <w:r>
              <w:rPr>
                <w:rFonts w:ascii="SimSun" w:hAnsi="SimSun" w:eastAsia="SimSun" w:cs="SimSun"/>
                <w:sz w:val="25"/>
                <w:szCs w:val="25"/>
                <w:spacing w:val="-4"/>
              </w:rPr>
              <w:t>50</w:t>
            </w:r>
          </w:p>
        </w:tc>
        <w:tc>
          <w:tcPr>
            <w:tcW w:w="3381" w:type="dxa"/>
            <w:vAlign w:val="top"/>
          </w:tcPr>
          <w:p>
            <w:pPr>
              <w:ind w:left="1556"/>
              <w:spacing w:before="159"/>
              <w:rPr>
                <w:rFonts w:ascii="SimSun" w:hAnsi="SimSun" w:eastAsia="SimSun" w:cs="SimSun"/>
                <w:sz w:val="25"/>
                <w:szCs w:val="25"/>
              </w:rPr>
            </w:pPr>
            <w:r>
              <w:rPr>
                <w:rFonts w:ascii="SimSun" w:hAnsi="SimSun" w:eastAsia="SimSun" w:cs="SimSun"/>
                <w:sz w:val="25"/>
                <w:szCs w:val="25"/>
                <w:spacing w:val="-4"/>
              </w:rPr>
              <w:t>20</w:t>
            </w:r>
          </w:p>
        </w:tc>
      </w:tr>
      <w:tr>
        <w:trPr>
          <w:trHeight w:val="519" w:hRule="atLeast"/>
        </w:trPr>
        <w:tc>
          <w:tcPr>
            <w:tcW w:w="2942" w:type="dxa"/>
            <w:vAlign w:val="top"/>
          </w:tcPr>
          <w:p>
            <w:pPr>
              <w:ind w:left="75"/>
              <w:spacing w:before="157" w:line="228" w:lineRule="auto"/>
              <w:rPr>
                <w:rFonts w:ascii="SimSun" w:hAnsi="SimSun" w:eastAsia="SimSun" w:cs="SimSun"/>
                <w:sz w:val="25"/>
                <w:szCs w:val="25"/>
              </w:rPr>
            </w:pPr>
            <w:r>
              <w:rPr>
                <w:rFonts w:ascii="SimSun" w:hAnsi="SimSun" w:eastAsia="SimSun" w:cs="SimSun"/>
                <w:sz w:val="25"/>
                <w:szCs w:val="25"/>
                <w:spacing w:val="-1"/>
              </w:rPr>
              <w:t>B4直送</w:t>
            </w:r>
          </w:p>
        </w:tc>
        <w:tc>
          <w:tcPr>
            <w:tcW w:w="2727" w:type="dxa"/>
            <w:vAlign w:val="top"/>
          </w:tcPr>
          <w:p>
            <w:pPr>
              <w:ind w:left="1233"/>
              <w:spacing w:before="170"/>
              <w:rPr>
                <w:rFonts w:ascii="SimSun" w:hAnsi="SimSun" w:eastAsia="SimSun" w:cs="SimSun"/>
                <w:sz w:val="25"/>
                <w:szCs w:val="25"/>
              </w:rPr>
            </w:pPr>
            <w:r>
              <w:rPr>
                <w:rFonts w:ascii="SimSun" w:hAnsi="SimSun" w:eastAsia="SimSun" w:cs="SimSun"/>
                <w:sz w:val="25"/>
                <w:szCs w:val="25"/>
                <w:spacing w:val="-4"/>
              </w:rPr>
              <w:t>50</w:t>
            </w:r>
          </w:p>
        </w:tc>
        <w:tc>
          <w:tcPr>
            <w:tcW w:w="3381" w:type="dxa"/>
            <w:vAlign w:val="top"/>
          </w:tcPr>
          <w:p>
            <w:pPr>
              <w:ind w:left="1556"/>
              <w:spacing w:before="170"/>
              <w:rPr>
                <w:rFonts w:ascii="SimSun" w:hAnsi="SimSun" w:eastAsia="SimSun" w:cs="SimSun"/>
                <w:sz w:val="25"/>
                <w:szCs w:val="25"/>
              </w:rPr>
            </w:pPr>
            <w:r>
              <w:rPr>
                <w:rFonts w:ascii="SimSun" w:hAnsi="SimSun" w:eastAsia="SimSun" w:cs="SimSun"/>
                <w:sz w:val="25"/>
                <w:szCs w:val="25"/>
                <w:spacing w:val="-4"/>
              </w:rPr>
              <w:t>20</w:t>
            </w:r>
          </w:p>
        </w:tc>
      </w:tr>
      <w:tr>
        <w:trPr>
          <w:trHeight w:val="499" w:hRule="atLeast"/>
        </w:trPr>
        <w:tc>
          <w:tcPr>
            <w:tcW w:w="2942" w:type="dxa"/>
            <w:vAlign w:val="top"/>
          </w:tcPr>
          <w:p>
            <w:pPr>
              <w:ind w:left="75"/>
              <w:spacing w:before="148" w:line="228" w:lineRule="auto"/>
              <w:rPr>
                <w:rFonts w:ascii="SimSun" w:hAnsi="SimSun" w:eastAsia="SimSun" w:cs="SimSun"/>
                <w:sz w:val="25"/>
                <w:szCs w:val="25"/>
              </w:rPr>
            </w:pPr>
            <w:r>
              <w:rPr>
                <w:rFonts w:ascii="SimSun" w:hAnsi="SimSun" w:eastAsia="SimSun" w:cs="SimSun"/>
                <w:sz w:val="25"/>
                <w:szCs w:val="25"/>
                <w:spacing w:val="-2"/>
              </w:rPr>
              <w:t>LG直送</w:t>
            </w:r>
          </w:p>
        </w:tc>
        <w:tc>
          <w:tcPr>
            <w:tcW w:w="2727" w:type="dxa"/>
            <w:vAlign w:val="top"/>
          </w:tcPr>
          <w:p>
            <w:pPr>
              <w:ind w:left="1233"/>
              <w:spacing w:before="161"/>
              <w:rPr>
                <w:rFonts w:ascii="SimSun" w:hAnsi="SimSun" w:eastAsia="SimSun" w:cs="SimSun"/>
                <w:sz w:val="25"/>
                <w:szCs w:val="25"/>
              </w:rPr>
            </w:pPr>
            <w:r>
              <w:rPr>
                <w:rFonts w:ascii="SimSun" w:hAnsi="SimSun" w:eastAsia="SimSun" w:cs="SimSun"/>
                <w:sz w:val="25"/>
                <w:szCs w:val="25"/>
                <w:spacing w:val="-4"/>
              </w:rPr>
              <w:t>50</w:t>
            </w:r>
          </w:p>
        </w:tc>
        <w:tc>
          <w:tcPr>
            <w:tcW w:w="3381" w:type="dxa"/>
            <w:vAlign w:val="top"/>
          </w:tcPr>
          <w:p>
            <w:pPr>
              <w:ind w:left="1556"/>
              <w:spacing w:before="161"/>
              <w:rPr>
                <w:rFonts w:ascii="SimSun" w:hAnsi="SimSun" w:eastAsia="SimSun" w:cs="SimSun"/>
                <w:sz w:val="25"/>
                <w:szCs w:val="25"/>
              </w:rPr>
            </w:pPr>
            <w:r>
              <w:rPr>
                <w:rFonts w:ascii="SimSun" w:hAnsi="SimSun" w:eastAsia="SimSun" w:cs="SimSun"/>
                <w:sz w:val="25"/>
                <w:szCs w:val="25"/>
                <w:spacing w:val="-4"/>
              </w:rPr>
              <w:t>20</w:t>
            </w:r>
          </w:p>
        </w:tc>
      </w:tr>
      <w:tr>
        <w:trPr>
          <w:trHeight w:val="519" w:hRule="atLeast"/>
        </w:trPr>
        <w:tc>
          <w:tcPr>
            <w:tcW w:w="2942" w:type="dxa"/>
            <w:vAlign w:val="top"/>
          </w:tcPr>
          <w:p>
            <w:pPr>
              <w:ind w:left="75"/>
              <w:spacing w:before="159" w:line="228" w:lineRule="auto"/>
              <w:rPr>
                <w:rFonts w:ascii="SimSun" w:hAnsi="SimSun" w:eastAsia="SimSun" w:cs="SimSun"/>
                <w:sz w:val="25"/>
                <w:szCs w:val="25"/>
              </w:rPr>
            </w:pPr>
            <w:r>
              <w:rPr>
                <w:rFonts w:ascii="SimSun" w:hAnsi="SimSun" w:eastAsia="SimSun" w:cs="SimSun"/>
                <w:sz w:val="25"/>
                <w:szCs w:val="25"/>
                <w:spacing w:val="-1"/>
              </w:rPr>
              <w:t>A4直送</w:t>
            </w:r>
          </w:p>
        </w:tc>
        <w:tc>
          <w:tcPr>
            <w:tcW w:w="2727" w:type="dxa"/>
            <w:vAlign w:val="top"/>
          </w:tcPr>
          <w:p>
            <w:pPr>
              <w:ind w:left="1233"/>
              <w:spacing w:before="172"/>
              <w:rPr>
                <w:rFonts w:ascii="SimSun" w:hAnsi="SimSun" w:eastAsia="SimSun" w:cs="SimSun"/>
                <w:sz w:val="25"/>
                <w:szCs w:val="25"/>
              </w:rPr>
            </w:pPr>
            <w:r>
              <w:rPr>
                <w:rFonts w:ascii="SimSun" w:hAnsi="SimSun" w:eastAsia="SimSun" w:cs="SimSun"/>
                <w:sz w:val="25"/>
                <w:szCs w:val="25"/>
                <w:spacing w:val="-4"/>
              </w:rPr>
              <w:t>30</w:t>
            </w:r>
          </w:p>
        </w:tc>
        <w:tc>
          <w:tcPr>
            <w:tcW w:w="3381" w:type="dxa"/>
            <w:vAlign w:val="top"/>
          </w:tcPr>
          <w:p>
            <w:pPr>
              <w:ind w:left="1556"/>
              <w:spacing w:before="172"/>
              <w:rPr>
                <w:rFonts w:ascii="SimSun" w:hAnsi="SimSun" w:eastAsia="SimSun" w:cs="SimSun"/>
                <w:sz w:val="25"/>
                <w:szCs w:val="25"/>
              </w:rPr>
            </w:pPr>
            <w:r>
              <w:rPr>
                <w:rFonts w:ascii="SimSun" w:hAnsi="SimSun" w:eastAsia="SimSun" w:cs="SimSun"/>
                <w:sz w:val="25"/>
                <w:szCs w:val="25"/>
                <w:spacing w:val="-4"/>
              </w:rPr>
              <w:t>30</w:t>
            </w:r>
          </w:p>
        </w:tc>
      </w:tr>
      <w:tr>
        <w:trPr>
          <w:trHeight w:val="504" w:hRule="atLeast"/>
        </w:trPr>
        <w:tc>
          <w:tcPr>
            <w:tcW w:w="2942" w:type="dxa"/>
            <w:vAlign w:val="top"/>
          </w:tcPr>
          <w:p>
            <w:pPr>
              <w:ind w:left="75"/>
              <w:spacing w:before="150" w:line="228" w:lineRule="auto"/>
              <w:rPr>
                <w:rFonts w:ascii="SimSun" w:hAnsi="SimSun" w:eastAsia="SimSun" w:cs="SimSun"/>
                <w:sz w:val="25"/>
                <w:szCs w:val="25"/>
              </w:rPr>
            </w:pPr>
            <w:r>
              <w:rPr>
                <w:rFonts w:ascii="SimSun" w:hAnsi="SimSun" w:eastAsia="SimSun" w:cs="SimSun"/>
                <w:sz w:val="25"/>
                <w:szCs w:val="25"/>
                <w:spacing w:val="-2"/>
              </w:rPr>
              <w:t>LT直送</w:t>
            </w:r>
          </w:p>
        </w:tc>
        <w:tc>
          <w:tcPr>
            <w:tcW w:w="2727" w:type="dxa"/>
            <w:vAlign w:val="top"/>
          </w:tcPr>
          <w:p>
            <w:pPr>
              <w:ind w:left="1233"/>
              <w:spacing w:before="163"/>
              <w:rPr>
                <w:rFonts w:ascii="SimSun" w:hAnsi="SimSun" w:eastAsia="SimSun" w:cs="SimSun"/>
                <w:sz w:val="25"/>
                <w:szCs w:val="25"/>
              </w:rPr>
            </w:pPr>
            <w:r>
              <w:rPr>
                <w:rFonts w:ascii="SimSun" w:hAnsi="SimSun" w:eastAsia="SimSun" w:cs="SimSun"/>
                <w:sz w:val="25"/>
                <w:szCs w:val="25"/>
                <w:spacing w:val="-4"/>
              </w:rPr>
              <w:t>30</w:t>
            </w:r>
          </w:p>
        </w:tc>
        <w:tc>
          <w:tcPr>
            <w:tcW w:w="3381" w:type="dxa"/>
            <w:vAlign w:val="top"/>
          </w:tcPr>
          <w:p>
            <w:pPr>
              <w:ind w:left="1556"/>
              <w:spacing w:before="163"/>
              <w:rPr>
                <w:rFonts w:ascii="SimSun" w:hAnsi="SimSun" w:eastAsia="SimSun" w:cs="SimSun"/>
                <w:sz w:val="25"/>
                <w:szCs w:val="25"/>
              </w:rPr>
            </w:pPr>
            <w:r>
              <w:rPr>
                <w:rFonts w:ascii="SimSun" w:hAnsi="SimSun" w:eastAsia="SimSun" w:cs="SimSun"/>
                <w:sz w:val="25"/>
                <w:szCs w:val="25"/>
                <w:spacing w:val="-4"/>
              </w:rPr>
              <w:t>30</w:t>
            </w:r>
          </w:p>
        </w:tc>
      </w:tr>
    </w:tbl>
    <w:p>
      <w:pPr>
        <w:rPr>
          <w:rFonts w:ascii="Arial"/>
          <w:sz w:val="21"/>
        </w:rPr>
      </w:pPr>
      <w:r/>
    </w:p>
    <w:p>
      <w:pPr>
        <w:sectPr>
          <w:headerReference w:type="default" r:id="rId267"/>
          <w:footerReference w:type="default" r:id="rId335"/>
          <w:pgSz w:w="11900" w:h="16840"/>
          <w:pgMar w:top="1437" w:right="1269" w:bottom="795" w:left="9" w:header="1038" w:footer="633" w:gutter="0"/>
        </w:sectPr>
        <w:rPr>
          <w:rFonts w:ascii="Arial" w:hAnsi="Arial" w:eastAsia="Arial" w:cs="Arial"/>
          <w:sz w:val="21"/>
          <w:szCs w:val="21"/>
        </w:rPr>
      </w:pPr>
    </w:p>
    <w:p>
      <w:pPr>
        <w:spacing w:before="53"/>
        <w:rPr/>
      </w:pPr>
      <w:r>
        <w:drawing>
          <wp:anchor distT="0" distB="0" distL="0" distR="0" simplePos="0" relativeHeight="252338176" behindDoc="0" locked="0" layoutInCell="0" allowOverlap="1">
            <wp:simplePos x="0" y="0"/>
            <wp:positionH relativeFrom="page">
              <wp:posOffset>6940568</wp:posOffset>
            </wp:positionH>
            <wp:positionV relativeFrom="page">
              <wp:posOffset>1943097</wp:posOffset>
            </wp:positionV>
            <wp:extent cx="609582" cy="330212"/>
            <wp:effectExtent l="0" t="0" r="0" b="0"/>
            <wp:wrapNone/>
            <wp:docPr id="506" name="IM 506"/>
            <wp:cNvGraphicFramePr/>
            <a:graphic>
              <a:graphicData uri="http://schemas.openxmlformats.org/drawingml/2006/picture">
                <pic:pic>
                  <pic:nvPicPr>
                    <pic:cNvPr id="506" name="IM 506"/>
                    <pic:cNvPicPr/>
                  </pic:nvPicPr>
                  <pic:blipFill>
                    <a:blip r:embed="rId339"/>
                    <a:stretch>
                      <a:fillRect/>
                    </a:stretch>
                  </pic:blipFill>
                  <pic:spPr>
                    <a:xfrm rot="0">
                      <a:off x="0" y="0"/>
                      <a:ext cx="609582" cy="330212"/>
                    </a:xfrm>
                    <a:prstGeom prst="rect">
                      <a:avLst/>
                    </a:prstGeom>
                  </pic:spPr>
                </pic:pic>
              </a:graphicData>
            </a:graphic>
          </wp:anchor>
        </w:drawing>
      </w:r>
      <w:r/>
    </w:p>
    <w:p>
      <w:pPr>
        <w:spacing w:before="52"/>
        <w:rPr/>
      </w:pPr>
      <w:r/>
    </w:p>
    <w:tbl>
      <w:tblPr>
        <w:tblStyle w:val="TableNormal"/>
        <w:tblW w:w="905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932"/>
        <w:gridCol w:w="2737"/>
        <w:gridCol w:w="3381"/>
      </w:tblGrid>
      <w:tr>
        <w:trPr>
          <w:trHeight w:val="918" w:hRule="atLeast"/>
        </w:trPr>
        <w:tc>
          <w:tcPr>
            <w:shd w:val="clear" w:fill="A6CBDD"/>
            <w:tcW w:w="2932" w:type="dxa"/>
            <w:vAlign w:val="top"/>
          </w:tcPr>
          <w:p>
            <w:pPr>
              <w:spacing w:line="257" w:lineRule="auto"/>
              <w:rPr>
                <w:rFonts w:ascii="Arial"/>
                <w:sz w:val="21"/>
              </w:rPr>
            </w:pPr>
            <w:r/>
          </w:p>
          <w:p>
            <w:pPr>
              <w:ind w:left="1218"/>
              <w:spacing w:before="81" w:line="219" w:lineRule="auto"/>
              <w:outlineLvl w:val="0"/>
              <w:rPr>
                <w:rFonts w:ascii="SimSun" w:hAnsi="SimSun" w:eastAsia="SimSun" w:cs="SimSun"/>
                <w:sz w:val="25"/>
                <w:szCs w:val="25"/>
              </w:rPr>
            </w:pPr>
            <w:bookmarkStart w:name="bookmark19" w:id="21"/>
            <w:bookmarkEnd w:id="21"/>
            <w:bookmarkStart w:name="bookmark42" w:id="22"/>
            <w:bookmarkEnd w:id="22"/>
            <w:r>
              <w:rPr>
                <w:rFonts w:ascii="SimSun" w:hAnsi="SimSun" w:eastAsia="SimSun" w:cs="SimSun"/>
                <w:sz w:val="25"/>
                <w:szCs w:val="25"/>
                <w:b/>
                <w:bCs/>
                <w:spacing w:val="-5"/>
              </w:rPr>
              <w:t>尺寸</w:t>
            </w:r>
          </w:p>
        </w:tc>
        <w:tc>
          <w:tcPr>
            <w:shd w:val="clear" w:fill="A6CBDD"/>
            <w:tcW w:w="2737" w:type="dxa"/>
            <w:vAlign w:val="top"/>
          </w:tcPr>
          <w:p>
            <w:pPr>
              <w:ind w:left="736"/>
              <w:spacing w:before="172" w:line="220" w:lineRule="auto"/>
              <w:rPr>
                <w:rFonts w:ascii="SimSun" w:hAnsi="SimSun" w:eastAsia="SimSun" w:cs="SimSun"/>
                <w:sz w:val="25"/>
                <w:szCs w:val="25"/>
              </w:rPr>
            </w:pPr>
            <w:r>
              <w:rPr>
                <w:rFonts w:ascii="SimSun" w:hAnsi="SimSun" w:eastAsia="SimSun" w:cs="SimSun"/>
                <w:sz w:val="25"/>
                <w:szCs w:val="25"/>
                <w:b/>
                <w:bCs/>
                <w:spacing w:val="5"/>
              </w:rPr>
              <w:t>重量(标准)</w:t>
            </w:r>
          </w:p>
          <w:p>
            <w:pPr>
              <w:ind w:left="616"/>
              <w:spacing w:before="82" w:line="214" w:lineRule="auto"/>
              <w:rPr>
                <w:rFonts w:ascii="SimSun" w:hAnsi="SimSun" w:eastAsia="SimSun" w:cs="SimSun"/>
                <w:sz w:val="25"/>
                <w:szCs w:val="25"/>
              </w:rPr>
            </w:pPr>
            <w:r>
              <w:rPr>
                <w:rFonts w:ascii="SimSun" w:hAnsi="SimSun" w:eastAsia="SimSun" w:cs="SimSun"/>
                <w:sz w:val="25"/>
                <w:szCs w:val="25"/>
                <w:b/>
                <w:bCs/>
                <w:spacing w:val="10"/>
              </w:rPr>
              <w:t>64至80</w:t>
            </w:r>
            <w:r>
              <w:rPr>
                <w:rFonts w:ascii="SimSun" w:hAnsi="SimSun" w:eastAsia="SimSun" w:cs="SimSun"/>
                <w:sz w:val="25"/>
                <w:szCs w:val="25"/>
                <w:spacing w:val="57"/>
              </w:rPr>
              <w:t xml:space="preserve"> </w:t>
            </w:r>
            <w:r>
              <w:rPr>
                <w:rFonts w:ascii="SimSun" w:hAnsi="SimSun" w:eastAsia="SimSun" w:cs="SimSun"/>
                <w:sz w:val="25"/>
                <w:szCs w:val="25"/>
                <w:b/>
                <w:bCs/>
                <w:spacing w:val="10"/>
              </w:rPr>
              <w:t>g/m²</w:t>
            </w:r>
          </w:p>
        </w:tc>
        <w:tc>
          <w:tcPr>
            <w:shd w:val="clear" w:fill="A6CBDD"/>
            <w:tcW w:w="3381" w:type="dxa"/>
            <w:vAlign w:val="top"/>
          </w:tcPr>
          <w:p>
            <w:pPr>
              <w:ind w:left="1059"/>
              <w:spacing w:before="175" w:line="221" w:lineRule="auto"/>
              <w:rPr>
                <w:rFonts w:ascii="SimSun" w:hAnsi="SimSun" w:eastAsia="SimSun" w:cs="SimSun"/>
                <w:sz w:val="25"/>
                <w:szCs w:val="25"/>
              </w:rPr>
            </w:pPr>
            <w:r>
              <w:rPr>
                <w:rFonts w:ascii="SimSun" w:hAnsi="SimSun" w:eastAsia="SimSun" w:cs="SimSun"/>
                <w:sz w:val="25"/>
                <w:szCs w:val="25"/>
                <w:b/>
                <w:bCs/>
                <w:spacing w:val="5"/>
              </w:rPr>
              <w:t>重量(较重)</w:t>
            </w:r>
          </w:p>
          <w:p>
            <w:pPr>
              <w:ind w:left="939"/>
              <w:spacing w:before="78" w:line="214" w:lineRule="auto"/>
              <w:rPr>
                <w:rFonts w:ascii="SimSun" w:hAnsi="SimSun" w:eastAsia="SimSun" w:cs="SimSun"/>
                <w:sz w:val="25"/>
                <w:szCs w:val="25"/>
              </w:rPr>
            </w:pPr>
            <w:r>
              <w:rPr>
                <w:rFonts w:ascii="SimSun" w:hAnsi="SimSun" w:eastAsia="SimSun" w:cs="SimSun"/>
                <w:sz w:val="25"/>
                <w:szCs w:val="25"/>
                <w:b/>
                <w:bCs/>
                <w:spacing w:val="10"/>
              </w:rPr>
              <w:t>64至80</w:t>
            </w:r>
            <w:r>
              <w:rPr>
                <w:rFonts w:ascii="SimSun" w:hAnsi="SimSun" w:eastAsia="SimSun" w:cs="SimSun"/>
                <w:sz w:val="25"/>
                <w:szCs w:val="25"/>
                <w:spacing w:val="57"/>
              </w:rPr>
              <w:t xml:space="preserve"> </w:t>
            </w:r>
            <w:r>
              <w:rPr>
                <w:rFonts w:ascii="SimSun" w:hAnsi="SimSun" w:eastAsia="SimSun" w:cs="SimSun"/>
                <w:sz w:val="25"/>
                <w:szCs w:val="25"/>
                <w:b/>
                <w:bCs/>
                <w:spacing w:val="10"/>
              </w:rPr>
              <w:t>g/n²</w:t>
            </w:r>
          </w:p>
        </w:tc>
      </w:tr>
      <w:tr>
        <w:trPr>
          <w:trHeight w:val="501" w:hRule="atLeast"/>
        </w:trPr>
        <w:tc>
          <w:tcPr>
            <w:tcW w:w="2932" w:type="dxa"/>
            <w:vAlign w:val="top"/>
          </w:tcPr>
          <w:p>
            <w:pPr>
              <w:ind w:left="78"/>
              <w:spacing w:before="145" w:line="228" w:lineRule="auto"/>
              <w:rPr>
                <w:rFonts w:ascii="SimSun" w:hAnsi="SimSun" w:eastAsia="SimSun" w:cs="SimSun"/>
                <w:sz w:val="25"/>
                <w:szCs w:val="25"/>
              </w:rPr>
            </w:pPr>
            <w:r>
              <w:rPr>
                <w:rFonts w:ascii="SimSun" w:hAnsi="SimSun" w:eastAsia="SimSun" w:cs="SimSun"/>
                <w:sz w:val="25"/>
                <w:szCs w:val="25"/>
                <w:b/>
                <w:bCs/>
                <w:spacing w:val="-4"/>
              </w:rPr>
              <w:t>B5直送</w:t>
            </w:r>
          </w:p>
        </w:tc>
        <w:tc>
          <w:tcPr>
            <w:tcW w:w="2737" w:type="dxa"/>
            <w:vAlign w:val="top"/>
          </w:tcPr>
          <w:p>
            <w:pPr>
              <w:ind w:left="1236"/>
              <w:spacing w:before="160"/>
              <w:rPr>
                <w:rFonts w:ascii="SimSun" w:hAnsi="SimSun" w:eastAsia="SimSun" w:cs="SimSun"/>
                <w:sz w:val="25"/>
                <w:szCs w:val="25"/>
              </w:rPr>
            </w:pPr>
            <w:r>
              <w:rPr>
                <w:rFonts w:ascii="SimSun" w:hAnsi="SimSun" w:eastAsia="SimSun" w:cs="SimSun"/>
                <w:sz w:val="25"/>
                <w:szCs w:val="25"/>
                <w:b/>
                <w:bCs/>
                <w:spacing w:val="-7"/>
              </w:rPr>
              <w:t>30</w:t>
            </w:r>
          </w:p>
        </w:tc>
        <w:tc>
          <w:tcPr>
            <w:tcW w:w="3381" w:type="dxa"/>
            <w:vAlign w:val="top"/>
          </w:tcPr>
          <w:p>
            <w:pPr>
              <w:ind w:left="1559"/>
              <w:spacing w:before="160"/>
              <w:rPr>
                <w:rFonts w:ascii="SimSun" w:hAnsi="SimSun" w:eastAsia="SimSun" w:cs="SimSun"/>
                <w:sz w:val="25"/>
                <w:szCs w:val="25"/>
              </w:rPr>
            </w:pPr>
            <w:r>
              <w:rPr>
                <w:rFonts w:ascii="SimSun" w:hAnsi="SimSun" w:eastAsia="SimSun" w:cs="SimSun"/>
                <w:sz w:val="25"/>
                <w:szCs w:val="25"/>
                <w:b/>
                <w:bCs/>
                <w:spacing w:val="-7"/>
              </w:rPr>
              <w:t>30</w:t>
            </w:r>
          </w:p>
        </w:tc>
      </w:tr>
    </w:tbl>
    <w:p>
      <w:pPr>
        <w:rPr>
          <w:rFonts w:ascii="Arial"/>
          <w:sz w:val="21"/>
        </w:rPr>
      </w:pPr>
      <w:r/>
    </w:p>
    <w:p>
      <w:pPr>
        <w:sectPr>
          <w:headerReference w:type="default" r:id="rId337"/>
          <w:footerReference w:type="default" r:id="rId338"/>
          <w:pgSz w:w="11900" w:h="16840"/>
          <w:pgMar w:top="1437" w:right="9" w:bottom="795" w:left="1279" w:header="1040" w:footer="633" w:gutter="0"/>
        </w:sectPr>
        <w:rPr>
          <w:rFonts w:ascii="Arial" w:hAnsi="Arial" w:eastAsia="Arial" w:cs="Arial"/>
          <w:sz w:val="21"/>
          <w:szCs w:val="21"/>
        </w:rPr>
      </w:pPr>
    </w:p>
    <w:p>
      <w:pPr>
        <w:spacing w:line="268" w:lineRule="auto"/>
        <w:rPr>
          <w:rFonts w:ascii="Arial"/>
          <w:sz w:val="21"/>
        </w:rPr>
      </w:pPr>
      <w:r/>
    </w:p>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520" w:lineRule="exact"/>
        <w:rPr/>
      </w:pPr>
      <w:r>
        <w:rPr>
          <w:position w:val="-10"/>
        </w:rPr>
        <w:drawing>
          <wp:inline distT="0" distB="0" distL="0" distR="0">
            <wp:extent cx="622277" cy="330212"/>
            <wp:effectExtent l="0" t="0" r="0" b="0"/>
            <wp:docPr id="510" name="IM 510"/>
            <wp:cNvGraphicFramePr/>
            <a:graphic>
              <a:graphicData uri="http://schemas.openxmlformats.org/drawingml/2006/picture">
                <pic:pic>
                  <pic:nvPicPr>
                    <pic:cNvPr id="510" name="IM 510"/>
                    <pic:cNvPicPr/>
                  </pic:nvPicPr>
                  <pic:blipFill>
                    <a:blip r:embed="rId252"/>
                    <a:stretch>
                      <a:fillRect/>
                    </a:stretch>
                  </pic:blipFill>
                  <pic:spPr>
                    <a:xfrm rot="0">
                      <a:off x="0" y="0"/>
                      <a:ext cx="622277" cy="330212"/>
                    </a:xfrm>
                    <a:prstGeom prst="rect">
                      <a:avLst/>
                    </a:prstGeom>
                  </pic:spPr>
                </pic:pic>
              </a:graphicData>
            </a:graphic>
          </wp:inline>
        </w:drawing>
      </w:r>
    </w:p>
    <w:p>
      <w:pPr>
        <w:spacing w:line="520" w:lineRule="exact"/>
        <w:sectPr>
          <w:headerReference w:type="default" r:id="rId340"/>
          <w:footerReference w:type="default" r:id="rId341"/>
          <w:pgSz w:w="11900" w:h="16840"/>
          <w:pgMar w:top="1437" w:right="1279" w:bottom="795" w:left="9" w:header="1036" w:footer="633" w:gutter="0"/>
        </w:sectPr>
        <w:rPr/>
      </w:pPr>
    </w:p>
    <w:p>
      <w:pPr>
        <w:spacing w:line="256" w:lineRule="auto"/>
        <w:rPr>
          <w:rFonts w:ascii="Arial"/>
          <w:sz w:val="21"/>
        </w:rPr>
      </w:pPr>
      <w:r/>
    </w:p>
    <w:p>
      <w:pPr>
        <w:spacing w:line="256" w:lineRule="auto"/>
        <w:rPr>
          <w:rFonts w:ascii="Arial"/>
          <w:sz w:val="21"/>
        </w:rPr>
      </w:pPr>
      <w:r/>
    </w:p>
    <w:p>
      <w:pPr>
        <w:pStyle w:val="BodyText"/>
        <w:ind w:left="67"/>
        <w:spacing w:before="175" w:line="222" w:lineRule="auto"/>
        <w:outlineLvl w:val="0"/>
        <w:rPr>
          <w:sz w:val="54"/>
          <w:szCs w:val="54"/>
        </w:rPr>
      </w:pPr>
      <w:r>
        <w:pict>
          <v:rect id="_x0000_s196" style="position:absolute;margin-left:0pt;margin-top:40.1808pt;mso-position-vertical-relative:text;mso-position-horizontal-relative:text;width:473.05pt;height:10pt;z-index:252352512;" fillcolor="#45A2D9" filled="true" stroked="false"/>
        </w:pict>
      </w:r>
      <w:bookmarkStart w:name="bookmark19" w:id="23"/>
      <w:bookmarkEnd w:id="23"/>
      <w:r>
        <w:rPr>
          <w:rFonts w:ascii="SimSun" w:hAnsi="SimSun" w:eastAsia="SimSun" w:cs="SimSun"/>
          <w:sz w:val="54"/>
          <w:szCs w:val="54"/>
          <w:b/>
          <w:bCs/>
          <w:spacing w:val="-2"/>
        </w:rPr>
        <w:t>2.</w:t>
      </w:r>
      <w:r>
        <w:rPr>
          <w:rFonts w:ascii="SimSun" w:hAnsi="SimSun" w:eastAsia="SimSun" w:cs="SimSun"/>
          <w:sz w:val="54"/>
          <w:szCs w:val="54"/>
          <w:spacing w:val="-2"/>
        </w:rPr>
        <w:t xml:space="preserve"> </w:t>
      </w:r>
      <w:r>
        <w:rPr>
          <w:sz w:val="54"/>
          <w:szCs w:val="54"/>
          <w:b/>
          <w:bCs/>
          <w:spacing w:val="-2"/>
        </w:rPr>
        <w:t>附录：维修呼叫状况</w:t>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BodyText"/>
        <w:ind w:left="66"/>
        <w:spacing w:before="146" w:line="222" w:lineRule="auto"/>
        <w:outlineLvl w:val="0"/>
        <w:rPr>
          <w:sz w:val="45"/>
          <w:szCs w:val="45"/>
        </w:rPr>
      </w:pPr>
      <w:r>
        <w:pict>
          <v:shape id="_x0000_s198" style="position:absolute;margin-left:484.003pt;margin-top:57.8132pt;mso-position-vertical-relative:text;mso-position-horizontal-relative:text;width:47pt;height:26.05pt;z-index:252353536;" fillcolor="#696A6C" filled="true" stroked="false" type="#_x0000_t202">
            <v:fill on="true"/>
            <v:stroke on="false"/>
            <v:path/>
            <v:imagedata o:title=""/>
            <o:lock v:ext="edit" aspectratio="false"/>
            <v:textbox inset="0mm,0mm,0mm,0mm">
              <w:txbxContent>
                <w:p>
                  <w:pPr>
                    <w:ind w:left="230"/>
                    <w:spacing w:before="207"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2</w:t>
                  </w:r>
                </w:p>
              </w:txbxContent>
            </v:textbox>
          </v:shape>
        </w:pict>
      </w:r>
      <w:bookmarkStart w:name="bookmark20" w:id="24"/>
      <w:bookmarkEnd w:id="24"/>
      <w:bookmarkStart w:name="bookmark22" w:id="25"/>
      <w:bookmarkEnd w:id="25"/>
      <w:r>
        <w:rPr>
          <w:sz w:val="45"/>
          <w:szCs w:val="45"/>
          <w:b/>
          <w:bCs/>
          <w:spacing w:val="2"/>
        </w:rPr>
        <w:t>维修呼叫状况</w:t>
      </w:r>
    </w:p>
    <w:p>
      <w:pPr>
        <w:spacing w:before="228"/>
        <w:rPr/>
      </w:pPr>
      <w:r/>
    </w:p>
    <w:tbl>
      <w:tblPr>
        <w:tblStyle w:val="TableNormal"/>
        <w:tblW w:w="9370" w:type="dxa"/>
        <w:tblInd w:w="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370"/>
      </w:tblGrid>
      <w:tr>
        <w:trPr>
          <w:trHeight w:val="423" w:hRule="atLeast"/>
        </w:trPr>
        <w:tc>
          <w:tcPr>
            <w:tcW w:w="9370" w:type="dxa"/>
            <w:vAlign w:val="top"/>
            <w:tcBorders>
              <w:bottom w:val="single" w:color="0000FF" w:sz="8" w:space="0"/>
              <w:top w:val="single" w:color="0000FF" w:sz="6" w:space="0"/>
            </w:tcBorders>
          </w:tcPr>
          <w:p>
            <w:pPr>
              <w:pStyle w:val="TableText"/>
              <w:ind w:left="49"/>
              <w:spacing w:before="44" w:line="222" w:lineRule="auto"/>
              <w:outlineLvl w:val="1"/>
              <w:rPr>
                <w:sz w:val="28"/>
                <w:szCs w:val="28"/>
              </w:rPr>
            </w:pPr>
            <w:bookmarkStart w:name="bookmark21" w:id="26"/>
            <w:bookmarkEnd w:id="26"/>
            <w:r>
              <w:rPr>
                <w:sz w:val="28"/>
                <w:szCs w:val="28"/>
                <w:spacing w:val="3"/>
              </w:rPr>
              <w:t>维修模式锁定/解锁</w:t>
            </w:r>
          </w:p>
        </w:tc>
      </w:tr>
      <w:tr>
        <w:trPr>
          <w:trHeight w:val="1620" w:hRule="atLeast"/>
        </w:trPr>
        <w:tc>
          <w:tcPr>
            <w:tcW w:w="9370" w:type="dxa"/>
            <w:vAlign w:val="top"/>
            <w:tcBorders>
              <w:top w:val="single" w:color="0000FF" w:sz="8" w:space="0"/>
            </w:tcBorders>
          </w:tcPr>
          <w:p>
            <w:pPr>
              <w:pStyle w:val="TableText"/>
              <w:ind w:left="49" w:right="143"/>
              <w:spacing w:before="278" w:line="282" w:lineRule="auto"/>
              <w:rPr>
                <w:sz w:val="21"/>
                <w:szCs w:val="21"/>
              </w:rPr>
            </w:pPr>
            <w:r>
              <w:rPr>
                <w:sz w:val="21"/>
                <w:szCs w:val="21"/>
                <w:spacing w:val="19"/>
              </w:rPr>
              <w:t>在机器包含敏感数据的的位置，客户工程师无法操作，除非管理员解除维修模式锁定。此功</w:t>
            </w:r>
            <w:r>
              <w:rPr>
                <w:sz w:val="21"/>
                <w:szCs w:val="21"/>
                <w:spacing w:val="15"/>
              </w:rPr>
              <w:t xml:space="preserve"> </w:t>
            </w:r>
            <w:r>
              <w:rPr>
                <w:sz w:val="21"/>
                <w:szCs w:val="21"/>
                <w:spacing w:val="16"/>
              </w:rPr>
              <w:t>能可确保始终需经管理员许可后操作该机器。</w:t>
            </w:r>
          </w:p>
          <w:p>
            <w:pPr>
              <w:pStyle w:val="TableText"/>
              <w:ind w:left="510" w:right="282" w:hanging="290"/>
              <w:spacing w:before="88" w:line="264" w:lineRule="auto"/>
              <w:rPr>
                <w:sz w:val="21"/>
                <w:szCs w:val="21"/>
              </w:rPr>
            </w:pPr>
            <w:r>
              <w:rPr>
                <w:rFonts w:ascii="SimSun" w:hAnsi="SimSun" w:eastAsia="SimSun" w:cs="SimSun"/>
                <w:sz w:val="21"/>
                <w:szCs w:val="21"/>
                <w:spacing w:val="11"/>
              </w:rPr>
              <w:t>1. </w:t>
            </w:r>
            <w:r>
              <w:rPr>
                <w:sz w:val="21"/>
                <w:szCs w:val="21"/>
                <w:spacing w:val="11"/>
              </w:rPr>
              <w:t>若无法进入</w:t>
            </w:r>
            <w:r>
              <w:rPr>
                <w:sz w:val="21"/>
                <w:szCs w:val="21"/>
                <w:spacing w:val="11"/>
              </w:rPr>
              <w:t xml:space="preserve"> </w:t>
            </w:r>
            <w:r>
              <w:rPr>
                <w:rFonts w:ascii="SimSun" w:hAnsi="SimSun" w:eastAsia="SimSun" w:cs="SimSun"/>
                <w:sz w:val="21"/>
                <w:szCs w:val="21"/>
              </w:rPr>
              <w:t>SP</w:t>
            </w:r>
            <w:r>
              <w:rPr>
                <w:rFonts w:ascii="SimSun" w:hAnsi="SimSun" w:eastAsia="SimSun" w:cs="SimSun"/>
                <w:sz w:val="21"/>
                <w:szCs w:val="21"/>
                <w:spacing w:val="11"/>
              </w:rPr>
              <w:t xml:space="preserve">  </w:t>
            </w:r>
            <w:r>
              <w:rPr>
                <w:sz w:val="21"/>
                <w:szCs w:val="21"/>
                <w:spacing w:val="11"/>
              </w:rPr>
              <w:t>模式，请要求管理员利用用户工具登录，然后将“维修模式锁定”设为</w:t>
            </w:r>
            <w:r>
              <w:rPr>
                <w:sz w:val="21"/>
                <w:szCs w:val="21"/>
                <w:spacing w:val="4"/>
              </w:rPr>
              <w:t xml:space="preserve"> </w:t>
            </w:r>
            <w:r>
              <w:rPr>
                <w:sz w:val="21"/>
                <w:szCs w:val="21"/>
                <w:spacing w:val="20"/>
              </w:rPr>
              <w:t>关闭。在登录后：</w:t>
            </w:r>
          </w:p>
        </w:tc>
      </w:tr>
      <w:tr>
        <w:trPr>
          <w:trHeight w:val="1929" w:hRule="atLeast"/>
        </w:trPr>
        <w:tc>
          <w:tcPr>
            <w:tcW w:w="9370" w:type="dxa"/>
            <w:vAlign w:val="top"/>
          </w:tcPr>
          <w:p>
            <w:pPr>
              <w:pStyle w:val="TableText"/>
              <w:ind w:left="740"/>
              <w:spacing w:before="118" w:line="221" w:lineRule="auto"/>
              <w:rPr>
                <w:sz w:val="21"/>
                <w:szCs w:val="21"/>
              </w:rPr>
            </w:pPr>
            <w:r>
              <w:rPr>
                <w:sz w:val="21"/>
                <w:szCs w:val="21"/>
                <w:spacing w:val="-12"/>
              </w:rPr>
              <w:t>·</w:t>
            </w:r>
            <w:r>
              <w:rPr>
                <w:sz w:val="21"/>
                <w:szCs w:val="21"/>
                <w:spacing w:val="-30"/>
              </w:rPr>
              <w:t xml:space="preserve"> </w:t>
            </w:r>
            <w:r>
              <w:rPr>
                <w:sz w:val="21"/>
                <w:szCs w:val="21"/>
                <w:spacing w:val="-12"/>
              </w:rPr>
              <w:t>用</w:t>
            </w:r>
            <w:r>
              <w:rPr>
                <w:sz w:val="21"/>
                <w:szCs w:val="21"/>
                <w:spacing w:val="-34"/>
              </w:rPr>
              <w:t xml:space="preserve"> </w:t>
            </w:r>
            <w:r>
              <w:rPr>
                <w:sz w:val="21"/>
                <w:szCs w:val="21"/>
                <w:spacing w:val="-12"/>
              </w:rPr>
              <w:t>户</w:t>
            </w:r>
            <w:r>
              <w:rPr>
                <w:sz w:val="21"/>
                <w:szCs w:val="21"/>
                <w:spacing w:val="-33"/>
              </w:rPr>
              <w:t xml:space="preserve"> </w:t>
            </w:r>
            <w:r>
              <w:rPr>
                <w:sz w:val="21"/>
                <w:szCs w:val="21"/>
                <w:spacing w:val="-12"/>
              </w:rPr>
              <w:t>工</w:t>
            </w:r>
            <w:r>
              <w:rPr>
                <w:sz w:val="21"/>
                <w:szCs w:val="21"/>
                <w:spacing w:val="-28"/>
              </w:rPr>
              <w:t xml:space="preserve"> </w:t>
            </w:r>
            <w:r>
              <w:rPr>
                <w:sz w:val="21"/>
                <w:szCs w:val="21"/>
                <w:spacing w:val="-12"/>
              </w:rPr>
              <w:t>具</w:t>
            </w:r>
            <w:r>
              <w:rPr>
                <w:sz w:val="21"/>
                <w:szCs w:val="21"/>
                <w:spacing w:val="-36"/>
              </w:rPr>
              <w:t xml:space="preserve"> </w:t>
            </w:r>
            <w:r>
              <w:rPr>
                <w:sz w:val="21"/>
                <w:szCs w:val="21"/>
                <w:spacing w:val="-12"/>
              </w:rPr>
              <w:t>&gt;</w:t>
            </w:r>
            <w:r>
              <w:rPr>
                <w:sz w:val="21"/>
                <w:szCs w:val="21"/>
                <w:spacing w:val="-29"/>
              </w:rPr>
              <w:t xml:space="preserve"> </w:t>
            </w:r>
            <w:r>
              <w:rPr>
                <w:sz w:val="21"/>
                <w:szCs w:val="21"/>
                <w:spacing w:val="-12"/>
              </w:rPr>
              <w:t>系</w:t>
            </w:r>
            <w:r>
              <w:rPr>
                <w:sz w:val="21"/>
                <w:szCs w:val="21"/>
                <w:spacing w:val="-36"/>
              </w:rPr>
              <w:t xml:space="preserve"> </w:t>
            </w:r>
            <w:r>
              <w:rPr>
                <w:sz w:val="21"/>
                <w:szCs w:val="21"/>
                <w:spacing w:val="-12"/>
              </w:rPr>
              <w:t>统</w:t>
            </w:r>
            <w:r>
              <w:rPr>
                <w:sz w:val="21"/>
                <w:szCs w:val="21"/>
                <w:spacing w:val="-33"/>
              </w:rPr>
              <w:t xml:space="preserve"> </w:t>
            </w:r>
            <w:r>
              <w:rPr>
                <w:sz w:val="21"/>
                <w:szCs w:val="21"/>
                <w:spacing w:val="-12"/>
              </w:rPr>
              <w:t>设</w:t>
            </w:r>
            <w:r>
              <w:rPr>
                <w:sz w:val="21"/>
                <w:szCs w:val="21"/>
                <w:spacing w:val="-28"/>
              </w:rPr>
              <w:t xml:space="preserve"> </w:t>
            </w:r>
            <w:r>
              <w:rPr>
                <w:sz w:val="21"/>
                <w:szCs w:val="21"/>
                <w:spacing w:val="-12"/>
              </w:rPr>
              <w:t>置</w:t>
            </w:r>
            <w:r>
              <w:rPr>
                <w:sz w:val="21"/>
                <w:szCs w:val="21"/>
                <w:spacing w:val="-36"/>
              </w:rPr>
              <w:t xml:space="preserve"> </w:t>
            </w:r>
            <w:r>
              <w:rPr>
                <w:sz w:val="21"/>
                <w:szCs w:val="21"/>
                <w:spacing w:val="-12"/>
              </w:rPr>
              <w:t>&gt;</w:t>
            </w:r>
            <w:r>
              <w:rPr>
                <w:sz w:val="21"/>
                <w:szCs w:val="21"/>
                <w:spacing w:val="-32"/>
              </w:rPr>
              <w:t xml:space="preserve"> </w:t>
            </w:r>
            <w:r>
              <w:rPr>
                <w:sz w:val="21"/>
                <w:szCs w:val="21"/>
                <w:spacing w:val="-12"/>
              </w:rPr>
              <w:t>管</w:t>
            </w:r>
            <w:r>
              <w:rPr>
                <w:sz w:val="21"/>
                <w:szCs w:val="21"/>
                <w:spacing w:val="-35"/>
              </w:rPr>
              <w:t xml:space="preserve"> </w:t>
            </w:r>
            <w:r>
              <w:rPr>
                <w:sz w:val="21"/>
                <w:szCs w:val="21"/>
                <w:spacing w:val="-12"/>
              </w:rPr>
              <w:t>理</w:t>
            </w:r>
            <w:r>
              <w:rPr>
                <w:sz w:val="21"/>
                <w:szCs w:val="21"/>
                <w:spacing w:val="-29"/>
              </w:rPr>
              <w:t xml:space="preserve"> </w:t>
            </w:r>
            <w:r>
              <w:rPr>
                <w:sz w:val="21"/>
                <w:szCs w:val="21"/>
                <w:spacing w:val="-12"/>
              </w:rPr>
              <w:t>员</w:t>
            </w:r>
            <w:r>
              <w:rPr>
                <w:sz w:val="21"/>
                <w:szCs w:val="21"/>
                <w:spacing w:val="-33"/>
              </w:rPr>
              <w:t xml:space="preserve"> </w:t>
            </w:r>
            <w:r>
              <w:rPr>
                <w:sz w:val="21"/>
                <w:szCs w:val="21"/>
                <w:spacing w:val="-12"/>
              </w:rPr>
              <w:t>工</w:t>
            </w:r>
            <w:r>
              <w:rPr>
                <w:sz w:val="21"/>
                <w:szCs w:val="21"/>
                <w:spacing w:val="-29"/>
              </w:rPr>
              <w:t xml:space="preserve"> </w:t>
            </w:r>
            <w:r>
              <w:rPr>
                <w:sz w:val="21"/>
                <w:szCs w:val="21"/>
                <w:spacing w:val="-12"/>
              </w:rPr>
              <w:t>具</w:t>
            </w:r>
            <w:r>
              <w:rPr>
                <w:sz w:val="21"/>
                <w:szCs w:val="21"/>
                <w:spacing w:val="-35"/>
              </w:rPr>
              <w:t xml:space="preserve"> </w:t>
            </w:r>
            <w:r>
              <w:rPr>
                <w:sz w:val="21"/>
                <w:szCs w:val="21"/>
                <w:spacing w:val="-12"/>
              </w:rPr>
              <w:t>&gt;</w:t>
            </w:r>
            <w:r>
              <w:rPr>
                <w:sz w:val="21"/>
                <w:szCs w:val="21"/>
                <w:spacing w:val="-36"/>
              </w:rPr>
              <w:t xml:space="preserve"> </w:t>
            </w:r>
            <w:r>
              <w:rPr>
                <w:sz w:val="21"/>
                <w:szCs w:val="21"/>
                <w:spacing w:val="-12"/>
              </w:rPr>
              <w:t>维</w:t>
            </w:r>
            <w:r>
              <w:rPr>
                <w:sz w:val="21"/>
                <w:szCs w:val="21"/>
                <w:spacing w:val="-34"/>
              </w:rPr>
              <w:t xml:space="preserve"> </w:t>
            </w:r>
            <w:r>
              <w:rPr>
                <w:sz w:val="21"/>
                <w:szCs w:val="21"/>
                <w:spacing w:val="-12"/>
              </w:rPr>
              <w:t>修</w:t>
            </w:r>
            <w:r>
              <w:rPr>
                <w:sz w:val="21"/>
                <w:szCs w:val="21"/>
                <w:spacing w:val="-36"/>
              </w:rPr>
              <w:t xml:space="preserve"> </w:t>
            </w:r>
            <w:r>
              <w:rPr>
                <w:sz w:val="21"/>
                <w:szCs w:val="21"/>
                <w:spacing w:val="-12"/>
              </w:rPr>
              <w:t>模</w:t>
            </w:r>
            <w:r>
              <w:rPr>
                <w:sz w:val="21"/>
                <w:szCs w:val="21"/>
                <w:spacing w:val="-30"/>
              </w:rPr>
              <w:t xml:space="preserve"> </w:t>
            </w:r>
            <w:r>
              <w:rPr>
                <w:sz w:val="21"/>
                <w:szCs w:val="21"/>
                <w:spacing w:val="-12"/>
              </w:rPr>
              <w:t>式</w:t>
            </w:r>
            <w:r>
              <w:rPr>
                <w:sz w:val="21"/>
                <w:szCs w:val="21"/>
                <w:spacing w:val="-35"/>
              </w:rPr>
              <w:t xml:space="preserve"> </w:t>
            </w:r>
            <w:r>
              <w:rPr>
                <w:sz w:val="21"/>
                <w:szCs w:val="21"/>
                <w:spacing w:val="-12"/>
              </w:rPr>
              <w:t>锁</w:t>
            </w:r>
            <w:r>
              <w:rPr>
                <w:sz w:val="21"/>
                <w:szCs w:val="21"/>
                <w:spacing w:val="-37"/>
              </w:rPr>
              <w:t xml:space="preserve"> </w:t>
            </w:r>
            <w:r>
              <w:rPr>
                <w:sz w:val="21"/>
                <w:szCs w:val="21"/>
                <w:spacing w:val="-12"/>
              </w:rPr>
              <w:t>定</w:t>
            </w:r>
            <w:r>
              <w:rPr>
                <w:sz w:val="21"/>
                <w:szCs w:val="21"/>
                <w:spacing w:val="-35"/>
              </w:rPr>
              <w:t xml:space="preserve"> </w:t>
            </w:r>
            <w:r>
              <w:rPr>
                <w:sz w:val="21"/>
                <w:szCs w:val="21"/>
                <w:spacing w:val="-12"/>
              </w:rPr>
              <w:t>&gt;</w:t>
            </w:r>
            <w:r>
              <w:rPr>
                <w:sz w:val="21"/>
                <w:szCs w:val="21"/>
                <w:spacing w:val="-26"/>
              </w:rPr>
              <w:t xml:space="preserve"> </w:t>
            </w:r>
            <w:r>
              <w:rPr>
                <w:sz w:val="21"/>
                <w:szCs w:val="21"/>
                <w:spacing w:val="-12"/>
              </w:rPr>
              <w:t>关</w:t>
            </w:r>
            <w:r>
              <w:rPr>
                <w:sz w:val="21"/>
                <w:szCs w:val="21"/>
                <w:spacing w:val="-24"/>
              </w:rPr>
              <w:t xml:space="preserve"> </w:t>
            </w:r>
            <w:r>
              <w:rPr>
                <w:sz w:val="21"/>
                <w:szCs w:val="21"/>
                <w:spacing w:val="-12"/>
              </w:rPr>
              <w:t>闭</w:t>
            </w:r>
          </w:p>
          <w:p>
            <w:pPr>
              <w:pStyle w:val="TableText"/>
              <w:ind w:left="740"/>
              <w:spacing w:before="149" w:line="222" w:lineRule="auto"/>
              <w:rPr>
                <w:sz w:val="21"/>
                <w:szCs w:val="21"/>
              </w:rPr>
            </w:pPr>
            <w:r>
              <w:rPr>
                <w:sz w:val="21"/>
                <w:szCs w:val="21"/>
                <w:spacing w:val="11"/>
              </w:rPr>
              <w:t>·</w:t>
            </w:r>
            <w:r>
              <w:rPr>
                <w:sz w:val="21"/>
                <w:szCs w:val="21"/>
                <w:spacing w:val="-55"/>
              </w:rPr>
              <w:t xml:space="preserve"> </w:t>
            </w:r>
            <w:r>
              <w:rPr>
                <w:sz w:val="21"/>
                <w:szCs w:val="21"/>
                <w:spacing w:val="11"/>
              </w:rPr>
              <w:t>这样可解除机器锁定并让您访问全部</w:t>
            </w:r>
            <w:r>
              <w:rPr>
                <w:sz w:val="21"/>
                <w:szCs w:val="21"/>
                <w:spacing w:val="11"/>
              </w:rPr>
              <w:t xml:space="preserve"> </w:t>
            </w:r>
            <w:r>
              <w:rPr>
                <w:rFonts w:ascii="Times New Roman" w:hAnsi="Times New Roman" w:eastAsia="Times New Roman" w:cs="Times New Roman"/>
                <w:sz w:val="21"/>
                <w:szCs w:val="21"/>
              </w:rPr>
              <w:t>SP</w:t>
            </w:r>
            <w:r>
              <w:rPr>
                <w:rFonts w:ascii="Times New Roman" w:hAnsi="Times New Roman" w:eastAsia="Times New Roman" w:cs="Times New Roman"/>
                <w:sz w:val="21"/>
                <w:szCs w:val="21"/>
                <w:spacing w:val="11"/>
              </w:rPr>
              <w:t xml:space="preserve">    </w:t>
            </w:r>
            <w:r>
              <w:rPr>
                <w:sz w:val="21"/>
                <w:szCs w:val="21"/>
                <w:spacing w:val="11"/>
              </w:rPr>
              <w:t>代码。</w:t>
            </w:r>
          </w:p>
          <w:p>
            <w:pPr>
              <w:pStyle w:val="TableText"/>
              <w:ind w:left="980" w:right="152" w:hanging="240"/>
              <w:spacing w:before="126" w:line="252" w:lineRule="auto"/>
              <w:rPr>
                <w:sz w:val="21"/>
                <w:szCs w:val="21"/>
              </w:rPr>
            </w:pPr>
            <w:r>
              <w:rPr>
                <w:sz w:val="21"/>
                <w:szCs w:val="21"/>
                <w:spacing w:val="18"/>
              </w:rPr>
              <w:t>·</w:t>
            </w:r>
            <w:r>
              <w:rPr>
                <w:sz w:val="21"/>
                <w:szCs w:val="21"/>
                <w:spacing w:val="-66"/>
              </w:rPr>
              <w:t xml:space="preserve"> </w:t>
            </w:r>
            <w:r>
              <w:rPr>
                <w:sz w:val="21"/>
                <w:szCs w:val="21"/>
                <w:spacing w:val="18"/>
              </w:rPr>
              <w:t>客户工程师可以维修机器以及关闭和开启机器。无需每次开机时都要求管理员进行</w:t>
            </w:r>
            <w:r>
              <w:rPr>
                <w:sz w:val="21"/>
                <w:szCs w:val="21"/>
              </w:rPr>
              <w:t xml:space="preserve"> </w:t>
            </w:r>
            <w:r>
              <w:rPr>
                <w:sz w:val="21"/>
                <w:szCs w:val="21"/>
                <w:spacing w:val="6"/>
              </w:rPr>
              <w:t>再登录。</w:t>
            </w:r>
          </w:p>
          <w:p>
            <w:pPr>
              <w:pStyle w:val="TableText"/>
              <w:ind w:left="220"/>
              <w:spacing w:before="167" w:line="213" w:lineRule="auto"/>
              <w:rPr>
                <w:sz w:val="21"/>
                <w:szCs w:val="21"/>
              </w:rPr>
            </w:pPr>
            <w:r>
              <w:rPr>
                <w:rFonts w:ascii="Times New Roman" w:hAnsi="Times New Roman" w:eastAsia="Times New Roman" w:cs="Times New Roman"/>
                <w:sz w:val="21"/>
                <w:szCs w:val="21"/>
                <w:spacing w:val="8"/>
              </w:rPr>
              <w:t>2.</w:t>
            </w:r>
            <w:r>
              <w:rPr>
                <w:rFonts w:ascii="Times New Roman" w:hAnsi="Times New Roman" w:eastAsia="Times New Roman" w:cs="Times New Roman"/>
                <w:sz w:val="21"/>
                <w:szCs w:val="21"/>
                <w:spacing w:val="30"/>
                <w:w w:val="101"/>
              </w:rPr>
              <w:t xml:space="preserve">  </w:t>
            </w:r>
            <w:r>
              <w:rPr>
                <w:sz w:val="21"/>
                <w:szCs w:val="21"/>
                <w:spacing w:val="8"/>
              </w:rPr>
              <w:t>若必须使用打印机位开关，进入</w:t>
            </w:r>
            <w:r>
              <w:rPr>
                <w:sz w:val="21"/>
                <w:szCs w:val="21"/>
                <w:spacing w:val="-14"/>
              </w:rPr>
              <w:t xml:space="preserve"> </w:t>
            </w:r>
            <w:r>
              <w:rPr>
                <w:rFonts w:ascii="Times New Roman" w:hAnsi="Times New Roman" w:eastAsia="Times New Roman" w:cs="Times New Roman"/>
                <w:sz w:val="21"/>
                <w:szCs w:val="21"/>
              </w:rPr>
              <w:t>SP</w:t>
            </w:r>
            <w:r>
              <w:rPr>
                <w:rFonts w:ascii="Times New Roman" w:hAnsi="Times New Roman" w:eastAsia="Times New Roman" w:cs="Times New Roman"/>
                <w:sz w:val="21"/>
                <w:szCs w:val="21"/>
                <w:spacing w:val="17"/>
              </w:rPr>
              <w:t xml:space="preserve">   </w:t>
            </w:r>
            <w:r>
              <w:rPr>
                <w:sz w:val="21"/>
                <w:szCs w:val="21"/>
                <w:spacing w:val="8"/>
              </w:rPr>
              <w:t>模式并将</w:t>
            </w:r>
            <w:r>
              <w:rPr>
                <w:sz w:val="21"/>
                <w:szCs w:val="21"/>
                <w:spacing w:val="8"/>
              </w:rPr>
              <w:t xml:space="preserve"> </w:t>
            </w:r>
            <w:r>
              <w:rPr>
                <w:rFonts w:ascii="Times New Roman" w:hAnsi="Times New Roman" w:eastAsia="Times New Roman" w:cs="Times New Roman"/>
                <w:sz w:val="21"/>
                <w:szCs w:val="21"/>
              </w:rPr>
              <w:t>SP</w:t>
            </w:r>
            <w:r>
              <w:rPr>
                <w:rFonts w:ascii="Times New Roman" w:hAnsi="Times New Roman" w:eastAsia="Times New Roman" w:cs="Times New Roman"/>
                <w:sz w:val="21"/>
                <w:szCs w:val="21"/>
                <w:spacing w:val="8"/>
              </w:rPr>
              <w:t>5169     </w:t>
            </w:r>
            <w:r>
              <w:rPr>
                <w:sz w:val="21"/>
                <w:szCs w:val="21"/>
                <w:spacing w:val="8"/>
              </w:rPr>
              <w:t>设为“1”。</w:t>
            </w:r>
          </w:p>
        </w:tc>
      </w:tr>
      <w:tr>
        <w:trPr>
          <w:trHeight w:val="2043" w:hRule="atLeast"/>
        </w:trPr>
        <w:tc>
          <w:tcPr>
            <w:tcW w:w="9370" w:type="dxa"/>
            <w:vAlign w:val="top"/>
            <w:tcBorders>
              <w:bottom w:val="single" w:color="0000FF" w:sz="8" w:space="0"/>
            </w:tcBorders>
          </w:tcPr>
          <w:p>
            <w:pPr>
              <w:pStyle w:val="TableText"/>
              <w:ind w:left="220"/>
              <w:spacing w:before="99" w:line="221" w:lineRule="auto"/>
              <w:rPr>
                <w:sz w:val="21"/>
                <w:szCs w:val="21"/>
              </w:rPr>
            </w:pPr>
            <w:r>
              <w:rPr>
                <w:rFonts w:ascii="SimSun" w:hAnsi="SimSun" w:eastAsia="SimSun" w:cs="SimSun"/>
                <w:sz w:val="21"/>
                <w:szCs w:val="21"/>
                <w:spacing w:val="15"/>
              </w:rPr>
              <w:t>3. </w:t>
            </w:r>
            <w:r>
              <w:rPr>
                <w:sz w:val="21"/>
                <w:szCs w:val="21"/>
                <w:spacing w:val="15"/>
              </w:rPr>
              <w:t>机器维修完毕后：</w:t>
            </w:r>
          </w:p>
          <w:p>
            <w:pPr>
              <w:pStyle w:val="TableText"/>
              <w:ind w:left="740"/>
              <w:spacing w:before="149" w:line="222" w:lineRule="auto"/>
              <w:rPr>
                <w:sz w:val="21"/>
                <w:szCs w:val="21"/>
              </w:rPr>
            </w:pPr>
            <w:r>
              <w:rPr>
                <w:sz w:val="21"/>
                <w:szCs w:val="21"/>
                <w:spacing w:val="-14"/>
              </w:rPr>
              <w:t>·</w:t>
            </w:r>
            <w:r>
              <w:rPr>
                <w:sz w:val="21"/>
                <w:szCs w:val="21"/>
                <w:spacing w:val="21"/>
              </w:rPr>
              <w:t xml:space="preserve"> </w:t>
            </w:r>
            <w:r>
              <w:rPr>
                <w:sz w:val="21"/>
                <w:szCs w:val="21"/>
                <w:spacing w:val="-14"/>
              </w:rPr>
              <w:t>将</w:t>
            </w:r>
            <w:r>
              <w:rPr>
                <w:sz w:val="21"/>
                <w:szCs w:val="21"/>
                <w:spacing w:val="-14"/>
              </w:rPr>
              <w:t xml:space="preserve"> </w:t>
            </w:r>
            <w:r>
              <w:rPr>
                <w:rFonts w:ascii="SimSun" w:hAnsi="SimSun" w:eastAsia="SimSun" w:cs="SimSun"/>
                <w:sz w:val="21"/>
                <w:szCs w:val="21"/>
                <w:spacing w:val="-14"/>
              </w:rPr>
              <w:t>SP   5169 </w:t>
            </w:r>
            <w:r>
              <w:rPr>
                <w:sz w:val="21"/>
                <w:szCs w:val="21"/>
                <w:spacing w:val="-14"/>
              </w:rPr>
              <w:t>从“1”改为“</w:t>
            </w:r>
            <w:r>
              <w:rPr>
                <w:sz w:val="21"/>
                <w:szCs w:val="21"/>
                <w:spacing w:val="-15"/>
              </w:rPr>
              <w:t>0”。</w:t>
            </w:r>
          </w:p>
          <w:p>
            <w:pPr>
              <w:pStyle w:val="TableText"/>
              <w:ind w:left="740"/>
              <w:spacing w:before="146" w:line="220" w:lineRule="auto"/>
              <w:rPr>
                <w:sz w:val="21"/>
                <w:szCs w:val="21"/>
              </w:rPr>
            </w:pPr>
            <w:r>
              <w:rPr>
                <w:sz w:val="21"/>
                <w:szCs w:val="21"/>
                <w:spacing w:val="15"/>
              </w:rPr>
              <w:t>·</w:t>
            </w:r>
            <w:r>
              <w:rPr>
                <w:sz w:val="21"/>
                <w:szCs w:val="21"/>
                <w:spacing w:val="-66"/>
              </w:rPr>
              <w:t xml:space="preserve"> </w:t>
            </w:r>
            <w:r>
              <w:rPr>
                <w:sz w:val="21"/>
                <w:szCs w:val="21"/>
                <w:spacing w:val="15"/>
              </w:rPr>
              <w:t>关闭后重新开启机器。告诉管理员机器维修完毕。</w:t>
            </w:r>
          </w:p>
          <w:p>
            <w:pPr>
              <w:pStyle w:val="TableText"/>
              <w:ind w:left="740"/>
              <w:spacing w:before="160" w:line="221" w:lineRule="auto"/>
              <w:rPr>
                <w:sz w:val="21"/>
                <w:szCs w:val="21"/>
              </w:rPr>
            </w:pPr>
            <w:r>
              <w:rPr>
                <w:sz w:val="21"/>
                <w:szCs w:val="21"/>
                <w:spacing w:val="2"/>
              </w:rPr>
              <w:t>·</w:t>
            </w:r>
            <w:r>
              <w:rPr>
                <w:sz w:val="21"/>
                <w:szCs w:val="21"/>
                <w:spacing w:val="-71"/>
              </w:rPr>
              <w:t xml:space="preserve"> </w:t>
            </w:r>
            <w:r>
              <w:rPr>
                <w:sz w:val="21"/>
                <w:szCs w:val="21"/>
                <w:spacing w:val="2"/>
              </w:rPr>
              <w:t>然后管理员将“维修模式锁定”设为开启。</w:t>
            </w:r>
          </w:p>
        </w:tc>
      </w:tr>
      <w:tr>
        <w:trPr>
          <w:trHeight w:val="429" w:hRule="atLeast"/>
        </w:trPr>
        <w:tc>
          <w:tcPr>
            <w:tcW w:w="9370" w:type="dxa"/>
            <w:vAlign w:val="top"/>
            <w:tcBorders>
              <w:bottom w:val="single" w:color="0000FF" w:sz="8" w:space="0"/>
              <w:top w:val="single" w:color="0000FF" w:sz="8" w:space="0"/>
            </w:tcBorders>
          </w:tcPr>
          <w:p>
            <w:pPr>
              <w:pStyle w:val="TableText"/>
              <w:ind w:left="49"/>
              <w:spacing w:before="39" w:line="222" w:lineRule="auto"/>
              <w:rPr>
                <w:sz w:val="28"/>
                <w:szCs w:val="28"/>
              </w:rPr>
            </w:pPr>
            <w:r>
              <w:rPr>
                <w:sz w:val="28"/>
                <w:szCs w:val="28"/>
                <w:spacing w:val="-5"/>
              </w:rPr>
              <w:t>维修呼叫状况</w:t>
            </w:r>
          </w:p>
        </w:tc>
      </w:tr>
    </w:tbl>
    <w:p>
      <w:pPr>
        <w:pStyle w:val="BodyText"/>
        <w:ind w:left="59"/>
        <w:spacing w:before="306" w:line="221" w:lineRule="auto"/>
        <w:rPr>
          <w:sz w:val="21"/>
          <w:szCs w:val="21"/>
        </w:rPr>
      </w:pPr>
      <w:r>
        <w:rPr>
          <w:sz w:val="21"/>
          <w:szCs w:val="21"/>
          <w:spacing w:val="34"/>
        </w:rPr>
        <w:t>有4种级别的维修呼叫状况。</w:t>
      </w:r>
    </w:p>
    <w:p>
      <w:pPr>
        <w:spacing w:line="177" w:lineRule="exact"/>
        <w:rPr/>
      </w:pPr>
      <w:r/>
    </w:p>
    <w:tbl>
      <w:tblPr>
        <w:tblStyle w:val="TableNormal"/>
        <w:tblW w:w="928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04"/>
        <w:gridCol w:w="5075"/>
        <w:gridCol w:w="3301"/>
      </w:tblGrid>
      <w:tr>
        <w:trPr>
          <w:trHeight w:val="514" w:hRule="atLeast"/>
        </w:trPr>
        <w:tc>
          <w:tcPr>
            <w:shd w:val="clear" w:fill="A6CBDD"/>
            <w:tcW w:w="904" w:type="dxa"/>
            <w:vAlign w:val="top"/>
          </w:tcPr>
          <w:p>
            <w:pPr>
              <w:ind w:left="78"/>
              <w:spacing w:before="141" w:line="219" w:lineRule="auto"/>
              <w:rPr>
                <w:rFonts w:ascii="SimSun" w:hAnsi="SimSun" w:eastAsia="SimSun" w:cs="SimSun"/>
                <w:sz w:val="24"/>
                <w:szCs w:val="24"/>
              </w:rPr>
            </w:pPr>
            <w:r>
              <w:rPr>
                <w:rFonts w:ascii="SimSun" w:hAnsi="SimSun" w:eastAsia="SimSun" w:cs="SimSun"/>
                <w:sz w:val="24"/>
                <w:szCs w:val="24"/>
                <w:b/>
                <w:bCs/>
                <w:spacing w:val="-6"/>
              </w:rPr>
              <w:t>等级</w:t>
            </w:r>
          </w:p>
        </w:tc>
        <w:tc>
          <w:tcPr>
            <w:shd w:val="clear" w:fill="A6CBDD"/>
            <w:tcW w:w="5075" w:type="dxa"/>
            <w:vAlign w:val="top"/>
          </w:tcPr>
          <w:p>
            <w:pPr>
              <w:ind w:left="2284"/>
              <w:spacing w:before="142" w:line="220" w:lineRule="auto"/>
              <w:rPr>
                <w:rFonts w:ascii="SimSun" w:hAnsi="SimSun" w:eastAsia="SimSun" w:cs="SimSun"/>
                <w:sz w:val="24"/>
                <w:szCs w:val="24"/>
              </w:rPr>
            </w:pPr>
            <w:r>
              <w:rPr>
                <w:rFonts w:ascii="SimSun" w:hAnsi="SimSun" w:eastAsia="SimSun" w:cs="SimSun"/>
                <w:sz w:val="24"/>
                <w:szCs w:val="24"/>
                <w:b/>
                <w:bCs/>
              </w:rPr>
              <w:t>定义</w:t>
            </w:r>
          </w:p>
        </w:tc>
        <w:tc>
          <w:tcPr>
            <w:shd w:val="clear" w:fill="A6CBDD"/>
            <w:tcW w:w="3301" w:type="dxa"/>
            <w:vAlign w:val="top"/>
          </w:tcPr>
          <w:p>
            <w:pPr>
              <w:ind w:left="1179"/>
              <w:spacing w:before="141" w:line="219" w:lineRule="auto"/>
              <w:rPr>
                <w:rFonts w:ascii="SimSun" w:hAnsi="SimSun" w:eastAsia="SimSun" w:cs="SimSun"/>
                <w:sz w:val="24"/>
                <w:szCs w:val="24"/>
              </w:rPr>
            </w:pPr>
            <w:r>
              <w:rPr>
                <w:rFonts w:ascii="SimSun" w:hAnsi="SimSun" w:eastAsia="SimSun" w:cs="SimSun"/>
                <w:sz w:val="24"/>
                <w:szCs w:val="24"/>
                <w:b/>
                <w:bCs/>
                <w:spacing w:val="-2"/>
              </w:rPr>
              <w:t>复位步骤</w:t>
            </w:r>
          </w:p>
        </w:tc>
      </w:tr>
      <w:tr>
        <w:trPr>
          <w:trHeight w:val="1735" w:hRule="atLeast"/>
        </w:trPr>
        <w:tc>
          <w:tcPr>
            <w:tcW w:w="904" w:type="dxa"/>
            <w:vAlign w:val="top"/>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left="78"/>
              <w:spacing w:before="78" w:line="184" w:lineRule="auto"/>
              <w:rPr>
                <w:rFonts w:ascii="SimSun" w:hAnsi="SimSun" w:eastAsia="SimSun" w:cs="SimSun"/>
                <w:sz w:val="24"/>
                <w:szCs w:val="24"/>
              </w:rPr>
            </w:pPr>
            <w:r>
              <w:rPr>
                <w:rFonts w:ascii="SimSun" w:hAnsi="SimSun" w:eastAsia="SimSun" w:cs="SimSun"/>
                <w:sz w:val="24"/>
                <w:szCs w:val="24"/>
                <w:b/>
                <w:bCs/>
                <w:spacing w:val="-3"/>
              </w:rPr>
              <w:t>A</w:t>
            </w:r>
          </w:p>
        </w:tc>
        <w:tc>
          <w:tcPr>
            <w:tcW w:w="5075" w:type="dxa"/>
            <w:vAlign w:val="top"/>
          </w:tcPr>
          <w:p>
            <w:pPr>
              <w:spacing w:line="282" w:lineRule="auto"/>
              <w:rPr>
                <w:rFonts w:ascii="Arial"/>
                <w:sz w:val="21"/>
              </w:rPr>
            </w:pPr>
            <w:r/>
          </w:p>
          <w:p>
            <w:pPr>
              <w:spacing w:line="282" w:lineRule="auto"/>
              <w:rPr>
                <w:rFonts w:ascii="Arial"/>
                <w:sz w:val="21"/>
              </w:rPr>
            </w:pPr>
            <w:r/>
          </w:p>
          <w:p>
            <w:pPr>
              <w:ind w:left="94" w:right="177"/>
              <w:spacing w:before="78" w:line="258" w:lineRule="auto"/>
              <w:rPr>
                <w:rFonts w:ascii="SimSun" w:hAnsi="SimSun" w:eastAsia="SimSun" w:cs="SimSun"/>
                <w:sz w:val="24"/>
                <w:szCs w:val="24"/>
              </w:rPr>
            </w:pPr>
            <w:r>
              <w:rPr>
                <w:rFonts w:ascii="SimSun" w:hAnsi="SimSun" w:eastAsia="SimSun" w:cs="SimSun"/>
                <w:sz w:val="24"/>
                <w:szCs w:val="24"/>
                <w:b/>
                <w:bCs/>
                <w:spacing w:val="-3"/>
              </w:rPr>
              <w:t>操作面板上显示的定影单元SC。机器被禁用。</w:t>
            </w:r>
            <w:r>
              <w:rPr>
                <w:rFonts w:ascii="SimSun" w:hAnsi="SimSun" w:eastAsia="SimSun" w:cs="SimSun"/>
                <w:sz w:val="24"/>
                <w:szCs w:val="24"/>
                <w:spacing w:val="2"/>
              </w:rPr>
              <w:t xml:space="preserve"> </w:t>
            </w:r>
            <w:r>
              <w:rPr>
                <w:rFonts w:ascii="SimSun" w:hAnsi="SimSun" w:eastAsia="SimSun" w:cs="SimSun"/>
                <w:sz w:val="24"/>
                <w:szCs w:val="24"/>
                <w:b/>
                <w:bCs/>
                <w:spacing w:val="-4"/>
              </w:rPr>
              <w:t>用户无法复位SC。</w:t>
            </w:r>
          </w:p>
        </w:tc>
        <w:tc>
          <w:tcPr>
            <w:tcW w:w="3301" w:type="dxa"/>
            <w:vAlign w:val="top"/>
          </w:tcPr>
          <w:p>
            <w:pPr>
              <w:ind w:left="109"/>
              <w:spacing w:before="186" w:line="219" w:lineRule="auto"/>
              <w:rPr>
                <w:rFonts w:ascii="SimSun" w:hAnsi="SimSun" w:eastAsia="SimSun" w:cs="SimSun"/>
                <w:sz w:val="24"/>
                <w:szCs w:val="24"/>
              </w:rPr>
            </w:pPr>
            <w:r>
              <w:rPr>
                <w:rFonts w:ascii="SimSun" w:hAnsi="SimSun" w:eastAsia="SimSun" w:cs="SimSun"/>
                <w:sz w:val="24"/>
                <w:szCs w:val="24"/>
                <w:b/>
                <w:bCs/>
                <w:spacing w:val="-4"/>
              </w:rPr>
              <w:t>此为致命错误。不可使用机</w:t>
            </w:r>
          </w:p>
          <w:p>
            <w:pPr>
              <w:ind w:left="99" w:right="36" w:firstLine="19"/>
              <w:spacing w:before="26" w:line="246" w:lineRule="auto"/>
              <w:rPr>
                <w:rFonts w:ascii="SimSun" w:hAnsi="SimSun" w:eastAsia="SimSun" w:cs="SimSun"/>
                <w:sz w:val="24"/>
                <w:szCs w:val="24"/>
              </w:rPr>
            </w:pPr>
            <w:r>
              <w:rPr>
                <w:rFonts w:ascii="SimSun" w:hAnsi="SimSun" w:eastAsia="SimSun" w:cs="SimSun"/>
                <w:sz w:val="24"/>
                <w:szCs w:val="24"/>
                <w:b/>
                <w:bCs/>
                <w:spacing w:val="-2"/>
              </w:rPr>
              <w:t>器，直至维修技术人员释放以</w:t>
            </w:r>
            <w:r>
              <w:rPr>
                <w:rFonts w:ascii="SimSun" w:hAnsi="SimSun" w:eastAsia="SimSun" w:cs="SimSun"/>
                <w:sz w:val="24"/>
                <w:szCs w:val="24"/>
                <w:spacing w:val="6"/>
              </w:rPr>
              <w:t xml:space="preserve"> </w:t>
            </w:r>
            <w:r>
              <w:rPr>
                <w:rFonts w:ascii="SimSun" w:hAnsi="SimSun" w:eastAsia="SimSun" w:cs="SimSun"/>
                <w:sz w:val="24"/>
                <w:szCs w:val="24"/>
                <w:b/>
                <w:bCs/>
                <w:spacing w:val="-4"/>
              </w:rPr>
              <w:t>利用SP5810进行维修，解</w:t>
            </w:r>
          </w:p>
          <w:p>
            <w:pPr>
              <w:ind w:left="109" w:right="438"/>
              <w:spacing w:before="2" w:line="218" w:lineRule="auto"/>
              <w:rPr>
                <w:rFonts w:ascii="SimSun" w:hAnsi="SimSun" w:eastAsia="SimSun" w:cs="SimSun"/>
                <w:sz w:val="24"/>
                <w:szCs w:val="24"/>
              </w:rPr>
            </w:pPr>
            <w:r>
              <w:rPr>
                <w:rFonts w:ascii="SimSun" w:hAnsi="SimSun" w:eastAsia="SimSun" w:cs="SimSun"/>
                <w:sz w:val="24"/>
                <w:szCs w:val="24"/>
                <w:b/>
                <w:bCs/>
                <w:spacing w:val="-4"/>
              </w:rPr>
              <w:t>决问题，然后关闭1开启机</w:t>
            </w:r>
            <w:r>
              <w:rPr>
                <w:rFonts w:ascii="SimSun" w:hAnsi="SimSun" w:eastAsia="SimSun" w:cs="SimSun"/>
                <w:sz w:val="24"/>
                <w:szCs w:val="24"/>
              </w:rPr>
              <w:t xml:space="preserve"> </w:t>
            </w:r>
            <w:r>
              <w:rPr>
                <w:rFonts w:ascii="SimSun" w:hAnsi="SimSun" w:eastAsia="SimSun" w:cs="SimSun"/>
                <w:sz w:val="24"/>
                <w:szCs w:val="24"/>
                <w:b/>
                <w:bCs/>
                <w:spacing w:val="-5"/>
              </w:rPr>
              <w:t>器。</w:t>
            </w:r>
          </w:p>
        </w:tc>
      </w:tr>
      <w:tr>
        <w:trPr>
          <w:trHeight w:val="1147" w:hRule="atLeast"/>
        </w:trPr>
        <w:tc>
          <w:tcPr>
            <w:tcW w:w="904" w:type="dxa"/>
            <w:vAlign w:val="top"/>
          </w:tcPr>
          <w:p>
            <w:pPr>
              <w:spacing w:line="448" w:lineRule="auto"/>
              <w:rPr>
                <w:rFonts w:ascii="Arial"/>
                <w:sz w:val="21"/>
              </w:rPr>
            </w:pPr>
            <w:r/>
          </w:p>
          <w:p>
            <w:pPr>
              <w:ind w:left="78"/>
              <w:spacing w:before="78" w:line="182" w:lineRule="auto"/>
              <w:rPr>
                <w:rFonts w:ascii="SimSun" w:hAnsi="SimSun" w:eastAsia="SimSun" w:cs="SimSun"/>
                <w:sz w:val="24"/>
                <w:szCs w:val="24"/>
              </w:rPr>
            </w:pPr>
            <w:r>
              <w:rPr>
                <w:rFonts w:ascii="SimSun" w:hAnsi="SimSun" w:eastAsia="SimSun" w:cs="SimSun"/>
                <w:sz w:val="24"/>
                <w:szCs w:val="24"/>
                <w:b/>
                <w:bCs/>
                <w:spacing w:val="-3"/>
              </w:rPr>
              <w:t>B</w:t>
            </w:r>
          </w:p>
        </w:tc>
        <w:tc>
          <w:tcPr>
            <w:tcW w:w="5075" w:type="dxa"/>
            <w:vAlign w:val="top"/>
          </w:tcPr>
          <w:p>
            <w:pPr>
              <w:ind w:left="84" w:right="187"/>
              <w:spacing w:before="194" w:line="235" w:lineRule="auto"/>
              <w:jc w:val="both"/>
              <w:rPr>
                <w:rFonts w:ascii="SimSun" w:hAnsi="SimSun" w:eastAsia="SimSun" w:cs="SimSun"/>
                <w:sz w:val="24"/>
                <w:szCs w:val="24"/>
              </w:rPr>
            </w:pPr>
            <w:r>
              <w:rPr>
                <w:rFonts w:ascii="SimSun" w:hAnsi="SimSun" w:eastAsia="SimSun" w:cs="SimSun"/>
                <w:sz w:val="24"/>
                <w:szCs w:val="24"/>
                <w:b/>
                <w:bCs/>
                <w:spacing w:val="-3"/>
              </w:rPr>
              <w:t>仅禁用使用不良部件的功能的SC。在正常条件</w:t>
            </w:r>
            <w:r>
              <w:rPr>
                <w:rFonts w:ascii="SimSun" w:hAnsi="SimSun" w:eastAsia="SimSun" w:cs="SimSun"/>
                <w:sz w:val="24"/>
                <w:szCs w:val="24"/>
                <w:spacing w:val="1"/>
              </w:rPr>
              <w:t xml:space="preserve"> </w:t>
            </w:r>
            <w:r>
              <w:rPr>
                <w:rFonts w:ascii="SimSun" w:hAnsi="SimSun" w:eastAsia="SimSun" w:cs="SimSun"/>
                <w:sz w:val="24"/>
                <w:szCs w:val="24"/>
                <w:b/>
                <w:bCs/>
                <w:spacing w:val="-3"/>
              </w:rPr>
              <w:t>下未向用户显示这些SC,仅在选择不良功能时</w:t>
            </w:r>
            <w:r>
              <w:rPr>
                <w:rFonts w:ascii="SimSun" w:hAnsi="SimSun" w:eastAsia="SimSun" w:cs="SimSun"/>
                <w:sz w:val="24"/>
                <w:szCs w:val="24"/>
                <w:spacing w:val="8"/>
              </w:rPr>
              <w:t xml:space="preserve">  </w:t>
            </w:r>
            <w:r>
              <w:rPr>
                <w:rFonts w:ascii="SimSun" w:hAnsi="SimSun" w:eastAsia="SimSun" w:cs="SimSun"/>
                <w:sz w:val="24"/>
                <w:szCs w:val="24"/>
                <w:b/>
                <w:bCs/>
                <w:spacing w:val="-3"/>
              </w:rPr>
              <w:t>才显示在操作面板上。</w:t>
            </w:r>
          </w:p>
        </w:tc>
        <w:tc>
          <w:tcPr>
            <w:tcW w:w="3301" w:type="dxa"/>
            <w:vAlign w:val="top"/>
          </w:tcPr>
          <w:p>
            <w:pPr>
              <w:spacing w:line="382" w:lineRule="auto"/>
              <w:rPr>
                <w:rFonts w:ascii="Arial"/>
                <w:sz w:val="21"/>
              </w:rPr>
            </w:pPr>
            <w:r/>
          </w:p>
          <w:p>
            <w:pPr>
              <w:ind w:left="109"/>
              <w:spacing w:before="78" w:line="220" w:lineRule="auto"/>
              <w:rPr>
                <w:rFonts w:ascii="SimSun" w:hAnsi="SimSun" w:eastAsia="SimSun" w:cs="SimSun"/>
                <w:sz w:val="24"/>
                <w:szCs w:val="24"/>
              </w:rPr>
            </w:pPr>
            <w:r>
              <w:rPr>
                <w:rFonts w:ascii="SimSun" w:hAnsi="SimSun" w:eastAsia="SimSun" w:cs="SimSun"/>
                <w:sz w:val="24"/>
                <w:szCs w:val="24"/>
                <w:b/>
                <w:bCs/>
                <w:spacing w:val="-4"/>
              </w:rPr>
              <w:t>关闭/开启主电源开关。</w:t>
            </w:r>
          </w:p>
        </w:tc>
      </w:tr>
      <w:tr>
        <w:trPr>
          <w:trHeight w:val="494" w:hRule="atLeast"/>
        </w:trPr>
        <w:tc>
          <w:tcPr>
            <w:tcW w:w="904" w:type="dxa"/>
            <w:vAlign w:val="top"/>
          </w:tcPr>
          <w:p>
            <w:pPr>
              <w:ind w:left="78"/>
              <w:spacing w:before="249" w:line="180" w:lineRule="auto"/>
              <w:rPr>
                <w:rFonts w:ascii="SimSun" w:hAnsi="SimSun" w:eastAsia="SimSun" w:cs="SimSun"/>
                <w:sz w:val="24"/>
                <w:szCs w:val="24"/>
              </w:rPr>
            </w:pPr>
            <w:r>
              <w:rPr>
                <w:rFonts w:ascii="SimSun" w:hAnsi="SimSun" w:eastAsia="SimSun" w:cs="SimSun"/>
                <w:sz w:val="24"/>
                <w:szCs w:val="24"/>
                <w:b/>
                <w:bCs/>
                <w:spacing w:val="-3"/>
              </w:rPr>
              <w:t>C</w:t>
            </w:r>
          </w:p>
        </w:tc>
        <w:tc>
          <w:tcPr>
            <w:tcW w:w="5075" w:type="dxa"/>
            <w:vAlign w:val="top"/>
          </w:tcPr>
          <w:p>
            <w:pPr>
              <w:ind w:left="94"/>
              <w:spacing w:before="173" w:line="219" w:lineRule="auto"/>
              <w:rPr>
                <w:rFonts w:ascii="SimSun" w:hAnsi="SimSun" w:eastAsia="SimSun" w:cs="SimSun"/>
                <w:sz w:val="24"/>
                <w:szCs w:val="24"/>
              </w:rPr>
            </w:pPr>
            <w:r>
              <w:rPr>
                <w:rFonts w:ascii="SimSun" w:hAnsi="SimSun" w:eastAsia="SimSun" w:cs="SimSun"/>
                <w:sz w:val="24"/>
                <w:szCs w:val="24"/>
                <w:b/>
                <w:bCs/>
                <w:spacing w:val="-3"/>
              </w:rPr>
              <w:t>未显示在操作面板上的SC。进行内部记录。</w:t>
            </w:r>
          </w:p>
        </w:tc>
        <w:tc>
          <w:tcPr>
            <w:tcW w:w="3301" w:type="dxa"/>
            <w:vAlign w:val="top"/>
          </w:tcPr>
          <w:p>
            <w:pPr>
              <w:ind w:left="109"/>
              <w:spacing w:before="176" w:line="220" w:lineRule="auto"/>
              <w:rPr>
                <w:rFonts w:ascii="SimSun" w:hAnsi="SimSun" w:eastAsia="SimSun" w:cs="SimSun"/>
                <w:sz w:val="24"/>
                <w:szCs w:val="24"/>
              </w:rPr>
            </w:pPr>
            <w:r>
              <w:rPr>
                <w:rFonts w:ascii="SimSun" w:hAnsi="SimSun" w:eastAsia="SimSun" w:cs="SimSun"/>
                <w:sz w:val="24"/>
                <w:szCs w:val="24"/>
                <w:b/>
                <w:bCs/>
                <w:spacing w:val="-5"/>
              </w:rPr>
              <w:t>仅记录</w:t>
            </w:r>
          </w:p>
        </w:tc>
      </w:tr>
    </w:tbl>
    <w:p>
      <w:pPr>
        <w:rPr>
          <w:rFonts w:ascii="Arial"/>
          <w:sz w:val="21"/>
        </w:rPr>
      </w:pPr>
      <w:r/>
    </w:p>
    <w:p>
      <w:pPr>
        <w:sectPr>
          <w:headerReference w:type="default" r:id="rId1"/>
          <w:footerReference w:type="default" r:id="rId342"/>
          <w:pgSz w:w="11900" w:h="16840"/>
          <w:pgMar w:top="400" w:right="19" w:bottom="816" w:left="1259" w:header="0" w:footer="627" w:gutter="0"/>
        </w:sectPr>
        <w:rPr>
          <w:rFonts w:ascii="Arial" w:hAnsi="Arial" w:eastAsia="Arial" w:cs="Arial"/>
          <w:sz w:val="21"/>
          <w:szCs w:val="21"/>
        </w:rPr>
      </w:pPr>
    </w:p>
    <w:p>
      <w:pPr>
        <w:spacing w:before="62"/>
        <w:rPr/>
      </w:pPr>
      <w:r/>
    </w:p>
    <w:p>
      <w:pPr>
        <w:spacing w:before="62"/>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94"/>
        <w:gridCol w:w="5085"/>
        <w:gridCol w:w="3291"/>
      </w:tblGrid>
      <w:tr>
        <w:trPr>
          <w:trHeight w:val="502" w:hRule="atLeast"/>
        </w:trPr>
        <w:tc>
          <w:tcPr>
            <w:shd w:val="clear" w:fill="A6CBDD"/>
            <w:tcW w:w="894" w:type="dxa"/>
            <w:vAlign w:val="top"/>
          </w:tcPr>
          <w:p>
            <w:pPr>
              <w:ind w:left="88"/>
              <w:spacing w:before="131" w:line="219" w:lineRule="auto"/>
              <w:rPr>
                <w:rFonts w:ascii="SimSun" w:hAnsi="SimSun" w:eastAsia="SimSun" w:cs="SimSun"/>
                <w:sz w:val="24"/>
                <w:szCs w:val="24"/>
              </w:rPr>
            </w:pPr>
            <w:r>
              <w:rPr>
                <w:rFonts w:ascii="SimSun" w:hAnsi="SimSun" w:eastAsia="SimSun" w:cs="SimSun"/>
                <w:sz w:val="24"/>
                <w:szCs w:val="24"/>
                <w:b/>
                <w:bCs/>
                <w:spacing w:val="-6"/>
              </w:rPr>
              <w:t>等级</w:t>
            </w:r>
          </w:p>
        </w:tc>
        <w:tc>
          <w:tcPr>
            <w:shd w:val="clear" w:fill="A6CBDD"/>
            <w:tcW w:w="5085" w:type="dxa"/>
            <w:vAlign w:val="top"/>
          </w:tcPr>
          <w:p>
            <w:pPr>
              <w:ind w:left="2294"/>
              <w:spacing w:before="132" w:line="220" w:lineRule="auto"/>
              <w:rPr>
                <w:rFonts w:ascii="SimSun" w:hAnsi="SimSun" w:eastAsia="SimSun" w:cs="SimSun"/>
                <w:sz w:val="24"/>
                <w:szCs w:val="24"/>
              </w:rPr>
            </w:pPr>
            <w:r>
              <w:rPr>
                <w:rFonts w:ascii="SimSun" w:hAnsi="SimSun" w:eastAsia="SimSun" w:cs="SimSun"/>
                <w:sz w:val="24"/>
                <w:szCs w:val="24"/>
                <w:b/>
                <w:bCs/>
              </w:rPr>
              <w:t>定义</w:t>
            </w:r>
          </w:p>
        </w:tc>
        <w:tc>
          <w:tcPr>
            <w:shd w:val="clear" w:fill="A6CBDD"/>
            <w:tcW w:w="3291" w:type="dxa"/>
            <w:vAlign w:val="top"/>
          </w:tcPr>
          <w:p>
            <w:pPr>
              <w:ind w:left="1159"/>
              <w:spacing w:before="131" w:line="219" w:lineRule="auto"/>
              <w:rPr>
                <w:rFonts w:ascii="SimSun" w:hAnsi="SimSun" w:eastAsia="SimSun" w:cs="SimSun"/>
                <w:sz w:val="24"/>
                <w:szCs w:val="24"/>
              </w:rPr>
            </w:pPr>
            <w:r>
              <w:rPr>
                <w:rFonts w:ascii="SimSun" w:hAnsi="SimSun" w:eastAsia="SimSun" w:cs="SimSun"/>
                <w:sz w:val="24"/>
                <w:szCs w:val="24"/>
                <w:b/>
                <w:bCs/>
                <w:spacing w:val="-2"/>
              </w:rPr>
              <w:t>复位步骤</w:t>
            </w:r>
          </w:p>
        </w:tc>
      </w:tr>
      <w:tr>
        <w:trPr>
          <w:trHeight w:val="1138" w:hRule="atLeast"/>
        </w:trPr>
        <w:tc>
          <w:tcPr>
            <w:tcW w:w="894" w:type="dxa"/>
            <w:vAlign w:val="top"/>
          </w:tcPr>
          <w:p>
            <w:pPr>
              <w:spacing w:line="435" w:lineRule="auto"/>
              <w:rPr>
                <w:rFonts w:ascii="Arial"/>
                <w:sz w:val="21"/>
              </w:rPr>
            </w:pPr>
            <w:r/>
          </w:p>
          <w:p>
            <w:pPr>
              <w:ind w:left="88"/>
              <w:spacing w:before="78" w:line="182" w:lineRule="auto"/>
              <w:rPr>
                <w:rFonts w:ascii="SimSun" w:hAnsi="SimSun" w:eastAsia="SimSun" w:cs="SimSun"/>
                <w:sz w:val="24"/>
                <w:szCs w:val="24"/>
              </w:rPr>
            </w:pPr>
            <w:r>
              <w:rPr>
                <w:rFonts w:ascii="SimSun" w:hAnsi="SimSun" w:eastAsia="SimSun" w:cs="SimSun"/>
                <w:sz w:val="24"/>
                <w:szCs w:val="24"/>
                <w:b/>
                <w:bCs/>
                <w:spacing w:val="-3"/>
              </w:rPr>
              <w:t>D</w:t>
            </w:r>
          </w:p>
        </w:tc>
        <w:tc>
          <w:tcPr>
            <w:tcW w:w="5085" w:type="dxa"/>
            <w:vAlign w:val="top"/>
          </w:tcPr>
          <w:p>
            <w:pPr>
              <w:ind w:left="93" w:right="93" w:hanging="19"/>
              <w:spacing w:before="188" w:line="241" w:lineRule="auto"/>
              <w:jc w:val="both"/>
              <w:rPr>
                <w:rFonts w:ascii="SimSun" w:hAnsi="SimSun" w:eastAsia="SimSun" w:cs="SimSun"/>
                <w:sz w:val="24"/>
                <w:szCs w:val="24"/>
              </w:rPr>
            </w:pPr>
            <w:r>
              <w:rPr>
                <w:rFonts w:ascii="SimSun" w:hAnsi="SimSun" w:eastAsia="SimSun" w:cs="SimSun"/>
                <w:sz w:val="24"/>
                <w:szCs w:val="24"/>
                <w:b/>
                <w:bCs/>
                <w:spacing w:val="-4"/>
              </w:rPr>
              <w:t>关闭1开启操作开关或主电源开关可复位操作面</w:t>
            </w:r>
            <w:r>
              <w:rPr>
                <w:rFonts w:ascii="SimSun" w:hAnsi="SimSun" w:eastAsia="SimSun" w:cs="SimSun"/>
                <w:sz w:val="24"/>
                <w:szCs w:val="24"/>
                <w:spacing w:val="16"/>
              </w:rPr>
              <w:t xml:space="preserve"> </w:t>
            </w:r>
            <w:r>
              <w:rPr>
                <w:rFonts w:ascii="SimSun" w:hAnsi="SimSun" w:eastAsia="SimSun" w:cs="SimSun"/>
                <w:sz w:val="24"/>
                <w:szCs w:val="24"/>
                <w:b/>
                <w:bCs/>
                <w:spacing w:val="-2"/>
              </w:rPr>
              <w:t>板上显示的SC。若再次出现错误，则重新显示</w:t>
            </w:r>
            <w:r>
              <w:rPr>
                <w:rFonts w:ascii="SimSun" w:hAnsi="SimSun" w:eastAsia="SimSun" w:cs="SimSun"/>
                <w:sz w:val="24"/>
                <w:szCs w:val="24"/>
                <w:spacing w:val="17"/>
              </w:rPr>
              <w:t xml:space="preserve"> </w:t>
            </w:r>
            <w:r>
              <w:rPr>
                <w:rFonts w:ascii="SimSun" w:hAnsi="SimSun" w:eastAsia="SimSun" w:cs="SimSun"/>
                <w:sz w:val="24"/>
                <w:szCs w:val="24"/>
                <w:b/>
                <w:bCs/>
                <w:spacing w:val="-11"/>
              </w:rPr>
              <w:t>这</w:t>
            </w:r>
            <w:r>
              <w:rPr>
                <w:rFonts w:ascii="SimSun" w:hAnsi="SimSun" w:eastAsia="SimSun" w:cs="SimSun"/>
                <w:sz w:val="24"/>
                <w:szCs w:val="24"/>
                <w:spacing w:val="-28"/>
              </w:rPr>
              <w:t xml:space="preserve"> </w:t>
            </w:r>
            <w:r>
              <w:rPr>
                <w:rFonts w:ascii="SimSun" w:hAnsi="SimSun" w:eastAsia="SimSun" w:cs="SimSun"/>
                <w:sz w:val="24"/>
                <w:szCs w:val="24"/>
                <w:b/>
                <w:bCs/>
                <w:spacing w:val="-11"/>
              </w:rPr>
              <w:t>些</w:t>
            </w:r>
            <w:r>
              <w:rPr>
                <w:rFonts w:ascii="SimSun" w:hAnsi="SimSun" w:eastAsia="SimSun" w:cs="SimSun"/>
                <w:sz w:val="24"/>
                <w:szCs w:val="24"/>
                <w:spacing w:val="-30"/>
              </w:rPr>
              <w:t xml:space="preserve"> </w:t>
            </w:r>
            <w:r>
              <w:rPr>
                <w:rFonts w:ascii="SimSun" w:hAnsi="SimSun" w:eastAsia="SimSun" w:cs="SimSun"/>
                <w:sz w:val="24"/>
                <w:szCs w:val="24"/>
                <w:b/>
                <w:bCs/>
                <w:spacing w:val="-11"/>
              </w:rPr>
              <w:t>S</w:t>
            </w:r>
            <w:r>
              <w:rPr>
                <w:rFonts w:ascii="SimSun" w:hAnsi="SimSun" w:eastAsia="SimSun" w:cs="SimSun"/>
                <w:sz w:val="24"/>
                <w:szCs w:val="24"/>
                <w:spacing w:val="-33"/>
              </w:rPr>
              <w:t xml:space="preserve"> </w:t>
            </w:r>
            <w:r>
              <w:rPr>
                <w:rFonts w:ascii="SimSun" w:hAnsi="SimSun" w:eastAsia="SimSun" w:cs="SimSun"/>
                <w:sz w:val="24"/>
                <w:szCs w:val="24"/>
                <w:b/>
                <w:bCs/>
                <w:spacing w:val="-11"/>
              </w:rPr>
              <w:t>C</w:t>
            </w:r>
            <w:r>
              <w:rPr>
                <w:rFonts w:ascii="SimSun" w:hAnsi="SimSun" w:eastAsia="SimSun" w:cs="SimSun"/>
                <w:sz w:val="24"/>
                <w:szCs w:val="24"/>
                <w:spacing w:val="-40"/>
              </w:rPr>
              <w:t xml:space="preserve"> </w:t>
            </w:r>
            <w:r>
              <w:rPr>
                <w:rFonts w:ascii="SimSun" w:hAnsi="SimSun" w:eastAsia="SimSun" w:cs="SimSun"/>
                <w:sz w:val="24"/>
                <w:szCs w:val="24"/>
                <w:b/>
                <w:bCs/>
                <w:spacing w:val="-11"/>
              </w:rPr>
              <w:t>。</w:t>
            </w:r>
          </w:p>
        </w:tc>
        <w:tc>
          <w:tcPr>
            <w:tcW w:w="3291" w:type="dxa"/>
            <w:vAlign w:val="top"/>
          </w:tcPr>
          <w:p>
            <w:pPr>
              <w:spacing w:line="278" w:lineRule="auto"/>
              <w:rPr>
                <w:rFonts w:ascii="Arial"/>
                <w:sz w:val="21"/>
              </w:rPr>
            </w:pPr>
            <w:r/>
          </w:p>
          <w:p>
            <w:pPr>
              <w:ind w:left="99" w:right="154" w:firstLine="39"/>
              <w:spacing w:before="78" w:line="242" w:lineRule="auto"/>
              <w:rPr>
                <w:rFonts w:ascii="SimSun" w:hAnsi="SimSun" w:eastAsia="SimSun" w:cs="SimSun"/>
                <w:sz w:val="24"/>
                <w:szCs w:val="24"/>
              </w:rPr>
            </w:pPr>
            <w:r>
              <w:rPr>
                <w:rFonts w:ascii="SimSun" w:hAnsi="SimSun" w:eastAsia="SimSun" w:cs="SimSun"/>
                <w:sz w:val="24"/>
                <w:szCs w:val="24"/>
                <w:b/>
                <w:bCs/>
                <w:spacing w:val="-4"/>
              </w:rPr>
              <w:t>关闭/开启操作开关或主电源</w:t>
            </w:r>
            <w:r>
              <w:rPr>
                <w:rFonts w:ascii="SimSun" w:hAnsi="SimSun" w:eastAsia="SimSun" w:cs="SimSun"/>
                <w:sz w:val="24"/>
                <w:szCs w:val="24"/>
                <w:spacing w:val="5"/>
              </w:rPr>
              <w:t xml:space="preserve"> </w:t>
            </w:r>
            <w:r>
              <w:rPr>
                <w:rFonts w:ascii="SimSun" w:hAnsi="SimSun" w:eastAsia="SimSun" w:cs="SimSun"/>
                <w:sz w:val="24"/>
                <w:szCs w:val="24"/>
                <w:b/>
                <w:bCs/>
                <w:spacing w:val="-5"/>
              </w:rPr>
              <w:t>开关。</w:t>
            </w:r>
          </w:p>
        </w:tc>
      </w:tr>
    </w:tbl>
    <w:p>
      <w:pPr>
        <w:spacing w:line="462" w:lineRule="auto"/>
        <w:rPr>
          <w:rFonts w:ascii="Arial"/>
          <w:sz w:val="21"/>
        </w:rPr>
      </w:pPr>
      <w:r>
        <w:drawing>
          <wp:anchor distT="0" distB="0" distL="0" distR="0" simplePos="0" relativeHeight="252361728" behindDoc="0" locked="0" layoutInCell="1" allowOverlap="1">
            <wp:simplePos x="0" y="0"/>
            <wp:positionH relativeFrom="column">
              <wp:posOffset>806429</wp:posOffset>
            </wp:positionH>
            <wp:positionV relativeFrom="paragraph">
              <wp:posOffset>307645</wp:posOffset>
            </wp:positionV>
            <wp:extent cx="5937293" cy="12617"/>
            <wp:effectExtent l="0" t="0" r="0" b="0"/>
            <wp:wrapNone/>
            <wp:docPr id="514" name="IM 514"/>
            <wp:cNvGraphicFramePr/>
            <a:graphic>
              <a:graphicData uri="http://schemas.openxmlformats.org/drawingml/2006/picture">
                <pic:pic>
                  <pic:nvPicPr>
                    <pic:cNvPr id="514" name="IM 514"/>
                    <pic:cNvPicPr/>
                  </pic:nvPicPr>
                  <pic:blipFill>
                    <a:blip r:embed="rId345"/>
                    <a:stretch>
                      <a:fillRect/>
                    </a:stretch>
                  </pic:blipFill>
                  <pic:spPr>
                    <a:xfrm rot="0">
                      <a:off x="0" y="0"/>
                      <a:ext cx="5937293" cy="12617"/>
                    </a:xfrm>
                    <a:prstGeom prst="rect">
                      <a:avLst/>
                    </a:prstGeom>
                  </pic:spPr>
                </pic:pic>
              </a:graphicData>
            </a:graphic>
          </wp:anchor>
        </w:drawing>
      </w:r>
      <w:r/>
    </w:p>
    <w:p>
      <w:pPr>
        <w:pStyle w:val="BodyText"/>
        <w:ind w:left="1299"/>
        <w:spacing w:before="78" w:line="222" w:lineRule="auto"/>
        <w:outlineLvl w:val="1"/>
        <w:rPr>
          <w:sz w:val="24"/>
          <w:szCs w:val="24"/>
        </w:rPr>
      </w:pPr>
      <w:r>
        <w:pict>
          <v:shape id="_x0000_s200" style="position:absolute;margin-left:0pt;margin-top:-12.0188pt;mso-position-vertical-relative:text;mso-position-horizontal-relative:text;width:49pt;height:26.05pt;z-index:252359680;" fillcolor="#696A6C" filled="true" stroked="false" type="#_x0000_t202">
            <v:fill on="true"/>
            <v:stroke on="false"/>
            <v:path/>
            <v:imagedata o:title=""/>
            <o:lock v:ext="edit" aspectratio="false"/>
            <v:textbox inset="0mm,0mm,0mm,0mm">
              <w:txbxContent>
                <w:p>
                  <w:pPr>
                    <w:ind w:left="510"/>
                    <w:spacing w:before="224"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color w:val="FFFFFF"/>
                    </w:rPr>
                    <w:t>2</w:t>
                  </w:r>
                </w:p>
              </w:txbxContent>
            </v:textbox>
          </v:shape>
        </w:pict>
      </w:r>
      <w:bookmarkStart w:name="bookmark23" w:id="27"/>
      <w:bookmarkEnd w:id="27"/>
      <w:r>
        <w:rPr>
          <w:sz w:val="24"/>
          <w:szCs w:val="24"/>
          <w:spacing w:val="33"/>
        </w:rPr>
        <w:t>使用表格之前</w:t>
      </w:r>
    </w:p>
    <w:p>
      <w:pPr>
        <w:spacing w:line="290" w:lineRule="auto"/>
        <w:rPr>
          <w:rFonts w:ascii="Arial"/>
          <w:sz w:val="21"/>
        </w:rPr>
      </w:pPr>
      <w:r>
        <w:drawing>
          <wp:anchor distT="0" distB="0" distL="0" distR="0" simplePos="0" relativeHeight="252360704" behindDoc="0" locked="0" layoutInCell="1" allowOverlap="1">
            <wp:simplePos x="0" y="0"/>
            <wp:positionH relativeFrom="column">
              <wp:posOffset>806429</wp:posOffset>
            </wp:positionH>
            <wp:positionV relativeFrom="paragraph">
              <wp:posOffset>52592</wp:posOffset>
            </wp:positionV>
            <wp:extent cx="5956335" cy="12725"/>
            <wp:effectExtent l="0" t="0" r="0" b="0"/>
            <wp:wrapNone/>
            <wp:docPr id="516" name="IM 516"/>
            <wp:cNvGraphicFramePr/>
            <a:graphic>
              <a:graphicData uri="http://schemas.openxmlformats.org/drawingml/2006/picture">
                <pic:pic>
                  <pic:nvPicPr>
                    <pic:cNvPr id="516" name="IM 516"/>
                    <pic:cNvPicPr/>
                  </pic:nvPicPr>
                  <pic:blipFill>
                    <a:blip r:embed="rId346"/>
                    <a:stretch>
                      <a:fillRect/>
                    </a:stretch>
                  </pic:blipFill>
                  <pic:spPr>
                    <a:xfrm rot="0">
                      <a:off x="0" y="0"/>
                      <a:ext cx="5956335" cy="12725"/>
                    </a:xfrm>
                    <a:prstGeom prst="rect">
                      <a:avLst/>
                    </a:prstGeom>
                  </pic:spPr>
                </pic:pic>
              </a:graphicData>
            </a:graphic>
          </wp:anchor>
        </w:drawing>
      </w:r>
      <w:r/>
    </w:p>
    <w:p>
      <w:pPr>
        <w:pStyle w:val="BodyText"/>
        <w:ind w:left="1299"/>
        <w:spacing w:before="78" w:line="221" w:lineRule="auto"/>
        <w:rPr>
          <w:sz w:val="24"/>
          <w:szCs w:val="24"/>
        </w:rPr>
      </w:pPr>
      <w:r>
        <w:rPr>
          <w:sz w:val="24"/>
          <w:szCs w:val="24"/>
          <w:spacing w:val="-11"/>
        </w:rPr>
        <w:t>以下符号用于识别</w:t>
      </w:r>
      <w:r>
        <w:rPr>
          <w:sz w:val="24"/>
          <w:szCs w:val="24"/>
          <w:spacing w:val="-11"/>
        </w:rPr>
        <w:t xml:space="preserve"> </w:t>
      </w:r>
      <w:r>
        <w:rPr>
          <w:rFonts w:ascii="SimSun" w:hAnsi="SimSun" w:eastAsia="SimSun" w:cs="SimSun"/>
          <w:sz w:val="24"/>
          <w:szCs w:val="24"/>
          <w:spacing w:val="-11"/>
        </w:rPr>
        <w:t>SC</w:t>
      </w:r>
      <w:r>
        <w:rPr>
          <w:rFonts w:ascii="SimSun" w:hAnsi="SimSun" w:eastAsia="SimSun" w:cs="SimSun"/>
          <w:sz w:val="24"/>
          <w:szCs w:val="24"/>
          <w:spacing w:val="92"/>
        </w:rPr>
        <w:t xml:space="preserve"> </w:t>
      </w:r>
      <w:r>
        <w:rPr>
          <w:sz w:val="24"/>
          <w:szCs w:val="24"/>
          <w:spacing w:val="-11"/>
        </w:rPr>
        <w:t>代码涉及的最终加工器。</w:t>
      </w:r>
    </w:p>
    <w:p>
      <w:pPr>
        <w:spacing w:line="180" w:lineRule="exact"/>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03"/>
        <w:gridCol w:w="7367"/>
      </w:tblGrid>
      <w:tr>
        <w:trPr>
          <w:trHeight w:val="513" w:hRule="atLeast"/>
        </w:trPr>
        <w:tc>
          <w:tcPr>
            <w:shd w:val="clear" w:fill="A6CBDD"/>
            <w:tcW w:w="1903" w:type="dxa"/>
            <w:vAlign w:val="top"/>
          </w:tcPr>
          <w:p>
            <w:pPr>
              <w:ind w:left="728"/>
              <w:spacing w:before="151" w:line="219" w:lineRule="auto"/>
              <w:rPr>
                <w:rFonts w:ascii="SimSun" w:hAnsi="SimSun" w:eastAsia="SimSun" w:cs="SimSun"/>
                <w:sz w:val="22"/>
                <w:szCs w:val="22"/>
              </w:rPr>
            </w:pPr>
            <w:r>
              <w:rPr>
                <w:rFonts w:ascii="SimSun" w:hAnsi="SimSun" w:eastAsia="SimSun" w:cs="SimSun"/>
                <w:sz w:val="22"/>
                <w:szCs w:val="22"/>
                <w:b/>
                <w:bCs/>
                <w:spacing w:val="-5"/>
              </w:rPr>
              <w:t>符号</w:t>
            </w:r>
          </w:p>
        </w:tc>
        <w:tc>
          <w:tcPr>
            <w:shd w:val="clear" w:fill="A6CBDD"/>
            <w:tcW w:w="7367" w:type="dxa"/>
            <w:vAlign w:val="top"/>
          </w:tcPr>
          <w:p>
            <w:pPr>
              <w:ind w:left="3115"/>
              <w:spacing w:before="151" w:line="219" w:lineRule="auto"/>
              <w:rPr>
                <w:rFonts w:ascii="SimSun" w:hAnsi="SimSun" w:eastAsia="SimSun" w:cs="SimSun"/>
                <w:sz w:val="22"/>
                <w:szCs w:val="22"/>
              </w:rPr>
            </w:pPr>
            <w:r>
              <w:rPr>
                <w:rFonts w:ascii="SimSun" w:hAnsi="SimSun" w:eastAsia="SimSun" w:cs="SimSun"/>
                <w:sz w:val="22"/>
                <w:szCs w:val="22"/>
                <w:b/>
                <w:bCs/>
                <w:spacing w:val="-5"/>
              </w:rPr>
              <w:t>最终加工器</w:t>
            </w:r>
          </w:p>
        </w:tc>
      </w:tr>
      <w:tr>
        <w:trPr>
          <w:trHeight w:val="488" w:hRule="atLeast"/>
        </w:trPr>
        <w:tc>
          <w:tcPr>
            <w:tcW w:w="1903" w:type="dxa"/>
            <w:vAlign w:val="top"/>
          </w:tcPr>
          <w:p>
            <w:pPr>
              <w:ind w:left="728"/>
              <w:spacing w:before="245" w:line="184" w:lineRule="auto"/>
              <w:rPr>
                <w:rFonts w:ascii="SimSun" w:hAnsi="SimSun" w:eastAsia="SimSun" w:cs="SimSun"/>
                <w:sz w:val="22"/>
                <w:szCs w:val="22"/>
              </w:rPr>
            </w:pPr>
            <w:r>
              <w:rPr>
                <w:rFonts w:ascii="SimSun" w:hAnsi="SimSun" w:eastAsia="SimSun" w:cs="SimSun"/>
                <w:sz w:val="22"/>
                <w:szCs w:val="22"/>
                <w:b/>
                <w:bCs/>
                <w:spacing w:val="-4"/>
              </w:rPr>
              <w:t>D610</w:t>
            </w:r>
          </w:p>
        </w:tc>
        <w:tc>
          <w:tcPr>
            <w:tcW w:w="7367" w:type="dxa"/>
            <w:vAlign w:val="top"/>
          </w:tcPr>
          <w:p>
            <w:pPr>
              <w:ind w:left="75"/>
              <w:spacing w:before="178" w:line="219" w:lineRule="auto"/>
              <w:rPr>
                <w:rFonts w:ascii="SimSun" w:hAnsi="SimSun" w:eastAsia="SimSun" w:cs="SimSun"/>
                <w:sz w:val="22"/>
                <w:szCs w:val="22"/>
              </w:rPr>
            </w:pPr>
            <w:r>
              <w:rPr>
                <w:rFonts w:ascii="SimSun" w:hAnsi="SimSun" w:eastAsia="SimSun" w:cs="SimSun"/>
                <w:sz w:val="22"/>
                <w:szCs w:val="22"/>
                <w:b/>
                <w:bCs/>
                <w:spacing w:val="-14"/>
              </w:rPr>
              <w:t>最</w:t>
            </w:r>
            <w:r>
              <w:rPr>
                <w:rFonts w:ascii="SimSun" w:hAnsi="SimSun" w:eastAsia="SimSun" w:cs="SimSun"/>
                <w:sz w:val="22"/>
                <w:szCs w:val="22"/>
                <w:spacing w:val="-22"/>
              </w:rPr>
              <w:t xml:space="preserve"> </w:t>
            </w:r>
            <w:r>
              <w:rPr>
                <w:rFonts w:ascii="SimSun" w:hAnsi="SimSun" w:eastAsia="SimSun" w:cs="SimSun"/>
                <w:sz w:val="22"/>
                <w:szCs w:val="22"/>
                <w:b/>
                <w:bCs/>
                <w:spacing w:val="-14"/>
              </w:rPr>
              <w:t>终</w:t>
            </w:r>
            <w:r>
              <w:rPr>
                <w:rFonts w:ascii="SimSun" w:hAnsi="SimSun" w:eastAsia="SimSun" w:cs="SimSun"/>
                <w:sz w:val="22"/>
                <w:szCs w:val="22"/>
                <w:spacing w:val="-35"/>
              </w:rPr>
              <w:t xml:space="preserve"> </w:t>
            </w:r>
            <w:r>
              <w:rPr>
                <w:rFonts w:ascii="SimSun" w:hAnsi="SimSun" w:eastAsia="SimSun" w:cs="SimSun"/>
                <w:sz w:val="22"/>
                <w:szCs w:val="22"/>
                <w:b/>
                <w:bCs/>
                <w:spacing w:val="-14"/>
              </w:rPr>
              <w:t>加</w:t>
            </w:r>
            <w:r>
              <w:rPr>
                <w:rFonts w:ascii="SimSun" w:hAnsi="SimSun" w:eastAsia="SimSun" w:cs="SimSun"/>
                <w:sz w:val="22"/>
                <w:szCs w:val="22"/>
                <w:spacing w:val="-31"/>
              </w:rPr>
              <w:t xml:space="preserve"> </w:t>
            </w:r>
            <w:r>
              <w:rPr>
                <w:rFonts w:ascii="SimSun" w:hAnsi="SimSun" w:eastAsia="SimSun" w:cs="SimSun"/>
                <w:sz w:val="22"/>
                <w:szCs w:val="22"/>
                <w:b/>
                <w:bCs/>
                <w:spacing w:val="-14"/>
              </w:rPr>
              <w:t>工</w:t>
            </w:r>
            <w:r>
              <w:rPr>
                <w:rFonts w:ascii="SimSun" w:hAnsi="SimSun" w:eastAsia="SimSun" w:cs="SimSun"/>
                <w:sz w:val="22"/>
                <w:szCs w:val="22"/>
                <w:spacing w:val="-35"/>
              </w:rPr>
              <w:t xml:space="preserve"> </w:t>
            </w:r>
            <w:r>
              <w:rPr>
                <w:rFonts w:ascii="SimSun" w:hAnsi="SimSun" w:eastAsia="SimSun" w:cs="SimSun"/>
                <w:sz w:val="22"/>
                <w:szCs w:val="22"/>
                <w:b/>
                <w:bCs/>
                <w:spacing w:val="-14"/>
              </w:rPr>
              <w:t>器</w:t>
            </w:r>
            <w:r>
              <w:rPr>
                <w:rFonts w:ascii="SimSun" w:hAnsi="SimSun" w:eastAsia="SimSun" w:cs="SimSun"/>
                <w:sz w:val="22"/>
                <w:szCs w:val="22"/>
                <w:spacing w:val="-33"/>
              </w:rPr>
              <w:t xml:space="preserve"> </w:t>
            </w:r>
            <w:r>
              <w:rPr>
                <w:rFonts w:ascii="SimSun" w:hAnsi="SimSun" w:eastAsia="SimSun" w:cs="SimSun"/>
                <w:sz w:val="22"/>
                <w:szCs w:val="22"/>
                <w:b/>
                <w:bCs/>
                <w:spacing w:val="-14"/>
              </w:rPr>
              <w:t>S</w:t>
            </w:r>
            <w:r>
              <w:rPr>
                <w:rFonts w:ascii="SimSun" w:hAnsi="SimSun" w:eastAsia="SimSun" w:cs="SimSun"/>
                <w:sz w:val="22"/>
                <w:szCs w:val="22"/>
                <w:spacing w:val="-36"/>
              </w:rPr>
              <w:t xml:space="preserve"> </w:t>
            </w:r>
            <w:r>
              <w:rPr>
                <w:rFonts w:ascii="SimSun" w:hAnsi="SimSun" w:eastAsia="SimSun" w:cs="SimSun"/>
                <w:sz w:val="22"/>
                <w:szCs w:val="22"/>
                <w:b/>
                <w:bCs/>
                <w:spacing w:val="-14"/>
              </w:rPr>
              <w:t>R</w:t>
            </w:r>
            <w:r>
              <w:rPr>
                <w:rFonts w:ascii="SimSun" w:hAnsi="SimSun" w:eastAsia="SimSun" w:cs="SimSun"/>
                <w:sz w:val="22"/>
                <w:szCs w:val="22"/>
                <w:spacing w:val="-35"/>
              </w:rPr>
              <w:t xml:space="preserve"> </w:t>
            </w:r>
            <w:r>
              <w:rPr>
                <w:rFonts w:ascii="SimSun" w:hAnsi="SimSun" w:eastAsia="SimSun" w:cs="SimSun"/>
                <w:sz w:val="22"/>
                <w:szCs w:val="22"/>
                <w:b/>
                <w:bCs/>
                <w:spacing w:val="-14"/>
              </w:rPr>
              <w:t>4</w:t>
            </w:r>
            <w:r>
              <w:rPr>
                <w:rFonts w:ascii="SimSun" w:hAnsi="SimSun" w:eastAsia="SimSun" w:cs="SimSun"/>
                <w:sz w:val="22"/>
                <w:szCs w:val="22"/>
                <w:spacing w:val="-33"/>
              </w:rPr>
              <w:t xml:space="preserve"> </w:t>
            </w:r>
            <w:r>
              <w:rPr>
                <w:rFonts w:ascii="SimSun" w:hAnsi="SimSun" w:eastAsia="SimSun" w:cs="SimSun"/>
                <w:sz w:val="22"/>
                <w:szCs w:val="22"/>
                <w:b/>
                <w:bCs/>
                <w:spacing w:val="-14"/>
              </w:rPr>
              <w:t>0</w:t>
            </w:r>
            <w:r>
              <w:rPr>
                <w:rFonts w:ascii="SimSun" w:hAnsi="SimSun" w:eastAsia="SimSun" w:cs="SimSun"/>
                <w:sz w:val="22"/>
                <w:szCs w:val="22"/>
                <w:spacing w:val="-34"/>
              </w:rPr>
              <w:t xml:space="preserve"> </w:t>
            </w:r>
            <w:r>
              <w:rPr>
                <w:rFonts w:ascii="SimSun" w:hAnsi="SimSun" w:eastAsia="SimSun" w:cs="SimSun"/>
                <w:sz w:val="22"/>
                <w:szCs w:val="22"/>
                <w:b/>
                <w:bCs/>
                <w:spacing w:val="-14"/>
              </w:rPr>
              <w:t>8</w:t>
            </w:r>
            <w:r>
              <w:rPr>
                <w:rFonts w:ascii="SimSun" w:hAnsi="SimSun" w:eastAsia="SimSun" w:cs="SimSun"/>
                <w:sz w:val="22"/>
                <w:szCs w:val="22"/>
                <w:spacing w:val="-32"/>
              </w:rPr>
              <w:t xml:space="preserve"> </w:t>
            </w:r>
            <w:r>
              <w:rPr>
                <w:rFonts w:ascii="SimSun" w:hAnsi="SimSun" w:eastAsia="SimSun" w:cs="SimSun"/>
                <w:sz w:val="22"/>
                <w:szCs w:val="22"/>
                <w:b/>
                <w:bCs/>
                <w:spacing w:val="-14"/>
              </w:rPr>
              <w:t>0</w:t>
            </w:r>
            <w:r>
              <w:rPr>
                <w:rFonts w:ascii="SimSun" w:hAnsi="SimSun" w:eastAsia="SimSun" w:cs="SimSun"/>
                <w:sz w:val="22"/>
                <w:szCs w:val="22"/>
                <w:spacing w:val="-14"/>
              </w:rPr>
              <w:t xml:space="preserve"> </w:t>
            </w:r>
            <w:r>
              <w:rPr>
                <w:rFonts w:ascii="SimSun" w:hAnsi="SimSun" w:eastAsia="SimSun" w:cs="SimSun"/>
                <w:sz w:val="22"/>
                <w:szCs w:val="22"/>
                <w:b/>
                <w:bCs/>
                <w:spacing w:val="-14"/>
              </w:rPr>
              <w:t>(</w:t>
            </w:r>
            <w:r>
              <w:rPr>
                <w:rFonts w:ascii="SimSun" w:hAnsi="SimSun" w:eastAsia="SimSun" w:cs="SimSun"/>
                <w:sz w:val="22"/>
                <w:szCs w:val="22"/>
                <w:spacing w:val="-39"/>
              </w:rPr>
              <w:t xml:space="preserve"> </w:t>
            </w:r>
            <w:r>
              <w:rPr>
                <w:rFonts w:ascii="SimSun" w:hAnsi="SimSun" w:eastAsia="SimSun" w:cs="SimSun"/>
                <w:sz w:val="22"/>
                <w:szCs w:val="22"/>
                <w:b/>
                <w:bCs/>
                <w:spacing w:val="-14"/>
              </w:rPr>
              <w:t>D</w:t>
            </w:r>
            <w:r>
              <w:rPr>
                <w:rFonts w:ascii="SimSun" w:hAnsi="SimSun" w:eastAsia="SimSun" w:cs="SimSun"/>
                <w:sz w:val="22"/>
                <w:szCs w:val="22"/>
                <w:spacing w:val="-32"/>
              </w:rPr>
              <w:t xml:space="preserve"> </w:t>
            </w:r>
            <w:r>
              <w:rPr>
                <w:rFonts w:ascii="SimSun" w:hAnsi="SimSun" w:eastAsia="SimSun" w:cs="SimSun"/>
                <w:sz w:val="22"/>
                <w:szCs w:val="22"/>
                <w:b/>
                <w:bCs/>
                <w:spacing w:val="-14"/>
              </w:rPr>
              <w:t>6</w:t>
            </w:r>
            <w:r>
              <w:rPr>
                <w:rFonts w:ascii="SimSun" w:hAnsi="SimSun" w:eastAsia="SimSun" w:cs="SimSun"/>
                <w:sz w:val="22"/>
                <w:szCs w:val="22"/>
                <w:spacing w:val="-14"/>
              </w:rPr>
              <w:t xml:space="preserve"> </w:t>
            </w:r>
            <w:r>
              <w:rPr>
                <w:rFonts w:ascii="SimSun" w:hAnsi="SimSun" w:eastAsia="SimSun" w:cs="SimSun"/>
                <w:sz w:val="22"/>
                <w:szCs w:val="22"/>
                <w:b/>
                <w:bCs/>
                <w:spacing w:val="-14"/>
              </w:rPr>
              <w:t>1</w:t>
            </w:r>
            <w:r>
              <w:rPr>
                <w:rFonts w:ascii="SimSun" w:hAnsi="SimSun" w:eastAsia="SimSun" w:cs="SimSun"/>
                <w:sz w:val="22"/>
                <w:szCs w:val="22"/>
                <w:spacing w:val="-33"/>
              </w:rPr>
              <w:t xml:space="preserve"> </w:t>
            </w:r>
            <w:r>
              <w:rPr>
                <w:rFonts w:ascii="SimSun" w:hAnsi="SimSun" w:eastAsia="SimSun" w:cs="SimSun"/>
                <w:sz w:val="22"/>
                <w:szCs w:val="22"/>
                <w:b/>
                <w:bCs/>
                <w:spacing w:val="-14"/>
              </w:rPr>
              <w:t>0</w:t>
            </w:r>
            <w:r>
              <w:rPr>
                <w:rFonts w:ascii="SimSun" w:hAnsi="SimSun" w:eastAsia="SimSun" w:cs="SimSun"/>
                <w:sz w:val="22"/>
                <w:szCs w:val="22"/>
                <w:spacing w:val="-33"/>
              </w:rPr>
              <w:t xml:space="preserve"> </w:t>
            </w:r>
            <w:r>
              <w:rPr>
                <w:rFonts w:ascii="SimSun" w:hAnsi="SimSun" w:eastAsia="SimSun" w:cs="SimSun"/>
                <w:sz w:val="22"/>
                <w:szCs w:val="22"/>
                <w:b/>
                <w:bCs/>
                <w:spacing w:val="-14"/>
              </w:rPr>
              <w:t>)</w:t>
            </w:r>
          </w:p>
        </w:tc>
      </w:tr>
      <w:tr>
        <w:trPr>
          <w:trHeight w:val="517" w:hRule="atLeast"/>
        </w:trPr>
        <w:tc>
          <w:tcPr>
            <w:tcW w:w="1903" w:type="dxa"/>
            <w:vAlign w:val="top"/>
          </w:tcPr>
          <w:p>
            <w:pPr>
              <w:ind w:left="728"/>
              <w:spacing w:before="277" w:line="184" w:lineRule="auto"/>
              <w:rPr>
                <w:rFonts w:ascii="SimSun" w:hAnsi="SimSun" w:eastAsia="SimSun" w:cs="SimSun"/>
                <w:sz w:val="22"/>
                <w:szCs w:val="22"/>
              </w:rPr>
            </w:pPr>
            <w:r>
              <w:rPr>
                <w:rFonts w:ascii="SimSun" w:hAnsi="SimSun" w:eastAsia="SimSun" w:cs="SimSun"/>
                <w:sz w:val="22"/>
                <w:szCs w:val="22"/>
                <w:b/>
                <w:bCs/>
                <w:spacing w:val="-4"/>
              </w:rPr>
              <w:t>D611</w:t>
            </w:r>
          </w:p>
        </w:tc>
        <w:tc>
          <w:tcPr>
            <w:tcW w:w="7367" w:type="dxa"/>
            <w:vAlign w:val="top"/>
          </w:tcPr>
          <w:p>
            <w:pPr>
              <w:ind w:left="75"/>
              <w:spacing w:before="220" w:line="219" w:lineRule="auto"/>
              <w:rPr>
                <w:rFonts w:ascii="SimSun" w:hAnsi="SimSun" w:eastAsia="SimSun" w:cs="SimSun"/>
                <w:sz w:val="22"/>
                <w:szCs w:val="22"/>
              </w:rPr>
            </w:pPr>
            <w:r>
              <w:rPr>
                <w:rFonts w:ascii="SimSun" w:hAnsi="SimSun" w:eastAsia="SimSun" w:cs="SimSun"/>
                <w:sz w:val="22"/>
                <w:szCs w:val="22"/>
                <w:b/>
                <w:bCs/>
                <w:spacing w:val="-15"/>
              </w:rPr>
              <w:t>最</w:t>
            </w:r>
            <w:r>
              <w:rPr>
                <w:rFonts w:ascii="SimSun" w:hAnsi="SimSun" w:eastAsia="SimSun" w:cs="SimSun"/>
                <w:sz w:val="22"/>
                <w:szCs w:val="22"/>
                <w:spacing w:val="-32"/>
              </w:rPr>
              <w:t xml:space="preserve"> </w:t>
            </w:r>
            <w:r>
              <w:rPr>
                <w:rFonts w:ascii="SimSun" w:hAnsi="SimSun" w:eastAsia="SimSun" w:cs="SimSun"/>
                <w:sz w:val="22"/>
                <w:szCs w:val="22"/>
                <w:b/>
                <w:bCs/>
                <w:spacing w:val="-15"/>
              </w:rPr>
              <w:t>终</w:t>
            </w:r>
            <w:r>
              <w:rPr>
                <w:rFonts w:ascii="SimSun" w:hAnsi="SimSun" w:eastAsia="SimSun" w:cs="SimSun"/>
                <w:sz w:val="22"/>
                <w:szCs w:val="22"/>
                <w:spacing w:val="-37"/>
              </w:rPr>
              <w:t xml:space="preserve"> </w:t>
            </w:r>
            <w:r>
              <w:rPr>
                <w:rFonts w:ascii="SimSun" w:hAnsi="SimSun" w:eastAsia="SimSun" w:cs="SimSun"/>
                <w:sz w:val="22"/>
                <w:szCs w:val="22"/>
                <w:b/>
                <w:bCs/>
                <w:spacing w:val="-15"/>
              </w:rPr>
              <w:t>加</w:t>
            </w:r>
            <w:r>
              <w:rPr>
                <w:rFonts w:ascii="SimSun" w:hAnsi="SimSun" w:eastAsia="SimSun" w:cs="SimSun"/>
                <w:sz w:val="22"/>
                <w:szCs w:val="22"/>
                <w:spacing w:val="-34"/>
              </w:rPr>
              <w:t xml:space="preserve"> </w:t>
            </w:r>
            <w:r>
              <w:rPr>
                <w:rFonts w:ascii="SimSun" w:hAnsi="SimSun" w:eastAsia="SimSun" w:cs="SimSun"/>
                <w:sz w:val="22"/>
                <w:szCs w:val="22"/>
                <w:b/>
                <w:bCs/>
                <w:spacing w:val="-15"/>
              </w:rPr>
              <w:t>工</w:t>
            </w:r>
            <w:r>
              <w:rPr>
                <w:rFonts w:ascii="SimSun" w:hAnsi="SimSun" w:eastAsia="SimSun" w:cs="SimSun"/>
                <w:sz w:val="22"/>
                <w:szCs w:val="22"/>
                <w:spacing w:val="-37"/>
              </w:rPr>
              <w:t xml:space="preserve"> </w:t>
            </w:r>
            <w:r>
              <w:rPr>
                <w:rFonts w:ascii="SimSun" w:hAnsi="SimSun" w:eastAsia="SimSun" w:cs="SimSun"/>
                <w:sz w:val="22"/>
                <w:szCs w:val="22"/>
                <w:b/>
                <w:bCs/>
                <w:spacing w:val="-15"/>
              </w:rPr>
              <w:t>器</w:t>
            </w:r>
            <w:r>
              <w:rPr>
                <w:rFonts w:ascii="SimSun" w:hAnsi="SimSun" w:eastAsia="SimSun" w:cs="SimSun"/>
                <w:sz w:val="22"/>
                <w:szCs w:val="22"/>
                <w:spacing w:val="-36"/>
              </w:rPr>
              <w:t xml:space="preserve"> </w:t>
            </w:r>
            <w:r>
              <w:rPr>
                <w:rFonts w:ascii="SimSun" w:hAnsi="SimSun" w:eastAsia="SimSun" w:cs="SimSun"/>
                <w:sz w:val="22"/>
                <w:szCs w:val="22"/>
                <w:b/>
                <w:bCs/>
                <w:spacing w:val="-15"/>
              </w:rPr>
              <w:t>S</w:t>
            </w:r>
            <w:r>
              <w:rPr>
                <w:rFonts w:ascii="SimSun" w:hAnsi="SimSun" w:eastAsia="SimSun" w:cs="SimSun"/>
                <w:sz w:val="22"/>
                <w:szCs w:val="22"/>
                <w:spacing w:val="-38"/>
              </w:rPr>
              <w:t xml:space="preserve"> </w:t>
            </w:r>
            <w:r>
              <w:rPr>
                <w:rFonts w:ascii="SimSun" w:hAnsi="SimSun" w:eastAsia="SimSun" w:cs="SimSun"/>
                <w:sz w:val="22"/>
                <w:szCs w:val="22"/>
                <w:b/>
                <w:bCs/>
                <w:spacing w:val="-15"/>
              </w:rPr>
              <w:t>R</w:t>
            </w:r>
            <w:r>
              <w:rPr>
                <w:rFonts w:ascii="SimSun" w:hAnsi="SimSun" w:eastAsia="SimSun" w:cs="SimSun"/>
                <w:sz w:val="22"/>
                <w:szCs w:val="22"/>
                <w:spacing w:val="-38"/>
              </w:rPr>
              <w:t xml:space="preserve"> </w:t>
            </w:r>
            <w:r>
              <w:rPr>
                <w:rFonts w:ascii="SimSun" w:hAnsi="SimSun" w:eastAsia="SimSun" w:cs="SimSun"/>
                <w:sz w:val="22"/>
                <w:szCs w:val="22"/>
                <w:b/>
                <w:bCs/>
                <w:spacing w:val="-15"/>
              </w:rPr>
              <w:t>4</w:t>
            </w:r>
            <w:r>
              <w:rPr>
                <w:rFonts w:ascii="SimSun" w:hAnsi="SimSun" w:eastAsia="SimSun" w:cs="SimSun"/>
                <w:sz w:val="22"/>
                <w:szCs w:val="22"/>
                <w:spacing w:val="-35"/>
              </w:rPr>
              <w:t xml:space="preserve"> </w:t>
            </w:r>
            <w:r>
              <w:rPr>
                <w:rFonts w:ascii="SimSun" w:hAnsi="SimSun" w:eastAsia="SimSun" w:cs="SimSun"/>
                <w:sz w:val="22"/>
                <w:szCs w:val="22"/>
                <w:b/>
                <w:bCs/>
                <w:spacing w:val="-15"/>
              </w:rPr>
              <w:t>0</w:t>
            </w:r>
            <w:r>
              <w:rPr>
                <w:rFonts w:ascii="SimSun" w:hAnsi="SimSun" w:eastAsia="SimSun" w:cs="SimSun"/>
                <w:sz w:val="22"/>
                <w:szCs w:val="22"/>
                <w:spacing w:val="-35"/>
              </w:rPr>
              <w:t xml:space="preserve"> </w:t>
            </w:r>
            <w:r>
              <w:rPr>
                <w:rFonts w:ascii="SimSun" w:hAnsi="SimSun" w:eastAsia="SimSun" w:cs="SimSun"/>
                <w:sz w:val="22"/>
                <w:szCs w:val="22"/>
                <w:b/>
                <w:bCs/>
                <w:spacing w:val="-15"/>
              </w:rPr>
              <w:t>6</w:t>
            </w:r>
            <w:r>
              <w:rPr>
                <w:rFonts w:ascii="SimSun" w:hAnsi="SimSun" w:eastAsia="SimSun" w:cs="SimSun"/>
                <w:sz w:val="22"/>
                <w:szCs w:val="22"/>
                <w:spacing w:val="-35"/>
              </w:rPr>
              <w:t xml:space="preserve"> </w:t>
            </w:r>
            <w:r>
              <w:rPr>
                <w:rFonts w:ascii="SimSun" w:hAnsi="SimSun" w:eastAsia="SimSun" w:cs="SimSun"/>
                <w:sz w:val="22"/>
                <w:szCs w:val="22"/>
                <w:b/>
                <w:bCs/>
                <w:spacing w:val="-15"/>
              </w:rPr>
              <w:t>0</w:t>
            </w:r>
            <w:r>
              <w:rPr>
                <w:rFonts w:ascii="SimSun" w:hAnsi="SimSun" w:eastAsia="SimSun" w:cs="SimSun"/>
                <w:sz w:val="22"/>
                <w:szCs w:val="22"/>
                <w:spacing w:val="-15"/>
              </w:rPr>
              <w:t xml:space="preserve"> </w:t>
            </w:r>
            <w:r>
              <w:rPr>
                <w:rFonts w:ascii="SimSun" w:hAnsi="SimSun" w:eastAsia="SimSun" w:cs="SimSun"/>
                <w:sz w:val="22"/>
                <w:szCs w:val="22"/>
                <w:b/>
                <w:bCs/>
                <w:spacing w:val="-15"/>
              </w:rPr>
              <w:t>(</w:t>
            </w:r>
            <w:r>
              <w:rPr>
                <w:rFonts w:ascii="SimSun" w:hAnsi="SimSun" w:eastAsia="SimSun" w:cs="SimSun"/>
                <w:sz w:val="22"/>
                <w:szCs w:val="22"/>
                <w:spacing w:val="-41"/>
              </w:rPr>
              <w:t xml:space="preserve"> </w:t>
            </w:r>
            <w:r>
              <w:rPr>
                <w:rFonts w:ascii="SimSun" w:hAnsi="SimSun" w:eastAsia="SimSun" w:cs="SimSun"/>
                <w:sz w:val="22"/>
                <w:szCs w:val="22"/>
                <w:b/>
                <w:bCs/>
                <w:spacing w:val="-15"/>
              </w:rPr>
              <w:t>D</w:t>
            </w:r>
            <w:r>
              <w:rPr>
                <w:rFonts w:ascii="SimSun" w:hAnsi="SimSun" w:eastAsia="SimSun" w:cs="SimSun"/>
                <w:sz w:val="22"/>
                <w:szCs w:val="22"/>
                <w:spacing w:val="-35"/>
              </w:rPr>
              <w:t xml:space="preserve"> </w:t>
            </w:r>
            <w:r>
              <w:rPr>
                <w:rFonts w:ascii="SimSun" w:hAnsi="SimSun" w:eastAsia="SimSun" w:cs="SimSun"/>
                <w:sz w:val="22"/>
                <w:szCs w:val="22"/>
                <w:b/>
                <w:bCs/>
                <w:spacing w:val="-15"/>
              </w:rPr>
              <w:t>6</w:t>
            </w:r>
            <w:r>
              <w:rPr>
                <w:rFonts w:ascii="SimSun" w:hAnsi="SimSun" w:eastAsia="SimSun" w:cs="SimSun"/>
                <w:sz w:val="22"/>
                <w:szCs w:val="22"/>
                <w:spacing w:val="-15"/>
              </w:rPr>
              <w:t xml:space="preserve"> </w:t>
            </w:r>
            <w:r>
              <w:rPr>
                <w:rFonts w:ascii="SimSun" w:hAnsi="SimSun" w:eastAsia="SimSun" w:cs="SimSun"/>
                <w:sz w:val="22"/>
                <w:szCs w:val="22"/>
                <w:b/>
                <w:bCs/>
                <w:spacing w:val="-15"/>
              </w:rPr>
              <w:t>1</w:t>
            </w:r>
            <w:r>
              <w:rPr>
                <w:rFonts w:ascii="SimSun" w:hAnsi="SimSun" w:eastAsia="SimSun" w:cs="SimSun"/>
                <w:sz w:val="22"/>
                <w:szCs w:val="22"/>
                <w:spacing w:val="-15"/>
              </w:rPr>
              <w:t xml:space="preserve"> </w:t>
            </w:r>
            <w:r>
              <w:rPr>
                <w:rFonts w:ascii="SimSun" w:hAnsi="SimSun" w:eastAsia="SimSun" w:cs="SimSun"/>
                <w:sz w:val="22"/>
                <w:szCs w:val="22"/>
                <w:b/>
                <w:bCs/>
                <w:spacing w:val="-15"/>
              </w:rPr>
              <w:t>1</w:t>
            </w:r>
            <w:r>
              <w:rPr>
                <w:rFonts w:ascii="SimSun" w:hAnsi="SimSun" w:eastAsia="SimSun" w:cs="SimSun"/>
                <w:sz w:val="22"/>
                <w:szCs w:val="22"/>
                <w:spacing w:val="-36"/>
              </w:rPr>
              <w:t xml:space="preserve"> </w:t>
            </w:r>
            <w:r>
              <w:rPr>
                <w:rFonts w:ascii="SimSun" w:hAnsi="SimSun" w:eastAsia="SimSun" w:cs="SimSun"/>
                <w:sz w:val="22"/>
                <w:szCs w:val="22"/>
                <w:b/>
                <w:bCs/>
                <w:spacing w:val="-15"/>
              </w:rPr>
              <w:t>)</w:t>
            </w:r>
          </w:p>
        </w:tc>
      </w:tr>
      <w:tr>
        <w:trPr>
          <w:trHeight w:val="508" w:hRule="atLeast"/>
        </w:trPr>
        <w:tc>
          <w:tcPr>
            <w:tcW w:w="1903" w:type="dxa"/>
            <w:vAlign w:val="top"/>
          </w:tcPr>
          <w:p>
            <w:pPr>
              <w:ind w:left="728"/>
              <w:spacing w:before="260" w:line="184" w:lineRule="auto"/>
              <w:rPr>
                <w:rFonts w:ascii="SimSun" w:hAnsi="SimSun" w:eastAsia="SimSun" w:cs="SimSun"/>
                <w:sz w:val="22"/>
                <w:szCs w:val="22"/>
              </w:rPr>
            </w:pPr>
            <w:r>
              <w:rPr>
                <w:rFonts w:ascii="SimSun" w:hAnsi="SimSun" w:eastAsia="SimSun" w:cs="SimSun"/>
                <w:sz w:val="22"/>
                <w:szCs w:val="22"/>
                <w:b/>
                <w:bCs/>
                <w:spacing w:val="-4"/>
              </w:rPr>
              <w:t>D612</w:t>
            </w:r>
          </w:p>
        </w:tc>
        <w:tc>
          <w:tcPr>
            <w:tcW w:w="7367" w:type="dxa"/>
            <w:vAlign w:val="top"/>
          </w:tcPr>
          <w:p>
            <w:pPr>
              <w:ind w:left="75"/>
              <w:spacing w:before="193" w:line="219" w:lineRule="auto"/>
              <w:rPr>
                <w:rFonts w:ascii="SimSun" w:hAnsi="SimSun" w:eastAsia="SimSun" w:cs="SimSun"/>
                <w:sz w:val="22"/>
                <w:szCs w:val="22"/>
              </w:rPr>
            </w:pPr>
            <w:r>
              <w:rPr>
                <w:rFonts w:ascii="SimSun" w:hAnsi="SimSun" w:eastAsia="SimSun" w:cs="SimSun"/>
                <w:sz w:val="22"/>
                <w:szCs w:val="22"/>
                <w:b/>
                <w:bCs/>
                <w:spacing w:val="-14"/>
              </w:rPr>
              <w:t>最</w:t>
            </w:r>
            <w:r>
              <w:rPr>
                <w:rFonts w:ascii="SimSun" w:hAnsi="SimSun" w:eastAsia="SimSun" w:cs="SimSun"/>
                <w:sz w:val="22"/>
                <w:szCs w:val="22"/>
                <w:spacing w:val="-28"/>
              </w:rPr>
              <w:t xml:space="preserve"> </w:t>
            </w:r>
            <w:r>
              <w:rPr>
                <w:rFonts w:ascii="SimSun" w:hAnsi="SimSun" w:eastAsia="SimSun" w:cs="SimSun"/>
                <w:sz w:val="22"/>
                <w:szCs w:val="22"/>
                <w:b/>
                <w:bCs/>
                <w:spacing w:val="-14"/>
              </w:rPr>
              <w:t>终</w:t>
            </w:r>
            <w:r>
              <w:rPr>
                <w:rFonts w:ascii="SimSun" w:hAnsi="SimSun" w:eastAsia="SimSun" w:cs="SimSun"/>
                <w:sz w:val="22"/>
                <w:szCs w:val="22"/>
                <w:spacing w:val="-34"/>
              </w:rPr>
              <w:t xml:space="preserve"> </w:t>
            </w:r>
            <w:r>
              <w:rPr>
                <w:rFonts w:ascii="SimSun" w:hAnsi="SimSun" w:eastAsia="SimSun" w:cs="SimSun"/>
                <w:sz w:val="22"/>
                <w:szCs w:val="22"/>
                <w:b/>
                <w:bCs/>
                <w:spacing w:val="-14"/>
              </w:rPr>
              <w:t>加</w:t>
            </w:r>
            <w:r>
              <w:rPr>
                <w:rFonts w:ascii="SimSun" w:hAnsi="SimSun" w:eastAsia="SimSun" w:cs="SimSun"/>
                <w:sz w:val="22"/>
                <w:szCs w:val="22"/>
                <w:spacing w:val="-32"/>
              </w:rPr>
              <w:t xml:space="preserve"> </w:t>
            </w:r>
            <w:r>
              <w:rPr>
                <w:rFonts w:ascii="SimSun" w:hAnsi="SimSun" w:eastAsia="SimSun" w:cs="SimSun"/>
                <w:sz w:val="22"/>
                <w:szCs w:val="22"/>
                <w:b/>
                <w:bCs/>
                <w:spacing w:val="-14"/>
              </w:rPr>
              <w:t>工</w:t>
            </w:r>
            <w:r>
              <w:rPr>
                <w:rFonts w:ascii="SimSun" w:hAnsi="SimSun" w:eastAsia="SimSun" w:cs="SimSun"/>
                <w:sz w:val="22"/>
                <w:szCs w:val="22"/>
                <w:spacing w:val="-34"/>
              </w:rPr>
              <w:t xml:space="preserve"> </w:t>
            </w:r>
            <w:r>
              <w:rPr>
                <w:rFonts w:ascii="SimSun" w:hAnsi="SimSun" w:eastAsia="SimSun" w:cs="SimSun"/>
                <w:sz w:val="22"/>
                <w:szCs w:val="22"/>
                <w:b/>
                <w:bCs/>
                <w:spacing w:val="-14"/>
              </w:rPr>
              <w:t>器</w:t>
            </w:r>
            <w:r>
              <w:rPr>
                <w:rFonts w:ascii="SimSun" w:hAnsi="SimSun" w:eastAsia="SimSun" w:cs="SimSun"/>
                <w:sz w:val="22"/>
                <w:szCs w:val="22"/>
                <w:spacing w:val="-33"/>
              </w:rPr>
              <w:t xml:space="preserve"> </w:t>
            </w:r>
            <w:r>
              <w:rPr>
                <w:rFonts w:ascii="SimSun" w:hAnsi="SimSun" w:eastAsia="SimSun" w:cs="SimSun"/>
                <w:sz w:val="22"/>
                <w:szCs w:val="22"/>
                <w:b/>
                <w:bCs/>
                <w:spacing w:val="-14"/>
              </w:rPr>
              <w:t>S</w:t>
            </w:r>
            <w:r>
              <w:rPr>
                <w:rFonts w:ascii="SimSun" w:hAnsi="SimSun" w:eastAsia="SimSun" w:cs="SimSun"/>
                <w:sz w:val="22"/>
                <w:szCs w:val="22"/>
                <w:spacing w:val="-37"/>
              </w:rPr>
              <w:t xml:space="preserve"> </w:t>
            </w:r>
            <w:r>
              <w:rPr>
                <w:rFonts w:ascii="SimSun" w:hAnsi="SimSun" w:eastAsia="SimSun" w:cs="SimSun"/>
                <w:sz w:val="22"/>
                <w:szCs w:val="22"/>
                <w:b/>
                <w:bCs/>
                <w:spacing w:val="-14"/>
              </w:rPr>
              <w:t>R</w:t>
            </w:r>
            <w:r>
              <w:rPr>
                <w:rFonts w:ascii="SimSun" w:hAnsi="SimSun" w:eastAsia="SimSun" w:cs="SimSun"/>
                <w:sz w:val="22"/>
                <w:szCs w:val="22"/>
                <w:spacing w:val="-35"/>
              </w:rPr>
              <w:t xml:space="preserve"> </w:t>
            </w:r>
            <w:r>
              <w:rPr>
                <w:rFonts w:ascii="SimSun" w:hAnsi="SimSun" w:eastAsia="SimSun" w:cs="SimSun"/>
                <w:sz w:val="22"/>
                <w:szCs w:val="22"/>
                <w:b/>
                <w:bCs/>
                <w:spacing w:val="-14"/>
              </w:rPr>
              <w:t>4</w:t>
            </w:r>
            <w:r>
              <w:rPr>
                <w:rFonts w:ascii="SimSun" w:hAnsi="SimSun" w:eastAsia="SimSun" w:cs="SimSun"/>
                <w:sz w:val="22"/>
                <w:szCs w:val="22"/>
                <w:spacing w:val="-32"/>
              </w:rPr>
              <w:t xml:space="preserve"> </w:t>
            </w:r>
            <w:r>
              <w:rPr>
                <w:rFonts w:ascii="SimSun" w:hAnsi="SimSun" w:eastAsia="SimSun" w:cs="SimSun"/>
                <w:sz w:val="22"/>
                <w:szCs w:val="22"/>
                <w:b/>
                <w:bCs/>
                <w:spacing w:val="-14"/>
              </w:rPr>
              <w:t>0</w:t>
            </w:r>
            <w:r>
              <w:rPr>
                <w:rFonts w:ascii="SimSun" w:hAnsi="SimSun" w:eastAsia="SimSun" w:cs="SimSun"/>
                <w:sz w:val="22"/>
                <w:szCs w:val="22"/>
                <w:spacing w:val="-29"/>
              </w:rPr>
              <w:t xml:space="preserve"> </w:t>
            </w:r>
            <w:r>
              <w:rPr>
                <w:rFonts w:ascii="SimSun" w:hAnsi="SimSun" w:eastAsia="SimSun" w:cs="SimSun"/>
                <w:sz w:val="22"/>
                <w:szCs w:val="22"/>
                <w:b/>
                <w:bCs/>
                <w:spacing w:val="-14"/>
              </w:rPr>
              <w:t>7</w:t>
            </w:r>
            <w:r>
              <w:rPr>
                <w:rFonts w:ascii="SimSun" w:hAnsi="SimSun" w:eastAsia="SimSun" w:cs="SimSun"/>
                <w:sz w:val="22"/>
                <w:szCs w:val="22"/>
                <w:spacing w:val="-33"/>
              </w:rPr>
              <w:t xml:space="preserve"> </w:t>
            </w:r>
            <w:r>
              <w:rPr>
                <w:rFonts w:ascii="SimSun" w:hAnsi="SimSun" w:eastAsia="SimSun" w:cs="SimSun"/>
                <w:sz w:val="22"/>
                <w:szCs w:val="22"/>
                <w:b/>
                <w:bCs/>
                <w:spacing w:val="-14"/>
              </w:rPr>
              <w:t>0</w:t>
            </w:r>
            <w:r>
              <w:rPr>
                <w:rFonts w:ascii="SimSun" w:hAnsi="SimSun" w:eastAsia="SimSun" w:cs="SimSun"/>
                <w:sz w:val="22"/>
                <w:szCs w:val="22"/>
                <w:spacing w:val="-14"/>
              </w:rPr>
              <w:t xml:space="preserve"> </w:t>
            </w:r>
            <w:r>
              <w:rPr>
                <w:rFonts w:ascii="SimSun" w:hAnsi="SimSun" w:eastAsia="SimSun" w:cs="SimSun"/>
                <w:sz w:val="22"/>
                <w:szCs w:val="22"/>
                <w:b/>
                <w:bCs/>
                <w:spacing w:val="-14"/>
              </w:rPr>
              <w:t>(</w:t>
            </w:r>
            <w:r>
              <w:rPr>
                <w:rFonts w:ascii="SimSun" w:hAnsi="SimSun" w:eastAsia="SimSun" w:cs="SimSun"/>
                <w:sz w:val="22"/>
                <w:szCs w:val="22"/>
                <w:spacing w:val="-39"/>
              </w:rPr>
              <w:t xml:space="preserve"> </w:t>
            </w:r>
            <w:r>
              <w:rPr>
                <w:rFonts w:ascii="SimSun" w:hAnsi="SimSun" w:eastAsia="SimSun" w:cs="SimSun"/>
                <w:sz w:val="22"/>
                <w:szCs w:val="22"/>
                <w:b/>
                <w:bCs/>
                <w:spacing w:val="-14"/>
              </w:rPr>
              <w:t>D</w:t>
            </w:r>
            <w:r>
              <w:rPr>
                <w:rFonts w:ascii="SimSun" w:hAnsi="SimSun" w:eastAsia="SimSun" w:cs="SimSun"/>
                <w:sz w:val="22"/>
                <w:szCs w:val="22"/>
                <w:spacing w:val="-32"/>
              </w:rPr>
              <w:t xml:space="preserve"> </w:t>
            </w:r>
            <w:r>
              <w:rPr>
                <w:rFonts w:ascii="SimSun" w:hAnsi="SimSun" w:eastAsia="SimSun" w:cs="SimSun"/>
                <w:sz w:val="22"/>
                <w:szCs w:val="22"/>
                <w:b/>
                <w:bCs/>
                <w:spacing w:val="-14"/>
              </w:rPr>
              <w:t>6</w:t>
            </w:r>
            <w:r>
              <w:rPr>
                <w:rFonts w:ascii="SimSun" w:hAnsi="SimSun" w:eastAsia="SimSun" w:cs="SimSun"/>
                <w:sz w:val="22"/>
                <w:szCs w:val="22"/>
                <w:spacing w:val="-14"/>
              </w:rPr>
              <w:t xml:space="preserve"> </w:t>
            </w:r>
            <w:r>
              <w:rPr>
                <w:rFonts w:ascii="SimSun" w:hAnsi="SimSun" w:eastAsia="SimSun" w:cs="SimSun"/>
                <w:sz w:val="22"/>
                <w:szCs w:val="22"/>
                <w:b/>
                <w:bCs/>
                <w:spacing w:val="-14"/>
              </w:rPr>
              <w:t>1</w:t>
            </w:r>
            <w:r>
              <w:rPr>
                <w:rFonts w:ascii="SimSun" w:hAnsi="SimSun" w:eastAsia="SimSun" w:cs="SimSun"/>
                <w:sz w:val="22"/>
                <w:szCs w:val="22"/>
                <w:spacing w:val="-32"/>
              </w:rPr>
              <w:t xml:space="preserve"> </w:t>
            </w:r>
            <w:r>
              <w:rPr>
                <w:rFonts w:ascii="SimSun" w:hAnsi="SimSun" w:eastAsia="SimSun" w:cs="SimSun"/>
                <w:sz w:val="22"/>
                <w:szCs w:val="22"/>
                <w:b/>
                <w:bCs/>
                <w:spacing w:val="-14"/>
              </w:rPr>
              <w:t>2</w:t>
            </w:r>
            <w:r>
              <w:rPr>
                <w:rFonts w:ascii="SimSun" w:hAnsi="SimSun" w:eastAsia="SimSun" w:cs="SimSun"/>
                <w:sz w:val="22"/>
                <w:szCs w:val="22"/>
                <w:spacing w:val="-33"/>
              </w:rPr>
              <w:t xml:space="preserve"> </w:t>
            </w:r>
            <w:r>
              <w:rPr>
                <w:rFonts w:ascii="SimSun" w:hAnsi="SimSun" w:eastAsia="SimSun" w:cs="SimSun"/>
                <w:sz w:val="22"/>
                <w:szCs w:val="22"/>
                <w:b/>
                <w:bCs/>
                <w:spacing w:val="-14"/>
              </w:rPr>
              <w:t>)</w:t>
            </w:r>
          </w:p>
        </w:tc>
      </w:tr>
      <w:tr>
        <w:trPr>
          <w:trHeight w:val="513" w:hRule="atLeast"/>
        </w:trPr>
        <w:tc>
          <w:tcPr>
            <w:tcW w:w="1903" w:type="dxa"/>
            <w:vAlign w:val="top"/>
          </w:tcPr>
          <w:p>
            <w:pPr>
              <w:ind w:left="728"/>
              <w:spacing w:before="262" w:line="184" w:lineRule="auto"/>
              <w:rPr>
                <w:rFonts w:ascii="SimSun" w:hAnsi="SimSun" w:eastAsia="SimSun" w:cs="SimSun"/>
                <w:sz w:val="22"/>
                <w:szCs w:val="22"/>
              </w:rPr>
            </w:pPr>
            <w:r>
              <w:rPr>
                <w:rFonts w:ascii="SimSun" w:hAnsi="SimSun" w:eastAsia="SimSun" w:cs="SimSun"/>
                <w:sz w:val="22"/>
                <w:szCs w:val="22"/>
                <w:b/>
                <w:bCs/>
                <w:spacing w:val="-4"/>
              </w:rPr>
              <w:t>D615</w:t>
            </w:r>
          </w:p>
        </w:tc>
        <w:tc>
          <w:tcPr>
            <w:tcW w:w="7367" w:type="dxa"/>
            <w:vAlign w:val="top"/>
          </w:tcPr>
          <w:p>
            <w:pPr>
              <w:ind w:left="75"/>
              <w:spacing w:before="185" w:line="220" w:lineRule="auto"/>
              <w:rPr>
                <w:rFonts w:ascii="SimSun" w:hAnsi="SimSun" w:eastAsia="SimSun" w:cs="SimSun"/>
                <w:sz w:val="22"/>
                <w:szCs w:val="22"/>
              </w:rPr>
            </w:pPr>
            <w:r>
              <w:rPr>
                <w:rFonts w:ascii="SimSun" w:hAnsi="SimSun" w:eastAsia="SimSun" w:cs="SimSun"/>
                <w:sz w:val="22"/>
                <w:szCs w:val="22"/>
                <w:b/>
                <w:bCs/>
                <w:spacing w:val="-15"/>
              </w:rPr>
              <w:t>多</w:t>
            </w:r>
            <w:r>
              <w:rPr>
                <w:rFonts w:ascii="SimSun" w:hAnsi="SimSun" w:eastAsia="SimSun" w:cs="SimSun"/>
                <w:sz w:val="22"/>
                <w:szCs w:val="22"/>
                <w:spacing w:val="-36"/>
              </w:rPr>
              <w:t xml:space="preserve"> </w:t>
            </w:r>
            <w:r>
              <w:rPr>
                <w:rFonts w:ascii="SimSun" w:hAnsi="SimSun" w:eastAsia="SimSun" w:cs="SimSun"/>
                <w:sz w:val="22"/>
                <w:szCs w:val="22"/>
                <w:b/>
                <w:bCs/>
                <w:spacing w:val="-15"/>
              </w:rPr>
              <w:t>功</w:t>
            </w:r>
            <w:r>
              <w:rPr>
                <w:rFonts w:ascii="SimSun" w:hAnsi="SimSun" w:eastAsia="SimSun" w:cs="SimSun"/>
                <w:sz w:val="22"/>
                <w:szCs w:val="22"/>
                <w:spacing w:val="-33"/>
              </w:rPr>
              <w:t xml:space="preserve"> </w:t>
            </w:r>
            <w:r>
              <w:rPr>
                <w:rFonts w:ascii="SimSun" w:hAnsi="SimSun" w:eastAsia="SimSun" w:cs="SimSun"/>
                <w:sz w:val="22"/>
                <w:szCs w:val="22"/>
                <w:b/>
                <w:bCs/>
                <w:spacing w:val="-15"/>
              </w:rPr>
              <w:t>能</w:t>
            </w:r>
            <w:r>
              <w:rPr>
                <w:rFonts w:ascii="SimSun" w:hAnsi="SimSun" w:eastAsia="SimSun" w:cs="SimSun"/>
                <w:sz w:val="22"/>
                <w:szCs w:val="22"/>
                <w:spacing w:val="-40"/>
              </w:rPr>
              <w:t xml:space="preserve"> </w:t>
            </w:r>
            <w:r>
              <w:rPr>
                <w:rFonts w:ascii="SimSun" w:hAnsi="SimSun" w:eastAsia="SimSun" w:cs="SimSun"/>
                <w:sz w:val="22"/>
                <w:szCs w:val="22"/>
                <w:b/>
                <w:bCs/>
                <w:spacing w:val="-15"/>
              </w:rPr>
              <w:t>折</w:t>
            </w:r>
            <w:r>
              <w:rPr>
                <w:rFonts w:ascii="SimSun" w:hAnsi="SimSun" w:eastAsia="SimSun" w:cs="SimSun"/>
                <w:sz w:val="22"/>
                <w:szCs w:val="22"/>
                <w:spacing w:val="-37"/>
              </w:rPr>
              <w:t xml:space="preserve"> </w:t>
            </w:r>
            <w:r>
              <w:rPr>
                <w:rFonts w:ascii="SimSun" w:hAnsi="SimSun" w:eastAsia="SimSun" w:cs="SimSun"/>
                <w:sz w:val="22"/>
                <w:szCs w:val="22"/>
                <w:b/>
                <w:bCs/>
                <w:spacing w:val="-15"/>
              </w:rPr>
              <w:t>叠</w:t>
            </w:r>
            <w:r>
              <w:rPr>
                <w:rFonts w:ascii="SimSun" w:hAnsi="SimSun" w:eastAsia="SimSun" w:cs="SimSun"/>
                <w:sz w:val="22"/>
                <w:szCs w:val="22"/>
                <w:spacing w:val="-39"/>
              </w:rPr>
              <w:t xml:space="preserve"> </w:t>
            </w:r>
            <w:r>
              <w:rPr>
                <w:rFonts w:ascii="SimSun" w:hAnsi="SimSun" w:eastAsia="SimSun" w:cs="SimSun"/>
                <w:sz w:val="22"/>
                <w:szCs w:val="22"/>
                <w:b/>
                <w:bCs/>
                <w:spacing w:val="-15"/>
              </w:rPr>
              <w:t>单</w:t>
            </w:r>
            <w:r>
              <w:rPr>
                <w:rFonts w:ascii="SimSun" w:hAnsi="SimSun" w:eastAsia="SimSun" w:cs="SimSun"/>
                <w:sz w:val="22"/>
                <w:szCs w:val="22"/>
                <w:spacing w:val="-40"/>
              </w:rPr>
              <w:t xml:space="preserve"> </w:t>
            </w:r>
            <w:r>
              <w:rPr>
                <w:rFonts w:ascii="SimSun" w:hAnsi="SimSun" w:eastAsia="SimSun" w:cs="SimSun"/>
                <w:sz w:val="22"/>
                <w:szCs w:val="22"/>
                <w:b/>
                <w:bCs/>
                <w:spacing w:val="-15"/>
              </w:rPr>
              <w:t>元</w:t>
            </w:r>
            <w:r>
              <w:rPr>
                <w:rFonts w:ascii="SimSun" w:hAnsi="SimSun" w:eastAsia="SimSun" w:cs="SimSun"/>
                <w:sz w:val="22"/>
                <w:szCs w:val="22"/>
                <w:spacing w:val="-45"/>
              </w:rPr>
              <w:t xml:space="preserve"> </w:t>
            </w:r>
            <w:r>
              <w:rPr>
                <w:rFonts w:ascii="SimSun" w:hAnsi="SimSun" w:eastAsia="SimSun" w:cs="SimSun"/>
                <w:sz w:val="22"/>
                <w:szCs w:val="22"/>
                <w:b/>
                <w:bCs/>
                <w:spacing w:val="-15"/>
              </w:rPr>
              <w:t>F</w:t>
            </w:r>
            <w:r>
              <w:rPr>
                <w:rFonts w:ascii="SimSun" w:hAnsi="SimSun" w:eastAsia="SimSun" w:cs="SimSun"/>
                <w:sz w:val="22"/>
                <w:szCs w:val="22"/>
                <w:spacing w:val="-45"/>
              </w:rPr>
              <w:t xml:space="preserve"> </w:t>
            </w:r>
            <w:r>
              <w:rPr>
                <w:rFonts w:ascii="SimSun" w:hAnsi="SimSun" w:eastAsia="SimSun" w:cs="SimSun"/>
                <w:sz w:val="22"/>
                <w:szCs w:val="22"/>
                <w:b/>
                <w:bCs/>
                <w:spacing w:val="-15"/>
              </w:rPr>
              <w:t>D</w:t>
            </w:r>
            <w:r>
              <w:rPr>
                <w:rFonts w:ascii="SimSun" w:hAnsi="SimSun" w:eastAsia="SimSun" w:cs="SimSun"/>
                <w:sz w:val="22"/>
                <w:szCs w:val="22"/>
                <w:spacing w:val="-43"/>
              </w:rPr>
              <w:t xml:space="preserve"> </w:t>
            </w:r>
            <w:r>
              <w:rPr>
                <w:rFonts w:ascii="SimSun" w:hAnsi="SimSun" w:eastAsia="SimSun" w:cs="SimSun"/>
                <w:sz w:val="22"/>
                <w:szCs w:val="22"/>
                <w:b/>
                <w:bCs/>
                <w:spacing w:val="-15"/>
              </w:rPr>
              <w:t>4</w:t>
            </w:r>
            <w:r>
              <w:rPr>
                <w:rFonts w:ascii="SimSun" w:hAnsi="SimSun" w:eastAsia="SimSun" w:cs="SimSun"/>
                <w:sz w:val="22"/>
                <w:szCs w:val="22"/>
                <w:spacing w:val="-39"/>
              </w:rPr>
              <w:t xml:space="preserve"> </w:t>
            </w:r>
            <w:r>
              <w:rPr>
                <w:rFonts w:ascii="SimSun" w:hAnsi="SimSun" w:eastAsia="SimSun" w:cs="SimSun"/>
                <w:sz w:val="22"/>
                <w:szCs w:val="22"/>
                <w:b/>
                <w:bCs/>
                <w:spacing w:val="-15"/>
              </w:rPr>
              <w:t>0</w:t>
            </w:r>
            <w:r>
              <w:rPr>
                <w:rFonts w:ascii="SimSun" w:hAnsi="SimSun" w:eastAsia="SimSun" w:cs="SimSun"/>
                <w:sz w:val="22"/>
                <w:szCs w:val="22"/>
                <w:spacing w:val="-40"/>
              </w:rPr>
              <w:t xml:space="preserve"> </w:t>
            </w:r>
            <w:r>
              <w:rPr>
                <w:rFonts w:ascii="SimSun" w:hAnsi="SimSun" w:eastAsia="SimSun" w:cs="SimSun"/>
                <w:sz w:val="22"/>
                <w:szCs w:val="22"/>
                <w:b/>
                <w:bCs/>
                <w:spacing w:val="-15"/>
              </w:rPr>
              <w:t>0</w:t>
            </w:r>
            <w:r>
              <w:rPr>
                <w:rFonts w:ascii="SimSun" w:hAnsi="SimSun" w:eastAsia="SimSun" w:cs="SimSun"/>
                <w:sz w:val="22"/>
                <w:szCs w:val="22"/>
                <w:spacing w:val="-39"/>
              </w:rPr>
              <w:t xml:space="preserve"> </w:t>
            </w:r>
            <w:r>
              <w:rPr>
                <w:rFonts w:ascii="SimSun" w:hAnsi="SimSun" w:eastAsia="SimSun" w:cs="SimSun"/>
                <w:sz w:val="22"/>
                <w:szCs w:val="22"/>
                <w:b/>
                <w:bCs/>
                <w:spacing w:val="-15"/>
              </w:rPr>
              <w:t>0</w:t>
            </w:r>
            <w:r>
              <w:rPr>
                <w:rFonts w:ascii="SimSun" w:hAnsi="SimSun" w:eastAsia="SimSun" w:cs="SimSun"/>
                <w:sz w:val="22"/>
                <w:szCs w:val="22"/>
                <w:spacing w:val="-15"/>
              </w:rPr>
              <w:t xml:space="preserve"> </w:t>
            </w:r>
            <w:r>
              <w:rPr>
                <w:rFonts w:ascii="SimSun" w:hAnsi="SimSun" w:eastAsia="SimSun" w:cs="SimSun"/>
                <w:sz w:val="22"/>
                <w:szCs w:val="22"/>
                <w:b/>
                <w:bCs/>
                <w:spacing w:val="-15"/>
              </w:rPr>
              <w:t>(</w:t>
            </w:r>
            <w:r>
              <w:rPr>
                <w:rFonts w:ascii="SimSun" w:hAnsi="SimSun" w:eastAsia="SimSun" w:cs="SimSun"/>
                <w:sz w:val="22"/>
                <w:szCs w:val="22"/>
                <w:spacing w:val="-46"/>
              </w:rPr>
              <w:t xml:space="preserve"> </w:t>
            </w:r>
            <w:r>
              <w:rPr>
                <w:rFonts w:ascii="SimSun" w:hAnsi="SimSun" w:eastAsia="SimSun" w:cs="SimSun"/>
                <w:sz w:val="22"/>
                <w:szCs w:val="22"/>
                <w:b/>
                <w:bCs/>
                <w:spacing w:val="-15"/>
              </w:rPr>
              <w:t>D</w:t>
            </w:r>
            <w:r>
              <w:rPr>
                <w:rFonts w:ascii="SimSun" w:hAnsi="SimSun" w:eastAsia="SimSun" w:cs="SimSun"/>
                <w:sz w:val="22"/>
                <w:szCs w:val="22"/>
                <w:spacing w:val="-40"/>
              </w:rPr>
              <w:t xml:space="preserve"> </w:t>
            </w:r>
            <w:r>
              <w:rPr>
                <w:rFonts w:ascii="SimSun" w:hAnsi="SimSun" w:eastAsia="SimSun" w:cs="SimSun"/>
                <w:sz w:val="22"/>
                <w:szCs w:val="22"/>
                <w:b/>
                <w:bCs/>
                <w:spacing w:val="-15"/>
              </w:rPr>
              <w:t>6</w:t>
            </w:r>
            <w:r>
              <w:rPr>
                <w:rFonts w:ascii="SimSun" w:hAnsi="SimSun" w:eastAsia="SimSun" w:cs="SimSun"/>
                <w:sz w:val="22"/>
                <w:szCs w:val="22"/>
                <w:spacing w:val="-15"/>
              </w:rPr>
              <w:t xml:space="preserve"> </w:t>
            </w:r>
            <w:r>
              <w:rPr>
                <w:rFonts w:ascii="SimSun" w:hAnsi="SimSun" w:eastAsia="SimSun" w:cs="SimSun"/>
                <w:sz w:val="22"/>
                <w:szCs w:val="22"/>
                <w:b/>
                <w:bCs/>
                <w:spacing w:val="-15"/>
              </w:rPr>
              <w:t>1</w:t>
            </w:r>
            <w:r>
              <w:rPr>
                <w:rFonts w:ascii="SimSun" w:hAnsi="SimSun" w:eastAsia="SimSun" w:cs="SimSun"/>
                <w:sz w:val="22"/>
                <w:szCs w:val="22"/>
                <w:spacing w:val="-37"/>
              </w:rPr>
              <w:t xml:space="preserve"> </w:t>
            </w:r>
            <w:r>
              <w:rPr>
                <w:rFonts w:ascii="SimSun" w:hAnsi="SimSun" w:eastAsia="SimSun" w:cs="SimSun"/>
                <w:sz w:val="22"/>
                <w:szCs w:val="22"/>
                <w:b/>
                <w:bCs/>
                <w:spacing w:val="-15"/>
              </w:rPr>
              <w:t>5</w:t>
            </w:r>
            <w:r>
              <w:rPr>
                <w:rFonts w:ascii="SimSun" w:hAnsi="SimSun" w:eastAsia="SimSun" w:cs="SimSun"/>
                <w:sz w:val="22"/>
                <w:szCs w:val="22"/>
                <w:spacing w:val="-40"/>
              </w:rPr>
              <w:t xml:space="preserve"> </w:t>
            </w:r>
            <w:r>
              <w:rPr>
                <w:rFonts w:ascii="SimSun" w:hAnsi="SimSun" w:eastAsia="SimSun" w:cs="SimSun"/>
                <w:sz w:val="22"/>
                <w:szCs w:val="22"/>
                <w:b/>
                <w:bCs/>
                <w:spacing w:val="-15"/>
              </w:rPr>
              <w:t>)</w:t>
            </w:r>
          </w:p>
        </w:tc>
      </w:tr>
    </w:tbl>
    <w:p>
      <w:pPr>
        <w:pStyle w:val="BodyText"/>
        <w:ind w:left="1299" w:right="756"/>
        <w:spacing w:before="302" w:line="242" w:lineRule="auto"/>
        <w:rPr>
          <w:sz w:val="24"/>
          <w:szCs w:val="24"/>
        </w:rPr>
      </w:pPr>
      <w:r>
        <w:rPr>
          <w:sz w:val="24"/>
          <w:szCs w:val="24"/>
          <w:spacing w:val="-10"/>
        </w:rPr>
        <w:t>只能将其中一个最终加工器安装在系统中。</w:t>
      </w:r>
      <w:r>
        <w:rPr>
          <w:sz w:val="24"/>
          <w:szCs w:val="24"/>
          <w:spacing w:val="-11"/>
        </w:rPr>
        <w:t>由于具有几乎相同的部件及部件名称，许多</w:t>
      </w:r>
      <w:r>
        <w:rPr>
          <w:sz w:val="24"/>
          <w:szCs w:val="24"/>
          <w:spacing w:val="-11"/>
        </w:rPr>
        <w:t xml:space="preserve"> </w:t>
      </w:r>
      <w:r>
        <w:rPr>
          <w:rFonts w:ascii="SimSun" w:hAnsi="SimSun" w:eastAsia="SimSun" w:cs="SimSun"/>
          <w:sz w:val="24"/>
          <w:szCs w:val="24"/>
          <w:spacing w:val="-11"/>
        </w:rPr>
        <w:t>SC</w:t>
      </w:r>
      <w:r>
        <w:rPr>
          <w:rFonts w:ascii="SimSun" w:hAnsi="SimSun" w:eastAsia="SimSun" w:cs="SimSun"/>
          <w:sz w:val="24"/>
          <w:szCs w:val="24"/>
        </w:rPr>
        <w:t xml:space="preserve"> </w:t>
      </w:r>
      <w:r>
        <w:rPr>
          <w:sz w:val="24"/>
          <w:szCs w:val="24"/>
          <w:spacing w:val="-13"/>
        </w:rPr>
        <w:t>代码适用于不止一个最终加工器。</w:t>
      </w:r>
    </w:p>
    <w:p>
      <w:pPr>
        <w:pStyle w:val="BodyText"/>
        <w:ind w:left="1304"/>
        <w:spacing w:before="70" w:line="222" w:lineRule="auto"/>
        <w:rPr>
          <w:sz w:val="30"/>
          <w:szCs w:val="30"/>
        </w:rPr>
      </w:pPr>
      <w:r>
        <w:rPr>
          <w:sz w:val="30"/>
          <w:szCs w:val="30"/>
          <w:b/>
          <w:bCs/>
          <w:spacing w:val="-2"/>
        </w:rPr>
        <w:t>示例</w:t>
      </w:r>
    </w:p>
    <w:p>
      <w:pPr>
        <w:spacing w:line="118" w:lineRule="exact"/>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24"/>
        <w:gridCol w:w="599"/>
        <w:gridCol w:w="7947"/>
      </w:tblGrid>
      <w:tr>
        <w:trPr>
          <w:trHeight w:val="512" w:hRule="atLeast"/>
        </w:trPr>
        <w:tc>
          <w:tcPr>
            <w:tcW w:w="724" w:type="dxa"/>
            <w:vAlign w:val="top"/>
            <w:vMerge w:val="restart"/>
            <w:tcBorders>
              <w:bottom w:val="nil"/>
            </w:tcBorders>
          </w:tcPr>
          <w:p>
            <w:pPr>
              <w:spacing w:line="348" w:lineRule="auto"/>
              <w:rPr>
                <w:rFonts w:ascii="Arial"/>
                <w:sz w:val="21"/>
              </w:rPr>
            </w:pPr>
            <w:r/>
          </w:p>
          <w:p>
            <w:pPr>
              <w:ind w:left="78"/>
              <w:spacing w:before="75"/>
              <w:rPr>
                <w:rFonts w:ascii="SimSun" w:hAnsi="SimSun" w:eastAsia="SimSun" w:cs="SimSun"/>
                <w:sz w:val="23"/>
                <w:szCs w:val="23"/>
              </w:rPr>
            </w:pPr>
            <w:r>
              <w:rPr>
                <w:rFonts w:ascii="SimSun" w:hAnsi="SimSun" w:eastAsia="SimSun" w:cs="SimSun"/>
                <w:sz w:val="23"/>
                <w:szCs w:val="23"/>
                <w:b/>
                <w:bCs/>
                <w:spacing w:val="-6"/>
              </w:rPr>
              <w:t>725</w:t>
            </w:r>
          </w:p>
        </w:tc>
        <w:tc>
          <w:tcPr>
            <w:tcW w:w="599" w:type="dxa"/>
            <w:vAlign w:val="top"/>
            <w:vMerge w:val="restart"/>
            <w:tcBorders>
              <w:bottom w:val="nil"/>
            </w:tcBorders>
          </w:tcPr>
          <w:p>
            <w:pPr>
              <w:spacing w:line="387" w:lineRule="auto"/>
              <w:rPr>
                <w:rFonts w:ascii="Arial"/>
                <w:sz w:val="21"/>
              </w:rPr>
            </w:pPr>
            <w:r/>
          </w:p>
          <w:p>
            <w:pPr>
              <w:ind w:left="84"/>
              <w:spacing w:before="75" w:line="182" w:lineRule="auto"/>
              <w:rPr>
                <w:rFonts w:ascii="SimSun" w:hAnsi="SimSun" w:eastAsia="SimSun" w:cs="SimSun"/>
                <w:sz w:val="23"/>
                <w:szCs w:val="23"/>
              </w:rPr>
            </w:pPr>
            <w:r>
              <w:rPr>
                <w:rFonts w:ascii="SimSun" w:hAnsi="SimSun" w:eastAsia="SimSun" w:cs="SimSun"/>
                <w:sz w:val="23"/>
                <w:szCs w:val="23"/>
                <w:b/>
                <w:bCs/>
                <w:spacing w:val="-3"/>
              </w:rPr>
              <w:t>B</w:t>
            </w:r>
          </w:p>
        </w:tc>
        <w:tc>
          <w:tcPr>
            <w:tcW w:w="7947" w:type="dxa"/>
            <w:vAlign w:val="top"/>
          </w:tcPr>
          <w:p>
            <w:pPr>
              <w:ind w:left="345"/>
              <w:spacing w:before="179" w:line="219" w:lineRule="auto"/>
              <w:rPr>
                <w:rFonts w:ascii="SimSun" w:hAnsi="SimSun" w:eastAsia="SimSun" w:cs="SimSun"/>
                <w:sz w:val="23"/>
                <w:szCs w:val="23"/>
              </w:rPr>
            </w:pPr>
            <w:r>
              <w:rPr>
                <w:rFonts w:ascii="SimSun" w:hAnsi="SimSun" w:eastAsia="SimSun" w:cs="SimSun"/>
                <w:sz w:val="23"/>
                <w:szCs w:val="23"/>
                <w:b/>
                <w:bCs/>
                <w:spacing w:val="30"/>
              </w:rPr>
              <w:t>出纸导板电机(D610/D611/D612)</w:t>
            </w:r>
          </w:p>
        </w:tc>
      </w:tr>
      <w:tr>
        <w:trPr>
          <w:trHeight w:val="498" w:hRule="atLeast"/>
        </w:trPr>
        <w:tc>
          <w:tcPr>
            <w:tcW w:w="724" w:type="dxa"/>
            <w:vAlign w:val="top"/>
            <w:vMerge w:val="continue"/>
            <w:tcBorders>
              <w:top w:val="nil"/>
            </w:tcBorders>
          </w:tcPr>
          <w:p>
            <w:pPr>
              <w:rPr>
                <w:rFonts w:ascii="Arial"/>
                <w:sz w:val="21"/>
              </w:rPr>
            </w:pPr>
            <w:r/>
          </w:p>
        </w:tc>
        <w:tc>
          <w:tcPr>
            <w:tcW w:w="599" w:type="dxa"/>
            <w:vAlign w:val="top"/>
            <w:vMerge w:val="continue"/>
            <w:tcBorders>
              <w:top w:val="nil"/>
            </w:tcBorders>
          </w:tcPr>
          <w:p>
            <w:pPr>
              <w:rPr>
                <w:rFonts w:ascii="Arial"/>
                <w:sz w:val="21"/>
              </w:rPr>
            </w:pPr>
            <w:r/>
          </w:p>
        </w:tc>
        <w:tc>
          <w:tcPr>
            <w:tcW w:w="7947" w:type="dxa"/>
            <w:vAlign w:val="top"/>
          </w:tcPr>
          <w:p>
            <w:pPr>
              <w:ind w:left="345"/>
              <w:spacing w:before="137" w:line="219" w:lineRule="auto"/>
              <w:rPr>
                <w:rFonts w:ascii="SimSun" w:hAnsi="SimSun" w:eastAsia="SimSun" w:cs="SimSun"/>
                <w:sz w:val="23"/>
                <w:szCs w:val="23"/>
              </w:rPr>
            </w:pPr>
            <w:r>
              <w:rPr>
                <w:rFonts w:ascii="SimSun" w:hAnsi="SimSun" w:eastAsia="SimSun" w:cs="SimSun"/>
                <w:sz w:val="23"/>
                <w:szCs w:val="23"/>
                <w:b/>
                <w:bCs/>
                <w:spacing w:val="-6"/>
              </w:rPr>
              <w:t>出纸导板运行期间，出纸导板传感器的状态在指定时间内未改</w:t>
            </w:r>
            <w:r>
              <w:rPr>
                <w:rFonts w:ascii="SimSun" w:hAnsi="SimSun" w:eastAsia="SimSun" w:cs="SimSun"/>
                <w:sz w:val="23"/>
                <w:szCs w:val="23"/>
                <w:b/>
                <w:bCs/>
                <w:spacing w:val="-7"/>
              </w:rPr>
              <w:t>变</w:t>
            </w:r>
            <w:r>
              <w:rPr>
                <w:rFonts w:ascii="SimSun" w:hAnsi="SimSun" w:eastAsia="SimSun" w:cs="SimSun"/>
                <w:sz w:val="23"/>
                <w:szCs w:val="23"/>
                <w:spacing w:val="-7"/>
              </w:rPr>
              <w:t>。</w:t>
            </w:r>
          </w:p>
        </w:tc>
      </w:tr>
      <w:tr>
        <w:trPr>
          <w:trHeight w:val="1319" w:hRule="atLeast"/>
        </w:trPr>
        <w:tc>
          <w:tcPr>
            <w:tcW w:w="724" w:type="dxa"/>
            <w:vAlign w:val="top"/>
          </w:tcPr>
          <w:p>
            <w:pPr>
              <w:rPr>
                <w:rFonts w:ascii="Arial"/>
                <w:sz w:val="21"/>
              </w:rPr>
            </w:pPr>
            <w:r/>
          </w:p>
        </w:tc>
        <w:tc>
          <w:tcPr>
            <w:tcW w:w="599" w:type="dxa"/>
            <w:vAlign w:val="top"/>
          </w:tcPr>
          <w:p>
            <w:pPr>
              <w:rPr>
                <w:rFonts w:ascii="Arial"/>
                <w:sz w:val="21"/>
              </w:rPr>
            </w:pPr>
            <w:r/>
          </w:p>
        </w:tc>
        <w:tc>
          <w:tcPr>
            <w:tcW w:w="7947" w:type="dxa"/>
            <w:vAlign w:val="top"/>
          </w:tcPr>
          <w:p>
            <w:pPr>
              <w:ind w:left="342"/>
              <w:spacing w:before="153"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1"/>
              </w:rPr>
              <w:t xml:space="preserve"> </w:t>
            </w:r>
            <w:r>
              <w:rPr>
                <w:rFonts w:ascii="SimSun" w:hAnsi="SimSun" w:eastAsia="SimSun" w:cs="SimSun"/>
                <w:sz w:val="23"/>
                <w:szCs w:val="23"/>
                <w:spacing w:val="-1"/>
              </w:rPr>
              <w:t>出纸导板打开传感器松松、损坏或不良</w:t>
            </w:r>
          </w:p>
          <w:p>
            <w:pPr>
              <w:ind w:left="342"/>
              <w:spacing w:before="117" w:line="219" w:lineRule="auto"/>
              <w:rPr>
                <w:rFonts w:ascii="SimSun" w:hAnsi="SimSun" w:eastAsia="SimSun" w:cs="SimSun"/>
                <w:sz w:val="23"/>
                <w:szCs w:val="23"/>
              </w:rPr>
            </w:pPr>
            <w:r>
              <w:rPr>
                <w:rFonts w:ascii="SimSun" w:hAnsi="SimSun" w:eastAsia="SimSun" w:cs="SimSun"/>
                <w:sz w:val="23"/>
                <w:szCs w:val="23"/>
                <w:spacing w:val="-3"/>
              </w:rPr>
              <w:t>·</w:t>
            </w:r>
            <w:r>
              <w:rPr>
                <w:rFonts w:ascii="SimSun" w:hAnsi="SimSun" w:eastAsia="SimSun" w:cs="SimSun"/>
                <w:sz w:val="23"/>
                <w:szCs w:val="23"/>
                <w:spacing w:val="-72"/>
              </w:rPr>
              <w:t xml:space="preserve"> </w:t>
            </w:r>
            <w:r>
              <w:rPr>
                <w:rFonts w:ascii="SimSun" w:hAnsi="SimSun" w:eastAsia="SimSun" w:cs="SimSun"/>
                <w:sz w:val="23"/>
                <w:szCs w:val="23"/>
                <w:spacing w:val="-3"/>
              </w:rPr>
              <w:t>出纸导板电机不良</w:t>
            </w:r>
          </w:p>
          <w:p>
            <w:pPr>
              <w:ind w:left="342"/>
              <w:spacing w:before="137"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9"/>
              </w:rPr>
              <w:t xml:space="preserve"> </w:t>
            </w:r>
            <w:r>
              <w:rPr>
                <w:rFonts w:ascii="SimSun" w:hAnsi="SimSun" w:eastAsia="SimSun" w:cs="SimSun"/>
                <w:sz w:val="23"/>
                <w:szCs w:val="23"/>
                <w:spacing w:val="-1"/>
              </w:rPr>
              <w:t>最终加工器主板不良</w:t>
            </w:r>
          </w:p>
        </w:tc>
      </w:tr>
    </w:tbl>
    <w:p>
      <w:pPr>
        <w:pStyle w:val="BodyText"/>
        <w:ind w:left="1299"/>
        <w:spacing w:before="313" w:line="221" w:lineRule="auto"/>
        <w:rPr>
          <w:sz w:val="24"/>
          <w:szCs w:val="24"/>
        </w:rPr>
      </w:pPr>
      <w:r>
        <w:rPr>
          <w:rFonts w:ascii="Times New Roman" w:hAnsi="Times New Roman" w:eastAsia="Times New Roman" w:cs="Times New Roman"/>
          <w:sz w:val="24"/>
          <w:szCs w:val="24"/>
          <w:spacing w:val="-5"/>
        </w:rPr>
        <w:t>SC725</w:t>
      </w:r>
      <w:r>
        <w:rPr>
          <w:rFonts w:ascii="Times New Roman" w:hAnsi="Times New Roman" w:eastAsia="Times New Roman" w:cs="Times New Roman"/>
          <w:sz w:val="24"/>
          <w:szCs w:val="24"/>
          <w:spacing w:val="26"/>
        </w:rPr>
        <w:t xml:space="preserve">  </w:t>
      </w:r>
      <w:r>
        <w:rPr>
          <w:sz w:val="24"/>
          <w:szCs w:val="24"/>
          <w:spacing w:val="-5"/>
        </w:rPr>
        <w:t>适用于安装了最终加工器</w:t>
      </w:r>
      <w:r>
        <w:rPr>
          <w:sz w:val="24"/>
          <w:szCs w:val="24"/>
          <w:spacing w:val="-5"/>
        </w:rPr>
        <w:t xml:space="preserve"> </w:t>
      </w:r>
      <w:r>
        <w:rPr>
          <w:rFonts w:ascii="Times New Roman" w:hAnsi="Times New Roman" w:eastAsia="Times New Roman" w:cs="Times New Roman"/>
          <w:sz w:val="24"/>
          <w:szCs w:val="24"/>
          <w:spacing w:val="-5"/>
        </w:rPr>
        <w:t>SR4080</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5"/>
        </w:rPr>
        <w:t>、</w:t>
      </w:r>
      <w:r>
        <w:rPr>
          <w:rFonts w:ascii="Times New Roman" w:hAnsi="Times New Roman" w:eastAsia="Times New Roman" w:cs="Times New Roman"/>
          <w:sz w:val="24"/>
          <w:szCs w:val="24"/>
          <w:spacing w:val="-5"/>
        </w:rPr>
        <w:t>SR4060     </w:t>
      </w:r>
      <w:r>
        <w:rPr>
          <w:sz w:val="24"/>
          <w:szCs w:val="24"/>
          <w:spacing w:val="-5"/>
        </w:rPr>
        <w:t>或</w:t>
      </w:r>
      <w:r>
        <w:rPr>
          <w:sz w:val="24"/>
          <w:szCs w:val="24"/>
          <w:spacing w:val="-5"/>
        </w:rPr>
        <w:t xml:space="preserve"> </w:t>
      </w:r>
      <w:r>
        <w:rPr>
          <w:rFonts w:ascii="Times New Roman" w:hAnsi="Times New Roman" w:eastAsia="Times New Roman" w:cs="Times New Roman"/>
          <w:sz w:val="24"/>
          <w:szCs w:val="24"/>
          <w:spacing w:val="-5"/>
        </w:rPr>
        <w:t>SR</w:t>
      </w:r>
      <w:r>
        <w:rPr>
          <w:rFonts w:ascii="Times New Roman" w:hAnsi="Times New Roman" w:eastAsia="Times New Roman" w:cs="Times New Roman"/>
          <w:sz w:val="24"/>
          <w:szCs w:val="24"/>
          <w:spacing w:val="-6"/>
        </w:rPr>
        <w:t>4070    </w:t>
      </w:r>
      <w:r>
        <w:rPr>
          <w:sz w:val="24"/>
          <w:szCs w:val="24"/>
          <w:spacing w:val="-6"/>
        </w:rPr>
        <w:t>的出纸导板电机</w:t>
      </w:r>
    </w:p>
    <w:p>
      <w:pPr>
        <w:ind w:firstLine="1289"/>
        <w:spacing w:before="55" w:line="390" w:lineRule="exact"/>
        <w:rPr/>
      </w:pPr>
      <w:r>
        <w:rPr>
          <w:position w:val="-7"/>
        </w:rPr>
        <w:drawing>
          <wp:inline distT="0" distB="0" distL="0" distR="0">
            <wp:extent cx="997004" cy="247659"/>
            <wp:effectExtent l="0" t="0" r="0" b="0"/>
            <wp:docPr id="518" name="IM 518"/>
            <wp:cNvGraphicFramePr/>
            <a:graphic>
              <a:graphicData uri="http://schemas.openxmlformats.org/drawingml/2006/picture">
                <pic:pic>
                  <pic:nvPicPr>
                    <pic:cNvPr id="518" name="IM 518"/>
                    <pic:cNvPicPr/>
                  </pic:nvPicPr>
                  <pic:blipFill>
                    <a:blip r:embed="rId347"/>
                    <a:stretch>
                      <a:fillRect/>
                    </a:stretch>
                  </pic:blipFill>
                  <pic:spPr>
                    <a:xfrm rot="0">
                      <a:off x="0" y="0"/>
                      <a:ext cx="997004" cy="247659"/>
                    </a:xfrm>
                    <a:prstGeom prst="rect">
                      <a:avLst/>
                    </a:prstGeom>
                  </pic:spPr>
                </pic:pic>
              </a:graphicData>
            </a:graphic>
          </wp:inline>
        </w:drawing>
      </w:r>
    </w:p>
    <w:p>
      <w:pPr>
        <w:pStyle w:val="BodyText"/>
        <w:ind w:left="1563"/>
        <w:spacing w:before="154" w:line="213" w:lineRule="auto"/>
        <w:rPr>
          <w:sz w:val="24"/>
          <w:szCs w:val="24"/>
        </w:rPr>
      </w:pPr>
      <w:r>
        <w:rPr>
          <w:sz w:val="24"/>
          <w:szCs w:val="24"/>
          <w:b/>
          <w:bCs/>
          <w:spacing w:val="-12"/>
        </w:rPr>
        <w:t>·若问题与电路板相关，更换</w:t>
      </w:r>
      <w:r>
        <w:rPr>
          <w:sz w:val="24"/>
          <w:szCs w:val="24"/>
          <w:spacing w:val="-12"/>
        </w:rPr>
        <w:t xml:space="preserve"> </w:t>
      </w:r>
      <w:r>
        <w:rPr>
          <w:rFonts w:ascii="SimSun" w:hAnsi="SimSun" w:eastAsia="SimSun" w:cs="SimSun"/>
          <w:sz w:val="24"/>
          <w:szCs w:val="24"/>
          <w:b/>
          <w:bCs/>
          <w:spacing w:val="-12"/>
        </w:rPr>
        <w:t>PCB</w:t>
      </w:r>
      <w:r>
        <w:rPr>
          <w:rFonts w:ascii="SimSun" w:hAnsi="SimSun" w:eastAsia="SimSun" w:cs="SimSun"/>
          <w:sz w:val="24"/>
          <w:szCs w:val="24"/>
          <w:spacing w:val="39"/>
        </w:rPr>
        <w:t xml:space="preserve">  </w:t>
      </w:r>
      <w:r>
        <w:rPr>
          <w:sz w:val="24"/>
          <w:szCs w:val="24"/>
          <w:b/>
          <w:bCs/>
          <w:spacing w:val="-12"/>
        </w:rPr>
        <w:t>之前务必断开接头，然后重新连接</w:t>
      </w:r>
      <w:r>
        <w:rPr>
          <w:sz w:val="24"/>
          <w:szCs w:val="24"/>
          <w:spacing w:val="-12"/>
        </w:rPr>
        <w:t>。</w:t>
      </w:r>
    </w:p>
    <w:p>
      <w:pPr>
        <w:pStyle w:val="BodyText"/>
        <w:ind w:left="1563"/>
        <w:spacing w:before="123" w:line="213" w:lineRule="auto"/>
        <w:rPr>
          <w:sz w:val="24"/>
          <w:szCs w:val="24"/>
        </w:rPr>
      </w:pPr>
      <w:r>
        <w:rPr>
          <w:sz w:val="24"/>
          <w:szCs w:val="24"/>
          <w:b/>
          <w:bCs/>
          <w:spacing w:val="-15"/>
        </w:rPr>
        <w:t>·若出现电机锁定错误，更换电机或传感器之前先检查机械负荷。</w:t>
      </w:r>
    </w:p>
    <w:p>
      <w:pPr>
        <w:pStyle w:val="BodyText"/>
        <w:ind w:left="1772" w:hanging="213"/>
        <w:spacing w:before="122" w:line="226" w:lineRule="auto"/>
        <w:rPr>
          <w:sz w:val="24"/>
          <w:szCs w:val="24"/>
        </w:rPr>
      </w:pPr>
      <w:r>
        <w:rPr>
          <w:sz w:val="24"/>
          <w:szCs w:val="24"/>
          <w:spacing w:val="-9"/>
        </w:rPr>
        <w:t>·</w:t>
      </w:r>
      <w:r>
        <w:rPr>
          <w:sz w:val="24"/>
          <w:szCs w:val="24"/>
          <w:spacing w:val="-55"/>
        </w:rPr>
        <w:t xml:space="preserve"> </w:t>
      </w:r>
      <w:r>
        <w:rPr>
          <w:sz w:val="24"/>
          <w:szCs w:val="24"/>
          <w:b/>
          <w:bCs/>
          <w:spacing w:val="-9"/>
        </w:rPr>
        <w:t>在</w:t>
      </w:r>
      <w:r>
        <w:rPr>
          <w:sz w:val="24"/>
          <w:szCs w:val="24"/>
          <w:spacing w:val="-9"/>
        </w:rPr>
        <w:t xml:space="preserve"> </w:t>
      </w:r>
      <w:r>
        <w:rPr>
          <w:rFonts w:ascii="SimSun" w:hAnsi="SimSun" w:eastAsia="SimSun" w:cs="SimSun"/>
          <w:sz w:val="24"/>
          <w:szCs w:val="24"/>
          <w:b/>
          <w:bCs/>
          <w:spacing w:val="-9"/>
        </w:rPr>
        <w:t>SP</w:t>
      </w:r>
      <w:r>
        <w:rPr>
          <w:rFonts w:ascii="SimSun" w:hAnsi="SimSun" w:eastAsia="SimSun" w:cs="SimSun"/>
          <w:sz w:val="24"/>
          <w:szCs w:val="24"/>
          <w:spacing w:val="-9"/>
        </w:rPr>
        <w:t xml:space="preserve">  </w:t>
      </w:r>
      <w:r>
        <w:rPr>
          <w:sz w:val="24"/>
          <w:szCs w:val="24"/>
          <w:b/>
          <w:bCs/>
          <w:spacing w:val="-9"/>
        </w:rPr>
        <w:t>模式下出现</w:t>
      </w:r>
      <w:r>
        <w:rPr>
          <w:rFonts w:ascii="SimSun" w:hAnsi="SimSun" w:eastAsia="SimSun" w:cs="SimSun"/>
          <w:sz w:val="24"/>
          <w:szCs w:val="24"/>
          <w:b/>
          <w:bCs/>
          <w:spacing w:val="-9"/>
        </w:rPr>
        <w:t>“A”</w:t>
      </w:r>
      <w:r>
        <w:rPr>
          <w:rFonts w:ascii="SimSun" w:hAnsi="SimSun" w:eastAsia="SimSun" w:cs="SimSun"/>
          <w:sz w:val="24"/>
          <w:szCs w:val="24"/>
          <w:spacing w:val="-92"/>
        </w:rPr>
        <w:t xml:space="preserve"> </w:t>
      </w:r>
      <w:r>
        <w:rPr>
          <w:sz w:val="24"/>
          <w:szCs w:val="24"/>
          <w:b/>
          <w:bCs/>
          <w:spacing w:val="-9"/>
        </w:rPr>
        <w:t>或</w:t>
      </w:r>
      <w:r>
        <w:rPr>
          <w:rFonts w:ascii="SimSun" w:hAnsi="SimSun" w:eastAsia="SimSun" w:cs="SimSun"/>
          <w:sz w:val="24"/>
          <w:szCs w:val="24"/>
          <w:b/>
          <w:bCs/>
          <w:spacing w:val="-9"/>
        </w:rPr>
        <w:t>“B”</w:t>
      </w:r>
      <w:r>
        <w:rPr>
          <w:rFonts w:ascii="SimSun" w:hAnsi="SimSun" w:eastAsia="SimSun" w:cs="SimSun"/>
          <w:sz w:val="24"/>
          <w:szCs w:val="24"/>
          <w:spacing w:val="-77"/>
        </w:rPr>
        <w:t xml:space="preserve"> </w:t>
      </w:r>
      <w:r>
        <w:rPr>
          <w:sz w:val="24"/>
          <w:szCs w:val="24"/>
          <w:b/>
          <w:bCs/>
          <w:spacing w:val="-9"/>
        </w:rPr>
        <w:t>级</w:t>
      </w:r>
      <w:r>
        <w:rPr>
          <w:sz w:val="24"/>
          <w:szCs w:val="24"/>
          <w:spacing w:val="31"/>
        </w:rPr>
        <w:t xml:space="preserve"> </w:t>
      </w:r>
      <w:r>
        <w:rPr>
          <w:rFonts w:ascii="SimSun" w:hAnsi="SimSun" w:eastAsia="SimSun" w:cs="SimSun"/>
          <w:sz w:val="24"/>
          <w:szCs w:val="24"/>
          <w:b/>
          <w:bCs/>
          <w:spacing w:val="-9"/>
        </w:rPr>
        <w:t>SC</w:t>
      </w:r>
      <w:r>
        <w:rPr>
          <w:rFonts w:ascii="SimSun" w:hAnsi="SimSun" w:eastAsia="SimSun" w:cs="SimSun"/>
          <w:sz w:val="24"/>
          <w:szCs w:val="24"/>
          <w:spacing w:val="-9"/>
        </w:rPr>
        <w:t xml:space="preserve">  </w:t>
      </w:r>
      <w:r>
        <w:rPr>
          <w:sz w:val="24"/>
          <w:szCs w:val="24"/>
          <w:b/>
          <w:bCs/>
          <w:spacing w:val="-9"/>
        </w:rPr>
        <w:t>时，显示屏将不会显示</w:t>
      </w:r>
      <w:r>
        <w:rPr>
          <w:sz w:val="24"/>
          <w:szCs w:val="24"/>
          <w:spacing w:val="-9"/>
        </w:rPr>
        <w:t xml:space="preserve"> </w:t>
      </w:r>
      <w:r>
        <w:rPr>
          <w:rFonts w:ascii="SimSun" w:hAnsi="SimSun" w:eastAsia="SimSun" w:cs="SimSun"/>
          <w:sz w:val="24"/>
          <w:szCs w:val="24"/>
          <w:b/>
          <w:bCs/>
          <w:spacing w:val="-9"/>
        </w:rPr>
        <w:t>SC</w:t>
      </w:r>
      <w:r>
        <w:rPr>
          <w:rFonts w:ascii="SimSun" w:hAnsi="SimSun" w:eastAsia="SimSun" w:cs="SimSun"/>
          <w:sz w:val="24"/>
          <w:szCs w:val="24"/>
          <w:spacing w:val="-9"/>
        </w:rPr>
        <w:t xml:space="preserve">  </w:t>
      </w:r>
      <w:r>
        <w:rPr>
          <w:sz w:val="24"/>
          <w:szCs w:val="24"/>
          <w:b/>
          <w:bCs/>
          <w:spacing w:val="-9"/>
        </w:rPr>
        <w:t>编</w:t>
      </w:r>
      <w:r>
        <w:rPr>
          <w:sz w:val="24"/>
          <w:szCs w:val="24"/>
          <w:b/>
          <w:bCs/>
          <w:spacing w:val="-10"/>
        </w:rPr>
        <w:t>号。若出现此种状</w:t>
      </w:r>
      <w:r>
        <w:rPr>
          <w:sz w:val="24"/>
          <w:szCs w:val="24"/>
        </w:rPr>
        <w:t xml:space="preserve"> </w:t>
      </w:r>
      <w:r>
        <w:rPr>
          <w:sz w:val="24"/>
          <w:szCs w:val="24"/>
          <w:b/>
          <w:bCs/>
          <w:spacing w:val="-7"/>
        </w:rPr>
        <w:t>况，退出</w:t>
      </w:r>
      <w:r>
        <w:rPr>
          <w:sz w:val="24"/>
          <w:szCs w:val="24"/>
          <w:spacing w:val="-35"/>
        </w:rPr>
        <w:t xml:space="preserve"> </w:t>
      </w:r>
      <w:r>
        <w:rPr>
          <w:rFonts w:ascii="SimSun" w:hAnsi="SimSun" w:eastAsia="SimSun" w:cs="SimSun"/>
          <w:sz w:val="24"/>
          <w:szCs w:val="24"/>
          <w:b/>
          <w:bCs/>
          <w:spacing w:val="-7"/>
        </w:rPr>
        <w:t>SP</w:t>
      </w:r>
      <w:r>
        <w:rPr>
          <w:rFonts w:ascii="SimSun" w:hAnsi="SimSun" w:eastAsia="SimSun" w:cs="SimSun"/>
          <w:sz w:val="24"/>
          <w:szCs w:val="24"/>
          <w:spacing w:val="-7"/>
        </w:rPr>
        <w:t xml:space="preserve">  </w:t>
      </w:r>
      <w:r>
        <w:rPr>
          <w:sz w:val="24"/>
          <w:szCs w:val="24"/>
          <w:b/>
          <w:bCs/>
          <w:spacing w:val="-7"/>
        </w:rPr>
        <w:t>模式后检查</w:t>
      </w:r>
      <w:r>
        <w:rPr>
          <w:sz w:val="24"/>
          <w:szCs w:val="24"/>
          <w:spacing w:val="-7"/>
        </w:rPr>
        <w:t xml:space="preserve"> </w:t>
      </w:r>
      <w:r>
        <w:rPr>
          <w:rFonts w:ascii="SimSun" w:hAnsi="SimSun" w:eastAsia="SimSun" w:cs="SimSun"/>
          <w:sz w:val="24"/>
          <w:szCs w:val="24"/>
          <w:b/>
          <w:bCs/>
          <w:spacing w:val="-7"/>
        </w:rPr>
        <w:t>SC</w:t>
      </w:r>
      <w:r>
        <w:rPr>
          <w:rFonts w:ascii="SimSun" w:hAnsi="SimSun" w:eastAsia="SimSun" w:cs="SimSun"/>
          <w:sz w:val="24"/>
          <w:szCs w:val="24"/>
          <w:spacing w:val="5"/>
        </w:rPr>
        <w:t xml:space="preserve">  </w:t>
      </w:r>
      <w:r>
        <w:rPr>
          <w:sz w:val="24"/>
          <w:szCs w:val="24"/>
          <w:b/>
          <w:bCs/>
          <w:spacing w:val="-7"/>
        </w:rPr>
        <w:t>编号。</w:t>
      </w:r>
    </w:p>
    <w:p>
      <w:pPr>
        <w:spacing w:line="226" w:lineRule="auto"/>
        <w:sectPr>
          <w:headerReference w:type="default" r:id="rId343"/>
          <w:footerReference w:type="default" r:id="rId344"/>
          <w:pgSz w:w="11900" w:h="16840"/>
          <w:pgMar w:top="1437" w:right="783" w:bottom="795" w:left="9" w:header="1039" w:footer="633" w:gutter="0"/>
        </w:sectPr>
        <w:rPr>
          <w:sz w:val="24"/>
          <w:szCs w:val="24"/>
        </w:rPr>
      </w:pPr>
    </w:p>
    <w:p>
      <w:pPr>
        <w:spacing w:line="259" w:lineRule="auto"/>
        <w:rPr>
          <w:rFonts w:ascii="Arial"/>
          <w:sz w:val="21"/>
        </w:rPr>
      </w:pPr>
      <w:r/>
    </w:p>
    <w:p>
      <w:pPr>
        <w:spacing w:line="260" w:lineRule="auto"/>
        <w:rPr>
          <w:rFonts w:ascii="Arial"/>
          <w:sz w:val="21"/>
        </w:rPr>
      </w:pPr>
      <w:r/>
    </w:p>
    <w:p>
      <w:pPr>
        <w:pStyle w:val="BodyText"/>
        <w:ind w:left="66"/>
        <w:spacing w:before="143" w:line="223" w:lineRule="auto"/>
        <w:outlineLvl w:val="0"/>
        <w:rPr>
          <w:sz w:val="44"/>
          <w:szCs w:val="44"/>
        </w:rPr>
      </w:pPr>
      <w:bookmarkStart w:name="bookmark24" w:id="28"/>
      <w:bookmarkEnd w:id="28"/>
      <w:r>
        <w:rPr>
          <w:rFonts w:ascii="SimSun" w:hAnsi="SimSun" w:eastAsia="SimSun" w:cs="SimSun"/>
          <w:sz w:val="44"/>
          <w:szCs w:val="44"/>
          <w:b/>
          <w:bCs/>
          <w:spacing w:val="-6"/>
        </w:rPr>
        <w:t>SC100:</w:t>
      </w:r>
      <w:r>
        <w:rPr>
          <w:rFonts w:ascii="SimSun" w:hAnsi="SimSun" w:eastAsia="SimSun" w:cs="SimSun"/>
          <w:sz w:val="44"/>
          <w:szCs w:val="44"/>
          <w:spacing w:val="106"/>
        </w:rPr>
        <w:t xml:space="preserve">  </w:t>
      </w:r>
      <w:r>
        <w:rPr>
          <w:sz w:val="44"/>
          <w:szCs w:val="44"/>
          <w:b/>
          <w:bCs/>
          <w:spacing w:val="-6"/>
        </w:rPr>
        <w:t>扫描</w:t>
      </w:r>
    </w:p>
    <w:p>
      <w:pPr>
        <w:spacing w:line="241" w:lineRule="auto"/>
        <w:rPr>
          <w:rFonts w:ascii="Arial"/>
          <w:sz w:val="21"/>
        </w:rPr>
      </w:pPr>
      <w:r/>
    </w:p>
    <w:p>
      <w:pPr>
        <w:spacing w:line="241" w:lineRule="auto"/>
        <w:rPr>
          <w:rFonts w:ascii="Arial"/>
          <w:sz w:val="21"/>
        </w:rPr>
      </w:pPr>
      <w:r>
        <w:drawing>
          <wp:anchor distT="0" distB="0" distL="0" distR="0" simplePos="0" relativeHeight="252367872" behindDoc="0" locked="0" layoutInCell="1" allowOverlap="1">
            <wp:simplePos x="0" y="0"/>
            <wp:positionH relativeFrom="column">
              <wp:posOffset>0</wp:posOffset>
            </wp:positionH>
            <wp:positionV relativeFrom="paragraph">
              <wp:posOffset>135350</wp:posOffset>
            </wp:positionV>
            <wp:extent cx="5937293" cy="12725"/>
            <wp:effectExtent l="0" t="0" r="0" b="0"/>
            <wp:wrapNone/>
            <wp:docPr id="522" name="IM 522"/>
            <wp:cNvGraphicFramePr/>
            <a:graphic>
              <a:graphicData uri="http://schemas.openxmlformats.org/drawingml/2006/picture">
                <pic:pic>
                  <pic:nvPicPr>
                    <pic:cNvPr id="522" name="IM 522"/>
                    <pic:cNvPicPr/>
                  </pic:nvPicPr>
                  <pic:blipFill>
                    <a:blip r:embed="rId350"/>
                    <a:stretch>
                      <a:fillRect/>
                    </a:stretch>
                  </pic:blipFill>
                  <pic:spPr>
                    <a:xfrm rot="0">
                      <a:off x="0" y="0"/>
                      <a:ext cx="5937293" cy="12725"/>
                    </a:xfrm>
                    <a:prstGeom prst="rect">
                      <a:avLst/>
                    </a:prstGeom>
                  </pic:spPr>
                </pic:pic>
              </a:graphicData>
            </a:graphic>
          </wp:anchor>
        </w:drawing>
      </w:r>
      <w:r/>
    </w:p>
    <w:p>
      <w:pPr>
        <w:ind w:left="39"/>
        <w:spacing w:before="78" w:line="198" w:lineRule="auto"/>
        <w:outlineLvl w:val="1"/>
        <w:rPr>
          <w:rFonts w:ascii="Arial" w:hAnsi="Arial" w:eastAsia="Arial" w:cs="Arial"/>
          <w:sz w:val="27"/>
          <w:szCs w:val="27"/>
        </w:rPr>
      </w:pPr>
      <w:r>
        <w:drawing>
          <wp:anchor distT="0" distB="0" distL="0" distR="0" simplePos="0" relativeHeight="252368896" behindDoc="0" locked="0" layoutInCell="1" allowOverlap="1">
            <wp:simplePos x="0" y="0"/>
            <wp:positionH relativeFrom="column">
              <wp:posOffset>0</wp:posOffset>
            </wp:positionH>
            <wp:positionV relativeFrom="paragraph">
              <wp:posOffset>248063</wp:posOffset>
            </wp:positionV>
            <wp:extent cx="5937293" cy="12725"/>
            <wp:effectExtent l="0" t="0" r="0" b="0"/>
            <wp:wrapNone/>
            <wp:docPr id="524" name="IM 524"/>
            <wp:cNvGraphicFramePr/>
            <a:graphic>
              <a:graphicData uri="http://schemas.openxmlformats.org/drawingml/2006/picture">
                <pic:pic>
                  <pic:nvPicPr>
                    <pic:cNvPr id="524" name="IM 524"/>
                    <pic:cNvPicPr/>
                  </pic:nvPicPr>
                  <pic:blipFill>
                    <a:blip r:embed="rId351"/>
                    <a:stretch>
                      <a:fillRect/>
                    </a:stretch>
                  </pic:blipFill>
                  <pic:spPr>
                    <a:xfrm rot="0">
                      <a:off x="0" y="0"/>
                      <a:ext cx="5937293" cy="12725"/>
                    </a:xfrm>
                    <a:prstGeom prst="rect">
                      <a:avLst/>
                    </a:prstGeom>
                  </pic:spPr>
                </pic:pic>
              </a:graphicData>
            </a:graphic>
          </wp:anchor>
        </w:drawing>
      </w:r>
      <w:r>
        <w:pict>
          <v:shape id="_x0000_s202" style="position:absolute;margin-left:483.003pt;margin-top:41.0374pt;mso-position-vertical-relative:text;mso-position-horizontal-relative:text;width:47pt;height:26.05pt;z-index:252366848;" fillcolor="#696A6C" filled="true" stroked="false" type="#_x0000_t202">
            <v:fill on="true"/>
            <v:stroke on="false"/>
            <v:path/>
            <v:imagedata o:title=""/>
            <o:lock v:ext="edit" aspectratio="false"/>
            <v:textbox inset="0mm,0mm,0mm,0mm">
              <w:txbxContent>
                <w:p>
                  <w:pPr>
                    <w:ind w:left="230"/>
                    <w:spacing w:before="207" w:line="188" w:lineRule="auto"/>
                    <w:rPr>
                      <w:rFonts w:ascii="Times New Roman" w:hAnsi="Times New Roman" w:eastAsia="Times New Roman" w:cs="Times New Roman"/>
                      <w:sz w:val="34"/>
                      <w:szCs w:val="34"/>
                    </w:rPr>
                  </w:pPr>
                  <w:r>
                    <w:rPr>
                      <w:rFonts w:ascii="Times New Roman" w:hAnsi="Times New Roman" w:eastAsia="Times New Roman" w:cs="Times New Roman"/>
                      <w:sz w:val="34"/>
                      <w:szCs w:val="34"/>
                      <w:color w:val="FFFFFF"/>
                    </w:rPr>
                    <w:t>2</w:t>
                  </w:r>
                </w:p>
              </w:txbxContent>
            </v:textbox>
          </v:shape>
        </w:pict>
      </w:r>
      <w:bookmarkStart w:name="bookmark25" w:id="29"/>
      <w:bookmarkEnd w:id="29"/>
      <w:r>
        <w:rPr>
          <w:rFonts w:ascii="Arial" w:hAnsi="Arial" w:eastAsia="Arial" w:cs="Arial"/>
          <w:sz w:val="27"/>
          <w:szCs w:val="27"/>
          <w:spacing w:val="-3"/>
        </w:rPr>
        <w:t>SC100</w:t>
      </w:r>
    </w:p>
    <w:p>
      <w:pPr>
        <w:spacing w:before="79"/>
        <w:rPr/>
      </w:pPr>
      <w:r/>
    </w:p>
    <w:tbl>
      <w:tblPr>
        <w:tblStyle w:val="TableNormal"/>
        <w:tblW w:w="928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4"/>
        <w:gridCol w:w="579"/>
        <w:gridCol w:w="7417"/>
      </w:tblGrid>
      <w:tr>
        <w:trPr>
          <w:trHeight w:val="514" w:hRule="atLeast"/>
        </w:trPr>
        <w:tc>
          <w:tcPr>
            <w:tcW w:w="1284" w:type="dxa"/>
            <w:vAlign w:val="top"/>
            <w:vMerge w:val="restart"/>
            <w:tcBorders>
              <w:bottom w:val="nil"/>
            </w:tcBorders>
          </w:tcPr>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ind w:left="85"/>
              <w:spacing w:before="78" w:line="184" w:lineRule="auto"/>
              <w:rPr>
                <w:rFonts w:ascii="SimSun" w:hAnsi="SimSun" w:eastAsia="SimSun" w:cs="SimSun"/>
                <w:sz w:val="24"/>
                <w:szCs w:val="24"/>
              </w:rPr>
            </w:pPr>
            <w:r>
              <w:rPr>
                <w:rFonts w:ascii="SimSun" w:hAnsi="SimSun" w:eastAsia="SimSun" w:cs="SimSun"/>
                <w:sz w:val="24"/>
                <w:szCs w:val="24"/>
                <w:spacing w:val="-2"/>
              </w:rPr>
              <w:t>SC101</w:t>
            </w:r>
          </w:p>
        </w:tc>
        <w:tc>
          <w:tcPr>
            <w:tcW w:w="579" w:type="dxa"/>
            <w:vAlign w:val="top"/>
            <w:vMerge w:val="restart"/>
            <w:tcBorders>
              <w:bottom w:val="nil"/>
            </w:tcBorders>
          </w:tcPr>
          <w:p>
            <w:pPr>
              <w:spacing w:line="387" w:lineRule="auto"/>
              <w:rPr>
                <w:rFonts w:ascii="Arial"/>
                <w:sz w:val="21"/>
              </w:rPr>
            </w:pPr>
            <w:r/>
          </w:p>
          <w:p>
            <w:pPr>
              <w:ind w:left="191"/>
              <w:spacing w:before="78" w:line="182" w:lineRule="auto"/>
              <w:rPr>
                <w:rFonts w:ascii="SimSun" w:hAnsi="SimSun" w:eastAsia="SimSun" w:cs="SimSun"/>
                <w:sz w:val="24"/>
                <w:szCs w:val="24"/>
              </w:rPr>
            </w:pPr>
            <w:r>
              <w:rPr>
                <w:rFonts w:ascii="SimSun" w:hAnsi="SimSun" w:eastAsia="SimSun" w:cs="SimSun"/>
                <w:sz w:val="24"/>
                <w:szCs w:val="24"/>
              </w:rPr>
              <w:t>D</w:t>
            </w:r>
          </w:p>
        </w:tc>
        <w:tc>
          <w:tcPr>
            <w:tcW w:w="7417" w:type="dxa"/>
            <w:vAlign w:val="top"/>
          </w:tcPr>
          <w:p>
            <w:pPr>
              <w:ind w:left="322"/>
              <w:spacing w:before="144" w:line="219" w:lineRule="auto"/>
              <w:rPr>
                <w:rFonts w:ascii="SimSun" w:hAnsi="SimSun" w:eastAsia="SimSun" w:cs="SimSun"/>
                <w:sz w:val="24"/>
                <w:szCs w:val="24"/>
              </w:rPr>
            </w:pPr>
            <w:r>
              <w:rPr>
                <w:rFonts w:ascii="SimSun" w:hAnsi="SimSun" w:eastAsia="SimSun" w:cs="SimSun"/>
                <w:sz w:val="24"/>
                <w:szCs w:val="24"/>
                <w:spacing w:val="2"/>
              </w:rPr>
              <w:t>曝光灯错误</w:t>
            </w:r>
          </w:p>
        </w:tc>
      </w:tr>
      <w:tr>
        <w:trPr>
          <w:trHeight w:val="509" w:hRule="atLeast"/>
        </w:trPr>
        <w:tc>
          <w:tcPr>
            <w:tcW w:w="1284" w:type="dxa"/>
            <w:vAlign w:val="top"/>
            <w:vMerge w:val="continue"/>
            <w:tcBorders>
              <w:top w:val="nil"/>
              <w:bottom w:val="nil"/>
            </w:tcBorders>
          </w:tcPr>
          <w:p>
            <w:pPr>
              <w:rPr>
                <w:rFonts w:ascii="Arial"/>
                <w:sz w:val="21"/>
              </w:rPr>
            </w:pPr>
            <w:r/>
          </w:p>
        </w:tc>
        <w:tc>
          <w:tcPr>
            <w:tcW w:w="579" w:type="dxa"/>
            <w:vAlign w:val="top"/>
            <w:vMerge w:val="continue"/>
            <w:tcBorders>
              <w:top w:val="nil"/>
            </w:tcBorders>
          </w:tcPr>
          <w:p>
            <w:pPr>
              <w:rPr>
                <w:rFonts w:ascii="Arial"/>
                <w:sz w:val="21"/>
              </w:rPr>
            </w:pPr>
            <w:r/>
          </w:p>
        </w:tc>
        <w:tc>
          <w:tcPr>
            <w:tcW w:w="7417" w:type="dxa"/>
            <w:vAlign w:val="top"/>
          </w:tcPr>
          <w:p>
            <w:pPr>
              <w:ind w:left="322"/>
              <w:spacing w:before="140" w:line="219" w:lineRule="auto"/>
              <w:rPr>
                <w:rFonts w:ascii="SimSun" w:hAnsi="SimSun" w:eastAsia="SimSun" w:cs="SimSun"/>
                <w:sz w:val="24"/>
                <w:szCs w:val="24"/>
              </w:rPr>
            </w:pPr>
            <w:r>
              <w:rPr>
                <w:rFonts w:ascii="SimSun" w:hAnsi="SimSun" w:eastAsia="SimSun" w:cs="SimSun"/>
                <w:sz w:val="24"/>
                <w:szCs w:val="24"/>
              </w:rPr>
              <w:t>触发器开启时，未检测到曝光灯开启。</w:t>
            </w:r>
          </w:p>
        </w:tc>
      </w:tr>
      <w:tr>
        <w:trPr>
          <w:trHeight w:val="4936" w:hRule="atLeast"/>
        </w:trPr>
        <w:tc>
          <w:tcPr>
            <w:tcW w:w="1284" w:type="dxa"/>
            <w:vAlign w:val="top"/>
            <w:vMerge w:val="continue"/>
            <w:tcBorders>
              <w:top w:val="nil"/>
            </w:tcBorders>
          </w:tcPr>
          <w:p>
            <w:pPr>
              <w:rPr>
                <w:rFonts w:ascii="Arial"/>
                <w:sz w:val="21"/>
              </w:rPr>
            </w:pPr>
            <w:r/>
          </w:p>
        </w:tc>
        <w:tc>
          <w:tcPr>
            <w:tcW w:w="579" w:type="dxa"/>
            <w:vAlign w:val="top"/>
          </w:tcPr>
          <w:p>
            <w:pPr>
              <w:rPr>
                <w:rFonts w:ascii="Arial"/>
                <w:sz w:val="21"/>
              </w:rPr>
            </w:pPr>
            <w:r/>
          </w:p>
        </w:tc>
        <w:tc>
          <w:tcPr>
            <w:tcW w:w="7417" w:type="dxa"/>
            <w:vAlign w:val="top"/>
          </w:tcPr>
          <w:p>
            <w:pPr>
              <w:ind w:left="322"/>
              <w:spacing w:before="150"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89"/>
              </w:rPr>
              <w:t xml:space="preserve"> </w:t>
            </w:r>
            <w:r>
              <w:rPr>
                <w:rFonts w:ascii="SimSun" w:hAnsi="SimSun" w:eastAsia="SimSun" w:cs="SimSun"/>
                <w:sz w:val="24"/>
                <w:szCs w:val="24"/>
                <w:spacing w:val="-2"/>
              </w:rPr>
              <w:t>SBU板不良</w:t>
            </w:r>
          </w:p>
          <w:p>
            <w:pPr>
              <w:ind w:left="322"/>
              <w:spacing w:before="125"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4"/>
              </w:rPr>
              <w:t xml:space="preserve"> </w:t>
            </w:r>
            <w:r>
              <w:rPr>
                <w:rFonts w:ascii="SimSun" w:hAnsi="SimSun" w:eastAsia="SimSun" w:cs="SimSun"/>
                <w:sz w:val="24"/>
                <w:szCs w:val="24"/>
                <w:spacing w:val="-1"/>
              </w:rPr>
              <w:t>SIOB板不良</w:t>
            </w:r>
          </w:p>
          <w:p>
            <w:pPr>
              <w:ind w:left="322"/>
              <w:spacing w:before="125" w:line="219" w:lineRule="auto"/>
              <w:rPr>
                <w:rFonts w:ascii="SimSun" w:hAnsi="SimSun" w:eastAsia="SimSun" w:cs="SimSun"/>
                <w:sz w:val="24"/>
                <w:szCs w:val="24"/>
              </w:rPr>
            </w:pPr>
            <w:r>
              <w:rPr>
                <w:rFonts w:ascii="SimSun" w:hAnsi="SimSun" w:eastAsia="SimSun" w:cs="SimSun"/>
                <w:sz w:val="24"/>
                <w:szCs w:val="24"/>
                <w:spacing w:val="-4"/>
              </w:rPr>
              <w:t>·</w:t>
            </w:r>
            <w:r>
              <w:rPr>
                <w:rFonts w:ascii="SimSun" w:hAnsi="SimSun" w:eastAsia="SimSun" w:cs="SimSun"/>
                <w:sz w:val="24"/>
                <w:szCs w:val="24"/>
                <w:spacing w:val="-75"/>
              </w:rPr>
              <w:t xml:space="preserve"> </w:t>
            </w:r>
            <w:r>
              <w:rPr>
                <w:rFonts w:ascii="SimSun" w:hAnsi="SimSun" w:eastAsia="SimSun" w:cs="SimSun"/>
                <w:sz w:val="24"/>
                <w:szCs w:val="24"/>
                <w:spacing w:val="-4"/>
              </w:rPr>
              <w:t>IPU板不良</w:t>
            </w:r>
          </w:p>
          <w:p>
            <w:pPr>
              <w:ind w:left="322"/>
              <w:spacing w:before="105"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6"/>
              </w:rPr>
              <w:t xml:space="preserve"> </w:t>
            </w:r>
            <w:r>
              <w:rPr>
                <w:rFonts w:ascii="SimSun" w:hAnsi="SimSun" w:eastAsia="SimSun" w:cs="SimSun"/>
                <w:sz w:val="24"/>
                <w:szCs w:val="24"/>
                <w:spacing w:val="-1"/>
              </w:rPr>
              <w:t>BCU板不良</w:t>
            </w:r>
          </w:p>
          <w:p>
            <w:pPr>
              <w:ind w:left="322"/>
              <w:spacing w:before="116" w:line="219" w:lineRule="auto"/>
              <w:rPr>
                <w:rFonts w:ascii="SimSun" w:hAnsi="SimSun" w:eastAsia="SimSun" w:cs="SimSun"/>
                <w:sz w:val="24"/>
                <w:szCs w:val="24"/>
              </w:rPr>
            </w:pPr>
            <w:r>
              <w:rPr>
                <w:rFonts w:ascii="SimSun" w:hAnsi="SimSun" w:eastAsia="SimSun" w:cs="SimSun"/>
                <w:sz w:val="24"/>
                <w:szCs w:val="24"/>
                <w:spacing w:val="-4"/>
              </w:rPr>
              <w:t>·</w:t>
            </w:r>
            <w:r>
              <w:rPr>
                <w:rFonts w:ascii="SimSun" w:hAnsi="SimSun" w:eastAsia="SimSun" w:cs="SimSun"/>
                <w:sz w:val="24"/>
                <w:szCs w:val="24"/>
                <w:spacing w:val="-79"/>
              </w:rPr>
              <w:t xml:space="preserve"> </w:t>
            </w:r>
            <w:r>
              <w:rPr>
                <w:rFonts w:ascii="SimSun" w:hAnsi="SimSun" w:eastAsia="SimSun" w:cs="SimSun"/>
                <w:sz w:val="24"/>
                <w:szCs w:val="24"/>
                <w:spacing w:val="-4"/>
              </w:rPr>
              <w:t>曝光灯不良</w:t>
            </w:r>
          </w:p>
          <w:p>
            <w:pPr>
              <w:ind w:left="322"/>
              <w:spacing w:before="115"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89"/>
              </w:rPr>
              <w:t xml:space="preserve"> </w:t>
            </w:r>
            <w:r>
              <w:rPr>
                <w:rFonts w:ascii="SimSun" w:hAnsi="SimSun" w:eastAsia="SimSun" w:cs="SimSun"/>
                <w:sz w:val="24"/>
                <w:szCs w:val="24"/>
                <w:spacing w:val="-2"/>
              </w:rPr>
              <w:t>灯镇流器不良</w:t>
            </w:r>
          </w:p>
          <w:p>
            <w:pPr>
              <w:ind w:left="322"/>
              <w:spacing w:before="115"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8"/>
              </w:rPr>
              <w:t xml:space="preserve"> </w:t>
            </w:r>
            <w:r>
              <w:rPr>
                <w:rFonts w:ascii="SimSun" w:hAnsi="SimSun" w:eastAsia="SimSun" w:cs="SimSun"/>
                <w:sz w:val="24"/>
                <w:szCs w:val="24"/>
                <w:spacing w:val="-1"/>
              </w:rPr>
              <w:t>灯镇流器导线束损坏或断开</w:t>
            </w:r>
          </w:p>
          <w:p>
            <w:pPr>
              <w:ind w:left="322"/>
              <w:spacing w:before="124" w:line="219" w:lineRule="auto"/>
              <w:rPr>
                <w:rFonts w:ascii="SimSun" w:hAnsi="SimSun" w:eastAsia="SimSun" w:cs="SimSun"/>
                <w:sz w:val="24"/>
                <w:szCs w:val="24"/>
              </w:rPr>
            </w:pPr>
            <w:r>
              <w:rPr>
                <w:rFonts w:ascii="SimSun" w:hAnsi="SimSun" w:eastAsia="SimSun" w:cs="SimSun"/>
                <w:sz w:val="24"/>
                <w:szCs w:val="24"/>
              </w:rPr>
              <w:t>·标准白板脏污、断开或出现结露</w:t>
            </w:r>
          </w:p>
          <w:p>
            <w:pPr>
              <w:ind w:left="322"/>
              <w:spacing w:before="137"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rPr>
              <w:t>DF</w:t>
            </w:r>
            <w:r>
              <w:rPr>
                <w:rFonts w:ascii="SimSun" w:hAnsi="SimSun" w:eastAsia="SimSun" w:cs="SimSun"/>
                <w:sz w:val="24"/>
                <w:szCs w:val="24"/>
                <w:spacing w:val="1"/>
              </w:rPr>
              <w:t>白色皮带脏污</w:t>
            </w:r>
          </w:p>
          <w:p>
            <w:pPr>
              <w:ind w:left="322"/>
              <w:spacing w:before="96" w:line="220"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rPr>
              <w:t>DF</w:t>
            </w:r>
            <w:r>
              <w:rPr>
                <w:rFonts w:ascii="SimSun" w:hAnsi="SimSun" w:eastAsia="SimSun" w:cs="SimSun"/>
                <w:sz w:val="24"/>
                <w:szCs w:val="24"/>
                <w:spacing w:val="1"/>
              </w:rPr>
              <w:t>玻璃脏污或出现结露</w:t>
            </w:r>
          </w:p>
          <w:p>
            <w:pPr>
              <w:ind w:left="322"/>
              <w:spacing w:before="123" w:line="219" w:lineRule="auto"/>
              <w:rPr>
                <w:rFonts w:ascii="SimSun" w:hAnsi="SimSun" w:eastAsia="SimSun" w:cs="SimSun"/>
                <w:sz w:val="24"/>
                <w:szCs w:val="24"/>
              </w:rPr>
            </w:pPr>
            <w:r>
              <w:rPr>
                <w:rFonts w:ascii="SimSun" w:hAnsi="SimSun" w:eastAsia="SimSun" w:cs="SimSun"/>
                <w:sz w:val="24"/>
                <w:szCs w:val="24"/>
              </w:rPr>
              <w:t>·扫描仪反射镜脏污、脱离位置或出现结露</w:t>
            </w:r>
          </w:p>
          <w:p>
            <w:pPr>
              <w:ind w:left="322"/>
              <w:spacing w:before="116" w:line="220"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93"/>
              </w:rPr>
              <w:t xml:space="preserve"> </w:t>
            </w:r>
            <w:r>
              <w:rPr>
                <w:rFonts w:ascii="SimSun" w:hAnsi="SimSun" w:eastAsia="SimSun" w:cs="SimSun"/>
                <w:sz w:val="24"/>
                <w:szCs w:val="24"/>
                <w:spacing w:val="-2"/>
              </w:rPr>
              <w:t>透镜脏污或脱离位置</w:t>
            </w:r>
          </w:p>
        </w:tc>
      </w:tr>
    </w:tbl>
    <w:p>
      <w:pPr>
        <w:spacing w:before="28"/>
        <w:rPr/>
      </w:pPr>
      <w:r/>
    </w:p>
    <w:tbl>
      <w:tblPr>
        <w:tblStyle w:val="TableNormal"/>
        <w:tblW w:w="928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14"/>
        <w:gridCol w:w="549"/>
        <w:gridCol w:w="7517"/>
      </w:tblGrid>
      <w:tr>
        <w:trPr>
          <w:trHeight w:val="513" w:hRule="atLeast"/>
        </w:trPr>
        <w:tc>
          <w:tcPr>
            <w:tcW w:w="1214" w:type="dxa"/>
            <w:vAlign w:val="top"/>
            <w:vMerge w:val="restart"/>
            <w:tcBorders>
              <w:bottom w:val="nil"/>
            </w:tcBorders>
          </w:tcPr>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ind w:left="85"/>
              <w:spacing w:before="78" w:line="184" w:lineRule="auto"/>
              <w:rPr>
                <w:rFonts w:ascii="SimSun" w:hAnsi="SimSun" w:eastAsia="SimSun" w:cs="SimSun"/>
                <w:sz w:val="24"/>
                <w:szCs w:val="24"/>
              </w:rPr>
            </w:pPr>
            <w:r>
              <w:rPr>
                <w:rFonts w:ascii="SimSun" w:hAnsi="SimSun" w:eastAsia="SimSun" w:cs="SimSun"/>
                <w:sz w:val="24"/>
                <w:szCs w:val="24"/>
                <w:spacing w:val="-2"/>
              </w:rPr>
              <w:t>SC120</w:t>
            </w:r>
          </w:p>
        </w:tc>
        <w:tc>
          <w:tcPr>
            <w:tcW w:w="549" w:type="dxa"/>
            <w:vAlign w:val="top"/>
            <w:vMerge w:val="restart"/>
            <w:tcBorders>
              <w:bottom w:val="nil"/>
            </w:tcBorders>
          </w:tcPr>
          <w:p>
            <w:pPr>
              <w:spacing w:line="387" w:lineRule="auto"/>
              <w:rPr>
                <w:rFonts w:ascii="Arial"/>
                <w:sz w:val="21"/>
              </w:rPr>
            </w:pPr>
            <w:r/>
          </w:p>
          <w:p>
            <w:pPr>
              <w:ind w:left="181"/>
              <w:spacing w:before="78" w:line="182" w:lineRule="auto"/>
              <w:rPr>
                <w:rFonts w:ascii="SimSun" w:hAnsi="SimSun" w:eastAsia="SimSun" w:cs="SimSun"/>
                <w:sz w:val="24"/>
                <w:szCs w:val="24"/>
              </w:rPr>
            </w:pPr>
            <w:r>
              <w:rPr>
                <w:rFonts w:ascii="SimSun" w:hAnsi="SimSun" w:eastAsia="SimSun" w:cs="SimSun"/>
                <w:sz w:val="24"/>
                <w:szCs w:val="24"/>
              </w:rPr>
              <w:t>D</w:t>
            </w:r>
          </w:p>
        </w:tc>
        <w:tc>
          <w:tcPr>
            <w:tcW w:w="7517" w:type="dxa"/>
            <w:vAlign w:val="top"/>
          </w:tcPr>
          <w:p>
            <w:pPr>
              <w:ind w:left="331"/>
              <w:spacing w:before="145" w:line="219" w:lineRule="auto"/>
              <w:rPr>
                <w:rFonts w:ascii="SimSun" w:hAnsi="SimSun" w:eastAsia="SimSun" w:cs="SimSun"/>
                <w:sz w:val="24"/>
                <w:szCs w:val="24"/>
              </w:rPr>
            </w:pPr>
            <w:r>
              <w:rPr>
                <w:rFonts w:ascii="SimSun" w:hAnsi="SimSun" w:eastAsia="SimSun" w:cs="SimSun"/>
                <w:sz w:val="24"/>
                <w:szCs w:val="24"/>
                <w:spacing w:val="3"/>
              </w:rPr>
              <w:t>扫描仪原位错误1</w:t>
            </w:r>
          </w:p>
        </w:tc>
      </w:tr>
      <w:tr>
        <w:trPr>
          <w:trHeight w:val="509" w:hRule="atLeast"/>
        </w:trPr>
        <w:tc>
          <w:tcPr>
            <w:tcW w:w="1214" w:type="dxa"/>
            <w:vAlign w:val="top"/>
            <w:vMerge w:val="continue"/>
            <w:tcBorders>
              <w:top w:val="nil"/>
              <w:bottom w:val="nil"/>
            </w:tcBorders>
          </w:tcPr>
          <w:p>
            <w:pPr>
              <w:rPr>
                <w:rFonts w:ascii="Arial"/>
                <w:sz w:val="21"/>
              </w:rPr>
            </w:pPr>
            <w:r/>
          </w:p>
        </w:tc>
        <w:tc>
          <w:tcPr>
            <w:tcW w:w="549" w:type="dxa"/>
            <w:vAlign w:val="top"/>
            <w:vMerge w:val="continue"/>
            <w:tcBorders>
              <w:top w:val="nil"/>
            </w:tcBorders>
          </w:tcPr>
          <w:p>
            <w:pPr>
              <w:rPr>
                <w:rFonts w:ascii="Arial"/>
                <w:sz w:val="21"/>
              </w:rPr>
            </w:pPr>
            <w:r/>
          </w:p>
        </w:tc>
        <w:tc>
          <w:tcPr>
            <w:tcW w:w="7517" w:type="dxa"/>
            <w:vAlign w:val="top"/>
          </w:tcPr>
          <w:p>
            <w:pPr>
              <w:ind w:left="331"/>
              <w:spacing w:before="140" w:line="219" w:lineRule="auto"/>
              <w:rPr>
                <w:rFonts w:ascii="SimSun" w:hAnsi="SimSun" w:eastAsia="SimSun" w:cs="SimSun"/>
                <w:sz w:val="24"/>
                <w:szCs w:val="24"/>
              </w:rPr>
            </w:pPr>
            <w:r>
              <w:rPr>
                <w:rFonts w:ascii="SimSun" w:hAnsi="SimSun" w:eastAsia="SimSun" w:cs="SimSun"/>
                <w:sz w:val="24"/>
                <w:szCs w:val="24"/>
              </w:rPr>
              <w:t>初始化或复印期间，扫描仪原位传感器未检测到关闭状况。</w:t>
            </w:r>
          </w:p>
        </w:tc>
      </w:tr>
      <w:tr>
        <w:trPr>
          <w:trHeight w:val="2528" w:hRule="atLeast"/>
        </w:trPr>
        <w:tc>
          <w:tcPr>
            <w:tcW w:w="1214" w:type="dxa"/>
            <w:vAlign w:val="top"/>
            <w:vMerge w:val="continue"/>
            <w:tcBorders>
              <w:top w:val="nil"/>
            </w:tcBorders>
          </w:tcPr>
          <w:p>
            <w:pPr>
              <w:rPr>
                <w:rFonts w:ascii="Arial"/>
                <w:sz w:val="21"/>
              </w:rPr>
            </w:pPr>
            <w:r/>
          </w:p>
        </w:tc>
        <w:tc>
          <w:tcPr>
            <w:tcW w:w="549" w:type="dxa"/>
            <w:vAlign w:val="top"/>
          </w:tcPr>
          <w:p>
            <w:pPr>
              <w:rPr>
                <w:rFonts w:ascii="Arial"/>
                <w:sz w:val="21"/>
              </w:rPr>
            </w:pPr>
            <w:r/>
          </w:p>
        </w:tc>
        <w:tc>
          <w:tcPr>
            <w:tcW w:w="7517" w:type="dxa"/>
            <w:vAlign w:val="top"/>
          </w:tcPr>
          <w:p>
            <w:pPr>
              <w:ind w:left="331"/>
              <w:spacing w:before="166" w:line="222" w:lineRule="auto"/>
              <w:rPr>
                <w:rFonts w:ascii="SimSun" w:hAnsi="SimSun" w:eastAsia="SimSun" w:cs="SimSun"/>
                <w:sz w:val="24"/>
                <w:szCs w:val="24"/>
              </w:rPr>
            </w:pPr>
            <w:r>
              <w:rPr>
                <w:rFonts w:ascii="SimSun" w:hAnsi="SimSun" w:eastAsia="SimSun" w:cs="SimSun"/>
                <w:sz w:val="24"/>
                <w:szCs w:val="24"/>
                <w:spacing w:val="56"/>
              </w:rPr>
              <w:t>·</w:t>
            </w:r>
            <w:r>
              <w:rPr>
                <w:rFonts w:ascii="SimSun" w:hAnsi="SimSun" w:eastAsia="SimSun" w:cs="SimSun"/>
                <w:sz w:val="24"/>
                <w:szCs w:val="24"/>
                <w:spacing w:val="-68"/>
              </w:rPr>
              <w:t xml:space="preserve"> </w:t>
            </w:r>
            <w:r>
              <w:rPr>
                <w:rFonts w:ascii="SimSun" w:hAnsi="SimSun" w:eastAsia="SimSun" w:cs="SimSun"/>
                <w:sz w:val="24"/>
                <w:szCs w:val="24"/>
              </w:rPr>
              <w:t>BC</w:t>
            </w:r>
            <w:r>
              <w:rPr>
                <w:rFonts w:ascii="SimSun" w:hAnsi="SimSun" w:eastAsia="SimSun" w:cs="SimSun"/>
                <w:sz w:val="24"/>
                <w:szCs w:val="24"/>
                <w:spacing w:val="-70"/>
              </w:rPr>
              <w:t xml:space="preserve"> </w:t>
            </w:r>
            <w:r>
              <w:rPr>
                <w:rFonts w:ascii="SimSun" w:hAnsi="SimSun" w:eastAsia="SimSun" w:cs="SimSun"/>
                <w:sz w:val="24"/>
                <w:szCs w:val="24"/>
              </w:rPr>
              <w:t>U</w:t>
            </w:r>
            <w:r>
              <w:rPr>
                <w:rFonts w:ascii="SimSun" w:hAnsi="SimSun" w:eastAsia="SimSun" w:cs="SimSun"/>
                <w:sz w:val="24"/>
                <w:szCs w:val="24"/>
                <w:spacing w:val="56"/>
              </w:rPr>
              <w:t>、</w:t>
            </w:r>
            <w:r>
              <w:rPr>
                <w:rFonts w:ascii="SimSun" w:hAnsi="SimSun" w:eastAsia="SimSun" w:cs="SimSun"/>
                <w:sz w:val="24"/>
                <w:szCs w:val="24"/>
              </w:rPr>
              <w:t>SIO</w:t>
            </w:r>
            <w:r>
              <w:rPr>
                <w:rFonts w:ascii="SimSun" w:hAnsi="SimSun" w:eastAsia="SimSun" w:cs="SimSun"/>
                <w:sz w:val="24"/>
                <w:szCs w:val="24"/>
                <w:spacing w:val="-69"/>
              </w:rPr>
              <w:t xml:space="preserve"> </w:t>
            </w:r>
            <w:r>
              <w:rPr>
                <w:rFonts w:ascii="SimSun" w:hAnsi="SimSun" w:eastAsia="SimSun" w:cs="SimSun"/>
                <w:sz w:val="24"/>
                <w:szCs w:val="24"/>
              </w:rPr>
              <w:t>B</w:t>
            </w:r>
            <w:r>
              <w:rPr>
                <w:rFonts w:ascii="SimSun" w:hAnsi="SimSun" w:eastAsia="SimSun" w:cs="SimSun"/>
                <w:sz w:val="24"/>
                <w:szCs w:val="24"/>
                <w:spacing w:val="56"/>
              </w:rPr>
              <w:t>不良</w:t>
            </w:r>
          </w:p>
          <w:p>
            <w:pPr>
              <w:ind w:left="331"/>
              <w:spacing w:before="106"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87"/>
              </w:rPr>
              <w:t xml:space="preserve"> </w:t>
            </w:r>
            <w:r>
              <w:rPr>
                <w:rFonts w:ascii="SimSun" w:hAnsi="SimSun" w:eastAsia="SimSun" w:cs="SimSun"/>
                <w:sz w:val="24"/>
                <w:szCs w:val="24"/>
                <w:spacing w:val="-2"/>
              </w:rPr>
              <w:t>扫描仪电机不良</w:t>
            </w:r>
          </w:p>
          <w:p>
            <w:pPr>
              <w:ind w:left="331"/>
              <w:spacing w:before="105"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2"/>
              </w:rPr>
              <w:t xml:space="preserve"> </w:t>
            </w:r>
            <w:r>
              <w:rPr>
                <w:rFonts w:ascii="SimSun" w:hAnsi="SimSun" w:eastAsia="SimSun" w:cs="SimSun"/>
                <w:sz w:val="24"/>
                <w:szCs w:val="24"/>
                <w:spacing w:val="-1"/>
              </w:rPr>
              <w:t>扫描仪原位传感器不良</w:t>
            </w:r>
          </w:p>
          <w:p>
            <w:pPr>
              <w:ind w:left="331"/>
              <w:spacing w:before="135" w:line="219" w:lineRule="auto"/>
              <w:rPr>
                <w:rFonts w:ascii="SimSun" w:hAnsi="SimSun" w:eastAsia="SimSun" w:cs="SimSun"/>
                <w:sz w:val="24"/>
                <w:szCs w:val="24"/>
              </w:rPr>
            </w:pPr>
            <w:r>
              <w:rPr>
                <w:rFonts w:ascii="SimSun" w:hAnsi="SimSun" w:eastAsia="SimSun" w:cs="SimSun"/>
                <w:sz w:val="24"/>
                <w:szCs w:val="24"/>
              </w:rPr>
              <w:t>·BCU、SIOB与扫描仪电机之间的导线束断开。</w:t>
            </w:r>
          </w:p>
          <w:p>
            <w:pPr>
              <w:ind w:left="331"/>
              <w:spacing w:before="125" w:line="219" w:lineRule="auto"/>
              <w:rPr>
                <w:rFonts w:ascii="SimSun" w:hAnsi="SimSun" w:eastAsia="SimSun" w:cs="SimSun"/>
                <w:sz w:val="24"/>
                <w:szCs w:val="24"/>
              </w:rPr>
            </w:pPr>
            <w:r>
              <w:rPr>
                <w:rFonts w:ascii="SimSun" w:hAnsi="SimSun" w:eastAsia="SimSun" w:cs="SimSun"/>
                <w:sz w:val="24"/>
                <w:szCs w:val="24"/>
              </w:rPr>
              <w:t>·扫描仪原位传感器与BCU之间的导线束断开。</w:t>
            </w:r>
          </w:p>
          <w:p>
            <w:pPr>
              <w:ind w:left="331"/>
              <w:spacing w:before="97" w:line="219" w:lineRule="auto"/>
              <w:rPr>
                <w:rFonts w:ascii="SimSun" w:hAnsi="SimSun" w:eastAsia="SimSun" w:cs="SimSun"/>
                <w:sz w:val="24"/>
                <w:szCs w:val="24"/>
              </w:rPr>
            </w:pPr>
            <w:r>
              <w:rPr>
                <w:rFonts w:ascii="SimSun" w:hAnsi="SimSun" w:eastAsia="SimSun" w:cs="SimSun"/>
                <w:sz w:val="24"/>
                <w:szCs w:val="24"/>
              </w:rPr>
              <w:t>·扫描仪钢丝、同步皮带、滑轮或扫描架安装不正</w:t>
            </w:r>
            <w:r>
              <w:rPr>
                <w:rFonts w:ascii="SimSun" w:hAnsi="SimSun" w:eastAsia="SimSun" w:cs="SimSun"/>
                <w:sz w:val="24"/>
                <w:szCs w:val="24"/>
                <w:spacing w:val="-1"/>
              </w:rPr>
              <w:t>确。</w:t>
            </w:r>
          </w:p>
        </w:tc>
      </w:tr>
    </w:tbl>
    <w:p>
      <w:pPr>
        <w:rPr>
          <w:rFonts w:ascii="Arial"/>
          <w:sz w:val="21"/>
        </w:rPr>
      </w:pPr>
      <w:r/>
    </w:p>
    <w:p>
      <w:pPr>
        <w:sectPr>
          <w:headerReference w:type="default" r:id="rId348"/>
          <w:footerReference w:type="default" r:id="rId349"/>
          <w:pgSz w:w="11900" w:h="16840"/>
          <w:pgMar w:top="1437" w:right="19" w:bottom="795" w:left="1279" w:header="1038" w:footer="633" w:gutter="0"/>
        </w:sectPr>
        <w:rPr>
          <w:rFonts w:ascii="Arial" w:hAnsi="Arial" w:eastAsia="Arial" w:cs="Arial"/>
          <w:sz w:val="21"/>
          <w:szCs w:val="21"/>
        </w:rPr>
      </w:pPr>
    </w:p>
    <w:p>
      <w:pPr>
        <w:spacing w:before="57"/>
        <w:rPr/>
      </w:pPr>
      <w:r>
        <w:pict>
          <v:shape id="_x0000_s204" style="position:absolute;margin-left:0.4998pt;margin-top:197.003pt;mso-position-vertical-relative:page;mso-position-horizontal-relative:page;width:49.5pt;height:26.05pt;z-index:252374016;" o:allowincell="f" fillcolor="#68696B" filled="true" stroked="false" type="#_x0000_t202">
            <v:fill on="true"/>
            <v:stroke on="false"/>
            <v:path/>
            <v:imagedata o:title=""/>
            <o:lock v:ext="edit" aspectratio="false"/>
            <v:textbox inset="0mm,0mm,0mm,0mm">
              <w:txbxContent>
                <w:p>
                  <w:pPr>
                    <w:ind w:left="520"/>
                    <w:spacing w:before="224"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color w:val="FFFFFF"/>
                    </w:rPr>
                    <w:t>2</w:t>
                  </w:r>
                </w:p>
              </w:txbxContent>
            </v:textbox>
          </v:shape>
        </w:pict>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24"/>
        <w:gridCol w:w="539"/>
        <w:gridCol w:w="7517"/>
      </w:tblGrid>
      <w:tr>
        <w:trPr>
          <w:trHeight w:val="514" w:hRule="atLeast"/>
        </w:trPr>
        <w:tc>
          <w:tcPr>
            <w:tcW w:w="1224" w:type="dxa"/>
            <w:vAlign w:val="top"/>
            <w:vMerge w:val="restart"/>
            <w:tcBorders>
              <w:bottom w:val="nil"/>
            </w:tcBorders>
          </w:tcPr>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ind w:left="75"/>
              <w:spacing w:before="78" w:line="184" w:lineRule="auto"/>
              <w:rPr>
                <w:rFonts w:ascii="SimSun" w:hAnsi="SimSun" w:eastAsia="SimSun" w:cs="SimSun"/>
                <w:sz w:val="24"/>
                <w:szCs w:val="24"/>
              </w:rPr>
            </w:pPr>
            <w:r>
              <w:rPr>
                <w:rFonts w:ascii="SimSun" w:hAnsi="SimSun" w:eastAsia="SimSun" w:cs="SimSun"/>
                <w:sz w:val="24"/>
                <w:szCs w:val="24"/>
                <w:spacing w:val="-2"/>
              </w:rPr>
              <w:t>SC121</w:t>
            </w:r>
          </w:p>
        </w:tc>
        <w:tc>
          <w:tcPr>
            <w:tcW w:w="539" w:type="dxa"/>
            <w:vAlign w:val="top"/>
            <w:vMerge w:val="restart"/>
            <w:tcBorders>
              <w:bottom w:val="nil"/>
            </w:tcBorders>
          </w:tcPr>
          <w:p>
            <w:pPr>
              <w:spacing w:line="377" w:lineRule="auto"/>
              <w:rPr>
                <w:rFonts w:ascii="Arial"/>
                <w:sz w:val="21"/>
              </w:rPr>
            </w:pPr>
            <w:r/>
          </w:p>
          <w:p>
            <w:pPr>
              <w:ind w:left="61"/>
              <w:spacing w:before="78" w:line="182" w:lineRule="auto"/>
              <w:rPr>
                <w:rFonts w:ascii="SimSun" w:hAnsi="SimSun" w:eastAsia="SimSun" w:cs="SimSun"/>
                <w:sz w:val="24"/>
                <w:szCs w:val="24"/>
              </w:rPr>
            </w:pPr>
            <w:r>
              <w:rPr>
                <w:rFonts w:ascii="SimSun" w:hAnsi="SimSun" w:eastAsia="SimSun" w:cs="SimSun"/>
                <w:sz w:val="24"/>
                <w:szCs w:val="24"/>
              </w:rPr>
              <w:t>D</w:t>
            </w:r>
          </w:p>
        </w:tc>
        <w:tc>
          <w:tcPr>
            <w:tcW w:w="7517" w:type="dxa"/>
            <w:vAlign w:val="top"/>
          </w:tcPr>
          <w:p>
            <w:pPr>
              <w:ind w:left="342"/>
              <w:spacing w:before="145" w:line="219" w:lineRule="auto"/>
              <w:rPr>
                <w:rFonts w:ascii="SimSun" w:hAnsi="SimSun" w:eastAsia="SimSun" w:cs="SimSun"/>
                <w:sz w:val="24"/>
                <w:szCs w:val="24"/>
              </w:rPr>
            </w:pPr>
            <w:r>
              <w:rPr>
                <w:rFonts w:ascii="SimSun" w:hAnsi="SimSun" w:eastAsia="SimSun" w:cs="SimSun"/>
                <w:sz w:val="24"/>
                <w:szCs w:val="24"/>
                <w:spacing w:val="1"/>
              </w:rPr>
              <w:t>扫描仪原位错误2</w:t>
            </w:r>
          </w:p>
        </w:tc>
      </w:tr>
      <w:tr>
        <w:trPr>
          <w:trHeight w:val="498" w:hRule="atLeast"/>
        </w:trPr>
        <w:tc>
          <w:tcPr>
            <w:tcW w:w="1224" w:type="dxa"/>
            <w:vAlign w:val="top"/>
            <w:vMerge w:val="continue"/>
            <w:tcBorders>
              <w:top w:val="nil"/>
              <w:bottom w:val="nil"/>
            </w:tcBorders>
          </w:tcPr>
          <w:p>
            <w:pPr>
              <w:rPr>
                <w:rFonts w:ascii="Arial"/>
                <w:sz w:val="21"/>
              </w:rPr>
            </w:pPr>
            <w:r/>
          </w:p>
        </w:tc>
        <w:tc>
          <w:tcPr>
            <w:tcW w:w="539" w:type="dxa"/>
            <w:vAlign w:val="top"/>
            <w:vMerge w:val="continue"/>
            <w:tcBorders>
              <w:top w:val="nil"/>
            </w:tcBorders>
          </w:tcPr>
          <w:p>
            <w:pPr>
              <w:rPr>
                <w:rFonts w:ascii="Arial"/>
                <w:sz w:val="21"/>
              </w:rPr>
            </w:pPr>
            <w:r/>
          </w:p>
        </w:tc>
        <w:tc>
          <w:tcPr>
            <w:tcW w:w="7517" w:type="dxa"/>
            <w:vAlign w:val="top"/>
          </w:tcPr>
          <w:p>
            <w:pPr>
              <w:ind w:left="342"/>
              <w:spacing w:before="129" w:line="219" w:lineRule="auto"/>
              <w:rPr>
                <w:rFonts w:ascii="SimSun" w:hAnsi="SimSun" w:eastAsia="SimSun" w:cs="SimSun"/>
                <w:sz w:val="24"/>
                <w:szCs w:val="24"/>
              </w:rPr>
            </w:pPr>
            <w:r>
              <w:rPr>
                <w:rFonts w:ascii="SimSun" w:hAnsi="SimSun" w:eastAsia="SimSun" w:cs="SimSun"/>
                <w:sz w:val="24"/>
                <w:szCs w:val="24"/>
              </w:rPr>
              <w:t>初始化或复印期间，扫描仪原位传感器未检测到开启状</w:t>
            </w:r>
            <w:r>
              <w:rPr>
                <w:rFonts w:ascii="SimSun" w:hAnsi="SimSun" w:eastAsia="SimSun" w:cs="SimSun"/>
                <w:sz w:val="24"/>
                <w:szCs w:val="24"/>
                <w:spacing w:val="-1"/>
              </w:rPr>
              <w:t>况。</w:t>
            </w:r>
          </w:p>
        </w:tc>
      </w:tr>
      <w:tr>
        <w:trPr>
          <w:trHeight w:val="2528" w:hRule="atLeast"/>
        </w:trPr>
        <w:tc>
          <w:tcPr>
            <w:tcW w:w="1224" w:type="dxa"/>
            <w:vAlign w:val="top"/>
            <w:vMerge w:val="continue"/>
            <w:tcBorders>
              <w:top w:val="nil"/>
            </w:tcBorders>
          </w:tcPr>
          <w:p>
            <w:pPr>
              <w:rPr>
                <w:rFonts w:ascii="Arial"/>
                <w:sz w:val="21"/>
              </w:rPr>
            </w:pPr>
            <w:r/>
          </w:p>
        </w:tc>
        <w:tc>
          <w:tcPr>
            <w:tcW w:w="539" w:type="dxa"/>
            <w:vAlign w:val="top"/>
          </w:tcPr>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61"/>
              <w:spacing w:before="26" w:line="54" w:lineRule="exact"/>
              <w:rPr>
                <w:rFonts w:ascii="SimSun" w:hAnsi="SimSun" w:eastAsia="SimSun" w:cs="SimSun"/>
                <w:sz w:val="8"/>
                <w:szCs w:val="8"/>
              </w:rPr>
            </w:pPr>
            <w:r>
              <w:rPr>
                <w:rFonts w:ascii="SimSun" w:hAnsi="SimSun" w:eastAsia="SimSun" w:cs="SimSun"/>
                <w:sz w:val="8"/>
                <w:szCs w:val="8"/>
                <w:position w:val="-1"/>
              </w:rPr>
              <w:t>-</w:t>
            </w:r>
          </w:p>
        </w:tc>
        <w:tc>
          <w:tcPr>
            <w:tcW w:w="7517" w:type="dxa"/>
            <w:vAlign w:val="top"/>
          </w:tcPr>
          <w:p>
            <w:pPr>
              <w:ind w:left="342"/>
              <w:spacing w:before="176" w:line="222" w:lineRule="auto"/>
              <w:rPr>
                <w:rFonts w:ascii="SimSun" w:hAnsi="SimSun" w:eastAsia="SimSun" w:cs="SimSun"/>
                <w:sz w:val="24"/>
                <w:szCs w:val="24"/>
              </w:rPr>
            </w:pPr>
            <w:r>
              <w:rPr>
                <w:rFonts w:ascii="SimSun" w:hAnsi="SimSun" w:eastAsia="SimSun" w:cs="SimSun"/>
                <w:sz w:val="24"/>
                <w:szCs w:val="24"/>
                <w:spacing w:val="4"/>
              </w:rPr>
              <w:t>·</w:t>
            </w:r>
            <w:r>
              <w:rPr>
                <w:rFonts w:ascii="SimSun" w:hAnsi="SimSun" w:eastAsia="SimSun" w:cs="SimSun"/>
                <w:sz w:val="24"/>
                <w:szCs w:val="24"/>
              </w:rPr>
              <w:t>BCU</w:t>
            </w:r>
            <w:r>
              <w:rPr>
                <w:rFonts w:ascii="SimSun" w:hAnsi="SimSun" w:eastAsia="SimSun" w:cs="SimSun"/>
                <w:sz w:val="24"/>
                <w:szCs w:val="24"/>
                <w:spacing w:val="4"/>
              </w:rPr>
              <w:t>、</w:t>
            </w:r>
            <w:r>
              <w:rPr>
                <w:rFonts w:ascii="SimSun" w:hAnsi="SimSun" w:eastAsia="SimSun" w:cs="SimSun"/>
                <w:sz w:val="24"/>
                <w:szCs w:val="24"/>
              </w:rPr>
              <w:t>SIOB</w:t>
            </w:r>
            <w:r>
              <w:rPr>
                <w:rFonts w:ascii="SimSun" w:hAnsi="SimSun" w:eastAsia="SimSun" w:cs="SimSun"/>
                <w:sz w:val="24"/>
                <w:szCs w:val="24"/>
                <w:spacing w:val="4"/>
              </w:rPr>
              <w:t>不良</w:t>
            </w:r>
          </w:p>
          <w:p>
            <w:pPr>
              <w:ind w:left="342"/>
              <w:spacing w:before="86"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87"/>
              </w:rPr>
              <w:t xml:space="preserve"> </w:t>
            </w:r>
            <w:r>
              <w:rPr>
                <w:rFonts w:ascii="SimSun" w:hAnsi="SimSun" w:eastAsia="SimSun" w:cs="SimSun"/>
                <w:sz w:val="24"/>
                <w:szCs w:val="24"/>
                <w:spacing w:val="-2"/>
              </w:rPr>
              <w:t>扫描仪电机不良</w:t>
            </w:r>
          </w:p>
          <w:p>
            <w:pPr>
              <w:ind w:left="342"/>
              <w:spacing w:before="125"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2"/>
              </w:rPr>
              <w:t xml:space="preserve"> </w:t>
            </w:r>
            <w:r>
              <w:rPr>
                <w:rFonts w:ascii="SimSun" w:hAnsi="SimSun" w:eastAsia="SimSun" w:cs="SimSun"/>
                <w:sz w:val="24"/>
                <w:szCs w:val="24"/>
                <w:spacing w:val="-1"/>
              </w:rPr>
              <w:t>扫描仪原位传感器不良</w:t>
            </w:r>
          </w:p>
          <w:p>
            <w:pPr>
              <w:ind w:left="342"/>
              <w:spacing w:before="125" w:line="219" w:lineRule="auto"/>
              <w:rPr>
                <w:rFonts w:ascii="SimSun" w:hAnsi="SimSun" w:eastAsia="SimSun" w:cs="SimSun"/>
                <w:sz w:val="24"/>
                <w:szCs w:val="24"/>
              </w:rPr>
            </w:pPr>
            <w:r>
              <w:rPr>
                <w:rFonts w:ascii="SimSun" w:hAnsi="SimSun" w:eastAsia="SimSun" w:cs="SimSun"/>
                <w:sz w:val="24"/>
                <w:szCs w:val="24"/>
              </w:rPr>
              <w:t>·BCU、SIOB与扫描仪电机之间的导线束断开</w:t>
            </w:r>
          </w:p>
          <w:p>
            <w:pPr>
              <w:ind w:left="342"/>
              <w:spacing w:before="115" w:line="219" w:lineRule="auto"/>
              <w:rPr>
                <w:rFonts w:ascii="SimSun" w:hAnsi="SimSun" w:eastAsia="SimSun" w:cs="SimSun"/>
                <w:sz w:val="24"/>
                <w:szCs w:val="24"/>
              </w:rPr>
            </w:pPr>
            <w:r>
              <w:rPr>
                <w:rFonts w:ascii="SimSun" w:hAnsi="SimSun" w:eastAsia="SimSun" w:cs="SimSun"/>
                <w:sz w:val="24"/>
                <w:szCs w:val="24"/>
              </w:rPr>
              <w:t>·扫描仪原位传感器与BCU之间的导线束断开</w:t>
            </w:r>
          </w:p>
          <w:p>
            <w:pPr>
              <w:ind w:left="342"/>
              <w:spacing w:before="117" w:line="219" w:lineRule="auto"/>
              <w:rPr>
                <w:rFonts w:ascii="SimSun" w:hAnsi="SimSun" w:eastAsia="SimSun" w:cs="SimSun"/>
                <w:sz w:val="24"/>
                <w:szCs w:val="24"/>
              </w:rPr>
            </w:pPr>
            <w:r>
              <w:rPr>
                <w:rFonts w:ascii="SimSun" w:hAnsi="SimSun" w:eastAsia="SimSun" w:cs="SimSun"/>
                <w:sz w:val="24"/>
                <w:szCs w:val="24"/>
              </w:rPr>
              <w:t>·扫描仪钢丝、同步皮带、滑轮或扫描架安装不正</w:t>
            </w:r>
            <w:r>
              <w:rPr>
                <w:rFonts w:ascii="SimSun" w:hAnsi="SimSun" w:eastAsia="SimSun" w:cs="SimSun"/>
                <w:sz w:val="24"/>
                <w:szCs w:val="24"/>
                <w:spacing w:val="-1"/>
              </w:rPr>
              <w:t>确。</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14"/>
        <w:gridCol w:w="559"/>
        <w:gridCol w:w="7507"/>
      </w:tblGrid>
      <w:tr>
        <w:trPr>
          <w:trHeight w:val="513" w:hRule="atLeast"/>
        </w:trPr>
        <w:tc>
          <w:tcPr>
            <w:tcW w:w="1214" w:type="dxa"/>
            <w:vAlign w:val="top"/>
            <w:vMerge w:val="restart"/>
            <w:tcBorders>
              <w:bottom w:val="nil"/>
            </w:tcBorders>
          </w:tcPr>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ind w:left="85"/>
              <w:spacing w:before="81" w:line="184" w:lineRule="auto"/>
              <w:rPr>
                <w:rFonts w:ascii="SimSun" w:hAnsi="SimSun" w:eastAsia="SimSun" w:cs="SimSun"/>
                <w:sz w:val="25"/>
                <w:szCs w:val="25"/>
              </w:rPr>
            </w:pPr>
            <w:r>
              <w:rPr>
                <w:rFonts w:ascii="SimSun" w:hAnsi="SimSun" w:eastAsia="SimSun" w:cs="SimSun"/>
                <w:sz w:val="25"/>
                <w:szCs w:val="25"/>
                <w:spacing w:val="-2"/>
              </w:rPr>
              <w:t>SC141</w:t>
            </w:r>
          </w:p>
        </w:tc>
        <w:tc>
          <w:tcPr>
            <w:tcW w:w="559" w:type="dxa"/>
            <w:vAlign w:val="top"/>
            <w:vMerge w:val="restart"/>
            <w:tcBorders>
              <w:bottom w:val="nil"/>
            </w:tcBorders>
          </w:tcPr>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ind w:left="151"/>
              <w:spacing w:before="81" w:line="182" w:lineRule="auto"/>
              <w:rPr>
                <w:rFonts w:ascii="SimSun" w:hAnsi="SimSun" w:eastAsia="SimSun" w:cs="SimSun"/>
                <w:sz w:val="25"/>
                <w:szCs w:val="25"/>
              </w:rPr>
            </w:pPr>
            <w:r>
              <w:rPr>
                <w:rFonts w:ascii="SimSun" w:hAnsi="SimSun" w:eastAsia="SimSun" w:cs="SimSun"/>
                <w:sz w:val="25"/>
                <w:szCs w:val="25"/>
              </w:rPr>
              <w:t>D</w:t>
            </w:r>
          </w:p>
        </w:tc>
        <w:tc>
          <w:tcPr>
            <w:tcW w:w="7507" w:type="dxa"/>
            <w:vAlign w:val="top"/>
          </w:tcPr>
          <w:p>
            <w:pPr>
              <w:ind w:left="332"/>
              <w:spacing w:before="135" w:line="219" w:lineRule="auto"/>
              <w:rPr>
                <w:rFonts w:ascii="SimSun" w:hAnsi="SimSun" w:eastAsia="SimSun" w:cs="SimSun"/>
                <w:sz w:val="25"/>
                <w:szCs w:val="25"/>
              </w:rPr>
            </w:pPr>
            <w:r>
              <w:rPr>
                <w:rFonts w:ascii="SimSun" w:hAnsi="SimSun" w:eastAsia="SimSun" w:cs="SimSun"/>
                <w:sz w:val="25"/>
                <w:szCs w:val="25"/>
                <w:spacing w:val="1"/>
              </w:rPr>
              <w:t>黑电平检测错误</w:t>
            </w:r>
          </w:p>
        </w:tc>
      </w:tr>
      <w:tr>
        <w:trPr>
          <w:trHeight w:val="509" w:hRule="atLeast"/>
        </w:trPr>
        <w:tc>
          <w:tcPr>
            <w:tcW w:w="1214" w:type="dxa"/>
            <w:vAlign w:val="top"/>
            <w:vMerge w:val="continue"/>
            <w:tcBorders>
              <w:top w:val="nil"/>
              <w:bottom w:val="nil"/>
            </w:tcBorders>
          </w:tcPr>
          <w:p>
            <w:pPr>
              <w:rPr>
                <w:rFonts w:ascii="Arial"/>
                <w:sz w:val="21"/>
              </w:rPr>
            </w:pPr>
            <w:r/>
          </w:p>
        </w:tc>
        <w:tc>
          <w:tcPr>
            <w:tcW w:w="559" w:type="dxa"/>
            <w:vAlign w:val="top"/>
            <w:vMerge w:val="continue"/>
            <w:tcBorders>
              <w:top w:val="nil"/>
              <w:bottom w:val="nil"/>
            </w:tcBorders>
          </w:tcPr>
          <w:p>
            <w:pPr>
              <w:rPr>
                <w:rFonts w:ascii="Arial"/>
                <w:sz w:val="21"/>
              </w:rPr>
            </w:pPr>
            <w:r/>
          </w:p>
        </w:tc>
        <w:tc>
          <w:tcPr>
            <w:tcW w:w="7507" w:type="dxa"/>
            <w:vAlign w:val="top"/>
          </w:tcPr>
          <w:p>
            <w:pPr>
              <w:ind w:left="332"/>
              <w:spacing w:before="132" w:line="219" w:lineRule="auto"/>
              <w:rPr>
                <w:rFonts w:ascii="SimSun" w:hAnsi="SimSun" w:eastAsia="SimSun" w:cs="SimSun"/>
                <w:sz w:val="25"/>
                <w:szCs w:val="25"/>
              </w:rPr>
            </w:pPr>
            <w:r>
              <w:rPr>
                <w:rFonts w:ascii="SimSun" w:hAnsi="SimSun" w:eastAsia="SimSun" w:cs="SimSun"/>
                <w:sz w:val="25"/>
                <w:szCs w:val="25"/>
                <w:spacing w:val="-1"/>
              </w:rPr>
              <w:t>自动增益控制期间，在目标值范围内无法调整黑电平。</w:t>
            </w:r>
          </w:p>
        </w:tc>
      </w:tr>
      <w:tr>
        <w:trPr>
          <w:trHeight w:val="1706" w:hRule="atLeast"/>
        </w:trPr>
        <w:tc>
          <w:tcPr>
            <w:tcW w:w="1214" w:type="dxa"/>
            <w:vAlign w:val="top"/>
            <w:vMerge w:val="continue"/>
            <w:tcBorders>
              <w:top w:val="nil"/>
              <w:bottom w:val="nil"/>
            </w:tcBorders>
          </w:tcPr>
          <w:p>
            <w:pPr>
              <w:rPr>
                <w:rFonts w:ascii="Arial"/>
                <w:sz w:val="21"/>
              </w:rPr>
            </w:pPr>
            <w:r/>
          </w:p>
        </w:tc>
        <w:tc>
          <w:tcPr>
            <w:tcW w:w="559" w:type="dxa"/>
            <w:vAlign w:val="top"/>
            <w:vMerge w:val="continue"/>
            <w:tcBorders>
              <w:top w:val="nil"/>
              <w:bottom w:val="nil"/>
            </w:tcBorders>
          </w:tcPr>
          <w:p>
            <w:pPr>
              <w:rPr>
                <w:rFonts w:ascii="Arial"/>
                <w:sz w:val="21"/>
              </w:rPr>
            </w:pPr>
            <w:r/>
          </w:p>
        </w:tc>
        <w:tc>
          <w:tcPr>
            <w:tcW w:w="7507" w:type="dxa"/>
            <w:vAlign w:val="top"/>
          </w:tcPr>
          <w:p>
            <w:pPr>
              <w:ind w:left="332"/>
              <w:spacing w:before="163" w:line="219" w:lineRule="auto"/>
              <w:rPr>
                <w:rFonts w:ascii="SimSun" w:hAnsi="SimSun" w:eastAsia="SimSun" w:cs="SimSun"/>
                <w:sz w:val="25"/>
                <w:szCs w:val="25"/>
              </w:rPr>
            </w:pPr>
            <w:r>
              <w:rPr>
                <w:rFonts w:ascii="SimSun" w:hAnsi="SimSun" w:eastAsia="SimSun" w:cs="SimSun"/>
                <w:sz w:val="25"/>
                <w:szCs w:val="25"/>
                <w:spacing w:val="-1"/>
              </w:rPr>
              <w:t>·SBU-SIOB之间的导线束断开。</w:t>
            </w:r>
          </w:p>
          <w:p>
            <w:pPr>
              <w:ind w:left="332"/>
              <w:spacing w:before="93" w:line="219" w:lineRule="auto"/>
              <w:rPr>
                <w:rFonts w:ascii="SimSun" w:hAnsi="SimSun" w:eastAsia="SimSun" w:cs="SimSun"/>
                <w:sz w:val="25"/>
                <w:szCs w:val="25"/>
              </w:rPr>
            </w:pPr>
            <w:r>
              <w:rPr>
                <w:rFonts w:ascii="SimSun" w:hAnsi="SimSun" w:eastAsia="SimSun" w:cs="SimSun"/>
                <w:sz w:val="25"/>
                <w:szCs w:val="25"/>
                <w:spacing w:val="-1"/>
              </w:rPr>
              <w:t>·SIOB-BCU之间的导线束断开。</w:t>
            </w:r>
          </w:p>
          <w:p>
            <w:pPr>
              <w:ind w:left="332"/>
              <w:spacing w:before="107" w:line="222" w:lineRule="auto"/>
              <w:rPr>
                <w:rFonts w:ascii="SimSun" w:hAnsi="SimSun" w:eastAsia="SimSun" w:cs="SimSun"/>
                <w:sz w:val="25"/>
                <w:szCs w:val="25"/>
              </w:rPr>
            </w:pPr>
            <w:r>
              <w:rPr>
                <w:rFonts w:ascii="SimSun" w:hAnsi="SimSun" w:eastAsia="SimSun" w:cs="SimSun"/>
                <w:sz w:val="25"/>
                <w:szCs w:val="25"/>
                <w:spacing w:val="-4"/>
              </w:rPr>
              <w:t>·</w:t>
            </w:r>
            <w:r>
              <w:rPr>
                <w:rFonts w:ascii="SimSun" w:hAnsi="SimSun" w:eastAsia="SimSun" w:cs="SimSun"/>
                <w:sz w:val="25"/>
                <w:szCs w:val="25"/>
                <w:spacing w:val="-88"/>
              </w:rPr>
              <w:t xml:space="preserve"> </w:t>
            </w:r>
            <w:r>
              <w:rPr>
                <w:rFonts w:ascii="SimSun" w:hAnsi="SimSun" w:eastAsia="SimSun" w:cs="SimSun"/>
                <w:sz w:val="25"/>
                <w:szCs w:val="25"/>
                <w:spacing w:val="-4"/>
              </w:rPr>
              <w:t>SBU不良</w:t>
            </w:r>
          </w:p>
          <w:p>
            <w:pPr>
              <w:ind w:left="332"/>
              <w:spacing w:before="99" w:line="222"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9"/>
              </w:rPr>
              <w:t xml:space="preserve"> </w:t>
            </w:r>
            <w:r>
              <w:rPr>
                <w:rFonts w:ascii="SimSun" w:hAnsi="SimSun" w:eastAsia="SimSun" w:cs="SimSun"/>
                <w:sz w:val="25"/>
                <w:szCs w:val="25"/>
                <w:spacing w:val="-2"/>
              </w:rPr>
              <w:t>BCU不良</w:t>
            </w:r>
          </w:p>
        </w:tc>
      </w:tr>
      <w:tr>
        <w:trPr>
          <w:trHeight w:val="1322" w:hRule="atLeast"/>
        </w:trPr>
        <w:tc>
          <w:tcPr>
            <w:tcW w:w="1214"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507" w:type="dxa"/>
            <w:vAlign w:val="top"/>
          </w:tcPr>
          <w:p>
            <w:pPr>
              <w:ind w:left="332"/>
              <w:spacing w:before="137" w:line="219" w:lineRule="auto"/>
              <w:rPr>
                <w:rFonts w:ascii="SimSun" w:hAnsi="SimSun" w:eastAsia="SimSun" w:cs="SimSun"/>
                <w:sz w:val="25"/>
                <w:szCs w:val="25"/>
              </w:rPr>
            </w:pPr>
            <w:r>
              <w:rPr>
                <w:rFonts w:ascii="SimSun" w:hAnsi="SimSun" w:eastAsia="SimSun" w:cs="SimSun"/>
                <w:sz w:val="25"/>
                <w:szCs w:val="25"/>
              </w:rPr>
              <w:t>·检查SBU-SIOB/SIOB-BCU导线束连接或更换这些导线束。</w:t>
            </w:r>
          </w:p>
          <w:p>
            <w:pPr>
              <w:ind w:left="332"/>
              <w:spacing w:before="134" w:line="220" w:lineRule="auto"/>
              <w:rPr>
                <w:rFonts w:ascii="SimSun" w:hAnsi="SimSun" w:eastAsia="SimSun" w:cs="SimSun"/>
                <w:sz w:val="25"/>
                <w:szCs w:val="25"/>
              </w:rPr>
            </w:pPr>
            <w:r>
              <w:rPr>
                <w:rFonts w:ascii="SimSun" w:hAnsi="SimSun" w:eastAsia="SimSun" w:cs="SimSun"/>
                <w:sz w:val="25"/>
                <w:szCs w:val="25"/>
                <w:spacing w:val="-5"/>
              </w:rPr>
              <w:t>·</w:t>
            </w:r>
            <w:r>
              <w:rPr>
                <w:rFonts w:ascii="SimSun" w:hAnsi="SimSun" w:eastAsia="SimSun" w:cs="SimSun"/>
                <w:sz w:val="25"/>
                <w:szCs w:val="25"/>
                <w:spacing w:val="-91"/>
              </w:rPr>
              <w:t xml:space="preserve"> </w:t>
            </w:r>
            <w:r>
              <w:rPr>
                <w:rFonts w:ascii="SimSun" w:hAnsi="SimSun" w:eastAsia="SimSun" w:cs="SimSun"/>
                <w:sz w:val="25"/>
                <w:szCs w:val="25"/>
                <w:spacing w:val="-5"/>
              </w:rPr>
              <w:t>更换SBU。</w:t>
            </w:r>
          </w:p>
          <w:p>
            <w:pPr>
              <w:ind w:left="332"/>
              <w:spacing w:before="92" w:line="220" w:lineRule="auto"/>
              <w:rPr>
                <w:rFonts w:ascii="SimSun" w:hAnsi="SimSun" w:eastAsia="SimSun" w:cs="SimSun"/>
                <w:sz w:val="25"/>
                <w:szCs w:val="25"/>
              </w:rPr>
            </w:pPr>
            <w:r>
              <w:rPr>
                <w:rFonts w:ascii="SimSun" w:hAnsi="SimSun" w:eastAsia="SimSun" w:cs="SimSun"/>
                <w:sz w:val="25"/>
                <w:szCs w:val="25"/>
                <w:spacing w:val="-6"/>
              </w:rPr>
              <w:t>·</w:t>
            </w:r>
            <w:r>
              <w:rPr>
                <w:rFonts w:ascii="SimSun" w:hAnsi="SimSun" w:eastAsia="SimSun" w:cs="SimSun"/>
                <w:sz w:val="25"/>
                <w:szCs w:val="25"/>
                <w:spacing w:val="-90"/>
              </w:rPr>
              <w:t xml:space="preserve"> </w:t>
            </w:r>
            <w:r>
              <w:rPr>
                <w:rFonts w:ascii="SimSun" w:hAnsi="SimSun" w:eastAsia="SimSun" w:cs="SimSun"/>
                <w:sz w:val="25"/>
                <w:szCs w:val="25"/>
                <w:spacing w:val="-6"/>
              </w:rPr>
              <w:t>更换BCU</w:t>
            </w:r>
          </w:p>
        </w:tc>
      </w:tr>
    </w:tbl>
    <w:p>
      <w:pPr>
        <w:rPr>
          <w:rFonts w:ascii="Arial"/>
          <w:sz w:val="21"/>
        </w:rPr>
      </w:pPr>
      <w:r/>
    </w:p>
    <w:p>
      <w:pPr>
        <w:sectPr>
          <w:headerReference w:type="default" r:id="rId352"/>
          <w:footerReference w:type="default" r:id="rId353"/>
          <w:pgSz w:w="11900" w:h="16840"/>
          <w:pgMar w:top="1437" w:right="1279" w:bottom="795" w:left="9" w:header="1039" w:footer="633" w:gutter="0"/>
        </w:sectPr>
        <w:rPr>
          <w:rFonts w:ascii="Arial" w:hAnsi="Arial" w:eastAsia="Arial" w:cs="Arial"/>
          <w:sz w:val="21"/>
          <w:szCs w:val="21"/>
        </w:rPr>
      </w:pPr>
    </w:p>
    <w:p>
      <w:pPr>
        <w:spacing w:before="62"/>
        <w:rPr/>
      </w:pPr>
      <w:r>
        <w:pict>
          <v:shape id="_x0000_s206" style="position:absolute;margin-left:547.001pt;margin-top:197.003pt;mso-position-vertical-relative:page;mso-position-horizontal-relative:page;width:47pt;height:26.05pt;z-index:252381184;" o:allowincell="f" fillcolor="#696A6C" filled="true" stroked="false" type="#_x0000_t202">
            <v:fill on="true"/>
            <v:stroke on="false"/>
            <v:path/>
            <v:imagedata o:title=""/>
            <o:lock v:ext="edit" aspectratio="false"/>
            <v:textbox inset="0mm,0mm,0mm,0mm">
              <w:txbxContent>
                <w:p>
                  <w:pPr>
                    <w:ind w:left="240"/>
                    <w:spacing w:before="211"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2</w:t>
                  </w:r>
                </w:p>
              </w:txbxContent>
            </v:textbox>
          </v:shape>
        </w:pict>
      </w:r>
      <w:r/>
    </w:p>
    <w:p>
      <w:pPr>
        <w:spacing w:before="62"/>
        <w:rPr/>
      </w:pPr>
      <w:r/>
    </w:p>
    <w:tbl>
      <w:tblPr>
        <w:tblStyle w:val="TableNormal"/>
        <w:tblW w:w="926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14"/>
        <w:gridCol w:w="539"/>
        <w:gridCol w:w="7507"/>
      </w:tblGrid>
      <w:tr>
        <w:trPr>
          <w:trHeight w:val="514" w:hRule="atLeast"/>
        </w:trPr>
        <w:tc>
          <w:tcPr>
            <w:tcW w:w="1214" w:type="dxa"/>
            <w:vAlign w:val="top"/>
            <w:vMerge w:val="restart"/>
            <w:tcBorders>
              <w:bottom w:val="nil"/>
            </w:tcBorders>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75"/>
              <w:spacing w:before="78" w:line="184" w:lineRule="auto"/>
              <w:rPr>
                <w:rFonts w:ascii="SimSun" w:hAnsi="SimSun" w:eastAsia="SimSun" w:cs="SimSun"/>
                <w:sz w:val="24"/>
                <w:szCs w:val="24"/>
              </w:rPr>
            </w:pPr>
            <w:r>
              <w:rPr>
                <w:rFonts w:ascii="SimSun" w:hAnsi="SimSun" w:eastAsia="SimSun" w:cs="SimSun"/>
                <w:sz w:val="24"/>
                <w:szCs w:val="24"/>
                <w:spacing w:val="-2"/>
              </w:rPr>
              <w:t>SC142</w:t>
            </w:r>
          </w:p>
        </w:tc>
        <w:tc>
          <w:tcPr>
            <w:tcW w:w="539"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ind w:left="161"/>
              <w:spacing w:before="78" w:line="182" w:lineRule="auto"/>
              <w:rPr>
                <w:rFonts w:ascii="SimSun" w:hAnsi="SimSun" w:eastAsia="SimSun" w:cs="SimSun"/>
                <w:sz w:val="24"/>
                <w:szCs w:val="24"/>
              </w:rPr>
            </w:pPr>
            <w:r>
              <w:rPr>
                <w:rFonts w:ascii="SimSun" w:hAnsi="SimSun" w:eastAsia="SimSun" w:cs="SimSun"/>
                <w:sz w:val="24"/>
                <w:szCs w:val="24"/>
              </w:rPr>
              <w:t>D</w:t>
            </w:r>
          </w:p>
        </w:tc>
        <w:tc>
          <w:tcPr>
            <w:tcW w:w="7507" w:type="dxa"/>
            <w:vAlign w:val="top"/>
          </w:tcPr>
          <w:p>
            <w:pPr>
              <w:ind w:left="322"/>
              <w:spacing w:before="145" w:line="219" w:lineRule="auto"/>
              <w:rPr>
                <w:rFonts w:ascii="SimSun" w:hAnsi="SimSun" w:eastAsia="SimSun" w:cs="SimSun"/>
                <w:sz w:val="24"/>
                <w:szCs w:val="24"/>
              </w:rPr>
            </w:pPr>
            <w:r>
              <w:rPr>
                <w:rFonts w:ascii="SimSun" w:hAnsi="SimSun" w:eastAsia="SimSun" w:cs="SimSun"/>
                <w:sz w:val="24"/>
                <w:szCs w:val="24"/>
                <w:spacing w:val="1"/>
              </w:rPr>
              <w:t>白电平检测错误</w:t>
            </w:r>
          </w:p>
        </w:tc>
      </w:tr>
      <w:tr>
        <w:trPr>
          <w:trHeight w:val="809" w:hRule="atLeast"/>
        </w:trPr>
        <w:tc>
          <w:tcPr>
            <w:tcW w:w="1214" w:type="dxa"/>
            <w:vAlign w:val="top"/>
            <w:vMerge w:val="continue"/>
            <w:tcBorders>
              <w:top w:val="nil"/>
              <w:bottom w:val="nil"/>
            </w:tcBorders>
          </w:tcPr>
          <w:p>
            <w:pPr>
              <w:rPr>
                <w:rFonts w:ascii="Arial"/>
                <w:sz w:val="21"/>
              </w:rPr>
            </w:pPr>
            <w:r/>
          </w:p>
        </w:tc>
        <w:tc>
          <w:tcPr>
            <w:tcW w:w="539" w:type="dxa"/>
            <w:vAlign w:val="top"/>
            <w:vMerge w:val="continue"/>
            <w:tcBorders>
              <w:top w:val="nil"/>
            </w:tcBorders>
          </w:tcPr>
          <w:p>
            <w:pPr>
              <w:rPr>
                <w:rFonts w:ascii="Arial"/>
                <w:sz w:val="21"/>
              </w:rPr>
            </w:pPr>
            <w:r/>
          </w:p>
        </w:tc>
        <w:tc>
          <w:tcPr>
            <w:tcW w:w="7507" w:type="dxa"/>
            <w:vAlign w:val="top"/>
          </w:tcPr>
          <w:p>
            <w:pPr>
              <w:ind w:left="322"/>
              <w:spacing w:before="119" w:line="254" w:lineRule="auto"/>
              <w:rPr>
                <w:rFonts w:ascii="SimSun" w:hAnsi="SimSun" w:eastAsia="SimSun" w:cs="SimSun"/>
                <w:sz w:val="24"/>
                <w:szCs w:val="24"/>
              </w:rPr>
            </w:pPr>
            <w:r>
              <w:rPr>
                <w:rFonts w:ascii="SimSun" w:hAnsi="SimSun" w:eastAsia="SimSun" w:cs="SimSun"/>
                <w:sz w:val="24"/>
                <w:szCs w:val="24"/>
                <w:spacing w:val="-9"/>
              </w:rPr>
              <w:t>自动增益控制期间，在目标值范围内无法将白电平调整至第二个目标电</w:t>
            </w:r>
            <w:r>
              <w:rPr>
                <w:rFonts w:ascii="SimSun" w:hAnsi="SimSun" w:eastAsia="SimSun" w:cs="SimSun"/>
                <w:sz w:val="24"/>
                <w:szCs w:val="24"/>
                <w:spacing w:val="12"/>
              </w:rPr>
              <w:t xml:space="preserve"> </w:t>
            </w:r>
            <w:r>
              <w:rPr>
                <w:rFonts w:ascii="SimSun" w:hAnsi="SimSun" w:eastAsia="SimSun" w:cs="SimSun"/>
                <w:sz w:val="24"/>
                <w:szCs w:val="24"/>
                <w:spacing w:val="-1"/>
              </w:rPr>
              <w:t>平。</w:t>
            </w:r>
          </w:p>
        </w:tc>
      </w:tr>
      <w:tr>
        <w:trPr>
          <w:trHeight w:val="3735" w:hRule="atLeast"/>
        </w:trPr>
        <w:tc>
          <w:tcPr>
            <w:tcW w:w="1214" w:type="dxa"/>
            <w:vAlign w:val="top"/>
            <w:vMerge w:val="continue"/>
            <w:tcBorders>
              <w:top w:val="nil"/>
              <w:bottom w:val="nil"/>
            </w:tcBorders>
          </w:tcPr>
          <w:p>
            <w:pPr>
              <w:rPr>
                <w:rFonts w:ascii="Arial"/>
                <w:sz w:val="21"/>
              </w:rPr>
            </w:pPr>
            <w:r/>
          </w:p>
        </w:tc>
        <w:tc>
          <w:tcPr>
            <w:tcW w:w="539" w:type="dxa"/>
            <w:vAlign w:val="top"/>
            <w:vMerge w:val="restart"/>
            <w:tcBorders>
              <w:bottom w:val="nil"/>
            </w:tcBorders>
          </w:tcPr>
          <w:p>
            <w:pPr>
              <w:rPr>
                <w:rFonts w:ascii="Arial"/>
                <w:sz w:val="21"/>
              </w:rPr>
            </w:pPr>
            <w:r/>
          </w:p>
        </w:tc>
        <w:tc>
          <w:tcPr>
            <w:tcW w:w="7507" w:type="dxa"/>
            <w:vAlign w:val="top"/>
          </w:tcPr>
          <w:p>
            <w:pPr>
              <w:ind w:left="322"/>
              <w:spacing w:before="152"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83"/>
              </w:rPr>
              <w:t xml:space="preserve"> </w:t>
            </w:r>
            <w:r>
              <w:rPr>
                <w:rFonts w:ascii="SimSun" w:hAnsi="SimSun" w:eastAsia="SimSun" w:cs="SimSun"/>
                <w:sz w:val="24"/>
                <w:szCs w:val="24"/>
                <w:spacing w:val="-2"/>
              </w:rPr>
              <w:t>曝光灯或光学装置部分脏污</w:t>
            </w:r>
          </w:p>
          <w:p>
            <w:pPr>
              <w:ind w:left="322"/>
              <w:spacing w:before="123"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89"/>
              </w:rPr>
              <w:t xml:space="preserve"> </w:t>
            </w:r>
            <w:r>
              <w:rPr>
                <w:rFonts w:ascii="SimSun" w:hAnsi="SimSun" w:eastAsia="SimSun" w:cs="SimSun"/>
                <w:sz w:val="24"/>
                <w:szCs w:val="24"/>
                <w:spacing w:val="-2"/>
              </w:rPr>
              <w:t>SBU板不良</w:t>
            </w:r>
          </w:p>
          <w:p>
            <w:pPr>
              <w:ind w:left="322"/>
              <w:spacing w:before="110" w:line="222"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89"/>
              </w:rPr>
              <w:t xml:space="preserve"> </w:t>
            </w:r>
            <w:r>
              <w:rPr>
                <w:rFonts w:ascii="SimSun" w:hAnsi="SimSun" w:eastAsia="SimSun" w:cs="SimSun"/>
                <w:sz w:val="24"/>
                <w:szCs w:val="24"/>
                <w:spacing w:val="-2"/>
              </w:rPr>
              <w:t>SIOB不良</w:t>
            </w:r>
          </w:p>
          <w:p>
            <w:pPr>
              <w:ind w:left="322"/>
              <w:spacing w:before="126" w:line="219" w:lineRule="auto"/>
              <w:rPr>
                <w:rFonts w:ascii="SimSun" w:hAnsi="SimSun" w:eastAsia="SimSun" w:cs="SimSun"/>
                <w:sz w:val="24"/>
                <w:szCs w:val="24"/>
              </w:rPr>
            </w:pPr>
            <w:r>
              <w:rPr>
                <w:rFonts w:ascii="SimSun" w:hAnsi="SimSun" w:eastAsia="SimSun" w:cs="SimSun"/>
                <w:sz w:val="24"/>
                <w:szCs w:val="24"/>
                <w:spacing w:val="-4"/>
              </w:rPr>
              <w:t>·</w:t>
            </w:r>
            <w:r>
              <w:rPr>
                <w:rFonts w:ascii="SimSun" w:hAnsi="SimSun" w:eastAsia="SimSun" w:cs="SimSun"/>
                <w:sz w:val="24"/>
                <w:szCs w:val="24"/>
                <w:spacing w:val="-75"/>
              </w:rPr>
              <w:t xml:space="preserve"> </w:t>
            </w:r>
            <w:r>
              <w:rPr>
                <w:rFonts w:ascii="SimSun" w:hAnsi="SimSun" w:eastAsia="SimSun" w:cs="SimSun"/>
                <w:sz w:val="24"/>
                <w:szCs w:val="24"/>
                <w:spacing w:val="-4"/>
              </w:rPr>
              <w:t>IPU板不良</w:t>
            </w:r>
          </w:p>
          <w:p>
            <w:pPr>
              <w:ind w:left="322"/>
              <w:spacing w:before="115"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6"/>
              </w:rPr>
              <w:t xml:space="preserve"> </w:t>
            </w:r>
            <w:r>
              <w:rPr>
                <w:rFonts w:ascii="SimSun" w:hAnsi="SimSun" w:eastAsia="SimSun" w:cs="SimSun"/>
                <w:sz w:val="24"/>
                <w:szCs w:val="24"/>
                <w:spacing w:val="-1"/>
              </w:rPr>
              <w:t>BCU板不良</w:t>
            </w:r>
          </w:p>
          <w:p>
            <w:pPr>
              <w:ind w:left="322"/>
              <w:spacing w:before="106" w:line="219" w:lineRule="auto"/>
              <w:rPr>
                <w:rFonts w:ascii="SimSun" w:hAnsi="SimSun" w:eastAsia="SimSun" w:cs="SimSun"/>
                <w:sz w:val="24"/>
                <w:szCs w:val="24"/>
              </w:rPr>
            </w:pPr>
            <w:r>
              <w:rPr>
                <w:rFonts w:ascii="SimSun" w:hAnsi="SimSun" w:eastAsia="SimSun" w:cs="SimSun"/>
                <w:sz w:val="24"/>
                <w:szCs w:val="24"/>
                <w:spacing w:val="-6"/>
              </w:rPr>
              <w:t>·</w:t>
            </w:r>
            <w:r>
              <w:rPr>
                <w:rFonts w:ascii="SimSun" w:hAnsi="SimSun" w:eastAsia="SimSun" w:cs="SimSun"/>
                <w:sz w:val="24"/>
                <w:szCs w:val="24"/>
                <w:spacing w:val="-79"/>
              </w:rPr>
              <w:t xml:space="preserve"> </w:t>
            </w:r>
            <w:r>
              <w:rPr>
                <w:rFonts w:ascii="SimSun" w:hAnsi="SimSun" w:eastAsia="SimSun" w:cs="SimSun"/>
                <w:sz w:val="24"/>
                <w:szCs w:val="24"/>
                <w:spacing w:val="-6"/>
              </w:rPr>
              <w:t>导线束断开。</w:t>
            </w:r>
          </w:p>
          <w:p>
            <w:pPr>
              <w:ind w:left="322"/>
              <w:spacing w:before="125" w:line="219" w:lineRule="auto"/>
              <w:rPr>
                <w:rFonts w:ascii="SimSun" w:hAnsi="SimSun" w:eastAsia="SimSun" w:cs="SimSun"/>
                <w:sz w:val="24"/>
                <w:szCs w:val="24"/>
              </w:rPr>
            </w:pPr>
            <w:r>
              <w:rPr>
                <w:rFonts w:ascii="SimSun" w:hAnsi="SimSun" w:eastAsia="SimSun" w:cs="SimSun"/>
                <w:sz w:val="24"/>
                <w:szCs w:val="24"/>
                <w:spacing w:val="-4"/>
              </w:rPr>
              <w:t>·</w:t>
            </w:r>
            <w:r>
              <w:rPr>
                <w:rFonts w:ascii="SimSun" w:hAnsi="SimSun" w:eastAsia="SimSun" w:cs="SimSun"/>
                <w:sz w:val="24"/>
                <w:szCs w:val="24"/>
                <w:spacing w:val="-79"/>
              </w:rPr>
              <w:t xml:space="preserve"> </w:t>
            </w:r>
            <w:r>
              <w:rPr>
                <w:rFonts w:ascii="SimSun" w:hAnsi="SimSun" w:eastAsia="SimSun" w:cs="SimSun"/>
                <w:sz w:val="24"/>
                <w:szCs w:val="24"/>
                <w:spacing w:val="-4"/>
              </w:rPr>
              <w:t>曝光灯不良</w:t>
            </w:r>
          </w:p>
          <w:p>
            <w:pPr>
              <w:ind w:left="322"/>
              <w:spacing w:before="106"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89"/>
              </w:rPr>
              <w:t xml:space="preserve"> </w:t>
            </w:r>
            <w:r>
              <w:rPr>
                <w:rFonts w:ascii="SimSun" w:hAnsi="SimSun" w:eastAsia="SimSun" w:cs="SimSun"/>
                <w:sz w:val="24"/>
                <w:szCs w:val="24"/>
                <w:spacing w:val="-2"/>
              </w:rPr>
              <w:t>灯镇流器不良</w:t>
            </w:r>
          </w:p>
          <w:p>
            <w:pPr>
              <w:ind w:left="322"/>
              <w:spacing w:before="123"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87"/>
              </w:rPr>
              <w:t xml:space="preserve"> </w:t>
            </w:r>
            <w:r>
              <w:rPr>
                <w:rFonts w:ascii="SimSun" w:hAnsi="SimSun" w:eastAsia="SimSun" w:cs="SimSun"/>
                <w:sz w:val="24"/>
                <w:szCs w:val="24"/>
                <w:spacing w:val="-2"/>
              </w:rPr>
              <w:t>扫描仪电机不良</w:t>
            </w:r>
          </w:p>
        </w:tc>
      </w:tr>
      <w:tr>
        <w:trPr>
          <w:trHeight w:val="2532" w:hRule="atLeast"/>
        </w:trPr>
        <w:tc>
          <w:tcPr>
            <w:tcW w:w="1214" w:type="dxa"/>
            <w:vAlign w:val="top"/>
            <w:vMerge w:val="continue"/>
            <w:tcBorders>
              <w:top w:val="nil"/>
            </w:tcBorders>
          </w:tcPr>
          <w:p>
            <w:pPr>
              <w:rPr>
                <w:rFonts w:ascii="Arial"/>
                <w:sz w:val="21"/>
              </w:rPr>
            </w:pPr>
            <w:r/>
          </w:p>
        </w:tc>
        <w:tc>
          <w:tcPr>
            <w:tcW w:w="539" w:type="dxa"/>
            <w:vAlign w:val="top"/>
            <w:vMerge w:val="continue"/>
            <w:tcBorders>
              <w:top w:val="nil"/>
            </w:tcBorders>
          </w:tcPr>
          <w:p>
            <w:pPr>
              <w:rPr>
                <w:rFonts w:ascii="Arial"/>
                <w:sz w:val="21"/>
              </w:rPr>
            </w:pPr>
            <w:r/>
          </w:p>
        </w:tc>
        <w:tc>
          <w:tcPr>
            <w:tcW w:w="7507" w:type="dxa"/>
            <w:vAlign w:val="top"/>
          </w:tcPr>
          <w:p>
            <w:pPr>
              <w:ind w:left="322"/>
              <w:spacing w:before="165" w:line="219" w:lineRule="auto"/>
              <w:rPr>
                <w:rFonts w:ascii="SimSun" w:hAnsi="SimSun" w:eastAsia="SimSun" w:cs="SimSun"/>
                <w:sz w:val="24"/>
                <w:szCs w:val="24"/>
              </w:rPr>
            </w:pPr>
            <w:r>
              <w:rPr>
                <w:rFonts w:ascii="SimSun" w:hAnsi="SimSun" w:eastAsia="SimSun" w:cs="SimSun"/>
                <w:sz w:val="24"/>
                <w:szCs w:val="24"/>
                <w:spacing w:val="-1"/>
              </w:rPr>
              <w:t>1.清洁曝光玻璃、白板、反射镜及透镜。</w:t>
            </w:r>
          </w:p>
          <w:p>
            <w:pPr>
              <w:ind w:left="322"/>
              <w:spacing w:before="106" w:line="219" w:lineRule="auto"/>
              <w:rPr>
                <w:rFonts w:ascii="SimSun" w:hAnsi="SimSun" w:eastAsia="SimSun" w:cs="SimSun"/>
                <w:sz w:val="24"/>
                <w:szCs w:val="24"/>
              </w:rPr>
            </w:pPr>
            <w:r>
              <w:rPr>
                <w:rFonts w:ascii="SimSun" w:hAnsi="SimSun" w:eastAsia="SimSun" w:cs="SimSun"/>
                <w:sz w:val="24"/>
                <w:szCs w:val="24"/>
              </w:rPr>
              <w:t>2.初始化期间，检查曝光灯是否亮起。</w:t>
            </w:r>
          </w:p>
          <w:p>
            <w:pPr>
              <w:ind w:left="322"/>
              <w:spacing w:before="125" w:line="219" w:lineRule="auto"/>
              <w:rPr>
                <w:rFonts w:ascii="SimSun" w:hAnsi="SimSun" w:eastAsia="SimSun" w:cs="SimSun"/>
                <w:sz w:val="24"/>
                <w:szCs w:val="24"/>
              </w:rPr>
            </w:pPr>
            <w:r>
              <w:rPr>
                <w:rFonts w:ascii="SimSun" w:hAnsi="SimSun" w:eastAsia="SimSun" w:cs="SimSun"/>
                <w:sz w:val="24"/>
                <w:szCs w:val="24"/>
              </w:rPr>
              <w:t>3.检查导线束连接。</w:t>
            </w:r>
          </w:p>
          <w:p>
            <w:pPr>
              <w:ind w:left="322"/>
              <w:spacing w:before="135" w:line="219" w:lineRule="auto"/>
              <w:rPr>
                <w:rFonts w:ascii="SimSun" w:hAnsi="SimSun" w:eastAsia="SimSun" w:cs="SimSun"/>
                <w:sz w:val="24"/>
                <w:szCs w:val="24"/>
              </w:rPr>
            </w:pPr>
            <w:r>
              <w:rPr>
                <w:rFonts w:ascii="SimSun" w:hAnsi="SimSun" w:eastAsia="SimSun" w:cs="SimSun"/>
                <w:sz w:val="24"/>
                <w:szCs w:val="24"/>
              </w:rPr>
              <w:t>4.更换曝光灯。</w:t>
            </w:r>
          </w:p>
          <w:p>
            <w:pPr>
              <w:ind w:left="322"/>
              <w:spacing w:before="103" w:line="219" w:lineRule="auto"/>
              <w:rPr>
                <w:rFonts w:ascii="SimSun" w:hAnsi="SimSun" w:eastAsia="SimSun" w:cs="SimSun"/>
                <w:sz w:val="24"/>
                <w:szCs w:val="24"/>
              </w:rPr>
            </w:pPr>
            <w:r>
              <w:rPr>
                <w:rFonts w:ascii="SimSun" w:hAnsi="SimSun" w:eastAsia="SimSun" w:cs="SimSun"/>
                <w:sz w:val="24"/>
                <w:szCs w:val="24"/>
              </w:rPr>
              <w:t>5.更换扫描仪电机。</w:t>
            </w:r>
          </w:p>
          <w:p>
            <w:pPr>
              <w:ind w:left="322"/>
              <w:spacing w:before="125" w:line="219" w:lineRule="auto"/>
              <w:rPr>
                <w:rFonts w:ascii="SimSun" w:hAnsi="SimSun" w:eastAsia="SimSun" w:cs="SimSun"/>
                <w:sz w:val="24"/>
                <w:szCs w:val="24"/>
              </w:rPr>
            </w:pPr>
            <w:r>
              <w:rPr>
                <w:rFonts w:ascii="SimSun" w:hAnsi="SimSun" w:eastAsia="SimSun" w:cs="SimSun"/>
                <w:sz w:val="24"/>
                <w:szCs w:val="24"/>
                <w:spacing w:val="32"/>
              </w:rPr>
              <w:t>6</w:t>
            </w:r>
            <w:r>
              <w:rPr>
                <w:rFonts w:ascii="SimSun" w:hAnsi="SimSun" w:eastAsia="SimSun" w:cs="SimSun"/>
                <w:sz w:val="24"/>
                <w:szCs w:val="24"/>
                <w:spacing w:val="-46"/>
              </w:rPr>
              <w:t xml:space="preserve"> </w:t>
            </w:r>
            <w:r>
              <w:rPr>
                <w:rFonts w:ascii="SimSun" w:hAnsi="SimSun" w:eastAsia="SimSun" w:cs="SimSun"/>
                <w:sz w:val="24"/>
                <w:szCs w:val="24"/>
                <w:spacing w:val="32"/>
              </w:rPr>
              <w:t>.</w:t>
            </w:r>
            <w:r>
              <w:rPr>
                <w:rFonts w:ascii="SimSun" w:hAnsi="SimSun" w:eastAsia="SimSun" w:cs="SimSun"/>
                <w:sz w:val="24"/>
                <w:szCs w:val="24"/>
                <w:spacing w:val="-62"/>
              </w:rPr>
              <w:t xml:space="preserve"> </w:t>
            </w:r>
            <w:r>
              <w:rPr>
                <w:rFonts w:ascii="SimSun" w:hAnsi="SimSun" w:eastAsia="SimSun" w:cs="SimSun"/>
                <w:sz w:val="24"/>
                <w:szCs w:val="24"/>
                <w:spacing w:val="32"/>
              </w:rPr>
              <w:t>更换SBU板、SIO</w:t>
            </w:r>
            <w:r>
              <w:rPr>
                <w:rFonts w:ascii="SimSun" w:hAnsi="SimSun" w:eastAsia="SimSun" w:cs="SimSun"/>
                <w:sz w:val="24"/>
                <w:szCs w:val="24"/>
                <w:spacing w:val="-71"/>
              </w:rPr>
              <w:t xml:space="preserve"> </w:t>
            </w:r>
            <w:r>
              <w:rPr>
                <w:rFonts w:ascii="SimSun" w:hAnsi="SimSun" w:eastAsia="SimSun" w:cs="SimSun"/>
                <w:sz w:val="24"/>
                <w:szCs w:val="24"/>
                <w:spacing w:val="32"/>
              </w:rPr>
              <w:t>B、IP</w:t>
            </w:r>
            <w:r>
              <w:rPr>
                <w:rFonts w:ascii="SimSun" w:hAnsi="SimSun" w:eastAsia="SimSun" w:cs="SimSun"/>
                <w:sz w:val="24"/>
                <w:szCs w:val="24"/>
                <w:spacing w:val="-71"/>
              </w:rPr>
              <w:t xml:space="preserve"> </w:t>
            </w:r>
            <w:r>
              <w:rPr>
                <w:rFonts w:ascii="SimSun" w:hAnsi="SimSun" w:eastAsia="SimSun" w:cs="SimSun"/>
                <w:sz w:val="24"/>
                <w:szCs w:val="24"/>
                <w:spacing w:val="32"/>
              </w:rPr>
              <w:t>U板或BCU板。</w:t>
            </w:r>
          </w:p>
        </w:tc>
      </w:tr>
    </w:tbl>
    <w:p>
      <w:pPr>
        <w:spacing w:before="28"/>
        <w:rPr/>
      </w:pPr>
      <w:r/>
    </w:p>
    <w:tbl>
      <w:tblPr>
        <w:tblStyle w:val="TableNormal"/>
        <w:tblW w:w="926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14"/>
        <w:gridCol w:w="559"/>
        <w:gridCol w:w="7487"/>
      </w:tblGrid>
      <w:tr>
        <w:trPr>
          <w:trHeight w:val="514" w:hRule="atLeast"/>
        </w:trPr>
        <w:tc>
          <w:tcPr>
            <w:tcW w:w="1214" w:type="dxa"/>
            <w:vAlign w:val="top"/>
            <w:vMerge w:val="restart"/>
            <w:tcBorders>
              <w:bottom w:val="nil"/>
            </w:tcBorders>
          </w:tcPr>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left="75"/>
              <w:spacing w:before="84" w:line="184" w:lineRule="auto"/>
              <w:rPr>
                <w:rFonts w:ascii="SimSun" w:hAnsi="SimSun" w:eastAsia="SimSun" w:cs="SimSun"/>
                <w:sz w:val="26"/>
                <w:szCs w:val="26"/>
              </w:rPr>
            </w:pPr>
            <w:r>
              <w:rPr>
                <w:rFonts w:ascii="SimSun" w:hAnsi="SimSun" w:eastAsia="SimSun" w:cs="SimSun"/>
                <w:sz w:val="26"/>
                <w:szCs w:val="26"/>
                <w:spacing w:val="-2"/>
              </w:rPr>
              <w:t>SC144</w:t>
            </w:r>
          </w:p>
        </w:tc>
        <w:tc>
          <w:tcPr>
            <w:tcW w:w="559" w:type="dxa"/>
            <w:vAlign w:val="top"/>
            <w:vMerge w:val="restart"/>
            <w:tcBorders>
              <w:bottom w:val="nil"/>
            </w:tcBorders>
          </w:tcPr>
          <w:p>
            <w:pPr>
              <w:spacing w:line="307" w:lineRule="auto"/>
              <w:rPr>
                <w:rFonts w:ascii="Arial"/>
                <w:sz w:val="21"/>
              </w:rPr>
            </w:pPr>
            <w:r/>
          </w:p>
          <w:p>
            <w:pPr>
              <w:spacing w:line="308" w:lineRule="auto"/>
              <w:rPr>
                <w:rFonts w:ascii="Arial"/>
                <w:sz w:val="21"/>
              </w:rPr>
            </w:pPr>
            <w:r/>
          </w:p>
          <w:p>
            <w:pPr>
              <w:spacing w:line="308" w:lineRule="auto"/>
              <w:rPr>
                <w:rFonts w:ascii="Arial"/>
                <w:sz w:val="21"/>
              </w:rPr>
            </w:pPr>
            <w:r/>
          </w:p>
          <w:p>
            <w:pPr>
              <w:ind w:left="171"/>
              <w:spacing w:before="85" w:line="182" w:lineRule="auto"/>
              <w:rPr>
                <w:rFonts w:ascii="SimSun" w:hAnsi="SimSun" w:eastAsia="SimSun" w:cs="SimSun"/>
                <w:sz w:val="26"/>
                <w:szCs w:val="26"/>
              </w:rPr>
            </w:pPr>
            <w:r>
              <w:rPr>
                <w:rFonts w:ascii="SimSun" w:hAnsi="SimSun" w:eastAsia="SimSun" w:cs="SimSun"/>
                <w:sz w:val="26"/>
                <w:szCs w:val="26"/>
              </w:rPr>
              <w:t>D</w:t>
            </w:r>
          </w:p>
        </w:tc>
        <w:tc>
          <w:tcPr>
            <w:tcW w:w="7487" w:type="dxa"/>
            <w:vAlign w:val="top"/>
          </w:tcPr>
          <w:p>
            <w:pPr>
              <w:ind w:left="332"/>
              <w:spacing w:before="133" w:line="219" w:lineRule="auto"/>
              <w:rPr>
                <w:rFonts w:ascii="SimSun" w:hAnsi="SimSun" w:eastAsia="SimSun" w:cs="SimSun"/>
                <w:sz w:val="26"/>
                <w:szCs w:val="26"/>
              </w:rPr>
            </w:pPr>
            <w:r>
              <w:rPr>
                <w:rFonts w:ascii="SimSun" w:hAnsi="SimSun" w:eastAsia="SimSun" w:cs="SimSun"/>
                <w:sz w:val="26"/>
                <w:szCs w:val="26"/>
              </w:rPr>
              <w:t>SBU</w:t>
            </w:r>
            <w:r>
              <w:rPr>
                <w:rFonts w:ascii="SimSun" w:hAnsi="SimSun" w:eastAsia="SimSun" w:cs="SimSun"/>
                <w:sz w:val="26"/>
                <w:szCs w:val="26"/>
                <w:spacing w:val="3"/>
              </w:rPr>
              <w:t>传输错误</w:t>
            </w:r>
          </w:p>
        </w:tc>
      </w:tr>
      <w:tr>
        <w:trPr>
          <w:trHeight w:val="1616" w:hRule="atLeast"/>
        </w:trPr>
        <w:tc>
          <w:tcPr>
            <w:tcW w:w="1214" w:type="dxa"/>
            <w:vAlign w:val="top"/>
            <w:vMerge w:val="continue"/>
            <w:tcBorders>
              <w:top w:val="nil"/>
              <w:bottom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487" w:type="dxa"/>
            <w:vAlign w:val="top"/>
          </w:tcPr>
          <w:p>
            <w:pPr>
              <w:ind w:left="342"/>
              <w:spacing w:before="141" w:line="219" w:lineRule="auto"/>
              <w:rPr>
                <w:rFonts w:ascii="SimSun" w:hAnsi="SimSun" w:eastAsia="SimSun" w:cs="SimSun"/>
                <w:sz w:val="26"/>
                <w:szCs w:val="26"/>
              </w:rPr>
            </w:pPr>
            <w:r>
              <w:rPr>
                <w:rFonts w:ascii="SimSun" w:hAnsi="SimSun" w:eastAsia="SimSun" w:cs="SimSun"/>
                <w:sz w:val="26"/>
                <w:szCs w:val="26"/>
                <w:spacing w:val="-2"/>
              </w:rPr>
              <w:t>·SBU开关开启后，</w:t>
            </w:r>
            <w:r>
              <w:rPr>
                <w:rFonts w:ascii="SimSun" w:hAnsi="SimSun" w:eastAsia="SimSun" w:cs="SimSun"/>
                <w:sz w:val="26"/>
                <w:szCs w:val="26"/>
                <w:spacing w:val="-62"/>
              </w:rPr>
              <w:t xml:space="preserve"> </w:t>
            </w:r>
            <w:r>
              <w:rPr>
                <w:rFonts w:ascii="SimSun" w:hAnsi="SimSun" w:eastAsia="SimSun" w:cs="SimSun"/>
                <w:sz w:val="26"/>
                <w:szCs w:val="26"/>
                <w:spacing w:val="-2"/>
              </w:rPr>
              <w:t>BCU在SBU上检测到以下其中一种状况：</w:t>
            </w:r>
          </w:p>
          <w:p>
            <w:pPr>
              <w:spacing w:before="81" w:line="219" w:lineRule="auto"/>
              <w:jc w:val="right"/>
              <w:rPr>
                <w:rFonts w:ascii="SimSun" w:hAnsi="SimSun" w:eastAsia="SimSun" w:cs="SimSun"/>
                <w:sz w:val="26"/>
                <w:szCs w:val="26"/>
              </w:rPr>
            </w:pPr>
            <w:r>
              <w:rPr>
                <w:rFonts w:ascii="SimSun" w:hAnsi="SimSun" w:eastAsia="SimSun" w:cs="SimSun"/>
                <w:sz w:val="26"/>
                <w:szCs w:val="26"/>
                <w:spacing w:val="-6"/>
              </w:rPr>
              <w:t>·</w:t>
            </w:r>
            <w:r>
              <w:rPr>
                <w:rFonts w:ascii="SimSun" w:hAnsi="SimSun" w:eastAsia="SimSun" w:cs="SimSun"/>
                <w:sz w:val="26"/>
                <w:szCs w:val="26"/>
                <w:spacing w:val="-71"/>
              </w:rPr>
              <w:t xml:space="preserve"> </w:t>
            </w:r>
            <w:r>
              <w:rPr>
                <w:rFonts w:ascii="SimSun" w:hAnsi="SimSun" w:eastAsia="SimSun" w:cs="SimSun"/>
                <w:sz w:val="26"/>
                <w:szCs w:val="26"/>
                <w:spacing w:val="-6"/>
              </w:rPr>
              <w:t>电源开启后1s内，即使重试一次，SYDO信号也未达到较高值。</w:t>
            </w:r>
          </w:p>
          <w:p>
            <w:pPr>
              <w:ind w:left="332" w:right="45" w:hanging="60"/>
              <w:spacing w:before="100" w:line="227" w:lineRule="auto"/>
              <w:rPr>
                <w:rFonts w:ascii="SimSun" w:hAnsi="SimSun" w:eastAsia="SimSun" w:cs="SimSun"/>
                <w:sz w:val="26"/>
                <w:szCs w:val="26"/>
              </w:rPr>
            </w:pPr>
            <w:r>
              <w:rPr>
                <w:rFonts w:ascii="SimSun" w:hAnsi="SimSun" w:eastAsia="SimSun" w:cs="SimSun"/>
                <w:sz w:val="26"/>
                <w:szCs w:val="26"/>
                <w:spacing w:val="-1"/>
              </w:rPr>
              <w:t>·</w:t>
            </w:r>
            <w:r>
              <w:rPr>
                <w:rFonts w:ascii="SimSun" w:hAnsi="SimSun" w:eastAsia="SimSun" w:cs="SimSun"/>
                <w:sz w:val="26"/>
                <w:szCs w:val="26"/>
                <w:spacing w:val="-85"/>
              </w:rPr>
              <w:t xml:space="preserve"> </w:t>
            </w:r>
            <w:r>
              <w:rPr>
                <w:rFonts w:ascii="SimSun" w:hAnsi="SimSun" w:eastAsia="SimSun" w:cs="SimSun"/>
                <w:sz w:val="26"/>
                <w:szCs w:val="26"/>
                <w:spacing w:val="-1"/>
              </w:rPr>
              <w:t>电源开启后1s内，SYDO信号达到较高值，但3次</w:t>
            </w:r>
            <w:r>
              <w:rPr>
                <w:rFonts w:ascii="SimSun" w:hAnsi="SimSun" w:eastAsia="SimSun" w:cs="SimSun"/>
                <w:sz w:val="26"/>
                <w:szCs w:val="26"/>
                <w:spacing w:val="-2"/>
              </w:rPr>
              <w:t>尝试后仍无法</w:t>
            </w:r>
            <w:r>
              <w:rPr>
                <w:rFonts w:ascii="SimSun" w:hAnsi="SimSun" w:eastAsia="SimSun" w:cs="SimSun"/>
                <w:sz w:val="26"/>
                <w:szCs w:val="26"/>
              </w:rPr>
              <w:t xml:space="preserve"> </w:t>
            </w:r>
            <w:r>
              <w:rPr>
                <w:rFonts w:ascii="SimSun" w:hAnsi="SimSun" w:eastAsia="SimSun" w:cs="SimSun"/>
                <w:sz w:val="26"/>
                <w:szCs w:val="26"/>
                <w:spacing w:val="-2"/>
              </w:rPr>
              <w:t>读取SBU</w:t>
            </w:r>
            <w:r>
              <w:rPr>
                <w:rFonts w:ascii="SimSun" w:hAnsi="SimSun" w:eastAsia="SimSun" w:cs="SimSun"/>
                <w:sz w:val="26"/>
                <w:szCs w:val="26"/>
                <w:spacing w:val="40"/>
              </w:rPr>
              <w:t xml:space="preserve"> </w:t>
            </w:r>
            <w:r>
              <w:rPr>
                <w:rFonts w:ascii="SimSun" w:hAnsi="SimSun" w:eastAsia="SimSun" w:cs="SimSun"/>
                <w:sz w:val="26"/>
                <w:szCs w:val="26"/>
                <w:spacing w:val="-2"/>
              </w:rPr>
              <w:t>ID。</w:t>
            </w:r>
          </w:p>
        </w:tc>
      </w:tr>
      <w:tr>
        <w:trPr>
          <w:trHeight w:val="2529" w:hRule="atLeast"/>
        </w:trPr>
        <w:tc>
          <w:tcPr>
            <w:tcW w:w="1214" w:type="dxa"/>
            <w:vAlign w:val="top"/>
            <w:vMerge w:val="continue"/>
            <w:tcBorders>
              <w:top w:val="nil"/>
            </w:tcBorders>
          </w:tcPr>
          <w:p>
            <w:pPr>
              <w:rPr>
                <w:rFonts w:ascii="Arial"/>
                <w:sz w:val="21"/>
              </w:rPr>
            </w:pPr>
            <w:r/>
          </w:p>
        </w:tc>
        <w:tc>
          <w:tcPr>
            <w:tcW w:w="559" w:type="dxa"/>
            <w:vAlign w:val="top"/>
          </w:tcPr>
          <w:p>
            <w:pPr>
              <w:rPr>
                <w:rFonts w:ascii="Arial"/>
                <w:sz w:val="21"/>
              </w:rPr>
            </w:pPr>
            <w:r/>
          </w:p>
        </w:tc>
        <w:tc>
          <w:tcPr>
            <w:tcW w:w="7487" w:type="dxa"/>
            <w:vAlign w:val="top"/>
          </w:tcPr>
          <w:p>
            <w:pPr>
              <w:ind w:left="332"/>
              <w:spacing w:before="169" w:line="222" w:lineRule="auto"/>
              <w:rPr>
                <w:rFonts w:ascii="SimSun" w:hAnsi="SimSun" w:eastAsia="SimSun" w:cs="SimSun"/>
                <w:sz w:val="26"/>
                <w:szCs w:val="26"/>
              </w:rPr>
            </w:pPr>
            <w:r>
              <w:rPr>
                <w:rFonts w:ascii="SimSun" w:hAnsi="SimSun" w:eastAsia="SimSun" w:cs="SimSun"/>
                <w:sz w:val="26"/>
                <w:szCs w:val="26"/>
                <w:spacing w:val="-3"/>
              </w:rPr>
              <w:t>·</w:t>
            </w:r>
            <w:r>
              <w:rPr>
                <w:rFonts w:ascii="SimSun" w:hAnsi="SimSun" w:eastAsia="SimSun" w:cs="SimSun"/>
                <w:sz w:val="26"/>
                <w:szCs w:val="26"/>
                <w:spacing w:val="-93"/>
              </w:rPr>
              <w:t xml:space="preserve"> </w:t>
            </w:r>
            <w:r>
              <w:rPr>
                <w:rFonts w:ascii="SimSun" w:hAnsi="SimSun" w:eastAsia="SimSun" w:cs="SimSun"/>
                <w:sz w:val="26"/>
                <w:szCs w:val="26"/>
                <w:spacing w:val="-3"/>
              </w:rPr>
              <w:t>SBU不良</w:t>
            </w:r>
          </w:p>
          <w:p>
            <w:pPr>
              <w:ind w:left="332"/>
              <w:spacing w:before="87" w:line="222" w:lineRule="auto"/>
              <w:rPr>
                <w:rFonts w:ascii="SimSun" w:hAnsi="SimSun" w:eastAsia="SimSun" w:cs="SimSun"/>
                <w:sz w:val="26"/>
                <w:szCs w:val="26"/>
              </w:rPr>
            </w:pPr>
            <w:r>
              <w:rPr>
                <w:rFonts w:ascii="SimSun" w:hAnsi="SimSun" w:eastAsia="SimSun" w:cs="SimSun"/>
                <w:sz w:val="26"/>
                <w:szCs w:val="26"/>
                <w:spacing w:val="-2"/>
              </w:rPr>
              <w:t>·</w:t>
            </w:r>
            <w:r>
              <w:rPr>
                <w:rFonts w:ascii="SimSun" w:hAnsi="SimSun" w:eastAsia="SimSun" w:cs="SimSun"/>
                <w:sz w:val="26"/>
                <w:szCs w:val="26"/>
                <w:spacing w:val="-97"/>
              </w:rPr>
              <w:t xml:space="preserve"> </w:t>
            </w:r>
            <w:r>
              <w:rPr>
                <w:rFonts w:ascii="SimSun" w:hAnsi="SimSun" w:eastAsia="SimSun" w:cs="SimSun"/>
                <w:sz w:val="26"/>
                <w:szCs w:val="26"/>
                <w:spacing w:val="-2"/>
              </w:rPr>
              <w:t>SIOB不良</w:t>
            </w:r>
          </w:p>
          <w:p>
            <w:pPr>
              <w:ind w:left="332"/>
              <w:spacing w:before="97" w:line="222" w:lineRule="auto"/>
              <w:rPr>
                <w:rFonts w:ascii="SimSun" w:hAnsi="SimSun" w:eastAsia="SimSun" w:cs="SimSun"/>
                <w:sz w:val="26"/>
                <w:szCs w:val="26"/>
              </w:rPr>
            </w:pPr>
            <w:r>
              <w:rPr>
                <w:rFonts w:ascii="SimSun" w:hAnsi="SimSun" w:eastAsia="SimSun" w:cs="SimSun"/>
                <w:sz w:val="26"/>
                <w:szCs w:val="26"/>
                <w:spacing w:val="-2"/>
              </w:rPr>
              <w:t>·</w:t>
            </w:r>
            <w:r>
              <w:rPr>
                <w:rFonts w:ascii="SimSun" w:hAnsi="SimSun" w:eastAsia="SimSun" w:cs="SimSun"/>
                <w:sz w:val="26"/>
                <w:szCs w:val="26"/>
                <w:spacing w:val="-99"/>
              </w:rPr>
              <w:t xml:space="preserve"> </w:t>
            </w:r>
            <w:r>
              <w:rPr>
                <w:rFonts w:ascii="SimSun" w:hAnsi="SimSun" w:eastAsia="SimSun" w:cs="SimSun"/>
                <w:sz w:val="26"/>
                <w:szCs w:val="26"/>
                <w:spacing w:val="-2"/>
              </w:rPr>
              <w:t>BCU不良</w:t>
            </w:r>
          </w:p>
          <w:p>
            <w:pPr>
              <w:ind w:left="332"/>
              <w:spacing w:before="83" w:line="219" w:lineRule="auto"/>
              <w:rPr>
                <w:rFonts w:ascii="SimSun" w:hAnsi="SimSun" w:eastAsia="SimSun" w:cs="SimSun"/>
                <w:sz w:val="26"/>
                <w:szCs w:val="26"/>
              </w:rPr>
            </w:pPr>
            <w:r>
              <w:rPr>
                <w:rFonts w:ascii="SimSun" w:hAnsi="SimSun" w:eastAsia="SimSun" w:cs="SimSun"/>
                <w:sz w:val="26"/>
                <w:szCs w:val="26"/>
                <w:spacing w:val="1"/>
              </w:rPr>
              <w:t>·</w:t>
            </w:r>
            <w:r>
              <w:rPr>
                <w:rFonts w:ascii="SimSun" w:hAnsi="SimSun" w:eastAsia="SimSun" w:cs="SimSun"/>
                <w:sz w:val="26"/>
                <w:szCs w:val="26"/>
              </w:rPr>
              <w:t>SBU</w:t>
            </w:r>
            <w:r>
              <w:rPr>
                <w:rFonts w:ascii="SimSun" w:hAnsi="SimSun" w:eastAsia="SimSun" w:cs="SimSun"/>
                <w:sz w:val="26"/>
                <w:szCs w:val="26"/>
                <w:spacing w:val="1"/>
              </w:rPr>
              <w:t>-</w:t>
            </w:r>
            <w:r>
              <w:rPr>
                <w:rFonts w:ascii="SimSun" w:hAnsi="SimSun" w:eastAsia="SimSun" w:cs="SimSun"/>
                <w:sz w:val="26"/>
                <w:szCs w:val="26"/>
              </w:rPr>
              <w:t>SIOB</w:t>
            </w:r>
            <w:r>
              <w:rPr>
                <w:rFonts w:ascii="SimSun" w:hAnsi="SimSun" w:eastAsia="SimSun" w:cs="SimSun"/>
                <w:sz w:val="26"/>
                <w:szCs w:val="26"/>
                <w:spacing w:val="1"/>
              </w:rPr>
              <w:t>之间的导线束断开</w:t>
            </w:r>
          </w:p>
          <w:p>
            <w:pPr>
              <w:ind w:left="332"/>
              <w:spacing w:before="101" w:line="219" w:lineRule="auto"/>
              <w:rPr>
                <w:rFonts w:ascii="SimSun" w:hAnsi="SimSun" w:eastAsia="SimSun" w:cs="SimSun"/>
                <w:sz w:val="26"/>
                <w:szCs w:val="26"/>
              </w:rPr>
            </w:pPr>
            <w:r>
              <w:rPr>
                <w:rFonts w:ascii="SimSun" w:hAnsi="SimSun" w:eastAsia="SimSun" w:cs="SimSun"/>
                <w:sz w:val="26"/>
                <w:szCs w:val="26"/>
                <w:spacing w:val="1"/>
              </w:rPr>
              <w:t>·</w:t>
            </w:r>
            <w:r>
              <w:rPr>
                <w:rFonts w:ascii="SimSun" w:hAnsi="SimSun" w:eastAsia="SimSun" w:cs="SimSun"/>
                <w:sz w:val="26"/>
                <w:szCs w:val="26"/>
              </w:rPr>
              <w:t>SIOB</w:t>
            </w:r>
            <w:r>
              <w:rPr>
                <w:rFonts w:ascii="SimSun" w:hAnsi="SimSun" w:eastAsia="SimSun" w:cs="SimSun"/>
                <w:sz w:val="26"/>
                <w:szCs w:val="26"/>
                <w:spacing w:val="1"/>
              </w:rPr>
              <w:t>-</w:t>
            </w:r>
            <w:r>
              <w:rPr>
                <w:rFonts w:ascii="SimSun" w:hAnsi="SimSun" w:eastAsia="SimSun" w:cs="SimSun"/>
                <w:sz w:val="26"/>
                <w:szCs w:val="26"/>
              </w:rPr>
              <w:t>BCU</w:t>
            </w:r>
            <w:r>
              <w:rPr>
                <w:rFonts w:ascii="SimSun" w:hAnsi="SimSun" w:eastAsia="SimSun" w:cs="SimSun"/>
                <w:sz w:val="26"/>
                <w:szCs w:val="26"/>
                <w:spacing w:val="1"/>
              </w:rPr>
              <w:t>之间的导线束断开</w:t>
            </w:r>
          </w:p>
          <w:p>
            <w:pPr>
              <w:ind w:left="332"/>
              <w:spacing w:before="91" w:line="219" w:lineRule="auto"/>
              <w:rPr>
                <w:rFonts w:ascii="SimSun" w:hAnsi="SimSun" w:eastAsia="SimSun" w:cs="SimSun"/>
                <w:sz w:val="26"/>
                <w:szCs w:val="26"/>
              </w:rPr>
            </w:pPr>
            <w:r>
              <w:rPr>
                <w:rFonts w:ascii="SimSun" w:hAnsi="SimSun" w:eastAsia="SimSun" w:cs="SimSun"/>
                <w:sz w:val="26"/>
                <w:szCs w:val="26"/>
                <w:spacing w:val="1"/>
              </w:rPr>
              <w:t>·</w:t>
            </w:r>
            <w:r>
              <w:rPr>
                <w:rFonts w:ascii="SimSun" w:hAnsi="SimSun" w:eastAsia="SimSun" w:cs="SimSun"/>
                <w:sz w:val="26"/>
                <w:szCs w:val="26"/>
              </w:rPr>
              <w:t>SIOB</w:t>
            </w:r>
            <w:r>
              <w:rPr>
                <w:rFonts w:ascii="SimSun" w:hAnsi="SimSun" w:eastAsia="SimSun" w:cs="SimSun"/>
                <w:sz w:val="26"/>
                <w:szCs w:val="26"/>
                <w:spacing w:val="1"/>
              </w:rPr>
              <w:t>-</w:t>
            </w:r>
            <w:r>
              <w:rPr>
                <w:rFonts w:ascii="SimSun" w:hAnsi="SimSun" w:eastAsia="SimSun" w:cs="SimSun"/>
                <w:sz w:val="26"/>
                <w:szCs w:val="26"/>
              </w:rPr>
              <w:t>PSU</w:t>
            </w:r>
            <w:r>
              <w:rPr>
                <w:rFonts w:ascii="SimSun" w:hAnsi="SimSun" w:eastAsia="SimSun" w:cs="SimSun"/>
                <w:sz w:val="26"/>
                <w:szCs w:val="26"/>
                <w:spacing w:val="1"/>
              </w:rPr>
              <w:t>之间的导线束断开</w:t>
            </w:r>
          </w:p>
        </w:tc>
      </w:tr>
    </w:tbl>
    <w:p>
      <w:pPr>
        <w:spacing w:before="28"/>
        <w:rPr/>
      </w:pPr>
      <w:r/>
    </w:p>
    <w:tbl>
      <w:tblPr>
        <w:tblStyle w:val="TableNormal"/>
        <w:tblW w:w="926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63"/>
        <w:gridCol w:w="560"/>
        <w:gridCol w:w="7137"/>
      </w:tblGrid>
      <w:tr>
        <w:trPr>
          <w:trHeight w:val="509" w:hRule="atLeast"/>
        </w:trPr>
        <w:tc>
          <w:tcPr>
            <w:tcW w:w="1563" w:type="dxa"/>
            <w:vAlign w:val="top"/>
          </w:tcPr>
          <w:p>
            <w:pPr>
              <w:ind w:left="65"/>
              <w:spacing w:before="159"/>
              <w:rPr>
                <w:rFonts w:ascii="SimSun" w:hAnsi="SimSun" w:eastAsia="SimSun" w:cs="SimSun"/>
                <w:sz w:val="25"/>
                <w:szCs w:val="25"/>
              </w:rPr>
            </w:pPr>
            <w:r>
              <w:rPr>
                <w:rFonts w:ascii="SimSun" w:hAnsi="SimSun" w:eastAsia="SimSun" w:cs="SimSun"/>
                <w:sz w:val="25"/>
                <w:szCs w:val="25"/>
                <w:spacing w:val="-2"/>
              </w:rPr>
              <w:t>SC161-01</w:t>
            </w:r>
          </w:p>
        </w:tc>
        <w:tc>
          <w:tcPr>
            <w:tcW w:w="560" w:type="dxa"/>
            <w:vAlign w:val="top"/>
          </w:tcPr>
          <w:p>
            <w:pPr>
              <w:ind w:left="182"/>
              <w:spacing w:before="201" w:line="182" w:lineRule="auto"/>
              <w:rPr>
                <w:rFonts w:ascii="SimSun" w:hAnsi="SimSun" w:eastAsia="SimSun" w:cs="SimSun"/>
                <w:sz w:val="25"/>
                <w:szCs w:val="25"/>
              </w:rPr>
            </w:pPr>
            <w:r>
              <w:rPr>
                <w:rFonts w:ascii="SimSun" w:hAnsi="SimSun" w:eastAsia="SimSun" w:cs="SimSun"/>
                <w:sz w:val="25"/>
                <w:szCs w:val="25"/>
              </w:rPr>
              <w:t>D</w:t>
            </w:r>
          </w:p>
        </w:tc>
        <w:tc>
          <w:tcPr>
            <w:tcW w:w="7137" w:type="dxa"/>
            <w:vAlign w:val="top"/>
          </w:tcPr>
          <w:p>
            <w:pPr>
              <w:ind w:left="82"/>
              <w:spacing w:before="135" w:line="219" w:lineRule="auto"/>
              <w:rPr>
                <w:rFonts w:ascii="SimSun" w:hAnsi="SimSun" w:eastAsia="SimSun" w:cs="SimSun"/>
                <w:sz w:val="25"/>
                <w:szCs w:val="25"/>
              </w:rPr>
            </w:pPr>
            <w:r>
              <w:rPr>
                <w:rFonts w:ascii="SimSun" w:hAnsi="SimSun" w:eastAsia="SimSun" w:cs="SimSun"/>
                <w:sz w:val="25"/>
                <w:szCs w:val="25"/>
                <w:spacing w:val="31"/>
              </w:rPr>
              <w:t>IP</w:t>
            </w:r>
            <w:r>
              <w:rPr>
                <w:rFonts w:ascii="SimSun" w:hAnsi="SimSun" w:eastAsia="SimSun" w:cs="SimSun"/>
                <w:sz w:val="25"/>
                <w:szCs w:val="25"/>
                <w:spacing w:val="-76"/>
              </w:rPr>
              <w:t xml:space="preserve"> </w:t>
            </w:r>
            <w:r>
              <w:rPr>
                <w:rFonts w:ascii="SimSun" w:hAnsi="SimSun" w:eastAsia="SimSun" w:cs="SimSun"/>
                <w:sz w:val="25"/>
                <w:szCs w:val="25"/>
                <w:spacing w:val="31"/>
              </w:rPr>
              <w:t>U错误(LSYNC异常)</w:t>
            </w:r>
          </w:p>
        </w:tc>
      </w:tr>
    </w:tbl>
    <w:p>
      <w:pPr>
        <w:rPr>
          <w:rFonts w:ascii="Arial"/>
          <w:sz w:val="21"/>
        </w:rPr>
      </w:pPr>
      <w:r/>
    </w:p>
    <w:p>
      <w:pPr>
        <w:sectPr>
          <w:headerReference w:type="default" r:id="rId354"/>
          <w:footerReference w:type="default" r:id="rId355"/>
          <w:pgSz w:w="11900" w:h="16840"/>
          <w:pgMar w:top="1427" w:right="19" w:bottom="795" w:left="1299" w:header="1040" w:footer="633" w:gutter="0"/>
        </w:sectPr>
        <w:rPr>
          <w:rFonts w:ascii="Arial" w:hAnsi="Arial" w:eastAsia="Arial" w:cs="Arial"/>
          <w:sz w:val="21"/>
          <w:szCs w:val="21"/>
        </w:rPr>
      </w:pPr>
    </w:p>
    <w:p>
      <w:pPr>
        <w:spacing w:before="57"/>
        <w:rPr/>
      </w:pPr>
      <w:r>
        <w:pict>
          <v:shape id="_x0000_s208" style="position:absolute;margin-left:0.4998pt;margin-top:197.003pt;mso-position-vertical-relative:page;mso-position-horizontal-relative:page;width:49.5pt;height:26.05pt;z-index:252388352;" o:allowincell="f" fillcolor="#68696B" filled="true" stroked="false" type="#_x0000_t202">
            <v:fill on="true"/>
            <v:stroke on="false"/>
            <v:path/>
            <v:imagedata o:title=""/>
            <o:lock v:ext="edit" aspectratio="false"/>
            <v:textbox inset="0mm,0mm,0mm,0mm">
              <w:txbxContent>
                <w:p>
                  <w:pPr>
                    <w:ind w:left="520"/>
                    <w:spacing w:before="224"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color w:val="FFFFFF"/>
                    </w:rPr>
                    <w:t>2</w:t>
                  </w:r>
                </w:p>
              </w:txbxContent>
            </v:textbox>
          </v:shape>
        </w:pict>
      </w:r>
      <w:r/>
    </w:p>
    <w:p>
      <w:pPr>
        <w:spacing w:before="57"/>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83"/>
        <w:gridCol w:w="540"/>
        <w:gridCol w:w="7147"/>
      </w:tblGrid>
      <w:tr>
        <w:trPr>
          <w:trHeight w:val="514" w:hRule="atLeast"/>
        </w:trPr>
        <w:tc>
          <w:tcPr>
            <w:tcW w:w="1583" w:type="dxa"/>
            <w:vAlign w:val="top"/>
            <w:vMerge w:val="restart"/>
            <w:tcBorders>
              <w:bottom w:val="nil"/>
            </w:tcBorders>
          </w:tcPr>
          <w:p>
            <w:pPr>
              <w:rPr>
                <w:rFonts w:ascii="Arial"/>
                <w:sz w:val="21"/>
              </w:rPr>
            </w:pPr>
            <w:r/>
          </w:p>
        </w:tc>
        <w:tc>
          <w:tcPr>
            <w:tcW w:w="540" w:type="dxa"/>
            <w:vAlign w:val="top"/>
            <w:vMerge w:val="restart"/>
            <w:tcBorders>
              <w:bottom w:val="nil"/>
            </w:tcBorders>
          </w:tcPr>
          <w:p>
            <w:pPr>
              <w:rPr>
                <w:rFonts w:ascii="Arial"/>
                <w:sz w:val="21"/>
              </w:rPr>
            </w:pPr>
            <w:r/>
          </w:p>
        </w:tc>
        <w:tc>
          <w:tcPr>
            <w:tcW w:w="7147" w:type="dxa"/>
            <w:vAlign w:val="top"/>
          </w:tcPr>
          <w:p>
            <w:pPr>
              <w:ind w:left="112"/>
              <w:spacing w:before="135" w:line="219" w:lineRule="auto"/>
              <w:rPr>
                <w:rFonts w:ascii="SimSun" w:hAnsi="SimSun" w:eastAsia="SimSun" w:cs="SimSun"/>
                <w:sz w:val="26"/>
                <w:szCs w:val="26"/>
              </w:rPr>
            </w:pPr>
            <w:r>
              <w:rPr>
                <w:rFonts w:ascii="SimSun" w:hAnsi="SimSun" w:eastAsia="SimSun" w:cs="SimSun"/>
                <w:sz w:val="26"/>
                <w:szCs w:val="26"/>
              </w:rPr>
              <w:t>检测到BICU上的ASIC自诊断结果错</w:t>
            </w:r>
            <w:r>
              <w:rPr>
                <w:rFonts w:ascii="SimSun" w:hAnsi="SimSun" w:eastAsia="SimSun" w:cs="SimSun"/>
                <w:sz w:val="26"/>
                <w:szCs w:val="26"/>
                <w:spacing w:val="-1"/>
              </w:rPr>
              <w:t>误。</w:t>
            </w:r>
          </w:p>
        </w:tc>
      </w:tr>
      <w:tr>
        <w:trPr>
          <w:trHeight w:val="899" w:hRule="atLeast"/>
        </w:trPr>
        <w:tc>
          <w:tcPr>
            <w:tcW w:w="1583" w:type="dxa"/>
            <w:vAlign w:val="top"/>
            <w:vMerge w:val="continue"/>
            <w:tcBorders>
              <w:top w:val="nil"/>
              <w:bottom w:val="nil"/>
            </w:tcBorders>
          </w:tcPr>
          <w:p>
            <w:pPr>
              <w:rPr>
                <w:rFonts w:ascii="Arial"/>
                <w:sz w:val="21"/>
              </w:rPr>
            </w:pPr>
            <w:r/>
          </w:p>
        </w:tc>
        <w:tc>
          <w:tcPr>
            <w:tcW w:w="540" w:type="dxa"/>
            <w:vAlign w:val="top"/>
            <w:vMerge w:val="continue"/>
            <w:tcBorders>
              <w:top w:val="nil"/>
              <w:bottom w:val="nil"/>
            </w:tcBorders>
          </w:tcPr>
          <w:p>
            <w:pPr>
              <w:rPr>
                <w:rFonts w:ascii="Arial"/>
                <w:sz w:val="21"/>
              </w:rPr>
            </w:pPr>
            <w:r/>
          </w:p>
        </w:tc>
        <w:tc>
          <w:tcPr>
            <w:tcW w:w="7147" w:type="dxa"/>
            <w:vAlign w:val="top"/>
          </w:tcPr>
          <w:p>
            <w:pPr>
              <w:ind w:left="112"/>
              <w:spacing w:before="155" w:line="222" w:lineRule="auto"/>
              <w:rPr>
                <w:rFonts w:ascii="SimSun" w:hAnsi="SimSun" w:eastAsia="SimSun" w:cs="SimSun"/>
                <w:sz w:val="26"/>
                <w:szCs w:val="26"/>
              </w:rPr>
            </w:pPr>
            <w:r>
              <w:rPr>
                <w:rFonts w:ascii="SimSun" w:hAnsi="SimSun" w:eastAsia="SimSun" w:cs="SimSun"/>
                <w:sz w:val="26"/>
                <w:szCs w:val="26"/>
                <w:spacing w:val="-1"/>
              </w:rPr>
              <w:t>·</w:t>
            </w:r>
            <w:r>
              <w:rPr>
                <w:rFonts w:ascii="SimSun" w:hAnsi="SimSun" w:eastAsia="SimSun" w:cs="SimSun"/>
                <w:sz w:val="26"/>
                <w:szCs w:val="26"/>
                <w:spacing w:val="-104"/>
              </w:rPr>
              <w:t xml:space="preserve"> </w:t>
            </w:r>
            <w:r>
              <w:rPr>
                <w:rFonts w:ascii="SimSun" w:hAnsi="SimSun" w:eastAsia="SimSun" w:cs="SimSun"/>
                <w:sz w:val="26"/>
                <w:szCs w:val="26"/>
                <w:spacing w:val="-1"/>
              </w:rPr>
              <w:t>BICU不良</w:t>
            </w:r>
          </w:p>
          <w:p>
            <w:pPr>
              <w:ind w:left="112"/>
              <w:spacing w:before="84" w:line="221" w:lineRule="auto"/>
              <w:rPr>
                <w:rFonts w:ascii="SimSun" w:hAnsi="SimSun" w:eastAsia="SimSun" w:cs="SimSun"/>
                <w:sz w:val="26"/>
                <w:szCs w:val="26"/>
              </w:rPr>
            </w:pPr>
            <w:r>
              <w:rPr>
                <w:rFonts w:ascii="SimSun" w:hAnsi="SimSun" w:eastAsia="SimSun" w:cs="SimSun"/>
                <w:sz w:val="26"/>
                <w:szCs w:val="26"/>
                <w:spacing w:val="2"/>
              </w:rPr>
              <w:t>·</w:t>
            </w:r>
            <w:r>
              <w:rPr>
                <w:rFonts w:ascii="SimSun" w:hAnsi="SimSun" w:eastAsia="SimSun" w:cs="SimSun"/>
                <w:sz w:val="26"/>
                <w:szCs w:val="26"/>
              </w:rPr>
              <w:t>BICU</w:t>
            </w:r>
            <w:r>
              <w:rPr>
                <w:rFonts w:ascii="SimSun" w:hAnsi="SimSun" w:eastAsia="SimSun" w:cs="SimSun"/>
                <w:sz w:val="26"/>
                <w:szCs w:val="26"/>
                <w:spacing w:val="2"/>
              </w:rPr>
              <w:t>和</w:t>
            </w:r>
            <w:r>
              <w:rPr>
                <w:rFonts w:ascii="SimSun" w:hAnsi="SimSun" w:eastAsia="SimSun" w:cs="SimSun"/>
                <w:sz w:val="26"/>
                <w:szCs w:val="26"/>
              </w:rPr>
              <w:t>SBU</w:t>
            </w:r>
            <w:r>
              <w:rPr>
                <w:rFonts w:ascii="SimSun" w:hAnsi="SimSun" w:eastAsia="SimSun" w:cs="SimSun"/>
                <w:sz w:val="26"/>
                <w:szCs w:val="26"/>
                <w:spacing w:val="2"/>
              </w:rPr>
              <w:t>之间的连接不良</w:t>
            </w:r>
          </w:p>
        </w:tc>
      </w:tr>
      <w:tr>
        <w:trPr>
          <w:trHeight w:val="919" w:hRule="atLeast"/>
        </w:trPr>
        <w:tc>
          <w:tcPr>
            <w:tcW w:w="1583" w:type="dxa"/>
            <w:vAlign w:val="top"/>
            <w:vMerge w:val="continue"/>
            <w:tcBorders>
              <w:top w:val="nil"/>
            </w:tcBorders>
          </w:tcPr>
          <w:p>
            <w:pPr>
              <w:rPr>
                <w:rFonts w:ascii="Arial"/>
                <w:sz w:val="21"/>
              </w:rPr>
            </w:pPr>
            <w:r/>
          </w:p>
        </w:tc>
        <w:tc>
          <w:tcPr>
            <w:tcW w:w="540" w:type="dxa"/>
            <w:vAlign w:val="top"/>
            <w:vMerge w:val="continue"/>
            <w:tcBorders>
              <w:top w:val="nil"/>
            </w:tcBorders>
          </w:tcPr>
          <w:p>
            <w:pPr>
              <w:rPr>
                <w:rFonts w:ascii="Arial"/>
                <w:sz w:val="21"/>
              </w:rPr>
            </w:pPr>
            <w:r/>
          </w:p>
        </w:tc>
        <w:tc>
          <w:tcPr>
            <w:tcW w:w="7147" w:type="dxa"/>
            <w:vAlign w:val="top"/>
          </w:tcPr>
          <w:p>
            <w:pPr>
              <w:ind w:left="112"/>
              <w:spacing w:before="162" w:line="219" w:lineRule="auto"/>
              <w:rPr>
                <w:rFonts w:ascii="SimSun" w:hAnsi="SimSun" w:eastAsia="SimSun" w:cs="SimSun"/>
                <w:sz w:val="26"/>
                <w:szCs w:val="26"/>
              </w:rPr>
            </w:pPr>
            <w:r>
              <w:rPr>
                <w:rFonts w:ascii="SimSun" w:hAnsi="SimSun" w:eastAsia="SimSun" w:cs="SimSun"/>
                <w:sz w:val="26"/>
                <w:szCs w:val="26"/>
              </w:rPr>
              <w:t>·检查BICU与SBU之间的连接。</w:t>
            </w:r>
          </w:p>
          <w:p>
            <w:pPr>
              <w:ind w:left="112"/>
              <w:spacing w:before="102" w:line="220" w:lineRule="auto"/>
              <w:rPr>
                <w:rFonts w:ascii="SimSun" w:hAnsi="SimSun" w:eastAsia="SimSun" w:cs="SimSun"/>
                <w:sz w:val="26"/>
                <w:szCs w:val="26"/>
              </w:rPr>
            </w:pPr>
            <w:r>
              <w:rPr>
                <w:rFonts w:ascii="SimSun" w:hAnsi="SimSun" w:eastAsia="SimSun" w:cs="SimSun"/>
                <w:sz w:val="26"/>
                <w:szCs w:val="26"/>
                <w:spacing w:val="-5"/>
              </w:rPr>
              <w:t>·</w:t>
            </w:r>
            <w:r>
              <w:rPr>
                <w:rFonts w:ascii="SimSun" w:hAnsi="SimSun" w:eastAsia="SimSun" w:cs="SimSun"/>
                <w:sz w:val="26"/>
                <w:szCs w:val="26"/>
                <w:spacing w:val="-91"/>
              </w:rPr>
              <w:t xml:space="preserve"> </w:t>
            </w:r>
            <w:r>
              <w:rPr>
                <w:rFonts w:ascii="SimSun" w:hAnsi="SimSun" w:eastAsia="SimSun" w:cs="SimSun"/>
                <w:sz w:val="26"/>
                <w:szCs w:val="26"/>
                <w:spacing w:val="-5"/>
              </w:rPr>
              <w:t>更换BICU。</w:t>
            </w:r>
          </w:p>
        </w:tc>
      </w:tr>
      <w:tr>
        <w:trPr>
          <w:trHeight w:val="509" w:hRule="atLeast"/>
        </w:trPr>
        <w:tc>
          <w:tcPr>
            <w:tcW w:w="1583" w:type="dxa"/>
            <w:vAlign w:val="top"/>
          </w:tcPr>
          <w:p>
            <w:pPr>
              <w:ind w:left="95"/>
              <w:spacing w:before="158"/>
              <w:rPr>
                <w:rFonts w:ascii="SimSun" w:hAnsi="SimSun" w:eastAsia="SimSun" w:cs="SimSun"/>
                <w:sz w:val="26"/>
                <w:szCs w:val="26"/>
              </w:rPr>
            </w:pPr>
            <w:r>
              <w:rPr>
                <w:rFonts w:ascii="SimSun" w:hAnsi="SimSun" w:eastAsia="SimSun" w:cs="SimSun"/>
                <w:sz w:val="26"/>
                <w:szCs w:val="26"/>
                <w:spacing w:val="-2"/>
              </w:rPr>
              <w:t>SC161-02</w:t>
            </w:r>
          </w:p>
        </w:tc>
        <w:tc>
          <w:tcPr>
            <w:tcW w:w="540" w:type="dxa"/>
            <w:vAlign w:val="top"/>
          </w:tcPr>
          <w:p>
            <w:pPr>
              <w:ind w:left="192"/>
              <w:spacing w:before="202" w:line="182" w:lineRule="auto"/>
              <w:rPr>
                <w:rFonts w:ascii="SimSun" w:hAnsi="SimSun" w:eastAsia="SimSun" w:cs="SimSun"/>
                <w:sz w:val="26"/>
                <w:szCs w:val="26"/>
              </w:rPr>
            </w:pPr>
            <w:r>
              <w:rPr>
                <w:rFonts w:ascii="SimSun" w:hAnsi="SimSun" w:eastAsia="SimSun" w:cs="SimSun"/>
                <w:sz w:val="26"/>
                <w:szCs w:val="26"/>
              </w:rPr>
              <w:t>D</w:t>
            </w:r>
          </w:p>
        </w:tc>
        <w:tc>
          <w:tcPr>
            <w:tcW w:w="7147" w:type="dxa"/>
            <w:vAlign w:val="top"/>
          </w:tcPr>
          <w:p>
            <w:pPr>
              <w:ind w:left="112"/>
              <w:spacing w:before="133" w:line="219" w:lineRule="auto"/>
              <w:rPr>
                <w:rFonts w:ascii="SimSun" w:hAnsi="SimSun" w:eastAsia="SimSun" w:cs="SimSun"/>
                <w:sz w:val="26"/>
                <w:szCs w:val="26"/>
              </w:rPr>
            </w:pPr>
            <w:r>
              <w:rPr>
                <w:rFonts w:ascii="SimSun" w:hAnsi="SimSun" w:eastAsia="SimSun" w:cs="SimSun"/>
                <w:sz w:val="26"/>
                <w:szCs w:val="26"/>
              </w:rPr>
              <w:t>IPU</w:t>
            </w:r>
            <w:r>
              <w:rPr>
                <w:rFonts w:ascii="SimSun" w:hAnsi="SimSun" w:eastAsia="SimSun" w:cs="SimSun"/>
                <w:sz w:val="26"/>
                <w:szCs w:val="26"/>
                <w:spacing w:val="7"/>
              </w:rPr>
              <w:t>错误(</w:t>
            </w:r>
            <w:r>
              <w:rPr>
                <w:rFonts w:ascii="SimSun" w:hAnsi="SimSun" w:eastAsia="SimSun" w:cs="SimSun"/>
                <w:sz w:val="26"/>
                <w:szCs w:val="26"/>
              </w:rPr>
              <w:t>Ri</w:t>
            </w:r>
            <w:r>
              <w:rPr>
                <w:rFonts w:ascii="SimSun" w:hAnsi="SimSun" w:eastAsia="SimSun" w:cs="SimSun"/>
                <w:sz w:val="26"/>
                <w:szCs w:val="26"/>
                <w:spacing w:val="7"/>
              </w:rPr>
              <w:t>响应异常)</w:t>
            </w:r>
          </w:p>
        </w:tc>
      </w:tr>
      <w:tr>
        <w:trPr>
          <w:trHeight w:val="519" w:hRule="atLeast"/>
        </w:trPr>
        <w:tc>
          <w:tcPr>
            <w:tcW w:w="1583" w:type="dxa"/>
            <w:vAlign w:val="top"/>
            <w:vMerge w:val="restart"/>
            <w:tcBorders>
              <w:bottom w:val="nil"/>
            </w:tcBorders>
          </w:tcPr>
          <w:p>
            <w:pPr>
              <w:rPr>
                <w:rFonts w:ascii="Arial"/>
                <w:sz w:val="21"/>
              </w:rPr>
            </w:pPr>
            <w:r/>
          </w:p>
        </w:tc>
        <w:tc>
          <w:tcPr>
            <w:tcW w:w="540" w:type="dxa"/>
            <w:vAlign w:val="top"/>
            <w:vMerge w:val="restart"/>
            <w:tcBorders>
              <w:bottom w:val="nil"/>
            </w:tcBorders>
          </w:tcPr>
          <w:p>
            <w:pPr>
              <w:rPr>
                <w:rFonts w:ascii="Arial"/>
                <w:sz w:val="21"/>
              </w:rPr>
            </w:pPr>
            <w:r/>
          </w:p>
        </w:tc>
        <w:tc>
          <w:tcPr>
            <w:tcW w:w="7147" w:type="dxa"/>
            <w:vAlign w:val="top"/>
          </w:tcPr>
          <w:p>
            <w:pPr>
              <w:ind w:left="112"/>
              <w:spacing w:before="133" w:line="219" w:lineRule="auto"/>
              <w:rPr>
                <w:rFonts w:ascii="SimSun" w:hAnsi="SimSun" w:eastAsia="SimSun" w:cs="SimSun"/>
                <w:sz w:val="26"/>
                <w:szCs w:val="26"/>
              </w:rPr>
            </w:pPr>
            <w:r>
              <w:rPr>
                <w:rFonts w:ascii="SimSun" w:hAnsi="SimSun" w:eastAsia="SimSun" w:cs="SimSun"/>
                <w:sz w:val="26"/>
                <w:szCs w:val="26"/>
                <w:spacing w:val="-1"/>
              </w:rPr>
              <w:t>机器进入Ri期间检测到出错。</w:t>
            </w:r>
          </w:p>
        </w:tc>
      </w:tr>
      <w:tr>
        <w:trPr>
          <w:trHeight w:val="490" w:hRule="atLeast"/>
        </w:trPr>
        <w:tc>
          <w:tcPr>
            <w:tcW w:w="1583" w:type="dxa"/>
            <w:vAlign w:val="top"/>
            <w:vMerge w:val="continue"/>
            <w:tcBorders>
              <w:top w:val="nil"/>
              <w:bottom w:val="nil"/>
            </w:tcBorders>
          </w:tcPr>
          <w:p>
            <w:pPr>
              <w:rPr>
                <w:rFonts w:ascii="Arial"/>
                <w:sz w:val="21"/>
              </w:rPr>
            </w:pPr>
            <w:r/>
          </w:p>
        </w:tc>
        <w:tc>
          <w:tcPr>
            <w:tcW w:w="540" w:type="dxa"/>
            <w:vAlign w:val="top"/>
            <w:vMerge w:val="continue"/>
            <w:tcBorders>
              <w:top w:val="nil"/>
              <w:bottom w:val="nil"/>
            </w:tcBorders>
          </w:tcPr>
          <w:p>
            <w:pPr>
              <w:rPr>
                <w:rFonts w:ascii="Arial"/>
                <w:sz w:val="21"/>
              </w:rPr>
            </w:pPr>
            <w:r/>
          </w:p>
        </w:tc>
        <w:tc>
          <w:tcPr>
            <w:tcW w:w="7147" w:type="dxa"/>
            <w:vAlign w:val="top"/>
          </w:tcPr>
          <w:p>
            <w:pPr>
              <w:ind w:left="112"/>
              <w:spacing w:before="124" w:line="219" w:lineRule="auto"/>
              <w:rPr>
                <w:rFonts w:ascii="SimSun" w:hAnsi="SimSun" w:eastAsia="SimSun" w:cs="SimSun"/>
                <w:sz w:val="26"/>
                <w:szCs w:val="26"/>
              </w:rPr>
            </w:pPr>
            <w:r>
              <w:rPr>
                <w:rFonts w:ascii="SimSun" w:hAnsi="SimSun" w:eastAsia="SimSun" w:cs="SimSun"/>
                <w:sz w:val="26"/>
                <w:szCs w:val="26"/>
                <w:spacing w:val="-1"/>
              </w:rPr>
              <w:t>·</w:t>
            </w:r>
            <w:r>
              <w:rPr>
                <w:rFonts w:ascii="SimSun" w:hAnsi="SimSun" w:eastAsia="SimSun" w:cs="SimSun"/>
                <w:sz w:val="26"/>
                <w:szCs w:val="26"/>
                <w:spacing w:val="-103"/>
              </w:rPr>
              <w:t xml:space="preserve"> </w:t>
            </w:r>
            <w:r>
              <w:rPr>
                <w:rFonts w:ascii="SimSun" w:hAnsi="SimSun" w:eastAsia="SimSun" w:cs="SimSun"/>
                <w:sz w:val="26"/>
                <w:szCs w:val="26"/>
                <w:spacing w:val="-1"/>
              </w:rPr>
              <w:t>BICU板不良</w:t>
            </w:r>
          </w:p>
        </w:tc>
      </w:tr>
      <w:tr>
        <w:trPr>
          <w:trHeight w:val="509" w:hRule="atLeast"/>
        </w:trPr>
        <w:tc>
          <w:tcPr>
            <w:tcW w:w="1583" w:type="dxa"/>
            <w:vAlign w:val="top"/>
            <w:vMerge w:val="continue"/>
            <w:tcBorders>
              <w:top w:val="nil"/>
            </w:tcBorders>
          </w:tcPr>
          <w:p>
            <w:pPr>
              <w:rPr>
                <w:rFonts w:ascii="Arial"/>
                <w:sz w:val="21"/>
              </w:rPr>
            </w:pPr>
            <w:r/>
          </w:p>
        </w:tc>
        <w:tc>
          <w:tcPr>
            <w:tcW w:w="540" w:type="dxa"/>
            <w:vAlign w:val="top"/>
            <w:vMerge w:val="continue"/>
            <w:tcBorders>
              <w:top w:val="nil"/>
            </w:tcBorders>
          </w:tcPr>
          <w:p>
            <w:pPr>
              <w:rPr>
                <w:rFonts w:ascii="Arial"/>
                <w:sz w:val="21"/>
              </w:rPr>
            </w:pPr>
            <w:r/>
          </w:p>
        </w:tc>
        <w:tc>
          <w:tcPr>
            <w:tcW w:w="7147" w:type="dxa"/>
            <w:vAlign w:val="top"/>
          </w:tcPr>
          <w:p>
            <w:pPr>
              <w:ind w:left="112"/>
              <w:spacing w:before="134" w:line="219" w:lineRule="auto"/>
              <w:rPr>
                <w:rFonts w:ascii="SimSun" w:hAnsi="SimSun" w:eastAsia="SimSun" w:cs="SimSun"/>
                <w:sz w:val="26"/>
                <w:szCs w:val="26"/>
              </w:rPr>
            </w:pPr>
            <w:r>
              <w:rPr>
                <w:rFonts w:ascii="SimSun" w:hAnsi="SimSun" w:eastAsia="SimSun" w:cs="SimSun"/>
                <w:sz w:val="26"/>
                <w:szCs w:val="26"/>
                <w:spacing w:val="-4"/>
              </w:rPr>
              <w:t>·</w:t>
            </w:r>
            <w:r>
              <w:rPr>
                <w:rFonts w:ascii="SimSun" w:hAnsi="SimSun" w:eastAsia="SimSun" w:cs="SimSun"/>
                <w:sz w:val="26"/>
                <w:szCs w:val="26"/>
                <w:spacing w:val="-96"/>
              </w:rPr>
              <w:t xml:space="preserve"> </w:t>
            </w:r>
            <w:r>
              <w:rPr>
                <w:rFonts w:ascii="SimSun" w:hAnsi="SimSun" w:eastAsia="SimSun" w:cs="SimSun"/>
                <w:sz w:val="26"/>
                <w:szCs w:val="26"/>
                <w:spacing w:val="-4"/>
              </w:rPr>
              <w:t>更换BICU板。</w:t>
            </w:r>
          </w:p>
        </w:tc>
      </w:tr>
      <w:tr>
        <w:trPr>
          <w:trHeight w:val="509" w:hRule="atLeast"/>
        </w:trPr>
        <w:tc>
          <w:tcPr>
            <w:tcW w:w="1583" w:type="dxa"/>
            <w:vAlign w:val="top"/>
          </w:tcPr>
          <w:p>
            <w:pPr>
              <w:ind w:left="95"/>
              <w:spacing w:before="162" w:line="239" w:lineRule="auto"/>
              <w:rPr>
                <w:rFonts w:ascii="SimSun" w:hAnsi="SimSun" w:eastAsia="SimSun" w:cs="SimSun"/>
                <w:sz w:val="26"/>
                <w:szCs w:val="26"/>
              </w:rPr>
            </w:pPr>
            <w:r>
              <w:rPr>
                <w:rFonts w:ascii="SimSun" w:hAnsi="SimSun" w:eastAsia="SimSun" w:cs="SimSun"/>
                <w:sz w:val="26"/>
                <w:szCs w:val="26"/>
                <w:spacing w:val="-2"/>
              </w:rPr>
              <w:t>SC161-03</w:t>
            </w:r>
          </w:p>
        </w:tc>
        <w:tc>
          <w:tcPr>
            <w:tcW w:w="540" w:type="dxa"/>
            <w:vAlign w:val="top"/>
          </w:tcPr>
          <w:p>
            <w:pPr>
              <w:ind w:left="192"/>
              <w:spacing w:before="205" w:line="182" w:lineRule="auto"/>
              <w:rPr>
                <w:rFonts w:ascii="SimSun" w:hAnsi="SimSun" w:eastAsia="SimSun" w:cs="SimSun"/>
                <w:sz w:val="26"/>
                <w:szCs w:val="26"/>
              </w:rPr>
            </w:pPr>
            <w:r>
              <w:rPr>
                <w:rFonts w:ascii="SimSun" w:hAnsi="SimSun" w:eastAsia="SimSun" w:cs="SimSun"/>
                <w:sz w:val="26"/>
                <w:szCs w:val="26"/>
              </w:rPr>
              <w:t>D</w:t>
            </w:r>
          </w:p>
        </w:tc>
        <w:tc>
          <w:tcPr>
            <w:tcW w:w="7147" w:type="dxa"/>
            <w:vAlign w:val="top"/>
          </w:tcPr>
          <w:p>
            <w:pPr>
              <w:ind w:left="112"/>
              <w:spacing w:before="136" w:line="219" w:lineRule="auto"/>
              <w:rPr>
                <w:rFonts w:ascii="SimSun" w:hAnsi="SimSun" w:eastAsia="SimSun" w:cs="SimSun"/>
                <w:sz w:val="26"/>
                <w:szCs w:val="26"/>
              </w:rPr>
            </w:pPr>
            <w:r>
              <w:rPr>
                <w:rFonts w:ascii="SimSun" w:hAnsi="SimSun" w:eastAsia="SimSun" w:cs="SimSun"/>
                <w:sz w:val="26"/>
                <w:szCs w:val="26"/>
              </w:rPr>
              <w:t>IPU</w:t>
            </w:r>
            <w:r>
              <w:rPr>
                <w:rFonts w:ascii="SimSun" w:hAnsi="SimSun" w:eastAsia="SimSun" w:cs="SimSun"/>
                <w:sz w:val="26"/>
                <w:szCs w:val="26"/>
                <w:spacing w:val="7"/>
              </w:rPr>
              <w:t>错误(</w:t>
            </w:r>
            <w:r>
              <w:rPr>
                <w:rFonts w:ascii="SimSun" w:hAnsi="SimSun" w:eastAsia="SimSun" w:cs="SimSun"/>
                <w:sz w:val="26"/>
                <w:szCs w:val="26"/>
              </w:rPr>
              <w:t>Aruru</w:t>
            </w:r>
            <w:r>
              <w:rPr>
                <w:rFonts w:ascii="SimSun" w:hAnsi="SimSun" w:eastAsia="SimSun" w:cs="SimSun"/>
                <w:sz w:val="26"/>
                <w:szCs w:val="26"/>
                <w:spacing w:val="7"/>
              </w:rPr>
              <w:t>运行异常)</w:t>
            </w:r>
          </w:p>
        </w:tc>
      </w:tr>
      <w:tr>
        <w:trPr>
          <w:trHeight w:val="519" w:hRule="atLeast"/>
        </w:trPr>
        <w:tc>
          <w:tcPr>
            <w:tcW w:w="1583" w:type="dxa"/>
            <w:vAlign w:val="top"/>
            <w:vMerge w:val="restart"/>
            <w:tcBorders>
              <w:bottom w:val="nil"/>
            </w:tcBorders>
          </w:tcPr>
          <w:p>
            <w:pPr>
              <w:rPr>
                <w:rFonts w:ascii="Arial"/>
                <w:sz w:val="21"/>
              </w:rPr>
            </w:pPr>
            <w:r/>
          </w:p>
        </w:tc>
        <w:tc>
          <w:tcPr>
            <w:tcW w:w="540" w:type="dxa"/>
            <w:vAlign w:val="top"/>
            <w:vMerge w:val="restart"/>
            <w:tcBorders>
              <w:bottom w:val="nil"/>
            </w:tcBorders>
          </w:tcPr>
          <w:p>
            <w:pPr>
              <w:rPr>
                <w:rFonts w:ascii="Arial"/>
                <w:sz w:val="21"/>
              </w:rPr>
            </w:pPr>
            <w:r/>
          </w:p>
        </w:tc>
        <w:tc>
          <w:tcPr>
            <w:tcW w:w="7147" w:type="dxa"/>
            <w:vAlign w:val="top"/>
          </w:tcPr>
          <w:p>
            <w:pPr>
              <w:ind w:left="112"/>
              <w:spacing w:before="138" w:line="220" w:lineRule="auto"/>
              <w:rPr>
                <w:rFonts w:ascii="SimSun" w:hAnsi="SimSun" w:eastAsia="SimSun" w:cs="SimSun"/>
                <w:sz w:val="26"/>
                <w:szCs w:val="26"/>
              </w:rPr>
            </w:pPr>
            <w:r>
              <w:rPr>
                <w:rFonts w:ascii="SimSun" w:hAnsi="SimSun" w:eastAsia="SimSun" w:cs="SimSun"/>
                <w:sz w:val="26"/>
                <w:szCs w:val="26"/>
                <w:spacing w:val="-1"/>
              </w:rPr>
              <w:t>IPU未能配置或初始化DRAM。</w:t>
            </w:r>
          </w:p>
        </w:tc>
      </w:tr>
      <w:tr>
        <w:trPr>
          <w:trHeight w:val="509" w:hRule="atLeast"/>
        </w:trPr>
        <w:tc>
          <w:tcPr>
            <w:tcW w:w="1583" w:type="dxa"/>
            <w:vAlign w:val="top"/>
            <w:vMerge w:val="continue"/>
            <w:tcBorders>
              <w:top w:val="nil"/>
              <w:bottom w:val="nil"/>
            </w:tcBorders>
          </w:tcPr>
          <w:p>
            <w:pPr>
              <w:rPr>
                <w:rFonts w:ascii="Arial"/>
                <w:sz w:val="21"/>
              </w:rPr>
            </w:pPr>
            <w:r/>
          </w:p>
        </w:tc>
        <w:tc>
          <w:tcPr>
            <w:tcW w:w="540" w:type="dxa"/>
            <w:vAlign w:val="top"/>
            <w:vMerge w:val="continue"/>
            <w:tcBorders>
              <w:top w:val="nil"/>
              <w:bottom w:val="nil"/>
            </w:tcBorders>
          </w:tcPr>
          <w:p>
            <w:pPr>
              <w:rPr>
                <w:rFonts w:ascii="Arial"/>
                <w:sz w:val="21"/>
              </w:rPr>
            </w:pPr>
            <w:r/>
          </w:p>
        </w:tc>
        <w:tc>
          <w:tcPr>
            <w:tcW w:w="7147" w:type="dxa"/>
            <w:vAlign w:val="top"/>
          </w:tcPr>
          <w:p>
            <w:pPr>
              <w:ind w:left="112"/>
              <w:spacing w:before="136" w:line="219" w:lineRule="auto"/>
              <w:rPr>
                <w:rFonts w:ascii="SimSun" w:hAnsi="SimSun" w:eastAsia="SimSun" w:cs="SimSun"/>
                <w:sz w:val="26"/>
                <w:szCs w:val="26"/>
              </w:rPr>
            </w:pPr>
            <w:r>
              <w:rPr>
                <w:rFonts w:ascii="SimSun" w:hAnsi="SimSun" w:eastAsia="SimSun" w:cs="SimSun"/>
                <w:sz w:val="26"/>
                <w:szCs w:val="26"/>
                <w:spacing w:val="-1"/>
              </w:rPr>
              <w:t>·</w:t>
            </w:r>
            <w:r>
              <w:rPr>
                <w:rFonts w:ascii="SimSun" w:hAnsi="SimSun" w:eastAsia="SimSun" w:cs="SimSun"/>
                <w:sz w:val="26"/>
                <w:szCs w:val="26"/>
                <w:spacing w:val="-103"/>
              </w:rPr>
              <w:t xml:space="preserve"> </w:t>
            </w:r>
            <w:r>
              <w:rPr>
                <w:rFonts w:ascii="SimSun" w:hAnsi="SimSun" w:eastAsia="SimSun" w:cs="SimSun"/>
                <w:sz w:val="26"/>
                <w:szCs w:val="26"/>
                <w:spacing w:val="-1"/>
              </w:rPr>
              <w:t>BICU板不良</w:t>
            </w:r>
          </w:p>
        </w:tc>
      </w:tr>
      <w:tr>
        <w:trPr>
          <w:trHeight w:val="504" w:hRule="atLeast"/>
        </w:trPr>
        <w:tc>
          <w:tcPr>
            <w:tcW w:w="1583" w:type="dxa"/>
            <w:vAlign w:val="top"/>
            <w:vMerge w:val="continue"/>
            <w:tcBorders>
              <w:top w:val="nil"/>
            </w:tcBorders>
          </w:tcPr>
          <w:p>
            <w:pPr>
              <w:rPr>
                <w:rFonts w:ascii="Arial"/>
                <w:sz w:val="21"/>
              </w:rPr>
            </w:pPr>
            <w:r/>
          </w:p>
        </w:tc>
        <w:tc>
          <w:tcPr>
            <w:tcW w:w="540" w:type="dxa"/>
            <w:vAlign w:val="top"/>
            <w:vMerge w:val="continue"/>
            <w:tcBorders>
              <w:top w:val="nil"/>
            </w:tcBorders>
          </w:tcPr>
          <w:p>
            <w:pPr>
              <w:rPr>
                <w:rFonts w:ascii="Arial"/>
                <w:sz w:val="21"/>
              </w:rPr>
            </w:pPr>
            <w:r/>
          </w:p>
        </w:tc>
        <w:tc>
          <w:tcPr>
            <w:tcW w:w="7147" w:type="dxa"/>
            <w:vAlign w:val="top"/>
          </w:tcPr>
          <w:p>
            <w:pPr>
              <w:ind w:left="112"/>
              <w:spacing w:before="128" w:line="219" w:lineRule="auto"/>
              <w:rPr>
                <w:rFonts w:ascii="SimSun" w:hAnsi="SimSun" w:eastAsia="SimSun" w:cs="SimSun"/>
                <w:sz w:val="26"/>
                <w:szCs w:val="26"/>
              </w:rPr>
            </w:pPr>
            <w:r>
              <w:rPr>
                <w:rFonts w:ascii="SimSun" w:hAnsi="SimSun" w:eastAsia="SimSun" w:cs="SimSun"/>
                <w:sz w:val="26"/>
                <w:szCs w:val="26"/>
                <w:spacing w:val="-4"/>
              </w:rPr>
              <w:t>·</w:t>
            </w:r>
            <w:r>
              <w:rPr>
                <w:rFonts w:ascii="SimSun" w:hAnsi="SimSun" w:eastAsia="SimSun" w:cs="SimSun"/>
                <w:sz w:val="26"/>
                <w:szCs w:val="26"/>
                <w:spacing w:val="-96"/>
              </w:rPr>
              <w:t xml:space="preserve"> </w:t>
            </w:r>
            <w:r>
              <w:rPr>
                <w:rFonts w:ascii="SimSun" w:hAnsi="SimSun" w:eastAsia="SimSun" w:cs="SimSun"/>
                <w:sz w:val="26"/>
                <w:szCs w:val="26"/>
                <w:spacing w:val="-4"/>
              </w:rPr>
              <w:t>更换BICU板。</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14"/>
        <w:gridCol w:w="549"/>
        <w:gridCol w:w="7517"/>
      </w:tblGrid>
      <w:tr>
        <w:trPr>
          <w:trHeight w:val="503" w:hRule="atLeast"/>
        </w:trPr>
        <w:tc>
          <w:tcPr>
            <w:tcW w:w="1214" w:type="dxa"/>
            <w:vAlign w:val="top"/>
            <w:vMerge w:val="restart"/>
            <w:tcBorders>
              <w:bottom w:val="nil"/>
            </w:tcBorders>
          </w:tcPr>
          <w:p>
            <w:pPr>
              <w:spacing w:line="280" w:lineRule="auto"/>
              <w:rPr>
                <w:rFonts w:ascii="Arial"/>
                <w:sz w:val="21"/>
              </w:rPr>
            </w:pPr>
            <w:r/>
          </w:p>
          <w:p>
            <w:pPr>
              <w:spacing w:line="281" w:lineRule="auto"/>
              <w:rPr>
                <w:rFonts w:ascii="Arial"/>
                <w:sz w:val="21"/>
              </w:rPr>
            </w:pPr>
            <w:r/>
          </w:p>
          <w:p>
            <w:pPr>
              <w:spacing w:line="281" w:lineRule="auto"/>
              <w:rPr>
                <w:rFonts w:ascii="Arial"/>
                <w:sz w:val="21"/>
              </w:rPr>
            </w:pPr>
            <w:r/>
          </w:p>
          <w:p>
            <w:pPr>
              <w:ind w:left="75"/>
              <w:spacing w:before="75" w:line="184" w:lineRule="auto"/>
              <w:rPr>
                <w:rFonts w:ascii="SimSun" w:hAnsi="SimSun" w:eastAsia="SimSun" w:cs="SimSun"/>
                <w:sz w:val="23"/>
                <w:szCs w:val="23"/>
              </w:rPr>
            </w:pPr>
            <w:r>
              <w:rPr>
                <w:rFonts w:ascii="SimSun" w:hAnsi="SimSun" w:eastAsia="SimSun" w:cs="SimSun"/>
                <w:sz w:val="23"/>
                <w:szCs w:val="23"/>
                <w:spacing w:val="-2"/>
              </w:rPr>
              <w:t>SC165</w:t>
            </w:r>
          </w:p>
        </w:tc>
        <w:tc>
          <w:tcPr>
            <w:tcW w:w="549" w:type="dxa"/>
            <w:vAlign w:val="top"/>
            <w:vMerge w:val="restart"/>
            <w:tcBorders>
              <w:bottom w:val="nil"/>
            </w:tcBorders>
          </w:tcPr>
          <w:p>
            <w:pPr>
              <w:spacing w:line="377" w:lineRule="auto"/>
              <w:rPr>
                <w:rFonts w:ascii="Arial"/>
                <w:sz w:val="21"/>
              </w:rPr>
            </w:pPr>
            <w:r/>
          </w:p>
          <w:p>
            <w:pPr>
              <w:ind w:left="81"/>
              <w:spacing w:before="75" w:line="182" w:lineRule="auto"/>
              <w:rPr>
                <w:rFonts w:ascii="SimSun" w:hAnsi="SimSun" w:eastAsia="SimSun" w:cs="SimSun"/>
                <w:sz w:val="23"/>
                <w:szCs w:val="23"/>
              </w:rPr>
            </w:pPr>
            <w:r>
              <w:rPr>
                <w:rFonts w:ascii="SimSun" w:hAnsi="SimSun" w:eastAsia="SimSun" w:cs="SimSun"/>
                <w:sz w:val="23"/>
                <w:szCs w:val="23"/>
              </w:rPr>
              <w:t>D</w:t>
            </w:r>
          </w:p>
        </w:tc>
        <w:tc>
          <w:tcPr>
            <w:tcW w:w="7517" w:type="dxa"/>
            <w:vAlign w:val="top"/>
          </w:tcPr>
          <w:p>
            <w:pPr>
              <w:ind w:left="331"/>
              <w:spacing w:before="144" w:line="219" w:lineRule="auto"/>
              <w:rPr>
                <w:rFonts w:ascii="SimSun" w:hAnsi="SimSun" w:eastAsia="SimSun" w:cs="SimSun"/>
                <w:sz w:val="23"/>
                <w:szCs w:val="23"/>
              </w:rPr>
            </w:pPr>
            <w:r>
              <w:rPr>
                <w:rFonts w:ascii="SimSun" w:hAnsi="SimSun" w:eastAsia="SimSun" w:cs="SimSun"/>
                <w:sz w:val="23"/>
                <w:szCs w:val="23"/>
                <w:spacing w:val="1"/>
              </w:rPr>
              <w:t>数据复制安全单元错误</w:t>
            </w:r>
          </w:p>
        </w:tc>
      </w:tr>
      <w:tr>
        <w:trPr>
          <w:trHeight w:val="497" w:hRule="atLeast"/>
        </w:trPr>
        <w:tc>
          <w:tcPr>
            <w:tcW w:w="1214" w:type="dxa"/>
            <w:vAlign w:val="top"/>
            <w:vMerge w:val="continue"/>
            <w:tcBorders>
              <w:top w:val="nil"/>
              <w:bottom w:val="nil"/>
            </w:tcBorders>
          </w:tcPr>
          <w:p>
            <w:pPr>
              <w:rPr>
                <w:rFonts w:ascii="Arial"/>
                <w:sz w:val="21"/>
              </w:rPr>
            </w:pPr>
            <w:r/>
          </w:p>
        </w:tc>
        <w:tc>
          <w:tcPr>
            <w:tcW w:w="549" w:type="dxa"/>
            <w:vAlign w:val="top"/>
            <w:vMerge w:val="continue"/>
            <w:tcBorders>
              <w:top w:val="nil"/>
            </w:tcBorders>
          </w:tcPr>
          <w:p>
            <w:pPr>
              <w:rPr>
                <w:rFonts w:ascii="Arial"/>
                <w:sz w:val="21"/>
              </w:rPr>
            </w:pPr>
            <w:r/>
          </w:p>
        </w:tc>
        <w:tc>
          <w:tcPr>
            <w:tcW w:w="7517" w:type="dxa"/>
            <w:vAlign w:val="top"/>
          </w:tcPr>
          <w:p>
            <w:pPr>
              <w:ind w:left="331"/>
              <w:spacing w:before="141" w:line="219" w:lineRule="auto"/>
              <w:rPr>
                <w:rFonts w:ascii="SimSun" w:hAnsi="SimSun" w:eastAsia="SimSun" w:cs="SimSun"/>
                <w:sz w:val="23"/>
                <w:szCs w:val="23"/>
              </w:rPr>
            </w:pPr>
            <w:r>
              <w:rPr>
                <w:rFonts w:ascii="SimSun" w:hAnsi="SimSun" w:eastAsia="SimSun" w:cs="SimSun"/>
                <w:sz w:val="23"/>
                <w:szCs w:val="23"/>
                <w:spacing w:val="-1"/>
              </w:rPr>
              <w:t>安装了数据复制安全选件，但无法正确运行。</w:t>
            </w:r>
          </w:p>
        </w:tc>
      </w:tr>
      <w:tr>
        <w:trPr>
          <w:trHeight w:val="920" w:hRule="atLeast"/>
        </w:trPr>
        <w:tc>
          <w:tcPr>
            <w:tcW w:w="1214" w:type="dxa"/>
            <w:vAlign w:val="top"/>
            <w:vMerge w:val="continue"/>
            <w:tcBorders>
              <w:top w:val="nil"/>
            </w:tcBorders>
          </w:tcPr>
          <w:p>
            <w:pPr>
              <w:rPr>
                <w:rFonts w:ascii="Arial"/>
                <w:sz w:val="21"/>
              </w:rPr>
            </w:pPr>
            <w:r/>
          </w:p>
        </w:tc>
        <w:tc>
          <w:tcPr>
            <w:tcW w:w="549" w:type="dxa"/>
            <w:vAlign w:val="top"/>
          </w:tcPr>
          <w:p>
            <w:pPr>
              <w:spacing w:line="435" w:lineRule="auto"/>
              <w:rPr>
                <w:rFonts w:ascii="Arial"/>
                <w:sz w:val="21"/>
              </w:rPr>
            </w:pPr>
            <w:r/>
          </w:p>
          <w:p>
            <w:pPr>
              <w:ind w:left="81"/>
              <w:spacing w:before="26" w:line="54" w:lineRule="exact"/>
              <w:rPr>
                <w:rFonts w:ascii="SimSun" w:hAnsi="SimSun" w:eastAsia="SimSun" w:cs="SimSun"/>
                <w:sz w:val="8"/>
                <w:szCs w:val="8"/>
              </w:rPr>
            </w:pPr>
            <w:r>
              <w:rPr>
                <w:rFonts w:ascii="SimSun" w:hAnsi="SimSun" w:eastAsia="SimSun" w:cs="SimSun"/>
                <w:sz w:val="8"/>
                <w:szCs w:val="8"/>
                <w:position w:val="-1"/>
              </w:rPr>
              <w:t>-</w:t>
            </w:r>
          </w:p>
        </w:tc>
        <w:tc>
          <w:tcPr>
            <w:tcW w:w="7517" w:type="dxa"/>
            <w:vAlign w:val="top"/>
          </w:tcPr>
          <w:p>
            <w:pPr>
              <w:ind w:left="331"/>
              <w:spacing w:before="164"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92"/>
              </w:rPr>
              <w:t xml:space="preserve"> </w:t>
            </w:r>
            <w:r>
              <w:rPr>
                <w:rFonts w:ascii="SimSun" w:hAnsi="SimSun" w:eastAsia="SimSun" w:cs="SimSun"/>
                <w:sz w:val="23"/>
                <w:szCs w:val="23"/>
                <w:spacing w:val="-1"/>
              </w:rPr>
              <w:t>数据复制安全卡遭到破坏</w:t>
            </w:r>
          </w:p>
          <w:p>
            <w:pPr>
              <w:ind w:left="331"/>
              <w:spacing w:before="115"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90"/>
              </w:rPr>
              <w:t xml:space="preserve"> </w:t>
            </w:r>
            <w:r>
              <w:rPr>
                <w:rFonts w:ascii="SimSun" w:hAnsi="SimSun" w:eastAsia="SimSun" w:cs="SimSun"/>
                <w:sz w:val="23"/>
                <w:szCs w:val="23"/>
                <w:spacing w:val="-1"/>
              </w:rPr>
              <w:t>未安装板或板不良</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14"/>
        <w:gridCol w:w="549"/>
        <w:gridCol w:w="7517"/>
      </w:tblGrid>
      <w:tr>
        <w:trPr>
          <w:trHeight w:val="513" w:hRule="atLeast"/>
        </w:trPr>
        <w:tc>
          <w:tcPr>
            <w:tcW w:w="1214" w:type="dxa"/>
            <w:vAlign w:val="top"/>
            <w:vMerge w:val="restart"/>
            <w:tcBorders>
              <w:bottom w:val="nil"/>
            </w:tcBorders>
          </w:tcPr>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ind w:left="85"/>
              <w:spacing w:before="81" w:line="184" w:lineRule="auto"/>
              <w:rPr>
                <w:rFonts w:ascii="SimSun" w:hAnsi="SimSun" w:eastAsia="SimSun" w:cs="SimSun"/>
                <w:sz w:val="25"/>
                <w:szCs w:val="25"/>
              </w:rPr>
            </w:pPr>
            <w:r>
              <w:rPr>
                <w:rFonts w:ascii="SimSun" w:hAnsi="SimSun" w:eastAsia="SimSun" w:cs="SimSun"/>
                <w:sz w:val="25"/>
                <w:szCs w:val="25"/>
                <w:spacing w:val="-2"/>
              </w:rPr>
              <w:t>SC181</w:t>
            </w:r>
          </w:p>
        </w:tc>
        <w:tc>
          <w:tcPr>
            <w:tcW w:w="549" w:type="dxa"/>
            <w:vAlign w:val="top"/>
            <w:vMerge w:val="restart"/>
            <w:tcBorders>
              <w:bottom w:val="nil"/>
            </w:tcBorders>
          </w:tcPr>
          <w:p>
            <w:pPr>
              <w:spacing w:line="377" w:lineRule="auto"/>
              <w:rPr>
                <w:rFonts w:ascii="Arial"/>
                <w:sz w:val="21"/>
              </w:rPr>
            </w:pPr>
            <w:r/>
          </w:p>
          <w:p>
            <w:pPr>
              <w:ind w:left="141"/>
              <w:spacing w:before="81" w:line="182" w:lineRule="auto"/>
              <w:rPr>
                <w:rFonts w:ascii="SimSun" w:hAnsi="SimSun" w:eastAsia="SimSun" w:cs="SimSun"/>
                <w:sz w:val="25"/>
                <w:szCs w:val="25"/>
              </w:rPr>
            </w:pPr>
            <w:r>
              <w:rPr>
                <w:rFonts w:ascii="SimSun" w:hAnsi="SimSun" w:eastAsia="SimSun" w:cs="SimSun"/>
                <w:sz w:val="25"/>
                <w:szCs w:val="25"/>
              </w:rPr>
              <w:t>D</w:t>
            </w:r>
          </w:p>
        </w:tc>
        <w:tc>
          <w:tcPr>
            <w:tcW w:w="7517" w:type="dxa"/>
            <w:vAlign w:val="top"/>
          </w:tcPr>
          <w:p>
            <w:pPr>
              <w:ind w:left="331"/>
              <w:spacing w:before="136" w:line="220" w:lineRule="auto"/>
              <w:rPr>
                <w:rFonts w:ascii="SimSun" w:hAnsi="SimSun" w:eastAsia="SimSun" w:cs="SimSun"/>
                <w:sz w:val="25"/>
                <w:szCs w:val="25"/>
              </w:rPr>
            </w:pPr>
            <w:r>
              <w:rPr>
                <w:rFonts w:ascii="SimSun" w:hAnsi="SimSun" w:eastAsia="SimSun" w:cs="SimSun"/>
                <w:sz w:val="25"/>
                <w:szCs w:val="25"/>
                <w:spacing w:val="2"/>
              </w:rPr>
              <w:t>翻转风扇错误</w:t>
            </w:r>
          </w:p>
        </w:tc>
      </w:tr>
      <w:tr>
        <w:trPr>
          <w:trHeight w:val="499" w:hRule="atLeast"/>
        </w:trPr>
        <w:tc>
          <w:tcPr>
            <w:tcW w:w="1214" w:type="dxa"/>
            <w:vAlign w:val="top"/>
            <w:vMerge w:val="continue"/>
            <w:tcBorders>
              <w:top w:val="nil"/>
              <w:bottom w:val="nil"/>
            </w:tcBorders>
          </w:tcPr>
          <w:p>
            <w:pPr>
              <w:rPr>
                <w:rFonts w:ascii="Arial"/>
                <w:sz w:val="21"/>
              </w:rPr>
            </w:pPr>
            <w:r/>
          </w:p>
        </w:tc>
        <w:tc>
          <w:tcPr>
            <w:tcW w:w="549" w:type="dxa"/>
            <w:vAlign w:val="top"/>
            <w:vMerge w:val="continue"/>
            <w:tcBorders>
              <w:top w:val="nil"/>
            </w:tcBorders>
          </w:tcPr>
          <w:p>
            <w:pPr>
              <w:rPr>
                <w:rFonts w:ascii="Arial"/>
                <w:sz w:val="21"/>
              </w:rPr>
            </w:pPr>
            <w:r/>
          </w:p>
        </w:tc>
        <w:tc>
          <w:tcPr>
            <w:tcW w:w="7517" w:type="dxa"/>
            <w:vAlign w:val="top"/>
          </w:tcPr>
          <w:p>
            <w:pPr>
              <w:ind w:left="331"/>
              <w:spacing w:before="130" w:line="219" w:lineRule="auto"/>
              <w:rPr>
                <w:rFonts w:ascii="SimSun" w:hAnsi="SimSun" w:eastAsia="SimSun" w:cs="SimSun"/>
                <w:sz w:val="25"/>
                <w:szCs w:val="25"/>
              </w:rPr>
            </w:pPr>
            <w:r>
              <w:rPr>
                <w:rFonts w:ascii="SimSun" w:hAnsi="SimSun" w:eastAsia="SimSun" w:cs="SimSun"/>
                <w:sz w:val="25"/>
                <w:szCs w:val="25"/>
                <w:spacing w:val="-1"/>
              </w:rPr>
              <w:t>触发曝光灯时，翻转风扇电机未旋转。</w:t>
            </w:r>
          </w:p>
        </w:tc>
      </w:tr>
      <w:tr>
        <w:trPr>
          <w:trHeight w:val="2528" w:hRule="atLeast"/>
        </w:trPr>
        <w:tc>
          <w:tcPr>
            <w:tcW w:w="1214" w:type="dxa"/>
            <w:vAlign w:val="top"/>
            <w:vMerge w:val="continue"/>
            <w:tcBorders>
              <w:top w:val="nil"/>
            </w:tcBorders>
          </w:tcPr>
          <w:p>
            <w:pPr>
              <w:rPr>
                <w:rFonts w:ascii="Arial"/>
                <w:sz w:val="21"/>
              </w:rPr>
            </w:pPr>
            <w:r/>
          </w:p>
        </w:tc>
        <w:tc>
          <w:tcPr>
            <w:tcW w:w="549" w:type="dxa"/>
            <w:vAlign w:val="top"/>
          </w:tcPr>
          <w:p>
            <w:pPr>
              <w:rPr>
                <w:rFonts w:ascii="Arial"/>
                <w:sz w:val="21"/>
              </w:rPr>
            </w:pPr>
            <w:r/>
          </w:p>
        </w:tc>
        <w:tc>
          <w:tcPr>
            <w:tcW w:w="7517" w:type="dxa"/>
            <w:vAlign w:val="top"/>
          </w:tcPr>
          <w:p>
            <w:pPr>
              <w:ind w:left="331"/>
              <w:spacing w:before="177" w:line="222"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3"/>
              </w:rPr>
              <w:t xml:space="preserve"> </w:t>
            </w:r>
            <w:r>
              <w:rPr>
                <w:rFonts w:ascii="SimSun" w:hAnsi="SimSun" w:eastAsia="SimSun" w:cs="SimSun"/>
                <w:sz w:val="25"/>
                <w:szCs w:val="25"/>
                <w:spacing w:val="-2"/>
              </w:rPr>
              <w:t>SIOB不良</w:t>
            </w:r>
          </w:p>
          <w:p>
            <w:pPr>
              <w:ind w:left="331"/>
              <w:spacing w:before="99" w:line="222"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9"/>
              </w:rPr>
              <w:t xml:space="preserve"> </w:t>
            </w:r>
            <w:r>
              <w:rPr>
                <w:rFonts w:ascii="SimSun" w:hAnsi="SimSun" w:eastAsia="SimSun" w:cs="SimSun"/>
                <w:sz w:val="25"/>
                <w:szCs w:val="25"/>
                <w:spacing w:val="-2"/>
              </w:rPr>
              <w:t>BCU不良</w:t>
            </w:r>
          </w:p>
          <w:p>
            <w:pPr>
              <w:ind w:left="331"/>
              <w:spacing w:before="83" w:line="219" w:lineRule="auto"/>
              <w:rPr>
                <w:rFonts w:ascii="SimSun" w:hAnsi="SimSun" w:eastAsia="SimSun" w:cs="SimSun"/>
                <w:sz w:val="25"/>
                <w:szCs w:val="25"/>
              </w:rPr>
            </w:pPr>
            <w:r>
              <w:rPr>
                <w:rFonts w:ascii="SimSun" w:hAnsi="SimSun" w:eastAsia="SimSun" w:cs="SimSun"/>
                <w:sz w:val="25"/>
                <w:szCs w:val="25"/>
                <w:spacing w:val="-1"/>
              </w:rPr>
              <w:t>·</w:t>
            </w:r>
            <w:r>
              <w:rPr>
                <w:rFonts w:ascii="SimSun" w:hAnsi="SimSun" w:eastAsia="SimSun" w:cs="SimSun"/>
                <w:sz w:val="25"/>
                <w:szCs w:val="25"/>
                <w:spacing w:val="-98"/>
              </w:rPr>
              <w:t xml:space="preserve"> </w:t>
            </w:r>
            <w:r>
              <w:rPr>
                <w:rFonts w:ascii="SimSun" w:hAnsi="SimSun" w:eastAsia="SimSun" w:cs="SimSun"/>
                <w:sz w:val="25"/>
                <w:szCs w:val="25"/>
                <w:spacing w:val="-1"/>
              </w:rPr>
              <w:t>翻转风扇电机不良</w:t>
            </w:r>
          </w:p>
          <w:p>
            <w:pPr>
              <w:ind w:left="331"/>
              <w:spacing w:before="123" w:line="219" w:lineRule="auto"/>
              <w:rPr>
                <w:rFonts w:ascii="SimSun" w:hAnsi="SimSun" w:eastAsia="SimSun" w:cs="SimSun"/>
                <w:sz w:val="25"/>
                <w:szCs w:val="25"/>
              </w:rPr>
            </w:pPr>
            <w:r>
              <w:rPr>
                <w:rFonts w:ascii="SimSun" w:hAnsi="SimSun" w:eastAsia="SimSun" w:cs="SimSun"/>
                <w:sz w:val="25"/>
                <w:szCs w:val="25"/>
              </w:rPr>
              <w:t>·翻转风扇电机-SIOB之间的导线束断开</w:t>
            </w:r>
          </w:p>
          <w:p>
            <w:pPr>
              <w:ind w:left="331"/>
              <w:spacing w:before="95" w:line="219" w:lineRule="auto"/>
              <w:rPr>
                <w:rFonts w:ascii="SimSun" w:hAnsi="SimSun" w:eastAsia="SimSun" w:cs="SimSun"/>
                <w:sz w:val="25"/>
                <w:szCs w:val="25"/>
              </w:rPr>
            </w:pPr>
            <w:r>
              <w:rPr>
                <w:rFonts w:ascii="SimSun" w:hAnsi="SimSun" w:eastAsia="SimSun" w:cs="SimSun"/>
                <w:sz w:val="25"/>
                <w:szCs w:val="25"/>
                <w:spacing w:val="1"/>
              </w:rPr>
              <w:t>·</w:t>
            </w:r>
            <w:r>
              <w:rPr>
                <w:rFonts w:ascii="SimSun" w:hAnsi="SimSun" w:eastAsia="SimSun" w:cs="SimSun"/>
                <w:sz w:val="25"/>
                <w:szCs w:val="25"/>
              </w:rPr>
              <w:t>SIOB</w:t>
            </w:r>
            <w:r>
              <w:rPr>
                <w:rFonts w:ascii="SimSun" w:hAnsi="SimSun" w:eastAsia="SimSun" w:cs="SimSun"/>
                <w:sz w:val="25"/>
                <w:szCs w:val="25"/>
                <w:spacing w:val="1"/>
              </w:rPr>
              <w:t>-</w:t>
            </w:r>
            <w:r>
              <w:rPr>
                <w:rFonts w:ascii="SimSun" w:hAnsi="SimSun" w:eastAsia="SimSun" w:cs="SimSun"/>
                <w:sz w:val="25"/>
                <w:szCs w:val="25"/>
              </w:rPr>
              <w:t>BCU</w:t>
            </w:r>
            <w:r>
              <w:rPr>
                <w:rFonts w:ascii="SimSun" w:hAnsi="SimSun" w:eastAsia="SimSun" w:cs="SimSun"/>
                <w:sz w:val="25"/>
                <w:szCs w:val="25"/>
                <w:spacing w:val="1"/>
              </w:rPr>
              <w:t>之间的导线束断开</w:t>
            </w:r>
          </w:p>
          <w:p>
            <w:pPr>
              <w:ind w:left="331"/>
              <w:spacing w:before="113" w:line="219" w:lineRule="auto"/>
              <w:rPr>
                <w:rFonts w:ascii="SimSun" w:hAnsi="SimSun" w:eastAsia="SimSun" w:cs="SimSun"/>
                <w:sz w:val="25"/>
                <w:szCs w:val="25"/>
              </w:rPr>
            </w:pPr>
            <w:r>
              <w:rPr>
                <w:rFonts w:ascii="SimSun" w:hAnsi="SimSun" w:eastAsia="SimSun" w:cs="SimSun"/>
                <w:sz w:val="25"/>
                <w:szCs w:val="25"/>
                <w:spacing w:val="1"/>
              </w:rPr>
              <w:t>·</w:t>
            </w:r>
            <w:r>
              <w:rPr>
                <w:rFonts w:ascii="SimSun" w:hAnsi="SimSun" w:eastAsia="SimSun" w:cs="SimSun"/>
                <w:sz w:val="25"/>
                <w:szCs w:val="25"/>
              </w:rPr>
              <w:t>SIOB</w:t>
            </w:r>
            <w:r>
              <w:rPr>
                <w:rFonts w:ascii="SimSun" w:hAnsi="SimSun" w:eastAsia="SimSun" w:cs="SimSun"/>
                <w:sz w:val="25"/>
                <w:szCs w:val="25"/>
                <w:spacing w:val="1"/>
              </w:rPr>
              <w:t>-</w:t>
            </w:r>
            <w:r>
              <w:rPr>
                <w:rFonts w:ascii="SimSun" w:hAnsi="SimSun" w:eastAsia="SimSun" w:cs="SimSun"/>
                <w:sz w:val="25"/>
                <w:szCs w:val="25"/>
              </w:rPr>
              <w:t>PSU</w:t>
            </w:r>
            <w:r>
              <w:rPr>
                <w:rFonts w:ascii="SimSun" w:hAnsi="SimSun" w:eastAsia="SimSun" w:cs="SimSun"/>
                <w:sz w:val="25"/>
                <w:szCs w:val="25"/>
                <w:spacing w:val="1"/>
              </w:rPr>
              <w:t>之间的导线束断开</w:t>
            </w:r>
          </w:p>
        </w:tc>
      </w:tr>
    </w:tbl>
    <w:p>
      <w:pPr>
        <w:rPr>
          <w:rFonts w:ascii="Arial"/>
          <w:sz w:val="21"/>
        </w:rPr>
      </w:pPr>
      <w:r/>
    </w:p>
    <w:p>
      <w:pPr>
        <w:sectPr>
          <w:headerReference w:type="default" r:id="rId356"/>
          <w:footerReference w:type="default" r:id="rId357"/>
          <w:pgSz w:w="11900" w:h="16840"/>
          <w:pgMar w:top="1437" w:right="1269" w:bottom="795" w:left="9" w:header="1039" w:footer="633" w:gutter="0"/>
        </w:sectPr>
        <w:rPr>
          <w:rFonts w:ascii="Arial" w:hAnsi="Arial" w:eastAsia="Arial" w:cs="Arial"/>
          <w:sz w:val="21"/>
          <w:szCs w:val="21"/>
        </w:rPr>
      </w:pPr>
    </w:p>
    <w:p>
      <w:pPr>
        <w:spacing w:before="56"/>
        <w:rPr/>
      </w:pPr>
      <w:r>
        <w:pict>
          <v:shape id="_x0000_s210" style="position:absolute;margin-left:547.001pt;margin-top:197.003pt;mso-position-vertical-relative:page;mso-position-horizontal-relative:page;width:47pt;height:26.05pt;z-index:252395520;" o:allowincell="f" fillcolor="#696A6C" filled="true" stroked="false" type="#_x0000_t202">
            <v:fill on="true"/>
            <v:stroke on="false"/>
            <v:path/>
            <v:imagedata o:title=""/>
            <o:lock v:ext="edit" aspectratio="false"/>
            <v:textbox inset="0mm,0mm,0mm,0mm">
              <w:txbxContent>
                <w:p>
                  <w:pPr>
                    <w:ind w:left="240"/>
                    <w:spacing w:before="211"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2</w:t>
                  </w:r>
                </w:p>
              </w:txbxContent>
            </v:textbox>
          </v:shape>
        </w:pict>
      </w:r>
      <w:r/>
    </w:p>
    <w:p>
      <w:pPr>
        <w:spacing w:before="56"/>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64"/>
        <w:gridCol w:w="539"/>
        <w:gridCol w:w="7457"/>
      </w:tblGrid>
      <w:tr>
        <w:trPr>
          <w:trHeight w:val="513" w:hRule="atLeast"/>
        </w:trPr>
        <w:tc>
          <w:tcPr>
            <w:tcW w:w="1264" w:type="dxa"/>
            <w:vAlign w:val="top"/>
            <w:vMerge w:val="restart"/>
            <w:tcBorders>
              <w:bottom w:val="nil"/>
            </w:tcBorders>
          </w:tcPr>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75"/>
              <w:spacing w:before="78" w:line="184" w:lineRule="auto"/>
              <w:rPr>
                <w:rFonts w:ascii="SimSun" w:hAnsi="SimSun" w:eastAsia="SimSun" w:cs="SimSun"/>
                <w:sz w:val="24"/>
                <w:szCs w:val="24"/>
              </w:rPr>
            </w:pPr>
            <w:r>
              <w:rPr>
                <w:rFonts w:ascii="SimSun" w:hAnsi="SimSun" w:eastAsia="SimSun" w:cs="SimSun"/>
                <w:sz w:val="24"/>
                <w:szCs w:val="24"/>
                <w:spacing w:val="-2"/>
              </w:rPr>
              <w:t>SC182</w:t>
            </w:r>
          </w:p>
        </w:tc>
        <w:tc>
          <w:tcPr>
            <w:tcW w:w="539" w:type="dxa"/>
            <w:vAlign w:val="top"/>
            <w:vMerge w:val="restart"/>
            <w:tcBorders>
              <w:bottom w:val="nil"/>
            </w:tcBorders>
          </w:tcPr>
          <w:p>
            <w:pPr>
              <w:spacing w:line="387" w:lineRule="auto"/>
              <w:rPr>
                <w:rFonts w:ascii="Arial"/>
                <w:sz w:val="21"/>
              </w:rPr>
            </w:pPr>
            <w:r/>
          </w:p>
          <w:p>
            <w:pPr>
              <w:ind w:left="71"/>
              <w:spacing w:before="78" w:line="182" w:lineRule="auto"/>
              <w:rPr>
                <w:rFonts w:ascii="SimSun" w:hAnsi="SimSun" w:eastAsia="SimSun" w:cs="SimSun"/>
                <w:sz w:val="24"/>
                <w:szCs w:val="24"/>
              </w:rPr>
            </w:pPr>
            <w:r>
              <w:rPr>
                <w:rFonts w:ascii="SimSun" w:hAnsi="SimSun" w:eastAsia="SimSun" w:cs="SimSun"/>
                <w:sz w:val="24"/>
                <w:szCs w:val="24"/>
              </w:rPr>
              <w:t>D</w:t>
            </w:r>
          </w:p>
        </w:tc>
        <w:tc>
          <w:tcPr>
            <w:tcW w:w="7457" w:type="dxa"/>
            <w:vAlign w:val="top"/>
          </w:tcPr>
          <w:p>
            <w:pPr>
              <w:ind w:left="322"/>
              <w:spacing w:before="145" w:line="219" w:lineRule="auto"/>
              <w:rPr>
                <w:rFonts w:ascii="SimSun" w:hAnsi="SimSun" w:eastAsia="SimSun" w:cs="SimSun"/>
                <w:sz w:val="24"/>
                <w:szCs w:val="24"/>
              </w:rPr>
            </w:pPr>
            <w:r>
              <w:rPr>
                <w:rFonts w:ascii="SimSun" w:hAnsi="SimSun" w:eastAsia="SimSun" w:cs="SimSun"/>
                <w:sz w:val="24"/>
                <w:szCs w:val="24"/>
                <w:spacing w:val="1"/>
              </w:rPr>
              <w:t>扫描仪风扇错误：右侧</w:t>
            </w:r>
          </w:p>
        </w:tc>
      </w:tr>
      <w:tr>
        <w:trPr>
          <w:trHeight w:val="508" w:hRule="atLeast"/>
        </w:trPr>
        <w:tc>
          <w:tcPr>
            <w:tcW w:w="1264" w:type="dxa"/>
            <w:vAlign w:val="top"/>
            <w:vMerge w:val="continue"/>
            <w:tcBorders>
              <w:top w:val="nil"/>
              <w:bottom w:val="nil"/>
            </w:tcBorders>
          </w:tcPr>
          <w:p>
            <w:pPr>
              <w:rPr>
                <w:rFonts w:ascii="Arial"/>
                <w:sz w:val="21"/>
              </w:rPr>
            </w:pPr>
            <w:r/>
          </w:p>
        </w:tc>
        <w:tc>
          <w:tcPr>
            <w:tcW w:w="539" w:type="dxa"/>
            <w:vAlign w:val="top"/>
            <w:vMerge w:val="continue"/>
            <w:tcBorders>
              <w:top w:val="nil"/>
            </w:tcBorders>
          </w:tcPr>
          <w:p>
            <w:pPr>
              <w:rPr>
                <w:rFonts w:ascii="Arial"/>
                <w:sz w:val="21"/>
              </w:rPr>
            </w:pPr>
            <w:r/>
          </w:p>
        </w:tc>
        <w:tc>
          <w:tcPr>
            <w:tcW w:w="7457" w:type="dxa"/>
            <w:vAlign w:val="top"/>
          </w:tcPr>
          <w:p>
            <w:pPr>
              <w:ind w:left="322"/>
              <w:spacing w:before="141" w:line="219" w:lineRule="auto"/>
              <w:rPr>
                <w:rFonts w:ascii="SimSun" w:hAnsi="SimSun" w:eastAsia="SimSun" w:cs="SimSun"/>
                <w:sz w:val="24"/>
                <w:szCs w:val="24"/>
              </w:rPr>
            </w:pPr>
            <w:r>
              <w:rPr>
                <w:rFonts w:ascii="SimSun" w:hAnsi="SimSun" w:eastAsia="SimSun" w:cs="SimSun"/>
                <w:sz w:val="24"/>
                <w:szCs w:val="24"/>
              </w:rPr>
              <w:t>曝光单元右侧的风扇未旋转。</w:t>
            </w:r>
          </w:p>
        </w:tc>
      </w:tr>
      <w:tr>
        <w:trPr>
          <w:trHeight w:val="1709" w:hRule="atLeast"/>
        </w:trPr>
        <w:tc>
          <w:tcPr>
            <w:tcW w:w="1264" w:type="dxa"/>
            <w:vAlign w:val="top"/>
            <w:vMerge w:val="continue"/>
            <w:tcBorders>
              <w:top w:val="nil"/>
            </w:tcBorders>
          </w:tcPr>
          <w:p>
            <w:pPr>
              <w:rPr>
                <w:rFonts w:ascii="Arial"/>
                <w:sz w:val="21"/>
              </w:rPr>
            </w:pPr>
            <w:r/>
          </w:p>
        </w:tc>
        <w:tc>
          <w:tcPr>
            <w:tcW w:w="539" w:type="dxa"/>
            <w:vAlign w:val="top"/>
          </w:tcPr>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ind w:left="71"/>
              <w:spacing w:before="26" w:line="55" w:lineRule="exact"/>
              <w:rPr>
                <w:rFonts w:ascii="SimSun" w:hAnsi="SimSun" w:eastAsia="SimSun" w:cs="SimSun"/>
                <w:sz w:val="8"/>
                <w:szCs w:val="8"/>
              </w:rPr>
            </w:pPr>
            <w:r>
              <w:rPr>
                <w:rFonts w:ascii="SimSun" w:hAnsi="SimSun" w:eastAsia="SimSun" w:cs="SimSun"/>
                <w:sz w:val="8"/>
                <w:szCs w:val="8"/>
                <w:position w:val="-1"/>
              </w:rPr>
              <w:t>-</w:t>
            </w:r>
          </w:p>
        </w:tc>
        <w:tc>
          <w:tcPr>
            <w:tcW w:w="7457" w:type="dxa"/>
            <w:vAlign w:val="top"/>
          </w:tcPr>
          <w:p>
            <w:pPr>
              <w:ind w:left="322"/>
              <w:spacing w:before="134" w:line="219" w:lineRule="auto"/>
              <w:rPr>
                <w:rFonts w:ascii="SimSun" w:hAnsi="SimSun" w:eastAsia="SimSun" w:cs="SimSun"/>
                <w:sz w:val="24"/>
                <w:szCs w:val="24"/>
              </w:rPr>
            </w:pPr>
            <w:r>
              <w:rPr>
                <w:rFonts w:ascii="SimSun" w:hAnsi="SimSun" w:eastAsia="SimSun" w:cs="SimSun"/>
                <w:sz w:val="24"/>
                <w:szCs w:val="24"/>
                <w:spacing w:val="-3"/>
              </w:rPr>
              <w:t>·</w:t>
            </w:r>
            <w:r>
              <w:rPr>
                <w:rFonts w:ascii="SimSun" w:hAnsi="SimSun" w:eastAsia="SimSun" w:cs="SimSun"/>
                <w:sz w:val="24"/>
                <w:szCs w:val="24"/>
                <w:spacing w:val="-91"/>
              </w:rPr>
              <w:t xml:space="preserve"> </w:t>
            </w:r>
            <w:r>
              <w:rPr>
                <w:rFonts w:ascii="SimSun" w:hAnsi="SimSun" w:eastAsia="SimSun" w:cs="SimSun"/>
                <w:sz w:val="24"/>
                <w:szCs w:val="24"/>
                <w:spacing w:val="-3"/>
              </w:rPr>
              <w:t>检查风扇连接</w:t>
            </w:r>
          </w:p>
          <w:p>
            <w:pPr>
              <w:ind w:left="322"/>
              <w:spacing w:before="125" w:line="220" w:lineRule="auto"/>
              <w:rPr>
                <w:rFonts w:ascii="SimSun" w:hAnsi="SimSun" w:eastAsia="SimSun" w:cs="SimSun"/>
                <w:sz w:val="24"/>
                <w:szCs w:val="24"/>
              </w:rPr>
            </w:pPr>
            <w:r>
              <w:rPr>
                <w:rFonts w:ascii="SimSun" w:hAnsi="SimSun" w:eastAsia="SimSun" w:cs="SimSun"/>
                <w:sz w:val="24"/>
                <w:szCs w:val="24"/>
                <w:spacing w:val="-4"/>
              </w:rPr>
              <w:t>·</w:t>
            </w:r>
            <w:r>
              <w:rPr>
                <w:rFonts w:ascii="SimSun" w:hAnsi="SimSun" w:eastAsia="SimSun" w:cs="SimSun"/>
                <w:sz w:val="24"/>
                <w:szCs w:val="24"/>
                <w:spacing w:val="-83"/>
              </w:rPr>
              <w:t xml:space="preserve"> </w:t>
            </w:r>
            <w:r>
              <w:rPr>
                <w:rFonts w:ascii="SimSun" w:hAnsi="SimSun" w:eastAsia="SimSun" w:cs="SimSun"/>
                <w:sz w:val="24"/>
                <w:szCs w:val="24"/>
                <w:spacing w:val="-4"/>
              </w:rPr>
              <w:t>风扇不良</w:t>
            </w:r>
          </w:p>
          <w:p>
            <w:pPr>
              <w:ind w:left="322"/>
              <w:spacing w:before="103" w:line="219" w:lineRule="auto"/>
              <w:rPr>
                <w:rFonts w:ascii="SimSun" w:hAnsi="SimSun" w:eastAsia="SimSun" w:cs="SimSun"/>
                <w:sz w:val="24"/>
                <w:szCs w:val="24"/>
              </w:rPr>
            </w:pPr>
            <w:r>
              <w:rPr>
                <w:rFonts w:ascii="SimSun" w:hAnsi="SimSun" w:eastAsia="SimSun" w:cs="SimSun"/>
                <w:sz w:val="24"/>
                <w:szCs w:val="24"/>
                <w:spacing w:val="-18"/>
              </w:rPr>
              <w:t>·</w:t>
            </w:r>
            <w:r>
              <w:rPr>
                <w:rFonts w:ascii="SimSun" w:hAnsi="SimSun" w:eastAsia="SimSun" w:cs="SimSun"/>
                <w:sz w:val="24"/>
                <w:szCs w:val="24"/>
                <w:spacing w:val="-50"/>
              </w:rPr>
              <w:t xml:space="preserve"> </w:t>
            </w:r>
            <w:r>
              <w:rPr>
                <w:rFonts w:ascii="SimSun" w:hAnsi="SimSun" w:eastAsia="SimSun" w:cs="SimSun"/>
                <w:sz w:val="24"/>
                <w:szCs w:val="24"/>
                <w:spacing w:val="-18"/>
              </w:rPr>
              <w:t>检</w:t>
            </w:r>
            <w:r>
              <w:rPr>
                <w:rFonts w:ascii="SimSun" w:hAnsi="SimSun" w:eastAsia="SimSun" w:cs="SimSun"/>
                <w:sz w:val="24"/>
                <w:szCs w:val="24"/>
                <w:spacing w:val="-47"/>
              </w:rPr>
              <w:t xml:space="preserve"> </w:t>
            </w:r>
            <w:r>
              <w:rPr>
                <w:rFonts w:ascii="SimSun" w:hAnsi="SimSun" w:eastAsia="SimSun" w:cs="SimSun"/>
                <w:sz w:val="24"/>
                <w:szCs w:val="24"/>
                <w:spacing w:val="-18"/>
              </w:rPr>
              <w:t>查</w:t>
            </w:r>
            <w:r>
              <w:rPr>
                <w:rFonts w:ascii="SimSun" w:hAnsi="SimSun" w:eastAsia="SimSun" w:cs="SimSun"/>
                <w:sz w:val="24"/>
                <w:szCs w:val="24"/>
                <w:spacing w:val="-50"/>
              </w:rPr>
              <w:t xml:space="preserve"> </w:t>
            </w:r>
            <w:r>
              <w:rPr>
                <w:rFonts w:ascii="SimSun" w:hAnsi="SimSun" w:eastAsia="SimSun" w:cs="SimSun"/>
                <w:sz w:val="24"/>
                <w:szCs w:val="24"/>
                <w:spacing w:val="-18"/>
              </w:rPr>
              <w:t>S</w:t>
            </w:r>
            <w:r>
              <w:rPr>
                <w:rFonts w:ascii="SimSun" w:hAnsi="SimSun" w:eastAsia="SimSun" w:cs="SimSun"/>
                <w:sz w:val="24"/>
                <w:szCs w:val="24"/>
                <w:spacing w:val="-56"/>
              </w:rPr>
              <w:t xml:space="preserve"> </w:t>
            </w:r>
            <w:r>
              <w:rPr>
                <w:rFonts w:ascii="SimSun" w:hAnsi="SimSun" w:eastAsia="SimSun" w:cs="SimSun"/>
                <w:sz w:val="24"/>
                <w:szCs w:val="24"/>
                <w:spacing w:val="-18"/>
              </w:rPr>
              <w:t>B</w:t>
            </w:r>
            <w:r>
              <w:rPr>
                <w:rFonts w:ascii="SimSun" w:hAnsi="SimSun" w:eastAsia="SimSun" w:cs="SimSun"/>
                <w:sz w:val="24"/>
                <w:szCs w:val="24"/>
                <w:spacing w:val="-56"/>
              </w:rPr>
              <w:t xml:space="preserve"> </w:t>
            </w:r>
            <w:r>
              <w:rPr>
                <w:rFonts w:ascii="SimSun" w:hAnsi="SimSun" w:eastAsia="SimSun" w:cs="SimSun"/>
                <w:sz w:val="24"/>
                <w:szCs w:val="24"/>
                <w:spacing w:val="-18"/>
              </w:rPr>
              <w:t>U</w:t>
            </w:r>
            <w:r>
              <w:rPr>
                <w:rFonts w:ascii="SimSun" w:hAnsi="SimSun" w:eastAsia="SimSun" w:cs="SimSun"/>
                <w:sz w:val="24"/>
                <w:szCs w:val="24"/>
                <w:spacing w:val="-49"/>
              </w:rPr>
              <w:t xml:space="preserve"> </w:t>
            </w:r>
            <w:r>
              <w:rPr>
                <w:rFonts w:ascii="SimSun" w:hAnsi="SimSun" w:eastAsia="SimSun" w:cs="SimSun"/>
                <w:sz w:val="24"/>
                <w:szCs w:val="24"/>
                <w:spacing w:val="-18"/>
              </w:rPr>
              <w:t>连</w:t>
            </w:r>
            <w:r>
              <w:rPr>
                <w:rFonts w:ascii="SimSun" w:hAnsi="SimSun" w:eastAsia="SimSun" w:cs="SimSun"/>
                <w:sz w:val="24"/>
                <w:szCs w:val="24"/>
                <w:spacing w:val="-52"/>
              </w:rPr>
              <w:t xml:space="preserve"> </w:t>
            </w:r>
            <w:r>
              <w:rPr>
                <w:rFonts w:ascii="SimSun" w:hAnsi="SimSun" w:eastAsia="SimSun" w:cs="SimSun"/>
                <w:sz w:val="24"/>
                <w:szCs w:val="24"/>
                <w:spacing w:val="-18"/>
              </w:rPr>
              <w:t>接</w:t>
            </w:r>
          </w:p>
          <w:p>
            <w:pPr>
              <w:ind w:left="322"/>
              <w:spacing w:before="128" w:line="222" w:lineRule="auto"/>
              <w:rPr>
                <w:rFonts w:ascii="SimSun" w:hAnsi="SimSun" w:eastAsia="SimSun" w:cs="SimSun"/>
                <w:sz w:val="24"/>
                <w:szCs w:val="24"/>
              </w:rPr>
            </w:pPr>
            <w:r>
              <w:rPr>
                <w:rFonts w:ascii="SimSun" w:hAnsi="SimSun" w:eastAsia="SimSun" w:cs="SimSun"/>
                <w:sz w:val="24"/>
                <w:szCs w:val="24"/>
                <w:spacing w:val="-3"/>
              </w:rPr>
              <w:t>·</w:t>
            </w:r>
            <w:r>
              <w:rPr>
                <w:rFonts w:ascii="SimSun" w:hAnsi="SimSun" w:eastAsia="SimSun" w:cs="SimSun"/>
                <w:sz w:val="24"/>
                <w:szCs w:val="24"/>
                <w:spacing w:val="-85"/>
              </w:rPr>
              <w:t xml:space="preserve"> </w:t>
            </w:r>
            <w:r>
              <w:rPr>
                <w:rFonts w:ascii="SimSun" w:hAnsi="SimSun" w:eastAsia="SimSun" w:cs="SimSun"/>
                <w:sz w:val="24"/>
                <w:szCs w:val="24"/>
                <w:spacing w:val="-3"/>
              </w:rPr>
              <w:t>SBU不良</w:t>
            </w:r>
          </w:p>
        </w:tc>
      </w:tr>
    </w:tbl>
    <w:p>
      <w:pPr>
        <w:spacing w:before="28"/>
        <w:rPr/>
      </w:pPr>
      <w:r/>
    </w:p>
    <w:tbl>
      <w:tblPr>
        <w:tblStyle w:val="TableNormal"/>
        <w:tblW w:w="9272"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74"/>
        <w:gridCol w:w="559"/>
        <w:gridCol w:w="7439"/>
      </w:tblGrid>
      <w:tr>
        <w:trPr>
          <w:trHeight w:val="513" w:hRule="atLeast"/>
        </w:trPr>
        <w:tc>
          <w:tcPr>
            <w:tcW w:w="1274" w:type="dxa"/>
            <w:vAlign w:val="top"/>
            <w:vMerge w:val="restart"/>
            <w:tcBorders>
              <w:bottom w:val="nil"/>
            </w:tcBorders>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left="85"/>
              <w:spacing w:before="85" w:line="184" w:lineRule="auto"/>
              <w:rPr>
                <w:rFonts w:ascii="SimSun" w:hAnsi="SimSun" w:eastAsia="SimSun" w:cs="SimSun"/>
                <w:sz w:val="26"/>
                <w:szCs w:val="26"/>
              </w:rPr>
            </w:pPr>
            <w:r>
              <w:rPr>
                <w:rFonts w:ascii="SimSun" w:hAnsi="SimSun" w:eastAsia="SimSun" w:cs="SimSun"/>
                <w:sz w:val="26"/>
                <w:szCs w:val="26"/>
                <w:spacing w:val="-2"/>
              </w:rPr>
              <w:t>SC185</w:t>
            </w:r>
          </w:p>
        </w:tc>
        <w:tc>
          <w:tcPr>
            <w:tcW w:w="559"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ind w:left="71"/>
              <w:spacing w:before="84" w:line="182" w:lineRule="auto"/>
              <w:rPr>
                <w:rFonts w:ascii="SimSun" w:hAnsi="SimSun" w:eastAsia="SimSun" w:cs="SimSun"/>
                <w:sz w:val="26"/>
                <w:szCs w:val="26"/>
              </w:rPr>
            </w:pPr>
            <w:r>
              <w:rPr>
                <w:rFonts w:ascii="SimSun" w:hAnsi="SimSun" w:eastAsia="SimSun" w:cs="SimSun"/>
                <w:sz w:val="26"/>
                <w:szCs w:val="26"/>
              </w:rPr>
              <w:t>D</w:t>
            </w:r>
          </w:p>
        </w:tc>
        <w:tc>
          <w:tcPr>
            <w:tcW w:w="7439" w:type="dxa"/>
            <w:vAlign w:val="top"/>
          </w:tcPr>
          <w:p>
            <w:pPr>
              <w:ind w:left="322"/>
              <w:spacing w:before="134" w:line="219" w:lineRule="auto"/>
              <w:rPr>
                <w:rFonts w:ascii="SimSun" w:hAnsi="SimSun" w:eastAsia="SimSun" w:cs="SimSun"/>
                <w:sz w:val="26"/>
                <w:szCs w:val="26"/>
              </w:rPr>
            </w:pPr>
            <w:r>
              <w:rPr>
                <w:rFonts w:ascii="SimSun" w:hAnsi="SimSun" w:eastAsia="SimSun" w:cs="SimSun"/>
                <w:sz w:val="26"/>
                <w:szCs w:val="26"/>
              </w:rPr>
              <w:t>CIS</w:t>
            </w:r>
            <w:r>
              <w:rPr>
                <w:rFonts w:ascii="SimSun" w:hAnsi="SimSun" w:eastAsia="SimSun" w:cs="SimSun"/>
                <w:sz w:val="26"/>
                <w:szCs w:val="26"/>
                <w:spacing w:val="3"/>
              </w:rPr>
              <w:t>传输错误</w:t>
            </w:r>
          </w:p>
        </w:tc>
      </w:tr>
      <w:tr>
        <w:trPr>
          <w:trHeight w:val="826" w:hRule="atLeast"/>
        </w:trPr>
        <w:tc>
          <w:tcPr>
            <w:tcW w:w="1274" w:type="dxa"/>
            <w:vAlign w:val="top"/>
            <w:vMerge w:val="continue"/>
            <w:tcBorders>
              <w:top w:val="nil"/>
              <w:bottom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439" w:type="dxa"/>
            <w:vAlign w:val="top"/>
          </w:tcPr>
          <w:p>
            <w:pPr>
              <w:ind w:left="322"/>
              <w:spacing w:before="160" w:line="214" w:lineRule="auto"/>
              <w:rPr>
                <w:rFonts w:ascii="SimSun" w:hAnsi="SimSun" w:eastAsia="SimSun" w:cs="SimSun"/>
                <w:sz w:val="26"/>
                <w:szCs w:val="26"/>
              </w:rPr>
            </w:pPr>
            <w:r>
              <w:rPr>
                <w:rFonts w:ascii="SimSun" w:hAnsi="SimSun" w:eastAsia="SimSun" w:cs="SimSun"/>
                <w:sz w:val="26"/>
                <w:szCs w:val="26"/>
                <w:spacing w:val="-1"/>
              </w:rPr>
              <w:t>CIS上的ASIC寄存器自动初始化或在CIS-</w:t>
            </w:r>
            <w:r>
              <w:rPr>
                <w:rFonts w:ascii="SimSun" w:hAnsi="SimSun" w:eastAsia="SimSun" w:cs="SimSun"/>
                <w:sz w:val="26"/>
                <w:szCs w:val="26"/>
                <w:spacing w:val="-2"/>
              </w:rPr>
              <w:t>DF之间进行传输期间导</w:t>
            </w:r>
            <w:r>
              <w:rPr>
                <w:rFonts w:ascii="SimSun" w:hAnsi="SimSun" w:eastAsia="SimSun" w:cs="SimSun"/>
                <w:sz w:val="26"/>
                <w:szCs w:val="26"/>
              </w:rPr>
              <w:t xml:space="preserve"> </w:t>
            </w:r>
            <w:r>
              <w:rPr>
                <w:rFonts w:ascii="SimSun" w:hAnsi="SimSun" w:eastAsia="SimSun" w:cs="SimSun"/>
                <w:sz w:val="26"/>
                <w:szCs w:val="26"/>
                <w:spacing w:val="-1"/>
              </w:rPr>
              <w:t>致错误。</w:t>
            </w:r>
          </w:p>
        </w:tc>
      </w:tr>
      <w:tr>
        <w:trPr>
          <w:trHeight w:val="901" w:hRule="atLeast"/>
        </w:trPr>
        <w:tc>
          <w:tcPr>
            <w:tcW w:w="1274" w:type="dxa"/>
            <w:vAlign w:val="top"/>
            <w:vMerge w:val="continue"/>
            <w:tcBorders>
              <w:top w:val="nil"/>
            </w:tcBorders>
          </w:tcPr>
          <w:p>
            <w:pPr>
              <w:rPr>
                <w:rFonts w:ascii="Arial"/>
                <w:sz w:val="21"/>
              </w:rPr>
            </w:pPr>
            <w:r/>
          </w:p>
        </w:tc>
        <w:tc>
          <w:tcPr>
            <w:tcW w:w="559" w:type="dxa"/>
            <w:vAlign w:val="top"/>
          </w:tcPr>
          <w:p>
            <w:pPr>
              <w:spacing w:line="426" w:lineRule="auto"/>
              <w:rPr>
                <w:rFonts w:ascii="Arial"/>
                <w:sz w:val="21"/>
              </w:rPr>
            </w:pPr>
            <w:r/>
          </w:p>
          <w:p>
            <w:pPr>
              <w:ind w:left="71"/>
              <w:spacing w:before="26" w:line="54" w:lineRule="exact"/>
              <w:rPr>
                <w:rFonts w:ascii="SimSun" w:hAnsi="SimSun" w:eastAsia="SimSun" w:cs="SimSun"/>
                <w:sz w:val="8"/>
                <w:szCs w:val="8"/>
              </w:rPr>
            </w:pPr>
            <w:r>
              <w:rPr>
                <w:rFonts w:ascii="SimSun" w:hAnsi="SimSun" w:eastAsia="SimSun" w:cs="SimSun"/>
                <w:sz w:val="8"/>
                <w:szCs w:val="8"/>
                <w:position w:val="-1"/>
              </w:rPr>
              <w:t>-</w:t>
            </w:r>
          </w:p>
        </w:tc>
        <w:tc>
          <w:tcPr>
            <w:tcW w:w="7439" w:type="dxa"/>
            <w:vAlign w:val="top"/>
          </w:tcPr>
          <w:p>
            <w:pPr>
              <w:ind w:left="322"/>
              <w:spacing w:before="156" w:line="219" w:lineRule="auto"/>
              <w:rPr>
                <w:rFonts w:ascii="SimSun" w:hAnsi="SimSun" w:eastAsia="SimSun" w:cs="SimSun"/>
                <w:sz w:val="26"/>
                <w:szCs w:val="26"/>
              </w:rPr>
            </w:pPr>
            <w:r>
              <w:rPr>
                <w:rFonts w:ascii="SimSun" w:hAnsi="SimSun" w:eastAsia="SimSun" w:cs="SimSun"/>
                <w:sz w:val="26"/>
                <w:szCs w:val="26"/>
                <w:spacing w:val="1"/>
              </w:rPr>
              <w:t>·</w:t>
            </w:r>
            <w:r>
              <w:rPr>
                <w:rFonts w:ascii="SimSun" w:hAnsi="SimSun" w:eastAsia="SimSun" w:cs="SimSun"/>
                <w:sz w:val="26"/>
                <w:szCs w:val="26"/>
              </w:rPr>
              <w:t>CIS</w:t>
            </w:r>
            <w:r>
              <w:rPr>
                <w:rFonts w:ascii="SimSun" w:hAnsi="SimSun" w:eastAsia="SimSun" w:cs="SimSun"/>
                <w:sz w:val="26"/>
                <w:szCs w:val="26"/>
                <w:spacing w:val="1"/>
              </w:rPr>
              <w:t>-</w:t>
            </w:r>
            <w:r>
              <w:rPr>
                <w:rFonts w:ascii="SimSun" w:hAnsi="SimSun" w:eastAsia="SimSun" w:cs="SimSun"/>
                <w:sz w:val="26"/>
                <w:szCs w:val="26"/>
              </w:rPr>
              <w:t>DF</w:t>
            </w:r>
            <w:r>
              <w:rPr>
                <w:rFonts w:ascii="SimSun" w:hAnsi="SimSun" w:eastAsia="SimSun" w:cs="SimSun"/>
                <w:sz w:val="26"/>
                <w:szCs w:val="26"/>
                <w:spacing w:val="1"/>
              </w:rPr>
              <w:t>之间的导线束断开</w:t>
            </w:r>
          </w:p>
          <w:p>
            <w:pPr>
              <w:ind w:left="322"/>
              <w:spacing w:before="85" w:line="222" w:lineRule="auto"/>
              <w:rPr>
                <w:rFonts w:ascii="SimSun" w:hAnsi="SimSun" w:eastAsia="SimSun" w:cs="SimSun"/>
                <w:sz w:val="26"/>
                <w:szCs w:val="26"/>
              </w:rPr>
            </w:pPr>
            <w:r>
              <w:rPr>
                <w:rFonts w:ascii="SimSun" w:hAnsi="SimSun" w:eastAsia="SimSun" w:cs="SimSun"/>
                <w:sz w:val="26"/>
                <w:szCs w:val="26"/>
                <w:spacing w:val="-2"/>
              </w:rPr>
              <w:t>·</w:t>
            </w:r>
            <w:r>
              <w:rPr>
                <w:rFonts w:ascii="SimSun" w:hAnsi="SimSun" w:eastAsia="SimSun" w:cs="SimSun"/>
                <w:sz w:val="26"/>
                <w:szCs w:val="26"/>
                <w:spacing w:val="-98"/>
              </w:rPr>
              <w:t xml:space="preserve"> </w:t>
            </w:r>
            <w:r>
              <w:rPr>
                <w:rFonts w:ascii="SimSun" w:hAnsi="SimSun" w:eastAsia="SimSun" w:cs="SimSun"/>
                <w:sz w:val="26"/>
                <w:szCs w:val="26"/>
                <w:spacing w:val="-2"/>
              </w:rPr>
              <w:t>CIS不良</w:t>
            </w:r>
          </w:p>
        </w:tc>
      </w:tr>
    </w:tbl>
    <w:p>
      <w:pPr>
        <w:spacing w:before="38"/>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64"/>
        <w:gridCol w:w="539"/>
        <w:gridCol w:w="7457"/>
      </w:tblGrid>
      <w:tr>
        <w:trPr>
          <w:trHeight w:val="513" w:hRule="atLeast"/>
        </w:trPr>
        <w:tc>
          <w:tcPr>
            <w:tcW w:w="1264" w:type="dxa"/>
            <w:vAlign w:val="top"/>
            <w:vMerge w:val="restart"/>
            <w:tcBorders>
              <w:bottom w:val="nil"/>
            </w:tcBorders>
          </w:tcPr>
          <w:p>
            <w:pPr>
              <w:spacing w:line="275" w:lineRule="auto"/>
              <w:rPr>
                <w:rFonts w:ascii="Arial"/>
                <w:sz w:val="21"/>
              </w:rPr>
            </w:pPr>
            <w:r/>
          </w:p>
          <w:p>
            <w:pPr>
              <w:spacing w:line="275"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ind w:left="65"/>
              <w:spacing w:before="84" w:line="184" w:lineRule="auto"/>
              <w:rPr>
                <w:rFonts w:ascii="SimSun" w:hAnsi="SimSun" w:eastAsia="SimSun" w:cs="SimSun"/>
                <w:sz w:val="26"/>
                <w:szCs w:val="26"/>
              </w:rPr>
            </w:pPr>
            <w:r>
              <w:rPr>
                <w:rFonts w:ascii="SimSun" w:hAnsi="SimSun" w:eastAsia="SimSun" w:cs="SimSun"/>
                <w:sz w:val="26"/>
                <w:szCs w:val="26"/>
                <w:spacing w:val="-2"/>
              </w:rPr>
              <w:t>SC186</w:t>
            </w:r>
          </w:p>
        </w:tc>
        <w:tc>
          <w:tcPr>
            <w:tcW w:w="539" w:type="dxa"/>
            <w:vAlign w:val="top"/>
            <w:vMerge w:val="restart"/>
            <w:tcBorders>
              <w:bottom w:val="nil"/>
            </w:tcBorders>
          </w:tcPr>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7" w:lineRule="auto"/>
              <w:rPr>
                <w:rFonts w:ascii="Arial"/>
                <w:sz w:val="21"/>
              </w:rPr>
            </w:pPr>
            <w:r/>
          </w:p>
          <w:p>
            <w:pPr>
              <w:ind w:left="171"/>
              <w:spacing w:before="84" w:line="182" w:lineRule="auto"/>
              <w:rPr>
                <w:rFonts w:ascii="SimSun" w:hAnsi="SimSun" w:eastAsia="SimSun" w:cs="SimSun"/>
                <w:sz w:val="26"/>
                <w:szCs w:val="26"/>
              </w:rPr>
            </w:pPr>
            <w:r>
              <w:rPr>
                <w:rFonts w:ascii="SimSun" w:hAnsi="SimSun" w:eastAsia="SimSun" w:cs="SimSun"/>
                <w:sz w:val="26"/>
                <w:szCs w:val="26"/>
              </w:rPr>
              <w:t>D</w:t>
            </w:r>
          </w:p>
        </w:tc>
        <w:tc>
          <w:tcPr>
            <w:tcW w:w="7457" w:type="dxa"/>
            <w:vAlign w:val="top"/>
          </w:tcPr>
          <w:p>
            <w:pPr>
              <w:ind w:left="332"/>
              <w:spacing w:before="137" w:line="221" w:lineRule="auto"/>
              <w:rPr>
                <w:rFonts w:ascii="SimSun" w:hAnsi="SimSun" w:eastAsia="SimSun" w:cs="SimSun"/>
                <w:sz w:val="26"/>
                <w:szCs w:val="26"/>
              </w:rPr>
            </w:pPr>
            <w:r>
              <w:rPr>
                <w:rFonts w:ascii="SimSun" w:hAnsi="SimSun" w:eastAsia="SimSun" w:cs="SimSun"/>
                <w:sz w:val="26"/>
                <w:szCs w:val="26"/>
                <w:spacing w:val="-1"/>
              </w:rPr>
              <w:t>CIS</w:t>
            </w:r>
            <w:r>
              <w:rPr>
                <w:rFonts w:ascii="SimSun" w:hAnsi="SimSun" w:eastAsia="SimSun" w:cs="SimSun"/>
                <w:sz w:val="26"/>
                <w:szCs w:val="26"/>
                <w:spacing w:val="20"/>
              </w:rPr>
              <w:t xml:space="preserve"> </w:t>
            </w:r>
            <w:r>
              <w:rPr>
                <w:rFonts w:ascii="SimSun" w:hAnsi="SimSun" w:eastAsia="SimSun" w:cs="SimSun"/>
                <w:sz w:val="26"/>
                <w:szCs w:val="26"/>
                <w:spacing w:val="-1"/>
              </w:rPr>
              <w:t>LED错误</w:t>
            </w:r>
          </w:p>
        </w:tc>
      </w:tr>
      <w:tr>
        <w:trPr>
          <w:trHeight w:val="1605" w:hRule="atLeast"/>
        </w:trPr>
        <w:tc>
          <w:tcPr>
            <w:tcW w:w="1264" w:type="dxa"/>
            <w:vAlign w:val="top"/>
            <w:vMerge w:val="continue"/>
            <w:tcBorders>
              <w:top w:val="nil"/>
              <w:bottom w:val="nil"/>
            </w:tcBorders>
          </w:tcPr>
          <w:p>
            <w:pPr>
              <w:rPr>
                <w:rFonts w:ascii="Arial"/>
                <w:sz w:val="21"/>
              </w:rPr>
            </w:pPr>
            <w:r/>
          </w:p>
        </w:tc>
        <w:tc>
          <w:tcPr>
            <w:tcW w:w="539" w:type="dxa"/>
            <w:vAlign w:val="top"/>
            <w:vMerge w:val="continue"/>
            <w:tcBorders>
              <w:top w:val="nil"/>
              <w:bottom w:val="nil"/>
            </w:tcBorders>
          </w:tcPr>
          <w:p>
            <w:pPr>
              <w:rPr>
                <w:rFonts w:ascii="Arial"/>
                <w:sz w:val="21"/>
              </w:rPr>
            </w:pPr>
            <w:r/>
          </w:p>
        </w:tc>
        <w:tc>
          <w:tcPr>
            <w:tcW w:w="7457" w:type="dxa"/>
            <w:vAlign w:val="top"/>
          </w:tcPr>
          <w:p>
            <w:pPr>
              <w:ind w:left="332"/>
              <w:spacing w:before="143" w:line="220" w:lineRule="auto"/>
              <w:rPr>
                <w:rFonts w:ascii="SimSun" w:hAnsi="SimSun" w:eastAsia="SimSun" w:cs="SimSun"/>
                <w:sz w:val="26"/>
                <w:szCs w:val="26"/>
              </w:rPr>
            </w:pPr>
            <w:r>
              <w:rPr>
                <w:rFonts w:ascii="SimSun" w:hAnsi="SimSun" w:eastAsia="SimSun" w:cs="SimSun"/>
                <w:sz w:val="26"/>
                <w:szCs w:val="26"/>
                <w:spacing w:val="1"/>
              </w:rPr>
              <w:t>·</w:t>
            </w:r>
            <w:r>
              <w:rPr>
                <w:rFonts w:ascii="SimSun" w:hAnsi="SimSun" w:eastAsia="SimSun" w:cs="SimSun"/>
                <w:sz w:val="26"/>
                <w:szCs w:val="26"/>
              </w:rPr>
              <w:t>CIS</w:t>
            </w:r>
            <w:r>
              <w:rPr>
                <w:rFonts w:ascii="SimSun" w:hAnsi="SimSun" w:eastAsia="SimSun" w:cs="SimSun"/>
                <w:sz w:val="26"/>
                <w:szCs w:val="26"/>
                <w:spacing w:val="1"/>
              </w:rPr>
              <w:t>上的</w:t>
            </w:r>
            <w:r>
              <w:rPr>
                <w:rFonts w:ascii="SimSun" w:hAnsi="SimSun" w:eastAsia="SimSun" w:cs="SimSun"/>
                <w:sz w:val="26"/>
                <w:szCs w:val="26"/>
              </w:rPr>
              <w:t>LED</w:t>
            </w:r>
            <w:r>
              <w:rPr>
                <w:rFonts w:ascii="SimSun" w:hAnsi="SimSun" w:eastAsia="SimSun" w:cs="SimSun"/>
                <w:sz w:val="26"/>
                <w:szCs w:val="26"/>
                <w:spacing w:val="1"/>
              </w:rPr>
              <w:t>导致错误</w:t>
            </w:r>
          </w:p>
          <w:p>
            <w:pPr>
              <w:ind w:left="332"/>
              <w:spacing w:before="78" w:line="230" w:lineRule="auto"/>
              <w:rPr>
                <w:rFonts w:ascii="SimSun" w:hAnsi="SimSun" w:eastAsia="SimSun" w:cs="SimSun"/>
                <w:sz w:val="26"/>
                <w:szCs w:val="26"/>
              </w:rPr>
            </w:pPr>
            <w:r>
              <w:rPr>
                <w:rFonts w:ascii="SimSun" w:hAnsi="SimSun" w:eastAsia="SimSun" w:cs="SimSun"/>
                <w:sz w:val="26"/>
                <w:szCs w:val="26"/>
                <w:spacing w:val="-1"/>
              </w:rPr>
              <w:t>·初始化期间，头端与尾端区域的平均比率超出允许</w:t>
            </w:r>
            <w:r>
              <w:rPr>
                <w:rFonts w:ascii="SimSun" w:hAnsi="SimSun" w:eastAsia="SimSun" w:cs="SimSun"/>
                <w:sz w:val="26"/>
                <w:szCs w:val="26"/>
                <w:spacing w:val="-2"/>
              </w:rPr>
              <w:t>水平(0.7-</w:t>
            </w:r>
            <w:r>
              <w:rPr>
                <w:rFonts w:ascii="SimSun" w:hAnsi="SimSun" w:eastAsia="SimSun" w:cs="SimSun"/>
                <w:sz w:val="26"/>
                <w:szCs w:val="26"/>
              </w:rPr>
              <w:t xml:space="preserve"> </w:t>
            </w:r>
            <w:r>
              <w:rPr>
                <w:rFonts w:ascii="SimSun" w:hAnsi="SimSun" w:eastAsia="SimSun" w:cs="SimSun"/>
                <w:sz w:val="26"/>
                <w:szCs w:val="26"/>
                <w:spacing w:val="-9"/>
              </w:rPr>
              <w:t>1.43)。</w:t>
            </w:r>
          </w:p>
          <w:p>
            <w:pPr>
              <w:ind w:left="332"/>
              <w:spacing w:before="93" w:line="219" w:lineRule="auto"/>
              <w:rPr>
                <w:rFonts w:ascii="SimSun" w:hAnsi="SimSun" w:eastAsia="SimSun" w:cs="SimSun"/>
                <w:sz w:val="26"/>
                <w:szCs w:val="26"/>
              </w:rPr>
            </w:pPr>
            <w:r>
              <w:rPr>
                <w:rFonts w:ascii="SimSun" w:hAnsi="SimSun" w:eastAsia="SimSun" w:cs="SimSun"/>
                <w:sz w:val="26"/>
                <w:szCs w:val="26"/>
              </w:rPr>
              <w:t>·扫描期间，黑边修正数据峰值小于32(8位</w:t>
            </w:r>
            <w:r>
              <w:rPr>
                <w:rFonts w:ascii="SimSun" w:hAnsi="SimSun" w:eastAsia="SimSun" w:cs="SimSun"/>
                <w:sz w:val="26"/>
                <w:szCs w:val="26"/>
                <w:spacing w:val="-1"/>
              </w:rPr>
              <w:t>)。</w:t>
            </w:r>
          </w:p>
        </w:tc>
      </w:tr>
      <w:tr>
        <w:trPr>
          <w:trHeight w:val="922" w:hRule="atLeast"/>
        </w:trPr>
        <w:tc>
          <w:tcPr>
            <w:tcW w:w="1264" w:type="dxa"/>
            <w:vAlign w:val="top"/>
            <w:vMerge w:val="continue"/>
            <w:tcBorders>
              <w:top w:val="nil"/>
            </w:tcBorders>
          </w:tcPr>
          <w:p>
            <w:pPr>
              <w:rPr>
                <w:rFonts w:ascii="Arial"/>
                <w:sz w:val="21"/>
              </w:rPr>
            </w:pPr>
            <w:r/>
          </w:p>
        </w:tc>
        <w:tc>
          <w:tcPr>
            <w:tcW w:w="539" w:type="dxa"/>
            <w:vAlign w:val="top"/>
            <w:vMerge w:val="continue"/>
            <w:tcBorders>
              <w:top w:val="nil"/>
            </w:tcBorders>
          </w:tcPr>
          <w:p>
            <w:pPr>
              <w:rPr>
                <w:rFonts w:ascii="Arial"/>
                <w:sz w:val="21"/>
              </w:rPr>
            </w:pPr>
            <w:r/>
          </w:p>
        </w:tc>
        <w:tc>
          <w:tcPr>
            <w:tcW w:w="7457" w:type="dxa"/>
            <w:vAlign w:val="top"/>
          </w:tcPr>
          <w:p>
            <w:pPr>
              <w:ind w:left="332"/>
              <w:spacing w:before="167" w:line="219" w:lineRule="auto"/>
              <w:rPr>
                <w:rFonts w:ascii="SimSun" w:hAnsi="SimSun" w:eastAsia="SimSun" w:cs="SimSun"/>
                <w:sz w:val="26"/>
                <w:szCs w:val="26"/>
              </w:rPr>
            </w:pPr>
            <w:r>
              <w:rPr>
                <w:rFonts w:ascii="SimSun" w:hAnsi="SimSun" w:eastAsia="SimSun" w:cs="SimSun"/>
                <w:sz w:val="26"/>
                <w:szCs w:val="26"/>
              </w:rPr>
              <w:t>·ADF上CN210与CN220之间的导线束断开。</w:t>
            </w:r>
          </w:p>
          <w:p>
            <w:pPr>
              <w:ind w:left="332"/>
              <w:spacing w:before="92" w:line="220" w:lineRule="auto"/>
              <w:rPr>
                <w:rFonts w:ascii="SimSun" w:hAnsi="SimSun" w:eastAsia="SimSun" w:cs="SimSun"/>
                <w:sz w:val="26"/>
                <w:szCs w:val="26"/>
              </w:rPr>
            </w:pPr>
            <w:r>
              <w:rPr>
                <w:rFonts w:ascii="SimSun" w:hAnsi="SimSun" w:eastAsia="SimSun" w:cs="SimSun"/>
                <w:sz w:val="26"/>
                <w:szCs w:val="26"/>
                <w:spacing w:val="-4"/>
              </w:rPr>
              <w:t>·</w:t>
            </w:r>
            <w:r>
              <w:rPr>
                <w:rFonts w:ascii="SimSun" w:hAnsi="SimSun" w:eastAsia="SimSun" w:cs="SimSun"/>
                <w:sz w:val="26"/>
                <w:szCs w:val="26"/>
                <w:spacing w:val="-95"/>
              </w:rPr>
              <w:t xml:space="preserve"> </w:t>
            </w:r>
            <w:r>
              <w:rPr>
                <w:rFonts w:ascii="SimSun" w:hAnsi="SimSun" w:eastAsia="SimSun" w:cs="SimSun"/>
                <w:sz w:val="26"/>
                <w:szCs w:val="26"/>
                <w:spacing w:val="-4"/>
              </w:rPr>
              <w:t>否则更换CIS。</w:t>
            </w:r>
          </w:p>
        </w:tc>
      </w:tr>
    </w:tbl>
    <w:p>
      <w:pPr>
        <w:spacing w:before="28"/>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64"/>
        <w:gridCol w:w="549"/>
        <w:gridCol w:w="7447"/>
      </w:tblGrid>
      <w:tr>
        <w:trPr>
          <w:trHeight w:val="513" w:hRule="atLeast"/>
        </w:trPr>
        <w:tc>
          <w:tcPr>
            <w:tcW w:w="1264" w:type="dxa"/>
            <w:vAlign w:val="top"/>
            <w:vMerge w:val="restart"/>
            <w:tcBorders>
              <w:bottom w:val="nil"/>
            </w:tcBorders>
          </w:tcPr>
          <w:p>
            <w:pPr>
              <w:spacing w:line="285" w:lineRule="auto"/>
              <w:rPr>
                <w:rFonts w:ascii="Arial"/>
                <w:sz w:val="21"/>
              </w:rPr>
            </w:pPr>
            <w:r/>
          </w:p>
          <w:p>
            <w:pPr>
              <w:spacing w:line="285" w:lineRule="auto"/>
              <w:rPr>
                <w:rFonts w:ascii="Arial"/>
                <w:sz w:val="21"/>
              </w:rPr>
            </w:pPr>
            <w:r/>
          </w:p>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ind w:left="75"/>
              <w:spacing w:before="84" w:line="184" w:lineRule="auto"/>
              <w:rPr>
                <w:rFonts w:ascii="SimSun" w:hAnsi="SimSun" w:eastAsia="SimSun" w:cs="SimSun"/>
                <w:sz w:val="26"/>
                <w:szCs w:val="26"/>
              </w:rPr>
            </w:pPr>
            <w:r>
              <w:rPr>
                <w:rFonts w:ascii="SimSun" w:hAnsi="SimSun" w:eastAsia="SimSun" w:cs="SimSun"/>
                <w:sz w:val="26"/>
                <w:szCs w:val="26"/>
                <w:spacing w:val="-2"/>
              </w:rPr>
              <w:t>SC187</w:t>
            </w:r>
          </w:p>
        </w:tc>
        <w:tc>
          <w:tcPr>
            <w:tcW w:w="549" w:type="dxa"/>
            <w:vAlign w:val="top"/>
            <w:vMerge w:val="restart"/>
            <w:tcBorders>
              <w:bottom w:val="nil"/>
            </w:tcBorders>
          </w:tcPr>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ind w:left="181"/>
              <w:spacing w:before="85" w:line="182" w:lineRule="auto"/>
              <w:rPr>
                <w:rFonts w:ascii="SimSun" w:hAnsi="SimSun" w:eastAsia="SimSun" w:cs="SimSun"/>
                <w:sz w:val="26"/>
                <w:szCs w:val="26"/>
              </w:rPr>
            </w:pPr>
            <w:r>
              <w:rPr>
                <w:rFonts w:ascii="SimSun" w:hAnsi="SimSun" w:eastAsia="SimSun" w:cs="SimSun"/>
                <w:sz w:val="26"/>
                <w:szCs w:val="26"/>
              </w:rPr>
              <w:t>D</w:t>
            </w:r>
          </w:p>
        </w:tc>
        <w:tc>
          <w:tcPr>
            <w:tcW w:w="7447" w:type="dxa"/>
            <w:vAlign w:val="top"/>
          </w:tcPr>
          <w:p>
            <w:pPr>
              <w:ind w:left="102"/>
              <w:spacing w:before="137" w:line="221" w:lineRule="auto"/>
              <w:rPr>
                <w:rFonts w:ascii="SimSun" w:hAnsi="SimSun" w:eastAsia="SimSun" w:cs="SimSun"/>
                <w:sz w:val="26"/>
                <w:szCs w:val="26"/>
              </w:rPr>
            </w:pPr>
            <w:r>
              <w:rPr>
                <w:rFonts w:ascii="SimSun" w:hAnsi="SimSun" w:eastAsia="SimSun" w:cs="SimSun"/>
                <w:sz w:val="26"/>
                <w:szCs w:val="26"/>
              </w:rPr>
              <w:t>CIS</w:t>
            </w:r>
            <w:r>
              <w:rPr>
                <w:rFonts w:ascii="SimSun" w:hAnsi="SimSun" w:eastAsia="SimSun" w:cs="SimSun"/>
                <w:sz w:val="26"/>
                <w:szCs w:val="26"/>
                <w:spacing w:val="2"/>
              </w:rPr>
              <w:t>黑电平错误</w:t>
            </w:r>
          </w:p>
        </w:tc>
      </w:tr>
      <w:tr>
        <w:trPr>
          <w:trHeight w:val="1316" w:hRule="atLeast"/>
        </w:trPr>
        <w:tc>
          <w:tcPr>
            <w:tcW w:w="1264" w:type="dxa"/>
            <w:vAlign w:val="top"/>
            <w:vMerge w:val="continue"/>
            <w:tcBorders>
              <w:top w:val="nil"/>
              <w:bottom w:val="nil"/>
            </w:tcBorders>
          </w:tcPr>
          <w:p>
            <w:pPr>
              <w:rPr>
                <w:rFonts w:ascii="Arial"/>
                <w:sz w:val="21"/>
              </w:rPr>
            </w:pPr>
            <w:r/>
          </w:p>
        </w:tc>
        <w:tc>
          <w:tcPr>
            <w:tcW w:w="549" w:type="dxa"/>
            <w:vAlign w:val="top"/>
            <w:vMerge w:val="continue"/>
            <w:tcBorders>
              <w:top w:val="nil"/>
              <w:bottom w:val="nil"/>
            </w:tcBorders>
          </w:tcPr>
          <w:p>
            <w:pPr>
              <w:rPr>
                <w:rFonts w:ascii="Arial"/>
                <w:sz w:val="21"/>
              </w:rPr>
            </w:pPr>
            <w:r/>
          </w:p>
        </w:tc>
        <w:tc>
          <w:tcPr>
            <w:tcW w:w="7447" w:type="dxa"/>
            <w:vAlign w:val="top"/>
          </w:tcPr>
          <w:p>
            <w:pPr>
              <w:ind w:left="102"/>
              <w:spacing w:before="152" w:line="219" w:lineRule="auto"/>
              <w:rPr>
                <w:rFonts w:ascii="SimSun" w:hAnsi="SimSun" w:eastAsia="SimSun" w:cs="SimSun"/>
                <w:sz w:val="26"/>
                <w:szCs w:val="26"/>
              </w:rPr>
            </w:pPr>
            <w:r>
              <w:rPr>
                <w:rFonts w:ascii="SimSun" w:hAnsi="SimSun" w:eastAsia="SimSun" w:cs="SimSun"/>
                <w:sz w:val="26"/>
                <w:szCs w:val="26"/>
                <w:spacing w:val="-1"/>
              </w:rPr>
              <w:t>CIS扫描的黑电平出现异常。</w:t>
            </w:r>
          </w:p>
          <w:p>
            <w:pPr>
              <w:ind w:left="102" w:right="2655"/>
              <w:spacing w:before="101" w:line="264" w:lineRule="auto"/>
              <w:rPr>
                <w:rFonts w:ascii="SimSun" w:hAnsi="SimSun" w:eastAsia="SimSun" w:cs="SimSun"/>
                <w:sz w:val="26"/>
                <w:szCs w:val="26"/>
              </w:rPr>
            </w:pPr>
            <w:r>
              <w:rPr>
                <w:rFonts w:ascii="SimSun" w:hAnsi="SimSun" w:eastAsia="SimSun" w:cs="SimSun"/>
                <w:sz w:val="26"/>
                <w:szCs w:val="26"/>
              </w:rPr>
              <w:t>R、G或B的黑电平平均值范围不是2至6</w:t>
            </w:r>
            <w:r>
              <w:rPr>
                <w:rFonts w:ascii="SimSun" w:hAnsi="SimSun" w:eastAsia="SimSun" w:cs="SimSun"/>
                <w:sz w:val="26"/>
                <w:szCs w:val="26"/>
                <w:spacing w:val="-1"/>
              </w:rPr>
              <w:t>2。</w:t>
            </w:r>
            <w:r>
              <w:rPr>
                <w:rFonts w:ascii="SimSun" w:hAnsi="SimSun" w:eastAsia="SimSun" w:cs="SimSun"/>
                <w:sz w:val="26"/>
                <w:szCs w:val="26"/>
              </w:rPr>
              <w:t xml:space="preserve"> </w:t>
            </w:r>
            <w:r>
              <w:rPr>
                <w:rFonts w:ascii="SimSun" w:hAnsi="SimSun" w:eastAsia="SimSun" w:cs="SimSun"/>
                <w:sz w:val="26"/>
                <w:szCs w:val="26"/>
                <w:spacing w:val="-1"/>
              </w:rPr>
              <w:t>0&lt;校准的黑电平数据&lt;255(10位)。</w:t>
            </w:r>
          </w:p>
        </w:tc>
      </w:tr>
      <w:tr>
        <w:trPr>
          <w:trHeight w:val="1311" w:hRule="atLeast"/>
        </w:trPr>
        <w:tc>
          <w:tcPr>
            <w:tcW w:w="1264" w:type="dxa"/>
            <w:vAlign w:val="top"/>
            <w:vMerge w:val="continue"/>
            <w:tcBorders>
              <w:top w:val="nil"/>
            </w:tcBorders>
          </w:tcPr>
          <w:p>
            <w:pPr>
              <w:rPr>
                <w:rFonts w:ascii="Arial"/>
                <w:sz w:val="21"/>
              </w:rPr>
            </w:pPr>
            <w:r/>
          </w:p>
        </w:tc>
        <w:tc>
          <w:tcPr>
            <w:tcW w:w="549" w:type="dxa"/>
            <w:vAlign w:val="top"/>
            <w:vMerge w:val="continue"/>
            <w:tcBorders>
              <w:top w:val="nil"/>
            </w:tcBorders>
          </w:tcPr>
          <w:p>
            <w:pPr>
              <w:rPr>
                <w:rFonts w:ascii="Arial"/>
                <w:sz w:val="21"/>
              </w:rPr>
            </w:pPr>
            <w:r/>
          </w:p>
        </w:tc>
        <w:tc>
          <w:tcPr>
            <w:tcW w:w="7447" w:type="dxa"/>
            <w:vAlign w:val="top"/>
          </w:tcPr>
          <w:p>
            <w:pPr>
              <w:ind w:left="102"/>
              <w:spacing w:before="155" w:line="219" w:lineRule="auto"/>
              <w:rPr>
                <w:rFonts w:ascii="SimSun" w:hAnsi="SimSun" w:eastAsia="SimSun" w:cs="SimSun"/>
                <w:sz w:val="26"/>
                <w:szCs w:val="26"/>
              </w:rPr>
            </w:pPr>
            <w:r>
              <w:rPr>
                <w:rFonts w:ascii="SimSun" w:hAnsi="SimSun" w:eastAsia="SimSun" w:cs="SimSun"/>
                <w:sz w:val="26"/>
                <w:szCs w:val="26"/>
                <w:spacing w:val="-7"/>
              </w:rPr>
              <w:t>·</w:t>
            </w:r>
            <w:r>
              <w:rPr>
                <w:rFonts w:ascii="SimSun" w:hAnsi="SimSun" w:eastAsia="SimSun" w:cs="SimSun"/>
                <w:sz w:val="26"/>
                <w:szCs w:val="26"/>
                <w:spacing w:val="-89"/>
              </w:rPr>
              <w:t xml:space="preserve"> </w:t>
            </w:r>
            <w:r>
              <w:rPr>
                <w:rFonts w:ascii="SimSun" w:hAnsi="SimSun" w:eastAsia="SimSun" w:cs="SimSun"/>
                <w:sz w:val="26"/>
                <w:szCs w:val="26"/>
                <w:spacing w:val="-7"/>
              </w:rPr>
              <w:t>关闭机器。</w:t>
            </w:r>
          </w:p>
          <w:p>
            <w:pPr>
              <w:ind w:left="102"/>
              <w:spacing w:before="103" w:line="220" w:lineRule="auto"/>
              <w:rPr>
                <w:rFonts w:ascii="SimSun" w:hAnsi="SimSun" w:eastAsia="SimSun" w:cs="SimSun"/>
                <w:sz w:val="26"/>
                <w:szCs w:val="26"/>
              </w:rPr>
            </w:pPr>
            <w:r>
              <w:rPr>
                <w:rFonts w:ascii="SimSun" w:hAnsi="SimSun" w:eastAsia="SimSun" w:cs="SimSun"/>
                <w:sz w:val="26"/>
                <w:szCs w:val="26"/>
                <w:spacing w:val="-1"/>
              </w:rPr>
              <w:t>·确保CN210和CN220连接牢固。</w:t>
            </w:r>
          </w:p>
          <w:p>
            <w:pPr>
              <w:ind w:left="102"/>
              <w:spacing w:before="77" w:line="219" w:lineRule="auto"/>
              <w:rPr>
                <w:rFonts w:ascii="SimSun" w:hAnsi="SimSun" w:eastAsia="SimSun" w:cs="SimSun"/>
                <w:sz w:val="26"/>
                <w:szCs w:val="26"/>
              </w:rPr>
            </w:pPr>
            <w:r>
              <w:rPr>
                <w:rFonts w:ascii="SimSun" w:hAnsi="SimSun" w:eastAsia="SimSun" w:cs="SimSun"/>
                <w:sz w:val="26"/>
                <w:szCs w:val="26"/>
                <w:spacing w:val="-7"/>
              </w:rPr>
              <w:t>·</w:t>
            </w:r>
            <w:r>
              <w:rPr>
                <w:rFonts w:ascii="SimSun" w:hAnsi="SimSun" w:eastAsia="SimSun" w:cs="SimSun"/>
                <w:sz w:val="26"/>
                <w:szCs w:val="26"/>
                <w:spacing w:val="-89"/>
              </w:rPr>
              <w:t xml:space="preserve"> </w:t>
            </w:r>
            <w:r>
              <w:rPr>
                <w:rFonts w:ascii="SimSun" w:hAnsi="SimSun" w:eastAsia="SimSun" w:cs="SimSun"/>
                <w:sz w:val="26"/>
                <w:szCs w:val="26"/>
                <w:spacing w:val="-7"/>
              </w:rPr>
              <w:t>开启机器。</w:t>
            </w:r>
          </w:p>
        </w:tc>
      </w:tr>
    </w:tbl>
    <w:p>
      <w:pPr>
        <w:rPr>
          <w:rFonts w:ascii="Arial"/>
          <w:sz w:val="21"/>
        </w:rPr>
      </w:pPr>
      <w:r/>
    </w:p>
    <w:p>
      <w:pPr>
        <w:sectPr>
          <w:headerReference w:type="default" r:id="rId358"/>
          <w:footerReference w:type="default" r:id="rId359"/>
          <w:pgSz w:w="11900" w:h="16840"/>
          <w:pgMar w:top="1439" w:right="19" w:bottom="796" w:left="1279" w:header="1028" w:footer="643" w:gutter="0"/>
        </w:sectPr>
        <w:rPr>
          <w:rFonts w:ascii="Arial" w:hAnsi="Arial" w:eastAsia="Arial" w:cs="Arial"/>
          <w:sz w:val="21"/>
          <w:szCs w:val="21"/>
        </w:rPr>
      </w:pPr>
    </w:p>
    <w:p>
      <w:pPr>
        <w:spacing w:before="57"/>
        <w:rPr/>
      </w:pPr>
      <w:r>
        <w:pict>
          <v:shape id="_x0000_s212" style="position:absolute;margin-left:0.4998pt;margin-top:197.003pt;mso-position-vertical-relative:page;mso-position-horizontal-relative:page;width:49.5pt;height:26.5pt;z-index:252402688;" o:allowincell="f" fillcolor="#6A6B6D" filled="true" stroked="false" type="#_x0000_t202">
            <v:fill on="true"/>
            <v:stroke on="false"/>
            <v:path/>
            <v:imagedata o:title=""/>
            <o:lock v:ext="edit" aspectratio="false"/>
            <v:textbox inset="0mm,0mm,0mm,0mm">
              <w:txbxContent>
                <w:p>
                  <w:pPr>
                    <w:ind w:left="520"/>
                    <w:spacing w:before="224"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color w:val="FFFFFF"/>
                    </w:rPr>
                    <w:t>2</w:t>
                  </w:r>
                </w:p>
              </w:txbxContent>
            </v:textbox>
          </v:shape>
        </w:pict>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4"/>
        <w:gridCol w:w="539"/>
        <w:gridCol w:w="7457"/>
      </w:tblGrid>
      <w:tr>
        <w:trPr>
          <w:trHeight w:val="513" w:hRule="atLeast"/>
        </w:trPr>
        <w:tc>
          <w:tcPr>
            <w:tcW w:w="1284" w:type="dxa"/>
            <w:vAlign w:val="top"/>
            <w:vMerge w:val="restart"/>
            <w:tcBorders>
              <w:bottom w:val="nil"/>
            </w:tcBorders>
          </w:tcPr>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ind w:left="85"/>
              <w:spacing w:before="84" w:line="184" w:lineRule="auto"/>
              <w:rPr>
                <w:rFonts w:ascii="SimSun" w:hAnsi="SimSun" w:eastAsia="SimSun" w:cs="SimSun"/>
                <w:sz w:val="26"/>
                <w:szCs w:val="26"/>
              </w:rPr>
            </w:pPr>
            <w:r>
              <w:rPr>
                <w:rFonts w:ascii="SimSun" w:hAnsi="SimSun" w:eastAsia="SimSun" w:cs="SimSun"/>
                <w:sz w:val="26"/>
                <w:szCs w:val="26"/>
                <w:spacing w:val="-2"/>
              </w:rPr>
              <w:t>SC188</w:t>
            </w:r>
          </w:p>
        </w:tc>
        <w:tc>
          <w:tcPr>
            <w:tcW w:w="539" w:type="dxa"/>
            <w:vAlign w:val="top"/>
            <w:vMerge w:val="restart"/>
            <w:tcBorders>
              <w:bottom w:val="nil"/>
            </w:tcBorders>
          </w:tcPr>
          <w:p>
            <w:pPr>
              <w:spacing w:line="312" w:lineRule="auto"/>
              <w:rPr>
                <w:rFonts w:ascii="Arial"/>
                <w:sz w:val="21"/>
              </w:rPr>
            </w:pPr>
            <w:r/>
          </w:p>
          <w:p>
            <w:pPr>
              <w:spacing w:line="313" w:lineRule="auto"/>
              <w:rPr>
                <w:rFonts w:ascii="Arial"/>
                <w:sz w:val="21"/>
              </w:rPr>
            </w:pPr>
            <w:r/>
          </w:p>
          <w:p>
            <w:pPr>
              <w:ind w:left="61"/>
              <w:spacing w:before="85" w:line="182" w:lineRule="auto"/>
              <w:rPr>
                <w:rFonts w:ascii="SimSun" w:hAnsi="SimSun" w:eastAsia="SimSun" w:cs="SimSun"/>
                <w:sz w:val="26"/>
                <w:szCs w:val="26"/>
              </w:rPr>
            </w:pPr>
            <w:r>
              <w:rPr>
                <w:rFonts w:ascii="SimSun" w:hAnsi="SimSun" w:eastAsia="SimSun" w:cs="SimSun"/>
                <w:sz w:val="26"/>
                <w:szCs w:val="26"/>
              </w:rPr>
              <w:t>D</w:t>
            </w:r>
          </w:p>
        </w:tc>
        <w:tc>
          <w:tcPr>
            <w:tcW w:w="7457" w:type="dxa"/>
            <w:vAlign w:val="top"/>
          </w:tcPr>
          <w:p>
            <w:pPr>
              <w:ind w:left="332"/>
              <w:spacing w:before="137" w:line="221" w:lineRule="auto"/>
              <w:rPr>
                <w:rFonts w:ascii="SimSun" w:hAnsi="SimSun" w:eastAsia="SimSun" w:cs="SimSun"/>
                <w:sz w:val="26"/>
                <w:szCs w:val="26"/>
              </w:rPr>
            </w:pPr>
            <w:r>
              <w:rPr>
                <w:rFonts w:ascii="SimSun" w:hAnsi="SimSun" w:eastAsia="SimSun" w:cs="SimSun"/>
                <w:sz w:val="26"/>
                <w:szCs w:val="26"/>
              </w:rPr>
              <w:t>CIS</w:t>
            </w:r>
            <w:r>
              <w:rPr>
                <w:rFonts w:ascii="SimSun" w:hAnsi="SimSun" w:eastAsia="SimSun" w:cs="SimSun"/>
                <w:sz w:val="26"/>
                <w:szCs w:val="26"/>
                <w:spacing w:val="2"/>
              </w:rPr>
              <w:t>白电平错误</w:t>
            </w:r>
          </w:p>
        </w:tc>
      </w:tr>
      <w:tr>
        <w:trPr>
          <w:trHeight w:val="497" w:hRule="atLeast"/>
        </w:trPr>
        <w:tc>
          <w:tcPr>
            <w:tcW w:w="1284" w:type="dxa"/>
            <w:vAlign w:val="top"/>
            <w:vMerge w:val="continue"/>
            <w:tcBorders>
              <w:top w:val="nil"/>
              <w:bottom w:val="nil"/>
            </w:tcBorders>
          </w:tcPr>
          <w:p>
            <w:pPr>
              <w:rPr>
                <w:rFonts w:ascii="Arial"/>
                <w:sz w:val="21"/>
              </w:rPr>
            </w:pPr>
            <w:r/>
          </w:p>
        </w:tc>
        <w:tc>
          <w:tcPr>
            <w:tcW w:w="539" w:type="dxa"/>
            <w:vAlign w:val="top"/>
            <w:vMerge w:val="continue"/>
            <w:tcBorders>
              <w:top w:val="nil"/>
              <w:bottom w:val="nil"/>
            </w:tcBorders>
          </w:tcPr>
          <w:p>
            <w:pPr>
              <w:rPr>
                <w:rFonts w:ascii="Arial"/>
                <w:sz w:val="21"/>
              </w:rPr>
            </w:pPr>
            <w:r/>
          </w:p>
        </w:tc>
        <w:tc>
          <w:tcPr>
            <w:tcW w:w="7457" w:type="dxa"/>
            <w:vAlign w:val="top"/>
          </w:tcPr>
          <w:p>
            <w:pPr>
              <w:ind w:left="332"/>
              <w:spacing w:before="122" w:line="219" w:lineRule="auto"/>
              <w:rPr>
                <w:rFonts w:ascii="SimSun" w:hAnsi="SimSun" w:eastAsia="SimSun" w:cs="SimSun"/>
                <w:sz w:val="26"/>
                <w:szCs w:val="26"/>
              </w:rPr>
            </w:pPr>
            <w:r>
              <w:rPr>
                <w:rFonts w:ascii="SimSun" w:hAnsi="SimSun" w:eastAsia="SimSun" w:cs="SimSun"/>
                <w:sz w:val="26"/>
                <w:szCs w:val="26"/>
              </w:rPr>
              <w:t>从CIS检测到的黑边修正数据峰值出现异</w:t>
            </w:r>
            <w:r>
              <w:rPr>
                <w:rFonts w:ascii="SimSun" w:hAnsi="SimSun" w:eastAsia="SimSun" w:cs="SimSun"/>
                <w:sz w:val="26"/>
                <w:szCs w:val="26"/>
                <w:spacing w:val="-1"/>
              </w:rPr>
              <w:t>常。</w:t>
            </w:r>
          </w:p>
        </w:tc>
      </w:tr>
      <w:tr>
        <w:trPr>
          <w:trHeight w:val="508" w:hRule="atLeast"/>
        </w:trPr>
        <w:tc>
          <w:tcPr>
            <w:tcW w:w="1284" w:type="dxa"/>
            <w:vAlign w:val="top"/>
            <w:vMerge w:val="continue"/>
            <w:tcBorders>
              <w:top w:val="nil"/>
              <w:bottom w:val="nil"/>
            </w:tcBorders>
          </w:tcPr>
          <w:p>
            <w:pPr>
              <w:rPr>
                <w:rFonts w:ascii="Arial"/>
                <w:sz w:val="21"/>
              </w:rPr>
            </w:pPr>
            <w:r/>
          </w:p>
        </w:tc>
        <w:tc>
          <w:tcPr>
            <w:tcW w:w="539" w:type="dxa"/>
            <w:vAlign w:val="top"/>
            <w:vMerge w:val="continue"/>
            <w:tcBorders>
              <w:top w:val="nil"/>
            </w:tcBorders>
          </w:tcPr>
          <w:p>
            <w:pPr>
              <w:rPr>
                <w:rFonts w:ascii="Arial"/>
                <w:sz w:val="21"/>
              </w:rPr>
            </w:pPr>
            <w:r/>
          </w:p>
        </w:tc>
        <w:tc>
          <w:tcPr>
            <w:tcW w:w="7457" w:type="dxa"/>
            <w:vAlign w:val="top"/>
          </w:tcPr>
          <w:p>
            <w:pPr>
              <w:ind w:left="332"/>
              <w:spacing w:before="139" w:line="222" w:lineRule="auto"/>
              <w:rPr>
                <w:rFonts w:ascii="SimSun" w:hAnsi="SimSun" w:eastAsia="SimSun" w:cs="SimSun"/>
                <w:sz w:val="26"/>
                <w:szCs w:val="26"/>
              </w:rPr>
            </w:pPr>
            <w:r>
              <w:rPr>
                <w:rFonts w:ascii="SimSun" w:hAnsi="SimSun" w:eastAsia="SimSun" w:cs="SimSun"/>
                <w:sz w:val="26"/>
                <w:szCs w:val="26"/>
                <w:spacing w:val="-2"/>
              </w:rPr>
              <w:t>·</w:t>
            </w:r>
            <w:r>
              <w:rPr>
                <w:rFonts w:ascii="SimSun" w:hAnsi="SimSun" w:eastAsia="SimSun" w:cs="SimSun"/>
                <w:sz w:val="26"/>
                <w:szCs w:val="26"/>
                <w:spacing w:val="-98"/>
              </w:rPr>
              <w:t xml:space="preserve"> </w:t>
            </w:r>
            <w:r>
              <w:rPr>
                <w:rFonts w:ascii="SimSun" w:hAnsi="SimSun" w:eastAsia="SimSun" w:cs="SimSun"/>
                <w:sz w:val="26"/>
                <w:szCs w:val="26"/>
                <w:spacing w:val="-2"/>
              </w:rPr>
              <w:t>CIS不良</w:t>
            </w:r>
          </w:p>
        </w:tc>
      </w:tr>
      <w:tr>
        <w:trPr>
          <w:trHeight w:val="911" w:hRule="atLeast"/>
        </w:trPr>
        <w:tc>
          <w:tcPr>
            <w:tcW w:w="1284" w:type="dxa"/>
            <w:vAlign w:val="top"/>
            <w:vMerge w:val="continue"/>
            <w:tcBorders>
              <w:top w:val="nil"/>
            </w:tcBorders>
          </w:tcPr>
          <w:p>
            <w:pPr>
              <w:rPr>
                <w:rFonts w:ascii="Arial"/>
                <w:sz w:val="21"/>
              </w:rPr>
            </w:pPr>
            <w:r/>
          </w:p>
        </w:tc>
        <w:tc>
          <w:tcPr>
            <w:tcW w:w="539" w:type="dxa"/>
            <w:vAlign w:val="top"/>
          </w:tcPr>
          <w:p>
            <w:pPr>
              <w:spacing w:line="437" w:lineRule="auto"/>
              <w:rPr>
                <w:rFonts w:ascii="Arial"/>
                <w:sz w:val="21"/>
              </w:rPr>
            </w:pPr>
            <w:r/>
          </w:p>
          <w:p>
            <w:pPr>
              <w:ind w:left="61"/>
              <w:spacing w:before="26" w:line="54" w:lineRule="exact"/>
              <w:rPr>
                <w:rFonts w:ascii="SimSun" w:hAnsi="SimSun" w:eastAsia="SimSun" w:cs="SimSun"/>
                <w:sz w:val="8"/>
                <w:szCs w:val="8"/>
              </w:rPr>
            </w:pPr>
            <w:r>
              <w:rPr>
                <w:rFonts w:ascii="SimSun" w:hAnsi="SimSun" w:eastAsia="SimSun" w:cs="SimSun"/>
                <w:sz w:val="8"/>
                <w:szCs w:val="8"/>
                <w:position w:val="-1"/>
              </w:rPr>
              <w:t>-</w:t>
            </w:r>
          </w:p>
        </w:tc>
        <w:tc>
          <w:tcPr>
            <w:tcW w:w="7457" w:type="dxa"/>
            <w:vAlign w:val="top"/>
          </w:tcPr>
          <w:p>
            <w:pPr>
              <w:ind w:left="332"/>
              <w:spacing w:before="168" w:line="220" w:lineRule="auto"/>
              <w:rPr>
                <w:rFonts w:ascii="SimSun" w:hAnsi="SimSun" w:eastAsia="SimSun" w:cs="SimSun"/>
                <w:sz w:val="26"/>
                <w:szCs w:val="26"/>
              </w:rPr>
            </w:pPr>
            <w:r>
              <w:rPr>
                <w:rFonts w:ascii="SimSun" w:hAnsi="SimSun" w:eastAsia="SimSun" w:cs="SimSun"/>
                <w:sz w:val="26"/>
                <w:szCs w:val="26"/>
                <w:spacing w:val="-1"/>
              </w:rPr>
              <w:t>·确保CN210和CN220连接牢固。</w:t>
            </w:r>
          </w:p>
          <w:p>
            <w:pPr>
              <w:ind w:left="332"/>
              <w:spacing w:before="90" w:line="220" w:lineRule="auto"/>
              <w:rPr>
                <w:rFonts w:ascii="SimSun" w:hAnsi="SimSun" w:eastAsia="SimSun" w:cs="SimSun"/>
                <w:sz w:val="26"/>
                <w:szCs w:val="26"/>
              </w:rPr>
            </w:pPr>
            <w:r>
              <w:rPr>
                <w:rFonts w:ascii="SimSun" w:hAnsi="SimSun" w:eastAsia="SimSun" w:cs="SimSun"/>
                <w:sz w:val="26"/>
                <w:szCs w:val="26"/>
                <w:spacing w:val="-6"/>
              </w:rPr>
              <w:t>·</w:t>
            </w:r>
            <w:r>
              <w:rPr>
                <w:rFonts w:ascii="SimSun" w:hAnsi="SimSun" w:eastAsia="SimSun" w:cs="SimSun"/>
                <w:sz w:val="26"/>
                <w:szCs w:val="26"/>
                <w:spacing w:val="-90"/>
              </w:rPr>
              <w:t xml:space="preserve"> </w:t>
            </w:r>
            <w:r>
              <w:rPr>
                <w:rFonts w:ascii="SimSun" w:hAnsi="SimSun" w:eastAsia="SimSun" w:cs="SimSun"/>
                <w:sz w:val="26"/>
                <w:szCs w:val="26"/>
                <w:spacing w:val="-6"/>
              </w:rPr>
              <w:t>更换CIS。</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4"/>
        <w:gridCol w:w="539"/>
        <w:gridCol w:w="7457"/>
      </w:tblGrid>
      <w:tr>
        <w:trPr>
          <w:trHeight w:val="513" w:hRule="atLeast"/>
        </w:trPr>
        <w:tc>
          <w:tcPr>
            <w:tcW w:w="1284" w:type="dxa"/>
            <w:vAlign w:val="top"/>
            <w:vMerge w:val="restart"/>
            <w:tcBorders>
              <w:bottom w:val="nil"/>
            </w:tcBorders>
          </w:tcPr>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ind w:left="75"/>
              <w:spacing w:before="78" w:line="184" w:lineRule="auto"/>
              <w:rPr>
                <w:rFonts w:ascii="SimSun" w:hAnsi="SimSun" w:eastAsia="SimSun" w:cs="SimSun"/>
                <w:sz w:val="24"/>
                <w:szCs w:val="24"/>
              </w:rPr>
            </w:pPr>
            <w:r>
              <w:rPr>
                <w:rFonts w:ascii="SimSun" w:hAnsi="SimSun" w:eastAsia="SimSun" w:cs="SimSun"/>
                <w:sz w:val="24"/>
                <w:szCs w:val="24"/>
                <w:spacing w:val="-2"/>
              </w:rPr>
              <w:t>SC189</w:t>
            </w:r>
          </w:p>
        </w:tc>
        <w:tc>
          <w:tcPr>
            <w:tcW w:w="539" w:type="dxa"/>
            <w:vAlign w:val="top"/>
            <w:vMerge w:val="restart"/>
            <w:tcBorders>
              <w:bottom w:val="nil"/>
            </w:tcBorders>
          </w:tcPr>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ind w:left="161"/>
              <w:spacing w:before="78" w:line="182" w:lineRule="auto"/>
              <w:rPr>
                <w:rFonts w:ascii="SimSun" w:hAnsi="SimSun" w:eastAsia="SimSun" w:cs="SimSun"/>
                <w:sz w:val="24"/>
                <w:szCs w:val="24"/>
              </w:rPr>
            </w:pPr>
            <w:r>
              <w:rPr>
                <w:rFonts w:ascii="SimSun" w:hAnsi="SimSun" w:eastAsia="SimSun" w:cs="SimSun"/>
                <w:sz w:val="24"/>
                <w:szCs w:val="24"/>
              </w:rPr>
              <w:t>D</w:t>
            </w:r>
          </w:p>
        </w:tc>
        <w:tc>
          <w:tcPr>
            <w:tcW w:w="7457" w:type="dxa"/>
            <w:vAlign w:val="top"/>
          </w:tcPr>
          <w:p>
            <w:pPr>
              <w:ind w:left="271"/>
              <w:spacing w:before="144" w:line="219" w:lineRule="auto"/>
              <w:rPr>
                <w:rFonts w:ascii="SimSun" w:hAnsi="SimSun" w:eastAsia="SimSun" w:cs="SimSun"/>
                <w:sz w:val="24"/>
                <w:szCs w:val="24"/>
              </w:rPr>
            </w:pPr>
            <w:r>
              <w:rPr>
                <w:rFonts w:ascii="SimSun" w:hAnsi="SimSun" w:eastAsia="SimSun" w:cs="SimSun"/>
                <w:sz w:val="24"/>
                <w:szCs w:val="24"/>
                <w:spacing w:val="-1"/>
              </w:rPr>
              <w:t>CIS灰色平衡调整错误</w:t>
            </w:r>
          </w:p>
        </w:tc>
      </w:tr>
      <w:tr>
        <w:trPr>
          <w:trHeight w:val="498" w:hRule="atLeast"/>
        </w:trPr>
        <w:tc>
          <w:tcPr>
            <w:tcW w:w="1284" w:type="dxa"/>
            <w:vAlign w:val="top"/>
            <w:vMerge w:val="continue"/>
            <w:tcBorders>
              <w:top w:val="nil"/>
              <w:bottom w:val="nil"/>
            </w:tcBorders>
          </w:tcPr>
          <w:p>
            <w:pPr>
              <w:rPr>
                <w:rFonts w:ascii="Arial"/>
                <w:sz w:val="21"/>
              </w:rPr>
            </w:pPr>
            <w:r/>
          </w:p>
        </w:tc>
        <w:tc>
          <w:tcPr>
            <w:tcW w:w="539" w:type="dxa"/>
            <w:vAlign w:val="top"/>
            <w:vMerge w:val="continue"/>
            <w:tcBorders>
              <w:top w:val="nil"/>
              <w:bottom w:val="nil"/>
            </w:tcBorders>
          </w:tcPr>
          <w:p>
            <w:pPr>
              <w:rPr>
                <w:rFonts w:ascii="Arial"/>
                <w:sz w:val="21"/>
              </w:rPr>
            </w:pPr>
            <w:r/>
          </w:p>
        </w:tc>
        <w:tc>
          <w:tcPr>
            <w:tcW w:w="7457" w:type="dxa"/>
            <w:vAlign w:val="top"/>
          </w:tcPr>
          <w:p>
            <w:pPr>
              <w:ind w:left="271"/>
              <w:spacing w:before="132" w:line="219" w:lineRule="auto"/>
              <w:rPr>
                <w:rFonts w:ascii="SimSun" w:hAnsi="SimSun" w:eastAsia="SimSun" w:cs="SimSun"/>
                <w:sz w:val="24"/>
                <w:szCs w:val="24"/>
              </w:rPr>
            </w:pPr>
            <w:r>
              <w:rPr>
                <w:rFonts w:ascii="SimSun" w:hAnsi="SimSun" w:eastAsia="SimSun" w:cs="SimSun"/>
                <w:sz w:val="24"/>
                <w:szCs w:val="24"/>
              </w:rPr>
              <w:t>调整灰色平衡后进行测试期间，出现调整错</w:t>
            </w:r>
            <w:r>
              <w:rPr>
                <w:rFonts w:ascii="SimSun" w:hAnsi="SimSun" w:eastAsia="SimSun" w:cs="SimSun"/>
                <w:sz w:val="24"/>
                <w:szCs w:val="24"/>
                <w:spacing w:val="-1"/>
              </w:rPr>
              <w:t>误。</w:t>
            </w:r>
          </w:p>
        </w:tc>
      </w:tr>
      <w:tr>
        <w:trPr>
          <w:trHeight w:val="2528" w:hRule="atLeast"/>
        </w:trPr>
        <w:tc>
          <w:tcPr>
            <w:tcW w:w="1284" w:type="dxa"/>
            <w:vAlign w:val="top"/>
            <w:vMerge w:val="continue"/>
            <w:tcBorders>
              <w:top w:val="nil"/>
            </w:tcBorders>
          </w:tcPr>
          <w:p>
            <w:pPr>
              <w:rPr>
                <w:rFonts w:ascii="Arial"/>
                <w:sz w:val="21"/>
              </w:rPr>
            </w:pPr>
            <w:r/>
          </w:p>
        </w:tc>
        <w:tc>
          <w:tcPr>
            <w:tcW w:w="539" w:type="dxa"/>
            <w:vAlign w:val="top"/>
            <w:vMerge w:val="continue"/>
            <w:tcBorders>
              <w:top w:val="nil"/>
            </w:tcBorders>
          </w:tcPr>
          <w:p>
            <w:pPr>
              <w:rPr>
                <w:rFonts w:ascii="Arial"/>
                <w:sz w:val="21"/>
              </w:rPr>
            </w:pPr>
            <w:r/>
          </w:p>
        </w:tc>
        <w:tc>
          <w:tcPr>
            <w:tcW w:w="7457" w:type="dxa"/>
            <w:vAlign w:val="top"/>
          </w:tcPr>
          <w:p>
            <w:pPr>
              <w:ind w:left="271"/>
              <w:spacing w:before="153" w:line="219" w:lineRule="auto"/>
              <w:rPr>
                <w:rFonts w:ascii="SimSun" w:hAnsi="SimSun" w:eastAsia="SimSun" w:cs="SimSun"/>
                <w:sz w:val="24"/>
                <w:szCs w:val="24"/>
              </w:rPr>
            </w:pPr>
            <w:r>
              <w:rPr>
                <w:rFonts w:ascii="SimSun" w:hAnsi="SimSun" w:eastAsia="SimSun" w:cs="SimSun"/>
                <w:sz w:val="24"/>
                <w:szCs w:val="24"/>
                <w:spacing w:val="-3"/>
              </w:rPr>
              <w:t>·</w:t>
            </w:r>
            <w:r>
              <w:rPr>
                <w:rFonts w:ascii="SimSun" w:hAnsi="SimSun" w:eastAsia="SimSun" w:cs="SimSun"/>
                <w:sz w:val="24"/>
                <w:szCs w:val="24"/>
                <w:spacing w:val="-91"/>
              </w:rPr>
              <w:t xml:space="preserve"> </w:t>
            </w:r>
            <w:r>
              <w:rPr>
                <w:rFonts w:ascii="SimSun" w:hAnsi="SimSun" w:eastAsia="SimSun" w:cs="SimSun"/>
                <w:sz w:val="24"/>
                <w:szCs w:val="24"/>
                <w:spacing w:val="-3"/>
              </w:rPr>
              <w:t>重试灰色平衡调整。</w:t>
            </w:r>
          </w:p>
          <w:p>
            <w:pPr>
              <w:ind w:left="271"/>
              <w:spacing w:before="113"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89"/>
              </w:rPr>
              <w:t xml:space="preserve"> </w:t>
            </w:r>
            <w:r>
              <w:rPr>
                <w:rFonts w:ascii="SimSun" w:hAnsi="SimSun" w:eastAsia="SimSun" w:cs="SimSun"/>
                <w:sz w:val="24"/>
                <w:szCs w:val="24"/>
                <w:spacing w:val="-2"/>
              </w:rPr>
              <w:t>如果机器未恢复，执行以下步骤。</w:t>
            </w:r>
          </w:p>
          <w:p>
            <w:pPr>
              <w:ind w:left="271"/>
              <w:spacing w:before="135" w:line="219" w:lineRule="auto"/>
              <w:rPr>
                <w:rFonts w:ascii="SimSun" w:hAnsi="SimSun" w:eastAsia="SimSun" w:cs="SimSun"/>
                <w:sz w:val="24"/>
                <w:szCs w:val="24"/>
              </w:rPr>
            </w:pPr>
            <w:r>
              <w:rPr>
                <w:rFonts w:ascii="SimSun" w:hAnsi="SimSun" w:eastAsia="SimSun" w:cs="SimSun"/>
                <w:sz w:val="24"/>
                <w:szCs w:val="24"/>
              </w:rPr>
              <w:t>1.关闭机器。</w:t>
            </w:r>
          </w:p>
          <w:p>
            <w:pPr>
              <w:ind w:left="271"/>
              <w:spacing w:before="117" w:line="220" w:lineRule="auto"/>
              <w:rPr>
                <w:rFonts w:ascii="SimSun" w:hAnsi="SimSun" w:eastAsia="SimSun" w:cs="SimSun"/>
                <w:sz w:val="24"/>
                <w:szCs w:val="24"/>
              </w:rPr>
            </w:pPr>
            <w:r>
              <w:rPr>
                <w:rFonts w:ascii="SimSun" w:hAnsi="SimSun" w:eastAsia="SimSun" w:cs="SimSun"/>
                <w:sz w:val="24"/>
                <w:szCs w:val="24"/>
                <w:spacing w:val="39"/>
              </w:rPr>
              <w:t>2</w:t>
            </w:r>
            <w:r>
              <w:rPr>
                <w:rFonts w:ascii="SimSun" w:hAnsi="SimSun" w:eastAsia="SimSun" w:cs="SimSun"/>
                <w:sz w:val="24"/>
                <w:szCs w:val="24"/>
                <w:spacing w:val="-65"/>
              </w:rPr>
              <w:t xml:space="preserve"> </w:t>
            </w:r>
            <w:r>
              <w:rPr>
                <w:rFonts w:ascii="SimSun" w:hAnsi="SimSun" w:eastAsia="SimSun" w:cs="SimSun"/>
                <w:sz w:val="24"/>
                <w:szCs w:val="24"/>
                <w:spacing w:val="39"/>
              </w:rPr>
              <w:t>.确保</w:t>
            </w:r>
            <w:r>
              <w:rPr>
                <w:rFonts w:ascii="SimSun" w:hAnsi="SimSun" w:eastAsia="SimSun" w:cs="SimSun"/>
                <w:sz w:val="24"/>
                <w:szCs w:val="24"/>
              </w:rPr>
              <w:t>CN</w:t>
            </w:r>
            <w:r>
              <w:rPr>
                <w:rFonts w:ascii="SimSun" w:hAnsi="SimSun" w:eastAsia="SimSun" w:cs="SimSun"/>
                <w:sz w:val="24"/>
                <w:szCs w:val="24"/>
                <w:spacing w:val="39"/>
              </w:rPr>
              <w:t>210和</w:t>
            </w:r>
            <w:r>
              <w:rPr>
                <w:rFonts w:ascii="SimSun" w:hAnsi="SimSun" w:eastAsia="SimSun" w:cs="SimSun"/>
                <w:sz w:val="24"/>
                <w:szCs w:val="24"/>
              </w:rPr>
              <w:t>CN</w:t>
            </w:r>
            <w:r>
              <w:rPr>
                <w:rFonts w:ascii="SimSun" w:hAnsi="SimSun" w:eastAsia="SimSun" w:cs="SimSun"/>
                <w:sz w:val="24"/>
                <w:szCs w:val="24"/>
                <w:spacing w:val="39"/>
              </w:rPr>
              <w:t>220连接牢固。</w:t>
            </w:r>
          </w:p>
          <w:p>
            <w:pPr>
              <w:ind w:left="271"/>
              <w:spacing w:before="112" w:line="219" w:lineRule="auto"/>
              <w:rPr>
                <w:rFonts w:ascii="SimSun" w:hAnsi="SimSun" w:eastAsia="SimSun" w:cs="SimSun"/>
                <w:sz w:val="24"/>
                <w:szCs w:val="24"/>
              </w:rPr>
            </w:pPr>
            <w:r>
              <w:rPr>
                <w:rFonts w:ascii="SimSun" w:hAnsi="SimSun" w:eastAsia="SimSun" w:cs="SimSun"/>
                <w:sz w:val="24"/>
                <w:szCs w:val="24"/>
              </w:rPr>
              <w:t>3.开启机器。</w:t>
            </w:r>
          </w:p>
          <w:p>
            <w:pPr>
              <w:ind w:left="271"/>
              <w:spacing w:before="125"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91"/>
              </w:rPr>
              <w:t xml:space="preserve"> </w:t>
            </w:r>
            <w:r>
              <w:rPr>
                <w:rFonts w:ascii="SimSun" w:hAnsi="SimSun" w:eastAsia="SimSun" w:cs="SimSun"/>
                <w:sz w:val="24"/>
                <w:szCs w:val="24"/>
                <w:spacing w:val="-2"/>
              </w:rPr>
              <w:t>如果机器未恢复，更换CIS。</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4"/>
        <w:gridCol w:w="539"/>
        <w:gridCol w:w="7457"/>
      </w:tblGrid>
      <w:tr>
        <w:trPr>
          <w:trHeight w:val="512" w:hRule="atLeast"/>
        </w:trPr>
        <w:tc>
          <w:tcPr>
            <w:tcW w:w="1284" w:type="dxa"/>
            <w:vAlign w:val="top"/>
            <w:vMerge w:val="restart"/>
            <w:tcBorders>
              <w:bottom w:val="nil"/>
            </w:tcBorders>
          </w:tcPr>
          <w:p>
            <w:pPr>
              <w:spacing w:line="385" w:lineRule="auto"/>
              <w:rPr>
                <w:rFonts w:ascii="Arial"/>
                <w:sz w:val="21"/>
              </w:rPr>
            </w:pPr>
            <w:r/>
          </w:p>
          <w:p>
            <w:pPr>
              <w:ind w:left="75"/>
              <w:spacing w:before="75" w:line="184" w:lineRule="auto"/>
              <w:rPr>
                <w:rFonts w:ascii="SimSun" w:hAnsi="SimSun" w:eastAsia="SimSun" w:cs="SimSun"/>
                <w:sz w:val="23"/>
                <w:szCs w:val="23"/>
              </w:rPr>
            </w:pPr>
            <w:r>
              <w:rPr>
                <w:rFonts w:ascii="SimSun" w:hAnsi="SimSun" w:eastAsia="SimSun" w:cs="SimSun"/>
                <w:sz w:val="23"/>
                <w:szCs w:val="23"/>
                <w:spacing w:val="-2"/>
              </w:rPr>
              <w:t>SC195</w:t>
            </w:r>
          </w:p>
        </w:tc>
        <w:tc>
          <w:tcPr>
            <w:tcW w:w="539" w:type="dxa"/>
            <w:vAlign w:val="top"/>
            <w:vMerge w:val="restart"/>
            <w:tcBorders>
              <w:bottom w:val="nil"/>
            </w:tcBorders>
          </w:tcPr>
          <w:p>
            <w:pPr>
              <w:spacing w:line="387" w:lineRule="auto"/>
              <w:rPr>
                <w:rFonts w:ascii="Arial"/>
                <w:sz w:val="21"/>
              </w:rPr>
            </w:pPr>
            <w:r/>
          </w:p>
          <w:p>
            <w:pPr>
              <w:ind w:left="71"/>
              <w:spacing w:before="75" w:line="182" w:lineRule="auto"/>
              <w:rPr>
                <w:rFonts w:ascii="SimSun" w:hAnsi="SimSun" w:eastAsia="SimSun" w:cs="SimSun"/>
                <w:sz w:val="23"/>
                <w:szCs w:val="23"/>
              </w:rPr>
            </w:pPr>
            <w:r>
              <w:rPr>
                <w:rFonts w:ascii="SimSun" w:hAnsi="SimSun" w:eastAsia="SimSun" w:cs="SimSun"/>
                <w:sz w:val="23"/>
                <w:szCs w:val="23"/>
              </w:rPr>
              <w:t>D</w:t>
            </w:r>
          </w:p>
        </w:tc>
        <w:tc>
          <w:tcPr>
            <w:tcW w:w="7457" w:type="dxa"/>
            <w:vAlign w:val="top"/>
          </w:tcPr>
          <w:p>
            <w:pPr>
              <w:ind w:left="72"/>
              <w:spacing w:before="143" w:line="219" w:lineRule="auto"/>
              <w:rPr>
                <w:rFonts w:ascii="SimSun" w:hAnsi="SimSun" w:eastAsia="SimSun" w:cs="SimSun"/>
                <w:sz w:val="23"/>
                <w:szCs w:val="23"/>
              </w:rPr>
            </w:pPr>
            <w:r>
              <w:rPr>
                <w:rFonts w:ascii="SimSun" w:hAnsi="SimSun" w:eastAsia="SimSun" w:cs="SimSun"/>
                <w:sz w:val="23"/>
                <w:szCs w:val="23"/>
                <w:spacing w:val="-1"/>
              </w:rPr>
              <w:t>机器序列号错误</w:t>
            </w:r>
          </w:p>
        </w:tc>
      </w:tr>
      <w:tr>
        <w:trPr>
          <w:trHeight w:val="507" w:hRule="atLeast"/>
        </w:trPr>
        <w:tc>
          <w:tcPr>
            <w:tcW w:w="1284" w:type="dxa"/>
            <w:vAlign w:val="top"/>
            <w:vMerge w:val="continue"/>
            <w:tcBorders>
              <w:top w:val="nil"/>
            </w:tcBorders>
          </w:tcPr>
          <w:p>
            <w:pPr>
              <w:rPr>
                <w:rFonts w:ascii="Arial"/>
                <w:sz w:val="21"/>
              </w:rPr>
            </w:pPr>
            <w:r/>
          </w:p>
        </w:tc>
        <w:tc>
          <w:tcPr>
            <w:tcW w:w="539" w:type="dxa"/>
            <w:vAlign w:val="top"/>
            <w:vMerge w:val="continue"/>
            <w:tcBorders>
              <w:top w:val="nil"/>
            </w:tcBorders>
          </w:tcPr>
          <w:p>
            <w:pPr>
              <w:rPr>
                <w:rFonts w:ascii="Arial"/>
                <w:sz w:val="21"/>
              </w:rPr>
            </w:pPr>
            <w:r/>
          </w:p>
        </w:tc>
        <w:tc>
          <w:tcPr>
            <w:tcW w:w="7457" w:type="dxa"/>
            <w:vAlign w:val="top"/>
          </w:tcPr>
          <w:p>
            <w:pPr>
              <w:ind w:left="72"/>
              <w:spacing w:before="141" w:line="219" w:lineRule="auto"/>
              <w:rPr>
                <w:rFonts w:ascii="SimSun" w:hAnsi="SimSun" w:eastAsia="SimSun" w:cs="SimSun"/>
                <w:sz w:val="23"/>
                <w:szCs w:val="23"/>
              </w:rPr>
            </w:pPr>
            <w:r>
              <w:rPr>
                <w:rFonts w:ascii="SimSun" w:hAnsi="SimSun" w:eastAsia="SimSun" w:cs="SimSun"/>
                <w:sz w:val="23"/>
                <w:szCs w:val="23"/>
              </w:rPr>
              <w:t>为机器序列号注册的编号不匹配。</w:t>
            </w:r>
          </w:p>
        </w:tc>
      </w:tr>
      <w:tr>
        <w:trPr>
          <w:trHeight w:val="900" w:hRule="atLeast"/>
        </w:trPr>
        <w:tc>
          <w:tcPr>
            <w:tcW w:w="1284" w:type="dxa"/>
            <w:vAlign w:val="top"/>
          </w:tcPr>
          <w:p>
            <w:pPr>
              <w:rPr>
                <w:rFonts w:ascii="Arial"/>
                <w:sz w:val="21"/>
              </w:rPr>
            </w:pPr>
            <w:r/>
          </w:p>
        </w:tc>
        <w:tc>
          <w:tcPr>
            <w:tcW w:w="539" w:type="dxa"/>
            <w:vAlign w:val="top"/>
          </w:tcPr>
          <w:p>
            <w:pPr>
              <w:spacing w:line="426" w:lineRule="auto"/>
              <w:rPr>
                <w:rFonts w:ascii="Arial"/>
                <w:sz w:val="21"/>
              </w:rPr>
            </w:pPr>
            <w:r/>
          </w:p>
          <w:p>
            <w:pPr>
              <w:ind w:left="71"/>
              <w:spacing w:before="26" w:line="54" w:lineRule="exact"/>
              <w:rPr>
                <w:rFonts w:ascii="SimSun" w:hAnsi="SimSun" w:eastAsia="SimSun" w:cs="SimSun"/>
                <w:sz w:val="8"/>
                <w:szCs w:val="8"/>
              </w:rPr>
            </w:pPr>
            <w:r>
              <w:rPr>
                <w:rFonts w:ascii="SimSun" w:hAnsi="SimSun" w:eastAsia="SimSun" w:cs="SimSun"/>
                <w:sz w:val="8"/>
                <w:szCs w:val="8"/>
                <w:position w:val="-1"/>
              </w:rPr>
              <w:t>-</w:t>
            </w:r>
          </w:p>
        </w:tc>
        <w:tc>
          <w:tcPr>
            <w:tcW w:w="7457" w:type="dxa"/>
            <w:vAlign w:val="top"/>
          </w:tcPr>
          <w:p>
            <w:pPr>
              <w:ind w:left="72"/>
              <w:spacing w:before="144" w:line="219" w:lineRule="auto"/>
              <w:rPr>
                <w:rFonts w:ascii="SimSun" w:hAnsi="SimSun" w:eastAsia="SimSun" w:cs="SimSun"/>
                <w:sz w:val="23"/>
                <w:szCs w:val="23"/>
              </w:rPr>
            </w:pPr>
            <w:r>
              <w:rPr>
                <w:rFonts w:ascii="SimSun" w:hAnsi="SimSun" w:eastAsia="SimSun" w:cs="SimSun"/>
                <w:sz w:val="23"/>
                <w:szCs w:val="23"/>
              </w:rPr>
              <w:t>确认规格中的机器序列号正确。</w:t>
            </w:r>
          </w:p>
          <w:p>
            <w:pPr>
              <w:ind w:left="75"/>
              <w:spacing w:before="165" w:line="219" w:lineRule="auto"/>
              <w:rPr>
                <w:rFonts w:ascii="SimSun" w:hAnsi="SimSun" w:eastAsia="SimSun" w:cs="SimSun"/>
                <w:sz w:val="23"/>
                <w:szCs w:val="23"/>
              </w:rPr>
            </w:pPr>
            <w:r>
              <w:rPr>
                <w:rFonts w:ascii="SimSun" w:hAnsi="SimSun" w:eastAsia="SimSun" w:cs="SimSun"/>
                <w:sz w:val="23"/>
                <w:szCs w:val="23"/>
                <w:b/>
                <w:bCs/>
                <w:spacing w:val="-3"/>
              </w:rPr>
              <w:t>重要事项：出现SC195时，必须输入序列号。请联系技术管理员。</w:t>
            </w:r>
          </w:p>
        </w:tc>
      </w:tr>
    </w:tbl>
    <w:p>
      <w:pPr>
        <w:rPr>
          <w:rFonts w:ascii="Arial"/>
          <w:sz w:val="21"/>
        </w:rPr>
      </w:pPr>
      <w:r/>
    </w:p>
    <w:p>
      <w:pPr>
        <w:sectPr>
          <w:headerReference w:type="default" r:id="rId356"/>
          <w:footerReference w:type="default" r:id="rId360"/>
          <w:pgSz w:w="11900" w:h="16840"/>
          <w:pgMar w:top="1437" w:right="1269" w:bottom="793" w:left="9" w:header="1039" w:footer="631" w:gutter="0"/>
        </w:sectPr>
        <w:rPr>
          <w:rFonts w:ascii="Arial" w:hAnsi="Arial" w:eastAsia="Arial" w:cs="Arial"/>
          <w:sz w:val="21"/>
          <w:szCs w:val="21"/>
        </w:rPr>
      </w:pPr>
    </w:p>
    <w:p>
      <w:pPr>
        <w:spacing w:line="254" w:lineRule="auto"/>
        <w:rPr>
          <w:rFonts w:ascii="Arial"/>
          <w:sz w:val="21"/>
        </w:rPr>
      </w:pPr>
      <w:r/>
    </w:p>
    <w:p>
      <w:pPr>
        <w:spacing w:line="255" w:lineRule="auto"/>
        <w:rPr>
          <w:rFonts w:ascii="Arial"/>
          <w:sz w:val="21"/>
        </w:rPr>
      </w:pPr>
      <w:r/>
    </w:p>
    <w:p>
      <w:pPr>
        <w:pStyle w:val="BodyText"/>
        <w:ind w:left="56"/>
        <w:spacing w:before="143" w:line="223" w:lineRule="auto"/>
        <w:outlineLvl w:val="0"/>
        <w:rPr>
          <w:sz w:val="44"/>
          <w:szCs w:val="44"/>
        </w:rPr>
      </w:pPr>
      <w:bookmarkStart w:name="bookmark26" w:id="30"/>
      <w:bookmarkEnd w:id="30"/>
      <w:r>
        <w:rPr>
          <w:rFonts w:ascii="SimSun" w:hAnsi="SimSun" w:eastAsia="SimSun" w:cs="SimSun"/>
          <w:sz w:val="44"/>
          <w:szCs w:val="44"/>
          <w:b/>
          <w:bCs/>
          <w:spacing w:val="-12"/>
        </w:rPr>
        <w:t>SC200</w:t>
      </w:r>
      <w:r>
        <w:rPr>
          <w:rFonts w:ascii="SimSun" w:hAnsi="SimSun" w:eastAsia="SimSun" w:cs="SimSun"/>
          <w:sz w:val="44"/>
          <w:szCs w:val="44"/>
          <w:spacing w:val="-12"/>
        </w:rPr>
        <w:t xml:space="preserve">   </w:t>
      </w:r>
      <w:r>
        <w:rPr>
          <w:rFonts w:ascii="SimSun" w:hAnsi="SimSun" w:eastAsia="SimSun" w:cs="SimSun"/>
          <w:sz w:val="44"/>
          <w:szCs w:val="44"/>
          <w:b/>
          <w:bCs/>
          <w:spacing w:val="-12"/>
        </w:rPr>
        <w:t>:</w:t>
      </w:r>
      <w:r>
        <w:rPr>
          <w:rFonts w:ascii="SimSun" w:hAnsi="SimSun" w:eastAsia="SimSun" w:cs="SimSun"/>
          <w:sz w:val="44"/>
          <w:szCs w:val="44"/>
          <w:spacing w:val="-118"/>
        </w:rPr>
        <w:t xml:space="preserve"> </w:t>
      </w:r>
      <w:r>
        <w:rPr>
          <w:sz w:val="44"/>
          <w:szCs w:val="44"/>
          <w:b/>
          <w:bCs/>
          <w:spacing w:val="-12"/>
        </w:rPr>
        <w:t>曝光</w:t>
      </w:r>
    </w:p>
    <w:p>
      <w:pPr>
        <w:spacing w:line="241" w:lineRule="auto"/>
        <w:rPr>
          <w:rFonts w:ascii="Arial"/>
          <w:sz w:val="21"/>
        </w:rPr>
      </w:pPr>
      <w:r/>
    </w:p>
    <w:p>
      <w:pPr>
        <w:spacing w:line="241" w:lineRule="auto"/>
        <w:rPr>
          <w:rFonts w:ascii="Arial"/>
          <w:sz w:val="21"/>
        </w:rPr>
      </w:pPr>
      <w:r>
        <w:drawing>
          <wp:anchor distT="0" distB="0" distL="0" distR="0" simplePos="0" relativeHeight="252410880" behindDoc="0" locked="0" layoutInCell="1" allowOverlap="1">
            <wp:simplePos x="0" y="0"/>
            <wp:positionH relativeFrom="column">
              <wp:posOffset>0</wp:posOffset>
            </wp:positionH>
            <wp:positionV relativeFrom="paragraph">
              <wp:posOffset>135463</wp:posOffset>
            </wp:positionV>
            <wp:extent cx="5943640" cy="12725"/>
            <wp:effectExtent l="0" t="0" r="0" b="0"/>
            <wp:wrapNone/>
            <wp:docPr id="536" name="IM 536"/>
            <wp:cNvGraphicFramePr/>
            <a:graphic>
              <a:graphicData uri="http://schemas.openxmlformats.org/drawingml/2006/picture">
                <pic:pic>
                  <pic:nvPicPr>
                    <pic:cNvPr id="536" name="IM 536"/>
                    <pic:cNvPicPr/>
                  </pic:nvPicPr>
                  <pic:blipFill>
                    <a:blip r:embed="rId363"/>
                    <a:stretch>
                      <a:fillRect/>
                    </a:stretch>
                  </pic:blipFill>
                  <pic:spPr>
                    <a:xfrm rot="0">
                      <a:off x="0" y="0"/>
                      <a:ext cx="5943640" cy="12725"/>
                    </a:xfrm>
                    <a:prstGeom prst="rect">
                      <a:avLst/>
                    </a:prstGeom>
                  </pic:spPr>
                </pic:pic>
              </a:graphicData>
            </a:graphic>
          </wp:anchor>
        </w:drawing>
      </w:r>
      <w:r/>
    </w:p>
    <w:p>
      <w:pPr>
        <w:ind w:left="39"/>
        <w:spacing w:before="80" w:line="198" w:lineRule="auto"/>
        <w:outlineLvl w:val="1"/>
        <w:rPr>
          <w:rFonts w:ascii="Arial" w:hAnsi="Arial" w:eastAsia="Arial" w:cs="Arial"/>
          <w:sz w:val="28"/>
          <w:szCs w:val="28"/>
        </w:rPr>
      </w:pPr>
      <w:r>
        <w:drawing>
          <wp:anchor distT="0" distB="0" distL="0" distR="0" simplePos="0" relativeHeight="252411904" behindDoc="0" locked="0" layoutInCell="1" allowOverlap="1">
            <wp:simplePos x="0" y="0"/>
            <wp:positionH relativeFrom="column">
              <wp:posOffset>0</wp:posOffset>
            </wp:positionH>
            <wp:positionV relativeFrom="paragraph">
              <wp:posOffset>260902</wp:posOffset>
            </wp:positionV>
            <wp:extent cx="5937293" cy="12618"/>
            <wp:effectExtent l="0" t="0" r="0" b="0"/>
            <wp:wrapNone/>
            <wp:docPr id="538" name="IM 538"/>
            <wp:cNvGraphicFramePr/>
            <a:graphic>
              <a:graphicData uri="http://schemas.openxmlformats.org/drawingml/2006/picture">
                <pic:pic>
                  <pic:nvPicPr>
                    <pic:cNvPr id="538" name="IM 538"/>
                    <pic:cNvPicPr/>
                  </pic:nvPicPr>
                  <pic:blipFill>
                    <a:blip r:embed="rId364"/>
                    <a:stretch>
                      <a:fillRect/>
                    </a:stretch>
                  </pic:blipFill>
                  <pic:spPr>
                    <a:xfrm rot="0">
                      <a:off x="0" y="0"/>
                      <a:ext cx="5937293" cy="12618"/>
                    </a:xfrm>
                    <a:prstGeom prst="rect">
                      <a:avLst/>
                    </a:prstGeom>
                  </pic:spPr>
                </pic:pic>
              </a:graphicData>
            </a:graphic>
          </wp:anchor>
        </w:drawing>
      </w:r>
      <w:r>
        <w:pict>
          <v:shape id="_x0000_s214" style="position:absolute;margin-left:483.003pt;margin-top:41.5431pt;mso-position-vertical-relative:text;mso-position-horizontal-relative:text;width:47.5pt;height:26.05pt;z-index:252409856;" fillcolor="#6A6B6D" filled="true" stroked="false" type="#_x0000_t202">
            <v:fill on="true"/>
            <v:stroke on="false"/>
            <v:path/>
            <v:imagedata o:title=""/>
            <o:lock v:ext="edit" aspectratio="false"/>
            <v:textbox inset="0mm,0mm,0mm,0mm">
              <w:txbxContent>
                <w:p>
                  <w:pPr>
                    <w:ind w:left="230"/>
                    <w:spacing w:before="210" w:line="188" w:lineRule="auto"/>
                    <w:rPr>
                      <w:rFonts w:ascii="Times New Roman" w:hAnsi="Times New Roman" w:eastAsia="Times New Roman" w:cs="Times New Roman"/>
                      <w:sz w:val="32"/>
                      <w:szCs w:val="32"/>
                    </w:rPr>
                  </w:pPr>
                  <w:r>
                    <w:rPr>
                      <w:rFonts w:ascii="Times New Roman" w:hAnsi="Times New Roman" w:eastAsia="Times New Roman" w:cs="Times New Roman"/>
                      <w:sz w:val="32"/>
                      <w:szCs w:val="32"/>
                      <w:color w:val="FFFFFF"/>
                    </w:rPr>
                    <w:t>2</w:t>
                  </w:r>
                </w:p>
              </w:txbxContent>
            </v:textbox>
          </v:shape>
        </w:pict>
      </w:r>
      <w:bookmarkStart w:name="bookmark27" w:id="31"/>
      <w:bookmarkEnd w:id="31"/>
      <w:r>
        <w:rPr>
          <w:rFonts w:ascii="Arial" w:hAnsi="Arial" w:eastAsia="Arial" w:cs="Arial"/>
          <w:sz w:val="28"/>
          <w:szCs w:val="28"/>
          <w:spacing w:val="-3"/>
        </w:rPr>
        <w:t>SC200</w:t>
      </w:r>
    </w:p>
    <w:p>
      <w:pPr>
        <w:spacing w:before="77"/>
        <w:rPr/>
      </w:pPr>
      <w:r/>
    </w:p>
    <w:tbl>
      <w:tblPr>
        <w:tblStyle w:val="TableNormal"/>
        <w:tblW w:w="928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24"/>
        <w:gridCol w:w="539"/>
        <w:gridCol w:w="7517"/>
      </w:tblGrid>
      <w:tr>
        <w:trPr>
          <w:trHeight w:val="513" w:hRule="atLeast"/>
        </w:trPr>
        <w:tc>
          <w:tcPr>
            <w:tcW w:w="1224" w:type="dxa"/>
            <w:vAlign w:val="top"/>
            <w:vMerge w:val="restart"/>
            <w:tcBorders>
              <w:bottom w:val="nil"/>
            </w:tcBorders>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left="85"/>
              <w:spacing w:before="78" w:line="183" w:lineRule="auto"/>
              <w:rPr>
                <w:rFonts w:ascii="SimSun" w:hAnsi="SimSun" w:eastAsia="SimSun" w:cs="SimSun"/>
                <w:sz w:val="24"/>
                <w:szCs w:val="24"/>
              </w:rPr>
            </w:pPr>
            <w:r>
              <w:rPr>
                <w:rFonts w:ascii="SimSun" w:hAnsi="SimSun" w:eastAsia="SimSun" w:cs="SimSun"/>
                <w:sz w:val="24"/>
                <w:szCs w:val="24"/>
                <w:spacing w:val="-2"/>
              </w:rPr>
              <w:t>SC202</w:t>
            </w:r>
          </w:p>
        </w:tc>
        <w:tc>
          <w:tcPr>
            <w:tcW w:w="539" w:type="dxa"/>
            <w:vAlign w:val="top"/>
            <w:vMerge w:val="restart"/>
            <w:tcBorders>
              <w:bottom w:val="nil"/>
            </w:tcBorders>
          </w:tcPr>
          <w:p>
            <w:pPr>
              <w:spacing w:line="387" w:lineRule="auto"/>
              <w:rPr>
                <w:rFonts w:ascii="Arial"/>
                <w:sz w:val="21"/>
              </w:rPr>
            </w:pPr>
            <w:r/>
          </w:p>
          <w:p>
            <w:pPr>
              <w:ind w:left="161"/>
              <w:spacing w:before="78" w:line="182" w:lineRule="auto"/>
              <w:rPr>
                <w:rFonts w:ascii="SimSun" w:hAnsi="SimSun" w:eastAsia="SimSun" w:cs="SimSun"/>
                <w:sz w:val="24"/>
                <w:szCs w:val="24"/>
              </w:rPr>
            </w:pPr>
            <w:r>
              <w:rPr>
                <w:rFonts w:ascii="SimSun" w:hAnsi="SimSun" w:eastAsia="SimSun" w:cs="SimSun"/>
                <w:sz w:val="24"/>
                <w:szCs w:val="24"/>
              </w:rPr>
              <w:t>D</w:t>
            </w:r>
          </w:p>
        </w:tc>
        <w:tc>
          <w:tcPr>
            <w:tcW w:w="7517" w:type="dxa"/>
            <w:vAlign w:val="top"/>
          </w:tcPr>
          <w:p>
            <w:pPr>
              <w:ind w:left="342"/>
              <w:spacing w:before="143" w:line="219" w:lineRule="auto"/>
              <w:rPr>
                <w:rFonts w:ascii="SimSun" w:hAnsi="SimSun" w:eastAsia="SimSun" w:cs="SimSun"/>
                <w:sz w:val="24"/>
                <w:szCs w:val="24"/>
              </w:rPr>
            </w:pPr>
            <w:r>
              <w:rPr>
                <w:rFonts w:ascii="SimSun" w:hAnsi="SimSun" w:eastAsia="SimSun" w:cs="SimSun"/>
                <w:sz w:val="24"/>
                <w:szCs w:val="24"/>
                <w:spacing w:val="1"/>
              </w:rPr>
              <w:t>多角镜电机错误1:开启时超时</w:t>
            </w:r>
          </w:p>
        </w:tc>
      </w:tr>
      <w:tr>
        <w:trPr>
          <w:trHeight w:val="508" w:hRule="atLeast"/>
        </w:trPr>
        <w:tc>
          <w:tcPr>
            <w:tcW w:w="1224" w:type="dxa"/>
            <w:vAlign w:val="top"/>
            <w:vMerge w:val="continue"/>
            <w:tcBorders>
              <w:top w:val="nil"/>
              <w:bottom w:val="nil"/>
            </w:tcBorders>
          </w:tcPr>
          <w:p>
            <w:pPr>
              <w:rPr>
                <w:rFonts w:ascii="Arial"/>
                <w:sz w:val="21"/>
              </w:rPr>
            </w:pPr>
            <w:r/>
          </w:p>
        </w:tc>
        <w:tc>
          <w:tcPr>
            <w:tcW w:w="539" w:type="dxa"/>
            <w:vAlign w:val="top"/>
            <w:vMerge w:val="continue"/>
            <w:tcBorders>
              <w:top w:val="nil"/>
            </w:tcBorders>
          </w:tcPr>
          <w:p>
            <w:pPr>
              <w:rPr>
                <w:rFonts w:ascii="Arial"/>
                <w:sz w:val="21"/>
              </w:rPr>
            </w:pPr>
            <w:r/>
          </w:p>
        </w:tc>
        <w:tc>
          <w:tcPr>
            <w:tcW w:w="7517" w:type="dxa"/>
            <w:vAlign w:val="top"/>
          </w:tcPr>
          <w:p>
            <w:pPr>
              <w:ind w:left="342"/>
              <w:spacing w:before="140" w:line="219" w:lineRule="auto"/>
              <w:rPr>
                <w:rFonts w:ascii="SimSun" w:hAnsi="SimSun" w:eastAsia="SimSun" w:cs="SimSun"/>
                <w:sz w:val="24"/>
                <w:szCs w:val="24"/>
              </w:rPr>
            </w:pPr>
            <w:r>
              <w:rPr>
                <w:rFonts w:ascii="SimSun" w:hAnsi="SimSun" w:eastAsia="SimSun" w:cs="SimSun"/>
                <w:sz w:val="24"/>
                <w:szCs w:val="24"/>
              </w:rPr>
              <w:t>电机开启后，多角镜电机单元在20 sec内未进入“就绪”状态。</w:t>
            </w:r>
          </w:p>
        </w:tc>
      </w:tr>
      <w:tr>
        <w:trPr>
          <w:trHeight w:val="1708" w:hRule="atLeast"/>
        </w:trPr>
        <w:tc>
          <w:tcPr>
            <w:tcW w:w="1224" w:type="dxa"/>
            <w:vAlign w:val="top"/>
            <w:vMerge w:val="continue"/>
            <w:tcBorders>
              <w:top w:val="nil"/>
            </w:tcBorders>
          </w:tcPr>
          <w:p>
            <w:pPr>
              <w:rPr>
                <w:rFonts w:ascii="Arial"/>
                <w:sz w:val="21"/>
              </w:rPr>
            </w:pPr>
            <w:r/>
          </w:p>
        </w:tc>
        <w:tc>
          <w:tcPr>
            <w:tcW w:w="539" w:type="dxa"/>
            <w:vAlign w:val="top"/>
          </w:tcPr>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ind w:left="41"/>
              <w:spacing w:before="26" w:line="55" w:lineRule="exact"/>
              <w:rPr>
                <w:rFonts w:ascii="SimSun" w:hAnsi="SimSun" w:eastAsia="SimSun" w:cs="SimSun"/>
                <w:sz w:val="8"/>
                <w:szCs w:val="8"/>
              </w:rPr>
            </w:pPr>
            <w:r>
              <w:rPr>
                <w:rFonts w:ascii="SimSun" w:hAnsi="SimSun" w:eastAsia="SimSun" w:cs="SimSun"/>
                <w:sz w:val="8"/>
                <w:szCs w:val="8"/>
                <w:position w:val="-1"/>
              </w:rPr>
              <w:t>-</w:t>
            </w:r>
          </w:p>
        </w:tc>
        <w:tc>
          <w:tcPr>
            <w:tcW w:w="7517" w:type="dxa"/>
            <w:vAlign w:val="top"/>
          </w:tcPr>
          <w:p>
            <w:pPr>
              <w:ind w:left="342"/>
              <w:spacing w:before="152"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84"/>
              </w:rPr>
              <w:t xml:space="preserve"> </w:t>
            </w:r>
            <w:r>
              <w:rPr>
                <w:rFonts w:ascii="SimSun" w:hAnsi="SimSun" w:eastAsia="SimSun" w:cs="SimSun"/>
                <w:sz w:val="24"/>
                <w:szCs w:val="24"/>
                <w:spacing w:val="-1"/>
              </w:rPr>
              <w:t>多角镜电机PCB接头松动、损坏或不良</w:t>
            </w:r>
          </w:p>
          <w:p>
            <w:pPr>
              <w:ind w:left="342"/>
              <w:spacing w:before="125"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81"/>
              </w:rPr>
              <w:t xml:space="preserve"> </w:t>
            </w:r>
            <w:r>
              <w:rPr>
                <w:rFonts w:ascii="SimSun" w:hAnsi="SimSun" w:eastAsia="SimSun" w:cs="SimSun"/>
                <w:sz w:val="24"/>
                <w:szCs w:val="24"/>
                <w:spacing w:val="-2"/>
              </w:rPr>
              <w:t>多角镜电机PCB不良</w:t>
            </w:r>
          </w:p>
          <w:p>
            <w:pPr>
              <w:ind w:left="342"/>
              <w:spacing w:before="105" w:line="219" w:lineRule="auto"/>
              <w:rPr>
                <w:rFonts w:ascii="SimSun" w:hAnsi="SimSun" w:eastAsia="SimSun" w:cs="SimSun"/>
                <w:sz w:val="24"/>
                <w:szCs w:val="24"/>
              </w:rPr>
            </w:pPr>
            <w:r>
              <w:rPr>
                <w:rFonts w:ascii="SimSun" w:hAnsi="SimSun" w:eastAsia="SimSun" w:cs="SimSun"/>
                <w:sz w:val="24"/>
                <w:szCs w:val="24"/>
                <w:spacing w:val="-3"/>
              </w:rPr>
              <w:t>·</w:t>
            </w:r>
            <w:r>
              <w:rPr>
                <w:rFonts w:ascii="SimSun" w:hAnsi="SimSun" w:eastAsia="SimSun" w:cs="SimSun"/>
                <w:sz w:val="24"/>
                <w:szCs w:val="24"/>
                <w:spacing w:val="-79"/>
              </w:rPr>
              <w:t xml:space="preserve"> </w:t>
            </w:r>
            <w:r>
              <w:rPr>
                <w:rFonts w:ascii="SimSun" w:hAnsi="SimSun" w:eastAsia="SimSun" w:cs="SimSun"/>
                <w:sz w:val="24"/>
                <w:szCs w:val="24"/>
                <w:spacing w:val="-3"/>
              </w:rPr>
              <w:t>多角镜电机不良</w:t>
            </w:r>
          </w:p>
          <w:p>
            <w:pPr>
              <w:ind w:left="342"/>
              <w:spacing w:before="140" w:line="222" w:lineRule="auto"/>
              <w:rPr>
                <w:rFonts w:ascii="SimSun" w:hAnsi="SimSun" w:eastAsia="SimSun" w:cs="SimSun"/>
                <w:sz w:val="24"/>
                <w:szCs w:val="24"/>
              </w:rPr>
            </w:pPr>
            <w:r>
              <w:rPr>
                <w:rFonts w:ascii="SimSun" w:hAnsi="SimSun" w:eastAsia="SimSun" w:cs="SimSun"/>
                <w:sz w:val="24"/>
                <w:szCs w:val="24"/>
                <w:spacing w:val="-5"/>
              </w:rPr>
              <w:t>·</w:t>
            </w:r>
            <w:r>
              <w:rPr>
                <w:rFonts w:ascii="SimSun" w:hAnsi="SimSun" w:eastAsia="SimSun" w:cs="SimSun"/>
                <w:sz w:val="24"/>
                <w:szCs w:val="24"/>
                <w:spacing w:val="-73"/>
              </w:rPr>
              <w:t xml:space="preserve"> </w:t>
            </w:r>
            <w:r>
              <w:rPr>
                <w:rFonts w:ascii="SimSun" w:hAnsi="SimSun" w:eastAsia="SimSun" w:cs="SimSun"/>
                <w:sz w:val="24"/>
                <w:szCs w:val="24"/>
                <w:spacing w:val="-5"/>
              </w:rPr>
              <w:t>IPU不良</w:t>
            </w:r>
          </w:p>
        </w:tc>
      </w:tr>
    </w:tbl>
    <w:p>
      <w:pPr>
        <w:spacing w:before="48"/>
        <w:rPr/>
      </w:pPr>
      <w:r/>
    </w:p>
    <w:tbl>
      <w:tblPr>
        <w:tblStyle w:val="TableNormal"/>
        <w:tblW w:w="928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94"/>
        <w:gridCol w:w="569"/>
        <w:gridCol w:w="7517"/>
      </w:tblGrid>
      <w:tr>
        <w:trPr>
          <w:trHeight w:val="513" w:hRule="atLeast"/>
        </w:trPr>
        <w:tc>
          <w:tcPr>
            <w:tcW w:w="1194" w:type="dxa"/>
            <w:vAlign w:val="top"/>
            <w:vMerge w:val="restart"/>
            <w:tcBorders>
              <w:bottom w:val="nil"/>
            </w:tcBorders>
          </w:tcPr>
          <w:p>
            <w:pPr>
              <w:spacing w:line="277"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ind w:left="85"/>
              <w:spacing w:before="82" w:line="183" w:lineRule="auto"/>
              <w:rPr>
                <w:rFonts w:ascii="SimSun" w:hAnsi="SimSun" w:eastAsia="SimSun" w:cs="SimSun"/>
                <w:sz w:val="25"/>
                <w:szCs w:val="25"/>
              </w:rPr>
            </w:pPr>
            <w:r>
              <w:rPr>
                <w:rFonts w:ascii="SimSun" w:hAnsi="SimSun" w:eastAsia="SimSun" w:cs="SimSun"/>
                <w:sz w:val="25"/>
                <w:szCs w:val="25"/>
                <w:spacing w:val="-2"/>
              </w:rPr>
              <w:t>SC203</w:t>
            </w:r>
          </w:p>
        </w:tc>
        <w:tc>
          <w:tcPr>
            <w:tcW w:w="569"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ind w:left="71"/>
              <w:spacing w:before="81" w:line="182" w:lineRule="auto"/>
              <w:rPr>
                <w:rFonts w:ascii="SimSun" w:hAnsi="SimSun" w:eastAsia="SimSun" w:cs="SimSun"/>
                <w:sz w:val="25"/>
                <w:szCs w:val="25"/>
              </w:rPr>
            </w:pPr>
            <w:r>
              <w:rPr>
                <w:rFonts w:ascii="SimSun" w:hAnsi="SimSun" w:eastAsia="SimSun" w:cs="SimSun"/>
                <w:sz w:val="25"/>
                <w:szCs w:val="25"/>
              </w:rPr>
              <w:t>D</w:t>
            </w:r>
          </w:p>
        </w:tc>
        <w:tc>
          <w:tcPr>
            <w:tcW w:w="7517" w:type="dxa"/>
            <w:vAlign w:val="top"/>
          </w:tcPr>
          <w:p>
            <w:pPr>
              <w:ind w:left="331"/>
              <w:spacing w:before="133" w:line="219" w:lineRule="auto"/>
              <w:rPr>
                <w:rFonts w:ascii="SimSun" w:hAnsi="SimSun" w:eastAsia="SimSun" w:cs="SimSun"/>
                <w:sz w:val="25"/>
                <w:szCs w:val="25"/>
              </w:rPr>
            </w:pPr>
            <w:r>
              <w:rPr>
                <w:rFonts w:ascii="SimSun" w:hAnsi="SimSun" w:eastAsia="SimSun" w:cs="SimSun"/>
                <w:sz w:val="25"/>
                <w:szCs w:val="25"/>
                <w:spacing w:val="1"/>
              </w:rPr>
              <w:t>多角镜电机错误2:关闭时超时</w:t>
            </w:r>
          </w:p>
        </w:tc>
      </w:tr>
      <w:tr>
        <w:trPr>
          <w:trHeight w:val="827" w:hRule="atLeast"/>
        </w:trPr>
        <w:tc>
          <w:tcPr>
            <w:tcW w:w="1194" w:type="dxa"/>
            <w:vAlign w:val="top"/>
            <w:vMerge w:val="continue"/>
            <w:tcBorders>
              <w:top w:val="nil"/>
              <w:bottom w:val="nil"/>
            </w:tcBorders>
          </w:tcPr>
          <w:p>
            <w:pPr>
              <w:rPr>
                <w:rFonts w:ascii="Arial"/>
                <w:sz w:val="21"/>
              </w:rPr>
            </w:pPr>
            <w:r/>
          </w:p>
        </w:tc>
        <w:tc>
          <w:tcPr>
            <w:tcW w:w="569" w:type="dxa"/>
            <w:vAlign w:val="top"/>
            <w:vMerge w:val="continue"/>
            <w:tcBorders>
              <w:top w:val="nil"/>
            </w:tcBorders>
          </w:tcPr>
          <w:p>
            <w:pPr>
              <w:rPr>
                <w:rFonts w:ascii="Arial"/>
                <w:sz w:val="21"/>
              </w:rPr>
            </w:pPr>
            <w:r/>
          </w:p>
        </w:tc>
        <w:tc>
          <w:tcPr>
            <w:tcW w:w="7517" w:type="dxa"/>
            <w:vAlign w:val="top"/>
          </w:tcPr>
          <w:p>
            <w:pPr>
              <w:ind w:left="331"/>
              <w:spacing w:before="142" w:line="246" w:lineRule="auto"/>
              <w:rPr>
                <w:rFonts w:ascii="SimSun" w:hAnsi="SimSun" w:eastAsia="SimSun" w:cs="SimSun"/>
                <w:sz w:val="25"/>
                <w:szCs w:val="25"/>
              </w:rPr>
            </w:pPr>
            <w:r>
              <w:rPr>
                <w:rFonts w:ascii="SimSun" w:hAnsi="SimSun" w:eastAsia="SimSun" w:cs="SimSun"/>
                <w:sz w:val="25"/>
                <w:szCs w:val="25"/>
                <w:spacing w:val="-2"/>
              </w:rPr>
              <w:t>电机关闭后，多角镜电机在3 sec内未退出“就绪”状态。(</w:t>
            </w:r>
            <w:r>
              <w:rPr>
                <w:rFonts w:ascii="SimSun" w:hAnsi="SimSun" w:eastAsia="SimSun" w:cs="SimSun"/>
                <w:sz w:val="25"/>
                <w:szCs w:val="25"/>
                <w:spacing w:val="-3"/>
              </w:rPr>
              <w:t>XSCRDY</w:t>
            </w:r>
            <w:r>
              <w:rPr>
                <w:rFonts w:ascii="SimSun" w:hAnsi="SimSun" w:eastAsia="SimSun" w:cs="SimSun"/>
                <w:sz w:val="25"/>
                <w:szCs w:val="25"/>
              </w:rPr>
              <w:t xml:space="preserve"> </w:t>
            </w:r>
            <w:r>
              <w:rPr>
                <w:rFonts w:ascii="SimSun" w:hAnsi="SimSun" w:eastAsia="SimSun" w:cs="SimSun"/>
                <w:sz w:val="25"/>
                <w:szCs w:val="25"/>
                <w:spacing w:val="3"/>
              </w:rPr>
              <w:t>信号在3 </w:t>
            </w:r>
            <w:r>
              <w:rPr>
                <w:rFonts w:ascii="SimSun" w:hAnsi="SimSun" w:eastAsia="SimSun" w:cs="SimSun"/>
                <w:sz w:val="25"/>
                <w:szCs w:val="25"/>
              </w:rPr>
              <w:t>sec</w:t>
            </w:r>
            <w:r>
              <w:rPr>
                <w:rFonts w:ascii="SimSun" w:hAnsi="SimSun" w:eastAsia="SimSun" w:cs="SimSun"/>
                <w:sz w:val="25"/>
                <w:szCs w:val="25"/>
                <w:spacing w:val="3"/>
              </w:rPr>
              <w:t>内未达到</w:t>
            </w:r>
            <w:r>
              <w:rPr>
                <w:rFonts w:ascii="SimSun" w:hAnsi="SimSun" w:eastAsia="SimSun" w:cs="SimSun"/>
                <w:sz w:val="25"/>
                <w:szCs w:val="25"/>
              </w:rPr>
              <w:t>HIGH</w:t>
            </w:r>
            <w:r>
              <w:rPr>
                <w:rFonts w:ascii="SimSun" w:hAnsi="SimSun" w:eastAsia="SimSun" w:cs="SimSun"/>
                <w:sz w:val="25"/>
                <w:szCs w:val="25"/>
                <w:spacing w:val="3"/>
              </w:rPr>
              <w:t>(无效)。)</w:t>
            </w:r>
          </w:p>
        </w:tc>
      </w:tr>
      <w:tr>
        <w:trPr>
          <w:trHeight w:val="1709" w:hRule="atLeast"/>
        </w:trPr>
        <w:tc>
          <w:tcPr>
            <w:tcW w:w="1194" w:type="dxa"/>
            <w:vAlign w:val="top"/>
            <w:vMerge w:val="continue"/>
            <w:tcBorders>
              <w:top w:val="nil"/>
            </w:tcBorders>
          </w:tcPr>
          <w:p>
            <w:pPr>
              <w:rPr>
                <w:rFonts w:ascii="Arial"/>
                <w:sz w:val="21"/>
              </w:rPr>
            </w:pPr>
            <w:r/>
          </w:p>
        </w:tc>
        <w:tc>
          <w:tcPr>
            <w:tcW w:w="569" w:type="dxa"/>
            <w:vAlign w:val="top"/>
          </w:tcPr>
          <w:p>
            <w:pPr>
              <w:spacing w:line="277" w:lineRule="auto"/>
              <w:rPr>
                <w:rFonts w:ascii="Arial"/>
                <w:sz w:val="21"/>
              </w:rPr>
            </w:pPr>
            <w:r/>
          </w:p>
          <w:p>
            <w:pPr>
              <w:spacing w:line="277" w:lineRule="auto"/>
              <w:rPr>
                <w:rFonts w:ascii="Arial"/>
                <w:sz w:val="21"/>
              </w:rPr>
            </w:pPr>
            <w:r/>
          </w:p>
          <w:p>
            <w:pPr>
              <w:spacing w:line="278" w:lineRule="auto"/>
              <w:rPr>
                <w:rFonts w:ascii="Arial"/>
                <w:sz w:val="21"/>
              </w:rPr>
            </w:pPr>
            <w:r/>
          </w:p>
          <w:p>
            <w:pPr>
              <w:ind w:left="71"/>
              <w:spacing w:before="26" w:line="55" w:lineRule="exact"/>
              <w:rPr>
                <w:rFonts w:ascii="SimSun" w:hAnsi="SimSun" w:eastAsia="SimSun" w:cs="SimSun"/>
                <w:sz w:val="8"/>
                <w:szCs w:val="8"/>
              </w:rPr>
            </w:pPr>
            <w:r>
              <w:rPr>
                <w:rFonts w:ascii="SimSun" w:hAnsi="SimSun" w:eastAsia="SimSun" w:cs="SimSun"/>
                <w:sz w:val="8"/>
                <w:szCs w:val="8"/>
                <w:position w:val="-1"/>
              </w:rPr>
              <w:t>-</w:t>
            </w:r>
          </w:p>
        </w:tc>
        <w:tc>
          <w:tcPr>
            <w:tcW w:w="7517" w:type="dxa"/>
            <w:vAlign w:val="top"/>
          </w:tcPr>
          <w:p>
            <w:pPr>
              <w:ind w:left="331"/>
              <w:spacing w:before="153" w:line="219" w:lineRule="auto"/>
              <w:rPr>
                <w:rFonts w:ascii="SimSun" w:hAnsi="SimSun" w:eastAsia="SimSun" w:cs="SimSun"/>
                <w:sz w:val="25"/>
                <w:szCs w:val="25"/>
              </w:rPr>
            </w:pPr>
            <w:r>
              <w:rPr>
                <w:rFonts w:ascii="SimSun" w:hAnsi="SimSun" w:eastAsia="SimSun" w:cs="SimSun"/>
                <w:sz w:val="25"/>
                <w:szCs w:val="25"/>
                <w:spacing w:val="-1"/>
              </w:rPr>
              <w:t>·</w:t>
            </w:r>
            <w:r>
              <w:rPr>
                <w:rFonts w:ascii="SimSun" w:hAnsi="SimSun" w:eastAsia="SimSun" w:cs="SimSun"/>
                <w:sz w:val="25"/>
                <w:szCs w:val="25"/>
                <w:spacing w:val="-93"/>
              </w:rPr>
              <w:t xml:space="preserve"> </w:t>
            </w:r>
            <w:r>
              <w:rPr>
                <w:rFonts w:ascii="SimSun" w:hAnsi="SimSun" w:eastAsia="SimSun" w:cs="SimSun"/>
                <w:sz w:val="25"/>
                <w:szCs w:val="25"/>
                <w:spacing w:val="-1"/>
              </w:rPr>
              <w:t>多角镜电机PCB接头松动、损坏或不良</w:t>
            </w:r>
          </w:p>
          <w:p>
            <w:pPr>
              <w:ind w:left="331"/>
              <w:spacing w:before="113" w:line="219"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0"/>
              </w:rPr>
              <w:t xml:space="preserve"> </w:t>
            </w:r>
            <w:r>
              <w:rPr>
                <w:rFonts w:ascii="SimSun" w:hAnsi="SimSun" w:eastAsia="SimSun" w:cs="SimSun"/>
                <w:sz w:val="25"/>
                <w:szCs w:val="25"/>
                <w:spacing w:val="-2"/>
              </w:rPr>
              <w:t>多角镜电机PCB不良</w:t>
            </w:r>
          </w:p>
          <w:p>
            <w:pPr>
              <w:ind w:left="331"/>
              <w:spacing w:before="103" w:line="219" w:lineRule="auto"/>
              <w:rPr>
                <w:rFonts w:ascii="SimSun" w:hAnsi="SimSun" w:eastAsia="SimSun" w:cs="SimSun"/>
                <w:sz w:val="25"/>
                <w:szCs w:val="25"/>
              </w:rPr>
            </w:pPr>
            <w:r>
              <w:rPr>
                <w:rFonts w:ascii="SimSun" w:hAnsi="SimSun" w:eastAsia="SimSun" w:cs="SimSun"/>
                <w:sz w:val="25"/>
                <w:szCs w:val="25"/>
                <w:spacing w:val="-3"/>
              </w:rPr>
              <w:t>·</w:t>
            </w:r>
            <w:r>
              <w:rPr>
                <w:rFonts w:ascii="SimSun" w:hAnsi="SimSun" w:eastAsia="SimSun" w:cs="SimSun"/>
                <w:sz w:val="25"/>
                <w:szCs w:val="25"/>
                <w:spacing w:val="-83"/>
              </w:rPr>
              <w:t xml:space="preserve"> </w:t>
            </w:r>
            <w:r>
              <w:rPr>
                <w:rFonts w:ascii="SimSun" w:hAnsi="SimSun" w:eastAsia="SimSun" w:cs="SimSun"/>
                <w:sz w:val="25"/>
                <w:szCs w:val="25"/>
                <w:spacing w:val="-3"/>
              </w:rPr>
              <w:t>多角镜电机不良</w:t>
            </w:r>
          </w:p>
          <w:p>
            <w:pPr>
              <w:ind w:left="331"/>
              <w:spacing w:before="108" w:line="222" w:lineRule="auto"/>
              <w:rPr>
                <w:rFonts w:ascii="SimSun" w:hAnsi="SimSun" w:eastAsia="SimSun" w:cs="SimSun"/>
                <w:sz w:val="25"/>
                <w:szCs w:val="25"/>
              </w:rPr>
            </w:pPr>
            <w:r>
              <w:rPr>
                <w:rFonts w:ascii="SimSun" w:hAnsi="SimSun" w:eastAsia="SimSun" w:cs="SimSun"/>
                <w:sz w:val="25"/>
                <w:szCs w:val="25"/>
                <w:spacing w:val="-6"/>
              </w:rPr>
              <w:t>·</w:t>
            </w:r>
            <w:r>
              <w:rPr>
                <w:rFonts w:ascii="SimSun" w:hAnsi="SimSun" w:eastAsia="SimSun" w:cs="SimSun"/>
                <w:sz w:val="25"/>
                <w:szCs w:val="25"/>
                <w:spacing w:val="-76"/>
              </w:rPr>
              <w:t xml:space="preserve"> </w:t>
            </w:r>
            <w:r>
              <w:rPr>
                <w:rFonts w:ascii="SimSun" w:hAnsi="SimSun" w:eastAsia="SimSun" w:cs="SimSun"/>
                <w:sz w:val="25"/>
                <w:szCs w:val="25"/>
                <w:spacing w:val="-6"/>
              </w:rPr>
              <w:t>IPU不良</w:t>
            </w:r>
          </w:p>
        </w:tc>
      </w:tr>
    </w:tbl>
    <w:p>
      <w:pPr>
        <w:spacing w:before="9"/>
        <w:rPr/>
      </w:pPr>
      <w:r/>
    </w:p>
    <w:tbl>
      <w:tblPr>
        <w:tblStyle w:val="TableNormal"/>
        <w:tblW w:w="928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24"/>
        <w:gridCol w:w="539"/>
        <w:gridCol w:w="7517"/>
      </w:tblGrid>
      <w:tr>
        <w:trPr>
          <w:trHeight w:val="513" w:hRule="atLeast"/>
        </w:trPr>
        <w:tc>
          <w:tcPr>
            <w:tcW w:w="1224" w:type="dxa"/>
            <w:vAlign w:val="top"/>
            <w:vMerge w:val="restart"/>
            <w:tcBorders>
              <w:bottom w:val="nil"/>
            </w:tcBorders>
          </w:tcPr>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ind w:left="85"/>
              <w:spacing w:before="85" w:line="183" w:lineRule="auto"/>
              <w:rPr>
                <w:rFonts w:ascii="SimSun" w:hAnsi="SimSun" w:eastAsia="SimSun" w:cs="SimSun"/>
                <w:sz w:val="26"/>
                <w:szCs w:val="26"/>
              </w:rPr>
            </w:pPr>
            <w:r>
              <w:rPr>
                <w:rFonts w:ascii="SimSun" w:hAnsi="SimSun" w:eastAsia="SimSun" w:cs="SimSun"/>
                <w:sz w:val="26"/>
                <w:szCs w:val="26"/>
                <w:spacing w:val="-2"/>
              </w:rPr>
              <w:t>SC204</w:t>
            </w:r>
          </w:p>
        </w:tc>
        <w:tc>
          <w:tcPr>
            <w:tcW w:w="539" w:type="dxa"/>
            <w:vAlign w:val="top"/>
            <w:vMerge w:val="restart"/>
            <w:tcBorders>
              <w:bottom w:val="nil"/>
            </w:tcBorders>
          </w:tcPr>
          <w:p>
            <w:pPr>
              <w:spacing w:line="377" w:lineRule="auto"/>
              <w:rPr>
                <w:rFonts w:ascii="Arial"/>
                <w:sz w:val="21"/>
              </w:rPr>
            </w:pPr>
            <w:r/>
          </w:p>
          <w:p>
            <w:pPr>
              <w:ind w:left="171"/>
              <w:spacing w:before="84" w:line="182" w:lineRule="auto"/>
              <w:rPr>
                <w:rFonts w:ascii="SimSun" w:hAnsi="SimSun" w:eastAsia="SimSun" w:cs="SimSun"/>
                <w:sz w:val="26"/>
                <w:szCs w:val="26"/>
              </w:rPr>
            </w:pPr>
            <w:r>
              <w:rPr>
                <w:rFonts w:ascii="SimSun" w:hAnsi="SimSun" w:eastAsia="SimSun" w:cs="SimSun"/>
                <w:sz w:val="26"/>
                <w:szCs w:val="26"/>
              </w:rPr>
              <w:t>D</w:t>
            </w:r>
          </w:p>
        </w:tc>
        <w:tc>
          <w:tcPr>
            <w:tcW w:w="7517" w:type="dxa"/>
            <w:vAlign w:val="top"/>
          </w:tcPr>
          <w:p>
            <w:pPr>
              <w:ind w:left="342"/>
              <w:spacing w:before="134" w:line="219" w:lineRule="auto"/>
              <w:rPr>
                <w:rFonts w:ascii="SimSun" w:hAnsi="SimSun" w:eastAsia="SimSun" w:cs="SimSun"/>
                <w:sz w:val="26"/>
                <w:szCs w:val="26"/>
              </w:rPr>
            </w:pPr>
            <w:r>
              <w:rPr>
                <w:rFonts w:ascii="SimSun" w:hAnsi="SimSun" w:eastAsia="SimSun" w:cs="SimSun"/>
                <w:sz w:val="26"/>
                <w:szCs w:val="26"/>
                <w:spacing w:val="1"/>
              </w:rPr>
              <w:t>多角镜电机错误3:</w:t>
            </w:r>
            <w:r>
              <w:rPr>
                <w:rFonts w:ascii="SimSun" w:hAnsi="SimSun" w:eastAsia="SimSun" w:cs="SimSun"/>
                <w:sz w:val="26"/>
                <w:szCs w:val="26"/>
              </w:rPr>
              <w:t>XSCRDY</w:t>
            </w:r>
            <w:r>
              <w:rPr>
                <w:rFonts w:ascii="SimSun" w:hAnsi="SimSun" w:eastAsia="SimSun" w:cs="SimSun"/>
                <w:sz w:val="26"/>
                <w:szCs w:val="26"/>
                <w:spacing w:val="1"/>
              </w:rPr>
              <w:t>信号错误</w:t>
            </w:r>
          </w:p>
        </w:tc>
      </w:tr>
      <w:tr>
        <w:trPr>
          <w:trHeight w:val="508" w:hRule="atLeast"/>
        </w:trPr>
        <w:tc>
          <w:tcPr>
            <w:tcW w:w="1224" w:type="dxa"/>
            <w:vAlign w:val="top"/>
            <w:vMerge w:val="continue"/>
            <w:tcBorders>
              <w:top w:val="nil"/>
              <w:bottom w:val="nil"/>
            </w:tcBorders>
          </w:tcPr>
          <w:p>
            <w:pPr>
              <w:rPr>
                <w:rFonts w:ascii="Arial"/>
                <w:sz w:val="21"/>
              </w:rPr>
            </w:pPr>
            <w:r/>
          </w:p>
        </w:tc>
        <w:tc>
          <w:tcPr>
            <w:tcW w:w="539" w:type="dxa"/>
            <w:vAlign w:val="top"/>
            <w:vMerge w:val="continue"/>
            <w:tcBorders>
              <w:top w:val="nil"/>
            </w:tcBorders>
          </w:tcPr>
          <w:p>
            <w:pPr>
              <w:rPr>
                <w:rFonts w:ascii="Arial"/>
                <w:sz w:val="21"/>
              </w:rPr>
            </w:pPr>
            <w:r/>
          </w:p>
        </w:tc>
        <w:tc>
          <w:tcPr>
            <w:tcW w:w="7517" w:type="dxa"/>
            <w:vAlign w:val="top"/>
          </w:tcPr>
          <w:p>
            <w:pPr>
              <w:spacing w:before="131" w:line="219" w:lineRule="auto"/>
              <w:jc w:val="right"/>
              <w:rPr>
                <w:rFonts w:ascii="SimSun" w:hAnsi="SimSun" w:eastAsia="SimSun" w:cs="SimSun"/>
                <w:sz w:val="26"/>
                <w:szCs w:val="26"/>
              </w:rPr>
            </w:pPr>
            <w:r>
              <w:rPr>
                <w:rFonts w:ascii="SimSun" w:hAnsi="SimSun" w:eastAsia="SimSun" w:cs="SimSun"/>
                <w:sz w:val="26"/>
                <w:szCs w:val="26"/>
                <w:spacing w:val="-19"/>
              </w:rPr>
              <w:t>生成图像或输出同步信号时，多角镜电机“就绪”信</w:t>
            </w:r>
            <w:r>
              <w:rPr>
                <w:rFonts w:ascii="SimSun" w:hAnsi="SimSun" w:eastAsia="SimSun" w:cs="SimSun"/>
                <w:sz w:val="26"/>
                <w:szCs w:val="26"/>
                <w:spacing w:val="-20"/>
              </w:rPr>
              <w:t>号无效(HIGH)。</w:t>
            </w:r>
          </w:p>
        </w:tc>
      </w:tr>
      <w:tr>
        <w:trPr>
          <w:trHeight w:val="1309" w:hRule="atLeast"/>
        </w:trPr>
        <w:tc>
          <w:tcPr>
            <w:tcW w:w="1224" w:type="dxa"/>
            <w:vAlign w:val="top"/>
            <w:vMerge w:val="continue"/>
            <w:tcBorders>
              <w:top w:val="nil"/>
            </w:tcBorders>
          </w:tcPr>
          <w:p>
            <w:pPr>
              <w:rPr>
                <w:rFonts w:ascii="Arial"/>
                <w:sz w:val="21"/>
              </w:rPr>
            </w:pPr>
            <w:r/>
          </w:p>
        </w:tc>
        <w:tc>
          <w:tcPr>
            <w:tcW w:w="539" w:type="dxa"/>
            <w:vAlign w:val="top"/>
          </w:tcPr>
          <w:p>
            <w:pPr>
              <w:spacing w:line="316" w:lineRule="auto"/>
              <w:rPr>
                <w:rFonts w:ascii="Arial"/>
                <w:sz w:val="21"/>
              </w:rPr>
            </w:pPr>
            <w:r/>
          </w:p>
          <w:p>
            <w:pPr>
              <w:spacing w:line="317" w:lineRule="auto"/>
              <w:rPr>
                <w:rFonts w:ascii="Arial"/>
                <w:sz w:val="21"/>
              </w:rPr>
            </w:pPr>
            <w:r/>
          </w:p>
          <w:p>
            <w:pPr>
              <w:ind w:left="41"/>
              <w:spacing w:before="26" w:line="54" w:lineRule="exact"/>
              <w:rPr>
                <w:rFonts w:ascii="SimSun" w:hAnsi="SimSun" w:eastAsia="SimSun" w:cs="SimSun"/>
                <w:sz w:val="8"/>
                <w:szCs w:val="8"/>
              </w:rPr>
            </w:pPr>
            <w:r>
              <w:rPr>
                <w:rFonts w:ascii="SimSun" w:hAnsi="SimSun" w:eastAsia="SimSun" w:cs="SimSun"/>
                <w:sz w:val="8"/>
                <w:szCs w:val="8"/>
                <w:position w:val="-1"/>
              </w:rPr>
              <w:t>-</w:t>
            </w:r>
          </w:p>
        </w:tc>
        <w:tc>
          <w:tcPr>
            <w:tcW w:w="7517" w:type="dxa"/>
            <w:vAlign w:val="top"/>
          </w:tcPr>
          <w:p>
            <w:pPr>
              <w:ind w:left="342"/>
              <w:spacing w:before="143" w:line="219" w:lineRule="auto"/>
              <w:rPr>
                <w:rFonts w:ascii="SimSun" w:hAnsi="SimSun" w:eastAsia="SimSun" w:cs="SimSun"/>
                <w:sz w:val="26"/>
                <w:szCs w:val="26"/>
              </w:rPr>
            </w:pPr>
            <w:r>
              <w:rPr>
                <w:rFonts w:ascii="SimSun" w:hAnsi="SimSun" w:eastAsia="SimSun" w:cs="SimSun"/>
                <w:sz w:val="26"/>
                <w:szCs w:val="26"/>
                <w:spacing w:val="-1"/>
              </w:rPr>
              <w:t>·</w:t>
            </w:r>
            <w:r>
              <w:rPr>
                <w:rFonts w:ascii="SimSun" w:hAnsi="SimSun" w:eastAsia="SimSun" w:cs="SimSun"/>
                <w:sz w:val="26"/>
                <w:szCs w:val="26"/>
                <w:spacing w:val="-92"/>
              </w:rPr>
              <w:t xml:space="preserve"> </w:t>
            </w:r>
            <w:r>
              <w:rPr>
                <w:rFonts w:ascii="SimSun" w:hAnsi="SimSun" w:eastAsia="SimSun" w:cs="SimSun"/>
                <w:sz w:val="26"/>
                <w:szCs w:val="26"/>
                <w:spacing w:val="-1"/>
              </w:rPr>
              <w:t>多角镜电机PCB接头松动、损坏或不良</w:t>
            </w:r>
          </w:p>
          <w:p>
            <w:pPr>
              <w:ind w:left="342"/>
              <w:spacing w:before="111" w:line="219" w:lineRule="auto"/>
              <w:rPr>
                <w:rFonts w:ascii="SimSun" w:hAnsi="SimSun" w:eastAsia="SimSun" w:cs="SimSun"/>
                <w:sz w:val="26"/>
                <w:szCs w:val="26"/>
              </w:rPr>
            </w:pPr>
            <w:r>
              <w:rPr>
                <w:rFonts w:ascii="SimSun" w:hAnsi="SimSun" w:eastAsia="SimSun" w:cs="SimSun"/>
                <w:sz w:val="26"/>
                <w:szCs w:val="26"/>
                <w:spacing w:val="-2"/>
              </w:rPr>
              <w:t>·</w:t>
            </w:r>
            <w:r>
              <w:rPr>
                <w:rFonts w:ascii="SimSun" w:hAnsi="SimSun" w:eastAsia="SimSun" w:cs="SimSun"/>
                <w:sz w:val="26"/>
                <w:szCs w:val="26"/>
                <w:spacing w:val="-89"/>
              </w:rPr>
              <w:t xml:space="preserve"> </w:t>
            </w:r>
            <w:r>
              <w:rPr>
                <w:rFonts w:ascii="SimSun" w:hAnsi="SimSun" w:eastAsia="SimSun" w:cs="SimSun"/>
                <w:sz w:val="26"/>
                <w:szCs w:val="26"/>
                <w:spacing w:val="-2"/>
              </w:rPr>
              <w:t>多角镜电机PCB不良</w:t>
            </w:r>
          </w:p>
          <w:p>
            <w:pPr>
              <w:ind w:left="342"/>
              <w:spacing w:before="81" w:line="219" w:lineRule="auto"/>
              <w:rPr>
                <w:rFonts w:ascii="SimSun" w:hAnsi="SimSun" w:eastAsia="SimSun" w:cs="SimSun"/>
                <w:sz w:val="26"/>
                <w:szCs w:val="26"/>
              </w:rPr>
            </w:pPr>
            <w:r>
              <w:rPr>
                <w:rFonts w:ascii="SimSun" w:hAnsi="SimSun" w:eastAsia="SimSun" w:cs="SimSun"/>
                <w:sz w:val="26"/>
                <w:szCs w:val="26"/>
                <w:spacing w:val="-3"/>
              </w:rPr>
              <w:t>·</w:t>
            </w:r>
            <w:r>
              <w:rPr>
                <w:rFonts w:ascii="SimSun" w:hAnsi="SimSun" w:eastAsia="SimSun" w:cs="SimSun"/>
                <w:sz w:val="26"/>
                <w:szCs w:val="26"/>
                <w:spacing w:val="-87"/>
              </w:rPr>
              <w:t xml:space="preserve"> </w:t>
            </w:r>
            <w:r>
              <w:rPr>
                <w:rFonts w:ascii="SimSun" w:hAnsi="SimSun" w:eastAsia="SimSun" w:cs="SimSun"/>
                <w:sz w:val="26"/>
                <w:szCs w:val="26"/>
                <w:spacing w:val="-3"/>
              </w:rPr>
              <w:t>多角镜电机不良</w:t>
            </w:r>
          </w:p>
        </w:tc>
      </w:tr>
    </w:tbl>
    <w:p>
      <w:pPr>
        <w:rPr>
          <w:rFonts w:ascii="Arial"/>
          <w:sz w:val="21"/>
        </w:rPr>
      </w:pPr>
      <w:r/>
    </w:p>
    <w:p>
      <w:pPr>
        <w:sectPr>
          <w:headerReference w:type="default" r:id="rId361"/>
          <w:footerReference w:type="default" r:id="rId362"/>
          <w:pgSz w:w="11900" w:h="16840"/>
          <w:pgMar w:top="1437" w:right="9" w:bottom="795" w:left="1279" w:header="1050" w:footer="633" w:gutter="0"/>
        </w:sectPr>
        <w:rPr>
          <w:rFonts w:ascii="Arial" w:hAnsi="Arial" w:eastAsia="Arial" w:cs="Arial"/>
          <w:sz w:val="21"/>
          <w:szCs w:val="21"/>
        </w:rPr>
      </w:pPr>
    </w:p>
    <w:p>
      <w:pPr>
        <w:spacing w:before="56"/>
        <w:rPr/>
      </w:pPr>
      <w:r>
        <w:pict>
          <v:shape id="_x0000_s216" style="position:absolute;margin-left:0.4998pt;margin-top:197.003pt;mso-position-vertical-relative:page;mso-position-horizontal-relative:page;width:49.5pt;height:26.05pt;z-index:252417024;" o:allowincell="f" fillcolor="#68696B" filled="true" stroked="false" type="#_x0000_t202">
            <v:fill on="true"/>
            <v:stroke on="false"/>
            <v:path/>
            <v:imagedata o:title=""/>
            <o:lock v:ext="edit" aspectratio="false"/>
            <v:textbox inset="0mm,0mm,0mm,0mm">
              <w:txbxContent>
                <w:p>
                  <w:pPr>
                    <w:ind w:left="520"/>
                    <w:spacing w:before="224"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color w:val="FFFFFF"/>
                    </w:rPr>
                    <w:t>2</w:t>
                  </w:r>
                </w:p>
              </w:txbxContent>
            </v:textbox>
          </v:shape>
        </w:pict>
      </w:r>
      <w:r/>
    </w:p>
    <w:p>
      <w:pPr>
        <w:spacing w:before="56"/>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14"/>
        <w:gridCol w:w="559"/>
        <w:gridCol w:w="7507"/>
      </w:tblGrid>
      <w:tr>
        <w:trPr>
          <w:trHeight w:val="514" w:hRule="atLeast"/>
        </w:trPr>
        <w:tc>
          <w:tcPr>
            <w:tcW w:w="1214" w:type="dxa"/>
            <w:vAlign w:val="top"/>
            <w:vMerge w:val="restart"/>
            <w:tcBorders>
              <w:bottom w:val="nil"/>
            </w:tcBorders>
          </w:tcPr>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left="75"/>
              <w:spacing w:before="78" w:line="183" w:lineRule="auto"/>
              <w:rPr>
                <w:rFonts w:ascii="SimSun" w:hAnsi="SimSun" w:eastAsia="SimSun" w:cs="SimSun"/>
                <w:sz w:val="24"/>
                <w:szCs w:val="24"/>
              </w:rPr>
            </w:pPr>
            <w:r>
              <w:rPr>
                <w:rFonts w:ascii="SimSun" w:hAnsi="SimSun" w:eastAsia="SimSun" w:cs="SimSun"/>
                <w:sz w:val="24"/>
                <w:szCs w:val="24"/>
                <w:spacing w:val="-2"/>
              </w:rPr>
              <w:t>SC220</w:t>
            </w:r>
          </w:p>
        </w:tc>
        <w:tc>
          <w:tcPr>
            <w:tcW w:w="559" w:type="dxa"/>
            <w:vAlign w:val="top"/>
            <w:vMerge w:val="restart"/>
            <w:tcBorders>
              <w:bottom w:val="nil"/>
            </w:tcBorders>
          </w:tcPr>
          <w:p>
            <w:pPr>
              <w:spacing w:line="294" w:lineRule="auto"/>
              <w:rPr>
                <w:rFonts w:ascii="Arial"/>
                <w:sz w:val="21"/>
              </w:rPr>
            </w:pPr>
            <w:r/>
          </w:p>
          <w:p>
            <w:pPr>
              <w:spacing w:line="295" w:lineRule="auto"/>
              <w:rPr>
                <w:rFonts w:ascii="Arial"/>
                <w:sz w:val="21"/>
              </w:rPr>
            </w:pPr>
            <w:r/>
          </w:p>
          <w:p>
            <w:pPr>
              <w:spacing w:line="295" w:lineRule="auto"/>
              <w:rPr>
                <w:rFonts w:ascii="Arial"/>
                <w:sz w:val="21"/>
              </w:rPr>
            </w:pPr>
            <w:r/>
          </w:p>
          <w:p>
            <w:pPr>
              <w:ind w:left="181"/>
              <w:spacing w:before="78" w:line="182" w:lineRule="auto"/>
              <w:rPr>
                <w:rFonts w:ascii="SimSun" w:hAnsi="SimSun" w:eastAsia="SimSun" w:cs="SimSun"/>
                <w:sz w:val="24"/>
                <w:szCs w:val="24"/>
              </w:rPr>
            </w:pPr>
            <w:r>
              <w:rPr>
                <w:rFonts w:ascii="SimSun" w:hAnsi="SimSun" w:eastAsia="SimSun" w:cs="SimSun"/>
                <w:sz w:val="24"/>
                <w:szCs w:val="24"/>
              </w:rPr>
              <w:t>D</w:t>
            </w:r>
          </w:p>
        </w:tc>
        <w:tc>
          <w:tcPr>
            <w:tcW w:w="7507" w:type="dxa"/>
            <w:vAlign w:val="top"/>
          </w:tcPr>
          <w:p>
            <w:pPr>
              <w:ind w:left="332"/>
              <w:spacing w:before="145" w:line="219" w:lineRule="auto"/>
              <w:rPr>
                <w:rFonts w:ascii="SimSun" w:hAnsi="SimSun" w:eastAsia="SimSun" w:cs="SimSun"/>
                <w:sz w:val="24"/>
                <w:szCs w:val="24"/>
              </w:rPr>
            </w:pPr>
            <w:bookmarkStart w:name="bookmark69" w:id="32"/>
            <w:bookmarkEnd w:id="32"/>
            <w:r>
              <w:rPr>
                <w:rFonts w:ascii="SimSun" w:hAnsi="SimSun" w:eastAsia="SimSun" w:cs="SimSun"/>
                <w:sz w:val="24"/>
                <w:szCs w:val="24"/>
                <w:spacing w:val="1"/>
              </w:rPr>
              <w:t>激光同步检测错误</w:t>
            </w:r>
          </w:p>
        </w:tc>
      </w:tr>
      <w:tr>
        <w:trPr>
          <w:trHeight w:val="1516" w:hRule="atLeast"/>
        </w:trPr>
        <w:tc>
          <w:tcPr>
            <w:tcW w:w="1214" w:type="dxa"/>
            <w:vAlign w:val="top"/>
            <w:vMerge w:val="continue"/>
            <w:tcBorders>
              <w:top w:val="nil"/>
              <w:bottom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507" w:type="dxa"/>
            <w:vAlign w:val="top"/>
          </w:tcPr>
          <w:p>
            <w:pPr>
              <w:ind w:left="332" w:right="261" w:hanging="210"/>
              <w:spacing w:before="139" w:line="249" w:lineRule="auto"/>
              <w:rPr>
                <w:rFonts w:ascii="SimSun" w:hAnsi="SimSun" w:eastAsia="SimSun" w:cs="SimSun"/>
                <w:sz w:val="24"/>
                <w:szCs w:val="24"/>
              </w:rPr>
            </w:pPr>
            <w:r>
              <w:rPr>
                <w:rFonts w:ascii="SimSun" w:hAnsi="SimSun" w:eastAsia="SimSun" w:cs="SimSun"/>
                <w:sz w:val="24"/>
                <w:szCs w:val="24"/>
                <w:spacing w:val="1"/>
              </w:rPr>
              <w:t>多角镜电机在正常速度下运行时，第1激光同步检测单元在500 </w:t>
            </w:r>
            <w:r>
              <w:rPr>
                <w:rFonts w:ascii="SimSun" w:hAnsi="SimSun" w:eastAsia="SimSun" w:cs="SimSun"/>
                <w:sz w:val="24"/>
                <w:szCs w:val="24"/>
              </w:rPr>
              <w:t>ms</w:t>
            </w:r>
            <w:r>
              <w:rPr>
                <w:rFonts w:ascii="SimSun" w:hAnsi="SimSun" w:eastAsia="SimSun" w:cs="SimSun"/>
                <w:sz w:val="24"/>
                <w:szCs w:val="24"/>
                <w:spacing w:val="1"/>
              </w:rPr>
              <w:t>内 </w:t>
            </w:r>
            <w:r>
              <w:rPr>
                <w:rFonts w:ascii="SimSun" w:hAnsi="SimSun" w:eastAsia="SimSun" w:cs="SimSun"/>
                <w:sz w:val="24"/>
                <w:szCs w:val="24"/>
              </w:rPr>
              <w:t>未检测到线路同步信号(DETPO)。</w:t>
            </w:r>
          </w:p>
          <w:p>
            <w:pPr>
              <w:ind w:left="335" w:right="413" w:hanging="320"/>
              <w:spacing w:before="110" w:line="234" w:lineRule="auto"/>
              <w:rPr>
                <w:rFonts w:ascii="SimSun" w:hAnsi="SimSun" w:eastAsia="SimSun" w:cs="SimSun"/>
                <w:sz w:val="24"/>
                <w:szCs w:val="24"/>
              </w:rPr>
            </w:pPr>
            <w:r>
              <w:rPr>
                <w:rFonts w:ascii="SimSun" w:hAnsi="SimSun" w:eastAsia="SimSun" w:cs="SimSun"/>
                <w:sz w:val="24"/>
                <w:szCs w:val="24"/>
                <w:b/>
                <w:bCs/>
                <w:spacing w:val="-3"/>
              </w:rPr>
              <w:t>备注：该单元每50</w:t>
            </w:r>
            <w:r>
              <w:rPr>
                <w:rFonts w:ascii="SimSun" w:hAnsi="SimSun" w:eastAsia="SimSun" w:cs="SimSun"/>
                <w:sz w:val="24"/>
                <w:szCs w:val="24"/>
                <w:spacing w:val="-3"/>
              </w:rPr>
              <w:t xml:space="preserve"> </w:t>
            </w:r>
            <w:r>
              <w:rPr>
                <w:rFonts w:ascii="SimSun" w:hAnsi="SimSun" w:eastAsia="SimSun" w:cs="SimSun"/>
                <w:sz w:val="24"/>
                <w:szCs w:val="24"/>
                <w:b/>
                <w:bCs/>
                <w:spacing w:val="-3"/>
              </w:rPr>
              <w:t>ms轮询一次信号。10次尝试检测信号失败后，将</w:t>
            </w:r>
            <w:r>
              <w:rPr>
                <w:rFonts w:ascii="SimSun" w:hAnsi="SimSun" w:eastAsia="SimSun" w:cs="SimSun"/>
                <w:sz w:val="24"/>
                <w:szCs w:val="24"/>
                <w:spacing w:val="5"/>
              </w:rPr>
              <w:t xml:space="preserve"> </w:t>
            </w:r>
            <w:r>
              <w:rPr>
                <w:rFonts w:ascii="SimSun" w:hAnsi="SimSun" w:eastAsia="SimSun" w:cs="SimSun"/>
                <w:sz w:val="24"/>
                <w:szCs w:val="24"/>
                <w:b/>
                <w:bCs/>
                <w:spacing w:val="-11"/>
              </w:rPr>
              <w:t>发</w:t>
            </w:r>
            <w:r>
              <w:rPr>
                <w:rFonts w:ascii="SimSun" w:hAnsi="SimSun" w:eastAsia="SimSun" w:cs="SimSun"/>
                <w:sz w:val="24"/>
                <w:szCs w:val="24"/>
                <w:spacing w:val="-51"/>
              </w:rPr>
              <w:t xml:space="preserve"> </w:t>
            </w:r>
            <w:r>
              <w:rPr>
                <w:rFonts w:ascii="SimSun" w:hAnsi="SimSun" w:eastAsia="SimSun" w:cs="SimSun"/>
                <w:sz w:val="24"/>
                <w:szCs w:val="24"/>
                <w:b/>
                <w:bCs/>
                <w:spacing w:val="-11"/>
              </w:rPr>
              <w:t>布</w:t>
            </w:r>
            <w:r>
              <w:rPr>
                <w:rFonts w:ascii="SimSun" w:hAnsi="SimSun" w:eastAsia="SimSun" w:cs="SimSun"/>
                <w:sz w:val="24"/>
                <w:szCs w:val="24"/>
                <w:spacing w:val="-50"/>
              </w:rPr>
              <w:t xml:space="preserve"> </w:t>
            </w:r>
            <w:r>
              <w:rPr>
                <w:rFonts w:ascii="SimSun" w:hAnsi="SimSun" w:eastAsia="SimSun" w:cs="SimSun"/>
                <w:sz w:val="24"/>
                <w:szCs w:val="24"/>
                <w:b/>
                <w:bCs/>
                <w:spacing w:val="-11"/>
              </w:rPr>
              <w:t>此</w:t>
            </w:r>
            <w:r>
              <w:rPr>
                <w:rFonts w:ascii="SimSun" w:hAnsi="SimSun" w:eastAsia="SimSun" w:cs="SimSun"/>
                <w:sz w:val="24"/>
                <w:szCs w:val="24"/>
                <w:spacing w:val="-50"/>
              </w:rPr>
              <w:t xml:space="preserve"> </w:t>
            </w:r>
            <w:r>
              <w:rPr>
                <w:rFonts w:ascii="SimSun" w:hAnsi="SimSun" w:eastAsia="SimSun" w:cs="SimSun"/>
                <w:sz w:val="24"/>
                <w:szCs w:val="24"/>
                <w:b/>
                <w:bCs/>
                <w:spacing w:val="-11"/>
              </w:rPr>
              <w:t>S</w:t>
            </w:r>
            <w:r>
              <w:rPr>
                <w:rFonts w:ascii="SimSun" w:hAnsi="SimSun" w:eastAsia="SimSun" w:cs="SimSun"/>
                <w:sz w:val="24"/>
                <w:szCs w:val="24"/>
                <w:spacing w:val="-52"/>
              </w:rPr>
              <w:t xml:space="preserve"> </w:t>
            </w:r>
            <w:r>
              <w:rPr>
                <w:rFonts w:ascii="SimSun" w:hAnsi="SimSun" w:eastAsia="SimSun" w:cs="SimSun"/>
                <w:sz w:val="24"/>
                <w:szCs w:val="24"/>
                <w:b/>
                <w:bCs/>
                <w:spacing w:val="-11"/>
              </w:rPr>
              <w:t>C</w:t>
            </w:r>
            <w:r>
              <w:rPr>
                <w:rFonts w:ascii="SimSun" w:hAnsi="SimSun" w:eastAsia="SimSun" w:cs="SimSun"/>
                <w:sz w:val="24"/>
                <w:szCs w:val="24"/>
                <w:spacing w:val="-60"/>
              </w:rPr>
              <w:t xml:space="preserve"> </w:t>
            </w:r>
            <w:r>
              <w:rPr>
                <w:rFonts w:ascii="SimSun" w:hAnsi="SimSun" w:eastAsia="SimSun" w:cs="SimSun"/>
                <w:sz w:val="24"/>
                <w:szCs w:val="24"/>
                <w:b/>
                <w:bCs/>
                <w:spacing w:val="-11"/>
              </w:rPr>
              <w:t>。</w:t>
            </w:r>
          </w:p>
        </w:tc>
      </w:tr>
      <w:tr>
        <w:trPr>
          <w:trHeight w:val="1730" w:hRule="atLeast"/>
        </w:trPr>
        <w:tc>
          <w:tcPr>
            <w:tcW w:w="1214" w:type="dxa"/>
            <w:vAlign w:val="top"/>
            <w:vMerge w:val="continue"/>
            <w:tcBorders>
              <w:top w:val="nil"/>
            </w:tcBorders>
          </w:tcPr>
          <w:p>
            <w:pPr>
              <w:rPr>
                <w:rFonts w:ascii="Arial"/>
                <w:sz w:val="21"/>
              </w:rPr>
            </w:pPr>
            <w:r/>
          </w:p>
        </w:tc>
        <w:tc>
          <w:tcPr>
            <w:tcW w:w="559" w:type="dxa"/>
            <w:vAlign w:val="top"/>
          </w:tcPr>
          <w:p>
            <w:pPr>
              <w:rPr>
                <w:rFonts w:ascii="Arial"/>
                <w:sz w:val="21"/>
              </w:rPr>
            </w:pPr>
            <w:r/>
          </w:p>
        </w:tc>
        <w:tc>
          <w:tcPr>
            <w:tcW w:w="7507" w:type="dxa"/>
            <w:vAlign w:val="top"/>
          </w:tcPr>
          <w:p>
            <w:pPr>
              <w:ind w:left="332"/>
              <w:spacing w:before="163" w:line="219" w:lineRule="auto"/>
              <w:rPr>
                <w:rFonts w:ascii="SimSun" w:hAnsi="SimSun" w:eastAsia="SimSun" w:cs="SimSun"/>
                <w:sz w:val="24"/>
                <w:szCs w:val="24"/>
              </w:rPr>
            </w:pPr>
            <w:r>
              <w:rPr>
                <w:rFonts w:ascii="SimSun" w:hAnsi="SimSun" w:eastAsia="SimSun" w:cs="SimSun"/>
                <w:sz w:val="24"/>
                <w:szCs w:val="24"/>
                <w:spacing w:val="1"/>
              </w:rPr>
              <w:t>·激光同步板接头松动、损坏或不良</w:t>
            </w:r>
          </w:p>
          <w:p>
            <w:pPr>
              <w:ind w:left="332"/>
              <w:spacing w:before="105" w:line="219" w:lineRule="auto"/>
              <w:rPr>
                <w:rFonts w:ascii="SimSun" w:hAnsi="SimSun" w:eastAsia="SimSun" w:cs="SimSun"/>
                <w:sz w:val="24"/>
                <w:szCs w:val="24"/>
              </w:rPr>
            </w:pPr>
            <w:r>
              <w:rPr>
                <w:rFonts w:ascii="SimSun" w:hAnsi="SimSun" w:eastAsia="SimSun" w:cs="SimSun"/>
                <w:sz w:val="24"/>
                <w:szCs w:val="24"/>
                <w:spacing w:val="2"/>
              </w:rPr>
              <w:t>·激光同步检测板未正确安装(未对准)</w:t>
            </w:r>
          </w:p>
          <w:p>
            <w:pPr>
              <w:ind w:left="332"/>
              <w:spacing w:before="125"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5"/>
              </w:rPr>
              <w:t xml:space="preserve"> </w:t>
            </w:r>
            <w:r>
              <w:rPr>
                <w:rFonts w:ascii="SimSun" w:hAnsi="SimSun" w:eastAsia="SimSun" w:cs="SimSun"/>
                <w:sz w:val="24"/>
                <w:szCs w:val="24"/>
                <w:spacing w:val="-1"/>
              </w:rPr>
              <w:t>激光同步板不良</w:t>
            </w:r>
          </w:p>
          <w:p>
            <w:pPr>
              <w:ind w:left="332"/>
              <w:spacing w:before="130" w:line="222" w:lineRule="auto"/>
              <w:rPr>
                <w:rFonts w:ascii="SimSun" w:hAnsi="SimSun" w:eastAsia="SimSun" w:cs="SimSun"/>
                <w:sz w:val="24"/>
                <w:szCs w:val="24"/>
              </w:rPr>
            </w:pPr>
            <w:r>
              <w:rPr>
                <w:rFonts w:ascii="SimSun" w:hAnsi="SimSun" w:eastAsia="SimSun" w:cs="SimSun"/>
                <w:sz w:val="24"/>
                <w:szCs w:val="24"/>
                <w:spacing w:val="-5"/>
              </w:rPr>
              <w:t>·</w:t>
            </w:r>
            <w:r>
              <w:rPr>
                <w:rFonts w:ascii="SimSun" w:hAnsi="SimSun" w:eastAsia="SimSun" w:cs="SimSun"/>
                <w:sz w:val="24"/>
                <w:szCs w:val="24"/>
                <w:spacing w:val="-73"/>
              </w:rPr>
              <w:t xml:space="preserve"> </w:t>
            </w:r>
            <w:r>
              <w:rPr>
                <w:rFonts w:ascii="SimSun" w:hAnsi="SimSun" w:eastAsia="SimSun" w:cs="SimSun"/>
                <w:sz w:val="24"/>
                <w:szCs w:val="24"/>
                <w:spacing w:val="-5"/>
              </w:rPr>
              <w:t>IPU不良</w:t>
            </w:r>
          </w:p>
        </w:tc>
      </w:tr>
    </w:tbl>
    <w:p>
      <w:pPr>
        <w:spacing w:before="28"/>
        <w:rPr/>
      </w:pPr>
      <w:r/>
    </w:p>
    <w:tbl>
      <w:tblPr>
        <w:tblStyle w:val="TableNormal"/>
        <w:tblW w:w="9295"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74"/>
        <w:gridCol w:w="549"/>
        <w:gridCol w:w="7472"/>
      </w:tblGrid>
      <w:tr>
        <w:trPr>
          <w:trHeight w:val="513" w:hRule="atLeast"/>
        </w:trPr>
        <w:tc>
          <w:tcPr>
            <w:tcW w:w="1274" w:type="dxa"/>
            <w:vAlign w:val="top"/>
            <w:vMerge w:val="restart"/>
            <w:tcBorders>
              <w:bottom w:val="nil"/>
            </w:tcBorders>
          </w:tcPr>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ind w:left="75"/>
              <w:spacing w:before="81" w:line="184" w:lineRule="auto"/>
              <w:rPr>
                <w:rFonts w:ascii="SimSun" w:hAnsi="SimSun" w:eastAsia="SimSun" w:cs="SimSun"/>
                <w:sz w:val="25"/>
                <w:szCs w:val="25"/>
              </w:rPr>
            </w:pPr>
            <w:r>
              <w:rPr>
                <w:rFonts w:ascii="SimSun" w:hAnsi="SimSun" w:eastAsia="SimSun" w:cs="SimSun"/>
                <w:sz w:val="25"/>
                <w:szCs w:val="25"/>
                <w:spacing w:val="-2"/>
              </w:rPr>
              <w:t>SC221</w:t>
            </w:r>
          </w:p>
        </w:tc>
        <w:tc>
          <w:tcPr>
            <w:tcW w:w="549"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ind w:left="81"/>
              <w:spacing w:before="81" w:line="182" w:lineRule="auto"/>
              <w:rPr>
                <w:rFonts w:ascii="SimSun" w:hAnsi="SimSun" w:eastAsia="SimSun" w:cs="SimSun"/>
                <w:sz w:val="25"/>
                <w:szCs w:val="25"/>
              </w:rPr>
            </w:pPr>
            <w:r>
              <w:rPr>
                <w:rFonts w:ascii="SimSun" w:hAnsi="SimSun" w:eastAsia="SimSun" w:cs="SimSun"/>
                <w:sz w:val="25"/>
                <w:szCs w:val="25"/>
              </w:rPr>
              <w:t>D</w:t>
            </w:r>
          </w:p>
        </w:tc>
        <w:tc>
          <w:tcPr>
            <w:tcW w:w="7472" w:type="dxa"/>
            <w:vAlign w:val="top"/>
          </w:tcPr>
          <w:p>
            <w:pPr>
              <w:ind w:left="332"/>
              <w:spacing w:before="135" w:line="219" w:lineRule="auto"/>
              <w:rPr>
                <w:rFonts w:ascii="SimSun" w:hAnsi="SimSun" w:eastAsia="SimSun" w:cs="SimSun"/>
                <w:sz w:val="25"/>
                <w:szCs w:val="25"/>
              </w:rPr>
            </w:pPr>
            <w:r>
              <w:rPr>
                <w:rFonts w:ascii="SimSun" w:hAnsi="SimSun" w:eastAsia="SimSun" w:cs="SimSun"/>
                <w:sz w:val="25"/>
                <w:szCs w:val="25"/>
                <w:spacing w:val="3"/>
              </w:rPr>
              <w:t>激光同步检测器错误：K前端(</w:t>
            </w:r>
            <w:r>
              <w:rPr>
                <w:rFonts w:ascii="SimSun" w:hAnsi="SimSun" w:eastAsia="SimSun" w:cs="SimSun"/>
                <w:sz w:val="25"/>
                <w:szCs w:val="25"/>
              </w:rPr>
              <w:t>LD</w:t>
            </w:r>
            <w:r>
              <w:rPr>
                <w:rFonts w:ascii="SimSun" w:hAnsi="SimSun" w:eastAsia="SimSun" w:cs="SimSun"/>
                <w:sz w:val="25"/>
                <w:szCs w:val="25"/>
                <w:spacing w:val="3"/>
              </w:rPr>
              <w:t>1)</w:t>
            </w:r>
          </w:p>
        </w:tc>
      </w:tr>
      <w:tr>
        <w:trPr>
          <w:trHeight w:val="817" w:hRule="atLeast"/>
        </w:trPr>
        <w:tc>
          <w:tcPr>
            <w:tcW w:w="1274" w:type="dxa"/>
            <w:vAlign w:val="top"/>
            <w:vMerge w:val="continue"/>
            <w:tcBorders>
              <w:top w:val="nil"/>
              <w:bottom w:val="nil"/>
            </w:tcBorders>
          </w:tcPr>
          <w:p>
            <w:pPr>
              <w:rPr>
                <w:rFonts w:ascii="Arial"/>
                <w:sz w:val="21"/>
              </w:rPr>
            </w:pPr>
            <w:r/>
          </w:p>
        </w:tc>
        <w:tc>
          <w:tcPr>
            <w:tcW w:w="549" w:type="dxa"/>
            <w:vAlign w:val="top"/>
            <w:vMerge w:val="continue"/>
            <w:tcBorders>
              <w:top w:val="nil"/>
            </w:tcBorders>
          </w:tcPr>
          <w:p>
            <w:pPr>
              <w:rPr>
                <w:rFonts w:ascii="Arial"/>
                <w:sz w:val="21"/>
              </w:rPr>
            </w:pPr>
            <w:r/>
          </w:p>
        </w:tc>
        <w:tc>
          <w:tcPr>
            <w:tcW w:w="7472" w:type="dxa"/>
            <w:vAlign w:val="top"/>
          </w:tcPr>
          <w:p>
            <w:pPr>
              <w:ind w:left="331" w:hanging="249"/>
              <w:spacing w:before="139" w:line="232" w:lineRule="auto"/>
              <w:rPr>
                <w:rFonts w:ascii="SimSun" w:hAnsi="SimSun" w:eastAsia="SimSun" w:cs="SimSun"/>
                <w:sz w:val="25"/>
                <w:szCs w:val="25"/>
              </w:rPr>
            </w:pPr>
            <w:r>
              <w:rPr>
                <w:rFonts w:ascii="SimSun" w:hAnsi="SimSun" w:eastAsia="SimSun" w:cs="SimSun"/>
                <w:sz w:val="25"/>
                <w:szCs w:val="25"/>
              </w:rPr>
              <w:t>多角镜电机正常旋转时，对于除LD0之外的任何LD黑色前端，未输出</w:t>
            </w:r>
            <w:r>
              <w:rPr>
                <w:rFonts w:ascii="SimSun" w:hAnsi="SimSun" w:eastAsia="SimSun" w:cs="SimSun"/>
                <w:sz w:val="25"/>
                <w:szCs w:val="25"/>
                <w:spacing w:val="3"/>
              </w:rPr>
              <w:t xml:space="preserve"> </w:t>
            </w:r>
            <w:r>
              <w:rPr>
                <w:rFonts w:ascii="SimSun" w:hAnsi="SimSun" w:eastAsia="SimSun" w:cs="SimSun"/>
                <w:sz w:val="25"/>
                <w:szCs w:val="25"/>
                <w:spacing w:val="-1"/>
              </w:rPr>
              <w:t>同步检测信号。</w:t>
            </w:r>
          </w:p>
        </w:tc>
      </w:tr>
      <w:tr>
        <w:trPr>
          <w:trHeight w:val="2119" w:hRule="atLeast"/>
        </w:trPr>
        <w:tc>
          <w:tcPr>
            <w:tcW w:w="1274" w:type="dxa"/>
            <w:vAlign w:val="top"/>
            <w:vMerge w:val="continue"/>
            <w:tcBorders>
              <w:top w:val="nil"/>
            </w:tcBorders>
          </w:tcPr>
          <w:p>
            <w:pPr>
              <w:rPr>
                <w:rFonts w:ascii="Arial"/>
                <w:sz w:val="21"/>
              </w:rPr>
            </w:pPr>
            <w:r/>
          </w:p>
        </w:tc>
        <w:tc>
          <w:tcPr>
            <w:tcW w:w="549" w:type="dxa"/>
            <w:vAlign w:val="top"/>
          </w:tcPr>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ind w:left="81"/>
              <w:spacing w:before="26" w:line="54" w:lineRule="exact"/>
              <w:rPr>
                <w:rFonts w:ascii="SimSun" w:hAnsi="SimSun" w:eastAsia="SimSun" w:cs="SimSun"/>
                <w:sz w:val="8"/>
                <w:szCs w:val="8"/>
              </w:rPr>
            </w:pPr>
            <w:r>
              <w:rPr>
                <w:rFonts w:ascii="SimSun" w:hAnsi="SimSun" w:eastAsia="SimSun" w:cs="SimSun"/>
                <w:sz w:val="8"/>
                <w:szCs w:val="8"/>
                <w:position w:val="-1"/>
              </w:rPr>
              <w:t>-</w:t>
            </w:r>
          </w:p>
        </w:tc>
        <w:tc>
          <w:tcPr>
            <w:tcW w:w="7472" w:type="dxa"/>
            <w:vAlign w:val="top"/>
          </w:tcPr>
          <w:p>
            <w:pPr>
              <w:ind w:left="332"/>
              <w:spacing w:before="155" w:line="219" w:lineRule="auto"/>
              <w:rPr>
                <w:rFonts w:ascii="SimSun" w:hAnsi="SimSun" w:eastAsia="SimSun" w:cs="SimSun"/>
                <w:sz w:val="25"/>
                <w:szCs w:val="25"/>
              </w:rPr>
            </w:pPr>
            <w:r>
              <w:rPr>
                <w:rFonts w:ascii="SimSun" w:hAnsi="SimSun" w:eastAsia="SimSun" w:cs="SimSun"/>
                <w:sz w:val="25"/>
                <w:szCs w:val="25"/>
              </w:rPr>
              <w:t>·激光同步检测器与I/F单元之间的导线束断开或不良</w:t>
            </w:r>
          </w:p>
          <w:p>
            <w:pPr>
              <w:ind w:left="332"/>
              <w:spacing w:before="93" w:line="219" w:lineRule="auto"/>
              <w:rPr>
                <w:rFonts w:ascii="SimSun" w:hAnsi="SimSun" w:eastAsia="SimSun" w:cs="SimSun"/>
                <w:sz w:val="25"/>
                <w:szCs w:val="25"/>
              </w:rPr>
            </w:pPr>
            <w:r>
              <w:rPr>
                <w:rFonts w:ascii="SimSun" w:hAnsi="SimSun" w:eastAsia="SimSun" w:cs="SimSun"/>
                <w:sz w:val="25"/>
                <w:szCs w:val="25"/>
              </w:rPr>
              <w:t>·检查LD单元、LDB与IPU之间的所有连接</w:t>
            </w:r>
          </w:p>
          <w:p>
            <w:pPr>
              <w:ind w:left="332"/>
              <w:spacing w:before="124" w:line="220" w:lineRule="auto"/>
              <w:rPr>
                <w:rFonts w:ascii="SimSun" w:hAnsi="SimSun" w:eastAsia="SimSun" w:cs="SimSun"/>
                <w:sz w:val="25"/>
                <w:szCs w:val="25"/>
              </w:rPr>
            </w:pPr>
            <w:r>
              <w:rPr>
                <w:rFonts w:ascii="SimSun" w:hAnsi="SimSun" w:eastAsia="SimSun" w:cs="SimSun"/>
                <w:sz w:val="25"/>
                <w:szCs w:val="25"/>
                <w:spacing w:val="-5"/>
              </w:rPr>
              <w:t>·</w:t>
            </w:r>
            <w:r>
              <w:rPr>
                <w:rFonts w:ascii="SimSun" w:hAnsi="SimSun" w:eastAsia="SimSun" w:cs="SimSun"/>
                <w:sz w:val="25"/>
                <w:szCs w:val="25"/>
                <w:spacing w:val="-91"/>
              </w:rPr>
              <w:t xml:space="preserve"> </w:t>
            </w:r>
            <w:r>
              <w:rPr>
                <w:rFonts w:ascii="SimSun" w:hAnsi="SimSun" w:eastAsia="SimSun" w:cs="SimSun"/>
                <w:sz w:val="25"/>
                <w:szCs w:val="25"/>
                <w:spacing w:val="-5"/>
              </w:rPr>
              <w:t>LD单元</w:t>
            </w:r>
          </w:p>
          <w:p>
            <w:pPr>
              <w:ind w:left="332"/>
              <w:spacing w:before="105" w:line="222" w:lineRule="auto"/>
              <w:rPr>
                <w:rFonts w:ascii="SimSun" w:hAnsi="SimSun" w:eastAsia="SimSun" w:cs="SimSun"/>
                <w:sz w:val="25"/>
                <w:szCs w:val="25"/>
              </w:rPr>
            </w:pPr>
            <w:r>
              <w:rPr>
                <w:rFonts w:ascii="SimSun" w:hAnsi="SimSun" w:eastAsia="SimSun" w:cs="SimSun"/>
                <w:sz w:val="25"/>
                <w:szCs w:val="25"/>
                <w:spacing w:val="-3"/>
              </w:rPr>
              <w:t>·</w:t>
            </w:r>
            <w:r>
              <w:rPr>
                <w:rFonts w:ascii="SimSun" w:hAnsi="SimSun" w:eastAsia="SimSun" w:cs="SimSun"/>
                <w:sz w:val="25"/>
                <w:szCs w:val="25"/>
                <w:spacing w:val="-94"/>
              </w:rPr>
              <w:t xml:space="preserve"> </w:t>
            </w:r>
            <w:r>
              <w:rPr>
                <w:rFonts w:ascii="SimSun" w:hAnsi="SimSun" w:eastAsia="SimSun" w:cs="SimSun"/>
                <w:sz w:val="25"/>
                <w:szCs w:val="25"/>
                <w:spacing w:val="-3"/>
              </w:rPr>
              <w:t>LDB不良</w:t>
            </w:r>
          </w:p>
          <w:p>
            <w:pPr>
              <w:ind w:left="332"/>
              <w:spacing w:before="109" w:line="222" w:lineRule="auto"/>
              <w:rPr>
                <w:rFonts w:ascii="SimSun" w:hAnsi="SimSun" w:eastAsia="SimSun" w:cs="SimSun"/>
                <w:sz w:val="25"/>
                <w:szCs w:val="25"/>
              </w:rPr>
            </w:pPr>
            <w:r>
              <w:rPr>
                <w:rFonts w:ascii="SimSun" w:hAnsi="SimSun" w:eastAsia="SimSun" w:cs="SimSun"/>
                <w:sz w:val="25"/>
                <w:szCs w:val="25"/>
                <w:spacing w:val="-6"/>
              </w:rPr>
              <w:t>·</w:t>
            </w:r>
            <w:r>
              <w:rPr>
                <w:rFonts w:ascii="SimSun" w:hAnsi="SimSun" w:eastAsia="SimSun" w:cs="SimSun"/>
                <w:sz w:val="25"/>
                <w:szCs w:val="25"/>
                <w:spacing w:val="-76"/>
              </w:rPr>
              <w:t xml:space="preserve"> </w:t>
            </w:r>
            <w:r>
              <w:rPr>
                <w:rFonts w:ascii="SimSun" w:hAnsi="SimSun" w:eastAsia="SimSun" w:cs="SimSun"/>
                <w:sz w:val="25"/>
                <w:szCs w:val="25"/>
                <w:spacing w:val="-6"/>
              </w:rPr>
              <w:t>IPU不良</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14"/>
        <w:gridCol w:w="559"/>
        <w:gridCol w:w="7507"/>
      </w:tblGrid>
      <w:tr>
        <w:trPr>
          <w:trHeight w:val="514" w:hRule="atLeast"/>
        </w:trPr>
        <w:tc>
          <w:tcPr>
            <w:tcW w:w="1214" w:type="dxa"/>
            <w:vAlign w:val="top"/>
            <w:vMerge w:val="restart"/>
            <w:tcBorders>
              <w:bottom w:val="nil"/>
            </w:tcBorders>
          </w:tcPr>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ind w:left="85"/>
              <w:spacing w:before="81" w:line="183" w:lineRule="auto"/>
              <w:rPr>
                <w:rFonts w:ascii="SimSun" w:hAnsi="SimSun" w:eastAsia="SimSun" w:cs="SimSun"/>
                <w:sz w:val="25"/>
                <w:szCs w:val="25"/>
              </w:rPr>
            </w:pPr>
            <w:r>
              <w:rPr>
                <w:rFonts w:ascii="SimSun" w:hAnsi="SimSun" w:eastAsia="SimSun" w:cs="SimSun"/>
                <w:sz w:val="25"/>
                <w:szCs w:val="25"/>
                <w:spacing w:val="-2"/>
              </w:rPr>
              <w:t>SC230</w:t>
            </w:r>
          </w:p>
        </w:tc>
        <w:tc>
          <w:tcPr>
            <w:tcW w:w="559" w:type="dxa"/>
            <w:vAlign w:val="top"/>
            <w:vMerge w:val="restart"/>
            <w:tcBorders>
              <w:bottom w:val="nil"/>
            </w:tcBorders>
          </w:tcPr>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ind w:left="151"/>
              <w:spacing w:before="81" w:line="182" w:lineRule="auto"/>
              <w:rPr>
                <w:rFonts w:ascii="SimSun" w:hAnsi="SimSun" w:eastAsia="SimSun" w:cs="SimSun"/>
                <w:sz w:val="25"/>
                <w:szCs w:val="25"/>
              </w:rPr>
            </w:pPr>
            <w:r>
              <w:rPr>
                <w:rFonts w:ascii="SimSun" w:hAnsi="SimSun" w:eastAsia="SimSun" w:cs="SimSun"/>
                <w:sz w:val="25"/>
                <w:szCs w:val="25"/>
              </w:rPr>
              <w:t>D</w:t>
            </w:r>
          </w:p>
        </w:tc>
        <w:tc>
          <w:tcPr>
            <w:tcW w:w="7507" w:type="dxa"/>
            <w:vAlign w:val="top"/>
          </w:tcPr>
          <w:p>
            <w:pPr>
              <w:ind w:left="321"/>
              <w:spacing w:before="136" w:line="221" w:lineRule="auto"/>
              <w:rPr>
                <w:rFonts w:ascii="SimSun" w:hAnsi="SimSun" w:eastAsia="SimSun" w:cs="SimSun"/>
                <w:sz w:val="25"/>
                <w:szCs w:val="25"/>
              </w:rPr>
            </w:pPr>
            <w:r>
              <w:rPr>
                <w:rFonts w:ascii="SimSun" w:hAnsi="SimSun" w:eastAsia="SimSun" w:cs="SimSun"/>
                <w:sz w:val="25"/>
                <w:szCs w:val="25"/>
              </w:rPr>
              <w:t>FGATE开启错误：K</w:t>
            </w:r>
          </w:p>
        </w:tc>
      </w:tr>
      <w:tr>
        <w:trPr>
          <w:trHeight w:val="818" w:hRule="atLeast"/>
        </w:trPr>
        <w:tc>
          <w:tcPr>
            <w:tcW w:w="1214" w:type="dxa"/>
            <w:vAlign w:val="top"/>
            <w:vMerge w:val="continue"/>
            <w:tcBorders>
              <w:top w:val="nil"/>
              <w:bottom w:val="nil"/>
            </w:tcBorders>
          </w:tcPr>
          <w:p>
            <w:pPr>
              <w:rPr>
                <w:rFonts w:ascii="Arial"/>
                <w:sz w:val="21"/>
              </w:rPr>
            </w:pPr>
            <w:r/>
          </w:p>
        </w:tc>
        <w:tc>
          <w:tcPr>
            <w:tcW w:w="559" w:type="dxa"/>
            <w:vAlign w:val="top"/>
            <w:vMerge w:val="continue"/>
            <w:tcBorders>
              <w:top w:val="nil"/>
              <w:bottom w:val="nil"/>
            </w:tcBorders>
          </w:tcPr>
          <w:p>
            <w:pPr>
              <w:rPr>
                <w:rFonts w:ascii="Arial"/>
                <w:sz w:val="21"/>
              </w:rPr>
            </w:pPr>
            <w:r/>
          </w:p>
        </w:tc>
        <w:tc>
          <w:tcPr>
            <w:tcW w:w="7507" w:type="dxa"/>
            <w:vAlign w:val="top"/>
          </w:tcPr>
          <w:p>
            <w:pPr>
              <w:ind w:left="321" w:right="314"/>
              <w:spacing w:before="140" w:line="246" w:lineRule="auto"/>
              <w:rPr>
                <w:rFonts w:ascii="SimSun" w:hAnsi="SimSun" w:eastAsia="SimSun" w:cs="SimSun"/>
                <w:sz w:val="25"/>
                <w:szCs w:val="25"/>
              </w:rPr>
            </w:pPr>
            <w:r>
              <w:rPr>
                <w:rFonts w:ascii="SimSun" w:hAnsi="SimSun" w:eastAsia="SimSun" w:cs="SimSun"/>
                <w:sz w:val="25"/>
                <w:szCs w:val="25"/>
                <w:spacing w:val="-1"/>
              </w:rPr>
              <w:t>处理一般作业的图像或起始位置[K]的MUSIC后，在5秒内未维持</w:t>
            </w:r>
            <w:r>
              <w:rPr>
                <w:rFonts w:ascii="SimSun" w:hAnsi="SimSun" w:eastAsia="SimSun" w:cs="SimSun"/>
                <w:sz w:val="25"/>
                <w:szCs w:val="25"/>
                <w:spacing w:val="16"/>
              </w:rPr>
              <w:t xml:space="preserve"> </w:t>
            </w:r>
            <w:r>
              <w:rPr>
                <w:rFonts w:ascii="SimSun" w:hAnsi="SimSun" w:eastAsia="SimSun" w:cs="SimSun"/>
                <w:sz w:val="25"/>
                <w:szCs w:val="25"/>
                <w:spacing w:val="-1"/>
              </w:rPr>
              <w:t>PFGATE开启信号。</w:t>
            </w:r>
          </w:p>
        </w:tc>
      </w:tr>
      <w:tr>
        <w:trPr>
          <w:trHeight w:val="1317" w:hRule="atLeast"/>
        </w:trPr>
        <w:tc>
          <w:tcPr>
            <w:tcW w:w="1214" w:type="dxa"/>
            <w:vAlign w:val="top"/>
            <w:vMerge w:val="continue"/>
            <w:tcBorders>
              <w:top w:val="nil"/>
              <w:bottom w:val="nil"/>
            </w:tcBorders>
          </w:tcPr>
          <w:p>
            <w:pPr>
              <w:rPr>
                <w:rFonts w:ascii="Arial"/>
                <w:sz w:val="21"/>
              </w:rPr>
            </w:pPr>
            <w:r/>
          </w:p>
        </w:tc>
        <w:tc>
          <w:tcPr>
            <w:tcW w:w="559" w:type="dxa"/>
            <w:vAlign w:val="top"/>
            <w:vMerge w:val="continue"/>
            <w:tcBorders>
              <w:top w:val="nil"/>
              <w:bottom w:val="nil"/>
            </w:tcBorders>
          </w:tcPr>
          <w:p>
            <w:pPr>
              <w:rPr>
                <w:rFonts w:ascii="Arial"/>
                <w:sz w:val="21"/>
              </w:rPr>
            </w:pPr>
            <w:r/>
          </w:p>
        </w:tc>
        <w:tc>
          <w:tcPr>
            <w:tcW w:w="7507" w:type="dxa"/>
            <w:vAlign w:val="top"/>
          </w:tcPr>
          <w:p>
            <w:pPr>
              <w:ind w:left="321"/>
              <w:spacing w:before="157" w:line="222" w:lineRule="auto"/>
              <w:rPr>
                <w:rFonts w:ascii="SimSun" w:hAnsi="SimSun" w:eastAsia="SimSun" w:cs="SimSun"/>
                <w:sz w:val="25"/>
                <w:szCs w:val="25"/>
              </w:rPr>
            </w:pPr>
            <w:r>
              <w:rPr>
                <w:rFonts w:ascii="SimSun" w:hAnsi="SimSun" w:eastAsia="SimSun" w:cs="SimSun"/>
                <w:sz w:val="25"/>
                <w:szCs w:val="25"/>
                <w:spacing w:val="-1"/>
              </w:rPr>
              <w:t>·</w:t>
            </w:r>
            <w:r>
              <w:rPr>
                <w:rFonts w:ascii="SimSun" w:hAnsi="SimSun" w:eastAsia="SimSun" w:cs="SimSun"/>
                <w:sz w:val="25"/>
                <w:szCs w:val="25"/>
                <w:spacing w:val="-100"/>
              </w:rPr>
              <w:t xml:space="preserve"> </w:t>
            </w:r>
            <w:r>
              <w:rPr>
                <w:rFonts w:ascii="SimSun" w:hAnsi="SimSun" w:eastAsia="SimSun" w:cs="SimSun"/>
                <w:sz w:val="25"/>
                <w:szCs w:val="25"/>
                <w:spacing w:val="-1"/>
              </w:rPr>
              <w:t>ASIC不良</w:t>
            </w:r>
          </w:p>
          <w:p>
            <w:pPr>
              <w:ind w:left="321"/>
              <w:spacing w:before="106" w:line="220" w:lineRule="auto"/>
              <w:rPr>
                <w:rFonts w:ascii="SimSun" w:hAnsi="SimSun" w:eastAsia="SimSun" w:cs="SimSun"/>
                <w:sz w:val="25"/>
                <w:szCs w:val="25"/>
              </w:rPr>
            </w:pPr>
            <w:r>
              <w:rPr>
                <w:rFonts w:ascii="SimSun" w:hAnsi="SimSun" w:eastAsia="SimSun" w:cs="SimSun"/>
                <w:sz w:val="25"/>
                <w:szCs w:val="25"/>
                <w:spacing w:val="-1"/>
              </w:rPr>
              <w:t>·控制器与BICU之间的连接不良。</w:t>
            </w:r>
          </w:p>
          <w:p>
            <w:pPr>
              <w:ind w:left="321"/>
              <w:spacing w:before="105" w:line="222" w:lineRule="auto"/>
              <w:rPr>
                <w:rFonts w:ascii="SimSun" w:hAnsi="SimSun" w:eastAsia="SimSun" w:cs="SimSun"/>
                <w:sz w:val="25"/>
                <w:szCs w:val="25"/>
              </w:rPr>
            </w:pPr>
            <w:r>
              <w:rPr>
                <w:rFonts w:ascii="SimSun" w:hAnsi="SimSun" w:eastAsia="SimSun" w:cs="SimSun"/>
                <w:sz w:val="25"/>
                <w:szCs w:val="25"/>
                <w:spacing w:val="-1"/>
              </w:rPr>
              <w:t>·</w:t>
            </w:r>
            <w:r>
              <w:rPr>
                <w:rFonts w:ascii="SimSun" w:hAnsi="SimSun" w:eastAsia="SimSun" w:cs="SimSun"/>
                <w:sz w:val="25"/>
                <w:szCs w:val="25"/>
                <w:spacing w:val="-100"/>
              </w:rPr>
              <w:t xml:space="preserve"> </w:t>
            </w:r>
            <w:r>
              <w:rPr>
                <w:rFonts w:ascii="SimSun" w:hAnsi="SimSun" w:eastAsia="SimSun" w:cs="SimSun"/>
                <w:sz w:val="25"/>
                <w:szCs w:val="25"/>
                <w:spacing w:val="-1"/>
              </w:rPr>
              <w:t>BICU不良</w:t>
            </w:r>
          </w:p>
        </w:tc>
      </w:tr>
      <w:tr>
        <w:trPr>
          <w:trHeight w:val="1301" w:hRule="atLeast"/>
        </w:trPr>
        <w:tc>
          <w:tcPr>
            <w:tcW w:w="1214"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507" w:type="dxa"/>
            <w:vAlign w:val="top"/>
          </w:tcPr>
          <w:p>
            <w:pPr>
              <w:ind w:left="321"/>
              <w:spacing w:before="154" w:line="219" w:lineRule="auto"/>
              <w:rPr>
                <w:rFonts w:ascii="SimSun" w:hAnsi="SimSun" w:eastAsia="SimSun" w:cs="SimSun"/>
                <w:sz w:val="25"/>
                <w:szCs w:val="25"/>
              </w:rPr>
            </w:pPr>
            <w:r>
              <w:rPr>
                <w:rFonts w:ascii="SimSun" w:hAnsi="SimSun" w:eastAsia="SimSun" w:cs="SimSun"/>
                <w:sz w:val="25"/>
                <w:szCs w:val="25"/>
                <w:spacing w:val="-1"/>
              </w:rPr>
              <w:t>·检查控制器板与BICU之间的连接。</w:t>
            </w:r>
          </w:p>
          <w:p>
            <w:pPr>
              <w:ind w:left="321"/>
              <w:spacing w:before="105" w:line="220" w:lineRule="auto"/>
              <w:rPr>
                <w:rFonts w:ascii="SimSun" w:hAnsi="SimSun" w:eastAsia="SimSun" w:cs="SimSun"/>
                <w:sz w:val="25"/>
                <w:szCs w:val="25"/>
              </w:rPr>
            </w:pPr>
            <w:r>
              <w:rPr>
                <w:rFonts w:ascii="SimSun" w:hAnsi="SimSun" w:eastAsia="SimSun" w:cs="SimSun"/>
                <w:sz w:val="25"/>
                <w:szCs w:val="25"/>
                <w:spacing w:val="-5"/>
              </w:rPr>
              <w:t>·</w:t>
            </w:r>
            <w:r>
              <w:rPr>
                <w:rFonts w:ascii="SimSun" w:hAnsi="SimSun" w:eastAsia="SimSun" w:cs="SimSun"/>
                <w:sz w:val="25"/>
                <w:szCs w:val="25"/>
                <w:spacing w:val="-92"/>
              </w:rPr>
              <w:t xml:space="preserve"> </w:t>
            </w:r>
            <w:r>
              <w:rPr>
                <w:rFonts w:ascii="SimSun" w:hAnsi="SimSun" w:eastAsia="SimSun" w:cs="SimSun"/>
                <w:sz w:val="25"/>
                <w:szCs w:val="25"/>
                <w:spacing w:val="-5"/>
              </w:rPr>
              <w:t>更换BICU。</w:t>
            </w:r>
          </w:p>
          <w:p>
            <w:pPr>
              <w:ind w:left="321"/>
              <w:spacing w:before="89" w:line="219" w:lineRule="auto"/>
              <w:rPr>
                <w:rFonts w:ascii="SimSun" w:hAnsi="SimSun" w:eastAsia="SimSun" w:cs="SimSun"/>
                <w:sz w:val="25"/>
                <w:szCs w:val="25"/>
              </w:rPr>
            </w:pPr>
            <w:r>
              <w:rPr>
                <w:rFonts w:ascii="SimSun" w:hAnsi="SimSun" w:eastAsia="SimSun" w:cs="SimSun"/>
                <w:sz w:val="25"/>
                <w:szCs w:val="25"/>
                <w:spacing w:val="-5"/>
              </w:rPr>
              <w:t>·</w:t>
            </w:r>
            <w:r>
              <w:rPr>
                <w:rFonts w:ascii="SimSun" w:hAnsi="SimSun" w:eastAsia="SimSun" w:cs="SimSun"/>
                <w:sz w:val="25"/>
                <w:szCs w:val="25"/>
                <w:spacing w:val="-91"/>
              </w:rPr>
              <w:t xml:space="preserve"> </w:t>
            </w:r>
            <w:r>
              <w:rPr>
                <w:rFonts w:ascii="SimSun" w:hAnsi="SimSun" w:eastAsia="SimSun" w:cs="SimSun"/>
                <w:sz w:val="25"/>
                <w:szCs w:val="25"/>
                <w:spacing w:val="-5"/>
              </w:rPr>
              <w:t>更换控制器板。</w:t>
            </w:r>
          </w:p>
        </w:tc>
      </w:tr>
    </w:tbl>
    <w:p>
      <w:pPr>
        <w:rPr>
          <w:rFonts w:ascii="Arial"/>
          <w:sz w:val="21"/>
        </w:rPr>
      </w:pPr>
      <w:r/>
    </w:p>
    <w:p>
      <w:pPr>
        <w:sectPr>
          <w:headerReference w:type="default" r:id="rId365"/>
          <w:footerReference w:type="default" r:id="rId366"/>
          <w:pgSz w:w="11900" w:h="16840"/>
          <w:pgMar w:top="1439" w:right="1249" w:bottom="796" w:left="9" w:header="1027" w:footer="643" w:gutter="0"/>
        </w:sectPr>
        <w:rPr>
          <w:rFonts w:ascii="Arial" w:hAnsi="Arial" w:eastAsia="Arial" w:cs="Arial"/>
          <w:sz w:val="21"/>
          <w:szCs w:val="21"/>
        </w:rPr>
      </w:pPr>
    </w:p>
    <w:p>
      <w:pPr>
        <w:spacing w:before="56"/>
        <w:rPr/>
      </w:pPr>
      <w:r>
        <w:pict>
          <v:shape id="_x0000_s218" style="position:absolute;margin-left:547.001pt;margin-top:197.003pt;mso-position-vertical-relative:page;mso-position-horizontal-relative:page;width:47pt;height:26.05pt;z-index:252424192;" o:allowincell="f" fillcolor="#696A6C" filled="true" stroked="false" type="#_x0000_t202">
            <v:fill on="true"/>
            <v:stroke on="false"/>
            <v:path/>
            <v:imagedata o:title=""/>
            <o:lock v:ext="edit" aspectratio="false"/>
            <v:textbox inset="0mm,0mm,0mm,0mm">
              <w:txbxContent>
                <w:p>
                  <w:pPr>
                    <w:ind w:left="240"/>
                    <w:spacing w:before="207"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2</w:t>
                  </w:r>
                </w:p>
              </w:txbxContent>
            </v:textbox>
          </v:shape>
        </w:pict>
      </w:r>
      <w:r/>
    </w:p>
    <w:p>
      <w:pPr>
        <w:spacing w:before="56"/>
        <w:rPr/>
      </w:pPr>
      <w:r/>
    </w:p>
    <w:tbl>
      <w:tblPr>
        <w:tblStyle w:val="TableNormal"/>
        <w:tblW w:w="927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14"/>
        <w:gridCol w:w="539"/>
        <w:gridCol w:w="7517"/>
      </w:tblGrid>
      <w:tr>
        <w:trPr>
          <w:trHeight w:val="513" w:hRule="atLeast"/>
        </w:trPr>
        <w:tc>
          <w:tcPr>
            <w:tcW w:w="1214" w:type="dxa"/>
            <w:vAlign w:val="top"/>
            <w:vMerge w:val="restart"/>
            <w:tcBorders>
              <w:bottom w:val="nil"/>
            </w:tcBorders>
          </w:tcPr>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65"/>
              <w:spacing w:before="81" w:line="184" w:lineRule="auto"/>
              <w:rPr>
                <w:rFonts w:ascii="SimSun" w:hAnsi="SimSun" w:eastAsia="SimSun" w:cs="SimSun"/>
                <w:sz w:val="25"/>
                <w:szCs w:val="25"/>
              </w:rPr>
            </w:pPr>
            <w:r>
              <w:rPr>
                <w:rFonts w:ascii="SimSun" w:hAnsi="SimSun" w:eastAsia="SimSun" w:cs="SimSun"/>
                <w:sz w:val="25"/>
                <w:szCs w:val="25"/>
                <w:spacing w:val="-2"/>
              </w:rPr>
              <w:t>SC231</w:t>
            </w:r>
          </w:p>
        </w:tc>
        <w:tc>
          <w:tcPr>
            <w:tcW w:w="539" w:type="dxa"/>
            <w:vAlign w:val="top"/>
            <w:vMerge w:val="restart"/>
            <w:tcBorders>
              <w:bottom w:val="nil"/>
            </w:tcBorders>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left="161"/>
              <w:spacing w:before="81" w:line="182" w:lineRule="auto"/>
              <w:rPr>
                <w:rFonts w:ascii="SimSun" w:hAnsi="SimSun" w:eastAsia="SimSun" w:cs="SimSun"/>
                <w:sz w:val="25"/>
                <w:szCs w:val="25"/>
              </w:rPr>
            </w:pPr>
            <w:r>
              <w:rPr>
                <w:rFonts w:ascii="SimSun" w:hAnsi="SimSun" w:eastAsia="SimSun" w:cs="SimSun"/>
                <w:sz w:val="25"/>
                <w:szCs w:val="25"/>
              </w:rPr>
              <w:t>D</w:t>
            </w:r>
          </w:p>
        </w:tc>
        <w:tc>
          <w:tcPr>
            <w:tcW w:w="7517" w:type="dxa"/>
            <w:vAlign w:val="top"/>
          </w:tcPr>
          <w:p>
            <w:pPr>
              <w:ind w:left="542"/>
              <w:spacing w:before="136" w:line="220" w:lineRule="auto"/>
              <w:rPr>
                <w:rFonts w:ascii="SimSun" w:hAnsi="SimSun" w:eastAsia="SimSun" w:cs="SimSun"/>
                <w:sz w:val="25"/>
                <w:szCs w:val="25"/>
              </w:rPr>
            </w:pPr>
            <w:r>
              <w:rPr>
                <w:rFonts w:ascii="SimSun" w:hAnsi="SimSun" w:eastAsia="SimSun" w:cs="SimSun"/>
                <w:sz w:val="25"/>
                <w:szCs w:val="25"/>
              </w:rPr>
              <w:t>FGATE关闭错误：K</w:t>
            </w:r>
          </w:p>
        </w:tc>
      </w:tr>
      <w:tr>
        <w:trPr>
          <w:trHeight w:val="1214" w:hRule="atLeast"/>
        </w:trPr>
        <w:tc>
          <w:tcPr>
            <w:tcW w:w="1214" w:type="dxa"/>
            <w:vAlign w:val="top"/>
            <w:vMerge w:val="continue"/>
            <w:tcBorders>
              <w:top w:val="nil"/>
              <w:bottom w:val="nil"/>
            </w:tcBorders>
          </w:tcPr>
          <w:p>
            <w:pPr>
              <w:rPr>
                <w:rFonts w:ascii="Arial"/>
                <w:sz w:val="21"/>
              </w:rPr>
            </w:pPr>
            <w:r/>
          </w:p>
        </w:tc>
        <w:tc>
          <w:tcPr>
            <w:tcW w:w="539" w:type="dxa"/>
            <w:vAlign w:val="top"/>
            <w:vMerge w:val="continue"/>
            <w:tcBorders>
              <w:top w:val="nil"/>
              <w:bottom w:val="nil"/>
            </w:tcBorders>
          </w:tcPr>
          <w:p>
            <w:pPr>
              <w:rPr>
                <w:rFonts w:ascii="Arial"/>
                <w:sz w:val="21"/>
              </w:rPr>
            </w:pPr>
            <w:r/>
          </w:p>
        </w:tc>
        <w:tc>
          <w:tcPr>
            <w:tcW w:w="7517" w:type="dxa"/>
            <w:vAlign w:val="top"/>
          </w:tcPr>
          <w:p>
            <w:pPr>
              <w:ind w:left="542" w:right="95" w:hanging="260"/>
              <w:spacing w:before="132" w:line="235" w:lineRule="auto"/>
              <w:rPr>
                <w:rFonts w:ascii="SimSun" w:hAnsi="SimSun" w:eastAsia="SimSun" w:cs="SimSun"/>
                <w:sz w:val="25"/>
                <w:szCs w:val="25"/>
              </w:rPr>
            </w:pPr>
            <w:r>
              <w:rPr>
                <w:rFonts w:ascii="SimSun" w:hAnsi="SimSun" w:eastAsia="SimSun" w:cs="SimSun"/>
                <w:sz w:val="25"/>
                <w:szCs w:val="25"/>
              </w:rPr>
              <w:t>·处理一般作业的图像或结束位置[K]的MUSIC后，在5秒内仍维持</w:t>
            </w:r>
            <w:r>
              <w:rPr>
                <w:rFonts w:ascii="SimSun" w:hAnsi="SimSun" w:eastAsia="SimSun" w:cs="SimSun"/>
                <w:sz w:val="25"/>
                <w:szCs w:val="25"/>
                <w:spacing w:val="3"/>
              </w:rPr>
              <w:t xml:space="preserve"> </w:t>
            </w:r>
            <w:r>
              <w:rPr>
                <w:rFonts w:ascii="SimSun" w:hAnsi="SimSun" w:eastAsia="SimSun" w:cs="SimSun"/>
                <w:sz w:val="25"/>
                <w:szCs w:val="25"/>
                <w:spacing w:val="-1"/>
              </w:rPr>
              <w:t>PFGATE开启信号。</w:t>
            </w:r>
          </w:p>
          <w:p>
            <w:pPr>
              <w:ind w:left="542"/>
              <w:spacing w:before="103" w:line="219" w:lineRule="auto"/>
              <w:rPr>
                <w:rFonts w:ascii="SimSun" w:hAnsi="SimSun" w:eastAsia="SimSun" w:cs="SimSun"/>
                <w:sz w:val="25"/>
                <w:szCs w:val="25"/>
              </w:rPr>
            </w:pPr>
            <w:r>
              <w:rPr>
                <w:rFonts w:ascii="SimSun" w:hAnsi="SimSun" w:eastAsia="SimSun" w:cs="SimSun"/>
                <w:sz w:val="25"/>
                <w:szCs w:val="25"/>
                <w:spacing w:val="-1"/>
              </w:rPr>
              <w:t>·</w:t>
            </w:r>
            <w:r>
              <w:rPr>
                <w:rFonts w:ascii="SimSun" w:hAnsi="SimSun" w:eastAsia="SimSun" w:cs="SimSun"/>
                <w:sz w:val="25"/>
                <w:szCs w:val="25"/>
                <w:spacing w:val="-105"/>
              </w:rPr>
              <w:t xml:space="preserve"> </w:t>
            </w:r>
            <w:r>
              <w:rPr>
                <w:rFonts w:ascii="SimSun" w:hAnsi="SimSun" w:eastAsia="SimSun" w:cs="SimSun"/>
                <w:sz w:val="25"/>
                <w:szCs w:val="25"/>
                <w:spacing w:val="-1"/>
              </w:rPr>
              <w:t>启动下一个作业时，仍维持PFGATE开启</w:t>
            </w:r>
            <w:r>
              <w:rPr>
                <w:rFonts w:ascii="SimSun" w:hAnsi="SimSun" w:eastAsia="SimSun" w:cs="SimSun"/>
                <w:sz w:val="25"/>
                <w:szCs w:val="25"/>
                <w:spacing w:val="-2"/>
              </w:rPr>
              <w:t>信号。</w:t>
            </w:r>
          </w:p>
        </w:tc>
      </w:tr>
      <w:tr>
        <w:trPr>
          <w:trHeight w:val="513" w:hRule="atLeast"/>
        </w:trPr>
        <w:tc>
          <w:tcPr>
            <w:tcW w:w="1214" w:type="dxa"/>
            <w:vAlign w:val="top"/>
            <w:vMerge w:val="continue"/>
            <w:tcBorders>
              <w:top w:val="nil"/>
            </w:tcBorders>
          </w:tcPr>
          <w:p>
            <w:pPr>
              <w:rPr>
                <w:rFonts w:ascii="Arial"/>
                <w:sz w:val="21"/>
              </w:rPr>
            </w:pPr>
            <w:r/>
          </w:p>
        </w:tc>
        <w:tc>
          <w:tcPr>
            <w:tcW w:w="539" w:type="dxa"/>
            <w:vAlign w:val="top"/>
            <w:vMerge w:val="continue"/>
            <w:tcBorders>
              <w:top w:val="nil"/>
            </w:tcBorders>
          </w:tcPr>
          <w:p>
            <w:pPr>
              <w:rPr>
                <w:rFonts w:ascii="Arial"/>
                <w:sz w:val="21"/>
              </w:rPr>
            </w:pPr>
            <w:r/>
          </w:p>
        </w:tc>
        <w:tc>
          <w:tcPr>
            <w:tcW w:w="7517" w:type="dxa"/>
            <w:vAlign w:val="top"/>
          </w:tcPr>
          <w:p>
            <w:pPr>
              <w:ind w:left="542"/>
              <w:spacing w:before="138" w:line="219" w:lineRule="auto"/>
              <w:rPr>
                <w:rFonts w:ascii="SimSun" w:hAnsi="SimSun" w:eastAsia="SimSun" w:cs="SimSun"/>
                <w:sz w:val="25"/>
                <w:szCs w:val="25"/>
              </w:rPr>
            </w:pPr>
            <w:r>
              <w:rPr>
                <w:rFonts w:ascii="SimSun" w:hAnsi="SimSun" w:eastAsia="SimSun" w:cs="SimSun"/>
                <w:sz w:val="25"/>
                <w:szCs w:val="25"/>
              </w:rPr>
              <w:t>有关故障排除详情，请参见SC 230。</w:t>
            </w:r>
          </w:p>
        </w:tc>
      </w:tr>
    </w:tbl>
    <w:p>
      <w:pPr>
        <w:spacing w:before="28"/>
        <w:rPr/>
      </w:pPr>
      <w:r/>
    </w:p>
    <w:tbl>
      <w:tblPr>
        <w:tblStyle w:val="TableNormal"/>
        <w:tblW w:w="928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14"/>
        <w:gridCol w:w="559"/>
        <w:gridCol w:w="7507"/>
      </w:tblGrid>
      <w:tr>
        <w:trPr>
          <w:trHeight w:val="513" w:hRule="atLeast"/>
        </w:trPr>
        <w:tc>
          <w:tcPr>
            <w:tcW w:w="1214" w:type="dxa"/>
            <w:vAlign w:val="top"/>
            <w:vMerge w:val="restart"/>
            <w:tcBorders>
              <w:bottom w:val="nil"/>
            </w:tcBorders>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85"/>
              <w:spacing w:before="85" w:line="183" w:lineRule="auto"/>
              <w:rPr>
                <w:rFonts w:ascii="SimSun" w:hAnsi="SimSun" w:eastAsia="SimSun" w:cs="SimSun"/>
                <w:sz w:val="26"/>
                <w:szCs w:val="26"/>
              </w:rPr>
            </w:pPr>
            <w:r>
              <w:rPr>
                <w:rFonts w:ascii="SimSun" w:hAnsi="SimSun" w:eastAsia="SimSun" w:cs="SimSun"/>
                <w:sz w:val="26"/>
                <w:szCs w:val="26"/>
                <w:spacing w:val="-2"/>
              </w:rPr>
              <w:t>SC240</w:t>
            </w:r>
          </w:p>
        </w:tc>
        <w:tc>
          <w:tcPr>
            <w:tcW w:w="559" w:type="dxa"/>
            <w:vAlign w:val="top"/>
            <w:vMerge w:val="restart"/>
            <w:tcBorders>
              <w:bottom w:val="nil"/>
            </w:tcBorders>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171"/>
              <w:spacing w:before="85" w:line="183" w:lineRule="auto"/>
              <w:rPr>
                <w:rFonts w:ascii="SimSun" w:hAnsi="SimSun" w:eastAsia="SimSun" w:cs="SimSun"/>
                <w:sz w:val="26"/>
                <w:szCs w:val="26"/>
              </w:rPr>
            </w:pPr>
            <w:r>
              <w:rPr>
                <w:rFonts w:ascii="SimSun" w:hAnsi="SimSun" w:eastAsia="SimSun" w:cs="SimSun"/>
                <w:sz w:val="26"/>
                <w:szCs w:val="26"/>
              </w:rPr>
              <w:t>C</w:t>
            </w:r>
          </w:p>
        </w:tc>
        <w:tc>
          <w:tcPr>
            <w:tcW w:w="7507" w:type="dxa"/>
            <w:vAlign w:val="top"/>
          </w:tcPr>
          <w:p>
            <w:pPr>
              <w:ind w:left="311"/>
              <w:spacing w:before="137" w:line="221" w:lineRule="auto"/>
              <w:rPr>
                <w:rFonts w:ascii="SimSun" w:hAnsi="SimSun" w:eastAsia="SimSun" w:cs="SimSun"/>
                <w:sz w:val="26"/>
                <w:szCs w:val="26"/>
              </w:rPr>
            </w:pPr>
            <w:r>
              <w:rPr>
                <w:rFonts w:ascii="SimSun" w:hAnsi="SimSun" w:eastAsia="SimSun" w:cs="SimSun"/>
                <w:sz w:val="26"/>
                <w:szCs w:val="26"/>
              </w:rPr>
              <w:t>LD</w:t>
            </w:r>
            <w:r>
              <w:rPr>
                <w:rFonts w:ascii="SimSun" w:hAnsi="SimSun" w:eastAsia="SimSun" w:cs="SimSun"/>
                <w:sz w:val="26"/>
                <w:szCs w:val="26"/>
                <w:spacing w:val="6"/>
              </w:rPr>
              <w:t>错误</w:t>
            </w:r>
          </w:p>
        </w:tc>
      </w:tr>
      <w:tr>
        <w:trPr>
          <w:trHeight w:val="508" w:hRule="atLeast"/>
        </w:trPr>
        <w:tc>
          <w:tcPr>
            <w:tcW w:w="1214" w:type="dxa"/>
            <w:vAlign w:val="top"/>
            <w:vMerge w:val="continue"/>
            <w:tcBorders>
              <w:top w:val="nil"/>
              <w:bottom w:val="nil"/>
            </w:tcBorders>
          </w:tcPr>
          <w:p>
            <w:pPr>
              <w:rPr>
                <w:rFonts w:ascii="Arial"/>
                <w:sz w:val="21"/>
              </w:rPr>
            </w:pPr>
            <w:r/>
          </w:p>
        </w:tc>
        <w:tc>
          <w:tcPr>
            <w:tcW w:w="559" w:type="dxa"/>
            <w:vAlign w:val="top"/>
            <w:vMerge w:val="continue"/>
            <w:tcBorders>
              <w:top w:val="nil"/>
              <w:bottom w:val="nil"/>
            </w:tcBorders>
          </w:tcPr>
          <w:p>
            <w:pPr>
              <w:rPr>
                <w:rFonts w:ascii="Arial"/>
                <w:sz w:val="21"/>
              </w:rPr>
            </w:pPr>
            <w:r/>
          </w:p>
        </w:tc>
        <w:tc>
          <w:tcPr>
            <w:tcW w:w="7507" w:type="dxa"/>
            <w:vAlign w:val="top"/>
          </w:tcPr>
          <w:p>
            <w:pPr>
              <w:ind w:left="311"/>
              <w:spacing w:before="130" w:line="219" w:lineRule="auto"/>
              <w:rPr>
                <w:rFonts w:ascii="SimSun" w:hAnsi="SimSun" w:eastAsia="SimSun" w:cs="SimSun"/>
                <w:sz w:val="26"/>
                <w:szCs w:val="26"/>
              </w:rPr>
            </w:pPr>
            <w:r>
              <w:rPr>
                <w:rFonts w:ascii="SimSun" w:hAnsi="SimSun" w:eastAsia="SimSun" w:cs="SimSun"/>
                <w:sz w:val="26"/>
                <w:szCs w:val="26"/>
              </w:rPr>
              <w:t>LDB初始化后开启LDB单元时，BICU连续几次检测到LDB错误。</w:t>
            </w:r>
          </w:p>
        </w:tc>
      </w:tr>
      <w:tr>
        <w:trPr>
          <w:trHeight w:val="907" w:hRule="atLeast"/>
        </w:trPr>
        <w:tc>
          <w:tcPr>
            <w:tcW w:w="1214" w:type="dxa"/>
            <w:vAlign w:val="top"/>
            <w:vMerge w:val="continue"/>
            <w:tcBorders>
              <w:top w:val="nil"/>
              <w:bottom w:val="nil"/>
            </w:tcBorders>
          </w:tcPr>
          <w:p>
            <w:pPr>
              <w:rPr>
                <w:rFonts w:ascii="Arial"/>
                <w:sz w:val="21"/>
              </w:rPr>
            </w:pPr>
            <w:r/>
          </w:p>
        </w:tc>
        <w:tc>
          <w:tcPr>
            <w:tcW w:w="559" w:type="dxa"/>
            <w:vAlign w:val="top"/>
            <w:vMerge w:val="continue"/>
            <w:tcBorders>
              <w:top w:val="nil"/>
              <w:bottom w:val="nil"/>
            </w:tcBorders>
          </w:tcPr>
          <w:p>
            <w:pPr>
              <w:rPr>
                <w:rFonts w:ascii="Arial"/>
                <w:sz w:val="21"/>
              </w:rPr>
            </w:pPr>
            <w:r/>
          </w:p>
        </w:tc>
        <w:tc>
          <w:tcPr>
            <w:tcW w:w="7507" w:type="dxa"/>
            <w:vAlign w:val="top"/>
          </w:tcPr>
          <w:p>
            <w:pPr>
              <w:ind w:left="311"/>
              <w:spacing w:before="146" w:line="221" w:lineRule="auto"/>
              <w:rPr>
                <w:rFonts w:ascii="SimSun" w:hAnsi="SimSun" w:eastAsia="SimSun" w:cs="SimSun"/>
                <w:sz w:val="26"/>
                <w:szCs w:val="26"/>
              </w:rPr>
            </w:pPr>
            <w:r>
              <w:rPr>
                <w:rFonts w:ascii="SimSun" w:hAnsi="SimSun" w:eastAsia="SimSun" w:cs="SimSun"/>
                <w:sz w:val="26"/>
                <w:szCs w:val="26"/>
                <w:spacing w:val="-4"/>
              </w:rPr>
              <w:t>·</w:t>
            </w:r>
            <w:r>
              <w:rPr>
                <w:rFonts w:ascii="SimSun" w:hAnsi="SimSun" w:eastAsia="SimSun" w:cs="SimSun"/>
                <w:sz w:val="26"/>
                <w:szCs w:val="26"/>
                <w:spacing w:val="-90"/>
              </w:rPr>
              <w:t xml:space="preserve"> </w:t>
            </w:r>
            <w:r>
              <w:rPr>
                <w:rFonts w:ascii="SimSun" w:hAnsi="SimSun" w:eastAsia="SimSun" w:cs="SimSun"/>
                <w:sz w:val="26"/>
                <w:szCs w:val="26"/>
                <w:spacing w:val="-4"/>
              </w:rPr>
              <w:t>LD磨损</w:t>
            </w:r>
          </w:p>
          <w:p>
            <w:pPr>
              <w:ind w:left="311"/>
              <w:spacing w:before="97" w:line="219" w:lineRule="auto"/>
              <w:rPr>
                <w:rFonts w:ascii="SimSun" w:hAnsi="SimSun" w:eastAsia="SimSun" w:cs="SimSun"/>
                <w:sz w:val="26"/>
                <w:szCs w:val="26"/>
              </w:rPr>
            </w:pPr>
            <w:r>
              <w:rPr>
                <w:rFonts w:ascii="SimSun" w:hAnsi="SimSun" w:eastAsia="SimSun" w:cs="SimSun"/>
                <w:sz w:val="26"/>
                <w:szCs w:val="26"/>
                <w:spacing w:val="1"/>
              </w:rPr>
              <w:t>·</w:t>
            </w:r>
            <w:r>
              <w:rPr>
                <w:rFonts w:ascii="SimSun" w:hAnsi="SimSun" w:eastAsia="SimSun" w:cs="SimSun"/>
                <w:sz w:val="26"/>
                <w:szCs w:val="26"/>
              </w:rPr>
              <w:t>LD</w:t>
            </w:r>
            <w:r>
              <w:rPr>
                <w:rFonts w:ascii="SimSun" w:hAnsi="SimSun" w:eastAsia="SimSun" w:cs="SimSun"/>
                <w:sz w:val="26"/>
                <w:szCs w:val="26"/>
                <w:spacing w:val="1"/>
              </w:rPr>
              <w:t>导线束断开或损坏</w:t>
            </w:r>
          </w:p>
        </w:tc>
      </w:tr>
      <w:tr>
        <w:trPr>
          <w:trHeight w:val="1311" w:hRule="atLeast"/>
        </w:trPr>
        <w:tc>
          <w:tcPr>
            <w:tcW w:w="1214"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507" w:type="dxa"/>
            <w:vAlign w:val="top"/>
          </w:tcPr>
          <w:p>
            <w:pPr>
              <w:ind w:left="311"/>
              <w:spacing w:before="167" w:line="219" w:lineRule="auto"/>
              <w:rPr>
                <w:rFonts w:ascii="SimSun" w:hAnsi="SimSun" w:eastAsia="SimSun" w:cs="SimSun"/>
                <w:sz w:val="26"/>
                <w:szCs w:val="26"/>
              </w:rPr>
            </w:pPr>
            <w:r>
              <w:rPr>
                <w:rFonts w:ascii="SimSun" w:hAnsi="SimSun" w:eastAsia="SimSun" w:cs="SimSun"/>
                <w:sz w:val="26"/>
                <w:szCs w:val="26"/>
                <w:spacing w:val="-3"/>
              </w:rPr>
              <w:t>·</w:t>
            </w:r>
            <w:r>
              <w:rPr>
                <w:rFonts w:ascii="SimSun" w:hAnsi="SimSun" w:eastAsia="SimSun" w:cs="SimSun"/>
                <w:sz w:val="26"/>
                <w:szCs w:val="26"/>
                <w:spacing w:val="-101"/>
              </w:rPr>
              <w:t xml:space="preserve"> </w:t>
            </w:r>
            <w:r>
              <w:rPr>
                <w:rFonts w:ascii="SimSun" w:hAnsi="SimSun" w:eastAsia="SimSun" w:cs="SimSun"/>
                <w:sz w:val="26"/>
                <w:szCs w:val="26"/>
                <w:spacing w:val="-3"/>
              </w:rPr>
              <w:t>更换LD的导线束。</w:t>
            </w:r>
          </w:p>
          <w:p>
            <w:pPr>
              <w:ind w:left="311"/>
              <w:spacing w:before="71" w:line="219" w:lineRule="auto"/>
              <w:rPr>
                <w:rFonts w:ascii="SimSun" w:hAnsi="SimSun" w:eastAsia="SimSun" w:cs="SimSun"/>
                <w:sz w:val="26"/>
                <w:szCs w:val="26"/>
              </w:rPr>
            </w:pPr>
            <w:r>
              <w:rPr>
                <w:rFonts w:ascii="SimSun" w:hAnsi="SimSun" w:eastAsia="SimSun" w:cs="SimSun"/>
                <w:sz w:val="26"/>
                <w:szCs w:val="26"/>
                <w:spacing w:val="-3"/>
              </w:rPr>
              <w:t>·</w:t>
            </w:r>
            <w:r>
              <w:rPr>
                <w:rFonts w:ascii="SimSun" w:hAnsi="SimSun" w:eastAsia="SimSun" w:cs="SimSun"/>
                <w:sz w:val="26"/>
                <w:szCs w:val="26"/>
                <w:spacing w:val="-95"/>
              </w:rPr>
              <w:t xml:space="preserve"> </w:t>
            </w:r>
            <w:r>
              <w:rPr>
                <w:rFonts w:ascii="SimSun" w:hAnsi="SimSun" w:eastAsia="SimSun" w:cs="SimSun"/>
                <w:sz w:val="26"/>
                <w:szCs w:val="26"/>
                <w:spacing w:val="-3"/>
              </w:rPr>
              <w:t>更换激光光学腔体单元。</w:t>
            </w:r>
          </w:p>
          <w:p>
            <w:pPr>
              <w:ind w:left="311"/>
              <w:spacing w:before="112" w:line="220" w:lineRule="auto"/>
              <w:rPr>
                <w:rFonts w:ascii="SimSun" w:hAnsi="SimSun" w:eastAsia="SimSun" w:cs="SimSun"/>
                <w:sz w:val="26"/>
                <w:szCs w:val="26"/>
              </w:rPr>
            </w:pPr>
            <w:r>
              <w:rPr>
                <w:rFonts w:ascii="SimSun" w:hAnsi="SimSun" w:eastAsia="SimSun" w:cs="SimSun"/>
                <w:sz w:val="26"/>
                <w:szCs w:val="26"/>
                <w:spacing w:val="-5"/>
              </w:rPr>
              <w:t>·</w:t>
            </w:r>
            <w:r>
              <w:rPr>
                <w:rFonts w:ascii="SimSun" w:hAnsi="SimSun" w:eastAsia="SimSun" w:cs="SimSun"/>
                <w:sz w:val="26"/>
                <w:szCs w:val="26"/>
                <w:spacing w:val="-91"/>
              </w:rPr>
              <w:t xml:space="preserve"> </w:t>
            </w:r>
            <w:r>
              <w:rPr>
                <w:rFonts w:ascii="SimSun" w:hAnsi="SimSun" w:eastAsia="SimSun" w:cs="SimSun"/>
                <w:sz w:val="26"/>
                <w:szCs w:val="26"/>
                <w:spacing w:val="-5"/>
              </w:rPr>
              <w:t>更换BICU。</w:t>
            </w:r>
          </w:p>
        </w:tc>
      </w:tr>
    </w:tbl>
    <w:p>
      <w:pPr>
        <w:spacing w:before="28"/>
        <w:rPr/>
      </w:pPr>
      <w:r/>
    </w:p>
    <w:tbl>
      <w:tblPr>
        <w:tblStyle w:val="TableNormal"/>
        <w:tblW w:w="927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04"/>
        <w:gridCol w:w="539"/>
        <w:gridCol w:w="7527"/>
      </w:tblGrid>
      <w:tr>
        <w:trPr>
          <w:trHeight w:val="513" w:hRule="atLeast"/>
        </w:trPr>
        <w:tc>
          <w:tcPr>
            <w:tcW w:w="1204" w:type="dxa"/>
            <w:vAlign w:val="top"/>
            <w:vMerge w:val="restart"/>
            <w:tcBorders>
              <w:bottom w:val="nil"/>
            </w:tcBorders>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65"/>
              <w:spacing w:before="82" w:line="183" w:lineRule="auto"/>
              <w:rPr>
                <w:rFonts w:ascii="SimSun" w:hAnsi="SimSun" w:eastAsia="SimSun" w:cs="SimSun"/>
                <w:sz w:val="25"/>
                <w:szCs w:val="25"/>
              </w:rPr>
            </w:pPr>
            <w:r>
              <w:rPr>
                <w:rFonts w:ascii="SimSun" w:hAnsi="SimSun" w:eastAsia="SimSun" w:cs="SimSun"/>
                <w:sz w:val="25"/>
                <w:szCs w:val="25"/>
                <w:spacing w:val="-2"/>
              </w:rPr>
              <w:t>SC270</w:t>
            </w:r>
          </w:p>
        </w:tc>
        <w:tc>
          <w:tcPr>
            <w:tcW w:w="539" w:type="dxa"/>
            <w:vAlign w:val="top"/>
            <w:vMerge w:val="restart"/>
            <w:tcBorders>
              <w:bottom w:val="nil"/>
            </w:tcBorders>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ind w:left="161"/>
              <w:spacing w:before="81" w:line="182" w:lineRule="auto"/>
              <w:rPr>
                <w:rFonts w:ascii="SimSun" w:hAnsi="SimSun" w:eastAsia="SimSun" w:cs="SimSun"/>
                <w:sz w:val="25"/>
                <w:szCs w:val="25"/>
              </w:rPr>
            </w:pPr>
            <w:r>
              <w:rPr>
                <w:rFonts w:ascii="SimSun" w:hAnsi="SimSun" w:eastAsia="SimSun" w:cs="SimSun"/>
                <w:sz w:val="25"/>
                <w:szCs w:val="25"/>
              </w:rPr>
              <w:t>D</w:t>
            </w:r>
          </w:p>
        </w:tc>
        <w:tc>
          <w:tcPr>
            <w:tcW w:w="7527" w:type="dxa"/>
            <w:vAlign w:val="top"/>
          </w:tcPr>
          <w:p>
            <w:pPr>
              <w:ind w:left="341"/>
              <w:spacing w:before="135" w:line="219" w:lineRule="auto"/>
              <w:rPr>
                <w:rFonts w:ascii="SimSun" w:hAnsi="SimSun" w:eastAsia="SimSun" w:cs="SimSun"/>
                <w:sz w:val="25"/>
                <w:szCs w:val="25"/>
              </w:rPr>
            </w:pPr>
            <w:r>
              <w:rPr>
                <w:rFonts w:ascii="SimSun" w:hAnsi="SimSun" w:eastAsia="SimSun" w:cs="SimSun"/>
                <w:sz w:val="25"/>
                <w:szCs w:val="25"/>
                <w:spacing w:val="-1"/>
              </w:rPr>
              <w:t>GAVD通信错误</w:t>
            </w:r>
          </w:p>
        </w:tc>
      </w:tr>
      <w:tr>
        <w:trPr>
          <w:trHeight w:val="508" w:hRule="atLeast"/>
        </w:trPr>
        <w:tc>
          <w:tcPr>
            <w:tcW w:w="1204" w:type="dxa"/>
            <w:vAlign w:val="top"/>
            <w:vMerge w:val="continue"/>
            <w:tcBorders>
              <w:top w:val="nil"/>
              <w:bottom w:val="nil"/>
            </w:tcBorders>
          </w:tcPr>
          <w:p>
            <w:pPr>
              <w:rPr>
                <w:rFonts w:ascii="Arial"/>
                <w:sz w:val="21"/>
              </w:rPr>
            </w:pPr>
            <w:r/>
          </w:p>
        </w:tc>
        <w:tc>
          <w:tcPr>
            <w:tcW w:w="539" w:type="dxa"/>
            <w:vAlign w:val="top"/>
            <w:vMerge w:val="continue"/>
            <w:tcBorders>
              <w:top w:val="nil"/>
              <w:bottom w:val="nil"/>
            </w:tcBorders>
          </w:tcPr>
          <w:p>
            <w:pPr>
              <w:rPr>
                <w:rFonts w:ascii="Arial"/>
                <w:sz w:val="21"/>
              </w:rPr>
            </w:pPr>
            <w:r/>
          </w:p>
        </w:tc>
        <w:tc>
          <w:tcPr>
            <w:tcW w:w="7527" w:type="dxa"/>
            <w:vAlign w:val="top"/>
          </w:tcPr>
          <w:p>
            <w:pPr>
              <w:ind w:left="341"/>
              <w:spacing w:before="133" w:line="220" w:lineRule="auto"/>
              <w:rPr>
                <w:rFonts w:ascii="SimSun" w:hAnsi="SimSun" w:eastAsia="SimSun" w:cs="SimSun"/>
                <w:sz w:val="25"/>
                <w:szCs w:val="25"/>
              </w:rPr>
            </w:pPr>
            <w:r>
              <w:rPr>
                <w:rFonts w:ascii="SimSun" w:hAnsi="SimSun" w:eastAsia="SimSun" w:cs="SimSun"/>
                <w:sz w:val="25"/>
                <w:szCs w:val="25"/>
                <w:spacing w:val="-1"/>
              </w:rPr>
              <w:t>GAVD或eSOC中出现问题。</w:t>
            </w:r>
          </w:p>
        </w:tc>
      </w:tr>
      <w:tr>
        <w:trPr>
          <w:trHeight w:val="1708" w:hRule="atLeast"/>
        </w:trPr>
        <w:tc>
          <w:tcPr>
            <w:tcW w:w="1204" w:type="dxa"/>
            <w:vAlign w:val="top"/>
            <w:vMerge w:val="continue"/>
            <w:tcBorders>
              <w:top w:val="nil"/>
            </w:tcBorders>
          </w:tcPr>
          <w:p>
            <w:pPr>
              <w:rPr>
                <w:rFonts w:ascii="Arial"/>
                <w:sz w:val="21"/>
              </w:rPr>
            </w:pPr>
            <w:r/>
          </w:p>
        </w:tc>
        <w:tc>
          <w:tcPr>
            <w:tcW w:w="539" w:type="dxa"/>
            <w:vAlign w:val="top"/>
            <w:vMerge w:val="continue"/>
            <w:tcBorders>
              <w:top w:val="nil"/>
            </w:tcBorders>
          </w:tcPr>
          <w:p>
            <w:pPr>
              <w:rPr>
                <w:rFonts w:ascii="Arial"/>
                <w:sz w:val="21"/>
              </w:rPr>
            </w:pPr>
            <w:r/>
          </w:p>
        </w:tc>
        <w:tc>
          <w:tcPr>
            <w:tcW w:w="7527" w:type="dxa"/>
            <w:vAlign w:val="top"/>
          </w:tcPr>
          <w:p>
            <w:pPr>
              <w:ind w:left="332"/>
              <w:spacing w:before="154" w:line="219" w:lineRule="auto"/>
              <w:rPr>
                <w:rFonts w:ascii="SimSun" w:hAnsi="SimSun" w:eastAsia="SimSun" w:cs="SimSun"/>
                <w:sz w:val="25"/>
                <w:szCs w:val="25"/>
              </w:rPr>
            </w:pPr>
            <w:r>
              <w:rPr>
                <w:rFonts w:ascii="SimSun" w:hAnsi="SimSun" w:eastAsia="SimSun" w:cs="SimSun"/>
                <w:sz w:val="25"/>
                <w:szCs w:val="25"/>
              </w:rPr>
              <w:t>·检查BCU、IPU上的连接点，导线或接头是否松动、损坏或不良</w:t>
            </w:r>
          </w:p>
          <w:p>
            <w:pPr>
              <w:ind w:left="341"/>
              <w:spacing w:before="117" w:line="222" w:lineRule="auto"/>
              <w:rPr>
                <w:rFonts w:ascii="SimSun" w:hAnsi="SimSun" w:eastAsia="SimSun" w:cs="SimSun"/>
                <w:sz w:val="25"/>
                <w:szCs w:val="25"/>
              </w:rPr>
            </w:pPr>
            <w:r>
              <w:rPr>
                <w:rFonts w:ascii="SimSun" w:hAnsi="SimSun" w:eastAsia="SimSun" w:cs="SimSun"/>
                <w:sz w:val="25"/>
                <w:szCs w:val="25"/>
                <w:spacing w:val="-6"/>
              </w:rPr>
              <w:t>·</w:t>
            </w:r>
            <w:r>
              <w:rPr>
                <w:rFonts w:ascii="SimSun" w:hAnsi="SimSun" w:eastAsia="SimSun" w:cs="SimSun"/>
                <w:sz w:val="25"/>
                <w:szCs w:val="25"/>
                <w:spacing w:val="-76"/>
              </w:rPr>
              <w:t xml:space="preserve"> </w:t>
            </w:r>
            <w:r>
              <w:rPr>
                <w:rFonts w:ascii="SimSun" w:hAnsi="SimSun" w:eastAsia="SimSun" w:cs="SimSun"/>
                <w:sz w:val="25"/>
                <w:szCs w:val="25"/>
                <w:spacing w:val="-6"/>
              </w:rPr>
              <w:t>IPU不良</w:t>
            </w:r>
          </w:p>
          <w:p>
            <w:pPr>
              <w:ind w:left="341"/>
              <w:spacing w:before="99" w:line="222"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9"/>
              </w:rPr>
              <w:t xml:space="preserve"> </w:t>
            </w:r>
            <w:r>
              <w:rPr>
                <w:rFonts w:ascii="SimSun" w:hAnsi="SimSun" w:eastAsia="SimSun" w:cs="SimSun"/>
                <w:sz w:val="25"/>
                <w:szCs w:val="25"/>
                <w:spacing w:val="-2"/>
              </w:rPr>
              <w:t>BCU不良</w:t>
            </w:r>
          </w:p>
          <w:p>
            <w:pPr>
              <w:ind w:left="341"/>
              <w:spacing w:before="109" w:line="222" w:lineRule="auto"/>
              <w:rPr>
                <w:rFonts w:ascii="SimSun" w:hAnsi="SimSun" w:eastAsia="SimSun" w:cs="SimSun"/>
                <w:sz w:val="25"/>
                <w:szCs w:val="25"/>
              </w:rPr>
            </w:pPr>
            <w:r>
              <w:rPr>
                <w:rFonts w:ascii="SimSun" w:hAnsi="SimSun" w:eastAsia="SimSun" w:cs="SimSun"/>
                <w:sz w:val="25"/>
                <w:szCs w:val="25"/>
                <w:spacing w:val="-3"/>
              </w:rPr>
              <w:t>·</w:t>
            </w:r>
            <w:r>
              <w:rPr>
                <w:rFonts w:ascii="SimSun" w:hAnsi="SimSun" w:eastAsia="SimSun" w:cs="SimSun"/>
                <w:sz w:val="25"/>
                <w:szCs w:val="25"/>
                <w:spacing w:val="-94"/>
              </w:rPr>
              <w:t xml:space="preserve"> </w:t>
            </w:r>
            <w:r>
              <w:rPr>
                <w:rFonts w:ascii="SimSun" w:hAnsi="SimSun" w:eastAsia="SimSun" w:cs="SimSun"/>
                <w:sz w:val="25"/>
                <w:szCs w:val="25"/>
                <w:spacing w:val="-3"/>
              </w:rPr>
              <w:t>LDU不良</w:t>
            </w:r>
          </w:p>
        </w:tc>
      </w:tr>
    </w:tbl>
    <w:p>
      <w:pPr>
        <w:rPr>
          <w:rFonts w:ascii="Arial"/>
          <w:sz w:val="21"/>
        </w:rPr>
      </w:pPr>
      <w:r/>
    </w:p>
    <w:p>
      <w:pPr>
        <w:sectPr>
          <w:headerReference w:type="default" r:id="rId367"/>
          <w:footerReference w:type="default" r:id="rId368"/>
          <w:pgSz w:w="11900" w:h="16840"/>
          <w:pgMar w:top="1439" w:right="19" w:bottom="798" w:left="1289" w:header="1038" w:footer="645" w:gutter="0"/>
        </w:sectPr>
        <w:rPr>
          <w:rFonts w:ascii="Arial" w:hAnsi="Arial" w:eastAsia="Arial" w:cs="Arial"/>
          <w:sz w:val="21"/>
          <w:szCs w:val="21"/>
        </w:rPr>
      </w:pPr>
    </w:p>
    <w:p>
      <w:pPr>
        <w:spacing w:line="262" w:lineRule="auto"/>
        <w:rPr>
          <w:rFonts w:ascii="Arial"/>
          <w:sz w:val="21"/>
        </w:rPr>
      </w:pPr>
      <w:r/>
    </w:p>
    <w:p>
      <w:pPr>
        <w:spacing w:line="262" w:lineRule="auto"/>
        <w:rPr>
          <w:rFonts w:ascii="Arial"/>
          <w:sz w:val="21"/>
        </w:rPr>
      </w:pPr>
      <w:r/>
    </w:p>
    <w:p>
      <w:pPr>
        <w:pStyle w:val="BodyText"/>
        <w:ind w:left="1299"/>
        <w:spacing w:before="143" w:line="221" w:lineRule="auto"/>
        <w:outlineLvl w:val="0"/>
        <w:rPr>
          <w:sz w:val="44"/>
          <w:szCs w:val="44"/>
        </w:rPr>
      </w:pPr>
      <w:bookmarkStart w:name="bookmark28" w:id="33"/>
      <w:bookmarkEnd w:id="33"/>
      <w:r>
        <w:rPr>
          <w:rFonts w:ascii="Arial" w:hAnsi="Arial" w:eastAsia="Arial" w:cs="Arial"/>
          <w:sz w:val="44"/>
          <w:szCs w:val="44"/>
          <w:b/>
          <w:bCs/>
          <w:spacing w:val="-9"/>
        </w:rPr>
        <w:t>SC300:    </w:t>
      </w:r>
      <w:r>
        <w:rPr>
          <w:sz w:val="44"/>
          <w:szCs w:val="44"/>
          <w:b/>
          <w:bCs/>
          <w:spacing w:val="-9"/>
        </w:rPr>
        <w:t>图</w:t>
      </w:r>
      <w:r>
        <w:rPr>
          <w:sz w:val="44"/>
          <w:szCs w:val="44"/>
          <w:spacing w:val="-86"/>
        </w:rPr>
        <w:t xml:space="preserve"> </w:t>
      </w:r>
      <w:r>
        <w:rPr>
          <w:sz w:val="44"/>
          <w:szCs w:val="44"/>
          <w:b/>
          <w:bCs/>
          <w:spacing w:val="-9"/>
        </w:rPr>
        <w:t>像</w:t>
      </w:r>
      <w:r>
        <w:rPr>
          <w:sz w:val="44"/>
          <w:szCs w:val="44"/>
          <w:spacing w:val="-75"/>
        </w:rPr>
        <w:t xml:space="preserve"> </w:t>
      </w:r>
      <w:r>
        <w:rPr>
          <w:sz w:val="44"/>
          <w:szCs w:val="44"/>
          <w:b/>
          <w:bCs/>
          <w:spacing w:val="-9"/>
        </w:rPr>
        <w:t>显</w:t>
      </w:r>
      <w:r>
        <w:rPr>
          <w:sz w:val="44"/>
          <w:szCs w:val="44"/>
          <w:spacing w:val="-84"/>
        </w:rPr>
        <w:t xml:space="preserve"> </w:t>
      </w:r>
      <w:r>
        <w:rPr>
          <w:sz w:val="44"/>
          <w:szCs w:val="44"/>
          <w:b/>
          <w:bCs/>
          <w:spacing w:val="-9"/>
        </w:rPr>
        <w:t>影</w:t>
      </w:r>
      <w:r>
        <w:rPr>
          <w:sz w:val="44"/>
          <w:szCs w:val="44"/>
          <w:spacing w:val="-63"/>
        </w:rPr>
        <w:t xml:space="preserve"> </w:t>
      </w:r>
      <w:r>
        <w:rPr>
          <w:sz w:val="44"/>
          <w:szCs w:val="44"/>
          <w:b/>
          <w:bCs/>
          <w:spacing w:val="-9"/>
        </w:rPr>
        <w:t>1</w:t>
      </w:r>
    </w:p>
    <w:p>
      <w:pPr>
        <w:spacing w:line="241" w:lineRule="auto"/>
        <w:rPr>
          <w:rFonts w:ascii="Arial"/>
          <w:sz w:val="21"/>
        </w:rPr>
      </w:pPr>
      <w:r/>
    </w:p>
    <w:p>
      <w:pPr>
        <w:spacing w:line="241" w:lineRule="auto"/>
        <w:rPr>
          <w:rFonts w:ascii="Arial"/>
          <w:sz w:val="21"/>
        </w:rPr>
      </w:pPr>
      <w:r>
        <w:drawing>
          <wp:anchor distT="0" distB="0" distL="0" distR="0" simplePos="0" relativeHeight="252432384" behindDoc="0" locked="0" layoutInCell="1" allowOverlap="1">
            <wp:simplePos x="0" y="0"/>
            <wp:positionH relativeFrom="column">
              <wp:posOffset>806429</wp:posOffset>
            </wp:positionH>
            <wp:positionV relativeFrom="paragraph">
              <wp:posOffset>135476</wp:posOffset>
            </wp:positionV>
            <wp:extent cx="5943640" cy="12725"/>
            <wp:effectExtent l="0" t="0" r="0" b="0"/>
            <wp:wrapNone/>
            <wp:docPr id="546" name="IM 546"/>
            <wp:cNvGraphicFramePr/>
            <a:graphic>
              <a:graphicData uri="http://schemas.openxmlformats.org/drawingml/2006/picture">
                <pic:pic>
                  <pic:nvPicPr>
                    <pic:cNvPr id="546" name="IM 546"/>
                    <pic:cNvPicPr/>
                  </pic:nvPicPr>
                  <pic:blipFill>
                    <a:blip r:embed="rId371"/>
                    <a:stretch>
                      <a:fillRect/>
                    </a:stretch>
                  </pic:blipFill>
                  <pic:spPr>
                    <a:xfrm rot="0">
                      <a:off x="0" y="0"/>
                      <a:ext cx="5943640" cy="12725"/>
                    </a:xfrm>
                    <a:prstGeom prst="rect">
                      <a:avLst/>
                    </a:prstGeom>
                  </pic:spPr>
                </pic:pic>
              </a:graphicData>
            </a:graphic>
          </wp:anchor>
        </w:drawing>
      </w:r>
      <w:r/>
    </w:p>
    <w:p>
      <w:pPr>
        <w:ind w:left="1299"/>
        <w:spacing w:before="78" w:line="198" w:lineRule="auto"/>
        <w:outlineLvl w:val="1"/>
        <w:rPr>
          <w:rFonts w:ascii="Arial" w:hAnsi="Arial" w:eastAsia="Arial" w:cs="Arial"/>
          <w:sz w:val="27"/>
          <w:szCs w:val="27"/>
        </w:rPr>
      </w:pPr>
      <w:r>
        <w:drawing>
          <wp:anchor distT="0" distB="0" distL="0" distR="0" simplePos="0" relativeHeight="252433408" behindDoc="0" locked="0" layoutInCell="1" allowOverlap="1">
            <wp:simplePos x="0" y="0"/>
            <wp:positionH relativeFrom="column">
              <wp:posOffset>806429</wp:posOffset>
            </wp:positionH>
            <wp:positionV relativeFrom="paragraph">
              <wp:posOffset>248190</wp:posOffset>
            </wp:positionV>
            <wp:extent cx="5937293" cy="12725"/>
            <wp:effectExtent l="0" t="0" r="0" b="0"/>
            <wp:wrapNone/>
            <wp:docPr id="548" name="IM 548"/>
            <wp:cNvGraphicFramePr/>
            <a:graphic>
              <a:graphicData uri="http://schemas.openxmlformats.org/drawingml/2006/picture">
                <pic:pic>
                  <pic:nvPicPr>
                    <pic:cNvPr id="548" name="IM 548"/>
                    <pic:cNvPicPr/>
                  </pic:nvPicPr>
                  <pic:blipFill>
                    <a:blip r:embed="rId372"/>
                    <a:stretch>
                      <a:fillRect/>
                    </a:stretch>
                  </pic:blipFill>
                  <pic:spPr>
                    <a:xfrm rot="0">
                      <a:off x="0" y="0"/>
                      <a:ext cx="5937293" cy="12725"/>
                    </a:xfrm>
                    <a:prstGeom prst="rect">
                      <a:avLst/>
                    </a:prstGeom>
                  </pic:spPr>
                </pic:pic>
              </a:graphicData>
            </a:graphic>
          </wp:anchor>
        </w:drawing>
      </w:r>
      <w:r>
        <w:pict>
          <v:shape id="_x0000_s220" style="position:absolute;margin-left:0pt;margin-top:41.0473pt;mso-position-vertical-relative:text;mso-position-horizontal-relative:text;width:49.5pt;height:26.5pt;z-index:252431360;" fillcolor="#6A6B6D" filled="true" stroked="false" type="#_x0000_t202">
            <v:fill on="true"/>
            <v:stroke on="false"/>
            <v:path/>
            <v:imagedata o:title=""/>
            <o:lock v:ext="edit" aspectratio="false"/>
            <v:textbox inset="0mm,0mm,0mm,0mm">
              <w:txbxContent>
                <w:p>
                  <w:pPr>
                    <w:ind w:left="520"/>
                    <w:spacing w:before="224"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color w:val="FFFFFF"/>
                    </w:rPr>
                    <w:t>2</w:t>
                  </w:r>
                </w:p>
              </w:txbxContent>
            </v:textbox>
          </v:shape>
        </w:pict>
      </w:r>
      <w:bookmarkStart w:name="bookmark29" w:id="34"/>
      <w:bookmarkEnd w:id="34"/>
      <w:r>
        <w:rPr>
          <w:rFonts w:ascii="Arial" w:hAnsi="Arial" w:eastAsia="Arial" w:cs="Arial"/>
          <w:sz w:val="27"/>
          <w:szCs w:val="27"/>
          <w:spacing w:val="-3"/>
        </w:rPr>
        <w:t>SC300</w:t>
      </w:r>
    </w:p>
    <w:p>
      <w:pPr>
        <w:spacing w:before="89"/>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43"/>
        <w:gridCol w:w="589"/>
        <w:gridCol w:w="7048"/>
      </w:tblGrid>
      <w:tr>
        <w:trPr>
          <w:trHeight w:val="503" w:hRule="atLeast"/>
        </w:trPr>
        <w:tc>
          <w:tcPr>
            <w:tcW w:w="1643" w:type="dxa"/>
            <w:vAlign w:val="top"/>
            <w:vMerge w:val="restart"/>
            <w:tcBorders>
              <w:bottom w:val="nil"/>
            </w:tcBorders>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ind w:left="85"/>
              <w:spacing w:before="75"/>
              <w:rPr>
                <w:rFonts w:ascii="SimSun" w:hAnsi="SimSun" w:eastAsia="SimSun" w:cs="SimSun"/>
                <w:sz w:val="23"/>
                <w:szCs w:val="23"/>
              </w:rPr>
            </w:pPr>
            <w:r>
              <w:rPr>
                <w:rFonts w:ascii="SimSun" w:hAnsi="SimSun" w:eastAsia="SimSun" w:cs="SimSun"/>
                <w:sz w:val="23"/>
                <w:szCs w:val="23"/>
                <w:spacing w:val="-2"/>
              </w:rPr>
              <w:t>SC300-00</w:t>
            </w:r>
          </w:p>
        </w:tc>
        <w:tc>
          <w:tcPr>
            <w:tcW w:w="589" w:type="dxa"/>
            <w:vAlign w:val="top"/>
            <w:vMerge w:val="restart"/>
            <w:tcBorders>
              <w:bottom w:val="nil"/>
            </w:tcBorders>
          </w:tcPr>
          <w:p>
            <w:pPr>
              <w:spacing w:line="377" w:lineRule="auto"/>
              <w:rPr>
                <w:rFonts w:ascii="Arial"/>
                <w:sz w:val="21"/>
              </w:rPr>
            </w:pPr>
            <w:r/>
          </w:p>
          <w:p>
            <w:pPr>
              <w:ind w:left="182"/>
              <w:spacing w:before="75" w:line="182" w:lineRule="auto"/>
              <w:rPr>
                <w:rFonts w:ascii="SimSun" w:hAnsi="SimSun" w:eastAsia="SimSun" w:cs="SimSun"/>
                <w:sz w:val="23"/>
                <w:szCs w:val="23"/>
              </w:rPr>
            </w:pPr>
            <w:r>
              <w:rPr>
                <w:rFonts w:ascii="SimSun" w:hAnsi="SimSun" w:eastAsia="SimSun" w:cs="SimSun"/>
                <w:sz w:val="23"/>
                <w:szCs w:val="23"/>
              </w:rPr>
              <w:t>D</w:t>
            </w:r>
          </w:p>
        </w:tc>
        <w:tc>
          <w:tcPr>
            <w:tcW w:w="7048" w:type="dxa"/>
            <w:vAlign w:val="top"/>
          </w:tcPr>
          <w:p>
            <w:pPr>
              <w:ind w:left="343"/>
              <w:spacing w:before="144" w:line="219" w:lineRule="auto"/>
              <w:rPr>
                <w:rFonts w:ascii="SimSun" w:hAnsi="SimSun" w:eastAsia="SimSun" w:cs="SimSun"/>
                <w:sz w:val="23"/>
                <w:szCs w:val="23"/>
              </w:rPr>
            </w:pPr>
            <w:r>
              <w:rPr>
                <w:rFonts w:ascii="SimSun" w:hAnsi="SimSun" w:eastAsia="SimSun" w:cs="SimSun"/>
                <w:sz w:val="23"/>
                <w:szCs w:val="23"/>
                <w:spacing w:val="1"/>
              </w:rPr>
              <w:t>充电电晕输出错误</w:t>
            </w:r>
          </w:p>
        </w:tc>
      </w:tr>
      <w:tr>
        <w:trPr>
          <w:trHeight w:val="498" w:hRule="atLeast"/>
        </w:trPr>
        <w:tc>
          <w:tcPr>
            <w:tcW w:w="1643" w:type="dxa"/>
            <w:vAlign w:val="top"/>
            <w:vMerge w:val="continue"/>
            <w:tcBorders>
              <w:top w:val="nil"/>
              <w:bottom w:val="nil"/>
            </w:tcBorders>
          </w:tcPr>
          <w:p>
            <w:pPr>
              <w:rPr>
                <w:rFonts w:ascii="Arial"/>
                <w:sz w:val="21"/>
              </w:rPr>
            </w:pPr>
            <w:r/>
          </w:p>
        </w:tc>
        <w:tc>
          <w:tcPr>
            <w:tcW w:w="589" w:type="dxa"/>
            <w:vAlign w:val="top"/>
            <w:vMerge w:val="continue"/>
            <w:tcBorders>
              <w:top w:val="nil"/>
            </w:tcBorders>
          </w:tcPr>
          <w:p>
            <w:pPr>
              <w:rPr>
                <w:rFonts w:ascii="Arial"/>
                <w:sz w:val="21"/>
              </w:rPr>
            </w:pPr>
            <w:r/>
          </w:p>
        </w:tc>
        <w:tc>
          <w:tcPr>
            <w:tcW w:w="7048" w:type="dxa"/>
            <w:vAlign w:val="top"/>
          </w:tcPr>
          <w:p>
            <w:pPr>
              <w:ind w:left="343"/>
              <w:spacing w:before="141" w:line="219" w:lineRule="auto"/>
              <w:rPr>
                <w:rFonts w:ascii="SimSun" w:hAnsi="SimSun" w:eastAsia="SimSun" w:cs="SimSun"/>
                <w:sz w:val="23"/>
                <w:szCs w:val="23"/>
              </w:rPr>
            </w:pPr>
            <w:r>
              <w:rPr>
                <w:rFonts w:ascii="SimSun" w:hAnsi="SimSun" w:eastAsia="SimSun" w:cs="SimSun"/>
                <w:sz w:val="23"/>
                <w:szCs w:val="23"/>
                <w:spacing w:val="-1"/>
              </w:rPr>
              <w:t>检测到充电电晕单元的反馈电压过高达9次。</w:t>
            </w:r>
          </w:p>
        </w:tc>
      </w:tr>
      <w:tr>
        <w:trPr>
          <w:trHeight w:val="1319" w:hRule="atLeast"/>
        </w:trPr>
        <w:tc>
          <w:tcPr>
            <w:tcW w:w="1643" w:type="dxa"/>
            <w:vAlign w:val="top"/>
            <w:vMerge w:val="continue"/>
            <w:tcBorders>
              <w:top w:val="nil"/>
            </w:tcBorders>
          </w:tcPr>
          <w:p>
            <w:pPr>
              <w:rPr>
                <w:rFonts w:ascii="Arial"/>
                <w:sz w:val="21"/>
              </w:rPr>
            </w:pPr>
            <w:r/>
          </w:p>
        </w:tc>
        <w:tc>
          <w:tcPr>
            <w:tcW w:w="589" w:type="dxa"/>
            <w:vAlign w:val="top"/>
          </w:tcPr>
          <w:p>
            <w:pPr>
              <w:spacing w:line="316" w:lineRule="auto"/>
              <w:rPr>
                <w:rFonts w:ascii="Arial"/>
                <w:sz w:val="21"/>
              </w:rPr>
            </w:pPr>
            <w:r/>
          </w:p>
          <w:p>
            <w:pPr>
              <w:spacing w:line="317" w:lineRule="auto"/>
              <w:rPr>
                <w:rFonts w:ascii="Arial"/>
                <w:sz w:val="21"/>
              </w:rPr>
            </w:pPr>
            <w:r/>
          </w:p>
          <w:p>
            <w:pPr>
              <w:ind w:left="52"/>
              <w:spacing w:before="26" w:line="54" w:lineRule="exact"/>
              <w:rPr>
                <w:rFonts w:ascii="SimSun" w:hAnsi="SimSun" w:eastAsia="SimSun" w:cs="SimSun"/>
                <w:sz w:val="8"/>
                <w:szCs w:val="8"/>
              </w:rPr>
            </w:pPr>
            <w:r>
              <w:rPr>
                <w:rFonts w:ascii="SimSun" w:hAnsi="SimSun" w:eastAsia="SimSun" w:cs="SimSun"/>
                <w:sz w:val="8"/>
                <w:szCs w:val="8"/>
                <w:position w:val="-1"/>
              </w:rPr>
              <w:t>-</w:t>
            </w:r>
          </w:p>
        </w:tc>
        <w:tc>
          <w:tcPr>
            <w:tcW w:w="7048" w:type="dxa"/>
            <w:vAlign w:val="top"/>
          </w:tcPr>
          <w:p>
            <w:pPr>
              <w:ind w:left="343"/>
              <w:spacing w:before="143"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8"/>
              </w:rPr>
              <w:t xml:space="preserve"> </w:t>
            </w:r>
            <w:r>
              <w:rPr>
                <w:rFonts w:ascii="SimSun" w:hAnsi="SimSun" w:eastAsia="SimSun" w:cs="SimSun"/>
                <w:sz w:val="23"/>
                <w:szCs w:val="23"/>
                <w:spacing w:val="-1"/>
              </w:rPr>
              <w:t>充电电晕电源组件不良</w:t>
            </w:r>
          </w:p>
          <w:p>
            <w:pPr>
              <w:ind w:left="343"/>
              <w:spacing w:before="147"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86"/>
              </w:rPr>
              <w:t xml:space="preserve"> </w:t>
            </w:r>
            <w:r>
              <w:rPr>
                <w:rFonts w:ascii="SimSun" w:hAnsi="SimSun" w:eastAsia="SimSun" w:cs="SimSun"/>
                <w:sz w:val="23"/>
                <w:szCs w:val="23"/>
                <w:spacing w:val="-2"/>
              </w:rPr>
              <w:t>充电电晕导线束断开</w:t>
            </w:r>
          </w:p>
          <w:p>
            <w:pPr>
              <w:ind w:left="343"/>
              <w:spacing w:before="127" w:line="220"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8"/>
              </w:rPr>
              <w:t xml:space="preserve"> </w:t>
            </w:r>
            <w:r>
              <w:rPr>
                <w:rFonts w:ascii="SimSun" w:hAnsi="SimSun" w:eastAsia="SimSun" w:cs="SimSun"/>
                <w:sz w:val="23"/>
                <w:szCs w:val="23"/>
                <w:spacing w:val="-1"/>
              </w:rPr>
              <w:t>充电电晕单元连接不良</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33"/>
        <w:gridCol w:w="599"/>
        <w:gridCol w:w="7048"/>
      </w:tblGrid>
      <w:tr>
        <w:trPr>
          <w:trHeight w:val="513" w:hRule="atLeast"/>
        </w:trPr>
        <w:tc>
          <w:tcPr>
            <w:tcW w:w="1633" w:type="dxa"/>
            <w:vAlign w:val="top"/>
            <w:vMerge w:val="restart"/>
            <w:tcBorders>
              <w:bottom w:val="nil"/>
            </w:tcBorders>
          </w:tcPr>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2"/>
              </w:rPr>
              <w:t>SC305-00</w:t>
            </w:r>
          </w:p>
        </w:tc>
        <w:tc>
          <w:tcPr>
            <w:tcW w:w="599" w:type="dxa"/>
            <w:vAlign w:val="top"/>
            <w:vMerge w:val="restart"/>
            <w:tcBorders>
              <w:bottom w:val="nil"/>
            </w:tcBorders>
          </w:tcPr>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ind w:left="182"/>
              <w:spacing w:before="78" w:line="182" w:lineRule="auto"/>
              <w:rPr>
                <w:rFonts w:ascii="SimSun" w:hAnsi="SimSun" w:eastAsia="SimSun" w:cs="SimSun"/>
                <w:sz w:val="24"/>
                <w:szCs w:val="24"/>
              </w:rPr>
            </w:pPr>
            <w:r>
              <w:rPr>
                <w:rFonts w:ascii="SimSun" w:hAnsi="SimSun" w:eastAsia="SimSun" w:cs="SimSun"/>
                <w:sz w:val="24"/>
                <w:szCs w:val="24"/>
              </w:rPr>
              <w:t>D</w:t>
            </w:r>
          </w:p>
        </w:tc>
        <w:tc>
          <w:tcPr>
            <w:tcW w:w="7048" w:type="dxa"/>
            <w:vAlign w:val="top"/>
          </w:tcPr>
          <w:p>
            <w:pPr>
              <w:ind w:left="123"/>
              <w:spacing w:before="145" w:line="220" w:lineRule="auto"/>
              <w:rPr>
                <w:rFonts w:ascii="SimSun" w:hAnsi="SimSun" w:eastAsia="SimSun" w:cs="SimSun"/>
                <w:sz w:val="24"/>
                <w:szCs w:val="24"/>
              </w:rPr>
            </w:pPr>
            <w:r>
              <w:rPr>
                <w:rFonts w:ascii="SimSun" w:hAnsi="SimSun" w:eastAsia="SimSun" w:cs="SimSun"/>
                <w:sz w:val="24"/>
                <w:szCs w:val="24"/>
                <w:spacing w:val="2"/>
              </w:rPr>
              <w:t>充电电晕丝清洁器错误1</w:t>
            </w:r>
          </w:p>
        </w:tc>
      </w:tr>
      <w:tr>
        <w:trPr>
          <w:trHeight w:val="1295" w:hRule="atLeast"/>
        </w:trPr>
        <w:tc>
          <w:tcPr>
            <w:tcW w:w="1633" w:type="dxa"/>
            <w:vAlign w:val="top"/>
            <w:vMerge w:val="continue"/>
            <w:tcBorders>
              <w:top w:val="nil"/>
              <w:bottom w:val="nil"/>
            </w:tcBorders>
          </w:tcPr>
          <w:p>
            <w:pPr>
              <w:rPr>
                <w:rFonts w:ascii="Arial"/>
                <w:sz w:val="21"/>
              </w:rPr>
            </w:pPr>
            <w:r/>
          </w:p>
        </w:tc>
        <w:tc>
          <w:tcPr>
            <w:tcW w:w="599" w:type="dxa"/>
            <w:vAlign w:val="top"/>
            <w:vMerge w:val="continue"/>
            <w:tcBorders>
              <w:top w:val="nil"/>
            </w:tcBorders>
          </w:tcPr>
          <w:p>
            <w:pPr>
              <w:rPr>
                <w:rFonts w:ascii="Arial"/>
                <w:sz w:val="21"/>
              </w:rPr>
            </w:pPr>
            <w:r/>
          </w:p>
        </w:tc>
        <w:tc>
          <w:tcPr>
            <w:tcW w:w="7048" w:type="dxa"/>
            <w:vAlign w:val="top"/>
          </w:tcPr>
          <w:p>
            <w:pPr>
              <w:ind w:left="123"/>
              <w:spacing w:before="142" w:line="220" w:lineRule="auto"/>
              <w:rPr>
                <w:rFonts w:ascii="SimSun" w:hAnsi="SimSun" w:eastAsia="SimSun" w:cs="SimSun"/>
                <w:sz w:val="24"/>
                <w:szCs w:val="24"/>
              </w:rPr>
            </w:pPr>
            <w:r>
              <w:rPr>
                <w:rFonts w:ascii="SimSun" w:hAnsi="SimSun" w:eastAsia="SimSun" w:cs="SimSun"/>
                <w:sz w:val="24"/>
                <w:szCs w:val="24"/>
              </w:rPr>
              <w:t>充电清洁器垫未到达原位：</w:t>
            </w:r>
          </w:p>
          <w:p>
            <w:pPr>
              <w:ind w:left="123"/>
              <w:spacing w:before="121" w:line="219" w:lineRule="auto"/>
              <w:rPr>
                <w:rFonts w:ascii="SimSun" w:hAnsi="SimSun" w:eastAsia="SimSun" w:cs="SimSun"/>
                <w:sz w:val="24"/>
                <w:szCs w:val="24"/>
              </w:rPr>
            </w:pPr>
            <w:r>
              <w:rPr>
                <w:rFonts w:ascii="SimSun" w:hAnsi="SimSun" w:eastAsia="SimSun" w:cs="SimSun"/>
                <w:sz w:val="24"/>
                <w:szCs w:val="24"/>
              </w:rPr>
              <w:t>电机在开启后4s内锁定或30 s内未锁定。</w:t>
            </w:r>
          </w:p>
          <w:p>
            <w:pPr>
              <w:ind w:left="123"/>
              <w:spacing w:before="115" w:line="219" w:lineRule="auto"/>
              <w:rPr>
                <w:rFonts w:ascii="SimSun" w:hAnsi="SimSun" w:eastAsia="SimSun" w:cs="SimSun"/>
                <w:sz w:val="24"/>
                <w:szCs w:val="24"/>
              </w:rPr>
            </w:pPr>
            <w:r>
              <w:rPr>
                <w:rFonts w:ascii="SimSun" w:hAnsi="SimSun" w:eastAsia="SimSun" w:cs="SimSun"/>
                <w:sz w:val="24"/>
                <w:szCs w:val="24"/>
                <w:spacing w:val="-1"/>
              </w:rPr>
              <w:t>电机在反转后10 s内锁定或30</w:t>
            </w:r>
            <w:r>
              <w:rPr>
                <w:rFonts w:ascii="SimSun" w:hAnsi="SimSun" w:eastAsia="SimSun" w:cs="SimSun"/>
                <w:sz w:val="24"/>
                <w:szCs w:val="24"/>
                <w:spacing w:val="27"/>
              </w:rPr>
              <w:t xml:space="preserve"> </w:t>
            </w:r>
            <w:r>
              <w:rPr>
                <w:rFonts w:ascii="SimSun" w:hAnsi="SimSun" w:eastAsia="SimSun" w:cs="SimSun"/>
                <w:sz w:val="24"/>
                <w:szCs w:val="24"/>
                <w:spacing w:val="-1"/>
              </w:rPr>
              <w:t>s内未锁定。</w:t>
            </w:r>
          </w:p>
        </w:tc>
      </w:tr>
      <w:tr>
        <w:trPr>
          <w:trHeight w:val="921" w:hRule="atLeast"/>
        </w:trPr>
        <w:tc>
          <w:tcPr>
            <w:tcW w:w="1633" w:type="dxa"/>
            <w:vAlign w:val="top"/>
            <w:vMerge w:val="continue"/>
            <w:tcBorders>
              <w:top w:val="nil"/>
            </w:tcBorders>
          </w:tcPr>
          <w:p>
            <w:pPr>
              <w:rPr>
                <w:rFonts w:ascii="Arial"/>
                <w:sz w:val="21"/>
              </w:rPr>
            </w:pPr>
            <w:r/>
          </w:p>
        </w:tc>
        <w:tc>
          <w:tcPr>
            <w:tcW w:w="599" w:type="dxa"/>
            <w:vAlign w:val="top"/>
          </w:tcPr>
          <w:p>
            <w:pPr>
              <w:spacing w:line="437" w:lineRule="auto"/>
              <w:rPr>
                <w:rFonts w:ascii="Arial"/>
                <w:sz w:val="21"/>
              </w:rPr>
            </w:pPr>
            <w:r/>
          </w:p>
          <w:p>
            <w:pPr>
              <w:ind w:left="62"/>
              <w:spacing w:before="26" w:line="54" w:lineRule="exact"/>
              <w:rPr>
                <w:rFonts w:ascii="SimSun" w:hAnsi="SimSun" w:eastAsia="SimSun" w:cs="SimSun"/>
                <w:sz w:val="8"/>
                <w:szCs w:val="8"/>
              </w:rPr>
            </w:pPr>
            <w:r>
              <w:rPr>
                <w:rFonts w:ascii="SimSun" w:hAnsi="SimSun" w:eastAsia="SimSun" w:cs="SimSun"/>
                <w:sz w:val="8"/>
                <w:szCs w:val="8"/>
                <w:position w:val="-1"/>
              </w:rPr>
              <w:t>-</w:t>
            </w:r>
          </w:p>
        </w:tc>
        <w:tc>
          <w:tcPr>
            <w:tcW w:w="7048" w:type="dxa"/>
            <w:vAlign w:val="top"/>
          </w:tcPr>
          <w:p>
            <w:pPr>
              <w:ind w:left="123"/>
              <w:spacing w:before="155"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0"/>
              </w:rPr>
              <w:t xml:space="preserve"> </w:t>
            </w:r>
            <w:r>
              <w:rPr>
                <w:rFonts w:ascii="SimSun" w:hAnsi="SimSun" w:eastAsia="SimSun" w:cs="SimSun"/>
                <w:sz w:val="24"/>
                <w:szCs w:val="24"/>
                <w:spacing w:val="-1"/>
              </w:rPr>
              <w:t>充电电晕丝清洁器电机不良</w:t>
            </w:r>
          </w:p>
          <w:p>
            <w:pPr>
              <w:ind w:left="123"/>
              <w:spacing w:before="115" w:line="219" w:lineRule="auto"/>
              <w:rPr>
                <w:rFonts w:ascii="SimSun" w:hAnsi="SimSun" w:eastAsia="SimSun" w:cs="SimSun"/>
                <w:sz w:val="24"/>
                <w:szCs w:val="24"/>
              </w:rPr>
            </w:pPr>
            <w:r>
              <w:rPr>
                <w:rFonts w:ascii="SimSun" w:hAnsi="SimSun" w:eastAsia="SimSun" w:cs="SimSun"/>
                <w:sz w:val="24"/>
                <w:szCs w:val="24"/>
                <w:spacing w:val="-5"/>
              </w:rPr>
              <w:t>·</w:t>
            </w:r>
            <w:r>
              <w:rPr>
                <w:rFonts w:ascii="SimSun" w:hAnsi="SimSun" w:eastAsia="SimSun" w:cs="SimSun"/>
                <w:sz w:val="24"/>
                <w:szCs w:val="24"/>
                <w:spacing w:val="-63"/>
              </w:rPr>
              <w:t xml:space="preserve"> </w:t>
            </w:r>
            <w:r>
              <w:rPr>
                <w:rFonts w:ascii="SimSun" w:hAnsi="SimSun" w:eastAsia="SimSun" w:cs="SimSun"/>
                <w:sz w:val="24"/>
                <w:szCs w:val="24"/>
                <w:spacing w:val="-5"/>
              </w:rPr>
              <w:t>电机驱动器不良</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33"/>
        <w:gridCol w:w="599"/>
        <w:gridCol w:w="7048"/>
      </w:tblGrid>
      <w:tr>
        <w:trPr>
          <w:trHeight w:val="511" w:hRule="atLeast"/>
        </w:trPr>
        <w:tc>
          <w:tcPr>
            <w:tcW w:w="1633" w:type="dxa"/>
            <w:vAlign w:val="top"/>
            <w:vMerge w:val="restart"/>
            <w:tcBorders>
              <w:bottom w:val="nil"/>
            </w:tcBorders>
          </w:tcPr>
          <w:p>
            <w:pPr>
              <w:spacing w:line="298" w:lineRule="auto"/>
              <w:rPr>
                <w:rFonts w:ascii="Arial"/>
                <w:sz w:val="21"/>
              </w:rPr>
            </w:pPr>
            <w:r/>
          </w:p>
          <w:p>
            <w:pPr>
              <w:spacing w:line="298"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2"/>
              </w:rPr>
              <w:t>SC306-00</w:t>
            </w:r>
          </w:p>
        </w:tc>
        <w:tc>
          <w:tcPr>
            <w:tcW w:w="599" w:type="dxa"/>
            <w:vAlign w:val="top"/>
            <w:vMerge w:val="restart"/>
            <w:tcBorders>
              <w:bottom w:val="nil"/>
            </w:tcBorders>
          </w:tcPr>
          <w:p>
            <w:pPr>
              <w:spacing w:line="376" w:lineRule="auto"/>
              <w:rPr>
                <w:rFonts w:ascii="Arial"/>
                <w:sz w:val="21"/>
              </w:rPr>
            </w:pPr>
            <w:r/>
          </w:p>
          <w:p>
            <w:pPr>
              <w:ind w:left="182"/>
              <w:spacing w:before="78" w:line="183" w:lineRule="auto"/>
              <w:rPr>
                <w:rFonts w:ascii="SimSun" w:hAnsi="SimSun" w:eastAsia="SimSun" w:cs="SimSun"/>
                <w:sz w:val="24"/>
                <w:szCs w:val="24"/>
              </w:rPr>
            </w:pPr>
            <w:r>
              <w:rPr>
                <w:rFonts w:ascii="SimSun" w:hAnsi="SimSun" w:eastAsia="SimSun" w:cs="SimSun"/>
                <w:sz w:val="24"/>
                <w:szCs w:val="24"/>
              </w:rPr>
              <w:t>C</w:t>
            </w:r>
          </w:p>
        </w:tc>
        <w:tc>
          <w:tcPr>
            <w:tcW w:w="7048" w:type="dxa"/>
            <w:vAlign w:val="top"/>
          </w:tcPr>
          <w:p>
            <w:pPr>
              <w:ind w:left="93"/>
              <w:spacing w:before="145" w:line="220" w:lineRule="auto"/>
              <w:rPr>
                <w:rFonts w:ascii="SimSun" w:hAnsi="SimSun" w:eastAsia="SimSun" w:cs="SimSun"/>
                <w:sz w:val="24"/>
                <w:szCs w:val="24"/>
              </w:rPr>
            </w:pPr>
            <w:r>
              <w:rPr>
                <w:rFonts w:ascii="SimSun" w:hAnsi="SimSun" w:eastAsia="SimSun" w:cs="SimSun"/>
                <w:sz w:val="24"/>
                <w:szCs w:val="24"/>
                <w:spacing w:val="1"/>
              </w:rPr>
              <w:t>充电电晕丝清洁器错误2</w:t>
            </w:r>
          </w:p>
        </w:tc>
      </w:tr>
      <w:tr>
        <w:trPr>
          <w:trHeight w:val="497" w:hRule="atLeast"/>
        </w:trPr>
        <w:tc>
          <w:tcPr>
            <w:tcW w:w="1633" w:type="dxa"/>
            <w:vAlign w:val="top"/>
            <w:vMerge w:val="continue"/>
            <w:tcBorders>
              <w:top w:val="nil"/>
              <w:bottom w:val="nil"/>
            </w:tcBorders>
          </w:tcPr>
          <w:p>
            <w:pPr>
              <w:rPr>
                <w:rFonts w:ascii="Arial"/>
                <w:sz w:val="21"/>
              </w:rPr>
            </w:pPr>
            <w:r/>
          </w:p>
        </w:tc>
        <w:tc>
          <w:tcPr>
            <w:tcW w:w="599" w:type="dxa"/>
            <w:vAlign w:val="top"/>
            <w:vMerge w:val="continue"/>
            <w:tcBorders>
              <w:top w:val="nil"/>
            </w:tcBorders>
          </w:tcPr>
          <w:p>
            <w:pPr>
              <w:rPr>
                <w:rFonts w:ascii="Arial"/>
                <w:sz w:val="21"/>
              </w:rPr>
            </w:pPr>
            <w:r/>
          </w:p>
        </w:tc>
        <w:tc>
          <w:tcPr>
            <w:tcW w:w="7048" w:type="dxa"/>
            <w:vAlign w:val="top"/>
          </w:tcPr>
          <w:p>
            <w:pPr>
              <w:ind w:left="93"/>
              <w:spacing w:before="132" w:line="219" w:lineRule="auto"/>
              <w:rPr>
                <w:rFonts w:ascii="SimSun" w:hAnsi="SimSun" w:eastAsia="SimSun" w:cs="SimSun"/>
                <w:sz w:val="24"/>
                <w:szCs w:val="24"/>
              </w:rPr>
            </w:pPr>
            <w:r>
              <w:rPr>
                <w:rFonts w:ascii="SimSun" w:hAnsi="SimSun" w:eastAsia="SimSun" w:cs="SimSun"/>
                <w:sz w:val="24"/>
                <w:szCs w:val="24"/>
                <w:spacing w:val="2"/>
              </w:rPr>
              <w:t>充电电晕电机断开。(检测到充电电晕电机的电流</w:t>
            </w:r>
            <w:r>
              <w:rPr>
                <w:rFonts w:ascii="SimSun" w:hAnsi="SimSun" w:eastAsia="SimSun" w:cs="SimSun"/>
                <w:sz w:val="24"/>
                <w:szCs w:val="24"/>
                <w:spacing w:val="1"/>
              </w:rPr>
              <w:t>小于83 </w:t>
            </w:r>
            <w:r>
              <w:rPr>
                <w:rFonts w:ascii="SimSun" w:hAnsi="SimSun" w:eastAsia="SimSun" w:cs="SimSun"/>
                <w:sz w:val="24"/>
                <w:szCs w:val="24"/>
              </w:rPr>
              <w:t>mA</w:t>
            </w:r>
            <w:r>
              <w:rPr>
                <w:rFonts w:ascii="SimSun" w:hAnsi="SimSun" w:eastAsia="SimSun" w:cs="SimSun"/>
                <w:sz w:val="24"/>
                <w:szCs w:val="24"/>
                <w:spacing w:val="1"/>
              </w:rPr>
              <w:t>。)</w:t>
            </w:r>
          </w:p>
        </w:tc>
      </w:tr>
      <w:tr>
        <w:trPr>
          <w:trHeight w:val="511" w:hRule="atLeast"/>
        </w:trPr>
        <w:tc>
          <w:tcPr>
            <w:tcW w:w="1633" w:type="dxa"/>
            <w:vAlign w:val="top"/>
            <w:vMerge w:val="continue"/>
            <w:tcBorders>
              <w:top w:val="nil"/>
            </w:tcBorders>
          </w:tcPr>
          <w:p>
            <w:pPr>
              <w:rPr>
                <w:rFonts w:ascii="Arial"/>
                <w:sz w:val="21"/>
              </w:rPr>
            </w:pPr>
            <w:r/>
          </w:p>
        </w:tc>
        <w:tc>
          <w:tcPr>
            <w:tcW w:w="599" w:type="dxa"/>
            <w:vAlign w:val="top"/>
          </w:tcPr>
          <w:p>
            <w:pPr>
              <w:ind w:left="62"/>
              <w:spacing w:before="265" w:line="55" w:lineRule="exact"/>
              <w:rPr>
                <w:rFonts w:ascii="SimSun" w:hAnsi="SimSun" w:eastAsia="SimSun" w:cs="SimSun"/>
                <w:sz w:val="8"/>
                <w:szCs w:val="8"/>
              </w:rPr>
            </w:pPr>
            <w:r>
              <w:rPr>
                <w:rFonts w:ascii="SimSun" w:hAnsi="SimSun" w:eastAsia="SimSun" w:cs="SimSun"/>
                <w:sz w:val="8"/>
                <w:szCs w:val="8"/>
                <w:position w:val="-1"/>
              </w:rPr>
              <w:t>-</w:t>
            </w:r>
          </w:p>
        </w:tc>
        <w:tc>
          <w:tcPr>
            <w:tcW w:w="7048" w:type="dxa"/>
            <w:vAlign w:val="top"/>
          </w:tcPr>
          <w:p>
            <w:pPr>
              <w:ind w:left="93"/>
              <w:spacing w:before="145"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83"/>
              </w:rPr>
              <w:t xml:space="preserve"> </w:t>
            </w:r>
            <w:r>
              <w:rPr>
                <w:rFonts w:ascii="SimSun" w:hAnsi="SimSun" w:eastAsia="SimSun" w:cs="SimSun"/>
                <w:sz w:val="24"/>
                <w:szCs w:val="24"/>
                <w:spacing w:val="-2"/>
              </w:rPr>
              <w:t>充电电晕丝清洁器电机接头不良或断开。</w:t>
            </w:r>
          </w:p>
        </w:tc>
      </w:tr>
    </w:tbl>
    <w:p>
      <w:pPr>
        <w:spacing w:before="29"/>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33"/>
        <w:gridCol w:w="599"/>
        <w:gridCol w:w="7048"/>
      </w:tblGrid>
      <w:tr>
        <w:trPr>
          <w:trHeight w:val="513" w:hRule="atLeast"/>
        </w:trPr>
        <w:tc>
          <w:tcPr>
            <w:tcW w:w="1633" w:type="dxa"/>
            <w:vAlign w:val="top"/>
            <w:vMerge w:val="restart"/>
            <w:tcBorders>
              <w:bottom w:val="nil"/>
            </w:tcBorders>
          </w:tcPr>
          <w:p>
            <w:pPr>
              <w:spacing w:line="291" w:lineRule="auto"/>
              <w:rPr>
                <w:rFonts w:ascii="Arial"/>
                <w:sz w:val="21"/>
              </w:rPr>
            </w:pPr>
            <w:r/>
          </w:p>
          <w:p>
            <w:pPr>
              <w:spacing w:line="291" w:lineRule="auto"/>
              <w:rPr>
                <w:rFonts w:ascii="Arial"/>
                <w:sz w:val="21"/>
              </w:rPr>
            </w:pPr>
            <w:r/>
          </w:p>
          <w:p>
            <w:pPr>
              <w:spacing w:line="291" w:lineRule="auto"/>
              <w:rPr>
                <w:rFonts w:ascii="Arial"/>
                <w:sz w:val="21"/>
              </w:rPr>
            </w:pPr>
            <w:r/>
          </w:p>
          <w:p>
            <w:pPr>
              <w:spacing w:line="292" w:lineRule="auto"/>
              <w:rPr>
                <w:rFonts w:ascii="Arial"/>
                <w:sz w:val="21"/>
              </w:rPr>
            </w:pPr>
            <w:r/>
          </w:p>
          <w:p>
            <w:pPr>
              <w:ind w:left="75"/>
              <w:spacing w:before="74"/>
              <w:rPr>
                <w:rFonts w:ascii="SimSun" w:hAnsi="SimSun" w:eastAsia="SimSun" w:cs="SimSun"/>
                <w:sz w:val="23"/>
                <w:szCs w:val="23"/>
              </w:rPr>
            </w:pPr>
            <w:r>
              <w:rPr>
                <w:rFonts w:ascii="SimSun" w:hAnsi="SimSun" w:eastAsia="SimSun" w:cs="SimSun"/>
                <w:sz w:val="23"/>
                <w:szCs w:val="23"/>
                <w:spacing w:val="-2"/>
              </w:rPr>
              <w:t>SC307-00</w:t>
            </w:r>
          </w:p>
        </w:tc>
        <w:tc>
          <w:tcPr>
            <w:tcW w:w="599"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ind w:left="62"/>
              <w:spacing w:before="75" w:line="182" w:lineRule="auto"/>
              <w:rPr>
                <w:rFonts w:ascii="SimSun" w:hAnsi="SimSun" w:eastAsia="SimSun" w:cs="SimSun"/>
                <w:sz w:val="23"/>
                <w:szCs w:val="23"/>
              </w:rPr>
            </w:pPr>
            <w:r>
              <w:rPr>
                <w:rFonts w:ascii="SimSun" w:hAnsi="SimSun" w:eastAsia="SimSun" w:cs="SimSun"/>
                <w:sz w:val="23"/>
                <w:szCs w:val="23"/>
              </w:rPr>
              <w:t>D</w:t>
            </w:r>
          </w:p>
        </w:tc>
        <w:tc>
          <w:tcPr>
            <w:tcW w:w="7048" w:type="dxa"/>
            <w:vAlign w:val="top"/>
          </w:tcPr>
          <w:p>
            <w:pPr>
              <w:ind w:left="343"/>
              <w:spacing w:before="144" w:line="219" w:lineRule="auto"/>
              <w:rPr>
                <w:rFonts w:ascii="SimSun" w:hAnsi="SimSun" w:eastAsia="SimSun" w:cs="SimSun"/>
                <w:sz w:val="23"/>
                <w:szCs w:val="23"/>
              </w:rPr>
            </w:pPr>
            <w:r>
              <w:rPr>
                <w:rFonts w:ascii="SimSun" w:hAnsi="SimSun" w:eastAsia="SimSun" w:cs="SimSun"/>
                <w:sz w:val="23"/>
                <w:szCs w:val="23"/>
                <w:spacing w:val="1"/>
              </w:rPr>
              <w:t>充电栅网电路断路</w:t>
            </w:r>
          </w:p>
        </w:tc>
      </w:tr>
      <w:tr>
        <w:trPr>
          <w:trHeight w:val="806" w:hRule="atLeast"/>
        </w:trPr>
        <w:tc>
          <w:tcPr>
            <w:tcW w:w="1633" w:type="dxa"/>
            <w:vAlign w:val="top"/>
            <w:vMerge w:val="continue"/>
            <w:tcBorders>
              <w:top w:val="nil"/>
              <w:bottom w:val="nil"/>
            </w:tcBorders>
          </w:tcPr>
          <w:p>
            <w:pPr>
              <w:rPr>
                <w:rFonts w:ascii="Arial"/>
                <w:sz w:val="21"/>
              </w:rPr>
            </w:pPr>
            <w:r/>
          </w:p>
        </w:tc>
        <w:tc>
          <w:tcPr>
            <w:tcW w:w="599" w:type="dxa"/>
            <w:vAlign w:val="top"/>
            <w:vMerge w:val="continue"/>
            <w:tcBorders>
              <w:top w:val="nil"/>
            </w:tcBorders>
          </w:tcPr>
          <w:p>
            <w:pPr>
              <w:rPr>
                <w:rFonts w:ascii="Arial"/>
                <w:sz w:val="21"/>
              </w:rPr>
            </w:pPr>
            <w:r/>
          </w:p>
        </w:tc>
        <w:tc>
          <w:tcPr>
            <w:tcW w:w="7048" w:type="dxa"/>
            <w:vAlign w:val="top"/>
          </w:tcPr>
          <w:p>
            <w:pPr>
              <w:ind w:left="343" w:right="106"/>
              <w:spacing w:before="150" w:line="259" w:lineRule="auto"/>
              <w:rPr>
                <w:rFonts w:ascii="SimSun" w:hAnsi="SimSun" w:eastAsia="SimSun" w:cs="SimSun"/>
                <w:sz w:val="23"/>
                <w:szCs w:val="23"/>
              </w:rPr>
            </w:pPr>
            <w:r>
              <w:rPr>
                <w:rFonts w:ascii="SimSun" w:hAnsi="SimSun" w:eastAsia="SimSun" w:cs="SimSun"/>
                <w:sz w:val="23"/>
                <w:szCs w:val="23"/>
                <w:spacing w:val="1"/>
              </w:rPr>
              <w:t>高压到达电晕栅网时，反馈电压超过设定值达9次。此反馈电压用</w:t>
            </w:r>
            <w:r>
              <w:rPr>
                <w:rFonts w:ascii="SimSun" w:hAnsi="SimSun" w:eastAsia="SimSun" w:cs="SimSun"/>
                <w:sz w:val="23"/>
                <w:szCs w:val="23"/>
                <w:spacing w:val="2"/>
              </w:rPr>
              <w:t xml:space="preserve"> </w:t>
            </w:r>
            <w:r>
              <w:rPr>
                <w:rFonts w:ascii="SimSun" w:hAnsi="SimSun" w:eastAsia="SimSun" w:cs="SimSun"/>
                <w:sz w:val="23"/>
                <w:szCs w:val="23"/>
              </w:rPr>
              <w:t>于更新PWM以进行输出控制。</w:t>
            </w:r>
          </w:p>
        </w:tc>
      </w:tr>
      <w:tr>
        <w:trPr>
          <w:trHeight w:val="1320" w:hRule="atLeast"/>
        </w:trPr>
        <w:tc>
          <w:tcPr>
            <w:tcW w:w="1633" w:type="dxa"/>
            <w:vAlign w:val="top"/>
            <w:vMerge w:val="continue"/>
            <w:tcBorders>
              <w:top w:val="nil"/>
            </w:tcBorders>
          </w:tcPr>
          <w:p>
            <w:pPr>
              <w:rPr>
                <w:rFonts w:ascii="Arial"/>
                <w:sz w:val="21"/>
              </w:rPr>
            </w:pPr>
            <w:r/>
          </w:p>
        </w:tc>
        <w:tc>
          <w:tcPr>
            <w:tcW w:w="599" w:type="dxa"/>
            <w:vAlign w:val="top"/>
          </w:tcPr>
          <w:p>
            <w:pPr>
              <w:spacing w:line="317" w:lineRule="auto"/>
              <w:rPr>
                <w:rFonts w:ascii="Arial"/>
                <w:sz w:val="21"/>
              </w:rPr>
            </w:pPr>
            <w:r/>
          </w:p>
          <w:p>
            <w:pPr>
              <w:spacing w:line="318" w:lineRule="auto"/>
              <w:rPr>
                <w:rFonts w:ascii="Arial"/>
                <w:sz w:val="21"/>
              </w:rPr>
            </w:pPr>
            <w:r/>
          </w:p>
          <w:p>
            <w:pPr>
              <w:ind w:left="62"/>
              <w:spacing w:before="26" w:line="54" w:lineRule="exact"/>
              <w:rPr>
                <w:rFonts w:ascii="SimSun" w:hAnsi="SimSun" w:eastAsia="SimSun" w:cs="SimSun"/>
                <w:sz w:val="8"/>
                <w:szCs w:val="8"/>
              </w:rPr>
            </w:pPr>
            <w:r>
              <w:rPr>
                <w:rFonts w:ascii="SimSun" w:hAnsi="SimSun" w:eastAsia="SimSun" w:cs="SimSun"/>
                <w:sz w:val="8"/>
                <w:szCs w:val="8"/>
                <w:position w:val="-1"/>
              </w:rPr>
              <w:t>-</w:t>
            </w:r>
          </w:p>
        </w:tc>
        <w:tc>
          <w:tcPr>
            <w:tcW w:w="7048" w:type="dxa"/>
            <w:vAlign w:val="top"/>
          </w:tcPr>
          <w:p>
            <w:pPr>
              <w:ind w:left="343"/>
              <w:spacing w:before="155"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95"/>
              </w:rPr>
              <w:t xml:space="preserve"> </w:t>
            </w:r>
            <w:r>
              <w:rPr>
                <w:rFonts w:ascii="SimSun" w:hAnsi="SimSun" w:eastAsia="SimSun" w:cs="SimSun"/>
                <w:sz w:val="23"/>
                <w:szCs w:val="23"/>
                <w:spacing w:val="-1"/>
              </w:rPr>
              <w:t>充电电晕单元不良或断开</w:t>
            </w:r>
          </w:p>
          <w:p>
            <w:pPr>
              <w:ind w:left="343"/>
              <w:spacing w:before="137"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9"/>
              </w:rPr>
              <w:t xml:space="preserve"> </w:t>
            </w:r>
            <w:r>
              <w:rPr>
                <w:rFonts w:ascii="SimSun" w:hAnsi="SimSun" w:eastAsia="SimSun" w:cs="SimSun"/>
                <w:sz w:val="23"/>
                <w:szCs w:val="23"/>
                <w:spacing w:val="-1"/>
              </w:rPr>
              <w:t>充电电晕导线束不良</w:t>
            </w:r>
          </w:p>
          <w:p>
            <w:pPr>
              <w:ind w:left="343"/>
              <w:spacing w:before="127"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87"/>
              </w:rPr>
              <w:t xml:space="preserve"> </w:t>
            </w:r>
            <w:r>
              <w:rPr>
                <w:rFonts w:ascii="SimSun" w:hAnsi="SimSun" w:eastAsia="SimSun" w:cs="SimSun"/>
                <w:sz w:val="23"/>
                <w:szCs w:val="23"/>
                <w:spacing w:val="-2"/>
              </w:rPr>
              <w:t>充电电晕电源组件不良。</w:t>
            </w:r>
          </w:p>
        </w:tc>
      </w:tr>
    </w:tbl>
    <w:p>
      <w:pPr>
        <w:rPr>
          <w:rFonts w:ascii="Arial"/>
          <w:sz w:val="21"/>
        </w:rPr>
      </w:pPr>
      <w:r/>
    </w:p>
    <w:p>
      <w:pPr>
        <w:sectPr>
          <w:headerReference w:type="default" r:id="rId369"/>
          <w:footerReference w:type="default" r:id="rId370"/>
          <w:pgSz w:w="11900" w:h="16840"/>
          <w:pgMar w:top="1437" w:right="1259" w:bottom="795" w:left="9" w:header="1039" w:footer="633" w:gutter="0"/>
        </w:sectPr>
        <w:rPr>
          <w:rFonts w:ascii="Arial" w:hAnsi="Arial" w:eastAsia="Arial" w:cs="Arial"/>
          <w:sz w:val="21"/>
          <w:szCs w:val="21"/>
        </w:rPr>
      </w:pPr>
    </w:p>
    <w:p>
      <w:pPr>
        <w:spacing w:before="61"/>
        <w:rPr/>
      </w:pPr>
      <w:r>
        <w:pict>
          <v:shape id="_x0000_s222" style="position:absolute;margin-left:547.001pt;margin-top:197.003pt;mso-position-vertical-relative:page;mso-position-horizontal-relative:page;width:47.5pt;height:26.05pt;z-index:252438528;" o:allowincell="f" fillcolor="#6A6B6D" filled="true" stroked="false" type="#_x0000_t202">
            <v:fill on="true"/>
            <v:stroke on="false"/>
            <v:path/>
            <v:imagedata o:title=""/>
            <o:lock v:ext="edit" aspectratio="false"/>
            <v:textbox inset="0mm,0mm,0mm,0mm">
              <w:txbxContent>
                <w:p>
                  <w:pPr>
                    <w:ind w:left="240"/>
                    <w:spacing w:before="211"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2</w:t>
                  </w:r>
                </w:p>
              </w:txbxContent>
            </v:textbox>
          </v:shape>
        </w:pict>
      </w:r>
      <w:r>
        <w:pict>
          <v:shape id="_x0000_s224" style="position:absolute;margin-left:531.001pt;margin-top:478.945pt;mso-position-vertical-relative:page;mso-position-horizontal-relative:page;width:13.6pt;height:16.25pt;z-index:252439552;" o:allowincell="f"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24"/>
                      <w:szCs w:val="24"/>
                    </w:rPr>
                  </w:pPr>
                  <w:r>
                    <w:rPr>
                      <w:rFonts w:ascii="SimSun" w:hAnsi="SimSun" w:eastAsia="SimSun" w:cs="SimSun"/>
                      <w:sz w:val="24"/>
                      <w:szCs w:val="24"/>
                    </w:rPr>
                    <w:t>机</w:t>
                  </w:r>
                </w:p>
              </w:txbxContent>
            </v:textbox>
          </v:shape>
        </w:pict>
      </w:r>
      <w:r/>
    </w:p>
    <w:p>
      <w:pPr>
        <w:spacing w:before="61"/>
        <w:rPr/>
      </w:pPr>
      <w:r/>
    </w:p>
    <w:tbl>
      <w:tblPr>
        <w:tblStyle w:val="TableNormal"/>
        <w:tblW w:w="926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23"/>
        <w:gridCol w:w="589"/>
        <w:gridCol w:w="7048"/>
      </w:tblGrid>
      <w:tr>
        <w:trPr>
          <w:trHeight w:val="512" w:hRule="atLeast"/>
        </w:trPr>
        <w:tc>
          <w:tcPr>
            <w:tcW w:w="1623" w:type="dxa"/>
            <w:vAlign w:val="top"/>
            <w:vMerge w:val="restart"/>
            <w:tcBorders>
              <w:bottom w:val="nil"/>
            </w:tcBorders>
          </w:tcPr>
          <w:p>
            <w:pPr>
              <w:spacing w:line="318" w:lineRule="auto"/>
              <w:rPr>
                <w:rFonts w:ascii="Arial"/>
                <w:sz w:val="21"/>
              </w:rPr>
            </w:pPr>
            <w:r/>
          </w:p>
          <w:p>
            <w:pPr>
              <w:spacing w:line="318" w:lineRule="auto"/>
              <w:rPr>
                <w:rFonts w:ascii="Arial"/>
                <w:sz w:val="21"/>
              </w:rPr>
            </w:pPr>
            <w:r/>
          </w:p>
          <w:p>
            <w:pPr>
              <w:spacing w:line="318"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2"/>
              </w:rPr>
              <w:t>SC320-01</w:t>
            </w:r>
          </w:p>
        </w:tc>
        <w:tc>
          <w:tcPr>
            <w:tcW w:w="589"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ind w:left="172"/>
              <w:spacing w:before="78" w:line="182" w:lineRule="auto"/>
              <w:rPr>
                <w:rFonts w:ascii="SimSun" w:hAnsi="SimSun" w:eastAsia="SimSun" w:cs="SimSun"/>
                <w:sz w:val="24"/>
                <w:szCs w:val="24"/>
              </w:rPr>
            </w:pPr>
            <w:r>
              <w:rPr>
                <w:rFonts w:ascii="SimSun" w:hAnsi="SimSun" w:eastAsia="SimSun" w:cs="SimSun"/>
                <w:sz w:val="24"/>
                <w:szCs w:val="24"/>
              </w:rPr>
              <w:t>D</w:t>
            </w:r>
          </w:p>
        </w:tc>
        <w:tc>
          <w:tcPr>
            <w:tcW w:w="7048" w:type="dxa"/>
            <w:vAlign w:val="top"/>
          </w:tcPr>
          <w:p>
            <w:pPr>
              <w:ind w:left="83"/>
              <w:spacing w:before="145" w:line="219" w:lineRule="auto"/>
              <w:rPr>
                <w:rFonts w:ascii="SimSun" w:hAnsi="SimSun" w:eastAsia="SimSun" w:cs="SimSun"/>
                <w:sz w:val="24"/>
                <w:szCs w:val="24"/>
              </w:rPr>
            </w:pPr>
            <w:r>
              <w:rPr>
                <w:rFonts w:ascii="SimSun" w:hAnsi="SimSun" w:eastAsia="SimSun" w:cs="SimSun"/>
                <w:sz w:val="24"/>
                <w:szCs w:val="24"/>
                <w:spacing w:val="2"/>
              </w:rPr>
              <w:t>显影输出异常</w:t>
            </w:r>
          </w:p>
        </w:tc>
      </w:tr>
      <w:tr>
        <w:trPr>
          <w:trHeight w:val="806" w:hRule="atLeast"/>
        </w:trPr>
        <w:tc>
          <w:tcPr>
            <w:tcW w:w="1623" w:type="dxa"/>
            <w:vAlign w:val="top"/>
            <w:vMerge w:val="continue"/>
            <w:tcBorders>
              <w:top w:val="nil"/>
              <w:bottom w:val="nil"/>
            </w:tcBorders>
          </w:tcPr>
          <w:p>
            <w:pPr>
              <w:rPr>
                <w:rFonts w:ascii="Arial"/>
                <w:sz w:val="21"/>
              </w:rPr>
            </w:pPr>
            <w:r/>
          </w:p>
        </w:tc>
        <w:tc>
          <w:tcPr>
            <w:tcW w:w="589" w:type="dxa"/>
            <w:vAlign w:val="top"/>
            <w:vMerge w:val="continue"/>
            <w:tcBorders>
              <w:top w:val="nil"/>
            </w:tcBorders>
          </w:tcPr>
          <w:p>
            <w:pPr>
              <w:rPr>
                <w:rFonts w:ascii="Arial"/>
                <w:sz w:val="21"/>
              </w:rPr>
            </w:pPr>
            <w:r/>
          </w:p>
        </w:tc>
        <w:tc>
          <w:tcPr>
            <w:tcW w:w="7048" w:type="dxa"/>
            <w:vAlign w:val="top"/>
          </w:tcPr>
          <w:p>
            <w:pPr>
              <w:ind w:left="83" w:right="1182"/>
              <w:spacing w:before="143" w:line="225" w:lineRule="auto"/>
              <w:rPr>
                <w:rFonts w:ascii="SimSun" w:hAnsi="SimSun" w:eastAsia="SimSun" w:cs="SimSun"/>
                <w:sz w:val="24"/>
                <w:szCs w:val="24"/>
              </w:rPr>
            </w:pPr>
            <w:r>
              <w:rPr>
                <w:rFonts w:ascii="SimSun" w:hAnsi="SimSun" w:eastAsia="SimSun" w:cs="SimSun"/>
                <w:sz w:val="24"/>
                <w:szCs w:val="24"/>
              </w:rPr>
              <w:t>检测到向显影单元施加的高压高于PWM的上限(45%)达10</w:t>
            </w:r>
            <w:r>
              <w:rPr>
                <w:rFonts w:ascii="SimSun" w:hAnsi="SimSun" w:eastAsia="SimSun" w:cs="SimSun"/>
                <w:sz w:val="24"/>
                <w:szCs w:val="24"/>
                <w:spacing w:val="11"/>
              </w:rPr>
              <w:t xml:space="preserve"> </w:t>
            </w:r>
            <w:r>
              <w:rPr>
                <w:rFonts w:ascii="SimSun" w:hAnsi="SimSun" w:eastAsia="SimSun" w:cs="SimSun"/>
                <w:sz w:val="24"/>
                <w:szCs w:val="24"/>
                <w:spacing w:val="-1"/>
              </w:rPr>
              <w:t>次。</w:t>
            </w:r>
          </w:p>
        </w:tc>
      </w:tr>
      <w:tr>
        <w:trPr>
          <w:trHeight w:val="911" w:hRule="atLeast"/>
        </w:trPr>
        <w:tc>
          <w:tcPr>
            <w:tcW w:w="1623" w:type="dxa"/>
            <w:vAlign w:val="top"/>
            <w:vMerge w:val="continue"/>
            <w:tcBorders>
              <w:top w:val="nil"/>
            </w:tcBorders>
          </w:tcPr>
          <w:p>
            <w:pPr>
              <w:rPr>
                <w:rFonts w:ascii="Arial"/>
                <w:sz w:val="21"/>
              </w:rPr>
            </w:pPr>
            <w:r/>
          </w:p>
        </w:tc>
        <w:tc>
          <w:tcPr>
            <w:tcW w:w="589" w:type="dxa"/>
            <w:vAlign w:val="top"/>
          </w:tcPr>
          <w:p>
            <w:pPr>
              <w:spacing w:line="437" w:lineRule="auto"/>
              <w:rPr>
                <w:rFonts w:ascii="Arial"/>
                <w:sz w:val="21"/>
              </w:rPr>
            </w:pPr>
            <w:r/>
          </w:p>
          <w:p>
            <w:pPr>
              <w:ind w:left="42"/>
              <w:spacing w:before="26" w:line="54" w:lineRule="exact"/>
              <w:rPr>
                <w:rFonts w:ascii="SimSun" w:hAnsi="SimSun" w:eastAsia="SimSun" w:cs="SimSun"/>
                <w:sz w:val="8"/>
                <w:szCs w:val="8"/>
              </w:rPr>
            </w:pPr>
            <w:r>
              <w:rPr>
                <w:rFonts w:ascii="SimSun" w:hAnsi="SimSun" w:eastAsia="SimSun" w:cs="SimSun"/>
                <w:sz w:val="8"/>
                <w:szCs w:val="8"/>
                <w:position w:val="-1"/>
              </w:rPr>
              <w:t>-</w:t>
            </w:r>
          </w:p>
        </w:tc>
        <w:tc>
          <w:tcPr>
            <w:tcW w:w="7048" w:type="dxa"/>
            <w:vAlign w:val="top"/>
          </w:tcPr>
          <w:p>
            <w:pPr>
              <w:ind w:left="83"/>
              <w:spacing w:before="157"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85"/>
              </w:rPr>
              <w:t xml:space="preserve"> </w:t>
            </w:r>
            <w:r>
              <w:rPr>
                <w:rFonts w:ascii="SimSun" w:hAnsi="SimSun" w:eastAsia="SimSun" w:cs="SimSun"/>
                <w:sz w:val="24"/>
                <w:szCs w:val="24"/>
                <w:spacing w:val="-2"/>
              </w:rPr>
              <w:t>显影电源组件不良</w:t>
            </w:r>
          </w:p>
          <w:p>
            <w:pPr>
              <w:ind w:left="83"/>
              <w:spacing w:before="115"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71"/>
              </w:rPr>
              <w:t xml:space="preserve"> </w:t>
            </w:r>
            <w:r>
              <w:rPr>
                <w:rFonts w:ascii="SimSun" w:hAnsi="SimSun" w:eastAsia="SimSun" w:cs="SimSun"/>
                <w:sz w:val="24"/>
                <w:szCs w:val="24"/>
                <w:spacing w:val="-2"/>
              </w:rPr>
              <w:t>由于连接或接头不良导致显影偏压泄漏</w:t>
            </w:r>
          </w:p>
        </w:tc>
      </w:tr>
    </w:tbl>
    <w:p>
      <w:pPr>
        <w:spacing w:before="48"/>
        <w:rPr/>
      </w:pPr>
      <w:r/>
    </w:p>
    <w:tbl>
      <w:tblPr>
        <w:tblStyle w:val="TableNormal"/>
        <w:tblW w:w="926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23"/>
        <w:gridCol w:w="589"/>
        <w:gridCol w:w="7048"/>
      </w:tblGrid>
      <w:tr>
        <w:trPr>
          <w:trHeight w:val="503" w:hRule="atLeast"/>
        </w:trPr>
        <w:tc>
          <w:tcPr>
            <w:tcW w:w="1623" w:type="dxa"/>
            <w:vAlign w:val="top"/>
            <w:vMerge w:val="restart"/>
            <w:tcBorders>
              <w:bottom w:val="nil"/>
            </w:tcBorders>
          </w:tcPr>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ind w:left="75"/>
              <w:spacing w:before="75"/>
              <w:rPr>
                <w:rFonts w:ascii="SimSun" w:hAnsi="SimSun" w:eastAsia="SimSun" w:cs="SimSun"/>
                <w:sz w:val="23"/>
                <w:szCs w:val="23"/>
              </w:rPr>
            </w:pPr>
            <w:r>
              <w:rPr>
                <w:rFonts w:ascii="SimSun" w:hAnsi="SimSun" w:eastAsia="SimSun" w:cs="SimSun"/>
                <w:sz w:val="23"/>
                <w:szCs w:val="23"/>
                <w:spacing w:val="-2"/>
              </w:rPr>
              <w:t>SC324-01</w:t>
            </w:r>
          </w:p>
        </w:tc>
        <w:tc>
          <w:tcPr>
            <w:tcW w:w="589" w:type="dxa"/>
            <w:vAlign w:val="top"/>
            <w:vMerge w:val="restart"/>
            <w:tcBorders>
              <w:bottom w:val="nil"/>
            </w:tcBorders>
          </w:tcPr>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ind w:left="82"/>
              <w:spacing w:before="75" w:line="182" w:lineRule="auto"/>
              <w:rPr>
                <w:rFonts w:ascii="SimSun" w:hAnsi="SimSun" w:eastAsia="SimSun" w:cs="SimSun"/>
                <w:sz w:val="23"/>
                <w:szCs w:val="23"/>
              </w:rPr>
            </w:pPr>
            <w:r>
              <w:rPr>
                <w:rFonts w:ascii="SimSun" w:hAnsi="SimSun" w:eastAsia="SimSun" w:cs="SimSun"/>
                <w:sz w:val="23"/>
                <w:szCs w:val="23"/>
              </w:rPr>
              <w:t>D</w:t>
            </w:r>
          </w:p>
        </w:tc>
        <w:tc>
          <w:tcPr>
            <w:tcW w:w="7048" w:type="dxa"/>
            <w:vAlign w:val="top"/>
          </w:tcPr>
          <w:p>
            <w:pPr>
              <w:ind w:left="333"/>
              <w:spacing w:before="143" w:line="219" w:lineRule="auto"/>
              <w:rPr>
                <w:rFonts w:ascii="SimSun" w:hAnsi="SimSun" w:eastAsia="SimSun" w:cs="SimSun"/>
                <w:sz w:val="23"/>
                <w:szCs w:val="23"/>
              </w:rPr>
            </w:pPr>
            <w:r>
              <w:rPr>
                <w:rFonts w:ascii="SimSun" w:hAnsi="SimSun" w:eastAsia="SimSun" w:cs="SimSun"/>
                <w:sz w:val="23"/>
                <w:szCs w:val="23"/>
                <w:spacing w:val="2"/>
              </w:rPr>
              <w:t>显影电机锁定</w:t>
            </w:r>
          </w:p>
        </w:tc>
      </w:tr>
      <w:tr>
        <w:trPr>
          <w:trHeight w:val="518" w:hRule="atLeast"/>
        </w:trPr>
        <w:tc>
          <w:tcPr>
            <w:tcW w:w="1623" w:type="dxa"/>
            <w:vAlign w:val="top"/>
            <w:vMerge w:val="continue"/>
            <w:tcBorders>
              <w:top w:val="nil"/>
              <w:bottom w:val="nil"/>
            </w:tcBorders>
          </w:tcPr>
          <w:p>
            <w:pPr>
              <w:rPr>
                <w:rFonts w:ascii="Arial"/>
                <w:sz w:val="21"/>
              </w:rPr>
            </w:pPr>
            <w:r/>
          </w:p>
        </w:tc>
        <w:tc>
          <w:tcPr>
            <w:tcW w:w="589" w:type="dxa"/>
            <w:vAlign w:val="top"/>
            <w:vMerge w:val="continue"/>
            <w:tcBorders>
              <w:top w:val="nil"/>
              <w:bottom w:val="nil"/>
            </w:tcBorders>
          </w:tcPr>
          <w:p>
            <w:pPr>
              <w:rPr>
                <w:rFonts w:ascii="Arial"/>
                <w:sz w:val="21"/>
              </w:rPr>
            </w:pPr>
            <w:r/>
          </w:p>
        </w:tc>
        <w:tc>
          <w:tcPr>
            <w:tcW w:w="7048" w:type="dxa"/>
            <w:vAlign w:val="top"/>
          </w:tcPr>
          <w:p>
            <w:pPr>
              <w:ind w:left="333"/>
              <w:spacing w:before="150" w:line="219" w:lineRule="auto"/>
              <w:rPr>
                <w:rFonts w:ascii="SimSun" w:hAnsi="SimSun" w:eastAsia="SimSun" w:cs="SimSun"/>
                <w:sz w:val="23"/>
                <w:szCs w:val="23"/>
              </w:rPr>
            </w:pPr>
            <w:r>
              <w:rPr>
                <w:rFonts w:ascii="SimSun" w:hAnsi="SimSun" w:eastAsia="SimSun" w:cs="SimSun"/>
                <w:sz w:val="23"/>
                <w:szCs w:val="23"/>
              </w:rPr>
              <w:t>显影电机开启时，显影电机锁定信号在2秒内保持较高值。</w:t>
            </w:r>
          </w:p>
        </w:tc>
      </w:tr>
      <w:tr>
        <w:trPr>
          <w:trHeight w:val="1938" w:hRule="atLeast"/>
        </w:trPr>
        <w:tc>
          <w:tcPr>
            <w:tcW w:w="1623" w:type="dxa"/>
            <w:vAlign w:val="top"/>
            <w:vMerge w:val="continue"/>
            <w:tcBorders>
              <w:top w:val="nil"/>
            </w:tcBorders>
          </w:tcPr>
          <w:p>
            <w:pPr>
              <w:rPr>
                <w:rFonts w:ascii="Arial"/>
                <w:sz w:val="21"/>
              </w:rPr>
            </w:pPr>
            <w:r/>
          </w:p>
        </w:tc>
        <w:tc>
          <w:tcPr>
            <w:tcW w:w="589" w:type="dxa"/>
            <w:vAlign w:val="top"/>
            <w:vMerge w:val="continue"/>
            <w:tcBorders>
              <w:top w:val="nil"/>
            </w:tcBorders>
          </w:tcPr>
          <w:p>
            <w:pPr>
              <w:rPr>
                <w:rFonts w:ascii="Arial"/>
                <w:sz w:val="21"/>
              </w:rPr>
            </w:pPr>
            <w:r/>
          </w:p>
        </w:tc>
        <w:tc>
          <w:tcPr>
            <w:tcW w:w="7048" w:type="dxa"/>
            <w:vAlign w:val="top"/>
          </w:tcPr>
          <w:p>
            <w:pPr>
              <w:ind w:left="103"/>
              <w:spacing w:before="131" w:line="219" w:lineRule="auto"/>
              <w:rPr>
                <w:rFonts w:ascii="SimSun" w:hAnsi="SimSun" w:eastAsia="SimSun" w:cs="SimSun"/>
                <w:sz w:val="23"/>
                <w:szCs w:val="23"/>
              </w:rPr>
            </w:pPr>
            <w:r>
              <w:rPr>
                <w:rFonts w:ascii="SimSun" w:hAnsi="SimSun" w:eastAsia="SimSun" w:cs="SimSun"/>
                <w:sz w:val="23"/>
                <w:szCs w:val="23"/>
              </w:rPr>
              <w:t>若在现场机器上的此SC返回，检查色粉供应单元线圈。若齿轮未</w:t>
            </w:r>
          </w:p>
          <w:p>
            <w:pPr>
              <w:ind w:left="333" w:right="43"/>
              <w:spacing w:before="26" w:line="261" w:lineRule="auto"/>
              <w:rPr>
                <w:rFonts w:ascii="SimSun" w:hAnsi="SimSun" w:eastAsia="SimSun" w:cs="SimSun"/>
                <w:sz w:val="23"/>
                <w:szCs w:val="23"/>
              </w:rPr>
            </w:pPr>
            <w:r>
              <w:rPr>
                <w:rFonts w:ascii="SimSun" w:hAnsi="SimSun" w:eastAsia="SimSun" w:cs="SimSun"/>
                <w:sz w:val="23"/>
                <w:szCs w:val="23"/>
              </w:rPr>
              <w:t>损坏，更换线圈。若齿轮损坏，齿轮轴可能</w:t>
            </w:r>
            <w:r>
              <w:rPr>
                <w:rFonts w:ascii="SimSun" w:hAnsi="SimSun" w:eastAsia="SimSun" w:cs="SimSun"/>
                <w:sz w:val="23"/>
                <w:szCs w:val="23"/>
                <w:spacing w:val="-1"/>
              </w:rPr>
              <w:t>变形，因此需更换整个</w:t>
            </w:r>
            <w:r>
              <w:rPr>
                <w:rFonts w:ascii="SimSun" w:hAnsi="SimSun" w:eastAsia="SimSun" w:cs="SimSun"/>
                <w:sz w:val="23"/>
                <w:szCs w:val="23"/>
              </w:rPr>
              <w:t xml:space="preserve"> </w:t>
            </w:r>
            <w:r>
              <w:rPr>
                <w:rFonts w:ascii="SimSun" w:hAnsi="SimSun" w:eastAsia="SimSun" w:cs="SimSun"/>
                <w:sz w:val="23"/>
                <w:szCs w:val="23"/>
                <w:spacing w:val="-2"/>
              </w:rPr>
              <w:t>单元。</w:t>
            </w:r>
          </w:p>
          <w:p>
            <w:pPr>
              <w:ind w:left="333"/>
              <w:spacing w:before="100"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63"/>
              </w:rPr>
              <w:t xml:space="preserve"> </w:t>
            </w:r>
            <w:r>
              <w:rPr>
                <w:rFonts w:ascii="SimSun" w:hAnsi="SimSun" w:eastAsia="SimSun" w:cs="SimSun"/>
                <w:sz w:val="23"/>
                <w:szCs w:val="23"/>
                <w:spacing w:val="-2"/>
              </w:rPr>
              <w:t>由于废色粉路径中的色粉结块导致驱动机构过载</w:t>
            </w:r>
          </w:p>
          <w:p>
            <w:pPr>
              <w:ind w:left="333"/>
              <w:spacing w:before="117" w:line="219" w:lineRule="auto"/>
              <w:rPr>
                <w:rFonts w:ascii="SimSun" w:hAnsi="SimSun" w:eastAsia="SimSun" w:cs="SimSun"/>
                <w:sz w:val="23"/>
                <w:szCs w:val="23"/>
              </w:rPr>
            </w:pPr>
            <w:r>
              <w:rPr>
                <w:rFonts w:ascii="SimSun" w:hAnsi="SimSun" w:eastAsia="SimSun" w:cs="SimSun"/>
                <w:sz w:val="23"/>
                <w:szCs w:val="23"/>
                <w:spacing w:val="-5"/>
              </w:rPr>
              <w:t>·</w:t>
            </w:r>
            <w:r>
              <w:rPr>
                <w:rFonts w:ascii="SimSun" w:hAnsi="SimSun" w:eastAsia="SimSun" w:cs="SimSun"/>
                <w:sz w:val="23"/>
                <w:szCs w:val="23"/>
                <w:spacing w:val="-59"/>
              </w:rPr>
              <w:t xml:space="preserve"> </w:t>
            </w:r>
            <w:r>
              <w:rPr>
                <w:rFonts w:ascii="SimSun" w:hAnsi="SimSun" w:eastAsia="SimSun" w:cs="SimSun"/>
                <w:sz w:val="23"/>
                <w:szCs w:val="23"/>
                <w:spacing w:val="-5"/>
              </w:rPr>
              <w:t>电机驱动板不良</w:t>
            </w:r>
          </w:p>
        </w:tc>
      </w:tr>
    </w:tbl>
    <w:p>
      <w:pPr>
        <w:spacing w:before="8"/>
        <w:rPr/>
      </w:pPr>
      <w:r/>
    </w:p>
    <w:tbl>
      <w:tblPr>
        <w:tblStyle w:val="TableNormal"/>
        <w:tblW w:w="9265"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93"/>
        <w:gridCol w:w="559"/>
        <w:gridCol w:w="7213"/>
      </w:tblGrid>
      <w:tr>
        <w:trPr>
          <w:trHeight w:val="514" w:hRule="atLeast"/>
        </w:trPr>
        <w:tc>
          <w:tcPr>
            <w:tcW w:w="1493" w:type="dxa"/>
            <w:vAlign w:val="top"/>
            <w:vMerge w:val="restart"/>
            <w:tcBorders>
              <w:bottom w:val="nil"/>
            </w:tcBorders>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75"/>
              <w:spacing w:before="81"/>
              <w:rPr>
                <w:rFonts w:ascii="SimSun" w:hAnsi="SimSun" w:eastAsia="SimSun" w:cs="SimSun"/>
                <w:sz w:val="25"/>
                <w:szCs w:val="25"/>
              </w:rPr>
            </w:pPr>
            <w:r>
              <w:rPr>
                <w:rFonts w:ascii="SimSun" w:hAnsi="SimSun" w:eastAsia="SimSun" w:cs="SimSun"/>
                <w:sz w:val="25"/>
                <w:szCs w:val="25"/>
                <w:spacing w:val="-2"/>
              </w:rPr>
              <w:t>SC360-01</w:t>
            </w:r>
          </w:p>
        </w:tc>
        <w:tc>
          <w:tcPr>
            <w:tcW w:w="559" w:type="dxa"/>
            <w:vAlign w:val="top"/>
            <w:vMerge w:val="restart"/>
            <w:tcBorders>
              <w:bottom w:val="nil"/>
            </w:tcBorders>
          </w:tcPr>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ind w:left="82"/>
              <w:spacing w:before="81" w:line="182" w:lineRule="auto"/>
              <w:rPr>
                <w:rFonts w:ascii="SimSun" w:hAnsi="SimSun" w:eastAsia="SimSun" w:cs="SimSun"/>
                <w:sz w:val="25"/>
                <w:szCs w:val="25"/>
              </w:rPr>
            </w:pPr>
            <w:r>
              <w:rPr>
                <w:rFonts w:ascii="SimSun" w:hAnsi="SimSun" w:eastAsia="SimSun" w:cs="SimSun"/>
                <w:sz w:val="25"/>
                <w:szCs w:val="25"/>
              </w:rPr>
              <w:t>D</w:t>
            </w:r>
          </w:p>
        </w:tc>
        <w:tc>
          <w:tcPr>
            <w:tcW w:w="7213" w:type="dxa"/>
            <w:vAlign w:val="top"/>
          </w:tcPr>
          <w:p>
            <w:pPr>
              <w:ind w:left="543"/>
              <w:spacing w:before="133" w:line="219" w:lineRule="auto"/>
              <w:rPr>
                <w:rFonts w:ascii="SimSun" w:hAnsi="SimSun" w:eastAsia="SimSun" w:cs="SimSun"/>
                <w:sz w:val="25"/>
                <w:szCs w:val="25"/>
              </w:rPr>
            </w:pPr>
            <w:r>
              <w:rPr>
                <w:rFonts w:ascii="SimSun" w:hAnsi="SimSun" w:eastAsia="SimSun" w:cs="SimSun"/>
                <w:sz w:val="25"/>
                <w:szCs w:val="25"/>
              </w:rPr>
              <w:t>TD传感器调整错误：调整输出异常</w:t>
            </w:r>
          </w:p>
        </w:tc>
      </w:tr>
      <w:tr>
        <w:trPr>
          <w:trHeight w:val="1836" w:hRule="atLeast"/>
        </w:trPr>
        <w:tc>
          <w:tcPr>
            <w:tcW w:w="1493" w:type="dxa"/>
            <w:vAlign w:val="top"/>
            <w:vMerge w:val="continue"/>
            <w:tcBorders>
              <w:top w:val="nil"/>
              <w:bottom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213" w:type="dxa"/>
            <w:vAlign w:val="top"/>
          </w:tcPr>
          <w:p>
            <w:pPr>
              <w:ind w:left="543" w:right="82"/>
              <w:spacing w:before="137" w:line="239" w:lineRule="auto"/>
              <w:jc w:val="both"/>
              <w:rPr>
                <w:rFonts w:ascii="SimSun" w:hAnsi="SimSun" w:eastAsia="SimSun" w:cs="SimSun"/>
                <w:sz w:val="25"/>
                <w:szCs w:val="25"/>
              </w:rPr>
            </w:pPr>
            <w:r>
              <w:rPr>
                <w:rFonts w:ascii="SimSun" w:hAnsi="SimSun" w:eastAsia="SimSun" w:cs="SimSun"/>
                <w:sz w:val="25"/>
                <w:szCs w:val="25"/>
              </w:rPr>
              <w:t>TD</w:t>
            </w:r>
            <w:r>
              <w:rPr>
                <w:rFonts w:ascii="SimSun" w:hAnsi="SimSun" w:eastAsia="SimSun" w:cs="SimSun"/>
                <w:sz w:val="25"/>
                <w:szCs w:val="25"/>
                <w:spacing w:val="3"/>
              </w:rPr>
              <w:t>传感器自动调整期间，即使控制电压设为最小值(</w:t>
            </w:r>
            <w:r>
              <w:rPr>
                <w:rFonts w:ascii="SimSun" w:hAnsi="SimSun" w:eastAsia="SimSun" w:cs="SimSun"/>
                <w:sz w:val="25"/>
                <w:szCs w:val="25"/>
              </w:rPr>
              <w:t>PWM</w:t>
            </w:r>
            <w:r>
              <w:rPr>
                <w:rFonts w:ascii="SimSun" w:hAnsi="SimSun" w:eastAsia="SimSun" w:cs="SimSun"/>
                <w:sz w:val="25"/>
                <w:szCs w:val="25"/>
                <w:spacing w:val="3"/>
              </w:rPr>
              <w:t>=0</w:t>
            </w:r>
            <w:r>
              <w:rPr>
                <w:rFonts w:ascii="SimSun" w:hAnsi="SimSun" w:eastAsia="SimSun" w:cs="SimSun"/>
                <w:sz w:val="25"/>
                <w:szCs w:val="25"/>
                <w:spacing w:val="2"/>
              </w:rPr>
              <w:t>),</w:t>
            </w:r>
            <w:r>
              <w:rPr>
                <w:rFonts w:ascii="SimSun" w:hAnsi="SimSun" w:eastAsia="SimSun" w:cs="SimSun"/>
                <w:sz w:val="25"/>
                <w:szCs w:val="25"/>
              </w:rPr>
              <w:t xml:space="preserve"> </w:t>
            </w:r>
            <w:r>
              <w:rPr>
                <w:rFonts w:ascii="SimSun" w:hAnsi="SimSun" w:eastAsia="SimSun" w:cs="SimSun"/>
                <w:sz w:val="25"/>
                <w:szCs w:val="25"/>
              </w:rPr>
              <w:t>TD</w:t>
            </w:r>
            <w:r>
              <w:rPr>
                <w:rFonts w:ascii="SimSun" w:hAnsi="SimSun" w:eastAsia="SimSun" w:cs="SimSun"/>
                <w:sz w:val="25"/>
                <w:szCs w:val="25"/>
                <w:spacing w:val="1"/>
              </w:rPr>
              <w:t>传感器输出电压(</w:t>
            </w:r>
            <w:r>
              <w:rPr>
                <w:rFonts w:ascii="SimSun" w:hAnsi="SimSun" w:eastAsia="SimSun" w:cs="SimSun"/>
                <w:sz w:val="25"/>
                <w:szCs w:val="25"/>
              </w:rPr>
              <w:t>Vt</w:t>
            </w:r>
            <w:r>
              <w:rPr>
                <w:rFonts w:ascii="SimSun" w:hAnsi="SimSun" w:eastAsia="SimSun" w:cs="SimSun"/>
                <w:sz w:val="25"/>
                <w:szCs w:val="25"/>
                <w:spacing w:val="1"/>
              </w:rPr>
              <w:t>)也为2.5V或更大值。出现此错误时，</w:t>
            </w:r>
            <w:r>
              <w:rPr>
                <w:rFonts w:ascii="SimSun" w:hAnsi="SimSun" w:eastAsia="SimSun" w:cs="SimSun"/>
                <w:sz w:val="25"/>
                <w:szCs w:val="25"/>
                <w:spacing w:val="18"/>
              </w:rPr>
              <w:t xml:space="preserve"> </w:t>
            </w:r>
            <w:r>
              <w:rPr>
                <w:rFonts w:ascii="SimSun" w:hAnsi="SimSun" w:eastAsia="SimSun" w:cs="SimSun"/>
                <w:sz w:val="25"/>
                <w:szCs w:val="25"/>
              </w:rPr>
              <w:t>SP</w:t>
            </w:r>
            <w:r>
              <w:rPr>
                <w:rFonts w:ascii="SimSun" w:hAnsi="SimSun" w:eastAsia="SimSun" w:cs="SimSun"/>
                <w:sz w:val="25"/>
                <w:szCs w:val="25"/>
                <w:spacing w:val="1"/>
              </w:rPr>
              <w:t>2-906-1读取0.00V。</w:t>
            </w:r>
          </w:p>
          <w:p>
            <w:pPr>
              <w:ind w:left="56"/>
              <w:spacing w:before="87" w:line="219" w:lineRule="auto"/>
              <w:rPr>
                <w:rFonts w:ascii="SimSun" w:hAnsi="SimSun" w:eastAsia="SimSun" w:cs="SimSun"/>
                <w:sz w:val="25"/>
                <w:szCs w:val="25"/>
              </w:rPr>
            </w:pPr>
            <w:r>
              <w:rPr>
                <w:rFonts w:ascii="SimSun" w:hAnsi="SimSun" w:eastAsia="SimSun" w:cs="SimSun"/>
                <w:sz w:val="25"/>
                <w:szCs w:val="25"/>
                <w:b/>
                <w:bCs/>
                <w:spacing w:val="-2"/>
              </w:rPr>
              <w:t>备注：仅在TD传感器实现正确调整后，才发布此SC。关闭1开启</w:t>
            </w:r>
          </w:p>
          <w:p>
            <w:pPr>
              <w:ind w:left="546"/>
              <w:spacing w:before="23" w:line="219" w:lineRule="auto"/>
              <w:rPr>
                <w:rFonts w:ascii="SimSun" w:hAnsi="SimSun" w:eastAsia="SimSun" w:cs="SimSun"/>
                <w:sz w:val="25"/>
                <w:szCs w:val="25"/>
              </w:rPr>
            </w:pPr>
            <w:r>
              <w:rPr>
                <w:rFonts w:ascii="SimSun" w:hAnsi="SimSun" w:eastAsia="SimSun" w:cs="SimSun"/>
                <w:sz w:val="25"/>
                <w:szCs w:val="25"/>
                <w:b/>
                <w:bCs/>
                <w:spacing w:val="-3"/>
              </w:rPr>
              <w:t>器将会取消SC显示，但不会发布ID传感器色粉供应。</w:t>
            </w:r>
          </w:p>
        </w:tc>
      </w:tr>
      <w:tr>
        <w:trPr>
          <w:trHeight w:val="2840" w:hRule="atLeast"/>
        </w:trPr>
        <w:tc>
          <w:tcPr>
            <w:tcW w:w="1493" w:type="dxa"/>
            <w:vAlign w:val="top"/>
            <w:vMerge w:val="continue"/>
            <w:tcBorders>
              <w:top w:val="nil"/>
            </w:tcBorders>
          </w:tcPr>
          <w:p>
            <w:pPr>
              <w:rPr>
                <w:rFonts w:ascii="Arial"/>
                <w:sz w:val="21"/>
              </w:rPr>
            </w:pPr>
            <w:r/>
          </w:p>
        </w:tc>
        <w:tc>
          <w:tcPr>
            <w:tcW w:w="559" w:type="dxa"/>
            <w:vAlign w:val="top"/>
          </w:tcPr>
          <w:p>
            <w:pPr>
              <w:rPr>
                <w:rFonts w:ascii="Arial"/>
                <w:sz w:val="21"/>
              </w:rPr>
            </w:pPr>
            <w:r/>
          </w:p>
        </w:tc>
        <w:tc>
          <w:tcPr>
            <w:tcW w:w="7213" w:type="dxa"/>
            <w:vAlign w:val="top"/>
          </w:tcPr>
          <w:p>
            <w:pPr>
              <w:ind w:left="333"/>
              <w:spacing w:before="133" w:line="219" w:lineRule="auto"/>
              <w:rPr>
                <w:rFonts w:ascii="SimSun" w:hAnsi="SimSun" w:eastAsia="SimSun" w:cs="SimSun"/>
                <w:sz w:val="25"/>
                <w:szCs w:val="25"/>
              </w:rPr>
            </w:pPr>
            <w:r>
              <w:rPr>
                <w:rFonts w:ascii="SimSun" w:hAnsi="SimSun" w:eastAsia="SimSun" w:cs="SimSun"/>
                <w:sz w:val="25"/>
                <w:szCs w:val="25"/>
                <w:spacing w:val="-1"/>
              </w:rPr>
              <w:t>·</w:t>
            </w:r>
            <w:r>
              <w:rPr>
                <w:rFonts w:ascii="SimSun" w:hAnsi="SimSun" w:eastAsia="SimSun" w:cs="SimSun"/>
                <w:sz w:val="25"/>
                <w:szCs w:val="25"/>
                <w:spacing w:val="-99"/>
              </w:rPr>
              <w:t xml:space="preserve"> </w:t>
            </w:r>
            <w:r>
              <w:rPr>
                <w:rFonts w:ascii="SimSun" w:hAnsi="SimSun" w:eastAsia="SimSun" w:cs="SimSun"/>
                <w:sz w:val="25"/>
                <w:szCs w:val="25"/>
                <w:spacing w:val="-1"/>
              </w:rPr>
              <w:t>TD传感器不良</w:t>
            </w:r>
          </w:p>
          <w:p>
            <w:pPr>
              <w:ind w:left="333"/>
              <w:spacing w:before="123" w:line="219" w:lineRule="auto"/>
              <w:rPr>
                <w:rFonts w:ascii="SimSun" w:hAnsi="SimSun" w:eastAsia="SimSun" w:cs="SimSun"/>
                <w:sz w:val="25"/>
                <w:szCs w:val="25"/>
              </w:rPr>
            </w:pPr>
            <w:r>
              <w:rPr>
                <w:rFonts w:ascii="SimSun" w:hAnsi="SimSun" w:eastAsia="SimSun" w:cs="SimSun"/>
                <w:sz w:val="25"/>
                <w:szCs w:val="25"/>
                <w:spacing w:val="1"/>
              </w:rPr>
              <w:t>·</w:t>
            </w:r>
            <w:r>
              <w:rPr>
                <w:rFonts w:ascii="SimSun" w:hAnsi="SimSun" w:eastAsia="SimSun" w:cs="SimSun"/>
                <w:sz w:val="25"/>
                <w:szCs w:val="25"/>
              </w:rPr>
              <w:t>TD</w:t>
            </w:r>
            <w:r>
              <w:rPr>
                <w:rFonts w:ascii="SimSun" w:hAnsi="SimSun" w:eastAsia="SimSun" w:cs="SimSun"/>
                <w:sz w:val="25"/>
                <w:szCs w:val="25"/>
                <w:spacing w:val="1"/>
              </w:rPr>
              <w:t>传感器导线束断开</w:t>
            </w:r>
          </w:p>
          <w:p>
            <w:pPr>
              <w:ind w:left="343"/>
              <w:spacing w:before="113" w:line="219" w:lineRule="auto"/>
              <w:rPr>
                <w:rFonts w:ascii="SimSun" w:hAnsi="SimSun" w:eastAsia="SimSun" w:cs="SimSun"/>
                <w:sz w:val="25"/>
                <w:szCs w:val="25"/>
              </w:rPr>
            </w:pPr>
            <w:r>
              <w:rPr>
                <w:rFonts w:ascii="SimSun" w:hAnsi="SimSun" w:eastAsia="SimSun" w:cs="SimSun"/>
                <w:sz w:val="25"/>
                <w:szCs w:val="25"/>
                <w:spacing w:val="1"/>
              </w:rPr>
              <w:t>·</w:t>
            </w:r>
            <w:r>
              <w:rPr>
                <w:rFonts w:ascii="SimSun" w:hAnsi="SimSun" w:eastAsia="SimSun" w:cs="SimSun"/>
                <w:sz w:val="25"/>
                <w:szCs w:val="25"/>
              </w:rPr>
              <w:t>TD</w:t>
            </w:r>
            <w:r>
              <w:rPr>
                <w:rFonts w:ascii="SimSun" w:hAnsi="SimSun" w:eastAsia="SimSun" w:cs="SimSun"/>
                <w:sz w:val="25"/>
                <w:szCs w:val="25"/>
                <w:spacing w:val="1"/>
              </w:rPr>
              <w:t>传感器接头断开或不良</w:t>
            </w:r>
          </w:p>
          <w:p>
            <w:pPr>
              <w:ind w:left="333"/>
              <w:spacing w:before="128" w:line="222" w:lineRule="auto"/>
              <w:rPr>
                <w:rFonts w:ascii="SimSun" w:hAnsi="SimSun" w:eastAsia="SimSun" w:cs="SimSun"/>
                <w:sz w:val="25"/>
                <w:szCs w:val="25"/>
              </w:rPr>
            </w:pPr>
            <w:r>
              <w:rPr>
                <w:rFonts w:ascii="SimSun" w:hAnsi="SimSun" w:eastAsia="SimSun" w:cs="SimSun"/>
                <w:sz w:val="25"/>
                <w:szCs w:val="25"/>
                <w:spacing w:val="-6"/>
              </w:rPr>
              <w:t>·</w:t>
            </w:r>
            <w:r>
              <w:rPr>
                <w:rFonts w:ascii="SimSun" w:hAnsi="SimSun" w:eastAsia="SimSun" w:cs="SimSun"/>
                <w:sz w:val="25"/>
                <w:szCs w:val="25"/>
                <w:spacing w:val="-76"/>
              </w:rPr>
              <w:t xml:space="preserve"> </w:t>
            </w:r>
            <w:r>
              <w:rPr>
                <w:rFonts w:ascii="SimSun" w:hAnsi="SimSun" w:eastAsia="SimSun" w:cs="SimSun"/>
                <w:sz w:val="25"/>
                <w:szCs w:val="25"/>
                <w:spacing w:val="-6"/>
              </w:rPr>
              <w:t>IOB不良</w:t>
            </w:r>
          </w:p>
          <w:p>
            <w:pPr>
              <w:ind w:left="333"/>
              <w:spacing w:before="84" w:line="219"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1"/>
              </w:rPr>
              <w:t xml:space="preserve"> </w:t>
            </w:r>
            <w:r>
              <w:rPr>
                <w:rFonts w:ascii="SimSun" w:hAnsi="SimSun" w:eastAsia="SimSun" w:cs="SimSun"/>
                <w:sz w:val="25"/>
                <w:szCs w:val="25"/>
                <w:spacing w:val="-2"/>
              </w:rPr>
              <w:t>色粉瓶电机不良</w:t>
            </w:r>
          </w:p>
          <w:p>
            <w:pPr>
              <w:ind w:left="542" w:hanging="89"/>
              <w:spacing w:before="93" w:line="231" w:lineRule="auto"/>
              <w:rPr>
                <w:rFonts w:ascii="SimSun" w:hAnsi="SimSun" w:eastAsia="SimSun" w:cs="SimSun"/>
                <w:sz w:val="25"/>
                <w:szCs w:val="25"/>
              </w:rPr>
            </w:pPr>
            <w:r>
              <w:rPr>
                <w:rFonts w:ascii="SimSun" w:hAnsi="SimSun" w:eastAsia="SimSun" w:cs="SimSun"/>
                <w:sz w:val="25"/>
                <w:szCs w:val="25"/>
              </w:rPr>
              <w:t>备注：如果TD传感器不良，则使用像素计数和ID传感器控</w:t>
            </w:r>
            <w:r>
              <w:rPr>
                <w:rFonts w:ascii="SimSun" w:hAnsi="SimSun" w:eastAsia="SimSun" w:cs="SimSun"/>
                <w:sz w:val="25"/>
                <w:szCs w:val="25"/>
                <w:spacing w:val="-1"/>
              </w:rPr>
              <w:t>制色</w:t>
            </w:r>
            <w:r>
              <w:rPr>
                <w:rFonts w:ascii="SimSun" w:hAnsi="SimSun" w:eastAsia="SimSun" w:cs="SimSun"/>
                <w:sz w:val="25"/>
                <w:szCs w:val="25"/>
              </w:rPr>
              <w:t xml:space="preserve"> </w:t>
            </w:r>
            <w:r>
              <w:rPr>
                <w:rFonts w:ascii="SimSun" w:hAnsi="SimSun" w:eastAsia="SimSun" w:cs="SimSun"/>
                <w:sz w:val="25"/>
                <w:szCs w:val="25"/>
              </w:rPr>
              <w:t>粉供应。</w:t>
            </w:r>
          </w:p>
        </w:tc>
      </w:tr>
    </w:tbl>
    <w:p>
      <w:pPr>
        <w:rPr>
          <w:rFonts w:ascii="Arial"/>
          <w:sz w:val="21"/>
        </w:rPr>
      </w:pPr>
      <w:r/>
    </w:p>
    <w:p>
      <w:pPr>
        <w:sectPr>
          <w:headerReference w:type="default" r:id="rId373"/>
          <w:footerReference w:type="default" r:id="rId374"/>
          <w:pgSz w:w="11900" w:h="16840"/>
          <w:pgMar w:top="1429" w:right="9" w:bottom="798" w:left="1299" w:header="1036" w:footer="645" w:gutter="0"/>
        </w:sectPr>
        <w:rPr>
          <w:rFonts w:ascii="Arial" w:hAnsi="Arial" w:eastAsia="Arial" w:cs="Arial"/>
          <w:sz w:val="21"/>
          <w:szCs w:val="21"/>
        </w:rPr>
      </w:pPr>
    </w:p>
    <w:p>
      <w:pPr>
        <w:spacing w:before="56"/>
        <w:rPr/>
      </w:pPr>
      <w:r>
        <w:pict>
          <v:shape id="_x0000_s226" style="position:absolute;margin-left:0.4998pt;margin-top:197.003pt;mso-position-vertical-relative:page;mso-position-horizontal-relative:page;width:49.5pt;height:26.5pt;z-index:252445696;" o:allowincell="f" fillcolor="#6A6B6D" filled="true" stroked="false" type="#_x0000_t202">
            <v:fill on="true"/>
            <v:stroke on="false"/>
            <v:path/>
            <v:imagedata o:title=""/>
            <o:lock v:ext="edit" aspectratio="false"/>
            <v:textbox inset="0mm,0mm,0mm,0mm">
              <w:txbxContent>
                <w:p>
                  <w:pPr>
                    <w:ind w:left="510"/>
                    <w:spacing w:before="224"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color w:val="FFFFFF"/>
                    </w:rPr>
                    <w:t>2</w:t>
                  </w:r>
                </w:p>
              </w:txbxContent>
            </v:textbox>
          </v:shape>
        </w:pict>
      </w:r>
      <w:r>
        <w:pict>
          <v:shape id="_x0000_s228" style="position:absolute;margin-left:529.502pt;margin-top:208.017pt;mso-position-vertical-relative:page;mso-position-horizontal-relative:page;width:14.6pt;height:17.45pt;z-index:252446720;" o:allowincell="f"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6"/>
                      <w:szCs w:val="26"/>
                    </w:rPr>
                  </w:pPr>
                  <w:r>
                    <w:rPr>
                      <w:rFonts w:ascii="SimSun" w:hAnsi="SimSun" w:eastAsia="SimSun" w:cs="SimSun"/>
                      <w:sz w:val="26"/>
                      <w:szCs w:val="26"/>
                    </w:rPr>
                    <w:t>将</w:t>
                  </w:r>
                </w:p>
              </w:txbxContent>
            </v:textbox>
          </v:shape>
        </w:pict>
      </w:r>
      <w:r>
        <w:pict>
          <v:shape id="_x0000_s230" style="position:absolute;margin-left:529.002pt;margin-top:518.589pt;mso-position-vertical-relative:page;mso-position-horizontal-relative:page;width:12.95pt;height:16.3pt;z-index:252447744;" o:allowincell="f" filled="false" stroked="false" type="#_x0000_t202">
            <v:fill on="false"/>
            <v:stroke on="false"/>
            <v:path/>
            <v:imagedata o:title=""/>
            <o:lock v:ext="edit" aspectratio="false"/>
            <v:textbox inset="0mm,0mm,0mm,0mm">
              <w:txbxContent>
                <w:p>
                  <w:pPr>
                    <w:ind w:left="20"/>
                    <w:spacing w:before="20" w:line="229" w:lineRule="auto"/>
                    <w:rPr>
                      <w:rFonts w:ascii="SimSun" w:hAnsi="SimSun" w:eastAsia="SimSun" w:cs="SimSun"/>
                      <w:sz w:val="23"/>
                      <w:szCs w:val="23"/>
                    </w:rPr>
                  </w:pPr>
                  <w:r>
                    <w:rPr>
                      <w:rFonts w:ascii="SimSun" w:hAnsi="SimSun" w:eastAsia="SimSun" w:cs="SimSun"/>
                      <w:sz w:val="23"/>
                      <w:szCs w:val="23"/>
                    </w:rPr>
                    <w:t>色</w:t>
                  </w:r>
                </w:p>
              </w:txbxContent>
            </v:textbox>
          </v:shape>
        </w:pict>
      </w:r>
      <w:r/>
    </w:p>
    <w:p>
      <w:pPr>
        <w:spacing w:before="56"/>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83"/>
        <w:gridCol w:w="569"/>
        <w:gridCol w:w="7028"/>
      </w:tblGrid>
      <w:tr>
        <w:trPr>
          <w:trHeight w:val="513" w:hRule="atLeast"/>
        </w:trPr>
        <w:tc>
          <w:tcPr>
            <w:tcW w:w="1683" w:type="dxa"/>
            <w:vAlign w:val="top"/>
            <w:vMerge w:val="restart"/>
            <w:tcBorders>
              <w:bottom w:val="nil"/>
            </w:tcBorders>
          </w:tcPr>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ind w:left="85"/>
              <w:spacing w:before="82"/>
              <w:rPr>
                <w:rFonts w:ascii="SimSun" w:hAnsi="SimSun" w:eastAsia="SimSun" w:cs="SimSun"/>
                <w:sz w:val="25"/>
                <w:szCs w:val="25"/>
              </w:rPr>
            </w:pPr>
            <w:r>
              <w:rPr>
                <w:rFonts w:ascii="SimSun" w:hAnsi="SimSun" w:eastAsia="SimSun" w:cs="SimSun"/>
                <w:sz w:val="25"/>
                <w:szCs w:val="25"/>
                <w:spacing w:val="-2"/>
              </w:rPr>
              <w:t>SC360-11</w:t>
            </w:r>
          </w:p>
        </w:tc>
        <w:tc>
          <w:tcPr>
            <w:tcW w:w="569" w:type="dxa"/>
            <w:vAlign w:val="top"/>
            <w:vMerge w:val="restart"/>
            <w:tcBorders>
              <w:bottom w:val="nil"/>
            </w:tcBorders>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ind w:left="172"/>
              <w:spacing w:before="81" w:line="182" w:lineRule="auto"/>
              <w:rPr>
                <w:rFonts w:ascii="SimSun" w:hAnsi="SimSun" w:eastAsia="SimSun" w:cs="SimSun"/>
                <w:sz w:val="25"/>
                <w:szCs w:val="25"/>
              </w:rPr>
            </w:pPr>
            <w:r>
              <w:rPr>
                <w:rFonts w:ascii="SimSun" w:hAnsi="SimSun" w:eastAsia="SimSun" w:cs="SimSun"/>
                <w:sz w:val="25"/>
                <w:szCs w:val="25"/>
              </w:rPr>
              <w:t>D</w:t>
            </w:r>
          </w:p>
        </w:tc>
        <w:tc>
          <w:tcPr>
            <w:tcW w:w="7028" w:type="dxa"/>
            <w:vAlign w:val="top"/>
          </w:tcPr>
          <w:p>
            <w:pPr>
              <w:ind w:left="103"/>
              <w:spacing w:before="133" w:line="219" w:lineRule="auto"/>
              <w:rPr>
                <w:rFonts w:ascii="SimSun" w:hAnsi="SimSun" w:eastAsia="SimSun" w:cs="SimSun"/>
                <w:sz w:val="25"/>
                <w:szCs w:val="25"/>
              </w:rPr>
            </w:pPr>
            <w:r>
              <w:rPr>
                <w:rFonts w:ascii="SimSun" w:hAnsi="SimSun" w:eastAsia="SimSun" w:cs="SimSun"/>
                <w:sz w:val="25"/>
                <w:szCs w:val="25"/>
                <w:spacing w:val="-1"/>
              </w:rPr>
              <w:t>TD传感器调整错误：超时错误</w:t>
            </w:r>
          </w:p>
        </w:tc>
      </w:tr>
      <w:tr>
        <w:trPr>
          <w:trHeight w:val="2235" w:hRule="atLeast"/>
        </w:trPr>
        <w:tc>
          <w:tcPr>
            <w:tcW w:w="1683" w:type="dxa"/>
            <w:vAlign w:val="top"/>
            <w:vMerge w:val="continue"/>
            <w:tcBorders>
              <w:top w:val="nil"/>
              <w:bottom w:val="nil"/>
            </w:tcBorders>
          </w:tcPr>
          <w:p>
            <w:pPr>
              <w:rPr>
                <w:rFonts w:ascii="Arial"/>
                <w:sz w:val="21"/>
              </w:rPr>
            </w:pPr>
            <w:r/>
          </w:p>
        </w:tc>
        <w:tc>
          <w:tcPr>
            <w:tcW w:w="569" w:type="dxa"/>
            <w:vAlign w:val="top"/>
            <w:vMerge w:val="continue"/>
            <w:tcBorders>
              <w:top w:val="nil"/>
            </w:tcBorders>
          </w:tcPr>
          <w:p>
            <w:pPr>
              <w:rPr>
                <w:rFonts w:ascii="Arial"/>
                <w:sz w:val="21"/>
              </w:rPr>
            </w:pPr>
            <w:r/>
          </w:p>
        </w:tc>
        <w:tc>
          <w:tcPr>
            <w:tcW w:w="7028" w:type="dxa"/>
            <w:vAlign w:val="top"/>
          </w:tcPr>
          <w:p>
            <w:pPr>
              <w:ind w:left="102" w:right="398" w:hanging="9"/>
              <w:spacing w:before="149" w:line="231" w:lineRule="auto"/>
              <w:jc w:val="both"/>
              <w:rPr>
                <w:rFonts w:ascii="SimSun" w:hAnsi="SimSun" w:eastAsia="SimSun" w:cs="SimSun"/>
                <w:sz w:val="25"/>
                <w:szCs w:val="25"/>
              </w:rPr>
            </w:pPr>
            <w:r>
              <w:rPr>
                <w:rFonts w:ascii="SimSun" w:hAnsi="SimSun" w:eastAsia="SimSun" w:cs="SimSun"/>
                <w:sz w:val="25"/>
                <w:szCs w:val="25"/>
              </w:rPr>
              <w:t>TD传感器自动调整期间，TD传感器输出电压(Vt</w:t>
            </w:r>
            <w:r>
              <w:rPr>
                <w:rFonts w:ascii="SimSun" w:hAnsi="SimSun" w:eastAsia="SimSun" w:cs="SimSun"/>
                <w:sz w:val="25"/>
                <w:szCs w:val="25"/>
                <w:spacing w:val="-1"/>
              </w:rPr>
              <w:t>)在20 s内未</w:t>
            </w:r>
            <w:r>
              <w:rPr>
                <w:rFonts w:ascii="SimSun" w:hAnsi="SimSun" w:eastAsia="SimSun" w:cs="SimSun"/>
                <w:sz w:val="25"/>
                <w:szCs w:val="25"/>
              </w:rPr>
              <w:t xml:space="preserve"> </w:t>
            </w:r>
            <w:r>
              <w:rPr>
                <w:rFonts w:ascii="SimSun" w:hAnsi="SimSun" w:eastAsia="SimSun" w:cs="SimSun"/>
                <w:sz w:val="25"/>
                <w:szCs w:val="25"/>
              </w:rPr>
              <w:t>处于目标范围(3.0±0.1V)。出现此错误时，SP2-906-1的显</w:t>
            </w:r>
            <w:r>
              <w:rPr>
                <w:rFonts w:ascii="SimSun" w:hAnsi="SimSun" w:eastAsia="SimSun" w:cs="SimSun"/>
                <w:sz w:val="25"/>
                <w:szCs w:val="25"/>
                <w:spacing w:val="15"/>
              </w:rPr>
              <w:t xml:space="preserve"> </w:t>
            </w:r>
            <w:r>
              <w:rPr>
                <w:rFonts w:ascii="SimSun" w:hAnsi="SimSun" w:eastAsia="SimSun" w:cs="SimSun"/>
                <w:sz w:val="25"/>
                <w:szCs w:val="25"/>
                <w:spacing w:val="1"/>
              </w:rPr>
              <w:t>示屏读取0.00V。</w:t>
            </w:r>
          </w:p>
          <w:p>
            <w:pPr>
              <w:ind w:left="106"/>
              <w:spacing w:before="102" w:line="221" w:lineRule="auto"/>
              <w:rPr>
                <w:rFonts w:ascii="SimSun" w:hAnsi="SimSun" w:eastAsia="SimSun" w:cs="SimSun"/>
                <w:sz w:val="25"/>
                <w:szCs w:val="25"/>
              </w:rPr>
            </w:pPr>
            <w:r>
              <w:rPr>
                <w:rFonts w:ascii="SimSun" w:hAnsi="SimSun" w:eastAsia="SimSun" w:cs="SimSun"/>
                <w:sz w:val="25"/>
                <w:szCs w:val="25"/>
                <w:b/>
                <w:bCs/>
                <w:spacing w:val="-4"/>
              </w:rPr>
              <w:t>备注：</w:t>
            </w:r>
          </w:p>
          <w:p>
            <w:pPr>
              <w:ind w:left="106" w:right="294"/>
              <w:spacing w:before="107" w:line="232" w:lineRule="auto"/>
              <w:rPr>
                <w:rFonts w:ascii="SimSun" w:hAnsi="SimSun" w:eastAsia="SimSun" w:cs="SimSun"/>
                <w:sz w:val="25"/>
                <w:szCs w:val="25"/>
              </w:rPr>
            </w:pPr>
            <w:r>
              <w:rPr>
                <w:rFonts w:ascii="SimSun" w:hAnsi="SimSun" w:eastAsia="SimSun" w:cs="SimSun"/>
                <w:sz w:val="25"/>
                <w:szCs w:val="25"/>
                <w:b/>
                <w:bCs/>
                <w:spacing w:val="-3"/>
              </w:rPr>
              <w:t>仅在TD传感器实现正确调整后，才发布此SC。关闭/开启机器</w:t>
            </w:r>
            <w:r>
              <w:rPr>
                <w:rFonts w:ascii="SimSun" w:hAnsi="SimSun" w:eastAsia="SimSun" w:cs="SimSun"/>
                <w:sz w:val="25"/>
                <w:szCs w:val="25"/>
                <w:spacing w:val="2"/>
              </w:rPr>
              <w:t xml:space="preserve"> </w:t>
            </w:r>
            <w:r>
              <w:rPr>
                <w:rFonts w:ascii="SimSun" w:hAnsi="SimSun" w:eastAsia="SimSun" w:cs="SimSun"/>
                <w:sz w:val="25"/>
                <w:szCs w:val="25"/>
                <w:b/>
                <w:bCs/>
                <w:spacing w:val="-3"/>
              </w:rPr>
              <w:t>会取消SC显示，但不会发布ID传感器色粉供应。</w:t>
            </w:r>
          </w:p>
        </w:tc>
      </w:tr>
      <w:tr>
        <w:trPr>
          <w:trHeight w:val="1721" w:hRule="atLeast"/>
        </w:trPr>
        <w:tc>
          <w:tcPr>
            <w:tcW w:w="1683" w:type="dxa"/>
            <w:vAlign w:val="top"/>
            <w:vMerge w:val="continue"/>
            <w:tcBorders>
              <w:top w:val="nil"/>
            </w:tcBorders>
          </w:tcPr>
          <w:p>
            <w:pPr>
              <w:rPr>
                <w:rFonts w:ascii="Arial"/>
                <w:sz w:val="21"/>
              </w:rPr>
            </w:pPr>
            <w:r/>
          </w:p>
        </w:tc>
        <w:tc>
          <w:tcPr>
            <w:tcW w:w="569" w:type="dxa"/>
            <w:vAlign w:val="top"/>
          </w:tcPr>
          <w:p>
            <w:pPr>
              <w:rPr>
                <w:rFonts w:ascii="Arial"/>
                <w:sz w:val="21"/>
              </w:rPr>
            </w:pPr>
            <w:r/>
          </w:p>
        </w:tc>
        <w:tc>
          <w:tcPr>
            <w:tcW w:w="7028" w:type="dxa"/>
            <w:vAlign w:val="top"/>
          </w:tcPr>
          <w:p>
            <w:pPr>
              <w:ind w:left="103"/>
              <w:spacing w:before="155" w:line="219" w:lineRule="auto"/>
              <w:rPr>
                <w:rFonts w:ascii="SimSun" w:hAnsi="SimSun" w:eastAsia="SimSun" w:cs="SimSun"/>
                <w:sz w:val="25"/>
                <w:szCs w:val="25"/>
              </w:rPr>
            </w:pPr>
            <w:r>
              <w:rPr>
                <w:rFonts w:ascii="SimSun" w:hAnsi="SimSun" w:eastAsia="SimSun" w:cs="SimSun"/>
                <w:sz w:val="25"/>
                <w:szCs w:val="25"/>
                <w:spacing w:val="-1"/>
              </w:rPr>
              <w:t>·</w:t>
            </w:r>
            <w:r>
              <w:rPr>
                <w:rFonts w:ascii="SimSun" w:hAnsi="SimSun" w:eastAsia="SimSun" w:cs="SimSun"/>
                <w:sz w:val="25"/>
                <w:szCs w:val="25"/>
                <w:spacing w:val="-99"/>
              </w:rPr>
              <w:t xml:space="preserve"> </w:t>
            </w:r>
            <w:r>
              <w:rPr>
                <w:rFonts w:ascii="SimSun" w:hAnsi="SimSun" w:eastAsia="SimSun" w:cs="SimSun"/>
                <w:sz w:val="25"/>
                <w:szCs w:val="25"/>
                <w:spacing w:val="-1"/>
              </w:rPr>
              <w:t>TD传感器不良</w:t>
            </w:r>
          </w:p>
          <w:p>
            <w:pPr>
              <w:ind w:left="103"/>
              <w:spacing w:before="113" w:line="219" w:lineRule="auto"/>
              <w:rPr>
                <w:rFonts w:ascii="SimSun" w:hAnsi="SimSun" w:eastAsia="SimSun" w:cs="SimSun"/>
                <w:sz w:val="25"/>
                <w:szCs w:val="25"/>
              </w:rPr>
            </w:pPr>
            <w:r>
              <w:rPr>
                <w:rFonts w:ascii="SimSun" w:hAnsi="SimSun" w:eastAsia="SimSun" w:cs="SimSun"/>
                <w:sz w:val="25"/>
                <w:szCs w:val="25"/>
                <w:spacing w:val="1"/>
              </w:rPr>
              <w:t>·</w:t>
            </w:r>
            <w:r>
              <w:rPr>
                <w:rFonts w:ascii="SimSun" w:hAnsi="SimSun" w:eastAsia="SimSun" w:cs="SimSun"/>
                <w:sz w:val="25"/>
                <w:szCs w:val="25"/>
              </w:rPr>
              <w:t>TD</w:t>
            </w:r>
            <w:r>
              <w:rPr>
                <w:rFonts w:ascii="SimSun" w:hAnsi="SimSun" w:eastAsia="SimSun" w:cs="SimSun"/>
                <w:sz w:val="25"/>
                <w:szCs w:val="25"/>
                <w:spacing w:val="1"/>
              </w:rPr>
              <w:t>传感器导线束断开</w:t>
            </w:r>
          </w:p>
          <w:p>
            <w:pPr>
              <w:ind w:left="103"/>
              <w:spacing w:before="113" w:line="219" w:lineRule="auto"/>
              <w:rPr>
                <w:rFonts w:ascii="SimSun" w:hAnsi="SimSun" w:eastAsia="SimSun" w:cs="SimSun"/>
                <w:sz w:val="25"/>
                <w:szCs w:val="25"/>
              </w:rPr>
            </w:pPr>
            <w:r>
              <w:rPr>
                <w:rFonts w:ascii="SimSun" w:hAnsi="SimSun" w:eastAsia="SimSun" w:cs="SimSun"/>
                <w:sz w:val="25"/>
                <w:szCs w:val="25"/>
                <w:spacing w:val="1"/>
              </w:rPr>
              <w:t>·</w:t>
            </w:r>
            <w:r>
              <w:rPr>
                <w:rFonts w:ascii="SimSun" w:hAnsi="SimSun" w:eastAsia="SimSun" w:cs="SimSun"/>
                <w:sz w:val="25"/>
                <w:szCs w:val="25"/>
              </w:rPr>
              <w:t>TD</w:t>
            </w:r>
            <w:r>
              <w:rPr>
                <w:rFonts w:ascii="SimSun" w:hAnsi="SimSun" w:eastAsia="SimSun" w:cs="SimSun"/>
                <w:sz w:val="25"/>
                <w:szCs w:val="25"/>
                <w:spacing w:val="1"/>
              </w:rPr>
              <w:t>传感器接头断开或不良</w:t>
            </w:r>
          </w:p>
          <w:p>
            <w:pPr>
              <w:ind w:left="103"/>
              <w:spacing w:before="108" w:line="222" w:lineRule="auto"/>
              <w:rPr>
                <w:rFonts w:ascii="SimSun" w:hAnsi="SimSun" w:eastAsia="SimSun" w:cs="SimSun"/>
                <w:sz w:val="25"/>
                <w:szCs w:val="25"/>
              </w:rPr>
            </w:pPr>
            <w:r>
              <w:rPr>
                <w:rFonts w:ascii="SimSun" w:hAnsi="SimSun" w:eastAsia="SimSun" w:cs="SimSun"/>
                <w:sz w:val="25"/>
                <w:szCs w:val="25"/>
                <w:spacing w:val="-4"/>
              </w:rPr>
              <w:t>·</w:t>
            </w:r>
            <w:r>
              <w:rPr>
                <w:rFonts w:ascii="SimSun" w:hAnsi="SimSun" w:eastAsia="SimSun" w:cs="SimSun"/>
                <w:sz w:val="25"/>
                <w:szCs w:val="25"/>
                <w:spacing w:val="-78"/>
              </w:rPr>
              <w:t xml:space="preserve"> </w:t>
            </w:r>
            <w:r>
              <w:rPr>
                <w:rFonts w:ascii="SimSun" w:hAnsi="SimSun" w:eastAsia="SimSun" w:cs="SimSun"/>
                <w:sz w:val="25"/>
                <w:szCs w:val="25"/>
                <w:spacing w:val="-4"/>
              </w:rPr>
              <w:t>IOB不良</w:t>
            </w:r>
          </w:p>
        </w:tc>
      </w:tr>
    </w:tbl>
    <w:p>
      <w:pPr>
        <w:spacing w:before="3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380"/>
        <w:gridCol w:w="7197"/>
      </w:tblGrid>
      <w:tr>
        <w:trPr>
          <w:trHeight w:val="503" w:hRule="atLeast"/>
        </w:trPr>
        <w:tc>
          <w:tcPr>
            <w:tcW w:w="1693" w:type="dxa"/>
            <w:vAlign w:val="top"/>
            <w:vMerge w:val="restart"/>
            <w:tcBorders>
              <w:bottom w:val="nil"/>
            </w:tcBorders>
          </w:tcPr>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ind w:left="95"/>
              <w:spacing w:before="81"/>
              <w:rPr>
                <w:rFonts w:ascii="SimSun" w:hAnsi="SimSun" w:eastAsia="SimSun" w:cs="SimSun"/>
                <w:sz w:val="25"/>
                <w:szCs w:val="25"/>
              </w:rPr>
            </w:pPr>
            <w:r>
              <w:rPr>
                <w:rFonts w:ascii="SimSun" w:hAnsi="SimSun" w:eastAsia="SimSun" w:cs="SimSun"/>
                <w:sz w:val="25"/>
                <w:szCs w:val="25"/>
                <w:spacing w:val="-2"/>
              </w:rPr>
              <w:t>SC361-00</w:t>
            </w:r>
          </w:p>
        </w:tc>
        <w:tc>
          <w:tcPr>
            <w:tcW w:w="380" w:type="dxa"/>
            <w:vAlign w:val="top"/>
            <w:vMerge w:val="restart"/>
            <w:tcBorders>
              <w:bottom w:val="nil"/>
            </w:tcBorders>
          </w:tcPr>
          <w:p>
            <w:pPr>
              <w:spacing w:line="262" w:lineRule="auto"/>
              <w:rPr>
                <w:rFonts w:ascii="Arial"/>
                <w:sz w:val="21"/>
              </w:rPr>
            </w:pPr>
            <w:r/>
          </w:p>
          <w:p>
            <w:pPr>
              <w:spacing w:line="263" w:lineRule="auto"/>
              <w:rPr>
                <w:rFonts w:ascii="Arial"/>
                <w:sz w:val="21"/>
              </w:rPr>
            </w:pPr>
            <w:r/>
          </w:p>
          <w:p>
            <w:pPr>
              <w:ind w:left="82"/>
              <w:spacing w:before="81" w:line="183" w:lineRule="auto"/>
              <w:rPr>
                <w:rFonts w:ascii="SimSun" w:hAnsi="SimSun" w:eastAsia="SimSun" w:cs="SimSun"/>
                <w:sz w:val="25"/>
                <w:szCs w:val="25"/>
              </w:rPr>
            </w:pPr>
            <w:r>
              <w:rPr>
                <w:rFonts w:ascii="SimSun" w:hAnsi="SimSun" w:eastAsia="SimSun" w:cs="SimSun"/>
                <w:sz w:val="25"/>
                <w:szCs w:val="25"/>
              </w:rPr>
              <w:t>C</w:t>
            </w:r>
          </w:p>
        </w:tc>
        <w:tc>
          <w:tcPr>
            <w:tcW w:w="7197" w:type="dxa"/>
            <w:vAlign w:val="top"/>
          </w:tcPr>
          <w:p>
            <w:pPr>
              <w:ind w:left="322"/>
              <w:spacing w:before="133" w:line="219" w:lineRule="auto"/>
              <w:rPr>
                <w:rFonts w:ascii="SimSun" w:hAnsi="SimSun" w:eastAsia="SimSun" w:cs="SimSun"/>
                <w:sz w:val="25"/>
                <w:szCs w:val="25"/>
              </w:rPr>
            </w:pPr>
            <w:r>
              <w:rPr>
                <w:rFonts w:ascii="SimSun" w:hAnsi="SimSun" w:eastAsia="SimSun" w:cs="SimSun"/>
                <w:sz w:val="25"/>
                <w:szCs w:val="25"/>
              </w:rPr>
              <w:t>TD</w:t>
            </w:r>
            <w:r>
              <w:rPr>
                <w:rFonts w:ascii="SimSun" w:hAnsi="SimSun" w:eastAsia="SimSun" w:cs="SimSun"/>
                <w:sz w:val="25"/>
                <w:szCs w:val="25"/>
                <w:spacing w:val="1"/>
              </w:rPr>
              <w:t>传感器输出错误：上限</w:t>
            </w:r>
          </w:p>
        </w:tc>
      </w:tr>
      <w:tr>
        <w:trPr>
          <w:trHeight w:val="818" w:hRule="atLeast"/>
        </w:trPr>
        <w:tc>
          <w:tcPr>
            <w:tcW w:w="1693" w:type="dxa"/>
            <w:vAlign w:val="top"/>
            <w:vMerge w:val="continue"/>
            <w:tcBorders>
              <w:top w:val="nil"/>
              <w:bottom w:val="nil"/>
            </w:tcBorders>
          </w:tcPr>
          <w:p>
            <w:pPr>
              <w:rPr>
                <w:rFonts w:ascii="Arial"/>
                <w:sz w:val="21"/>
              </w:rPr>
            </w:pPr>
            <w:r/>
          </w:p>
        </w:tc>
        <w:tc>
          <w:tcPr>
            <w:tcW w:w="380" w:type="dxa"/>
            <w:vAlign w:val="top"/>
            <w:vMerge w:val="continue"/>
            <w:tcBorders>
              <w:top w:val="nil"/>
            </w:tcBorders>
          </w:tcPr>
          <w:p>
            <w:pPr>
              <w:rPr>
                <w:rFonts w:ascii="Arial"/>
                <w:sz w:val="21"/>
              </w:rPr>
            </w:pPr>
            <w:r/>
          </w:p>
        </w:tc>
        <w:tc>
          <w:tcPr>
            <w:tcW w:w="7197" w:type="dxa"/>
            <w:vAlign w:val="top"/>
          </w:tcPr>
          <w:p>
            <w:pPr>
              <w:ind w:left="322" w:right="124"/>
              <w:spacing w:before="142" w:line="231" w:lineRule="auto"/>
              <w:rPr>
                <w:rFonts w:ascii="SimSun" w:hAnsi="SimSun" w:eastAsia="SimSun" w:cs="SimSun"/>
                <w:sz w:val="25"/>
                <w:szCs w:val="25"/>
              </w:rPr>
            </w:pPr>
            <w:r>
              <w:rPr>
                <w:rFonts w:ascii="SimSun" w:hAnsi="SimSun" w:eastAsia="SimSun" w:cs="SimSun"/>
                <w:sz w:val="25"/>
                <w:szCs w:val="25"/>
              </w:rPr>
              <w:t>检测到每个复印周期期间测量的TD传感器输</w:t>
            </w:r>
            <w:r>
              <w:rPr>
                <w:rFonts w:ascii="SimSun" w:hAnsi="SimSun" w:eastAsia="SimSun" w:cs="SimSun"/>
                <w:sz w:val="25"/>
                <w:szCs w:val="25"/>
                <w:spacing w:val="-1"/>
              </w:rPr>
              <w:t>出电压(Vt)高于4V</w:t>
            </w:r>
            <w:r>
              <w:rPr>
                <w:rFonts w:ascii="SimSun" w:hAnsi="SimSun" w:eastAsia="SimSun" w:cs="SimSun"/>
                <w:sz w:val="25"/>
                <w:szCs w:val="25"/>
              </w:rPr>
              <w:t xml:space="preserve"> </w:t>
            </w:r>
            <w:r>
              <w:rPr>
                <w:rFonts w:ascii="SimSun" w:hAnsi="SimSun" w:eastAsia="SimSun" w:cs="SimSun"/>
                <w:sz w:val="25"/>
                <w:szCs w:val="25"/>
              </w:rPr>
              <w:t>达10个打印件。</w:t>
            </w:r>
          </w:p>
        </w:tc>
      </w:tr>
      <w:tr>
        <w:trPr>
          <w:trHeight w:val="2838" w:hRule="atLeast"/>
        </w:trPr>
        <w:tc>
          <w:tcPr>
            <w:tcW w:w="1693" w:type="dxa"/>
            <w:vAlign w:val="top"/>
            <w:vMerge w:val="continue"/>
            <w:tcBorders>
              <w:top w:val="nil"/>
            </w:tcBorders>
          </w:tcPr>
          <w:p>
            <w:pPr>
              <w:rPr>
                <w:rFonts w:ascii="Arial"/>
                <w:sz w:val="21"/>
              </w:rPr>
            </w:pPr>
            <w:r/>
          </w:p>
        </w:tc>
        <w:tc>
          <w:tcPr>
            <w:tcW w:w="380" w:type="dxa"/>
            <w:vAlign w:val="top"/>
          </w:tcPr>
          <w:p>
            <w:pPr>
              <w:rPr>
                <w:rFonts w:ascii="Arial"/>
                <w:sz w:val="21"/>
              </w:rPr>
            </w:pPr>
            <w:r/>
          </w:p>
        </w:tc>
        <w:tc>
          <w:tcPr>
            <w:tcW w:w="7197" w:type="dxa"/>
            <w:vAlign w:val="top"/>
          </w:tcPr>
          <w:p>
            <w:pPr>
              <w:ind w:left="322"/>
              <w:spacing w:before="152" w:line="219" w:lineRule="auto"/>
              <w:rPr>
                <w:rFonts w:ascii="SimSun" w:hAnsi="SimSun" w:eastAsia="SimSun" w:cs="SimSun"/>
                <w:sz w:val="25"/>
                <w:szCs w:val="25"/>
              </w:rPr>
            </w:pPr>
            <w:r>
              <w:rPr>
                <w:rFonts w:ascii="SimSun" w:hAnsi="SimSun" w:eastAsia="SimSun" w:cs="SimSun"/>
                <w:sz w:val="25"/>
                <w:szCs w:val="25"/>
                <w:spacing w:val="-1"/>
              </w:rPr>
              <w:t>·</w:t>
            </w:r>
            <w:r>
              <w:rPr>
                <w:rFonts w:ascii="SimSun" w:hAnsi="SimSun" w:eastAsia="SimSun" w:cs="SimSun"/>
                <w:sz w:val="25"/>
                <w:szCs w:val="25"/>
                <w:spacing w:val="-99"/>
              </w:rPr>
              <w:t xml:space="preserve"> </w:t>
            </w:r>
            <w:r>
              <w:rPr>
                <w:rFonts w:ascii="SimSun" w:hAnsi="SimSun" w:eastAsia="SimSun" w:cs="SimSun"/>
                <w:sz w:val="25"/>
                <w:szCs w:val="25"/>
                <w:spacing w:val="-1"/>
              </w:rPr>
              <w:t>TD传感器不良</w:t>
            </w:r>
          </w:p>
          <w:p>
            <w:pPr>
              <w:ind w:left="322"/>
              <w:spacing w:before="113" w:line="219" w:lineRule="auto"/>
              <w:rPr>
                <w:rFonts w:ascii="SimSun" w:hAnsi="SimSun" w:eastAsia="SimSun" w:cs="SimSun"/>
                <w:sz w:val="25"/>
                <w:szCs w:val="25"/>
              </w:rPr>
            </w:pPr>
            <w:r>
              <w:rPr>
                <w:rFonts w:ascii="SimSun" w:hAnsi="SimSun" w:eastAsia="SimSun" w:cs="SimSun"/>
                <w:sz w:val="25"/>
                <w:szCs w:val="25"/>
                <w:spacing w:val="1"/>
              </w:rPr>
              <w:t>·</w:t>
            </w:r>
            <w:r>
              <w:rPr>
                <w:rFonts w:ascii="SimSun" w:hAnsi="SimSun" w:eastAsia="SimSun" w:cs="SimSun"/>
                <w:sz w:val="25"/>
                <w:szCs w:val="25"/>
              </w:rPr>
              <w:t>TD</w:t>
            </w:r>
            <w:r>
              <w:rPr>
                <w:rFonts w:ascii="SimSun" w:hAnsi="SimSun" w:eastAsia="SimSun" w:cs="SimSun"/>
                <w:sz w:val="25"/>
                <w:szCs w:val="25"/>
                <w:spacing w:val="1"/>
              </w:rPr>
              <w:t>传感器导线束断开</w:t>
            </w:r>
          </w:p>
          <w:p>
            <w:pPr>
              <w:ind w:left="322"/>
              <w:spacing w:before="113" w:line="219" w:lineRule="auto"/>
              <w:rPr>
                <w:rFonts w:ascii="SimSun" w:hAnsi="SimSun" w:eastAsia="SimSun" w:cs="SimSun"/>
                <w:sz w:val="25"/>
                <w:szCs w:val="25"/>
              </w:rPr>
            </w:pPr>
            <w:r>
              <w:rPr>
                <w:rFonts w:ascii="SimSun" w:hAnsi="SimSun" w:eastAsia="SimSun" w:cs="SimSun"/>
                <w:sz w:val="25"/>
                <w:szCs w:val="25"/>
                <w:spacing w:val="1"/>
              </w:rPr>
              <w:t>·</w:t>
            </w:r>
            <w:r>
              <w:rPr>
                <w:rFonts w:ascii="SimSun" w:hAnsi="SimSun" w:eastAsia="SimSun" w:cs="SimSun"/>
                <w:sz w:val="25"/>
                <w:szCs w:val="25"/>
              </w:rPr>
              <w:t>TD</w:t>
            </w:r>
            <w:r>
              <w:rPr>
                <w:rFonts w:ascii="SimSun" w:hAnsi="SimSun" w:eastAsia="SimSun" w:cs="SimSun"/>
                <w:sz w:val="25"/>
                <w:szCs w:val="25"/>
                <w:spacing w:val="1"/>
              </w:rPr>
              <w:t>传感器接头断开或不良</w:t>
            </w:r>
          </w:p>
          <w:p>
            <w:pPr>
              <w:ind w:left="322"/>
              <w:spacing w:before="108" w:line="222" w:lineRule="auto"/>
              <w:rPr>
                <w:rFonts w:ascii="SimSun" w:hAnsi="SimSun" w:eastAsia="SimSun" w:cs="SimSun"/>
                <w:sz w:val="25"/>
                <w:szCs w:val="25"/>
              </w:rPr>
            </w:pPr>
            <w:r>
              <w:rPr>
                <w:rFonts w:ascii="SimSun" w:hAnsi="SimSun" w:eastAsia="SimSun" w:cs="SimSun"/>
                <w:sz w:val="25"/>
                <w:szCs w:val="25"/>
                <w:spacing w:val="-4"/>
              </w:rPr>
              <w:t>·</w:t>
            </w:r>
            <w:r>
              <w:rPr>
                <w:rFonts w:ascii="SimSun" w:hAnsi="SimSun" w:eastAsia="SimSun" w:cs="SimSun"/>
                <w:sz w:val="25"/>
                <w:szCs w:val="25"/>
                <w:spacing w:val="-78"/>
              </w:rPr>
              <w:t xml:space="preserve"> </w:t>
            </w:r>
            <w:r>
              <w:rPr>
                <w:rFonts w:ascii="SimSun" w:hAnsi="SimSun" w:eastAsia="SimSun" w:cs="SimSun"/>
                <w:sz w:val="25"/>
                <w:szCs w:val="25"/>
                <w:spacing w:val="-4"/>
              </w:rPr>
              <w:t>IOB不良</w:t>
            </w:r>
          </w:p>
          <w:p>
            <w:pPr>
              <w:ind w:left="322"/>
              <w:spacing w:before="84" w:line="219"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1"/>
              </w:rPr>
              <w:t xml:space="preserve"> </w:t>
            </w:r>
            <w:r>
              <w:rPr>
                <w:rFonts w:ascii="SimSun" w:hAnsi="SimSun" w:eastAsia="SimSun" w:cs="SimSun"/>
                <w:sz w:val="25"/>
                <w:szCs w:val="25"/>
                <w:spacing w:val="-2"/>
              </w:rPr>
              <w:t>色粉瓶电机不良</w:t>
            </w:r>
          </w:p>
          <w:p>
            <w:pPr>
              <w:ind w:left="544" w:right="167" w:hanging="39"/>
              <w:spacing w:before="140" w:line="232" w:lineRule="auto"/>
              <w:rPr>
                <w:rFonts w:ascii="SimSun" w:hAnsi="SimSun" w:eastAsia="SimSun" w:cs="SimSun"/>
                <w:sz w:val="25"/>
                <w:szCs w:val="25"/>
              </w:rPr>
            </w:pPr>
            <w:r>
              <w:rPr>
                <w:rFonts w:ascii="SimSun" w:hAnsi="SimSun" w:eastAsia="SimSun" w:cs="SimSun"/>
                <w:sz w:val="25"/>
                <w:szCs w:val="25"/>
                <w:b/>
                <w:bCs/>
                <w:spacing w:val="-2"/>
              </w:rPr>
              <w:t>备注：如果TD传感器不良，则使用像素计数和ID</w:t>
            </w:r>
            <w:r>
              <w:rPr>
                <w:rFonts w:ascii="SimSun" w:hAnsi="SimSun" w:eastAsia="SimSun" w:cs="SimSun"/>
                <w:sz w:val="25"/>
                <w:szCs w:val="25"/>
                <w:b/>
                <w:bCs/>
                <w:spacing w:val="-3"/>
              </w:rPr>
              <w:t>传感器控制</w:t>
            </w:r>
            <w:r>
              <w:rPr>
                <w:rFonts w:ascii="SimSun" w:hAnsi="SimSun" w:eastAsia="SimSun" w:cs="SimSun"/>
                <w:sz w:val="25"/>
                <w:szCs w:val="25"/>
              </w:rPr>
              <w:t xml:space="preserve"> </w:t>
            </w:r>
            <w:r>
              <w:rPr>
                <w:rFonts w:ascii="SimSun" w:hAnsi="SimSun" w:eastAsia="SimSun" w:cs="SimSun"/>
                <w:sz w:val="25"/>
                <w:szCs w:val="25"/>
                <w:b/>
                <w:bCs/>
                <w:spacing w:val="-5"/>
              </w:rPr>
              <w:t>粉供应。</w:t>
            </w:r>
          </w:p>
        </w:tc>
      </w:tr>
    </w:tbl>
    <w:p>
      <w:pPr>
        <w:spacing w:before="2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83"/>
        <w:gridCol w:w="579"/>
        <w:gridCol w:w="7008"/>
      </w:tblGrid>
      <w:tr>
        <w:trPr>
          <w:trHeight w:val="513" w:hRule="atLeast"/>
        </w:trPr>
        <w:tc>
          <w:tcPr>
            <w:tcW w:w="1683" w:type="dxa"/>
            <w:vAlign w:val="top"/>
            <w:vMerge w:val="restart"/>
            <w:tcBorders>
              <w:bottom w:val="nil"/>
            </w:tcBorders>
          </w:tcPr>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ind w:left="95"/>
              <w:spacing w:before="78"/>
              <w:rPr>
                <w:rFonts w:ascii="SimSun" w:hAnsi="SimSun" w:eastAsia="SimSun" w:cs="SimSun"/>
                <w:sz w:val="24"/>
                <w:szCs w:val="24"/>
              </w:rPr>
            </w:pPr>
            <w:r>
              <w:rPr>
                <w:rFonts w:ascii="SimSun" w:hAnsi="SimSun" w:eastAsia="SimSun" w:cs="SimSun"/>
                <w:sz w:val="24"/>
                <w:szCs w:val="24"/>
                <w:spacing w:val="-2"/>
              </w:rPr>
              <w:t>SC362-00</w:t>
            </w:r>
          </w:p>
        </w:tc>
        <w:tc>
          <w:tcPr>
            <w:tcW w:w="579" w:type="dxa"/>
            <w:vAlign w:val="top"/>
            <w:vMerge w:val="restart"/>
            <w:tcBorders>
              <w:bottom w:val="nil"/>
            </w:tcBorders>
          </w:tcPr>
          <w:p>
            <w:pPr>
              <w:spacing w:line="267" w:lineRule="auto"/>
              <w:rPr>
                <w:rFonts w:ascii="Arial"/>
                <w:sz w:val="21"/>
              </w:rPr>
            </w:pPr>
            <w:r/>
          </w:p>
          <w:p>
            <w:pPr>
              <w:spacing w:line="268" w:lineRule="auto"/>
              <w:rPr>
                <w:rFonts w:ascii="Arial"/>
                <w:sz w:val="21"/>
              </w:rPr>
            </w:pPr>
            <w:r/>
          </w:p>
          <w:p>
            <w:pPr>
              <w:ind w:left="222"/>
              <w:spacing w:before="78" w:line="183" w:lineRule="auto"/>
              <w:rPr>
                <w:rFonts w:ascii="SimSun" w:hAnsi="SimSun" w:eastAsia="SimSun" w:cs="SimSun"/>
                <w:sz w:val="24"/>
                <w:szCs w:val="24"/>
              </w:rPr>
            </w:pPr>
            <w:r>
              <w:rPr>
                <w:rFonts w:ascii="SimSun" w:hAnsi="SimSun" w:eastAsia="SimSun" w:cs="SimSun"/>
                <w:sz w:val="24"/>
                <w:szCs w:val="24"/>
              </w:rPr>
              <w:t>C</w:t>
            </w:r>
          </w:p>
        </w:tc>
        <w:tc>
          <w:tcPr>
            <w:tcW w:w="7008" w:type="dxa"/>
            <w:vAlign w:val="top"/>
          </w:tcPr>
          <w:p>
            <w:pPr>
              <w:ind w:left="333"/>
              <w:spacing w:before="143" w:line="219" w:lineRule="auto"/>
              <w:rPr>
                <w:rFonts w:ascii="SimSun" w:hAnsi="SimSun" w:eastAsia="SimSun" w:cs="SimSun"/>
                <w:sz w:val="24"/>
                <w:szCs w:val="24"/>
              </w:rPr>
            </w:pPr>
            <w:r>
              <w:rPr>
                <w:rFonts w:ascii="SimSun" w:hAnsi="SimSun" w:eastAsia="SimSun" w:cs="SimSun"/>
                <w:sz w:val="24"/>
                <w:szCs w:val="24"/>
                <w:spacing w:val="-1"/>
              </w:rPr>
              <w:t>TD传感器输出错误：下限</w:t>
            </w:r>
          </w:p>
        </w:tc>
      </w:tr>
      <w:tr>
        <w:trPr>
          <w:trHeight w:val="808" w:hRule="atLeast"/>
        </w:trPr>
        <w:tc>
          <w:tcPr>
            <w:tcW w:w="1683" w:type="dxa"/>
            <w:vAlign w:val="top"/>
            <w:vMerge w:val="continue"/>
            <w:tcBorders>
              <w:top w:val="nil"/>
              <w:bottom w:val="nil"/>
            </w:tcBorders>
          </w:tcPr>
          <w:p>
            <w:pPr>
              <w:rPr>
                <w:rFonts w:ascii="Arial"/>
                <w:sz w:val="21"/>
              </w:rPr>
            </w:pPr>
            <w:r/>
          </w:p>
        </w:tc>
        <w:tc>
          <w:tcPr>
            <w:tcW w:w="579" w:type="dxa"/>
            <w:vAlign w:val="top"/>
            <w:vMerge w:val="continue"/>
            <w:tcBorders>
              <w:top w:val="nil"/>
            </w:tcBorders>
          </w:tcPr>
          <w:p>
            <w:pPr>
              <w:rPr>
                <w:rFonts w:ascii="Arial"/>
                <w:sz w:val="21"/>
              </w:rPr>
            </w:pPr>
            <w:r/>
          </w:p>
        </w:tc>
        <w:tc>
          <w:tcPr>
            <w:tcW w:w="7008" w:type="dxa"/>
            <w:vAlign w:val="top"/>
          </w:tcPr>
          <w:p>
            <w:pPr>
              <w:ind w:left="333" w:right="410"/>
              <w:spacing w:before="130" w:line="249" w:lineRule="auto"/>
              <w:rPr>
                <w:rFonts w:ascii="SimSun" w:hAnsi="SimSun" w:eastAsia="SimSun" w:cs="SimSun"/>
                <w:sz w:val="24"/>
                <w:szCs w:val="24"/>
              </w:rPr>
            </w:pPr>
            <w:r>
              <w:rPr>
                <w:rFonts w:ascii="SimSun" w:hAnsi="SimSun" w:eastAsia="SimSun" w:cs="SimSun"/>
                <w:sz w:val="24"/>
                <w:szCs w:val="24"/>
              </w:rPr>
              <w:t>检测到每个复印周期期间测量的TD传感器输出电压(Vt)低于</w:t>
            </w:r>
            <w:r>
              <w:rPr>
                <w:rFonts w:ascii="SimSun" w:hAnsi="SimSun" w:eastAsia="SimSun" w:cs="SimSun"/>
                <w:sz w:val="24"/>
                <w:szCs w:val="24"/>
                <w:spacing w:val="13"/>
              </w:rPr>
              <w:t xml:space="preserve"> </w:t>
            </w:r>
            <w:r>
              <w:rPr>
                <w:rFonts w:ascii="SimSun" w:hAnsi="SimSun" w:eastAsia="SimSun" w:cs="SimSun"/>
                <w:sz w:val="24"/>
                <w:szCs w:val="24"/>
                <w:spacing w:val="22"/>
              </w:rPr>
              <w:t>0</w:t>
            </w:r>
            <w:r>
              <w:rPr>
                <w:rFonts w:ascii="SimSun" w:hAnsi="SimSun" w:eastAsia="SimSun" w:cs="SimSun"/>
                <w:sz w:val="24"/>
                <w:szCs w:val="24"/>
                <w:spacing w:val="-59"/>
              </w:rPr>
              <w:t xml:space="preserve"> </w:t>
            </w:r>
            <w:r>
              <w:rPr>
                <w:rFonts w:ascii="SimSun" w:hAnsi="SimSun" w:eastAsia="SimSun" w:cs="SimSun"/>
                <w:sz w:val="24"/>
                <w:szCs w:val="24"/>
                <w:spacing w:val="22"/>
              </w:rPr>
              <w:t>.</w:t>
            </w:r>
            <w:r>
              <w:rPr>
                <w:rFonts w:ascii="SimSun" w:hAnsi="SimSun" w:eastAsia="SimSun" w:cs="SimSun"/>
                <w:sz w:val="24"/>
                <w:szCs w:val="24"/>
                <w:spacing w:val="-61"/>
              </w:rPr>
              <w:t xml:space="preserve"> </w:t>
            </w:r>
            <w:r>
              <w:rPr>
                <w:rFonts w:ascii="SimSun" w:hAnsi="SimSun" w:eastAsia="SimSun" w:cs="SimSun"/>
                <w:sz w:val="24"/>
                <w:szCs w:val="24"/>
                <w:spacing w:val="22"/>
              </w:rPr>
              <w:t>5V达10次。</w:t>
            </w:r>
          </w:p>
        </w:tc>
      </w:tr>
      <w:tr>
        <w:trPr>
          <w:trHeight w:val="2838" w:hRule="atLeast"/>
        </w:trPr>
        <w:tc>
          <w:tcPr>
            <w:tcW w:w="1683" w:type="dxa"/>
            <w:vAlign w:val="top"/>
            <w:vMerge w:val="continue"/>
            <w:tcBorders>
              <w:top w:val="nil"/>
            </w:tcBorders>
          </w:tcPr>
          <w:p>
            <w:pPr>
              <w:rPr>
                <w:rFonts w:ascii="Arial"/>
                <w:sz w:val="21"/>
              </w:rPr>
            </w:pPr>
            <w:r/>
          </w:p>
        </w:tc>
        <w:tc>
          <w:tcPr>
            <w:tcW w:w="579" w:type="dxa"/>
            <w:vAlign w:val="top"/>
          </w:tcPr>
          <w:p>
            <w:pPr>
              <w:spacing w:line="277" w:lineRule="auto"/>
              <w:rPr>
                <w:rFonts w:ascii="Arial"/>
                <w:sz w:val="21"/>
              </w:rPr>
            </w:pPr>
            <w:r/>
          </w:p>
          <w:p>
            <w:pPr>
              <w:spacing w:line="277"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ind w:left="262"/>
              <w:spacing w:before="26" w:line="54" w:lineRule="exact"/>
              <w:rPr>
                <w:rFonts w:ascii="SimSun" w:hAnsi="SimSun" w:eastAsia="SimSun" w:cs="SimSun"/>
                <w:sz w:val="8"/>
                <w:szCs w:val="8"/>
              </w:rPr>
            </w:pPr>
            <w:r>
              <w:rPr>
                <w:rFonts w:ascii="SimSun" w:hAnsi="SimSun" w:eastAsia="SimSun" w:cs="SimSun"/>
                <w:sz w:val="8"/>
                <w:szCs w:val="8"/>
                <w:position w:val="-1"/>
              </w:rPr>
              <w:t>-</w:t>
            </w:r>
          </w:p>
        </w:tc>
        <w:tc>
          <w:tcPr>
            <w:tcW w:w="7008" w:type="dxa"/>
            <w:vAlign w:val="top"/>
          </w:tcPr>
          <w:p>
            <w:pPr>
              <w:ind w:left="333"/>
              <w:spacing w:before="162"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5"/>
              </w:rPr>
              <w:t xml:space="preserve"> </w:t>
            </w:r>
            <w:r>
              <w:rPr>
                <w:rFonts w:ascii="SimSun" w:hAnsi="SimSun" w:eastAsia="SimSun" w:cs="SimSun"/>
                <w:sz w:val="24"/>
                <w:szCs w:val="24"/>
                <w:spacing w:val="-1"/>
              </w:rPr>
              <w:t>TD传感器不良</w:t>
            </w:r>
          </w:p>
          <w:p>
            <w:pPr>
              <w:ind w:left="333"/>
              <w:spacing w:before="105"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rPr>
              <w:t>TD</w:t>
            </w:r>
            <w:r>
              <w:rPr>
                <w:rFonts w:ascii="SimSun" w:hAnsi="SimSun" w:eastAsia="SimSun" w:cs="SimSun"/>
                <w:sz w:val="24"/>
                <w:szCs w:val="24"/>
                <w:spacing w:val="1"/>
              </w:rPr>
              <w:t>传感器导线束断开</w:t>
            </w:r>
          </w:p>
          <w:p>
            <w:pPr>
              <w:ind w:left="333"/>
              <w:spacing w:before="125"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rPr>
              <w:t>TD</w:t>
            </w:r>
            <w:r>
              <w:rPr>
                <w:rFonts w:ascii="SimSun" w:hAnsi="SimSun" w:eastAsia="SimSun" w:cs="SimSun"/>
                <w:sz w:val="24"/>
                <w:szCs w:val="24"/>
                <w:spacing w:val="1"/>
              </w:rPr>
              <w:t>传感器接头断开或不良</w:t>
            </w:r>
          </w:p>
          <w:p>
            <w:pPr>
              <w:ind w:left="333"/>
              <w:spacing w:before="140" w:line="222" w:lineRule="auto"/>
              <w:rPr>
                <w:rFonts w:ascii="SimSun" w:hAnsi="SimSun" w:eastAsia="SimSun" w:cs="SimSun"/>
                <w:sz w:val="24"/>
                <w:szCs w:val="24"/>
              </w:rPr>
            </w:pPr>
            <w:r>
              <w:rPr>
                <w:rFonts w:ascii="SimSun" w:hAnsi="SimSun" w:eastAsia="SimSun" w:cs="SimSun"/>
                <w:sz w:val="24"/>
                <w:szCs w:val="24"/>
                <w:spacing w:val="-5"/>
              </w:rPr>
              <w:t>·</w:t>
            </w:r>
            <w:r>
              <w:rPr>
                <w:rFonts w:ascii="SimSun" w:hAnsi="SimSun" w:eastAsia="SimSun" w:cs="SimSun"/>
                <w:sz w:val="24"/>
                <w:szCs w:val="24"/>
                <w:spacing w:val="-73"/>
              </w:rPr>
              <w:t xml:space="preserve"> </w:t>
            </w:r>
            <w:r>
              <w:rPr>
                <w:rFonts w:ascii="SimSun" w:hAnsi="SimSun" w:eastAsia="SimSun" w:cs="SimSun"/>
                <w:sz w:val="24"/>
                <w:szCs w:val="24"/>
                <w:spacing w:val="-5"/>
              </w:rPr>
              <w:t>IOB不良</w:t>
            </w:r>
          </w:p>
          <w:p>
            <w:pPr>
              <w:ind w:left="333"/>
              <w:spacing w:before="96"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87"/>
              </w:rPr>
              <w:t xml:space="preserve"> </w:t>
            </w:r>
            <w:r>
              <w:rPr>
                <w:rFonts w:ascii="SimSun" w:hAnsi="SimSun" w:eastAsia="SimSun" w:cs="SimSun"/>
                <w:sz w:val="24"/>
                <w:szCs w:val="24"/>
                <w:spacing w:val="-2"/>
              </w:rPr>
              <w:t>色粉瓶电机不良</w:t>
            </w:r>
          </w:p>
          <w:p>
            <w:pPr>
              <w:ind w:left="562" w:right="224" w:hanging="49"/>
              <w:spacing w:before="135" w:line="225" w:lineRule="auto"/>
              <w:rPr>
                <w:rFonts w:ascii="SimSun" w:hAnsi="SimSun" w:eastAsia="SimSun" w:cs="SimSun"/>
                <w:sz w:val="24"/>
                <w:szCs w:val="24"/>
              </w:rPr>
            </w:pPr>
            <w:r>
              <w:rPr>
                <w:rFonts w:ascii="SimSun" w:hAnsi="SimSun" w:eastAsia="SimSun" w:cs="SimSun"/>
                <w:sz w:val="24"/>
                <w:szCs w:val="24"/>
                <w:spacing w:val="1"/>
              </w:rPr>
              <w:t>备注：如果</w:t>
            </w:r>
            <w:r>
              <w:rPr>
                <w:rFonts w:ascii="SimSun" w:hAnsi="SimSun" w:eastAsia="SimSun" w:cs="SimSun"/>
                <w:sz w:val="24"/>
                <w:szCs w:val="24"/>
              </w:rPr>
              <w:t>TD</w:t>
            </w:r>
            <w:r>
              <w:rPr>
                <w:rFonts w:ascii="SimSun" w:hAnsi="SimSun" w:eastAsia="SimSun" w:cs="SimSun"/>
                <w:sz w:val="24"/>
                <w:szCs w:val="24"/>
                <w:spacing w:val="1"/>
              </w:rPr>
              <w:t>传感器不良，则使用像素计数和</w:t>
            </w:r>
            <w:r>
              <w:rPr>
                <w:rFonts w:ascii="SimSun" w:hAnsi="SimSun" w:eastAsia="SimSun" w:cs="SimSun"/>
                <w:sz w:val="24"/>
                <w:szCs w:val="24"/>
              </w:rPr>
              <w:t>ID传感器控制 </w:t>
            </w:r>
            <w:r>
              <w:rPr>
                <w:rFonts w:ascii="SimSun" w:hAnsi="SimSun" w:eastAsia="SimSun" w:cs="SimSun"/>
                <w:sz w:val="24"/>
                <w:szCs w:val="24"/>
              </w:rPr>
              <w:t>色粉供应。</w:t>
            </w:r>
          </w:p>
        </w:tc>
      </w:tr>
    </w:tbl>
    <w:p>
      <w:pPr>
        <w:rPr>
          <w:rFonts w:ascii="Arial"/>
          <w:sz w:val="21"/>
        </w:rPr>
      </w:pPr>
      <w:r/>
    </w:p>
    <w:p>
      <w:pPr>
        <w:sectPr>
          <w:headerReference w:type="default" r:id="rId375"/>
          <w:footerReference w:type="default" r:id="rId376"/>
          <w:pgSz w:w="11900" w:h="16840"/>
          <w:pgMar w:top="1439" w:right="1038" w:bottom="798" w:left="9" w:header="1027" w:footer="645" w:gutter="0"/>
        </w:sectPr>
        <w:rPr>
          <w:rFonts w:ascii="Arial" w:hAnsi="Arial" w:eastAsia="Arial" w:cs="Arial"/>
          <w:sz w:val="21"/>
          <w:szCs w:val="21"/>
        </w:rPr>
      </w:pPr>
    </w:p>
    <w:p>
      <w:pPr>
        <w:spacing w:before="62"/>
        <w:rPr/>
      </w:pPr>
      <w:r>
        <w:pict>
          <v:shape id="_x0000_s232" style="position:absolute;margin-left:547.001pt;margin-top:197.003pt;mso-position-vertical-relative:page;mso-position-horizontal-relative:page;width:47pt;height:26.05pt;z-index:252452864;" o:allowincell="f" fillcolor="#696A6C" filled="true" stroked="false" type="#_x0000_t202">
            <v:fill on="true"/>
            <v:stroke on="false"/>
            <v:path/>
            <v:imagedata o:title=""/>
            <o:lock v:ext="edit" aspectratio="false"/>
            <v:textbox inset="0mm,0mm,0mm,0mm">
              <w:txbxContent>
                <w:p>
                  <w:pPr>
                    <w:ind w:left="240"/>
                    <w:spacing w:before="211"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2</w:t>
                  </w:r>
                </w:p>
              </w:txbxContent>
            </v:textbox>
          </v:shape>
        </w:pict>
      </w:r>
      <w:r/>
    </w:p>
    <w:p>
      <w:pPr>
        <w:spacing w:before="62"/>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73"/>
        <w:gridCol w:w="579"/>
        <w:gridCol w:w="7008"/>
      </w:tblGrid>
      <w:tr>
        <w:trPr>
          <w:trHeight w:val="514" w:hRule="atLeast"/>
        </w:trPr>
        <w:tc>
          <w:tcPr>
            <w:tcW w:w="1673" w:type="dxa"/>
            <w:vAlign w:val="top"/>
            <w:vMerge w:val="restart"/>
            <w:tcBorders>
              <w:bottom w:val="nil"/>
            </w:tcBorders>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left="75"/>
              <w:spacing w:before="81"/>
              <w:rPr>
                <w:rFonts w:ascii="SimSun" w:hAnsi="SimSun" w:eastAsia="SimSun" w:cs="SimSun"/>
                <w:sz w:val="25"/>
                <w:szCs w:val="25"/>
              </w:rPr>
            </w:pPr>
            <w:r>
              <w:rPr>
                <w:rFonts w:ascii="SimSun" w:hAnsi="SimSun" w:eastAsia="SimSun" w:cs="SimSun"/>
                <w:sz w:val="25"/>
                <w:szCs w:val="25"/>
                <w:spacing w:val="-2"/>
              </w:rPr>
              <w:t>SC370-01</w:t>
            </w:r>
          </w:p>
        </w:tc>
        <w:tc>
          <w:tcPr>
            <w:tcW w:w="579" w:type="dxa"/>
            <w:vAlign w:val="top"/>
            <w:vMerge w:val="restart"/>
            <w:tcBorders>
              <w:bottom w:val="nil"/>
            </w:tcBorders>
          </w:tcPr>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ind w:left="182"/>
              <w:spacing w:before="82" w:line="183" w:lineRule="auto"/>
              <w:rPr>
                <w:rFonts w:ascii="SimSun" w:hAnsi="SimSun" w:eastAsia="SimSun" w:cs="SimSun"/>
                <w:sz w:val="25"/>
                <w:szCs w:val="25"/>
              </w:rPr>
            </w:pPr>
            <w:r>
              <w:rPr>
                <w:rFonts w:ascii="SimSun" w:hAnsi="SimSun" w:eastAsia="SimSun" w:cs="SimSun"/>
                <w:sz w:val="25"/>
                <w:szCs w:val="25"/>
              </w:rPr>
              <w:t>C</w:t>
            </w:r>
          </w:p>
        </w:tc>
        <w:tc>
          <w:tcPr>
            <w:tcW w:w="7008" w:type="dxa"/>
            <w:vAlign w:val="top"/>
          </w:tcPr>
          <w:p>
            <w:pPr>
              <w:ind w:left="323"/>
              <w:spacing w:before="133" w:line="219" w:lineRule="auto"/>
              <w:rPr>
                <w:rFonts w:ascii="SimSun" w:hAnsi="SimSun" w:eastAsia="SimSun" w:cs="SimSun"/>
                <w:sz w:val="25"/>
                <w:szCs w:val="25"/>
              </w:rPr>
            </w:pPr>
            <w:r>
              <w:rPr>
                <w:rFonts w:ascii="SimSun" w:hAnsi="SimSun" w:eastAsia="SimSun" w:cs="SimSun"/>
                <w:sz w:val="25"/>
                <w:szCs w:val="25"/>
              </w:rPr>
              <w:t>ID</w:t>
            </w:r>
            <w:r>
              <w:rPr>
                <w:rFonts w:ascii="SimSun" w:hAnsi="SimSun" w:eastAsia="SimSun" w:cs="SimSun"/>
                <w:sz w:val="25"/>
                <w:szCs w:val="25"/>
                <w:spacing w:val="1"/>
              </w:rPr>
              <w:t>传感器调整错误：</w:t>
            </w:r>
            <w:r>
              <w:rPr>
                <w:rFonts w:ascii="SimSun" w:hAnsi="SimSun" w:eastAsia="SimSun" w:cs="SimSun"/>
                <w:sz w:val="25"/>
                <w:szCs w:val="25"/>
              </w:rPr>
              <w:t>LED</w:t>
            </w:r>
            <w:r>
              <w:rPr>
                <w:rFonts w:ascii="SimSun" w:hAnsi="SimSun" w:eastAsia="SimSun" w:cs="SimSun"/>
                <w:sz w:val="25"/>
                <w:szCs w:val="25"/>
                <w:spacing w:val="1"/>
              </w:rPr>
              <w:t>输出异常</w:t>
            </w:r>
          </w:p>
        </w:tc>
      </w:tr>
      <w:tr>
        <w:trPr>
          <w:trHeight w:val="1926" w:hRule="atLeast"/>
        </w:trPr>
        <w:tc>
          <w:tcPr>
            <w:tcW w:w="1673" w:type="dxa"/>
            <w:vAlign w:val="top"/>
            <w:vMerge w:val="continue"/>
            <w:tcBorders>
              <w:top w:val="nil"/>
              <w:bottom w:val="nil"/>
            </w:tcBorders>
          </w:tcPr>
          <w:p>
            <w:pPr>
              <w:rPr>
                <w:rFonts w:ascii="Arial"/>
                <w:sz w:val="21"/>
              </w:rPr>
            </w:pPr>
            <w:r/>
          </w:p>
        </w:tc>
        <w:tc>
          <w:tcPr>
            <w:tcW w:w="579" w:type="dxa"/>
            <w:vAlign w:val="top"/>
            <w:vMerge w:val="continue"/>
            <w:tcBorders>
              <w:top w:val="nil"/>
            </w:tcBorders>
          </w:tcPr>
          <w:p>
            <w:pPr>
              <w:rPr>
                <w:rFonts w:ascii="Arial"/>
                <w:sz w:val="21"/>
              </w:rPr>
            </w:pPr>
            <w:r/>
          </w:p>
        </w:tc>
        <w:tc>
          <w:tcPr>
            <w:tcW w:w="7008" w:type="dxa"/>
            <w:vAlign w:val="top"/>
          </w:tcPr>
          <w:p>
            <w:pPr>
              <w:spacing w:before="139" w:line="219" w:lineRule="auto"/>
              <w:jc w:val="right"/>
              <w:rPr>
                <w:rFonts w:ascii="SimSun" w:hAnsi="SimSun" w:eastAsia="SimSun" w:cs="SimSun"/>
                <w:sz w:val="25"/>
                <w:szCs w:val="25"/>
              </w:rPr>
            </w:pPr>
            <w:r>
              <w:rPr>
                <w:rFonts w:ascii="SimSun" w:hAnsi="SimSun" w:eastAsia="SimSun" w:cs="SimSun"/>
                <w:sz w:val="25"/>
                <w:szCs w:val="25"/>
                <w:spacing w:val="-3"/>
              </w:rPr>
              <w:t>ID传感器初始化时，检测到以下其中一种ID传感器输出电压。</w:t>
            </w:r>
          </w:p>
          <w:p>
            <w:pPr>
              <w:ind w:left="323"/>
              <w:spacing w:before="96" w:line="214" w:lineRule="auto"/>
              <w:rPr>
                <w:rFonts w:ascii="SimSun" w:hAnsi="SimSun" w:eastAsia="SimSun" w:cs="SimSun"/>
                <w:sz w:val="25"/>
                <w:szCs w:val="25"/>
              </w:rPr>
            </w:pPr>
            <w:r>
              <w:rPr>
                <w:rFonts w:ascii="SimSun" w:hAnsi="SimSun" w:eastAsia="SimSun" w:cs="SimSun"/>
                <w:sz w:val="25"/>
                <w:szCs w:val="25"/>
                <w:spacing w:val="-1"/>
              </w:rPr>
              <w:t>·</w:t>
            </w:r>
            <w:r>
              <w:rPr>
                <w:rFonts w:ascii="SimSun" w:hAnsi="SimSun" w:eastAsia="SimSun" w:cs="SimSun"/>
                <w:sz w:val="25"/>
                <w:szCs w:val="25"/>
                <w:spacing w:val="-86"/>
              </w:rPr>
              <w:t xml:space="preserve"> </w:t>
            </w:r>
            <w:r>
              <w:rPr>
                <w:rFonts w:ascii="SimSun" w:hAnsi="SimSun" w:eastAsia="SimSun" w:cs="SimSun"/>
                <w:sz w:val="25"/>
                <w:szCs w:val="25"/>
                <w:spacing w:val="-1"/>
              </w:rPr>
              <w:t>向ID传感器施加最大PWM输入(255)时，Vs</w:t>
            </w:r>
            <w:r>
              <w:rPr>
                <w:rFonts w:ascii="SimSun" w:hAnsi="SimSun" w:eastAsia="SimSun" w:cs="SimSun"/>
                <w:sz w:val="25"/>
                <w:szCs w:val="25"/>
                <w:spacing w:val="-2"/>
              </w:rPr>
              <w:t>g小于</w:t>
            </w:r>
          </w:p>
          <w:p>
            <w:pPr>
              <w:ind w:left="323"/>
              <w:spacing w:before="83" w:line="237" w:lineRule="auto"/>
              <w:rPr>
                <w:rFonts w:ascii="SimSun" w:hAnsi="SimSun" w:eastAsia="SimSun" w:cs="SimSun"/>
                <w:sz w:val="25"/>
                <w:szCs w:val="25"/>
              </w:rPr>
            </w:pPr>
            <w:r>
              <w:rPr>
                <w:rFonts w:ascii="SimSun" w:hAnsi="SimSun" w:eastAsia="SimSun" w:cs="SimSun"/>
                <w:sz w:val="25"/>
                <w:szCs w:val="25"/>
                <w:spacing w:val="-5"/>
              </w:rPr>
              <w:t>4.0V。</w:t>
            </w:r>
          </w:p>
          <w:p>
            <w:pPr>
              <w:ind w:left="333"/>
              <w:spacing w:before="25" w:line="214" w:lineRule="auto"/>
              <w:rPr>
                <w:rFonts w:ascii="SimSun" w:hAnsi="SimSun" w:eastAsia="SimSun" w:cs="SimSun"/>
                <w:sz w:val="25"/>
                <w:szCs w:val="25"/>
              </w:rPr>
            </w:pPr>
            <w:r>
              <w:rPr>
                <w:rFonts w:ascii="SimSun" w:hAnsi="SimSun" w:eastAsia="SimSun" w:cs="SimSun"/>
                <w:sz w:val="25"/>
                <w:szCs w:val="25"/>
                <w:spacing w:val="-1"/>
              </w:rPr>
              <w:t>·</w:t>
            </w:r>
            <w:r>
              <w:rPr>
                <w:rFonts w:ascii="SimSun" w:hAnsi="SimSun" w:eastAsia="SimSun" w:cs="SimSun"/>
                <w:sz w:val="25"/>
                <w:szCs w:val="25"/>
                <w:spacing w:val="-86"/>
              </w:rPr>
              <w:t xml:space="preserve"> </w:t>
            </w:r>
            <w:r>
              <w:rPr>
                <w:rFonts w:ascii="SimSun" w:hAnsi="SimSun" w:eastAsia="SimSun" w:cs="SimSun"/>
                <w:sz w:val="25"/>
                <w:szCs w:val="25"/>
                <w:spacing w:val="-1"/>
              </w:rPr>
              <w:t>向ID传感器施加最小PWM输入(O)时，Vsg大于或</w:t>
            </w:r>
            <w:r>
              <w:rPr>
                <w:rFonts w:ascii="SimSun" w:hAnsi="SimSun" w:eastAsia="SimSun" w:cs="SimSun"/>
                <w:sz w:val="25"/>
                <w:szCs w:val="25"/>
                <w:spacing w:val="-2"/>
              </w:rPr>
              <w:t>等于</w:t>
            </w:r>
          </w:p>
          <w:p>
            <w:pPr>
              <w:ind w:left="323"/>
              <w:spacing w:before="73" w:line="222" w:lineRule="auto"/>
              <w:rPr>
                <w:rFonts w:ascii="SimSun" w:hAnsi="SimSun" w:eastAsia="SimSun" w:cs="SimSun"/>
                <w:sz w:val="25"/>
                <w:szCs w:val="25"/>
              </w:rPr>
            </w:pPr>
            <w:r>
              <w:rPr>
                <w:rFonts w:ascii="SimSun" w:hAnsi="SimSun" w:eastAsia="SimSun" w:cs="SimSun"/>
                <w:sz w:val="25"/>
                <w:szCs w:val="25"/>
                <w:spacing w:val="-5"/>
              </w:rPr>
              <w:t>4.0V。</w:t>
            </w:r>
          </w:p>
        </w:tc>
      </w:tr>
      <w:tr>
        <w:trPr>
          <w:trHeight w:val="3339" w:hRule="atLeast"/>
        </w:trPr>
        <w:tc>
          <w:tcPr>
            <w:tcW w:w="1673" w:type="dxa"/>
            <w:vAlign w:val="top"/>
            <w:vMerge w:val="continue"/>
            <w:tcBorders>
              <w:top w:val="nil"/>
            </w:tcBorders>
          </w:tcPr>
          <w:p>
            <w:pPr>
              <w:rPr>
                <w:rFonts w:ascii="Arial"/>
                <w:sz w:val="21"/>
              </w:rPr>
            </w:pPr>
            <w:r/>
          </w:p>
        </w:tc>
        <w:tc>
          <w:tcPr>
            <w:tcW w:w="579" w:type="dxa"/>
            <w:vAlign w:val="top"/>
          </w:tcPr>
          <w:p>
            <w:pPr>
              <w:rPr>
                <w:rFonts w:ascii="Arial"/>
                <w:sz w:val="21"/>
              </w:rPr>
            </w:pPr>
            <w:r/>
          </w:p>
        </w:tc>
        <w:tc>
          <w:tcPr>
            <w:tcW w:w="7008" w:type="dxa"/>
            <w:vAlign w:val="top"/>
          </w:tcPr>
          <w:p>
            <w:pPr>
              <w:ind w:left="323"/>
              <w:spacing w:before="163" w:line="219" w:lineRule="auto"/>
              <w:rPr>
                <w:rFonts w:ascii="SimSun" w:hAnsi="SimSun" w:eastAsia="SimSun" w:cs="SimSun"/>
                <w:sz w:val="25"/>
                <w:szCs w:val="25"/>
              </w:rPr>
            </w:pPr>
            <w:r>
              <w:rPr>
                <w:rFonts w:ascii="SimSun" w:hAnsi="SimSun" w:eastAsia="SimSun" w:cs="SimSun"/>
                <w:sz w:val="25"/>
                <w:szCs w:val="25"/>
                <w:spacing w:val="-3"/>
              </w:rPr>
              <w:t>·</w:t>
            </w:r>
            <w:r>
              <w:rPr>
                <w:rFonts w:ascii="SimSun" w:hAnsi="SimSun" w:eastAsia="SimSun" w:cs="SimSun"/>
                <w:sz w:val="25"/>
                <w:szCs w:val="25"/>
                <w:spacing w:val="-83"/>
              </w:rPr>
              <w:t xml:space="preserve"> </w:t>
            </w:r>
            <w:r>
              <w:rPr>
                <w:rFonts w:ascii="SimSun" w:hAnsi="SimSun" w:eastAsia="SimSun" w:cs="SimSun"/>
                <w:sz w:val="25"/>
                <w:szCs w:val="25"/>
                <w:spacing w:val="-3"/>
              </w:rPr>
              <w:t>ID传感器不良</w:t>
            </w:r>
          </w:p>
          <w:p>
            <w:pPr>
              <w:ind w:left="323"/>
              <w:spacing w:before="113" w:line="219" w:lineRule="auto"/>
              <w:rPr>
                <w:rFonts w:ascii="SimSun" w:hAnsi="SimSun" w:eastAsia="SimSun" w:cs="SimSun"/>
                <w:sz w:val="25"/>
                <w:szCs w:val="25"/>
              </w:rPr>
            </w:pPr>
            <w:r>
              <w:rPr>
                <w:rFonts w:ascii="SimSun" w:hAnsi="SimSun" w:eastAsia="SimSun" w:cs="SimSun"/>
                <w:sz w:val="25"/>
                <w:szCs w:val="25"/>
                <w:spacing w:val="-3"/>
              </w:rPr>
              <w:t>·</w:t>
            </w:r>
            <w:r>
              <w:rPr>
                <w:rFonts w:ascii="SimSun" w:hAnsi="SimSun" w:eastAsia="SimSun" w:cs="SimSun"/>
                <w:sz w:val="25"/>
                <w:szCs w:val="25"/>
                <w:spacing w:val="-83"/>
              </w:rPr>
              <w:t xml:space="preserve"> </w:t>
            </w:r>
            <w:r>
              <w:rPr>
                <w:rFonts w:ascii="SimSun" w:hAnsi="SimSun" w:eastAsia="SimSun" w:cs="SimSun"/>
                <w:sz w:val="25"/>
                <w:szCs w:val="25"/>
                <w:spacing w:val="-3"/>
              </w:rPr>
              <w:t>ID传感器导线束断开</w:t>
            </w:r>
          </w:p>
          <w:p>
            <w:pPr>
              <w:ind w:left="323"/>
              <w:spacing w:before="103" w:line="219"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87"/>
              </w:rPr>
              <w:t xml:space="preserve"> </w:t>
            </w:r>
            <w:r>
              <w:rPr>
                <w:rFonts w:ascii="SimSun" w:hAnsi="SimSun" w:eastAsia="SimSun" w:cs="SimSun"/>
                <w:sz w:val="25"/>
                <w:szCs w:val="25"/>
                <w:spacing w:val="-2"/>
              </w:rPr>
              <w:t>ID传感器接头不良</w:t>
            </w:r>
          </w:p>
          <w:p>
            <w:pPr>
              <w:ind w:left="323"/>
              <w:spacing w:before="108" w:line="222" w:lineRule="auto"/>
              <w:rPr>
                <w:rFonts w:ascii="SimSun" w:hAnsi="SimSun" w:eastAsia="SimSun" w:cs="SimSun"/>
                <w:sz w:val="25"/>
                <w:szCs w:val="25"/>
              </w:rPr>
            </w:pPr>
            <w:r>
              <w:rPr>
                <w:rFonts w:ascii="SimSun" w:hAnsi="SimSun" w:eastAsia="SimSun" w:cs="SimSun"/>
                <w:sz w:val="25"/>
                <w:szCs w:val="25"/>
                <w:spacing w:val="-4"/>
              </w:rPr>
              <w:t>·</w:t>
            </w:r>
            <w:r>
              <w:rPr>
                <w:rFonts w:ascii="SimSun" w:hAnsi="SimSun" w:eastAsia="SimSun" w:cs="SimSun"/>
                <w:sz w:val="25"/>
                <w:szCs w:val="25"/>
                <w:spacing w:val="-78"/>
              </w:rPr>
              <w:t xml:space="preserve"> </w:t>
            </w:r>
            <w:r>
              <w:rPr>
                <w:rFonts w:ascii="SimSun" w:hAnsi="SimSun" w:eastAsia="SimSun" w:cs="SimSun"/>
                <w:sz w:val="25"/>
                <w:szCs w:val="25"/>
                <w:spacing w:val="-4"/>
              </w:rPr>
              <w:t>IOB不良</w:t>
            </w:r>
          </w:p>
          <w:p>
            <w:pPr>
              <w:ind w:left="323"/>
              <w:spacing w:before="94" w:line="219"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0"/>
              </w:rPr>
              <w:t xml:space="preserve"> </w:t>
            </w:r>
            <w:r>
              <w:rPr>
                <w:rFonts w:ascii="SimSun" w:hAnsi="SimSun" w:eastAsia="SimSun" w:cs="SimSun"/>
                <w:sz w:val="25"/>
                <w:szCs w:val="25"/>
                <w:spacing w:val="-2"/>
              </w:rPr>
              <w:t>ID传感器图样未正确写入</w:t>
            </w:r>
          </w:p>
          <w:p>
            <w:pPr>
              <w:ind w:left="323"/>
              <w:spacing w:before="105" w:line="219" w:lineRule="auto"/>
              <w:rPr>
                <w:rFonts w:ascii="SimSun" w:hAnsi="SimSun" w:eastAsia="SimSun" w:cs="SimSun"/>
                <w:sz w:val="25"/>
                <w:szCs w:val="25"/>
              </w:rPr>
            </w:pPr>
            <w:r>
              <w:rPr>
                <w:rFonts w:ascii="SimSun" w:hAnsi="SimSun" w:eastAsia="SimSun" w:cs="SimSun"/>
                <w:sz w:val="25"/>
                <w:szCs w:val="25"/>
                <w:spacing w:val="-4"/>
              </w:rPr>
              <w:t>·</w:t>
            </w:r>
            <w:r>
              <w:rPr>
                <w:rFonts w:ascii="SimSun" w:hAnsi="SimSun" w:eastAsia="SimSun" w:cs="SimSun"/>
                <w:sz w:val="25"/>
                <w:szCs w:val="25"/>
                <w:spacing w:val="-75"/>
              </w:rPr>
              <w:t xml:space="preserve"> </w:t>
            </w:r>
            <w:r>
              <w:rPr>
                <w:rFonts w:ascii="SimSun" w:hAnsi="SimSun" w:eastAsia="SimSun" w:cs="SimSun"/>
                <w:sz w:val="25"/>
                <w:szCs w:val="25"/>
                <w:spacing w:val="-4"/>
              </w:rPr>
              <w:t>图像浓度不正确</w:t>
            </w:r>
          </w:p>
          <w:p>
            <w:pPr>
              <w:ind w:left="323"/>
              <w:spacing w:before="104" w:line="219" w:lineRule="auto"/>
              <w:rPr>
                <w:rFonts w:ascii="SimSun" w:hAnsi="SimSun" w:eastAsia="SimSun" w:cs="SimSun"/>
                <w:sz w:val="25"/>
                <w:szCs w:val="25"/>
              </w:rPr>
            </w:pPr>
            <w:r>
              <w:rPr>
                <w:rFonts w:ascii="SimSun" w:hAnsi="SimSun" w:eastAsia="SimSun" w:cs="SimSun"/>
                <w:sz w:val="25"/>
                <w:szCs w:val="25"/>
                <w:spacing w:val="-1"/>
              </w:rPr>
              <w:t>·</w:t>
            </w:r>
            <w:r>
              <w:rPr>
                <w:rFonts w:ascii="SimSun" w:hAnsi="SimSun" w:eastAsia="SimSun" w:cs="SimSun"/>
                <w:sz w:val="25"/>
                <w:szCs w:val="25"/>
                <w:spacing w:val="-98"/>
              </w:rPr>
              <w:t xml:space="preserve"> </w:t>
            </w:r>
            <w:r>
              <w:rPr>
                <w:rFonts w:ascii="SimSun" w:hAnsi="SimSun" w:eastAsia="SimSun" w:cs="SimSun"/>
                <w:sz w:val="25"/>
                <w:szCs w:val="25"/>
                <w:spacing w:val="-1"/>
              </w:rPr>
              <w:t>充电电源组件不良</w:t>
            </w:r>
          </w:p>
          <w:p>
            <w:pPr>
              <w:ind w:left="323"/>
              <w:spacing w:before="111" w:line="219" w:lineRule="auto"/>
              <w:rPr>
                <w:rFonts w:ascii="SimSun" w:hAnsi="SimSun" w:eastAsia="SimSun" w:cs="SimSun"/>
                <w:sz w:val="25"/>
                <w:szCs w:val="25"/>
              </w:rPr>
            </w:pPr>
            <w:r>
              <w:rPr>
                <w:rFonts w:ascii="SimSun" w:hAnsi="SimSun" w:eastAsia="SimSun" w:cs="SimSun"/>
                <w:sz w:val="25"/>
                <w:szCs w:val="25"/>
                <w:spacing w:val="-3"/>
              </w:rPr>
              <w:t>·</w:t>
            </w:r>
            <w:r>
              <w:rPr>
                <w:rFonts w:ascii="SimSun" w:hAnsi="SimSun" w:eastAsia="SimSun" w:cs="SimSun"/>
                <w:sz w:val="25"/>
                <w:szCs w:val="25"/>
                <w:spacing w:val="-89"/>
              </w:rPr>
              <w:t xml:space="preserve"> </w:t>
            </w:r>
            <w:r>
              <w:rPr>
                <w:rFonts w:ascii="SimSun" w:hAnsi="SimSun" w:eastAsia="SimSun" w:cs="SimSun"/>
                <w:sz w:val="25"/>
                <w:szCs w:val="25"/>
                <w:spacing w:val="-3"/>
              </w:rPr>
              <w:t>ID传感器被弄脏</w:t>
            </w:r>
          </w:p>
        </w:tc>
      </w:tr>
    </w:tbl>
    <w:p>
      <w:pPr>
        <w:spacing w:before="2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93"/>
        <w:gridCol w:w="759"/>
        <w:gridCol w:w="7008"/>
      </w:tblGrid>
      <w:tr>
        <w:trPr>
          <w:trHeight w:val="514" w:hRule="atLeast"/>
        </w:trPr>
        <w:tc>
          <w:tcPr>
            <w:tcW w:w="1493" w:type="dxa"/>
            <w:vAlign w:val="top"/>
            <w:vMerge w:val="restart"/>
            <w:tcBorders>
              <w:bottom w:val="nil"/>
            </w:tcBorders>
          </w:tcPr>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ind w:left="85"/>
              <w:spacing w:before="78"/>
              <w:rPr>
                <w:rFonts w:ascii="SimSun" w:hAnsi="SimSun" w:eastAsia="SimSun" w:cs="SimSun"/>
                <w:sz w:val="24"/>
                <w:szCs w:val="24"/>
              </w:rPr>
            </w:pPr>
            <w:r>
              <w:rPr>
                <w:rFonts w:ascii="SimSun" w:hAnsi="SimSun" w:eastAsia="SimSun" w:cs="SimSun"/>
                <w:sz w:val="24"/>
                <w:szCs w:val="24"/>
                <w:spacing w:val="-2"/>
              </w:rPr>
              <w:t>SC370-11</w:t>
            </w:r>
          </w:p>
        </w:tc>
        <w:tc>
          <w:tcPr>
            <w:tcW w:w="759" w:type="dxa"/>
            <w:vAlign w:val="top"/>
            <w:vMerge w:val="restart"/>
            <w:tcBorders>
              <w:bottom w:val="nil"/>
            </w:tcBorders>
          </w:tcPr>
          <w:p>
            <w:pPr>
              <w:spacing w:line="267" w:lineRule="auto"/>
              <w:rPr>
                <w:rFonts w:ascii="Arial"/>
                <w:sz w:val="21"/>
              </w:rPr>
            </w:pPr>
            <w:r/>
          </w:p>
          <w:p>
            <w:pPr>
              <w:spacing w:line="268" w:lineRule="auto"/>
              <w:rPr>
                <w:rFonts w:ascii="Arial"/>
                <w:sz w:val="21"/>
              </w:rPr>
            </w:pPr>
            <w:r/>
          </w:p>
          <w:p>
            <w:pPr>
              <w:ind w:left="272"/>
              <w:spacing w:before="78" w:line="183" w:lineRule="auto"/>
              <w:rPr>
                <w:rFonts w:ascii="SimSun" w:hAnsi="SimSun" w:eastAsia="SimSun" w:cs="SimSun"/>
                <w:sz w:val="24"/>
                <w:szCs w:val="24"/>
              </w:rPr>
            </w:pPr>
            <w:r>
              <w:rPr>
                <w:rFonts w:ascii="SimSun" w:hAnsi="SimSun" w:eastAsia="SimSun" w:cs="SimSun"/>
                <w:sz w:val="24"/>
                <w:szCs w:val="24"/>
              </w:rPr>
              <w:t>C</w:t>
            </w:r>
          </w:p>
        </w:tc>
        <w:tc>
          <w:tcPr>
            <w:tcW w:w="7008" w:type="dxa"/>
            <w:vAlign w:val="top"/>
          </w:tcPr>
          <w:p>
            <w:pPr>
              <w:ind w:left="323"/>
              <w:spacing w:before="143" w:line="219" w:lineRule="auto"/>
              <w:rPr>
                <w:rFonts w:ascii="SimSun" w:hAnsi="SimSun" w:eastAsia="SimSun" w:cs="SimSun"/>
                <w:sz w:val="24"/>
                <w:szCs w:val="24"/>
              </w:rPr>
            </w:pPr>
            <w:r>
              <w:rPr>
                <w:rFonts w:ascii="SimSun" w:hAnsi="SimSun" w:eastAsia="SimSun" w:cs="SimSun"/>
                <w:sz w:val="24"/>
                <w:szCs w:val="24"/>
              </w:rPr>
              <w:t>ID</w:t>
            </w:r>
            <w:r>
              <w:rPr>
                <w:rFonts w:ascii="SimSun" w:hAnsi="SimSun" w:eastAsia="SimSun" w:cs="SimSun"/>
                <w:sz w:val="24"/>
                <w:szCs w:val="24"/>
                <w:spacing w:val="1"/>
              </w:rPr>
              <w:t>传感器调整错误：超时错误</w:t>
            </w:r>
          </w:p>
        </w:tc>
      </w:tr>
      <w:tr>
        <w:trPr>
          <w:trHeight w:val="808" w:hRule="atLeast"/>
        </w:trPr>
        <w:tc>
          <w:tcPr>
            <w:tcW w:w="1493" w:type="dxa"/>
            <w:vAlign w:val="top"/>
            <w:vMerge w:val="continue"/>
            <w:tcBorders>
              <w:top w:val="nil"/>
              <w:bottom w:val="nil"/>
            </w:tcBorders>
          </w:tcPr>
          <w:p>
            <w:pPr>
              <w:rPr>
                <w:rFonts w:ascii="Arial"/>
                <w:sz w:val="21"/>
              </w:rPr>
            </w:pPr>
            <w:r/>
          </w:p>
        </w:tc>
        <w:tc>
          <w:tcPr>
            <w:tcW w:w="759" w:type="dxa"/>
            <w:vAlign w:val="top"/>
            <w:vMerge w:val="continue"/>
            <w:tcBorders>
              <w:top w:val="nil"/>
            </w:tcBorders>
          </w:tcPr>
          <w:p>
            <w:pPr>
              <w:rPr>
                <w:rFonts w:ascii="Arial"/>
                <w:sz w:val="21"/>
              </w:rPr>
            </w:pPr>
            <w:r/>
          </w:p>
        </w:tc>
        <w:tc>
          <w:tcPr>
            <w:tcW w:w="7008" w:type="dxa"/>
            <w:vAlign w:val="top"/>
          </w:tcPr>
          <w:p>
            <w:pPr>
              <w:ind w:left="323" w:right="1398"/>
              <w:spacing w:before="124" w:line="258" w:lineRule="auto"/>
              <w:rPr>
                <w:rFonts w:ascii="SimSun" w:hAnsi="SimSun" w:eastAsia="SimSun" w:cs="SimSun"/>
                <w:sz w:val="24"/>
                <w:szCs w:val="24"/>
              </w:rPr>
            </w:pPr>
            <w:r>
              <w:rPr>
                <w:rFonts w:ascii="SimSun" w:hAnsi="SimSun" w:eastAsia="SimSun" w:cs="SimSun"/>
                <w:sz w:val="24"/>
                <w:szCs w:val="24"/>
              </w:rPr>
              <w:t>Vsg检查期间，在20秒内Vsg下降超出调整目</w:t>
            </w:r>
            <w:r>
              <w:rPr>
                <w:rFonts w:ascii="SimSun" w:hAnsi="SimSun" w:eastAsia="SimSun" w:cs="SimSun"/>
                <w:sz w:val="24"/>
                <w:szCs w:val="24"/>
                <w:spacing w:val="-1"/>
              </w:rPr>
              <w:t>标(4.0</w:t>
            </w:r>
            <w:r>
              <w:rPr>
                <w:rFonts w:ascii="SimSun" w:hAnsi="SimSun" w:eastAsia="SimSun" w:cs="SimSun"/>
                <w:sz w:val="24"/>
                <w:szCs w:val="24"/>
              </w:rPr>
              <w:t xml:space="preserve"> </w:t>
            </w:r>
            <w:r>
              <w:rPr>
                <w:rFonts w:ascii="SimSun" w:hAnsi="SimSun" w:eastAsia="SimSun" w:cs="SimSun"/>
                <w:sz w:val="24"/>
                <w:szCs w:val="24"/>
                <w:spacing w:val="-8"/>
              </w:rPr>
              <w:t>±0.2V)。</w:t>
            </w:r>
          </w:p>
        </w:tc>
      </w:tr>
      <w:tr>
        <w:trPr>
          <w:trHeight w:val="3337" w:hRule="atLeast"/>
        </w:trPr>
        <w:tc>
          <w:tcPr>
            <w:tcW w:w="1493" w:type="dxa"/>
            <w:vAlign w:val="top"/>
            <w:vMerge w:val="continue"/>
            <w:tcBorders>
              <w:top w:val="nil"/>
            </w:tcBorders>
          </w:tcPr>
          <w:p>
            <w:pPr>
              <w:rPr>
                <w:rFonts w:ascii="Arial"/>
                <w:sz w:val="21"/>
              </w:rPr>
            </w:pPr>
            <w:r/>
          </w:p>
        </w:tc>
        <w:tc>
          <w:tcPr>
            <w:tcW w:w="759" w:type="dxa"/>
            <w:vAlign w:val="top"/>
          </w:tcPr>
          <w:p>
            <w:pPr>
              <w:rPr>
                <w:rFonts w:ascii="Arial"/>
                <w:sz w:val="21"/>
              </w:rPr>
            </w:pPr>
            <w:r/>
          </w:p>
        </w:tc>
        <w:tc>
          <w:tcPr>
            <w:tcW w:w="7008" w:type="dxa"/>
            <w:vAlign w:val="top"/>
          </w:tcPr>
          <w:p>
            <w:pPr>
              <w:ind w:left="323"/>
              <w:spacing w:before="171" w:line="219" w:lineRule="auto"/>
              <w:rPr>
                <w:rFonts w:ascii="SimSun" w:hAnsi="SimSun" w:eastAsia="SimSun" w:cs="SimSun"/>
                <w:sz w:val="24"/>
                <w:szCs w:val="24"/>
              </w:rPr>
            </w:pPr>
            <w:r>
              <w:rPr>
                <w:rFonts w:ascii="SimSun" w:hAnsi="SimSun" w:eastAsia="SimSun" w:cs="SimSun"/>
                <w:sz w:val="24"/>
                <w:szCs w:val="24"/>
                <w:spacing w:val="-3"/>
              </w:rPr>
              <w:t>·</w:t>
            </w:r>
            <w:r>
              <w:rPr>
                <w:rFonts w:ascii="SimSun" w:hAnsi="SimSun" w:eastAsia="SimSun" w:cs="SimSun"/>
                <w:sz w:val="24"/>
                <w:szCs w:val="24"/>
                <w:spacing w:val="-79"/>
              </w:rPr>
              <w:t xml:space="preserve"> </w:t>
            </w:r>
            <w:r>
              <w:rPr>
                <w:rFonts w:ascii="SimSun" w:hAnsi="SimSun" w:eastAsia="SimSun" w:cs="SimSun"/>
                <w:sz w:val="24"/>
                <w:szCs w:val="24"/>
                <w:spacing w:val="-3"/>
              </w:rPr>
              <w:t>ID传感器不良</w:t>
            </w:r>
          </w:p>
          <w:p>
            <w:pPr>
              <w:ind w:left="323"/>
              <w:spacing w:before="105" w:line="219" w:lineRule="auto"/>
              <w:rPr>
                <w:rFonts w:ascii="SimSun" w:hAnsi="SimSun" w:eastAsia="SimSun" w:cs="SimSun"/>
                <w:sz w:val="24"/>
                <w:szCs w:val="24"/>
              </w:rPr>
            </w:pPr>
            <w:r>
              <w:rPr>
                <w:rFonts w:ascii="SimSun" w:hAnsi="SimSun" w:eastAsia="SimSun" w:cs="SimSun"/>
                <w:sz w:val="24"/>
                <w:szCs w:val="24"/>
                <w:spacing w:val="-3"/>
              </w:rPr>
              <w:t>·</w:t>
            </w:r>
            <w:r>
              <w:rPr>
                <w:rFonts w:ascii="SimSun" w:hAnsi="SimSun" w:eastAsia="SimSun" w:cs="SimSun"/>
                <w:sz w:val="24"/>
                <w:szCs w:val="24"/>
                <w:spacing w:val="-78"/>
              </w:rPr>
              <w:t xml:space="preserve"> </w:t>
            </w:r>
            <w:r>
              <w:rPr>
                <w:rFonts w:ascii="SimSun" w:hAnsi="SimSun" w:eastAsia="SimSun" w:cs="SimSun"/>
                <w:sz w:val="24"/>
                <w:szCs w:val="24"/>
                <w:spacing w:val="-3"/>
              </w:rPr>
              <w:t>ID传感器导线束断开</w:t>
            </w:r>
          </w:p>
          <w:p>
            <w:pPr>
              <w:ind w:left="323"/>
              <w:spacing w:before="125"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83"/>
              </w:rPr>
              <w:t xml:space="preserve"> </w:t>
            </w:r>
            <w:r>
              <w:rPr>
                <w:rFonts w:ascii="SimSun" w:hAnsi="SimSun" w:eastAsia="SimSun" w:cs="SimSun"/>
                <w:sz w:val="24"/>
                <w:szCs w:val="24"/>
                <w:spacing w:val="-2"/>
              </w:rPr>
              <w:t>ID传感器接头不良</w:t>
            </w:r>
          </w:p>
          <w:p>
            <w:pPr>
              <w:ind w:left="323"/>
              <w:spacing w:before="130" w:line="222" w:lineRule="auto"/>
              <w:rPr>
                <w:rFonts w:ascii="SimSun" w:hAnsi="SimSun" w:eastAsia="SimSun" w:cs="SimSun"/>
                <w:sz w:val="24"/>
                <w:szCs w:val="24"/>
              </w:rPr>
            </w:pPr>
            <w:r>
              <w:rPr>
                <w:rFonts w:ascii="SimSun" w:hAnsi="SimSun" w:eastAsia="SimSun" w:cs="SimSun"/>
                <w:sz w:val="24"/>
                <w:szCs w:val="24"/>
                <w:spacing w:val="-5"/>
              </w:rPr>
              <w:t>·</w:t>
            </w:r>
            <w:r>
              <w:rPr>
                <w:rFonts w:ascii="SimSun" w:hAnsi="SimSun" w:eastAsia="SimSun" w:cs="SimSun"/>
                <w:sz w:val="24"/>
                <w:szCs w:val="24"/>
                <w:spacing w:val="-73"/>
              </w:rPr>
              <w:t xml:space="preserve"> </w:t>
            </w:r>
            <w:r>
              <w:rPr>
                <w:rFonts w:ascii="SimSun" w:hAnsi="SimSun" w:eastAsia="SimSun" w:cs="SimSun"/>
                <w:sz w:val="24"/>
                <w:szCs w:val="24"/>
                <w:spacing w:val="-5"/>
              </w:rPr>
              <w:t>IOB不良</w:t>
            </w:r>
          </w:p>
          <w:p>
            <w:pPr>
              <w:ind w:left="323"/>
              <w:spacing w:before="106"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85"/>
              </w:rPr>
              <w:t xml:space="preserve"> </w:t>
            </w:r>
            <w:r>
              <w:rPr>
                <w:rFonts w:ascii="SimSun" w:hAnsi="SimSun" w:eastAsia="SimSun" w:cs="SimSun"/>
                <w:sz w:val="24"/>
                <w:szCs w:val="24"/>
                <w:spacing w:val="-2"/>
              </w:rPr>
              <w:t>ID传感器图样未正确写入</w:t>
            </w:r>
          </w:p>
          <w:p>
            <w:pPr>
              <w:ind w:left="323"/>
              <w:spacing w:before="106" w:line="219" w:lineRule="auto"/>
              <w:rPr>
                <w:rFonts w:ascii="SimSun" w:hAnsi="SimSun" w:eastAsia="SimSun" w:cs="SimSun"/>
                <w:sz w:val="24"/>
                <w:szCs w:val="24"/>
              </w:rPr>
            </w:pPr>
            <w:r>
              <w:rPr>
                <w:rFonts w:ascii="SimSun" w:hAnsi="SimSun" w:eastAsia="SimSun" w:cs="SimSun"/>
                <w:sz w:val="24"/>
                <w:szCs w:val="24"/>
                <w:spacing w:val="-4"/>
              </w:rPr>
              <w:t>·</w:t>
            </w:r>
            <w:r>
              <w:rPr>
                <w:rFonts w:ascii="SimSun" w:hAnsi="SimSun" w:eastAsia="SimSun" w:cs="SimSun"/>
                <w:sz w:val="24"/>
                <w:szCs w:val="24"/>
                <w:spacing w:val="-71"/>
              </w:rPr>
              <w:t xml:space="preserve"> </w:t>
            </w:r>
            <w:r>
              <w:rPr>
                <w:rFonts w:ascii="SimSun" w:hAnsi="SimSun" w:eastAsia="SimSun" w:cs="SimSun"/>
                <w:sz w:val="24"/>
                <w:szCs w:val="24"/>
                <w:spacing w:val="-4"/>
              </w:rPr>
              <w:t>图像浓度不正确</w:t>
            </w:r>
          </w:p>
          <w:p>
            <w:pPr>
              <w:ind w:left="323"/>
              <w:spacing w:before="115"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4"/>
              </w:rPr>
              <w:t xml:space="preserve"> </w:t>
            </w:r>
            <w:r>
              <w:rPr>
                <w:rFonts w:ascii="SimSun" w:hAnsi="SimSun" w:eastAsia="SimSun" w:cs="SimSun"/>
                <w:sz w:val="24"/>
                <w:szCs w:val="24"/>
                <w:spacing w:val="-1"/>
              </w:rPr>
              <w:t>充电电源组件不良</w:t>
            </w:r>
          </w:p>
          <w:p>
            <w:pPr>
              <w:ind w:left="323"/>
              <w:spacing w:before="124" w:line="219" w:lineRule="auto"/>
              <w:rPr>
                <w:rFonts w:ascii="SimSun" w:hAnsi="SimSun" w:eastAsia="SimSun" w:cs="SimSun"/>
                <w:sz w:val="24"/>
                <w:szCs w:val="24"/>
              </w:rPr>
            </w:pPr>
            <w:r>
              <w:rPr>
                <w:rFonts w:ascii="SimSun" w:hAnsi="SimSun" w:eastAsia="SimSun" w:cs="SimSun"/>
                <w:sz w:val="24"/>
                <w:szCs w:val="24"/>
                <w:spacing w:val="-3"/>
              </w:rPr>
              <w:t>·</w:t>
            </w:r>
            <w:r>
              <w:rPr>
                <w:rFonts w:ascii="SimSun" w:hAnsi="SimSun" w:eastAsia="SimSun" w:cs="SimSun"/>
                <w:sz w:val="24"/>
                <w:szCs w:val="24"/>
                <w:spacing w:val="-85"/>
              </w:rPr>
              <w:t xml:space="preserve"> </w:t>
            </w:r>
            <w:r>
              <w:rPr>
                <w:rFonts w:ascii="SimSun" w:hAnsi="SimSun" w:eastAsia="SimSun" w:cs="SimSun"/>
                <w:sz w:val="24"/>
                <w:szCs w:val="24"/>
                <w:spacing w:val="-3"/>
              </w:rPr>
              <w:t>ID传感器被弄脏</w:t>
            </w:r>
          </w:p>
        </w:tc>
      </w:tr>
    </w:tbl>
    <w:p>
      <w:pPr>
        <w:rPr>
          <w:rFonts w:ascii="Arial"/>
          <w:sz w:val="21"/>
        </w:rPr>
      </w:pPr>
      <w:r/>
    </w:p>
    <w:p>
      <w:pPr>
        <w:sectPr>
          <w:headerReference w:type="default" r:id="rId377"/>
          <w:footerReference w:type="default" r:id="rId378"/>
          <w:pgSz w:w="11900" w:h="16840"/>
          <w:pgMar w:top="1427" w:right="19" w:bottom="795" w:left="1289" w:header="1048" w:footer="633" w:gutter="0"/>
        </w:sectPr>
        <w:rPr>
          <w:rFonts w:ascii="Arial" w:hAnsi="Arial" w:eastAsia="Arial" w:cs="Arial"/>
          <w:sz w:val="21"/>
          <w:szCs w:val="21"/>
        </w:rPr>
      </w:pPr>
    </w:p>
    <w:p>
      <w:pPr>
        <w:spacing w:before="57"/>
        <w:rPr/>
      </w:pPr>
      <w:r>
        <w:pict>
          <v:shape id="_x0000_s234" style="position:absolute;margin-left:0.4998pt;margin-top:197.003pt;mso-position-vertical-relative:page;mso-position-horizontal-relative:page;width:49.5pt;height:26.05pt;z-index:252460032;" o:allowincell="f" fillcolor="#68696B" filled="true" stroked="false" type="#_x0000_t202">
            <v:fill on="true"/>
            <v:stroke on="false"/>
            <v:path/>
            <v:imagedata o:title=""/>
            <o:lock v:ext="edit" aspectratio="false"/>
            <v:textbox inset="0mm,0mm,0mm,0mm">
              <w:txbxContent>
                <w:p>
                  <w:pPr>
                    <w:ind w:left="520"/>
                    <w:spacing w:before="224"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color w:val="FFFFFF"/>
                    </w:rPr>
                    <w:t>2</w:t>
                  </w:r>
                </w:p>
              </w:txbxContent>
            </v:textbox>
          </v:shape>
        </w:pict>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59"/>
        <w:gridCol w:w="7028"/>
      </w:tblGrid>
      <w:tr>
        <w:trPr>
          <w:trHeight w:val="514" w:hRule="atLeast"/>
        </w:trPr>
        <w:tc>
          <w:tcPr>
            <w:tcW w:w="1693" w:type="dxa"/>
            <w:vAlign w:val="top"/>
            <w:vMerge w:val="restart"/>
            <w:tcBorders>
              <w:bottom w:val="nil"/>
            </w:tcBorders>
          </w:tcPr>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ind w:left="95"/>
              <w:spacing w:before="78"/>
              <w:rPr>
                <w:rFonts w:ascii="SimSun" w:hAnsi="SimSun" w:eastAsia="SimSun" w:cs="SimSun"/>
                <w:sz w:val="24"/>
                <w:szCs w:val="24"/>
              </w:rPr>
            </w:pPr>
            <w:r>
              <w:rPr>
                <w:rFonts w:ascii="SimSun" w:hAnsi="SimSun" w:eastAsia="SimSun" w:cs="SimSun"/>
                <w:sz w:val="24"/>
                <w:szCs w:val="24"/>
                <w:spacing w:val="-2"/>
              </w:rPr>
              <w:t>SC375-00</w:t>
            </w:r>
          </w:p>
        </w:tc>
        <w:tc>
          <w:tcPr>
            <w:tcW w:w="559" w:type="dxa"/>
            <w:vAlign w:val="top"/>
            <w:vMerge w:val="restart"/>
            <w:tcBorders>
              <w:bottom w:val="nil"/>
            </w:tcBorders>
          </w:tcPr>
          <w:p>
            <w:pPr>
              <w:spacing w:line="267" w:lineRule="auto"/>
              <w:rPr>
                <w:rFonts w:ascii="Arial"/>
                <w:sz w:val="21"/>
              </w:rPr>
            </w:pPr>
            <w:r/>
          </w:p>
          <w:p>
            <w:pPr>
              <w:spacing w:line="268" w:lineRule="auto"/>
              <w:rPr>
                <w:rFonts w:ascii="Arial"/>
                <w:sz w:val="21"/>
              </w:rPr>
            </w:pPr>
            <w:r/>
          </w:p>
          <w:p>
            <w:pPr>
              <w:ind w:left="172"/>
              <w:spacing w:before="78" w:line="183" w:lineRule="auto"/>
              <w:rPr>
                <w:rFonts w:ascii="SimSun" w:hAnsi="SimSun" w:eastAsia="SimSun" w:cs="SimSun"/>
                <w:sz w:val="24"/>
                <w:szCs w:val="24"/>
              </w:rPr>
            </w:pPr>
            <w:r>
              <w:rPr>
                <w:rFonts w:ascii="SimSun" w:hAnsi="SimSun" w:eastAsia="SimSun" w:cs="SimSun"/>
                <w:sz w:val="24"/>
                <w:szCs w:val="24"/>
              </w:rPr>
              <w:t>C</w:t>
            </w:r>
          </w:p>
        </w:tc>
        <w:tc>
          <w:tcPr>
            <w:tcW w:w="7028" w:type="dxa"/>
            <w:vAlign w:val="top"/>
          </w:tcPr>
          <w:p>
            <w:pPr>
              <w:ind w:left="343"/>
              <w:spacing w:before="143" w:line="219" w:lineRule="auto"/>
              <w:rPr>
                <w:rFonts w:ascii="SimSun" w:hAnsi="SimSun" w:eastAsia="SimSun" w:cs="SimSun"/>
                <w:sz w:val="24"/>
                <w:szCs w:val="24"/>
              </w:rPr>
            </w:pPr>
            <w:r>
              <w:rPr>
                <w:rFonts w:ascii="SimSun" w:hAnsi="SimSun" w:eastAsia="SimSun" w:cs="SimSun"/>
                <w:sz w:val="24"/>
                <w:szCs w:val="24"/>
              </w:rPr>
              <w:t>ID传感器错误：鼓表面电压错误</w:t>
            </w:r>
          </w:p>
        </w:tc>
      </w:tr>
      <w:tr>
        <w:trPr>
          <w:trHeight w:val="808" w:hRule="atLeast"/>
        </w:trPr>
        <w:tc>
          <w:tcPr>
            <w:tcW w:w="1693" w:type="dxa"/>
            <w:vAlign w:val="top"/>
            <w:vMerge w:val="continue"/>
            <w:tcBorders>
              <w:top w:val="nil"/>
              <w:bottom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028" w:type="dxa"/>
            <w:vAlign w:val="top"/>
          </w:tcPr>
          <w:p>
            <w:pPr>
              <w:ind w:left="343" w:right="546" w:hanging="250"/>
              <w:spacing w:before="147" w:line="243" w:lineRule="auto"/>
              <w:rPr>
                <w:rFonts w:ascii="SimSun" w:hAnsi="SimSun" w:eastAsia="SimSun" w:cs="SimSun"/>
                <w:sz w:val="24"/>
                <w:szCs w:val="24"/>
              </w:rPr>
            </w:pPr>
            <w:r>
              <w:rPr>
                <w:rFonts w:ascii="SimSun" w:hAnsi="SimSun" w:eastAsia="SimSun" w:cs="SimSun"/>
                <w:sz w:val="24"/>
                <w:szCs w:val="24"/>
              </w:rPr>
              <w:t>检查ID传感器图样时，ID传感器输出电压为5.0V,ID传感器的</w:t>
            </w:r>
            <w:r>
              <w:rPr>
                <w:rFonts w:ascii="SimSun" w:hAnsi="SimSun" w:eastAsia="SimSun" w:cs="SimSun"/>
                <w:sz w:val="24"/>
                <w:szCs w:val="24"/>
                <w:spacing w:val="17"/>
              </w:rPr>
              <w:t xml:space="preserve"> </w:t>
            </w:r>
            <w:r>
              <w:rPr>
                <w:rFonts w:ascii="SimSun" w:hAnsi="SimSun" w:eastAsia="SimSun" w:cs="SimSun"/>
                <w:sz w:val="24"/>
                <w:szCs w:val="24"/>
              </w:rPr>
              <w:t>PW</w:t>
            </w:r>
            <w:r>
              <w:rPr>
                <w:rFonts w:ascii="SimSun" w:hAnsi="SimSun" w:eastAsia="SimSun" w:cs="SimSun"/>
                <w:sz w:val="24"/>
                <w:szCs w:val="24"/>
                <w:spacing w:val="-65"/>
              </w:rPr>
              <w:t xml:space="preserve"> </w:t>
            </w:r>
            <w:r>
              <w:rPr>
                <w:rFonts w:ascii="SimSun" w:hAnsi="SimSun" w:eastAsia="SimSun" w:cs="SimSun"/>
                <w:sz w:val="24"/>
                <w:szCs w:val="24"/>
              </w:rPr>
              <w:t>M</w:t>
            </w:r>
            <w:r>
              <w:rPr>
                <w:rFonts w:ascii="SimSun" w:hAnsi="SimSun" w:eastAsia="SimSun" w:cs="SimSun"/>
                <w:sz w:val="24"/>
                <w:szCs w:val="24"/>
                <w:spacing w:val="52"/>
              </w:rPr>
              <w:t>信号输入为0。</w:t>
            </w:r>
          </w:p>
        </w:tc>
      </w:tr>
      <w:tr>
        <w:trPr>
          <w:trHeight w:val="3337" w:hRule="atLeast"/>
        </w:trPr>
        <w:tc>
          <w:tcPr>
            <w:tcW w:w="1693" w:type="dxa"/>
            <w:vAlign w:val="top"/>
            <w:vMerge w:val="continue"/>
            <w:tcBorders>
              <w:top w:val="nil"/>
            </w:tcBorders>
          </w:tcPr>
          <w:p>
            <w:pPr>
              <w:rPr>
                <w:rFonts w:ascii="Arial"/>
                <w:sz w:val="21"/>
              </w:rPr>
            </w:pPr>
            <w:r/>
          </w:p>
        </w:tc>
        <w:tc>
          <w:tcPr>
            <w:tcW w:w="559" w:type="dxa"/>
            <w:vAlign w:val="top"/>
          </w:tcPr>
          <w:p>
            <w:pPr>
              <w:rPr>
                <w:rFonts w:ascii="Arial"/>
                <w:sz w:val="21"/>
              </w:rPr>
            </w:pPr>
            <w:r/>
          </w:p>
        </w:tc>
        <w:tc>
          <w:tcPr>
            <w:tcW w:w="7028" w:type="dxa"/>
            <w:vAlign w:val="top"/>
          </w:tcPr>
          <w:p>
            <w:pPr>
              <w:ind w:left="343"/>
              <w:spacing w:before="161" w:line="219" w:lineRule="auto"/>
              <w:rPr>
                <w:rFonts w:ascii="SimSun" w:hAnsi="SimSun" w:eastAsia="SimSun" w:cs="SimSun"/>
                <w:sz w:val="24"/>
                <w:szCs w:val="24"/>
              </w:rPr>
            </w:pPr>
            <w:r>
              <w:rPr>
                <w:rFonts w:ascii="SimSun" w:hAnsi="SimSun" w:eastAsia="SimSun" w:cs="SimSun"/>
                <w:sz w:val="24"/>
                <w:szCs w:val="24"/>
                <w:spacing w:val="-3"/>
              </w:rPr>
              <w:t>·</w:t>
            </w:r>
            <w:r>
              <w:rPr>
                <w:rFonts w:ascii="SimSun" w:hAnsi="SimSun" w:eastAsia="SimSun" w:cs="SimSun"/>
                <w:sz w:val="24"/>
                <w:szCs w:val="24"/>
                <w:spacing w:val="-79"/>
              </w:rPr>
              <w:t xml:space="preserve"> </w:t>
            </w:r>
            <w:r>
              <w:rPr>
                <w:rFonts w:ascii="SimSun" w:hAnsi="SimSun" w:eastAsia="SimSun" w:cs="SimSun"/>
                <w:sz w:val="24"/>
                <w:szCs w:val="24"/>
                <w:spacing w:val="-3"/>
              </w:rPr>
              <w:t>ID传感器不良</w:t>
            </w:r>
          </w:p>
          <w:p>
            <w:pPr>
              <w:ind w:left="343"/>
              <w:spacing w:before="125" w:line="219" w:lineRule="auto"/>
              <w:rPr>
                <w:rFonts w:ascii="SimSun" w:hAnsi="SimSun" w:eastAsia="SimSun" w:cs="SimSun"/>
                <w:sz w:val="24"/>
                <w:szCs w:val="24"/>
              </w:rPr>
            </w:pPr>
            <w:r>
              <w:rPr>
                <w:rFonts w:ascii="SimSun" w:hAnsi="SimSun" w:eastAsia="SimSun" w:cs="SimSun"/>
                <w:sz w:val="24"/>
                <w:szCs w:val="24"/>
                <w:spacing w:val="-3"/>
              </w:rPr>
              <w:t>·</w:t>
            </w:r>
            <w:r>
              <w:rPr>
                <w:rFonts w:ascii="SimSun" w:hAnsi="SimSun" w:eastAsia="SimSun" w:cs="SimSun"/>
                <w:sz w:val="24"/>
                <w:szCs w:val="24"/>
                <w:spacing w:val="-78"/>
              </w:rPr>
              <w:t xml:space="preserve"> </w:t>
            </w:r>
            <w:r>
              <w:rPr>
                <w:rFonts w:ascii="SimSun" w:hAnsi="SimSun" w:eastAsia="SimSun" w:cs="SimSun"/>
                <w:sz w:val="24"/>
                <w:szCs w:val="24"/>
                <w:spacing w:val="-3"/>
              </w:rPr>
              <w:t>ID传感器导线束断开</w:t>
            </w:r>
          </w:p>
          <w:p>
            <w:pPr>
              <w:ind w:left="343"/>
              <w:spacing w:before="115"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83"/>
              </w:rPr>
              <w:t xml:space="preserve"> </w:t>
            </w:r>
            <w:r>
              <w:rPr>
                <w:rFonts w:ascii="SimSun" w:hAnsi="SimSun" w:eastAsia="SimSun" w:cs="SimSun"/>
                <w:sz w:val="24"/>
                <w:szCs w:val="24"/>
                <w:spacing w:val="-2"/>
              </w:rPr>
              <w:t>ID传感器接头不良</w:t>
            </w:r>
          </w:p>
          <w:p>
            <w:pPr>
              <w:ind w:left="343"/>
              <w:spacing w:before="120" w:line="222" w:lineRule="auto"/>
              <w:rPr>
                <w:rFonts w:ascii="SimSun" w:hAnsi="SimSun" w:eastAsia="SimSun" w:cs="SimSun"/>
                <w:sz w:val="24"/>
                <w:szCs w:val="24"/>
              </w:rPr>
            </w:pPr>
            <w:r>
              <w:rPr>
                <w:rFonts w:ascii="SimSun" w:hAnsi="SimSun" w:eastAsia="SimSun" w:cs="SimSun"/>
                <w:sz w:val="24"/>
                <w:szCs w:val="24"/>
                <w:spacing w:val="-5"/>
              </w:rPr>
              <w:t>·</w:t>
            </w:r>
            <w:r>
              <w:rPr>
                <w:rFonts w:ascii="SimSun" w:hAnsi="SimSun" w:eastAsia="SimSun" w:cs="SimSun"/>
                <w:sz w:val="24"/>
                <w:szCs w:val="24"/>
                <w:spacing w:val="-73"/>
              </w:rPr>
              <w:t xml:space="preserve"> </w:t>
            </w:r>
            <w:r>
              <w:rPr>
                <w:rFonts w:ascii="SimSun" w:hAnsi="SimSun" w:eastAsia="SimSun" w:cs="SimSun"/>
                <w:sz w:val="24"/>
                <w:szCs w:val="24"/>
                <w:spacing w:val="-5"/>
              </w:rPr>
              <w:t>IOB不良</w:t>
            </w:r>
          </w:p>
          <w:p>
            <w:pPr>
              <w:ind w:left="343"/>
              <w:spacing w:before="116"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85"/>
              </w:rPr>
              <w:t xml:space="preserve"> </w:t>
            </w:r>
            <w:r>
              <w:rPr>
                <w:rFonts w:ascii="SimSun" w:hAnsi="SimSun" w:eastAsia="SimSun" w:cs="SimSun"/>
                <w:sz w:val="24"/>
                <w:szCs w:val="24"/>
                <w:spacing w:val="-2"/>
              </w:rPr>
              <w:t>ID传感器图样未正确写入</w:t>
            </w:r>
          </w:p>
          <w:p>
            <w:pPr>
              <w:ind w:left="343"/>
              <w:spacing w:before="106" w:line="219" w:lineRule="auto"/>
              <w:rPr>
                <w:rFonts w:ascii="SimSun" w:hAnsi="SimSun" w:eastAsia="SimSun" w:cs="SimSun"/>
                <w:sz w:val="24"/>
                <w:szCs w:val="24"/>
              </w:rPr>
            </w:pPr>
            <w:r>
              <w:rPr>
                <w:rFonts w:ascii="SimSun" w:hAnsi="SimSun" w:eastAsia="SimSun" w:cs="SimSun"/>
                <w:sz w:val="24"/>
                <w:szCs w:val="24"/>
                <w:spacing w:val="-4"/>
              </w:rPr>
              <w:t>·</w:t>
            </w:r>
            <w:r>
              <w:rPr>
                <w:rFonts w:ascii="SimSun" w:hAnsi="SimSun" w:eastAsia="SimSun" w:cs="SimSun"/>
                <w:sz w:val="24"/>
                <w:szCs w:val="24"/>
                <w:spacing w:val="-71"/>
              </w:rPr>
              <w:t xml:space="preserve"> </w:t>
            </w:r>
            <w:r>
              <w:rPr>
                <w:rFonts w:ascii="SimSun" w:hAnsi="SimSun" w:eastAsia="SimSun" w:cs="SimSun"/>
                <w:sz w:val="24"/>
                <w:szCs w:val="24"/>
                <w:spacing w:val="-4"/>
              </w:rPr>
              <w:t>图像浓度不正确</w:t>
            </w:r>
          </w:p>
          <w:p>
            <w:pPr>
              <w:ind w:left="343"/>
              <w:spacing w:before="125"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4"/>
              </w:rPr>
              <w:t xml:space="preserve"> </w:t>
            </w:r>
            <w:r>
              <w:rPr>
                <w:rFonts w:ascii="SimSun" w:hAnsi="SimSun" w:eastAsia="SimSun" w:cs="SimSun"/>
                <w:sz w:val="24"/>
                <w:szCs w:val="24"/>
                <w:spacing w:val="-1"/>
              </w:rPr>
              <w:t>充电电源组件不良</w:t>
            </w:r>
          </w:p>
          <w:p>
            <w:pPr>
              <w:ind w:left="343"/>
              <w:spacing w:before="124" w:line="219" w:lineRule="auto"/>
              <w:rPr>
                <w:rFonts w:ascii="SimSun" w:hAnsi="SimSun" w:eastAsia="SimSun" w:cs="SimSun"/>
                <w:sz w:val="24"/>
                <w:szCs w:val="24"/>
              </w:rPr>
            </w:pPr>
            <w:r>
              <w:rPr>
                <w:rFonts w:ascii="SimSun" w:hAnsi="SimSun" w:eastAsia="SimSun" w:cs="SimSun"/>
                <w:sz w:val="24"/>
                <w:szCs w:val="24"/>
                <w:spacing w:val="-3"/>
              </w:rPr>
              <w:t>·</w:t>
            </w:r>
            <w:r>
              <w:rPr>
                <w:rFonts w:ascii="SimSun" w:hAnsi="SimSun" w:eastAsia="SimSun" w:cs="SimSun"/>
                <w:sz w:val="24"/>
                <w:szCs w:val="24"/>
                <w:spacing w:val="-85"/>
              </w:rPr>
              <w:t xml:space="preserve"> </w:t>
            </w:r>
            <w:r>
              <w:rPr>
                <w:rFonts w:ascii="SimSun" w:hAnsi="SimSun" w:eastAsia="SimSun" w:cs="SimSun"/>
                <w:sz w:val="24"/>
                <w:szCs w:val="24"/>
                <w:spacing w:val="-3"/>
              </w:rPr>
              <w:t>ID传感器被弄脏</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93"/>
        <w:gridCol w:w="759"/>
        <w:gridCol w:w="7028"/>
      </w:tblGrid>
      <w:tr>
        <w:trPr>
          <w:trHeight w:val="514" w:hRule="atLeast"/>
        </w:trPr>
        <w:tc>
          <w:tcPr>
            <w:tcW w:w="1493" w:type="dxa"/>
            <w:vAlign w:val="top"/>
            <w:vMerge w:val="restart"/>
            <w:tcBorders>
              <w:bottom w:val="nil"/>
            </w:tcBorders>
          </w:tcPr>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2"/>
              </w:rPr>
              <w:t>SC376-00</w:t>
            </w:r>
          </w:p>
        </w:tc>
        <w:tc>
          <w:tcPr>
            <w:tcW w:w="759" w:type="dxa"/>
            <w:vAlign w:val="top"/>
            <w:vMerge w:val="restart"/>
            <w:tcBorders>
              <w:bottom w:val="nil"/>
            </w:tcBorders>
          </w:tcPr>
          <w:p>
            <w:pPr>
              <w:spacing w:line="267" w:lineRule="auto"/>
              <w:rPr>
                <w:rFonts w:ascii="Arial"/>
                <w:sz w:val="21"/>
              </w:rPr>
            </w:pPr>
            <w:r/>
          </w:p>
          <w:p>
            <w:pPr>
              <w:spacing w:line="268" w:lineRule="auto"/>
              <w:rPr>
                <w:rFonts w:ascii="Arial"/>
                <w:sz w:val="21"/>
              </w:rPr>
            </w:pPr>
            <w:r/>
          </w:p>
          <w:p>
            <w:pPr>
              <w:ind w:left="282"/>
              <w:spacing w:before="78" w:line="183" w:lineRule="auto"/>
              <w:rPr>
                <w:rFonts w:ascii="SimSun" w:hAnsi="SimSun" w:eastAsia="SimSun" w:cs="SimSun"/>
                <w:sz w:val="24"/>
                <w:szCs w:val="24"/>
              </w:rPr>
            </w:pPr>
            <w:r>
              <w:rPr>
                <w:rFonts w:ascii="SimSun" w:hAnsi="SimSun" w:eastAsia="SimSun" w:cs="SimSun"/>
                <w:sz w:val="24"/>
                <w:szCs w:val="24"/>
              </w:rPr>
              <w:t>C</w:t>
            </w:r>
          </w:p>
        </w:tc>
        <w:tc>
          <w:tcPr>
            <w:tcW w:w="7028" w:type="dxa"/>
            <w:vAlign w:val="top"/>
          </w:tcPr>
          <w:p>
            <w:pPr>
              <w:ind w:left="343"/>
              <w:spacing w:before="143" w:line="219" w:lineRule="auto"/>
              <w:rPr>
                <w:rFonts w:ascii="SimSun" w:hAnsi="SimSun" w:eastAsia="SimSun" w:cs="SimSun"/>
                <w:sz w:val="24"/>
                <w:szCs w:val="24"/>
              </w:rPr>
            </w:pPr>
            <w:r>
              <w:rPr>
                <w:rFonts w:ascii="SimSun" w:hAnsi="SimSun" w:eastAsia="SimSun" w:cs="SimSun"/>
                <w:sz w:val="24"/>
                <w:szCs w:val="24"/>
              </w:rPr>
              <w:t>ID传感器错误：图样边缘检测失败</w:t>
            </w:r>
          </w:p>
        </w:tc>
      </w:tr>
      <w:tr>
        <w:trPr>
          <w:trHeight w:val="808" w:hRule="atLeast"/>
        </w:trPr>
        <w:tc>
          <w:tcPr>
            <w:tcW w:w="1493" w:type="dxa"/>
            <w:vAlign w:val="top"/>
            <w:vMerge w:val="continue"/>
            <w:tcBorders>
              <w:top w:val="nil"/>
              <w:bottom w:val="nil"/>
            </w:tcBorders>
          </w:tcPr>
          <w:p>
            <w:pPr>
              <w:rPr>
                <w:rFonts w:ascii="Arial"/>
                <w:sz w:val="21"/>
              </w:rPr>
            </w:pPr>
            <w:r/>
          </w:p>
        </w:tc>
        <w:tc>
          <w:tcPr>
            <w:tcW w:w="759" w:type="dxa"/>
            <w:vAlign w:val="top"/>
            <w:vMerge w:val="continue"/>
            <w:tcBorders>
              <w:top w:val="nil"/>
            </w:tcBorders>
          </w:tcPr>
          <w:p>
            <w:pPr>
              <w:rPr>
                <w:rFonts w:ascii="Arial"/>
                <w:sz w:val="21"/>
              </w:rPr>
            </w:pPr>
            <w:r/>
          </w:p>
        </w:tc>
        <w:tc>
          <w:tcPr>
            <w:tcW w:w="7028" w:type="dxa"/>
            <w:vAlign w:val="top"/>
          </w:tcPr>
          <w:p>
            <w:pPr>
              <w:ind w:left="343" w:right="422"/>
              <w:spacing w:before="129" w:line="257" w:lineRule="auto"/>
              <w:rPr>
                <w:rFonts w:ascii="SimSun" w:hAnsi="SimSun" w:eastAsia="SimSun" w:cs="SimSun"/>
                <w:sz w:val="24"/>
                <w:szCs w:val="24"/>
              </w:rPr>
            </w:pPr>
            <w:r>
              <w:rPr>
                <w:rFonts w:ascii="SimSun" w:hAnsi="SimSun" w:eastAsia="SimSun" w:cs="SimSun"/>
                <w:sz w:val="24"/>
                <w:szCs w:val="24"/>
              </w:rPr>
              <w:t>ID传感器图样检查期间，ID传感器图样边缘电压在2s内不是</w:t>
            </w:r>
            <w:r>
              <w:rPr>
                <w:rFonts w:ascii="SimSun" w:hAnsi="SimSun" w:eastAsia="SimSun" w:cs="SimSun"/>
                <w:sz w:val="24"/>
                <w:szCs w:val="24"/>
                <w:spacing w:val="11"/>
              </w:rPr>
              <w:t xml:space="preserve"> </w:t>
            </w:r>
            <w:r>
              <w:rPr>
                <w:rFonts w:ascii="SimSun" w:hAnsi="SimSun" w:eastAsia="SimSun" w:cs="SimSun"/>
                <w:sz w:val="24"/>
                <w:szCs w:val="24"/>
              </w:rPr>
              <w:t>2.5V,或在800 ms内未检测到图样边缘。</w:t>
            </w:r>
          </w:p>
        </w:tc>
      </w:tr>
      <w:tr>
        <w:trPr>
          <w:trHeight w:val="3337" w:hRule="atLeast"/>
        </w:trPr>
        <w:tc>
          <w:tcPr>
            <w:tcW w:w="1493" w:type="dxa"/>
            <w:vAlign w:val="top"/>
            <w:vMerge w:val="continue"/>
            <w:tcBorders>
              <w:top w:val="nil"/>
            </w:tcBorders>
          </w:tcPr>
          <w:p>
            <w:pPr>
              <w:rPr>
                <w:rFonts w:ascii="Arial"/>
                <w:sz w:val="21"/>
              </w:rPr>
            </w:pPr>
            <w:r/>
          </w:p>
        </w:tc>
        <w:tc>
          <w:tcPr>
            <w:tcW w:w="759" w:type="dxa"/>
            <w:vAlign w:val="top"/>
          </w:tcPr>
          <w:p>
            <w:pPr>
              <w:rPr>
                <w:rFonts w:ascii="Arial"/>
                <w:sz w:val="21"/>
              </w:rPr>
            </w:pPr>
            <w:r/>
          </w:p>
        </w:tc>
        <w:tc>
          <w:tcPr>
            <w:tcW w:w="7028" w:type="dxa"/>
            <w:vAlign w:val="top"/>
          </w:tcPr>
          <w:p>
            <w:pPr>
              <w:ind w:left="343"/>
              <w:spacing w:before="161" w:line="219" w:lineRule="auto"/>
              <w:rPr>
                <w:rFonts w:ascii="SimSun" w:hAnsi="SimSun" w:eastAsia="SimSun" w:cs="SimSun"/>
                <w:sz w:val="24"/>
                <w:szCs w:val="24"/>
              </w:rPr>
            </w:pPr>
            <w:r>
              <w:rPr>
                <w:rFonts w:ascii="SimSun" w:hAnsi="SimSun" w:eastAsia="SimSun" w:cs="SimSun"/>
                <w:sz w:val="24"/>
                <w:szCs w:val="24"/>
                <w:spacing w:val="-3"/>
              </w:rPr>
              <w:t>·</w:t>
            </w:r>
            <w:r>
              <w:rPr>
                <w:rFonts w:ascii="SimSun" w:hAnsi="SimSun" w:eastAsia="SimSun" w:cs="SimSun"/>
                <w:sz w:val="24"/>
                <w:szCs w:val="24"/>
                <w:spacing w:val="-79"/>
              </w:rPr>
              <w:t xml:space="preserve"> </w:t>
            </w:r>
            <w:r>
              <w:rPr>
                <w:rFonts w:ascii="SimSun" w:hAnsi="SimSun" w:eastAsia="SimSun" w:cs="SimSun"/>
                <w:sz w:val="24"/>
                <w:szCs w:val="24"/>
                <w:spacing w:val="-3"/>
              </w:rPr>
              <w:t>ID传感器不良</w:t>
            </w:r>
          </w:p>
          <w:p>
            <w:pPr>
              <w:ind w:left="343"/>
              <w:spacing w:before="125" w:line="219" w:lineRule="auto"/>
              <w:rPr>
                <w:rFonts w:ascii="SimSun" w:hAnsi="SimSun" w:eastAsia="SimSun" w:cs="SimSun"/>
                <w:sz w:val="24"/>
                <w:szCs w:val="24"/>
              </w:rPr>
            </w:pPr>
            <w:r>
              <w:rPr>
                <w:rFonts w:ascii="SimSun" w:hAnsi="SimSun" w:eastAsia="SimSun" w:cs="SimSun"/>
                <w:sz w:val="24"/>
                <w:szCs w:val="24"/>
                <w:spacing w:val="-3"/>
              </w:rPr>
              <w:t>·</w:t>
            </w:r>
            <w:r>
              <w:rPr>
                <w:rFonts w:ascii="SimSun" w:hAnsi="SimSun" w:eastAsia="SimSun" w:cs="SimSun"/>
                <w:sz w:val="24"/>
                <w:szCs w:val="24"/>
                <w:spacing w:val="-78"/>
              </w:rPr>
              <w:t xml:space="preserve"> </w:t>
            </w:r>
            <w:r>
              <w:rPr>
                <w:rFonts w:ascii="SimSun" w:hAnsi="SimSun" w:eastAsia="SimSun" w:cs="SimSun"/>
                <w:sz w:val="24"/>
                <w:szCs w:val="24"/>
                <w:spacing w:val="-3"/>
              </w:rPr>
              <w:t>ID传感器导线束断开</w:t>
            </w:r>
          </w:p>
          <w:p>
            <w:pPr>
              <w:ind w:left="343"/>
              <w:spacing w:before="115"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83"/>
              </w:rPr>
              <w:t xml:space="preserve"> </w:t>
            </w:r>
            <w:r>
              <w:rPr>
                <w:rFonts w:ascii="SimSun" w:hAnsi="SimSun" w:eastAsia="SimSun" w:cs="SimSun"/>
                <w:sz w:val="24"/>
                <w:szCs w:val="24"/>
                <w:spacing w:val="-2"/>
              </w:rPr>
              <w:t>ID传感器接头不良</w:t>
            </w:r>
          </w:p>
          <w:p>
            <w:pPr>
              <w:ind w:left="343"/>
              <w:spacing w:before="130" w:line="222" w:lineRule="auto"/>
              <w:rPr>
                <w:rFonts w:ascii="SimSun" w:hAnsi="SimSun" w:eastAsia="SimSun" w:cs="SimSun"/>
                <w:sz w:val="24"/>
                <w:szCs w:val="24"/>
              </w:rPr>
            </w:pPr>
            <w:r>
              <w:rPr>
                <w:rFonts w:ascii="SimSun" w:hAnsi="SimSun" w:eastAsia="SimSun" w:cs="SimSun"/>
                <w:sz w:val="24"/>
                <w:szCs w:val="24"/>
                <w:spacing w:val="-5"/>
              </w:rPr>
              <w:t>·</w:t>
            </w:r>
            <w:r>
              <w:rPr>
                <w:rFonts w:ascii="SimSun" w:hAnsi="SimSun" w:eastAsia="SimSun" w:cs="SimSun"/>
                <w:sz w:val="24"/>
                <w:szCs w:val="24"/>
                <w:spacing w:val="-73"/>
              </w:rPr>
              <w:t xml:space="preserve"> </w:t>
            </w:r>
            <w:r>
              <w:rPr>
                <w:rFonts w:ascii="SimSun" w:hAnsi="SimSun" w:eastAsia="SimSun" w:cs="SimSun"/>
                <w:sz w:val="24"/>
                <w:szCs w:val="24"/>
                <w:spacing w:val="-5"/>
              </w:rPr>
              <w:t>IOB不良</w:t>
            </w:r>
          </w:p>
          <w:p>
            <w:pPr>
              <w:ind w:left="343"/>
              <w:spacing w:before="106"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85"/>
              </w:rPr>
              <w:t xml:space="preserve"> </w:t>
            </w:r>
            <w:r>
              <w:rPr>
                <w:rFonts w:ascii="SimSun" w:hAnsi="SimSun" w:eastAsia="SimSun" w:cs="SimSun"/>
                <w:sz w:val="24"/>
                <w:szCs w:val="24"/>
                <w:spacing w:val="-2"/>
              </w:rPr>
              <w:t>ID传感器图样未正确写入</w:t>
            </w:r>
          </w:p>
          <w:p>
            <w:pPr>
              <w:ind w:left="343"/>
              <w:spacing w:before="106" w:line="219" w:lineRule="auto"/>
              <w:rPr>
                <w:rFonts w:ascii="SimSun" w:hAnsi="SimSun" w:eastAsia="SimSun" w:cs="SimSun"/>
                <w:sz w:val="24"/>
                <w:szCs w:val="24"/>
              </w:rPr>
            </w:pPr>
            <w:r>
              <w:rPr>
                <w:rFonts w:ascii="SimSun" w:hAnsi="SimSun" w:eastAsia="SimSun" w:cs="SimSun"/>
                <w:sz w:val="24"/>
                <w:szCs w:val="24"/>
                <w:spacing w:val="-4"/>
              </w:rPr>
              <w:t>·</w:t>
            </w:r>
            <w:r>
              <w:rPr>
                <w:rFonts w:ascii="SimSun" w:hAnsi="SimSun" w:eastAsia="SimSun" w:cs="SimSun"/>
                <w:sz w:val="24"/>
                <w:szCs w:val="24"/>
                <w:spacing w:val="-71"/>
              </w:rPr>
              <w:t xml:space="preserve"> </w:t>
            </w:r>
            <w:r>
              <w:rPr>
                <w:rFonts w:ascii="SimSun" w:hAnsi="SimSun" w:eastAsia="SimSun" w:cs="SimSun"/>
                <w:sz w:val="24"/>
                <w:szCs w:val="24"/>
                <w:spacing w:val="-4"/>
              </w:rPr>
              <w:t>图像浓度不正确</w:t>
            </w:r>
          </w:p>
          <w:p>
            <w:pPr>
              <w:ind w:left="343"/>
              <w:spacing w:before="115"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4"/>
              </w:rPr>
              <w:t xml:space="preserve"> </w:t>
            </w:r>
            <w:r>
              <w:rPr>
                <w:rFonts w:ascii="SimSun" w:hAnsi="SimSun" w:eastAsia="SimSun" w:cs="SimSun"/>
                <w:sz w:val="24"/>
                <w:szCs w:val="24"/>
                <w:spacing w:val="-1"/>
              </w:rPr>
              <w:t>充电电源组件不良</w:t>
            </w:r>
          </w:p>
          <w:p>
            <w:pPr>
              <w:ind w:left="343"/>
              <w:spacing w:before="124" w:line="219" w:lineRule="auto"/>
              <w:rPr>
                <w:rFonts w:ascii="SimSun" w:hAnsi="SimSun" w:eastAsia="SimSun" w:cs="SimSun"/>
                <w:sz w:val="24"/>
                <w:szCs w:val="24"/>
              </w:rPr>
            </w:pPr>
            <w:r>
              <w:rPr>
                <w:rFonts w:ascii="SimSun" w:hAnsi="SimSun" w:eastAsia="SimSun" w:cs="SimSun"/>
                <w:sz w:val="24"/>
                <w:szCs w:val="24"/>
                <w:spacing w:val="-3"/>
              </w:rPr>
              <w:t>·</w:t>
            </w:r>
            <w:r>
              <w:rPr>
                <w:rFonts w:ascii="SimSun" w:hAnsi="SimSun" w:eastAsia="SimSun" w:cs="SimSun"/>
                <w:sz w:val="24"/>
                <w:szCs w:val="24"/>
                <w:spacing w:val="-85"/>
              </w:rPr>
              <w:t xml:space="preserve"> </w:t>
            </w:r>
            <w:r>
              <w:rPr>
                <w:rFonts w:ascii="SimSun" w:hAnsi="SimSun" w:eastAsia="SimSun" w:cs="SimSun"/>
                <w:sz w:val="24"/>
                <w:szCs w:val="24"/>
                <w:spacing w:val="-3"/>
              </w:rPr>
              <w:t>ID传感器被弄脏</w:t>
            </w:r>
          </w:p>
        </w:tc>
      </w:tr>
    </w:tbl>
    <w:p>
      <w:pPr>
        <w:rPr>
          <w:rFonts w:ascii="Arial"/>
          <w:sz w:val="21"/>
        </w:rPr>
      </w:pPr>
      <w:r/>
    </w:p>
    <w:p>
      <w:pPr>
        <w:sectPr>
          <w:headerReference w:type="default" r:id="rId352"/>
          <w:footerReference w:type="default" r:id="rId379"/>
          <w:pgSz w:w="11900" w:h="16840"/>
          <w:pgMar w:top="1437" w:right="1279" w:bottom="795" w:left="9" w:header="1039" w:footer="633" w:gutter="0"/>
        </w:sectPr>
        <w:rPr>
          <w:rFonts w:ascii="Arial" w:hAnsi="Arial" w:eastAsia="Arial" w:cs="Arial"/>
          <w:sz w:val="21"/>
          <w:szCs w:val="21"/>
        </w:rPr>
      </w:pPr>
    </w:p>
    <w:p>
      <w:pPr>
        <w:spacing w:before="61"/>
        <w:rPr/>
      </w:pPr>
      <w:r>
        <w:pict>
          <v:shape id="_x0000_s236" style="position:absolute;margin-left:547.001pt;margin-top:197.003pt;mso-position-vertical-relative:page;mso-position-horizontal-relative:page;width:47pt;height:26.05pt;z-index:252467200;" o:allowincell="f" fillcolor="#696A6C" filled="true" stroked="false" type="#_x0000_t202">
            <v:fill on="true"/>
            <v:stroke on="false"/>
            <v:path/>
            <v:imagedata o:title=""/>
            <o:lock v:ext="edit" aspectratio="false"/>
            <v:textbox inset="0mm,0mm,0mm,0mm">
              <w:txbxContent>
                <w:p>
                  <w:pPr>
                    <w:ind w:left="240"/>
                    <w:spacing w:before="211"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2</w:t>
                  </w:r>
                </w:p>
              </w:txbxContent>
            </v:textbox>
          </v:shape>
        </w:pict>
      </w:r>
      <w:r/>
    </w:p>
    <w:p>
      <w:pPr>
        <w:spacing w:before="61"/>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73"/>
        <w:gridCol w:w="579"/>
        <w:gridCol w:w="7008"/>
      </w:tblGrid>
      <w:tr>
        <w:trPr>
          <w:trHeight w:val="514" w:hRule="atLeast"/>
        </w:trPr>
        <w:tc>
          <w:tcPr>
            <w:tcW w:w="1673" w:type="dxa"/>
            <w:vAlign w:val="top"/>
            <w:vMerge w:val="restart"/>
            <w:tcBorders>
              <w:bottom w:val="nil"/>
            </w:tcBorders>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2"/>
              </w:rPr>
              <w:t>SC377-00</w:t>
            </w:r>
          </w:p>
        </w:tc>
        <w:tc>
          <w:tcPr>
            <w:tcW w:w="579" w:type="dxa"/>
            <w:vAlign w:val="top"/>
            <w:vMerge w:val="restart"/>
            <w:tcBorders>
              <w:bottom w:val="nil"/>
            </w:tcBorders>
          </w:tcPr>
          <w:p>
            <w:pPr>
              <w:spacing w:line="386" w:lineRule="auto"/>
              <w:rPr>
                <w:rFonts w:ascii="Arial"/>
                <w:sz w:val="21"/>
              </w:rPr>
            </w:pPr>
            <w:r/>
          </w:p>
          <w:p>
            <w:pPr>
              <w:ind w:left="192"/>
              <w:spacing w:before="78" w:line="183" w:lineRule="auto"/>
              <w:rPr>
                <w:rFonts w:ascii="SimSun" w:hAnsi="SimSun" w:eastAsia="SimSun" w:cs="SimSun"/>
                <w:sz w:val="24"/>
                <w:szCs w:val="24"/>
              </w:rPr>
            </w:pPr>
            <w:r>
              <w:rPr>
                <w:rFonts w:ascii="SimSun" w:hAnsi="SimSun" w:eastAsia="SimSun" w:cs="SimSun"/>
                <w:sz w:val="24"/>
                <w:szCs w:val="24"/>
              </w:rPr>
              <w:t>C</w:t>
            </w:r>
          </w:p>
        </w:tc>
        <w:tc>
          <w:tcPr>
            <w:tcW w:w="7008" w:type="dxa"/>
            <w:vAlign w:val="top"/>
          </w:tcPr>
          <w:p>
            <w:pPr>
              <w:ind w:left="323"/>
              <w:spacing w:before="143" w:line="219" w:lineRule="auto"/>
              <w:rPr>
                <w:rFonts w:ascii="SimSun" w:hAnsi="SimSun" w:eastAsia="SimSun" w:cs="SimSun"/>
                <w:sz w:val="24"/>
                <w:szCs w:val="24"/>
              </w:rPr>
            </w:pPr>
            <w:r>
              <w:rPr>
                <w:rFonts w:ascii="SimSun" w:hAnsi="SimSun" w:eastAsia="SimSun" w:cs="SimSun"/>
                <w:sz w:val="24"/>
                <w:szCs w:val="24"/>
              </w:rPr>
              <w:t>ID传感器错误：电位表面读取错误</w:t>
            </w:r>
          </w:p>
        </w:tc>
      </w:tr>
      <w:tr>
        <w:trPr>
          <w:trHeight w:val="509" w:hRule="atLeast"/>
        </w:trPr>
        <w:tc>
          <w:tcPr>
            <w:tcW w:w="1673" w:type="dxa"/>
            <w:vAlign w:val="top"/>
            <w:vMerge w:val="continue"/>
            <w:tcBorders>
              <w:top w:val="nil"/>
              <w:bottom w:val="nil"/>
            </w:tcBorders>
          </w:tcPr>
          <w:p>
            <w:pPr>
              <w:rPr>
                <w:rFonts w:ascii="Arial"/>
                <w:sz w:val="21"/>
              </w:rPr>
            </w:pPr>
            <w:r/>
          </w:p>
        </w:tc>
        <w:tc>
          <w:tcPr>
            <w:tcW w:w="579" w:type="dxa"/>
            <w:vAlign w:val="top"/>
            <w:vMerge w:val="continue"/>
            <w:tcBorders>
              <w:top w:val="nil"/>
            </w:tcBorders>
          </w:tcPr>
          <w:p>
            <w:pPr>
              <w:rPr>
                <w:rFonts w:ascii="Arial"/>
                <w:sz w:val="21"/>
              </w:rPr>
            </w:pPr>
            <w:r/>
          </w:p>
        </w:tc>
        <w:tc>
          <w:tcPr>
            <w:tcW w:w="7008" w:type="dxa"/>
            <w:vAlign w:val="top"/>
          </w:tcPr>
          <w:p>
            <w:pPr>
              <w:ind w:left="93"/>
              <w:spacing w:before="134" w:line="214" w:lineRule="auto"/>
              <w:rPr>
                <w:rFonts w:ascii="SimSun" w:hAnsi="SimSun" w:eastAsia="SimSun" w:cs="SimSun"/>
                <w:sz w:val="24"/>
                <w:szCs w:val="24"/>
              </w:rPr>
            </w:pPr>
            <w:r>
              <w:rPr>
                <w:rFonts w:ascii="SimSun" w:hAnsi="SimSun" w:eastAsia="SimSun" w:cs="SimSun"/>
                <w:sz w:val="24"/>
                <w:szCs w:val="24"/>
              </w:rPr>
              <w:t>测量ID传感器图样反射率的Vp值未处于-70V至-400V范围内。</w:t>
            </w:r>
          </w:p>
        </w:tc>
      </w:tr>
      <w:tr>
        <w:trPr>
          <w:trHeight w:val="2917" w:hRule="atLeast"/>
        </w:trPr>
        <w:tc>
          <w:tcPr>
            <w:tcW w:w="1673" w:type="dxa"/>
            <w:vAlign w:val="top"/>
            <w:vMerge w:val="continue"/>
            <w:tcBorders>
              <w:top w:val="nil"/>
            </w:tcBorders>
          </w:tcPr>
          <w:p>
            <w:pPr>
              <w:rPr>
                <w:rFonts w:ascii="Arial"/>
                <w:sz w:val="21"/>
              </w:rPr>
            </w:pPr>
            <w:r/>
          </w:p>
        </w:tc>
        <w:tc>
          <w:tcPr>
            <w:tcW w:w="579" w:type="dxa"/>
            <w:vAlign w:val="top"/>
          </w:tcPr>
          <w:p>
            <w:pPr>
              <w:rPr>
                <w:rFonts w:ascii="Arial"/>
                <w:sz w:val="21"/>
              </w:rPr>
            </w:pPr>
            <w:r/>
          </w:p>
        </w:tc>
        <w:tc>
          <w:tcPr>
            <w:tcW w:w="7008" w:type="dxa"/>
            <w:vAlign w:val="top"/>
          </w:tcPr>
          <w:p>
            <w:pPr>
              <w:ind w:left="323"/>
              <w:spacing w:before="120" w:line="219" w:lineRule="auto"/>
              <w:rPr>
                <w:rFonts w:ascii="SimSun" w:hAnsi="SimSun" w:eastAsia="SimSun" w:cs="SimSun"/>
                <w:sz w:val="24"/>
                <w:szCs w:val="24"/>
              </w:rPr>
            </w:pPr>
            <w:r>
              <w:rPr>
                <w:rFonts w:ascii="SimSun" w:hAnsi="SimSun" w:eastAsia="SimSun" w:cs="SimSun"/>
                <w:sz w:val="24"/>
                <w:szCs w:val="24"/>
                <w:spacing w:val="-5"/>
              </w:rPr>
              <w:t>·</w:t>
            </w:r>
            <w:r>
              <w:rPr>
                <w:rFonts w:ascii="SimSun" w:hAnsi="SimSun" w:eastAsia="SimSun" w:cs="SimSun"/>
                <w:sz w:val="24"/>
                <w:szCs w:val="24"/>
                <w:spacing w:val="-63"/>
              </w:rPr>
              <w:t xml:space="preserve"> </w:t>
            </w:r>
            <w:r>
              <w:rPr>
                <w:rFonts w:ascii="SimSun" w:hAnsi="SimSun" w:eastAsia="SimSun" w:cs="SimSun"/>
                <w:sz w:val="24"/>
                <w:szCs w:val="24"/>
                <w:spacing w:val="-5"/>
              </w:rPr>
              <w:t>电位传感器不良</w:t>
            </w:r>
          </w:p>
          <w:p>
            <w:pPr>
              <w:ind w:left="323"/>
              <w:spacing w:before="135" w:line="219" w:lineRule="auto"/>
              <w:rPr>
                <w:rFonts w:ascii="SimSun" w:hAnsi="SimSun" w:eastAsia="SimSun" w:cs="SimSun"/>
                <w:sz w:val="24"/>
                <w:szCs w:val="24"/>
              </w:rPr>
            </w:pPr>
            <w:r>
              <w:rPr>
                <w:rFonts w:ascii="SimSun" w:hAnsi="SimSun" w:eastAsia="SimSun" w:cs="SimSun"/>
                <w:sz w:val="24"/>
                <w:szCs w:val="24"/>
                <w:spacing w:val="-3"/>
              </w:rPr>
              <w:t>·</w:t>
            </w:r>
            <w:r>
              <w:rPr>
                <w:rFonts w:ascii="SimSun" w:hAnsi="SimSun" w:eastAsia="SimSun" w:cs="SimSun"/>
                <w:sz w:val="24"/>
                <w:szCs w:val="24"/>
                <w:spacing w:val="-70"/>
              </w:rPr>
              <w:t xml:space="preserve"> </w:t>
            </w:r>
            <w:r>
              <w:rPr>
                <w:rFonts w:ascii="SimSun" w:hAnsi="SimSun" w:eastAsia="SimSun" w:cs="SimSun"/>
                <w:sz w:val="24"/>
                <w:szCs w:val="24"/>
                <w:spacing w:val="-3"/>
              </w:rPr>
              <w:t>电位传感器导线束不良</w:t>
            </w:r>
          </w:p>
          <w:p>
            <w:pPr>
              <w:ind w:left="323"/>
              <w:spacing w:before="125" w:line="219" w:lineRule="auto"/>
              <w:rPr>
                <w:rFonts w:ascii="SimSun" w:hAnsi="SimSun" w:eastAsia="SimSun" w:cs="SimSun"/>
                <w:sz w:val="24"/>
                <w:szCs w:val="24"/>
              </w:rPr>
            </w:pPr>
            <w:r>
              <w:rPr>
                <w:rFonts w:ascii="SimSun" w:hAnsi="SimSun" w:eastAsia="SimSun" w:cs="SimSun"/>
                <w:sz w:val="24"/>
                <w:szCs w:val="24"/>
                <w:spacing w:val="-6"/>
              </w:rPr>
              <w:t>·</w:t>
            </w:r>
            <w:r>
              <w:rPr>
                <w:rFonts w:ascii="SimSun" w:hAnsi="SimSun" w:eastAsia="SimSun" w:cs="SimSun"/>
                <w:sz w:val="24"/>
                <w:szCs w:val="24"/>
                <w:spacing w:val="-63"/>
              </w:rPr>
              <w:t xml:space="preserve"> </w:t>
            </w:r>
            <w:r>
              <w:rPr>
                <w:rFonts w:ascii="SimSun" w:hAnsi="SimSun" w:eastAsia="SimSun" w:cs="SimSun"/>
                <w:sz w:val="24"/>
                <w:szCs w:val="24"/>
                <w:spacing w:val="-6"/>
              </w:rPr>
              <w:t>电位传感器断开</w:t>
            </w:r>
          </w:p>
          <w:p>
            <w:pPr>
              <w:ind w:left="323"/>
              <w:spacing w:before="110" w:line="222" w:lineRule="auto"/>
              <w:rPr>
                <w:rFonts w:ascii="SimSun" w:hAnsi="SimSun" w:eastAsia="SimSun" w:cs="SimSun"/>
                <w:sz w:val="24"/>
                <w:szCs w:val="24"/>
              </w:rPr>
            </w:pPr>
            <w:r>
              <w:rPr>
                <w:rFonts w:ascii="SimSun" w:hAnsi="SimSun" w:eastAsia="SimSun" w:cs="SimSun"/>
                <w:sz w:val="24"/>
                <w:szCs w:val="24"/>
                <w:spacing w:val="-5"/>
              </w:rPr>
              <w:t>·</w:t>
            </w:r>
            <w:r>
              <w:rPr>
                <w:rFonts w:ascii="SimSun" w:hAnsi="SimSun" w:eastAsia="SimSun" w:cs="SimSun"/>
                <w:sz w:val="24"/>
                <w:szCs w:val="24"/>
                <w:spacing w:val="-73"/>
              </w:rPr>
              <w:t xml:space="preserve"> </w:t>
            </w:r>
            <w:r>
              <w:rPr>
                <w:rFonts w:ascii="SimSun" w:hAnsi="SimSun" w:eastAsia="SimSun" w:cs="SimSun"/>
                <w:sz w:val="24"/>
                <w:szCs w:val="24"/>
                <w:spacing w:val="-5"/>
              </w:rPr>
              <w:t>IOB不良</w:t>
            </w:r>
          </w:p>
          <w:p>
            <w:pPr>
              <w:ind w:left="323"/>
              <w:spacing w:before="127"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3"/>
              </w:rPr>
              <w:t xml:space="preserve"> </w:t>
            </w:r>
            <w:r>
              <w:rPr>
                <w:rFonts w:ascii="SimSun" w:hAnsi="SimSun" w:eastAsia="SimSun" w:cs="SimSun"/>
                <w:sz w:val="24"/>
                <w:szCs w:val="24"/>
                <w:spacing w:val="-1"/>
              </w:rPr>
              <w:t>OPC单元接头不良</w:t>
            </w:r>
          </w:p>
          <w:p>
            <w:pPr>
              <w:ind w:left="323"/>
              <w:spacing w:before="115"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2"/>
              </w:rPr>
              <w:t xml:space="preserve"> </w:t>
            </w:r>
            <w:r>
              <w:rPr>
                <w:rFonts w:ascii="SimSun" w:hAnsi="SimSun" w:eastAsia="SimSun" w:cs="SimSun"/>
                <w:sz w:val="24"/>
                <w:szCs w:val="24"/>
                <w:spacing w:val="-1"/>
              </w:rPr>
              <w:t>充电电晕电源组件不良</w:t>
            </w:r>
          </w:p>
          <w:p>
            <w:pPr>
              <w:ind w:left="323"/>
              <w:spacing w:before="116" w:line="220"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7"/>
              </w:rPr>
              <w:t xml:space="preserve"> </w:t>
            </w:r>
            <w:r>
              <w:rPr>
                <w:rFonts w:ascii="SimSun" w:hAnsi="SimSun" w:eastAsia="SimSun" w:cs="SimSun"/>
                <w:sz w:val="24"/>
                <w:szCs w:val="24"/>
                <w:spacing w:val="-1"/>
              </w:rPr>
              <w:t>充电电晕丝脏污或损坏</w:t>
            </w:r>
          </w:p>
        </w:tc>
      </w:tr>
    </w:tbl>
    <w:p>
      <w:pPr>
        <w:spacing w:before="3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73"/>
        <w:gridCol w:w="579"/>
        <w:gridCol w:w="7008"/>
      </w:tblGrid>
      <w:tr>
        <w:trPr>
          <w:trHeight w:val="514" w:hRule="atLeast"/>
        </w:trPr>
        <w:tc>
          <w:tcPr>
            <w:tcW w:w="1673" w:type="dxa"/>
            <w:vAlign w:val="top"/>
            <w:vMerge w:val="restart"/>
            <w:tcBorders>
              <w:bottom w:val="nil"/>
            </w:tcBorders>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left="85"/>
              <w:spacing w:before="78"/>
              <w:rPr>
                <w:rFonts w:ascii="SimSun" w:hAnsi="SimSun" w:eastAsia="SimSun" w:cs="SimSun"/>
                <w:sz w:val="24"/>
                <w:szCs w:val="24"/>
              </w:rPr>
            </w:pPr>
            <w:r>
              <w:rPr>
                <w:rFonts w:ascii="SimSun" w:hAnsi="SimSun" w:eastAsia="SimSun" w:cs="SimSun"/>
                <w:sz w:val="24"/>
                <w:szCs w:val="24"/>
                <w:spacing w:val="-2"/>
              </w:rPr>
              <w:t>SC378-00</w:t>
            </w:r>
          </w:p>
        </w:tc>
        <w:tc>
          <w:tcPr>
            <w:tcW w:w="579"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ind w:left="82"/>
              <w:spacing w:before="78" w:line="183" w:lineRule="auto"/>
              <w:rPr>
                <w:rFonts w:ascii="SimSun" w:hAnsi="SimSun" w:eastAsia="SimSun" w:cs="SimSun"/>
                <w:sz w:val="24"/>
                <w:szCs w:val="24"/>
              </w:rPr>
            </w:pPr>
            <w:r>
              <w:rPr>
                <w:rFonts w:ascii="SimSun" w:hAnsi="SimSun" w:eastAsia="SimSun" w:cs="SimSun"/>
                <w:sz w:val="24"/>
                <w:szCs w:val="24"/>
              </w:rPr>
              <w:t>C</w:t>
            </w:r>
          </w:p>
        </w:tc>
        <w:tc>
          <w:tcPr>
            <w:tcW w:w="7008" w:type="dxa"/>
            <w:vAlign w:val="top"/>
          </w:tcPr>
          <w:p>
            <w:pPr>
              <w:ind w:left="323"/>
              <w:spacing w:before="143" w:line="219" w:lineRule="auto"/>
              <w:rPr>
                <w:rFonts w:ascii="SimSun" w:hAnsi="SimSun" w:eastAsia="SimSun" w:cs="SimSun"/>
                <w:sz w:val="24"/>
                <w:szCs w:val="24"/>
              </w:rPr>
            </w:pPr>
            <w:r>
              <w:rPr>
                <w:rFonts w:ascii="SimSun" w:hAnsi="SimSun" w:eastAsia="SimSun" w:cs="SimSun"/>
                <w:sz w:val="24"/>
                <w:szCs w:val="24"/>
              </w:rPr>
              <w:t>ID</w:t>
            </w:r>
            <w:r>
              <w:rPr>
                <w:rFonts w:ascii="SimSun" w:hAnsi="SimSun" w:eastAsia="SimSun" w:cs="SimSun"/>
                <w:sz w:val="24"/>
                <w:szCs w:val="24"/>
                <w:spacing w:val="1"/>
              </w:rPr>
              <w:t>传感器图样错误</w:t>
            </w:r>
          </w:p>
        </w:tc>
      </w:tr>
      <w:tr>
        <w:trPr>
          <w:trHeight w:val="2426" w:hRule="atLeast"/>
        </w:trPr>
        <w:tc>
          <w:tcPr>
            <w:tcW w:w="1673" w:type="dxa"/>
            <w:vAlign w:val="top"/>
            <w:vMerge w:val="continue"/>
            <w:tcBorders>
              <w:top w:val="nil"/>
              <w:bottom w:val="nil"/>
            </w:tcBorders>
          </w:tcPr>
          <w:p>
            <w:pPr>
              <w:rPr>
                <w:rFonts w:ascii="Arial"/>
                <w:sz w:val="21"/>
              </w:rPr>
            </w:pPr>
            <w:r/>
          </w:p>
        </w:tc>
        <w:tc>
          <w:tcPr>
            <w:tcW w:w="579" w:type="dxa"/>
            <w:vAlign w:val="top"/>
            <w:vMerge w:val="continue"/>
            <w:tcBorders>
              <w:top w:val="nil"/>
            </w:tcBorders>
          </w:tcPr>
          <w:p>
            <w:pPr>
              <w:rPr>
                <w:rFonts w:ascii="Arial"/>
                <w:sz w:val="21"/>
              </w:rPr>
            </w:pPr>
            <w:r/>
          </w:p>
        </w:tc>
        <w:tc>
          <w:tcPr>
            <w:tcW w:w="7008" w:type="dxa"/>
            <w:vAlign w:val="top"/>
          </w:tcPr>
          <w:p>
            <w:pPr>
              <w:ind w:left="102" w:right="314" w:hanging="9"/>
              <w:spacing w:before="128" w:line="247" w:lineRule="auto"/>
              <w:rPr>
                <w:rFonts w:ascii="SimSun" w:hAnsi="SimSun" w:eastAsia="SimSun" w:cs="SimSun"/>
                <w:sz w:val="24"/>
                <w:szCs w:val="24"/>
              </w:rPr>
            </w:pPr>
            <w:r>
              <w:rPr>
                <w:rFonts w:ascii="SimSun" w:hAnsi="SimSun" w:eastAsia="SimSun" w:cs="SimSun"/>
                <w:sz w:val="24"/>
                <w:szCs w:val="24"/>
                <w:spacing w:val="-1"/>
              </w:rPr>
              <w:t>检查D传感器图样时，连续两次检测到以下其中一种ID传感器输</w:t>
            </w:r>
            <w:r>
              <w:rPr>
                <w:rFonts w:ascii="SimSun" w:hAnsi="SimSun" w:eastAsia="SimSun" w:cs="SimSun"/>
                <w:sz w:val="24"/>
                <w:szCs w:val="24"/>
                <w:spacing w:val="18"/>
              </w:rPr>
              <w:t xml:space="preserve"> </w:t>
            </w:r>
            <w:r>
              <w:rPr>
                <w:rFonts w:ascii="SimSun" w:hAnsi="SimSun" w:eastAsia="SimSun" w:cs="SimSun"/>
                <w:sz w:val="24"/>
                <w:szCs w:val="24"/>
              </w:rPr>
              <w:t>出电压。</w:t>
            </w:r>
          </w:p>
          <w:p>
            <w:pPr>
              <w:ind w:left="323"/>
              <w:spacing w:before="93" w:line="214" w:lineRule="auto"/>
              <w:rPr>
                <w:rFonts w:ascii="SimSun" w:hAnsi="SimSun" w:eastAsia="SimSun" w:cs="SimSun"/>
                <w:sz w:val="24"/>
                <w:szCs w:val="24"/>
              </w:rPr>
            </w:pPr>
            <w:r>
              <w:rPr>
                <w:rFonts w:ascii="SimSun" w:hAnsi="SimSun" w:eastAsia="SimSun" w:cs="SimSun"/>
                <w:sz w:val="24"/>
                <w:szCs w:val="24"/>
              </w:rPr>
              <w:t>·Vsp大于或等于2.5V</w:t>
            </w:r>
          </w:p>
          <w:p>
            <w:pPr>
              <w:ind w:left="323"/>
              <w:spacing w:before="129" w:line="214"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rPr>
              <w:t>Vsg</w:t>
            </w:r>
            <w:r>
              <w:rPr>
                <w:rFonts w:ascii="SimSun" w:hAnsi="SimSun" w:eastAsia="SimSun" w:cs="SimSun"/>
                <w:sz w:val="24"/>
                <w:szCs w:val="24"/>
                <w:spacing w:val="2"/>
              </w:rPr>
              <w:t>小于2.5</w:t>
            </w:r>
          </w:p>
          <w:p>
            <w:pPr>
              <w:ind w:left="323"/>
              <w:spacing w:before="103" w:line="214" w:lineRule="auto"/>
              <w:rPr>
                <w:rFonts w:ascii="SimSun" w:hAnsi="SimSun" w:eastAsia="SimSun" w:cs="SimSun"/>
                <w:sz w:val="24"/>
                <w:szCs w:val="24"/>
              </w:rPr>
            </w:pPr>
            <w:r>
              <w:rPr>
                <w:rFonts w:ascii="SimSun" w:hAnsi="SimSun" w:eastAsia="SimSun" w:cs="SimSun"/>
                <w:sz w:val="24"/>
                <w:szCs w:val="24"/>
                <w:spacing w:val="-14"/>
              </w:rPr>
              <w:t>·Vsp=0V</w:t>
            </w:r>
          </w:p>
          <w:p>
            <w:pPr>
              <w:ind w:left="323"/>
              <w:spacing w:before="130" w:line="214" w:lineRule="auto"/>
              <w:rPr>
                <w:rFonts w:ascii="SimSun" w:hAnsi="SimSun" w:eastAsia="SimSun" w:cs="SimSun"/>
                <w:sz w:val="24"/>
                <w:szCs w:val="24"/>
              </w:rPr>
            </w:pPr>
            <w:r>
              <w:rPr>
                <w:rFonts w:ascii="SimSun" w:hAnsi="SimSun" w:eastAsia="SimSun" w:cs="SimSun"/>
                <w:sz w:val="24"/>
                <w:szCs w:val="24"/>
                <w:spacing w:val="-16"/>
              </w:rPr>
              <w:t>·Vsg=0</w:t>
            </w:r>
          </w:p>
        </w:tc>
      </w:tr>
      <w:tr>
        <w:trPr>
          <w:trHeight w:val="3330" w:hRule="atLeast"/>
        </w:trPr>
        <w:tc>
          <w:tcPr>
            <w:tcW w:w="1673" w:type="dxa"/>
            <w:vAlign w:val="top"/>
            <w:vMerge w:val="continue"/>
            <w:tcBorders>
              <w:top w:val="nil"/>
            </w:tcBorders>
          </w:tcPr>
          <w:p>
            <w:pPr>
              <w:rPr>
                <w:rFonts w:ascii="Arial"/>
                <w:sz w:val="21"/>
              </w:rPr>
            </w:pPr>
            <w:r/>
          </w:p>
        </w:tc>
        <w:tc>
          <w:tcPr>
            <w:tcW w:w="579" w:type="dxa"/>
            <w:vAlign w:val="top"/>
          </w:tcPr>
          <w:p>
            <w:pPr>
              <w:rPr>
                <w:rFonts w:ascii="Arial"/>
                <w:sz w:val="21"/>
              </w:rPr>
            </w:pPr>
            <w:r/>
          </w:p>
        </w:tc>
        <w:tc>
          <w:tcPr>
            <w:tcW w:w="7008" w:type="dxa"/>
            <w:vAlign w:val="top"/>
          </w:tcPr>
          <w:p>
            <w:pPr>
              <w:ind w:left="323"/>
              <w:spacing w:before="163" w:line="219" w:lineRule="auto"/>
              <w:rPr>
                <w:rFonts w:ascii="SimSun" w:hAnsi="SimSun" w:eastAsia="SimSun" w:cs="SimSun"/>
                <w:sz w:val="24"/>
                <w:szCs w:val="24"/>
              </w:rPr>
            </w:pPr>
            <w:r>
              <w:rPr>
                <w:rFonts w:ascii="SimSun" w:hAnsi="SimSun" w:eastAsia="SimSun" w:cs="SimSun"/>
                <w:sz w:val="24"/>
                <w:szCs w:val="24"/>
                <w:spacing w:val="-3"/>
              </w:rPr>
              <w:t>·</w:t>
            </w:r>
            <w:r>
              <w:rPr>
                <w:rFonts w:ascii="SimSun" w:hAnsi="SimSun" w:eastAsia="SimSun" w:cs="SimSun"/>
                <w:sz w:val="24"/>
                <w:szCs w:val="24"/>
                <w:spacing w:val="-79"/>
              </w:rPr>
              <w:t xml:space="preserve"> </w:t>
            </w:r>
            <w:r>
              <w:rPr>
                <w:rFonts w:ascii="SimSun" w:hAnsi="SimSun" w:eastAsia="SimSun" w:cs="SimSun"/>
                <w:sz w:val="24"/>
                <w:szCs w:val="24"/>
                <w:spacing w:val="-3"/>
              </w:rPr>
              <w:t>ID传感器不良</w:t>
            </w:r>
          </w:p>
          <w:p>
            <w:pPr>
              <w:ind w:left="323"/>
              <w:spacing w:before="115" w:line="219" w:lineRule="auto"/>
              <w:rPr>
                <w:rFonts w:ascii="SimSun" w:hAnsi="SimSun" w:eastAsia="SimSun" w:cs="SimSun"/>
                <w:sz w:val="24"/>
                <w:szCs w:val="24"/>
              </w:rPr>
            </w:pPr>
            <w:r>
              <w:rPr>
                <w:rFonts w:ascii="SimSun" w:hAnsi="SimSun" w:eastAsia="SimSun" w:cs="SimSun"/>
                <w:sz w:val="24"/>
                <w:szCs w:val="24"/>
                <w:spacing w:val="-3"/>
              </w:rPr>
              <w:t>·</w:t>
            </w:r>
            <w:r>
              <w:rPr>
                <w:rFonts w:ascii="SimSun" w:hAnsi="SimSun" w:eastAsia="SimSun" w:cs="SimSun"/>
                <w:sz w:val="24"/>
                <w:szCs w:val="24"/>
                <w:spacing w:val="-78"/>
              </w:rPr>
              <w:t xml:space="preserve"> </w:t>
            </w:r>
            <w:r>
              <w:rPr>
                <w:rFonts w:ascii="SimSun" w:hAnsi="SimSun" w:eastAsia="SimSun" w:cs="SimSun"/>
                <w:sz w:val="24"/>
                <w:szCs w:val="24"/>
                <w:spacing w:val="-3"/>
              </w:rPr>
              <w:t>ID传感器导线束断开</w:t>
            </w:r>
          </w:p>
          <w:p>
            <w:pPr>
              <w:ind w:left="323"/>
              <w:spacing w:before="115"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83"/>
              </w:rPr>
              <w:t xml:space="preserve"> </w:t>
            </w:r>
            <w:r>
              <w:rPr>
                <w:rFonts w:ascii="SimSun" w:hAnsi="SimSun" w:eastAsia="SimSun" w:cs="SimSun"/>
                <w:sz w:val="24"/>
                <w:szCs w:val="24"/>
                <w:spacing w:val="-2"/>
              </w:rPr>
              <w:t>ID传感器接头不良</w:t>
            </w:r>
          </w:p>
          <w:p>
            <w:pPr>
              <w:ind w:left="323"/>
              <w:spacing w:before="120" w:line="222" w:lineRule="auto"/>
              <w:rPr>
                <w:rFonts w:ascii="SimSun" w:hAnsi="SimSun" w:eastAsia="SimSun" w:cs="SimSun"/>
                <w:sz w:val="24"/>
                <w:szCs w:val="24"/>
              </w:rPr>
            </w:pPr>
            <w:r>
              <w:rPr>
                <w:rFonts w:ascii="SimSun" w:hAnsi="SimSun" w:eastAsia="SimSun" w:cs="SimSun"/>
                <w:sz w:val="24"/>
                <w:szCs w:val="24"/>
                <w:spacing w:val="-5"/>
              </w:rPr>
              <w:t>·</w:t>
            </w:r>
            <w:r>
              <w:rPr>
                <w:rFonts w:ascii="SimSun" w:hAnsi="SimSun" w:eastAsia="SimSun" w:cs="SimSun"/>
                <w:sz w:val="24"/>
                <w:szCs w:val="24"/>
                <w:spacing w:val="-73"/>
              </w:rPr>
              <w:t xml:space="preserve"> </w:t>
            </w:r>
            <w:r>
              <w:rPr>
                <w:rFonts w:ascii="SimSun" w:hAnsi="SimSun" w:eastAsia="SimSun" w:cs="SimSun"/>
                <w:sz w:val="24"/>
                <w:szCs w:val="24"/>
                <w:spacing w:val="-5"/>
              </w:rPr>
              <w:t>IOB不良</w:t>
            </w:r>
          </w:p>
          <w:p>
            <w:pPr>
              <w:ind w:left="323"/>
              <w:spacing w:before="116"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85"/>
              </w:rPr>
              <w:t xml:space="preserve"> </w:t>
            </w:r>
            <w:r>
              <w:rPr>
                <w:rFonts w:ascii="SimSun" w:hAnsi="SimSun" w:eastAsia="SimSun" w:cs="SimSun"/>
                <w:sz w:val="24"/>
                <w:szCs w:val="24"/>
                <w:spacing w:val="-2"/>
              </w:rPr>
              <w:t>ID传感器图样未正确写入</w:t>
            </w:r>
          </w:p>
          <w:p>
            <w:pPr>
              <w:ind w:left="323"/>
              <w:spacing w:before="106" w:line="219" w:lineRule="auto"/>
              <w:rPr>
                <w:rFonts w:ascii="SimSun" w:hAnsi="SimSun" w:eastAsia="SimSun" w:cs="SimSun"/>
                <w:sz w:val="24"/>
                <w:szCs w:val="24"/>
              </w:rPr>
            </w:pPr>
            <w:r>
              <w:rPr>
                <w:rFonts w:ascii="SimSun" w:hAnsi="SimSun" w:eastAsia="SimSun" w:cs="SimSun"/>
                <w:sz w:val="24"/>
                <w:szCs w:val="24"/>
                <w:spacing w:val="-4"/>
              </w:rPr>
              <w:t>·</w:t>
            </w:r>
            <w:r>
              <w:rPr>
                <w:rFonts w:ascii="SimSun" w:hAnsi="SimSun" w:eastAsia="SimSun" w:cs="SimSun"/>
                <w:sz w:val="24"/>
                <w:szCs w:val="24"/>
                <w:spacing w:val="-71"/>
              </w:rPr>
              <w:t xml:space="preserve"> </w:t>
            </w:r>
            <w:r>
              <w:rPr>
                <w:rFonts w:ascii="SimSun" w:hAnsi="SimSun" w:eastAsia="SimSun" w:cs="SimSun"/>
                <w:sz w:val="24"/>
                <w:szCs w:val="24"/>
                <w:spacing w:val="-4"/>
              </w:rPr>
              <w:t>图像浓度不正确</w:t>
            </w:r>
          </w:p>
          <w:p>
            <w:pPr>
              <w:ind w:left="323"/>
              <w:spacing w:before="115"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4"/>
              </w:rPr>
              <w:t xml:space="preserve"> </w:t>
            </w:r>
            <w:r>
              <w:rPr>
                <w:rFonts w:ascii="SimSun" w:hAnsi="SimSun" w:eastAsia="SimSun" w:cs="SimSun"/>
                <w:sz w:val="24"/>
                <w:szCs w:val="24"/>
                <w:spacing w:val="-1"/>
              </w:rPr>
              <w:t>充电电源组件不良</w:t>
            </w:r>
          </w:p>
          <w:p>
            <w:pPr>
              <w:ind w:left="323"/>
              <w:spacing w:before="134" w:line="219" w:lineRule="auto"/>
              <w:rPr>
                <w:rFonts w:ascii="SimSun" w:hAnsi="SimSun" w:eastAsia="SimSun" w:cs="SimSun"/>
                <w:sz w:val="24"/>
                <w:szCs w:val="24"/>
              </w:rPr>
            </w:pPr>
            <w:r>
              <w:rPr>
                <w:rFonts w:ascii="SimSun" w:hAnsi="SimSun" w:eastAsia="SimSun" w:cs="SimSun"/>
                <w:sz w:val="24"/>
                <w:szCs w:val="24"/>
                <w:spacing w:val="-3"/>
              </w:rPr>
              <w:t>·</w:t>
            </w:r>
            <w:r>
              <w:rPr>
                <w:rFonts w:ascii="SimSun" w:hAnsi="SimSun" w:eastAsia="SimSun" w:cs="SimSun"/>
                <w:sz w:val="24"/>
                <w:szCs w:val="24"/>
                <w:spacing w:val="-85"/>
              </w:rPr>
              <w:t xml:space="preserve"> </w:t>
            </w:r>
            <w:r>
              <w:rPr>
                <w:rFonts w:ascii="SimSun" w:hAnsi="SimSun" w:eastAsia="SimSun" w:cs="SimSun"/>
                <w:sz w:val="24"/>
                <w:szCs w:val="24"/>
                <w:spacing w:val="-3"/>
              </w:rPr>
              <w:t>ID传感器被弄脏</w:t>
            </w:r>
          </w:p>
        </w:tc>
      </w:tr>
    </w:tbl>
    <w:p>
      <w:pPr>
        <w:rPr>
          <w:rFonts w:ascii="Arial"/>
          <w:sz w:val="21"/>
        </w:rPr>
      </w:pPr>
      <w:r/>
    </w:p>
    <w:p>
      <w:pPr>
        <w:sectPr>
          <w:headerReference w:type="default" r:id="rId380"/>
          <w:footerReference w:type="default" r:id="rId381"/>
          <w:pgSz w:w="11900" w:h="16840"/>
          <w:pgMar w:top="1429" w:right="19" w:bottom="798" w:left="1289" w:header="1036" w:footer="645" w:gutter="0"/>
        </w:sectPr>
        <w:rPr>
          <w:rFonts w:ascii="Arial" w:hAnsi="Arial" w:eastAsia="Arial" w:cs="Arial"/>
          <w:sz w:val="21"/>
          <w:szCs w:val="21"/>
        </w:rPr>
      </w:pPr>
    </w:p>
    <w:p>
      <w:pPr>
        <w:spacing w:before="57"/>
        <w:rPr/>
      </w:pPr>
      <w:r>
        <w:pict>
          <v:shape id="_x0000_s238" style="position:absolute;margin-left:0.4998pt;margin-top:197.003pt;mso-position-vertical-relative:page;mso-position-horizontal-relative:page;width:49.5pt;height:26.5pt;z-index:252474368;" o:allowincell="f" fillcolor="#6A6B6D" filled="true" stroked="false" type="#_x0000_t202">
            <v:fill on="true"/>
            <v:stroke on="false"/>
            <v:path/>
            <v:imagedata o:title=""/>
            <o:lock v:ext="edit" aspectratio="false"/>
            <v:textbox inset="0mm,0mm,0mm,0mm">
              <w:txbxContent>
                <w:p>
                  <w:pPr>
                    <w:ind w:left="520"/>
                    <w:spacing w:before="224"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color w:val="FFFFFF"/>
                    </w:rPr>
                    <w:t>2</w:t>
                  </w:r>
                </w:p>
              </w:txbxContent>
            </v:textbox>
          </v:shape>
        </w:pict>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59"/>
        <w:gridCol w:w="7028"/>
      </w:tblGrid>
      <w:tr>
        <w:trPr>
          <w:trHeight w:val="513" w:hRule="atLeast"/>
        </w:trPr>
        <w:tc>
          <w:tcPr>
            <w:tcW w:w="1693" w:type="dxa"/>
            <w:vAlign w:val="top"/>
            <w:vMerge w:val="restart"/>
            <w:tcBorders>
              <w:bottom w:val="nil"/>
            </w:tcBorders>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ind w:left="85"/>
              <w:spacing w:before="78"/>
              <w:rPr>
                <w:rFonts w:ascii="SimSun" w:hAnsi="SimSun" w:eastAsia="SimSun" w:cs="SimSun"/>
                <w:sz w:val="24"/>
                <w:szCs w:val="24"/>
              </w:rPr>
            </w:pPr>
            <w:r>
              <w:rPr>
                <w:rFonts w:ascii="SimSun" w:hAnsi="SimSun" w:eastAsia="SimSun" w:cs="SimSun"/>
                <w:sz w:val="24"/>
                <w:szCs w:val="24"/>
                <w:spacing w:val="-2"/>
              </w:rPr>
              <w:t>SC380-01</w:t>
            </w:r>
          </w:p>
        </w:tc>
        <w:tc>
          <w:tcPr>
            <w:tcW w:w="559" w:type="dxa"/>
            <w:vAlign w:val="top"/>
            <w:vMerge w:val="restart"/>
            <w:tcBorders>
              <w:bottom w:val="nil"/>
            </w:tcBorders>
          </w:tcPr>
          <w:p>
            <w:pPr>
              <w:spacing w:line="267" w:lineRule="auto"/>
              <w:rPr>
                <w:rFonts w:ascii="Arial"/>
                <w:sz w:val="21"/>
              </w:rPr>
            </w:pPr>
            <w:r/>
          </w:p>
          <w:p>
            <w:pPr>
              <w:spacing w:line="268" w:lineRule="auto"/>
              <w:rPr>
                <w:rFonts w:ascii="Arial"/>
                <w:sz w:val="21"/>
              </w:rPr>
            </w:pPr>
            <w:r/>
          </w:p>
          <w:p>
            <w:pPr>
              <w:ind w:left="172"/>
              <w:spacing w:before="78" w:line="183" w:lineRule="auto"/>
              <w:rPr>
                <w:rFonts w:ascii="SimSun" w:hAnsi="SimSun" w:eastAsia="SimSun" w:cs="SimSun"/>
                <w:sz w:val="24"/>
                <w:szCs w:val="24"/>
              </w:rPr>
            </w:pPr>
            <w:r>
              <w:rPr>
                <w:rFonts w:ascii="SimSun" w:hAnsi="SimSun" w:eastAsia="SimSun" w:cs="SimSun"/>
                <w:sz w:val="24"/>
                <w:szCs w:val="24"/>
              </w:rPr>
              <w:t>C</w:t>
            </w:r>
          </w:p>
        </w:tc>
        <w:tc>
          <w:tcPr>
            <w:tcW w:w="7028" w:type="dxa"/>
            <w:vAlign w:val="top"/>
          </w:tcPr>
          <w:p>
            <w:pPr>
              <w:ind w:left="323"/>
              <w:spacing w:before="143" w:line="219" w:lineRule="auto"/>
              <w:rPr>
                <w:rFonts w:ascii="SimSun" w:hAnsi="SimSun" w:eastAsia="SimSun" w:cs="SimSun"/>
                <w:sz w:val="24"/>
                <w:szCs w:val="24"/>
              </w:rPr>
            </w:pPr>
            <w:r>
              <w:rPr>
                <w:rFonts w:ascii="SimSun" w:hAnsi="SimSun" w:eastAsia="SimSun" w:cs="SimSun"/>
                <w:sz w:val="24"/>
                <w:szCs w:val="24"/>
                <w:spacing w:val="3"/>
              </w:rPr>
              <w:t>电位传感器校准错误(</w:t>
            </w:r>
            <w:r>
              <w:rPr>
                <w:rFonts w:ascii="SimSun" w:hAnsi="SimSun" w:eastAsia="SimSun" w:cs="SimSun"/>
                <w:sz w:val="24"/>
                <w:szCs w:val="24"/>
              </w:rPr>
              <w:t>VM</w:t>
            </w:r>
            <w:r>
              <w:rPr>
                <w:rFonts w:ascii="SimSun" w:hAnsi="SimSun" w:eastAsia="SimSun" w:cs="SimSun"/>
                <w:sz w:val="24"/>
                <w:szCs w:val="24"/>
                <w:spacing w:val="3"/>
              </w:rPr>
              <w:t>100)</w:t>
            </w:r>
          </w:p>
        </w:tc>
      </w:tr>
      <w:tr>
        <w:trPr>
          <w:trHeight w:val="808" w:hRule="atLeast"/>
        </w:trPr>
        <w:tc>
          <w:tcPr>
            <w:tcW w:w="1693" w:type="dxa"/>
            <w:vAlign w:val="top"/>
            <w:vMerge w:val="continue"/>
            <w:tcBorders>
              <w:top w:val="nil"/>
              <w:bottom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028" w:type="dxa"/>
            <w:vAlign w:val="top"/>
          </w:tcPr>
          <w:p>
            <w:pPr>
              <w:ind w:left="323"/>
              <w:spacing w:before="139" w:line="235" w:lineRule="auto"/>
              <w:rPr>
                <w:rFonts w:ascii="SimSun" w:hAnsi="SimSun" w:eastAsia="SimSun" w:cs="SimSun"/>
                <w:sz w:val="24"/>
                <w:szCs w:val="24"/>
              </w:rPr>
            </w:pPr>
            <w:r>
              <w:rPr>
                <w:rFonts w:ascii="SimSun" w:hAnsi="SimSun" w:eastAsia="SimSun" w:cs="SimSun"/>
                <w:sz w:val="24"/>
                <w:szCs w:val="24"/>
                <w:spacing w:val="-5"/>
              </w:rPr>
              <w:t>鼓电位传感器校准期间，向鼓施加-100V电压时，输出值超出指定</w:t>
            </w:r>
            <w:r>
              <w:rPr>
                <w:rFonts w:ascii="SimSun" w:hAnsi="SimSun" w:eastAsia="SimSun" w:cs="SimSun"/>
                <w:sz w:val="24"/>
                <w:szCs w:val="24"/>
                <w:spacing w:val="8"/>
              </w:rPr>
              <w:t xml:space="preserve"> </w:t>
            </w:r>
            <w:r>
              <w:rPr>
                <w:rFonts w:ascii="SimSun" w:hAnsi="SimSun" w:eastAsia="SimSun" w:cs="SimSun"/>
                <w:sz w:val="24"/>
                <w:szCs w:val="24"/>
                <w:spacing w:val="-1"/>
              </w:rPr>
              <w:t>范围。</w:t>
            </w:r>
          </w:p>
        </w:tc>
      </w:tr>
      <w:tr>
        <w:trPr>
          <w:trHeight w:val="2528" w:hRule="atLeast"/>
        </w:trPr>
        <w:tc>
          <w:tcPr>
            <w:tcW w:w="1693" w:type="dxa"/>
            <w:vAlign w:val="top"/>
            <w:vMerge w:val="continue"/>
            <w:tcBorders>
              <w:top w:val="nil"/>
            </w:tcBorders>
          </w:tcPr>
          <w:p>
            <w:pPr>
              <w:rPr>
                <w:rFonts w:ascii="Arial"/>
                <w:sz w:val="21"/>
              </w:rPr>
            </w:pPr>
            <w:r/>
          </w:p>
        </w:tc>
        <w:tc>
          <w:tcPr>
            <w:tcW w:w="559" w:type="dxa"/>
            <w:vAlign w:val="top"/>
          </w:tcPr>
          <w:p>
            <w:pPr>
              <w:rPr>
                <w:rFonts w:ascii="Arial"/>
                <w:sz w:val="21"/>
              </w:rPr>
            </w:pPr>
            <w:r/>
          </w:p>
        </w:tc>
        <w:tc>
          <w:tcPr>
            <w:tcW w:w="7028" w:type="dxa"/>
            <w:vAlign w:val="top"/>
          </w:tcPr>
          <w:p>
            <w:pPr>
              <w:ind w:left="323"/>
              <w:spacing w:before="132" w:line="219" w:lineRule="auto"/>
              <w:rPr>
                <w:rFonts w:ascii="SimSun" w:hAnsi="SimSun" w:eastAsia="SimSun" w:cs="SimSun"/>
                <w:sz w:val="24"/>
                <w:szCs w:val="24"/>
              </w:rPr>
            </w:pPr>
            <w:r>
              <w:rPr>
                <w:rFonts w:ascii="SimSun" w:hAnsi="SimSun" w:eastAsia="SimSun" w:cs="SimSun"/>
                <w:sz w:val="24"/>
                <w:szCs w:val="24"/>
                <w:spacing w:val="-5"/>
              </w:rPr>
              <w:t>·</w:t>
            </w:r>
            <w:r>
              <w:rPr>
                <w:rFonts w:ascii="SimSun" w:hAnsi="SimSun" w:eastAsia="SimSun" w:cs="SimSun"/>
                <w:sz w:val="24"/>
                <w:szCs w:val="24"/>
                <w:spacing w:val="-63"/>
              </w:rPr>
              <w:t xml:space="preserve"> </w:t>
            </w:r>
            <w:r>
              <w:rPr>
                <w:rFonts w:ascii="SimSun" w:hAnsi="SimSun" w:eastAsia="SimSun" w:cs="SimSun"/>
                <w:sz w:val="24"/>
                <w:szCs w:val="24"/>
                <w:spacing w:val="-5"/>
              </w:rPr>
              <w:t>电位传感器不良</w:t>
            </w:r>
          </w:p>
          <w:p>
            <w:pPr>
              <w:ind w:left="323"/>
              <w:spacing w:before="145" w:line="219" w:lineRule="auto"/>
              <w:rPr>
                <w:rFonts w:ascii="SimSun" w:hAnsi="SimSun" w:eastAsia="SimSun" w:cs="SimSun"/>
                <w:sz w:val="24"/>
                <w:szCs w:val="24"/>
              </w:rPr>
            </w:pPr>
            <w:r>
              <w:rPr>
                <w:rFonts w:ascii="SimSun" w:hAnsi="SimSun" w:eastAsia="SimSun" w:cs="SimSun"/>
                <w:sz w:val="24"/>
                <w:szCs w:val="24"/>
                <w:spacing w:val="-4"/>
              </w:rPr>
              <w:t>·</w:t>
            </w:r>
            <w:r>
              <w:rPr>
                <w:rFonts w:ascii="SimSun" w:hAnsi="SimSun" w:eastAsia="SimSun" w:cs="SimSun"/>
                <w:sz w:val="24"/>
                <w:szCs w:val="24"/>
                <w:spacing w:val="-67"/>
              </w:rPr>
              <w:t xml:space="preserve"> </w:t>
            </w:r>
            <w:r>
              <w:rPr>
                <w:rFonts w:ascii="SimSun" w:hAnsi="SimSun" w:eastAsia="SimSun" w:cs="SimSun"/>
                <w:sz w:val="24"/>
                <w:szCs w:val="24"/>
                <w:spacing w:val="-4"/>
              </w:rPr>
              <w:t>电位传感器导线束断开</w:t>
            </w:r>
          </w:p>
          <w:p>
            <w:pPr>
              <w:ind w:left="323"/>
              <w:spacing w:before="115" w:line="219" w:lineRule="auto"/>
              <w:rPr>
                <w:rFonts w:ascii="SimSun" w:hAnsi="SimSun" w:eastAsia="SimSun" w:cs="SimSun"/>
                <w:sz w:val="24"/>
                <w:szCs w:val="24"/>
              </w:rPr>
            </w:pPr>
            <w:r>
              <w:rPr>
                <w:rFonts w:ascii="SimSun" w:hAnsi="SimSun" w:eastAsia="SimSun" w:cs="SimSun"/>
                <w:sz w:val="24"/>
                <w:szCs w:val="24"/>
                <w:spacing w:val="-3"/>
              </w:rPr>
              <w:t>·</w:t>
            </w:r>
            <w:r>
              <w:rPr>
                <w:rFonts w:ascii="SimSun" w:hAnsi="SimSun" w:eastAsia="SimSun" w:cs="SimSun"/>
                <w:sz w:val="24"/>
                <w:szCs w:val="24"/>
                <w:spacing w:val="-72"/>
              </w:rPr>
              <w:t xml:space="preserve"> </w:t>
            </w:r>
            <w:r>
              <w:rPr>
                <w:rFonts w:ascii="SimSun" w:hAnsi="SimSun" w:eastAsia="SimSun" w:cs="SimSun"/>
                <w:sz w:val="24"/>
                <w:szCs w:val="24"/>
                <w:spacing w:val="-3"/>
              </w:rPr>
              <w:t>电位传感器接头不良或断开</w:t>
            </w:r>
          </w:p>
          <w:p>
            <w:pPr>
              <w:ind w:left="323"/>
              <w:spacing w:before="130" w:line="222" w:lineRule="auto"/>
              <w:rPr>
                <w:rFonts w:ascii="SimSun" w:hAnsi="SimSun" w:eastAsia="SimSun" w:cs="SimSun"/>
                <w:sz w:val="24"/>
                <w:szCs w:val="24"/>
              </w:rPr>
            </w:pPr>
            <w:r>
              <w:rPr>
                <w:rFonts w:ascii="SimSun" w:hAnsi="SimSun" w:eastAsia="SimSun" w:cs="SimSun"/>
                <w:sz w:val="24"/>
                <w:szCs w:val="24"/>
                <w:spacing w:val="-5"/>
              </w:rPr>
              <w:t>·</w:t>
            </w:r>
            <w:r>
              <w:rPr>
                <w:rFonts w:ascii="SimSun" w:hAnsi="SimSun" w:eastAsia="SimSun" w:cs="SimSun"/>
                <w:sz w:val="24"/>
                <w:szCs w:val="24"/>
                <w:spacing w:val="-73"/>
              </w:rPr>
              <w:t xml:space="preserve"> </w:t>
            </w:r>
            <w:r>
              <w:rPr>
                <w:rFonts w:ascii="SimSun" w:hAnsi="SimSun" w:eastAsia="SimSun" w:cs="SimSun"/>
                <w:sz w:val="24"/>
                <w:szCs w:val="24"/>
                <w:spacing w:val="-5"/>
              </w:rPr>
              <w:t>IOB不良</w:t>
            </w:r>
          </w:p>
          <w:p>
            <w:pPr>
              <w:ind w:left="323"/>
              <w:spacing w:before="117"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5"/>
              </w:rPr>
              <w:t xml:space="preserve"> </w:t>
            </w:r>
            <w:r>
              <w:rPr>
                <w:rFonts w:ascii="SimSun" w:hAnsi="SimSun" w:eastAsia="SimSun" w:cs="SimSun"/>
                <w:sz w:val="24"/>
                <w:szCs w:val="24"/>
                <w:spacing w:val="-1"/>
              </w:rPr>
              <w:t>OPC接头不良</w:t>
            </w:r>
          </w:p>
          <w:p>
            <w:pPr>
              <w:ind w:left="323"/>
              <w:spacing w:before="105"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85"/>
              </w:rPr>
              <w:t xml:space="preserve"> </w:t>
            </w:r>
            <w:r>
              <w:rPr>
                <w:rFonts w:ascii="SimSun" w:hAnsi="SimSun" w:eastAsia="SimSun" w:cs="SimSun"/>
                <w:sz w:val="24"/>
                <w:szCs w:val="24"/>
                <w:spacing w:val="-2"/>
              </w:rPr>
              <w:t>显影电源组件不良</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59"/>
        <w:gridCol w:w="7028"/>
      </w:tblGrid>
      <w:tr>
        <w:trPr>
          <w:trHeight w:val="513" w:hRule="atLeast"/>
        </w:trPr>
        <w:tc>
          <w:tcPr>
            <w:tcW w:w="1693" w:type="dxa"/>
            <w:vAlign w:val="top"/>
            <w:vMerge w:val="restart"/>
            <w:tcBorders>
              <w:bottom w:val="nil"/>
            </w:tcBorders>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ind w:left="85"/>
              <w:spacing w:before="74"/>
              <w:rPr>
                <w:rFonts w:ascii="SimSun" w:hAnsi="SimSun" w:eastAsia="SimSun" w:cs="SimSun"/>
                <w:sz w:val="23"/>
                <w:szCs w:val="23"/>
              </w:rPr>
            </w:pPr>
            <w:r>
              <w:rPr>
                <w:rFonts w:ascii="SimSun" w:hAnsi="SimSun" w:eastAsia="SimSun" w:cs="SimSun"/>
                <w:sz w:val="23"/>
                <w:szCs w:val="23"/>
                <w:spacing w:val="-2"/>
              </w:rPr>
              <w:t>SC380-11</w:t>
            </w:r>
          </w:p>
        </w:tc>
        <w:tc>
          <w:tcPr>
            <w:tcW w:w="559" w:type="dxa"/>
            <w:vAlign w:val="top"/>
            <w:vMerge w:val="restart"/>
            <w:tcBorders>
              <w:bottom w:val="nil"/>
            </w:tcBorders>
          </w:tcPr>
          <w:p>
            <w:pPr>
              <w:spacing w:line="267" w:lineRule="auto"/>
              <w:rPr>
                <w:rFonts w:ascii="Arial"/>
                <w:sz w:val="21"/>
              </w:rPr>
            </w:pPr>
            <w:r/>
          </w:p>
          <w:p>
            <w:pPr>
              <w:spacing w:line="268" w:lineRule="auto"/>
              <w:rPr>
                <w:rFonts w:ascii="Arial"/>
                <w:sz w:val="21"/>
              </w:rPr>
            </w:pPr>
            <w:r/>
          </w:p>
          <w:p>
            <w:pPr>
              <w:ind w:left="172"/>
              <w:spacing w:before="75" w:line="183" w:lineRule="auto"/>
              <w:rPr>
                <w:rFonts w:ascii="SimSun" w:hAnsi="SimSun" w:eastAsia="SimSun" w:cs="SimSun"/>
                <w:sz w:val="23"/>
                <w:szCs w:val="23"/>
              </w:rPr>
            </w:pPr>
            <w:r>
              <w:rPr>
                <w:rFonts w:ascii="SimSun" w:hAnsi="SimSun" w:eastAsia="SimSun" w:cs="SimSun"/>
                <w:sz w:val="23"/>
                <w:szCs w:val="23"/>
              </w:rPr>
              <w:t>C</w:t>
            </w:r>
          </w:p>
        </w:tc>
        <w:tc>
          <w:tcPr>
            <w:tcW w:w="7028" w:type="dxa"/>
            <w:vAlign w:val="top"/>
          </w:tcPr>
          <w:p>
            <w:pPr>
              <w:ind w:left="323"/>
              <w:spacing w:before="143" w:line="219" w:lineRule="auto"/>
              <w:rPr>
                <w:rFonts w:ascii="SimSun" w:hAnsi="SimSun" w:eastAsia="SimSun" w:cs="SimSun"/>
                <w:sz w:val="23"/>
                <w:szCs w:val="23"/>
              </w:rPr>
            </w:pPr>
            <w:r>
              <w:rPr>
                <w:rFonts w:ascii="SimSun" w:hAnsi="SimSun" w:eastAsia="SimSun" w:cs="SimSun"/>
                <w:sz w:val="23"/>
                <w:szCs w:val="23"/>
                <w:spacing w:val="3"/>
              </w:rPr>
              <w:t>电位传感器校准错误(</w:t>
            </w:r>
            <w:r>
              <w:rPr>
                <w:rFonts w:ascii="SimSun" w:hAnsi="SimSun" w:eastAsia="SimSun" w:cs="SimSun"/>
                <w:sz w:val="23"/>
                <w:szCs w:val="23"/>
              </w:rPr>
              <w:t>VM</w:t>
            </w:r>
            <w:r>
              <w:rPr>
                <w:rFonts w:ascii="SimSun" w:hAnsi="SimSun" w:eastAsia="SimSun" w:cs="SimSun"/>
                <w:sz w:val="23"/>
                <w:szCs w:val="23"/>
                <w:spacing w:val="3"/>
              </w:rPr>
              <w:t>800)</w:t>
            </w:r>
          </w:p>
        </w:tc>
      </w:tr>
      <w:tr>
        <w:trPr>
          <w:trHeight w:val="808" w:hRule="atLeast"/>
        </w:trPr>
        <w:tc>
          <w:tcPr>
            <w:tcW w:w="1693" w:type="dxa"/>
            <w:vAlign w:val="top"/>
            <w:vMerge w:val="continue"/>
            <w:tcBorders>
              <w:top w:val="nil"/>
              <w:bottom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028" w:type="dxa"/>
            <w:vAlign w:val="top"/>
          </w:tcPr>
          <w:p>
            <w:pPr>
              <w:ind w:left="323" w:right="119"/>
              <w:spacing w:before="161" w:line="220" w:lineRule="auto"/>
              <w:rPr>
                <w:rFonts w:ascii="SimSun" w:hAnsi="SimSun" w:eastAsia="SimSun" w:cs="SimSun"/>
                <w:sz w:val="23"/>
                <w:szCs w:val="23"/>
              </w:rPr>
            </w:pPr>
            <w:r>
              <w:rPr>
                <w:rFonts w:ascii="SimSun" w:hAnsi="SimSun" w:eastAsia="SimSun" w:cs="SimSun"/>
                <w:sz w:val="23"/>
                <w:szCs w:val="23"/>
                <w:spacing w:val="1"/>
              </w:rPr>
              <w:t>鼓电位传感器校准期间，向鼓施加-800</w:t>
            </w:r>
            <w:r>
              <w:rPr>
                <w:rFonts w:ascii="SimSun" w:hAnsi="SimSun" w:eastAsia="SimSun" w:cs="SimSun"/>
                <w:sz w:val="23"/>
                <w:szCs w:val="23"/>
              </w:rPr>
              <w:t>V电压时，输出值超出指定 </w:t>
            </w:r>
            <w:r>
              <w:rPr>
                <w:rFonts w:ascii="SimSun" w:hAnsi="SimSun" w:eastAsia="SimSun" w:cs="SimSun"/>
                <w:sz w:val="23"/>
                <w:szCs w:val="23"/>
                <w:spacing w:val="1"/>
              </w:rPr>
              <w:t>范围。</w:t>
            </w:r>
          </w:p>
        </w:tc>
      </w:tr>
      <w:tr>
        <w:trPr>
          <w:trHeight w:val="2528" w:hRule="atLeast"/>
        </w:trPr>
        <w:tc>
          <w:tcPr>
            <w:tcW w:w="1693" w:type="dxa"/>
            <w:vAlign w:val="top"/>
            <w:vMerge w:val="continue"/>
            <w:tcBorders>
              <w:top w:val="nil"/>
            </w:tcBorders>
          </w:tcPr>
          <w:p>
            <w:pPr>
              <w:rPr>
                <w:rFonts w:ascii="Arial"/>
                <w:sz w:val="21"/>
              </w:rPr>
            </w:pPr>
            <w:r/>
          </w:p>
        </w:tc>
        <w:tc>
          <w:tcPr>
            <w:tcW w:w="559" w:type="dxa"/>
            <w:vAlign w:val="top"/>
          </w:tcPr>
          <w:p>
            <w:pPr>
              <w:rPr>
                <w:rFonts w:ascii="Arial"/>
                <w:sz w:val="21"/>
              </w:rPr>
            </w:pPr>
            <w:r/>
          </w:p>
        </w:tc>
        <w:tc>
          <w:tcPr>
            <w:tcW w:w="7028" w:type="dxa"/>
            <w:vAlign w:val="top"/>
          </w:tcPr>
          <w:p>
            <w:pPr>
              <w:ind w:left="323"/>
              <w:spacing w:before="141" w:line="219" w:lineRule="auto"/>
              <w:rPr>
                <w:rFonts w:ascii="SimSun" w:hAnsi="SimSun" w:eastAsia="SimSun" w:cs="SimSun"/>
                <w:sz w:val="23"/>
                <w:szCs w:val="23"/>
              </w:rPr>
            </w:pPr>
            <w:r>
              <w:rPr>
                <w:rFonts w:ascii="SimSun" w:hAnsi="SimSun" w:eastAsia="SimSun" w:cs="SimSun"/>
                <w:sz w:val="23"/>
                <w:szCs w:val="23"/>
                <w:spacing w:val="-5"/>
              </w:rPr>
              <w:t>·</w:t>
            </w:r>
            <w:r>
              <w:rPr>
                <w:rFonts w:ascii="SimSun" w:hAnsi="SimSun" w:eastAsia="SimSun" w:cs="SimSun"/>
                <w:sz w:val="23"/>
                <w:szCs w:val="23"/>
                <w:spacing w:val="-59"/>
              </w:rPr>
              <w:t xml:space="preserve"> </w:t>
            </w:r>
            <w:r>
              <w:rPr>
                <w:rFonts w:ascii="SimSun" w:hAnsi="SimSun" w:eastAsia="SimSun" w:cs="SimSun"/>
                <w:sz w:val="23"/>
                <w:szCs w:val="23"/>
                <w:spacing w:val="-5"/>
              </w:rPr>
              <w:t>电位传感器不良</w:t>
            </w:r>
          </w:p>
          <w:p>
            <w:pPr>
              <w:ind w:left="323"/>
              <w:spacing w:before="137" w:line="219" w:lineRule="auto"/>
              <w:rPr>
                <w:rFonts w:ascii="SimSun" w:hAnsi="SimSun" w:eastAsia="SimSun" w:cs="SimSun"/>
                <w:sz w:val="23"/>
                <w:szCs w:val="23"/>
              </w:rPr>
            </w:pPr>
            <w:r>
              <w:rPr>
                <w:rFonts w:ascii="SimSun" w:hAnsi="SimSun" w:eastAsia="SimSun" w:cs="SimSun"/>
                <w:sz w:val="23"/>
                <w:szCs w:val="23"/>
                <w:spacing w:val="-4"/>
              </w:rPr>
              <w:t>·</w:t>
            </w:r>
            <w:r>
              <w:rPr>
                <w:rFonts w:ascii="SimSun" w:hAnsi="SimSun" w:eastAsia="SimSun" w:cs="SimSun"/>
                <w:sz w:val="23"/>
                <w:szCs w:val="23"/>
                <w:spacing w:val="-63"/>
              </w:rPr>
              <w:t xml:space="preserve"> </w:t>
            </w:r>
            <w:r>
              <w:rPr>
                <w:rFonts w:ascii="SimSun" w:hAnsi="SimSun" w:eastAsia="SimSun" w:cs="SimSun"/>
                <w:sz w:val="23"/>
                <w:szCs w:val="23"/>
                <w:spacing w:val="-4"/>
              </w:rPr>
              <w:t>电位传感器导线束断开</w:t>
            </w:r>
          </w:p>
          <w:p>
            <w:pPr>
              <w:ind w:left="323"/>
              <w:spacing w:before="137" w:line="219" w:lineRule="auto"/>
              <w:rPr>
                <w:rFonts w:ascii="SimSun" w:hAnsi="SimSun" w:eastAsia="SimSun" w:cs="SimSun"/>
                <w:sz w:val="23"/>
                <w:szCs w:val="23"/>
              </w:rPr>
            </w:pPr>
            <w:r>
              <w:rPr>
                <w:rFonts w:ascii="SimSun" w:hAnsi="SimSun" w:eastAsia="SimSun" w:cs="SimSun"/>
                <w:sz w:val="23"/>
                <w:szCs w:val="23"/>
                <w:spacing w:val="-3"/>
              </w:rPr>
              <w:t>·</w:t>
            </w:r>
            <w:r>
              <w:rPr>
                <w:rFonts w:ascii="SimSun" w:hAnsi="SimSun" w:eastAsia="SimSun" w:cs="SimSun"/>
                <w:sz w:val="23"/>
                <w:szCs w:val="23"/>
                <w:spacing w:val="-68"/>
              </w:rPr>
              <w:t xml:space="preserve"> </w:t>
            </w:r>
            <w:r>
              <w:rPr>
                <w:rFonts w:ascii="SimSun" w:hAnsi="SimSun" w:eastAsia="SimSun" w:cs="SimSun"/>
                <w:sz w:val="23"/>
                <w:szCs w:val="23"/>
                <w:spacing w:val="-3"/>
              </w:rPr>
              <w:t>电位传感器接头不良或断开</w:t>
            </w:r>
          </w:p>
          <w:p>
            <w:pPr>
              <w:ind w:left="323"/>
              <w:spacing w:before="142" w:line="222" w:lineRule="auto"/>
              <w:rPr>
                <w:rFonts w:ascii="SimSun" w:hAnsi="SimSun" w:eastAsia="SimSun" w:cs="SimSun"/>
                <w:sz w:val="23"/>
                <w:szCs w:val="23"/>
              </w:rPr>
            </w:pPr>
            <w:r>
              <w:rPr>
                <w:rFonts w:ascii="SimSun" w:hAnsi="SimSun" w:eastAsia="SimSun" w:cs="SimSun"/>
                <w:sz w:val="23"/>
                <w:szCs w:val="23"/>
                <w:spacing w:val="-4"/>
              </w:rPr>
              <w:t>·</w:t>
            </w:r>
            <w:r>
              <w:rPr>
                <w:rFonts w:ascii="SimSun" w:hAnsi="SimSun" w:eastAsia="SimSun" w:cs="SimSun"/>
                <w:sz w:val="23"/>
                <w:szCs w:val="23"/>
                <w:spacing w:val="-69"/>
              </w:rPr>
              <w:t xml:space="preserve"> </w:t>
            </w:r>
            <w:r>
              <w:rPr>
                <w:rFonts w:ascii="SimSun" w:hAnsi="SimSun" w:eastAsia="SimSun" w:cs="SimSun"/>
                <w:sz w:val="23"/>
                <w:szCs w:val="23"/>
                <w:spacing w:val="-4"/>
              </w:rPr>
              <w:t>IOB不良</w:t>
            </w:r>
          </w:p>
          <w:p>
            <w:pPr>
              <w:ind w:left="323"/>
              <w:spacing w:before="129"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6"/>
              </w:rPr>
              <w:t xml:space="preserve"> </w:t>
            </w:r>
            <w:r>
              <w:rPr>
                <w:rFonts w:ascii="SimSun" w:hAnsi="SimSun" w:eastAsia="SimSun" w:cs="SimSun"/>
                <w:sz w:val="23"/>
                <w:szCs w:val="23"/>
                <w:spacing w:val="-1"/>
              </w:rPr>
              <w:t>OPC接头不良</w:t>
            </w:r>
          </w:p>
          <w:p>
            <w:pPr>
              <w:ind w:left="323"/>
              <w:spacing w:before="107"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81"/>
              </w:rPr>
              <w:t xml:space="preserve"> </w:t>
            </w:r>
            <w:r>
              <w:rPr>
                <w:rFonts w:ascii="SimSun" w:hAnsi="SimSun" w:eastAsia="SimSun" w:cs="SimSun"/>
                <w:sz w:val="23"/>
                <w:szCs w:val="23"/>
                <w:spacing w:val="-2"/>
              </w:rPr>
              <w:t>显影电源组件不良</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59"/>
        <w:gridCol w:w="7028"/>
      </w:tblGrid>
      <w:tr>
        <w:trPr>
          <w:trHeight w:val="513" w:hRule="atLeast"/>
        </w:trPr>
        <w:tc>
          <w:tcPr>
            <w:tcW w:w="1693" w:type="dxa"/>
            <w:vAlign w:val="top"/>
            <w:vMerge w:val="restart"/>
            <w:tcBorders>
              <w:bottom w:val="nil"/>
            </w:tcBorders>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ind w:left="105"/>
              <w:spacing w:before="74"/>
              <w:rPr>
                <w:rFonts w:ascii="SimSun" w:hAnsi="SimSun" w:eastAsia="SimSun" w:cs="SimSun"/>
                <w:sz w:val="23"/>
                <w:szCs w:val="23"/>
              </w:rPr>
            </w:pPr>
            <w:r>
              <w:rPr>
                <w:rFonts w:ascii="SimSun" w:hAnsi="SimSun" w:eastAsia="SimSun" w:cs="SimSun"/>
                <w:sz w:val="23"/>
                <w:szCs w:val="23"/>
                <w:spacing w:val="-2"/>
              </w:rPr>
              <w:t>SC380-21</w:t>
            </w:r>
          </w:p>
        </w:tc>
        <w:tc>
          <w:tcPr>
            <w:tcW w:w="559" w:type="dxa"/>
            <w:vAlign w:val="top"/>
            <w:vMerge w:val="restart"/>
            <w:tcBorders>
              <w:bottom w:val="nil"/>
            </w:tcBorders>
          </w:tcPr>
          <w:p>
            <w:pPr>
              <w:spacing w:line="267" w:lineRule="auto"/>
              <w:rPr>
                <w:rFonts w:ascii="Arial"/>
                <w:sz w:val="21"/>
              </w:rPr>
            </w:pPr>
            <w:r/>
          </w:p>
          <w:p>
            <w:pPr>
              <w:spacing w:line="268" w:lineRule="auto"/>
              <w:rPr>
                <w:rFonts w:ascii="Arial"/>
                <w:sz w:val="21"/>
              </w:rPr>
            </w:pPr>
            <w:r/>
          </w:p>
          <w:p>
            <w:pPr>
              <w:ind w:left="172"/>
              <w:spacing w:before="75" w:line="183" w:lineRule="auto"/>
              <w:rPr>
                <w:rFonts w:ascii="SimSun" w:hAnsi="SimSun" w:eastAsia="SimSun" w:cs="SimSun"/>
                <w:sz w:val="23"/>
                <w:szCs w:val="23"/>
              </w:rPr>
            </w:pPr>
            <w:r>
              <w:rPr>
                <w:rFonts w:ascii="SimSun" w:hAnsi="SimSun" w:eastAsia="SimSun" w:cs="SimSun"/>
                <w:sz w:val="23"/>
                <w:szCs w:val="23"/>
              </w:rPr>
              <w:t>C</w:t>
            </w:r>
          </w:p>
        </w:tc>
        <w:tc>
          <w:tcPr>
            <w:tcW w:w="7028" w:type="dxa"/>
            <w:vAlign w:val="top"/>
          </w:tcPr>
          <w:p>
            <w:pPr>
              <w:ind w:left="323"/>
              <w:spacing w:before="143" w:line="219" w:lineRule="auto"/>
              <w:rPr>
                <w:rFonts w:ascii="SimSun" w:hAnsi="SimSun" w:eastAsia="SimSun" w:cs="SimSun"/>
                <w:sz w:val="23"/>
                <w:szCs w:val="23"/>
              </w:rPr>
            </w:pPr>
            <w:r>
              <w:rPr>
                <w:rFonts w:ascii="SimSun" w:hAnsi="SimSun" w:eastAsia="SimSun" w:cs="SimSun"/>
                <w:sz w:val="23"/>
                <w:szCs w:val="23"/>
                <w:spacing w:val="3"/>
              </w:rPr>
              <w:t>电位传感器校准错误(歪斜)</w:t>
            </w:r>
          </w:p>
        </w:tc>
      </w:tr>
      <w:tr>
        <w:trPr>
          <w:trHeight w:val="808" w:hRule="atLeast"/>
        </w:trPr>
        <w:tc>
          <w:tcPr>
            <w:tcW w:w="1693" w:type="dxa"/>
            <w:vAlign w:val="top"/>
            <w:vMerge w:val="continue"/>
            <w:tcBorders>
              <w:top w:val="nil"/>
              <w:bottom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028" w:type="dxa"/>
            <w:vAlign w:val="top"/>
          </w:tcPr>
          <w:p>
            <w:pPr>
              <w:ind w:left="323" w:right="664"/>
              <w:spacing w:before="119" w:line="259" w:lineRule="auto"/>
              <w:rPr>
                <w:rFonts w:ascii="SimSun" w:hAnsi="SimSun" w:eastAsia="SimSun" w:cs="SimSun"/>
                <w:sz w:val="23"/>
                <w:szCs w:val="23"/>
              </w:rPr>
            </w:pPr>
            <w:r>
              <w:rPr>
                <w:rFonts w:ascii="SimSun" w:hAnsi="SimSun" w:eastAsia="SimSun" w:cs="SimSun"/>
                <w:sz w:val="23"/>
                <w:szCs w:val="23"/>
                <w:spacing w:val="1"/>
              </w:rPr>
              <w:t>鼓电位传感器校准期间，向鼓施加测试电压(-100V、-800V)</w:t>
            </w:r>
            <w:r>
              <w:rPr>
                <w:rFonts w:ascii="SimSun" w:hAnsi="SimSun" w:eastAsia="SimSun" w:cs="SimSun"/>
                <w:sz w:val="23"/>
                <w:szCs w:val="23"/>
                <w:spacing w:val="17"/>
              </w:rPr>
              <w:t xml:space="preserve"> </w:t>
            </w:r>
            <w:r>
              <w:rPr>
                <w:rFonts w:ascii="SimSun" w:hAnsi="SimSun" w:eastAsia="SimSun" w:cs="SimSun"/>
                <w:sz w:val="23"/>
                <w:szCs w:val="23"/>
              </w:rPr>
              <w:t>时，鼓电位传感器输出电压不符合规格。</w:t>
            </w:r>
          </w:p>
        </w:tc>
      </w:tr>
      <w:tr>
        <w:trPr>
          <w:trHeight w:val="2519" w:hRule="atLeast"/>
        </w:trPr>
        <w:tc>
          <w:tcPr>
            <w:tcW w:w="1693" w:type="dxa"/>
            <w:vAlign w:val="top"/>
            <w:vMerge w:val="continue"/>
            <w:tcBorders>
              <w:top w:val="nil"/>
            </w:tcBorders>
          </w:tcPr>
          <w:p>
            <w:pPr>
              <w:rPr>
                <w:rFonts w:ascii="Arial"/>
                <w:sz w:val="21"/>
              </w:rPr>
            </w:pPr>
            <w:r/>
          </w:p>
        </w:tc>
        <w:tc>
          <w:tcPr>
            <w:tcW w:w="559" w:type="dxa"/>
            <w:vAlign w:val="top"/>
          </w:tcPr>
          <w:p>
            <w:pPr>
              <w:rPr>
                <w:rFonts w:ascii="Arial"/>
                <w:sz w:val="21"/>
              </w:rPr>
            </w:pPr>
            <w:r/>
          </w:p>
        </w:tc>
        <w:tc>
          <w:tcPr>
            <w:tcW w:w="7028" w:type="dxa"/>
            <w:vAlign w:val="top"/>
          </w:tcPr>
          <w:p>
            <w:pPr>
              <w:ind w:left="323"/>
              <w:spacing w:before="151" w:line="219" w:lineRule="auto"/>
              <w:rPr>
                <w:rFonts w:ascii="SimSun" w:hAnsi="SimSun" w:eastAsia="SimSun" w:cs="SimSun"/>
                <w:sz w:val="23"/>
                <w:szCs w:val="23"/>
              </w:rPr>
            </w:pPr>
            <w:r>
              <w:rPr>
                <w:rFonts w:ascii="SimSun" w:hAnsi="SimSun" w:eastAsia="SimSun" w:cs="SimSun"/>
                <w:sz w:val="23"/>
                <w:szCs w:val="23"/>
                <w:spacing w:val="-5"/>
              </w:rPr>
              <w:t>·</w:t>
            </w:r>
            <w:r>
              <w:rPr>
                <w:rFonts w:ascii="SimSun" w:hAnsi="SimSun" w:eastAsia="SimSun" w:cs="SimSun"/>
                <w:sz w:val="23"/>
                <w:szCs w:val="23"/>
                <w:spacing w:val="-59"/>
              </w:rPr>
              <w:t xml:space="preserve"> </w:t>
            </w:r>
            <w:r>
              <w:rPr>
                <w:rFonts w:ascii="SimSun" w:hAnsi="SimSun" w:eastAsia="SimSun" w:cs="SimSun"/>
                <w:sz w:val="23"/>
                <w:szCs w:val="23"/>
                <w:spacing w:val="-5"/>
              </w:rPr>
              <w:t>电位传感器不良</w:t>
            </w:r>
          </w:p>
          <w:p>
            <w:pPr>
              <w:ind w:left="323"/>
              <w:spacing w:before="117" w:line="219" w:lineRule="auto"/>
              <w:rPr>
                <w:rFonts w:ascii="SimSun" w:hAnsi="SimSun" w:eastAsia="SimSun" w:cs="SimSun"/>
                <w:sz w:val="23"/>
                <w:szCs w:val="23"/>
              </w:rPr>
            </w:pPr>
            <w:r>
              <w:rPr>
                <w:rFonts w:ascii="SimSun" w:hAnsi="SimSun" w:eastAsia="SimSun" w:cs="SimSun"/>
                <w:sz w:val="23"/>
                <w:szCs w:val="23"/>
                <w:spacing w:val="-4"/>
              </w:rPr>
              <w:t>·</w:t>
            </w:r>
            <w:r>
              <w:rPr>
                <w:rFonts w:ascii="SimSun" w:hAnsi="SimSun" w:eastAsia="SimSun" w:cs="SimSun"/>
                <w:sz w:val="23"/>
                <w:szCs w:val="23"/>
                <w:spacing w:val="-63"/>
              </w:rPr>
              <w:t xml:space="preserve"> </w:t>
            </w:r>
            <w:r>
              <w:rPr>
                <w:rFonts w:ascii="SimSun" w:hAnsi="SimSun" w:eastAsia="SimSun" w:cs="SimSun"/>
                <w:sz w:val="23"/>
                <w:szCs w:val="23"/>
                <w:spacing w:val="-4"/>
              </w:rPr>
              <w:t>电位传感器导线束断开</w:t>
            </w:r>
          </w:p>
          <w:p>
            <w:pPr>
              <w:ind w:left="323"/>
              <w:spacing w:before="137" w:line="219" w:lineRule="auto"/>
              <w:rPr>
                <w:rFonts w:ascii="SimSun" w:hAnsi="SimSun" w:eastAsia="SimSun" w:cs="SimSun"/>
                <w:sz w:val="23"/>
                <w:szCs w:val="23"/>
              </w:rPr>
            </w:pPr>
            <w:r>
              <w:rPr>
                <w:rFonts w:ascii="SimSun" w:hAnsi="SimSun" w:eastAsia="SimSun" w:cs="SimSun"/>
                <w:sz w:val="23"/>
                <w:szCs w:val="23"/>
                <w:spacing w:val="-3"/>
              </w:rPr>
              <w:t>·</w:t>
            </w:r>
            <w:r>
              <w:rPr>
                <w:rFonts w:ascii="SimSun" w:hAnsi="SimSun" w:eastAsia="SimSun" w:cs="SimSun"/>
                <w:sz w:val="23"/>
                <w:szCs w:val="23"/>
                <w:spacing w:val="-68"/>
              </w:rPr>
              <w:t xml:space="preserve"> </w:t>
            </w:r>
            <w:r>
              <w:rPr>
                <w:rFonts w:ascii="SimSun" w:hAnsi="SimSun" w:eastAsia="SimSun" w:cs="SimSun"/>
                <w:sz w:val="23"/>
                <w:szCs w:val="23"/>
                <w:spacing w:val="-3"/>
              </w:rPr>
              <w:t>电位传感器接头不良或断开</w:t>
            </w:r>
          </w:p>
          <w:p>
            <w:pPr>
              <w:ind w:left="323"/>
              <w:spacing w:before="152" w:line="222" w:lineRule="auto"/>
              <w:rPr>
                <w:rFonts w:ascii="SimSun" w:hAnsi="SimSun" w:eastAsia="SimSun" w:cs="SimSun"/>
                <w:sz w:val="23"/>
                <w:szCs w:val="23"/>
              </w:rPr>
            </w:pPr>
            <w:r>
              <w:rPr>
                <w:rFonts w:ascii="SimSun" w:hAnsi="SimSun" w:eastAsia="SimSun" w:cs="SimSun"/>
                <w:sz w:val="23"/>
                <w:szCs w:val="23"/>
                <w:spacing w:val="-4"/>
              </w:rPr>
              <w:t>·</w:t>
            </w:r>
            <w:r>
              <w:rPr>
                <w:rFonts w:ascii="SimSun" w:hAnsi="SimSun" w:eastAsia="SimSun" w:cs="SimSun"/>
                <w:sz w:val="23"/>
                <w:szCs w:val="23"/>
                <w:spacing w:val="-69"/>
              </w:rPr>
              <w:t xml:space="preserve"> </w:t>
            </w:r>
            <w:r>
              <w:rPr>
                <w:rFonts w:ascii="SimSun" w:hAnsi="SimSun" w:eastAsia="SimSun" w:cs="SimSun"/>
                <w:sz w:val="23"/>
                <w:szCs w:val="23"/>
                <w:spacing w:val="-4"/>
              </w:rPr>
              <w:t>IOB不良</w:t>
            </w:r>
          </w:p>
          <w:p>
            <w:pPr>
              <w:ind w:left="323"/>
              <w:spacing w:before="119"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6"/>
              </w:rPr>
              <w:t xml:space="preserve"> </w:t>
            </w:r>
            <w:r>
              <w:rPr>
                <w:rFonts w:ascii="SimSun" w:hAnsi="SimSun" w:eastAsia="SimSun" w:cs="SimSun"/>
                <w:sz w:val="23"/>
                <w:szCs w:val="23"/>
                <w:spacing w:val="-1"/>
              </w:rPr>
              <w:t>OPC接头不良</w:t>
            </w:r>
          </w:p>
          <w:p>
            <w:pPr>
              <w:ind w:left="323"/>
              <w:spacing w:before="117"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81"/>
              </w:rPr>
              <w:t xml:space="preserve"> </w:t>
            </w:r>
            <w:r>
              <w:rPr>
                <w:rFonts w:ascii="SimSun" w:hAnsi="SimSun" w:eastAsia="SimSun" w:cs="SimSun"/>
                <w:sz w:val="23"/>
                <w:szCs w:val="23"/>
                <w:spacing w:val="-2"/>
              </w:rPr>
              <w:t>显影电源组件不良</w:t>
            </w:r>
          </w:p>
        </w:tc>
      </w:tr>
    </w:tbl>
    <w:p>
      <w:pPr>
        <w:rPr>
          <w:rFonts w:ascii="Arial"/>
          <w:sz w:val="21"/>
        </w:rPr>
      </w:pPr>
      <w:r/>
    </w:p>
    <w:p>
      <w:pPr>
        <w:sectPr>
          <w:headerReference w:type="default" r:id="rId352"/>
          <w:footerReference w:type="default" r:id="rId382"/>
          <w:pgSz w:w="11900" w:h="16840"/>
          <w:pgMar w:top="1437" w:right="1279" w:bottom="795" w:left="9" w:header="1039" w:footer="633" w:gutter="0"/>
        </w:sectPr>
        <w:rPr>
          <w:rFonts w:ascii="Arial" w:hAnsi="Arial" w:eastAsia="Arial" w:cs="Arial"/>
          <w:sz w:val="21"/>
          <w:szCs w:val="21"/>
        </w:rPr>
      </w:pPr>
    </w:p>
    <w:p>
      <w:pPr>
        <w:spacing w:before="62"/>
        <w:rPr/>
      </w:pPr>
      <w:r>
        <w:pict>
          <v:shape id="_x0000_s240" style="position:absolute;margin-left:547.001pt;margin-top:197.003pt;mso-position-vertical-relative:page;mso-position-horizontal-relative:page;width:47pt;height:26.05pt;z-index:252481536;" o:allowincell="f" fillcolor="#696A6C" filled="true" stroked="false" type="#_x0000_t202">
            <v:fill on="true"/>
            <v:stroke on="false"/>
            <v:path/>
            <v:imagedata o:title=""/>
            <o:lock v:ext="edit" aspectratio="false"/>
            <v:textbox inset="0mm,0mm,0mm,0mm">
              <w:txbxContent>
                <w:p>
                  <w:pPr>
                    <w:ind w:left="240"/>
                    <w:spacing w:before="211"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2</w:t>
                  </w:r>
                </w:p>
              </w:txbxContent>
            </v:textbox>
          </v:shape>
        </w:pict>
      </w:r>
      <w:r/>
    </w:p>
    <w:p>
      <w:pPr>
        <w:spacing w:before="62"/>
        <w:rPr/>
      </w:pPr>
      <w:r/>
    </w:p>
    <w:tbl>
      <w:tblPr>
        <w:tblStyle w:val="TableNormal"/>
        <w:tblW w:w="926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93"/>
        <w:gridCol w:w="759"/>
        <w:gridCol w:w="7008"/>
      </w:tblGrid>
      <w:tr>
        <w:trPr>
          <w:trHeight w:val="513" w:hRule="atLeast"/>
        </w:trPr>
        <w:tc>
          <w:tcPr>
            <w:tcW w:w="1493" w:type="dxa"/>
            <w:vAlign w:val="top"/>
            <w:vMerge w:val="restart"/>
            <w:tcBorders>
              <w:bottom w:val="nil"/>
            </w:tcBorders>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ind w:left="75"/>
              <w:spacing w:before="74"/>
              <w:rPr>
                <w:rFonts w:ascii="SimSun" w:hAnsi="SimSun" w:eastAsia="SimSun" w:cs="SimSun"/>
                <w:sz w:val="23"/>
                <w:szCs w:val="23"/>
              </w:rPr>
            </w:pPr>
            <w:r>
              <w:rPr>
                <w:rFonts w:ascii="SimSun" w:hAnsi="SimSun" w:eastAsia="SimSun" w:cs="SimSun"/>
                <w:sz w:val="23"/>
                <w:szCs w:val="23"/>
                <w:spacing w:val="-2"/>
              </w:rPr>
              <w:t>SC380-31</w:t>
            </w:r>
          </w:p>
        </w:tc>
        <w:tc>
          <w:tcPr>
            <w:tcW w:w="759" w:type="dxa"/>
            <w:vAlign w:val="top"/>
            <w:vMerge w:val="restart"/>
            <w:tcBorders>
              <w:bottom w:val="nil"/>
            </w:tcBorders>
          </w:tcPr>
          <w:p>
            <w:pPr>
              <w:spacing w:line="267" w:lineRule="auto"/>
              <w:rPr>
                <w:rFonts w:ascii="Arial"/>
                <w:sz w:val="21"/>
              </w:rPr>
            </w:pPr>
            <w:r/>
          </w:p>
          <w:p>
            <w:pPr>
              <w:spacing w:line="268" w:lineRule="auto"/>
              <w:rPr>
                <w:rFonts w:ascii="Arial"/>
                <w:sz w:val="21"/>
              </w:rPr>
            </w:pPr>
            <w:r/>
          </w:p>
          <w:p>
            <w:pPr>
              <w:ind w:left="272"/>
              <w:spacing w:before="75" w:line="183" w:lineRule="auto"/>
              <w:rPr>
                <w:rFonts w:ascii="SimSun" w:hAnsi="SimSun" w:eastAsia="SimSun" w:cs="SimSun"/>
                <w:sz w:val="23"/>
                <w:szCs w:val="23"/>
              </w:rPr>
            </w:pPr>
            <w:r>
              <w:rPr>
                <w:rFonts w:ascii="SimSun" w:hAnsi="SimSun" w:eastAsia="SimSun" w:cs="SimSun"/>
                <w:sz w:val="23"/>
                <w:szCs w:val="23"/>
              </w:rPr>
              <w:t>C</w:t>
            </w:r>
          </w:p>
        </w:tc>
        <w:tc>
          <w:tcPr>
            <w:tcW w:w="7008" w:type="dxa"/>
            <w:vAlign w:val="top"/>
          </w:tcPr>
          <w:p>
            <w:pPr>
              <w:ind w:left="323"/>
              <w:spacing w:before="143" w:line="219" w:lineRule="auto"/>
              <w:rPr>
                <w:rFonts w:ascii="SimSun" w:hAnsi="SimSun" w:eastAsia="SimSun" w:cs="SimSun"/>
                <w:sz w:val="23"/>
                <w:szCs w:val="23"/>
              </w:rPr>
            </w:pPr>
            <w:r>
              <w:rPr>
                <w:rFonts w:ascii="SimSun" w:hAnsi="SimSun" w:eastAsia="SimSun" w:cs="SimSun"/>
                <w:sz w:val="23"/>
                <w:szCs w:val="23"/>
                <w:spacing w:val="3"/>
              </w:rPr>
              <w:t>电位传感器校准错误(截流)</w:t>
            </w:r>
          </w:p>
        </w:tc>
      </w:tr>
      <w:tr>
        <w:trPr>
          <w:trHeight w:val="808" w:hRule="atLeast"/>
        </w:trPr>
        <w:tc>
          <w:tcPr>
            <w:tcW w:w="1493" w:type="dxa"/>
            <w:vAlign w:val="top"/>
            <w:vMerge w:val="continue"/>
            <w:tcBorders>
              <w:top w:val="nil"/>
              <w:bottom w:val="nil"/>
            </w:tcBorders>
          </w:tcPr>
          <w:p>
            <w:pPr>
              <w:rPr>
                <w:rFonts w:ascii="Arial"/>
                <w:sz w:val="21"/>
              </w:rPr>
            </w:pPr>
            <w:r/>
          </w:p>
        </w:tc>
        <w:tc>
          <w:tcPr>
            <w:tcW w:w="759" w:type="dxa"/>
            <w:vAlign w:val="top"/>
            <w:vMerge w:val="continue"/>
            <w:tcBorders>
              <w:top w:val="nil"/>
            </w:tcBorders>
          </w:tcPr>
          <w:p>
            <w:pPr>
              <w:rPr>
                <w:rFonts w:ascii="Arial"/>
                <w:sz w:val="21"/>
              </w:rPr>
            </w:pPr>
            <w:r/>
          </w:p>
        </w:tc>
        <w:tc>
          <w:tcPr>
            <w:tcW w:w="7008" w:type="dxa"/>
            <w:vAlign w:val="top"/>
          </w:tcPr>
          <w:p>
            <w:pPr>
              <w:ind w:left="323" w:right="644"/>
              <w:spacing w:before="139" w:line="259" w:lineRule="auto"/>
              <w:rPr>
                <w:rFonts w:ascii="SimSun" w:hAnsi="SimSun" w:eastAsia="SimSun" w:cs="SimSun"/>
                <w:sz w:val="23"/>
                <w:szCs w:val="23"/>
              </w:rPr>
            </w:pPr>
            <w:r>
              <w:rPr>
                <w:rFonts w:ascii="SimSun" w:hAnsi="SimSun" w:eastAsia="SimSun" w:cs="SimSun"/>
                <w:sz w:val="23"/>
                <w:szCs w:val="23"/>
                <w:spacing w:val="1"/>
              </w:rPr>
              <w:t>鼓电位传感器校准期间，向鼓施加测试电压(-100V、-800V)</w:t>
            </w:r>
            <w:r>
              <w:rPr>
                <w:rFonts w:ascii="SimSun" w:hAnsi="SimSun" w:eastAsia="SimSun" w:cs="SimSun"/>
                <w:sz w:val="23"/>
                <w:szCs w:val="23"/>
                <w:spacing w:val="17"/>
              </w:rPr>
              <w:t xml:space="preserve"> </w:t>
            </w:r>
            <w:r>
              <w:rPr>
                <w:rFonts w:ascii="SimSun" w:hAnsi="SimSun" w:eastAsia="SimSun" w:cs="SimSun"/>
                <w:sz w:val="23"/>
                <w:szCs w:val="23"/>
              </w:rPr>
              <w:t>时，鼓电位传感器输出电压不符合规格。</w:t>
            </w:r>
          </w:p>
        </w:tc>
      </w:tr>
      <w:tr>
        <w:trPr>
          <w:trHeight w:val="2528" w:hRule="atLeast"/>
        </w:trPr>
        <w:tc>
          <w:tcPr>
            <w:tcW w:w="1493" w:type="dxa"/>
            <w:vAlign w:val="top"/>
            <w:vMerge w:val="continue"/>
            <w:tcBorders>
              <w:top w:val="nil"/>
            </w:tcBorders>
          </w:tcPr>
          <w:p>
            <w:pPr>
              <w:rPr>
                <w:rFonts w:ascii="Arial"/>
                <w:sz w:val="21"/>
              </w:rPr>
            </w:pPr>
            <w:r/>
          </w:p>
        </w:tc>
        <w:tc>
          <w:tcPr>
            <w:tcW w:w="759" w:type="dxa"/>
            <w:vAlign w:val="top"/>
          </w:tcPr>
          <w:p>
            <w:pPr>
              <w:rPr>
                <w:rFonts w:ascii="Arial"/>
                <w:sz w:val="21"/>
              </w:rPr>
            </w:pPr>
            <w:r/>
          </w:p>
        </w:tc>
        <w:tc>
          <w:tcPr>
            <w:tcW w:w="7008" w:type="dxa"/>
            <w:vAlign w:val="top"/>
          </w:tcPr>
          <w:p>
            <w:pPr>
              <w:ind w:left="323"/>
              <w:spacing w:before="132" w:line="219" w:lineRule="auto"/>
              <w:rPr>
                <w:rFonts w:ascii="SimSun" w:hAnsi="SimSun" w:eastAsia="SimSun" w:cs="SimSun"/>
                <w:sz w:val="23"/>
                <w:szCs w:val="23"/>
              </w:rPr>
            </w:pPr>
            <w:r>
              <w:rPr>
                <w:rFonts w:ascii="SimSun" w:hAnsi="SimSun" w:eastAsia="SimSun" w:cs="SimSun"/>
                <w:sz w:val="23"/>
                <w:szCs w:val="23"/>
                <w:spacing w:val="-5"/>
              </w:rPr>
              <w:t>·</w:t>
            </w:r>
            <w:r>
              <w:rPr>
                <w:rFonts w:ascii="SimSun" w:hAnsi="SimSun" w:eastAsia="SimSun" w:cs="SimSun"/>
                <w:sz w:val="23"/>
                <w:szCs w:val="23"/>
                <w:spacing w:val="-59"/>
              </w:rPr>
              <w:t xml:space="preserve"> </w:t>
            </w:r>
            <w:r>
              <w:rPr>
                <w:rFonts w:ascii="SimSun" w:hAnsi="SimSun" w:eastAsia="SimSun" w:cs="SimSun"/>
                <w:sz w:val="23"/>
                <w:szCs w:val="23"/>
                <w:spacing w:val="-5"/>
              </w:rPr>
              <w:t>电位传感器不良</w:t>
            </w:r>
          </w:p>
          <w:p>
            <w:pPr>
              <w:ind w:left="323"/>
              <w:spacing w:before="157" w:line="219" w:lineRule="auto"/>
              <w:rPr>
                <w:rFonts w:ascii="SimSun" w:hAnsi="SimSun" w:eastAsia="SimSun" w:cs="SimSun"/>
                <w:sz w:val="23"/>
                <w:szCs w:val="23"/>
              </w:rPr>
            </w:pPr>
            <w:r>
              <w:rPr>
                <w:rFonts w:ascii="SimSun" w:hAnsi="SimSun" w:eastAsia="SimSun" w:cs="SimSun"/>
                <w:sz w:val="23"/>
                <w:szCs w:val="23"/>
                <w:spacing w:val="-4"/>
              </w:rPr>
              <w:t>·</w:t>
            </w:r>
            <w:r>
              <w:rPr>
                <w:rFonts w:ascii="SimSun" w:hAnsi="SimSun" w:eastAsia="SimSun" w:cs="SimSun"/>
                <w:sz w:val="23"/>
                <w:szCs w:val="23"/>
                <w:spacing w:val="-63"/>
              </w:rPr>
              <w:t xml:space="preserve"> </w:t>
            </w:r>
            <w:r>
              <w:rPr>
                <w:rFonts w:ascii="SimSun" w:hAnsi="SimSun" w:eastAsia="SimSun" w:cs="SimSun"/>
                <w:sz w:val="23"/>
                <w:szCs w:val="23"/>
                <w:spacing w:val="-4"/>
              </w:rPr>
              <w:t>电位传感器导线束断开</w:t>
            </w:r>
          </w:p>
          <w:p>
            <w:pPr>
              <w:ind w:left="323"/>
              <w:spacing w:before="127" w:line="219" w:lineRule="auto"/>
              <w:rPr>
                <w:rFonts w:ascii="SimSun" w:hAnsi="SimSun" w:eastAsia="SimSun" w:cs="SimSun"/>
                <w:sz w:val="23"/>
                <w:szCs w:val="23"/>
              </w:rPr>
            </w:pPr>
            <w:r>
              <w:rPr>
                <w:rFonts w:ascii="SimSun" w:hAnsi="SimSun" w:eastAsia="SimSun" w:cs="SimSun"/>
                <w:sz w:val="23"/>
                <w:szCs w:val="23"/>
                <w:spacing w:val="-3"/>
              </w:rPr>
              <w:t>·</w:t>
            </w:r>
            <w:r>
              <w:rPr>
                <w:rFonts w:ascii="SimSun" w:hAnsi="SimSun" w:eastAsia="SimSun" w:cs="SimSun"/>
                <w:sz w:val="23"/>
                <w:szCs w:val="23"/>
                <w:spacing w:val="-68"/>
              </w:rPr>
              <w:t xml:space="preserve"> </w:t>
            </w:r>
            <w:r>
              <w:rPr>
                <w:rFonts w:ascii="SimSun" w:hAnsi="SimSun" w:eastAsia="SimSun" w:cs="SimSun"/>
                <w:sz w:val="23"/>
                <w:szCs w:val="23"/>
                <w:spacing w:val="-3"/>
              </w:rPr>
              <w:t>电位传感器接头不良或断开</w:t>
            </w:r>
          </w:p>
          <w:p>
            <w:pPr>
              <w:ind w:left="323"/>
              <w:spacing w:before="142" w:line="222" w:lineRule="auto"/>
              <w:rPr>
                <w:rFonts w:ascii="SimSun" w:hAnsi="SimSun" w:eastAsia="SimSun" w:cs="SimSun"/>
                <w:sz w:val="23"/>
                <w:szCs w:val="23"/>
              </w:rPr>
            </w:pPr>
            <w:r>
              <w:rPr>
                <w:rFonts w:ascii="SimSun" w:hAnsi="SimSun" w:eastAsia="SimSun" w:cs="SimSun"/>
                <w:sz w:val="23"/>
                <w:szCs w:val="23"/>
                <w:spacing w:val="-4"/>
              </w:rPr>
              <w:t>·</w:t>
            </w:r>
            <w:r>
              <w:rPr>
                <w:rFonts w:ascii="SimSun" w:hAnsi="SimSun" w:eastAsia="SimSun" w:cs="SimSun"/>
                <w:sz w:val="23"/>
                <w:szCs w:val="23"/>
                <w:spacing w:val="-69"/>
              </w:rPr>
              <w:t xml:space="preserve"> </w:t>
            </w:r>
            <w:r>
              <w:rPr>
                <w:rFonts w:ascii="SimSun" w:hAnsi="SimSun" w:eastAsia="SimSun" w:cs="SimSun"/>
                <w:sz w:val="23"/>
                <w:szCs w:val="23"/>
                <w:spacing w:val="-4"/>
              </w:rPr>
              <w:t>IOB不良</w:t>
            </w:r>
          </w:p>
          <w:p>
            <w:pPr>
              <w:ind w:left="323"/>
              <w:spacing w:before="129"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6"/>
              </w:rPr>
              <w:t xml:space="preserve"> </w:t>
            </w:r>
            <w:r>
              <w:rPr>
                <w:rFonts w:ascii="SimSun" w:hAnsi="SimSun" w:eastAsia="SimSun" w:cs="SimSun"/>
                <w:sz w:val="23"/>
                <w:szCs w:val="23"/>
                <w:spacing w:val="-1"/>
              </w:rPr>
              <w:t>OPC接头不良</w:t>
            </w:r>
          </w:p>
          <w:p>
            <w:pPr>
              <w:ind w:left="323"/>
              <w:spacing w:before="117"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81"/>
              </w:rPr>
              <w:t xml:space="preserve"> </w:t>
            </w:r>
            <w:r>
              <w:rPr>
                <w:rFonts w:ascii="SimSun" w:hAnsi="SimSun" w:eastAsia="SimSun" w:cs="SimSun"/>
                <w:sz w:val="23"/>
                <w:szCs w:val="23"/>
                <w:spacing w:val="-2"/>
              </w:rPr>
              <w:t>显影电源组件不良</w:t>
            </w:r>
          </w:p>
        </w:tc>
      </w:tr>
    </w:tbl>
    <w:p>
      <w:pPr>
        <w:spacing w:before="28"/>
        <w:rPr/>
      </w:pPr>
      <w:r/>
    </w:p>
    <w:tbl>
      <w:tblPr>
        <w:tblStyle w:val="TableNormal"/>
        <w:tblW w:w="9274"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83"/>
        <w:gridCol w:w="559"/>
        <w:gridCol w:w="7032"/>
      </w:tblGrid>
      <w:tr>
        <w:trPr>
          <w:trHeight w:val="514" w:hRule="atLeast"/>
        </w:trPr>
        <w:tc>
          <w:tcPr>
            <w:tcW w:w="1683" w:type="dxa"/>
            <w:vAlign w:val="top"/>
            <w:vMerge w:val="restart"/>
            <w:tcBorders>
              <w:bottom w:val="nil"/>
            </w:tcBorders>
          </w:tcPr>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75"/>
              <w:spacing w:before="82"/>
              <w:rPr>
                <w:rFonts w:ascii="SimSun" w:hAnsi="SimSun" w:eastAsia="SimSun" w:cs="SimSun"/>
                <w:sz w:val="25"/>
                <w:szCs w:val="25"/>
              </w:rPr>
            </w:pPr>
            <w:r>
              <w:rPr>
                <w:rFonts w:ascii="SimSun" w:hAnsi="SimSun" w:eastAsia="SimSun" w:cs="SimSun"/>
                <w:sz w:val="25"/>
                <w:szCs w:val="25"/>
                <w:spacing w:val="-2"/>
              </w:rPr>
              <w:t>SC380-41</w:t>
            </w:r>
          </w:p>
        </w:tc>
        <w:tc>
          <w:tcPr>
            <w:tcW w:w="559" w:type="dxa"/>
            <w:vAlign w:val="top"/>
            <w:vMerge w:val="restart"/>
            <w:tcBorders>
              <w:bottom w:val="nil"/>
            </w:tcBorders>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182"/>
              <w:spacing w:before="82" w:line="183" w:lineRule="auto"/>
              <w:rPr>
                <w:rFonts w:ascii="SimSun" w:hAnsi="SimSun" w:eastAsia="SimSun" w:cs="SimSun"/>
                <w:sz w:val="25"/>
                <w:szCs w:val="25"/>
              </w:rPr>
            </w:pPr>
            <w:r>
              <w:rPr>
                <w:rFonts w:ascii="SimSun" w:hAnsi="SimSun" w:eastAsia="SimSun" w:cs="SimSun"/>
                <w:sz w:val="25"/>
                <w:szCs w:val="25"/>
              </w:rPr>
              <w:t>C</w:t>
            </w:r>
          </w:p>
        </w:tc>
        <w:tc>
          <w:tcPr>
            <w:tcW w:w="7032" w:type="dxa"/>
            <w:vAlign w:val="top"/>
          </w:tcPr>
          <w:p>
            <w:pPr>
              <w:ind w:left="333"/>
              <w:spacing w:before="133" w:line="219" w:lineRule="auto"/>
              <w:rPr>
                <w:rFonts w:ascii="SimSun" w:hAnsi="SimSun" w:eastAsia="SimSun" w:cs="SimSun"/>
                <w:sz w:val="25"/>
                <w:szCs w:val="25"/>
              </w:rPr>
            </w:pPr>
            <w:r>
              <w:rPr>
                <w:rFonts w:ascii="SimSun" w:hAnsi="SimSun" w:eastAsia="SimSun" w:cs="SimSun"/>
                <w:sz w:val="25"/>
                <w:szCs w:val="25"/>
                <w:spacing w:val="4"/>
              </w:rPr>
              <w:t>电位传感器校准错误(</w:t>
            </w:r>
            <w:r>
              <w:rPr>
                <w:rFonts w:ascii="SimSun" w:hAnsi="SimSun" w:eastAsia="SimSun" w:cs="SimSun"/>
                <w:sz w:val="25"/>
                <w:szCs w:val="25"/>
              </w:rPr>
              <w:t>VD</w:t>
            </w:r>
            <w:r>
              <w:rPr>
                <w:rFonts w:ascii="SimSun" w:hAnsi="SimSun" w:eastAsia="SimSun" w:cs="SimSun"/>
                <w:sz w:val="25"/>
                <w:szCs w:val="25"/>
                <w:spacing w:val="4"/>
              </w:rPr>
              <w:t>)</w:t>
            </w:r>
          </w:p>
        </w:tc>
      </w:tr>
      <w:tr>
        <w:trPr>
          <w:trHeight w:val="2246" w:hRule="atLeast"/>
        </w:trPr>
        <w:tc>
          <w:tcPr>
            <w:tcW w:w="1683" w:type="dxa"/>
            <w:vAlign w:val="top"/>
            <w:vMerge w:val="continue"/>
            <w:tcBorders>
              <w:top w:val="nil"/>
              <w:bottom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032" w:type="dxa"/>
            <w:vAlign w:val="top"/>
          </w:tcPr>
          <w:p>
            <w:pPr>
              <w:ind w:left="113" w:firstLine="219"/>
              <w:spacing w:before="160" w:line="224" w:lineRule="auto"/>
              <w:rPr>
                <w:rFonts w:ascii="SimSun" w:hAnsi="SimSun" w:eastAsia="SimSun" w:cs="SimSun"/>
                <w:sz w:val="25"/>
                <w:szCs w:val="25"/>
              </w:rPr>
            </w:pPr>
            <w:r>
              <w:rPr>
                <w:rFonts w:ascii="SimSun" w:hAnsi="SimSun" w:eastAsia="SimSun" w:cs="SimSun"/>
                <w:sz w:val="25"/>
                <w:szCs w:val="25"/>
                <w:spacing w:val="-11"/>
              </w:rPr>
              <w:t>鼓电位传感器校准期间，调整鼓电位(VD)时，鼓电位传感器检测</w:t>
            </w:r>
            <w:r>
              <w:rPr>
                <w:rFonts w:ascii="SimSun" w:hAnsi="SimSun" w:eastAsia="SimSun" w:cs="SimSun"/>
                <w:sz w:val="25"/>
                <w:szCs w:val="25"/>
                <w:spacing w:val="18"/>
              </w:rPr>
              <w:t xml:space="preserve"> </w:t>
            </w:r>
            <w:r>
              <w:rPr>
                <w:rFonts w:ascii="SimSun" w:hAnsi="SimSun" w:eastAsia="SimSun" w:cs="SimSun"/>
                <w:sz w:val="25"/>
                <w:szCs w:val="25"/>
                <w:spacing w:val="57"/>
              </w:rPr>
              <w:t>到</w:t>
            </w:r>
            <w:r>
              <w:rPr>
                <w:rFonts w:ascii="SimSun" w:hAnsi="SimSun" w:eastAsia="SimSun" w:cs="SimSun"/>
                <w:sz w:val="25"/>
                <w:szCs w:val="25"/>
              </w:rPr>
              <w:t>VD</w:t>
            </w:r>
            <w:r>
              <w:rPr>
                <w:rFonts w:ascii="SimSun" w:hAnsi="SimSun" w:eastAsia="SimSun" w:cs="SimSun"/>
                <w:sz w:val="25"/>
                <w:szCs w:val="25"/>
                <w:spacing w:val="57"/>
              </w:rPr>
              <w:t>高于</w:t>
            </w:r>
            <w:r>
              <w:rPr>
                <w:rFonts w:ascii="SimSun" w:hAnsi="SimSun" w:eastAsia="SimSun" w:cs="SimSun"/>
                <w:sz w:val="25"/>
                <w:szCs w:val="25"/>
              </w:rPr>
              <w:t>VG</w:t>
            </w:r>
            <w:r>
              <w:rPr>
                <w:rFonts w:ascii="SimSun" w:hAnsi="SimSun" w:eastAsia="SimSun" w:cs="SimSun"/>
                <w:sz w:val="25"/>
                <w:szCs w:val="25"/>
                <w:spacing w:val="57"/>
              </w:rPr>
              <w:t>(栅网电压)。</w:t>
            </w:r>
          </w:p>
          <w:p>
            <w:pPr>
              <w:ind w:left="83"/>
              <w:spacing w:before="105" w:line="221" w:lineRule="auto"/>
              <w:rPr>
                <w:rFonts w:ascii="SimSun" w:hAnsi="SimSun" w:eastAsia="SimSun" w:cs="SimSun"/>
                <w:sz w:val="25"/>
                <w:szCs w:val="25"/>
              </w:rPr>
            </w:pPr>
            <w:r>
              <w:rPr>
                <w:rFonts w:ascii="SimSun" w:hAnsi="SimSun" w:eastAsia="SimSun" w:cs="SimSun"/>
                <w:sz w:val="25"/>
                <w:szCs w:val="25"/>
              </w:rPr>
              <w:t>-或者-</w:t>
            </w:r>
          </w:p>
          <w:p>
            <w:pPr>
              <w:ind w:left="112" w:right="294" w:hanging="19"/>
              <w:spacing w:before="88" w:line="217" w:lineRule="auto"/>
              <w:rPr>
                <w:rFonts w:ascii="SimSun" w:hAnsi="SimSun" w:eastAsia="SimSun" w:cs="SimSun"/>
                <w:sz w:val="25"/>
                <w:szCs w:val="25"/>
              </w:rPr>
            </w:pPr>
            <w:r>
              <w:rPr>
                <w:rFonts w:ascii="SimSun" w:hAnsi="SimSun" w:eastAsia="SimSun" w:cs="SimSun"/>
                <w:sz w:val="25"/>
                <w:szCs w:val="25"/>
              </w:rPr>
              <w:t>调整VD(曝光后黑色区域的鼓表面电位)时，即使调整VG(充电</w:t>
            </w:r>
            <w:r>
              <w:rPr>
                <w:rFonts w:ascii="SimSun" w:hAnsi="SimSun" w:eastAsia="SimSun" w:cs="SimSun"/>
                <w:sz w:val="25"/>
                <w:szCs w:val="25"/>
                <w:spacing w:val="8"/>
              </w:rPr>
              <w:t xml:space="preserve"> </w:t>
            </w:r>
            <w:r>
              <w:rPr>
                <w:rFonts w:ascii="SimSun" w:hAnsi="SimSun" w:eastAsia="SimSun" w:cs="SimSun"/>
                <w:sz w:val="25"/>
                <w:szCs w:val="25"/>
                <w:spacing w:val="1"/>
              </w:rPr>
              <w:t>电晕栅网电位)5次后，也无法将</w:t>
            </w:r>
            <w:r>
              <w:rPr>
                <w:rFonts w:ascii="SimSun" w:hAnsi="SimSun" w:eastAsia="SimSun" w:cs="SimSun"/>
                <w:sz w:val="25"/>
                <w:szCs w:val="25"/>
              </w:rPr>
              <w:t>VD</w:t>
            </w:r>
            <w:r>
              <w:rPr>
                <w:rFonts w:ascii="SimSun" w:hAnsi="SimSun" w:eastAsia="SimSun" w:cs="SimSun"/>
                <w:sz w:val="25"/>
                <w:szCs w:val="25"/>
                <w:spacing w:val="1"/>
              </w:rPr>
              <w:t>设置在目标范</w:t>
            </w:r>
            <w:r>
              <w:rPr>
                <w:rFonts w:ascii="SimSun" w:hAnsi="SimSun" w:eastAsia="SimSun" w:cs="SimSun"/>
                <w:sz w:val="25"/>
                <w:szCs w:val="25"/>
              </w:rPr>
              <w:t>围(一</w:t>
            </w:r>
          </w:p>
          <w:p>
            <w:pPr>
              <w:ind w:left="103"/>
              <w:spacing w:before="57" w:line="222" w:lineRule="auto"/>
              <w:rPr>
                <w:rFonts w:ascii="SimSun" w:hAnsi="SimSun" w:eastAsia="SimSun" w:cs="SimSun"/>
                <w:sz w:val="25"/>
                <w:szCs w:val="25"/>
              </w:rPr>
            </w:pPr>
            <w:r>
              <w:rPr>
                <w:rFonts w:ascii="SimSun" w:hAnsi="SimSun" w:eastAsia="SimSun" w:cs="SimSun"/>
                <w:sz w:val="25"/>
                <w:szCs w:val="25"/>
                <w:spacing w:val="-3"/>
              </w:rPr>
              <w:t>800±20+VL+130V)。</w:t>
            </w:r>
          </w:p>
        </w:tc>
      </w:tr>
      <w:tr>
        <w:trPr>
          <w:trHeight w:val="2930" w:hRule="atLeast"/>
        </w:trPr>
        <w:tc>
          <w:tcPr>
            <w:tcW w:w="1683" w:type="dxa"/>
            <w:vAlign w:val="top"/>
            <w:vMerge w:val="continue"/>
            <w:tcBorders>
              <w:top w:val="nil"/>
            </w:tcBorders>
          </w:tcPr>
          <w:p>
            <w:pPr>
              <w:rPr>
                <w:rFonts w:ascii="Arial"/>
                <w:sz w:val="21"/>
              </w:rPr>
            </w:pPr>
            <w:r/>
          </w:p>
        </w:tc>
        <w:tc>
          <w:tcPr>
            <w:tcW w:w="559" w:type="dxa"/>
            <w:vAlign w:val="top"/>
          </w:tcPr>
          <w:p>
            <w:pPr>
              <w:rPr>
                <w:rFonts w:ascii="Arial"/>
                <w:sz w:val="21"/>
              </w:rPr>
            </w:pPr>
            <w:r/>
          </w:p>
        </w:tc>
        <w:tc>
          <w:tcPr>
            <w:tcW w:w="7032" w:type="dxa"/>
            <w:vAlign w:val="top"/>
          </w:tcPr>
          <w:p>
            <w:pPr>
              <w:ind w:left="333"/>
              <w:spacing w:before="143" w:line="219" w:lineRule="auto"/>
              <w:rPr>
                <w:rFonts w:ascii="SimSun" w:hAnsi="SimSun" w:eastAsia="SimSun" w:cs="SimSun"/>
                <w:sz w:val="25"/>
                <w:szCs w:val="25"/>
              </w:rPr>
            </w:pPr>
            <w:r>
              <w:rPr>
                <w:rFonts w:ascii="SimSun" w:hAnsi="SimSun" w:eastAsia="SimSun" w:cs="SimSun"/>
                <w:sz w:val="25"/>
                <w:szCs w:val="25"/>
                <w:spacing w:val="-5"/>
              </w:rPr>
              <w:t>·</w:t>
            </w:r>
            <w:r>
              <w:rPr>
                <w:rFonts w:ascii="SimSun" w:hAnsi="SimSun" w:eastAsia="SimSun" w:cs="SimSun"/>
                <w:sz w:val="25"/>
                <w:szCs w:val="25"/>
                <w:spacing w:val="-67"/>
              </w:rPr>
              <w:t xml:space="preserve"> </w:t>
            </w:r>
            <w:r>
              <w:rPr>
                <w:rFonts w:ascii="SimSun" w:hAnsi="SimSun" w:eastAsia="SimSun" w:cs="SimSun"/>
                <w:sz w:val="25"/>
                <w:szCs w:val="25"/>
                <w:spacing w:val="-5"/>
              </w:rPr>
              <w:t>电位传感器不良</w:t>
            </w:r>
          </w:p>
          <w:p>
            <w:pPr>
              <w:ind w:left="333"/>
              <w:spacing w:before="93" w:line="219" w:lineRule="auto"/>
              <w:rPr>
                <w:rFonts w:ascii="SimSun" w:hAnsi="SimSun" w:eastAsia="SimSun" w:cs="SimSun"/>
                <w:sz w:val="25"/>
                <w:szCs w:val="25"/>
              </w:rPr>
            </w:pPr>
            <w:r>
              <w:rPr>
                <w:rFonts w:ascii="SimSun" w:hAnsi="SimSun" w:eastAsia="SimSun" w:cs="SimSun"/>
                <w:sz w:val="25"/>
                <w:szCs w:val="25"/>
                <w:spacing w:val="-4"/>
              </w:rPr>
              <w:t>·</w:t>
            </w:r>
            <w:r>
              <w:rPr>
                <w:rFonts w:ascii="SimSun" w:hAnsi="SimSun" w:eastAsia="SimSun" w:cs="SimSun"/>
                <w:sz w:val="25"/>
                <w:szCs w:val="25"/>
                <w:spacing w:val="-72"/>
              </w:rPr>
              <w:t xml:space="preserve"> </w:t>
            </w:r>
            <w:r>
              <w:rPr>
                <w:rFonts w:ascii="SimSun" w:hAnsi="SimSun" w:eastAsia="SimSun" w:cs="SimSun"/>
                <w:sz w:val="25"/>
                <w:szCs w:val="25"/>
                <w:spacing w:val="-4"/>
              </w:rPr>
              <w:t>电位传感器导线束断开</w:t>
            </w:r>
          </w:p>
          <w:p>
            <w:pPr>
              <w:ind w:left="333"/>
              <w:spacing w:before="113" w:line="219" w:lineRule="auto"/>
              <w:rPr>
                <w:rFonts w:ascii="SimSun" w:hAnsi="SimSun" w:eastAsia="SimSun" w:cs="SimSun"/>
                <w:sz w:val="25"/>
                <w:szCs w:val="25"/>
              </w:rPr>
            </w:pPr>
            <w:r>
              <w:rPr>
                <w:rFonts w:ascii="SimSun" w:hAnsi="SimSun" w:eastAsia="SimSun" w:cs="SimSun"/>
                <w:sz w:val="25"/>
                <w:szCs w:val="25"/>
                <w:spacing w:val="-3"/>
              </w:rPr>
              <w:t>·</w:t>
            </w:r>
            <w:r>
              <w:rPr>
                <w:rFonts w:ascii="SimSun" w:hAnsi="SimSun" w:eastAsia="SimSun" w:cs="SimSun"/>
                <w:sz w:val="25"/>
                <w:szCs w:val="25"/>
                <w:spacing w:val="-77"/>
              </w:rPr>
              <w:t xml:space="preserve"> </w:t>
            </w:r>
            <w:r>
              <w:rPr>
                <w:rFonts w:ascii="SimSun" w:hAnsi="SimSun" w:eastAsia="SimSun" w:cs="SimSun"/>
                <w:sz w:val="25"/>
                <w:szCs w:val="25"/>
                <w:spacing w:val="-3"/>
              </w:rPr>
              <w:t>电位传感器接头不良或断开</w:t>
            </w:r>
          </w:p>
          <w:p>
            <w:pPr>
              <w:ind w:left="333"/>
              <w:spacing w:before="138" w:line="222" w:lineRule="auto"/>
              <w:rPr>
                <w:rFonts w:ascii="SimSun" w:hAnsi="SimSun" w:eastAsia="SimSun" w:cs="SimSun"/>
                <w:sz w:val="25"/>
                <w:szCs w:val="25"/>
              </w:rPr>
            </w:pPr>
            <w:r>
              <w:rPr>
                <w:rFonts w:ascii="SimSun" w:hAnsi="SimSun" w:eastAsia="SimSun" w:cs="SimSun"/>
                <w:sz w:val="25"/>
                <w:szCs w:val="25"/>
                <w:spacing w:val="-4"/>
              </w:rPr>
              <w:t>·</w:t>
            </w:r>
            <w:r>
              <w:rPr>
                <w:rFonts w:ascii="SimSun" w:hAnsi="SimSun" w:eastAsia="SimSun" w:cs="SimSun"/>
                <w:sz w:val="25"/>
                <w:szCs w:val="25"/>
                <w:spacing w:val="-78"/>
              </w:rPr>
              <w:t xml:space="preserve"> </w:t>
            </w:r>
            <w:r>
              <w:rPr>
                <w:rFonts w:ascii="SimSun" w:hAnsi="SimSun" w:eastAsia="SimSun" w:cs="SimSun"/>
                <w:sz w:val="25"/>
                <w:szCs w:val="25"/>
                <w:spacing w:val="-4"/>
              </w:rPr>
              <w:t>IOB不良</w:t>
            </w:r>
          </w:p>
          <w:p>
            <w:pPr>
              <w:ind w:left="333"/>
              <w:spacing w:before="86" w:line="219" w:lineRule="auto"/>
              <w:rPr>
                <w:rFonts w:ascii="SimSun" w:hAnsi="SimSun" w:eastAsia="SimSun" w:cs="SimSun"/>
                <w:sz w:val="25"/>
                <w:szCs w:val="25"/>
              </w:rPr>
            </w:pPr>
            <w:r>
              <w:rPr>
                <w:rFonts w:ascii="SimSun" w:hAnsi="SimSun" w:eastAsia="SimSun" w:cs="SimSun"/>
                <w:sz w:val="25"/>
                <w:szCs w:val="25"/>
                <w:spacing w:val="-1"/>
              </w:rPr>
              <w:t>·</w:t>
            </w:r>
            <w:r>
              <w:rPr>
                <w:rFonts w:ascii="SimSun" w:hAnsi="SimSun" w:eastAsia="SimSun" w:cs="SimSun"/>
                <w:sz w:val="25"/>
                <w:szCs w:val="25"/>
                <w:spacing w:val="-94"/>
              </w:rPr>
              <w:t xml:space="preserve"> </w:t>
            </w:r>
            <w:r>
              <w:rPr>
                <w:rFonts w:ascii="SimSun" w:hAnsi="SimSun" w:eastAsia="SimSun" w:cs="SimSun"/>
                <w:sz w:val="25"/>
                <w:szCs w:val="25"/>
                <w:spacing w:val="-1"/>
              </w:rPr>
              <w:t>OPC接头不良</w:t>
            </w:r>
          </w:p>
          <w:p>
            <w:pPr>
              <w:ind w:left="333"/>
              <w:spacing w:before="113" w:line="219"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89"/>
              </w:rPr>
              <w:t xml:space="preserve"> </w:t>
            </w:r>
            <w:r>
              <w:rPr>
                <w:rFonts w:ascii="SimSun" w:hAnsi="SimSun" w:eastAsia="SimSun" w:cs="SimSun"/>
                <w:sz w:val="25"/>
                <w:szCs w:val="25"/>
                <w:spacing w:val="-2"/>
              </w:rPr>
              <w:t>显影电源组件不良</w:t>
            </w:r>
          </w:p>
          <w:p>
            <w:pPr>
              <w:ind w:left="333"/>
              <w:spacing w:before="94" w:line="220" w:lineRule="auto"/>
              <w:rPr>
                <w:rFonts w:ascii="SimSun" w:hAnsi="SimSun" w:eastAsia="SimSun" w:cs="SimSun"/>
                <w:sz w:val="25"/>
                <w:szCs w:val="25"/>
              </w:rPr>
            </w:pPr>
            <w:r>
              <w:rPr>
                <w:rFonts w:ascii="SimSun" w:hAnsi="SimSun" w:eastAsia="SimSun" w:cs="SimSun"/>
                <w:sz w:val="25"/>
                <w:szCs w:val="25"/>
                <w:spacing w:val="-1"/>
              </w:rPr>
              <w:t>·</w:t>
            </w:r>
            <w:r>
              <w:rPr>
                <w:rFonts w:ascii="SimSun" w:hAnsi="SimSun" w:eastAsia="SimSun" w:cs="SimSun"/>
                <w:sz w:val="25"/>
                <w:szCs w:val="25"/>
                <w:spacing w:val="-102"/>
              </w:rPr>
              <w:t xml:space="preserve"> </w:t>
            </w:r>
            <w:r>
              <w:rPr>
                <w:rFonts w:ascii="SimSun" w:hAnsi="SimSun" w:eastAsia="SimSun" w:cs="SimSun"/>
                <w:sz w:val="25"/>
                <w:szCs w:val="25"/>
                <w:spacing w:val="-1"/>
              </w:rPr>
              <w:t>充电电晕单元磨损或脏污</w:t>
            </w:r>
          </w:p>
        </w:tc>
      </w:tr>
    </w:tbl>
    <w:p>
      <w:pPr>
        <w:rPr>
          <w:rFonts w:ascii="Arial"/>
          <w:sz w:val="21"/>
        </w:rPr>
      </w:pPr>
      <w:r/>
    </w:p>
    <w:p>
      <w:pPr>
        <w:sectPr>
          <w:headerReference w:type="default" r:id="rId383"/>
          <w:footerReference w:type="default" r:id="rId384"/>
          <w:pgSz w:w="11900" w:h="16840"/>
          <w:pgMar w:top="1427" w:right="19" w:bottom="795" w:left="1299" w:header="1048" w:footer="633" w:gutter="0"/>
        </w:sectPr>
        <w:rPr>
          <w:rFonts w:ascii="Arial" w:hAnsi="Arial" w:eastAsia="Arial" w:cs="Arial"/>
          <w:sz w:val="21"/>
          <w:szCs w:val="21"/>
        </w:rPr>
      </w:pPr>
    </w:p>
    <w:p>
      <w:pPr>
        <w:spacing w:before="56"/>
        <w:rPr/>
      </w:pPr>
      <w:r>
        <w:pict>
          <v:shape id="_x0000_s242" style="position:absolute;margin-left:0.4998pt;margin-top:197.003pt;mso-position-vertical-relative:page;mso-position-horizontal-relative:page;width:49.5pt;height:26.05pt;z-index:252488704;" o:allowincell="f" fillcolor="#68696B" filled="true" stroked="false" type="#_x0000_t202">
            <v:fill on="true"/>
            <v:stroke on="false"/>
            <v:path/>
            <v:imagedata o:title=""/>
            <o:lock v:ext="edit" aspectratio="false"/>
            <v:textbox inset="0mm,0mm,0mm,0mm">
              <w:txbxContent>
                <w:p>
                  <w:pPr>
                    <w:ind w:left="520"/>
                    <w:spacing w:before="224"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color w:val="FFFFFF"/>
                    </w:rPr>
                    <w:t>2</w:t>
                  </w:r>
                </w:p>
              </w:txbxContent>
            </v:textbox>
          </v:shape>
        </w:pict>
      </w:r>
      <w:r/>
    </w:p>
    <w:p>
      <w:pPr>
        <w:spacing w:before="56"/>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59"/>
        <w:gridCol w:w="7028"/>
      </w:tblGrid>
      <w:tr>
        <w:trPr>
          <w:trHeight w:val="513" w:hRule="atLeast"/>
        </w:trPr>
        <w:tc>
          <w:tcPr>
            <w:tcW w:w="1693" w:type="dxa"/>
            <w:vAlign w:val="top"/>
            <w:vMerge w:val="restart"/>
            <w:tcBorders>
              <w:bottom w:val="nil"/>
            </w:tcBorders>
          </w:tcPr>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2"/>
              </w:rPr>
              <w:t>SC380-51</w:t>
            </w:r>
          </w:p>
        </w:tc>
        <w:tc>
          <w:tcPr>
            <w:tcW w:w="559" w:type="dxa"/>
            <w:vAlign w:val="top"/>
            <w:vMerge w:val="restart"/>
            <w:tcBorders>
              <w:bottom w:val="nil"/>
            </w:tcBorders>
          </w:tcPr>
          <w:p>
            <w:pPr>
              <w:spacing w:line="267" w:lineRule="auto"/>
              <w:rPr>
                <w:rFonts w:ascii="Arial"/>
                <w:sz w:val="21"/>
              </w:rPr>
            </w:pPr>
            <w:r/>
          </w:p>
          <w:p>
            <w:pPr>
              <w:spacing w:line="268" w:lineRule="auto"/>
              <w:rPr>
                <w:rFonts w:ascii="Arial"/>
                <w:sz w:val="21"/>
              </w:rPr>
            </w:pPr>
            <w:r/>
          </w:p>
          <w:p>
            <w:pPr>
              <w:ind w:left="172"/>
              <w:spacing w:before="78" w:line="183" w:lineRule="auto"/>
              <w:rPr>
                <w:rFonts w:ascii="SimSun" w:hAnsi="SimSun" w:eastAsia="SimSun" w:cs="SimSun"/>
                <w:sz w:val="24"/>
                <w:szCs w:val="24"/>
              </w:rPr>
            </w:pPr>
            <w:r>
              <w:rPr>
                <w:rFonts w:ascii="SimSun" w:hAnsi="SimSun" w:eastAsia="SimSun" w:cs="SimSun"/>
                <w:sz w:val="24"/>
                <w:szCs w:val="24"/>
              </w:rPr>
              <w:t>C</w:t>
            </w:r>
          </w:p>
        </w:tc>
        <w:tc>
          <w:tcPr>
            <w:tcW w:w="7028" w:type="dxa"/>
            <w:vAlign w:val="top"/>
          </w:tcPr>
          <w:p>
            <w:pPr>
              <w:ind w:left="323"/>
              <w:spacing w:before="143" w:line="219" w:lineRule="auto"/>
              <w:rPr>
                <w:rFonts w:ascii="SimSun" w:hAnsi="SimSun" w:eastAsia="SimSun" w:cs="SimSun"/>
                <w:sz w:val="24"/>
                <w:szCs w:val="24"/>
              </w:rPr>
            </w:pPr>
            <w:r>
              <w:rPr>
                <w:rFonts w:ascii="SimSun" w:hAnsi="SimSun" w:eastAsia="SimSun" w:cs="SimSun"/>
                <w:sz w:val="24"/>
                <w:szCs w:val="24"/>
                <w:spacing w:val="5"/>
              </w:rPr>
              <w:t>电位传感器校准(</w:t>
            </w:r>
            <w:r>
              <w:rPr>
                <w:rFonts w:ascii="SimSun" w:hAnsi="SimSun" w:eastAsia="SimSun" w:cs="SimSun"/>
                <w:sz w:val="24"/>
                <w:szCs w:val="24"/>
              </w:rPr>
              <w:t>VL</w:t>
            </w:r>
            <w:r>
              <w:rPr>
                <w:rFonts w:ascii="SimSun" w:hAnsi="SimSun" w:eastAsia="SimSun" w:cs="SimSun"/>
                <w:sz w:val="24"/>
                <w:szCs w:val="24"/>
                <w:spacing w:val="5"/>
              </w:rPr>
              <w:t>)</w:t>
            </w:r>
          </w:p>
        </w:tc>
      </w:tr>
      <w:tr>
        <w:trPr>
          <w:trHeight w:val="808" w:hRule="atLeast"/>
        </w:trPr>
        <w:tc>
          <w:tcPr>
            <w:tcW w:w="1693" w:type="dxa"/>
            <w:vAlign w:val="top"/>
            <w:vMerge w:val="continue"/>
            <w:tcBorders>
              <w:top w:val="nil"/>
              <w:bottom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028" w:type="dxa"/>
            <w:vAlign w:val="top"/>
          </w:tcPr>
          <w:p>
            <w:pPr>
              <w:ind w:left="323" w:right="204"/>
              <w:spacing w:before="140" w:line="249" w:lineRule="auto"/>
              <w:rPr>
                <w:rFonts w:ascii="SimSun" w:hAnsi="SimSun" w:eastAsia="SimSun" w:cs="SimSun"/>
                <w:sz w:val="24"/>
                <w:szCs w:val="24"/>
              </w:rPr>
            </w:pPr>
            <w:r>
              <w:rPr>
                <w:rFonts w:ascii="SimSun" w:hAnsi="SimSun" w:eastAsia="SimSun" w:cs="SimSun"/>
                <w:sz w:val="24"/>
                <w:szCs w:val="24"/>
              </w:rPr>
              <w:t>鼓电位传感器校准期间，调整VL时，图样表面电位VL图样未处</w:t>
            </w:r>
            <w:r>
              <w:rPr>
                <w:rFonts w:ascii="SimSun" w:hAnsi="SimSun" w:eastAsia="SimSun" w:cs="SimSun"/>
                <w:sz w:val="24"/>
                <w:szCs w:val="24"/>
                <w:spacing w:val="9"/>
              </w:rPr>
              <w:t xml:space="preserve"> </w:t>
            </w:r>
            <w:r>
              <w:rPr>
                <w:rFonts w:ascii="SimSun" w:hAnsi="SimSun" w:eastAsia="SimSun" w:cs="SimSun"/>
                <w:sz w:val="24"/>
                <w:szCs w:val="24"/>
                <w:spacing w:val="2"/>
              </w:rPr>
              <w:t>于</w:t>
            </w:r>
            <w:r>
              <w:rPr>
                <w:rFonts w:ascii="SimSun" w:hAnsi="SimSun" w:eastAsia="SimSun" w:cs="SimSun"/>
                <w:sz w:val="24"/>
                <w:szCs w:val="24"/>
              </w:rPr>
              <w:t>OV</w:t>
            </w:r>
            <w:r>
              <w:rPr>
                <w:rFonts w:ascii="SimSun" w:hAnsi="SimSun" w:eastAsia="SimSun" w:cs="SimSun"/>
                <w:sz w:val="24"/>
                <w:szCs w:val="24"/>
                <w:spacing w:val="2"/>
              </w:rPr>
              <w:t>至-400V范围内。(</w:t>
            </w:r>
            <w:r>
              <w:rPr>
                <w:rFonts w:ascii="SimSun" w:hAnsi="SimSun" w:eastAsia="SimSun" w:cs="SimSun"/>
                <w:sz w:val="24"/>
                <w:szCs w:val="24"/>
              </w:rPr>
              <w:t>VL</w:t>
            </w:r>
            <w:r>
              <w:rPr>
                <w:rFonts w:ascii="SimSun" w:hAnsi="SimSun" w:eastAsia="SimSun" w:cs="SimSun"/>
                <w:sz w:val="24"/>
                <w:szCs w:val="24"/>
                <w:spacing w:val="2"/>
              </w:rPr>
              <w:t>为曝光白色图像后的电位。)</w:t>
            </w:r>
          </w:p>
        </w:tc>
      </w:tr>
      <w:tr>
        <w:trPr>
          <w:trHeight w:val="2938" w:hRule="atLeast"/>
        </w:trPr>
        <w:tc>
          <w:tcPr>
            <w:tcW w:w="1693" w:type="dxa"/>
            <w:vAlign w:val="top"/>
            <w:vMerge w:val="continue"/>
            <w:tcBorders>
              <w:top w:val="nil"/>
            </w:tcBorders>
          </w:tcPr>
          <w:p>
            <w:pPr>
              <w:rPr>
                <w:rFonts w:ascii="Arial"/>
                <w:sz w:val="21"/>
              </w:rPr>
            </w:pPr>
            <w:r/>
          </w:p>
        </w:tc>
        <w:tc>
          <w:tcPr>
            <w:tcW w:w="559" w:type="dxa"/>
            <w:vAlign w:val="top"/>
          </w:tcPr>
          <w:p>
            <w:pPr>
              <w:rPr>
                <w:rFonts w:ascii="Arial"/>
                <w:sz w:val="21"/>
              </w:rPr>
            </w:pPr>
            <w:r/>
          </w:p>
        </w:tc>
        <w:tc>
          <w:tcPr>
            <w:tcW w:w="7028" w:type="dxa"/>
            <w:vAlign w:val="top"/>
          </w:tcPr>
          <w:p>
            <w:pPr>
              <w:ind w:left="323"/>
              <w:spacing w:before="132" w:line="219" w:lineRule="auto"/>
              <w:rPr>
                <w:rFonts w:ascii="SimSun" w:hAnsi="SimSun" w:eastAsia="SimSun" w:cs="SimSun"/>
                <w:sz w:val="24"/>
                <w:szCs w:val="24"/>
              </w:rPr>
            </w:pPr>
            <w:r>
              <w:rPr>
                <w:rFonts w:ascii="SimSun" w:hAnsi="SimSun" w:eastAsia="SimSun" w:cs="SimSun"/>
                <w:sz w:val="24"/>
                <w:szCs w:val="24"/>
                <w:spacing w:val="-5"/>
              </w:rPr>
              <w:t>·</w:t>
            </w:r>
            <w:r>
              <w:rPr>
                <w:rFonts w:ascii="SimSun" w:hAnsi="SimSun" w:eastAsia="SimSun" w:cs="SimSun"/>
                <w:sz w:val="24"/>
                <w:szCs w:val="24"/>
                <w:spacing w:val="-63"/>
              </w:rPr>
              <w:t xml:space="preserve"> </w:t>
            </w:r>
            <w:r>
              <w:rPr>
                <w:rFonts w:ascii="SimSun" w:hAnsi="SimSun" w:eastAsia="SimSun" w:cs="SimSun"/>
                <w:sz w:val="24"/>
                <w:szCs w:val="24"/>
                <w:spacing w:val="-5"/>
              </w:rPr>
              <w:t>电位传感器不良</w:t>
            </w:r>
          </w:p>
          <w:p>
            <w:pPr>
              <w:ind w:left="323"/>
              <w:spacing w:before="145" w:line="219" w:lineRule="auto"/>
              <w:rPr>
                <w:rFonts w:ascii="SimSun" w:hAnsi="SimSun" w:eastAsia="SimSun" w:cs="SimSun"/>
                <w:sz w:val="24"/>
                <w:szCs w:val="24"/>
              </w:rPr>
            </w:pPr>
            <w:r>
              <w:rPr>
                <w:rFonts w:ascii="SimSun" w:hAnsi="SimSun" w:eastAsia="SimSun" w:cs="SimSun"/>
                <w:sz w:val="24"/>
                <w:szCs w:val="24"/>
                <w:spacing w:val="-4"/>
              </w:rPr>
              <w:t>·</w:t>
            </w:r>
            <w:r>
              <w:rPr>
                <w:rFonts w:ascii="SimSun" w:hAnsi="SimSun" w:eastAsia="SimSun" w:cs="SimSun"/>
                <w:sz w:val="24"/>
                <w:szCs w:val="24"/>
                <w:spacing w:val="-67"/>
              </w:rPr>
              <w:t xml:space="preserve"> </w:t>
            </w:r>
            <w:r>
              <w:rPr>
                <w:rFonts w:ascii="SimSun" w:hAnsi="SimSun" w:eastAsia="SimSun" w:cs="SimSun"/>
                <w:sz w:val="24"/>
                <w:szCs w:val="24"/>
                <w:spacing w:val="-4"/>
              </w:rPr>
              <w:t>电位传感器导线束断开</w:t>
            </w:r>
          </w:p>
          <w:p>
            <w:pPr>
              <w:ind w:left="323"/>
              <w:spacing w:before="115" w:line="219" w:lineRule="auto"/>
              <w:rPr>
                <w:rFonts w:ascii="SimSun" w:hAnsi="SimSun" w:eastAsia="SimSun" w:cs="SimSun"/>
                <w:sz w:val="24"/>
                <w:szCs w:val="24"/>
              </w:rPr>
            </w:pPr>
            <w:r>
              <w:rPr>
                <w:rFonts w:ascii="SimSun" w:hAnsi="SimSun" w:eastAsia="SimSun" w:cs="SimSun"/>
                <w:sz w:val="24"/>
                <w:szCs w:val="24"/>
                <w:spacing w:val="-3"/>
              </w:rPr>
              <w:t>·</w:t>
            </w:r>
            <w:r>
              <w:rPr>
                <w:rFonts w:ascii="SimSun" w:hAnsi="SimSun" w:eastAsia="SimSun" w:cs="SimSun"/>
                <w:sz w:val="24"/>
                <w:szCs w:val="24"/>
                <w:spacing w:val="-72"/>
              </w:rPr>
              <w:t xml:space="preserve"> </w:t>
            </w:r>
            <w:r>
              <w:rPr>
                <w:rFonts w:ascii="SimSun" w:hAnsi="SimSun" w:eastAsia="SimSun" w:cs="SimSun"/>
                <w:sz w:val="24"/>
                <w:szCs w:val="24"/>
                <w:spacing w:val="-3"/>
              </w:rPr>
              <w:t>电位传感器接头不良或断开</w:t>
            </w:r>
          </w:p>
          <w:p>
            <w:pPr>
              <w:ind w:left="323"/>
              <w:spacing w:before="130" w:line="222" w:lineRule="auto"/>
              <w:rPr>
                <w:rFonts w:ascii="SimSun" w:hAnsi="SimSun" w:eastAsia="SimSun" w:cs="SimSun"/>
                <w:sz w:val="24"/>
                <w:szCs w:val="24"/>
              </w:rPr>
            </w:pPr>
            <w:r>
              <w:rPr>
                <w:rFonts w:ascii="SimSun" w:hAnsi="SimSun" w:eastAsia="SimSun" w:cs="SimSun"/>
                <w:sz w:val="24"/>
                <w:szCs w:val="24"/>
                <w:spacing w:val="-5"/>
              </w:rPr>
              <w:t>·</w:t>
            </w:r>
            <w:r>
              <w:rPr>
                <w:rFonts w:ascii="SimSun" w:hAnsi="SimSun" w:eastAsia="SimSun" w:cs="SimSun"/>
                <w:sz w:val="24"/>
                <w:szCs w:val="24"/>
                <w:spacing w:val="-73"/>
              </w:rPr>
              <w:t xml:space="preserve"> </w:t>
            </w:r>
            <w:r>
              <w:rPr>
                <w:rFonts w:ascii="SimSun" w:hAnsi="SimSun" w:eastAsia="SimSun" w:cs="SimSun"/>
                <w:sz w:val="24"/>
                <w:szCs w:val="24"/>
                <w:spacing w:val="-5"/>
              </w:rPr>
              <w:t>IOB不良</w:t>
            </w:r>
          </w:p>
          <w:p>
            <w:pPr>
              <w:ind w:left="323"/>
              <w:spacing w:before="117"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5"/>
              </w:rPr>
              <w:t xml:space="preserve"> </w:t>
            </w:r>
            <w:r>
              <w:rPr>
                <w:rFonts w:ascii="SimSun" w:hAnsi="SimSun" w:eastAsia="SimSun" w:cs="SimSun"/>
                <w:sz w:val="24"/>
                <w:szCs w:val="24"/>
                <w:spacing w:val="-1"/>
              </w:rPr>
              <w:t>OPC接头不良</w:t>
            </w:r>
          </w:p>
          <w:p>
            <w:pPr>
              <w:ind w:left="323"/>
              <w:spacing w:before="105"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2"/>
              </w:rPr>
              <w:t xml:space="preserve"> </w:t>
            </w:r>
            <w:r>
              <w:rPr>
                <w:rFonts w:ascii="SimSun" w:hAnsi="SimSun" w:eastAsia="SimSun" w:cs="SimSun"/>
                <w:sz w:val="24"/>
                <w:szCs w:val="24"/>
                <w:spacing w:val="-1"/>
              </w:rPr>
              <w:t>充电电晕电源组件不良</w:t>
            </w:r>
          </w:p>
          <w:p>
            <w:pPr>
              <w:ind w:left="323"/>
              <w:spacing w:before="115"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85"/>
              </w:rPr>
              <w:t xml:space="preserve"> </w:t>
            </w:r>
            <w:r>
              <w:rPr>
                <w:rFonts w:ascii="SimSun" w:hAnsi="SimSun" w:eastAsia="SimSun" w:cs="SimSun"/>
                <w:sz w:val="24"/>
                <w:szCs w:val="24"/>
                <w:spacing w:val="-2"/>
              </w:rPr>
              <w:t>显影电源组件不良</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03"/>
        <w:gridCol w:w="560"/>
        <w:gridCol w:w="7217"/>
      </w:tblGrid>
      <w:tr>
        <w:trPr>
          <w:trHeight w:val="512" w:hRule="atLeast"/>
        </w:trPr>
        <w:tc>
          <w:tcPr>
            <w:tcW w:w="1503" w:type="dxa"/>
            <w:vAlign w:val="top"/>
            <w:vMerge w:val="restart"/>
            <w:tcBorders>
              <w:bottom w:val="nil"/>
            </w:tcBorders>
          </w:tcPr>
          <w:p>
            <w:pPr>
              <w:spacing w:line="349" w:lineRule="auto"/>
              <w:rPr>
                <w:rFonts w:ascii="Arial"/>
                <w:sz w:val="21"/>
              </w:rPr>
            </w:pPr>
            <w:r/>
          </w:p>
          <w:p>
            <w:pPr>
              <w:ind w:left="95"/>
              <w:spacing w:before="75"/>
              <w:rPr>
                <w:rFonts w:ascii="SimSun" w:hAnsi="SimSun" w:eastAsia="SimSun" w:cs="SimSun"/>
                <w:sz w:val="23"/>
                <w:szCs w:val="23"/>
              </w:rPr>
            </w:pPr>
            <w:r>
              <w:rPr>
                <w:rFonts w:ascii="SimSun" w:hAnsi="SimSun" w:eastAsia="SimSun" w:cs="SimSun"/>
                <w:sz w:val="23"/>
                <w:szCs w:val="23"/>
                <w:spacing w:val="-2"/>
              </w:rPr>
              <w:t>SC396-01</w:t>
            </w:r>
          </w:p>
        </w:tc>
        <w:tc>
          <w:tcPr>
            <w:tcW w:w="560" w:type="dxa"/>
            <w:vAlign w:val="top"/>
            <w:vMerge w:val="restart"/>
            <w:tcBorders>
              <w:bottom w:val="nil"/>
            </w:tcBorders>
          </w:tcPr>
          <w:p>
            <w:pPr>
              <w:spacing w:line="387" w:lineRule="auto"/>
              <w:rPr>
                <w:rFonts w:ascii="Arial"/>
                <w:sz w:val="21"/>
              </w:rPr>
            </w:pPr>
            <w:r/>
          </w:p>
          <w:p>
            <w:pPr>
              <w:ind w:left="182"/>
              <w:spacing w:before="75" w:line="182" w:lineRule="auto"/>
              <w:rPr>
                <w:rFonts w:ascii="SimSun" w:hAnsi="SimSun" w:eastAsia="SimSun" w:cs="SimSun"/>
                <w:sz w:val="23"/>
                <w:szCs w:val="23"/>
              </w:rPr>
            </w:pPr>
            <w:r>
              <w:rPr>
                <w:rFonts w:ascii="SimSun" w:hAnsi="SimSun" w:eastAsia="SimSun" w:cs="SimSun"/>
                <w:sz w:val="23"/>
                <w:szCs w:val="23"/>
              </w:rPr>
              <w:t>D</w:t>
            </w:r>
          </w:p>
        </w:tc>
        <w:tc>
          <w:tcPr>
            <w:tcW w:w="7217" w:type="dxa"/>
            <w:vAlign w:val="top"/>
          </w:tcPr>
          <w:p>
            <w:pPr>
              <w:ind w:left="342"/>
              <w:spacing w:before="143" w:line="219" w:lineRule="auto"/>
              <w:rPr>
                <w:rFonts w:ascii="SimSun" w:hAnsi="SimSun" w:eastAsia="SimSun" w:cs="SimSun"/>
                <w:sz w:val="23"/>
                <w:szCs w:val="23"/>
              </w:rPr>
            </w:pPr>
            <w:r>
              <w:rPr>
                <w:rFonts w:ascii="SimSun" w:hAnsi="SimSun" w:eastAsia="SimSun" w:cs="SimSun"/>
                <w:sz w:val="23"/>
                <w:szCs w:val="23"/>
                <w:spacing w:val="2"/>
              </w:rPr>
              <w:t>主电机错误</w:t>
            </w:r>
          </w:p>
        </w:tc>
      </w:tr>
      <w:tr>
        <w:trPr>
          <w:trHeight w:val="507" w:hRule="atLeast"/>
        </w:trPr>
        <w:tc>
          <w:tcPr>
            <w:tcW w:w="1503" w:type="dxa"/>
            <w:vAlign w:val="top"/>
            <w:vMerge w:val="continue"/>
            <w:tcBorders>
              <w:top w:val="nil"/>
            </w:tcBorders>
          </w:tcPr>
          <w:p>
            <w:pPr>
              <w:rPr>
                <w:rFonts w:ascii="Arial"/>
                <w:sz w:val="21"/>
              </w:rPr>
            </w:pPr>
            <w:r/>
          </w:p>
        </w:tc>
        <w:tc>
          <w:tcPr>
            <w:tcW w:w="560" w:type="dxa"/>
            <w:vAlign w:val="top"/>
            <w:vMerge w:val="continue"/>
            <w:tcBorders>
              <w:top w:val="nil"/>
            </w:tcBorders>
          </w:tcPr>
          <w:p>
            <w:pPr>
              <w:rPr>
                <w:rFonts w:ascii="Arial"/>
                <w:sz w:val="21"/>
              </w:rPr>
            </w:pPr>
            <w:r/>
          </w:p>
        </w:tc>
        <w:tc>
          <w:tcPr>
            <w:tcW w:w="7217" w:type="dxa"/>
            <w:vAlign w:val="top"/>
          </w:tcPr>
          <w:p>
            <w:pPr>
              <w:ind w:left="342"/>
              <w:spacing w:before="141" w:line="219" w:lineRule="auto"/>
              <w:rPr>
                <w:rFonts w:ascii="SimSun" w:hAnsi="SimSun" w:eastAsia="SimSun" w:cs="SimSun"/>
                <w:sz w:val="23"/>
                <w:szCs w:val="23"/>
              </w:rPr>
            </w:pPr>
            <w:r>
              <w:rPr>
                <w:rFonts w:ascii="SimSun" w:hAnsi="SimSun" w:eastAsia="SimSun" w:cs="SimSun"/>
                <w:sz w:val="23"/>
                <w:szCs w:val="23"/>
              </w:rPr>
              <w:t>主电机开启时，主电机锁定信号在2秒内保持较低</w:t>
            </w:r>
            <w:r>
              <w:rPr>
                <w:rFonts w:ascii="SimSun" w:hAnsi="SimSun" w:eastAsia="SimSun" w:cs="SimSun"/>
                <w:sz w:val="23"/>
                <w:szCs w:val="23"/>
                <w:spacing w:val="-1"/>
              </w:rPr>
              <w:t>值。</w:t>
            </w:r>
          </w:p>
        </w:tc>
      </w:tr>
      <w:tr>
        <w:trPr>
          <w:trHeight w:val="900" w:hRule="atLeast"/>
        </w:trPr>
        <w:tc>
          <w:tcPr>
            <w:tcW w:w="1503" w:type="dxa"/>
            <w:vAlign w:val="top"/>
          </w:tcPr>
          <w:p>
            <w:pPr>
              <w:rPr>
                <w:rFonts w:ascii="Arial"/>
                <w:sz w:val="21"/>
              </w:rPr>
            </w:pPr>
            <w:r/>
          </w:p>
        </w:tc>
        <w:tc>
          <w:tcPr>
            <w:tcW w:w="560" w:type="dxa"/>
            <w:vAlign w:val="top"/>
          </w:tcPr>
          <w:p>
            <w:pPr>
              <w:rPr>
                <w:rFonts w:ascii="Arial"/>
                <w:sz w:val="21"/>
              </w:rPr>
            </w:pPr>
            <w:r/>
          </w:p>
        </w:tc>
        <w:tc>
          <w:tcPr>
            <w:tcW w:w="7217" w:type="dxa"/>
            <w:vAlign w:val="top"/>
          </w:tcPr>
          <w:p>
            <w:pPr>
              <w:ind w:left="342"/>
              <w:spacing w:before="144" w:line="219" w:lineRule="auto"/>
              <w:rPr>
                <w:rFonts w:ascii="SimSun" w:hAnsi="SimSun" w:eastAsia="SimSun" w:cs="SimSun"/>
                <w:sz w:val="23"/>
                <w:szCs w:val="23"/>
              </w:rPr>
            </w:pPr>
            <w:r>
              <w:rPr>
                <w:rFonts w:ascii="SimSun" w:hAnsi="SimSun" w:eastAsia="SimSun" w:cs="SimSun"/>
                <w:sz w:val="23"/>
                <w:szCs w:val="23"/>
                <w:spacing w:val="-3"/>
              </w:rPr>
              <w:t>·</w:t>
            </w:r>
            <w:r>
              <w:rPr>
                <w:rFonts w:ascii="SimSun" w:hAnsi="SimSun" w:eastAsia="SimSun" w:cs="SimSun"/>
                <w:sz w:val="23"/>
                <w:szCs w:val="23"/>
                <w:spacing w:val="-86"/>
              </w:rPr>
              <w:t xml:space="preserve"> </w:t>
            </w:r>
            <w:r>
              <w:rPr>
                <w:rFonts w:ascii="SimSun" w:hAnsi="SimSun" w:eastAsia="SimSun" w:cs="SimSun"/>
                <w:sz w:val="23"/>
                <w:szCs w:val="23"/>
                <w:spacing w:val="-3"/>
              </w:rPr>
              <w:t>驱动机构过载</w:t>
            </w:r>
          </w:p>
          <w:p>
            <w:pPr>
              <w:ind w:left="342"/>
              <w:spacing w:before="127" w:line="219" w:lineRule="auto"/>
              <w:rPr>
                <w:rFonts w:ascii="SimSun" w:hAnsi="SimSun" w:eastAsia="SimSun" w:cs="SimSun"/>
                <w:sz w:val="23"/>
                <w:szCs w:val="23"/>
              </w:rPr>
            </w:pPr>
            <w:r>
              <w:rPr>
                <w:rFonts w:ascii="SimSun" w:hAnsi="SimSun" w:eastAsia="SimSun" w:cs="SimSun"/>
                <w:sz w:val="23"/>
                <w:szCs w:val="23"/>
                <w:spacing w:val="-5"/>
              </w:rPr>
              <w:t>·</w:t>
            </w:r>
            <w:r>
              <w:rPr>
                <w:rFonts w:ascii="SimSun" w:hAnsi="SimSun" w:eastAsia="SimSun" w:cs="SimSun"/>
                <w:sz w:val="23"/>
                <w:szCs w:val="23"/>
                <w:spacing w:val="-59"/>
              </w:rPr>
              <w:t xml:space="preserve"> </w:t>
            </w:r>
            <w:r>
              <w:rPr>
                <w:rFonts w:ascii="SimSun" w:hAnsi="SimSun" w:eastAsia="SimSun" w:cs="SimSun"/>
                <w:sz w:val="23"/>
                <w:szCs w:val="23"/>
                <w:spacing w:val="-5"/>
              </w:rPr>
              <w:t>电机驱动板不良</w:t>
            </w:r>
          </w:p>
        </w:tc>
      </w:tr>
    </w:tbl>
    <w:p>
      <w:pPr>
        <w:rPr>
          <w:rFonts w:ascii="Arial"/>
          <w:sz w:val="21"/>
        </w:rPr>
      </w:pPr>
      <w:r/>
    </w:p>
    <w:p>
      <w:pPr>
        <w:sectPr>
          <w:headerReference w:type="default" r:id="rId385"/>
          <w:footerReference w:type="default" r:id="rId386"/>
          <w:pgSz w:w="11900" w:h="16840"/>
          <w:pgMar w:top="1439" w:right="1279" w:bottom="798" w:left="9" w:header="1027" w:footer="645" w:gutter="0"/>
        </w:sectPr>
        <w:rPr>
          <w:rFonts w:ascii="Arial" w:hAnsi="Arial" w:eastAsia="Arial" w:cs="Arial"/>
          <w:sz w:val="21"/>
          <w:szCs w:val="21"/>
        </w:rPr>
      </w:pPr>
    </w:p>
    <w:p>
      <w:pPr>
        <w:spacing w:line="260" w:lineRule="auto"/>
        <w:rPr>
          <w:rFonts w:ascii="Arial"/>
          <w:sz w:val="21"/>
        </w:rPr>
      </w:pPr>
      <w:r/>
    </w:p>
    <w:p>
      <w:pPr>
        <w:spacing w:line="261" w:lineRule="auto"/>
        <w:rPr>
          <w:rFonts w:ascii="Arial"/>
          <w:sz w:val="21"/>
        </w:rPr>
      </w:pPr>
      <w:r/>
    </w:p>
    <w:p>
      <w:pPr>
        <w:pStyle w:val="BodyText"/>
        <w:ind w:left="66"/>
        <w:spacing w:before="143" w:line="221" w:lineRule="auto"/>
        <w:outlineLvl w:val="0"/>
        <w:rPr>
          <w:sz w:val="44"/>
          <w:szCs w:val="44"/>
        </w:rPr>
      </w:pPr>
      <w:bookmarkStart w:name="bookmark30" w:id="35"/>
      <w:bookmarkEnd w:id="35"/>
      <w:r>
        <w:rPr>
          <w:rFonts w:ascii="SimSun" w:hAnsi="SimSun" w:eastAsia="SimSun" w:cs="SimSun"/>
          <w:sz w:val="44"/>
          <w:szCs w:val="44"/>
          <w:b/>
          <w:bCs/>
          <w:spacing w:val="-12"/>
        </w:rPr>
        <w:t>SC400:</w:t>
      </w:r>
      <w:r>
        <w:rPr>
          <w:rFonts w:ascii="SimSun" w:hAnsi="SimSun" w:eastAsia="SimSun" w:cs="SimSun"/>
          <w:sz w:val="44"/>
          <w:szCs w:val="44"/>
          <w:spacing w:val="-12"/>
        </w:rPr>
        <w:t xml:space="preserve">   </w:t>
      </w:r>
      <w:r>
        <w:rPr>
          <w:sz w:val="44"/>
          <w:szCs w:val="44"/>
          <w:b/>
          <w:bCs/>
          <w:spacing w:val="-12"/>
        </w:rPr>
        <w:t>图</w:t>
      </w:r>
      <w:r>
        <w:rPr>
          <w:sz w:val="44"/>
          <w:szCs w:val="44"/>
          <w:spacing w:val="-102"/>
        </w:rPr>
        <w:t xml:space="preserve"> </w:t>
      </w:r>
      <w:r>
        <w:rPr>
          <w:sz w:val="44"/>
          <w:szCs w:val="44"/>
          <w:b/>
          <w:bCs/>
          <w:spacing w:val="-12"/>
        </w:rPr>
        <w:t>像</w:t>
      </w:r>
      <w:r>
        <w:rPr>
          <w:sz w:val="44"/>
          <w:szCs w:val="44"/>
          <w:spacing w:val="-91"/>
        </w:rPr>
        <w:t xml:space="preserve"> </w:t>
      </w:r>
      <w:r>
        <w:rPr>
          <w:sz w:val="44"/>
          <w:szCs w:val="44"/>
          <w:b/>
          <w:bCs/>
          <w:spacing w:val="-12"/>
        </w:rPr>
        <w:t>显</w:t>
      </w:r>
      <w:r>
        <w:rPr>
          <w:sz w:val="44"/>
          <w:szCs w:val="44"/>
          <w:spacing w:val="-100"/>
        </w:rPr>
        <w:t xml:space="preserve"> </w:t>
      </w:r>
      <w:r>
        <w:rPr>
          <w:sz w:val="44"/>
          <w:szCs w:val="44"/>
          <w:b/>
          <w:bCs/>
          <w:spacing w:val="-12"/>
        </w:rPr>
        <w:t>影</w:t>
      </w:r>
      <w:r>
        <w:rPr>
          <w:sz w:val="44"/>
          <w:szCs w:val="44"/>
          <w:spacing w:val="-104"/>
        </w:rPr>
        <w:t xml:space="preserve"> </w:t>
      </w:r>
      <w:r>
        <w:rPr>
          <w:sz w:val="44"/>
          <w:szCs w:val="44"/>
          <w:b/>
          <w:bCs/>
          <w:spacing w:val="-12"/>
        </w:rPr>
        <w:t>2</w:t>
      </w:r>
    </w:p>
    <w:p>
      <w:pPr>
        <w:spacing w:line="241" w:lineRule="auto"/>
        <w:rPr>
          <w:rFonts w:ascii="Arial"/>
          <w:sz w:val="21"/>
        </w:rPr>
      </w:pPr>
      <w:r/>
    </w:p>
    <w:p>
      <w:pPr>
        <w:spacing w:line="241" w:lineRule="auto"/>
        <w:rPr>
          <w:rFonts w:ascii="Arial"/>
          <w:sz w:val="21"/>
        </w:rPr>
      </w:pPr>
      <w:r>
        <w:drawing>
          <wp:anchor distT="0" distB="0" distL="0" distR="0" simplePos="0" relativeHeight="252496896" behindDoc="0" locked="0" layoutInCell="1" allowOverlap="1">
            <wp:simplePos x="0" y="0"/>
            <wp:positionH relativeFrom="column">
              <wp:posOffset>6347</wp:posOffset>
            </wp:positionH>
            <wp:positionV relativeFrom="paragraph">
              <wp:posOffset>135389</wp:posOffset>
            </wp:positionV>
            <wp:extent cx="5943640" cy="12725"/>
            <wp:effectExtent l="0" t="0" r="0" b="0"/>
            <wp:wrapNone/>
            <wp:docPr id="564" name="IM 564"/>
            <wp:cNvGraphicFramePr/>
            <a:graphic>
              <a:graphicData uri="http://schemas.openxmlformats.org/drawingml/2006/picture">
                <pic:pic>
                  <pic:nvPicPr>
                    <pic:cNvPr id="564" name="IM 564"/>
                    <pic:cNvPicPr/>
                  </pic:nvPicPr>
                  <pic:blipFill>
                    <a:blip r:embed="rId389"/>
                    <a:stretch>
                      <a:fillRect/>
                    </a:stretch>
                  </pic:blipFill>
                  <pic:spPr>
                    <a:xfrm rot="0">
                      <a:off x="0" y="0"/>
                      <a:ext cx="5943640" cy="12725"/>
                    </a:xfrm>
                    <a:prstGeom prst="rect">
                      <a:avLst/>
                    </a:prstGeom>
                  </pic:spPr>
                </pic:pic>
              </a:graphicData>
            </a:graphic>
          </wp:anchor>
        </w:drawing>
      </w:r>
      <w:r/>
    </w:p>
    <w:p>
      <w:pPr>
        <w:ind w:left="49"/>
        <w:spacing w:before="78" w:line="198" w:lineRule="auto"/>
        <w:outlineLvl w:val="1"/>
        <w:rPr>
          <w:rFonts w:ascii="Arial" w:hAnsi="Arial" w:eastAsia="Arial" w:cs="Arial"/>
          <w:sz w:val="27"/>
          <w:szCs w:val="27"/>
        </w:rPr>
      </w:pPr>
      <w:r>
        <w:drawing>
          <wp:anchor distT="0" distB="0" distL="0" distR="0" simplePos="0" relativeHeight="252497920" behindDoc="0" locked="0" layoutInCell="1" allowOverlap="1">
            <wp:simplePos x="0" y="0"/>
            <wp:positionH relativeFrom="column">
              <wp:posOffset>6347</wp:posOffset>
            </wp:positionH>
            <wp:positionV relativeFrom="paragraph">
              <wp:posOffset>248102</wp:posOffset>
            </wp:positionV>
            <wp:extent cx="5937293" cy="12725"/>
            <wp:effectExtent l="0" t="0" r="0" b="0"/>
            <wp:wrapNone/>
            <wp:docPr id="566" name="IM 566"/>
            <wp:cNvGraphicFramePr/>
            <a:graphic>
              <a:graphicData uri="http://schemas.openxmlformats.org/drawingml/2006/picture">
                <pic:pic>
                  <pic:nvPicPr>
                    <pic:cNvPr id="566" name="IM 566"/>
                    <pic:cNvPicPr/>
                  </pic:nvPicPr>
                  <pic:blipFill>
                    <a:blip r:embed="rId390"/>
                    <a:stretch>
                      <a:fillRect/>
                    </a:stretch>
                  </pic:blipFill>
                  <pic:spPr>
                    <a:xfrm rot="0">
                      <a:off x="0" y="0"/>
                      <a:ext cx="5937293" cy="12725"/>
                    </a:xfrm>
                    <a:prstGeom prst="rect">
                      <a:avLst/>
                    </a:prstGeom>
                  </pic:spPr>
                </pic:pic>
              </a:graphicData>
            </a:graphic>
          </wp:anchor>
        </w:drawing>
      </w:r>
      <w:r>
        <w:pict>
          <v:shape id="_x0000_s244" style="position:absolute;margin-left:483.503pt;margin-top:41.0404pt;mso-position-vertical-relative:text;mso-position-horizontal-relative:text;width:47.5pt;height:26.05pt;z-index:252495872;" fillcolor="#6A6B6D" filled="true" stroked="false" type="#_x0000_t202">
            <v:fill on="true"/>
            <v:stroke on="false"/>
            <v:path/>
            <v:imagedata o:title=""/>
            <o:lock v:ext="edit" aspectratio="false"/>
            <v:textbox inset="0mm,0mm,0mm,0mm">
              <w:txbxContent>
                <w:p>
                  <w:pPr>
                    <w:ind w:left="230"/>
                    <w:spacing w:before="207" w:line="188" w:lineRule="auto"/>
                    <w:rPr>
                      <w:rFonts w:ascii="Times New Roman" w:hAnsi="Times New Roman" w:eastAsia="Times New Roman" w:cs="Times New Roman"/>
                      <w:sz w:val="34"/>
                      <w:szCs w:val="34"/>
                    </w:rPr>
                  </w:pPr>
                  <w:r>
                    <w:rPr>
                      <w:rFonts w:ascii="Times New Roman" w:hAnsi="Times New Roman" w:eastAsia="Times New Roman" w:cs="Times New Roman"/>
                      <w:sz w:val="34"/>
                      <w:szCs w:val="34"/>
                      <w:color w:val="FFFFFF"/>
                    </w:rPr>
                    <w:t>2</w:t>
                  </w:r>
                </w:p>
              </w:txbxContent>
            </v:textbox>
          </v:shape>
        </w:pict>
      </w:r>
      <w:bookmarkStart w:name="bookmark31" w:id="36"/>
      <w:bookmarkEnd w:id="36"/>
      <w:r>
        <w:rPr>
          <w:rFonts w:ascii="Arial" w:hAnsi="Arial" w:eastAsia="Arial" w:cs="Arial"/>
          <w:sz w:val="27"/>
          <w:szCs w:val="27"/>
          <w:spacing w:val="-3"/>
        </w:rPr>
        <w:t>SC400</w:t>
      </w:r>
    </w:p>
    <w:p>
      <w:pPr>
        <w:spacing w:before="89"/>
        <w:rPr/>
      </w:pPr>
      <w:r/>
    </w:p>
    <w:tbl>
      <w:tblPr>
        <w:tblStyle w:val="TableNormal"/>
        <w:tblW w:w="928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79"/>
        <w:gridCol w:w="7008"/>
      </w:tblGrid>
      <w:tr>
        <w:trPr>
          <w:trHeight w:val="503" w:hRule="atLeast"/>
        </w:trPr>
        <w:tc>
          <w:tcPr>
            <w:tcW w:w="1693" w:type="dxa"/>
            <w:vAlign w:val="top"/>
            <w:vMerge w:val="restart"/>
            <w:tcBorders>
              <w:bottom w:val="nil"/>
            </w:tcBorders>
          </w:tcPr>
          <w:p>
            <w:pPr>
              <w:spacing w:line="324" w:lineRule="auto"/>
              <w:rPr>
                <w:rFonts w:ascii="Arial"/>
                <w:sz w:val="21"/>
              </w:rPr>
            </w:pPr>
            <w:r/>
          </w:p>
          <w:p>
            <w:pPr>
              <w:spacing w:line="324" w:lineRule="auto"/>
              <w:rPr>
                <w:rFonts w:ascii="Arial"/>
                <w:sz w:val="21"/>
              </w:rPr>
            </w:pPr>
            <w:r/>
          </w:p>
          <w:p>
            <w:pPr>
              <w:ind w:left="105"/>
              <w:spacing w:before="74"/>
              <w:rPr>
                <w:rFonts w:ascii="SimSun" w:hAnsi="SimSun" w:eastAsia="SimSun" w:cs="SimSun"/>
                <w:sz w:val="23"/>
                <w:szCs w:val="23"/>
              </w:rPr>
            </w:pPr>
            <w:r>
              <w:rPr>
                <w:rFonts w:ascii="SimSun" w:hAnsi="SimSun" w:eastAsia="SimSun" w:cs="SimSun"/>
                <w:sz w:val="23"/>
                <w:szCs w:val="23"/>
                <w:spacing w:val="-2"/>
              </w:rPr>
              <w:t>SC410-00</w:t>
            </w:r>
          </w:p>
        </w:tc>
        <w:tc>
          <w:tcPr>
            <w:tcW w:w="579" w:type="dxa"/>
            <w:vAlign w:val="top"/>
            <w:vMerge w:val="restart"/>
            <w:tcBorders>
              <w:bottom w:val="nil"/>
            </w:tcBorders>
          </w:tcPr>
          <w:p>
            <w:pPr>
              <w:spacing w:line="342" w:lineRule="auto"/>
              <w:rPr>
                <w:rFonts w:ascii="Arial"/>
                <w:sz w:val="21"/>
              </w:rPr>
            </w:pPr>
            <w:r/>
          </w:p>
          <w:p>
            <w:pPr>
              <w:spacing w:line="342" w:lineRule="auto"/>
              <w:rPr>
                <w:rFonts w:ascii="Arial"/>
                <w:sz w:val="21"/>
              </w:rPr>
            </w:pPr>
            <w:r/>
          </w:p>
          <w:p>
            <w:pPr>
              <w:ind w:left="172"/>
              <w:spacing w:before="75" w:line="183" w:lineRule="auto"/>
              <w:rPr>
                <w:rFonts w:ascii="SimSun" w:hAnsi="SimSun" w:eastAsia="SimSun" w:cs="SimSun"/>
                <w:sz w:val="23"/>
                <w:szCs w:val="23"/>
              </w:rPr>
            </w:pPr>
            <w:r>
              <w:rPr>
                <w:rFonts w:ascii="SimSun" w:hAnsi="SimSun" w:eastAsia="SimSun" w:cs="SimSun"/>
                <w:sz w:val="23"/>
                <w:szCs w:val="23"/>
              </w:rPr>
              <w:t>C</w:t>
            </w:r>
          </w:p>
        </w:tc>
        <w:tc>
          <w:tcPr>
            <w:tcW w:w="7008" w:type="dxa"/>
            <w:vAlign w:val="top"/>
          </w:tcPr>
          <w:p>
            <w:pPr>
              <w:ind w:left="333"/>
              <w:spacing w:before="145" w:line="220" w:lineRule="auto"/>
              <w:rPr>
                <w:rFonts w:ascii="SimSun" w:hAnsi="SimSun" w:eastAsia="SimSun" w:cs="SimSun"/>
                <w:sz w:val="23"/>
                <w:szCs w:val="23"/>
              </w:rPr>
            </w:pPr>
            <w:r>
              <w:rPr>
                <w:rFonts w:ascii="SimSun" w:hAnsi="SimSun" w:eastAsia="SimSun" w:cs="SimSun"/>
                <w:sz w:val="23"/>
                <w:szCs w:val="23"/>
                <w:spacing w:val="2"/>
              </w:rPr>
              <w:t>消电灯错误</w:t>
            </w:r>
          </w:p>
        </w:tc>
      </w:tr>
      <w:tr>
        <w:trPr>
          <w:trHeight w:val="1116" w:hRule="atLeast"/>
        </w:trPr>
        <w:tc>
          <w:tcPr>
            <w:tcW w:w="1693" w:type="dxa"/>
            <w:vAlign w:val="top"/>
            <w:vMerge w:val="continue"/>
            <w:tcBorders>
              <w:top w:val="nil"/>
            </w:tcBorders>
          </w:tcPr>
          <w:p>
            <w:pPr>
              <w:rPr>
                <w:rFonts w:ascii="Arial"/>
                <w:sz w:val="21"/>
              </w:rPr>
            </w:pPr>
            <w:r/>
          </w:p>
        </w:tc>
        <w:tc>
          <w:tcPr>
            <w:tcW w:w="579" w:type="dxa"/>
            <w:vAlign w:val="top"/>
            <w:vMerge w:val="continue"/>
            <w:tcBorders>
              <w:top w:val="nil"/>
            </w:tcBorders>
          </w:tcPr>
          <w:p>
            <w:pPr>
              <w:rPr>
                <w:rFonts w:ascii="Arial"/>
                <w:sz w:val="21"/>
              </w:rPr>
            </w:pPr>
            <w:r/>
          </w:p>
        </w:tc>
        <w:tc>
          <w:tcPr>
            <w:tcW w:w="7008" w:type="dxa"/>
            <w:vAlign w:val="top"/>
          </w:tcPr>
          <w:p>
            <w:pPr>
              <w:ind w:left="333"/>
              <w:spacing w:before="131" w:line="259" w:lineRule="auto"/>
              <w:rPr>
                <w:rFonts w:ascii="SimSun" w:hAnsi="SimSun" w:eastAsia="SimSun" w:cs="SimSun"/>
                <w:sz w:val="23"/>
                <w:szCs w:val="23"/>
              </w:rPr>
            </w:pPr>
            <w:r>
              <w:rPr>
                <w:rFonts w:ascii="SimSun" w:hAnsi="SimSun" w:eastAsia="SimSun" w:cs="SimSun"/>
                <w:sz w:val="23"/>
                <w:szCs w:val="23"/>
              </w:rPr>
              <w:t>自动过程控制初始化完成时，电位传感器检测到的</w:t>
            </w:r>
            <w:r>
              <w:rPr>
                <w:rFonts w:ascii="SimSun" w:hAnsi="SimSun" w:eastAsia="SimSun" w:cs="SimSun"/>
                <w:sz w:val="23"/>
                <w:szCs w:val="23"/>
                <w:spacing w:val="-1"/>
              </w:rPr>
              <w:t>鼓表面电位大于</w:t>
            </w:r>
            <w:r>
              <w:rPr>
                <w:rFonts w:ascii="SimSun" w:hAnsi="SimSun" w:eastAsia="SimSun" w:cs="SimSun"/>
                <w:sz w:val="23"/>
                <w:szCs w:val="23"/>
              </w:rPr>
              <w:t xml:space="preserve"> </w:t>
            </w:r>
            <w:r>
              <w:rPr>
                <w:rFonts w:ascii="SimSun" w:hAnsi="SimSun" w:eastAsia="SimSun" w:cs="SimSun"/>
                <w:sz w:val="23"/>
                <w:szCs w:val="23"/>
                <w:spacing w:val="2"/>
              </w:rPr>
              <w:t>指定值</w:t>
            </w:r>
          </w:p>
          <w:p>
            <w:pPr>
              <w:ind w:left="333"/>
              <w:spacing w:before="72" w:line="183" w:lineRule="auto"/>
              <w:rPr>
                <w:rFonts w:ascii="SimSun" w:hAnsi="SimSun" w:eastAsia="SimSun" w:cs="SimSun"/>
                <w:sz w:val="23"/>
                <w:szCs w:val="23"/>
              </w:rPr>
            </w:pPr>
            <w:r>
              <w:rPr>
                <w:rFonts w:ascii="SimSun" w:hAnsi="SimSun" w:eastAsia="SimSun" w:cs="SimSun"/>
                <w:sz w:val="23"/>
                <w:szCs w:val="23"/>
                <w:spacing w:val="-5"/>
              </w:rPr>
              <w:t>-400V。</w:t>
            </w:r>
          </w:p>
        </w:tc>
      </w:tr>
      <w:tr>
        <w:trPr>
          <w:trHeight w:val="1321" w:hRule="atLeast"/>
        </w:trPr>
        <w:tc>
          <w:tcPr>
            <w:tcW w:w="1693" w:type="dxa"/>
            <w:vAlign w:val="top"/>
          </w:tcPr>
          <w:p>
            <w:pPr>
              <w:rPr>
                <w:rFonts w:ascii="Arial"/>
                <w:sz w:val="21"/>
              </w:rPr>
            </w:pPr>
            <w:r/>
          </w:p>
        </w:tc>
        <w:tc>
          <w:tcPr>
            <w:tcW w:w="579" w:type="dxa"/>
            <w:vAlign w:val="top"/>
          </w:tcPr>
          <w:p>
            <w:pPr>
              <w:rPr>
                <w:rFonts w:ascii="Arial"/>
                <w:sz w:val="21"/>
              </w:rPr>
            </w:pPr>
            <w:r/>
          </w:p>
        </w:tc>
        <w:tc>
          <w:tcPr>
            <w:tcW w:w="7008" w:type="dxa"/>
            <w:vAlign w:val="top"/>
          </w:tcPr>
          <w:p>
            <w:pPr>
              <w:ind w:left="333"/>
              <w:spacing w:before="166" w:line="220" w:lineRule="auto"/>
              <w:rPr>
                <w:rFonts w:ascii="SimSun" w:hAnsi="SimSun" w:eastAsia="SimSun" w:cs="SimSun"/>
                <w:sz w:val="23"/>
                <w:szCs w:val="23"/>
              </w:rPr>
            </w:pPr>
            <w:r>
              <w:rPr>
                <w:rFonts w:ascii="SimSun" w:hAnsi="SimSun" w:eastAsia="SimSun" w:cs="SimSun"/>
                <w:sz w:val="23"/>
                <w:szCs w:val="23"/>
                <w:spacing w:val="-3"/>
              </w:rPr>
              <w:t>·</w:t>
            </w:r>
            <w:r>
              <w:rPr>
                <w:rFonts w:ascii="SimSun" w:hAnsi="SimSun" w:eastAsia="SimSun" w:cs="SimSun"/>
                <w:sz w:val="23"/>
                <w:szCs w:val="23"/>
                <w:spacing w:val="-80"/>
              </w:rPr>
              <w:t xml:space="preserve"> </w:t>
            </w:r>
            <w:r>
              <w:rPr>
                <w:rFonts w:ascii="SimSun" w:hAnsi="SimSun" w:eastAsia="SimSun" w:cs="SimSun"/>
                <w:sz w:val="23"/>
                <w:szCs w:val="23"/>
                <w:spacing w:val="-3"/>
              </w:rPr>
              <w:t>消电灯不良</w:t>
            </w:r>
          </w:p>
          <w:p>
            <w:pPr>
              <w:ind w:left="333"/>
              <w:spacing w:before="125"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89"/>
              </w:rPr>
              <w:t xml:space="preserve"> </w:t>
            </w:r>
            <w:r>
              <w:rPr>
                <w:rFonts w:ascii="SimSun" w:hAnsi="SimSun" w:eastAsia="SimSun" w:cs="SimSun"/>
                <w:sz w:val="23"/>
                <w:szCs w:val="23"/>
                <w:spacing w:val="-2"/>
              </w:rPr>
              <w:t>消电灯导线束断开</w:t>
            </w:r>
          </w:p>
          <w:p>
            <w:pPr>
              <w:ind w:left="333"/>
              <w:spacing w:before="127"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8"/>
              </w:rPr>
              <w:t xml:space="preserve"> </w:t>
            </w:r>
            <w:r>
              <w:rPr>
                <w:rFonts w:ascii="SimSun" w:hAnsi="SimSun" w:eastAsia="SimSun" w:cs="SimSun"/>
                <w:sz w:val="23"/>
                <w:szCs w:val="23"/>
                <w:spacing w:val="-1"/>
              </w:rPr>
              <w:t>消电灯接头松动或不良</w:t>
            </w:r>
          </w:p>
        </w:tc>
      </w:tr>
    </w:tbl>
    <w:p>
      <w:pPr>
        <w:spacing w:before="28"/>
        <w:rPr/>
      </w:pPr>
      <w:r/>
    </w:p>
    <w:tbl>
      <w:tblPr>
        <w:tblStyle w:val="TableNormal"/>
        <w:tblW w:w="928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79"/>
        <w:gridCol w:w="7008"/>
      </w:tblGrid>
      <w:tr>
        <w:trPr>
          <w:trHeight w:val="512" w:hRule="atLeast"/>
        </w:trPr>
        <w:tc>
          <w:tcPr>
            <w:tcW w:w="1693"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spacing w:line="269" w:lineRule="auto"/>
              <w:rPr>
                <w:rFonts w:ascii="Arial"/>
                <w:sz w:val="21"/>
              </w:rPr>
            </w:pPr>
            <w:r/>
          </w:p>
          <w:p>
            <w:pPr>
              <w:ind w:left="95"/>
              <w:spacing w:before="78"/>
              <w:rPr>
                <w:rFonts w:ascii="SimSun" w:hAnsi="SimSun" w:eastAsia="SimSun" w:cs="SimSun"/>
                <w:sz w:val="24"/>
                <w:szCs w:val="24"/>
              </w:rPr>
            </w:pPr>
            <w:r>
              <w:rPr>
                <w:rFonts w:ascii="SimSun" w:hAnsi="SimSun" w:eastAsia="SimSun" w:cs="SimSun"/>
                <w:sz w:val="24"/>
                <w:szCs w:val="24"/>
                <w:spacing w:val="-2"/>
              </w:rPr>
              <w:t>SC440-01</w:t>
            </w:r>
          </w:p>
        </w:tc>
        <w:tc>
          <w:tcPr>
            <w:tcW w:w="579" w:type="dxa"/>
            <w:vAlign w:val="top"/>
            <w:vMerge w:val="restart"/>
            <w:tcBorders>
              <w:bottom w:val="nil"/>
            </w:tcBorders>
          </w:tcPr>
          <w:p>
            <w:pPr>
              <w:spacing w:line="387" w:lineRule="auto"/>
              <w:rPr>
                <w:rFonts w:ascii="Arial"/>
                <w:sz w:val="21"/>
              </w:rPr>
            </w:pPr>
            <w:r/>
          </w:p>
          <w:p>
            <w:pPr>
              <w:ind w:left="72"/>
              <w:spacing w:before="78" w:line="182" w:lineRule="auto"/>
              <w:rPr>
                <w:rFonts w:ascii="SimSun" w:hAnsi="SimSun" w:eastAsia="SimSun" w:cs="SimSun"/>
                <w:sz w:val="24"/>
                <w:szCs w:val="24"/>
              </w:rPr>
            </w:pPr>
            <w:r>
              <w:rPr>
                <w:rFonts w:ascii="SimSun" w:hAnsi="SimSun" w:eastAsia="SimSun" w:cs="SimSun"/>
                <w:sz w:val="24"/>
                <w:szCs w:val="24"/>
              </w:rPr>
              <w:t>D</w:t>
            </w:r>
          </w:p>
        </w:tc>
        <w:tc>
          <w:tcPr>
            <w:tcW w:w="7008" w:type="dxa"/>
            <w:vAlign w:val="top"/>
          </w:tcPr>
          <w:p>
            <w:pPr>
              <w:ind w:left="333"/>
              <w:spacing w:before="145" w:line="219" w:lineRule="auto"/>
              <w:rPr>
                <w:rFonts w:ascii="SimSun" w:hAnsi="SimSun" w:eastAsia="SimSun" w:cs="SimSun"/>
                <w:sz w:val="24"/>
                <w:szCs w:val="24"/>
              </w:rPr>
            </w:pPr>
            <w:r>
              <w:rPr>
                <w:rFonts w:ascii="SimSun" w:hAnsi="SimSun" w:eastAsia="SimSun" w:cs="SimSun"/>
                <w:sz w:val="24"/>
                <w:szCs w:val="24"/>
                <w:spacing w:val="3"/>
              </w:rPr>
              <w:t>转印输出异常(检测到电压泄漏)</w:t>
            </w:r>
          </w:p>
        </w:tc>
      </w:tr>
      <w:tr>
        <w:trPr>
          <w:trHeight w:val="508" w:hRule="atLeast"/>
        </w:trPr>
        <w:tc>
          <w:tcPr>
            <w:tcW w:w="1693" w:type="dxa"/>
            <w:vAlign w:val="top"/>
            <w:vMerge w:val="continue"/>
            <w:tcBorders>
              <w:top w:val="nil"/>
              <w:bottom w:val="nil"/>
            </w:tcBorders>
          </w:tcPr>
          <w:p>
            <w:pPr>
              <w:rPr>
                <w:rFonts w:ascii="Arial"/>
                <w:sz w:val="21"/>
              </w:rPr>
            </w:pPr>
            <w:r/>
          </w:p>
        </w:tc>
        <w:tc>
          <w:tcPr>
            <w:tcW w:w="579" w:type="dxa"/>
            <w:vAlign w:val="top"/>
            <w:vMerge w:val="continue"/>
            <w:tcBorders>
              <w:top w:val="nil"/>
            </w:tcBorders>
          </w:tcPr>
          <w:p>
            <w:pPr>
              <w:rPr>
                <w:rFonts w:ascii="Arial"/>
                <w:sz w:val="21"/>
              </w:rPr>
            </w:pPr>
            <w:r/>
          </w:p>
        </w:tc>
        <w:tc>
          <w:tcPr>
            <w:tcW w:w="7008" w:type="dxa"/>
            <w:vAlign w:val="top"/>
          </w:tcPr>
          <w:p>
            <w:pPr>
              <w:ind w:left="333"/>
              <w:spacing w:before="143" w:line="219" w:lineRule="auto"/>
              <w:rPr>
                <w:rFonts w:ascii="SimSun" w:hAnsi="SimSun" w:eastAsia="SimSun" w:cs="SimSun"/>
                <w:sz w:val="24"/>
                <w:szCs w:val="24"/>
              </w:rPr>
            </w:pPr>
            <w:r>
              <w:rPr>
                <w:rFonts w:ascii="SimSun" w:hAnsi="SimSun" w:eastAsia="SimSun" w:cs="SimSun"/>
                <w:sz w:val="24"/>
                <w:szCs w:val="24"/>
              </w:rPr>
              <w:t>转印输出时，反馈电压在60 ms内保持高于4V。</w:t>
            </w:r>
          </w:p>
        </w:tc>
      </w:tr>
      <w:tr>
        <w:trPr>
          <w:trHeight w:val="910" w:hRule="atLeast"/>
        </w:trPr>
        <w:tc>
          <w:tcPr>
            <w:tcW w:w="1693" w:type="dxa"/>
            <w:vAlign w:val="top"/>
            <w:vMerge w:val="continue"/>
            <w:tcBorders>
              <w:top w:val="nil"/>
            </w:tcBorders>
          </w:tcPr>
          <w:p>
            <w:pPr>
              <w:rPr>
                <w:rFonts w:ascii="Arial"/>
                <w:sz w:val="21"/>
              </w:rPr>
            </w:pPr>
            <w:r/>
          </w:p>
        </w:tc>
        <w:tc>
          <w:tcPr>
            <w:tcW w:w="579" w:type="dxa"/>
            <w:vAlign w:val="top"/>
          </w:tcPr>
          <w:p>
            <w:pPr>
              <w:spacing w:line="435" w:lineRule="auto"/>
              <w:rPr>
                <w:rFonts w:ascii="Arial"/>
                <w:sz w:val="21"/>
              </w:rPr>
            </w:pPr>
            <w:r/>
          </w:p>
          <w:p>
            <w:pPr>
              <w:ind w:left="72"/>
              <w:spacing w:before="26" w:line="54" w:lineRule="exact"/>
              <w:rPr>
                <w:rFonts w:ascii="SimSun" w:hAnsi="SimSun" w:eastAsia="SimSun" w:cs="SimSun"/>
                <w:sz w:val="8"/>
                <w:szCs w:val="8"/>
              </w:rPr>
            </w:pPr>
            <w:r>
              <w:rPr>
                <w:rFonts w:ascii="SimSun" w:hAnsi="SimSun" w:eastAsia="SimSun" w:cs="SimSun"/>
                <w:sz w:val="8"/>
                <w:szCs w:val="8"/>
                <w:position w:val="-1"/>
              </w:rPr>
              <w:t>-</w:t>
            </w:r>
          </w:p>
        </w:tc>
        <w:tc>
          <w:tcPr>
            <w:tcW w:w="7008" w:type="dxa"/>
            <w:vAlign w:val="top"/>
          </w:tcPr>
          <w:p>
            <w:pPr>
              <w:ind w:left="333"/>
              <w:spacing w:before="145"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4"/>
              </w:rPr>
              <w:t xml:space="preserve"> </w:t>
            </w:r>
            <w:r>
              <w:rPr>
                <w:rFonts w:ascii="SimSun" w:hAnsi="SimSun" w:eastAsia="SimSun" w:cs="SimSun"/>
                <w:sz w:val="24"/>
                <w:szCs w:val="24"/>
                <w:spacing w:val="-1"/>
              </w:rPr>
              <w:t>转印电源组件不良</w:t>
            </w:r>
          </w:p>
          <w:p>
            <w:pPr>
              <w:ind w:left="333"/>
              <w:spacing w:before="125" w:line="219" w:lineRule="auto"/>
              <w:rPr>
                <w:rFonts w:ascii="SimSun" w:hAnsi="SimSun" w:eastAsia="SimSun" w:cs="SimSun"/>
                <w:sz w:val="24"/>
                <w:szCs w:val="24"/>
              </w:rPr>
            </w:pPr>
            <w:r>
              <w:rPr>
                <w:rFonts w:ascii="SimSun" w:hAnsi="SimSun" w:eastAsia="SimSun" w:cs="SimSun"/>
                <w:sz w:val="24"/>
                <w:szCs w:val="24"/>
              </w:rPr>
              <w:t>·转印电流端子、转印电源组件断开，接头损坏</w:t>
            </w:r>
          </w:p>
        </w:tc>
      </w:tr>
    </w:tbl>
    <w:p>
      <w:pPr>
        <w:spacing w:before="38"/>
        <w:rPr/>
      </w:pPr>
      <w:r/>
    </w:p>
    <w:tbl>
      <w:tblPr>
        <w:tblStyle w:val="TableNormal"/>
        <w:tblW w:w="928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79"/>
        <w:gridCol w:w="7008"/>
      </w:tblGrid>
      <w:tr>
        <w:trPr>
          <w:trHeight w:val="513" w:hRule="atLeast"/>
        </w:trPr>
        <w:tc>
          <w:tcPr>
            <w:tcW w:w="1693" w:type="dxa"/>
            <w:vAlign w:val="top"/>
            <w:vMerge w:val="restart"/>
            <w:tcBorders>
              <w:bottom w:val="nil"/>
            </w:tcBorders>
          </w:tcPr>
          <w:p>
            <w:pPr>
              <w:spacing w:line="288" w:lineRule="auto"/>
              <w:rPr>
                <w:rFonts w:ascii="Arial"/>
                <w:sz w:val="21"/>
              </w:rPr>
            </w:pPr>
            <w:r/>
          </w:p>
          <w:p>
            <w:pPr>
              <w:spacing w:line="288" w:lineRule="auto"/>
              <w:rPr>
                <w:rFonts w:ascii="Arial"/>
                <w:sz w:val="21"/>
              </w:rPr>
            </w:pPr>
            <w:r/>
          </w:p>
          <w:p>
            <w:pPr>
              <w:spacing w:line="288" w:lineRule="auto"/>
              <w:rPr>
                <w:rFonts w:ascii="Arial"/>
                <w:sz w:val="21"/>
              </w:rPr>
            </w:pPr>
            <w:r/>
          </w:p>
          <w:p>
            <w:pPr>
              <w:spacing w:line="289" w:lineRule="auto"/>
              <w:rPr>
                <w:rFonts w:ascii="Arial"/>
                <w:sz w:val="21"/>
              </w:rPr>
            </w:pPr>
            <w:r/>
          </w:p>
          <w:p>
            <w:pPr>
              <w:ind w:left="105"/>
              <w:spacing w:before="78"/>
              <w:rPr>
                <w:rFonts w:ascii="SimSun" w:hAnsi="SimSun" w:eastAsia="SimSun" w:cs="SimSun"/>
                <w:sz w:val="24"/>
                <w:szCs w:val="24"/>
              </w:rPr>
            </w:pPr>
            <w:r>
              <w:rPr>
                <w:rFonts w:ascii="SimSun" w:hAnsi="SimSun" w:eastAsia="SimSun" w:cs="SimSun"/>
                <w:sz w:val="24"/>
                <w:szCs w:val="24"/>
                <w:spacing w:val="-2"/>
              </w:rPr>
              <w:t>SC440-02</w:t>
            </w:r>
          </w:p>
        </w:tc>
        <w:tc>
          <w:tcPr>
            <w:tcW w:w="579"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ind w:left="222"/>
              <w:spacing w:before="78" w:line="182" w:lineRule="auto"/>
              <w:rPr>
                <w:rFonts w:ascii="SimSun" w:hAnsi="SimSun" w:eastAsia="SimSun" w:cs="SimSun"/>
                <w:sz w:val="24"/>
                <w:szCs w:val="24"/>
              </w:rPr>
            </w:pPr>
            <w:r>
              <w:rPr>
                <w:rFonts w:ascii="SimSun" w:hAnsi="SimSun" w:eastAsia="SimSun" w:cs="SimSun"/>
                <w:sz w:val="24"/>
                <w:szCs w:val="24"/>
              </w:rPr>
              <w:t>D</w:t>
            </w:r>
          </w:p>
        </w:tc>
        <w:tc>
          <w:tcPr>
            <w:tcW w:w="7008" w:type="dxa"/>
            <w:vAlign w:val="top"/>
          </w:tcPr>
          <w:p>
            <w:pPr>
              <w:ind w:left="333"/>
              <w:spacing w:before="145" w:line="219" w:lineRule="auto"/>
              <w:rPr>
                <w:rFonts w:ascii="SimSun" w:hAnsi="SimSun" w:eastAsia="SimSun" w:cs="SimSun"/>
                <w:sz w:val="24"/>
                <w:szCs w:val="24"/>
              </w:rPr>
            </w:pPr>
            <w:r>
              <w:rPr>
                <w:rFonts w:ascii="SimSun" w:hAnsi="SimSun" w:eastAsia="SimSun" w:cs="SimSun"/>
                <w:sz w:val="24"/>
                <w:szCs w:val="24"/>
                <w:spacing w:val="1"/>
              </w:rPr>
              <w:t>转印输出异常释放检测</w:t>
            </w:r>
          </w:p>
        </w:tc>
      </w:tr>
      <w:tr>
        <w:trPr>
          <w:trHeight w:val="807" w:hRule="atLeast"/>
        </w:trPr>
        <w:tc>
          <w:tcPr>
            <w:tcW w:w="1693" w:type="dxa"/>
            <w:vAlign w:val="top"/>
            <w:vMerge w:val="continue"/>
            <w:tcBorders>
              <w:top w:val="nil"/>
              <w:bottom w:val="nil"/>
            </w:tcBorders>
          </w:tcPr>
          <w:p>
            <w:pPr>
              <w:rPr>
                <w:rFonts w:ascii="Arial"/>
                <w:sz w:val="21"/>
              </w:rPr>
            </w:pPr>
            <w:r/>
          </w:p>
        </w:tc>
        <w:tc>
          <w:tcPr>
            <w:tcW w:w="579" w:type="dxa"/>
            <w:vAlign w:val="top"/>
            <w:vMerge w:val="continue"/>
            <w:tcBorders>
              <w:top w:val="nil"/>
            </w:tcBorders>
          </w:tcPr>
          <w:p>
            <w:pPr>
              <w:rPr>
                <w:rFonts w:ascii="Arial"/>
                <w:sz w:val="21"/>
              </w:rPr>
            </w:pPr>
            <w:r/>
          </w:p>
        </w:tc>
        <w:tc>
          <w:tcPr>
            <w:tcW w:w="7008" w:type="dxa"/>
            <w:vAlign w:val="top"/>
          </w:tcPr>
          <w:p>
            <w:pPr>
              <w:ind w:left="333" w:right="935" w:hanging="260"/>
              <w:spacing w:before="128" w:line="241" w:lineRule="auto"/>
              <w:rPr>
                <w:rFonts w:ascii="SimSun" w:hAnsi="SimSun" w:eastAsia="SimSun" w:cs="SimSun"/>
                <w:sz w:val="24"/>
                <w:szCs w:val="24"/>
              </w:rPr>
            </w:pPr>
            <w:r>
              <w:rPr>
                <w:rFonts w:ascii="SimSun" w:hAnsi="SimSun" w:eastAsia="SimSun" w:cs="SimSun"/>
                <w:sz w:val="24"/>
                <w:szCs w:val="24"/>
              </w:rPr>
              <w:t>转印输出时，即使施加24%PWM,在6</w:t>
            </w:r>
            <w:r>
              <w:rPr>
                <w:rFonts w:ascii="SimSun" w:hAnsi="SimSun" w:eastAsia="SimSun" w:cs="SimSun"/>
                <w:sz w:val="24"/>
                <w:szCs w:val="24"/>
                <w:spacing w:val="-1"/>
              </w:rPr>
              <w:t>0 ms也很难有任何反馈</w:t>
            </w:r>
            <w:r>
              <w:rPr>
                <w:rFonts w:ascii="SimSun" w:hAnsi="SimSun" w:eastAsia="SimSun" w:cs="SimSun"/>
                <w:sz w:val="24"/>
                <w:szCs w:val="24"/>
              </w:rPr>
              <w:t xml:space="preserve"> </w:t>
            </w:r>
            <w:r>
              <w:rPr>
                <w:rFonts w:ascii="SimSun" w:hAnsi="SimSun" w:eastAsia="SimSun" w:cs="SimSun"/>
                <w:sz w:val="24"/>
                <w:szCs w:val="24"/>
              </w:rPr>
              <w:t>电压。</w:t>
            </w:r>
          </w:p>
        </w:tc>
      </w:tr>
      <w:tr>
        <w:trPr>
          <w:trHeight w:val="1319" w:hRule="atLeast"/>
        </w:trPr>
        <w:tc>
          <w:tcPr>
            <w:tcW w:w="1693" w:type="dxa"/>
            <w:vAlign w:val="top"/>
            <w:vMerge w:val="continue"/>
            <w:tcBorders>
              <w:top w:val="nil"/>
            </w:tcBorders>
          </w:tcPr>
          <w:p>
            <w:pPr>
              <w:rPr>
                <w:rFonts w:ascii="Arial"/>
                <w:sz w:val="21"/>
              </w:rPr>
            </w:pPr>
            <w:r/>
          </w:p>
        </w:tc>
        <w:tc>
          <w:tcPr>
            <w:tcW w:w="579" w:type="dxa"/>
            <w:vAlign w:val="top"/>
          </w:tcPr>
          <w:p>
            <w:pPr>
              <w:spacing w:line="317" w:lineRule="auto"/>
              <w:rPr>
                <w:rFonts w:ascii="Arial"/>
                <w:sz w:val="21"/>
              </w:rPr>
            </w:pPr>
            <w:r/>
          </w:p>
          <w:p>
            <w:pPr>
              <w:spacing w:line="317" w:lineRule="auto"/>
              <w:rPr>
                <w:rFonts w:ascii="Arial"/>
                <w:sz w:val="21"/>
              </w:rPr>
            </w:pPr>
            <w:r/>
          </w:p>
          <w:p>
            <w:pPr>
              <w:ind w:left="262"/>
              <w:spacing w:before="26" w:line="54" w:lineRule="exact"/>
              <w:rPr>
                <w:rFonts w:ascii="SimSun" w:hAnsi="SimSun" w:eastAsia="SimSun" w:cs="SimSun"/>
                <w:sz w:val="8"/>
                <w:szCs w:val="8"/>
              </w:rPr>
            </w:pPr>
            <w:r>
              <w:rPr>
                <w:rFonts w:ascii="SimSun" w:hAnsi="SimSun" w:eastAsia="SimSun" w:cs="SimSun"/>
                <w:sz w:val="8"/>
                <w:szCs w:val="8"/>
                <w:position w:val="-1"/>
              </w:rPr>
              <w:t>-</w:t>
            </w:r>
          </w:p>
        </w:tc>
        <w:tc>
          <w:tcPr>
            <w:tcW w:w="7008" w:type="dxa"/>
            <w:vAlign w:val="top"/>
          </w:tcPr>
          <w:p>
            <w:pPr>
              <w:ind w:left="333"/>
              <w:spacing w:before="155"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4"/>
              </w:rPr>
              <w:t xml:space="preserve"> </w:t>
            </w:r>
            <w:r>
              <w:rPr>
                <w:rFonts w:ascii="SimSun" w:hAnsi="SimSun" w:eastAsia="SimSun" w:cs="SimSun"/>
                <w:sz w:val="24"/>
                <w:szCs w:val="24"/>
                <w:spacing w:val="-1"/>
              </w:rPr>
              <w:t>转印电源组件不良</w:t>
            </w:r>
          </w:p>
          <w:p>
            <w:pPr>
              <w:ind w:left="333"/>
              <w:spacing w:before="115"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91"/>
              </w:rPr>
              <w:t xml:space="preserve"> </w:t>
            </w:r>
            <w:r>
              <w:rPr>
                <w:rFonts w:ascii="SimSun" w:hAnsi="SimSun" w:eastAsia="SimSun" w:cs="SimSun"/>
                <w:sz w:val="24"/>
                <w:szCs w:val="24"/>
                <w:spacing w:val="-2"/>
              </w:rPr>
              <w:t>转印单元导线束断开</w:t>
            </w:r>
          </w:p>
          <w:p>
            <w:pPr>
              <w:ind w:left="333"/>
              <w:spacing w:before="115"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3"/>
              </w:rPr>
              <w:t xml:space="preserve"> </w:t>
            </w:r>
            <w:r>
              <w:rPr>
                <w:rFonts w:ascii="SimSun" w:hAnsi="SimSun" w:eastAsia="SimSun" w:cs="SimSun"/>
                <w:sz w:val="24"/>
                <w:szCs w:val="24"/>
                <w:spacing w:val="-1"/>
              </w:rPr>
              <w:t>转印接头松动或不良</w:t>
            </w:r>
          </w:p>
        </w:tc>
      </w:tr>
    </w:tbl>
    <w:p>
      <w:pPr>
        <w:spacing w:before="29"/>
        <w:rPr/>
      </w:pPr>
      <w:r/>
    </w:p>
    <w:tbl>
      <w:tblPr>
        <w:tblStyle w:val="TableNormal"/>
        <w:tblW w:w="928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79"/>
        <w:gridCol w:w="7008"/>
      </w:tblGrid>
      <w:tr>
        <w:trPr>
          <w:trHeight w:val="512" w:hRule="atLeast"/>
        </w:trPr>
        <w:tc>
          <w:tcPr>
            <w:tcW w:w="1693" w:type="dxa"/>
            <w:vAlign w:val="top"/>
            <w:vMerge w:val="restart"/>
            <w:tcBorders>
              <w:bottom w:val="nil"/>
            </w:tcBorders>
          </w:tcPr>
          <w:p>
            <w:pPr>
              <w:spacing w:line="349" w:lineRule="auto"/>
              <w:rPr>
                <w:rFonts w:ascii="Arial"/>
                <w:sz w:val="21"/>
              </w:rPr>
            </w:pPr>
            <w:r/>
          </w:p>
          <w:p>
            <w:pPr>
              <w:ind w:left="75"/>
              <w:spacing w:before="75"/>
              <w:rPr>
                <w:rFonts w:ascii="SimSun" w:hAnsi="SimSun" w:eastAsia="SimSun" w:cs="SimSun"/>
                <w:sz w:val="23"/>
                <w:szCs w:val="23"/>
              </w:rPr>
            </w:pPr>
            <w:r>
              <w:rPr>
                <w:rFonts w:ascii="SimSun" w:hAnsi="SimSun" w:eastAsia="SimSun" w:cs="SimSun"/>
                <w:sz w:val="23"/>
                <w:szCs w:val="23"/>
                <w:spacing w:val="-2"/>
              </w:rPr>
              <w:t>SC495-00</w:t>
            </w:r>
          </w:p>
        </w:tc>
        <w:tc>
          <w:tcPr>
            <w:tcW w:w="579" w:type="dxa"/>
            <w:vAlign w:val="top"/>
            <w:vMerge w:val="restart"/>
            <w:tcBorders>
              <w:bottom w:val="nil"/>
            </w:tcBorders>
          </w:tcPr>
          <w:p>
            <w:pPr>
              <w:spacing w:line="387" w:lineRule="auto"/>
              <w:rPr>
                <w:rFonts w:ascii="Arial"/>
                <w:sz w:val="21"/>
              </w:rPr>
            </w:pPr>
            <w:r/>
          </w:p>
          <w:p>
            <w:pPr>
              <w:ind w:left="182"/>
              <w:spacing w:before="75" w:line="182" w:lineRule="auto"/>
              <w:rPr>
                <w:rFonts w:ascii="SimSun" w:hAnsi="SimSun" w:eastAsia="SimSun" w:cs="SimSun"/>
                <w:sz w:val="23"/>
                <w:szCs w:val="23"/>
              </w:rPr>
            </w:pPr>
            <w:r>
              <w:rPr>
                <w:rFonts w:ascii="SimSun" w:hAnsi="SimSun" w:eastAsia="SimSun" w:cs="SimSun"/>
                <w:sz w:val="23"/>
                <w:szCs w:val="23"/>
              </w:rPr>
              <w:t>D</w:t>
            </w:r>
          </w:p>
        </w:tc>
        <w:tc>
          <w:tcPr>
            <w:tcW w:w="7008" w:type="dxa"/>
            <w:vAlign w:val="top"/>
          </w:tcPr>
          <w:p>
            <w:pPr>
              <w:ind w:left="333"/>
              <w:spacing w:before="144" w:line="219" w:lineRule="auto"/>
              <w:rPr>
                <w:rFonts w:ascii="SimSun" w:hAnsi="SimSun" w:eastAsia="SimSun" w:cs="SimSun"/>
                <w:sz w:val="23"/>
                <w:szCs w:val="23"/>
              </w:rPr>
            </w:pPr>
            <w:r>
              <w:rPr>
                <w:rFonts w:ascii="SimSun" w:hAnsi="SimSun" w:eastAsia="SimSun" w:cs="SimSun"/>
                <w:sz w:val="23"/>
                <w:szCs w:val="23"/>
                <w:spacing w:val="1"/>
              </w:rPr>
              <w:t>色粉循环单元错误</w:t>
            </w:r>
          </w:p>
        </w:tc>
      </w:tr>
      <w:tr>
        <w:trPr>
          <w:trHeight w:val="508" w:hRule="atLeast"/>
        </w:trPr>
        <w:tc>
          <w:tcPr>
            <w:tcW w:w="1693" w:type="dxa"/>
            <w:vAlign w:val="top"/>
            <w:vMerge w:val="continue"/>
            <w:tcBorders>
              <w:top w:val="nil"/>
            </w:tcBorders>
          </w:tcPr>
          <w:p>
            <w:pPr>
              <w:rPr>
                <w:rFonts w:ascii="Arial"/>
                <w:sz w:val="21"/>
              </w:rPr>
            </w:pPr>
            <w:r/>
          </w:p>
        </w:tc>
        <w:tc>
          <w:tcPr>
            <w:tcW w:w="579" w:type="dxa"/>
            <w:vAlign w:val="top"/>
            <w:vMerge w:val="continue"/>
            <w:tcBorders>
              <w:top w:val="nil"/>
            </w:tcBorders>
          </w:tcPr>
          <w:p>
            <w:pPr>
              <w:rPr>
                <w:rFonts w:ascii="Arial"/>
                <w:sz w:val="21"/>
              </w:rPr>
            </w:pPr>
            <w:r/>
          </w:p>
        </w:tc>
        <w:tc>
          <w:tcPr>
            <w:tcW w:w="7008" w:type="dxa"/>
            <w:vAlign w:val="top"/>
          </w:tcPr>
          <w:p>
            <w:pPr>
              <w:ind w:left="333"/>
              <w:spacing w:before="141" w:line="219" w:lineRule="auto"/>
              <w:rPr>
                <w:rFonts w:ascii="SimSun" w:hAnsi="SimSun" w:eastAsia="SimSun" w:cs="SimSun"/>
                <w:sz w:val="23"/>
                <w:szCs w:val="23"/>
              </w:rPr>
            </w:pPr>
            <w:r>
              <w:rPr>
                <w:rFonts w:ascii="SimSun" w:hAnsi="SimSun" w:eastAsia="SimSun" w:cs="SimSun"/>
                <w:sz w:val="23"/>
                <w:szCs w:val="23"/>
              </w:rPr>
              <w:t>主电机开启后，编码器脉冲在3s内未改变。</w:t>
            </w:r>
          </w:p>
        </w:tc>
      </w:tr>
      <w:tr>
        <w:trPr>
          <w:trHeight w:val="900" w:hRule="atLeast"/>
        </w:trPr>
        <w:tc>
          <w:tcPr>
            <w:tcW w:w="1693" w:type="dxa"/>
            <w:vAlign w:val="top"/>
          </w:tcPr>
          <w:p>
            <w:pPr>
              <w:rPr>
                <w:rFonts w:ascii="Arial"/>
                <w:sz w:val="21"/>
              </w:rPr>
            </w:pPr>
            <w:r/>
          </w:p>
        </w:tc>
        <w:tc>
          <w:tcPr>
            <w:tcW w:w="579" w:type="dxa"/>
            <w:vAlign w:val="top"/>
          </w:tcPr>
          <w:p>
            <w:pPr>
              <w:rPr>
                <w:rFonts w:ascii="Arial"/>
                <w:sz w:val="21"/>
              </w:rPr>
            </w:pPr>
            <w:r/>
          </w:p>
        </w:tc>
        <w:tc>
          <w:tcPr>
            <w:tcW w:w="7008" w:type="dxa"/>
            <w:vAlign w:val="top"/>
          </w:tcPr>
          <w:p>
            <w:pPr>
              <w:ind w:left="333"/>
              <w:spacing w:before="143" w:line="219" w:lineRule="auto"/>
              <w:rPr>
                <w:rFonts w:ascii="SimSun" w:hAnsi="SimSun" w:eastAsia="SimSun" w:cs="SimSun"/>
                <w:sz w:val="23"/>
                <w:szCs w:val="23"/>
              </w:rPr>
            </w:pPr>
            <w:r>
              <w:rPr>
                <w:rFonts w:ascii="SimSun" w:hAnsi="SimSun" w:eastAsia="SimSun" w:cs="SimSun"/>
                <w:sz w:val="23"/>
                <w:szCs w:val="23"/>
                <w:spacing w:val="-3"/>
              </w:rPr>
              <w:t>·</w:t>
            </w:r>
            <w:r>
              <w:rPr>
                <w:rFonts w:ascii="SimSun" w:hAnsi="SimSun" w:eastAsia="SimSun" w:cs="SimSun"/>
                <w:sz w:val="23"/>
                <w:szCs w:val="23"/>
                <w:spacing w:val="-58"/>
              </w:rPr>
              <w:t xml:space="preserve"> </w:t>
            </w:r>
            <w:r>
              <w:rPr>
                <w:rFonts w:ascii="SimSun" w:hAnsi="SimSun" w:eastAsia="SimSun" w:cs="SimSun"/>
                <w:sz w:val="23"/>
                <w:szCs w:val="23"/>
                <w:spacing w:val="-3"/>
              </w:rPr>
              <w:t>由于电机过载导致废色粉传送停止</w:t>
            </w:r>
          </w:p>
          <w:p>
            <w:pPr>
              <w:ind w:left="333"/>
              <w:spacing w:before="127"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94"/>
              </w:rPr>
              <w:t xml:space="preserve"> </w:t>
            </w:r>
            <w:r>
              <w:rPr>
                <w:rFonts w:ascii="SimSun" w:hAnsi="SimSun" w:eastAsia="SimSun" w:cs="SimSun"/>
                <w:sz w:val="23"/>
                <w:szCs w:val="23"/>
                <w:spacing w:val="-1"/>
              </w:rPr>
              <w:t>色粉用完传感器不良或断开</w:t>
            </w:r>
          </w:p>
        </w:tc>
      </w:tr>
    </w:tbl>
    <w:p>
      <w:pPr>
        <w:spacing w:before="28"/>
        <w:rPr/>
      </w:pPr>
      <w:r/>
    </w:p>
    <w:tbl>
      <w:tblPr>
        <w:tblStyle w:val="TableNormal"/>
        <w:tblW w:w="928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79"/>
        <w:gridCol w:w="7008"/>
      </w:tblGrid>
      <w:tr>
        <w:trPr>
          <w:trHeight w:val="510" w:hRule="atLeast"/>
        </w:trPr>
        <w:tc>
          <w:tcPr>
            <w:tcW w:w="1693" w:type="dxa"/>
            <w:vAlign w:val="top"/>
            <w:vMerge w:val="restart"/>
            <w:tcBorders>
              <w:bottom w:val="nil"/>
            </w:tcBorders>
          </w:tcPr>
          <w:p>
            <w:pPr>
              <w:spacing w:line="349" w:lineRule="auto"/>
              <w:rPr>
                <w:rFonts w:ascii="Arial"/>
                <w:sz w:val="21"/>
              </w:rPr>
            </w:pPr>
            <w:r/>
          </w:p>
          <w:p>
            <w:pPr>
              <w:ind w:left="95"/>
              <w:spacing w:before="75"/>
              <w:rPr>
                <w:rFonts w:ascii="SimSun" w:hAnsi="SimSun" w:eastAsia="SimSun" w:cs="SimSun"/>
                <w:sz w:val="23"/>
                <w:szCs w:val="23"/>
              </w:rPr>
            </w:pPr>
            <w:r>
              <w:rPr>
                <w:rFonts w:ascii="SimSun" w:hAnsi="SimSun" w:eastAsia="SimSun" w:cs="SimSun"/>
                <w:sz w:val="23"/>
                <w:szCs w:val="23"/>
                <w:spacing w:val="-2"/>
              </w:rPr>
              <w:t>SC496-00</w:t>
            </w:r>
          </w:p>
        </w:tc>
        <w:tc>
          <w:tcPr>
            <w:tcW w:w="579" w:type="dxa"/>
            <w:vAlign w:val="top"/>
            <w:vMerge w:val="restart"/>
            <w:tcBorders>
              <w:bottom w:val="nil"/>
            </w:tcBorders>
          </w:tcPr>
          <w:p>
            <w:pPr>
              <w:spacing w:line="387" w:lineRule="auto"/>
              <w:rPr>
                <w:rFonts w:ascii="Arial"/>
                <w:sz w:val="21"/>
              </w:rPr>
            </w:pPr>
            <w:r/>
          </w:p>
          <w:p>
            <w:pPr>
              <w:ind w:left="182"/>
              <w:spacing w:before="75" w:line="182" w:lineRule="auto"/>
              <w:rPr>
                <w:rFonts w:ascii="SimSun" w:hAnsi="SimSun" w:eastAsia="SimSun" w:cs="SimSun"/>
                <w:sz w:val="23"/>
                <w:szCs w:val="23"/>
              </w:rPr>
            </w:pPr>
            <w:r>
              <w:rPr>
                <w:rFonts w:ascii="SimSun" w:hAnsi="SimSun" w:eastAsia="SimSun" w:cs="SimSun"/>
                <w:sz w:val="23"/>
                <w:szCs w:val="23"/>
              </w:rPr>
              <w:t>D</w:t>
            </w:r>
          </w:p>
        </w:tc>
        <w:tc>
          <w:tcPr>
            <w:tcW w:w="7008" w:type="dxa"/>
            <w:vAlign w:val="top"/>
          </w:tcPr>
          <w:p>
            <w:pPr>
              <w:ind w:left="112"/>
              <w:spacing w:before="144" w:line="219" w:lineRule="auto"/>
              <w:rPr>
                <w:rFonts w:ascii="SimSun" w:hAnsi="SimSun" w:eastAsia="SimSun" w:cs="SimSun"/>
                <w:sz w:val="23"/>
                <w:szCs w:val="23"/>
              </w:rPr>
            </w:pPr>
            <w:r>
              <w:rPr>
                <w:rFonts w:ascii="SimSun" w:hAnsi="SimSun" w:eastAsia="SimSun" w:cs="SimSun"/>
                <w:sz w:val="23"/>
                <w:szCs w:val="23"/>
                <w:spacing w:val="1"/>
              </w:rPr>
              <w:t>色粉收集瓶错误</w:t>
            </w:r>
          </w:p>
        </w:tc>
      </w:tr>
      <w:tr>
        <w:trPr>
          <w:trHeight w:val="500" w:hRule="atLeast"/>
        </w:trPr>
        <w:tc>
          <w:tcPr>
            <w:tcW w:w="1693" w:type="dxa"/>
            <w:vAlign w:val="top"/>
            <w:vMerge w:val="continue"/>
            <w:tcBorders>
              <w:top w:val="nil"/>
            </w:tcBorders>
          </w:tcPr>
          <w:p>
            <w:pPr>
              <w:rPr>
                <w:rFonts w:ascii="Arial"/>
                <w:sz w:val="21"/>
              </w:rPr>
            </w:pPr>
            <w:r/>
          </w:p>
        </w:tc>
        <w:tc>
          <w:tcPr>
            <w:tcW w:w="579" w:type="dxa"/>
            <w:vAlign w:val="top"/>
            <w:vMerge w:val="continue"/>
            <w:tcBorders>
              <w:top w:val="nil"/>
            </w:tcBorders>
          </w:tcPr>
          <w:p>
            <w:pPr>
              <w:rPr>
                <w:rFonts w:ascii="Arial"/>
                <w:sz w:val="21"/>
              </w:rPr>
            </w:pPr>
            <w:r/>
          </w:p>
        </w:tc>
        <w:tc>
          <w:tcPr>
            <w:tcW w:w="7008" w:type="dxa"/>
            <w:vAlign w:val="top"/>
          </w:tcPr>
          <w:p>
            <w:pPr>
              <w:ind w:left="112"/>
              <w:spacing w:before="144" w:line="219" w:lineRule="auto"/>
              <w:rPr>
                <w:rFonts w:ascii="SimSun" w:hAnsi="SimSun" w:eastAsia="SimSun" w:cs="SimSun"/>
                <w:sz w:val="23"/>
                <w:szCs w:val="23"/>
              </w:rPr>
            </w:pPr>
            <w:r>
              <w:rPr>
                <w:rFonts w:ascii="SimSun" w:hAnsi="SimSun" w:eastAsia="SimSun" w:cs="SimSun"/>
                <w:sz w:val="23"/>
                <w:szCs w:val="23"/>
              </w:rPr>
              <w:t>前门关闭时，色粉收集瓶放置开关保持关闭。</w:t>
            </w:r>
          </w:p>
        </w:tc>
      </w:tr>
    </w:tbl>
    <w:p>
      <w:pPr>
        <w:rPr>
          <w:rFonts w:ascii="Arial"/>
          <w:sz w:val="21"/>
        </w:rPr>
      </w:pPr>
      <w:r/>
    </w:p>
    <w:p>
      <w:pPr>
        <w:sectPr>
          <w:headerReference w:type="default" r:id="rId387"/>
          <w:footerReference w:type="default" r:id="rId388"/>
          <w:pgSz w:w="11900" w:h="16840"/>
          <w:pgMar w:top="1439" w:right="9" w:bottom="796" w:left="1269" w:header="1036" w:footer="645" w:gutter="0"/>
        </w:sectPr>
        <w:rPr>
          <w:rFonts w:ascii="Arial" w:hAnsi="Arial" w:eastAsia="Arial" w:cs="Arial"/>
          <w:sz w:val="21"/>
          <w:szCs w:val="21"/>
        </w:rPr>
      </w:pPr>
    </w:p>
    <w:p>
      <w:pPr>
        <w:spacing w:before="57"/>
        <w:rPr/>
      </w:pP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79"/>
        <w:gridCol w:w="7008"/>
      </w:tblGrid>
      <w:tr>
        <w:trPr>
          <w:trHeight w:val="909" w:hRule="atLeast"/>
        </w:trPr>
        <w:tc>
          <w:tcPr>
            <w:tcW w:w="1693" w:type="dxa"/>
            <w:vAlign w:val="top"/>
          </w:tcPr>
          <w:p>
            <w:pPr>
              <w:rPr>
                <w:rFonts w:ascii="Arial"/>
                <w:sz w:val="21"/>
              </w:rPr>
            </w:pPr>
            <w:r/>
          </w:p>
        </w:tc>
        <w:tc>
          <w:tcPr>
            <w:tcW w:w="579" w:type="dxa"/>
            <w:vAlign w:val="top"/>
          </w:tcPr>
          <w:p>
            <w:pPr>
              <w:rPr>
                <w:rFonts w:ascii="Arial"/>
                <w:sz w:val="21"/>
              </w:rPr>
            </w:pPr>
            <w:r/>
          </w:p>
        </w:tc>
        <w:tc>
          <w:tcPr>
            <w:tcW w:w="7008" w:type="dxa"/>
            <w:vAlign w:val="top"/>
          </w:tcPr>
          <w:p>
            <w:pPr>
              <w:ind w:left="323"/>
              <w:spacing w:before="124" w:line="219" w:lineRule="auto"/>
              <w:rPr>
                <w:rFonts w:ascii="SimSun" w:hAnsi="SimSun" w:eastAsia="SimSun" w:cs="SimSun"/>
                <w:sz w:val="22"/>
                <w:szCs w:val="22"/>
              </w:rPr>
            </w:pPr>
            <w:r>
              <w:rPr>
                <w:rFonts w:ascii="SimSun" w:hAnsi="SimSun" w:eastAsia="SimSun" w:cs="SimSun"/>
                <w:sz w:val="22"/>
                <w:szCs w:val="22"/>
                <w:spacing w:val="-2"/>
              </w:rPr>
              <w:t>·</w:t>
            </w:r>
            <w:r>
              <w:rPr>
                <w:rFonts w:ascii="SimSun" w:hAnsi="SimSun" w:eastAsia="SimSun" w:cs="SimSun"/>
                <w:sz w:val="22"/>
                <w:szCs w:val="22"/>
                <w:spacing w:val="-85"/>
              </w:rPr>
              <w:t xml:space="preserve"> </w:t>
            </w:r>
            <w:r>
              <w:rPr>
                <w:rFonts w:ascii="SimSun" w:hAnsi="SimSun" w:eastAsia="SimSun" w:cs="SimSun"/>
                <w:sz w:val="22"/>
                <w:szCs w:val="22"/>
                <w:spacing w:val="-2"/>
              </w:rPr>
              <w:t>未放置色粉收集瓶</w:t>
            </w:r>
          </w:p>
          <w:p>
            <w:pPr>
              <w:ind w:left="323"/>
              <w:spacing w:before="159" w:line="219" w:lineRule="auto"/>
              <w:rPr>
                <w:rFonts w:ascii="SimSun" w:hAnsi="SimSun" w:eastAsia="SimSun" w:cs="SimSun"/>
                <w:sz w:val="22"/>
                <w:szCs w:val="22"/>
              </w:rPr>
            </w:pPr>
            <w:r>
              <w:rPr>
                <w:rFonts w:ascii="SimSun" w:hAnsi="SimSun" w:eastAsia="SimSun" w:cs="SimSun"/>
                <w:sz w:val="22"/>
                <w:szCs w:val="22"/>
                <w:spacing w:val="-1"/>
              </w:rPr>
              <w:t>·</w:t>
            </w:r>
            <w:r>
              <w:rPr>
                <w:rFonts w:ascii="SimSun" w:hAnsi="SimSun" w:eastAsia="SimSun" w:cs="SimSun"/>
                <w:sz w:val="22"/>
                <w:szCs w:val="22"/>
                <w:spacing w:val="-84"/>
              </w:rPr>
              <w:t xml:space="preserve"> </w:t>
            </w:r>
            <w:r>
              <w:rPr>
                <w:rFonts w:ascii="SimSun" w:hAnsi="SimSun" w:eastAsia="SimSun" w:cs="SimSun"/>
                <w:sz w:val="22"/>
                <w:szCs w:val="22"/>
                <w:spacing w:val="-1"/>
              </w:rPr>
              <w:t>开关接头的连接不良</w:t>
            </w:r>
          </w:p>
        </w:tc>
      </w:tr>
    </w:tbl>
    <w:p>
      <w:pPr>
        <w:spacing w:line="276" w:lineRule="auto"/>
        <w:rPr>
          <w:rFonts w:ascii="Arial"/>
          <w:sz w:val="21"/>
        </w:rPr>
      </w:pPr>
      <w:r/>
    </w:p>
    <w:p>
      <w:pPr>
        <w:spacing w:line="276" w:lineRule="auto"/>
        <w:rPr>
          <w:rFonts w:ascii="Arial"/>
          <w:sz w:val="21"/>
        </w:rPr>
      </w:pPr>
      <w:r/>
    </w:p>
    <w:p>
      <w:pPr>
        <w:spacing w:line="277" w:lineRule="auto"/>
        <w:rPr>
          <w:rFonts w:ascii="Arial"/>
          <w:sz w:val="21"/>
        </w:rPr>
      </w:pPr>
      <w:r/>
    </w:p>
    <w:p>
      <w:pPr>
        <w:spacing w:line="277" w:lineRule="auto"/>
        <w:rPr>
          <w:rFonts w:ascii="Arial"/>
          <w:sz w:val="21"/>
        </w:rPr>
      </w:pPr>
      <w:r/>
    </w:p>
    <w:p>
      <w:pPr>
        <w:ind w:left="520"/>
        <w:spacing w:before="86" w:line="188" w:lineRule="auto"/>
        <w:outlineLvl w:val="0"/>
        <w:rPr>
          <w:rFonts w:ascii="Times New Roman" w:hAnsi="Times New Roman" w:eastAsia="Times New Roman" w:cs="Times New Roman"/>
          <w:sz w:val="30"/>
          <w:szCs w:val="30"/>
        </w:rPr>
      </w:pPr>
      <w:r>
        <mc:AlternateContent xmlns:mc="http://schemas.openxmlformats.org/markup-compatibility/2006">
          <mc:Choice Requires="wps">
            <w:drawing>
              <wp:anchor distT="0" distB="0" distL="0" distR="0" simplePos="0" relativeHeight="252503040" behindDoc="1" locked="0" layoutInCell="1" allowOverlap="1">
                <wp:simplePos x="0" y="0"/>
                <wp:positionH relativeFrom="column">
                  <wp:posOffset>0</wp:posOffset>
                </wp:positionH>
                <wp:positionV relativeFrom="paragraph">
                  <wp:posOffset>-87164</wp:posOffset>
                </wp:positionV>
                <wp:extent cx="622300" cy="330834"/>
                <wp:effectExtent l="0" t="0" r="0" b="0"/>
                <wp:wrapNone/>
                <wp:docPr id="568" name="Rect 568"/>
                <wp:cNvGraphicFramePr/>
                <a:graphic>
                  <a:graphicData uri="http://schemas.microsoft.com/office/word/2010/wordprocessingShape">
                    <wps:wsp>
                      <wps:cNvPr id="568" name="Rect 568"/>
                      <wps:cNvSpPr/>
                      <wps:spPr>
                        <a:xfrm>
                          <a:off x="0" y="-87164"/>
                          <a:ext cx="622300" cy="330834"/>
                        </a:xfrm>
                        <a:prstGeom prst="rect">
                          <a:avLst/>
                        </a:prstGeom>
                        <a:solidFill>
                          <a:srgbClr val="696A6C"/>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46" style="position:absolute;margin-left:0pt;margin-top:-6.86331pt;mso-position-vertical-relative:text;mso-position-horizontal-relative:text;width:49pt;height:26.05pt;z-index:-250813440;" fillcolor="#696A6C" filled="true" stroked="false"/>
            </w:pict>
          </mc:Fallback>
        </mc:AlternateContent>
      </w:r>
      <w:bookmarkStart w:name="bookmark42" w:id="37"/>
      <w:bookmarkEnd w:id="37"/>
      <w:r>
        <w:rPr>
          <w:rFonts w:ascii="Times New Roman" w:hAnsi="Times New Roman" w:eastAsia="Times New Roman" w:cs="Times New Roman"/>
          <w:sz w:val="30"/>
          <w:szCs w:val="30"/>
          <w:color w:val="FFFFFF"/>
        </w:rPr>
        <w:t>2</w:t>
      </w:r>
    </w:p>
    <w:p>
      <w:pPr>
        <w:spacing w:line="188" w:lineRule="auto"/>
        <w:sectPr>
          <w:headerReference w:type="default" r:id="rId352"/>
          <w:footerReference w:type="default" r:id="rId391"/>
          <w:pgSz w:w="11900" w:h="16840"/>
          <w:pgMar w:top="1437" w:right="1279" w:bottom="795" w:left="9" w:header="1039" w:footer="633" w:gutter="0"/>
        </w:sectPr>
        <w:rPr>
          <w:rFonts w:ascii="Times New Roman" w:hAnsi="Times New Roman" w:eastAsia="Times New Roman" w:cs="Times New Roman"/>
          <w:sz w:val="30"/>
          <w:szCs w:val="30"/>
        </w:rPr>
      </w:pPr>
    </w:p>
    <w:p>
      <w:pPr>
        <w:spacing w:line="248" w:lineRule="auto"/>
        <w:rPr>
          <w:rFonts w:ascii="Arial"/>
          <w:sz w:val="21"/>
        </w:rPr>
      </w:pPr>
      <w:r/>
    </w:p>
    <w:p>
      <w:pPr>
        <w:spacing w:line="249" w:lineRule="auto"/>
        <w:rPr>
          <w:rFonts w:ascii="Arial"/>
          <w:sz w:val="21"/>
        </w:rPr>
      </w:pPr>
      <w:r/>
    </w:p>
    <w:p>
      <w:pPr>
        <w:pStyle w:val="BodyText"/>
        <w:ind w:left="60"/>
        <w:spacing w:before="149" w:line="222" w:lineRule="auto"/>
        <w:outlineLvl w:val="0"/>
        <w:rPr>
          <w:sz w:val="46"/>
          <w:szCs w:val="46"/>
        </w:rPr>
      </w:pPr>
      <w:bookmarkStart w:name="bookmark32" w:id="38"/>
      <w:bookmarkEnd w:id="38"/>
      <w:r>
        <w:rPr>
          <w:rFonts w:ascii="Times New Roman" w:hAnsi="Times New Roman" w:eastAsia="Times New Roman" w:cs="Times New Roman"/>
          <w:sz w:val="46"/>
          <w:szCs w:val="46"/>
          <w:b/>
          <w:bCs/>
          <w:spacing w:val="-6"/>
        </w:rPr>
        <w:t>SC500:</w:t>
      </w:r>
      <w:r>
        <w:rPr>
          <w:rFonts w:ascii="Times New Roman" w:hAnsi="Times New Roman" w:eastAsia="Times New Roman" w:cs="Times New Roman"/>
          <w:sz w:val="46"/>
          <w:szCs w:val="46"/>
          <w:b/>
          <w:bCs/>
          <w:spacing w:val="27"/>
        </w:rPr>
        <w:t xml:space="preserve">    </w:t>
      </w:r>
      <w:r>
        <w:rPr>
          <w:sz w:val="46"/>
          <w:szCs w:val="46"/>
          <w:b/>
          <w:bCs/>
          <w:spacing w:val="-6"/>
        </w:rPr>
        <w:t>送纸、传送、双面和定影</w:t>
      </w:r>
    </w:p>
    <w:p>
      <w:pPr>
        <w:spacing w:line="242" w:lineRule="auto"/>
        <w:rPr>
          <w:rFonts w:ascii="Arial"/>
          <w:sz w:val="21"/>
        </w:rPr>
      </w:pPr>
      <w:r/>
    </w:p>
    <w:p>
      <w:pPr>
        <w:spacing w:line="242" w:lineRule="auto"/>
        <w:rPr>
          <w:rFonts w:ascii="Arial"/>
          <w:sz w:val="21"/>
        </w:rPr>
      </w:pPr>
      <w:r>
        <w:drawing>
          <wp:anchor distT="0" distB="0" distL="0" distR="0" simplePos="0" relativeHeight="252512256" behindDoc="0" locked="0" layoutInCell="1" allowOverlap="1">
            <wp:simplePos x="0" y="0"/>
            <wp:positionH relativeFrom="column">
              <wp:posOffset>0</wp:posOffset>
            </wp:positionH>
            <wp:positionV relativeFrom="paragraph">
              <wp:posOffset>136020</wp:posOffset>
            </wp:positionV>
            <wp:extent cx="5943640" cy="12725"/>
            <wp:effectExtent l="0" t="0" r="0" b="0"/>
            <wp:wrapNone/>
            <wp:docPr id="572" name="IM 572"/>
            <wp:cNvGraphicFramePr/>
            <a:graphic>
              <a:graphicData uri="http://schemas.openxmlformats.org/drawingml/2006/picture">
                <pic:pic>
                  <pic:nvPicPr>
                    <pic:cNvPr id="572" name="IM 572"/>
                    <pic:cNvPicPr/>
                  </pic:nvPicPr>
                  <pic:blipFill>
                    <a:blip r:embed="rId394"/>
                    <a:stretch>
                      <a:fillRect/>
                    </a:stretch>
                  </pic:blipFill>
                  <pic:spPr>
                    <a:xfrm rot="0">
                      <a:off x="0" y="0"/>
                      <a:ext cx="5943640" cy="12725"/>
                    </a:xfrm>
                    <a:prstGeom prst="rect">
                      <a:avLst/>
                    </a:prstGeom>
                  </pic:spPr>
                </pic:pic>
              </a:graphicData>
            </a:graphic>
          </wp:anchor>
        </w:drawing>
      </w:r>
      <w:r/>
    </w:p>
    <w:p>
      <w:pPr>
        <w:ind w:left="39"/>
        <w:spacing w:before="78" w:line="198" w:lineRule="auto"/>
        <w:outlineLvl w:val="1"/>
        <w:rPr>
          <w:rFonts w:ascii="Arial" w:hAnsi="Arial" w:eastAsia="Arial" w:cs="Arial"/>
          <w:sz w:val="27"/>
          <w:szCs w:val="27"/>
        </w:rPr>
      </w:pPr>
      <w:r>
        <w:drawing>
          <wp:anchor distT="0" distB="0" distL="0" distR="0" simplePos="0" relativeHeight="252513280" behindDoc="0" locked="0" layoutInCell="1" allowOverlap="1">
            <wp:simplePos x="0" y="0"/>
            <wp:positionH relativeFrom="column">
              <wp:posOffset>0</wp:posOffset>
            </wp:positionH>
            <wp:positionV relativeFrom="paragraph">
              <wp:posOffset>248094</wp:posOffset>
            </wp:positionV>
            <wp:extent cx="5937293" cy="12725"/>
            <wp:effectExtent l="0" t="0" r="0" b="0"/>
            <wp:wrapNone/>
            <wp:docPr id="574" name="IM 574"/>
            <wp:cNvGraphicFramePr/>
            <a:graphic>
              <a:graphicData uri="http://schemas.openxmlformats.org/drawingml/2006/picture">
                <pic:pic>
                  <pic:nvPicPr>
                    <pic:cNvPr id="574" name="IM 574"/>
                    <pic:cNvPicPr/>
                  </pic:nvPicPr>
                  <pic:blipFill>
                    <a:blip r:embed="rId395"/>
                    <a:stretch>
                      <a:fillRect/>
                    </a:stretch>
                  </pic:blipFill>
                  <pic:spPr>
                    <a:xfrm rot="0">
                      <a:off x="0" y="0"/>
                      <a:ext cx="5937293" cy="12725"/>
                    </a:xfrm>
                    <a:prstGeom prst="rect">
                      <a:avLst/>
                    </a:prstGeom>
                  </pic:spPr>
                </pic:pic>
              </a:graphicData>
            </a:graphic>
          </wp:anchor>
        </w:drawing>
      </w:r>
      <w:r>
        <w:pict>
          <v:shape id="_x0000_s248" style="position:absolute;margin-left:483.003pt;margin-top:41.0398pt;mso-position-vertical-relative:text;mso-position-horizontal-relative:text;width:47pt;height:26.05pt;z-index:252511232;" fillcolor="#696A6C" filled="true" stroked="false" type="#_x0000_t202">
            <v:fill on="true"/>
            <v:stroke on="false"/>
            <v:path/>
            <v:imagedata o:title=""/>
            <o:lock v:ext="edit" aspectratio="false"/>
            <v:textbox inset="0mm,0mm,0mm,0mm">
              <w:txbxContent>
                <w:p>
                  <w:pPr>
                    <w:ind w:left="230"/>
                    <w:spacing w:before="207" w:line="188" w:lineRule="auto"/>
                    <w:rPr>
                      <w:rFonts w:ascii="Times New Roman" w:hAnsi="Times New Roman" w:eastAsia="Times New Roman" w:cs="Times New Roman"/>
                      <w:sz w:val="34"/>
                      <w:szCs w:val="34"/>
                    </w:rPr>
                  </w:pPr>
                  <w:r>
                    <w:rPr>
                      <w:rFonts w:ascii="Times New Roman" w:hAnsi="Times New Roman" w:eastAsia="Times New Roman" w:cs="Times New Roman"/>
                      <w:sz w:val="34"/>
                      <w:szCs w:val="34"/>
                      <w:color w:val="FFFFFF"/>
                    </w:rPr>
                    <w:t>2</w:t>
                  </w:r>
                </w:p>
              </w:txbxContent>
            </v:textbox>
          </v:shape>
        </w:pict>
      </w:r>
      <w:bookmarkStart w:name="bookmark33" w:id="39"/>
      <w:bookmarkEnd w:id="39"/>
      <w:r>
        <w:rPr>
          <w:rFonts w:ascii="Arial" w:hAnsi="Arial" w:eastAsia="Arial" w:cs="Arial"/>
          <w:sz w:val="27"/>
          <w:szCs w:val="27"/>
          <w:spacing w:val="-3"/>
        </w:rPr>
        <w:t>SC500</w:t>
      </w:r>
    </w:p>
    <w:p>
      <w:pPr>
        <w:spacing w:before="79"/>
        <w:rPr/>
      </w:pPr>
      <w:r/>
    </w:p>
    <w:tbl>
      <w:tblPr>
        <w:tblStyle w:val="TableNormal"/>
        <w:tblW w:w="928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24"/>
        <w:gridCol w:w="559"/>
        <w:gridCol w:w="7397"/>
      </w:tblGrid>
      <w:tr>
        <w:trPr>
          <w:trHeight w:val="514" w:hRule="atLeast"/>
        </w:trPr>
        <w:tc>
          <w:tcPr>
            <w:tcW w:w="1324" w:type="dxa"/>
            <w:vAlign w:val="top"/>
            <w:vMerge w:val="restart"/>
            <w:tcBorders>
              <w:bottom w:val="nil"/>
            </w:tcBorders>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ind w:left="75"/>
              <w:spacing w:before="78" w:line="184" w:lineRule="auto"/>
              <w:rPr>
                <w:rFonts w:ascii="SimSun" w:hAnsi="SimSun" w:eastAsia="SimSun" w:cs="SimSun"/>
                <w:sz w:val="24"/>
                <w:szCs w:val="24"/>
              </w:rPr>
            </w:pPr>
            <w:r>
              <w:rPr>
                <w:rFonts w:ascii="SimSun" w:hAnsi="SimSun" w:eastAsia="SimSun" w:cs="SimSun"/>
                <w:sz w:val="24"/>
                <w:szCs w:val="24"/>
                <w:spacing w:val="-2"/>
              </w:rPr>
              <w:t>SC501</w:t>
            </w:r>
          </w:p>
        </w:tc>
        <w:tc>
          <w:tcPr>
            <w:tcW w:w="559" w:type="dxa"/>
            <w:vAlign w:val="top"/>
            <w:vMerge w:val="restart"/>
            <w:tcBorders>
              <w:bottom w:val="nil"/>
            </w:tcBorders>
          </w:tcPr>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81"/>
              <w:spacing w:before="78" w:line="182" w:lineRule="auto"/>
              <w:rPr>
                <w:rFonts w:ascii="SimSun" w:hAnsi="SimSun" w:eastAsia="SimSun" w:cs="SimSun"/>
                <w:sz w:val="24"/>
                <w:szCs w:val="24"/>
              </w:rPr>
            </w:pPr>
            <w:r>
              <w:rPr>
                <w:rFonts w:ascii="SimSun" w:hAnsi="SimSun" w:eastAsia="SimSun" w:cs="SimSun"/>
                <w:sz w:val="24"/>
                <w:szCs w:val="24"/>
              </w:rPr>
              <w:t>B</w:t>
            </w:r>
          </w:p>
        </w:tc>
        <w:tc>
          <w:tcPr>
            <w:tcW w:w="7397" w:type="dxa"/>
            <w:vAlign w:val="top"/>
          </w:tcPr>
          <w:p>
            <w:pPr>
              <w:ind w:left="332"/>
              <w:spacing w:before="144" w:line="219" w:lineRule="auto"/>
              <w:rPr>
                <w:rFonts w:ascii="SimSun" w:hAnsi="SimSun" w:eastAsia="SimSun" w:cs="SimSun"/>
                <w:sz w:val="24"/>
                <w:szCs w:val="24"/>
              </w:rPr>
            </w:pPr>
            <w:r>
              <w:rPr>
                <w:rFonts w:ascii="SimSun" w:hAnsi="SimSun" w:eastAsia="SimSun" w:cs="SimSun"/>
                <w:sz w:val="24"/>
                <w:szCs w:val="24"/>
                <w:spacing w:val="1"/>
              </w:rPr>
              <w:t>纸盘1提升故障</w:t>
            </w:r>
          </w:p>
        </w:tc>
      </w:tr>
      <w:tr>
        <w:trPr>
          <w:trHeight w:val="1717" w:hRule="atLeast"/>
        </w:trPr>
        <w:tc>
          <w:tcPr>
            <w:tcW w:w="1324"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397" w:type="dxa"/>
            <w:vAlign w:val="top"/>
          </w:tcPr>
          <w:p>
            <w:pPr>
              <w:ind w:left="332"/>
              <w:spacing w:before="159" w:line="219" w:lineRule="auto"/>
              <w:rPr>
                <w:rFonts w:ascii="SimSun" w:hAnsi="SimSun" w:eastAsia="SimSun" w:cs="SimSun"/>
                <w:sz w:val="24"/>
                <w:szCs w:val="24"/>
              </w:rPr>
            </w:pPr>
            <w:r>
              <w:rPr>
                <w:rFonts w:ascii="SimSun" w:hAnsi="SimSun" w:eastAsia="SimSun" w:cs="SimSun"/>
                <w:sz w:val="24"/>
                <w:szCs w:val="24"/>
              </w:rPr>
              <w:t>·纸盘提升电机开始提升底板后，在10 s内未激活提升电机。</w:t>
            </w:r>
          </w:p>
          <w:p>
            <w:pPr>
              <w:ind w:left="332"/>
              <w:spacing w:before="115" w:line="219" w:lineRule="auto"/>
              <w:rPr>
                <w:rFonts w:ascii="SimSun" w:hAnsi="SimSun" w:eastAsia="SimSun" w:cs="SimSun"/>
                <w:sz w:val="24"/>
                <w:szCs w:val="24"/>
              </w:rPr>
            </w:pPr>
            <w:r>
              <w:rPr>
                <w:rFonts w:ascii="SimSun" w:hAnsi="SimSun" w:eastAsia="SimSun" w:cs="SimSun"/>
                <w:sz w:val="24"/>
                <w:szCs w:val="24"/>
              </w:rPr>
              <w:t>·纸盘下降时，纸盘提升传感器在1.5s内未关闭。</w:t>
            </w:r>
          </w:p>
          <w:p>
            <w:pPr>
              <w:ind w:left="332"/>
              <w:spacing w:before="97"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94"/>
              </w:rPr>
              <w:t xml:space="preserve"> </w:t>
            </w:r>
            <w:r>
              <w:rPr>
                <w:rFonts w:ascii="SimSun" w:hAnsi="SimSun" w:eastAsia="SimSun" w:cs="SimSun"/>
                <w:sz w:val="24"/>
                <w:szCs w:val="24"/>
                <w:spacing w:val="-2"/>
              </w:rPr>
              <w:t>放置纸盘时检测到纸盘过载。</w:t>
            </w:r>
          </w:p>
          <w:p>
            <w:pPr>
              <w:ind w:left="332"/>
              <w:spacing w:before="133" w:line="219" w:lineRule="auto"/>
              <w:rPr>
                <w:rFonts w:ascii="SimSun" w:hAnsi="SimSun" w:eastAsia="SimSun" w:cs="SimSun"/>
                <w:sz w:val="24"/>
                <w:szCs w:val="24"/>
              </w:rPr>
            </w:pPr>
            <w:r>
              <w:rPr>
                <w:rFonts w:ascii="SimSun" w:hAnsi="SimSun" w:eastAsia="SimSun" w:cs="SimSun"/>
                <w:sz w:val="24"/>
                <w:szCs w:val="24"/>
                <w:spacing w:val="-2"/>
              </w:rPr>
              <w:t>·LCT的下限传感器在10</w:t>
            </w:r>
            <w:r>
              <w:rPr>
                <w:rFonts w:ascii="SimSun" w:hAnsi="SimSun" w:eastAsia="SimSun" w:cs="SimSun"/>
                <w:sz w:val="24"/>
                <w:szCs w:val="24"/>
                <w:spacing w:val="43"/>
              </w:rPr>
              <w:t xml:space="preserve"> </w:t>
            </w:r>
            <w:r>
              <w:rPr>
                <w:rFonts w:ascii="SimSun" w:hAnsi="SimSun" w:eastAsia="SimSun" w:cs="SimSun"/>
                <w:sz w:val="24"/>
                <w:szCs w:val="24"/>
                <w:spacing w:val="-2"/>
              </w:rPr>
              <w:t>s内未检测到下限。</w:t>
            </w:r>
          </w:p>
        </w:tc>
      </w:tr>
      <w:tr>
        <w:trPr>
          <w:trHeight w:val="3638" w:hRule="atLeast"/>
        </w:trPr>
        <w:tc>
          <w:tcPr>
            <w:tcW w:w="1324" w:type="dxa"/>
            <w:vAlign w:val="top"/>
          </w:tcPr>
          <w:p>
            <w:pPr>
              <w:rPr>
                <w:rFonts w:ascii="Arial"/>
                <w:sz w:val="21"/>
              </w:rPr>
            </w:pPr>
            <w:r/>
          </w:p>
        </w:tc>
        <w:tc>
          <w:tcPr>
            <w:tcW w:w="559" w:type="dxa"/>
            <w:vAlign w:val="top"/>
          </w:tcPr>
          <w:p>
            <w:pPr>
              <w:rPr>
                <w:rFonts w:ascii="Arial"/>
                <w:sz w:val="21"/>
              </w:rPr>
            </w:pPr>
            <w:r/>
          </w:p>
        </w:tc>
        <w:tc>
          <w:tcPr>
            <w:tcW w:w="7397" w:type="dxa"/>
            <w:vAlign w:val="top"/>
          </w:tcPr>
          <w:p>
            <w:pPr>
              <w:ind w:left="332"/>
              <w:spacing w:before="132"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9"/>
              </w:rPr>
              <w:t xml:space="preserve"> </w:t>
            </w:r>
            <w:r>
              <w:rPr>
                <w:rFonts w:ascii="SimSun" w:hAnsi="SimSun" w:eastAsia="SimSun" w:cs="SimSun"/>
                <w:sz w:val="24"/>
                <w:szCs w:val="24"/>
                <w:spacing w:val="-1"/>
              </w:rPr>
              <w:t>纸盘提升电机不良或断开</w:t>
            </w:r>
          </w:p>
          <w:p>
            <w:pPr>
              <w:ind w:left="332"/>
              <w:spacing w:before="125" w:line="219" w:lineRule="auto"/>
              <w:rPr>
                <w:rFonts w:ascii="SimSun" w:hAnsi="SimSun" w:eastAsia="SimSun" w:cs="SimSun"/>
                <w:sz w:val="24"/>
                <w:szCs w:val="24"/>
              </w:rPr>
            </w:pPr>
            <w:r>
              <w:rPr>
                <w:rFonts w:ascii="SimSun" w:hAnsi="SimSun" w:eastAsia="SimSun" w:cs="SimSun"/>
                <w:sz w:val="24"/>
                <w:szCs w:val="24"/>
                <w:spacing w:val="1"/>
              </w:rPr>
              <w:t>·纸张或其它障碍物卡在纸盘与电机之间</w:t>
            </w:r>
          </w:p>
          <w:p>
            <w:pPr>
              <w:ind w:left="332"/>
              <w:spacing w:before="117"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89"/>
              </w:rPr>
              <w:t xml:space="preserve"> </w:t>
            </w:r>
            <w:r>
              <w:rPr>
                <w:rFonts w:ascii="SimSun" w:hAnsi="SimSun" w:eastAsia="SimSun" w:cs="SimSun"/>
                <w:sz w:val="24"/>
                <w:szCs w:val="24"/>
                <w:spacing w:val="-1"/>
              </w:rPr>
              <w:t>搓纸电磁铁断开或被障碍物阻挡</w:t>
            </w:r>
          </w:p>
          <w:p>
            <w:pPr>
              <w:ind w:left="332"/>
              <w:spacing w:before="115" w:line="220"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91"/>
              </w:rPr>
              <w:t xml:space="preserve"> </w:t>
            </w:r>
            <w:r>
              <w:rPr>
                <w:rFonts w:ascii="SimSun" w:hAnsi="SimSun" w:eastAsia="SimSun" w:cs="SimSun"/>
                <w:sz w:val="24"/>
                <w:szCs w:val="24"/>
                <w:spacing w:val="-2"/>
              </w:rPr>
              <w:t>纸盘中装入过多纸张</w:t>
            </w:r>
          </w:p>
          <w:p>
            <w:pPr>
              <w:ind w:left="85"/>
              <w:spacing w:before="161" w:line="221" w:lineRule="auto"/>
              <w:rPr>
                <w:rFonts w:ascii="SimSun" w:hAnsi="SimSun" w:eastAsia="SimSun" w:cs="SimSun"/>
                <w:sz w:val="24"/>
                <w:szCs w:val="24"/>
              </w:rPr>
            </w:pPr>
            <w:r>
              <w:rPr>
                <w:rFonts w:ascii="SimSun" w:hAnsi="SimSun" w:eastAsia="SimSun" w:cs="SimSun"/>
                <w:sz w:val="24"/>
                <w:szCs w:val="24"/>
                <w:b/>
                <w:bCs/>
                <w:spacing w:val="-6"/>
              </w:rPr>
              <w:t>备注</w:t>
            </w:r>
          </w:p>
          <w:p>
            <w:pPr>
              <w:ind w:left="332"/>
              <w:spacing w:before="93"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9"/>
              </w:rPr>
              <w:t xml:space="preserve"> </w:t>
            </w:r>
            <w:r>
              <w:rPr>
                <w:rFonts w:ascii="SimSun" w:hAnsi="SimSun" w:eastAsia="SimSun" w:cs="SimSun"/>
                <w:sz w:val="24"/>
                <w:szCs w:val="24"/>
                <w:spacing w:val="-1"/>
              </w:rPr>
              <w:t>首先，机器显示要求操作人员复位纸盘的信息。</w:t>
            </w:r>
          </w:p>
          <w:p>
            <w:pPr>
              <w:ind w:left="332"/>
              <w:spacing w:before="125" w:line="219" w:lineRule="auto"/>
              <w:rPr>
                <w:rFonts w:ascii="SimSun" w:hAnsi="SimSun" w:eastAsia="SimSun" w:cs="SimSun"/>
                <w:sz w:val="24"/>
                <w:szCs w:val="24"/>
              </w:rPr>
            </w:pPr>
            <w:r>
              <w:rPr>
                <w:rFonts w:ascii="SimSun" w:hAnsi="SimSun" w:eastAsia="SimSun" w:cs="SimSun"/>
                <w:sz w:val="24"/>
                <w:szCs w:val="24"/>
              </w:rPr>
              <w:t>·直到操作人员3次拉出并推入纸盘，才会显示此SC。</w:t>
            </w:r>
          </w:p>
          <w:p>
            <w:pPr>
              <w:ind w:left="562" w:right="103" w:hanging="250"/>
              <w:spacing w:before="95" w:line="237" w:lineRule="auto"/>
              <w:rPr>
                <w:rFonts w:ascii="SimSun" w:hAnsi="SimSun" w:eastAsia="SimSun" w:cs="SimSun"/>
                <w:sz w:val="24"/>
                <w:szCs w:val="24"/>
              </w:rPr>
            </w:pPr>
            <w:r>
              <w:rPr>
                <w:rFonts w:ascii="SimSun" w:hAnsi="SimSun" w:eastAsia="SimSun" w:cs="SimSun"/>
                <w:sz w:val="24"/>
                <w:szCs w:val="24"/>
              </w:rPr>
              <w:t>·第3次打开和关闭纸盘之前，如果操作人员关闭/开启机器，将复</w:t>
            </w:r>
            <w:r>
              <w:rPr>
                <w:rFonts w:ascii="SimSun" w:hAnsi="SimSun" w:eastAsia="SimSun" w:cs="SimSun"/>
                <w:sz w:val="24"/>
                <w:szCs w:val="24"/>
                <w:spacing w:val="10"/>
              </w:rPr>
              <w:t xml:space="preserve"> </w:t>
            </w:r>
            <w:r>
              <w:rPr>
                <w:rFonts w:ascii="SimSun" w:hAnsi="SimSun" w:eastAsia="SimSun" w:cs="SimSun"/>
                <w:sz w:val="24"/>
                <w:szCs w:val="24"/>
                <w:spacing w:val="-9"/>
              </w:rPr>
              <w:t>位</w:t>
            </w:r>
            <w:r>
              <w:rPr>
                <w:rFonts w:ascii="SimSun" w:hAnsi="SimSun" w:eastAsia="SimSun" w:cs="SimSun"/>
                <w:sz w:val="24"/>
                <w:szCs w:val="24"/>
                <w:spacing w:val="-45"/>
              </w:rPr>
              <w:t xml:space="preserve"> </w:t>
            </w:r>
            <w:r>
              <w:rPr>
                <w:rFonts w:ascii="SimSun" w:hAnsi="SimSun" w:eastAsia="SimSun" w:cs="SimSun"/>
                <w:sz w:val="24"/>
                <w:szCs w:val="24"/>
                <w:spacing w:val="-9"/>
              </w:rPr>
              <w:t>3</w:t>
            </w:r>
            <w:r>
              <w:rPr>
                <w:rFonts w:ascii="SimSun" w:hAnsi="SimSun" w:eastAsia="SimSun" w:cs="SimSun"/>
                <w:sz w:val="24"/>
                <w:szCs w:val="24"/>
                <w:spacing w:val="-50"/>
              </w:rPr>
              <w:t xml:space="preserve"> </w:t>
            </w:r>
            <w:r>
              <w:rPr>
                <w:rFonts w:ascii="SimSun" w:hAnsi="SimSun" w:eastAsia="SimSun" w:cs="SimSun"/>
                <w:sz w:val="24"/>
                <w:szCs w:val="24"/>
                <w:spacing w:val="-9"/>
              </w:rPr>
              <w:t>计</w:t>
            </w:r>
            <w:r>
              <w:rPr>
                <w:rFonts w:ascii="SimSun" w:hAnsi="SimSun" w:eastAsia="SimSun" w:cs="SimSun"/>
                <w:sz w:val="24"/>
                <w:szCs w:val="24"/>
                <w:spacing w:val="-48"/>
              </w:rPr>
              <w:t xml:space="preserve"> </w:t>
            </w:r>
            <w:r>
              <w:rPr>
                <w:rFonts w:ascii="SimSun" w:hAnsi="SimSun" w:eastAsia="SimSun" w:cs="SimSun"/>
                <w:sz w:val="24"/>
                <w:szCs w:val="24"/>
                <w:spacing w:val="-9"/>
              </w:rPr>
              <w:t>数</w:t>
            </w:r>
            <w:r>
              <w:rPr>
                <w:rFonts w:ascii="SimSun" w:hAnsi="SimSun" w:eastAsia="SimSun" w:cs="SimSun"/>
                <w:sz w:val="24"/>
                <w:szCs w:val="24"/>
                <w:spacing w:val="-59"/>
              </w:rPr>
              <w:t xml:space="preserve"> </w:t>
            </w:r>
            <w:r>
              <w:rPr>
                <w:rFonts w:ascii="SimSun" w:hAnsi="SimSun" w:eastAsia="SimSun" w:cs="SimSun"/>
                <w:sz w:val="24"/>
                <w:szCs w:val="24"/>
                <w:spacing w:val="-9"/>
              </w:rPr>
              <w:t>。</w:t>
            </w:r>
          </w:p>
        </w:tc>
      </w:tr>
    </w:tbl>
    <w:p>
      <w:pPr>
        <w:spacing w:before="38"/>
        <w:rPr/>
      </w:pPr>
      <w:r/>
    </w:p>
    <w:tbl>
      <w:tblPr>
        <w:tblStyle w:val="TableNormal"/>
        <w:tblW w:w="928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24"/>
        <w:gridCol w:w="559"/>
        <w:gridCol w:w="7397"/>
      </w:tblGrid>
      <w:tr>
        <w:trPr>
          <w:trHeight w:val="514" w:hRule="atLeast"/>
        </w:trPr>
        <w:tc>
          <w:tcPr>
            <w:tcW w:w="1324" w:type="dxa"/>
            <w:vAlign w:val="top"/>
            <w:vMerge w:val="restart"/>
            <w:tcBorders>
              <w:bottom w:val="nil"/>
            </w:tcBorders>
          </w:tcPr>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ind w:left="85"/>
              <w:spacing w:before="75" w:line="183" w:lineRule="auto"/>
              <w:rPr>
                <w:rFonts w:ascii="SimSun" w:hAnsi="SimSun" w:eastAsia="SimSun" w:cs="SimSun"/>
                <w:sz w:val="23"/>
                <w:szCs w:val="23"/>
              </w:rPr>
            </w:pPr>
            <w:r>
              <w:rPr>
                <w:rFonts w:ascii="SimSun" w:hAnsi="SimSun" w:eastAsia="SimSun" w:cs="SimSun"/>
                <w:sz w:val="23"/>
                <w:szCs w:val="23"/>
                <w:spacing w:val="-2"/>
              </w:rPr>
              <w:t>SC502</w:t>
            </w:r>
          </w:p>
        </w:tc>
        <w:tc>
          <w:tcPr>
            <w:tcW w:w="559" w:type="dxa"/>
            <w:vAlign w:val="top"/>
            <w:vMerge w:val="restart"/>
            <w:tcBorders>
              <w:bottom w:val="nil"/>
            </w:tcBorders>
          </w:tcPr>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ind w:left="170"/>
              <w:spacing w:before="75" w:line="182" w:lineRule="auto"/>
              <w:rPr>
                <w:rFonts w:ascii="SimSun" w:hAnsi="SimSun" w:eastAsia="SimSun" w:cs="SimSun"/>
                <w:sz w:val="23"/>
                <w:szCs w:val="23"/>
              </w:rPr>
            </w:pPr>
            <w:r>
              <w:rPr>
                <w:rFonts w:ascii="SimSun" w:hAnsi="SimSun" w:eastAsia="SimSun" w:cs="SimSun"/>
                <w:sz w:val="23"/>
                <w:szCs w:val="23"/>
              </w:rPr>
              <w:t>B</w:t>
            </w:r>
          </w:p>
        </w:tc>
        <w:tc>
          <w:tcPr>
            <w:tcW w:w="7397" w:type="dxa"/>
            <w:vAlign w:val="top"/>
          </w:tcPr>
          <w:p>
            <w:pPr>
              <w:ind w:left="332"/>
              <w:spacing w:before="144" w:line="219" w:lineRule="auto"/>
              <w:rPr>
                <w:rFonts w:ascii="SimSun" w:hAnsi="SimSun" w:eastAsia="SimSun" w:cs="SimSun"/>
                <w:sz w:val="23"/>
                <w:szCs w:val="23"/>
              </w:rPr>
            </w:pPr>
            <w:r>
              <w:rPr>
                <w:rFonts w:ascii="SimSun" w:hAnsi="SimSun" w:eastAsia="SimSun" w:cs="SimSun"/>
                <w:sz w:val="23"/>
                <w:szCs w:val="23"/>
                <w:spacing w:val="2"/>
              </w:rPr>
              <w:t>纸盘2提升故障</w:t>
            </w:r>
          </w:p>
        </w:tc>
      </w:tr>
      <w:tr>
        <w:trPr>
          <w:trHeight w:val="1308" w:hRule="atLeast"/>
        </w:trPr>
        <w:tc>
          <w:tcPr>
            <w:tcW w:w="1324"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397" w:type="dxa"/>
            <w:vAlign w:val="top"/>
          </w:tcPr>
          <w:p>
            <w:pPr>
              <w:ind w:left="332"/>
              <w:spacing w:before="129" w:line="219" w:lineRule="auto"/>
              <w:rPr>
                <w:rFonts w:ascii="SimSun" w:hAnsi="SimSun" w:eastAsia="SimSun" w:cs="SimSun"/>
                <w:sz w:val="23"/>
                <w:szCs w:val="23"/>
              </w:rPr>
            </w:pPr>
            <w:r>
              <w:rPr>
                <w:rFonts w:ascii="SimSun" w:hAnsi="SimSun" w:eastAsia="SimSun" w:cs="SimSun"/>
                <w:sz w:val="23"/>
                <w:szCs w:val="23"/>
              </w:rPr>
              <w:t>·纸盘提升电机开始提升底板后，在10s内未激活提升电机。</w:t>
            </w:r>
          </w:p>
          <w:p>
            <w:pPr>
              <w:ind w:left="332"/>
              <w:spacing w:before="147" w:line="219" w:lineRule="auto"/>
              <w:rPr>
                <w:rFonts w:ascii="SimSun" w:hAnsi="SimSun" w:eastAsia="SimSun" w:cs="SimSun"/>
                <w:sz w:val="23"/>
                <w:szCs w:val="23"/>
              </w:rPr>
            </w:pPr>
            <w:r>
              <w:rPr>
                <w:rFonts w:ascii="SimSun" w:hAnsi="SimSun" w:eastAsia="SimSun" w:cs="SimSun"/>
                <w:sz w:val="23"/>
                <w:szCs w:val="23"/>
              </w:rPr>
              <w:t>·纸盘下降时，纸盘提升传感器在1.5s内未关闭。</w:t>
            </w:r>
          </w:p>
          <w:p>
            <w:pPr>
              <w:ind w:left="332"/>
              <w:spacing w:before="118"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97"/>
              </w:rPr>
              <w:t xml:space="preserve"> </w:t>
            </w:r>
            <w:r>
              <w:rPr>
                <w:rFonts w:ascii="SimSun" w:hAnsi="SimSun" w:eastAsia="SimSun" w:cs="SimSun"/>
                <w:sz w:val="23"/>
                <w:szCs w:val="23"/>
                <w:spacing w:val="-1"/>
              </w:rPr>
              <w:t>放置纸盘时检测到纸盘过载。</w:t>
            </w:r>
          </w:p>
        </w:tc>
      </w:tr>
      <w:tr>
        <w:trPr>
          <w:trHeight w:val="3628" w:hRule="atLeast"/>
        </w:trPr>
        <w:tc>
          <w:tcPr>
            <w:tcW w:w="1324" w:type="dxa"/>
            <w:vAlign w:val="top"/>
          </w:tcPr>
          <w:p>
            <w:pPr>
              <w:rPr>
                <w:rFonts w:ascii="Arial"/>
                <w:sz w:val="21"/>
              </w:rPr>
            </w:pPr>
            <w:r/>
          </w:p>
        </w:tc>
        <w:tc>
          <w:tcPr>
            <w:tcW w:w="559" w:type="dxa"/>
            <w:vAlign w:val="top"/>
          </w:tcPr>
          <w:p>
            <w:pPr>
              <w:rPr>
                <w:rFonts w:ascii="Arial"/>
                <w:sz w:val="21"/>
              </w:rPr>
            </w:pPr>
            <w:r/>
          </w:p>
        </w:tc>
        <w:tc>
          <w:tcPr>
            <w:tcW w:w="7397" w:type="dxa"/>
            <w:vAlign w:val="top"/>
          </w:tcPr>
          <w:p>
            <w:pPr>
              <w:ind w:left="332"/>
              <w:spacing w:before="141"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86"/>
              </w:rPr>
              <w:t xml:space="preserve"> </w:t>
            </w:r>
            <w:r>
              <w:rPr>
                <w:rFonts w:ascii="SimSun" w:hAnsi="SimSun" w:eastAsia="SimSun" w:cs="SimSun"/>
                <w:sz w:val="23"/>
                <w:szCs w:val="23"/>
                <w:spacing w:val="-2"/>
              </w:rPr>
              <w:t>纸盘电机不良或断开</w:t>
            </w:r>
          </w:p>
          <w:p>
            <w:pPr>
              <w:ind w:left="332"/>
              <w:spacing w:before="127" w:line="219" w:lineRule="auto"/>
              <w:rPr>
                <w:rFonts w:ascii="SimSun" w:hAnsi="SimSun" w:eastAsia="SimSun" w:cs="SimSun"/>
                <w:sz w:val="23"/>
                <w:szCs w:val="23"/>
              </w:rPr>
            </w:pPr>
            <w:r>
              <w:rPr>
                <w:rFonts w:ascii="SimSun" w:hAnsi="SimSun" w:eastAsia="SimSun" w:cs="SimSun"/>
                <w:sz w:val="23"/>
                <w:szCs w:val="23"/>
                <w:spacing w:val="1"/>
              </w:rPr>
              <w:t>·纸张或其它障碍物卡在纸盘与电机之间</w:t>
            </w:r>
          </w:p>
          <w:p>
            <w:pPr>
              <w:ind w:left="332"/>
              <w:spacing w:before="128"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5"/>
              </w:rPr>
              <w:t xml:space="preserve"> </w:t>
            </w:r>
            <w:r>
              <w:rPr>
                <w:rFonts w:ascii="SimSun" w:hAnsi="SimSun" w:eastAsia="SimSun" w:cs="SimSun"/>
                <w:sz w:val="23"/>
                <w:szCs w:val="23"/>
                <w:spacing w:val="-1"/>
              </w:rPr>
              <w:t>搓纸电磁铁断开或被障碍物阻挡</w:t>
            </w:r>
          </w:p>
          <w:p>
            <w:pPr>
              <w:ind w:left="332"/>
              <w:spacing w:before="137" w:line="220"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86"/>
              </w:rPr>
              <w:t xml:space="preserve"> </w:t>
            </w:r>
            <w:r>
              <w:rPr>
                <w:rFonts w:ascii="SimSun" w:hAnsi="SimSun" w:eastAsia="SimSun" w:cs="SimSun"/>
                <w:sz w:val="23"/>
                <w:szCs w:val="23"/>
                <w:spacing w:val="-2"/>
              </w:rPr>
              <w:t>纸盘中装入过多纸张</w:t>
            </w:r>
          </w:p>
          <w:p>
            <w:pPr>
              <w:ind w:left="85"/>
              <w:spacing w:before="153" w:line="221" w:lineRule="auto"/>
              <w:rPr>
                <w:rFonts w:ascii="SimSun" w:hAnsi="SimSun" w:eastAsia="SimSun" w:cs="SimSun"/>
                <w:sz w:val="23"/>
                <w:szCs w:val="23"/>
              </w:rPr>
            </w:pPr>
            <w:r>
              <w:rPr>
                <w:rFonts w:ascii="SimSun" w:hAnsi="SimSun" w:eastAsia="SimSun" w:cs="SimSun"/>
                <w:sz w:val="23"/>
                <w:szCs w:val="23"/>
                <w:b/>
                <w:bCs/>
                <w:spacing w:val="-6"/>
              </w:rPr>
              <w:t>备注</w:t>
            </w:r>
          </w:p>
          <w:p>
            <w:pPr>
              <w:ind w:left="332"/>
              <w:spacing w:before="105"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90"/>
              </w:rPr>
              <w:t xml:space="preserve"> </w:t>
            </w:r>
            <w:r>
              <w:rPr>
                <w:rFonts w:ascii="SimSun" w:hAnsi="SimSun" w:eastAsia="SimSun" w:cs="SimSun"/>
                <w:sz w:val="23"/>
                <w:szCs w:val="23"/>
                <w:spacing w:val="-1"/>
              </w:rPr>
              <w:t>首先，机器显示要求操作人员复位纸盘的信息。</w:t>
            </w:r>
          </w:p>
          <w:p>
            <w:pPr>
              <w:ind w:left="332"/>
              <w:spacing w:before="147" w:line="219" w:lineRule="auto"/>
              <w:rPr>
                <w:rFonts w:ascii="SimSun" w:hAnsi="SimSun" w:eastAsia="SimSun" w:cs="SimSun"/>
                <w:sz w:val="23"/>
                <w:szCs w:val="23"/>
              </w:rPr>
            </w:pPr>
            <w:r>
              <w:rPr>
                <w:rFonts w:ascii="SimSun" w:hAnsi="SimSun" w:eastAsia="SimSun" w:cs="SimSun"/>
                <w:sz w:val="23"/>
                <w:szCs w:val="23"/>
              </w:rPr>
              <w:t>·直到操作人员3次拉出并推入纸盘，才会显示此SC。</w:t>
            </w:r>
          </w:p>
          <w:p>
            <w:pPr>
              <w:ind w:left="562" w:right="364" w:hanging="220"/>
              <w:spacing w:before="108" w:line="238" w:lineRule="auto"/>
              <w:rPr>
                <w:rFonts w:ascii="SimSun" w:hAnsi="SimSun" w:eastAsia="SimSun" w:cs="SimSun"/>
                <w:sz w:val="23"/>
                <w:szCs w:val="23"/>
              </w:rPr>
            </w:pPr>
            <w:r>
              <w:rPr>
                <w:rFonts w:ascii="SimSun" w:hAnsi="SimSun" w:eastAsia="SimSun" w:cs="SimSun"/>
                <w:sz w:val="23"/>
                <w:szCs w:val="23"/>
              </w:rPr>
              <w:t>·第3次打开和关闭纸盘之前，如果操作人员关闭/开启机器，将复</w:t>
            </w:r>
            <w:r>
              <w:rPr>
                <w:rFonts w:ascii="SimSun" w:hAnsi="SimSun" w:eastAsia="SimSun" w:cs="SimSun"/>
                <w:sz w:val="23"/>
                <w:szCs w:val="23"/>
                <w:spacing w:val="9"/>
              </w:rPr>
              <w:t xml:space="preserve"> </w:t>
            </w:r>
            <w:r>
              <w:rPr>
                <w:rFonts w:ascii="SimSun" w:hAnsi="SimSun" w:eastAsia="SimSun" w:cs="SimSun"/>
                <w:sz w:val="23"/>
                <w:szCs w:val="23"/>
                <w:spacing w:val="-9"/>
              </w:rPr>
              <w:t>位</w:t>
            </w:r>
            <w:r>
              <w:rPr>
                <w:rFonts w:ascii="SimSun" w:hAnsi="SimSun" w:eastAsia="SimSun" w:cs="SimSun"/>
                <w:sz w:val="23"/>
                <w:szCs w:val="23"/>
                <w:spacing w:val="-30"/>
              </w:rPr>
              <w:t xml:space="preserve"> </w:t>
            </w:r>
            <w:r>
              <w:rPr>
                <w:rFonts w:ascii="SimSun" w:hAnsi="SimSun" w:eastAsia="SimSun" w:cs="SimSun"/>
                <w:sz w:val="23"/>
                <w:szCs w:val="23"/>
                <w:spacing w:val="-9"/>
              </w:rPr>
              <w:t>3</w:t>
            </w:r>
            <w:r>
              <w:rPr>
                <w:rFonts w:ascii="SimSun" w:hAnsi="SimSun" w:eastAsia="SimSun" w:cs="SimSun"/>
                <w:sz w:val="23"/>
                <w:szCs w:val="23"/>
                <w:spacing w:val="-35"/>
              </w:rPr>
              <w:t xml:space="preserve"> </w:t>
            </w:r>
            <w:r>
              <w:rPr>
                <w:rFonts w:ascii="SimSun" w:hAnsi="SimSun" w:eastAsia="SimSun" w:cs="SimSun"/>
                <w:sz w:val="23"/>
                <w:szCs w:val="23"/>
                <w:spacing w:val="-9"/>
              </w:rPr>
              <w:t>计</w:t>
            </w:r>
            <w:r>
              <w:rPr>
                <w:rFonts w:ascii="SimSun" w:hAnsi="SimSun" w:eastAsia="SimSun" w:cs="SimSun"/>
                <w:sz w:val="23"/>
                <w:szCs w:val="23"/>
                <w:spacing w:val="-34"/>
              </w:rPr>
              <w:t xml:space="preserve"> </w:t>
            </w:r>
            <w:r>
              <w:rPr>
                <w:rFonts w:ascii="SimSun" w:hAnsi="SimSun" w:eastAsia="SimSun" w:cs="SimSun"/>
                <w:sz w:val="23"/>
                <w:szCs w:val="23"/>
                <w:spacing w:val="-9"/>
              </w:rPr>
              <w:t>数</w:t>
            </w:r>
            <w:r>
              <w:rPr>
                <w:rFonts w:ascii="SimSun" w:hAnsi="SimSun" w:eastAsia="SimSun" w:cs="SimSun"/>
                <w:sz w:val="23"/>
                <w:szCs w:val="23"/>
                <w:spacing w:val="-44"/>
              </w:rPr>
              <w:t xml:space="preserve"> </w:t>
            </w:r>
            <w:r>
              <w:rPr>
                <w:rFonts w:ascii="SimSun" w:hAnsi="SimSun" w:eastAsia="SimSun" w:cs="SimSun"/>
                <w:sz w:val="23"/>
                <w:szCs w:val="23"/>
                <w:spacing w:val="-9"/>
              </w:rPr>
              <w:t>。</w:t>
            </w:r>
          </w:p>
        </w:tc>
      </w:tr>
    </w:tbl>
    <w:p>
      <w:pPr>
        <w:rPr>
          <w:rFonts w:ascii="Arial"/>
          <w:sz w:val="21"/>
        </w:rPr>
      </w:pPr>
      <w:r/>
    </w:p>
    <w:p>
      <w:pPr>
        <w:sectPr>
          <w:headerReference w:type="default" r:id="rId392"/>
          <w:footerReference w:type="default" r:id="rId393"/>
          <w:pgSz w:w="11900" w:h="16840"/>
          <w:pgMar w:top="1429" w:right="19" w:bottom="796" w:left="1279" w:header="1027" w:footer="645" w:gutter="0"/>
        </w:sectPr>
        <w:rPr>
          <w:rFonts w:ascii="Arial" w:hAnsi="Arial" w:eastAsia="Arial" w:cs="Arial"/>
          <w:sz w:val="21"/>
          <w:szCs w:val="21"/>
        </w:rPr>
      </w:pPr>
    </w:p>
    <w:p>
      <w:pPr>
        <w:spacing w:before="57"/>
        <w:rPr/>
      </w:pPr>
      <w:r>
        <w:pict>
          <v:shape id="_x0000_s250" style="position:absolute;margin-left:0.4998pt;margin-top:197.003pt;mso-position-vertical-relative:page;mso-position-horizontal-relative:page;width:49.5pt;height:26.5pt;z-index:252518400;" o:allowincell="f" fillcolor="#6A6B6D" filled="true" stroked="false" type="#_x0000_t202">
            <v:fill on="true"/>
            <v:stroke on="false"/>
            <v:path/>
            <v:imagedata o:title=""/>
            <o:lock v:ext="edit" aspectratio="false"/>
            <v:textbox inset="0mm,0mm,0mm,0mm">
              <w:txbxContent>
                <w:p>
                  <w:pPr>
                    <w:ind w:left="520"/>
                    <w:spacing w:before="224"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color w:val="FFFFFF"/>
                    </w:rPr>
                    <w:t>2</w:t>
                  </w:r>
                </w:p>
              </w:txbxContent>
            </v:textbox>
          </v:shape>
        </w:pict>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24"/>
        <w:gridCol w:w="559"/>
        <w:gridCol w:w="7397"/>
      </w:tblGrid>
      <w:tr>
        <w:trPr>
          <w:trHeight w:val="514" w:hRule="atLeast"/>
        </w:trPr>
        <w:tc>
          <w:tcPr>
            <w:tcW w:w="1324" w:type="dxa"/>
            <w:vAlign w:val="top"/>
            <w:vMerge w:val="restart"/>
            <w:tcBorders>
              <w:bottom w:val="nil"/>
            </w:tcBorders>
          </w:tcPr>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ind w:left="75"/>
              <w:spacing w:before="74" w:line="183" w:lineRule="auto"/>
              <w:rPr>
                <w:rFonts w:ascii="SimSun" w:hAnsi="SimSun" w:eastAsia="SimSun" w:cs="SimSun"/>
                <w:sz w:val="23"/>
                <w:szCs w:val="23"/>
              </w:rPr>
            </w:pPr>
            <w:r>
              <w:rPr>
                <w:rFonts w:ascii="SimSun" w:hAnsi="SimSun" w:eastAsia="SimSun" w:cs="SimSun"/>
                <w:sz w:val="23"/>
                <w:szCs w:val="23"/>
                <w:spacing w:val="-2"/>
              </w:rPr>
              <w:t>SC503</w:t>
            </w:r>
          </w:p>
        </w:tc>
        <w:tc>
          <w:tcPr>
            <w:tcW w:w="559" w:type="dxa"/>
            <w:vAlign w:val="top"/>
            <w:vMerge w:val="restart"/>
            <w:tcBorders>
              <w:bottom w:val="nil"/>
            </w:tcBorders>
          </w:tcPr>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ind w:left="170"/>
              <w:spacing w:before="75" w:line="182" w:lineRule="auto"/>
              <w:rPr>
                <w:rFonts w:ascii="SimSun" w:hAnsi="SimSun" w:eastAsia="SimSun" w:cs="SimSun"/>
                <w:sz w:val="23"/>
                <w:szCs w:val="23"/>
              </w:rPr>
            </w:pPr>
            <w:r>
              <w:rPr>
                <w:rFonts w:ascii="SimSun" w:hAnsi="SimSun" w:eastAsia="SimSun" w:cs="SimSun"/>
                <w:sz w:val="23"/>
                <w:szCs w:val="23"/>
              </w:rPr>
              <w:t>B</w:t>
            </w:r>
          </w:p>
        </w:tc>
        <w:tc>
          <w:tcPr>
            <w:tcW w:w="7397" w:type="dxa"/>
            <w:vAlign w:val="top"/>
          </w:tcPr>
          <w:p>
            <w:pPr>
              <w:ind w:left="322"/>
              <w:spacing w:before="144" w:line="219" w:lineRule="auto"/>
              <w:rPr>
                <w:rFonts w:ascii="SimSun" w:hAnsi="SimSun" w:eastAsia="SimSun" w:cs="SimSun"/>
                <w:sz w:val="23"/>
                <w:szCs w:val="23"/>
              </w:rPr>
            </w:pPr>
            <w:r>
              <w:rPr>
                <w:rFonts w:ascii="SimSun" w:hAnsi="SimSun" w:eastAsia="SimSun" w:cs="SimSun"/>
                <w:sz w:val="23"/>
                <w:szCs w:val="23"/>
                <w:spacing w:val="2"/>
              </w:rPr>
              <w:t>纸盘3提升故障</w:t>
            </w:r>
          </w:p>
        </w:tc>
      </w:tr>
      <w:tr>
        <w:trPr>
          <w:trHeight w:val="1307" w:hRule="atLeast"/>
        </w:trPr>
        <w:tc>
          <w:tcPr>
            <w:tcW w:w="1324"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397" w:type="dxa"/>
            <w:vAlign w:val="top"/>
          </w:tcPr>
          <w:p>
            <w:pPr>
              <w:ind w:left="322"/>
              <w:spacing w:before="148" w:line="219" w:lineRule="auto"/>
              <w:rPr>
                <w:rFonts w:ascii="SimSun" w:hAnsi="SimSun" w:eastAsia="SimSun" w:cs="SimSun"/>
                <w:sz w:val="23"/>
                <w:szCs w:val="23"/>
              </w:rPr>
            </w:pPr>
            <w:r>
              <w:rPr>
                <w:rFonts w:ascii="SimSun" w:hAnsi="SimSun" w:eastAsia="SimSun" w:cs="SimSun"/>
                <w:sz w:val="23"/>
                <w:szCs w:val="23"/>
              </w:rPr>
              <w:t>·纸盘提升电机开始提升底板后，在10s内未激活提升电机。</w:t>
            </w:r>
          </w:p>
          <w:p>
            <w:pPr>
              <w:ind w:left="322"/>
              <w:spacing w:before="137" w:line="219" w:lineRule="auto"/>
              <w:rPr>
                <w:rFonts w:ascii="SimSun" w:hAnsi="SimSun" w:eastAsia="SimSun" w:cs="SimSun"/>
                <w:sz w:val="23"/>
                <w:szCs w:val="23"/>
              </w:rPr>
            </w:pPr>
            <w:r>
              <w:rPr>
                <w:rFonts w:ascii="SimSun" w:hAnsi="SimSun" w:eastAsia="SimSun" w:cs="SimSun"/>
                <w:sz w:val="23"/>
                <w:szCs w:val="23"/>
              </w:rPr>
              <w:t>·纸盘下降时，纸盘提升传感器在1.5s内未关闭。</w:t>
            </w:r>
          </w:p>
          <w:p>
            <w:pPr>
              <w:ind w:left="322"/>
              <w:spacing w:before="118"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97"/>
              </w:rPr>
              <w:t xml:space="preserve"> </w:t>
            </w:r>
            <w:r>
              <w:rPr>
                <w:rFonts w:ascii="SimSun" w:hAnsi="SimSun" w:eastAsia="SimSun" w:cs="SimSun"/>
                <w:sz w:val="23"/>
                <w:szCs w:val="23"/>
                <w:spacing w:val="-1"/>
              </w:rPr>
              <w:t>放置纸盘时检测到纸盘过载。</w:t>
            </w:r>
          </w:p>
        </w:tc>
      </w:tr>
      <w:tr>
        <w:trPr>
          <w:trHeight w:val="3648" w:hRule="atLeast"/>
        </w:trPr>
        <w:tc>
          <w:tcPr>
            <w:tcW w:w="1324" w:type="dxa"/>
            <w:vAlign w:val="top"/>
          </w:tcPr>
          <w:p>
            <w:pPr>
              <w:rPr>
                <w:rFonts w:ascii="Arial"/>
                <w:sz w:val="21"/>
              </w:rPr>
            </w:pPr>
            <w:r/>
          </w:p>
        </w:tc>
        <w:tc>
          <w:tcPr>
            <w:tcW w:w="559" w:type="dxa"/>
            <w:vAlign w:val="top"/>
          </w:tcPr>
          <w:p>
            <w:pPr>
              <w:rPr>
                <w:rFonts w:ascii="Arial"/>
                <w:sz w:val="21"/>
              </w:rPr>
            </w:pPr>
            <w:r/>
          </w:p>
        </w:tc>
        <w:tc>
          <w:tcPr>
            <w:tcW w:w="7397" w:type="dxa"/>
            <w:vAlign w:val="top"/>
          </w:tcPr>
          <w:p>
            <w:pPr>
              <w:ind w:left="322"/>
              <w:spacing w:before="152"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86"/>
              </w:rPr>
              <w:t xml:space="preserve"> </w:t>
            </w:r>
            <w:r>
              <w:rPr>
                <w:rFonts w:ascii="SimSun" w:hAnsi="SimSun" w:eastAsia="SimSun" w:cs="SimSun"/>
                <w:sz w:val="23"/>
                <w:szCs w:val="23"/>
                <w:spacing w:val="-2"/>
              </w:rPr>
              <w:t>纸盘电机不良或断开</w:t>
            </w:r>
          </w:p>
          <w:p>
            <w:pPr>
              <w:ind w:left="322"/>
              <w:spacing w:before="127" w:line="219" w:lineRule="auto"/>
              <w:rPr>
                <w:rFonts w:ascii="SimSun" w:hAnsi="SimSun" w:eastAsia="SimSun" w:cs="SimSun"/>
                <w:sz w:val="23"/>
                <w:szCs w:val="23"/>
              </w:rPr>
            </w:pPr>
            <w:r>
              <w:rPr>
                <w:rFonts w:ascii="SimSun" w:hAnsi="SimSun" w:eastAsia="SimSun" w:cs="SimSun"/>
                <w:sz w:val="23"/>
                <w:szCs w:val="23"/>
                <w:spacing w:val="1"/>
              </w:rPr>
              <w:t>·纸张或其它障碍物卡在纸盘与电机之间</w:t>
            </w:r>
          </w:p>
          <w:p>
            <w:pPr>
              <w:ind w:left="322"/>
              <w:spacing w:before="128"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5"/>
              </w:rPr>
              <w:t xml:space="preserve"> </w:t>
            </w:r>
            <w:r>
              <w:rPr>
                <w:rFonts w:ascii="SimSun" w:hAnsi="SimSun" w:eastAsia="SimSun" w:cs="SimSun"/>
                <w:sz w:val="23"/>
                <w:szCs w:val="23"/>
                <w:spacing w:val="-1"/>
              </w:rPr>
              <w:t>搓纸电磁铁断开或被障碍物阻挡</w:t>
            </w:r>
          </w:p>
          <w:p>
            <w:pPr>
              <w:ind w:left="322"/>
              <w:spacing w:before="137" w:line="220"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86"/>
              </w:rPr>
              <w:t xml:space="preserve"> </w:t>
            </w:r>
            <w:r>
              <w:rPr>
                <w:rFonts w:ascii="SimSun" w:hAnsi="SimSun" w:eastAsia="SimSun" w:cs="SimSun"/>
                <w:sz w:val="23"/>
                <w:szCs w:val="23"/>
                <w:spacing w:val="-2"/>
              </w:rPr>
              <w:t>纸盘中装入过多纸张</w:t>
            </w:r>
          </w:p>
          <w:p>
            <w:pPr>
              <w:ind w:left="85"/>
              <w:spacing w:before="153" w:line="221" w:lineRule="auto"/>
              <w:rPr>
                <w:rFonts w:ascii="SimSun" w:hAnsi="SimSun" w:eastAsia="SimSun" w:cs="SimSun"/>
                <w:sz w:val="23"/>
                <w:szCs w:val="23"/>
              </w:rPr>
            </w:pPr>
            <w:r>
              <w:rPr>
                <w:rFonts w:ascii="SimSun" w:hAnsi="SimSun" w:eastAsia="SimSun" w:cs="SimSun"/>
                <w:sz w:val="23"/>
                <w:szCs w:val="23"/>
                <w:b/>
                <w:bCs/>
                <w:spacing w:val="-6"/>
              </w:rPr>
              <w:t>备注</w:t>
            </w:r>
          </w:p>
          <w:p>
            <w:pPr>
              <w:ind w:left="322"/>
              <w:spacing w:before="105"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90"/>
              </w:rPr>
              <w:t xml:space="preserve"> </w:t>
            </w:r>
            <w:r>
              <w:rPr>
                <w:rFonts w:ascii="SimSun" w:hAnsi="SimSun" w:eastAsia="SimSun" w:cs="SimSun"/>
                <w:sz w:val="23"/>
                <w:szCs w:val="23"/>
                <w:spacing w:val="-1"/>
              </w:rPr>
              <w:t>首先，机器显示要求操作人员复位纸盘的信息。</w:t>
            </w:r>
          </w:p>
          <w:p>
            <w:pPr>
              <w:ind w:left="322"/>
              <w:spacing w:before="147" w:line="219" w:lineRule="auto"/>
              <w:rPr>
                <w:rFonts w:ascii="SimSun" w:hAnsi="SimSun" w:eastAsia="SimSun" w:cs="SimSun"/>
                <w:sz w:val="23"/>
                <w:szCs w:val="23"/>
              </w:rPr>
            </w:pPr>
            <w:r>
              <w:rPr>
                <w:rFonts w:ascii="SimSun" w:hAnsi="SimSun" w:eastAsia="SimSun" w:cs="SimSun"/>
                <w:sz w:val="23"/>
                <w:szCs w:val="23"/>
              </w:rPr>
              <w:t>·直到操作人员3次拉出并推入纸盘，才会显示此SC。</w:t>
            </w:r>
          </w:p>
          <w:p>
            <w:pPr>
              <w:ind w:left="552" w:right="374" w:hanging="220"/>
              <w:spacing w:before="118" w:line="234" w:lineRule="auto"/>
              <w:rPr>
                <w:rFonts w:ascii="SimSun" w:hAnsi="SimSun" w:eastAsia="SimSun" w:cs="SimSun"/>
                <w:sz w:val="23"/>
                <w:szCs w:val="23"/>
              </w:rPr>
            </w:pPr>
            <w:r>
              <w:rPr>
                <w:rFonts w:ascii="SimSun" w:hAnsi="SimSun" w:eastAsia="SimSun" w:cs="SimSun"/>
                <w:sz w:val="23"/>
                <w:szCs w:val="23"/>
              </w:rPr>
              <w:t>·第3次打开和关闭纸盘之前，如果操作人员关闭/开启机器，将复</w:t>
            </w:r>
            <w:r>
              <w:rPr>
                <w:rFonts w:ascii="SimSun" w:hAnsi="SimSun" w:eastAsia="SimSun" w:cs="SimSun"/>
                <w:sz w:val="23"/>
                <w:szCs w:val="23"/>
                <w:spacing w:val="9"/>
              </w:rPr>
              <w:t xml:space="preserve"> </w:t>
            </w:r>
            <w:r>
              <w:rPr>
                <w:rFonts w:ascii="SimSun" w:hAnsi="SimSun" w:eastAsia="SimSun" w:cs="SimSun"/>
                <w:sz w:val="23"/>
                <w:szCs w:val="23"/>
                <w:spacing w:val="-9"/>
              </w:rPr>
              <w:t>位</w:t>
            </w:r>
            <w:r>
              <w:rPr>
                <w:rFonts w:ascii="SimSun" w:hAnsi="SimSun" w:eastAsia="SimSun" w:cs="SimSun"/>
                <w:sz w:val="23"/>
                <w:szCs w:val="23"/>
                <w:spacing w:val="-30"/>
              </w:rPr>
              <w:t xml:space="preserve"> </w:t>
            </w:r>
            <w:r>
              <w:rPr>
                <w:rFonts w:ascii="SimSun" w:hAnsi="SimSun" w:eastAsia="SimSun" w:cs="SimSun"/>
                <w:sz w:val="23"/>
                <w:szCs w:val="23"/>
                <w:spacing w:val="-9"/>
              </w:rPr>
              <w:t>3</w:t>
            </w:r>
            <w:r>
              <w:rPr>
                <w:rFonts w:ascii="SimSun" w:hAnsi="SimSun" w:eastAsia="SimSun" w:cs="SimSun"/>
                <w:sz w:val="23"/>
                <w:szCs w:val="23"/>
                <w:spacing w:val="-35"/>
              </w:rPr>
              <w:t xml:space="preserve"> </w:t>
            </w:r>
            <w:r>
              <w:rPr>
                <w:rFonts w:ascii="SimSun" w:hAnsi="SimSun" w:eastAsia="SimSun" w:cs="SimSun"/>
                <w:sz w:val="23"/>
                <w:szCs w:val="23"/>
                <w:spacing w:val="-9"/>
              </w:rPr>
              <w:t>计</w:t>
            </w:r>
            <w:r>
              <w:rPr>
                <w:rFonts w:ascii="SimSun" w:hAnsi="SimSun" w:eastAsia="SimSun" w:cs="SimSun"/>
                <w:sz w:val="23"/>
                <w:szCs w:val="23"/>
                <w:spacing w:val="-34"/>
              </w:rPr>
              <w:t xml:space="preserve"> </w:t>
            </w:r>
            <w:r>
              <w:rPr>
                <w:rFonts w:ascii="SimSun" w:hAnsi="SimSun" w:eastAsia="SimSun" w:cs="SimSun"/>
                <w:sz w:val="23"/>
                <w:szCs w:val="23"/>
                <w:spacing w:val="-9"/>
              </w:rPr>
              <w:t>数</w:t>
            </w:r>
            <w:r>
              <w:rPr>
                <w:rFonts w:ascii="SimSun" w:hAnsi="SimSun" w:eastAsia="SimSun" w:cs="SimSun"/>
                <w:sz w:val="23"/>
                <w:szCs w:val="23"/>
                <w:spacing w:val="-44"/>
              </w:rPr>
              <w:t xml:space="preserve"> </w:t>
            </w:r>
            <w:r>
              <w:rPr>
                <w:rFonts w:ascii="SimSun" w:hAnsi="SimSun" w:eastAsia="SimSun" w:cs="SimSun"/>
                <w:sz w:val="23"/>
                <w:szCs w:val="23"/>
                <w:spacing w:val="-9"/>
              </w:rPr>
              <w:t>。</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24"/>
        <w:gridCol w:w="559"/>
        <w:gridCol w:w="7397"/>
      </w:tblGrid>
      <w:tr>
        <w:trPr>
          <w:trHeight w:val="514" w:hRule="atLeast"/>
        </w:trPr>
        <w:tc>
          <w:tcPr>
            <w:tcW w:w="1324" w:type="dxa"/>
            <w:vAlign w:val="top"/>
            <w:vMerge w:val="restart"/>
            <w:tcBorders>
              <w:bottom w:val="nil"/>
            </w:tcBorders>
          </w:tcPr>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ind w:left="75"/>
              <w:spacing w:before="78" w:line="183" w:lineRule="auto"/>
              <w:rPr>
                <w:rFonts w:ascii="SimSun" w:hAnsi="SimSun" w:eastAsia="SimSun" w:cs="SimSun"/>
                <w:sz w:val="24"/>
                <w:szCs w:val="24"/>
              </w:rPr>
            </w:pPr>
            <w:r>
              <w:rPr>
                <w:rFonts w:ascii="SimSun" w:hAnsi="SimSun" w:eastAsia="SimSun" w:cs="SimSun"/>
                <w:sz w:val="24"/>
                <w:szCs w:val="24"/>
                <w:spacing w:val="-2"/>
              </w:rPr>
              <w:t>SC504</w:t>
            </w:r>
          </w:p>
        </w:tc>
        <w:tc>
          <w:tcPr>
            <w:tcW w:w="559" w:type="dxa"/>
            <w:vAlign w:val="top"/>
            <w:vMerge w:val="restart"/>
            <w:tcBorders>
              <w:bottom w:val="nil"/>
            </w:tcBorders>
          </w:tcPr>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ind w:left="170"/>
              <w:spacing w:before="78" w:line="182" w:lineRule="auto"/>
              <w:rPr>
                <w:rFonts w:ascii="SimSun" w:hAnsi="SimSun" w:eastAsia="SimSun" w:cs="SimSun"/>
                <w:sz w:val="24"/>
                <w:szCs w:val="24"/>
              </w:rPr>
            </w:pPr>
            <w:r>
              <w:rPr>
                <w:rFonts w:ascii="SimSun" w:hAnsi="SimSun" w:eastAsia="SimSun" w:cs="SimSun"/>
                <w:sz w:val="24"/>
                <w:szCs w:val="24"/>
              </w:rPr>
              <w:t>B</w:t>
            </w:r>
          </w:p>
        </w:tc>
        <w:tc>
          <w:tcPr>
            <w:tcW w:w="7397" w:type="dxa"/>
            <w:vAlign w:val="top"/>
          </w:tcPr>
          <w:p>
            <w:pPr>
              <w:ind w:left="312"/>
              <w:spacing w:before="145" w:line="219" w:lineRule="auto"/>
              <w:rPr>
                <w:rFonts w:ascii="SimSun" w:hAnsi="SimSun" w:eastAsia="SimSun" w:cs="SimSun"/>
                <w:sz w:val="24"/>
                <w:szCs w:val="24"/>
              </w:rPr>
            </w:pPr>
            <w:r>
              <w:rPr>
                <w:rFonts w:ascii="SimSun" w:hAnsi="SimSun" w:eastAsia="SimSun" w:cs="SimSun"/>
                <w:sz w:val="24"/>
                <w:szCs w:val="24"/>
                <w:spacing w:val="1"/>
              </w:rPr>
              <w:t>纸盘4提升故障</w:t>
            </w:r>
          </w:p>
        </w:tc>
      </w:tr>
      <w:tr>
        <w:trPr>
          <w:trHeight w:val="1308" w:hRule="atLeast"/>
        </w:trPr>
        <w:tc>
          <w:tcPr>
            <w:tcW w:w="1324"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397" w:type="dxa"/>
            <w:vAlign w:val="top"/>
          </w:tcPr>
          <w:p>
            <w:pPr>
              <w:ind w:left="312"/>
              <w:spacing w:before="129" w:line="219" w:lineRule="auto"/>
              <w:rPr>
                <w:rFonts w:ascii="SimSun" w:hAnsi="SimSun" w:eastAsia="SimSun" w:cs="SimSun"/>
                <w:sz w:val="24"/>
                <w:szCs w:val="24"/>
              </w:rPr>
            </w:pPr>
            <w:r>
              <w:rPr>
                <w:rFonts w:ascii="SimSun" w:hAnsi="SimSun" w:eastAsia="SimSun" w:cs="SimSun"/>
                <w:sz w:val="24"/>
                <w:szCs w:val="24"/>
              </w:rPr>
              <w:t>·纸盘提升电机开始提升底板后，在10s内未激活提升电机。</w:t>
            </w:r>
          </w:p>
          <w:p>
            <w:pPr>
              <w:ind w:left="312"/>
              <w:spacing w:before="125" w:line="219" w:lineRule="auto"/>
              <w:rPr>
                <w:rFonts w:ascii="SimSun" w:hAnsi="SimSun" w:eastAsia="SimSun" w:cs="SimSun"/>
                <w:sz w:val="24"/>
                <w:szCs w:val="24"/>
              </w:rPr>
            </w:pPr>
            <w:r>
              <w:rPr>
                <w:rFonts w:ascii="SimSun" w:hAnsi="SimSun" w:eastAsia="SimSun" w:cs="SimSun"/>
                <w:sz w:val="24"/>
                <w:szCs w:val="24"/>
              </w:rPr>
              <w:t>·纸盘下降时，纸盘提升传感器在1.5s内未关闭。</w:t>
            </w:r>
          </w:p>
          <w:p>
            <w:pPr>
              <w:ind w:left="312"/>
              <w:spacing w:before="106"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94"/>
              </w:rPr>
              <w:t xml:space="preserve"> </w:t>
            </w:r>
            <w:r>
              <w:rPr>
                <w:rFonts w:ascii="SimSun" w:hAnsi="SimSun" w:eastAsia="SimSun" w:cs="SimSun"/>
                <w:sz w:val="24"/>
                <w:szCs w:val="24"/>
                <w:spacing w:val="-2"/>
              </w:rPr>
              <w:t>放置纸盘时检测到纸盘过载。</w:t>
            </w:r>
          </w:p>
        </w:tc>
      </w:tr>
      <w:tr>
        <w:trPr>
          <w:trHeight w:val="3638" w:hRule="atLeast"/>
        </w:trPr>
        <w:tc>
          <w:tcPr>
            <w:tcW w:w="1324" w:type="dxa"/>
            <w:vAlign w:val="top"/>
          </w:tcPr>
          <w:p>
            <w:pPr>
              <w:rPr>
                <w:rFonts w:ascii="Arial"/>
                <w:sz w:val="21"/>
              </w:rPr>
            </w:pPr>
            <w:r/>
          </w:p>
        </w:tc>
        <w:tc>
          <w:tcPr>
            <w:tcW w:w="559" w:type="dxa"/>
            <w:vAlign w:val="top"/>
          </w:tcPr>
          <w:p>
            <w:pPr>
              <w:rPr>
                <w:rFonts w:ascii="Arial"/>
                <w:sz w:val="21"/>
              </w:rPr>
            </w:pPr>
            <w:r/>
          </w:p>
        </w:tc>
        <w:tc>
          <w:tcPr>
            <w:tcW w:w="7397" w:type="dxa"/>
            <w:vAlign w:val="top"/>
          </w:tcPr>
          <w:p>
            <w:pPr>
              <w:ind w:left="312"/>
              <w:spacing w:before="131"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91"/>
              </w:rPr>
              <w:t xml:space="preserve"> </w:t>
            </w:r>
            <w:r>
              <w:rPr>
                <w:rFonts w:ascii="SimSun" w:hAnsi="SimSun" w:eastAsia="SimSun" w:cs="SimSun"/>
                <w:sz w:val="24"/>
                <w:szCs w:val="24"/>
                <w:spacing w:val="-2"/>
              </w:rPr>
              <w:t>纸盘电机不良或断开</w:t>
            </w:r>
          </w:p>
          <w:p>
            <w:pPr>
              <w:ind w:left="312"/>
              <w:spacing w:before="115" w:line="219" w:lineRule="auto"/>
              <w:rPr>
                <w:rFonts w:ascii="SimSun" w:hAnsi="SimSun" w:eastAsia="SimSun" w:cs="SimSun"/>
                <w:sz w:val="24"/>
                <w:szCs w:val="24"/>
              </w:rPr>
            </w:pPr>
            <w:r>
              <w:rPr>
                <w:rFonts w:ascii="SimSun" w:hAnsi="SimSun" w:eastAsia="SimSun" w:cs="SimSun"/>
                <w:sz w:val="24"/>
                <w:szCs w:val="24"/>
                <w:spacing w:val="1"/>
              </w:rPr>
              <w:t>·纸张或其它障碍物卡在纸盘与电机之间</w:t>
            </w:r>
          </w:p>
          <w:p>
            <w:pPr>
              <w:ind w:left="312"/>
              <w:spacing w:before="127"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89"/>
              </w:rPr>
              <w:t xml:space="preserve"> </w:t>
            </w:r>
            <w:r>
              <w:rPr>
                <w:rFonts w:ascii="SimSun" w:hAnsi="SimSun" w:eastAsia="SimSun" w:cs="SimSun"/>
                <w:sz w:val="24"/>
                <w:szCs w:val="24"/>
                <w:spacing w:val="-1"/>
              </w:rPr>
              <w:t>搓纸电磁铁断开或被障碍物阻挡</w:t>
            </w:r>
          </w:p>
          <w:p>
            <w:pPr>
              <w:ind w:left="312"/>
              <w:spacing w:before="125" w:line="220"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91"/>
              </w:rPr>
              <w:t xml:space="preserve"> </w:t>
            </w:r>
            <w:r>
              <w:rPr>
                <w:rFonts w:ascii="SimSun" w:hAnsi="SimSun" w:eastAsia="SimSun" w:cs="SimSun"/>
                <w:sz w:val="24"/>
                <w:szCs w:val="24"/>
                <w:spacing w:val="-2"/>
              </w:rPr>
              <w:t>纸盘中装入过多纸张</w:t>
            </w:r>
          </w:p>
          <w:p>
            <w:pPr>
              <w:ind w:left="85"/>
              <w:spacing w:before="151" w:line="221" w:lineRule="auto"/>
              <w:rPr>
                <w:rFonts w:ascii="SimSun" w:hAnsi="SimSun" w:eastAsia="SimSun" w:cs="SimSun"/>
                <w:sz w:val="24"/>
                <w:szCs w:val="24"/>
              </w:rPr>
            </w:pPr>
            <w:r>
              <w:rPr>
                <w:rFonts w:ascii="SimSun" w:hAnsi="SimSun" w:eastAsia="SimSun" w:cs="SimSun"/>
                <w:sz w:val="24"/>
                <w:szCs w:val="24"/>
                <w:b/>
                <w:bCs/>
                <w:spacing w:val="-6"/>
              </w:rPr>
              <w:t>备注</w:t>
            </w:r>
          </w:p>
          <w:p>
            <w:pPr>
              <w:ind w:left="312"/>
              <w:spacing w:before="93"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9"/>
              </w:rPr>
              <w:t xml:space="preserve"> </w:t>
            </w:r>
            <w:r>
              <w:rPr>
                <w:rFonts w:ascii="SimSun" w:hAnsi="SimSun" w:eastAsia="SimSun" w:cs="SimSun"/>
                <w:sz w:val="24"/>
                <w:szCs w:val="24"/>
                <w:spacing w:val="-1"/>
              </w:rPr>
              <w:t>首先，机器显示要求操作人员复位纸盘的信息。</w:t>
            </w:r>
          </w:p>
          <w:p>
            <w:pPr>
              <w:ind w:left="312"/>
              <w:spacing w:before="105" w:line="219" w:lineRule="auto"/>
              <w:rPr>
                <w:rFonts w:ascii="SimSun" w:hAnsi="SimSun" w:eastAsia="SimSun" w:cs="SimSun"/>
                <w:sz w:val="24"/>
                <w:szCs w:val="24"/>
              </w:rPr>
            </w:pPr>
            <w:r>
              <w:rPr>
                <w:rFonts w:ascii="SimSun" w:hAnsi="SimSun" w:eastAsia="SimSun" w:cs="SimSun"/>
                <w:sz w:val="24"/>
                <w:szCs w:val="24"/>
              </w:rPr>
              <w:t>·直到操作人员3次拉出并推入纸盘，扌会显示此SC。</w:t>
            </w:r>
          </w:p>
          <w:p>
            <w:pPr>
              <w:ind w:left="552" w:right="83" w:hanging="220"/>
              <w:spacing w:before="115" w:line="237" w:lineRule="auto"/>
              <w:rPr>
                <w:rFonts w:ascii="SimSun" w:hAnsi="SimSun" w:eastAsia="SimSun" w:cs="SimSun"/>
                <w:sz w:val="24"/>
                <w:szCs w:val="24"/>
              </w:rPr>
            </w:pPr>
            <w:r>
              <w:rPr>
                <w:rFonts w:ascii="SimSun" w:hAnsi="SimSun" w:eastAsia="SimSun" w:cs="SimSun"/>
                <w:sz w:val="24"/>
                <w:szCs w:val="24"/>
              </w:rPr>
              <w:t>·第3次打开和关闭纸盘之前，如果操作人员关闭/开启机器，将复</w:t>
            </w:r>
            <w:r>
              <w:rPr>
                <w:rFonts w:ascii="SimSun" w:hAnsi="SimSun" w:eastAsia="SimSun" w:cs="SimSun"/>
                <w:sz w:val="24"/>
                <w:szCs w:val="24"/>
                <w:spacing w:val="10"/>
              </w:rPr>
              <w:t xml:space="preserve"> </w:t>
            </w:r>
            <w:r>
              <w:rPr>
                <w:rFonts w:ascii="SimSun" w:hAnsi="SimSun" w:eastAsia="SimSun" w:cs="SimSun"/>
                <w:sz w:val="24"/>
                <w:szCs w:val="24"/>
                <w:spacing w:val="-9"/>
              </w:rPr>
              <w:t>位</w:t>
            </w:r>
            <w:r>
              <w:rPr>
                <w:rFonts w:ascii="SimSun" w:hAnsi="SimSun" w:eastAsia="SimSun" w:cs="SimSun"/>
                <w:sz w:val="24"/>
                <w:szCs w:val="24"/>
                <w:spacing w:val="-45"/>
              </w:rPr>
              <w:t xml:space="preserve"> </w:t>
            </w:r>
            <w:r>
              <w:rPr>
                <w:rFonts w:ascii="SimSun" w:hAnsi="SimSun" w:eastAsia="SimSun" w:cs="SimSun"/>
                <w:sz w:val="24"/>
                <w:szCs w:val="24"/>
                <w:spacing w:val="-9"/>
              </w:rPr>
              <w:t>3</w:t>
            </w:r>
            <w:r>
              <w:rPr>
                <w:rFonts w:ascii="SimSun" w:hAnsi="SimSun" w:eastAsia="SimSun" w:cs="SimSun"/>
                <w:sz w:val="24"/>
                <w:szCs w:val="24"/>
                <w:spacing w:val="-50"/>
              </w:rPr>
              <w:t xml:space="preserve"> </w:t>
            </w:r>
            <w:r>
              <w:rPr>
                <w:rFonts w:ascii="SimSun" w:hAnsi="SimSun" w:eastAsia="SimSun" w:cs="SimSun"/>
                <w:sz w:val="24"/>
                <w:szCs w:val="24"/>
                <w:spacing w:val="-9"/>
              </w:rPr>
              <w:t>计</w:t>
            </w:r>
            <w:r>
              <w:rPr>
                <w:rFonts w:ascii="SimSun" w:hAnsi="SimSun" w:eastAsia="SimSun" w:cs="SimSun"/>
                <w:sz w:val="24"/>
                <w:szCs w:val="24"/>
                <w:spacing w:val="-48"/>
              </w:rPr>
              <w:t xml:space="preserve"> </w:t>
            </w:r>
            <w:r>
              <w:rPr>
                <w:rFonts w:ascii="SimSun" w:hAnsi="SimSun" w:eastAsia="SimSun" w:cs="SimSun"/>
                <w:sz w:val="24"/>
                <w:szCs w:val="24"/>
                <w:spacing w:val="-9"/>
              </w:rPr>
              <w:t>数</w:t>
            </w:r>
            <w:r>
              <w:rPr>
                <w:rFonts w:ascii="SimSun" w:hAnsi="SimSun" w:eastAsia="SimSun" w:cs="SimSun"/>
                <w:sz w:val="24"/>
                <w:szCs w:val="24"/>
                <w:spacing w:val="-59"/>
              </w:rPr>
              <w:t xml:space="preserve"> </w:t>
            </w:r>
            <w:r>
              <w:rPr>
                <w:rFonts w:ascii="SimSun" w:hAnsi="SimSun" w:eastAsia="SimSun" w:cs="SimSun"/>
                <w:sz w:val="24"/>
                <w:szCs w:val="24"/>
                <w:spacing w:val="-9"/>
              </w:rPr>
              <w:t>。</w:t>
            </w:r>
          </w:p>
        </w:tc>
      </w:tr>
    </w:tbl>
    <w:p>
      <w:pPr>
        <w:rPr>
          <w:rFonts w:ascii="Arial"/>
          <w:sz w:val="21"/>
        </w:rPr>
      </w:pPr>
      <w:r/>
    </w:p>
    <w:p>
      <w:pPr>
        <w:sectPr>
          <w:headerReference w:type="default" r:id="rId356"/>
          <w:footerReference w:type="default" r:id="rId396"/>
          <w:pgSz w:w="11900" w:h="16840"/>
          <w:pgMar w:top="1437" w:right="1269" w:bottom="795" w:left="9" w:header="1039" w:footer="633" w:gutter="0"/>
        </w:sectPr>
        <w:rPr>
          <w:rFonts w:ascii="Arial" w:hAnsi="Arial" w:eastAsia="Arial" w:cs="Arial"/>
          <w:sz w:val="21"/>
          <w:szCs w:val="21"/>
        </w:rPr>
      </w:pPr>
    </w:p>
    <w:p>
      <w:pPr>
        <w:spacing w:before="62"/>
        <w:rPr/>
      </w:pPr>
      <w:r>
        <w:pict>
          <v:shape id="_x0000_s252" style="position:absolute;margin-left:547.001pt;margin-top:197.003pt;mso-position-vertical-relative:page;mso-position-horizontal-relative:page;width:47pt;height:26.05pt;z-index:252525568;" o:allowincell="f" fillcolor="#696A6C" filled="true" stroked="false" type="#_x0000_t202">
            <v:fill on="true"/>
            <v:stroke on="false"/>
            <v:path/>
            <v:imagedata o:title=""/>
            <o:lock v:ext="edit" aspectratio="false"/>
            <v:textbox inset="0mm,0mm,0mm,0mm">
              <w:txbxContent>
                <w:p>
                  <w:pPr>
                    <w:ind w:left="240"/>
                    <w:spacing w:before="211"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2</w:t>
                  </w:r>
                </w:p>
              </w:txbxContent>
            </v:textbox>
          </v:shape>
        </w:pict>
      </w:r>
      <w:r/>
    </w:p>
    <w:p>
      <w:pPr>
        <w:spacing w:before="62"/>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04"/>
        <w:gridCol w:w="579"/>
        <w:gridCol w:w="7387"/>
      </w:tblGrid>
      <w:tr>
        <w:trPr>
          <w:trHeight w:val="514" w:hRule="atLeast"/>
        </w:trPr>
        <w:tc>
          <w:tcPr>
            <w:tcW w:w="1304" w:type="dxa"/>
            <w:vAlign w:val="top"/>
            <w:vMerge w:val="restart"/>
            <w:tcBorders>
              <w:bottom w:val="nil"/>
            </w:tcBorders>
          </w:tcPr>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ind w:left="75"/>
              <w:spacing w:before="75" w:line="184" w:lineRule="auto"/>
              <w:rPr>
                <w:rFonts w:ascii="SimSun" w:hAnsi="SimSun" w:eastAsia="SimSun" w:cs="SimSun"/>
                <w:sz w:val="23"/>
                <w:szCs w:val="23"/>
              </w:rPr>
            </w:pPr>
            <w:r>
              <w:rPr>
                <w:rFonts w:ascii="SimSun" w:hAnsi="SimSun" w:eastAsia="SimSun" w:cs="SimSun"/>
                <w:sz w:val="23"/>
                <w:szCs w:val="23"/>
                <w:spacing w:val="-2"/>
              </w:rPr>
              <w:t>SC510</w:t>
            </w:r>
          </w:p>
        </w:tc>
        <w:tc>
          <w:tcPr>
            <w:tcW w:w="579"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ind w:left="190"/>
              <w:spacing w:before="74" w:line="182" w:lineRule="auto"/>
              <w:rPr>
                <w:rFonts w:ascii="SimSun" w:hAnsi="SimSun" w:eastAsia="SimSun" w:cs="SimSun"/>
                <w:sz w:val="23"/>
                <w:szCs w:val="23"/>
              </w:rPr>
            </w:pPr>
            <w:r>
              <w:rPr>
                <w:rFonts w:ascii="SimSun" w:hAnsi="SimSun" w:eastAsia="SimSun" w:cs="SimSun"/>
                <w:sz w:val="23"/>
                <w:szCs w:val="23"/>
              </w:rPr>
              <w:t>B</w:t>
            </w:r>
          </w:p>
        </w:tc>
        <w:tc>
          <w:tcPr>
            <w:tcW w:w="7387" w:type="dxa"/>
            <w:vAlign w:val="top"/>
          </w:tcPr>
          <w:p>
            <w:pPr>
              <w:ind w:left="92"/>
              <w:spacing w:before="144" w:line="219" w:lineRule="auto"/>
              <w:rPr>
                <w:rFonts w:ascii="SimSun" w:hAnsi="SimSun" w:eastAsia="SimSun" w:cs="SimSun"/>
                <w:sz w:val="23"/>
                <w:szCs w:val="23"/>
              </w:rPr>
            </w:pPr>
            <w:r>
              <w:rPr>
                <w:rFonts w:ascii="SimSun" w:hAnsi="SimSun" w:eastAsia="SimSun" w:cs="SimSun"/>
                <w:sz w:val="23"/>
                <w:szCs w:val="23"/>
                <w:spacing w:val="-2"/>
              </w:rPr>
              <w:t>LCT纸盘故障</w:t>
            </w:r>
          </w:p>
        </w:tc>
      </w:tr>
      <w:tr>
        <w:trPr>
          <w:trHeight w:val="2414" w:hRule="atLeast"/>
        </w:trPr>
        <w:tc>
          <w:tcPr>
            <w:tcW w:w="1304" w:type="dxa"/>
            <w:vAlign w:val="top"/>
            <w:vMerge w:val="continue"/>
            <w:tcBorders>
              <w:top w:val="nil"/>
            </w:tcBorders>
          </w:tcPr>
          <w:p>
            <w:pPr>
              <w:rPr>
                <w:rFonts w:ascii="Arial"/>
                <w:sz w:val="21"/>
              </w:rPr>
            </w:pPr>
            <w:r/>
          </w:p>
        </w:tc>
        <w:tc>
          <w:tcPr>
            <w:tcW w:w="579" w:type="dxa"/>
            <w:vAlign w:val="top"/>
            <w:vMerge w:val="continue"/>
            <w:tcBorders>
              <w:top w:val="nil"/>
            </w:tcBorders>
          </w:tcPr>
          <w:p>
            <w:pPr>
              <w:rPr>
                <w:rFonts w:ascii="Arial"/>
                <w:sz w:val="21"/>
              </w:rPr>
            </w:pPr>
            <w:r/>
          </w:p>
        </w:tc>
        <w:tc>
          <w:tcPr>
            <w:tcW w:w="7387" w:type="dxa"/>
            <w:vAlign w:val="top"/>
          </w:tcPr>
          <w:p>
            <w:pPr>
              <w:ind w:left="92"/>
              <w:spacing w:before="140" w:line="219" w:lineRule="auto"/>
              <w:rPr>
                <w:rFonts w:ascii="SimSun" w:hAnsi="SimSun" w:eastAsia="SimSun" w:cs="SimSun"/>
                <w:sz w:val="23"/>
                <w:szCs w:val="23"/>
              </w:rPr>
            </w:pPr>
            <w:r>
              <w:rPr>
                <w:rFonts w:ascii="SimSun" w:hAnsi="SimSun" w:eastAsia="SimSun" w:cs="SimSun"/>
                <w:sz w:val="23"/>
                <w:szCs w:val="23"/>
              </w:rPr>
              <w:t>检测到以下其中一种状况：</w:t>
            </w:r>
          </w:p>
          <w:p>
            <w:pPr>
              <w:ind w:left="332"/>
              <w:spacing w:before="145" w:line="219" w:lineRule="auto"/>
              <w:rPr>
                <w:rFonts w:ascii="SimSun" w:hAnsi="SimSun" w:eastAsia="SimSun" w:cs="SimSun"/>
                <w:sz w:val="23"/>
                <w:szCs w:val="23"/>
              </w:rPr>
            </w:pPr>
            <w:r>
              <w:rPr>
                <w:rFonts w:ascii="SimSun" w:hAnsi="SimSun" w:eastAsia="SimSun" w:cs="SimSun"/>
                <w:sz w:val="23"/>
                <w:szCs w:val="23"/>
              </w:rPr>
              <w:t>·提升底板时，上限传感器在18s内未开启。</w:t>
            </w:r>
          </w:p>
          <w:p>
            <w:pPr>
              <w:ind w:left="322"/>
              <w:spacing w:before="117"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74"/>
              </w:rPr>
              <w:t xml:space="preserve"> </w:t>
            </w:r>
            <w:r>
              <w:rPr>
                <w:rFonts w:ascii="SimSun" w:hAnsi="SimSun" w:eastAsia="SimSun" w:cs="SimSun"/>
                <w:sz w:val="23"/>
                <w:szCs w:val="23"/>
                <w:spacing w:val="-2"/>
              </w:rPr>
              <w:t>下降底板时，下限传感器在18s内未开启。</w:t>
            </w:r>
          </w:p>
          <w:p>
            <w:pPr>
              <w:ind w:left="332"/>
              <w:spacing w:before="137" w:line="219" w:lineRule="auto"/>
              <w:rPr>
                <w:rFonts w:ascii="SimSun" w:hAnsi="SimSun" w:eastAsia="SimSun" w:cs="SimSun"/>
                <w:sz w:val="23"/>
                <w:szCs w:val="23"/>
              </w:rPr>
            </w:pPr>
            <w:r>
              <w:rPr>
                <w:rFonts w:ascii="SimSun" w:hAnsi="SimSun" w:eastAsia="SimSun" w:cs="SimSun"/>
                <w:sz w:val="23"/>
                <w:szCs w:val="23"/>
              </w:rPr>
              <w:t>·开始提升后，搓纸电磁铁开启之前，上限传</w:t>
            </w:r>
            <w:r>
              <w:rPr>
                <w:rFonts w:ascii="SimSun" w:hAnsi="SimSun" w:eastAsia="SimSun" w:cs="SimSun"/>
                <w:sz w:val="23"/>
                <w:szCs w:val="23"/>
                <w:spacing w:val="-1"/>
              </w:rPr>
              <w:t>感器未开启。</w:t>
            </w:r>
          </w:p>
          <w:p>
            <w:pPr>
              <w:ind w:left="552" w:right="347" w:hanging="220"/>
              <w:spacing w:before="118" w:line="238" w:lineRule="auto"/>
              <w:rPr>
                <w:rFonts w:ascii="SimSun" w:hAnsi="SimSun" w:eastAsia="SimSun" w:cs="SimSun"/>
                <w:sz w:val="23"/>
                <w:szCs w:val="23"/>
              </w:rPr>
            </w:pPr>
            <w:r>
              <w:rPr>
                <w:rFonts w:ascii="SimSun" w:hAnsi="SimSun" w:eastAsia="SimSun" w:cs="SimSun"/>
                <w:sz w:val="23"/>
                <w:szCs w:val="23"/>
                <w:spacing w:val="1"/>
              </w:rPr>
              <w:t>·提升期间纸张用完传感器开启，上限传感器在2.5s内</w:t>
            </w:r>
            <w:r>
              <w:rPr>
                <w:rFonts w:ascii="SimSun" w:hAnsi="SimSun" w:eastAsia="SimSun" w:cs="SimSun"/>
                <w:sz w:val="23"/>
                <w:szCs w:val="23"/>
              </w:rPr>
              <w:t>未开启，出 </w:t>
            </w:r>
            <w:r>
              <w:rPr>
                <w:rFonts w:ascii="SimSun" w:hAnsi="SimSun" w:eastAsia="SimSun" w:cs="SimSun"/>
                <w:sz w:val="23"/>
                <w:szCs w:val="23"/>
                <w:spacing w:val="-1"/>
              </w:rPr>
              <w:t>现提示用户复位纸张的信息。</w:t>
            </w:r>
          </w:p>
        </w:tc>
      </w:tr>
      <w:tr>
        <w:trPr>
          <w:trHeight w:val="1731" w:hRule="atLeast"/>
        </w:trPr>
        <w:tc>
          <w:tcPr>
            <w:tcW w:w="1304" w:type="dxa"/>
            <w:vAlign w:val="top"/>
          </w:tcPr>
          <w:p>
            <w:pPr>
              <w:rPr>
                <w:rFonts w:ascii="Arial"/>
                <w:sz w:val="21"/>
              </w:rPr>
            </w:pPr>
            <w:r/>
          </w:p>
        </w:tc>
        <w:tc>
          <w:tcPr>
            <w:tcW w:w="579" w:type="dxa"/>
            <w:vAlign w:val="top"/>
          </w:tcPr>
          <w:p>
            <w:pPr>
              <w:rPr>
                <w:rFonts w:ascii="Arial"/>
                <w:sz w:val="21"/>
              </w:rPr>
            </w:pPr>
            <w:r/>
          </w:p>
        </w:tc>
        <w:tc>
          <w:tcPr>
            <w:tcW w:w="7387" w:type="dxa"/>
            <w:vAlign w:val="top"/>
          </w:tcPr>
          <w:p>
            <w:pPr>
              <w:ind w:left="92"/>
              <w:spacing w:before="154"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93"/>
              </w:rPr>
              <w:t xml:space="preserve"> </w:t>
            </w:r>
            <w:r>
              <w:rPr>
                <w:rFonts w:ascii="SimSun" w:hAnsi="SimSun" w:eastAsia="SimSun" w:cs="SimSun"/>
                <w:sz w:val="23"/>
                <w:szCs w:val="23"/>
                <w:spacing w:val="-1"/>
              </w:rPr>
              <w:t>纸盘提升电机不良或接头断开</w:t>
            </w:r>
          </w:p>
          <w:p>
            <w:pPr>
              <w:ind w:left="92"/>
              <w:spacing w:before="137"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96"/>
              </w:rPr>
              <w:t xml:space="preserve"> </w:t>
            </w:r>
            <w:r>
              <w:rPr>
                <w:rFonts w:ascii="SimSun" w:hAnsi="SimSun" w:eastAsia="SimSun" w:cs="SimSun"/>
                <w:sz w:val="23"/>
                <w:szCs w:val="23"/>
                <w:spacing w:val="-1"/>
              </w:rPr>
              <w:t>提升传感器不良或断开</w:t>
            </w:r>
          </w:p>
          <w:p>
            <w:pPr>
              <w:ind w:left="92"/>
              <w:spacing w:before="128"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95"/>
              </w:rPr>
              <w:t xml:space="preserve"> </w:t>
            </w:r>
            <w:r>
              <w:rPr>
                <w:rFonts w:ascii="SimSun" w:hAnsi="SimSun" w:eastAsia="SimSun" w:cs="SimSun"/>
                <w:sz w:val="23"/>
                <w:szCs w:val="23"/>
                <w:spacing w:val="-1"/>
              </w:rPr>
              <w:t>搓纸电磁铁不良或断开</w:t>
            </w:r>
          </w:p>
          <w:p>
            <w:pPr>
              <w:ind w:left="92"/>
              <w:spacing w:before="125"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9"/>
              </w:rPr>
              <w:t xml:space="preserve"> </w:t>
            </w:r>
            <w:r>
              <w:rPr>
                <w:rFonts w:ascii="SimSun" w:hAnsi="SimSun" w:eastAsia="SimSun" w:cs="SimSun"/>
                <w:sz w:val="23"/>
                <w:szCs w:val="23"/>
                <w:spacing w:val="-1"/>
              </w:rPr>
              <w:t>纸张用完传感器不良</w:t>
            </w:r>
          </w:p>
        </w:tc>
      </w:tr>
    </w:tbl>
    <w:p>
      <w:pPr>
        <w:spacing w:before="28"/>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3"/>
        <w:gridCol w:w="559"/>
        <w:gridCol w:w="7008"/>
      </w:tblGrid>
      <w:tr>
        <w:trPr>
          <w:trHeight w:val="513" w:hRule="atLeast"/>
        </w:trPr>
        <w:tc>
          <w:tcPr>
            <w:tcW w:w="1703" w:type="dxa"/>
            <w:vAlign w:val="top"/>
            <w:vMerge w:val="restart"/>
            <w:tcBorders>
              <w:bottom w:val="nil"/>
            </w:tcBorders>
          </w:tcPr>
          <w:p>
            <w:pPr>
              <w:spacing w:line="249" w:lineRule="auto"/>
              <w:rPr>
                <w:rFonts w:ascii="Arial"/>
                <w:sz w:val="21"/>
              </w:rPr>
            </w:pPr>
            <w:r/>
          </w:p>
          <w:p>
            <w:pPr>
              <w:spacing w:line="250" w:lineRule="auto"/>
              <w:rPr>
                <w:rFonts w:ascii="Arial"/>
                <w:sz w:val="21"/>
              </w:rPr>
            </w:pPr>
            <w:r/>
          </w:p>
          <w:p>
            <w:pPr>
              <w:ind w:left="85"/>
              <w:spacing w:before="74"/>
              <w:rPr>
                <w:rFonts w:ascii="SimSun" w:hAnsi="SimSun" w:eastAsia="SimSun" w:cs="SimSun"/>
                <w:sz w:val="23"/>
                <w:szCs w:val="23"/>
              </w:rPr>
            </w:pPr>
            <w:r>
              <w:rPr>
                <w:rFonts w:ascii="SimSun" w:hAnsi="SimSun" w:eastAsia="SimSun" w:cs="SimSun"/>
                <w:sz w:val="23"/>
                <w:szCs w:val="23"/>
                <w:spacing w:val="-2"/>
              </w:rPr>
              <w:t>SC515-00</w:t>
            </w:r>
          </w:p>
        </w:tc>
        <w:tc>
          <w:tcPr>
            <w:tcW w:w="559" w:type="dxa"/>
            <w:vAlign w:val="top"/>
            <w:vMerge w:val="restart"/>
            <w:tcBorders>
              <w:bottom w:val="nil"/>
            </w:tcBorders>
          </w:tcPr>
          <w:p>
            <w:pPr>
              <w:spacing w:line="267" w:lineRule="auto"/>
              <w:rPr>
                <w:rFonts w:ascii="Arial"/>
                <w:sz w:val="21"/>
              </w:rPr>
            </w:pPr>
            <w:r/>
          </w:p>
          <w:p>
            <w:pPr>
              <w:spacing w:line="268" w:lineRule="auto"/>
              <w:rPr>
                <w:rFonts w:ascii="Arial"/>
                <w:sz w:val="21"/>
              </w:rPr>
            </w:pPr>
            <w:r/>
          </w:p>
          <w:p>
            <w:pPr>
              <w:ind w:left="172"/>
              <w:spacing w:before="75" w:line="183" w:lineRule="auto"/>
              <w:rPr>
                <w:rFonts w:ascii="SimSun" w:hAnsi="SimSun" w:eastAsia="SimSun" w:cs="SimSun"/>
                <w:sz w:val="23"/>
                <w:szCs w:val="23"/>
              </w:rPr>
            </w:pPr>
            <w:r>
              <w:rPr>
                <w:rFonts w:ascii="SimSun" w:hAnsi="SimSun" w:eastAsia="SimSun" w:cs="SimSun"/>
                <w:sz w:val="23"/>
                <w:szCs w:val="23"/>
              </w:rPr>
              <w:t>C</w:t>
            </w:r>
          </w:p>
        </w:tc>
        <w:tc>
          <w:tcPr>
            <w:tcW w:w="7008" w:type="dxa"/>
            <w:vAlign w:val="top"/>
          </w:tcPr>
          <w:p>
            <w:pPr>
              <w:ind w:left="333"/>
              <w:spacing w:before="143" w:line="219" w:lineRule="auto"/>
              <w:rPr>
                <w:rFonts w:ascii="SimSun" w:hAnsi="SimSun" w:eastAsia="SimSun" w:cs="SimSun"/>
                <w:sz w:val="23"/>
                <w:szCs w:val="23"/>
              </w:rPr>
            </w:pPr>
            <w:r>
              <w:rPr>
                <w:rFonts w:ascii="SimSun" w:hAnsi="SimSun" w:eastAsia="SimSun" w:cs="SimSun"/>
                <w:sz w:val="23"/>
                <w:szCs w:val="23"/>
                <w:spacing w:val="2"/>
              </w:rPr>
              <w:t>双面齐纸机电机错误1</w:t>
            </w:r>
          </w:p>
        </w:tc>
      </w:tr>
      <w:tr>
        <w:trPr>
          <w:trHeight w:val="806" w:hRule="atLeast"/>
        </w:trPr>
        <w:tc>
          <w:tcPr>
            <w:tcW w:w="1703"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008" w:type="dxa"/>
            <w:vAlign w:val="top"/>
          </w:tcPr>
          <w:p>
            <w:pPr>
              <w:ind w:left="333" w:right="208"/>
              <w:spacing w:before="120" w:line="271" w:lineRule="auto"/>
              <w:rPr>
                <w:rFonts w:ascii="SimSun" w:hAnsi="SimSun" w:eastAsia="SimSun" w:cs="SimSun"/>
                <w:sz w:val="23"/>
                <w:szCs w:val="23"/>
              </w:rPr>
            </w:pPr>
            <w:r>
              <w:rPr>
                <w:rFonts w:ascii="SimSun" w:hAnsi="SimSun" w:eastAsia="SimSun" w:cs="SimSun"/>
                <w:sz w:val="23"/>
                <w:szCs w:val="23"/>
              </w:rPr>
              <w:t>齐纸机栏板移至原位时，即使齐纸机栏板电机将齐纸机栏板移动</w:t>
            </w:r>
            <w:r>
              <w:rPr>
                <w:rFonts w:ascii="SimSun" w:hAnsi="SimSun" w:eastAsia="SimSun" w:cs="SimSun"/>
                <w:sz w:val="23"/>
                <w:szCs w:val="23"/>
                <w:spacing w:val="15"/>
              </w:rPr>
              <w:t xml:space="preserve"> </w:t>
            </w:r>
            <w:r>
              <w:rPr>
                <w:rFonts w:ascii="SimSun" w:hAnsi="SimSun" w:eastAsia="SimSun" w:cs="SimSun"/>
                <w:sz w:val="23"/>
                <w:szCs w:val="23"/>
              </w:rPr>
              <w:t>153.5 mm,齐纸机原位传感器也不开</w:t>
            </w:r>
            <w:r>
              <w:rPr>
                <w:rFonts w:ascii="SimSun" w:hAnsi="SimSun" w:eastAsia="SimSun" w:cs="SimSun"/>
                <w:sz w:val="23"/>
                <w:szCs w:val="23"/>
                <w:spacing w:val="-1"/>
              </w:rPr>
              <w:t>启。</w:t>
            </w:r>
          </w:p>
        </w:tc>
      </w:tr>
      <w:tr>
        <w:trPr>
          <w:trHeight w:val="1320" w:hRule="atLeast"/>
        </w:trPr>
        <w:tc>
          <w:tcPr>
            <w:tcW w:w="1703" w:type="dxa"/>
            <w:vAlign w:val="top"/>
          </w:tcPr>
          <w:p>
            <w:pPr>
              <w:rPr>
                <w:rFonts w:ascii="Arial"/>
                <w:sz w:val="21"/>
              </w:rPr>
            </w:pPr>
            <w:r/>
          </w:p>
        </w:tc>
        <w:tc>
          <w:tcPr>
            <w:tcW w:w="559" w:type="dxa"/>
            <w:vAlign w:val="top"/>
          </w:tcPr>
          <w:p>
            <w:pPr>
              <w:rPr>
                <w:rFonts w:ascii="Arial"/>
                <w:sz w:val="21"/>
              </w:rPr>
            </w:pPr>
            <w:r/>
          </w:p>
        </w:tc>
        <w:tc>
          <w:tcPr>
            <w:tcW w:w="7008" w:type="dxa"/>
            <w:vAlign w:val="top"/>
          </w:tcPr>
          <w:p>
            <w:pPr>
              <w:ind w:left="333"/>
              <w:spacing w:before="164"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8"/>
              </w:rPr>
              <w:t xml:space="preserve"> </w:t>
            </w:r>
            <w:r>
              <w:rPr>
                <w:rFonts w:ascii="SimSun" w:hAnsi="SimSun" w:eastAsia="SimSun" w:cs="SimSun"/>
                <w:sz w:val="23"/>
                <w:szCs w:val="23"/>
                <w:spacing w:val="-1"/>
              </w:rPr>
              <w:t>纸张或其它障碍物卡住机构</w:t>
            </w:r>
          </w:p>
          <w:p>
            <w:pPr>
              <w:ind w:left="333"/>
              <w:spacing w:before="117" w:line="219" w:lineRule="auto"/>
              <w:rPr>
                <w:rFonts w:ascii="SimSun" w:hAnsi="SimSun" w:eastAsia="SimSun" w:cs="SimSun"/>
                <w:sz w:val="23"/>
                <w:szCs w:val="23"/>
              </w:rPr>
            </w:pPr>
            <w:r>
              <w:rPr>
                <w:rFonts w:ascii="SimSun" w:hAnsi="SimSun" w:eastAsia="SimSun" w:cs="SimSun"/>
                <w:sz w:val="23"/>
                <w:szCs w:val="23"/>
                <w:spacing w:val="1"/>
              </w:rPr>
              <w:t>·传感器接头断开或不良</w:t>
            </w:r>
          </w:p>
          <w:p>
            <w:pPr>
              <w:ind w:left="333"/>
              <w:spacing w:before="127"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86"/>
              </w:rPr>
              <w:t xml:space="preserve"> </w:t>
            </w:r>
            <w:r>
              <w:rPr>
                <w:rFonts w:ascii="SimSun" w:hAnsi="SimSun" w:eastAsia="SimSun" w:cs="SimSun"/>
                <w:sz w:val="23"/>
                <w:szCs w:val="23"/>
                <w:spacing w:val="-2"/>
              </w:rPr>
              <w:t>传感器不良</w:t>
            </w:r>
          </w:p>
        </w:tc>
      </w:tr>
    </w:tbl>
    <w:p>
      <w:pPr>
        <w:spacing w:before="3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59"/>
        <w:gridCol w:w="7008"/>
      </w:tblGrid>
      <w:tr>
        <w:trPr>
          <w:trHeight w:val="503" w:hRule="atLeast"/>
        </w:trPr>
        <w:tc>
          <w:tcPr>
            <w:tcW w:w="1693" w:type="dxa"/>
            <w:vAlign w:val="top"/>
            <w:vMerge w:val="restart"/>
            <w:tcBorders>
              <w:bottom w:val="nil"/>
            </w:tcBorders>
          </w:tcPr>
          <w:p>
            <w:pPr>
              <w:spacing w:line="249" w:lineRule="auto"/>
              <w:rPr>
                <w:rFonts w:ascii="Arial"/>
                <w:sz w:val="21"/>
              </w:rPr>
            </w:pPr>
            <w:r/>
          </w:p>
          <w:p>
            <w:pPr>
              <w:spacing w:line="250" w:lineRule="auto"/>
              <w:rPr>
                <w:rFonts w:ascii="Arial"/>
                <w:sz w:val="21"/>
              </w:rPr>
            </w:pPr>
            <w:r/>
          </w:p>
          <w:p>
            <w:pPr>
              <w:ind w:left="85"/>
              <w:spacing w:before="74"/>
              <w:rPr>
                <w:rFonts w:ascii="SimSun" w:hAnsi="SimSun" w:eastAsia="SimSun" w:cs="SimSun"/>
                <w:sz w:val="23"/>
                <w:szCs w:val="23"/>
              </w:rPr>
            </w:pPr>
            <w:r>
              <w:rPr>
                <w:rFonts w:ascii="SimSun" w:hAnsi="SimSun" w:eastAsia="SimSun" w:cs="SimSun"/>
                <w:sz w:val="23"/>
                <w:szCs w:val="23"/>
                <w:spacing w:val="-2"/>
              </w:rPr>
              <w:t>SC516-00</w:t>
            </w:r>
          </w:p>
        </w:tc>
        <w:tc>
          <w:tcPr>
            <w:tcW w:w="559" w:type="dxa"/>
            <w:vAlign w:val="top"/>
            <w:vMerge w:val="restart"/>
            <w:tcBorders>
              <w:bottom w:val="nil"/>
            </w:tcBorders>
          </w:tcPr>
          <w:p>
            <w:pPr>
              <w:spacing w:line="267" w:lineRule="auto"/>
              <w:rPr>
                <w:rFonts w:ascii="Arial"/>
                <w:sz w:val="21"/>
              </w:rPr>
            </w:pPr>
            <w:r/>
          </w:p>
          <w:p>
            <w:pPr>
              <w:spacing w:line="268" w:lineRule="auto"/>
              <w:rPr>
                <w:rFonts w:ascii="Arial"/>
                <w:sz w:val="21"/>
              </w:rPr>
            </w:pPr>
            <w:r/>
          </w:p>
          <w:p>
            <w:pPr>
              <w:ind w:left="172"/>
              <w:spacing w:before="75" w:line="183" w:lineRule="auto"/>
              <w:rPr>
                <w:rFonts w:ascii="SimSun" w:hAnsi="SimSun" w:eastAsia="SimSun" w:cs="SimSun"/>
                <w:sz w:val="23"/>
                <w:szCs w:val="23"/>
              </w:rPr>
            </w:pPr>
            <w:r>
              <w:rPr>
                <w:rFonts w:ascii="SimSun" w:hAnsi="SimSun" w:eastAsia="SimSun" w:cs="SimSun"/>
                <w:sz w:val="23"/>
                <w:szCs w:val="23"/>
              </w:rPr>
              <w:t>C</w:t>
            </w:r>
          </w:p>
        </w:tc>
        <w:tc>
          <w:tcPr>
            <w:tcW w:w="7008" w:type="dxa"/>
            <w:vAlign w:val="top"/>
          </w:tcPr>
          <w:p>
            <w:pPr>
              <w:ind w:left="333"/>
              <w:spacing w:before="143" w:line="219" w:lineRule="auto"/>
              <w:rPr>
                <w:rFonts w:ascii="SimSun" w:hAnsi="SimSun" w:eastAsia="SimSun" w:cs="SimSun"/>
                <w:sz w:val="23"/>
                <w:szCs w:val="23"/>
              </w:rPr>
            </w:pPr>
            <w:r>
              <w:rPr>
                <w:rFonts w:ascii="SimSun" w:hAnsi="SimSun" w:eastAsia="SimSun" w:cs="SimSun"/>
                <w:sz w:val="23"/>
                <w:szCs w:val="23"/>
                <w:spacing w:val="1"/>
              </w:rPr>
              <w:t>双面齐纸机电机错误2</w:t>
            </w:r>
          </w:p>
        </w:tc>
      </w:tr>
      <w:tr>
        <w:trPr>
          <w:trHeight w:val="817" w:hRule="atLeast"/>
        </w:trPr>
        <w:tc>
          <w:tcPr>
            <w:tcW w:w="1693"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008" w:type="dxa"/>
            <w:vAlign w:val="top"/>
          </w:tcPr>
          <w:p>
            <w:pPr>
              <w:ind w:left="333" w:right="438"/>
              <w:spacing w:before="121" w:line="263" w:lineRule="auto"/>
              <w:rPr>
                <w:rFonts w:ascii="SimSun" w:hAnsi="SimSun" w:eastAsia="SimSun" w:cs="SimSun"/>
                <w:sz w:val="23"/>
                <w:szCs w:val="23"/>
              </w:rPr>
            </w:pPr>
            <w:r>
              <w:rPr>
                <w:rFonts w:ascii="SimSun" w:hAnsi="SimSun" w:eastAsia="SimSun" w:cs="SimSun"/>
                <w:sz w:val="23"/>
                <w:szCs w:val="23"/>
              </w:rPr>
              <w:t>齐纸机栏板从原位移动时，即使齐纸机电机将齐纸机栏板移动</w:t>
            </w:r>
            <w:r>
              <w:rPr>
                <w:rFonts w:ascii="SimSun" w:hAnsi="SimSun" w:eastAsia="SimSun" w:cs="SimSun"/>
                <w:sz w:val="23"/>
                <w:szCs w:val="23"/>
                <w:spacing w:val="14"/>
              </w:rPr>
              <w:t xml:space="preserve"> </w:t>
            </w:r>
            <w:r>
              <w:rPr>
                <w:rFonts w:ascii="SimSun" w:hAnsi="SimSun" w:eastAsia="SimSun" w:cs="SimSun"/>
                <w:sz w:val="23"/>
                <w:szCs w:val="23"/>
              </w:rPr>
              <w:t>153.5 mm,齐纸机栏板原位传感器也不关闭。</w:t>
            </w:r>
          </w:p>
        </w:tc>
      </w:tr>
      <w:tr>
        <w:trPr>
          <w:trHeight w:val="1310" w:hRule="atLeast"/>
        </w:trPr>
        <w:tc>
          <w:tcPr>
            <w:tcW w:w="1693" w:type="dxa"/>
            <w:vAlign w:val="top"/>
          </w:tcPr>
          <w:p>
            <w:pPr>
              <w:rPr>
                <w:rFonts w:ascii="Arial"/>
                <w:sz w:val="21"/>
              </w:rPr>
            </w:pPr>
            <w:r/>
          </w:p>
        </w:tc>
        <w:tc>
          <w:tcPr>
            <w:tcW w:w="559" w:type="dxa"/>
            <w:vAlign w:val="top"/>
          </w:tcPr>
          <w:p>
            <w:pPr>
              <w:rPr>
                <w:rFonts w:ascii="Arial"/>
                <w:sz w:val="21"/>
              </w:rPr>
            </w:pPr>
            <w:r/>
          </w:p>
        </w:tc>
        <w:tc>
          <w:tcPr>
            <w:tcW w:w="7008" w:type="dxa"/>
            <w:vAlign w:val="top"/>
          </w:tcPr>
          <w:p>
            <w:pPr>
              <w:ind w:left="333"/>
              <w:spacing w:before="143"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8"/>
              </w:rPr>
              <w:t xml:space="preserve"> </w:t>
            </w:r>
            <w:r>
              <w:rPr>
                <w:rFonts w:ascii="SimSun" w:hAnsi="SimSun" w:eastAsia="SimSun" w:cs="SimSun"/>
                <w:sz w:val="23"/>
                <w:szCs w:val="23"/>
                <w:spacing w:val="-1"/>
              </w:rPr>
              <w:t>纸张或其它障碍物卡住机构</w:t>
            </w:r>
          </w:p>
          <w:p>
            <w:pPr>
              <w:ind w:left="333"/>
              <w:spacing w:before="137" w:line="219" w:lineRule="auto"/>
              <w:rPr>
                <w:rFonts w:ascii="SimSun" w:hAnsi="SimSun" w:eastAsia="SimSun" w:cs="SimSun"/>
                <w:sz w:val="23"/>
                <w:szCs w:val="23"/>
              </w:rPr>
            </w:pPr>
            <w:r>
              <w:rPr>
                <w:rFonts w:ascii="SimSun" w:hAnsi="SimSun" w:eastAsia="SimSun" w:cs="SimSun"/>
                <w:sz w:val="23"/>
                <w:szCs w:val="23"/>
                <w:spacing w:val="1"/>
              </w:rPr>
              <w:t>·传感器接头断开或不良</w:t>
            </w:r>
          </w:p>
          <w:p>
            <w:pPr>
              <w:ind w:left="333"/>
              <w:spacing w:before="107"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86"/>
              </w:rPr>
              <w:t xml:space="preserve"> </w:t>
            </w:r>
            <w:r>
              <w:rPr>
                <w:rFonts w:ascii="SimSun" w:hAnsi="SimSun" w:eastAsia="SimSun" w:cs="SimSun"/>
                <w:sz w:val="23"/>
                <w:szCs w:val="23"/>
                <w:spacing w:val="-2"/>
              </w:rPr>
              <w:t>传感器不良</w:t>
            </w:r>
          </w:p>
        </w:tc>
      </w:tr>
    </w:tbl>
    <w:p>
      <w:pPr>
        <w:spacing w:before="3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59"/>
        <w:gridCol w:w="7008"/>
      </w:tblGrid>
      <w:tr>
        <w:trPr>
          <w:trHeight w:val="512" w:hRule="atLeast"/>
        </w:trPr>
        <w:tc>
          <w:tcPr>
            <w:tcW w:w="1693" w:type="dxa"/>
            <w:vAlign w:val="top"/>
            <w:vMerge w:val="restart"/>
            <w:tcBorders>
              <w:bottom w:val="nil"/>
            </w:tcBorders>
          </w:tcPr>
          <w:p>
            <w:pPr>
              <w:spacing w:line="340" w:lineRule="auto"/>
              <w:rPr>
                <w:rFonts w:ascii="Arial"/>
                <w:sz w:val="21"/>
              </w:rPr>
            </w:pPr>
            <w:r/>
          </w:p>
          <w:p>
            <w:pPr>
              <w:ind w:left="75"/>
              <w:spacing w:before="74"/>
              <w:rPr>
                <w:rFonts w:ascii="SimSun" w:hAnsi="SimSun" w:eastAsia="SimSun" w:cs="SimSun"/>
                <w:sz w:val="23"/>
                <w:szCs w:val="23"/>
              </w:rPr>
            </w:pPr>
            <w:r>
              <w:rPr>
                <w:rFonts w:ascii="SimSun" w:hAnsi="SimSun" w:eastAsia="SimSun" w:cs="SimSun"/>
                <w:sz w:val="23"/>
                <w:szCs w:val="23"/>
                <w:spacing w:val="-2"/>
              </w:rPr>
              <w:t>SC530-00</w:t>
            </w:r>
          </w:p>
        </w:tc>
        <w:tc>
          <w:tcPr>
            <w:tcW w:w="559" w:type="dxa"/>
            <w:vAlign w:val="top"/>
            <w:vMerge w:val="restart"/>
            <w:tcBorders>
              <w:bottom w:val="nil"/>
            </w:tcBorders>
          </w:tcPr>
          <w:p>
            <w:pPr>
              <w:spacing w:line="377" w:lineRule="auto"/>
              <w:rPr>
                <w:rFonts w:ascii="Arial"/>
                <w:sz w:val="21"/>
              </w:rPr>
            </w:pPr>
            <w:r/>
          </w:p>
          <w:p>
            <w:pPr>
              <w:ind w:left="182"/>
              <w:spacing w:before="75" w:line="182" w:lineRule="auto"/>
              <w:rPr>
                <w:rFonts w:ascii="SimSun" w:hAnsi="SimSun" w:eastAsia="SimSun" w:cs="SimSun"/>
                <w:sz w:val="23"/>
                <w:szCs w:val="23"/>
              </w:rPr>
            </w:pPr>
            <w:r>
              <w:rPr>
                <w:rFonts w:ascii="SimSun" w:hAnsi="SimSun" w:eastAsia="SimSun" w:cs="SimSun"/>
                <w:sz w:val="23"/>
                <w:szCs w:val="23"/>
              </w:rPr>
              <w:t>D</w:t>
            </w:r>
          </w:p>
        </w:tc>
        <w:tc>
          <w:tcPr>
            <w:tcW w:w="7008" w:type="dxa"/>
            <w:vAlign w:val="top"/>
          </w:tcPr>
          <w:p>
            <w:pPr>
              <w:ind w:left="323"/>
              <w:spacing w:before="145" w:line="220" w:lineRule="auto"/>
              <w:rPr>
                <w:rFonts w:ascii="SimSun" w:hAnsi="SimSun" w:eastAsia="SimSun" w:cs="SimSun"/>
                <w:sz w:val="23"/>
                <w:szCs w:val="23"/>
              </w:rPr>
            </w:pPr>
            <w:r>
              <w:rPr>
                <w:rFonts w:ascii="SimSun" w:hAnsi="SimSun" w:eastAsia="SimSun" w:cs="SimSun"/>
                <w:sz w:val="23"/>
                <w:szCs w:val="23"/>
                <w:spacing w:val="2"/>
              </w:rPr>
              <w:t>主风扇错误</w:t>
            </w:r>
          </w:p>
        </w:tc>
      </w:tr>
      <w:tr>
        <w:trPr>
          <w:trHeight w:val="488" w:hRule="atLeast"/>
        </w:trPr>
        <w:tc>
          <w:tcPr>
            <w:tcW w:w="1693"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008" w:type="dxa"/>
            <w:vAlign w:val="top"/>
          </w:tcPr>
          <w:p>
            <w:pPr>
              <w:ind w:left="323"/>
              <w:spacing w:before="131" w:line="219" w:lineRule="auto"/>
              <w:rPr>
                <w:rFonts w:ascii="SimSun" w:hAnsi="SimSun" w:eastAsia="SimSun" w:cs="SimSun"/>
                <w:sz w:val="23"/>
                <w:szCs w:val="23"/>
              </w:rPr>
            </w:pPr>
            <w:r>
              <w:rPr>
                <w:rFonts w:ascii="SimSun" w:hAnsi="SimSun" w:eastAsia="SimSun" w:cs="SimSun"/>
                <w:sz w:val="23"/>
                <w:szCs w:val="23"/>
              </w:rPr>
              <w:t>风扇开启时，主风扇电机锁定信号在5s内达到较高值。</w:t>
            </w:r>
          </w:p>
        </w:tc>
      </w:tr>
      <w:tr>
        <w:trPr>
          <w:trHeight w:val="920" w:hRule="atLeast"/>
        </w:trPr>
        <w:tc>
          <w:tcPr>
            <w:tcW w:w="1693" w:type="dxa"/>
            <w:vAlign w:val="top"/>
          </w:tcPr>
          <w:p>
            <w:pPr>
              <w:rPr>
                <w:rFonts w:ascii="Arial"/>
                <w:sz w:val="21"/>
              </w:rPr>
            </w:pPr>
            <w:r/>
          </w:p>
        </w:tc>
        <w:tc>
          <w:tcPr>
            <w:tcW w:w="559" w:type="dxa"/>
            <w:vAlign w:val="top"/>
          </w:tcPr>
          <w:p>
            <w:pPr>
              <w:rPr>
                <w:rFonts w:ascii="Arial"/>
                <w:sz w:val="21"/>
              </w:rPr>
            </w:pPr>
            <w:r/>
          </w:p>
        </w:tc>
        <w:tc>
          <w:tcPr>
            <w:tcW w:w="7008" w:type="dxa"/>
            <w:vAlign w:val="top"/>
          </w:tcPr>
          <w:p>
            <w:pPr>
              <w:ind w:left="323"/>
              <w:spacing w:before="153" w:line="219" w:lineRule="auto"/>
              <w:rPr>
                <w:rFonts w:ascii="SimSun" w:hAnsi="SimSun" w:eastAsia="SimSun" w:cs="SimSun"/>
                <w:sz w:val="23"/>
                <w:szCs w:val="23"/>
              </w:rPr>
            </w:pPr>
            <w:r>
              <w:rPr>
                <w:rFonts w:ascii="SimSun" w:hAnsi="SimSun" w:eastAsia="SimSun" w:cs="SimSun"/>
                <w:sz w:val="23"/>
                <w:szCs w:val="23"/>
                <w:spacing w:val="-3"/>
              </w:rPr>
              <w:t>·</w:t>
            </w:r>
            <w:r>
              <w:rPr>
                <w:rFonts w:ascii="SimSun" w:hAnsi="SimSun" w:eastAsia="SimSun" w:cs="SimSun"/>
                <w:sz w:val="23"/>
                <w:szCs w:val="23"/>
                <w:spacing w:val="-68"/>
              </w:rPr>
              <w:t xml:space="preserve"> </w:t>
            </w:r>
            <w:r>
              <w:rPr>
                <w:rFonts w:ascii="SimSun" w:hAnsi="SimSun" w:eastAsia="SimSun" w:cs="SimSun"/>
                <w:sz w:val="23"/>
                <w:szCs w:val="23"/>
                <w:spacing w:val="-3"/>
              </w:rPr>
              <w:t>由于障碍导致风扇电机过载</w:t>
            </w:r>
          </w:p>
          <w:p>
            <w:pPr>
              <w:ind w:left="323"/>
              <w:spacing w:before="118" w:line="219" w:lineRule="auto"/>
              <w:rPr>
                <w:rFonts w:ascii="SimSun" w:hAnsi="SimSun" w:eastAsia="SimSun" w:cs="SimSun"/>
                <w:sz w:val="23"/>
                <w:szCs w:val="23"/>
              </w:rPr>
            </w:pPr>
            <w:r>
              <w:rPr>
                <w:rFonts w:ascii="SimSun" w:hAnsi="SimSun" w:eastAsia="SimSun" w:cs="SimSun"/>
                <w:sz w:val="23"/>
                <w:szCs w:val="23"/>
                <w:spacing w:val="-3"/>
              </w:rPr>
              <w:t>·</w:t>
            </w:r>
            <w:r>
              <w:rPr>
                <w:rFonts w:ascii="SimSun" w:hAnsi="SimSun" w:eastAsia="SimSun" w:cs="SimSun"/>
                <w:sz w:val="23"/>
                <w:szCs w:val="23"/>
                <w:spacing w:val="-86"/>
              </w:rPr>
              <w:t xml:space="preserve"> </w:t>
            </w:r>
            <w:r>
              <w:rPr>
                <w:rFonts w:ascii="SimSun" w:hAnsi="SimSun" w:eastAsia="SimSun" w:cs="SimSun"/>
                <w:sz w:val="23"/>
                <w:szCs w:val="23"/>
                <w:spacing w:val="-3"/>
              </w:rPr>
              <w:t>风扇接头断开</w:t>
            </w:r>
          </w:p>
        </w:tc>
      </w:tr>
    </w:tbl>
    <w:p>
      <w:pPr>
        <w:rPr>
          <w:rFonts w:ascii="Arial"/>
          <w:sz w:val="21"/>
        </w:rPr>
      </w:pPr>
      <w:r/>
    </w:p>
    <w:p>
      <w:pPr>
        <w:sectPr>
          <w:headerReference w:type="default" r:id="rId397"/>
          <w:footerReference w:type="default" r:id="rId398"/>
          <w:pgSz w:w="11900" w:h="16840"/>
          <w:pgMar w:top="1427" w:right="19" w:bottom="795" w:left="1289" w:header="1039" w:footer="633" w:gutter="0"/>
        </w:sectPr>
        <w:rPr>
          <w:rFonts w:ascii="Arial" w:hAnsi="Arial" w:eastAsia="Arial" w:cs="Arial"/>
          <w:sz w:val="21"/>
          <w:szCs w:val="21"/>
        </w:rPr>
      </w:pPr>
    </w:p>
    <w:p>
      <w:pPr>
        <w:spacing w:before="57"/>
        <w:rPr/>
      </w:pPr>
      <w:r>
        <w:pict>
          <v:shape id="_x0000_s254" style="position:absolute;margin-left:0.4998pt;margin-top:197.003pt;mso-position-vertical-relative:page;mso-position-horizontal-relative:page;width:49.5pt;height:26.05pt;z-index:252532736;" o:allowincell="f" fillcolor="#68696B" filled="true" stroked="false" type="#_x0000_t202">
            <v:fill on="true"/>
            <v:stroke on="false"/>
            <v:path/>
            <v:imagedata o:title=""/>
            <o:lock v:ext="edit" aspectratio="false"/>
            <v:textbox inset="0mm,0mm,0mm,0mm">
              <w:txbxContent>
                <w:p>
                  <w:pPr>
                    <w:ind w:left="520"/>
                    <w:spacing w:before="224"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color w:val="FFFFFF"/>
                    </w:rPr>
                    <w:t>2</w:t>
                  </w:r>
                </w:p>
              </w:txbxContent>
            </v:textbox>
          </v:shape>
        </w:pict>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370"/>
        <w:gridCol w:w="7217"/>
      </w:tblGrid>
      <w:tr>
        <w:trPr>
          <w:trHeight w:val="513" w:hRule="atLeast"/>
        </w:trPr>
        <w:tc>
          <w:tcPr>
            <w:tcW w:w="1693" w:type="dxa"/>
            <w:vAlign w:val="top"/>
            <w:vMerge w:val="restart"/>
            <w:tcBorders>
              <w:bottom w:val="nil"/>
            </w:tcBorders>
          </w:tcPr>
          <w:p>
            <w:pPr>
              <w:spacing w:line="338" w:lineRule="auto"/>
              <w:rPr>
                <w:rFonts w:ascii="Arial"/>
                <w:sz w:val="21"/>
              </w:rPr>
            </w:pPr>
            <w:r/>
          </w:p>
          <w:p>
            <w:pPr>
              <w:ind w:left="85"/>
              <w:spacing w:before="78"/>
              <w:rPr>
                <w:rFonts w:ascii="SimSun" w:hAnsi="SimSun" w:eastAsia="SimSun" w:cs="SimSun"/>
                <w:sz w:val="24"/>
                <w:szCs w:val="24"/>
              </w:rPr>
            </w:pPr>
            <w:bookmarkStart w:name="bookmark70" w:id="40"/>
            <w:bookmarkEnd w:id="40"/>
            <w:r>
              <w:rPr>
                <w:rFonts w:ascii="SimSun" w:hAnsi="SimSun" w:eastAsia="SimSun" w:cs="SimSun"/>
                <w:sz w:val="24"/>
                <w:szCs w:val="24"/>
                <w:spacing w:val="-2"/>
              </w:rPr>
              <w:t>SC540-01</w:t>
            </w:r>
          </w:p>
        </w:tc>
        <w:tc>
          <w:tcPr>
            <w:tcW w:w="370" w:type="dxa"/>
            <w:vAlign w:val="top"/>
            <w:vMerge w:val="restart"/>
            <w:tcBorders>
              <w:bottom w:val="nil"/>
            </w:tcBorders>
          </w:tcPr>
          <w:p>
            <w:pPr>
              <w:spacing w:line="377" w:lineRule="auto"/>
              <w:rPr>
                <w:rFonts w:ascii="Arial"/>
                <w:sz w:val="21"/>
              </w:rPr>
            </w:pPr>
            <w:r/>
          </w:p>
          <w:p>
            <w:pPr>
              <w:ind w:left="82"/>
              <w:spacing w:before="78" w:line="182" w:lineRule="auto"/>
              <w:rPr>
                <w:rFonts w:ascii="SimSun" w:hAnsi="SimSun" w:eastAsia="SimSun" w:cs="SimSun"/>
                <w:sz w:val="24"/>
                <w:szCs w:val="24"/>
              </w:rPr>
            </w:pPr>
            <w:r>
              <w:rPr>
                <w:rFonts w:ascii="SimSun" w:hAnsi="SimSun" w:eastAsia="SimSun" w:cs="SimSun"/>
                <w:sz w:val="24"/>
                <w:szCs w:val="24"/>
              </w:rPr>
              <w:t>D</w:t>
            </w:r>
          </w:p>
        </w:tc>
        <w:tc>
          <w:tcPr>
            <w:tcW w:w="7217" w:type="dxa"/>
            <w:vAlign w:val="top"/>
          </w:tcPr>
          <w:p>
            <w:pPr>
              <w:ind w:left="342"/>
              <w:spacing w:before="143" w:line="219" w:lineRule="auto"/>
              <w:rPr>
                <w:rFonts w:ascii="SimSun" w:hAnsi="SimSun" w:eastAsia="SimSun" w:cs="SimSun"/>
                <w:sz w:val="24"/>
                <w:szCs w:val="24"/>
              </w:rPr>
            </w:pPr>
            <w:r>
              <w:rPr>
                <w:rFonts w:ascii="SimSun" w:hAnsi="SimSun" w:eastAsia="SimSun" w:cs="SimSun"/>
                <w:sz w:val="24"/>
                <w:szCs w:val="24"/>
                <w:spacing w:val="1"/>
              </w:rPr>
              <w:t>定影出纸电机错误</w:t>
            </w:r>
          </w:p>
        </w:tc>
      </w:tr>
      <w:tr>
        <w:trPr>
          <w:trHeight w:val="497" w:hRule="atLeast"/>
        </w:trPr>
        <w:tc>
          <w:tcPr>
            <w:tcW w:w="1693" w:type="dxa"/>
            <w:vAlign w:val="top"/>
            <w:vMerge w:val="continue"/>
            <w:tcBorders>
              <w:top w:val="nil"/>
            </w:tcBorders>
          </w:tcPr>
          <w:p>
            <w:pPr>
              <w:rPr>
                <w:rFonts w:ascii="Arial"/>
                <w:sz w:val="21"/>
              </w:rPr>
            </w:pPr>
            <w:r/>
          </w:p>
        </w:tc>
        <w:tc>
          <w:tcPr>
            <w:tcW w:w="370" w:type="dxa"/>
            <w:vAlign w:val="top"/>
            <w:vMerge w:val="continue"/>
            <w:tcBorders>
              <w:top w:val="nil"/>
            </w:tcBorders>
          </w:tcPr>
          <w:p>
            <w:pPr>
              <w:rPr>
                <w:rFonts w:ascii="Arial"/>
                <w:sz w:val="21"/>
              </w:rPr>
            </w:pPr>
            <w:r/>
          </w:p>
        </w:tc>
        <w:tc>
          <w:tcPr>
            <w:tcW w:w="7217" w:type="dxa"/>
            <w:vAlign w:val="top"/>
          </w:tcPr>
          <w:p>
            <w:pPr>
              <w:ind w:left="342"/>
              <w:spacing w:before="130" w:line="219" w:lineRule="auto"/>
              <w:rPr>
                <w:rFonts w:ascii="SimSun" w:hAnsi="SimSun" w:eastAsia="SimSun" w:cs="SimSun"/>
                <w:sz w:val="24"/>
                <w:szCs w:val="24"/>
              </w:rPr>
            </w:pPr>
            <w:r>
              <w:rPr>
                <w:rFonts w:ascii="SimSun" w:hAnsi="SimSun" w:eastAsia="SimSun" w:cs="SimSun"/>
                <w:sz w:val="24"/>
                <w:szCs w:val="24"/>
              </w:rPr>
              <w:t>电机运行期间，PLL锁定信号在2s内保持较低</w:t>
            </w:r>
            <w:r>
              <w:rPr>
                <w:rFonts w:ascii="SimSun" w:hAnsi="SimSun" w:eastAsia="SimSun" w:cs="SimSun"/>
                <w:sz w:val="24"/>
                <w:szCs w:val="24"/>
                <w:spacing w:val="-1"/>
              </w:rPr>
              <w:t>值。</w:t>
            </w:r>
          </w:p>
        </w:tc>
      </w:tr>
      <w:tr>
        <w:trPr>
          <w:trHeight w:val="920" w:hRule="atLeast"/>
        </w:trPr>
        <w:tc>
          <w:tcPr>
            <w:tcW w:w="1693" w:type="dxa"/>
            <w:vAlign w:val="top"/>
          </w:tcPr>
          <w:p>
            <w:pPr>
              <w:rPr>
                <w:rFonts w:ascii="Arial"/>
                <w:sz w:val="21"/>
              </w:rPr>
            </w:pPr>
            <w:r/>
          </w:p>
        </w:tc>
        <w:tc>
          <w:tcPr>
            <w:tcW w:w="370" w:type="dxa"/>
            <w:vAlign w:val="top"/>
          </w:tcPr>
          <w:p>
            <w:pPr>
              <w:rPr>
                <w:rFonts w:ascii="Arial"/>
                <w:sz w:val="21"/>
              </w:rPr>
            </w:pPr>
            <w:r/>
          </w:p>
        </w:tc>
        <w:tc>
          <w:tcPr>
            <w:tcW w:w="7217" w:type="dxa"/>
            <w:vAlign w:val="top"/>
          </w:tcPr>
          <w:p>
            <w:pPr>
              <w:ind w:left="342"/>
              <w:spacing w:before="153"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5"/>
              </w:rPr>
              <w:t xml:space="preserve"> </w:t>
            </w:r>
            <w:r>
              <w:rPr>
                <w:rFonts w:ascii="SimSun" w:hAnsi="SimSun" w:eastAsia="SimSun" w:cs="SimSun"/>
                <w:sz w:val="24"/>
                <w:szCs w:val="24"/>
                <w:spacing w:val="-1"/>
              </w:rPr>
              <w:t>物理过载导致电机锁定</w:t>
            </w:r>
          </w:p>
          <w:p>
            <w:pPr>
              <w:ind w:left="342"/>
              <w:spacing w:before="135" w:line="219" w:lineRule="auto"/>
              <w:rPr>
                <w:rFonts w:ascii="SimSun" w:hAnsi="SimSun" w:eastAsia="SimSun" w:cs="SimSun"/>
                <w:sz w:val="24"/>
                <w:szCs w:val="24"/>
              </w:rPr>
            </w:pPr>
            <w:r>
              <w:rPr>
                <w:rFonts w:ascii="SimSun" w:hAnsi="SimSun" w:eastAsia="SimSun" w:cs="SimSun"/>
                <w:sz w:val="24"/>
                <w:szCs w:val="24"/>
                <w:spacing w:val="-4"/>
              </w:rPr>
              <w:t>·</w:t>
            </w:r>
            <w:r>
              <w:rPr>
                <w:rFonts w:ascii="SimSun" w:hAnsi="SimSun" w:eastAsia="SimSun" w:cs="SimSun"/>
                <w:sz w:val="24"/>
                <w:szCs w:val="24"/>
                <w:spacing w:val="-63"/>
              </w:rPr>
              <w:t xml:space="preserve"> </w:t>
            </w:r>
            <w:r>
              <w:rPr>
                <w:rFonts w:ascii="SimSun" w:hAnsi="SimSun" w:eastAsia="SimSun" w:cs="SimSun"/>
                <w:sz w:val="24"/>
                <w:szCs w:val="24"/>
                <w:spacing w:val="-4"/>
              </w:rPr>
              <w:t>电机驱动PCB不良</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73"/>
        <w:gridCol w:w="380"/>
        <w:gridCol w:w="7227"/>
      </w:tblGrid>
      <w:tr>
        <w:trPr>
          <w:trHeight w:val="513" w:hRule="atLeast"/>
        </w:trPr>
        <w:tc>
          <w:tcPr>
            <w:tcW w:w="1673" w:type="dxa"/>
            <w:vAlign w:val="top"/>
            <w:vMerge w:val="restart"/>
            <w:tcBorders>
              <w:bottom w:val="nil"/>
            </w:tcBorders>
          </w:tcPr>
          <w:p>
            <w:pPr>
              <w:spacing w:line="288" w:lineRule="auto"/>
              <w:rPr>
                <w:rFonts w:ascii="Arial"/>
                <w:sz w:val="21"/>
              </w:rPr>
            </w:pPr>
            <w:r/>
          </w:p>
          <w:p>
            <w:pPr>
              <w:spacing w:line="288" w:lineRule="auto"/>
              <w:rPr>
                <w:rFonts w:ascii="Arial"/>
                <w:sz w:val="21"/>
              </w:rPr>
            </w:pPr>
            <w:r/>
          </w:p>
          <w:p>
            <w:pPr>
              <w:spacing w:line="289" w:lineRule="auto"/>
              <w:rPr>
                <w:rFonts w:ascii="Arial"/>
                <w:sz w:val="21"/>
              </w:rPr>
            </w:pPr>
            <w:r/>
          </w:p>
          <w:p>
            <w:pPr>
              <w:spacing w:line="289" w:lineRule="auto"/>
              <w:rPr>
                <w:rFonts w:ascii="Arial"/>
                <w:sz w:val="21"/>
              </w:rPr>
            </w:pPr>
            <w:r/>
          </w:p>
          <w:p>
            <w:pPr>
              <w:ind w:left="85"/>
              <w:spacing w:before="75"/>
              <w:rPr>
                <w:rFonts w:ascii="SimSun" w:hAnsi="SimSun" w:eastAsia="SimSun" w:cs="SimSun"/>
                <w:sz w:val="23"/>
                <w:szCs w:val="23"/>
              </w:rPr>
            </w:pPr>
            <w:r>
              <w:rPr>
                <w:rFonts w:ascii="SimSun" w:hAnsi="SimSun" w:eastAsia="SimSun" w:cs="SimSun"/>
                <w:sz w:val="23"/>
                <w:szCs w:val="23"/>
                <w:spacing w:val="-2"/>
              </w:rPr>
              <w:t>SC540-02</w:t>
            </w:r>
          </w:p>
        </w:tc>
        <w:tc>
          <w:tcPr>
            <w:tcW w:w="380" w:type="dxa"/>
            <w:vAlign w:val="top"/>
            <w:vMerge w:val="restart"/>
            <w:tcBorders>
              <w:bottom w:val="nil"/>
            </w:tcBorders>
          </w:tcPr>
          <w:p>
            <w:pPr>
              <w:spacing w:line="298" w:lineRule="auto"/>
              <w:rPr>
                <w:rFonts w:ascii="Arial"/>
                <w:sz w:val="21"/>
              </w:rPr>
            </w:pPr>
            <w:r/>
          </w:p>
          <w:p>
            <w:pPr>
              <w:spacing w:line="298" w:lineRule="auto"/>
              <w:rPr>
                <w:rFonts w:ascii="Arial"/>
                <w:sz w:val="21"/>
              </w:rPr>
            </w:pPr>
            <w:r/>
          </w:p>
          <w:p>
            <w:pPr>
              <w:spacing w:line="298" w:lineRule="auto"/>
              <w:rPr>
                <w:rFonts w:ascii="Arial"/>
                <w:sz w:val="21"/>
              </w:rPr>
            </w:pPr>
            <w:r/>
          </w:p>
          <w:p>
            <w:pPr>
              <w:spacing w:line="298" w:lineRule="auto"/>
              <w:rPr>
                <w:rFonts w:ascii="Arial"/>
                <w:sz w:val="21"/>
              </w:rPr>
            </w:pPr>
            <w:r/>
          </w:p>
          <w:p>
            <w:pPr>
              <w:ind w:left="92"/>
              <w:spacing w:before="75" w:line="182" w:lineRule="auto"/>
              <w:rPr>
                <w:rFonts w:ascii="SimSun" w:hAnsi="SimSun" w:eastAsia="SimSun" w:cs="SimSun"/>
                <w:sz w:val="23"/>
                <w:szCs w:val="23"/>
              </w:rPr>
            </w:pPr>
            <w:r>
              <w:rPr>
                <w:rFonts w:ascii="SimSun" w:hAnsi="SimSun" w:eastAsia="SimSun" w:cs="SimSun"/>
                <w:sz w:val="23"/>
                <w:szCs w:val="23"/>
              </w:rPr>
              <w:t>D</w:t>
            </w:r>
          </w:p>
        </w:tc>
        <w:tc>
          <w:tcPr>
            <w:tcW w:w="7227" w:type="dxa"/>
            <w:vAlign w:val="top"/>
          </w:tcPr>
          <w:p>
            <w:pPr>
              <w:ind w:left="312"/>
              <w:spacing w:before="143" w:line="219" w:lineRule="auto"/>
              <w:rPr>
                <w:rFonts w:ascii="SimSun" w:hAnsi="SimSun" w:eastAsia="SimSun" w:cs="SimSun"/>
                <w:sz w:val="23"/>
                <w:szCs w:val="23"/>
              </w:rPr>
            </w:pPr>
            <w:r>
              <w:rPr>
                <w:rFonts w:ascii="SimSun" w:hAnsi="SimSun" w:eastAsia="SimSun" w:cs="SimSun"/>
                <w:sz w:val="23"/>
                <w:szCs w:val="23"/>
                <w:spacing w:val="2"/>
              </w:rPr>
              <w:t>定影清洁网电机错误1</w:t>
            </w:r>
          </w:p>
        </w:tc>
      </w:tr>
      <w:tr>
        <w:trPr>
          <w:trHeight w:val="806" w:hRule="atLeast"/>
        </w:trPr>
        <w:tc>
          <w:tcPr>
            <w:tcW w:w="1673" w:type="dxa"/>
            <w:vAlign w:val="top"/>
            <w:vMerge w:val="continue"/>
            <w:tcBorders>
              <w:top w:val="nil"/>
              <w:bottom w:val="nil"/>
            </w:tcBorders>
          </w:tcPr>
          <w:p>
            <w:pPr>
              <w:rPr>
                <w:rFonts w:ascii="Arial"/>
                <w:sz w:val="21"/>
              </w:rPr>
            </w:pPr>
            <w:r/>
          </w:p>
        </w:tc>
        <w:tc>
          <w:tcPr>
            <w:tcW w:w="380" w:type="dxa"/>
            <w:vAlign w:val="top"/>
            <w:vMerge w:val="continue"/>
            <w:tcBorders>
              <w:top w:val="nil"/>
              <w:bottom w:val="nil"/>
            </w:tcBorders>
          </w:tcPr>
          <w:p>
            <w:pPr>
              <w:rPr>
                <w:rFonts w:ascii="Arial"/>
                <w:sz w:val="21"/>
              </w:rPr>
            </w:pPr>
            <w:r/>
          </w:p>
        </w:tc>
        <w:tc>
          <w:tcPr>
            <w:tcW w:w="7227" w:type="dxa"/>
            <w:vAlign w:val="top"/>
          </w:tcPr>
          <w:p>
            <w:pPr>
              <w:ind w:left="82"/>
              <w:spacing w:before="129" w:line="219" w:lineRule="auto"/>
              <w:rPr>
                <w:rFonts w:ascii="SimSun" w:hAnsi="SimSun" w:eastAsia="SimSun" w:cs="SimSun"/>
                <w:sz w:val="23"/>
                <w:szCs w:val="23"/>
              </w:rPr>
            </w:pPr>
            <w:r>
              <w:rPr>
                <w:rFonts w:ascii="SimSun" w:hAnsi="SimSun" w:eastAsia="SimSun" w:cs="SimSun"/>
                <w:sz w:val="23"/>
                <w:szCs w:val="23"/>
              </w:rPr>
              <w:t>在连续5次样本中，清洁网电机运行期间检测到的</w:t>
            </w:r>
            <w:r>
              <w:rPr>
                <w:rFonts w:ascii="SimSun" w:hAnsi="SimSun" w:eastAsia="SimSun" w:cs="SimSun"/>
                <w:sz w:val="23"/>
                <w:szCs w:val="23"/>
                <w:spacing w:val="-1"/>
              </w:rPr>
              <w:t>电流量均超过350</w:t>
            </w:r>
          </w:p>
          <w:p>
            <w:pPr>
              <w:ind w:left="312"/>
              <w:spacing w:before="135" w:line="184" w:lineRule="auto"/>
              <w:rPr>
                <w:rFonts w:ascii="SimSun" w:hAnsi="SimSun" w:eastAsia="SimSun" w:cs="SimSun"/>
                <w:sz w:val="23"/>
                <w:szCs w:val="23"/>
              </w:rPr>
            </w:pPr>
            <w:r>
              <w:rPr>
                <w:rFonts w:ascii="SimSun" w:hAnsi="SimSun" w:eastAsia="SimSun" w:cs="SimSun"/>
                <w:sz w:val="23"/>
                <w:szCs w:val="23"/>
                <w:spacing w:val="-7"/>
              </w:rPr>
              <w:t>mA。</w:t>
            </w:r>
          </w:p>
        </w:tc>
      </w:tr>
      <w:tr>
        <w:trPr>
          <w:trHeight w:val="1310" w:hRule="atLeast"/>
        </w:trPr>
        <w:tc>
          <w:tcPr>
            <w:tcW w:w="1673" w:type="dxa"/>
            <w:vAlign w:val="top"/>
            <w:vMerge w:val="continue"/>
            <w:tcBorders>
              <w:top w:val="nil"/>
            </w:tcBorders>
          </w:tcPr>
          <w:p>
            <w:pPr>
              <w:rPr>
                <w:rFonts w:ascii="Arial"/>
                <w:sz w:val="21"/>
              </w:rPr>
            </w:pPr>
            <w:r/>
          </w:p>
        </w:tc>
        <w:tc>
          <w:tcPr>
            <w:tcW w:w="380" w:type="dxa"/>
            <w:vAlign w:val="top"/>
            <w:vMerge w:val="continue"/>
            <w:tcBorders>
              <w:top w:val="nil"/>
            </w:tcBorders>
          </w:tcPr>
          <w:p>
            <w:pPr>
              <w:rPr>
                <w:rFonts w:ascii="Arial"/>
                <w:sz w:val="21"/>
              </w:rPr>
            </w:pPr>
            <w:r/>
          </w:p>
        </w:tc>
        <w:tc>
          <w:tcPr>
            <w:tcW w:w="7227" w:type="dxa"/>
            <w:vAlign w:val="top"/>
          </w:tcPr>
          <w:p>
            <w:pPr>
              <w:ind w:left="312"/>
              <w:spacing w:before="143" w:line="219" w:lineRule="auto"/>
              <w:rPr>
                <w:rFonts w:ascii="SimSun" w:hAnsi="SimSun" w:eastAsia="SimSun" w:cs="SimSun"/>
                <w:sz w:val="23"/>
                <w:szCs w:val="23"/>
              </w:rPr>
            </w:pPr>
            <w:r>
              <w:rPr>
                <w:rFonts w:ascii="SimSun" w:hAnsi="SimSun" w:eastAsia="SimSun" w:cs="SimSun"/>
                <w:sz w:val="23"/>
                <w:szCs w:val="23"/>
                <w:spacing w:val="-3"/>
              </w:rPr>
              <w:t>·</w:t>
            </w:r>
            <w:r>
              <w:rPr>
                <w:rFonts w:ascii="SimSun" w:hAnsi="SimSun" w:eastAsia="SimSun" w:cs="SimSun"/>
                <w:sz w:val="23"/>
                <w:szCs w:val="23"/>
                <w:spacing w:val="-60"/>
              </w:rPr>
              <w:t xml:space="preserve"> </w:t>
            </w:r>
            <w:r>
              <w:rPr>
                <w:rFonts w:ascii="SimSun" w:hAnsi="SimSun" w:eastAsia="SimSun" w:cs="SimSun"/>
                <w:sz w:val="23"/>
                <w:szCs w:val="23"/>
                <w:spacing w:val="-3"/>
              </w:rPr>
              <w:t>电机连接松动、损坏或不良</w:t>
            </w:r>
          </w:p>
          <w:p>
            <w:pPr>
              <w:ind w:left="312"/>
              <w:spacing w:before="137" w:line="219" w:lineRule="auto"/>
              <w:rPr>
                <w:rFonts w:ascii="SimSun" w:hAnsi="SimSun" w:eastAsia="SimSun" w:cs="SimSun"/>
                <w:sz w:val="23"/>
                <w:szCs w:val="23"/>
              </w:rPr>
            </w:pPr>
            <w:r>
              <w:rPr>
                <w:rFonts w:ascii="SimSun" w:hAnsi="SimSun" w:eastAsia="SimSun" w:cs="SimSun"/>
                <w:sz w:val="23"/>
                <w:szCs w:val="23"/>
                <w:spacing w:val="-11"/>
              </w:rPr>
              <w:t>·</w:t>
            </w:r>
            <w:r>
              <w:rPr>
                <w:rFonts w:ascii="SimSun" w:hAnsi="SimSun" w:eastAsia="SimSun" w:cs="SimSun"/>
                <w:sz w:val="23"/>
                <w:szCs w:val="23"/>
                <w:spacing w:val="-52"/>
              </w:rPr>
              <w:t xml:space="preserve"> </w:t>
            </w:r>
            <w:r>
              <w:rPr>
                <w:rFonts w:ascii="SimSun" w:hAnsi="SimSun" w:eastAsia="SimSun" w:cs="SimSun"/>
                <w:sz w:val="23"/>
                <w:szCs w:val="23"/>
                <w:spacing w:val="-11"/>
              </w:rPr>
              <w:t>电机断开</w:t>
            </w:r>
          </w:p>
          <w:p>
            <w:pPr>
              <w:ind w:left="312"/>
              <w:spacing w:before="137" w:line="219" w:lineRule="auto"/>
              <w:rPr>
                <w:rFonts w:ascii="SimSun" w:hAnsi="SimSun" w:eastAsia="SimSun" w:cs="SimSun"/>
                <w:sz w:val="23"/>
                <w:szCs w:val="23"/>
              </w:rPr>
            </w:pPr>
            <w:r>
              <w:rPr>
                <w:rFonts w:ascii="SimSun" w:hAnsi="SimSun" w:eastAsia="SimSun" w:cs="SimSun"/>
                <w:sz w:val="23"/>
                <w:szCs w:val="23"/>
                <w:spacing w:val="-6"/>
              </w:rPr>
              <w:t>·</w:t>
            </w:r>
            <w:r>
              <w:rPr>
                <w:rFonts w:ascii="SimSun" w:hAnsi="SimSun" w:eastAsia="SimSun" w:cs="SimSun"/>
                <w:sz w:val="23"/>
                <w:szCs w:val="23"/>
                <w:spacing w:val="-59"/>
              </w:rPr>
              <w:t xml:space="preserve"> </w:t>
            </w:r>
            <w:r>
              <w:rPr>
                <w:rFonts w:ascii="SimSun" w:hAnsi="SimSun" w:eastAsia="SimSun" w:cs="SimSun"/>
                <w:sz w:val="23"/>
                <w:szCs w:val="23"/>
                <w:spacing w:val="-6"/>
              </w:rPr>
              <w:t>电机锁定或短路</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73"/>
        <w:gridCol w:w="370"/>
        <w:gridCol w:w="7237"/>
      </w:tblGrid>
      <w:tr>
        <w:trPr>
          <w:trHeight w:val="513" w:hRule="atLeast"/>
        </w:trPr>
        <w:tc>
          <w:tcPr>
            <w:tcW w:w="1673" w:type="dxa"/>
            <w:vAlign w:val="top"/>
            <w:vMerge w:val="restart"/>
            <w:tcBorders>
              <w:bottom w:val="nil"/>
            </w:tcBorders>
          </w:tcPr>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ind w:left="75"/>
              <w:spacing w:before="74"/>
              <w:rPr>
                <w:rFonts w:ascii="SimSun" w:hAnsi="SimSun" w:eastAsia="SimSun" w:cs="SimSun"/>
                <w:sz w:val="23"/>
                <w:szCs w:val="23"/>
              </w:rPr>
            </w:pPr>
            <w:r>
              <w:rPr>
                <w:rFonts w:ascii="SimSun" w:hAnsi="SimSun" w:eastAsia="SimSun" w:cs="SimSun"/>
                <w:sz w:val="23"/>
                <w:szCs w:val="23"/>
                <w:spacing w:val="-2"/>
              </w:rPr>
              <w:t>SC540-03</w:t>
            </w:r>
          </w:p>
        </w:tc>
        <w:tc>
          <w:tcPr>
            <w:tcW w:w="370" w:type="dxa"/>
            <w:vAlign w:val="top"/>
            <w:vMerge w:val="restart"/>
            <w:tcBorders>
              <w:bottom w:val="nil"/>
            </w:tcBorders>
          </w:tcPr>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ind w:left="62"/>
              <w:spacing w:before="75" w:line="184" w:lineRule="auto"/>
              <w:rPr>
                <w:rFonts w:ascii="SimSun" w:hAnsi="SimSun" w:eastAsia="SimSun" w:cs="SimSun"/>
                <w:sz w:val="23"/>
                <w:szCs w:val="23"/>
              </w:rPr>
            </w:pPr>
            <w:r>
              <w:rPr>
                <w:rFonts w:ascii="SimSun" w:hAnsi="SimSun" w:eastAsia="SimSun" w:cs="SimSun"/>
                <w:sz w:val="23"/>
                <w:szCs w:val="23"/>
              </w:rPr>
              <w:t>A</w:t>
            </w:r>
          </w:p>
        </w:tc>
        <w:tc>
          <w:tcPr>
            <w:tcW w:w="7237" w:type="dxa"/>
            <w:vAlign w:val="top"/>
          </w:tcPr>
          <w:p>
            <w:pPr>
              <w:ind w:left="341"/>
              <w:spacing w:before="143" w:line="219" w:lineRule="auto"/>
              <w:rPr>
                <w:rFonts w:ascii="SimSun" w:hAnsi="SimSun" w:eastAsia="SimSun" w:cs="SimSun"/>
                <w:sz w:val="23"/>
                <w:szCs w:val="23"/>
              </w:rPr>
            </w:pPr>
            <w:r>
              <w:rPr>
                <w:rFonts w:ascii="SimSun" w:hAnsi="SimSun" w:eastAsia="SimSun" w:cs="SimSun"/>
                <w:sz w:val="23"/>
                <w:szCs w:val="23"/>
              </w:rPr>
              <w:t>定影清洁网电机错误2</w:t>
            </w:r>
          </w:p>
        </w:tc>
      </w:tr>
      <w:tr>
        <w:trPr>
          <w:trHeight w:val="508" w:hRule="atLeast"/>
        </w:trPr>
        <w:tc>
          <w:tcPr>
            <w:tcW w:w="1673" w:type="dxa"/>
            <w:vAlign w:val="top"/>
            <w:vMerge w:val="continue"/>
            <w:tcBorders>
              <w:top w:val="nil"/>
              <w:bottom w:val="nil"/>
            </w:tcBorders>
          </w:tcPr>
          <w:p>
            <w:pPr>
              <w:rPr>
                <w:rFonts w:ascii="Arial"/>
                <w:sz w:val="21"/>
              </w:rPr>
            </w:pPr>
            <w:r/>
          </w:p>
        </w:tc>
        <w:tc>
          <w:tcPr>
            <w:tcW w:w="370" w:type="dxa"/>
            <w:vAlign w:val="top"/>
            <w:vMerge w:val="continue"/>
            <w:tcBorders>
              <w:top w:val="nil"/>
              <w:bottom w:val="nil"/>
            </w:tcBorders>
          </w:tcPr>
          <w:p>
            <w:pPr>
              <w:rPr>
                <w:rFonts w:ascii="Arial"/>
                <w:sz w:val="21"/>
              </w:rPr>
            </w:pPr>
            <w:r/>
          </w:p>
        </w:tc>
        <w:tc>
          <w:tcPr>
            <w:tcW w:w="7237" w:type="dxa"/>
            <w:vAlign w:val="top"/>
          </w:tcPr>
          <w:p>
            <w:pPr>
              <w:ind w:left="341"/>
              <w:spacing w:before="140" w:line="219" w:lineRule="auto"/>
              <w:rPr>
                <w:rFonts w:ascii="SimSun" w:hAnsi="SimSun" w:eastAsia="SimSun" w:cs="SimSun"/>
                <w:sz w:val="23"/>
                <w:szCs w:val="23"/>
              </w:rPr>
            </w:pPr>
            <w:r>
              <w:rPr>
                <w:rFonts w:ascii="SimSun" w:hAnsi="SimSun" w:eastAsia="SimSun" w:cs="SimSun"/>
                <w:sz w:val="23"/>
                <w:szCs w:val="23"/>
              </w:rPr>
              <w:t>由于清洁网电机故障，SC540-02出现三次且</w:t>
            </w:r>
            <w:r>
              <w:rPr>
                <w:rFonts w:ascii="SimSun" w:hAnsi="SimSun" w:eastAsia="SimSun" w:cs="SimSun"/>
                <w:sz w:val="23"/>
                <w:szCs w:val="23"/>
                <w:spacing w:val="-1"/>
              </w:rPr>
              <w:t>机器自动关闭。</w:t>
            </w:r>
          </w:p>
        </w:tc>
      </w:tr>
      <w:tr>
        <w:trPr>
          <w:trHeight w:val="1309" w:hRule="atLeast"/>
        </w:trPr>
        <w:tc>
          <w:tcPr>
            <w:tcW w:w="1673" w:type="dxa"/>
            <w:vAlign w:val="top"/>
            <w:vMerge w:val="continue"/>
            <w:tcBorders>
              <w:top w:val="nil"/>
            </w:tcBorders>
          </w:tcPr>
          <w:p>
            <w:pPr>
              <w:rPr>
                <w:rFonts w:ascii="Arial"/>
                <w:sz w:val="21"/>
              </w:rPr>
            </w:pPr>
            <w:r/>
          </w:p>
        </w:tc>
        <w:tc>
          <w:tcPr>
            <w:tcW w:w="370" w:type="dxa"/>
            <w:vAlign w:val="top"/>
            <w:vMerge w:val="continue"/>
            <w:tcBorders>
              <w:top w:val="nil"/>
            </w:tcBorders>
          </w:tcPr>
          <w:p>
            <w:pPr>
              <w:rPr>
                <w:rFonts w:ascii="Arial"/>
                <w:sz w:val="21"/>
              </w:rPr>
            </w:pPr>
            <w:r/>
          </w:p>
        </w:tc>
        <w:tc>
          <w:tcPr>
            <w:tcW w:w="7237" w:type="dxa"/>
            <w:vAlign w:val="top"/>
          </w:tcPr>
          <w:p>
            <w:pPr>
              <w:ind w:left="341"/>
              <w:spacing w:before="132" w:line="219" w:lineRule="auto"/>
              <w:rPr>
                <w:rFonts w:ascii="SimSun" w:hAnsi="SimSun" w:eastAsia="SimSun" w:cs="SimSun"/>
                <w:sz w:val="23"/>
                <w:szCs w:val="23"/>
              </w:rPr>
            </w:pPr>
            <w:r>
              <w:rPr>
                <w:rFonts w:ascii="SimSun" w:hAnsi="SimSun" w:eastAsia="SimSun" w:cs="SimSun"/>
                <w:sz w:val="23"/>
                <w:szCs w:val="23"/>
                <w:spacing w:val="1"/>
              </w:rPr>
              <w:t>·清洁网电机导线松动、损坏或不良</w:t>
            </w:r>
          </w:p>
          <w:p>
            <w:pPr>
              <w:ind w:left="341"/>
              <w:spacing w:before="137"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90"/>
              </w:rPr>
              <w:t xml:space="preserve"> </w:t>
            </w:r>
            <w:r>
              <w:rPr>
                <w:rFonts w:ascii="SimSun" w:hAnsi="SimSun" w:eastAsia="SimSun" w:cs="SimSun"/>
                <w:sz w:val="23"/>
                <w:szCs w:val="23"/>
                <w:spacing w:val="-2"/>
              </w:rPr>
              <w:t>清洁网电机断开</w:t>
            </w:r>
          </w:p>
          <w:p>
            <w:pPr>
              <w:ind w:left="341"/>
              <w:spacing w:before="137"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90"/>
              </w:rPr>
              <w:t xml:space="preserve"> </w:t>
            </w:r>
            <w:r>
              <w:rPr>
                <w:rFonts w:ascii="SimSun" w:hAnsi="SimSun" w:eastAsia="SimSun" w:cs="SimSun"/>
                <w:sz w:val="23"/>
                <w:szCs w:val="23"/>
                <w:spacing w:val="-1"/>
              </w:rPr>
              <w:t>清洁网电机不良</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73"/>
        <w:gridCol w:w="370"/>
        <w:gridCol w:w="7237"/>
      </w:tblGrid>
      <w:tr>
        <w:trPr>
          <w:trHeight w:val="513" w:hRule="atLeast"/>
        </w:trPr>
        <w:tc>
          <w:tcPr>
            <w:tcW w:w="1673" w:type="dxa"/>
            <w:vAlign w:val="top"/>
            <w:vMerge w:val="restart"/>
            <w:tcBorders>
              <w:bottom w:val="nil"/>
            </w:tcBorders>
          </w:tcPr>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ind w:left="95"/>
              <w:spacing w:before="74"/>
              <w:rPr>
                <w:rFonts w:ascii="SimSun" w:hAnsi="SimSun" w:eastAsia="SimSun" w:cs="SimSun"/>
                <w:sz w:val="23"/>
                <w:szCs w:val="23"/>
              </w:rPr>
            </w:pPr>
            <w:r>
              <w:rPr>
                <w:rFonts w:ascii="SimSun" w:hAnsi="SimSun" w:eastAsia="SimSun" w:cs="SimSun"/>
                <w:sz w:val="23"/>
                <w:szCs w:val="23"/>
                <w:spacing w:val="-2"/>
              </w:rPr>
              <w:t>SC540-04</w:t>
            </w:r>
          </w:p>
        </w:tc>
        <w:tc>
          <w:tcPr>
            <w:tcW w:w="370" w:type="dxa"/>
            <w:vAlign w:val="top"/>
            <w:vMerge w:val="restart"/>
            <w:tcBorders>
              <w:bottom w:val="nil"/>
            </w:tcBorders>
          </w:tcPr>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ind w:left="82"/>
              <w:spacing w:before="75" w:line="184" w:lineRule="auto"/>
              <w:rPr>
                <w:rFonts w:ascii="SimSun" w:hAnsi="SimSun" w:eastAsia="SimSun" w:cs="SimSun"/>
                <w:sz w:val="23"/>
                <w:szCs w:val="23"/>
              </w:rPr>
            </w:pPr>
            <w:r>
              <w:rPr>
                <w:rFonts w:ascii="SimSun" w:hAnsi="SimSun" w:eastAsia="SimSun" w:cs="SimSun"/>
                <w:sz w:val="23"/>
                <w:szCs w:val="23"/>
              </w:rPr>
              <w:t>A</w:t>
            </w:r>
          </w:p>
        </w:tc>
        <w:tc>
          <w:tcPr>
            <w:tcW w:w="7237" w:type="dxa"/>
            <w:vAlign w:val="top"/>
          </w:tcPr>
          <w:p>
            <w:pPr>
              <w:ind w:left="341"/>
              <w:spacing w:before="143" w:line="219" w:lineRule="auto"/>
              <w:rPr>
                <w:rFonts w:ascii="SimSun" w:hAnsi="SimSun" w:eastAsia="SimSun" w:cs="SimSun"/>
                <w:sz w:val="23"/>
                <w:szCs w:val="23"/>
              </w:rPr>
            </w:pPr>
            <w:r>
              <w:rPr>
                <w:rFonts w:ascii="SimSun" w:hAnsi="SimSun" w:eastAsia="SimSun" w:cs="SimSun"/>
                <w:sz w:val="23"/>
                <w:szCs w:val="23"/>
              </w:rPr>
              <w:t>定影清洁网电机错误3</w:t>
            </w:r>
          </w:p>
        </w:tc>
      </w:tr>
      <w:tr>
        <w:trPr>
          <w:trHeight w:val="508" w:hRule="atLeast"/>
        </w:trPr>
        <w:tc>
          <w:tcPr>
            <w:tcW w:w="1673" w:type="dxa"/>
            <w:vAlign w:val="top"/>
            <w:vMerge w:val="continue"/>
            <w:tcBorders>
              <w:top w:val="nil"/>
              <w:bottom w:val="nil"/>
            </w:tcBorders>
          </w:tcPr>
          <w:p>
            <w:pPr>
              <w:rPr>
                <w:rFonts w:ascii="Arial"/>
                <w:sz w:val="21"/>
              </w:rPr>
            </w:pPr>
            <w:r/>
          </w:p>
        </w:tc>
        <w:tc>
          <w:tcPr>
            <w:tcW w:w="370" w:type="dxa"/>
            <w:vAlign w:val="top"/>
            <w:vMerge w:val="continue"/>
            <w:tcBorders>
              <w:top w:val="nil"/>
              <w:bottom w:val="nil"/>
            </w:tcBorders>
          </w:tcPr>
          <w:p>
            <w:pPr>
              <w:rPr>
                <w:rFonts w:ascii="Arial"/>
                <w:sz w:val="21"/>
              </w:rPr>
            </w:pPr>
            <w:r/>
          </w:p>
        </w:tc>
        <w:tc>
          <w:tcPr>
            <w:tcW w:w="7237" w:type="dxa"/>
            <w:vAlign w:val="top"/>
          </w:tcPr>
          <w:p>
            <w:pPr>
              <w:ind w:left="341"/>
              <w:spacing w:before="140" w:line="219" w:lineRule="auto"/>
              <w:rPr>
                <w:rFonts w:ascii="SimSun" w:hAnsi="SimSun" w:eastAsia="SimSun" w:cs="SimSun"/>
                <w:sz w:val="23"/>
                <w:szCs w:val="23"/>
              </w:rPr>
            </w:pPr>
            <w:r>
              <w:rPr>
                <w:rFonts w:ascii="SimSun" w:hAnsi="SimSun" w:eastAsia="SimSun" w:cs="SimSun"/>
                <w:sz w:val="23"/>
                <w:szCs w:val="23"/>
              </w:rPr>
              <w:t>由于清洁网电机故障，SC540-02共出现10次且</w:t>
            </w:r>
            <w:r>
              <w:rPr>
                <w:rFonts w:ascii="SimSun" w:hAnsi="SimSun" w:eastAsia="SimSun" w:cs="SimSun"/>
                <w:sz w:val="23"/>
                <w:szCs w:val="23"/>
                <w:spacing w:val="-1"/>
              </w:rPr>
              <w:t>机器自动关闭。</w:t>
            </w:r>
          </w:p>
        </w:tc>
      </w:tr>
      <w:tr>
        <w:trPr>
          <w:trHeight w:val="1309" w:hRule="atLeast"/>
        </w:trPr>
        <w:tc>
          <w:tcPr>
            <w:tcW w:w="1673" w:type="dxa"/>
            <w:vAlign w:val="top"/>
            <w:vMerge w:val="continue"/>
            <w:tcBorders>
              <w:top w:val="nil"/>
            </w:tcBorders>
          </w:tcPr>
          <w:p>
            <w:pPr>
              <w:rPr>
                <w:rFonts w:ascii="Arial"/>
                <w:sz w:val="21"/>
              </w:rPr>
            </w:pPr>
            <w:r/>
          </w:p>
        </w:tc>
        <w:tc>
          <w:tcPr>
            <w:tcW w:w="370" w:type="dxa"/>
            <w:vAlign w:val="top"/>
            <w:vMerge w:val="continue"/>
            <w:tcBorders>
              <w:top w:val="nil"/>
            </w:tcBorders>
          </w:tcPr>
          <w:p>
            <w:pPr>
              <w:rPr>
                <w:rFonts w:ascii="Arial"/>
                <w:sz w:val="21"/>
              </w:rPr>
            </w:pPr>
            <w:r/>
          </w:p>
        </w:tc>
        <w:tc>
          <w:tcPr>
            <w:tcW w:w="7237" w:type="dxa"/>
            <w:vAlign w:val="top"/>
          </w:tcPr>
          <w:p>
            <w:pPr>
              <w:ind w:left="341"/>
              <w:spacing w:before="132" w:line="219" w:lineRule="auto"/>
              <w:rPr>
                <w:rFonts w:ascii="SimSun" w:hAnsi="SimSun" w:eastAsia="SimSun" w:cs="SimSun"/>
                <w:sz w:val="23"/>
                <w:szCs w:val="23"/>
              </w:rPr>
            </w:pPr>
            <w:r>
              <w:rPr>
                <w:rFonts w:ascii="SimSun" w:hAnsi="SimSun" w:eastAsia="SimSun" w:cs="SimSun"/>
                <w:sz w:val="23"/>
                <w:szCs w:val="23"/>
                <w:spacing w:val="1"/>
              </w:rPr>
              <w:t>·清洁网电机导线松动、损坏或不良</w:t>
            </w:r>
          </w:p>
          <w:p>
            <w:pPr>
              <w:ind w:left="341"/>
              <w:spacing w:before="137"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90"/>
              </w:rPr>
              <w:t xml:space="preserve"> </w:t>
            </w:r>
            <w:r>
              <w:rPr>
                <w:rFonts w:ascii="SimSun" w:hAnsi="SimSun" w:eastAsia="SimSun" w:cs="SimSun"/>
                <w:sz w:val="23"/>
                <w:szCs w:val="23"/>
                <w:spacing w:val="-2"/>
              </w:rPr>
              <w:t>清洁网电机断开</w:t>
            </w:r>
          </w:p>
          <w:p>
            <w:pPr>
              <w:ind w:left="341"/>
              <w:spacing w:before="137"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90"/>
              </w:rPr>
              <w:t xml:space="preserve"> </w:t>
            </w:r>
            <w:r>
              <w:rPr>
                <w:rFonts w:ascii="SimSun" w:hAnsi="SimSun" w:eastAsia="SimSun" w:cs="SimSun"/>
                <w:sz w:val="23"/>
                <w:szCs w:val="23"/>
                <w:spacing w:val="-1"/>
              </w:rPr>
              <w:t>清洁网电机不良</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79"/>
        <w:gridCol w:w="7008"/>
      </w:tblGrid>
      <w:tr>
        <w:trPr>
          <w:trHeight w:val="513" w:hRule="atLeast"/>
        </w:trPr>
        <w:tc>
          <w:tcPr>
            <w:tcW w:w="1693" w:type="dxa"/>
            <w:vAlign w:val="top"/>
            <w:vMerge w:val="restart"/>
            <w:tcBorders>
              <w:bottom w:val="nil"/>
            </w:tcBorders>
          </w:tcPr>
          <w:p>
            <w:pPr>
              <w:spacing w:line="385" w:lineRule="auto"/>
              <w:rPr>
                <w:rFonts w:ascii="Arial"/>
                <w:sz w:val="21"/>
              </w:rPr>
            </w:pPr>
            <w:r/>
          </w:p>
          <w:p>
            <w:pPr>
              <w:ind w:left="75"/>
              <w:spacing w:before="75" w:line="184" w:lineRule="auto"/>
              <w:rPr>
                <w:rFonts w:ascii="SimSun" w:hAnsi="SimSun" w:eastAsia="SimSun" w:cs="SimSun"/>
                <w:sz w:val="23"/>
                <w:szCs w:val="23"/>
              </w:rPr>
            </w:pPr>
            <w:r>
              <w:rPr>
                <w:rFonts w:ascii="SimSun" w:hAnsi="SimSun" w:eastAsia="SimSun" w:cs="SimSun"/>
                <w:sz w:val="23"/>
                <w:szCs w:val="23"/>
                <w:spacing w:val="-2"/>
              </w:rPr>
              <w:t>SC541</w:t>
            </w:r>
          </w:p>
        </w:tc>
        <w:tc>
          <w:tcPr>
            <w:tcW w:w="579" w:type="dxa"/>
            <w:vAlign w:val="top"/>
            <w:vMerge w:val="restart"/>
            <w:tcBorders>
              <w:bottom w:val="nil"/>
            </w:tcBorders>
          </w:tcPr>
          <w:p>
            <w:pPr>
              <w:spacing w:line="385" w:lineRule="auto"/>
              <w:rPr>
                <w:rFonts w:ascii="Arial"/>
                <w:sz w:val="21"/>
              </w:rPr>
            </w:pPr>
            <w:r/>
          </w:p>
          <w:p>
            <w:pPr>
              <w:ind w:left="172"/>
              <w:spacing w:before="75" w:line="184" w:lineRule="auto"/>
              <w:rPr>
                <w:rFonts w:ascii="SimSun" w:hAnsi="SimSun" w:eastAsia="SimSun" w:cs="SimSun"/>
                <w:sz w:val="23"/>
                <w:szCs w:val="23"/>
              </w:rPr>
            </w:pPr>
            <w:r>
              <w:rPr>
                <w:rFonts w:ascii="SimSun" w:hAnsi="SimSun" w:eastAsia="SimSun" w:cs="SimSun"/>
                <w:sz w:val="23"/>
                <w:szCs w:val="23"/>
              </w:rPr>
              <w:t>A</w:t>
            </w:r>
          </w:p>
        </w:tc>
        <w:tc>
          <w:tcPr>
            <w:tcW w:w="7008" w:type="dxa"/>
            <w:vAlign w:val="top"/>
          </w:tcPr>
          <w:p>
            <w:pPr>
              <w:ind w:left="333"/>
              <w:spacing w:before="144" w:line="219" w:lineRule="auto"/>
              <w:rPr>
                <w:rFonts w:ascii="SimSun" w:hAnsi="SimSun" w:eastAsia="SimSun" w:cs="SimSun"/>
                <w:sz w:val="23"/>
                <w:szCs w:val="23"/>
              </w:rPr>
            </w:pPr>
            <w:r>
              <w:rPr>
                <w:rFonts w:ascii="SimSun" w:hAnsi="SimSun" w:eastAsia="SimSun" w:cs="SimSun"/>
                <w:sz w:val="23"/>
                <w:szCs w:val="23"/>
                <w:spacing w:val="1"/>
              </w:rPr>
              <w:t>定影热敏电阻断路</w:t>
            </w:r>
          </w:p>
        </w:tc>
      </w:tr>
      <w:tr>
        <w:trPr>
          <w:trHeight w:val="508" w:hRule="atLeast"/>
        </w:trPr>
        <w:tc>
          <w:tcPr>
            <w:tcW w:w="1693" w:type="dxa"/>
            <w:vAlign w:val="top"/>
            <w:vMerge w:val="continue"/>
            <w:tcBorders>
              <w:top w:val="nil"/>
            </w:tcBorders>
          </w:tcPr>
          <w:p>
            <w:pPr>
              <w:rPr>
                <w:rFonts w:ascii="Arial"/>
                <w:sz w:val="21"/>
              </w:rPr>
            </w:pPr>
            <w:r/>
          </w:p>
        </w:tc>
        <w:tc>
          <w:tcPr>
            <w:tcW w:w="579" w:type="dxa"/>
            <w:vAlign w:val="top"/>
            <w:vMerge w:val="continue"/>
            <w:tcBorders>
              <w:top w:val="nil"/>
            </w:tcBorders>
          </w:tcPr>
          <w:p>
            <w:pPr>
              <w:rPr>
                <w:rFonts w:ascii="Arial"/>
                <w:sz w:val="21"/>
              </w:rPr>
            </w:pPr>
            <w:r/>
          </w:p>
        </w:tc>
        <w:tc>
          <w:tcPr>
            <w:tcW w:w="7008" w:type="dxa"/>
            <w:vAlign w:val="top"/>
          </w:tcPr>
          <w:p>
            <w:pPr>
              <w:ind w:left="333"/>
              <w:spacing w:before="141" w:line="219" w:lineRule="auto"/>
              <w:rPr>
                <w:rFonts w:ascii="SimSun" w:hAnsi="SimSun" w:eastAsia="SimSun" w:cs="SimSun"/>
                <w:sz w:val="23"/>
                <w:szCs w:val="23"/>
              </w:rPr>
            </w:pPr>
            <w:r>
              <w:rPr>
                <w:rFonts w:ascii="SimSun" w:hAnsi="SimSun" w:eastAsia="SimSun" w:cs="SimSun"/>
                <w:sz w:val="23"/>
                <w:szCs w:val="23"/>
              </w:rPr>
              <w:t>中心热敏电阻检测到的定影温度在7s内低于0</w:t>
            </w:r>
            <w:r>
              <w:rPr>
                <w:rFonts w:ascii="SimSun" w:hAnsi="SimSun" w:eastAsia="SimSun" w:cs="SimSun"/>
                <w:sz w:val="23"/>
                <w:szCs w:val="23"/>
                <w:spacing w:val="-1"/>
              </w:rPr>
              <w:t>℃。</w:t>
            </w:r>
          </w:p>
        </w:tc>
      </w:tr>
      <w:tr>
        <w:trPr>
          <w:trHeight w:val="1719" w:hRule="atLeast"/>
        </w:trPr>
        <w:tc>
          <w:tcPr>
            <w:tcW w:w="1693" w:type="dxa"/>
            <w:vAlign w:val="top"/>
          </w:tcPr>
          <w:p>
            <w:pPr>
              <w:rPr>
                <w:rFonts w:ascii="Arial"/>
                <w:sz w:val="21"/>
              </w:rPr>
            </w:pPr>
            <w:r/>
          </w:p>
        </w:tc>
        <w:tc>
          <w:tcPr>
            <w:tcW w:w="579" w:type="dxa"/>
            <w:vAlign w:val="top"/>
          </w:tcPr>
          <w:p>
            <w:pPr>
              <w:rPr>
                <w:rFonts w:ascii="Arial"/>
                <w:sz w:val="21"/>
              </w:rPr>
            </w:pPr>
            <w:r/>
          </w:p>
        </w:tc>
        <w:tc>
          <w:tcPr>
            <w:tcW w:w="7008" w:type="dxa"/>
            <w:vAlign w:val="top"/>
          </w:tcPr>
          <w:p>
            <w:pPr>
              <w:ind w:left="333"/>
              <w:spacing w:before="143" w:line="219" w:lineRule="auto"/>
              <w:rPr>
                <w:rFonts w:ascii="SimSun" w:hAnsi="SimSun" w:eastAsia="SimSun" w:cs="SimSun"/>
                <w:sz w:val="23"/>
                <w:szCs w:val="23"/>
              </w:rPr>
            </w:pPr>
            <w:r>
              <w:rPr>
                <w:rFonts w:ascii="SimSun" w:hAnsi="SimSun" w:eastAsia="SimSun" w:cs="SimSun"/>
                <w:sz w:val="23"/>
                <w:szCs w:val="23"/>
                <w:spacing w:val="-3"/>
              </w:rPr>
              <w:t>·</w:t>
            </w:r>
            <w:r>
              <w:rPr>
                <w:rFonts w:ascii="SimSun" w:hAnsi="SimSun" w:eastAsia="SimSun" w:cs="SimSun"/>
                <w:sz w:val="23"/>
                <w:szCs w:val="23"/>
                <w:spacing w:val="-86"/>
              </w:rPr>
              <w:t xml:space="preserve"> </w:t>
            </w:r>
            <w:r>
              <w:rPr>
                <w:rFonts w:ascii="SimSun" w:hAnsi="SimSun" w:eastAsia="SimSun" w:cs="SimSun"/>
                <w:sz w:val="23"/>
                <w:szCs w:val="23"/>
                <w:spacing w:val="-3"/>
              </w:rPr>
              <w:t>热敏电阻断路</w:t>
            </w:r>
          </w:p>
          <w:p>
            <w:pPr>
              <w:ind w:left="333"/>
              <w:spacing w:before="127"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9"/>
              </w:rPr>
              <w:t xml:space="preserve"> </w:t>
            </w:r>
            <w:r>
              <w:rPr>
                <w:rFonts w:ascii="SimSun" w:hAnsi="SimSun" w:eastAsia="SimSun" w:cs="SimSun"/>
                <w:sz w:val="23"/>
                <w:szCs w:val="23"/>
                <w:spacing w:val="-1"/>
              </w:rPr>
              <w:t>热敏电阻接头不良</w:t>
            </w:r>
          </w:p>
          <w:p>
            <w:pPr>
              <w:ind w:left="333"/>
              <w:spacing w:before="137"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94"/>
              </w:rPr>
              <w:t xml:space="preserve"> </w:t>
            </w:r>
            <w:r>
              <w:rPr>
                <w:rFonts w:ascii="SimSun" w:hAnsi="SimSun" w:eastAsia="SimSun" w:cs="SimSun"/>
                <w:sz w:val="23"/>
                <w:szCs w:val="23"/>
                <w:spacing w:val="-1"/>
              </w:rPr>
              <w:t>热敏电阻损坏或偏离正确位置</w:t>
            </w:r>
          </w:p>
          <w:p>
            <w:pPr>
              <w:ind w:left="333"/>
              <w:spacing w:before="147"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9"/>
              </w:rPr>
              <w:t xml:space="preserve"> </w:t>
            </w:r>
            <w:r>
              <w:rPr>
                <w:rFonts w:ascii="SimSun" w:hAnsi="SimSun" w:eastAsia="SimSun" w:cs="SimSun"/>
                <w:sz w:val="23"/>
                <w:szCs w:val="23"/>
                <w:spacing w:val="-1"/>
              </w:rPr>
              <w:t>定影温度-15%低于标准输入电压</w:t>
            </w:r>
          </w:p>
        </w:tc>
      </w:tr>
    </w:tbl>
    <w:p>
      <w:pPr>
        <w:rPr>
          <w:rFonts w:ascii="Arial"/>
          <w:sz w:val="21"/>
        </w:rPr>
      </w:pPr>
      <w:r/>
    </w:p>
    <w:p>
      <w:pPr>
        <w:sectPr>
          <w:headerReference w:type="default" r:id="rId356"/>
          <w:footerReference w:type="default" r:id="rId399"/>
          <w:pgSz w:w="11900" w:h="16840"/>
          <w:pgMar w:top="1437" w:right="1269" w:bottom="795" w:left="9" w:header="1039" w:footer="633" w:gutter="0"/>
        </w:sectPr>
        <w:rPr>
          <w:rFonts w:ascii="Arial" w:hAnsi="Arial" w:eastAsia="Arial" w:cs="Arial"/>
          <w:sz w:val="21"/>
          <w:szCs w:val="21"/>
        </w:rPr>
      </w:pPr>
    </w:p>
    <w:p>
      <w:pPr>
        <w:spacing w:before="62"/>
        <w:rPr/>
      </w:pPr>
      <w:r>
        <w:pict>
          <v:shape id="_x0000_s256" style="position:absolute;margin-left:547.001pt;margin-top:197.003pt;mso-position-vertical-relative:page;mso-position-horizontal-relative:page;width:47pt;height:26.05pt;z-index:252539904;" o:allowincell="f" fillcolor="#696A6C" filled="true" stroked="false" type="#_x0000_t202">
            <v:fill on="true"/>
            <v:stroke on="false"/>
            <v:path/>
            <v:imagedata o:title=""/>
            <o:lock v:ext="edit" aspectratio="false"/>
            <v:textbox inset="0mm,0mm,0mm,0mm">
              <w:txbxContent>
                <w:p>
                  <w:pPr>
                    <w:ind w:left="240"/>
                    <w:spacing w:before="211"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2</w:t>
                  </w:r>
                </w:p>
              </w:txbxContent>
            </v:textbox>
          </v:shape>
        </w:pict>
      </w:r>
      <w:r/>
    </w:p>
    <w:p>
      <w:pPr>
        <w:spacing w:before="62"/>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3"/>
        <w:gridCol w:w="559"/>
        <w:gridCol w:w="7008"/>
      </w:tblGrid>
      <w:tr>
        <w:trPr>
          <w:trHeight w:val="513" w:hRule="atLeast"/>
        </w:trPr>
        <w:tc>
          <w:tcPr>
            <w:tcW w:w="1703" w:type="dxa"/>
            <w:vAlign w:val="top"/>
            <w:vMerge w:val="restart"/>
            <w:tcBorders>
              <w:bottom w:val="nil"/>
            </w:tcBorders>
          </w:tcPr>
          <w:p>
            <w:pPr>
              <w:spacing w:line="249" w:lineRule="auto"/>
              <w:rPr>
                <w:rFonts w:ascii="Arial"/>
                <w:sz w:val="21"/>
              </w:rPr>
            </w:pPr>
            <w:r/>
          </w:p>
          <w:p>
            <w:pPr>
              <w:spacing w:line="250" w:lineRule="auto"/>
              <w:rPr>
                <w:rFonts w:ascii="Arial"/>
                <w:sz w:val="21"/>
              </w:rPr>
            </w:pPr>
            <w:r/>
          </w:p>
          <w:p>
            <w:pPr>
              <w:ind w:left="85"/>
              <w:spacing w:before="74"/>
              <w:rPr>
                <w:rFonts w:ascii="SimSun" w:hAnsi="SimSun" w:eastAsia="SimSun" w:cs="SimSun"/>
                <w:sz w:val="23"/>
                <w:szCs w:val="23"/>
              </w:rPr>
            </w:pPr>
            <w:bookmarkStart w:name="bookmark71" w:id="41"/>
            <w:bookmarkEnd w:id="41"/>
            <w:r>
              <w:rPr>
                <w:rFonts w:ascii="SimSun" w:hAnsi="SimSun" w:eastAsia="SimSun" w:cs="SimSun"/>
                <w:sz w:val="23"/>
                <w:szCs w:val="23"/>
                <w:spacing w:val="-2"/>
              </w:rPr>
              <w:t>SC542-001</w:t>
            </w:r>
          </w:p>
        </w:tc>
        <w:tc>
          <w:tcPr>
            <w:tcW w:w="559" w:type="dxa"/>
            <w:vAlign w:val="top"/>
            <w:vMerge w:val="restart"/>
            <w:tcBorders>
              <w:bottom w:val="nil"/>
            </w:tcBorders>
          </w:tcPr>
          <w:p>
            <w:pPr>
              <w:spacing w:line="267" w:lineRule="auto"/>
              <w:rPr>
                <w:rFonts w:ascii="Arial"/>
                <w:sz w:val="21"/>
              </w:rPr>
            </w:pPr>
            <w:r/>
          </w:p>
          <w:p>
            <w:pPr>
              <w:spacing w:line="267" w:lineRule="auto"/>
              <w:rPr>
                <w:rFonts w:ascii="Arial"/>
                <w:sz w:val="21"/>
              </w:rPr>
            </w:pPr>
            <w:r/>
          </w:p>
          <w:p>
            <w:pPr>
              <w:ind w:left="172"/>
              <w:spacing w:before="75" w:line="184" w:lineRule="auto"/>
              <w:rPr>
                <w:rFonts w:ascii="SimSun" w:hAnsi="SimSun" w:eastAsia="SimSun" w:cs="SimSun"/>
                <w:sz w:val="23"/>
                <w:szCs w:val="23"/>
              </w:rPr>
            </w:pPr>
            <w:r>
              <w:rPr>
                <w:rFonts w:ascii="SimSun" w:hAnsi="SimSun" w:eastAsia="SimSun" w:cs="SimSun"/>
                <w:sz w:val="23"/>
                <w:szCs w:val="23"/>
              </w:rPr>
              <w:t>A</w:t>
            </w:r>
          </w:p>
        </w:tc>
        <w:tc>
          <w:tcPr>
            <w:tcW w:w="7008" w:type="dxa"/>
            <w:vAlign w:val="top"/>
          </w:tcPr>
          <w:p>
            <w:pPr>
              <w:ind w:left="333"/>
              <w:spacing w:before="144" w:line="219" w:lineRule="auto"/>
              <w:rPr>
                <w:rFonts w:ascii="SimSun" w:hAnsi="SimSun" w:eastAsia="SimSun" w:cs="SimSun"/>
                <w:sz w:val="23"/>
                <w:szCs w:val="23"/>
              </w:rPr>
            </w:pPr>
            <w:r>
              <w:rPr>
                <w:rFonts w:ascii="SimSun" w:hAnsi="SimSun" w:eastAsia="SimSun" w:cs="SimSun"/>
                <w:sz w:val="23"/>
                <w:szCs w:val="23"/>
              </w:rPr>
              <w:t>定影温度预热错误1:中心热敏电阻</w:t>
            </w:r>
          </w:p>
        </w:tc>
      </w:tr>
      <w:tr>
        <w:trPr>
          <w:trHeight w:val="806" w:hRule="atLeast"/>
        </w:trPr>
        <w:tc>
          <w:tcPr>
            <w:tcW w:w="1703"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008" w:type="dxa"/>
            <w:vAlign w:val="top"/>
          </w:tcPr>
          <w:p>
            <w:pPr>
              <w:ind w:left="333" w:right="233"/>
              <w:spacing w:before="121" w:line="260" w:lineRule="auto"/>
              <w:rPr>
                <w:rFonts w:ascii="SimSun" w:hAnsi="SimSun" w:eastAsia="SimSun" w:cs="SimSun"/>
                <w:sz w:val="23"/>
                <w:szCs w:val="23"/>
              </w:rPr>
            </w:pPr>
            <w:r>
              <w:rPr>
                <w:rFonts w:ascii="SimSun" w:hAnsi="SimSun" w:eastAsia="SimSun" w:cs="SimSun"/>
                <w:sz w:val="23"/>
                <w:szCs w:val="23"/>
                <w:spacing w:val="-1"/>
              </w:rPr>
              <w:t>接触热辊的中心热敏电阻确定了热辊在指定时间内未达到预热温</w:t>
            </w:r>
            <w:r>
              <w:rPr>
                <w:rFonts w:ascii="SimSun" w:hAnsi="SimSun" w:eastAsia="SimSun" w:cs="SimSun"/>
                <w:sz w:val="23"/>
                <w:szCs w:val="23"/>
                <w:spacing w:val="18"/>
              </w:rPr>
              <w:t xml:space="preserve"> </w:t>
            </w:r>
            <w:r>
              <w:rPr>
                <w:rFonts w:ascii="SimSun" w:hAnsi="SimSun" w:eastAsia="SimSun" w:cs="SimSun"/>
                <w:sz w:val="23"/>
                <w:szCs w:val="23"/>
                <w:spacing w:val="2"/>
              </w:rPr>
              <w:t>度。</w:t>
            </w:r>
          </w:p>
        </w:tc>
      </w:tr>
      <w:tr>
        <w:trPr>
          <w:trHeight w:val="1320" w:hRule="atLeast"/>
        </w:trPr>
        <w:tc>
          <w:tcPr>
            <w:tcW w:w="1703" w:type="dxa"/>
            <w:vAlign w:val="top"/>
          </w:tcPr>
          <w:p>
            <w:pPr>
              <w:rPr>
                <w:rFonts w:ascii="Arial"/>
                <w:sz w:val="21"/>
              </w:rPr>
            </w:pPr>
            <w:r/>
          </w:p>
        </w:tc>
        <w:tc>
          <w:tcPr>
            <w:tcW w:w="559" w:type="dxa"/>
            <w:vAlign w:val="top"/>
          </w:tcPr>
          <w:p>
            <w:pPr>
              <w:rPr>
                <w:rFonts w:ascii="Arial"/>
                <w:sz w:val="21"/>
              </w:rPr>
            </w:pPr>
            <w:r/>
          </w:p>
        </w:tc>
        <w:tc>
          <w:tcPr>
            <w:tcW w:w="7008" w:type="dxa"/>
            <w:vAlign w:val="top"/>
          </w:tcPr>
          <w:p>
            <w:pPr>
              <w:ind w:left="333"/>
              <w:spacing w:before="155" w:line="219" w:lineRule="auto"/>
              <w:rPr>
                <w:rFonts w:ascii="SimSun" w:hAnsi="SimSun" w:eastAsia="SimSun" w:cs="SimSun"/>
                <w:sz w:val="23"/>
                <w:szCs w:val="23"/>
              </w:rPr>
            </w:pPr>
            <w:r>
              <w:rPr>
                <w:rFonts w:ascii="SimSun" w:hAnsi="SimSun" w:eastAsia="SimSun" w:cs="SimSun"/>
                <w:sz w:val="23"/>
                <w:szCs w:val="23"/>
                <w:spacing w:val="-5"/>
              </w:rPr>
              <w:t>·</w:t>
            </w:r>
            <w:r>
              <w:rPr>
                <w:rFonts w:ascii="SimSun" w:hAnsi="SimSun" w:eastAsia="SimSun" w:cs="SimSun"/>
                <w:sz w:val="23"/>
                <w:szCs w:val="23"/>
                <w:spacing w:val="-77"/>
              </w:rPr>
              <w:t xml:space="preserve"> </w:t>
            </w:r>
            <w:r>
              <w:rPr>
                <w:rFonts w:ascii="SimSun" w:hAnsi="SimSun" w:eastAsia="SimSun" w:cs="SimSun"/>
                <w:sz w:val="23"/>
                <w:szCs w:val="23"/>
                <w:spacing w:val="-5"/>
              </w:rPr>
              <w:t>定影灯断开</w:t>
            </w:r>
          </w:p>
          <w:p>
            <w:pPr>
              <w:ind w:left="333"/>
              <w:spacing w:before="137"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84"/>
              </w:rPr>
              <w:t xml:space="preserve"> </w:t>
            </w:r>
            <w:r>
              <w:rPr>
                <w:rFonts w:ascii="SimSun" w:hAnsi="SimSun" w:eastAsia="SimSun" w:cs="SimSun"/>
                <w:sz w:val="23"/>
                <w:szCs w:val="23"/>
                <w:spacing w:val="-2"/>
              </w:rPr>
              <w:t>热敏电阻翘曲或脱离位置</w:t>
            </w:r>
          </w:p>
          <w:p>
            <w:pPr>
              <w:ind w:left="333"/>
              <w:spacing w:before="127"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93"/>
              </w:rPr>
              <w:t xml:space="preserve"> </w:t>
            </w:r>
            <w:r>
              <w:rPr>
                <w:rFonts w:ascii="SimSun" w:hAnsi="SimSun" w:eastAsia="SimSun" w:cs="SimSun"/>
                <w:sz w:val="23"/>
                <w:szCs w:val="23"/>
                <w:spacing w:val="-2"/>
              </w:rPr>
              <w:t>恒温器已断路</w:t>
            </w:r>
          </w:p>
        </w:tc>
      </w:tr>
    </w:tbl>
    <w:p>
      <w:pPr>
        <w:spacing w:before="28"/>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3"/>
        <w:gridCol w:w="559"/>
        <w:gridCol w:w="7008"/>
      </w:tblGrid>
      <w:tr>
        <w:trPr>
          <w:trHeight w:val="513" w:hRule="atLeast"/>
        </w:trPr>
        <w:tc>
          <w:tcPr>
            <w:tcW w:w="1703" w:type="dxa"/>
            <w:vAlign w:val="top"/>
            <w:vMerge w:val="restart"/>
            <w:tcBorders>
              <w:bottom w:val="nil"/>
            </w:tcBorders>
          </w:tcPr>
          <w:p>
            <w:pPr>
              <w:spacing w:line="349" w:lineRule="auto"/>
              <w:rPr>
                <w:rFonts w:ascii="Arial"/>
                <w:sz w:val="21"/>
              </w:rPr>
            </w:pPr>
            <w:r/>
          </w:p>
          <w:p>
            <w:pPr>
              <w:ind w:left="85"/>
              <w:spacing w:before="75"/>
              <w:rPr>
                <w:rFonts w:ascii="SimSun" w:hAnsi="SimSun" w:eastAsia="SimSun" w:cs="SimSun"/>
                <w:sz w:val="23"/>
                <w:szCs w:val="23"/>
              </w:rPr>
            </w:pPr>
            <w:r>
              <w:rPr>
                <w:rFonts w:ascii="SimSun" w:hAnsi="SimSun" w:eastAsia="SimSun" w:cs="SimSun"/>
                <w:sz w:val="23"/>
                <w:szCs w:val="23"/>
                <w:spacing w:val="-2"/>
              </w:rPr>
              <w:t>SC542-002</w:t>
            </w:r>
          </w:p>
        </w:tc>
        <w:tc>
          <w:tcPr>
            <w:tcW w:w="559" w:type="dxa"/>
            <w:vAlign w:val="top"/>
            <w:vMerge w:val="restart"/>
            <w:tcBorders>
              <w:bottom w:val="nil"/>
            </w:tcBorders>
          </w:tcPr>
          <w:p>
            <w:pPr>
              <w:spacing w:line="385" w:lineRule="auto"/>
              <w:rPr>
                <w:rFonts w:ascii="Arial"/>
                <w:sz w:val="21"/>
              </w:rPr>
            </w:pPr>
            <w:r/>
          </w:p>
          <w:p>
            <w:pPr>
              <w:ind w:left="172"/>
              <w:spacing w:before="75" w:line="184" w:lineRule="auto"/>
              <w:rPr>
                <w:rFonts w:ascii="SimSun" w:hAnsi="SimSun" w:eastAsia="SimSun" w:cs="SimSun"/>
                <w:sz w:val="23"/>
                <w:szCs w:val="23"/>
              </w:rPr>
            </w:pPr>
            <w:r>
              <w:rPr>
                <w:rFonts w:ascii="SimSun" w:hAnsi="SimSun" w:eastAsia="SimSun" w:cs="SimSun"/>
                <w:sz w:val="23"/>
                <w:szCs w:val="23"/>
              </w:rPr>
              <w:t>A</w:t>
            </w:r>
          </w:p>
        </w:tc>
        <w:tc>
          <w:tcPr>
            <w:tcW w:w="7008" w:type="dxa"/>
            <w:vAlign w:val="top"/>
          </w:tcPr>
          <w:p>
            <w:pPr>
              <w:ind w:left="333"/>
              <w:spacing w:before="144" w:line="219" w:lineRule="auto"/>
              <w:rPr>
                <w:rFonts w:ascii="SimSun" w:hAnsi="SimSun" w:eastAsia="SimSun" w:cs="SimSun"/>
                <w:sz w:val="23"/>
                <w:szCs w:val="23"/>
              </w:rPr>
            </w:pPr>
            <w:r>
              <w:rPr>
                <w:rFonts w:ascii="SimSun" w:hAnsi="SimSun" w:eastAsia="SimSun" w:cs="SimSun"/>
                <w:sz w:val="23"/>
                <w:szCs w:val="23"/>
              </w:rPr>
              <w:t>定影温度预热错误2:中心热敏电阻</w:t>
            </w:r>
          </w:p>
        </w:tc>
      </w:tr>
      <w:tr>
        <w:trPr>
          <w:trHeight w:val="497" w:hRule="atLeast"/>
        </w:trPr>
        <w:tc>
          <w:tcPr>
            <w:tcW w:w="1703"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008" w:type="dxa"/>
            <w:vAlign w:val="top"/>
          </w:tcPr>
          <w:p>
            <w:pPr>
              <w:ind w:left="333"/>
              <w:spacing w:before="141" w:line="219" w:lineRule="auto"/>
              <w:rPr>
                <w:rFonts w:ascii="SimSun" w:hAnsi="SimSun" w:eastAsia="SimSun" w:cs="SimSun"/>
                <w:sz w:val="23"/>
                <w:szCs w:val="23"/>
              </w:rPr>
            </w:pPr>
            <w:r>
              <w:rPr>
                <w:rFonts w:ascii="SimSun" w:hAnsi="SimSun" w:eastAsia="SimSun" w:cs="SimSun"/>
                <w:sz w:val="23"/>
                <w:szCs w:val="23"/>
              </w:rPr>
              <w:t>接触热辊的中心热敏电阻确定了热辊在指定时间内未达到100。</w:t>
            </w:r>
          </w:p>
        </w:tc>
      </w:tr>
      <w:tr>
        <w:trPr>
          <w:trHeight w:val="1319" w:hRule="atLeast"/>
        </w:trPr>
        <w:tc>
          <w:tcPr>
            <w:tcW w:w="1703" w:type="dxa"/>
            <w:vAlign w:val="top"/>
          </w:tcPr>
          <w:p>
            <w:pPr>
              <w:rPr>
                <w:rFonts w:ascii="Arial"/>
                <w:sz w:val="21"/>
              </w:rPr>
            </w:pPr>
            <w:r/>
          </w:p>
        </w:tc>
        <w:tc>
          <w:tcPr>
            <w:tcW w:w="559" w:type="dxa"/>
            <w:vAlign w:val="top"/>
          </w:tcPr>
          <w:p>
            <w:pPr>
              <w:rPr>
                <w:rFonts w:ascii="Arial"/>
                <w:sz w:val="21"/>
              </w:rPr>
            </w:pPr>
            <w:r/>
          </w:p>
        </w:tc>
        <w:tc>
          <w:tcPr>
            <w:tcW w:w="7008" w:type="dxa"/>
            <w:vAlign w:val="top"/>
          </w:tcPr>
          <w:p>
            <w:pPr>
              <w:ind w:left="333"/>
              <w:spacing w:before="144" w:line="219" w:lineRule="auto"/>
              <w:rPr>
                <w:rFonts w:ascii="SimSun" w:hAnsi="SimSun" w:eastAsia="SimSun" w:cs="SimSun"/>
                <w:sz w:val="23"/>
                <w:szCs w:val="23"/>
              </w:rPr>
            </w:pPr>
            <w:r>
              <w:rPr>
                <w:rFonts w:ascii="SimSun" w:hAnsi="SimSun" w:eastAsia="SimSun" w:cs="SimSun"/>
                <w:sz w:val="23"/>
                <w:szCs w:val="23"/>
                <w:spacing w:val="-5"/>
              </w:rPr>
              <w:t>·</w:t>
            </w:r>
            <w:r>
              <w:rPr>
                <w:rFonts w:ascii="SimSun" w:hAnsi="SimSun" w:eastAsia="SimSun" w:cs="SimSun"/>
                <w:sz w:val="23"/>
                <w:szCs w:val="23"/>
                <w:spacing w:val="-77"/>
              </w:rPr>
              <w:t xml:space="preserve"> </w:t>
            </w:r>
            <w:r>
              <w:rPr>
                <w:rFonts w:ascii="SimSun" w:hAnsi="SimSun" w:eastAsia="SimSun" w:cs="SimSun"/>
                <w:sz w:val="23"/>
                <w:szCs w:val="23"/>
                <w:spacing w:val="-5"/>
              </w:rPr>
              <w:t>定影灯断开</w:t>
            </w:r>
          </w:p>
          <w:p>
            <w:pPr>
              <w:ind w:left="333"/>
              <w:spacing w:before="147"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84"/>
              </w:rPr>
              <w:t xml:space="preserve"> </w:t>
            </w:r>
            <w:r>
              <w:rPr>
                <w:rFonts w:ascii="SimSun" w:hAnsi="SimSun" w:eastAsia="SimSun" w:cs="SimSun"/>
                <w:sz w:val="23"/>
                <w:szCs w:val="23"/>
                <w:spacing w:val="-2"/>
              </w:rPr>
              <w:t>热敏电阻翘曲或脱离位置</w:t>
            </w:r>
          </w:p>
          <w:p>
            <w:pPr>
              <w:ind w:left="333"/>
              <w:spacing w:before="127"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93"/>
              </w:rPr>
              <w:t xml:space="preserve"> </w:t>
            </w:r>
            <w:r>
              <w:rPr>
                <w:rFonts w:ascii="SimSun" w:hAnsi="SimSun" w:eastAsia="SimSun" w:cs="SimSun"/>
                <w:sz w:val="23"/>
                <w:szCs w:val="23"/>
                <w:spacing w:val="-2"/>
              </w:rPr>
              <w:t>恒温器已断路</w:t>
            </w:r>
          </w:p>
        </w:tc>
      </w:tr>
    </w:tbl>
    <w:p>
      <w:pPr>
        <w:spacing w:before="38"/>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3"/>
        <w:gridCol w:w="559"/>
        <w:gridCol w:w="7008"/>
      </w:tblGrid>
      <w:tr>
        <w:trPr>
          <w:trHeight w:val="493" w:hRule="atLeast"/>
        </w:trPr>
        <w:tc>
          <w:tcPr>
            <w:tcW w:w="1703" w:type="dxa"/>
            <w:vAlign w:val="top"/>
            <w:vMerge w:val="restart"/>
            <w:tcBorders>
              <w:bottom w:val="nil"/>
            </w:tcBorders>
          </w:tcPr>
          <w:p>
            <w:pPr>
              <w:spacing w:line="340" w:lineRule="auto"/>
              <w:rPr>
                <w:rFonts w:ascii="Arial"/>
                <w:sz w:val="21"/>
              </w:rPr>
            </w:pPr>
            <w:r/>
          </w:p>
          <w:p>
            <w:pPr>
              <w:ind w:left="95"/>
              <w:spacing w:before="74"/>
              <w:rPr>
                <w:rFonts w:ascii="SimSun" w:hAnsi="SimSun" w:eastAsia="SimSun" w:cs="SimSun"/>
                <w:sz w:val="23"/>
                <w:szCs w:val="23"/>
              </w:rPr>
            </w:pPr>
            <w:r>
              <w:rPr>
                <w:rFonts w:ascii="SimSun" w:hAnsi="SimSun" w:eastAsia="SimSun" w:cs="SimSun"/>
                <w:sz w:val="23"/>
                <w:szCs w:val="23"/>
                <w:spacing w:val="-2"/>
              </w:rPr>
              <w:t>SC542-003</w:t>
            </w:r>
          </w:p>
        </w:tc>
        <w:tc>
          <w:tcPr>
            <w:tcW w:w="559" w:type="dxa"/>
            <w:vAlign w:val="top"/>
            <w:vMerge w:val="restart"/>
            <w:tcBorders>
              <w:bottom w:val="nil"/>
            </w:tcBorders>
          </w:tcPr>
          <w:p>
            <w:pPr>
              <w:spacing w:line="375" w:lineRule="auto"/>
              <w:rPr>
                <w:rFonts w:ascii="Arial"/>
                <w:sz w:val="21"/>
              </w:rPr>
            </w:pPr>
            <w:r/>
          </w:p>
          <w:p>
            <w:pPr>
              <w:ind w:left="172"/>
              <w:spacing w:before="75" w:line="184" w:lineRule="auto"/>
              <w:rPr>
                <w:rFonts w:ascii="SimSun" w:hAnsi="SimSun" w:eastAsia="SimSun" w:cs="SimSun"/>
                <w:sz w:val="23"/>
                <w:szCs w:val="23"/>
              </w:rPr>
            </w:pPr>
            <w:r>
              <w:rPr>
                <w:rFonts w:ascii="SimSun" w:hAnsi="SimSun" w:eastAsia="SimSun" w:cs="SimSun"/>
                <w:sz w:val="23"/>
                <w:szCs w:val="23"/>
              </w:rPr>
              <w:t>A</w:t>
            </w:r>
          </w:p>
        </w:tc>
        <w:tc>
          <w:tcPr>
            <w:tcW w:w="7008" w:type="dxa"/>
            <w:vAlign w:val="top"/>
          </w:tcPr>
          <w:p>
            <w:pPr>
              <w:ind w:left="333"/>
              <w:spacing w:before="134" w:line="219" w:lineRule="auto"/>
              <w:rPr>
                <w:rFonts w:ascii="SimSun" w:hAnsi="SimSun" w:eastAsia="SimSun" w:cs="SimSun"/>
                <w:sz w:val="23"/>
                <w:szCs w:val="23"/>
              </w:rPr>
            </w:pPr>
            <w:r>
              <w:rPr>
                <w:rFonts w:ascii="SimSun" w:hAnsi="SimSun" w:eastAsia="SimSun" w:cs="SimSun"/>
                <w:sz w:val="23"/>
                <w:szCs w:val="23"/>
              </w:rPr>
              <w:t>定影温度预热错误3:中心热敏电阻</w:t>
            </w:r>
          </w:p>
        </w:tc>
      </w:tr>
      <w:tr>
        <w:trPr>
          <w:trHeight w:val="508" w:hRule="atLeast"/>
        </w:trPr>
        <w:tc>
          <w:tcPr>
            <w:tcW w:w="1703"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008" w:type="dxa"/>
            <w:vAlign w:val="top"/>
          </w:tcPr>
          <w:p>
            <w:pPr>
              <w:ind w:left="333"/>
              <w:spacing w:before="141" w:line="219" w:lineRule="auto"/>
              <w:rPr>
                <w:rFonts w:ascii="SimSun" w:hAnsi="SimSun" w:eastAsia="SimSun" w:cs="SimSun"/>
                <w:sz w:val="23"/>
                <w:szCs w:val="23"/>
              </w:rPr>
            </w:pPr>
            <w:r>
              <w:rPr>
                <w:rFonts w:ascii="SimSun" w:hAnsi="SimSun" w:eastAsia="SimSun" w:cs="SimSun"/>
                <w:sz w:val="23"/>
                <w:szCs w:val="23"/>
              </w:rPr>
              <w:t>接触热辊的中心热敏电阻确定了热辊在指定时间内未达到100。</w:t>
            </w:r>
          </w:p>
        </w:tc>
      </w:tr>
      <w:tr>
        <w:trPr>
          <w:trHeight w:val="1319" w:hRule="atLeast"/>
        </w:trPr>
        <w:tc>
          <w:tcPr>
            <w:tcW w:w="1703" w:type="dxa"/>
            <w:vAlign w:val="top"/>
          </w:tcPr>
          <w:p>
            <w:pPr>
              <w:rPr>
                <w:rFonts w:ascii="Arial"/>
                <w:sz w:val="21"/>
              </w:rPr>
            </w:pPr>
            <w:r/>
          </w:p>
        </w:tc>
        <w:tc>
          <w:tcPr>
            <w:tcW w:w="559" w:type="dxa"/>
            <w:vAlign w:val="top"/>
          </w:tcPr>
          <w:p>
            <w:pPr>
              <w:rPr>
                <w:rFonts w:ascii="Arial"/>
                <w:sz w:val="21"/>
              </w:rPr>
            </w:pPr>
            <w:r/>
          </w:p>
        </w:tc>
        <w:tc>
          <w:tcPr>
            <w:tcW w:w="7008" w:type="dxa"/>
            <w:vAlign w:val="top"/>
          </w:tcPr>
          <w:p>
            <w:pPr>
              <w:ind w:left="333"/>
              <w:spacing w:before="143" w:line="219" w:lineRule="auto"/>
              <w:rPr>
                <w:rFonts w:ascii="SimSun" w:hAnsi="SimSun" w:eastAsia="SimSun" w:cs="SimSun"/>
                <w:sz w:val="23"/>
                <w:szCs w:val="23"/>
              </w:rPr>
            </w:pPr>
            <w:r>
              <w:rPr>
                <w:rFonts w:ascii="SimSun" w:hAnsi="SimSun" w:eastAsia="SimSun" w:cs="SimSun"/>
                <w:sz w:val="23"/>
                <w:szCs w:val="23"/>
                <w:spacing w:val="-5"/>
              </w:rPr>
              <w:t>·</w:t>
            </w:r>
            <w:r>
              <w:rPr>
                <w:rFonts w:ascii="SimSun" w:hAnsi="SimSun" w:eastAsia="SimSun" w:cs="SimSun"/>
                <w:sz w:val="23"/>
                <w:szCs w:val="23"/>
                <w:spacing w:val="-77"/>
              </w:rPr>
              <w:t xml:space="preserve"> </w:t>
            </w:r>
            <w:r>
              <w:rPr>
                <w:rFonts w:ascii="SimSun" w:hAnsi="SimSun" w:eastAsia="SimSun" w:cs="SimSun"/>
                <w:sz w:val="23"/>
                <w:szCs w:val="23"/>
                <w:spacing w:val="-5"/>
              </w:rPr>
              <w:t>定影灯断开</w:t>
            </w:r>
          </w:p>
          <w:p>
            <w:pPr>
              <w:ind w:left="333"/>
              <w:spacing w:before="147"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84"/>
              </w:rPr>
              <w:t xml:space="preserve"> </w:t>
            </w:r>
            <w:r>
              <w:rPr>
                <w:rFonts w:ascii="SimSun" w:hAnsi="SimSun" w:eastAsia="SimSun" w:cs="SimSun"/>
                <w:sz w:val="23"/>
                <w:szCs w:val="23"/>
                <w:spacing w:val="-2"/>
              </w:rPr>
              <w:t>热敏电阻翘曲或脱离位置</w:t>
            </w:r>
          </w:p>
          <w:p>
            <w:pPr>
              <w:ind w:left="333"/>
              <w:spacing w:before="117"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93"/>
              </w:rPr>
              <w:t xml:space="preserve"> </w:t>
            </w:r>
            <w:r>
              <w:rPr>
                <w:rFonts w:ascii="SimSun" w:hAnsi="SimSun" w:eastAsia="SimSun" w:cs="SimSun"/>
                <w:sz w:val="23"/>
                <w:szCs w:val="23"/>
                <w:spacing w:val="-2"/>
              </w:rPr>
              <w:t>恒温器已断路</w:t>
            </w:r>
          </w:p>
        </w:tc>
      </w:tr>
    </w:tbl>
    <w:p>
      <w:pPr>
        <w:spacing w:before="38"/>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3"/>
        <w:gridCol w:w="559"/>
        <w:gridCol w:w="7008"/>
      </w:tblGrid>
      <w:tr>
        <w:trPr>
          <w:trHeight w:val="513" w:hRule="atLeast"/>
        </w:trPr>
        <w:tc>
          <w:tcPr>
            <w:tcW w:w="1703" w:type="dxa"/>
            <w:vAlign w:val="top"/>
            <w:vMerge w:val="restart"/>
            <w:tcBorders>
              <w:bottom w:val="nil"/>
            </w:tcBorders>
          </w:tcPr>
          <w:p>
            <w:pPr>
              <w:spacing w:line="262" w:lineRule="auto"/>
              <w:rPr>
                <w:rFonts w:ascii="Arial"/>
                <w:sz w:val="21"/>
              </w:rPr>
            </w:pPr>
            <w:r/>
          </w:p>
          <w:p>
            <w:pPr>
              <w:spacing w:line="263" w:lineRule="auto"/>
              <w:rPr>
                <w:rFonts w:ascii="Arial"/>
                <w:sz w:val="21"/>
              </w:rPr>
            </w:pPr>
            <w:r/>
          </w:p>
          <w:p>
            <w:pPr>
              <w:ind w:left="85"/>
              <w:spacing w:before="81" w:line="183" w:lineRule="auto"/>
              <w:rPr>
                <w:rFonts w:ascii="SimSun" w:hAnsi="SimSun" w:eastAsia="SimSun" w:cs="SimSun"/>
                <w:sz w:val="25"/>
                <w:szCs w:val="25"/>
              </w:rPr>
            </w:pPr>
            <w:r>
              <w:rPr>
                <w:rFonts w:ascii="SimSun" w:hAnsi="SimSun" w:eastAsia="SimSun" w:cs="SimSun"/>
                <w:sz w:val="25"/>
                <w:szCs w:val="25"/>
                <w:spacing w:val="-2"/>
              </w:rPr>
              <w:t>SC543</w:t>
            </w:r>
          </w:p>
        </w:tc>
        <w:tc>
          <w:tcPr>
            <w:tcW w:w="559" w:type="dxa"/>
            <w:vAlign w:val="top"/>
            <w:vMerge w:val="restart"/>
            <w:tcBorders>
              <w:bottom w:val="nil"/>
            </w:tcBorders>
          </w:tcPr>
          <w:p>
            <w:pPr>
              <w:spacing w:line="261" w:lineRule="auto"/>
              <w:rPr>
                <w:rFonts w:ascii="Arial"/>
                <w:sz w:val="21"/>
              </w:rPr>
            </w:pPr>
            <w:r/>
          </w:p>
          <w:p>
            <w:pPr>
              <w:spacing w:line="262" w:lineRule="auto"/>
              <w:rPr>
                <w:rFonts w:ascii="Arial"/>
                <w:sz w:val="21"/>
              </w:rPr>
            </w:pPr>
            <w:r/>
          </w:p>
          <w:p>
            <w:pPr>
              <w:ind w:left="172"/>
              <w:spacing w:before="82" w:line="184" w:lineRule="auto"/>
              <w:rPr>
                <w:rFonts w:ascii="SimSun" w:hAnsi="SimSun" w:eastAsia="SimSun" w:cs="SimSun"/>
                <w:sz w:val="25"/>
                <w:szCs w:val="25"/>
              </w:rPr>
            </w:pPr>
            <w:r>
              <w:rPr>
                <w:rFonts w:ascii="SimSun" w:hAnsi="SimSun" w:eastAsia="SimSun" w:cs="SimSun"/>
                <w:sz w:val="25"/>
                <w:szCs w:val="25"/>
              </w:rPr>
              <w:t>A</w:t>
            </w:r>
          </w:p>
        </w:tc>
        <w:tc>
          <w:tcPr>
            <w:tcW w:w="7008" w:type="dxa"/>
            <w:vAlign w:val="top"/>
          </w:tcPr>
          <w:p>
            <w:pPr>
              <w:ind w:left="333"/>
              <w:spacing w:before="135" w:line="219" w:lineRule="auto"/>
              <w:rPr>
                <w:rFonts w:ascii="SimSun" w:hAnsi="SimSun" w:eastAsia="SimSun" w:cs="SimSun"/>
                <w:sz w:val="25"/>
                <w:szCs w:val="25"/>
              </w:rPr>
            </w:pPr>
            <w:r>
              <w:rPr>
                <w:rFonts w:ascii="SimSun" w:hAnsi="SimSun" w:eastAsia="SimSun" w:cs="SimSun"/>
                <w:sz w:val="25"/>
                <w:szCs w:val="25"/>
                <w:spacing w:val="4"/>
              </w:rPr>
              <w:t>定影灯过热错误1(软件)</w:t>
            </w:r>
          </w:p>
        </w:tc>
      </w:tr>
      <w:tr>
        <w:trPr>
          <w:trHeight w:val="806" w:hRule="atLeast"/>
        </w:trPr>
        <w:tc>
          <w:tcPr>
            <w:tcW w:w="1703"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008" w:type="dxa"/>
            <w:vAlign w:val="top"/>
          </w:tcPr>
          <w:p>
            <w:pPr>
              <w:ind w:left="333"/>
              <w:spacing w:before="153" w:line="209" w:lineRule="auto"/>
              <w:rPr>
                <w:rFonts w:ascii="SimSun" w:hAnsi="SimSun" w:eastAsia="SimSun" w:cs="SimSun"/>
                <w:sz w:val="25"/>
                <w:szCs w:val="25"/>
              </w:rPr>
            </w:pPr>
            <w:r>
              <w:rPr>
                <w:rFonts w:ascii="SimSun" w:hAnsi="SimSun" w:eastAsia="SimSun" w:cs="SimSun"/>
                <w:sz w:val="25"/>
                <w:szCs w:val="25"/>
                <w:spacing w:val="-7"/>
              </w:rPr>
              <w:t>中心热敏电阻在热辊中心检测到240℃的温</w:t>
            </w:r>
            <w:r>
              <w:rPr>
                <w:rFonts w:ascii="SimSun" w:hAnsi="SimSun" w:eastAsia="SimSun" w:cs="SimSun"/>
                <w:sz w:val="25"/>
                <w:szCs w:val="25"/>
                <w:spacing w:val="-8"/>
              </w:rPr>
              <w:t>度。定影温度控制软</w:t>
            </w:r>
            <w:r>
              <w:rPr>
                <w:rFonts w:ascii="SimSun" w:hAnsi="SimSun" w:eastAsia="SimSun" w:cs="SimSun"/>
                <w:sz w:val="25"/>
                <w:szCs w:val="25"/>
              </w:rPr>
              <w:t xml:space="preserve"> </w:t>
            </w:r>
            <w:r>
              <w:rPr>
                <w:rFonts w:ascii="SimSun" w:hAnsi="SimSun" w:eastAsia="SimSun" w:cs="SimSun"/>
                <w:sz w:val="25"/>
                <w:szCs w:val="25"/>
                <w:spacing w:val="4"/>
              </w:rPr>
              <w:t>件错误</w:t>
            </w:r>
          </w:p>
        </w:tc>
      </w:tr>
      <w:tr>
        <w:trPr>
          <w:trHeight w:val="1320" w:hRule="atLeast"/>
        </w:trPr>
        <w:tc>
          <w:tcPr>
            <w:tcW w:w="1703" w:type="dxa"/>
            <w:vAlign w:val="top"/>
          </w:tcPr>
          <w:p>
            <w:pPr>
              <w:rPr>
                <w:rFonts w:ascii="Arial"/>
                <w:sz w:val="21"/>
              </w:rPr>
            </w:pPr>
            <w:r/>
          </w:p>
        </w:tc>
        <w:tc>
          <w:tcPr>
            <w:tcW w:w="559" w:type="dxa"/>
            <w:vAlign w:val="top"/>
          </w:tcPr>
          <w:p>
            <w:pPr>
              <w:rPr>
                <w:rFonts w:ascii="Arial"/>
                <w:sz w:val="21"/>
              </w:rPr>
            </w:pPr>
            <w:r/>
          </w:p>
        </w:tc>
        <w:tc>
          <w:tcPr>
            <w:tcW w:w="7008" w:type="dxa"/>
            <w:vAlign w:val="top"/>
          </w:tcPr>
          <w:p>
            <w:pPr>
              <w:ind w:left="333"/>
              <w:spacing w:before="170" w:line="222" w:lineRule="auto"/>
              <w:rPr>
                <w:rFonts w:ascii="SimSun" w:hAnsi="SimSun" w:eastAsia="SimSun" w:cs="SimSun"/>
                <w:sz w:val="25"/>
                <w:szCs w:val="25"/>
              </w:rPr>
            </w:pPr>
            <w:r>
              <w:rPr>
                <w:rFonts w:ascii="SimSun" w:hAnsi="SimSun" w:eastAsia="SimSun" w:cs="SimSun"/>
                <w:sz w:val="25"/>
                <w:szCs w:val="25"/>
                <w:spacing w:val="-1"/>
              </w:rPr>
              <w:t>·</w:t>
            </w:r>
            <w:r>
              <w:rPr>
                <w:rFonts w:ascii="SimSun" w:hAnsi="SimSun" w:eastAsia="SimSun" w:cs="SimSun"/>
                <w:sz w:val="25"/>
                <w:szCs w:val="25"/>
                <w:spacing w:val="-96"/>
              </w:rPr>
              <w:t xml:space="preserve"> </w:t>
            </w:r>
            <w:r>
              <w:rPr>
                <w:rFonts w:ascii="SimSun" w:hAnsi="SimSun" w:eastAsia="SimSun" w:cs="SimSun"/>
                <w:sz w:val="25"/>
                <w:szCs w:val="25"/>
                <w:spacing w:val="-1"/>
              </w:rPr>
              <w:t>PSU不良</w:t>
            </w:r>
          </w:p>
          <w:p>
            <w:pPr>
              <w:ind w:left="333"/>
              <w:spacing w:before="99" w:line="222" w:lineRule="auto"/>
              <w:rPr>
                <w:rFonts w:ascii="SimSun" w:hAnsi="SimSun" w:eastAsia="SimSun" w:cs="SimSun"/>
                <w:sz w:val="25"/>
                <w:szCs w:val="25"/>
              </w:rPr>
            </w:pPr>
            <w:r>
              <w:rPr>
                <w:rFonts w:ascii="SimSun" w:hAnsi="SimSun" w:eastAsia="SimSun" w:cs="SimSun"/>
                <w:sz w:val="25"/>
                <w:szCs w:val="25"/>
                <w:spacing w:val="-4"/>
              </w:rPr>
              <w:t>·</w:t>
            </w:r>
            <w:r>
              <w:rPr>
                <w:rFonts w:ascii="SimSun" w:hAnsi="SimSun" w:eastAsia="SimSun" w:cs="SimSun"/>
                <w:sz w:val="25"/>
                <w:szCs w:val="25"/>
                <w:spacing w:val="-78"/>
              </w:rPr>
              <w:t xml:space="preserve"> </w:t>
            </w:r>
            <w:r>
              <w:rPr>
                <w:rFonts w:ascii="SimSun" w:hAnsi="SimSun" w:eastAsia="SimSun" w:cs="SimSun"/>
                <w:sz w:val="25"/>
                <w:szCs w:val="25"/>
                <w:spacing w:val="-4"/>
              </w:rPr>
              <w:t>IOB不良</w:t>
            </w:r>
          </w:p>
          <w:p>
            <w:pPr>
              <w:ind w:left="333"/>
              <w:spacing w:before="99" w:line="222" w:lineRule="auto"/>
              <w:rPr>
                <w:rFonts w:ascii="SimSun" w:hAnsi="SimSun" w:eastAsia="SimSun" w:cs="SimSun"/>
                <w:sz w:val="25"/>
                <w:szCs w:val="25"/>
              </w:rPr>
            </w:pPr>
            <w:r>
              <w:rPr>
                <w:rFonts w:ascii="SimSun" w:hAnsi="SimSun" w:eastAsia="SimSun" w:cs="SimSun"/>
                <w:sz w:val="25"/>
                <w:szCs w:val="25"/>
                <w:spacing w:val="-1"/>
              </w:rPr>
              <w:t>·</w:t>
            </w:r>
            <w:r>
              <w:rPr>
                <w:rFonts w:ascii="SimSun" w:hAnsi="SimSun" w:eastAsia="SimSun" w:cs="SimSun"/>
                <w:sz w:val="25"/>
                <w:szCs w:val="25"/>
                <w:spacing w:val="-100"/>
              </w:rPr>
              <w:t xml:space="preserve"> </w:t>
            </w:r>
            <w:r>
              <w:rPr>
                <w:rFonts w:ascii="SimSun" w:hAnsi="SimSun" w:eastAsia="SimSun" w:cs="SimSun"/>
                <w:sz w:val="25"/>
                <w:szCs w:val="25"/>
                <w:spacing w:val="-1"/>
              </w:rPr>
              <w:t>BICU不良</w:t>
            </w:r>
          </w:p>
        </w:tc>
      </w:tr>
    </w:tbl>
    <w:p>
      <w:pPr>
        <w:spacing w:before="29"/>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59"/>
        <w:gridCol w:w="7008"/>
      </w:tblGrid>
      <w:tr>
        <w:trPr>
          <w:trHeight w:val="499" w:hRule="atLeast"/>
        </w:trPr>
        <w:tc>
          <w:tcPr>
            <w:tcW w:w="1693" w:type="dxa"/>
            <w:vAlign w:val="top"/>
            <w:vMerge w:val="restart"/>
            <w:tcBorders>
              <w:bottom w:val="nil"/>
            </w:tcBorders>
          </w:tcPr>
          <w:p>
            <w:pPr>
              <w:spacing w:line="376" w:lineRule="auto"/>
              <w:rPr>
                <w:rFonts w:ascii="Arial"/>
                <w:sz w:val="21"/>
              </w:rPr>
            </w:pPr>
            <w:r/>
          </w:p>
          <w:p>
            <w:pPr>
              <w:ind w:left="75"/>
              <w:spacing w:before="78" w:line="183" w:lineRule="auto"/>
              <w:rPr>
                <w:rFonts w:ascii="SimSun" w:hAnsi="SimSun" w:eastAsia="SimSun" w:cs="SimSun"/>
                <w:sz w:val="24"/>
                <w:szCs w:val="24"/>
              </w:rPr>
            </w:pPr>
            <w:r>
              <w:rPr>
                <w:rFonts w:ascii="SimSun" w:hAnsi="SimSun" w:eastAsia="SimSun" w:cs="SimSun"/>
                <w:sz w:val="24"/>
                <w:szCs w:val="24"/>
                <w:spacing w:val="-2"/>
              </w:rPr>
              <w:t>SC544</w:t>
            </w:r>
          </w:p>
        </w:tc>
        <w:tc>
          <w:tcPr>
            <w:tcW w:w="559" w:type="dxa"/>
            <w:vAlign w:val="top"/>
            <w:vMerge w:val="restart"/>
            <w:tcBorders>
              <w:bottom w:val="nil"/>
            </w:tcBorders>
          </w:tcPr>
          <w:p>
            <w:pPr>
              <w:spacing w:line="375" w:lineRule="auto"/>
              <w:rPr>
                <w:rFonts w:ascii="Arial"/>
                <w:sz w:val="21"/>
              </w:rPr>
            </w:pPr>
            <w:r/>
          </w:p>
          <w:p>
            <w:pPr>
              <w:ind w:left="172"/>
              <w:spacing w:before="78" w:line="184" w:lineRule="auto"/>
              <w:rPr>
                <w:rFonts w:ascii="SimSun" w:hAnsi="SimSun" w:eastAsia="SimSun" w:cs="SimSun"/>
                <w:sz w:val="24"/>
                <w:szCs w:val="24"/>
              </w:rPr>
            </w:pPr>
            <w:r>
              <w:rPr>
                <w:rFonts w:ascii="SimSun" w:hAnsi="SimSun" w:eastAsia="SimSun" w:cs="SimSun"/>
                <w:sz w:val="24"/>
                <w:szCs w:val="24"/>
              </w:rPr>
              <w:t>A</w:t>
            </w:r>
          </w:p>
        </w:tc>
        <w:tc>
          <w:tcPr>
            <w:tcW w:w="7008" w:type="dxa"/>
            <w:vAlign w:val="top"/>
          </w:tcPr>
          <w:p>
            <w:pPr>
              <w:ind w:left="113"/>
              <w:spacing w:before="135" w:line="219" w:lineRule="auto"/>
              <w:rPr>
                <w:rFonts w:ascii="SimSun" w:hAnsi="SimSun" w:eastAsia="SimSun" w:cs="SimSun"/>
                <w:sz w:val="24"/>
                <w:szCs w:val="24"/>
              </w:rPr>
            </w:pPr>
            <w:r>
              <w:rPr>
                <w:rFonts w:ascii="SimSun" w:hAnsi="SimSun" w:eastAsia="SimSun" w:cs="SimSun"/>
                <w:sz w:val="24"/>
                <w:szCs w:val="24"/>
              </w:rPr>
              <w:t>定影灯过热错误1:硬件</w:t>
            </w:r>
          </w:p>
        </w:tc>
      </w:tr>
      <w:tr>
        <w:trPr>
          <w:trHeight w:val="510" w:hRule="atLeast"/>
        </w:trPr>
        <w:tc>
          <w:tcPr>
            <w:tcW w:w="1693"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008" w:type="dxa"/>
            <w:vAlign w:val="top"/>
          </w:tcPr>
          <w:p>
            <w:pPr>
              <w:ind w:left="113"/>
              <w:spacing w:before="146" w:line="219" w:lineRule="auto"/>
              <w:rPr>
                <w:rFonts w:ascii="SimSun" w:hAnsi="SimSun" w:eastAsia="SimSun" w:cs="SimSun"/>
                <w:sz w:val="24"/>
                <w:szCs w:val="24"/>
              </w:rPr>
            </w:pPr>
            <w:r>
              <w:rPr>
                <w:rFonts w:ascii="SimSun" w:hAnsi="SimSun" w:eastAsia="SimSun" w:cs="SimSun"/>
                <w:sz w:val="24"/>
                <w:szCs w:val="24"/>
              </w:rPr>
              <w:t>中心热敏电阻或两端热敏电阻在热辊上检测到250℃的温度。</w:t>
            </w:r>
          </w:p>
        </w:tc>
      </w:tr>
    </w:tbl>
    <w:p>
      <w:pPr>
        <w:rPr>
          <w:rFonts w:ascii="Arial"/>
          <w:sz w:val="21"/>
        </w:rPr>
      </w:pPr>
      <w:r/>
    </w:p>
    <w:p>
      <w:pPr>
        <w:sectPr>
          <w:headerReference w:type="default" r:id="rId397"/>
          <w:footerReference w:type="default" r:id="rId400"/>
          <w:pgSz w:w="11900" w:h="16840"/>
          <w:pgMar w:top="1427" w:right="19" w:bottom="795" w:left="1289" w:header="1039" w:footer="633" w:gutter="0"/>
        </w:sectPr>
        <w:rPr>
          <w:rFonts w:ascii="Arial" w:hAnsi="Arial" w:eastAsia="Arial" w:cs="Arial"/>
          <w:sz w:val="21"/>
          <w:szCs w:val="21"/>
        </w:rPr>
      </w:pPr>
    </w:p>
    <w:p>
      <w:pPr>
        <w:spacing w:before="57"/>
        <w:rPr/>
      </w:pPr>
      <w:r>
        <w:pict>
          <v:shape id="_x0000_s258" style="position:absolute;margin-left:0.4998pt;margin-top:197.003pt;mso-position-vertical-relative:page;mso-position-horizontal-relative:page;width:49.5pt;height:26.05pt;z-index:252547072;" o:allowincell="f" fillcolor="#68696B" filled="true" stroked="false" type="#_x0000_t202">
            <v:fill on="true"/>
            <v:stroke on="false"/>
            <v:path/>
            <v:imagedata o:title=""/>
            <o:lock v:ext="edit" aspectratio="false"/>
            <v:textbox inset="0mm,0mm,0mm,0mm">
              <w:txbxContent>
                <w:p>
                  <w:pPr>
                    <w:ind w:left="520"/>
                    <w:spacing w:before="224"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color w:val="FFFFFF"/>
                    </w:rPr>
                    <w:t>2</w:t>
                  </w:r>
                </w:p>
              </w:txbxContent>
            </v:textbox>
          </v:shape>
        </w:pict>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79"/>
        <w:gridCol w:w="7008"/>
      </w:tblGrid>
      <w:tr>
        <w:trPr>
          <w:trHeight w:val="1309" w:hRule="atLeast"/>
        </w:trPr>
        <w:tc>
          <w:tcPr>
            <w:tcW w:w="1693" w:type="dxa"/>
            <w:vAlign w:val="top"/>
          </w:tcPr>
          <w:p>
            <w:pPr>
              <w:rPr>
                <w:rFonts w:ascii="Arial"/>
                <w:sz w:val="21"/>
              </w:rPr>
            </w:pPr>
            <w:r/>
          </w:p>
        </w:tc>
        <w:tc>
          <w:tcPr>
            <w:tcW w:w="579" w:type="dxa"/>
            <w:vAlign w:val="top"/>
          </w:tcPr>
          <w:p>
            <w:pPr>
              <w:rPr>
                <w:rFonts w:ascii="Arial"/>
                <w:sz w:val="21"/>
              </w:rPr>
            </w:pPr>
            <w:r/>
          </w:p>
        </w:tc>
        <w:tc>
          <w:tcPr>
            <w:tcW w:w="7008" w:type="dxa"/>
            <w:vAlign w:val="top"/>
          </w:tcPr>
          <w:p>
            <w:pPr>
              <w:ind w:left="323"/>
              <w:spacing w:before="148" w:line="222"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91"/>
              </w:rPr>
              <w:t xml:space="preserve"> </w:t>
            </w:r>
            <w:r>
              <w:rPr>
                <w:rFonts w:ascii="SimSun" w:hAnsi="SimSun" w:eastAsia="SimSun" w:cs="SimSun"/>
                <w:sz w:val="24"/>
                <w:szCs w:val="24"/>
                <w:spacing w:val="-2"/>
              </w:rPr>
              <w:t>PSU不良</w:t>
            </w:r>
          </w:p>
          <w:p>
            <w:pPr>
              <w:ind w:left="323"/>
              <w:spacing w:before="121" w:line="222" w:lineRule="auto"/>
              <w:rPr>
                <w:rFonts w:ascii="SimSun" w:hAnsi="SimSun" w:eastAsia="SimSun" w:cs="SimSun"/>
                <w:sz w:val="24"/>
                <w:szCs w:val="24"/>
              </w:rPr>
            </w:pPr>
            <w:r>
              <w:rPr>
                <w:rFonts w:ascii="SimSun" w:hAnsi="SimSun" w:eastAsia="SimSun" w:cs="SimSun"/>
                <w:sz w:val="24"/>
                <w:szCs w:val="24"/>
                <w:spacing w:val="-5"/>
              </w:rPr>
              <w:t>·</w:t>
            </w:r>
            <w:r>
              <w:rPr>
                <w:rFonts w:ascii="SimSun" w:hAnsi="SimSun" w:eastAsia="SimSun" w:cs="SimSun"/>
                <w:sz w:val="24"/>
                <w:szCs w:val="24"/>
                <w:spacing w:val="-73"/>
              </w:rPr>
              <w:t xml:space="preserve"> </w:t>
            </w:r>
            <w:r>
              <w:rPr>
                <w:rFonts w:ascii="SimSun" w:hAnsi="SimSun" w:eastAsia="SimSun" w:cs="SimSun"/>
                <w:sz w:val="24"/>
                <w:szCs w:val="24"/>
                <w:spacing w:val="-5"/>
              </w:rPr>
              <w:t>IOB不良</w:t>
            </w:r>
          </w:p>
          <w:p>
            <w:pPr>
              <w:ind w:left="323"/>
              <w:spacing w:before="121" w:line="222"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6"/>
              </w:rPr>
              <w:t xml:space="preserve"> </w:t>
            </w:r>
            <w:r>
              <w:rPr>
                <w:rFonts w:ascii="SimSun" w:hAnsi="SimSun" w:eastAsia="SimSun" w:cs="SimSun"/>
                <w:sz w:val="24"/>
                <w:szCs w:val="24"/>
                <w:spacing w:val="-1"/>
              </w:rPr>
              <w:t>BICU不良</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79"/>
        <w:gridCol w:w="7008"/>
      </w:tblGrid>
      <w:tr>
        <w:trPr>
          <w:trHeight w:val="513" w:hRule="atLeast"/>
        </w:trPr>
        <w:tc>
          <w:tcPr>
            <w:tcW w:w="1693" w:type="dxa"/>
            <w:vAlign w:val="top"/>
            <w:vMerge w:val="restart"/>
            <w:tcBorders>
              <w:bottom w:val="nil"/>
            </w:tcBorders>
          </w:tcPr>
          <w:p>
            <w:pPr>
              <w:spacing w:line="267" w:lineRule="auto"/>
              <w:rPr>
                <w:rFonts w:ascii="Arial"/>
                <w:sz w:val="21"/>
              </w:rPr>
            </w:pPr>
            <w:r/>
          </w:p>
          <w:p>
            <w:pPr>
              <w:spacing w:line="268" w:lineRule="auto"/>
              <w:rPr>
                <w:rFonts w:ascii="Arial"/>
                <w:sz w:val="21"/>
              </w:rPr>
            </w:pPr>
            <w:r/>
          </w:p>
          <w:p>
            <w:pPr>
              <w:ind w:left="75"/>
              <w:spacing w:before="78" w:line="183" w:lineRule="auto"/>
              <w:rPr>
                <w:rFonts w:ascii="SimSun" w:hAnsi="SimSun" w:eastAsia="SimSun" w:cs="SimSun"/>
                <w:sz w:val="24"/>
                <w:szCs w:val="24"/>
              </w:rPr>
            </w:pPr>
            <w:r>
              <w:rPr>
                <w:rFonts w:ascii="SimSun" w:hAnsi="SimSun" w:eastAsia="SimSun" w:cs="SimSun"/>
                <w:sz w:val="24"/>
                <w:szCs w:val="24"/>
                <w:spacing w:val="-2"/>
              </w:rPr>
              <w:t>SC545</w:t>
            </w:r>
          </w:p>
        </w:tc>
        <w:tc>
          <w:tcPr>
            <w:tcW w:w="579" w:type="dxa"/>
            <w:vAlign w:val="top"/>
            <w:vMerge w:val="restart"/>
            <w:tcBorders>
              <w:bottom w:val="nil"/>
            </w:tcBorders>
          </w:tcPr>
          <w:p>
            <w:pPr>
              <w:spacing w:line="267" w:lineRule="auto"/>
              <w:rPr>
                <w:rFonts w:ascii="Arial"/>
                <w:sz w:val="21"/>
              </w:rPr>
            </w:pPr>
            <w:r/>
          </w:p>
          <w:p>
            <w:pPr>
              <w:spacing w:line="267" w:lineRule="auto"/>
              <w:rPr>
                <w:rFonts w:ascii="Arial"/>
                <w:sz w:val="21"/>
              </w:rPr>
            </w:pPr>
            <w:r/>
          </w:p>
          <w:p>
            <w:pPr>
              <w:ind w:left="172"/>
              <w:spacing w:before="78" w:line="184" w:lineRule="auto"/>
              <w:rPr>
                <w:rFonts w:ascii="SimSun" w:hAnsi="SimSun" w:eastAsia="SimSun" w:cs="SimSun"/>
                <w:sz w:val="24"/>
                <w:szCs w:val="24"/>
              </w:rPr>
            </w:pPr>
            <w:r>
              <w:rPr>
                <w:rFonts w:ascii="SimSun" w:hAnsi="SimSun" w:eastAsia="SimSun" w:cs="SimSun"/>
                <w:sz w:val="24"/>
                <w:szCs w:val="24"/>
              </w:rPr>
              <w:t>A</w:t>
            </w:r>
          </w:p>
        </w:tc>
        <w:tc>
          <w:tcPr>
            <w:tcW w:w="7008" w:type="dxa"/>
            <w:vAlign w:val="top"/>
          </w:tcPr>
          <w:p>
            <w:pPr>
              <w:ind w:left="323"/>
              <w:spacing w:before="145" w:line="220" w:lineRule="auto"/>
              <w:rPr>
                <w:rFonts w:ascii="SimSun" w:hAnsi="SimSun" w:eastAsia="SimSun" w:cs="SimSun"/>
                <w:sz w:val="24"/>
                <w:szCs w:val="24"/>
              </w:rPr>
            </w:pPr>
            <w:r>
              <w:rPr>
                <w:rFonts w:ascii="SimSun" w:hAnsi="SimSun" w:eastAsia="SimSun" w:cs="SimSun"/>
                <w:sz w:val="24"/>
                <w:szCs w:val="24"/>
                <w:spacing w:val="1"/>
              </w:rPr>
              <w:t>定影灯过热错误2:中心灯</w:t>
            </w:r>
          </w:p>
        </w:tc>
      </w:tr>
      <w:tr>
        <w:trPr>
          <w:trHeight w:val="816" w:hRule="atLeast"/>
        </w:trPr>
        <w:tc>
          <w:tcPr>
            <w:tcW w:w="1693" w:type="dxa"/>
            <w:vAlign w:val="top"/>
            <w:vMerge w:val="continue"/>
            <w:tcBorders>
              <w:top w:val="nil"/>
            </w:tcBorders>
          </w:tcPr>
          <w:p>
            <w:pPr>
              <w:rPr>
                <w:rFonts w:ascii="Arial"/>
                <w:sz w:val="21"/>
              </w:rPr>
            </w:pPr>
            <w:r/>
          </w:p>
        </w:tc>
        <w:tc>
          <w:tcPr>
            <w:tcW w:w="579" w:type="dxa"/>
            <w:vAlign w:val="top"/>
            <w:vMerge w:val="continue"/>
            <w:tcBorders>
              <w:top w:val="nil"/>
            </w:tcBorders>
          </w:tcPr>
          <w:p>
            <w:pPr>
              <w:rPr>
                <w:rFonts w:ascii="Arial"/>
                <w:sz w:val="21"/>
              </w:rPr>
            </w:pPr>
            <w:r/>
          </w:p>
        </w:tc>
        <w:tc>
          <w:tcPr>
            <w:tcW w:w="7008" w:type="dxa"/>
            <w:vAlign w:val="top"/>
          </w:tcPr>
          <w:p>
            <w:pPr>
              <w:ind w:left="323" w:right="295" w:hanging="230"/>
              <w:spacing w:before="142" w:line="248" w:lineRule="auto"/>
              <w:rPr>
                <w:rFonts w:ascii="SimSun" w:hAnsi="SimSun" w:eastAsia="SimSun" w:cs="SimSun"/>
                <w:sz w:val="24"/>
                <w:szCs w:val="24"/>
              </w:rPr>
            </w:pPr>
            <w:r>
              <w:rPr>
                <w:rFonts w:ascii="SimSun" w:hAnsi="SimSun" w:eastAsia="SimSun" w:cs="SimSun"/>
                <w:sz w:val="24"/>
                <w:szCs w:val="24"/>
              </w:rPr>
              <w:t>热辊达到预热温度后，定影灯以热辊不旋转时11次抽样(1.8s持</w:t>
            </w:r>
            <w:r>
              <w:rPr>
                <w:rFonts w:ascii="SimSun" w:hAnsi="SimSun" w:eastAsia="SimSun" w:cs="SimSun"/>
                <w:sz w:val="24"/>
                <w:szCs w:val="24"/>
                <w:spacing w:val="8"/>
              </w:rPr>
              <w:t xml:space="preserve"> </w:t>
            </w:r>
            <w:r>
              <w:rPr>
                <w:rFonts w:ascii="SimSun" w:hAnsi="SimSun" w:eastAsia="SimSun" w:cs="SimSun"/>
                <w:sz w:val="24"/>
                <w:szCs w:val="24"/>
              </w:rPr>
              <w:t>续时间)的全部容量保持开启。</w:t>
            </w:r>
          </w:p>
        </w:tc>
      </w:tr>
      <w:tr>
        <w:trPr>
          <w:trHeight w:val="911" w:hRule="atLeast"/>
        </w:trPr>
        <w:tc>
          <w:tcPr>
            <w:tcW w:w="1693" w:type="dxa"/>
            <w:vAlign w:val="top"/>
          </w:tcPr>
          <w:p>
            <w:pPr>
              <w:rPr>
                <w:rFonts w:ascii="Arial"/>
                <w:sz w:val="21"/>
              </w:rPr>
            </w:pPr>
            <w:r/>
          </w:p>
        </w:tc>
        <w:tc>
          <w:tcPr>
            <w:tcW w:w="579" w:type="dxa"/>
            <w:vAlign w:val="top"/>
          </w:tcPr>
          <w:p>
            <w:pPr>
              <w:rPr>
                <w:rFonts w:ascii="Arial"/>
                <w:sz w:val="21"/>
              </w:rPr>
            </w:pPr>
            <w:r/>
          </w:p>
        </w:tc>
        <w:tc>
          <w:tcPr>
            <w:tcW w:w="7008" w:type="dxa"/>
            <w:vAlign w:val="top"/>
          </w:tcPr>
          <w:p>
            <w:pPr>
              <w:ind w:left="323"/>
              <w:spacing w:before="156"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9"/>
              </w:rPr>
              <w:t xml:space="preserve"> </w:t>
            </w:r>
            <w:r>
              <w:rPr>
                <w:rFonts w:ascii="SimSun" w:hAnsi="SimSun" w:eastAsia="SimSun" w:cs="SimSun"/>
                <w:sz w:val="24"/>
                <w:szCs w:val="24"/>
                <w:spacing w:val="-1"/>
              </w:rPr>
              <w:t>热敏电阻损坏或偏离正确位置</w:t>
            </w:r>
          </w:p>
          <w:p>
            <w:pPr>
              <w:ind w:left="323"/>
              <w:spacing w:before="115" w:line="219" w:lineRule="auto"/>
              <w:rPr>
                <w:rFonts w:ascii="SimSun" w:hAnsi="SimSun" w:eastAsia="SimSun" w:cs="SimSun"/>
                <w:sz w:val="24"/>
                <w:szCs w:val="24"/>
              </w:rPr>
            </w:pPr>
            <w:r>
              <w:rPr>
                <w:rFonts w:ascii="SimSun" w:hAnsi="SimSun" w:eastAsia="SimSun" w:cs="SimSun"/>
                <w:sz w:val="24"/>
                <w:szCs w:val="24"/>
                <w:spacing w:val="-5"/>
              </w:rPr>
              <w:t>·</w:t>
            </w:r>
            <w:r>
              <w:rPr>
                <w:rFonts w:ascii="SimSun" w:hAnsi="SimSun" w:eastAsia="SimSun" w:cs="SimSun"/>
                <w:sz w:val="24"/>
                <w:szCs w:val="24"/>
                <w:spacing w:val="-81"/>
              </w:rPr>
              <w:t xml:space="preserve"> </w:t>
            </w:r>
            <w:r>
              <w:rPr>
                <w:rFonts w:ascii="SimSun" w:hAnsi="SimSun" w:eastAsia="SimSun" w:cs="SimSun"/>
                <w:sz w:val="24"/>
                <w:szCs w:val="24"/>
                <w:spacing w:val="-5"/>
              </w:rPr>
              <w:t>定影灯断开</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370"/>
        <w:gridCol w:w="7217"/>
      </w:tblGrid>
      <w:tr>
        <w:trPr>
          <w:trHeight w:val="513" w:hRule="atLeast"/>
        </w:trPr>
        <w:tc>
          <w:tcPr>
            <w:tcW w:w="1693" w:type="dxa"/>
            <w:vAlign w:val="top"/>
            <w:vMerge w:val="restart"/>
            <w:tcBorders>
              <w:bottom w:val="nil"/>
            </w:tcBorders>
          </w:tcPr>
          <w:p>
            <w:pPr>
              <w:spacing w:line="249" w:lineRule="auto"/>
              <w:rPr>
                <w:rFonts w:ascii="Arial"/>
                <w:sz w:val="21"/>
              </w:rPr>
            </w:pPr>
            <w:r/>
          </w:p>
          <w:p>
            <w:pPr>
              <w:spacing w:line="250" w:lineRule="auto"/>
              <w:rPr>
                <w:rFonts w:ascii="Arial"/>
                <w:sz w:val="21"/>
              </w:rPr>
            </w:pPr>
            <w:r/>
          </w:p>
          <w:p>
            <w:pPr>
              <w:ind w:left="85"/>
              <w:spacing w:before="74"/>
              <w:rPr>
                <w:rFonts w:ascii="SimSun" w:hAnsi="SimSun" w:eastAsia="SimSun" w:cs="SimSun"/>
                <w:sz w:val="23"/>
                <w:szCs w:val="23"/>
              </w:rPr>
            </w:pPr>
            <w:r>
              <w:rPr>
                <w:rFonts w:ascii="SimSun" w:hAnsi="SimSun" w:eastAsia="SimSun" w:cs="SimSun"/>
                <w:sz w:val="23"/>
                <w:szCs w:val="23"/>
                <w:spacing w:val="-2"/>
              </w:rPr>
              <w:t>SC547-01</w:t>
            </w:r>
          </w:p>
        </w:tc>
        <w:tc>
          <w:tcPr>
            <w:tcW w:w="370"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ind w:left="82"/>
              <w:spacing w:before="75" w:line="182" w:lineRule="auto"/>
              <w:rPr>
                <w:rFonts w:ascii="SimSun" w:hAnsi="SimSun" w:eastAsia="SimSun" w:cs="SimSun"/>
                <w:sz w:val="23"/>
                <w:szCs w:val="23"/>
              </w:rPr>
            </w:pPr>
            <w:r>
              <w:rPr>
                <w:rFonts w:ascii="SimSun" w:hAnsi="SimSun" w:eastAsia="SimSun" w:cs="SimSun"/>
                <w:sz w:val="23"/>
                <w:szCs w:val="23"/>
              </w:rPr>
              <w:t>D</w:t>
            </w:r>
          </w:p>
        </w:tc>
        <w:tc>
          <w:tcPr>
            <w:tcW w:w="7217" w:type="dxa"/>
            <w:vAlign w:val="top"/>
          </w:tcPr>
          <w:p>
            <w:pPr>
              <w:ind w:left="352"/>
              <w:spacing w:before="144" w:line="219" w:lineRule="auto"/>
              <w:rPr>
                <w:rFonts w:ascii="SimSun" w:hAnsi="SimSun" w:eastAsia="SimSun" w:cs="SimSun"/>
                <w:sz w:val="23"/>
                <w:szCs w:val="23"/>
              </w:rPr>
            </w:pPr>
            <w:r>
              <w:rPr>
                <w:rFonts w:ascii="SimSun" w:hAnsi="SimSun" w:eastAsia="SimSun" w:cs="SimSun"/>
                <w:sz w:val="23"/>
                <w:szCs w:val="23"/>
                <w:spacing w:val="-1"/>
              </w:rPr>
              <w:t>零交叉信号错误1:定影继电器</w:t>
            </w:r>
          </w:p>
        </w:tc>
      </w:tr>
      <w:tr>
        <w:trPr>
          <w:trHeight w:val="806" w:hRule="atLeast"/>
        </w:trPr>
        <w:tc>
          <w:tcPr>
            <w:tcW w:w="1693" w:type="dxa"/>
            <w:vAlign w:val="top"/>
            <w:vMerge w:val="continue"/>
            <w:tcBorders>
              <w:top w:val="nil"/>
            </w:tcBorders>
          </w:tcPr>
          <w:p>
            <w:pPr>
              <w:rPr>
                <w:rFonts w:ascii="Arial"/>
                <w:sz w:val="21"/>
              </w:rPr>
            </w:pPr>
            <w:r/>
          </w:p>
        </w:tc>
        <w:tc>
          <w:tcPr>
            <w:tcW w:w="370" w:type="dxa"/>
            <w:vAlign w:val="top"/>
            <w:vMerge w:val="continue"/>
            <w:tcBorders>
              <w:top w:val="nil"/>
            </w:tcBorders>
          </w:tcPr>
          <w:p>
            <w:pPr>
              <w:rPr>
                <w:rFonts w:ascii="Arial"/>
                <w:sz w:val="21"/>
              </w:rPr>
            </w:pPr>
            <w:r/>
          </w:p>
        </w:tc>
        <w:tc>
          <w:tcPr>
            <w:tcW w:w="7217" w:type="dxa"/>
            <w:vAlign w:val="top"/>
          </w:tcPr>
          <w:p>
            <w:pPr>
              <w:ind w:left="352" w:right="277" w:hanging="230"/>
              <w:spacing w:before="140" w:line="235" w:lineRule="auto"/>
              <w:rPr>
                <w:rFonts w:ascii="SimSun" w:hAnsi="SimSun" w:eastAsia="SimSun" w:cs="SimSun"/>
                <w:sz w:val="23"/>
                <w:szCs w:val="23"/>
              </w:rPr>
            </w:pPr>
            <w:r>
              <w:rPr>
                <w:rFonts w:ascii="SimSun" w:hAnsi="SimSun" w:eastAsia="SimSun" w:cs="SimSun"/>
                <w:sz w:val="23"/>
                <w:szCs w:val="23"/>
                <w:spacing w:val="1"/>
              </w:rPr>
              <w:t>电源开启时，定影继电器关闭的情况下，3次抽</w:t>
            </w:r>
            <w:r>
              <w:rPr>
                <w:rFonts w:ascii="SimSun" w:hAnsi="SimSun" w:eastAsia="SimSun" w:cs="SimSun"/>
                <w:sz w:val="23"/>
                <w:szCs w:val="23"/>
              </w:rPr>
              <w:t>样均检测到零交叉出 </w:t>
            </w:r>
            <w:r>
              <w:rPr>
                <w:rFonts w:ascii="SimSun" w:hAnsi="SimSun" w:eastAsia="SimSun" w:cs="SimSun"/>
                <w:sz w:val="23"/>
                <w:szCs w:val="23"/>
                <w:spacing w:val="-1"/>
              </w:rPr>
              <w:t>现异常。</w:t>
            </w:r>
          </w:p>
        </w:tc>
      </w:tr>
      <w:tr>
        <w:trPr>
          <w:trHeight w:val="921" w:hRule="atLeast"/>
        </w:trPr>
        <w:tc>
          <w:tcPr>
            <w:tcW w:w="1693" w:type="dxa"/>
            <w:vAlign w:val="top"/>
          </w:tcPr>
          <w:p>
            <w:pPr>
              <w:rPr>
                <w:rFonts w:ascii="Arial"/>
                <w:sz w:val="21"/>
              </w:rPr>
            </w:pPr>
            <w:r/>
          </w:p>
        </w:tc>
        <w:tc>
          <w:tcPr>
            <w:tcW w:w="370" w:type="dxa"/>
            <w:vAlign w:val="top"/>
          </w:tcPr>
          <w:p>
            <w:pPr>
              <w:rPr>
                <w:rFonts w:ascii="Arial"/>
                <w:sz w:val="21"/>
              </w:rPr>
            </w:pPr>
            <w:r/>
          </w:p>
        </w:tc>
        <w:tc>
          <w:tcPr>
            <w:tcW w:w="7217" w:type="dxa"/>
            <w:vAlign w:val="top"/>
          </w:tcPr>
          <w:p>
            <w:pPr>
              <w:ind w:left="352"/>
              <w:spacing w:before="155" w:line="219" w:lineRule="auto"/>
              <w:rPr>
                <w:rFonts w:ascii="SimSun" w:hAnsi="SimSun" w:eastAsia="SimSun" w:cs="SimSun"/>
                <w:sz w:val="23"/>
                <w:szCs w:val="23"/>
              </w:rPr>
            </w:pPr>
            <w:r>
              <w:rPr>
                <w:rFonts w:ascii="SimSun" w:hAnsi="SimSun" w:eastAsia="SimSun" w:cs="SimSun"/>
                <w:sz w:val="23"/>
                <w:szCs w:val="23"/>
                <w:spacing w:val="-3"/>
              </w:rPr>
              <w:t>·</w:t>
            </w:r>
            <w:r>
              <w:rPr>
                <w:rFonts w:ascii="SimSun" w:hAnsi="SimSun" w:eastAsia="SimSun" w:cs="SimSun"/>
                <w:sz w:val="23"/>
                <w:szCs w:val="23"/>
                <w:spacing w:val="-84"/>
              </w:rPr>
              <w:t xml:space="preserve"> </w:t>
            </w:r>
            <w:r>
              <w:rPr>
                <w:rFonts w:ascii="SimSun" w:hAnsi="SimSun" w:eastAsia="SimSun" w:cs="SimSun"/>
                <w:sz w:val="23"/>
                <w:szCs w:val="23"/>
                <w:spacing w:val="-3"/>
              </w:rPr>
              <w:t>定影继电器短路</w:t>
            </w:r>
          </w:p>
          <w:p>
            <w:pPr>
              <w:ind w:left="352"/>
              <w:spacing w:before="137"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7"/>
              </w:rPr>
              <w:t xml:space="preserve"> </w:t>
            </w:r>
            <w:r>
              <w:rPr>
                <w:rFonts w:ascii="SimSun" w:hAnsi="SimSun" w:eastAsia="SimSun" w:cs="SimSun"/>
                <w:sz w:val="23"/>
                <w:szCs w:val="23"/>
                <w:spacing w:val="-1"/>
              </w:rPr>
              <w:t>定影继电器驱动电路不良</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370"/>
        <w:gridCol w:w="7217"/>
      </w:tblGrid>
      <w:tr>
        <w:trPr>
          <w:trHeight w:val="512" w:hRule="atLeast"/>
        </w:trPr>
        <w:tc>
          <w:tcPr>
            <w:tcW w:w="1693" w:type="dxa"/>
            <w:vAlign w:val="top"/>
            <w:vMerge w:val="restart"/>
            <w:tcBorders>
              <w:bottom w:val="nil"/>
            </w:tcBorders>
          </w:tcPr>
          <w:p>
            <w:pPr>
              <w:spacing w:line="349" w:lineRule="auto"/>
              <w:rPr>
                <w:rFonts w:ascii="Arial"/>
                <w:sz w:val="21"/>
              </w:rPr>
            </w:pPr>
            <w:r/>
          </w:p>
          <w:p>
            <w:pPr>
              <w:ind w:left="95"/>
              <w:spacing w:before="75"/>
              <w:rPr>
                <w:rFonts w:ascii="SimSun" w:hAnsi="SimSun" w:eastAsia="SimSun" w:cs="SimSun"/>
                <w:sz w:val="23"/>
                <w:szCs w:val="23"/>
              </w:rPr>
            </w:pPr>
            <w:r>
              <w:rPr>
                <w:rFonts w:ascii="SimSun" w:hAnsi="SimSun" w:eastAsia="SimSun" w:cs="SimSun"/>
                <w:sz w:val="23"/>
                <w:szCs w:val="23"/>
                <w:spacing w:val="-2"/>
              </w:rPr>
              <w:t>SC547-02</w:t>
            </w:r>
          </w:p>
        </w:tc>
        <w:tc>
          <w:tcPr>
            <w:tcW w:w="370" w:type="dxa"/>
            <w:vAlign w:val="top"/>
            <w:vMerge w:val="restart"/>
            <w:tcBorders>
              <w:bottom w:val="nil"/>
            </w:tcBorders>
          </w:tcPr>
          <w:p>
            <w:pPr>
              <w:spacing w:line="387" w:lineRule="auto"/>
              <w:rPr>
                <w:rFonts w:ascii="Arial"/>
                <w:sz w:val="21"/>
              </w:rPr>
            </w:pPr>
            <w:r/>
          </w:p>
          <w:p>
            <w:pPr>
              <w:ind w:left="82"/>
              <w:spacing w:before="75" w:line="182" w:lineRule="auto"/>
              <w:rPr>
                <w:rFonts w:ascii="SimSun" w:hAnsi="SimSun" w:eastAsia="SimSun" w:cs="SimSun"/>
                <w:sz w:val="23"/>
                <w:szCs w:val="23"/>
              </w:rPr>
            </w:pPr>
            <w:r>
              <w:rPr>
                <w:rFonts w:ascii="SimSun" w:hAnsi="SimSun" w:eastAsia="SimSun" w:cs="SimSun"/>
                <w:sz w:val="23"/>
                <w:szCs w:val="23"/>
              </w:rPr>
              <w:t>D</w:t>
            </w:r>
          </w:p>
        </w:tc>
        <w:tc>
          <w:tcPr>
            <w:tcW w:w="7217" w:type="dxa"/>
            <w:vAlign w:val="top"/>
          </w:tcPr>
          <w:p>
            <w:pPr>
              <w:ind w:left="342"/>
              <w:spacing w:before="144" w:line="219" w:lineRule="auto"/>
              <w:rPr>
                <w:rFonts w:ascii="SimSun" w:hAnsi="SimSun" w:eastAsia="SimSun" w:cs="SimSun"/>
                <w:sz w:val="23"/>
                <w:szCs w:val="23"/>
              </w:rPr>
            </w:pPr>
            <w:r>
              <w:rPr>
                <w:rFonts w:ascii="SimSun" w:hAnsi="SimSun" w:eastAsia="SimSun" w:cs="SimSun"/>
                <w:sz w:val="23"/>
                <w:szCs w:val="23"/>
                <w:spacing w:val="-1"/>
              </w:rPr>
              <w:t>零交叉信号错误2:定影继电器</w:t>
            </w:r>
          </w:p>
        </w:tc>
      </w:tr>
      <w:tr>
        <w:trPr>
          <w:trHeight w:val="498" w:hRule="atLeast"/>
        </w:trPr>
        <w:tc>
          <w:tcPr>
            <w:tcW w:w="1693" w:type="dxa"/>
            <w:vAlign w:val="top"/>
            <w:vMerge w:val="continue"/>
            <w:tcBorders>
              <w:top w:val="nil"/>
            </w:tcBorders>
          </w:tcPr>
          <w:p>
            <w:pPr>
              <w:rPr>
                <w:rFonts w:ascii="Arial"/>
                <w:sz w:val="21"/>
              </w:rPr>
            </w:pPr>
            <w:r/>
          </w:p>
        </w:tc>
        <w:tc>
          <w:tcPr>
            <w:tcW w:w="370" w:type="dxa"/>
            <w:vAlign w:val="top"/>
            <w:vMerge w:val="continue"/>
            <w:tcBorders>
              <w:top w:val="nil"/>
            </w:tcBorders>
          </w:tcPr>
          <w:p>
            <w:pPr>
              <w:rPr>
                <w:rFonts w:ascii="Arial"/>
                <w:sz w:val="21"/>
              </w:rPr>
            </w:pPr>
            <w:r/>
          </w:p>
        </w:tc>
        <w:tc>
          <w:tcPr>
            <w:tcW w:w="7217" w:type="dxa"/>
            <w:vAlign w:val="top"/>
          </w:tcPr>
          <w:p>
            <w:pPr>
              <w:ind w:left="342"/>
              <w:spacing w:before="142" w:line="219" w:lineRule="auto"/>
              <w:rPr>
                <w:rFonts w:ascii="SimSun" w:hAnsi="SimSun" w:eastAsia="SimSun" w:cs="SimSun"/>
                <w:sz w:val="23"/>
                <w:szCs w:val="23"/>
              </w:rPr>
            </w:pPr>
            <w:r>
              <w:rPr>
                <w:rFonts w:ascii="SimSun" w:hAnsi="SimSun" w:eastAsia="SimSun" w:cs="SimSun"/>
                <w:sz w:val="23"/>
                <w:szCs w:val="23"/>
              </w:rPr>
              <w:t>电源开启或关闭前门之后，在3秒内未检测到零交叉信</w:t>
            </w:r>
            <w:r>
              <w:rPr>
                <w:rFonts w:ascii="SimSun" w:hAnsi="SimSun" w:eastAsia="SimSun" w:cs="SimSun"/>
                <w:sz w:val="23"/>
                <w:szCs w:val="23"/>
                <w:spacing w:val="-1"/>
              </w:rPr>
              <w:t>号。</w:t>
            </w:r>
          </w:p>
        </w:tc>
      </w:tr>
      <w:tr>
        <w:trPr>
          <w:trHeight w:val="920" w:hRule="atLeast"/>
        </w:trPr>
        <w:tc>
          <w:tcPr>
            <w:tcW w:w="1693" w:type="dxa"/>
            <w:vAlign w:val="top"/>
          </w:tcPr>
          <w:p>
            <w:pPr>
              <w:rPr>
                <w:rFonts w:ascii="Arial"/>
                <w:sz w:val="21"/>
              </w:rPr>
            </w:pPr>
            <w:r/>
          </w:p>
        </w:tc>
        <w:tc>
          <w:tcPr>
            <w:tcW w:w="370" w:type="dxa"/>
            <w:vAlign w:val="top"/>
          </w:tcPr>
          <w:p>
            <w:pPr>
              <w:rPr>
                <w:rFonts w:ascii="Arial"/>
                <w:sz w:val="21"/>
              </w:rPr>
            </w:pPr>
            <w:r/>
          </w:p>
        </w:tc>
        <w:tc>
          <w:tcPr>
            <w:tcW w:w="7217" w:type="dxa"/>
            <w:vAlign w:val="top"/>
          </w:tcPr>
          <w:p>
            <w:pPr>
              <w:ind w:left="342"/>
              <w:spacing w:before="164" w:line="219" w:lineRule="auto"/>
              <w:rPr>
                <w:rFonts w:ascii="SimSun" w:hAnsi="SimSun" w:eastAsia="SimSun" w:cs="SimSun"/>
                <w:sz w:val="23"/>
                <w:szCs w:val="23"/>
              </w:rPr>
            </w:pPr>
            <w:r>
              <w:rPr>
                <w:rFonts w:ascii="SimSun" w:hAnsi="SimSun" w:eastAsia="SimSun" w:cs="SimSun"/>
                <w:sz w:val="23"/>
                <w:szCs w:val="23"/>
                <w:spacing w:val="-3"/>
              </w:rPr>
              <w:t>·</w:t>
            </w:r>
            <w:r>
              <w:rPr>
                <w:rFonts w:ascii="SimSun" w:hAnsi="SimSun" w:eastAsia="SimSun" w:cs="SimSun"/>
                <w:sz w:val="23"/>
                <w:szCs w:val="23"/>
                <w:spacing w:val="-84"/>
              </w:rPr>
              <w:t xml:space="preserve"> </w:t>
            </w:r>
            <w:r>
              <w:rPr>
                <w:rFonts w:ascii="SimSun" w:hAnsi="SimSun" w:eastAsia="SimSun" w:cs="SimSun"/>
                <w:sz w:val="23"/>
                <w:szCs w:val="23"/>
                <w:spacing w:val="-3"/>
              </w:rPr>
              <w:t>定影继电器短路</w:t>
            </w:r>
          </w:p>
          <w:p>
            <w:pPr>
              <w:ind w:left="342"/>
              <w:spacing w:before="127"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7"/>
              </w:rPr>
              <w:t xml:space="preserve"> </w:t>
            </w:r>
            <w:r>
              <w:rPr>
                <w:rFonts w:ascii="SimSun" w:hAnsi="SimSun" w:eastAsia="SimSun" w:cs="SimSun"/>
                <w:sz w:val="23"/>
                <w:szCs w:val="23"/>
                <w:spacing w:val="-1"/>
              </w:rPr>
              <w:t>定影继电器驱动电路不良</w:t>
            </w:r>
          </w:p>
        </w:tc>
      </w:tr>
    </w:tbl>
    <w:p>
      <w:pPr>
        <w:spacing w:before="29"/>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370"/>
        <w:gridCol w:w="7217"/>
      </w:tblGrid>
      <w:tr>
        <w:trPr>
          <w:trHeight w:val="512" w:hRule="atLeast"/>
        </w:trPr>
        <w:tc>
          <w:tcPr>
            <w:tcW w:w="1693" w:type="dxa"/>
            <w:vAlign w:val="top"/>
            <w:vMerge w:val="restart"/>
            <w:tcBorders>
              <w:bottom w:val="nil"/>
            </w:tcBorders>
          </w:tcPr>
          <w:p>
            <w:pPr>
              <w:spacing w:line="248" w:lineRule="auto"/>
              <w:rPr>
                <w:rFonts w:ascii="Arial"/>
                <w:sz w:val="21"/>
              </w:rPr>
            </w:pPr>
            <w:r/>
          </w:p>
          <w:p>
            <w:pPr>
              <w:spacing w:line="249"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2"/>
              </w:rPr>
              <w:t>SC547-03</w:t>
            </w:r>
          </w:p>
        </w:tc>
        <w:tc>
          <w:tcPr>
            <w:tcW w:w="370"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ind w:left="82"/>
              <w:spacing w:before="78" w:line="182" w:lineRule="auto"/>
              <w:rPr>
                <w:rFonts w:ascii="SimSun" w:hAnsi="SimSun" w:eastAsia="SimSun" w:cs="SimSun"/>
                <w:sz w:val="24"/>
                <w:szCs w:val="24"/>
              </w:rPr>
            </w:pPr>
            <w:r>
              <w:rPr>
                <w:rFonts w:ascii="SimSun" w:hAnsi="SimSun" w:eastAsia="SimSun" w:cs="SimSun"/>
                <w:sz w:val="24"/>
                <w:szCs w:val="24"/>
              </w:rPr>
              <w:t>D</w:t>
            </w:r>
          </w:p>
        </w:tc>
        <w:tc>
          <w:tcPr>
            <w:tcW w:w="7217" w:type="dxa"/>
            <w:vAlign w:val="top"/>
          </w:tcPr>
          <w:p>
            <w:pPr>
              <w:ind w:left="112"/>
              <w:spacing w:before="144" w:line="219" w:lineRule="auto"/>
              <w:rPr>
                <w:rFonts w:ascii="SimSun" w:hAnsi="SimSun" w:eastAsia="SimSun" w:cs="SimSun"/>
                <w:sz w:val="24"/>
                <w:szCs w:val="24"/>
              </w:rPr>
            </w:pPr>
            <w:r>
              <w:rPr>
                <w:rFonts w:ascii="SimSun" w:hAnsi="SimSun" w:eastAsia="SimSun" w:cs="SimSun"/>
                <w:sz w:val="24"/>
                <w:szCs w:val="24"/>
                <w:spacing w:val="1"/>
              </w:rPr>
              <w:t>零交叉信号错误2:电源不稳定</w:t>
            </w:r>
          </w:p>
        </w:tc>
      </w:tr>
      <w:tr>
        <w:trPr>
          <w:trHeight w:val="815" w:hRule="atLeast"/>
        </w:trPr>
        <w:tc>
          <w:tcPr>
            <w:tcW w:w="1693" w:type="dxa"/>
            <w:vAlign w:val="top"/>
            <w:vMerge w:val="continue"/>
            <w:tcBorders>
              <w:top w:val="nil"/>
            </w:tcBorders>
          </w:tcPr>
          <w:p>
            <w:pPr>
              <w:rPr>
                <w:rFonts w:ascii="Arial"/>
                <w:sz w:val="21"/>
              </w:rPr>
            </w:pPr>
            <w:r/>
          </w:p>
        </w:tc>
        <w:tc>
          <w:tcPr>
            <w:tcW w:w="370" w:type="dxa"/>
            <w:vAlign w:val="top"/>
            <w:vMerge w:val="continue"/>
            <w:tcBorders>
              <w:top w:val="nil"/>
            </w:tcBorders>
          </w:tcPr>
          <w:p>
            <w:pPr>
              <w:rPr>
                <w:rFonts w:ascii="Arial"/>
                <w:sz w:val="21"/>
              </w:rPr>
            </w:pPr>
            <w:r/>
          </w:p>
        </w:tc>
        <w:tc>
          <w:tcPr>
            <w:tcW w:w="7217" w:type="dxa"/>
            <w:vAlign w:val="top"/>
          </w:tcPr>
          <w:p>
            <w:pPr>
              <w:ind w:left="111" w:right="501" w:hanging="19"/>
              <w:spacing w:before="133" w:line="249" w:lineRule="auto"/>
              <w:rPr>
                <w:rFonts w:ascii="SimSun" w:hAnsi="SimSun" w:eastAsia="SimSun" w:cs="SimSun"/>
                <w:sz w:val="24"/>
                <w:szCs w:val="24"/>
              </w:rPr>
            </w:pPr>
            <w:r>
              <w:rPr>
                <w:rFonts w:ascii="SimSun" w:hAnsi="SimSun" w:eastAsia="SimSun" w:cs="SimSun"/>
                <w:sz w:val="24"/>
                <w:szCs w:val="24"/>
              </w:rPr>
              <w:t>11次抽样之后，电源未处于50至60 Hz范围内，这表示电源不稳</w:t>
            </w:r>
            <w:r>
              <w:rPr>
                <w:rFonts w:ascii="SimSun" w:hAnsi="SimSun" w:eastAsia="SimSun" w:cs="SimSun"/>
                <w:sz w:val="24"/>
                <w:szCs w:val="24"/>
                <w:spacing w:val="12"/>
              </w:rPr>
              <w:t xml:space="preserve"> </w:t>
            </w:r>
            <w:r>
              <w:rPr>
                <w:rFonts w:ascii="SimSun" w:hAnsi="SimSun" w:eastAsia="SimSun" w:cs="SimSun"/>
                <w:sz w:val="24"/>
                <w:szCs w:val="24"/>
                <w:spacing w:val="-1"/>
              </w:rPr>
              <w:t>定。</w:t>
            </w:r>
          </w:p>
        </w:tc>
      </w:tr>
      <w:tr>
        <w:trPr>
          <w:trHeight w:val="512" w:hRule="atLeast"/>
        </w:trPr>
        <w:tc>
          <w:tcPr>
            <w:tcW w:w="1693" w:type="dxa"/>
            <w:vAlign w:val="top"/>
          </w:tcPr>
          <w:p>
            <w:pPr>
              <w:rPr>
                <w:rFonts w:ascii="Arial"/>
                <w:sz w:val="21"/>
              </w:rPr>
            </w:pPr>
            <w:r/>
          </w:p>
        </w:tc>
        <w:tc>
          <w:tcPr>
            <w:tcW w:w="370" w:type="dxa"/>
            <w:vAlign w:val="top"/>
          </w:tcPr>
          <w:p>
            <w:pPr>
              <w:rPr>
                <w:rFonts w:ascii="Arial"/>
                <w:sz w:val="21"/>
              </w:rPr>
            </w:pPr>
            <w:r/>
          </w:p>
        </w:tc>
        <w:tc>
          <w:tcPr>
            <w:tcW w:w="7217" w:type="dxa"/>
            <w:vAlign w:val="top"/>
          </w:tcPr>
          <w:p>
            <w:pPr>
              <w:ind w:left="112"/>
              <w:spacing w:before="146" w:line="219" w:lineRule="auto"/>
              <w:rPr>
                <w:rFonts w:ascii="SimSun" w:hAnsi="SimSun" w:eastAsia="SimSun" w:cs="SimSun"/>
                <w:sz w:val="24"/>
                <w:szCs w:val="24"/>
              </w:rPr>
            </w:pPr>
            <w:r>
              <w:rPr>
                <w:rFonts w:ascii="SimSun" w:hAnsi="SimSun" w:eastAsia="SimSun" w:cs="SimSun"/>
                <w:sz w:val="24"/>
                <w:szCs w:val="24"/>
                <w:spacing w:val="-4"/>
              </w:rPr>
              <w:t>·</w:t>
            </w:r>
            <w:r>
              <w:rPr>
                <w:rFonts w:ascii="SimSun" w:hAnsi="SimSun" w:eastAsia="SimSun" w:cs="SimSun"/>
                <w:sz w:val="24"/>
                <w:szCs w:val="24"/>
                <w:spacing w:val="-67"/>
              </w:rPr>
              <w:t xml:space="preserve"> </w:t>
            </w:r>
            <w:r>
              <w:rPr>
                <w:rFonts w:ascii="SimSun" w:hAnsi="SimSun" w:eastAsia="SimSun" w:cs="SimSun"/>
                <w:sz w:val="24"/>
                <w:szCs w:val="24"/>
                <w:spacing w:val="-4"/>
              </w:rPr>
              <w:t>向本地供应商核对电源</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370"/>
        <w:gridCol w:w="7217"/>
      </w:tblGrid>
      <w:tr>
        <w:trPr>
          <w:trHeight w:val="503" w:hRule="atLeast"/>
        </w:trPr>
        <w:tc>
          <w:tcPr>
            <w:tcW w:w="1693" w:type="dxa"/>
            <w:vAlign w:val="top"/>
            <w:vMerge w:val="restart"/>
            <w:tcBorders>
              <w:bottom w:val="nil"/>
            </w:tcBorders>
          </w:tcPr>
          <w:p>
            <w:pPr>
              <w:spacing w:line="375" w:lineRule="auto"/>
              <w:rPr>
                <w:rFonts w:ascii="Arial"/>
                <w:sz w:val="21"/>
              </w:rPr>
            </w:pPr>
            <w:r/>
          </w:p>
          <w:p>
            <w:pPr>
              <w:ind w:left="95"/>
              <w:spacing w:before="78" w:line="184" w:lineRule="auto"/>
              <w:rPr>
                <w:rFonts w:ascii="SimSun" w:hAnsi="SimSun" w:eastAsia="SimSun" w:cs="SimSun"/>
                <w:sz w:val="24"/>
                <w:szCs w:val="24"/>
              </w:rPr>
            </w:pPr>
            <w:r>
              <w:rPr>
                <w:rFonts w:ascii="SimSun" w:hAnsi="SimSun" w:eastAsia="SimSun" w:cs="SimSun"/>
                <w:sz w:val="24"/>
                <w:szCs w:val="24"/>
                <w:spacing w:val="-2"/>
              </w:rPr>
              <w:t>SC551</w:t>
            </w:r>
          </w:p>
        </w:tc>
        <w:tc>
          <w:tcPr>
            <w:tcW w:w="370" w:type="dxa"/>
            <w:vAlign w:val="top"/>
            <w:vMerge w:val="restart"/>
            <w:tcBorders>
              <w:bottom w:val="nil"/>
            </w:tcBorders>
          </w:tcPr>
          <w:p>
            <w:pPr>
              <w:spacing w:line="375" w:lineRule="auto"/>
              <w:rPr>
                <w:rFonts w:ascii="Arial"/>
                <w:sz w:val="21"/>
              </w:rPr>
            </w:pPr>
            <w:r/>
          </w:p>
          <w:p>
            <w:pPr>
              <w:ind w:left="72"/>
              <w:spacing w:before="78" w:line="184" w:lineRule="auto"/>
              <w:rPr>
                <w:rFonts w:ascii="SimSun" w:hAnsi="SimSun" w:eastAsia="SimSun" w:cs="SimSun"/>
                <w:sz w:val="24"/>
                <w:szCs w:val="24"/>
              </w:rPr>
            </w:pPr>
            <w:r>
              <w:rPr>
                <w:rFonts w:ascii="SimSun" w:hAnsi="SimSun" w:eastAsia="SimSun" w:cs="SimSun"/>
                <w:sz w:val="24"/>
                <w:szCs w:val="24"/>
              </w:rPr>
              <w:t>A</w:t>
            </w:r>
          </w:p>
        </w:tc>
        <w:tc>
          <w:tcPr>
            <w:tcW w:w="7217" w:type="dxa"/>
            <w:vAlign w:val="top"/>
          </w:tcPr>
          <w:p>
            <w:pPr>
              <w:ind w:left="352"/>
              <w:spacing w:before="135" w:line="219" w:lineRule="auto"/>
              <w:rPr>
                <w:rFonts w:ascii="SimSun" w:hAnsi="SimSun" w:eastAsia="SimSun" w:cs="SimSun"/>
                <w:sz w:val="24"/>
                <w:szCs w:val="24"/>
              </w:rPr>
            </w:pPr>
            <w:r>
              <w:rPr>
                <w:rFonts w:ascii="SimSun" w:hAnsi="SimSun" w:eastAsia="SimSun" w:cs="SimSun"/>
                <w:sz w:val="24"/>
                <w:szCs w:val="24"/>
              </w:rPr>
              <w:t>定影热敏电阻错误1:两端热敏电阻</w:t>
            </w:r>
          </w:p>
        </w:tc>
      </w:tr>
      <w:tr>
        <w:trPr>
          <w:trHeight w:val="497" w:hRule="atLeast"/>
        </w:trPr>
        <w:tc>
          <w:tcPr>
            <w:tcW w:w="1693" w:type="dxa"/>
            <w:vAlign w:val="top"/>
            <w:vMerge w:val="continue"/>
            <w:tcBorders>
              <w:top w:val="nil"/>
            </w:tcBorders>
          </w:tcPr>
          <w:p>
            <w:pPr>
              <w:rPr>
                <w:rFonts w:ascii="Arial"/>
                <w:sz w:val="21"/>
              </w:rPr>
            </w:pPr>
            <w:r/>
          </w:p>
        </w:tc>
        <w:tc>
          <w:tcPr>
            <w:tcW w:w="370" w:type="dxa"/>
            <w:vAlign w:val="top"/>
            <w:vMerge w:val="continue"/>
            <w:tcBorders>
              <w:top w:val="nil"/>
            </w:tcBorders>
          </w:tcPr>
          <w:p>
            <w:pPr>
              <w:rPr>
                <w:rFonts w:ascii="Arial"/>
                <w:sz w:val="21"/>
              </w:rPr>
            </w:pPr>
            <w:r/>
          </w:p>
        </w:tc>
        <w:tc>
          <w:tcPr>
            <w:tcW w:w="7217" w:type="dxa"/>
            <w:vAlign w:val="top"/>
          </w:tcPr>
          <w:p>
            <w:pPr>
              <w:ind w:left="352"/>
              <w:spacing w:before="132" w:line="219" w:lineRule="auto"/>
              <w:rPr>
                <w:rFonts w:ascii="SimSun" w:hAnsi="SimSun" w:eastAsia="SimSun" w:cs="SimSun"/>
                <w:sz w:val="24"/>
                <w:szCs w:val="24"/>
              </w:rPr>
            </w:pPr>
            <w:r>
              <w:rPr>
                <w:rFonts w:ascii="SimSun" w:hAnsi="SimSun" w:eastAsia="SimSun" w:cs="SimSun"/>
                <w:sz w:val="24"/>
                <w:szCs w:val="24"/>
              </w:rPr>
              <w:t>两端热敏电阻(接触式)低于0℃(32°F)超过7秒钟。</w:t>
            </w:r>
          </w:p>
        </w:tc>
      </w:tr>
      <w:tr>
        <w:trPr>
          <w:trHeight w:val="920" w:hRule="atLeast"/>
        </w:trPr>
        <w:tc>
          <w:tcPr>
            <w:tcW w:w="1693" w:type="dxa"/>
            <w:vAlign w:val="top"/>
          </w:tcPr>
          <w:p>
            <w:pPr>
              <w:rPr>
                <w:rFonts w:ascii="Arial"/>
                <w:sz w:val="21"/>
              </w:rPr>
            </w:pPr>
            <w:r/>
          </w:p>
        </w:tc>
        <w:tc>
          <w:tcPr>
            <w:tcW w:w="370" w:type="dxa"/>
            <w:vAlign w:val="top"/>
          </w:tcPr>
          <w:p>
            <w:pPr>
              <w:rPr>
                <w:rFonts w:ascii="Arial"/>
                <w:sz w:val="21"/>
              </w:rPr>
            </w:pPr>
            <w:r/>
          </w:p>
        </w:tc>
        <w:tc>
          <w:tcPr>
            <w:tcW w:w="7217" w:type="dxa"/>
            <w:vAlign w:val="top"/>
          </w:tcPr>
          <w:p>
            <w:pPr>
              <w:ind w:left="352"/>
              <w:spacing w:before="155"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88"/>
              </w:rPr>
              <w:t xml:space="preserve"> </w:t>
            </w:r>
            <w:r>
              <w:rPr>
                <w:rFonts w:ascii="SimSun" w:hAnsi="SimSun" w:eastAsia="SimSun" w:cs="SimSun"/>
                <w:sz w:val="24"/>
                <w:szCs w:val="24"/>
                <w:spacing w:val="-1"/>
              </w:rPr>
              <w:t>热敏电阻接头松动、损坏或不良</w:t>
            </w:r>
          </w:p>
          <w:p>
            <w:pPr>
              <w:ind w:left="352"/>
              <w:spacing w:before="135"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2"/>
              </w:rPr>
              <w:t xml:space="preserve"> </w:t>
            </w:r>
            <w:r>
              <w:rPr>
                <w:rFonts w:ascii="SimSun" w:hAnsi="SimSun" w:eastAsia="SimSun" w:cs="SimSun"/>
                <w:sz w:val="24"/>
                <w:szCs w:val="24"/>
                <w:spacing w:val="-1"/>
              </w:rPr>
              <w:t>热敏电阻安装不正确或松动</w:t>
            </w:r>
          </w:p>
        </w:tc>
      </w:tr>
    </w:tbl>
    <w:p>
      <w:pPr>
        <w:rPr>
          <w:rFonts w:ascii="Arial"/>
          <w:sz w:val="21"/>
        </w:rPr>
      </w:pPr>
      <w:r/>
    </w:p>
    <w:p>
      <w:pPr>
        <w:sectPr>
          <w:headerReference w:type="default" r:id="rId356"/>
          <w:footerReference w:type="default" r:id="rId401"/>
          <w:pgSz w:w="11900" w:h="16840"/>
          <w:pgMar w:top="1437" w:right="1269" w:bottom="795" w:left="9" w:header="1039" w:footer="633" w:gutter="0"/>
        </w:sectPr>
        <w:rPr>
          <w:rFonts w:ascii="Arial" w:hAnsi="Arial" w:eastAsia="Arial" w:cs="Arial"/>
          <w:sz w:val="21"/>
          <w:szCs w:val="21"/>
        </w:rPr>
      </w:pPr>
    </w:p>
    <w:p>
      <w:pPr>
        <w:spacing w:before="62"/>
        <w:rPr/>
      </w:pPr>
      <w:r>
        <w:pict>
          <v:shape id="_x0000_s260" style="position:absolute;margin-left:547.001pt;margin-top:197.003pt;mso-position-vertical-relative:page;mso-position-horizontal-relative:page;width:47pt;height:26.5pt;z-index:252554240;" o:allowincell="f" fillcolor="#6A6B6D" filled="true" stroked="false" type="#_x0000_t202">
            <v:fill on="true"/>
            <v:stroke on="false"/>
            <v:path/>
            <v:imagedata o:title=""/>
            <o:lock v:ext="edit" aspectratio="false"/>
            <v:textbox inset="0mm,0mm,0mm,0mm">
              <w:txbxContent>
                <w:p>
                  <w:pPr>
                    <w:ind w:left="240"/>
                    <w:spacing w:before="211"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2</w:t>
                  </w:r>
                </w:p>
              </w:txbxContent>
            </v:textbox>
          </v:shape>
        </w:pict>
      </w:r>
      <w:r/>
    </w:p>
    <w:p>
      <w:pPr>
        <w:spacing w:before="62"/>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3"/>
        <w:gridCol w:w="370"/>
        <w:gridCol w:w="7197"/>
      </w:tblGrid>
      <w:tr>
        <w:trPr>
          <w:trHeight w:val="514" w:hRule="atLeast"/>
        </w:trPr>
        <w:tc>
          <w:tcPr>
            <w:tcW w:w="1703" w:type="dxa"/>
            <w:vAlign w:val="top"/>
            <w:vMerge w:val="restart"/>
            <w:tcBorders>
              <w:bottom w:val="nil"/>
            </w:tcBorders>
          </w:tcPr>
          <w:p>
            <w:pPr>
              <w:spacing w:line="314" w:lineRule="auto"/>
              <w:rPr>
                <w:rFonts w:ascii="Arial"/>
                <w:sz w:val="21"/>
              </w:rPr>
            </w:pPr>
            <w:r/>
          </w:p>
          <w:p>
            <w:pPr>
              <w:spacing w:line="315" w:lineRule="auto"/>
              <w:rPr>
                <w:rFonts w:ascii="Arial"/>
                <w:sz w:val="21"/>
              </w:rPr>
            </w:pPr>
            <w:r/>
          </w:p>
          <w:p>
            <w:pPr>
              <w:spacing w:line="315"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2"/>
              </w:rPr>
              <w:t>SC552-01</w:t>
            </w:r>
          </w:p>
        </w:tc>
        <w:tc>
          <w:tcPr>
            <w:tcW w:w="370" w:type="dxa"/>
            <w:vAlign w:val="top"/>
            <w:vMerge w:val="restart"/>
            <w:tcBorders>
              <w:bottom w:val="nil"/>
            </w:tcBorders>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ind w:left="72"/>
              <w:spacing w:before="78" w:line="184" w:lineRule="auto"/>
              <w:rPr>
                <w:rFonts w:ascii="SimSun" w:hAnsi="SimSun" w:eastAsia="SimSun" w:cs="SimSun"/>
                <w:sz w:val="24"/>
                <w:szCs w:val="24"/>
              </w:rPr>
            </w:pPr>
            <w:r>
              <w:rPr>
                <w:rFonts w:ascii="SimSun" w:hAnsi="SimSun" w:eastAsia="SimSun" w:cs="SimSun"/>
                <w:sz w:val="24"/>
                <w:szCs w:val="24"/>
              </w:rPr>
              <w:t>A</w:t>
            </w:r>
          </w:p>
        </w:tc>
        <w:tc>
          <w:tcPr>
            <w:tcW w:w="7197" w:type="dxa"/>
            <w:vAlign w:val="top"/>
          </w:tcPr>
          <w:p>
            <w:pPr>
              <w:ind w:left="102"/>
              <w:spacing w:before="145" w:line="219" w:lineRule="auto"/>
              <w:rPr>
                <w:rFonts w:ascii="SimSun" w:hAnsi="SimSun" w:eastAsia="SimSun" w:cs="SimSun"/>
                <w:sz w:val="24"/>
                <w:szCs w:val="24"/>
              </w:rPr>
            </w:pPr>
            <w:r>
              <w:rPr>
                <w:rFonts w:ascii="SimSun" w:hAnsi="SimSun" w:eastAsia="SimSun" w:cs="SimSun"/>
                <w:sz w:val="24"/>
                <w:szCs w:val="24"/>
              </w:rPr>
              <w:t>定影重新加载温度错误1:两端热敏电阻</w:t>
            </w:r>
          </w:p>
        </w:tc>
      </w:tr>
      <w:tr>
        <w:trPr>
          <w:trHeight w:val="1706" w:hRule="atLeast"/>
        </w:trPr>
        <w:tc>
          <w:tcPr>
            <w:tcW w:w="1703" w:type="dxa"/>
            <w:vAlign w:val="top"/>
            <w:vMerge w:val="continue"/>
            <w:tcBorders>
              <w:top w:val="nil"/>
            </w:tcBorders>
          </w:tcPr>
          <w:p>
            <w:pPr>
              <w:rPr>
                <w:rFonts w:ascii="Arial"/>
                <w:sz w:val="21"/>
              </w:rPr>
            </w:pPr>
            <w:r/>
          </w:p>
        </w:tc>
        <w:tc>
          <w:tcPr>
            <w:tcW w:w="370" w:type="dxa"/>
            <w:vAlign w:val="top"/>
            <w:vMerge w:val="continue"/>
            <w:tcBorders>
              <w:top w:val="nil"/>
            </w:tcBorders>
          </w:tcPr>
          <w:p>
            <w:pPr>
              <w:rPr>
                <w:rFonts w:ascii="Arial"/>
                <w:sz w:val="21"/>
              </w:rPr>
            </w:pPr>
            <w:r/>
          </w:p>
        </w:tc>
        <w:tc>
          <w:tcPr>
            <w:tcW w:w="7197" w:type="dxa"/>
            <w:vAlign w:val="top"/>
          </w:tcPr>
          <w:p>
            <w:pPr>
              <w:ind w:left="102"/>
              <w:spacing w:before="140" w:line="219" w:lineRule="auto"/>
              <w:rPr>
                <w:rFonts w:ascii="SimSun" w:hAnsi="SimSun" w:eastAsia="SimSun" w:cs="SimSun"/>
                <w:sz w:val="24"/>
                <w:szCs w:val="24"/>
              </w:rPr>
            </w:pPr>
            <w:r>
              <w:rPr>
                <w:rFonts w:ascii="SimSun" w:hAnsi="SimSun" w:eastAsia="SimSun" w:cs="SimSun"/>
                <w:sz w:val="24"/>
                <w:szCs w:val="24"/>
                <w:spacing w:val="-1"/>
              </w:rPr>
              <w:t>两端热敏电阻(接触式)无法检测：</w:t>
            </w:r>
          </w:p>
          <w:p>
            <w:pPr>
              <w:ind w:left="102"/>
              <w:spacing w:before="135" w:line="219" w:lineRule="auto"/>
              <w:rPr>
                <w:rFonts w:ascii="SimSun" w:hAnsi="SimSun" w:eastAsia="SimSun" w:cs="SimSun"/>
                <w:sz w:val="24"/>
                <w:szCs w:val="24"/>
              </w:rPr>
            </w:pPr>
            <w:r>
              <w:rPr>
                <w:rFonts w:ascii="SimSun" w:hAnsi="SimSun" w:eastAsia="SimSun" w:cs="SimSun"/>
                <w:sz w:val="24"/>
                <w:szCs w:val="24"/>
              </w:rPr>
              <w:t>·开始预热周期后，在25秒内无法检测100</w:t>
            </w:r>
            <w:r>
              <w:rPr>
                <w:rFonts w:ascii="SimSun" w:hAnsi="SimSun" w:eastAsia="SimSun" w:cs="SimSun"/>
                <w:sz w:val="24"/>
                <w:szCs w:val="24"/>
                <w:spacing w:val="-1"/>
              </w:rPr>
              <w:t>℃。</w:t>
            </w:r>
          </w:p>
          <w:p>
            <w:pPr>
              <w:ind w:left="102"/>
              <w:spacing w:before="115" w:line="219" w:lineRule="auto"/>
              <w:rPr>
                <w:rFonts w:ascii="SimSun" w:hAnsi="SimSun" w:eastAsia="SimSun" w:cs="SimSun"/>
                <w:sz w:val="24"/>
                <w:szCs w:val="24"/>
              </w:rPr>
            </w:pPr>
            <w:r>
              <w:rPr>
                <w:rFonts w:ascii="SimSun" w:hAnsi="SimSun" w:eastAsia="SimSun" w:cs="SimSun"/>
                <w:sz w:val="24"/>
                <w:szCs w:val="24"/>
                <w:spacing w:val="-1"/>
              </w:rPr>
              <w:t>·在5秒内的温度变化超过16度。</w:t>
            </w:r>
          </w:p>
          <w:p>
            <w:pPr>
              <w:ind w:left="102"/>
              <w:spacing w:before="115"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8"/>
              </w:rPr>
              <w:t xml:space="preserve"> </w:t>
            </w:r>
            <w:r>
              <w:rPr>
                <w:rFonts w:ascii="SimSun" w:hAnsi="SimSun" w:eastAsia="SimSun" w:cs="SimSun"/>
                <w:sz w:val="24"/>
                <w:szCs w:val="24"/>
                <w:spacing w:val="-1"/>
              </w:rPr>
              <w:t>启动定影温度控制周期后56秒内的重新装载温度。</w:t>
            </w:r>
          </w:p>
        </w:tc>
      </w:tr>
      <w:tr>
        <w:trPr>
          <w:trHeight w:val="1720" w:hRule="atLeast"/>
        </w:trPr>
        <w:tc>
          <w:tcPr>
            <w:tcW w:w="1703" w:type="dxa"/>
            <w:vAlign w:val="top"/>
          </w:tcPr>
          <w:p>
            <w:pPr>
              <w:rPr>
                <w:rFonts w:ascii="Arial"/>
                <w:sz w:val="21"/>
              </w:rPr>
            </w:pPr>
            <w:r/>
          </w:p>
        </w:tc>
        <w:tc>
          <w:tcPr>
            <w:tcW w:w="370" w:type="dxa"/>
            <w:vAlign w:val="top"/>
          </w:tcPr>
          <w:p>
            <w:pPr>
              <w:rPr>
                <w:rFonts w:ascii="Arial"/>
                <w:sz w:val="21"/>
              </w:rPr>
            </w:pPr>
            <w:r/>
          </w:p>
        </w:tc>
        <w:tc>
          <w:tcPr>
            <w:tcW w:w="7197" w:type="dxa"/>
            <w:vAlign w:val="top"/>
          </w:tcPr>
          <w:p>
            <w:pPr>
              <w:ind w:left="102"/>
              <w:spacing w:before="155" w:line="219" w:lineRule="auto"/>
              <w:rPr>
                <w:rFonts w:ascii="SimSun" w:hAnsi="SimSun" w:eastAsia="SimSun" w:cs="SimSun"/>
                <w:sz w:val="24"/>
                <w:szCs w:val="24"/>
              </w:rPr>
            </w:pPr>
            <w:r>
              <w:rPr>
                <w:rFonts w:ascii="SimSun" w:hAnsi="SimSun" w:eastAsia="SimSun" w:cs="SimSun"/>
                <w:sz w:val="24"/>
                <w:szCs w:val="24"/>
                <w:spacing w:val="-5"/>
              </w:rPr>
              <w:t>·</w:t>
            </w:r>
            <w:r>
              <w:rPr>
                <w:rFonts w:ascii="SimSun" w:hAnsi="SimSun" w:eastAsia="SimSun" w:cs="SimSun"/>
                <w:sz w:val="24"/>
                <w:szCs w:val="24"/>
                <w:spacing w:val="-81"/>
              </w:rPr>
              <w:t xml:space="preserve"> </w:t>
            </w:r>
            <w:r>
              <w:rPr>
                <w:rFonts w:ascii="SimSun" w:hAnsi="SimSun" w:eastAsia="SimSun" w:cs="SimSun"/>
                <w:sz w:val="24"/>
                <w:szCs w:val="24"/>
                <w:spacing w:val="-5"/>
              </w:rPr>
              <w:t>定影灯断开</w:t>
            </w:r>
          </w:p>
          <w:p>
            <w:pPr>
              <w:ind w:left="102"/>
              <w:spacing w:before="105"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88"/>
              </w:rPr>
              <w:t xml:space="preserve"> </w:t>
            </w:r>
            <w:r>
              <w:rPr>
                <w:rFonts w:ascii="SimSun" w:hAnsi="SimSun" w:eastAsia="SimSun" w:cs="SimSun"/>
                <w:sz w:val="24"/>
                <w:szCs w:val="24"/>
                <w:spacing w:val="-1"/>
              </w:rPr>
              <w:t>热敏电阻接头松动、损坏或不良</w:t>
            </w:r>
          </w:p>
          <w:p>
            <w:pPr>
              <w:ind w:left="102"/>
              <w:spacing w:before="135"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86"/>
              </w:rPr>
              <w:t xml:space="preserve"> </w:t>
            </w:r>
            <w:r>
              <w:rPr>
                <w:rFonts w:ascii="SimSun" w:hAnsi="SimSun" w:eastAsia="SimSun" w:cs="SimSun"/>
                <w:sz w:val="24"/>
                <w:szCs w:val="24"/>
                <w:spacing w:val="-1"/>
              </w:rPr>
              <w:t>热敏电阻偏离正确位置或安装不正确</w:t>
            </w:r>
          </w:p>
          <w:p>
            <w:pPr>
              <w:ind w:left="102"/>
              <w:spacing w:before="115" w:line="219" w:lineRule="auto"/>
              <w:rPr>
                <w:rFonts w:ascii="SimSun" w:hAnsi="SimSun" w:eastAsia="SimSun" w:cs="SimSun"/>
                <w:sz w:val="24"/>
                <w:szCs w:val="24"/>
              </w:rPr>
            </w:pPr>
            <w:r>
              <w:rPr>
                <w:rFonts w:ascii="SimSun" w:hAnsi="SimSun" w:eastAsia="SimSun" w:cs="SimSun"/>
                <w:sz w:val="24"/>
                <w:szCs w:val="24"/>
                <w:spacing w:val="-3"/>
              </w:rPr>
              <w:t>·</w:t>
            </w:r>
            <w:r>
              <w:rPr>
                <w:rFonts w:ascii="SimSun" w:hAnsi="SimSun" w:eastAsia="SimSun" w:cs="SimSun"/>
                <w:sz w:val="24"/>
                <w:szCs w:val="24"/>
                <w:spacing w:val="-94"/>
              </w:rPr>
              <w:t xml:space="preserve"> </w:t>
            </w:r>
            <w:r>
              <w:rPr>
                <w:rFonts w:ascii="SimSun" w:hAnsi="SimSun" w:eastAsia="SimSun" w:cs="SimSun"/>
                <w:sz w:val="24"/>
                <w:szCs w:val="24"/>
                <w:spacing w:val="-3"/>
              </w:rPr>
              <w:t>恒温器断路</w:t>
            </w:r>
          </w:p>
        </w:tc>
      </w:tr>
    </w:tbl>
    <w:p>
      <w:pPr>
        <w:spacing w:before="38"/>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380"/>
        <w:gridCol w:w="7197"/>
      </w:tblGrid>
      <w:tr>
        <w:trPr>
          <w:trHeight w:val="513" w:hRule="atLeast"/>
        </w:trPr>
        <w:tc>
          <w:tcPr>
            <w:tcW w:w="1693" w:type="dxa"/>
            <w:vAlign w:val="top"/>
            <w:vMerge w:val="restart"/>
            <w:tcBorders>
              <w:bottom w:val="nil"/>
            </w:tcBorders>
          </w:tcPr>
          <w:p>
            <w:pPr>
              <w:spacing w:line="340" w:lineRule="auto"/>
              <w:rPr>
                <w:rFonts w:ascii="Arial"/>
                <w:sz w:val="21"/>
              </w:rPr>
            </w:pPr>
            <w:r/>
          </w:p>
          <w:p>
            <w:pPr>
              <w:ind w:left="85"/>
              <w:spacing w:before="74"/>
              <w:rPr>
                <w:rFonts w:ascii="SimSun" w:hAnsi="SimSun" w:eastAsia="SimSun" w:cs="SimSun"/>
                <w:sz w:val="23"/>
                <w:szCs w:val="23"/>
              </w:rPr>
            </w:pPr>
            <w:r>
              <w:rPr>
                <w:rFonts w:ascii="SimSun" w:hAnsi="SimSun" w:eastAsia="SimSun" w:cs="SimSun"/>
                <w:sz w:val="23"/>
                <w:szCs w:val="23"/>
                <w:spacing w:val="-2"/>
              </w:rPr>
              <w:t>SC552-02</w:t>
            </w:r>
          </w:p>
        </w:tc>
        <w:tc>
          <w:tcPr>
            <w:tcW w:w="380" w:type="dxa"/>
            <w:vAlign w:val="top"/>
            <w:vMerge w:val="restart"/>
            <w:tcBorders>
              <w:bottom w:val="nil"/>
            </w:tcBorders>
          </w:tcPr>
          <w:p>
            <w:pPr>
              <w:spacing w:line="375" w:lineRule="auto"/>
              <w:rPr>
                <w:rFonts w:ascii="Arial"/>
                <w:sz w:val="21"/>
              </w:rPr>
            </w:pPr>
            <w:r/>
          </w:p>
          <w:p>
            <w:pPr>
              <w:ind w:left="62"/>
              <w:spacing w:before="75" w:line="184" w:lineRule="auto"/>
              <w:rPr>
                <w:rFonts w:ascii="SimSun" w:hAnsi="SimSun" w:eastAsia="SimSun" w:cs="SimSun"/>
                <w:sz w:val="23"/>
                <w:szCs w:val="23"/>
              </w:rPr>
            </w:pPr>
            <w:r>
              <w:rPr>
                <w:rFonts w:ascii="SimSun" w:hAnsi="SimSun" w:eastAsia="SimSun" w:cs="SimSun"/>
                <w:sz w:val="23"/>
                <w:szCs w:val="23"/>
              </w:rPr>
              <w:t>A</w:t>
            </w:r>
          </w:p>
        </w:tc>
        <w:tc>
          <w:tcPr>
            <w:tcW w:w="7197" w:type="dxa"/>
            <w:vAlign w:val="top"/>
          </w:tcPr>
          <w:p>
            <w:pPr>
              <w:ind w:left="342"/>
              <w:spacing w:before="144" w:line="219" w:lineRule="auto"/>
              <w:rPr>
                <w:rFonts w:ascii="SimSun" w:hAnsi="SimSun" w:eastAsia="SimSun" w:cs="SimSun"/>
                <w:sz w:val="23"/>
                <w:szCs w:val="23"/>
              </w:rPr>
            </w:pPr>
            <w:r>
              <w:rPr>
                <w:rFonts w:ascii="SimSun" w:hAnsi="SimSun" w:eastAsia="SimSun" w:cs="SimSun"/>
                <w:sz w:val="23"/>
                <w:szCs w:val="23"/>
              </w:rPr>
              <w:t>定影重新加载温度错误2:两端热敏电阻</w:t>
            </w:r>
          </w:p>
        </w:tc>
      </w:tr>
      <w:tr>
        <w:trPr>
          <w:trHeight w:val="488" w:hRule="atLeast"/>
        </w:trPr>
        <w:tc>
          <w:tcPr>
            <w:tcW w:w="1693" w:type="dxa"/>
            <w:vAlign w:val="top"/>
            <w:vMerge w:val="continue"/>
            <w:tcBorders>
              <w:top w:val="nil"/>
            </w:tcBorders>
          </w:tcPr>
          <w:p>
            <w:pPr>
              <w:rPr>
                <w:rFonts w:ascii="Arial"/>
                <w:sz w:val="21"/>
              </w:rPr>
            </w:pPr>
            <w:r/>
          </w:p>
        </w:tc>
        <w:tc>
          <w:tcPr>
            <w:tcW w:w="380" w:type="dxa"/>
            <w:vAlign w:val="top"/>
            <w:vMerge w:val="continue"/>
            <w:tcBorders>
              <w:top w:val="nil"/>
            </w:tcBorders>
          </w:tcPr>
          <w:p>
            <w:pPr>
              <w:rPr>
                <w:rFonts w:ascii="Arial"/>
                <w:sz w:val="21"/>
              </w:rPr>
            </w:pPr>
            <w:r/>
          </w:p>
        </w:tc>
        <w:tc>
          <w:tcPr>
            <w:tcW w:w="7197" w:type="dxa"/>
            <w:vAlign w:val="top"/>
          </w:tcPr>
          <w:p>
            <w:pPr>
              <w:ind w:left="342"/>
              <w:spacing w:before="131" w:line="219" w:lineRule="auto"/>
              <w:rPr>
                <w:rFonts w:ascii="SimSun" w:hAnsi="SimSun" w:eastAsia="SimSun" w:cs="SimSun"/>
                <w:sz w:val="23"/>
                <w:szCs w:val="23"/>
              </w:rPr>
            </w:pPr>
            <w:r>
              <w:rPr>
                <w:rFonts w:ascii="SimSun" w:hAnsi="SimSun" w:eastAsia="SimSun" w:cs="SimSun"/>
                <w:sz w:val="23"/>
                <w:szCs w:val="23"/>
                <w:spacing w:val="-1"/>
              </w:rPr>
              <w:t>热辊在指定时间内未达到100℃。</w:t>
            </w:r>
          </w:p>
        </w:tc>
      </w:tr>
      <w:tr>
        <w:trPr>
          <w:trHeight w:val="1728" w:hRule="atLeast"/>
        </w:trPr>
        <w:tc>
          <w:tcPr>
            <w:tcW w:w="1693" w:type="dxa"/>
            <w:vAlign w:val="top"/>
          </w:tcPr>
          <w:p>
            <w:pPr>
              <w:rPr>
                <w:rFonts w:ascii="Arial"/>
                <w:sz w:val="21"/>
              </w:rPr>
            </w:pPr>
            <w:r/>
          </w:p>
        </w:tc>
        <w:tc>
          <w:tcPr>
            <w:tcW w:w="380" w:type="dxa"/>
            <w:vAlign w:val="top"/>
          </w:tcPr>
          <w:p>
            <w:pPr>
              <w:rPr>
                <w:rFonts w:ascii="Arial"/>
                <w:sz w:val="21"/>
              </w:rPr>
            </w:pPr>
            <w:r/>
          </w:p>
        </w:tc>
        <w:tc>
          <w:tcPr>
            <w:tcW w:w="7197" w:type="dxa"/>
            <w:vAlign w:val="top"/>
          </w:tcPr>
          <w:p>
            <w:pPr>
              <w:ind w:left="342"/>
              <w:spacing w:before="143" w:line="219" w:lineRule="auto"/>
              <w:rPr>
                <w:rFonts w:ascii="SimSun" w:hAnsi="SimSun" w:eastAsia="SimSun" w:cs="SimSun"/>
                <w:sz w:val="23"/>
                <w:szCs w:val="23"/>
              </w:rPr>
            </w:pPr>
            <w:r>
              <w:rPr>
                <w:rFonts w:ascii="SimSun" w:hAnsi="SimSun" w:eastAsia="SimSun" w:cs="SimSun"/>
                <w:sz w:val="23"/>
                <w:szCs w:val="23"/>
                <w:spacing w:val="-5"/>
              </w:rPr>
              <w:t>·</w:t>
            </w:r>
            <w:r>
              <w:rPr>
                <w:rFonts w:ascii="SimSun" w:hAnsi="SimSun" w:eastAsia="SimSun" w:cs="SimSun"/>
                <w:sz w:val="23"/>
                <w:szCs w:val="23"/>
                <w:spacing w:val="-77"/>
              </w:rPr>
              <w:t xml:space="preserve"> </w:t>
            </w:r>
            <w:r>
              <w:rPr>
                <w:rFonts w:ascii="SimSun" w:hAnsi="SimSun" w:eastAsia="SimSun" w:cs="SimSun"/>
                <w:sz w:val="23"/>
                <w:szCs w:val="23"/>
                <w:spacing w:val="-5"/>
              </w:rPr>
              <w:t>定影灯断开</w:t>
            </w:r>
          </w:p>
          <w:p>
            <w:pPr>
              <w:ind w:left="342"/>
              <w:spacing w:before="137"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4"/>
              </w:rPr>
              <w:t xml:space="preserve"> </w:t>
            </w:r>
            <w:r>
              <w:rPr>
                <w:rFonts w:ascii="SimSun" w:hAnsi="SimSun" w:eastAsia="SimSun" w:cs="SimSun"/>
                <w:sz w:val="23"/>
                <w:szCs w:val="23"/>
                <w:spacing w:val="-1"/>
              </w:rPr>
              <w:t>热敏电阻接头松动、损坏或不良</w:t>
            </w:r>
          </w:p>
          <w:p>
            <w:pPr>
              <w:ind w:left="342"/>
              <w:spacing w:before="147"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2"/>
              </w:rPr>
              <w:t xml:space="preserve"> </w:t>
            </w:r>
            <w:r>
              <w:rPr>
                <w:rFonts w:ascii="SimSun" w:hAnsi="SimSun" w:eastAsia="SimSun" w:cs="SimSun"/>
                <w:sz w:val="23"/>
                <w:szCs w:val="23"/>
                <w:spacing w:val="-1"/>
              </w:rPr>
              <w:t>热敏电阻偏离正确位置或安装不正确</w:t>
            </w:r>
          </w:p>
          <w:p>
            <w:pPr>
              <w:ind w:left="342"/>
              <w:spacing w:before="117" w:line="219" w:lineRule="auto"/>
              <w:rPr>
                <w:rFonts w:ascii="SimSun" w:hAnsi="SimSun" w:eastAsia="SimSun" w:cs="SimSun"/>
                <w:sz w:val="23"/>
                <w:szCs w:val="23"/>
              </w:rPr>
            </w:pPr>
            <w:r>
              <w:rPr>
                <w:rFonts w:ascii="SimSun" w:hAnsi="SimSun" w:eastAsia="SimSun" w:cs="SimSun"/>
                <w:sz w:val="23"/>
                <w:szCs w:val="23"/>
                <w:spacing w:val="-3"/>
              </w:rPr>
              <w:t>·</w:t>
            </w:r>
            <w:r>
              <w:rPr>
                <w:rFonts w:ascii="SimSun" w:hAnsi="SimSun" w:eastAsia="SimSun" w:cs="SimSun"/>
                <w:sz w:val="23"/>
                <w:szCs w:val="23"/>
                <w:spacing w:val="-90"/>
              </w:rPr>
              <w:t xml:space="preserve"> </w:t>
            </w:r>
            <w:r>
              <w:rPr>
                <w:rFonts w:ascii="SimSun" w:hAnsi="SimSun" w:eastAsia="SimSun" w:cs="SimSun"/>
                <w:sz w:val="23"/>
                <w:szCs w:val="23"/>
                <w:spacing w:val="-3"/>
              </w:rPr>
              <w:t>恒温器断路</w:t>
            </w:r>
          </w:p>
        </w:tc>
      </w:tr>
    </w:tbl>
    <w:p>
      <w:pPr>
        <w:spacing w:before="28"/>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3"/>
        <w:gridCol w:w="370"/>
        <w:gridCol w:w="7197"/>
      </w:tblGrid>
      <w:tr>
        <w:trPr>
          <w:trHeight w:val="513" w:hRule="atLeast"/>
        </w:trPr>
        <w:tc>
          <w:tcPr>
            <w:tcW w:w="1703" w:type="dxa"/>
            <w:vAlign w:val="top"/>
            <w:vMerge w:val="restart"/>
            <w:tcBorders>
              <w:bottom w:val="nil"/>
            </w:tcBorders>
          </w:tcPr>
          <w:p>
            <w:pPr>
              <w:spacing w:line="349" w:lineRule="auto"/>
              <w:rPr>
                <w:rFonts w:ascii="Arial"/>
                <w:sz w:val="21"/>
              </w:rPr>
            </w:pPr>
            <w:r/>
          </w:p>
          <w:p>
            <w:pPr>
              <w:ind w:left="85"/>
              <w:spacing w:before="75"/>
              <w:rPr>
                <w:rFonts w:ascii="SimSun" w:hAnsi="SimSun" w:eastAsia="SimSun" w:cs="SimSun"/>
                <w:sz w:val="23"/>
                <w:szCs w:val="23"/>
              </w:rPr>
            </w:pPr>
            <w:r>
              <w:rPr>
                <w:rFonts w:ascii="SimSun" w:hAnsi="SimSun" w:eastAsia="SimSun" w:cs="SimSun"/>
                <w:sz w:val="23"/>
                <w:szCs w:val="23"/>
                <w:spacing w:val="-2"/>
              </w:rPr>
              <w:t>SC552-03</w:t>
            </w:r>
          </w:p>
        </w:tc>
        <w:tc>
          <w:tcPr>
            <w:tcW w:w="370" w:type="dxa"/>
            <w:vAlign w:val="top"/>
            <w:vMerge w:val="restart"/>
            <w:tcBorders>
              <w:bottom w:val="nil"/>
            </w:tcBorders>
          </w:tcPr>
          <w:p>
            <w:pPr>
              <w:spacing w:line="385" w:lineRule="auto"/>
              <w:rPr>
                <w:rFonts w:ascii="Arial"/>
                <w:sz w:val="21"/>
              </w:rPr>
            </w:pPr>
            <w:r/>
          </w:p>
          <w:p>
            <w:pPr>
              <w:ind w:left="62"/>
              <w:spacing w:before="75" w:line="184" w:lineRule="auto"/>
              <w:rPr>
                <w:rFonts w:ascii="SimSun" w:hAnsi="SimSun" w:eastAsia="SimSun" w:cs="SimSun"/>
                <w:sz w:val="23"/>
                <w:szCs w:val="23"/>
              </w:rPr>
            </w:pPr>
            <w:r>
              <w:rPr>
                <w:rFonts w:ascii="SimSun" w:hAnsi="SimSun" w:eastAsia="SimSun" w:cs="SimSun"/>
                <w:sz w:val="23"/>
                <w:szCs w:val="23"/>
              </w:rPr>
              <w:t>A</w:t>
            </w:r>
          </w:p>
        </w:tc>
        <w:tc>
          <w:tcPr>
            <w:tcW w:w="7197" w:type="dxa"/>
            <w:vAlign w:val="top"/>
          </w:tcPr>
          <w:p>
            <w:pPr>
              <w:ind w:left="342"/>
              <w:spacing w:before="144" w:line="219" w:lineRule="auto"/>
              <w:rPr>
                <w:rFonts w:ascii="SimSun" w:hAnsi="SimSun" w:eastAsia="SimSun" w:cs="SimSun"/>
                <w:sz w:val="23"/>
                <w:szCs w:val="23"/>
              </w:rPr>
            </w:pPr>
            <w:r>
              <w:rPr>
                <w:rFonts w:ascii="SimSun" w:hAnsi="SimSun" w:eastAsia="SimSun" w:cs="SimSun"/>
                <w:sz w:val="23"/>
                <w:szCs w:val="23"/>
              </w:rPr>
              <w:t>定影重新加载温度错误3:两端热敏电阻</w:t>
            </w:r>
          </w:p>
        </w:tc>
      </w:tr>
      <w:tr>
        <w:trPr>
          <w:trHeight w:val="508" w:hRule="atLeast"/>
        </w:trPr>
        <w:tc>
          <w:tcPr>
            <w:tcW w:w="1703" w:type="dxa"/>
            <w:vAlign w:val="top"/>
            <w:vMerge w:val="continue"/>
            <w:tcBorders>
              <w:top w:val="nil"/>
            </w:tcBorders>
          </w:tcPr>
          <w:p>
            <w:pPr>
              <w:rPr>
                <w:rFonts w:ascii="Arial"/>
                <w:sz w:val="21"/>
              </w:rPr>
            </w:pPr>
            <w:r/>
          </w:p>
        </w:tc>
        <w:tc>
          <w:tcPr>
            <w:tcW w:w="370" w:type="dxa"/>
            <w:vAlign w:val="top"/>
            <w:vMerge w:val="continue"/>
            <w:tcBorders>
              <w:top w:val="nil"/>
            </w:tcBorders>
          </w:tcPr>
          <w:p>
            <w:pPr>
              <w:rPr>
                <w:rFonts w:ascii="Arial"/>
                <w:sz w:val="21"/>
              </w:rPr>
            </w:pPr>
            <w:r/>
          </w:p>
        </w:tc>
        <w:tc>
          <w:tcPr>
            <w:tcW w:w="7197" w:type="dxa"/>
            <w:vAlign w:val="top"/>
          </w:tcPr>
          <w:p>
            <w:pPr>
              <w:ind w:left="342"/>
              <w:spacing w:before="141" w:line="219" w:lineRule="auto"/>
              <w:rPr>
                <w:rFonts w:ascii="SimSun" w:hAnsi="SimSun" w:eastAsia="SimSun" w:cs="SimSun"/>
                <w:sz w:val="23"/>
                <w:szCs w:val="23"/>
              </w:rPr>
            </w:pPr>
            <w:r>
              <w:rPr>
                <w:rFonts w:ascii="SimSun" w:hAnsi="SimSun" w:eastAsia="SimSun" w:cs="SimSun"/>
                <w:sz w:val="23"/>
                <w:szCs w:val="23"/>
              </w:rPr>
              <w:t>启动定影温度控制周期后，热辊在3秒内未达到指定温度。</w:t>
            </w:r>
          </w:p>
        </w:tc>
      </w:tr>
      <w:tr>
        <w:trPr>
          <w:trHeight w:val="1709" w:hRule="atLeast"/>
        </w:trPr>
        <w:tc>
          <w:tcPr>
            <w:tcW w:w="1703" w:type="dxa"/>
            <w:vAlign w:val="top"/>
          </w:tcPr>
          <w:p>
            <w:pPr>
              <w:rPr>
                <w:rFonts w:ascii="Arial"/>
                <w:sz w:val="21"/>
              </w:rPr>
            </w:pPr>
            <w:r/>
          </w:p>
        </w:tc>
        <w:tc>
          <w:tcPr>
            <w:tcW w:w="370" w:type="dxa"/>
            <w:vAlign w:val="top"/>
          </w:tcPr>
          <w:p>
            <w:pPr>
              <w:rPr>
                <w:rFonts w:ascii="Arial"/>
                <w:sz w:val="21"/>
              </w:rPr>
            </w:pPr>
            <w:r/>
          </w:p>
        </w:tc>
        <w:tc>
          <w:tcPr>
            <w:tcW w:w="7197" w:type="dxa"/>
            <w:vAlign w:val="top"/>
          </w:tcPr>
          <w:p>
            <w:pPr>
              <w:ind w:left="342"/>
              <w:spacing w:before="143" w:line="219" w:lineRule="auto"/>
              <w:rPr>
                <w:rFonts w:ascii="SimSun" w:hAnsi="SimSun" w:eastAsia="SimSun" w:cs="SimSun"/>
                <w:sz w:val="23"/>
                <w:szCs w:val="23"/>
              </w:rPr>
            </w:pPr>
            <w:r>
              <w:rPr>
                <w:rFonts w:ascii="SimSun" w:hAnsi="SimSun" w:eastAsia="SimSun" w:cs="SimSun"/>
                <w:sz w:val="23"/>
                <w:szCs w:val="23"/>
                <w:spacing w:val="-5"/>
              </w:rPr>
              <w:t>·</w:t>
            </w:r>
            <w:r>
              <w:rPr>
                <w:rFonts w:ascii="SimSun" w:hAnsi="SimSun" w:eastAsia="SimSun" w:cs="SimSun"/>
                <w:sz w:val="23"/>
                <w:szCs w:val="23"/>
                <w:spacing w:val="-77"/>
              </w:rPr>
              <w:t xml:space="preserve"> </w:t>
            </w:r>
            <w:r>
              <w:rPr>
                <w:rFonts w:ascii="SimSun" w:hAnsi="SimSun" w:eastAsia="SimSun" w:cs="SimSun"/>
                <w:sz w:val="23"/>
                <w:szCs w:val="23"/>
                <w:spacing w:val="-5"/>
              </w:rPr>
              <w:t>定影灯断开</w:t>
            </w:r>
          </w:p>
          <w:p>
            <w:pPr>
              <w:ind w:left="342"/>
              <w:spacing w:before="137"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4"/>
              </w:rPr>
              <w:t xml:space="preserve"> </w:t>
            </w:r>
            <w:r>
              <w:rPr>
                <w:rFonts w:ascii="SimSun" w:hAnsi="SimSun" w:eastAsia="SimSun" w:cs="SimSun"/>
                <w:sz w:val="23"/>
                <w:szCs w:val="23"/>
                <w:spacing w:val="-1"/>
              </w:rPr>
              <w:t>热敏电阻接头松动、损坏或不良</w:t>
            </w:r>
          </w:p>
          <w:p>
            <w:pPr>
              <w:ind w:left="342"/>
              <w:spacing w:before="127"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2"/>
              </w:rPr>
              <w:t xml:space="preserve"> </w:t>
            </w:r>
            <w:r>
              <w:rPr>
                <w:rFonts w:ascii="SimSun" w:hAnsi="SimSun" w:eastAsia="SimSun" w:cs="SimSun"/>
                <w:sz w:val="23"/>
                <w:szCs w:val="23"/>
                <w:spacing w:val="-1"/>
              </w:rPr>
              <w:t>热敏电阻偏离正确位置或安装不正确</w:t>
            </w:r>
          </w:p>
          <w:p>
            <w:pPr>
              <w:ind w:left="342"/>
              <w:spacing w:before="127" w:line="219" w:lineRule="auto"/>
              <w:rPr>
                <w:rFonts w:ascii="SimSun" w:hAnsi="SimSun" w:eastAsia="SimSun" w:cs="SimSun"/>
                <w:sz w:val="23"/>
                <w:szCs w:val="23"/>
              </w:rPr>
            </w:pPr>
            <w:r>
              <w:rPr>
                <w:rFonts w:ascii="SimSun" w:hAnsi="SimSun" w:eastAsia="SimSun" w:cs="SimSun"/>
                <w:sz w:val="23"/>
                <w:szCs w:val="23"/>
                <w:spacing w:val="-3"/>
              </w:rPr>
              <w:t>·</w:t>
            </w:r>
            <w:r>
              <w:rPr>
                <w:rFonts w:ascii="SimSun" w:hAnsi="SimSun" w:eastAsia="SimSun" w:cs="SimSun"/>
                <w:sz w:val="23"/>
                <w:szCs w:val="23"/>
                <w:spacing w:val="-90"/>
              </w:rPr>
              <w:t xml:space="preserve"> </w:t>
            </w:r>
            <w:r>
              <w:rPr>
                <w:rFonts w:ascii="SimSun" w:hAnsi="SimSun" w:eastAsia="SimSun" w:cs="SimSun"/>
                <w:sz w:val="23"/>
                <w:szCs w:val="23"/>
                <w:spacing w:val="-3"/>
              </w:rPr>
              <w:t>恒温器断路</w:t>
            </w:r>
          </w:p>
        </w:tc>
      </w:tr>
    </w:tbl>
    <w:p>
      <w:pPr>
        <w:spacing w:before="3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769"/>
        <w:gridCol w:w="7377"/>
      </w:tblGrid>
      <w:tr>
        <w:trPr>
          <w:trHeight w:val="513" w:hRule="atLeast"/>
        </w:trPr>
        <w:tc>
          <w:tcPr>
            <w:tcW w:w="1114" w:type="dxa"/>
            <w:vAlign w:val="top"/>
            <w:vMerge w:val="restart"/>
            <w:tcBorders>
              <w:bottom w:val="nil"/>
            </w:tcBorders>
          </w:tcPr>
          <w:p>
            <w:pPr>
              <w:spacing w:line="262" w:lineRule="auto"/>
              <w:rPr>
                <w:rFonts w:ascii="Arial"/>
                <w:sz w:val="21"/>
              </w:rPr>
            </w:pPr>
            <w:r/>
          </w:p>
          <w:p>
            <w:pPr>
              <w:spacing w:line="262" w:lineRule="auto"/>
              <w:rPr>
                <w:rFonts w:ascii="Arial"/>
                <w:sz w:val="21"/>
              </w:rPr>
            </w:pPr>
            <w:r/>
          </w:p>
          <w:p>
            <w:pPr>
              <w:ind w:left="65"/>
              <w:spacing w:before="85" w:line="183" w:lineRule="auto"/>
              <w:rPr>
                <w:rFonts w:ascii="SimSun" w:hAnsi="SimSun" w:eastAsia="SimSun" w:cs="SimSun"/>
                <w:sz w:val="26"/>
                <w:szCs w:val="26"/>
              </w:rPr>
            </w:pPr>
            <w:r>
              <w:rPr>
                <w:rFonts w:ascii="SimSun" w:hAnsi="SimSun" w:eastAsia="SimSun" w:cs="SimSun"/>
                <w:sz w:val="26"/>
                <w:szCs w:val="26"/>
                <w:spacing w:val="-2"/>
              </w:rPr>
              <w:t>SC553</w:t>
            </w:r>
          </w:p>
        </w:tc>
        <w:tc>
          <w:tcPr>
            <w:tcW w:w="769" w:type="dxa"/>
            <w:vAlign w:val="top"/>
            <w:vMerge w:val="restart"/>
            <w:tcBorders>
              <w:bottom w:val="nil"/>
            </w:tcBorders>
          </w:tcPr>
          <w:p>
            <w:pPr>
              <w:spacing w:line="261" w:lineRule="auto"/>
              <w:rPr>
                <w:rFonts w:ascii="Arial"/>
                <w:sz w:val="21"/>
              </w:rPr>
            </w:pPr>
            <w:r/>
          </w:p>
          <w:p>
            <w:pPr>
              <w:spacing w:line="262" w:lineRule="auto"/>
              <w:rPr>
                <w:rFonts w:ascii="Arial"/>
                <w:sz w:val="21"/>
              </w:rPr>
            </w:pPr>
            <w:r/>
          </w:p>
          <w:p>
            <w:pPr>
              <w:ind w:left="261"/>
              <w:spacing w:before="85" w:line="184" w:lineRule="auto"/>
              <w:rPr>
                <w:rFonts w:ascii="SimSun" w:hAnsi="SimSun" w:eastAsia="SimSun" w:cs="SimSun"/>
                <w:sz w:val="26"/>
                <w:szCs w:val="26"/>
              </w:rPr>
            </w:pPr>
            <w:r>
              <w:rPr>
                <w:rFonts w:ascii="SimSun" w:hAnsi="SimSun" w:eastAsia="SimSun" w:cs="SimSun"/>
                <w:sz w:val="26"/>
                <w:szCs w:val="26"/>
              </w:rPr>
              <w:t>A</w:t>
            </w:r>
          </w:p>
        </w:tc>
        <w:tc>
          <w:tcPr>
            <w:tcW w:w="7377" w:type="dxa"/>
            <w:vAlign w:val="top"/>
          </w:tcPr>
          <w:p>
            <w:pPr>
              <w:ind w:left="322"/>
              <w:spacing w:before="135" w:line="219" w:lineRule="auto"/>
              <w:rPr>
                <w:rFonts w:ascii="SimSun" w:hAnsi="SimSun" w:eastAsia="SimSun" w:cs="SimSun"/>
                <w:sz w:val="26"/>
                <w:szCs w:val="26"/>
              </w:rPr>
            </w:pPr>
            <w:r>
              <w:rPr>
                <w:rFonts w:ascii="SimSun" w:hAnsi="SimSun" w:eastAsia="SimSun" w:cs="SimSun"/>
                <w:sz w:val="26"/>
                <w:szCs w:val="26"/>
                <w:spacing w:val="2"/>
              </w:rPr>
              <w:t>定影热敏电阻错误4:两端热敏电阻(软件)</w:t>
            </w:r>
          </w:p>
        </w:tc>
      </w:tr>
      <w:tr>
        <w:trPr>
          <w:trHeight w:val="807" w:hRule="atLeast"/>
        </w:trPr>
        <w:tc>
          <w:tcPr>
            <w:tcW w:w="1114" w:type="dxa"/>
            <w:vAlign w:val="top"/>
            <w:vMerge w:val="continue"/>
            <w:tcBorders>
              <w:top w:val="nil"/>
            </w:tcBorders>
          </w:tcPr>
          <w:p>
            <w:pPr>
              <w:rPr>
                <w:rFonts w:ascii="Arial"/>
                <w:sz w:val="21"/>
              </w:rPr>
            </w:pPr>
            <w:r/>
          </w:p>
        </w:tc>
        <w:tc>
          <w:tcPr>
            <w:tcW w:w="769" w:type="dxa"/>
            <w:vAlign w:val="top"/>
            <w:vMerge w:val="continue"/>
            <w:tcBorders>
              <w:top w:val="nil"/>
            </w:tcBorders>
          </w:tcPr>
          <w:p>
            <w:pPr>
              <w:rPr>
                <w:rFonts w:ascii="Arial"/>
                <w:sz w:val="21"/>
              </w:rPr>
            </w:pPr>
            <w:r/>
          </w:p>
        </w:tc>
        <w:tc>
          <w:tcPr>
            <w:tcW w:w="7377" w:type="dxa"/>
            <w:vAlign w:val="top"/>
          </w:tcPr>
          <w:p>
            <w:pPr>
              <w:ind w:left="322" w:right="529"/>
              <w:spacing w:before="132" w:line="216" w:lineRule="auto"/>
              <w:rPr>
                <w:rFonts w:ascii="SimSun" w:hAnsi="SimSun" w:eastAsia="SimSun" w:cs="SimSun"/>
                <w:sz w:val="26"/>
                <w:szCs w:val="26"/>
              </w:rPr>
            </w:pPr>
            <w:r>
              <w:rPr>
                <w:rFonts w:ascii="SimSun" w:hAnsi="SimSun" w:eastAsia="SimSun" w:cs="SimSun"/>
                <w:sz w:val="26"/>
                <w:szCs w:val="26"/>
              </w:rPr>
              <w:t>两端热敏电阻(接触式)处于240℃(464F)超过1秒钟。温度</w:t>
            </w:r>
            <w:r>
              <w:rPr>
                <w:rFonts w:ascii="SimSun" w:hAnsi="SimSun" w:eastAsia="SimSun" w:cs="SimSun"/>
                <w:sz w:val="26"/>
                <w:szCs w:val="26"/>
                <w:spacing w:val="14"/>
              </w:rPr>
              <w:t xml:space="preserve"> </w:t>
            </w:r>
            <w:r>
              <w:rPr>
                <w:rFonts w:ascii="SimSun" w:hAnsi="SimSun" w:eastAsia="SimSun" w:cs="SimSun"/>
                <w:sz w:val="26"/>
                <w:szCs w:val="26"/>
                <w:spacing w:val="1"/>
              </w:rPr>
              <w:t>每秒读取10次。(间隔为0.1s)。</w:t>
            </w:r>
          </w:p>
        </w:tc>
      </w:tr>
      <w:tr>
        <w:trPr>
          <w:trHeight w:val="1310" w:hRule="atLeast"/>
        </w:trPr>
        <w:tc>
          <w:tcPr>
            <w:tcW w:w="1114" w:type="dxa"/>
            <w:vAlign w:val="top"/>
          </w:tcPr>
          <w:p>
            <w:pPr>
              <w:rPr>
                <w:rFonts w:ascii="Arial"/>
                <w:sz w:val="21"/>
              </w:rPr>
            </w:pPr>
            <w:r/>
          </w:p>
        </w:tc>
        <w:tc>
          <w:tcPr>
            <w:tcW w:w="769" w:type="dxa"/>
            <w:vAlign w:val="top"/>
          </w:tcPr>
          <w:p>
            <w:pPr>
              <w:rPr>
                <w:rFonts w:ascii="Arial"/>
                <w:sz w:val="21"/>
              </w:rPr>
            </w:pPr>
            <w:r/>
          </w:p>
        </w:tc>
        <w:tc>
          <w:tcPr>
            <w:tcW w:w="7377" w:type="dxa"/>
            <w:vAlign w:val="top"/>
          </w:tcPr>
          <w:p>
            <w:pPr>
              <w:ind w:left="322"/>
              <w:spacing w:before="169" w:line="222" w:lineRule="auto"/>
              <w:rPr>
                <w:rFonts w:ascii="SimSun" w:hAnsi="SimSun" w:eastAsia="SimSun" w:cs="SimSun"/>
                <w:sz w:val="26"/>
                <w:szCs w:val="26"/>
              </w:rPr>
            </w:pPr>
            <w:r>
              <w:rPr>
                <w:rFonts w:ascii="SimSun" w:hAnsi="SimSun" w:eastAsia="SimSun" w:cs="SimSun"/>
                <w:sz w:val="26"/>
                <w:szCs w:val="26"/>
                <w:spacing w:val="-2"/>
              </w:rPr>
              <w:t>·</w:t>
            </w:r>
            <w:r>
              <w:rPr>
                <w:rFonts w:ascii="SimSun" w:hAnsi="SimSun" w:eastAsia="SimSun" w:cs="SimSun"/>
                <w:sz w:val="26"/>
                <w:szCs w:val="26"/>
                <w:spacing w:val="-99"/>
              </w:rPr>
              <w:t xml:space="preserve"> </w:t>
            </w:r>
            <w:r>
              <w:rPr>
                <w:rFonts w:ascii="SimSun" w:hAnsi="SimSun" w:eastAsia="SimSun" w:cs="SimSun"/>
                <w:sz w:val="26"/>
                <w:szCs w:val="26"/>
                <w:spacing w:val="-2"/>
              </w:rPr>
              <w:t>PSU不良</w:t>
            </w:r>
          </w:p>
          <w:p>
            <w:pPr>
              <w:ind w:left="322"/>
              <w:spacing w:before="81" w:line="219" w:lineRule="auto"/>
              <w:rPr>
                <w:rFonts w:ascii="SimSun" w:hAnsi="SimSun" w:eastAsia="SimSun" w:cs="SimSun"/>
                <w:sz w:val="26"/>
                <w:szCs w:val="26"/>
              </w:rPr>
            </w:pPr>
            <w:r>
              <w:rPr>
                <w:rFonts w:ascii="SimSun" w:hAnsi="SimSun" w:eastAsia="SimSun" w:cs="SimSun"/>
                <w:sz w:val="26"/>
                <w:szCs w:val="26"/>
                <w:spacing w:val="-3"/>
              </w:rPr>
              <w:t>·</w:t>
            </w:r>
            <w:r>
              <w:rPr>
                <w:rFonts w:ascii="SimSun" w:hAnsi="SimSun" w:eastAsia="SimSun" w:cs="SimSun"/>
                <w:sz w:val="26"/>
                <w:szCs w:val="26"/>
                <w:spacing w:val="-84"/>
              </w:rPr>
              <w:t xml:space="preserve"> </w:t>
            </w:r>
            <w:r>
              <w:rPr>
                <w:rFonts w:ascii="SimSun" w:hAnsi="SimSun" w:eastAsia="SimSun" w:cs="SimSun"/>
                <w:sz w:val="26"/>
                <w:szCs w:val="26"/>
                <w:spacing w:val="-3"/>
              </w:rPr>
              <w:t>IOB控制板不良</w:t>
            </w:r>
          </w:p>
          <w:p>
            <w:pPr>
              <w:ind w:left="322"/>
              <w:spacing w:before="91" w:line="219" w:lineRule="auto"/>
              <w:rPr>
                <w:rFonts w:ascii="SimSun" w:hAnsi="SimSun" w:eastAsia="SimSun" w:cs="SimSun"/>
                <w:sz w:val="26"/>
                <w:szCs w:val="26"/>
              </w:rPr>
            </w:pPr>
            <w:r>
              <w:rPr>
                <w:rFonts w:ascii="SimSun" w:hAnsi="SimSun" w:eastAsia="SimSun" w:cs="SimSun"/>
                <w:sz w:val="26"/>
                <w:szCs w:val="26"/>
                <w:spacing w:val="3"/>
              </w:rPr>
              <w:t>·</w:t>
            </w:r>
            <w:r>
              <w:rPr>
                <w:rFonts w:ascii="SimSun" w:hAnsi="SimSun" w:eastAsia="SimSun" w:cs="SimSun"/>
                <w:sz w:val="26"/>
                <w:szCs w:val="26"/>
              </w:rPr>
              <w:t>BICU</w:t>
            </w:r>
            <w:r>
              <w:rPr>
                <w:rFonts w:ascii="SimSun" w:hAnsi="SimSun" w:eastAsia="SimSun" w:cs="SimSun"/>
                <w:sz w:val="26"/>
                <w:szCs w:val="26"/>
                <w:spacing w:val="3"/>
              </w:rPr>
              <w:t>控制板不良</w:t>
            </w:r>
          </w:p>
        </w:tc>
      </w:tr>
    </w:tbl>
    <w:p>
      <w:pPr>
        <w:rPr>
          <w:rFonts w:ascii="Arial"/>
          <w:sz w:val="21"/>
        </w:rPr>
      </w:pPr>
      <w:r/>
    </w:p>
    <w:p>
      <w:pPr>
        <w:sectPr>
          <w:headerReference w:type="default" r:id="rId397"/>
          <w:footerReference w:type="default" r:id="rId402"/>
          <w:pgSz w:w="11900" w:h="16840"/>
          <w:pgMar w:top="1427" w:right="19" w:bottom="795" w:left="1289" w:header="1039" w:footer="633" w:gutter="0"/>
        </w:sectPr>
        <w:rPr>
          <w:rFonts w:ascii="Arial" w:hAnsi="Arial" w:eastAsia="Arial" w:cs="Arial"/>
          <w:sz w:val="21"/>
          <w:szCs w:val="21"/>
        </w:rPr>
      </w:pPr>
    </w:p>
    <w:p>
      <w:pPr>
        <w:spacing w:before="57"/>
        <w:rPr/>
      </w:pPr>
      <w:r>
        <w:pict>
          <v:shape id="_x0000_s262" style="position:absolute;margin-left:0.4998pt;margin-top:197.003pt;mso-position-vertical-relative:page;mso-position-horizontal-relative:page;width:49.5pt;height:26.05pt;z-index:252561408;" o:allowincell="f" fillcolor="#68696B" filled="true" stroked="false" type="#_x0000_t202">
            <v:fill on="true"/>
            <v:stroke on="false"/>
            <v:path/>
            <v:imagedata o:title=""/>
            <o:lock v:ext="edit" aspectratio="false"/>
            <v:textbox inset="0mm,0mm,0mm,0mm">
              <w:txbxContent>
                <w:p>
                  <w:pPr>
                    <w:ind w:left="520"/>
                    <w:spacing w:before="224"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color w:val="FFFFFF"/>
                    </w:rPr>
                    <w:t>2</w:t>
                  </w:r>
                </w:p>
              </w:txbxContent>
            </v:textbox>
          </v:shape>
        </w:pict>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24"/>
        <w:gridCol w:w="759"/>
        <w:gridCol w:w="7397"/>
      </w:tblGrid>
      <w:tr>
        <w:trPr>
          <w:trHeight w:val="512" w:hRule="atLeast"/>
        </w:trPr>
        <w:tc>
          <w:tcPr>
            <w:tcW w:w="1124" w:type="dxa"/>
            <w:vAlign w:val="top"/>
            <w:vMerge w:val="restart"/>
            <w:tcBorders>
              <w:bottom w:val="nil"/>
            </w:tcBorders>
          </w:tcPr>
          <w:p>
            <w:pPr>
              <w:spacing w:line="386" w:lineRule="auto"/>
              <w:rPr>
                <w:rFonts w:ascii="Arial"/>
                <w:sz w:val="21"/>
              </w:rPr>
            </w:pPr>
            <w:r/>
          </w:p>
          <w:p>
            <w:pPr>
              <w:ind w:left="75"/>
              <w:spacing w:before="75" w:line="183" w:lineRule="auto"/>
              <w:rPr>
                <w:rFonts w:ascii="SimSun" w:hAnsi="SimSun" w:eastAsia="SimSun" w:cs="SimSun"/>
                <w:sz w:val="23"/>
                <w:szCs w:val="23"/>
              </w:rPr>
            </w:pPr>
            <w:r>
              <w:rPr>
                <w:rFonts w:ascii="SimSun" w:hAnsi="SimSun" w:eastAsia="SimSun" w:cs="SimSun"/>
                <w:sz w:val="23"/>
                <w:szCs w:val="23"/>
                <w:spacing w:val="-2"/>
              </w:rPr>
              <w:t>SC555</w:t>
            </w:r>
          </w:p>
        </w:tc>
        <w:tc>
          <w:tcPr>
            <w:tcW w:w="759" w:type="dxa"/>
            <w:vAlign w:val="top"/>
            <w:vMerge w:val="restart"/>
            <w:tcBorders>
              <w:bottom w:val="nil"/>
            </w:tcBorders>
          </w:tcPr>
          <w:p>
            <w:pPr>
              <w:spacing w:line="385" w:lineRule="auto"/>
              <w:rPr>
                <w:rFonts w:ascii="Arial"/>
                <w:sz w:val="21"/>
              </w:rPr>
            </w:pPr>
            <w:r/>
          </w:p>
          <w:p>
            <w:pPr>
              <w:ind w:left="271"/>
              <w:spacing w:before="75" w:line="184" w:lineRule="auto"/>
              <w:rPr>
                <w:rFonts w:ascii="SimSun" w:hAnsi="SimSun" w:eastAsia="SimSun" w:cs="SimSun"/>
                <w:sz w:val="23"/>
                <w:szCs w:val="23"/>
              </w:rPr>
            </w:pPr>
            <w:r>
              <w:rPr>
                <w:rFonts w:ascii="SimSun" w:hAnsi="SimSun" w:eastAsia="SimSun" w:cs="SimSun"/>
                <w:sz w:val="23"/>
                <w:szCs w:val="23"/>
              </w:rPr>
              <w:t>A</w:t>
            </w:r>
          </w:p>
        </w:tc>
        <w:tc>
          <w:tcPr>
            <w:tcW w:w="7397" w:type="dxa"/>
            <w:vAlign w:val="top"/>
          </w:tcPr>
          <w:p>
            <w:pPr>
              <w:ind w:left="322"/>
              <w:spacing w:before="145" w:line="220" w:lineRule="auto"/>
              <w:rPr>
                <w:rFonts w:ascii="SimSun" w:hAnsi="SimSun" w:eastAsia="SimSun" w:cs="SimSun"/>
                <w:sz w:val="23"/>
                <w:szCs w:val="23"/>
              </w:rPr>
            </w:pPr>
            <w:r>
              <w:rPr>
                <w:rFonts w:ascii="SimSun" w:hAnsi="SimSun" w:eastAsia="SimSun" w:cs="SimSun"/>
                <w:sz w:val="23"/>
                <w:szCs w:val="23"/>
                <w:spacing w:val="2"/>
              </w:rPr>
              <w:t>定影灯错误</w:t>
            </w:r>
          </w:p>
        </w:tc>
      </w:tr>
      <w:tr>
        <w:trPr>
          <w:trHeight w:val="508" w:hRule="atLeast"/>
        </w:trPr>
        <w:tc>
          <w:tcPr>
            <w:tcW w:w="1124" w:type="dxa"/>
            <w:vAlign w:val="top"/>
            <w:vMerge w:val="continue"/>
            <w:tcBorders>
              <w:top w:val="nil"/>
            </w:tcBorders>
          </w:tcPr>
          <w:p>
            <w:pPr>
              <w:rPr>
                <w:rFonts w:ascii="Arial"/>
                <w:sz w:val="21"/>
              </w:rPr>
            </w:pPr>
            <w:r/>
          </w:p>
        </w:tc>
        <w:tc>
          <w:tcPr>
            <w:tcW w:w="759" w:type="dxa"/>
            <w:vAlign w:val="top"/>
            <w:vMerge w:val="continue"/>
            <w:tcBorders>
              <w:top w:val="nil"/>
            </w:tcBorders>
          </w:tcPr>
          <w:p>
            <w:pPr>
              <w:rPr>
                <w:rFonts w:ascii="Arial"/>
                <w:sz w:val="21"/>
              </w:rPr>
            </w:pPr>
            <w:r/>
          </w:p>
        </w:tc>
        <w:tc>
          <w:tcPr>
            <w:tcW w:w="7397" w:type="dxa"/>
            <w:vAlign w:val="top"/>
          </w:tcPr>
          <w:p>
            <w:pPr>
              <w:ind w:left="322"/>
              <w:spacing w:before="142" w:line="219" w:lineRule="auto"/>
              <w:rPr>
                <w:rFonts w:ascii="SimSun" w:hAnsi="SimSun" w:eastAsia="SimSun" w:cs="SimSun"/>
                <w:sz w:val="23"/>
                <w:szCs w:val="23"/>
              </w:rPr>
            </w:pPr>
            <w:r>
              <w:rPr>
                <w:rFonts w:ascii="SimSun" w:hAnsi="SimSun" w:eastAsia="SimSun" w:cs="SimSun"/>
                <w:sz w:val="23"/>
                <w:szCs w:val="23"/>
              </w:rPr>
              <w:t>开始预热周期后，定影灯在1.8s内处于全功率，但热辊未旋转。</w:t>
            </w:r>
          </w:p>
        </w:tc>
      </w:tr>
      <w:tr>
        <w:trPr>
          <w:trHeight w:val="1309" w:hRule="atLeast"/>
        </w:trPr>
        <w:tc>
          <w:tcPr>
            <w:tcW w:w="1124" w:type="dxa"/>
            <w:vAlign w:val="top"/>
          </w:tcPr>
          <w:p>
            <w:pPr>
              <w:rPr>
                <w:rFonts w:ascii="Arial"/>
                <w:sz w:val="21"/>
              </w:rPr>
            </w:pPr>
            <w:r/>
          </w:p>
        </w:tc>
        <w:tc>
          <w:tcPr>
            <w:tcW w:w="759" w:type="dxa"/>
            <w:vAlign w:val="top"/>
          </w:tcPr>
          <w:p>
            <w:pPr>
              <w:rPr>
                <w:rFonts w:ascii="Arial"/>
                <w:sz w:val="21"/>
              </w:rPr>
            </w:pPr>
            <w:r/>
          </w:p>
        </w:tc>
        <w:tc>
          <w:tcPr>
            <w:tcW w:w="7397" w:type="dxa"/>
            <w:vAlign w:val="top"/>
          </w:tcPr>
          <w:p>
            <w:pPr>
              <w:ind w:left="322"/>
              <w:spacing w:before="134"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84"/>
              </w:rPr>
              <w:t xml:space="preserve"> </w:t>
            </w:r>
            <w:r>
              <w:rPr>
                <w:rFonts w:ascii="SimSun" w:hAnsi="SimSun" w:eastAsia="SimSun" w:cs="SimSun"/>
                <w:sz w:val="23"/>
                <w:szCs w:val="23"/>
                <w:spacing w:val="-2"/>
              </w:rPr>
              <w:t>热敏电阻弯曲或脱离位置</w:t>
            </w:r>
          </w:p>
          <w:p>
            <w:pPr>
              <w:ind w:left="322"/>
              <w:spacing w:before="137" w:line="219" w:lineRule="auto"/>
              <w:rPr>
                <w:rFonts w:ascii="SimSun" w:hAnsi="SimSun" w:eastAsia="SimSun" w:cs="SimSun"/>
                <w:sz w:val="23"/>
                <w:szCs w:val="23"/>
              </w:rPr>
            </w:pPr>
            <w:r>
              <w:rPr>
                <w:rFonts w:ascii="SimSun" w:hAnsi="SimSun" w:eastAsia="SimSun" w:cs="SimSun"/>
                <w:sz w:val="23"/>
                <w:szCs w:val="23"/>
                <w:spacing w:val="-5"/>
              </w:rPr>
              <w:t>·</w:t>
            </w:r>
            <w:r>
              <w:rPr>
                <w:rFonts w:ascii="SimSun" w:hAnsi="SimSun" w:eastAsia="SimSun" w:cs="SimSun"/>
                <w:sz w:val="23"/>
                <w:szCs w:val="23"/>
                <w:spacing w:val="-77"/>
              </w:rPr>
              <w:t xml:space="preserve"> </w:t>
            </w:r>
            <w:r>
              <w:rPr>
                <w:rFonts w:ascii="SimSun" w:hAnsi="SimSun" w:eastAsia="SimSun" w:cs="SimSun"/>
                <w:sz w:val="23"/>
                <w:szCs w:val="23"/>
                <w:spacing w:val="-5"/>
              </w:rPr>
              <w:t>定影灯断开</w:t>
            </w:r>
          </w:p>
          <w:p>
            <w:pPr>
              <w:ind w:left="322"/>
              <w:spacing w:before="137" w:line="219" w:lineRule="auto"/>
              <w:rPr>
                <w:rFonts w:ascii="SimSun" w:hAnsi="SimSun" w:eastAsia="SimSun" w:cs="SimSun"/>
                <w:sz w:val="23"/>
                <w:szCs w:val="23"/>
              </w:rPr>
            </w:pPr>
            <w:r>
              <w:rPr>
                <w:rFonts w:ascii="SimSun" w:hAnsi="SimSun" w:eastAsia="SimSun" w:cs="SimSun"/>
                <w:sz w:val="23"/>
                <w:szCs w:val="23"/>
                <w:spacing w:val="-5"/>
              </w:rPr>
              <w:t>·</w:t>
            </w:r>
            <w:r>
              <w:rPr>
                <w:rFonts w:ascii="SimSun" w:hAnsi="SimSun" w:eastAsia="SimSun" w:cs="SimSun"/>
                <w:sz w:val="23"/>
                <w:szCs w:val="23"/>
                <w:spacing w:val="-77"/>
              </w:rPr>
              <w:t xml:space="preserve"> </w:t>
            </w:r>
            <w:r>
              <w:rPr>
                <w:rFonts w:ascii="SimSun" w:hAnsi="SimSun" w:eastAsia="SimSun" w:cs="SimSun"/>
                <w:sz w:val="23"/>
                <w:szCs w:val="23"/>
                <w:spacing w:val="-5"/>
              </w:rPr>
              <w:t>断路器断路</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769"/>
        <w:gridCol w:w="7397"/>
      </w:tblGrid>
      <w:tr>
        <w:trPr>
          <w:trHeight w:val="512" w:hRule="atLeast"/>
        </w:trPr>
        <w:tc>
          <w:tcPr>
            <w:tcW w:w="1114" w:type="dxa"/>
            <w:vAlign w:val="top"/>
            <w:vMerge w:val="restart"/>
            <w:tcBorders>
              <w:bottom w:val="nil"/>
            </w:tcBorders>
          </w:tcPr>
          <w:p>
            <w:pPr>
              <w:spacing w:line="287" w:lineRule="auto"/>
              <w:rPr>
                <w:rFonts w:ascii="Arial"/>
                <w:sz w:val="21"/>
              </w:rPr>
            </w:pPr>
            <w:r/>
          </w:p>
          <w:p>
            <w:pPr>
              <w:spacing w:line="288" w:lineRule="auto"/>
              <w:rPr>
                <w:rFonts w:ascii="Arial"/>
                <w:sz w:val="21"/>
              </w:rPr>
            </w:pPr>
            <w:r/>
          </w:p>
          <w:p>
            <w:pPr>
              <w:ind w:left="75"/>
              <w:spacing w:before="78" w:line="183" w:lineRule="auto"/>
              <w:rPr>
                <w:rFonts w:ascii="SimSun" w:hAnsi="SimSun" w:eastAsia="SimSun" w:cs="SimSun"/>
                <w:sz w:val="24"/>
                <w:szCs w:val="24"/>
              </w:rPr>
            </w:pPr>
            <w:r>
              <w:rPr>
                <w:rFonts w:ascii="SimSun" w:hAnsi="SimSun" w:eastAsia="SimSun" w:cs="SimSun"/>
                <w:sz w:val="24"/>
                <w:szCs w:val="24"/>
                <w:spacing w:val="-2"/>
              </w:rPr>
              <w:t>SC557</w:t>
            </w:r>
          </w:p>
        </w:tc>
        <w:tc>
          <w:tcPr>
            <w:tcW w:w="769" w:type="dxa"/>
            <w:vAlign w:val="top"/>
            <w:vMerge w:val="restart"/>
            <w:tcBorders>
              <w:bottom w:val="nil"/>
            </w:tcBorders>
          </w:tcPr>
          <w:p>
            <w:pPr>
              <w:spacing w:line="287" w:lineRule="auto"/>
              <w:rPr>
                <w:rFonts w:ascii="Arial"/>
                <w:sz w:val="21"/>
              </w:rPr>
            </w:pPr>
            <w:r/>
          </w:p>
          <w:p>
            <w:pPr>
              <w:spacing w:line="288" w:lineRule="auto"/>
              <w:rPr>
                <w:rFonts w:ascii="Arial"/>
                <w:sz w:val="21"/>
              </w:rPr>
            </w:pPr>
            <w:r/>
          </w:p>
          <w:p>
            <w:pPr>
              <w:ind w:left="291"/>
              <w:spacing w:before="78" w:line="183" w:lineRule="auto"/>
              <w:rPr>
                <w:rFonts w:ascii="SimSun" w:hAnsi="SimSun" w:eastAsia="SimSun" w:cs="SimSun"/>
                <w:sz w:val="24"/>
                <w:szCs w:val="24"/>
              </w:rPr>
            </w:pPr>
            <w:r>
              <w:rPr>
                <w:rFonts w:ascii="SimSun" w:hAnsi="SimSun" w:eastAsia="SimSun" w:cs="SimSun"/>
                <w:sz w:val="24"/>
                <w:szCs w:val="24"/>
              </w:rPr>
              <w:t>C</w:t>
            </w:r>
          </w:p>
        </w:tc>
        <w:tc>
          <w:tcPr>
            <w:tcW w:w="7397" w:type="dxa"/>
            <w:vAlign w:val="top"/>
          </w:tcPr>
          <w:p>
            <w:pPr>
              <w:ind w:left="102"/>
              <w:spacing w:before="145" w:line="219" w:lineRule="auto"/>
              <w:rPr>
                <w:rFonts w:ascii="SimSun" w:hAnsi="SimSun" w:eastAsia="SimSun" w:cs="SimSun"/>
                <w:sz w:val="24"/>
                <w:szCs w:val="24"/>
              </w:rPr>
            </w:pPr>
            <w:r>
              <w:rPr>
                <w:rFonts w:ascii="SimSun" w:hAnsi="SimSun" w:eastAsia="SimSun" w:cs="SimSun"/>
                <w:sz w:val="24"/>
                <w:szCs w:val="24"/>
                <w:spacing w:val="1"/>
              </w:rPr>
              <w:t>零交叉信号错误</w:t>
            </w:r>
          </w:p>
        </w:tc>
      </w:tr>
      <w:tr>
        <w:trPr>
          <w:trHeight w:val="896" w:hRule="atLeast"/>
        </w:trPr>
        <w:tc>
          <w:tcPr>
            <w:tcW w:w="1114" w:type="dxa"/>
            <w:vAlign w:val="top"/>
            <w:vMerge w:val="continue"/>
            <w:tcBorders>
              <w:top w:val="nil"/>
            </w:tcBorders>
          </w:tcPr>
          <w:p>
            <w:pPr>
              <w:rPr>
                <w:rFonts w:ascii="Arial"/>
                <w:sz w:val="21"/>
              </w:rPr>
            </w:pPr>
            <w:r/>
          </w:p>
        </w:tc>
        <w:tc>
          <w:tcPr>
            <w:tcW w:w="769" w:type="dxa"/>
            <w:vAlign w:val="top"/>
            <w:vMerge w:val="continue"/>
            <w:tcBorders>
              <w:top w:val="nil"/>
            </w:tcBorders>
          </w:tcPr>
          <w:p>
            <w:pPr>
              <w:rPr>
                <w:rFonts w:ascii="Arial"/>
                <w:sz w:val="21"/>
              </w:rPr>
            </w:pPr>
            <w:r/>
          </w:p>
        </w:tc>
        <w:tc>
          <w:tcPr>
            <w:tcW w:w="7397" w:type="dxa"/>
            <w:vAlign w:val="top"/>
          </w:tcPr>
          <w:p>
            <w:pPr>
              <w:ind w:left="102"/>
              <w:spacing w:before="142" w:line="219" w:lineRule="auto"/>
              <w:rPr>
                <w:rFonts w:ascii="SimSun" w:hAnsi="SimSun" w:eastAsia="SimSun" w:cs="SimSun"/>
                <w:sz w:val="24"/>
                <w:szCs w:val="24"/>
              </w:rPr>
            </w:pPr>
            <w:r>
              <w:rPr>
                <w:rFonts w:ascii="SimSun" w:hAnsi="SimSun" w:eastAsia="SimSun" w:cs="SimSun"/>
                <w:sz w:val="24"/>
                <w:szCs w:val="24"/>
                <w:spacing w:val="1"/>
              </w:rPr>
              <w:t>在电源线上检测到高频率噪声</w:t>
            </w:r>
          </w:p>
        </w:tc>
      </w:tr>
      <w:tr>
        <w:trPr>
          <w:trHeight w:val="512" w:hRule="atLeast"/>
        </w:trPr>
        <w:tc>
          <w:tcPr>
            <w:tcW w:w="1114" w:type="dxa"/>
            <w:vAlign w:val="top"/>
          </w:tcPr>
          <w:p>
            <w:pPr>
              <w:rPr>
                <w:rFonts w:ascii="Arial"/>
                <w:sz w:val="21"/>
              </w:rPr>
            </w:pPr>
            <w:r/>
          </w:p>
        </w:tc>
        <w:tc>
          <w:tcPr>
            <w:tcW w:w="769" w:type="dxa"/>
            <w:vAlign w:val="top"/>
          </w:tcPr>
          <w:p>
            <w:pPr>
              <w:rPr>
                <w:rFonts w:ascii="Arial"/>
                <w:sz w:val="21"/>
              </w:rPr>
            </w:pPr>
            <w:r/>
          </w:p>
        </w:tc>
        <w:tc>
          <w:tcPr>
            <w:tcW w:w="7397" w:type="dxa"/>
            <w:vAlign w:val="top"/>
          </w:tcPr>
          <w:p>
            <w:pPr>
              <w:ind w:left="102"/>
              <w:spacing w:before="145" w:line="219" w:lineRule="auto"/>
              <w:rPr>
                <w:rFonts w:ascii="SimSun" w:hAnsi="SimSun" w:eastAsia="SimSun" w:cs="SimSun"/>
                <w:sz w:val="24"/>
                <w:szCs w:val="24"/>
              </w:rPr>
            </w:pPr>
            <w:r>
              <w:rPr>
                <w:rFonts w:ascii="SimSun" w:hAnsi="SimSun" w:eastAsia="SimSun" w:cs="SimSun"/>
                <w:sz w:val="24"/>
                <w:szCs w:val="24"/>
              </w:rPr>
              <w:t>·无需采取措施。记录SC代码，机器运行不受影</w:t>
            </w:r>
            <w:r>
              <w:rPr>
                <w:rFonts w:ascii="SimSun" w:hAnsi="SimSun" w:eastAsia="SimSun" w:cs="SimSun"/>
                <w:sz w:val="24"/>
                <w:szCs w:val="24"/>
                <w:spacing w:val="-1"/>
              </w:rPr>
              <w:t>响。</w:t>
            </w:r>
          </w:p>
        </w:tc>
      </w:tr>
    </w:tbl>
    <w:p>
      <w:pPr>
        <w:spacing w:before="4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03"/>
        <w:gridCol w:w="560"/>
        <w:gridCol w:w="7217"/>
      </w:tblGrid>
      <w:tr>
        <w:trPr>
          <w:trHeight w:val="503" w:hRule="atLeast"/>
        </w:trPr>
        <w:tc>
          <w:tcPr>
            <w:tcW w:w="1503" w:type="dxa"/>
            <w:vAlign w:val="top"/>
            <w:vMerge w:val="restart"/>
            <w:tcBorders>
              <w:bottom w:val="nil"/>
            </w:tcBorders>
          </w:tcPr>
          <w:p>
            <w:pPr>
              <w:spacing w:line="262" w:lineRule="auto"/>
              <w:rPr>
                <w:rFonts w:ascii="Arial"/>
                <w:sz w:val="21"/>
              </w:rPr>
            </w:pPr>
            <w:r/>
          </w:p>
          <w:p>
            <w:pPr>
              <w:spacing w:line="263" w:lineRule="auto"/>
              <w:rPr>
                <w:rFonts w:ascii="Arial"/>
                <w:sz w:val="21"/>
              </w:rPr>
            </w:pPr>
            <w:r/>
          </w:p>
          <w:p>
            <w:pPr>
              <w:ind w:left="345"/>
              <w:spacing w:before="81" w:line="183" w:lineRule="auto"/>
              <w:rPr>
                <w:rFonts w:ascii="SimSun" w:hAnsi="SimSun" w:eastAsia="SimSun" w:cs="SimSun"/>
                <w:sz w:val="25"/>
                <w:szCs w:val="25"/>
              </w:rPr>
            </w:pPr>
            <w:r>
              <w:rPr>
                <w:rFonts w:ascii="SimSun" w:hAnsi="SimSun" w:eastAsia="SimSun" w:cs="SimSun"/>
                <w:sz w:val="25"/>
                <w:szCs w:val="25"/>
                <w:spacing w:val="-2"/>
              </w:rPr>
              <w:t>SC559</w:t>
            </w:r>
          </w:p>
        </w:tc>
        <w:tc>
          <w:tcPr>
            <w:tcW w:w="560" w:type="dxa"/>
            <w:vAlign w:val="top"/>
            <w:vMerge w:val="restart"/>
            <w:tcBorders>
              <w:bottom w:val="nil"/>
            </w:tcBorders>
          </w:tcPr>
          <w:p>
            <w:pPr>
              <w:spacing w:line="261" w:lineRule="auto"/>
              <w:rPr>
                <w:rFonts w:ascii="Arial"/>
                <w:sz w:val="21"/>
              </w:rPr>
            </w:pPr>
            <w:r/>
          </w:p>
          <w:p>
            <w:pPr>
              <w:spacing w:line="262" w:lineRule="auto"/>
              <w:rPr>
                <w:rFonts w:ascii="Arial"/>
                <w:sz w:val="21"/>
              </w:rPr>
            </w:pPr>
            <w:r/>
          </w:p>
          <w:p>
            <w:pPr>
              <w:ind w:left="172"/>
              <w:spacing w:before="82" w:line="184" w:lineRule="auto"/>
              <w:rPr>
                <w:rFonts w:ascii="SimSun" w:hAnsi="SimSun" w:eastAsia="SimSun" w:cs="SimSun"/>
                <w:sz w:val="25"/>
                <w:szCs w:val="25"/>
              </w:rPr>
            </w:pPr>
            <w:r>
              <w:rPr>
                <w:rFonts w:ascii="SimSun" w:hAnsi="SimSun" w:eastAsia="SimSun" w:cs="SimSun"/>
                <w:sz w:val="25"/>
                <w:szCs w:val="25"/>
              </w:rPr>
              <w:t>A</w:t>
            </w:r>
          </w:p>
        </w:tc>
        <w:tc>
          <w:tcPr>
            <w:tcW w:w="7217" w:type="dxa"/>
            <w:vAlign w:val="top"/>
          </w:tcPr>
          <w:p>
            <w:pPr>
              <w:ind w:left="112"/>
              <w:spacing w:before="135" w:line="219" w:lineRule="auto"/>
              <w:rPr>
                <w:rFonts w:ascii="SimSun" w:hAnsi="SimSun" w:eastAsia="SimSun" w:cs="SimSun"/>
                <w:sz w:val="25"/>
                <w:szCs w:val="25"/>
              </w:rPr>
            </w:pPr>
            <w:r>
              <w:rPr>
                <w:rFonts w:ascii="SimSun" w:hAnsi="SimSun" w:eastAsia="SimSun" w:cs="SimSun"/>
                <w:sz w:val="25"/>
                <w:szCs w:val="25"/>
              </w:rPr>
              <w:t>定影卡纸：3次计数</w:t>
            </w:r>
          </w:p>
        </w:tc>
      </w:tr>
      <w:tr>
        <w:trPr>
          <w:trHeight w:val="817" w:hRule="atLeast"/>
        </w:trPr>
        <w:tc>
          <w:tcPr>
            <w:tcW w:w="1503" w:type="dxa"/>
            <w:vAlign w:val="top"/>
            <w:vMerge w:val="continue"/>
            <w:tcBorders>
              <w:top w:val="nil"/>
            </w:tcBorders>
          </w:tcPr>
          <w:p>
            <w:pPr>
              <w:rPr>
                <w:rFonts w:ascii="Arial"/>
                <w:sz w:val="21"/>
              </w:rPr>
            </w:pPr>
            <w:r/>
          </w:p>
        </w:tc>
        <w:tc>
          <w:tcPr>
            <w:tcW w:w="560" w:type="dxa"/>
            <w:vAlign w:val="top"/>
            <w:vMerge w:val="continue"/>
            <w:tcBorders>
              <w:top w:val="nil"/>
            </w:tcBorders>
          </w:tcPr>
          <w:p>
            <w:pPr>
              <w:rPr>
                <w:rFonts w:ascii="Arial"/>
                <w:sz w:val="21"/>
              </w:rPr>
            </w:pPr>
            <w:r/>
          </w:p>
        </w:tc>
        <w:tc>
          <w:tcPr>
            <w:tcW w:w="7217" w:type="dxa"/>
            <w:vAlign w:val="top"/>
          </w:tcPr>
          <w:p>
            <w:pPr>
              <w:ind w:left="112" w:right="228"/>
              <w:spacing w:before="129" w:line="250" w:lineRule="auto"/>
              <w:rPr>
                <w:rFonts w:ascii="SimSun" w:hAnsi="SimSun" w:eastAsia="SimSun" w:cs="SimSun"/>
                <w:sz w:val="25"/>
                <w:szCs w:val="25"/>
              </w:rPr>
            </w:pPr>
            <w:r>
              <w:rPr>
                <w:rFonts w:ascii="SimSun" w:hAnsi="SimSun" w:eastAsia="SimSun" w:cs="SimSun"/>
                <w:sz w:val="25"/>
                <w:szCs w:val="25"/>
                <w:spacing w:val="-1"/>
              </w:rPr>
              <w:t>在定影出纸传感器处，检测到纸张的最近三次脉冲计数(延迟错</w:t>
            </w:r>
            <w:r>
              <w:rPr>
                <w:rFonts w:ascii="SimSun" w:hAnsi="SimSun" w:eastAsia="SimSun" w:cs="SimSun"/>
                <w:sz w:val="25"/>
                <w:szCs w:val="25"/>
                <w:spacing w:val="18"/>
              </w:rPr>
              <w:t xml:space="preserve"> </w:t>
            </w:r>
            <w:r>
              <w:rPr>
                <w:rFonts w:ascii="SimSun" w:hAnsi="SimSun" w:eastAsia="SimSun" w:cs="SimSun"/>
                <w:sz w:val="25"/>
                <w:szCs w:val="25"/>
                <w:spacing w:val="32"/>
              </w:rPr>
              <w:t>误),</w:t>
            </w:r>
            <w:r>
              <w:rPr>
                <w:rFonts w:ascii="SimSun" w:hAnsi="SimSun" w:eastAsia="SimSun" w:cs="SimSun"/>
                <w:sz w:val="25"/>
                <w:szCs w:val="25"/>
              </w:rPr>
              <w:t>SP</w:t>
            </w:r>
            <w:r>
              <w:rPr>
                <w:rFonts w:ascii="SimSun" w:hAnsi="SimSun" w:eastAsia="SimSun" w:cs="SimSun"/>
                <w:sz w:val="25"/>
                <w:szCs w:val="25"/>
                <w:spacing w:val="32"/>
              </w:rPr>
              <w:t>1159开启。</w:t>
            </w:r>
          </w:p>
        </w:tc>
      </w:tr>
      <w:tr>
        <w:trPr>
          <w:trHeight w:val="1540" w:hRule="atLeast"/>
        </w:trPr>
        <w:tc>
          <w:tcPr>
            <w:tcW w:w="1503" w:type="dxa"/>
            <w:vAlign w:val="top"/>
          </w:tcPr>
          <w:p>
            <w:pPr>
              <w:rPr>
                <w:rFonts w:ascii="Arial"/>
                <w:sz w:val="21"/>
              </w:rPr>
            </w:pPr>
            <w:r/>
          </w:p>
        </w:tc>
        <w:tc>
          <w:tcPr>
            <w:tcW w:w="560" w:type="dxa"/>
            <w:vAlign w:val="top"/>
          </w:tcPr>
          <w:p>
            <w:pPr>
              <w:rPr>
                <w:rFonts w:ascii="Arial"/>
                <w:sz w:val="21"/>
              </w:rPr>
            </w:pPr>
            <w:r/>
          </w:p>
        </w:tc>
        <w:tc>
          <w:tcPr>
            <w:tcW w:w="7217" w:type="dxa"/>
            <w:vAlign w:val="top"/>
          </w:tcPr>
          <w:p>
            <w:pPr>
              <w:ind w:left="112" w:right="235" w:firstLine="230"/>
              <w:spacing w:before="140" w:line="222" w:lineRule="auto"/>
              <w:rPr>
                <w:rFonts w:ascii="SimSun" w:hAnsi="SimSun" w:eastAsia="SimSun" w:cs="SimSun"/>
                <w:sz w:val="25"/>
                <w:szCs w:val="25"/>
              </w:rPr>
            </w:pPr>
            <w:r>
              <w:rPr>
                <w:rFonts w:ascii="SimSun" w:hAnsi="SimSun" w:eastAsia="SimSun" w:cs="SimSun"/>
                <w:sz w:val="25"/>
                <w:szCs w:val="25"/>
              </w:rPr>
              <w:t>·如果出现此SC,将无法使用机器，直至维修技术人员取消SC</w:t>
            </w:r>
            <w:r>
              <w:rPr>
                <w:rFonts w:ascii="SimSun" w:hAnsi="SimSun" w:eastAsia="SimSun" w:cs="SimSun"/>
                <w:sz w:val="25"/>
                <w:szCs w:val="25"/>
                <w:spacing w:val="2"/>
              </w:rPr>
              <w:t xml:space="preserve"> </w:t>
            </w:r>
            <w:r>
              <w:rPr>
                <w:rFonts w:ascii="SimSun" w:hAnsi="SimSun" w:eastAsia="SimSun" w:cs="SimSun"/>
                <w:sz w:val="25"/>
                <w:szCs w:val="25"/>
                <w:spacing w:val="-2"/>
              </w:rPr>
              <w:t>代码。</w:t>
            </w:r>
          </w:p>
          <w:p>
            <w:pPr>
              <w:ind w:left="342"/>
              <w:spacing w:before="111" w:line="219" w:lineRule="auto"/>
              <w:rPr>
                <w:rFonts w:ascii="SimSun" w:hAnsi="SimSun" w:eastAsia="SimSun" w:cs="SimSun"/>
                <w:sz w:val="25"/>
                <w:szCs w:val="25"/>
              </w:rPr>
            </w:pPr>
            <w:r>
              <w:rPr>
                <w:rFonts w:ascii="SimSun" w:hAnsi="SimSun" w:eastAsia="SimSun" w:cs="SimSun"/>
                <w:sz w:val="25"/>
                <w:szCs w:val="25"/>
              </w:rPr>
              <w:t>·仅在SP1159设为“1”(开启)时才出现此S</w:t>
            </w:r>
            <w:r>
              <w:rPr>
                <w:rFonts w:ascii="SimSun" w:hAnsi="SimSun" w:eastAsia="SimSun" w:cs="SimSun"/>
                <w:sz w:val="25"/>
                <w:szCs w:val="25"/>
                <w:spacing w:val="-1"/>
              </w:rPr>
              <w:t>C。(默认值：</w:t>
            </w:r>
          </w:p>
          <w:p>
            <w:pPr>
              <w:ind w:left="112"/>
              <w:spacing w:before="35" w:line="220" w:lineRule="auto"/>
              <w:rPr>
                <w:rFonts w:ascii="SimSun" w:hAnsi="SimSun" w:eastAsia="SimSun" w:cs="SimSun"/>
                <w:sz w:val="25"/>
                <w:szCs w:val="25"/>
              </w:rPr>
            </w:pPr>
            <w:r>
              <w:rPr>
                <w:rFonts w:ascii="SimSun" w:hAnsi="SimSun" w:eastAsia="SimSun" w:cs="SimSun"/>
                <w:sz w:val="25"/>
                <w:szCs w:val="25"/>
                <w:spacing w:val="-19"/>
              </w:rPr>
              <w:t>0 (</w:t>
            </w:r>
            <w:r>
              <w:rPr>
                <w:rFonts w:ascii="SimSun" w:hAnsi="SimSun" w:eastAsia="SimSun" w:cs="SimSun"/>
                <w:sz w:val="25"/>
                <w:szCs w:val="25"/>
                <w:spacing w:val="-46"/>
              </w:rPr>
              <w:t xml:space="preserve"> </w:t>
            </w:r>
            <w:r>
              <w:rPr>
                <w:rFonts w:ascii="SimSun" w:hAnsi="SimSun" w:eastAsia="SimSun" w:cs="SimSun"/>
                <w:sz w:val="25"/>
                <w:szCs w:val="25"/>
                <w:spacing w:val="-19"/>
              </w:rPr>
              <w:t>关</w:t>
            </w:r>
            <w:r>
              <w:rPr>
                <w:rFonts w:ascii="SimSun" w:hAnsi="SimSun" w:eastAsia="SimSun" w:cs="SimSun"/>
                <w:sz w:val="25"/>
                <w:szCs w:val="25"/>
                <w:spacing w:val="-30"/>
              </w:rPr>
              <w:t xml:space="preserve"> </w:t>
            </w:r>
            <w:r>
              <w:rPr>
                <w:rFonts w:ascii="SimSun" w:hAnsi="SimSun" w:eastAsia="SimSun" w:cs="SimSun"/>
                <w:sz w:val="25"/>
                <w:szCs w:val="25"/>
                <w:spacing w:val="-19"/>
              </w:rPr>
              <w:t>闭</w:t>
            </w:r>
            <w:r>
              <w:rPr>
                <w:rFonts w:ascii="SimSun" w:hAnsi="SimSun" w:eastAsia="SimSun" w:cs="SimSun"/>
                <w:sz w:val="25"/>
                <w:szCs w:val="25"/>
                <w:spacing w:val="-54"/>
              </w:rPr>
              <w:t xml:space="preserve"> </w:t>
            </w:r>
            <w:r>
              <w:rPr>
                <w:rFonts w:ascii="SimSun" w:hAnsi="SimSun" w:eastAsia="SimSun" w:cs="SimSun"/>
                <w:sz w:val="25"/>
                <w:szCs w:val="25"/>
                <w:spacing w:val="-19"/>
              </w:rPr>
              <w:t>)</w:t>
            </w:r>
            <w:r>
              <w:rPr>
                <w:rFonts w:ascii="SimSun" w:hAnsi="SimSun" w:eastAsia="SimSun" w:cs="SimSun"/>
                <w:sz w:val="25"/>
                <w:szCs w:val="25"/>
                <w:spacing w:val="-54"/>
              </w:rPr>
              <w:t xml:space="preserve"> </w:t>
            </w:r>
            <w:r>
              <w:rPr>
                <w:rFonts w:ascii="SimSun" w:hAnsi="SimSun" w:eastAsia="SimSun" w:cs="SimSun"/>
                <w:sz w:val="25"/>
                <w:szCs w:val="25"/>
                <w:spacing w:val="-19"/>
              </w:rPr>
              <w:t>)</w:t>
            </w:r>
            <w:r>
              <w:rPr>
                <w:rFonts w:ascii="SimSun" w:hAnsi="SimSun" w:eastAsia="SimSun" w:cs="SimSun"/>
                <w:sz w:val="25"/>
                <w:szCs w:val="25"/>
                <w:spacing w:val="-64"/>
              </w:rPr>
              <w:t xml:space="preserve"> </w:t>
            </w:r>
            <w:r>
              <w:rPr>
                <w:rFonts w:ascii="SimSun" w:hAnsi="SimSun" w:eastAsia="SimSun" w:cs="SimSun"/>
                <w:sz w:val="25"/>
                <w:szCs w:val="25"/>
                <w:spacing w:val="-19"/>
              </w:rPr>
              <w:t>。</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03"/>
        <w:gridCol w:w="560"/>
        <w:gridCol w:w="7217"/>
      </w:tblGrid>
      <w:tr>
        <w:trPr>
          <w:trHeight w:val="493" w:hRule="atLeast"/>
        </w:trPr>
        <w:tc>
          <w:tcPr>
            <w:tcW w:w="1503" w:type="dxa"/>
            <w:vAlign w:val="top"/>
            <w:vMerge w:val="restart"/>
            <w:tcBorders>
              <w:bottom w:val="nil"/>
            </w:tcBorders>
          </w:tcPr>
          <w:p>
            <w:pPr>
              <w:spacing w:line="386" w:lineRule="auto"/>
              <w:rPr>
                <w:rFonts w:ascii="Arial"/>
                <w:sz w:val="21"/>
              </w:rPr>
            </w:pPr>
            <w:r/>
          </w:p>
          <w:p>
            <w:pPr>
              <w:ind w:left="75"/>
              <w:spacing w:before="75" w:line="183" w:lineRule="auto"/>
              <w:rPr>
                <w:rFonts w:ascii="SimSun" w:hAnsi="SimSun" w:eastAsia="SimSun" w:cs="SimSun"/>
                <w:sz w:val="23"/>
                <w:szCs w:val="23"/>
              </w:rPr>
            </w:pPr>
            <w:r>
              <w:rPr>
                <w:rFonts w:ascii="SimSun" w:hAnsi="SimSun" w:eastAsia="SimSun" w:cs="SimSun"/>
                <w:sz w:val="23"/>
                <w:szCs w:val="23"/>
                <w:spacing w:val="-2"/>
              </w:rPr>
              <w:t>SC569</w:t>
            </w:r>
          </w:p>
        </w:tc>
        <w:tc>
          <w:tcPr>
            <w:tcW w:w="560" w:type="dxa"/>
            <w:vAlign w:val="top"/>
            <w:vMerge w:val="restart"/>
            <w:tcBorders>
              <w:bottom w:val="nil"/>
            </w:tcBorders>
          </w:tcPr>
          <w:p>
            <w:pPr>
              <w:spacing w:line="387" w:lineRule="auto"/>
              <w:rPr>
                <w:rFonts w:ascii="Arial"/>
                <w:sz w:val="21"/>
              </w:rPr>
            </w:pPr>
            <w:r/>
          </w:p>
          <w:p>
            <w:pPr>
              <w:ind w:left="182"/>
              <w:spacing w:before="75" w:line="182" w:lineRule="auto"/>
              <w:rPr>
                <w:rFonts w:ascii="SimSun" w:hAnsi="SimSun" w:eastAsia="SimSun" w:cs="SimSun"/>
                <w:sz w:val="23"/>
                <w:szCs w:val="23"/>
              </w:rPr>
            </w:pPr>
            <w:r>
              <w:rPr>
                <w:rFonts w:ascii="SimSun" w:hAnsi="SimSun" w:eastAsia="SimSun" w:cs="SimSun"/>
                <w:sz w:val="23"/>
                <w:szCs w:val="23"/>
              </w:rPr>
              <w:t>D</w:t>
            </w:r>
          </w:p>
        </w:tc>
        <w:tc>
          <w:tcPr>
            <w:tcW w:w="7217" w:type="dxa"/>
            <w:vAlign w:val="top"/>
          </w:tcPr>
          <w:p>
            <w:pPr>
              <w:ind w:left="342"/>
              <w:spacing w:before="133" w:line="219" w:lineRule="auto"/>
              <w:rPr>
                <w:rFonts w:ascii="SimSun" w:hAnsi="SimSun" w:eastAsia="SimSun" w:cs="SimSun"/>
                <w:sz w:val="23"/>
                <w:szCs w:val="23"/>
              </w:rPr>
            </w:pPr>
            <w:r>
              <w:rPr>
                <w:rFonts w:ascii="SimSun" w:hAnsi="SimSun" w:eastAsia="SimSun" w:cs="SimSun"/>
                <w:sz w:val="23"/>
                <w:szCs w:val="23"/>
                <w:spacing w:val="1"/>
              </w:rPr>
              <w:t>定影压力释放电机错误</w:t>
            </w:r>
          </w:p>
        </w:tc>
      </w:tr>
      <w:tr>
        <w:trPr>
          <w:trHeight w:val="518" w:hRule="atLeast"/>
        </w:trPr>
        <w:tc>
          <w:tcPr>
            <w:tcW w:w="1503" w:type="dxa"/>
            <w:vAlign w:val="top"/>
            <w:vMerge w:val="continue"/>
            <w:tcBorders>
              <w:top w:val="nil"/>
            </w:tcBorders>
          </w:tcPr>
          <w:p>
            <w:pPr>
              <w:rPr>
                <w:rFonts w:ascii="Arial"/>
                <w:sz w:val="21"/>
              </w:rPr>
            </w:pPr>
            <w:r/>
          </w:p>
        </w:tc>
        <w:tc>
          <w:tcPr>
            <w:tcW w:w="560" w:type="dxa"/>
            <w:vAlign w:val="top"/>
            <w:vMerge w:val="continue"/>
            <w:tcBorders>
              <w:top w:val="nil"/>
            </w:tcBorders>
          </w:tcPr>
          <w:p>
            <w:pPr>
              <w:rPr>
                <w:rFonts w:ascii="Arial"/>
                <w:sz w:val="21"/>
              </w:rPr>
            </w:pPr>
            <w:r/>
          </w:p>
        </w:tc>
        <w:tc>
          <w:tcPr>
            <w:tcW w:w="7217" w:type="dxa"/>
            <w:vAlign w:val="top"/>
          </w:tcPr>
          <w:p>
            <w:pPr>
              <w:ind w:left="342"/>
              <w:spacing w:before="150" w:line="219" w:lineRule="auto"/>
              <w:rPr>
                <w:rFonts w:ascii="SimSun" w:hAnsi="SimSun" w:eastAsia="SimSun" w:cs="SimSun"/>
                <w:sz w:val="23"/>
                <w:szCs w:val="23"/>
              </w:rPr>
            </w:pPr>
            <w:r>
              <w:rPr>
                <w:rFonts w:ascii="SimSun" w:hAnsi="SimSun" w:eastAsia="SimSun" w:cs="SimSun"/>
                <w:sz w:val="23"/>
                <w:szCs w:val="23"/>
              </w:rPr>
              <w:t>复印期间，原位传感器无法检测触发器，重试3次后仍无法检测。</w:t>
            </w:r>
          </w:p>
        </w:tc>
      </w:tr>
      <w:tr>
        <w:trPr>
          <w:trHeight w:val="1299" w:hRule="atLeast"/>
        </w:trPr>
        <w:tc>
          <w:tcPr>
            <w:tcW w:w="1503" w:type="dxa"/>
            <w:vAlign w:val="top"/>
          </w:tcPr>
          <w:p>
            <w:pPr>
              <w:rPr>
                <w:rFonts w:ascii="Arial"/>
                <w:sz w:val="21"/>
              </w:rPr>
            </w:pPr>
            <w:r/>
          </w:p>
        </w:tc>
        <w:tc>
          <w:tcPr>
            <w:tcW w:w="560" w:type="dxa"/>
            <w:vAlign w:val="top"/>
          </w:tcPr>
          <w:p>
            <w:pPr>
              <w:rPr>
                <w:rFonts w:ascii="Arial"/>
                <w:sz w:val="21"/>
              </w:rPr>
            </w:pPr>
            <w:r/>
          </w:p>
        </w:tc>
        <w:tc>
          <w:tcPr>
            <w:tcW w:w="7217" w:type="dxa"/>
            <w:vAlign w:val="top"/>
          </w:tcPr>
          <w:p>
            <w:pPr>
              <w:ind w:left="342"/>
              <w:spacing w:before="142" w:line="219" w:lineRule="auto"/>
              <w:rPr>
                <w:rFonts w:ascii="SimSun" w:hAnsi="SimSun" w:eastAsia="SimSun" w:cs="SimSun"/>
                <w:sz w:val="23"/>
                <w:szCs w:val="23"/>
              </w:rPr>
            </w:pPr>
            <w:r>
              <w:rPr>
                <w:rFonts w:ascii="SimSun" w:hAnsi="SimSun" w:eastAsia="SimSun" w:cs="SimSun"/>
                <w:sz w:val="23"/>
                <w:szCs w:val="23"/>
                <w:spacing w:val="-3"/>
              </w:rPr>
              <w:t>·</w:t>
            </w:r>
            <w:r>
              <w:rPr>
                <w:rFonts w:ascii="SimSun" w:hAnsi="SimSun" w:eastAsia="SimSun" w:cs="SimSun"/>
                <w:sz w:val="23"/>
                <w:szCs w:val="23"/>
                <w:spacing w:val="-62"/>
              </w:rPr>
              <w:t xml:space="preserve"> </w:t>
            </w:r>
            <w:r>
              <w:rPr>
                <w:rFonts w:ascii="SimSun" w:hAnsi="SimSun" w:eastAsia="SimSun" w:cs="SimSun"/>
                <w:sz w:val="23"/>
                <w:szCs w:val="23"/>
                <w:spacing w:val="-3"/>
              </w:rPr>
              <w:t>由于过多负荷导致电机锁定</w:t>
            </w:r>
          </w:p>
          <w:p>
            <w:pPr>
              <w:ind w:left="342"/>
              <w:spacing w:before="137" w:line="219" w:lineRule="auto"/>
              <w:rPr>
                <w:rFonts w:ascii="SimSun" w:hAnsi="SimSun" w:eastAsia="SimSun" w:cs="SimSun"/>
                <w:sz w:val="23"/>
                <w:szCs w:val="23"/>
              </w:rPr>
            </w:pPr>
            <w:r>
              <w:rPr>
                <w:rFonts w:ascii="SimSun" w:hAnsi="SimSun" w:eastAsia="SimSun" w:cs="SimSun"/>
                <w:sz w:val="23"/>
                <w:szCs w:val="23"/>
                <w:spacing w:val="-5"/>
              </w:rPr>
              <w:t>·</w:t>
            </w:r>
            <w:r>
              <w:rPr>
                <w:rFonts w:ascii="SimSun" w:hAnsi="SimSun" w:eastAsia="SimSun" w:cs="SimSun"/>
                <w:sz w:val="23"/>
                <w:szCs w:val="23"/>
                <w:spacing w:val="-59"/>
              </w:rPr>
              <w:t xml:space="preserve"> </w:t>
            </w:r>
            <w:r>
              <w:rPr>
                <w:rFonts w:ascii="SimSun" w:hAnsi="SimSun" w:eastAsia="SimSun" w:cs="SimSun"/>
                <w:sz w:val="23"/>
                <w:szCs w:val="23"/>
                <w:spacing w:val="-5"/>
              </w:rPr>
              <w:t>电机驱动器不良</w:t>
            </w:r>
          </w:p>
          <w:p>
            <w:pPr>
              <w:ind w:left="342"/>
              <w:spacing w:before="127"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2"/>
              </w:rPr>
              <w:t xml:space="preserve"> </w:t>
            </w:r>
            <w:r>
              <w:rPr>
                <w:rFonts w:ascii="SimSun" w:hAnsi="SimSun" w:eastAsia="SimSun" w:cs="SimSun"/>
                <w:sz w:val="23"/>
                <w:szCs w:val="23"/>
                <w:spacing w:val="-1"/>
              </w:rPr>
              <w:t>原位传感器不良或断开，接头不良，导线束损坏</w:t>
            </w:r>
          </w:p>
        </w:tc>
      </w:tr>
    </w:tbl>
    <w:p>
      <w:pPr>
        <w:spacing w:before="4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33"/>
        <w:gridCol w:w="599"/>
        <w:gridCol w:w="7048"/>
      </w:tblGrid>
      <w:tr>
        <w:trPr>
          <w:trHeight w:val="490" w:hRule="atLeast"/>
        </w:trPr>
        <w:tc>
          <w:tcPr>
            <w:tcW w:w="1633" w:type="dxa"/>
            <w:vAlign w:val="top"/>
            <w:vMerge w:val="restart"/>
            <w:tcBorders>
              <w:bottom w:val="nil"/>
            </w:tcBorders>
          </w:tcPr>
          <w:p>
            <w:pPr>
              <w:spacing w:line="340" w:lineRule="auto"/>
              <w:rPr>
                <w:rFonts w:ascii="Arial"/>
                <w:sz w:val="21"/>
              </w:rPr>
            </w:pPr>
            <w:r/>
          </w:p>
          <w:p>
            <w:pPr>
              <w:ind w:left="95"/>
              <w:spacing w:before="74"/>
              <w:rPr>
                <w:rFonts w:ascii="SimSun" w:hAnsi="SimSun" w:eastAsia="SimSun" w:cs="SimSun"/>
                <w:sz w:val="23"/>
                <w:szCs w:val="23"/>
              </w:rPr>
            </w:pPr>
            <w:r>
              <w:rPr>
                <w:rFonts w:ascii="SimSun" w:hAnsi="SimSun" w:eastAsia="SimSun" w:cs="SimSun"/>
                <w:sz w:val="23"/>
                <w:szCs w:val="23"/>
                <w:spacing w:val="-2"/>
              </w:rPr>
              <w:t>SC590-00</w:t>
            </w:r>
          </w:p>
        </w:tc>
        <w:tc>
          <w:tcPr>
            <w:tcW w:w="599" w:type="dxa"/>
            <w:vAlign w:val="top"/>
            <w:vMerge w:val="restart"/>
            <w:tcBorders>
              <w:bottom w:val="nil"/>
            </w:tcBorders>
          </w:tcPr>
          <w:p>
            <w:pPr>
              <w:spacing w:line="377" w:lineRule="auto"/>
              <w:rPr>
                <w:rFonts w:ascii="Arial"/>
                <w:sz w:val="21"/>
              </w:rPr>
            </w:pPr>
            <w:r/>
          </w:p>
          <w:p>
            <w:pPr>
              <w:ind w:left="182"/>
              <w:spacing w:before="75" w:line="182" w:lineRule="auto"/>
              <w:rPr>
                <w:rFonts w:ascii="SimSun" w:hAnsi="SimSun" w:eastAsia="SimSun" w:cs="SimSun"/>
                <w:sz w:val="23"/>
                <w:szCs w:val="23"/>
              </w:rPr>
            </w:pPr>
            <w:r>
              <w:rPr>
                <w:rFonts w:ascii="SimSun" w:hAnsi="SimSun" w:eastAsia="SimSun" w:cs="SimSun"/>
                <w:sz w:val="23"/>
                <w:szCs w:val="23"/>
              </w:rPr>
              <w:t>D</w:t>
            </w:r>
          </w:p>
        </w:tc>
        <w:tc>
          <w:tcPr>
            <w:tcW w:w="7048" w:type="dxa"/>
            <w:vAlign w:val="top"/>
          </w:tcPr>
          <w:p>
            <w:pPr>
              <w:ind w:left="113"/>
              <w:spacing w:before="133" w:line="219" w:lineRule="auto"/>
              <w:rPr>
                <w:rFonts w:ascii="SimSun" w:hAnsi="SimSun" w:eastAsia="SimSun" w:cs="SimSun"/>
                <w:sz w:val="23"/>
                <w:szCs w:val="23"/>
              </w:rPr>
            </w:pPr>
            <w:r>
              <w:rPr>
                <w:rFonts w:ascii="SimSun" w:hAnsi="SimSun" w:eastAsia="SimSun" w:cs="SimSun"/>
                <w:sz w:val="23"/>
                <w:szCs w:val="23"/>
                <w:spacing w:val="1"/>
              </w:rPr>
              <w:t>色粉收集电机错误</w:t>
            </w:r>
          </w:p>
        </w:tc>
      </w:tr>
      <w:tr>
        <w:trPr>
          <w:trHeight w:val="509" w:hRule="atLeast"/>
        </w:trPr>
        <w:tc>
          <w:tcPr>
            <w:tcW w:w="1633" w:type="dxa"/>
            <w:vAlign w:val="top"/>
            <w:vMerge w:val="continue"/>
            <w:tcBorders>
              <w:top w:val="nil"/>
            </w:tcBorders>
          </w:tcPr>
          <w:p>
            <w:pPr>
              <w:rPr>
                <w:rFonts w:ascii="Arial"/>
                <w:sz w:val="21"/>
              </w:rPr>
            </w:pPr>
            <w:r/>
          </w:p>
        </w:tc>
        <w:tc>
          <w:tcPr>
            <w:tcW w:w="599" w:type="dxa"/>
            <w:vAlign w:val="top"/>
            <w:vMerge w:val="continue"/>
            <w:tcBorders>
              <w:top w:val="nil"/>
            </w:tcBorders>
          </w:tcPr>
          <w:p>
            <w:pPr>
              <w:rPr>
                <w:rFonts w:ascii="Arial"/>
                <w:sz w:val="21"/>
              </w:rPr>
            </w:pPr>
            <w:r/>
          </w:p>
        </w:tc>
        <w:tc>
          <w:tcPr>
            <w:tcW w:w="7048" w:type="dxa"/>
            <w:vAlign w:val="top"/>
          </w:tcPr>
          <w:p>
            <w:pPr>
              <w:ind w:left="113"/>
              <w:spacing w:before="142" w:line="219" w:lineRule="auto"/>
              <w:rPr>
                <w:rFonts w:ascii="SimSun" w:hAnsi="SimSun" w:eastAsia="SimSun" w:cs="SimSun"/>
                <w:sz w:val="23"/>
                <w:szCs w:val="23"/>
              </w:rPr>
            </w:pPr>
            <w:r>
              <w:rPr>
                <w:rFonts w:ascii="SimSun" w:hAnsi="SimSun" w:eastAsia="SimSun" w:cs="SimSun"/>
                <w:sz w:val="23"/>
                <w:szCs w:val="23"/>
              </w:rPr>
              <w:t>色粉收集电机开启时，色粉收集电机传感器输出在3s内未改变。</w:t>
            </w:r>
          </w:p>
        </w:tc>
      </w:tr>
    </w:tbl>
    <w:p>
      <w:pPr>
        <w:rPr>
          <w:rFonts w:ascii="Arial"/>
          <w:sz w:val="21"/>
        </w:rPr>
      </w:pPr>
      <w:r/>
    </w:p>
    <w:p>
      <w:pPr>
        <w:sectPr>
          <w:headerReference w:type="default" r:id="rId356"/>
          <w:footerReference w:type="default" r:id="rId403"/>
          <w:pgSz w:w="11900" w:h="16840"/>
          <w:pgMar w:top="1437" w:right="1269" w:bottom="795" w:left="9" w:header="1039" w:footer="633" w:gutter="0"/>
        </w:sectPr>
        <w:rPr>
          <w:rFonts w:ascii="Arial" w:hAnsi="Arial" w:eastAsia="Arial" w:cs="Arial"/>
          <w:sz w:val="21"/>
          <w:szCs w:val="21"/>
        </w:rPr>
      </w:pPr>
    </w:p>
    <w:p>
      <w:pPr>
        <w:spacing w:before="62"/>
        <w:rPr/>
      </w:pPr>
      <w:r/>
    </w:p>
    <w:p>
      <w:pPr>
        <w:spacing w:before="62"/>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23"/>
        <w:gridCol w:w="589"/>
        <w:gridCol w:w="7048"/>
      </w:tblGrid>
      <w:tr>
        <w:trPr>
          <w:trHeight w:val="2124" w:hRule="atLeast"/>
        </w:trPr>
        <w:tc>
          <w:tcPr>
            <w:tcW w:w="1623" w:type="dxa"/>
            <w:vAlign w:val="top"/>
            <w:tcBorders>
              <w:bottom w:val="single" w:color="000000" w:sz="2" w:space="0"/>
              <w:top w:val="single" w:color="000000" w:sz="2" w:space="0"/>
            </w:tcBorders>
          </w:tcPr>
          <w:p>
            <w:pPr>
              <w:rPr>
                <w:rFonts w:ascii="Arial"/>
                <w:sz w:val="21"/>
              </w:rPr>
            </w:pPr>
            <w:r/>
          </w:p>
        </w:tc>
        <w:tc>
          <w:tcPr>
            <w:tcW w:w="589" w:type="dxa"/>
            <w:vAlign w:val="top"/>
            <w:tcBorders>
              <w:bottom w:val="single" w:color="000000" w:sz="2" w:space="0"/>
              <w:top w:val="single" w:color="000000" w:sz="2" w:space="0"/>
            </w:tcBorders>
          </w:tcPr>
          <w:p>
            <w:pPr>
              <w:rPr>
                <w:rFonts w:ascii="Arial"/>
                <w:sz w:val="21"/>
              </w:rPr>
            </w:pPr>
            <w:r/>
          </w:p>
        </w:tc>
        <w:tc>
          <w:tcPr>
            <w:tcW w:w="7048" w:type="dxa"/>
            <w:vAlign w:val="top"/>
            <w:tcBorders>
              <w:bottom w:val="single" w:color="000000" w:sz="2" w:space="0"/>
              <w:top w:val="single" w:color="000000" w:sz="2" w:space="0"/>
            </w:tcBorders>
          </w:tcPr>
          <w:p>
            <w:pPr>
              <w:ind w:left="333"/>
              <w:spacing w:before="128" w:line="218" w:lineRule="auto"/>
              <w:rPr>
                <w:rFonts w:ascii="SimSun" w:hAnsi="SimSun" w:eastAsia="SimSun" w:cs="SimSun"/>
                <w:sz w:val="23"/>
                <w:szCs w:val="23"/>
              </w:rPr>
            </w:pPr>
            <w:r>
              <w:rPr>
                <w:rFonts w:ascii="SimSun" w:hAnsi="SimSun" w:eastAsia="SimSun" w:cs="SimSun"/>
                <w:sz w:val="23"/>
                <w:szCs w:val="23"/>
                <w:spacing w:val="-3"/>
              </w:rPr>
              <w:t>·</w:t>
            </w:r>
            <w:r>
              <w:rPr>
                <w:rFonts w:ascii="SimSun" w:hAnsi="SimSun" w:eastAsia="SimSun" w:cs="SimSun"/>
                <w:sz w:val="23"/>
                <w:szCs w:val="23"/>
                <w:spacing w:val="-68"/>
              </w:rPr>
              <w:t xml:space="preserve"> </w:t>
            </w:r>
            <w:r>
              <w:rPr>
                <w:rFonts w:ascii="SimSun" w:hAnsi="SimSun" w:eastAsia="SimSun" w:cs="SimSun"/>
                <w:sz w:val="23"/>
                <w:szCs w:val="23"/>
                <w:spacing w:val="-3"/>
              </w:rPr>
              <w:t>由于障碍导致电机锁定</w:t>
            </w:r>
          </w:p>
          <w:p>
            <w:pPr>
              <w:ind w:left="333"/>
              <w:spacing w:before="137" w:line="218" w:lineRule="auto"/>
              <w:rPr>
                <w:rFonts w:ascii="SimSun" w:hAnsi="SimSun" w:eastAsia="SimSun" w:cs="SimSun"/>
                <w:sz w:val="23"/>
                <w:szCs w:val="23"/>
              </w:rPr>
            </w:pPr>
            <w:r>
              <w:rPr>
                <w:rFonts w:ascii="SimSun" w:hAnsi="SimSun" w:eastAsia="SimSun" w:cs="SimSun"/>
                <w:sz w:val="23"/>
                <w:szCs w:val="23"/>
                <w:spacing w:val="-5"/>
              </w:rPr>
              <w:t>·</w:t>
            </w:r>
            <w:r>
              <w:rPr>
                <w:rFonts w:ascii="SimSun" w:hAnsi="SimSun" w:eastAsia="SimSun" w:cs="SimSun"/>
                <w:sz w:val="23"/>
                <w:szCs w:val="23"/>
                <w:spacing w:val="-59"/>
              </w:rPr>
              <w:t xml:space="preserve"> </w:t>
            </w:r>
            <w:r>
              <w:rPr>
                <w:rFonts w:ascii="SimSun" w:hAnsi="SimSun" w:eastAsia="SimSun" w:cs="SimSun"/>
                <w:sz w:val="23"/>
                <w:szCs w:val="23"/>
                <w:spacing w:val="-5"/>
              </w:rPr>
              <w:t>电机驱动板不良</w:t>
            </w:r>
          </w:p>
          <w:p>
            <w:pPr>
              <w:ind w:left="333"/>
              <w:spacing w:before="147" w:line="218" w:lineRule="auto"/>
              <w:rPr>
                <w:rFonts w:ascii="SimSun" w:hAnsi="SimSun" w:eastAsia="SimSun" w:cs="SimSun"/>
                <w:sz w:val="23"/>
                <w:szCs w:val="23"/>
              </w:rPr>
            </w:pPr>
            <w:r>
              <w:rPr>
                <w:rFonts w:ascii="SimSun" w:hAnsi="SimSun" w:eastAsia="SimSun" w:cs="SimSun"/>
                <w:sz w:val="23"/>
                <w:szCs w:val="23"/>
                <w:spacing w:val="-3"/>
              </w:rPr>
              <w:t>·</w:t>
            </w:r>
            <w:r>
              <w:rPr>
                <w:rFonts w:ascii="SimSun" w:hAnsi="SimSun" w:eastAsia="SimSun" w:cs="SimSun"/>
                <w:sz w:val="23"/>
                <w:szCs w:val="23"/>
                <w:spacing w:val="-68"/>
              </w:rPr>
              <w:t xml:space="preserve"> </w:t>
            </w:r>
            <w:r>
              <w:rPr>
                <w:rFonts w:ascii="SimSun" w:hAnsi="SimSun" w:eastAsia="SimSun" w:cs="SimSun"/>
                <w:sz w:val="23"/>
                <w:szCs w:val="23"/>
                <w:spacing w:val="-3"/>
              </w:rPr>
              <w:t>电机连接松动或不良</w:t>
            </w:r>
          </w:p>
          <w:p>
            <w:pPr>
              <w:ind w:left="333"/>
              <w:spacing w:before="127" w:line="218" w:lineRule="auto"/>
              <w:rPr>
                <w:rFonts w:ascii="SimSun" w:hAnsi="SimSun" w:eastAsia="SimSun" w:cs="SimSun"/>
                <w:sz w:val="23"/>
                <w:szCs w:val="23"/>
              </w:rPr>
            </w:pPr>
            <w:r>
              <w:rPr>
                <w:rFonts w:ascii="SimSun" w:hAnsi="SimSun" w:eastAsia="SimSun" w:cs="SimSun"/>
                <w:sz w:val="23"/>
                <w:szCs w:val="23"/>
              </w:rPr>
              <w:t>·</w:t>
            </w:r>
            <w:r>
              <w:rPr>
                <w:rFonts w:ascii="SimSun" w:hAnsi="SimSun" w:eastAsia="SimSun" w:cs="SimSun"/>
                <w:sz w:val="23"/>
                <w:szCs w:val="23"/>
                <w:spacing w:val="-98"/>
              </w:rPr>
              <w:t xml:space="preserve"> </w:t>
            </w:r>
            <w:r>
              <w:rPr>
                <w:rFonts w:ascii="SimSun" w:hAnsi="SimSun" w:eastAsia="SimSun" w:cs="SimSun"/>
                <w:sz w:val="23"/>
                <w:szCs w:val="23"/>
              </w:rPr>
              <w:t>色粉收集电机传感器断开或传感器不良</w:t>
            </w:r>
          </w:p>
          <w:p>
            <w:pPr>
              <w:ind w:left="333"/>
              <w:spacing w:before="137" w:line="218" w:lineRule="auto"/>
              <w:rPr>
                <w:rFonts w:ascii="SimSun" w:hAnsi="SimSun" w:eastAsia="SimSun" w:cs="SimSun"/>
                <w:sz w:val="23"/>
                <w:szCs w:val="23"/>
              </w:rPr>
            </w:pPr>
            <w:r>
              <w:rPr>
                <w:rFonts w:ascii="SimSun" w:hAnsi="SimSun" w:eastAsia="SimSun" w:cs="SimSun"/>
                <w:sz w:val="23"/>
                <w:szCs w:val="23"/>
              </w:rPr>
              <w:t>·旋转传动轴(直径x30)丢失</w:t>
            </w:r>
          </w:p>
        </w:tc>
      </w:tr>
    </w:tbl>
    <w:p>
      <w:pPr>
        <w:ind w:left="9890"/>
        <w:spacing w:line="184" w:lineRule="auto"/>
        <w:outlineLvl w:val="0"/>
        <w:rPr>
          <w:rFonts w:ascii="Times New Roman" w:hAnsi="Times New Roman" w:eastAsia="Times New Roman" w:cs="Times New Roman"/>
          <w:sz w:val="30"/>
          <w:szCs w:val="30"/>
        </w:rPr>
      </w:pPr>
      <w:r>
        <mc:AlternateContent xmlns:mc="http://schemas.openxmlformats.org/markup-compatibility/2006">
          <mc:Choice Requires="wps">
            <w:drawing>
              <wp:anchor distT="0" distB="0" distL="0" distR="0" simplePos="0" relativeHeight="252568576" behindDoc="1" locked="0" layoutInCell="1" allowOverlap="1">
                <wp:simplePos x="0" y="0"/>
                <wp:positionH relativeFrom="column">
                  <wp:posOffset>6127792</wp:posOffset>
                </wp:positionH>
                <wp:positionV relativeFrom="paragraph">
                  <wp:posOffset>-145193</wp:posOffset>
                </wp:positionV>
                <wp:extent cx="603250" cy="330834"/>
                <wp:effectExtent l="0" t="0" r="0" b="0"/>
                <wp:wrapNone/>
                <wp:docPr id="580" name="Rect 580"/>
                <wp:cNvGraphicFramePr/>
                <a:graphic>
                  <a:graphicData uri="http://schemas.microsoft.com/office/word/2010/wordprocessingShape">
                    <wps:wsp>
                      <wps:cNvPr id="580" name="Rect 580"/>
                      <wps:cNvSpPr/>
                      <wps:spPr>
                        <a:xfrm>
                          <a:off x="6127792" y="-145193"/>
                          <a:ext cx="603250" cy="330834"/>
                        </a:xfrm>
                        <a:prstGeom prst="rect">
                          <a:avLst/>
                        </a:prstGeom>
                        <a:solidFill>
                          <a:srgbClr val="6A6B6D"/>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64" style="position:absolute;margin-left:482.503pt;margin-top:-11.4326pt;mso-position-vertical-relative:text;mso-position-horizontal-relative:text;width:47.5pt;height:26.05pt;z-index:-250747904;" fillcolor="#6A6B6D" filled="true" stroked="false"/>
            </w:pict>
          </mc:Fallback>
        </mc:AlternateContent>
      </w:r>
      <w:bookmarkStart w:name="bookmark42" w:id="42"/>
      <w:bookmarkEnd w:id="42"/>
      <w:r>
        <w:rPr>
          <w:rFonts w:ascii="Times New Roman" w:hAnsi="Times New Roman" w:eastAsia="Times New Roman" w:cs="Times New Roman"/>
          <w:sz w:val="30"/>
          <w:szCs w:val="30"/>
          <w:color w:val="FFFFFF"/>
        </w:rPr>
        <w:t>2</w:t>
      </w:r>
    </w:p>
    <w:p>
      <w:pPr>
        <w:spacing w:line="184" w:lineRule="auto"/>
        <w:sectPr>
          <w:headerReference w:type="default" r:id="rId404"/>
          <w:footerReference w:type="default" r:id="rId405"/>
          <w:pgSz w:w="11900" w:h="16840"/>
          <w:pgMar w:top="1427" w:right="9" w:bottom="795" w:left="1289" w:header="1039" w:footer="633" w:gutter="0"/>
        </w:sectPr>
        <w:rPr>
          <w:rFonts w:ascii="Times New Roman" w:hAnsi="Times New Roman" w:eastAsia="Times New Roman" w:cs="Times New Roman"/>
          <w:sz w:val="30"/>
          <w:szCs w:val="30"/>
        </w:rPr>
      </w:pPr>
    </w:p>
    <w:p>
      <w:pPr>
        <w:spacing w:line="252" w:lineRule="auto"/>
        <w:rPr>
          <w:rFonts w:ascii="Arial"/>
          <w:sz w:val="21"/>
        </w:rPr>
      </w:pPr>
      <w:r/>
    </w:p>
    <w:p>
      <w:pPr>
        <w:spacing w:line="253" w:lineRule="auto"/>
        <w:rPr>
          <w:rFonts w:ascii="Arial"/>
          <w:sz w:val="21"/>
        </w:rPr>
      </w:pPr>
      <w:r/>
    </w:p>
    <w:p>
      <w:pPr>
        <w:pStyle w:val="BodyText"/>
        <w:ind w:left="1306"/>
        <w:spacing w:before="147" w:line="222" w:lineRule="auto"/>
        <w:outlineLvl w:val="0"/>
        <w:rPr>
          <w:sz w:val="45"/>
          <w:szCs w:val="45"/>
        </w:rPr>
      </w:pPr>
      <w:bookmarkStart w:name="bookmark1" w:id="43"/>
      <w:bookmarkEnd w:id="43"/>
      <w:r>
        <w:rPr>
          <w:rFonts w:ascii="SimSun" w:hAnsi="SimSun" w:eastAsia="SimSun" w:cs="SimSun"/>
          <w:sz w:val="45"/>
          <w:szCs w:val="45"/>
          <w:b/>
          <w:bCs/>
          <w:spacing w:val="-4"/>
        </w:rPr>
        <w:t>SC600:</w:t>
      </w:r>
      <w:r>
        <w:rPr>
          <w:rFonts w:ascii="SimSun" w:hAnsi="SimSun" w:eastAsia="SimSun" w:cs="SimSun"/>
          <w:sz w:val="45"/>
          <w:szCs w:val="45"/>
          <w:spacing w:val="96"/>
        </w:rPr>
        <w:t xml:space="preserve">  </w:t>
      </w:r>
      <w:r>
        <w:rPr>
          <w:sz w:val="45"/>
          <w:szCs w:val="45"/>
          <w:b/>
          <w:bCs/>
          <w:spacing w:val="-4"/>
        </w:rPr>
        <w:t>数据通讯</w:t>
      </w:r>
    </w:p>
    <w:p>
      <w:pPr>
        <w:spacing w:line="473" w:lineRule="auto"/>
        <w:rPr>
          <w:rFonts w:ascii="Arial"/>
          <w:sz w:val="21"/>
        </w:rPr>
      </w:pPr>
      <w:r>
        <w:drawing>
          <wp:anchor distT="0" distB="0" distL="0" distR="0" simplePos="0" relativeHeight="252577792" behindDoc="0" locked="0" layoutInCell="1" allowOverlap="1">
            <wp:simplePos x="0" y="0"/>
            <wp:positionH relativeFrom="column">
              <wp:posOffset>806429</wp:posOffset>
            </wp:positionH>
            <wp:positionV relativeFrom="paragraph">
              <wp:posOffset>290079</wp:posOffset>
            </wp:positionV>
            <wp:extent cx="5943640" cy="12725"/>
            <wp:effectExtent l="0" t="0" r="0" b="0"/>
            <wp:wrapNone/>
            <wp:docPr id="582" name="IM 582"/>
            <wp:cNvGraphicFramePr/>
            <a:graphic>
              <a:graphicData uri="http://schemas.openxmlformats.org/drawingml/2006/picture">
                <pic:pic>
                  <pic:nvPicPr>
                    <pic:cNvPr id="582" name="IM 582"/>
                    <pic:cNvPicPr/>
                  </pic:nvPicPr>
                  <pic:blipFill>
                    <a:blip r:embed="rId407"/>
                    <a:stretch>
                      <a:fillRect/>
                    </a:stretch>
                  </pic:blipFill>
                  <pic:spPr>
                    <a:xfrm rot="0">
                      <a:off x="0" y="0"/>
                      <a:ext cx="5943640" cy="12725"/>
                    </a:xfrm>
                    <a:prstGeom prst="rect">
                      <a:avLst/>
                    </a:prstGeom>
                  </pic:spPr>
                </pic:pic>
              </a:graphicData>
            </a:graphic>
          </wp:anchor>
        </w:drawing>
      </w:r>
      <w:r/>
    </w:p>
    <w:p>
      <w:pPr>
        <w:ind w:left="1299"/>
        <w:spacing w:before="78" w:line="198" w:lineRule="auto"/>
        <w:outlineLvl w:val="1"/>
        <w:rPr>
          <w:rFonts w:ascii="Arial" w:hAnsi="Arial" w:eastAsia="Arial" w:cs="Arial"/>
          <w:sz w:val="27"/>
          <w:szCs w:val="27"/>
        </w:rPr>
      </w:pPr>
      <w:r>
        <w:drawing>
          <wp:anchor distT="0" distB="0" distL="0" distR="0" simplePos="0" relativeHeight="252578816" behindDoc="0" locked="0" layoutInCell="1" allowOverlap="1">
            <wp:simplePos x="0" y="0"/>
            <wp:positionH relativeFrom="column">
              <wp:posOffset>806429</wp:posOffset>
            </wp:positionH>
            <wp:positionV relativeFrom="paragraph">
              <wp:posOffset>254565</wp:posOffset>
            </wp:positionV>
            <wp:extent cx="5937293" cy="12725"/>
            <wp:effectExtent l="0" t="0" r="0" b="0"/>
            <wp:wrapNone/>
            <wp:docPr id="584" name="IM 584"/>
            <wp:cNvGraphicFramePr/>
            <a:graphic>
              <a:graphicData uri="http://schemas.openxmlformats.org/drawingml/2006/picture">
                <pic:pic>
                  <pic:nvPicPr>
                    <pic:cNvPr id="584" name="IM 584"/>
                    <pic:cNvPicPr/>
                  </pic:nvPicPr>
                  <pic:blipFill>
                    <a:blip r:embed="rId408"/>
                    <a:stretch>
                      <a:fillRect/>
                    </a:stretch>
                  </pic:blipFill>
                  <pic:spPr>
                    <a:xfrm rot="0">
                      <a:off x="0" y="0"/>
                      <a:ext cx="5937293" cy="12725"/>
                    </a:xfrm>
                    <a:prstGeom prst="rect">
                      <a:avLst/>
                    </a:prstGeom>
                  </pic:spPr>
                </pic:pic>
              </a:graphicData>
            </a:graphic>
          </wp:anchor>
        </w:drawing>
      </w:r>
      <w:r>
        <w:pict>
          <v:shape id="_x0000_s266" style="position:absolute;margin-left:0pt;margin-top:41.5493pt;mso-position-vertical-relative:text;mso-position-horizontal-relative:text;width:49pt;height:26.05pt;z-index:252576768;" fillcolor="#696A6C" filled="true" stroked="false" type="#_x0000_t202">
            <v:fill on="true"/>
            <v:stroke on="false"/>
            <v:path/>
            <v:imagedata o:title=""/>
            <o:lock v:ext="edit" aspectratio="false"/>
            <v:textbox inset="0mm,0mm,0mm,0mm">
              <w:txbxContent>
                <w:p>
                  <w:pPr>
                    <w:ind w:left="520"/>
                    <w:spacing w:before="224"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color w:val="FFFFFF"/>
                    </w:rPr>
                    <w:t>2</w:t>
                  </w:r>
                </w:p>
              </w:txbxContent>
            </v:textbox>
          </v:shape>
        </w:pict>
      </w:r>
      <w:bookmarkStart w:name="bookmark34" w:id="44"/>
      <w:bookmarkEnd w:id="44"/>
      <w:r>
        <w:rPr>
          <w:rFonts w:ascii="Arial" w:hAnsi="Arial" w:eastAsia="Arial" w:cs="Arial"/>
          <w:sz w:val="27"/>
          <w:szCs w:val="27"/>
          <w:spacing w:val="-3"/>
        </w:rPr>
        <w:t>SC600</w:t>
      </w:r>
    </w:p>
    <w:p>
      <w:pPr>
        <w:spacing w:before="99"/>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03"/>
        <w:gridCol w:w="560"/>
        <w:gridCol w:w="7217"/>
      </w:tblGrid>
      <w:tr>
        <w:trPr>
          <w:trHeight w:val="503" w:hRule="atLeast"/>
        </w:trPr>
        <w:tc>
          <w:tcPr>
            <w:tcW w:w="1503" w:type="dxa"/>
            <w:vAlign w:val="top"/>
          </w:tcPr>
          <w:p>
            <w:pPr>
              <w:ind w:left="85"/>
              <w:spacing w:before="159"/>
              <w:rPr>
                <w:rFonts w:ascii="SimSun" w:hAnsi="SimSun" w:eastAsia="SimSun" w:cs="SimSun"/>
                <w:sz w:val="25"/>
                <w:szCs w:val="25"/>
              </w:rPr>
            </w:pPr>
            <w:r>
              <w:rPr>
                <w:rFonts w:ascii="SimSun" w:hAnsi="SimSun" w:eastAsia="SimSun" w:cs="SimSun"/>
                <w:sz w:val="25"/>
                <w:szCs w:val="25"/>
                <w:spacing w:val="-2"/>
              </w:rPr>
              <w:t>SC620-01</w:t>
            </w:r>
          </w:p>
        </w:tc>
        <w:tc>
          <w:tcPr>
            <w:tcW w:w="560" w:type="dxa"/>
            <w:vAlign w:val="top"/>
          </w:tcPr>
          <w:p>
            <w:pPr>
              <w:ind w:left="172"/>
              <w:spacing w:before="201" w:line="182" w:lineRule="auto"/>
              <w:rPr>
                <w:rFonts w:ascii="SimSun" w:hAnsi="SimSun" w:eastAsia="SimSun" w:cs="SimSun"/>
                <w:sz w:val="25"/>
                <w:szCs w:val="25"/>
              </w:rPr>
            </w:pPr>
            <w:r>
              <w:rPr>
                <w:rFonts w:ascii="SimSun" w:hAnsi="SimSun" w:eastAsia="SimSun" w:cs="SimSun"/>
                <w:sz w:val="25"/>
                <w:szCs w:val="25"/>
              </w:rPr>
              <w:t>D</w:t>
            </w:r>
          </w:p>
        </w:tc>
        <w:tc>
          <w:tcPr>
            <w:tcW w:w="7217" w:type="dxa"/>
            <w:vAlign w:val="top"/>
          </w:tcPr>
          <w:p>
            <w:pPr>
              <w:ind w:left="342"/>
              <w:spacing w:before="135" w:line="219" w:lineRule="auto"/>
              <w:rPr>
                <w:rFonts w:ascii="SimSun" w:hAnsi="SimSun" w:eastAsia="SimSun" w:cs="SimSun"/>
                <w:sz w:val="25"/>
                <w:szCs w:val="25"/>
              </w:rPr>
            </w:pPr>
            <w:r>
              <w:rPr>
                <w:rFonts w:ascii="SimSun" w:hAnsi="SimSun" w:eastAsia="SimSun" w:cs="SimSun"/>
                <w:sz w:val="25"/>
                <w:szCs w:val="25"/>
                <w:spacing w:val="-1"/>
              </w:rPr>
              <w:t>BCU-ADF通讯错误：中断RX异常</w:t>
            </w:r>
          </w:p>
        </w:tc>
      </w:tr>
      <w:tr>
        <w:trPr>
          <w:trHeight w:val="498" w:hRule="atLeast"/>
        </w:trPr>
        <w:tc>
          <w:tcPr>
            <w:tcW w:w="1503" w:type="dxa"/>
            <w:vAlign w:val="top"/>
          </w:tcPr>
          <w:p>
            <w:pPr>
              <w:rPr>
                <w:rFonts w:ascii="Arial"/>
                <w:sz w:val="21"/>
              </w:rPr>
            </w:pPr>
            <w:r/>
          </w:p>
        </w:tc>
        <w:tc>
          <w:tcPr>
            <w:tcW w:w="560" w:type="dxa"/>
            <w:vAlign w:val="top"/>
          </w:tcPr>
          <w:p>
            <w:pPr>
              <w:rPr>
                <w:rFonts w:ascii="Arial"/>
                <w:sz w:val="21"/>
              </w:rPr>
            </w:pPr>
            <w:r/>
          </w:p>
        </w:tc>
        <w:tc>
          <w:tcPr>
            <w:tcW w:w="7217" w:type="dxa"/>
            <w:vAlign w:val="top"/>
          </w:tcPr>
          <w:p>
            <w:pPr>
              <w:ind w:left="342"/>
              <w:spacing w:before="132" w:line="219" w:lineRule="auto"/>
              <w:rPr>
                <w:rFonts w:ascii="SimSun" w:hAnsi="SimSun" w:eastAsia="SimSun" w:cs="SimSun"/>
                <w:sz w:val="25"/>
                <w:szCs w:val="25"/>
              </w:rPr>
            </w:pPr>
            <w:r>
              <w:rPr>
                <w:rFonts w:ascii="SimSun" w:hAnsi="SimSun" w:eastAsia="SimSun" w:cs="SimSun"/>
                <w:sz w:val="25"/>
                <w:szCs w:val="25"/>
              </w:rPr>
              <w:t>连接之后检测到BREAK(中断)。</w:t>
            </w:r>
          </w:p>
        </w:tc>
      </w:tr>
      <w:tr>
        <w:trPr>
          <w:trHeight w:val="2118" w:hRule="atLeast"/>
        </w:trPr>
        <w:tc>
          <w:tcPr>
            <w:tcW w:w="1503" w:type="dxa"/>
            <w:vAlign w:val="top"/>
          </w:tcPr>
          <w:p>
            <w:pPr>
              <w:rPr>
                <w:rFonts w:ascii="Arial"/>
                <w:sz w:val="21"/>
              </w:rPr>
            </w:pPr>
            <w:r/>
          </w:p>
        </w:tc>
        <w:tc>
          <w:tcPr>
            <w:tcW w:w="560" w:type="dxa"/>
            <w:vAlign w:val="top"/>
          </w:tcPr>
          <w:p>
            <w:pPr>
              <w:rPr>
                <w:rFonts w:ascii="Arial"/>
                <w:sz w:val="21"/>
              </w:rPr>
            </w:pPr>
            <w:r/>
          </w:p>
        </w:tc>
        <w:tc>
          <w:tcPr>
            <w:tcW w:w="7217" w:type="dxa"/>
            <w:vAlign w:val="top"/>
          </w:tcPr>
          <w:p>
            <w:pPr>
              <w:ind w:left="342"/>
              <w:spacing w:before="164" w:line="219" w:lineRule="auto"/>
              <w:rPr>
                <w:rFonts w:ascii="SimSun" w:hAnsi="SimSun" w:eastAsia="SimSun" w:cs="SimSun"/>
                <w:sz w:val="25"/>
                <w:szCs w:val="25"/>
              </w:rPr>
            </w:pPr>
            <w:r>
              <w:rPr>
                <w:rFonts w:ascii="SimSun" w:hAnsi="SimSun" w:eastAsia="SimSun" w:cs="SimSun"/>
                <w:sz w:val="25"/>
                <w:szCs w:val="25"/>
                <w:spacing w:val="-2"/>
              </w:rPr>
              <w:t>·ADF</w:t>
            </w:r>
            <w:r>
              <w:rPr>
                <w:rFonts w:ascii="SimSun" w:hAnsi="SimSun" w:eastAsia="SimSun" w:cs="SimSun"/>
                <w:sz w:val="25"/>
                <w:szCs w:val="25"/>
                <w:spacing w:val="51"/>
              </w:rPr>
              <w:t xml:space="preserve"> </w:t>
            </w:r>
            <w:r>
              <w:rPr>
                <w:rFonts w:ascii="SimSun" w:hAnsi="SimSun" w:eastAsia="SimSun" w:cs="SimSun"/>
                <w:sz w:val="25"/>
                <w:szCs w:val="25"/>
                <w:spacing w:val="-2"/>
              </w:rPr>
              <w:t>I/F电缆连接松动、损坏或不良</w:t>
            </w:r>
          </w:p>
          <w:p>
            <w:pPr>
              <w:ind w:left="342"/>
              <w:spacing w:before="111" w:line="219"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rPr>
              <w:t>ADF</w:t>
            </w:r>
            <w:r>
              <w:rPr>
                <w:rFonts w:ascii="SimSun" w:hAnsi="SimSun" w:eastAsia="SimSun" w:cs="SimSun"/>
                <w:sz w:val="25"/>
                <w:szCs w:val="25"/>
                <w:spacing w:val="2"/>
              </w:rPr>
              <w:t>控制板不良</w:t>
            </w:r>
          </w:p>
          <w:p>
            <w:pPr>
              <w:ind w:left="342"/>
              <w:spacing w:before="119" w:line="222"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9"/>
              </w:rPr>
              <w:t xml:space="preserve"> </w:t>
            </w:r>
            <w:r>
              <w:rPr>
                <w:rFonts w:ascii="SimSun" w:hAnsi="SimSun" w:eastAsia="SimSun" w:cs="SimSun"/>
                <w:sz w:val="25"/>
                <w:szCs w:val="25"/>
                <w:spacing w:val="-2"/>
              </w:rPr>
              <w:t>BCU不良</w:t>
            </w:r>
          </w:p>
          <w:p>
            <w:pPr>
              <w:ind w:left="342"/>
              <w:spacing w:before="85" w:line="219" w:lineRule="auto"/>
              <w:rPr>
                <w:rFonts w:ascii="SimSun" w:hAnsi="SimSun" w:eastAsia="SimSun" w:cs="SimSun"/>
                <w:sz w:val="25"/>
                <w:szCs w:val="25"/>
              </w:rPr>
            </w:pPr>
            <w:r>
              <w:rPr>
                <w:rFonts w:ascii="SimSun" w:hAnsi="SimSun" w:eastAsia="SimSun" w:cs="SimSun"/>
                <w:sz w:val="25"/>
                <w:szCs w:val="25"/>
                <w:spacing w:val="-3"/>
              </w:rPr>
              <w:t>·</w:t>
            </w:r>
            <w:r>
              <w:rPr>
                <w:rFonts w:ascii="SimSun" w:hAnsi="SimSun" w:eastAsia="SimSun" w:cs="SimSun"/>
                <w:sz w:val="25"/>
                <w:szCs w:val="25"/>
                <w:spacing w:val="-80"/>
              </w:rPr>
              <w:t xml:space="preserve"> </w:t>
            </w:r>
            <w:r>
              <w:rPr>
                <w:rFonts w:ascii="SimSun" w:hAnsi="SimSun" w:eastAsia="SimSun" w:cs="SimSun"/>
                <w:sz w:val="25"/>
                <w:szCs w:val="25"/>
                <w:spacing w:val="-3"/>
              </w:rPr>
              <w:t>串行线路电平不稳定</w:t>
            </w:r>
          </w:p>
          <w:p>
            <w:pPr>
              <w:ind w:left="342"/>
              <w:spacing w:before="93" w:line="219" w:lineRule="auto"/>
              <w:rPr>
                <w:rFonts w:ascii="SimSun" w:hAnsi="SimSun" w:eastAsia="SimSun" w:cs="SimSun"/>
                <w:sz w:val="25"/>
                <w:szCs w:val="25"/>
              </w:rPr>
            </w:pPr>
            <w:r>
              <w:rPr>
                <w:rFonts w:ascii="SimSun" w:hAnsi="SimSun" w:eastAsia="SimSun" w:cs="SimSun"/>
                <w:sz w:val="25"/>
                <w:szCs w:val="25"/>
                <w:spacing w:val="-1"/>
              </w:rPr>
              <w:t>·</w:t>
            </w:r>
            <w:r>
              <w:rPr>
                <w:rFonts w:ascii="SimSun" w:hAnsi="SimSun" w:eastAsia="SimSun" w:cs="SimSun"/>
                <w:sz w:val="25"/>
                <w:szCs w:val="25"/>
                <w:spacing w:val="-100"/>
              </w:rPr>
              <w:t xml:space="preserve"> </w:t>
            </w:r>
            <w:r>
              <w:rPr>
                <w:rFonts w:ascii="SimSun" w:hAnsi="SimSun" w:eastAsia="SimSun" w:cs="SimSun"/>
                <w:sz w:val="25"/>
                <w:szCs w:val="25"/>
                <w:spacing w:val="-1"/>
              </w:rPr>
              <w:t>线路上存在外部噪声</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03"/>
        <w:gridCol w:w="560"/>
        <w:gridCol w:w="7217"/>
      </w:tblGrid>
      <w:tr>
        <w:trPr>
          <w:trHeight w:val="513" w:hRule="atLeast"/>
        </w:trPr>
        <w:tc>
          <w:tcPr>
            <w:tcW w:w="1503" w:type="dxa"/>
            <w:vAlign w:val="top"/>
          </w:tcPr>
          <w:p>
            <w:pPr>
              <w:ind w:left="85"/>
              <w:spacing w:before="168"/>
              <w:rPr>
                <w:rFonts w:ascii="SimSun" w:hAnsi="SimSun" w:eastAsia="SimSun" w:cs="SimSun"/>
                <w:sz w:val="24"/>
                <w:szCs w:val="24"/>
              </w:rPr>
            </w:pPr>
            <w:r>
              <w:rPr>
                <w:rFonts w:ascii="SimSun" w:hAnsi="SimSun" w:eastAsia="SimSun" w:cs="SimSun"/>
                <w:sz w:val="24"/>
                <w:szCs w:val="24"/>
                <w:spacing w:val="-2"/>
              </w:rPr>
              <w:t>SC620-2</w:t>
            </w:r>
          </w:p>
        </w:tc>
        <w:tc>
          <w:tcPr>
            <w:tcW w:w="560" w:type="dxa"/>
            <w:vAlign w:val="top"/>
          </w:tcPr>
          <w:p>
            <w:pPr>
              <w:ind w:left="162"/>
              <w:spacing w:before="208" w:line="182" w:lineRule="auto"/>
              <w:rPr>
                <w:rFonts w:ascii="SimSun" w:hAnsi="SimSun" w:eastAsia="SimSun" w:cs="SimSun"/>
                <w:sz w:val="24"/>
                <w:szCs w:val="24"/>
              </w:rPr>
            </w:pPr>
            <w:r>
              <w:rPr>
                <w:rFonts w:ascii="SimSun" w:hAnsi="SimSun" w:eastAsia="SimSun" w:cs="SimSun"/>
                <w:sz w:val="24"/>
                <w:szCs w:val="24"/>
              </w:rPr>
              <w:t>D</w:t>
            </w:r>
          </w:p>
        </w:tc>
        <w:tc>
          <w:tcPr>
            <w:tcW w:w="7217" w:type="dxa"/>
            <w:vAlign w:val="top"/>
          </w:tcPr>
          <w:p>
            <w:pPr>
              <w:ind w:left="332"/>
              <w:spacing w:before="146" w:line="221" w:lineRule="auto"/>
              <w:rPr>
                <w:rFonts w:ascii="SimSun" w:hAnsi="SimSun" w:eastAsia="SimSun" w:cs="SimSun"/>
                <w:sz w:val="24"/>
                <w:szCs w:val="24"/>
              </w:rPr>
            </w:pPr>
            <w:r>
              <w:rPr>
                <w:rFonts w:ascii="SimSun" w:hAnsi="SimSun" w:eastAsia="SimSun" w:cs="SimSun"/>
                <w:sz w:val="24"/>
                <w:szCs w:val="24"/>
                <w:spacing w:val="-1"/>
              </w:rPr>
              <w:t>BCU-ADF通讯错误：超时</w:t>
            </w:r>
          </w:p>
        </w:tc>
      </w:tr>
      <w:tr>
        <w:trPr>
          <w:trHeight w:val="2107" w:hRule="atLeast"/>
        </w:trPr>
        <w:tc>
          <w:tcPr>
            <w:tcW w:w="1503" w:type="dxa"/>
            <w:vAlign w:val="top"/>
          </w:tcPr>
          <w:p>
            <w:pPr>
              <w:rPr>
                <w:rFonts w:ascii="Arial"/>
                <w:sz w:val="21"/>
              </w:rPr>
            </w:pPr>
            <w:r/>
          </w:p>
        </w:tc>
        <w:tc>
          <w:tcPr>
            <w:tcW w:w="560" w:type="dxa"/>
            <w:vAlign w:val="top"/>
          </w:tcPr>
          <w:p>
            <w:pPr>
              <w:rPr>
                <w:rFonts w:ascii="Arial"/>
                <w:sz w:val="21"/>
              </w:rPr>
            </w:pPr>
            <w:r/>
          </w:p>
        </w:tc>
        <w:tc>
          <w:tcPr>
            <w:tcW w:w="7217" w:type="dxa"/>
            <w:vAlign w:val="top"/>
          </w:tcPr>
          <w:p>
            <w:pPr>
              <w:ind w:left="332"/>
              <w:spacing w:before="152" w:line="219" w:lineRule="auto"/>
              <w:rPr>
                <w:rFonts w:ascii="SimSun" w:hAnsi="SimSun" w:eastAsia="SimSun" w:cs="SimSun"/>
                <w:sz w:val="24"/>
                <w:szCs w:val="24"/>
              </w:rPr>
            </w:pPr>
            <w:r>
              <w:rPr>
                <w:rFonts w:ascii="SimSun" w:hAnsi="SimSun" w:eastAsia="SimSun" w:cs="SimSun"/>
                <w:sz w:val="24"/>
                <w:szCs w:val="24"/>
                <w:spacing w:val="-1"/>
              </w:rPr>
              <w:t>·ADF</w:t>
            </w:r>
            <w:r>
              <w:rPr>
                <w:rFonts w:ascii="SimSun" w:hAnsi="SimSun" w:eastAsia="SimSun" w:cs="SimSun"/>
                <w:sz w:val="24"/>
                <w:szCs w:val="24"/>
                <w:spacing w:val="36"/>
              </w:rPr>
              <w:t xml:space="preserve"> </w:t>
            </w:r>
            <w:r>
              <w:rPr>
                <w:rFonts w:ascii="SimSun" w:hAnsi="SimSun" w:eastAsia="SimSun" w:cs="SimSun"/>
                <w:sz w:val="24"/>
                <w:szCs w:val="24"/>
                <w:spacing w:val="-1"/>
              </w:rPr>
              <w:t>I/F电缆连接松动、损坏或不良</w:t>
            </w:r>
          </w:p>
          <w:p>
            <w:pPr>
              <w:ind w:left="332"/>
              <w:spacing w:before="123" w:line="219" w:lineRule="auto"/>
              <w:rPr>
                <w:rFonts w:ascii="SimSun" w:hAnsi="SimSun" w:eastAsia="SimSun" w:cs="SimSun"/>
                <w:sz w:val="24"/>
                <w:szCs w:val="24"/>
              </w:rPr>
            </w:pPr>
            <w:r>
              <w:rPr>
                <w:rFonts w:ascii="SimSun" w:hAnsi="SimSun" w:eastAsia="SimSun" w:cs="SimSun"/>
                <w:sz w:val="24"/>
                <w:szCs w:val="24"/>
                <w:spacing w:val="3"/>
              </w:rPr>
              <w:t>·</w:t>
            </w:r>
            <w:r>
              <w:rPr>
                <w:rFonts w:ascii="SimSun" w:hAnsi="SimSun" w:eastAsia="SimSun" w:cs="SimSun"/>
                <w:sz w:val="24"/>
                <w:szCs w:val="24"/>
              </w:rPr>
              <w:t>ADF</w:t>
            </w:r>
            <w:r>
              <w:rPr>
                <w:rFonts w:ascii="SimSun" w:hAnsi="SimSun" w:eastAsia="SimSun" w:cs="SimSun"/>
                <w:sz w:val="24"/>
                <w:szCs w:val="24"/>
                <w:spacing w:val="3"/>
              </w:rPr>
              <w:t>控制板不良</w:t>
            </w:r>
          </w:p>
          <w:p>
            <w:pPr>
              <w:ind w:left="332"/>
              <w:spacing w:before="120" w:line="222"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91"/>
              </w:rPr>
              <w:t xml:space="preserve"> </w:t>
            </w:r>
            <w:r>
              <w:rPr>
                <w:rFonts w:ascii="SimSun" w:hAnsi="SimSun" w:eastAsia="SimSun" w:cs="SimSun"/>
                <w:sz w:val="24"/>
                <w:szCs w:val="24"/>
                <w:spacing w:val="-2"/>
              </w:rPr>
              <w:t>BCU不良</w:t>
            </w:r>
          </w:p>
          <w:p>
            <w:pPr>
              <w:ind w:left="332"/>
              <w:spacing w:before="97" w:line="219" w:lineRule="auto"/>
              <w:rPr>
                <w:rFonts w:ascii="SimSun" w:hAnsi="SimSun" w:eastAsia="SimSun" w:cs="SimSun"/>
                <w:sz w:val="24"/>
                <w:szCs w:val="24"/>
              </w:rPr>
            </w:pPr>
            <w:r>
              <w:rPr>
                <w:rFonts w:ascii="SimSun" w:hAnsi="SimSun" w:eastAsia="SimSun" w:cs="SimSun"/>
                <w:sz w:val="24"/>
                <w:szCs w:val="24"/>
                <w:spacing w:val="-3"/>
              </w:rPr>
              <w:t>·</w:t>
            </w:r>
            <w:r>
              <w:rPr>
                <w:rFonts w:ascii="SimSun" w:hAnsi="SimSun" w:eastAsia="SimSun" w:cs="SimSun"/>
                <w:sz w:val="24"/>
                <w:szCs w:val="24"/>
                <w:spacing w:val="-76"/>
              </w:rPr>
              <w:t xml:space="preserve"> </w:t>
            </w:r>
            <w:r>
              <w:rPr>
                <w:rFonts w:ascii="SimSun" w:hAnsi="SimSun" w:eastAsia="SimSun" w:cs="SimSun"/>
                <w:sz w:val="24"/>
                <w:szCs w:val="24"/>
                <w:spacing w:val="-3"/>
              </w:rPr>
              <w:t>串行线路电平不稳定</w:t>
            </w:r>
          </w:p>
          <w:p>
            <w:pPr>
              <w:ind w:left="332"/>
              <w:spacing w:before="105"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6"/>
              </w:rPr>
              <w:t xml:space="preserve"> </w:t>
            </w:r>
            <w:r>
              <w:rPr>
                <w:rFonts w:ascii="SimSun" w:hAnsi="SimSun" w:eastAsia="SimSun" w:cs="SimSun"/>
                <w:sz w:val="24"/>
                <w:szCs w:val="24"/>
                <w:spacing w:val="-1"/>
              </w:rPr>
              <w:t>线路上存在外部噪声</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03"/>
        <w:gridCol w:w="560"/>
        <w:gridCol w:w="7217"/>
      </w:tblGrid>
      <w:tr>
        <w:trPr>
          <w:trHeight w:val="513" w:hRule="atLeast"/>
        </w:trPr>
        <w:tc>
          <w:tcPr>
            <w:tcW w:w="1503" w:type="dxa"/>
            <w:vAlign w:val="top"/>
            <w:vMerge w:val="restart"/>
            <w:tcBorders>
              <w:bottom w:val="nil"/>
            </w:tcBorders>
          </w:tcPr>
          <w:p>
            <w:pPr>
              <w:spacing w:line="249" w:lineRule="auto"/>
              <w:rPr>
                <w:rFonts w:ascii="Arial"/>
                <w:sz w:val="21"/>
              </w:rPr>
            </w:pPr>
            <w:r/>
          </w:p>
          <w:p>
            <w:pPr>
              <w:spacing w:line="249" w:lineRule="auto"/>
              <w:rPr>
                <w:rFonts w:ascii="Arial"/>
                <w:sz w:val="21"/>
              </w:rPr>
            </w:pPr>
            <w:r/>
          </w:p>
          <w:p>
            <w:pPr>
              <w:ind w:left="95"/>
              <w:spacing w:before="75"/>
              <w:rPr>
                <w:rFonts w:ascii="SimSun" w:hAnsi="SimSun" w:eastAsia="SimSun" w:cs="SimSun"/>
                <w:sz w:val="23"/>
                <w:szCs w:val="23"/>
              </w:rPr>
            </w:pPr>
            <w:r>
              <w:rPr>
                <w:rFonts w:ascii="SimSun" w:hAnsi="SimSun" w:eastAsia="SimSun" w:cs="SimSun"/>
                <w:sz w:val="23"/>
                <w:szCs w:val="23"/>
                <w:spacing w:val="-2"/>
              </w:rPr>
              <w:t>SC621-01</w:t>
            </w:r>
          </w:p>
        </w:tc>
        <w:tc>
          <w:tcPr>
            <w:tcW w:w="560"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ind w:left="172"/>
              <w:spacing w:before="75" w:line="182" w:lineRule="auto"/>
              <w:rPr>
                <w:rFonts w:ascii="SimSun" w:hAnsi="SimSun" w:eastAsia="SimSun" w:cs="SimSun"/>
                <w:sz w:val="23"/>
                <w:szCs w:val="23"/>
              </w:rPr>
            </w:pPr>
            <w:r>
              <w:rPr>
                <w:rFonts w:ascii="SimSun" w:hAnsi="SimSun" w:eastAsia="SimSun" w:cs="SimSun"/>
                <w:sz w:val="23"/>
                <w:szCs w:val="23"/>
              </w:rPr>
              <w:t>D</w:t>
            </w:r>
          </w:p>
        </w:tc>
        <w:tc>
          <w:tcPr>
            <w:tcW w:w="7217" w:type="dxa"/>
            <w:vAlign w:val="top"/>
          </w:tcPr>
          <w:p>
            <w:pPr>
              <w:ind w:left="342"/>
              <w:spacing w:before="144" w:line="219" w:lineRule="auto"/>
              <w:rPr>
                <w:rFonts w:ascii="SimSun" w:hAnsi="SimSun" w:eastAsia="SimSun" w:cs="SimSun"/>
                <w:sz w:val="23"/>
                <w:szCs w:val="23"/>
              </w:rPr>
            </w:pPr>
            <w:r>
              <w:rPr>
                <w:rFonts w:ascii="SimSun" w:hAnsi="SimSun" w:eastAsia="SimSun" w:cs="SimSun"/>
                <w:sz w:val="23"/>
                <w:szCs w:val="23"/>
                <w:spacing w:val="-1"/>
              </w:rPr>
              <w:t>BICU/最终加工器通讯错误：中断错误</w:t>
            </w:r>
          </w:p>
        </w:tc>
      </w:tr>
      <w:tr>
        <w:trPr>
          <w:trHeight w:val="807" w:hRule="atLeast"/>
        </w:trPr>
        <w:tc>
          <w:tcPr>
            <w:tcW w:w="1503" w:type="dxa"/>
            <w:vAlign w:val="top"/>
            <w:vMerge w:val="continue"/>
            <w:tcBorders>
              <w:top w:val="nil"/>
            </w:tcBorders>
          </w:tcPr>
          <w:p>
            <w:pPr>
              <w:rPr>
                <w:rFonts w:ascii="Arial"/>
                <w:sz w:val="21"/>
              </w:rPr>
            </w:pPr>
            <w:r/>
          </w:p>
        </w:tc>
        <w:tc>
          <w:tcPr>
            <w:tcW w:w="560" w:type="dxa"/>
            <w:vAlign w:val="top"/>
            <w:vMerge w:val="continue"/>
            <w:tcBorders>
              <w:top w:val="nil"/>
            </w:tcBorders>
          </w:tcPr>
          <w:p>
            <w:pPr>
              <w:rPr>
                <w:rFonts w:ascii="Arial"/>
                <w:sz w:val="21"/>
              </w:rPr>
            </w:pPr>
            <w:r/>
          </w:p>
        </w:tc>
        <w:tc>
          <w:tcPr>
            <w:tcW w:w="7217" w:type="dxa"/>
            <w:vAlign w:val="top"/>
          </w:tcPr>
          <w:p>
            <w:pPr>
              <w:ind w:left="342" w:right="1013"/>
              <w:spacing w:before="140" w:line="235" w:lineRule="auto"/>
              <w:rPr>
                <w:rFonts w:ascii="SimSun" w:hAnsi="SimSun" w:eastAsia="SimSun" w:cs="SimSun"/>
                <w:sz w:val="23"/>
                <w:szCs w:val="23"/>
              </w:rPr>
            </w:pPr>
            <w:r>
              <w:rPr>
                <w:rFonts w:ascii="SimSun" w:hAnsi="SimSun" w:eastAsia="SimSun" w:cs="SimSun"/>
                <w:sz w:val="23"/>
                <w:szCs w:val="23"/>
                <w:spacing w:val="-1"/>
              </w:rPr>
              <w:t>与最终加工器MBX通讯期间，BICU从最终加工器接收到中断</w:t>
            </w:r>
            <w:r>
              <w:rPr>
                <w:rFonts w:ascii="SimSun" w:hAnsi="SimSun" w:eastAsia="SimSun" w:cs="SimSun"/>
                <w:sz w:val="23"/>
                <w:szCs w:val="23"/>
                <w:spacing w:val="14"/>
              </w:rPr>
              <w:t xml:space="preserve"> </w:t>
            </w:r>
            <w:r>
              <w:rPr>
                <w:rFonts w:ascii="SimSun" w:hAnsi="SimSun" w:eastAsia="SimSun" w:cs="SimSun"/>
                <w:sz w:val="23"/>
                <w:szCs w:val="23"/>
                <w:spacing w:val="-1"/>
              </w:rPr>
              <w:t>(低)信号。</w:t>
            </w:r>
          </w:p>
        </w:tc>
      </w:tr>
      <w:tr>
        <w:trPr>
          <w:trHeight w:val="1729" w:hRule="atLeast"/>
        </w:trPr>
        <w:tc>
          <w:tcPr>
            <w:tcW w:w="1503" w:type="dxa"/>
            <w:vAlign w:val="top"/>
          </w:tcPr>
          <w:p>
            <w:pPr>
              <w:rPr>
                <w:rFonts w:ascii="Arial"/>
                <w:sz w:val="21"/>
              </w:rPr>
            </w:pPr>
            <w:r/>
          </w:p>
        </w:tc>
        <w:tc>
          <w:tcPr>
            <w:tcW w:w="560" w:type="dxa"/>
            <w:vAlign w:val="top"/>
          </w:tcPr>
          <w:p>
            <w:pPr>
              <w:rPr>
                <w:rFonts w:ascii="Arial"/>
                <w:sz w:val="21"/>
              </w:rPr>
            </w:pPr>
            <w:r/>
          </w:p>
        </w:tc>
        <w:tc>
          <w:tcPr>
            <w:tcW w:w="7217" w:type="dxa"/>
            <w:vAlign w:val="top"/>
          </w:tcPr>
          <w:p>
            <w:pPr>
              <w:ind w:left="342"/>
              <w:spacing w:before="152"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3"/>
              </w:rPr>
              <w:t xml:space="preserve"> </w:t>
            </w:r>
            <w:r>
              <w:rPr>
                <w:rFonts w:ascii="SimSun" w:hAnsi="SimSun" w:eastAsia="SimSun" w:cs="SimSun"/>
                <w:sz w:val="23"/>
                <w:szCs w:val="23"/>
                <w:spacing w:val="-1"/>
              </w:rPr>
              <w:t>主机之间的连接松动、损坏或不良</w:t>
            </w:r>
          </w:p>
          <w:p>
            <w:pPr>
              <w:ind w:left="342"/>
              <w:spacing w:before="138"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82"/>
              </w:rPr>
              <w:t xml:space="preserve"> </w:t>
            </w:r>
            <w:r>
              <w:rPr>
                <w:rFonts w:ascii="SimSun" w:hAnsi="SimSun" w:eastAsia="SimSun" w:cs="SimSun"/>
                <w:sz w:val="23"/>
                <w:szCs w:val="23"/>
                <w:spacing w:val="-2"/>
              </w:rPr>
              <w:t>断路器开关不良</w:t>
            </w:r>
          </w:p>
          <w:p>
            <w:pPr>
              <w:ind w:left="342"/>
              <w:spacing w:before="117" w:line="219" w:lineRule="auto"/>
              <w:rPr>
                <w:rFonts w:ascii="SimSun" w:hAnsi="SimSun" w:eastAsia="SimSun" w:cs="SimSun"/>
                <w:sz w:val="23"/>
                <w:szCs w:val="23"/>
              </w:rPr>
            </w:pPr>
            <w:r>
              <w:rPr>
                <w:rFonts w:ascii="SimSun" w:hAnsi="SimSun" w:eastAsia="SimSun" w:cs="SimSun"/>
                <w:sz w:val="23"/>
                <w:szCs w:val="23"/>
                <w:spacing w:val="-3"/>
              </w:rPr>
              <w:t>·</w:t>
            </w:r>
            <w:r>
              <w:rPr>
                <w:rFonts w:ascii="SimSun" w:hAnsi="SimSun" w:eastAsia="SimSun" w:cs="SimSun"/>
                <w:sz w:val="23"/>
                <w:szCs w:val="23"/>
                <w:spacing w:val="-63"/>
              </w:rPr>
              <w:t xml:space="preserve"> </w:t>
            </w:r>
            <w:r>
              <w:rPr>
                <w:rFonts w:ascii="SimSun" w:hAnsi="SimSun" w:eastAsia="SimSun" w:cs="SimSun"/>
                <w:sz w:val="23"/>
                <w:szCs w:val="23"/>
                <w:spacing w:val="-3"/>
              </w:rPr>
              <w:t>电源线松动、损坏或不良</w:t>
            </w:r>
          </w:p>
          <w:p>
            <w:pPr>
              <w:ind w:left="342"/>
              <w:spacing w:before="145"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9"/>
              </w:rPr>
              <w:t xml:space="preserve"> </w:t>
            </w:r>
            <w:r>
              <w:rPr>
                <w:rFonts w:ascii="SimSun" w:hAnsi="SimSun" w:eastAsia="SimSun" w:cs="SimSun"/>
                <w:sz w:val="23"/>
                <w:szCs w:val="23"/>
                <w:spacing w:val="-1"/>
              </w:rPr>
              <w:t>外围设备控制板不良</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03"/>
        <w:gridCol w:w="560"/>
        <w:gridCol w:w="7217"/>
      </w:tblGrid>
      <w:tr>
        <w:trPr>
          <w:trHeight w:val="511" w:hRule="atLeast"/>
        </w:trPr>
        <w:tc>
          <w:tcPr>
            <w:tcW w:w="1503" w:type="dxa"/>
            <w:vAlign w:val="top"/>
            <w:vMerge w:val="restart"/>
            <w:tcBorders>
              <w:bottom w:val="nil"/>
            </w:tcBorders>
          </w:tcPr>
          <w:p>
            <w:pPr>
              <w:spacing w:line="242" w:lineRule="auto"/>
              <w:rPr>
                <w:rFonts w:ascii="Arial"/>
                <w:sz w:val="21"/>
              </w:rPr>
            </w:pPr>
            <w:r/>
          </w:p>
          <w:p>
            <w:pPr>
              <w:spacing w:line="243" w:lineRule="auto"/>
              <w:rPr>
                <w:rFonts w:ascii="Arial"/>
                <w:sz w:val="21"/>
              </w:rPr>
            </w:pPr>
            <w:r/>
          </w:p>
          <w:p>
            <w:pPr>
              <w:ind w:left="75"/>
              <w:spacing w:before="81"/>
              <w:rPr>
                <w:rFonts w:ascii="SimSun" w:hAnsi="SimSun" w:eastAsia="SimSun" w:cs="SimSun"/>
                <w:sz w:val="25"/>
                <w:szCs w:val="25"/>
              </w:rPr>
            </w:pPr>
            <w:r>
              <w:rPr>
                <w:rFonts w:ascii="SimSun" w:hAnsi="SimSun" w:eastAsia="SimSun" w:cs="SimSun"/>
                <w:sz w:val="25"/>
                <w:szCs w:val="25"/>
                <w:spacing w:val="-2"/>
              </w:rPr>
              <w:t>SC621-02</w:t>
            </w:r>
          </w:p>
        </w:tc>
        <w:tc>
          <w:tcPr>
            <w:tcW w:w="560" w:type="dxa"/>
            <w:vAlign w:val="top"/>
            <w:vMerge w:val="restart"/>
            <w:tcBorders>
              <w:bottom w:val="nil"/>
            </w:tcBorders>
          </w:tcPr>
          <w:p>
            <w:pPr>
              <w:spacing w:line="263" w:lineRule="auto"/>
              <w:rPr>
                <w:rFonts w:ascii="Arial"/>
                <w:sz w:val="21"/>
              </w:rPr>
            </w:pPr>
            <w:r/>
          </w:p>
          <w:p>
            <w:pPr>
              <w:spacing w:line="263" w:lineRule="auto"/>
              <w:rPr>
                <w:rFonts w:ascii="Arial"/>
                <w:sz w:val="21"/>
              </w:rPr>
            </w:pPr>
            <w:r/>
          </w:p>
          <w:p>
            <w:pPr>
              <w:ind w:left="172"/>
              <w:spacing w:before="81" w:line="182" w:lineRule="auto"/>
              <w:rPr>
                <w:rFonts w:ascii="SimSun" w:hAnsi="SimSun" w:eastAsia="SimSun" w:cs="SimSun"/>
                <w:sz w:val="25"/>
                <w:szCs w:val="25"/>
              </w:rPr>
            </w:pPr>
            <w:r>
              <w:rPr>
                <w:rFonts w:ascii="SimSun" w:hAnsi="SimSun" w:eastAsia="SimSun" w:cs="SimSun"/>
                <w:sz w:val="25"/>
                <w:szCs w:val="25"/>
              </w:rPr>
              <w:t>D</w:t>
            </w:r>
          </w:p>
        </w:tc>
        <w:tc>
          <w:tcPr>
            <w:tcW w:w="7217" w:type="dxa"/>
            <w:vAlign w:val="top"/>
          </w:tcPr>
          <w:p>
            <w:pPr>
              <w:ind w:left="122"/>
              <w:spacing w:before="135" w:line="219" w:lineRule="auto"/>
              <w:rPr>
                <w:rFonts w:ascii="SimSun" w:hAnsi="SimSun" w:eastAsia="SimSun" w:cs="SimSun"/>
                <w:sz w:val="25"/>
                <w:szCs w:val="25"/>
              </w:rPr>
            </w:pPr>
            <w:r>
              <w:rPr>
                <w:rFonts w:ascii="SimSun" w:hAnsi="SimSun" w:eastAsia="SimSun" w:cs="SimSun"/>
                <w:sz w:val="25"/>
                <w:szCs w:val="25"/>
                <w:spacing w:val="-1"/>
              </w:rPr>
              <w:t>BCU/最终加工器通讯错误：超时错误</w:t>
            </w:r>
          </w:p>
        </w:tc>
      </w:tr>
      <w:tr>
        <w:trPr>
          <w:trHeight w:val="808" w:hRule="atLeast"/>
        </w:trPr>
        <w:tc>
          <w:tcPr>
            <w:tcW w:w="1503" w:type="dxa"/>
            <w:vAlign w:val="top"/>
            <w:vMerge w:val="continue"/>
            <w:tcBorders>
              <w:top w:val="nil"/>
            </w:tcBorders>
          </w:tcPr>
          <w:p>
            <w:pPr>
              <w:rPr>
                <w:rFonts w:ascii="Arial"/>
                <w:sz w:val="21"/>
              </w:rPr>
            </w:pPr>
            <w:r/>
          </w:p>
        </w:tc>
        <w:tc>
          <w:tcPr>
            <w:tcW w:w="560" w:type="dxa"/>
            <w:vAlign w:val="top"/>
            <w:vMerge w:val="continue"/>
            <w:tcBorders>
              <w:top w:val="nil"/>
            </w:tcBorders>
          </w:tcPr>
          <w:p>
            <w:pPr>
              <w:rPr>
                <w:rFonts w:ascii="Arial"/>
                <w:sz w:val="21"/>
              </w:rPr>
            </w:pPr>
            <w:r/>
          </w:p>
        </w:tc>
        <w:tc>
          <w:tcPr>
            <w:tcW w:w="7217" w:type="dxa"/>
            <w:vAlign w:val="top"/>
          </w:tcPr>
          <w:p>
            <w:pPr>
              <w:ind w:left="122" w:right="320"/>
              <w:spacing w:before="134" w:line="245" w:lineRule="auto"/>
              <w:rPr>
                <w:rFonts w:ascii="SimSun" w:hAnsi="SimSun" w:eastAsia="SimSun" w:cs="SimSun"/>
                <w:sz w:val="25"/>
                <w:szCs w:val="25"/>
              </w:rPr>
            </w:pPr>
            <w:r>
              <w:rPr>
                <w:rFonts w:ascii="SimSun" w:hAnsi="SimSun" w:eastAsia="SimSun" w:cs="SimSun"/>
                <w:sz w:val="25"/>
                <w:szCs w:val="25"/>
              </w:rPr>
              <w:t>最终加工器MBX与BCU之间进行通讯期间，即使三次尝试后，在</w:t>
            </w:r>
            <w:r>
              <w:rPr>
                <w:rFonts w:ascii="SimSun" w:hAnsi="SimSun" w:eastAsia="SimSun" w:cs="SimSun"/>
                <w:sz w:val="25"/>
                <w:szCs w:val="25"/>
                <w:spacing w:val="12"/>
              </w:rPr>
              <w:t xml:space="preserve"> </w:t>
            </w:r>
            <w:r>
              <w:rPr>
                <w:rFonts w:ascii="SimSun" w:hAnsi="SimSun" w:eastAsia="SimSun" w:cs="SimSun"/>
                <w:sz w:val="25"/>
                <w:szCs w:val="25"/>
              </w:rPr>
              <w:t>100 ms内仍未检测到ACK信号。</w:t>
            </w:r>
          </w:p>
        </w:tc>
      </w:tr>
    </w:tbl>
    <w:p>
      <w:pPr>
        <w:rPr>
          <w:rFonts w:ascii="Arial"/>
          <w:sz w:val="21"/>
        </w:rPr>
      </w:pPr>
      <w:r/>
    </w:p>
    <w:p>
      <w:pPr>
        <w:sectPr>
          <w:headerReference w:type="default" r:id="rId369"/>
          <w:footerReference w:type="default" r:id="rId406"/>
          <w:pgSz w:w="11900" w:h="16840"/>
          <w:pgMar w:top="1437" w:right="1259" w:bottom="795" w:left="9" w:header="1039" w:footer="633" w:gutter="0"/>
        </w:sectPr>
        <w:rPr>
          <w:rFonts w:ascii="Arial" w:hAnsi="Arial" w:eastAsia="Arial" w:cs="Arial"/>
          <w:sz w:val="21"/>
          <w:szCs w:val="21"/>
        </w:rPr>
      </w:pPr>
    </w:p>
    <w:p>
      <w:pPr>
        <w:spacing w:before="57"/>
        <w:rPr/>
      </w:pPr>
      <w:r>
        <w:pict>
          <v:shape id="_x0000_s268" style="position:absolute;margin-left:547.001pt;margin-top:197.003pt;mso-position-vertical-relative:page;mso-position-horizontal-relative:page;width:47pt;height:26.05pt;z-index:252583936;" o:allowincell="f" fillcolor="#696A6C" filled="true" stroked="false" type="#_x0000_t202">
            <v:fill on="true"/>
            <v:stroke on="false"/>
            <v:path/>
            <v:imagedata o:title=""/>
            <o:lock v:ext="edit" aspectratio="false"/>
            <v:textbox inset="0mm,0mm,0mm,0mm">
              <w:txbxContent>
                <w:p>
                  <w:pPr>
                    <w:ind w:left="240"/>
                    <w:spacing w:before="211"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2</w:t>
                  </w:r>
                </w:p>
              </w:txbxContent>
            </v:textbox>
          </v:shape>
        </w:pict>
      </w:r>
      <w:r/>
    </w:p>
    <w:p>
      <w:pPr>
        <w:spacing w:before="57"/>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93"/>
        <w:gridCol w:w="570"/>
        <w:gridCol w:w="7197"/>
      </w:tblGrid>
      <w:tr>
        <w:trPr>
          <w:trHeight w:val="2520" w:hRule="atLeast"/>
        </w:trPr>
        <w:tc>
          <w:tcPr>
            <w:tcW w:w="1493" w:type="dxa"/>
            <w:vAlign w:val="top"/>
          </w:tcPr>
          <w:p>
            <w:pPr>
              <w:rPr>
                <w:rFonts w:ascii="Arial"/>
                <w:sz w:val="21"/>
              </w:rPr>
            </w:pPr>
            <w:r/>
          </w:p>
        </w:tc>
        <w:tc>
          <w:tcPr>
            <w:tcW w:w="570" w:type="dxa"/>
            <w:vAlign w:val="top"/>
          </w:tcPr>
          <w:p>
            <w:pPr>
              <w:rPr>
                <w:rFonts w:ascii="Arial"/>
                <w:sz w:val="21"/>
              </w:rPr>
            </w:pPr>
            <w:r/>
          </w:p>
        </w:tc>
        <w:tc>
          <w:tcPr>
            <w:tcW w:w="7197" w:type="dxa"/>
            <w:vAlign w:val="top"/>
          </w:tcPr>
          <w:p>
            <w:pPr>
              <w:ind w:left="311"/>
              <w:spacing w:before="133" w:line="219" w:lineRule="auto"/>
              <w:rPr>
                <w:rFonts w:ascii="SimSun" w:hAnsi="SimSun" w:eastAsia="SimSun" w:cs="SimSun"/>
                <w:sz w:val="23"/>
                <w:szCs w:val="23"/>
              </w:rPr>
            </w:pPr>
            <w:r>
              <w:rPr>
                <w:rFonts w:ascii="SimSun" w:hAnsi="SimSun" w:eastAsia="SimSun" w:cs="SimSun"/>
                <w:sz w:val="23"/>
                <w:szCs w:val="23"/>
              </w:rPr>
              <w:t>·</w:t>
            </w:r>
            <w:r>
              <w:rPr>
                <w:rFonts w:ascii="SimSun" w:hAnsi="SimSun" w:eastAsia="SimSun" w:cs="SimSun"/>
                <w:sz w:val="23"/>
                <w:szCs w:val="23"/>
                <w:spacing w:val="-98"/>
              </w:rPr>
              <w:t xml:space="preserve"> </w:t>
            </w:r>
            <w:r>
              <w:rPr>
                <w:rFonts w:ascii="SimSun" w:hAnsi="SimSun" w:eastAsia="SimSun" w:cs="SimSun"/>
                <w:sz w:val="23"/>
                <w:szCs w:val="23"/>
              </w:rPr>
              <w:t>主机之间的连接松动、损坏或不良</w:t>
            </w:r>
          </w:p>
          <w:p>
            <w:pPr>
              <w:ind w:left="311"/>
              <w:spacing w:before="128"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82"/>
              </w:rPr>
              <w:t xml:space="preserve"> </w:t>
            </w:r>
            <w:r>
              <w:rPr>
                <w:rFonts w:ascii="SimSun" w:hAnsi="SimSun" w:eastAsia="SimSun" w:cs="SimSun"/>
                <w:sz w:val="23"/>
                <w:szCs w:val="23"/>
                <w:spacing w:val="-2"/>
              </w:rPr>
              <w:t>断路器开关不良</w:t>
            </w:r>
          </w:p>
          <w:p>
            <w:pPr>
              <w:ind w:left="311"/>
              <w:spacing w:before="117" w:line="219" w:lineRule="auto"/>
              <w:rPr>
                <w:rFonts w:ascii="SimSun" w:hAnsi="SimSun" w:eastAsia="SimSun" w:cs="SimSun"/>
                <w:sz w:val="23"/>
                <w:szCs w:val="23"/>
              </w:rPr>
            </w:pPr>
            <w:r>
              <w:rPr>
                <w:rFonts w:ascii="SimSun" w:hAnsi="SimSun" w:eastAsia="SimSun" w:cs="SimSun"/>
                <w:sz w:val="23"/>
                <w:szCs w:val="23"/>
                <w:spacing w:val="-3"/>
              </w:rPr>
              <w:t>·</w:t>
            </w:r>
            <w:r>
              <w:rPr>
                <w:rFonts w:ascii="SimSun" w:hAnsi="SimSun" w:eastAsia="SimSun" w:cs="SimSun"/>
                <w:sz w:val="23"/>
                <w:szCs w:val="23"/>
                <w:spacing w:val="-63"/>
              </w:rPr>
              <w:t xml:space="preserve"> </w:t>
            </w:r>
            <w:r>
              <w:rPr>
                <w:rFonts w:ascii="SimSun" w:hAnsi="SimSun" w:eastAsia="SimSun" w:cs="SimSun"/>
                <w:sz w:val="23"/>
                <w:szCs w:val="23"/>
                <w:spacing w:val="-3"/>
              </w:rPr>
              <w:t>电源线松动、损坏或不良</w:t>
            </w:r>
          </w:p>
          <w:p>
            <w:pPr>
              <w:ind w:left="311"/>
              <w:spacing w:before="165"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9"/>
              </w:rPr>
              <w:t xml:space="preserve"> </w:t>
            </w:r>
            <w:r>
              <w:rPr>
                <w:rFonts w:ascii="SimSun" w:hAnsi="SimSun" w:eastAsia="SimSun" w:cs="SimSun"/>
                <w:sz w:val="23"/>
                <w:szCs w:val="23"/>
                <w:spacing w:val="-1"/>
              </w:rPr>
              <w:t>外围设备控制板不良</w:t>
            </w:r>
          </w:p>
          <w:p>
            <w:pPr>
              <w:ind w:left="311"/>
              <w:spacing w:before="132" w:line="222" w:lineRule="auto"/>
              <w:rPr>
                <w:rFonts w:ascii="SimSun" w:hAnsi="SimSun" w:eastAsia="SimSun" w:cs="SimSun"/>
                <w:sz w:val="23"/>
                <w:szCs w:val="23"/>
              </w:rPr>
            </w:pPr>
            <w:r>
              <w:rPr>
                <w:rFonts w:ascii="SimSun" w:hAnsi="SimSun" w:eastAsia="SimSun" w:cs="SimSun"/>
                <w:sz w:val="23"/>
                <w:szCs w:val="23"/>
                <w:spacing w:val="-20"/>
              </w:rPr>
              <w:t>·</w:t>
            </w:r>
            <w:r>
              <w:rPr>
                <w:rFonts w:ascii="SimSun" w:hAnsi="SimSun" w:eastAsia="SimSun" w:cs="SimSun"/>
                <w:sz w:val="23"/>
                <w:szCs w:val="23"/>
                <w:spacing w:val="-38"/>
              </w:rPr>
              <w:t xml:space="preserve"> </w:t>
            </w:r>
            <w:r>
              <w:rPr>
                <w:rFonts w:ascii="SimSun" w:hAnsi="SimSun" w:eastAsia="SimSun" w:cs="SimSun"/>
                <w:sz w:val="23"/>
                <w:szCs w:val="23"/>
                <w:spacing w:val="-20"/>
              </w:rPr>
              <w:t>B</w:t>
            </w:r>
            <w:r>
              <w:rPr>
                <w:rFonts w:ascii="SimSun" w:hAnsi="SimSun" w:eastAsia="SimSun" w:cs="SimSun"/>
                <w:sz w:val="23"/>
                <w:szCs w:val="23"/>
                <w:spacing w:val="-37"/>
              </w:rPr>
              <w:t xml:space="preserve"> </w:t>
            </w:r>
            <w:r>
              <w:rPr>
                <w:rFonts w:ascii="SimSun" w:hAnsi="SimSun" w:eastAsia="SimSun" w:cs="SimSun"/>
                <w:sz w:val="23"/>
                <w:szCs w:val="23"/>
                <w:spacing w:val="-20"/>
              </w:rPr>
              <w:t>C</w:t>
            </w:r>
            <w:r>
              <w:rPr>
                <w:rFonts w:ascii="SimSun" w:hAnsi="SimSun" w:eastAsia="SimSun" w:cs="SimSun"/>
                <w:sz w:val="23"/>
                <w:szCs w:val="23"/>
                <w:spacing w:val="-42"/>
              </w:rPr>
              <w:t xml:space="preserve"> </w:t>
            </w:r>
            <w:r>
              <w:rPr>
                <w:rFonts w:ascii="SimSun" w:hAnsi="SimSun" w:eastAsia="SimSun" w:cs="SimSun"/>
                <w:sz w:val="23"/>
                <w:szCs w:val="23"/>
                <w:spacing w:val="-20"/>
              </w:rPr>
              <w:t>U</w:t>
            </w:r>
            <w:r>
              <w:rPr>
                <w:rFonts w:ascii="SimSun" w:hAnsi="SimSun" w:eastAsia="SimSun" w:cs="SimSun"/>
                <w:sz w:val="23"/>
                <w:szCs w:val="23"/>
                <w:spacing w:val="-32"/>
              </w:rPr>
              <w:t xml:space="preserve"> </w:t>
            </w:r>
            <w:r>
              <w:rPr>
                <w:rFonts w:ascii="SimSun" w:hAnsi="SimSun" w:eastAsia="SimSun" w:cs="SimSun"/>
                <w:sz w:val="23"/>
                <w:szCs w:val="23"/>
                <w:spacing w:val="-20"/>
              </w:rPr>
              <w:t>不</w:t>
            </w:r>
            <w:r>
              <w:rPr>
                <w:rFonts w:ascii="SimSun" w:hAnsi="SimSun" w:eastAsia="SimSun" w:cs="SimSun"/>
                <w:sz w:val="23"/>
                <w:szCs w:val="23"/>
                <w:spacing w:val="1"/>
              </w:rPr>
              <w:t xml:space="preserve"> </w:t>
            </w:r>
            <w:r>
              <w:rPr>
                <w:rFonts w:ascii="SimSun" w:hAnsi="SimSun" w:eastAsia="SimSun" w:cs="SimSun"/>
                <w:sz w:val="23"/>
                <w:szCs w:val="23"/>
                <w:spacing w:val="-20"/>
              </w:rPr>
              <w:t>良</w:t>
            </w:r>
          </w:p>
          <w:p>
            <w:pPr>
              <w:ind w:left="311"/>
              <w:spacing w:before="119"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0"/>
              </w:rPr>
              <w:t xml:space="preserve"> </w:t>
            </w:r>
            <w:r>
              <w:rPr>
                <w:rFonts w:ascii="SimSun" w:hAnsi="SimSun" w:eastAsia="SimSun" w:cs="SimSun"/>
                <w:sz w:val="23"/>
                <w:szCs w:val="23"/>
                <w:spacing w:val="-1"/>
              </w:rPr>
              <w:t>串行线路电平不稳定、线路上存在外部噪声</w:t>
            </w:r>
          </w:p>
        </w:tc>
      </w:tr>
    </w:tbl>
    <w:p>
      <w:pPr>
        <w:spacing w:before="3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84"/>
        <w:gridCol w:w="579"/>
        <w:gridCol w:w="7197"/>
      </w:tblGrid>
      <w:tr>
        <w:trPr>
          <w:trHeight w:val="513" w:hRule="atLeast"/>
        </w:trPr>
        <w:tc>
          <w:tcPr>
            <w:tcW w:w="1484" w:type="dxa"/>
            <w:vAlign w:val="top"/>
            <w:vMerge w:val="restart"/>
            <w:tcBorders>
              <w:bottom w:val="nil"/>
            </w:tcBorders>
          </w:tcPr>
          <w:p>
            <w:pPr>
              <w:spacing w:line="262" w:lineRule="auto"/>
              <w:rPr>
                <w:rFonts w:ascii="Arial"/>
                <w:sz w:val="21"/>
              </w:rPr>
            </w:pPr>
            <w:r/>
          </w:p>
          <w:p>
            <w:pPr>
              <w:spacing w:line="263" w:lineRule="auto"/>
              <w:rPr>
                <w:rFonts w:ascii="Arial"/>
                <w:sz w:val="21"/>
              </w:rPr>
            </w:pPr>
            <w:r/>
          </w:p>
          <w:p>
            <w:pPr>
              <w:ind w:left="65"/>
              <w:spacing w:before="81" w:line="183" w:lineRule="auto"/>
              <w:rPr>
                <w:rFonts w:ascii="SimSun" w:hAnsi="SimSun" w:eastAsia="SimSun" w:cs="SimSun"/>
                <w:sz w:val="25"/>
                <w:szCs w:val="25"/>
              </w:rPr>
            </w:pPr>
            <w:r>
              <w:rPr>
                <w:rFonts w:ascii="SimSun" w:hAnsi="SimSun" w:eastAsia="SimSun" w:cs="SimSun"/>
                <w:sz w:val="25"/>
                <w:szCs w:val="25"/>
                <w:spacing w:val="-2"/>
              </w:rPr>
              <w:t>SC623</w:t>
            </w:r>
          </w:p>
        </w:tc>
        <w:tc>
          <w:tcPr>
            <w:tcW w:w="579" w:type="dxa"/>
            <w:vAlign w:val="top"/>
            <w:vMerge w:val="restart"/>
            <w:tcBorders>
              <w:bottom w:val="nil"/>
            </w:tcBorders>
          </w:tcPr>
          <w:p>
            <w:pPr>
              <w:spacing w:line="263" w:lineRule="auto"/>
              <w:rPr>
                <w:rFonts w:ascii="Arial"/>
                <w:sz w:val="21"/>
              </w:rPr>
            </w:pPr>
            <w:r/>
          </w:p>
          <w:p>
            <w:pPr>
              <w:spacing w:line="263" w:lineRule="auto"/>
              <w:rPr>
                <w:rFonts w:ascii="Arial"/>
                <w:sz w:val="21"/>
              </w:rPr>
            </w:pPr>
            <w:r/>
          </w:p>
          <w:p>
            <w:pPr>
              <w:ind w:left="171"/>
              <w:spacing w:before="81" w:line="182" w:lineRule="auto"/>
              <w:rPr>
                <w:rFonts w:ascii="SimSun" w:hAnsi="SimSun" w:eastAsia="SimSun" w:cs="SimSun"/>
                <w:sz w:val="25"/>
                <w:szCs w:val="25"/>
              </w:rPr>
            </w:pPr>
            <w:r>
              <w:rPr>
                <w:rFonts w:ascii="SimSun" w:hAnsi="SimSun" w:eastAsia="SimSun" w:cs="SimSun"/>
                <w:sz w:val="25"/>
                <w:szCs w:val="25"/>
              </w:rPr>
              <w:t>D</w:t>
            </w:r>
          </w:p>
        </w:tc>
        <w:tc>
          <w:tcPr>
            <w:tcW w:w="7197" w:type="dxa"/>
            <w:vAlign w:val="top"/>
          </w:tcPr>
          <w:p>
            <w:pPr>
              <w:ind w:left="322"/>
              <w:spacing w:before="136" w:line="221" w:lineRule="auto"/>
              <w:rPr>
                <w:rFonts w:ascii="SimSun" w:hAnsi="SimSun" w:eastAsia="SimSun" w:cs="SimSun"/>
                <w:sz w:val="25"/>
                <w:szCs w:val="25"/>
              </w:rPr>
            </w:pPr>
            <w:r>
              <w:rPr>
                <w:rFonts w:ascii="SimSun" w:hAnsi="SimSun" w:eastAsia="SimSun" w:cs="SimSun"/>
                <w:sz w:val="25"/>
                <w:szCs w:val="25"/>
                <w:spacing w:val="-1"/>
              </w:rPr>
              <w:t>BCU-PFB通讯错误</w:t>
            </w:r>
          </w:p>
        </w:tc>
      </w:tr>
      <w:tr>
        <w:trPr>
          <w:trHeight w:val="808" w:hRule="atLeast"/>
        </w:trPr>
        <w:tc>
          <w:tcPr>
            <w:tcW w:w="1484" w:type="dxa"/>
            <w:vAlign w:val="top"/>
            <w:vMerge w:val="continue"/>
            <w:tcBorders>
              <w:top w:val="nil"/>
            </w:tcBorders>
          </w:tcPr>
          <w:p>
            <w:pPr>
              <w:rPr>
                <w:rFonts w:ascii="Arial"/>
                <w:sz w:val="21"/>
              </w:rPr>
            </w:pPr>
            <w:r/>
          </w:p>
        </w:tc>
        <w:tc>
          <w:tcPr>
            <w:tcW w:w="579" w:type="dxa"/>
            <w:vAlign w:val="top"/>
            <w:vMerge w:val="continue"/>
            <w:tcBorders>
              <w:top w:val="nil"/>
            </w:tcBorders>
          </w:tcPr>
          <w:p>
            <w:pPr>
              <w:rPr>
                <w:rFonts w:ascii="Arial"/>
                <w:sz w:val="21"/>
              </w:rPr>
            </w:pPr>
            <w:r/>
          </w:p>
        </w:tc>
        <w:tc>
          <w:tcPr>
            <w:tcW w:w="7197" w:type="dxa"/>
            <w:vAlign w:val="top"/>
          </w:tcPr>
          <w:p>
            <w:pPr>
              <w:ind w:left="322" w:right="463" w:hanging="230"/>
              <w:spacing w:before="131" w:line="246" w:lineRule="auto"/>
              <w:rPr>
                <w:rFonts w:ascii="SimSun" w:hAnsi="SimSun" w:eastAsia="SimSun" w:cs="SimSun"/>
                <w:sz w:val="25"/>
                <w:szCs w:val="25"/>
              </w:rPr>
            </w:pPr>
            <w:r>
              <w:rPr>
                <w:rFonts w:ascii="SimSun" w:hAnsi="SimSun" w:eastAsia="SimSun" w:cs="SimSun"/>
                <w:sz w:val="25"/>
                <w:szCs w:val="25"/>
              </w:rPr>
              <w:t>启动之后在BCU与PFB之间检测到超过2次通讯错误，初始化设</w:t>
            </w:r>
            <w:r>
              <w:rPr>
                <w:rFonts w:ascii="SimSun" w:hAnsi="SimSun" w:eastAsia="SimSun" w:cs="SimSun"/>
                <w:sz w:val="25"/>
                <w:szCs w:val="25"/>
                <w:spacing w:val="5"/>
              </w:rPr>
              <w:t xml:space="preserve"> </w:t>
            </w:r>
            <w:r>
              <w:rPr>
                <w:rFonts w:ascii="SimSun" w:hAnsi="SimSun" w:eastAsia="SimSun" w:cs="SimSun"/>
                <w:sz w:val="25"/>
                <w:szCs w:val="25"/>
                <w:spacing w:val="-1"/>
              </w:rPr>
              <w:t>置后检测到超过3次错误。</w:t>
            </w:r>
          </w:p>
        </w:tc>
      </w:tr>
      <w:tr>
        <w:trPr>
          <w:trHeight w:val="2119" w:hRule="atLeast"/>
        </w:trPr>
        <w:tc>
          <w:tcPr>
            <w:tcW w:w="1484" w:type="dxa"/>
            <w:vAlign w:val="top"/>
          </w:tcPr>
          <w:p>
            <w:pPr>
              <w:rPr>
                <w:rFonts w:ascii="Arial"/>
                <w:sz w:val="21"/>
              </w:rPr>
            </w:pPr>
            <w:r/>
          </w:p>
        </w:tc>
        <w:tc>
          <w:tcPr>
            <w:tcW w:w="579" w:type="dxa"/>
            <w:vAlign w:val="top"/>
          </w:tcPr>
          <w:p>
            <w:pPr>
              <w:rPr>
                <w:rFonts w:ascii="Arial"/>
                <w:sz w:val="21"/>
              </w:rPr>
            </w:pPr>
            <w:r/>
          </w:p>
        </w:tc>
        <w:tc>
          <w:tcPr>
            <w:tcW w:w="7197" w:type="dxa"/>
            <w:vAlign w:val="top"/>
          </w:tcPr>
          <w:p>
            <w:pPr>
              <w:ind w:left="322"/>
              <w:spacing w:before="154" w:line="219" w:lineRule="auto"/>
              <w:rPr>
                <w:rFonts w:ascii="SimSun" w:hAnsi="SimSun" w:eastAsia="SimSun" w:cs="SimSun"/>
                <w:sz w:val="25"/>
                <w:szCs w:val="25"/>
              </w:rPr>
            </w:pPr>
            <w:r>
              <w:rPr>
                <w:rFonts w:ascii="SimSun" w:hAnsi="SimSun" w:eastAsia="SimSun" w:cs="SimSun"/>
                <w:sz w:val="25"/>
                <w:szCs w:val="25"/>
              </w:rPr>
              <w:t>·BCU与PFB之间的导线接头松动、损坏或断开</w:t>
            </w:r>
          </w:p>
          <w:p>
            <w:pPr>
              <w:ind w:left="322"/>
              <w:spacing w:before="103" w:line="219" w:lineRule="auto"/>
              <w:rPr>
                <w:rFonts w:ascii="SimSun" w:hAnsi="SimSun" w:eastAsia="SimSun" w:cs="SimSun"/>
                <w:sz w:val="25"/>
                <w:szCs w:val="25"/>
              </w:rPr>
            </w:pPr>
            <w:r>
              <w:rPr>
                <w:rFonts w:ascii="SimSun" w:hAnsi="SimSun" w:eastAsia="SimSun" w:cs="SimSun"/>
                <w:sz w:val="25"/>
                <w:szCs w:val="25"/>
                <w:spacing w:val="-3"/>
              </w:rPr>
              <w:t>·</w:t>
            </w:r>
            <w:r>
              <w:rPr>
                <w:rFonts w:ascii="SimSun" w:hAnsi="SimSun" w:eastAsia="SimSun" w:cs="SimSun"/>
                <w:sz w:val="25"/>
                <w:szCs w:val="25"/>
                <w:spacing w:val="-80"/>
              </w:rPr>
              <w:t xml:space="preserve"> </w:t>
            </w:r>
            <w:r>
              <w:rPr>
                <w:rFonts w:ascii="SimSun" w:hAnsi="SimSun" w:eastAsia="SimSun" w:cs="SimSun"/>
                <w:sz w:val="25"/>
                <w:szCs w:val="25"/>
                <w:spacing w:val="-3"/>
              </w:rPr>
              <w:t>串行线路连接不稳定</w:t>
            </w:r>
          </w:p>
          <w:p>
            <w:pPr>
              <w:ind w:left="322"/>
              <w:spacing w:before="83" w:line="219" w:lineRule="auto"/>
              <w:rPr>
                <w:rFonts w:ascii="SimSun" w:hAnsi="SimSun" w:eastAsia="SimSun" w:cs="SimSun"/>
                <w:sz w:val="25"/>
                <w:szCs w:val="25"/>
              </w:rPr>
            </w:pPr>
            <w:r>
              <w:rPr>
                <w:rFonts w:ascii="SimSun" w:hAnsi="SimSun" w:eastAsia="SimSun" w:cs="SimSun"/>
                <w:sz w:val="25"/>
                <w:szCs w:val="25"/>
                <w:spacing w:val="-1"/>
              </w:rPr>
              <w:t>·</w:t>
            </w:r>
            <w:r>
              <w:rPr>
                <w:rFonts w:ascii="SimSun" w:hAnsi="SimSun" w:eastAsia="SimSun" w:cs="SimSun"/>
                <w:sz w:val="25"/>
                <w:szCs w:val="25"/>
                <w:spacing w:val="-100"/>
              </w:rPr>
              <w:t xml:space="preserve"> </w:t>
            </w:r>
            <w:r>
              <w:rPr>
                <w:rFonts w:ascii="SimSun" w:hAnsi="SimSun" w:eastAsia="SimSun" w:cs="SimSun"/>
                <w:sz w:val="25"/>
                <w:szCs w:val="25"/>
                <w:spacing w:val="-1"/>
              </w:rPr>
              <w:t>线路上存在外部噪声</w:t>
            </w:r>
          </w:p>
          <w:p>
            <w:pPr>
              <w:ind w:left="322"/>
              <w:spacing w:before="137" w:line="222"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9"/>
              </w:rPr>
              <w:t xml:space="preserve"> </w:t>
            </w:r>
            <w:r>
              <w:rPr>
                <w:rFonts w:ascii="SimSun" w:hAnsi="SimSun" w:eastAsia="SimSun" w:cs="SimSun"/>
                <w:sz w:val="25"/>
                <w:szCs w:val="25"/>
                <w:spacing w:val="-2"/>
              </w:rPr>
              <w:t>BCU不良</w:t>
            </w:r>
          </w:p>
          <w:p>
            <w:pPr>
              <w:ind w:left="322"/>
              <w:spacing w:before="109" w:line="222" w:lineRule="auto"/>
              <w:rPr>
                <w:rFonts w:ascii="SimSun" w:hAnsi="SimSun" w:eastAsia="SimSun" w:cs="SimSun"/>
                <w:sz w:val="25"/>
                <w:szCs w:val="25"/>
              </w:rPr>
            </w:pPr>
            <w:r>
              <w:rPr>
                <w:rFonts w:ascii="SimSun" w:hAnsi="SimSun" w:eastAsia="SimSun" w:cs="SimSun"/>
                <w:sz w:val="25"/>
                <w:szCs w:val="25"/>
                <w:spacing w:val="-3"/>
              </w:rPr>
              <w:t>·</w:t>
            </w:r>
            <w:r>
              <w:rPr>
                <w:rFonts w:ascii="SimSun" w:hAnsi="SimSun" w:eastAsia="SimSun" w:cs="SimSun"/>
                <w:sz w:val="25"/>
                <w:szCs w:val="25"/>
                <w:spacing w:val="-94"/>
              </w:rPr>
              <w:t xml:space="preserve"> </w:t>
            </w:r>
            <w:r>
              <w:rPr>
                <w:rFonts w:ascii="SimSun" w:hAnsi="SimSun" w:eastAsia="SimSun" w:cs="SimSun"/>
                <w:sz w:val="25"/>
                <w:szCs w:val="25"/>
                <w:spacing w:val="-3"/>
              </w:rPr>
              <w:t>PFB不良</w:t>
            </w:r>
          </w:p>
        </w:tc>
      </w:tr>
    </w:tbl>
    <w:p>
      <w:pPr>
        <w:spacing w:before="2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93"/>
        <w:gridCol w:w="570"/>
        <w:gridCol w:w="7197"/>
      </w:tblGrid>
      <w:tr>
        <w:trPr>
          <w:trHeight w:val="513" w:hRule="atLeast"/>
        </w:trPr>
        <w:tc>
          <w:tcPr>
            <w:tcW w:w="1493" w:type="dxa"/>
            <w:vAlign w:val="top"/>
            <w:vMerge w:val="restart"/>
            <w:tcBorders>
              <w:bottom w:val="nil"/>
            </w:tcBorders>
          </w:tcPr>
          <w:p>
            <w:pPr>
              <w:spacing w:line="336" w:lineRule="auto"/>
              <w:rPr>
                <w:rFonts w:ascii="Arial"/>
                <w:sz w:val="21"/>
              </w:rPr>
            </w:pPr>
            <w:r/>
          </w:p>
          <w:p>
            <w:pPr>
              <w:ind w:left="65"/>
              <w:spacing w:before="81"/>
              <w:rPr>
                <w:rFonts w:ascii="SimSun" w:hAnsi="SimSun" w:eastAsia="SimSun" w:cs="SimSun"/>
                <w:sz w:val="25"/>
                <w:szCs w:val="25"/>
              </w:rPr>
            </w:pPr>
            <w:r>
              <w:rPr>
                <w:rFonts w:ascii="SimSun" w:hAnsi="SimSun" w:eastAsia="SimSun" w:cs="SimSun"/>
                <w:sz w:val="25"/>
                <w:szCs w:val="25"/>
                <w:spacing w:val="-2"/>
              </w:rPr>
              <w:t>SC626-01</w:t>
            </w:r>
          </w:p>
        </w:tc>
        <w:tc>
          <w:tcPr>
            <w:tcW w:w="570" w:type="dxa"/>
            <w:vAlign w:val="top"/>
            <w:vMerge w:val="restart"/>
            <w:tcBorders>
              <w:bottom w:val="nil"/>
            </w:tcBorders>
          </w:tcPr>
          <w:p>
            <w:pPr>
              <w:spacing w:line="377" w:lineRule="auto"/>
              <w:rPr>
                <w:rFonts w:ascii="Arial"/>
                <w:sz w:val="21"/>
              </w:rPr>
            </w:pPr>
            <w:r/>
          </w:p>
          <w:p>
            <w:pPr>
              <w:ind w:left="182"/>
              <w:spacing w:before="81" w:line="182" w:lineRule="auto"/>
              <w:rPr>
                <w:rFonts w:ascii="SimSun" w:hAnsi="SimSun" w:eastAsia="SimSun" w:cs="SimSun"/>
                <w:sz w:val="25"/>
                <w:szCs w:val="25"/>
              </w:rPr>
            </w:pPr>
            <w:r>
              <w:rPr>
                <w:rFonts w:ascii="SimSun" w:hAnsi="SimSun" w:eastAsia="SimSun" w:cs="SimSun"/>
                <w:sz w:val="25"/>
                <w:szCs w:val="25"/>
              </w:rPr>
              <w:t>D</w:t>
            </w:r>
          </w:p>
        </w:tc>
        <w:tc>
          <w:tcPr>
            <w:tcW w:w="7197" w:type="dxa"/>
            <w:vAlign w:val="top"/>
          </w:tcPr>
          <w:p>
            <w:pPr>
              <w:ind w:left="322"/>
              <w:spacing w:before="135" w:line="219" w:lineRule="auto"/>
              <w:rPr>
                <w:rFonts w:ascii="SimSun" w:hAnsi="SimSun" w:eastAsia="SimSun" w:cs="SimSun"/>
                <w:sz w:val="25"/>
                <w:szCs w:val="25"/>
              </w:rPr>
            </w:pPr>
            <w:r>
              <w:rPr>
                <w:rFonts w:ascii="SimSun" w:hAnsi="SimSun" w:eastAsia="SimSun" w:cs="SimSun"/>
                <w:sz w:val="25"/>
                <w:szCs w:val="25"/>
                <w:spacing w:val="-1"/>
              </w:rPr>
              <w:t>BICU、LCT通讯错误：中断接收错误</w:t>
            </w:r>
          </w:p>
        </w:tc>
      </w:tr>
      <w:tr>
        <w:trPr>
          <w:trHeight w:val="508" w:hRule="atLeast"/>
        </w:trPr>
        <w:tc>
          <w:tcPr>
            <w:tcW w:w="1493" w:type="dxa"/>
            <w:vAlign w:val="top"/>
            <w:vMerge w:val="continue"/>
            <w:tcBorders>
              <w:top w:val="nil"/>
            </w:tcBorders>
          </w:tcPr>
          <w:p>
            <w:pPr>
              <w:rPr>
                <w:rFonts w:ascii="Arial"/>
                <w:sz w:val="21"/>
              </w:rPr>
            </w:pPr>
            <w:r/>
          </w:p>
        </w:tc>
        <w:tc>
          <w:tcPr>
            <w:tcW w:w="570" w:type="dxa"/>
            <w:vAlign w:val="top"/>
            <w:vMerge w:val="continue"/>
            <w:tcBorders>
              <w:top w:val="nil"/>
            </w:tcBorders>
          </w:tcPr>
          <w:p>
            <w:pPr>
              <w:rPr>
                <w:rFonts w:ascii="Arial"/>
                <w:sz w:val="21"/>
              </w:rPr>
            </w:pPr>
            <w:r/>
          </w:p>
        </w:tc>
        <w:tc>
          <w:tcPr>
            <w:tcW w:w="7197" w:type="dxa"/>
            <w:vAlign w:val="top"/>
          </w:tcPr>
          <w:p>
            <w:pPr>
              <w:ind w:left="322"/>
              <w:spacing w:before="132" w:line="219" w:lineRule="auto"/>
              <w:rPr>
                <w:rFonts w:ascii="SimSun" w:hAnsi="SimSun" w:eastAsia="SimSun" w:cs="SimSun"/>
                <w:sz w:val="25"/>
                <w:szCs w:val="25"/>
              </w:rPr>
            </w:pPr>
            <w:r>
              <w:rPr>
                <w:rFonts w:ascii="SimSun" w:hAnsi="SimSun" w:eastAsia="SimSun" w:cs="SimSun"/>
                <w:sz w:val="25"/>
                <w:szCs w:val="25"/>
              </w:rPr>
              <w:t>与LCT通讯期间，BICU接收到中断(低)信号。</w:t>
            </w:r>
          </w:p>
        </w:tc>
      </w:tr>
      <w:tr>
        <w:trPr>
          <w:trHeight w:val="2118" w:hRule="atLeast"/>
        </w:trPr>
        <w:tc>
          <w:tcPr>
            <w:tcW w:w="1493" w:type="dxa"/>
            <w:vAlign w:val="top"/>
          </w:tcPr>
          <w:p>
            <w:pPr>
              <w:rPr>
                <w:rFonts w:ascii="Arial"/>
                <w:sz w:val="21"/>
              </w:rPr>
            </w:pPr>
            <w:r/>
          </w:p>
        </w:tc>
        <w:tc>
          <w:tcPr>
            <w:tcW w:w="570" w:type="dxa"/>
            <w:vAlign w:val="top"/>
          </w:tcPr>
          <w:p>
            <w:pPr>
              <w:rPr>
                <w:rFonts w:ascii="Arial"/>
                <w:sz w:val="21"/>
              </w:rPr>
            </w:pPr>
            <w:r/>
          </w:p>
        </w:tc>
        <w:tc>
          <w:tcPr>
            <w:tcW w:w="7197" w:type="dxa"/>
            <w:vAlign w:val="top"/>
          </w:tcPr>
          <w:p>
            <w:pPr>
              <w:ind w:left="322"/>
              <w:spacing w:before="162" w:line="219" w:lineRule="auto"/>
              <w:rPr>
                <w:rFonts w:ascii="SimSun" w:hAnsi="SimSun" w:eastAsia="SimSun" w:cs="SimSun"/>
                <w:sz w:val="25"/>
                <w:szCs w:val="25"/>
              </w:rPr>
            </w:pPr>
            <w:r>
              <w:rPr>
                <w:rFonts w:ascii="SimSun" w:hAnsi="SimSun" w:eastAsia="SimSun" w:cs="SimSun"/>
                <w:sz w:val="25"/>
                <w:szCs w:val="25"/>
                <w:spacing w:val="1"/>
              </w:rPr>
              <w:t>·主机的</w:t>
            </w:r>
            <w:r>
              <w:rPr>
                <w:rFonts w:ascii="SimSun" w:hAnsi="SimSun" w:eastAsia="SimSun" w:cs="SimSun"/>
                <w:sz w:val="25"/>
                <w:szCs w:val="25"/>
              </w:rPr>
              <w:t>LCT</w:t>
            </w:r>
            <w:r>
              <w:rPr>
                <w:rFonts w:ascii="SimSun" w:hAnsi="SimSun" w:eastAsia="SimSun" w:cs="SimSun"/>
                <w:sz w:val="25"/>
                <w:szCs w:val="25"/>
                <w:spacing w:val="1"/>
              </w:rPr>
              <w:t>连接松动、损坏或不良</w:t>
            </w:r>
          </w:p>
          <w:p>
            <w:pPr>
              <w:ind w:left="322"/>
              <w:spacing w:before="103" w:line="219" w:lineRule="auto"/>
              <w:rPr>
                <w:rFonts w:ascii="SimSun" w:hAnsi="SimSun" w:eastAsia="SimSun" w:cs="SimSun"/>
                <w:sz w:val="25"/>
                <w:szCs w:val="25"/>
              </w:rPr>
            </w:pPr>
            <w:r>
              <w:rPr>
                <w:rFonts w:ascii="SimSun" w:hAnsi="SimSun" w:eastAsia="SimSun" w:cs="SimSun"/>
                <w:sz w:val="25"/>
                <w:szCs w:val="25"/>
                <w:spacing w:val="-1"/>
              </w:rPr>
              <w:t>·</w:t>
            </w:r>
            <w:r>
              <w:rPr>
                <w:rFonts w:ascii="SimSun" w:hAnsi="SimSun" w:eastAsia="SimSun" w:cs="SimSun"/>
                <w:sz w:val="25"/>
                <w:szCs w:val="25"/>
                <w:spacing w:val="-103"/>
              </w:rPr>
              <w:t xml:space="preserve"> </w:t>
            </w:r>
            <w:r>
              <w:rPr>
                <w:rFonts w:ascii="SimSun" w:hAnsi="SimSun" w:eastAsia="SimSun" w:cs="SimSun"/>
                <w:sz w:val="25"/>
                <w:szCs w:val="25"/>
                <w:spacing w:val="-1"/>
              </w:rPr>
              <w:t>LCT控制板不良</w:t>
            </w:r>
          </w:p>
          <w:p>
            <w:pPr>
              <w:ind w:left="322"/>
              <w:spacing w:before="108" w:line="222"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9"/>
              </w:rPr>
              <w:t xml:space="preserve"> </w:t>
            </w:r>
            <w:r>
              <w:rPr>
                <w:rFonts w:ascii="SimSun" w:hAnsi="SimSun" w:eastAsia="SimSun" w:cs="SimSun"/>
                <w:sz w:val="25"/>
                <w:szCs w:val="25"/>
                <w:spacing w:val="-2"/>
              </w:rPr>
              <w:t>BCU不良</w:t>
            </w:r>
          </w:p>
          <w:p>
            <w:pPr>
              <w:ind w:left="322"/>
              <w:spacing w:before="95" w:line="219" w:lineRule="auto"/>
              <w:rPr>
                <w:rFonts w:ascii="SimSun" w:hAnsi="SimSun" w:eastAsia="SimSun" w:cs="SimSun"/>
                <w:sz w:val="25"/>
                <w:szCs w:val="25"/>
              </w:rPr>
            </w:pPr>
            <w:r>
              <w:rPr>
                <w:rFonts w:ascii="SimSun" w:hAnsi="SimSun" w:eastAsia="SimSun" w:cs="SimSun"/>
                <w:sz w:val="25"/>
                <w:szCs w:val="25"/>
                <w:spacing w:val="-3"/>
              </w:rPr>
              <w:t>·</w:t>
            </w:r>
            <w:r>
              <w:rPr>
                <w:rFonts w:ascii="SimSun" w:hAnsi="SimSun" w:eastAsia="SimSun" w:cs="SimSun"/>
                <w:sz w:val="25"/>
                <w:szCs w:val="25"/>
                <w:spacing w:val="-80"/>
              </w:rPr>
              <w:t xml:space="preserve"> </w:t>
            </w:r>
            <w:r>
              <w:rPr>
                <w:rFonts w:ascii="SimSun" w:hAnsi="SimSun" w:eastAsia="SimSun" w:cs="SimSun"/>
                <w:sz w:val="25"/>
                <w:szCs w:val="25"/>
                <w:spacing w:val="-3"/>
              </w:rPr>
              <w:t>串行线路连接不稳定</w:t>
            </w:r>
          </w:p>
          <w:p>
            <w:pPr>
              <w:ind w:left="322"/>
              <w:spacing w:before="94" w:line="219" w:lineRule="auto"/>
              <w:rPr>
                <w:rFonts w:ascii="SimSun" w:hAnsi="SimSun" w:eastAsia="SimSun" w:cs="SimSun"/>
                <w:sz w:val="25"/>
                <w:szCs w:val="25"/>
              </w:rPr>
            </w:pPr>
            <w:r>
              <w:rPr>
                <w:rFonts w:ascii="SimSun" w:hAnsi="SimSun" w:eastAsia="SimSun" w:cs="SimSun"/>
                <w:sz w:val="25"/>
                <w:szCs w:val="25"/>
                <w:spacing w:val="-1"/>
              </w:rPr>
              <w:t>·</w:t>
            </w:r>
            <w:r>
              <w:rPr>
                <w:rFonts w:ascii="SimSun" w:hAnsi="SimSun" w:eastAsia="SimSun" w:cs="SimSun"/>
                <w:sz w:val="25"/>
                <w:szCs w:val="25"/>
                <w:spacing w:val="-100"/>
              </w:rPr>
              <w:t xml:space="preserve"> </w:t>
            </w:r>
            <w:r>
              <w:rPr>
                <w:rFonts w:ascii="SimSun" w:hAnsi="SimSun" w:eastAsia="SimSun" w:cs="SimSun"/>
                <w:sz w:val="25"/>
                <w:szCs w:val="25"/>
                <w:spacing w:val="-1"/>
              </w:rPr>
              <w:t>线路上存在外部噪声</w:t>
            </w:r>
          </w:p>
        </w:tc>
      </w:tr>
    </w:tbl>
    <w:p>
      <w:pPr>
        <w:spacing w:before="2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84"/>
        <w:gridCol w:w="579"/>
        <w:gridCol w:w="7197"/>
      </w:tblGrid>
      <w:tr>
        <w:trPr>
          <w:trHeight w:val="513" w:hRule="atLeast"/>
        </w:trPr>
        <w:tc>
          <w:tcPr>
            <w:tcW w:w="1484" w:type="dxa"/>
            <w:vAlign w:val="top"/>
            <w:vMerge w:val="restart"/>
            <w:tcBorders>
              <w:bottom w:val="nil"/>
            </w:tcBorders>
          </w:tcPr>
          <w:p>
            <w:pPr>
              <w:spacing w:line="242" w:lineRule="auto"/>
              <w:rPr>
                <w:rFonts w:ascii="Arial"/>
                <w:sz w:val="21"/>
              </w:rPr>
            </w:pPr>
            <w:r/>
          </w:p>
          <w:p>
            <w:pPr>
              <w:spacing w:line="243" w:lineRule="auto"/>
              <w:rPr>
                <w:rFonts w:ascii="Arial"/>
                <w:sz w:val="21"/>
              </w:rPr>
            </w:pPr>
            <w:r/>
          </w:p>
          <w:p>
            <w:pPr>
              <w:ind w:left="75"/>
              <w:spacing w:before="81"/>
              <w:rPr>
                <w:rFonts w:ascii="SimSun" w:hAnsi="SimSun" w:eastAsia="SimSun" w:cs="SimSun"/>
                <w:sz w:val="25"/>
                <w:szCs w:val="25"/>
              </w:rPr>
            </w:pPr>
            <w:r>
              <w:rPr>
                <w:rFonts w:ascii="SimSun" w:hAnsi="SimSun" w:eastAsia="SimSun" w:cs="SimSun"/>
                <w:sz w:val="25"/>
                <w:szCs w:val="25"/>
                <w:spacing w:val="-2"/>
              </w:rPr>
              <w:t>SC626-02</w:t>
            </w:r>
          </w:p>
        </w:tc>
        <w:tc>
          <w:tcPr>
            <w:tcW w:w="579" w:type="dxa"/>
            <w:vAlign w:val="top"/>
            <w:vMerge w:val="restart"/>
            <w:tcBorders>
              <w:bottom w:val="nil"/>
            </w:tcBorders>
          </w:tcPr>
          <w:p>
            <w:pPr>
              <w:spacing w:line="263" w:lineRule="auto"/>
              <w:rPr>
                <w:rFonts w:ascii="Arial"/>
                <w:sz w:val="21"/>
              </w:rPr>
            </w:pPr>
            <w:r/>
          </w:p>
          <w:p>
            <w:pPr>
              <w:spacing w:line="263" w:lineRule="auto"/>
              <w:rPr>
                <w:rFonts w:ascii="Arial"/>
                <w:sz w:val="21"/>
              </w:rPr>
            </w:pPr>
            <w:r/>
          </w:p>
          <w:p>
            <w:pPr>
              <w:ind w:left="181"/>
              <w:spacing w:before="81" w:line="182" w:lineRule="auto"/>
              <w:rPr>
                <w:rFonts w:ascii="SimSun" w:hAnsi="SimSun" w:eastAsia="SimSun" w:cs="SimSun"/>
                <w:sz w:val="25"/>
                <w:szCs w:val="25"/>
              </w:rPr>
            </w:pPr>
            <w:r>
              <w:rPr>
                <w:rFonts w:ascii="SimSun" w:hAnsi="SimSun" w:eastAsia="SimSun" w:cs="SimSun"/>
                <w:sz w:val="25"/>
                <w:szCs w:val="25"/>
              </w:rPr>
              <w:t>D</w:t>
            </w:r>
          </w:p>
        </w:tc>
        <w:tc>
          <w:tcPr>
            <w:tcW w:w="7197" w:type="dxa"/>
            <w:vAlign w:val="top"/>
          </w:tcPr>
          <w:p>
            <w:pPr>
              <w:ind w:left="322"/>
              <w:spacing w:before="136" w:line="221" w:lineRule="auto"/>
              <w:rPr>
                <w:rFonts w:ascii="SimSun" w:hAnsi="SimSun" w:eastAsia="SimSun" w:cs="SimSun"/>
                <w:sz w:val="25"/>
                <w:szCs w:val="25"/>
              </w:rPr>
            </w:pPr>
            <w:r>
              <w:rPr>
                <w:rFonts w:ascii="SimSun" w:hAnsi="SimSun" w:eastAsia="SimSun" w:cs="SimSun"/>
                <w:sz w:val="25"/>
                <w:szCs w:val="25"/>
                <w:spacing w:val="-1"/>
              </w:rPr>
              <w:t>BICU、LCT通讯错误：超时错误</w:t>
            </w:r>
          </w:p>
        </w:tc>
      </w:tr>
      <w:tr>
        <w:trPr>
          <w:trHeight w:val="807" w:hRule="atLeast"/>
        </w:trPr>
        <w:tc>
          <w:tcPr>
            <w:tcW w:w="1484" w:type="dxa"/>
            <w:vAlign w:val="top"/>
            <w:vMerge w:val="continue"/>
            <w:tcBorders>
              <w:top w:val="nil"/>
            </w:tcBorders>
          </w:tcPr>
          <w:p>
            <w:pPr>
              <w:rPr>
                <w:rFonts w:ascii="Arial"/>
                <w:sz w:val="21"/>
              </w:rPr>
            </w:pPr>
            <w:r/>
          </w:p>
        </w:tc>
        <w:tc>
          <w:tcPr>
            <w:tcW w:w="579" w:type="dxa"/>
            <w:vAlign w:val="top"/>
            <w:vMerge w:val="continue"/>
            <w:tcBorders>
              <w:top w:val="nil"/>
            </w:tcBorders>
          </w:tcPr>
          <w:p>
            <w:pPr>
              <w:rPr>
                <w:rFonts w:ascii="Arial"/>
                <w:sz w:val="21"/>
              </w:rPr>
            </w:pPr>
            <w:r/>
          </w:p>
        </w:tc>
        <w:tc>
          <w:tcPr>
            <w:tcW w:w="7197" w:type="dxa"/>
            <w:vAlign w:val="top"/>
          </w:tcPr>
          <w:p>
            <w:pPr>
              <w:ind w:left="322" w:right="713" w:hanging="230"/>
              <w:spacing w:before="160" w:line="224" w:lineRule="auto"/>
              <w:rPr>
                <w:rFonts w:ascii="SimSun" w:hAnsi="SimSun" w:eastAsia="SimSun" w:cs="SimSun"/>
                <w:sz w:val="25"/>
                <w:szCs w:val="25"/>
              </w:rPr>
            </w:pPr>
            <w:r>
              <w:rPr>
                <w:rFonts w:ascii="SimSun" w:hAnsi="SimSun" w:eastAsia="SimSun" w:cs="SimSun"/>
                <w:sz w:val="25"/>
                <w:szCs w:val="25"/>
              </w:rPr>
              <w:t>向LCT发送1个数据帧后，在100 ms内未接收到ACK信号，重</w:t>
            </w:r>
            <w:r>
              <w:rPr>
                <w:rFonts w:ascii="SimSun" w:hAnsi="SimSun" w:eastAsia="SimSun" w:cs="SimSun"/>
                <w:sz w:val="25"/>
                <w:szCs w:val="25"/>
                <w:spacing w:val="5"/>
              </w:rPr>
              <w:t xml:space="preserve"> </w:t>
            </w:r>
            <w:r>
              <w:rPr>
                <w:rFonts w:ascii="SimSun" w:hAnsi="SimSun" w:eastAsia="SimSun" w:cs="SimSun"/>
                <w:sz w:val="25"/>
                <w:szCs w:val="25"/>
                <w:spacing w:val="-1"/>
              </w:rPr>
              <w:t>试3次后仍未接收到。</w:t>
            </w:r>
          </w:p>
        </w:tc>
      </w:tr>
      <w:tr>
        <w:trPr>
          <w:trHeight w:val="2129" w:hRule="atLeast"/>
        </w:trPr>
        <w:tc>
          <w:tcPr>
            <w:tcW w:w="1484" w:type="dxa"/>
            <w:vAlign w:val="top"/>
          </w:tcPr>
          <w:p>
            <w:pPr>
              <w:rPr>
                <w:rFonts w:ascii="Arial"/>
                <w:sz w:val="21"/>
              </w:rPr>
            </w:pPr>
            <w:r/>
          </w:p>
        </w:tc>
        <w:tc>
          <w:tcPr>
            <w:tcW w:w="579" w:type="dxa"/>
            <w:vAlign w:val="top"/>
          </w:tcPr>
          <w:p>
            <w:pPr>
              <w:rPr>
                <w:rFonts w:ascii="Arial"/>
                <w:sz w:val="21"/>
              </w:rPr>
            </w:pPr>
            <w:r/>
          </w:p>
        </w:tc>
        <w:tc>
          <w:tcPr>
            <w:tcW w:w="7197" w:type="dxa"/>
            <w:vAlign w:val="top"/>
          </w:tcPr>
          <w:p>
            <w:pPr>
              <w:ind w:left="322"/>
              <w:spacing w:before="173" w:line="219" w:lineRule="auto"/>
              <w:rPr>
                <w:rFonts w:ascii="SimSun" w:hAnsi="SimSun" w:eastAsia="SimSun" w:cs="SimSun"/>
                <w:sz w:val="25"/>
                <w:szCs w:val="25"/>
              </w:rPr>
            </w:pPr>
            <w:r>
              <w:rPr>
                <w:rFonts w:ascii="SimSun" w:hAnsi="SimSun" w:eastAsia="SimSun" w:cs="SimSun"/>
                <w:sz w:val="25"/>
                <w:szCs w:val="25"/>
                <w:spacing w:val="1"/>
              </w:rPr>
              <w:t>·主机的</w:t>
            </w:r>
            <w:r>
              <w:rPr>
                <w:rFonts w:ascii="SimSun" w:hAnsi="SimSun" w:eastAsia="SimSun" w:cs="SimSun"/>
                <w:sz w:val="25"/>
                <w:szCs w:val="25"/>
              </w:rPr>
              <w:t>LCT</w:t>
            </w:r>
            <w:r>
              <w:rPr>
                <w:rFonts w:ascii="SimSun" w:hAnsi="SimSun" w:eastAsia="SimSun" w:cs="SimSun"/>
                <w:sz w:val="25"/>
                <w:szCs w:val="25"/>
                <w:spacing w:val="1"/>
              </w:rPr>
              <w:t>连接松动、损坏或不良</w:t>
            </w:r>
          </w:p>
          <w:p>
            <w:pPr>
              <w:ind w:left="322"/>
              <w:spacing w:before="103" w:line="219" w:lineRule="auto"/>
              <w:rPr>
                <w:rFonts w:ascii="SimSun" w:hAnsi="SimSun" w:eastAsia="SimSun" w:cs="SimSun"/>
                <w:sz w:val="25"/>
                <w:szCs w:val="25"/>
              </w:rPr>
            </w:pPr>
            <w:r>
              <w:rPr>
                <w:rFonts w:ascii="SimSun" w:hAnsi="SimSun" w:eastAsia="SimSun" w:cs="SimSun"/>
                <w:sz w:val="25"/>
                <w:szCs w:val="25"/>
                <w:spacing w:val="-1"/>
              </w:rPr>
              <w:t>·</w:t>
            </w:r>
            <w:r>
              <w:rPr>
                <w:rFonts w:ascii="SimSun" w:hAnsi="SimSun" w:eastAsia="SimSun" w:cs="SimSun"/>
                <w:sz w:val="25"/>
                <w:szCs w:val="25"/>
                <w:spacing w:val="-103"/>
              </w:rPr>
              <w:t xml:space="preserve"> </w:t>
            </w:r>
            <w:r>
              <w:rPr>
                <w:rFonts w:ascii="SimSun" w:hAnsi="SimSun" w:eastAsia="SimSun" w:cs="SimSun"/>
                <w:sz w:val="25"/>
                <w:szCs w:val="25"/>
                <w:spacing w:val="-1"/>
              </w:rPr>
              <w:t>LCT控制板不良</w:t>
            </w:r>
          </w:p>
          <w:p>
            <w:pPr>
              <w:ind w:left="322"/>
              <w:spacing w:before="118" w:line="222"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9"/>
              </w:rPr>
              <w:t xml:space="preserve"> </w:t>
            </w:r>
            <w:r>
              <w:rPr>
                <w:rFonts w:ascii="SimSun" w:hAnsi="SimSun" w:eastAsia="SimSun" w:cs="SimSun"/>
                <w:sz w:val="25"/>
                <w:szCs w:val="25"/>
                <w:spacing w:val="-2"/>
              </w:rPr>
              <w:t>BCU不良</w:t>
            </w:r>
          </w:p>
          <w:p>
            <w:pPr>
              <w:ind w:left="322"/>
              <w:spacing w:before="75" w:line="219" w:lineRule="auto"/>
              <w:rPr>
                <w:rFonts w:ascii="SimSun" w:hAnsi="SimSun" w:eastAsia="SimSun" w:cs="SimSun"/>
                <w:sz w:val="25"/>
                <w:szCs w:val="25"/>
              </w:rPr>
            </w:pPr>
            <w:r>
              <w:rPr>
                <w:rFonts w:ascii="SimSun" w:hAnsi="SimSun" w:eastAsia="SimSun" w:cs="SimSun"/>
                <w:sz w:val="25"/>
                <w:szCs w:val="25"/>
                <w:spacing w:val="-3"/>
              </w:rPr>
              <w:t>·</w:t>
            </w:r>
            <w:r>
              <w:rPr>
                <w:rFonts w:ascii="SimSun" w:hAnsi="SimSun" w:eastAsia="SimSun" w:cs="SimSun"/>
                <w:sz w:val="25"/>
                <w:szCs w:val="25"/>
                <w:spacing w:val="-80"/>
              </w:rPr>
              <w:t xml:space="preserve"> </w:t>
            </w:r>
            <w:r>
              <w:rPr>
                <w:rFonts w:ascii="SimSun" w:hAnsi="SimSun" w:eastAsia="SimSun" w:cs="SimSun"/>
                <w:sz w:val="25"/>
                <w:szCs w:val="25"/>
                <w:spacing w:val="-3"/>
              </w:rPr>
              <w:t>串行线路连接不稳定</w:t>
            </w:r>
          </w:p>
          <w:p>
            <w:pPr>
              <w:ind w:left="322"/>
              <w:spacing w:before="104" w:line="219" w:lineRule="auto"/>
              <w:rPr>
                <w:rFonts w:ascii="SimSun" w:hAnsi="SimSun" w:eastAsia="SimSun" w:cs="SimSun"/>
                <w:sz w:val="25"/>
                <w:szCs w:val="25"/>
              </w:rPr>
            </w:pPr>
            <w:r>
              <w:rPr>
                <w:rFonts w:ascii="SimSun" w:hAnsi="SimSun" w:eastAsia="SimSun" w:cs="SimSun"/>
                <w:sz w:val="25"/>
                <w:szCs w:val="25"/>
                <w:spacing w:val="-1"/>
              </w:rPr>
              <w:t>·</w:t>
            </w:r>
            <w:r>
              <w:rPr>
                <w:rFonts w:ascii="SimSun" w:hAnsi="SimSun" w:eastAsia="SimSun" w:cs="SimSun"/>
                <w:sz w:val="25"/>
                <w:szCs w:val="25"/>
                <w:spacing w:val="-100"/>
              </w:rPr>
              <w:t xml:space="preserve"> </w:t>
            </w:r>
            <w:r>
              <w:rPr>
                <w:rFonts w:ascii="SimSun" w:hAnsi="SimSun" w:eastAsia="SimSun" w:cs="SimSun"/>
                <w:sz w:val="25"/>
                <w:szCs w:val="25"/>
                <w:spacing w:val="-1"/>
              </w:rPr>
              <w:t>线路上存在外部噪声</w:t>
            </w:r>
          </w:p>
        </w:tc>
      </w:tr>
    </w:tbl>
    <w:p>
      <w:pPr>
        <w:rPr>
          <w:rFonts w:ascii="Arial"/>
          <w:sz w:val="21"/>
        </w:rPr>
      </w:pPr>
      <w:r/>
    </w:p>
    <w:p>
      <w:pPr>
        <w:sectPr>
          <w:headerReference w:type="default" r:id="rId409"/>
          <w:footerReference w:type="default" r:id="rId410"/>
          <w:pgSz w:w="11900" w:h="16840"/>
          <w:pgMar w:top="1437" w:right="19" w:bottom="795" w:left="1289" w:header="1040" w:footer="633" w:gutter="0"/>
        </w:sectPr>
        <w:rPr>
          <w:rFonts w:ascii="Arial" w:hAnsi="Arial" w:eastAsia="Arial" w:cs="Arial"/>
          <w:sz w:val="21"/>
          <w:szCs w:val="21"/>
        </w:rPr>
      </w:pPr>
    </w:p>
    <w:p>
      <w:pPr>
        <w:spacing w:before="57"/>
        <w:rPr/>
      </w:pPr>
      <w:r>
        <w:pict>
          <v:shape id="_x0000_s270" style="position:absolute;margin-left:0.4998pt;margin-top:197.003pt;mso-position-vertical-relative:page;mso-position-horizontal-relative:page;width:49.5pt;height:26.05pt;z-index:252591104;" o:allowincell="f" fillcolor="#68696B" filled="true" stroked="false" type="#_x0000_t202">
            <v:fill on="true"/>
            <v:stroke on="false"/>
            <v:path/>
            <v:imagedata o:title=""/>
            <o:lock v:ext="edit" aspectratio="false"/>
            <v:textbox inset="0mm,0mm,0mm,0mm">
              <w:txbxContent>
                <w:p>
                  <w:pPr>
                    <w:ind w:left="520"/>
                    <w:spacing w:before="224"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color w:val="FFFFFF"/>
                    </w:rPr>
                    <w:t>2</w:t>
                  </w:r>
                </w:p>
              </w:txbxContent>
            </v:textbox>
          </v:shape>
        </w:pict>
      </w:r>
      <w:r/>
    </w:p>
    <w:p>
      <w:pPr>
        <w:spacing w:before="57"/>
        <w:rPr/>
      </w:pPr>
      <w:r/>
    </w:p>
    <w:tbl>
      <w:tblPr>
        <w:tblStyle w:val="TableNormal"/>
        <w:tblW w:w="9295"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43"/>
        <w:gridCol w:w="619"/>
        <w:gridCol w:w="6033"/>
        <w:gridCol w:w="1100"/>
      </w:tblGrid>
      <w:tr>
        <w:trPr>
          <w:trHeight w:val="513" w:hRule="atLeast"/>
        </w:trPr>
        <w:tc>
          <w:tcPr>
            <w:tcW w:w="1543" w:type="dxa"/>
            <w:vAlign w:val="top"/>
          </w:tcPr>
          <w:p>
            <w:pPr>
              <w:ind w:left="78"/>
              <w:spacing w:before="205" w:line="183" w:lineRule="auto"/>
              <w:rPr>
                <w:rFonts w:ascii="SimSun" w:hAnsi="SimSun" w:eastAsia="SimSun" w:cs="SimSun"/>
                <w:sz w:val="24"/>
                <w:szCs w:val="24"/>
              </w:rPr>
            </w:pPr>
            <w:r>
              <w:rPr>
                <w:rFonts w:ascii="SimSun" w:hAnsi="SimSun" w:eastAsia="SimSun" w:cs="SimSun"/>
                <w:sz w:val="24"/>
                <w:szCs w:val="24"/>
                <w:b/>
                <w:bCs/>
                <w:spacing w:val="-5"/>
              </w:rPr>
              <w:t>SC632</w:t>
            </w:r>
          </w:p>
        </w:tc>
        <w:tc>
          <w:tcPr>
            <w:tcW w:w="619" w:type="dxa"/>
            <w:vAlign w:val="top"/>
          </w:tcPr>
          <w:p>
            <w:pPr>
              <w:ind w:left="212"/>
              <w:spacing w:before="208" w:line="182" w:lineRule="auto"/>
              <w:rPr>
                <w:rFonts w:ascii="SimSun" w:hAnsi="SimSun" w:eastAsia="SimSun" w:cs="SimSun"/>
                <w:sz w:val="24"/>
                <w:szCs w:val="24"/>
              </w:rPr>
            </w:pPr>
            <w:r>
              <w:rPr>
                <w:rFonts w:ascii="SimSun" w:hAnsi="SimSun" w:eastAsia="SimSun" w:cs="SimSun"/>
                <w:sz w:val="24"/>
                <w:szCs w:val="24"/>
              </w:rPr>
              <w:t>B</w:t>
            </w:r>
          </w:p>
        </w:tc>
        <w:tc>
          <w:tcPr>
            <w:tcW w:w="6033" w:type="dxa"/>
            <w:vAlign w:val="top"/>
          </w:tcPr>
          <w:p>
            <w:pPr>
              <w:ind w:left="123"/>
              <w:spacing w:before="145" w:line="219" w:lineRule="auto"/>
              <w:rPr>
                <w:rFonts w:ascii="SimSun" w:hAnsi="SimSun" w:eastAsia="SimSun" w:cs="SimSun"/>
                <w:sz w:val="24"/>
                <w:szCs w:val="24"/>
              </w:rPr>
            </w:pPr>
            <w:r>
              <w:rPr>
                <w:rFonts w:ascii="SimSun" w:hAnsi="SimSun" w:eastAsia="SimSun" w:cs="SimSun"/>
                <w:sz w:val="24"/>
                <w:szCs w:val="24"/>
                <w:spacing w:val="3"/>
              </w:rPr>
              <w:t>计数器设备错误1</w:t>
            </w:r>
          </w:p>
        </w:tc>
        <w:tc>
          <w:tcPr>
            <w:tcW w:w="1100" w:type="dxa"/>
            <w:vAlign w:val="top"/>
          </w:tcPr>
          <w:p>
            <w:pPr>
              <w:ind w:left="500"/>
              <w:spacing w:before="206" w:line="183" w:lineRule="auto"/>
              <w:rPr>
                <w:rFonts w:ascii="SimSun" w:hAnsi="SimSun" w:eastAsia="SimSun" w:cs="SimSun"/>
                <w:sz w:val="24"/>
                <w:szCs w:val="24"/>
              </w:rPr>
            </w:pPr>
            <w:r>
              <w:rPr>
                <w:rFonts w:ascii="SimSun" w:hAnsi="SimSun" w:eastAsia="SimSun" w:cs="SimSun"/>
                <w:sz w:val="24"/>
                <w:szCs w:val="24"/>
                <w:spacing w:val="-3"/>
              </w:rPr>
              <w:t>CTL</w:t>
            </w:r>
          </w:p>
        </w:tc>
      </w:tr>
      <w:tr>
        <w:trPr>
          <w:trHeight w:val="808" w:hRule="atLeast"/>
        </w:trPr>
        <w:tc>
          <w:tcPr>
            <w:tcW w:w="1543" w:type="dxa"/>
            <w:vAlign w:val="top"/>
            <w:vMerge w:val="restart"/>
            <w:tcBorders>
              <w:bottom w:val="nil"/>
            </w:tcBorders>
          </w:tcPr>
          <w:p>
            <w:pPr>
              <w:rPr>
                <w:rFonts w:ascii="Arial"/>
                <w:sz w:val="21"/>
              </w:rPr>
            </w:pPr>
            <w:r/>
          </w:p>
        </w:tc>
        <w:tc>
          <w:tcPr>
            <w:tcW w:w="619" w:type="dxa"/>
            <w:vAlign w:val="top"/>
            <w:vMerge w:val="restart"/>
            <w:tcBorders>
              <w:bottom w:val="nil"/>
            </w:tcBorders>
          </w:tcPr>
          <w:p>
            <w:pPr>
              <w:rPr>
                <w:rFonts w:ascii="Arial"/>
                <w:sz w:val="21"/>
              </w:rPr>
            </w:pPr>
            <w:r/>
          </w:p>
        </w:tc>
        <w:tc>
          <w:tcPr>
            <w:tcW w:w="7133" w:type="dxa"/>
            <w:vAlign w:val="top"/>
            <w:gridSpan w:val="2"/>
          </w:tcPr>
          <w:p>
            <w:pPr>
              <w:ind w:left="543"/>
              <w:spacing w:before="140" w:line="241" w:lineRule="auto"/>
              <w:rPr>
                <w:rFonts w:ascii="SimSun" w:hAnsi="SimSun" w:eastAsia="SimSun" w:cs="SimSun"/>
                <w:sz w:val="24"/>
                <w:szCs w:val="24"/>
              </w:rPr>
            </w:pPr>
            <w:r>
              <w:rPr>
                <w:rFonts w:ascii="SimSun" w:hAnsi="SimSun" w:eastAsia="SimSun" w:cs="SimSun"/>
                <w:sz w:val="24"/>
                <w:szCs w:val="24"/>
                <w:spacing w:val="-1"/>
              </w:rPr>
              <w:t>通过串行通信线路3次尝试向计数器设备选件发送数据帧后，在</w:t>
            </w:r>
            <w:r>
              <w:rPr>
                <w:rFonts w:ascii="SimSun" w:hAnsi="SimSun" w:eastAsia="SimSun" w:cs="SimSun"/>
                <w:sz w:val="24"/>
                <w:szCs w:val="24"/>
                <w:spacing w:val="6"/>
              </w:rPr>
              <w:t xml:space="preserve"> </w:t>
            </w:r>
            <w:r>
              <w:rPr>
                <w:rFonts w:ascii="SimSun" w:hAnsi="SimSun" w:eastAsia="SimSun" w:cs="SimSun"/>
                <w:sz w:val="24"/>
                <w:szCs w:val="24"/>
              </w:rPr>
              <w:t>100 ms内未接收到ACK信号。</w:t>
            </w:r>
          </w:p>
        </w:tc>
      </w:tr>
      <w:tr>
        <w:trPr>
          <w:trHeight w:val="1227" w:hRule="atLeast"/>
        </w:trPr>
        <w:tc>
          <w:tcPr>
            <w:tcW w:w="1543" w:type="dxa"/>
            <w:vAlign w:val="top"/>
            <w:vMerge w:val="continue"/>
            <w:tcBorders>
              <w:top w:val="nil"/>
              <w:bottom w:val="nil"/>
            </w:tcBorders>
          </w:tcPr>
          <w:p>
            <w:pPr>
              <w:rPr>
                <w:rFonts w:ascii="Arial"/>
                <w:sz w:val="21"/>
              </w:rPr>
            </w:pPr>
            <w:r/>
          </w:p>
        </w:tc>
        <w:tc>
          <w:tcPr>
            <w:tcW w:w="619" w:type="dxa"/>
            <w:vAlign w:val="top"/>
            <w:vMerge w:val="continue"/>
            <w:tcBorders>
              <w:top w:val="nil"/>
              <w:bottom w:val="nil"/>
            </w:tcBorders>
          </w:tcPr>
          <w:p>
            <w:pPr>
              <w:rPr>
                <w:rFonts w:ascii="Arial"/>
                <w:sz w:val="21"/>
              </w:rPr>
            </w:pPr>
            <w:r/>
          </w:p>
        </w:tc>
        <w:tc>
          <w:tcPr>
            <w:tcW w:w="7133" w:type="dxa"/>
            <w:vAlign w:val="top"/>
            <w:gridSpan w:val="2"/>
          </w:tcPr>
          <w:p>
            <w:pPr>
              <w:ind w:left="543" w:right="9"/>
              <w:spacing w:before="132" w:line="234" w:lineRule="auto"/>
              <w:rPr>
                <w:rFonts w:ascii="SimSun" w:hAnsi="SimSun" w:eastAsia="SimSun" w:cs="SimSun"/>
                <w:sz w:val="24"/>
                <w:szCs w:val="24"/>
              </w:rPr>
            </w:pPr>
            <w:r>
              <w:rPr>
                <w:rFonts w:ascii="SimSun" w:hAnsi="SimSun" w:eastAsia="SimSun" w:cs="SimSun"/>
                <w:sz w:val="24"/>
                <w:szCs w:val="24"/>
                <w:spacing w:val="-6"/>
              </w:rPr>
              <w:t>·可选计数器设备、中继板与复印机控制板之间的串行线路断开</w:t>
            </w:r>
            <w:r>
              <w:rPr>
                <w:rFonts w:ascii="SimSun" w:hAnsi="SimSun" w:eastAsia="SimSun" w:cs="SimSun"/>
                <w:sz w:val="24"/>
                <w:szCs w:val="24"/>
                <w:spacing w:val="17"/>
              </w:rPr>
              <w:t xml:space="preserve"> </w:t>
            </w:r>
            <w:r>
              <w:rPr>
                <w:rFonts w:ascii="SimSun" w:hAnsi="SimSun" w:eastAsia="SimSun" w:cs="SimSun"/>
                <w:sz w:val="24"/>
                <w:szCs w:val="24"/>
                <w:spacing w:val="-1"/>
              </w:rPr>
              <w:t>或损坏。</w:t>
            </w:r>
          </w:p>
          <w:p>
            <w:pPr>
              <w:ind w:left="543"/>
              <w:spacing w:before="133" w:line="219" w:lineRule="auto"/>
              <w:rPr>
                <w:rFonts w:ascii="SimSun" w:hAnsi="SimSun" w:eastAsia="SimSun" w:cs="SimSun"/>
                <w:sz w:val="24"/>
                <w:szCs w:val="24"/>
              </w:rPr>
            </w:pPr>
            <w:r>
              <w:rPr>
                <w:rFonts w:ascii="SimSun" w:hAnsi="SimSun" w:eastAsia="SimSun" w:cs="SimSun"/>
                <w:sz w:val="24"/>
                <w:szCs w:val="24"/>
              </w:rPr>
              <w:t>·确保SP5113设为启用计数器设备选件。</w:t>
            </w:r>
          </w:p>
        </w:tc>
      </w:tr>
      <w:tr>
        <w:trPr>
          <w:trHeight w:val="912" w:hRule="atLeast"/>
        </w:trPr>
        <w:tc>
          <w:tcPr>
            <w:tcW w:w="1543" w:type="dxa"/>
            <w:vAlign w:val="top"/>
            <w:vMerge w:val="continue"/>
            <w:tcBorders>
              <w:top w:val="nil"/>
            </w:tcBorders>
          </w:tcPr>
          <w:p>
            <w:pPr>
              <w:rPr>
                <w:rFonts w:ascii="Arial"/>
                <w:sz w:val="21"/>
              </w:rPr>
            </w:pPr>
            <w:r/>
          </w:p>
        </w:tc>
        <w:tc>
          <w:tcPr>
            <w:tcW w:w="619" w:type="dxa"/>
            <w:vAlign w:val="top"/>
            <w:vMerge w:val="continue"/>
            <w:tcBorders>
              <w:top w:val="nil"/>
            </w:tcBorders>
          </w:tcPr>
          <w:p>
            <w:pPr>
              <w:rPr>
                <w:rFonts w:ascii="Arial"/>
                <w:sz w:val="21"/>
              </w:rPr>
            </w:pPr>
            <w:r/>
          </w:p>
        </w:tc>
        <w:tc>
          <w:tcPr>
            <w:tcW w:w="7133" w:type="dxa"/>
            <w:vAlign w:val="top"/>
            <w:gridSpan w:val="2"/>
          </w:tcPr>
          <w:p>
            <w:pPr>
              <w:ind w:left="543"/>
              <w:spacing w:before="137" w:line="219" w:lineRule="auto"/>
              <w:rPr>
                <w:rFonts w:ascii="SimSun" w:hAnsi="SimSun" w:eastAsia="SimSun" w:cs="SimSun"/>
                <w:sz w:val="24"/>
                <w:szCs w:val="24"/>
              </w:rPr>
            </w:pPr>
            <w:r>
              <w:rPr>
                <w:rFonts w:ascii="SimSun" w:hAnsi="SimSun" w:eastAsia="SimSun" w:cs="SimSun"/>
                <w:sz w:val="24"/>
                <w:szCs w:val="24"/>
              </w:rPr>
              <w:t>·检查SP5113的设置是否设正确了。</w:t>
            </w:r>
          </w:p>
          <w:p>
            <w:pPr>
              <w:ind w:left="543"/>
              <w:spacing w:before="143" w:line="219" w:lineRule="auto"/>
              <w:rPr>
                <w:rFonts w:ascii="SimSun" w:hAnsi="SimSun" w:eastAsia="SimSun" w:cs="SimSun"/>
                <w:sz w:val="24"/>
                <w:szCs w:val="24"/>
              </w:rPr>
            </w:pPr>
            <w:r>
              <w:rPr>
                <w:rFonts w:ascii="SimSun" w:hAnsi="SimSun" w:eastAsia="SimSun" w:cs="SimSun"/>
                <w:sz w:val="24"/>
                <w:szCs w:val="24"/>
              </w:rPr>
              <w:t>·检查主机和计数器设备选件之间的连接。</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43"/>
        <w:gridCol w:w="469"/>
        <w:gridCol w:w="6024"/>
        <w:gridCol w:w="1244"/>
      </w:tblGrid>
      <w:tr>
        <w:trPr>
          <w:trHeight w:val="503" w:hRule="atLeast"/>
        </w:trPr>
        <w:tc>
          <w:tcPr>
            <w:tcW w:w="1543" w:type="dxa"/>
            <w:vAlign w:val="top"/>
            <w:vMerge w:val="restart"/>
            <w:tcBorders>
              <w:bottom w:val="nil"/>
            </w:tcBorders>
          </w:tcPr>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85"/>
              <w:spacing w:before="74" w:line="183" w:lineRule="auto"/>
              <w:rPr>
                <w:rFonts w:ascii="SimSun" w:hAnsi="SimSun" w:eastAsia="SimSun" w:cs="SimSun"/>
                <w:sz w:val="23"/>
                <w:szCs w:val="23"/>
              </w:rPr>
            </w:pPr>
            <w:r>
              <w:rPr>
                <w:rFonts w:ascii="SimSun" w:hAnsi="SimSun" w:eastAsia="SimSun" w:cs="SimSun"/>
                <w:sz w:val="23"/>
                <w:szCs w:val="23"/>
                <w:spacing w:val="-2"/>
              </w:rPr>
              <w:t>SC633</w:t>
            </w:r>
          </w:p>
        </w:tc>
        <w:tc>
          <w:tcPr>
            <w:tcW w:w="469" w:type="dxa"/>
            <w:vAlign w:val="top"/>
            <w:vMerge w:val="restart"/>
            <w:tcBorders>
              <w:bottom w:val="nil"/>
            </w:tcBorders>
          </w:tcPr>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152"/>
              <w:spacing w:before="75" w:line="182" w:lineRule="auto"/>
              <w:rPr>
                <w:rFonts w:ascii="SimSun" w:hAnsi="SimSun" w:eastAsia="SimSun" w:cs="SimSun"/>
                <w:sz w:val="23"/>
                <w:szCs w:val="23"/>
              </w:rPr>
            </w:pPr>
            <w:r>
              <w:rPr>
                <w:rFonts w:ascii="SimSun" w:hAnsi="SimSun" w:eastAsia="SimSun" w:cs="SimSun"/>
                <w:sz w:val="23"/>
                <w:szCs w:val="23"/>
              </w:rPr>
              <w:t>B</w:t>
            </w:r>
          </w:p>
        </w:tc>
        <w:tc>
          <w:tcPr>
            <w:tcW w:w="6024" w:type="dxa"/>
            <w:vAlign w:val="top"/>
          </w:tcPr>
          <w:p>
            <w:pPr>
              <w:ind w:left="93"/>
              <w:spacing w:before="144" w:line="219" w:lineRule="auto"/>
              <w:rPr>
                <w:rFonts w:ascii="SimSun" w:hAnsi="SimSun" w:eastAsia="SimSun" w:cs="SimSun"/>
                <w:sz w:val="23"/>
                <w:szCs w:val="23"/>
              </w:rPr>
            </w:pPr>
            <w:r>
              <w:rPr>
                <w:rFonts w:ascii="SimSun" w:hAnsi="SimSun" w:eastAsia="SimSun" w:cs="SimSun"/>
                <w:sz w:val="23"/>
                <w:szCs w:val="23"/>
                <w:spacing w:val="-2"/>
              </w:rPr>
              <w:t>计数器设备错误2</w:t>
            </w:r>
          </w:p>
        </w:tc>
        <w:tc>
          <w:tcPr>
            <w:tcW w:w="1244" w:type="dxa"/>
            <w:vAlign w:val="top"/>
          </w:tcPr>
          <w:p>
            <w:pPr>
              <w:ind w:left="659"/>
              <w:spacing w:before="203" w:line="183" w:lineRule="auto"/>
              <w:rPr>
                <w:rFonts w:ascii="SimSun" w:hAnsi="SimSun" w:eastAsia="SimSun" w:cs="SimSun"/>
                <w:sz w:val="23"/>
                <w:szCs w:val="23"/>
              </w:rPr>
            </w:pPr>
            <w:r>
              <w:rPr>
                <w:rFonts w:ascii="SimSun" w:hAnsi="SimSun" w:eastAsia="SimSun" w:cs="SimSun"/>
                <w:sz w:val="23"/>
                <w:szCs w:val="23"/>
                <w:spacing w:val="-3"/>
              </w:rPr>
              <w:t>CTL</w:t>
            </w:r>
          </w:p>
        </w:tc>
      </w:tr>
      <w:tr>
        <w:trPr>
          <w:trHeight w:val="499" w:hRule="atLeast"/>
        </w:trPr>
        <w:tc>
          <w:tcPr>
            <w:tcW w:w="1543" w:type="dxa"/>
            <w:vAlign w:val="top"/>
            <w:vMerge w:val="continue"/>
            <w:tcBorders>
              <w:top w:val="nil"/>
              <w:bottom w:val="nil"/>
            </w:tcBorders>
          </w:tcPr>
          <w:p>
            <w:pPr>
              <w:rPr>
                <w:rFonts w:ascii="Arial"/>
                <w:sz w:val="21"/>
              </w:rPr>
            </w:pPr>
            <w:r/>
          </w:p>
        </w:tc>
        <w:tc>
          <w:tcPr>
            <w:tcW w:w="469" w:type="dxa"/>
            <w:vAlign w:val="top"/>
            <w:vMerge w:val="continue"/>
            <w:tcBorders>
              <w:top w:val="nil"/>
              <w:bottom w:val="nil"/>
            </w:tcBorders>
          </w:tcPr>
          <w:p>
            <w:pPr>
              <w:rPr>
                <w:rFonts w:ascii="Arial"/>
                <w:sz w:val="21"/>
              </w:rPr>
            </w:pPr>
            <w:r/>
          </w:p>
        </w:tc>
        <w:tc>
          <w:tcPr>
            <w:tcW w:w="7268" w:type="dxa"/>
            <w:vAlign w:val="top"/>
            <w:gridSpan w:val="2"/>
          </w:tcPr>
          <w:p>
            <w:pPr>
              <w:ind w:left="543"/>
              <w:spacing w:before="141" w:line="219" w:lineRule="auto"/>
              <w:rPr>
                <w:rFonts w:ascii="SimSun" w:hAnsi="SimSun" w:eastAsia="SimSun" w:cs="SimSun"/>
                <w:sz w:val="23"/>
                <w:szCs w:val="23"/>
              </w:rPr>
            </w:pPr>
            <w:r>
              <w:rPr>
                <w:rFonts w:ascii="SimSun" w:hAnsi="SimSun" w:eastAsia="SimSun" w:cs="SimSun"/>
                <w:sz w:val="23"/>
                <w:szCs w:val="23"/>
                <w:spacing w:val="-1"/>
              </w:rPr>
              <w:t>建立通信后，控制器接收到计数设备的中断信号。</w:t>
            </w:r>
          </w:p>
        </w:tc>
      </w:tr>
      <w:tr>
        <w:trPr>
          <w:trHeight w:val="1236" w:hRule="atLeast"/>
        </w:trPr>
        <w:tc>
          <w:tcPr>
            <w:tcW w:w="1543" w:type="dxa"/>
            <w:vAlign w:val="top"/>
            <w:vMerge w:val="continue"/>
            <w:tcBorders>
              <w:top w:val="nil"/>
              <w:bottom w:val="nil"/>
            </w:tcBorders>
          </w:tcPr>
          <w:p>
            <w:pPr>
              <w:rPr>
                <w:rFonts w:ascii="Arial"/>
                <w:sz w:val="21"/>
              </w:rPr>
            </w:pPr>
            <w:r/>
          </w:p>
        </w:tc>
        <w:tc>
          <w:tcPr>
            <w:tcW w:w="469" w:type="dxa"/>
            <w:vAlign w:val="top"/>
            <w:vMerge w:val="continue"/>
            <w:tcBorders>
              <w:top w:val="nil"/>
              <w:bottom w:val="nil"/>
            </w:tcBorders>
          </w:tcPr>
          <w:p>
            <w:pPr>
              <w:rPr>
                <w:rFonts w:ascii="Arial"/>
                <w:sz w:val="21"/>
              </w:rPr>
            </w:pPr>
            <w:r/>
          </w:p>
        </w:tc>
        <w:tc>
          <w:tcPr>
            <w:tcW w:w="7268" w:type="dxa"/>
            <w:vAlign w:val="top"/>
            <w:gridSpan w:val="2"/>
          </w:tcPr>
          <w:p>
            <w:pPr>
              <w:ind w:left="543" w:right="33"/>
              <w:spacing w:before="161" w:line="227" w:lineRule="auto"/>
              <w:rPr>
                <w:rFonts w:ascii="SimSun" w:hAnsi="SimSun" w:eastAsia="SimSun" w:cs="SimSun"/>
                <w:sz w:val="23"/>
                <w:szCs w:val="23"/>
              </w:rPr>
            </w:pPr>
            <w:r>
              <w:rPr>
                <w:rFonts w:ascii="SimSun" w:hAnsi="SimSun" w:eastAsia="SimSun" w:cs="SimSun"/>
                <w:sz w:val="23"/>
                <w:szCs w:val="23"/>
              </w:rPr>
              <w:t>·可选计数器设备、中继板与复印机控制板之间的串行线路断开或</w:t>
            </w:r>
            <w:r>
              <w:rPr>
                <w:rFonts w:ascii="SimSun" w:hAnsi="SimSun" w:eastAsia="SimSun" w:cs="SimSun"/>
                <w:sz w:val="23"/>
                <w:szCs w:val="23"/>
                <w:spacing w:val="10"/>
              </w:rPr>
              <w:t xml:space="preserve"> </w:t>
            </w:r>
            <w:r>
              <w:rPr>
                <w:rFonts w:ascii="SimSun" w:hAnsi="SimSun" w:eastAsia="SimSun" w:cs="SimSun"/>
                <w:sz w:val="23"/>
                <w:szCs w:val="23"/>
                <w:spacing w:val="-2"/>
              </w:rPr>
              <w:t>损坏。</w:t>
            </w:r>
          </w:p>
          <w:p>
            <w:pPr>
              <w:ind w:left="543"/>
              <w:spacing w:before="155" w:line="219" w:lineRule="auto"/>
              <w:rPr>
                <w:rFonts w:ascii="SimSun" w:hAnsi="SimSun" w:eastAsia="SimSun" w:cs="SimSun"/>
                <w:sz w:val="23"/>
                <w:szCs w:val="23"/>
              </w:rPr>
            </w:pPr>
            <w:r>
              <w:rPr>
                <w:rFonts w:ascii="SimSun" w:hAnsi="SimSun" w:eastAsia="SimSun" w:cs="SimSun"/>
                <w:sz w:val="23"/>
                <w:szCs w:val="23"/>
                <w:spacing w:val="-1"/>
              </w:rPr>
              <w:t>·确保SP5113设为启用计数器设备选件。</w:t>
            </w:r>
          </w:p>
        </w:tc>
      </w:tr>
      <w:tr>
        <w:trPr>
          <w:trHeight w:val="902" w:hRule="atLeast"/>
        </w:trPr>
        <w:tc>
          <w:tcPr>
            <w:tcW w:w="1543" w:type="dxa"/>
            <w:vAlign w:val="top"/>
            <w:vMerge w:val="continue"/>
            <w:tcBorders>
              <w:top w:val="nil"/>
            </w:tcBorders>
          </w:tcPr>
          <w:p>
            <w:pPr>
              <w:rPr>
                <w:rFonts w:ascii="Arial"/>
                <w:sz w:val="21"/>
              </w:rPr>
            </w:pPr>
            <w:r/>
          </w:p>
        </w:tc>
        <w:tc>
          <w:tcPr>
            <w:tcW w:w="469" w:type="dxa"/>
            <w:vAlign w:val="top"/>
            <w:vMerge w:val="continue"/>
            <w:tcBorders>
              <w:top w:val="nil"/>
            </w:tcBorders>
          </w:tcPr>
          <w:p>
            <w:pPr>
              <w:rPr>
                <w:rFonts w:ascii="Arial"/>
                <w:sz w:val="21"/>
              </w:rPr>
            </w:pPr>
            <w:r/>
          </w:p>
        </w:tc>
        <w:tc>
          <w:tcPr>
            <w:tcW w:w="7268" w:type="dxa"/>
            <w:vAlign w:val="top"/>
            <w:gridSpan w:val="2"/>
          </w:tcPr>
          <w:p>
            <w:pPr>
              <w:ind w:left="543"/>
              <w:spacing w:before="157" w:line="220" w:lineRule="auto"/>
              <w:rPr>
                <w:rFonts w:ascii="SimSun" w:hAnsi="SimSun" w:eastAsia="SimSun" w:cs="SimSun"/>
                <w:sz w:val="23"/>
                <w:szCs w:val="23"/>
              </w:rPr>
            </w:pPr>
            <w:r>
              <w:rPr>
                <w:rFonts w:ascii="SimSun" w:hAnsi="SimSun" w:eastAsia="SimSun" w:cs="SimSun"/>
                <w:sz w:val="23"/>
                <w:szCs w:val="23"/>
                <w:spacing w:val="-1"/>
              </w:rPr>
              <w:t>·确认SP5113的设置正确。</w:t>
            </w:r>
          </w:p>
          <w:p>
            <w:pPr>
              <w:ind w:left="543"/>
              <w:spacing w:before="113" w:line="219" w:lineRule="auto"/>
              <w:rPr>
                <w:rFonts w:ascii="SimSun" w:hAnsi="SimSun" w:eastAsia="SimSun" w:cs="SimSun"/>
                <w:sz w:val="23"/>
                <w:szCs w:val="23"/>
              </w:rPr>
            </w:pPr>
            <w:r>
              <w:rPr>
                <w:rFonts w:ascii="SimSun" w:hAnsi="SimSun" w:eastAsia="SimSun" w:cs="SimSun"/>
                <w:sz w:val="23"/>
                <w:szCs w:val="23"/>
                <w:spacing w:val="-1"/>
              </w:rPr>
              <w:t>·检查主机和计数器设备选件之间的连接。</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53"/>
        <w:gridCol w:w="449"/>
        <w:gridCol w:w="5944"/>
        <w:gridCol w:w="1234"/>
      </w:tblGrid>
      <w:tr>
        <w:trPr>
          <w:trHeight w:val="513" w:hRule="atLeast"/>
        </w:trPr>
        <w:tc>
          <w:tcPr>
            <w:tcW w:w="1653" w:type="dxa"/>
            <w:vAlign w:val="top"/>
            <w:vMerge w:val="restart"/>
            <w:tcBorders>
              <w:bottom w:val="nil"/>
            </w:tcBorders>
          </w:tcPr>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ind w:left="75"/>
              <w:spacing w:before="78" w:line="183" w:lineRule="auto"/>
              <w:rPr>
                <w:rFonts w:ascii="SimSun" w:hAnsi="SimSun" w:eastAsia="SimSun" w:cs="SimSun"/>
                <w:sz w:val="24"/>
                <w:szCs w:val="24"/>
              </w:rPr>
            </w:pPr>
            <w:r>
              <w:rPr>
                <w:rFonts w:ascii="SimSun" w:hAnsi="SimSun" w:eastAsia="SimSun" w:cs="SimSun"/>
                <w:sz w:val="24"/>
                <w:szCs w:val="24"/>
                <w:spacing w:val="-2"/>
              </w:rPr>
              <w:t>SC634</w:t>
            </w:r>
          </w:p>
        </w:tc>
        <w:tc>
          <w:tcPr>
            <w:tcW w:w="449" w:type="dxa"/>
            <w:vAlign w:val="top"/>
            <w:vMerge w:val="restart"/>
            <w:tcBorders>
              <w:bottom w:val="nil"/>
            </w:tcBorders>
          </w:tcPr>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ind w:left="131"/>
              <w:spacing w:before="78" w:line="182" w:lineRule="auto"/>
              <w:rPr>
                <w:rFonts w:ascii="SimSun" w:hAnsi="SimSun" w:eastAsia="SimSun" w:cs="SimSun"/>
                <w:sz w:val="24"/>
                <w:szCs w:val="24"/>
              </w:rPr>
            </w:pPr>
            <w:r>
              <w:rPr>
                <w:rFonts w:ascii="SimSun" w:hAnsi="SimSun" w:eastAsia="SimSun" w:cs="SimSun"/>
                <w:sz w:val="24"/>
                <w:szCs w:val="24"/>
              </w:rPr>
              <w:t>B</w:t>
            </w:r>
          </w:p>
        </w:tc>
        <w:tc>
          <w:tcPr>
            <w:tcW w:w="5944" w:type="dxa"/>
            <w:vAlign w:val="top"/>
          </w:tcPr>
          <w:p>
            <w:pPr>
              <w:ind w:left="103"/>
              <w:spacing w:before="145" w:line="219" w:lineRule="auto"/>
              <w:rPr>
                <w:rFonts w:ascii="SimSun" w:hAnsi="SimSun" w:eastAsia="SimSun" w:cs="SimSun"/>
                <w:sz w:val="24"/>
                <w:szCs w:val="24"/>
              </w:rPr>
            </w:pPr>
            <w:r>
              <w:rPr>
                <w:rFonts w:ascii="SimSun" w:hAnsi="SimSun" w:eastAsia="SimSun" w:cs="SimSun"/>
                <w:sz w:val="24"/>
                <w:szCs w:val="24"/>
                <w:spacing w:val="1"/>
              </w:rPr>
              <w:t>计数器设备错误3</w:t>
            </w:r>
          </w:p>
        </w:tc>
        <w:tc>
          <w:tcPr>
            <w:tcW w:w="1234" w:type="dxa"/>
            <w:vAlign w:val="top"/>
          </w:tcPr>
          <w:p>
            <w:pPr>
              <w:ind w:left="649"/>
              <w:spacing w:before="206" w:line="183" w:lineRule="auto"/>
              <w:rPr>
                <w:rFonts w:ascii="SimSun" w:hAnsi="SimSun" w:eastAsia="SimSun" w:cs="SimSun"/>
                <w:sz w:val="24"/>
                <w:szCs w:val="24"/>
              </w:rPr>
            </w:pPr>
            <w:r>
              <w:rPr>
                <w:rFonts w:ascii="SimSun" w:hAnsi="SimSun" w:eastAsia="SimSun" w:cs="SimSun"/>
                <w:sz w:val="24"/>
                <w:szCs w:val="24"/>
                <w:spacing w:val="-3"/>
              </w:rPr>
              <w:t>CTL</w:t>
            </w:r>
          </w:p>
        </w:tc>
      </w:tr>
      <w:tr>
        <w:trPr>
          <w:trHeight w:val="508" w:hRule="atLeast"/>
        </w:trPr>
        <w:tc>
          <w:tcPr>
            <w:tcW w:w="1653" w:type="dxa"/>
            <w:vAlign w:val="top"/>
            <w:vMerge w:val="continue"/>
            <w:tcBorders>
              <w:top w:val="nil"/>
              <w:bottom w:val="nil"/>
            </w:tcBorders>
          </w:tcPr>
          <w:p>
            <w:pPr>
              <w:rPr>
                <w:rFonts w:ascii="Arial"/>
                <w:sz w:val="21"/>
              </w:rPr>
            </w:pPr>
            <w:r/>
          </w:p>
        </w:tc>
        <w:tc>
          <w:tcPr>
            <w:tcW w:w="449" w:type="dxa"/>
            <w:vAlign w:val="top"/>
            <w:vMerge w:val="continue"/>
            <w:tcBorders>
              <w:top w:val="nil"/>
              <w:bottom w:val="nil"/>
            </w:tcBorders>
          </w:tcPr>
          <w:p>
            <w:pPr>
              <w:rPr>
                <w:rFonts w:ascii="Arial"/>
                <w:sz w:val="21"/>
              </w:rPr>
            </w:pPr>
            <w:r/>
          </w:p>
        </w:tc>
        <w:tc>
          <w:tcPr>
            <w:tcW w:w="7178" w:type="dxa"/>
            <w:vAlign w:val="top"/>
            <w:gridSpan w:val="2"/>
          </w:tcPr>
          <w:p>
            <w:pPr>
              <w:ind w:left="333"/>
              <w:spacing w:before="142" w:line="219" w:lineRule="auto"/>
              <w:rPr>
                <w:rFonts w:ascii="SimSun" w:hAnsi="SimSun" w:eastAsia="SimSun" w:cs="SimSun"/>
                <w:sz w:val="24"/>
                <w:szCs w:val="24"/>
              </w:rPr>
            </w:pPr>
            <w:r>
              <w:rPr>
                <w:rFonts w:ascii="SimSun" w:hAnsi="SimSun" w:eastAsia="SimSun" w:cs="SimSun"/>
                <w:sz w:val="24"/>
                <w:szCs w:val="24"/>
              </w:rPr>
              <w:t>计数器设备返回备用RAM错误。</w:t>
            </w:r>
          </w:p>
        </w:tc>
      </w:tr>
      <w:tr>
        <w:trPr>
          <w:trHeight w:val="906" w:hRule="atLeast"/>
        </w:trPr>
        <w:tc>
          <w:tcPr>
            <w:tcW w:w="1653" w:type="dxa"/>
            <w:vAlign w:val="top"/>
            <w:vMerge w:val="continue"/>
            <w:tcBorders>
              <w:top w:val="nil"/>
              <w:bottom w:val="nil"/>
            </w:tcBorders>
          </w:tcPr>
          <w:p>
            <w:pPr>
              <w:rPr>
                <w:rFonts w:ascii="Arial"/>
                <w:sz w:val="21"/>
              </w:rPr>
            </w:pPr>
            <w:r/>
          </w:p>
        </w:tc>
        <w:tc>
          <w:tcPr>
            <w:tcW w:w="449" w:type="dxa"/>
            <w:vAlign w:val="top"/>
            <w:vMerge w:val="continue"/>
            <w:tcBorders>
              <w:top w:val="nil"/>
              <w:bottom w:val="nil"/>
            </w:tcBorders>
          </w:tcPr>
          <w:p>
            <w:pPr>
              <w:rPr>
                <w:rFonts w:ascii="Arial"/>
                <w:sz w:val="21"/>
              </w:rPr>
            </w:pPr>
            <w:r/>
          </w:p>
        </w:tc>
        <w:tc>
          <w:tcPr>
            <w:tcW w:w="7178" w:type="dxa"/>
            <w:vAlign w:val="top"/>
            <w:gridSpan w:val="2"/>
          </w:tcPr>
          <w:p>
            <w:pPr>
              <w:ind w:left="333"/>
              <w:spacing w:before="132"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2"/>
              </w:rPr>
              <w:t xml:space="preserve"> </w:t>
            </w:r>
            <w:r>
              <w:rPr>
                <w:rFonts w:ascii="SimSun" w:hAnsi="SimSun" w:eastAsia="SimSun" w:cs="SimSun"/>
                <w:sz w:val="24"/>
                <w:szCs w:val="24"/>
                <w:spacing w:val="-1"/>
              </w:rPr>
              <w:t>计数器设备控制板不良</w:t>
            </w:r>
          </w:p>
          <w:p>
            <w:pPr>
              <w:ind w:left="333"/>
              <w:spacing w:before="116" w:line="219" w:lineRule="auto"/>
              <w:rPr>
                <w:rFonts w:ascii="SimSun" w:hAnsi="SimSun" w:eastAsia="SimSun" w:cs="SimSun"/>
                <w:sz w:val="24"/>
                <w:szCs w:val="24"/>
              </w:rPr>
            </w:pPr>
            <w:r>
              <w:rPr>
                <w:rFonts w:ascii="SimSun" w:hAnsi="SimSun" w:eastAsia="SimSun" w:cs="SimSun"/>
                <w:sz w:val="24"/>
                <w:szCs w:val="24"/>
              </w:rPr>
              <w:t>·</w:t>
            </w:r>
            <w:r>
              <w:rPr>
                <w:rFonts w:ascii="SimSun" w:hAnsi="SimSun" w:eastAsia="SimSun" w:cs="SimSun"/>
                <w:sz w:val="24"/>
                <w:szCs w:val="24"/>
                <w:spacing w:val="-102"/>
              </w:rPr>
              <w:t xml:space="preserve"> </w:t>
            </w:r>
            <w:r>
              <w:rPr>
                <w:rFonts w:ascii="SimSun" w:hAnsi="SimSun" w:eastAsia="SimSun" w:cs="SimSun"/>
                <w:sz w:val="24"/>
                <w:szCs w:val="24"/>
              </w:rPr>
              <w:t>计数器设备的备用电池不良</w:t>
            </w:r>
          </w:p>
        </w:tc>
      </w:tr>
      <w:tr>
        <w:trPr>
          <w:trHeight w:val="503" w:hRule="atLeast"/>
        </w:trPr>
        <w:tc>
          <w:tcPr>
            <w:tcW w:w="1653"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7178" w:type="dxa"/>
            <w:vAlign w:val="top"/>
            <w:gridSpan w:val="2"/>
          </w:tcPr>
          <w:p>
            <w:pPr>
              <w:ind w:left="333"/>
              <w:spacing w:before="138"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94"/>
              </w:rPr>
              <w:t xml:space="preserve"> </w:t>
            </w:r>
            <w:r>
              <w:rPr>
                <w:rFonts w:ascii="SimSun" w:hAnsi="SimSun" w:eastAsia="SimSun" w:cs="SimSun"/>
                <w:sz w:val="24"/>
                <w:szCs w:val="24"/>
                <w:spacing w:val="-2"/>
              </w:rPr>
              <w:t>更换计数器设备</w:t>
            </w:r>
          </w:p>
        </w:tc>
      </w:tr>
    </w:tbl>
    <w:p>
      <w:pPr>
        <w:spacing w:before="4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53"/>
        <w:gridCol w:w="449"/>
        <w:gridCol w:w="5944"/>
        <w:gridCol w:w="1234"/>
      </w:tblGrid>
      <w:tr>
        <w:trPr>
          <w:trHeight w:val="493" w:hRule="atLeast"/>
        </w:trPr>
        <w:tc>
          <w:tcPr>
            <w:tcW w:w="1653" w:type="dxa"/>
            <w:vAlign w:val="top"/>
            <w:vMerge w:val="restart"/>
            <w:tcBorders>
              <w:bottom w:val="nil"/>
            </w:tcBorders>
          </w:tcPr>
          <w:p>
            <w:pPr>
              <w:spacing w:line="275" w:lineRule="auto"/>
              <w:rPr>
                <w:rFonts w:ascii="Arial"/>
                <w:sz w:val="21"/>
              </w:rPr>
            </w:pPr>
            <w:r/>
          </w:p>
          <w:p>
            <w:pPr>
              <w:spacing w:line="275" w:lineRule="auto"/>
              <w:rPr>
                <w:rFonts w:ascii="Arial"/>
                <w:sz w:val="21"/>
              </w:rPr>
            </w:pPr>
            <w:r/>
          </w:p>
          <w:p>
            <w:pPr>
              <w:spacing w:line="276" w:lineRule="auto"/>
              <w:rPr>
                <w:rFonts w:ascii="Arial"/>
                <w:sz w:val="21"/>
              </w:rPr>
            </w:pPr>
            <w:r/>
          </w:p>
          <w:p>
            <w:pPr>
              <w:spacing w:line="276" w:lineRule="auto"/>
              <w:rPr>
                <w:rFonts w:ascii="Arial"/>
                <w:sz w:val="21"/>
              </w:rPr>
            </w:pPr>
            <w:r/>
          </w:p>
          <w:p>
            <w:pPr>
              <w:ind w:left="75"/>
              <w:spacing w:before="75" w:line="183" w:lineRule="auto"/>
              <w:rPr>
                <w:rFonts w:ascii="SimSun" w:hAnsi="SimSun" w:eastAsia="SimSun" w:cs="SimSun"/>
                <w:sz w:val="23"/>
                <w:szCs w:val="23"/>
              </w:rPr>
            </w:pPr>
            <w:r>
              <w:rPr>
                <w:rFonts w:ascii="SimSun" w:hAnsi="SimSun" w:eastAsia="SimSun" w:cs="SimSun"/>
                <w:sz w:val="23"/>
                <w:szCs w:val="23"/>
                <w:spacing w:val="-2"/>
              </w:rPr>
              <w:t>SC635</w:t>
            </w:r>
          </w:p>
        </w:tc>
        <w:tc>
          <w:tcPr>
            <w:tcW w:w="449" w:type="dxa"/>
            <w:vAlign w:val="top"/>
            <w:vMerge w:val="restart"/>
            <w:tcBorders>
              <w:bottom w:val="nil"/>
            </w:tcBorders>
          </w:tcPr>
          <w:p>
            <w:pPr>
              <w:spacing w:line="275"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ind w:left="122"/>
              <w:spacing w:before="75" w:line="182" w:lineRule="auto"/>
              <w:rPr>
                <w:rFonts w:ascii="SimSun" w:hAnsi="SimSun" w:eastAsia="SimSun" w:cs="SimSun"/>
                <w:sz w:val="23"/>
                <w:szCs w:val="23"/>
              </w:rPr>
            </w:pPr>
            <w:r>
              <w:rPr>
                <w:rFonts w:ascii="SimSun" w:hAnsi="SimSun" w:eastAsia="SimSun" w:cs="SimSun"/>
                <w:sz w:val="23"/>
                <w:szCs w:val="23"/>
              </w:rPr>
              <w:t>B</w:t>
            </w:r>
          </w:p>
        </w:tc>
        <w:tc>
          <w:tcPr>
            <w:tcW w:w="5944" w:type="dxa"/>
            <w:vAlign w:val="top"/>
          </w:tcPr>
          <w:p>
            <w:pPr>
              <w:ind w:left="113"/>
              <w:spacing w:before="134" w:line="219" w:lineRule="auto"/>
              <w:rPr>
                <w:rFonts w:ascii="SimSun" w:hAnsi="SimSun" w:eastAsia="SimSun" w:cs="SimSun"/>
                <w:sz w:val="23"/>
                <w:szCs w:val="23"/>
              </w:rPr>
            </w:pPr>
            <w:r>
              <w:rPr>
                <w:rFonts w:ascii="SimSun" w:hAnsi="SimSun" w:eastAsia="SimSun" w:cs="SimSun"/>
                <w:sz w:val="23"/>
                <w:szCs w:val="23"/>
                <w:spacing w:val="-2"/>
              </w:rPr>
              <w:t>计数器设备错误4</w:t>
            </w:r>
          </w:p>
        </w:tc>
        <w:tc>
          <w:tcPr>
            <w:tcW w:w="1234" w:type="dxa"/>
            <w:vAlign w:val="top"/>
          </w:tcPr>
          <w:p>
            <w:pPr>
              <w:ind w:left="649"/>
              <w:spacing w:before="193" w:line="183" w:lineRule="auto"/>
              <w:rPr>
                <w:rFonts w:ascii="SimSun" w:hAnsi="SimSun" w:eastAsia="SimSun" w:cs="SimSun"/>
                <w:sz w:val="23"/>
                <w:szCs w:val="23"/>
              </w:rPr>
            </w:pPr>
            <w:r>
              <w:rPr>
                <w:rFonts w:ascii="SimSun" w:hAnsi="SimSun" w:eastAsia="SimSun" w:cs="SimSun"/>
                <w:sz w:val="23"/>
                <w:szCs w:val="23"/>
                <w:spacing w:val="-3"/>
              </w:rPr>
              <w:t>CTL</w:t>
            </w:r>
          </w:p>
        </w:tc>
      </w:tr>
      <w:tr>
        <w:trPr>
          <w:trHeight w:val="518" w:hRule="atLeast"/>
        </w:trPr>
        <w:tc>
          <w:tcPr>
            <w:tcW w:w="1653" w:type="dxa"/>
            <w:vAlign w:val="top"/>
            <w:vMerge w:val="continue"/>
            <w:tcBorders>
              <w:top w:val="nil"/>
              <w:bottom w:val="nil"/>
            </w:tcBorders>
          </w:tcPr>
          <w:p>
            <w:pPr>
              <w:rPr>
                <w:rFonts w:ascii="Arial"/>
                <w:sz w:val="21"/>
              </w:rPr>
            </w:pPr>
            <w:r/>
          </w:p>
        </w:tc>
        <w:tc>
          <w:tcPr>
            <w:tcW w:w="449" w:type="dxa"/>
            <w:vAlign w:val="top"/>
            <w:vMerge w:val="continue"/>
            <w:tcBorders>
              <w:top w:val="nil"/>
              <w:bottom w:val="nil"/>
            </w:tcBorders>
          </w:tcPr>
          <w:p>
            <w:pPr>
              <w:rPr>
                <w:rFonts w:ascii="Arial"/>
                <w:sz w:val="21"/>
              </w:rPr>
            </w:pPr>
            <w:r/>
          </w:p>
        </w:tc>
        <w:tc>
          <w:tcPr>
            <w:tcW w:w="7178" w:type="dxa"/>
            <w:vAlign w:val="top"/>
            <w:gridSpan w:val="2"/>
          </w:tcPr>
          <w:p>
            <w:pPr>
              <w:ind w:left="333"/>
              <w:spacing w:before="151" w:line="219" w:lineRule="auto"/>
              <w:rPr>
                <w:rFonts w:ascii="SimSun" w:hAnsi="SimSun" w:eastAsia="SimSun" w:cs="SimSun"/>
                <w:sz w:val="23"/>
                <w:szCs w:val="23"/>
              </w:rPr>
            </w:pPr>
            <w:r>
              <w:rPr>
                <w:rFonts w:ascii="SimSun" w:hAnsi="SimSun" w:eastAsia="SimSun" w:cs="SimSun"/>
                <w:sz w:val="23"/>
                <w:szCs w:val="23"/>
                <w:spacing w:val="-1"/>
              </w:rPr>
              <w:t>计数器设备返回备用电池错误。</w:t>
            </w:r>
          </w:p>
        </w:tc>
      </w:tr>
      <w:tr>
        <w:trPr>
          <w:trHeight w:val="906" w:hRule="atLeast"/>
        </w:trPr>
        <w:tc>
          <w:tcPr>
            <w:tcW w:w="1653" w:type="dxa"/>
            <w:vAlign w:val="top"/>
            <w:vMerge w:val="continue"/>
            <w:tcBorders>
              <w:top w:val="nil"/>
              <w:bottom w:val="nil"/>
            </w:tcBorders>
          </w:tcPr>
          <w:p>
            <w:pPr>
              <w:rPr>
                <w:rFonts w:ascii="Arial"/>
                <w:sz w:val="21"/>
              </w:rPr>
            </w:pPr>
            <w:r/>
          </w:p>
        </w:tc>
        <w:tc>
          <w:tcPr>
            <w:tcW w:w="449" w:type="dxa"/>
            <w:vAlign w:val="top"/>
            <w:vMerge w:val="continue"/>
            <w:tcBorders>
              <w:top w:val="nil"/>
              <w:bottom w:val="nil"/>
            </w:tcBorders>
          </w:tcPr>
          <w:p>
            <w:pPr>
              <w:rPr>
                <w:rFonts w:ascii="Arial"/>
                <w:sz w:val="21"/>
              </w:rPr>
            </w:pPr>
            <w:r/>
          </w:p>
        </w:tc>
        <w:tc>
          <w:tcPr>
            <w:tcW w:w="7178" w:type="dxa"/>
            <w:vAlign w:val="top"/>
            <w:gridSpan w:val="2"/>
          </w:tcPr>
          <w:p>
            <w:pPr>
              <w:ind w:left="333"/>
              <w:spacing w:before="142"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8"/>
              </w:rPr>
              <w:t xml:space="preserve"> </w:t>
            </w:r>
            <w:r>
              <w:rPr>
                <w:rFonts w:ascii="SimSun" w:hAnsi="SimSun" w:eastAsia="SimSun" w:cs="SimSun"/>
                <w:sz w:val="23"/>
                <w:szCs w:val="23"/>
                <w:spacing w:val="-1"/>
              </w:rPr>
              <w:t>计数器设备控制板不良</w:t>
            </w:r>
          </w:p>
          <w:p>
            <w:pPr>
              <w:ind w:left="333"/>
              <w:spacing w:before="128" w:line="219" w:lineRule="auto"/>
              <w:rPr>
                <w:rFonts w:ascii="SimSun" w:hAnsi="SimSun" w:eastAsia="SimSun" w:cs="SimSun"/>
                <w:sz w:val="23"/>
                <w:szCs w:val="23"/>
              </w:rPr>
            </w:pPr>
            <w:r>
              <w:rPr>
                <w:rFonts w:ascii="SimSun" w:hAnsi="SimSun" w:eastAsia="SimSun" w:cs="SimSun"/>
                <w:sz w:val="23"/>
                <w:szCs w:val="23"/>
              </w:rPr>
              <w:t>·</w:t>
            </w:r>
            <w:r>
              <w:rPr>
                <w:rFonts w:ascii="SimSun" w:hAnsi="SimSun" w:eastAsia="SimSun" w:cs="SimSun"/>
                <w:sz w:val="23"/>
                <w:szCs w:val="23"/>
                <w:spacing w:val="-98"/>
              </w:rPr>
              <w:t xml:space="preserve"> </w:t>
            </w:r>
            <w:r>
              <w:rPr>
                <w:rFonts w:ascii="SimSun" w:hAnsi="SimSun" w:eastAsia="SimSun" w:cs="SimSun"/>
                <w:sz w:val="23"/>
                <w:szCs w:val="23"/>
              </w:rPr>
              <w:t>计数器设备的备用电池不良</w:t>
            </w:r>
          </w:p>
        </w:tc>
      </w:tr>
      <w:tr>
        <w:trPr>
          <w:trHeight w:val="513" w:hRule="atLeast"/>
        </w:trPr>
        <w:tc>
          <w:tcPr>
            <w:tcW w:w="1653"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7178" w:type="dxa"/>
            <w:vAlign w:val="top"/>
            <w:gridSpan w:val="2"/>
          </w:tcPr>
          <w:p>
            <w:pPr>
              <w:ind w:left="333"/>
              <w:spacing w:before="147"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90"/>
              </w:rPr>
              <w:t xml:space="preserve"> </w:t>
            </w:r>
            <w:r>
              <w:rPr>
                <w:rFonts w:ascii="SimSun" w:hAnsi="SimSun" w:eastAsia="SimSun" w:cs="SimSun"/>
                <w:sz w:val="23"/>
                <w:szCs w:val="23"/>
                <w:spacing w:val="-2"/>
              </w:rPr>
              <w:t>更换计数器设备</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83"/>
        <w:gridCol w:w="580"/>
        <w:gridCol w:w="6353"/>
        <w:gridCol w:w="764"/>
      </w:tblGrid>
      <w:tr>
        <w:trPr>
          <w:trHeight w:val="500" w:hRule="atLeast"/>
        </w:trPr>
        <w:tc>
          <w:tcPr>
            <w:tcW w:w="1583" w:type="dxa"/>
            <w:vAlign w:val="top"/>
          </w:tcPr>
          <w:p>
            <w:pPr>
              <w:ind w:left="85"/>
              <w:spacing w:before="199" w:line="183" w:lineRule="auto"/>
              <w:rPr>
                <w:rFonts w:ascii="SimSun" w:hAnsi="SimSun" w:eastAsia="SimSun" w:cs="SimSun"/>
                <w:sz w:val="25"/>
                <w:szCs w:val="25"/>
              </w:rPr>
            </w:pPr>
            <w:r>
              <w:rPr>
                <w:rFonts w:ascii="SimSun" w:hAnsi="SimSun" w:eastAsia="SimSun" w:cs="SimSun"/>
                <w:sz w:val="25"/>
                <w:szCs w:val="25"/>
                <w:spacing w:val="-2"/>
              </w:rPr>
              <w:t>SC636</w:t>
            </w:r>
          </w:p>
        </w:tc>
        <w:tc>
          <w:tcPr>
            <w:tcW w:w="580" w:type="dxa"/>
            <w:vAlign w:val="top"/>
          </w:tcPr>
          <w:p>
            <w:pPr>
              <w:ind w:left="182"/>
              <w:spacing w:before="201" w:line="182" w:lineRule="auto"/>
              <w:rPr>
                <w:rFonts w:ascii="SimSun" w:hAnsi="SimSun" w:eastAsia="SimSun" w:cs="SimSun"/>
                <w:sz w:val="25"/>
                <w:szCs w:val="25"/>
              </w:rPr>
            </w:pPr>
            <w:r>
              <w:rPr>
                <w:rFonts w:ascii="SimSun" w:hAnsi="SimSun" w:eastAsia="SimSun" w:cs="SimSun"/>
                <w:sz w:val="25"/>
                <w:szCs w:val="25"/>
              </w:rPr>
              <w:t>D</w:t>
            </w:r>
          </w:p>
        </w:tc>
        <w:tc>
          <w:tcPr>
            <w:tcW w:w="6353" w:type="dxa"/>
            <w:vAlign w:val="top"/>
          </w:tcPr>
          <w:p>
            <w:pPr>
              <w:ind w:left="92"/>
              <w:spacing w:before="136" w:line="221" w:lineRule="auto"/>
              <w:rPr>
                <w:rFonts w:ascii="SimSun" w:hAnsi="SimSun" w:eastAsia="SimSun" w:cs="SimSun"/>
                <w:sz w:val="25"/>
                <w:szCs w:val="25"/>
              </w:rPr>
            </w:pPr>
            <w:r>
              <w:rPr>
                <w:rFonts w:ascii="SimSun" w:hAnsi="SimSun" w:eastAsia="SimSun" w:cs="SimSun"/>
                <w:sz w:val="25"/>
                <w:szCs w:val="25"/>
              </w:rPr>
              <w:t>SD</w:t>
            </w:r>
            <w:r>
              <w:rPr>
                <w:rFonts w:ascii="SimSun" w:hAnsi="SimSun" w:eastAsia="SimSun" w:cs="SimSun"/>
                <w:sz w:val="25"/>
                <w:szCs w:val="25"/>
                <w:spacing w:val="4"/>
              </w:rPr>
              <w:t>卡错误</w:t>
            </w:r>
          </w:p>
        </w:tc>
        <w:tc>
          <w:tcPr>
            <w:tcW w:w="764" w:type="dxa"/>
            <w:vAlign w:val="top"/>
          </w:tcPr>
          <w:p>
            <w:pPr>
              <w:ind w:left="179"/>
              <w:spacing w:before="199" w:line="183" w:lineRule="auto"/>
              <w:rPr>
                <w:rFonts w:ascii="SimSun" w:hAnsi="SimSun" w:eastAsia="SimSun" w:cs="SimSun"/>
                <w:sz w:val="25"/>
                <w:szCs w:val="25"/>
              </w:rPr>
            </w:pPr>
            <w:r>
              <w:rPr>
                <w:rFonts w:ascii="SimSun" w:hAnsi="SimSun" w:eastAsia="SimSun" w:cs="SimSun"/>
                <w:sz w:val="25"/>
                <w:szCs w:val="25"/>
                <w:spacing w:val="-3"/>
              </w:rPr>
              <w:t>CTL</w:t>
            </w:r>
          </w:p>
        </w:tc>
      </w:tr>
    </w:tbl>
    <w:p>
      <w:pPr>
        <w:rPr>
          <w:rFonts w:ascii="Arial"/>
          <w:sz w:val="21"/>
        </w:rPr>
      </w:pPr>
      <w:r/>
    </w:p>
    <w:p>
      <w:pPr>
        <w:sectPr>
          <w:headerReference w:type="default" r:id="rId356"/>
          <w:footerReference w:type="default" r:id="rId411"/>
          <w:pgSz w:w="11900" w:h="16840"/>
          <w:pgMar w:top="1437" w:right="1269" w:bottom="795" w:left="9" w:header="1039" w:footer="633" w:gutter="0"/>
        </w:sectPr>
        <w:rPr>
          <w:rFonts w:ascii="Arial" w:hAnsi="Arial" w:eastAsia="Arial" w:cs="Arial"/>
          <w:sz w:val="21"/>
          <w:szCs w:val="21"/>
        </w:rPr>
      </w:pPr>
    </w:p>
    <w:p>
      <w:pPr>
        <w:spacing w:before="62"/>
        <w:rPr/>
      </w:pPr>
      <w:r>
        <w:pict>
          <v:shape id="_x0000_s272" style="position:absolute;margin-left:547.001pt;margin-top:197.003pt;mso-position-vertical-relative:page;mso-position-horizontal-relative:page;width:47pt;height:26.05pt;z-index:252598272;" o:allowincell="f" fillcolor="#696A6C" filled="true" stroked="false" type="#_x0000_t202">
            <v:fill on="true"/>
            <v:stroke on="false"/>
            <v:path/>
            <v:imagedata o:title=""/>
            <o:lock v:ext="edit" aspectratio="false"/>
            <v:textbox inset="0mm,0mm,0mm,0mm">
              <w:txbxContent>
                <w:p>
                  <w:pPr>
                    <w:ind w:left="240"/>
                    <w:spacing w:before="211"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2</w:t>
                  </w:r>
                </w:p>
              </w:txbxContent>
            </v:textbox>
          </v:shape>
        </w:pict>
      </w:r>
      <w:r/>
    </w:p>
    <w:p>
      <w:pPr>
        <w:spacing w:before="62"/>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74"/>
        <w:gridCol w:w="589"/>
        <w:gridCol w:w="7107"/>
      </w:tblGrid>
      <w:tr>
        <w:trPr>
          <w:trHeight w:val="505" w:hRule="atLeast"/>
        </w:trPr>
        <w:tc>
          <w:tcPr>
            <w:tcW w:w="1574" w:type="dxa"/>
            <w:vAlign w:val="top"/>
          </w:tcPr>
          <w:p>
            <w:pPr>
              <w:ind w:left="1205"/>
              <w:spacing w:before="158"/>
              <w:rPr>
                <w:rFonts w:ascii="SimSun" w:hAnsi="SimSun" w:eastAsia="SimSun" w:cs="SimSun"/>
                <w:sz w:val="24"/>
                <w:szCs w:val="24"/>
              </w:rPr>
            </w:pPr>
            <w:r>
              <w:rPr>
                <w:rFonts w:ascii="SimSun" w:hAnsi="SimSun" w:eastAsia="SimSun" w:cs="SimSun"/>
                <w:sz w:val="24"/>
                <w:szCs w:val="24"/>
                <w:spacing w:val="-3"/>
              </w:rPr>
              <w:t>01</w:t>
            </w:r>
          </w:p>
        </w:tc>
        <w:tc>
          <w:tcPr>
            <w:tcW w:w="589" w:type="dxa"/>
            <w:vAlign w:val="top"/>
          </w:tcPr>
          <w:p>
            <w:pPr>
              <w:rPr>
                <w:rFonts w:ascii="Arial"/>
                <w:sz w:val="21"/>
              </w:rPr>
            </w:pPr>
            <w:r/>
          </w:p>
        </w:tc>
        <w:tc>
          <w:tcPr>
            <w:tcW w:w="7107" w:type="dxa"/>
            <w:vAlign w:val="top"/>
          </w:tcPr>
          <w:p>
            <w:pPr>
              <w:ind w:left="262"/>
              <w:spacing w:before="135" w:line="219" w:lineRule="auto"/>
              <w:rPr>
                <w:rFonts w:ascii="SimSun" w:hAnsi="SimSun" w:eastAsia="SimSun" w:cs="SimSun"/>
                <w:sz w:val="24"/>
                <w:szCs w:val="24"/>
              </w:rPr>
            </w:pPr>
            <w:r>
              <w:rPr>
                <w:rFonts w:ascii="SimSun" w:hAnsi="SimSun" w:eastAsia="SimSun" w:cs="SimSun"/>
                <w:sz w:val="24"/>
                <w:szCs w:val="24"/>
                <w:spacing w:val="1"/>
              </w:rPr>
              <w:t>扩展验证模块错误</w:t>
            </w:r>
          </w:p>
        </w:tc>
      </w:tr>
      <w:tr>
        <w:trPr>
          <w:trHeight w:val="919" w:hRule="atLeast"/>
        </w:trPr>
        <w:tc>
          <w:tcPr>
            <w:tcW w:w="1574" w:type="dxa"/>
            <w:vAlign w:val="top"/>
          </w:tcPr>
          <w:p>
            <w:pPr>
              <w:rPr>
                <w:rFonts w:ascii="Arial"/>
                <w:sz w:val="21"/>
              </w:rPr>
            </w:pPr>
            <w:r/>
          </w:p>
        </w:tc>
        <w:tc>
          <w:tcPr>
            <w:tcW w:w="589" w:type="dxa"/>
            <w:vAlign w:val="top"/>
          </w:tcPr>
          <w:p>
            <w:pPr>
              <w:rPr>
                <w:rFonts w:ascii="Arial"/>
                <w:sz w:val="21"/>
              </w:rPr>
            </w:pPr>
            <w:r/>
          </w:p>
        </w:tc>
        <w:tc>
          <w:tcPr>
            <w:tcW w:w="7107" w:type="dxa"/>
            <w:vAlign w:val="top"/>
          </w:tcPr>
          <w:p>
            <w:pPr>
              <w:ind w:left="262"/>
              <w:spacing w:before="148" w:line="219" w:lineRule="auto"/>
              <w:rPr>
                <w:rFonts w:ascii="SimSun" w:hAnsi="SimSun" w:eastAsia="SimSun" w:cs="SimSun"/>
                <w:sz w:val="24"/>
                <w:szCs w:val="24"/>
              </w:rPr>
            </w:pPr>
            <w:r>
              <w:rPr>
                <w:rFonts w:ascii="SimSun" w:hAnsi="SimSun" w:eastAsia="SimSun" w:cs="SimSun"/>
                <w:sz w:val="24"/>
                <w:szCs w:val="24"/>
              </w:rPr>
              <w:t>机器中无扩展验证模块。</w:t>
            </w:r>
          </w:p>
          <w:p>
            <w:pPr>
              <w:ind w:left="262"/>
              <w:spacing w:before="145" w:line="219" w:lineRule="auto"/>
              <w:rPr>
                <w:rFonts w:ascii="SimSun" w:hAnsi="SimSun" w:eastAsia="SimSun" w:cs="SimSun"/>
                <w:sz w:val="24"/>
                <w:szCs w:val="24"/>
              </w:rPr>
            </w:pPr>
            <w:r>
              <w:rPr>
                <w:rFonts w:ascii="SimSun" w:hAnsi="SimSun" w:eastAsia="SimSun" w:cs="SimSun"/>
                <w:sz w:val="24"/>
                <w:szCs w:val="24"/>
              </w:rPr>
              <w:t>SD卡或扩展验证模块的文件损坏。机器中无DESS模块。</w:t>
            </w:r>
          </w:p>
        </w:tc>
      </w:tr>
      <w:tr>
        <w:trPr>
          <w:trHeight w:val="1728" w:hRule="atLeast"/>
        </w:trPr>
        <w:tc>
          <w:tcPr>
            <w:tcW w:w="1574" w:type="dxa"/>
            <w:vAlign w:val="top"/>
          </w:tcPr>
          <w:p>
            <w:pPr>
              <w:rPr>
                <w:rFonts w:ascii="Arial"/>
                <w:sz w:val="21"/>
              </w:rPr>
            </w:pPr>
            <w:r/>
          </w:p>
        </w:tc>
        <w:tc>
          <w:tcPr>
            <w:tcW w:w="589" w:type="dxa"/>
            <w:vAlign w:val="top"/>
          </w:tcPr>
          <w:p>
            <w:pPr>
              <w:rPr>
                <w:rFonts w:ascii="Arial"/>
                <w:sz w:val="21"/>
              </w:rPr>
            </w:pPr>
            <w:r/>
          </w:p>
        </w:tc>
        <w:tc>
          <w:tcPr>
            <w:tcW w:w="7107" w:type="dxa"/>
            <w:vAlign w:val="top"/>
          </w:tcPr>
          <w:p>
            <w:pPr>
              <w:ind w:left="262"/>
              <w:spacing w:before="151" w:line="219" w:lineRule="auto"/>
              <w:rPr>
                <w:rFonts w:ascii="SimSun" w:hAnsi="SimSun" w:eastAsia="SimSun" w:cs="SimSun"/>
                <w:sz w:val="24"/>
                <w:szCs w:val="24"/>
              </w:rPr>
            </w:pPr>
            <w:r>
              <w:rPr>
                <w:rFonts w:ascii="SimSun" w:hAnsi="SimSun" w:eastAsia="SimSun" w:cs="SimSun"/>
                <w:sz w:val="24"/>
                <w:szCs w:val="24"/>
                <w:spacing w:val="-3"/>
              </w:rPr>
              <w:t>·</w:t>
            </w:r>
            <w:r>
              <w:rPr>
                <w:rFonts w:ascii="SimSun" w:hAnsi="SimSun" w:eastAsia="SimSun" w:cs="SimSun"/>
                <w:sz w:val="24"/>
                <w:szCs w:val="24"/>
                <w:spacing w:val="-88"/>
              </w:rPr>
              <w:t xml:space="preserve"> </w:t>
            </w:r>
            <w:r>
              <w:rPr>
                <w:rFonts w:ascii="SimSun" w:hAnsi="SimSun" w:eastAsia="SimSun" w:cs="SimSun"/>
                <w:sz w:val="24"/>
                <w:szCs w:val="24"/>
                <w:spacing w:val="-3"/>
              </w:rPr>
              <w:t>无扩展验证模块</w:t>
            </w:r>
          </w:p>
          <w:p>
            <w:pPr>
              <w:ind w:left="262"/>
              <w:spacing w:before="136" w:line="221" w:lineRule="auto"/>
              <w:rPr>
                <w:rFonts w:ascii="SimSun" w:hAnsi="SimSun" w:eastAsia="SimSun" w:cs="SimSun"/>
                <w:sz w:val="24"/>
                <w:szCs w:val="24"/>
              </w:rPr>
            </w:pPr>
            <w:r>
              <w:rPr>
                <w:rFonts w:ascii="SimSun" w:hAnsi="SimSun" w:eastAsia="SimSun" w:cs="SimSun"/>
                <w:sz w:val="24"/>
                <w:szCs w:val="24"/>
                <w:spacing w:val="-3"/>
              </w:rPr>
              <w:t>·</w:t>
            </w:r>
            <w:r>
              <w:rPr>
                <w:rFonts w:ascii="SimSun" w:hAnsi="SimSun" w:eastAsia="SimSun" w:cs="SimSun"/>
                <w:sz w:val="24"/>
                <w:szCs w:val="24"/>
                <w:spacing w:val="-85"/>
              </w:rPr>
              <w:t xml:space="preserve"> </w:t>
            </w:r>
            <w:r>
              <w:rPr>
                <w:rFonts w:ascii="SimSun" w:hAnsi="SimSun" w:eastAsia="SimSun" w:cs="SimSun"/>
                <w:sz w:val="24"/>
                <w:szCs w:val="24"/>
                <w:spacing w:val="-3"/>
              </w:rPr>
              <w:t>SD卡不良</w:t>
            </w:r>
          </w:p>
          <w:p>
            <w:pPr>
              <w:ind w:left="262"/>
              <w:spacing w:before="101"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2"/>
              </w:rPr>
              <w:t xml:space="preserve"> </w:t>
            </w:r>
            <w:r>
              <w:rPr>
                <w:rFonts w:ascii="SimSun" w:hAnsi="SimSun" w:eastAsia="SimSun" w:cs="SimSun"/>
                <w:sz w:val="24"/>
                <w:szCs w:val="24"/>
                <w:spacing w:val="-1"/>
              </w:rPr>
              <w:t>验证模块中的文件不良</w:t>
            </w:r>
          </w:p>
          <w:p>
            <w:pPr>
              <w:ind w:left="262"/>
              <w:spacing w:before="115" w:line="219" w:lineRule="auto"/>
              <w:rPr>
                <w:rFonts w:ascii="SimSun" w:hAnsi="SimSun" w:eastAsia="SimSun" w:cs="SimSun"/>
                <w:sz w:val="24"/>
                <w:szCs w:val="24"/>
              </w:rPr>
            </w:pPr>
            <w:r>
              <w:rPr>
                <w:rFonts w:ascii="SimSun" w:hAnsi="SimSun" w:eastAsia="SimSun" w:cs="SimSun"/>
                <w:sz w:val="24"/>
                <w:szCs w:val="24"/>
                <w:spacing w:val="-18"/>
              </w:rPr>
              <w:t>·</w:t>
            </w:r>
            <w:r>
              <w:rPr>
                <w:rFonts w:ascii="SimSun" w:hAnsi="SimSun" w:eastAsia="SimSun" w:cs="SimSun"/>
                <w:sz w:val="24"/>
                <w:szCs w:val="24"/>
                <w:spacing w:val="-43"/>
              </w:rPr>
              <w:t xml:space="preserve"> </w:t>
            </w:r>
            <w:r>
              <w:rPr>
                <w:rFonts w:ascii="SimSun" w:hAnsi="SimSun" w:eastAsia="SimSun" w:cs="SimSun"/>
                <w:sz w:val="24"/>
                <w:szCs w:val="24"/>
                <w:spacing w:val="-18"/>
              </w:rPr>
              <w:t>无</w:t>
            </w:r>
            <w:r>
              <w:rPr>
                <w:rFonts w:ascii="SimSun" w:hAnsi="SimSun" w:eastAsia="SimSun" w:cs="SimSun"/>
                <w:sz w:val="24"/>
                <w:szCs w:val="24"/>
                <w:spacing w:val="-50"/>
              </w:rPr>
              <w:t xml:space="preserve"> </w:t>
            </w:r>
            <w:r>
              <w:rPr>
                <w:rFonts w:ascii="SimSun" w:hAnsi="SimSun" w:eastAsia="SimSun" w:cs="SimSun"/>
                <w:sz w:val="24"/>
                <w:szCs w:val="24"/>
                <w:spacing w:val="-18"/>
              </w:rPr>
              <w:t>D</w:t>
            </w:r>
            <w:r>
              <w:rPr>
                <w:rFonts w:ascii="SimSun" w:hAnsi="SimSun" w:eastAsia="SimSun" w:cs="SimSun"/>
                <w:sz w:val="24"/>
                <w:szCs w:val="24"/>
                <w:spacing w:val="-48"/>
              </w:rPr>
              <w:t xml:space="preserve"> </w:t>
            </w:r>
            <w:r>
              <w:rPr>
                <w:rFonts w:ascii="SimSun" w:hAnsi="SimSun" w:eastAsia="SimSun" w:cs="SimSun"/>
                <w:sz w:val="24"/>
                <w:szCs w:val="24"/>
                <w:spacing w:val="-18"/>
              </w:rPr>
              <w:t>E</w:t>
            </w:r>
            <w:r>
              <w:rPr>
                <w:rFonts w:ascii="SimSun" w:hAnsi="SimSun" w:eastAsia="SimSun" w:cs="SimSun"/>
                <w:sz w:val="24"/>
                <w:szCs w:val="24"/>
                <w:spacing w:val="-44"/>
              </w:rPr>
              <w:t xml:space="preserve"> </w:t>
            </w:r>
            <w:r>
              <w:rPr>
                <w:rFonts w:ascii="SimSun" w:hAnsi="SimSun" w:eastAsia="SimSun" w:cs="SimSun"/>
                <w:sz w:val="24"/>
                <w:szCs w:val="24"/>
                <w:spacing w:val="-18"/>
              </w:rPr>
              <w:t>S</w:t>
            </w:r>
            <w:r>
              <w:rPr>
                <w:rFonts w:ascii="SimSun" w:hAnsi="SimSun" w:eastAsia="SimSun" w:cs="SimSun"/>
                <w:sz w:val="24"/>
                <w:szCs w:val="24"/>
                <w:spacing w:val="-43"/>
              </w:rPr>
              <w:t xml:space="preserve"> </w:t>
            </w:r>
            <w:r>
              <w:rPr>
                <w:rFonts w:ascii="SimSun" w:hAnsi="SimSun" w:eastAsia="SimSun" w:cs="SimSun"/>
                <w:sz w:val="24"/>
                <w:szCs w:val="24"/>
                <w:spacing w:val="-18"/>
              </w:rPr>
              <w:t>S</w:t>
            </w:r>
            <w:r>
              <w:rPr>
                <w:rFonts w:ascii="SimSun" w:hAnsi="SimSun" w:eastAsia="SimSun" w:cs="SimSun"/>
                <w:sz w:val="24"/>
                <w:szCs w:val="24"/>
                <w:spacing w:val="-46"/>
              </w:rPr>
              <w:t xml:space="preserve"> </w:t>
            </w:r>
            <w:r>
              <w:rPr>
                <w:rFonts w:ascii="SimSun" w:hAnsi="SimSun" w:eastAsia="SimSun" w:cs="SimSun"/>
                <w:sz w:val="24"/>
                <w:szCs w:val="24"/>
                <w:spacing w:val="-18"/>
              </w:rPr>
              <w:t>模</w:t>
            </w:r>
            <w:r>
              <w:rPr>
                <w:rFonts w:ascii="SimSun" w:hAnsi="SimSun" w:eastAsia="SimSun" w:cs="SimSun"/>
                <w:sz w:val="24"/>
                <w:szCs w:val="24"/>
                <w:spacing w:val="-45"/>
              </w:rPr>
              <w:t xml:space="preserve"> </w:t>
            </w:r>
            <w:r>
              <w:rPr>
                <w:rFonts w:ascii="SimSun" w:hAnsi="SimSun" w:eastAsia="SimSun" w:cs="SimSun"/>
                <w:sz w:val="24"/>
                <w:szCs w:val="24"/>
                <w:spacing w:val="-18"/>
              </w:rPr>
              <w:t>块</w:t>
            </w:r>
          </w:p>
        </w:tc>
      </w:tr>
      <w:tr>
        <w:trPr>
          <w:trHeight w:val="3317" w:hRule="atLeast"/>
        </w:trPr>
        <w:tc>
          <w:tcPr>
            <w:tcW w:w="1574" w:type="dxa"/>
            <w:vAlign w:val="top"/>
          </w:tcPr>
          <w:p>
            <w:pPr>
              <w:rPr>
                <w:rFonts w:ascii="Arial"/>
                <w:sz w:val="21"/>
              </w:rPr>
            </w:pPr>
            <w:r/>
          </w:p>
        </w:tc>
        <w:tc>
          <w:tcPr>
            <w:tcW w:w="589" w:type="dxa"/>
            <w:vAlign w:val="top"/>
          </w:tcPr>
          <w:p>
            <w:pPr>
              <w:rPr>
                <w:rFonts w:ascii="Arial"/>
                <w:sz w:val="21"/>
              </w:rPr>
            </w:pPr>
            <w:r/>
          </w:p>
        </w:tc>
        <w:tc>
          <w:tcPr>
            <w:tcW w:w="7107" w:type="dxa"/>
            <w:vAlign w:val="top"/>
          </w:tcPr>
          <w:p>
            <w:pPr>
              <w:ind w:left="262"/>
              <w:spacing w:before="153" w:line="219" w:lineRule="auto"/>
              <w:rPr>
                <w:rFonts w:ascii="SimSun" w:hAnsi="SimSun" w:eastAsia="SimSun" w:cs="SimSun"/>
                <w:sz w:val="24"/>
                <w:szCs w:val="24"/>
              </w:rPr>
            </w:pPr>
            <w:r>
              <w:rPr>
                <w:rFonts w:ascii="SimSun" w:hAnsi="SimSun" w:eastAsia="SimSun" w:cs="SimSun"/>
                <w:sz w:val="24"/>
                <w:szCs w:val="24"/>
                <w:spacing w:val="-1"/>
              </w:rPr>
              <w:t>1.安装扩展验证模块。</w:t>
            </w:r>
          </w:p>
          <w:p>
            <w:pPr>
              <w:ind w:left="262"/>
              <w:spacing w:before="125" w:line="220" w:lineRule="auto"/>
              <w:rPr>
                <w:rFonts w:ascii="SimSun" w:hAnsi="SimSun" w:eastAsia="SimSun" w:cs="SimSun"/>
                <w:sz w:val="24"/>
                <w:szCs w:val="24"/>
              </w:rPr>
            </w:pPr>
            <w:r>
              <w:rPr>
                <w:rFonts w:ascii="SimSun" w:hAnsi="SimSun" w:eastAsia="SimSun" w:cs="SimSun"/>
                <w:sz w:val="24"/>
                <w:szCs w:val="24"/>
                <w:spacing w:val="-10"/>
              </w:rPr>
              <w:t>2</w:t>
            </w:r>
            <w:r>
              <w:rPr>
                <w:rFonts w:ascii="SimSun" w:hAnsi="SimSun" w:eastAsia="SimSun" w:cs="SimSun"/>
                <w:sz w:val="24"/>
                <w:szCs w:val="24"/>
                <w:spacing w:val="-49"/>
              </w:rPr>
              <w:t xml:space="preserve"> </w:t>
            </w:r>
            <w:r>
              <w:rPr>
                <w:rFonts w:ascii="SimSun" w:hAnsi="SimSun" w:eastAsia="SimSun" w:cs="SimSun"/>
                <w:sz w:val="24"/>
                <w:szCs w:val="24"/>
                <w:spacing w:val="-10"/>
              </w:rPr>
              <w:t>.</w:t>
            </w:r>
            <w:r>
              <w:rPr>
                <w:rFonts w:ascii="SimSun" w:hAnsi="SimSun" w:eastAsia="SimSun" w:cs="SimSun"/>
                <w:sz w:val="24"/>
                <w:szCs w:val="24"/>
                <w:spacing w:val="-51"/>
              </w:rPr>
              <w:t xml:space="preserve"> </w:t>
            </w:r>
            <w:r>
              <w:rPr>
                <w:rFonts w:ascii="SimSun" w:hAnsi="SimSun" w:eastAsia="SimSun" w:cs="SimSun"/>
                <w:sz w:val="24"/>
                <w:szCs w:val="24"/>
                <w:spacing w:val="-10"/>
              </w:rPr>
              <w:t>安</w:t>
            </w:r>
            <w:r>
              <w:rPr>
                <w:rFonts w:ascii="SimSun" w:hAnsi="SimSun" w:eastAsia="SimSun" w:cs="SimSun"/>
                <w:sz w:val="24"/>
                <w:szCs w:val="24"/>
                <w:spacing w:val="-55"/>
              </w:rPr>
              <w:t xml:space="preserve"> </w:t>
            </w:r>
            <w:r>
              <w:rPr>
                <w:rFonts w:ascii="SimSun" w:hAnsi="SimSun" w:eastAsia="SimSun" w:cs="SimSun"/>
                <w:sz w:val="24"/>
                <w:szCs w:val="24"/>
                <w:spacing w:val="-10"/>
              </w:rPr>
              <w:t>装</w:t>
            </w:r>
            <w:r>
              <w:rPr>
                <w:rFonts w:ascii="SimSun" w:hAnsi="SimSun" w:eastAsia="SimSun" w:cs="SimSun"/>
                <w:sz w:val="24"/>
                <w:szCs w:val="24"/>
                <w:spacing w:val="-55"/>
              </w:rPr>
              <w:t xml:space="preserve"> </w:t>
            </w:r>
            <w:r>
              <w:rPr>
                <w:rFonts w:ascii="SimSun" w:hAnsi="SimSun" w:eastAsia="SimSun" w:cs="SimSun"/>
                <w:sz w:val="24"/>
                <w:szCs w:val="24"/>
                <w:spacing w:val="-10"/>
              </w:rPr>
              <w:t>S</w:t>
            </w:r>
            <w:r>
              <w:rPr>
                <w:rFonts w:ascii="SimSun" w:hAnsi="SimSun" w:eastAsia="SimSun" w:cs="SimSun"/>
                <w:sz w:val="24"/>
                <w:szCs w:val="24"/>
                <w:spacing w:val="-60"/>
              </w:rPr>
              <w:t xml:space="preserve"> </w:t>
            </w:r>
            <w:r>
              <w:rPr>
                <w:rFonts w:ascii="SimSun" w:hAnsi="SimSun" w:eastAsia="SimSun" w:cs="SimSun"/>
                <w:sz w:val="24"/>
                <w:szCs w:val="24"/>
                <w:spacing w:val="-10"/>
              </w:rPr>
              <w:t>D</w:t>
            </w:r>
            <w:r>
              <w:rPr>
                <w:rFonts w:ascii="SimSun" w:hAnsi="SimSun" w:eastAsia="SimSun" w:cs="SimSun"/>
                <w:sz w:val="24"/>
                <w:szCs w:val="24"/>
                <w:spacing w:val="-52"/>
              </w:rPr>
              <w:t xml:space="preserve"> </w:t>
            </w:r>
            <w:r>
              <w:rPr>
                <w:rFonts w:ascii="SimSun" w:hAnsi="SimSun" w:eastAsia="SimSun" w:cs="SimSun"/>
                <w:sz w:val="24"/>
                <w:szCs w:val="24"/>
                <w:spacing w:val="-10"/>
              </w:rPr>
              <w:t>卡</w:t>
            </w:r>
            <w:r>
              <w:rPr>
                <w:rFonts w:ascii="SimSun" w:hAnsi="SimSun" w:eastAsia="SimSun" w:cs="SimSun"/>
                <w:sz w:val="24"/>
                <w:szCs w:val="24"/>
                <w:spacing w:val="-65"/>
              </w:rPr>
              <w:t xml:space="preserve"> </w:t>
            </w:r>
            <w:r>
              <w:rPr>
                <w:rFonts w:ascii="SimSun" w:hAnsi="SimSun" w:eastAsia="SimSun" w:cs="SimSun"/>
                <w:sz w:val="24"/>
                <w:szCs w:val="24"/>
                <w:spacing w:val="-10"/>
              </w:rPr>
              <w:t>。</w:t>
            </w:r>
          </w:p>
          <w:p>
            <w:pPr>
              <w:ind w:left="262"/>
              <w:spacing w:before="113" w:line="219" w:lineRule="auto"/>
              <w:rPr>
                <w:rFonts w:ascii="SimSun" w:hAnsi="SimSun" w:eastAsia="SimSun" w:cs="SimSun"/>
                <w:sz w:val="24"/>
                <w:szCs w:val="24"/>
              </w:rPr>
            </w:pPr>
            <w:r>
              <w:rPr>
                <w:rFonts w:ascii="SimSun" w:hAnsi="SimSun" w:eastAsia="SimSun" w:cs="SimSun"/>
                <w:sz w:val="24"/>
                <w:szCs w:val="24"/>
                <w:spacing w:val="40"/>
              </w:rPr>
              <w:t>3</w:t>
            </w:r>
            <w:r>
              <w:rPr>
                <w:rFonts w:ascii="SimSun" w:hAnsi="SimSun" w:eastAsia="SimSun" w:cs="SimSun"/>
                <w:sz w:val="24"/>
                <w:szCs w:val="24"/>
                <w:spacing w:val="-60"/>
              </w:rPr>
              <w:t xml:space="preserve"> </w:t>
            </w:r>
            <w:r>
              <w:rPr>
                <w:rFonts w:ascii="SimSun" w:hAnsi="SimSun" w:eastAsia="SimSun" w:cs="SimSun"/>
                <w:sz w:val="24"/>
                <w:szCs w:val="24"/>
                <w:spacing w:val="40"/>
              </w:rPr>
              <w:t>.</w:t>
            </w:r>
            <w:r>
              <w:rPr>
                <w:rFonts w:ascii="SimSun" w:hAnsi="SimSun" w:eastAsia="SimSun" w:cs="SimSun"/>
                <w:sz w:val="24"/>
                <w:szCs w:val="24"/>
                <w:spacing w:val="-61"/>
              </w:rPr>
              <w:t xml:space="preserve"> </w:t>
            </w:r>
            <w:r>
              <w:rPr>
                <w:rFonts w:ascii="SimSun" w:hAnsi="SimSun" w:eastAsia="SimSun" w:cs="SimSun"/>
                <w:sz w:val="24"/>
                <w:szCs w:val="24"/>
                <w:spacing w:val="40"/>
              </w:rPr>
              <w:t>安装</w:t>
            </w:r>
            <w:r>
              <w:rPr>
                <w:rFonts w:ascii="SimSun" w:hAnsi="SimSun" w:eastAsia="SimSun" w:cs="SimSun"/>
                <w:sz w:val="24"/>
                <w:szCs w:val="24"/>
              </w:rPr>
              <w:t>DESS</w:t>
            </w:r>
            <w:r>
              <w:rPr>
                <w:rFonts w:ascii="SimSun" w:hAnsi="SimSun" w:eastAsia="SimSun" w:cs="SimSun"/>
                <w:sz w:val="24"/>
                <w:szCs w:val="24"/>
                <w:spacing w:val="40"/>
              </w:rPr>
              <w:t>模块。</w:t>
            </w:r>
          </w:p>
          <w:p>
            <w:pPr>
              <w:ind w:left="262"/>
              <w:spacing w:before="115" w:line="219" w:lineRule="auto"/>
              <w:rPr>
                <w:rFonts w:ascii="SimSun" w:hAnsi="SimSun" w:eastAsia="SimSun" w:cs="SimSun"/>
                <w:sz w:val="24"/>
                <w:szCs w:val="24"/>
              </w:rPr>
            </w:pPr>
            <w:r>
              <w:rPr>
                <w:rFonts w:ascii="SimSun" w:hAnsi="SimSun" w:eastAsia="SimSun" w:cs="SimSun"/>
                <w:sz w:val="24"/>
                <w:szCs w:val="24"/>
                <w:spacing w:val="32"/>
              </w:rPr>
              <w:t>4.在</w:t>
            </w:r>
            <w:r>
              <w:rPr>
                <w:rFonts w:ascii="SimSun" w:hAnsi="SimSun" w:eastAsia="SimSun" w:cs="SimSun"/>
                <w:sz w:val="24"/>
                <w:szCs w:val="24"/>
              </w:rPr>
              <w:t>SSP</w:t>
            </w:r>
            <w:r>
              <w:rPr>
                <w:rFonts w:ascii="SimSun" w:hAnsi="SimSun" w:eastAsia="SimSun" w:cs="SimSun"/>
                <w:sz w:val="24"/>
                <w:szCs w:val="24"/>
                <w:spacing w:val="32"/>
              </w:rPr>
              <w:t>模式下，将</w:t>
            </w:r>
            <w:r>
              <w:rPr>
                <w:rFonts w:ascii="SimSun" w:hAnsi="SimSun" w:eastAsia="SimSun" w:cs="SimSun"/>
                <w:sz w:val="24"/>
                <w:szCs w:val="24"/>
              </w:rPr>
              <w:t>SP</w:t>
            </w:r>
            <w:r>
              <w:rPr>
                <w:rFonts w:ascii="SimSun" w:hAnsi="SimSun" w:eastAsia="SimSun" w:cs="SimSun"/>
                <w:sz w:val="24"/>
                <w:szCs w:val="24"/>
                <w:spacing w:val="32"/>
              </w:rPr>
              <w:t>5-401-</w:t>
            </w:r>
            <w:r>
              <w:rPr>
                <w:rFonts w:ascii="SimSun" w:hAnsi="SimSun" w:eastAsia="SimSun" w:cs="SimSun"/>
                <w:sz w:val="24"/>
                <w:szCs w:val="24"/>
                <w:spacing w:val="-54"/>
              </w:rPr>
              <w:t xml:space="preserve"> </w:t>
            </w:r>
            <w:r>
              <w:rPr>
                <w:rFonts w:ascii="SimSun" w:hAnsi="SimSun" w:eastAsia="SimSun" w:cs="SimSun"/>
                <w:sz w:val="24"/>
                <w:szCs w:val="24"/>
                <w:spacing w:val="32"/>
              </w:rPr>
              <w:t>160设为0。</w:t>
            </w:r>
          </w:p>
          <w:p>
            <w:pPr>
              <w:ind w:left="262"/>
              <w:spacing w:before="115" w:line="219" w:lineRule="auto"/>
              <w:rPr>
                <w:rFonts w:ascii="SimSun" w:hAnsi="SimSun" w:eastAsia="SimSun" w:cs="SimSun"/>
                <w:sz w:val="24"/>
                <w:szCs w:val="24"/>
              </w:rPr>
            </w:pPr>
            <w:r>
              <w:rPr>
                <w:rFonts w:ascii="SimSun" w:hAnsi="SimSun" w:eastAsia="SimSun" w:cs="SimSun"/>
                <w:sz w:val="24"/>
                <w:szCs w:val="24"/>
                <w:spacing w:val="32"/>
              </w:rPr>
              <w:t>5.在</w:t>
            </w:r>
            <w:r>
              <w:rPr>
                <w:rFonts w:ascii="SimSun" w:hAnsi="SimSun" w:eastAsia="SimSun" w:cs="SimSun"/>
                <w:sz w:val="24"/>
                <w:szCs w:val="24"/>
              </w:rPr>
              <w:t>SSP</w:t>
            </w:r>
            <w:r>
              <w:rPr>
                <w:rFonts w:ascii="SimSun" w:hAnsi="SimSun" w:eastAsia="SimSun" w:cs="SimSun"/>
                <w:sz w:val="24"/>
                <w:szCs w:val="24"/>
                <w:spacing w:val="32"/>
              </w:rPr>
              <w:t>模式下，将</w:t>
            </w:r>
            <w:r>
              <w:rPr>
                <w:rFonts w:ascii="SimSun" w:hAnsi="SimSun" w:eastAsia="SimSun" w:cs="SimSun"/>
                <w:sz w:val="24"/>
                <w:szCs w:val="24"/>
              </w:rPr>
              <w:t>SP</w:t>
            </w:r>
            <w:r>
              <w:rPr>
                <w:rFonts w:ascii="SimSun" w:hAnsi="SimSun" w:eastAsia="SimSun" w:cs="SimSun"/>
                <w:sz w:val="24"/>
                <w:szCs w:val="24"/>
                <w:spacing w:val="32"/>
              </w:rPr>
              <w:t>5-401-</w:t>
            </w:r>
            <w:r>
              <w:rPr>
                <w:rFonts w:ascii="SimSun" w:hAnsi="SimSun" w:eastAsia="SimSun" w:cs="SimSun"/>
                <w:sz w:val="24"/>
                <w:szCs w:val="24"/>
                <w:spacing w:val="-53"/>
              </w:rPr>
              <w:t xml:space="preserve"> </w:t>
            </w:r>
            <w:r>
              <w:rPr>
                <w:rFonts w:ascii="SimSun" w:hAnsi="SimSun" w:eastAsia="SimSun" w:cs="SimSun"/>
                <w:sz w:val="24"/>
                <w:szCs w:val="24"/>
                <w:spacing w:val="32"/>
              </w:rPr>
              <w:t>161设为0。</w:t>
            </w:r>
          </w:p>
          <w:p>
            <w:pPr>
              <w:ind w:left="262"/>
              <w:spacing w:before="123" w:line="219" w:lineRule="auto"/>
              <w:rPr>
                <w:rFonts w:ascii="SimSun" w:hAnsi="SimSun" w:eastAsia="SimSun" w:cs="SimSun"/>
                <w:sz w:val="24"/>
                <w:szCs w:val="24"/>
              </w:rPr>
            </w:pPr>
            <w:r>
              <w:rPr>
                <w:rFonts w:ascii="SimSun" w:hAnsi="SimSun" w:eastAsia="SimSun" w:cs="SimSun"/>
                <w:sz w:val="24"/>
                <w:szCs w:val="24"/>
              </w:rPr>
              <w:t>6.关闭/开启机器。</w:t>
            </w:r>
          </w:p>
          <w:p>
            <w:pPr>
              <w:ind w:left="262"/>
              <w:spacing w:before="117" w:line="219" w:lineRule="auto"/>
              <w:rPr>
                <w:rFonts w:ascii="SimSun" w:hAnsi="SimSun" w:eastAsia="SimSun" w:cs="SimSun"/>
                <w:sz w:val="24"/>
                <w:szCs w:val="24"/>
              </w:rPr>
            </w:pPr>
            <w:r>
              <w:rPr>
                <w:rFonts w:ascii="SimSun" w:hAnsi="SimSun" w:eastAsia="SimSun" w:cs="SimSun"/>
                <w:sz w:val="24"/>
                <w:szCs w:val="24"/>
              </w:rPr>
              <w:t>7.执行SP5-876-1(安全全部清除)。</w:t>
            </w:r>
          </w:p>
          <w:p>
            <w:pPr>
              <w:ind w:left="262"/>
              <w:spacing w:before="114" w:line="219" w:lineRule="auto"/>
              <w:rPr>
                <w:rFonts w:ascii="SimSun" w:hAnsi="SimSun" w:eastAsia="SimSun" w:cs="SimSun"/>
                <w:sz w:val="24"/>
                <w:szCs w:val="24"/>
              </w:rPr>
            </w:pPr>
            <w:r>
              <w:rPr>
                <w:rFonts w:ascii="SimSun" w:hAnsi="SimSun" w:eastAsia="SimSun" w:cs="SimSun"/>
                <w:sz w:val="24"/>
                <w:szCs w:val="24"/>
              </w:rPr>
              <w:t>8.如果此为大量生产的机器，则更换NV。</w:t>
            </w:r>
          </w:p>
        </w:tc>
      </w:tr>
      <w:tr>
        <w:trPr>
          <w:trHeight w:val="510" w:hRule="atLeast"/>
        </w:trPr>
        <w:tc>
          <w:tcPr>
            <w:tcW w:w="1574" w:type="dxa"/>
            <w:vAlign w:val="top"/>
          </w:tcPr>
          <w:p>
            <w:pPr>
              <w:ind w:left="1205"/>
              <w:spacing w:before="169"/>
              <w:rPr>
                <w:rFonts w:ascii="SimSun" w:hAnsi="SimSun" w:eastAsia="SimSun" w:cs="SimSun"/>
                <w:sz w:val="24"/>
                <w:szCs w:val="24"/>
              </w:rPr>
            </w:pPr>
            <w:r>
              <w:rPr>
                <w:rFonts w:ascii="SimSun" w:hAnsi="SimSun" w:eastAsia="SimSun" w:cs="SimSun"/>
                <w:sz w:val="24"/>
                <w:szCs w:val="24"/>
                <w:spacing w:val="-3"/>
              </w:rPr>
              <w:t>02</w:t>
            </w:r>
          </w:p>
        </w:tc>
        <w:tc>
          <w:tcPr>
            <w:tcW w:w="589" w:type="dxa"/>
            <w:vAlign w:val="top"/>
          </w:tcPr>
          <w:p>
            <w:pPr>
              <w:rPr>
                <w:rFonts w:ascii="Arial"/>
                <w:sz w:val="21"/>
              </w:rPr>
            </w:pPr>
            <w:r/>
          </w:p>
        </w:tc>
        <w:tc>
          <w:tcPr>
            <w:tcW w:w="7107" w:type="dxa"/>
            <w:vAlign w:val="top"/>
          </w:tcPr>
          <w:p>
            <w:pPr>
              <w:ind w:left="262"/>
              <w:spacing w:before="144" w:line="219" w:lineRule="auto"/>
              <w:rPr>
                <w:rFonts w:ascii="SimSun" w:hAnsi="SimSun" w:eastAsia="SimSun" w:cs="SimSun"/>
                <w:sz w:val="24"/>
                <w:szCs w:val="24"/>
              </w:rPr>
            </w:pPr>
            <w:r>
              <w:rPr>
                <w:rFonts w:ascii="SimSun" w:hAnsi="SimSun" w:eastAsia="SimSun" w:cs="SimSun"/>
                <w:sz w:val="24"/>
                <w:szCs w:val="24"/>
                <w:spacing w:val="3"/>
              </w:rPr>
              <w:t>版本错误</w:t>
            </w:r>
          </w:p>
        </w:tc>
      </w:tr>
      <w:tr>
        <w:trPr>
          <w:trHeight w:val="509" w:hRule="atLeast"/>
        </w:trPr>
        <w:tc>
          <w:tcPr>
            <w:tcW w:w="1574" w:type="dxa"/>
            <w:vAlign w:val="top"/>
          </w:tcPr>
          <w:p>
            <w:pPr>
              <w:rPr>
                <w:rFonts w:ascii="Arial"/>
                <w:sz w:val="21"/>
              </w:rPr>
            </w:pPr>
            <w:r/>
          </w:p>
        </w:tc>
        <w:tc>
          <w:tcPr>
            <w:tcW w:w="589" w:type="dxa"/>
            <w:vAlign w:val="top"/>
          </w:tcPr>
          <w:p>
            <w:pPr>
              <w:rPr>
                <w:rFonts w:ascii="Arial"/>
                <w:sz w:val="21"/>
              </w:rPr>
            </w:pPr>
            <w:r/>
          </w:p>
        </w:tc>
        <w:tc>
          <w:tcPr>
            <w:tcW w:w="7107" w:type="dxa"/>
            <w:vAlign w:val="top"/>
          </w:tcPr>
          <w:p>
            <w:pPr>
              <w:ind w:left="262"/>
              <w:spacing w:before="144" w:line="219" w:lineRule="auto"/>
              <w:rPr>
                <w:rFonts w:ascii="SimSun" w:hAnsi="SimSun" w:eastAsia="SimSun" w:cs="SimSun"/>
                <w:sz w:val="24"/>
                <w:szCs w:val="24"/>
              </w:rPr>
            </w:pPr>
            <w:r>
              <w:rPr>
                <w:rFonts w:ascii="SimSun" w:hAnsi="SimSun" w:eastAsia="SimSun" w:cs="SimSun"/>
                <w:sz w:val="24"/>
                <w:szCs w:val="24"/>
              </w:rPr>
              <w:t>扩展验证模块的版本不正确。</w:t>
            </w:r>
          </w:p>
        </w:tc>
      </w:tr>
      <w:tr>
        <w:trPr>
          <w:trHeight w:val="510" w:hRule="atLeast"/>
        </w:trPr>
        <w:tc>
          <w:tcPr>
            <w:tcW w:w="1574" w:type="dxa"/>
            <w:vAlign w:val="top"/>
          </w:tcPr>
          <w:p>
            <w:pPr>
              <w:rPr>
                <w:rFonts w:ascii="Arial"/>
                <w:sz w:val="21"/>
              </w:rPr>
            </w:pPr>
            <w:r/>
          </w:p>
        </w:tc>
        <w:tc>
          <w:tcPr>
            <w:tcW w:w="589" w:type="dxa"/>
            <w:vAlign w:val="top"/>
          </w:tcPr>
          <w:p>
            <w:pPr>
              <w:rPr>
                <w:rFonts w:ascii="Arial"/>
                <w:sz w:val="21"/>
              </w:rPr>
            </w:pPr>
            <w:r/>
          </w:p>
        </w:tc>
        <w:tc>
          <w:tcPr>
            <w:tcW w:w="7107" w:type="dxa"/>
            <w:vAlign w:val="top"/>
          </w:tcPr>
          <w:p>
            <w:pPr>
              <w:ind w:left="262"/>
              <w:spacing w:before="145"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5"/>
              </w:rPr>
              <w:t xml:space="preserve"> </w:t>
            </w:r>
            <w:r>
              <w:rPr>
                <w:rFonts w:ascii="SimSun" w:hAnsi="SimSun" w:eastAsia="SimSun" w:cs="SimSun"/>
                <w:sz w:val="24"/>
                <w:szCs w:val="24"/>
                <w:spacing w:val="-1"/>
              </w:rPr>
              <w:t>模块版本不正确</w:t>
            </w:r>
          </w:p>
        </w:tc>
      </w:tr>
      <w:tr>
        <w:trPr>
          <w:trHeight w:val="200" w:hRule="atLeast"/>
        </w:trPr>
        <w:tc>
          <w:tcPr>
            <w:tcW w:w="1574" w:type="dxa"/>
            <w:vAlign w:val="top"/>
          </w:tcPr>
          <w:p>
            <w:pPr>
              <w:spacing w:line="190" w:lineRule="exact"/>
              <w:rPr>
                <w:rFonts w:ascii="Arial"/>
                <w:sz w:val="16"/>
              </w:rPr>
            </w:pPr>
            <w:r/>
          </w:p>
        </w:tc>
        <w:tc>
          <w:tcPr>
            <w:tcW w:w="589" w:type="dxa"/>
            <w:vAlign w:val="top"/>
          </w:tcPr>
          <w:p>
            <w:pPr>
              <w:spacing w:line="190" w:lineRule="exact"/>
              <w:rPr>
                <w:rFonts w:ascii="Arial"/>
                <w:sz w:val="16"/>
              </w:rPr>
            </w:pPr>
            <w:r/>
          </w:p>
        </w:tc>
        <w:tc>
          <w:tcPr>
            <w:tcW w:w="7107" w:type="dxa"/>
            <w:vAlign w:val="top"/>
            <w:vMerge w:val="restart"/>
            <w:tcBorders>
              <w:bottom w:val="nil"/>
            </w:tcBorders>
          </w:tcPr>
          <w:p>
            <w:pPr>
              <w:ind w:left="262"/>
              <w:spacing w:before="147"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92"/>
              </w:rPr>
              <w:t xml:space="preserve"> </w:t>
            </w:r>
            <w:r>
              <w:rPr>
                <w:rFonts w:ascii="SimSun" w:hAnsi="SimSun" w:eastAsia="SimSun" w:cs="SimSun"/>
                <w:sz w:val="24"/>
                <w:szCs w:val="24"/>
                <w:spacing w:val="-2"/>
              </w:rPr>
              <w:t>安装正确的扩展验证模块文件。</w:t>
            </w:r>
          </w:p>
        </w:tc>
      </w:tr>
      <w:tr>
        <w:trPr>
          <w:trHeight w:val="300" w:hRule="atLeast"/>
        </w:trPr>
        <w:tc>
          <w:tcPr>
            <w:tcW w:w="1574" w:type="dxa"/>
            <w:vAlign w:val="top"/>
          </w:tcPr>
          <w:p>
            <w:pPr>
              <w:rPr>
                <w:rFonts w:ascii="Arial"/>
                <w:sz w:val="21"/>
              </w:rPr>
            </w:pPr>
            <w:r/>
          </w:p>
        </w:tc>
        <w:tc>
          <w:tcPr>
            <w:tcW w:w="589" w:type="dxa"/>
            <w:vAlign w:val="top"/>
          </w:tcPr>
          <w:p>
            <w:pPr>
              <w:rPr>
                <w:rFonts w:ascii="Arial"/>
                <w:sz w:val="21"/>
              </w:rPr>
            </w:pPr>
            <w:r/>
          </w:p>
        </w:tc>
        <w:tc>
          <w:tcPr>
            <w:tcW w:w="7107" w:type="dxa"/>
            <w:vAlign w:val="top"/>
            <w:vMerge w:val="continue"/>
            <w:tcBorders>
              <w:top w:val="nil"/>
            </w:tcBorders>
          </w:tcPr>
          <w:p>
            <w:pPr>
              <w:rPr>
                <w:rFonts w:ascii="Arial"/>
                <w:sz w:val="21"/>
              </w:rPr>
            </w:pPr>
            <w:r/>
          </w:p>
        </w:tc>
      </w:tr>
      <w:tr>
        <w:trPr>
          <w:trHeight w:val="519" w:hRule="atLeast"/>
        </w:trPr>
        <w:tc>
          <w:tcPr>
            <w:tcW w:w="1574" w:type="dxa"/>
            <w:vAlign w:val="top"/>
          </w:tcPr>
          <w:p>
            <w:pPr>
              <w:ind w:left="1205"/>
              <w:spacing w:before="170" w:line="241" w:lineRule="auto"/>
              <w:rPr>
                <w:rFonts w:ascii="SimSun" w:hAnsi="SimSun" w:eastAsia="SimSun" w:cs="SimSun"/>
                <w:sz w:val="24"/>
                <w:szCs w:val="24"/>
              </w:rPr>
            </w:pPr>
            <w:r>
              <w:rPr>
                <w:rFonts w:ascii="SimSun" w:hAnsi="SimSun" w:eastAsia="SimSun" w:cs="SimSun"/>
                <w:sz w:val="24"/>
                <w:szCs w:val="24"/>
                <w:spacing w:val="-7"/>
              </w:rPr>
              <w:t>11</w:t>
            </w:r>
          </w:p>
        </w:tc>
        <w:tc>
          <w:tcPr>
            <w:tcW w:w="589" w:type="dxa"/>
            <w:vAlign w:val="top"/>
          </w:tcPr>
          <w:p>
            <w:pPr>
              <w:rPr>
                <w:rFonts w:ascii="Arial"/>
                <w:sz w:val="21"/>
              </w:rPr>
            </w:pPr>
            <w:r/>
          </w:p>
        </w:tc>
        <w:tc>
          <w:tcPr>
            <w:tcW w:w="7107" w:type="dxa"/>
            <w:vAlign w:val="top"/>
          </w:tcPr>
          <w:p>
            <w:pPr>
              <w:ind w:left="262"/>
              <w:spacing w:before="147" w:line="219" w:lineRule="auto"/>
              <w:rPr>
                <w:rFonts w:ascii="SimSun" w:hAnsi="SimSun" w:eastAsia="SimSun" w:cs="SimSun"/>
                <w:sz w:val="24"/>
                <w:szCs w:val="24"/>
              </w:rPr>
            </w:pPr>
            <w:r>
              <w:rPr>
                <w:rFonts w:ascii="SimSun" w:hAnsi="SimSun" w:eastAsia="SimSun" w:cs="SimSun"/>
                <w:sz w:val="24"/>
                <w:szCs w:val="24"/>
              </w:rPr>
              <w:t>OSM</w:t>
            </w:r>
            <w:r>
              <w:rPr>
                <w:rFonts w:ascii="SimSun" w:hAnsi="SimSun" w:eastAsia="SimSun" w:cs="SimSun"/>
                <w:sz w:val="24"/>
                <w:szCs w:val="24"/>
                <w:spacing w:val="1"/>
              </w:rPr>
              <w:t>用户代码文件错误</w:t>
            </w:r>
          </w:p>
        </w:tc>
      </w:tr>
      <w:tr>
        <w:trPr>
          <w:trHeight w:val="819" w:hRule="atLeast"/>
        </w:trPr>
        <w:tc>
          <w:tcPr>
            <w:tcW w:w="1574" w:type="dxa"/>
            <w:vAlign w:val="top"/>
          </w:tcPr>
          <w:p>
            <w:pPr>
              <w:rPr>
                <w:rFonts w:ascii="Arial"/>
                <w:sz w:val="21"/>
              </w:rPr>
            </w:pPr>
            <w:r/>
          </w:p>
        </w:tc>
        <w:tc>
          <w:tcPr>
            <w:tcW w:w="589" w:type="dxa"/>
            <w:vAlign w:val="top"/>
          </w:tcPr>
          <w:p>
            <w:pPr>
              <w:rPr>
                <w:rFonts w:ascii="Arial"/>
                <w:sz w:val="21"/>
              </w:rPr>
            </w:pPr>
            <w:r/>
          </w:p>
        </w:tc>
        <w:tc>
          <w:tcPr>
            <w:tcW w:w="7107" w:type="dxa"/>
            <w:vAlign w:val="top"/>
          </w:tcPr>
          <w:p>
            <w:pPr>
              <w:ind w:left="262" w:right="15" w:hanging="150"/>
              <w:spacing w:before="156" w:line="241" w:lineRule="auto"/>
              <w:rPr>
                <w:rFonts w:ascii="SimSun" w:hAnsi="SimSun" w:eastAsia="SimSun" w:cs="SimSun"/>
                <w:sz w:val="24"/>
                <w:szCs w:val="24"/>
              </w:rPr>
            </w:pPr>
            <w:r>
              <w:rPr>
                <w:rFonts w:ascii="SimSun" w:hAnsi="SimSun" w:eastAsia="SimSun" w:cs="SimSun"/>
                <w:sz w:val="24"/>
                <w:szCs w:val="24"/>
              </w:rPr>
              <w:t>由于文件不存在、现有文件遭到破坏或文件类型错误，在SD卡的根</w:t>
            </w:r>
            <w:r>
              <w:rPr>
                <w:rFonts w:ascii="SimSun" w:hAnsi="SimSun" w:eastAsia="SimSun" w:cs="SimSun"/>
                <w:sz w:val="24"/>
                <w:szCs w:val="24"/>
                <w:spacing w:val="8"/>
              </w:rPr>
              <w:t xml:space="preserve"> </w:t>
            </w:r>
            <w:r>
              <w:rPr>
                <w:rFonts w:ascii="SimSun" w:hAnsi="SimSun" w:eastAsia="SimSun" w:cs="SimSun"/>
                <w:sz w:val="24"/>
                <w:szCs w:val="24"/>
                <w:spacing w:val="-1"/>
              </w:rPr>
              <w:t>文件夹中无法找到正确的“用户代码”文件。</w:t>
            </w:r>
          </w:p>
        </w:tc>
      </w:tr>
      <w:tr>
        <w:trPr>
          <w:trHeight w:val="200" w:hRule="atLeast"/>
        </w:trPr>
        <w:tc>
          <w:tcPr>
            <w:tcW w:w="1574" w:type="dxa"/>
            <w:vAlign w:val="top"/>
          </w:tcPr>
          <w:p>
            <w:pPr>
              <w:spacing w:line="190" w:lineRule="exact"/>
              <w:rPr>
                <w:rFonts w:ascii="Arial"/>
                <w:sz w:val="16"/>
              </w:rPr>
            </w:pPr>
            <w:r/>
          </w:p>
        </w:tc>
        <w:tc>
          <w:tcPr>
            <w:tcW w:w="589" w:type="dxa"/>
            <w:vAlign w:val="top"/>
          </w:tcPr>
          <w:p>
            <w:pPr>
              <w:spacing w:line="190" w:lineRule="exact"/>
              <w:rPr>
                <w:rFonts w:ascii="Arial"/>
                <w:sz w:val="16"/>
              </w:rPr>
            </w:pPr>
            <w:r/>
          </w:p>
        </w:tc>
        <w:tc>
          <w:tcPr>
            <w:tcW w:w="7107" w:type="dxa"/>
            <w:vAlign w:val="top"/>
            <w:vMerge w:val="restart"/>
            <w:tcBorders>
              <w:bottom w:val="nil"/>
            </w:tcBorders>
          </w:tcPr>
          <w:p>
            <w:pPr>
              <w:ind w:left="262"/>
              <w:spacing w:before="159" w:line="219" w:lineRule="auto"/>
              <w:rPr>
                <w:rFonts w:ascii="SimSun" w:hAnsi="SimSun" w:eastAsia="SimSun" w:cs="SimSun"/>
                <w:sz w:val="24"/>
                <w:szCs w:val="24"/>
              </w:rPr>
            </w:pPr>
            <w:r>
              <w:rPr>
                <w:rFonts w:ascii="SimSun" w:hAnsi="SimSun" w:eastAsia="SimSun" w:cs="SimSun"/>
                <w:sz w:val="24"/>
                <w:szCs w:val="24"/>
              </w:rPr>
              <w:t>·利用用户设置工具“IDissuer.exe”创建用户代码文</w:t>
            </w:r>
            <w:r>
              <w:rPr>
                <w:rFonts w:ascii="SimSun" w:hAnsi="SimSun" w:eastAsia="SimSun" w:cs="SimSun"/>
                <w:sz w:val="24"/>
                <w:szCs w:val="24"/>
                <w:spacing w:val="-1"/>
              </w:rPr>
              <w:t>件。</w:t>
            </w:r>
          </w:p>
          <w:p>
            <w:pPr>
              <w:ind w:left="262"/>
              <w:spacing w:before="125" w:line="219" w:lineRule="auto"/>
              <w:rPr>
                <w:rFonts w:ascii="SimSun" w:hAnsi="SimSun" w:eastAsia="SimSun" w:cs="SimSun"/>
                <w:sz w:val="24"/>
                <w:szCs w:val="24"/>
              </w:rPr>
            </w:pPr>
            <w:r>
              <w:rPr>
                <w:rFonts w:ascii="SimSun" w:hAnsi="SimSun" w:eastAsia="SimSun" w:cs="SimSun"/>
                <w:sz w:val="24"/>
                <w:szCs w:val="24"/>
              </w:rPr>
              <w:t>·将文件存储在SD卡的根文件夹中。</w:t>
            </w:r>
          </w:p>
          <w:p>
            <w:pPr>
              <w:ind w:left="265"/>
              <w:spacing w:before="141" w:line="219" w:lineRule="auto"/>
              <w:rPr>
                <w:rFonts w:ascii="SimSun" w:hAnsi="SimSun" w:eastAsia="SimSun" w:cs="SimSun"/>
                <w:sz w:val="24"/>
                <w:szCs w:val="24"/>
              </w:rPr>
            </w:pPr>
            <w:r>
              <w:rPr>
                <w:rFonts w:ascii="SimSun" w:hAnsi="SimSun" w:eastAsia="SimSun" w:cs="SimSun"/>
                <w:sz w:val="24"/>
                <w:szCs w:val="24"/>
                <w:b/>
                <w:bCs/>
                <w:spacing w:val="-3"/>
              </w:rPr>
              <w:t>备注：确保eccm.mod文件在SD卡的根文件夹中。</w:t>
            </w:r>
          </w:p>
        </w:tc>
      </w:tr>
      <w:tr>
        <w:trPr>
          <w:trHeight w:val="190" w:hRule="atLeast"/>
        </w:trPr>
        <w:tc>
          <w:tcPr>
            <w:tcW w:w="1574" w:type="dxa"/>
            <w:vAlign w:val="top"/>
            <w:tcBorders>
              <w:left w:val="single" w:color="000000" w:sz="2" w:space="0"/>
              <w:right w:val="single" w:color="000000" w:sz="2" w:space="0"/>
            </w:tcBorders>
          </w:tcPr>
          <w:p>
            <w:pPr>
              <w:spacing w:line="180" w:lineRule="exact"/>
              <w:rPr>
                <w:rFonts w:ascii="Arial"/>
                <w:sz w:val="15"/>
              </w:rPr>
            </w:pPr>
            <w:r/>
          </w:p>
        </w:tc>
        <w:tc>
          <w:tcPr>
            <w:tcW w:w="589" w:type="dxa"/>
            <w:vAlign w:val="top"/>
            <w:tcBorders>
              <w:left w:val="single" w:color="000000" w:sz="2" w:space="0"/>
            </w:tcBorders>
          </w:tcPr>
          <w:p>
            <w:pPr>
              <w:spacing w:line="180" w:lineRule="exact"/>
              <w:rPr>
                <w:rFonts w:ascii="Arial"/>
                <w:sz w:val="15"/>
              </w:rPr>
            </w:pPr>
            <w:r/>
          </w:p>
        </w:tc>
        <w:tc>
          <w:tcPr>
            <w:tcW w:w="7107" w:type="dxa"/>
            <w:vAlign w:val="top"/>
            <w:vMerge w:val="continue"/>
            <w:tcBorders>
              <w:top w:val="nil"/>
              <w:bottom w:val="nil"/>
            </w:tcBorders>
          </w:tcPr>
          <w:p>
            <w:pPr>
              <w:rPr>
                <w:rFonts w:ascii="Arial"/>
                <w:sz w:val="21"/>
              </w:rPr>
            </w:pPr>
            <w:r/>
          </w:p>
        </w:tc>
      </w:tr>
      <w:tr>
        <w:trPr>
          <w:trHeight w:val="894" w:hRule="atLeast"/>
        </w:trPr>
        <w:tc>
          <w:tcPr>
            <w:tcW w:w="1574" w:type="dxa"/>
            <w:vAlign w:val="top"/>
          </w:tcPr>
          <w:p>
            <w:pPr>
              <w:rPr>
                <w:rFonts w:ascii="Arial"/>
                <w:sz w:val="21"/>
              </w:rPr>
            </w:pPr>
            <w:r/>
          </w:p>
        </w:tc>
        <w:tc>
          <w:tcPr>
            <w:tcW w:w="589" w:type="dxa"/>
            <w:vAlign w:val="top"/>
          </w:tcPr>
          <w:p>
            <w:pPr>
              <w:rPr>
                <w:rFonts w:ascii="Arial"/>
                <w:sz w:val="21"/>
              </w:rPr>
            </w:pPr>
            <w:r/>
          </w:p>
        </w:tc>
        <w:tc>
          <w:tcPr>
            <w:tcW w:w="7107" w:type="dxa"/>
            <w:vAlign w:val="top"/>
            <w:vMerge w:val="continue"/>
            <w:tcBorders>
              <w:top w:val="nil"/>
            </w:tcBorders>
          </w:tcPr>
          <w:p>
            <w:pPr>
              <w:rPr>
                <w:rFonts w:ascii="Arial"/>
                <w:sz w:val="21"/>
              </w:rPr>
            </w:pPr>
            <w:r/>
          </w:p>
        </w:tc>
      </w:tr>
    </w:tbl>
    <w:p>
      <w:pPr>
        <w:spacing w:before="1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83"/>
        <w:gridCol w:w="430"/>
        <w:gridCol w:w="6313"/>
        <w:gridCol w:w="934"/>
      </w:tblGrid>
      <w:tr>
        <w:trPr>
          <w:trHeight w:val="500" w:hRule="atLeast"/>
        </w:trPr>
        <w:tc>
          <w:tcPr>
            <w:tcW w:w="1583" w:type="dxa"/>
            <w:vAlign w:val="top"/>
          </w:tcPr>
          <w:p>
            <w:pPr>
              <w:ind w:left="75"/>
              <w:spacing w:before="196" w:line="183" w:lineRule="auto"/>
              <w:rPr>
                <w:rFonts w:ascii="SimSun" w:hAnsi="SimSun" w:eastAsia="SimSun" w:cs="SimSun"/>
                <w:sz w:val="24"/>
                <w:szCs w:val="24"/>
              </w:rPr>
            </w:pPr>
            <w:r>
              <w:rPr>
                <w:rFonts w:ascii="SimSun" w:hAnsi="SimSun" w:eastAsia="SimSun" w:cs="SimSun"/>
                <w:sz w:val="24"/>
                <w:szCs w:val="24"/>
                <w:spacing w:val="-2"/>
              </w:rPr>
              <w:t>SC637</w:t>
            </w:r>
          </w:p>
        </w:tc>
        <w:tc>
          <w:tcPr>
            <w:tcW w:w="430" w:type="dxa"/>
            <w:vAlign w:val="top"/>
          </w:tcPr>
          <w:p>
            <w:pPr>
              <w:ind w:left="102"/>
              <w:spacing w:before="198" w:line="182" w:lineRule="auto"/>
              <w:rPr>
                <w:rFonts w:ascii="SimSun" w:hAnsi="SimSun" w:eastAsia="SimSun" w:cs="SimSun"/>
                <w:sz w:val="24"/>
                <w:szCs w:val="24"/>
              </w:rPr>
            </w:pPr>
            <w:r>
              <w:rPr>
                <w:rFonts w:ascii="SimSun" w:hAnsi="SimSun" w:eastAsia="SimSun" w:cs="SimSun"/>
                <w:sz w:val="24"/>
                <w:szCs w:val="24"/>
              </w:rPr>
              <w:t>D</w:t>
            </w:r>
          </w:p>
        </w:tc>
        <w:tc>
          <w:tcPr>
            <w:tcW w:w="6313" w:type="dxa"/>
            <w:vAlign w:val="top"/>
          </w:tcPr>
          <w:p>
            <w:pPr>
              <w:ind w:left="82"/>
              <w:spacing w:before="135" w:line="219" w:lineRule="auto"/>
              <w:rPr>
                <w:rFonts w:ascii="SimSun" w:hAnsi="SimSun" w:eastAsia="SimSun" w:cs="SimSun"/>
                <w:sz w:val="24"/>
                <w:szCs w:val="24"/>
              </w:rPr>
            </w:pPr>
            <w:r>
              <w:rPr>
                <w:rFonts w:ascii="SimSun" w:hAnsi="SimSun" w:eastAsia="SimSun" w:cs="SimSun"/>
                <w:sz w:val="24"/>
                <w:szCs w:val="24"/>
                <w:spacing w:val="1"/>
              </w:rPr>
              <w:t>追踪信息通知错误</w:t>
            </w:r>
          </w:p>
        </w:tc>
        <w:tc>
          <w:tcPr>
            <w:tcW w:w="934" w:type="dxa"/>
            <w:vAlign w:val="top"/>
          </w:tcPr>
          <w:p>
            <w:pPr>
              <w:ind w:left="359"/>
              <w:spacing w:before="196" w:line="183" w:lineRule="auto"/>
              <w:rPr>
                <w:rFonts w:ascii="SimSun" w:hAnsi="SimSun" w:eastAsia="SimSun" w:cs="SimSun"/>
                <w:sz w:val="24"/>
                <w:szCs w:val="24"/>
              </w:rPr>
            </w:pPr>
            <w:r>
              <w:rPr>
                <w:rFonts w:ascii="SimSun" w:hAnsi="SimSun" w:eastAsia="SimSun" w:cs="SimSun"/>
                <w:sz w:val="24"/>
                <w:szCs w:val="24"/>
                <w:spacing w:val="-3"/>
              </w:rPr>
              <w:t>CTL</w:t>
            </w:r>
          </w:p>
        </w:tc>
      </w:tr>
    </w:tbl>
    <w:p>
      <w:pPr>
        <w:rPr>
          <w:rFonts w:ascii="Arial"/>
          <w:sz w:val="21"/>
        </w:rPr>
      </w:pPr>
      <w:r/>
    </w:p>
    <w:p>
      <w:pPr>
        <w:sectPr>
          <w:headerReference w:type="default" r:id="rId409"/>
          <w:footerReference w:type="default" r:id="rId412"/>
          <w:pgSz w:w="11900" w:h="16840"/>
          <w:pgMar w:top="1437" w:right="19" w:bottom="795" w:left="1289" w:header="1040" w:footer="633" w:gutter="0"/>
        </w:sectPr>
        <w:rPr>
          <w:rFonts w:ascii="Arial" w:hAnsi="Arial" w:eastAsia="Arial" w:cs="Arial"/>
          <w:sz w:val="21"/>
          <w:szCs w:val="21"/>
        </w:rPr>
      </w:pPr>
    </w:p>
    <w:p>
      <w:pPr>
        <w:spacing w:before="57"/>
        <w:rPr/>
      </w:pPr>
      <w:r>
        <w:pict>
          <v:shape id="_x0000_s274" style="position:absolute;margin-left:0.4998pt;margin-top:197.003pt;mso-position-vertical-relative:page;mso-position-horizontal-relative:page;width:49.5pt;height:26.05pt;z-index:252605440;" o:allowincell="f" fillcolor="#68696B" filled="true" stroked="false" type="#_x0000_t202">
            <v:fill on="true"/>
            <v:stroke on="false"/>
            <v:path/>
            <v:imagedata o:title=""/>
            <o:lock v:ext="edit" aspectratio="false"/>
            <v:textbox inset="0mm,0mm,0mm,0mm">
              <w:txbxContent>
                <w:p>
                  <w:pPr>
                    <w:ind w:left="520"/>
                    <w:spacing w:before="224"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color w:val="FFFFFF"/>
                    </w:rPr>
                    <w:t>2</w:t>
                  </w:r>
                </w:p>
              </w:txbxContent>
            </v:textbox>
          </v:shape>
        </w:pict>
      </w:r>
      <w:r/>
    </w:p>
    <w:p>
      <w:pPr>
        <w:spacing w:before="57"/>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83"/>
        <w:gridCol w:w="440"/>
        <w:gridCol w:w="7247"/>
      </w:tblGrid>
      <w:tr>
        <w:trPr>
          <w:trHeight w:val="513" w:hRule="atLeast"/>
        </w:trPr>
        <w:tc>
          <w:tcPr>
            <w:tcW w:w="1583" w:type="dxa"/>
            <w:vAlign w:val="top"/>
            <w:vMerge w:val="restart"/>
            <w:tcBorders>
              <w:bottom w:val="nil"/>
            </w:tcBorders>
          </w:tcPr>
          <w:p>
            <w:pPr>
              <w:spacing w:line="299" w:lineRule="auto"/>
              <w:rPr>
                <w:rFonts w:ascii="Arial"/>
                <w:sz w:val="21"/>
              </w:rPr>
            </w:pPr>
            <w:r/>
          </w:p>
          <w:p>
            <w:pPr>
              <w:spacing w:line="299" w:lineRule="auto"/>
              <w:rPr>
                <w:rFonts w:ascii="Arial"/>
                <w:sz w:val="21"/>
              </w:rPr>
            </w:pPr>
            <w:r/>
          </w:p>
          <w:p>
            <w:pPr>
              <w:ind w:left="1215"/>
              <w:spacing w:before="75"/>
              <w:rPr>
                <w:rFonts w:ascii="SimSun" w:hAnsi="SimSun" w:eastAsia="SimSun" w:cs="SimSun"/>
                <w:sz w:val="23"/>
                <w:szCs w:val="23"/>
              </w:rPr>
            </w:pPr>
            <w:r>
              <w:rPr>
                <w:rFonts w:ascii="SimSun" w:hAnsi="SimSun" w:eastAsia="SimSun" w:cs="SimSun"/>
                <w:sz w:val="23"/>
                <w:szCs w:val="23"/>
                <w:spacing w:val="-3"/>
              </w:rPr>
              <w:t>01</w:t>
            </w:r>
          </w:p>
        </w:tc>
        <w:tc>
          <w:tcPr>
            <w:tcW w:w="440" w:type="dxa"/>
            <w:vAlign w:val="top"/>
            <w:vMerge w:val="restart"/>
            <w:tcBorders>
              <w:bottom w:val="nil"/>
            </w:tcBorders>
          </w:tcPr>
          <w:p>
            <w:pPr>
              <w:rPr>
                <w:rFonts w:ascii="Arial"/>
                <w:sz w:val="21"/>
              </w:rPr>
            </w:pPr>
            <w:r/>
          </w:p>
        </w:tc>
        <w:tc>
          <w:tcPr>
            <w:tcW w:w="7247" w:type="dxa"/>
            <w:vAlign w:val="top"/>
          </w:tcPr>
          <w:p>
            <w:pPr>
              <w:ind w:left="102"/>
              <w:spacing w:before="145" w:line="220" w:lineRule="auto"/>
              <w:rPr>
                <w:rFonts w:ascii="SimSun" w:hAnsi="SimSun" w:eastAsia="SimSun" w:cs="SimSun"/>
                <w:sz w:val="23"/>
                <w:szCs w:val="23"/>
              </w:rPr>
            </w:pPr>
            <w:r>
              <w:rPr>
                <w:rFonts w:ascii="SimSun" w:hAnsi="SimSun" w:eastAsia="SimSun" w:cs="SimSun"/>
                <w:sz w:val="23"/>
                <w:szCs w:val="23"/>
                <w:spacing w:val="1"/>
              </w:rPr>
              <w:t>追踪应用程序错误</w:t>
            </w:r>
          </w:p>
        </w:tc>
      </w:tr>
      <w:tr>
        <w:trPr>
          <w:trHeight w:val="508" w:hRule="atLeast"/>
        </w:trPr>
        <w:tc>
          <w:tcPr>
            <w:tcW w:w="1583" w:type="dxa"/>
            <w:vAlign w:val="top"/>
            <w:vMerge w:val="continue"/>
            <w:tcBorders>
              <w:top w:val="nil"/>
              <w:bottom w:val="nil"/>
            </w:tcBorders>
          </w:tcPr>
          <w:p>
            <w:pPr>
              <w:rPr>
                <w:rFonts w:ascii="Arial"/>
                <w:sz w:val="21"/>
              </w:rPr>
            </w:pPr>
            <w:r/>
          </w:p>
        </w:tc>
        <w:tc>
          <w:tcPr>
            <w:tcW w:w="440" w:type="dxa"/>
            <w:vAlign w:val="top"/>
            <w:vMerge w:val="continue"/>
            <w:tcBorders>
              <w:top w:val="nil"/>
              <w:bottom w:val="nil"/>
            </w:tcBorders>
          </w:tcPr>
          <w:p>
            <w:pPr>
              <w:rPr>
                <w:rFonts w:ascii="Arial"/>
                <w:sz w:val="21"/>
              </w:rPr>
            </w:pPr>
            <w:r/>
          </w:p>
        </w:tc>
        <w:tc>
          <w:tcPr>
            <w:tcW w:w="7247" w:type="dxa"/>
            <w:vAlign w:val="top"/>
          </w:tcPr>
          <w:p>
            <w:pPr>
              <w:ind w:left="102"/>
              <w:spacing w:before="140" w:line="219" w:lineRule="auto"/>
              <w:rPr>
                <w:rFonts w:ascii="SimSun" w:hAnsi="SimSun" w:eastAsia="SimSun" w:cs="SimSun"/>
                <w:sz w:val="23"/>
                <w:szCs w:val="23"/>
              </w:rPr>
            </w:pPr>
            <w:r>
              <w:rPr>
                <w:rFonts w:ascii="SimSun" w:hAnsi="SimSun" w:eastAsia="SimSun" w:cs="SimSun"/>
                <w:sz w:val="23"/>
                <w:szCs w:val="23"/>
              </w:rPr>
              <w:t>追踪信息丢失。机器未能将追踪信息通知追踪SDK应用程</w:t>
            </w:r>
            <w:r>
              <w:rPr>
                <w:rFonts w:ascii="SimSun" w:hAnsi="SimSun" w:eastAsia="SimSun" w:cs="SimSun"/>
                <w:sz w:val="23"/>
                <w:szCs w:val="23"/>
                <w:spacing w:val="-1"/>
              </w:rPr>
              <w:t>序。</w:t>
            </w:r>
          </w:p>
        </w:tc>
      </w:tr>
      <w:tr>
        <w:trPr>
          <w:trHeight w:val="489" w:hRule="atLeast"/>
        </w:trPr>
        <w:tc>
          <w:tcPr>
            <w:tcW w:w="1583" w:type="dxa"/>
            <w:vAlign w:val="top"/>
            <w:vMerge w:val="continue"/>
            <w:tcBorders>
              <w:top w:val="nil"/>
            </w:tcBorders>
          </w:tcPr>
          <w:p>
            <w:pPr>
              <w:rPr>
                <w:rFonts w:ascii="Arial"/>
                <w:sz w:val="21"/>
              </w:rPr>
            </w:pPr>
            <w:r/>
          </w:p>
        </w:tc>
        <w:tc>
          <w:tcPr>
            <w:tcW w:w="440" w:type="dxa"/>
            <w:vAlign w:val="top"/>
            <w:vMerge w:val="continue"/>
            <w:tcBorders>
              <w:top w:val="nil"/>
            </w:tcBorders>
          </w:tcPr>
          <w:p>
            <w:pPr>
              <w:rPr>
                <w:rFonts w:ascii="Arial"/>
                <w:sz w:val="21"/>
              </w:rPr>
            </w:pPr>
            <w:r/>
          </w:p>
        </w:tc>
        <w:tc>
          <w:tcPr>
            <w:tcW w:w="7247" w:type="dxa"/>
            <w:vAlign w:val="top"/>
          </w:tcPr>
          <w:p>
            <w:pPr>
              <w:ind w:left="102"/>
              <w:spacing w:before="132"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86"/>
              </w:rPr>
              <w:t xml:space="preserve"> </w:t>
            </w:r>
            <w:r>
              <w:rPr>
                <w:rFonts w:ascii="SimSun" w:hAnsi="SimSun" w:eastAsia="SimSun" w:cs="SimSun"/>
                <w:sz w:val="23"/>
                <w:szCs w:val="23"/>
                <w:spacing w:val="-2"/>
              </w:rPr>
              <w:t>关闭/开启机器</w:t>
            </w:r>
          </w:p>
        </w:tc>
      </w:tr>
      <w:tr>
        <w:trPr>
          <w:trHeight w:val="518" w:hRule="atLeast"/>
        </w:trPr>
        <w:tc>
          <w:tcPr>
            <w:tcW w:w="1583" w:type="dxa"/>
            <w:vAlign w:val="top"/>
            <w:vMerge w:val="restart"/>
            <w:tcBorders>
              <w:bottom w:val="nil"/>
            </w:tcBorders>
          </w:tcPr>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ind w:left="1215"/>
              <w:spacing w:before="75"/>
              <w:rPr>
                <w:rFonts w:ascii="SimSun" w:hAnsi="SimSun" w:eastAsia="SimSun" w:cs="SimSun"/>
                <w:sz w:val="23"/>
                <w:szCs w:val="23"/>
              </w:rPr>
            </w:pPr>
            <w:r>
              <w:rPr>
                <w:rFonts w:ascii="SimSun" w:hAnsi="SimSun" w:eastAsia="SimSun" w:cs="SimSun"/>
                <w:sz w:val="23"/>
                <w:szCs w:val="23"/>
                <w:spacing w:val="-3"/>
              </w:rPr>
              <w:t>02</w:t>
            </w:r>
          </w:p>
        </w:tc>
        <w:tc>
          <w:tcPr>
            <w:tcW w:w="440" w:type="dxa"/>
            <w:vAlign w:val="top"/>
            <w:vMerge w:val="restart"/>
            <w:tcBorders>
              <w:bottom w:val="nil"/>
            </w:tcBorders>
          </w:tcPr>
          <w:p>
            <w:pPr>
              <w:rPr>
                <w:rFonts w:ascii="Arial"/>
                <w:sz w:val="21"/>
              </w:rPr>
            </w:pPr>
            <w:r/>
          </w:p>
        </w:tc>
        <w:tc>
          <w:tcPr>
            <w:tcW w:w="7247" w:type="dxa"/>
            <w:vAlign w:val="top"/>
          </w:tcPr>
          <w:p>
            <w:pPr>
              <w:ind w:left="102"/>
              <w:spacing w:before="154" w:line="219" w:lineRule="auto"/>
              <w:rPr>
                <w:rFonts w:ascii="SimSun" w:hAnsi="SimSun" w:eastAsia="SimSun" w:cs="SimSun"/>
                <w:sz w:val="23"/>
                <w:szCs w:val="23"/>
              </w:rPr>
            </w:pPr>
            <w:r>
              <w:rPr>
                <w:rFonts w:ascii="SimSun" w:hAnsi="SimSun" w:eastAsia="SimSun" w:cs="SimSun"/>
                <w:sz w:val="23"/>
                <w:szCs w:val="23"/>
                <w:spacing w:val="1"/>
              </w:rPr>
              <w:t>管理服务器错误</w:t>
            </w:r>
          </w:p>
        </w:tc>
      </w:tr>
      <w:tr>
        <w:trPr>
          <w:trHeight w:val="828" w:hRule="atLeast"/>
        </w:trPr>
        <w:tc>
          <w:tcPr>
            <w:tcW w:w="1583" w:type="dxa"/>
            <w:vAlign w:val="top"/>
            <w:vMerge w:val="continue"/>
            <w:tcBorders>
              <w:top w:val="nil"/>
              <w:bottom w:val="nil"/>
            </w:tcBorders>
          </w:tcPr>
          <w:p>
            <w:pPr>
              <w:rPr>
                <w:rFonts w:ascii="Arial"/>
                <w:sz w:val="21"/>
              </w:rPr>
            </w:pPr>
            <w:r/>
          </w:p>
        </w:tc>
        <w:tc>
          <w:tcPr>
            <w:tcW w:w="440" w:type="dxa"/>
            <w:vAlign w:val="top"/>
            <w:vMerge w:val="continue"/>
            <w:tcBorders>
              <w:top w:val="nil"/>
              <w:bottom w:val="nil"/>
            </w:tcBorders>
          </w:tcPr>
          <w:p>
            <w:pPr>
              <w:rPr>
                <w:rFonts w:ascii="Arial"/>
                <w:sz w:val="21"/>
              </w:rPr>
            </w:pPr>
            <w:r/>
          </w:p>
        </w:tc>
        <w:tc>
          <w:tcPr>
            <w:tcW w:w="7247" w:type="dxa"/>
            <w:vAlign w:val="top"/>
          </w:tcPr>
          <w:p>
            <w:pPr>
              <w:ind w:left="102" w:right="216"/>
              <w:spacing w:before="156" w:line="235" w:lineRule="auto"/>
              <w:rPr>
                <w:rFonts w:ascii="SimSun" w:hAnsi="SimSun" w:eastAsia="SimSun" w:cs="SimSun"/>
                <w:sz w:val="23"/>
                <w:szCs w:val="23"/>
              </w:rPr>
            </w:pPr>
            <w:r>
              <w:rPr>
                <w:rFonts w:ascii="SimSun" w:hAnsi="SimSun" w:eastAsia="SimSun" w:cs="SimSun"/>
                <w:sz w:val="23"/>
                <w:szCs w:val="23"/>
              </w:rPr>
              <w:t>机器未能将追踪信息通知管理服务器。追踪信息丢失，机器无法正确</w:t>
            </w:r>
            <w:r>
              <w:rPr>
                <w:rFonts w:ascii="SimSun" w:hAnsi="SimSun" w:eastAsia="SimSun" w:cs="SimSun"/>
                <w:sz w:val="23"/>
                <w:szCs w:val="23"/>
                <w:spacing w:val="17"/>
              </w:rPr>
              <w:t xml:space="preserve"> </w:t>
            </w:r>
            <w:r>
              <w:rPr>
                <w:rFonts w:ascii="SimSun" w:hAnsi="SimSun" w:eastAsia="SimSun" w:cs="SimSun"/>
                <w:sz w:val="23"/>
                <w:szCs w:val="23"/>
                <w:spacing w:val="1"/>
              </w:rPr>
              <w:t>计数。</w:t>
            </w:r>
          </w:p>
        </w:tc>
      </w:tr>
      <w:tr>
        <w:trPr>
          <w:trHeight w:val="493" w:hRule="atLeast"/>
        </w:trPr>
        <w:tc>
          <w:tcPr>
            <w:tcW w:w="1583" w:type="dxa"/>
            <w:vAlign w:val="top"/>
            <w:vMerge w:val="continue"/>
            <w:tcBorders>
              <w:top w:val="nil"/>
            </w:tcBorders>
          </w:tcPr>
          <w:p>
            <w:pPr>
              <w:rPr>
                <w:rFonts w:ascii="Arial"/>
                <w:sz w:val="21"/>
              </w:rPr>
            </w:pPr>
            <w:r/>
          </w:p>
        </w:tc>
        <w:tc>
          <w:tcPr>
            <w:tcW w:w="440" w:type="dxa"/>
            <w:vAlign w:val="top"/>
            <w:vMerge w:val="continue"/>
            <w:tcBorders>
              <w:top w:val="nil"/>
            </w:tcBorders>
          </w:tcPr>
          <w:p>
            <w:pPr>
              <w:rPr>
                <w:rFonts w:ascii="Arial"/>
                <w:sz w:val="21"/>
              </w:rPr>
            </w:pPr>
            <w:r/>
          </w:p>
        </w:tc>
        <w:tc>
          <w:tcPr>
            <w:tcW w:w="7247" w:type="dxa"/>
            <w:vAlign w:val="top"/>
          </w:tcPr>
          <w:p>
            <w:pPr>
              <w:ind w:left="102"/>
              <w:spacing w:before="137"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86"/>
              </w:rPr>
              <w:t xml:space="preserve"> </w:t>
            </w:r>
            <w:r>
              <w:rPr>
                <w:rFonts w:ascii="SimSun" w:hAnsi="SimSun" w:eastAsia="SimSun" w:cs="SimSun"/>
                <w:sz w:val="23"/>
                <w:szCs w:val="23"/>
                <w:spacing w:val="-2"/>
              </w:rPr>
              <w:t>关闭/开启机器</w:t>
            </w:r>
          </w:p>
        </w:tc>
      </w:tr>
    </w:tbl>
    <w:p>
      <w:pPr>
        <w:spacing w:before="4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94"/>
        <w:gridCol w:w="739"/>
        <w:gridCol w:w="6463"/>
        <w:gridCol w:w="774"/>
      </w:tblGrid>
      <w:tr>
        <w:trPr>
          <w:trHeight w:val="493" w:hRule="atLeast"/>
        </w:trPr>
        <w:tc>
          <w:tcPr>
            <w:tcW w:w="1294" w:type="dxa"/>
            <w:vAlign w:val="top"/>
            <w:vMerge w:val="restart"/>
            <w:tcBorders>
              <w:bottom w:val="nil"/>
            </w:tcBorders>
          </w:tcPr>
          <w:p>
            <w:pPr>
              <w:spacing w:line="297" w:lineRule="auto"/>
              <w:rPr>
                <w:rFonts w:ascii="Arial"/>
                <w:sz w:val="21"/>
              </w:rPr>
            </w:pPr>
            <w:r/>
          </w:p>
          <w:p>
            <w:pPr>
              <w:spacing w:line="298" w:lineRule="auto"/>
              <w:rPr>
                <w:rFonts w:ascii="Arial"/>
                <w:sz w:val="21"/>
              </w:rPr>
            </w:pPr>
            <w:r/>
          </w:p>
          <w:p>
            <w:pPr>
              <w:spacing w:line="298" w:lineRule="auto"/>
              <w:rPr>
                <w:rFonts w:ascii="Arial"/>
                <w:sz w:val="21"/>
              </w:rPr>
            </w:pPr>
            <w:r/>
          </w:p>
          <w:p>
            <w:pPr>
              <w:ind w:left="85"/>
              <w:spacing w:before="78" w:line="183" w:lineRule="auto"/>
              <w:rPr>
                <w:rFonts w:ascii="SimSun" w:hAnsi="SimSun" w:eastAsia="SimSun" w:cs="SimSun"/>
                <w:sz w:val="24"/>
                <w:szCs w:val="24"/>
              </w:rPr>
            </w:pPr>
            <w:r>
              <w:rPr>
                <w:rFonts w:ascii="SimSun" w:hAnsi="SimSun" w:eastAsia="SimSun" w:cs="SimSun"/>
                <w:sz w:val="24"/>
                <w:szCs w:val="24"/>
                <w:spacing w:val="-2"/>
              </w:rPr>
              <w:t>SC640</w:t>
            </w:r>
          </w:p>
        </w:tc>
        <w:tc>
          <w:tcPr>
            <w:tcW w:w="739" w:type="dxa"/>
            <w:vAlign w:val="top"/>
            <w:vMerge w:val="restart"/>
            <w:tcBorders>
              <w:bottom w:val="nil"/>
            </w:tcBorders>
          </w:tcPr>
          <w:p>
            <w:pPr>
              <w:spacing w:line="298" w:lineRule="auto"/>
              <w:rPr>
                <w:rFonts w:ascii="Arial"/>
                <w:sz w:val="21"/>
              </w:rPr>
            </w:pPr>
            <w:r/>
          </w:p>
          <w:p>
            <w:pPr>
              <w:spacing w:line="298" w:lineRule="auto"/>
              <w:rPr>
                <w:rFonts w:ascii="Arial"/>
                <w:sz w:val="21"/>
              </w:rPr>
            </w:pPr>
            <w:r/>
          </w:p>
          <w:p>
            <w:pPr>
              <w:spacing w:line="298" w:lineRule="auto"/>
              <w:rPr>
                <w:rFonts w:ascii="Arial"/>
                <w:sz w:val="21"/>
              </w:rPr>
            </w:pPr>
            <w:r/>
          </w:p>
          <w:p>
            <w:pPr>
              <w:ind w:left="261"/>
              <w:spacing w:before="78" w:line="182" w:lineRule="auto"/>
              <w:rPr>
                <w:rFonts w:ascii="SimSun" w:hAnsi="SimSun" w:eastAsia="SimSun" w:cs="SimSun"/>
                <w:sz w:val="24"/>
                <w:szCs w:val="24"/>
              </w:rPr>
            </w:pPr>
            <w:r>
              <w:rPr>
                <w:rFonts w:ascii="SimSun" w:hAnsi="SimSun" w:eastAsia="SimSun" w:cs="SimSun"/>
                <w:sz w:val="24"/>
                <w:szCs w:val="24"/>
              </w:rPr>
              <w:t>D</w:t>
            </w:r>
          </w:p>
        </w:tc>
        <w:tc>
          <w:tcPr>
            <w:tcW w:w="6463" w:type="dxa"/>
            <w:vAlign w:val="top"/>
          </w:tcPr>
          <w:p>
            <w:pPr>
              <w:ind w:left="112"/>
              <w:spacing w:before="135" w:line="219" w:lineRule="auto"/>
              <w:rPr>
                <w:rFonts w:ascii="SimSun" w:hAnsi="SimSun" w:eastAsia="SimSun" w:cs="SimSun"/>
                <w:sz w:val="24"/>
                <w:szCs w:val="24"/>
              </w:rPr>
            </w:pPr>
            <w:r>
              <w:rPr>
                <w:rFonts w:ascii="SimSun" w:hAnsi="SimSun" w:eastAsia="SimSun" w:cs="SimSun"/>
                <w:sz w:val="24"/>
                <w:szCs w:val="24"/>
                <w:spacing w:val="1"/>
              </w:rPr>
              <w:t>引擎-控制器通讯错误</w:t>
            </w:r>
          </w:p>
        </w:tc>
        <w:tc>
          <w:tcPr>
            <w:tcW w:w="774" w:type="dxa"/>
            <w:vAlign w:val="top"/>
          </w:tcPr>
          <w:p>
            <w:pPr>
              <w:ind w:left="189"/>
              <w:spacing w:before="196" w:line="183" w:lineRule="auto"/>
              <w:rPr>
                <w:rFonts w:ascii="SimSun" w:hAnsi="SimSun" w:eastAsia="SimSun" w:cs="SimSun"/>
                <w:sz w:val="24"/>
                <w:szCs w:val="24"/>
              </w:rPr>
            </w:pPr>
            <w:r>
              <w:rPr>
                <w:rFonts w:ascii="SimSun" w:hAnsi="SimSun" w:eastAsia="SimSun" w:cs="SimSun"/>
                <w:sz w:val="24"/>
                <w:szCs w:val="24"/>
                <w:spacing w:val="-3"/>
              </w:rPr>
              <w:t>CTL</w:t>
            </w:r>
          </w:p>
        </w:tc>
      </w:tr>
      <w:tr>
        <w:trPr>
          <w:trHeight w:val="517" w:hRule="atLeast"/>
        </w:trPr>
        <w:tc>
          <w:tcPr>
            <w:tcW w:w="1294" w:type="dxa"/>
            <w:vAlign w:val="top"/>
            <w:vMerge w:val="continue"/>
            <w:tcBorders>
              <w:top w:val="nil"/>
              <w:bottom w:val="nil"/>
            </w:tcBorders>
          </w:tcPr>
          <w:p>
            <w:pPr>
              <w:rPr>
                <w:rFonts w:ascii="Arial"/>
                <w:sz w:val="21"/>
              </w:rPr>
            </w:pPr>
            <w:r/>
          </w:p>
        </w:tc>
        <w:tc>
          <w:tcPr>
            <w:tcW w:w="739" w:type="dxa"/>
            <w:vAlign w:val="top"/>
            <w:vMerge w:val="continue"/>
            <w:tcBorders>
              <w:top w:val="nil"/>
              <w:bottom w:val="nil"/>
            </w:tcBorders>
          </w:tcPr>
          <w:p>
            <w:pPr>
              <w:rPr>
                <w:rFonts w:ascii="Arial"/>
                <w:sz w:val="21"/>
              </w:rPr>
            </w:pPr>
            <w:r/>
          </w:p>
        </w:tc>
        <w:tc>
          <w:tcPr>
            <w:tcW w:w="7237" w:type="dxa"/>
            <w:vAlign w:val="top"/>
            <w:gridSpan w:val="2"/>
          </w:tcPr>
          <w:p>
            <w:pPr>
              <w:ind w:left="322"/>
              <w:spacing w:before="142" w:line="220" w:lineRule="auto"/>
              <w:rPr>
                <w:rFonts w:ascii="SimSun" w:hAnsi="SimSun" w:eastAsia="SimSun" w:cs="SimSun"/>
                <w:sz w:val="24"/>
                <w:szCs w:val="24"/>
              </w:rPr>
            </w:pPr>
            <w:r>
              <w:rPr>
                <w:rFonts w:ascii="SimSun" w:hAnsi="SimSun" w:eastAsia="SimSun" w:cs="SimSun"/>
                <w:sz w:val="24"/>
                <w:szCs w:val="24"/>
                <w:spacing w:val="-1"/>
              </w:rPr>
              <w:t>此为校验和错误。</w:t>
            </w:r>
          </w:p>
        </w:tc>
      </w:tr>
      <w:tr>
        <w:trPr>
          <w:trHeight w:val="498" w:hRule="atLeast"/>
        </w:trPr>
        <w:tc>
          <w:tcPr>
            <w:tcW w:w="1294" w:type="dxa"/>
            <w:vAlign w:val="top"/>
            <w:vMerge w:val="continue"/>
            <w:tcBorders>
              <w:top w:val="nil"/>
              <w:bottom w:val="nil"/>
            </w:tcBorders>
          </w:tcPr>
          <w:p>
            <w:pPr>
              <w:rPr>
                <w:rFonts w:ascii="Arial"/>
                <w:sz w:val="21"/>
              </w:rPr>
            </w:pPr>
            <w:r/>
          </w:p>
        </w:tc>
        <w:tc>
          <w:tcPr>
            <w:tcW w:w="739" w:type="dxa"/>
            <w:vAlign w:val="top"/>
            <w:vMerge w:val="continue"/>
            <w:tcBorders>
              <w:top w:val="nil"/>
              <w:bottom w:val="nil"/>
            </w:tcBorders>
          </w:tcPr>
          <w:p>
            <w:pPr>
              <w:rPr>
                <w:rFonts w:ascii="Arial"/>
                <w:sz w:val="21"/>
              </w:rPr>
            </w:pPr>
            <w:r/>
          </w:p>
        </w:tc>
        <w:tc>
          <w:tcPr>
            <w:tcW w:w="7237" w:type="dxa"/>
            <w:vAlign w:val="top"/>
            <w:gridSpan w:val="2"/>
          </w:tcPr>
          <w:p>
            <w:pPr>
              <w:ind w:left="322"/>
              <w:spacing w:before="134"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93"/>
              </w:rPr>
              <w:t xml:space="preserve"> </w:t>
            </w:r>
            <w:r>
              <w:rPr>
                <w:rFonts w:ascii="SimSun" w:hAnsi="SimSun" w:eastAsia="SimSun" w:cs="SimSun"/>
                <w:sz w:val="24"/>
                <w:szCs w:val="24"/>
                <w:spacing w:val="-2"/>
              </w:rPr>
              <w:t>PCI硬件错误</w:t>
            </w:r>
          </w:p>
        </w:tc>
      </w:tr>
      <w:tr>
        <w:trPr>
          <w:trHeight w:val="512" w:hRule="atLeast"/>
        </w:trPr>
        <w:tc>
          <w:tcPr>
            <w:tcW w:w="1294" w:type="dxa"/>
            <w:vAlign w:val="top"/>
            <w:vMerge w:val="continue"/>
            <w:tcBorders>
              <w:top w:val="nil"/>
            </w:tcBorders>
          </w:tcPr>
          <w:p>
            <w:pPr>
              <w:rPr>
                <w:rFonts w:ascii="Arial"/>
                <w:sz w:val="21"/>
              </w:rPr>
            </w:pPr>
            <w:r/>
          </w:p>
        </w:tc>
        <w:tc>
          <w:tcPr>
            <w:tcW w:w="739" w:type="dxa"/>
            <w:vAlign w:val="top"/>
            <w:vMerge w:val="continue"/>
            <w:tcBorders>
              <w:top w:val="nil"/>
            </w:tcBorders>
          </w:tcPr>
          <w:p>
            <w:pPr>
              <w:rPr>
                <w:rFonts w:ascii="Arial"/>
                <w:sz w:val="21"/>
              </w:rPr>
            </w:pPr>
            <w:r/>
          </w:p>
        </w:tc>
        <w:tc>
          <w:tcPr>
            <w:tcW w:w="7237" w:type="dxa"/>
            <w:vAlign w:val="top"/>
            <w:gridSpan w:val="2"/>
          </w:tcPr>
          <w:p>
            <w:pPr>
              <w:ind w:left="322"/>
              <w:spacing w:before="145" w:line="219" w:lineRule="auto"/>
              <w:rPr>
                <w:rFonts w:ascii="SimSun" w:hAnsi="SimSun" w:eastAsia="SimSun" w:cs="SimSun"/>
                <w:sz w:val="24"/>
                <w:szCs w:val="24"/>
              </w:rPr>
            </w:pPr>
            <w:r>
              <w:rPr>
                <w:rFonts w:ascii="SimSun" w:hAnsi="SimSun" w:eastAsia="SimSun" w:cs="SimSun"/>
                <w:sz w:val="24"/>
                <w:szCs w:val="24"/>
                <w:spacing w:val="-3"/>
              </w:rPr>
              <w:t>·</w:t>
            </w:r>
            <w:r>
              <w:rPr>
                <w:rFonts w:ascii="SimSun" w:hAnsi="SimSun" w:eastAsia="SimSun" w:cs="SimSun"/>
                <w:sz w:val="24"/>
                <w:szCs w:val="24"/>
                <w:spacing w:val="-87"/>
              </w:rPr>
              <w:t xml:space="preserve"> </w:t>
            </w:r>
            <w:r>
              <w:rPr>
                <w:rFonts w:ascii="SimSun" w:hAnsi="SimSun" w:eastAsia="SimSun" w:cs="SimSun"/>
                <w:sz w:val="24"/>
                <w:szCs w:val="24"/>
                <w:spacing w:val="-3"/>
              </w:rPr>
              <w:t>关闭/开启机器</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94"/>
        <w:gridCol w:w="739"/>
        <w:gridCol w:w="6463"/>
        <w:gridCol w:w="784"/>
      </w:tblGrid>
      <w:tr>
        <w:trPr>
          <w:trHeight w:val="513" w:hRule="atLeast"/>
        </w:trPr>
        <w:tc>
          <w:tcPr>
            <w:tcW w:w="1294" w:type="dxa"/>
            <w:vAlign w:val="top"/>
            <w:vMerge w:val="restart"/>
            <w:tcBorders>
              <w:bottom w:val="nil"/>
            </w:tcBorders>
          </w:tcPr>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left="75"/>
              <w:spacing w:before="78" w:line="184" w:lineRule="auto"/>
              <w:rPr>
                <w:rFonts w:ascii="SimSun" w:hAnsi="SimSun" w:eastAsia="SimSun" w:cs="SimSun"/>
                <w:sz w:val="24"/>
                <w:szCs w:val="24"/>
              </w:rPr>
            </w:pPr>
            <w:r>
              <w:rPr>
                <w:rFonts w:ascii="SimSun" w:hAnsi="SimSun" w:eastAsia="SimSun" w:cs="SimSun"/>
                <w:sz w:val="24"/>
                <w:szCs w:val="24"/>
                <w:spacing w:val="-2"/>
              </w:rPr>
              <w:t>SC641</w:t>
            </w:r>
          </w:p>
        </w:tc>
        <w:tc>
          <w:tcPr>
            <w:tcW w:w="739" w:type="dxa"/>
            <w:vAlign w:val="top"/>
            <w:vMerge w:val="restart"/>
            <w:tcBorders>
              <w:bottom w:val="nil"/>
            </w:tcBorders>
          </w:tcPr>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left="261"/>
              <w:spacing w:before="78" w:line="182" w:lineRule="auto"/>
              <w:rPr>
                <w:rFonts w:ascii="SimSun" w:hAnsi="SimSun" w:eastAsia="SimSun" w:cs="SimSun"/>
                <w:sz w:val="24"/>
                <w:szCs w:val="24"/>
              </w:rPr>
            </w:pPr>
            <w:r>
              <w:rPr>
                <w:rFonts w:ascii="SimSun" w:hAnsi="SimSun" w:eastAsia="SimSun" w:cs="SimSun"/>
                <w:sz w:val="24"/>
                <w:szCs w:val="24"/>
              </w:rPr>
              <w:t>D</w:t>
            </w:r>
          </w:p>
        </w:tc>
        <w:tc>
          <w:tcPr>
            <w:tcW w:w="6463" w:type="dxa"/>
            <w:vAlign w:val="top"/>
          </w:tcPr>
          <w:p>
            <w:pPr>
              <w:ind w:left="122"/>
              <w:spacing w:before="145" w:line="219" w:lineRule="auto"/>
              <w:rPr>
                <w:rFonts w:ascii="SimSun" w:hAnsi="SimSun" w:eastAsia="SimSun" w:cs="SimSun"/>
                <w:sz w:val="24"/>
                <w:szCs w:val="24"/>
              </w:rPr>
            </w:pPr>
            <w:r>
              <w:rPr>
                <w:rFonts w:ascii="SimSun" w:hAnsi="SimSun" w:eastAsia="SimSun" w:cs="SimSun"/>
                <w:sz w:val="24"/>
                <w:szCs w:val="24"/>
                <w:spacing w:val="1"/>
              </w:rPr>
              <w:t>引擎串行通讯错误</w:t>
            </w:r>
          </w:p>
        </w:tc>
        <w:tc>
          <w:tcPr>
            <w:tcW w:w="784" w:type="dxa"/>
            <w:vAlign w:val="top"/>
          </w:tcPr>
          <w:p>
            <w:pPr>
              <w:ind w:left="199"/>
              <w:spacing w:before="206" w:line="183" w:lineRule="auto"/>
              <w:rPr>
                <w:rFonts w:ascii="SimSun" w:hAnsi="SimSun" w:eastAsia="SimSun" w:cs="SimSun"/>
                <w:sz w:val="24"/>
                <w:szCs w:val="24"/>
              </w:rPr>
            </w:pPr>
            <w:r>
              <w:rPr>
                <w:rFonts w:ascii="SimSun" w:hAnsi="SimSun" w:eastAsia="SimSun" w:cs="SimSun"/>
                <w:sz w:val="24"/>
                <w:szCs w:val="24"/>
                <w:spacing w:val="-3"/>
              </w:rPr>
              <w:t>CTL</w:t>
            </w:r>
          </w:p>
        </w:tc>
      </w:tr>
      <w:tr>
        <w:trPr>
          <w:trHeight w:val="509" w:hRule="atLeast"/>
        </w:trPr>
        <w:tc>
          <w:tcPr>
            <w:tcW w:w="1294" w:type="dxa"/>
            <w:vAlign w:val="top"/>
            <w:vMerge w:val="continue"/>
            <w:tcBorders>
              <w:top w:val="nil"/>
              <w:bottom w:val="nil"/>
            </w:tcBorders>
          </w:tcPr>
          <w:p>
            <w:pPr>
              <w:rPr>
                <w:rFonts w:ascii="Arial"/>
                <w:sz w:val="21"/>
              </w:rPr>
            </w:pPr>
            <w:r/>
          </w:p>
        </w:tc>
        <w:tc>
          <w:tcPr>
            <w:tcW w:w="739" w:type="dxa"/>
            <w:vAlign w:val="top"/>
            <w:vMerge w:val="continue"/>
            <w:tcBorders>
              <w:top w:val="nil"/>
              <w:bottom w:val="nil"/>
            </w:tcBorders>
          </w:tcPr>
          <w:p>
            <w:pPr>
              <w:rPr>
                <w:rFonts w:ascii="Arial"/>
                <w:sz w:val="21"/>
              </w:rPr>
            </w:pPr>
            <w:r/>
          </w:p>
        </w:tc>
        <w:tc>
          <w:tcPr>
            <w:tcW w:w="7247" w:type="dxa"/>
            <w:vAlign w:val="top"/>
            <w:gridSpan w:val="2"/>
          </w:tcPr>
          <w:p>
            <w:pPr>
              <w:ind w:left="322"/>
              <w:spacing w:before="142" w:line="219" w:lineRule="auto"/>
              <w:rPr>
                <w:rFonts w:ascii="SimSun" w:hAnsi="SimSun" w:eastAsia="SimSun" w:cs="SimSun"/>
                <w:sz w:val="24"/>
                <w:szCs w:val="24"/>
              </w:rPr>
            </w:pPr>
            <w:r>
              <w:rPr>
                <w:rFonts w:ascii="SimSun" w:hAnsi="SimSun" w:eastAsia="SimSun" w:cs="SimSun"/>
                <w:sz w:val="24"/>
                <w:szCs w:val="24"/>
              </w:rPr>
              <w:t>与引擎进行串行通讯时出现错误。</w:t>
            </w:r>
          </w:p>
        </w:tc>
      </w:tr>
      <w:tr>
        <w:trPr>
          <w:trHeight w:val="1715" w:hRule="atLeast"/>
        </w:trPr>
        <w:tc>
          <w:tcPr>
            <w:tcW w:w="1294" w:type="dxa"/>
            <w:vAlign w:val="top"/>
            <w:vMerge w:val="continue"/>
            <w:tcBorders>
              <w:top w:val="nil"/>
              <w:bottom w:val="nil"/>
            </w:tcBorders>
          </w:tcPr>
          <w:p>
            <w:pPr>
              <w:rPr>
                <w:rFonts w:ascii="Arial"/>
                <w:sz w:val="21"/>
              </w:rPr>
            </w:pPr>
            <w:r/>
          </w:p>
        </w:tc>
        <w:tc>
          <w:tcPr>
            <w:tcW w:w="739" w:type="dxa"/>
            <w:vAlign w:val="top"/>
            <w:vMerge w:val="continue"/>
            <w:tcBorders>
              <w:top w:val="nil"/>
              <w:bottom w:val="nil"/>
            </w:tcBorders>
          </w:tcPr>
          <w:p>
            <w:pPr>
              <w:rPr>
                <w:rFonts w:ascii="Arial"/>
                <w:sz w:val="21"/>
              </w:rPr>
            </w:pPr>
            <w:r/>
          </w:p>
        </w:tc>
        <w:tc>
          <w:tcPr>
            <w:tcW w:w="7247" w:type="dxa"/>
            <w:vAlign w:val="top"/>
            <w:gridSpan w:val="2"/>
          </w:tcPr>
          <w:p>
            <w:pPr>
              <w:ind w:left="322"/>
              <w:spacing w:before="144" w:line="221"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6"/>
              </w:rPr>
              <w:t xml:space="preserve"> </w:t>
            </w:r>
            <w:r>
              <w:rPr>
                <w:rFonts w:ascii="SimSun" w:hAnsi="SimSun" w:eastAsia="SimSun" w:cs="SimSun"/>
                <w:sz w:val="24"/>
                <w:szCs w:val="24"/>
                <w:spacing w:val="-1"/>
              </w:rPr>
              <w:t>SC641-1:超时错误</w:t>
            </w:r>
          </w:p>
          <w:p>
            <w:pPr>
              <w:ind w:left="322"/>
              <w:spacing w:before="121"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6"/>
              </w:rPr>
              <w:t xml:space="preserve"> </w:t>
            </w:r>
            <w:r>
              <w:rPr>
                <w:rFonts w:ascii="SimSun" w:hAnsi="SimSun" w:eastAsia="SimSun" w:cs="SimSun"/>
                <w:sz w:val="24"/>
                <w:szCs w:val="24"/>
                <w:spacing w:val="-1"/>
              </w:rPr>
              <w:t>SC641-2:重试结束</w:t>
            </w:r>
          </w:p>
          <w:p>
            <w:pPr>
              <w:ind w:left="322"/>
              <w:spacing w:before="135" w:line="220"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6"/>
              </w:rPr>
              <w:t xml:space="preserve"> </w:t>
            </w:r>
            <w:r>
              <w:rPr>
                <w:rFonts w:ascii="SimSun" w:hAnsi="SimSun" w:eastAsia="SimSun" w:cs="SimSun"/>
                <w:sz w:val="24"/>
                <w:szCs w:val="24"/>
                <w:spacing w:val="-1"/>
              </w:rPr>
              <w:t>SC641-3:下载错误</w:t>
            </w:r>
          </w:p>
          <w:p>
            <w:pPr>
              <w:ind w:left="322"/>
              <w:spacing w:before="104" w:line="221" w:lineRule="auto"/>
              <w:rPr>
                <w:rFonts w:ascii="SimSun" w:hAnsi="SimSun" w:eastAsia="SimSun" w:cs="SimSun"/>
                <w:sz w:val="24"/>
                <w:szCs w:val="24"/>
              </w:rPr>
            </w:pPr>
            <w:r>
              <w:rPr>
                <w:rFonts w:ascii="SimSun" w:hAnsi="SimSun" w:eastAsia="SimSun" w:cs="SimSun"/>
                <w:sz w:val="24"/>
                <w:szCs w:val="24"/>
                <w:spacing w:val="37"/>
              </w:rPr>
              <w:t>·</w:t>
            </w:r>
            <w:r>
              <w:rPr>
                <w:rFonts w:ascii="SimSun" w:hAnsi="SimSun" w:eastAsia="SimSun" w:cs="SimSun"/>
                <w:sz w:val="24"/>
                <w:szCs w:val="24"/>
                <w:spacing w:val="-62"/>
              </w:rPr>
              <w:t xml:space="preserve"> </w:t>
            </w:r>
            <w:r>
              <w:rPr>
                <w:rFonts w:ascii="SimSun" w:hAnsi="SimSun" w:eastAsia="SimSun" w:cs="SimSun"/>
                <w:sz w:val="24"/>
                <w:szCs w:val="24"/>
              </w:rPr>
              <w:t>SC</w:t>
            </w:r>
            <w:r>
              <w:rPr>
                <w:rFonts w:ascii="SimSun" w:hAnsi="SimSun" w:eastAsia="SimSun" w:cs="SimSun"/>
                <w:sz w:val="24"/>
                <w:szCs w:val="24"/>
                <w:spacing w:val="37"/>
              </w:rPr>
              <w:t>641</w:t>
            </w:r>
            <w:r>
              <w:rPr>
                <w:rFonts w:ascii="SimSun" w:hAnsi="SimSun" w:eastAsia="SimSun" w:cs="SimSun"/>
                <w:sz w:val="24"/>
                <w:szCs w:val="24"/>
                <w:spacing w:val="-70"/>
              </w:rPr>
              <w:t xml:space="preserve"> </w:t>
            </w:r>
            <w:r>
              <w:rPr>
                <w:rFonts w:ascii="SimSun" w:hAnsi="SimSun" w:eastAsia="SimSun" w:cs="SimSun"/>
                <w:sz w:val="24"/>
                <w:szCs w:val="24"/>
                <w:spacing w:val="37"/>
              </w:rPr>
              <w:t>-</w:t>
            </w:r>
            <w:r>
              <w:rPr>
                <w:rFonts w:ascii="SimSun" w:hAnsi="SimSun" w:eastAsia="SimSun" w:cs="SimSun"/>
                <w:sz w:val="24"/>
                <w:szCs w:val="24"/>
                <w:spacing w:val="-70"/>
              </w:rPr>
              <w:t xml:space="preserve"> </w:t>
            </w:r>
            <w:r>
              <w:rPr>
                <w:rFonts w:ascii="SimSun" w:hAnsi="SimSun" w:eastAsia="SimSun" w:cs="SimSun"/>
                <w:sz w:val="24"/>
                <w:szCs w:val="24"/>
                <w:spacing w:val="37"/>
              </w:rPr>
              <w:t>4:</w:t>
            </w:r>
            <w:r>
              <w:rPr>
                <w:rFonts w:ascii="SimSun" w:hAnsi="SimSun" w:eastAsia="SimSun" w:cs="SimSun"/>
                <w:sz w:val="24"/>
                <w:szCs w:val="24"/>
              </w:rPr>
              <w:t>UART</w:t>
            </w:r>
            <w:r>
              <w:rPr>
                <w:rFonts w:ascii="SimSun" w:hAnsi="SimSun" w:eastAsia="SimSun" w:cs="SimSun"/>
                <w:sz w:val="24"/>
                <w:szCs w:val="24"/>
                <w:spacing w:val="37"/>
              </w:rPr>
              <w:t>错误</w:t>
            </w:r>
          </w:p>
        </w:tc>
      </w:tr>
      <w:tr>
        <w:trPr>
          <w:trHeight w:val="513" w:hRule="atLeast"/>
        </w:trPr>
        <w:tc>
          <w:tcPr>
            <w:tcW w:w="1294" w:type="dxa"/>
            <w:vAlign w:val="top"/>
            <w:vMerge w:val="continue"/>
            <w:tcBorders>
              <w:top w:val="nil"/>
            </w:tcBorders>
          </w:tcPr>
          <w:p>
            <w:pPr>
              <w:rPr>
                <w:rFonts w:ascii="Arial"/>
                <w:sz w:val="21"/>
              </w:rPr>
            </w:pPr>
            <w:r/>
          </w:p>
        </w:tc>
        <w:tc>
          <w:tcPr>
            <w:tcW w:w="739" w:type="dxa"/>
            <w:vAlign w:val="top"/>
            <w:vMerge w:val="continue"/>
            <w:tcBorders>
              <w:top w:val="nil"/>
            </w:tcBorders>
          </w:tcPr>
          <w:p>
            <w:pPr>
              <w:rPr>
                <w:rFonts w:ascii="Arial"/>
                <w:sz w:val="21"/>
              </w:rPr>
            </w:pPr>
            <w:r/>
          </w:p>
        </w:tc>
        <w:tc>
          <w:tcPr>
            <w:tcW w:w="7247" w:type="dxa"/>
            <w:vAlign w:val="top"/>
            <w:gridSpan w:val="2"/>
          </w:tcPr>
          <w:p>
            <w:pPr>
              <w:ind w:left="322"/>
              <w:spacing w:before="146" w:line="219" w:lineRule="auto"/>
              <w:rPr>
                <w:rFonts w:ascii="SimSun" w:hAnsi="SimSun" w:eastAsia="SimSun" w:cs="SimSun"/>
                <w:sz w:val="24"/>
                <w:szCs w:val="24"/>
              </w:rPr>
            </w:pPr>
            <w:r>
              <w:rPr>
                <w:rFonts w:ascii="SimSun" w:hAnsi="SimSun" w:eastAsia="SimSun" w:cs="SimSun"/>
                <w:sz w:val="24"/>
                <w:szCs w:val="24"/>
                <w:spacing w:val="-3"/>
              </w:rPr>
              <w:t>·</w:t>
            </w:r>
            <w:r>
              <w:rPr>
                <w:rFonts w:ascii="SimSun" w:hAnsi="SimSun" w:eastAsia="SimSun" w:cs="SimSun"/>
                <w:sz w:val="24"/>
                <w:szCs w:val="24"/>
                <w:spacing w:val="-87"/>
              </w:rPr>
              <w:t xml:space="preserve"> </w:t>
            </w:r>
            <w:r>
              <w:rPr>
                <w:rFonts w:ascii="SimSun" w:hAnsi="SimSun" w:eastAsia="SimSun" w:cs="SimSun"/>
                <w:sz w:val="24"/>
                <w:szCs w:val="24"/>
                <w:spacing w:val="-3"/>
              </w:rPr>
              <w:t>关闭/开启机器</w:t>
            </w:r>
          </w:p>
        </w:tc>
      </w:tr>
    </w:tbl>
    <w:p>
      <w:pPr>
        <w:spacing w:before="2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4"/>
        <w:gridCol w:w="629"/>
        <w:gridCol w:w="6703"/>
        <w:gridCol w:w="784"/>
      </w:tblGrid>
      <w:tr>
        <w:trPr>
          <w:trHeight w:val="513" w:hRule="atLeast"/>
        </w:trPr>
        <w:tc>
          <w:tcPr>
            <w:tcW w:w="1154" w:type="dxa"/>
            <w:vAlign w:val="top"/>
          </w:tcPr>
          <w:p>
            <w:pPr>
              <w:ind w:left="75"/>
              <w:spacing w:before="199" w:line="183" w:lineRule="auto"/>
              <w:rPr>
                <w:rFonts w:ascii="SimSun" w:hAnsi="SimSun" w:eastAsia="SimSun" w:cs="SimSun"/>
                <w:sz w:val="25"/>
                <w:szCs w:val="25"/>
              </w:rPr>
            </w:pPr>
            <w:r>
              <w:rPr>
                <w:rFonts w:ascii="SimSun" w:hAnsi="SimSun" w:eastAsia="SimSun" w:cs="SimSun"/>
                <w:sz w:val="25"/>
                <w:szCs w:val="25"/>
                <w:spacing w:val="-2"/>
              </w:rPr>
              <w:t>SC650</w:t>
            </w:r>
          </w:p>
        </w:tc>
        <w:tc>
          <w:tcPr>
            <w:tcW w:w="629" w:type="dxa"/>
            <w:vAlign w:val="top"/>
          </w:tcPr>
          <w:p>
            <w:pPr>
              <w:ind w:left="201"/>
              <w:spacing w:before="201" w:line="182" w:lineRule="auto"/>
              <w:rPr>
                <w:rFonts w:ascii="SimSun" w:hAnsi="SimSun" w:eastAsia="SimSun" w:cs="SimSun"/>
                <w:sz w:val="25"/>
                <w:szCs w:val="25"/>
              </w:rPr>
            </w:pPr>
            <w:r>
              <w:rPr>
                <w:rFonts w:ascii="SimSun" w:hAnsi="SimSun" w:eastAsia="SimSun" w:cs="SimSun"/>
                <w:sz w:val="25"/>
                <w:szCs w:val="25"/>
              </w:rPr>
              <w:t>B</w:t>
            </w:r>
          </w:p>
        </w:tc>
        <w:tc>
          <w:tcPr>
            <w:tcW w:w="6703" w:type="dxa"/>
            <w:vAlign w:val="top"/>
          </w:tcPr>
          <w:p>
            <w:pPr>
              <w:ind w:left="102"/>
              <w:spacing w:before="136" w:line="221" w:lineRule="auto"/>
              <w:rPr>
                <w:rFonts w:ascii="SimSun" w:hAnsi="SimSun" w:eastAsia="SimSun" w:cs="SimSun"/>
                <w:sz w:val="25"/>
                <w:szCs w:val="25"/>
              </w:rPr>
            </w:pPr>
            <w:r>
              <w:rPr>
                <w:rFonts w:ascii="SimSun" w:hAnsi="SimSun" w:eastAsia="SimSun" w:cs="SimSun"/>
                <w:sz w:val="25"/>
                <w:szCs w:val="25"/>
                <w:spacing w:val="6"/>
              </w:rPr>
              <w:t>@</w:t>
            </w:r>
            <w:r>
              <w:rPr>
                <w:rFonts w:ascii="SimSun" w:hAnsi="SimSun" w:eastAsia="SimSun" w:cs="SimSun"/>
                <w:sz w:val="25"/>
                <w:szCs w:val="25"/>
              </w:rPr>
              <w:t>Remote</w:t>
            </w:r>
            <w:r>
              <w:rPr>
                <w:rFonts w:ascii="SimSun" w:hAnsi="SimSun" w:eastAsia="SimSun" w:cs="SimSun"/>
                <w:sz w:val="25"/>
                <w:szCs w:val="25"/>
                <w:spacing w:val="6"/>
              </w:rPr>
              <w:t>通讯错误(</w:t>
            </w:r>
            <w:r>
              <w:rPr>
                <w:rFonts w:ascii="SimSun" w:hAnsi="SimSun" w:eastAsia="SimSun" w:cs="SimSun"/>
                <w:sz w:val="25"/>
                <w:szCs w:val="25"/>
              </w:rPr>
              <w:t>Cumin</w:t>
            </w:r>
            <w:r>
              <w:rPr>
                <w:rFonts w:ascii="SimSun" w:hAnsi="SimSun" w:eastAsia="SimSun" w:cs="SimSun"/>
                <w:sz w:val="25"/>
                <w:szCs w:val="25"/>
                <w:spacing w:val="6"/>
              </w:rPr>
              <w:t>-M)</w:t>
            </w:r>
          </w:p>
        </w:tc>
        <w:tc>
          <w:tcPr>
            <w:tcW w:w="784" w:type="dxa"/>
            <w:vAlign w:val="top"/>
          </w:tcPr>
          <w:p>
            <w:pPr>
              <w:ind w:left="199"/>
              <w:spacing w:before="199" w:line="183" w:lineRule="auto"/>
              <w:rPr>
                <w:rFonts w:ascii="SimSun" w:hAnsi="SimSun" w:eastAsia="SimSun" w:cs="SimSun"/>
                <w:sz w:val="25"/>
                <w:szCs w:val="25"/>
              </w:rPr>
            </w:pPr>
            <w:r>
              <w:rPr>
                <w:rFonts w:ascii="SimSun" w:hAnsi="SimSun" w:eastAsia="SimSun" w:cs="SimSun"/>
                <w:sz w:val="25"/>
                <w:szCs w:val="25"/>
                <w:spacing w:val="-3"/>
              </w:rPr>
              <w:t>CTL</w:t>
            </w:r>
          </w:p>
        </w:tc>
      </w:tr>
      <w:tr>
        <w:trPr>
          <w:trHeight w:val="2114" w:hRule="atLeast"/>
        </w:trPr>
        <w:tc>
          <w:tcPr>
            <w:tcW w:w="1783" w:type="dxa"/>
            <w:vAlign w:val="top"/>
            <w:gridSpan w:val="2"/>
            <w:vMerge w:val="restart"/>
            <w:tcBorders>
              <w:bottom w:val="nil"/>
            </w:tcBorders>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ind w:left="1365"/>
              <w:spacing w:before="81"/>
              <w:rPr>
                <w:rFonts w:ascii="SimSun" w:hAnsi="SimSun" w:eastAsia="SimSun" w:cs="SimSun"/>
                <w:sz w:val="25"/>
                <w:szCs w:val="25"/>
              </w:rPr>
            </w:pPr>
            <w:r>
              <w:rPr>
                <w:rFonts w:ascii="SimSun" w:hAnsi="SimSun" w:eastAsia="SimSun" w:cs="SimSun"/>
                <w:sz w:val="25"/>
                <w:szCs w:val="25"/>
                <w:spacing w:val="-3"/>
              </w:rPr>
              <w:t>01</w:t>
            </w:r>
          </w:p>
        </w:tc>
        <w:tc>
          <w:tcPr>
            <w:tcW w:w="7487" w:type="dxa"/>
            <w:vAlign w:val="top"/>
            <w:gridSpan w:val="2"/>
          </w:tcPr>
          <w:p>
            <w:pPr>
              <w:ind w:left="342"/>
              <w:spacing w:before="142" w:line="219" w:lineRule="auto"/>
              <w:rPr>
                <w:rFonts w:ascii="SimSun" w:hAnsi="SimSun" w:eastAsia="SimSun" w:cs="SimSun"/>
                <w:sz w:val="25"/>
                <w:szCs w:val="25"/>
              </w:rPr>
            </w:pPr>
            <w:r>
              <w:rPr>
                <w:rFonts w:ascii="SimSun" w:hAnsi="SimSun" w:eastAsia="SimSun" w:cs="SimSun"/>
                <w:sz w:val="25"/>
                <w:szCs w:val="25"/>
              </w:rPr>
              <w:t>由于一个或多个以下情况，在拨号连接时Cumin-M验证失败。</w:t>
            </w:r>
          </w:p>
          <w:p>
            <w:pPr>
              <w:ind w:left="342"/>
              <w:spacing w:before="114" w:line="221" w:lineRule="auto"/>
              <w:rPr>
                <w:rFonts w:ascii="SimSun" w:hAnsi="SimSun" w:eastAsia="SimSun" w:cs="SimSun"/>
                <w:sz w:val="25"/>
                <w:szCs w:val="25"/>
              </w:rPr>
            </w:pPr>
            <w:r>
              <w:rPr>
                <w:rFonts w:ascii="SimSun" w:hAnsi="SimSun" w:eastAsia="SimSun" w:cs="SimSun"/>
                <w:sz w:val="25"/>
                <w:szCs w:val="25"/>
                <w:spacing w:val="-3"/>
              </w:rPr>
              <w:t>·</w:t>
            </w:r>
            <w:r>
              <w:rPr>
                <w:rFonts w:ascii="SimSun" w:hAnsi="SimSun" w:eastAsia="SimSun" w:cs="SimSun"/>
                <w:sz w:val="25"/>
                <w:szCs w:val="25"/>
                <w:spacing w:val="-93"/>
              </w:rPr>
              <w:t xml:space="preserve"> </w:t>
            </w:r>
            <w:r>
              <w:rPr>
                <w:rFonts w:ascii="SimSun" w:hAnsi="SimSun" w:eastAsia="SimSun" w:cs="SimSun"/>
                <w:sz w:val="25"/>
                <w:szCs w:val="25"/>
                <w:spacing w:val="-3"/>
              </w:rPr>
              <w:t>SP设置错误</w:t>
            </w:r>
          </w:p>
          <w:p>
            <w:pPr>
              <w:ind w:left="342"/>
              <w:spacing w:before="89" w:line="219" w:lineRule="auto"/>
              <w:rPr>
                <w:rFonts w:ascii="SimSun" w:hAnsi="SimSun" w:eastAsia="SimSun" w:cs="SimSun"/>
                <w:sz w:val="25"/>
                <w:szCs w:val="25"/>
              </w:rPr>
            </w:pPr>
            <w:r>
              <w:rPr>
                <w:rFonts w:ascii="SimSun" w:hAnsi="SimSun" w:eastAsia="SimSun" w:cs="SimSun"/>
                <w:sz w:val="25"/>
                <w:szCs w:val="25"/>
                <w:spacing w:val="-9"/>
              </w:rPr>
              <w:t>·</w:t>
            </w:r>
            <w:r>
              <w:rPr>
                <w:rFonts w:ascii="SimSun" w:hAnsi="SimSun" w:eastAsia="SimSun" w:cs="SimSun"/>
                <w:sz w:val="25"/>
                <w:szCs w:val="25"/>
                <w:spacing w:val="-62"/>
              </w:rPr>
              <w:t xml:space="preserve"> </w:t>
            </w:r>
            <w:r>
              <w:rPr>
                <w:rFonts w:ascii="SimSun" w:hAnsi="SimSun" w:eastAsia="SimSun" w:cs="SimSun"/>
                <w:sz w:val="25"/>
                <w:szCs w:val="25"/>
                <w:spacing w:val="-9"/>
              </w:rPr>
              <w:t>电话线断开</w:t>
            </w:r>
          </w:p>
          <w:p>
            <w:pPr>
              <w:ind w:left="342"/>
              <w:spacing w:before="101" w:line="219"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8"/>
              </w:rPr>
              <w:t xml:space="preserve"> </w:t>
            </w:r>
            <w:r>
              <w:rPr>
                <w:rFonts w:ascii="SimSun" w:hAnsi="SimSun" w:eastAsia="SimSun" w:cs="SimSun"/>
                <w:sz w:val="25"/>
                <w:szCs w:val="25"/>
                <w:spacing w:val="-2"/>
              </w:rPr>
              <w:t>调制解调器板断开</w:t>
            </w:r>
          </w:p>
          <w:p>
            <w:pPr>
              <w:ind w:left="342"/>
              <w:spacing w:before="96" w:line="220" w:lineRule="auto"/>
              <w:rPr>
                <w:rFonts w:ascii="SimSun" w:hAnsi="SimSun" w:eastAsia="SimSun" w:cs="SimSun"/>
                <w:sz w:val="25"/>
                <w:szCs w:val="25"/>
              </w:rPr>
            </w:pPr>
            <w:r>
              <w:rPr>
                <w:rFonts w:ascii="SimSun" w:hAnsi="SimSun" w:eastAsia="SimSun" w:cs="SimSun"/>
                <w:sz w:val="25"/>
                <w:szCs w:val="25"/>
                <w:spacing w:val="-1"/>
              </w:rPr>
              <w:t>·</w:t>
            </w:r>
            <w:r>
              <w:rPr>
                <w:rFonts w:ascii="SimSun" w:hAnsi="SimSun" w:eastAsia="SimSun" w:cs="SimSun"/>
                <w:sz w:val="25"/>
                <w:szCs w:val="25"/>
                <w:spacing w:val="-98"/>
              </w:rPr>
              <w:t xml:space="preserve"> </w:t>
            </w:r>
            <w:r>
              <w:rPr>
                <w:rFonts w:ascii="SimSun" w:hAnsi="SimSun" w:eastAsia="SimSun" w:cs="SimSun"/>
                <w:sz w:val="25"/>
                <w:szCs w:val="25"/>
                <w:spacing w:val="-1"/>
              </w:rPr>
              <w:t>无线局域网卡不良</w:t>
            </w:r>
          </w:p>
        </w:tc>
      </w:tr>
      <w:tr>
        <w:trPr>
          <w:trHeight w:val="813" w:hRule="atLeast"/>
        </w:trPr>
        <w:tc>
          <w:tcPr>
            <w:tcW w:w="1783" w:type="dxa"/>
            <w:vAlign w:val="top"/>
            <w:gridSpan w:val="2"/>
            <w:vMerge w:val="continue"/>
            <w:tcBorders>
              <w:top w:val="nil"/>
            </w:tcBorders>
          </w:tcPr>
          <w:p>
            <w:pPr>
              <w:rPr>
                <w:rFonts w:ascii="Arial"/>
                <w:sz w:val="21"/>
              </w:rPr>
            </w:pPr>
            <w:r/>
          </w:p>
        </w:tc>
        <w:tc>
          <w:tcPr>
            <w:tcW w:w="7487" w:type="dxa"/>
            <w:vAlign w:val="top"/>
            <w:gridSpan w:val="2"/>
          </w:tcPr>
          <w:p>
            <w:pPr>
              <w:ind w:left="342" w:right="1742"/>
              <w:spacing w:before="158" w:line="238" w:lineRule="auto"/>
              <w:rPr>
                <w:rFonts w:ascii="SimSun" w:hAnsi="SimSun" w:eastAsia="SimSun" w:cs="SimSun"/>
                <w:sz w:val="25"/>
                <w:szCs w:val="25"/>
              </w:rPr>
            </w:pPr>
            <w:r>
              <w:rPr>
                <w:rFonts w:ascii="SimSun" w:hAnsi="SimSun" w:eastAsia="SimSun" w:cs="SimSun"/>
                <w:sz w:val="25"/>
                <w:szCs w:val="25"/>
              </w:rPr>
              <w:t>·检查并设置正确的用户名(SP5-816-156)及密码</w:t>
            </w:r>
            <w:r>
              <w:rPr>
                <w:rFonts w:ascii="SimSun" w:hAnsi="SimSun" w:eastAsia="SimSun" w:cs="SimSun"/>
                <w:sz w:val="25"/>
                <w:szCs w:val="25"/>
                <w:spacing w:val="16"/>
              </w:rPr>
              <w:t xml:space="preserve"> </w:t>
            </w:r>
            <w:r>
              <w:rPr>
                <w:rFonts w:ascii="SimSun" w:hAnsi="SimSun" w:eastAsia="SimSun" w:cs="SimSun"/>
                <w:sz w:val="25"/>
                <w:szCs w:val="25"/>
                <w:spacing w:val="-6"/>
              </w:rPr>
              <w:t>(SP5-816-157)。</w:t>
            </w:r>
          </w:p>
        </w:tc>
      </w:tr>
    </w:tbl>
    <w:p>
      <w:pPr>
        <w:rPr>
          <w:rFonts w:ascii="Arial"/>
          <w:sz w:val="21"/>
        </w:rPr>
      </w:pPr>
      <w:r/>
    </w:p>
    <w:p>
      <w:pPr>
        <w:sectPr>
          <w:headerReference w:type="default" r:id="rId356"/>
          <w:footerReference w:type="default" r:id="rId413"/>
          <w:pgSz w:w="11900" w:h="16840"/>
          <w:pgMar w:top="1437" w:right="1269" w:bottom="795" w:left="9" w:header="1039" w:footer="633" w:gutter="0"/>
        </w:sectPr>
        <w:rPr>
          <w:rFonts w:ascii="Arial" w:hAnsi="Arial" w:eastAsia="Arial" w:cs="Arial"/>
          <w:sz w:val="21"/>
          <w:szCs w:val="21"/>
        </w:rPr>
      </w:pPr>
    </w:p>
    <w:p>
      <w:pPr>
        <w:spacing w:before="51"/>
        <w:rPr/>
      </w:pPr>
      <w:r>
        <w:pict>
          <v:shape id="_x0000_s276" style="position:absolute;margin-left:547.001pt;margin-top:197.003pt;mso-position-vertical-relative:page;mso-position-horizontal-relative:page;width:47pt;height:26.05pt;z-index:252612608;" o:allowincell="f" fillcolor="#696A6C" filled="true" stroked="false" type="#_x0000_t202">
            <v:fill on="true"/>
            <v:stroke on="false"/>
            <v:path/>
            <v:imagedata o:title=""/>
            <o:lock v:ext="edit" aspectratio="false"/>
            <v:textbox inset="0mm,0mm,0mm,0mm">
              <w:txbxContent>
                <w:p>
                  <w:pPr>
                    <w:ind w:left="240"/>
                    <w:spacing w:before="211"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2</w:t>
                  </w:r>
                </w:p>
              </w:txbxContent>
            </v:textbox>
          </v:shape>
        </w:pict>
      </w:r>
      <w:r/>
    </w:p>
    <w:p>
      <w:pPr>
        <w:spacing w:before="51"/>
        <w:rPr/>
      </w:pPr>
      <w:r/>
    </w:p>
    <w:tbl>
      <w:tblPr>
        <w:tblStyle w:val="TableNormal"/>
        <w:tblW w:w="925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93"/>
        <w:gridCol w:w="7457"/>
      </w:tblGrid>
      <w:tr>
        <w:trPr>
          <w:trHeight w:val="525" w:hRule="atLeast"/>
        </w:trPr>
        <w:tc>
          <w:tcPr>
            <w:tcW w:w="1793" w:type="dxa"/>
            <w:vAlign w:val="top"/>
            <w:vMerge w:val="restart"/>
            <w:tcBorders>
              <w:bottom w:val="nil"/>
            </w:tcBorders>
          </w:tcPr>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left="1435"/>
              <w:spacing w:before="75"/>
              <w:rPr>
                <w:rFonts w:ascii="SimSun" w:hAnsi="SimSun" w:eastAsia="SimSun" w:cs="SimSun"/>
                <w:sz w:val="23"/>
                <w:szCs w:val="23"/>
              </w:rPr>
            </w:pPr>
            <w:r>
              <w:rPr>
                <w:rFonts w:ascii="SimSun" w:hAnsi="SimSun" w:eastAsia="SimSun" w:cs="SimSun"/>
                <w:sz w:val="23"/>
                <w:szCs w:val="23"/>
                <w:spacing w:val="-3"/>
              </w:rPr>
              <w:t>04</w:t>
            </w:r>
          </w:p>
        </w:tc>
        <w:tc>
          <w:tcPr>
            <w:tcW w:w="7457" w:type="dxa"/>
            <w:vAlign w:val="top"/>
          </w:tcPr>
          <w:p>
            <w:pPr>
              <w:ind w:left="312"/>
              <w:spacing w:before="154" w:line="219" w:lineRule="auto"/>
              <w:rPr>
                <w:rFonts w:ascii="SimSun" w:hAnsi="SimSun" w:eastAsia="SimSun" w:cs="SimSun"/>
                <w:sz w:val="23"/>
                <w:szCs w:val="23"/>
              </w:rPr>
            </w:pPr>
            <w:r>
              <w:rPr>
                <w:rFonts w:ascii="SimSun" w:hAnsi="SimSun" w:eastAsia="SimSun" w:cs="SimSun"/>
                <w:sz w:val="23"/>
                <w:szCs w:val="23"/>
                <w:spacing w:val="1"/>
              </w:rPr>
              <w:t>通信线路错误</w:t>
            </w:r>
          </w:p>
        </w:tc>
      </w:tr>
      <w:tr>
        <w:trPr>
          <w:trHeight w:val="499" w:hRule="atLeast"/>
        </w:trPr>
        <w:tc>
          <w:tcPr>
            <w:tcW w:w="1793" w:type="dxa"/>
            <w:vAlign w:val="top"/>
            <w:vMerge w:val="continue"/>
            <w:tcBorders>
              <w:top w:val="nil"/>
              <w:bottom w:val="nil"/>
            </w:tcBorders>
          </w:tcPr>
          <w:p>
            <w:pPr>
              <w:rPr>
                <w:rFonts w:ascii="Arial"/>
                <w:sz w:val="21"/>
              </w:rPr>
            </w:pPr>
            <w:r/>
          </w:p>
        </w:tc>
        <w:tc>
          <w:tcPr>
            <w:tcW w:w="7457" w:type="dxa"/>
            <w:vAlign w:val="top"/>
          </w:tcPr>
          <w:p>
            <w:pPr>
              <w:ind w:left="312"/>
              <w:spacing w:before="137" w:line="219" w:lineRule="auto"/>
              <w:rPr>
                <w:rFonts w:ascii="SimSun" w:hAnsi="SimSun" w:eastAsia="SimSun" w:cs="SimSun"/>
                <w:sz w:val="23"/>
                <w:szCs w:val="23"/>
              </w:rPr>
            </w:pPr>
            <w:r>
              <w:rPr>
                <w:rFonts w:ascii="SimSun" w:hAnsi="SimSun" w:eastAsia="SimSun" w:cs="SimSun"/>
                <w:sz w:val="23"/>
                <w:szCs w:val="23"/>
                <w:spacing w:val="-1"/>
              </w:rPr>
              <w:t>由于通信线路或连接不良，因此提供的电压不足。</w:t>
            </w:r>
          </w:p>
        </w:tc>
      </w:tr>
      <w:tr>
        <w:trPr>
          <w:trHeight w:val="2118" w:hRule="atLeast"/>
        </w:trPr>
        <w:tc>
          <w:tcPr>
            <w:tcW w:w="1793" w:type="dxa"/>
            <w:vAlign w:val="top"/>
            <w:vMerge w:val="continue"/>
            <w:tcBorders>
              <w:top w:val="nil"/>
              <w:bottom w:val="nil"/>
            </w:tcBorders>
          </w:tcPr>
          <w:p>
            <w:pPr>
              <w:rPr>
                <w:rFonts w:ascii="Arial"/>
                <w:sz w:val="21"/>
              </w:rPr>
            </w:pPr>
            <w:r/>
          </w:p>
        </w:tc>
        <w:tc>
          <w:tcPr>
            <w:tcW w:w="7457" w:type="dxa"/>
            <w:vAlign w:val="top"/>
          </w:tcPr>
          <w:p>
            <w:pPr>
              <w:ind w:left="312"/>
              <w:spacing w:before="140" w:line="219" w:lineRule="auto"/>
              <w:rPr>
                <w:rFonts w:ascii="SimSun" w:hAnsi="SimSun" w:eastAsia="SimSun" w:cs="SimSun"/>
                <w:sz w:val="23"/>
                <w:szCs w:val="23"/>
              </w:rPr>
            </w:pPr>
            <w:r>
              <w:rPr>
                <w:rFonts w:ascii="SimSun" w:hAnsi="SimSun" w:eastAsia="SimSun" w:cs="SimSun"/>
                <w:sz w:val="23"/>
                <w:szCs w:val="23"/>
              </w:rPr>
              <w:t>由于一个或多个以下情况，在拨号连接时Cumin-M验证失败。</w:t>
            </w:r>
          </w:p>
          <w:p>
            <w:pPr>
              <w:ind w:left="312"/>
              <w:spacing w:before="148" w:line="221" w:lineRule="auto"/>
              <w:rPr>
                <w:rFonts w:ascii="SimSun" w:hAnsi="SimSun" w:eastAsia="SimSun" w:cs="SimSun"/>
                <w:sz w:val="23"/>
                <w:szCs w:val="23"/>
              </w:rPr>
            </w:pPr>
            <w:r>
              <w:rPr>
                <w:rFonts w:ascii="SimSun" w:hAnsi="SimSun" w:eastAsia="SimSun" w:cs="SimSun"/>
                <w:sz w:val="23"/>
                <w:szCs w:val="23"/>
                <w:spacing w:val="-3"/>
              </w:rPr>
              <w:t>·</w:t>
            </w:r>
            <w:r>
              <w:rPr>
                <w:rFonts w:ascii="SimSun" w:hAnsi="SimSun" w:eastAsia="SimSun" w:cs="SimSun"/>
                <w:sz w:val="23"/>
                <w:szCs w:val="23"/>
                <w:spacing w:val="-84"/>
              </w:rPr>
              <w:t xml:space="preserve"> </w:t>
            </w:r>
            <w:r>
              <w:rPr>
                <w:rFonts w:ascii="SimSun" w:hAnsi="SimSun" w:eastAsia="SimSun" w:cs="SimSun"/>
                <w:sz w:val="23"/>
                <w:szCs w:val="23"/>
                <w:spacing w:val="-3"/>
              </w:rPr>
              <w:t>SP设置错误</w:t>
            </w:r>
          </w:p>
          <w:p>
            <w:pPr>
              <w:ind w:left="312"/>
              <w:spacing w:before="113" w:line="219" w:lineRule="auto"/>
              <w:rPr>
                <w:rFonts w:ascii="SimSun" w:hAnsi="SimSun" w:eastAsia="SimSun" w:cs="SimSun"/>
                <w:sz w:val="23"/>
                <w:szCs w:val="23"/>
              </w:rPr>
            </w:pPr>
            <w:r>
              <w:rPr>
                <w:rFonts w:ascii="SimSun" w:hAnsi="SimSun" w:eastAsia="SimSun" w:cs="SimSun"/>
                <w:sz w:val="23"/>
                <w:szCs w:val="23"/>
                <w:spacing w:val="-8"/>
              </w:rPr>
              <w:t>·</w:t>
            </w:r>
            <w:r>
              <w:rPr>
                <w:rFonts w:ascii="SimSun" w:hAnsi="SimSun" w:eastAsia="SimSun" w:cs="SimSun"/>
                <w:sz w:val="23"/>
                <w:szCs w:val="23"/>
                <w:spacing w:val="-59"/>
              </w:rPr>
              <w:t xml:space="preserve"> </w:t>
            </w:r>
            <w:r>
              <w:rPr>
                <w:rFonts w:ascii="SimSun" w:hAnsi="SimSun" w:eastAsia="SimSun" w:cs="SimSun"/>
                <w:sz w:val="23"/>
                <w:szCs w:val="23"/>
                <w:spacing w:val="-8"/>
              </w:rPr>
              <w:t>电话线断开</w:t>
            </w:r>
          </w:p>
          <w:p>
            <w:pPr>
              <w:ind w:left="312"/>
              <w:spacing w:before="125"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89"/>
              </w:rPr>
              <w:t xml:space="preserve"> </w:t>
            </w:r>
            <w:r>
              <w:rPr>
                <w:rFonts w:ascii="SimSun" w:hAnsi="SimSun" w:eastAsia="SimSun" w:cs="SimSun"/>
                <w:sz w:val="23"/>
                <w:szCs w:val="23"/>
                <w:spacing w:val="-2"/>
              </w:rPr>
              <w:t>调制解调器板断开</w:t>
            </w:r>
          </w:p>
          <w:p>
            <w:pPr>
              <w:ind w:left="312"/>
              <w:spacing w:before="129" w:line="220"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90"/>
              </w:rPr>
              <w:t xml:space="preserve"> </w:t>
            </w:r>
            <w:r>
              <w:rPr>
                <w:rFonts w:ascii="SimSun" w:hAnsi="SimSun" w:eastAsia="SimSun" w:cs="SimSun"/>
                <w:sz w:val="23"/>
                <w:szCs w:val="23"/>
                <w:spacing w:val="-1"/>
              </w:rPr>
              <w:t>无线局域网卡不良</w:t>
            </w:r>
          </w:p>
        </w:tc>
      </w:tr>
      <w:tr>
        <w:trPr>
          <w:trHeight w:val="829" w:hRule="atLeast"/>
        </w:trPr>
        <w:tc>
          <w:tcPr>
            <w:tcW w:w="1793" w:type="dxa"/>
            <w:vAlign w:val="top"/>
            <w:vMerge w:val="continue"/>
            <w:tcBorders>
              <w:top w:val="nil"/>
            </w:tcBorders>
          </w:tcPr>
          <w:p>
            <w:pPr>
              <w:rPr>
                <w:rFonts w:ascii="Arial"/>
                <w:sz w:val="21"/>
              </w:rPr>
            </w:pPr>
            <w:r/>
          </w:p>
        </w:tc>
        <w:tc>
          <w:tcPr>
            <w:tcW w:w="7457" w:type="dxa"/>
            <w:vAlign w:val="top"/>
          </w:tcPr>
          <w:p>
            <w:pPr>
              <w:ind w:left="312" w:right="2183"/>
              <w:spacing w:before="162" w:line="255" w:lineRule="auto"/>
              <w:rPr>
                <w:rFonts w:ascii="SimSun" w:hAnsi="SimSun" w:eastAsia="SimSun" w:cs="SimSun"/>
                <w:sz w:val="23"/>
                <w:szCs w:val="23"/>
              </w:rPr>
            </w:pPr>
            <w:r>
              <w:rPr>
                <w:rFonts w:ascii="SimSun" w:hAnsi="SimSun" w:eastAsia="SimSun" w:cs="SimSun"/>
                <w:sz w:val="23"/>
                <w:szCs w:val="23"/>
              </w:rPr>
              <w:t>·检查并设置正确的用户名(SP5-816-156)及密码</w:t>
            </w:r>
            <w:r>
              <w:rPr>
                <w:rFonts w:ascii="SimSun" w:hAnsi="SimSun" w:eastAsia="SimSun" w:cs="SimSun"/>
                <w:sz w:val="23"/>
                <w:szCs w:val="23"/>
                <w:spacing w:val="5"/>
              </w:rPr>
              <w:t xml:space="preserve"> </w:t>
            </w:r>
            <w:r>
              <w:rPr>
                <w:rFonts w:ascii="SimSun" w:hAnsi="SimSun" w:eastAsia="SimSun" w:cs="SimSun"/>
                <w:sz w:val="23"/>
                <w:szCs w:val="23"/>
                <w:spacing w:val="-6"/>
              </w:rPr>
              <w:t>(SP5-816-157)。</w:t>
            </w:r>
          </w:p>
        </w:tc>
      </w:tr>
      <w:tr>
        <w:trPr>
          <w:trHeight w:val="500" w:hRule="atLeast"/>
        </w:trPr>
        <w:tc>
          <w:tcPr>
            <w:tcW w:w="1793" w:type="dxa"/>
            <w:vAlign w:val="top"/>
            <w:vMerge w:val="restart"/>
            <w:tcBorders>
              <w:bottom w:val="nil"/>
            </w:tcBorders>
          </w:tcPr>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ind w:left="1435"/>
              <w:spacing w:before="75"/>
              <w:rPr>
                <w:rFonts w:ascii="SimSun" w:hAnsi="SimSun" w:eastAsia="SimSun" w:cs="SimSun"/>
                <w:sz w:val="23"/>
                <w:szCs w:val="23"/>
              </w:rPr>
            </w:pPr>
            <w:r>
              <w:rPr>
                <w:rFonts w:ascii="SimSun" w:hAnsi="SimSun" w:eastAsia="SimSun" w:cs="SimSun"/>
                <w:sz w:val="23"/>
                <w:szCs w:val="23"/>
                <w:spacing w:val="-3"/>
              </w:rPr>
              <w:t>05</w:t>
            </w:r>
          </w:p>
        </w:tc>
        <w:tc>
          <w:tcPr>
            <w:tcW w:w="7457" w:type="dxa"/>
            <w:vAlign w:val="top"/>
          </w:tcPr>
          <w:p>
            <w:pPr>
              <w:ind w:left="312"/>
              <w:spacing w:before="141" w:line="219" w:lineRule="auto"/>
              <w:rPr>
                <w:rFonts w:ascii="SimSun" w:hAnsi="SimSun" w:eastAsia="SimSun" w:cs="SimSun"/>
                <w:sz w:val="23"/>
                <w:szCs w:val="23"/>
              </w:rPr>
            </w:pPr>
            <w:r>
              <w:rPr>
                <w:rFonts w:ascii="SimSun" w:hAnsi="SimSun" w:eastAsia="SimSun" w:cs="SimSun"/>
                <w:sz w:val="23"/>
                <w:szCs w:val="23"/>
                <w:spacing w:val="1"/>
              </w:rPr>
              <w:t>无调制解调器板</w:t>
            </w:r>
          </w:p>
        </w:tc>
      </w:tr>
      <w:tr>
        <w:trPr>
          <w:trHeight w:val="500" w:hRule="atLeast"/>
        </w:trPr>
        <w:tc>
          <w:tcPr>
            <w:tcW w:w="1793" w:type="dxa"/>
            <w:vAlign w:val="top"/>
            <w:vMerge w:val="continue"/>
            <w:tcBorders>
              <w:top w:val="nil"/>
              <w:bottom w:val="nil"/>
            </w:tcBorders>
          </w:tcPr>
          <w:p>
            <w:pPr>
              <w:rPr>
                <w:rFonts w:ascii="Arial"/>
                <w:sz w:val="21"/>
              </w:rPr>
            </w:pPr>
            <w:r/>
          </w:p>
        </w:tc>
        <w:tc>
          <w:tcPr>
            <w:tcW w:w="7457" w:type="dxa"/>
            <w:vAlign w:val="top"/>
          </w:tcPr>
          <w:p>
            <w:pPr>
              <w:ind w:left="312"/>
              <w:spacing w:before="140" w:line="216" w:lineRule="auto"/>
              <w:rPr>
                <w:rFonts w:ascii="SimSun" w:hAnsi="SimSun" w:eastAsia="SimSun" w:cs="SimSun"/>
                <w:sz w:val="23"/>
                <w:szCs w:val="23"/>
              </w:rPr>
            </w:pPr>
            <w:r>
              <w:rPr>
                <w:rFonts w:ascii="SimSun" w:hAnsi="SimSun" w:eastAsia="SimSun" w:cs="SimSun"/>
                <w:sz w:val="23"/>
                <w:szCs w:val="23"/>
              </w:rPr>
              <w:t>即使在Cumin-M处进行了设置(运行期间),仍未安装调制解调器板</w:t>
            </w:r>
          </w:p>
        </w:tc>
      </w:tr>
      <w:tr>
        <w:trPr>
          <w:trHeight w:val="2128" w:hRule="atLeast"/>
        </w:trPr>
        <w:tc>
          <w:tcPr>
            <w:tcW w:w="1793" w:type="dxa"/>
            <w:vAlign w:val="top"/>
            <w:vMerge w:val="continue"/>
            <w:tcBorders>
              <w:top w:val="nil"/>
              <w:bottom w:val="nil"/>
            </w:tcBorders>
          </w:tcPr>
          <w:p>
            <w:pPr>
              <w:rPr>
                <w:rFonts w:ascii="Arial"/>
                <w:sz w:val="21"/>
              </w:rPr>
            </w:pPr>
            <w:r/>
          </w:p>
        </w:tc>
        <w:tc>
          <w:tcPr>
            <w:tcW w:w="7457" w:type="dxa"/>
            <w:vAlign w:val="top"/>
          </w:tcPr>
          <w:p>
            <w:pPr>
              <w:ind w:left="312"/>
              <w:spacing w:before="153" w:line="219" w:lineRule="auto"/>
              <w:rPr>
                <w:rFonts w:ascii="SimSun" w:hAnsi="SimSun" w:eastAsia="SimSun" w:cs="SimSun"/>
                <w:sz w:val="23"/>
                <w:szCs w:val="23"/>
              </w:rPr>
            </w:pPr>
            <w:r>
              <w:rPr>
                <w:rFonts w:ascii="SimSun" w:hAnsi="SimSun" w:eastAsia="SimSun" w:cs="SimSun"/>
                <w:sz w:val="23"/>
                <w:szCs w:val="23"/>
              </w:rPr>
              <w:t>由于一个或多个以下情况，在拨号连接时Cumin-M验证失败。</w:t>
            </w:r>
          </w:p>
          <w:p>
            <w:pPr>
              <w:ind w:left="312"/>
              <w:spacing w:before="118" w:line="221" w:lineRule="auto"/>
              <w:rPr>
                <w:rFonts w:ascii="SimSun" w:hAnsi="SimSun" w:eastAsia="SimSun" w:cs="SimSun"/>
                <w:sz w:val="23"/>
                <w:szCs w:val="23"/>
              </w:rPr>
            </w:pPr>
            <w:r>
              <w:rPr>
                <w:rFonts w:ascii="SimSun" w:hAnsi="SimSun" w:eastAsia="SimSun" w:cs="SimSun"/>
                <w:sz w:val="23"/>
                <w:szCs w:val="23"/>
                <w:spacing w:val="-3"/>
              </w:rPr>
              <w:t>·</w:t>
            </w:r>
            <w:r>
              <w:rPr>
                <w:rFonts w:ascii="SimSun" w:hAnsi="SimSun" w:eastAsia="SimSun" w:cs="SimSun"/>
                <w:sz w:val="23"/>
                <w:szCs w:val="23"/>
                <w:spacing w:val="-84"/>
              </w:rPr>
              <w:t xml:space="preserve"> </w:t>
            </w:r>
            <w:r>
              <w:rPr>
                <w:rFonts w:ascii="SimSun" w:hAnsi="SimSun" w:eastAsia="SimSun" w:cs="SimSun"/>
                <w:sz w:val="23"/>
                <w:szCs w:val="23"/>
                <w:spacing w:val="-3"/>
              </w:rPr>
              <w:t>SP设置错误</w:t>
            </w:r>
          </w:p>
          <w:p>
            <w:pPr>
              <w:ind w:left="312"/>
              <w:spacing w:before="133" w:line="219" w:lineRule="auto"/>
              <w:rPr>
                <w:rFonts w:ascii="SimSun" w:hAnsi="SimSun" w:eastAsia="SimSun" w:cs="SimSun"/>
                <w:sz w:val="23"/>
                <w:szCs w:val="23"/>
              </w:rPr>
            </w:pPr>
            <w:r>
              <w:rPr>
                <w:rFonts w:ascii="SimSun" w:hAnsi="SimSun" w:eastAsia="SimSun" w:cs="SimSun"/>
                <w:sz w:val="23"/>
                <w:szCs w:val="23"/>
                <w:spacing w:val="-8"/>
              </w:rPr>
              <w:t>·</w:t>
            </w:r>
            <w:r>
              <w:rPr>
                <w:rFonts w:ascii="SimSun" w:hAnsi="SimSun" w:eastAsia="SimSun" w:cs="SimSun"/>
                <w:sz w:val="23"/>
                <w:szCs w:val="23"/>
                <w:spacing w:val="-59"/>
              </w:rPr>
              <w:t xml:space="preserve"> </w:t>
            </w:r>
            <w:r>
              <w:rPr>
                <w:rFonts w:ascii="SimSun" w:hAnsi="SimSun" w:eastAsia="SimSun" w:cs="SimSun"/>
                <w:sz w:val="23"/>
                <w:szCs w:val="23"/>
                <w:spacing w:val="-8"/>
              </w:rPr>
              <w:t>电话线断开</w:t>
            </w:r>
          </w:p>
          <w:p>
            <w:pPr>
              <w:ind w:left="312"/>
              <w:spacing w:before="135"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89"/>
              </w:rPr>
              <w:t xml:space="preserve"> </w:t>
            </w:r>
            <w:r>
              <w:rPr>
                <w:rFonts w:ascii="SimSun" w:hAnsi="SimSun" w:eastAsia="SimSun" w:cs="SimSun"/>
                <w:sz w:val="23"/>
                <w:szCs w:val="23"/>
                <w:spacing w:val="-2"/>
              </w:rPr>
              <w:t>调制解调器板断开</w:t>
            </w:r>
          </w:p>
          <w:p>
            <w:pPr>
              <w:ind w:left="312"/>
              <w:spacing w:before="149" w:line="220"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90"/>
              </w:rPr>
              <w:t xml:space="preserve"> </w:t>
            </w:r>
            <w:r>
              <w:rPr>
                <w:rFonts w:ascii="SimSun" w:hAnsi="SimSun" w:eastAsia="SimSun" w:cs="SimSun"/>
                <w:sz w:val="23"/>
                <w:szCs w:val="23"/>
                <w:spacing w:val="-1"/>
              </w:rPr>
              <w:t>无线局域网卡不良</w:t>
            </w:r>
          </w:p>
        </w:tc>
      </w:tr>
      <w:tr>
        <w:trPr>
          <w:trHeight w:val="819" w:hRule="atLeast"/>
        </w:trPr>
        <w:tc>
          <w:tcPr>
            <w:tcW w:w="1793" w:type="dxa"/>
            <w:vAlign w:val="top"/>
            <w:vMerge w:val="continue"/>
            <w:tcBorders>
              <w:top w:val="nil"/>
            </w:tcBorders>
          </w:tcPr>
          <w:p>
            <w:pPr>
              <w:rPr>
                <w:rFonts w:ascii="Arial"/>
                <w:sz w:val="21"/>
              </w:rPr>
            </w:pPr>
            <w:r/>
          </w:p>
        </w:tc>
        <w:tc>
          <w:tcPr>
            <w:tcW w:w="7457" w:type="dxa"/>
            <w:vAlign w:val="top"/>
          </w:tcPr>
          <w:p>
            <w:pPr>
              <w:ind w:left="312" w:right="2183"/>
              <w:spacing w:before="165" w:line="255" w:lineRule="auto"/>
              <w:rPr>
                <w:rFonts w:ascii="SimSun" w:hAnsi="SimSun" w:eastAsia="SimSun" w:cs="SimSun"/>
                <w:sz w:val="23"/>
                <w:szCs w:val="23"/>
              </w:rPr>
            </w:pPr>
            <w:r>
              <w:rPr>
                <w:rFonts w:ascii="SimSun" w:hAnsi="SimSun" w:eastAsia="SimSun" w:cs="SimSun"/>
                <w:sz w:val="23"/>
                <w:szCs w:val="23"/>
              </w:rPr>
              <w:t>·检查并设置正确的用户名(SP5-816-156)及密码</w:t>
            </w:r>
            <w:r>
              <w:rPr>
                <w:rFonts w:ascii="SimSun" w:hAnsi="SimSun" w:eastAsia="SimSun" w:cs="SimSun"/>
                <w:sz w:val="23"/>
                <w:szCs w:val="23"/>
                <w:spacing w:val="5"/>
              </w:rPr>
              <w:t xml:space="preserve"> </w:t>
            </w:r>
            <w:r>
              <w:rPr>
                <w:rFonts w:ascii="SimSun" w:hAnsi="SimSun" w:eastAsia="SimSun" w:cs="SimSun"/>
                <w:sz w:val="23"/>
                <w:szCs w:val="23"/>
                <w:spacing w:val="-6"/>
              </w:rPr>
              <w:t>(SP5-816-157)。</w:t>
            </w:r>
          </w:p>
        </w:tc>
      </w:tr>
      <w:tr>
        <w:trPr>
          <w:trHeight w:val="520" w:hRule="atLeast"/>
        </w:trPr>
        <w:tc>
          <w:tcPr>
            <w:tcW w:w="1793" w:type="dxa"/>
            <w:vAlign w:val="top"/>
            <w:vMerge w:val="restart"/>
            <w:tcBorders>
              <w:bottom w:val="nil"/>
            </w:tcBorders>
          </w:tcPr>
          <w:p>
            <w:pPr>
              <w:spacing w:line="291" w:lineRule="auto"/>
              <w:rPr>
                <w:rFonts w:ascii="Arial"/>
                <w:sz w:val="21"/>
              </w:rPr>
            </w:pPr>
            <w:r/>
          </w:p>
          <w:p>
            <w:pPr>
              <w:spacing w:line="291" w:lineRule="auto"/>
              <w:rPr>
                <w:rFonts w:ascii="Arial"/>
                <w:sz w:val="21"/>
              </w:rPr>
            </w:pPr>
            <w:r/>
          </w:p>
          <w:p>
            <w:pPr>
              <w:spacing w:line="292" w:lineRule="auto"/>
              <w:rPr>
                <w:rFonts w:ascii="Arial"/>
                <w:sz w:val="21"/>
              </w:rPr>
            </w:pPr>
            <w:r/>
          </w:p>
          <w:p>
            <w:pPr>
              <w:spacing w:line="292" w:lineRule="auto"/>
              <w:rPr>
                <w:rFonts w:ascii="Arial"/>
                <w:sz w:val="21"/>
              </w:rPr>
            </w:pPr>
            <w:r/>
          </w:p>
          <w:p>
            <w:pPr>
              <w:ind w:left="1435"/>
              <w:spacing w:before="75"/>
              <w:rPr>
                <w:rFonts w:ascii="SimSun" w:hAnsi="SimSun" w:eastAsia="SimSun" w:cs="SimSun"/>
                <w:sz w:val="23"/>
                <w:szCs w:val="23"/>
              </w:rPr>
            </w:pPr>
            <w:r>
              <w:rPr>
                <w:rFonts w:ascii="SimSun" w:hAnsi="SimSun" w:eastAsia="SimSun" w:cs="SimSun"/>
                <w:sz w:val="23"/>
                <w:szCs w:val="23"/>
                <w:spacing w:val="-7"/>
              </w:rPr>
              <w:t>13</w:t>
            </w:r>
          </w:p>
        </w:tc>
        <w:tc>
          <w:tcPr>
            <w:tcW w:w="7457" w:type="dxa"/>
            <w:vAlign w:val="top"/>
          </w:tcPr>
          <w:p>
            <w:pPr>
              <w:ind w:left="312"/>
              <w:spacing w:before="154" w:line="219" w:lineRule="auto"/>
              <w:rPr>
                <w:rFonts w:ascii="SimSun" w:hAnsi="SimSun" w:eastAsia="SimSun" w:cs="SimSun"/>
                <w:sz w:val="23"/>
                <w:szCs w:val="23"/>
              </w:rPr>
            </w:pPr>
            <w:r>
              <w:rPr>
                <w:rFonts w:ascii="SimSun" w:hAnsi="SimSun" w:eastAsia="SimSun" w:cs="SimSun"/>
                <w:sz w:val="23"/>
                <w:szCs w:val="23"/>
                <w:spacing w:val="2"/>
              </w:rPr>
              <w:t>调制解调器板错误1</w:t>
            </w:r>
          </w:p>
        </w:tc>
      </w:tr>
      <w:tr>
        <w:trPr>
          <w:trHeight w:val="499" w:hRule="atLeast"/>
        </w:trPr>
        <w:tc>
          <w:tcPr>
            <w:tcW w:w="1793" w:type="dxa"/>
            <w:vAlign w:val="top"/>
            <w:vMerge w:val="continue"/>
            <w:tcBorders>
              <w:top w:val="nil"/>
              <w:bottom w:val="nil"/>
            </w:tcBorders>
          </w:tcPr>
          <w:p>
            <w:pPr>
              <w:rPr>
                <w:rFonts w:ascii="Arial"/>
                <w:sz w:val="21"/>
              </w:rPr>
            </w:pPr>
            <w:r/>
          </w:p>
        </w:tc>
        <w:tc>
          <w:tcPr>
            <w:tcW w:w="7457" w:type="dxa"/>
            <w:vAlign w:val="top"/>
          </w:tcPr>
          <w:p>
            <w:pPr>
              <w:ind w:left="312"/>
              <w:spacing w:before="144" w:line="219" w:lineRule="auto"/>
              <w:rPr>
                <w:rFonts w:ascii="SimSun" w:hAnsi="SimSun" w:eastAsia="SimSun" w:cs="SimSun"/>
                <w:sz w:val="23"/>
                <w:szCs w:val="23"/>
              </w:rPr>
            </w:pPr>
            <w:r>
              <w:rPr>
                <w:rFonts w:ascii="SimSun" w:hAnsi="SimSun" w:eastAsia="SimSun" w:cs="SimSun"/>
                <w:sz w:val="23"/>
                <w:szCs w:val="23"/>
                <w:spacing w:val="-1"/>
              </w:rPr>
              <w:t>未安装调制解调器板或此板不良。</w:t>
            </w:r>
          </w:p>
        </w:tc>
      </w:tr>
      <w:tr>
        <w:trPr>
          <w:trHeight w:val="1619" w:hRule="atLeast"/>
        </w:trPr>
        <w:tc>
          <w:tcPr>
            <w:tcW w:w="1793" w:type="dxa"/>
            <w:vAlign w:val="top"/>
            <w:vMerge w:val="continue"/>
            <w:tcBorders>
              <w:top w:val="nil"/>
            </w:tcBorders>
          </w:tcPr>
          <w:p>
            <w:pPr>
              <w:rPr>
                <w:rFonts w:ascii="Arial"/>
                <w:sz w:val="21"/>
              </w:rPr>
            </w:pPr>
            <w:r/>
          </w:p>
        </w:tc>
        <w:tc>
          <w:tcPr>
            <w:tcW w:w="7457" w:type="dxa"/>
            <w:vAlign w:val="top"/>
          </w:tcPr>
          <w:p>
            <w:pPr>
              <w:ind w:left="312"/>
              <w:spacing w:before="155" w:line="219" w:lineRule="auto"/>
              <w:rPr>
                <w:rFonts w:ascii="SimSun" w:hAnsi="SimSun" w:eastAsia="SimSun" w:cs="SimSun"/>
                <w:sz w:val="23"/>
                <w:szCs w:val="23"/>
              </w:rPr>
            </w:pPr>
            <w:r>
              <w:rPr>
                <w:rFonts w:ascii="SimSun" w:hAnsi="SimSun" w:eastAsia="SimSun" w:cs="SimSun"/>
                <w:sz w:val="23"/>
                <w:szCs w:val="23"/>
                <w:spacing w:val="-4"/>
              </w:rPr>
              <w:t>·</w:t>
            </w:r>
            <w:r>
              <w:rPr>
                <w:rFonts w:ascii="SimSun" w:hAnsi="SimSun" w:eastAsia="SimSun" w:cs="SimSun"/>
                <w:sz w:val="23"/>
                <w:szCs w:val="23"/>
                <w:spacing w:val="-81"/>
              </w:rPr>
              <w:t xml:space="preserve"> </w:t>
            </w:r>
            <w:r>
              <w:rPr>
                <w:rFonts w:ascii="SimSun" w:hAnsi="SimSun" w:eastAsia="SimSun" w:cs="SimSun"/>
                <w:sz w:val="23"/>
                <w:szCs w:val="23"/>
                <w:spacing w:val="-4"/>
              </w:rPr>
              <w:t>安装调制解调器板。</w:t>
            </w:r>
          </w:p>
          <w:p>
            <w:pPr>
              <w:ind w:left="312" w:right="1499"/>
              <w:spacing w:before="118" w:line="249" w:lineRule="auto"/>
              <w:rPr>
                <w:rFonts w:ascii="SimSun" w:hAnsi="SimSun" w:eastAsia="SimSun" w:cs="SimSun"/>
                <w:sz w:val="23"/>
                <w:szCs w:val="23"/>
              </w:rPr>
            </w:pPr>
            <w:r>
              <w:rPr>
                <w:rFonts w:ascii="SimSun" w:hAnsi="SimSun" w:eastAsia="SimSun" w:cs="SimSun"/>
                <w:sz w:val="23"/>
                <w:szCs w:val="23"/>
                <w:spacing w:val="4"/>
              </w:rPr>
              <w:t>·检查调制解调器驱动器的正确设定值(</w:t>
            </w:r>
            <w:r>
              <w:rPr>
                <w:rFonts w:ascii="SimSun" w:hAnsi="SimSun" w:eastAsia="SimSun" w:cs="SimSun"/>
                <w:sz w:val="23"/>
                <w:szCs w:val="23"/>
              </w:rPr>
              <w:t>SP</w:t>
            </w:r>
            <w:r>
              <w:rPr>
                <w:rFonts w:ascii="SimSun" w:hAnsi="SimSun" w:eastAsia="SimSun" w:cs="SimSun"/>
                <w:sz w:val="23"/>
                <w:szCs w:val="23"/>
                <w:spacing w:val="4"/>
              </w:rPr>
              <w:t>5-816-160、</w:t>
            </w:r>
            <w:r>
              <w:rPr>
                <w:rFonts w:ascii="SimSun" w:hAnsi="SimSun" w:eastAsia="SimSun" w:cs="SimSun"/>
                <w:sz w:val="23"/>
                <w:szCs w:val="23"/>
                <w:spacing w:val="2"/>
              </w:rPr>
              <w:t xml:space="preserve"> </w:t>
            </w:r>
            <w:r>
              <w:rPr>
                <w:rFonts w:ascii="SimSun" w:hAnsi="SimSun" w:eastAsia="SimSun" w:cs="SimSun"/>
                <w:sz w:val="23"/>
                <w:szCs w:val="23"/>
              </w:rPr>
              <w:t>SP</w:t>
            </w:r>
            <w:r>
              <w:rPr>
                <w:rFonts w:ascii="SimSun" w:hAnsi="SimSun" w:eastAsia="SimSun" w:cs="SimSun"/>
                <w:sz w:val="23"/>
                <w:szCs w:val="23"/>
                <w:spacing w:val="30"/>
              </w:rPr>
              <w:t>5-816-</w:t>
            </w:r>
            <w:r>
              <w:rPr>
                <w:rFonts w:ascii="SimSun" w:hAnsi="SimSun" w:eastAsia="SimSun" w:cs="SimSun"/>
                <w:sz w:val="23"/>
                <w:szCs w:val="23"/>
                <w:spacing w:val="-57"/>
              </w:rPr>
              <w:t xml:space="preserve"> </w:t>
            </w:r>
            <w:r>
              <w:rPr>
                <w:rFonts w:ascii="SimSun" w:hAnsi="SimSun" w:eastAsia="SimSun" w:cs="SimSun"/>
                <w:sz w:val="23"/>
                <w:szCs w:val="23"/>
                <w:spacing w:val="30"/>
              </w:rPr>
              <w:t>165至171、</w:t>
            </w:r>
            <w:r>
              <w:rPr>
                <w:rFonts w:ascii="SimSun" w:hAnsi="SimSun" w:eastAsia="SimSun" w:cs="SimSun"/>
                <w:sz w:val="23"/>
                <w:szCs w:val="23"/>
              </w:rPr>
              <w:t>SP</w:t>
            </w:r>
            <w:r>
              <w:rPr>
                <w:rFonts w:ascii="SimSun" w:hAnsi="SimSun" w:eastAsia="SimSun" w:cs="SimSun"/>
                <w:sz w:val="23"/>
                <w:szCs w:val="23"/>
                <w:spacing w:val="30"/>
              </w:rPr>
              <w:t>5-816-</w:t>
            </w:r>
            <w:r>
              <w:rPr>
                <w:rFonts w:ascii="SimSun" w:hAnsi="SimSun" w:eastAsia="SimSun" w:cs="SimSun"/>
                <w:sz w:val="23"/>
                <w:szCs w:val="23"/>
                <w:spacing w:val="-57"/>
              </w:rPr>
              <w:t xml:space="preserve"> </w:t>
            </w:r>
            <w:r>
              <w:rPr>
                <w:rFonts w:ascii="SimSun" w:hAnsi="SimSun" w:eastAsia="SimSun" w:cs="SimSun"/>
                <w:sz w:val="23"/>
                <w:szCs w:val="23"/>
                <w:spacing w:val="30"/>
              </w:rPr>
              <w:t>18</w:t>
            </w:r>
            <w:r>
              <w:rPr>
                <w:rFonts w:ascii="SimSun" w:hAnsi="SimSun" w:eastAsia="SimSun" w:cs="SimSun"/>
                <w:sz w:val="23"/>
                <w:szCs w:val="23"/>
                <w:spacing w:val="29"/>
              </w:rPr>
              <w:t>8和189)。</w:t>
            </w:r>
          </w:p>
          <w:p>
            <w:pPr>
              <w:ind w:left="312"/>
              <w:spacing w:before="108" w:line="219" w:lineRule="auto"/>
              <w:rPr>
                <w:rFonts w:ascii="SimSun" w:hAnsi="SimSun" w:eastAsia="SimSun" w:cs="SimSun"/>
                <w:sz w:val="23"/>
                <w:szCs w:val="23"/>
              </w:rPr>
            </w:pPr>
            <w:r>
              <w:rPr>
                <w:rFonts w:ascii="SimSun" w:hAnsi="SimSun" w:eastAsia="SimSun" w:cs="SimSun"/>
                <w:sz w:val="23"/>
                <w:szCs w:val="23"/>
                <w:spacing w:val="-3"/>
              </w:rPr>
              <w:t>·</w:t>
            </w:r>
            <w:r>
              <w:rPr>
                <w:rFonts w:ascii="SimSun" w:hAnsi="SimSun" w:eastAsia="SimSun" w:cs="SimSun"/>
                <w:sz w:val="23"/>
                <w:szCs w:val="23"/>
                <w:spacing w:val="-91"/>
              </w:rPr>
              <w:t xml:space="preserve"> </w:t>
            </w:r>
            <w:r>
              <w:rPr>
                <w:rFonts w:ascii="SimSun" w:hAnsi="SimSun" w:eastAsia="SimSun" w:cs="SimSun"/>
                <w:sz w:val="23"/>
                <w:szCs w:val="23"/>
                <w:spacing w:val="-3"/>
              </w:rPr>
              <w:t>更换调制解调器板。</w:t>
            </w:r>
          </w:p>
        </w:tc>
      </w:tr>
      <w:tr>
        <w:trPr>
          <w:trHeight w:val="520" w:hRule="atLeast"/>
        </w:trPr>
        <w:tc>
          <w:tcPr>
            <w:tcW w:w="1793" w:type="dxa"/>
            <w:vAlign w:val="top"/>
            <w:vMerge w:val="restart"/>
            <w:tcBorders>
              <w:bottom w:val="nil"/>
            </w:tcBorders>
          </w:tcPr>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ind w:left="1435"/>
              <w:spacing w:before="75" w:line="241" w:lineRule="auto"/>
              <w:rPr>
                <w:rFonts w:ascii="SimSun" w:hAnsi="SimSun" w:eastAsia="SimSun" w:cs="SimSun"/>
                <w:sz w:val="23"/>
                <w:szCs w:val="23"/>
              </w:rPr>
            </w:pPr>
            <w:r>
              <w:rPr>
                <w:rFonts w:ascii="SimSun" w:hAnsi="SimSun" w:eastAsia="SimSun" w:cs="SimSun"/>
                <w:sz w:val="23"/>
                <w:szCs w:val="23"/>
                <w:spacing w:val="-7"/>
              </w:rPr>
              <w:t>14</w:t>
            </w:r>
          </w:p>
        </w:tc>
        <w:tc>
          <w:tcPr>
            <w:tcW w:w="7457" w:type="dxa"/>
            <w:vAlign w:val="top"/>
          </w:tcPr>
          <w:p>
            <w:pPr>
              <w:ind w:left="312"/>
              <w:spacing w:before="156" w:line="219" w:lineRule="auto"/>
              <w:rPr>
                <w:rFonts w:ascii="SimSun" w:hAnsi="SimSun" w:eastAsia="SimSun" w:cs="SimSun"/>
                <w:sz w:val="23"/>
                <w:szCs w:val="23"/>
              </w:rPr>
            </w:pPr>
            <w:r>
              <w:rPr>
                <w:rFonts w:ascii="SimSun" w:hAnsi="SimSun" w:eastAsia="SimSun" w:cs="SimSun"/>
                <w:sz w:val="23"/>
                <w:szCs w:val="23"/>
                <w:spacing w:val="1"/>
              </w:rPr>
              <w:t>调制解调器板错误2</w:t>
            </w:r>
          </w:p>
        </w:tc>
      </w:tr>
      <w:tr>
        <w:trPr>
          <w:trHeight w:val="499" w:hRule="atLeast"/>
        </w:trPr>
        <w:tc>
          <w:tcPr>
            <w:tcW w:w="1793" w:type="dxa"/>
            <w:vAlign w:val="top"/>
            <w:vMerge w:val="continue"/>
            <w:tcBorders>
              <w:top w:val="nil"/>
              <w:bottom w:val="nil"/>
            </w:tcBorders>
          </w:tcPr>
          <w:p>
            <w:pPr>
              <w:rPr>
                <w:rFonts w:ascii="Arial"/>
                <w:sz w:val="21"/>
              </w:rPr>
            </w:pPr>
            <w:r/>
          </w:p>
        </w:tc>
        <w:tc>
          <w:tcPr>
            <w:tcW w:w="7457" w:type="dxa"/>
            <w:vAlign w:val="top"/>
          </w:tcPr>
          <w:p>
            <w:pPr>
              <w:ind w:left="312"/>
              <w:spacing w:before="146" w:line="219" w:lineRule="auto"/>
              <w:rPr>
                <w:rFonts w:ascii="SimSun" w:hAnsi="SimSun" w:eastAsia="SimSun" w:cs="SimSun"/>
                <w:sz w:val="23"/>
                <w:szCs w:val="23"/>
              </w:rPr>
            </w:pPr>
            <w:r>
              <w:rPr>
                <w:rFonts w:ascii="SimSun" w:hAnsi="SimSun" w:eastAsia="SimSun" w:cs="SimSun"/>
                <w:sz w:val="23"/>
                <w:szCs w:val="23"/>
                <w:spacing w:val="-1"/>
              </w:rPr>
              <w:t>未安装调制解调器板或此板不良。</w:t>
            </w:r>
          </w:p>
        </w:tc>
      </w:tr>
      <w:tr>
        <w:trPr>
          <w:trHeight w:val="934" w:hRule="atLeast"/>
        </w:trPr>
        <w:tc>
          <w:tcPr>
            <w:tcW w:w="1793" w:type="dxa"/>
            <w:vAlign w:val="top"/>
            <w:vMerge w:val="continue"/>
            <w:tcBorders>
              <w:top w:val="nil"/>
            </w:tcBorders>
          </w:tcPr>
          <w:p>
            <w:pPr>
              <w:rPr>
                <w:rFonts w:ascii="Arial"/>
                <w:sz w:val="21"/>
              </w:rPr>
            </w:pPr>
            <w:r/>
          </w:p>
        </w:tc>
        <w:tc>
          <w:tcPr>
            <w:tcW w:w="7457" w:type="dxa"/>
            <w:vAlign w:val="top"/>
          </w:tcPr>
          <w:p>
            <w:pPr>
              <w:ind w:left="312"/>
              <w:spacing w:before="167"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84"/>
              </w:rPr>
              <w:t xml:space="preserve"> </w:t>
            </w:r>
            <w:r>
              <w:rPr>
                <w:rFonts w:ascii="SimSun" w:hAnsi="SimSun" w:eastAsia="SimSun" w:cs="SimSun"/>
                <w:sz w:val="23"/>
                <w:szCs w:val="23"/>
                <w:spacing w:val="-2"/>
              </w:rPr>
              <w:t>如果安装了调制解调器板，则将其卸载。</w:t>
            </w:r>
          </w:p>
          <w:p>
            <w:pPr>
              <w:ind w:left="312"/>
              <w:spacing w:before="148" w:line="219" w:lineRule="auto"/>
              <w:rPr>
                <w:rFonts w:ascii="SimSun" w:hAnsi="SimSun" w:eastAsia="SimSun" w:cs="SimSun"/>
                <w:sz w:val="23"/>
                <w:szCs w:val="23"/>
              </w:rPr>
            </w:pPr>
            <w:r>
              <w:rPr>
                <w:rFonts w:ascii="SimSun" w:hAnsi="SimSun" w:eastAsia="SimSun" w:cs="SimSun"/>
                <w:sz w:val="23"/>
                <w:szCs w:val="23"/>
                <w:spacing w:val="-1"/>
              </w:rPr>
              <w:t>·检查有线/无线局域网是否正常运行。</w:t>
            </w:r>
          </w:p>
        </w:tc>
      </w:tr>
    </w:tbl>
    <w:p>
      <w:pPr>
        <w:rPr>
          <w:rFonts w:ascii="Arial"/>
          <w:sz w:val="21"/>
        </w:rPr>
      </w:pPr>
      <w:r/>
    </w:p>
    <w:p>
      <w:pPr>
        <w:sectPr>
          <w:headerReference w:type="default" r:id="rId414"/>
          <w:footerReference w:type="default" r:id="rId415"/>
          <w:pgSz w:w="11900" w:h="16840"/>
          <w:pgMar w:top="1439" w:right="19" w:bottom="798" w:left="1289" w:header="1027" w:footer="645" w:gutter="0"/>
        </w:sectPr>
        <w:rPr>
          <w:rFonts w:ascii="Arial" w:hAnsi="Arial" w:eastAsia="Arial" w:cs="Arial"/>
          <w:sz w:val="21"/>
          <w:szCs w:val="21"/>
        </w:rPr>
      </w:pPr>
    </w:p>
    <w:p>
      <w:pPr>
        <w:spacing w:line="280" w:lineRule="auto"/>
        <w:rPr>
          <w:rFonts w:ascii="Arial"/>
          <w:sz w:val="21"/>
        </w:rPr>
      </w:pPr>
      <w:r/>
    </w:p>
    <w:p>
      <w:pPr>
        <w:spacing w:line="281" w:lineRule="auto"/>
        <w:rPr>
          <w:rFonts w:ascii="Arial"/>
          <w:sz w:val="21"/>
        </w:rPr>
      </w:pPr>
      <w:r/>
    </w:p>
    <w:p>
      <w:pPr>
        <w:pStyle w:val="BodyText"/>
        <w:ind w:left="1299" w:right="346"/>
        <w:spacing w:before="75" w:line="242" w:lineRule="auto"/>
        <w:rPr/>
      </w:pPr>
      <w:r>
        <w:pict>
          <v:shape id="_x0000_s278" style="position:absolute;margin-left:0pt;margin-top:96.9029pt;mso-position-vertical-relative:text;mso-position-horizontal-relative:text;width:49.5pt;height:26.05pt;z-index:252619776;" fillcolor="#68696B" filled="true" stroked="false" type="#_x0000_t202">
            <v:fill on="true"/>
            <v:stroke on="false"/>
            <v:path/>
            <v:imagedata o:title=""/>
            <o:lock v:ext="edit" aspectratio="false"/>
            <v:textbox inset="0mm,0mm,0mm,0mm">
              <w:txbxContent>
                <w:p>
                  <w:pPr>
                    <w:ind w:left="510"/>
                    <w:spacing w:before="224"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color w:val="FFFFFF"/>
                    </w:rPr>
                    <w:t>2</w:t>
                  </w:r>
                </w:p>
              </w:txbxContent>
            </v:textbox>
          </v:shape>
        </w:pict>
      </w:r>
      <w:r>
        <w:pict>
          <v:shape id="_x0000_s280" style="position:absolute;margin-left:530.502pt;margin-top:209.432pt;mso-position-vertical-relative:text;mso-position-horizontal-relative:text;width:12.5pt;height:15.2pt;z-index:252620800;"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22"/>
                      <w:szCs w:val="22"/>
                    </w:rPr>
                  </w:pPr>
                  <w:r>
                    <w:rPr>
                      <w:rFonts w:ascii="SimSun" w:hAnsi="SimSun" w:eastAsia="SimSun" w:cs="SimSun"/>
                      <w:sz w:val="22"/>
                      <w:szCs w:val="22"/>
                    </w:rPr>
                    <w:t>用</w:t>
                  </w:r>
                </w:p>
              </w:txbxContent>
            </v:textbox>
          </v:shape>
        </w:pict>
      </w:r>
      <w:r>
        <w:rPr>
          <w:spacing w:val="-2"/>
        </w:rPr>
        <w:t>有关此</w:t>
      </w:r>
      <w:r>
        <w:rPr>
          <w:spacing w:val="-2"/>
        </w:rPr>
        <w:t xml:space="preserve"> </w:t>
      </w:r>
      <w:r>
        <w:rPr>
          <w:rFonts w:ascii="Arial" w:hAnsi="Arial" w:eastAsia="Arial" w:cs="Arial"/>
          <w:spacing w:val="-2"/>
        </w:rPr>
        <w:t>SC  </w:t>
      </w:r>
      <w:r>
        <w:rPr>
          <w:spacing w:val="-2"/>
        </w:rPr>
        <w:t>代码错误的详情，可通过执行</w:t>
      </w:r>
      <w:r>
        <w:rPr>
          <w:spacing w:val="-2"/>
        </w:rPr>
        <w:t xml:space="preserve"> </w:t>
      </w:r>
      <w:r>
        <w:rPr>
          <w:rFonts w:ascii="Arial" w:hAnsi="Arial" w:eastAsia="Arial" w:cs="Arial"/>
          <w:spacing w:val="-2"/>
        </w:rPr>
        <w:t>SP5990  </w:t>
      </w:r>
      <w:r>
        <w:rPr>
          <w:spacing w:val="-2"/>
        </w:rPr>
        <w:t>打印</w:t>
      </w:r>
      <w:r>
        <w:rPr>
          <w:spacing w:val="-2"/>
        </w:rPr>
        <w:t xml:space="preserve"> </w:t>
      </w:r>
      <w:r>
        <w:rPr>
          <w:rFonts w:ascii="Arial" w:hAnsi="Arial" w:eastAsia="Arial" w:cs="Arial"/>
          <w:spacing w:val="-2"/>
        </w:rPr>
        <w:t>SMC  </w:t>
      </w:r>
      <w:r>
        <w:rPr>
          <w:spacing w:val="-2"/>
        </w:rPr>
        <w:t>报告，以便读取错误代码。</w:t>
      </w:r>
      <w:r>
        <w:rPr>
          <w:spacing w:val="14"/>
        </w:rPr>
        <w:t xml:space="preserve"> </w:t>
      </w:r>
      <w:r>
        <w:rPr>
          <w:spacing w:val="-1"/>
        </w:rPr>
        <w:t>错误代码未显示在操作面板上。以下是错误代码列表：</w:t>
      </w:r>
    </w:p>
    <w:p>
      <w:pPr>
        <w:spacing w:line="164" w:lineRule="exact"/>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84"/>
        <w:gridCol w:w="2977"/>
        <w:gridCol w:w="5619"/>
      </w:tblGrid>
      <w:tr>
        <w:trPr>
          <w:trHeight w:val="514" w:hRule="atLeast"/>
        </w:trPr>
        <w:tc>
          <w:tcPr>
            <w:tcW w:w="684" w:type="dxa"/>
            <w:vAlign w:val="top"/>
          </w:tcPr>
          <w:p>
            <w:pPr>
              <w:ind w:left="88"/>
              <w:spacing w:before="133" w:line="221" w:lineRule="auto"/>
              <w:rPr>
                <w:rFonts w:ascii="SimSun" w:hAnsi="SimSun" w:eastAsia="SimSun" w:cs="SimSun"/>
                <w:sz w:val="25"/>
                <w:szCs w:val="25"/>
              </w:rPr>
            </w:pPr>
            <w:r>
              <w:rPr>
                <w:rFonts w:ascii="SimSun" w:hAnsi="SimSun" w:eastAsia="SimSun" w:cs="SimSun"/>
                <w:sz w:val="25"/>
                <w:szCs w:val="25"/>
                <w:b/>
                <w:bCs/>
                <w:spacing w:val="-6"/>
              </w:rPr>
              <w:t>错误</w:t>
            </w:r>
          </w:p>
        </w:tc>
        <w:tc>
          <w:tcPr>
            <w:tcW w:w="2977" w:type="dxa"/>
            <w:vAlign w:val="top"/>
          </w:tcPr>
          <w:p>
            <w:pPr>
              <w:ind w:left="1234"/>
              <w:spacing w:before="135" w:line="221" w:lineRule="auto"/>
              <w:rPr>
                <w:rFonts w:ascii="SimSun" w:hAnsi="SimSun" w:eastAsia="SimSun" w:cs="SimSun"/>
                <w:sz w:val="25"/>
                <w:szCs w:val="25"/>
              </w:rPr>
            </w:pPr>
            <w:r>
              <w:rPr>
                <w:rFonts w:ascii="SimSun" w:hAnsi="SimSun" w:eastAsia="SimSun" w:cs="SimSun"/>
                <w:sz w:val="25"/>
                <w:szCs w:val="25"/>
                <w:b/>
                <w:bCs/>
              </w:rPr>
              <w:t>问题</w:t>
            </w:r>
          </w:p>
        </w:tc>
        <w:tc>
          <w:tcPr>
            <w:tcW w:w="5619" w:type="dxa"/>
            <w:vAlign w:val="top"/>
          </w:tcPr>
          <w:p>
            <w:pPr>
              <w:ind w:left="2337"/>
              <w:spacing w:before="131" w:line="219" w:lineRule="auto"/>
              <w:rPr>
                <w:rFonts w:ascii="SimSun" w:hAnsi="SimSun" w:eastAsia="SimSun" w:cs="SimSun"/>
                <w:sz w:val="25"/>
                <w:szCs w:val="25"/>
              </w:rPr>
            </w:pPr>
            <w:r>
              <w:rPr>
                <w:rFonts w:ascii="SimSun" w:hAnsi="SimSun" w:eastAsia="SimSun" w:cs="SimSun"/>
                <w:sz w:val="25"/>
                <w:szCs w:val="25"/>
                <w:b/>
                <w:bCs/>
                <w:spacing w:val="-5"/>
              </w:rPr>
              <w:t>解决方案</w:t>
            </w:r>
          </w:p>
        </w:tc>
      </w:tr>
      <w:tr>
        <w:trPr>
          <w:trHeight w:val="499" w:hRule="atLeast"/>
        </w:trPr>
        <w:tc>
          <w:tcPr>
            <w:tcW w:w="684" w:type="dxa"/>
            <w:vAlign w:val="top"/>
          </w:tcPr>
          <w:p>
            <w:pPr>
              <w:ind w:left="268"/>
              <w:spacing w:before="156" w:line="241" w:lineRule="auto"/>
              <w:rPr>
                <w:rFonts w:ascii="SimSun" w:hAnsi="SimSun" w:eastAsia="SimSun" w:cs="SimSun"/>
                <w:sz w:val="25"/>
                <w:szCs w:val="25"/>
              </w:rPr>
            </w:pPr>
            <w:r>
              <w:rPr>
                <w:rFonts w:ascii="SimSun" w:hAnsi="SimSun" w:eastAsia="SimSun" w:cs="SimSun"/>
                <w:sz w:val="25"/>
                <w:szCs w:val="25"/>
                <w:b/>
                <w:bCs/>
                <w:spacing w:val="-3"/>
              </w:rPr>
              <w:t>1</w:t>
            </w:r>
          </w:p>
        </w:tc>
        <w:tc>
          <w:tcPr>
            <w:tcW w:w="2977" w:type="dxa"/>
            <w:vAlign w:val="top"/>
          </w:tcPr>
          <w:p>
            <w:pPr>
              <w:ind w:left="104"/>
              <w:spacing w:before="127" w:line="219" w:lineRule="auto"/>
              <w:rPr>
                <w:rFonts w:ascii="SimSun" w:hAnsi="SimSun" w:eastAsia="SimSun" w:cs="SimSun"/>
                <w:sz w:val="25"/>
                <w:szCs w:val="25"/>
              </w:rPr>
            </w:pPr>
            <w:r>
              <w:rPr>
                <w:rFonts w:ascii="SimSun" w:hAnsi="SimSun" w:eastAsia="SimSun" w:cs="SimSun"/>
                <w:sz w:val="25"/>
                <w:szCs w:val="25"/>
                <w:b/>
                <w:bCs/>
                <w:spacing w:val="-5"/>
              </w:rPr>
              <w:t>拨号认证失败</w:t>
            </w:r>
          </w:p>
        </w:tc>
        <w:tc>
          <w:tcPr>
            <w:tcW w:w="5619" w:type="dxa"/>
            <w:vAlign w:val="top"/>
          </w:tcPr>
          <w:p>
            <w:pPr>
              <w:ind w:left="77"/>
              <w:spacing w:before="127" w:line="219" w:lineRule="auto"/>
              <w:rPr>
                <w:rFonts w:ascii="SimSun" w:hAnsi="SimSun" w:eastAsia="SimSun" w:cs="SimSun"/>
                <w:sz w:val="25"/>
                <w:szCs w:val="25"/>
              </w:rPr>
            </w:pPr>
            <w:r>
              <w:rPr>
                <w:rFonts w:ascii="SimSun" w:hAnsi="SimSun" w:eastAsia="SimSun" w:cs="SimSun"/>
                <w:sz w:val="25"/>
                <w:szCs w:val="25"/>
                <w:b/>
                <w:bCs/>
                <w:spacing w:val="-3"/>
              </w:rPr>
              <w:t>在用户工具中，检查拨号用户名和拨号密码设置。</w:t>
            </w:r>
          </w:p>
        </w:tc>
      </w:tr>
      <w:tr>
        <w:trPr>
          <w:trHeight w:val="1128" w:hRule="atLeast"/>
        </w:trPr>
        <w:tc>
          <w:tcPr>
            <w:tcW w:w="684" w:type="dxa"/>
            <w:vAlign w:val="top"/>
          </w:tcPr>
          <w:p>
            <w:pPr>
              <w:spacing w:line="383" w:lineRule="auto"/>
              <w:rPr>
                <w:rFonts w:ascii="Arial"/>
                <w:sz w:val="21"/>
              </w:rPr>
            </w:pPr>
            <w:r/>
          </w:p>
          <w:p>
            <w:pPr>
              <w:ind w:left="268"/>
              <w:spacing w:before="81" w:line="241" w:lineRule="auto"/>
              <w:rPr>
                <w:rFonts w:ascii="SimSun" w:hAnsi="SimSun" w:eastAsia="SimSun" w:cs="SimSun"/>
                <w:sz w:val="25"/>
                <w:szCs w:val="25"/>
              </w:rPr>
            </w:pPr>
            <w:r>
              <w:rPr>
                <w:rFonts w:ascii="SimSun" w:hAnsi="SimSun" w:eastAsia="SimSun" w:cs="SimSun"/>
                <w:sz w:val="25"/>
                <w:szCs w:val="25"/>
                <w:b/>
                <w:bCs/>
                <w:spacing w:val="-3"/>
              </w:rPr>
              <w:t>4</w:t>
            </w:r>
          </w:p>
        </w:tc>
        <w:tc>
          <w:tcPr>
            <w:tcW w:w="2977" w:type="dxa"/>
            <w:vAlign w:val="top"/>
          </w:tcPr>
          <w:p>
            <w:pPr>
              <w:spacing w:line="356" w:lineRule="auto"/>
              <w:rPr>
                <w:rFonts w:ascii="Arial"/>
                <w:sz w:val="21"/>
              </w:rPr>
            </w:pPr>
            <w:r/>
          </w:p>
          <w:p>
            <w:pPr>
              <w:ind w:left="104"/>
              <w:spacing w:before="81" w:line="220" w:lineRule="auto"/>
              <w:rPr>
                <w:rFonts w:ascii="SimSun" w:hAnsi="SimSun" w:eastAsia="SimSun" w:cs="SimSun"/>
                <w:sz w:val="25"/>
                <w:szCs w:val="25"/>
              </w:rPr>
            </w:pPr>
            <w:r>
              <w:rPr>
                <w:rFonts w:ascii="SimSun" w:hAnsi="SimSun" w:eastAsia="SimSun" w:cs="SimSun"/>
                <w:sz w:val="25"/>
                <w:szCs w:val="25"/>
                <w:b/>
                <w:bCs/>
                <w:spacing w:val="-4"/>
              </w:rPr>
              <w:t>非法调制解调器设置</w:t>
            </w:r>
          </w:p>
        </w:tc>
        <w:tc>
          <w:tcPr>
            <w:tcW w:w="5619" w:type="dxa"/>
            <w:vAlign w:val="top"/>
          </w:tcPr>
          <w:p>
            <w:pPr>
              <w:ind w:left="47"/>
              <w:spacing w:before="197" w:line="219" w:lineRule="auto"/>
              <w:rPr>
                <w:rFonts w:ascii="SimSun" w:hAnsi="SimSun" w:eastAsia="SimSun" w:cs="SimSun"/>
                <w:sz w:val="25"/>
                <w:szCs w:val="25"/>
              </w:rPr>
            </w:pPr>
            <w:r>
              <w:rPr>
                <w:rFonts w:ascii="SimSun" w:hAnsi="SimSun" w:eastAsia="SimSun" w:cs="SimSun"/>
                <w:sz w:val="25"/>
                <w:szCs w:val="25"/>
                <w:b/>
                <w:bCs/>
                <w:spacing w:val="-3"/>
              </w:rPr>
              <w:t>检查SP5816160的设置以确定AT命令的设置是</w:t>
            </w:r>
          </w:p>
          <w:p>
            <w:pPr>
              <w:ind w:left="77" w:right="278"/>
              <w:spacing w:before="14" w:line="210" w:lineRule="auto"/>
              <w:rPr>
                <w:rFonts w:ascii="SimSun" w:hAnsi="SimSun" w:eastAsia="SimSun" w:cs="SimSun"/>
                <w:sz w:val="25"/>
                <w:szCs w:val="25"/>
              </w:rPr>
            </w:pPr>
            <w:r>
              <w:rPr>
                <w:rFonts w:ascii="SimSun" w:hAnsi="SimSun" w:eastAsia="SimSun" w:cs="SimSun"/>
                <w:sz w:val="25"/>
                <w:szCs w:val="25"/>
                <w:b/>
                <w:bCs/>
                <w:spacing w:val="-3"/>
              </w:rPr>
              <w:t>否正确。如果此SP设置正确，则问题在于软件缺</w:t>
            </w:r>
            <w:r>
              <w:rPr>
                <w:rFonts w:ascii="SimSun" w:hAnsi="SimSun" w:eastAsia="SimSun" w:cs="SimSun"/>
                <w:sz w:val="25"/>
                <w:szCs w:val="25"/>
                <w:spacing w:val="9"/>
              </w:rPr>
              <w:t xml:space="preserve"> </w:t>
            </w:r>
            <w:r>
              <w:rPr>
                <w:rFonts w:ascii="SimSun" w:hAnsi="SimSun" w:eastAsia="SimSun" w:cs="SimSun"/>
                <w:sz w:val="25"/>
                <w:szCs w:val="25"/>
                <w:b/>
                <w:bCs/>
                <w:spacing w:val="-16"/>
              </w:rPr>
              <w:t>陷</w:t>
            </w:r>
            <w:r>
              <w:rPr>
                <w:rFonts w:ascii="SimSun" w:hAnsi="SimSun" w:eastAsia="SimSun" w:cs="SimSun"/>
                <w:sz w:val="25"/>
                <w:szCs w:val="25"/>
                <w:spacing w:val="-66"/>
              </w:rPr>
              <w:t xml:space="preserve"> </w:t>
            </w:r>
            <w:r>
              <w:rPr>
                <w:rFonts w:ascii="SimSun" w:hAnsi="SimSun" w:eastAsia="SimSun" w:cs="SimSun"/>
                <w:sz w:val="25"/>
                <w:szCs w:val="25"/>
                <w:b/>
                <w:bCs/>
                <w:spacing w:val="-16"/>
              </w:rPr>
              <w:t>。</w:t>
            </w:r>
          </w:p>
        </w:tc>
      </w:tr>
      <w:tr>
        <w:trPr>
          <w:trHeight w:val="818" w:hRule="atLeast"/>
        </w:trPr>
        <w:tc>
          <w:tcPr>
            <w:tcW w:w="684" w:type="dxa"/>
            <w:vAlign w:val="top"/>
          </w:tcPr>
          <w:p>
            <w:pPr>
              <w:ind w:left="268"/>
              <w:spacing w:before="317"/>
              <w:rPr>
                <w:rFonts w:ascii="SimSun" w:hAnsi="SimSun" w:eastAsia="SimSun" w:cs="SimSun"/>
                <w:sz w:val="25"/>
                <w:szCs w:val="25"/>
              </w:rPr>
            </w:pPr>
            <w:r>
              <w:rPr>
                <w:rFonts w:ascii="SimSun" w:hAnsi="SimSun" w:eastAsia="SimSun" w:cs="SimSun"/>
                <w:sz w:val="25"/>
                <w:szCs w:val="25"/>
                <w:b/>
                <w:bCs/>
                <w:spacing w:val="-3"/>
              </w:rPr>
              <w:t>5</w:t>
            </w:r>
          </w:p>
        </w:tc>
        <w:tc>
          <w:tcPr>
            <w:tcW w:w="2977" w:type="dxa"/>
            <w:vAlign w:val="top"/>
          </w:tcPr>
          <w:p>
            <w:pPr>
              <w:ind w:left="104" w:right="102"/>
              <w:spacing w:before="190" w:line="228" w:lineRule="auto"/>
              <w:rPr>
                <w:rFonts w:ascii="SimSun" w:hAnsi="SimSun" w:eastAsia="SimSun" w:cs="SimSun"/>
                <w:sz w:val="25"/>
                <w:szCs w:val="25"/>
              </w:rPr>
            </w:pPr>
            <w:r>
              <w:rPr>
                <w:rFonts w:ascii="SimSun" w:hAnsi="SimSun" w:eastAsia="SimSun" w:cs="SimSun"/>
                <w:sz w:val="25"/>
                <w:szCs w:val="25"/>
                <w:b/>
                <w:bCs/>
                <w:spacing w:val="-2"/>
              </w:rPr>
              <w:t>由于线路上的低压电源导</w:t>
            </w:r>
            <w:r>
              <w:rPr>
                <w:rFonts w:ascii="SimSun" w:hAnsi="SimSun" w:eastAsia="SimSun" w:cs="SimSun"/>
                <w:sz w:val="25"/>
                <w:szCs w:val="25"/>
                <w:spacing w:val="1"/>
              </w:rPr>
              <w:t xml:space="preserve"> </w:t>
            </w:r>
            <w:r>
              <w:rPr>
                <w:rFonts w:ascii="SimSun" w:hAnsi="SimSun" w:eastAsia="SimSun" w:cs="SimSun"/>
                <w:sz w:val="25"/>
                <w:szCs w:val="25"/>
                <w:b/>
                <w:bCs/>
                <w:spacing w:val="-1"/>
              </w:rPr>
              <w:t>致连接不良</w:t>
            </w:r>
          </w:p>
        </w:tc>
        <w:tc>
          <w:tcPr>
            <w:tcW w:w="5619" w:type="dxa"/>
            <w:vAlign w:val="top"/>
          </w:tcPr>
          <w:p>
            <w:pPr>
              <w:ind w:left="77"/>
              <w:spacing w:before="168" w:line="236" w:lineRule="auto"/>
              <w:rPr>
                <w:rFonts w:ascii="SimSun" w:hAnsi="SimSun" w:eastAsia="SimSun" w:cs="SimSun"/>
                <w:sz w:val="25"/>
                <w:szCs w:val="25"/>
              </w:rPr>
            </w:pPr>
            <w:r>
              <w:rPr>
                <w:rFonts w:ascii="SimSun" w:hAnsi="SimSun" w:eastAsia="SimSun" w:cs="SimSun"/>
                <w:sz w:val="25"/>
                <w:szCs w:val="25"/>
                <w:b/>
                <w:bCs/>
                <w:spacing w:val="-12"/>
              </w:rPr>
              <w:t>问题在于外部电源线路，因此无需在机器上</w:t>
            </w:r>
            <w:r>
              <w:rPr>
                <w:rFonts w:ascii="SimSun" w:hAnsi="SimSun" w:eastAsia="SimSun" w:cs="SimSun"/>
                <w:sz w:val="25"/>
                <w:szCs w:val="25"/>
                <w:b/>
                <w:bCs/>
                <w:spacing w:val="-13"/>
              </w:rPr>
              <w:t>采取纠正</w:t>
            </w:r>
            <w:r>
              <w:rPr>
                <w:rFonts w:ascii="SimSun" w:hAnsi="SimSun" w:eastAsia="SimSun" w:cs="SimSun"/>
                <w:sz w:val="25"/>
                <w:szCs w:val="25"/>
              </w:rPr>
              <w:t xml:space="preserve"> </w:t>
            </w:r>
            <w:r>
              <w:rPr>
                <w:rFonts w:ascii="SimSun" w:hAnsi="SimSun" w:eastAsia="SimSun" w:cs="SimSun"/>
                <w:sz w:val="25"/>
                <w:szCs w:val="25"/>
                <w:b/>
                <w:bCs/>
                <w:spacing w:val="-4"/>
              </w:rPr>
              <w:t>措施。</w:t>
            </w:r>
          </w:p>
        </w:tc>
      </w:tr>
      <w:tr>
        <w:trPr>
          <w:trHeight w:val="1137" w:hRule="atLeast"/>
        </w:trPr>
        <w:tc>
          <w:tcPr>
            <w:tcW w:w="684" w:type="dxa"/>
            <w:vAlign w:val="top"/>
          </w:tcPr>
          <w:p>
            <w:pPr>
              <w:spacing w:line="397" w:lineRule="auto"/>
              <w:rPr>
                <w:rFonts w:ascii="Arial"/>
                <w:sz w:val="21"/>
              </w:rPr>
            </w:pPr>
            <w:r/>
          </w:p>
          <w:p>
            <w:pPr>
              <w:ind w:left="208"/>
              <w:spacing w:before="81" w:line="241" w:lineRule="auto"/>
              <w:rPr>
                <w:rFonts w:ascii="SimSun" w:hAnsi="SimSun" w:eastAsia="SimSun" w:cs="SimSun"/>
                <w:sz w:val="25"/>
                <w:szCs w:val="25"/>
              </w:rPr>
            </w:pPr>
            <w:r>
              <w:rPr>
                <w:rFonts w:ascii="SimSun" w:hAnsi="SimSun" w:eastAsia="SimSun" w:cs="SimSun"/>
                <w:sz w:val="25"/>
                <w:szCs w:val="25"/>
                <w:b/>
                <w:bCs/>
                <w:spacing w:val="-10"/>
              </w:rPr>
              <w:t>11</w:t>
            </w:r>
          </w:p>
        </w:tc>
        <w:tc>
          <w:tcPr>
            <w:tcW w:w="2977" w:type="dxa"/>
            <w:vAlign w:val="top"/>
          </w:tcPr>
          <w:p>
            <w:pPr>
              <w:ind w:left="114" w:right="236"/>
              <w:spacing w:before="203" w:line="225" w:lineRule="auto"/>
              <w:rPr>
                <w:rFonts w:ascii="SimSun" w:hAnsi="SimSun" w:eastAsia="SimSun" w:cs="SimSun"/>
                <w:sz w:val="25"/>
                <w:szCs w:val="25"/>
              </w:rPr>
            </w:pPr>
            <w:r>
              <w:rPr>
                <w:rFonts w:ascii="SimSun" w:hAnsi="SimSun" w:eastAsia="SimSun" w:cs="SimSun"/>
                <w:sz w:val="25"/>
                <w:szCs w:val="25"/>
                <w:b/>
                <w:bCs/>
                <w:spacing w:val="-4"/>
              </w:rPr>
              <w:t>网络启用开关和Cumin-M</w:t>
            </w:r>
            <w:r>
              <w:rPr>
                <w:rFonts w:ascii="SimSun" w:hAnsi="SimSun" w:eastAsia="SimSun" w:cs="SimSun"/>
                <w:sz w:val="25"/>
                <w:szCs w:val="25"/>
                <w:spacing w:val="9"/>
              </w:rPr>
              <w:t xml:space="preserve"> </w:t>
            </w:r>
            <w:r>
              <w:rPr>
                <w:rFonts w:ascii="SimSun" w:hAnsi="SimSun" w:eastAsia="SimSun" w:cs="SimSun"/>
                <w:sz w:val="25"/>
                <w:szCs w:val="25"/>
                <w:b/>
                <w:bCs/>
                <w:spacing w:val="-2"/>
              </w:rPr>
              <w:t>同时启用时，NVRAM中</w:t>
            </w:r>
          </w:p>
          <w:p>
            <w:pPr>
              <w:ind w:left="104"/>
              <w:spacing w:line="219" w:lineRule="auto"/>
              <w:rPr>
                <w:rFonts w:ascii="SimSun" w:hAnsi="SimSun" w:eastAsia="SimSun" w:cs="SimSun"/>
                <w:sz w:val="25"/>
                <w:szCs w:val="25"/>
              </w:rPr>
            </w:pPr>
            <w:r>
              <w:rPr>
                <w:rFonts w:ascii="SimSun" w:hAnsi="SimSun" w:eastAsia="SimSun" w:cs="SimSun"/>
                <w:sz w:val="25"/>
                <w:szCs w:val="25"/>
                <w:b/>
                <w:bCs/>
                <w:spacing w:val="-3"/>
              </w:rPr>
              <w:t>的数据遭到破坏。</w:t>
            </w:r>
          </w:p>
        </w:tc>
        <w:tc>
          <w:tcPr>
            <w:tcW w:w="5619" w:type="dxa"/>
            <w:vAlign w:val="top"/>
          </w:tcPr>
          <w:p>
            <w:pPr>
              <w:spacing w:line="269" w:lineRule="auto"/>
              <w:rPr>
                <w:rFonts w:ascii="Arial"/>
                <w:sz w:val="21"/>
              </w:rPr>
            </w:pPr>
            <w:r/>
          </w:p>
          <w:p>
            <w:pPr>
              <w:ind w:left="76" w:hanging="29"/>
              <w:spacing w:before="82" w:line="230" w:lineRule="auto"/>
              <w:rPr>
                <w:rFonts w:ascii="SimSun" w:hAnsi="SimSun" w:eastAsia="SimSun" w:cs="SimSun"/>
                <w:sz w:val="25"/>
                <w:szCs w:val="25"/>
              </w:rPr>
            </w:pPr>
            <w:r>
              <w:rPr>
                <w:rFonts w:ascii="SimSun" w:hAnsi="SimSun" w:eastAsia="SimSun" w:cs="SimSun"/>
                <w:sz w:val="25"/>
                <w:szCs w:val="25"/>
                <w:b/>
                <w:bCs/>
                <w:spacing w:val="43"/>
              </w:rPr>
              <w:t>使用</w:t>
            </w:r>
            <w:r>
              <w:rPr>
                <w:rFonts w:ascii="SimSun" w:hAnsi="SimSun" w:eastAsia="SimSun" w:cs="SimSun"/>
                <w:sz w:val="25"/>
                <w:szCs w:val="25"/>
                <w:b/>
                <w:bCs/>
              </w:rPr>
              <w:t>SP</w:t>
            </w:r>
            <w:r>
              <w:rPr>
                <w:rFonts w:ascii="SimSun" w:hAnsi="SimSun" w:eastAsia="SimSun" w:cs="SimSun"/>
                <w:sz w:val="25"/>
                <w:szCs w:val="25"/>
                <w:b/>
                <w:bCs/>
                <w:spacing w:val="43"/>
              </w:rPr>
              <w:t>59851并将</w:t>
            </w:r>
            <w:r>
              <w:rPr>
                <w:rFonts w:ascii="SimSun" w:hAnsi="SimSun" w:eastAsia="SimSun" w:cs="SimSun"/>
                <w:sz w:val="25"/>
                <w:szCs w:val="25"/>
                <w:b/>
                <w:bCs/>
              </w:rPr>
              <w:t>NIC</w:t>
            </w:r>
            <w:r>
              <w:rPr>
                <w:rFonts w:ascii="SimSun" w:hAnsi="SimSun" w:eastAsia="SimSun" w:cs="SimSun"/>
                <w:sz w:val="25"/>
                <w:szCs w:val="25"/>
                <w:b/>
                <w:bCs/>
                <w:spacing w:val="43"/>
              </w:rPr>
              <w:t>设为“0”(禁用)以禁</w:t>
            </w:r>
            <w:r>
              <w:rPr>
                <w:rFonts w:ascii="SimSun" w:hAnsi="SimSun" w:eastAsia="SimSun" w:cs="SimSun"/>
                <w:sz w:val="25"/>
                <w:szCs w:val="25"/>
                <w:spacing w:val="9"/>
              </w:rPr>
              <w:t xml:space="preserve"> </w:t>
            </w:r>
            <w:r>
              <w:rPr>
                <w:rFonts w:ascii="SimSun" w:hAnsi="SimSun" w:eastAsia="SimSun" w:cs="SimSun"/>
                <w:sz w:val="25"/>
                <w:szCs w:val="25"/>
                <w:b/>
                <w:bCs/>
                <w:spacing w:val="-4"/>
              </w:rPr>
              <w:t>网络板。</w:t>
            </w:r>
          </w:p>
        </w:tc>
      </w:tr>
      <w:tr>
        <w:trPr>
          <w:trHeight w:val="813" w:hRule="atLeast"/>
        </w:trPr>
        <w:tc>
          <w:tcPr>
            <w:tcW w:w="684" w:type="dxa"/>
            <w:vAlign w:val="top"/>
          </w:tcPr>
          <w:p>
            <w:pPr>
              <w:ind w:left="208"/>
              <w:spacing w:before="314" w:line="241" w:lineRule="auto"/>
              <w:rPr>
                <w:rFonts w:ascii="SimSun" w:hAnsi="SimSun" w:eastAsia="SimSun" w:cs="SimSun"/>
                <w:sz w:val="25"/>
                <w:szCs w:val="25"/>
              </w:rPr>
            </w:pPr>
            <w:r>
              <w:rPr>
                <w:rFonts w:ascii="SimSun" w:hAnsi="SimSun" w:eastAsia="SimSun" w:cs="SimSun"/>
                <w:sz w:val="25"/>
                <w:szCs w:val="25"/>
                <w:b/>
                <w:bCs/>
                <w:spacing w:val="-10"/>
              </w:rPr>
              <w:t>12</w:t>
            </w:r>
          </w:p>
        </w:tc>
        <w:tc>
          <w:tcPr>
            <w:tcW w:w="2977" w:type="dxa"/>
            <w:vAlign w:val="top"/>
          </w:tcPr>
          <w:p>
            <w:pPr>
              <w:ind w:left="104"/>
              <w:spacing w:before="194" w:line="219" w:lineRule="auto"/>
              <w:rPr>
                <w:rFonts w:ascii="SimSun" w:hAnsi="SimSun" w:eastAsia="SimSun" w:cs="SimSun"/>
                <w:sz w:val="25"/>
                <w:szCs w:val="25"/>
              </w:rPr>
            </w:pPr>
            <w:r>
              <w:rPr>
                <w:rFonts w:ascii="SimSun" w:hAnsi="SimSun" w:eastAsia="SimSun" w:cs="SimSun"/>
                <w:sz w:val="25"/>
                <w:szCs w:val="25"/>
                <w:b/>
                <w:bCs/>
                <w:spacing w:val="-1"/>
              </w:rPr>
              <w:t>调制解调器板无法启用</w:t>
            </w:r>
          </w:p>
          <w:p>
            <w:pPr>
              <w:ind w:left="104"/>
              <w:spacing w:before="69" w:line="179" w:lineRule="auto"/>
              <w:rPr>
                <w:rFonts w:ascii="SimSun" w:hAnsi="SimSun" w:eastAsia="SimSun" w:cs="SimSun"/>
                <w:sz w:val="25"/>
                <w:szCs w:val="25"/>
              </w:rPr>
            </w:pPr>
            <w:r>
              <w:rPr>
                <w:rFonts w:ascii="SimSun" w:hAnsi="SimSun" w:eastAsia="SimSun" w:cs="SimSun"/>
                <w:sz w:val="25"/>
                <w:szCs w:val="25"/>
                <w:b/>
                <w:bCs/>
                <w:spacing w:val="-9"/>
              </w:rPr>
              <w:t>NIB。</w:t>
            </w:r>
          </w:p>
        </w:tc>
        <w:tc>
          <w:tcPr>
            <w:tcW w:w="5619" w:type="dxa"/>
            <w:vAlign w:val="top"/>
          </w:tcPr>
          <w:p>
            <w:pPr>
              <w:ind w:left="77"/>
              <w:spacing w:before="284" w:line="219" w:lineRule="auto"/>
              <w:rPr>
                <w:rFonts w:ascii="SimSun" w:hAnsi="SimSun" w:eastAsia="SimSun" w:cs="SimSun"/>
                <w:sz w:val="25"/>
                <w:szCs w:val="25"/>
              </w:rPr>
            </w:pPr>
            <w:r>
              <w:rPr>
                <w:rFonts w:ascii="SimSun" w:hAnsi="SimSun" w:eastAsia="SimSun" w:cs="SimSun"/>
                <w:sz w:val="25"/>
                <w:szCs w:val="25"/>
                <w:b/>
                <w:bCs/>
                <w:spacing w:val="-3"/>
              </w:rPr>
              <w:t>更换调制解调器板。</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64"/>
        <w:gridCol w:w="539"/>
        <w:gridCol w:w="6383"/>
        <w:gridCol w:w="994"/>
      </w:tblGrid>
      <w:tr>
        <w:trPr>
          <w:trHeight w:val="492" w:hRule="atLeast"/>
        </w:trPr>
        <w:tc>
          <w:tcPr>
            <w:tcW w:w="1364" w:type="dxa"/>
            <w:vAlign w:val="top"/>
            <w:vMerge w:val="restart"/>
            <w:tcBorders>
              <w:bottom w:val="nil"/>
            </w:tcBorders>
          </w:tcPr>
          <w:p>
            <w:pPr>
              <w:spacing w:line="329" w:lineRule="auto"/>
              <w:rPr>
                <w:rFonts w:ascii="Arial"/>
                <w:sz w:val="21"/>
              </w:rPr>
            </w:pPr>
            <w:r/>
          </w:p>
          <w:p>
            <w:pPr>
              <w:spacing w:line="329" w:lineRule="auto"/>
              <w:rPr>
                <w:rFonts w:ascii="Arial"/>
                <w:sz w:val="21"/>
              </w:rPr>
            </w:pPr>
            <w:r/>
          </w:p>
          <w:p>
            <w:pPr>
              <w:ind w:left="85" w:right="473"/>
              <w:spacing w:before="74" w:line="278" w:lineRule="auto"/>
              <w:rPr>
                <w:rFonts w:ascii="SimSun" w:hAnsi="SimSun" w:eastAsia="SimSun" w:cs="SimSun"/>
                <w:sz w:val="23"/>
                <w:szCs w:val="23"/>
              </w:rPr>
            </w:pPr>
            <w:r>
              <w:rPr>
                <w:rFonts w:ascii="SimSun" w:hAnsi="SimSun" w:eastAsia="SimSun" w:cs="SimSun"/>
                <w:sz w:val="23"/>
                <w:szCs w:val="23"/>
                <w:spacing w:val="-2"/>
              </w:rPr>
              <w:t>SC651-0</w:t>
            </w:r>
            <w:r>
              <w:rPr>
                <w:rFonts w:ascii="SimSun" w:hAnsi="SimSun" w:eastAsia="SimSun" w:cs="SimSun"/>
                <w:sz w:val="23"/>
                <w:szCs w:val="23"/>
                <w:spacing w:val="3"/>
              </w:rPr>
              <w:t xml:space="preserve"> </w:t>
            </w:r>
            <w:r>
              <w:rPr>
                <w:rFonts w:ascii="SimSun" w:hAnsi="SimSun" w:eastAsia="SimSun" w:cs="SimSun"/>
                <w:sz w:val="23"/>
                <w:szCs w:val="23"/>
              </w:rPr>
              <w:t>1</w:t>
            </w:r>
          </w:p>
        </w:tc>
        <w:tc>
          <w:tcPr>
            <w:tcW w:w="539" w:type="dxa"/>
            <w:vAlign w:val="top"/>
            <w:vMerge w:val="restart"/>
            <w:tcBorders>
              <w:bottom w:val="nil"/>
            </w:tcBorders>
          </w:tcPr>
          <w:p>
            <w:pPr>
              <w:spacing w:line="281" w:lineRule="auto"/>
              <w:rPr>
                <w:rFonts w:ascii="Arial"/>
                <w:sz w:val="21"/>
              </w:rPr>
            </w:pPr>
            <w:r/>
          </w:p>
          <w:p>
            <w:pPr>
              <w:spacing w:line="281" w:lineRule="auto"/>
              <w:rPr>
                <w:rFonts w:ascii="Arial"/>
                <w:sz w:val="21"/>
              </w:rPr>
            </w:pPr>
            <w:r/>
          </w:p>
          <w:p>
            <w:pPr>
              <w:spacing w:line="281" w:lineRule="auto"/>
              <w:rPr>
                <w:rFonts w:ascii="Arial"/>
                <w:sz w:val="21"/>
              </w:rPr>
            </w:pPr>
            <w:r/>
          </w:p>
          <w:p>
            <w:pPr>
              <w:ind w:left="161"/>
              <w:spacing w:before="75" w:line="183" w:lineRule="auto"/>
              <w:rPr>
                <w:rFonts w:ascii="SimSun" w:hAnsi="SimSun" w:eastAsia="SimSun" w:cs="SimSun"/>
                <w:sz w:val="23"/>
                <w:szCs w:val="23"/>
              </w:rPr>
            </w:pPr>
            <w:r>
              <w:rPr>
                <w:rFonts w:ascii="SimSun" w:hAnsi="SimSun" w:eastAsia="SimSun" w:cs="SimSun"/>
                <w:sz w:val="23"/>
                <w:szCs w:val="23"/>
              </w:rPr>
              <w:t>C</w:t>
            </w:r>
          </w:p>
        </w:tc>
        <w:tc>
          <w:tcPr>
            <w:tcW w:w="6383" w:type="dxa"/>
            <w:vAlign w:val="top"/>
          </w:tcPr>
          <w:p>
            <w:pPr>
              <w:ind w:left="112"/>
              <w:spacing w:before="134" w:line="219" w:lineRule="auto"/>
              <w:rPr>
                <w:rFonts w:ascii="SimSun" w:hAnsi="SimSun" w:eastAsia="SimSun" w:cs="SimSun"/>
                <w:sz w:val="23"/>
                <w:szCs w:val="23"/>
              </w:rPr>
            </w:pPr>
            <w:r>
              <w:rPr>
                <w:rFonts w:ascii="SimSun" w:hAnsi="SimSun" w:eastAsia="SimSun" w:cs="SimSun"/>
                <w:sz w:val="23"/>
                <w:szCs w:val="23"/>
                <w:spacing w:val="1"/>
              </w:rPr>
              <w:t>非法远程服务拨号</w:t>
            </w:r>
          </w:p>
        </w:tc>
        <w:tc>
          <w:tcPr>
            <w:tcW w:w="994" w:type="dxa"/>
            <w:vAlign w:val="top"/>
          </w:tcPr>
          <w:p>
            <w:pPr>
              <w:ind w:left="99"/>
              <w:spacing w:before="193" w:line="183" w:lineRule="auto"/>
              <w:rPr>
                <w:rFonts w:ascii="SimSun" w:hAnsi="SimSun" w:eastAsia="SimSun" w:cs="SimSun"/>
                <w:sz w:val="23"/>
                <w:szCs w:val="23"/>
              </w:rPr>
            </w:pPr>
            <w:r>
              <w:rPr>
                <w:rFonts w:ascii="SimSun" w:hAnsi="SimSun" w:eastAsia="SimSun" w:cs="SimSun"/>
                <w:sz w:val="23"/>
                <w:szCs w:val="23"/>
                <w:spacing w:val="-3"/>
              </w:rPr>
              <w:t>CTL</w:t>
            </w:r>
          </w:p>
        </w:tc>
      </w:tr>
      <w:tr>
        <w:trPr>
          <w:trHeight w:val="518" w:hRule="atLeast"/>
        </w:trPr>
        <w:tc>
          <w:tcPr>
            <w:tcW w:w="1364" w:type="dxa"/>
            <w:vAlign w:val="top"/>
            <w:vMerge w:val="continue"/>
            <w:tcBorders>
              <w:top w:val="nil"/>
              <w:bottom w:val="nil"/>
            </w:tcBorders>
          </w:tcPr>
          <w:p>
            <w:pPr>
              <w:rPr>
                <w:rFonts w:ascii="Arial"/>
                <w:sz w:val="21"/>
              </w:rPr>
            </w:pPr>
            <w:r/>
          </w:p>
        </w:tc>
        <w:tc>
          <w:tcPr>
            <w:tcW w:w="539" w:type="dxa"/>
            <w:vAlign w:val="top"/>
            <w:vMerge w:val="continue"/>
            <w:tcBorders>
              <w:top w:val="nil"/>
              <w:bottom w:val="nil"/>
            </w:tcBorders>
          </w:tcPr>
          <w:p>
            <w:pPr>
              <w:rPr>
                <w:rFonts w:ascii="Arial"/>
                <w:sz w:val="21"/>
              </w:rPr>
            </w:pPr>
            <w:r/>
          </w:p>
        </w:tc>
        <w:tc>
          <w:tcPr>
            <w:tcW w:w="7377" w:type="dxa"/>
            <w:vAlign w:val="top"/>
            <w:gridSpan w:val="2"/>
          </w:tcPr>
          <w:p>
            <w:pPr>
              <w:ind w:left="332"/>
              <w:spacing w:before="152" w:line="219" w:lineRule="auto"/>
              <w:rPr>
                <w:rFonts w:ascii="SimSun" w:hAnsi="SimSun" w:eastAsia="SimSun" w:cs="SimSun"/>
                <w:sz w:val="23"/>
                <w:szCs w:val="23"/>
              </w:rPr>
            </w:pPr>
            <w:r>
              <w:rPr>
                <w:rFonts w:ascii="SimSun" w:hAnsi="SimSun" w:eastAsia="SimSun" w:cs="SimSun"/>
                <w:sz w:val="23"/>
                <w:szCs w:val="23"/>
              </w:rPr>
              <w:t>Cumin-M向NRS Center拨号时，出现意外错误。</w:t>
            </w:r>
          </w:p>
        </w:tc>
      </w:tr>
      <w:tr>
        <w:trPr>
          <w:trHeight w:val="910" w:hRule="atLeast"/>
        </w:trPr>
        <w:tc>
          <w:tcPr>
            <w:tcW w:w="1364" w:type="dxa"/>
            <w:vAlign w:val="top"/>
            <w:vMerge w:val="continue"/>
            <w:tcBorders>
              <w:top w:val="nil"/>
            </w:tcBorders>
          </w:tcPr>
          <w:p>
            <w:pPr>
              <w:rPr>
                <w:rFonts w:ascii="Arial"/>
                <w:sz w:val="21"/>
              </w:rPr>
            </w:pPr>
            <w:r/>
          </w:p>
        </w:tc>
        <w:tc>
          <w:tcPr>
            <w:tcW w:w="539" w:type="dxa"/>
            <w:vAlign w:val="top"/>
            <w:vMerge w:val="continue"/>
            <w:tcBorders>
              <w:top w:val="nil"/>
            </w:tcBorders>
          </w:tcPr>
          <w:p>
            <w:pPr>
              <w:rPr>
                <w:rFonts w:ascii="Arial"/>
                <w:sz w:val="21"/>
              </w:rPr>
            </w:pPr>
            <w:r/>
          </w:p>
        </w:tc>
        <w:tc>
          <w:tcPr>
            <w:tcW w:w="7377" w:type="dxa"/>
            <w:vAlign w:val="top"/>
            <w:gridSpan w:val="2"/>
          </w:tcPr>
          <w:p>
            <w:pPr>
              <w:ind w:left="332"/>
              <w:spacing w:before="134" w:line="219" w:lineRule="auto"/>
              <w:rPr>
                <w:rFonts w:ascii="SimSun" w:hAnsi="SimSun" w:eastAsia="SimSun" w:cs="SimSun"/>
                <w:sz w:val="23"/>
                <w:szCs w:val="23"/>
              </w:rPr>
            </w:pPr>
            <w:r>
              <w:rPr>
                <w:rFonts w:ascii="SimSun" w:hAnsi="SimSun" w:eastAsia="SimSun" w:cs="SimSun"/>
                <w:sz w:val="23"/>
                <w:szCs w:val="23"/>
                <w:spacing w:val="-5"/>
              </w:rPr>
              <w:t>·</w:t>
            </w:r>
            <w:r>
              <w:rPr>
                <w:rFonts w:ascii="SimSun" w:hAnsi="SimSun" w:eastAsia="SimSun" w:cs="SimSun"/>
                <w:sz w:val="23"/>
                <w:szCs w:val="23"/>
                <w:spacing w:val="-74"/>
              </w:rPr>
              <w:t xml:space="preserve"> </w:t>
            </w:r>
            <w:r>
              <w:rPr>
                <w:rFonts w:ascii="SimSun" w:hAnsi="SimSun" w:eastAsia="SimSun" w:cs="SimSun"/>
                <w:sz w:val="23"/>
                <w:szCs w:val="23"/>
                <w:spacing w:val="-5"/>
              </w:rPr>
              <w:t>软件缺陷</w:t>
            </w:r>
          </w:p>
          <w:p>
            <w:pPr>
              <w:ind w:left="332"/>
              <w:spacing w:before="145" w:line="219" w:lineRule="auto"/>
              <w:rPr>
                <w:rFonts w:ascii="SimSun" w:hAnsi="SimSun" w:eastAsia="SimSun" w:cs="SimSun"/>
                <w:sz w:val="23"/>
                <w:szCs w:val="23"/>
              </w:rPr>
            </w:pPr>
            <w:r>
              <w:rPr>
                <w:rFonts w:ascii="SimSun" w:hAnsi="SimSun" w:eastAsia="SimSun" w:cs="SimSun"/>
                <w:sz w:val="23"/>
                <w:szCs w:val="23"/>
                <w:spacing w:val="-3"/>
              </w:rPr>
              <w:t>·</w:t>
            </w:r>
            <w:r>
              <w:rPr>
                <w:rFonts w:ascii="SimSun" w:hAnsi="SimSun" w:eastAsia="SimSun" w:cs="SimSun"/>
                <w:sz w:val="23"/>
                <w:szCs w:val="23"/>
                <w:spacing w:val="-61"/>
              </w:rPr>
              <w:t xml:space="preserve"> </w:t>
            </w:r>
            <w:r>
              <w:rPr>
                <w:rFonts w:ascii="SimSun" w:hAnsi="SimSun" w:eastAsia="SimSun" w:cs="SimSun"/>
                <w:sz w:val="23"/>
                <w:szCs w:val="23"/>
                <w:spacing w:val="-3"/>
              </w:rPr>
              <w:t>由于仅记录计数，无需采取措施</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4"/>
        <w:gridCol w:w="509"/>
        <w:gridCol w:w="6103"/>
        <w:gridCol w:w="1384"/>
      </w:tblGrid>
      <w:tr>
        <w:trPr>
          <w:trHeight w:val="513" w:hRule="atLeast"/>
        </w:trPr>
        <w:tc>
          <w:tcPr>
            <w:tcW w:w="1284" w:type="dxa"/>
            <w:vAlign w:val="top"/>
          </w:tcPr>
          <w:p>
            <w:pPr>
              <w:ind w:left="75"/>
              <w:spacing w:before="202" w:line="184" w:lineRule="auto"/>
              <w:rPr>
                <w:rFonts w:ascii="SimSun" w:hAnsi="SimSun" w:eastAsia="SimSun" w:cs="SimSun"/>
                <w:sz w:val="23"/>
                <w:szCs w:val="23"/>
              </w:rPr>
            </w:pPr>
            <w:r>
              <w:rPr>
                <w:rFonts w:ascii="SimSun" w:hAnsi="SimSun" w:eastAsia="SimSun" w:cs="SimSun"/>
                <w:sz w:val="23"/>
                <w:szCs w:val="23"/>
                <w:spacing w:val="-2"/>
              </w:rPr>
              <w:t>SC651</w:t>
            </w:r>
          </w:p>
        </w:tc>
        <w:tc>
          <w:tcPr>
            <w:tcW w:w="509" w:type="dxa"/>
            <w:vAlign w:val="top"/>
          </w:tcPr>
          <w:p>
            <w:pPr>
              <w:ind w:left="71"/>
              <w:spacing w:before="203" w:line="183" w:lineRule="auto"/>
              <w:rPr>
                <w:rFonts w:ascii="SimSun" w:hAnsi="SimSun" w:eastAsia="SimSun" w:cs="SimSun"/>
                <w:sz w:val="23"/>
                <w:szCs w:val="23"/>
              </w:rPr>
            </w:pPr>
            <w:r>
              <w:rPr>
                <w:rFonts w:ascii="SimSun" w:hAnsi="SimSun" w:eastAsia="SimSun" w:cs="SimSun"/>
                <w:sz w:val="23"/>
                <w:szCs w:val="23"/>
              </w:rPr>
              <w:t>C</w:t>
            </w:r>
          </w:p>
        </w:tc>
        <w:tc>
          <w:tcPr>
            <w:tcW w:w="6103" w:type="dxa"/>
            <w:vAlign w:val="top"/>
          </w:tcPr>
          <w:p>
            <w:pPr>
              <w:ind w:left="112"/>
              <w:spacing w:before="144" w:line="219" w:lineRule="auto"/>
              <w:rPr>
                <w:rFonts w:ascii="SimSun" w:hAnsi="SimSun" w:eastAsia="SimSun" w:cs="SimSun"/>
                <w:sz w:val="23"/>
                <w:szCs w:val="23"/>
              </w:rPr>
            </w:pPr>
            <w:r>
              <w:rPr>
                <w:rFonts w:ascii="SimSun" w:hAnsi="SimSun" w:eastAsia="SimSun" w:cs="SimSun"/>
                <w:sz w:val="23"/>
                <w:szCs w:val="23"/>
                <w:spacing w:val="1"/>
              </w:rPr>
              <w:t>拨号连接错误</w:t>
            </w:r>
          </w:p>
        </w:tc>
        <w:tc>
          <w:tcPr>
            <w:tcW w:w="1384" w:type="dxa"/>
            <w:vAlign w:val="top"/>
          </w:tcPr>
          <w:p>
            <w:pPr>
              <w:ind w:left="809"/>
              <w:spacing w:before="203" w:line="183" w:lineRule="auto"/>
              <w:rPr>
                <w:rFonts w:ascii="SimSun" w:hAnsi="SimSun" w:eastAsia="SimSun" w:cs="SimSun"/>
                <w:sz w:val="23"/>
                <w:szCs w:val="23"/>
              </w:rPr>
            </w:pPr>
            <w:r>
              <w:rPr>
                <w:rFonts w:ascii="SimSun" w:hAnsi="SimSun" w:eastAsia="SimSun" w:cs="SimSun"/>
                <w:sz w:val="23"/>
                <w:szCs w:val="23"/>
                <w:spacing w:val="-3"/>
              </w:rPr>
              <w:t>CTL</w:t>
            </w:r>
          </w:p>
        </w:tc>
      </w:tr>
      <w:tr>
        <w:trPr>
          <w:trHeight w:val="509" w:hRule="atLeast"/>
        </w:trPr>
        <w:tc>
          <w:tcPr>
            <w:tcW w:w="1284" w:type="dxa"/>
            <w:vAlign w:val="top"/>
          </w:tcPr>
          <w:p>
            <w:pPr>
              <w:ind w:left="935"/>
              <w:spacing w:before="163"/>
              <w:rPr>
                <w:rFonts w:ascii="SimSun" w:hAnsi="SimSun" w:eastAsia="SimSun" w:cs="SimSun"/>
                <w:sz w:val="23"/>
                <w:szCs w:val="23"/>
              </w:rPr>
            </w:pPr>
            <w:r>
              <w:rPr>
                <w:rFonts w:ascii="SimSun" w:hAnsi="SimSun" w:eastAsia="SimSun" w:cs="SimSun"/>
                <w:sz w:val="23"/>
                <w:szCs w:val="23"/>
                <w:spacing w:val="-3"/>
              </w:rPr>
              <w:t>01</w:t>
            </w:r>
          </w:p>
        </w:tc>
        <w:tc>
          <w:tcPr>
            <w:tcW w:w="509" w:type="dxa"/>
            <w:vAlign w:val="top"/>
          </w:tcPr>
          <w:p>
            <w:pPr>
              <w:ind w:left="71"/>
              <w:spacing w:before="261" w:line="54" w:lineRule="exact"/>
              <w:rPr>
                <w:rFonts w:ascii="SimSun" w:hAnsi="SimSun" w:eastAsia="SimSun" w:cs="SimSun"/>
                <w:sz w:val="8"/>
                <w:szCs w:val="8"/>
              </w:rPr>
            </w:pPr>
            <w:r>
              <w:rPr>
                <w:rFonts w:ascii="SimSun" w:hAnsi="SimSun" w:eastAsia="SimSun" w:cs="SimSun"/>
                <w:sz w:val="8"/>
                <w:szCs w:val="8"/>
                <w:position w:val="-1"/>
              </w:rPr>
              <w:t>-</w:t>
            </w:r>
          </w:p>
        </w:tc>
        <w:tc>
          <w:tcPr>
            <w:tcW w:w="7487" w:type="dxa"/>
            <w:vAlign w:val="top"/>
            <w:gridSpan w:val="2"/>
          </w:tcPr>
          <w:p>
            <w:pPr>
              <w:ind w:left="342"/>
              <w:spacing w:before="141" w:line="219" w:lineRule="auto"/>
              <w:rPr>
                <w:rFonts w:ascii="SimSun" w:hAnsi="SimSun" w:eastAsia="SimSun" w:cs="SimSun"/>
                <w:sz w:val="23"/>
                <w:szCs w:val="23"/>
              </w:rPr>
            </w:pPr>
            <w:r>
              <w:rPr>
                <w:rFonts w:ascii="SimSun" w:hAnsi="SimSun" w:eastAsia="SimSun" w:cs="SimSun"/>
                <w:sz w:val="23"/>
                <w:szCs w:val="23"/>
                <w:spacing w:val="1"/>
              </w:rPr>
              <w:t>聊天程序参数错误</w:t>
            </w:r>
          </w:p>
        </w:tc>
      </w:tr>
      <w:tr>
        <w:trPr>
          <w:trHeight w:val="499" w:hRule="atLeast"/>
        </w:trPr>
        <w:tc>
          <w:tcPr>
            <w:tcW w:w="1284" w:type="dxa"/>
            <w:vAlign w:val="top"/>
          </w:tcPr>
          <w:p>
            <w:pPr>
              <w:ind w:left="935"/>
              <w:spacing w:before="164"/>
              <w:rPr>
                <w:rFonts w:ascii="SimSun" w:hAnsi="SimSun" w:eastAsia="SimSun" w:cs="SimSun"/>
                <w:sz w:val="23"/>
                <w:szCs w:val="23"/>
              </w:rPr>
            </w:pPr>
            <w:r>
              <w:rPr>
                <w:rFonts w:ascii="SimSun" w:hAnsi="SimSun" w:eastAsia="SimSun" w:cs="SimSun"/>
                <w:sz w:val="23"/>
                <w:szCs w:val="23"/>
                <w:spacing w:val="-3"/>
              </w:rPr>
              <w:t>02</w:t>
            </w:r>
          </w:p>
        </w:tc>
        <w:tc>
          <w:tcPr>
            <w:tcW w:w="509" w:type="dxa"/>
            <w:vAlign w:val="top"/>
          </w:tcPr>
          <w:p>
            <w:pPr>
              <w:ind w:left="71"/>
              <w:spacing w:before="251" w:line="55" w:lineRule="exact"/>
              <w:rPr>
                <w:rFonts w:ascii="SimSun" w:hAnsi="SimSun" w:eastAsia="SimSun" w:cs="SimSun"/>
                <w:sz w:val="8"/>
                <w:szCs w:val="8"/>
              </w:rPr>
            </w:pPr>
            <w:r>
              <w:rPr>
                <w:rFonts w:ascii="SimSun" w:hAnsi="SimSun" w:eastAsia="SimSun" w:cs="SimSun"/>
                <w:sz w:val="8"/>
                <w:szCs w:val="8"/>
                <w:position w:val="-1"/>
              </w:rPr>
              <w:t>-</w:t>
            </w:r>
          </w:p>
        </w:tc>
        <w:tc>
          <w:tcPr>
            <w:tcW w:w="7487" w:type="dxa"/>
            <w:vAlign w:val="top"/>
            <w:gridSpan w:val="2"/>
          </w:tcPr>
          <w:p>
            <w:pPr>
              <w:ind w:left="342"/>
              <w:spacing w:before="142" w:line="219" w:lineRule="auto"/>
              <w:rPr>
                <w:rFonts w:ascii="SimSun" w:hAnsi="SimSun" w:eastAsia="SimSun" w:cs="SimSun"/>
                <w:sz w:val="23"/>
                <w:szCs w:val="23"/>
              </w:rPr>
            </w:pPr>
            <w:r>
              <w:rPr>
                <w:rFonts w:ascii="SimSun" w:hAnsi="SimSun" w:eastAsia="SimSun" w:cs="SimSun"/>
                <w:sz w:val="23"/>
                <w:szCs w:val="23"/>
                <w:spacing w:val="1"/>
              </w:rPr>
              <w:t>聊天程序执行错误</w:t>
            </w:r>
          </w:p>
        </w:tc>
      </w:tr>
      <w:tr>
        <w:trPr>
          <w:trHeight w:val="518" w:hRule="atLeast"/>
        </w:trPr>
        <w:tc>
          <w:tcPr>
            <w:tcW w:w="1284" w:type="dxa"/>
            <w:vAlign w:val="top"/>
            <w:vMerge w:val="restart"/>
            <w:tcBorders>
              <w:bottom w:val="nil"/>
            </w:tcBorders>
          </w:tcPr>
          <w:p>
            <w:pPr>
              <w:rPr>
                <w:rFonts w:ascii="Arial"/>
                <w:sz w:val="21"/>
              </w:rPr>
            </w:pPr>
            <w:r/>
          </w:p>
        </w:tc>
        <w:tc>
          <w:tcPr>
            <w:tcW w:w="509" w:type="dxa"/>
            <w:vAlign w:val="top"/>
            <w:vMerge w:val="restart"/>
            <w:tcBorders>
              <w:bottom w:val="nil"/>
            </w:tcBorders>
          </w:tcPr>
          <w:p>
            <w:pPr>
              <w:rPr>
                <w:rFonts w:ascii="Arial"/>
                <w:sz w:val="21"/>
              </w:rPr>
            </w:pPr>
            <w:r/>
          </w:p>
        </w:tc>
        <w:tc>
          <w:tcPr>
            <w:tcW w:w="7487" w:type="dxa"/>
            <w:vAlign w:val="top"/>
            <w:gridSpan w:val="2"/>
          </w:tcPr>
          <w:p>
            <w:pPr>
              <w:ind w:left="342"/>
              <w:spacing w:before="153" w:line="219" w:lineRule="auto"/>
              <w:rPr>
                <w:rFonts w:ascii="SimSun" w:hAnsi="SimSun" w:eastAsia="SimSun" w:cs="SimSun"/>
                <w:sz w:val="23"/>
                <w:szCs w:val="23"/>
              </w:rPr>
            </w:pPr>
            <w:r>
              <w:rPr>
                <w:rFonts w:ascii="SimSun" w:hAnsi="SimSun" w:eastAsia="SimSun" w:cs="SimSun"/>
                <w:sz w:val="23"/>
                <w:szCs w:val="23"/>
              </w:rPr>
              <w:t>调制解调器(Cumin-M)尝试利用拨号连接呼叫中心时，出现意外错误。</w:t>
            </w:r>
          </w:p>
        </w:tc>
      </w:tr>
      <w:tr>
        <w:trPr>
          <w:trHeight w:val="509" w:hRule="atLeast"/>
        </w:trPr>
        <w:tc>
          <w:tcPr>
            <w:tcW w:w="1284" w:type="dxa"/>
            <w:vAlign w:val="top"/>
            <w:vMerge w:val="continue"/>
            <w:tcBorders>
              <w:top w:val="nil"/>
              <w:bottom w:val="nil"/>
            </w:tcBorders>
          </w:tcPr>
          <w:p>
            <w:pPr>
              <w:rPr>
                <w:rFonts w:ascii="Arial"/>
                <w:sz w:val="21"/>
              </w:rPr>
            </w:pPr>
            <w:r/>
          </w:p>
        </w:tc>
        <w:tc>
          <w:tcPr>
            <w:tcW w:w="509" w:type="dxa"/>
            <w:vAlign w:val="top"/>
            <w:vMerge w:val="continue"/>
            <w:tcBorders>
              <w:top w:val="nil"/>
              <w:bottom w:val="nil"/>
            </w:tcBorders>
          </w:tcPr>
          <w:p>
            <w:pPr>
              <w:rPr>
                <w:rFonts w:ascii="Arial"/>
                <w:sz w:val="21"/>
              </w:rPr>
            </w:pPr>
            <w:r/>
          </w:p>
        </w:tc>
        <w:tc>
          <w:tcPr>
            <w:tcW w:w="7487" w:type="dxa"/>
            <w:vAlign w:val="top"/>
            <w:gridSpan w:val="2"/>
          </w:tcPr>
          <w:p>
            <w:pPr>
              <w:ind w:left="342"/>
              <w:spacing w:before="145" w:line="219" w:lineRule="auto"/>
              <w:rPr>
                <w:rFonts w:ascii="SimSun" w:hAnsi="SimSun" w:eastAsia="SimSun" w:cs="SimSun"/>
                <w:sz w:val="23"/>
                <w:szCs w:val="23"/>
              </w:rPr>
            </w:pPr>
            <w:r>
              <w:rPr>
                <w:rFonts w:ascii="SimSun" w:hAnsi="SimSun" w:eastAsia="SimSun" w:cs="SimSun"/>
                <w:sz w:val="23"/>
                <w:szCs w:val="23"/>
                <w:spacing w:val="-6"/>
              </w:rPr>
              <w:t>·</w:t>
            </w:r>
            <w:r>
              <w:rPr>
                <w:rFonts w:ascii="SimSun" w:hAnsi="SimSun" w:eastAsia="SimSun" w:cs="SimSun"/>
                <w:sz w:val="23"/>
                <w:szCs w:val="23"/>
                <w:spacing w:val="-60"/>
              </w:rPr>
              <w:t xml:space="preserve"> </w:t>
            </w:r>
            <w:r>
              <w:rPr>
                <w:rFonts w:ascii="SimSun" w:hAnsi="SimSun" w:eastAsia="SimSun" w:cs="SimSun"/>
                <w:sz w:val="23"/>
                <w:szCs w:val="23"/>
                <w:spacing w:val="-6"/>
              </w:rPr>
              <w:t>由软件缺陷所致</w:t>
            </w:r>
          </w:p>
        </w:tc>
      </w:tr>
      <w:tr>
        <w:trPr>
          <w:trHeight w:val="912" w:hRule="atLeast"/>
        </w:trPr>
        <w:tc>
          <w:tcPr>
            <w:tcW w:w="1284" w:type="dxa"/>
            <w:vAlign w:val="top"/>
            <w:vMerge w:val="continue"/>
            <w:tcBorders>
              <w:top w:val="nil"/>
            </w:tcBorders>
          </w:tcPr>
          <w:p>
            <w:pPr>
              <w:rPr>
                <w:rFonts w:ascii="Arial"/>
                <w:sz w:val="21"/>
              </w:rPr>
            </w:pPr>
            <w:r/>
          </w:p>
        </w:tc>
        <w:tc>
          <w:tcPr>
            <w:tcW w:w="509" w:type="dxa"/>
            <w:vAlign w:val="top"/>
            <w:vMerge w:val="continue"/>
            <w:tcBorders>
              <w:top w:val="nil"/>
            </w:tcBorders>
          </w:tcPr>
          <w:p>
            <w:pPr>
              <w:rPr>
                <w:rFonts w:ascii="Arial"/>
                <w:sz w:val="21"/>
              </w:rPr>
            </w:pPr>
            <w:r/>
          </w:p>
        </w:tc>
        <w:tc>
          <w:tcPr>
            <w:tcW w:w="7487" w:type="dxa"/>
            <w:vAlign w:val="top"/>
            <w:gridSpan w:val="2"/>
          </w:tcPr>
          <w:p>
            <w:pPr>
              <w:ind w:left="342"/>
              <w:spacing w:before="145" w:line="219" w:lineRule="auto"/>
              <w:rPr>
                <w:rFonts w:ascii="SimSun" w:hAnsi="SimSun" w:eastAsia="SimSun" w:cs="SimSun"/>
                <w:sz w:val="23"/>
                <w:szCs w:val="23"/>
              </w:rPr>
            </w:pPr>
            <w:r>
              <w:rPr>
                <w:rFonts w:ascii="SimSun" w:hAnsi="SimSun" w:eastAsia="SimSun" w:cs="SimSun"/>
                <w:sz w:val="23"/>
                <w:szCs w:val="23"/>
                <w:spacing w:val="-3"/>
              </w:rPr>
              <w:t>·</w:t>
            </w:r>
            <w:r>
              <w:rPr>
                <w:rFonts w:ascii="SimSun" w:hAnsi="SimSun" w:eastAsia="SimSun" w:cs="SimSun"/>
                <w:sz w:val="23"/>
                <w:szCs w:val="23"/>
                <w:spacing w:val="-85"/>
              </w:rPr>
              <w:t xml:space="preserve"> </w:t>
            </w:r>
            <w:r>
              <w:rPr>
                <w:rFonts w:ascii="SimSun" w:hAnsi="SimSun" w:eastAsia="SimSun" w:cs="SimSun"/>
                <w:sz w:val="23"/>
                <w:szCs w:val="23"/>
                <w:spacing w:val="-3"/>
              </w:rPr>
              <w:t>无需采取措施</w:t>
            </w:r>
          </w:p>
          <w:p>
            <w:pPr>
              <w:ind w:left="342"/>
              <w:spacing w:before="147"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96"/>
              </w:rPr>
              <w:t xml:space="preserve"> </w:t>
            </w:r>
            <w:r>
              <w:rPr>
                <w:rFonts w:ascii="SimSun" w:hAnsi="SimSun" w:eastAsia="SimSun" w:cs="SimSun"/>
                <w:sz w:val="23"/>
                <w:szCs w:val="23"/>
                <w:spacing w:val="-2"/>
              </w:rPr>
              <w:t>此SC不会干扰机器运行。</w:t>
            </w:r>
          </w:p>
        </w:tc>
      </w:tr>
    </w:tbl>
    <w:p>
      <w:pPr>
        <w:rPr>
          <w:rFonts w:ascii="Arial"/>
          <w:sz w:val="21"/>
        </w:rPr>
      </w:pPr>
      <w:r/>
    </w:p>
    <w:p>
      <w:pPr>
        <w:sectPr>
          <w:headerReference w:type="default" r:id="rId416"/>
          <w:footerReference w:type="default" r:id="rId417"/>
          <w:pgSz w:w="11900" w:h="16840"/>
          <w:pgMar w:top="1437" w:right="1050" w:bottom="795" w:left="9" w:header="1039" w:footer="633" w:gutter="0"/>
        </w:sectPr>
        <w:rPr>
          <w:rFonts w:ascii="Arial" w:hAnsi="Arial" w:eastAsia="Arial" w:cs="Arial"/>
          <w:sz w:val="21"/>
          <w:szCs w:val="21"/>
        </w:rPr>
      </w:pPr>
    </w:p>
    <w:p>
      <w:pPr>
        <w:spacing w:before="57"/>
        <w:rPr/>
      </w:pPr>
      <w:r>
        <w:pict>
          <v:shape id="_x0000_s282" style="position:absolute;margin-left:547.001pt;margin-top:197.003pt;mso-position-vertical-relative:page;mso-position-horizontal-relative:page;width:47pt;height:26.05pt;z-index:252626944;" o:allowincell="f" fillcolor="#696A6C" filled="true" stroked="false" type="#_x0000_t202">
            <v:fill on="true"/>
            <v:stroke on="false"/>
            <v:path/>
            <v:imagedata o:title=""/>
            <o:lock v:ext="edit" aspectratio="false"/>
            <v:textbox inset="0mm,0mm,0mm,0mm">
              <w:txbxContent>
                <w:p>
                  <w:pPr>
                    <w:ind w:left="240"/>
                    <w:spacing w:before="211"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2</w:t>
                  </w:r>
                </w:p>
              </w:txbxContent>
            </v:textbox>
          </v:shape>
        </w:pict>
      </w:r>
      <w:r/>
    </w:p>
    <w:p>
      <w:pPr>
        <w:spacing w:before="57"/>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4"/>
        <w:gridCol w:w="499"/>
        <w:gridCol w:w="7477"/>
      </w:tblGrid>
      <w:tr>
        <w:trPr>
          <w:trHeight w:val="514" w:hRule="atLeast"/>
        </w:trPr>
        <w:tc>
          <w:tcPr>
            <w:tcW w:w="1284" w:type="dxa"/>
            <w:vAlign w:val="top"/>
            <w:vMerge w:val="restart"/>
            <w:tcBorders>
              <w:bottom w:val="nil"/>
            </w:tcBorders>
          </w:tcPr>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ind w:left="75"/>
              <w:spacing w:before="81" w:line="183" w:lineRule="auto"/>
              <w:rPr>
                <w:rFonts w:ascii="SimSun" w:hAnsi="SimSun" w:eastAsia="SimSun" w:cs="SimSun"/>
                <w:sz w:val="25"/>
                <w:szCs w:val="25"/>
              </w:rPr>
            </w:pPr>
            <w:r>
              <w:rPr>
                <w:rFonts w:ascii="SimSun" w:hAnsi="SimSun" w:eastAsia="SimSun" w:cs="SimSun"/>
                <w:sz w:val="25"/>
                <w:szCs w:val="25"/>
                <w:spacing w:val="-2"/>
              </w:rPr>
              <w:t>SC652</w:t>
            </w:r>
          </w:p>
        </w:tc>
        <w:tc>
          <w:tcPr>
            <w:tcW w:w="499" w:type="dxa"/>
            <w:vAlign w:val="top"/>
            <w:vMerge w:val="restart"/>
            <w:tcBorders>
              <w:bottom w:val="nil"/>
            </w:tcBorders>
          </w:tcPr>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ind w:left="121"/>
              <w:spacing w:before="81" w:line="182" w:lineRule="auto"/>
              <w:rPr>
                <w:rFonts w:ascii="SimSun" w:hAnsi="SimSun" w:eastAsia="SimSun" w:cs="SimSun"/>
                <w:sz w:val="25"/>
                <w:szCs w:val="25"/>
              </w:rPr>
            </w:pPr>
            <w:r>
              <w:rPr>
                <w:rFonts w:ascii="SimSun" w:hAnsi="SimSun" w:eastAsia="SimSun" w:cs="SimSun"/>
                <w:sz w:val="25"/>
                <w:szCs w:val="25"/>
              </w:rPr>
              <w:t>D</w:t>
            </w:r>
          </w:p>
        </w:tc>
        <w:tc>
          <w:tcPr>
            <w:tcW w:w="7477" w:type="dxa"/>
            <w:vAlign w:val="top"/>
          </w:tcPr>
          <w:p>
            <w:pPr>
              <w:ind w:left="322"/>
              <w:spacing w:before="135" w:line="219" w:lineRule="auto"/>
              <w:rPr>
                <w:rFonts w:ascii="SimSun" w:hAnsi="SimSun" w:eastAsia="SimSun" w:cs="SimSun"/>
                <w:sz w:val="25"/>
                <w:szCs w:val="25"/>
              </w:rPr>
            </w:pPr>
            <w:r>
              <w:rPr>
                <w:rFonts w:ascii="SimSun" w:hAnsi="SimSun" w:eastAsia="SimSun" w:cs="SimSun"/>
                <w:sz w:val="25"/>
                <w:szCs w:val="25"/>
                <w:spacing w:val="-1"/>
              </w:rPr>
              <w:t>远程服务ID2不匹配</w:t>
            </w:r>
          </w:p>
        </w:tc>
      </w:tr>
      <w:tr>
        <w:trPr>
          <w:trHeight w:val="498" w:hRule="atLeast"/>
        </w:trPr>
        <w:tc>
          <w:tcPr>
            <w:tcW w:w="1284" w:type="dxa"/>
            <w:vAlign w:val="top"/>
            <w:vMerge w:val="continue"/>
            <w:tcBorders>
              <w:top w:val="nil"/>
              <w:bottom w:val="nil"/>
            </w:tcBorders>
          </w:tcPr>
          <w:p>
            <w:pPr>
              <w:rPr>
                <w:rFonts w:ascii="Arial"/>
                <w:sz w:val="21"/>
              </w:rPr>
            </w:pPr>
            <w:r/>
          </w:p>
        </w:tc>
        <w:tc>
          <w:tcPr>
            <w:tcW w:w="499" w:type="dxa"/>
            <w:vAlign w:val="top"/>
            <w:vMerge w:val="continue"/>
            <w:tcBorders>
              <w:top w:val="nil"/>
              <w:bottom w:val="nil"/>
            </w:tcBorders>
          </w:tcPr>
          <w:p>
            <w:pPr>
              <w:rPr>
                <w:rFonts w:ascii="Arial"/>
                <w:sz w:val="21"/>
              </w:rPr>
            </w:pPr>
            <w:r/>
          </w:p>
        </w:tc>
        <w:tc>
          <w:tcPr>
            <w:tcW w:w="7477" w:type="dxa"/>
            <w:vAlign w:val="top"/>
          </w:tcPr>
          <w:p>
            <w:pPr>
              <w:ind w:left="322"/>
              <w:spacing w:before="129" w:line="219" w:lineRule="auto"/>
              <w:rPr>
                <w:rFonts w:ascii="SimSun" w:hAnsi="SimSun" w:eastAsia="SimSun" w:cs="SimSun"/>
                <w:sz w:val="25"/>
                <w:szCs w:val="25"/>
              </w:rPr>
            </w:pPr>
            <w:r>
              <w:rPr>
                <w:rFonts w:ascii="SimSun" w:hAnsi="SimSun" w:eastAsia="SimSun" w:cs="SimSun"/>
                <w:sz w:val="25"/>
                <w:szCs w:val="25"/>
              </w:rPr>
              <w:t>@Remote的ID2、控制器板与NVRAM之间的验证不匹配。</w:t>
            </w:r>
          </w:p>
        </w:tc>
      </w:tr>
      <w:tr>
        <w:trPr>
          <w:trHeight w:val="1625" w:hRule="atLeast"/>
        </w:trPr>
        <w:tc>
          <w:tcPr>
            <w:tcW w:w="1284" w:type="dxa"/>
            <w:vAlign w:val="top"/>
            <w:vMerge w:val="continue"/>
            <w:tcBorders>
              <w:top w:val="nil"/>
              <w:bottom w:val="nil"/>
            </w:tcBorders>
          </w:tcPr>
          <w:p>
            <w:pPr>
              <w:rPr>
                <w:rFonts w:ascii="Arial"/>
                <w:sz w:val="21"/>
              </w:rPr>
            </w:pPr>
            <w:r/>
          </w:p>
        </w:tc>
        <w:tc>
          <w:tcPr>
            <w:tcW w:w="499" w:type="dxa"/>
            <w:vAlign w:val="top"/>
            <w:vMerge w:val="continue"/>
            <w:tcBorders>
              <w:top w:val="nil"/>
              <w:bottom w:val="nil"/>
            </w:tcBorders>
          </w:tcPr>
          <w:p>
            <w:pPr>
              <w:rPr>
                <w:rFonts w:ascii="Arial"/>
                <w:sz w:val="21"/>
              </w:rPr>
            </w:pPr>
            <w:r/>
          </w:p>
        </w:tc>
        <w:tc>
          <w:tcPr>
            <w:tcW w:w="7477" w:type="dxa"/>
            <w:vAlign w:val="top"/>
          </w:tcPr>
          <w:p>
            <w:pPr>
              <w:ind w:left="322"/>
              <w:spacing w:before="151" w:line="219"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3"/>
              </w:rPr>
              <w:t xml:space="preserve"> </w:t>
            </w:r>
            <w:r>
              <w:rPr>
                <w:rFonts w:ascii="SimSun" w:hAnsi="SimSun" w:eastAsia="SimSun" w:cs="SimSun"/>
                <w:sz w:val="25"/>
                <w:szCs w:val="25"/>
                <w:spacing w:val="-2"/>
              </w:rPr>
              <w:t>安装了用过的控制器板</w:t>
            </w:r>
          </w:p>
          <w:p>
            <w:pPr>
              <w:ind w:left="322"/>
              <w:spacing w:before="115" w:line="220" w:lineRule="auto"/>
              <w:rPr>
                <w:rFonts w:ascii="SimSun" w:hAnsi="SimSun" w:eastAsia="SimSun" w:cs="SimSun"/>
                <w:sz w:val="25"/>
                <w:szCs w:val="25"/>
              </w:rPr>
            </w:pPr>
            <w:r>
              <w:rPr>
                <w:rFonts w:ascii="SimSun" w:hAnsi="SimSun" w:eastAsia="SimSun" w:cs="SimSun"/>
                <w:sz w:val="25"/>
                <w:szCs w:val="25"/>
                <w:spacing w:val="-3"/>
              </w:rPr>
              <w:t>·</w:t>
            </w:r>
            <w:r>
              <w:rPr>
                <w:rFonts w:ascii="SimSun" w:hAnsi="SimSun" w:eastAsia="SimSun" w:cs="SimSun"/>
                <w:sz w:val="25"/>
                <w:szCs w:val="25"/>
                <w:spacing w:val="-93"/>
              </w:rPr>
              <w:t xml:space="preserve"> </w:t>
            </w:r>
            <w:r>
              <w:rPr>
                <w:rFonts w:ascii="SimSun" w:hAnsi="SimSun" w:eastAsia="SimSun" w:cs="SimSun"/>
                <w:sz w:val="25"/>
                <w:szCs w:val="25"/>
                <w:spacing w:val="-3"/>
              </w:rPr>
              <w:t>安装了用过的NVRAM</w:t>
            </w:r>
          </w:p>
          <w:p>
            <w:pPr>
              <w:ind w:left="321" w:right="23" w:hanging="9"/>
              <w:spacing w:before="90" w:line="225" w:lineRule="auto"/>
              <w:rPr>
                <w:rFonts w:ascii="SimSun" w:hAnsi="SimSun" w:eastAsia="SimSun" w:cs="SimSun"/>
                <w:sz w:val="25"/>
                <w:szCs w:val="25"/>
              </w:rPr>
            </w:pPr>
            <w:r>
              <w:rPr>
                <w:rFonts w:ascii="SimSun" w:hAnsi="SimSun" w:eastAsia="SimSun" w:cs="SimSun"/>
                <w:sz w:val="25"/>
                <w:szCs w:val="25"/>
              </w:rPr>
              <w:t>·调制解调器(嵌入的RCG-M)设法呼叫有拨号连接的中心时，产生</w:t>
            </w:r>
            <w:r>
              <w:rPr>
                <w:rFonts w:ascii="SimSun" w:hAnsi="SimSun" w:eastAsia="SimSun" w:cs="SimSun"/>
                <w:sz w:val="25"/>
                <w:szCs w:val="25"/>
                <w:spacing w:val="5"/>
              </w:rPr>
              <w:t xml:space="preserve"> </w:t>
            </w:r>
            <w:r>
              <w:rPr>
                <w:rFonts w:ascii="SimSun" w:hAnsi="SimSun" w:eastAsia="SimSun" w:cs="SimSun"/>
                <w:sz w:val="25"/>
                <w:szCs w:val="25"/>
                <w:spacing w:val="-1"/>
              </w:rPr>
              <w:t>了意外出错。</w:t>
            </w:r>
          </w:p>
        </w:tc>
      </w:tr>
      <w:tr>
        <w:trPr>
          <w:trHeight w:val="912" w:hRule="atLeast"/>
        </w:trPr>
        <w:tc>
          <w:tcPr>
            <w:tcW w:w="1284" w:type="dxa"/>
            <w:vAlign w:val="top"/>
            <w:vMerge w:val="continue"/>
            <w:tcBorders>
              <w:top w:val="nil"/>
            </w:tcBorders>
          </w:tcPr>
          <w:p>
            <w:pPr>
              <w:rPr>
                <w:rFonts w:ascii="Arial"/>
                <w:sz w:val="21"/>
              </w:rPr>
            </w:pPr>
            <w:r/>
          </w:p>
        </w:tc>
        <w:tc>
          <w:tcPr>
            <w:tcW w:w="499" w:type="dxa"/>
            <w:vAlign w:val="top"/>
            <w:vMerge w:val="continue"/>
            <w:tcBorders>
              <w:top w:val="nil"/>
            </w:tcBorders>
          </w:tcPr>
          <w:p>
            <w:pPr>
              <w:rPr>
                <w:rFonts w:ascii="Arial"/>
                <w:sz w:val="21"/>
              </w:rPr>
            </w:pPr>
            <w:r/>
          </w:p>
        </w:tc>
        <w:tc>
          <w:tcPr>
            <w:tcW w:w="7477" w:type="dxa"/>
            <w:vAlign w:val="top"/>
          </w:tcPr>
          <w:p>
            <w:pPr>
              <w:ind w:left="322"/>
              <w:spacing w:before="146" w:line="219"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7"/>
              </w:rPr>
              <w:t xml:space="preserve"> </w:t>
            </w:r>
            <w:r>
              <w:rPr>
                <w:rFonts w:ascii="SimSun" w:hAnsi="SimSun" w:eastAsia="SimSun" w:cs="SimSun"/>
                <w:sz w:val="25"/>
                <w:szCs w:val="25"/>
                <w:spacing w:val="-2"/>
              </w:rPr>
              <w:t>安装正确的控制器板或新控制器板。</w:t>
            </w:r>
          </w:p>
          <w:p>
            <w:pPr>
              <w:ind w:left="322"/>
              <w:spacing w:before="135" w:line="220"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0"/>
              </w:rPr>
              <w:t xml:space="preserve"> </w:t>
            </w:r>
            <w:r>
              <w:rPr>
                <w:rFonts w:ascii="SimSun" w:hAnsi="SimSun" w:eastAsia="SimSun" w:cs="SimSun"/>
                <w:sz w:val="25"/>
                <w:szCs w:val="25"/>
                <w:spacing w:val="-2"/>
              </w:rPr>
              <w:t>安装正确的NVRAM或新NVRAM。</w:t>
            </w:r>
          </w:p>
        </w:tc>
      </w:tr>
    </w:tbl>
    <w:p>
      <w:pPr>
        <w:spacing w:before="38"/>
        <w:rPr/>
      </w:pPr>
      <w:r/>
    </w:p>
    <w:tbl>
      <w:tblPr>
        <w:tblStyle w:val="TableNormal"/>
        <w:tblW w:w="9276"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4"/>
        <w:gridCol w:w="499"/>
        <w:gridCol w:w="5963"/>
        <w:gridCol w:w="1530"/>
      </w:tblGrid>
      <w:tr>
        <w:trPr>
          <w:trHeight w:val="513" w:hRule="atLeast"/>
        </w:trPr>
        <w:tc>
          <w:tcPr>
            <w:tcW w:w="1284" w:type="dxa"/>
            <w:vAlign w:val="top"/>
            <w:vMerge w:val="restart"/>
            <w:tcBorders>
              <w:bottom w:val="nil"/>
            </w:tcBorders>
          </w:tcPr>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spacing w:line="288" w:lineRule="auto"/>
              <w:rPr>
                <w:rFonts w:ascii="Arial"/>
                <w:sz w:val="21"/>
              </w:rPr>
            </w:pPr>
            <w:r/>
          </w:p>
          <w:p>
            <w:pPr>
              <w:spacing w:line="288" w:lineRule="auto"/>
              <w:rPr>
                <w:rFonts w:ascii="Arial"/>
                <w:sz w:val="21"/>
              </w:rPr>
            </w:pPr>
            <w:r/>
          </w:p>
          <w:p>
            <w:pPr>
              <w:ind w:left="75"/>
              <w:spacing w:before="84" w:line="183" w:lineRule="auto"/>
              <w:rPr>
                <w:rFonts w:ascii="SimSun" w:hAnsi="SimSun" w:eastAsia="SimSun" w:cs="SimSun"/>
                <w:sz w:val="26"/>
                <w:szCs w:val="26"/>
              </w:rPr>
            </w:pPr>
            <w:r>
              <w:rPr>
                <w:rFonts w:ascii="SimSun" w:hAnsi="SimSun" w:eastAsia="SimSun" w:cs="SimSun"/>
                <w:sz w:val="26"/>
                <w:szCs w:val="26"/>
                <w:spacing w:val="-2"/>
              </w:rPr>
              <w:t>SC653</w:t>
            </w:r>
          </w:p>
        </w:tc>
        <w:tc>
          <w:tcPr>
            <w:tcW w:w="499" w:type="dxa"/>
            <w:vAlign w:val="top"/>
            <w:vMerge w:val="restart"/>
            <w:tcBorders>
              <w:bottom w:val="nil"/>
            </w:tcBorders>
          </w:tcPr>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ind w:left="121"/>
              <w:spacing w:before="85" w:line="182" w:lineRule="auto"/>
              <w:rPr>
                <w:rFonts w:ascii="SimSun" w:hAnsi="SimSun" w:eastAsia="SimSun" w:cs="SimSun"/>
                <w:sz w:val="26"/>
                <w:szCs w:val="26"/>
              </w:rPr>
            </w:pPr>
            <w:r>
              <w:rPr>
                <w:rFonts w:ascii="SimSun" w:hAnsi="SimSun" w:eastAsia="SimSun" w:cs="SimSun"/>
                <w:sz w:val="26"/>
                <w:szCs w:val="26"/>
              </w:rPr>
              <w:t>D</w:t>
            </w:r>
          </w:p>
        </w:tc>
        <w:tc>
          <w:tcPr>
            <w:tcW w:w="5963" w:type="dxa"/>
            <w:vAlign w:val="top"/>
          </w:tcPr>
          <w:p>
            <w:pPr>
              <w:ind w:left="92"/>
              <w:spacing w:before="135" w:line="219" w:lineRule="auto"/>
              <w:rPr>
                <w:rFonts w:ascii="SimSun" w:hAnsi="SimSun" w:eastAsia="SimSun" w:cs="SimSun"/>
                <w:sz w:val="26"/>
                <w:szCs w:val="26"/>
              </w:rPr>
            </w:pPr>
            <w:r>
              <w:rPr>
                <w:rFonts w:ascii="SimSun" w:hAnsi="SimSun" w:eastAsia="SimSun" w:cs="SimSun"/>
                <w:sz w:val="26"/>
                <w:szCs w:val="26"/>
                <w:spacing w:val="2"/>
              </w:rPr>
              <w:t>远程服务</w:t>
            </w:r>
            <w:r>
              <w:rPr>
                <w:rFonts w:ascii="SimSun" w:hAnsi="SimSun" w:eastAsia="SimSun" w:cs="SimSun"/>
                <w:sz w:val="26"/>
                <w:szCs w:val="26"/>
              </w:rPr>
              <w:t>ID</w:t>
            </w:r>
            <w:r>
              <w:rPr>
                <w:rFonts w:ascii="SimSun" w:hAnsi="SimSun" w:eastAsia="SimSun" w:cs="SimSun"/>
                <w:sz w:val="26"/>
                <w:szCs w:val="26"/>
                <w:spacing w:val="2"/>
              </w:rPr>
              <w:t>2不正确</w:t>
            </w:r>
          </w:p>
        </w:tc>
        <w:tc>
          <w:tcPr>
            <w:tcW w:w="1530" w:type="dxa"/>
            <w:vAlign w:val="top"/>
          </w:tcPr>
          <w:p>
            <w:pPr>
              <w:ind w:left="939"/>
              <w:spacing w:before="202" w:line="183" w:lineRule="auto"/>
              <w:rPr>
                <w:rFonts w:ascii="SimSun" w:hAnsi="SimSun" w:eastAsia="SimSun" w:cs="SimSun"/>
                <w:sz w:val="26"/>
                <w:szCs w:val="26"/>
              </w:rPr>
            </w:pPr>
            <w:r>
              <w:rPr>
                <w:rFonts w:ascii="SimSun" w:hAnsi="SimSun" w:eastAsia="SimSun" w:cs="SimSun"/>
                <w:sz w:val="26"/>
                <w:szCs w:val="26"/>
                <w:spacing w:val="-3"/>
              </w:rPr>
              <w:t>CTL</w:t>
            </w:r>
          </w:p>
        </w:tc>
      </w:tr>
      <w:tr>
        <w:trPr>
          <w:trHeight w:val="489" w:hRule="atLeast"/>
        </w:trPr>
        <w:tc>
          <w:tcPr>
            <w:tcW w:w="1284" w:type="dxa"/>
            <w:vAlign w:val="top"/>
            <w:vMerge w:val="continue"/>
            <w:tcBorders>
              <w:top w:val="nil"/>
              <w:bottom w:val="nil"/>
            </w:tcBorders>
          </w:tcPr>
          <w:p>
            <w:pPr>
              <w:rPr>
                <w:rFonts w:ascii="Arial"/>
                <w:sz w:val="21"/>
              </w:rPr>
            </w:pPr>
            <w:r/>
          </w:p>
        </w:tc>
        <w:tc>
          <w:tcPr>
            <w:tcW w:w="499" w:type="dxa"/>
            <w:vAlign w:val="top"/>
            <w:vMerge w:val="continue"/>
            <w:tcBorders>
              <w:top w:val="nil"/>
              <w:bottom w:val="nil"/>
            </w:tcBorders>
          </w:tcPr>
          <w:p>
            <w:pPr>
              <w:rPr>
                <w:rFonts w:ascii="Arial"/>
                <w:sz w:val="21"/>
              </w:rPr>
            </w:pPr>
            <w:r/>
          </w:p>
        </w:tc>
        <w:tc>
          <w:tcPr>
            <w:tcW w:w="7493" w:type="dxa"/>
            <w:vAlign w:val="top"/>
            <w:gridSpan w:val="2"/>
          </w:tcPr>
          <w:p>
            <w:pPr>
              <w:ind w:left="332"/>
              <w:spacing w:before="122" w:line="219" w:lineRule="auto"/>
              <w:rPr>
                <w:rFonts w:ascii="SimSun" w:hAnsi="SimSun" w:eastAsia="SimSun" w:cs="SimSun"/>
                <w:sz w:val="26"/>
                <w:szCs w:val="26"/>
              </w:rPr>
            </w:pPr>
            <w:r>
              <w:rPr>
                <w:rFonts w:ascii="SimSun" w:hAnsi="SimSun" w:eastAsia="SimSun" w:cs="SimSun"/>
                <w:sz w:val="26"/>
                <w:szCs w:val="26"/>
              </w:rPr>
              <w:t>NVRAM中存储的ID2不正确。</w:t>
            </w:r>
          </w:p>
        </w:tc>
      </w:tr>
      <w:tr>
        <w:trPr>
          <w:trHeight w:val="1226" w:hRule="atLeast"/>
        </w:trPr>
        <w:tc>
          <w:tcPr>
            <w:tcW w:w="1284" w:type="dxa"/>
            <w:vAlign w:val="top"/>
            <w:vMerge w:val="continue"/>
            <w:tcBorders>
              <w:top w:val="nil"/>
              <w:bottom w:val="nil"/>
            </w:tcBorders>
          </w:tcPr>
          <w:p>
            <w:pPr>
              <w:rPr>
                <w:rFonts w:ascii="Arial"/>
                <w:sz w:val="21"/>
              </w:rPr>
            </w:pPr>
            <w:r/>
          </w:p>
        </w:tc>
        <w:tc>
          <w:tcPr>
            <w:tcW w:w="499" w:type="dxa"/>
            <w:vAlign w:val="top"/>
            <w:vMerge w:val="continue"/>
            <w:tcBorders>
              <w:top w:val="nil"/>
              <w:bottom w:val="nil"/>
            </w:tcBorders>
          </w:tcPr>
          <w:p>
            <w:pPr>
              <w:rPr>
                <w:rFonts w:ascii="Arial"/>
                <w:sz w:val="21"/>
              </w:rPr>
            </w:pPr>
            <w:r/>
          </w:p>
        </w:tc>
        <w:tc>
          <w:tcPr>
            <w:tcW w:w="7493" w:type="dxa"/>
            <w:vAlign w:val="top"/>
            <w:gridSpan w:val="2"/>
          </w:tcPr>
          <w:p>
            <w:pPr>
              <w:ind w:left="332"/>
              <w:spacing w:before="154" w:line="220" w:lineRule="auto"/>
              <w:rPr>
                <w:rFonts w:ascii="SimSun" w:hAnsi="SimSun" w:eastAsia="SimSun" w:cs="SimSun"/>
                <w:sz w:val="26"/>
                <w:szCs w:val="26"/>
              </w:rPr>
            </w:pPr>
            <w:r>
              <w:rPr>
                <w:rFonts w:ascii="SimSun" w:hAnsi="SimSun" w:eastAsia="SimSun" w:cs="SimSun"/>
                <w:sz w:val="26"/>
                <w:szCs w:val="26"/>
                <w:spacing w:val="-2"/>
              </w:rPr>
              <w:t>·</w:t>
            </w:r>
            <w:r>
              <w:rPr>
                <w:rFonts w:ascii="SimSun" w:hAnsi="SimSun" w:eastAsia="SimSun" w:cs="SimSun"/>
                <w:sz w:val="26"/>
                <w:szCs w:val="26"/>
                <w:spacing w:val="-104"/>
              </w:rPr>
              <w:t xml:space="preserve"> </w:t>
            </w:r>
            <w:r>
              <w:rPr>
                <w:rFonts w:ascii="SimSun" w:hAnsi="SimSun" w:eastAsia="SimSun" w:cs="SimSun"/>
                <w:sz w:val="26"/>
                <w:szCs w:val="26"/>
                <w:spacing w:val="-2"/>
              </w:rPr>
              <w:t>安装了用过的NVRAM</w:t>
            </w:r>
          </w:p>
          <w:p>
            <w:pPr>
              <w:ind w:left="332"/>
              <w:spacing w:before="90" w:line="220" w:lineRule="auto"/>
              <w:rPr>
                <w:rFonts w:ascii="SimSun" w:hAnsi="SimSun" w:eastAsia="SimSun" w:cs="SimSun"/>
                <w:sz w:val="26"/>
                <w:szCs w:val="26"/>
              </w:rPr>
            </w:pPr>
            <w:r>
              <w:rPr>
                <w:rFonts w:ascii="SimSun" w:hAnsi="SimSun" w:eastAsia="SimSun" w:cs="SimSun"/>
                <w:sz w:val="26"/>
                <w:szCs w:val="26"/>
              </w:rPr>
              <w:t>·调制解调器(嵌入式RCG-M)尝试呼叫有拨号连接的中心时，出 </w:t>
            </w:r>
            <w:r>
              <w:rPr>
                <w:rFonts w:ascii="SimSun" w:hAnsi="SimSun" w:eastAsia="SimSun" w:cs="SimSun"/>
                <w:sz w:val="26"/>
                <w:szCs w:val="26"/>
                <w:spacing w:val="2"/>
              </w:rPr>
              <w:t>现意外错误</w:t>
            </w:r>
          </w:p>
        </w:tc>
      </w:tr>
      <w:tr>
        <w:trPr>
          <w:trHeight w:val="922" w:hRule="atLeast"/>
        </w:trPr>
        <w:tc>
          <w:tcPr>
            <w:tcW w:w="1284" w:type="dxa"/>
            <w:vAlign w:val="top"/>
            <w:vMerge w:val="continue"/>
            <w:tcBorders>
              <w:top w:val="nil"/>
            </w:tcBorders>
          </w:tcPr>
          <w:p>
            <w:pPr>
              <w:rPr>
                <w:rFonts w:ascii="Arial"/>
                <w:sz w:val="21"/>
              </w:rPr>
            </w:pPr>
            <w:r/>
          </w:p>
        </w:tc>
        <w:tc>
          <w:tcPr>
            <w:tcW w:w="499" w:type="dxa"/>
            <w:vAlign w:val="top"/>
            <w:vMerge w:val="continue"/>
            <w:tcBorders>
              <w:top w:val="nil"/>
            </w:tcBorders>
          </w:tcPr>
          <w:p>
            <w:pPr>
              <w:rPr>
                <w:rFonts w:ascii="Arial"/>
                <w:sz w:val="21"/>
              </w:rPr>
            </w:pPr>
            <w:r/>
          </w:p>
        </w:tc>
        <w:tc>
          <w:tcPr>
            <w:tcW w:w="7493" w:type="dxa"/>
            <w:vAlign w:val="top"/>
            <w:gridSpan w:val="2"/>
          </w:tcPr>
          <w:p>
            <w:pPr>
              <w:ind w:left="332"/>
              <w:spacing w:before="167" w:line="219" w:lineRule="auto"/>
              <w:rPr>
                <w:rFonts w:ascii="SimSun" w:hAnsi="SimSun" w:eastAsia="SimSun" w:cs="SimSun"/>
                <w:sz w:val="26"/>
                <w:szCs w:val="26"/>
              </w:rPr>
            </w:pPr>
            <w:r>
              <w:rPr>
                <w:rFonts w:ascii="SimSun" w:hAnsi="SimSun" w:eastAsia="SimSun" w:cs="SimSun"/>
                <w:sz w:val="26"/>
                <w:szCs w:val="26"/>
                <w:spacing w:val="2"/>
              </w:rPr>
              <w:t>·在</w:t>
            </w:r>
            <w:r>
              <w:rPr>
                <w:rFonts w:ascii="SimSun" w:hAnsi="SimSun" w:eastAsia="SimSun" w:cs="SimSun"/>
                <w:sz w:val="26"/>
                <w:szCs w:val="26"/>
              </w:rPr>
              <w:t>NVRAM</w:t>
            </w:r>
            <w:r>
              <w:rPr>
                <w:rFonts w:ascii="SimSun" w:hAnsi="SimSun" w:eastAsia="SimSun" w:cs="SimSun"/>
                <w:sz w:val="26"/>
                <w:szCs w:val="26"/>
                <w:spacing w:val="2"/>
              </w:rPr>
              <w:t>中清除</w:t>
            </w:r>
            <w:r>
              <w:rPr>
                <w:rFonts w:ascii="SimSun" w:hAnsi="SimSun" w:eastAsia="SimSun" w:cs="SimSun"/>
                <w:sz w:val="26"/>
                <w:szCs w:val="26"/>
              </w:rPr>
              <w:t>ID</w:t>
            </w:r>
            <w:r>
              <w:rPr>
                <w:rFonts w:ascii="SimSun" w:hAnsi="SimSun" w:eastAsia="SimSun" w:cs="SimSun"/>
                <w:sz w:val="26"/>
                <w:szCs w:val="26"/>
                <w:spacing w:val="2"/>
              </w:rPr>
              <w:t>2</w:t>
            </w:r>
          </w:p>
          <w:p>
            <w:pPr>
              <w:ind w:left="332"/>
              <w:spacing w:before="101" w:line="219" w:lineRule="auto"/>
              <w:rPr>
                <w:rFonts w:ascii="SimSun" w:hAnsi="SimSun" w:eastAsia="SimSun" w:cs="SimSun"/>
                <w:sz w:val="26"/>
                <w:szCs w:val="26"/>
              </w:rPr>
            </w:pPr>
            <w:r>
              <w:rPr>
                <w:rFonts w:ascii="SimSun" w:hAnsi="SimSun" w:eastAsia="SimSun" w:cs="SimSun"/>
                <w:sz w:val="26"/>
                <w:szCs w:val="26"/>
                <w:spacing w:val="-3"/>
              </w:rPr>
              <w:t>·</w:t>
            </w:r>
            <w:r>
              <w:rPr>
                <w:rFonts w:ascii="SimSun" w:hAnsi="SimSun" w:eastAsia="SimSun" w:cs="SimSun"/>
                <w:sz w:val="26"/>
                <w:szCs w:val="26"/>
                <w:spacing w:val="-101"/>
              </w:rPr>
              <w:t xml:space="preserve"> </w:t>
            </w:r>
            <w:r>
              <w:rPr>
                <w:rFonts w:ascii="SimSun" w:hAnsi="SimSun" w:eastAsia="SimSun" w:cs="SimSun"/>
                <w:sz w:val="26"/>
                <w:szCs w:val="26"/>
                <w:spacing w:val="-3"/>
              </w:rPr>
              <w:t>输入正确的ID2。</w:t>
            </w:r>
          </w:p>
        </w:tc>
      </w:tr>
    </w:tbl>
    <w:p>
      <w:pPr>
        <w:spacing w:before="2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4"/>
        <w:gridCol w:w="499"/>
        <w:gridCol w:w="6113"/>
        <w:gridCol w:w="1364"/>
      </w:tblGrid>
      <w:tr>
        <w:trPr>
          <w:trHeight w:val="513" w:hRule="atLeast"/>
        </w:trPr>
        <w:tc>
          <w:tcPr>
            <w:tcW w:w="1284" w:type="dxa"/>
            <w:vAlign w:val="top"/>
            <w:vMerge w:val="restart"/>
            <w:tcBorders>
              <w:bottom w:val="nil"/>
            </w:tcBorders>
          </w:tcPr>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ind w:left="75"/>
              <w:spacing w:before="82" w:line="183" w:lineRule="auto"/>
              <w:rPr>
                <w:rFonts w:ascii="SimSun" w:hAnsi="SimSun" w:eastAsia="SimSun" w:cs="SimSun"/>
                <w:sz w:val="25"/>
                <w:szCs w:val="25"/>
              </w:rPr>
            </w:pPr>
            <w:r>
              <w:rPr>
                <w:rFonts w:ascii="SimSun" w:hAnsi="SimSun" w:eastAsia="SimSun" w:cs="SimSun"/>
                <w:sz w:val="25"/>
                <w:szCs w:val="25"/>
                <w:spacing w:val="-2"/>
              </w:rPr>
              <w:t>SC670</w:t>
            </w:r>
          </w:p>
        </w:tc>
        <w:tc>
          <w:tcPr>
            <w:tcW w:w="499" w:type="dxa"/>
            <w:vAlign w:val="top"/>
            <w:vMerge w:val="restart"/>
            <w:tcBorders>
              <w:bottom w:val="nil"/>
            </w:tcBorders>
          </w:tcPr>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ind w:left="121"/>
              <w:spacing w:before="81" w:line="182" w:lineRule="auto"/>
              <w:rPr>
                <w:rFonts w:ascii="SimSun" w:hAnsi="SimSun" w:eastAsia="SimSun" w:cs="SimSun"/>
                <w:sz w:val="25"/>
                <w:szCs w:val="25"/>
              </w:rPr>
            </w:pPr>
            <w:r>
              <w:rPr>
                <w:rFonts w:ascii="SimSun" w:hAnsi="SimSun" w:eastAsia="SimSun" w:cs="SimSun"/>
                <w:sz w:val="25"/>
                <w:szCs w:val="25"/>
              </w:rPr>
              <w:t>D</w:t>
            </w:r>
          </w:p>
        </w:tc>
        <w:tc>
          <w:tcPr>
            <w:tcW w:w="6113" w:type="dxa"/>
            <w:vAlign w:val="top"/>
          </w:tcPr>
          <w:p>
            <w:pPr>
              <w:ind w:left="122"/>
              <w:spacing w:before="135" w:line="219" w:lineRule="auto"/>
              <w:rPr>
                <w:rFonts w:ascii="SimSun" w:hAnsi="SimSun" w:eastAsia="SimSun" w:cs="SimSun"/>
                <w:sz w:val="25"/>
                <w:szCs w:val="25"/>
              </w:rPr>
            </w:pPr>
            <w:r>
              <w:rPr>
                <w:rFonts w:ascii="SimSun" w:hAnsi="SimSun" w:eastAsia="SimSun" w:cs="SimSun"/>
                <w:sz w:val="25"/>
                <w:szCs w:val="25"/>
                <w:spacing w:val="2"/>
              </w:rPr>
              <w:t>引擎启动错误</w:t>
            </w:r>
          </w:p>
        </w:tc>
        <w:tc>
          <w:tcPr>
            <w:tcW w:w="1364" w:type="dxa"/>
            <w:vAlign w:val="top"/>
          </w:tcPr>
          <w:p>
            <w:pPr>
              <w:ind w:left="789"/>
              <w:spacing w:before="199" w:line="183" w:lineRule="auto"/>
              <w:rPr>
                <w:rFonts w:ascii="SimSun" w:hAnsi="SimSun" w:eastAsia="SimSun" w:cs="SimSun"/>
                <w:sz w:val="25"/>
                <w:szCs w:val="25"/>
              </w:rPr>
            </w:pPr>
            <w:r>
              <w:rPr>
                <w:rFonts w:ascii="SimSun" w:hAnsi="SimSun" w:eastAsia="SimSun" w:cs="SimSun"/>
                <w:sz w:val="25"/>
                <w:szCs w:val="25"/>
                <w:spacing w:val="-3"/>
              </w:rPr>
              <w:t>CTL</w:t>
            </w:r>
          </w:p>
        </w:tc>
      </w:tr>
      <w:tr>
        <w:trPr>
          <w:trHeight w:val="498" w:hRule="atLeast"/>
        </w:trPr>
        <w:tc>
          <w:tcPr>
            <w:tcW w:w="1284" w:type="dxa"/>
            <w:vAlign w:val="top"/>
            <w:vMerge w:val="continue"/>
            <w:tcBorders>
              <w:top w:val="nil"/>
              <w:bottom w:val="nil"/>
            </w:tcBorders>
          </w:tcPr>
          <w:p>
            <w:pPr>
              <w:rPr>
                <w:rFonts w:ascii="Arial"/>
                <w:sz w:val="21"/>
              </w:rPr>
            </w:pPr>
            <w:r/>
          </w:p>
        </w:tc>
        <w:tc>
          <w:tcPr>
            <w:tcW w:w="499" w:type="dxa"/>
            <w:vAlign w:val="top"/>
            <w:vMerge w:val="continue"/>
            <w:tcBorders>
              <w:top w:val="nil"/>
              <w:bottom w:val="nil"/>
            </w:tcBorders>
          </w:tcPr>
          <w:p>
            <w:pPr>
              <w:rPr>
                <w:rFonts w:ascii="Arial"/>
                <w:sz w:val="21"/>
              </w:rPr>
            </w:pPr>
            <w:r/>
          </w:p>
        </w:tc>
        <w:tc>
          <w:tcPr>
            <w:tcW w:w="7477" w:type="dxa"/>
            <w:vAlign w:val="top"/>
            <w:gridSpan w:val="2"/>
          </w:tcPr>
          <w:p>
            <w:pPr>
              <w:ind w:left="342"/>
              <w:spacing w:before="130" w:line="219" w:lineRule="auto"/>
              <w:rPr>
                <w:rFonts w:ascii="SimSun" w:hAnsi="SimSun" w:eastAsia="SimSun" w:cs="SimSun"/>
                <w:sz w:val="25"/>
                <w:szCs w:val="25"/>
              </w:rPr>
            </w:pPr>
            <w:r>
              <w:rPr>
                <w:rFonts w:ascii="SimSun" w:hAnsi="SimSun" w:eastAsia="SimSun" w:cs="SimSun"/>
                <w:sz w:val="25"/>
                <w:szCs w:val="25"/>
              </w:rPr>
              <w:t>机器开启时，BCU未能在指定时间内做出响应。</w:t>
            </w:r>
          </w:p>
        </w:tc>
      </w:tr>
      <w:tr>
        <w:trPr>
          <w:trHeight w:val="508" w:hRule="atLeast"/>
        </w:trPr>
        <w:tc>
          <w:tcPr>
            <w:tcW w:w="1284" w:type="dxa"/>
            <w:vAlign w:val="top"/>
            <w:vMerge w:val="continue"/>
            <w:tcBorders>
              <w:top w:val="nil"/>
              <w:bottom w:val="nil"/>
            </w:tcBorders>
          </w:tcPr>
          <w:p>
            <w:pPr>
              <w:rPr>
                <w:rFonts w:ascii="Arial"/>
                <w:sz w:val="21"/>
              </w:rPr>
            </w:pPr>
            <w:r/>
          </w:p>
        </w:tc>
        <w:tc>
          <w:tcPr>
            <w:tcW w:w="499" w:type="dxa"/>
            <w:vAlign w:val="top"/>
            <w:vMerge w:val="continue"/>
            <w:tcBorders>
              <w:top w:val="nil"/>
              <w:bottom w:val="nil"/>
            </w:tcBorders>
          </w:tcPr>
          <w:p>
            <w:pPr>
              <w:rPr>
                <w:rFonts w:ascii="Arial"/>
                <w:sz w:val="21"/>
              </w:rPr>
            </w:pPr>
            <w:r/>
          </w:p>
        </w:tc>
        <w:tc>
          <w:tcPr>
            <w:tcW w:w="7477" w:type="dxa"/>
            <w:vAlign w:val="top"/>
            <w:gridSpan w:val="2"/>
          </w:tcPr>
          <w:p>
            <w:pPr>
              <w:ind w:left="342"/>
              <w:spacing w:before="132" w:line="219" w:lineRule="auto"/>
              <w:rPr>
                <w:rFonts w:ascii="SimSun" w:hAnsi="SimSun" w:eastAsia="SimSun" w:cs="SimSun"/>
                <w:sz w:val="25"/>
                <w:szCs w:val="25"/>
              </w:rPr>
            </w:pPr>
            <w:r>
              <w:rPr>
                <w:rFonts w:ascii="SimSun" w:hAnsi="SimSun" w:eastAsia="SimSun" w:cs="SimSun"/>
                <w:sz w:val="25"/>
                <w:szCs w:val="25"/>
              </w:rPr>
              <w:t>·BCU与控制器板之间的连接松动、断开或损坏。</w:t>
            </w:r>
          </w:p>
        </w:tc>
      </w:tr>
      <w:tr>
        <w:trPr>
          <w:trHeight w:val="911" w:hRule="atLeast"/>
        </w:trPr>
        <w:tc>
          <w:tcPr>
            <w:tcW w:w="1284" w:type="dxa"/>
            <w:vAlign w:val="top"/>
            <w:vMerge w:val="continue"/>
            <w:tcBorders>
              <w:top w:val="nil"/>
            </w:tcBorders>
          </w:tcPr>
          <w:p>
            <w:pPr>
              <w:rPr>
                <w:rFonts w:ascii="Arial"/>
                <w:sz w:val="21"/>
              </w:rPr>
            </w:pPr>
            <w:r/>
          </w:p>
        </w:tc>
        <w:tc>
          <w:tcPr>
            <w:tcW w:w="499" w:type="dxa"/>
            <w:vAlign w:val="top"/>
            <w:vMerge w:val="continue"/>
            <w:tcBorders>
              <w:top w:val="nil"/>
            </w:tcBorders>
          </w:tcPr>
          <w:p>
            <w:pPr>
              <w:rPr>
                <w:rFonts w:ascii="Arial"/>
                <w:sz w:val="21"/>
              </w:rPr>
            </w:pPr>
            <w:r/>
          </w:p>
        </w:tc>
        <w:tc>
          <w:tcPr>
            <w:tcW w:w="7477" w:type="dxa"/>
            <w:vAlign w:val="top"/>
            <w:gridSpan w:val="2"/>
          </w:tcPr>
          <w:p>
            <w:pPr>
              <w:ind w:left="342"/>
              <w:spacing w:before="167" w:line="220" w:lineRule="auto"/>
              <w:rPr>
                <w:rFonts w:ascii="SimSun" w:hAnsi="SimSun" w:eastAsia="SimSun" w:cs="SimSun"/>
                <w:sz w:val="25"/>
                <w:szCs w:val="25"/>
              </w:rPr>
            </w:pPr>
            <w:r>
              <w:rPr>
                <w:rFonts w:ascii="SimSun" w:hAnsi="SimSun" w:eastAsia="SimSun" w:cs="SimSun"/>
                <w:sz w:val="25"/>
                <w:szCs w:val="25"/>
                <w:spacing w:val="-6"/>
              </w:rPr>
              <w:t>·</w:t>
            </w:r>
            <w:r>
              <w:rPr>
                <w:rFonts w:ascii="SimSun" w:hAnsi="SimSun" w:eastAsia="SimSun" w:cs="SimSun"/>
                <w:sz w:val="25"/>
                <w:szCs w:val="25"/>
                <w:spacing w:val="-90"/>
              </w:rPr>
              <w:t xml:space="preserve"> </w:t>
            </w:r>
            <w:r>
              <w:rPr>
                <w:rFonts w:ascii="SimSun" w:hAnsi="SimSun" w:eastAsia="SimSun" w:cs="SimSun"/>
                <w:sz w:val="25"/>
                <w:szCs w:val="25"/>
                <w:spacing w:val="-6"/>
              </w:rPr>
              <w:t>更换BCU</w:t>
            </w:r>
          </w:p>
          <w:p>
            <w:pPr>
              <w:ind w:left="342"/>
              <w:spacing w:before="89" w:line="219" w:lineRule="auto"/>
              <w:rPr>
                <w:rFonts w:ascii="SimSun" w:hAnsi="SimSun" w:eastAsia="SimSun" w:cs="SimSun"/>
                <w:sz w:val="25"/>
                <w:szCs w:val="25"/>
              </w:rPr>
            </w:pPr>
            <w:r>
              <w:rPr>
                <w:rFonts w:ascii="SimSun" w:hAnsi="SimSun" w:eastAsia="SimSun" w:cs="SimSun"/>
                <w:sz w:val="25"/>
                <w:szCs w:val="25"/>
                <w:spacing w:val="-3"/>
              </w:rPr>
              <w:t>·</w:t>
            </w:r>
            <w:r>
              <w:rPr>
                <w:rFonts w:ascii="SimSun" w:hAnsi="SimSun" w:eastAsia="SimSun" w:cs="SimSun"/>
                <w:sz w:val="25"/>
                <w:szCs w:val="25"/>
                <w:spacing w:val="-94"/>
              </w:rPr>
              <w:t xml:space="preserve"> </w:t>
            </w:r>
            <w:r>
              <w:rPr>
                <w:rFonts w:ascii="SimSun" w:hAnsi="SimSun" w:eastAsia="SimSun" w:cs="SimSun"/>
                <w:sz w:val="25"/>
                <w:szCs w:val="25"/>
                <w:spacing w:val="-3"/>
              </w:rPr>
              <w:t>更换控制器板</w:t>
            </w:r>
          </w:p>
        </w:tc>
      </w:tr>
    </w:tbl>
    <w:p>
      <w:pPr>
        <w:spacing w:before="2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4"/>
        <w:gridCol w:w="549"/>
        <w:gridCol w:w="6303"/>
        <w:gridCol w:w="1174"/>
      </w:tblGrid>
      <w:tr>
        <w:trPr>
          <w:trHeight w:val="511" w:hRule="atLeast"/>
        </w:trPr>
        <w:tc>
          <w:tcPr>
            <w:tcW w:w="1234" w:type="dxa"/>
            <w:vAlign w:val="top"/>
            <w:vMerge w:val="restart"/>
            <w:tcBorders>
              <w:bottom w:val="nil"/>
            </w:tcBorders>
          </w:tcPr>
          <w:p>
            <w:pPr>
              <w:spacing w:line="316" w:lineRule="auto"/>
              <w:rPr>
                <w:rFonts w:ascii="Arial"/>
                <w:sz w:val="21"/>
              </w:rPr>
            </w:pPr>
            <w:r/>
          </w:p>
          <w:p>
            <w:pPr>
              <w:spacing w:line="317" w:lineRule="auto"/>
              <w:rPr>
                <w:rFonts w:ascii="Arial"/>
                <w:sz w:val="21"/>
              </w:rPr>
            </w:pPr>
            <w:r/>
          </w:p>
          <w:p>
            <w:pPr>
              <w:ind w:left="75"/>
              <w:spacing w:before="81" w:line="184" w:lineRule="auto"/>
              <w:rPr>
                <w:rFonts w:ascii="SimSun" w:hAnsi="SimSun" w:eastAsia="SimSun" w:cs="SimSun"/>
                <w:sz w:val="25"/>
                <w:szCs w:val="25"/>
              </w:rPr>
            </w:pPr>
            <w:r>
              <w:rPr>
                <w:rFonts w:ascii="SimSun" w:hAnsi="SimSun" w:eastAsia="SimSun" w:cs="SimSun"/>
                <w:sz w:val="25"/>
                <w:szCs w:val="25"/>
                <w:spacing w:val="-2"/>
              </w:rPr>
              <w:t>SC671</w:t>
            </w:r>
          </w:p>
        </w:tc>
        <w:tc>
          <w:tcPr>
            <w:tcW w:w="549" w:type="dxa"/>
            <w:vAlign w:val="top"/>
            <w:vMerge w:val="restart"/>
            <w:tcBorders>
              <w:bottom w:val="nil"/>
            </w:tcBorders>
          </w:tcPr>
          <w:p>
            <w:pPr>
              <w:spacing w:line="318" w:lineRule="auto"/>
              <w:rPr>
                <w:rFonts w:ascii="Arial"/>
                <w:sz w:val="21"/>
              </w:rPr>
            </w:pPr>
            <w:r/>
          </w:p>
          <w:p>
            <w:pPr>
              <w:spacing w:line="318" w:lineRule="auto"/>
              <w:rPr>
                <w:rFonts w:ascii="Arial"/>
                <w:sz w:val="21"/>
              </w:rPr>
            </w:pPr>
            <w:r/>
          </w:p>
          <w:p>
            <w:pPr>
              <w:ind w:left="81"/>
              <w:spacing w:before="81" w:line="182" w:lineRule="auto"/>
              <w:rPr>
                <w:rFonts w:ascii="SimSun" w:hAnsi="SimSun" w:eastAsia="SimSun" w:cs="SimSun"/>
                <w:sz w:val="25"/>
                <w:szCs w:val="25"/>
              </w:rPr>
            </w:pPr>
            <w:r>
              <w:rPr>
                <w:rFonts w:ascii="SimSun" w:hAnsi="SimSun" w:eastAsia="SimSun" w:cs="SimSun"/>
                <w:sz w:val="25"/>
                <w:szCs w:val="25"/>
              </w:rPr>
              <w:t>D</w:t>
            </w:r>
          </w:p>
        </w:tc>
        <w:tc>
          <w:tcPr>
            <w:tcW w:w="6303" w:type="dxa"/>
            <w:vAlign w:val="top"/>
          </w:tcPr>
          <w:p>
            <w:pPr>
              <w:ind w:left="112"/>
              <w:spacing w:before="133" w:line="219" w:lineRule="auto"/>
              <w:rPr>
                <w:rFonts w:ascii="SimSun" w:hAnsi="SimSun" w:eastAsia="SimSun" w:cs="SimSun"/>
                <w:sz w:val="25"/>
                <w:szCs w:val="25"/>
              </w:rPr>
            </w:pPr>
            <w:r>
              <w:rPr>
                <w:rFonts w:ascii="SimSun" w:hAnsi="SimSun" w:eastAsia="SimSun" w:cs="SimSun"/>
                <w:sz w:val="25"/>
                <w:szCs w:val="25"/>
                <w:spacing w:val="2"/>
              </w:rPr>
              <w:t>非法引擎板</w:t>
            </w:r>
          </w:p>
        </w:tc>
        <w:tc>
          <w:tcPr>
            <w:tcW w:w="1174" w:type="dxa"/>
            <w:vAlign w:val="top"/>
          </w:tcPr>
          <w:p>
            <w:pPr>
              <w:ind w:left="599"/>
              <w:spacing w:before="199" w:line="183" w:lineRule="auto"/>
              <w:rPr>
                <w:rFonts w:ascii="SimSun" w:hAnsi="SimSun" w:eastAsia="SimSun" w:cs="SimSun"/>
                <w:sz w:val="25"/>
                <w:szCs w:val="25"/>
              </w:rPr>
            </w:pPr>
            <w:r>
              <w:rPr>
                <w:rFonts w:ascii="SimSun" w:hAnsi="SimSun" w:eastAsia="SimSun" w:cs="SimSun"/>
                <w:sz w:val="25"/>
                <w:szCs w:val="25"/>
                <w:spacing w:val="-3"/>
              </w:rPr>
              <w:t>CTL</w:t>
            </w:r>
          </w:p>
        </w:tc>
      </w:tr>
      <w:tr>
        <w:trPr>
          <w:trHeight w:val="497" w:hRule="atLeast"/>
        </w:trPr>
        <w:tc>
          <w:tcPr>
            <w:tcW w:w="1234" w:type="dxa"/>
            <w:vAlign w:val="top"/>
            <w:vMerge w:val="continue"/>
            <w:tcBorders>
              <w:top w:val="nil"/>
              <w:bottom w:val="nil"/>
            </w:tcBorders>
          </w:tcPr>
          <w:p>
            <w:pPr>
              <w:rPr>
                <w:rFonts w:ascii="Arial"/>
                <w:sz w:val="21"/>
              </w:rPr>
            </w:pPr>
            <w:r/>
          </w:p>
        </w:tc>
        <w:tc>
          <w:tcPr>
            <w:tcW w:w="549" w:type="dxa"/>
            <w:vAlign w:val="top"/>
            <w:vMerge w:val="continue"/>
            <w:tcBorders>
              <w:top w:val="nil"/>
              <w:bottom w:val="nil"/>
            </w:tcBorders>
          </w:tcPr>
          <w:p>
            <w:pPr>
              <w:rPr>
                <w:rFonts w:ascii="Arial"/>
                <w:sz w:val="21"/>
              </w:rPr>
            </w:pPr>
            <w:r/>
          </w:p>
        </w:tc>
        <w:tc>
          <w:tcPr>
            <w:tcW w:w="7477" w:type="dxa"/>
            <w:vAlign w:val="top"/>
            <w:gridSpan w:val="2"/>
          </w:tcPr>
          <w:p>
            <w:pPr>
              <w:ind w:left="342"/>
              <w:spacing w:before="132" w:line="219" w:lineRule="auto"/>
              <w:rPr>
                <w:rFonts w:ascii="SimSun" w:hAnsi="SimSun" w:eastAsia="SimSun" w:cs="SimSun"/>
                <w:sz w:val="25"/>
                <w:szCs w:val="25"/>
              </w:rPr>
            </w:pPr>
            <w:r>
              <w:rPr>
                <w:rFonts w:ascii="SimSun" w:hAnsi="SimSun" w:eastAsia="SimSun" w:cs="SimSun"/>
                <w:sz w:val="25"/>
                <w:szCs w:val="25"/>
                <w:spacing w:val="-1"/>
              </w:rPr>
              <w:t>电源开启时，固件检测到非法引擎板。</w:t>
            </w:r>
          </w:p>
        </w:tc>
      </w:tr>
      <w:tr>
        <w:trPr>
          <w:trHeight w:val="512" w:hRule="atLeast"/>
        </w:trPr>
        <w:tc>
          <w:tcPr>
            <w:tcW w:w="1234" w:type="dxa"/>
            <w:vAlign w:val="top"/>
            <w:vMerge w:val="continue"/>
            <w:tcBorders>
              <w:top w:val="nil"/>
            </w:tcBorders>
          </w:tcPr>
          <w:p>
            <w:pPr>
              <w:rPr>
                <w:rFonts w:ascii="Arial"/>
                <w:sz w:val="21"/>
              </w:rPr>
            </w:pPr>
            <w:r/>
          </w:p>
        </w:tc>
        <w:tc>
          <w:tcPr>
            <w:tcW w:w="549" w:type="dxa"/>
            <w:vAlign w:val="top"/>
            <w:vMerge w:val="continue"/>
            <w:tcBorders>
              <w:top w:val="nil"/>
            </w:tcBorders>
          </w:tcPr>
          <w:p>
            <w:pPr>
              <w:rPr>
                <w:rFonts w:ascii="Arial"/>
                <w:sz w:val="21"/>
              </w:rPr>
            </w:pPr>
            <w:r/>
          </w:p>
        </w:tc>
        <w:tc>
          <w:tcPr>
            <w:tcW w:w="7477" w:type="dxa"/>
            <w:vAlign w:val="top"/>
            <w:gridSpan w:val="2"/>
          </w:tcPr>
          <w:p>
            <w:pPr>
              <w:ind w:left="342"/>
              <w:spacing w:before="138" w:line="220" w:lineRule="auto"/>
              <w:rPr>
                <w:rFonts w:ascii="SimSun" w:hAnsi="SimSun" w:eastAsia="SimSun" w:cs="SimSun"/>
                <w:sz w:val="25"/>
                <w:szCs w:val="25"/>
              </w:rPr>
            </w:pPr>
            <w:r>
              <w:rPr>
                <w:rFonts w:ascii="SimSun" w:hAnsi="SimSun" w:eastAsia="SimSun" w:cs="SimSun"/>
                <w:sz w:val="25"/>
                <w:szCs w:val="25"/>
                <w:spacing w:val="-4"/>
              </w:rPr>
              <w:t>·</w:t>
            </w:r>
            <w:r>
              <w:rPr>
                <w:rFonts w:ascii="SimSun" w:hAnsi="SimSun" w:eastAsia="SimSun" w:cs="SimSun"/>
                <w:sz w:val="25"/>
                <w:szCs w:val="25"/>
                <w:spacing w:val="-93"/>
              </w:rPr>
              <w:t xml:space="preserve"> </w:t>
            </w:r>
            <w:r>
              <w:rPr>
                <w:rFonts w:ascii="SimSun" w:hAnsi="SimSun" w:eastAsia="SimSun" w:cs="SimSun"/>
                <w:sz w:val="25"/>
                <w:szCs w:val="25"/>
                <w:spacing w:val="-4"/>
              </w:rPr>
              <w:t>更换BICU</w:t>
            </w:r>
          </w:p>
        </w:tc>
      </w:tr>
    </w:tbl>
    <w:p>
      <w:pPr>
        <w:rPr>
          <w:rFonts w:ascii="Arial"/>
          <w:sz w:val="21"/>
        </w:rPr>
      </w:pPr>
      <w:r/>
    </w:p>
    <w:p>
      <w:pPr>
        <w:sectPr>
          <w:headerReference w:type="default" r:id="rId409"/>
          <w:footerReference w:type="default" r:id="rId418"/>
          <w:pgSz w:w="11900" w:h="16840"/>
          <w:pgMar w:top="1437" w:right="19" w:bottom="795" w:left="1289" w:header="1040" w:footer="633" w:gutter="0"/>
        </w:sectPr>
        <w:rPr>
          <w:rFonts w:ascii="Arial" w:hAnsi="Arial" w:eastAsia="Arial" w:cs="Arial"/>
          <w:sz w:val="21"/>
          <w:szCs w:val="21"/>
        </w:rPr>
      </w:pPr>
    </w:p>
    <w:p>
      <w:pPr>
        <w:spacing w:before="56"/>
        <w:rPr/>
      </w:pPr>
      <w:r>
        <w:pict>
          <v:shape id="_x0000_s284" style="position:absolute;margin-left:0.4998pt;margin-top:197.003pt;mso-position-vertical-relative:page;mso-position-horizontal-relative:page;width:49.5pt;height:26.05pt;z-index:252634112;" o:allowincell="f" fillcolor="#68696B" filled="true" stroked="false" type="#_x0000_t202">
            <v:fill on="true"/>
            <v:stroke on="false"/>
            <v:path/>
            <v:imagedata o:title=""/>
            <o:lock v:ext="edit" aspectratio="false"/>
            <v:textbox inset="0mm,0mm,0mm,0mm">
              <w:txbxContent>
                <w:p>
                  <w:pPr>
                    <w:ind w:left="520"/>
                    <w:spacing w:before="224"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color w:val="FFFFFF"/>
                    </w:rPr>
                    <w:t>2</w:t>
                  </w:r>
                </w:p>
              </w:txbxContent>
            </v:textbox>
          </v:shape>
        </w:pict>
      </w:r>
      <w:r/>
    </w:p>
    <w:p>
      <w:pPr>
        <w:spacing w:before="56"/>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4"/>
        <w:gridCol w:w="639"/>
        <w:gridCol w:w="6103"/>
        <w:gridCol w:w="1374"/>
      </w:tblGrid>
      <w:tr>
        <w:trPr>
          <w:trHeight w:val="514" w:hRule="atLeast"/>
        </w:trPr>
        <w:tc>
          <w:tcPr>
            <w:tcW w:w="1154" w:type="dxa"/>
            <w:vAlign w:val="top"/>
            <w:vMerge w:val="restart"/>
            <w:tcBorders>
              <w:bottom w:val="nil"/>
            </w:tcBorders>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ind w:left="75"/>
              <w:spacing w:before="74" w:line="183" w:lineRule="auto"/>
              <w:rPr>
                <w:rFonts w:ascii="SimSun" w:hAnsi="SimSun" w:eastAsia="SimSun" w:cs="SimSun"/>
                <w:sz w:val="23"/>
                <w:szCs w:val="23"/>
              </w:rPr>
            </w:pPr>
            <w:r>
              <w:rPr>
                <w:rFonts w:ascii="SimSun" w:hAnsi="SimSun" w:eastAsia="SimSun" w:cs="SimSun"/>
                <w:sz w:val="23"/>
                <w:szCs w:val="23"/>
                <w:spacing w:val="-2"/>
              </w:rPr>
              <w:t>SC672</w:t>
            </w:r>
          </w:p>
        </w:tc>
        <w:tc>
          <w:tcPr>
            <w:tcW w:w="639" w:type="dxa"/>
            <w:vAlign w:val="top"/>
            <w:vMerge w:val="restart"/>
            <w:tcBorders>
              <w:bottom w:val="nil"/>
            </w:tcBorders>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ind w:left="211"/>
              <w:spacing w:before="75" w:line="182" w:lineRule="auto"/>
              <w:rPr>
                <w:rFonts w:ascii="SimSun" w:hAnsi="SimSun" w:eastAsia="SimSun" w:cs="SimSun"/>
                <w:sz w:val="23"/>
                <w:szCs w:val="23"/>
              </w:rPr>
            </w:pPr>
            <w:r>
              <w:rPr>
                <w:rFonts w:ascii="SimSun" w:hAnsi="SimSun" w:eastAsia="SimSun" w:cs="SimSun"/>
                <w:sz w:val="23"/>
                <w:szCs w:val="23"/>
              </w:rPr>
              <w:t>D</w:t>
            </w:r>
          </w:p>
        </w:tc>
        <w:tc>
          <w:tcPr>
            <w:tcW w:w="6103" w:type="dxa"/>
            <w:vAlign w:val="top"/>
          </w:tcPr>
          <w:p>
            <w:pPr>
              <w:ind w:left="102"/>
              <w:spacing w:before="145" w:line="220" w:lineRule="auto"/>
              <w:rPr>
                <w:rFonts w:ascii="SimSun" w:hAnsi="SimSun" w:eastAsia="SimSun" w:cs="SimSun"/>
                <w:sz w:val="23"/>
                <w:szCs w:val="23"/>
              </w:rPr>
            </w:pPr>
            <w:r>
              <w:rPr>
                <w:rFonts w:ascii="SimSun" w:hAnsi="SimSun" w:eastAsia="SimSun" w:cs="SimSun"/>
                <w:sz w:val="23"/>
                <w:szCs w:val="23"/>
                <w:spacing w:val="-1"/>
              </w:rPr>
              <w:t>控制器启动错误</w:t>
            </w:r>
          </w:p>
        </w:tc>
        <w:tc>
          <w:tcPr>
            <w:tcW w:w="1374" w:type="dxa"/>
            <w:vAlign w:val="top"/>
          </w:tcPr>
          <w:p>
            <w:pPr>
              <w:ind w:left="789"/>
              <w:spacing w:before="203" w:line="183" w:lineRule="auto"/>
              <w:rPr>
                <w:rFonts w:ascii="SimSun" w:hAnsi="SimSun" w:eastAsia="SimSun" w:cs="SimSun"/>
                <w:sz w:val="23"/>
                <w:szCs w:val="23"/>
              </w:rPr>
            </w:pPr>
            <w:r>
              <w:rPr>
                <w:rFonts w:ascii="SimSun" w:hAnsi="SimSun" w:eastAsia="SimSun" w:cs="SimSun"/>
                <w:sz w:val="23"/>
                <w:szCs w:val="23"/>
                <w:spacing w:val="-3"/>
              </w:rPr>
              <w:t>CTL</w:t>
            </w:r>
          </w:p>
        </w:tc>
      </w:tr>
      <w:tr>
        <w:trPr>
          <w:trHeight w:val="2246" w:hRule="atLeast"/>
        </w:trPr>
        <w:tc>
          <w:tcPr>
            <w:tcW w:w="1154" w:type="dxa"/>
            <w:vAlign w:val="top"/>
            <w:vMerge w:val="continue"/>
            <w:tcBorders>
              <w:top w:val="nil"/>
              <w:bottom w:val="nil"/>
            </w:tcBorders>
          </w:tcPr>
          <w:p>
            <w:pPr>
              <w:rPr>
                <w:rFonts w:ascii="Arial"/>
                <w:sz w:val="21"/>
              </w:rPr>
            </w:pPr>
            <w:r/>
          </w:p>
        </w:tc>
        <w:tc>
          <w:tcPr>
            <w:tcW w:w="639" w:type="dxa"/>
            <w:vAlign w:val="top"/>
            <w:vMerge w:val="continue"/>
            <w:tcBorders>
              <w:top w:val="nil"/>
              <w:bottom w:val="nil"/>
            </w:tcBorders>
          </w:tcPr>
          <w:p>
            <w:pPr>
              <w:rPr>
                <w:rFonts w:ascii="Arial"/>
                <w:sz w:val="21"/>
              </w:rPr>
            </w:pPr>
            <w:r/>
          </w:p>
        </w:tc>
        <w:tc>
          <w:tcPr>
            <w:tcW w:w="7477" w:type="dxa"/>
            <w:vAlign w:val="top"/>
            <w:gridSpan w:val="2"/>
          </w:tcPr>
          <w:p>
            <w:pPr>
              <w:ind w:left="541" w:right="238" w:hanging="229"/>
              <w:spacing w:before="120" w:line="242" w:lineRule="auto"/>
              <w:rPr>
                <w:rFonts w:ascii="SimSun" w:hAnsi="SimSun" w:eastAsia="SimSun" w:cs="SimSun"/>
                <w:sz w:val="23"/>
                <w:szCs w:val="23"/>
              </w:rPr>
            </w:pPr>
            <w:r>
              <w:rPr>
                <w:rFonts w:ascii="SimSun" w:hAnsi="SimSun" w:eastAsia="SimSun" w:cs="SimSun"/>
                <w:sz w:val="23"/>
                <w:szCs w:val="23"/>
              </w:rPr>
              <w:t>·开启机器后，未建立控制器与操作面板之间的通讯，或正常启动后</w:t>
            </w:r>
            <w:r>
              <w:rPr>
                <w:rFonts w:ascii="SimSun" w:hAnsi="SimSun" w:eastAsia="SimSun" w:cs="SimSun"/>
                <w:sz w:val="23"/>
                <w:szCs w:val="23"/>
                <w:spacing w:val="15"/>
              </w:rPr>
              <w:t xml:space="preserve"> </w:t>
            </w:r>
            <w:r>
              <w:rPr>
                <w:rFonts w:ascii="SimSun" w:hAnsi="SimSun" w:eastAsia="SimSun" w:cs="SimSun"/>
                <w:sz w:val="23"/>
                <w:szCs w:val="23"/>
                <w:spacing w:val="-1"/>
              </w:rPr>
              <w:t>与控制器的通讯中断。</w:t>
            </w:r>
          </w:p>
          <w:p>
            <w:pPr>
              <w:ind w:left="691" w:right="703" w:hanging="379"/>
              <w:spacing w:before="146" w:line="238" w:lineRule="auto"/>
              <w:rPr>
                <w:rFonts w:ascii="SimSun" w:hAnsi="SimSun" w:eastAsia="SimSun" w:cs="SimSun"/>
                <w:sz w:val="23"/>
                <w:szCs w:val="23"/>
              </w:rPr>
            </w:pPr>
            <w:r>
              <w:rPr>
                <w:rFonts w:ascii="SimSun" w:hAnsi="SimSun" w:eastAsia="SimSun" w:cs="SimSun"/>
                <w:sz w:val="23"/>
                <w:szCs w:val="23"/>
              </w:rPr>
              <w:t>·操作面板启动复位后，在30秒内未从控制器发送“注意”代码</w:t>
            </w:r>
            <w:r>
              <w:rPr>
                <w:rFonts w:ascii="SimSun" w:hAnsi="SimSun" w:eastAsia="SimSun" w:cs="SimSun"/>
                <w:sz w:val="23"/>
                <w:szCs w:val="23"/>
                <w:spacing w:val="10"/>
              </w:rPr>
              <w:t xml:space="preserve"> </w:t>
            </w:r>
            <w:r>
              <w:rPr>
                <w:rFonts w:ascii="SimSun" w:hAnsi="SimSun" w:eastAsia="SimSun" w:cs="SimSun"/>
                <w:sz w:val="23"/>
                <w:szCs w:val="23"/>
                <w:spacing w:val="-1"/>
              </w:rPr>
              <w:t>(FDH)或“注意”确认代码(FEH)。</w:t>
            </w:r>
          </w:p>
          <w:p>
            <w:pPr>
              <w:ind w:left="541" w:right="474" w:hanging="229"/>
              <w:spacing w:before="117" w:line="230" w:lineRule="auto"/>
              <w:rPr>
                <w:rFonts w:ascii="SimSun" w:hAnsi="SimSun" w:eastAsia="SimSun" w:cs="SimSun"/>
                <w:sz w:val="23"/>
                <w:szCs w:val="23"/>
              </w:rPr>
            </w:pPr>
            <w:r>
              <w:rPr>
                <w:rFonts w:ascii="SimSun" w:hAnsi="SimSun" w:eastAsia="SimSun" w:cs="SimSun"/>
                <w:sz w:val="23"/>
                <w:szCs w:val="23"/>
              </w:rPr>
              <w:t>·控制器发布命令以30秒间隔检查与控制器的通讯线路后，控制器</w:t>
            </w:r>
            <w:r>
              <w:rPr>
                <w:rFonts w:ascii="SimSun" w:hAnsi="SimSun" w:eastAsia="SimSun" w:cs="SimSun"/>
                <w:sz w:val="23"/>
                <w:szCs w:val="23"/>
                <w:spacing w:val="8"/>
              </w:rPr>
              <w:t xml:space="preserve"> </w:t>
            </w:r>
            <w:r>
              <w:rPr>
                <w:rFonts w:ascii="SimSun" w:hAnsi="SimSun" w:eastAsia="SimSun" w:cs="SimSun"/>
                <w:sz w:val="23"/>
                <w:szCs w:val="23"/>
                <w:spacing w:val="-1"/>
              </w:rPr>
              <w:t>两次未能做出响应。</w:t>
            </w:r>
          </w:p>
        </w:tc>
      </w:tr>
      <w:tr>
        <w:trPr>
          <w:trHeight w:val="2116" w:hRule="atLeast"/>
        </w:trPr>
        <w:tc>
          <w:tcPr>
            <w:tcW w:w="1154" w:type="dxa"/>
            <w:vAlign w:val="top"/>
            <w:vMerge w:val="continue"/>
            <w:tcBorders>
              <w:top w:val="nil"/>
              <w:bottom w:val="nil"/>
            </w:tcBorders>
          </w:tcPr>
          <w:p>
            <w:pPr>
              <w:rPr>
                <w:rFonts w:ascii="Arial"/>
                <w:sz w:val="21"/>
              </w:rPr>
            </w:pPr>
            <w:r/>
          </w:p>
        </w:tc>
        <w:tc>
          <w:tcPr>
            <w:tcW w:w="639" w:type="dxa"/>
            <w:vAlign w:val="top"/>
            <w:vMerge w:val="continue"/>
            <w:tcBorders>
              <w:top w:val="nil"/>
              <w:bottom w:val="nil"/>
            </w:tcBorders>
          </w:tcPr>
          <w:p>
            <w:pPr>
              <w:rPr>
                <w:rFonts w:ascii="Arial"/>
                <w:sz w:val="21"/>
              </w:rPr>
            </w:pPr>
            <w:r/>
          </w:p>
        </w:tc>
        <w:tc>
          <w:tcPr>
            <w:tcW w:w="7477" w:type="dxa"/>
            <w:vAlign w:val="top"/>
            <w:gridSpan w:val="2"/>
          </w:tcPr>
          <w:p>
            <w:pPr>
              <w:ind w:left="312"/>
              <w:spacing w:before="155" w:line="220" w:lineRule="auto"/>
              <w:rPr>
                <w:rFonts w:ascii="SimSun" w:hAnsi="SimSun" w:eastAsia="SimSun" w:cs="SimSun"/>
                <w:sz w:val="23"/>
                <w:szCs w:val="23"/>
              </w:rPr>
            </w:pPr>
            <w:r>
              <w:rPr>
                <w:rFonts w:ascii="SimSun" w:hAnsi="SimSun" w:eastAsia="SimSun" w:cs="SimSun"/>
                <w:sz w:val="23"/>
                <w:szCs w:val="23"/>
                <w:spacing w:val="-3"/>
              </w:rPr>
              <w:t>·</w:t>
            </w:r>
            <w:r>
              <w:rPr>
                <w:rFonts w:ascii="SimSun" w:hAnsi="SimSun" w:eastAsia="SimSun" w:cs="SimSun"/>
                <w:sz w:val="23"/>
                <w:szCs w:val="23"/>
                <w:spacing w:val="-88"/>
              </w:rPr>
              <w:t xml:space="preserve"> </w:t>
            </w:r>
            <w:r>
              <w:rPr>
                <w:rFonts w:ascii="SimSun" w:hAnsi="SimSun" w:eastAsia="SimSun" w:cs="SimSun"/>
                <w:sz w:val="23"/>
                <w:szCs w:val="23"/>
                <w:spacing w:val="-3"/>
              </w:rPr>
              <w:t>控制器停止</w:t>
            </w:r>
          </w:p>
          <w:p>
            <w:pPr>
              <w:ind w:left="312"/>
              <w:spacing w:before="113"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9"/>
              </w:rPr>
              <w:t xml:space="preserve"> </w:t>
            </w:r>
            <w:r>
              <w:rPr>
                <w:rFonts w:ascii="SimSun" w:hAnsi="SimSun" w:eastAsia="SimSun" w:cs="SimSun"/>
                <w:sz w:val="23"/>
                <w:szCs w:val="23"/>
                <w:spacing w:val="-1"/>
              </w:rPr>
              <w:t>控制器板安装不正确</w:t>
            </w:r>
          </w:p>
          <w:p>
            <w:pPr>
              <w:ind w:left="312"/>
              <w:spacing w:before="147"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85"/>
              </w:rPr>
              <w:t xml:space="preserve"> </w:t>
            </w:r>
            <w:r>
              <w:rPr>
                <w:rFonts w:ascii="SimSun" w:hAnsi="SimSun" w:eastAsia="SimSun" w:cs="SimSun"/>
                <w:sz w:val="23"/>
                <w:szCs w:val="23"/>
                <w:spacing w:val="-2"/>
              </w:rPr>
              <w:t>控制器板不良</w:t>
            </w:r>
          </w:p>
          <w:p>
            <w:pPr>
              <w:ind w:left="312"/>
              <w:spacing w:before="127" w:line="219" w:lineRule="auto"/>
              <w:rPr>
                <w:rFonts w:ascii="SimSun" w:hAnsi="SimSun" w:eastAsia="SimSun" w:cs="SimSun"/>
                <w:sz w:val="23"/>
                <w:szCs w:val="23"/>
              </w:rPr>
            </w:pPr>
            <w:r>
              <w:rPr>
                <w:rFonts w:ascii="SimSun" w:hAnsi="SimSun" w:eastAsia="SimSun" w:cs="SimSun"/>
                <w:sz w:val="23"/>
                <w:szCs w:val="23"/>
                <w:spacing w:val="1"/>
              </w:rPr>
              <w:t>·操作面板接头松动、损坏或不良</w:t>
            </w:r>
          </w:p>
          <w:p>
            <w:pPr>
              <w:ind w:left="312"/>
              <w:spacing w:before="128" w:line="219" w:lineRule="auto"/>
              <w:rPr>
                <w:rFonts w:ascii="SimSun" w:hAnsi="SimSun" w:eastAsia="SimSun" w:cs="SimSun"/>
                <w:sz w:val="23"/>
                <w:szCs w:val="23"/>
              </w:rPr>
            </w:pPr>
            <w:r>
              <w:rPr>
                <w:rFonts w:ascii="SimSun" w:hAnsi="SimSun" w:eastAsia="SimSun" w:cs="SimSun"/>
                <w:sz w:val="23"/>
                <w:szCs w:val="23"/>
                <w:spacing w:val="-1"/>
              </w:rPr>
              <w:t>·开关关闭时，控制器未完全关闭。</w:t>
            </w:r>
          </w:p>
        </w:tc>
      </w:tr>
      <w:tr>
        <w:trPr>
          <w:trHeight w:val="904" w:hRule="atLeast"/>
        </w:trPr>
        <w:tc>
          <w:tcPr>
            <w:tcW w:w="1154" w:type="dxa"/>
            <w:vAlign w:val="top"/>
            <w:vMerge w:val="continue"/>
            <w:tcBorders>
              <w:top w:val="nil"/>
            </w:tcBorders>
          </w:tcPr>
          <w:p>
            <w:pPr>
              <w:rPr>
                <w:rFonts w:ascii="Arial"/>
                <w:sz w:val="21"/>
              </w:rPr>
            </w:pPr>
            <w:r/>
          </w:p>
        </w:tc>
        <w:tc>
          <w:tcPr>
            <w:tcW w:w="639" w:type="dxa"/>
            <w:vAlign w:val="top"/>
            <w:vMerge w:val="continue"/>
            <w:tcBorders>
              <w:top w:val="nil"/>
            </w:tcBorders>
          </w:tcPr>
          <w:p>
            <w:pPr>
              <w:rPr>
                <w:rFonts w:ascii="Arial"/>
                <w:sz w:val="21"/>
              </w:rPr>
            </w:pPr>
            <w:r/>
          </w:p>
        </w:tc>
        <w:tc>
          <w:tcPr>
            <w:tcW w:w="7477" w:type="dxa"/>
            <w:vAlign w:val="top"/>
            <w:gridSpan w:val="2"/>
          </w:tcPr>
          <w:p>
            <w:pPr>
              <w:ind w:left="312"/>
              <w:spacing w:before="158" w:line="219" w:lineRule="auto"/>
              <w:rPr>
                <w:rFonts w:ascii="SimSun" w:hAnsi="SimSun" w:eastAsia="SimSun" w:cs="SimSun"/>
                <w:sz w:val="23"/>
                <w:szCs w:val="23"/>
              </w:rPr>
            </w:pPr>
            <w:r>
              <w:rPr>
                <w:rFonts w:ascii="SimSun" w:hAnsi="SimSun" w:eastAsia="SimSun" w:cs="SimSun"/>
                <w:sz w:val="23"/>
                <w:szCs w:val="23"/>
                <w:spacing w:val="-1"/>
              </w:rPr>
              <w:t>·检查SP5-875-001的设置。</w:t>
            </w:r>
          </w:p>
          <w:p>
            <w:pPr>
              <w:ind w:left="312"/>
              <w:spacing w:before="103" w:line="216" w:lineRule="auto"/>
              <w:rPr>
                <w:rFonts w:ascii="SimSun" w:hAnsi="SimSun" w:eastAsia="SimSun" w:cs="SimSun"/>
                <w:sz w:val="23"/>
                <w:szCs w:val="23"/>
              </w:rPr>
            </w:pPr>
            <w:r>
              <w:rPr>
                <w:rFonts w:ascii="SimSun" w:hAnsi="SimSun" w:eastAsia="SimSun" w:cs="SimSun"/>
                <w:sz w:val="23"/>
                <w:szCs w:val="23"/>
                <w:spacing w:val="8"/>
              </w:rPr>
              <w:t>·</w:t>
            </w:r>
            <w:r>
              <w:rPr>
                <w:rFonts w:ascii="SimSun" w:hAnsi="SimSun" w:eastAsia="SimSun" w:cs="SimSun"/>
                <w:sz w:val="23"/>
                <w:szCs w:val="23"/>
                <w:spacing w:val="-95"/>
              </w:rPr>
              <w:t xml:space="preserve"> </w:t>
            </w:r>
            <w:r>
              <w:rPr>
                <w:rFonts w:ascii="SimSun" w:hAnsi="SimSun" w:eastAsia="SimSun" w:cs="SimSun"/>
                <w:sz w:val="23"/>
                <w:szCs w:val="23"/>
                <w:spacing w:val="8"/>
              </w:rPr>
              <w:t>如果此</w:t>
            </w:r>
            <w:r>
              <w:rPr>
                <w:rFonts w:ascii="SimSun" w:hAnsi="SimSun" w:eastAsia="SimSun" w:cs="SimSun"/>
                <w:sz w:val="23"/>
                <w:szCs w:val="23"/>
              </w:rPr>
              <w:t>SP</w:t>
            </w:r>
            <w:r>
              <w:rPr>
                <w:rFonts w:ascii="SimSun" w:hAnsi="SimSun" w:eastAsia="SimSun" w:cs="SimSun"/>
                <w:sz w:val="23"/>
                <w:szCs w:val="23"/>
                <w:spacing w:val="8"/>
              </w:rPr>
              <w:t>设为“1(关闭)”,将其改为“0(开启)”</w:t>
            </w:r>
          </w:p>
        </w:tc>
      </w:tr>
    </w:tbl>
    <w:p>
      <w:pPr>
        <w:rPr>
          <w:rFonts w:ascii="Arial"/>
          <w:sz w:val="21"/>
        </w:rPr>
      </w:pPr>
      <w:r/>
    </w:p>
    <w:p>
      <w:pPr>
        <w:sectPr>
          <w:headerReference w:type="default" r:id="rId385"/>
          <w:footerReference w:type="default" r:id="rId419"/>
          <w:pgSz w:w="11900" w:h="16840"/>
          <w:pgMar w:top="1439" w:right="1279" w:bottom="798" w:left="9" w:header="1027" w:footer="645" w:gutter="0"/>
        </w:sectPr>
        <w:rPr>
          <w:rFonts w:ascii="Arial" w:hAnsi="Arial" w:eastAsia="Arial" w:cs="Arial"/>
          <w:sz w:val="21"/>
          <w:szCs w:val="21"/>
        </w:rPr>
      </w:pPr>
    </w:p>
    <w:p>
      <w:pPr>
        <w:spacing w:line="261" w:lineRule="auto"/>
        <w:rPr>
          <w:rFonts w:ascii="Arial"/>
          <w:sz w:val="21"/>
        </w:rPr>
      </w:pPr>
      <w:r/>
    </w:p>
    <w:p>
      <w:pPr>
        <w:spacing w:line="262" w:lineRule="auto"/>
        <w:rPr>
          <w:rFonts w:ascii="Arial"/>
          <w:sz w:val="21"/>
        </w:rPr>
      </w:pPr>
      <w:r/>
    </w:p>
    <w:p>
      <w:pPr>
        <w:pStyle w:val="BodyText"/>
        <w:ind w:left="49"/>
        <w:spacing w:before="143" w:line="222" w:lineRule="auto"/>
        <w:outlineLvl w:val="0"/>
        <w:rPr>
          <w:sz w:val="44"/>
          <w:szCs w:val="44"/>
        </w:rPr>
      </w:pPr>
      <w:bookmarkStart w:name="bookmark72" w:id="45"/>
      <w:bookmarkEnd w:id="45"/>
      <w:bookmarkStart w:name="bookmark35" w:id="46"/>
      <w:bookmarkEnd w:id="46"/>
      <w:bookmarkStart w:name="bookmark36" w:id="47"/>
      <w:bookmarkEnd w:id="47"/>
      <w:r>
        <w:rPr>
          <w:rFonts w:ascii="Arial" w:hAnsi="Arial" w:eastAsia="Arial" w:cs="Arial"/>
          <w:sz w:val="44"/>
          <w:szCs w:val="44"/>
          <w:b/>
          <w:bCs/>
        </w:rPr>
        <w:t>SC</w:t>
      </w:r>
      <w:r>
        <w:rPr>
          <w:rFonts w:ascii="Arial" w:hAnsi="Arial" w:eastAsia="Arial" w:cs="Arial"/>
          <w:sz w:val="44"/>
          <w:szCs w:val="44"/>
          <w:b/>
          <w:bCs/>
          <w:spacing w:val="1"/>
        </w:rPr>
        <w:t>700:    </w:t>
      </w:r>
      <w:r>
        <w:rPr>
          <w:sz w:val="44"/>
          <w:szCs w:val="44"/>
          <w:b/>
          <w:bCs/>
          <w:spacing w:val="1"/>
        </w:rPr>
        <w:t>外围设备</w:t>
      </w:r>
    </w:p>
    <w:p>
      <w:pPr>
        <w:spacing w:line="424" w:lineRule="auto"/>
        <w:rPr>
          <w:rFonts w:ascii="Arial"/>
          <w:sz w:val="21"/>
        </w:rPr>
      </w:pPr>
      <w:r>
        <w:drawing>
          <wp:anchor distT="0" distB="0" distL="0" distR="0" simplePos="0" relativeHeight="252642304" behindDoc="0" locked="0" layoutInCell="1" allowOverlap="1">
            <wp:simplePos x="0" y="0"/>
            <wp:positionH relativeFrom="column">
              <wp:posOffset>0</wp:posOffset>
            </wp:positionH>
            <wp:positionV relativeFrom="paragraph">
              <wp:posOffset>292872</wp:posOffset>
            </wp:positionV>
            <wp:extent cx="5943640" cy="12725"/>
            <wp:effectExtent l="0" t="0" r="0" b="0"/>
            <wp:wrapNone/>
            <wp:docPr id="594" name="IM 594"/>
            <wp:cNvGraphicFramePr/>
            <a:graphic>
              <a:graphicData uri="http://schemas.openxmlformats.org/drawingml/2006/picture">
                <pic:pic>
                  <pic:nvPicPr>
                    <pic:cNvPr id="594" name="IM 594"/>
                    <pic:cNvPicPr/>
                  </pic:nvPicPr>
                  <pic:blipFill>
                    <a:blip r:embed="rId422"/>
                    <a:stretch>
                      <a:fillRect/>
                    </a:stretch>
                  </pic:blipFill>
                  <pic:spPr>
                    <a:xfrm rot="0">
                      <a:off x="0" y="0"/>
                      <a:ext cx="5943640" cy="12725"/>
                    </a:xfrm>
                    <a:prstGeom prst="rect">
                      <a:avLst/>
                    </a:prstGeom>
                  </pic:spPr>
                </pic:pic>
              </a:graphicData>
            </a:graphic>
          </wp:anchor>
        </w:drawing>
      </w:r>
      <w:r/>
    </w:p>
    <w:p>
      <w:pPr>
        <w:pStyle w:val="BodyText"/>
        <w:ind w:left="39"/>
        <w:spacing w:before="91" w:line="222" w:lineRule="auto"/>
        <w:rPr>
          <w:sz w:val="28"/>
          <w:szCs w:val="28"/>
        </w:rPr>
      </w:pPr>
      <w:r>
        <w:drawing>
          <wp:anchor distT="0" distB="0" distL="0" distR="0" simplePos="0" relativeHeight="252643328" behindDoc="0" locked="0" layoutInCell="1" allowOverlap="1">
            <wp:simplePos x="0" y="0"/>
            <wp:positionH relativeFrom="column">
              <wp:posOffset>0</wp:posOffset>
            </wp:positionH>
            <wp:positionV relativeFrom="paragraph">
              <wp:posOffset>288665</wp:posOffset>
            </wp:positionV>
            <wp:extent cx="5937293" cy="12725"/>
            <wp:effectExtent l="0" t="0" r="0" b="0"/>
            <wp:wrapNone/>
            <wp:docPr id="596" name="IM 596"/>
            <wp:cNvGraphicFramePr/>
            <a:graphic>
              <a:graphicData uri="http://schemas.openxmlformats.org/drawingml/2006/picture">
                <pic:pic>
                  <pic:nvPicPr>
                    <pic:cNvPr id="596" name="IM 596"/>
                    <pic:cNvPicPr/>
                  </pic:nvPicPr>
                  <pic:blipFill>
                    <a:blip r:embed="rId423"/>
                    <a:stretch>
                      <a:fillRect/>
                    </a:stretch>
                  </pic:blipFill>
                  <pic:spPr>
                    <a:xfrm rot="0">
                      <a:off x="0" y="0"/>
                      <a:ext cx="5937293" cy="12725"/>
                    </a:xfrm>
                    <a:prstGeom prst="rect">
                      <a:avLst/>
                    </a:prstGeom>
                  </pic:spPr>
                </pic:pic>
              </a:graphicData>
            </a:graphic>
          </wp:anchor>
        </w:drawing>
      </w:r>
      <w:r>
        <w:pict>
          <v:shape id="_x0000_s286" style="position:absolute;margin-left:483.003pt;margin-top:44.2343pt;mso-position-vertical-relative:text;mso-position-horizontal-relative:text;width:47.5pt;height:26.05pt;z-index:252641280;" fillcolor="#6A6B6D" filled="true" stroked="false" type="#_x0000_t202">
            <v:fill on="true"/>
            <v:stroke on="false"/>
            <v:path/>
            <v:imagedata o:title=""/>
            <o:lock v:ext="edit" aspectratio="false"/>
            <v:textbox inset="0mm,0mm,0mm,0mm">
              <w:txbxContent>
                <w:p>
                  <w:pPr>
                    <w:ind w:left="230"/>
                    <w:spacing w:before="207" w:line="188" w:lineRule="auto"/>
                    <w:rPr>
                      <w:rFonts w:ascii="Times New Roman" w:hAnsi="Times New Roman" w:eastAsia="Times New Roman" w:cs="Times New Roman"/>
                      <w:sz w:val="34"/>
                      <w:szCs w:val="34"/>
                    </w:rPr>
                  </w:pPr>
                  <w:r>
                    <w:rPr>
                      <w:rFonts w:ascii="Times New Roman" w:hAnsi="Times New Roman" w:eastAsia="Times New Roman" w:cs="Times New Roman"/>
                      <w:sz w:val="34"/>
                      <w:szCs w:val="34"/>
                      <w:color w:val="FFFFFF"/>
                    </w:rPr>
                    <w:t>2</w:t>
                  </w:r>
                </w:p>
              </w:txbxContent>
            </v:textbox>
          </v:shape>
        </w:pict>
      </w:r>
      <w:r>
        <w:rPr>
          <w:rFonts w:ascii="Arial" w:hAnsi="Arial" w:eastAsia="Arial" w:cs="Arial"/>
          <w:sz w:val="28"/>
          <w:szCs w:val="28"/>
          <w:b/>
          <w:bCs/>
          <w:spacing w:val="-2"/>
        </w:rPr>
        <w:t>SC700:   </w:t>
      </w:r>
      <w:r>
        <w:rPr>
          <w:sz w:val="28"/>
          <w:szCs w:val="28"/>
          <w:b/>
          <w:bCs/>
          <w:spacing w:val="-2"/>
        </w:rPr>
        <w:t>外围设备</w:t>
      </w:r>
    </w:p>
    <w:p>
      <w:pPr>
        <w:spacing w:before="61"/>
        <w:rPr/>
      </w:pPr>
      <w:r/>
    </w:p>
    <w:tbl>
      <w:tblPr>
        <w:tblStyle w:val="TableNormal"/>
        <w:tblW w:w="928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23"/>
        <w:gridCol w:w="769"/>
        <w:gridCol w:w="6988"/>
      </w:tblGrid>
      <w:tr>
        <w:trPr>
          <w:trHeight w:val="493" w:hRule="atLeast"/>
        </w:trPr>
        <w:tc>
          <w:tcPr>
            <w:tcW w:w="1523" w:type="dxa"/>
            <w:vAlign w:val="top"/>
            <w:vMerge w:val="restart"/>
            <w:tcBorders>
              <w:bottom w:val="nil"/>
            </w:tcBorders>
          </w:tcPr>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ind w:left="95"/>
              <w:spacing w:before="75"/>
              <w:rPr>
                <w:rFonts w:ascii="SimSun" w:hAnsi="SimSun" w:eastAsia="SimSun" w:cs="SimSun"/>
                <w:sz w:val="23"/>
                <w:szCs w:val="23"/>
              </w:rPr>
            </w:pPr>
            <w:r>
              <w:rPr>
                <w:rFonts w:ascii="SimSun" w:hAnsi="SimSun" w:eastAsia="SimSun" w:cs="SimSun"/>
                <w:sz w:val="23"/>
                <w:szCs w:val="23"/>
                <w:spacing w:val="-2"/>
              </w:rPr>
              <w:t>SC700-01</w:t>
            </w:r>
          </w:p>
        </w:tc>
        <w:tc>
          <w:tcPr>
            <w:tcW w:w="769" w:type="dxa"/>
            <w:vAlign w:val="top"/>
            <w:vMerge w:val="restart"/>
            <w:tcBorders>
              <w:bottom w:val="nil"/>
            </w:tcBorders>
          </w:tcPr>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ind w:left="271"/>
              <w:spacing w:before="75" w:line="182" w:lineRule="auto"/>
              <w:rPr>
                <w:rFonts w:ascii="SimSun" w:hAnsi="SimSun" w:eastAsia="SimSun" w:cs="SimSun"/>
                <w:sz w:val="23"/>
                <w:szCs w:val="23"/>
              </w:rPr>
            </w:pPr>
            <w:r>
              <w:rPr>
                <w:rFonts w:ascii="SimSun" w:hAnsi="SimSun" w:eastAsia="SimSun" w:cs="SimSun"/>
                <w:sz w:val="23"/>
                <w:szCs w:val="23"/>
              </w:rPr>
              <w:t>D</w:t>
            </w:r>
          </w:p>
        </w:tc>
        <w:tc>
          <w:tcPr>
            <w:tcW w:w="6988" w:type="dxa"/>
            <w:vAlign w:val="top"/>
          </w:tcPr>
          <w:p>
            <w:pPr>
              <w:ind w:left="323"/>
              <w:spacing w:before="133" w:line="219" w:lineRule="auto"/>
              <w:rPr>
                <w:rFonts w:ascii="SimSun" w:hAnsi="SimSun" w:eastAsia="SimSun" w:cs="SimSun"/>
                <w:sz w:val="23"/>
                <w:szCs w:val="23"/>
              </w:rPr>
            </w:pPr>
            <w:r>
              <w:rPr>
                <w:rFonts w:ascii="SimSun" w:hAnsi="SimSun" w:eastAsia="SimSun" w:cs="SimSun"/>
                <w:sz w:val="23"/>
                <w:szCs w:val="23"/>
                <w:spacing w:val="-1"/>
              </w:rPr>
              <w:t>ARDF底板提升电机</w:t>
            </w:r>
          </w:p>
        </w:tc>
      </w:tr>
      <w:tr>
        <w:trPr>
          <w:trHeight w:val="1535" w:hRule="atLeast"/>
        </w:trPr>
        <w:tc>
          <w:tcPr>
            <w:tcW w:w="1523" w:type="dxa"/>
            <w:vAlign w:val="top"/>
            <w:vMerge w:val="continue"/>
            <w:tcBorders>
              <w:top w:val="nil"/>
              <w:bottom w:val="nil"/>
            </w:tcBorders>
          </w:tcPr>
          <w:p>
            <w:pPr>
              <w:rPr>
                <w:rFonts w:ascii="Arial"/>
                <w:sz w:val="21"/>
              </w:rPr>
            </w:pPr>
            <w:r/>
          </w:p>
        </w:tc>
        <w:tc>
          <w:tcPr>
            <w:tcW w:w="769" w:type="dxa"/>
            <w:vAlign w:val="top"/>
            <w:vMerge w:val="continue"/>
            <w:tcBorders>
              <w:top w:val="nil"/>
              <w:bottom w:val="nil"/>
            </w:tcBorders>
          </w:tcPr>
          <w:p>
            <w:pPr>
              <w:rPr>
                <w:rFonts w:ascii="Arial"/>
                <w:sz w:val="21"/>
              </w:rPr>
            </w:pPr>
            <w:r/>
          </w:p>
        </w:tc>
        <w:tc>
          <w:tcPr>
            <w:tcW w:w="6988" w:type="dxa"/>
            <w:vAlign w:val="top"/>
          </w:tcPr>
          <w:p>
            <w:pPr>
              <w:ind w:left="322" w:right="211" w:hanging="9"/>
              <w:spacing w:before="129" w:line="238" w:lineRule="auto"/>
              <w:rPr>
                <w:rFonts w:ascii="SimSun" w:hAnsi="SimSun" w:eastAsia="SimSun" w:cs="SimSun"/>
                <w:sz w:val="23"/>
                <w:szCs w:val="23"/>
              </w:rPr>
            </w:pPr>
            <w:r>
              <w:rPr>
                <w:rFonts w:ascii="SimSun" w:hAnsi="SimSun" w:eastAsia="SimSun" w:cs="SimSun"/>
                <w:sz w:val="23"/>
                <w:szCs w:val="23"/>
              </w:rPr>
              <w:t>·底板提升电机开启并下降底板后，底板原位传感器未检测到底</w:t>
            </w:r>
            <w:r>
              <w:rPr>
                <w:rFonts w:ascii="SimSun" w:hAnsi="SimSun" w:eastAsia="SimSun" w:cs="SimSun"/>
                <w:sz w:val="23"/>
                <w:szCs w:val="23"/>
                <w:spacing w:val="12"/>
              </w:rPr>
              <w:t xml:space="preserve"> </w:t>
            </w:r>
            <w:r>
              <w:rPr>
                <w:rFonts w:ascii="SimSun" w:hAnsi="SimSun" w:eastAsia="SimSun" w:cs="SimSun"/>
                <w:sz w:val="23"/>
                <w:szCs w:val="23"/>
                <w:spacing w:val="1"/>
              </w:rPr>
              <w:t>板原位。</w:t>
            </w:r>
          </w:p>
          <w:p>
            <w:pPr>
              <w:ind w:left="323" w:right="205"/>
              <w:spacing w:before="118" w:line="244" w:lineRule="auto"/>
              <w:rPr>
                <w:rFonts w:ascii="SimSun" w:hAnsi="SimSun" w:eastAsia="SimSun" w:cs="SimSun"/>
                <w:sz w:val="23"/>
                <w:szCs w:val="23"/>
              </w:rPr>
            </w:pPr>
            <w:r>
              <w:rPr>
                <w:rFonts w:ascii="SimSun" w:hAnsi="SimSun" w:eastAsia="SimSun" w:cs="SimSun"/>
                <w:sz w:val="23"/>
                <w:szCs w:val="23"/>
              </w:rPr>
              <w:t>·提升电机开启并提升底板后，底板位置传感器未检测到板的位</w:t>
            </w:r>
            <w:r>
              <w:rPr>
                <w:rFonts w:ascii="SimSun" w:hAnsi="SimSun" w:eastAsia="SimSun" w:cs="SimSun"/>
                <w:sz w:val="23"/>
                <w:szCs w:val="23"/>
                <w:spacing w:val="8"/>
              </w:rPr>
              <w:t xml:space="preserve"> </w:t>
            </w:r>
            <w:r>
              <w:rPr>
                <w:rFonts w:ascii="SimSun" w:hAnsi="SimSun" w:eastAsia="SimSun" w:cs="SimSun"/>
                <w:sz w:val="23"/>
                <w:szCs w:val="23"/>
                <w:spacing w:val="2"/>
              </w:rPr>
              <w:t>置。</w:t>
            </w:r>
          </w:p>
        </w:tc>
      </w:tr>
      <w:tr>
        <w:trPr>
          <w:trHeight w:val="1321" w:hRule="atLeast"/>
        </w:trPr>
        <w:tc>
          <w:tcPr>
            <w:tcW w:w="1523" w:type="dxa"/>
            <w:vAlign w:val="top"/>
            <w:vMerge w:val="continue"/>
            <w:tcBorders>
              <w:top w:val="nil"/>
            </w:tcBorders>
          </w:tcPr>
          <w:p>
            <w:pPr>
              <w:rPr>
                <w:rFonts w:ascii="Arial"/>
                <w:sz w:val="21"/>
              </w:rPr>
            </w:pPr>
            <w:r/>
          </w:p>
        </w:tc>
        <w:tc>
          <w:tcPr>
            <w:tcW w:w="769" w:type="dxa"/>
            <w:vAlign w:val="top"/>
            <w:vMerge w:val="continue"/>
            <w:tcBorders>
              <w:top w:val="nil"/>
            </w:tcBorders>
          </w:tcPr>
          <w:p>
            <w:pPr>
              <w:rPr>
                <w:rFonts w:ascii="Arial"/>
                <w:sz w:val="21"/>
              </w:rPr>
            </w:pPr>
            <w:r/>
          </w:p>
        </w:tc>
        <w:tc>
          <w:tcPr>
            <w:tcW w:w="6988" w:type="dxa"/>
            <w:vAlign w:val="top"/>
          </w:tcPr>
          <w:p>
            <w:pPr>
              <w:ind w:left="323"/>
              <w:spacing w:before="164"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rPr>
              <w:t>ARDF</w:t>
            </w:r>
            <w:r>
              <w:rPr>
                <w:rFonts w:ascii="SimSun" w:hAnsi="SimSun" w:eastAsia="SimSun" w:cs="SimSun"/>
                <w:sz w:val="23"/>
                <w:szCs w:val="23"/>
                <w:spacing w:val="1"/>
              </w:rPr>
              <w:t>送纸电机断开或不良</w:t>
            </w:r>
          </w:p>
          <w:p>
            <w:pPr>
              <w:ind w:left="323"/>
              <w:spacing w:before="107" w:line="219" w:lineRule="auto"/>
              <w:rPr>
                <w:rFonts w:ascii="SimSun" w:hAnsi="SimSun" w:eastAsia="SimSun" w:cs="SimSun"/>
                <w:sz w:val="23"/>
                <w:szCs w:val="23"/>
              </w:rPr>
            </w:pPr>
            <w:r>
              <w:rPr>
                <w:rFonts w:ascii="SimSun" w:hAnsi="SimSun" w:eastAsia="SimSun" w:cs="SimSun"/>
                <w:sz w:val="23"/>
                <w:szCs w:val="23"/>
                <w:spacing w:val="1"/>
              </w:rPr>
              <w:t>·底板原位传感器断开或不良</w:t>
            </w:r>
          </w:p>
          <w:p>
            <w:pPr>
              <w:ind w:left="323"/>
              <w:spacing w:before="157" w:line="219" w:lineRule="auto"/>
              <w:rPr>
                <w:rFonts w:ascii="SimSun" w:hAnsi="SimSun" w:eastAsia="SimSun" w:cs="SimSun"/>
                <w:sz w:val="23"/>
                <w:szCs w:val="23"/>
              </w:rPr>
            </w:pPr>
            <w:r>
              <w:rPr>
                <w:rFonts w:ascii="SimSun" w:hAnsi="SimSun" w:eastAsia="SimSun" w:cs="SimSun"/>
                <w:sz w:val="23"/>
                <w:szCs w:val="23"/>
                <w:spacing w:val="3"/>
              </w:rPr>
              <w:t>·</w:t>
            </w:r>
            <w:r>
              <w:rPr>
                <w:rFonts w:ascii="SimSun" w:hAnsi="SimSun" w:eastAsia="SimSun" w:cs="SimSun"/>
                <w:sz w:val="23"/>
                <w:szCs w:val="23"/>
              </w:rPr>
              <w:t>ARDF</w:t>
            </w:r>
            <w:r>
              <w:rPr>
                <w:rFonts w:ascii="SimSun" w:hAnsi="SimSun" w:eastAsia="SimSun" w:cs="SimSun"/>
                <w:sz w:val="23"/>
                <w:szCs w:val="23"/>
                <w:spacing w:val="3"/>
              </w:rPr>
              <w:t>主板不良</w:t>
            </w:r>
          </w:p>
        </w:tc>
      </w:tr>
    </w:tbl>
    <w:p>
      <w:pPr>
        <w:spacing w:before="28"/>
        <w:rPr/>
      </w:pPr>
      <w:r/>
    </w:p>
    <w:tbl>
      <w:tblPr>
        <w:tblStyle w:val="TableNormal"/>
        <w:tblW w:w="928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23"/>
        <w:gridCol w:w="769"/>
        <w:gridCol w:w="6988"/>
      </w:tblGrid>
      <w:tr>
        <w:trPr>
          <w:trHeight w:val="513" w:hRule="atLeast"/>
        </w:trPr>
        <w:tc>
          <w:tcPr>
            <w:tcW w:w="1523" w:type="dxa"/>
            <w:vAlign w:val="top"/>
            <w:vMerge w:val="restart"/>
            <w:tcBorders>
              <w:bottom w:val="nil"/>
            </w:tcBorders>
          </w:tcPr>
          <w:p>
            <w:pPr>
              <w:spacing w:line="282" w:lineRule="auto"/>
              <w:rPr>
                <w:rFonts w:ascii="Arial"/>
                <w:sz w:val="21"/>
              </w:rPr>
            </w:pPr>
            <w:r/>
          </w:p>
          <w:p>
            <w:pPr>
              <w:spacing w:line="282"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ind w:left="75"/>
              <w:spacing w:before="75"/>
              <w:rPr>
                <w:rFonts w:ascii="SimSun" w:hAnsi="SimSun" w:eastAsia="SimSun" w:cs="SimSun"/>
                <w:sz w:val="23"/>
                <w:szCs w:val="23"/>
              </w:rPr>
            </w:pPr>
            <w:r>
              <w:rPr>
                <w:rFonts w:ascii="SimSun" w:hAnsi="SimSun" w:eastAsia="SimSun" w:cs="SimSun"/>
                <w:sz w:val="23"/>
                <w:szCs w:val="23"/>
                <w:spacing w:val="-2"/>
              </w:rPr>
              <w:t>SC700-02</w:t>
            </w:r>
          </w:p>
        </w:tc>
        <w:tc>
          <w:tcPr>
            <w:tcW w:w="769" w:type="dxa"/>
            <w:vAlign w:val="top"/>
            <w:vMerge w:val="restart"/>
            <w:tcBorders>
              <w:bottom w:val="nil"/>
            </w:tcBorders>
          </w:tcPr>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271"/>
              <w:spacing w:before="75" w:line="182" w:lineRule="auto"/>
              <w:rPr>
                <w:rFonts w:ascii="SimSun" w:hAnsi="SimSun" w:eastAsia="SimSun" w:cs="SimSun"/>
                <w:sz w:val="23"/>
                <w:szCs w:val="23"/>
              </w:rPr>
            </w:pPr>
            <w:r>
              <w:rPr>
                <w:rFonts w:ascii="SimSun" w:hAnsi="SimSun" w:eastAsia="SimSun" w:cs="SimSun"/>
                <w:sz w:val="23"/>
                <w:szCs w:val="23"/>
              </w:rPr>
              <w:t>D</w:t>
            </w:r>
          </w:p>
        </w:tc>
        <w:tc>
          <w:tcPr>
            <w:tcW w:w="6988" w:type="dxa"/>
            <w:vAlign w:val="top"/>
          </w:tcPr>
          <w:p>
            <w:pPr>
              <w:ind w:left="313"/>
              <w:spacing w:before="143" w:line="219" w:lineRule="auto"/>
              <w:rPr>
                <w:rFonts w:ascii="SimSun" w:hAnsi="SimSun" w:eastAsia="SimSun" w:cs="SimSun"/>
                <w:sz w:val="23"/>
                <w:szCs w:val="23"/>
              </w:rPr>
            </w:pPr>
            <w:r>
              <w:rPr>
                <w:rFonts w:ascii="SimSun" w:hAnsi="SimSun" w:eastAsia="SimSun" w:cs="SimSun"/>
                <w:sz w:val="23"/>
                <w:szCs w:val="23"/>
                <w:spacing w:val="-1"/>
              </w:rPr>
              <w:t>ADF底板电机错误</w:t>
            </w:r>
          </w:p>
        </w:tc>
      </w:tr>
      <w:tr>
        <w:trPr>
          <w:trHeight w:val="897" w:hRule="atLeast"/>
        </w:trPr>
        <w:tc>
          <w:tcPr>
            <w:tcW w:w="1523" w:type="dxa"/>
            <w:vAlign w:val="top"/>
            <w:vMerge w:val="continue"/>
            <w:tcBorders>
              <w:top w:val="nil"/>
              <w:bottom w:val="nil"/>
            </w:tcBorders>
          </w:tcPr>
          <w:p>
            <w:pPr>
              <w:rPr>
                <w:rFonts w:ascii="Arial"/>
                <w:sz w:val="21"/>
              </w:rPr>
            </w:pPr>
            <w:r/>
          </w:p>
        </w:tc>
        <w:tc>
          <w:tcPr>
            <w:tcW w:w="769" w:type="dxa"/>
            <w:vAlign w:val="top"/>
            <w:vMerge w:val="continue"/>
            <w:tcBorders>
              <w:top w:val="nil"/>
              <w:bottom w:val="nil"/>
            </w:tcBorders>
          </w:tcPr>
          <w:p>
            <w:pPr>
              <w:rPr>
                <w:rFonts w:ascii="Arial"/>
                <w:sz w:val="21"/>
              </w:rPr>
            </w:pPr>
            <w:r/>
          </w:p>
        </w:tc>
        <w:tc>
          <w:tcPr>
            <w:tcW w:w="6988" w:type="dxa"/>
            <w:vAlign w:val="top"/>
          </w:tcPr>
          <w:p>
            <w:pPr>
              <w:ind w:left="313"/>
              <w:spacing w:before="130" w:line="219" w:lineRule="auto"/>
              <w:rPr>
                <w:rFonts w:ascii="SimSun" w:hAnsi="SimSun" w:eastAsia="SimSun" w:cs="SimSun"/>
                <w:sz w:val="23"/>
                <w:szCs w:val="23"/>
              </w:rPr>
            </w:pPr>
            <w:r>
              <w:rPr>
                <w:rFonts w:ascii="SimSun" w:hAnsi="SimSun" w:eastAsia="SimSun" w:cs="SimSun"/>
                <w:sz w:val="23"/>
                <w:szCs w:val="23"/>
              </w:rPr>
              <w:t>·底板提升电机开启以提升板时，底板位置传感器未检测到板。</w:t>
            </w:r>
          </w:p>
          <w:p>
            <w:pPr>
              <w:ind w:left="313"/>
              <w:spacing w:before="137" w:line="219" w:lineRule="auto"/>
              <w:rPr>
                <w:rFonts w:ascii="SimSun" w:hAnsi="SimSun" w:eastAsia="SimSun" w:cs="SimSun"/>
                <w:sz w:val="23"/>
                <w:szCs w:val="23"/>
              </w:rPr>
            </w:pPr>
            <w:r>
              <w:rPr>
                <w:rFonts w:ascii="SimSun" w:hAnsi="SimSun" w:eastAsia="SimSun" w:cs="SimSun"/>
                <w:sz w:val="23"/>
                <w:szCs w:val="23"/>
              </w:rPr>
              <w:t>·底板电机反转以下降板时，底板原位传感器未检测到板。</w:t>
            </w:r>
          </w:p>
        </w:tc>
      </w:tr>
      <w:tr>
        <w:trPr>
          <w:trHeight w:val="1729" w:hRule="atLeast"/>
        </w:trPr>
        <w:tc>
          <w:tcPr>
            <w:tcW w:w="1523" w:type="dxa"/>
            <w:vAlign w:val="top"/>
            <w:vMerge w:val="continue"/>
            <w:tcBorders>
              <w:top w:val="nil"/>
            </w:tcBorders>
          </w:tcPr>
          <w:p>
            <w:pPr>
              <w:rPr>
                <w:rFonts w:ascii="Arial"/>
                <w:sz w:val="21"/>
              </w:rPr>
            </w:pPr>
            <w:r/>
          </w:p>
        </w:tc>
        <w:tc>
          <w:tcPr>
            <w:tcW w:w="769" w:type="dxa"/>
            <w:vAlign w:val="top"/>
            <w:vMerge w:val="continue"/>
            <w:tcBorders>
              <w:top w:val="nil"/>
            </w:tcBorders>
          </w:tcPr>
          <w:p>
            <w:pPr>
              <w:rPr>
                <w:rFonts w:ascii="Arial"/>
                <w:sz w:val="21"/>
              </w:rPr>
            </w:pPr>
            <w:r/>
          </w:p>
        </w:tc>
        <w:tc>
          <w:tcPr>
            <w:tcW w:w="6988" w:type="dxa"/>
            <w:vAlign w:val="top"/>
          </w:tcPr>
          <w:p>
            <w:pPr>
              <w:ind w:left="313"/>
              <w:spacing w:before="143"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9"/>
              </w:rPr>
              <w:t xml:space="preserve"> </w:t>
            </w:r>
            <w:r>
              <w:rPr>
                <w:rFonts w:ascii="SimSun" w:hAnsi="SimSun" w:eastAsia="SimSun" w:cs="SimSun"/>
                <w:sz w:val="23"/>
                <w:szCs w:val="23"/>
                <w:spacing w:val="-1"/>
              </w:rPr>
              <w:t>底板位置传感器不良</w:t>
            </w:r>
          </w:p>
          <w:p>
            <w:pPr>
              <w:ind w:left="313"/>
              <w:spacing w:before="137"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9"/>
              </w:rPr>
              <w:t xml:space="preserve"> </w:t>
            </w:r>
            <w:r>
              <w:rPr>
                <w:rFonts w:ascii="SimSun" w:hAnsi="SimSun" w:eastAsia="SimSun" w:cs="SimSun"/>
                <w:sz w:val="23"/>
                <w:szCs w:val="23"/>
                <w:spacing w:val="-1"/>
              </w:rPr>
              <w:t>底板原位传感器不良</w:t>
            </w:r>
          </w:p>
          <w:p>
            <w:pPr>
              <w:ind w:left="313"/>
              <w:spacing w:before="147"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85"/>
              </w:rPr>
              <w:t xml:space="preserve"> </w:t>
            </w:r>
            <w:r>
              <w:rPr>
                <w:rFonts w:ascii="SimSun" w:hAnsi="SimSun" w:eastAsia="SimSun" w:cs="SimSun"/>
                <w:sz w:val="23"/>
                <w:szCs w:val="23"/>
                <w:spacing w:val="-2"/>
              </w:rPr>
              <w:t>底板电机不良</w:t>
            </w:r>
          </w:p>
          <w:p>
            <w:pPr>
              <w:ind w:left="313"/>
              <w:spacing w:before="137" w:line="219" w:lineRule="auto"/>
              <w:rPr>
                <w:rFonts w:ascii="SimSun" w:hAnsi="SimSun" w:eastAsia="SimSun" w:cs="SimSun"/>
                <w:sz w:val="23"/>
                <w:szCs w:val="23"/>
              </w:rPr>
            </w:pPr>
            <w:r>
              <w:rPr>
                <w:rFonts w:ascii="SimSun" w:hAnsi="SimSun" w:eastAsia="SimSun" w:cs="SimSun"/>
                <w:sz w:val="23"/>
                <w:szCs w:val="23"/>
                <w:spacing w:val="4"/>
              </w:rPr>
              <w:t>·</w:t>
            </w:r>
            <w:r>
              <w:rPr>
                <w:rFonts w:ascii="SimSun" w:hAnsi="SimSun" w:eastAsia="SimSun" w:cs="SimSun"/>
                <w:sz w:val="23"/>
                <w:szCs w:val="23"/>
              </w:rPr>
              <w:t>ADF</w:t>
            </w:r>
            <w:r>
              <w:rPr>
                <w:rFonts w:ascii="SimSun" w:hAnsi="SimSun" w:eastAsia="SimSun" w:cs="SimSun"/>
                <w:sz w:val="23"/>
                <w:szCs w:val="23"/>
                <w:spacing w:val="4"/>
              </w:rPr>
              <w:t>主板不良</w:t>
            </w:r>
          </w:p>
        </w:tc>
      </w:tr>
    </w:tbl>
    <w:p>
      <w:pPr>
        <w:spacing w:before="38"/>
        <w:rPr/>
      </w:pPr>
      <w:r/>
    </w:p>
    <w:tbl>
      <w:tblPr>
        <w:tblStyle w:val="TableNormal"/>
        <w:tblW w:w="927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63"/>
        <w:gridCol w:w="550"/>
        <w:gridCol w:w="7057"/>
      </w:tblGrid>
      <w:tr>
        <w:trPr>
          <w:trHeight w:val="503" w:hRule="atLeast"/>
        </w:trPr>
        <w:tc>
          <w:tcPr>
            <w:tcW w:w="1663" w:type="dxa"/>
            <w:vAlign w:val="top"/>
            <w:vMerge w:val="restart"/>
            <w:tcBorders>
              <w:bottom w:val="nil"/>
            </w:tcBorders>
          </w:tcPr>
          <w:p>
            <w:pPr>
              <w:spacing w:line="318" w:lineRule="auto"/>
              <w:rPr>
                <w:rFonts w:ascii="Arial"/>
                <w:sz w:val="21"/>
              </w:rPr>
            </w:pPr>
            <w:r/>
          </w:p>
          <w:p>
            <w:pPr>
              <w:spacing w:line="318" w:lineRule="auto"/>
              <w:rPr>
                <w:rFonts w:ascii="Arial"/>
                <w:sz w:val="21"/>
              </w:rPr>
            </w:pPr>
            <w:r/>
          </w:p>
          <w:p>
            <w:pPr>
              <w:spacing w:line="318"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2"/>
              </w:rPr>
              <w:t>SC720-01</w:t>
            </w:r>
          </w:p>
        </w:tc>
        <w:tc>
          <w:tcPr>
            <w:tcW w:w="550" w:type="dxa"/>
            <w:vAlign w:val="top"/>
            <w:vMerge w:val="restart"/>
            <w:tcBorders>
              <w:bottom w:val="nil"/>
            </w:tcBorders>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left="172"/>
              <w:spacing w:before="78" w:line="182" w:lineRule="auto"/>
              <w:rPr>
                <w:rFonts w:ascii="SimSun" w:hAnsi="SimSun" w:eastAsia="SimSun" w:cs="SimSun"/>
                <w:sz w:val="24"/>
                <w:szCs w:val="24"/>
              </w:rPr>
            </w:pPr>
            <w:r>
              <w:rPr>
                <w:rFonts w:ascii="SimSun" w:hAnsi="SimSun" w:eastAsia="SimSun" w:cs="SimSun"/>
                <w:sz w:val="24"/>
                <w:szCs w:val="24"/>
              </w:rPr>
              <w:t>D</w:t>
            </w:r>
          </w:p>
        </w:tc>
        <w:tc>
          <w:tcPr>
            <w:tcW w:w="7057" w:type="dxa"/>
            <w:vAlign w:val="top"/>
          </w:tcPr>
          <w:p>
            <w:pPr>
              <w:ind w:left="92"/>
              <w:spacing w:before="135" w:line="219" w:lineRule="auto"/>
              <w:rPr>
                <w:rFonts w:ascii="SimSun" w:hAnsi="SimSun" w:eastAsia="SimSun" w:cs="SimSun"/>
                <w:sz w:val="24"/>
                <w:szCs w:val="24"/>
              </w:rPr>
            </w:pPr>
            <w:r>
              <w:rPr>
                <w:rFonts w:ascii="SimSun" w:hAnsi="SimSun" w:eastAsia="SimSun" w:cs="SimSun"/>
                <w:sz w:val="24"/>
                <w:szCs w:val="24"/>
                <w:spacing w:val="1"/>
              </w:rPr>
              <w:t>下游最终加工器通讯错误</w:t>
            </w:r>
          </w:p>
        </w:tc>
      </w:tr>
      <w:tr>
        <w:trPr>
          <w:trHeight w:val="816" w:hRule="atLeast"/>
        </w:trPr>
        <w:tc>
          <w:tcPr>
            <w:tcW w:w="1663" w:type="dxa"/>
            <w:vAlign w:val="top"/>
            <w:vMerge w:val="continue"/>
            <w:tcBorders>
              <w:top w:val="nil"/>
              <w:bottom w:val="nil"/>
            </w:tcBorders>
          </w:tcPr>
          <w:p>
            <w:pPr>
              <w:rPr>
                <w:rFonts w:ascii="Arial"/>
                <w:sz w:val="21"/>
              </w:rPr>
            </w:pPr>
            <w:r/>
          </w:p>
        </w:tc>
        <w:tc>
          <w:tcPr>
            <w:tcW w:w="550" w:type="dxa"/>
            <w:vAlign w:val="top"/>
            <w:vMerge w:val="continue"/>
            <w:tcBorders>
              <w:top w:val="nil"/>
              <w:bottom w:val="nil"/>
            </w:tcBorders>
          </w:tcPr>
          <w:p>
            <w:pPr>
              <w:rPr>
                <w:rFonts w:ascii="Arial"/>
                <w:sz w:val="21"/>
              </w:rPr>
            </w:pPr>
            <w:r/>
          </w:p>
        </w:tc>
        <w:tc>
          <w:tcPr>
            <w:tcW w:w="7057" w:type="dxa"/>
            <w:vAlign w:val="top"/>
          </w:tcPr>
          <w:p>
            <w:pPr>
              <w:ind w:left="92" w:right="704"/>
              <w:spacing w:before="140" w:line="241" w:lineRule="auto"/>
              <w:rPr>
                <w:rFonts w:ascii="SimSun" w:hAnsi="SimSun" w:eastAsia="SimSun" w:cs="SimSun"/>
                <w:sz w:val="24"/>
                <w:szCs w:val="24"/>
              </w:rPr>
            </w:pPr>
            <w:r>
              <w:rPr>
                <w:rFonts w:ascii="SimSun" w:hAnsi="SimSun" w:eastAsia="SimSun" w:cs="SimSun"/>
                <w:sz w:val="24"/>
                <w:szCs w:val="24"/>
              </w:rPr>
              <w:t>3次尝试后，仍未从下游最终加工器(D611/D612)接收到响应</w:t>
            </w:r>
            <w:r>
              <w:rPr>
                <w:rFonts w:ascii="SimSun" w:hAnsi="SimSun" w:eastAsia="SimSun" w:cs="SimSun"/>
                <w:sz w:val="24"/>
                <w:szCs w:val="24"/>
                <w:spacing w:val="9"/>
              </w:rPr>
              <w:t xml:space="preserve"> </w:t>
            </w:r>
            <w:r>
              <w:rPr>
                <w:rFonts w:ascii="SimSun" w:hAnsi="SimSun" w:eastAsia="SimSun" w:cs="SimSun"/>
                <w:sz w:val="24"/>
                <w:szCs w:val="24"/>
                <w:spacing w:val="7"/>
              </w:rPr>
              <w:t>信号</w:t>
            </w:r>
          </w:p>
        </w:tc>
      </w:tr>
      <w:tr>
        <w:trPr>
          <w:trHeight w:val="921" w:hRule="atLeast"/>
        </w:trPr>
        <w:tc>
          <w:tcPr>
            <w:tcW w:w="1663" w:type="dxa"/>
            <w:vAlign w:val="top"/>
            <w:vMerge w:val="continue"/>
            <w:tcBorders>
              <w:top w:val="nil"/>
            </w:tcBorders>
          </w:tcPr>
          <w:p>
            <w:pPr>
              <w:rPr>
                <w:rFonts w:ascii="Arial"/>
                <w:sz w:val="21"/>
              </w:rPr>
            </w:pPr>
            <w:r/>
          </w:p>
        </w:tc>
        <w:tc>
          <w:tcPr>
            <w:tcW w:w="550" w:type="dxa"/>
            <w:vAlign w:val="top"/>
            <w:vMerge w:val="continue"/>
            <w:tcBorders>
              <w:top w:val="nil"/>
            </w:tcBorders>
          </w:tcPr>
          <w:p>
            <w:pPr>
              <w:rPr>
                <w:rFonts w:ascii="Arial"/>
                <w:sz w:val="21"/>
              </w:rPr>
            </w:pPr>
            <w:r/>
          </w:p>
        </w:tc>
        <w:tc>
          <w:tcPr>
            <w:tcW w:w="7057" w:type="dxa"/>
            <w:vAlign w:val="top"/>
          </w:tcPr>
          <w:p>
            <w:pPr>
              <w:ind w:left="92"/>
              <w:spacing w:before="166" w:line="219" w:lineRule="auto"/>
              <w:rPr>
                <w:rFonts w:ascii="SimSun" w:hAnsi="SimSun" w:eastAsia="SimSun" w:cs="SimSun"/>
                <w:sz w:val="24"/>
                <w:szCs w:val="24"/>
              </w:rPr>
            </w:pPr>
            <w:r>
              <w:rPr>
                <w:rFonts w:ascii="SimSun" w:hAnsi="SimSun" w:eastAsia="SimSun" w:cs="SimSun"/>
                <w:sz w:val="24"/>
                <w:szCs w:val="24"/>
              </w:rPr>
              <w:t>·最终加工器I/F电缆松动、损坏或不良</w:t>
            </w:r>
          </w:p>
          <w:p>
            <w:pPr>
              <w:ind w:left="92"/>
              <w:spacing w:before="113"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2"/>
              </w:rPr>
              <w:t xml:space="preserve"> </w:t>
            </w:r>
            <w:r>
              <w:rPr>
                <w:rFonts w:ascii="SimSun" w:hAnsi="SimSun" w:eastAsia="SimSun" w:cs="SimSun"/>
                <w:sz w:val="24"/>
                <w:szCs w:val="24"/>
                <w:spacing w:val="-1"/>
              </w:rPr>
              <w:t>最终加工器控制板不良</w:t>
            </w:r>
          </w:p>
        </w:tc>
      </w:tr>
    </w:tbl>
    <w:p>
      <w:pPr>
        <w:spacing w:before="18"/>
        <w:rPr/>
      </w:pPr>
      <w:r/>
    </w:p>
    <w:tbl>
      <w:tblPr>
        <w:tblStyle w:val="TableNormal"/>
        <w:tblW w:w="927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59"/>
        <w:gridCol w:w="7018"/>
      </w:tblGrid>
      <w:tr>
        <w:trPr>
          <w:trHeight w:val="500" w:hRule="atLeast"/>
        </w:trPr>
        <w:tc>
          <w:tcPr>
            <w:tcW w:w="1693" w:type="dxa"/>
            <w:vAlign w:val="top"/>
            <w:vMerge w:val="restart"/>
            <w:tcBorders>
              <w:bottom w:val="nil"/>
            </w:tcBorders>
          </w:tcPr>
          <w:p>
            <w:pPr>
              <w:spacing w:line="338" w:lineRule="auto"/>
              <w:rPr>
                <w:rFonts w:ascii="Arial"/>
                <w:sz w:val="21"/>
              </w:rPr>
            </w:pPr>
            <w:r/>
          </w:p>
          <w:p>
            <w:pPr>
              <w:ind w:left="95"/>
              <w:spacing w:before="78"/>
              <w:rPr>
                <w:rFonts w:ascii="SimSun" w:hAnsi="SimSun" w:eastAsia="SimSun" w:cs="SimSun"/>
                <w:sz w:val="24"/>
                <w:szCs w:val="24"/>
              </w:rPr>
            </w:pPr>
            <w:r>
              <w:rPr>
                <w:rFonts w:ascii="SimSun" w:hAnsi="SimSun" w:eastAsia="SimSun" w:cs="SimSun"/>
                <w:sz w:val="24"/>
                <w:szCs w:val="24"/>
                <w:spacing w:val="-2"/>
              </w:rPr>
              <w:t>SC720-24</w:t>
            </w:r>
          </w:p>
        </w:tc>
        <w:tc>
          <w:tcPr>
            <w:tcW w:w="559" w:type="dxa"/>
            <w:vAlign w:val="top"/>
            <w:vMerge w:val="restart"/>
            <w:tcBorders>
              <w:bottom w:val="nil"/>
            </w:tcBorders>
          </w:tcPr>
          <w:p>
            <w:pPr>
              <w:spacing w:line="377" w:lineRule="auto"/>
              <w:rPr>
                <w:rFonts w:ascii="Arial"/>
                <w:sz w:val="21"/>
              </w:rPr>
            </w:pPr>
            <w:r/>
          </w:p>
          <w:p>
            <w:pPr>
              <w:ind w:left="172"/>
              <w:spacing w:before="78" w:line="182" w:lineRule="auto"/>
              <w:rPr>
                <w:rFonts w:ascii="SimSun" w:hAnsi="SimSun" w:eastAsia="SimSun" w:cs="SimSun"/>
                <w:sz w:val="24"/>
                <w:szCs w:val="24"/>
              </w:rPr>
            </w:pPr>
            <w:r>
              <w:rPr>
                <w:rFonts w:ascii="SimSun" w:hAnsi="SimSun" w:eastAsia="SimSun" w:cs="SimSun"/>
                <w:sz w:val="24"/>
                <w:szCs w:val="24"/>
              </w:rPr>
              <w:t>B</w:t>
            </w:r>
          </w:p>
        </w:tc>
        <w:tc>
          <w:tcPr>
            <w:tcW w:w="7018" w:type="dxa"/>
            <w:vAlign w:val="top"/>
          </w:tcPr>
          <w:p>
            <w:pPr>
              <w:ind w:left="103"/>
              <w:spacing w:before="133" w:line="219" w:lineRule="auto"/>
              <w:rPr>
                <w:rFonts w:ascii="SimSun" w:hAnsi="SimSun" w:eastAsia="SimSun" w:cs="SimSun"/>
                <w:sz w:val="24"/>
                <w:szCs w:val="24"/>
              </w:rPr>
            </w:pPr>
            <w:r>
              <w:rPr>
                <w:rFonts w:ascii="SimSun" w:hAnsi="SimSun" w:eastAsia="SimSun" w:cs="SimSun"/>
                <w:sz w:val="24"/>
                <w:szCs w:val="24"/>
                <w:spacing w:val="3"/>
              </w:rPr>
              <w:t>出纸导板电机(D611/D612)</w:t>
            </w:r>
          </w:p>
        </w:tc>
      </w:tr>
      <w:tr>
        <w:trPr>
          <w:trHeight w:val="510" w:hRule="atLeast"/>
        </w:trPr>
        <w:tc>
          <w:tcPr>
            <w:tcW w:w="1693"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018" w:type="dxa"/>
            <w:vAlign w:val="top"/>
          </w:tcPr>
          <w:p>
            <w:pPr>
              <w:spacing w:before="143" w:line="219" w:lineRule="auto"/>
              <w:jc w:val="right"/>
              <w:rPr>
                <w:rFonts w:ascii="SimSun" w:hAnsi="SimSun" w:eastAsia="SimSun" w:cs="SimSun"/>
                <w:sz w:val="24"/>
                <w:szCs w:val="24"/>
              </w:rPr>
            </w:pPr>
            <w:r>
              <w:rPr>
                <w:rFonts w:ascii="SimSun" w:hAnsi="SimSun" w:eastAsia="SimSun" w:cs="SimSun"/>
                <w:sz w:val="24"/>
                <w:szCs w:val="24"/>
                <w:spacing w:val="-2"/>
              </w:rPr>
              <w:t>出纸导板运行期间，出纸导板传感器的状态在指定时间内未改变。</w:t>
            </w:r>
          </w:p>
        </w:tc>
      </w:tr>
    </w:tbl>
    <w:p>
      <w:pPr>
        <w:rPr>
          <w:rFonts w:ascii="Arial"/>
          <w:sz w:val="21"/>
        </w:rPr>
      </w:pPr>
      <w:r/>
    </w:p>
    <w:p>
      <w:pPr>
        <w:sectPr>
          <w:headerReference w:type="default" r:id="rId420"/>
          <w:footerReference w:type="default" r:id="rId421"/>
          <w:pgSz w:w="11900" w:h="16840"/>
          <w:pgMar w:top="1429" w:right="9" w:bottom="796" w:left="1279" w:header="1024" w:footer="645" w:gutter="0"/>
        </w:sectPr>
        <w:rPr>
          <w:rFonts w:ascii="Arial" w:hAnsi="Arial" w:eastAsia="Arial" w:cs="Arial"/>
          <w:sz w:val="21"/>
          <w:szCs w:val="21"/>
        </w:rPr>
      </w:pPr>
    </w:p>
    <w:p>
      <w:pPr>
        <w:spacing w:before="57"/>
        <w:rPr/>
      </w:pPr>
      <w:r>
        <w:pict>
          <v:shape id="_x0000_s288" style="position:absolute;margin-left:0.4998pt;margin-top:197.003pt;mso-position-vertical-relative:page;mso-position-horizontal-relative:page;width:49.5pt;height:26.05pt;z-index:252648448;" o:allowincell="f" fillcolor="#68696B" filled="true" stroked="false" type="#_x0000_t202">
            <v:fill on="true"/>
            <v:stroke on="false"/>
            <v:path/>
            <v:imagedata o:title=""/>
            <o:lock v:ext="edit" aspectratio="false"/>
            <v:textbox inset="0mm,0mm,0mm,0mm">
              <w:txbxContent>
                <w:p>
                  <w:pPr>
                    <w:ind w:left="520"/>
                    <w:spacing w:before="224"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color w:val="FFFFFF"/>
                    </w:rPr>
                    <w:t>2</w:t>
                  </w:r>
                </w:p>
              </w:txbxContent>
            </v:textbox>
          </v:shape>
        </w:pict>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59"/>
        <w:gridCol w:w="7028"/>
      </w:tblGrid>
      <w:tr>
        <w:trPr>
          <w:trHeight w:val="1309" w:hRule="atLeast"/>
        </w:trPr>
        <w:tc>
          <w:tcPr>
            <w:tcW w:w="1693" w:type="dxa"/>
            <w:vAlign w:val="top"/>
          </w:tcPr>
          <w:p>
            <w:pPr>
              <w:rPr>
                <w:rFonts w:ascii="Arial"/>
                <w:sz w:val="21"/>
              </w:rPr>
            </w:pPr>
            <w:r/>
          </w:p>
        </w:tc>
        <w:tc>
          <w:tcPr>
            <w:tcW w:w="559" w:type="dxa"/>
            <w:vAlign w:val="top"/>
          </w:tcPr>
          <w:p>
            <w:pPr>
              <w:rPr>
                <w:rFonts w:ascii="Arial"/>
                <w:sz w:val="21"/>
              </w:rPr>
            </w:pPr>
            <w:r/>
          </w:p>
        </w:tc>
        <w:tc>
          <w:tcPr>
            <w:tcW w:w="7028" w:type="dxa"/>
            <w:vAlign w:val="top"/>
          </w:tcPr>
          <w:p>
            <w:pPr>
              <w:ind w:left="343"/>
              <w:spacing w:before="122"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1"/>
              </w:rPr>
              <w:t xml:space="preserve"> </w:t>
            </w:r>
            <w:r>
              <w:rPr>
                <w:rFonts w:ascii="SimSun" w:hAnsi="SimSun" w:eastAsia="SimSun" w:cs="SimSun"/>
                <w:sz w:val="23"/>
                <w:szCs w:val="23"/>
                <w:spacing w:val="-1"/>
              </w:rPr>
              <w:t>出纸导板打开传感器松松、损坏或不良</w:t>
            </w:r>
          </w:p>
          <w:p>
            <w:pPr>
              <w:ind w:left="343"/>
              <w:spacing w:before="147" w:line="219" w:lineRule="auto"/>
              <w:rPr>
                <w:rFonts w:ascii="SimSun" w:hAnsi="SimSun" w:eastAsia="SimSun" w:cs="SimSun"/>
                <w:sz w:val="23"/>
                <w:szCs w:val="23"/>
              </w:rPr>
            </w:pPr>
            <w:r>
              <w:rPr>
                <w:rFonts w:ascii="SimSun" w:hAnsi="SimSun" w:eastAsia="SimSun" w:cs="SimSun"/>
                <w:sz w:val="23"/>
                <w:szCs w:val="23"/>
                <w:spacing w:val="-3"/>
              </w:rPr>
              <w:t>·</w:t>
            </w:r>
            <w:r>
              <w:rPr>
                <w:rFonts w:ascii="SimSun" w:hAnsi="SimSun" w:eastAsia="SimSun" w:cs="SimSun"/>
                <w:sz w:val="23"/>
                <w:szCs w:val="23"/>
                <w:spacing w:val="-72"/>
              </w:rPr>
              <w:t xml:space="preserve"> </w:t>
            </w:r>
            <w:r>
              <w:rPr>
                <w:rFonts w:ascii="SimSun" w:hAnsi="SimSun" w:eastAsia="SimSun" w:cs="SimSun"/>
                <w:sz w:val="23"/>
                <w:szCs w:val="23"/>
                <w:spacing w:val="-3"/>
              </w:rPr>
              <w:t>出纸导板电机不良</w:t>
            </w:r>
          </w:p>
          <w:p>
            <w:pPr>
              <w:ind w:left="343"/>
              <w:spacing w:before="137"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9"/>
              </w:rPr>
              <w:t xml:space="preserve"> </w:t>
            </w:r>
            <w:r>
              <w:rPr>
                <w:rFonts w:ascii="SimSun" w:hAnsi="SimSun" w:eastAsia="SimSun" w:cs="SimSun"/>
                <w:sz w:val="23"/>
                <w:szCs w:val="23"/>
                <w:spacing w:val="-1"/>
              </w:rPr>
              <w:t>最终加工器主板不良</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93"/>
        <w:gridCol w:w="550"/>
        <w:gridCol w:w="7237"/>
      </w:tblGrid>
      <w:tr>
        <w:trPr>
          <w:trHeight w:val="513" w:hRule="atLeast"/>
        </w:trPr>
        <w:tc>
          <w:tcPr>
            <w:tcW w:w="1493" w:type="dxa"/>
            <w:vAlign w:val="top"/>
            <w:vMerge w:val="restart"/>
            <w:tcBorders>
              <w:bottom w:val="nil"/>
            </w:tcBorders>
          </w:tcPr>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left="75"/>
              <w:spacing w:before="75"/>
              <w:rPr>
                <w:rFonts w:ascii="SimSun" w:hAnsi="SimSun" w:eastAsia="SimSun" w:cs="SimSun"/>
                <w:sz w:val="23"/>
                <w:szCs w:val="23"/>
              </w:rPr>
            </w:pPr>
            <w:r>
              <w:rPr>
                <w:rFonts w:ascii="SimSun" w:hAnsi="SimSun" w:eastAsia="SimSun" w:cs="SimSun"/>
                <w:sz w:val="23"/>
                <w:szCs w:val="23"/>
                <w:spacing w:val="-2"/>
              </w:rPr>
              <w:t>SC720-25</w:t>
            </w:r>
          </w:p>
        </w:tc>
        <w:tc>
          <w:tcPr>
            <w:tcW w:w="550" w:type="dxa"/>
            <w:vAlign w:val="top"/>
            <w:vMerge w:val="restart"/>
            <w:tcBorders>
              <w:bottom w:val="nil"/>
            </w:tcBorders>
          </w:tcPr>
          <w:p>
            <w:pPr>
              <w:rPr>
                <w:rFonts w:ascii="Arial"/>
                <w:sz w:val="21"/>
              </w:rPr>
            </w:pPr>
            <w:r/>
          </w:p>
        </w:tc>
        <w:tc>
          <w:tcPr>
            <w:tcW w:w="7237" w:type="dxa"/>
            <w:vAlign w:val="top"/>
          </w:tcPr>
          <w:p>
            <w:pPr>
              <w:ind w:left="322"/>
              <w:spacing w:before="143" w:line="219" w:lineRule="auto"/>
              <w:rPr>
                <w:rFonts w:ascii="SimSun" w:hAnsi="SimSun" w:eastAsia="SimSun" w:cs="SimSun"/>
                <w:sz w:val="23"/>
                <w:szCs w:val="23"/>
              </w:rPr>
            </w:pPr>
            <w:r>
              <w:rPr>
                <w:rFonts w:ascii="SimSun" w:hAnsi="SimSun" w:eastAsia="SimSun" w:cs="SimSun"/>
                <w:sz w:val="23"/>
                <w:szCs w:val="23"/>
                <w:spacing w:val="2"/>
              </w:rPr>
              <w:t>打孔电机错误(D611/D612)</w:t>
            </w:r>
          </w:p>
        </w:tc>
      </w:tr>
      <w:tr>
        <w:trPr>
          <w:trHeight w:val="508" w:hRule="atLeast"/>
        </w:trPr>
        <w:tc>
          <w:tcPr>
            <w:tcW w:w="1493" w:type="dxa"/>
            <w:vAlign w:val="top"/>
            <w:vMerge w:val="continue"/>
            <w:tcBorders>
              <w:top w:val="nil"/>
              <w:bottom w:val="nil"/>
            </w:tcBorders>
          </w:tcPr>
          <w:p>
            <w:pPr>
              <w:rPr>
                <w:rFonts w:ascii="Arial"/>
                <w:sz w:val="21"/>
              </w:rPr>
            </w:pPr>
            <w:r/>
          </w:p>
        </w:tc>
        <w:tc>
          <w:tcPr>
            <w:tcW w:w="550" w:type="dxa"/>
            <w:vAlign w:val="top"/>
            <w:vMerge w:val="continue"/>
            <w:tcBorders>
              <w:top w:val="nil"/>
              <w:bottom w:val="nil"/>
            </w:tcBorders>
          </w:tcPr>
          <w:p>
            <w:pPr>
              <w:rPr>
                <w:rFonts w:ascii="Arial"/>
                <w:sz w:val="21"/>
              </w:rPr>
            </w:pPr>
            <w:r/>
          </w:p>
        </w:tc>
        <w:tc>
          <w:tcPr>
            <w:tcW w:w="7237" w:type="dxa"/>
            <w:vAlign w:val="top"/>
          </w:tcPr>
          <w:p>
            <w:pPr>
              <w:ind w:left="322"/>
              <w:spacing w:before="140" w:line="219" w:lineRule="auto"/>
              <w:rPr>
                <w:rFonts w:ascii="SimSun" w:hAnsi="SimSun" w:eastAsia="SimSun" w:cs="SimSun"/>
                <w:sz w:val="23"/>
                <w:szCs w:val="23"/>
              </w:rPr>
            </w:pPr>
            <w:r>
              <w:rPr>
                <w:rFonts w:ascii="SimSun" w:hAnsi="SimSun" w:eastAsia="SimSun" w:cs="SimSun"/>
                <w:sz w:val="23"/>
                <w:szCs w:val="23"/>
              </w:rPr>
              <w:t>打孔操作之后，打孔原位传感器未在原位检测</w:t>
            </w:r>
            <w:r>
              <w:rPr>
                <w:rFonts w:ascii="SimSun" w:hAnsi="SimSun" w:eastAsia="SimSun" w:cs="SimSun"/>
                <w:sz w:val="23"/>
                <w:szCs w:val="23"/>
                <w:spacing w:val="-1"/>
              </w:rPr>
              <w:t>到打孔单元。</w:t>
            </w:r>
          </w:p>
        </w:tc>
      </w:tr>
      <w:tr>
        <w:trPr>
          <w:trHeight w:val="1719" w:hRule="atLeast"/>
        </w:trPr>
        <w:tc>
          <w:tcPr>
            <w:tcW w:w="1493" w:type="dxa"/>
            <w:vAlign w:val="top"/>
            <w:vMerge w:val="continue"/>
            <w:tcBorders>
              <w:top w:val="nil"/>
            </w:tcBorders>
          </w:tcPr>
          <w:p>
            <w:pPr>
              <w:rPr>
                <w:rFonts w:ascii="Arial"/>
                <w:sz w:val="21"/>
              </w:rPr>
            </w:pPr>
            <w:r/>
          </w:p>
        </w:tc>
        <w:tc>
          <w:tcPr>
            <w:tcW w:w="550" w:type="dxa"/>
            <w:vAlign w:val="top"/>
            <w:vMerge w:val="continue"/>
            <w:tcBorders>
              <w:top w:val="nil"/>
            </w:tcBorders>
          </w:tcPr>
          <w:p>
            <w:pPr>
              <w:rPr>
                <w:rFonts w:ascii="Arial"/>
                <w:sz w:val="21"/>
              </w:rPr>
            </w:pPr>
            <w:r/>
          </w:p>
        </w:tc>
        <w:tc>
          <w:tcPr>
            <w:tcW w:w="7237" w:type="dxa"/>
            <w:vAlign w:val="top"/>
          </w:tcPr>
          <w:p>
            <w:pPr>
              <w:ind w:left="322"/>
              <w:spacing w:before="152"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90"/>
              </w:rPr>
              <w:t xml:space="preserve"> </w:t>
            </w:r>
            <w:r>
              <w:rPr>
                <w:rFonts w:ascii="SimSun" w:hAnsi="SimSun" w:eastAsia="SimSun" w:cs="SimSun"/>
                <w:sz w:val="23"/>
                <w:szCs w:val="23"/>
                <w:spacing w:val="-2"/>
              </w:rPr>
              <w:t>打孔电机连接松动、损坏或不良。</w:t>
            </w:r>
          </w:p>
          <w:p>
            <w:pPr>
              <w:ind w:left="322"/>
              <w:spacing w:before="118"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91"/>
              </w:rPr>
              <w:t xml:space="preserve"> </w:t>
            </w:r>
            <w:r>
              <w:rPr>
                <w:rFonts w:ascii="SimSun" w:hAnsi="SimSun" w:eastAsia="SimSun" w:cs="SimSun"/>
                <w:sz w:val="23"/>
                <w:szCs w:val="23"/>
                <w:spacing w:val="2"/>
              </w:rPr>
              <w:t>打孔过载(被障碍物阻挡)</w:t>
            </w:r>
          </w:p>
          <w:p>
            <w:pPr>
              <w:ind w:left="322"/>
              <w:spacing w:before="135"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2"/>
              </w:rPr>
              <w:t xml:space="preserve"> </w:t>
            </w:r>
            <w:r>
              <w:rPr>
                <w:rFonts w:ascii="SimSun" w:hAnsi="SimSun" w:eastAsia="SimSun" w:cs="SimSun"/>
                <w:sz w:val="23"/>
                <w:szCs w:val="23"/>
                <w:spacing w:val="-1"/>
              </w:rPr>
              <w:t>原位传感器连接松动、损坏或不良</w:t>
            </w:r>
          </w:p>
          <w:p>
            <w:pPr>
              <w:ind w:left="322"/>
              <w:spacing w:before="127"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82"/>
              </w:rPr>
              <w:t xml:space="preserve"> </w:t>
            </w:r>
            <w:r>
              <w:rPr>
                <w:rFonts w:ascii="SimSun" w:hAnsi="SimSun" w:eastAsia="SimSun" w:cs="SimSun"/>
                <w:sz w:val="23"/>
                <w:szCs w:val="23"/>
                <w:spacing w:val="-2"/>
              </w:rPr>
              <w:t>原位传感器不良</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03"/>
        <w:gridCol w:w="769"/>
        <w:gridCol w:w="7008"/>
      </w:tblGrid>
      <w:tr>
        <w:trPr>
          <w:trHeight w:val="514" w:hRule="atLeast"/>
        </w:trPr>
        <w:tc>
          <w:tcPr>
            <w:tcW w:w="1503" w:type="dxa"/>
            <w:vAlign w:val="top"/>
            <w:vMerge w:val="restart"/>
            <w:tcBorders>
              <w:bottom w:val="nil"/>
            </w:tcBorders>
          </w:tcPr>
          <w:p>
            <w:pPr>
              <w:spacing w:line="281" w:lineRule="auto"/>
              <w:rPr>
                <w:rFonts w:ascii="Arial"/>
                <w:sz w:val="21"/>
              </w:rPr>
            </w:pPr>
            <w:r/>
          </w:p>
          <w:p>
            <w:pPr>
              <w:spacing w:line="281" w:lineRule="auto"/>
              <w:rPr>
                <w:rFonts w:ascii="Arial"/>
                <w:sz w:val="21"/>
              </w:rPr>
            </w:pPr>
            <w:r/>
          </w:p>
          <w:p>
            <w:pPr>
              <w:spacing w:line="282"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2"/>
              </w:rPr>
              <w:t>SC720-30</w:t>
            </w:r>
          </w:p>
        </w:tc>
        <w:tc>
          <w:tcPr>
            <w:tcW w:w="769" w:type="dxa"/>
            <w:vAlign w:val="top"/>
            <w:vMerge w:val="restart"/>
            <w:tcBorders>
              <w:bottom w:val="nil"/>
            </w:tcBorders>
          </w:tcPr>
          <w:p>
            <w:pPr>
              <w:spacing w:line="294" w:lineRule="auto"/>
              <w:rPr>
                <w:rFonts w:ascii="Arial"/>
                <w:sz w:val="21"/>
              </w:rPr>
            </w:pPr>
            <w:r/>
          </w:p>
          <w:p>
            <w:pPr>
              <w:spacing w:line="295" w:lineRule="auto"/>
              <w:rPr>
                <w:rFonts w:ascii="Arial"/>
                <w:sz w:val="21"/>
              </w:rPr>
            </w:pPr>
            <w:r/>
          </w:p>
          <w:p>
            <w:pPr>
              <w:spacing w:line="295" w:lineRule="auto"/>
              <w:rPr>
                <w:rFonts w:ascii="Arial"/>
                <w:sz w:val="21"/>
              </w:rPr>
            </w:pPr>
            <w:r/>
          </w:p>
          <w:p>
            <w:pPr>
              <w:ind w:left="272"/>
              <w:spacing w:before="78" w:line="182" w:lineRule="auto"/>
              <w:rPr>
                <w:rFonts w:ascii="SimSun" w:hAnsi="SimSun" w:eastAsia="SimSun" w:cs="SimSun"/>
                <w:sz w:val="24"/>
                <w:szCs w:val="24"/>
              </w:rPr>
            </w:pPr>
            <w:r>
              <w:rPr>
                <w:rFonts w:ascii="SimSun" w:hAnsi="SimSun" w:eastAsia="SimSun" w:cs="SimSun"/>
                <w:sz w:val="24"/>
                <w:szCs w:val="24"/>
              </w:rPr>
              <w:t>B</w:t>
            </w:r>
          </w:p>
        </w:tc>
        <w:tc>
          <w:tcPr>
            <w:tcW w:w="7008" w:type="dxa"/>
            <w:vAlign w:val="top"/>
          </w:tcPr>
          <w:p>
            <w:pPr>
              <w:ind w:left="333"/>
              <w:spacing w:before="143" w:line="219" w:lineRule="auto"/>
              <w:rPr>
                <w:rFonts w:ascii="SimSun" w:hAnsi="SimSun" w:eastAsia="SimSun" w:cs="SimSun"/>
                <w:sz w:val="24"/>
                <w:szCs w:val="24"/>
              </w:rPr>
            </w:pPr>
            <w:r>
              <w:rPr>
                <w:rFonts w:ascii="SimSun" w:hAnsi="SimSun" w:eastAsia="SimSun" w:cs="SimSun"/>
                <w:sz w:val="24"/>
                <w:szCs w:val="24"/>
                <w:spacing w:val="2"/>
              </w:rPr>
              <w:t>最终加工器齐纸机电机错误(D611/D612)</w:t>
            </w:r>
          </w:p>
        </w:tc>
      </w:tr>
      <w:tr>
        <w:trPr>
          <w:trHeight w:val="1516" w:hRule="atLeast"/>
        </w:trPr>
        <w:tc>
          <w:tcPr>
            <w:tcW w:w="1503" w:type="dxa"/>
            <w:vAlign w:val="top"/>
            <w:vMerge w:val="continue"/>
            <w:tcBorders>
              <w:top w:val="nil"/>
            </w:tcBorders>
          </w:tcPr>
          <w:p>
            <w:pPr>
              <w:rPr>
                <w:rFonts w:ascii="Arial"/>
                <w:sz w:val="21"/>
              </w:rPr>
            </w:pPr>
            <w:r/>
          </w:p>
        </w:tc>
        <w:tc>
          <w:tcPr>
            <w:tcW w:w="769" w:type="dxa"/>
            <w:vAlign w:val="top"/>
            <w:vMerge w:val="continue"/>
            <w:tcBorders>
              <w:top w:val="nil"/>
            </w:tcBorders>
          </w:tcPr>
          <w:p>
            <w:pPr>
              <w:rPr>
                <w:rFonts w:ascii="Arial"/>
                <w:sz w:val="21"/>
              </w:rPr>
            </w:pPr>
            <w:r/>
          </w:p>
        </w:tc>
        <w:tc>
          <w:tcPr>
            <w:tcW w:w="7008" w:type="dxa"/>
            <w:vAlign w:val="top"/>
          </w:tcPr>
          <w:p>
            <w:pPr>
              <w:ind w:left="333" w:right="415"/>
              <w:spacing w:before="119" w:line="238" w:lineRule="auto"/>
              <w:rPr>
                <w:rFonts w:ascii="SimSun" w:hAnsi="SimSun" w:eastAsia="SimSun" w:cs="SimSun"/>
                <w:sz w:val="24"/>
                <w:szCs w:val="24"/>
              </w:rPr>
            </w:pPr>
            <w:r>
              <w:rPr>
                <w:rFonts w:ascii="SimSun" w:hAnsi="SimSun" w:eastAsia="SimSun" w:cs="SimSun"/>
                <w:sz w:val="24"/>
                <w:szCs w:val="24"/>
              </w:rPr>
              <w:t>·返回原位时，最终加工器齐纸机原位传感器保持无效超过</w:t>
            </w:r>
            <w:r>
              <w:rPr>
                <w:rFonts w:ascii="SimSun" w:hAnsi="SimSun" w:eastAsia="SimSun" w:cs="SimSun"/>
                <w:sz w:val="24"/>
                <w:szCs w:val="24"/>
                <w:spacing w:val="8"/>
              </w:rPr>
              <w:t xml:space="preserve"> </w:t>
            </w:r>
            <w:r>
              <w:rPr>
                <w:rFonts w:ascii="SimSun" w:hAnsi="SimSun" w:eastAsia="SimSun" w:cs="SimSun"/>
                <w:sz w:val="24"/>
                <w:szCs w:val="24"/>
              </w:rPr>
              <w:t>1,000个脉冲。</w:t>
            </w:r>
          </w:p>
          <w:p>
            <w:pPr>
              <w:ind w:left="332" w:hanging="19"/>
              <w:spacing w:before="90" w:line="242" w:lineRule="auto"/>
              <w:rPr>
                <w:rFonts w:ascii="SimSun" w:hAnsi="SimSun" w:eastAsia="SimSun" w:cs="SimSun"/>
                <w:sz w:val="24"/>
                <w:szCs w:val="24"/>
              </w:rPr>
            </w:pPr>
            <w:r>
              <w:rPr>
                <w:rFonts w:ascii="SimSun" w:hAnsi="SimSun" w:eastAsia="SimSun" w:cs="SimSun"/>
                <w:sz w:val="24"/>
                <w:szCs w:val="24"/>
                <w:spacing w:val="-1"/>
              </w:rPr>
              <w:t>·远离原位而移动时，最终加工器齐纸机原</w:t>
            </w:r>
            <w:r>
              <w:rPr>
                <w:rFonts w:ascii="SimSun" w:hAnsi="SimSun" w:eastAsia="SimSun" w:cs="SimSun"/>
                <w:sz w:val="24"/>
                <w:szCs w:val="24"/>
                <w:spacing w:val="-2"/>
              </w:rPr>
              <w:t>位传感器保持激活超</w:t>
            </w:r>
            <w:r>
              <w:rPr>
                <w:rFonts w:ascii="SimSun" w:hAnsi="SimSun" w:eastAsia="SimSun" w:cs="SimSun"/>
                <w:sz w:val="24"/>
                <w:szCs w:val="24"/>
              </w:rPr>
              <w:t xml:space="preserve"> </w:t>
            </w:r>
            <w:r>
              <w:rPr>
                <w:rFonts w:ascii="SimSun" w:hAnsi="SimSun" w:eastAsia="SimSun" w:cs="SimSun"/>
                <w:sz w:val="24"/>
                <w:szCs w:val="24"/>
                <w:spacing w:val="-1"/>
              </w:rPr>
              <w:t>过1,000个脉冲。</w:t>
            </w:r>
          </w:p>
        </w:tc>
      </w:tr>
      <w:tr>
        <w:trPr>
          <w:trHeight w:val="2120" w:hRule="atLeast"/>
        </w:trPr>
        <w:tc>
          <w:tcPr>
            <w:tcW w:w="1503" w:type="dxa"/>
            <w:vAlign w:val="top"/>
          </w:tcPr>
          <w:p>
            <w:pPr>
              <w:rPr>
                <w:rFonts w:ascii="Arial"/>
                <w:sz w:val="21"/>
              </w:rPr>
            </w:pPr>
            <w:r/>
          </w:p>
        </w:tc>
        <w:tc>
          <w:tcPr>
            <w:tcW w:w="769" w:type="dxa"/>
            <w:vAlign w:val="top"/>
          </w:tcPr>
          <w:p>
            <w:pPr>
              <w:rPr>
                <w:rFonts w:ascii="Arial"/>
                <w:sz w:val="21"/>
              </w:rPr>
            </w:pPr>
            <w:r/>
          </w:p>
        </w:tc>
        <w:tc>
          <w:tcPr>
            <w:tcW w:w="7008" w:type="dxa"/>
            <w:vAlign w:val="top"/>
          </w:tcPr>
          <w:p>
            <w:pPr>
              <w:ind w:left="333"/>
              <w:spacing w:before="153"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2"/>
              </w:rPr>
              <w:t xml:space="preserve"> </w:t>
            </w:r>
            <w:r>
              <w:rPr>
                <w:rFonts w:ascii="SimSun" w:hAnsi="SimSun" w:eastAsia="SimSun" w:cs="SimSun"/>
                <w:sz w:val="24"/>
                <w:szCs w:val="24"/>
                <w:spacing w:val="-1"/>
              </w:rPr>
              <w:t>齐纸机原位传感器不良</w:t>
            </w:r>
          </w:p>
          <w:p>
            <w:pPr>
              <w:ind w:left="333"/>
              <w:spacing w:before="125"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95"/>
              </w:rPr>
              <w:t xml:space="preserve"> </w:t>
            </w:r>
            <w:r>
              <w:rPr>
                <w:rFonts w:ascii="SimSun" w:hAnsi="SimSun" w:eastAsia="SimSun" w:cs="SimSun"/>
                <w:sz w:val="24"/>
                <w:szCs w:val="24"/>
                <w:spacing w:val="-2"/>
              </w:rPr>
              <w:t>齐纸机机构过载</w:t>
            </w:r>
          </w:p>
          <w:p>
            <w:pPr>
              <w:ind w:left="333"/>
              <w:spacing w:before="95"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95"/>
              </w:rPr>
              <w:t xml:space="preserve"> </w:t>
            </w:r>
            <w:r>
              <w:rPr>
                <w:rFonts w:ascii="SimSun" w:hAnsi="SimSun" w:eastAsia="SimSun" w:cs="SimSun"/>
                <w:sz w:val="24"/>
                <w:szCs w:val="24"/>
                <w:spacing w:val="2"/>
              </w:rPr>
              <w:t>齐纸机电机不良(不旋转)</w:t>
            </w:r>
          </w:p>
          <w:p>
            <w:pPr>
              <w:ind w:left="333"/>
              <w:spacing w:before="135"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3"/>
              </w:rPr>
              <w:t xml:space="preserve"> </w:t>
            </w:r>
            <w:r>
              <w:rPr>
                <w:rFonts w:ascii="SimSun" w:hAnsi="SimSun" w:eastAsia="SimSun" w:cs="SimSun"/>
                <w:sz w:val="24"/>
                <w:szCs w:val="24"/>
                <w:spacing w:val="-1"/>
              </w:rPr>
              <w:t>最终加工器主板不良</w:t>
            </w:r>
          </w:p>
          <w:p>
            <w:pPr>
              <w:ind w:left="333"/>
              <w:spacing w:before="127"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85"/>
              </w:rPr>
              <w:t xml:space="preserve"> </w:t>
            </w:r>
            <w:r>
              <w:rPr>
                <w:rFonts w:ascii="SimSun" w:hAnsi="SimSun" w:eastAsia="SimSun" w:cs="SimSun"/>
                <w:sz w:val="24"/>
                <w:szCs w:val="24"/>
                <w:spacing w:val="-2"/>
              </w:rPr>
              <w:t>导线束断开或不良</w:t>
            </w:r>
          </w:p>
        </w:tc>
      </w:tr>
    </w:tbl>
    <w:p>
      <w:pPr>
        <w:spacing w:before="48"/>
        <w:rPr/>
      </w:pPr>
      <w:r/>
    </w:p>
    <w:tbl>
      <w:tblPr>
        <w:tblStyle w:val="TableNormal"/>
        <w:tblW w:w="9304"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79"/>
        <w:gridCol w:w="7032"/>
      </w:tblGrid>
      <w:tr>
        <w:trPr>
          <w:trHeight w:val="491" w:hRule="atLeast"/>
        </w:trPr>
        <w:tc>
          <w:tcPr>
            <w:tcW w:w="1693" w:type="dxa"/>
            <w:vAlign w:val="top"/>
            <w:vMerge w:val="restart"/>
            <w:tcBorders>
              <w:bottom w:val="nil"/>
            </w:tcBorders>
          </w:tcPr>
          <w:p>
            <w:pPr>
              <w:spacing w:line="323" w:lineRule="auto"/>
              <w:rPr>
                <w:rFonts w:ascii="Arial"/>
                <w:sz w:val="21"/>
              </w:rPr>
            </w:pPr>
            <w:r/>
          </w:p>
          <w:p>
            <w:pPr>
              <w:spacing w:line="323" w:lineRule="auto"/>
              <w:rPr>
                <w:rFonts w:ascii="Arial"/>
                <w:sz w:val="21"/>
              </w:rPr>
            </w:pPr>
            <w:r/>
          </w:p>
          <w:p>
            <w:pPr>
              <w:ind w:left="85"/>
              <w:spacing w:before="78"/>
              <w:rPr>
                <w:rFonts w:ascii="SimSun" w:hAnsi="SimSun" w:eastAsia="SimSun" w:cs="SimSun"/>
                <w:sz w:val="24"/>
                <w:szCs w:val="24"/>
              </w:rPr>
            </w:pPr>
            <w:r>
              <w:rPr>
                <w:rFonts w:ascii="SimSun" w:hAnsi="SimSun" w:eastAsia="SimSun" w:cs="SimSun"/>
                <w:sz w:val="24"/>
                <w:szCs w:val="24"/>
                <w:spacing w:val="-2"/>
              </w:rPr>
              <w:t>SC720-41</w:t>
            </w:r>
          </w:p>
        </w:tc>
        <w:tc>
          <w:tcPr>
            <w:tcW w:w="579" w:type="dxa"/>
            <w:vAlign w:val="top"/>
            <w:vMerge w:val="restart"/>
            <w:tcBorders>
              <w:bottom w:val="nil"/>
            </w:tcBorders>
          </w:tcPr>
          <w:p>
            <w:pPr>
              <w:spacing w:line="342" w:lineRule="auto"/>
              <w:rPr>
                <w:rFonts w:ascii="Arial"/>
                <w:sz w:val="21"/>
              </w:rPr>
            </w:pPr>
            <w:r/>
          </w:p>
          <w:p>
            <w:pPr>
              <w:spacing w:line="343" w:lineRule="auto"/>
              <w:rPr>
                <w:rFonts w:ascii="Arial"/>
                <w:sz w:val="21"/>
              </w:rPr>
            </w:pPr>
            <w:r/>
          </w:p>
          <w:p>
            <w:pPr>
              <w:ind w:left="91"/>
              <w:spacing w:before="78" w:line="182" w:lineRule="auto"/>
              <w:rPr>
                <w:rFonts w:ascii="SimSun" w:hAnsi="SimSun" w:eastAsia="SimSun" w:cs="SimSun"/>
                <w:sz w:val="24"/>
                <w:szCs w:val="24"/>
              </w:rPr>
            </w:pPr>
            <w:r>
              <w:rPr>
                <w:rFonts w:ascii="SimSun" w:hAnsi="SimSun" w:eastAsia="SimSun" w:cs="SimSun"/>
                <w:sz w:val="24"/>
                <w:szCs w:val="24"/>
              </w:rPr>
              <w:t>D</w:t>
            </w:r>
          </w:p>
        </w:tc>
        <w:tc>
          <w:tcPr>
            <w:tcW w:w="7032" w:type="dxa"/>
            <w:vAlign w:val="top"/>
          </w:tcPr>
          <w:p>
            <w:pPr>
              <w:ind w:left="83"/>
              <w:spacing w:before="133" w:line="219" w:lineRule="auto"/>
              <w:rPr>
                <w:rFonts w:ascii="SimSun" w:hAnsi="SimSun" w:eastAsia="SimSun" w:cs="SimSun"/>
                <w:sz w:val="24"/>
                <w:szCs w:val="24"/>
              </w:rPr>
            </w:pPr>
            <w:r>
              <w:rPr>
                <w:rFonts w:ascii="SimSun" w:hAnsi="SimSun" w:eastAsia="SimSun" w:cs="SimSun"/>
                <w:sz w:val="24"/>
                <w:szCs w:val="24"/>
                <w:spacing w:val="2"/>
              </w:rPr>
              <w:t>出纸皮带电机错误(D611/D612)</w:t>
            </w:r>
          </w:p>
        </w:tc>
      </w:tr>
      <w:tr>
        <w:trPr>
          <w:trHeight w:val="1138" w:hRule="atLeast"/>
        </w:trPr>
        <w:tc>
          <w:tcPr>
            <w:tcW w:w="1693" w:type="dxa"/>
            <w:vAlign w:val="top"/>
            <w:vMerge w:val="continue"/>
            <w:tcBorders>
              <w:top w:val="nil"/>
            </w:tcBorders>
          </w:tcPr>
          <w:p>
            <w:pPr>
              <w:rPr>
                <w:rFonts w:ascii="Arial"/>
                <w:sz w:val="21"/>
              </w:rPr>
            </w:pPr>
            <w:r/>
          </w:p>
        </w:tc>
        <w:tc>
          <w:tcPr>
            <w:tcW w:w="579" w:type="dxa"/>
            <w:vAlign w:val="top"/>
            <w:vMerge w:val="continue"/>
            <w:tcBorders>
              <w:top w:val="nil"/>
            </w:tcBorders>
          </w:tcPr>
          <w:p>
            <w:pPr>
              <w:rPr>
                <w:rFonts w:ascii="Arial"/>
                <w:sz w:val="21"/>
              </w:rPr>
            </w:pPr>
            <w:r/>
          </w:p>
        </w:tc>
        <w:tc>
          <w:tcPr>
            <w:tcW w:w="7032" w:type="dxa"/>
            <w:vAlign w:val="top"/>
          </w:tcPr>
          <w:p>
            <w:pPr>
              <w:ind w:left="73" w:firstLine="9"/>
              <w:spacing w:before="123" w:line="254" w:lineRule="auto"/>
              <w:rPr>
                <w:rFonts w:ascii="SimSun" w:hAnsi="SimSun" w:eastAsia="SimSun" w:cs="SimSun"/>
                <w:sz w:val="24"/>
                <w:szCs w:val="24"/>
              </w:rPr>
            </w:pPr>
            <w:r>
              <w:rPr>
                <w:rFonts w:ascii="SimSun" w:hAnsi="SimSun" w:eastAsia="SimSun" w:cs="SimSun"/>
                <w:sz w:val="24"/>
                <w:szCs w:val="24"/>
                <w:spacing w:val="-1"/>
              </w:rPr>
              <w:t>堆叠出纸皮带电机开启后，堆叠出纸皮带原位传感器在指定时间内</w:t>
            </w:r>
            <w:r>
              <w:rPr>
                <w:rFonts w:ascii="SimSun" w:hAnsi="SimSun" w:eastAsia="SimSun" w:cs="SimSun"/>
                <w:sz w:val="24"/>
                <w:szCs w:val="24"/>
                <w:spacing w:val="7"/>
              </w:rPr>
              <w:t xml:space="preserve"> </w:t>
            </w:r>
            <w:r>
              <w:rPr>
                <w:rFonts w:ascii="SimSun" w:hAnsi="SimSun" w:eastAsia="SimSun" w:cs="SimSun"/>
                <w:sz w:val="24"/>
                <w:szCs w:val="24"/>
              </w:rPr>
              <w:t>未激活。第1次检测失败导致卡纸出错，第2次检测失败则导致该</w:t>
            </w:r>
          </w:p>
          <w:p>
            <w:pPr>
              <w:ind w:left="83"/>
              <w:spacing w:line="219" w:lineRule="auto"/>
              <w:rPr>
                <w:rFonts w:ascii="SimSun" w:hAnsi="SimSun" w:eastAsia="SimSun" w:cs="SimSun"/>
                <w:sz w:val="24"/>
                <w:szCs w:val="24"/>
              </w:rPr>
            </w:pPr>
            <w:r>
              <w:rPr>
                <w:rFonts w:ascii="SimSun" w:hAnsi="SimSun" w:eastAsia="SimSun" w:cs="SimSun"/>
                <w:sz w:val="24"/>
                <w:szCs w:val="24"/>
              </w:rPr>
              <w:t>SC代码。</w:t>
            </w:r>
          </w:p>
        </w:tc>
      </w:tr>
    </w:tbl>
    <w:p>
      <w:pPr>
        <w:rPr>
          <w:rFonts w:ascii="Arial"/>
          <w:sz w:val="21"/>
        </w:rPr>
      </w:pPr>
      <w:r/>
    </w:p>
    <w:p>
      <w:pPr>
        <w:sectPr>
          <w:headerReference w:type="default" r:id="rId356"/>
          <w:footerReference w:type="default" r:id="rId424"/>
          <w:pgSz w:w="11900" w:h="16840"/>
          <w:pgMar w:top="1437" w:right="1269" w:bottom="795" w:left="9" w:header="1039" w:footer="633" w:gutter="0"/>
        </w:sectPr>
        <w:rPr>
          <w:rFonts w:ascii="Arial" w:hAnsi="Arial" w:eastAsia="Arial" w:cs="Arial"/>
          <w:sz w:val="21"/>
          <w:szCs w:val="21"/>
        </w:rPr>
      </w:pPr>
    </w:p>
    <w:p>
      <w:pPr>
        <w:spacing w:before="61"/>
        <w:rPr/>
      </w:pPr>
      <w:r>
        <w:pict>
          <v:shape id="_x0000_s290" style="position:absolute;margin-left:547.001pt;margin-top:197.003pt;mso-position-vertical-relative:page;mso-position-horizontal-relative:page;width:47pt;height:26.05pt;z-index:252655616;" o:allowincell="f" fillcolor="#696A6C" filled="true" stroked="false" type="#_x0000_t202">
            <v:fill on="true"/>
            <v:stroke on="false"/>
            <v:path/>
            <v:imagedata o:title=""/>
            <o:lock v:ext="edit" aspectratio="false"/>
            <v:textbox inset="0mm,0mm,0mm,0mm">
              <w:txbxContent>
                <w:p>
                  <w:pPr>
                    <w:ind w:left="240"/>
                    <w:spacing w:before="211"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2</w:t>
                  </w:r>
                </w:p>
              </w:txbxContent>
            </v:textbox>
          </v:shape>
        </w:pict>
      </w:r>
      <w:r/>
    </w:p>
    <w:p>
      <w:pPr>
        <w:spacing w:before="61"/>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59"/>
        <w:gridCol w:w="7008"/>
      </w:tblGrid>
      <w:tr>
        <w:trPr>
          <w:trHeight w:val="3319" w:hRule="atLeast"/>
        </w:trPr>
        <w:tc>
          <w:tcPr>
            <w:tcW w:w="1693" w:type="dxa"/>
            <w:vAlign w:val="top"/>
          </w:tcPr>
          <w:p>
            <w:pPr>
              <w:rPr>
                <w:rFonts w:ascii="Arial"/>
                <w:sz w:val="21"/>
              </w:rPr>
            </w:pPr>
            <w:r/>
          </w:p>
        </w:tc>
        <w:tc>
          <w:tcPr>
            <w:tcW w:w="559" w:type="dxa"/>
            <w:vAlign w:val="top"/>
          </w:tcPr>
          <w:p>
            <w:pPr>
              <w:rPr>
                <w:rFonts w:ascii="Arial"/>
                <w:sz w:val="21"/>
              </w:rPr>
            </w:pPr>
            <w:r/>
          </w:p>
        </w:tc>
        <w:tc>
          <w:tcPr>
            <w:tcW w:w="7008" w:type="dxa"/>
            <w:vAlign w:val="top"/>
          </w:tcPr>
          <w:p>
            <w:pPr>
              <w:ind w:left="103"/>
              <w:spacing w:before="133" w:line="219" w:lineRule="auto"/>
              <w:rPr>
                <w:rFonts w:ascii="SimSun" w:hAnsi="SimSun" w:eastAsia="SimSun" w:cs="SimSun"/>
                <w:sz w:val="23"/>
                <w:szCs w:val="23"/>
              </w:rPr>
            </w:pPr>
            <w:r>
              <w:rPr>
                <w:rFonts w:ascii="SimSun" w:hAnsi="SimSun" w:eastAsia="SimSun" w:cs="SimSun"/>
                <w:sz w:val="23"/>
                <w:szCs w:val="23"/>
              </w:rPr>
              <w:t>如果电机正在运行：</w:t>
            </w:r>
          </w:p>
          <w:p>
            <w:pPr>
              <w:ind w:left="343"/>
              <w:spacing w:before="127" w:line="219" w:lineRule="auto"/>
              <w:rPr>
                <w:rFonts w:ascii="SimSun" w:hAnsi="SimSun" w:eastAsia="SimSun" w:cs="SimSun"/>
                <w:sz w:val="23"/>
                <w:szCs w:val="23"/>
              </w:rPr>
            </w:pPr>
            <w:r>
              <w:rPr>
                <w:rFonts w:ascii="SimSun" w:hAnsi="SimSun" w:eastAsia="SimSun" w:cs="SimSun"/>
                <w:sz w:val="23"/>
                <w:szCs w:val="23"/>
              </w:rPr>
              <w:t>·纸堆出纸原位传感器导线束松动、损坏或不良</w:t>
            </w:r>
          </w:p>
          <w:p>
            <w:pPr>
              <w:ind w:left="103" w:right="3887" w:firstLine="230"/>
              <w:spacing w:before="137" w:line="274"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7"/>
              </w:rPr>
              <w:t xml:space="preserve"> </w:t>
            </w:r>
            <w:r>
              <w:rPr>
                <w:rFonts w:ascii="SimSun" w:hAnsi="SimSun" w:eastAsia="SimSun" w:cs="SimSun"/>
                <w:sz w:val="23"/>
                <w:szCs w:val="23"/>
                <w:spacing w:val="-1"/>
              </w:rPr>
              <w:t>纸堆出纸原位传感器不良</w:t>
            </w:r>
            <w:r>
              <w:rPr>
                <w:rFonts w:ascii="SimSun" w:hAnsi="SimSun" w:eastAsia="SimSun" w:cs="SimSun"/>
                <w:sz w:val="23"/>
                <w:szCs w:val="23"/>
              </w:rPr>
              <w:t xml:space="preserve"> </w:t>
            </w:r>
            <w:r>
              <w:rPr>
                <w:rFonts w:ascii="SimSun" w:hAnsi="SimSun" w:eastAsia="SimSun" w:cs="SimSun"/>
                <w:sz w:val="23"/>
                <w:szCs w:val="23"/>
              </w:rPr>
              <w:t>如果电机未运行：</w:t>
            </w:r>
          </w:p>
          <w:p>
            <w:pPr>
              <w:ind w:left="343"/>
              <w:spacing w:before="137" w:line="219" w:lineRule="auto"/>
              <w:rPr>
                <w:rFonts w:ascii="SimSun" w:hAnsi="SimSun" w:eastAsia="SimSun" w:cs="SimSun"/>
                <w:sz w:val="23"/>
                <w:szCs w:val="23"/>
              </w:rPr>
            </w:pPr>
            <w:r>
              <w:rPr>
                <w:rFonts w:ascii="SimSun" w:hAnsi="SimSun" w:eastAsia="SimSun" w:cs="SimSun"/>
                <w:sz w:val="23"/>
                <w:szCs w:val="23"/>
                <w:spacing w:val="-3"/>
              </w:rPr>
              <w:t>·</w:t>
            </w:r>
            <w:r>
              <w:rPr>
                <w:rFonts w:ascii="SimSun" w:hAnsi="SimSun" w:eastAsia="SimSun" w:cs="SimSun"/>
                <w:sz w:val="23"/>
                <w:szCs w:val="23"/>
                <w:spacing w:val="-66"/>
              </w:rPr>
              <w:t xml:space="preserve"> </w:t>
            </w:r>
            <w:r>
              <w:rPr>
                <w:rFonts w:ascii="SimSun" w:hAnsi="SimSun" w:eastAsia="SimSun" w:cs="SimSun"/>
                <w:sz w:val="23"/>
                <w:szCs w:val="23"/>
                <w:spacing w:val="-3"/>
              </w:rPr>
              <w:t>出纸电机被障碍物阻挡</w:t>
            </w:r>
          </w:p>
          <w:p>
            <w:pPr>
              <w:ind w:left="343"/>
              <w:spacing w:before="127"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66"/>
              </w:rPr>
              <w:t xml:space="preserve"> </w:t>
            </w:r>
            <w:r>
              <w:rPr>
                <w:rFonts w:ascii="SimSun" w:hAnsi="SimSun" w:eastAsia="SimSun" w:cs="SimSun"/>
                <w:sz w:val="23"/>
                <w:szCs w:val="23"/>
                <w:spacing w:val="-2"/>
              </w:rPr>
              <w:t>出纸电机导线束松动、损坏或不良</w:t>
            </w:r>
          </w:p>
          <w:p>
            <w:pPr>
              <w:ind w:left="343"/>
              <w:spacing w:before="137" w:line="219" w:lineRule="auto"/>
              <w:rPr>
                <w:rFonts w:ascii="SimSun" w:hAnsi="SimSun" w:eastAsia="SimSun" w:cs="SimSun"/>
                <w:sz w:val="23"/>
                <w:szCs w:val="23"/>
              </w:rPr>
            </w:pPr>
            <w:r>
              <w:rPr>
                <w:rFonts w:ascii="SimSun" w:hAnsi="SimSun" w:eastAsia="SimSun" w:cs="SimSun"/>
                <w:sz w:val="23"/>
                <w:szCs w:val="23"/>
                <w:spacing w:val="-5"/>
              </w:rPr>
              <w:t>·</w:t>
            </w:r>
            <w:r>
              <w:rPr>
                <w:rFonts w:ascii="SimSun" w:hAnsi="SimSun" w:eastAsia="SimSun" w:cs="SimSun"/>
                <w:sz w:val="23"/>
                <w:szCs w:val="23"/>
                <w:spacing w:val="-64"/>
              </w:rPr>
              <w:t xml:space="preserve"> </w:t>
            </w:r>
            <w:r>
              <w:rPr>
                <w:rFonts w:ascii="SimSun" w:hAnsi="SimSun" w:eastAsia="SimSun" w:cs="SimSun"/>
                <w:sz w:val="23"/>
                <w:szCs w:val="23"/>
                <w:spacing w:val="-5"/>
              </w:rPr>
              <w:t>出纸电机不良</w:t>
            </w:r>
          </w:p>
          <w:p>
            <w:pPr>
              <w:ind w:left="343"/>
              <w:spacing w:before="127"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6"/>
              </w:rPr>
              <w:t xml:space="preserve"> </w:t>
            </w:r>
            <w:r>
              <w:rPr>
                <w:rFonts w:ascii="SimSun" w:hAnsi="SimSun" w:eastAsia="SimSun" w:cs="SimSun"/>
                <w:sz w:val="23"/>
                <w:szCs w:val="23"/>
                <w:spacing w:val="-1"/>
              </w:rPr>
              <w:t>小册子最终加工器主板不良</w:t>
            </w:r>
          </w:p>
        </w:tc>
      </w:tr>
    </w:tbl>
    <w:p>
      <w:pPr>
        <w:spacing w:before="4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53"/>
        <w:gridCol w:w="559"/>
        <w:gridCol w:w="7048"/>
      </w:tblGrid>
      <w:tr>
        <w:trPr>
          <w:trHeight w:val="493" w:hRule="atLeast"/>
        </w:trPr>
        <w:tc>
          <w:tcPr>
            <w:tcW w:w="1653" w:type="dxa"/>
            <w:vAlign w:val="top"/>
            <w:vMerge w:val="restart"/>
            <w:tcBorders>
              <w:bottom w:val="nil"/>
            </w:tcBorders>
          </w:tcPr>
          <w:p>
            <w:pPr>
              <w:spacing w:line="249" w:lineRule="auto"/>
              <w:rPr>
                <w:rFonts w:ascii="Arial"/>
                <w:sz w:val="21"/>
              </w:rPr>
            </w:pPr>
            <w:r/>
          </w:p>
          <w:p>
            <w:pPr>
              <w:spacing w:line="250" w:lineRule="auto"/>
              <w:rPr>
                <w:rFonts w:ascii="Arial"/>
                <w:sz w:val="21"/>
              </w:rPr>
            </w:pPr>
            <w:r/>
          </w:p>
          <w:p>
            <w:pPr>
              <w:ind w:left="75"/>
              <w:spacing w:before="74"/>
              <w:rPr>
                <w:rFonts w:ascii="SimSun" w:hAnsi="SimSun" w:eastAsia="SimSun" w:cs="SimSun"/>
                <w:sz w:val="23"/>
                <w:szCs w:val="23"/>
              </w:rPr>
            </w:pPr>
            <w:r>
              <w:rPr>
                <w:rFonts w:ascii="SimSun" w:hAnsi="SimSun" w:eastAsia="SimSun" w:cs="SimSun"/>
                <w:sz w:val="23"/>
                <w:szCs w:val="23"/>
                <w:spacing w:val="-2"/>
              </w:rPr>
              <w:t>SC720-42</w:t>
            </w:r>
          </w:p>
        </w:tc>
        <w:tc>
          <w:tcPr>
            <w:tcW w:w="559"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ind w:left="72"/>
              <w:spacing w:before="75" w:line="182" w:lineRule="auto"/>
              <w:rPr>
                <w:rFonts w:ascii="SimSun" w:hAnsi="SimSun" w:eastAsia="SimSun" w:cs="SimSun"/>
                <w:sz w:val="23"/>
                <w:szCs w:val="23"/>
              </w:rPr>
            </w:pPr>
            <w:r>
              <w:rPr>
                <w:rFonts w:ascii="SimSun" w:hAnsi="SimSun" w:eastAsia="SimSun" w:cs="SimSun"/>
                <w:sz w:val="23"/>
                <w:szCs w:val="23"/>
              </w:rPr>
              <w:t>B</w:t>
            </w:r>
          </w:p>
        </w:tc>
        <w:tc>
          <w:tcPr>
            <w:tcW w:w="7048" w:type="dxa"/>
            <w:vAlign w:val="top"/>
          </w:tcPr>
          <w:p>
            <w:pPr>
              <w:ind w:left="323"/>
              <w:spacing w:before="133" w:line="219" w:lineRule="auto"/>
              <w:rPr>
                <w:rFonts w:ascii="SimSun" w:hAnsi="SimSun" w:eastAsia="SimSun" w:cs="SimSun"/>
                <w:sz w:val="23"/>
                <w:szCs w:val="23"/>
              </w:rPr>
            </w:pPr>
            <w:r>
              <w:rPr>
                <w:rFonts w:ascii="SimSun" w:hAnsi="SimSun" w:eastAsia="SimSun" w:cs="SimSun"/>
                <w:sz w:val="23"/>
                <w:szCs w:val="23"/>
                <w:spacing w:val="2"/>
              </w:rPr>
              <w:t>最终加工器装订器移动电机错误(D611</w:t>
            </w:r>
            <w:r>
              <w:rPr>
                <w:rFonts w:ascii="SimSun" w:hAnsi="SimSun" w:eastAsia="SimSun" w:cs="SimSun"/>
                <w:sz w:val="23"/>
                <w:szCs w:val="23"/>
                <w:spacing w:val="1"/>
              </w:rPr>
              <w:t>/D612)</w:t>
            </w:r>
          </w:p>
        </w:tc>
      </w:tr>
      <w:tr>
        <w:trPr>
          <w:trHeight w:val="827" w:hRule="atLeast"/>
        </w:trPr>
        <w:tc>
          <w:tcPr>
            <w:tcW w:w="1653"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048" w:type="dxa"/>
            <w:vAlign w:val="top"/>
          </w:tcPr>
          <w:p>
            <w:pPr>
              <w:ind w:left="83" w:right="29" w:firstLine="240"/>
              <w:spacing w:before="149" w:line="251" w:lineRule="auto"/>
              <w:rPr>
                <w:rFonts w:ascii="SimSun" w:hAnsi="SimSun" w:eastAsia="SimSun" w:cs="SimSun"/>
                <w:sz w:val="23"/>
                <w:szCs w:val="23"/>
              </w:rPr>
            </w:pPr>
            <w:r>
              <w:rPr>
                <w:rFonts w:ascii="SimSun" w:hAnsi="SimSun" w:eastAsia="SimSun" w:cs="SimSun"/>
                <w:sz w:val="23"/>
                <w:szCs w:val="23"/>
              </w:rPr>
              <w:t>开启装订器电机后，在指定的时间里没激活装订器原位传感器。第</w:t>
            </w:r>
            <w:r>
              <w:rPr>
                <w:rFonts w:ascii="SimSun" w:hAnsi="SimSun" w:eastAsia="SimSun" w:cs="SimSun"/>
                <w:sz w:val="23"/>
                <w:szCs w:val="23"/>
                <w:spacing w:val="14"/>
              </w:rPr>
              <w:t xml:space="preserve"> </w:t>
            </w:r>
            <w:r>
              <w:rPr>
                <w:rFonts w:ascii="SimSun" w:hAnsi="SimSun" w:eastAsia="SimSun" w:cs="SimSun"/>
                <w:sz w:val="23"/>
                <w:szCs w:val="23"/>
              </w:rPr>
              <w:t>1次检测失败发布卡纸错误，第2次检测失败则发布</w:t>
            </w:r>
            <w:r>
              <w:rPr>
                <w:rFonts w:ascii="SimSun" w:hAnsi="SimSun" w:eastAsia="SimSun" w:cs="SimSun"/>
                <w:sz w:val="23"/>
                <w:szCs w:val="23"/>
                <w:spacing w:val="-1"/>
              </w:rPr>
              <w:t>此SC代码。</w:t>
            </w:r>
          </w:p>
        </w:tc>
      </w:tr>
      <w:tr>
        <w:trPr>
          <w:trHeight w:val="1310" w:hRule="atLeast"/>
        </w:trPr>
        <w:tc>
          <w:tcPr>
            <w:tcW w:w="1653" w:type="dxa"/>
            <w:vAlign w:val="top"/>
          </w:tcPr>
          <w:p>
            <w:pPr>
              <w:rPr>
                <w:rFonts w:ascii="Arial"/>
                <w:sz w:val="21"/>
              </w:rPr>
            </w:pPr>
            <w:r/>
          </w:p>
        </w:tc>
        <w:tc>
          <w:tcPr>
            <w:tcW w:w="559" w:type="dxa"/>
            <w:vAlign w:val="top"/>
          </w:tcPr>
          <w:p>
            <w:pPr>
              <w:rPr>
                <w:rFonts w:ascii="Arial"/>
                <w:sz w:val="21"/>
              </w:rPr>
            </w:pPr>
            <w:r/>
          </w:p>
        </w:tc>
        <w:tc>
          <w:tcPr>
            <w:tcW w:w="7048" w:type="dxa"/>
            <w:vAlign w:val="top"/>
          </w:tcPr>
          <w:p>
            <w:pPr>
              <w:ind w:left="323"/>
              <w:spacing w:before="142" w:line="219" w:lineRule="auto"/>
              <w:rPr>
                <w:rFonts w:ascii="SimSun" w:hAnsi="SimSun" w:eastAsia="SimSun" w:cs="SimSun"/>
                <w:sz w:val="23"/>
                <w:szCs w:val="23"/>
              </w:rPr>
            </w:pPr>
            <w:r>
              <w:rPr>
                <w:rFonts w:ascii="SimSun" w:hAnsi="SimSun" w:eastAsia="SimSun" w:cs="SimSun"/>
                <w:sz w:val="23"/>
                <w:szCs w:val="23"/>
              </w:rPr>
              <w:t>·</w:t>
            </w:r>
            <w:r>
              <w:rPr>
                <w:rFonts w:ascii="SimSun" w:hAnsi="SimSun" w:eastAsia="SimSun" w:cs="SimSun"/>
                <w:sz w:val="23"/>
                <w:szCs w:val="23"/>
                <w:spacing w:val="-98"/>
              </w:rPr>
              <w:t xml:space="preserve"> </w:t>
            </w:r>
            <w:r>
              <w:rPr>
                <w:rFonts w:ascii="SimSun" w:hAnsi="SimSun" w:eastAsia="SimSun" w:cs="SimSun"/>
                <w:sz w:val="23"/>
                <w:szCs w:val="23"/>
              </w:rPr>
              <w:t>装订器移动电机断开或不良</w:t>
            </w:r>
          </w:p>
          <w:p>
            <w:pPr>
              <w:ind w:left="323"/>
              <w:spacing w:before="127" w:line="219" w:lineRule="auto"/>
              <w:rPr>
                <w:rFonts w:ascii="SimSun" w:hAnsi="SimSun" w:eastAsia="SimSun" w:cs="SimSun"/>
                <w:sz w:val="23"/>
                <w:szCs w:val="23"/>
              </w:rPr>
            </w:pPr>
            <w:r>
              <w:rPr>
                <w:rFonts w:ascii="SimSun" w:hAnsi="SimSun" w:eastAsia="SimSun" w:cs="SimSun"/>
                <w:sz w:val="23"/>
                <w:szCs w:val="23"/>
                <w:spacing w:val="-3"/>
              </w:rPr>
              <w:t>·</w:t>
            </w:r>
            <w:r>
              <w:rPr>
                <w:rFonts w:ascii="SimSun" w:hAnsi="SimSun" w:eastAsia="SimSun" w:cs="SimSun"/>
                <w:sz w:val="23"/>
                <w:szCs w:val="23"/>
                <w:spacing w:val="-59"/>
              </w:rPr>
              <w:t xml:space="preserve"> </w:t>
            </w:r>
            <w:r>
              <w:rPr>
                <w:rFonts w:ascii="SimSun" w:hAnsi="SimSun" w:eastAsia="SimSun" w:cs="SimSun"/>
                <w:sz w:val="23"/>
                <w:szCs w:val="23"/>
                <w:spacing w:val="-3"/>
              </w:rPr>
              <w:t>由于障碍导致装订器移动电机过载</w:t>
            </w:r>
          </w:p>
          <w:p>
            <w:pPr>
              <w:ind w:left="323"/>
              <w:spacing w:before="137" w:line="219" w:lineRule="auto"/>
              <w:rPr>
                <w:rFonts w:ascii="SimSun" w:hAnsi="SimSun" w:eastAsia="SimSun" w:cs="SimSun"/>
                <w:sz w:val="23"/>
                <w:szCs w:val="23"/>
              </w:rPr>
            </w:pPr>
            <w:r>
              <w:rPr>
                <w:rFonts w:ascii="SimSun" w:hAnsi="SimSun" w:eastAsia="SimSun" w:cs="SimSun"/>
                <w:sz w:val="23"/>
                <w:szCs w:val="23"/>
                <w:spacing w:val="1"/>
              </w:rPr>
              <w:t>·装订器原位传感器断开或不良</w:t>
            </w:r>
          </w:p>
        </w:tc>
      </w:tr>
    </w:tbl>
    <w:p>
      <w:pPr>
        <w:spacing w:before="2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53"/>
        <w:gridCol w:w="559"/>
        <w:gridCol w:w="7048"/>
      </w:tblGrid>
      <w:tr>
        <w:trPr>
          <w:trHeight w:val="513" w:hRule="atLeast"/>
        </w:trPr>
        <w:tc>
          <w:tcPr>
            <w:tcW w:w="1653" w:type="dxa"/>
            <w:vAlign w:val="top"/>
            <w:vMerge w:val="restart"/>
            <w:tcBorders>
              <w:bottom w:val="nil"/>
            </w:tcBorders>
          </w:tcPr>
          <w:p>
            <w:pPr>
              <w:spacing w:line="249" w:lineRule="auto"/>
              <w:rPr>
                <w:rFonts w:ascii="Arial"/>
                <w:sz w:val="21"/>
              </w:rPr>
            </w:pPr>
            <w:r/>
          </w:p>
          <w:p>
            <w:pPr>
              <w:spacing w:line="250" w:lineRule="auto"/>
              <w:rPr>
                <w:rFonts w:ascii="Arial"/>
                <w:sz w:val="21"/>
              </w:rPr>
            </w:pPr>
            <w:r/>
          </w:p>
          <w:p>
            <w:pPr>
              <w:ind w:left="75"/>
              <w:spacing w:before="74"/>
              <w:rPr>
                <w:rFonts w:ascii="SimSun" w:hAnsi="SimSun" w:eastAsia="SimSun" w:cs="SimSun"/>
                <w:sz w:val="23"/>
                <w:szCs w:val="23"/>
              </w:rPr>
            </w:pPr>
            <w:r>
              <w:rPr>
                <w:rFonts w:ascii="SimSun" w:hAnsi="SimSun" w:eastAsia="SimSun" w:cs="SimSun"/>
                <w:sz w:val="23"/>
                <w:szCs w:val="23"/>
                <w:spacing w:val="-2"/>
              </w:rPr>
              <w:t>SC720-43</w:t>
            </w:r>
          </w:p>
        </w:tc>
        <w:tc>
          <w:tcPr>
            <w:tcW w:w="559"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ind w:left="172"/>
              <w:spacing w:before="75" w:line="182" w:lineRule="auto"/>
              <w:rPr>
                <w:rFonts w:ascii="SimSun" w:hAnsi="SimSun" w:eastAsia="SimSun" w:cs="SimSun"/>
                <w:sz w:val="23"/>
                <w:szCs w:val="23"/>
              </w:rPr>
            </w:pPr>
            <w:r>
              <w:rPr>
                <w:rFonts w:ascii="SimSun" w:hAnsi="SimSun" w:eastAsia="SimSun" w:cs="SimSun"/>
                <w:sz w:val="23"/>
                <w:szCs w:val="23"/>
              </w:rPr>
              <w:t>B</w:t>
            </w:r>
          </w:p>
        </w:tc>
        <w:tc>
          <w:tcPr>
            <w:tcW w:w="7048" w:type="dxa"/>
            <w:vAlign w:val="top"/>
          </w:tcPr>
          <w:p>
            <w:pPr>
              <w:ind w:left="323"/>
              <w:spacing w:before="143" w:line="219" w:lineRule="auto"/>
              <w:rPr>
                <w:rFonts w:ascii="SimSun" w:hAnsi="SimSun" w:eastAsia="SimSun" w:cs="SimSun"/>
                <w:sz w:val="23"/>
                <w:szCs w:val="23"/>
              </w:rPr>
            </w:pPr>
            <w:r>
              <w:rPr>
                <w:rFonts w:ascii="SimSun" w:hAnsi="SimSun" w:eastAsia="SimSun" w:cs="SimSun"/>
                <w:sz w:val="23"/>
                <w:szCs w:val="23"/>
                <w:spacing w:val="1"/>
              </w:rPr>
              <w:t>最终加工器页角装订器旋转电机错误(D611/D612)</w:t>
            </w:r>
          </w:p>
        </w:tc>
      </w:tr>
      <w:tr>
        <w:trPr>
          <w:trHeight w:val="807" w:hRule="atLeast"/>
        </w:trPr>
        <w:tc>
          <w:tcPr>
            <w:tcW w:w="1653"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048" w:type="dxa"/>
            <w:vAlign w:val="top"/>
          </w:tcPr>
          <w:p>
            <w:pPr>
              <w:ind w:left="323" w:right="408" w:hanging="240"/>
              <w:spacing w:before="141" w:line="263" w:lineRule="auto"/>
              <w:rPr>
                <w:rFonts w:ascii="SimSun" w:hAnsi="SimSun" w:eastAsia="SimSun" w:cs="SimSun"/>
                <w:sz w:val="23"/>
                <w:szCs w:val="23"/>
              </w:rPr>
            </w:pPr>
            <w:r>
              <w:rPr>
                <w:rFonts w:ascii="SimSun" w:hAnsi="SimSun" w:eastAsia="SimSun" w:cs="SimSun"/>
                <w:sz w:val="23"/>
                <w:szCs w:val="23"/>
              </w:rPr>
              <w:t>装订后，装订器在指定时间内未返回原位。</w:t>
            </w:r>
            <w:r>
              <w:rPr>
                <w:rFonts w:ascii="SimSun" w:hAnsi="SimSun" w:eastAsia="SimSun" w:cs="SimSun"/>
                <w:sz w:val="23"/>
                <w:szCs w:val="23"/>
                <w:spacing w:val="-1"/>
              </w:rPr>
              <w:t>第1次检测失败发布卡</w:t>
            </w:r>
            <w:r>
              <w:rPr>
                <w:rFonts w:ascii="SimSun" w:hAnsi="SimSun" w:eastAsia="SimSun" w:cs="SimSun"/>
                <w:sz w:val="23"/>
                <w:szCs w:val="23"/>
              </w:rPr>
              <w:t xml:space="preserve"> </w:t>
            </w:r>
            <w:r>
              <w:rPr>
                <w:rFonts w:ascii="SimSun" w:hAnsi="SimSun" w:eastAsia="SimSun" w:cs="SimSun"/>
                <w:sz w:val="23"/>
                <w:szCs w:val="23"/>
                <w:spacing w:val="-1"/>
              </w:rPr>
              <w:t>纸错误，第2次检测失败则发布此SC代码。</w:t>
            </w:r>
          </w:p>
        </w:tc>
      </w:tr>
      <w:tr>
        <w:trPr>
          <w:trHeight w:val="1319" w:hRule="atLeast"/>
        </w:trPr>
        <w:tc>
          <w:tcPr>
            <w:tcW w:w="1653" w:type="dxa"/>
            <w:vAlign w:val="top"/>
          </w:tcPr>
          <w:p>
            <w:pPr>
              <w:rPr>
                <w:rFonts w:ascii="Arial"/>
                <w:sz w:val="21"/>
              </w:rPr>
            </w:pPr>
            <w:r/>
          </w:p>
        </w:tc>
        <w:tc>
          <w:tcPr>
            <w:tcW w:w="559" w:type="dxa"/>
            <w:vAlign w:val="top"/>
          </w:tcPr>
          <w:p>
            <w:pPr>
              <w:rPr>
                <w:rFonts w:ascii="Arial"/>
                <w:sz w:val="21"/>
              </w:rPr>
            </w:pPr>
            <w:r/>
          </w:p>
        </w:tc>
        <w:tc>
          <w:tcPr>
            <w:tcW w:w="7048" w:type="dxa"/>
            <w:vAlign w:val="top"/>
          </w:tcPr>
          <w:p>
            <w:pPr>
              <w:ind w:left="323"/>
              <w:spacing w:before="153" w:line="219" w:lineRule="auto"/>
              <w:rPr>
                <w:rFonts w:ascii="SimSun" w:hAnsi="SimSun" w:eastAsia="SimSun" w:cs="SimSun"/>
                <w:sz w:val="23"/>
                <w:szCs w:val="23"/>
              </w:rPr>
            </w:pPr>
            <w:r>
              <w:rPr>
                <w:rFonts w:ascii="SimSun" w:hAnsi="SimSun" w:eastAsia="SimSun" w:cs="SimSun"/>
                <w:sz w:val="23"/>
                <w:szCs w:val="23"/>
              </w:rPr>
              <w:t>·</w:t>
            </w:r>
            <w:r>
              <w:rPr>
                <w:rFonts w:ascii="SimSun" w:hAnsi="SimSun" w:eastAsia="SimSun" w:cs="SimSun"/>
                <w:sz w:val="23"/>
                <w:szCs w:val="23"/>
                <w:spacing w:val="-98"/>
              </w:rPr>
              <w:t xml:space="preserve"> </w:t>
            </w:r>
            <w:r>
              <w:rPr>
                <w:rFonts w:ascii="SimSun" w:hAnsi="SimSun" w:eastAsia="SimSun" w:cs="SimSun"/>
                <w:sz w:val="23"/>
                <w:szCs w:val="23"/>
              </w:rPr>
              <w:t>装订器旋转电机断开或不良</w:t>
            </w:r>
          </w:p>
          <w:p>
            <w:pPr>
              <w:ind w:left="323"/>
              <w:spacing w:before="137" w:line="219" w:lineRule="auto"/>
              <w:rPr>
                <w:rFonts w:ascii="SimSun" w:hAnsi="SimSun" w:eastAsia="SimSun" w:cs="SimSun"/>
                <w:sz w:val="23"/>
                <w:szCs w:val="23"/>
              </w:rPr>
            </w:pPr>
            <w:r>
              <w:rPr>
                <w:rFonts w:ascii="SimSun" w:hAnsi="SimSun" w:eastAsia="SimSun" w:cs="SimSun"/>
                <w:sz w:val="23"/>
                <w:szCs w:val="23"/>
                <w:spacing w:val="-3"/>
              </w:rPr>
              <w:t>·</w:t>
            </w:r>
            <w:r>
              <w:rPr>
                <w:rFonts w:ascii="SimSun" w:hAnsi="SimSun" w:eastAsia="SimSun" w:cs="SimSun"/>
                <w:sz w:val="23"/>
                <w:szCs w:val="23"/>
                <w:spacing w:val="-59"/>
              </w:rPr>
              <w:t xml:space="preserve"> </w:t>
            </w:r>
            <w:r>
              <w:rPr>
                <w:rFonts w:ascii="SimSun" w:hAnsi="SimSun" w:eastAsia="SimSun" w:cs="SimSun"/>
                <w:sz w:val="23"/>
                <w:szCs w:val="23"/>
                <w:spacing w:val="-3"/>
              </w:rPr>
              <w:t>由于障碍导致装订器旋转电机过载</w:t>
            </w:r>
          </w:p>
          <w:p>
            <w:pPr>
              <w:ind w:left="323"/>
              <w:spacing w:before="127" w:line="219" w:lineRule="auto"/>
              <w:rPr>
                <w:rFonts w:ascii="SimSun" w:hAnsi="SimSun" w:eastAsia="SimSun" w:cs="SimSun"/>
                <w:sz w:val="23"/>
                <w:szCs w:val="23"/>
              </w:rPr>
            </w:pPr>
            <w:r>
              <w:rPr>
                <w:rFonts w:ascii="SimSun" w:hAnsi="SimSun" w:eastAsia="SimSun" w:cs="SimSun"/>
                <w:sz w:val="23"/>
                <w:szCs w:val="23"/>
                <w:spacing w:val="1"/>
              </w:rPr>
              <w:t>·装订器旋转原位传感器断开或不良</w:t>
            </w:r>
          </w:p>
        </w:tc>
      </w:tr>
    </w:tbl>
    <w:p>
      <w:pPr>
        <w:spacing w:before="3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53"/>
        <w:gridCol w:w="559"/>
        <w:gridCol w:w="7048"/>
      </w:tblGrid>
      <w:tr>
        <w:trPr>
          <w:trHeight w:val="513" w:hRule="atLeast"/>
        </w:trPr>
        <w:tc>
          <w:tcPr>
            <w:tcW w:w="1653" w:type="dxa"/>
            <w:vAlign w:val="top"/>
            <w:vMerge w:val="restart"/>
            <w:tcBorders>
              <w:bottom w:val="nil"/>
            </w:tcBorders>
          </w:tcPr>
          <w:p>
            <w:pPr>
              <w:spacing w:line="248" w:lineRule="auto"/>
              <w:rPr>
                <w:rFonts w:ascii="Arial"/>
                <w:sz w:val="21"/>
              </w:rPr>
            </w:pPr>
            <w:r/>
          </w:p>
          <w:p>
            <w:pPr>
              <w:spacing w:line="249" w:lineRule="auto"/>
              <w:rPr>
                <w:rFonts w:ascii="Arial"/>
                <w:sz w:val="21"/>
              </w:rPr>
            </w:pPr>
            <w:r/>
          </w:p>
          <w:p>
            <w:pPr>
              <w:ind w:left="65"/>
              <w:spacing w:before="78"/>
              <w:rPr>
                <w:rFonts w:ascii="SimSun" w:hAnsi="SimSun" w:eastAsia="SimSun" w:cs="SimSun"/>
                <w:sz w:val="24"/>
                <w:szCs w:val="24"/>
              </w:rPr>
            </w:pPr>
            <w:r>
              <w:rPr>
                <w:rFonts w:ascii="SimSun" w:hAnsi="SimSun" w:eastAsia="SimSun" w:cs="SimSun"/>
                <w:sz w:val="24"/>
                <w:szCs w:val="24"/>
                <w:spacing w:val="-2"/>
              </w:rPr>
              <w:t>SC720-44</w:t>
            </w:r>
          </w:p>
        </w:tc>
        <w:tc>
          <w:tcPr>
            <w:tcW w:w="559"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ind w:left="182"/>
              <w:spacing w:before="78" w:line="182" w:lineRule="auto"/>
              <w:rPr>
                <w:rFonts w:ascii="SimSun" w:hAnsi="SimSun" w:eastAsia="SimSun" w:cs="SimSun"/>
                <w:sz w:val="24"/>
                <w:szCs w:val="24"/>
              </w:rPr>
            </w:pPr>
            <w:r>
              <w:rPr>
                <w:rFonts w:ascii="SimSun" w:hAnsi="SimSun" w:eastAsia="SimSun" w:cs="SimSun"/>
                <w:sz w:val="24"/>
                <w:szCs w:val="24"/>
              </w:rPr>
              <w:t>B</w:t>
            </w:r>
          </w:p>
        </w:tc>
        <w:tc>
          <w:tcPr>
            <w:tcW w:w="7048" w:type="dxa"/>
            <w:vAlign w:val="top"/>
          </w:tcPr>
          <w:p>
            <w:pPr>
              <w:ind w:left="333"/>
              <w:spacing w:before="143" w:line="219" w:lineRule="auto"/>
              <w:rPr>
                <w:rFonts w:ascii="SimSun" w:hAnsi="SimSun" w:eastAsia="SimSun" w:cs="SimSun"/>
                <w:sz w:val="24"/>
                <w:szCs w:val="24"/>
              </w:rPr>
            </w:pPr>
            <w:r>
              <w:rPr>
                <w:rFonts w:ascii="SimSun" w:hAnsi="SimSun" w:eastAsia="SimSun" w:cs="SimSun"/>
                <w:sz w:val="24"/>
                <w:szCs w:val="24"/>
                <w:spacing w:val="2"/>
              </w:rPr>
              <w:t>最终加工器页角装订器电机错误(D611/D612)</w:t>
            </w:r>
          </w:p>
        </w:tc>
      </w:tr>
      <w:tr>
        <w:trPr>
          <w:trHeight w:val="807" w:hRule="atLeast"/>
        </w:trPr>
        <w:tc>
          <w:tcPr>
            <w:tcW w:w="1653"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048" w:type="dxa"/>
            <w:vAlign w:val="top"/>
          </w:tcPr>
          <w:p>
            <w:pPr>
              <w:ind w:left="333" w:right="92" w:hanging="240"/>
              <w:spacing w:before="129" w:line="256" w:lineRule="auto"/>
              <w:rPr>
                <w:rFonts w:ascii="SimSun" w:hAnsi="SimSun" w:eastAsia="SimSun" w:cs="SimSun"/>
                <w:sz w:val="24"/>
                <w:szCs w:val="24"/>
              </w:rPr>
            </w:pPr>
            <w:r>
              <w:rPr>
                <w:rFonts w:ascii="SimSun" w:hAnsi="SimSun" w:eastAsia="SimSun" w:cs="SimSun"/>
                <w:sz w:val="24"/>
                <w:szCs w:val="24"/>
              </w:rPr>
              <w:t>运行后，在指定的时间里没关闭装订器电机。第1次检测失败发布</w:t>
            </w:r>
            <w:r>
              <w:rPr>
                <w:rFonts w:ascii="SimSun" w:hAnsi="SimSun" w:eastAsia="SimSun" w:cs="SimSun"/>
                <w:sz w:val="24"/>
                <w:szCs w:val="24"/>
                <w:spacing w:val="11"/>
              </w:rPr>
              <w:t xml:space="preserve"> </w:t>
            </w:r>
            <w:r>
              <w:rPr>
                <w:rFonts w:ascii="SimSun" w:hAnsi="SimSun" w:eastAsia="SimSun" w:cs="SimSun"/>
                <w:sz w:val="24"/>
                <w:szCs w:val="24"/>
              </w:rPr>
              <w:t>卡纸错误，第2次检测失败则发布此SC代码。</w:t>
            </w:r>
          </w:p>
        </w:tc>
      </w:tr>
      <w:tr>
        <w:trPr>
          <w:trHeight w:val="1320" w:hRule="atLeast"/>
        </w:trPr>
        <w:tc>
          <w:tcPr>
            <w:tcW w:w="1653" w:type="dxa"/>
            <w:vAlign w:val="top"/>
          </w:tcPr>
          <w:p>
            <w:pPr>
              <w:rPr>
                <w:rFonts w:ascii="Arial"/>
                <w:sz w:val="21"/>
              </w:rPr>
            </w:pPr>
            <w:r/>
          </w:p>
        </w:tc>
        <w:tc>
          <w:tcPr>
            <w:tcW w:w="559" w:type="dxa"/>
            <w:vAlign w:val="top"/>
          </w:tcPr>
          <w:p>
            <w:pPr>
              <w:rPr>
                <w:rFonts w:ascii="Arial"/>
                <w:sz w:val="21"/>
              </w:rPr>
            </w:pPr>
            <w:r/>
          </w:p>
        </w:tc>
        <w:tc>
          <w:tcPr>
            <w:tcW w:w="7048" w:type="dxa"/>
            <w:vAlign w:val="top"/>
          </w:tcPr>
          <w:p>
            <w:pPr>
              <w:ind w:left="333"/>
              <w:spacing w:before="145" w:line="220" w:lineRule="auto"/>
              <w:rPr>
                <w:rFonts w:ascii="SimSun" w:hAnsi="SimSun" w:eastAsia="SimSun" w:cs="SimSun"/>
                <w:sz w:val="24"/>
                <w:szCs w:val="24"/>
              </w:rPr>
            </w:pPr>
            <w:r>
              <w:rPr>
                <w:rFonts w:ascii="SimSun" w:hAnsi="SimSun" w:eastAsia="SimSun" w:cs="SimSun"/>
                <w:sz w:val="24"/>
                <w:szCs w:val="24"/>
                <w:spacing w:val="-3"/>
              </w:rPr>
              <w:t>·</w:t>
            </w:r>
            <w:r>
              <w:rPr>
                <w:rFonts w:ascii="SimSun" w:hAnsi="SimSun" w:eastAsia="SimSun" w:cs="SimSun"/>
                <w:sz w:val="24"/>
                <w:szCs w:val="24"/>
                <w:spacing w:val="-90"/>
              </w:rPr>
              <w:t xml:space="preserve"> </w:t>
            </w:r>
            <w:r>
              <w:rPr>
                <w:rFonts w:ascii="SimSun" w:hAnsi="SimSun" w:eastAsia="SimSun" w:cs="SimSun"/>
                <w:sz w:val="24"/>
                <w:szCs w:val="24"/>
                <w:spacing w:val="-3"/>
              </w:rPr>
              <w:t>装订针卡纸</w:t>
            </w:r>
          </w:p>
          <w:p>
            <w:pPr>
              <w:ind w:left="333"/>
              <w:spacing w:before="123" w:line="219" w:lineRule="auto"/>
              <w:rPr>
                <w:rFonts w:ascii="SimSun" w:hAnsi="SimSun" w:eastAsia="SimSun" w:cs="SimSun"/>
                <w:sz w:val="24"/>
                <w:szCs w:val="24"/>
              </w:rPr>
            </w:pPr>
            <w:r>
              <w:rPr>
                <w:rFonts w:ascii="SimSun" w:hAnsi="SimSun" w:eastAsia="SimSun" w:cs="SimSun"/>
                <w:sz w:val="24"/>
                <w:szCs w:val="24"/>
              </w:rPr>
              <w:t>·</w:t>
            </w:r>
            <w:r>
              <w:rPr>
                <w:rFonts w:ascii="SimSun" w:hAnsi="SimSun" w:eastAsia="SimSun" w:cs="SimSun"/>
                <w:sz w:val="24"/>
                <w:szCs w:val="24"/>
                <w:spacing w:val="-101"/>
              </w:rPr>
              <w:t xml:space="preserve"> </w:t>
            </w:r>
            <w:r>
              <w:rPr>
                <w:rFonts w:ascii="SimSun" w:hAnsi="SimSun" w:eastAsia="SimSun" w:cs="SimSun"/>
                <w:sz w:val="24"/>
                <w:szCs w:val="24"/>
              </w:rPr>
              <w:t>纸堆中的纸张数量超出装订限制</w:t>
            </w:r>
          </w:p>
          <w:p>
            <w:pPr>
              <w:ind w:left="333"/>
              <w:spacing w:before="123"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2"/>
              </w:rPr>
              <w:t xml:space="preserve"> </w:t>
            </w:r>
            <w:r>
              <w:rPr>
                <w:rFonts w:ascii="SimSun" w:hAnsi="SimSun" w:eastAsia="SimSun" w:cs="SimSun"/>
                <w:sz w:val="24"/>
                <w:szCs w:val="24"/>
                <w:spacing w:val="-1"/>
              </w:rPr>
              <w:t>装订器电机断开或不良</w:t>
            </w:r>
          </w:p>
        </w:tc>
      </w:tr>
    </w:tbl>
    <w:p>
      <w:pPr>
        <w:rPr>
          <w:rFonts w:ascii="Arial"/>
          <w:sz w:val="21"/>
        </w:rPr>
      </w:pPr>
      <w:r/>
    </w:p>
    <w:p>
      <w:pPr>
        <w:sectPr>
          <w:headerReference w:type="default" r:id="rId425"/>
          <w:footerReference w:type="default" r:id="rId426"/>
          <w:pgSz w:w="11900" w:h="16840"/>
          <w:pgMar w:top="1429" w:right="19" w:bottom="796" w:left="1289" w:header="1027" w:footer="645" w:gutter="0"/>
        </w:sectPr>
        <w:rPr>
          <w:rFonts w:ascii="Arial" w:hAnsi="Arial" w:eastAsia="Arial" w:cs="Arial"/>
          <w:sz w:val="21"/>
          <w:szCs w:val="21"/>
        </w:rPr>
      </w:pPr>
    </w:p>
    <w:p>
      <w:pPr>
        <w:spacing w:before="57"/>
        <w:rPr/>
      </w:pPr>
      <w:r>
        <w:pict>
          <v:shape id="_x0000_s292" style="position:absolute;margin-left:0.4998pt;margin-top:197.003pt;mso-position-vertical-relative:page;mso-position-horizontal-relative:page;width:49.5pt;height:26.5pt;z-index:252662784;" o:allowincell="f" fillcolor="#6A6B6D" filled="true" stroked="false" type="#_x0000_t202">
            <v:fill on="true"/>
            <v:stroke on="false"/>
            <v:path/>
            <v:imagedata o:title=""/>
            <o:lock v:ext="edit" aspectratio="false"/>
            <v:textbox inset="0mm,0mm,0mm,0mm">
              <w:txbxContent>
                <w:p>
                  <w:pPr>
                    <w:ind w:left="520"/>
                    <w:spacing w:before="224"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color w:val="FFFFFF"/>
                    </w:rPr>
                    <w:t>2</w:t>
                  </w:r>
                </w:p>
              </w:txbxContent>
            </v:textbox>
          </v:shape>
        </w:pict>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79"/>
        <w:gridCol w:w="7008"/>
      </w:tblGrid>
      <w:tr>
        <w:trPr>
          <w:trHeight w:val="513" w:hRule="atLeast"/>
        </w:trPr>
        <w:tc>
          <w:tcPr>
            <w:tcW w:w="1693" w:type="dxa"/>
            <w:vAlign w:val="top"/>
            <w:vMerge w:val="restart"/>
            <w:tcBorders>
              <w:bottom w:val="nil"/>
            </w:tcBorders>
          </w:tcPr>
          <w:p>
            <w:pPr>
              <w:spacing w:line="249" w:lineRule="auto"/>
              <w:rPr>
                <w:rFonts w:ascii="Arial"/>
                <w:sz w:val="21"/>
              </w:rPr>
            </w:pPr>
            <w:r/>
          </w:p>
          <w:p>
            <w:pPr>
              <w:spacing w:line="250" w:lineRule="auto"/>
              <w:rPr>
                <w:rFonts w:ascii="Arial"/>
                <w:sz w:val="21"/>
              </w:rPr>
            </w:pPr>
            <w:r/>
          </w:p>
          <w:p>
            <w:pPr>
              <w:ind w:left="75"/>
              <w:spacing w:before="74"/>
              <w:rPr>
                <w:rFonts w:ascii="SimSun" w:hAnsi="SimSun" w:eastAsia="SimSun" w:cs="SimSun"/>
                <w:sz w:val="23"/>
                <w:szCs w:val="23"/>
              </w:rPr>
            </w:pPr>
            <w:r>
              <w:rPr>
                <w:rFonts w:ascii="SimSun" w:hAnsi="SimSun" w:eastAsia="SimSun" w:cs="SimSun"/>
                <w:sz w:val="23"/>
                <w:szCs w:val="23"/>
                <w:spacing w:val="-2"/>
              </w:rPr>
              <w:t>SC720-52</w:t>
            </w:r>
          </w:p>
        </w:tc>
        <w:tc>
          <w:tcPr>
            <w:tcW w:w="579"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ind w:left="182"/>
              <w:spacing w:before="75" w:line="182" w:lineRule="auto"/>
              <w:rPr>
                <w:rFonts w:ascii="SimSun" w:hAnsi="SimSun" w:eastAsia="SimSun" w:cs="SimSun"/>
                <w:sz w:val="23"/>
                <w:szCs w:val="23"/>
              </w:rPr>
            </w:pPr>
            <w:r>
              <w:rPr>
                <w:rFonts w:ascii="SimSun" w:hAnsi="SimSun" w:eastAsia="SimSun" w:cs="SimSun"/>
                <w:sz w:val="23"/>
                <w:szCs w:val="23"/>
              </w:rPr>
              <w:t>B</w:t>
            </w:r>
          </w:p>
        </w:tc>
        <w:tc>
          <w:tcPr>
            <w:tcW w:w="7008" w:type="dxa"/>
            <w:vAlign w:val="top"/>
          </w:tcPr>
          <w:p>
            <w:pPr>
              <w:ind w:left="333"/>
              <w:spacing w:before="143" w:line="219" w:lineRule="auto"/>
              <w:rPr>
                <w:rFonts w:ascii="SimSun" w:hAnsi="SimSun" w:eastAsia="SimSun" w:cs="SimSun"/>
                <w:sz w:val="23"/>
                <w:szCs w:val="23"/>
              </w:rPr>
            </w:pPr>
            <w:r>
              <w:rPr>
                <w:rFonts w:ascii="SimSun" w:hAnsi="SimSun" w:eastAsia="SimSun" w:cs="SimSun"/>
                <w:sz w:val="23"/>
                <w:szCs w:val="23"/>
                <w:spacing w:val="2"/>
              </w:rPr>
              <w:t>最终加工器折叠板电机错误(D612)</w:t>
            </w:r>
          </w:p>
        </w:tc>
      </w:tr>
      <w:tr>
        <w:trPr>
          <w:trHeight w:val="806" w:hRule="atLeast"/>
        </w:trPr>
        <w:tc>
          <w:tcPr>
            <w:tcW w:w="1693" w:type="dxa"/>
            <w:vAlign w:val="top"/>
            <w:vMerge w:val="continue"/>
            <w:tcBorders>
              <w:top w:val="nil"/>
            </w:tcBorders>
          </w:tcPr>
          <w:p>
            <w:pPr>
              <w:rPr>
                <w:rFonts w:ascii="Arial"/>
                <w:sz w:val="21"/>
              </w:rPr>
            </w:pPr>
            <w:r/>
          </w:p>
        </w:tc>
        <w:tc>
          <w:tcPr>
            <w:tcW w:w="579" w:type="dxa"/>
            <w:vAlign w:val="top"/>
            <w:vMerge w:val="continue"/>
            <w:tcBorders>
              <w:top w:val="nil"/>
            </w:tcBorders>
          </w:tcPr>
          <w:p>
            <w:pPr>
              <w:rPr>
                <w:rFonts w:ascii="Arial"/>
                <w:sz w:val="21"/>
              </w:rPr>
            </w:pPr>
            <w:r/>
          </w:p>
        </w:tc>
        <w:tc>
          <w:tcPr>
            <w:tcW w:w="7008" w:type="dxa"/>
            <w:vAlign w:val="top"/>
          </w:tcPr>
          <w:p>
            <w:pPr>
              <w:ind w:left="333" w:right="326" w:hanging="230"/>
              <w:spacing w:before="139" w:line="259" w:lineRule="auto"/>
              <w:rPr>
                <w:rFonts w:ascii="SimSun" w:hAnsi="SimSun" w:eastAsia="SimSun" w:cs="SimSun"/>
                <w:sz w:val="23"/>
                <w:szCs w:val="23"/>
              </w:rPr>
            </w:pPr>
            <w:r>
              <w:rPr>
                <w:rFonts w:ascii="SimSun" w:hAnsi="SimSun" w:eastAsia="SimSun" w:cs="SimSun"/>
                <w:sz w:val="23"/>
                <w:szCs w:val="23"/>
              </w:rPr>
              <w:t>折叠板移动了，但在指定的时间里没检测到它在原位。第1次检测</w:t>
            </w:r>
            <w:r>
              <w:rPr>
                <w:rFonts w:ascii="SimSun" w:hAnsi="SimSun" w:eastAsia="SimSun" w:cs="SimSun"/>
                <w:sz w:val="23"/>
                <w:szCs w:val="23"/>
                <w:spacing w:val="12"/>
              </w:rPr>
              <w:t xml:space="preserve"> </w:t>
            </w:r>
            <w:r>
              <w:rPr>
                <w:rFonts w:ascii="SimSun" w:hAnsi="SimSun" w:eastAsia="SimSun" w:cs="SimSun"/>
                <w:sz w:val="23"/>
                <w:szCs w:val="23"/>
              </w:rPr>
              <w:t>失败发布卡纸错误，第2次检测失败则发布此SC代码。</w:t>
            </w:r>
          </w:p>
        </w:tc>
      </w:tr>
      <w:tr>
        <w:trPr>
          <w:trHeight w:val="1320" w:hRule="atLeast"/>
        </w:trPr>
        <w:tc>
          <w:tcPr>
            <w:tcW w:w="1693" w:type="dxa"/>
            <w:vAlign w:val="top"/>
          </w:tcPr>
          <w:p>
            <w:pPr>
              <w:rPr>
                <w:rFonts w:ascii="Arial"/>
                <w:sz w:val="21"/>
              </w:rPr>
            </w:pPr>
            <w:r/>
          </w:p>
        </w:tc>
        <w:tc>
          <w:tcPr>
            <w:tcW w:w="579" w:type="dxa"/>
            <w:vAlign w:val="top"/>
          </w:tcPr>
          <w:p>
            <w:pPr>
              <w:rPr>
                <w:rFonts w:ascii="Arial"/>
                <w:sz w:val="21"/>
              </w:rPr>
            </w:pPr>
            <w:r/>
          </w:p>
        </w:tc>
        <w:tc>
          <w:tcPr>
            <w:tcW w:w="7008" w:type="dxa"/>
            <w:vAlign w:val="top"/>
          </w:tcPr>
          <w:p>
            <w:pPr>
              <w:ind w:left="333"/>
              <w:spacing w:before="164"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5"/>
              </w:rPr>
              <w:t xml:space="preserve"> </w:t>
            </w:r>
            <w:r>
              <w:rPr>
                <w:rFonts w:ascii="SimSun" w:hAnsi="SimSun" w:eastAsia="SimSun" w:cs="SimSun"/>
                <w:sz w:val="23"/>
                <w:szCs w:val="23"/>
                <w:spacing w:val="-1"/>
              </w:rPr>
              <w:t>折叠板原位传感器断开、不良</w:t>
            </w:r>
          </w:p>
          <w:p>
            <w:pPr>
              <w:ind w:left="333"/>
              <w:spacing w:before="127"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8"/>
              </w:rPr>
              <w:t xml:space="preserve"> </w:t>
            </w:r>
            <w:r>
              <w:rPr>
                <w:rFonts w:ascii="SimSun" w:hAnsi="SimSun" w:eastAsia="SimSun" w:cs="SimSun"/>
                <w:sz w:val="23"/>
                <w:szCs w:val="23"/>
                <w:spacing w:val="-1"/>
              </w:rPr>
              <w:t>折叠板电机断开、不良</w:t>
            </w:r>
          </w:p>
          <w:p>
            <w:pPr>
              <w:ind w:left="333"/>
              <w:spacing w:before="127"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94"/>
              </w:rPr>
              <w:t xml:space="preserve"> </w:t>
            </w:r>
            <w:r>
              <w:rPr>
                <w:rFonts w:ascii="SimSun" w:hAnsi="SimSun" w:eastAsia="SimSun" w:cs="SimSun"/>
                <w:sz w:val="23"/>
                <w:szCs w:val="23"/>
                <w:spacing w:val="-1"/>
              </w:rPr>
              <w:t>折叠板电机由于阻碍而过载</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79"/>
        <w:gridCol w:w="7008"/>
      </w:tblGrid>
      <w:tr>
        <w:trPr>
          <w:trHeight w:val="513" w:hRule="atLeast"/>
        </w:trPr>
        <w:tc>
          <w:tcPr>
            <w:tcW w:w="1693" w:type="dxa"/>
            <w:vAlign w:val="top"/>
            <w:vMerge w:val="restart"/>
            <w:tcBorders>
              <w:bottom w:val="nil"/>
            </w:tcBorders>
          </w:tcPr>
          <w:p>
            <w:pPr>
              <w:spacing w:line="248" w:lineRule="auto"/>
              <w:rPr>
                <w:rFonts w:ascii="Arial"/>
                <w:sz w:val="21"/>
              </w:rPr>
            </w:pPr>
            <w:r/>
          </w:p>
          <w:p>
            <w:pPr>
              <w:spacing w:line="249"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2"/>
              </w:rPr>
              <w:t>SC720-53</w:t>
            </w:r>
          </w:p>
        </w:tc>
        <w:tc>
          <w:tcPr>
            <w:tcW w:w="579"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ind w:left="182"/>
              <w:spacing w:before="78" w:line="182" w:lineRule="auto"/>
              <w:rPr>
                <w:rFonts w:ascii="SimSun" w:hAnsi="SimSun" w:eastAsia="SimSun" w:cs="SimSun"/>
                <w:sz w:val="24"/>
                <w:szCs w:val="24"/>
              </w:rPr>
            </w:pPr>
            <w:r>
              <w:rPr>
                <w:rFonts w:ascii="SimSun" w:hAnsi="SimSun" w:eastAsia="SimSun" w:cs="SimSun"/>
                <w:sz w:val="24"/>
                <w:szCs w:val="24"/>
              </w:rPr>
              <w:t>B</w:t>
            </w:r>
          </w:p>
        </w:tc>
        <w:tc>
          <w:tcPr>
            <w:tcW w:w="7008" w:type="dxa"/>
            <w:vAlign w:val="top"/>
          </w:tcPr>
          <w:p>
            <w:pPr>
              <w:ind w:left="323"/>
              <w:spacing w:before="143" w:line="219" w:lineRule="auto"/>
              <w:rPr>
                <w:rFonts w:ascii="SimSun" w:hAnsi="SimSun" w:eastAsia="SimSun" w:cs="SimSun"/>
                <w:sz w:val="24"/>
                <w:szCs w:val="24"/>
              </w:rPr>
            </w:pPr>
            <w:r>
              <w:rPr>
                <w:rFonts w:ascii="SimSun" w:hAnsi="SimSun" w:eastAsia="SimSun" w:cs="SimSun"/>
                <w:sz w:val="24"/>
                <w:szCs w:val="24"/>
                <w:spacing w:val="3"/>
              </w:rPr>
              <w:t>折叠单元底栏板提升电机(D612)</w:t>
            </w:r>
          </w:p>
        </w:tc>
      </w:tr>
      <w:tr>
        <w:trPr>
          <w:trHeight w:val="806" w:hRule="atLeast"/>
        </w:trPr>
        <w:tc>
          <w:tcPr>
            <w:tcW w:w="1693" w:type="dxa"/>
            <w:vAlign w:val="top"/>
            <w:vMerge w:val="continue"/>
            <w:tcBorders>
              <w:top w:val="nil"/>
            </w:tcBorders>
          </w:tcPr>
          <w:p>
            <w:pPr>
              <w:rPr>
                <w:rFonts w:ascii="Arial"/>
                <w:sz w:val="21"/>
              </w:rPr>
            </w:pPr>
            <w:r/>
          </w:p>
        </w:tc>
        <w:tc>
          <w:tcPr>
            <w:tcW w:w="579" w:type="dxa"/>
            <w:vAlign w:val="top"/>
            <w:vMerge w:val="continue"/>
            <w:tcBorders>
              <w:top w:val="nil"/>
            </w:tcBorders>
          </w:tcPr>
          <w:p>
            <w:pPr>
              <w:rPr>
                <w:rFonts w:ascii="Arial"/>
                <w:sz w:val="21"/>
              </w:rPr>
            </w:pPr>
            <w:r/>
          </w:p>
        </w:tc>
        <w:tc>
          <w:tcPr>
            <w:tcW w:w="7008" w:type="dxa"/>
            <w:vAlign w:val="top"/>
          </w:tcPr>
          <w:p>
            <w:pPr>
              <w:ind w:left="323" w:right="422"/>
              <w:spacing w:before="159" w:line="224" w:lineRule="auto"/>
              <w:rPr>
                <w:rFonts w:ascii="SimSun" w:hAnsi="SimSun" w:eastAsia="SimSun" w:cs="SimSun"/>
                <w:sz w:val="24"/>
                <w:szCs w:val="24"/>
              </w:rPr>
            </w:pPr>
            <w:r>
              <w:rPr>
                <w:rFonts w:ascii="SimSun" w:hAnsi="SimSun" w:eastAsia="SimSun" w:cs="SimSun"/>
                <w:sz w:val="24"/>
                <w:szCs w:val="24"/>
              </w:rPr>
              <w:t>第1次检测失败发布卡纸错误，第2次检测失败则发布此SC代</w:t>
            </w:r>
            <w:r>
              <w:rPr>
                <w:rFonts w:ascii="SimSun" w:hAnsi="SimSun" w:eastAsia="SimSun" w:cs="SimSun"/>
                <w:sz w:val="24"/>
                <w:szCs w:val="24"/>
                <w:spacing w:val="11"/>
              </w:rPr>
              <w:t xml:space="preserve"> </w:t>
            </w:r>
            <w:r>
              <w:rPr>
                <w:rFonts w:ascii="SimSun" w:hAnsi="SimSun" w:eastAsia="SimSun" w:cs="SimSun"/>
                <w:sz w:val="24"/>
                <w:szCs w:val="24"/>
                <w:spacing w:val="-1"/>
              </w:rPr>
              <w:t>码。</w:t>
            </w:r>
          </w:p>
        </w:tc>
      </w:tr>
      <w:tr>
        <w:trPr>
          <w:trHeight w:val="921" w:hRule="atLeast"/>
        </w:trPr>
        <w:tc>
          <w:tcPr>
            <w:tcW w:w="1693" w:type="dxa"/>
            <w:vAlign w:val="top"/>
          </w:tcPr>
          <w:p>
            <w:pPr>
              <w:rPr>
                <w:rFonts w:ascii="Arial"/>
                <w:sz w:val="21"/>
              </w:rPr>
            </w:pPr>
            <w:r/>
          </w:p>
        </w:tc>
        <w:tc>
          <w:tcPr>
            <w:tcW w:w="579" w:type="dxa"/>
            <w:vAlign w:val="top"/>
          </w:tcPr>
          <w:p>
            <w:pPr>
              <w:rPr>
                <w:rFonts w:ascii="Arial"/>
                <w:sz w:val="21"/>
              </w:rPr>
            </w:pPr>
            <w:r/>
          </w:p>
        </w:tc>
        <w:tc>
          <w:tcPr>
            <w:tcW w:w="7008" w:type="dxa"/>
            <w:vAlign w:val="top"/>
          </w:tcPr>
          <w:p>
            <w:pPr>
              <w:ind w:left="323"/>
              <w:spacing w:before="154"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75"/>
              </w:rPr>
              <w:t xml:space="preserve"> </w:t>
            </w:r>
            <w:r>
              <w:rPr>
                <w:rFonts w:ascii="SimSun" w:hAnsi="SimSun" w:eastAsia="SimSun" w:cs="SimSun"/>
                <w:sz w:val="24"/>
                <w:szCs w:val="24"/>
                <w:spacing w:val="-2"/>
              </w:rPr>
              <w:t>电机导线束断开、松动或不良</w:t>
            </w:r>
          </w:p>
          <w:p>
            <w:pPr>
              <w:ind w:left="323"/>
              <w:spacing w:before="115" w:line="219" w:lineRule="auto"/>
              <w:rPr>
                <w:rFonts w:ascii="SimSun" w:hAnsi="SimSun" w:eastAsia="SimSun" w:cs="SimSun"/>
                <w:sz w:val="24"/>
                <w:szCs w:val="24"/>
              </w:rPr>
            </w:pPr>
            <w:r>
              <w:rPr>
                <w:rFonts w:ascii="SimSun" w:hAnsi="SimSun" w:eastAsia="SimSun" w:cs="SimSun"/>
                <w:sz w:val="24"/>
                <w:szCs w:val="24"/>
                <w:spacing w:val="-10"/>
              </w:rPr>
              <w:t>·</w:t>
            </w:r>
            <w:r>
              <w:rPr>
                <w:rFonts w:ascii="SimSun" w:hAnsi="SimSun" w:eastAsia="SimSun" w:cs="SimSun"/>
                <w:sz w:val="24"/>
                <w:szCs w:val="24"/>
                <w:spacing w:val="-53"/>
              </w:rPr>
              <w:t xml:space="preserve"> </w:t>
            </w:r>
            <w:r>
              <w:rPr>
                <w:rFonts w:ascii="SimSun" w:hAnsi="SimSun" w:eastAsia="SimSun" w:cs="SimSun"/>
                <w:sz w:val="24"/>
                <w:szCs w:val="24"/>
                <w:spacing w:val="-10"/>
              </w:rPr>
              <w:t>电机不良</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79"/>
        <w:gridCol w:w="7008"/>
      </w:tblGrid>
      <w:tr>
        <w:trPr>
          <w:trHeight w:val="513" w:hRule="atLeast"/>
        </w:trPr>
        <w:tc>
          <w:tcPr>
            <w:tcW w:w="1693" w:type="dxa"/>
            <w:vAlign w:val="top"/>
            <w:vMerge w:val="restart"/>
            <w:tcBorders>
              <w:bottom w:val="nil"/>
            </w:tcBorders>
          </w:tcPr>
          <w:p>
            <w:pPr>
              <w:spacing w:line="248" w:lineRule="auto"/>
              <w:rPr>
                <w:rFonts w:ascii="Arial"/>
                <w:sz w:val="21"/>
              </w:rPr>
            </w:pPr>
            <w:r/>
          </w:p>
          <w:p>
            <w:pPr>
              <w:spacing w:line="249" w:lineRule="auto"/>
              <w:rPr>
                <w:rFonts w:ascii="Arial"/>
                <w:sz w:val="21"/>
              </w:rPr>
            </w:pPr>
            <w:r/>
          </w:p>
          <w:p>
            <w:pPr>
              <w:ind w:left="95"/>
              <w:spacing w:before="78"/>
              <w:rPr>
                <w:rFonts w:ascii="SimSun" w:hAnsi="SimSun" w:eastAsia="SimSun" w:cs="SimSun"/>
                <w:sz w:val="24"/>
                <w:szCs w:val="24"/>
              </w:rPr>
            </w:pPr>
            <w:r>
              <w:rPr>
                <w:rFonts w:ascii="SimSun" w:hAnsi="SimSun" w:eastAsia="SimSun" w:cs="SimSun"/>
                <w:sz w:val="24"/>
                <w:szCs w:val="24"/>
                <w:spacing w:val="-2"/>
              </w:rPr>
              <w:t>SC720-55</w:t>
            </w:r>
          </w:p>
        </w:tc>
        <w:tc>
          <w:tcPr>
            <w:tcW w:w="579"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ind w:left="152"/>
              <w:spacing w:before="78" w:line="182" w:lineRule="auto"/>
              <w:rPr>
                <w:rFonts w:ascii="SimSun" w:hAnsi="SimSun" w:eastAsia="SimSun" w:cs="SimSun"/>
                <w:sz w:val="24"/>
                <w:szCs w:val="24"/>
              </w:rPr>
            </w:pPr>
            <w:r>
              <w:rPr>
                <w:rFonts w:ascii="SimSun" w:hAnsi="SimSun" w:eastAsia="SimSun" w:cs="SimSun"/>
                <w:sz w:val="24"/>
                <w:szCs w:val="24"/>
              </w:rPr>
              <w:t>B</w:t>
            </w:r>
          </w:p>
        </w:tc>
        <w:tc>
          <w:tcPr>
            <w:tcW w:w="7008" w:type="dxa"/>
            <w:vAlign w:val="top"/>
          </w:tcPr>
          <w:p>
            <w:pPr>
              <w:ind w:left="323"/>
              <w:spacing w:before="143" w:line="219" w:lineRule="auto"/>
              <w:rPr>
                <w:rFonts w:ascii="SimSun" w:hAnsi="SimSun" w:eastAsia="SimSun" w:cs="SimSun"/>
                <w:sz w:val="24"/>
                <w:szCs w:val="24"/>
              </w:rPr>
            </w:pPr>
            <w:r>
              <w:rPr>
                <w:rFonts w:ascii="SimSun" w:hAnsi="SimSun" w:eastAsia="SimSun" w:cs="SimSun"/>
                <w:sz w:val="24"/>
                <w:szCs w:val="24"/>
                <w:spacing w:val="3"/>
              </w:rPr>
              <w:t>夹辊缩回电机错误(D612)</w:t>
            </w:r>
          </w:p>
        </w:tc>
      </w:tr>
      <w:tr>
        <w:trPr>
          <w:trHeight w:val="806" w:hRule="atLeast"/>
        </w:trPr>
        <w:tc>
          <w:tcPr>
            <w:tcW w:w="1693" w:type="dxa"/>
            <w:vAlign w:val="top"/>
            <w:vMerge w:val="continue"/>
            <w:tcBorders>
              <w:top w:val="nil"/>
            </w:tcBorders>
          </w:tcPr>
          <w:p>
            <w:pPr>
              <w:rPr>
                <w:rFonts w:ascii="Arial"/>
                <w:sz w:val="21"/>
              </w:rPr>
            </w:pPr>
            <w:r/>
          </w:p>
        </w:tc>
        <w:tc>
          <w:tcPr>
            <w:tcW w:w="579" w:type="dxa"/>
            <w:vAlign w:val="top"/>
            <w:vMerge w:val="continue"/>
            <w:tcBorders>
              <w:top w:val="nil"/>
            </w:tcBorders>
          </w:tcPr>
          <w:p>
            <w:pPr>
              <w:rPr>
                <w:rFonts w:ascii="Arial"/>
                <w:sz w:val="21"/>
              </w:rPr>
            </w:pPr>
            <w:r/>
          </w:p>
        </w:tc>
        <w:tc>
          <w:tcPr>
            <w:tcW w:w="7008" w:type="dxa"/>
            <w:vAlign w:val="top"/>
          </w:tcPr>
          <w:p>
            <w:pPr>
              <w:ind w:left="323" w:right="662" w:hanging="240"/>
              <w:spacing w:before="129" w:line="247" w:lineRule="auto"/>
              <w:rPr>
                <w:rFonts w:ascii="SimSun" w:hAnsi="SimSun" w:eastAsia="SimSun" w:cs="SimSun"/>
                <w:sz w:val="24"/>
                <w:szCs w:val="24"/>
              </w:rPr>
            </w:pPr>
            <w:r>
              <w:rPr>
                <w:rFonts w:ascii="SimSun" w:hAnsi="SimSun" w:eastAsia="SimSun" w:cs="SimSun"/>
                <w:sz w:val="24"/>
                <w:szCs w:val="24"/>
              </w:rPr>
              <w:t>第1次检测失败发布卡纸错误，第2次检测失败则发布此SC代</w:t>
            </w:r>
            <w:r>
              <w:rPr>
                <w:rFonts w:ascii="SimSun" w:hAnsi="SimSun" w:eastAsia="SimSun" w:cs="SimSun"/>
                <w:sz w:val="24"/>
                <w:szCs w:val="24"/>
                <w:spacing w:val="11"/>
              </w:rPr>
              <w:t xml:space="preserve"> </w:t>
            </w:r>
            <w:r>
              <w:rPr>
                <w:rFonts w:ascii="SimSun" w:hAnsi="SimSun" w:eastAsia="SimSun" w:cs="SimSun"/>
                <w:sz w:val="24"/>
                <w:szCs w:val="24"/>
                <w:spacing w:val="-1"/>
              </w:rPr>
              <w:t>码。</w:t>
            </w:r>
          </w:p>
        </w:tc>
      </w:tr>
      <w:tr>
        <w:trPr>
          <w:trHeight w:val="921" w:hRule="atLeast"/>
        </w:trPr>
        <w:tc>
          <w:tcPr>
            <w:tcW w:w="1693" w:type="dxa"/>
            <w:vAlign w:val="top"/>
          </w:tcPr>
          <w:p>
            <w:pPr>
              <w:rPr>
                <w:rFonts w:ascii="Arial"/>
                <w:sz w:val="21"/>
              </w:rPr>
            </w:pPr>
            <w:r/>
          </w:p>
        </w:tc>
        <w:tc>
          <w:tcPr>
            <w:tcW w:w="579" w:type="dxa"/>
            <w:vAlign w:val="top"/>
          </w:tcPr>
          <w:p>
            <w:pPr>
              <w:rPr>
                <w:rFonts w:ascii="Arial"/>
                <w:sz w:val="21"/>
              </w:rPr>
            </w:pPr>
            <w:r/>
          </w:p>
        </w:tc>
        <w:tc>
          <w:tcPr>
            <w:tcW w:w="7008" w:type="dxa"/>
            <w:vAlign w:val="top"/>
          </w:tcPr>
          <w:p>
            <w:pPr>
              <w:ind w:left="323"/>
              <w:spacing w:before="154"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75"/>
              </w:rPr>
              <w:t xml:space="preserve"> </w:t>
            </w:r>
            <w:r>
              <w:rPr>
                <w:rFonts w:ascii="SimSun" w:hAnsi="SimSun" w:eastAsia="SimSun" w:cs="SimSun"/>
                <w:sz w:val="24"/>
                <w:szCs w:val="24"/>
                <w:spacing w:val="-2"/>
              </w:rPr>
              <w:t>电机导线束断开、松动或不良</w:t>
            </w:r>
          </w:p>
          <w:p>
            <w:pPr>
              <w:ind w:left="323"/>
              <w:spacing w:before="115" w:line="219" w:lineRule="auto"/>
              <w:rPr>
                <w:rFonts w:ascii="SimSun" w:hAnsi="SimSun" w:eastAsia="SimSun" w:cs="SimSun"/>
                <w:sz w:val="24"/>
                <w:szCs w:val="24"/>
              </w:rPr>
            </w:pPr>
            <w:r>
              <w:rPr>
                <w:rFonts w:ascii="SimSun" w:hAnsi="SimSun" w:eastAsia="SimSun" w:cs="SimSun"/>
                <w:sz w:val="24"/>
                <w:szCs w:val="24"/>
                <w:spacing w:val="-10"/>
              </w:rPr>
              <w:t>·</w:t>
            </w:r>
            <w:r>
              <w:rPr>
                <w:rFonts w:ascii="SimSun" w:hAnsi="SimSun" w:eastAsia="SimSun" w:cs="SimSun"/>
                <w:sz w:val="24"/>
                <w:szCs w:val="24"/>
                <w:spacing w:val="-53"/>
              </w:rPr>
              <w:t xml:space="preserve"> </w:t>
            </w:r>
            <w:r>
              <w:rPr>
                <w:rFonts w:ascii="SimSun" w:hAnsi="SimSun" w:eastAsia="SimSun" w:cs="SimSun"/>
                <w:sz w:val="24"/>
                <w:szCs w:val="24"/>
                <w:spacing w:val="-10"/>
              </w:rPr>
              <w:t>电机不良</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79"/>
        <w:gridCol w:w="7008"/>
      </w:tblGrid>
      <w:tr>
        <w:trPr>
          <w:trHeight w:val="493" w:hRule="atLeast"/>
        </w:trPr>
        <w:tc>
          <w:tcPr>
            <w:tcW w:w="1693" w:type="dxa"/>
            <w:vAlign w:val="top"/>
            <w:vMerge w:val="restart"/>
            <w:tcBorders>
              <w:bottom w:val="nil"/>
            </w:tcBorders>
          </w:tcPr>
          <w:p>
            <w:pPr>
              <w:spacing w:line="248" w:lineRule="auto"/>
              <w:rPr>
                <w:rFonts w:ascii="Arial"/>
                <w:sz w:val="21"/>
              </w:rPr>
            </w:pPr>
            <w:r/>
          </w:p>
          <w:p>
            <w:pPr>
              <w:spacing w:line="249"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2"/>
              </w:rPr>
              <w:t>SC720-57</w:t>
            </w:r>
          </w:p>
        </w:tc>
        <w:tc>
          <w:tcPr>
            <w:tcW w:w="579"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ind w:left="182"/>
              <w:spacing w:before="78" w:line="182" w:lineRule="auto"/>
              <w:rPr>
                <w:rFonts w:ascii="SimSun" w:hAnsi="SimSun" w:eastAsia="SimSun" w:cs="SimSun"/>
                <w:sz w:val="24"/>
                <w:szCs w:val="24"/>
              </w:rPr>
            </w:pPr>
            <w:r>
              <w:rPr>
                <w:rFonts w:ascii="SimSun" w:hAnsi="SimSun" w:eastAsia="SimSun" w:cs="SimSun"/>
                <w:sz w:val="24"/>
                <w:szCs w:val="24"/>
              </w:rPr>
              <w:t>B</w:t>
            </w:r>
          </w:p>
        </w:tc>
        <w:tc>
          <w:tcPr>
            <w:tcW w:w="7008" w:type="dxa"/>
            <w:vAlign w:val="top"/>
          </w:tcPr>
          <w:p>
            <w:pPr>
              <w:ind w:left="323"/>
              <w:spacing w:before="133" w:line="219" w:lineRule="auto"/>
              <w:rPr>
                <w:rFonts w:ascii="SimSun" w:hAnsi="SimSun" w:eastAsia="SimSun" w:cs="SimSun"/>
                <w:sz w:val="24"/>
                <w:szCs w:val="24"/>
              </w:rPr>
            </w:pPr>
            <w:r>
              <w:rPr>
                <w:rFonts w:ascii="SimSun" w:hAnsi="SimSun" w:eastAsia="SimSun" w:cs="SimSun"/>
                <w:sz w:val="24"/>
                <w:szCs w:val="24"/>
                <w:spacing w:val="3"/>
              </w:rPr>
              <w:t>纸堆活接门电机错误(D612)</w:t>
            </w:r>
          </w:p>
        </w:tc>
      </w:tr>
      <w:tr>
        <w:trPr>
          <w:trHeight w:val="827" w:hRule="atLeast"/>
        </w:trPr>
        <w:tc>
          <w:tcPr>
            <w:tcW w:w="1693" w:type="dxa"/>
            <w:vAlign w:val="top"/>
            <w:vMerge w:val="continue"/>
            <w:tcBorders>
              <w:top w:val="nil"/>
            </w:tcBorders>
          </w:tcPr>
          <w:p>
            <w:pPr>
              <w:rPr>
                <w:rFonts w:ascii="Arial"/>
                <w:sz w:val="21"/>
              </w:rPr>
            </w:pPr>
            <w:r/>
          </w:p>
        </w:tc>
        <w:tc>
          <w:tcPr>
            <w:tcW w:w="579" w:type="dxa"/>
            <w:vAlign w:val="top"/>
            <w:vMerge w:val="continue"/>
            <w:tcBorders>
              <w:top w:val="nil"/>
            </w:tcBorders>
          </w:tcPr>
          <w:p>
            <w:pPr>
              <w:rPr>
                <w:rFonts w:ascii="Arial"/>
                <w:sz w:val="21"/>
              </w:rPr>
            </w:pPr>
            <w:r/>
          </w:p>
        </w:tc>
        <w:tc>
          <w:tcPr>
            <w:tcW w:w="7008" w:type="dxa"/>
            <w:vAlign w:val="top"/>
          </w:tcPr>
          <w:p>
            <w:pPr>
              <w:ind w:left="323" w:right="194" w:hanging="250"/>
              <w:spacing w:before="139" w:line="256" w:lineRule="auto"/>
              <w:rPr>
                <w:rFonts w:ascii="SimSun" w:hAnsi="SimSun" w:eastAsia="SimSun" w:cs="SimSun"/>
                <w:sz w:val="24"/>
                <w:szCs w:val="24"/>
              </w:rPr>
            </w:pPr>
            <w:r>
              <w:rPr>
                <w:rFonts w:ascii="SimSun" w:hAnsi="SimSun" w:eastAsia="SimSun" w:cs="SimSun"/>
                <w:sz w:val="24"/>
                <w:szCs w:val="24"/>
              </w:rPr>
              <w:t>打孔单元运行期间出现。第1次检测失败发布卡纸错误，第2次检</w:t>
            </w:r>
            <w:r>
              <w:rPr>
                <w:rFonts w:ascii="SimSun" w:hAnsi="SimSun" w:eastAsia="SimSun" w:cs="SimSun"/>
                <w:sz w:val="24"/>
                <w:szCs w:val="24"/>
                <w:spacing w:val="9"/>
              </w:rPr>
              <w:t xml:space="preserve"> </w:t>
            </w:r>
            <w:r>
              <w:rPr>
                <w:rFonts w:ascii="SimSun" w:hAnsi="SimSun" w:eastAsia="SimSun" w:cs="SimSun"/>
                <w:sz w:val="24"/>
                <w:szCs w:val="24"/>
                <w:spacing w:val="-1"/>
              </w:rPr>
              <w:t>测失败则发布此SC代码。</w:t>
            </w:r>
          </w:p>
        </w:tc>
      </w:tr>
      <w:tr>
        <w:trPr>
          <w:trHeight w:val="1300" w:hRule="atLeast"/>
        </w:trPr>
        <w:tc>
          <w:tcPr>
            <w:tcW w:w="1693" w:type="dxa"/>
            <w:vAlign w:val="top"/>
          </w:tcPr>
          <w:p>
            <w:pPr>
              <w:rPr>
                <w:rFonts w:ascii="Arial"/>
                <w:sz w:val="21"/>
              </w:rPr>
            </w:pPr>
            <w:r/>
          </w:p>
        </w:tc>
        <w:tc>
          <w:tcPr>
            <w:tcW w:w="579" w:type="dxa"/>
            <w:vAlign w:val="top"/>
          </w:tcPr>
          <w:p>
            <w:pPr>
              <w:rPr>
                <w:rFonts w:ascii="Arial"/>
                <w:sz w:val="21"/>
              </w:rPr>
            </w:pPr>
            <w:r/>
          </w:p>
        </w:tc>
        <w:tc>
          <w:tcPr>
            <w:tcW w:w="7008" w:type="dxa"/>
            <w:vAlign w:val="top"/>
          </w:tcPr>
          <w:p>
            <w:pPr>
              <w:ind w:left="323"/>
              <w:spacing w:before="143"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75"/>
              </w:rPr>
              <w:t xml:space="preserve"> </w:t>
            </w:r>
            <w:r>
              <w:rPr>
                <w:rFonts w:ascii="SimSun" w:hAnsi="SimSun" w:eastAsia="SimSun" w:cs="SimSun"/>
                <w:sz w:val="24"/>
                <w:szCs w:val="24"/>
                <w:spacing w:val="-2"/>
              </w:rPr>
              <w:t>电机导线束断开、松动或不良</w:t>
            </w:r>
          </w:p>
          <w:p>
            <w:pPr>
              <w:ind w:left="323"/>
              <w:spacing w:before="115" w:line="219" w:lineRule="auto"/>
              <w:rPr>
                <w:rFonts w:ascii="SimSun" w:hAnsi="SimSun" w:eastAsia="SimSun" w:cs="SimSun"/>
                <w:sz w:val="24"/>
                <w:szCs w:val="24"/>
              </w:rPr>
            </w:pPr>
            <w:r>
              <w:rPr>
                <w:rFonts w:ascii="SimSun" w:hAnsi="SimSun" w:eastAsia="SimSun" w:cs="SimSun"/>
                <w:sz w:val="24"/>
                <w:szCs w:val="24"/>
                <w:spacing w:val="-11"/>
              </w:rPr>
              <w:t>·</w:t>
            </w:r>
            <w:r>
              <w:rPr>
                <w:rFonts w:ascii="SimSun" w:hAnsi="SimSun" w:eastAsia="SimSun" w:cs="SimSun"/>
                <w:sz w:val="24"/>
                <w:szCs w:val="24"/>
                <w:spacing w:val="-56"/>
              </w:rPr>
              <w:t xml:space="preserve"> </w:t>
            </w:r>
            <w:r>
              <w:rPr>
                <w:rFonts w:ascii="SimSun" w:hAnsi="SimSun" w:eastAsia="SimSun" w:cs="SimSun"/>
                <w:sz w:val="24"/>
                <w:szCs w:val="24"/>
                <w:spacing w:val="-11"/>
              </w:rPr>
              <w:t>电机过载</w:t>
            </w:r>
          </w:p>
          <w:p>
            <w:pPr>
              <w:ind w:left="323"/>
              <w:spacing w:before="95" w:line="219" w:lineRule="auto"/>
              <w:rPr>
                <w:rFonts w:ascii="SimSun" w:hAnsi="SimSun" w:eastAsia="SimSun" w:cs="SimSun"/>
                <w:sz w:val="24"/>
                <w:szCs w:val="24"/>
              </w:rPr>
            </w:pPr>
            <w:r>
              <w:rPr>
                <w:rFonts w:ascii="SimSun" w:hAnsi="SimSun" w:eastAsia="SimSun" w:cs="SimSun"/>
                <w:sz w:val="24"/>
                <w:szCs w:val="24"/>
                <w:spacing w:val="-10"/>
              </w:rPr>
              <w:t>·</w:t>
            </w:r>
            <w:r>
              <w:rPr>
                <w:rFonts w:ascii="SimSun" w:hAnsi="SimSun" w:eastAsia="SimSun" w:cs="SimSun"/>
                <w:sz w:val="24"/>
                <w:szCs w:val="24"/>
                <w:spacing w:val="-53"/>
              </w:rPr>
              <w:t xml:space="preserve"> </w:t>
            </w:r>
            <w:r>
              <w:rPr>
                <w:rFonts w:ascii="SimSun" w:hAnsi="SimSun" w:eastAsia="SimSun" w:cs="SimSun"/>
                <w:sz w:val="24"/>
                <w:szCs w:val="24"/>
                <w:spacing w:val="-10"/>
              </w:rPr>
              <w:t>电机不良</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79"/>
        <w:gridCol w:w="7008"/>
      </w:tblGrid>
      <w:tr>
        <w:trPr>
          <w:trHeight w:val="512" w:hRule="atLeast"/>
        </w:trPr>
        <w:tc>
          <w:tcPr>
            <w:tcW w:w="1693" w:type="dxa"/>
            <w:vAlign w:val="top"/>
            <w:vMerge w:val="restart"/>
            <w:tcBorders>
              <w:bottom w:val="nil"/>
            </w:tcBorders>
          </w:tcPr>
          <w:p>
            <w:pPr>
              <w:spacing w:line="248" w:lineRule="auto"/>
              <w:rPr>
                <w:rFonts w:ascii="Arial"/>
                <w:sz w:val="21"/>
              </w:rPr>
            </w:pPr>
            <w:r/>
          </w:p>
          <w:p>
            <w:pPr>
              <w:spacing w:line="249"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2"/>
              </w:rPr>
              <w:t>SC720-60</w:t>
            </w:r>
          </w:p>
        </w:tc>
        <w:tc>
          <w:tcPr>
            <w:tcW w:w="579"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ind w:left="182"/>
              <w:spacing w:before="78" w:line="182" w:lineRule="auto"/>
              <w:rPr>
                <w:rFonts w:ascii="SimSun" w:hAnsi="SimSun" w:eastAsia="SimSun" w:cs="SimSun"/>
                <w:sz w:val="24"/>
                <w:szCs w:val="24"/>
              </w:rPr>
            </w:pPr>
            <w:r>
              <w:rPr>
                <w:rFonts w:ascii="SimSun" w:hAnsi="SimSun" w:eastAsia="SimSun" w:cs="SimSun"/>
                <w:sz w:val="24"/>
                <w:szCs w:val="24"/>
              </w:rPr>
              <w:t>B</w:t>
            </w:r>
          </w:p>
        </w:tc>
        <w:tc>
          <w:tcPr>
            <w:tcW w:w="7008" w:type="dxa"/>
            <w:vAlign w:val="top"/>
          </w:tcPr>
          <w:p>
            <w:pPr>
              <w:ind w:left="323"/>
              <w:spacing w:before="143" w:line="219" w:lineRule="auto"/>
              <w:rPr>
                <w:rFonts w:ascii="SimSun" w:hAnsi="SimSun" w:eastAsia="SimSun" w:cs="SimSun"/>
                <w:sz w:val="24"/>
                <w:szCs w:val="24"/>
              </w:rPr>
            </w:pPr>
            <w:r>
              <w:rPr>
                <w:rFonts w:ascii="SimSun" w:hAnsi="SimSun" w:eastAsia="SimSun" w:cs="SimSun"/>
                <w:sz w:val="24"/>
                <w:szCs w:val="24"/>
                <w:spacing w:val="3"/>
              </w:rPr>
              <w:t>小册子装订器电机错误1(D612)</w:t>
            </w:r>
          </w:p>
        </w:tc>
      </w:tr>
      <w:tr>
        <w:trPr>
          <w:trHeight w:val="806" w:hRule="atLeast"/>
        </w:trPr>
        <w:tc>
          <w:tcPr>
            <w:tcW w:w="1693" w:type="dxa"/>
            <w:vAlign w:val="top"/>
            <w:vMerge w:val="continue"/>
            <w:tcBorders>
              <w:top w:val="nil"/>
            </w:tcBorders>
          </w:tcPr>
          <w:p>
            <w:pPr>
              <w:rPr>
                <w:rFonts w:ascii="Arial"/>
                <w:sz w:val="21"/>
              </w:rPr>
            </w:pPr>
            <w:r/>
          </w:p>
        </w:tc>
        <w:tc>
          <w:tcPr>
            <w:tcW w:w="579" w:type="dxa"/>
            <w:vAlign w:val="top"/>
            <w:vMerge w:val="continue"/>
            <w:tcBorders>
              <w:top w:val="nil"/>
            </w:tcBorders>
          </w:tcPr>
          <w:p>
            <w:pPr>
              <w:rPr>
                <w:rFonts w:ascii="Arial"/>
                <w:sz w:val="21"/>
              </w:rPr>
            </w:pPr>
            <w:r/>
          </w:p>
        </w:tc>
        <w:tc>
          <w:tcPr>
            <w:tcW w:w="7008" w:type="dxa"/>
            <w:vAlign w:val="top"/>
          </w:tcPr>
          <w:p>
            <w:pPr>
              <w:ind w:left="323"/>
              <w:spacing w:before="141" w:line="248" w:lineRule="auto"/>
              <w:rPr>
                <w:rFonts w:ascii="SimSun" w:hAnsi="SimSun" w:eastAsia="SimSun" w:cs="SimSun"/>
                <w:sz w:val="24"/>
                <w:szCs w:val="24"/>
              </w:rPr>
            </w:pPr>
            <w:r>
              <w:rPr>
                <w:rFonts w:ascii="SimSun" w:hAnsi="SimSun" w:eastAsia="SimSun" w:cs="SimSun"/>
                <w:sz w:val="24"/>
                <w:szCs w:val="24"/>
                <w:spacing w:val="-6"/>
              </w:rPr>
              <w:t>前装订器单元鞍式跨页装订电机在指定时间内未开始运行。第1次</w:t>
            </w:r>
            <w:r>
              <w:rPr>
                <w:rFonts w:ascii="SimSun" w:hAnsi="SimSun" w:eastAsia="SimSun" w:cs="SimSun"/>
                <w:sz w:val="24"/>
                <w:szCs w:val="24"/>
                <w:spacing w:val="7"/>
              </w:rPr>
              <w:t xml:space="preserve"> </w:t>
            </w:r>
            <w:r>
              <w:rPr>
                <w:rFonts w:ascii="SimSun" w:hAnsi="SimSun" w:eastAsia="SimSun" w:cs="SimSun"/>
                <w:sz w:val="24"/>
                <w:szCs w:val="24"/>
              </w:rPr>
              <w:t>检测失败发布卡纸错误，第2次检测失败则发布此</w:t>
            </w:r>
            <w:r>
              <w:rPr>
                <w:rFonts w:ascii="SimSun" w:hAnsi="SimSun" w:eastAsia="SimSun" w:cs="SimSun"/>
                <w:sz w:val="24"/>
                <w:szCs w:val="24"/>
                <w:spacing w:val="-1"/>
              </w:rPr>
              <w:t>SC代码。</w:t>
            </w:r>
          </w:p>
        </w:tc>
      </w:tr>
      <w:tr>
        <w:trPr>
          <w:trHeight w:val="921" w:hRule="atLeast"/>
        </w:trPr>
        <w:tc>
          <w:tcPr>
            <w:tcW w:w="1693" w:type="dxa"/>
            <w:vAlign w:val="top"/>
          </w:tcPr>
          <w:p>
            <w:pPr>
              <w:rPr>
                <w:rFonts w:ascii="Arial"/>
                <w:sz w:val="21"/>
              </w:rPr>
            </w:pPr>
            <w:r/>
          </w:p>
        </w:tc>
        <w:tc>
          <w:tcPr>
            <w:tcW w:w="579" w:type="dxa"/>
            <w:vAlign w:val="top"/>
          </w:tcPr>
          <w:p>
            <w:pPr>
              <w:rPr>
                <w:rFonts w:ascii="Arial"/>
                <w:sz w:val="21"/>
              </w:rPr>
            </w:pPr>
            <w:r/>
          </w:p>
        </w:tc>
        <w:tc>
          <w:tcPr>
            <w:tcW w:w="7008" w:type="dxa"/>
            <w:vAlign w:val="top"/>
          </w:tcPr>
          <w:p>
            <w:pPr>
              <w:ind w:left="323"/>
              <w:spacing w:before="155"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3"/>
              </w:rPr>
              <w:t xml:space="preserve"> </w:t>
            </w:r>
            <w:r>
              <w:rPr>
                <w:rFonts w:ascii="SimSun" w:hAnsi="SimSun" w:eastAsia="SimSun" w:cs="SimSun"/>
                <w:sz w:val="24"/>
                <w:szCs w:val="24"/>
                <w:spacing w:val="-1"/>
              </w:rPr>
              <w:t>前电机断开或不良</w:t>
            </w:r>
          </w:p>
          <w:p>
            <w:pPr>
              <w:ind w:left="323"/>
              <w:spacing w:before="115" w:line="219" w:lineRule="auto"/>
              <w:rPr>
                <w:rFonts w:ascii="SimSun" w:hAnsi="SimSun" w:eastAsia="SimSun" w:cs="SimSun"/>
                <w:sz w:val="24"/>
                <w:szCs w:val="24"/>
              </w:rPr>
            </w:pPr>
            <w:r>
              <w:rPr>
                <w:rFonts w:ascii="SimSun" w:hAnsi="SimSun" w:eastAsia="SimSun" w:cs="SimSun"/>
                <w:sz w:val="24"/>
                <w:szCs w:val="24"/>
                <w:spacing w:val="-4"/>
              </w:rPr>
              <w:t>·</w:t>
            </w:r>
            <w:r>
              <w:rPr>
                <w:rFonts w:ascii="SimSun" w:hAnsi="SimSun" w:eastAsia="SimSun" w:cs="SimSun"/>
                <w:sz w:val="24"/>
                <w:szCs w:val="24"/>
                <w:spacing w:val="-63"/>
              </w:rPr>
              <w:t xml:space="preserve"> </w:t>
            </w:r>
            <w:r>
              <w:rPr>
                <w:rFonts w:ascii="SimSun" w:hAnsi="SimSun" w:eastAsia="SimSun" w:cs="SimSun"/>
                <w:sz w:val="24"/>
                <w:szCs w:val="24"/>
                <w:spacing w:val="-4"/>
              </w:rPr>
              <w:t>由于障碍导致前电机过载</w:t>
            </w:r>
          </w:p>
        </w:tc>
      </w:tr>
    </w:tbl>
    <w:p>
      <w:pPr>
        <w:rPr>
          <w:rFonts w:ascii="Arial"/>
          <w:sz w:val="21"/>
        </w:rPr>
      </w:pPr>
      <w:r/>
    </w:p>
    <w:p>
      <w:pPr>
        <w:sectPr>
          <w:headerReference w:type="default" r:id="rId356"/>
          <w:footerReference w:type="default" r:id="rId427"/>
          <w:pgSz w:w="11900" w:h="16840"/>
          <w:pgMar w:top="1437" w:right="1269" w:bottom="795" w:left="9" w:header="1039" w:footer="633" w:gutter="0"/>
        </w:sectPr>
        <w:rPr>
          <w:rFonts w:ascii="Arial" w:hAnsi="Arial" w:eastAsia="Arial" w:cs="Arial"/>
          <w:sz w:val="21"/>
          <w:szCs w:val="21"/>
        </w:rPr>
      </w:pPr>
    </w:p>
    <w:p>
      <w:pPr>
        <w:spacing w:before="62"/>
        <w:rPr/>
      </w:pPr>
      <w:r>
        <w:pict>
          <v:shape id="_x0000_s294" style="position:absolute;margin-left:547.001pt;margin-top:197.003pt;mso-position-vertical-relative:page;mso-position-horizontal-relative:page;width:47.5pt;height:26.05pt;z-index:252669952;" o:allowincell="f" fillcolor="#6A6B6D" filled="true" stroked="false" type="#_x0000_t202">
            <v:fill on="true"/>
            <v:stroke on="false"/>
            <v:path/>
            <v:imagedata o:title=""/>
            <o:lock v:ext="edit" aspectratio="false"/>
            <v:textbox inset="0mm,0mm,0mm,0mm">
              <w:txbxContent>
                <w:p>
                  <w:pPr>
                    <w:ind w:left="240"/>
                    <w:spacing w:before="211"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2</w:t>
                  </w:r>
                </w:p>
              </w:txbxContent>
            </v:textbox>
          </v:shape>
        </w:pict>
      </w:r>
      <w:r/>
    </w:p>
    <w:p>
      <w:pPr>
        <w:spacing w:before="62"/>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59"/>
        <w:gridCol w:w="7008"/>
      </w:tblGrid>
      <w:tr>
        <w:trPr>
          <w:trHeight w:val="513" w:hRule="atLeast"/>
        </w:trPr>
        <w:tc>
          <w:tcPr>
            <w:tcW w:w="1693" w:type="dxa"/>
            <w:vAlign w:val="top"/>
            <w:vMerge w:val="restart"/>
            <w:tcBorders>
              <w:bottom w:val="nil"/>
            </w:tcBorders>
          </w:tcPr>
          <w:p>
            <w:pPr>
              <w:spacing w:line="248" w:lineRule="auto"/>
              <w:rPr>
                <w:rFonts w:ascii="Arial"/>
                <w:sz w:val="21"/>
              </w:rPr>
            </w:pPr>
            <w:r/>
          </w:p>
          <w:p>
            <w:pPr>
              <w:spacing w:line="249"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2"/>
              </w:rPr>
              <w:t>SC720-61</w:t>
            </w:r>
          </w:p>
        </w:tc>
        <w:tc>
          <w:tcPr>
            <w:tcW w:w="559"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ind w:left="182"/>
              <w:spacing w:before="78" w:line="182" w:lineRule="auto"/>
              <w:rPr>
                <w:rFonts w:ascii="SimSun" w:hAnsi="SimSun" w:eastAsia="SimSun" w:cs="SimSun"/>
                <w:sz w:val="24"/>
                <w:szCs w:val="24"/>
              </w:rPr>
            </w:pPr>
            <w:r>
              <w:rPr>
                <w:rFonts w:ascii="SimSun" w:hAnsi="SimSun" w:eastAsia="SimSun" w:cs="SimSun"/>
                <w:sz w:val="24"/>
                <w:szCs w:val="24"/>
              </w:rPr>
              <w:t>B</w:t>
            </w:r>
          </w:p>
        </w:tc>
        <w:tc>
          <w:tcPr>
            <w:tcW w:w="7008" w:type="dxa"/>
            <w:vAlign w:val="top"/>
          </w:tcPr>
          <w:p>
            <w:pPr>
              <w:ind w:left="122"/>
              <w:spacing w:before="143" w:line="219" w:lineRule="auto"/>
              <w:rPr>
                <w:rFonts w:ascii="SimSun" w:hAnsi="SimSun" w:eastAsia="SimSun" w:cs="SimSun"/>
                <w:sz w:val="24"/>
                <w:szCs w:val="24"/>
              </w:rPr>
            </w:pPr>
            <w:r>
              <w:rPr>
                <w:rFonts w:ascii="SimSun" w:hAnsi="SimSun" w:eastAsia="SimSun" w:cs="SimSun"/>
                <w:sz w:val="24"/>
                <w:szCs w:val="24"/>
                <w:spacing w:val="2"/>
              </w:rPr>
              <w:t>小册子装订器电机错误2(D611/D612)</w:t>
            </w:r>
          </w:p>
        </w:tc>
      </w:tr>
      <w:tr>
        <w:trPr>
          <w:trHeight w:val="806" w:hRule="atLeast"/>
        </w:trPr>
        <w:tc>
          <w:tcPr>
            <w:tcW w:w="1693"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008" w:type="dxa"/>
            <w:vAlign w:val="top"/>
          </w:tcPr>
          <w:p>
            <w:pPr>
              <w:ind w:left="122" w:right="32" w:hanging="9"/>
              <w:spacing w:before="140" w:line="248" w:lineRule="auto"/>
              <w:rPr>
                <w:rFonts w:ascii="SimSun" w:hAnsi="SimSun" w:eastAsia="SimSun" w:cs="SimSun"/>
                <w:sz w:val="24"/>
                <w:szCs w:val="24"/>
              </w:rPr>
            </w:pPr>
            <w:r>
              <w:rPr>
                <w:rFonts w:ascii="SimSun" w:hAnsi="SimSun" w:eastAsia="SimSun" w:cs="SimSun"/>
                <w:sz w:val="24"/>
                <w:szCs w:val="24"/>
              </w:rPr>
              <w:t>后装订器单元骑马订电机在指定时间内未开始运行。第1次检测失</w:t>
            </w:r>
            <w:r>
              <w:rPr>
                <w:rFonts w:ascii="SimSun" w:hAnsi="SimSun" w:eastAsia="SimSun" w:cs="SimSun"/>
                <w:sz w:val="24"/>
                <w:szCs w:val="24"/>
                <w:spacing w:val="11"/>
              </w:rPr>
              <w:t xml:space="preserve"> </w:t>
            </w:r>
            <w:r>
              <w:rPr>
                <w:rFonts w:ascii="SimSun" w:hAnsi="SimSun" w:eastAsia="SimSun" w:cs="SimSun"/>
                <w:sz w:val="24"/>
                <w:szCs w:val="24"/>
              </w:rPr>
              <w:t>败发布卡纸错误，第2次检测失败则发布此SC代</w:t>
            </w:r>
            <w:r>
              <w:rPr>
                <w:rFonts w:ascii="SimSun" w:hAnsi="SimSun" w:eastAsia="SimSun" w:cs="SimSun"/>
                <w:sz w:val="24"/>
                <w:szCs w:val="24"/>
                <w:spacing w:val="-1"/>
              </w:rPr>
              <w:t>码。</w:t>
            </w:r>
          </w:p>
        </w:tc>
      </w:tr>
      <w:tr>
        <w:trPr>
          <w:trHeight w:val="921" w:hRule="atLeast"/>
        </w:trPr>
        <w:tc>
          <w:tcPr>
            <w:tcW w:w="1693" w:type="dxa"/>
            <w:vAlign w:val="top"/>
          </w:tcPr>
          <w:p>
            <w:pPr>
              <w:rPr>
                <w:rFonts w:ascii="Arial"/>
                <w:sz w:val="21"/>
              </w:rPr>
            </w:pPr>
            <w:r/>
          </w:p>
        </w:tc>
        <w:tc>
          <w:tcPr>
            <w:tcW w:w="559" w:type="dxa"/>
            <w:vAlign w:val="top"/>
          </w:tcPr>
          <w:p>
            <w:pPr>
              <w:rPr>
                <w:rFonts w:ascii="Arial"/>
                <w:sz w:val="21"/>
              </w:rPr>
            </w:pPr>
            <w:r/>
          </w:p>
        </w:tc>
        <w:tc>
          <w:tcPr>
            <w:tcW w:w="7008" w:type="dxa"/>
            <w:vAlign w:val="top"/>
          </w:tcPr>
          <w:p>
            <w:pPr>
              <w:ind w:left="123"/>
              <w:spacing w:before="154"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4"/>
              </w:rPr>
              <w:t xml:space="preserve"> </w:t>
            </w:r>
            <w:r>
              <w:rPr>
                <w:rFonts w:ascii="SimSun" w:hAnsi="SimSun" w:eastAsia="SimSun" w:cs="SimSun"/>
                <w:sz w:val="24"/>
                <w:szCs w:val="24"/>
                <w:spacing w:val="-1"/>
              </w:rPr>
              <w:t>后电机断开或不良</w:t>
            </w:r>
          </w:p>
          <w:p>
            <w:pPr>
              <w:ind w:left="123"/>
              <w:spacing w:before="125" w:line="219" w:lineRule="auto"/>
              <w:rPr>
                <w:rFonts w:ascii="SimSun" w:hAnsi="SimSun" w:eastAsia="SimSun" w:cs="SimSun"/>
                <w:sz w:val="24"/>
                <w:szCs w:val="24"/>
              </w:rPr>
            </w:pPr>
            <w:r>
              <w:rPr>
                <w:rFonts w:ascii="SimSun" w:hAnsi="SimSun" w:eastAsia="SimSun" w:cs="SimSun"/>
                <w:sz w:val="24"/>
                <w:szCs w:val="24"/>
              </w:rPr>
              <w:t>由于障碍导致后电机过载</w:t>
            </w:r>
          </w:p>
        </w:tc>
      </w:tr>
    </w:tbl>
    <w:p>
      <w:pPr>
        <w:spacing w:before="3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59"/>
        <w:gridCol w:w="7008"/>
      </w:tblGrid>
      <w:tr>
        <w:trPr>
          <w:trHeight w:val="513" w:hRule="atLeast"/>
        </w:trPr>
        <w:tc>
          <w:tcPr>
            <w:tcW w:w="1693" w:type="dxa"/>
            <w:vAlign w:val="top"/>
            <w:vMerge w:val="restart"/>
            <w:tcBorders>
              <w:bottom w:val="nil"/>
            </w:tcBorders>
          </w:tcPr>
          <w:p>
            <w:pPr>
              <w:spacing w:line="329" w:lineRule="auto"/>
              <w:rPr>
                <w:rFonts w:ascii="Arial"/>
                <w:sz w:val="21"/>
              </w:rPr>
            </w:pPr>
            <w:r/>
          </w:p>
          <w:p>
            <w:pPr>
              <w:spacing w:line="329" w:lineRule="auto"/>
              <w:rPr>
                <w:rFonts w:ascii="Arial"/>
                <w:sz w:val="21"/>
              </w:rPr>
            </w:pPr>
            <w:r/>
          </w:p>
          <w:p>
            <w:pPr>
              <w:ind w:left="85"/>
              <w:spacing w:before="74"/>
              <w:rPr>
                <w:rFonts w:ascii="SimSun" w:hAnsi="SimSun" w:eastAsia="SimSun" w:cs="SimSun"/>
                <w:sz w:val="23"/>
                <w:szCs w:val="23"/>
              </w:rPr>
            </w:pPr>
            <w:r>
              <w:rPr>
                <w:rFonts w:ascii="SimSun" w:hAnsi="SimSun" w:eastAsia="SimSun" w:cs="SimSun"/>
                <w:sz w:val="23"/>
                <w:szCs w:val="23"/>
                <w:spacing w:val="-2"/>
              </w:rPr>
              <w:t>SC720-70</w:t>
            </w:r>
          </w:p>
        </w:tc>
        <w:tc>
          <w:tcPr>
            <w:tcW w:w="559" w:type="dxa"/>
            <w:vAlign w:val="top"/>
            <w:vMerge w:val="restart"/>
            <w:tcBorders>
              <w:bottom w:val="nil"/>
            </w:tcBorders>
          </w:tcPr>
          <w:p>
            <w:pPr>
              <w:spacing w:line="347" w:lineRule="auto"/>
              <w:rPr>
                <w:rFonts w:ascii="Arial"/>
                <w:sz w:val="21"/>
              </w:rPr>
            </w:pPr>
            <w:r/>
          </w:p>
          <w:p>
            <w:pPr>
              <w:spacing w:line="348" w:lineRule="auto"/>
              <w:rPr>
                <w:rFonts w:ascii="Arial"/>
                <w:sz w:val="21"/>
              </w:rPr>
            </w:pPr>
            <w:r/>
          </w:p>
          <w:p>
            <w:pPr>
              <w:ind w:left="72"/>
              <w:spacing w:before="75" w:line="182" w:lineRule="auto"/>
              <w:rPr>
                <w:rFonts w:ascii="SimSun" w:hAnsi="SimSun" w:eastAsia="SimSun" w:cs="SimSun"/>
                <w:sz w:val="23"/>
                <w:szCs w:val="23"/>
              </w:rPr>
            </w:pPr>
            <w:r>
              <w:rPr>
                <w:rFonts w:ascii="SimSun" w:hAnsi="SimSun" w:eastAsia="SimSun" w:cs="SimSun"/>
                <w:sz w:val="23"/>
                <w:szCs w:val="23"/>
              </w:rPr>
              <w:t>B</w:t>
            </w:r>
          </w:p>
        </w:tc>
        <w:tc>
          <w:tcPr>
            <w:tcW w:w="7008" w:type="dxa"/>
            <w:vAlign w:val="top"/>
          </w:tcPr>
          <w:p>
            <w:pPr>
              <w:ind w:left="323"/>
              <w:spacing w:before="143" w:line="219" w:lineRule="auto"/>
              <w:rPr>
                <w:rFonts w:ascii="SimSun" w:hAnsi="SimSun" w:eastAsia="SimSun" w:cs="SimSun"/>
                <w:sz w:val="23"/>
                <w:szCs w:val="23"/>
              </w:rPr>
            </w:pPr>
            <w:r>
              <w:rPr>
                <w:rFonts w:ascii="SimSun" w:hAnsi="SimSun" w:eastAsia="SimSun" w:cs="SimSun"/>
                <w:sz w:val="23"/>
                <w:szCs w:val="23"/>
                <w:spacing w:val="2"/>
              </w:rPr>
              <w:t>最终加工器纸盘1(上纸盘提升)电机错误</w:t>
            </w:r>
            <w:r>
              <w:rPr>
                <w:rFonts w:ascii="SimSun" w:hAnsi="SimSun" w:eastAsia="SimSun" w:cs="SimSun"/>
                <w:sz w:val="23"/>
                <w:szCs w:val="23"/>
                <w:spacing w:val="1"/>
              </w:rPr>
              <w:t>(D611/D612)</w:t>
            </w:r>
          </w:p>
        </w:tc>
      </w:tr>
      <w:tr>
        <w:trPr>
          <w:trHeight w:val="1126" w:hRule="atLeast"/>
        </w:trPr>
        <w:tc>
          <w:tcPr>
            <w:tcW w:w="1693"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008" w:type="dxa"/>
            <w:vAlign w:val="top"/>
          </w:tcPr>
          <w:p>
            <w:pPr>
              <w:ind w:left="93" w:firstLine="229"/>
              <w:spacing w:before="129" w:line="259" w:lineRule="auto"/>
              <w:rPr>
                <w:rFonts w:ascii="SimSun" w:hAnsi="SimSun" w:eastAsia="SimSun" w:cs="SimSun"/>
                <w:sz w:val="23"/>
                <w:szCs w:val="23"/>
              </w:rPr>
            </w:pPr>
            <w:r>
              <w:rPr>
                <w:rFonts w:ascii="SimSun" w:hAnsi="SimSun" w:eastAsia="SimSun" w:cs="SimSun"/>
                <w:sz w:val="23"/>
                <w:szCs w:val="23"/>
              </w:rPr>
              <w:t>纸盘提升或下降后，上纸盘纸张高度传感器在指定时间内未改变其</w:t>
            </w:r>
            <w:r>
              <w:rPr>
                <w:rFonts w:ascii="SimSun" w:hAnsi="SimSun" w:eastAsia="SimSun" w:cs="SimSun"/>
                <w:sz w:val="23"/>
                <w:szCs w:val="23"/>
                <w:spacing w:val="4"/>
              </w:rPr>
              <w:t xml:space="preserve"> </w:t>
            </w:r>
            <w:r>
              <w:rPr>
                <w:rFonts w:ascii="SimSun" w:hAnsi="SimSun" w:eastAsia="SimSun" w:cs="SimSun"/>
                <w:sz w:val="23"/>
                <w:szCs w:val="23"/>
                <w:spacing w:val="-1"/>
              </w:rPr>
              <w:t>状态。第1次检测失败发布卡纸错误，第2次检测失败则发布此</w:t>
            </w:r>
          </w:p>
          <w:p>
            <w:pPr>
              <w:ind w:left="323"/>
              <w:spacing w:before="6" w:line="219" w:lineRule="auto"/>
              <w:rPr>
                <w:rFonts w:ascii="SimSun" w:hAnsi="SimSun" w:eastAsia="SimSun" w:cs="SimSun"/>
                <w:sz w:val="23"/>
                <w:szCs w:val="23"/>
              </w:rPr>
            </w:pPr>
            <w:r>
              <w:rPr>
                <w:rFonts w:ascii="SimSun" w:hAnsi="SimSun" w:eastAsia="SimSun" w:cs="SimSun"/>
                <w:sz w:val="23"/>
                <w:szCs w:val="23"/>
                <w:spacing w:val="-7"/>
              </w:rPr>
              <w:t>S</w:t>
            </w:r>
            <w:r>
              <w:rPr>
                <w:rFonts w:ascii="SimSun" w:hAnsi="SimSun" w:eastAsia="SimSun" w:cs="SimSun"/>
                <w:sz w:val="23"/>
                <w:szCs w:val="23"/>
                <w:spacing w:val="-48"/>
              </w:rPr>
              <w:t xml:space="preserve"> </w:t>
            </w:r>
            <w:r>
              <w:rPr>
                <w:rFonts w:ascii="SimSun" w:hAnsi="SimSun" w:eastAsia="SimSun" w:cs="SimSun"/>
                <w:sz w:val="23"/>
                <w:szCs w:val="23"/>
                <w:spacing w:val="-7"/>
              </w:rPr>
              <w:t>C</w:t>
            </w:r>
            <w:r>
              <w:rPr>
                <w:rFonts w:ascii="SimSun" w:hAnsi="SimSun" w:eastAsia="SimSun" w:cs="SimSun"/>
                <w:sz w:val="23"/>
                <w:szCs w:val="23"/>
                <w:spacing w:val="-47"/>
              </w:rPr>
              <w:t xml:space="preserve"> </w:t>
            </w:r>
            <w:r>
              <w:rPr>
                <w:rFonts w:ascii="SimSun" w:hAnsi="SimSun" w:eastAsia="SimSun" w:cs="SimSun"/>
                <w:sz w:val="23"/>
                <w:szCs w:val="23"/>
                <w:spacing w:val="-7"/>
              </w:rPr>
              <w:t>代</w:t>
            </w:r>
            <w:r>
              <w:rPr>
                <w:rFonts w:ascii="SimSun" w:hAnsi="SimSun" w:eastAsia="SimSun" w:cs="SimSun"/>
                <w:sz w:val="23"/>
                <w:szCs w:val="23"/>
                <w:spacing w:val="-48"/>
              </w:rPr>
              <w:t xml:space="preserve"> </w:t>
            </w:r>
            <w:r>
              <w:rPr>
                <w:rFonts w:ascii="SimSun" w:hAnsi="SimSun" w:eastAsia="SimSun" w:cs="SimSun"/>
                <w:sz w:val="23"/>
                <w:szCs w:val="23"/>
                <w:spacing w:val="-7"/>
              </w:rPr>
              <w:t>码</w:t>
            </w:r>
            <w:r>
              <w:rPr>
                <w:rFonts w:ascii="SimSun" w:hAnsi="SimSun" w:eastAsia="SimSun" w:cs="SimSun"/>
                <w:sz w:val="23"/>
                <w:szCs w:val="23"/>
                <w:spacing w:val="-55"/>
              </w:rPr>
              <w:t xml:space="preserve"> </w:t>
            </w:r>
            <w:r>
              <w:rPr>
                <w:rFonts w:ascii="SimSun" w:hAnsi="SimSun" w:eastAsia="SimSun" w:cs="SimSun"/>
                <w:sz w:val="23"/>
                <w:szCs w:val="23"/>
                <w:spacing w:val="-7"/>
              </w:rPr>
              <w:t>。</w:t>
            </w:r>
          </w:p>
        </w:tc>
      </w:tr>
      <w:tr>
        <w:trPr>
          <w:trHeight w:val="1730" w:hRule="atLeast"/>
        </w:trPr>
        <w:tc>
          <w:tcPr>
            <w:tcW w:w="1693" w:type="dxa"/>
            <w:vAlign w:val="top"/>
          </w:tcPr>
          <w:p>
            <w:pPr>
              <w:rPr>
                <w:rFonts w:ascii="Arial"/>
                <w:sz w:val="21"/>
              </w:rPr>
            </w:pPr>
            <w:r/>
          </w:p>
        </w:tc>
        <w:tc>
          <w:tcPr>
            <w:tcW w:w="559" w:type="dxa"/>
            <w:vAlign w:val="top"/>
          </w:tcPr>
          <w:p>
            <w:pPr>
              <w:rPr>
                <w:rFonts w:ascii="Arial"/>
                <w:sz w:val="21"/>
              </w:rPr>
            </w:pPr>
            <w:r/>
          </w:p>
        </w:tc>
        <w:tc>
          <w:tcPr>
            <w:tcW w:w="7008" w:type="dxa"/>
            <w:vAlign w:val="top"/>
          </w:tcPr>
          <w:p>
            <w:pPr>
              <w:ind w:left="323"/>
              <w:spacing w:before="154"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7"/>
              </w:rPr>
              <w:t xml:space="preserve"> </w:t>
            </w:r>
            <w:r>
              <w:rPr>
                <w:rFonts w:ascii="SimSun" w:hAnsi="SimSun" w:eastAsia="SimSun" w:cs="SimSun"/>
                <w:sz w:val="23"/>
                <w:szCs w:val="23"/>
                <w:spacing w:val="-1"/>
              </w:rPr>
              <w:t>纸盘提升电机断开或不良</w:t>
            </w:r>
          </w:p>
          <w:p>
            <w:pPr>
              <w:ind w:left="323"/>
              <w:spacing w:before="127" w:line="219" w:lineRule="auto"/>
              <w:rPr>
                <w:rFonts w:ascii="SimSun" w:hAnsi="SimSun" w:eastAsia="SimSun" w:cs="SimSun"/>
                <w:sz w:val="23"/>
                <w:szCs w:val="23"/>
              </w:rPr>
            </w:pPr>
            <w:r>
              <w:rPr>
                <w:rFonts w:ascii="SimSun" w:hAnsi="SimSun" w:eastAsia="SimSun" w:cs="SimSun"/>
                <w:sz w:val="23"/>
                <w:szCs w:val="23"/>
              </w:rPr>
              <w:t>·</w:t>
            </w:r>
            <w:r>
              <w:rPr>
                <w:rFonts w:ascii="SimSun" w:hAnsi="SimSun" w:eastAsia="SimSun" w:cs="SimSun"/>
                <w:sz w:val="23"/>
                <w:szCs w:val="23"/>
                <w:spacing w:val="-98"/>
              </w:rPr>
              <w:t xml:space="preserve"> </w:t>
            </w:r>
            <w:r>
              <w:rPr>
                <w:rFonts w:ascii="SimSun" w:hAnsi="SimSun" w:eastAsia="SimSun" w:cs="SimSun"/>
                <w:sz w:val="23"/>
                <w:szCs w:val="23"/>
              </w:rPr>
              <w:t>上纸盘纸张高度传感器断开或不良</w:t>
            </w:r>
          </w:p>
          <w:p>
            <w:pPr>
              <w:ind w:left="323"/>
              <w:spacing w:before="127"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3"/>
              </w:rPr>
              <w:t xml:space="preserve"> </w:t>
            </w:r>
            <w:r>
              <w:rPr>
                <w:rFonts w:ascii="SimSun" w:hAnsi="SimSun" w:eastAsia="SimSun" w:cs="SimSun"/>
                <w:sz w:val="23"/>
                <w:szCs w:val="23"/>
                <w:spacing w:val="-1"/>
              </w:rPr>
              <w:t>最终加工器主板与电机之间的连接松动</w:t>
            </w:r>
          </w:p>
          <w:p>
            <w:pPr>
              <w:ind w:left="323"/>
              <w:spacing w:before="117"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9"/>
              </w:rPr>
              <w:t xml:space="preserve"> </w:t>
            </w:r>
            <w:r>
              <w:rPr>
                <w:rFonts w:ascii="SimSun" w:hAnsi="SimSun" w:eastAsia="SimSun" w:cs="SimSun"/>
                <w:sz w:val="23"/>
                <w:szCs w:val="23"/>
                <w:spacing w:val="-1"/>
              </w:rPr>
              <w:t>最终加工器主板不良</w:t>
            </w:r>
          </w:p>
        </w:tc>
      </w:tr>
    </w:tbl>
    <w:p>
      <w:pPr>
        <w:spacing w:before="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59"/>
        <w:gridCol w:w="7008"/>
      </w:tblGrid>
      <w:tr>
        <w:trPr>
          <w:trHeight w:val="514" w:hRule="atLeast"/>
        </w:trPr>
        <w:tc>
          <w:tcPr>
            <w:tcW w:w="1693" w:type="dxa"/>
            <w:vAlign w:val="top"/>
            <w:vMerge w:val="restart"/>
            <w:tcBorders>
              <w:bottom w:val="nil"/>
            </w:tcBorders>
          </w:tcPr>
          <w:p>
            <w:pPr>
              <w:spacing w:line="315" w:lineRule="auto"/>
              <w:rPr>
                <w:rFonts w:ascii="Arial"/>
                <w:sz w:val="21"/>
              </w:rPr>
            </w:pPr>
            <w:r/>
          </w:p>
          <w:p>
            <w:pPr>
              <w:spacing w:line="315" w:lineRule="auto"/>
              <w:rPr>
                <w:rFonts w:ascii="Arial"/>
                <w:sz w:val="21"/>
              </w:rPr>
            </w:pPr>
            <w:r/>
          </w:p>
          <w:p>
            <w:pPr>
              <w:spacing w:line="316" w:lineRule="auto"/>
              <w:rPr>
                <w:rFonts w:ascii="Arial"/>
                <w:sz w:val="21"/>
              </w:rPr>
            </w:pPr>
            <w:r/>
          </w:p>
          <w:p>
            <w:pPr>
              <w:ind w:left="75"/>
              <w:spacing w:before="75"/>
              <w:rPr>
                <w:rFonts w:ascii="SimSun" w:hAnsi="SimSun" w:eastAsia="SimSun" w:cs="SimSun"/>
                <w:sz w:val="23"/>
                <w:szCs w:val="23"/>
              </w:rPr>
            </w:pPr>
            <w:r>
              <w:rPr>
                <w:rFonts w:ascii="SimSun" w:hAnsi="SimSun" w:eastAsia="SimSun" w:cs="SimSun"/>
                <w:sz w:val="23"/>
                <w:szCs w:val="23"/>
                <w:spacing w:val="-2"/>
              </w:rPr>
              <w:t>SC720-71</w:t>
            </w:r>
          </w:p>
        </w:tc>
        <w:tc>
          <w:tcPr>
            <w:tcW w:w="559" w:type="dxa"/>
            <w:vAlign w:val="top"/>
            <w:vMerge w:val="restart"/>
            <w:tcBorders>
              <w:bottom w:val="nil"/>
            </w:tcBorders>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72"/>
              <w:spacing w:before="74" w:line="182" w:lineRule="auto"/>
              <w:rPr>
                <w:rFonts w:ascii="SimSun" w:hAnsi="SimSun" w:eastAsia="SimSun" w:cs="SimSun"/>
                <w:sz w:val="23"/>
                <w:szCs w:val="23"/>
              </w:rPr>
            </w:pPr>
            <w:r>
              <w:rPr>
                <w:rFonts w:ascii="SimSun" w:hAnsi="SimSun" w:eastAsia="SimSun" w:cs="SimSun"/>
                <w:sz w:val="23"/>
                <w:szCs w:val="23"/>
              </w:rPr>
              <w:t>D</w:t>
            </w:r>
          </w:p>
        </w:tc>
        <w:tc>
          <w:tcPr>
            <w:tcW w:w="7008" w:type="dxa"/>
            <w:vAlign w:val="top"/>
          </w:tcPr>
          <w:p>
            <w:pPr>
              <w:ind w:left="323"/>
              <w:spacing w:before="143" w:line="219" w:lineRule="auto"/>
              <w:rPr>
                <w:rFonts w:ascii="SimSun" w:hAnsi="SimSun" w:eastAsia="SimSun" w:cs="SimSun"/>
                <w:sz w:val="23"/>
                <w:szCs w:val="23"/>
              </w:rPr>
            </w:pPr>
            <w:r>
              <w:rPr>
                <w:rFonts w:ascii="SimSun" w:hAnsi="SimSun" w:eastAsia="SimSun" w:cs="SimSun"/>
                <w:sz w:val="23"/>
                <w:szCs w:val="23"/>
                <w:spacing w:val="3"/>
              </w:rPr>
              <w:t>移动电机错误(D611/D612)</w:t>
            </w:r>
          </w:p>
        </w:tc>
      </w:tr>
      <w:tr>
        <w:trPr>
          <w:trHeight w:val="1707" w:hRule="atLeast"/>
        </w:trPr>
        <w:tc>
          <w:tcPr>
            <w:tcW w:w="1693"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008" w:type="dxa"/>
            <w:vAlign w:val="top"/>
          </w:tcPr>
          <w:p>
            <w:pPr>
              <w:ind w:left="323"/>
              <w:spacing w:before="139" w:line="219" w:lineRule="auto"/>
              <w:rPr>
                <w:rFonts w:ascii="SimSun" w:hAnsi="SimSun" w:eastAsia="SimSun" w:cs="SimSun"/>
                <w:sz w:val="23"/>
                <w:szCs w:val="23"/>
              </w:rPr>
            </w:pPr>
            <w:r>
              <w:rPr>
                <w:rFonts w:ascii="SimSun" w:hAnsi="SimSun" w:eastAsia="SimSun" w:cs="SimSun"/>
                <w:sz w:val="23"/>
                <w:szCs w:val="23"/>
              </w:rPr>
              <w:t>移动接纸盘半圈传感器：</w:t>
            </w:r>
          </w:p>
          <w:p>
            <w:pPr>
              <w:ind w:left="323"/>
              <w:spacing w:before="128" w:line="219" w:lineRule="auto"/>
              <w:rPr>
                <w:rFonts w:ascii="SimSun" w:hAnsi="SimSun" w:eastAsia="SimSun" w:cs="SimSun"/>
                <w:sz w:val="23"/>
                <w:szCs w:val="23"/>
              </w:rPr>
            </w:pPr>
            <w:r>
              <w:rPr>
                <w:rFonts w:ascii="SimSun" w:hAnsi="SimSun" w:eastAsia="SimSun" w:cs="SimSun"/>
                <w:sz w:val="23"/>
                <w:szCs w:val="23"/>
              </w:rPr>
              <w:t>指定时间内在原位检测移动接纸盘两次均失败。</w:t>
            </w:r>
          </w:p>
          <w:p>
            <w:pPr>
              <w:ind w:left="323"/>
              <w:spacing w:before="138" w:line="221" w:lineRule="auto"/>
              <w:rPr>
                <w:rFonts w:ascii="SimSun" w:hAnsi="SimSun" w:eastAsia="SimSun" w:cs="SimSun"/>
                <w:sz w:val="23"/>
                <w:szCs w:val="23"/>
              </w:rPr>
            </w:pPr>
            <w:r>
              <w:rPr>
                <w:rFonts w:ascii="SimSun" w:hAnsi="SimSun" w:eastAsia="SimSun" w:cs="SimSun"/>
                <w:sz w:val="23"/>
                <w:szCs w:val="23"/>
              </w:rPr>
              <w:t>-或者-</w:t>
            </w:r>
          </w:p>
          <w:p>
            <w:pPr>
              <w:ind w:left="323"/>
              <w:spacing w:before="123" w:line="219" w:lineRule="auto"/>
              <w:rPr>
                <w:rFonts w:ascii="SimSun" w:hAnsi="SimSun" w:eastAsia="SimSun" w:cs="SimSun"/>
                <w:sz w:val="23"/>
                <w:szCs w:val="23"/>
              </w:rPr>
            </w:pPr>
            <w:r>
              <w:rPr>
                <w:rFonts w:ascii="SimSun" w:hAnsi="SimSun" w:eastAsia="SimSun" w:cs="SimSun"/>
                <w:sz w:val="23"/>
                <w:szCs w:val="23"/>
              </w:rPr>
              <w:t>检测移动接纸盘离开原位两次均失败。</w:t>
            </w:r>
          </w:p>
        </w:tc>
      </w:tr>
      <w:tr>
        <w:trPr>
          <w:trHeight w:val="3328" w:hRule="atLeast"/>
        </w:trPr>
        <w:tc>
          <w:tcPr>
            <w:tcW w:w="1693" w:type="dxa"/>
            <w:vAlign w:val="top"/>
          </w:tcPr>
          <w:p>
            <w:pPr>
              <w:rPr>
                <w:rFonts w:ascii="Arial"/>
                <w:sz w:val="21"/>
              </w:rPr>
            </w:pPr>
            <w:r/>
          </w:p>
        </w:tc>
        <w:tc>
          <w:tcPr>
            <w:tcW w:w="559" w:type="dxa"/>
            <w:vAlign w:val="top"/>
          </w:tcPr>
          <w:p>
            <w:pPr>
              <w:rPr>
                <w:rFonts w:ascii="Arial"/>
                <w:sz w:val="21"/>
              </w:rPr>
            </w:pPr>
            <w:r/>
          </w:p>
        </w:tc>
        <w:tc>
          <w:tcPr>
            <w:tcW w:w="7008" w:type="dxa"/>
            <w:vAlign w:val="top"/>
          </w:tcPr>
          <w:p>
            <w:pPr>
              <w:ind w:left="103"/>
              <w:spacing w:before="151" w:line="219" w:lineRule="auto"/>
              <w:rPr>
                <w:rFonts w:ascii="SimSun" w:hAnsi="SimSun" w:eastAsia="SimSun" w:cs="SimSun"/>
                <w:sz w:val="23"/>
                <w:szCs w:val="23"/>
              </w:rPr>
            </w:pPr>
            <w:r>
              <w:rPr>
                <w:rFonts w:ascii="SimSun" w:hAnsi="SimSun" w:eastAsia="SimSun" w:cs="SimSun"/>
                <w:sz w:val="23"/>
                <w:szCs w:val="23"/>
                <w:spacing w:val="-1"/>
              </w:rPr>
              <w:t>如果电机正在运行：</w:t>
            </w:r>
          </w:p>
          <w:p>
            <w:pPr>
              <w:ind w:left="323"/>
              <w:spacing w:before="137"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79"/>
              </w:rPr>
              <w:t xml:space="preserve"> </w:t>
            </w:r>
            <w:r>
              <w:rPr>
                <w:rFonts w:ascii="SimSun" w:hAnsi="SimSun" w:eastAsia="SimSun" w:cs="SimSun"/>
                <w:sz w:val="23"/>
                <w:szCs w:val="23"/>
                <w:spacing w:val="-1"/>
              </w:rPr>
              <w:t>半圈传感器1、2导线束松动、损坏或不良</w:t>
            </w:r>
          </w:p>
          <w:p>
            <w:pPr>
              <w:ind w:left="122" w:right="3897" w:firstLine="200"/>
              <w:spacing w:before="117" w:line="274"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7"/>
              </w:rPr>
              <w:t xml:space="preserve"> </w:t>
            </w:r>
            <w:r>
              <w:rPr>
                <w:rFonts w:ascii="SimSun" w:hAnsi="SimSun" w:eastAsia="SimSun" w:cs="SimSun"/>
                <w:sz w:val="23"/>
                <w:szCs w:val="23"/>
                <w:spacing w:val="-1"/>
              </w:rPr>
              <w:t>其中一个半圈传感器不良</w:t>
            </w:r>
            <w:r>
              <w:rPr>
                <w:rFonts w:ascii="SimSun" w:hAnsi="SimSun" w:eastAsia="SimSun" w:cs="SimSun"/>
                <w:sz w:val="23"/>
                <w:szCs w:val="23"/>
              </w:rPr>
              <w:t xml:space="preserve"> </w:t>
            </w:r>
            <w:r>
              <w:rPr>
                <w:rFonts w:ascii="SimSun" w:hAnsi="SimSun" w:eastAsia="SimSun" w:cs="SimSun"/>
                <w:sz w:val="23"/>
                <w:szCs w:val="23"/>
                <w:spacing w:val="-1"/>
              </w:rPr>
              <w:t>如果电机未运行：</w:t>
            </w:r>
          </w:p>
          <w:p>
            <w:pPr>
              <w:ind w:left="323"/>
              <w:spacing w:before="127" w:line="219" w:lineRule="auto"/>
              <w:rPr>
                <w:rFonts w:ascii="SimSun" w:hAnsi="SimSun" w:eastAsia="SimSun" w:cs="SimSun"/>
                <w:sz w:val="23"/>
                <w:szCs w:val="23"/>
              </w:rPr>
            </w:pPr>
            <w:r>
              <w:rPr>
                <w:rFonts w:ascii="SimSun" w:hAnsi="SimSun" w:eastAsia="SimSun" w:cs="SimSun"/>
                <w:sz w:val="23"/>
                <w:szCs w:val="23"/>
                <w:spacing w:val="-4"/>
              </w:rPr>
              <w:t>·</w:t>
            </w:r>
            <w:r>
              <w:rPr>
                <w:rFonts w:ascii="SimSun" w:hAnsi="SimSun" w:eastAsia="SimSun" w:cs="SimSun"/>
                <w:sz w:val="23"/>
                <w:szCs w:val="23"/>
                <w:spacing w:val="-63"/>
              </w:rPr>
              <w:t xml:space="preserve"> </w:t>
            </w:r>
            <w:r>
              <w:rPr>
                <w:rFonts w:ascii="SimSun" w:hAnsi="SimSun" w:eastAsia="SimSun" w:cs="SimSun"/>
                <w:sz w:val="23"/>
                <w:szCs w:val="23"/>
                <w:spacing w:val="-4"/>
              </w:rPr>
              <w:t>电机被障碍物阻挡</w:t>
            </w:r>
          </w:p>
          <w:p>
            <w:pPr>
              <w:ind w:left="323"/>
              <w:spacing w:before="127"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71"/>
              </w:rPr>
              <w:t xml:space="preserve"> </w:t>
            </w:r>
            <w:r>
              <w:rPr>
                <w:rFonts w:ascii="SimSun" w:hAnsi="SimSun" w:eastAsia="SimSun" w:cs="SimSun"/>
                <w:sz w:val="23"/>
                <w:szCs w:val="23"/>
                <w:spacing w:val="-2"/>
              </w:rPr>
              <w:t>电机导线束松动、损坏或不良</w:t>
            </w:r>
          </w:p>
          <w:p>
            <w:pPr>
              <w:ind w:left="323"/>
              <w:spacing w:before="127" w:line="219" w:lineRule="auto"/>
              <w:rPr>
                <w:rFonts w:ascii="SimSun" w:hAnsi="SimSun" w:eastAsia="SimSun" w:cs="SimSun"/>
                <w:sz w:val="23"/>
                <w:szCs w:val="23"/>
              </w:rPr>
            </w:pPr>
            <w:r>
              <w:rPr>
                <w:rFonts w:ascii="SimSun" w:hAnsi="SimSun" w:eastAsia="SimSun" w:cs="SimSun"/>
                <w:sz w:val="23"/>
                <w:szCs w:val="23"/>
                <w:spacing w:val="-9"/>
              </w:rPr>
              <w:t>·</w:t>
            </w:r>
            <w:r>
              <w:rPr>
                <w:rFonts w:ascii="SimSun" w:hAnsi="SimSun" w:eastAsia="SimSun" w:cs="SimSun"/>
                <w:sz w:val="23"/>
                <w:szCs w:val="23"/>
                <w:spacing w:val="-53"/>
              </w:rPr>
              <w:t xml:space="preserve"> </w:t>
            </w:r>
            <w:r>
              <w:rPr>
                <w:rFonts w:ascii="SimSun" w:hAnsi="SimSun" w:eastAsia="SimSun" w:cs="SimSun"/>
                <w:sz w:val="23"/>
                <w:szCs w:val="23"/>
                <w:spacing w:val="-9"/>
              </w:rPr>
              <w:t>电机不良</w:t>
            </w:r>
          </w:p>
          <w:p>
            <w:pPr>
              <w:ind w:left="323"/>
              <w:spacing w:before="127"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9"/>
              </w:rPr>
              <w:t xml:space="preserve"> </w:t>
            </w:r>
            <w:r>
              <w:rPr>
                <w:rFonts w:ascii="SimSun" w:hAnsi="SimSun" w:eastAsia="SimSun" w:cs="SimSun"/>
                <w:sz w:val="23"/>
                <w:szCs w:val="23"/>
                <w:spacing w:val="-1"/>
              </w:rPr>
              <w:t>最终加工器主板不良</w:t>
            </w:r>
          </w:p>
        </w:tc>
      </w:tr>
    </w:tbl>
    <w:p>
      <w:pPr>
        <w:spacing w:before="38"/>
        <w:rPr/>
      </w:pPr>
      <w:r/>
    </w:p>
    <w:tbl>
      <w:tblPr>
        <w:tblStyle w:val="TableNormal"/>
        <w:tblW w:w="9265"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73"/>
        <w:gridCol w:w="579"/>
        <w:gridCol w:w="7013"/>
      </w:tblGrid>
      <w:tr>
        <w:trPr>
          <w:trHeight w:val="511" w:hRule="atLeast"/>
        </w:trPr>
        <w:tc>
          <w:tcPr>
            <w:tcW w:w="1673" w:type="dxa"/>
            <w:vAlign w:val="top"/>
            <w:vMerge w:val="restart"/>
            <w:tcBorders>
              <w:bottom w:val="nil"/>
            </w:tcBorders>
          </w:tcPr>
          <w:p>
            <w:pPr>
              <w:spacing w:line="242" w:lineRule="auto"/>
              <w:rPr>
                <w:rFonts w:ascii="Arial"/>
                <w:sz w:val="21"/>
              </w:rPr>
            </w:pPr>
            <w:r/>
          </w:p>
          <w:p>
            <w:pPr>
              <w:spacing w:line="243" w:lineRule="auto"/>
              <w:rPr>
                <w:rFonts w:ascii="Arial"/>
                <w:sz w:val="21"/>
              </w:rPr>
            </w:pPr>
            <w:r/>
          </w:p>
          <w:p>
            <w:pPr>
              <w:ind w:left="85"/>
              <w:spacing w:before="81"/>
              <w:rPr>
                <w:rFonts w:ascii="SimSun" w:hAnsi="SimSun" w:eastAsia="SimSun" w:cs="SimSun"/>
                <w:sz w:val="25"/>
                <w:szCs w:val="25"/>
              </w:rPr>
            </w:pPr>
            <w:r>
              <w:rPr>
                <w:rFonts w:ascii="SimSun" w:hAnsi="SimSun" w:eastAsia="SimSun" w:cs="SimSun"/>
                <w:sz w:val="25"/>
                <w:szCs w:val="25"/>
                <w:spacing w:val="-2"/>
              </w:rPr>
              <w:t>SC720-72</w:t>
            </w:r>
          </w:p>
        </w:tc>
        <w:tc>
          <w:tcPr>
            <w:tcW w:w="579" w:type="dxa"/>
            <w:vAlign w:val="top"/>
            <w:vMerge w:val="restart"/>
            <w:tcBorders>
              <w:bottom w:val="nil"/>
            </w:tcBorders>
          </w:tcPr>
          <w:p>
            <w:pPr>
              <w:spacing w:line="263" w:lineRule="auto"/>
              <w:rPr>
                <w:rFonts w:ascii="Arial"/>
                <w:sz w:val="21"/>
              </w:rPr>
            </w:pPr>
            <w:r/>
          </w:p>
          <w:p>
            <w:pPr>
              <w:spacing w:line="263" w:lineRule="auto"/>
              <w:rPr>
                <w:rFonts w:ascii="Arial"/>
                <w:sz w:val="21"/>
              </w:rPr>
            </w:pPr>
            <w:r/>
          </w:p>
          <w:p>
            <w:pPr>
              <w:ind w:left="202"/>
              <w:spacing w:before="81" w:line="182" w:lineRule="auto"/>
              <w:rPr>
                <w:rFonts w:ascii="SimSun" w:hAnsi="SimSun" w:eastAsia="SimSun" w:cs="SimSun"/>
                <w:sz w:val="25"/>
                <w:szCs w:val="25"/>
              </w:rPr>
            </w:pPr>
            <w:r>
              <w:rPr>
                <w:rFonts w:ascii="SimSun" w:hAnsi="SimSun" w:eastAsia="SimSun" w:cs="SimSun"/>
                <w:sz w:val="25"/>
                <w:szCs w:val="25"/>
              </w:rPr>
              <w:t>B</w:t>
            </w:r>
          </w:p>
        </w:tc>
        <w:tc>
          <w:tcPr>
            <w:tcW w:w="7013" w:type="dxa"/>
            <w:vAlign w:val="top"/>
          </w:tcPr>
          <w:p>
            <w:pPr>
              <w:ind w:left="103"/>
              <w:spacing w:before="133" w:line="219" w:lineRule="auto"/>
              <w:rPr>
                <w:rFonts w:ascii="SimSun" w:hAnsi="SimSun" w:eastAsia="SimSun" w:cs="SimSun"/>
                <w:sz w:val="25"/>
                <w:szCs w:val="25"/>
              </w:rPr>
            </w:pPr>
            <w:r>
              <w:rPr>
                <w:rFonts w:ascii="SimSun" w:hAnsi="SimSun" w:eastAsia="SimSun" w:cs="SimSun"/>
                <w:sz w:val="25"/>
                <w:szCs w:val="25"/>
                <w:spacing w:val="2"/>
              </w:rPr>
              <w:t>前移动齐纸机电机错误(D611/D612)</w:t>
            </w:r>
          </w:p>
        </w:tc>
      </w:tr>
      <w:tr>
        <w:trPr>
          <w:trHeight w:val="809" w:hRule="atLeast"/>
        </w:trPr>
        <w:tc>
          <w:tcPr>
            <w:tcW w:w="1673" w:type="dxa"/>
            <w:vAlign w:val="top"/>
            <w:vMerge w:val="continue"/>
            <w:tcBorders>
              <w:top w:val="nil"/>
            </w:tcBorders>
          </w:tcPr>
          <w:p>
            <w:pPr>
              <w:rPr>
                <w:rFonts w:ascii="Arial"/>
                <w:sz w:val="21"/>
              </w:rPr>
            </w:pPr>
            <w:r/>
          </w:p>
        </w:tc>
        <w:tc>
          <w:tcPr>
            <w:tcW w:w="579" w:type="dxa"/>
            <w:vAlign w:val="top"/>
            <w:vMerge w:val="continue"/>
            <w:tcBorders>
              <w:top w:val="nil"/>
            </w:tcBorders>
          </w:tcPr>
          <w:p>
            <w:pPr>
              <w:rPr>
                <w:rFonts w:ascii="Arial"/>
                <w:sz w:val="21"/>
              </w:rPr>
            </w:pPr>
            <w:r/>
          </w:p>
        </w:tc>
        <w:tc>
          <w:tcPr>
            <w:tcW w:w="7013" w:type="dxa"/>
            <w:vAlign w:val="top"/>
          </w:tcPr>
          <w:p>
            <w:pPr>
              <w:ind w:left="102" w:hanging="9"/>
              <w:spacing w:before="123" w:line="238" w:lineRule="auto"/>
              <w:rPr>
                <w:rFonts w:ascii="SimSun" w:hAnsi="SimSun" w:eastAsia="SimSun" w:cs="SimSun"/>
                <w:sz w:val="25"/>
                <w:szCs w:val="25"/>
              </w:rPr>
            </w:pPr>
            <w:r>
              <w:rPr>
                <w:rFonts w:ascii="SimSun" w:hAnsi="SimSun" w:eastAsia="SimSun" w:cs="SimSun"/>
                <w:sz w:val="25"/>
                <w:szCs w:val="25"/>
                <w:spacing w:val="-8"/>
              </w:rPr>
              <w:t>移动齐纸机电机开启后，侧栏板在指定时间内未缩回。第1次检测</w:t>
            </w:r>
            <w:r>
              <w:rPr>
                <w:rFonts w:ascii="SimSun" w:hAnsi="SimSun" w:eastAsia="SimSun" w:cs="SimSun"/>
                <w:sz w:val="25"/>
                <w:szCs w:val="25"/>
                <w:spacing w:val="15"/>
              </w:rPr>
              <w:t xml:space="preserve"> </w:t>
            </w:r>
            <w:r>
              <w:rPr>
                <w:rFonts w:ascii="SimSun" w:hAnsi="SimSun" w:eastAsia="SimSun" w:cs="SimSun"/>
                <w:sz w:val="25"/>
                <w:szCs w:val="25"/>
                <w:spacing w:val="-1"/>
              </w:rPr>
              <w:t>失败发布卡纸错误，第2次检测失败则发布此SC代码。</w:t>
            </w:r>
          </w:p>
        </w:tc>
      </w:tr>
    </w:tbl>
    <w:p>
      <w:pPr>
        <w:rPr>
          <w:rFonts w:ascii="Arial"/>
          <w:sz w:val="21"/>
        </w:rPr>
      </w:pPr>
      <w:r/>
    </w:p>
    <w:p>
      <w:pPr>
        <w:sectPr>
          <w:headerReference w:type="default" r:id="rId428"/>
          <w:footerReference w:type="default" r:id="rId429"/>
          <w:pgSz w:w="11900" w:h="16840"/>
          <w:pgMar w:top="1427" w:right="9" w:bottom="795" w:left="1289" w:header="1039" w:footer="633" w:gutter="0"/>
        </w:sectPr>
        <w:rPr>
          <w:rFonts w:ascii="Arial" w:hAnsi="Arial" w:eastAsia="Arial" w:cs="Arial"/>
          <w:sz w:val="21"/>
          <w:szCs w:val="21"/>
        </w:rPr>
      </w:pPr>
    </w:p>
    <w:p>
      <w:pPr>
        <w:spacing w:before="57"/>
        <w:rPr/>
      </w:pPr>
      <w:r>
        <w:pict>
          <v:shape id="_x0000_s296" style="position:absolute;margin-left:0.4998pt;margin-top:197.003pt;mso-position-vertical-relative:page;mso-position-horizontal-relative:page;width:49.5pt;height:26.5pt;z-index:252677120;" o:allowincell="f" fillcolor="#6A6B6D" filled="true" stroked="false" type="#_x0000_t202">
            <v:fill on="true"/>
            <v:stroke on="false"/>
            <v:path/>
            <v:imagedata o:title=""/>
            <o:lock v:ext="edit" aspectratio="false"/>
            <v:textbox inset="0mm,0mm,0mm,0mm">
              <w:txbxContent>
                <w:p>
                  <w:pPr>
                    <w:ind w:left="520"/>
                    <w:spacing w:before="224"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color w:val="FFFFFF"/>
                    </w:rPr>
                    <w:t>2</w:t>
                  </w:r>
                </w:p>
              </w:txbxContent>
            </v:textbox>
          </v:shape>
        </w:pict>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59"/>
        <w:gridCol w:w="7028"/>
      </w:tblGrid>
      <w:tr>
        <w:trPr>
          <w:trHeight w:val="1309" w:hRule="atLeast"/>
        </w:trPr>
        <w:tc>
          <w:tcPr>
            <w:tcW w:w="1693" w:type="dxa"/>
            <w:vAlign w:val="top"/>
          </w:tcPr>
          <w:p>
            <w:pPr>
              <w:rPr>
                <w:rFonts w:ascii="Arial"/>
                <w:sz w:val="21"/>
              </w:rPr>
            </w:pPr>
            <w:r/>
          </w:p>
        </w:tc>
        <w:tc>
          <w:tcPr>
            <w:tcW w:w="559" w:type="dxa"/>
            <w:vAlign w:val="top"/>
          </w:tcPr>
          <w:p>
            <w:pPr>
              <w:rPr>
                <w:rFonts w:ascii="Arial"/>
                <w:sz w:val="21"/>
              </w:rPr>
            </w:pPr>
            <w:r/>
          </w:p>
        </w:tc>
        <w:tc>
          <w:tcPr>
            <w:tcW w:w="7028" w:type="dxa"/>
            <w:vAlign w:val="top"/>
          </w:tcPr>
          <w:p>
            <w:pPr>
              <w:ind w:left="343"/>
              <w:spacing w:before="122"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8"/>
              </w:rPr>
              <w:t xml:space="preserve"> </w:t>
            </w:r>
            <w:r>
              <w:rPr>
                <w:rFonts w:ascii="SimSun" w:hAnsi="SimSun" w:eastAsia="SimSun" w:cs="SimSun"/>
                <w:sz w:val="23"/>
                <w:szCs w:val="23"/>
                <w:spacing w:val="-1"/>
              </w:rPr>
              <w:t>移动齐纸机断开或不良</w:t>
            </w:r>
          </w:p>
          <w:p>
            <w:pPr>
              <w:ind w:left="343"/>
              <w:spacing w:before="147" w:line="219" w:lineRule="auto"/>
              <w:rPr>
                <w:rFonts w:ascii="SimSun" w:hAnsi="SimSun" w:eastAsia="SimSun" w:cs="SimSun"/>
                <w:sz w:val="23"/>
                <w:szCs w:val="23"/>
              </w:rPr>
            </w:pPr>
            <w:r>
              <w:rPr>
                <w:rFonts w:ascii="SimSun" w:hAnsi="SimSun" w:eastAsia="SimSun" w:cs="SimSun"/>
                <w:sz w:val="23"/>
                <w:szCs w:val="23"/>
                <w:spacing w:val="-3"/>
              </w:rPr>
              <w:t>·</w:t>
            </w:r>
            <w:r>
              <w:rPr>
                <w:rFonts w:ascii="SimSun" w:hAnsi="SimSun" w:eastAsia="SimSun" w:cs="SimSun"/>
                <w:sz w:val="23"/>
                <w:szCs w:val="23"/>
                <w:spacing w:val="-58"/>
              </w:rPr>
              <w:t xml:space="preserve"> </w:t>
            </w:r>
            <w:r>
              <w:rPr>
                <w:rFonts w:ascii="SimSun" w:hAnsi="SimSun" w:eastAsia="SimSun" w:cs="SimSun"/>
                <w:sz w:val="23"/>
                <w:szCs w:val="23"/>
                <w:spacing w:val="-3"/>
              </w:rPr>
              <w:t>由于障碍导致移动齐纸机电机过载</w:t>
            </w:r>
          </w:p>
          <w:p>
            <w:pPr>
              <w:ind w:left="343"/>
              <w:spacing w:before="137" w:line="219" w:lineRule="auto"/>
              <w:rPr>
                <w:rFonts w:ascii="SimSun" w:hAnsi="SimSun" w:eastAsia="SimSun" w:cs="SimSun"/>
                <w:sz w:val="23"/>
                <w:szCs w:val="23"/>
              </w:rPr>
            </w:pPr>
            <w:r>
              <w:rPr>
                <w:rFonts w:ascii="SimSun" w:hAnsi="SimSun" w:eastAsia="SimSun" w:cs="SimSun"/>
                <w:sz w:val="23"/>
                <w:szCs w:val="23"/>
                <w:spacing w:val="1"/>
              </w:rPr>
              <w:t>·移动齐纸机原位传感器断开或不良</w:t>
            </w:r>
          </w:p>
        </w:tc>
      </w:tr>
    </w:tbl>
    <w:p>
      <w:pPr>
        <w:spacing w:before="28"/>
        <w:rPr/>
      </w:pPr>
      <w:r/>
    </w:p>
    <w:tbl>
      <w:tblPr>
        <w:tblStyle w:val="TableNormal"/>
        <w:tblW w:w="9284"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53"/>
        <w:gridCol w:w="559"/>
        <w:gridCol w:w="7072"/>
      </w:tblGrid>
      <w:tr>
        <w:trPr>
          <w:trHeight w:val="513" w:hRule="atLeast"/>
        </w:trPr>
        <w:tc>
          <w:tcPr>
            <w:tcW w:w="1653" w:type="dxa"/>
            <w:vAlign w:val="top"/>
            <w:vMerge w:val="restart"/>
            <w:tcBorders>
              <w:bottom w:val="nil"/>
            </w:tcBorders>
          </w:tcPr>
          <w:p>
            <w:pPr>
              <w:spacing w:line="248" w:lineRule="auto"/>
              <w:rPr>
                <w:rFonts w:ascii="Arial"/>
                <w:sz w:val="21"/>
              </w:rPr>
            </w:pPr>
            <w:r/>
          </w:p>
          <w:p>
            <w:pPr>
              <w:spacing w:line="249" w:lineRule="auto"/>
              <w:rPr>
                <w:rFonts w:ascii="Arial"/>
                <w:sz w:val="21"/>
              </w:rPr>
            </w:pPr>
            <w:r/>
          </w:p>
          <w:p>
            <w:pPr>
              <w:ind w:left="95"/>
              <w:spacing w:before="78"/>
              <w:rPr>
                <w:rFonts w:ascii="SimSun" w:hAnsi="SimSun" w:eastAsia="SimSun" w:cs="SimSun"/>
                <w:sz w:val="24"/>
                <w:szCs w:val="24"/>
              </w:rPr>
            </w:pPr>
            <w:r>
              <w:rPr>
                <w:rFonts w:ascii="SimSun" w:hAnsi="SimSun" w:eastAsia="SimSun" w:cs="SimSun"/>
                <w:sz w:val="24"/>
                <w:szCs w:val="24"/>
                <w:spacing w:val="-2"/>
              </w:rPr>
              <w:t>SC720-73</w:t>
            </w:r>
          </w:p>
        </w:tc>
        <w:tc>
          <w:tcPr>
            <w:tcW w:w="559"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ind w:left="172"/>
              <w:spacing w:before="78" w:line="182" w:lineRule="auto"/>
              <w:rPr>
                <w:rFonts w:ascii="SimSun" w:hAnsi="SimSun" w:eastAsia="SimSun" w:cs="SimSun"/>
                <w:sz w:val="24"/>
                <w:szCs w:val="24"/>
              </w:rPr>
            </w:pPr>
            <w:r>
              <w:rPr>
                <w:rFonts w:ascii="SimSun" w:hAnsi="SimSun" w:eastAsia="SimSun" w:cs="SimSun"/>
                <w:sz w:val="24"/>
                <w:szCs w:val="24"/>
              </w:rPr>
              <w:t>B</w:t>
            </w:r>
          </w:p>
        </w:tc>
        <w:tc>
          <w:tcPr>
            <w:tcW w:w="7072" w:type="dxa"/>
            <w:vAlign w:val="top"/>
          </w:tcPr>
          <w:p>
            <w:pPr>
              <w:ind w:left="323"/>
              <w:spacing w:before="143" w:line="219" w:lineRule="auto"/>
              <w:rPr>
                <w:rFonts w:ascii="SimSun" w:hAnsi="SimSun" w:eastAsia="SimSun" w:cs="SimSun"/>
                <w:sz w:val="24"/>
                <w:szCs w:val="24"/>
              </w:rPr>
            </w:pPr>
            <w:r>
              <w:rPr>
                <w:rFonts w:ascii="SimSun" w:hAnsi="SimSun" w:eastAsia="SimSun" w:cs="SimSun"/>
                <w:sz w:val="24"/>
                <w:szCs w:val="24"/>
                <w:spacing w:val="2"/>
              </w:rPr>
              <w:t>后移动齐纸机电机(D611/D612)</w:t>
            </w:r>
          </w:p>
        </w:tc>
      </w:tr>
      <w:tr>
        <w:trPr>
          <w:trHeight w:val="807" w:hRule="atLeast"/>
        </w:trPr>
        <w:tc>
          <w:tcPr>
            <w:tcW w:w="1653"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072" w:type="dxa"/>
            <w:vAlign w:val="top"/>
          </w:tcPr>
          <w:p>
            <w:pPr>
              <w:ind w:left="323"/>
              <w:spacing w:before="141" w:line="252" w:lineRule="auto"/>
              <w:rPr>
                <w:rFonts w:ascii="SimSun" w:hAnsi="SimSun" w:eastAsia="SimSun" w:cs="SimSun"/>
                <w:sz w:val="24"/>
                <w:szCs w:val="24"/>
              </w:rPr>
            </w:pPr>
            <w:r>
              <w:rPr>
                <w:rFonts w:ascii="SimSun" w:hAnsi="SimSun" w:eastAsia="SimSun" w:cs="SimSun"/>
                <w:sz w:val="24"/>
                <w:szCs w:val="24"/>
                <w:spacing w:val="-4"/>
              </w:rPr>
              <w:t>移动齐纸机电机开启后，侧栏板在指定时间内未缩回。第1次检测</w:t>
            </w:r>
            <w:r>
              <w:rPr>
                <w:rFonts w:ascii="SimSun" w:hAnsi="SimSun" w:eastAsia="SimSun" w:cs="SimSun"/>
                <w:sz w:val="24"/>
                <w:szCs w:val="24"/>
                <w:spacing w:val="13"/>
              </w:rPr>
              <w:t xml:space="preserve"> </w:t>
            </w:r>
            <w:r>
              <w:rPr>
                <w:rFonts w:ascii="SimSun" w:hAnsi="SimSun" w:eastAsia="SimSun" w:cs="SimSun"/>
                <w:sz w:val="24"/>
                <w:szCs w:val="24"/>
                <w:spacing w:val="-1"/>
              </w:rPr>
              <w:t>失败发布卡纸错误，第2次检测失败则发布此SC代码。</w:t>
            </w:r>
          </w:p>
        </w:tc>
      </w:tr>
      <w:tr>
        <w:trPr>
          <w:trHeight w:val="1730" w:hRule="atLeast"/>
        </w:trPr>
        <w:tc>
          <w:tcPr>
            <w:tcW w:w="1653" w:type="dxa"/>
            <w:vAlign w:val="top"/>
          </w:tcPr>
          <w:p>
            <w:pPr>
              <w:rPr>
                <w:rFonts w:ascii="Arial"/>
                <w:sz w:val="21"/>
              </w:rPr>
            </w:pPr>
            <w:r/>
          </w:p>
        </w:tc>
        <w:tc>
          <w:tcPr>
            <w:tcW w:w="559" w:type="dxa"/>
            <w:vAlign w:val="top"/>
          </w:tcPr>
          <w:p>
            <w:pPr>
              <w:rPr>
                <w:rFonts w:ascii="Arial"/>
                <w:sz w:val="21"/>
              </w:rPr>
            </w:pPr>
            <w:r/>
          </w:p>
        </w:tc>
        <w:tc>
          <w:tcPr>
            <w:tcW w:w="7072" w:type="dxa"/>
            <w:vAlign w:val="top"/>
          </w:tcPr>
          <w:p>
            <w:pPr>
              <w:ind w:left="323"/>
              <w:spacing w:before="153"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75"/>
              </w:rPr>
              <w:t xml:space="preserve"> </w:t>
            </w:r>
            <w:r>
              <w:rPr>
                <w:rFonts w:ascii="SimSun" w:hAnsi="SimSun" w:eastAsia="SimSun" w:cs="SimSun"/>
                <w:sz w:val="24"/>
                <w:szCs w:val="24"/>
                <w:spacing w:val="-2"/>
              </w:rPr>
              <w:t>电机导线束断开、松动或不良</w:t>
            </w:r>
          </w:p>
          <w:p>
            <w:pPr>
              <w:ind w:left="323"/>
              <w:spacing w:before="125" w:line="219" w:lineRule="auto"/>
              <w:rPr>
                <w:rFonts w:ascii="SimSun" w:hAnsi="SimSun" w:eastAsia="SimSun" w:cs="SimSun"/>
                <w:sz w:val="24"/>
                <w:szCs w:val="24"/>
              </w:rPr>
            </w:pPr>
            <w:r>
              <w:rPr>
                <w:rFonts w:ascii="SimSun" w:hAnsi="SimSun" w:eastAsia="SimSun" w:cs="SimSun"/>
                <w:sz w:val="24"/>
                <w:szCs w:val="24"/>
                <w:spacing w:val="-10"/>
              </w:rPr>
              <w:t>·</w:t>
            </w:r>
            <w:r>
              <w:rPr>
                <w:rFonts w:ascii="SimSun" w:hAnsi="SimSun" w:eastAsia="SimSun" w:cs="SimSun"/>
                <w:sz w:val="24"/>
                <w:szCs w:val="24"/>
                <w:spacing w:val="-53"/>
              </w:rPr>
              <w:t xml:space="preserve"> </w:t>
            </w:r>
            <w:r>
              <w:rPr>
                <w:rFonts w:ascii="SimSun" w:hAnsi="SimSun" w:eastAsia="SimSun" w:cs="SimSun"/>
                <w:sz w:val="24"/>
                <w:szCs w:val="24"/>
                <w:spacing w:val="-10"/>
              </w:rPr>
              <w:t>电机不良</w:t>
            </w:r>
          </w:p>
          <w:p>
            <w:pPr>
              <w:ind w:left="323"/>
              <w:spacing w:before="95" w:line="219" w:lineRule="auto"/>
              <w:rPr>
                <w:rFonts w:ascii="SimSun" w:hAnsi="SimSun" w:eastAsia="SimSun" w:cs="SimSun"/>
                <w:sz w:val="24"/>
                <w:szCs w:val="24"/>
              </w:rPr>
            </w:pPr>
            <w:r>
              <w:rPr>
                <w:rFonts w:ascii="SimSun" w:hAnsi="SimSun" w:eastAsia="SimSun" w:cs="SimSun"/>
                <w:sz w:val="24"/>
                <w:szCs w:val="24"/>
                <w:spacing w:val="-11"/>
              </w:rPr>
              <w:t>·</w:t>
            </w:r>
            <w:r>
              <w:rPr>
                <w:rFonts w:ascii="SimSun" w:hAnsi="SimSun" w:eastAsia="SimSun" w:cs="SimSun"/>
                <w:sz w:val="24"/>
                <w:szCs w:val="24"/>
                <w:spacing w:val="-56"/>
              </w:rPr>
              <w:t xml:space="preserve"> </w:t>
            </w:r>
            <w:r>
              <w:rPr>
                <w:rFonts w:ascii="SimSun" w:hAnsi="SimSun" w:eastAsia="SimSun" w:cs="SimSun"/>
                <w:sz w:val="24"/>
                <w:szCs w:val="24"/>
                <w:spacing w:val="-11"/>
              </w:rPr>
              <w:t>电机过载</w:t>
            </w:r>
          </w:p>
          <w:p>
            <w:pPr>
              <w:ind w:left="323"/>
              <w:spacing w:before="138" w:line="221" w:lineRule="auto"/>
              <w:rPr>
                <w:rFonts w:ascii="SimSun" w:hAnsi="SimSun" w:eastAsia="SimSun" w:cs="SimSun"/>
                <w:sz w:val="24"/>
                <w:szCs w:val="24"/>
              </w:rPr>
            </w:pPr>
            <w:r>
              <w:rPr>
                <w:rFonts w:ascii="SimSun" w:hAnsi="SimSun" w:eastAsia="SimSun" w:cs="SimSun"/>
                <w:sz w:val="24"/>
                <w:szCs w:val="24"/>
                <w:spacing w:val="-5"/>
              </w:rPr>
              <w:t>·</w:t>
            </w:r>
            <w:r>
              <w:rPr>
                <w:rFonts w:ascii="SimSun" w:hAnsi="SimSun" w:eastAsia="SimSun" w:cs="SimSun"/>
                <w:sz w:val="24"/>
                <w:szCs w:val="24"/>
                <w:spacing w:val="-78"/>
              </w:rPr>
              <w:t xml:space="preserve"> </w:t>
            </w:r>
            <w:r>
              <w:rPr>
                <w:rFonts w:ascii="SimSun" w:hAnsi="SimSun" w:eastAsia="SimSun" w:cs="SimSun"/>
                <w:sz w:val="24"/>
                <w:szCs w:val="24"/>
                <w:spacing w:val="-5"/>
              </w:rPr>
              <w:t>原位不良</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53"/>
        <w:gridCol w:w="559"/>
        <w:gridCol w:w="7068"/>
      </w:tblGrid>
      <w:tr>
        <w:trPr>
          <w:trHeight w:val="503" w:hRule="atLeast"/>
        </w:trPr>
        <w:tc>
          <w:tcPr>
            <w:tcW w:w="1653" w:type="dxa"/>
            <w:vAlign w:val="top"/>
            <w:vMerge w:val="restart"/>
            <w:tcBorders>
              <w:bottom w:val="nil"/>
            </w:tcBorders>
          </w:tcPr>
          <w:p>
            <w:pPr>
              <w:spacing w:line="248" w:lineRule="auto"/>
              <w:rPr>
                <w:rFonts w:ascii="Arial"/>
                <w:sz w:val="21"/>
              </w:rPr>
            </w:pPr>
            <w:r/>
          </w:p>
          <w:p>
            <w:pPr>
              <w:spacing w:line="249"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2"/>
              </w:rPr>
              <w:t>SC720-74</w:t>
            </w:r>
          </w:p>
        </w:tc>
        <w:tc>
          <w:tcPr>
            <w:tcW w:w="559"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ind w:left="172"/>
              <w:spacing w:before="78" w:line="182" w:lineRule="auto"/>
              <w:rPr>
                <w:rFonts w:ascii="SimSun" w:hAnsi="SimSun" w:eastAsia="SimSun" w:cs="SimSun"/>
                <w:sz w:val="24"/>
                <w:szCs w:val="24"/>
              </w:rPr>
            </w:pPr>
            <w:r>
              <w:rPr>
                <w:rFonts w:ascii="SimSun" w:hAnsi="SimSun" w:eastAsia="SimSun" w:cs="SimSun"/>
                <w:sz w:val="24"/>
                <w:szCs w:val="24"/>
              </w:rPr>
              <w:t>B</w:t>
            </w:r>
          </w:p>
        </w:tc>
        <w:tc>
          <w:tcPr>
            <w:tcW w:w="7068" w:type="dxa"/>
            <w:vAlign w:val="top"/>
          </w:tcPr>
          <w:p>
            <w:pPr>
              <w:ind w:left="323"/>
              <w:spacing w:before="133" w:line="219" w:lineRule="auto"/>
              <w:rPr>
                <w:rFonts w:ascii="SimSun" w:hAnsi="SimSun" w:eastAsia="SimSun" w:cs="SimSun"/>
                <w:sz w:val="24"/>
                <w:szCs w:val="24"/>
              </w:rPr>
            </w:pPr>
            <w:r>
              <w:rPr>
                <w:rFonts w:ascii="SimSun" w:hAnsi="SimSun" w:eastAsia="SimSun" w:cs="SimSun"/>
                <w:sz w:val="24"/>
                <w:szCs w:val="24"/>
                <w:spacing w:val="2"/>
              </w:rPr>
              <w:t>移动齐纸机缩回电机错误(D611/D612)</w:t>
            </w:r>
          </w:p>
        </w:tc>
      </w:tr>
      <w:tr>
        <w:trPr>
          <w:trHeight w:val="827" w:hRule="atLeast"/>
        </w:trPr>
        <w:tc>
          <w:tcPr>
            <w:tcW w:w="1653"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068" w:type="dxa"/>
            <w:vAlign w:val="top"/>
          </w:tcPr>
          <w:p>
            <w:pPr>
              <w:ind w:left="323"/>
              <w:spacing w:before="139" w:line="256" w:lineRule="auto"/>
              <w:rPr>
                <w:rFonts w:ascii="SimSun" w:hAnsi="SimSun" w:eastAsia="SimSun" w:cs="SimSun"/>
                <w:sz w:val="24"/>
                <w:szCs w:val="24"/>
              </w:rPr>
            </w:pPr>
            <w:r>
              <w:rPr>
                <w:rFonts w:ascii="SimSun" w:hAnsi="SimSun" w:eastAsia="SimSun" w:cs="SimSun"/>
                <w:sz w:val="24"/>
                <w:szCs w:val="24"/>
                <w:spacing w:val="-4"/>
              </w:rPr>
              <w:t>缩回电机开启后，侧栏板在指定时间内未缩回。第1次检测失败发</w:t>
            </w:r>
            <w:r>
              <w:rPr>
                <w:rFonts w:ascii="SimSun" w:hAnsi="SimSun" w:eastAsia="SimSun" w:cs="SimSun"/>
                <w:sz w:val="24"/>
                <w:szCs w:val="24"/>
                <w:spacing w:val="9"/>
              </w:rPr>
              <w:t xml:space="preserve"> </w:t>
            </w:r>
            <w:r>
              <w:rPr>
                <w:rFonts w:ascii="SimSun" w:hAnsi="SimSun" w:eastAsia="SimSun" w:cs="SimSun"/>
                <w:sz w:val="24"/>
                <w:szCs w:val="24"/>
                <w:spacing w:val="-1"/>
              </w:rPr>
              <w:t>布卡纸错误，第2次检测失败则发布此SC代码。</w:t>
            </w:r>
          </w:p>
        </w:tc>
      </w:tr>
      <w:tr>
        <w:trPr>
          <w:trHeight w:val="1709" w:hRule="atLeast"/>
        </w:trPr>
        <w:tc>
          <w:tcPr>
            <w:tcW w:w="1653" w:type="dxa"/>
            <w:vAlign w:val="top"/>
          </w:tcPr>
          <w:p>
            <w:pPr>
              <w:rPr>
                <w:rFonts w:ascii="Arial"/>
                <w:sz w:val="21"/>
              </w:rPr>
            </w:pPr>
            <w:r/>
          </w:p>
        </w:tc>
        <w:tc>
          <w:tcPr>
            <w:tcW w:w="559" w:type="dxa"/>
            <w:vAlign w:val="top"/>
          </w:tcPr>
          <w:p>
            <w:pPr>
              <w:rPr>
                <w:rFonts w:ascii="Arial"/>
                <w:sz w:val="21"/>
              </w:rPr>
            </w:pPr>
            <w:r/>
          </w:p>
        </w:tc>
        <w:tc>
          <w:tcPr>
            <w:tcW w:w="7068" w:type="dxa"/>
            <w:vAlign w:val="top"/>
          </w:tcPr>
          <w:p>
            <w:pPr>
              <w:ind w:left="323"/>
              <w:spacing w:before="143"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75"/>
              </w:rPr>
              <w:t xml:space="preserve"> </w:t>
            </w:r>
            <w:r>
              <w:rPr>
                <w:rFonts w:ascii="SimSun" w:hAnsi="SimSun" w:eastAsia="SimSun" w:cs="SimSun"/>
                <w:sz w:val="24"/>
                <w:szCs w:val="24"/>
                <w:spacing w:val="-2"/>
              </w:rPr>
              <w:t>电机导线束断开、松动或不良</w:t>
            </w:r>
          </w:p>
          <w:p>
            <w:pPr>
              <w:ind w:left="323"/>
              <w:spacing w:before="115" w:line="219" w:lineRule="auto"/>
              <w:rPr>
                <w:rFonts w:ascii="SimSun" w:hAnsi="SimSun" w:eastAsia="SimSun" w:cs="SimSun"/>
                <w:sz w:val="24"/>
                <w:szCs w:val="24"/>
              </w:rPr>
            </w:pPr>
            <w:r>
              <w:rPr>
                <w:rFonts w:ascii="SimSun" w:hAnsi="SimSun" w:eastAsia="SimSun" w:cs="SimSun"/>
                <w:sz w:val="24"/>
                <w:szCs w:val="24"/>
                <w:spacing w:val="-10"/>
              </w:rPr>
              <w:t>·</w:t>
            </w:r>
            <w:r>
              <w:rPr>
                <w:rFonts w:ascii="SimSun" w:hAnsi="SimSun" w:eastAsia="SimSun" w:cs="SimSun"/>
                <w:sz w:val="24"/>
                <w:szCs w:val="24"/>
                <w:spacing w:val="-53"/>
              </w:rPr>
              <w:t xml:space="preserve"> </w:t>
            </w:r>
            <w:r>
              <w:rPr>
                <w:rFonts w:ascii="SimSun" w:hAnsi="SimSun" w:eastAsia="SimSun" w:cs="SimSun"/>
                <w:sz w:val="24"/>
                <w:szCs w:val="24"/>
                <w:spacing w:val="-10"/>
              </w:rPr>
              <w:t>电机不良</w:t>
            </w:r>
          </w:p>
          <w:p>
            <w:pPr>
              <w:ind w:left="323"/>
              <w:spacing w:before="95" w:line="219" w:lineRule="auto"/>
              <w:rPr>
                <w:rFonts w:ascii="SimSun" w:hAnsi="SimSun" w:eastAsia="SimSun" w:cs="SimSun"/>
                <w:sz w:val="24"/>
                <w:szCs w:val="24"/>
              </w:rPr>
            </w:pPr>
            <w:r>
              <w:rPr>
                <w:rFonts w:ascii="SimSun" w:hAnsi="SimSun" w:eastAsia="SimSun" w:cs="SimSun"/>
                <w:sz w:val="24"/>
                <w:szCs w:val="24"/>
                <w:spacing w:val="-11"/>
              </w:rPr>
              <w:t>·</w:t>
            </w:r>
            <w:r>
              <w:rPr>
                <w:rFonts w:ascii="SimSun" w:hAnsi="SimSun" w:eastAsia="SimSun" w:cs="SimSun"/>
                <w:sz w:val="24"/>
                <w:szCs w:val="24"/>
                <w:spacing w:val="-56"/>
              </w:rPr>
              <w:t xml:space="preserve"> </w:t>
            </w:r>
            <w:r>
              <w:rPr>
                <w:rFonts w:ascii="SimSun" w:hAnsi="SimSun" w:eastAsia="SimSun" w:cs="SimSun"/>
                <w:sz w:val="24"/>
                <w:szCs w:val="24"/>
                <w:spacing w:val="-11"/>
              </w:rPr>
              <w:t>电机过载</w:t>
            </w:r>
          </w:p>
          <w:p>
            <w:pPr>
              <w:ind w:left="323"/>
              <w:spacing w:before="148" w:line="221" w:lineRule="auto"/>
              <w:rPr>
                <w:rFonts w:ascii="SimSun" w:hAnsi="SimSun" w:eastAsia="SimSun" w:cs="SimSun"/>
                <w:sz w:val="24"/>
                <w:szCs w:val="24"/>
              </w:rPr>
            </w:pPr>
            <w:r>
              <w:rPr>
                <w:rFonts w:ascii="SimSun" w:hAnsi="SimSun" w:eastAsia="SimSun" w:cs="SimSun"/>
                <w:sz w:val="24"/>
                <w:szCs w:val="24"/>
                <w:spacing w:val="-5"/>
              </w:rPr>
              <w:t>·</w:t>
            </w:r>
            <w:r>
              <w:rPr>
                <w:rFonts w:ascii="SimSun" w:hAnsi="SimSun" w:eastAsia="SimSun" w:cs="SimSun"/>
                <w:sz w:val="24"/>
                <w:szCs w:val="24"/>
                <w:spacing w:val="-78"/>
              </w:rPr>
              <w:t xml:space="preserve"> </w:t>
            </w:r>
            <w:r>
              <w:rPr>
                <w:rFonts w:ascii="SimSun" w:hAnsi="SimSun" w:eastAsia="SimSun" w:cs="SimSun"/>
                <w:sz w:val="24"/>
                <w:szCs w:val="24"/>
                <w:spacing w:val="-5"/>
              </w:rPr>
              <w:t>原位不良</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79"/>
        <w:gridCol w:w="7008"/>
      </w:tblGrid>
      <w:tr>
        <w:trPr>
          <w:trHeight w:val="513" w:hRule="atLeast"/>
        </w:trPr>
        <w:tc>
          <w:tcPr>
            <w:tcW w:w="1693" w:type="dxa"/>
            <w:vAlign w:val="top"/>
            <w:vMerge w:val="restart"/>
            <w:tcBorders>
              <w:bottom w:val="nil"/>
            </w:tcBorders>
          </w:tcPr>
          <w:p>
            <w:pPr>
              <w:spacing w:line="340" w:lineRule="auto"/>
              <w:rPr>
                <w:rFonts w:ascii="Arial"/>
                <w:sz w:val="21"/>
              </w:rPr>
            </w:pPr>
            <w:r/>
          </w:p>
          <w:p>
            <w:pPr>
              <w:ind w:left="75"/>
              <w:spacing w:before="74"/>
              <w:rPr>
                <w:rFonts w:ascii="SimSun" w:hAnsi="SimSun" w:eastAsia="SimSun" w:cs="SimSun"/>
                <w:sz w:val="23"/>
                <w:szCs w:val="23"/>
              </w:rPr>
            </w:pPr>
            <w:r>
              <w:rPr>
                <w:rFonts w:ascii="SimSun" w:hAnsi="SimSun" w:eastAsia="SimSun" w:cs="SimSun"/>
                <w:sz w:val="23"/>
                <w:szCs w:val="23"/>
                <w:spacing w:val="-2"/>
              </w:rPr>
              <w:t>SC720-75</w:t>
            </w:r>
          </w:p>
        </w:tc>
        <w:tc>
          <w:tcPr>
            <w:tcW w:w="579" w:type="dxa"/>
            <w:vAlign w:val="top"/>
            <w:vMerge w:val="restart"/>
            <w:tcBorders>
              <w:bottom w:val="nil"/>
            </w:tcBorders>
          </w:tcPr>
          <w:p>
            <w:pPr>
              <w:spacing w:line="377" w:lineRule="auto"/>
              <w:rPr>
                <w:rFonts w:ascii="Arial"/>
                <w:sz w:val="21"/>
              </w:rPr>
            </w:pPr>
            <w:r/>
          </w:p>
          <w:p>
            <w:pPr>
              <w:ind w:left="182"/>
              <w:spacing w:before="75" w:line="182" w:lineRule="auto"/>
              <w:rPr>
                <w:rFonts w:ascii="SimSun" w:hAnsi="SimSun" w:eastAsia="SimSun" w:cs="SimSun"/>
                <w:sz w:val="23"/>
                <w:szCs w:val="23"/>
              </w:rPr>
            </w:pPr>
            <w:r>
              <w:rPr>
                <w:rFonts w:ascii="SimSun" w:hAnsi="SimSun" w:eastAsia="SimSun" w:cs="SimSun"/>
                <w:sz w:val="23"/>
                <w:szCs w:val="23"/>
              </w:rPr>
              <w:t>B</w:t>
            </w:r>
          </w:p>
        </w:tc>
        <w:tc>
          <w:tcPr>
            <w:tcW w:w="7008" w:type="dxa"/>
            <w:vAlign w:val="top"/>
          </w:tcPr>
          <w:p>
            <w:pPr>
              <w:ind w:left="323"/>
              <w:spacing w:before="143" w:line="219" w:lineRule="auto"/>
              <w:rPr>
                <w:rFonts w:ascii="SimSun" w:hAnsi="SimSun" w:eastAsia="SimSun" w:cs="SimSun"/>
                <w:sz w:val="23"/>
                <w:szCs w:val="23"/>
              </w:rPr>
            </w:pPr>
            <w:r>
              <w:rPr>
                <w:rFonts w:ascii="SimSun" w:hAnsi="SimSun" w:eastAsia="SimSun" w:cs="SimSun"/>
                <w:sz w:val="23"/>
                <w:szCs w:val="23"/>
                <w:spacing w:val="3"/>
              </w:rPr>
              <w:t>返回辊电机错误(D611/D612)</w:t>
            </w:r>
          </w:p>
        </w:tc>
      </w:tr>
      <w:tr>
        <w:trPr>
          <w:trHeight w:val="488" w:hRule="atLeast"/>
        </w:trPr>
        <w:tc>
          <w:tcPr>
            <w:tcW w:w="1693" w:type="dxa"/>
            <w:vAlign w:val="top"/>
            <w:vMerge w:val="continue"/>
            <w:tcBorders>
              <w:top w:val="nil"/>
            </w:tcBorders>
          </w:tcPr>
          <w:p>
            <w:pPr>
              <w:rPr>
                <w:rFonts w:ascii="Arial"/>
                <w:sz w:val="21"/>
              </w:rPr>
            </w:pPr>
            <w:r/>
          </w:p>
        </w:tc>
        <w:tc>
          <w:tcPr>
            <w:tcW w:w="579" w:type="dxa"/>
            <w:vAlign w:val="top"/>
            <w:vMerge w:val="continue"/>
            <w:tcBorders>
              <w:top w:val="nil"/>
            </w:tcBorders>
          </w:tcPr>
          <w:p>
            <w:pPr>
              <w:rPr>
                <w:rFonts w:ascii="Arial"/>
                <w:sz w:val="21"/>
              </w:rPr>
            </w:pPr>
            <w:r/>
          </w:p>
        </w:tc>
        <w:tc>
          <w:tcPr>
            <w:tcW w:w="7008" w:type="dxa"/>
            <w:vAlign w:val="top"/>
          </w:tcPr>
          <w:p>
            <w:pPr>
              <w:ind w:left="323"/>
              <w:spacing w:before="130" w:line="219" w:lineRule="auto"/>
              <w:rPr>
                <w:rFonts w:ascii="SimSun" w:hAnsi="SimSun" w:eastAsia="SimSun" w:cs="SimSun"/>
                <w:sz w:val="23"/>
                <w:szCs w:val="23"/>
              </w:rPr>
            </w:pPr>
            <w:r>
              <w:rPr>
                <w:rFonts w:ascii="SimSun" w:hAnsi="SimSun" w:eastAsia="SimSun" w:cs="SimSun"/>
                <w:sz w:val="23"/>
                <w:szCs w:val="23"/>
              </w:rPr>
              <w:t>下纸盘压力电机运行期间出现。</w:t>
            </w:r>
          </w:p>
        </w:tc>
      </w:tr>
      <w:tr>
        <w:trPr>
          <w:trHeight w:val="1729" w:hRule="atLeast"/>
        </w:trPr>
        <w:tc>
          <w:tcPr>
            <w:tcW w:w="1693" w:type="dxa"/>
            <w:vAlign w:val="top"/>
          </w:tcPr>
          <w:p>
            <w:pPr>
              <w:rPr>
                <w:rFonts w:ascii="Arial"/>
                <w:sz w:val="21"/>
              </w:rPr>
            </w:pPr>
            <w:r/>
          </w:p>
        </w:tc>
        <w:tc>
          <w:tcPr>
            <w:tcW w:w="579" w:type="dxa"/>
            <w:vAlign w:val="top"/>
          </w:tcPr>
          <w:p>
            <w:pPr>
              <w:rPr>
                <w:rFonts w:ascii="Arial"/>
                <w:sz w:val="21"/>
              </w:rPr>
            </w:pPr>
            <w:r/>
          </w:p>
        </w:tc>
        <w:tc>
          <w:tcPr>
            <w:tcW w:w="7008" w:type="dxa"/>
            <w:vAlign w:val="top"/>
          </w:tcPr>
          <w:p>
            <w:pPr>
              <w:ind w:left="323"/>
              <w:spacing w:before="132"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71"/>
              </w:rPr>
              <w:t xml:space="preserve"> </w:t>
            </w:r>
            <w:r>
              <w:rPr>
                <w:rFonts w:ascii="SimSun" w:hAnsi="SimSun" w:eastAsia="SimSun" w:cs="SimSun"/>
                <w:sz w:val="23"/>
                <w:szCs w:val="23"/>
                <w:spacing w:val="-2"/>
              </w:rPr>
              <w:t>电机导线束断开、松动或不良</w:t>
            </w:r>
          </w:p>
          <w:p>
            <w:pPr>
              <w:ind w:left="323"/>
              <w:spacing w:before="137" w:line="219" w:lineRule="auto"/>
              <w:rPr>
                <w:rFonts w:ascii="SimSun" w:hAnsi="SimSun" w:eastAsia="SimSun" w:cs="SimSun"/>
                <w:sz w:val="23"/>
                <w:szCs w:val="23"/>
              </w:rPr>
            </w:pPr>
            <w:r>
              <w:rPr>
                <w:rFonts w:ascii="SimSun" w:hAnsi="SimSun" w:eastAsia="SimSun" w:cs="SimSun"/>
                <w:sz w:val="23"/>
                <w:szCs w:val="23"/>
                <w:spacing w:val="-11"/>
              </w:rPr>
              <w:t>·</w:t>
            </w:r>
            <w:r>
              <w:rPr>
                <w:rFonts w:ascii="SimSun" w:hAnsi="SimSun" w:eastAsia="SimSun" w:cs="SimSun"/>
                <w:sz w:val="23"/>
                <w:szCs w:val="23"/>
                <w:spacing w:val="-52"/>
              </w:rPr>
              <w:t xml:space="preserve"> </w:t>
            </w:r>
            <w:r>
              <w:rPr>
                <w:rFonts w:ascii="SimSun" w:hAnsi="SimSun" w:eastAsia="SimSun" w:cs="SimSun"/>
                <w:sz w:val="23"/>
                <w:szCs w:val="23"/>
                <w:spacing w:val="-11"/>
              </w:rPr>
              <w:t>电机过载</w:t>
            </w:r>
          </w:p>
          <w:p>
            <w:pPr>
              <w:ind w:left="323"/>
              <w:spacing w:before="157"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2"/>
              </w:rPr>
              <w:t xml:space="preserve"> </w:t>
            </w:r>
            <w:r>
              <w:rPr>
                <w:rFonts w:ascii="SimSun" w:hAnsi="SimSun" w:eastAsia="SimSun" w:cs="SimSun"/>
                <w:sz w:val="23"/>
                <w:szCs w:val="23"/>
                <w:spacing w:val="-1"/>
              </w:rPr>
              <w:t>原位传感器导线束断开、松动或不良</w:t>
            </w:r>
          </w:p>
          <w:p>
            <w:pPr>
              <w:ind w:left="323"/>
              <w:spacing w:before="119" w:line="221" w:lineRule="auto"/>
              <w:rPr>
                <w:rFonts w:ascii="SimSun" w:hAnsi="SimSun" w:eastAsia="SimSun" w:cs="SimSun"/>
                <w:sz w:val="23"/>
                <w:szCs w:val="23"/>
              </w:rPr>
            </w:pPr>
            <w:r>
              <w:rPr>
                <w:rFonts w:ascii="SimSun" w:hAnsi="SimSun" w:eastAsia="SimSun" w:cs="SimSun"/>
                <w:sz w:val="23"/>
                <w:szCs w:val="23"/>
                <w:spacing w:val="-5"/>
              </w:rPr>
              <w:t>·</w:t>
            </w:r>
            <w:r>
              <w:rPr>
                <w:rFonts w:ascii="SimSun" w:hAnsi="SimSun" w:eastAsia="SimSun" w:cs="SimSun"/>
                <w:sz w:val="23"/>
                <w:szCs w:val="23"/>
                <w:spacing w:val="-74"/>
              </w:rPr>
              <w:t xml:space="preserve"> </w:t>
            </w:r>
            <w:r>
              <w:rPr>
                <w:rFonts w:ascii="SimSun" w:hAnsi="SimSun" w:eastAsia="SimSun" w:cs="SimSun"/>
                <w:sz w:val="23"/>
                <w:szCs w:val="23"/>
                <w:spacing w:val="-5"/>
              </w:rPr>
              <w:t>原位不良</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79"/>
        <w:gridCol w:w="7008"/>
      </w:tblGrid>
      <w:tr>
        <w:trPr>
          <w:trHeight w:val="511" w:hRule="atLeast"/>
        </w:trPr>
        <w:tc>
          <w:tcPr>
            <w:tcW w:w="1693" w:type="dxa"/>
            <w:vAlign w:val="top"/>
            <w:vMerge w:val="restart"/>
            <w:tcBorders>
              <w:bottom w:val="nil"/>
            </w:tcBorders>
          </w:tcPr>
          <w:p>
            <w:pPr>
              <w:spacing w:line="242" w:lineRule="auto"/>
              <w:rPr>
                <w:rFonts w:ascii="Arial"/>
                <w:sz w:val="21"/>
              </w:rPr>
            </w:pPr>
            <w:r/>
          </w:p>
          <w:p>
            <w:pPr>
              <w:spacing w:line="243" w:lineRule="auto"/>
              <w:rPr>
                <w:rFonts w:ascii="Arial"/>
                <w:sz w:val="21"/>
              </w:rPr>
            </w:pPr>
            <w:r/>
          </w:p>
          <w:p>
            <w:pPr>
              <w:ind w:left="85"/>
              <w:spacing w:before="81"/>
              <w:rPr>
                <w:rFonts w:ascii="SimSun" w:hAnsi="SimSun" w:eastAsia="SimSun" w:cs="SimSun"/>
                <w:sz w:val="25"/>
                <w:szCs w:val="25"/>
              </w:rPr>
            </w:pPr>
            <w:r>
              <w:rPr>
                <w:rFonts w:ascii="SimSun" w:hAnsi="SimSun" w:eastAsia="SimSun" w:cs="SimSun"/>
                <w:sz w:val="25"/>
                <w:szCs w:val="25"/>
                <w:spacing w:val="-2"/>
              </w:rPr>
              <w:t>SC720-80</w:t>
            </w:r>
          </w:p>
        </w:tc>
        <w:tc>
          <w:tcPr>
            <w:tcW w:w="579" w:type="dxa"/>
            <w:vAlign w:val="top"/>
            <w:vMerge w:val="restart"/>
            <w:tcBorders>
              <w:bottom w:val="nil"/>
            </w:tcBorders>
          </w:tcPr>
          <w:p>
            <w:pPr>
              <w:spacing w:line="263" w:lineRule="auto"/>
              <w:rPr>
                <w:rFonts w:ascii="Arial"/>
                <w:sz w:val="21"/>
              </w:rPr>
            </w:pPr>
            <w:r/>
          </w:p>
          <w:p>
            <w:pPr>
              <w:spacing w:line="263" w:lineRule="auto"/>
              <w:rPr>
                <w:rFonts w:ascii="Arial"/>
                <w:sz w:val="21"/>
              </w:rPr>
            </w:pPr>
            <w:r/>
          </w:p>
          <w:p>
            <w:pPr>
              <w:ind w:left="182"/>
              <w:spacing w:before="81" w:line="182" w:lineRule="auto"/>
              <w:rPr>
                <w:rFonts w:ascii="SimSun" w:hAnsi="SimSun" w:eastAsia="SimSun" w:cs="SimSun"/>
                <w:sz w:val="25"/>
                <w:szCs w:val="25"/>
              </w:rPr>
            </w:pPr>
            <w:r>
              <w:rPr>
                <w:rFonts w:ascii="SimSun" w:hAnsi="SimSun" w:eastAsia="SimSun" w:cs="SimSun"/>
                <w:sz w:val="25"/>
                <w:szCs w:val="25"/>
              </w:rPr>
              <w:t>D</w:t>
            </w:r>
          </w:p>
        </w:tc>
        <w:tc>
          <w:tcPr>
            <w:tcW w:w="7008" w:type="dxa"/>
            <w:vAlign w:val="top"/>
          </w:tcPr>
          <w:p>
            <w:pPr>
              <w:ind w:left="93"/>
              <w:spacing w:before="133" w:line="219" w:lineRule="auto"/>
              <w:rPr>
                <w:rFonts w:ascii="SimSun" w:hAnsi="SimSun" w:eastAsia="SimSun" w:cs="SimSun"/>
                <w:sz w:val="25"/>
                <w:szCs w:val="25"/>
              </w:rPr>
            </w:pPr>
            <w:r>
              <w:rPr>
                <w:rFonts w:ascii="SimSun" w:hAnsi="SimSun" w:eastAsia="SimSun" w:cs="SimSun"/>
                <w:sz w:val="25"/>
                <w:szCs w:val="25"/>
                <w:spacing w:val="3"/>
              </w:rPr>
              <w:t>打孔移动电机错误(D611/D612)</w:t>
            </w:r>
          </w:p>
        </w:tc>
      </w:tr>
      <w:tr>
        <w:trPr>
          <w:trHeight w:val="809" w:hRule="atLeast"/>
        </w:trPr>
        <w:tc>
          <w:tcPr>
            <w:tcW w:w="1693" w:type="dxa"/>
            <w:vAlign w:val="top"/>
            <w:vMerge w:val="continue"/>
            <w:tcBorders>
              <w:top w:val="nil"/>
            </w:tcBorders>
          </w:tcPr>
          <w:p>
            <w:pPr>
              <w:rPr>
                <w:rFonts w:ascii="Arial"/>
                <w:sz w:val="21"/>
              </w:rPr>
            </w:pPr>
            <w:r/>
          </w:p>
        </w:tc>
        <w:tc>
          <w:tcPr>
            <w:tcW w:w="579" w:type="dxa"/>
            <w:vAlign w:val="top"/>
            <w:vMerge w:val="continue"/>
            <w:tcBorders>
              <w:top w:val="nil"/>
            </w:tcBorders>
          </w:tcPr>
          <w:p>
            <w:pPr>
              <w:rPr>
                <w:rFonts w:ascii="Arial"/>
                <w:sz w:val="21"/>
              </w:rPr>
            </w:pPr>
            <w:r/>
          </w:p>
        </w:tc>
        <w:tc>
          <w:tcPr>
            <w:tcW w:w="7008" w:type="dxa"/>
            <w:vAlign w:val="top"/>
          </w:tcPr>
          <w:p>
            <w:pPr>
              <w:ind w:left="92" w:hanging="19"/>
              <w:spacing w:before="134" w:line="245" w:lineRule="auto"/>
              <w:rPr>
                <w:rFonts w:ascii="SimSun" w:hAnsi="SimSun" w:eastAsia="SimSun" w:cs="SimSun"/>
                <w:sz w:val="25"/>
                <w:szCs w:val="25"/>
              </w:rPr>
            </w:pPr>
            <w:r>
              <w:rPr>
                <w:rFonts w:ascii="SimSun" w:hAnsi="SimSun" w:eastAsia="SimSun" w:cs="SimSun"/>
                <w:sz w:val="25"/>
                <w:szCs w:val="25"/>
                <w:spacing w:val="-3"/>
              </w:rPr>
              <w:t>打孔单元运行期间出现。第1次检测失败发布卡纸错误，第2次检</w:t>
            </w:r>
            <w:r>
              <w:rPr>
                <w:rFonts w:ascii="SimSun" w:hAnsi="SimSun" w:eastAsia="SimSun" w:cs="SimSun"/>
                <w:sz w:val="25"/>
                <w:szCs w:val="25"/>
                <w:spacing w:val="10"/>
              </w:rPr>
              <w:t xml:space="preserve"> </w:t>
            </w:r>
            <w:r>
              <w:rPr>
                <w:rFonts w:ascii="SimSun" w:hAnsi="SimSun" w:eastAsia="SimSun" w:cs="SimSun"/>
                <w:sz w:val="25"/>
                <w:szCs w:val="25"/>
              </w:rPr>
              <w:t>测失败则发布此SC代码。</w:t>
            </w:r>
          </w:p>
        </w:tc>
      </w:tr>
    </w:tbl>
    <w:p>
      <w:pPr>
        <w:rPr>
          <w:rFonts w:ascii="Arial"/>
          <w:sz w:val="21"/>
        </w:rPr>
      </w:pPr>
      <w:r/>
    </w:p>
    <w:p>
      <w:pPr>
        <w:sectPr>
          <w:headerReference w:type="default" r:id="rId356"/>
          <w:footerReference w:type="default" r:id="rId430"/>
          <w:pgSz w:w="11900" w:h="16840"/>
          <w:pgMar w:top="1437" w:right="1269" w:bottom="795" w:left="9" w:header="1039" w:footer="633" w:gutter="0"/>
        </w:sectPr>
        <w:rPr>
          <w:rFonts w:ascii="Arial" w:hAnsi="Arial" w:eastAsia="Arial" w:cs="Arial"/>
          <w:sz w:val="21"/>
          <w:szCs w:val="21"/>
        </w:rPr>
      </w:pPr>
    </w:p>
    <w:p>
      <w:pPr>
        <w:spacing w:before="62"/>
        <w:rPr/>
      </w:pPr>
      <w:r>
        <w:pict>
          <v:shape id="_x0000_s298" style="position:absolute;margin-left:547.001pt;margin-top:197.003pt;mso-position-vertical-relative:page;mso-position-horizontal-relative:page;width:47pt;height:26.5pt;z-index:252684288;" o:allowincell="f" fillcolor="#6A6B6D" filled="true" stroked="false" type="#_x0000_t202">
            <v:fill on="true"/>
            <v:stroke on="false"/>
            <v:path/>
            <v:imagedata o:title=""/>
            <o:lock v:ext="edit" aspectratio="false"/>
            <v:textbox inset="0mm,0mm,0mm,0mm">
              <w:txbxContent>
                <w:p>
                  <w:pPr>
                    <w:ind w:left="240"/>
                    <w:spacing w:before="211"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2</w:t>
                  </w:r>
                </w:p>
              </w:txbxContent>
            </v:textbox>
          </v:shape>
        </w:pict>
      </w:r>
      <w:r/>
    </w:p>
    <w:p>
      <w:pPr>
        <w:spacing w:before="62"/>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59"/>
        <w:gridCol w:w="7008"/>
      </w:tblGrid>
      <w:tr>
        <w:trPr>
          <w:trHeight w:val="909" w:hRule="atLeast"/>
        </w:trPr>
        <w:tc>
          <w:tcPr>
            <w:tcW w:w="1693" w:type="dxa"/>
            <w:vAlign w:val="top"/>
          </w:tcPr>
          <w:p>
            <w:pPr>
              <w:rPr>
                <w:rFonts w:ascii="Arial"/>
                <w:sz w:val="21"/>
              </w:rPr>
            </w:pPr>
            <w:r/>
          </w:p>
        </w:tc>
        <w:tc>
          <w:tcPr>
            <w:tcW w:w="559" w:type="dxa"/>
            <w:vAlign w:val="top"/>
          </w:tcPr>
          <w:p>
            <w:pPr>
              <w:rPr>
                <w:rFonts w:ascii="Arial"/>
                <w:sz w:val="21"/>
              </w:rPr>
            </w:pPr>
            <w:r/>
          </w:p>
        </w:tc>
        <w:tc>
          <w:tcPr>
            <w:tcW w:w="7008" w:type="dxa"/>
            <w:vAlign w:val="top"/>
          </w:tcPr>
          <w:p>
            <w:pPr>
              <w:ind w:left="333"/>
              <w:spacing w:before="122"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71"/>
              </w:rPr>
              <w:t xml:space="preserve"> </w:t>
            </w:r>
            <w:r>
              <w:rPr>
                <w:rFonts w:ascii="SimSun" w:hAnsi="SimSun" w:eastAsia="SimSun" w:cs="SimSun"/>
                <w:sz w:val="23"/>
                <w:szCs w:val="23"/>
                <w:spacing w:val="-2"/>
              </w:rPr>
              <w:t>电机导线束断开、松动或不良</w:t>
            </w:r>
          </w:p>
          <w:p>
            <w:pPr>
              <w:ind w:left="333"/>
              <w:spacing w:before="147" w:line="219" w:lineRule="auto"/>
              <w:rPr>
                <w:rFonts w:ascii="SimSun" w:hAnsi="SimSun" w:eastAsia="SimSun" w:cs="SimSun"/>
                <w:sz w:val="23"/>
                <w:szCs w:val="23"/>
              </w:rPr>
            </w:pPr>
            <w:r>
              <w:rPr>
                <w:rFonts w:ascii="SimSun" w:hAnsi="SimSun" w:eastAsia="SimSun" w:cs="SimSun"/>
                <w:sz w:val="23"/>
                <w:szCs w:val="23"/>
                <w:spacing w:val="-9"/>
              </w:rPr>
              <w:t>·</w:t>
            </w:r>
            <w:r>
              <w:rPr>
                <w:rFonts w:ascii="SimSun" w:hAnsi="SimSun" w:eastAsia="SimSun" w:cs="SimSun"/>
                <w:sz w:val="23"/>
                <w:szCs w:val="23"/>
                <w:spacing w:val="-53"/>
              </w:rPr>
              <w:t xml:space="preserve"> </w:t>
            </w:r>
            <w:r>
              <w:rPr>
                <w:rFonts w:ascii="SimSun" w:hAnsi="SimSun" w:eastAsia="SimSun" w:cs="SimSun"/>
                <w:sz w:val="23"/>
                <w:szCs w:val="23"/>
                <w:spacing w:val="-9"/>
              </w:rPr>
              <w:t>电机不良</w:t>
            </w:r>
          </w:p>
        </w:tc>
      </w:tr>
    </w:tbl>
    <w:p>
      <w:pPr>
        <w:spacing w:before="2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59"/>
        <w:gridCol w:w="7008"/>
      </w:tblGrid>
      <w:tr>
        <w:trPr>
          <w:trHeight w:val="513" w:hRule="atLeast"/>
        </w:trPr>
        <w:tc>
          <w:tcPr>
            <w:tcW w:w="1693" w:type="dxa"/>
            <w:vAlign w:val="top"/>
            <w:vMerge w:val="restart"/>
            <w:tcBorders>
              <w:bottom w:val="nil"/>
            </w:tcBorders>
          </w:tcPr>
          <w:p>
            <w:pPr>
              <w:spacing w:line="248" w:lineRule="auto"/>
              <w:rPr>
                <w:rFonts w:ascii="Arial"/>
                <w:sz w:val="21"/>
              </w:rPr>
            </w:pPr>
            <w:r/>
          </w:p>
          <w:p>
            <w:pPr>
              <w:spacing w:line="249"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2"/>
              </w:rPr>
              <w:t>SC720-81</w:t>
            </w:r>
          </w:p>
        </w:tc>
        <w:tc>
          <w:tcPr>
            <w:tcW w:w="559"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ind w:left="182"/>
              <w:spacing w:before="78" w:line="182" w:lineRule="auto"/>
              <w:rPr>
                <w:rFonts w:ascii="SimSun" w:hAnsi="SimSun" w:eastAsia="SimSun" w:cs="SimSun"/>
                <w:sz w:val="24"/>
                <w:szCs w:val="24"/>
              </w:rPr>
            </w:pPr>
            <w:r>
              <w:rPr>
                <w:rFonts w:ascii="SimSun" w:hAnsi="SimSun" w:eastAsia="SimSun" w:cs="SimSun"/>
                <w:sz w:val="24"/>
                <w:szCs w:val="24"/>
              </w:rPr>
              <w:t>D</w:t>
            </w:r>
          </w:p>
        </w:tc>
        <w:tc>
          <w:tcPr>
            <w:tcW w:w="7008" w:type="dxa"/>
            <w:vAlign w:val="top"/>
          </w:tcPr>
          <w:p>
            <w:pPr>
              <w:ind w:left="333"/>
              <w:spacing w:before="143" w:line="219" w:lineRule="auto"/>
              <w:rPr>
                <w:rFonts w:ascii="SimSun" w:hAnsi="SimSun" w:eastAsia="SimSun" w:cs="SimSun"/>
                <w:sz w:val="24"/>
                <w:szCs w:val="24"/>
              </w:rPr>
            </w:pPr>
            <w:r>
              <w:rPr>
                <w:rFonts w:ascii="SimSun" w:hAnsi="SimSun" w:eastAsia="SimSun" w:cs="SimSun"/>
                <w:sz w:val="24"/>
                <w:szCs w:val="24"/>
                <w:spacing w:val="2"/>
              </w:rPr>
              <w:t>纸张位置传感器滑动电机错误(D611/D612)</w:t>
            </w:r>
          </w:p>
        </w:tc>
      </w:tr>
      <w:tr>
        <w:trPr>
          <w:trHeight w:val="806" w:hRule="atLeast"/>
        </w:trPr>
        <w:tc>
          <w:tcPr>
            <w:tcW w:w="1693"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008" w:type="dxa"/>
            <w:vAlign w:val="top"/>
          </w:tcPr>
          <w:p>
            <w:pPr>
              <w:ind w:left="333" w:right="194" w:hanging="260"/>
              <w:spacing w:before="129" w:line="256" w:lineRule="auto"/>
              <w:rPr>
                <w:rFonts w:ascii="SimSun" w:hAnsi="SimSun" w:eastAsia="SimSun" w:cs="SimSun"/>
                <w:sz w:val="24"/>
                <w:szCs w:val="24"/>
              </w:rPr>
            </w:pPr>
            <w:r>
              <w:rPr>
                <w:rFonts w:ascii="SimSun" w:hAnsi="SimSun" w:eastAsia="SimSun" w:cs="SimSun"/>
                <w:sz w:val="24"/>
                <w:szCs w:val="24"/>
              </w:rPr>
              <w:t>打孔单元运行期间出现。第1次检测失败发布卡纸错误，第2次检</w:t>
            </w:r>
            <w:r>
              <w:rPr>
                <w:rFonts w:ascii="SimSun" w:hAnsi="SimSun" w:eastAsia="SimSun" w:cs="SimSun"/>
                <w:sz w:val="24"/>
                <w:szCs w:val="24"/>
                <w:spacing w:val="9"/>
              </w:rPr>
              <w:t xml:space="preserve"> </w:t>
            </w:r>
            <w:r>
              <w:rPr>
                <w:rFonts w:ascii="SimSun" w:hAnsi="SimSun" w:eastAsia="SimSun" w:cs="SimSun"/>
                <w:sz w:val="24"/>
                <w:szCs w:val="24"/>
                <w:spacing w:val="-1"/>
              </w:rPr>
              <w:t>测失败则发布此SC代码。</w:t>
            </w:r>
          </w:p>
        </w:tc>
      </w:tr>
      <w:tr>
        <w:trPr>
          <w:trHeight w:val="921" w:hRule="atLeast"/>
        </w:trPr>
        <w:tc>
          <w:tcPr>
            <w:tcW w:w="1693" w:type="dxa"/>
            <w:vAlign w:val="top"/>
          </w:tcPr>
          <w:p>
            <w:pPr>
              <w:rPr>
                <w:rFonts w:ascii="Arial"/>
                <w:sz w:val="21"/>
              </w:rPr>
            </w:pPr>
            <w:r/>
          </w:p>
        </w:tc>
        <w:tc>
          <w:tcPr>
            <w:tcW w:w="559" w:type="dxa"/>
            <w:vAlign w:val="top"/>
          </w:tcPr>
          <w:p>
            <w:pPr>
              <w:rPr>
                <w:rFonts w:ascii="Arial"/>
                <w:sz w:val="21"/>
              </w:rPr>
            </w:pPr>
            <w:r/>
          </w:p>
        </w:tc>
        <w:tc>
          <w:tcPr>
            <w:tcW w:w="7008" w:type="dxa"/>
            <w:vAlign w:val="top"/>
          </w:tcPr>
          <w:p>
            <w:pPr>
              <w:ind w:left="333"/>
              <w:spacing w:before="154"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75"/>
              </w:rPr>
              <w:t xml:space="preserve"> </w:t>
            </w:r>
            <w:r>
              <w:rPr>
                <w:rFonts w:ascii="SimSun" w:hAnsi="SimSun" w:eastAsia="SimSun" w:cs="SimSun"/>
                <w:sz w:val="24"/>
                <w:szCs w:val="24"/>
                <w:spacing w:val="-2"/>
              </w:rPr>
              <w:t>电机导线束断开、松动或不良</w:t>
            </w:r>
          </w:p>
          <w:p>
            <w:pPr>
              <w:ind w:left="333"/>
              <w:spacing w:before="115" w:line="219" w:lineRule="auto"/>
              <w:rPr>
                <w:rFonts w:ascii="SimSun" w:hAnsi="SimSun" w:eastAsia="SimSun" w:cs="SimSun"/>
                <w:sz w:val="24"/>
                <w:szCs w:val="24"/>
              </w:rPr>
            </w:pPr>
            <w:r>
              <w:rPr>
                <w:rFonts w:ascii="SimSun" w:hAnsi="SimSun" w:eastAsia="SimSun" w:cs="SimSun"/>
                <w:sz w:val="24"/>
                <w:szCs w:val="24"/>
                <w:spacing w:val="-10"/>
              </w:rPr>
              <w:t>·</w:t>
            </w:r>
            <w:r>
              <w:rPr>
                <w:rFonts w:ascii="SimSun" w:hAnsi="SimSun" w:eastAsia="SimSun" w:cs="SimSun"/>
                <w:sz w:val="24"/>
                <w:szCs w:val="24"/>
                <w:spacing w:val="-53"/>
              </w:rPr>
              <w:t xml:space="preserve"> </w:t>
            </w:r>
            <w:r>
              <w:rPr>
                <w:rFonts w:ascii="SimSun" w:hAnsi="SimSun" w:eastAsia="SimSun" w:cs="SimSun"/>
                <w:sz w:val="24"/>
                <w:szCs w:val="24"/>
                <w:spacing w:val="-10"/>
              </w:rPr>
              <w:t>电机不良</w:t>
            </w:r>
          </w:p>
        </w:tc>
      </w:tr>
    </w:tbl>
    <w:p>
      <w:pPr>
        <w:spacing w:before="2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59"/>
        <w:gridCol w:w="7008"/>
      </w:tblGrid>
      <w:tr>
        <w:trPr>
          <w:trHeight w:val="513" w:hRule="atLeast"/>
        </w:trPr>
        <w:tc>
          <w:tcPr>
            <w:tcW w:w="1693" w:type="dxa"/>
            <w:vAlign w:val="top"/>
            <w:vMerge w:val="restart"/>
            <w:tcBorders>
              <w:bottom w:val="nil"/>
            </w:tcBorders>
          </w:tcPr>
          <w:p>
            <w:pPr>
              <w:spacing w:line="248" w:lineRule="auto"/>
              <w:rPr>
                <w:rFonts w:ascii="Arial"/>
                <w:sz w:val="21"/>
              </w:rPr>
            </w:pPr>
            <w:r/>
          </w:p>
          <w:p>
            <w:pPr>
              <w:spacing w:line="249"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2"/>
              </w:rPr>
              <w:t>SC720-87</w:t>
            </w:r>
          </w:p>
        </w:tc>
        <w:tc>
          <w:tcPr>
            <w:tcW w:w="559"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ind w:left="62"/>
              <w:spacing w:before="78" w:line="182" w:lineRule="auto"/>
              <w:rPr>
                <w:rFonts w:ascii="SimSun" w:hAnsi="SimSun" w:eastAsia="SimSun" w:cs="SimSun"/>
                <w:sz w:val="24"/>
                <w:szCs w:val="24"/>
              </w:rPr>
            </w:pPr>
            <w:r>
              <w:rPr>
                <w:rFonts w:ascii="SimSun" w:hAnsi="SimSun" w:eastAsia="SimSun" w:cs="SimSun"/>
                <w:sz w:val="24"/>
                <w:szCs w:val="24"/>
              </w:rPr>
              <w:t>D</w:t>
            </w:r>
          </w:p>
        </w:tc>
        <w:tc>
          <w:tcPr>
            <w:tcW w:w="7008" w:type="dxa"/>
            <w:vAlign w:val="top"/>
          </w:tcPr>
          <w:p>
            <w:pPr>
              <w:ind w:left="333"/>
              <w:spacing w:before="143" w:line="219" w:lineRule="auto"/>
              <w:rPr>
                <w:rFonts w:ascii="SimSun" w:hAnsi="SimSun" w:eastAsia="SimSun" w:cs="SimSun"/>
                <w:sz w:val="24"/>
                <w:szCs w:val="24"/>
              </w:rPr>
            </w:pPr>
            <w:r>
              <w:rPr>
                <w:rFonts w:ascii="SimSun" w:hAnsi="SimSun" w:eastAsia="SimSun" w:cs="SimSun"/>
                <w:sz w:val="24"/>
                <w:szCs w:val="24"/>
                <w:spacing w:val="2"/>
              </w:rPr>
              <w:t>最终加工器打孔电机错误(D611/D612)</w:t>
            </w:r>
          </w:p>
        </w:tc>
      </w:tr>
      <w:tr>
        <w:trPr>
          <w:trHeight w:val="807" w:hRule="atLeast"/>
        </w:trPr>
        <w:tc>
          <w:tcPr>
            <w:tcW w:w="1693"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008" w:type="dxa"/>
            <w:vAlign w:val="top"/>
          </w:tcPr>
          <w:p>
            <w:pPr>
              <w:ind w:left="333"/>
              <w:spacing w:before="130" w:line="248" w:lineRule="auto"/>
              <w:rPr>
                <w:rFonts w:ascii="SimSun" w:hAnsi="SimSun" w:eastAsia="SimSun" w:cs="SimSun"/>
                <w:sz w:val="24"/>
                <w:szCs w:val="24"/>
              </w:rPr>
            </w:pPr>
            <w:r>
              <w:rPr>
                <w:rFonts w:ascii="SimSun" w:hAnsi="SimSun" w:eastAsia="SimSun" w:cs="SimSun"/>
                <w:sz w:val="24"/>
                <w:szCs w:val="24"/>
                <w:spacing w:val="-6"/>
              </w:rPr>
              <w:t>打孔电机开启后，在指定时间内未激活打孔原位传感器。第</w:t>
            </w:r>
            <w:r>
              <w:rPr>
                <w:rFonts w:ascii="SimSun" w:hAnsi="SimSun" w:eastAsia="SimSun" w:cs="SimSun"/>
                <w:sz w:val="24"/>
                <w:szCs w:val="24"/>
                <w:spacing w:val="-7"/>
              </w:rPr>
              <w:t>1次检</w:t>
            </w:r>
            <w:r>
              <w:rPr>
                <w:rFonts w:ascii="SimSun" w:hAnsi="SimSun" w:eastAsia="SimSun" w:cs="SimSun"/>
                <w:sz w:val="24"/>
                <w:szCs w:val="24"/>
              </w:rPr>
              <w:t xml:space="preserve"> </w:t>
            </w:r>
            <w:r>
              <w:rPr>
                <w:rFonts w:ascii="SimSun" w:hAnsi="SimSun" w:eastAsia="SimSun" w:cs="SimSun"/>
                <w:sz w:val="24"/>
                <w:szCs w:val="24"/>
              </w:rPr>
              <w:t>测失败发布卡纸错误，第2次检测失败则发布</w:t>
            </w:r>
            <w:r>
              <w:rPr>
                <w:rFonts w:ascii="SimSun" w:hAnsi="SimSun" w:eastAsia="SimSun" w:cs="SimSun"/>
                <w:sz w:val="24"/>
                <w:szCs w:val="24"/>
                <w:spacing w:val="-1"/>
              </w:rPr>
              <w:t>此SC代码。</w:t>
            </w:r>
          </w:p>
        </w:tc>
      </w:tr>
      <w:tr>
        <w:trPr>
          <w:trHeight w:val="1320" w:hRule="atLeast"/>
        </w:trPr>
        <w:tc>
          <w:tcPr>
            <w:tcW w:w="1693" w:type="dxa"/>
            <w:vAlign w:val="top"/>
          </w:tcPr>
          <w:p>
            <w:pPr>
              <w:rPr>
                <w:rFonts w:ascii="Arial"/>
                <w:sz w:val="21"/>
              </w:rPr>
            </w:pPr>
            <w:r/>
          </w:p>
        </w:tc>
        <w:tc>
          <w:tcPr>
            <w:tcW w:w="559" w:type="dxa"/>
            <w:vAlign w:val="top"/>
          </w:tcPr>
          <w:p>
            <w:pPr>
              <w:rPr>
                <w:rFonts w:ascii="Arial"/>
                <w:sz w:val="21"/>
              </w:rPr>
            </w:pPr>
            <w:r/>
          </w:p>
        </w:tc>
        <w:tc>
          <w:tcPr>
            <w:tcW w:w="7008" w:type="dxa"/>
            <w:vAlign w:val="top"/>
          </w:tcPr>
          <w:p>
            <w:pPr>
              <w:ind w:left="333"/>
              <w:spacing w:before="153"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0"/>
              </w:rPr>
              <w:t xml:space="preserve"> </w:t>
            </w:r>
            <w:r>
              <w:rPr>
                <w:rFonts w:ascii="SimSun" w:hAnsi="SimSun" w:eastAsia="SimSun" w:cs="SimSun"/>
                <w:sz w:val="24"/>
                <w:szCs w:val="24"/>
                <w:spacing w:val="-1"/>
              </w:rPr>
              <w:t>打孔原位传感器断开、不良</w:t>
            </w:r>
          </w:p>
          <w:p>
            <w:pPr>
              <w:ind w:left="333"/>
              <w:spacing w:before="115"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3"/>
              </w:rPr>
              <w:t xml:space="preserve"> </w:t>
            </w:r>
            <w:r>
              <w:rPr>
                <w:rFonts w:ascii="SimSun" w:hAnsi="SimSun" w:eastAsia="SimSun" w:cs="SimSun"/>
                <w:sz w:val="24"/>
                <w:szCs w:val="24"/>
                <w:spacing w:val="-1"/>
              </w:rPr>
              <w:t>打孔电机断开或不良</w:t>
            </w:r>
          </w:p>
          <w:p>
            <w:pPr>
              <w:ind w:left="333"/>
              <w:spacing w:before="125"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87"/>
              </w:rPr>
              <w:t xml:space="preserve"> </w:t>
            </w:r>
            <w:r>
              <w:rPr>
                <w:rFonts w:ascii="SimSun" w:hAnsi="SimSun" w:eastAsia="SimSun" w:cs="SimSun"/>
                <w:sz w:val="24"/>
                <w:szCs w:val="24"/>
                <w:spacing w:val="-2"/>
              </w:rPr>
              <w:t>打孔电机由于障碍而过载</w:t>
            </w:r>
          </w:p>
        </w:tc>
      </w:tr>
    </w:tbl>
    <w:p>
      <w:pPr>
        <w:spacing w:before="28"/>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83"/>
        <w:gridCol w:w="540"/>
        <w:gridCol w:w="7047"/>
      </w:tblGrid>
      <w:tr>
        <w:trPr>
          <w:trHeight w:val="512" w:hRule="atLeast"/>
        </w:trPr>
        <w:tc>
          <w:tcPr>
            <w:tcW w:w="1683"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spacing w:line="269"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2"/>
              </w:rPr>
              <w:t>SC722-01</w:t>
            </w:r>
          </w:p>
        </w:tc>
        <w:tc>
          <w:tcPr>
            <w:tcW w:w="540" w:type="dxa"/>
            <w:vAlign w:val="top"/>
            <w:vMerge w:val="restart"/>
            <w:tcBorders>
              <w:bottom w:val="nil"/>
            </w:tcBorders>
          </w:tcPr>
          <w:p>
            <w:pPr>
              <w:spacing w:line="281" w:lineRule="auto"/>
              <w:rPr>
                <w:rFonts w:ascii="Arial"/>
                <w:sz w:val="21"/>
              </w:rPr>
            </w:pPr>
            <w:r/>
          </w:p>
          <w:p>
            <w:pPr>
              <w:spacing w:line="281" w:lineRule="auto"/>
              <w:rPr>
                <w:rFonts w:ascii="Arial"/>
                <w:sz w:val="21"/>
              </w:rPr>
            </w:pPr>
            <w:r/>
          </w:p>
          <w:p>
            <w:pPr>
              <w:spacing w:line="282" w:lineRule="auto"/>
              <w:rPr>
                <w:rFonts w:ascii="Arial"/>
                <w:sz w:val="21"/>
              </w:rPr>
            </w:pPr>
            <w:r/>
          </w:p>
          <w:p>
            <w:pPr>
              <w:ind w:left="162"/>
              <w:spacing w:before="78" w:line="182" w:lineRule="auto"/>
              <w:rPr>
                <w:rFonts w:ascii="SimSun" w:hAnsi="SimSun" w:eastAsia="SimSun" w:cs="SimSun"/>
                <w:sz w:val="24"/>
                <w:szCs w:val="24"/>
              </w:rPr>
            </w:pPr>
            <w:r>
              <w:rPr>
                <w:rFonts w:ascii="SimSun" w:hAnsi="SimSun" w:eastAsia="SimSun" w:cs="SimSun"/>
                <w:sz w:val="24"/>
                <w:szCs w:val="24"/>
              </w:rPr>
              <w:t>D</w:t>
            </w:r>
          </w:p>
        </w:tc>
        <w:tc>
          <w:tcPr>
            <w:tcW w:w="7047" w:type="dxa"/>
            <w:vAlign w:val="top"/>
          </w:tcPr>
          <w:p>
            <w:pPr>
              <w:ind w:left="352"/>
              <w:spacing w:before="145" w:line="219" w:lineRule="auto"/>
              <w:rPr>
                <w:rFonts w:ascii="SimSun" w:hAnsi="SimSun" w:eastAsia="SimSun" w:cs="SimSun"/>
                <w:sz w:val="24"/>
                <w:szCs w:val="24"/>
              </w:rPr>
            </w:pPr>
            <w:r>
              <w:rPr>
                <w:rFonts w:ascii="SimSun" w:hAnsi="SimSun" w:eastAsia="SimSun" w:cs="SimSun"/>
                <w:sz w:val="24"/>
                <w:szCs w:val="24"/>
                <w:spacing w:val="1"/>
              </w:rPr>
              <w:t>下游最终加工器通讯错误</w:t>
            </w:r>
          </w:p>
        </w:tc>
      </w:tr>
      <w:tr>
        <w:trPr>
          <w:trHeight w:val="498" w:hRule="atLeast"/>
        </w:trPr>
        <w:tc>
          <w:tcPr>
            <w:tcW w:w="1683" w:type="dxa"/>
            <w:vAlign w:val="top"/>
            <w:vMerge w:val="continue"/>
            <w:tcBorders>
              <w:top w:val="nil"/>
              <w:bottom w:val="nil"/>
            </w:tcBorders>
          </w:tcPr>
          <w:p>
            <w:pPr>
              <w:rPr>
                <w:rFonts w:ascii="Arial"/>
                <w:sz w:val="21"/>
              </w:rPr>
            </w:pPr>
            <w:r/>
          </w:p>
        </w:tc>
        <w:tc>
          <w:tcPr>
            <w:tcW w:w="540" w:type="dxa"/>
            <w:vAlign w:val="top"/>
            <w:vMerge w:val="continue"/>
            <w:tcBorders>
              <w:top w:val="nil"/>
              <w:bottom w:val="nil"/>
            </w:tcBorders>
          </w:tcPr>
          <w:p>
            <w:pPr>
              <w:rPr>
                <w:rFonts w:ascii="Arial"/>
                <w:sz w:val="21"/>
              </w:rPr>
            </w:pPr>
            <w:r/>
          </w:p>
        </w:tc>
        <w:tc>
          <w:tcPr>
            <w:tcW w:w="7047" w:type="dxa"/>
            <w:vAlign w:val="top"/>
          </w:tcPr>
          <w:p>
            <w:pPr>
              <w:ind w:left="352"/>
              <w:spacing w:before="133" w:line="219" w:lineRule="auto"/>
              <w:rPr>
                <w:rFonts w:ascii="SimSun" w:hAnsi="SimSun" w:eastAsia="SimSun" w:cs="SimSun"/>
                <w:sz w:val="24"/>
                <w:szCs w:val="24"/>
              </w:rPr>
            </w:pPr>
            <w:r>
              <w:rPr>
                <w:rFonts w:ascii="SimSun" w:hAnsi="SimSun" w:eastAsia="SimSun" w:cs="SimSun"/>
                <w:sz w:val="24"/>
                <w:szCs w:val="24"/>
              </w:rPr>
              <w:t>3次尝试后，仍未从下游最终加工器(D610)接收到响应信号</w:t>
            </w:r>
          </w:p>
        </w:tc>
      </w:tr>
      <w:tr>
        <w:trPr>
          <w:trHeight w:val="920" w:hRule="atLeast"/>
        </w:trPr>
        <w:tc>
          <w:tcPr>
            <w:tcW w:w="1683" w:type="dxa"/>
            <w:vAlign w:val="top"/>
            <w:vMerge w:val="continue"/>
            <w:tcBorders>
              <w:top w:val="nil"/>
            </w:tcBorders>
          </w:tcPr>
          <w:p>
            <w:pPr>
              <w:rPr>
                <w:rFonts w:ascii="Arial"/>
                <w:sz w:val="21"/>
              </w:rPr>
            </w:pPr>
            <w:r/>
          </w:p>
        </w:tc>
        <w:tc>
          <w:tcPr>
            <w:tcW w:w="540" w:type="dxa"/>
            <w:vAlign w:val="top"/>
            <w:vMerge w:val="continue"/>
            <w:tcBorders>
              <w:top w:val="nil"/>
            </w:tcBorders>
          </w:tcPr>
          <w:p>
            <w:pPr>
              <w:rPr>
                <w:rFonts w:ascii="Arial"/>
                <w:sz w:val="21"/>
              </w:rPr>
            </w:pPr>
            <w:r/>
          </w:p>
        </w:tc>
        <w:tc>
          <w:tcPr>
            <w:tcW w:w="7047" w:type="dxa"/>
            <w:vAlign w:val="top"/>
          </w:tcPr>
          <w:p>
            <w:pPr>
              <w:ind w:left="352"/>
              <w:spacing w:before="165" w:line="219" w:lineRule="auto"/>
              <w:rPr>
                <w:rFonts w:ascii="SimSun" w:hAnsi="SimSun" w:eastAsia="SimSun" w:cs="SimSun"/>
                <w:sz w:val="24"/>
                <w:szCs w:val="24"/>
              </w:rPr>
            </w:pPr>
            <w:r>
              <w:rPr>
                <w:rFonts w:ascii="SimSun" w:hAnsi="SimSun" w:eastAsia="SimSun" w:cs="SimSun"/>
                <w:sz w:val="24"/>
                <w:szCs w:val="24"/>
              </w:rPr>
              <w:t>·最终加工器I/F电缆松动、损坏或不良</w:t>
            </w:r>
          </w:p>
          <w:p>
            <w:pPr>
              <w:ind w:left="352"/>
              <w:spacing w:before="113"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2"/>
              </w:rPr>
              <w:t xml:space="preserve"> </w:t>
            </w:r>
            <w:r>
              <w:rPr>
                <w:rFonts w:ascii="SimSun" w:hAnsi="SimSun" w:eastAsia="SimSun" w:cs="SimSun"/>
                <w:sz w:val="24"/>
                <w:szCs w:val="24"/>
                <w:spacing w:val="-1"/>
              </w:rPr>
              <w:t>最终加工器控制板不良</w:t>
            </w:r>
          </w:p>
        </w:tc>
      </w:tr>
    </w:tbl>
    <w:p>
      <w:pPr>
        <w:spacing w:before="28"/>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83"/>
        <w:gridCol w:w="350"/>
        <w:gridCol w:w="7237"/>
      </w:tblGrid>
      <w:tr>
        <w:trPr>
          <w:trHeight w:val="513" w:hRule="atLeast"/>
        </w:trPr>
        <w:tc>
          <w:tcPr>
            <w:tcW w:w="1683" w:type="dxa"/>
            <w:vAlign w:val="top"/>
            <w:vMerge w:val="restart"/>
            <w:tcBorders>
              <w:bottom w:val="nil"/>
            </w:tcBorders>
          </w:tcPr>
          <w:p>
            <w:pPr>
              <w:spacing w:line="288" w:lineRule="auto"/>
              <w:rPr>
                <w:rFonts w:ascii="Arial"/>
                <w:sz w:val="21"/>
              </w:rPr>
            </w:pPr>
            <w:r/>
          </w:p>
          <w:p>
            <w:pPr>
              <w:spacing w:line="288" w:lineRule="auto"/>
              <w:rPr>
                <w:rFonts w:ascii="Arial"/>
                <w:sz w:val="21"/>
              </w:rPr>
            </w:pPr>
            <w:r/>
          </w:p>
          <w:p>
            <w:pPr>
              <w:spacing w:line="289" w:lineRule="auto"/>
              <w:rPr>
                <w:rFonts w:ascii="Arial"/>
                <w:sz w:val="21"/>
              </w:rPr>
            </w:pPr>
            <w:r/>
          </w:p>
          <w:p>
            <w:pPr>
              <w:spacing w:line="289" w:lineRule="auto"/>
              <w:rPr>
                <w:rFonts w:ascii="Arial"/>
                <w:sz w:val="21"/>
              </w:rPr>
            </w:pPr>
            <w:r/>
          </w:p>
          <w:p>
            <w:pPr>
              <w:ind w:left="95"/>
              <w:spacing w:before="75"/>
              <w:rPr>
                <w:rFonts w:ascii="SimSun" w:hAnsi="SimSun" w:eastAsia="SimSun" w:cs="SimSun"/>
                <w:sz w:val="23"/>
                <w:szCs w:val="23"/>
              </w:rPr>
            </w:pPr>
            <w:r>
              <w:rPr>
                <w:rFonts w:ascii="SimSun" w:hAnsi="SimSun" w:eastAsia="SimSun" w:cs="SimSun"/>
                <w:sz w:val="23"/>
                <w:szCs w:val="23"/>
                <w:spacing w:val="-2"/>
              </w:rPr>
              <w:t>SC722-10</w:t>
            </w:r>
          </w:p>
        </w:tc>
        <w:tc>
          <w:tcPr>
            <w:tcW w:w="350" w:type="dxa"/>
            <w:vAlign w:val="top"/>
            <w:vMerge w:val="restart"/>
            <w:tcBorders>
              <w:bottom w:val="nil"/>
            </w:tcBorders>
          </w:tcPr>
          <w:p>
            <w:pPr>
              <w:spacing w:line="298" w:lineRule="auto"/>
              <w:rPr>
                <w:rFonts w:ascii="Arial"/>
                <w:sz w:val="21"/>
              </w:rPr>
            </w:pPr>
            <w:r/>
          </w:p>
          <w:p>
            <w:pPr>
              <w:spacing w:line="298" w:lineRule="auto"/>
              <w:rPr>
                <w:rFonts w:ascii="Arial"/>
                <w:sz w:val="21"/>
              </w:rPr>
            </w:pPr>
            <w:r/>
          </w:p>
          <w:p>
            <w:pPr>
              <w:spacing w:line="298" w:lineRule="auto"/>
              <w:rPr>
                <w:rFonts w:ascii="Arial"/>
                <w:sz w:val="21"/>
              </w:rPr>
            </w:pPr>
            <w:r/>
          </w:p>
          <w:p>
            <w:pPr>
              <w:spacing w:line="298" w:lineRule="auto"/>
              <w:rPr>
                <w:rFonts w:ascii="Arial"/>
                <w:sz w:val="21"/>
              </w:rPr>
            </w:pPr>
            <w:r/>
          </w:p>
          <w:p>
            <w:pPr>
              <w:ind w:left="72"/>
              <w:spacing w:before="75" w:line="182" w:lineRule="auto"/>
              <w:rPr>
                <w:rFonts w:ascii="SimSun" w:hAnsi="SimSun" w:eastAsia="SimSun" w:cs="SimSun"/>
                <w:sz w:val="23"/>
                <w:szCs w:val="23"/>
              </w:rPr>
            </w:pPr>
            <w:r>
              <w:rPr>
                <w:rFonts w:ascii="SimSun" w:hAnsi="SimSun" w:eastAsia="SimSun" w:cs="SimSun"/>
                <w:sz w:val="23"/>
                <w:szCs w:val="23"/>
              </w:rPr>
              <w:t>B</w:t>
            </w:r>
          </w:p>
        </w:tc>
        <w:tc>
          <w:tcPr>
            <w:tcW w:w="7237" w:type="dxa"/>
            <w:vAlign w:val="top"/>
          </w:tcPr>
          <w:p>
            <w:pPr>
              <w:ind w:left="342"/>
              <w:spacing w:before="143" w:line="219" w:lineRule="auto"/>
              <w:rPr>
                <w:rFonts w:ascii="SimSun" w:hAnsi="SimSun" w:eastAsia="SimSun" w:cs="SimSun"/>
                <w:sz w:val="23"/>
                <w:szCs w:val="23"/>
              </w:rPr>
            </w:pPr>
            <w:r>
              <w:rPr>
                <w:rFonts w:ascii="SimSun" w:hAnsi="SimSun" w:eastAsia="SimSun" w:cs="SimSun"/>
                <w:sz w:val="23"/>
                <w:szCs w:val="23"/>
                <w:spacing w:val="4"/>
              </w:rPr>
              <w:t>传送电机错误(D610)</w:t>
            </w:r>
          </w:p>
        </w:tc>
      </w:tr>
      <w:tr>
        <w:trPr>
          <w:trHeight w:val="817" w:hRule="atLeast"/>
        </w:trPr>
        <w:tc>
          <w:tcPr>
            <w:tcW w:w="1683" w:type="dxa"/>
            <w:vAlign w:val="top"/>
            <w:vMerge w:val="continue"/>
            <w:tcBorders>
              <w:top w:val="nil"/>
              <w:bottom w:val="nil"/>
            </w:tcBorders>
          </w:tcPr>
          <w:p>
            <w:pPr>
              <w:rPr>
                <w:rFonts w:ascii="Arial"/>
                <w:sz w:val="21"/>
              </w:rPr>
            </w:pPr>
            <w:r/>
          </w:p>
        </w:tc>
        <w:tc>
          <w:tcPr>
            <w:tcW w:w="350" w:type="dxa"/>
            <w:vAlign w:val="top"/>
            <w:vMerge w:val="continue"/>
            <w:tcBorders>
              <w:top w:val="nil"/>
              <w:bottom w:val="nil"/>
            </w:tcBorders>
          </w:tcPr>
          <w:p>
            <w:pPr>
              <w:rPr>
                <w:rFonts w:ascii="Arial"/>
                <w:sz w:val="21"/>
              </w:rPr>
            </w:pPr>
            <w:r/>
          </w:p>
        </w:tc>
        <w:tc>
          <w:tcPr>
            <w:tcW w:w="7237" w:type="dxa"/>
            <w:vAlign w:val="top"/>
          </w:tcPr>
          <w:p>
            <w:pPr>
              <w:ind w:left="342"/>
              <w:spacing w:before="119" w:line="276" w:lineRule="auto"/>
              <w:rPr>
                <w:rFonts w:ascii="SimSun" w:hAnsi="SimSun" w:eastAsia="SimSun" w:cs="SimSun"/>
                <w:sz w:val="23"/>
                <w:szCs w:val="23"/>
              </w:rPr>
            </w:pPr>
            <w:r>
              <w:rPr>
                <w:rFonts w:ascii="SimSun" w:hAnsi="SimSun" w:eastAsia="SimSun" w:cs="SimSun"/>
                <w:sz w:val="23"/>
                <w:szCs w:val="23"/>
                <w:spacing w:val="-1"/>
              </w:rPr>
              <w:t>在指定时间内未检测到传送电机的脉冲信号。第一次检测将触发卡纸</w:t>
            </w:r>
            <w:r>
              <w:rPr>
                <w:rFonts w:ascii="SimSun" w:hAnsi="SimSun" w:eastAsia="SimSun" w:cs="SimSun"/>
                <w:sz w:val="23"/>
                <w:szCs w:val="23"/>
                <w:spacing w:val="13"/>
              </w:rPr>
              <w:t xml:space="preserve"> </w:t>
            </w:r>
            <w:r>
              <w:rPr>
                <w:rFonts w:ascii="SimSun" w:hAnsi="SimSun" w:eastAsia="SimSun" w:cs="SimSun"/>
                <w:sz w:val="23"/>
                <w:szCs w:val="23"/>
                <w:spacing w:val="-1"/>
              </w:rPr>
              <w:t>代码，第二次检测将触发此SC。</w:t>
            </w:r>
          </w:p>
        </w:tc>
      </w:tr>
      <w:tr>
        <w:trPr>
          <w:trHeight w:val="1300" w:hRule="atLeast"/>
        </w:trPr>
        <w:tc>
          <w:tcPr>
            <w:tcW w:w="1683" w:type="dxa"/>
            <w:vAlign w:val="top"/>
            <w:vMerge w:val="continue"/>
            <w:tcBorders>
              <w:top w:val="nil"/>
            </w:tcBorders>
          </w:tcPr>
          <w:p>
            <w:pPr>
              <w:rPr>
                <w:rFonts w:ascii="Arial"/>
                <w:sz w:val="21"/>
              </w:rPr>
            </w:pPr>
            <w:r/>
          </w:p>
        </w:tc>
        <w:tc>
          <w:tcPr>
            <w:tcW w:w="350" w:type="dxa"/>
            <w:vAlign w:val="top"/>
            <w:vMerge w:val="continue"/>
            <w:tcBorders>
              <w:top w:val="nil"/>
            </w:tcBorders>
          </w:tcPr>
          <w:p>
            <w:pPr>
              <w:rPr>
                <w:rFonts w:ascii="Arial"/>
                <w:sz w:val="21"/>
              </w:rPr>
            </w:pPr>
            <w:r/>
          </w:p>
        </w:tc>
        <w:tc>
          <w:tcPr>
            <w:tcW w:w="7237" w:type="dxa"/>
            <w:vAlign w:val="top"/>
          </w:tcPr>
          <w:p>
            <w:pPr>
              <w:ind w:left="342"/>
              <w:spacing w:before="132" w:line="219" w:lineRule="auto"/>
              <w:rPr>
                <w:rFonts w:ascii="SimSun" w:hAnsi="SimSun" w:eastAsia="SimSun" w:cs="SimSun"/>
                <w:sz w:val="23"/>
                <w:szCs w:val="23"/>
              </w:rPr>
            </w:pPr>
            <w:r>
              <w:rPr>
                <w:rFonts w:ascii="SimSun" w:hAnsi="SimSun" w:eastAsia="SimSun" w:cs="SimSun"/>
                <w:sz w:val="23"/>
                <w:szCs w:val="23"/>
                <w:spacing w:val="-4"/>
              </w:rPr>
              <w:t>·</w:t>
            </w:r>
            <w:r>
              <w:rPr>
                <w:rFonts w:ascii="SimSun" w:hAnsi="SimSun" w:eastAsia="SimSun" w:cs="SimSun"/>
                <w:sz w:val="23"/>
                <w:szCs w:val="23"/>
                <w:spacing w:val="-63"/>
              </w:rPr>
              <w:t xml:space="preserve"> </w:t>
            </w:r>
            <w:r>
              <w:rPr>
                <w:rFonts w:ascii="SimSun" w:hAnsi="SimSun" w:eastAsia="SimSun" w:cs="SimSun"/>
                <w:sz w:val="23"/>
                <w:szCs w:val="23"/>
                <w:spacing w:val="-4"/>
              </w:rPr>
              <w:t>由于障碍导致电机过载</w:t>
            </w:r>
          </w:p>
          <w:p>
            <w:pPr>
              <w:ind w:left="342"/>
              <w:spacing w:before="137"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68"/>
              </w:rPr>
              <w:t xml:space="preserve"> </w:t>
            </w:r>
            <w:r>
              <w:rPr>
                <w:rFonts w:ascii="SimSun" w:hAnsi="SimSun" w:eastAsia="SimSun" w:cs="SimSun"/>
                <w:sz w:val="23"/>
                <w:szCs w:val="23"/>
                <w:spacing w:val="-2"/>
              </w:rPr>
              <w:t>电机导线接头松动、损坏或不良</w:t>
            </w:r>
          </w:p>
          <w:p>
            <w:pPr>
              <w:ind w:left="342"/>
              <w:spacing w:before="127" w:line="219" w:lineRule="auto"/>
              <w:rPr>
                <w:rFonts w:ascii="SimSun" w:hAnsi="SimSun" w:eastAsia="SimSun" w:cs="SimSun"/>
                <w:sz w:val="23"/>
                <w:szCs w:val="23"/>
              </w:rPr>
            </w:pPr>
            <w:r>
              <w:rPr>
                <w:rFonts w:ascii="SimSun" w:hAnsi="SimSun" w:eastAsia="SimSun" w:cs="SimSun"/>
                <w:sz w:val="23"/>
                <w:szCs w:val="23"/>
                <w:spacing w:val="-9"/>
              </w:rPr>
              <w:t>·</w:t>
            </w:r>
            <w:r>
              <w:rPr>
                <w:rFonts w:ascii="SimSun" w:hAnsi="SimSun" w:eastAsia="SimSun" w:cs="SimSun"/>
                <w:sz w:val="23"/>
                <w:szCs w:val="23"/>
                <w:spacing w:val="-53"/>
              </w:rPr>
              <w:t xml:space="preserve"> </w:t>
            </w:r>
            <w:r>
              <w:rPr>
                <w:rFonts w:ascii="SimSun" w:hAnsi="SimSun" w:eastAsia="SimSun" w:cs="SimSun"/>
                <w:sz w:val="23"/>
                <w:szCs w:val="23"/>
                <w:spacing w:val="-9"/>
              </w:rPr>
              <w:t>电机不良</w:t>
            </w:r>
          </w:p>
        </w:tc>
      </w:tr>
    </w:tbl>
    <w:p>
      <w:pPr>
        <w:spacing w:before="39"/>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73"/>
        <w:gridCol w:w="579"/>
        <w:gridCol w:w="7008"/>
      </w:tblGrid>
      <w:tr>
        <w:trPr>
          <w:trHeight w:val="510" w:hRule="atLeast"/>
        </w:trPr>
        <w:tc>
          <w:tcPr>
            <w:tcW w:w="1673" w:type="dxa"/>
            <w:vAlign w:val="top"/>
            <w:vMerge w:val="restart"/>
            <w:tcBorders>
              <w:bottom w:val="nil"/>
            </w:tcBorders>
          </w:tcPr>
          <w:p>
            <w:pPr>
              <w:spacing w:line="336" w:lineRule="auto"/>
              <w:rPr>
                <w:rFonts w:ascii="Arial"/>
                <w:sz w:val="21"/>
              </w:rPr>
            </w:pPr>
            <w:r/>
          </w:p>
          <w:p>
            <w:pPr>
              <w:ind w:left="85"/>
              <w:spacing w:before="81"/>
              <w:rPr>
                <w:rFonts w:ascii="SimSun" w:hAnsi="SimSun" w:eastAsia="SimSun" w:cs="SimSun"/>
                <w:sz w:val="25"/>
                <w:szCs w:val="25"/>
              </w:rPr>
            </w:pPr>
            <w:r>
              <w:rPr>
                <w:rFonts w:ascii="SimSun" w:hAnsi="SimSun" w:eastAsia="SimSun" w:cs="SimSun"/>
                <w:sz w:val="25"/>
                <w:szCs w:val="25"/>
                <w:spacing w:val="-2"/>
              </w:rPr>
              <w:t>SC722-24</w:t>
            </w:r>
          </w:p>
        </w:tc>
        <w:tc>
          <w:tcPr>
            <w:tcW w:w="579" w:type="dxa"/>
            <w:vAlign w:val="top"/>
            <w:vMerge w:val="restart"/>
            <w:tcBorders>
              <w:bottom w:val="nil"/>
            </w:tcBorders>
          </w:tcPr>
          <w:p>
            <w:pPr>
              <w:spacing w:line="377" w:lineRule="auto"/>
              <w:rPr>
                <w:rFonts w:ascii="Arial"/>
                <w:sz w:val="21"/>
              </w:rPr>
            </w:pPr>
            <w:r/>
          </w:p>
          <w:p>
            <w:pPr>
              <w:ind w:left="202"/>
              <w:spacing w:before="81" w:line="182" w:lineRule="auto"/>
              <w:rPr>
                <w:rFonts w:ascii="SimSun" w:hAnsi="SimSun" w:eastAsia="SimSun" w:cs="SimSun"/>
                <w:sz w:val="25"/>
                <w:szCs w:val="25"/>
              </w:rPr>
            </w:pPr>
            <w:r>
              <w:rPr>
                <w:rFonts w:ascii="SimSun" w:hAnsi="SimSun" w:eastAsia="SimSun" w:cs="SimSun"/>
                <w:sz w:val="25"/>
                <w:szCs w:val="25"/>
              </w:rPr>
              <w:t>B</w:t>
            </w:r>
          </w:p>
        </w:tc>
        <w:tc>
          <w:tcPr>
            <w:tcW w:w="7008" w:type="dxa"/>
            <w:vAlign w:val="top"/>
          </w:tcPr>
          <w:p>
            <w:pPr>
              <w:ind w:left="113"/>
              <w:spacing w:before="133" w:line="219" w:lineRule="auto"/>
              <w:rPr>
                <w:rFonts w:ascii="SimSun" w:hAnsi="SimSun" w:eastAsia="SimSun" w:cs="SimSun"/>
                <w:sz w:val="25"/>
                <w:szCs w:val="25"/>
              </w:rPr>
            </w:pPr>
            <w:r>
              <w:rPr>
                <w:rFonts w:ascii="SimSun" w:hAnsi="SimSun" w:eastAsia="SimSun" w:cs="SimSun"/>
                <w:sz w:val="25"/>
                <w:szCs w:val="25"/>
                <w:spacing w:val="4"/>
              </w:rPr>
              <w:t>出纸导板电机(D610)</w:t>
            </w:r>
          </w:p>
        </w:tc>
      </w:tr>
      <w:tr>
        <w:trPr>
          <w:trHeight w:val="499" w:hRule="atLeast"/>
        </w:trPr>
        <w:tc>
          <w:tcPr>
            <w:tcW w:w="1673" w:type="dxa"/>
            <w:vAlign w:val="top"/>
            <w:vMerge w:val="continue"/>
            <w:tcBorders>
              <w:top w:val="nil"/>
            </w:tcBorders>
          </w:tcPr>
          <w:p>
            <w:pPr>
              <w:rPr>
                <w:rFonts w:ascii="Arial"/>
                <w:sz w:val="21"/>
              </w:rPr>
            </w:pPr>
            <w:r/>
          </w:p>
        </w:tc>
        <w:tc>
          <w:tcPr>
            <w:tcW w:w="579" w:type="dxa"/>
            <w:vAlign w:val="top"/>
            <w:vMerge w:val="continue"/>
            <w:tcBorders>
              <w:top w:val="nil"/>
            </w:tcBorders>
          </w:tcPr>
          <w:p>
            <w:pPr>
              <w:rPr>
                <w:rFonts w:ascii="Arial"/>
                <w:sz w:val="21"/>
              </w:rPr>
            </w:pPr>
            <w:r/>
          </w:p>
        </w:tc>
        <w:tc>
          <w:tcPr>
            <w:tcW w:w="7008" w:type="dxa"/>
            <w:vAlign w:val="top"/>
          </w:tcPr>
          <w:p>
            <w:pPr>
              <w:spacing w:before="133" w:line="219" w:lineRule="auto"/>
              <w:jc w:val="right"/>
              <w:rPr>
                <w:rFonts w:ascii="SimSun" w:hAnsi="SimSun" w:eastAsia="SimSun" w:cs="SimSun"/>
                <w:sz w:val="25"/>
                <w:szCs w:val="25"/>
              </w:rPr>
            </w:pPr>
            <w:r>
              <w:rPr>
                <w:rFonts w:ascii="SimSun" w:hAnsi="SimSun" w:eastAsia="SimSun" w:cs="SimSun"/>
                <w:sz w:val="25"/>
                <w:szCs w:val="25"/>
                <w:spacing w:val="-13"/>
              </w:rPr>
              <w:t>出纸导板运行期间，出纸导板传感器的状态在指定时间内未改变。</w:t>
            </w:r>
          </w:p>
        </w:tc>
      </w:tr>
    </w:tbl>
    <w:p>
      <w:pPr>
        <w:rPr>
          <w:rFonts w:ascii="Arial"/>
          <w:sz w:val="21"/>
        </w:rPr>
      </w:pPr>
      <w:r/>
    </w:p>
    <w:p>
      <w:pPr>
        <w:sectPr>
          <w:headerReference w:type="default" r:id="rId431"/>
          <w:footerReference w:type="default" r:id="rId432"/>
          <w:pgSz w:w="11900" w:h="16840"/>
          <w:pgMar w:top="1427" w:right="19" w:bottom="795" w:left="1289" w:header="1039" w:footer="633" w:gutter="0"/>
        </w:sectPr>
        <w:rPr>
          <w:rFonts w:ascii="Arial" w:hAnsi="Arial" w:eastAsia="Arial" w:cs="Arial"/>
          <w:sz w:val="21"/>
          <w:szCs w:val="21"/>
        </w:rPr>
      </w:pPr>
    </w:p>
    <w:p>
      <w:pPr>
        <w:spacing w:before="57"/>
        <w:rPr/>
      </w:pPr>
      <w:r>
        <w:pict>
          <v:shape id="_x0000_s300" style="position:absolute;margin-left:0.4998pt;margin-top:197.003pt;mso-position-vertical-relative:page;mso-position-horizontal-relative:page;width:49.5pt;height:26.5pt;z-index:252691456;" o:allowincell="f" fillcolor="#6A6B6D" filled="true" stroked="false" type="#_x0000_t202">
            <v:fill on="true"/>
            <v:stroke on="false"/>
            <v:path/>
            <v:imagedata o:title=""/>
            <o:lock v:ext="edit" aspectratio="false"/>
            <v:textbox inset="0mm,0mm,0mm,0mm">
              <w:txbxContent>
                <w:p>
                  <w:pPr>
                    <w:ind w:left="520"/>
                    <w:spacing w:before="224"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color w:val="FFFFFF"/>
                    </w:rPr>
                    <w:t>2</w:t>
                  </w:r>
                </w:p>
              </w:txbxContent>
            </v:textbox>
          </v:shape>
        </w:pict>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59"/>
        <w:gridCol w:w="7028"/>
      </w:tblGrid>
      <w:tr>
        <w:trPr>
          <w:trHeight w:val="1309" w:hRule="atLeast"/>
        </w:trPr>
        <w:tc>
          <w:tcPr>
            <w:tcW w:w="1693" w:type="dxa"/>
            <w:vAlign w:val="top"/>
          </w:tcPr>
          <w:p>
            <w:pPr>
              <w:rPr>
                <w:rFonts w:ascii="Arial"/>
                <w:sz w:val="21"/>
              </w:rPr>
            </w:pPr>
            <w:r/>
          </w:p>
        </w:tc>
        <w:tc>
          <w:tcPr>
            <w:tcW w:w="559" w:type="dxa"/>
            <w:vAlign w:val="top"/>
          </w:tcPr>
          <w:p>
            <w:pPr>
              <w:rPr>
                <w:rFonts w:ascii="Arial"/>
                <w:sz w:val="21"/>
              </w:rPr>
            </w:pPr>
            <w:r/>
          </w:p>
        </w:tc>
        <w:tc>
          <w:tcPr>
            <w:tcW w:w="7028" w:type="dxa"/>
            <w:vAlign w:val="top"/>
          </w:tcPr>
          <w:p>
            <w:pPr>
              <w:ind w:left="343"/>
              <w:spacing w:before="122"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1"/>
              </w:rPr>
              <w:t xml:space="preserve"> </w:t>
            </w:r>
            <w:r>
              <w:rPr>
                <w:rFonts w:ascii="SimSun" w:hAnsi="SimSun" w:eastAsia="SimSun" w:cs="SimSun"/>
                <w:sz w:val="23"/>
                <w:szCs w:val="23"/>
                <w:spacing w:val="-1"/>
              </w:rPr>
              <w:t>出纸导板打开传感器松松、损坏或不良</w:t>
            </w:r>
          </w:p>
          <w:p>
            <w:pPr>
              <w:ind w:left="343"/>
              <w:spacing w:before="147" w:line="219" w:lineRule="auto"/>
              <w:rPr>
                <w:rFonts w:ascii="SimSun" w:hAnsi="SimSun" w:eastAsia="SimSun" w:cs="SimSun"/>
                <w:sz w:val="23"/>
                <w:szCs w:val="23"/>
              </w:rPr>
            </w:pPr>
            <w:r>
              <w:rPr>
                <w:rFonts w:ascii="SimSun" w:hAnsi="SimSun" w:eastAsia="SimSun" w:cs="SimSun"/>
                <w:sz w:val="23"/>
                <w:szCs w:val="23"/>
                <w:spacing w:val="-3"/>
              </w:rPr>
              <w:t>·</w:t>
            </w:r>
            <w:r>
              <w:rPr>
                <w:rFonts w:ascii="SimSun" w:hAnsi="SimSun" w:eastAsia="SimSun" w:cs="SimSun"/>
                <w:sz w:val="23"/>
                <w:szCs w:val="23"/>
                <w:spacing w:val="-72"/>
              </w:rPr>
              <w:t xml:space="preserve"> </w:t>
            </w:r>
            <w:r>
              <w:rPr>
                <w:rFonts w:ascii="SimSun" w:hAnsi="SimSun" w:eastAsia="SimSun" w:cs="SimSun"/>
                <w:sz w:val="23"/>
                <w:szCs w:val="23"/>
                <w:spacing w:val="-3"/>
              </w:rPr>
              <w:t>出纸导板电机不良</w:t>
            </w:r>
          </w:p>
          <w:p>
            <w:pPr>
              <w:ind w:left="343"/>
              <w:spacing w:before="137"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9"/>
              </w:rPr>
              <w:t xml:space="preserve"> </w:t>
            </w:r>
            <w:r>
              <w:rPr>
                <w:rFonts w:ascii="SimSun" w:hAnsi="SimSun" w:eastAsia="SimSun" w:cs="SimSun"/>
                <w:sz w:val="23"/>
                <w:szCs w:val="23"/>
                <w:spacing w:val="-1"/>
              </w:rPr>
              <w:t>最终加工器主板不良</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93"/>
        <w:gridCol w:w="550"/>
        <w:gridCol w:w="7237"/>
      </w:tblGrid>
      <w:tr>
        <w:trPr>
          <w:trHeight w:val="513" w:hRule="atLeast"/>
        </w:trPr>
        <w:tc>
          <w:tcPr>
            <w:tcW w:w="1493" w:type="dxa"/>
            <w:vAlign w:val="top"/>
            <w:vMerge w:val="restart"/>
            <w:tcBorders>
              <w:bottom w:val="nil"/>
            </w:tcBorders>
          </w:tcPr>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left="75"/>
              <w:spacing w:before="75"/>
              <w:rPr>
                <w:rFonts w:ascii="SimSun" w:hAnsi="SimSun" w:eastAsia="SimSun" w:cs="SimSun"/>
                <w:sz w:val="23"/>
                <w:szCs w:val="23"/>
              </w:rPr>
            </w:pPr>
            <w:r>
              <w:rPr>
                <w:rFonts w:ascii="SimSun" w:hAnsi="SimSun" w:eastAsia="SimSun" w:cs="SimSun"/>
                <w:sz w:val="23"/>
                <w:szCs w:val="23"/>
                <w:spacing w:val="-2"/>
              </w:rPr>
              <w:t>SC722-25</w:t>
            </w:r>
          </w:p>
        </w:tc>
        <w:tc>
          <w:tcPr>
            <w:tcW w:w="550" w:type="dxa"/>
            <w:vAlign w:val="top"/>
            <w:vMerge w:val="restart"/>
            <w:tcBorders>
              <w:bottom w:val="nil"/>
            </w:tcBorders>
          </w:tcPr>
          <w:p>
            <w:pPr>
              <w:rPr>
                <w:rFonts w:ascii="Arial"/>
                <w:sz w:val="21"/>
              </w:rPr>
            </w:pPr>
            <w:r/>
          </w:p>
        </w:tc>
        <w:tc>
          <w:tcPr>
            <w:tcW w:w="7237" w:type="dxa"/>
            <w:vAlign w:val="top"/>
          </w:tcPr>
          <w:p>
            <w:pPr>
              <w:ind w:left="322"/>
              <w:spacing w:before="143" w:line="219" w:lineRule="auto"/>
              <w:rPr>
                <w:rFonts w:ascii="SimSun" w:hAnsi="SimSun" w:eastAsia="SimSun" w:cs="SimSun"/>
                <w:sz w:val="23"/>
                <w:szCs w:val="23"/>
              </w:rPr>
            </w:pPr>
            <w:r>
              <w:rPr>
                <w:rFonts w:ascii="SimSun" w:hAnsi="SimSun" w:eastAsia="SimSun" w:cs="SimSun"/>
                <w:sz w:val="23"/>
                <w:szCs w:val="23"/>
                <w:spacing w:val="4"/>
              </w:rPr>
              <w:t>打孔电机错误(D610)</w:t>
            </w:r>
          </w:p>
        </w:tc>
      </w:tr>
      <w:tr>
        <w:trPr>
          <w:trHeight w:val="508" w:hRule="atLeast"/>
        </w:trPr>
        <w:tc>
          <w:tcPr>
            <w:tcW w:w="1493" w:type="dxa"/>
            <w:vAlign w:val="top"/>
            <w:vMerge w:val="continue"/>
            <w:tcBorders>
              <w:top w:val="nil"/>
              <w:bottom w:val="nil"/>
            </w:tcBorders>
          </w:tcPr>
          <w:p>
            <w:pPr>
              <w:rPr>
                <w:rFonts w:ascii="Arial"/>
                <w:sz w:val="21"/>
              </w:rPr>
            </w:pPr>
            <w:r/>
          </w:p>
        </w:tc>
        <w:tc>
          <w:tcPr>
            <w:tcW w:w="550" w:type="dxa"/>
            <w:vAlign w:val="top"/>
            <w:vMerge w:val="continue"/>
            <w:tcBorders>
              <w:top w:val="nil"/>
              <w:bottom w:val="nil"/>
            </w:tcBorders>
          </w:tcPr>
          <w:p>
            <w:pPr>
              <w:rPr>
                <w:rFonts w:ascii="Arial"/>
                <w:sz w:val="21"/>
              </w:rPr>
            </w:pPr>
            <w:r/>
          </w:p>
        </w:tc>
        <w:tc>
          <w:tcPr>
            <w:tcW w:w="7237" w:type="dxa"/>
            <w:vAlign w:val="top"/>
          </w:tcPr>
          <w:p>
            <w:pPr>
              <w:ind w:left="322"/>
              <w:spacing w:before="140" w:line="219" w:lineRule="auto"/>
              <w:rPr>
                <w:rFonts w:ascii="SimSun" w:hAnsi="SimSun" w:eastAsia="SimSun" w:cs="SimSun"/>
                <w:sz w:val="23"/>
                <w:szCs w:val="23"/>
              </w:rPr>
            </w:pPr>
            <w:r>
              <w:rPr>
                <w:rFonts w:ascii="SimSun" w:hAnsi="SimSun" w:eastAsia="SimSun" w:cs="SimSun"/>
                <w:sz w:val="23"/>
                <w:szCs w:val="23"/>
              </w:rPr>
              <w:t>打孔操作之后，打孔原位传感器未在原位检测</w:t>
            </w:r>
            <w:r>
              <w:rPr>
                <w:rFonts w:ascii="SimSun" w:hAnsi="SimSun" w:eastAsia="SimSun" w:cs="SimSun"/>
                <w:sz w:val="23"/>
                <w:szCs w:val="23"/>
                <w:spacing w:val="-1"/>
              </w:rPr>
              <w:t>到打孔单元。</w:t>
            </w:r>
          </w:p>
        </w:tc>
      </w:tr>
      <w:tr>
        <w:trPr>
          <w:trHeight w:val="1719" w:hRule="atLeast"/>
        </w:trPr>
        <w:tc>
          <w:tcPr>
            <w:tcW w:w="1493" w:type="dxa"/>
            <w:vAlign w:val="top"/>
            <w:vMerge w:val="continue"/>
            <w:tcBorders>
              <w:top w:val="nil"/>
            </w:tcBorders>
          </w:tcPr>
          <w:p>
            <w:pPr>
              <w:rPr>
                <w:rFonts w:ascii="Arial"/>
                <w:sz w:val="21"/>
              </w:rPr>
            </w:pPr>
            <w:r/>
          </w:p>
        </w:tc>
        <w:tc>
          <w:tcPr>
            <w:tcW w:w="550" w:type="dxa"/>
            <w:vAlign w:val="top"/>
            <w:vMerge w:val="continue"/>
            <w:tcBorders>
              <w:top w:val="nil"/>
            </w:tcBorders>
          </w:tcPr>
          <w:p>
            <w:pPr>
              <w:rPr>
                <w:rFonts w:ascii="Arial"/>
                <w:sz w:val="21"/>
              </w:rPr>
            </w:pPr>
            <w:r/>
          </w:p>
        </w:tc>
        <w:tc>
          <w:tcPr>
            <w:tcW w:w="7237" w:type="dxa"/>
            <w:vAlign w:val="top"/>
          </w:tcPr>
          <w:p>
            <w:pPr>
              <w:ind w:left="322"/>
              <w:spacing w:before="152"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90"/>
              </w:rPr>
              <w:t xml:space="preserve"> </w:t>
            </w:r>
            <w:r>
              <w:rPr>
                <w:rFonts w:ascii="SimSun" w:hAnsi="SimSun" w:eastAsia="SimSun" w:cs="SimSun"/>
                <w:sz w:val="23"/>
                <w:szCs w:val="23"/>
                <w:spacing w:val="-2"/>
              </w:rPr>
              <w:t>打孔电机连接松动、损坏或不良。</w:t>
            </w:r>
          </w:p>
          <w:p>
            <w:pPr>
              <w:ind w:left="322"/>
              <w:spacing w:before="118"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91"/>
              </w:rPr>
              <w:t xml:space="preserve"> </w:t>
            </w:r>
            <w:r>
              <w:rPr>
                <w:rFonts w:ascii="SimSun" w:hAnsi="SimSun" w:eastAsia="SimSun" w:cs="SimSun"/>
                <w:sz w:val="23"/>
                <w:szCs w:val="23"/>
                <w:spacing w:val="2"/>
              </w:rPr>
              <w:t>打孔过载(被障碍物阻挡)</w:t>
            </w:r>
          </w:p>
          <w:p>
            <w:pPr>
              <w:ind w:left="322"/>
              <w:spacing w:before="135"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2"/>
              </w:rPr>
              <w:t xml:space="preserve"> </w:t>
            </w:r>
            <w:r>
              <w:rPr>
                <w:rFonts w:ascii="SimSun" w:hAnsi="SimSun" w:eastAsia="SimSun" w:cs="SimSun"/>
                <w:sz w:val="23"/>
                <w:szCs w:val="23"/>
                <w:spacing w:val="-1"/>
              </w:rPr>
              <w:t>原位传感器连接松动、损坏或不良</w:t>
            </w:r>
          </w:p>
          <w:p>
            <w:pPr>
              <w:ind w:left="322"/>
              <w:spacing w:before="127"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82"/>
              </w:rPr>
              <w:t xml:space="preserve"> </w:t>
            </w:r>
            <w:r>
              <w:rPr>
                <w:rFonts w:ascii="SimSun" w:hAnsi="SimSun" w:eastAsia="SimSun" w:cs="SimSun"/>
                <w:sz w:val="23"/>
                <w:szCs w:val="23"/>
                <w:spacing w:val="-2"/>
              </w:rPr>
              <w:t>原位传感器不良</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03"/>
        <w:gridCol w:w="769"/>
        <w:gridCol w:w="7008"/>
      </w:tblGrid>
      <w:tr>
        <w:trPr>
          <w:trHeight w:val="514" w:hRule="atLeast"/>
        </w:trPr>
        <w:tc>
          <w:tcPr>
            <w:tcW w:w="1503" w:type="dxa"/>
            <w:vAlign w:val="top"/>
            <w:vMerge w:val="restart"/>
            <w:tcBorders>
              <w:bottom w:val="nil"/>
            </w:tcBorders>
          </w:tcPr>
          <w:p>
            <w:pPr>
              <w:spacing w:line="281" w:lineRule="auto"/>
              <w:rPr>
                <w:rFonts w:ascii="Arial"/>
                <w:sz w:val="21"/>
              </w:rPr>
            </w:pPr>
            <w:r/>
          </w:p>
          <w:p>
            <w:pPr>
              <w:spacing w:line="281" w:lineRule="auto"/>
              <w:rPr>
                <w:rFonts w:ascii="Arial"/>
                <w:sz w:val="21"/>
              </w:rPr>
            </w:pPr>
            <w:r/>
          </w:p>
          <w:p>
            <w:pPr>
              <w:spacing w:line="282"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2"/>
              </w:rPr>
              <w:t>SC722-30</w:t>
            </w:r>
          </w:p>
        </w:tc>
        <w:tc>
          <w:tcPr>
            <w:tcW w:w="769" w:type="dxa"/>
            <w:vAlign w:val="top"/>
            <w:vMerge w:val="restart"/>
            <w:tcBorders>
              <w:bottom w:val="nil"/>
            </w:tcBorders>
          </w:tcPr>
          <w:p>
            <w:pPr>
              <w:spacing w:line="294" w:lineRule="auto"/>
              <w:rPr>
                <w:rFonts w:ascii="Arial"/>
                <w:sz w:val="21"/>
              </w:rPr>
            </w:pPr>
            <w:r/>
          </w:p>
          <w:p>
            <w:pPr>
              <w:spacing w:line="295" w:lineRule="auto"/>
              <w:rPr>
                <w:rFonts w:ascii="Arial"/>
                <w:sz w:val="21"/>
              </w:rPr>
            </w:pPr>
            <w:r/>
          </w:p>
          <w:p>
            <w:pPr>
              <w:spacing w:line="295" w:lineRule="auto"/>
              <w:rPr>
                <w:rFonts w:ascii="Arial"/>
                <w:sz w:val="21"/>
              </w:rPr>
            </w:pPr>
            <w:r/>
          </w:p>
          <w:p>
            <w:pPr>
              <w:ind w:left="272"/>
              <w:spacing w:before="78" w:line="182" w:lineRule="auto"/>
              <w:rPr>
                <w:rFonts w:ascii="SimSun" w:hAnsi="SimSun" w:eastAsia="SimSun" w:cs="SimSun"/>
                <w:sz w:val="24"/>
                <w:szCs w:val="24"/>
              </w:rPr>
            </w:pPr>
            <w:r>
              <w:rPr>
                <w:rFonts w:ascii="SimSun" w:hAnsi="SimSun" w:eastAsia="SimSun" w:cs="SimSun"/>
                <w:sz w:val="24"/>
                <w:szCs w:val="24"/>
              </w:rPr>
              <w:t>B</w:t>
            </w:r>
          </w:p>
        </w:tc>
        <w:tc>
          <w:tcPr>
            <w:tcW w:w="7008" w:type="dxa"/>
            <w:vAlign w:val="top"/>
          </w:tcPr>
          <w:p>
            <w:pPr>
              <w:ind w:left="333"/>
              <w:spacing w:before="143" w:line="219" w:lineRule="auto"/>
              <w:rPr>
                <w:rFonts w:ascii="SimSun" w:hAnsi="SimSun" w:eastAsia="SimSun" w:cs="SimSun"/>
                <w:sz w:val="24"/>
                <w:szCs w:val="24"/>
              </w:rPr>
            </w:pPr>
            <w:r>
              <w:rPr>
                <w:rFonts w:ascii="SimSun" w:hAnsi="SimSun" w:eastAsia="SimSun" w:cs="SimSun"/>
                <w:sz w:val="24"/>
                <w:szCs w:val="24"/>
                <w:spacing w:val="2"/>
              </w:rPr>
              <w:t>最终加工器齐纸机电机错误(D610)</w:t>
            </w:r>
          </w:p>
        </w:tc>
      </w:tr>
      <w:tr>
        <w:trPr>
          <w:trHeight w:val="1516" w:hRule="atLeast"/>
        </w:trPr>
        <w:tc>
          <w:tcPr>
            <w:tcW w:w="1503" w:type="dxa"/>
            <w:vAlign w:val="top"/>
            <w:vMerge w:val="continue"/>
            <w:tcBorders>
              <w:top w:val="nil"/>
            </w:tcBorders>
          </w:tcPr>
          <w:p>
            <w:pPr>
              <w:rPr>
                <w:rFonts w:ascii="Arial"/>
                <w:sz w:val="21"/>
              </w:rPr>
            </w:pPr>
            <w:r/>
          </w:p>
        </w:tc>
        <w:tc>
          <w:tcPr>
            <w:tcW w:w="769" w:type="dxa"/>
            <w:vAlign w:val="top"/>
            <w:vMerge w:val="continue"/>
            <w:tcBorders>
              <w:top w:val="nil"/>
            </w:tcBorders>
          </w:tcPr>
          <w:p>
            <w:pPr>
              <w:rPr>
                <w:rFonts w:ascii="Arial"/>
                <w:sz w:val="21"/>
              </w:rPr>
            </w:pPr>
            <w:r/>
          </w:p>
        </w:tc>
        <w:tc>
          <w:tcPr>
            <w:tcW w:w="7008" w:type="dxa"/>
            <w:vAlign w:val="top"/>
          </w:tcPr>
          <w:p>
            <w:pPr>
              <w:ind w:left="333" w:right="415"/>
              <w:spacing w:before="119" w:line="238" w:lineRule="auto"/>
              <w:rPr>
                <w:rFonts w:ascii="SimSun" w:hAnsi="SimSun" w:eastAsia="SimSun" w:cs="SimSun"/>
                <w:sz w:val="24"/>
                <w:szCs w:val="24"/>
              </w:rPr>
            </w:pPr>
            <w:r>
              <w:rPr>
                <w:rFonts w:ascii="SimSun" w:hAnsi="SimSun" w:eastAsia="SimSun" w:cs="SimSun"/>
                <w:sz w:val="24"/>
                <w:szCs w:val="24"/>
              </w:rPr>
              <w:t>·返回原位时，最终加工器齐纸机原位传感器保持无效超过</w:t>
            </w:r>
            <w:r>
              <w:rPr>
                <w:rFonts w:ascii="SimSun" w:hAnsi="SimSun" w:eastAsia="SimSun" w:cs="SimSun"/>
                <w:sz w:val="24"/>
                <w:szCs w:val="24"/>
                <w:spacing w:val="8"/>
              </w:rPr>
              <w:t xml:space="preserve"> </w:t>
            </w:r>
            <w:r>
              <w:rPr>
                <w:rFonts w:ascii="SimSun" w:hAnsi="SimSun" w:eastAsia="SimSun" w:cs="SimSun"/>
                <w:sz w:val="24"/>
                <w:szCs w:val="24"/>
              </w:rPr>
              <w:t>1,000个脉冲。</w:t>
            </w:r>
          </w:p>
          <w:p>
            <w:pPr>
              <w:ind w:left="332" w:hanging="19"/>
              <w:spacing w:before="90" w:line="242" w:lineRule="auto"/>
              <w:rPr>
                <w:rFonts w:ascii="SimSun" w:hAnsi="SimSun" w:eastAsia="SimSun" w:cs="SimSun"/>
                <w:sz w:val="24"/>
                <w:szCs w:val="24"/>
              </w:rPr>
            </w:pPr>
            <w:r>
              <w:rPr>
                <w:rFonts w:ascii="SimSun" w:hAnsi="SimSun" w:eastAsia="SimSun" w:cs="SimSun"/>
                <w:sz w:val="24"/>
                <w:szCs w:val="24"/>
                <w:spacing w:val="-1"/>
              </w:rPr>
              <w:t>·远离原位而移动时，最终加工器齐纸机原</w:t>
            </w:r>
            <w:r>
              <w:rPr>
                <w:rFonts w:ascii="SimSun" w:hAnsi="SimSun" w:eastAsia="SimSun" w:cs="SimSun"/>
                <w:sz w:val="24"/>
                <w:szCs w:val="24"/>
                <w:spacing w:val="-2"/>
              </w:rPr>
              <w:t>位传感器保持激活超</w:t>
            </w:r>
            <w:r>
              <w:rPr>
                <w:rFonts w:ascii="SimSun" w:hAnsi="SimSun" w:eastAsia="SimSun" w:cs="SimSun"/>
                <w:sz w:val="24"/>
                <w:szCs w:val="24"/>
              </w:rPr>
              <w:t xml:space="preserve"> </w:t>
            </w:r>
            <w:r>
              <w:rPr>
                <w:rFonts w:ascii="SimSun" w:hAnsi="SimSun" w:eastAsia="SimSun" w:cs="SimSun"/>
                <w:sz w:val="24"/>
                <w:szCs w:val="24"/>
                <w:spacing w:val="-1"/>
              </w:rPr>
              <w:t>过1,000个脉冲。</w:t>
            </w:r>
          </w:p>
        </w:tc>
      </w:tr>
      <w:tr>
        <w:trPr>
          <w:trHeight w:val="2120" w:hRule="atLeast"/>
        </w:trPr>
        <w:tc>
          <w:tcPr>
            <w:tcW w:w="1503" w:type="dxa"/>
            <w:vAlign w:val="top"/>
          </w:tcPr>
          <w:p>
            <w:pPr>
              <w:rPr>
                <w:rFonts w:ascii="Arial"/>
                <w:sz w:val="21"/>
              </w:rPr>
            </w:pPr>
            <w:r/>
          </w:p>
        </w:tc>
        <w:tc>
          <w:tcPr>
            <w:tcW w:w="769" w:type="dxa"/>
            <w:vAlign w:val="top"/>
          </w:tcPr>
          <w:p>
            <w:pPr>
              <w:rPr>
                <w:rFonts w:ascii="Arial"/>
                <w:sz w:val="21"/>
              </w:rPr>
            </w:pPr>
            <w:r/>
          </w:p>
        </w:tc>
        <w:tc>
          <w:tcPr>
            <w:tcW w:w="7008" w:type="dxa"/>
            <w:vAlign w:val="top"/>
          </w:tcPr>
          <w:p>
            <w:pPr>
              <w:ind w:left="333"/>
              <w:spacing w:before="153"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2"/>
              </w:rPr>
              <w:t xml:space="preserve"> </w:t>
            </w:r>
            <w:r>
              <w:rPr>
                <w:rFonts w:ascii="SimSun" w:hAnsi="SimSun" w:eastAsia="SimSun" w:cs="SimSun"/>
                <w:sz w:val="24"/>
                <w:szCs w:val="24"/>
                <w:spacing w:val="-1"/>
              </w:rPr>
              <w:t>齐纸机原位传感器不良</w:t>
            </w:r>
          </w:p>
          <w:p>
            <w:pPr>
              <w:ind w:left="333"/>
              <w:spacing w:before="125"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95"/>
              </w:rPr>
              <w:t xml:space="preserve"> </w:t>
            </w:r>
            <w:r>
              <w:rPr>
                <w:rFonts w:ascii="SimSun" w:hAnsi="SimSun" w:eastAsia="SimSun" w:cs="SimSun"/>
                <w:sz w:val="24"/>
                <w:szCs w:val="24"/>
                <w:spacing w:val="-2"/>
              </w:rPr>
              <w:t>齐纸机机构过载</w:t>
            </w:r>
          </w:p>
          <w:p>
            <w:pPr>
              <w:ind w:left="333"/>
              <w:spacing w:before="95"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95"/>
              </w:rPr>
              <w:t xml:space="preserve"> </w:t>
            </w:r>
            <w:r>
              <w:rPr>
                <w:rFonts w:ascii="SimSun" w:hAnsi="SimSun" w:eastAsia="SimSun" w:cs="SimSun"/>
                <w:sz w:val="24"/>
                <w:szCs w:val="24"/>
                <w:spacing w:val="2"/>
              </w:rPr>
              <w:t>齐纸机电机不良(不旋转)</w:t>
            </w:r>
          </w:p>
          <w:p>
            <w:pPr>
              <w:ind w:left="333"/>
              <w:spacing w:before="135"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3"/>
              </w:rPr>
              <w:t xml:space="preserve"> </w:t>
            </w:r>
            <w:r>
              <w:rPr>
                <w:rFonts w:ascii="SimSun" w:hAnsi="SimSun" w:eastAsia="SimSun" w:cs="SimSun"/>
                <w:sz w:val="24"/>
                <w:szCs w:val="24"/>
                <w:spacing w:val="-1"/>
              </w:rPr>
              <w:t>最终加工器主板不良</w:t>
            </w:r>
          </w:p>
          <w:p>
            <w:pPr>
              <w:ind w:left="333"/>
              <w:spacing w:before="127"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85"/>
              </w:rPr>
              <w:t xml:space="preserve"> </w:t>
            </w:r>
            <w:r>
              <w:rPr>
                <w:rFonts w:ascii="SimSun" w:hAnsi="SimSun" w:eastAsia="SimSun" w:cs="SimSun"/>
                <w:sz w:val="24"/>
                <w:szCs w:val="24"/>
                <w:spacing w:val="-2"/>
              </w:rPr>
              <w:t>导线束断开或不良</w:t>
            </w:r>
          </w:p>
        </w:tc>
      </w:tr>
    </w:tbl>
    <w:p>
      <w:pPr>
        <w:spacing w:before="4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23"/>
        <w:gridCol w:w="749"/>
        <w:gridCol w:w="7008"/>
      </w:tblGrid>
      <w:tr>
        <w:trPr>
          <w:trHeight w:val="493" w:hRule="atLeast"/>
        </w:trPr>
        <w:tc>
          <w:tcPr>
            <w:tcW w:w="1523" w:type="dxa"/>
            <w:vAlign w:val="top"/>
            <w:vMerge w:val="restart"/>
            <w:tcBorders>
              <w:bottom w:val="nil"/>
            </w:tcBorders>
          </w:tcPr>
          <w:p>
            <w:pPr>
              <w:spacing w:line="298" w:lineRule="auto"/>
              <w:rPr>
                <w:rFonts w:ascii="Arial"/>
                <w:sz w:val="21"/>
              </w:rPr>
            </w:pPr>
            <w:r/>
          </w:p>
          <w:p>
            <w:pPr>
              <w:spacing w:line="298" w:lineRule="auto"/>
              <w:rPr>
                <w:rFonts w:ascii="Arial"/>
                <w:sz w:val="21"/>
              </w:rPr>
            </w:pPr>
            <w:r/>
          </w:p>
          <w:p>
            <w:pPr>
              <w:spacing w:line="298" w:lineRule="auto"/>
              <w:rPr>
                <w:rFonts w:ascii="Arial"/>
                <w:sz w:val="21"/>
              </w:rPr>
            </w:pPr>
            <w:r/>
          </w:p>
          <w:p>
            <w:pPr>
              <w:spacing w:line="298"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2"/>
              </w:rPr>
              <w:t>SC722-33</w:t>
            </w:r>
          </w:p>
        </w:tc>
        <w:tc>
          <w:tcPr>
            <w:tcW w:w="749" w:type="dxa"/>
            <w:vAlign w:val="top"/>
            <w:vMerge w:val="restart"/>
            <w:tcBorders>
              <w:bottom w:val="nil"/>
            </w:tcBorders>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ind w:left="72"/>
              <w:spacing w:before="78" w:line="182" w:lineRule="auto"/>
              <w:rPr>
                <w:rFonts w:ascii="SimSun" w:hAnsi="SimSun" w:eastAsia="SimSun" w:cs="SimSun"/>
                <w:sz w:val="24"/>
                <w:szCs w:val="24"/>
              </w:rPr>
            </w:pPr>
            <w:r>
              <w:rPr>
                <w:rFonts w:ascii="SimSun" w:hAnsi="SimSun" w:eastAsia="SimSun" w:cs="SimSun"/>
                <w:sz w:val="24"/>
                <w:szCs w:val="24"/>
              </w:rPr>
              <w:t>B</w:t>
            </w:r>
          </w:p>
        </w:tc>
        <w:tc>
          <w:tcPr>
            <w:tcW w:w="7008" w:type="dxa"/>
            <w:vAlign w:val="top"/>
          </w:tcPr>
          <w:p>
            <w:pPr>
              <w:ind w:left="333"/>
              <w:spacing w:before="133" w:line="219" w:lineRule="auto"/>
              <w:rPr>
                <w:rFonts w:ascii="SimSun" w:hAnsi="SimSun" w:eastAsia="SimSun" w:cs="SimSun"/>
                <w:sz w:val="24"/>
                <w:szCs w:val="24"/>
              </w:rPr>
            </w:pPr>
            <w:r>
              <w:rPr>
                <w:rFonts w:ascii="SimSun" w:hAnsi="SimSun" w:eastAsia="SimSun" w:cs="SimSun"/>
                <w:sz w:val="24"/>
                <w:szCs w:val="24"/>
                <w:spacing w:val="2"/>
              </w:rPr>
              <w:t>最终加工器装订锤电机错误(D610)</w:t>
            </w:r>
          </w:p>
        </w:tc>
      </w:tr>
      <w:tr>
        <w:trPr>
          <w:trHeight w:val="518" w:hRule="atLeast"/>
        </w:trPr>
        <w:tc>
          <w:tcPr>
            <w:tcW w:w="1523" w:type="dxa"/>
            <w:vAlign w:val="top"/>
            <w:vMerge w:val="continue"/>
            <w:tcBorders>
              <w:top w:val="nil"/>
              <w:bottom w:val="nil"/>
            </w:tcBorders>
          </w:tcPr>
          <w:p>
            <w:pPr>
              <w:rPr>
                <w:rFonts w:ascii="Arial"/>
                <w:sz w:val="21"/>
              </w:rPr>
            </w:pPr>
            <w:r/>
          </w:p>
        </w:tc>
        <w:tc>
          <w:tcPr>
            <w:tcW w:w="749" w:type="dxa"/>
            <w:vAlign w:val="top"/>
            <w:vMerge w:val="continue"/>
            <w:tcBorders>
              <w:top w:val="nil"/>
              <w:bottom w:val="nil"/>
            </w:tcBorders>
          </w:tcPr>
          <w:p>
            <w:pPr>
              <w:rPr>
                <w:rFonts w:ascii="Arial"/>
                <w:sz w:val="21"/>
              </w:rPr>
            </w:pPr>
            <w:r/>
          </w:p>
        </w:tc>
        <w:tc>
          <w:tcPr>
            <w:tcW w:w="7008" w:type="dxa"/>
            <w:vAlign w:val="top"/>
          </w:tcPr>
          <w:p>
            <w:pPr>
              <w:ind w:left="333"/>
              <w:spacing w:before="140" w:line="219" w:lineRule="auto"/>
              <w:rPr>
                <w:rFonts w:ascii="SimSun" w:hAnsi="SimSun" w:eastAsia="SimSun" w:cs="SimSun"/>
                <w:sz w:val="24"/>
                <w:szCs w:val="24"/>
              </w:rPr>
            </w:pPr>
            <w:r>
              <w:rPr>
                <w:rFonts w:ascii="SimSun" w:hAnsi="SimSun" w:eastAsia="SimSun" w:cs="SimSun"/>
                <w:sz w:val="24"/>
                <w:szCs w:val="24"/>
              </w:rPr>
              <w:t>装订锤电机在指定时间(340 ms)内未返回原位。</w:t>
            </w:r>
          </w:p>
        </w:tc>
      </w:tr>
      <w:tr>
        <w:trPr>
          <w:trHeight w:val="1708" w:hRule="atLeast"/>
        </w:trPr>
        <w:tc>
          <w:tcPr>
            <w:tcW w:w="1523" w:type="dxa"/>
            <w:vAlign w:val="top"/>
            <w:vMerge w:val="continue"/>
            <w:tcBorders>
              <w:top w:val="nil"/>
            </w:tcBorders>
          </w:tcPr>
          <w:p>
            <w:pPr>
              <w:rPr>
                <w:rFonts w:ascii="Arial"/>
                <w:sz w:val="21"/>
              </w:rPr>
            </w:pPr>
            <w:r/>
          </w:p>
        </w:tc>
        <w:tc>
          <w:tcPr>
            <w:tcW w:w="749" w:type="dxa"/>
            <w:vAlign w:val="top"/>
            <w:vMerge w:val="continue"/>
            <w:tcBorders>
              <w:top w:val="nil"/>
            </w:tcBorders>
          </w:tcPr>
          <w:p>
            <w:pPr>
              <w:rPr>
                <w:rFonts w:ascii="Arial"/>
                <w:sz w:val="21"/>
              </w:rPr>
            </w:pPr>
            <w:r/>
          </w:p>
        </w:tc>
        <w:tc>
          <w:tcPr>
            <w:tcW w:w="7008" w:type="dxa"/>
            <w:vAlign w:val="top"/>
          </w:tcPr>
          <w:p>
            <w:pPr>
              <w:ind w:left="333"/>
              <w:spacing w:before="152" w:line="219" w:lineRule="auto"/>
              <w:rPr>
                <w:rFonts w:ascii="SimSun" w:hAnsi="SimSun" w:eastAsia="SimSun" w:cs="SimSun"/>
                <w:sz w:val="24"/>
                <w:szCs w:val="24"/>
              </w:rPr>
            </w:pPr>
            <w:r>
              <w:rPr>
                <w:rFonts w:ascii="SimSun" w:hAnsi="SimSun" w:eastAsia="SimSun" w:cs="SimSun"/>
                <w:sz w:val="24"/>
                <w:szCs w:val="24"/>
                <w:spacing w:val="1"/>
              </w:rPr>
              <w:t>·装订锤原位传感器松动、损坏或不良</w:t>
            </w:r>
          </w:p>
          <w:p>
            <w:pPr>
              <w:ind w:left="333"/>
              <w:spacing w:before="117" w:line="220" w:lineRule="auto"/>
              <w:rPr>
                <w:rFonts w:ascii="SimSun" w:hAnsi="SimSun" w:eastAsia="SimSun" w:cs="SimSun"/>
                <w:sz w:val="24"/>
                <w:szCs w:val="24"/>
              </w:rPr>
            </w:pPr>
            <w:r>
              <w:rPr>
                <w:rFonts w:ascii="SimSun" w:hAnsi="SimSun" w:eastAsia="SimSun" w:cs="SimSun"/>
                <w:sz w:val="24"/>
                <w:szCs w:val="24"/>
              </w:rPr>
              <w:t>·装订器驱动PCB上出现电气过载</w:t>
            </w:r>
          </w:p>
          <w:p>
            <w:pPr>
              <w:ind w:left="333"/>
              <w:spacing w:before="111"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5"/>
              </w:rPr>
              <w:t xml:space="preserve"> </w:t>
            </w:r>
            <w:r>
              <w:rPr>
                <w:rFonts w:ascii="SimSun" w:hAnsi="SimSun" w:eastAsia="SimSun" w:cs="SimSun"/>
                <w:sz w:val="24"/>
                <w:szCs w:val="24"/>
                <w:spacing w:val="-1"/>
              </w:rPr>
              <w:t>装订锤电机不良</w:t>
            </w:r>
          </w:p>
          <w:p>
            <w:pPr>
              <w:ind w:left="333"/>
              <w:spacing w:before="115"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3"/>
              </w:rPr>
              <w:t xml:space="preserve"> </w:t>
            </w:r>
            <w:r>
              <w:rPr>
                <w:rFonts w:ascii="SimSun" w:hAnsi="SimSun" w:eastAsia="SimSun" w:cs="SimSun"/>
                <w:sz w:val="24"/>
                <w:szCs w:val="24"/>
                <w:spacing w:val="-1"/>
              </w:rPr>
              <w:t>最终加工器主板不良</w:t>
            </w:r>
          </w:p>
        </w:tc>
      </w:tr>
    </w:tbl>
    <w:p>
      <w:pPr>
        <w:spacing w:before="39"/>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79"/>
        <w:gridCol w:w="7008"/>
      </w:tblGrid>
      <w:tr>
        <w:trPr>
          <w:trHeight w:val="511" w:hRule="atLeast"/>
        </w:trPr>
        <w:tc>
          <w:tcPr>
            <w:tcW w:w="1693" w:type="dxa"/>
            <w:vAlign w:val="top"/>
            <w:vMerge w:val="restart"/>
            <w:tcBorders>
              <w:bottom w:val="nil"/>
            </w:tcBorders>
          </w:tcPr>
          <w:p>
            <w:pPr>
              <w:spacing w:line="242" w:lineRule="auto"/>
              <w:rPr>
                <w:rFonts w:ascii="Arial"/>
                <w:sz w:val="21"/>
              </w:rPr>
            </w:pPr>
            <w:r/>
          </w:p>
          <w:p>
            <w:pPr>
              <w:spacing w:line="243" w:lineRule="auto"/>
              <w:rPr>
                <w:rFonts w:ascii="Arial"/>
                <w:sz w:val="21"/>
              </w:rPr>
            </w:pPr>
            <w:r/>
          </w:p>
          <w:p>
            <w:pPr>
              <w:ind w:left="85"/>
              <w:spacing w:before="81"/>
              <w:rPr>
                <w:rFonts w:ascii="SimSun" w:hAnsi="SimSun" w:eastAsia="SimSun" w:cs="SimSun"/>
                <w:sz w:val="25"/>
                <w:szCs w:val="25"/>
              </w:rPr>
            </w:pPr>
            <w:r>
              <w:rPr>
                <w:rFonts w:ascii="SimSun" w:hAnsi="SimSun" w:eastAsia="SimSun" w:cs="SimSun"/>
                <w:sz w:val="25"/>
                <w:szCs w:val="25"/>
                <w:spacing w:val="-2"/>
              </w:rPr>
              <w:t>SC722-35</w:t>
            </w:r>
          </w:p>
        </w:tc>
        <w:tc>
          <w:tcPr>
            <w:tcW w:w="579" w:type="dxa"/>
            <w:vAlign w:val="top"/>
            <w:vMerge w:val="restart"/>
            <w:tcBorders>
              <w:bottom w:val="nil"/>
            </w:tcBorders>
          </w:tcPr>
          <w:p>
            <w:pPr>
              <w:spacing w:line="263" w:lineRule="auto"/>
              <w:rPr>
                <w:rFonts w:ascii="Arial"/>
                <w:sz w:val="21"/>
              </w:rPr>
            </w:pPr>
            <w:r/>
          </w:p>
          <w:p>
            <w:pPr>
              <w:spacing w:line="263" w:lineRule="auto"/>
              <w:rPr>
                <w:rFonts w:ascii="Arial"/>
                <w:sz w:val="21"/>
              </w:rPr>
            </w:pPr>
            <w:r/>
          </w:p>
          <w:p>
            <w:pPr>
              <w:ind w:left="182"/>
              <w:spacing w:before="81" w:line="182" w:lineRule="auto"/>
              <w:rPr>
                <w:rFonts w:ascii="SimSun" w:hAnsi="SimSun" w:eastAsia="SimSun" w:cs="SimSun"/>
                <w:sz w:val="25"/>
                <w:szCs w:val="25"/>
              </w:rPr>
            </w:pPr>
            <w:r>
              <w:rPr>
                <w:rFonts w:ascii="SimSun" w:hAnsi="SimSun" w:eastAsia="SimSun" w:cs="SimSun"/>
                <w:sz w:val="25"/>
                <w:szCs w:val="25"/>
              </w:rPr>
              <w:t>D</w:t>
            </w:r>
          </w:p>
        </w:tc>
        <w:tc>
          <w:tcPr>
            <w:tcW w:w="7008" w:type="dxa"/>
            <w:vAlign w:val="top"/>
          </w:tcPr>
          <w:p>
            <w:pPr>
              <w:ind w:left="83"/>
              <w:spacing w:before="133" w:line="219" w:lineRule="auto"/>
              <w:rPr>
                <w:rFonts w:ascii="SimSun" w:hAnsi="SimSun" w:eastAsia="SimSun" w:cs="SimSun"/>
                <w:sz w:val="25"/>
                <w:szCs w:val="25"/>
              </w:rPr>
            </w:pPr>
            <w:r>
              <w:rPr>
                <w:rFonts w:ascii="SimSun" w:hAnsi="SimSun" w:eastAsia="SimSun" w:cs="SimSun"/>
                <w:sz w:val="25"/>
                <w:szCs w:val="25"/>
                <w:spacing w:val="3"/>
              </w:rPr>
              <w:t>纸堆板电机错误1:前电机(D610)</w:t>
            </w:r>
          </w:p>
        </w:tc>
      </w:tr>
      <w:tr>
        <w:trPr>
          <w:trHeight w:val="809" w:hRule="atLeast"/>
        </w:trPr>
        <w:tc>
          <w:tcPr>
            <w:tcW w:w="1693" w:type="dxa"/>
            <w:vAlign w:val="top"/>
            <w:vMerge w:val="continue"/>
            <w:tcBorders>
              <w:top w:val="nil"/>
            </w:tcBorders>
          </w:tcPr>
          <w:p>
            <w:pPr>
              <w:rPr>
                <w:rFonts w:ascii="Arial"/>
                <w:sz w:val="21"/>
              </w:rPr>
            </w:pPr>
            <w:r/>
          </w:p>
        </w:tc>
        <w:tc>
          <w:tcPr>
            <w:tcW w:w="579" w:type="dxa"/>
            <w:vAlign w:val="top"/>
            <w:vMerge w:val="continue"/>
            <w:tcBorders>
              <w:top w:val="nil"/>
            </w:tcBorders>
          </w:tcPr>
          <w:p>
            <w:pPr>
              <w:rPr>
                <w:rFonts w:ascii="Arial"/>
                <w:sz w:val="21"/>
              </w:rPr>
            </w:pPr>
            <w:r/>
          </w:p>
        </w:tc>
        <w:tc>
          <w:tcPr>
            <w:tcW w:w="7008" w:type="dxa"/>
            <w:vAlign w:val="top"/>
          </w:tcPr>
          <w:p>
            <w:pPr>
              <w:ind w:left="83" w:right="289" w:firstLine="40"/>
              <w:spacing w:before="153" w:line="217" w:lineRule="auto"/>
              <w:rPr>
                <w:rFonts w:ascii="SimSun" w:hAnsi="SimSun" w:eastAsia="SimSun" w:cs="SimSun"/>
                <w:sz w:val="25"/>
                <w:szCs w:val="25"/>
              </w:rPr>
            </w:pPr>
            <w:r>
              <w:rPr>
                <w:rFonts w:ascii="SimSun" w:hAnsi="SimSun" w:eastAsia="SimSun" w:cs="SimSun"/>
                <w:sz w:val="25"/>
                <w:szCs w:val="25"/>
                <w:spacing w:val="1"/>
              </w:rPr>
              <w:t>电机开启后，纸堆板原位传感器(前)在500</w:t>
            </w:r>
            <w:r>
              <w:rPr>
                <w:rFonts w:ascii="SimSun" w:hAnsi="SimSun" w:eastAsia="SimSun" w:cs="SimSun"/>
                <w:sz w:val="25"/>
                <w:szCs w:val="25"/>
              </w:rPr>
              <w:t>ms</w:t>
            </w:r>
            <w:r>
              <w:rPr>
                <w:rFonts w:ascii="SimSun" w:hAnsi="SimSun" w:eastAsia="SimSun" w:cs="SimSun"/>
                <w:sz w:val="25"/>
                <w:szCs w:val="25"/>
                <w:spacing w:val="1"/>
              </w:rPr>
              <w:t>内未激</w:t>
            </w:r>
            <w:r>
              <w:rPr>
                <w:rFonts w:ascii="SimSun" w:hAnsi="SimSun" w:eastAsia="SimSun" w:cs="SimSun"/>
                <w:sz w:val="25"/>
                <w:szCs w:val="25"/>
              </w:rPr>
              <w:t>活。第1 </w:t>
            </w:r>
            <w:r>
              <w:rPr>
                <w:rFonts w:ascii="SimSun" w:hAnsi="SimSun" w:eastAsia="SimSun" w:cs="SimSun"/>
                <w:sz w:val="25"/>
                <w:szCs w:val="25"/>
              </w:rPr>
              <w:t>次检测失败导致卡纸出错，第2次检测失败则导致该SC代码。</w:t>
            </w:r>
          </w:p>
        </w:tc>
      </w:tr>
    </w:tbl>
    <w:p>
      <w:pPr>
        <w:rPr>
          <w:rFonts w:ascii="Arial"/>
          <w:sz w:val="21"/>
        </w:rPr>
      </w:pPr>
      <w:r/>
    </w:p>
    <w:p>
      <w:pPr>
        <w:sectPr>
          <w:headerReference w:type="default" r:id="rId356"/>
          <w:footerReference w:type="default" r:id="rId433"/>
          <w:pgSz w:w="11900" w:h="16840"/>
          <w:pgMar w:top="1437" w:right="1269" w:bottom="795" w:left="9" w:header="1039" w:footer="633" w:gutter="0"/>
        </w:sectPr>
        <w:rPr>
          <w:rFonts w:ascii="Arial" w:hAnsi="Arial" w:eastAsia="Arial" w:cs="Arial"/>
          <w:sz w:val="21"/>
          <w:szCs w:val="21"/>
        </w:rPr>
      </w:pPr>
    </w:p>
    <w:p>
      <w:pPr>
        <w:spacing w:before="62"/>
        <w:rPr/>
      </w:pPr>
      <w:r>
        <w:pict>
          <v:shape id="_x0000_s302" style="position:absolute;margin-left:547.001pt;margin-top:197.003pt;mso-position-vertical-relative:page;mso-position-horizontal-relative:page;width:47pt;height:26.05pt;z-index:252698624;" o:allowincell="f" fillcolor="#696A6C" filled="true" stroked="false" type="#_x0000_t202">
            <v:fill on="true"/>
            <v:stroke on="false"/>
            <v:path/>
            <v:imagedata o:title=""/>
            <o:lock v:ext="edit" aspectratio="false"/>
            <v:textbox inset="0mm,0mm,0mm,0mm">
              <w:txbxContent>
                <w:p>
                  <w:pPr>
                    <w:ind w:left="240"/>
                    <w:spacing w:before="211"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2</w:t>
                  </w:r>
                </w:p>
              </w:txbxContent>
            </v:textbox>
          </v:shape>
        </w:pict>
      </w:r>
      <w:r/>
    </w:p>
    <w:p>
      <w:pPr>
        <w:spacing w:before="62"/>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59"/>
        <w:gridCol w:w="7008"/>
      </w:tblGrid>
      <w:tr>
        <w:trPr>
          <w:trHeight w:val="3319" w:hRule="atLeast"/>
        </w:trPr>
        <w:tc>
          <w:tcPr>
            <w:tcW w:w="1693" w:type="dxa"/>
            <w:vAlign w:val="top"/>
          </w:tcPr>
          <w:p>
            <w:pPr>
              <w:rPr>
                <w:rFonts w:ascii="Arial"/>
                <w:sz w:val="21"/>
              </w:rPr>
            </w:pPr>
            <w:r/>
          </w:p>
        </w:tc>
        <w:tc>
          <w:tcPr>
            <w:tcW w:w="559" w:type="dxa"/>
            <w:vAlign w:val="top"/>
          </w:tcPr>
          <w:p>
            <w:pPr>
              <w:rPr>
                <w:rFonts w:ascii="Arial"/>
                <w:sz w:val="21"/>
              </w:rPr>
            </w:pPr>
            <w:r/>
          </w:p>
        </w:tc>
        <w:tc>
          <w:tcPr>
            <w:tcW w:w="7008" w:type="dxa"/>
            <w:vAlign w:val="top"/>
          </w:tcPr>
          <w:p>
            <w:pPr>
              <w:ind w:left="103"/>
              <w:spacing w:before="133" w:line="219" w:lineRule="auto"/>
              <w:rPr>
                <w:rFonts w:ascii="SimSun" w:hAnsi="SimSun" w:eastAsia="SimSun" w:cs="SimSun"/>
                <w:sz w:val="23"/>
                <w:szCs w:val="23"/>
              </w:rPr>
            </w:pPr>
            <w:r>
              <w:rPr>
                <w:rFonts w:ascii="SimSun" w:hAnsi="SimSun" w:eastAsia="SimSun" w:cs="SimSun"/>
                <w:sz w:val="23"/>
                <w:szCs w:val="23"/>
              </w:rPr>
              <w:t>如果电机正在运行：</w:t>
            </w:r>
          </w:p>
          <w:p>
            <w:pPr>
              <w:ind w:left="343"/>
              <w:spacing w:before="127" w:line="219" w:lineRule="auto"/>
              <w:rPr>
                <w:rFonts w:ascii="SimSun" w:hAnsi="SimSun" w:eastAsia="SimSun" w:cs="SimSun"/>
                <w:sz w:val="23"/>
                <w:szCs w:val="23"/>
              </w:rPr>
            </w:pPr>
            <w:r>
              <w:rPr>
                <w:rFonts w:ascii="SimSun" w:hAnsi="SimSun" w:eastAsia="SimSun" w:cs="SimSun"/>
                <w:sz w:val="23"/>
                <w:szCs w:val="23"/>
              </w:rPr>
              <w:t>·</w:t>
            </w:r>
            <w:r>
              <w:rPr>
                <w:rFonts w:ascii="SimSun" w:hAnsi="SimSun" w:eastAsia="SimSun" w:cs="SimSun"/>
                <w:sz w:val="23"/>
                <w:szCs w:val="23"/>
                <w:spacing w:val="-97"/>
              </w:rPr>
              <w:t xml:space="preserve"> </w:t>
            </w:r>
            <w:r>
              <w:rPr>
                <w:rFonts w:ascii="SimSun" w:hAnsi="SimSun" w:eastAsia="SimSun" w:cs="SimSun"/>
                <w:sz w:val="23"/>
                <w:szCs w:val="23"/>
              </w:rPr>
              <w:t>前纸堆板原位传感器导线束松动、损坏或</w:t>
            </w:r>
            <w:r>
              <w:rPr>
                <w:rFonts w:ascii="SimSun" w:hAnsi="SimSun" w:eastAsia="SimSun" w:cs="SimSun"/>
                <w:sz w:val="23"/>
                <w:szCs w:val="23"/>
                <w:spacing w:val="-1"/>
              </w:rPr>
              <w:t>不良</w:t>
            </w:r>
          </w:p>
          <w:p>
            <w:pPr>
              <w:ind w:left="103" w:right="3887" w:firstLine="230"/>
              <w:spacing w:before="137" w:line="274"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7"/>
              </w:rPr>
              <w:t xml:space="preserve"> </w:t>
            </w:r>
            <w:r>
              <w:rPr>
                <w:rFonts w:ascii="SimSun" w:hAnsi="SimSun" w:eastAsia="SimSun" w:cs="SimSun"/>
                <w:sz w:val="23"/>
                <w:szCs w:val="23"/>
                <w:spacing w:val="-1"/>
              </w:rPr>
              <w:t>前纸堆板原位传感器不良</w:t>
            </w:r>
            <w:r>
              <w:rPr>
                <w:rFonts w:ascii="SimSun" w:hAnsi="SimSun" w:eastAsia="SimSun" w:cs="SimSun"/>
                <w:sz w:val="23"/>
                <w:szCs w:val="23"/>
              </w:rPr>
              <w:t xml:space="preserve"> </w:t>
            </w:r>
            <w:r>
              <w:rPr>
                <w:rFonts w:ascii="SimSun" w:hAnsi="SimSun" w:eastAsia="SimSun" w:cs="SimSun"/>
                <w:sz w:val="23"/>
                <w:szCs w:val="23"/>
              </w:rPr>
              <w:t>如果电机未运行：</w:t>
            </w:r>
          </w:p>
          <w:p>
            <w:pPr>
              <w:ind w:left="333"/>
              <w:spacing w:before="117" w:line="219" w:lineRule="auto"/>
              <w:rPr>
                <w:rFonts w:ascii="SimSun" w:hAnsi="SimSun" w:eastAsia="SimSun" w:cs="SimSun"/>
                <w:sz w:val="23"/>
                <w:szCs w:val="23"/>
              </w:rPr>
            </w:pPr>
            <w:r>
              <w:rPr>
                <w:rFonts w:ascii="SimSun" w:hAnsi="SimSun" w:eastAsia="SimSun" w:cs="SimSun"/>
                <w:sz w:val="23"/>
                <w:szCs w:val="23"/>
                <w:spacing w:val="-4"/>
              </w:rPr>
              <w:t>·</w:t>
            </w:r>
            <w:r>
              <w:rPr>
                <w:rFonts w:ascii="SimSun" w:hAnsi="SimSun" w:eastAsia="SimSun" w:cs="SimSun"/>
                <w:sz w:val="23"/>
                <w:szCs w:val="23"/>
                <w:spacing w:val="-63"/>
              </w:rPr>
              <w:t xml:space="preserve"> </w:t>
            </w:r>
            <w:r>
              <w:rPr>
                <w:rFonts w:ascii="SimSun" w:hAnsi="SimSun" w:eastAsia="SimSun" w:cs="SimSun"/>
                <w:sz w:val="23"/>
                <w:szCs w:val="23"/>
                <w:spacing w:val="-4"/>
              </w:rPr>
              <w:t>电机被障碍物阻挡</w:t>
            </w:r>
          </w:p>
          <w:p>
            <w:pPr>
              <w:ind w:left="333"/>
              <w:spacing w:before="147"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71"/>
              </w:rPr>
              <w:t xml:space="preserve"> </w:t>
            </w:r>
            <w:r>
              <w:rPr>
                <w:rFonts w:ascii="SimSun" w:hAnsi="SimSun" w:eastAsia="SimSun" w:cs="SimSun"/>
                <w:sz w:val="23"/>
                <w:szCs w:val="23"/>
                <w:spacing w:val="-2"/>
              </w:rPr>
              <w:t>电机导线束松动、损坏或不良</w:t>
            </w:r>
          </w:p>
          <w:p>
            <w:pPr>
              <w:ind w:left="343"/>
              <w:spacing w:before="107" w:line="219" w:lineRule="auto"/>
              <w:rPr>
                <w:rFonts w:ascii="SimSun" w:hAnsi="SimSun" w:eastAsia="SimSun" w:cs="SimSun"/>
                <w:sz w:val="23"/>
                <w:szCs w:val="23"/>
              </w:rPr>
            </w:pPr>
            <w:r>
              <w:rPr>
                <w:rFonts w:ascii="SimSun" w:hAnsi="SimSun" w:eastAsia="SimSun" w:cs="SimSun"/>
                <w:sz w:val="23"/>
                <w:szCs w:val="23"/>
                <w:spacing w:val="-9"/>
              </w:rPr>
              <w:t>·</w:t>
            </w:r>
            <w:r>
              <w:rPr>
                <w:rFonts w:ascii="SimSun" w:hAnsi="SimSun" w:eastAsia="SimSun" w:cs="SimSun"/>
                <w:sz w:val="23"/>
                <w:szCs w:val="23"/>
                <w:spacing w:val="-53"/>
              </w:rPr>
              <w:t xml:space="preserve"> </w:t>
            </w:r>
            <w:r>
              <w:rPr>
                <w:rFonts w:ascii="SimSun" w:hAnsi="SimSun" w:eastAsia="SimSun" w:cs="SimSun"/>
                <w:sz w:val="23"/>
                <w:szCs w:val="23"/>
                <w:spacing w:val="-9"/>
              </w:rPr>
              <w:t>电机不良</w:t>
            </w:r>
          </w:p>
          <w:p>
            <w:pPr>
              <w:ind w:left="343"/>
              <w:spacing w:before="147"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6"/>
              </w:rPr>
              <w:t xml:space="preserve"> </w:t>
            </w:r>
            <w:r>
              <w:rPr>
                <w:rFonts w:ascii="SimSun" w:hAnsi="SimSun" w:eastAsia="SimSun" w:cs="SimSun"/>
                <w:sz w:val="23"/>
                <w:szCs w:val="23"/>
                <w:spacing w:val="-1"/>
              </w:rPr>
              <w:t>小册子最终加工器主板不良</w:t>
            </w:r>
          </w:p>
        </w:tc>
      </w:tr>
    </w:tbl>
    <w:p>
      <w:pPr>
        <w:spacing w:before="4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59"/>
        <w:gridCol w:w="7008"/>
      </w:tblGrid>
      <w:tr>
        <w:trPr>
          <w:trHeight w:val="494" w:hRule="atLeast"/>
        </w:trPr>
        <w:tc>
          <w:tcPr>
            <w:tcW w:w="1693" w:type="dxa"/>
            <w:vAlign w:val="top"/>
            <w:vMerge w:val="restart"/>
            <w:tcBorders>
              <w:bottom w:val="nil"/>
            </w:tcBorders>
          </w:tcPr>
          <w:p>
            <w:pPr>
              <w:spacing w:line="248" w:lineRule="auto"/>
              <w:rPr>
                <w:rFonts w:ascii="Arial"/>
                <w:sz w:val="21"/>
              </w:rPr>
            </w:pPr>
            <w:r/>
          </w:p>
          <w:p>
            <w:pPr>
              <w:spacing w:line="249" w:lineRule="auto"/>
              <w:rPr>
                <w:rFonts w:ascii="Arial"/>
                <w:sz w:val="21"/>
              </w:rPr>
            </w:pPr>
            <w:r/>
          </w:p>
          <w:p>
            <w:pPr>
              <w:ind w:left="85"/>
              <w:spacing w:before="78"/>
              <w:rPr>
                <w:rFonts w:ascii="SimSun" w:hAnsi="SimSun" w:eastAsia="SimSun" w:cs="SimSun"/>
                <w:sz w:val="24"/>
                <w:szCs w:val="24"/>
              </w:rPr>
            </w:pPr>
            <w:r>
              <w:rPr>
                <w:rFonts w:ascii="SimSun" w:hAnsi="SimSun" w:eastAsia="SimSun" w:cs="SimSun"/>
                <w:sz w:val="24"/>
                <w:szCs w:val="24"/>
                <w:spacing w:val="-2"/>
              </w:rPr>
              <w:t>SC722-36</w:t>
            </w:r>
          </w:p>
        </w:tc>
        <w:tc>
          <w:tcPr>
            <w:tcW w:w="559"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ind w:left="182"/>
              <w:spacing w:before="78" w:line="182" w:lineRule="auto"/>
              <w:rPr>
                <w:rFonts w:ascii="SimSun" w:hAnsi="SimSun" w:eastAsia="SimSun" w:cs="SimSun"/>
                <w:sz w:val="24"/>
                <w:szCs w:val="24"/>
              </w:rPr>
            </w:pPr>
            <w:r>
              <w:rPr>
                <w:rFonts w:ascii="SimSun" w:hAnsi="SimSun" w:eastAsia="SimSun" w:cs="SimSun"/>
                <w:sz w:val="24"/>
                <w:szCs w:val="24"/>
              </w:rPr>
              <w:t>D</w:t>
            </w:r>
          </w:p>
        </w:tc>
        <w:tc>
          <w:tcPr>
            <w:tcW w:w="7008" w:type="dxa"/>
            <w:vAlign w:val="top"/>
          </w:tcPr>
          <w:p>
            <w:pPr>
              <w:ind w:left="333"/>
              <w:spacing w:before="133" w:line="219" w:lineRule="auto"/>
              <w:rPr>
                <w:rFonts w:ascii="SimSun" w:hAnsi="SimSun" w:eastAsia="SimSun" w:cs="SimSun"/>
                <w:sz w:val="24"/>
                <w:szCs w:val="24"/>
              </w:rPr>
            </w:pPr>
            <w:r>
              <w:rPr>
                <w:rFonts w:ascii="SimSun" w:hAnsi="SimSun" w:eastAsia="SimSun" w:cs="SimSun"/>
                <w:sz w:val="24"/>
                <w:szCs w:val="24"/>
                <w:spacing w:val="2"/>
              </w:rPr>
              <w:t>纸堆板电机错误2:中心电机(D610)</w:t>
            </w:r>
          </w:p>
        </w:tc>
      </w:tr>
      <w:tr>
        <w:trPr>
          <w:trHeight w:val="828" w:hRule="atLeast"/>
        </w:trPr>
        <w:tc>
          <w:tcPr>
            <w:tcW w:w="1693"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008" w:type="dxa"/>
            <w:vAlign w:val="top"/>
          </w:tcPr>
          <w:p>
            <w:pPr>
              <w:ind w:left="83" w:right="289" w:firstLine="250"/>
              <w:spacing w:before="139" w:line="249" w:lineRule="auto"/>
              <w:rPr>
                <w:rFonts w:ascii="SimSun" w:hAnsi="SimSun" w:eastAsia="SimSun" w:cs="SimSun"/>
                <w:sz w:val="24"/>
                <w:szCs w:val="24"/>
              </w:rPr>
            </w:pPr>
            <w:r>
              <w:rPr>
                <w:rFonts w:ascii="SimSun" w:hAnsi="SimSun" w:eastAsia="SimSun" w:cs="SimSun"/>
                <w:sz w:val="24"/>
                <w:szCs w:val="24"/>
              </w:rPr>
              <w:t>电机开启后，纸堆板原位传感器(中心)在500ms内未激活。第</w:t>
            </w:r>
            <w:r>
              <w:rPr>
                <w:rFonts w:ascii="SimSun" w:hAnsi="SimSun" w:eastAsia="SimSun" w:cs="SimSun"/>
                <w:sz w:val="24"/>
                <w:szCs w:val="24"/>
                <w:spacing w:val="14"/>
              </w:rPr>
              <w:t xml:space="preserve"> </w:t>
            </w:r>
            <w:r>
              <w:rPr>
                <w:rFonts w:ascii="SimSun" w:hAnsi="SimSun" w:eastAsia="SimSun" w:cs="SimSun"/>
                <w:sz w:val="24"/>
                <w:szCs w:val="24"/>
              </w:rPr>
              <w:t>1次检测失败导致卡纸出错，第2次检测失败则导致该SC代码。</w:t>
            </w:r>
          </w:p>
        </w:tc>
      </w:tr>
      <w:tr>
        <w:trPr>
          <w:trHeight w:val="3328" w:hRule="atLeast"/>
        </w:trPr>
        <w:tc>
          <w:tcPr>
            <w:tcW w:w="1693" w:type="dxa"/>
            <w:vAlign w:val="top"/>
          </w:tcPr>
          <w:p>
            <w:pPr>
              <w:rPr>
                <w:rFonts w:ascii="Arial"/>
                <w:sz w:val="21"/>
              </w:rPr>
            </w:pPr>
            <w:r/>
          </w:p>
        </w:tc>
        <w:tc>
          <w:tcPr>
            <w:tcW w:w="559" w:type="dxa"/>
            <w:vAlign w:val="top"/>
          </w:tcPr>
          <w:p>
            <w:pPr>
              <w:rPr>
                <w:rFonts w:ascii="Arial"/>
                <w:sz w:val="21"/>
              </w:rPr>
            </w:pPr>
            <w:r/>
          </w:p>
        </w:tc>
        <w:tc>
          <w:tcPr>
            <w:tcW w:w="7008" w:type="dxa"/>
            <w:vAlign w:val="top"/>
          </w:tcPr>
          <w:p>
            <w:pPr>
              <w:ind w:left="123"/>
              <w:spacing w:before="141" w:line="219" w:lineRule="auto"/>
              <w:rPr>
                <w:rFonts w:ascii="SimSun" w:hAnsi="SimSun" w:eastAsia="SimSun" w:cs="SimSun"/>
                <w:sz w:val="24"/>
                <w:szCs w:val="24"/>
              </w:rPr>
            </w:pPr>
            <w:r>
              <w:rPr>
                <w:rFonts w:ascii="SimSun" w:hAnsi="SimSun" w:eastAsia="SimSun" w:cs="SimSun"/>
                <w:sz w:val="24"/>
                <w:szCs w:val="24"/>
              </w:rPr>
              <w:t>如果电机正在运行：</w:t>
            </w:r>
          </w:p>
          <w:p>
            <w:pPr>
              <w:ind w:left="333"/>
              <w:spacing w:before="125"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81"/>
              </w:rPr>
              <w:t xml:space="preserve"> </w:t>
            </w:r>
            <w:r>
              <w:rPr>
                <w:rFonts w:ascii="SimSun" w:hAnsi="SimSun" w:eastAsia="SimSun" w:cs="SimSun"/>
                <w:sz w:val="24"/>
                <w:szCs w:val="24"/>
                <w:spacing w:val="-1"/>
              </w:rPr>
              <w:t>中心纸堆板原位传感器导线束松动、损坏或不良</w:t>
            </w:r>
          </w:p>
          <w:p>
            <w:pPr>
              <w:ind w:left="113" w:right="3526" w:firstLine="220"/>
              <w:spacing w:before="126" w:line="25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77"/>
              </w:rPr>
              <w:t xml:space="preserve"> </w:t>
            </w:r>
            <w:r>
              <w:rPr>
                <w:rFonts w:ascii="SimSun" w:hAnsi="SimSun" w:eastAsia="SimSun" w:cs="SimSun"/>
                <w:sz w:val="24"/>
                <w:szCs w:val="24"/>
                <w:spacing w:val="-2"/>
              </w:rPr>
              <w:t>中心纸堆板原位传感器不良</w:t>
            </w:r>
            <w:r>
              <w:rPr>
                <w:rFonts w:ascii="SimSun" w:hAnsi="SimSun" w:eastAsia="SimSun" w:cs="SimSun"/>
                <w:sz w:val="24"/>
                <w:szCs w:val="24"/>
              </w:rPr>
              <w:t xml:space="preserve"> </w:t>
            </w:r>
            <w:r>
              <w:rPr>
                <w:rFonts w:ascii="SimSun" w:hAnsi="SimSun" w:eastAsia="SimSun" w:cs="SimSun"/>
                <w:sz w:val="24"/>
                <w:szCs w:val="24"/>
              </w:rPr>
              <w:t>如果电机未运行：</w:t>
            </w:r>
          </w:p>
          <w:p>
            <w:pPr>
              <w:ind w:left="333"/>
              <w:spacing w:before="125" w:line="219" w:lineRule="auto"/>
              <w:rPr>
                <w:rFonts w:ascii="SimSun" w:hAnsi="SimSun" w:eastAsia="SimSun" w:cs="SimSun"/>
                <w:sz w:val="24"/>
                <w:szCs w:val="24"/>
              </w:rPr>
            </w:pPr>
            <w:r>
              <w:rPr>
                <w:rFonts w:ascii="SimSun" w:hAnsi="SimSun" w:eastAsia="SimSun" w:cs="SimSun"/>
                <w:sz w:val="24"/>
                <w:szCs w:val="24"/>
                <w:spacing w:val="-4"/>
              </w:rPr>
              <w:t>·</w:t>
            </w:r>
            <w:r>
              <w:rPr>
                <w:rFonts w:ascii="SimSun" w:hAnsi="SimSun" w:eastAsia="SimSun" w:cs="SimSun"/>
                <w:sz w:val="24"/>
                <w:szCs w:val="24"/>
                <w:spacing w:val="-68"/>
              </w:rPr>
              <w:t xml:space="preserve"> </w:t>
            </w:r>
            <w:r>
              <w:rPr>
                <w:rFonts w:ascii="SimSun" w:hAnsi="SimSun" w:eastAsia="SimSun" w:cs="SimSun"/>
                <w:sz w:val="24"/>
                <w:szCs w:val="24"/>
                <w:spacing w:val="-4"/>
              </w:rPr>
              <w:t>电机被障碍物阻挡</w:t>
            </w:r>
          </w:p>
          <w:p>
            <w:pPr>
              <w:ind w:left="333"/>
              <w:spacing w:before="115"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75"/>
              </w:rPr>
              <w:t xml:space="preserve"> </w:t>
            </w:r>
            <w:r>
              <w:rPr>
                <w:rFonts w:ascii="SimSun" w:hAnsi="SimSun" w:eastAsia="SimSun" w:cs="SimSun"/>
                <w:sz w:val="24"/>
                <w:szCs w:val="24"/>
                <w:spacing w:val="-2"/>
              </w:rPr>
              <w:t>电机导线束松动、损坏或不良</w:t>
            </w:r>
          </w:p>
          <w:p>
            <w:pPr>
              <w:ind w:left="333"/>
              <w:spacing w:before="115" w:line="219" w:lineRule="auto"/>
              <w:rPr>
                <w:rFonts w:ascii="SimSun" w:hAnsi="SimSun" w:eastAsia="SimSun" w:cs="SimSun"/>
                <w:sz w:val="24"/>
                <w:szCs w:val="24"/>
              </w:rPr>
            </w:pPr>
            <w:r>
              <w:rPr>
                <w:rFonts w:ascii="SimSun" w:hAnsi="SimSun" w:eastAsia="SimSun" w:cs="SimSun"/>
                <w:sz w:val="24"/>
                <w:szCs w:val="24"/>
                <w:spacing w:val="-10"/>
              </w:rPr>
              <w:t>·</w:t>
            </w:r>
            <w:r>
              <w:rPr>
                <w:rFonts w:ascii="SimSun" w:hAnsi="SimSun" w:eastAsia="SimSun" w:cs="SimSun"/>
                <w:sz w:val="24"/>
                <w:szCs w:val="24"/>
                <w:spacing w:val="-53"/>
              </w:rPr>
              <w:t xml:space="preserve"> </w:t>
            </w:r>
            <w:r>
              <w:rPr>
                <w:rFonts w:ascii="SimSun" w:hAnsi="SimSun" w:eastAsia="SimSun" w:cs="SimSun"/>
                <w:sz w:val="24"/>
                <w:szCs w:val="24"/>
                <w:spacing w:val="-10"/>
              </w:rPr>
              <w:t>电机不良</w:t>
            </w:r>
          </w:p>
          <w:p>
            <w:pPr>
              <w:ind w:left="333"/>
              <w:spacing w:before="125"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0"/>
              </w:rPr>
              <w:t xml:space="preserve"> </w:t>
            </w:r>
            <w:r>
              <w:rPr>
                <w:rFonts w:ascii="SimSun" w:hAnsi="SimSun" w:eastAsia="SimSun" w:cs="SimSun"/>
                <w:sz w:val="24"/>
                <w:szCs w:val="24"/>
                <w:spacing w:val="-1"/>
              </w:rPr>
              <w:t>小册子最终加工器主板不良</w:t>
            </w:r>
          </w:p>
        </w:tc>
      </w:tr>
    </w:tbl>
    <w:p>
      <w:pPr>
        <w:spacing w:before="2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59"/>
        <w:gridCol w:w="7008"/>
      </w:tblGrid>
      <w:tr>
        <w:trPr>
          <w:trHeight w:val="513" w:hRule="atLeast"/>
        </w:trPr>
        <w:tc>
          <w:tcPr>
            <w:tcW w:w="1693" w:type="dxa"/>
            <w:vAlign w:val="top"/>
            <w:vMerge w:val="restart"/>
            <w:tcBorders>
              <w:bottom w:val="nil"/>
            </w:tcBorders>
          </w:tcPr>
          <w:p>
            <w:pPr>
              <w:spacing w:line="248" w:lineRule="auto"/>
              <w:rPr>
                <w:rFonts w:ascii="Arial"/>
                <w:sz w:val="21"/>
              </w:rPr>
            </w:pPr>
            <w:r/>
          </w:p>
          <w:p>
            <w:pPr>
              <w:spacing w:line="249"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2"/>
              </w:rPr>
              <w:t>SC722-37</w:t>
            </w:r>
          </w:p>
        </w:tc>
        <w:tc>
          <w:tcPr>
            <w:tcW w:w="559"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ind w:left="62"/>
              <w:spacing w:before="78" w:line="182" w:lineRule="auto"/>
              <w:rPr>
                <w:rFonts w:ascii="SimSun" w:hAnsi="SimSun" w:eastAsia="SimSun" w:cs="SimSun"/>
                <w:sz w:val="24"/>
                <w:szCs w:val="24"/>
              </w:rPr>
            </w:pPr>
            <w:r>
              <w:rPr>
                <w:rFonts w:ascii="SimSun" w:hAnsi="SimSun" w:eastAsia="SimSun" w:cs="SimSun"/>
                <w:sz w:val="24"/>
                <w:szCs w:val="24"/>
              </w:rPr>
              <w:t>D</w:t>
            </w:r>
          </w:p>
        </w:tc>
        <w:tc>
          <w:tcPr>
            <w:tcW w:w="7008" w:type="dxa"/>
            <w:vAlign w:val="top"/>
          </w:tcPr>
          <w:p>
            <w:pPr>
              <w:ind w:left="333"/>
              <w:spacing w:before="143" w:line="219" w:lineRule="auto"/>
              <w:rPr>
                <w:rFonts w:ascii="SimSun" w:hAnsi="SimSun" w:eastAsia="SimSun" w:cs="SimSun"/>
                <w:sz w:val="24"/>
                <w:szCs w:val="24"/>
              </w:rPr>
            </w:pPr>
            <w:r>
              <w:rPr>
                <w:rFonts w:ascii="SimSun" w:hAnsi="SimSun" w:eastAsia="SimSun" w:cs="SimSun"/>
                <w:sz w:val="24"/>
                <w:szCs w:val="24"/>
                <w:spacing w:val="2"/>
              </w:rPr>
              <w:t>纸堆板电机错误3:后电机(D610)</w:t>
            </w:r>
          </w:p>
        </w:tc>
      </w:tr>
      <w:tr>
        <w:trPr>
          <w:trHeight w:val="808" w:hRule="atLeast"/>
        </w:trPr>
        <w:tc>
          <w:tcPr>
            <w:tcW w:w="1693"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008" w:type="dxa"/>
            <w:vAlign w:val="top"/>
          </w:tcPr>
          <w:p>
            <w:pPr>
              <w:ind w:left="333" w:right="304"/>
              <w:spacing w:before="149" w:line="226" w:lineRule="auto"/>
              <w:rPr>
                <w:rFonts w:ascii="SimSun" w:hAnsi="SimSun" w:eastAsia="SimSun" w:cs="SimSun"/>
                <w:sz w:val="24"/>
                <w:szCs w:val="24"/>
              </w:rPr>
            </w:pPr>
            <w:r>
              <w:rPr>
                <w:rFonts w:ascii="SimSun" w:hAnsi="SimSun" w:eastAsia="SimSun" w:cs="SimSun"/>
                <w:sz w:val="24"/>
                <w:szCs w:val="24"/>
                <w:spacing w:val="1"/>
              </w:rPr>
              <w:t>电机开启后，纸堆板原位传感器(后)在500</w:t>
            </w:r>
            <w:r>
              <w:rPr>
                <w:rFonts w:ascii="SimSun" w:hAnsi="SimSun" w:eastAsia="SimSun" w:cs="SimSun"/>
                <w:sz w:val="24"/>
                <w:szCs w:val="24"/>
              </w:rPr>
              <w:t>ms</w:t>
            </w:r>
            <w:r>
              <w:rPr>
                <w:rFonts w:ascii="SimSun" w:hAnsi="SimSun" w:eastAsia="SimSun" w:cs="SimSun"/>
                <w:sz w:val="24"/>
                <w:szCs w:val="24"/>
                <w:spacing w:val="1"/>
              </w:rPr>
              <w:t>内未</w:t>
            </w:r>
            <w:r>
              <w:rPr>
                <w:rFonts w:ascii="SimSun" w:hAnsi="SimSun" w:eastAsia="SimSun" w:cs="SimSun"/>
                <w:sz w:val="24"/>
                <w:szCs w:val="24"/>
              </w:rPr>
              <w:t>激活。第1 </w:t>
            </w:r>
            <w:r>
              <w:rPr>
                <w:rFonts w:ascii="SimSun" w:hAnsi="SimSun" w:eastAsia="SimSun" w:cs="SimSun"/>
                <w:sz w:val="24"/>
                <w:szCs w:val="24"/>
              </w:rPr>
              <w:t>次检测失败导致卡纸出错，第2次检测失败则导致该SC代码。</w:t>
            </w:r>
          </w:p>
        </w:tc>
      </w:tr>
      <w:tr>
        <w:trPr>
          <w:trHeight w:val="3338" w:hRule="atLeast"/>
        </w:trPr>
        <w:tc>
          <w:tcPr>
            <w:tcW w:w="1693" w:type="dxa"/>
            <w:vAlign w:val="top"/>
          </w:tcPr>
          <w:p>
            <w:pPr>
              <w:rPr>
                <w:rFonts w:ascii="Arial"/>
                <w:sz w:val="21"/>
              </w:rPr>
            </w:pPr>
            <w:r/>
          </w:p>
        </w:tc>
        <w:tc>
          <w:tcPr>
            <w:tcW w:w="559" w:type="dxa"/>
            <w:vAlign w:val="top"/>
          </w:tcPr>
          <w:p>
            <w:pPr>
              <w:rPr>
                <w:rFonts w:ascii="Arial"/>
                <w:sz w:val="21"/>
              </w:rPr>
            </w:pPr>
            <w:r/>
          </w:p>
        </w:tc>
        <w:tc>
          <w:tcPr>
            <w:tcW w:w="7008" w:type="dxa"/>
            <w:vAlign w:val="top"/>
          </w:tcPr>
          <w:p>
            <w:pPr>
              <w:ind w:left="123"/>
              <w:spacing w:before="152" w:line="219" w:lineRule="auto"/>
              <w:rPr>
                <w:rFonts w:ascii="SimSun" w:hAnsi="SimSun" w:eastAsia="SimSun" w:cs="SimSun"/>
                <w:sz w:val="24"/>
                <w:szCs w:val="24"/>
              </w:rPr>
            </w:pPr>
            <w:r>
              <w:rPr>
                <w:rFonts w:ascii="SimSun" w:hAnsi="SimSun" w:eastAsia="SimSun" w:cs="SimSun"/>
                <w:sz w:val="24"/>
                <w:szCs w:val="24"/>
              </w:rPr>
              <w:t>如果电机正在运行：</w:t>
            </w:r>
          </w:p>
          <w:p>
            <w:pPr>
              <w:ind w:left="333"/>
              <w:spacing w:before="125" w:line="219" w:lineRule="auto"/>
              <w:rPr>
                <w:rFonts w:ascii="SimSun" w:hAnsi="SimSun" w:eastAsia="SimSun" w:cs="SimSun"/>
                <w:sz w:val="24"/>
                <w:szCs w:val="24"/>
              </w:rPr>
            </w:pPr>
            <w:r>
              <w:rPr>
                <w:rFonts w:ascii="SimSun" w:hAnsi="SimSun" w:eastAsia="SimSun" w:cs="SimSun"/>
                <w:sz w:val="24"/>
                <w:szCs w:val="24"/>
              </w:rPr>
              <w:t>·后纸堆板原位传感器导线束松动、损坏或不良</w:t>
            </w:r>
          </w:p>
          <w:p>
            <w:pPr>
              <w:ind w:left="123" w:right="3766" w:firstLine="210"/>
              <w:spacing w:before="116" w:line="263"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1"/>
              </w:rPr>
              <w:t xml:space="preserve"> </w:t>
            </w:r>
            <w:r>
              <w:rPr>
                <w:rFonts w:ascii="SimSun" w:hAnsi="SimSun" w:eastAsia="SimSun" w:cs="SimSun"/>
                <w:sz w:val="24"/>
                <w:szCs w:val="24"/>
                <w:spacing w:val="-1"/>
              </w:rPr>
              <w:t>后纸堆板原位传感器不良</w:t>
            </w:r>
            <w:r>
              <w:rPr>
                <w:rFonts w:ascii="SimSun" w:hAnsi="SimSun" w:eastAsia="SimSun" w:cs="SimSun"/>
                <w:sz w:val="24"/>
                <w:szCs w:val="24"/>
              </w:rPr>
              <w:t xml:space="preserve"> </w:t>
            </w:r>
            <w:r>
              <w:rPr>
                <w:rFonts w:ascii="SimSun" w:hAnsi="SimSun" w:eastAsia="SimSun" w:cs="SimSun"/>
                <w:sz w:val="24"/>
                <w:szCs w:val="24"/>
              </w:rPr>
              <w:t>如果电机未运行：</w:t>
            </w:r>
          </w:p>
          <w:p>
            <w:pPr>
              <w:ind w:left="333"/>
              <w:spacing w:before="125" w:line="219" w:lineRule="auto"/>
              <w:rPr>
                <w:rFonts w:ascii="SimSun" w:hAnsi="SimSun" w:eastAsia="SimSun" w:cs="SimSun"/>
                <w:sz w:val="24"/>
                <w:szCs w:val="24"/>
              </w:rPr>
            </w:pPr>
            <w:r>
              <w:rPr>
                <w:rFonts w:ascii="SimSun" w:hAnsi="SimSun" w:eastAsia="SimSun" w:cs="SimSun"/>
                <w:sz w:val="24"/>
                <w:szCs w:val="24"/>
                <w:spacing w:val="-4"/>
              </w:rPr>
              <w:t>·</w:t>
            </w:r>
            <w:r>
              <w:rPr>
                <w:rFonts w:ascii="SimSun" w:hAnsi="SimSun" w:eastAsia="SimSun" w:cs="SimSun"/>
                <w:sz w:val="24"/>
                <w:szCs w:val="24"/>
                <w:spacing w:val="-68"/>
              </w:rPr>
              <w:t xml:space="preserve"> </w:t>
            </w:r>
            <w:r>
              <w:rPr>
                <w:rFonts w:ascii="SimSun" w:hAnsi="SimSun" w:eastAsia="SimSun" w:cs="SimSun"/>
                <w:sz w:val="24"/>
                <w:szCs w:val="24"/>
                <w:spacing w:val="-4"/>
              </w:rPr>
              <w:t>电机被障碍物阻挡</w:t>
            </w:r>
          </w:p>
          <w:p>
            <w:pPr>
              <w:ind w:left="333"/>
              <w:spacing w:before="105"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75"/>
              </w:rPr>
              <w:t xml:space="preserve"> </w:t>
            </w:r>
            <w:r>
              <w:rPr>
                <w:rFonts w:ascii="SimSun" w:hAnsi="SimSun" w:eastAsia="SimSun" w:cs="SimSun"/>
                <w:sz w:val="24"/>
                <w:szCs w:val="24"/>
                <w:spacing w:val="-2"/>
              </w:rPr>
              <w:t>电机导线束松动、损坏或不良</w:t>
            </w:r>
          </w:p>
          <w:p>
            <w:pPr>
              <w:ind w:left="333"/>
              <w:spacing w:before="125" w:line="219" w:lineRule="auto"/>
              <w:rPr>
                <w:rFonts w:ascii="SimSun" w:hAnsi="SimSun" w:eastAsia="SimSun" w:cs="SimSun"/>
                <w:sz w:val="24"/>
                <w:szCs w:val="24"/>
              </w:rPr>
            </w:pPr>
            <w:r>
              <w:rPr>
                <w:rFonts w:ascii="SimSun" w:hAnsi="SimSun" w:eastAsia="SimSun" w:cs="SimSun"/>
                <w:sz w:val="24"/>
                <w:szCs w:val="24"/>
                <w:spacing w:val="-10"/>
              </w:rPr>
              <w:t>·</w:t>
            </w:r>
            <w:r>
              <w:rPr>
                <w:rFonts w:ascii="SimSun" w:hAnsi="SimSun" w:eastAsia="SimSun" w:cs="SimSun"/>
                <w:sz w:val="24"/>
                <w:szCs w:val="24"/>
                <w:spacing w:val="-53"/>
              </w:rPr>
              <w:t xml:space="preserve"> </w:t>
            </w:r>
            <w:r>
              <w:rPr>
                <w:rFonts w:ascii="SimSun" w:hAnsi="SimSun" w:eastAsia="SimSun" w:cs="SimSun"/>
                <w:sz w:val="24"/>
                <w:szCs w:val="24"/>
                <w:spacing w:val="-10"/>
              </w:rPr>
              <w:t>电机不良</w:t>
            </w:r>
          </w:p>
          <w:p>
            <w:pPr>
              <w:ind w:left="333"/>
              <w:spacing w:before="115"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0"/>
              </w:rPr>
              <w:t xml:space="preserve"> </w:t>
            </w:r>
            <w:r>
              <w:rPr>
                <w:rFonts w:ascii="SimSun" w:hAnsi="SimSun" w:eastAsia="SimSun" w:cs="SimSun"/>
                <w:sz w:val="24"/>
                <w:szCs w:val="24"/>
                <w:spacing w:val="-1"/>
              </w:rPr>
              <w:t>小册子最终加工器主板不良</w:t>
            </w:r>
          </w:p>
        </w:tc>
      </w:tr>
    </w:tbl>
    <w:p>
      <w:pPr>
        <w:rPr>
          <w:rFonts w:ascii="Arial"/>
          <w:sz w:val="21"/>
        </w:rPr>
      </w:pPr>
      <w:r/>
    </w:p>
    <w:p>
      <w:pPr>
        <w:sectPr>
          <w:headerReference w:type="default" r:id="rId431"/>
          <w:footerReference w:type="default" r:id="rId434"/>
          <w:pgSz w:w="11900" w:h="16840"/>
          <w:pgMar w:top="1427" w:right="19" w:bottom="795" w:left="1289" w:header="1039" w:footer="633" w:gutter="0"/>
        </w:sectPr>
        <w:rPr>
          <w:rFonts w:ascii="Arial" w:hAnsi="Arial" w:eastAsia="Arial" w:cs="Arial"/>
          <w:sz w:val="21"/>
          <w:szCs w:val="21"/>
        </w:rPr>
      </w:pPr>
    </w:p>
    <w:p>
      <w:pPr>
        <w:spacing w:before="57"/>
        <w:rPr/>
      </w:pPr>
      <w:r>
        <w:pict>
          <v:shape id="_x0000_s304" style="position:absolute;margin-left:0.4998pt;margin-top:197.003pt;mso-position-vertical-relative:page;mso-position-horizontal-relative:page;width:49.5pt;height:26.05pt;z-index:252705792;" o:allowincell="f" fillcolor="#68696B" filled="true" stroked="false" type="#_x0000_t202">
            <v:fill on="true"/>
            <v:stroke on="false"/>
            <v:path/>
            <v:imagedata o:title=""/>
            <o:lock v:ext="edit" aspectratio="false"/>
            <v:textbox inset="0mm,0mm,0mm,0mm">
              <w:txbxContent>
                <w:p>
                  <w:pPr>
                    <w:ind w:left="520"/>
                    <w:spacing w:before="224"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color w:val="FFFFFF"/>
                    </w:rPr>
                    <w:t>2</w:t>
                  </w:r>
                </w:p>
              </w:txbxContent>
            </v:textbox>
          </v:shape>
        </w:pict>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03"/>
        <w:gridCol w:w="769"/>
        <w:gridCol w:w="7008"/>
      </w:tblGrid>
      <w:tr>
        <w:trPr>
          <w:trHeight w:val="514" w:hRule="atLeast"/>
        </w:trPr>
        <w:tc>
          <w:tcPr>
            <w:tcW w:w="1503" w:type="dxa"/>
            <w:vAlign w:val="top"/>
            <w:vMerge w:val="restart"/>
            <w:tcBorders>
              <w:bottom w:val="nil"/>
            </w:tcBorders>
          </w:tcPr>
          <w:p>
            <w:pPr>
              <w:spacing w:line="315" w:lineRule="auto"/>
              <w:rPr>
                <w:rFonts w:ascii="Arial"/>
                <w:sz w:val="21"/>
              </w:rPr>
            </w:pPr>
            <w:r/>
          </w:p>
          <w:p>
            <w:pPr>
              <w:spacing w:line="315" w:lineRule="auto"/>
              <w:rPr>
                <w:rFonts w:ascii="Arial"/>
                <w:sz w:val="21"/>
              </w:rPr>
            </w:pPr>
            <w:r/>
          </w:p>
          <w:p>
            <w:pPr>
              <w:spacing w:line="316" w:lineRule="auto"/>
              <w:rPr>
                <w:rFonts w:ascii="Arial"/>
                <w:sz w:val="21"/>
              </w:rPr>
            </w:pPr>
            <w:r/>
          </w:p>
          <w:p>
            <w:pPr>
              <w:ind w:left="75"/>
              <w:spacing w:before="75"/>
              <w:rPr>
                <w:rFonts w:ascii="SimSun" w:hAnsi="SimSun" w:eastAsia="SimSun" w:cs="SimSun"/>
                <w:sz w:val="23"/>
                <w:szCs w:val="23"/>
              </w:rPr>
            </w:pPr>
            <w:r>
              <w:rPr>
                <w:rFonts w:ascii="SimSun" w:hAnsi="SimSun" w:eastAsia="SimSun" w:cs="SimSun"/>
                <w:sz w:val="23"/>
                <w:szCs w:val="23"/>
                <w:spacing w:val="-2"/>
              </w:rPr>
              <w:t>SC722-39</w:t>
            </w:r>
          </w:p>
        </w:tc>
        <w:tc>
          <w:tcPr>
            <w:tcW w:w="769" w:type="dxa"/>
            <w:vAlign w:val="top"/>
            <w:vMerge w:val="restart"/>
            <w:tcBorders>
              <w:bottom w:val="nil"/>
            </w:tcBorders>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272"/>
              <w:spacing w:before="74" w:line="182" w:lineRule="auto"/>
              <w:rPr>
                <w:rFonts w:ascii="SimSun" w:hAnsi="SimSun" w:eastAsia="SimSun" w:cs="SimSun"/>
                <w:sz w:val="23"/>
                <w:szCs w:val="23"/>
              </w:rPr>
            </w:pPr>
            <w:r>
              <w:rPr>
                <w:rFonts w:ascii="SimSun" w:hAnsi="SimSun" w:eastAsia="SimSun" w:cs="SimSun"/>
                <w:sz w:val="23"/>
                <w:szCs w:val="23"/>
              </w:rPr>
              <w:t>B</w:t>
            </w:r>
          </w:p>
        </w:tc>
        <w:tc>
          <w:tcPr>
            <w:tcW w:w="7008" w:type="dxa"/>
            <w:vAlign w:val="top"/>
          </w:tcPr>
          <w:p>
            <w:pPr>
              <w:ind w:left="323"/>
              <w:spacing w:before="143" w:line="219" w:lineRule="auto"/>
              <w:rPr>
                <w:rFonts w:ascii="SimSun" w:hAnsi="SimSun" w:eastAsia="SimSun" w:cs="SimSun"/>
                <w:sz w:val="23"/>
                <w:szCs w:val="23"/>
              </w:rPr>
            </w:pPr>
            <w:r>
              <w:rPr>
                <w:rFonts w:ascii="SimSun" w:hAnsi="SimSun" w:eastAsia="SimSun" w:cs="SimSun"/>
                <w:sz w:val="23"/>
                <w:szCs w:val="23"/>
                <w:spacing w:val="3"/>
              </w:rPr>
              <w:t>齐纸机顶栏板电机(D610)</w:t>
            </w:r>
          </w:p>
        </w:tc>
      </w:tr>
      <w:tr>
        <w:trPr>
          <w:trHeight w:val="1707" w:hRule="atLeast"/>
        </w:trPr>
        <w:tc>
          <w:tcPr>
            <w:tcW w:w="1503" w:type="dxa"/>
            <w:vAlign w:val="top"/>
            <w:vMerge w:val="continue"/>
            <w:tcBorders>
              <w:top w:val="nil"/>
            </w:tcBorders>
          </w:tcPr>
          <w:p>
            <w:pPr>
              <w:rPr>
                <w:rFonts w:ascii="Arial"/>
                <w:sz w:val="21"/>
              </w:rPr>
            </w:pPr>
            <w:r/>
          </w:p>
        </w:tc>
        <w:tc>
          <w:tcPr>
            <w:tcW w:w="769" w:type="dxa"/>
            <w:vAlign w:val="top"/>
            <w:vMerge w:val="continue"/>
            <w:tcBorders>
              <w:top w:val="nil"/>
            </w:tcBorders>
          </w:tcPr>
          <w:p>
            <w:pPr>
              <w:rPr>
                <w:rFonts w:ascii="Arial"/>
                <w:sz w:val="21"/>
              </w:rPr>
            </w:pPr>
            <w:r/>
          </w:p>
        </w:tc>
        <w:tc>
          <w:tcPr>
            <w:tcW w:w="7008" w:type="dxa"/>
            <w:vAlign w:val="top"/>
          </w:tcPr>
          <w:p>
            <w:pPr>
              <w:ind w:left="323"/>
              <w:spacing w:before="139" w:line="219" w:lineRule="auto"/>
              <w:rPr>
                <w:rFonts w:ascii="SimSun" w:hAnsi="SimSun" w:eastAsia="SimSun" w:cs="SimSun"/>
                <w:sz w:val="23"/>
                <w:szCs w:val="23"/>
              </w:rPr>
            </w:pPr>
            <w:r>
              <w:rPr>
                <w:rFonts w:ascii="SimSun" w:hAnsi="SimSun" w:eastAsia="SimSun" w:cs="SimSun"/>
                <w:sz w:val="23"/>
                <w:szCs w:val="23"/>
              </w:rPr>
              <w:t>顶栏板原位传感器检测到：</w:t>
            </w:r>
          </w:p>
          <w:p>
            <w:pPr>
              <w:ind w:left="323"/>
              <w:spacing w:before="137" w:line="219" w:lineRule="auto"/>
              <w:rPr>
                <w:rFonts w:ascii="SimSun" w:hAnsi="SimSun" w:eastAsia="SimSun" w:cs="SimSun"/>
                <w:sz w:val="23"/>
                <w:szCs w:val="23"/>
              </w:rPr>
            </w:pPr>
            <w:r>
              <w:rPr>
                <w:rFonts w:ascii="SimSun" w:hAnsi="SimSun" w:eastAsia="SimSun" w:cs="SimSun"/>
                <w:sz w:val="23"/>
                <w:szCs w:val="23"/>
              </w:rPr>
              <w:t>顶栏板在指定脉冲数量范围内未到达原位。</w:t>
            </w:r>
          </w:p>
          <w:p>
            <w:pPr>
              <w:ind w:left="323"/>
              <w:spacing w:before="129" w:line="221" w:lineRule="auto"/>
              <w:rPr>
                <w:rFonts w:ascii="SimSun" w:hAnsi="SimSun" w:eastAsia="SimSun" w:cs="SimSun"/>
                <w:sz w:val="23"/>
                <w:szCs w:val="23"/>
              </w:rPr>
            </w:pPr>
            <w:r>
              <w:rPr>
                <w:rFonts w:ascii="SimSun" w:hAnsi="SimSun" w:eastAsia="SimSun" w:cs="SimSun"/>
                <w:sz w:val="23"/>
                <w:szCs w:val="23"/>
              </w:rPr>
              <w:t>-或者-</w:t>
            </w:r>
          </w:p>
          <w:p>
            <w:pPr>
              <w:ind w:left="323"/>
              <w:spacing w:before="131" w:line="219" w:lineRule="auto"/>
              <w:rPr>
                <w:rFonts w:ascii="SimSun" w:hAnsi="SimSun" w:eastAsia="SimSun" w:cs="SimSun"/>
                <w:sz w:val="23"/>
                <w:szCs w:val="23"/>
              </w:rPr>
            </w:pPr>
            <w:r>
              <w:rPr>
                <w:rFonts w:ascii="SimSun" w:hAnsi="SimSun" w:eastAsia="SimSun" w:cs="SimSun"/>
                <w:sz w:val="23"/>
                <w:szCs w:val="23"/>
              </w:rPr>
              <w:t>顶栏板未能在指定脉冲数量范围内离开原位。</w:t>
            </w:r>
          </w:p>
        </w:tc>
      </w:tr>
      <w:tr>
        <w:trPr>
          <w:trHeight w:val="3328" w:hRule="atLeast"/>
        </w:trPr>
        <w:tc>
          <w:tcPr>
            <w:tcW w:w="1503" w:type="dxa"/>
            <w:vAlign w:val="top"/>
          </w:tcPr>
          <w:p>
            <w:pPr>
              <w:rPr>
                <w:rFonts w:ascii="Arial"/>
                <w:sz w:val="21"/>
              </w:rPr>
            </w:pPr>
            <w:r/>
          </w:p>
        </w:tc>
        <w:tc>
          <w:tcPr>
            <w:tcW w:w="769" w:type="dxa"/>
            <w:vAlign w:val="top"/>
          </w:tcPr>
          <w:p>
            <w:pPr>
              <w:rPr>
                <w:rFonts w:ascii="Arial"/>
                <w:sz w:val="21"/>
              </w:rPr>
            </w:pPr>
            <w:r/>
          </w:p>
        </w:tc>
        <w:tc>
          <w:tcPr>
            <w:tcW w:w="7008" w:type="dxa"/>
            <w:vAlign w:val="top"/>
          </w:tcPr>
          <w:p>
            <w:pPr>
              <w:ind w:left="103"/>
              <w:spacing w:before="151" w:line="219" w:lineRule="auto"/>
              <w:rPr>
                <w:rFonts w:ascii="SimSun" w:hAnsi="SimSun" w:eastAsia="SimSun" w:cs="SimSun"/>
                <w:sz w:val="23"/>
                <w:szCs w:val="23"/>
              </w:rPr>
            </w:pPr>
            <w:r>
              <w:rPr>
                <w:rFonts w:ascii="SimSun" w:hAnsi="SimSun" w:eastAsia="SimSun" w:cs="SimSun"/>
                <w:sz w:val="23"/>
                <w:szCs w:val="23"/>
                <w:spacing w:val="-1"/>
              </w:rPr>
              <w:t>如果齐纸机顶栏板电机正在运行：</w:t>
            </w:r>
          </w:p>
          <w:p>
            <w:pPr>
              <w:ind w:left="323"/>
              <w:spacing w:before="137" w:line="219" w:lineRule="auto"/>
              <w:rPr>
                <w:rFonts w:ascii="SimSun" w:hAnsi="SimSun" w:eastAsia="SimSun" w:cs="SimSun"/>
                <w:sz w:val="23"/>
                <w:szCs w:val="23"/>
              </w:rPr>
            </w:pPr>
            <w:r>
              <w:rPr>
                <w:rFonts w:ascii="SimSun" w:hAnsi="SimSun" w:eastAsia="SimSun" w:cs="SimSun"/>
                <w:sz w:val="23"/>
                <w:szCs w:val="23"/>
              </w:rPr>
              <w:t>·顶栏板原位传感器导线束松动、损坏或不良</w:t>
            </w:r>
          </w:p>
          <w:p>
            <w:pPr>
              <w:ind w:left="323"/>
              <w:spacing w:before="127"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8"/>
              </w:rPr>
              <w:t xml:space="preserve"> </w:t>
            </w:r>
            <w:r>
              <w:rPr>
                <w:rFonts w:ascii="SimSun" w:hAnsi="SimSun" w:eastAsia="SimSun" w:cs="SimSun"/>
                <w:sz w:val="23"/>
                <w:szCs w:val="23"/>
                <w:spacing w:val="-1"/>
              </w:rPr>
              <w:t>顶栏板原位传感器不良</w:t>
            </w:r>
          </w:p>
          <w:p>
            <w:pPr>
              <w:ind w:left="103"/>
              <w:spacing w:before="127" w:line="219" w:lineRule="auto"/>
              <w:rPr>
                <w:rFonts w:ascii="SimSun" w:hAnsi="SimSun" w:eastAsia="SimSun" w:cs="SimSun"/>
                <w:sz w:val="23"/>
                <w:szCs w:val="23"/>
              </w:rPr>
            </w:pPr>
            <w:r>
              <w:rPr>
                <w:rFonts w:ascii="SimSun" w:hAnsi="SimSun" w:eastAsia="SimSun" w:cs="SimSun"/>
                <w:sz w:val="23"/>
                <w:szCs w:val="23"/>
                <w:spacing w:val="-1"/>
              </w:rPr>
              <w:t>如果齐纸机顶栏板电机未运行：</w:t>
            </w:r>
          </w:p>
          <w:p>
            <w:pPr>
              <w:ind w:left="323"/>
              <w:spacing w:before="137" w:line="219" w:lineRule="auto"/>
              <w:rPr>
                <w:rFonts w:ascii="SimSun" w:hAnsi="SimSun" w:eastAsia="SimSun" w:cs="SimSun"/>
                <w:sz w:val="23"/>
                <w:szCs w:val="23"/>
              </w:rPr>
            </w:pPr>
            <w:r>
              <w:rPr>
                <w:rFonts w:ascii="SimSun" w:hAnsi="SimSun" w:eastAsia="SimSun" w:cs="SimSun"/>
                <w:sz w:val="23"/>
                <w:szCs w:val="23"/>
                <w:spacing w:val="-4"/>
              </w:rPr>
              <w:t>·</w:t>
            </w:r>
            <w:r>
              <w:rPr>
                <w:rFonts w:ascii="SimSun" w:hAnsi="SimSun" w:eastAsia="SimSun" w:cs="SimSun"/>
                <w:sz w:val="23"/>
                <w:szCs w:val="23"/>
                <w:spacing w:val="-63"/>
              </w:rPr>
              <w:t xml:space="preserve"> </w:t>
            </w:r>
            <w:r>
              <w:rPr>
                <w:rFonts w:ascii="SimSun" w:hAnsi="SimSun" w:eastAsia="SimSun" w:cs="SimSun"/>
                <w:sz w:val="23"/>
                <w:szCs w:val="23"/>
                <w:spacing w:val="-4"/>
              </w:rPr>
              <w:t>电机被障碍物阻挡</w:t>
            </w:r>
          </w:p>
          <w:p>
            <w:pPr>
              <w:ind w:left="323"/>
              <w:spacing w:before="127"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71"/>
              </w:rPr>
              <w:t xml:space="preserve"> </w:t>
            </w:r>
            <w:r>
              <w:rPr>
                <w:rFonts w:ascii="SimSun" w:hAnsi="SimSun" w:eastAsia="SimSun" w:cs="SimSun"/>
                <w:sz w:val="23"/>
                <w:szCs w:val="23"/>
                <w:spacing w:val="-2"/>
              </w:rPr>
              <w:t>电机导线束松动、损坏或不良</w:t>
            </w:r>
          </w:p>
          <w:p>
            <w:pPr>
              <w:ind w:left="323"/>
              <w:spacing w:before="117" w:line="219" w:lineRule="auto"/>
              <w:rPr>
                <w:rFonts w:ascii="SimSun" w:hAnsi="SimSun" w:eastAsia="SimSun" w:cs="SimSun"/>
                <w:sz w:val="23"/>
                <w:szCs w:val="23"/>
              </w:rPr>
            </w:pPr>
            <w:r>
              <w:rPr>
                <w:rFonts w:ascii="SimSun" w:hAnsi="SimSun" w:eastAsia="SimSun" w:cs="SimSun"/>
                <w:sz w:val="23"/>
                <w:szCs w:val="23"/>
                <w:spacing w:val="-9"/>
              </w:rPr>
              <w:t>·</w:t>
            </w:r>
            <w:r>
              <w:rPr>
                <w:rFonts w:ascii="SimSun" w:hAnsi="SimSun" w:eastAsia="SimSun" w:cs="SimSun"/>
                <w:sz w:val="23"/>
                <w:szCs w:val="23"/>
                <w:spacing w:val="-53"/>
              </w:rPr>
              <w:t xml:space="preserve"> </w:t>
            </w:r>
            <w:r>
              <w:rPr>
                <w:rFonts w:ascii="SimSun" w:hAnsi="SimSun" w:eastAsia="SimSun" w:cs="SimSun"/>
                <w:sz w:val="23"/>
                <w:szCs w:val="23"/>
                <w:spacing w:val="-9"/>
              </w:rPr>
              <w:t>电机不良</w:t>
            </w:r>
          </w:p>
          <w:p>
            <w:pPr>
              <w:ind w:left="323"/>
              <w:spacing w:before="137"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9"/>
              </w:rPr>
              <w:t xml:space="preserve"> </w:t>
            </w:r>
            <w:r>
              <w:rPr>
                <w:rFonts w:ascii="SimSun" w:hAnsi="SimSun" w:eastAsia="SimSun" w:cs="SimSun"/>
                <w:sz w:val="23"/>
                <w:szCs w:val="23"/>
                <w:spacing w:val="-1"/>
              </w:rPr>
              <w:t>最终加工器主板不良</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03"/>
        <w:gridCol w:w="749"/>
        <w:gridCol w:w="7028"/>
      </w:tblGrid>
      <w:tr>
        <w:trPr>
          <w:trHeight w:val="514" w:hRule="atLeast"/>
        </w:trPr>
        <w:tc>
          <w:tcPr>
            <w:tcW w:w="1503" w:type="dxa"/>
            <w:vAlign w:val="top"/>
            <w:vMerge w:val="restart"/>
            <w:tcBorders>
              <w:bottom w:val="nil"/>
            </w:tcBorders>
          </w:tcPr>
          <w:p>
            <w:pPr>
              <w:spacing w:line="318" w:lineRule="auto"/>
              <w:rPr>
                <w:rFonts w:ascii="Arial"/>
                <w:sz w:val="21"/>
              </w:rPr>
            </w:pPr>
            <w:r/>
          </w:p>
          <w:p>
            <w:pPr>
              <w:spacing w:line="319" w:lineRule="auto"/>
              <w:rPr>
                <w:rFonts w:ascii="Arial"/>
                <w:sz w:val="21"/>
              </w:rPr>
            </w:pPr>
            <w:r/>
          </w:p>
          <w:p>
            <w:pPr>
              <w:spacing w:line="319" w:lineRule="auto"/>
              <w:rPr>
                <w:rFonts w:ascii="Arial"/>
                <w:sz w:val="21"/>
              </w:rPr>
            </w:pPr>
            <w:r/>
          </w:p>
          <w:p>
            <w:pPr>
              <w:ind w:left="75"/>
              <w:spacing w:before="75"/>
              <w:rPr>
                <w:rFonts w:ascii="SimSun" w:hAnsi="SimSun" w:eastAsia="SimSun" w:cs="SimSun"/>
                <w:sz w:val="23"/>
                <w:szCs w:val="23"/>
              </w:rPr>
            </w:pPr>
            <w:r>
              <w:rPr>
                <w:rFonts w:ascii="SimSun" w:hAnsi="SimSun" w:eastAsia="SimSun" w:cs="SimSun"/>
                <w:sz w:val="23"/>
                <w:szCs w:val="23"/>
                <w:spacing w:val="-2"/>
              </w:rPr>
              <w:t>SC722-40</w:t>
            </w:r>
          </w:p>
        </w:tc>
        <w:tc>
          <w:tcPr>
            <w:tcW w:w="749" w:type="dxa"/>
            <w:vAlign w:val="top"/>
            <w:vMerge w:val="restart"/>
            <w:tcBorders>
              <w:bottom w:val="nil"/>
            </w:tcBorders>
          </w:tcPr>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ind w:left="281"/>
              <w:spacing w:before="74" w:line="182" w:lineRule="auto"/>
              <w:rPr>
                <w:rFonts w:ascii="SimSun" w:hAnsi="SimSun" w:eastAsia="SimSun" w:cs="SimSun"/>
                <w:sz w:val="23"/>
                <w:szCs w:val="23"/>
              </w:rPr>
            </w:pPr>
            <w:r>
              <w:rPr>
                <w:rFonts w:ascii="SimSun" w:hAnsi="SimSun" w:eastAsia="SimSun" w:cs="SimSun"/>
                <w:sz w:val="23"/>
                <w:szCs w:val="23"/>
              </w:rPr>
              <w:t>B</w:t>
            </w:r>
          </w:p>
        </w:tc>
        <w:tc>
          <w:tcPr>
            <w:tcW w:w="7028" w:type="dxa"/>
            <w:vAlign w:val="top"/>
          </w:tcPr>
          <w:p>
            <w:pPr>
              <w:ind w:left="343"/>
              <w:spacing w:before="143" w:line="219" w:lineRule="auto"/>
              <w:rPr>
                <w:rFonts w:ascii="SimSun" w:hAnsi="SimSun" w:eastAsia="SimSun" w:cs="SimSun"/>
                <w:sz w:val="23"/>
                <w:szCs w:val="23"/>
              </w:rPr>
            </w:pPr>
            <w:r>
              <w:rPr>
                <w:rFonts w:ascii="SimSun" w:hAnsi="SimSun" w:eastAsia="SimSun" w:cs="SimSun"/>
                <w:sz w:val="23"/>
                <w:szCs w:val="23"/>
                <w:spacing w:val="3"/>
              </w:rPr>
              <w:t>齐纸机底栏板电机(D610)</w:t>
            </w:r>
          </w:p>
        </w:tc>
      </w:tr>
      <w:tr>
        <w:trPr>
          <w:trHeight w:val="1717" w:hRule="atLeast"/>
        </w:trPr>
        <w:tc>
          <w:tcPr>
            <w:tcW w:w="1503" w:type="dxa"/>
            <w:vAlign w:val="top"/>
            <w:vMerge w:val="continue"/>
            <w:tcBorders>
              <w:top w:val="nil"/>
            </w:tcBorders>
          </w:tcPr>
          <w:p>
            <w:pPr>
              <w:rPr>
                <w:rFonts w:ascii="Arial"/>
                <w:sz w:val="21"/>
              </w:rPr>
            </w:pPr>
            <w:r/>
          </w:p>
        </w:tc>
        <w:tc>
          <w:tcPr>
            <w:tcW w:w="749" w:type="dxa"/>
            <w:vAlign w:val="top"/>
            <w:vMerge w:val="continue"/>
            <w:tcBorders>
              <w:top w:val="nil"/>
            </w:tcBorders>
          </w:tcPr>
          <w:p>
            <w:pPr>
              <w:rPr>
                <w:rFonts w:ascii="Arial"/>
                <w:sz w:val="21"/>
              </w:rPr>
            </w:pPr>
            <w:r/>
          </w:p>
        </w:tc>
        <w:tc>
          <w:tcPr>
            <w:tcW w:w="7028" w:type="dxa"/>
            <w:vAlign w:val="top"/>
          </w:tcPr>
          <w:p>
            <w:pPr>
              <w:ind w:left="343"/>
              <w:spacing w:before="139" w:line="219" w:lineRule="auto"/>
              <w:rPr>
                <w:rFonts w:ascii="SimSun" w:hAnsi="SimSun" w:eastAsia="SimSun" w:cs="SimSun"/>
                <w:sz w:val="23"/>
                <w:szCs w:val="23"/>
              </w:rPr>
            </w:pPr>
            <w:r>
              <w:rPr>
                <w:rFonts w:ascii="SimSun" w:hAnsi="SimSun" w:eastAsia="SimSun" w:cs="SimSun"/>
                <w:sz w:val="23"/>
                <w:szCs w:val="23"/>
              </w:rPr>
              <w:t>底栏板原位传感器检测到：</w:t>
            </w:r>
          </w:p>
          <w:p>
            <w:pPr>
              <w:ind w:left="343"/>
              <w:spacing w:before="137" w:line="219" w:lineRule="auto"/>
              <w:rPr>
                <w:rFonts w:ascii="SimSun" w:hAnsi="SimSun" w:eastAsia="SimSun" w:cs="SimSun"/>
                <w:sz w:val="23"/>
                <w:szCs w:val="23"/>
              </w:rPr>
            </w:pPr>
            <w:r>
              <w:rPr>
                <w:rFonts w:ascii="SimSun" w:hAnsi="SimSun" w:eastAsia="SimSun" w:cs="SimSun"/>
                <w:sz w:val="23"/>
                <w:szCs w:val="23"/>
              </w:rPr>
              <w:t>底栏板在指定时间内未到达原位。</w:t>
            </w:r>
          </w:p>
          <w:p>
            <w:pPr>
              <w:ind w:left="343"/>
              <w:spacing w:before="139" w:line="221" w:lineRule="auto"/>
              <w:rPr>
                <w:rFonts w:ascii="SimSun" w:hAnsi="SimSun" w:eastAsia="SimSun" w:cs="SimSun"/>
                <w:sz w:val="23"/>
                <w:szCs w:val="23"/>
              </w:rPr>
            </w:pPr>
            <w:r>
              <w:rPr>
                <w:rFonts w:ascii="SimSun" w:hAnsi="SimSun" w:eastAsia="SimSun" w:cs="SimSun"/>
                <w:sz w:val="23"/>
                <w:szCs w:val="23"/>
              </w:rPr>
              <w:t>-或者-</w:t>
            </w:r>
          </w:p>
          <w:p>
            <w:pPr>
              <w:ind w:left="343"/>
              <w:spacing w:before="111" w:line="219" w:lineRule="auto"/>
              <w:rPr>
                <w:rFonts w:ascii="SimSun" w:hAnsi="SimSun" w:eastAsia="SimSun" w:cs="SimSun"/>
                <w:sz w:val="23"/>
                <w:szCs w:val="23"/>
              </w:rPr>
            </w:pPr>
            <w:r>
              <w:rPr>
                <w:rFonts w:ascii="SimSun" w:hAnsi="SimSun" w:eastAsia="SimSun" w:cs="SimSun"/>
                <w:sz w:val="23"/>
                <w:szCs w:val="23"/>
              </w:rPr>
              <w:t>底栏板未能在指定时间内离开原位。</w:t>
            </w:r>
          </w:p>
        </w:tc>
      </w:tr>
      <w:tr>
        <w:trPr>
          <w:trHeight w:val="3329" w:hRule="atLeast"/>
        </w:trPr>
        <w:tc>
          <w:tcPr>
            <w:tcW w:w="1503" w:type="dxa"/>
            <w:vAlign w:val="top"/>
          </w:tcPr>
          <w:p>
            <w:pPr>
              <w:rPr>
                <w:rFonts w:ascii="Arial"/>
                <w:sz w:val="21"/>
              </w:rPr>
            </w:pPr>
            <w:r/>
          </w:p>
        </w:tc>
        <w:tc>
          <w:tcPr>
            <w:tcW w:w="749" w:type="dxa"/>
            <w:vAlign w:val="top"/>
          </w:tcPr>
          <w:p>
            <w:pPr>
              <w:rPr>
                <w:rFonts w:ascii="Arial"/>
                <w:sz w:val="21"/>
              </w:rPr>
            </w:pPr>
            <w:r/>
          </w:p>
        </w:tc>
        <w:tc>
          <w:tcPr>
            <w:tcW w:w="7028" w:type="dxa"/>
            <w:vAlign w:val="top"/>
          </w:tcPr>
          <w:p>
            <w:pPr>
              <w:ind w:left="123"/>
              <w:spacing w:before="152" w:line="219" w:lineRule="auto"/>
              <w:rPr>
                <w:rFonts w:ascii="SimSun" w:hAnsi="SimSun" w:eastAsia="SimSun" w:cs="SimSun"/>
                <w:sz w:val="23"/>
                <w:szCs w:val="23"/>
              </w:rPr>
            </w:pPr>
            <w:r>
              <w:rPr>
                <w:rFonts w:ascii="SimSun" w:hAnsi="SimSun" w:eastAsia="SimSun" w:cs="SimSun"/>
                <w:sz w:val="23"/>
                <w:szCs w:val="23"/>
                <w:spacing w:val="-1"/>
              </w:rPr>
              <w:t>如果齐纸机底栏板电机正在运行：</w:t>
            </w:r>
          </w:p>
          <w:p>
            <w:pPr>
              <w:ind w:left="343"/>
              <w:spacing w:before="117" w:line="219" w:lineRule="auto"/>
              <w:rPr>
                <w:rFonts w:ascii="SimSun" w:hAnsi="SimSun" w:eastAsia="SimSun" w:cs="SimSun"/>
                <w:sz w:val="23"/>
                <w:szCs w:val="23"/>
              </w:rPr>
            </w:pPr>
            <w:r>
              <w:rPr>
                <w:rFonts w:ascii="SimSun" w:hAnsi="SimSun" w:eastAsia="SimSun" w:cs="SimSun"/>
                <w:sz w:val="23"/>
                <w:szCs w:val="23"/>
              </w:rPr>
              <w:t>·底栏板原位传感器导线束松动、损坏或不良</w:t>
            </w:r>
          </w:p>
          <w:p>
            <w:pPr>
              <w:ind w:left="343"/>
              <w:spacing w:before="137"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8"/>
              </w:rPr>
              <w:t xml:space="preserve"> </w:t>
            </w:r>
            <w:r>
              <w:rPr>
                <w:rFonts w:ascii="SimSun" w:hAnsi="SimSun" w:eastAsia="SimSun" w:cs="SimSun"/>
                <w:sz w:val="23"/>
                <w:szCs w:val="23"/>
                <w:spacing w:val="-1"/>
              </w:rPr>
              <w:t>底栏板原位传感器不良</w:t>
            </w:r>
          </w:p>
          <w:p>
            <w:pPr>
              <w:ind w:left="123"/>
              <w:spacing w:before="127" w:line="219" w:lineRule="auto"/>
              <w:rPr>
                <w:rFonts w:ascii="SimSun" w:hAnsi="SimSun" w:eastAsia="SimSun" w:cs="SimSun"/>
                <w:sz w:val="23"/>
                <w:szCs w:val="23"/>
              </w:rPr>
            </w:pPr>
            <w:r>
              <w:rPr>
                <w:rFonts w:ascii="SimSun" w:hAnsi="SimSun" w:eastAsia="SimSun" w:cs="SimSun"/>
                <w:sz w:val="23"/>
                <w:szCs w:val="23"/>
                <w:spacing w:val="-1"/>
              </w:rPr>
              <w:t>如果齐纸机底栏板电机未运行：</w:t>
            </w:r>
          </w:p>
          <w:p>
            <w:pPr>
              <w:ind w:left="343"/>
              <w:spacing w:before="127" w:line="219" w:lineRule="auto"/>
              <w:rPr>
                <w:rFonts w:ascii="SimSun" w:hAnsi="SimSun" w:eastAsia="SimSun" w:cs="SimSun"/>
                <w:sz w:val="23"/>
                <w:szCs w:val="23"/>
              </w:rPr>
            </w:pPr>
            <w:r>
              <w:rPr>
                <w:rFonts w:ascii="SimSun" w:hAnsi="SimSun" w:eastAsia="SimSun" w:cs="SimSun"/>
                <w:sz w:val="23"/>
                <w:szCs w:val="23"/>
                <w:spacing w:val="-4"/>
              </w:rPr>
              <w:t>·</w:t>
            </w:r>
            <w:r>
              <w:rPr>
                <w:rFonts w:ascii="SimSun" w:hAnsi="SimSun" w:eastAsia="SimSun" w:cs="SimSun"/>
                <w:sz w:val="23"/>
                <w:szCs w:val="23"/>
                <w:spacing w:val="-63"/>
              </w:rPr>
              <w:t xml:space="preserve"> </w:t>
            </w:r>
            <w:r>
              <w:rPr>
                <w:rFonts w:ascii="SimSun" w:hAnsi="SimSun" w:eastAsia="SimSun" w:cs="SimSun"/>
                <w:sz w:val="23"/>
                <w:szCs w:val="23"/>
                <w:spacing w:val="-4"/>
              </w:rPr>
              <w:t>电机被障碍物阻挡</w:t>
            </w:r>
          </w:p>
          <w:p>
            <w:pPr>
              <w:ind w:left="343"/>
              <w:spacing w:before="137"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71"/>
              </w:rPr>
              <w:t xml:space="preserve"> </w:t>
            </w:r>
            <w:r>
              <w:rPr>
                <w:rFonts w:ascii="SimSun" w:hAnsi="SimSun" w:eastAsia="SimSun" w:cs="SimSun"/>
                <w:sz w:val="23"/>
                <w:szCs w:val="23"/>
                <w:spacing w:val="-2"/>
              </w:rPr>
              <w:t>电机导线束松动、损坏或不良</w:t>
            </w:r>
          </w:p>
          <w:p>
            <w:pPr>
              <w:ind w:left="343"/>
              <w:spacing w:before="117" w:line="219" w:lineRule="auto"/>
              <w:rPr>
                <w:rFonts w:ascii="SimSun" w:hAnsi="SimSun" w:eastAsia="SimSun" w:cs="SimSun"/>
                <w:sz w:val="23"/>
                <w:szCs w:val="23"/>
              </w:rPr>
            </w:pPr>
            <w:r>
              <w:rPr>
                <w:rFonts w:ascii="SimSun" w:hAnsi="SimSun" w:eastAsia="SimSun" w:cs="SimSun"/>
                <w:sz w:val="23"/>
                <w:szCs w:val="23"/>
                <w:spacing w:val="-9"/>
              </w:rPr>
              <w:t>·</w:t>
            </w:r>
            <w:r>
              <w:rPr>
                <w:rFonts w:ascii="SimSun" w:hAnsi="SimSun" w:eastAsia="SimSun" w:cs="SimSun"/>
                <w:sz w:val="23"/>
                <w:szCs w:val="23"/>
                <w:spacing w:val="-53"/>
              </w:rPr>
              <w:t xml:space="preserve"> </w:t>
            </w:r>
            <w:r>
              <w:rPr>
                <w:rFonts w:ascii="SimSun" w:hAnsi="SimSun" w:eastAsia="SimSun" w:cs="SimSun"/>
                <w:sz w:val="23"/>
                <w:szCs w:val="23"/>
                <w:spacing w:val="-9"/>
              </w:rPr>
              <w:t>电机不良</w:t>
            </w:r>
          </w:p>
          <w:p>
            <w:pPr>
              <w:ind w:left="343"/>
              <w:spacing w:before="147"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9"/>
              </w:rPr>
              <w:t xml:space="preserve"> </w:t>
            </w:r>
            <w:r>
              <w:rPr>
                <w:rFonts w:ascii="SimSun" w:hAnsi="SimSun" w:eastAsia="SimSun" w:cs="SimSun"/>
                <w:sz w:val="23"/>
                <w:szCs w:val="23"/>
                <w:spacing w:val="-1"/>
              </w:rPr>
              <w:t>最终加工器主板不良</w:t>
            </w:r>
          </w:p>
        </w:tc>
      </w:tr>
    </w:tbl>
    <w:p>
      <w:pPr>
        <w:spacing w:before="38"/>
        <w:rPr/>
      </w:pPr>
      <w:r/>
    </w:p>
    <w:tbl>
      <w:tblPr>
        <w:tblStyle w:val="TableNormal"/>
        <w:tblW w:w="9304"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79"/>
        <w:gridCol w:w="7032"/>
      </w:tblGrid>
      <w:tr>
        <w:trPr>
          <w:trHeight w:val="512" w:hRule="atLeast"/>
        </w:trPr>
        <w:tc>
          <w:tcPr>
            <w:tcW w:w="1693" w:type="dxa"/>
            <w:vAlign w:val="top"/>
            <w:vMerge w:val="restart"/>
            <w:tcBorders>
              <w:bottom w:val="nil"/>
            </w:tcBorders>
          </w:tcPr>
          <w:p>
            <w:pPr>
              <w:spacing w:line="328" w:lineRule="auto"/>
              <w:rPr>
                <w:rFonts w:ascii="Arial"/>
                <w:sz w:val="21"/>
              </w:rPr>
            </w:pPr>
            <w:r/>
          </w:p>
          <w:p>
            <w:pPr>
              <w:spacing w:line="328" w:lineRule="auto"/>
              <w:rPr>
                <w:rFonts w:ascii="Arial"/>
                <w:sz w:val="21"/>
              </w:rPr>
            </w:pPr>
            <w:r/>
          </w:p>
          <w:p>
            <w:pPr>
              <w:ind w:left="85"/>
              <w:spacing w:before="78"/>
              <w:rPr>
                <w:rFonts w:ascii="SimSun" w:hAnsi="SimSun" w:eastAsia="SimSun" w:cs="SimSun"/>
                <w:sz w:val="24"/>
                <w:szCs w:val="24"/>
              </w:rPr>
            </w:pPr>
            <w:r>
              <w:rPr>
                <w:rFonts w:ascii="SimSun" w:hAnsi="SimSun" w:eastAsia="SimSun" w:cs="SimSun"/>
                <w:sz w:val="24"/>
                <w:szCs w:val="24"/>
                <w:spacing w:val="-2"/>
              </w:rPr>
              <w:t>SC722-41</w:t>
            </w:r>
          </w:p>
        </w:tc>
        <w:tc>
          <w:tcPr>
            <w:tcW w:w="579" w:type="dxa"/>
            <w:vAlign w:val="top"/>
            <w:vMerge w:val="restart"/>
            <w:tcBorders>
              <w:bottom w:val="nil"/>
            </w:tcBorders>
          </w:tcPr>
          <w:p>
            <w:pPr>
              <w:spacing w:line="347" w:lineRule="auto"/>
              <w:rPr>
                <w:rFonts w:ascii="Arial"/>
                <w:sz w:val="21"/>
              </w:rPr>
            </w:pPr>
            <w:r/>
          </w:p>
          <w:p>
            <w:pPr>
              <w:spacing w:line="348" w:lineRule="auto"/>
              <w:rPr>
                <w:rFonts w:ascii="Arial"/>
                <w:sz w:val="21"/>
              </w:rPr>
            </w:pPr>
            <w:r/>
          </w:p>
          <w:p>
            <w:pPr>
              <w:ind w:left="82"/>
              <w:spacing w:before="78" w:line="182" w:lineRule="auto"/>
              <w:rPr>
                <w:rFonts w:ascii="SimSun" w:hAnsi="SimSun" w:eastAsia="SimSun" w:cs="SimSun"/>
                <w:sz w:val="24"/>
                <w:szCs w:val="24"/>
              </w:rPr>
            </w:pPr>
            <w:r>
              <w:rPr>
                <w:rFonts w:ascii="SimSun" w:hAnsi="SimSun" w:eastAsia="SimSun" w:cs="SimSun"/>
                <w:sz w:val="24"/>
                <w:szCs w:val="24"/>
              </w:rPr>
              <w:t>D</w:t>
            </w:r>
          </w:p>
        </w:tc>
        <w:tc>
          <w:tcPr>
            <w:tcW w:w="7032" w:type="dxa"/>
            <w:vAlign w:val="top"/>
          </w:tcPr>
          <w:p>
            <w:pPr>
              <w:ind w:left="83"/>
              <w:spacing w:before="143" w:line="219" w:lineRule="auto"/>
              <w:rPr>
                <w:rFonts w:ascii="SimSun" w:hAnsi="SimSun" w:eastAsia="SimSun" w:cs="SimSun"/>
                <w:sz w:val="24"/>
                <w:szCs w:val="24"/>
              </w:rPr>
            </w:pPr>
            <w:r>
              <w:rPr>
                <w:rFonts w:ascii="SimSun" w:hAnsi="SimSun" w:eastAsia="SimSun" w:cs="SimSun"/>
                <w:sz w:val="24"/>
                <w:szCs w:val="24"/>
                <w:spacing w:val="3"/>
              </w:rPr>
              <w:t>出纸皮带电机错误(D610)</w:t>
            </w:r>
          </w:p>
        </w:tc>
      </w:tr>
      <w:tr>
        <w:trPr>
          <w:trHeight w:val="1128" w:hRule="atLeast"/>
        </w:trPr>
        <w:tc>
          <w:tcPr>
            <w:tcW w:w="1693" w:type="dxa"/>
            <w:vAlign w:val="top"/>
            <w:vMerge w:val="continue"/>
            <w:tcBorders>
              <w:top w:val="nil"/>
            </w:tcBorders>
          </w:tcPr>
          <w:p>
            <w:pPr>
              <w:rPr>
                <w:rFonts w:ascii="Arial"/>
                <w:sz w:val="21"/>
              </w:rPr>
            </w:pPr>
            <w:r/>
          </w:p>
        </w:tc>
        <w:tc>
          <w:tcPr>
            <w:tcW w:w="579" w:type="dxa"/>
            <w:vAlign w:val="top"/>
            <w:vMerge w:val="continue"/>
            <w:tcBorders>
              <w:top w:val="nil"/>
            </w:tcBorders>
          </w:tcPr>
          <w:p>
            <w:pPr>
              <w:rPr>
                <w:rFonts w:ascii="Arial"/>
                <w:sz w:val="21"/>
              </w:rPr>
            </w:pPr>
            <w:r/>
          </w:p>
        </w:tc>
        <w:tc>
          <w:tcPr>
            <w:tcW w:w="7032" w:type="dxa"/>
            <w:vAlign w:val="top"/>
          </w:tcPr>
          <w:p>
            <w:pPr>
              <w:ind w:left="73" w:firstLine="9"/>
              <w:spacing w:before="122" w:line="250" w:lineRule="auto"/>
              <w:rPr>
                <w:rFonts w:ascii="SimSun" w:hAnsi="SimSun" w:eastAsia="SimSun" w:cs="SimSun"/>
                <w:sz w:val="24"/>
                <w:szCs w:val="24"/>
              </w:rPr>
            </w:pPr>
            <w:r>
              <w:rPr>
                <w:rFonts w:ascii="SimSun" w:hAnsi="SimSun" w:eastAsia="SimSun" w:cs="SimSun"/>
                <w:sz w:val="24"/>
                <w:szCs w:val="24"/>
                <w:spacing w:val="-1"/>
              </w:rPr>
              <w:t>堆叠出纸皮带电机开启后，堆叠出纸皮带原位传感器在指定时间内</w:t>
            </w:r>
            <w:r>
              <w:rPr>
                <w:rFonts w:ascii="SimSun" w:hAnsi="SimSun" w:eastAsia="SimSun" w:cs="SimSun"/>
                <w:sz w:val="24"/>
                <w:szCs w:val="24"/>
                <w:spacing w:val="7"/>
              </w:rPr>
              <w:t xml:space="preserve"> </w:t>
            </w:r>
            <w:r>
              <w:rPr>
                <w:rFonts w:ascii="SimSun" w:hAnsi="SimSun" w:eastAsia="SimSun" w:cs="SimSun"/>
                <w:sz w:val="24"/>
                <w:szCs w:val="24"/>
              </w:rPr>
              <w:t>未激活。第1次检测失败导致卡纸出错，第2次检测失败则导致该</w:t>
            </w:r>
          </w:p>
          <w:p>
            <w:pPr>
              <w:ind w:left="83"/>
              <w:spacing w:line="219" w:lineRule="auto"/>
              <w:rPr>
                <w:rFonts w:ascii="SimSun" w:hAnsi="SimSun" w:eastAsia="SimSun" w:cs="SimSun"/>
                <w:sz w:val="24"/>
                <w:szCs w:val="24"/>
              </w:rPr>
            </w:pPr>
            <w:r>
              <w:rPr>
                <w:rFonts w:ascii="SimSun" w:hAnsi="SimSun" w:eastAsia="SimSun" w:cs="SimSun"/>
                <w:sz w:val="24"/>
                <w:szCs w:val="24"/>
              </w:rPr>
              <w:t>SC代码。</w:t>
            </w:r>
          </w:p>
        </w:tc>
      </w:tr>
    </w:tbl>
    <w:p>
      <w:pPr>
        <w:rPr>
          <w:rFonts w:ascii="Arial"/>
          <w:sz w:val="21"/>
        </w:rPr>
      </w:pPr>
      <w:r/>
    </w:p>
    <w:p>
      <w:pPr>
        <w:sectPr>
          <w:headerReference w:type="default" r:id="rId356"/>
          <w:footerReference w:type="default" r:id="rId435"/>
          <w:pgSz w:w="11900" w:h="16840"/>
          <w:pgMar w:top="1437" w:right="1269" w:bottom="795" w:left="9" w:header="1039" w:footer="633" w:gutter="0"/>
        </w:sectPr>
        <w:rPr>
          <w:rFonts w:ascii="Arial" w:hAnsi="Arial" w:eastAsia="Arial" w:cs="Arial"/>
          <w:sz w:val="21"/>
          <w:szCs w:val="21"/>
        </w:rPr>
      </w:pPr>
    </w:p>
    <w:p>
      <w:pPr>
        <w:spacing w:before="62"/>
        <w:rPr/>
      </w:pPr>
      <w:r>
        <w:pict>
          <v:shape id="_x0000_s306" style="position:absolute;margin-left:547.001pt;margin-top:197.003pt;mso-position-vertical-relative:page;mso-position-horizontal-relative:page;width:47pt;height:26.05pt;z-index:252712960;" o:allowincell="f" fillcolor="#696A6C" filled="true" stroked="false" type="#_x0000_t202">
            <v:fill on="true"/>
            <v:stroke on="false"/>
            <v:path/>
            <v:imagedata o:title=""/>
            <o:lock v:ext="edit" aspectratio="false"/>
            <v:textbox inset="0mm,0mm,0mm,0mm">
              <w:txbxContent>
                <w:p>
                  <w:pPr>
                    <w:ind w:left="240"/>
                    <w:spacing w:before="211"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2</w:t>
                  </w:r>
                </w:p>
              </w:txbxContent>
            </v:textbox>
          </v:shape>
        </w:pict>
      </w:r>
      <w:r/>
    </w:p>
    <w:p>
      <w:pPr>
        <w:spacing w:before="62"/>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59"/>
        <w:gridCol w:w="7008"/>
      </w:tblGrid>
      <w:tr>
        <w:trPr>
          <w:trHeight w:val="3319" w:hRule="atLeast"/>
        </w:trPr>
        <w:tc>
          <w:tcPr>
            <w:tcW w:w="1693" w:type="dxa"/>
            <w:vAlign w:val="top"/>
          </w:tcPr>
          <w:p>
            <w:pPr>
              <w:rPr>
                <w:rFonts w:ascii="Arial"/>
                <w:sz w:val="21"/>
              </w:rPr>
            </w:pPr>
            <w:r/>
          </w:p>
        </w:tc>
        <w:tc>
          <w:tcPr>
            <w:tcW w:w="559" w:type="dxa"/>
            <w:vAlign w:val="top"/>
          </w:tcPr>
          <w:p>
            <w:pPr>
              <w:rPr>
                <w:rFonts w:ascii="Arial"/>
                <w:sz w:val="21"/>
              </w:rPr>
            </w:pPr>
            <w:r/>
          </w:p>
        </w:tc>
        <w:tc>
          <w:tcPr>
            <w:tcW w:w="7008" w:type="dxa"/>
            <w:vAlign w:val="top"/>
          </w:tcPr>
          <w:p>
            <w:pPr>
              <w:ind w:left="103"/>
              <w:spacing w:before="133" w:line="219" w:lineRule="auto"/>
              <w:rPr>
                <w:rFonts w:ascii="SimSun" w:hAnsi="SimSun" w:eastAsia="SimSun" w:cs="SimSun"/>
                <w:sz w:val="23"/>
                <w:szCs w:val="23"/>
              </w:rPr>
            </w:pPr>
            <w:r>
              <w:rPr>
                <w:rFonts w:ascii="SimSun" w:hAnsi="SimSun" w:eastAsia="SimSun" w:cs="SimSun"/>
                <w:sz w:val="23"/>
                <w:szCs w:val="23"/>
              </w:rPr>
              <w:t>如果电机正在运行：</w:t>
            </w:r>
          </w:p>
          <w:p>
            <w:pPr>
              <w:ind w:left="343"/>
              <w:spacing w:before="127" w:line="219" w:lineRule="auto"/>
              <w:rPr>
                <w:rFonts w:ascii="SimSun" w:hAnsi="SimSun" w:eastAsia="SimSun" w:cs="SimSun"/>
                <w:sz w:val="23"/>
                <w:szCs w:val="23"/>
              </w:rPr>
            </w:pPr>
            <w:r>
              <w:rPr>
                <w:rFonts w:ascii="SimSun" w:hAnsi="SimSun" w:eastAsia="SimSun" w:cs="SimSun"/>
                <w:sz w:val="23"/>
                <w:szCs w:val="23"/>
              </w:rPr>
              <w:t>·纸堆出纸原位传感器导线束松动、损坏或不良</w:t>
            </w:r>
          </w:p>
          <w:p>
            <w:pPr>
              <w:ind w:left="103" w:right="3887" w:firstLine="230"/>
              <w:spacing w:before="137" w:line="274"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7"/>
              </w:rPr>
              <w:t xml:space="preserve"> </w:t>
            </w:r>
            <w:r>
              <w:rPr>
                <w:rFonts w:ascii="SimSun" w:hAnsi="SimSun" w:eastAsia="SimSun" w:cs="SimSun"/>
                <w:sz w:val="23"/>
                <w:szCs w:val="23"/>
                <w:spacing w:val="-1"/>
              </w:rPr>
              <w:t>纸堆出纸原位传感器不良</w:t>
            </w:r>
            <w:r>
              <w:rPr>
                <w:rFonts w:ascii="SimSun" w:hAnsi="SimSun" w:eastAsia="SimSun" w:cs="SimSun"/>
                <w:sz w:val="23"/>
                <w:szCs w:val="23"/>
              </w:rPr>
              <w:t xml:space="preserve"> </w:t>
            </w:r>
            <w:r>
              <w:rPr>
                <w:rFonts w:ascii="SimSun" w:hAnsi="SimSun" w:eastAsia="SimSun" w:cs="SimSun"/>
                <w:sz w:val="23"/>
                <w:szCs w:val="23"/>
              </w:rPr>
              <w:t>如果电机未运行：</w:t>
            </w:r>
          </w:p>
          <w:p>
            <w:pPr>
              <w:ind w:left="343"/>
              <w:spacing w:before="137" w:line="219" w:lineRule="auto"/>
              <w:rPr>
                <w:rFonts w:ascii="SimSun" w:hAnsi="SimSun" w:eastAsia="SimSun" w:cs="SimSun"/>
                <w:sz w:val="23"/>
                <w:szCs w:val="23"/>
              </w:rPr>
            </w:pPr>
            <w:r>
              <w:rPr>
                <w:rFonts w:ascii="SimSun" w:hAnsi="SimSun" w:eastAsia="SimSun" w:cs="SimSun"/>
                <w:sz w:val="23"/>
                <w:szCs w:val="23"/>
                <w:spacing w:val="-3"/>
              </w:rPr>
              <w:t>·</w:t>
            </w:r>
            <w:r>
              <w:rPr>
                <w:rFonts w:ascii="SimSun" w:hAnsi="SimSun" w:eastAsia="SimSun" w:cs="SimSun"/>
                <w:sz w:val="23"/>
                <w:szCs w:val="23"/>
                <w:spacing w:val="-66"/>
              </w:rPr>
              <w:t xml:space="preserve"> </w:t>
            </w:r>
            <w:r>
              <w:rPr>
                <w:rFonts w:ascii="SimSun" w:hAnsi="SimSun" w:eastAsia="SimSun" w:cs="SimSun"/>
                <w:sz w:val="23"/>
                <w:szCs w:val="23"/>
                <w:spacing w:val="-3"/>
              </w:rPr>
              <w:t>出纸电机被障碍物阻挡</w:t>
            </w:r>
          </w:p>
          <w:p>
            <w:pPr>
              <w:ind w:left="343"/>
              <w:spacing w:before="127"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66"/>
              </w:rPr>
              <w:t xml:space="preserve"> </w:t>
            </w:r>
            <w:r>
              <w:rPr>
                <w:rFonts w:ascii="SimSun" w:hAnsi="SimSun" w:eastAsia="SimSun" w:cs="SimSun"/>
                <w:sz w:val="23"/>
                <w:szCs w:val="23"/>
                <w:spacing w:val="-2"/>
              </w:rPr>
              <w:t>出纸电机导线束松动、损坏或不良</w:t>
            </w:r>
          </w:p>
          <w:p>
            <w:pPr>
              <w:ind w:left="343"/>
              <w:spacing w:before="137" w:line="219" w:lineRule="auto"/>
              <w:rPr>
                <w:rFonts w:ascii="SimSun" w:hAnsi="SimSun" w:eastAsia="SimSun" w:cs="SimSun"/>
                <w:sz w:val="23"/>
                <w:szCs w:val="23"/>
              </w:rPr>
            </w:pPr>
            <w:r>
              <w:rPr>
                <w:rFonts w:ascii="SimSun" w:hAnsi="SimSun" w:eastAsia="SimSun" w:cs="SimSun"/>
                <w:sz w:val="23"/>
                <w:szCs w:val="23"/>
                <w:spacing w:val="-5"/>
              </w:rPr>
              <w:t>·</w:t>
            </w:r>
            <w:r>
              <w:rPr>
                <w:rFonts w:ascii="SimSun" w:hAnsi="SimSun" w:eastAsia="SimSun" w:cs="SimSun"/>
                <w:sz w:val="23"/>
                <w:szCs w:val="23"/>
                <w:spacing w:val="-64"/>
              </w:rPr>
              <w:t xml:space="preserve"> </w:t>
            </w:r>
            <w:r>
              <w:rPr>
                <w:rFonts w:ascii="SimSun" w:hAnsi="SimSun" w:eastAsia="SimSun" w:cs="SimSun"/>
                <w:sz w:val="23"/>
                <w:szCs w:val="23"/>
                <w:spacing w:val="-5"/>
              </w:rPr>
              <w:t>出纸电机不良</w:t>
            </w:r>
          </w:p>
          <w:p>
            <w:pPr>
              <w:ind w:left="343"/>
              <w:spacing w:before="127"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6"/>
              </w:rPr>
              <w:t xml:space="preserve"> </w:t>
            </w:r>
            <w:r>
              <w:rPr>
                <w:rFonts w:ascii="SimSun" w:hAnsi="SimSun" w:eastAsia="SimSun" w:cs="SimSun"/>
                <w:sz w:val="23"/>
                <w:szCs w:val="23"/>
                <w:spacing w:val="-1"/>
              </w:rPr>
              <w:t>小册子最终加工器主板不良</w:t>
            </w:r>
          </w:p>
        </w:tc>
      </w:tr>
    </w:tbl>
    <w:p>
      <w:pPr>
        <w:spacing w:before="4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53"/>
        <w:gridCol w:w="559"/>
        <w:gridCol w:w="7048"/>
      </w:tblGrid>
      <w:tr>
        <w:trPr>
          <w:trHeight w:val="493" w:hRule="atLeast"/>
        </w:trPr>
        <w:tc>
          <w:tcPr>
            <w:tcW w:w="1653" w:type="dxa"/>
            <w:vAlign w:val="top"/>
            <w:vMerge w:val="restart"/>
            <w:tcBorders>
              <w:bottom w:val="nil"/>
            </w:tcBorders>
          </w:tcPr>
          <w:p>
            <w:pPr>
              <w:spacing w:line="249" w:lineRule="auto"/>
              <w:rPr>
                <w:rFonts w:ascii="Arial"/>
                <w:sz w:val="21"/>
              </w:rPr>
            </w:pPr>
            <w:r/>
          </w:p>
          <w:p>
            <w:pPr>
              <w:spacing w:line="250" w:lineRule="auto"/>
              <w:rPr>
                <w:rFonts w:ascii="Arial"/>
                <w:sz w:val="21"/>
              </w:rPr>
            </w:pPr>
            <w:r/>
          </w:p>
          <w:p>
            <w:pPr>
              <w:ind w:left="75"/>
              <w:spacing w:before="74"/>
              <w:rPr>
                <w:rFonts w:ascii="SimSun" w:hAnsi="SimSun" w:eastAsia="SimSun" w:cs="SimSun"/>
                <w:sz w:val="23"/>
                <w:szCs w:val="23"/>
              </w:rPr>
            </w:pPr>
            <w:r>
              <w:rPr>
                <w:rFonts w:ascii="SimSun" w:hAnsi="SimSun" w:eastAsia="SimSun" w:cs="SimSun"/>
                <w:sz w:val="23"/>
                <w:szCs w:val="23"/>
                <w:spacing w:val="-2"/>
              </w:rPr>
              <w:t>SC722-42</w:t>
            </w:r>
          </w:p>
        </w:tc>
        <w:tc>
          <w:tcPr>
            <w:tcW w:w="559"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ind w:left="72"/>
              <w:spacing w:before="75" w:line="182" w:lineRule="auto"/>
              <w:rPr>
                <w:rFonts w:ascii="SimSun" w:hAnsi="SimSun" w:eastAsia="SimSun" w:cs="SimSun"/>
                <w:sz w:val="23"/>
                <w:szCs w:val="23"/>
              </w:rPr>
            </w:pPr>
            <w:r>
              <w:rPr>
                <w:rFonts w:ascii="SimSun" w:hAnsi="SimSun" w:eastAsia="SimSun" w:cs="SimSun"/>
                <w:sz w:val="23"/>
                <w:szCs w:val="23"/>
              </w:rPr>
              <w:t>B</w:t>
            </w:r>
          </w:p>
        </w:tc>
        <w:tc>
          <w:tcPr>
            <w:tcW w:w="7048" w:type="dxa"/>
            <w:vAlign w:val="top"/>
          </w:tcPr>
          <w:p>
            <w:pPr>
              <w:ind w:left="323"/>
              <w:spacing w:before="133" w:line="219" w:lineRule="auto"/>
              <w:rPr>
                <w:rFonts w:ascii="SimSun" w:hAnsi="SimSun" w:eastAsia="SimSun" w:cs="SimSun"/>
                <w:sz w:val="23"/>
                <w:szCs w:val="23"/>
              </w:rPr>
            </w:pPr>
            <w:r>
              <w:rPr>
                <w:rFonts w:ascii="SimSun" w:hAnsi="SimSun" w:eastAsia="SimSun" w:cs="SimSun"/>
                <w:sz w:val="23"/>
                <w:szCs w:val="23"/>
                <w:spacing w:val="2"/>
              </w:rPr>
              <w:t>最终加工器装订器移动电机错误(D610)</w:t>
            </w:r>
          </w:p>
        </w:tc>
      </w:tr>
      <w:tr>
        <w:trPr>
          <w:trHeight w:val="827" w:hRule="atLeast"/>
        </w:trPr>
        <w:tc>
          <w:tcPr>
            <w:tcW w:w="1653"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048" w:type="dxa"/>
            <w:vAlign w:val="top"/>
          </w:tcPr>
          <w:p>
            <w:pPr>
              <w:ind w:left="83" w:right="29" w:firstLine="240"/>
              <w:spacing w:before="149" w:line="251" w:lineRule="auto"/>
              <w:rPr>
                <w:rFonts w:ascii="SimSun" w:hAnsi="SimSun" w:eastAsia="SimSun" w:cs="SimSun"/>
                <w:sz w:val="23"/>
                <w:szCs w:val="23"/>
              </w:rPr>
            </w:pPr>
            <w:r>
              <w:rPr>
                <w:rFonts w:ascii="SimSun" w:hAnsi="SimSun" w:eastAsia="SimSun" w:cs="SimSun"/>
                <w:sz w:val="23"/>
                <w:szCs w:val="23"/>
              </w:rPr>
              <w:t>开启装订器电机后，在指定的时间里没激活装订器原位传感器。第</w:t>
            </w:r>
            <w:r>
              <w:rPr>
                <w:rFonts w:ascii="SimSun" w:hAnsi="SimSun" w:eastAsia="SimSun" w:cs="SimSun"/>
                <w:sz w:val="23"/>
                <w:szCs w:val="23"/>
                <w:spacing w:val="14"/>
              </w:rPr>
              <w:t xml:space="preserve"> </w:t>
            </w:r>
            <w:r>
              <w:rPr>
                <w:rFonts w:ascii="SimSun" w:hAnsi="SimSun" w:eastAsia="SimSun" w:cs="SimSun"/>
                <w:sz w:val="23"/>
                <w:szCs w:val="23"/>
              </w:rPr>
              <w:t>1次检测失败发布卡纸错误，第2次检测失败则发布</w:t>
            </w:r>
            <w:r>
              <w:rPr>
                <w:rFonts w:ascii="SimSun" w:hAnsi="SimSun" w:eastAsia="SimSun" w:cs="SimSun"/>
                <w:sz w:val="23"/>
                <w:szCs w:val="23"/>
                <w:spacing w:val="-1"/>
              </w:rPr>
              <w:t>此SC代码。</w:t>
            </w:r>
          </w:p>
        </w:tc>
      </w:tr>
      <w:tr>
        <w:trPr>
          <w:trHeight w:val="1310" w:hRule="atLeast"/>
        </w:trPr>
        <w:tc>
          <w:tcPr>
            <w:tcW w:w="1653" w:type="dxa"/>
            <w:vAlign w:val="top"/>
          </w:tcPr>
          <w:p>
            <w:pPr>
              <w:rPr>
                <w:rFonts w:ascii="Arial"/>
                <w:sz w:val="21"/>
              </w:rPr>
            </w:pPr>
            <w:r/>
          </w:p>
        </w:tc>
        <w:tc>
          <w:tcPr>
            <w:tcW w:w="559" w:type="dxa"/>
            <w:vAlign w:val="top"/>
          </w:tcPr>
          <w:p>
            <w:pPr>
              <w:rPr>
                <w:rFonts w:ascii="Arial"/>
                <w:sz w:val="21"/>
              </w:rPr>
            </w:pPr>
            <w:r/>
          </w:p>
        </w:tc>
        <w:tc>
          <w:tcPr>
            <w:tcW w:w="7048" w:type="dxa"/>
            <w:vAlign w:val="top"/>
          </w:tcPr>
          <w:p>
            <w:pPr>
              <w:ind w:left="323"/>
              <w:spacing w:before="142" w:line="219" w:lineRule="auto"/>
              <w:rPr>
                <w:rFonts w:ascii="SimSun" w:hAnsi="SimSun" w:eastAsia="SimSun" w:cs="SimSun"/>
                <w:sz w:val="23"/>
                <w:szCs w:val="23"/>
              </w:rPr>
            </w:pPr>
            <w:r>
              <w:rPr>
                <w:rFonts w:ascii="SimSun" w:hAnsi="SimSun" w:eastAsia="SimSun" w:cs="SimSun"/>
                <w:sz w:val="23"/>
                <w:szCs w:val="23"/>
              </w:rPr>
              <w:t>·</w:t>
            </w:r>
            <w:r>
              <w:rPr>
                <w:rFonts w:ascii="SimSun" w:hAnsi="SimSun" w:eastAsia="SimSun" w:cs="SimSun"/>
                <w:sz w:val="23"/>
                <w:szCs w:val="23"/>
                <w:spacing w:val="-98"/>
              </w:rPr>
              <w:t xml:space="preserve"> </w:t>
            </w:r>
            <w:r>
              <w:rPr>
                <w:rFonts w:ascii="SimSun" w:hAnsi="SimSun" w:eastAsia="SimSun" w:cs="SimSun"/>
                <w:sz w:val="23"/>
                <w:szCs w:val="23"/>
              </w:rPr>
              <w:t>装订器移动电机断开或不良</w:t>
            </w:r>
          </w:p>
          <w:p>
            <w:pPr>
              <w:ind w:left="323"/>
              <w:spacing w:before="127" w:line="219" w:lineRule="auto"/>
              <w:rPr>
                <w:rFonts w:ascii="SimSun" w:hAnsi="SimSun" w:eastAsia="SimSun" w:cs="SimSun"/>
                <w:sz w:val="23"/>
                <w:szCs w:val="23"/>
              </w:rPr>
            </w:pPr>
            <w:r>
              <w:rPr>
                <w:rFonts w:ascii="SimSun" w:hAnsi="SimSun" w:eastAsia="SimSun" w:cs="SimSun"/>
                <w:sz w:val="23"/>
                <w:szCs w:val="23"/>
                <w:spacing w:val="-3"/>
              </w:rPr>
              <w:t>·</w:t>
            </w:r>
            <w:r>
              <w:rPr>
                <w:rFonts w:ascii="SimSun" w:hAnsi="SimSun" w:eastAsia="SimSun" w:cs="SimSun"/>
                <w:sz w:val="23"/>
                <w:szCs w:val="23"/>
                <w:spacing w:val="-59"/>
              </w:rPr>
              <w:t xml:space="preserve"> </w:t>
            </w:r>
            <w:r>
              <w:rPr>
                <w:rFonts w:ascii="SimSun" w:hAnsi="SimSun" w:eastAsia="SimSun" w:cs="SimSun"/>
                <w:sz w:val="23"/>
                <w:szCs w:val="23"/>
                <w:spacing w:val="-3"/>
              </w:rPr>
              <w:t>由于障碍导致装订器移动电机过载</w:t>
            </w:r>
          </w:p>
          <w:p>
            <w:pPr>
              <w:ind w:left="323"/>
              <w:spacing w:before="137" w:line="219" w:lineRule="auto"/>
              <w:rPr>
                <w:rFonts w:ascii="SimSun" w:hAnsi="SimSun" w:eastAsia="SimSun" w:cs="SimSun"/>
                <w:sz w:val="23"/>
                <w:szCs w:val="23"/>
              </w:rPr>
            </w:pPr>
            <w:r>
              <w:rPr>
                <w:rFonts w:ascii="SimSun" w:hAnsi="SimSun" w:eastAsia="SimSun" w:cs="SimSun"/>
                <w:sz w:val="23"/>
                <w:szCs w:val="23"/>
                <w:spacing w:val="1"/>
              </w:rPr>
              <w:t>·装订器原位传感器断开或不良</w:t>
            </w:r>
          </w:p>
        </w:tc>
      </w:tr>
    </w:tbl>
    <w:p>
      <w:pPr>
        <w:spacing w:before="2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53"/>
        <w:gridCol w:w="559"/>
        <w:gridCol w:w="7048"/>
      </w:tblGrid>
      <w:tr>
        <w:trPr>
          <w:trHeight w:val="513" w:hRule="atLeast"/>
        </w:trPr>
        <w:tc>
          <w:tcPr>
            <w:tcW w:w="1653" w:type="dxa"/>
            <w:vAlign w:val="top"/>
            <w:vMerge w:val="restart"/>
            <w:tcBorders>
              <w:bottom w:val="nil"/>
            </w:tcBorders>
          </w:tcPr>
          <w:p>
            <w:pPr>
              <w:spacing w:line="249" w:lineRule="auto"/>
              <w:rPr>
                <w:rFonts w:ascii="Arial"/>
                <w:sz w:val="21"/>
              </w:rPr>
            </w:pPr>
            <w:r/>
          </w:p>
          <w:p>
            <w:pPr>
              <w:spacing w:line="250" w:lineRule="auto"/>
              <w:rPr>
                <w:rFonts w:ascii="Arial"/>
                <w:sz w:val="21"/>
              </w:rPr>
            </w:pPr>
            <w:r/>
          </w:p>
          <w:p>
            <w:pPr>
              <w:ind w:left="75"/>
              <w:spacing w:before="74"/>
              <w:rPr>
                <w:rFonts w:ascii="SimSun" w:hAnsi="SimSun" w:eastAsia="SimSun" w:cs="SimSun"/>
                <w:sz w:val="23"/>
                <w:szCs w:val="23"/>
              </w:rPr>
            </w:pPr>
            <w:r>
              <w:rPr>
                <w:rFonts w:ascii="SimSun" w:hAnsi="SimSun" w:eastAsia="SimSun" w:cs="SimSun"/>
                <w:sz w:val="23"/>
                <w:szCs w:val="23"/>
                <w:spacing w:val="-2"/>
              </w:rPr>
              <w:t>SC722-43</w:t>
            </w:r>
          </w:p>
        </w:tc>
        <w:tc>
          <w:tcPr>
            <w:tcW w:w="559"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ind w:left="172"/>
              <w:spacing w:before="75" w:line="182" w:lineRule="auto"/>
              <w:rPr>
                <w:rFonts w:ascii="SimSun" w:hAnsi="SimSun" w:eastAsia="SimSun" w:cs="SimSun"/>
                <w:sz w:val="23"/>
                <w:szCs w:val="23"/>
              </w:rPr>
            </w:pPr>
            <w:r>
              <w:rPr>
                <w:rFonts w:ascii="SimSun" w:hAnsi="SimSun" w:eastAsia="SimSun" w:cs="SimSun"/>
                <w:sz w:val="23"/>
                <w:szCs w:val="23"/>
              </w:rPr>
              <w:t>B</w:t>
            </w:r>
          </w:p>
        </w:tc>
        <w:tc>
          <w:tcPr>
            <w:tcW w:w="7048" w:type="dxa"/>
            <w:vAlign w:val="top"/>
          </w:tcPr>
          <w:p>
            <w:pPr>
              <w:ind w:left="323"/>
              <w:spacing w:before="143" w:line="219" w:lineRule="auto"/>
              <w:rPr>
                <w:rFonts w:ascii="SimSun" w:hAnsi="SimSun" w:eastAsia="SimSun" w:cs="SimSun"/>
                <w:sz w:val="23"/>
                <w:szCs w:val="23"/>
              </w:rPr>
            </w:pPr>
            <w:r>
              <w:rPr>
                <w:rFonts w:ascii="SimSun" w:hAnsi="SimSun" w:eastAsia="SimSun" w:cs="SimSun"/>
                <w:sz w:val="23"/>
                <w:szCs w:val="23"/>
                <w:spacing w:val="2"/>
              </w:rPr>
              <w:t>最终加工器页角装订器旋转电机错误(D610)</w:t>
            </w:r>
          </w:p>
        </w:tc>
      </w:tr>
      <w:tr>
        <w:trPr>
          <w:trHeight w:val="807" w:hRule="atLeast"/>
        </w:trPr>
        <w:tc>
          <w:tcPr>
            <w:tcW w:w="1653"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048" w:type="dxa"/>
            <w:vAlign w:val="top"/>
          </w:tcPr>
          <w:p>
            <w:pPr>
              <w:ind w:left="323" w:right="408" w:hanging="240"/>
              <w:spacing w:before="141" w:line="263" w:lineRule="auto"/>
              <w:rPr>
                <w:rFonts w:ascii="SimSun" w:hAnsi="SimSun" w:eastAsia="SimSun" w:cs="SimSun"/>
                <w:sz w:val="23"/>
                <w:szCs w:val="23"/>
              </w:rPr>
            </w:pPr>
            <w:r>
              <w:rPr>
                <w:rFonts w:ascii="SimSun" w:hAnsi="SimSun" w:eastAsia="SimSun" w:cs="SimSun"/>
                <w:sz w:val="23"/>
                <w:szCs w:val="23"/>
              </w:rPr>
              <w:t>装订后，装订器在指定时间内未返回原位。</w:t>
            </w:r>
            <w:r>
              <w:rPr>
                <w:rFonts w:ascii="SimSun" w:hAnsi="SimSun" w:eastAsia="SimSun" w:cs="SimSun"/>
                <w:sz w:val="23"/>
                <w:szCs w:val="23"/>
                <w:spacing w:val="-1"/>
              </w:rPr>
              <w:t>第1次检测失败发布卡</w:t>
            </w:r>
            <w:r>
              <w:rPr>
                <w:rFonts w:ascii="SimSun" w:hAnsi="SimSun" w:eastAsia="SimSun" w:cs="SimSun"/>
                <w:sz w:val="23"/>
                <w:szCs w:val="23"/>
              </w:rPr>
              <w:t xml:space="preserve"> </w:t>
            </w:r>
            <w:r>
              <w:rPr>
                <w:rFonts w:ascii="SimSun" w:hAnsi="SimSun" w:eastAsia="SimSun" w:cs="SimSun"/>
                <w:sz w:val="23"/>
                <w:szCs w:val="23"/>
                <w:spacing w:val="-1"/>
              </w:rPr>
              <w:t>纸错误，第2次检测失败则发布此SC代码。</w:t>
            </w:r>
          </w:p>
        </w:tc>
      </w:tr>
      <w:tr>
        <w:trPr>
          <w:trHeight w:val="1319" w:hRule="atLeast"/>
        </w:trPr>
        <w:tc>
          <w:tcPr>
            <w:tcW w:w="1653" w:type="dxa"/>
            <w:vAlign w:val="top"/>
          </w:tcPr>
          <w:p>
            <w:pPr>
              <w:rPr>
                <w:rFonts w:ascii="Arial"/>
                <w:sz w:val="21"/>
              </w:rPr>
            </w:pPr>
            <w:r/>
          </w:p>
        </w:tc>
        <w:tc>
          <w:tcPr>
            <w:tcW w:w="559" w:type="dxa"/>
            <w:vAlign w:val="top"/>
          </w:tcPr>
          <w:p>
            <w:pPr>
              <w:rPr>
                <w:rFonts w:ascii="Arial"/>
                <w:sz w:val="21"/>
              </w:rPr>
            </w:pPr>
            <w:r/>
          </w:p>
        </w:tc>
        <w:tc>
          <w:tcPr>
            <w:tcW w:w="7048" w:type="dxa"/>
            <w:vAlign w:val="top"/>
          </w:tcPr>
          <w:p>
            <w:pPr>
              <w:ind w:left="323"/>
              <w:spacing w:before="163" w:line="219" w:lineRule="auto"/>
              <w:rPr>
                <w:rFonts w:ascii="SimSun" w:hAnsi="SimSun" w:eastAsia="SimSun" w:cs="SimSun"/>
                <w:sz w:val="23"/>
                <w:szCs w:val="23"/>
              </w:rPr>
            </w:pPr>
            <w:r>
              <w:rPr>
                <w:rFonts w:ascii="SimSun" w:hAnsi="SimSun" w:eastAsia="SimSun" w:cs="SimSun"/>
                <w:sz w:val="23"/>
                <w:szCs w:val="23"/>
              </w:rPr>
              <w:t>·</w:t>
            </w:r>
            <w:r>
              <w:rPr>
                <w:rFonts w:ascii="SimSun" w:hAnsi="SimSun" w:eastAsia="SimSun" w:cs="SimSun"/>
                <w:sz w:val="23"/>
                <w:szCs w:val="23"/>
                <w:spacing w:val="-98"/>
              </w:rPr>
              <w:t xml:space="preserve"> </w:t>
            </w:r>
            <w:r>
              <w:rPr>
                <w:rFonts w:ascii="SimSun" w:hAnsi="SimSun" w:eastAsia="SimSun" w:cs="SimSun"/>
                <w:sz w:val="23"/>
                <w:szCs w:val="23"/>
              </w:rPr>
              <w:t>装订器旋转电机断开或不良</w:t>
            </w:r>
          </w:p>
          <w:p>
            <w:pPr>
              <w:ind w:left="323"/>
              <w:spacing w:before="127" w:line="219" w:lineRule="auto"/>
              <w:rPr>
                <w:rFonts w:ascii="SimSun" w:hAnsi="SimSun" w:eastAsia="SimSun" w:cs="SimSun"/>
                <w:sz w:val="23"/>
                <w:szCs w:val="23"/>
              </w:rPr>
            </w:pPr>
            <w:r>
              <w:rPr>
                <w:rFonts w:ascii="SimSun" w:hAnsi="SimSun" w:eastAsia="SimSun" w:cs="SimSun"/>
                <w:sz w:val="23"/>
                <w:szCs w:val="23"/>
                <w:spacing w:val="-3"/>
              </w:rPr>
              <w:t>·</w:t>
            </w:r>
            <w:r>
              <w:rPr>
                <w:rFonts w:ascii="SimSun" w:hAnsi="SimSun" w:eastAsia="SimSun" w:cs="SimSun"/>
                <w:sz w:val="23"/>
                <w:szCs w:val="23"/>
                <w:spacing w:val="-59"/>
              </w:rPr>
              <w:t xml:space="preserve"> </w:t>
            </w:r>
            <w:r>
              <w:rPr>
                <w:rFonts w:ascii="SimSun" w:hAnsi="SimSun" w:eastAsia="SimSun" w:cs="SimSun"/>
                <w:sz w:val="23"/>
                <w:szCs w:val="23"/>
                <w:spacing w:val="-3"/>
              </w:rPr>
              <w:t>由于障碍导致装订器旋转电机过载</w:t>
            </w:r>
          </w:p>
          <w:p>
            <w:pPr>
              <w:ind w:left="323"/>
              <w:spacing w:before="127" w:line="219" w:lineRule="auto"/>
              <w:rPr>
                <w:rFonts w:ascii="SimSun" w:hAnsi="SimSun" w:eastAsia="SimSun" w:cs="SimSun"/>
                <w:sz w:val="23"/>
                <w:szCs w:val="23"/>
              </w:rPr>
            </w:pPr>
            <w:r>
              <w:rPr>
                <w:rFonts w:ascii="SimSun" w:hAnsi="SimSun" w:eastAsia="SimSun" w:cs="SimSun"/>
                <w:sz w:val="23"/>
                <w:szCs w:val="23"/>
                <w:spacing w:val="1"/>
              </w:rPr>
              <w:t>·装订器旋转原位传感器断开或不良</w:t>
            </w:r>
          </w:p>
        </w:tc>
      </w:tr>
    </w:tbl>
    <w:p>
      <w:pPr>
        <w:spacing w:before="3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53"/>
        <w:gridCol w:w="559"/>
        <w:gridCol w:w="7048"/>
      </w:tblGrid>
      <w:tr>
        <w:trPr>
          <w:trHeight w:val="513" w:hRule="atLeast"/>
        </w:trPr>
        <w:tc>
          <w:tcPr>
            <w:tcW w:w="1653" w:type="dxa"/>
            <w:vAlign w:val="top"/>
            <w:vMerge w:val="restart"/>
            <w:tcBorders>
              <w:bottom w:val="nil"/>
            </w:tcBorders>
          </w:tcPr>
          <w:p>
            <w:pPr>
              <w:spacing w:line="248" w:lineRule="auto"/>
              <w:rPr>
                <w:rFonts w:ascii="Arial"/>
                <w:sz w:val="21"/>
              </w:rPr>
            </w:pPr>
            <w:r/>
          </w:p>
          <w:p>
            <w:pPr>
              <w:spacing w:line="249" w:lineRule="auto"/>
              <w:rPr>
                <w:rFonts w:ascii="Arial"/>
                <w:sz w:val="21"/>
              </w:rPr>
            </w:pPr>
            <w:r/>
          </w:p>
          <w:p>
            <w:pPr>
              <w:ind w:left="65"/>
              <w:spacing w:before="78"/>
              <w:rPr>
                <w:rFonts w:ascii="SimSun" w:hAnsi="SimSun" w:eastAsia="SimSun" w:cs="SimSun"/>
                <w:sz w:val="24"/>
                <w:szCs w:val="24"/>
              </w:rPr>
            </w:pPr>
            <w:r>
              <w:rPr>
                <w:rFonts w:ascii="SimSun" w:hAnsi="SimSun" w:eastAsia="SimSun" w:cs="SimSun"/>
                <w:sz w:val="24"/>
                <w:szCs w:val="24"/>
                <w:spacing w:val="-2"/>
              </w:rPr>
              <w:t>SC722-44</w:t>
            </w:r>
          </w:p>
        </w:tc>
        <w:tc>
          <w:tcPr>
            <w:tcW w:w="559"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ind w:left="162"/>
              <w:spacing w:before="78" w:line="182" w:lineRule="auto"/>
              <w:rPr>
                <w:rFonts w:ascii="SimSun" w:hAnsi="SimSun" w:eastAsia="SimSun" w:cs="SimSun"/>
                <w:sz w:val="24"/>
                <w:szCs w:val="24"/>
              </w:rPr>
            </w:pPr>
            <w:r>
              <w:rPr>
                <w:rFonts w:ascii="SimSun" w:hAnsi="SimSun" w:eastAsia="SimSun" w:cs="SimSun"/>
                <w:sz w:val="24"/>
                <w:szCs w:val="24"/>
              </w:rPr>
              <w:t>B</w:t>
            </w:r>
          </w:p>
        </w:tc>
        <w:tc>
          <w:tcPr>
            <w:tcW w:w="7048" w:type="dxa"/>
            <w:vAlign w:val="top"/>
          </w:tcPr>
          <w:p>
            <w:pPr>
              <w:ind w:left="333"/>
              <w:spacing w:before="143" w:line="219" w:lineRule="auto"/>
              <w:rPr>
                <w:rFonts w:ascii="SimSun" w:hAnsi="SimSun" w:eastAsia="SimSun" w:cs="SimSun"/>
                <w:sz w:val="24"/>
                <w:szCs w:val="24"/>
              </w:rPr>
            </w:pPr>
            <w:r>
              <w:rPr>
                <w:rFonts w:ascii="SimSun" w:hAnsi="SimSun" w:eastAsia="SimSun" w:cs="SimSun"/>
                <w:sz w:val="24"/>
                <w:szCs w:val="24"/>
                <w:spacing w:val="2"/>
              </w:rPr>
              <w:t>最终加工器页角装订器电机错误(D610)</w:t>
            </w:r>
          </w:p>
        </w:tc>
      </w:tr>
      <w:tr>
        <w:trPr>
          <w:trHeight w:val="807" w:hRule="atLeast"/>
        </w:trPr>
        <w:tc>
          <w:tcPr>
            <w:tcW w:w="1653"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048" w:type="dxa"/>
            <w:vAlign w:val="top"/>
          </w:tcPr>
          <w:p>
            <w:pPr>
              <w:ind w:left="333" w:right="92" w:hanging="240"/>
              <w:spacing w:before="129" w:line="256" w:lineRule="auto"/>
              <w:rPr>
                <w:rFonts w:ascii="SimSun" w:hAnsi="SimSun" w:eastAsia="SimSun" w:cs="SimSun"/>
                <w:sz w:val="24"/>
                <w:szCs w:val="24"/>
              </w:rPr>
            </w:pPr>
            <w:r>
              <w:rPr>
                <w:rFonts w:ascii="SimSun" w:hAnsi="SimSun" w:eastAsia="SimSun" w:cs="SimSun"/>
                <w:sz w:val="24"/>
                <w:szCs w:val="24"/>
              </w:rPr>
              <w:t>运行后，在指定的时间里没关闭装订器电机。第1次检测失败发布</w:t>
            </w:r>
            <w:r>
              <w:rPr>
                <w:rFonts w:ascii="SimSun" w:hAnsi="SimSun" w:eastAsia="SimSun" w:cs="SimSun"/>
                <w:sz w:val="24"/>
                <w:szCs w:val="24"/>
                <w:spacing w:val="11"/>
              </w:rPr>
              <w:t xml:space="preserve"> </w:t>
            </w:r>
            <w:r>
              <w:rPr>
                <w:rFonts w:ascii="SimSun" w:hAnsi="SimSun" w:eastAsia="SimSun" w:cs="SimSun"/>
                <w:sz w:val="24"/>
                <w:szCs w:val="24"/>
              </w:rPr>
              <w:t>卡纸错误，第2次检测失败则发布此SC代码。</w:t>
            </w:r>
          </w:p>
        </w:tc>
      </w:tr>
      <w:tr>
        <w:trPr>
          <w:trHeight w:val="1320" w:hRule="atLeast"/>
        </w:trPr>
        <w:tc>
          <w:tcPr>
            <w:tcW w:w="1653" w:type="dxa"/>
            <w:vAlign w:val="top"/>
          </w:tcPr>
          <w:p>
            <w:pPr>
              <w:rPr>
                <w:rFonts w:ascii="Arial"/>
                <w:sz w:val="21"/>
              </w:rPr>
            </w:pPr>
            <w:r/>
          </w:p>
        </w:tc>
        <w:tc>
          <w:tcPr>
            <w:tcW w:w="559" w:type="dxa"/>
            <w:vAlign w:val="top"/>
          </w:tcPr>
          <w:p>
            <w:pPr>
              <w:rPr>
                <w:rFonts w:ascii="Arial"/>
                <w:sz w:val="21"/>
              </w:rPr>
            </w:pPr>
            <w:r/>
          </w:p>
        </w:tc>
        <w:tc>
          <w:tcPr>
            <w:tcW w:w="7048" w:type="dxa"/>
            <w:vAlign w:val="top"/>
          </w:tcPr>
          <w:p>
            <w:pPr>
              <w:ind w:left="333"/>
              <w:spacing w:before="145" w:line="220" w:lineRule="auto"/>
              <w:rPr>
                <w:rFonts w:ascii="SimSun" w:hAnsi="SimSun" w:eastAsia="SimSun" w:cs="SimSun"/>
                <w:sz w:val="24"/>
                <w:szCs w:val="24"/>
              </w:rPr>
            </w:pPr>
            <w:r>
              <w:rPr>
                <w:rFonts w:ascii="SimSun" w:hAnsi="SimSun" w:eastAsia="SimSun" w:cs="SimSun"/>
                <w:sz w:val="24"/>
                <w:szCs w:val="24"/>
                <w:spacing w:val="-3"/>
              </w:rPr>
              <w:t>·</w:t>
            </w:r>
            <w:r>
              <w:rPr>
                <w:rFonts w:ascii="SimSun" w:hAnsi="SimSun" w:eastAsia="SimSun" w:cs="SimSun"/>
                <w:sz w:val="24"/>
                <w:szCs w:val="24"/>
                <w:spacing w:val="-90"/>
              </w:rPr>
              <w:t xml:space="preserve"> </w:t>
            </w:r>
            <w:r>
              <w:rPr>
                <w:rFonts w:ascii="SimSun" w:hAnsi="SimSun" w:eastAsia="SimSun" w:cs="SimSun"/>
                <w:sz w:val="24"/>
                <w:szCs w:val="24"/>
                <w:spacing w:val="-3"/>
              </w:rPr>
              <w:t>装订针卡纸</w:t>
            </w:r>
          </w:p>
          <w:p>
            <w:pPr>
              <w:ind w:left="333"/>
              <w:spacing w:before="123" w:line="219" w:lineRule="auto"/>
              <w:rPr>
                <w:rFonts w:ascii="SimSun" w:hAnsi="SimSun" w:eastAsia="SimSun" w:cs="SimSun"/>
                <w:sz w:val="24"/>
                <w:szCs w:val="24"/>
              </w:rPr>
            </w:pPr>
            <w:r>
              <w:rPr>
                <w:rFonts w:ascii="SimSun" w:hAnsi="SimSun" w:eastAsia="SimSun" w:cs="SimSun"/>
                <w:sz w:val="24"/>
                <w:szCs w:val="24"/>
              </w:rPr>
              <w:t>·</w:t>
            </w:r>
            <w:r>
              <w:rPr>
                <w:rFonts w:ascii="SimSun" w:hAnsi="SimSun" w:eastAsia="SimSun" w:cs="SimSun"/>
                <w:sz w:val="24"/>
                <w:szCs w:val="24"/>
                <w:spacing w:val="-101"/>
              </w:rPr>
              <w:t xml:space="preserve"> </w:t>
            </w:r>
            <w:r>
              <w:rPr>
                <w:rFonts w:ascii="SimSun" w:hAnsi="SimSun" w:eastAsia="SimSun" w:cs="SimSun"/>
                <w:sz w:val="24"/>
                <w:szCs w:val="24"/>
              </w:rPr>
              <w:t>纸堆中的纸张数量超出装订限制</w:t>
            </w:r>
          </w:p>
          <w:p>
            <w:pPr>
              <w:ind w:left="333"/>
              <w:spacing w:before="123"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2"/>
              </w:rPr>
              <w:t xml:space="preserve"> </w:t>
            </w:r>
            <w:r>
              <w:rPr>
                <w:rFonts w:ascii="SimSun" w:hAnsi="SimSun" w:eastAsia="SimSun" w:cs="SimSun"/>
                <w:sz w:val="24"/>
                <w:szCs w:val="24"/>
                <w:spacing w:val="-1"/>
              </w:rPr>
              <w:t>装订器电机断开或不良</w:t>
            </w:r>
          </w:p>
        </w:tc>
      </w:tr>
    </w:tbl>
    <w:p>
      <w:pPr>
        <w:rPr>
          <w:rFonts w:ascii="Arial"/>
          <w:sz w:val="21"/>
        </w:rPr>
      </w:pPr>
      <w:r/>
    </w:p>
    <w:p>
      <w:pPr>
        <w:sectPr>
          <w:headerReference w:type="default" r:id="rId431"/>
          <w:footerReference w:type="default" r:id="rId436"/>
          <w:pgSz w:w="11900" w:h="16840"/>
          <w:pgMar w:top="1427" w:right="19" w:bottom="795" w:left="1289" w:header="1039" w:footer="633" w:gutter="0"/>
        </w:sectPr>
        <w:rPr>
          <w:rFonts w:ascii="Arial" w:hAnsi="Arial" w:eastAsia="Arial" w:cs="Arial"/>
          <w:sz w:val="21"/>
          <w:szCs w:val="21"/>
        </w:rPr>
      </w:pPr>
    </w:p>
    <w:p>
      <w:pPr>
        <w:spacing w:before="57"/>
        <w:rPr/>
      </w:pPr>
      <w:r>
        <w:pict>
          <v:shape id="_x0000_s308" style="position:absolute;margin-left:0.4998pt;margin-top:197.003pt;mso-position-vertical-relative:page;mso-position-horizontal-relative:page;width:49.5pt;height:26.05pt;z-index:252720128;" o:allowincell="f" fillcolor="#68696B" filled="true" stroked="false" type="#_x0000_t202">
            <v:fill on="true"/>
            <v:stroke on="false"/>
            <v:path/>
            <v:imagedata o:title=""/>
            <o:lock v:ext="edit" aspectratio="false"/>
            <v:textbox inset="0mm,0mm,0mm,0mm">
              <w:txbxContent>
                <w:p>
                  <w:pPr>
                    <w:ind w:left="520"/>
                    <w:spacing w:before="224"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color w:val="FFFFFF"/>
                    </w:rPr>
                    <w:t>2</w:t>
                  </w:r>
                </w:p>
              </w:txbxContent>
            </v:textbox>
          </v:shape>
        </w:pict>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79"/>
        <w:gridCol w:w="7008"/>
      </w:tblGrid>
      <w:tr>
        <w:trPr>
          <w:trHeight w:val="513" w:hRule="atLeast"/>
        </w:trPr>
        <w:tc>
          <w:tcPr>
            <w:tcW w:w="1693" w:type="dxa"/>
            <w:vAlign w:val="top"/>
            <w:vMerge w:val="restart"/>
            <w:tcBorders>
              <w:bottom w:val="nil"/>
            </w:tcBorders>
          </w:tcPr>
          <w:p>
            <w:pPr>
              <w:spacing w:line="329" w:lineRule="auto"/>
              <w:rPr>
                <w:rFonts w:ascii="Arial"/>
                <w:sz w:val="21"/>
              </w:rPr>
            </w:pPr>
            <w:r/>
          </w:p>
          <w:p>
            <w:pPr>
              <w:spacing w:line="329" w:lineRule="auto"/>
              <w:rPr>
                <w:rFonts w:ascii="Arial"/>
                <w:sz w:val="21"/>
              </w:rPr>
            </w:pPr>
            <w:r/>
          </w:p>
          <w:p>
            <w:pPr>
              <w:ind w:left="75"/>
              <w:spacing w:before="74"/>
              <w:rPr>
                <w:rFonts w:ascii="SimSun" w:hAnsi="SimSun" w:eastAsia="SimSun" w:cs="SimSun"/>
                <w:sz w:val="23"/>
                <w:szCs w:val="23"/>
              </w:rPr>
            </w:pPr>
            <w:r>
              <w:rPr>
                <w:rFonts w:ascii="SimSun" w:hAnsi="SimSun" w:eastAsia="SimSun" w:cs="SimSun"/>
                <w:sz w:val="23"/>
                <w:szCs w:val="23"/>
                <w:spacing w:val="-2"/>
              </w:rPr>
              <w:t>SC722-70</w:t>
            </w:r>
          </w:p>
        </w:tc>
        <w:tc>
          <w:tcPr>
            <w:tcW w:w="579" w:type="dxa"/>
            <w:vAlign w:val="top"/>
            <w:vMerge w:val="restart"/>
            <w:tcBorders>
              <w:bottom w:val="nil"/>
            </w:tcBorders>
          </w:tcPr>
          <w:p>
            <w:pPr>
              <w:spacing w:line="347" w:lineRule="auto"/>
              <w:rPr>
                <w:rFonts w:ascii="Arial"/>
                <w:sz w:val="21"/>
              </w:rPr>
            </w:pPr>
            <w:r/>
          </w:p>
          <w:p>
            <w:pPr>
              <w:spacing w:line="348" w:lineRule="auto"/>
              <w:rPr>
                <w:rFonts w:ascii="Arial"/>
                <w:sz w:val="21"/>
              </w:rPr>
            </w:pPr>
            <w:r/>
          </w:p>
          <w:p>
            <w:pPr>
              <w:ind w:left="91"/>
              <w:spacing w:before="75" w:line="182" w:lineRule="auto"/>
              <w:rPr>
                <w:rFonts w:ascii="SimSun" w:hAnsi="SimSun" w:eastAsia="SimSun" w:cs="SimSun"/>
                <w:sz w:val="23"/>
                <w:szCs w:val="23"/>
              </w:rPr>
            </w:pPr>
            <w:r>
              <w:rPr>
                <w:rFonts w:ascii="SimSun" w:hAnsi="SimSun" w:eastAsia="SimSun" w:cs="SimSun"/>
                <w:sz w:val="23"/>
                <w:szCs w:val="23"/>
              </w:rPr>
              <w:t>B</w:t>
            </w:r>
          </w:p>
        </w:tc>
        <w:tc>
          <w:tcPr>
            <w:tcW w:w="7008" w:type="dxa"/>
            <w:vAlign w:val="top"/>
          </w:tcPr>
          <w:p>
            <w:pPr>
              <w:ind w:left="323"/>
              <w:spacing w:before="143" w:line="219" w:lineRule="auto"/>
              <w:rPr>
                <w:rFonts w:ascii="SimSun" w:hAnsi="SimSun" w:eastAsia="SimSun" w:cs="SimSun"/>
                <w:sz w:val="23"/>
                <w:szCs w:val="23"/>
              </w:rPr>
            </w:pPr>
            <w:r>
              <w:rPr>
                <w:rFonts w:ascii="SimSun" w:hAnsi="SimSun" w:eastAsia="SimSun" w:cs="SimSun"/>
                <w:sz w:val="23"/>
                <w:szCs w:val="23"/>
                <w:spacing w:val="2"/>
              </w:rPr>
              <w:t>最终加工器纸盘1(上纸盘提升)电机错误(D610)</w:t>
            </w:r>
          </w:p>
        </w:tc>
      </w:tr>
      <w:tr>
        <w:trPr>
          <w:trHeight w:val="1126" w:hRule="atLeast"/>
        </w:trPr>
        <w:tc>
          <w:tcPr>
            <w:tcW w:w="1693" w:type="dxa"/>
            <w:vAlign w:val="top"/>
            <w:vMerge w:val="continue"/>
            <w:tcBorders>
              <w:top w:val="nil"/>
            </w:tcBorders>
          </w:tcPr>
          <w:p>
            <w:pPr>
              <w:rPr>
                <w:rFonts w:ascii="Arial"/>
                <w:sz w:val="21"/>
              </w:rPr>
            </w:pPr>
            <w:r/>
          </w:p>
        </w:tc>
        <w:tc>
          <w:tcPr>
            <w:tcW w:w="579" w:type="dxa"/>
            <w:vAlign w:val="top"/>
            <w:vMerge w:val="continue"/>
            <w:tcBorders>
              <w:top w:val="nil"/>
            </w:tcBorders>
          </w:tcPr>
          <w:p>
            <w:pPr>
              <w:rPr>
                <w:rFonts w:ascii="Arial"/>
                <w:sz w:val="21"/>
              </w:rPr>
            </w:pPr>
            <w:r/>
          </w:p>
        </w:tc>
        <w:tc>
          <w:tcPr>
            <w:tcW w:w="7008" w:type="dxa"/>
            <w:vAlign w:val="top"/>
          </w:tcPr>
          <w:p>
            <w:pPr>
              <w:ind w:left="323"/>
              <w:spacing w:before="120" w:line="261" w:lineRule="auto"/>
              <w:rPr>
                <w:rFonts w:ascii="SimSun" w:hAnsi="SimSun" w:eastAsia="SimSun" w:cs="SimSun"/>
                <w:sz w:val="23"/>
                <w:szCs w:val="23"/>
              </w:rPr>
            </w:pPr>
            <w:r>
              <w:rPr>
                <w:rFonts w:ascii="SimSun" w:hAnsi="SimSun" w:eastAsia="SimSun" w:cs="SimSun"/>
                <w:sz w:val="23"/>
                <w:szCs w:val="23"/>
              </w:rPr>
              <w:t>纸盘提升或下降后，上纸盘纸张高度传感器在指定时间内未改变其</w:t>
            </w:r>
            <w:r>
              <w:rPr>
                <w:rFonts w:ascii="SimSun" w:hAnsi="SimSun" w:eastAsia="SimSun" w:cs="SimSun"/>
                <w:sz w:val="23"/>
                <w:szCs w:val="23"/>
                <w:spacing w:val="3"/>
              </w:rPr>
              <w:t xml:space="preserve"> </w:t>
            </w:r>
            <w:r>
              <w:rPr>
                <w:rFonts w:ascii="SimSun" w:hAnsi="SimSun" w:eastAsia="SimSun" w:cs="SimSun"/>
                <w:sz w:val="23"/>
                <w:szCs w:val="23"/>
                <w:spacing w:val="-1"/>
              </w:rPr>
              <w:t>状态。第1次检测失败发布卡纸错误，第2次检测失败则发布此</w:t>
            </w:r>
          </w:p>
          <w:p>
            <w:pPr>
              <w:ind w:left="323"/>
              <w:spacing w:line="219" w:lineRule="auto"/>
              <w:rPr>
                <w:rFonts w:ascii="SimSun" w:hAnsi="SimSun" w:eastAsia="SimSun" w:cs="SimSun"/>
                <w:sz w:val="23"/>
                <w:szCs w:val="23"/>
              </w:rPr>
            </w:pPr>
            <w:r>
              <w:rPr>
                <w:rFonts w:ascii="SimSun" w:hAnsi="SimSun" w:eastAsia="SimSun" w:cs="SimSun"/>
                <w:sz w:val="23"/>
                <w:szCs w:val="23"/>
                <w:spacing w:val="-7"/>
              </w:rPr>
              <w:t>S</w:t>
            </w:r>
            <w:r>
              <w:rPr>
                <w:rFonts w:ascii="SimSun" w:hAnsi="SimSun" w:eastAsia="SimSun" w:cs="SimSun"/>
                <w:sz w:val="23"/>
                <w:szCs w:val="23"/>
                <w:spacing w:val="-48"/>
              </w:rPr>
              <w:t xml:space="preserve"> </w:t>
            </w:r>
            <w:r>
              <w:rPr>
                <w:rFonts w:ascii="SimSun" w:hAnsi="SimSun" w:eastAsia="SimSun" w:cs="SimSun"/>
                <w:sz w:val="23"/>
                <w:szCs w:val="23"/>
                <w:spacing w:val="-7"/>
              </w:rPr>
              <w:t>C</w:t>
            </w:r>
            <w:r>
              <w:rPr>
                <w:rFonts w:ascii="SimSun" w:hAnsi="SimSun" w:eastAsia="SimSun" w:cs="SimSun"/>
                <w:sz w:val="23"/>
                <w:szCs w:val="23"/>
                <w:spacing w:val="-47"/>
              </w:rPr>
              <w:t xml:space="preserve"> </w:t>
            </w:r>
            <w:r>
              <w:rPr>
                <w:rFonts w:ascii="SimSun" w:hAnsi="SimSun" w:eastAsia="SimSun" w:cs="SimSun"/>
                <w:sz w:val="23"/>
                <w:szCs w:val="23"/>
                <w:spacing w:val="-7"/>
              </w:rPr>
              <w:t>代</w:t>
            </w:r>
            <w:r>
              <w:rPr>
                <w:rFonts w:ascii="SimSun" w:hAnsi="SimSun" w:eastAsia="SimSun" w:cs="SimSun"/>
                <w:sz w:val="23"/>
                <w:szCs w:val="23"/>
                <w:spacing w:val="-48"/>
              </w:rPr>
              <w:t xml:space="preserve"> </w:t>
            </w:r>
            <w:r>
              <w:rPr>
                <w:rFonts w:ascii="SimSun" w:hAnsi="SimSun" w:eastAsia="SimSun" w:cs="SimSun"/>
                <w:sz w:val="23"/>
                <w:szCs w:val="23"/>
                <w:spacing w:val="-7"/>
              </w:rPr>
              <w:t>码</w:t>
            </w:r>
            <w:r>
              <w:rPr>
                <w:rFonts w:ascii="SimSun" w:hAnsi="SimSun" w:eastAsia="SimSun" w:cs="SimSun"/>
                <w:sz w:val="23"/>
                <w:szCs w:val="23"/>
                <w:spacing w:val="-55"/>
              </w:rPr>
              <w:t xml:space="preserve"> </w:t>
            </w:r>
            <w:r>
              <w:rPr>
                <w:rFonts w:ascii="SimSun" w:hAnsi="SimSun" w:eastAsia="SimSun" w:cs="SimSun"/>
                <w:sz w:val="23"/>
                <w:szCs w:val="23"/>
                <w:spacing w:val="-7"/>
              </w:rPr>
              <w:t>。</w:t>
            </w:r>
          </w:p>
        </w:tc>
      </w:tr>
      <w:tr>
        <w:trPr>
          <w:trHeight w:val="1710" w:hRule="atLeast"/>
        </w:trPr>
        <w:tc>
          <w:tcPr>
            <w:tcW w:w="1693" w:type="dxa"/>
            <w:vAlign w:val="top"/>
          </w:tcPr>
          <w:p>
            <w:pPr>
              <w:rPr>
                <w:rFonts w:ascii="Arial"/>
                <w:sz w:val="21"/>
              </w:rPr>
            </w:pPr>
            <w:r/>
          </w:p>
        </w:tc>
        <w:tc>
          <w:tcPr>
            <w:tcW w:w="579" w:type="dxa"/>
            <w:vAlign w:val="top"/>
          </w:tcPr>
          <w:p>
            <w:pPr>
              <w:rPr>
                <w:rFonts w:ascii="Arial"/>
                <w:sz w:val="21"/>
              </w:rPr>
            </w:pPr>
            <w:r/>
          </w:p>
        </w:tc>
        <w:tc>
          <w:tcPr>
            <w:tcW w:w="7008" w:type="dxa"/>
            <w:vAlign w:val="top"/>
          </w:tcPr>
          <w:p>
            <w:pPr>
              <w:ind w:left="323"/>
              <w:spacing w:before="144"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7"/>
              </w:rPr>
              <w:t xml:space="preserve"> </w:t>
            </w:r>
            <w:r>
              <w:rPr>
                <w:rFonts w:ascii="SimSun" w:hAnsi="SimSun" w:eastAsia="SimSun" w:cs="SimSun"/>
                <w:sz w:val="23"/>
                <w:szCs w:val="23"/>
                <w:spacing w:val="-1"/>
              </w:rPr>
              <w:t>纸盘提升电机断开或不良</w:t>
            </w:r>
          </w:p>
          <w:p>
            <w:pPr>
              <w:ind w:left="323"/>
              <w:spacing w:before="137" w:line="219" w:lineRule="auto"/>
              <w:rPr>
                <w:rFonts w:ascii="SimSun" w:hAnsi="SimSun" w:eastAsia="SimSun" w:cs="SimSun"/>
                <w:sz w:val="23"/>
                <w:szCs w:val="23"/>
              </w:rPr>
            </w:pPr>
            <w:r>
              <w:rPr>
                <w:rFonts w:ascii="SimSun" w:hAnsi="SimSun" w:eastAsia="SimSun" w:cs="SimSun"/>
                <w:sz w:val="23"/>
                <w:szCs w:val="23"/>
              </w:rPr>
              <w:t>·</w:t>
            </w:r>
            <w:r>
              <w:rPr>
                <w:rFonts w:ascii="SimSun" w:hAnsi="SimSun" w:eastAsia="SimSun" w:cs="SimSun"/>
                <w:sz w:val="23"/>
                <w:szCs w:val="23"/>
                <w:spacing w:val="-98"/>
              </w:rPr>
              <w:t xml:space="preserve"> </w:t>
            </w:r>
            <w:r>
              <w:rPr>
                <w:rFonts w:ascii="SimSun" w:hAnsi="SimSun" w:eastAsia="SimSun" w:cs="SimSun"/>
                <w:sz w:val="23"/>
                <w:szCs w:val="23"/>
              </w:rPr>
              <w:t>上纸盘纸张高度传感器断开或不良</w:t>
            </w:r>
          </w:p>
          <w:p>
            <w:pPr>
              <w:ind w:left="323"/>
              <w:spacing w:before="117"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3"/>
              </w:rPr>
              <w:t xml:space="preserve"> </w:t>
            </w:r>
            <w:r>
              <w:rPr>
                <w:rFonts w:ascii="SimSun" w:hAnsi="SimSun" w:eastAsia="SimSun" w:cs="SimSun"/>
                <w:sz w:val="23"/>
                <w:szCs w:val="23"/>
                <w:spacing w:val="-1"/>
              </w:rPr>
              <w:t>最终加工器主板与电机之间的连接松动</w:t>
            </w:r>
          </w:p>
          <w:p>
            <w:pPr>
              <w:ind w:left="323"/>
              <w:spacing w:before="137"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9"/>
              </w:rPr>
              <w:t xml:space="preserve"> </w:t>
            </w:r>
            <w:r>
              <w:rPr>
                <w:rFonts w:ascii="SimSun" w:hAnsi="SimSun" w:eastAsia="SimSun" w:cs="SimSun"/>
                <w:sz w:val="23"/>
                <w:szCs w:val="23"/>
                <w:spacing w:val="-1"/>
              </w:rPr>
              <w:t>最终加工器主板不良</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79"/>
        <w:gridCol w:w="7008"/>
      </w:tblGrid>
      <w:tr>
        <w:trPr>
          <w:trHeight w:val="514" w:hRule="atLeast"/>
        </w:trPr>
        <w:tc>
          <w:tcPr>
            <w:tcW w:w="1693" w:type="dxa"/>
            <w:vAlign w:val="top"/>
            <w:vMerge w:val="restart"/>
            <w:tcBorders>
              <w:bottom w:val="nil"/>
            </w:tcBorders>
          </w:tcPr>
          <w:p>
            <w:pPr>
              <w:spacing w:line="315" w:lineRule="auto"/>
              <w:rPr>
                <w:rFonts w:ascii="Arial"/>
                <w:sz w:val="21"/>
              </w:rPr>
            </w:pPr>
            <w:r/>
          </w:p>
          <w:p>
            <w:pPr>
              <w:spacing w:line="315" w:lineRule="auto"/>
              <w:rPr>
                <w:rFonts w:ascii="Arial"/>
                <w:sz w:val="21"/>
              </w:rPr>
            </w:pPr>
            <w:r/>
          </w:p>
          <w:p>
            <w:pPr>
              <w:spacing w:line="316" w:lineRule="auto"/>
              <w:rPr>
                <w:rFonts w:ascii="Arial"/>
                <w:sz w:val="21"/>
              </w:rPr>
            </w:pPr>
            <w:r/>
          </w:p>
          <w:p>
            <w:pPr>
              <w:ind w:left="75"/>
              <w:spacing w:before="75"/>
              <w:rPr>
                <w:rFonts w:ascii="SimSun" w:hAnsi="SimSun" w:eastAsia="SimSun" w:cs="SimSun"/>
                <w:sz w:val="23"/>
                <w:szCs w:val="23"/>
              </w:rPr>
            </w:pPr>
            <w:r>
              <w:rPr>
                <w:rFonts w:ascii="SimSun" w:hAnsi="SimSun" w:eastAsia="SimSun" w:cs="SimSun"/>
                <w:sz w:val="23"/>
                <w:szCs w:val="23"/>
                <w:spacing w:val="-2"/>
              </w:rPr>
              <w:t>SC722-71</w:t>
            </w:r>
          </w:p>
        </w:tc>
        <w:tc>
          <w:tcPr>
            <w:tcW w:w="579" w:type="dxa"/>
            <w:vAlign w:val="top"/>
            <w:vMerge w:val="restart"/>
            <w:tcBorders>
              <w:bottom w:val="nil"/>
            </w:tcBorders>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91"/>
              <w:spacing w:before="74" w:line="182" w:lineRule="auto"/>
              <w:rPr>
                <w:rFonts w:ascii="SimSun" w:hAnsi="SimSun" w:eastAsia="SimSun" w:cs="SimSun"/>
                <w:sz w:val="23"/>
                <w:szCs w:val="23"/>
              </w:rPr>
            </w:pPr>
            <w:r>
              <w:rPr>
                <w:rFonts w:ascii="SimSun" w:hAnsi="SimSun" w:eastAsia="SimSun" w:cs="SimSun"/>
                <w:sz w:val="23"/>
                <w:szCs w:val="23"/>
              </w:rPr>
              <w:t>D</w:t>
            </w:r>
          </w:p>
        </w:tc>
        <w:tc>
          <w:tcPr>
            <w:tcW w:w="7008" w:type="dxa"/>
            <w:vAlign w:val="top"/>
          </w:tcPr>
          <w:p>
            <w:pPr>
              <w:ind w:left="323"/>
              <w:spacing w:before="143" w:line="219" w:lineRule="auto"/>
              <w:rPr>
                <w:rFonts w:ascii="SimSun" w:hAnsi="SimSun" w:eastAsia="SimSun" w:cs="SimSun"/>
                <w:sz w:val="23"/>
                <w:szCs w:val="23"/>
              </w:rPr>
            </w:pPr>
            <w:r>
              <w:rPr>
                <w:rFonts w:ascii="SimSun" w:hAnsi="SimSun" w:eastAsia="SimSun" w:cs="SimSun"/>
                <w:sz w:val="23"/>
                <w:szCs w:val="23"/>
                <w:spacing w:val="4"/>
              </w:rPr>
              <w:t>移动电机错误(D610)</w:t>
            </w:r>
          </w:p>
        </w:tc>
      </w:tr>
      <w:tr>
        <w:trPr>
          <w:trHeight w:val="1707" w:hRule="atLeast"/>
        </w:trPr>
        <w:tc>
          <w:tcPr>
            <w:tcW w:w="1693" w:type="dxa"/>
            <w:vAlign w:val="top"/>
            <w:vMerge w:val="continue"/>
            <w:tcBorders>
              <w:top w:val="nil"/>
            </w:tcBorders>
          </w:tcPr>
          <w:p>
            <w:pPr>
              <w:rPr>
                <w:rFonts w:ascii="Arial"/>
                <w:sz w:val="21"/>
              </w:rPr>
            </w:pPr>
            <w:r/>
          </w:p>
        </w:tc>
        <w:tc>
          <w:tcPr>
            <w:tcW w:w="579" w:type="dxa"/>
            <w:vAlign w:val="top"/>
            <w:vMerge w:val="continue"/>
            <w:tcBorders>
              <w:top w:val="nil"/>
            </w:tcBorders>
          </w:tcPr>
          <w:p>
            <w:pPr>
              <w:rPr>
                <w:rFonts w:ascii="Arial"/>
                <w:sz w:val="21"/>
              </w:rPr>
            </w:pPr>
            <w:r/>
          </w:p>
        </w:tc>
        <w:tc>
          <w:tcPr>
            <w:tcW w:w="7008" w:type="dxa"/>
            <w:vAlign w:val="top"/>
          </w:tcPr>
          <w:p>
            <w:pPr>
              <w:ind w:left="323"/>
              <w:spacing w:before="139" w:line="219" w:lineRule="auto"/>
              <w:rPr>
                <w:rFonts w:ascii="SimSun" w:hAnsi="SimSun" w:eastAsia="SimSun" w:cs="SimSun"/>
                <w:sz w:val="23"/>
                <w:szCs w:val="23"/>
              </w:rPr>
            </w:pPr>
            <w:r>
              <w:rPr>
                <w:rFonts w:ascii="SimSun" w:hAnsi="SimSun" w:eastAsia="SimSun" w:cs="SimSun"/>
                <w:sz w:val="23"/>
                <w:szCs w:val="23"/>
              </w:rPr>
              <w:t>移动接纸盘半圈传感器：</w:t>
            </w:r>
          </w:p>
          <w:p>
            <w:pPr>
              <w:ind w:left="323"/>
              <w:spacing w:before="128" w:line="219" w:lineRule="auto"/>
              <w:rPr>
                <w:rFonts w:ascii="SimSun" w:hAnsi="SimSun" w:eastAsia="SimSun" w:cs="SimSun"/>
                <w:sz w:val="23"/>
                <w:szCs w:val="23"/>
              </w:rPr>
            </w:pPr>
            <w:r>
              <w:rPr>
                <w:rFonts w:ascii="SimSun" w:hAnsi="SimSun" w:eastAsia="SimSun" w:cs="SimSun"/>
                <w:sz w:val="23"/>
                <w:szCs w:val="23"/>
              </w:rPr>
              <w:t>指定时间内在原位检测移动接纸盘两次均失败。</w:t>
            </w:r>
          </w:p>
          <w:p>
            <w:pPr>
              <w:ind w:left="323"/>
              <w:spacing w:before="138" w:line="221" w:lineRule="auto"/>
              <w:rPr>
                <w:rFonts w:ascii="SimSun" w:hAnsi="SimSun" w:eastAsia="SimSun" w:cs="SimSun"/>
                <w:sz w:val="23"/>
                <w:szCs w:val="23"/>
              </w:rPr>
            </w:pPr>
            <w:r>
              <w:rPr>
                <w:rFonts w:ascii="SimSun" w:hAnsi="SimSun" w:eastAsia="SimSun" w:cs="SimSun"/>
                <w:sz w:val="23"/>
                <w:szCs w:val="23"/>
              </w:rPr>
              <w:t>-或者-</w:t>
            </w:r>
          </w:p>
          <w:p>
            <w:pPr>
              <w:ind w:left="323"/>
              <w:spacing w:before="123" w:line="219" w:lineRule="auto"/>
              <w:rPr>
                <w:rFonts w:ascii="SimSun" w:hAnsi="SimSun" w:eastAsia="SimSun" w:cs="SimSun"/>
                <w:sz w:val="23"/>
                <w:szCs w:val="23"/>
              </w:rPr>
            </w:pPr>
            <w:r>
              <w:rPr>
                <w:rFonts w:ascii="SimSun" w:hAnsi="SimSun" w:eastAsia="SimSun" w:cs="SimSun"/>
                <w:sz w:val="23"/>
                <w:szCs w:val="23"/>
              </w:rPr>
              <w:t>检测移动接纸盘离开原位两次均失败。</w:t>
            </w:r>
          </w:p>
        </w:tc>
      </w:tr>
      <w:tr>
        <w:trPr>
          <w:trHeight w:val="3339" w:hRule="atLeast"/>
        </w:trPr>
        <w:tc>
          <w:tcPr>
            <w:tcW w:w="1693" w:type="dxa"/>
            <w:vAlign w:val="top"/>
          </w:tcPr>
          <w:p>
            <w:pPr>
              <w:rPr>
                <w:rFonts w:ascii="Arial"/>
                <w:sz w:val="21"/>
              </w:rPr>
            </w:pPr>
            <w:r/>
          </w:p>
        </w:tc>
        <w:tc>
          <w:tcPr>
            <w:tcW w:w="579" w:type="dxa"/>
            <w:vAlign w:val="top"/>
          </w:tcPr>
          <w:p>
            <w:pPr>
              <w:rPr>
                <w:rFonts w:ascii="Arial"/>
                <w:sz w:val="21"/>
              </w:rPr>
            </w:pPr>
            <w:r/>
          </w:p>
        </w:tc>
        <w:tc>
          <w:tcPr>
            <w:tcW w:w="7008" w:type="dxa"/>
            <w:vAlign w:val="top"/>
          </w:tcPr>
          <w:p>
            <w:pPr>
              <w:ind w:left="103"/>
              <w:spacing w:before="152" w:line="219" w:lineRule="auto"/>
              <w:rPr>
                <w:rFonts w:ascii="SimSun" w:hAnsi="SimSun" w:eastAsia="SimSun" w:cs="SimSun"/>
                <w:sz w:val="23"/>
                <w:szCs w:val="23"/>
              </w:rPr>
            </w:pPr>
            <w:r>
              <w:rPr>
                <w:rFonts w:ascii="SimSun" w:hAnsi="SimSun" w:eastAsia="SimSun" w:cs="SimSun"/>
                <w:sz w:val="23"/>
                <w:szCs w:val="23"/>
                <w:spacing w:val="-1"/>
              </w:rPr>
              <w:t>如果电机正在运行：</w:t>
            </w:r>
          </w:p>
          <w:p>
            <w:pPr>
              <w:ind w:left="323"/>
              <w:spacing w:before="137"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79"/>
              </w:rPr>
              <w:t xml:space="preserve"> </w:t>
            </w:r>
            <w:r>
              <w:rPr>
                <w:rFonts w:ascii="SimSun" w:hAnsi="SimSun" w:eastAsia="SimSun" w:cs="SimSun"/>
                <w:sz w:val="23"/>
                <w:szCs w:val="23"/>
                <w:spacing w:val="-1"/>
              </w:rPr>
              <w:t>半圈传感器1、2导线束松动、损坏或不良</w:t>
            </w:r>
          </w:p>
          <w:p>
            <w:pPr>
              <w:ind w:left="103" w:right="3897" w:firstLine="220"/>
              <w:spacing w:before="117" w:line="274"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7"/>
              </w:rPr>
              <w:t xml:space="preserve"> </w:t>
            </w:r>
            <w:r>
              <w:rPr>
                <w:rFonts w:ascii="SimSun" w:hAnsi="SimSun" w:eastAsia="SimSun" w:cs="SimSun"/>
                <w:sz w:val="23"/>
                <w:szCs w:val="23"/>
                <w:spacing w:val="-1"/>
              </w:rPr>
              <w:t>其中一个半圈传感器不良</w:t>
            </w:r>
            <w:r>
              <w:rPr>
                <w:rFonts w:ascii="SimSun" w:hAnsi="SimSun" w:eastAsia="SimSun" w:cs="SimSun"/>
                <w:sz w:val="23"/>
                <w:szCs w:val="23"/>
              </w:rPr>
              <w:t xml:space="preserve"> </w:t>
            </w:r>
            <w:r>
              <w:rPr>
                <w:rFonts w:ascii="SimSun" w:hAnsi="SimSun" w:eastAsia="SimSun" w:cs="SimSun"/>
                <w:sz w:val="23"/>
                <w:szCs w:val="23"/>
                <w:spacing w:val="-1"/>
              </w:rPr>
              <w:t>如果电机未运行：</w:t>
            </w:r>
          </w:p>
          <w:p>
            <w:pPr>
              <w:ind w:left="323"/>
              <w:spacing w:before="117" w:line="219" w:lineRule="auto"/>
              <w:rPr>
                <w:rFonts w:ascii="SimSun" w:hAnsi="SimSun" w:eastAsia="SimSun" w:cs="SimSun"/>
                <w:sz w:val="23"/>
                <w:szCs w:val="23"/>
              </w:rPr>
            </w:pPr>
            <w:r>
              <w:rPr>
                <w:rFonts w:ascii="SimSun" w:hAnsi="SimSun" w:eastAsia="SimSun" w:cs="SimSun"/>
                <w:sz w:val="23"/>
                <w:szCs w:val="23"/>
                <w:spacing w:val="-4"/>
              </w:rPr>
              <w:t>·</w:t>
            </w:r>
            <w:r>
              <w:rPr>
                <w:rFonts w:ascii="SimSun" w:hAnsi="SimSun" w:eastAsia="SimSun" w:cs="SimSun"/>
                <w:sz w:val="23"/>
                <w:szCs w:val="23"/>
                <w:spacing w:val="-63"/>
              </w:rPr>
              <w:t xml:space="preserve"> </w:t>
            </w:r>
            <w:r>
              <w:rPr>
                <w:rFonts w:ascii="SimSun" w:hAnsi="SimSun" w:eastAsia="SimSun" w:cs="SimSun"/>
                <w:sz w:val="23"/>
                <w:szCs w:val="23"/>
                <w:spacing w:val="-4"/>
              </w:rPr>
              <w:t>电机被障碍物阻挡</w:t>
            </w:r>
          </w:p>
          <w:p>
            <w:pPr>
              <w:ind w:left="323"/>
              <w:spacing w:before="137"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71"/>
              </w:rPr>
              <w:t xml:space="preserve"> </w:t>
            </w:r>
            <w:r>
              <w:rPr>
                <w:rFonts w:ascii="SimSun" w:hAnsi="SimSun" w:eastAsia="SimSun" w:cs="SimSun"/>
                <w:sz w:val="23"/>
                <w:szCs w:val="23"/>
                <w:spacing w:val="-2"/>
              </w:rPr>
              <w:t>电机导线束松动、损坏或不良</w:t>
            </w:r>
          </w:p>
          <w:p>
            <w:pPr>
              <w:ind w:left="323"/>
              <w:spacing w:before="137" w:line="219" w:lineRule="auto"/>
              <w:rPr>
                <w:rFonts w:ascii="SimSun" w:hAnsi="SimSun" w:eastAsia="SimSun" w:cs="SimSun"/>
                <w:sz w:val="23"/>
                <w:szCs w:val="23"/>
              </w:rPr>
            </w:pPr>
            <w:r>
              <w:rPr>
                <w:rFonts w:ascii="SimSun" w:hAnsi="SimSun" w:eastAsia="SimSun" w:cs="SimSun"/>
                <w:sz w:val="23"/>
                <w:szCs w:val="23"/>
                <w:spacing w:val="-9"/>
              </w:rPr>
              <w:t>·</w:t>
            </w:r>
            <w:r>
              <w:rPr>
                <w:rFonts w:ascii="SimSun" w:hAnsi="SimSun" w:eastAsia="SimSun" w:cs="SimSun"/>
                <w:sz w:val="23"/>
                <w:szCs w:val="23"/>
                <w:spacing w:val="-53"/>
              </w:rPr>
              <w:t xml:space="preserve"> </w:t>
            </w:r>
            <w:r>
              <w:rPr>
                <w:rFonts w:ascii="SimSun" w:hAnsi="SimSun" w:eastAsia="SimSun" w:cs="SimSun"/>
                <w:sz w:val="23"/>
                <w:szCs w:val="23"/>
                <w:spacing w:val="-9"/>
              </w:rPr>
              <w:t>电机不良</w:t>
            </w:r>
          </w:p>
          <w:p>
            <w:pPr>
              <w:ind w:left="323"/>
              <w:spacing w:before="127"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9"/>
              </w:rPr>
              <w:t xml:space="preserve"> </w:t>
            </w:r>
            <w:r>
              <w:rPr>
                <w:rFonts w:ascii="SimSun" w:hAnsi="SimSun" w:eastAsia="SimSun" w:cs="SimSun"/>
                <w:sz w:val="23"/>
                <w:szCs w:val="23"/>
                <w:spacing w:val="-1"/>
              </w:rPr>
              <w:t>最终加工器主板不良</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59"/>
        <w:gridCol w:w="7028"/>
      </w:tblGrid>
      <w:tr>
        <w:trPr>
          <w:trHeight w:val="513" w:hRule="atLeast"/>
        </w:trPr>
        <w:tc>
          <w:tcPr>
            <w:tcW w:w="1693" w:type="dxa"/>
            <w:vAlign w:val="top"/>
            <w:vMerge w:val="restart"/>
            <w:tcBorders>
              <w:bottom w:val="nil"/>
            </w:tcBorders>
          </w:tcPr>
          <w:p>
            <w:pPr>
              <w:spacing w:line="249" w:lineRule="auto"/>
              <w:rPr>
                <w:rFonts w:ascii="Arial"/>
                <w:sz w:val="21"/>
              </w:rPr>
            </w:pPr>
            <w:r/>
          </w:p>
          <w:p>
            <w:pPr>
              <w:spacing w:line="250" w:lineRule="auto"/>
              <w:rPr>
                <w:rFonts w:ascii="Arial"/>
                <w:sz w:val="21"/>
              </w:rPr>
            </w:pPr>
            <w:r/>
          </w:p>
          <w:p>
            <w:pPr>
              <w:ind w:left="75"/>
              <w:spacing w:before="74"/>
              <w:rPr>
                <w:rFonts w:ascii="SimSun" w:hAnsi="SimSun" w:eastAsia="SimSun" w:cs="SimSun"/>
                <w:sz w:val="23"/>
                <w:szCs w:val="23"/>
              </w:rPr>
            </w:pPr>
            <w:r>
              <w:rPr>
                <w:rFonts w:ascii="SimSun" w:hAnsi="SimSun" w:eastAsia="SimSun" w:cs="SimSun"/>
                <w:sz w:val="23"/>
                <w:szCs w:val="23"/>
                <w:spacing w:val="-2"/>
              </w:rPr>
              <w:t>SC722-72</w:t>
            </w:r>
          </w:p>
        </w:tc>
        <w:tc>
          <w:tcPr>
            <w:tcW w:w="559"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ind w:left="182"/>
              <w:spacing w:before="75" w:line="182" w:lineRule="auto"/>
              <w:rPr>
                <w:rFonts w:ascii="SimSun" w:hAnsi="SimSun" w:eastAsia="SimSun" w:cs="SimSun"/>
                <w:sz w:val="23"/>
                <w:szCs w:val="23"/>
              </w:rPr>
            </w:pPr>
            <w:r>
              <w:rPr>
                <w:rFonts w:ascii="SimSun" w:hAnsi="SimSun" w:eastAsia="SimSun" w:cs="SimSun"/>
                <w:sz w:val="23"/>
                <w:szCs w:val="23"/>
              </w:rPr>
              <w:t>B</w:t>
            </w:r>
          </w:p>
        </w:tc>
        <w:tc>
          <w:tcPr>
            <w:tcW w:w="7028" w:type="dxa"/>
            <w:vAlign w:val="top"/>
          </w:tcPr>
          <w:p>
            <w:pPr>
              <w:ind w:left="353"/>
              <w:spacing w:before="143" w:line="219" w:lineRule="auto"/>
              <w:rPr>
                <w:rFonts w:ascii="SimSun" w:hAnsi="SimSun" w:eastAsia="SimSun" w:cs="SimSun"/>
                <w:sz w:val="23"/>
                <w:szCs w:val="23"/>
              </w:rPr>
            </w:pPr>
            <w:r>
              <w:rPr>
                <w:rFonts w:ascii="SimSun" w:hAnsi="SimSun" w:eastAsia="SimSun" w:cs="SimSun"/>
                <w:sz w:val="23"/>
                <w:szCs w:val="23"/>
                <w:spacing w:val="3"/>
              </w:rPr>
              <w:t>前移动齐纸机电机错误(D610)</w:t>
            </w:r>
          </w:p>
        </w:tc>
      </w:tr>
      <w:tr>
        <w:trPr>
          <w:trHeight w:val="807" w:hRule="atLeast"/>
        </w:trPr>
        <w:tc>
          <w:tcPr>
            <w:tcW w:w="1693"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028" w:type="dxa"/>
            <w:vAlign w:val="top"/>
          </w:tcPr>
          <w:p>
            <w:pPr>
              <w:ind w:left="353" w:right="346" w:hanging="250"/>
              <w:spacing w:before="151" w:line="234" w:lineRule="auto"/>
              <w:rPr>
                <w:rFonts w:ascii="SimSun" w:hAnsi="SimSun" w:eastAsia="SimSun" w:cs="SimSun"/>
                <w:sz w:val="23"/>
                <w:szCs w:val="23"/>
              </w:rPr>
            </w:pPr>
            <w:r>
              <w:rPr>
                <w:rFonts w:ascii="SimSun" w:hAnsi="SimSun" w:eastAsia="SimSun" w:cs="SimSun"/>
                <w:sz w:val="23"/>
                <w:szCs w:val="23"/>
              </w:rPr>
              <w:t>移动齐纸机电机开启后，侧栏板在指定时间内未缩回。第1次检测</w:t>
            </w:r>
            <w:r>
              <w:rPr>
                <w:rFonts w:ascii="SimSun" w:hAnsi="SimSun" w:eastAsia="SimSun" w:cs="SimSun"/>
                <w:sz w:val="23"/>
                <w:szCs w:val="23"/>
                <w:spacing w:val="12"/>
              </w:rPr>
              <w:t xml:space="preserve"> </w:t>
            </w:r>
            <w:r>
              <w:rPr>
                <w:rFonts w:ascii="SimSun" w:hAnsi="SimSun" w:eastAsia="SimSun" w:cs="SimSun"/>
                <w:sz w:val="23"/>
                <w:szCs w:val="23"/>
              </w:rPr>
              <w:t>失败发布卡纸错误，第2次检测失败则发布此SC代码。</w:t>
            </w:r>
          </w:p>
        </w:tc>
      </w:tr>
      <w:tr>
        <w:trPr>
          <w:trHeight w:val="1310" w:hRule="atLeast"/>
        </w:trPr>
        <w:tc>
          <w:tcPr>
            <w:tcW w:w="1693" w:type="dxa"/>
            <w:vAlign w:val="top"/>
          </w:tcPr>
          <w:p>
            <w:pPr>
              <w:rPr>
                <w:rFonts w:ascii="Arial"/>
                <w:sz w:val="21"/>
              </w:rPr>
            </w:pPr>
            <w:r/>
          </w:p>
        </w:tc>
        <w:tc>
          <w:tcPr>
            <w:tcW w:w="559" w:type="dxa"/>
            <w:vAlign w:val="top"/>
          </w:tcPr>
          <w:p>
            <w:pPr>
              <w:rPr>
                <w:rFonts w:ascii="Arial"/>
                <w:sz w:val="21"/>
              </w:rPr>
            </w:pPr>
            <w:r/>
          </w:p>
        </w:tc>
        <w:tc>
          <w:tcPr>
            <w:tcW w:w="7028" w:type="dxa"/>
            <w:vAlign w:val="top"/>
          </w:tcPr>
          <w:p>
            <w:pPr>
              <w:ind w:left="353"/>
              <w:spacing w:before="153"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8"/>
              </w:rPr>
              <w:t xml:space="preserve"> </w:t>
            </w:r>
            <w:r>
              <w:rPr>
                <w:rFonts w:ascii="SimSun" w:hAnsi="SimSun" w:eastAsia="SimSun" w:cs="SimSun"/>
                <w:sz w:val="23"/>
                <w:szCs w:val="23"/>
                <w:spacing w:val="-1"/>
              </w:rPr>
              <w:t>移动齐纸机断开或不良</w:t>
            </w:r>
          </w:p>
          <w:p>
            <w:pPr>
              <w:ind w:left="353"/>
              <w:spacing w:before="127" w:line="219" w:lineRule="auto"/>
              <w:rPr>
                <w:rFonts w:ascii="SimSun" w:hAnsi="SimSun" w:eastAsia="SimSun" w:cs="SimSun"/>
                <w:sz w:val="23"/>
                <w:szCs w:val="23"/>
              </w:rPr>
            </w:pPr>
            <w:r>
              <w:rPr>
                <w:rFonts w:ascii="SimSun" w:hAnsi="SimSun" w:eastAsia="SimSun" w:cs="SimSun"/>
                <w:sz w:val="23"/>
                <w:szCs w:val="23"/>
                <w:spacing w:val="-3"/>
              </w:rPr>
              <w:t>·</w:t>
            </w:r>
            <w:r>
              <w:rPr>
                <w:rFonts w:ascii="SimSun" w:hAnsi="SimSun" w:eastAsia="SimSun" w:cs="SimSun"/>
                <w:sz w:val="23"/>
                <w:szCs w:val="23"/>
                <w:spacing w:val="-58"/>
              </w:rPr>
              <w:t xml:space="preserve"> </w:t>
            </w:r>
            <w:r>
              <w:rPr>
                <w:rFonts w:ascii="SimSun" w:hAnsi="SimSun" w:eastAsia="SimSun" w:cs="SimSun"/>
                <w:sz w:val="23"/>
                <w:szCs w:val="23"/>
                <w:spacing w:val="-3"/>
              </w:rPr>
              <w:t>由于障碍导致移动齐纸机电机过载</w:t>
            </w:r>
          </w:p>
          <w:p>
            <w:pPr>
              <w:ind w:left="353"/>
              <w:spacing w:before="127" w:line="219" w:lineRule="auto"/>
              <w:rPr>
                <w:rFonts w:ascii="SimSun" w:hAnsi="SimSun" w:eastAsia="SimSun" w:cs="SimSun"/>
                <w:sz w:val="23"/>
                <w:szCs w:val="23"/>
              </w:rPr>
            </w:pPr>
            <w:r>
              <w:rPr>
                <w:rFonts w:ascii="SimSun" w:hAnsi="SimSun" w:eastAsia="SimSun" w:cs="SimSun"/>
                <w:sz w:val="23"/>
                <w:szCs w:val="23"/>
                <w:spacing w:val="1"/>
              </w:rPr>
              <w:t>·移动齐纸机原位传感器断开或不良</w:t>
            </w:r>
          </w:p>
        </w:tc>
      </w:tr>
    </w:tbl>
    <w:p>
      <w:pPr>
        <w:rPr>
          <w:rFonts w:ascii="Arial"/>
          <w:sz w:val="21"/>
        </w:rPr>
      </w:pPr>
      <w:r/>
    </w:p>
    <w:p>
      <w:pPr>
        <w:sectPr>
          <w:headerReference w:type="default" r:id="rId356"/>
          <w:footerReference w:type="default" r:id="rId437"/>
          <w:pgSz w:w="11900" w:h="16840"/>
          <w:pgMar w:top="1437" w:right="1269" w:bottom="795" w:left="9" w:header="1039" w:footer="633" w:gutter="0"/>
        </w:sectPr>
        <w:rPr>
          <w:rFonts w:ascii="Arial" w:hAnsi="Arial" w:eastAsia="Arial" w:cs="Arial"/>
          <w:sz w:val="21"/>
          <w:szCs w:val="21"/>
        </w:rPr>
      </w:pPr>
    </w:p>
    <w:p>
      <w:pPr>
        <w:spacing w:before="62"/>
        <w:rPr/>
      </w:pPr>
      <w:r>
        <w:pict>
          <v:shape id="_x0000_s310" style="position:absolute;margin-left:547.001pt;margin-top:197.003pt;mso-position-vertical-relative:page;mso-position-horizontal-relative:page;width:47pt;height:26.05pt;z-index:252727296;" o:allowincell="f" fillcolor="#696A6C" filled="true" stroked="false" type="#_x0000_t202">
            <v:fill on="true"/>
            <v:stroke on="false"/>
            <v:path/>
            <v:imagedata o:title=""/>
            <o:lock v:ext="edit" aspectratio="false"/>
            <v:textbox inset="0mm,0mm,0mm,0mm">
              <w:txbxContent>
                <w:p>
                  <w:pPr>
                    <w:ind w:left="240"/>
                    <w:spacing w:before="211"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2</w:t>
                  </w:r>
                </w:p>
              </w:txbxContent>
            </v:textbox>
          </v:shape>
        </w:pict>
      </w:r>
      <w:r/>
    </w:p>
    <w:p>
      <w:pPr>
        <w:spacing w:before="62"/>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53"/>
        <w:gridCol w:w="559"/>
        <w:gridCol w:w="7048"/>
      </w:tblGrid>
      <w:tr>
        <w:trPr>
          <w:trHeight w:val="513" w:hRule="atLeast"/>
        </w:trPr>
        <w:tc>
          <w:tcPr>
            <w:tcW w:w="1653" w:type="dxa"/>
            <w:vAlign w:val="top"/>
            <w:vMerge w:val="restart"/>
            <w:tcBorders>
              <w:bottom w:val="nil"/>
            </w:tcBorders>
          </w:tcPr>
          <w:p>
            <w:pPr>
              <w:spacing w:line="248" w:lineRule="auto"/>
              <w:rPr>
                <w:rFonts w:ascii="Arial"/>
                <w:sz w:val="21"/>
              </w:rPr>
            </w:pPr>
            <w:r/>
          </w:p>
          <w:p>
            <w:pPr>
              <w:spacing w:line="249"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2"/>
              </w:rPr>
              <w:t>SC722-74</w:t>
            </w:r>
          </w:p>
        </w:tc>
        <w:tc>
          <w:tcPr>
            <w:tcW w:w="559"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ind w:left="182"/>
              <w:spacing w:before="78" w:line="182" w:lineRule="auto"/>
              <w:rPr>
                <w:rFonts w:ascii="SimSun" w:hAnsi="SimSun" w:eastAsia="SimSun" w:cs="SimSun"/>
                <w:sz w:val="24"/>
                <w:szCs w:val="24"/>
              </w:rPr>
            </w:pPr>
            <w:r>
              <w:rPr>
                <w:rFonts w:ascii="SimSun" w:hAnsi="SimSun" w:eastAsia="SimSun" w:cs="SimSun"/>
                <w:sz w:val="24"/>
                <w:szCs w:val="24"/>
              </w:rPr>
              <w:t>B</w:t>
            </w:r>
          </w:p>
        </w:tc>
        <w:tc>
          <w:tcPr>
            <w:tcW w:w="7048" w:type="dxa"/>
            <w:vAlign w:val="top"/>
          </w:tcPr>
          <w:p>
            <w:pPr>
              <w:ind w:left="323"/>
              <w:spacing w:before="143" w:line="219" w:lineRule="auto"/>
              <w:rPr>
                <w:rFonts w:ascii="SimSun" w:hAnsi="SimSun" w:eastAsia="SimSun" w:cs="SimSun"/>
                <w:sz w:val="24"/>
                <w:szCs w:val="24"/>
              </w:rPr>
            </w:pPr>
            <w:r>
              <w:rPr>
                <w:rFonts w:ascii="SimSun" w:hAnsi="SimSun" w:eastAsia="SimSun" w:cs="SimSun"/>
                <w:sz w:val="24"/>
                <w:szCs w:val="24"/>
                <w:spacing w:val="3"/>
              </w:rPr>
              <w:t>移动齐纸机缩回电机错误(D610)</w:t>
            </w:r>
          </w:p>
        </w:tc>
      </w:tr>
      <w:tr>
        <w:trPr>
          <w:trHeight w:val="807" w:hRule="atLeast"/>
        </w:trPr>
        <w:tc>
          <w:tcPr>
            <w:tcW w:w="1653"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048" w:type="dxa"/>
            <w:vAlign w:val="top"/>
          </w:tcPr>
          <w:p>
            <w:pPr>
              <w:ind w:left="323" w:right="134" w:hanging="250"/>
              <w:spacing w:before="140" w:line="248" w:lineRule="auto"/>
              <w:rPr>
                <w:rFonts w:ascii="SimSun" w:hAnsi="SimSun" w:eastAsia="SimSun" w:cs="SimSun"/>
                <w:sz w:val="24"/>
                <w:szCs w:val="24"/>
              </w:rPr>
            </w:pPr>
            <w:r>
              <w:rPr>
                <w:rFonts w:ascii="SimSun" w:hAnsi="SimSun" w:eastAsia="SimSun" w:cs="SimSun"/>
                <w:sz w:val="24"/>
                <w:szCs w:val="24"/>
                <w:spacing w:val="-1"/>
              </w:rPr>
              <w:t>缩回电机开启后，侧栏板在指定时间内未缩回。第1次检测失败发</w:t>
            </w:r>
            <w:r>
              <w:rPr>
                <w:rFonts w:ascii="SimSun" w:hAnsi="SimSun" w:eastAsia="SimSun" w:cs="SimSun"/>
                <w:sz w:val="24"/>
                <w:szCs w:val="24"/>
                <w:spacing w:val="18"/>
              </w:rPr>
              <w:t xml:space="preserve"> </w:t>
            </w:r>
            <w:r>
              <w:rPr>
                <w:rFonts w:ascii="SimSun" w:hAnsi="SimSun" w:eastAsia="SimSun" w:cs="SimSun"/>
                <w:sz w:val="24"/>
                <w:szCs w:val="24"/>
              </w:rPr>
              <w:t>布卡纸错误，第2次检测失败则发布此SC代</w:t>
            </w:r>
            <w:r>
              <w:rPr>
                <w:rFonts w:ascii="SimSun" w:hAnsi="SimSun" w:eastAsia="SimSun" w:cs="SimSun"/>
                <w:sz w:val="24"/>
                <w:szCs w:val="24"/>
                <w:spacing w:val="-1"/>
              </w:rPr>
              <w:t>码。</w:t>
            </w:r>
          </w:p>
        </w:tc>
      </w:tr>
      <w:tr>
        <w:trPr>
          <w:trHeight w:val="1730" w:hRule="atLeast"/>
        </w:trPr>
        <w:tc>
          <w:tcPr>
            <w:tcW w:w="1653" w:type="dxa"/>
            <w:vAlign w:val="top"/>
          </w:tcPr>
          <w:p>
            <w:pPr>
              <w:rPr>
                <w:rFonts w:ascii="Arial"/>
                <w:sz w:val="21"/>
              </w:rPr>
            </w:pPr>
            <w:r/>
          </w:p>
        </w:tc>
        <w:tc>
          <w:tcPr>
            <w:tcW w:w="559" w:type="dxa"/>
            <w:vAlign w:val="top"/>
          </w:tcPr>
          <w:p>
            <w:pPr>
              <w:rPr>
                <w:rFonts w:ascii="Arial"/>
                <w:sz w:val="21"/>
              </w:rPr>
            </w:pPr>
            <w:r/>
          </w:p>
        </w:tc>
        <w:tc>
          <w:tcPr>
            <w:tcW w:w="7048" w:type="dxa"/>
            <w:vAlign w:val="top"/>
          </w:tcPr>
          <w:p>
            <w:pPr>
              <w:ind w:left="323"/>
              <w:spacing w:before="153"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75"/>
              </w:rPr>
              <w:t xml:space="preserve"> </w:t>
            </w:r>
            <w:r>
              <w:rPr>
                <w:rFonts w:ascii="SimSun" w:hAnsi="SimSun" w:eastAsia="SimSun" w:cs="SimSun"/>
                <w:sz w:val="24"/>
                <w:szCs w:val="24"/>
                <w:spacing w:val="-2"/>
              </w:rPr>
              <w:t>电机导线束断开、松动或不良</w:t>
            </w:r>
          </w:p>
          <w:p>
            <w:pPr>
              <w:ind w:left="323"/>
              <w:spacing w:before="125" w:line="219" w:lineRule="auto"/>
              <w:rPr>
                <w:rFonts w:ascii="SimSun" w:hAnsi="SimSun" w:eastAsia="SimSun" w:cs="SimSun"/>
                <w:sz w:val="24"/>
                <w:szCs w:val="24"/>
              </w:rPr>
            </w:pPr>
            <w:r>
              <w:rPr>
                <w:rFonts w:ascii="SimSun" w:hAnsi="SimSun" w:eastAsia="SimSun" w:cs="SimSun"/>
                <w:sz w:val="24"/>
                <w:szCs w:val="24"/>
                <w:spacing w:val="-10"/>
              </w:rPr>
              <w:t>·</w:t>
            </w:r>
            <w:r>
              <w:rPr>
                <w:rFonts w:ascii="SimSun" w:hAnsi="SimSun" w:eastAsia="SimSun" w:cs="SimSun"/>
                <w:sz w:val="24"/>
                <w:szCs w:val="24"/>
                <w:spacing w:val="-53"/>
              </w:rPr>
              <w:t xml:space="preserve"> </w:t>
            </w:r>
            <w:r>
              <w:rPr>
                <w:rFonts w:ascii="SimSun" w:hAnsi="SimSun" w:eastAsia="SimSun" w:cs="SimSun"/>
                <w:sz w:val="24"/>
                <w:szCs w:val="24"/>
                <w:spacing w:val="-10"/>
              </w:rPr>
              <w:t>电机不良</w:t>
            </w:r>
          </w:p>
          <w:p>
            <w:pPr>
              <w:ind w:left="323"/>
              <w:spacing w:before="105" w:line="219" w:lineRule="auto"/>
              <w:rPr>
                <w:rFonts w:ascii="SimSun" w:hAnsi="SimSun" w:eastAsia="SimSun" w:cs="SimSun"/>
                <w:sz w:val="24"/>
                <w:szCs w:val="24"/>
              </w:rPr>
            </w:pPr>
            <w:r>
              <w:rPr>
                <w:rFonts w:ascii="SimSun" w:hAnsi="SimSun" w:eastAsia="SimSun" w:cs="SimSun"/>
                <w:sz w:val="24"/>
                <w:szCs w:val="24"/>
                <w:spacing w:val="-11"/>
              </w:rPr>
              <w:t>·</w:t>
            </w:r>
            <w:r>
              <w:rPr>
                <w:rFonts w:ascii="SimSun" w:hAnsi="SimSun" w:eastAsia="SimSun" w:cs="SimSun"/>
                <w:sz w:val="24"/>
                <w:szCs w:val="24"/>
                <w:spacing w:val="-56"/>
              </w:rPr>
              <w:t xml:space="preserve"> </w:t>
            </w:r>
            <w:r>
              <w:rPr>
                <w:rFonts w:ascii="SimSun" w:hAnsi="SimSun" w:eastAsia="SimSun" w:cs="SimSun"/>
                <w:sz w:val="24"/>
                <w:szCs w:val="24"/>
                <w:spacing w:val="-11"/>
              </w:rPr>
              <w:t>电机过载</w:t>
            </w:r>
          </w:p>
          <w:p>
            <w:pPr>
              <w:ind w:left="323"/>
              <w:spacing w:before="138" w:line="221" w:lineRule="auto"/>
              <w:rPr>
                <w:rFonts w:ascii="SimSun" w:hAnsi="SimSun" w:eastAsia="SimSun" w:cs="SimSun"/>
                <w:sz w:val="24"/>
                <w:szCs w:val="24"/>
              </w:rPr>
            </w:pPr>
            <w:r>
              <w:rPr>
                <w:rFonts w:ascii="SimSun" w:hAnsi="SimSun" w:eastAsia="SimSun" w:cs="SimSun"/>
                <w:sz w:val="24"/>
                <w:szCs w:val="24"/>
                <w:spacing w:val="-5"/>
              </w:rPr>
              <w:t>·</w:t>
            </w:r>
            <w:r>
              <w:rPr>
                <w:rFonts w:ascii="SimSun" w:hAnsi="SimSun" w:eastAsia="SimSun" w:cs="SimSun"/>
                <w:sz w:val="24"/>
                <w:szCs w:val="24"/>
                <w:spacing w:val="-78"/>
              </w:rPr>
              <w:t xml:space="preserve"> </w:t>
            </w:r>
            <w:r>
              <w:rPr>
                <w:rFonts w:ascii="SimSun" w:hAnsi="SimSun" w:eastAsia="SimSun" w:cs="SimSun"/>
                <w:sz w:val="24"/>
                <w:szCs w:val="24"/>
                <w:spacing w:val="-5"/>
              </w:rPr>
              <w:t>原位不良</w:t>
            </w:r>
          </w:p>
        </w:tc>
      </w:tr>
    </w:tbl>
    <w:p>
      <w:pPr>
        <w:spacing w:before="2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59"/>
        <w:gridCol w:w="7008"/>
      </w:tblGrid>
      <w:tr>
        <w:trPr>
          <w:trHeight w:val="513" w:hRule="atLeast"/>
        </w:trPr>
        <w:tc>
          <w:tcPr>
            <w:tcW w:w="1693" w:type="dxa"/>
            <w:vAlign w:val="top"/>
            <w:vMerge w:val="restart"/>
            <w:tcBorders>
              <w:bottom w:val="nil"/>
            </w:tcBorders>
          </w:tcPr>
          <w:p>
            <w:pPr>
              <w:spacing w:line="339" w:lineRule="auto"/>
              <w:rPr>
                <w:rFonts w:ascii="Arial"/>
                <w:sz w:val="21"/>
              </w:rPr>
            </w:pPr>
            <w:r/>
          </w:p>
          <w:p>
            <w:pPr>
              <w:ind w:left="75"/>
              <w:spacing w:before="75"/>
              <w:rPr>
                <w:rFonts w:ascii="SimSun" w:hAnsi="SimSun" w:eastAsia="SimSun" w:cs="SimSun"/>
                <w:sz w:val="23"/>
                <w:szCs w:val="23"/>
              </w:rPr>
            </w:pPr>
            <w:r>
              <w:rPr>
                <w:rFonts w:ascii="SimSun" w:hAnsi="SimSun" w:eastAsia="SimSun" w:cs="SimSun"/>
                <w:sz w:val="23"/>
                <w:szCs w:val="23"/>
                <w:spacing w:val="-2"/>
              </w:rPr>
              <w:t>SC722-75</w:t>
            </w:r>
          </w:p>
        </w:tc>
        <w:tc>
          <w:tcPr>
            <w:tcW w:w="559" w:type="dxa"/>
            <w:vAlign w:val="top"/>
            <w:vMerge w:val="restart"/>
            <w:tcBorders>
              <w:bottom w:val="nil"/>
            </w:tcBorders>
          </w:tcPr>
          <w:p>
            <w:pPr>
              <w:spacing w:line="377" w:lineRule="auto"/>
              <w:rPr>
                <w:rFonts w:ascii="Arial"/>
                <w:sz w:val="21"/>
              </w:rPr>
            </w:pPr>
            <w:r/>
          </w:p>
          <w:p>
            <w:pPr>
              <w:ind w:left="182"/>
              <w:spacing w:before="75" w:line="182" w:lineRule="auto"/>
              <w:rPr>
                <w:rFonts w:ascii="SimSun" w:hAnsi="SimSun" w:eastAsia="SimSun" w:cs="SimSun"/>
                <w:sz w:val="23"/>
                <w:szCs w:val="23"/>
              </w:rPr>
            </w:pPr>
            <w:r>
              <w:rPr>
                <w:rFonts w:ascii="SimSun" w:hAnsi="SimSun" w:eastAsia="SimSun" w:cs="SimSun"/>
                <w:sz w:val="23"/>
                <w:szCs w:val="23"/>
              </w:rPr>
              <w:t>B</w:t>
            </w:r>
          </w:p>
        </w:tc>
        <w:tc>
          <w:tcPr>
            <w:tcW w:w="7008" w:type="dxa"/>
            <w:vAlign w:val="top"/>
          </w:tcPr>
          <w:p>
            <w:pPr>
              <w:ind w:left="323"/>
              <w:spacing w:before="143" w:line="219" w:lineRule="auto"/>
              <w:rPr>
                <w:rFonts w:ascii="SimSun" w:hAnsi="SimSun" w:eastAsia="SimSun" w:cs="SimSun"/>
                <w:sz w:val="23"/>
                <w:szCs w:val="23"/>
              </w:rPr>
            </w:pPr>
            <w:r>
              <w:rPr>
                <w:rFonts w:ascii="SimSun" w:hAnsi="SimSun" w:eastAsia="SimSun" w:cs="SimSun"/>
                <w:sz w:val="23"/>
                <w:szCs w:val="23"/>
                <w:spacing w:val="3"/>
              </w:rPr>
              <w:t>返回辊电机错误(D610)</w:t>
            </w:r>
          </w:p>
        </w:tc>
      </w:tr>
      <w:tr>
        <w:trPr>
          <w:trHeight w:val="488" w:hRule="atLeast"/>
        </w:trPr>
        <w:tc>
          <w:tcPr>
            <w:tcW w:w="1693"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008" w:type="dxa"/>
            <w:vAlign w:val="top"/>
          </w:tcPr>
          <w:p>
            <w:pPr>
              <w:ind w:left="323"/>
              <w:spacing w:before="129" w:line="219" w:lineRule="auto"/>
              <w:rPr>
                <w:rFonts w:ascii="SimSun" w:hAnsi="SimSun" w:eastAsia="SimSun" w:cs="SimSun"/>
                <w:sz w:val="23"/>
                <w:szCs w:val="23"/>
              </w:rPr>
            </w:pPr>
            <w:r>
              <w:rPr>
                <w:rFonts w:ascii="SimSun" w:hAnsi="SimSun" w:eastAsia="SimSun" w:cs="SimSun"/>
                <w:sz w:val="23"/>
                <w:szCs w:val="23"/>
              </w:rPr>
              <w:t>下纸盘压力电机运行期间出现。</w:t>
            </w:r>
          </w:p>
        </w:tc>
      </w:tr>
      <w:tr>
        <w:trPr>
          <w:trHeight w:val="1728" w:hRule="atLeast"/>
        </w:trPr>
        <w:tc>
          <w:tcPr>
            <w:tcW w:w="1693" w:type="dxa"/>
            <w:vAlign w:val="top"/>
          </w:tcPr>
          <w:p>
            <w:pPr>
              <w:rPr>
                <w:rFonts w:ascii="Arial"/>
                <w:sz w:val="21"/>
              </w:rPr>
            </w:pPr>
            <w:r/>
          </w:p>
        </w:tc>
        <w:tc>
          <w:tcPr>
            <w:tcW w:w="559" w:type="dxa"/>
            <w:vAlign w:val="top"/>
          </w:tcPr>
          <w:p>
            <w:pPr>
              <w:rPr>
                <w:rFonts w:ascii="Arial"/>
                <w:sz w:val="21"/>
              </w:rPr>
            </w:pPr>
            <w:r/>
          </w:p>
        </w:tc>
        <w:tc>
          <w:tcPr>
            <w:tcW w:w="7008" w:type="dxa"/>
            <w:vAlign w:val="top"/>
          </w:tcPr>
          <w:p>
            <w:pPr>
              <w:ind w:left="323"/>
              <w:spacing w:before="151"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71"/>
              </w:rPr>
              <w:t xml:space="preserve"> </w:t>
            </w:r>
            <w:r>
              <w:rPr>
                <w:rFonts w:ascii="SimSun" w:hAnsi="SimSun" w:eastAsia="SimSun" w:cs="SimSun"/>
                <w:sz w:val="23"/>
                <w:szCs w:val="23"/>
                <w:spacing w:val="-2"/>
              </w:rPr>
              <w:t>电机导线束断开、松动或不良</w:t>
            </w:r>
          </w:p>
          <w:p>
            <w:pPr>
              <w:ind w:left="323"/>
              <w:spacing w:before="117" w:line="219" w:lineRule="auto"/>
              <w:rPr>
                <w:rFonts w:ascii="SimSun" w:hAnsi="SimSun" w:eastAsia="SimSun" w:cs="SimSun"/>
                <w:sz w:val="23"/>
                <w:szCs w:val="23"/>
              </w:rPr>
            </w:pPr>
            <w:r>
              <w:rPr>
                <w:rFonts w:ascii="SimSun" w:hAnsi="SimSun" w:eastAsia="SimSun" w:cs="SimSun"/>
                <w:sz w:val="23"/>
                <w:szCs w:val="23"/>
                <w:spacing w:val="-11"/>
              </w:rPr>
              <w:t>·</w:t>
            </w:r>
            <w:r>
              <w:rPr>
                <w:rFonts w:ascii="SimSun" w:hAnsi="SimSun" w:eastAsia="SimSun" w:cs="SimSun"/>
                <w:sz w:val="23"/>
                <w:szCs w:val="23"/>
                <w:spacing w:val="-52"/>
              </w:rPr>
              <w:t xml:space="preserve"> </w:t>
            </w:r>
            <w:r>
              <w:rPr>
                <w:rFonts w:ascii="SimSun" w:hAnsi="SimSun" w:eastAsia="SimSun" w:cs="SimSun"/>
                <w:sz w:val="23"/>
                <w:szCs w:val="23"/>
                <w:spacing w:val="-11"/>
              </w:rPr>
              <w:t>电机过载</w:t>
            </w:r>
          </w:p>
          <w:p>
            <w:pPr>
              <w:ind w:left="323"/>
              <w:spacing w:before="157"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2"/>
              </w:rPr>
              <w:t xml:space="preserve"> </w:t>
            </w:r>
            <w:r>
              <w:rPr>
                <w:rFonts w:ascii="SimSun" w:hAnsi="SimSun" w:eastAsia="SimSun" w:cs="SimSun"/>
                <w:sz w:val="23"/>
                <w:szCs w:val="23"/>
                <w:spacing w:val="-1"/>
              </w:rPr>
              <w:t>原位传感器导线束断开、松动或不良</w:t>
            </w:r>
          </w:p>
          <w:p>
            <w:pPr>
              <w:ind w:left="323"/>
              <w:spacing w:before="130" w:line="221" w:lineRule="auto"/>
              <w:rPr>
                <w:rFonts w:ascii="SimSun" w:hAnsi="SimSun" w:eastAsia="SimSun" w:cs="SimSun"/>
                <w:sz w:val="23"/>
                <w:szCs w:val="23"/>
              </w:rPr>
            </w:pPr>
            <w:r>
              <w:rPr>
                <w:rFonts w:ascii="SimSun" w:hAnsi="SimSun" w:eastAsia="SimSun" w:cs="SimSun"/>
                <w:sz w:val="23"/>
                <w:szCs w:val="23"/>
                <w:spacing w:val="-5"/>
              </w:rPr>
              <w:t>·</w:t>
            </w:r>
            <w:r>
              <w:rPr>
                <w:rFonts w:ascii="SimSun" w:hAnsi="SimSun" w:eastAsia="SimSun" w:cs="SimSun"/>
                <w:sz w:val="23"/>
                <w:szCs w:val="23"/>
                <w:spacing w:val="-74"/>
              </w:rPr>
              <w:t xml:space="preserve"> </w:t>
            </w:r>
            <w:r>
              <w:rPr>
                <w:rFonts w:ascii="SimSun" w:hAnsi="SimSun" w:eastAsia="SimSun" w:cs="SimSun"/>
                <w:sz w:val="23"/>
                <w:szCs w:val="23"/>
                <w:spacing w:val="-5"/>
              </w:rPr>
              <w:t>原位不良</w:t>
            </w:r>
          </w:p>
        </w:tc>
      </w:tr>
    </w:tbl>
    <w:p>
      <w:pPr>
        <w:spacing w:before="3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59"/>
        <w:gridCol w:w="7008"/>
      </w:tblGrid>
      <w:tr>
        <w:trPr>
          <w:trHeight w:val="492" w:hRule="atLeast"/>
        </w:trPr>
        <w:tc>
          <w:tcPr>
            <w:tcW w:w="1693" w:type="dxa"/>
            <w:vAlign w:val="top"/>
            <w:vMerge w:val="restart"/>
            <w:tcBorders>
              <w:bottom w:val="nil"/>
            </w:tcBorders>
          </w:tcPr>
          <w:p>
            <w:pPr>
              <w:spacing w:line="338" w:lineRule="auto"/>
              <w:rPr>
                <w:rFonts w:ascii="Arial"/>
                <w:sz w:val="21"/>
              </w:rPr>
            </w:pPr>
            <w:r/>
          </w:p>
          <w:p>
            <w:pPr>
              <w:ind w:left="85"/>
              <w:spacing w:before="78"/>
              <w:rPr>
                <w:rFonts w:ascii="SimSun" w:hAnsi="SimSun" w:eastAsia="SimSun" w:cs="SimSun"/>
                <w:sz w:val="24"/>
                <w:szCs w:val="24"/>
              </w:rPr>
            </w:pPr>
            <w:r>
              <w:rPr>
                <w:rFonts w:ascii="SimSun" w:hAnsi="SimSun" w:eastAsia="SimSun" w:cs="SimSun"/>
                <w:sz w:val="24"/>
                <w:szCs w:val="24"/>
                <w:spacing w:val="-2"/>
              </w:rPr>
              <w:t>SC722-80</w:t>
            </w:r>
          </w:p>
        </w:tc>
        <w:tc>
          <w:tcPr>
            <w:tcW w:w="559" w:type="dxa"/>
            <w:vAlign w:val="top"/>
            <w:vMerge w:val="restart"/>
            <w:tcBorders>
              <w:bottom w:val="nil"/>
            </w:tcBorders>
          </w:tcPr>
          <w:p>
            <w:pPr>
              <w:spacing w:line="377" w:lineRule="auto"/>
              <w:rPr>
                <w:rFonts w:ascii="Arial"/>
                <w:sz w:val="21"/>
              </w:rPr>
            </w:pPr>
            <w:r/>
          </w:p>
          <w:p>
            <w:pPr>
              <w:ind w:left="182"/>
              <w:spacing w:before="78" w:line="182" w:lineRule="auto"/>
              <w:rPr>
                <w:rFonts w:ascii="SimSun" w:hAnsi="SimSun" w:eastAsia="SimSun" w:cs="SimSun"/>
                <w:sz w:val="24"/>
                <w:szCs w:val="24"/>
              </w:rPr>
            </w:pPr>
            <w:r>
              <w:rPr>
                <w:rFonts w:ascii="SimSun" w:hAnsi="SimSun" w:eastAsia="SimSun" w:cs="SimSun"/>
                <w:sz w:val="24"/>
                <w:szCs w:val="24"/>
              </w:rPr>
              <w:t>B</w:t>
            </w:r>
          </w:p>
        </w:tc>
        <w:tc>
          <w:tcPr>
            <w:tcW w:w="7008" w:type="dxa"/>
            <w:vAlign w:val="top"/>
          </w:tcPr>
          <w:p>
            <w:pPr>
              <w:ind w:left="333"/>
              <w:spacing w:before="135" w:line="219" w:lineRule="auto"/>
              <w:rPr>
                <w:rFonts w:ascii="SimSun" w:hAnsi="SimSun" w:eastAsia="SimSun" w:cs="SimSun"/>
                <w:sz w:val="24"/>
                <w:szCs w:val="24"/>
              </w:rPr>
            </w:pPr>
            <w:r>
              <w:rPr>
                <w:rFonts w:ascii="SimSun" w:hAnsi="SimSun" w:eastAsia="SimSun" w:cs="SimSun"/>
                <w:sz w:val="24"/>
                <w:szCs w:val="24"/>
                <w:spacing w:val="2"/>
              </w:rPr>
              <w:t>最终加工器装订针修整贮斗已满(D610)</w:t>
            </w:r>
          </w:p>
        </w:tc>
      </w:tr>
      <w:tr>
        <w:trPr>
          <w:trHeight w:val="517" w:hRule="atLeast"/>
        </w:trPr>
        <w:tc>
          <w:tcPr>
            <w:tcW w:w="1693"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008" w:type="dxa"/>
            <w:vAlign w:val="top"/>
          </w:tcPr>
          <w:p>
            <w:pPr>
              <w:ind w:left="333"/>
              <w:spacing w:before="143" w:line="219" w:lineRule="auto"/>
              <w:rPr>
                <w:rFonts w:ascii="SimSun" w:hAnsi="SimSun" w:eastAsia="SimSun" w:cs="SimSun"/>
                <w:sz w:val="24"/>
                <w:szCs w:val="24"/>
              </w:rPr>
            </w:pPr>
            <w:r>
              <w:rPr>
                <w:rFonts w:ascii="SimSun" w:hAnsi="SimSun" w:eastAsia="SimSun" w:cs="SimSun"/>
                <w:sz w:val="24"/>
                <w:szCs w:val="24"/>
                <w:spacing w:val="-1"/>
              </w:rPr>
              <w:t>废旧装订针贮斗装满裁切装订针。</w:t>
            </w:r>
          </w:p>
        </w:tc>
      </w:tr>
      <w:tr>
        <w:trPr>
          <w:trHeight w:val="900" w:hRule="atLeast"/>
        </w:trPr>
        <w:tc>
          <w:tcPr>
            <w:tcW w:w="1693" w:type="dxa"/>
            <w:vAlign w:val="top"/>
          </w:tcPr>
          <w:p>
            <w:pPr>
              <w:rPr>
                <w:rFonts w:ascii="Arial"/>
                <w:sz w:val="21"/>
              </w:rPr>
            </w:pPr>
            <w:r/>
          </w:p>
        </w:tc>
        <w:tc>
          <w:tcPr>
            <w:tcW w:w="559" w:type="dxa"/>
            <w:vAlign w:val="top"/>
          </w:tcPr>
          <w:p>
            <w:pPr>
              <w:rPr>
                <w:rFonts w:ascii="Arial"/>
                <w:sz w:val="21"/>
              </w:rPr>
            </w:pPr>
            <w:r/>
          </w:p>
        </w:tc>
        <w:tc>
          <w:tcPr>
            <w:tcW w:w="7008" w:type="dxa"/>
            <w:vAlign w:val="top"/>
          </w:tcPr>
          <w:p>
            <w:pPr>
              <w:ind w:left="333"/>
              <w:spacing w:before="136"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5"/>
              </w:rPr>
              <w:t xml:space="preserve"> </w:t>
            </w:r>
            <w:r>
              <w:rPr>
                <w:rFonts w:ascii="SimSun" w:hAnsi="SimSun" w:eastAsia="SimSun" w:cs="SimSun"/>
                <w:sz w:val="24"/>
                <w:szCs w:val="24"/>
                <w:spacing w:val="-1"/>
              </w:rPr>
              <w:t>若贮斗已满，倒空贮斗</w:t>
            </w:r>
          </w:p>
          <w:p>
            <w:pPr>
              <w:ind w:left="333"/>
              <w:spacing w:before="123" w:line="219" w:lineRule="auto"/>
              <w:rPr>
                <w:rFonts w:ascii="SimSun" w:hAnsi="SimSun" w:eastAsia="SimSun" w:cs="SimSun"/>
                <w:sz w:val="24"/>
                <w:szCs w:val="24"/>
              </w:rPr>
            </w:pPr>
            <w:r>
              <w:rPr>
                <w:rFonts w:ascii="SimSun" w:hAnsi="SimSun" w:eastAsia="SimSun" w:cs="SimSun"/>
                <w:sz w:val="24"/>
                <w:szCs w:val="24"/>
              </w:rPr>
              <w:t>·若贮斗未满，则贮斗已满传感器断开或不良</w:t>
            </w:r>
          </w:p>
        </w:tc>
      </w:tr>
    </w:tbl>
    <w:p>
      <w:pPr>
        <w:spacing w:before="38"/>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3"/>
        <w:gridCol w:w="559"/>
        <w:gridCol w:w="7008"/>
      </w:tblGrid>
      <w:tr>
        <w:trPr>
          <w:trHeight w:val="513" w:hRule="atLeast"/>
        </w:trPr>
        <w:tc>
          <w:tcPr>
            <w:tcW w:w="1703" w:type="dxa"/>
            <w:vAlign w:val="top"/>
            <w:vMerge w:val="restart"/>
            <w:tcBorders>
              <w:bottom w:val="nil"/>
            </w:tcBorders>
          </w:tcPr>
          <w:p>
            <w:pPr>
              <w:spacing w:line="248" w:lineRule="auto"/>
              <w:rPr>
                <w:rFonts w:ascii="Arial"/>
                <w:sz w:val="21"/>
              </w:rPr>
            </w:pPr>
            <w:r/>
          </w:p>
          <w:p>
            <w:pPr>
              <w:spacing w:line="249"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2"/>
              </w:rPr>
              <w:t>SC722-81</w:t>
            </w:r>
          </w:p>
        </w:tc>
        <w:tc>
          <w:tcPr>
            <w:tcW w:w="559"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ind w:left="182"/>
              <w:spacing w:before="78" w:line="182" w:lineRule="auto"/>
              <w:rPr>
                <w:rFonts w:ascii="SimSun" w:hAnsi="SimSun" w:eastAsia="SimSun" w:cs="SimSun"/>
                <w:sz w:val="24"/>
                <w:szCs w:val="24"/>
              </w:rPr>
            </w:pPr>
            <w:r>
              <w:rPr>
                <w:rFonts w:ascii="SimSun" w:hAnsi="SimSun" w:eastAsia="SimSun" w:cs="SimSun"/>
                <w:sz w:val="24"/>
                <w:szCs w:val="24"/>
              </w:rPr>
              <w:t>D</w:t>
            </w:r>
          </w:p>
        </w:tc>
        <w:tc>
          <w:tcPr>
            <w:tcW w:w="7008" w:type="dxa"/>
            <w:vAlign w:val="top"/>
          </w:tcPr>
          <w:p>
            <w:pPr>
              <w:ind w:left="333"/>
              <w:spacing w:before="143" w:line="219" w:lineRule="auto"/>
              <w:rPr>
                <w:rFonts w:ascii="SimSun" w:hAnsi="SimSun" w:eastAsia="SimSun" w:cs="SimSun"/>
                <w:sz w:val="24"/>
                <w:szCs w:val="24"/>
              </w:rPr>
            </w:pPr>
            <w:r>
              <w:rPr>
                <w:rFonts w:ascii="SimSun" w:hAnsi="SimSun" w:eastAsia="SimSun" w:cs="SimSun"/>
                <w:sz w:val="24"/>
                <w:szCs w:val="24"/>
                <w:spacing w:val="3"/>
              </w:rPr>
              <w:t>最终加工器传送电机错误(D610)</w:t>
            </w:r>
          </w:p>
        </w:tc>
      </w:tr>
      <w:tr>
        <w:trPr>
          <w:trHeight w:val="807" w:hRule="atLeast"/>
        </w:trPr>
        <w:tc>
          <w:tcPr>
            <w:tcW w:w="1703"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008" w:type="dxa"/>
            <w:vAlign w:val="top"/>
          </w:tcPr>
          <w:p>
            <w:pPr>
              <w:ind w:left="333" w:right="175"/>
              <w:spacing w:before="131" w:line="252" w:lineRule="auto"/>
              <w:rPr>
                <w:rFonts w:ascii="SimSun" w:hAnsi="SimSun" w:eastAsia="SimSun" w:cs="SimSun"/>
                <w:sz w:val="24"/>
                <w:szCs w:val="24"/>
              </w:rPr>
            </w:pPr>
            <w:r>
              <w:rPr>
                <w:rFonts w:ascii="SimSun" w:hAnsi="SimSun" w:eastAsia="SimSun" w:cs="SimSun"/>
                <w:sz w:val="24"/>
                <w:szCs w:val="24"/>
              </w:rPr>
              <w:t>最终加工器传送电机的编码器脉冲在600 ms内未改变状态(高/</w:t>
            </w:r>
            <w:r>
              <w:rPr>
                <w:rFonts w:ascii="SimSun" w:hAnsi="SimSun" w:eastAsia="SimSun" w:cs="SimSun"/>
                <w:sz w:val="24"/>
                <w:szCs w:val="24"/>
                <w:spacing w:val="8"/>
              </w:rPr>
              <w:t xml:space="preserve"> </w:t>
            </w:r>
            <w:r>
              <w:rPr>
                <w:rFonts w:ascii="SimSun" w:hAnsi="SimSun" w:eastAsia="SimSun" w:cs="SimSun"/>
                <w:sz w:val="24"/>
                <w:szCs w:val="24"/>
              </w:rPr>
              <w:t>低),重试2次后仍未改变。</w:t>
            </w:r>
          </w:p>
        </w:tc>
      </w:tr>
      <w:tr>
        <w:trPr>
          <w:trHeight w:val="1320" w:hRule="atLeast"/>
        </w:trPr>
        <w:tc>
          <w:tcPr>
            <w:tcW w:w="1703" w:type="dxa"/>
            <w:vAlign w:val="top"/>
          </w:tcPr>
          <w:p>
            <w:pPr>
              <w:rPr>
                <w:rFonts w:ascii="Arial"/>
                <w:sz w:val="21"/>
              </w:rPr>
            </w:pPr>
            <w:r/>
          </w:p>
        </w:tc>
        <w:tc>
          <w:tcPr>
            <w:tcW w:w="559" w:type="dxa"/>
            <w:vAlign w:val="top"/>
          </w:tcPr>
          <w:p>
            <w:pPr>
              <w:rPr>
                <w:rFonts w:ascii="Arial"/>
                <w:sz w:val="21"/>
              </w:rPr>
            </w:pPr>
            <w:r/>
          </w:p>
        </w:tc>
        <w:tc>
          <w:tcPr>
            <w:tcW w:w="7008" w:type="dxa"/>
            <w:vAlign w:val="top"/>
          </w:tcPr>
          <w:p>
            <w:pPr>
              <w:ind w:left="333"/>
              <w:spacing w:before="153"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1"/>
              </w:rPr>
              <w:t xml:space="preserve"> </w:t>
            </w:r>
            <w:r>
              <w:rPr>
                <w:rFonts w:ascii="SimSun" w:hAnsi="SimSun" w:eastAsia="SimSun" w:cs="SimSun"/>
                <w:sz w:val="24"/>
                <w:szCs w:val="24"/>
                <w:spacing w:val="-1"/>
              </w:rPr>
              <w:t>最终加工器传送电机不良</w:t>
            </w:r>
          </w:p>
          <w:p>
            <w:pPr>
              <w:ind w:left="333"/>
              <w:spacing w:before="115" w:line="219" w:lineRule="auto"/>
              <w:rPr>
                <w:rFonts w:ascii="SimSun" w:hAnsi="SimSun" w:eastAsia="SimSun" w:cs="SimSun"/>
                <w:sz w:val="24"/>
                <w:szCs w:val="24"/>
              </w:rPr>
            </w:pPr>
            <w:r>
              <w:rPr>
                <w:rFonts w:ascii="SimSun" w:hAnsi="SimSun" w:eastAsia="SimSun" w:cs="SimSun"/>
                <w:sz w:val="24"/>
                <w:szCs w:val="24"/>
                <w:spacing w:val="1"/>
              </w:rPr>
              <w:t>·传送电机导线束断开或不良</w:t>
            </w:r>
          </w:p>
          <w:p>
            <w:pPr>
              <w:ind w:left="333"/>
              <w:spacing w:before="125"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3"/>
              </w:rPr>
              <w:t xml:space="preserve"> </w:t>
            </w:r>
            <w:r>
              <w:rPr>
                <w:rFonts w:ascii="SimSun" w:hAnsi="SimSun" w:eastAsia="SimSun" w:cs="SimSun"/>
                <w:sz w:val="24"/>
                <w:szCs w:val="24"/>
                <w:spacing w:val="-1"/>
              </w:rPr>
              <w:t>最终加工器主板不良</w:t>
            </w:r>
          </w:p>
        </w:tc>
      </w:tr>
    </w:tbl>
    <w:p>
      <w:pPr>
        <w:spacing w:before="2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59"/>
        <w:gridCol w:w="7008"/>
      </w:tblGrid>
      <w:tr>
        <w:trPr>
          <w:trHeight w:val="511" w:hRule="atLeast"/>
        </w:trPr>
        <w:tc>
          <w:tcPr>
            <w:tcW w:w="1693" w:type="dxa"/>
            <w:vAlign w:val="top"/>
            <w:vMerge w:val="restart"/>
            <w:tcBorders>
              <w:bottom w:val="nil"/>
            </w:tcBorders>
          </w:tcPr>
          <w:p>
            <w:pPr>
              <w:spacing w:line="248" w:lineRule="auto"/>
              <w:rPr>
                <w:rFonts w:ascii="Arial"/>
                <w:sz w:val="21"/>
              </w:rPr>
            </w:pPr>
            <w:r/>
          </w:p>
          <w:p>
            <w:pPr>
              <w:spacing w:line="249" w:lineRule="auto"/>
              <w:rPr>
                <w:rFonts w:ascii="Arial"/>
                <w:sz w:val="21"/>
              </w:rPr>
            </w:pPr>
            <w:r/>
          </w:p>
          <w:p>
            <w:pPr>
              <w:ind w:left="85"/>
              <w:spacing w:before="78"/>
              <w:rPr>
                <w:rFonts w:ascii="SimSun" w:hAnsi="SimSun" w:eastAsia="SimSun" w:cs="SimSun"/>
                <w:sz w:val="24"/>
                <w:szCs w:val="24"/>
              </w:rPr>
            </w:pPr>
            <w:r>
              <w:rPr>
                <w:rFonts w:ascii="SimSun" w:hAnsi="SimSun" w:eastAsia="SimSun" w:cs="SimSun"/>
                <w:sz w:val="24"/>
                <w:szCs w:val="24"/>
                <w:spacing w:val="-2"/>
              </w:rPr>
              <w:t>SC722-83</w:t>
            </w:r>
          </w:p>
        </w:tc>
        <w:tc>
          <w:tcPr>
            <w:tcW w:w="559"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ind w:left="62"/>
              <w:spacing w:before="78" w:line="182" w:lineRule="auto"/>
              <w:rPr>
                <w:rFonts w:ascii="SimSun" w:hAnsi="SimSun" w:eastAsia="SimSun" w:cs="SimSun"/>
                <w:sz w:val="24"/>
                <w:szCs w:val="24"/>
              </w:rPr>
            </w:pPr>
            <w:r>
              <w:rPr>
                <w:rFonts w:ascii="SimSun" w:hAnsi="SimSun" w:eastAsia="SimSun" w:cs="SimSun"/>
                <w:sz w:val="24"/>
                <w:szCs w:val="24"/>
              </w:rPr>
              <w:t>D</w:t>
            </w:r>
          </w:p>
        </w:tc>
        <w:tc>
          <w:tcPr>
            <w:tcW w:w="7008" w:type="dxa"/>
            <w:vAlign w:val="top"/>
          </w:tcPr>
          <w:p>
            <w:pPr>
              <w:ind w:left="83"/>
              <w:spacing w:before="143" w:line="219" w:lineRule="auto"/>
              <w:rPr>
                <w:rFonts w:ascii="SimSun" w:hAnsi="SimSun" w:eastAsia="SimSun" w:cs="SimSun"/>
                <w:sz w:val="24"/>
                <w:szCs w:val="24"/>
              </w:rPr>
            </w:pPr>
            <w:r>
              <w:rPr>
                <w:rFonts w:ascii="SimSun" w:hAnsi="SimSun" w:eastAsia="SimSun" w:cs="SimSun"/>
                <w:sz w:val="24"/>
                <w:szCs w:val="24"/>
                <w:spacing w:val="3"/>
              </w:rPr>
              <w:t>最终加工器打孔电机错误(D610)</w:t>
            </w:r>
          </w:p>
        </w:tc>
      </w:tr>
      <w:tr>
        <w:trPr>
          <w:trHeight w:val="808" w:hRule="atLeast"/>
        </w:trPr>
        <w:tc>
          <w:tcPr>
            <w:tcW w:w="1693"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008" w:type="dxa"/>
            <w:vAlign w:val="top"/>
          </w:tcPr>
          <w:p>
            <w:pPr>
              <w:ind w:left="83" w:right="64"/>
              <w:spacing w:before="152" w:line="225" w:lineRule="auto"/>
              <w:rPr>
                <w:rFonts w:ascii="SimSun" w:hAnsi="SimSun" w:eastAsia="SimSun" w:cs="SimSun"/>
                <w:sz w:val="24"/>
                <w:szCs w:val="24"/>
              </w:rPr>
            </w:pPr>
            <w:r>
              <w:rPr>
                <w:rFonts w:ascii="SimSun" w:hAnsi="SimSun" w:eastAsia="SimSun" w:cs="SimSun"/>
                <w:sz w:val="24"/>
                <w:szCs w:val="24"/>
              </w:rPr>
              <w:t>打孔电机开启后，在指定时间内未激活打孔原位传感器。第1次检</w:t>
            </w:r>
            <w:r>
              <w:rPr>
                <w:rFonts w:ascii="SimSun" w:hAnsi="SimSun" w:eastAsia="SimSun" w:cs="SimSun"/>
                <w:sz w:val="24"/>
                <w:szCs w:val="24"/>
                <w:spacing w:val="9"/>
              </w:rPr>
              <w:t xml:space="preserve"> </w:t>
            </w:r>
            <w:r>
              <w:rPr>
                <w:rFonts w:ascii="SimSun" w:hAnsi="SimSun" w:eastAsia="SimSun" w:cs="SimSun"/>
                <w:sz w:val="24"/>
                <w:szCs w:val="24"/>
              </w:rPr>
              <w:t>测失败发布卡纸错误，第2次检测失败则发布此SC代</w:t>
            </w:r>
            <w:r>
              <w:rPr>
                <w:rFonts w:ascii="SimSun" w:hAnsi="SimSun" w:eastAsia="SimSun" w:cs="SimSun"/>
                <w:sz w:val="24"/>
                <w:szCs w:val="24"/>
                <w:spacing w:val="-1"/>
              </w:rPr>
              <w:t>码。</w:t>
            </w:r>
          </w:p>
        </w:tc>
      </w:tr>
    </w:tbl>
    <w:p>
      <w:pPr>
        <w:rPr>
          <w:rFonts w:ascii="Arial"/>
          <w:sz w:val="21"/>
        </w:rPr>
      </w:pPr>
      <w:r/>
    </w:p>
    <w:p>
      <w:pPr>
        <w:sectPr>
          <w:headerReference w:type="default" r:id="rId431"/>
          <w:footerReference w:type="default" r:id="rId438"/>
          <w:pgSz w:w="11900" w:h="16840"/>
          <w:pgMar w:top="1427" w:right="19" w:bottom="795" w:left="1289" w:header="1039" w:footer="633" w:gutter="0"/>
        </w:sectPr>
        <w:rPr>
          <w:rFonts w:ascii="Arial" w:hAnsi="Arial" w:eastAsia="Arial" w:cs="Arial"/>
          <w:sz w:val="21"/>
          <w:szCs w:val="21"/>
        </w:rPr>
      </w:pPr>
    </w:p>
    <w:p>
      <w:pPr>
        <w:spacing w:before="57"/>
        <w:rPr/>
      </w:pPr>
      <w:r>
        <w:pict>
          <v:shape id="_x0000_s312" style="position:absolute;margin-left:0.4998pt;margin-top:197.003pt;mso-position-vertical-relative:page;mso-position-horizontal-relative:page;width:49.5pt;height:26.05pt;z-index:252734464;" o:allowincell="f" fillcolor="#68696B" filled="true" stroked="false" type="#_x0000_t202">
            <v:fill on="true"/>
            <v:stroke on="false"/>
            <v:path/>
            <v:imagedata o:title=""/>
            <o:lock v:ext="edit" aspectratio="false"/>
            <v:textbox inset="0mm,0mm,0mm,0mm">
              <w:txbxContent>
                <w:p>
                  <w:pPr>
                    <w:ind w:left="520"/>
                    <w:spacing w:before="224"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color w:val="FFFFFF"/>
                    </w:rPr>
                    <w:t>2</w:t>
                  </w:r>
                </w:p>
              </w:txbxContent>
            </v:textbox>
          </v:shape>
        </w:pict>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79"/>
        <w:gridCol w:w="7008"/>
      </w:tblGrid>
      <w:tr>
        <w:trPr>
          <w:trHeight w:val="1309" w:hRule="atLeast"/>
        </w:trPr>
        <w:tc>
          <w:tcPr>
            <w:tcW w:w="1693" w:type="dxa"/>
            <w:vAlign w:val="top"/>
          </w:tcPr>
          <w:p>
            <w:pPr>
              <w:rPr>
                <w:rFonts w:ascii="Arial"/>
                <w:sz w:val="21"/>
              </w:rPr>
            </w:pPr>
            <w:r/>
          </w:p>
        </w:tc>
        <w:tc>
          <w:tcPr>
            <w:tcW w:w="579" w:type="dxa"/>
            <w:vAlign w:val="top"/>
          </w:tcPr>
          <w:p>
            <w:pPr>
              <w:rPr>
                <w:rFonts w:ascii="Arial"/>
                <w:sz w:val="21"/>
              </w:rPr>
            </w:pPr>
            <w:r/>
          </w:p>
        </w:tc>
        <w:tc>
          <w:tcPr>
            <w:tcW w:w="7008" w:type="dxa"/>
            <w:vAlign w:val="top"/>
          </w:tcPr>
          <w:p>
            <w:pPr>
              <w:ind w:left="323"/>
              <w:spacing w:before="133"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6"/>
              </w:rPr>
              <w:t xml:space="preserve"> </w:t>
            </w:r>
            <w:r>
              <w:rPr>
                <w:rFonts w:ascii="SimSun" w:hAnsi="SimSun" w:eastAsia="SimSun" w:cs="SimSun"/>
                <w:sz w:val="23"/>
                <w:szCs w:val="23"/>
                <w:spacing w:val="-1"/>
              </w:rPr>
              <w:t>打孔原位传感器断开、不良</w:t>
            </w:r>
          </w:p>
          <w:p>
            <w:pPr>
              <w:ind w:left="323"/>
              <w:spacing w:before="137"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9"/>
              </w:rPr>
              <w:t xml:space="preserve"> </w:t>
            </w:r>
            <w:r>
              <w:rPr>
                <w:rFonts w:ascii="SimSun" w:hAnsi="SimSun" w:eastAsia="SimSun" w:cs="SimSun"/>
                <w:sz w:val="23"/>
                <w:szCs w:val="23"/>
                <w:spacing w:val="-1"/>
              </w:rPr>
              <w:t>打孔电机断开或不良</w:t>
            </w:r>
          </w:p>
          <w:p>
            <w:pPr>
              <w:ind w:left="323"/>
              <w:spacing w:before="137"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94"/>
              </w:rPr>
              <w:t xml:space="preserve"> </w:t>
            </w:r>
            <w:r>
              <w:rPr>
                <w:rFonts w:ascii="SimSun" w:hAnsi="SimSun" w:eastAsia="SimSun" w:cs="SimSun"/>
                <w:sz w:val="23"/>
                <w:szCs w:val="23"/>
                <w:spacing w:val="-1"/>
              </w:rPr>
              <w:t>打孔电机由于障碍而过载</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79"/>
        <w:gridCol w:w="7008"/>
      </w:tblGrid>
      <w:tr>
        <w:trPr>
          <w:trHeight w:val="514" w:hRule="atLeast"/>
        </w:trPr>
        <w:tc>
          <w:tcPr>
            <w:tcW w:w="1693" w:type="dxa"/>
            <w:vAlign w:val="top"/>
            <w:vMerge w:val="restart"/>
            <w:tcBorders>
              <w:bottom w:val="nil"/>
            </w:tcBorders>
          </w:tcPr>
          <w:p>
            <w:pPr>
              <w:spacing w:line="318" w:lineRule="auto"/>
              <w:rPr>
                <w:rFonts w:ascii="Arial"/>
                <w:sz w:val="21"/>
              </w:rPr>
            </w:pPr>
            <w:r/>
          </w:p>
          <w:p>
            <w:pPr>
              <w:spacing w:line="319" w:lineRule="auto"/>
              <w:rPr>
                <w:rFonts w:ascii="Arial"/>
                <w:sz w:val="21"/>
              </w:rPr>
            </w:pPr>
            <w:r/>
          </w:p>
          <w:p>
            <w:pPr>
              <w:spacing w:line="319" w:lineRule="auto"/>
              <w:rPr>
                <w:rFonts w:ascii="Arial"/>
                <w:sz w:val="21"/>
              </w:rPr>
            </w:pPr>
            <w:r/>
          </w:p>
          <w:p>
            <w:pPr>
              <w:ind w:left="85"/>
              <w:spacing w:before="75"/>
              <w:rPr>
                <w:rFonts w:ascii="SimSun" w:hAnsi="SimSun" w:eastAsia="SimSun" w:cs="SimSun"/>
                <w:sz w:val="23"/>
                <w:szCs w:val="23"/>
              </w:rPr>
            </w:pPr>
            <w:r>
              <w:rPr>
                <w:rFonts w:ascii="SimSun" w:hAnsi="SimSun" w:eastAsia="SimSun" w:cs="SimSun"/>
                <w:sz w:val="23"/>
                <w:szCs w:val="23"/>
                <w:spacing w:val="-2"/>
              </w:rPr>
              <w:t>SC724-71</w:t>
            </w:r>
          </w:p>
        </w:tc>
        <w:tc>
          <w:tcPr>
            <w:tcW w:w="579" w:type="dxa"/>
            <w:vAlign w:val="top"/>
            <w:vMerge w:val="restart"/>
            <w:tcBorders>
              <w:bottom w:val="nil"/>
            </w:tcBorders>
          </w:tcPr>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ind w:left="91"/>
              <w:spacing w:before="74" w:line="182" w:lineRule="auto"/>
              <w:rPr>
                <w:rFonts w:ascii="SimSun" w:hAnsi="SimSun" w:eastAsia="SimSun" w:cs="SimSun"/>
                <w:sz w:val="23"/>
                <w:szCs w:val="23"/>
              </w:rPr>
            </w:pPr>
            <w:r>
              <w:rPr>
                <w:rFonts w:ascii="SimSun" w:hAnsi="SimSun" w:eastAsia="SimSun" w:cs="SimSun"/>
                <w:sz w:val="23"/>
                <w:szCs w:val="23"/>
              </w:rPr>
              <w:t>D</w:t>
            </w:r>
          </w:p>
        </w:tc>
        <w:tc>
          <w:tcPr>
            <w:tcW w:w="7008" w:type="dxa"/>
            <w:vAlign w:val="top"/>
          </w:tcPr>
          <w:p>
            <w:pPr>
              <w:ind w:left="303"/>
              <w:spacing w:before="143" w:line="219" w:lineRule="auto"/>
              <w:rPr>
                <w:rFonts w:ascii="SimSun" w:hAnsi="SimSun" w:eastAsia="SimSun" w:cs="SimSun"/>
                <w:sz w:val="23"/>
                <w:szCs w:val="23"/>
              </w:rPr>
            </w:pPr>
            <w:r>
              <w:rPr>
                <w:rFonts w:ascii="SimSun" w:hAnsi="SimSun" w:eastAsia="SimSun" w:cs="SimSun"/>
                <w:sz w:val="23"/>
                <w:szCs w:val="23"/>
                <w:spacing w:val="1"/>
              </w:rPr>
              <w:t>移动电机错误</w:t>
            </w:r>
          </w:p>
        </w:tc>
      </w:tr>
      <w:tr>
        <w:trPr>
          <w:trHeight w:val="1717" w:hRule="atLeast"/>
        </w:trPr>
        <w:tc>
          <w:tcPr>
            <w:tcW w:w="1693" w:type="dxa"/>
            <w:vAlign w:val="top"/>
            <w:vMerge w:val="continue"/>
            <w:tcBorders>
              <w:top w:val="nil"/>
            </w:tcBorders>
          </w:tcPr>
          <w:p>
            <w:pPr>
              <w:rPr>
                <w:rFonts w:ascii="Arial"/>
                <w:sz w:val="21"/>
              </w:rPr>
            </w:pPr>
            <w:r/>
          </w:p>
        </w:tc>
        <w:tc>
          <w:tcPr>
            <w:tcW w:w="579" w:type="dxa"/>
            <w:vAlign w:val="top"/>
            <w:vMerge w:val="continue"/>
            <w:tcBorders>
              <w:top w:val="nil"/>
            </w:tcBorders>
          </w:tcPr>
          <w:p>
            <w:pPr>
              <w:rPr>
                <w:rFonts w:ascii="Arial"/>
                <w:sz w:val="21"/>
              </w:rPr>
            </w:pPr>
            <w:r/>
          </w:p>
        </w:tc>
        <w:tc>
          <w:tcPr>
            <w:tcW w:w="7008" w:type="dxa"/>
            <w:vAlign w:val="top"/>
          </w:tcPr>
          <w:p>
            <w:pPr>
              <w:ind w:left="303"/>
              <w:spacing w:before="149" w:line="219" w:lineRule="auto"/>
              <w:rPr>
                <w:rFonts w:ascii="SimSun" w:hAnsi="SimSun" w:eastAsia="SimSun" w:cs="SimSun"/>
                <w:sz w:val="23"/>
                <w:szCs w:val="23"/>
              </w:rPr>
            </w:pPr>
            <w:r>
              <w:rPr>
                <w:rFonts w:ascii="SimSun" w:hAnsi="SimSun" w:eastAsia="SimSun" w:cs="SimSun"/>
                <w:sz w:val="23"/>
                <w:szCs w:val="23"/>
              </w:rPr>
              <w:t>移动接纸盘半圈传感器：</w:t>
            </w:r>
          </w:p>
          <w:p>
            <w:pPr>
              <w:ind w:left="303"/>
              <w:spacing w:before="128" w:line="219" w:lineRule="auto"/>
              <w:rPr>
                <w:rFonts w:ascii="SimSun" w:hAnsi="SimSun" w:eastAsia="SimSun" w:cs="SimSun"/>
                <w:sz w:val="23"/>
                <w:szCs w:val="23"/>
              </w:rPr>
            </w:pPr>
            <w:r>
              <w:rPr>
                <w:rFonts w:ascii="SimSun" w:hAnsi="SimSun" w:eastAsia="SimSun" w:cs="SimSun"/>
                <w:sz w:val="23"/>
                <w:szCs w:val="23"/>
              </w:rPr>
              <w:t>指定时间内在原位检测移动接纸盘两次均失败。</w:t>
            </w:r>
          </w:p>
          <w:p>
            <w:pPr>
              <w:ind w:left="303"/>
              <w:spacing w:before="128" w:line="221" w:lineRule="auto"/>
              <w:rPr>
                <w:rFonts w:ascii="SimSun" w:hAnsi="SimSun" w:eastAsia="SimSun" w:cs="SimSun"/>
                <w:sz w:val="23"/>
                <w:szCs w:val="23"/>
              </w:rPr>
            </w:pPr>
            <w:r>
              <w:rPr>
                <w:rFonts w:ascii="SimSun" w:hAnsi="SimSun" w:eastAsia="SimSun" w:cs="SimSun"/>
                <w:sz w:val="23"/>
                <w:szCs w:val="23"/>
              </w:rPr>
              <w:t>-或者-</w:t>
            </w:r>
          </w:p>
          <w:p>
            <w:pPr>
              <w:ind w:left="303"/>
              <w:spacing w:before="113" w:line="219" w:lineRule="auto"/>
              <w:rPr>
                <w:rFonts w:ascii="SimSun" w:hAnsi="SimSun" w:eastAsia="SimSun" w:cs="SimSun"/>
                <w:sz w:val="23"/>
                <w:szCs w:val="23"/>
              </w:rPr>
            </w:pPr>
            <w:r>
              <w:rPr>
                <w:rFonts w:ascii="SimSun" w:hAnsi="SimSun" w:eastAsia="SimSun" w:cs="SimSun"/>
                <w:sz w:val="23"/>
                <w:szCs w:val="23"/>
              </w:rPr>
              <w:t>检测移动接纸盘离开原位两次均失败。</w:t>
            </w:r>
          </w:p>
        </w:tc>
      </w:tr>
      <w:tr>
        <w:trPr>
          <w:trHeight w:val="3319" w:hRule="atLeast"/>
        </w:trPr>
        <w:tc>
          <w:tcPr>
            <w:tcW w:w="1693" w:type="dxa"/>
            <w:vAlign w:val="top"/>
          </w:tcPr>
          <w:p>
            <w:pPr>
              <w:rPr>
                <w:rFonts w:ascii="Arial"/>
                <w:sz w:val="21"/>
              </w:rPr>
            </w:pPr>
            <w:r/>
          </w:p>
        </w:tc>
        <w:tc>
          <w:tcPr>
            <w:tcW w:w="579" w:type="dxa"/>
            <w:vAlign w:val="top"/>
          </w:tcPr>
          <w:p>
            <w:pPr>
              <w:rPr>
                <w:rFonts w:ascii="Arial"/>
                <w:sz w:val="21"/>
              </w:rPr>
            </w:pPr>
            <w:r/>
          </w:p>
        </w:tc>
        <w:tc>
          <w:tcPr>
            <w:tcW w:w="7008" w:type="dxa"/>
            <w:vAlign w:val="top"/>
          </w:tcPr>
          <w:p>
            <w:pPr>
              <w:ind w:left="103"/>
              <w:spacing w:before="132" w:line="219" w:lineRule="auto"/>
              <w:rPr>
                <w:rFonts w:ascii="SimSun" w:hAnsi="SimSun" w:eastAsia="SimSun" w:cs="SimSun"/>
                <w:sz w:val="23"/>
                <w:szCs w:val="23"/>
              </w:rPr>
            </w:pPr>
            <w:r>
              <w:rPr>
                <w:rFonts w:ascii="SimSun" w:hAnsi="SimSun" w:eastAsia="SimSun" w:cs="SimSun"/>
                <w:sz w:val="23"/>
                <w:szCs w:val="23"/>
                <w:spacing w:val="-1"/>
              </w:rPr>
              <w:t>如果电机正在运行：</w:t>
            </w:r>
          </w:p>
          <w:p>
            <w:pPr>
              <w:ind w:left="303"/>
              <w:spacing w:before="147"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79"/>
              </w:rPr>
              <w:t xml:space="preserve"> </w:t>
            </w:r>
            <w:r>
              <w:rPr>
                <w:rFonts w:ascii="SimSun" w:hAnsi="SimSun" w:eastAsia="SimSun" w:cs="SimSun"/>
                <w:sz w:val="23"/>
                <w:szCs w:val="23"/>
                <w:spacing w:val="-1"/>
              </w:rPr>
              <w:t>半圈传感器1、2导线束松动、损坏或不良</w:t>
            </w:r>
          </w:p>
          <w:p>
            <w:pPr>
              <w:ind w:left="103" w:right="3917" w:firstLine="200"/>
              <w:spacing w:before="117" w:line="274"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7"/>
              </w:rPr>
              <w:t xml:space="preserve"> </w:t>
            </w:r>
            <w:r>
              <w:rPr>
                <w:rFonts w:ascii="SimSun" w:hAnsi="SimSun" w:eastAsia="SimSun" w:cs="SimSun"/>
                <w:sz w:val="23"/>
                <w:szCs w:val="23"/>
                <w:spacing w:val="-1"/>
              </w:rPr>
              <w:t>其中一个半圈传感器不良</w:t>
            </w:r>
            <w:r>
              <w:rPr>
                <w:rFonts w:ascii="SimSun" w:hAnsi="SimSun" w:eastAsia="SimSun" w:cs="SimSun"/>
                <w:sz w:val="23"/>
                <w:szCs w:val="23"/>
              </w:rPr>
              <w:t xml:space="preserve"> </w:t>
            </w:r>
            <w:r>
              <w:rPr>
                <w:rFonts w:ascii="SimSun" w:hAnsi="SimSun" w:eastAsia="SimSun" w:cs="SimSun"/>
                <w:sz w:val="23"/>
                <w:szCs w:val="23"/>
                <w:spacing w:val="-1"/>
              </w:rPr>
              <w:t>如果电机未运行：</w:t>
            </w:r>
          </w:p>
          <w:p>
            <w:pPr>
              <w:ind w:left="303"/>
              <w:spacing w:before="127" w:line="219" w:lineRule="auto"/>
              <w:rPr>
                <w:rFonts w:ascii="SimSun" w:hAnsi="SimSun" w:eastAsia="SimSun" w:cs="SimSun"/>
                <w:sz w:val="23"/>
                <w:szCs w:val="23"/>
              </w:rPr>
            </w:pPr>
            <w:r>
              <w:rPr>
                <w:rFonts w:ascii="SimSun" w:hAnsi="SimSun" w:eastAsia="SimSun" w:cs="SimSun"/>
                <w:sz w:val="23"/>
                <w:szCs w:val="23"/>
                <w:spacing w:val="-4"/>
              </w:rPr>
              <w:t>·</w:t>
            </w:r>
            <w:r>
              <w:rPr>
                <w:rFonts w:ascii="SimSun" w:hAnsi="SimSun" w:eastAsia="SimSun" w:cs="SimSun"/>
                <w:sz w:val="23"/>
                <w:szCs w:val="23"/>
                <w:spacing w:val="-63"/>
              </w:rPr>
              <w:t xml:space="preserve"> </w:t>
            </w:r>
            <w:r>
              <w:rPr>
                <w:rFonts w:ascii="SimSun" w:hAnsi="SimSun" w:eastAsia="SimSun" w:cs="SimSun"/>
                <w:sz w:val="23"/>
                <w:szCs w:val="23"/>
                <w:spacing w:val="-4"/>
              </w:rPr>
              <w:t>电机被障碍物阻挡</w:t>
            </w:r>
          </w:p>
          <w:p>
            <w:pPr>
              <w:ind w:left="303"/>
              <w:spacing w:before="137"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71"/>
              </w:rPr>
              <w:t xml:space="preserve"> </w:t>
            </w:r>
            <w:r>
              <w:rPr>
                <w:rFonts w:ascii="SimSun" w:hAnsi="SimSun" w:eastAsia="SimSun" w:cs="SimSun"/>
                <w:sz w:val="23"/>
                <w:szCs w:val="23"/>
                <w:spacing w:val="-2"/>
              </w:rPr>
              <w:t>电机导线束松动、损坏或不良</w:t>
            </w:r>
          </w:p>
          <w:p>
            <w:pPr>
              <w:ind w:left="303"/>
              <w:spacing w:before="107" w:line="219" w:lineRule="auto"/>
              <w:rPr>
                <w:rFonts w:ascii="SimSun" w:hAnsi="SimSun" w:eastAsia="SimSun" w:cs="SimSun"/>
                <w:sz w:val="23"/>
                <w:szCs w:val="23"/>
              </w:rPr>
            </w:pPr>
            <w:r>
              <w:rPr>
                <w:rFonts w:ascii="SimSun" w:hAnsi="SimSun" w:eastAsia="SimSun" w:cs="SimSun"/>
                <w:sz w:val="23"/>
                <w:szCs w:val="23"/>
                <w:spacing w:val="-9"/>
              </w:rPr>
              <w:t>·</w:t>
            </w:r>
            <w:r>
              <w:rPr>
                <w:rFonts w:ascii="SimSun" w:hAnsi="SimSun" w:eastAsia="SimSun" w:cs="SimSun"/>
                <w:sz w:val="23"/>
                <w:szCs w:val="23"/>
                <w:spacing w:val="-53"/>
              </w:rPr>
              <w:t xml:space="preserve"> </w:t>
            </w:r>
            <w:r>
              <w:rPr>
                <w:rFonts w:ascii="SimSun" w:hAnsi="SimSun" w:eastAsia="SimSun" w:cs="SimSun"/>
                <w:sz w:val="23"/>
                <w:szCs w:val="23"/>
                <w:spacing w:val="-9"/>
              </w:rPr>
              <w:t>电机不良</w:t>
            </w:r>
          </w:p>
          <w:p>
            <w:pPr>
              <w:ind w:left="303"/>
              <w:spacing w:before="147"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9"/>
              </w:rPr>
              <w:t xml:space="preserve"> </w:t>
            </w:r>
            <w:r>
              <w:rPr>
                <w:rFonts w:ascii="SimSun" w:hAnsi="SimSun" w:eastAsia="SimSun" w:cs="SimSun"/>
                <w:sz w:val="23"/>
                <w:szCs w:val="23"/>
                <w:spacing w:val="-1"/>
              </w:rPr>
              <w:t>最终加工器主板不良</w:t>
            </w:r>
          </w:p>
        </w:tc>
      </w:tr>
    </w:tbl>
    <w:p>
      <w:pPr>
        <w:spacing w:before="4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73"/>
        <w:gridCol w:w="559"/>
        <w:gridCol w:w="7048"/>
      </w:tblGrid>
      <w:tr>
        <w:trPr>
          <w:trHeight w:val="493" w:hRule="atLeast"/>
        </w:trPr>
        <w:tc>
          <w:tcPr>
            <w:tcW w:w="1673" w:type="dxa"/>
            <w:vAlign w:val="top"/>
            <w:vMerge w:val="restart"/>
            <w:tcBorders>
              <w:bottom w:val="nil"/>
            </w:tcBorders>
          </w:tcPr>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ind w:left="85"/>
              <w:spacing w:before="78"/>
              <w:rPr>
                <w:rFonts w:ascii="SimSun" w:hAnsi="SimSun" w:eastAsia="SimSun" w:cs="SimSun"/>
                <w:sz w:val="24"/>
                <w:szCs w:val="24"/>
              </w:rPr>
            </w:pPr>
            <w:r>
              <w:rPr>
                <w:rFonts w:ascii="SimSun" w:hAnsi="SimSun" w:eastAsia="SimSun" w:cs="SimSun"/>
                <w:sz w:val="24"/>
                <w:szCs w:val="24"/>
                <w:spacing w:val="-2"/>
              </w:rPr>
              <w:t>SC725-01</w:t>
            </w:r>
          </w:p>
        </w:tc>
        <w:tc>
          <w:tcPr>
            <w:tcW w:w="559" w:type="dxa"/>
            <w:vAlign w:val="top"/>
            <w:vMerge w:val="restart"/>
            <w:tcBorders>
              <w:bottom w:val="nil"/>
            </w:tcBorders>
          </w:tcPr>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ind w:left="182"/>
              <w:spacing w:before="78" w:line="182" w:lineRule="auto"/>
              <w:rPr>
                <w:rFonts w:ascii="SimSun" w:hAnsi="SimSun" w:eastAsia="SimSun" w:cs="SimSun"/>
                <w:sz w:val="24"/>
                <w:szCs w:val="24"/>
              </w:rPr>
            </w:pPr>
            <w:r>
              <w:rPr>
                <w:rFonts w:ascii="SimSun" w:hAnsi="SimSun" w:eastAsia="SimSun" w:cs="SimSun"/>
                <w:sz w:val="24"/>
                <w:szCs w:val="24"/>
              </w:rPr>
              <w:t>D</w:t>
            </w:r>
          </w:p>
        </w:tc>
        <w:tc>
          <w:tcPr>
            <w:tcW w:w="7048" w:type="dxa"/>
            <w:vAlign w:val="top"/>
          </w:tcPr>
          <w:p>
            <w:pPr>
              <w:ind w:left="343"/>
              <w:spacing w:before="135" w:line="219" w:lineRule="auto"/>
              <w:rPr>
                <w:rFonts w:ascii="SimSun" w:hAnsi="SimSun" w:eastAsia="SimSun" w:cs="SimSun"/>
                <w:sz w:val="24"/>
                <w:szCs w:val="24"/>
              </w:rPr>
            </w:pPr>
            <w:r>
              <w:rPr>
                <w:rFonts w:ascii="SimSun" w:hAnsi="SimSun" w:eastAsia="SimSun" w:cs="SimSun"/>
                <w:sz w:val="24"/>
                <w:szCs w:val="24"/>
                <w:spacing w:val="3"/>
              </w:rPr>
              <w:t>下游最终加工器通讯错误(D615)</w:t>
            </w:r>
          </w:p>
        </w:tc>
      </w:tr>
      <w:tr>
        <w:trPr>
          <w:trHeight w:val="507" w:hRule="atLeast"/>
        </w:trPr>
        <w:tc>
          <w:tcPr>
            <w:tcW w:w="1673" w:type="dxa"/>
            <w:vAlign w:val="top"/>
            <w:vMerge w:val="continue"/>
            <w:tcBorders>
              <w:top w:val="nil"/>
              <w:bottom w:val="nil"/>
            </w:tcBorders>
          </w:tcPr>
          <w:p>
            <w:pPr>
              <w:rPr>
                <w:rFonts w:ascii="Arial"/>
                <w:sz w:val="21"/>
              </w:rPr>
            </w:pPr>
            <w:r/>
          </w:p>
        </w:tc>
        <w:tc>
          <w:tcPr>
            <w:tcW w:w="559" w:type="dxa"/>
            <w:vAlign w:val="top"/>
            <w:vMerge w:val="continue"/>
            <w:tcBorders>
              <w:top w:val="nil"/>
              <w:bottom w:val="nil"/>
            </w:tcBorders>
          </w:tcPr>
          <w:p>
            <w:pPr>
              <w:rPr>
                <w:rFonts w:ascii="Arial"/>
                <w:sz w:val="21"/>
              </w:rPr>
            </w:pPr>
            <w:r/>
          </w:p>
        </w:tc>
        <w:tc>
          <w:tcPr>
            <w:tcW w:w="7048" w:type="dxa"/>
            <w:vAlign w:val="top"/>
          </w:tcPr>
          <w:p>
            <w:pPr>
              <w:ind w:left="343"/>
              <w:spacing w:before="142" w:line="219" w:lineRule="auto"/>
              <w:rPr>
                <w:rFonts w:ascii="SimSun" w:hAnsi="SimSun" w:eastAsia="SimSun" w:cs="SimSun"/>
                <w:sz w:val="24"/>
                <w:szCs w:val="24"/>
              </w:rPr>
            </w:pPr>
            <w:r>
              <w:rPr>
                <w:rFonts w:ascii="SimSun" w:hAnsi="SimSun" w:eastAsia="SimSun" w:cs="SimSun"/>
                <w:sz w:val="24"/>
                <w:szCs w:val="24"/>
              </w:rPr>
              <w:t>3次尝试后，仍未从下游最终加工器(D615)接收到响应信号</w:t>
            </w:r>
          </w:p>
        </w:tc>
      </w:tr>
      <w:tr>
        <w:trPr>
          <w:trHeight w:val="920" w:hRule="atLeast"/>
        </w:trPr>
        <w:tc>
          <w:tcPr>
            <w:tcW w:w="1673"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048" w:type="dxa"/>
            <w:vAlign w:val="top"/>
          </w:tcPr>
          <w:p>
            <w:pPr>
              <w:ind w:left="343"/>
              <w:spacing w:before="164" w:line="219" w:lineRule="auto"/>
              <w:rPr>
                <w:rFonts w:ascii="SimSun" w:hAnsi="SimSun" w:eastAsia="SimSun" w:cs="SimSun"/>
                <w:sz w:val="24"/>
                <w:szCs w:val="24"/>
              </w:rPr>
            </w:pPr>
            <w:r>
              <w:rPr>
                <w:rFonts w:ascii="SimSun" w:hAnsi="SimSun" w:eastAsia="SimSun" w:cs="SimSun"/>
                <w:sz w:val="24"/>
                <w:szCs w:val="24"/>
              </w:rPr>
              <w:t>·最终加工器I/F电缆松动、损坏或不良</w:t>
            </w:r>
          </w:p>
          <w:p>
            <w:pPr>
              <w:ind w:left="343"/>
              <w:spacing w:before="103"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2"/>
              </w:rPr>
              <w:t xml:space="preserve"> </w:t>
            </w:r>
            <w:r>
              <w:rPr>
                <w:rFonts w:ascii="SimSun" w:hAnsi="SimSun" w:eastAsia="SimSun" w:cs="SimSun"/>
                <w:sz w:val="24"/>
                <w:szCs w:val="24"/>
                <w:spacing w:val="-1"/>
              </w:rPr>
              <w:t>最终加工器控制板不良</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33"/>
        <w:gridCol w:w="580"/>
        <w:gridCol w:w="4465"/>
        <w:gridCol w:w="2502"/>
      </w:tblGrid>
      <w:tr>
        <w:trPr>
          <w:trHeight w:val="811" w:hRule="atLeast"/>
        </w:trPr>
        <w:tc>
          <w:tcPr>
            <w:tcW w:w="1733" w:type="dxa"/>
            <w:vAlign w:val="top"/>
            <w:vMerge w:val="restart"/>
            <w:tcBorders>
              <w:bottom w:val="nil"/>
            </w:tcBorders>
          </w:tcPr>
          <w:p>
            <w:pPr>
              <w:spacing w:line="318" w:lineRule="auto"/>
              <w:rPr>
                <w:rFonts w:ascii="Arial"/>
                <w:sz w:val="21"/>
              </w:rPr>
            </w:pPr>
            <w:r/>
          </w:p>
          <w:p>
            <w:pPr>
              <w:spacing w:line="319" w:lineRule="auto"/>
              <w:rPr>
                <w:rFonts w:ascii="Arial"/>
                <w:sz w:val="21"/>
              </w:rPr>
            </w:pPr>
            <w:r/>
          </w:p>
          <w:p>
            <w:pPr>
              <w:spacing w:line="319" w:lineRule="auto"/>
              <w:rPr>
                <w:rFonts w:ascii="Arial"/>
                <w:sz w:val="21"/>
              </w:rPr>
            </w:pPr>
            <w:r/>
          </w:p>
          <w:p>
            <w:pPr>
              <w:ind w:left="75"/>
              <w:spacing w:before="75"/>
              <w:rPr>
                <w:rFonts w:ascii="SimSun" w:hAnsi="SimSun" w:eastAsia="SimSun" w:cs="SimSun"/>
                <w:sz w:val="23"/>
                <w:szCs w:val="23"/>
              </w:rPr>
            </w:pPr>
            <w:r>
              <w:rPr>
                <w:rFonts w:ascii="SimSun" w:hAnsi="SimSun" w:eastAsia="SimSun" w:cs="SimSun"/>
                <w:sz w:val="23"/>
                <w:szCs w:val="23"/>
                <w:spacing w:val="-2"/>
              </w:rPr>
              <w:t>SC725-12</w:t>
            </w:r>
          </w:p>
        </w:tc>
        <w:tc>
          <w:tcPr>
            <w:tcW w:w="580" w:type="dxa"/>
            <w:vAlign w:val="top"/>
            <w:vMerge w:val="restart"/>
            <w:tcBorders>
              <w:bottom w:val="nil"/>
            </w:tcBorders>
          </w:tcPr>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ind w:left="182"/>
              <w:spacing w:before="74" w:line="182" w:lineRule="auto"/>
              <w:rPr>
                <w:rFonts w:ascii="SimSun" w:hAnsi="SimSun" w:eastAsia="SimSun" w:cs="SimSun"/>
                <w:sz w:val="23"/>
                <w:szCs w:val="23"/>
              </w:rPr>
            </w:pPr>
            <w:r>
              <w:rPr>
                <w:rFonts w:ascii="SimSun" w:hAnsi="SimSun" w:eastAsia="SimSun" w:cs="SimSun"/>
                <w:sz w:val="23"/>
                <w:szCs w:val="23"/>
              </w:rPr>
              <w:t>B</w:t>
            </w:r>
          </w:p>
        </w:tc>
        <w:tc>
          <w:tcPr>
            <w:tcW w:w="4465" w:type="dxa"/>
            <w:vAlign w:val="top"/>
          </w:tcPr>
          <w:p>
            <w:pPr>
              <w:ind w:left="92"/>
              <w:spacing w:before="293" w:line="219" w:lineRule="auto"/>
              <w:rPr>
                <w:rFonts w:ascii="SimSun" w:hAnsi="SimSun" w:eastAsia="SimSun" w:cs="SimSun"/>
                <w:sz w:val="23"/>
                <w:szCs w:val="23"/>
              </w:rPr>
            </w:pPr>
            <w:r>
              <w:rPr>
                <w:rFonts w:ascii="SimSun" w:hAnsi="SimSun" w:eastAsia="SimSun" w:cs="SimSun"/>
                <w:sz w:val="23"/>
                <w:szCs w:val="23"/>
                <w:spacing w:val="-1"/>
              </w:rPr>
              <w:t>对位辊传送电机错误</w:t>
            </w:r>
          </w:p>
        </w:tc>
        <w:tc>
          <w:tcPr>
            <w:tcW w:w="2502" w:type="dxa"/>
            <w:vAlign w:val="top"/>
          </w:tcPr>
          <w:p>
            <w:pPr>
              <w:ind w:left="1017"/>
              <w:spacing w:before="145" w:line="220" w:lineRule="auto"/>
              <w:rPr>
                <w:rFonts w:ascii="SimSun" w:hAnsi="SimSun" w:eastAsia="SimSun" w:cs="SimSun"/>
                <w:sz w:val="23"/>
                <w:szCs w:val="23"/>
              </w:rPr>
            </w:pPr>
            <w:r>
              <w:rPr>
                <w:rFonts w:ascii="SimSun" w:hAnsi="SimSun" w:eastAsia="SimSun" w:cs="SimSun"/>
                <w:sz w:val="23"/>
                <w:szCs w:val="23"/>
                <w:spacing w:val="1"/>
              </w:rPr>
              <w:t>多功能折叠器</w:t>
            </w:r>
          </w:p>
          <w:p>
            <w:pPr>
              <w:ind w:left="1707"/>
              <w:spacing w:before="49" w:line="222" w:lineRule="auto"/>
              <w:rPr>
                <w:rFonts w:ascii="SimSun" w:hAnsi="SimSun" w:eastAsia="SimSun" w:cs="SimSun"/>
                <w:sz w:val="23"/>
                <w:szCs w:val="23"/>
              </w:rPr>
            </w:pPr>
            <w:r>
              <w:rPr>
                <w:rFonts w:ascii="SimSun" w:hAnsi="SimSun" w:eastAsia="SimSun" w:cs="SimSun"/>
                <w:sz w:val="23"/>
                <w:szCs w:val="23"/>
                <w:spacing w:val="-7"/>
              </w:rPr>
              <w:t>(D615)</w:t>
            </w:r>
          </w:p>
        </w:tc>
      </w:tr>
      <w:tr>
        <w:trPr>
          <w:trHeight w:val="508" w:hRule="atLeast"/>
        </w:trPr>
        <w:tc>
          <w:tcPr>
            <w:tcW w:w="1733" w:type="dxa"/>
            <w:vAlign w:val="top"/>
            <w:vMerge w:val="continue"/>
            <w:tcBorders>
              <w:top w:val="nil"/>
              <w:bottom w:val="nil"/>
            </w:tcBorders>
          </w:tcPr>
          <w:p>
            <w:pPr>
              <w:rPr>
                <w:rFonts w:ascii="Arial"/>
                <w:sz w:val="21"/>
              </w:rPr>
            </w:pPr>
            <w:r/>
          </w:p>
        </w:tc>
        <w:tc>
          <w:tcPr>
            <w:tcW w:w="580" w:type="dxa"/>
            <w:vAlign w:val="top"/>
            <w:vMerge w:val="continue"/>
            <w:tcBorders>
              <w:top w:val="nil"/>
              <w:bottom w:val="nil"/>
            </w:tcBorders>
          </w:tcPr>
          <w:p>
            <w:pPr>
              <w:rPr>
                <w:rFonts w:ascii="Arial"/>
                <w:sz w:val="21"/>
              </w:rPr>
            </w:pPr>
            <w:r/>
          </w:p>
        </w:tc>
        <w:tc>
          <w:tcPr>
            <w:tcW w:w="6967" w:type="dxa"/>
            <w:vAlign w:val="top"/>
            <w:gridSpan w:val="2"/>
          </w:tcPr>
          <w:p>
            <w:pPr>
              <w:ind w:left="312"/>
              <w:spacing w:before="142" w:line="219" w:lineRule="auto"/>
              <w:rPr>
                <w:rFonts w:ascii="SimSun" w:hAnsi="SimSun" w:eastAsia="SimSun" w:cs="SimSun"/>
                <w:sz w:val="23"/>
                <w:szCs w:val="23"/>
              </w:rPr>
            </w:pPr>
            <w:r>
              <w:rPr>
                <w:rFonts w:ascii="SimSun" w:hAnsi="SimSun" w:eastAsia="SimSun" w:cs="SimSun"/>
                <w:sz w:val="23"/>
                <w:szCs w:val="23"/>
                <w:spacing w:val="-1"/>
              </w:rPr>
              <w:t>电机驱动PCB在电机处检测到错误。</w:t>
            </w:r>
          </w:p>
        </w:tc>
      </w:tr>
      <w:tr>
        <w:trPr>
          <w:trHeight w:val="911" w:hRule="atLeast"/>
        </w:trPr>
        <w:tc>
          <w:tcPr>
            <w:tcW w:w="1733" w:type="dxa"/>
            <w:vAlign w:val="top"/>
            <w:vMerge w:val="continue"/>
            <w:tcBorders>
              <w:top w:val="nil"/>
            </w:tcBorders>
          </w:tcPr>
          <w:p>
            <w:pPr>
              <w:rPr>
                <w:rFonts w:ascii="Arial"/>
                <w:sz w:val="21"/>
              </w:rPr>
            </w:pPr>
            <w:r/>
          </w:p>
        </w:tc>
        <w:tc>
          <w:tcPr>
            <w:tcW w:w="580" w:type="dxa"/>
            <w:vAlign w:val="top"/>
            <w:vMerge w:val="continue"/>
            <w:tcBorders>
              <w:top w:val="nil"/>
            </w:tcBorders>
          </w:tcPr>
          <w:p>
            <w:pPr>
              <w:rPr>
                <w:rFonts w:ascii="Arial"/>
                <w:sz w:val="21"/>
              </w:rPr>
            </w:pPr>
            <w:r/>
          </w:p>
        </w:tc>
        <w:tc>
          <w:tcPr>
            <w:tcW w:w="6967" w:type="dxa"/>
            <w:vAlign w:val="top"/>
            <w:gridSpan w:val="2"/>
          </w:tcPr>
          <w:p>
            <w:pPr>
              <w:ind w:left="312"/>
              <w:spacing w:before="144"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65"/>
              </w:rPr>
              <w:t xml:space="preserve"> </w:t>
            </w:r>
            <w:r>
              <w:rPr>
                <w:rFonts w:ascii="SimSun" w:hAnsi="SimSun" w:eastAsia="SimSun" w:cs="SimSun"/>
                <w:sz w:val="23"/>
                <w:szCs w:val="23"/>
                <w:spacing w:val="-2"/>
              </w:rPr>
              <w:t>电机导线束或接头松动、损坏或不良</w:t>
            </w:r>
          </w:p>
          <w:p>
            <w:pPr>
              <w:ind w:left="312"/>
              <w:spacing w:before="137" w:line="219" w:lineRule="auto"/>
              <w:rPr>
                <w:rFonts w:ascii="SimSun" w:hAnsi="SimSun" w:eastAsia="SimSun" w:cs="SimSun"/>
                <w:sz w:val="23"/>
                <w:szCs w:val="23"/>
              </w:rPr>
            </w:pPr>
            <w:r>
              <w:rPr>
                <w:rFonts w:ascii="SimSun" w:hAnsi="SimSun" w:eastAsia="SimSun" w:cs="SimSun"/>
                <w:sz w:val="23"/>
                <w:szCs w:val="23"/>
                <w:spacing w:val="-3"/>
              </w:rPr>
              <w:t>·</w:t>
            </w:r>
            <w:r>
              <w:rPr>
                <w:rFonts w:ascii="SimSun" w:hAnsi="SimSun" w:eastAsia="SimSun" w:cs="SimSun"/>
                <w:sz w:val="23"/>
                <w:szCs w:val="23"/>
                <w:spacing w:val="-66"/>
              </w:rPr>
              <w:t xml:space="preserve"> </w:t>
            </w:r>
            <w:r>
              <w:rPr>
                <w:rFonts w:ascii="SimSun" w:hAnsi="SimSun" w:eastAsia="SimSun" w:cs="SimSun"/>
                <w:sz w:val="23"/>
                <w:szCs w:val="23"/>
                <w:spacing w:val="-3"/>
              </w:rPr>
              <w:t>电机或电机驱动板不良</w:t>
            </w:r>
          </w:p>
        </w:tc>
      </w:tr>
    </w:tbl>
    <w:p>
      <w:pPr>
        <w:rPr>
          <w:rFonts w:ascii="Arial"/>
          <w:sz w:val="21"/>
        </w:rPr>
      </w:pPr>
      <w:r/>
    </w:p>
    <w:p>
      <w:pPr>
        <w:sectPr>
          <w:headerReference w:type="default" r:id="rId356"/>
          <w:footerReference w:type="default" r:id="rId439"/>
          <w:pgSz w:w="11900" w:h="16840"/>
          <w:pgMar w:top="1437" w:right="1269" w:bottom="795" w:left="9" w:header="1039" w:footer="633" w:gutter="0"/>
        </w:sectPr>
        <w:rPr>
          <w:rFonts w:ascii="Arial" w:hAnsi="Arial" w:eastAsia="Arial" w:cs="Arial"/>
          <w:sz w:val="21"/>
          <w:szCs w:val="21"/>
        </w:rPr>
      </w:pPr>
    </w:p>
    <w:p>
      <w:pPr>
        <w:spacing w:before="62"/>
        <w:rPr/>
      </w:pPr>
      <w:r>
        <w:pict>
          <v:shape id="_x0000_s314" style="position:absolute;margin-left:547.001pt;margin-top:197.003pt;mso-position-vertical-relative:page;mso-position-horizontal-relative:page;width:47.5pt;height:26.05pt;z-index:252741632;" o:allowincell="f" fillcolor="#6A6B6D" filled="true" stroked="false" type="#_x0000_t202">
            <v:fill on="true"/>
            <v:stroke on="false"/>
            <v:path/>
            <v:imagedata o:title=""/>
            <o:lock v:ext="edit" aspectratio="false"/>
            <v:textbox inset="0mm,0mm,0mm,0mm">
              <w:txbxContent>
                <w:p>
                  <w:pPr>
                    <w:ind w:left="240"/>
                    <w:spacing w:before="211"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2</w:t>
                  </w:r>
                </w:p>
              </w:txbxContent>
            </v:textbox>
          </v:shape>
        </w:pict>
      </w:r>
      <w:r>
        <w:pict>
          <v:shape id="_x0000_s316" style="position:absolute;margin-left:529.002pt;margin-top:582.016pt;mso-position-vertical-relative:page;mso-position-horizontal-relative:page;width:14.55pt;height:17.45pt;z-index:252742656;" o:allowincell="f"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6"/>
                      <w:szCs w:val="26"/>
                    </w:rPr>
                  </w:pPr>
                  <w:r>
                    <w:rPr>
                      <w:rFonts w:ascii="SimSun" w:hAnsi="SimSun" w:eastAsia="SimSun" w:cs="SimSun"/>
                      <w:sz w:val="26"/>
                      <w:szCs w:val="26"/>
                    </w:rPr>
                    <w:t>代</w:t>
                  </w:r>
                </w:p>
              </w:txbxContent>
            </v:textbox>
          </v:shape>
        </w:pict>
      </w:r>
      <w:r/>
    </w:p>
    <w:p>
      <w:pPr>
        <w:spacing w:before="62"/>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13"/>
        <w:gridCol w:w="579"/>
        <w:gridCol w:w="4355"/>
        <w:gridCol w:w="2523"/>
      </w:tblGrid>
      <w:tr>
        <w:trPr>
          <w:trHeight w:val="821" w:hRule="atLeast"/>
        </w:trPr>
        <w:tc>
          <w:tcPr>
            <w:tcW w:w="1813" w:type="dxa"/>
            <w:vAlign w:val="top"/>
            <w:vMerge w:val="restart"/>
            <w:tcBorders>
              <w:bottom w:val="nil"/>
            </w:tcBorders>
          </w:tcPr>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ind w:left="85"/>
              <w:spacing w:before="74"/>
              <w:rPr>
                <w:rFonts w:ascii="SimSun" w:hAnsi="SimSun" w:eastAsia="SimSun" w:cs="SimSun"/>
                <w:sz w:val="23"/>
                <w:szCs w:val="23"/>
              </w:rPr>
            </w:pPr>
            <w:r>
              <w:rPr>
                <w:rFonts w:ascii="SimSun" w:hAnsi="SimSun" w:eastAsia="SimSun" w:cs="SimSun"/>
                <w:sz w:val="23"/>
                <w:szCs w:val="23"/>
                <w:spacing w:val="-2"/>
              </w:rPr>
              <w:t>SC725-13</w:t>
            </w:r>
          </w:p>
        </w:tc>
        <w:tc>
          <w:tcPr>
            <w:tcW w:w="579" w:type="dxa"/>
            <w:vAlign w:val="top"/>
            <w:vMerge w:val="restart"/>
            <w:tcBorders>
              <w:bottom w:val="nil"/>
            </w:tcBorders>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ind w:left="182"/>
              <w:spacing w:before="74" w:line="182" w:lineRule="auto"/>
              <w:rPr>
                <w:rFonts w:ascii="SimSun" w:hAnsi="SimSun" w:eastAsia="SimSun" w:cs="SimSun"/>
                <w:sz w:val="23"/>
                <w:szCs w:val="23"/>
              </w:rPr>
            </w:pPr>
            <w:r>
              <w:rPr>
                <w:rFonts w:ascii="SimSun" w:hAnsi="SimSun" w:eastAsia="SimSun" w:cs="SimSun"/>
                <w:sz w:val="23"/>
                <w:szCs w:val="23"/>
              </w:rPr>
              <w:t>B</w:t>
            </w:r>
          </w:p>
        </w:tc>
        <w:tc>
          <w:tcPr>
            <w:tcW w:w="4355" w:type="dxa"/>
            <w:vAlign w:val="top"/>
          </w:tcPr>
          <w:p>
            <w:pPr>
              <w:ind w:left="93"/>
              <w:spacing w:before="302" w:line="219" w:lineRule="auto"/>
              <w:rPr>
                <w:rFonts w:ascii="SimSun" w:hAnsi="SimSun" w:eastAsia="SimSun" w:cs="SimSun"/>
                <w:sz w:val="23"/>
                <w:szCs w:val="23"/>
              </w:rPr>
            </w:pPr>
            <w:r>
              <w:rPr>
                <w:rFonts w:ascii="SimSun" w:hAnsi="SimSun" w:eastAsia="SimSun" w:cs="SimSun"/>
                <w:sz w:val="23"/>
                <w:szCs w:val="23"/>
                <w:spacing w:val="1"/>
              </w:rPr>
              <w:t>动态辊传送电机错误</w:t>
            </w:r>
          </w:p>
        </w:tc>
        <w:tc>
          <w:tcPr>
            <w:tcW w:w="2523" w:type="dxa"/>
            <w:vAlign w:val="top"/>
          </w:tcPr>
          <w:p>
            <w:pPr>
              <w:ind w:left="1058"/>
              <w:spacing w:before="145" w:line="220" w:lineRule="auto"/>
              <w:rPr>
                <w:rFonts w:ascii="SimSun" w:hAnsi="SimSun" w:eastAsia="SimSun" w:cs="SimSun"/>
                <w:sz w:val="23"/>
                <w:szCs w:val="23"/>
              </w:rPr>
            </w:pPr>
            <w:r>
              <w:rPr>
                <w:rFonts w:ascii="SimSun" w:hAnsi="SimSun" w:eastAsia="SimSun" w:cs="SimSun"/>
                <w:sz w:val="23"/>
                <w:szCs w:val="23"/>
                <w:spacing w:val="1"/>
              </w:rPr>
              <w:t>多功能折叠器</w:t>
            </w:r>
          </w:p>
          <w:p>
            <w:pPr>
              <w:ind w:left="1748"/>
              <w:spacing w:before="38" w:line="222" w:lineRule="auto"/>
              <w:rPr>
                <w:rFonts w:ascii="SimSun" w:hAnsi="SimSun" w:eastAsia="SimSun" w:cs="SimSun"/>
                <w:sz w:val="23"/>
                <w:szCs w:val="23"/>
              </w:rPr>
            </w:pPr>
            <w:r>
              <w:rPr>
                <w:rFonts w:ascii="SimSun" w:hAnsi="SimSun" w:eastAsia="SimSun" w:cs="SimSun"/>
                <w:sz w:val="23"/>
                <w:szCs w:val="23"/>
                <w:spacing w:val="-7"/>
              </w:rPr>
              <w:t>(D615)</w:t>
            </w:r>
          </w:p>
        </w:tc>
      </w:tr>
      <w:tr>
        <w:trPr>
          <w:trHeight w:val="498" w:hRule="atLeast"/>
        </w:trPr>
        <w:tc>
          <w:tcPr>
            <w:tcW w:w="1813" w:type="dxa"/>
            <w:vAlign w:val="top"/>
            <w:vMerge w:val="continue"/>
            <w:tcBorders>
              <w:top w:val="nil"/>
              <w:bottom w:val="nil"/>
            </w:tcBorders>
          </w:tcPr>
          <w:p>
            <w:pPr>
              <w:rPr>
                <w:rFonts w:ascii="Arial"/>
                <w:sz w:val="21"/>
              </w:rPr>
            </w:pPr>
            <w:r/>
          </w:p>
        </w:tc>
        <w:tc>
          <w:tcPr>
            <w:tcW w:w="579" w:type="dxa"/>
            <w:vAlign w:val="top"/>
            <w:vMerge w:val="continue"/>
            <w:tcBorders>
              <w:top w:val="nil"/>
              <w:bottom w:val="nil"/>
            </w:tcBorders>
          </w:tcPr>
          <w:p>
            <w:pPr>
              <w:rPr>
                <w:rFonts w:ascii="Arial"/>
                <w:sz w:val="21"/>
              </w:rPr>
            </w:pPr>
            <w:r/>
          </w:p>
        </w:tc>
        <w:tc>
          <w:tcPr>
            <w:tcW w:w="6878" w:type="dxa"/>
            <w:vAlign w:val="top"/>
            <w:gridSpan w:val="2"/>
          </w:tcPr>
          <w:p>
            <w:pPr>
              <w:ind w:left="323"/>
              <w:spacing w:before="142" w:line="219" w:lineRule="auto"/>
              <w:rPr>
                <w:rFonts w:ascii="SimSun" w:hAnsi="SimSun" w:eastAsia="SimSun" w:cs="SimSun"/>
                <w:sz w:val="23"/>
                <w:szCs w:val="23"/>
              </w:rPr>
            </w:pPr>
            <w:r>
              <w:rPr>
                <w:rFonts w:ascii="SimSun" w:hAnsi="SimSun" w:eastAsia="SimSun" w:cs="SimSun"/>
                <w:sz w:val="23"/>
                <w:szCs w:val="23"/>
                <w:spacing w:val="-1"/>
              </w:rPr>
              <w:t>电机驱动PCB在电机处检测到错误。</w:t>
            </w:r>
          </w:p>
        </w:tc>
      </w:tr>
      <w:tr>
        <w:trPr>
          <w:trHeight w:val="921" w:hRule="atLeast"/>
        </w:trPr>
        <w:tc>
          <w:tcPr>
            <w:tcW w:w="1813" w:type="dxa"/>
            <w:vAlign w:val="top"/>
            <w:vMerge w:val="continue"/>
            <w:tcBorders>
              <w:top w:val="nil"/>
            </w:tcBorders>
          </w:tcPr>
          <w:p>
            <w:pPr>
              <w:rPr>
                <w:rFonts w:ascii="Arial"/>
                <w:sz w:val="21"/>
              </w:rPr>
            </w:pPr>
            <w:r/>
          </w:p>
        </w:tc>
        <w:tc>
          <w:tcPr>
            <w:tcW w:w="579" w:type="dxa"/>
            <w:vAlign w:val="top"/>
            <w:vMerge w:val="continue"/>
            <w:tcBorders>
              <w:top w:val="nil"/>
            </w:tcBorders>
          </w:tcPr>
          <w:p>
            <w:pPr>
              <w:rPr>
                <w:rFonts w:ascii="Arial"/>
                <w:sz w:val="21"/>
              </w:rPr>
            </w:pPr>
            <w:r/>
          </w:p>
        </w:tc>
        <w:tc>
          <w:tcPr>
            <w:tcW w:w="6878" w:type="dxa"/>
            <w:vAlign w:val="top"/>
            <w:gridSpan w:val="2"/>
          </w:tcPr>
          <w:p>
            <w:pPr>
              <w:ind w:left="323"/>
              <w:spacing w:before="154"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65"/>
              </w:rPr>
              <w:t xml:space="preserve"> </w:t>
            </w:r>
            <w:r>
              <w:rPr>
                <w:rFonts w:ascii="SimSun" w:hAnsi="SimSun" w:eastAsia="SimSun" w:cs="SimSun"/>
                <w:sz w:val="23"/>
                <w:szCs w:val="23"/>
                <w:spacing w:val="-2"/>
              </w:rPr>
              <w:t>电机导线束或接头松动、损坏或不良</w:t>
            </w:r>
          </w:p>
          <w:p>
            <w:pPr>
              <w:ind w:left="323"/>
              <w:spacing w:before="137" w:line="219" w:lineRule="auto"/>
              <w:rPr>
                <w:rFonts w:ascii="SimSun" w:hAnsi="SimSun" w:eastAsia="SimSun" w:cs="SimSun"/>
                <w:sz w:val="23"/>
                <w:szCs w:val="23"/>
              </w:rPr>
            </w:pPr>
            <w:r>
              <w:rPr>
                <w:rFonts w:ascii="SimSun" w:hAnsi="SimSun" w:eastAsia="SimSun" w:cs="SimSun"/>
                <w:sz w:val="23"/>
                <w:szCs w:val="23"/>
                <w:spacing w:val="-3"/>
              </w:rPr>
              <w:t>·</w:t>
            </w:r>
            <w:r>
              <w:rPr>
                <w:rFonts w:ascii="SimSun" w:hAnsi="SimSun" w:eastAsia="SimSun" w:cs="SimSun"/>
                <w:sz w:val="23"/>
                <w:szCs w:val="23"/>
                <w:spacing w:val="-66"/>
              </w:rPr>
              <w:t xml:space="preserve"> </w:t>
            </w:r>
            <w:r>
              <w:rPr>
                <w:rFonts w:ascii="SimSun" w:hAnsi="SimSun" w:eastAsia="SimSun" w:cs="SimSun"/>
                <w:sz w:val="23"/>
                <w:szCs w:val="23"/>
                <w:spacing w:val="-3"/>
              </w:rPr>
              <w:t>电机或电机驱动板不良</w:t>
            </w:r>
          </w:p>
        </w:tc>
      </w:tr>
    </w:tbl>
    <w:p>
      <w:pPr>
        <w:spacing w:before="3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59"/>
        <w:gridCol w:w="7008"/>
      </w:tblGrid>
      <w:tr>
        <w:trPr>
          <w:trHeight w:val="512" w:hRule="atLeast"/>
        </w:trPr>
        <w:tc>
          <w:tcPr>
            <w:tcW w:w="1693" w:type="dxa"/>
            <w:vAlign w:val="top"/>
            <w:vMerge w:val="restart"/>
            <w:tcBorders>
              <w:bottom w:val="nil"/>
            </w:tcBorders>
          </w:tcPr>
          <w:p>
            <w:pPr>
              <w:spacing w:line="349" w:lineRule="auto"/>
              <w:rPr>
                <w:rFonts w:ascii="Arial"/>
                <w:sz w:val="21"/>
              </w:rPr>
            </w:pPr>
            <w:r/>
          </w:p>
          <w:p>
            <w:pPr>
              <w:ind w:left="85"/>
              <w:spacing w:before="75"/>
              <w:rPr>
                <w:rFonts w:ascii="SimSun" w:hAnsi="SimSun" w:eastAsia="SimSun" w:cs="SimSun"/>
                <w:sz w:val="23"/>
                <w:szCs w:val="23"/>
              </w:rPr>
            </w:pPr>
            <w:r>
              <w:rPr>
                <w:rFonts w:ascii="SimSun" w:hAnsi="SimSun" w:eastAsia="SimSun" w:cs="SimSun"/>
                <w:sz w:val="23"/>
                <w:szCs w:val="23"/>
                <w:spacing w:val="-2"/>
              </w:rPr>
              <w:t>SC725-14</w:t>
            </w:r>
          </w:p>
        </w:tc>
        <w:tc>
          <w:tcPr>
            <w:tcW w:w="559" w:type="dxa"/>
            <w:vAlign w:val="top"/>
            <w:vMerge w:val="restart"/>
            <w:tcBorders>
              <w:bottom w:val="nil"/>
            </w:tcBorders>
          </w:tcPr>
          <w:p>
            <w:pPr>
              <w:spacing w:line="387" w:lineRule="auto"/>
              <w:rPr>
                <w:rFonts w:ascii="Arial"/>
                <w:sz w:val="21"/>
              </w:rPr>
            </w:pPr>
            <w:r/>
          </w:p>
          <w:p>
            <w:pPr>
              <w:ind w:left="182"/>
              <w:spacing w:before="75" w:line="182" w:lineRule="auto"/>
              <w:rPr>
                <w:rFonts w:ascii="SimSun" w:hAnsi="SimSun" w:eastAsia="SimSun" w:cs="SimSun"/>
                <w:sz w:val="23"/>
                <w:szCs w:val="23"/>
              </w:rPr>
            </w:pPr>
            <w:r>
              <w:rPr>
                <w:rFonts w:ascii="SimSun" w:hAnsi="SimSun" w:eastAsia="SimSun" w:cs="SimSun"/>
                <w:sz w:val="23"/>
                <w:szCs w:val="23"/>
              </w:rPr>
              <w:t>B</w:t>
            </w:r>
          </w:p>
        </w:tc>
        <w:tc>
          <w:tcPr>
            <w:tcW w:w="7008" w:type="dxa"/>
            <w:vAlign w:val="top"/>
          </w:tcPr>
          <w:p>
            <w:pPr>
              <w:ind w:left="333"/>
              <w:spacing w:before="143" w:line="219" w:lineRule="auto"/>
              <w:rPr>
                <w:rFonts w:ascii="SimSun" w:hAnsi="SimSun" w:eastAsia="SimSun" w:cs="SimSun"/>
                <w:sz w:val="23"/>
                <w:szCs w:val="23"/>
              </w:rPr>
            </w:pPr>
            <w:r>
              <w:rPr>
                <w:rFonts w:ascii="SimSun" w:hAnsi="SimSun" w:eastAsia="SimSun" w:cs="SimSun"/>
                <w:sz w:val="23"/>
                <w:szCs w:val="23"/>
                <w:spacing w:val="1"/>
              </w:rPr>
              <w:t>Z形折叠顶部纸盘出纸电机错误</w:t>
            </w:r>
          </w:p>
        </w:tc>
      </w:tr>
      <w:tr>
        <w:trPr>
          <w:trHeight w:val="508" w:hRule="atLeast"/>
        </w:trPr>
        <w:tc>
          <w:tcPr>
            <w:tcW w:w="1693"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008" w:type="dxa"/>
            <w:vAlign w:val="top"/>
          </w:tcPr>
          <w:p>
            <w:pPr>
              <w:ind w:left="333"/>
              <w:spacing w:before="141" w:line="219" w:lineRule="auto"/>
              <w:rPr>
                <w:rFonts w:ascii="SimSun" w:hAnsi="SimSun" w:eastAsia="SimSun" w:cs="SimSun"/>
                <w:sz w:val="23"/>
                <w:szCs w:val="23"/>
              </w:rPr>
            </w:pPr>
            <w:r>
              <w:rPr>
                <w:rFonts w:ascii="SimSun" w:hAnsi="SimSun" w:eastAsia="SimSun" w:cs="SimSun"/>
                <w:sz w:val="23"/>
                <w:szCs w:val="23"/>
              </w:rPr>
              <w:t>电机驱动器检测到错误。</w:t>
            </w:r>
          </w:p>
        </w:tc>
      </w:tr>
      <w:tr>
        <w:trPr>
          <w:trHeight w:val="910" w:hRule="atLeast"/>
        </w:trPr>
        <w:tc>
          <w:tcPr>
            <w:tcW w:w="1693" w:type="dxa"/>
            <w:vAlign w:val="top"/>
          </w:tcPr>
          <w:p>
            <w:pPr>
              <w:rPr>
                <w:rFonts w:ascii="Arial"/>
                <w:sz w:val="21"/>
              </w:rPr>
            </w:pPr>
            <w:r/>
          </w:p>
        </w:tc>
        <w:tc>
          <w:tcPr>
            <w:tcW w:w="559" w:type="dxa"/>
            <w:vAlign w:val="top"/>
          </w:tcPr>
          <w:p>
            <w:pPr>
              <w:rPr>
                <w:rFonts w:ascii="Arial"/>
                <w:sz w:val="21"/>
              </w:rPr>
            </w:pPr>
            <w:r/>
          </w:p>
        </w:tc>
        <w:tc>
          <w:tcPr>
            <w:tcW w:w="7008" w:type="dxa"/>
            <w:vAlign w:val="top"/>
          </w:tcPr>
          <w:p>
            <w:pPr>
              <w:ind w:left="333"/>
              <w:spacing w:before="132" w:line="219" w:lineRule="auto"/>
              <w:rPr>
                <w:rFonts w:ascii="SimSun" w:hAnsi="SimSun" w:eastAsia="SimSun" w:cs="SimSun"/>
                <w:sz w:val="23"/>
                <w:szCs w:val="23"/>
              </w:rPr>
            </w:pPr>
            <w:r>
              <w:rPr>
                <w:rFonts w:ascii="SimSun" w:hAnsi="SimSun" w:eastAsia="SimSun" w:cs="SimSun"/>
                <w:sz w:val="23"/>
                <w:szCs w:val="23"/>
                <w:spacing w:val="-8"/>
              </w:rPr>
              <w:t>·</w:t>
            </w:r>
            <w:r>
              <w:rPr>
                <w:rFonts w:ascii="SimSun" w:hAnsi="SimSun" w:eastAsia="SimSun" w:cs="SimSun"/>
                <w:sz w:val="23"/>
                <w:szCs w:val="23"/>
                <w:spacing w:val="-59"/>
              </w:rPr>
              <w:t xml:space="preserve"> </w:t>
            </w:r>
            <w:r>
              <w:rPr>
                <w:rFonts w:ascii="SimSun" w:hAnsi="SimSun" w:eastAsia="SimSun" w:cs="SimSun"/>
                <w:sz w:val="23"/>
                <w:szCs w:val="23"/>
                <w:spacing w:val="-8"/>
              </w:rPr>
              <w:t>电机过电流</w:t>
            </w:r>
          </w:p>
          <w:p>
            <w:pPr>
              <w:ind w:left="333"/>
              <w:spacing w:before="147" w:line="219" w:lineRule="auto"/>
              <w:rPr>
                <w:rFonts w:ascii="SimSun" w:hAnsi="SimSun" w:eastAsia="SimSun" w:cs="SimSun"/>
                <w:sz w:val="23"/>
                <w:szCs w:val="23"/>
              </w:rPr>
            </w:pPr>
            <w:r>
              <w:rPr>
                <w:rFonts w:ascii="SimSun" w:hAnsi="SimSun" w:eastAsia="SimSun" w:cs="SimSun"/>
                <w:sz w:val="23"/>
                <w:szCs w:val="23"/>
                <w:spacing w:val="-5"/>
              </w:rPr>
              <w:t>·</w:t>
            </w:r>
            <w:r>
              <w:rPr>
                <w:rFonts w:ascii="SimSun" w:hAnsi="SimSun" w:eastAsia="SimSun" w:cs="SimSun"/>
                <w:sz w:val="23"/>
                <w:szCs w:val="23"/>
                <w:spacing w:val="-63"/>
              </w:rPr>
              <w:t xml:space="preserve"> </w:t>
            </w:r>
            <w:r>
              <w:rPr>
                <w:rFonts w:ascii="SimSun" w:hAnsi="SimSun" w:eastAsia="SimSun" w:cs="SimSun"/>
                <w:sz w:val="23"/>
                <w:szCs w:val="23"/>
                <w:spacing w:val="-5"/>
              </w:rPr>
              <w:t>电机驱动器过热</w:t>
            </w:r>
          </w:p>
        </w:tc>
      </w:tr>
    </w:tbl>
    <w:p>
      <w:pPr>
        <w:spacing w:before="1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13"/>
        <w:gridCol w:w="579"/>
        <w:gridCol w:w="6968"/>
      </w:tblGrid>
      <w:tr>
        <w:trPr>
          <w:trHeight w:val="513" w:hRule="atLeast"/>
        </w:trPr>
        <w:tc>
          <w:tcPr>
            <w:tcW w:w="1713" w:type="dxa"/>
            <w:vAlign w:val="top"/>
            <w:vMerge w:val="restart"/>
            <w:tcBorders>
              <w:bottom w:val="nil"/>
            </w:tcBorders>
          </w:tcPr>
          <w:p>
            <w:pPr>
              <w:spacing w:line="315" w:lineRule="auto"/>
              <w:rPr>
                <w:rFonts w:ascii="Arial"/>
                <w:sz w:val="21"/>
              </w:rPr>
            </w:pPr>
            <w:r/>
          </w:p>
          <w:p>
            <w:pPr>
              <w:spacing w:line="315" w:lineRule="auto"/>
              <w:rPr>
                <w:rFonts w:ascii="Arial"/>
                <w:sz w:val="21"/>
              </w:rPr>
            </w:pPr>
            <w:r/>
          </w:p>
          <w:p>
            <w:pPr>
              <w:spacing w:line="316" w:lineRule="auto"/>
              <w:rPr>
                <w:rFonts w:ascii="Arial"/>
                <w:sz w:val="21"/>
              </w:rPr>
            </w:pPr>
            <w:r/>
          </w:p>
          <w:p>
            <w:pPr>
              <w:ind w:left="85"/>
              <w:spacing w:before="75"/>
              <w:rPr>
                <w:rFonts w:ascii="SimSun" w:hAnsi="SimSun" w:eastAsia="SimSun" w:cs="SimSun"/>
                <w:sz w:val="23"/>
                <w:szCs w:val="23"/>
              </w:rPr>
            </w:pPr>
            <w:r>
              <w:rPr>
                <w:rFonts w:ascii="SimSun" w:hAnsi="SimSun" w:eastAsia="SimSun" w:cs="SimSun"/>
                <w:sz w:val="23"/>
                <w:szCs w:val="23"/>
                <w:spacing w:val="-2"/>
              </w:rPr>
              <w:t>SC725-30</w:t>
            </w:r>
          </w:p>
        </w:tc>
        <w:tc>
          <w:tcPr>
            <w:tcW w:w="579" w:type="dxa"/>
            <w:vAlign w:val="top"/>
            <w:vMerge w:val="restart"/>
            <w:tcBorders>
              <w:bottom w:val="nil"/>
            </w:tcBorders>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202"/>
              <w:spacing w:before="74" w:line="182" w:lineRule="auto"/>
              <w:rPr>
                <w:rFonts w:ascii="SimSun" w:hAnsi="SimSun" w:eastAsia="SimSun" w:cs="SimSun"/>
                <w:sz w:val="23"/>
                <w:szCs w:val="23"/>
              </w:rPr>
            </w:pPr>
            <w:r>
              <w:rPr>
                <w:rFonts w:ascii="SimSun" w:hAnsi="SimSun" w:eastAsia="SimSun" w:cs="SimSun"/>
                <w:sz w:val="23"/>
                <w:szCs w:val="23"/>
              </w:rPr>
              <w:t>B</w:t>
            </w:r>
          </w:p>
        </w:tc>
        <w:tc>
          <w:tcPr>
            <w:tcW w:w="6968" w:type="dxa"/>
            <w:vAlign w:val="top"/>
          </w:tcPr>
          <w:p>
            <w:pPr>
              <w:ind w:left="113"/>
              <w:spacing w:before="143" w:line="219" w:lineRule="auto"/>
              <w:rPr>
                <w:rFonts w:ascii="SimSun" w:hAnsi="SimSun" w:eastAsia="SimSun" w:cs="SimSun"/>
                <w:sz w:val="23"/>
                <w:szCs w:val="23"/>
              </w:rPr>
            </w:pPr>
            <w:r>
              <w:rPr>
                <w:rFonts w:ascii="SimSun" w:hAnsi="SimSun" w:eastAsia="SimSun" w:cs="SimSun"/>
                <w:sz w:val="23"/>
                <w:szCs w:val="23"/>
                <w:spacing w:val="-1"/>
              </w:rPr>
              <w:t>Z形折叠定位块1电机错误</w:t>
            </w:r>
          </w:p>
        </w:tc>
      </w:tr>
      <w:tr>
        <w:trPr>
          <w:trHeight w:val="1705" w:hRule="atLeast"/>
        </w:trPr>
        <w:tc>
          <w:tcPr>
            <w:tcW w:w="1713" w:type="dxa"/>
            <w:vAlign w:val="top"/>
            <w:vMerge w:val="continue"/>
            <w:tcBorders>
              <w:top w:val="nil"/>
            </w:tcBorders>
          </w:tcPr>
          <w:p>
            <w:pPr>
              <w:rPr>
                <w:rFonts w:ascii="Arial"/>
                <w:sz w:val="21"/>
              </w:rPr>
            </w:pPr>
            <w:r/>
          </w:p>
        </w:tc>
        <w:tc>
          <w:tcPr>
            <w:tcW w:w="579" w:type="dxa"/>
            <w:vAlign w:val="top"/>
            <w:vMerge w:val="continue"/>
            <w:tcBorders>
              <w:top w:val="nil"/>
            </w:tcBorders>
          </w:tcPr>
          <w:p>
            <w:pPr>
              <w:rPr>
                <w:rFonts w:ascii="Arial"/>
                <w:sz w:val="21"/>
              </w:rPr>
            </w:pPr>
            <w:r/>
          </w:p>
        </w:tc>
        <w:tc>
          <w:tcPr>
            <w:tcW w:w="6968" w:type="dxa"/>
            <w:vAlign w:val="top"/>
          </w:tcPr>
          <w:p>
            <w:pPr>
              <w:ind w:left="113"/>
              <w:spacing w:before="130" w:line="219" w:lineRule="auto"/>
              <w:rPr>
                <w:rFonts w:ascii="SimSun" w:hAnsi="SimSun" w:eastAsia="SimSun" w:cs="SimSun"/>
                <w:sz w:val="23"/>
                <w:szCs w:val="23"/>
              </w:rPr>
            </w:pPr>
            <w:r>
              <w:rPr>
                <w:rFonts w:ascii="SimSun" w:hAnsi="SimSun" w:eastAsia="SimSun" w:cs="SimSun"/>
                <w:sz w:val="23"/>
                <w:szCs w:val="23"/>
              </w:rPr>
              <w:t>底栏板原位传感器检测到：</w:t>
            </w:r>
          </w:p>
          <w:p>
            <w:pPr>
              <w:ind w:left="113"/>
              <w:spacing w:before="137" w:line="219" w:lineRule="auto"/>
              <w:rPr>
                <w:rFonts w:ascii="SimSun" w:hAnsi="SimSun" w:eastAsia="SimSun" w:cs="SimSun"/>
                <w:sz w:val="23"/>
                <w:szCs w:val="23"/>
              </w:rPr>
            </w:pPr>
            <w:r>
              <w:rPr>
                <w:rFonts w:ascii="SimSun" w:hAnsi="SimSun" w:eastAsia="SimSun" w:cs="SimSun"/>
                <w:sz w:val="23"/>
                <w:szCs w:val="23"/>
              </w:rPr>
              <w:t>底栏板在指定时间内未到达原位。</w:t>
            </w:r>
          </w:p>
          <w:p>
            <w:pPr>
              <w:ind w:left="113"/>
              <w:spacing w:before="139" w:line="221" w:lineRule="auto"/>
              <w:rPr>
                <w:rFonts w:ascii="SimSun" w:hAnsi="SimSun" w:eastAsia="SimSun" w:cs="SimSun"/>
                <w:sz w:val="23"/>
                <w:szCs w:val="23"/>
              </w:rPr>
            </w:pPr>
            <w:r>
              <w:rPr>
                <w:rFonts w:ascii="SimSun" w:hAnsi="SimSun" w:eastAsia="SimSun" w:cs="SimSun"/>
                <w:sz w:val="23"/>
                <w:szCs w:val="23"/>
              </w:rPr>
              <w:t>-或者-</w:t>
            </w:r>
          </w:p>
          <w:p>
            <w:pPr>
              <w:ind w:left="113"/>
              <w:spacing w:before="111" w:line="219" w:lineRule="auto"/>
              <w:rPr>
                <w:rFonts w:ascii="SimSun" w:hAnsi="SimSun" w:eastAsia="SimSun" w:cs="SimSun"/>
                <w:sz w:val="23"/>
                <w:szCs w:val="23"/>
              </w:rPr>
            </w:pPr>
            <w:r>
              <w:rPr>
                <w:rFonts w:ascii="SimSun" w:hAnsi="SimSun" w:eastAsia="SimSun" w:cs="SimSun"/>
                <w:sz w:val="23"/>
                <w:szCs w:val="23"/>
              </w:rPr>
              <w:t>底栏板未能在指定时间内离开原位。</w:t>
            </w:r>
          </w:p>
        </w:tc>
      </w:tr>
      <w:tr>
        <w:trPr>
          <w:trHeight w:val="1311" w:hRule="atLeast"/>
        </w:trPr>
        <w:tc>
          <w:tcPr>
            <w:tcW w:w="1713" w:type="dxa"/>
            <w:vAlign w:val="top"/>
          </w:tcPr>
          <w:p>
            <w:pPr>
              <w:rPr>
                <w:rFonts w:ascii="Arial"/>
                <w:sz w:val="21"/>
              </w:rPr>
            </w:pPr>
            <w:r/>
          </w:p>
        </w:tc>
        <w:tc>
          <w:tcPr>
            <w:tcW w:w="579" w:type="dxa"/>
            <w:vAlign w:val="top"/>
          </w:tcPr>
          <w:p>
            <w:pPr>
              <w:rPr>
                <w:rFonts w:ascii="Arial"/>
                <w:sz w:val="21"/>
              </w:rPr>
            </w:pPr>
            <w:r/>
          </w:p>
        </w:tc>
        <w:tc>
          <w:tcPr>
            <w:tcW w:w="6968" w:type="dxa"/>
            <w:vAlign w:val="top"/>
          </w:tcPr>
          <w:p>
            <w:pPr>
              <w:ind w:left="113"/>
              <w:spacing w:before="154" w:line="219" w:lineRule="auto"/>
              <w:rPr>
                <w:rFonts w:ascii="SimSun" w:hAnsi="SimSun" w:eastAsia="SimSun" w:cs="SimSun"/>
                <w:sz w:val="23"/>
                <w:szCs w:val="23"/>
              </w:rPr>
            </w:pPr>
            <w:r>
              <w:rPr>
                <w:rFonts w:ascii="SimSun" w:hAnsi="SimSun" w:eastAsia="SimSun" w:cs="SimSun"/>
                <w:sz w:val="23"/>
                <w:szCs w:val="23"/>
                <w:spacing w:val="-8"/>
              </w:rPr>
              <w:t>·</w:t>
            </w:r>
            <w:r>
              <w:rPr>
                <w:rFonts w:ascii="SimSun" w:hAnsi="SimSun" w:eastAsia="SimSun" w:cs="SimSun"/>
                <w:sz w:val="23"/>
                <w:szCs w:val="23"/>
                <w:spacing w:val="-59"/>
              </w:rPr>
              <w:t xml:space="preserve"> </w:t>
            </w:r>
            <w:r>
              <w:rPr>
                <w:rFonts w:ascii="SimSun" w:hAnsi="SimSun" w:eastAsia="SimSun" w:cs="SimSun"/>
                <w:sz w:val="23"/>
                <w:szCs w:val="23"/>
                <w:spacing w:val="-8"/>
              </w:rPr>
              <w:t>电机过电流</w:t>
            </w:r>
          </w:p>
          <w:p>
            <w:pPr>
              <w:ind w:left="113"/>
              <w:spacing w:before="107" w:line="219" w:lineRule="auto"/>
              <w:rPr>
                <w:rFonts w:ascii="SimSun" w:hAnsi="SimSun" w:eastAsia="SimSun" w:cs="SimSun"/>
                <w:sz w:val="23"/>
                <w:szCs w:val="23"/>
              </w:rPr>
            </w:pPr>
            <w:r>
              <w:rPr>
                <w:rFonts w:ascii="SimSun" w:hAnsi="SimSun" w:eastAsia="SimSun" w:cs="SimSun"/>
                <w:sz w:val="23"/>
                <w:szCs w:val="23"/>
                <w:spacing w:val="-5"/>
              </w:rPr>
              <w:t>·</w:t>
            </w:r>
            <w:r>
              <w:rPr>
                <w:rFonts w:ascii="SimSun" w:hAnsi="SimSun" w:eastAsia="SimSun" w:cs="SimSun"/>
                <w:sz w:val="23"/>
                <w:szCs w:val="23"/>
                <w:spacing w:val="-63"/>
              </w:rPr>
              <w:t xml:space="preserve"> </w:t>
            </w:r>
            <w:r>
              <w:rPr>
                <w:rFonts w:ascii="SimSun" w:hAnsi="SimSun" w:eastAsia="SimSun" w:cs="SimSun"/>
                <w:sz w:val="23"/>
                <w:szCs w:val="23"/>
                <w:spacing w:val="-5"/>
              </w:rPr>
              <w:t>电机驱动器过热</w:t>
            </w:r>
          </w:p>
          <w:p>
            <w:pPr>
              <w:ind w:left="113"/>
              <w:spacing w:before="147" w:line="219" w:lineRule="auto"/>
              <w:rPr>
                <w:rFonts w:ascii="SimSun" w:hAnsi="SimSun" w:eastAsia="SimSun" w:cs="SimSun"/>
                <w:sz w:val="23"/>
                <w:szCs w:val="23"/>
              </w:rPr>
            </w:pPr>
            <w:r>
              <w:rPr>
                <w:rFonts w:ascii="SimSun" w:hAnsi="SimSun" w:eastAsia="SimSun" w:cs="SimSun"/>
                <w:sz w:val="23"/>
                <w:szCs w:val="23"/>
                <w:spacing w:val="-5"/>
              </w:rPr>
              <w:t>·</w:t>
            </w:r>
            <w:r>
              <w:rPr>
                <w:rFonts w:ascii="SimSun" w:hAnsi="SimSun" w:eastAsia="SimSun" w:cs="SimSun"/>
                <w:sz w:val="23"/>
                <w:szCs w:val="23"/>
                <w:spacing w:val="-60"/>
              </w:rPr>
              <w:t xml:space="preserve"> </w:t>
            </w:r>
            <w:r>
              <w:rPr>
                <w:rFonts w:ascii="SimSun" w:hAnsi="SimSun" w:eastAsia="SimSun" w:cs="SimSun"/>
                <w:sz w:val="23"/>
                <w:szCs w:val="23"/>
                <w:spacing w:val="-5"/>
              </w:rPr>
              <w:t>电机导线束松动</w:t>
            </w:r>
          </w:p>
        </w:tc>
      </w:tr>
    </w:tbl>
    <w:p>
      <w:pPr>
        <w:spacing w:before="3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94"/>
        <w:gridCol w:w="739"/>
        <w:gridCol w:w="4285"/>
        <w:gridCol w:w="2742"/>
      </w:tblGrid>
      <w:tr>
        <w:trPr>
          <w:trHeight w:val="514" w:hRule="atLeast"/>
        </w:trPr>
        <w:tc>
          <w:tcPr>
            <w:tcW w:w="1494" w:type="dxa"/>
            <w:vAlign w:val="top"/>
            <w:vMerge w:val="restart"/>
            <w:tcBorders>
              <w:bottom w:val="nil"/>
            </w:tcBorders>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2"/>
              </w:rPr>
              <w:t>SC725-31</w:t>
            </w:r>
          </w:p>
        </w:tc>
        <w:tc>
          <w:tcPr>
            <w:tcW w:w="739" w:type="dxa"/>
            <w:vAlign w:val="top"/>
            <w:vMerge w:val="restart"/>
            <w:tcBorders>
              <w:bottom w:val="nil"/>
            </w:tcBorders>
          </w:tcPr>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left="261"/>
              <w:spacing w:before="78" w:line="182" w:lineRule="auto"/>
              <w:rPr>
                <w:rFonts w:ascii="SimSun" w:hAnsi="SimSun" w:eastAsia="SimSun" w:cs="SimSun"/>
                <w:sz w:val="24"/>
                <w:szCs w:val="24"/>
              </w:rPr>
            </w:pPr>
            <w:r>
              <w:rPr>
                <w:rFonts w:ascii="SimSun" w:hAnsi="SimSun" w:eastAsia="SimSun" w:cs="SimSun"/>
                <w:sz w:val="24"/>
                <w:szCs w:val="24"/>
              </w:rPr>
              <w:t>B</w:t>
            </w:r>
          </w:p>
        </w:tc>
        <w:tc>
          <w:tcPr>
            <w:tcW w:w="4285" w:type="dxa"/>
            <w:vAlign w:val="top"/>
          </w:tcPr>
          <w:p>
            <w:pPr>
              <w:ind w:left="112"/>
              <w:spacing w:before="143" w:line="219" w:lineRule="auto"/>
              <w:rPr>
                <w:rFonts w:ascii="SimSun" w:hAnsi="SimSun" w:eastAsia="SimSun" w:cs="SimSun"/>
                <w:sz w:val="24"/>
                <w:szCs w:val="24"/>
              </w:rPr>
            </w:pPr>
            <w:r>
              <w:rPr>
                <w:rFonts w:ascii="SimSun" w:hAnsi="SimSun" w:eastAsia="SimSun" w:cs="SimSun"/>
                <w:sz w:val="24"/>
                <w:szCs w:val="24"/>
                <w:spacing w:val="1"/>
              </w:rPr>
              <w:t>第2定位块电机错误</w:t>
            </w:r>
          </w:p>
        </w:tc>
        <w:tc>
          <w:tcPr>
            <w:tcW w:w="2742" w:type="dxa"/>
            <w:vAlign w:val="top"/>
          </w:tcPr>
          <w:p>
            <w:pPr>
              <w:ind w:left="187"/>
              <w:spacing w:before="145" w:line="220" w:lineRule="auto"/>
              <w:rPr>
                <w:rFonts w:ascii="SimSun" w:hAnsi="SimSun" w:eastAsia="SimSun" w:cs="SimSun"/>
                <w:sz w:val="24"/>
                <w:szCs w:val="24"/>
              </w:rPr>
            </w:pPr>
            <w:r>
              <w:rPr>
                <w:rFonts w:ascii="SimSun" w:hAnsi="SimSun" w:eastAsia="SimSun" w:cs="SimSun"/>
                <w:sz w:val="24"/>
                <w:szCs w:val="24"/>
                <w:spacing w:val="4"/>
              </w:rPr>
              <w:t>多功能折叠器(D615)</w:t>
            </w:r>
          </w:p>
        </w:tc>
      </w:tr>
      <w:tr>
        <w:trPr>
          <w:trHeight w:val="1127" w:hRule="atLeast"/>
        </w:trPr>
        <w:tc>
          <w:tcPr>
            <w:tcW w:w="1494" w:type="dxa"/>
            <w:vAlign w:val="top"/>
            <w:vMerge w:val="continue"/>
            <w:tcBorders>
              <w:top w:val="nil"/>
              <w:bottom w:val="nil"/>
            </w:tcBorders>
          </w:tcPr>
          <w:p>
            <w:pPr>
              <w:rPr>
                <w:rFonts w:ascii="Arial"/>
                <w:sz w:val="21"/>
              </w:rPr>
            </w:pPr>
            <w:r/>
          </w:p>
        </w:tc>
        <w:tc>
          <w:tcPr>
            <w:tcW w:w="739" w:type="dxa"/>
            <w:vAlign w:val="top"/>
            <w:vMerge w:val="continue"/>
            <w:tcBorders>
              <w:top w:val="nil"/>
              <w:bottom w:val="nil"/>
            </w:tcBorders>
          </w:tcPr>
          <w:p>
            <w:pPr>
              <w:rPr>
                <w:rFonts w:ascii="Arial"/>
                <w:sz w:val="21"/>
              </w:rPr>
            </w:pPr>
            <w:r/>
          </w:p>
        </w:tc>
        <w:tc>
          <w:tcPr>
            <w:tcW w:w="7027" w:type="dxa"/>
            <w:vAlign w:val="top"/>
            <w:gridSpan w:val="2"/>
          </w:tcPr>
          <w:p>
            <w:pPr>
              <w:ind w:left="332" w:right="315" w:hanging="250"/>
              <w:spacing w:before="129" w:line="237" w:lineRule="auto"/>
              <w:rPr>
                <w:rFonts w:ascii="SimSun" w:hAnsi="SimSun" w:eastAsia="SimSun" w:cs="SimSun"/>
                <w:sz w:val="24"/>
                <w:szCs w:val="24"/>
              </w:rPr>
            </w:pPr>
            <w:r>
              <w:rPr>
                <w:rFonts w:ascii="SimSun" w:hAnsi="SimSun" w:eastAsia="SimSun" w:cs="SimSun"/>
                <w:sz w:val="24"/>
                <w:szCs w:val="24"/>
              </w:rPr>
              <w:t>第2定位块原位传感器在指定时间内在原位(或原位之外)未检测</w:t>
            </w:r>
            <w:r>
              <w:rPr>
                <w:rFonts w:ascii="SimSun" w:hAnsi="SimSun" w:eastAsia="SimSun" w:cs="SimSun"/>
                <w:sz w:val="24"/>
                <w:szCs w:val="24"/>
                <w:spacing w:val="18"/>
              </w:rPr>
              <w:t xml:space="preserve"> </w:t>
            </w:r>
            <w:r>
              <w:rPr>
                <w:rFonts w:ascii="SimSun" w:hAnsi="SimSun" w:eastAsia="SimSun" w:cs="SimSun"/>
                <w:sz w:val="24"/>
                <w:szCs w:val="24"/>
              </w:rPr>
              <w:t>到第2定位块。第1次出现导致卡纸，第2次出现则导致此SC</w:t>
            </w:r>
          </w:p>
          <w:p>
            <w:pPr>
              <w:ind w:left="332"/>
              <w:spacing w:before="1" w:line="222" w:lineRule="auto"/>
              <w:rPr>
                <w:rFonts w:ascii="SimSun" w:hAnsi="SimSun" w:eastAsia="SimSun" w:cs="SimSun"/>
                <w:sz w:val="24"/>
                <w:szCs w:val="24"/>
              </w:rPr>
            </w:pPr>
            <w:r>
              <w:rPr>
                <w:rFonts w:ascii="SimSun" w:hAnsi="SimSun" w:eastAsia="SimSun" w:cs="SimSun"/>
                <w:sz w:val="24"/>
                <w:szCs w:val="24"/>
                <w:spacing w:val="-1"/>
              </w:rPr>
              <w:t>码。</w:t>
            </w:r>
          </w:p>
        </w:tc>
      </w:tr>
      <w:tr>
        <w:trPr>
          <w:trHeight w:val="2119" w:hRule="atLeast"/>
        </w:trPr>
        <w:tc>
          <w:tcPr>
            <w:tcW w:w="1494" w:type="dxa"/>
            <w:vAlign w:val="top"/>
            <w:vMerge w:val="continue"/>
            <w:tcBorders>
              <w:top w:val="nil"/>
            </w:tcBorders>
          </w:tcPr>
          <w:p>
            <w:pPr>
              <w:rPr>
                <w:rFonts w:ascii="Arial"/>
                <w:sz w:val="21"/>
              </w:rPr>
            </w:pPr>
            <w:r/>
          </w:p>
        </w:tc>
        <w:tc>
          <w:tcPr>
            <w:tcW w:w="739" w:type="dxa"/>
            <w:vAlign w:val="top"/>
            <w:vMerge w:val="continue"/>
            <w:tcBorders>
              <w:top w:val="nil"/>
            </w:tcBorders>
          </w:tcPr>
          <w:p>
            <w:pPr>
              <w:rPr>
                <w:rFonts w:ascii="Arial"/>
                <w:sz w:val="21"/>
              </w:rPr>
            </w:pPr>
            <w:r/>
          </w:p>
        </w:tc>
        <w:tc>
          <w:tcPr>
            <w:tcW w:w="7027" w:type="dxa"/>
            <w:vAlign w:val="top"/>
            <w:gridSpan w:val="2"/>
          </w:tcPr>
          <w:p>
            <w:pPr>
              <w:ind w:left="332"/>
              <w:spacing w:before="162" w:line="219" w:lineRule="auto"/>
              <w:rPr>
                <w:rFonts w:ascii="SimSun" w:hAnsi="SimSun" w:eastAsia="SimSun" w:cs="SimSun"/>
                <w:sz w:val="24"/>
                <w:szCs w:val="24"/>
              </w:rPr>
            </w:pPr>
            <w:r>
              <w:rPr>
                <w:rFonts w:ascii="SimSun" w:hAnsi="SimSun" w:eastAsia="SimSun" w:cs="SimSun"/>
                <w:sz w:val="24"/>
                <w:szCs w:val="24"/>
              </w:rPr>
              <w:t>·第2定位块原位传感器被弄脏</w:t>
            </w:r>
          </w:p>
          <w:p>
            <w:pPr>
              <w:ind w:left="332"/>
              <w:spacing w:before="95" w:line="219" w:lineRule="auto"/>
              <w:rPr>
                <w:rFonts w:ascii="SimSun" w:hAnsi="SimSun" w:eastAsia="SimSun" w:cs="SimSun"/>
                <w:sz w:val="24"/>
                <w:szCs w:val="24"/>
              </w:rPr>
            </w:pPr>
            <w:r>
              <w:rPr>
                <w:rFonts w:ascii="SimSun" w:hAnsi="SimSun" w:eastAsia="SimSun" w:cs="SimSun"/>
                <w:sz w:val="24"/>
                <w:szCs w:val="24"/>
                <w:spacing w:val="1"/>
              </w:rPr>
              <w:t>·传感器导线束或接头松动、损坏或不良</w:t>
            </w:r>
          </w:p>
          <w:p>
            <w:pPr>
              <w:ind w:left="332"/>
              <w:spacing w:before="135" w:line="219" w:lineRule="auto"/>
              <w:rPr>
                <w:rFonts w:ascii="SimSun" w:hAnsi="SimSun" w:eastAsia="SimSun" w:cs="SimSun"/>
                <w:sz w:val="24"/>
                <w:szCs w:val="24"/>
              </w:rPr>
            </w:pPr>
            <w:r>
              <w:rPr>
                <w:rFonts w:ascii="SimSun" w:hAnsi="SimSun" w:eastAsia="SimSun" w:cs="SimSun"/>
                <w:sz w:val="24"/>
                <w:szCs w:val="24"/>
              </w:rPr>
              <w:t>·第2定位块电机导线束或接头松动、损坏或不良</w:t>
            </w:r>
          </w:p>
          <w:p>
            <w:pPr>
              <w:ind w:left="332"/>
              <w:spacing w:before="105"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91"/>
              </w:rPr>
              <w:t xml:space="preserve"> </w:t>
            </w:r>
            <w:r>
              <w:rPr>
                <w:rFonts w:ascii="SimSun" w:hAnsi="SimSun" w:eastAsia="SimSun" w:cs="SimSun"/>
                <w:sz w:val="24"/>
                <w:szCs w:val="24"/>
                <w:spacing w:val="-2"/>
              </w:rPr>
              <w:t>传感器不良</w:t>
            </w:r>
          </w:p>
          <w:p>
            <w:pPr>
              <w:ind w:left="332"/>
              <w:spacing w:before="115" w:line="219" w:lineRule="auto"/>
              <w:rPr>
                <w:rFonts w:ascii="SimSun" w:hAnsi="SimSun" w:eastAsia="SimSun" w:cs="SimSun"/>
                <w:sz w:val="24"/>
                <w:szCs w:val="24"/>
              </w:rPr>
            </w:pPr>
            <w:r>
              <w:rPr>
                <w:rFonts w:ascii="SimSun" w:hAnsi="SimSun" w:eastAsia="SimSun" w:cs="SimSun"/>
                <w:sz w:val="24"/>
                <w:szCs w:val="24"/>
                <w:spacing w:val="-3"/>
              </w:rPr>
              <w:t>·</w:t>
            </w:r>
            <w:r>
              <w:rPr>
                <w:rFonts w:ascii="SimSun" w:hAnsi="SimSun" w:eastAsia="SimSun" w:cs="SimSun"/>
                <w:sz w:val="24"/>
                <w:szCs w:val="24"/>
                <w:spacing w:val="-70"/>
              </w:rPr>
              <w:t xml:space="preserve"> </w:t>
            </w:r>
            <w:r>
              <w:rPr>
                <w:rFonts w:ascii="SimSun" w:hAnsi="SimSun" w:eastAsia="SimSun" w:cs="SimSun"/>
                <w:sz w:val="24"/>
                <w:szCs w:val="24"/>
                <w:spacing w:val="-3"/>
              </w:rPr>
              <w:t>电机或电机驱动板不良</w:t>
            </w:r>
          </w:p>
        </w:tc>
      </w:tr>
    </w:tbl>
    <w:p>
      <w:pPr>
        <w:rPr>
          <w:rFonts w:ascii="Arial"/>
          <w:sz w:val="21"/>
        </w:rPr>
      </w:pPr>
      <w:r/>
    </w:p>
    <w:p>
      <w:pPr>
        <w:sectPr>
          <w:headerReference w:type="default" r:id="rId428"/>
          <w:footerReference w:type="default" r:id="rId440"/>
          <w:pgSz w:w="11900" w:h="16840"/>
          <w:pgMar w:top="1427" w:right="9" w:bottom="795" w:left="1289" w:header="1039" w:footer="633" w:gutter="0"/>
        </w:sectPr>
        <w:rPr>
          <w:rFonts w:ascii="Arial" w:hAnsi="Arial" w:eastAsia="Arial" w:cs="Arial"/>
          <w:sz w:val="21"/>
          <w:szCs w:val="21"/>
        </w:rPr>
      </w:pPr>
    </w:p>
    <w:p>
      <w:pPr>
        <w:spacing w:before="57"/>
        <w:rPr/>
      </w:pPr>
      <w:r>
        <w:pict>
          <v:shape id="_x0000_s318" style="position:absolute;margin-left:529.002pt;margin-top:165.9pt;mso-position-vertical-relative:page;mso-position-horizontal-relative:page;width:11.7pt;height:13.9pt;z-index:252749824;" o:allowincell="f"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0"/>
                      <w:szCs w:val="20"/>
                    </w:rPr>
                  </w:pPr>
                  <w:r>
                    <w:rPr>
                      <w:rFonts w:ascii="SimSun" w:hAnsi="SimSun" w:eastAsia="SimSun" w:cs="SimSun"/>
                      <w:sz w:val="20"/>
                      <w:szCs w:val="20"/>
                    </w:rPr>
                    <w:t>代</w:t>
                  </w:r>
                </w:p>
              </w:txbxContent>
            </v:textbox>
          </v:shape>
        </w:pict>
      </w:r>
      <w:r>
        <w:pict>
          <v:shape id="_x0000_s320" style="position:absolute;margin-left:0.4998pt;margin-top:197.003pt;mso-position-vertical-relative:page;mso-position-horizontal-relative:page;width:49.5pt;height:26.5pt;z-index:252748800;" o:allowincell="f" fillcolor="#6A6B6D" filled="true" stroked="false" type="#_x0000_t202">
            <v:fill on="true"/>
            <v:stroke on="false"/>
            <v:path/>
            <v:imagedata o:title=""/>
            <o:lock v:ext="edit" aspectratio="false"/>
            <v:textbox inset="0mm,0mm,0mm,0mm">
              <w:txbxContent>
                <w:p>
                  <w:pPr>
                    <w:ind w:left="510"/>
                    <w:spacing w:before="224"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color w:val="FFFFFF"/>
                    </w:rPr>
                    <w:t>2</w:t>
                  </w:r>
                </w:p>
              </w:txbxContent>
            </v:textbox>
          </v:shape>
        </w:pict>
      </w:r>
      <w:r/>
    </w:p>
    <w:p>
      <w:pPr>
        <w:spacing w:before="57"/>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94"/>
        <w:gridCol w:w="739"/>
        <w:gridCol w:w="4475"/>
        <w:gridCol w:w="2562"/>
      </w:tblGrid>
      <w:tr>
        <w:trPr>
          <w:trHeight w:val="813" w:hRule="atLeast"/>
        </w:trPr>
        <w:tc>
          <w:tcPr>
            <w:tcW w:w="1494" w:type="dxa"/>
            <w:vAlign w:val="top"/>
            <w:vMerge w:val="restart"/>
            <w:tcBorders>
              <w:bottom w:val="nil"/>
            </w:tcBorders>
          </w:tcPr>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ind w:left="85"/>
              <w:spacing w:before="78"/>
              <w:rPr>
                <w:rFonts w:ascii="SimSun" w:hAnsi="SimSun" w:eastAsia="SimSun" w:cs="SimSun"/>
                <w:sz w:val="24"/>
                <w:szCs w:val="24"/>
              </w:rPr>
            </w:pPr>
            <w:r>
              <w:rPr>
                <w:rFonts w:ascii="SimSun" w:hAnsi="SimSun" w:eastAsia="SimSun" w:cs="SimSun"/>
                <w:sz w:val="24"/>
                <w:szCs w:val="24"/>
                <w:spacing w:val="-2"/>
              </w:rPr>
              <w:t>SC725-32</w:t>
            </w:r>
          </w:p>
        </w:tc>
        <w:tc>
          <w:tcPr>
            <w:tcW w:w="739" w:type="dxa"/>
            <w:vAlign w:val="top"/>
            <w:vMerge w:val="restart"/>
            <w:tcBorders>
              <w:bottom w:val="nil"/>
            </w:tcBorders>
          </w:tcPr>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ind w:left="91"/>
              <w:spacing w:before="78" w:line="182" w:lineRule="auto"/>
              <w:rPr>
                <w:rFonts w:ascii="SimSun" w:hAnsi="SimSun" w:eastAsia="SimSun" w:cs="SimSun"/>
                <w:sz w:val="24"/>
                <w:szCs w:val="24"/>
              </w:rPr>
            </w:pPr>
            <w:r>
              <w:rPr>
                <w:rFonts w:ascii="SimSun" w:hAnsi="SimSun" w:eastAsia="SimSun" w:cs="SimSun"/>
                <w:sz w:val="24"/>
                <w:szCs w:val="24"/>
              </w:rPr>
              <w:t>B</w:t>
            </w:r>
          </w:p>
        </w:tc>
        <w:tc>
          <w:tcPr>
            <w:tcW w:w="4475" w:type="dxa"/>
            <w:vAlign w:val="top"/>
          </w:tcPr>
          <w:p>
            <w:pPr>
              <w:ind w:left="112"/>
              <w:spacing w:before="293" w:line="219" w:lineRule="auto"/>
              <w:rPr>
                <w:rFonts w:ascii="SimSun" w:hAnsi="SimSun" w:eastAsia="SimSun" w:cs="SimSun"/>
                <w:sz w:val="24"/>
                <w:szCs w:val="24"/>
              </w:rPr>
            </w:pPr>
            <w:r>
              <w:rPr>
                <w:rFonts w:ascii="SimSun" w:hAnsi="SimSun" w:eastAsia="SimSun" w:cs="SimSun"/>
                <w:sz w:val="24"/>
                <w:szCs w:val="24"/>
                <w:spacing w:val="1"/>
              </w:rPr>
              <w:t>第3定位块电机错误</w:t>
            </w:r>
          </w:p>
        </w:tc>
        <w:tc>
          <w:tcPr>
            <w:tcW w:w="2562" w:type="dxa"/>
            <w:vAlign w:val="top"/>
          </w:tcPr>
          <w:p>
            <w:pPr>
              <w:ind w:left="1047"/>
              <w:spacing w:before="115" w:line="220" w:lineRule="auto"/>
              <w:rPr>
                <w:rFonts w:ascii="SimSun" w:hAnsi="SimSun" w:eastAsia="SimSun" w:cs="SimSun"/>
                <w:sz w:val="24"/>
                <w:szCs w:val="24"/>
              </w:rPr>
            </w:pPr>
            <w:r>
              <w:rPr>
                <w:rFonts w:ascii="SimSun" w:hAnsi="SimSun" w:eastAsia="SimSun" w:cs="SimSun"/>
                <w:sz w:val="24"/>
                <w:szCs w:val="24"/>
                <w:spacing w:val="1"/>
              </w:rPr>
              <w:t>多功能折叠器</w:t>
            </w:r>
          </w:p>
          <w:p>
            <w:pPr>
              <w:ind w:left="1767"/>
              <w:spacing w:before="57" w:line="222" w:lineRule="auto"/>
              <w:rPr>
                <w:rFonts w:ascii="SimSun" w:hAnsi="SimSun" w:eastAsia="SimSun" w:cs="SimSun"/>
                <w:sz w:val="24"/>
                <w:szCs w:val="24"/>
              </w:rPr>
            </w:pPr>
            <w:r>
              <w:rPr>
                <w:rFonts w:ascii="SimSun" w:hAnsi="SimSun" w:eastAsia="SimSun" w:cs="SimSun"/>
                <w:sz w:val="24"/>
                <w:szCs w:val="24"/>
                <w:spacing w:val="-8"/>
              </w:rPr>
              <w:t>(D615)</w:t>
            </w:r>
          </w:p>
        </w:tc>
      </w:tr>
      <w:tr>
        <w:trPr>
          <w:trHeight w:val="1137" w:hRule="atLeast"/>
        </w:trPr>
        <w:tc>
          <w:tcPr>
            <w:tcW w:w="1494" w:type="dxa"/>
            <w:vAlign w:val="top"/>
            <w:vMerge w:val="continue"/>
            <w:tcBorders>
              <w:top w:val="nil"/>
              <w:bottom w:val="nil"/>
            </w:tcBorders>
          </w:tcPr>
          <w:p>
            <w:pPr>
              <w:rPr>
                <w:rFonts w:ascii="Arial"/>
                <w:sz w:val="21"/>
              </w:rPr>
            </w:pPr>
            <w:r/>
          </w:p>
        </w:tc>
        <w:tc>
          <w:tcPr>
            <w:tcW w:w="739" w:type="dxa"/>
            <w:vAlign w:val="top"/>
            <w:vMerge w:val="continue"/>
            <w:tcBorders>
              <w:top w:val="nil"/>
              <w:bottom w:val="nil"/>
            </w:tcBorders>
          </w:tcPr>
          <w:p>
            <w:pPr>
              <w:rPr>
                <w:rFonts w:ascii="Arial"/>
                <w:sz w:val="21"/>
              </w:rPr>
            </w:pPr>
            <w:r/>
          </w:p>
        </w:tc>
        <w:tc>
          <w:tcPr>
            <w:tcW w:w="7037" w:type="dxa"/>
            <w:vAlign w:val="top"/>
            <w:gridSpan w:val="2"/>
          </w:tcPr>
          <w:p>
            <w:pPr>
              <w:ind w:left="342" w:right="65"/>
              <w:spacing w:before="139" w:line="241" w:lineRule="auto"/>
              <w:rPr>
                <w:rFonts w:ascii="SimSun" w:hAnsi="SimSun" w:eastAsia="SimSun" w:cs="SimSun"/>
                <w:sz w:val="24"/>
                <w:szCs w:val="24"/>
              </w:rPr>
            </w:pPr>
            <w:r>
              <w:rPr>
                <w:rFonts w:ascii="SimSun" w:hAnsi="SimSun" w:eastAsia="SimSun" w:cs="SimSun"/>
                <w:sz w:val="24"/>
                <w:szCs w:val="24"/>
              </w:rPr>
              <w:t>第3定位块原位传感器在指定时间内在原位(或原位之外)未检测</w:t>
            </w:r>
            <w:r>
              <w:rPr>
                <w:rFonts w:ascii="SimSun" w:hAnsi="SimSun" w:eastAsia="SimSun" w:cs="SimSun"/>
                <w:sz w:val="24"/>
                <w:szCs w:val="24"/>
                <w:spacing w:val="18"/>
              </w:rPr>
              <w:t xml:space="preserve"> </w:t>
            </w:r>
            <w:r>
              <w:rPr>
                <w:rFonts w:ascii="SimSun" w:hAnsi="SimSun" w:eastAsia="SimSun" w:cs="SimSun"/>
                <w:sz w:val="24"/>
                <w:szCs w:val="24"/>
              </w:rPr>
              <w:t>到第3定位块。第1次出现导致卡纸，第2次出现则导致此SC</w:t>
            </w:r>
          </w:p>
          <w:p>
            <w:pPr>
              <w:ind w:left="342"/>
              <w:spacing w:before="1" w:line="222" w:lineRule="auto"/>
              <w:rPr>
                <w:rFonts w:ascii="SimSun" w:hAnsi="SimSun" w:eastAsia="SimSun" w:cs="SimSun"/>
                <w:sz w:val="24"/>
                <w:szCs w:val="24"/>
              </w:rPr>
            </w:pPr>
            <w:r>
              <w:rPr>
                <w:rFonts w:ascii="SimSun" w:hAnsi="SimSun" w:eastAsia="SimSun" w:cs="SimSun"/>
                <w:sz w:val="24"/>
                <w:szCs w:val="24"/>
                <w:spacing w:val="-1"/>
              </w:rPr>
              <w:t>码。</w:t>
            </w:r>
          </w:p>
        </w:tc>
      </w:tr>
      <w:tr>
        <w:trPr>
          <w:trHeight w:val="2129" w:hRule="atLeast"/>
        </w:trPr>
        <w:tc>
          <w:tcPr>
            <w:tcW w:w="1494" w:type="dxa"/>
            <w:vAlign w:val="top"/>
            <w:vMerge w:val="continue"/>
            <w:tcBorders>
              <w:top w:val="nil"/>
            </w:tcBorders>
          </w:tcPr>
          <w:p>
            <w:pPr>
              <w:rPr>
                <w:rFonts w:ascii="Arial"/>
                <w:sz w:val="21"/>
              </w:rPr>
            </w:pPr>
            <w:r/>
          </w:p>
        </w:tc>
        <w:tc>
          <w:tcPr>
            <w:tcW w:w="739" w:type="dxa"/>
            <w:vAlign w:val="top"/>
            <w:vMerge w:val="continue"/>
            <w:tcBorders>
              <w:top w:val="nil"/>
            </w:tcBorders>
          </w:tcPr>
          <w:p>
            <w:pPr>
              <w:rPr>
                <w:rFonts w:ascii="Arial"/>
                <w:sz w:val="21"/>
              </w:rPr>
            </w:pPr>
            <w:r/>
          </w:p>
        </w:tc>
        <w:tc>
          <w:tcPr>
            <w:tcW w:w="7037" w:type="dxa"/>
            <w:vAlign w:val="top"/>
            <w:gridSpan w:val="2"/>
          </w:tcPr>
          <w:p>
            <w:pPr>
              <w:ind w:left="342"/>
              <w:spacing w:before="163" w:line="219" w:lineRule="auto"/>
              <w:rPr>
                <w:rFonts w:ascii="SimSun" w:hAnsi="SimSun" w:eastAsia="SimSun" w:cs="SimSun"/>
                <w:sz w:val="24"/>
                <w:szCs w:val="24"/>
              </w:rPr>
            </w:pPr>
            <w:r>
              <w:rPr>
                <w:rFonts w:ascii="SimSun" w:hAnsi="SimSun" w:eastAsia="SimSun" w:cs="SimSun"/>
                <w:sz w:val="24"/>
                <w:szCs w:val="24"/>
              </w:rPr>
              <w:t>·第3定位块原位传感器被弄脏</w:t>
            </w:r>
          </w:p>
          <w:p>
            <w:pPr>
              <w:ind w:left="342"/>
              <w:spacing w:before="95" w:line="219" w:lineRule="auto"/>
              <w:rPr>
                <w:rFonts w:ascii="SimSun" w:hAnsi="SimSun" w:eastAsia="SimSun" w:cs="SimSun"/>
                <w:sz w:val="24"/>
                <w:szCs w:val="24"/>
              </w:rPr>
            </w:pPr>
            <w:r>
              <w:rPr>
                <w:rFonts w:ascii="SimSun" w:hAnsi="SimSun" w:eastAsia="SimSun" w:cs="SimSun"/>
                <w:sz w:val="24"/>
                <w:szCs w:val="24"/>
                <w:spacing w:val="1"/>
              </w:rPr>
              <w:t>·传感器导线束或接头松动、损坏或不良</w:t>
            </w:r>
          </w:p>
          <w:p>
            <w:pPr>
              <w:ind w:left="342"/>
              <w:spacing w:before="145" w:line="219" w:lineRule="auto"/>
              <w:rPr>
                <w:rFonts w:ascii="SimSun" w:hAnsi="SimSun" w:eastAsia="SimSun" w:cs="SimSun"/>
                <w:sz w:val="24"/>
                <w:szCs w:val="24"/>
              </w:rPr>
            </w:pPr>
            <w:r>
              <w:rPr>
                <w:rFonts w:ascii="SimSun" w:hAnsi="SimSun" w:eastAsia="SimSun" w:cs="SimSun"/>
                <w:sz w:val="24"/>
                <w:szCs w:val="24"/>
              </w:rPr>
              <w:t>·第3定位块电机导线束或接头松动、损坏或不良</w:t>
            </w:r>
          </w:p>
          <w:p>
            <w:pPr>
              <w:ind w:left="342"/>
              <w:spacing w:before="115"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91"/>
              </w:rPr>
              <w:t xml:space="preserve"> </w:t>
            </w:r>
            <w:r>
              <w:rPr>
                <w:rFonts w:ascii="SimSun" w:hAnsi="SimSun" w:eastAsia="SimSun" w:cs="SimSun"/>
                <w:sz w:val="24"/>
                <w:szCs w:val="24"/>
                <w:spacing w:val="-2"/>
              </w:rPr>
              <w:t>传感器不良</w:t>
            </w:r>
          </w:p>
          <w:p>
            <w:pPr>
              <w:ind w:left="342"/>
              <w:spacing w:before="115" w:line="219" w:lineRule="auto"/>
              <w:rPr>
                <w:rFonts w:ascii="SimSun" w:hAnsi="SimSun" w:eastAsia="SimSun" w:cs="SimSun"/>
                <w:sz w:val="24"/>
                <w:szCs w:val="24"/>
              </w:rPr>
            </w:pPr>
            <w:r>
              <w:rPr>
                <w:rFonts w:ascii="SimSun" w:hAnsi="SimSun" w:eastAsia="SimSun" w:cs="SimSun"/>
                <w:sz w:val="24"/>
                <w:szCs w:val="24"/>
                <w:spacing w:val="-3"/>
              </w:rPr>
              <w:t>·</w:t>
            </w:r>
            <w:r>
              <w:rPr>
                <w:rFonts w:ascii="SimSun" w:hAnsi="SimSun" w:eastAsia="SimSun" w:cs="SimSun"/>
                <w:sz w:val="24"/>
                <w:szCs w:val="24"/>
                <w:spacing w:val="-70"/>
              </w:rPr>
              <w:t xml:space="preserve"> </w:t>
            </w:r>
            <w:r>
              <w:rPr>
                <w:rFonts w:ascii="SimSun" w:hAnsi="SimSun" w:eastAsia="SimSun" w:cs="SimSun"/>
                <w:sz w:val="24"/>
                <w:szCs w:val="24"/>
                <w:spacing w:val="-3"/>
              </w:rPr>
              <w:t>电机或电机驱动板不良</w:t>
            </w:r>
          </w:p>
        </w:tc>
      </w:tr>
    </w:tbl>
    <w:p>
      <w:pPr>
        <w:spacing w:before="1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33"/>
        <w:gridCol w:w="749"/>
        <w:gridCol w:w="3277"/>
        <w:gridCol w:w="3621"/>
      </w:tblGrid>
      <w:tr>
        <w:trPr>
          <w:trHeight w:val="513" w:hRule="atLeast"/>
        </w:trPr>
        <w:tc>
          <w:tcPr>
            <w:tcW w:w="1633" w:type="dxa"/>
            <w:vAlign w:val="top"/>
            <w:vMerge w:val="restart"/>
            <w:tcBorders>
              <w:bottom w:val="nil"/>
            </w:tcBorders>
          </w:tcPr>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215"/>
              <w:spacing w:before="75"/>
              <w:rPr>
                <w:rFonts w:ascii="SimSun" w:hAnsi="SimSun" w:eastAsia="SimSun" w:cs="SimSun"/>
                <w:sz w:val="23"/>
                <w:szCs w:val="23"/>
              </w:rPr>
            </w:pPr>
            <w:r>
              <w:rPr>
                <w:rFonts w:ascii="SimSun" w:hAnsi="SimSun" w:eastAsia="SimSun" w:cs="SimSun"/>
                <w:sz w:val="23"/>
                <w:szCs w:val="23"/>
                <w:spacing w:val="-2"/>
              </w:rPr>
              <w:t>SC725-33</w:t>
            </w:r>
          </w:p>
        </w:tc>
        <w:tc>
          <w:tcPr>
            <w:tcW w:w="749" w:type="dxa"/>
            <w:vAlign w:val="top"/>
            <w:vMerge w:val="restart"/>
            <w:tcBorders>
              <w:bottom w:val="nil"/>
            </w:tcBorders>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ind w:left="272"/>
              <w:spacing w:before="75" w:line="182" w:lineRule="auto"/>
              <w:rPr>
                <w:rFonts w:ascii="SimSun" w:hAnsi="SimSun" w:eastAsia="SimSun" w:cs="SimSun"/>
                <w:sz w:val="23"/>
                <w:szCs w:val="23"/>
              </w:rPr>
            </w:pPr>
            <w:r>
              <w:rPr>
                <w:rFonts w:ascii="SimSun" w:hAnsi="SimSun" w:eastAsia="SimSun" w:cs="SimSun"/>
                <w:sz w:val="23"/>
                <w:szCs w:val="23"/>
              </w:rPr>
              <w:t>B</w:t>
            </w:r>
          </w:p>
        </w:tc>
        <w:tc>
          <w:tcPr>
            <w:tcW w:w="3277" w:type="dxa"/>
            <w:vAlign w:val="top"/>
          </w:tcPr>
          <w:p>
            <w:pPr>
              <w:ind w:left="103"/>
              <w:spacing w:before="143" w:line="219" w:lineRule="auto"/>
              <w:rPr>
                <w:rFonts w:ascii="SimSun" w:hAnsi="SimSun" w:eastAsia="SimSun" w:cs="SimSun"/>
                <w:sz w:val="23"/>
                <w:szCs w:val="23"/>
              </w:rPr>
            </w:pPr>
            <w:r>
              <w:rPr>
                <w:rFonts w:ascii="SimSun" w:hAnsi="SimSun" w:eastAsia="SimSun" w:cs="SimSun"/>
                <w:sz w:val="23"/>
                <w:szCs w:val="23"/>
                <w:spacing w:val="-2"/>
              </w:rPr>
              <w:t>齐纸机栏板电机</w:t>
            </w:r>
          </w:p>
        </w:tc>
        <w:tc>
          <w:tcPr>
            <w:tcW w:w="3621" w:type="dxa"/>
            <w:vAlign w:val="top"/>
          </w:tcPr>
          <w:p>
            <w:pPr>
              <w:ind w:left="1056"/>
              <w:spacing w:before="145" w:line="220" w:lineRule="auto"/>
              <w:rPr>
                <w:rFonts w:ascii="SimSun" w:hAnsi="SimSun" w:eastAsia="SimSun" w:cs="SimSun"/>
                <w:sz w:val="23"/>
                <w:szCs w:val="23"/>
              </w:rPr>
            </w:pPr>
            <w:r>
              <w:rPr>
                <w:rFonts w:ascii="SimSun" w:hAnsi="SimSun" w:eastAsia="SimSun" w:cs="SimSun"/>
                <w:sz w:val="23"/>
                <w:szCs w:val="23"/>
                <w:spacing w:val="4"/>
              </w:rPr>
              <w:t>多功能折叠器(D615)</w:t>
            </w:r>
          </w:p>
        </w:tc>
      </w:tr>
      <w:tr>
        <w:trPr>
          <w:trHeight w:val="1117" w:hRule="atLeast"/>
        </w:trPr>
        <w:tc>
          <w:tcPr>
            <w:tcW w:w="1633" w:type="dxa"/>
            <w:vAlign w:val="top"/>
            <w:vMerge w:val="continue"/>
            <w:tcBorders>
              <w:top w:val="nil"/>
              <w:bottom w:val="nil"/>
            </w:tcBorders>
          </w:tcPr>
          <w:p>
            <w:pPr>
              <w:rPr>
                <w:rFonts w:ascii="Arial"/>
                <w:sz w:val="21"/>
              </w:rPr>
            </w:pPr>
            <w:r/>
          </w:p>
        </w:tc>
        <w:tc>
          <w:tcPr>
            <w:tcW w:w="749" w:type="dxa"/>
            <w:vAlign w:val="top"/>
            <w:vMerge w:val="continue"/>
            <w:tcBorders>
              <w:top w:val="nil"/>
              <w:bottom w:val="nil"/>
            </w:tcBorders>
          </w:tcPr>
          <w:p>
            <w:pPr>
              <w:rPr>
                <w:rFonts w:ascii="Arial"/>
                <w:sz w:val="21"/>
              </w:rPr>
            </w:pPr>
            <w:r/>
          </w:p>
        </w:tc>
        <w:tc>
          <w:tcPr>
            <w:tcW w:w="6898" w:type="dxa"/>
            <w:vAlign w:val="top"/>
            <w:gridSpan w:val="2"/>
          </w:tcPr>
          <w:p>
            <w:pPr>
              <w:ind w:left="103"/>
              <w:spacing w:before="119" w:line="219" w:lineRule="auto"/>
              <w:rPr>
                <w:rFonts w:ascii="SimSun" w:hAnsi="SimSun" w:eastAsia="SimSun" w:cs="SimSun"/>
                <w:sz w:val="23"/>
                <w:szCs w:val="23"/>
              </w:rPr>
            </w:pPr>
            <w:r>
              <w:rPr>
                <w:rFonts w:ascii="SimSun" w:hAnsi="SimSun" w:eastAsia="SimSun" w:cs="SimSun"/>
                <w:sz w:val="23"/>
                <w:szCs w:val="23"/>
              </w:rPr>
              <w:t>齐纸机栏板原位传感器在指定时间内在原位(或原位之外)未检测</w:t>
            </w:r>
          </w:p>
          <w:p>
            <w:pPr>
              <w:ind w:left="343" w:right="796" w:hanging="240"/>
              <w:spacing w:before="48" w:line="243" w:lineRule="auto"/>
              <w:rPr>
                <w:rFonts w:ascii="SimSun" w:hAnsi="SimSun" w:eastAsia="SimSun" w:cs="SimSun"/>
                <w:sz w:val="23"/>
                <w:szCs w:val="23"/>
              </w:rPr>
            </w:pPr>
            <w:r>
              <w:rPr>
                <w:rFonts w:ascii="SimSun" w:hAnsi="SimSun" w:eastAsia="SimSun" w:cs="SimSun"/>
                <w:sz w:val="23"/>
                <w:szCs w:val="23"/>
              </w:rPr>
              <w:t>到齐纸机栏板。第1次出现导致卡纸，第2次出现则导致此SC</w:t>
            </w:r>
            <w:r>
              <w:rPr>
                <w:rFonts w:ascii="SimSun" w:hAnsi="SimSun" w:eastAsia="SimSun" w:cs="SimSun"/>
                <w:sz w:val="23"/>
                <w:szCs w:val="23"/>
                <w:spacing w:val="7"/>
              </w:rPr>
              <w:t xml:space="preserve"> </w:t>
            </w:r>
            <w:r>
              <w:rPr>
                <w:rFonts w:ascii="SimSun" w:hAnsi="SimSun" w:eastAsia="SimSun" w:cs="SimSun"/>
                <w:sz w:val="23"/>
                <w:szCs w:val="23"/>
                <w:spacing w:val="1"/>
              </w:rPr>
              <w:t>代码。</w:t>
            </w:r>
          </w:p>
        </w:tc>
      </w:tr>
      <w:tr>
        <w:trPr>
          <w:trHeight w:val="2129" w:hRule="atLeast"/>
        </w:trPr>
        <w:tc>
          <w:tcPr>
            <w:tcW w:w="1633" w:type="dxa"/>
            <w:vAlign w:val="top"/>
            <w:vMerge w:val="continue"/>
            <w:tcBorders>
              <w:top w:val="nil"/>
            </w:tcBorders>
          </w:tcPr>
          <w:p>
            <w:pPr>
              <w:rPr>
                <w:rFonts w:ascii="Arial"/>
                <w:sz w:val="21"/>
              </w:rPr>
            </w:pPr>
            <w:r/>
          </w:p>
        </w:tc>
        <w:tc>
          <w:tcPr>
            <w:tcW w:w="749" w:type="dxa"/>
            <w:vAlign w:val="top"/>
            <w:vMerge w:val="continue"/>
            <w:tcBorders>
              <w:top w:val="nil"/>
            </w:tcBorders>
          </w:tcPr>
          <w:p>
            <w:pPr>
              <w:rPr>
                <w:rFonts w:ascii="Arial"/>
                <w:sz w:val="21"/>
              </w:rPr>
            </w:pPr>
            <w:r/>
          </w:p>
        </w:tc>
        <w:tc>
          <w:tcPr>
            <w:tcW w:w="6898" w:type="dxa"/>
            <w:vAlign w:val="top"/>
            <w:gridSpan w:val="2"/>
          </w:tcPr>
          <w:p>
            <w:pPr>
              <w:ind w:left="343"/>
              <w:spacing w:before="142" w:line="219" w:lineRule="auto"/>
              <w:rPr>
                <w:rFonts w:ascii="SimSun" w:hAnsi="SimSun" w:eastAsia="SimSun" w:cs="SimSun"/>
                <w:sz w:val="23"/>
                <w:szCs w:val="23"/>
              </w:rPr>
            </w:pPr>
            <w:r>
              <w:rPr>
                <w:rFonts w:ascii="SimSun" w:hAnsi="SimSun" w:eastAsia="SimSun" w:cs="SimSun"/>
                <w:sz w:val="23"/>
                <w:szCs w:val="23"/>
              </w:rPr>
              <w:t>·齐纸机栏板原位传感器被弄脏</w:t>
            </w:r>
          </w:p>
          <w:p>
            <w:pPr>
              <w:ind w:left="343"/>
              <w:spacing w:before="147" w:line="219" w:lineRule="auto"/>
              <w:rPr>
                <w:rFonts w:ascii="SimSun" w:hAnsi="SimSun" w:eastAsia="SimSun" w:cs="SimSun"/>
                <w:sz w:val="23"/>
                <w:szCs w:val="23"/>
              </w:rPr>
            </w:pPr>
            <w:r>
              <w:rPr>
                <w:rFonts w:ascii="SimSun" w:hAnsi="SimSun" w:eastAsia="SimSun" w:cs="SimSun"/>
                <w:sz w:val="23"/>
                <w:szCs w:val="23"/>
              </w:rPr>
              <w:t>·传感器导线束或接头松动、损坏或不良</w:t>
            </w:r>
          </w:p>
          <w:p>
            <w:pPr>
              <w:ind w:left="343"/>
              <w:spacing w:before="127" w:line="219" w:lineRule="auto"/>
              <w:rPr>
                <w:rFonts w:ascii="SimSun" w:hAnsi="SimSun" w:eastAsia="SimSun" w:cs="SimSun"/>
                <w:sz w:val="23"/>
                <w:szCs w:val="23"/>
              </w:rPr>
            </w:pPr>
            <w:r>
              <w:rPr>
                <w:rFonts w:ascii="SimSun" w:hAnsi="SimSun" w:eastAsia="SimSun" w:cs="SimSun"/>
                <w:sz w:val="23"/>
                <w:szCs w:val="23"/>
              </w:rPr>
              <w:t>·齐纸机栏板电机导线束或接头松动、损坏或不良</w:t>
            </w:r>
          </w:p>
          <w:p>
            <w:pPr>
              <w:ind w:left="343"/>
              <w:spacing w:before="127"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87"/>
              </w:rPr>
              <w:t xml:space="preserve"> </w:t>
            </w:r>
            <w:r>
              <w:rPr>
                <w:rFonts w:ascii="SimSun" w:hAnsi="SimSun" w:eastAsia="SimSun" w:cs="SimSun"/>
                <w:sz w:val="23"/>
                <w:szCs w:val="23"/>
                <w:spacing w:val="-2"/>
              </w:rPr>
              <w:t>传感器不良</w:t>
            </w:r>
          </w:p>
          <w:p>
            <w:pPr>
              <w:ind w:left="343"/>
              <w:spacing w:before="147" w:line="219" w:lineRule="auto"/>
              <w:rPr>
                <w:rFonts w:ascii="SimSun" w:hAnsi="SimSun" w:eastAsia="SimSun" w:cs="SimSun"/>
                <w:sz w:val="23"/>
                <w:szCs w:val="23"/>
              </w:rPr>
            </w:pPr>
            <w:r>
              <w:rPr>
                <w:rFonts w:ascii="SimSun" w:hAnsi="SimSun" w:eastAsia="SimSun" w:cs="SimSun"/>
                <w:sz w:val="23"/>
                <w:szCs w:val="23"/>
                <w:spacing w:val="-3"/>
              </w:rPr>
              <w:t>·</w:t>
            </w:r>
            <w:r>
              <w:rPr>
                <w:rFonts w:ascii="SimSun" w:hAnsi="SimSun" w:eastAsia="SimSun" w:cs="SimSun"/>
                <w:sz w:val="23"/>
                <w:szCs w:val="23"/>
                <w:spacing w:val="-66"/>
              </w:rPr>
              <w:t xml:space="preserve"> </w:t>
            </w:r>
            <w:r>
              <w:rPr>
                <w:rFonts w:ascii="SimSun" w:hAnsi="SimSun" w:eastAsia="SimSun" w:cs="SimSun"/>
                <w:sz w:val="23"/>
                <w:szCs w:val="23"/>
                <w:spacing w:val="-3"/>
              </w:rPr>
              <w:t>电机或电机驱动板不良</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33"/>
        <w:gridCol w:w="749"/>
        <w:gridCol w:w="4336"/>
        <w:gridCol w:w="2562"/>
      </w:tblGrid>
      <w:tr>
        <w:trPr>
          <w:trHeight w:val="823" w:hRule="atLeast"/>
        </w:trPr>
        <w:tc>
          <w:tcPr>
            <w:tcW w:w="1633" w:type="dxa"/>
            <w:vAlign w:val="top"/>
            <w:vMerge w:val="restart"/>
            <w:tcBorders>
              <w:bottom w:val="nil"/>
            </w:tcBorders>
          </w:tcPr>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85"/>
              <w:spacing w:before="75"/>
              <w:rPr>
                <w:rFonts w:ascii="SimSun" w:hAnsi="SimSun" w:eastAsia="SimSun" w:cs="SimSun"/>
                <w:sz w:val="23"/>
                <w:szCs w:val="23"/>
              </w:rPr>
            </w:pPr>
            <w:r>
              <w:rPr>
                <w:rFonts w:ascii="SimSun" w:hAnsi="SimSun" w:eastAsia="SimSun" w:cs="SimSun"/>
                <w:sz w:val="23"/>
                <w:szCs w:val="23"/>
                <w:spacing w:val="-2"/>
              </w:rPr>
              <w:t>SC725-34</w:t>
            </w:r>
          </w:p>
        </w:tc>
        <w:tc>
          <w:tcPr>
            <w:tcW w:w="749" w:type="dxa"/>
            <w:vAlign w:val="top"/>
            <w:vMerge w:val="restart"/>
            <w:tcBorders>
              <w:bottom w:val="nil"/>
            </w:tcBorders>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ind w:left="262"/>
              <w:spacing w:before="75" w:line="182" w:lineRule="auto"/>
              <w:rPr>
                <w:rFonts w:ascii="SimSun" w:hAnsi="SimSun" w:eastAsia="SimSun" w:cs="SimSun"/>
                <w:sz w:val="23"/>
                <w:szCs w:val="23"/>
              </w:rPr>
            </w:pPr>
            <w:r>
              <w:rPr>
                <w:rFonts w:ascii="SimSun" w:hAnsi="SimSun" w:eastAsia="SimSun" w:cs="SimSun"/>
                <w:sz w:val="23"/>
                <w:szCs w:val="23"/>
              </w:rPr>
              <w:t>B</w:t>
            </w:r>
          </w:p>
        </w:tc>
        <w:tc>
          <w:tcPr>
            <w:tcW w:w="4336" w:type="dxa"/>
            <w:vAlign w:val="top"/>
          </w:tcPr>
          <w:p>
            <w:pPr>
              <w:ind w:left="103"/>
              <w:spacing w:before="302" w:line="219" w:lineRule="auto"/>
              <w:rPr>
                <w:rFonts w:ascii="SimSun" w:hAnsi="SimSun" w:eastAsia="SimSun" w:cs="SimSun"/>
                <w:sz w:val="23"/>
                <w:szCs w:val="23"/>
              </w:rPr>
            </w:pPr>
            <w:r>
              <w:rPr>
                <w:rFonts w:ascii="SimSun" w:hAnsi="SimSun" w:eastAsia="SimSun" w:cs="SimSun"/>
                <w:sz w:val="23"/>
                <w:szCs w:val="23"/>
                <w:spacing w:val="1"/>
              </w:rPr>
              <w:t>动态辊提升电机错误</w:t>
            </w:r>
          </w:p>
        </w:tc>
        <w:tc>
          <w:tcPr>
            <w:tcW w:w="2562" w:type="dxa"/>
            <w:vAlign w:val="top"/>
          </w:tcPr>
          <w:p>
            <w:pPr>
              <w:ind w:left="1077"/>
              <w:spacing w:before="145" w:line="220" w:lineRule="auto"/>
              <w:rPr>
                <w:rFonts w:ascii="SimSun" w:hAnsi="SimSun" w:eastAsia="SimSun" w:cs="SimSun"/>
                <w:sz w:val="23"/>
                <w:szCs w:val="23"/>
              </w:rPr>
            </w:pPr>
            <w:r>
              <w:rPr>
                <w:rFonts w:ascii="SimSun" w:hAnsi="SimSun" w:eastAsia="SimSun" w:cs="SimSun"/>
                <w:sz w:val="23"/>
                <w:szCs w:val="23"/>
                <w:spacing w:val="1"/>
              </w:rPr>
              <w:t>多功能折叠器</w:t>
            </w:r>
          </w:p>
          <w:p>
            <w:pPr>
              <w:ind w:left="1767"/>
              <w:spacing w:before="38" w:line="222" w:lineRule="auto"/>
              <w:rPr>
                <w:rFonts w:ascii="SimSun" w:hAnsi="SimSun" w:eastAsia="SimSun" w:cs="SimSun"/>
                <w:sz w:val="23"/>
                <w:szCs w:val="23"/>
              </w:rPr>
            </w:pPr>
            <w:r>
              <w:rPr>
                <w:rFonts w:ascii="SimSun" w:hAnsi="SimSun" w:eastAsia="SimSun" w:cs="SimSun"/>
                <w:sz w:val="23"/>
                <w:szCs w:val="23"/>
                <w:spacing w:val="-7"/>
              </w:rPr>
              <w:t>(D615)</w:t>
            </w:r>
          </w:p>
        </w:tc>
      </w:tr>
      <w:tr>
        <w:trPr>
          <w:trHeight w:val="827" w:hRule="atLeast"/>
        </w:trPr>
        <w:tc>
          <w:tcPr>
            <w:tcW w:w="1633" w:type="dxa"/>
            <w:vAlign w:val="top"/>
            <w:vMerge w:val="continue"/>
            <w:tcBorders>
              <w:top w:val="nil"/>
              <w:bottom w:val="nil"/>
            </w:tcBorders>
          </w:tcPr>
          <w:p>
            <w:pPr>
              <w:rPr>
                <w:rFonts w:ascii="Arial"/>
                <w:sz w:val="21"/>
              </w:rPr>
            </w:pPr>
            <w:r/>
          </w:p>
        </w:tc>
        <w:tc>
          <w:tcPr>
            <w:tcW w:w="749" w:type="dxa"/>
            <w:vAlign w:val="top"/>
            <w:vMerge w:val="continue"/>
            <w:tcBorders>
              <w:top w:val="nil"/>
              <w:bottom w:val="nil"/>
            </w:tcBorders>
          </w:tcPr>
          <w:p>
            <w:pPr>
              <w:rPr>
                <w:rFonts w:ascii="Arial"/>
                <w:sz w:val="21"/>
              </w:rPr>
            </w:pPr>
            <w:r/>
          </w:p>
        </w:tc>
        <w:tc>
          <w:tcPr>
            <w:tcW w:w="6898" w:type="dxa"/>
            <w:vAlign w:val="top"/>
            <w:gridSpan w:val="2"/>
          </w:tcPr>
          <w:p>
            <w:pPr>
              <w:ind w:left="343" w:right="329" w:hanging="240"/>
              <w:spacing w:before="131" w:line="251" w:lineRule="auto"/>
              <w:rPr>
                <w:rFonts w:ascii="SimSun" w:hAnsi="SimSun" w:eastAsia="SimSun" w:cs="SimSun"/>
                <w:sz w:val="23"/>
                <w:szCs w:val="23"/>
              </w:rPr>
            </w:pPr>
            <w:r>
              <w:rPr>
                <w:rFonts w:ascii="SimSun" w:hAnsi="SimSun" w:eastAsia="SimSun" w:cs="SimSun"/>
                <w:sz w:val="23"/>
                <w:szCs w:val="23"/>
              </w:rPr>
              <w:t>动态辊原位传感器在指定时间内在原位(或原位之外)未检测到动</w:t>
            </w:r>
            <w:r>
              <w:rPr>
                <w:rFonts w:ascii="SimSun" w:hAnsi="SimSun" w:eastAsia="SimSun" w:cs="SimSun"/>
                <w:sz w:val="23"/>
                <w:szCs w:val="23"/>
                <w:spacing w:val="14"/>
              </w:rPr>
              <w:t xml:space="preserve"> </w:t>
            </w:r>
            <w:r>
              <w:rPr>
                <w:rFonts w:ascii="SimSun" w:hAnsi="SimSun" w:eastAsia="SimSun" w:cs="SimSun"/>
                <w:sz w:val="23"/>
                <w:szCs w:val="23"/>
              </w:rPr>
              <w:t>态辊。第1次出现导致卡纸，第2次出现则导致</w:t>
            </w:r>
            <w:r>
              <w:rPr>
                <w:rFonts w:ascii="SimSun" w:hAnsi="SimSun" w:eastAsia="SimSun" w:cs="SimSun"/>
                <w:sz w:val="23"/>
                <w:szCs w:val="23"/>
                <w:spacing w:val="-1"/>
              </w:rPr>
              <w:t>此SC代码。</w:t>
            </w:r>
          </w:p>
        </w:tc>
      </w:tr>
      <w:tr>
        <w:trPr>
          <w:trHeight w:val="2119" w:hRule="atLeast"/>
        </w:trPr>
        <w:tc>
          <w:tcPr>
            <w:tcW w:w="1633" w:type="dxa"/>
            <w:vAlign w:val="top"/>
            <w:vMerge w:val="continue"/>
            <w:tcBorders>
              <w:top w:val="nil"/>
            </w:tcBorders>
          </w:tcPr>
          <w:p>
            <w:pPr>
              <w:rPr>
                <w:rFonts w:ascii="Arial"/>
                <w:sz w:val="21"/>
              </w:rPr>
            </w:pPr>
            <w:r/>
          </w:p>
        </w:tc>
        <w:tc>
          <w:tcPr>
            <w:tcW w:w="749" w:type="dxa"/>
            <w:vAlign w:val="top"/>
            <w:vMerge w:val="continue"/>
            <w:tcBorders>
              <w:top w:val="nil"/>
            </w:tcBorders>
          </w:tcPr>
          <w:p>
            <w:pPr>
              <w:rPr>
                <w:rFonts w:ascii="Arial"/>
                <w:sz w:val="21"/>
              </w:rPr>
            </w:pPr>
            <w:r/>
          </w:p>
        </w:tc>
        <w:tc>
          <w:tcPr>
            <w:tcW w:w="6898" w:type="dxa"/>
            <w:vAlign w:val="top"/>
            <w:gridSpan w:val="2"/>
          </w:tcPr>
          <w:p>
            <w:pPr>
              <w:ind w:left="343"/>
              <w:spacing w:before="133"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96"/>
              </w:rPr>
              <w:t xml:space="preserve"> </w:t>
            </w:r>
            <w:r>
              <w:rPr>
                <w:rFonts w:ascii="SimSun" w:hAnsi="SimSun" w:eastAsia="SimSun" w:cs="SimSun"/>
                <w:sz w:val="23"/>
                <w:szCs w:val="23"/>
                <w:spacing w:val="-1"/>
              </w:rPr>
              <w:t>动态辊原位传感器被弄脏</w:t>
            </w:r>
          </w:p>
          <w:p>
            <w:pPr>
              <w:ind w:left="343"/>
              <w:spacing w:before="137" w:line="219" w:lineRule="auto"/>
              <w:rPr>
                <w:rFonts w:ascii="SimSun" w:hAnsi="SimSun" w:eastAsia="SimSun" w:cs="SimSun"/>
                <w:sz w:val="23"/>
                <w:szCs w:val="23"/>
              </w:rPr>
            </w:pPr>
            <w:r>
              <w:rPr>
                <w:rFonts w:ascii="SimSun" w:hAnsi="SimSun" w:eastAsia="SimSun" w:cs="SimSun"/>
                <w:sz w:val="23"/>
                <w:szCs w:val="23"/>
              </w:rPr>
              <w:t>·传感器导线束或接头松动、损坏或不良</w:t>
            </w:r>
          </w:p>
          <w:p>
            <w:pPr>
              <w:ind w:left="343"/>
              <w:spacing w:before="127" w:line="219" w:lineRule="auto"/>
              <w:rPr>
                <w:rFonts w:ascii="SimSun" w:hAnsi="SimSun" w:eastAsia="SimSun" w:cs="SimSun"/>
                <w:sz w:val="23"/>
                <w:szCs w:val="23"/>
              </w:rPr>
            </w:pPr>
            <w:r>
              <w:rPr>
                <w:rFonts w:ascii="SimSun" w:hAnsi="SimSun" w:eastAsia="SimSun" w:cs="SimSun"/>
                <w:sz w:val="23"/>
                <w:szCs w:val="23"/>
              </w:rPr>
              <w:t>·动态辊提升电机导线束或接头松动、损坏或不良</w:t>
            </w:r>
          </w:p>
          <w:p>
            <w:pPr>
              <w:ind w:left="343"/>
              <w:spacing w:before="137"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87"/>
              </w:rPr>
              <w:t xml:space="preserve"> </w:t>
            </w:r>
            <w:r>
              <w:rPr>
                <w:rFonts w:ascii="SimSun" w:hAnsi="SimSun" w:eastAsia="SimSun" w:cs="SimSun"/>
                <w:sz w:val="23"/>
                <w:szCs w:val="23"/>
                <w:spacing w:val="-2"/>
              </w:rPr>
              <w:t>传感器不良</w:t>
            </w:r>
          </w:p>
          <w:p>
            <w:pPr>
              <w:ind w:left="343"/>
              <w:spacing w:before="137" w:line="219" w:lineRule="auto"/>
              <w:rPr>
                <w:rFonts w:ascii="SimSun" w:hAnsi="SimSun" w:eastAsia="SimSun" w:cs="SimSun"/>
                <w:sz w:val="23"/>
                <w:szCs w:val="23"/>
              </w:rPr>
            </w:pPr>
            <w:r>
              <w:rPr>
                <w:rFonts w:ascii="SimSun" w:hAnsi="SimSun" w:eastAsia="SimSun" w:cs="SimSun"/>
                <w:sz w:val="23"/>
                <w:szCs w:val="23"/>
                <w:spacing w:val="-3"/>
              </w:rPr>
              <w:t>·</w:t>
            </w:r>
            <w:r>
              <w:rPr>
                <w:rFonts w:ascii="SimSun" w:hAnsi="SimSun" w:eastAsia="SimSun" w:cs="SimSun"/>
                <w:sz w:val="23"/>
                <w:szCs w:val="23"/>
                <w:spacing w:val="-66"/>
              </w:rPr>
              <w:t xml:space="preserve"> </w:t>
            </w:r>
            <w:r>
              <w:rPr>
                <w:rFonts w:ascii="SimSun" w:hAnsi="SimSun" w:eastAsia="SimSun" w:cs="SimSun"/>
                <w:sz w:val="23"/>
                <w:szCs w:val="23"/>
                <w:spacing w:val="-3"/>
              </w:rPr>
              <w:t>电机或电机驱动板不良</w:t>
            </w:r>
          </w:p>
        </w:tc>
      </w:tr>
    </w:tbl>
    <w:p>
      <w:pPr>
        <w:rPr>
          <w:rFonts w:ascii="Arial"/>
          <w:sz w:val="21"/>
        </w:rPr>
      </w:pPr>
      <w:r/>
    </w:p>
    <w:p>
      <w:pPr>
        <w:sectPr>
          <w:headerReference w:type="default" r:id="rId441"/>
          <w:footerReference w:type="default" r:id="rId442"/>
          <w:pgSz w:w="11900" w:h="16840"/>
          <w:pgMar w:top="1437" w:right="1106" w:bottom="795" w:left="9" w:header="1039" w:footer="633" w:gutter="0"/>
        </w:sectPr>
        <w:rPr>
          <w:rFonts w:ascii="Arial" w:hAnsi="Arial" w:eastAsia="Arial" w:cs="Arial"/>
          <w:sz w:val="21"/>
          <w:szCs w:val="21"/>
        </w:rPr>
      </w:pPr>
    </w:p>
    <w:p>
      <w:pPr>
        <w:spacing w:before="62"/>
        <w:rPr/>
      </w:pPr>
      <w:r>
        <w:pict>
          <v:shape id="_x0000_s322" style="position:absolute;margin-left:547.001pt;margin-top:197.003pt;mso-position-vertical-relative:page;mso-position-horizontal-relative:page;width:47pt;height:26.05pt;z-index:252755968;" o:allowincell="f" fillcolor="#696A6C" filled="true" stroked="false" type="#_x0000_t202">
            <v:fill on="true"/>
            <v:stroke on="false"/>
            <v:path/>
            <v:imagedata o:title=""/>
            <o:lock v:ext="edit" aspectratio="false"/>
            <v:textbox inset="0mm,0mm,0mm,0mm">
              <w:txbxContent>
                <w:p>
                  <w:pPr>
                    <w:ind w:left="240"/>
                    <w:spacing w:before="211"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2</w:t>
                  </w:r>
                </w:p>
              </w:txbxContent>
            </v:textbox>
          </v:shape>
        </w:pict>
      </w:r>
      <w:r/>
    </w:p>
    <w:p>
      <w:pPr>
        <w:spacing w:before="62"/>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83"/>
        <w:gridCol w:w="729"/>
        <w:gridCol w:w="4595"/>
        <w:gridCol w:w="2353"/>
      </w:tblGrid>
      <w:tr>
        <w:trPr>
          <w:trHeight w:val="813" w:hRule="atLeast"/>
        </w:trPr>
        <w:tc>
          <w:tcPr>
            <w:tcW w:w="1583" w:type="dxa"/>
            <w:vAlign w:val="top"/>
            <w:vMerge w:val="restart"/>
            <w:tcBorders>
              <w:bottom w:val="nil"/>
            </w:tcBorders>
          </w:tcPr>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85"/>
              <w:spacing w:before="75"/>
              <w:rPr>
                <w:rFonts w:ascii="SimSun" w:hAnsi="SimSun" w:eastAsia="SimSun" w:cs="SimSun"/>
                <w:sz w:val="23"/>
                <w:szCs w:val="23"/>
              </w:rPr>
            </w:pPr>
            <w:r>
              <w:rPr>
                <w:rFonts w:ascii="SimSun" w:hAnsi="SimSun" w:eastAsia="SimSun" w:cs="SimSun"/>
                <w:sz w:val="23"/>
                <w:szCs w:val="23"/>
                <w:spacing w:val="-2"/>
              </w:rPr>
              <w:t>SC725-35</w:t>
            </w:r>
          </w:p>
        </w:tc>
        <w:tc>
          <w:tcPr>
            <w:tcW w:w="729" w:type="dxa"/>
            <w:vAlign w:val="top"/>
            <w:vMerge w:val="restart"/>
            <w:tcBorders>
              <w:bottom w:val="nil"/>
            </w:tcBorders>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ind w:left="262"/>
              <w:spacing w:before="75" w:line="182" w:lineRule="auto"/>
              <w:rPr>
                <w:rFonts w:ascii="SimSun" w:hAnsi="SimSun" w:eastAsia="SimSun" w:cs="SimSun"/>
                <w:sz w:val="23"/>
                <w:szCs w:val="23"/>
              </w:rPr>
            </w:pPr>
            <w:r>
              <w:rPr>
                <w:rFonts w:ascii="SimSun" w:hAnsi="SimSun" w:eastAsia="SimSun" w:cs="SimSun"/>
                <w:sz w:val="23"/>
                <w:szCs w:val="23"/>
              </w:rPr>
              <w:t>B</w:t>
            </w:r>
          </w:p>
        </w:tc>
        <w:tc>
          <w:tcPr>
            <w:tcW w:w="4595" w:type="dxa"/>
            <w:vAlign w:val="top"/>
          </w:tcPr>
          <w:p>
            <w:pPr>
              <w:ind w:left="103"/>
              <w:spacing w:before="293" w:line="219" w:lineRule="auto"/>
              <w:rPr>
                <w:rFonts w:ascii="SimSun" w:hAnsi="SimSun" w:eastAsia="SimSun" w:cs="SimSun"/>
                <w:sz w:val="23"/>
                <w:szCs w:val="23"/>
              </w:rPr>
            </w:pPr>
            <w:r>
              <w:rPr>
                <w:rFonts w:ascii="SimSun" w:hAnsi="SimSun" w:eastAsia="SimSun" w:cs="SimSun"/>
                <w:sz w:val="23"/>
                <w:szCs w:val="23"/>
                <w:spacing w:val="-1"/>
              </w:rPr>
              <w:t>对位辊释放电机错误</w:t>
            </w:r>
          </w:p>
        </w:tc>
        <w:tc>
          <w:tcPr>
            <w:tcW w:w="2353" w:type="dxa"/>
            <w:vAlign w:val="top"/>
          </w:tcPr>
          <w:p>
            <w:pPr>
              <w:ind w:left="878"/>
              <w:spacing w:before="125" w:line="220" w:lineRule="auto"/>
              <w:rPr>
                <w:rFonts w:ascii="SimSun" w:hAnsi="SimSun" w:eastAsia="SimSun" w:cs="SimSun"/>
                <w:sz w:val="23"/>
                <w:szCs w:val="23"/>
              </w:rPr>
            </w:pPr>
            <w:r>
              <w:rPr>
                <w:rFonts w:ascii="SimSun" w:hAnsi="SimSun" w:eastAsia="SimSun" w:cs="SimSun"/>
                <w:sz w:val="23"/>
                <w:szCs w:val="23"/>
                <w:spacing w:val="1"/>
              </w:rPr>
              <w:t>多功能折叠器</w:t>
            </w:r>
          </w:p>
          <w:p>
            <w:pPr>
              <w:ind w:left="1568"/>
              <w:spacing w:before="58" w:line="222" w:lineRule="auto"/>
              <w:rPr>
                <w:rFonts w:ascii="SimSun" w:hAnsi="SimSun" w:eastAsia="SimSun" w:cs="SimSun"/>
                <w:sz w:val="23"/>
                <w:szCs w:val="23"/>
              </w:rPr>
            </w:pPr>
            <w:r>
              <w:rPr>
                <w:rFonts w:ascii="SimSun" w:hAnsi="SimSun" w:eastAsia="SimSun" w:cs="SimSun"/>
                <w:sz w:val="23"/>
                <w:szCs w:val="23"/>
                <w:spacing w:val="-7"/>
              </w:rPr>
              <w:t>(D615)</w:t>
            </w:r>
          </w:p>
        </w:tc>
      </w:tr>
      <w:tr>
        <w:trPr>
          <w:trHeight w:val="828" w:hRule="atLeast"/>
        </w:trPr>
        <w:tc>
          <w:tcPr>
            <w:tcW w:w="1583" w:type="dxa"/>
            <w:vAlign w:val="top"/>
            <w:vMerge w:val="continue"/>
            <w:tcBorders>
              <w:top w:val="nil"/>
              <w:bottom w:val="nil"/>
            </w:tcBorders>
          </w:tcPr>
          <w:p>
            <w:pPr>
              <w:rPr>
                <w:rFonts w:ascii="Arial"/>
                <w:sz w:val="21"/>
              </w:rPr>
            </w:pPr>
            <w:r/>
          </w:p>
        </w:tc>
        <w:tc>
          <w:tcPr>
            <w:tcW w:w="729" w:type="dxa"/>
            <w:vAlign w:val="top"/>
            <w:vMerge w:val="continue"/>
            <w:tcBorders>
              <w:top w:val="nil"/>
              <w:bottom w:val="nil"/>
            </w:tcBorders>
          </w:tcPr>
          <w:p>
            <w:pPr>
              <w:rPr>
                <w:rFonts w:ascii="Arial"/>
                <w:sz w:val="21"/>
              </w:rPr>
            </w:pPr>
            <w:r/>
          </w:p>
        </w:tc>
        <w:tc>
          <w:tcPr>
            <w:tcW w:w="6948" w:type="dxa"/>
            <w:vAlign w:val="top"/>
            <w:gridSpan w:val="2"/>
          </w:tcPr>
          <w:p>
            <w:pPr>
              <w:ind w:left="342" w:right="412" w:hanging="249"/>
              <w:spacing w:before="121" w:line="267" w:lineRule="auto"/>
              <w:rPr>
                <w:rFonts w:ascii="SimSun" w:hAnsi="SimSun" w:eastAsia="SimSun" w:cs="SimSun"/>
                <w:sz w:val="23"/>
                <w:szCs w:val="23"/>
              </w:rPr>
            </w:pPr>
            <w:r>
              <w:rPr>
                <w:rFonts w:ascii="SimSun" w:hAnsi="SimSun" w:eastAsia="SimSun" w:cs="SimSun"/>
                <w:sz w:val="23"/>
                <w:szCs w:val="23"/>
              </w:rPr>
              <w:t>对位辊原位传感器在指定时间内在原位(或</w:t>
            </w:r>
            <w:r>
              <w:rPr>
                <w:rFonts w:ascii="SimSun" w:hAnsi="SimSun" w:eastAsia="SimSun" w:cs="SimSun"/>
                <w:sz w:val="23"/>
                <w:szCs w:val="23"/>
                <w:spacing w:val="-1"/>
              </w:rPr>
              <w:t>原位之外)未检测到对</w:t>
            </w:r>
            <w:r>
              <w:rPr>
                <w:rFonts w:ascii="SimSun" w:hAnsi="SimSun" w:eastAsia="SimSun" w:cs="SimSun"/>
                <w:sz w:val="23"/>
                <w:szCs w:val="23"/>
              </w:rPr>
              <w:t xml:space="preserve"> </w:t>
            </w:r>
            <w:r>
              <w:rPr>
                <w:rFonts w:ascii="SimSun" w:hAnsi="SimSun" w:eastAsia="SimSun" w:cs="SimSun"/>
                <w:sz w:val="23"/>
                <w:szCs w:val="23"/>
              </w:rPr>
              <w:t>位辊。第1次出现导致卡纸，第2次出现则导致此SC代码。</w:t>
            </w:r>
          </w:p>
        </w:tc>
      </w:tr>
      <w:tr>
        <w:trPr>
          <w:trHeight w:val="2119" w:hRule="atLeast"/>
        </w:trPr>
        <w:tc>
          <w:tcPr>
            <w:tcW w:w="1583" w:type="dxa"/>
            <w:vAlign w:val="top"/>
            <w:vMerge w:val="continue"/>
            <w:tcBorders>
              <w:top w:val="nil"/>
            </w:tcBorders>
          </w:tcPr>
          <w:p>
            <w:pPr>
              <w:rPr>
                <w:rFonts w:ascii="Arial"/>
                <w:sz w:val="21"/>
              </w:rPr>
            </w:pPr>
            <w:r/>
          </w:p>
        </w:tc>
        <w:tc>
          <w:tcPr>
            <w:tcW w:w="729" w:type="dxa"/>
            <w:vAlign w:val="top"/>
            <w:vMerge w:val="continue"/>
            <w:tcBorders>
              <w:top w:val="nil"/>
            </w:tcBorders>
          </w:tcPr>
          <w:p>
            <w:pPr>
              <w:rPr>
                <w:rFonts w:ascii="Arial"/>
                <w:sz w:val="21"/>
              </w:rPr>
            </w:pPr>
            <w:r/>
          </w:p>
        </w:tc>
        <w:tc>
          <w:tcPr>
            <w:tcW w:w="6948" w:type="dxa"/>
            <w:vAlign w:val="top"/>
            <w:gridSpan w:val="2"/>
          </w:tcPr>
          <w:p>
            <w:pPr>
              <w:ind w:left="343"/>
              <w:spacing w:before="142" w:line="219" w:lineRule="auto"/>
              <w:rPr>
                <w:rFonts w:ascii="SimSun" w:hAnsi="SimSun" w:eastAsia="SimSun" w:cs="SimSun"/>
                <w:sz w:val="23"/>
                <w:szCs w:val="23"/>
              </w:rPr>
            </w:pPr>
            <w:r>
              <w:rPr>
                <w:rFonts w:ascii="SimSun" w:hAnsi="SimSun" w:eastAsia="SimSun" w:cs="SimSun"/>
                <w:sz w:val="23"/>
                <w:szCs w:val="23"/>
              </w:rPr>
              <w:t>·对位辊原位传感器被弄脏</w:t>
            </w:r>
          </w:p>
          <w:p>
            <w:pPr>
              <w:ind w:left="343"/>
              <w:spacing w:before="137" w:line="219" w:lineRule="auto"/>
              <w:rPr>
                <w:rFonts w:ascii="SimSun" w:hAnsi="SimSun" w:eastAsia="SimSun" w:cs="SimSun"/>
                <w:sz w:val="23"/>
                <w:szCs w:val="23"/>
              </w:rPr>
            </w:pPr>
            <w:r>
              <w:rPr>
                <w:rFonts w:ascii="SimSun" w:hAnsi="SimSun" w:eastAsia="SimSun" w:cs="SimSun"/>
                <w:sz w:val="23"/>
                <w:szCs w:val="23"/>
              </w:rPr>
              <w:t>·传感器导线束或接头松动、损坏或不良</w:t>
            </w:r>
          </w:p>
          <w:p>
            <w:pPr>
              <w:ind w:left="343"/>
              <w:spacing w:before="127" w:line="219" w:lineRule="auto"/>
              <w:rPr>
                <w:rFonts w:ascii="SimSun" w:hAnsi="SimSun" w:eastAsia="SimSun" w:cs="SimSun"/>
                <w:sz w:val="23"/>
                <w:szCs w:val="23"/>
              </w:rPr>
            </w:pPr>
            <w:r>
              <w:rPr>
                <w:rFonts w:ascii="SimSun" w:hAnsi="SimSun" w:eastAsia="SimSun" w:cs="SimSun"/>
                <w:sz w:val="23"/>
                <w:szCs w:val="23"/>
              </w:rPr>
              <w:t>·对位辊释放电机导线束或接头松动、损坏或不良</w:t>
            </w:r>
          </w:p>
          <w:p>
            <w:pPr>
              <w:ind w:left="343"/>
              <w:spacing w:before="127"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86"/>
              </w:rPr>
              <w:t xml:space="preserve"> </w:t>
            </w:r>
            <w:r>
              <w:rPr>
                <w:rFonts w:ascii="SimSun" w:hAnsi="SimSun" w:eastAsia="SimSun" w:cs="SimSun"/>
                <w:sz w:val="23"/>
                <w:szCs w:val="23"/>
                <w:spacing w:val="-2"/>
              </w:rPr>
              <w:t>传感器不良</w:t>
            </w:r>
          </w:p>
          <w:p>
            <w:pPr>
              <w:ind w:left="343"/>
              <w:spacing w:before="107" w:line="219" w:lineRule="auto"/>
              <w:rPr>
                <w:rFonts w:ascii="SimSun" w:hAnsi="SimSun" w:eastAsia="SimSun" w:cs="SimSun"/>
                <w:sz w:val="23"/>
                <w:szCs w:val="23"/>
              </w:rPr>
            </w:pPr>
            <w:r>
              <w:rPr>
                <w:rFonts w:ascii="SimSun" w:hAnsi="SimSun" w:eastAsia="SimSun" w:cs="SimSun"/>
                <w:sz w:val="23"/>
                <w:szCs w:val="23"/>
                <w:spacing w:val="-3"/>
              </w:rPr>
              <w:t>·</w:t>
            </w:r>
            <w:r>
              <w:rPr>
                <w:rFonts w:ascii="SimSun" w:hAnsi="SimSun" w:eastAsia="SimSun" w:cs="SimSun"/>
                <w:sz w:val="23"/>
                <w:szCs w:val="23"/>
                <w:spacing w:val="-66"/>
              </w:rPr>
              <w:t xml:space="preserve"> </w:t>
            </w:r>
            <w:r>
              <w:rPr>
                <w:rFonts w:ascii="SimSun" w:hAnsi="SimSun" w:eastAsia="SimSun" w:cs="SimSun"/>
                <w:sz w:val="23"/>
                <w:szCs w:val="23"/>
                <w:spacing w:val="-3"/>
              </w:rPr>
              <w:t>电机或电机驱动板不良</w:t>
            </w:r>
          </w:p>
        </w:tc>
      </w:tr>
    </w:tbl>
    <w:p>
      <w:pPr>
        <w:spacing w:before="3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23"/>
        <w:gridCol w:w="759"/>
        <w:gridCol w:w="3946"/>
        <w:gridCol w:w="2932"/>
      </w:tblGrid>
      <w:tr>
        <w:trPr>
          <w:trHeight w:val="494" w:hRule="atLeast"/>
        </w:trPr>
        <w:tc>
          <w:tcPr>
            <w:tcW w:w="1623" w:type="dxa"/>
            <w:vAlign w:val="top"/>
            <w:vMerge w:val="restart"/>
            <w:tcBorders>
              <w:bottom w:val="nil"/>
            </w:tcBorders>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ind w:left="225"/>
              <w:spacing w:before="78"/>
              <w:rPr>
                <w:rFonts w:ascii="SimSun" w:hAnsi="SimSun" w:eastAsia="SimSun" w:cs="SimSun"/>
                <w:sz w:val="24"/>
                <w:szCs w:val="24"/>
              </w:rPr>
            </w:pPr>
            <w:r>
              <w:rPr>
                <w:rFonts w:ascii="SimSun" w:hAnsi="SimSun" w:eastAsia="SimSun" w:cs="SimSun"/>
                <w:sz w:val="24"/>
                <w:szCs w:val="24"/>
                <w:spacing w:val="-2"/>
              </w:rPr>
              <w:t>SC725-36</w:t>
            </w:r>
          </w:p>
        </w:tc>
        <w:tc>
          <w:tcPr>
            <w:tcW w:w="759" w:type="dxa"/>
            <w:vAlign w:val="top"/>
            <w:vMerge w:val="restart"/>
            <w:tcBorders>
              <w:bottom w:val="nil"/>
            </w:tcBorders>
          </w:tcPr>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left="272"/>
              <w:spacing w:before="78" w:line="182" w:lineRule="auto"/>
              <w:rPr>
                <w:rFonts w:ascii="SimSun" w:hAnsi="SimSun" w:eastAsia="SimSun" w:cs="SimSun"/>
                <w:sz w:val="24"/>
                <w:szCs w:val="24"/>
              </w:rPr>
            </w:pPr>
            <w:r>
              <w:rPr>
                <w:rFonts w:ascii="SimSun" w:hAnsi="SimSun" w:eastAsia="SimSun" w:cs="SimSun"/>
                <w:sz w:val="24"/>
                <w:szCs w:val="24"/>
              </w:rPr>
              <w:t>B</w:t>
            </w:r>
          </w:p>
        </w:tc>
        <w:tc>
          <w:tcPr>
            <w:tcW w:w="3946" w:type="dxa"/>
            <w:vAlign w:val="top"/>
          </w:tcPr>
          <w:p>
            <w:pPr>
              <w:ind w:left="83"/>
              <w:spacing w:before="133" w:line="219" w:lineRule="auto"/>
              <w:rPr>
                <w:rFonts w:ascii="SimSun" w:hAnsi="SimSun" w:eastAsia="SimSun" w:cs="SimSun"/>
                <w:sz w:val="24"/>
                <w:szCs w:val="24"/>
              </w:rPr>
            </w:pPr>
            <w:r>
              <w:rPr>
                <w:rFonts w:ascii="SimSun" w:hAnsi="SimSun" w:eastAsia="SimSun" w:cs="SimSun"/>
                <w:sz w:val="24"/>
                <w:szCs w:val="24"/>
                <w:spacing w:val="-1"/>
              </w:rPr>
              <w:t>FM2直送至活接门电机</w:t>
            </w:r>
          </w:p>
        </w:tc>
        <w:tc>
          <w:tcPr>
            <w:tcW w:w="2932" w:type="dxa"/>
            <w:vAlign w:val="top"/>
          </w:tcPr>
          <w:p>
            <w:pPr>
              <w:ind w:left="377"/>
              <w:spacing w:before="135" w:line="220" w:lineRule="auto"/>
              <w:rPr>
                <w:rFonts w:ascii="SimSun" w:hAnsi="SimSun" w:eastAsia="SimSun" w:cs="SimSun"/>
                <w:sz w:val="24"/>
                <w:szCs w:val="24"/>
              </w:rPr>
            </w:pPr>
            <w:r>
              <w:rPr>
                <w:rFonts w:ascii="SimSun" w:hAnsi="SimSun" w:eastAsia="SimSun" w:cs="SimSun"/>
                <w:sz w:val="24"/>
                <w:szCs w:val="24"/>
                <w:spacing w:val="4"/>
              </w:rPr>
              <w:t>多功能折叠器(D615)</w:t>
            </w:r>
          </w:p>
        </w:tc>
      </w:tr>
      <w:tr>
        <w:trPr>
          <w:trHeight w:val="1137" w:hRule="atLeast"/>
        </w:trPr>
        <w:tc>
          <w:tcPr>
            <w:tcW w:w="1623" w:type="dxa"/>
            <w:vAlign w:val="top"/>
            <w:vMerge w:val="continue"/>
            <w:tcBorders>
              <w:top w:val="nil"/>
              <w:bottom w:val="nil"/>
            </w:tcBorders>
          </w:tcPr>
          <w:p>
            <w:pPr>
              <w:rPr>
                <w:rFonts w:ascii="Arial"/>
                <w:sz w:val="21"/>
              </w:rPr>
            </w:pPr>
            <w:r/>
          </w:p>
        </w:tc>
        <w:tc>
          <w:tcPr>
            <w:tcW w:w="759" w:type="dxa"/>
            <w:vAlign w:val="top"/>
            <w:vMerge w:val="continue"/>
            <w:tcBorders>
              <w:top w:val="nil"/>
              <w:bottom w:val="nil"/>
            </w:tcBorders>
          </w:tcPr>
          <w:p>
            <w:pPr>
              <w:rPr>
                <w:rFonts w:ascii="Arial"/>
                <w:sz w:val="21"/>
              </w:rPr>
            </w:pPr>
            <w:r/>
          </w:p>
        </w:tc>
        <w:tc>
          <w:tcPr>
            <w:tcW w:w="6878" w:type="dxa"/>
            <w:vAlign w:val="top"/>
            <w:gridSpan w:val="2"/>
          </w:tcPr>
          <w:p>
            <w:pPr>
              <w:ind w:left="313"/>
              <w:spacing w:before="150"/>
              <w:jc w:val="both"/>
              <w:rPr>
                <w:rFonts w:ascii="SimSun" w:hAnsi="SimSun" w:eastAsia="SimSun" w:cs="SimSun"/>
                <w:sz w:val="24"/>
                <w:szCs w:val="24"/>
              </w:rPr>
            </w:pPr>
            <w:r>
              <w:rPr>
                <w:rFonts w:ascii="SimSun" w:hAnsi="SimSun" w:eastAsia="SimSun" w:cs="SimSun"/>
                <w:sz w:val="24"/>
                <w:szCs w:val="24"/>
                <w:spacing w:val="-6"/>
              </w:rPr>
              <w:t>直送至活接门原位传感器在指定时间内在原位(或原位之外)未检</w:t>
            </w:r>
            <w:r>
              <w:rPr>
                <w:rFonts w:ascii="SimSun" w:hAnsi="SimSun" w:eastAsia="SimSun" w:cs="SimSun"/>
                <w:sz w:val="24"/>
                <w:szCs w:val="24"/>
                <w:spacing w:val="7"/>
              </w:rPr>
              <w:t xml:space="preserve"> </w:t>
            </w:r>
            <w:r>
              <w:rPr>
                <w:rFonts w:ascii="SimSun" w:hAnsi="SimSun" w:eastAsia="SimSun" w:cs="SimSun"/>
                <w:sz w:val="24"/>
                <w:szCs w:val="24"/>
                <w:spacing w:val="-1"/>
              </w:rPr>
              <w:t>测到直送至活接门。第1次出现导致卡纸，第2次出现则导致此</w:t>
            </w:r>
            <w:r>
              <w:rPr>
                <w:rFonts w:ascii="SimSun" w:hAnsi="SimSun" w:eastAsia="SimSun" w:cs="SimSun"/>
                <w:sz w:val="24"/>
                <w:szCs w:val="24"/>
                <w:spacing w:val="11"/>
              </w:rPr>
              <w:t xml:space="preserve"> </w:t>
            </w:r>
            <w:r>
              <w:rPr>
                <w:rFonts w:ascii="SimSun" w:hAnsi="SimSun" w:eastAsia="SimSun" w:cs="SimSun"/>
                <w:sz w:val="24"/>
                <w:szCs w:val="24"/>
                <w:spacing w:val="-1"/>
              </w:rPr>
              <w:t>SC代码。</w:t>
            </w:r>
          </w:p>
        </w:tc>
      </w:tr>
      <w:tr>
        <w:trPr>
          <w:trHeight w:val="2119" w:hRule="atLeast"/>
        </w:trPr>
        <w:tc>
          <w:tcPr>
            <w:tcW w:w="1623" w:type="dxa"/>
            <w:vAlign w:val="top"/>
            <w:vMerge w:val="continue"/>
            <w:tcBorders>
              <w:top w:val="nil"/>
            </w:tcBorders>
          </w:tcPr>
          <w:p>
            <w:pPr>
              <w:rPr>
                <w:rFonts w:ascii="Arial"/>
                <w:sz w:val="21"/>
              </w:rPr>
            </w:pPr>
            <w:r/>
          </w:p>
        </w:tc>
        <w:tc>
          <w:tcPr>
            <w:tcW w:w="759" w:type="dxa"/>
            <w:vAlign w:val="top"/>
            <w:vMerge w:val="continue"/>
            <w:tcBorders>
              <w:top w:val="nil"/>
            </w:tcBorders>
          </w:tcPr>
          <w:p>
            <w:pPr>
              <w:rPr>
                <w:rFonts w:ascii="Arial"/>
                <w:sz w:val="21"/>
              </w:rPr>
            </w:pPr>
            <w:r/>
          </w:p>
        </w:tc>
        <w:tc>
          <w:tcPr>
            <w:tcW w:w="6878" w:type="dxa"/>
            <w:vAlign w:val="top"/>
            <w:gridSpan w:val="2"/>
          </w:tcPr>
          <w:p>
            <w:pPr>
              <w:ind w:left="313"/>
              <w:spacing w:before="152" w:line="219" w:lineRule="auto"/>
              <w:rPr>
                <w:rFonts w:ascii="SimSun" w:hAnsi="SimSun" w:eastAsia="SimSun" w:cs="SimSun"/>
                <w:sz w:val="24"/>
                <w:szCs w:val="24"/>
              </w:rPr>
            </w:pPr>
            <w:r>
              <w:rPr>
                <w:rFonts w:ascii="SimSun" w:hAnsi="SimSun" w:eastAsia="SimSun" w:cs="SimSun"/>
                <w:sz w:val="24"/>
                <w:szCs w:val="24"/>
              </w:rPr>
              <w:t>·FM2直送至活接门原位传感器被弄脏</w:t>
            </w:r>
          </w:p>
          <w:p>
            <w:pPr>
              <w:ind w:left="313"/>
              <w:spacing w:before="95" w:line="219" w:lineRule="auto"/>
              <w:rPr>
                <w:rFonts w:ascii="SimSun" w:hAnsi="SimSun" w:eastAsia="SimSun" w:cs="SimSun"/>
                <w:sz w:val="24"/>
                <w:szCs w:val="24"/>
              </w:rPr>
            </w:pPr>
            <w:r>
              <w:rPr>
                <w:rFonts w:ascii="SimSun" w:hAnsi="SimSun" w:eastAsia="SimSun" w:cs="SimSun"/>
                <w:sz w:val="24"/>
                <w:szCs w:val="24"/>
                <w:spacing w:val="1"/>
              </w:rPr>
              <w:t>·传感器导线束或接头松动、损坏或不良</w:t>
            </w:r>
          </w:p>
          <w:p>
            <w:pPr>
              <w:ind w:left="313"/>
              <w:spacing w:before="125" w:line="219" w:lineRule="auto"/>
              <w:rPr>
                <w:rFonts w:ascii="SimSun" w:hAnsi="SimSun" w:eastAsia="SimSun" w:cs="SimSun"/>
                <w:sz w:val="24"/>
                <w:szCs w:val="24"/>
              </w:rPr>
            </w:pPr>
            <w:r>
              <w:rPr>
                <w:rFonts w:ascii="SimSun" w:hAnsi="SimSun" w:eastAsia="SimSun" w:cs="SimSun"/>
                <w:sz w:val="24"/>
                <w:szCs w:val="24"/>
              </w:rPr>
              <w:t>·FM2直送至活接门电机导线束或接头松动、损坏或不良</w:t>
            </w:r>
          </w:p>
          <w:p>
            <w:pPr>
              <w:ind w:left="313"/>
              <w:spacing w:before="135"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91"/>
              </w:rPr>
              <w:t xml:space="preserve"> </w:t>
            </w:r>
            <w:r>
              <w:rPr>
                <w:rFonts w:ascii="SimSun" w:hAnsi="SimSun" w:eastAsia="SimSun" w:cs="SimSun"/>
                <w:sz w:val="24"/>
                <w:szCs w:val="24"/>
                <w:spacing w:val="-2"/>
              </w:rPr>
              <w:t>传感器不良</w:t>
            </w:r>
          </w:p>
          <w:p>
            <w:pPr>
              <w:ind w:left="313"/>
              <w:spacing w:before="105" w:line="219" w:lineRule="auto"/>
              <w:rPr>
                <w:rFonts w:ascii="SimSun" w:hAnsi="SimSun" w:eastAsia="SimSun" w:cs="SimSun"/>
                <w:sz w:val="24"/>
                <w:szCs w:val="24"/>
              </w:rPr>
            </w:pPr>
            <w:r>
              <w:rPr>
                <w:rFonts w:ascii="SimSun" w:hAnsi="SimSun" w:eastAsia="SimSun" w:cs="SimSun"/>
                <w:sz w:val="24"/>
                <w:szCs w:val="24"/>
                <w:spacing w:val="-3"/>
              </w:rPr>
              <w:t>·</w:t>
            </w:r>
            <w:r>
              <w:rPr>
                <w:rFonts w:ascii="SimSun" w:hAnsi="SimSun" w:eastAsia="SimSun" w:cs="SimSun"/>
                <w:sz w:val="24"/>
                <w:szCs w:val="24"/>
                <w:spacing w:val="-70"/>
              </w:rPr>
              <w:t xml:space="preserve"> </w:t>
            </w:r>
            <w:r>
              <w:rPr>
                <w:rFonts w:ascii="SimSun" w:hAnsi="SimSun" w:eastAsia="SimSun" w:cs="SimSun"/>
                <w:sz w:val="24"/>
                <w:szCs w:val="24"/>
                <w:spacing w:val="-3"/>
              </w:rPr>
              <w:t>电机或电机驱动板不良</w:t>
            </w:r>
          </w:p>
        </w:tc>
      </w:tr>
    </w:tbl>
    <w:p>
      <w:pPr>
        <w:spacing w:before="2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23"/>
        <w:gridCol w:w="759"/>
        <w:gridCol w:w="3277"/>
        <w:gridCol w:w="3601"/>
      </w:tblGrid>
      <w:tr>
        <w:trPr>
          <w:trHeight w:val="513" w:hRule="atLeast"/>
        </w:trPr>
        <w:tc>
          <w:tcPr>
            <w:tcW w:w="1623" w:type="dxa"/>
            <w:vAlign w:val="top"/>
            <w:vMerge w:val="restart"/>
            <w:tcBorders>
              <w:bottom w:val="nil"/>
            </w:tcBorders>
          </w:tcPr>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ind w:left="85"/>
              <w:spacing w:before="78"/>
              <w:rPr>
                <w:rFonts w:ascii="SimSun" w:hAnsi="SimSun" w:eastAsia="SimSun" w:cs="SimSun"/>
                <w:sz w:val="24"/>
                <w:szCs w:val="24"/>
              </w:rPr>
            </w:pPr>
            <w:r>
              <w:rPr>
                <w:rFonts w:ascii="SimSun" w:hAnsi="SimSun" w:eastAsia="SimSun" w:cs="SimSun"/>
                <w:sz w:val="24"/>
                <w:szCs w:val="24"/>
                <w:spacing w:val="-2"/>
              </w:rPr>
              <w:t>SC725-37</w:t>
            </w:r>
          </w:p>
        </w:tc>
        <w:tc>
          <w:tcPr>
            <w:tcW w:w="759" w:type="dxa"/>
            <w:vAlign w:val="top"/>
            <w:vMerge w:val="restart"/>
            <w:tcBorders>
              <w:bottom w:val="nil"/>
            </w:tcBorders>
          </w:tcPr>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ind w:left="272"/>
              <w:spacing w:before="78" w:line="182" w:lineRule="auto"/>
              <w:rPr>
                <w:rFonts w:ascii="SimSun" w:hAnsi="SimSun" w:eastAsia="SimSun" w:cs="SimSun"/>
                <w:sz w:val="24"/>
                <w:szCs w:val="24"/>
              </w:rPr>
            </w:pPr>
            <w:r>
              <w:rPr>
                <w:rFonts w:ascii="SimSun" w:hAnsi="SimSun" w:eastAsia="SimSun" w:cs="SimSun"/>
                <w:sz w:val="24"/>
                <w:szCs w:val="24"/>
              </w:rPr>
              <w:t>B</w:t>
            </w:r>
          </w:p>
        </w:tc>
        <w:tc>
          <w:tcPr>
            <w:tcW w:w="3277" w:type="dxa"/>
            <w:vAlign w:val="top"/>
          </w:tcPr>
          <w:p>
            <w:pPr>
              <w:ind w:left="83"/>
              <w:spacing w:before="143" w:line="219" w:lineRule="auto"/>
              <w:rPr>
                <w:rFonts w:ascii="SimSun" w:hAnsi="SimSun" w:eastAsia="SimSun" w:cs="SimSun"/>
                <w:sz w:val="24"/>
                <w:szCs w:val="24"/>
              </w:rPr>
            </w:pPr>
            <w:r>
              <w:rPr>
                <w:rFonts w:ascii="SimSun" w:hAnsi="SimSun" w:eastAsia="SimSun" w:cs="SimSun"/>
                <w:sz w:val="24"/>
                <w:szCs w:val="24"/>
                <w:spacing w:val="-1"/>
              </w:rPr>
              <w:t>FM6爪电机</w:t>
            </w:r>
          </w:p>
        </w:tc>
        <w:tc>
          <w:tcPr>
            <w:tcW w:w="3601" w:type="dxa"/>
            <w:vAlign w:val="top"/>
          </w:tcPr>
          <w:p>
            <w:pPr>
              <w:ind w:left="1046"/>
              <w:spacing w:before="145" w:line="220" w:lineRule="auto"/>
              <w:rPr>
                <w:rFonts w:ascii="SimSun" w:hAnsi="SimSun" w:eastAsia="SimSun" w:cs="SimSun"/>
                <w:sz w:val="24"/>
                <w:szCs w:val="24"/>
              </w:rPr>
            </w:pPr>
            <w:r>
              <w:rPr>
                <w:rFonts w:ascii="SimSun" w:hAnsi="SimSun" w:eastAsia="SimSun" w:cs="SimSun"/>
                <w:sz w:val="24"/>
                <w:szCs w:val="24"/>
                <w:spacing w:val="4"/>
              </w:rPr>
              <w:t>多功能折叠器(D615)</w:t>
            </w:r>
          </w:p>
        </w:tc>
      </w:tr>
      <w:tr>
        <w:trPr>
          <w:trHeight w:val="808" w:hRule="atLeast"/>
        </w:trPr>
        <w:tc>
          <w:tcPr>
            <w:tcW w:w="1623" w:type="dxa"/>
            <w:vAlign w:val="top"/>
            <w:vMerge w:val="continue"/>
            <w:tcBorders>
              <w:top w:val="nil"/>
              <w:bottom w:val="nil"/>
            </w:tcBorders>
          </w:tcPr>
          <w:p>
            <w:pPr>
              <w:rPr>
                <w:rFonts w:ascii="Arial"/>
                <w:sz w:val="21"/>
              </w:rPr>
            </w:pPr>
            <w:r/>
          </w:p>
        </w:tc>
        <w:tc>
          <w:tcPr>
            <w:tcW w:w="759" w:type="dxa"/>
            <w:vAlign w:val="top"/>
            <w:vMerge w:val="continue"/>
            <w:tcBorders>
              <w:top w:val="nil"/>
              <w:bottom w:val="nil"/>
            </w:tcBorders>
          </w:tcPr>
          <w:p>
            <w:pPr>
              <w:rPr>
                <w:rFonts w:ascii="Arial"/>
                <w:sz w:val="21"/>
              </w:rPr>
            </w:pPr>
            <w:r/>
          </w:p>
        </w:tc>
        <w:tc>
          <w:tcPr>
            <w:tcW w:w="6878" w:type="dxa"/>
            <w:vAlign w:val="top"/>
            <w:gridSpan w:val="2"/>
          </w:tcPr>
          <w:p>
            <w:pPr>
              <w:ind w:left="323" w:right="529"/>
              <w:spacing w:before="161" w:line="241" w:lineRule="auto"/>
              <w:rPr>
                <w:rFonts w:ascii="SimSun" w:hAnsi="SimSun" w:eastAsia="SimSun" w:cs="SimSun"/>
                <w:sz w:val="24"/>
                <w:szCs w:val="24"/>
              </w:rPr>
            </w:pPr>
            <w:r>
              <w:rPr>
                <w:rFonts w:ascii="SimSun" w:hAnsi="SimSun" w:eastAsia="SimSun" w:cs="SimSun"/>
                <w:sz w:val="24"/>
                <w:szCs w:val="24"/>
              </w:rPr>
              <w:t>FM6爪原位传感器在原位(或原位之外)未检测到FM6爪。第</w:t>
            </w:r>
            <w:r>
              <w:rPr>
                <w:rFonts w:ascii="SimSun" w:hAnsi="SimSun" w:eastAsia="SimSun" w:cs="SimSun"/>
                <w:sz w:val="24"/>
                <w:szCs w:val="24"/>
                <w:spacing w:val="14"/>
              </w:rPr>
              <w:t xml:space="preserve"> </w:t>
            </w:r>
            <w:r>
              <w:rPr>
                <w:rFonts w:ascii="SimSun" w:hAnsi="SimSun" w:eastAsia="SimSun" w:cs="SimSun"/>
                <w:sz w:val="24"/>
                <w:szCs w:val="24"/>
              </w:rPr>
              <w:t>1次出现导致卡纸，第2次出现则导致此SC代码。</w:t>
            </w:r>
          </w:p>
        </w:tc>
      </w:tr>
      <w:tr>
        <w:trPr>
          <w:trHeight w:val="2128" w:hRule="atLeast"/>
        </w:trPr>
        <w:tc>
          <w:tcPr>
            <w:tcW w:w="1623" w:type="dxa"/>
            <w:vAlign w:val="top"/>
            <w:vMerge w:val="continue"/>
            <w:tcBorders>
              <w:top w:val="nil"/>
            </w:tcBorders>
          </w:tcPr>
          <w:p>
            <w:pPr>
              <w:rPr>
                <w:rFonts w:ascii="Arial"/>
                <w:sz w:val="21"/>
              </w:rPr>
            </w:pPr>
            <w:r/>
          </w:p>
        </w:tc>
        <w:tc>
          <w:tcPr>
            <w:tcW w:w="759" w:type="dxa"/>
            <w:vAlign w:val="top"/>
            <w:vMerge w:val="continue"/>
            <w:tcBorders>
              <w:top w:val="nil"/>
            </w:tcBorders>
          </w:tcPr>
          <w:p>
            <w:pPr>
              <w:rPr>
                <w:rFonts w:ascii="Arial"/>
                <w:sz w:val="21"/>
              </w:rPr>
            </w:pPr>
            <w:r/>
          </w:p>
        </w:tc>
        <w:tc>
          <w:tcPr>
            <w:tcW w:w="6878" w:type="dxa"/>
            <w:vAlign w:val="top"/>
            <w:gridSpan w:val="2"/>
          </w:tcPr>
          <w:p>
            <w:pPr>
              <w:ind w:left="323"/>
              <w:spacing w:before="172" w:line="219" w:lineRule="auto"/>
              <w:rPr>
                <w:rFonts w:ascii="SimSun" w:hAnsi="SimSun" w:eastAsia="SimSun" w:cs="SimSun"/>
                <w:sz w:val="24"/>
                <w:szCs w:val="24"/>
              </w:rPr>
            </w:pPr>
            <w:r>
              <w:rPr>
                <w:rFonts w:ascii="SimSun" w:hAnsi="SimSun" w:eastAsia="SimSun" w:cs="SimSun"/>
                <w:sz w:val="24"/>
                <w:szCs w:val="24"/>
              </w:rPr>
              <w:t>·FM6爪原位传感器被弄脏</w:t>
            </w:r>
          </w:p>
          <w:p>
            <w:pPr>
              <w:ind w:left="323"/>
              <w:spacing w:before="105" w:line="219" w:lineRule="auto"/>
              <w:rPr>
                <w:rFonts w:ascii="SimSun" w:hAnsi="SimSun" w:eastAsia="SimSun" w:cs="SimSun"/>
                <w:sz w:val="24"/>
                <w:szCs w:val="24"/>
              </w:rPr>
            </w:pPr>
            <w:r>
              <w:rPr>
                <w:rFonts w:ascii="SimSun" w:hAnsi="SimSun" w:eastAsia="SimSun" w:cs="SimSun"/>
                <w:sz w:val="24"/>
                <w:szCs w:val="24"/>
                <w:spacing w:val="1"/>
              </w:rPr>
              <w:t>·传感器导线束或接头松动、损坏或不良</w:t>
            </w:r>
          </w:p>
          <w:p>
            <w:pPr>
              <w:ind w:left="323"/>
              <w:spacing w:before="125" w:line="219" w:lineRule="auto"/>
              <w:rPr>
                <w:rFonts w:ascii="SimSun" w:hAnsi="SimSun" w:eastAsia="SimSun" w:cs="SimSun"/>
                <w:sz w:val="24"/>
                <w:szCs w:val="24"/>
              </w:rPr>
            </w:pPr>
            <w:r>
              <w:rPr>
                <w:rFonts w:ascii="SimSun" w:hAnsi="SimSun" w:eastAsia="SimSun" w:cs="SimSun"/>
                <w:sz w:val="24"/>
                <w:szCs w:val="24"/>
              </w:rPr>
              <w:t>·FM6爪电机导线束或接头松动、损坏或不良</w:t>
            </w:r>
          </w:p>
          <w:p>
            <w:pPr>
              <w:ind w:left="323"/>
              <w:spacing w:before="105"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91"/>
              </w:rPr>
              <w:t xml:space="preserve"> </w:t>
            </w:r>
            <w:r>
              <w:rPr>
                <w:rFonts w:ascii="SimSun" w:hAnsi="SimSun" w:eastAsia="SimSun" w:cs="SimSun"/>
                <w:sz w:val="24"/>
                <w:szCs w:val="24"/>
                <w:spacing w:val="-2"/>
              </w:rPr>
              <w:t>传感器不良</w:t>
            </w:r>
          </w:p>
          <w:p>
            <w:pPr>
              <w:ind w:left="323"/>
              <w:spacing w:before="115" w:line="219" w:lineRule="auto"/>
              <w:rPr>
                <w:rFonts w:ascii="SimSun" w:hAnsi="SimSun" w:eastAsia="SimSun" w:cs="SimSun"/>
                <w:sz w:val="24"/>
                <w:szCs w:val="24"/>
              </w:rPr>
            </w:pPr>
            <w:r>
              <w:rPr>
                <w:rFonts w:ascii="SimSun" w:hAnsi="SimSun" w:eastAsia="SimSun" w:cs="SimSun"/>
                <w:sz w:val="24"/>
                <w:szCs w:val="24"/>
                <w:spacing w:val="-3"/>
              </w:rPr>
              <w:t>·</w:t>
            </w:r>
            <w:r>
              <w:rPr>
                <w:rFonts w:ascii="SimSun" w:hAnsi="SimSun" w:eastAsia="SimSun" w:cs="SimSun"/>
                <w:sz w:val="24"/>
                <w:szCs w:val="24"/>
                <w:spacing w:val="-70"/>
              </w:rPr>
              <w:t xml:space="preserve"> </w:t>
            </w:r>
            <w:r>
              <w:rPr>
                <w:rFonts w:ascii="SimSun" w:hAnsi="SimSun" w:eastAsia="SimSun" w:cs="SimSun"/>
                <w:sz w:val="24"/>
                <w:szCs w:val="24"/>
                <w:spacing w:val="-3"/>
              </w:rPr>
              <w:t>电机或电机驱动板不良</w:t>
            </w:r>
          </w:p>
        </w:tc>
      </w:tr>
    </w:tbl>
    <w:p>
      <w:pPr>
        <w:rPr>
          <w:rFonts w:ascii="Arial"/>
          <w:sz w:val="21"/>
        </w:rPr>
      </w:pPr>
      <w:r/>
    </w:p>
    <w:p>
      <w:pPr>
        <w:sectPr>
          <w:headerReference w:type="default" r:id="rId431"/>
          <w:footerReference w:type="default" r:id="rId443"/>
          <w:pgSz w:w="11900" w:h="16840"/>
          <w:pgMar w:top="1427" w:right="19" w:bottom="795" w:left="1289" w:header="1039" w:footer="633" w:gutter="0"/>
        </w:sectPr>
        <w:rPr>
          <w:rFonts w:ascii="Arial" w:hAnsi="Arial" w:eastAsia="Arial" w:cs="Arial"/>
          <w:sz w:val="21"/>
          <w:szCs w:val="21"/>
        </w:rPr>
      </w:pPr>
    </w:p>
    <w:p>
      <w:pPr>
        <w:spacing w:before="57"/>
        <w:rPr/>
      </w:pPr>
      <w:r>
        <w:pict>
          <v:shape id="_x0000_s324" style="position:absolute;margin-left:0.4998pt;margin-top:197.003pt;mso-position-vertical-relative:page;mso-position-horizontal-relative:page;width:49.5pt;height:26.05pt;z-index:252763136;" o:allowincell="f" fillcolor="#68696B" filled="true" stroked="false" type="#_x0000_t202">
            <v:fill on="true"/>
            <v:stroke on="false"/>
            <v:path/>
            <v:imagedata o:title=""/>
            <o:lock v:ext="edit" aspectratio="false"/>
            <v:textbox inset="0mm,0mm,0mm,0mm">
              <w:txbxContent>
                <w:p>
                  <w:pPr>
                    <w:ind w:left="520"/>
                    <w:spacing w:before="224"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color w:val="FFFFFF"/>
                    </w:rPr>
                    <w:t>2</w:t>
                  </w:r>
                </w:p>
              </w:txbxContent>
            </v:textbox>
          </v:shape>
        </w:pict>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63"/>
        <w:gridCol w:w="819"/>
        <w:gridCol w:w="4156"/>
        <w:gridCol w:w="2742"/>
      </w:tblGrid>
      <w:tr>
        <w:trPr>
          <w:trHeight w:val="513" w:hRule="atLeast"/>
        </w:trPr>
        <w:tc>
          <w:tcPr>
            <w:tcW w:w="1563" w:type="dxa"/>
            <w:vAlign w:val="top"/>
            <w:vMerge w:val="restart"/>
            <w:tcBorders>
              <w:bottom w:val="nil"/>
            </w:tcBorders>
          </w:tcPr>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ind w:left="75"/>
              <w:spacing w:before="75"/>
              <w:rPr>
                <w:rFonts w:ascii="SimSun" w:hAnsi="SimSun" w:eastAsia="SimSun" w:cs="SimSun"/>
                <w:sz w:val="23"/>
                <w:szCs w:val="23"/>
              </w:rPr>
            </w:pPr>
            <w:r>
              <w:rPr>
                <w:rFonts w:ascii="SimSun" w:hAnsi="SimSun" w:eastAsia="SimSun" w:cs="SimSun"/>
                <w:sz w:val="23"/>
                <w:szCs w:val="23"/>
                <w:spacing w:val="-2"/>
              </w:rPr>
              <w:t>SC725-38</w:t>
            </w:r>
          </w:p>
        </w:tc>
        <w:tc>
          <w:tcPr>
            <w:tcW w:w="819" w:type="dxa"/>
            <w:vAlign w:val="top"/>
            <w:vMerge w:val="restart"/>
            <w:tcBorders>
              <w:bottom w:val="nil"/>
            </w:tcBorders>
          </w:tcPr>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ind w:left="312"/>
              <w:spacing w:before="75" w:line="182" w:lineRule="auto"/>
              <w:rPr>
                <w:rFonts w:ascii="SimSun" w:hAnsi="SimSun" w:eastAsia="SimSun" w:cs="SimSun"/>
                <w:sz w:val="23"/>
                <w:szCs w:val="23"/>
              </w:rPr>
            </w:pPr>
            <w:r>
              <w:rPr>
                <w:rFonts w:ascii="SimSun" w:hAnsi="SimSun" w:eastAsia="SimSun" w:cs="SimSun"/>
                <w:sz w:val="23"/>
                <w:szCs w:val="23"/>
              </w:rPr>
              <w:t>B</w:t>
            </w:r>
          </w:p>
        </w:tc>
        <w:tc>
          <w:tcPr>
            <w:tcW w:w="4156" w:type="dxa"/>
            <w:vAlign w:val="top"/>
          </w:tcPr>
          <w:p>
            <w:pPr>
              <w:ind w:left="113"/>
              <w:spacing w:before="143" w:line="219" w:lineRule="auto"/>
              <w:rPr>
                <w:rFonts w:ascii="SimSun" w:hAnsi="SimSun" w:eastAsia="SimSun" w:cs="SimSun"/>
                <w:sz w:val="23"/>
                <w:szCs w:val="23"/>
              </w:rPr>
            </w:pPr>
            <w:r>
              <w:rPr>
                <w:rFonts w:ascii="SimSun" w:hAnsi="SimSun" w:eastAsia="SimSun" w:cs="SimSun"/>
                <w:sz w:val="23"/>
                <w:szCs w:val="23"/>
                <w:spacing w:val="1"/>
              </w:rPr>
              <w:t>折叠板电机错误</w:t>
            </w:r>
          </w:p>
        </w:tc>
        <w:tc>
          <w:tcPr>
            <w:tcW w:w="2742" w:type="dxa"/>
            <w:vAlign w:val="top"/>
          </w:tcPr>
          <w:p>
            <w:pPr>
              <w:ind w:left="187"/>
              <w:spacing w:before="145" w:line="220" w:lineRule="auto"/>
              <w:rPr>
                <w:rFonts w:ascii="SimSun" w:hAnsi="SimSun" w:eastAsia="SimSun" w:cs="SimSun"/>
                <w:sz w:val="23"/>
                <w:szCs w:val="23"/>
              </w:rPr>
            </w:pPr>
            <w:r>
              <w:rPr>
                <w:rFonts w:ascii="SimSun" w:hAnsi="SimSun" w:eastAsia="SimSun" w:cs="SimSun"/>
                <w:sz w:val="23"/>
                <w:szCs w:val="23"/>
                <w:spacing w:val="4"/>
              </w:rPr>
              <w:t>多功能折叠器(D615)</w:t>
            </w:r>
          </w:p>
        </w:tc>
      </w:tr>
      <w:tr>
        <w:trPr>
          <w:trHeight w:val="807" w:hRule="atLeast"/>
        </w:trPr>
        <w:tc>
          <w:tcPr>
            <w:tcW w:w="1563" w:type="dxa"/>
            <w:vAlign w:val="top"/>
            <w:vMerge w:val="continue"/>
            <w:tcBorders>
              <w:top w:val="nil"/>
              <w:bottom w:val="nil"/>
            </w:tcBorders>
          </w:tcPr>
          <w:p>
            <w:pPr>
              <w:rPr>
                <w:rFonts w:ascii="Arial"/>
                <w:sz w:val="21"/>
              </w:rPr>
            </w:pPr>
            <w:r/>
          </w:p>
        </w:tc>
        <w:tc>
          <w:tcPr>
            <w:tcW w:w="819" w:type="dxa"/>
            <w:vAlign w:val="top"/>
            <w:vMerge w:val="continue"/>
            <w:tcBorders>
              <w:top w:val="nil"/>
              <w:bottom w:val="nil"/>
            </w:tcBorders>
          </w:tcPr>
          <w:p>
            <w:pPr>
              <w:rPr>
                <w:rFonts w:ascii="Arial"/>
                <w:sz w:val="21"/>
              </w:rPr>
            </w:pPr>
            <w:r/>
          </w:p>
        </w:tc>
        <w:tc>
          <w:tcPr>
            <w:tcW w:w="6898" w:type="dxa"/>
            <w:vAlign w:val="top"/>
            <w:gridSpan w:val="2"/>
          </w:tcPr>
          <w:p>
            <w:pPr>
              <w:ind w:left="343" w:right="344" w:hanging="250"/>
              <w:spacing w:before="119" w:line="272" w:lineRule="auto"/>
              <w:rPr>
                <w:rFonts w:ascii="SimSun" w:hAnsi="SimSun" w:eastAsia="SimSun" w:cs="SimSun"/>
                <w:sz w:val="23"/>
                <w:szCs w:val="23"/>
              </w:rPr>
            </w:pPr>
            <w:r>
              <w:rPr>
                <w:rFonts w:ascii="SimSun" w:hAnsi="SimSun" w:eastAsia="SimSun" w:cs="SimSun"/>
                <w:sz w:val="23"/>
                <w:szCs w:val="23"/>
              </w:rPr>
              <w:t>折叠板原位传感器在指定时间内在原位(或原位之外)未检测到折</w:t>
            </w:r>
            <w:r>
              <w:rPr>
                <w:rFonts w:ascii="SimSun" w:hAnsi="SimSun" w:eastAsia="SimSun" w:cs="SimSun"/>
                <w:sz w:val="23"/>
                <w:szCs w:val="23"/>
                <w:spacing w:val="9"/>
              </w:rPr>
              <w:t xml:space="preserve"> </w:t>
            </w:r>
            <w:r>
              <w:rPr>
                <w:rFonts w:ascii="SimSun" w:hAnsi="SimSun" w:eastAsia="SimSun" w:cs="SimSun"/>
                <w:sz w:val="23"/>
                <w:szCs w:val="23"/>
              </w:rPr>
              <w:t>叠板。第1次出现导致卡纸，第2次出现则导致此SC代码。</w:t>
            </w:r>
          </w:p>
        </w:tc>
      </w:tr>
      <w:tr>
        <w:trPr>
          <w:trHeight w:val="2129" w:hRule="atLeast"/>
        </w:trPr>
        <w:tc>
          <w:tcPr>
            <w:tcW w:w="1563" w:type="dxa"/>
            <w:vAlign w:val="top"/>
            <w:vMerge w:val="continue"/>
            <w:tcBorders>
              <w:top w:val="nil"/>
            </w:tcBorders>
          </w:tcPr>
          <w:p>
            <w:pPr>
              <w:rPr>
                <w:rFonts w:ascii="Arial"/>
                <w:sz w:val="21"/>
              </w:rPr>
            </w:pPr>
            <w:r/>
          </w:p>
        </w:tc>
        <w:tc>
          <w:tcPr>
            <w:tcW w:w="819" w:type="dxa"/>
            <w:vAlign w:val="top"/>
            <w:vMerge w:val="continue"/>
            <w:tcBorders>
              <w:top w:val="nil"/>
            </w:tcBorders>
          </w:tcPr>
          <w:p>
            <w:pPr>
              <w:rPr>
                <w:rFonts w:ascii="Arial"/>
                <w:sz w:val="21"/>
              </w:rPr>
            </w:pPr>
            <w:r/>
          </w:p>
        </w:tc>
        <w:tc>
          <w:tcPr>
            <w:tcW w:w="6898" w:type="dxa"/>
            <w:vAlign w:val="top"/>
            <w:gridSpan w:val="2"/>
          </w:tcPr>
          <w:p>
            <w:pPr>
              <w:ind w:left="343"/>
              <w:spacing w:before="153"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96"/>
              </w:rPr>
              <w:t xml:space="preserve"> </w:t>
            </w:r>
            <w:r>
              <w:rPr>
                <w:rFonts w:ascii="SimSun" w:hAnsi="SimSun" w:eastAsia="SimSun" w:cs="SimSun"/>
                <w:sz w:val="23"/>
                <w:szCs w:val="23"/>
                <w:spacing w:val="-1"/>
              </w:rPr>
              <w:t>折叠板原位传感器被弄脏</w:t>
            </w:r>
          </w:p>
          <w:p>
            <w:pPr>
              <w:ind w:left="343"/>
              <w:spacing w:before="137" w:line="219" w:lineRule="auto"/>
              <w:rPr>
                <w:rFonts w:ascii="SimSun" w:hAnsi="SimSun" w:eastAsia="SimSun" w:cs="SimSun"/>
                <w:sz w:val="23"/>
                <w:szCs w:val="23"/>
              </w:rPr>
            </w:pPr>
            <w:r>
              <w:rPr>
                <w:rFonts w:ascii="SimSun" w:hAnsi="SimSun" w:eastAsia="SimSun" w:cs="SimSun"/>
                <w:sz w:val="23"/>
                <w:szCs w:val="23"/>
              </w:rPr>
              <w:t>·传感器导线束或接头松动、损坏或不良</w:t>
            </w:r>
          </w:p>
          <w:p>
            <w:pPr>
              <w:ind w:left="343"/>
              <w:spacing w:before="127" w:line="219" w:lineRule="auto"/>
              <w:rPr>
                <w:rFonts w:ascii="SimSun" w:hAnsi="SimSun" w:eastAsia="SimSun" w:cs="SimSun"/>
                <w:sz w:val="23"/>
                <w:szCs w:val="23"/>
              </w:rPr>
            </w:pPr>
            <w:r>
              <w:rPr>
                <w:rFonts w:ascii="SimSun" w:hAnsi="SimSun" w:eastAsia="SimSun" w:cs="SimSun"/>
                <w:sz w:val="23"/>
                <w:szCs w:val="23"/>
              </w:rPr>
              <w:t>·折叠板电机导线束或接头松动、损坏或不良</w:t>
            </w:r>
          </w:p>
          <w:p>
            <w:pPr>
              <w:ind w:left="343"/>
              <w:spacing w:before="127"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87"/>
              </w:rPr>
              <w:t xml:space="preserve"> </w:t>
            </w:r>
            <w:r>
              <w:rPr>
                <w:rFonts w:ascii="SimSun" w:hAnsi="SimSun" w:eastAsia="SimSun" w:cs="SimSun"/>
                <w:sz w:val="23"/>
                <w:szCs w:val="23"/>
                <w:spacing w:val="-2"/>
              </w:rPr>
              <w:t>传感器不良</w:t>
            </w:r>
          </w:p>
          <w:p>
            <w:pPr>
              <w:ind w:left="343"/>
              <w:spacing w:before="127" w:line="219" w:lineRule="auto"/>
              <w:rPr>
                <w:rFonts w:ascii="SimSun" w:hAnsi="SimSun" w:eastAsia="SimSun" w:cs="SimSun"/>
                <w:sz w:val="23"/>
                <w:szCs w:val="23"/>
              </w:rPr>
            </w:pPr>
            <w:r>
              <w:rPr>
                <w:rFonts w:ascii="SimSun" w:hAnsi="SimSun" w:eastAsia="SimSun" w:cs="SimSun"/>
                <w:sz w:val="23"/>
                <w:szCs w:val="23"/>
                <w:spacing w:val="-3"/>
              </w:rPr>
              <w:t>·</w:t>
            </w:r>
            <w:r>
              <w:rPr>
                <w:rFonts w:ascii="SimSun" w:hAnsi="SimSun" w:eastAsia="SimSun" w:cs="SimSun"/>
                <w:sz w:val="23"/>
                <w:szCs w:val="23"/>
                <w:spacing w:val="-66"/>
              </w:rPr>
              <w:t xml:space="preserve"> </w:t>
            </w:r>
            <w:r>
              <w:rPr>
                <w:rFonts w:ascii="SimSun" w:hAnsi="SimSun" w:eastAsia="SimSun" w:cs="SimSun"/>
                <w:sz w:val="23"/>
                <w:szCs w:val="23"/>
                <w:spacing w:val="-3"/>
              </w:rPr>
              <w:t>电机或电机驱动板不良</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83"/>
        <w:gridCol w:w="739"/>
        <w:gridCol w:w="3337"/>
        <w:gridCol w:w="3621"/>
      </w:tblGrid>
      <w:tr>
        <w:trPr>
          <w:trHeight w:val="512" w:hRule="atLeast"/>
        </w:trPr>
        <w:tc>
          <w:tcPr>
            <w:tcW w:w="1583" w:type="dxa"/>
            <w:vAlign w:val="top"/>
            <w:vMerge w:val="restart"/>
            <w:tcBorders>
              <w:bottom w:val="nil"/>
            </w:tcBorders>
          </w:tcPr>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ind w:left="95"/>
              <w:spacing w:before="78"/>
              <w:rPr>
                <w:rFonts w:ascii="SimSun" w:hAnsi="SimSun" w:eastAsia="SimSun" w:cs="SimSun"/>
                <w:sz w:val="24"/>
                <w:szCs w:val="24"/>
              </w:rPr>
            </w:pPr>
            <w:r>
              <w:rPr>
                <w:rFonts w:ascii="SimSun" w:hAnsi="SimSun" w:eastAsia="SimSun" w:cs="SimSun"/>
                <w:sz w:val="24"/>
                <w:szCs w:val="24"/>
                <w:spacing w:val="-2"/>
              </w:rPr>
              <w:t>SC783-3</w:t>
            </w:r>
          </w:p>
        </w:tc>
        <w:tc>
          <w:tcPr>
            <w:tcW w:w="739" w:type="dxa"/>
            <w:vAlign w:val="top"/>
            <w:vMerge w:val="restart"/>
            <w:tcBorders>
              <w:bottom w:val="nil"/>
            </w:tcBorders>
          </w:tcPr>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ind w:left="262"/>
              <w:spacing w:before="78" w:line="182" w:lineRule="auto"/>
              <w:rPr>
                <w:rFonts w:ascii="SimSun" w:hAnsi="SimSun" w:eastAsia="SimSun" w:cs="SimSun"/>
                <w:sz w:val="24"/>
                <w:szCs w:val="24"/>
              </w:rPr>
            </w:pPr>
            <w:r>
              <w:rPr>
                <w:rFonts w:ascii="SimSun" w:hAnsi="SimSun" w:eastAsia="SimSun" w:cs="SimSun"/>
                <w:sz w:val="24"/>
                <w:szCs w:val="24"/>
              </w:rPr>
              <w:t>B</w:t>
            </w:r>
          </w:p>
        </w:tc>
        <w:tc>
          <w:tcPr>
            <w:tcW w:w="3337" w:type="dxa"/>
            <w:vAlign w:val="top"/>
          </w:tcPr>
          <w:p>
            <w:pPr>
              <w:ind w:left="113"/>
              <w:spacing w:before="143" w:line="219" w:lineRule="auto"/>
              <w:rPr>
                <w:rFonts w:ascii="SimSun" w:hAnsi="SimSun" w:eastAsia="SimSun" w:cs="SimSun"/>
                <w:sz w:val="24"/>
                <w:szCs w:val="24"/>
              </w:rPr>
            </w:pPr>
            <w:r>
              <w:rPr>
                <w:rFonts w:ascii="SimSun" w:hAnsi="SimSun" w:eastAsia="SimSun" w:cs="SimSun"/>
                <w:sz w:val="24"/>
                <w:szCs w:val="24"/>
                <w:spacing w:val="1"/>
              </w:rPr>
              <w:t>第1折叠电机错误</w:t>
            </w:r>
          </w:p>
        </w:tc>
        <w:tc>
          <w:tcPr>
            <w:tcW w:w="3621" w:type="dxa"/>
            <w:vAlign w:val="top"/>
          </w:tcPr>
          <w:p>
            <w:pPr>
              <w:ind w:left="1066"/>
              <w:spacing w:before="145" w:line="220" w:lineRule="auto"/>
              <w:rPr>
                <w:rFonts w:ascii="SimSun" w:hAnsi="SimSun" w:eastAsia="SimSun" w:cs="SimSun"/>
                <w:sz w:val="24"/>
                <w:szCs w:val="24"/>
              </w:rPr>
            </w:pPr>
            <w:r>
              <w:rPr>
                <w:rFonts w:ascii="SimSun" w:hAnsi="SimSun" w:eastAsia="SimSun" w:cs="SimSun"/>
                <w:sz w:val="24"/>
                <w:szCs w:val="24"/>
                <w:spacing w:val="4"/>
              </w:rPr>
              <w:t>多功能折叠器(D615)</w:t>
            </w:r>
          </w:p>
        </w:tc>
      </w:tr>
      <w:tr>
        <w:trPr>
          <w:trHeight w:val="507" w:hRule="atLeast"/>
        </w:trPr>
        <w:tc>
          <w:tcPr>
            <w:tcW w:w="1583" w:type="dxa"/>
            <w:vAlign w:val="top"/>
            <w:vMerge w:val="continue"/>
            <w:tcBorders>
              <w:top w:val="nil"/>
              <w:bottom w:val="nil"/>
            </w:tcBorders>
          </w:tcPr>
          <w:p>
            <w:pPr>
              <w:rPr>
                <w:rFonts w:ascii="Arial"/>
                <w:sz w:val="21"/>
              </w:rPr>
            </w:pPr>
            <w:r/>
          </w:p>
        </w:tc>
        <w:tc>
          <w:tcPr>
            <w:tcW w:w="739" w:type="dxa"/>
            <w:vAlign w:val="top"/>
            <w:vMerge w:val="continue"/>
            <w:tcBorders>
              <w:top w:val="nil"/>
              <w:bottom w:val="nil"/>
            </w:tcBorders>
          </w:tcPr>
          <w:p>
            <w:pPr>
              <w:rPr>
                <w:rFonts w:ascii="Arial"/>
                <w:sz w:val="21"/>
              </w:rPr>
            </w:pPr>
            <w:r/>
          </w:p>
        </w:tc>
        <w:tc>
          <w:tcPr>
            <w:tcW w:w="6958" w:type="dxa"/>
            <w:vAlign w:val="top"/>
            <w:gridSpan w:val="2"/>
          </w:tcPr>
          <w:p>
            <w:pPr>
              <w:ind w:left="333"/>
              <w:spacing w:before="141" w:line="219" w:lineRule="auto"/>
              <w:rPr>
                <w:rFonts w:ascii="SimSun" w:hAnsi="SimSun" w:eastAsia="SimSun" w:cs="SimSun"/>
                <w:sz w:val="24"/>
                <w:szCs w:val="24"/>
              </w:rPr>
            </w:pPr>
            <w:r>
              <w:rPr>
                <w:rFonts w:ascii="SimSun" w:hAnsi="SimSun" w:eastAsia="SimSun" w:cs="SimSun"/>
                <w:sz w:val="24"/>
                <w:szCs w:val="24"/>
              </w:rPr>
              <w:t>电机驱动PCB在电机处检测到错误。</w:t>
            </w:r>
          </w:p>
        </w:tc>
      </w:tr>
      <w:tr>
        <w:trPr>
          <w:trHeight w:val="900" w:hRule="atLeast"/>
        </w:trPr>
        <w:tc>
          <w:tcPr>
            <w:tcW w:w="1583" w:type="dxa"/>
            <w:vAlign w:val="top"/>
            <w:vMerge w:val="continue"/>
            <w:tcBorders>
              <w:top w:val="nil"/>
            </w:tcBorders>
          </w:tcPr>
          <w:p>
            <w:pPr>
              <w:rPr>
                <w:rFonts w:ascii="Arial"/>
                <w:sz w:val="21"/>
              </w:rPr>
            </w:pPr>
            <w:r/>
          </w:p>
        </w:tc>
        <w:tc>
          <w:tcPr>
            <w:tcW w:w="739" w:type="dxa"/>
            <w:vAlign w:val="top"/>
            <w:vMerge w:val="continue"/>
            <w:tcBorders>
              <w:top w:val="nil"/>
            </w:tcBorders>
          </w:tcPr>
          <w:p>
            <w:pPr>
              <w:rPr>
                <w:rFonts w:ascii="Arial"/>
                <w:sz w:val="21"/>
              </w:rPr>
            </w:pPr>
            <w:r/>
          </w:p>
        </w:tc>
        <w:tc>
          <w:tcPr>
            <w:tcW w:w="6958" w:type="dxa"/>
            <w:vAlign w:val="top"/>
            <w:gridSpan w:val="2"/>
          </w:tcPr>
          <w:p>
            <w:pPr>
              <w:ind w:left="333"/>
              <w:spacing w:before="144"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69"/>
              </w:rPr>
              <w:t xml:space="preserve"> </w:t>
            </w:r>
            <w:r>
              <w:rPr>
                <w:rFonts w:ascii="SimSun" w:hAnsi="SimSun" w:eastAsia="SimSun" w:cs="SimSun"/>
                <w:sz w:val="24"/>
                <w:szCs w:val="24"/>
                <w:spacing w:val="-2"/>
              </w:rPr>
              <w:t>电机导线束或接头松动、损坏或不良</w:t>
            </w:r>
          </w:p>
          <w:p>
            <w:pPr>
              <w:ind w:left="333"/>
              <w:spacing w:before="115" w:line="219" w:lineRule="auto"/>
              <w:rPr>
                <w:rFonts w:ascii="SimSun" w:hAnsi="SimSun" w:eastAsia="SimSun" w:cs="SimSun"/>
                <w:sz w:val="24"/>
                <w:szCs w:val="24"/>
              </w:rPr>
            </w:pPr>
            <w:r>
              <w:rPr>
                <w:rFonts w:ascii="SimSun" w:hAnsi="SimSun" w:eastAsia="SimSun" w:cs="SimSun"/>
                <w:sz w:val="24"/>
                <w:szCs w:val="24"/>
                <w:spacing w:val="-3"/>
              </w:rPr>
              <w:t>·</w:t>
            </w:r>
            <w:r>
              <w:rPr>
                <w:rFonts w:ascii="SimSun" w:hAnsi="SimSun" w:eastAsia="SimSun" w:cs="SimSun"/>
                <w:sz w:val="24"/>
                <w:szCs w:val="24"/>
                <w:spacing w:val="-70"/>
              </w:rPr>
              <w:t xml:space="preserve"> </w:t>
            </w:r>
            <w:r>
              <w:rPr>
                <w:rFonts w:ascii="SimSun" w:hAnsi="SimSun" w:eastAsia="SimSun" w:cs="SimSun"/>
                <w:sz w:val="24"/>
                <w:szCs w:val="24"/>
                <w:spacing w:val="-3"/>
              </w:rPr>
              <w:t>电机或电机驱动板不良</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83"/>
        <w:gridCol w:w="739"/>
        <w:gridCol w:w="3167"/>
        <w:gridCol w:w="3791"/>
      </w:tblGrid>
      <w:tr>
        <w:trPr>
          <w:trHeight w:val="512" w:hRule="atLeast"/>
        </w:trPr>
        <w:tc>
          <w:tcPr>
            <w:tcW w:w="1583" w:type="dxa"/>
            <w:vAlign w:val="top"/>
            <w:vMerge w:val="restart"/>
            <w:tcBorders>
              <w:bottom w:val="nil"/>
            </w:tcBorders>
          </w:tcPr>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ind w:left="95"/>
              <w:spacing w:before="78"/>
              <w:rPr>
                <w:rFonts w:ascii="SimSun" w:hAnsi="SimSun" w:eastAsia="SimSun" w:cs="SimSun"/>
                <w:sz w:val="24"/>
                <w:szCs w:val="24"/>
              </w:rPr>
            </w:pPr>
            <w:r>
              <w:rPr>
                <w:rFonts w:ascii="SimSun" w:hAnsi="SimSun" w:eastAsia="SimSun" w:cs="SimSun"/>
                <w:sz w:val="24"/>
                <w:szCs w:val="24"/>
                <w:spacing w:val="-2"/>
              </w:rPr>
              <w:t>SC783-4</w:t>
            </w:r>
          </w:p>
        </w:tc>
        <w:tc>
          <w:tcPr>
            <w:tcW w:w="739" w:type="dxa"/>
            <w:vAlign w:val="top"/>
            <w:vMerge w:val="restart"/>
            <w:tcBorders>
              <w:bottom w:val="nil"/>
            </w:tcBorders>
          </w:tcPr>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ind w:left="272"/>
              <w:spacing w:before="78" w:line="182" w:lineRule="auto"/>
              <w:rPr>
                <w:rFonts w:ascii="SimSun" w:hAnsi="SimSun" w:eastAsia="SimSun" w:cs="SimSun"/>
                <w:sz w:val="24"/>
                <w:szCs w:val="24"/>
              </w:rPr>
            </w:pPr>
            <w:r>
              <w:rPr>
                <w:rFonts w:ascii="SimSun" w:hAnsi="SimSun" w:eastAsia="SimSun" w:cs="SimSun"/>
                <w:sz w:val="24"/>
                <w:szCs w:val="24"/>
              </w:rPr>
              <w:t>B</w:t>
            </w:r>
          </w:p>
        </w:tc>
        <w:tc>
          <w:tcPr>
            <w:tcW w:w="3167" w:type="dxa"/>
            <w:vAlign w:val="top"/>
          </w:tcPr>
          <w:p>
            <w:pPr>
              <w:ind w:left="113"/>
              <w:spacing w:before="143" w:line="219" w:lineRule="auto"/>
              <w:rPr>
                <w:rFonts w:ascii="SimSun" w:hAnsi="SimSun" w:eastAsia="SimSun" w:cs="SimSun"/>
                <w:sz w:val="24"/>
                <w:szCs w:val="24"/>
              </w:rPr>
            </w:pPr>
            <w:r>
              <w:rPr>
                <w:rFonts w:ascii="SimSun" w:hAnsi="SimSun" w:eastAsia="SimSun" w:cs="SimSun"/>
                <w:sz w:val="24"/>
                <w:szCs w:val="24"/>
                <w:spacing w:val="1"/>
              </w:rPr>
              <w:t>第2折叠电机错误</w:t>
            </w:r>
          </w:p>
        </w:tc>
        <w:tc>
          <w:tcPr>
            <w:tcW w:w="3791" w:type="dxa"/>
            <w:vAlign w:val="top"/>
          </w:tcPr>
          <w:p>
            <w:pPr>
              <w:ind w:left="1236"/>
              <w:spacing w:before="145" w:line="220" w:lineRule="auto"/>
              <w:rPr>
                <w:rFonts w:ascii="SimSun" w:hAnsi="SimSun" w:eastAsia="SimSun" w:cs="SimSun"/>
                <w:sz w:val="24"/>
                <w:szCs w:val="24"/>
              </w:rPr>
            </w:pPr>
            <w:r>
              <w:rPr>
                <w:rFonts w:ascii="SimSun" w:hAnsi="SimSun" w:eastAsia="SimSun" w:cs="SimSun"/>
                <w:sz w:val="24"/>
                <w:szCs w:val="24"/>
                <w:spacing w:val="4"/>
              </w:rPr>
              <w:t>多功能折叠器(D615)</w:t>
            </w:r>
          </w:p>
        </w:tc>
      </w:tr>
      <w:tr>
        <w:trPr>
          <w:trHeight w:val="508" w:hRule="atLeast"/>
        </w:trPr>
        <w:tc>
          <w:tcPr>
            <w:tcW w:w="1583" w:type="dxa"/>
            <w:vAlign w:val="top"/>
            <w:vMerge w:val="continue"/>
            <w:tcBorders>
              <w:top w:val="nil"/>
              <w:bottom w:val="nil"/>
            </w:tcBorders>
          </w:tcPr>
          <w:p>
            <w:pPr>
              <w:rPr>
                <w:rFonts w:ascii="Arial"/>
                <w:sz w:val="21"/>
              </w:rPr>
            </w:pPr>
            <w:r/>
          </w:p>
        </w:tc>
        <w:tc>
          <w:tcPr>
            <w:tcW w:w="739" w:type="dxa"/>
            <w:vAlign w:val="top"/>
            <w:vMerge w:val="continue"/>
            <w:tcBorders>
              <w:top w:val="nil"/>
              <w:bottom w:val="nil"/>
            </w:tcBorders>
          </w:tcPr>
          <w:p>
            <w:pPr>
              <w:rPr>
                <w:rFonts w:ascii="Arial"/>
                <w:sz w:val="21"/>
              </w:rPr>
            </w:pPr>
            <w:r/>
          </w:p>
        </w:tc>
        <w:tc>
          <w:tcPr>
            <w:tcW w:w="6958" w:type="dxa"/>
            <w:vAlign w:val="top"/>
            <w:gridSpan w:val="2"/>
          </w:tcPr>
          <w:p>
            <w:pPr>
              <w:ind w:left="343"/>
              <w:spacing w:before="141" w:line="219" w:lineRule="auto"/>
              <w:rPr>
                <w:rFonts w:ascii="SimSun" w:hAnsi="SimSun" w:eastAsia="SimSun" w:cs="SimSun"/>
                <w:sz w:val="24"/>
                <w:szCs w:val="24"/>
              </w:rPr>
            </w:pPr>
            <w:r>
              <w:rPr>
                <w:rFonts w:ascii="SimSun" w:hAnsi="SimSun" w:eastAsia="SimSun" w:cs="SimSun"/>
                <w:sz w:val="24"/>
                <w:szCs w:val="24"/>
              </w:rPr>
              <w:t>电机驱动PCB在电机处检测到错误。</w:t>
            </w:r>
          </w:p>
        </w:tc>
      </w:tr>
      <w:tr>
        <w:trPr>
          <w:trHeight w:val="900" w:hRule="atLeast"/>
        </w:trPr>
        <w:tc>
          <w:tcPr>
            <w:tcW w:w="1583" w:type="dxa"/>
            <w:vAlign w:val="top"/>
            <w:vMerge w:val="continue"/>
            <w:tcBorders>
              <w:top w:val="nil"/>
            </w:tcBorders>
          </w:tcPr>
          <w:p>
            <w:pPr>
              <w:rPr>
                <w:rFonts w:ascii="Arial"/>
                <w:sz w:val="21"/>
              </w:rPr>
            </w:pPr>
            <w:r/>
          </w:p>
        </w:tc>
        <w:tc>
          <w:tcPr>
            <w:tcW w:w="739" w:type="dxa"/>
            <w:vAlign w:val="top"/>
            <w:vMerge w:val="continue"/>
            <w:tcBorders>
              <w:top w:val="nil"/>
            </w:tcBorders>
          </w:tcPr>
          <w:p>
            <w:pPr>
              <w:rPr>
                <w:rFonts w:ascii="Arial"/>
                <w:sz w:val="21"/>
              </w:rPr>
            </w:pPr>
            <w:r/>
          </w:p>
        </w:tc>
        <w:tc>
          <w:tcPr>
            <w:tcW w:w="6958" w:type="dxa"/>
            <w:vAlign w:val="top"/>
            <w:gridSpan w:val="2"/>
          </w:tcPr>
          <w:p>
            <w:pPr>
              <w:ind w:left="343"/>
              <w:spacing w:before="133"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69"/>
              </w:rPr>
              <w:t xml:space="preserve"> </w:t>
            </w:r>
            <w:r>
              <w:rPr>
                <w:rFonts w:ascii="SimSun" w:hAnsi="SimSun" w:eastAsia="SimSun" w:cs="SimSun"/>
                <w:sz w:val="24"/>
                <w:szCs w:val="24"/>
                <w:spacing w:val="-2"/>
              </w:rPr>
              <w:t>电机导线束或接头松动、损坏或不良</w:t>
            </w:r>
          </w:p>
          <w:p>
            <w:pPr>
              <w:ind w:left="343"/>
              <w:spacing w:before="115" w:line="219" w:lineRule="auto"/>
              <w:rPr>
                <w:rFonts w:ascii="SimSun" w:hAnsi="SimSun" w:eastAsia="SimSun" w:cs="SimSun"/>
                <w:sz w:val="24"/>
                <w:szCs w:val="24"/>
              </w:rPr>
            </w:pPr>
            <w:r>
              <w:rPr>
                <w:rFonts w:ascii="SimSun" w:hAnsi="SimSun" w:eastAsia="SimSun" w:cs="SimSun"/>
                <w:sz w:val="24"/>
                <w:szCs w:val="24"/>
                <w:spacing w:val="-3"/>
              </w:rPr>
              <w:t>·</w:t>
            </w:r>
            <w:r>
              <w:rPr>
                <w:rFonts w:ascii="SimSun" w:hAnsi="SimSun" w:eastAsia="SimSun" w:cs="SimSun"/>
                <w:sz w:val="24"/>
                <w:szCs w:val="24"/>
                <w:spacing w:val="-70"/>
              </w:rPr>
              <w:t xml:space="preserve"> </w:t>
            </w:r>
            <w:r>
              <w:rPr>
                <w:rFonts w:ascii="SimSun" w:hAnsi="SimSun" w:eastAsia="SimSun" w:cs="SimSun"/>
                <w:sz w:val="24"/>
                <w:szCs w:val="24"/>
                <w:spacing w:val="-3"/>
              </w:rPr>
              <w:t>电机或电机驱动板不良</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83"/>
        <w:gridCol w:w="749"/>
        <w:gridCol w:w="3846"/>
        <w:gridCol w:w="3102"/>
      </w:tblGrid>
      <w:tr>
        <w:trPr>
          <w:trHeight w:val="512" w:hRule="atLeast"/>
        </w:trPr>
        <w:tc>
          <w:tcPr>
            <w:tcW w:w="1583" w:type="dxa"/>
            <w:vAlign w:val="top"/>
            <w:vMerge w:val="restart"/>
            <w:tcBorders>
              <w:bottom w:val="nil"/>
            </w:tcBorders>
          </w:tcPr>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ind w:left="85"/>
              <w:spacing w:before="74"/>
              <w:rPr>
                <w:rFonts w:ascii="SimSun" w:hAnsi="SimSun" w:eastAsia="SimSun" w:cs="SimSun"/>
                <w:sz w:val="23"/>
                <w:szCs w:val="23"/>
              </w:rPr>
            </w:pPr>
            <w:r>
              <w:rPr>
                <w:rFonts w:ascii="SimSun" w:hAnsi="SimSun" w:eastAsia="SimSun" w:cs="SimSun"/>
                <w:sz w:val="23"/>
                <w:szCs w:val="23"/>
                <w:spacing w:val="-2"/>
              </w:rPr>
              <w:t>SC725-41</w:t>
            </w:r>
          </w:p>
        </w:tc>
        <w:tc>
          <w:tcPr>
            <w:tcW w:w="749" w:type="dxa"/>
            <w:vAlign w:val="top"/>
            <w:vMerge w:val="restart"/>
            <w:tcBorders>
              <w:bottom w:val="nil"/>
            </w:tcBorders>
          </w:tcPr>
          <w:p>
            <w:pPr>
              <w:spacing w:line="281" w:lineRule="auto"/>
              <w:rPr>
                <w:rFonts w:ascii="Arial"/>
                <w:sz w:val="21"/>
              </w:rPr>
            </w:pPr>
            <w:r/>
          </w:p>
          <w:p>
            <w:pPr>
              <w:spacing w:line="282" w:lineRule="auto"/>
              <w:rPr>
                <w:rFonts w:ascii="Arial"/>
                <w:sz w:val="21"/>
              </w:rPr>
            </w:pPr>
            <w:r/>
          </w:p>
          <w:p>
            <w:pPr>
              <w:spacing w:line="282" w:lineRule="auto"/>
              <w:rPr>
                <w:rFonts w:ascii="Arial"/>
                <w:sz w:val="21"/>
              </w:rPr>
            </w:pPr>
            <w:r/>
          </w:p>
          <w:p>
            <w:pPr>
              <w:ind w:left="282"/>
              <w:spacing w:before="74" w:line="182" w:lineRule="auto"/>
              <w:rPr>
                <w:rFonts w:ascii="SimSun" w:hAnsi="SimSun" w:eastAsia="SimSun" w:cs="SimSun"/>
                <w:sz w:val="23"/>
                <w:szCs w:val="23"/>
              </w:rPr>
            </w:pPr>
            <w:r>
              <w:rPr>
                <w:rFonts w:ascii="SimSun" w:hAnsi="SimSun" w:eastAsia="SimSun" w:cs="SimSun"/>
                <w:sz w:val="23"/>
                <w:szCs w:val="23"/>
              </w:rPr>
              <w:t>B</w:t>
            </w:r>
          </w:p>
        </w:tc>
        <w:tc>
          <w:tcPr>
            <w:tcW w:w="3846" w:type="dxa"/>
            <w:vAlign w:val="top"/>
          </w:tcPr>
          <w:p>
            <w:pPr>
              <w:ind w:left="103"/>
              <w:spacing w:before="143" w:line="219" w:lineRule="auto"/>
              <w:rPr>
                <w:rFonts w:ascii="SimSun" w:hAnsi="SimSun" w:eastAsia="SimSun" w:cs="SimSun"/>
                <w:sz w:val="23"/>
                <w:szCs w:val="23"/>
              </w:rPr>
            </w:pPr>
            <w:r>
              <w:rPr>
                <w:rFonts w:ascii="SimSun" w:hAnsi="SimSun" w:eastAsia="SimSun" w:cs="SimSun"/>
                <w:sz w:val="23"/>
                <w:szCs w:val="23"/>
                <w:spacing w:val="1"/>
              </w:rPr>
              <w:t>折痕电机错误</w:t>
            </w:r>
          </w:p>
        </w:tc>
        <w:tc>
          <w:tcPr>
            <w:tcW w:w="3102" w:type="dxa"/>
            <w:vAlign w:val="top"/>
          </w:tcPr>
          <w:p>
            <w:pPr>
              <w:ind w:left="547"/>
              <w:spacing w:before="145" w:line="220" w:lineRule="auto"/>
              <w:rPr>
                <w:rFonts w:ascii="SimSun" w:hAnsi="SimSun" w:eastAsia="SimSun" w:cs="SimSun"/>
                <w:sz w:val="23"/>
                <w:szCs w:val="23"/>
              </w:rPr>
            </w:pPr>
            <w:r>
              <w:rPr>
                <w:rFonts w:ascii="SimSun" w:hAnsi="SimSun" w:eastAsia="SimSun" w:cs="SimSun"/>
                <w:sz w:val="23"/>
                <w:szCs w:val="23"/>
                <w:spacing w:val="4"/>
              </w:rPr>
              <w:t>多功能折叠器(D615)</w:t>
            </w:r>
          </w:p>
        </w:tc>
      </w:tr>
      <w:tr>
        <w:trPr>
          <w:trHeight w:val="488" w:hRule="atLeast"/>
        </w:trPr>
        <w:tc>
          <w:tcPr>
            <w:tcW w:w="1583" w:type="dxa"/>
            <w:vAlign w:val="top"/>
            <w:vMerge w:val="continue"/>
            <w:tcBorders>
              <w:top w:val="nil"/>
              <w:bottom w:val="nil"/>
            </w:tcBorders>
          </w:tcPr>
          <w:p>
            <w:pPr>
              <w:rPr>
                <w:rFonts w:ascii="Arial"/>
                <w:sz w:val="21"/>
              </w:rPr>
            </w:pPr>
            <w:r/>
          </w:p>
        </w:tc>
        <w:tc>
          <w:tcPr>
            <w:tcW w:w="749" w:type="dxa"/>
            <w:vAlign w:val="top"/>
            <w:vMerge w:val="continue"/>
            <w:tcBorders>
              <w:top w:val="nil"/>
              <w:bottom w:val="nil"/>
            </w:tcBorders>
          </w:tcPr>
          <w:p>
            <w:pPr>
              <w:rPr>
                <w:rFonts w:ascii="Arial"/>
                <w:sz w:val="21"/>
              </w:rPr>
            </w:pPr>
            <w:r/>
          </w:p>
        </w:tc>
        <w:tc>
          <w:tcPr>
            <w:tcW w:w="6948" w:type="dxa"/>
            <w:vAlign w:val="top"/>
            <w:gridSpan w:val="2"/>
          </w:tcPr>
          <w:p>
            <w:pPr>
              <w:ind w:left="323"/>
              <w:spacing w:before="131" w:line="219" w:lineRule="auto"/>
              <w:rPr>
                <w:rFonts w:ascii="SimSun" w:hAnsi="SimSun" w:eastAsia="SimSun" w:cs="SimSun"/>
                <w:sz w:val="23"/>
                <w:szCs w:val="23"/>
              </w:rPr>
            </w:pPr>
            <w:r>
              <w:rPr>
                <w:rFonts w:ascii="SimSun" w:hAnsi="SimSun" w:eastAsia="SimSun" w:cs="SimSun"/>
                <w:sz w:val="23"/>
                <w:szCs w:val="23"/>
                <w:spacing w:val="-1"/>
              </w:rPr>
              <w:t>电机驱动PCB在电机处检测到错误。</w:t>
            </w:r>
          </w:p>
        </w:tc>
      </w:tr>
      <w:tr>
        <w:trPr>
          <w:trHeight w:val="920" w:hRule="atLeast"/>
        </w:trPr>
        <w:tc>
          <w:tcPr>
            <w:tcW w:w="1583" w:type="dxa"/>
            <w:vAlign w:val="top"/>
            <w:vMerge w:val="continue"/>
            <w:tcBorders>
              <w:top w:val="nil"/>
            </w:tcBorders>
          </w:tcPr>
          <w:p>
            <w:pPr>
              <w:rPr>
                <w:rFonts w:ascii="Arial"/>
                <w:sz w:val="21"/>
              </w:rPr>
            </w:pPr>
            <w:r/>
          </w:p>
        </w:tc>
        <w:tc>
          <w:tcPr>
            <w:tcW w:w="749" w:type="dxa"/>
            <w:vAlign w:val="top"/>
            <w:vMerge w:val="continue"/>
            <w:tcBorders>
              <w:top w:val="nil"/>
            </w:tcBorders>
          </w:tcPr>
          <w:p>
            <w:pPr>
              <w:rPr>
                <w:rFonts w:ascii="Arial"/>
                <w:sz w:val="21"/>
              </w:rPr>
            </w:pPr>
            <w:r/>
          </w:p>
        </w:tc>
        <w:tc>
          <w:tcPr>
            <w:tcW w:w="6948" w:type="dxa"/>
            <w:vAlign w:val="top"/>
            <w:gridSpan w:val="2"/>
          </w:tcPr>
          <w:p>
            <w:pPr>
              <w:ind w:left="323"/>
              <w:spacing w:before="153"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64"/>
              </w:rPr>
              <w:t xml:space="preserve"> </w:t>
            </w:r>
            <w:r>
              <w:rPr>
                <w:rFonts w:ascii="SimSun" w:hAnsi="SimSun" w:eastAsia="SimSun" w:cs="SimSun"/>
                <w:sz w:val="23"/>
                <w:szCs w:val="23"/>
                <w:spacing w:val="-2"/>
              </w:rPr>
              <w:t>电机导线束或接头松动、损坏或不良</w:t>
            </w:r>
          </w:p>
          <w:p>
            <w:pPr>
              <w:ind w:left="323"/>
              <w:spacing w:before="137" w:line="219" w:lineRule="auto"/>
              <w:rPr>
                <w:rFonts w:ascii="SimSun" w:hAnsi="SimSun" w:eastAsia="SimSun" w:cs="SimSun"/>
                <w:sz w:val="23"/>
                <w:szCs w:val="23"/>
              </w:rPr>
            </w:pPr>
            <w:r>
              <w:rPr>
                <w:rFonts w:ascii="SimSun" w:hAnsi="SimSun" w:eastAsia="SimSun" w:cs="SimSun"/>
                <w:sz w:val="23"/>
                <w:szCs w:val="23"/>
                <w:spacing w:val="-3"/>
              </w:rPr>
              <w:t>·</w:t>
            </w:r>
            <w:r>
              <w:rPr>
                <w:rFonts w:ascii="SimSun" w:hAnsi="SimSun" w:eastAsia="SimSun" w:cs="SimSun"/>
                <w:sz w:val="23"/>
                <w:szCs w:val="23"/>
                <w:spacing w:val="-66"/>
              </w:rPr>
              <w:t xml:space="preserve"> </w:t>
            </w:r>
            <w:r>
              <w:rPr>
                <w:rFonts w:ascii="SimSun" w:hAnsi="SimSun" w:eastAsia="SimSun" w:cs="SimSun"/>
                <w:sz w:val="23"/>
                <w:szCs w:val="23"/>
                <w:spacing w:val="-3"/>
              </w:rPr>
              <w:t>电机或电机驱动板不良</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34"/>
        <w:gridCol w:w="769"/>
        <w:gridCol w:w="4585"/>
        <w:gridCol w:w="2392"/>
      </w:tblGrid>
      <w:tr>
        <w:trPr>
          <w:trHeight w:val="811" w:hRule="atLeast"/>
        </w:trPr>
        <w:tc>
          <w:tcPr>
            <w:tcW w:w="1534" w:type="dxa"/>
            <w:vAlign w:val="top"/>
            <w:vMerge w:val="restart"/>
            <w:tcBorders>
              <w:bottom w:val="nil"/>
            </w:tcBorders>
          </w:tcPr>
          <w:p>
            <w:pPr>
              <w:spacing w:line="318" w:lineRule="auto"/>
              <w:rPr>
                <w:rFonts w:ascii="Arial"/>
                <w:sz w:val="21"/>
              </w:rPr>
            </w:pPr>
            <w:r/>
          </w:p>
          <w:p>
            <w:pPr>
              <w:spacing w:line="319" w:lineRule="auto"/>
              <w:rPr>
                <w:rFonts w:ascii="Arial"/>
                <w:sz w:val="21"/>
              </w:rPr>
            </w:pPr>
            <w:r/>
          </w:p>
          <w:p>
            <w:pPr>
              <w:spacing w:line="319" w:lineRule="auto"/>
              <w:rPr>
                <w:rFonts w:ascii="Arial"/>
                <w:sz w:val="21"/>
              </w:rPr>
            </w:pPr>
            <w:r/>
          </w:p>
          <w:p>
            <w:pPr>
              <w:ind w:left="75"/>
              <w:spacing w:before="75"/>
              <w:rPr>
                <w:rFonts w:ascii="SimSun" w:hAnsi="SimSun" w:eastAsia="SimSun" w:cs="SimSun"/>
                <w:sz w:val="23"/>
                <w:szCs w:val="23"/>
              </w:rPr>
            </w:pPr>
            <w:r>
              <w:rPr>
                <w:rFonts w:ascii="SimSun" w:hAnsi="SimSun" w:eastAsia="SimSun" w:cs="SimSun"/>
                <w:sz w:val="23"/>
                <w:szCs w:val="23"/>
                <w:spacing w:val="-2"/>
              </w:rPr>
              <w:t>SC725-71</w:t>
            </w:r>
          </w:p>
        </w:tc>
        <w:tc>
          <w:tcPr>
            <w:tcW w:w="769" w:type="dxa"/>
            <w:vAlign w:val="top"/>
            <w:vMerge w:val="restart"/>
            <w:tcBorders>
              <w:bottom w:val="nil"/>
            </w:tcBorders>
          </w:tcPr>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ind w:left="281"/>
              <w:spacing w:before="74" w:line="182" w:lineRule="auto"/>
              <w:rPr>
                <w:rFonts w:ascii="SimSun" w:hAnsi="SimSun" w:eastAsia="SimSun" w:cs="SimSun"/>
                <w:sz w:val="23"/>
                <w:szCs w:val="23"/>
              </w:rPr>
            </w:pPr>
            <w:r>
              <w:rPr>
                <w:rFonts w:ascii="SimSun" w:hAnsi="SimSun" w:eastAsia="SimSun" w:cs="SimSun"/>
                <w:sz w:val="23"/>
                <w:szCs w:val="23"/>
              </w:rPr>
              <w:t>D</w:t>
            </w:r>
          </w:p>
        </w:tc>
        <w:tc>
          <w:tcPr>
            <w:tcW w:w="4585" w:type="dxa"/>
            <w:vAlign w:val="top"/>
          </w:tcPr>
          <w:p>
            <w:pPr>
              <w:ind w:left="102"/>
              <w:spacing w:before="293" w:line="219" w:lineRule="auto"/>
              <w:rPr>
                <w:rFonts w:ascii="SimSun" w:hAnsi="SimSun" w:eastAsia="SimSun" w:cs="SimSun"/>
                <w:sz w:val="23"/>
                <w:szCs w:val="23"/>
              </w:rPr>
            </w:pPr>
            <w:r>
              <w:rPr>
                <w:rFonts w:ascii="SimSun" w:hAnsi="SimSun" w:eastAsia="SimSun" w:cs="SimSun"/>
                <w:sz w:val="23"/>
                <w:szCs w:val="23"/>
                <w:spacing w:val="1"/>
              </w:rPr>
              <w:t>水平传送电机错误</w:t>
            </w:r>
          </w:p>
        </w:tc>
        <w:tc>
          <w:tcPr>
            <w:tcW w:w="2392" w:type="dxa"/>
            <w:vAlign w:val="top"/>
          </w:tcPr>
          <w:p>
            <w:pPr>
              <w:ind w:left="897"/>
              <w:spacing w:before="145" w:line="220" w:lineRule="auto"/>
              <w:rPr>
                <w:rFonts w:ascii="SimSun" w:hAnsi="SimSun" w:eastAsia="SimSun" w:cs="SimSun"/>
                <w:sz w:val="23"/>
                <w:szCs w:val="23"/>
              </w:rPr>
            </w:pPr>
            <w:r>
              <w:rPr>
                <w:rFonts w:ascii="SimSun" w:hAnsi="SimSun" w:eastAsia="SimSun" w:cs="SimSun"/>
                <w:sz w:val="23"/>
                <w:szCs w:val="23"/>
                <w:spacing w:val="1"/>
              </w:rPr>
              <w:t>多功能折叠器</w:t>
            </w:r>
          </w:p>
          <w:p>
            <w:pPr>
              <w:ind w:left="1587"/>
              <w:spacing w:before="28" w:line="222" w:lineRule="auto"/>
              <w:rPr>
                <w:rFonts w:ascii="SimSun" w:hAnsi="SimSun" w:eastAsia="SimSun" w:cs="SimSun"/>
                <w:sz w:val="23"/>
                <w:szCs w:val="23"/>
              </w:rPr>
            </w:pPr>
            <w:r>
              <w:rPr>
                <w:rFonts w:ascii="SimSun" w:hAnsi="SimSun" w:eastAsia="SimSun" w:cs="SimSun"/>
                <w:sz w:val="23"/>
                <w:szCs w:val="23"/>
                <w:spacing w:val="-7"/>
              </w:rPr>
              <w:t>(D615)</w:t>
            </w:r>
          </w:p>
        </w:tc>
      </w:tr>
      <w:tr>
        <w:trPr>
          <w:trHeight w:val="508" w:hRule="atLeast"/>
        </w:trPr>
        <w:tc>
          <w:tcPr>
            <w:tcW w:w="1534" w:type="dxa"/>
            <w:vAlign w:val="top"/>
            <w:vMerge w:val="continue"/>
            <w:tcBorders>
              <w:top w:val="nil"/>
              <w:bottom w:val="nil"/>
            </w:tcBorders>
          </w:tcPr>
          <w:p>
            <w:pPr>
              <w:rPr>
                <w:rFonts w:ascii="Arial"/>
                <w:sz w:val="21"/>
              </w:rPr>
            </w:pPr>
            <w:r/>
          </w:p>
        </w:tc>
        <w:tc>
          <w:tcPr>
            <w:tcW w:w="769" w:type="dxa"/>
            <w:vAlign w:val="top"/>
            <w:vMerge w:val="continue"/>
            <w:tcBorders>
              <w:top w:val="nil"/>
              <w:bottom w:val="nil"/>
            </w:tcBorders>
          </w:tcPr>
          <w:p>
            <w:pPr>
              <w:rPr>
                <w:rFonts w:ascii="Arial"/>
                <w:sz w:val="21"/>
              </w:rPr>
            </w:pPr>
            <w:r/>
          </w:p>
        </w:tc>
        <w:tc>
          <w:tcPr>
            <w:tcW w:w="6977" w:type="dxa"/>
            <w:vAlign w:val="top"/>
            <w:gridSpan w:val="2"/>
          </w:tcPr>
          <w:p>
            <w:pPr>
              <w:ind w:left="322"/>
              <w:spacing w:before="142" w:line="219" w:lineRule="auto"/>
              <w:rPr>
                <w:rFonts w:ascii="SimSun" w:hAnsi="SimSun" w:eastAsia="SimSun" w:cs="SimSun"/>
                <w:sz w:val="23"/>
                <w:szCs w:val="23"/>
              </w:rPr>
            </w:pPr>
            <w:r>
              <w:rPr>
                <w:rFonts w:ascii="SimSun" w:hAnsi="SimSun" w:eastAsia="SimSun" w:cs="SimSun"/>
                <w:sz w:val="23"/>
                <w:szCs w:val="23"/>
                <w:spacing w:val="-1"/>
              </w:rPr>
              <w:t>电机驱动PCB在电机处检测到错误。</w:t>
            </w:r>
          </w:p>
        </w:tc>
      </w:tr>
      <w:tr>
        <w:trPr>
          <w:trHeight w:val="911" w:hRule="atLeast"/>
        </w:trPr>
        <w:tc>
          <w:tcPr>
            <w:tcW w:w="1534" w:type="dxa"/>
            <w:vAlign w:val="top"/>
            <w:vMerge w:val="continue"/>
            <w:tcBorders>
              <w:top w:val="nil"/>
            </w:tcBorders>
          </w:tcPr>
          <w:p>
            <w:pPr>
              <w:rPr>
                <w:rFonts w:ascii="Arial"/>
                <w:sz w:val="21"/>
              </w:rPr>
            </w:pPr>
            <w:r/>
          </w:p>
        </w:tc>
        <w:tc>
          <w:tcPr>
            <w:tcW w:w="769" w:type="dxa"/>
            <w:vAlign w:val="top"/>
            <w:vMerge w:val="continue"/>
            <w:tcBorders>
              <w:top w:val="nil"/>
            </w:tcBorders>
          </w:tcPr>
          <w:p>
            <w:pPr>
              <w:rPr>
                <w:rFonts w:ascii="Arial"/>
                <w:sz w:val="21"/>
              </w:rPr>
            </w:pPr>
            <w:r/>
          </w:p>
        </w:tc>
        <w:tc>
          <w:tcPr>
            <w:tcW w:w="6977" w:type="dxa"/>
            <w:vAlign w:val="top"/>
            <w:gridSpan w:val="2"/>
          </w:tcPr>
          <w:p>
            <w:pPr>
              <w:ind w:left="322"/>
              <w:spacing w:before="144"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65"/>
              </w:rPr>
              <w:t xml:space="preserve"> </w:t>
            </w:r>
            <w:r>
              <w:rPr>
                <w:rFonts w:ascii="SimSun" w:hAnsi="SimSun" w:eastAsia="SimSun" w:cs="SimSun"/>
                <w:sz w:val="23"/>
                <w:szCs w:val="23"/>
                <w:spacing w:val="-2"/>
              </w:rPr>
              <w:t>电机导线束或接头松动、损坏或不良</w:t>
            </w:r>
          </w:p>
          <w:p>
            <w:pPr>
              <w:ind w:left="322"/>
              <w:spacing w:before="147" w:line="219" w:lineRule="auto"/>
              <w:rPr>
                <w:rFonts w:ascii="SimSun" w:hAnsi="SimSun" w:eastAsia="SimSun" w:cs="SimSun"/>
                <w:sz w:val="23"/>
                <w:szCs w:val="23"/>
              </w:rPr>
            </w:pPr>
            <w:r>
              <w:rPr>
                <w:rFonts w:ascii="SimSun" w:hAnsi="SimSun" w:eastAsia="SimSun" w:cs="SimSun"/>
                <w:sz w:val="23"/>
                <w:szCs w:val="23"/>
                <w:spacing w:val="-3"/>
              </w:rPr>
              <w:t>·</w:t>
            </w:r>
            <w:r>
              <w:rPr>
                <w:rFonts w:ascii="SimSun" w:hAnsi="SimSun" w:eastAsia="SimSun" w:cs="SimSun"/>
                <w:sz w:val="23"/>
                <w:szCs w:val="23"/>
                <w:spacing w:val="-66"/>
              </w:rPr>
              <w:t xml:space="preserve"> </w:t>
            </w:r>
            <w:r>
              <w:rPr>
                <w:rFonts w:ascii="SimSun" w:hAnsi="SimSun" w:eastAsia="SimSun" w:cs="SimSun"/>
                <w:sz w:val="23"/>
                <w:szCs w:val="23"/>
                <w:spacing w:val="-3"/>
              </w:rPr>
              <w:t>电机或电机驱动板不良</w:t>
            </w:r>
          </w:p>
        </w:tc>
      </w:tr>
    </w:tbl>
    <w:p>
      <w:pPr>
        <w:rPr>
          <w:rFonts w:ascii="Arial"/>
          <w:sz w:val="21"/>
        </w:rPr>
      </w:pPr>
      <w:r/>
    </w:p>
    <w:p>
      <w:pPr>
        <w:sectPr>
          <w:headerReference w:type="default" r:id="rId356"/>
          <w:footerReference w:type="default" r:id="rId444"/>
          <w:pgSz w:w="11900" w:h="16840"/>
          <w:pgMar w:top="1437" w:right="1269" w:bottom="795" w:left="9" w:header="1039" w:footer="633" w:gutter="0"/>
        </w:sectPr>
        <w:rPr>
          <w:rFonts w:ascii="Arial" w:hAnsi="Arial" w:eastAsia="Arial" w:cs="Arial"/>
          <w:sz w:val="21"/>
          <w:szCs w:val="21"/>
        </w:rPr>
      </w:pPr>
    </w:p>
    <w:p>
      <w:pPr>
        <w:spacing w:before="62"/>
        <w:rPr/>
      </w:pPr>
      <w:r>
        <w:pict>
          <v:shape id="_x0000_s326" style="position:absolute;margin-left:547.001pt;margin-top:197.003pt;mso-position-vertical-relative:page;mso-position-horizontal-relative:page;width:47.5pt;height:26.05pt;z-index:252770304;" o:allowincell="f" fillcolor="#6A6B6D" filled="true" stroked="false" type="#_x0000_t202">
            <v:fill on="true"/>
            <v:stroke on="false"/>
            <v:path/>
            <v:imagedata o:title=""/>
            <o:lock v:ext="edit" aspectratio="false"/>
            <v:textbox inset="0mm,0mm,0mm,0mm">
              <w:txbxContent>
                <w:p>
                  <w:pPr>
                    <w:ind w:left="240"/>
                    <w:spacing w:before="211"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2</w:t>
                  </w:r>
                </w:p>
              </w:txbxContent>
            </v:textbox>
          </v:shape>
        </w:pict>
      </w:r>
      <w:r/>
    </w:p>
    <w:p>
      <w:pPr>
        <w:spacing w:before="62"/>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74"/>
        <w:gridCol w:w="559"/>
        <w:gridCol w:w="7227"/>
      </w:tblGrid>
      <w:tr>
        <w:trPr>
          <w:trHeight w:val="513" w:hRule="atLeast"/>
        </w:trPr>
        <w:tc>
          <w:tcPr>
            <w:tcW w:w="1474" w:type="dxa"/>
            <w:vAlign w:val="top"/>
            <w:vMerge w:val="restart"/>
            <w:tcBorders>
              <w:bottom w:val="nil"/>
            </w:tcBorders>
          </w:tcPr>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ind w:left="85"/>
              <w:spacing w:before="74"/>
              <w:rPr>
                <w:rFonts w:ascii="SimSun" w:hAnsi="SimSun" w:eastAsia="SimSun" w:cs="SimSun"/>
                <w:sz w:val="23"/>
                <w:szCs w:val="23"/>
              </w:rPr>
            </w:pPr>
            <w:r>
              <w:rPr>
                <w:rFonts w:ascii="SimSun" w:hAnsi="SimSun" w:eastAsia="SimSun" w:cs="SimSun"/>
                <w:sz w:val="23"/>
                <w:szCs w:val="23"/>
                <w:spacing w:val="-2"/>
              </w:rPr>
              <w:t>SC725-72</w:t>
            </w:r>
          </w:p>
        </w:tc>
        <w:tc>
          <w:tcPr>
            <w:tcW w:w="559" w:type="dxa"/>
            <w:vAlign w:val="top"/>
            <w:vMerge w:val="restart"/>
            <w:tcBorders>
              <w:bottom w:val="nil"/>
            </w:tcBorders>
          </w:tcPr>
          <w:p>
            <w:pPr>
              <w:spacing w:line="281" w:lineRule="auto"/>
              <w:rPr>
                <w:rFonts w:ascii="Arial"/>
                <w:sz w:val="21"/>
              </w:rPr>
            </w:pPr>
            <w:r/>
          </w:p>
          <w:p>
            <w:pPr>
              <w:spacing w:line="282" w:lineRule="auto"/>
              <w:rPr>
                <w:rFonts w:ascii="Arial"/>
                <w:sz w:val="21"/>
              </w:rPr>
            </w:pPr>
            <w:r/>
          </w:p>
          <w:p>
            <w:pPr>
              <w:spacing w:line="282" w:lineRule="auto"/>
              <w:rPr>
                <w:rFonts w:ascii="Arial"/>
                <w:sz w:val="21"/>
              </w:rPr>
            </w:pPr>
            <w:r/>
          </w:p>
          <w:p>
            <w:pPr>
              <w:ind w:left="101"/>
              <w:spacing w:before="74" w:line="182" w:lineRule="auto"/>
              <w:rPr>
                <w:rFonts w:ascii="SimSun" w:hAnsi="SimSun" w:eastAsia="SimSun" w:cs="SimSun"/>
                <w:sz w:val="23"/>
                <w:szCs w:val="23"/>
              </w:rPr>
            </w:pPr>
            <w:r>
              <w:rPr>
                <w:rFonts w:ascii="SimSun" w:hAnsi="SimSun" w:eastAsia="SimSun" w:cs="SimSun"/>
                <w:sz w:val="23"/>
                <w:szCs w:val="23"/>
              </w:rPr>
              <w:t>D</w:t>
            </w:r>
          </w:p>
        </w:tc>
        <w:tc>
          <w:tcPr>
            <w:tcW w:w="7227" w:type="dxa"/>
            <w:vAlign w:val="top"/>
          </w:tcPr>
          <w:p>
            <w:pPr>
              <w:ind w:left="341"/>
              <w:spacing w:before="143" w:line="219" w:lineRule="auto"/>
              <w:rPr>
                <w:rFonts w:ascii="SimSun" w:hAnsi="SimSun" w:eastAsia="SimSun" w:cs="SimSun"/>
                <w:sz w:val="23"/>
                <w:szCs w:val="23"/>
              </w:rPr>
            </w:pPr>
            <w:r>
              <w:rPr>
                <w:rFonts w:ascii="SimSun" w:hAnsi="SimSun" w:eastAsia="SimSun" w:cs="SimSun"/>
                <w:sz w:val="23"/>
                <w:szCs w:val="23"/>
                <w:spacing w:val="1"/>
              </w:rPr>
              <w:t>水平出纸电机错误</w:t>
            </w:r>
          </w:p>
        </w:tc>
      </w:tr>
      <w:tr>
        <w:trPr>
          <w:trHeight w:val="497" w:hRule="atLeast"/>
        </w:trPr>
        <w:tc>
          <w:tcPr>
            <w:tcW w:w="1474" w:type="dxa"/>
            <w:vAlign w:val="top"/>
            <w:vMerge w:val="continue"/>
            <w:tcBorders>
              <w:top w:val="nil"/>
              <w:bottom w:val="nil"/>
            </w:tcBorders>
          </w:tcPr>
          <w:p>
            <w:pPr>
              <w:rPr>
                <w:rFonts w:ascii="Arial"/>
                <w:sz w:val="21"/>
              </w:rPr>
            </w:pPr>
            <w:r/>
          </w:p>
        </w:tc>
        <w:tc>
          <w:tcPr>
            <w:tcW w:w="559" w:type="dxa"/>
            <w:vAlign w:val="top"/>
            <w:vMerge w:val="continue"/>
            <w:tcBorders>
              <w:top w:val="nil"/>
              <w:bottom w:val="nil"/>
            </w:tcBorders>
          </w:tcPr>
          <w:p>
            <w:pPr>
              <w:rPr>
                <w:rFonts w:ascii="Arial"/>
                <w:sz w:val="21"/>
              </w:rPr>
            </w:pPr>
            <w:r/>
          </w:p>
        </w:tc>
        <w:tc>
          <w:tcPr>
            <w:tcW w:w="7227" w:type="dxa"/>
            <w:vAlign w:val="top"/>
          </w:tcPr>
          <w:p>
            <w:pPr>
              <w:ind w:left="341"/>
              <w:spacing w:before="140" w:line="219" w:lineRule="auto"/>
              <w:rPr>
                <w:rFonts w:ascii="SimSun" w:hAnsi="SimSun" w:eastAsia="SimSun" w:cs="SimSun"/>
                <w:sz w:val="23"/>
                <w:szCs w:val="23"/>
              </w:rPr>
            </w:pPr>
            <w:r>
              <w:rPr>
                <w:rFonts w:ascii="SimSun" w:hAnsi="SimSun" w:eastAsia="SimSun" w:cs="SimSun"/>
                <w:sz w:val="23"/>
                <w:szCs w:val="23"/>
              </w:rPr>
              <w:t>电机驱动板上出现错误。</w:t>
            </w:r>
          </w:p>
        </w:tc>
      </w:tr>
      <w:tr>
        <w:trPr>
          <w:trHeight w:val="920" w:hRule="atLeast"/>
        </w:trPr>
        <w:tc>
          <w:tcPr>
            <w:tcW w:w="1474"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227" w:type="dxa"/>
            <w:vAlign w:val="top"/>
          </w:tcPr>
          <w:p>
            <w:pPr>
              <w:ind w:left="341"/>
              <w:spacing w:before="143" w:line="219" w:lineRule="auto"/>
              <w:rPr>
                <w:rFonts w:ascii="SimSun" w:hAnsi="SimSun" w:eastAsia="SimSun" w:cs="SimSun"/>
                <w:sz w:val="23"/>
                <w:szCs w:val="23"/>
              </w:rPr>
            </w:pPr>
            <w:r>
              <w:rPr>
                <w:rFonts w:ascii="SimSun" w:hAnsi="SimSun" w:eastAsia="SimSun" w:cs="SimSun"/>
                <w:sz w:val="23"/>
                <w:szCs w:val="23"/>
                <w:spacing w:val="-7"/>
              </w:rPr>
              <w:t>·</w:t>
            </w:r>
            <w:r>
              <w:rPr>
                <w:rFonts w:ascii="SimSun" w:hAnsi="SimSun" w:eastAsia="SimSun" w:cs="SimSun"/>
                <w:sz w:val="23"/>
                <w:szCs w:val="23"/>
                <w:spacing w:val="-58"/>
              </w:rPr>
              <w:t xml:space="preserve"> </w:t>
            </w:r>
            <w:r>
              <w:rPr>
                <w:rFonts w:ascii="SimSun" w:hAnsi="SimSun" w:eastAsia="SimSun" w:cs="SimSun"/>
                <w:sz w:val="23"/>
                <w:szCs w:val="23"/>
                <w:spacing w:val="-7"/>
              </w:rPr>
              <w:t>电机电流过载</w:t>
            </w:r>
          </w:p>
          <w:p>
            <w:pPr>
              <w:ind w:left="341"/>
              <w:spacing w:before="137" w:line="219" w:lineRule="auto"/>
              <w:rPr>
                <w:rFonts w:ascii="SimSun" w:hAnsi="SimSun" w:eastAsia="SimSun" w:cs="SimSun"/>
                <w:sz w:val="23"/>
                <w:szCs w:val="23"/>
              </w:rPr>
            </w:pPr>
            <w:r>
              <w:rPr>
                <w:rFonts w:ascii="SimSun" w:hAnsi="SimSun" w:eastAsia="SimSun" w:cs="SimSun"/>
                <w:sz w:val="23"/>
                <w:szCs w:val="23"/>
              </w:rPr>
              <w:t>·</w:t>
            </w:r>
            <w:r>
              <w:rPr>
                <w:rFonts w:ascii="SimSun" w:hAnsi="SimSun" w:eastAsia="SimSun" w:cs="SimSun"/>
                <w:sz w:val="23"/>
                <w:szCs w:val="23"/>
                <w:spacing w:val="-66"/>
              </w:rPr>
              <w:t xml:space="preserve"> </w:t>
            </w:r>
            <w:r>
              <w:rPr>
                <w:rFonts w:ascii="SimSun" w:hAnsi="SimSun" w:eastAsia="SimSun" w:cs="SimSun"/>
                <w:sz w:val="23"/>
                <w:szCs w:val="23"/>
              </w:rPr>
              <w:t>电机驱动板不良(更换电机)</w:t>
            </w:r>
          </w:p>
        </w:tc>
      </w:tr>
    </w:tbl>
    <w:p>
      <w:pPr>
        <w:spacing w:before="2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24"/>
        <w:gridCol w:w="769"/>
        <w:gridCol w:w="3306"/>
        <w:gridCol w:w="3661"/>
      </w:tblGrid>
      <w:tr>
        <w:trPr>
          <w:trHeight w:val="512" w:hRule="atLeast"/>
        </w:trPr>
        <w:tc>
          <w:tcPr>
            <w:tcW w:w="1524" w:type="dxa"/>
            <w:vAlign w:val="top"/>
            <w:vMerge w:val="restart"/>
            <w:tcBorders>
              <w:bottom w:val="nil"/>
            </w:tcBorders>
          </w:tcPr>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ind w:left="75"/>
              <w:spacing w:before="74"/>
              <w:rPr>
                <w:rFonts w:ascii="SimSun" w:hAnsi="SimSun" w:eastAsia="SimSun" w:cs="SimSun"/>
                <w:sz w:val="23"/>
                <w:szCs w:val="23"/>
              </w:rPr>
            </w:pPr>
            <w:r>
              <w:rPr>
                <w:rFonts w:ascii="SimSun" w:hAnsi="SimSun" w:eastAsia="SimSun" w:cs="SimSun"/>
                <w:sz w:val="23"/>
                <w:szCs w:val="23"/>
                <w:spacing w:val="-2"/>
              </w:rPr>
              <w:t>SC725-73</w:t>
            </w:r>
          </w:p>
        </w:tc>
        <w:tc>
          <w:tcPr>
            <w:tcW w:w="769" w:type="dxa"/>
            <w:vAlign w:val="top"/>
            <w:vMerge w:val="restart"/>
            <w:tcBorders>
              <w:bottom w:val="nil"/>
            </w:tcBorders>
          </w:tcPr>
          <w:p>
            <w:pPr>
              <w:spacing w:line="281" w:lineRule="auto"/>
              <w:rPr>
                <w:rFonts w:ascii="Arial"/>
                <w:sz w:val="21"/>
              </w:rPr>
            </w:pPr>
            <w:r/>
          </w:p>
          <w:p>
            <w:pPr>
              <w:spacing w:line="281" w:lineRule="auto"/>
              <w:rPr>
                <w:rFonts w:ascii="Arial"/>
                <w:sz w:val="21"/>
              </w:rPr>
            </w:pPr>
            <w:r/>
          </w:p>
          <w:p>
            <w:pPr>
              <w:spacing w:line="282" w:lineRule="auto"/>
              <w:rPr>
                <w:rFonts w:ascii="Arial"/>
                <w:sz w:val="21"/>
              </w:rPr>
            </w:pPr>
            <w:r/>
          </w:p>
          <w:p>
            <w:pPr>
              <w:ind w:left="271"/>
              <w:spacing w:before="75" w:line="182" w:lineRule="auto"/>
              <w:rPr>
                <w:rFonts w:ascii="SimSun" w:hAnsi="SimSun" w:eastAsia="SimSun" w:cs="SimSun"/>
                <w:sz w:val="23"/>
                <w:szCs w:val="23"/>
              </w:rPr>
            </w:pPr>
            <w:r>
              <w:rPr>
                <w:rFonts w:ascii="SimSun" w:hAnsi="SimSun" w:eastAsia="SimSun" w:cs="SimSun"/>
                <w:sz w:val="23"/>
                <w:szCs w:val="23"/>
              </w:rPr>
              <w:t>D</w:t>
            </w:r>
          </w:p>
        </w:tc>
        <w:tc>
          <w:tcPr>
            <w:tcW w:w="3306" w:type="dxa"/>
            <w:vAlign w:val="top"/>
          </w:tcPr>
          <w:p>
            <w:pPr>
              <w:ind w:left="92"/>
              <w:spacing w:before="143" w:line="219" w:lineRule="auto"/>
              <w:rPr>
                <w:rFonts w:ascii="SimSun" w:hAnsi="SimSun" w:eastAsia="SimSun" w:cs="SimSun"/>
                <w:sz w:val="23"/>
                <w:szCs w:val="23"/>
              </w:rPr>
            </w:pPr>
            <w:r>
              <w:rPr>
                <w:rFonts w:ascii="SimSun" w:hAnsi="SimSun" w:eastAsia="SimSun" w:cs="SimSun"/>
                <w:sz w:val="23"/>
                <w:szCs w:val="23"/>
                <w:spacing w:val="-1"/>
              </w:rPr>
              <w:t>顶部纸盘出纸电机</w:t>
            </w:r>
          </w:p>
        </w:tc>
        <w:tc>
          <w:tcPr>
            <w:tcW w:w="3661" w:type="dxa"/>
            <w:vAlign w:val="top"/>
          </w:tcPr>
          <w:p>
            <w:pPr>
              <w:ind w:left="1106"/>
              <w:spacing w:before="145" w:line="220" w:lineRule="auto"/>
              <w:rPr>
                <w:rFonts w:ascii="SimSun" w:hAnsi="SimSun" w:eastAsia="SimSun" w:cs="SimSun"/>
                <w:sz w:val="23"/>
                <w:szCs w:val="23"/>
              </w:rPr>
            </w:pPr>
            <w:r>
              <w:rPr>
                <w:rFonts w:ascii="SimSun" w:hAnsi="SimSun" w:eastAsia="SimSun" w:cs="SimSun"/>
                <w:sz w:val="23"/>
                <w:szCs w:val="23"/>
                <w:spacing w:val="4"/>
              </w:rPr>
              <w:t>多功能折叠器(D615)</w:t>
            </w:r>
          </w:p>
        </w:tc>
      </w:tr>
      <w:tr>
        <w:trPr>
          <w:trHeight w:val="507" w:hRule="atLeast"/>
        </w:trPr>
        <w:tc>
          <w:tcPr>
            <w:tcW w:w="1524" w:type="dxa"/>
            <w:vAlign w:val="top"/>
            <w:vMerge w:val="continue"/>
            <w:tcBorders>
              <w:top w:val="nil"/>
              <w:bottom w:val="nil"/>
            </w:tcBorders>
          </w:tcPr>
          <w:p>
            <w:pPr>
              <w:rPr>
                <w:rFonts w:ascii="Arial"/>
                <w:sz w:val="21"/>
              </w:rPr>
            </w:pPr>
            <w:r/>
          </w:p>
        </w:tc>
        <w:tc>
          <w:tcPr>
            <w:tcW w:w="769" w:type="dxa"/>
            <w:vAlign w:val="top"/>
            <w:vMerge w:val="continue"/>
            <w:tcBorders>
              <w:top w:val="nil"/>
              <w:bottom w:val="nil"/>
            </w:tcBorders>
          </w:tcPr>
          <w:p>
            <w:pPr>
              <w:rPr>
                <w:rFonts w:ascii="Arial"/>
                <w:sz w:val="21"/>
              </w:rPr>
            </w:pPr>
            <w:r/>
          </w:p>
        </w:tc>
        <w:tc>
          <w:tcPr>
            <w:tcW w:w="6967" w:type="dxa"/>
            <w:vAlign w:val="top"/>
            <w:gridSpan w:val="2"/>
          </w:tcPr>
          <w:p>
            <w:pPr>
              <w:ind w:left="332"/>
              <w:spacing w:before="141" w:line="219" w:lineRule="auto"/>
              <w:rPr>
                <w:rFonts w:ascii="SimSun" w:hAnsi="SimSun" w:eastAsia="SimSun" w:cs="SimSun"/>
                <w:sz w:val="23"/>
                <w:szCs w:val="23"/>
              </w:rPr>
            </w:pPr>
            <w:r>
              <w:rPr>
                <w:rFonts w:ascii="SimSun" w:hAnsi="SimSun" w:eastAsia="SimSun" w:cs="SimSun"/>
                <w:sz w:val="23"/>
                <w:szCs w:val="23"/>
                <w:spacing w:val="-1"/>
              </w:rPr>
              <w:t>电机驱动PCB在电机处检测到错误。</w:t>
            </w:r>
          </w:p>
        </w:tc>
      </w:tr>
      <w:tr>
        <w:trPr>
          <w:trHeight w:val="900" w:hRule="atLeast"/>
        </w:trPr>
        <w:tc>
          <w:tcPr>
            <w:tcW w:w="1524" w:type="dxa"/>
            <w:vAlign w:val="top"/>
            <w:vMerge w:val="continue"/>
            <w:tcBorders>
              <w:top w:val="nil"/>
            </w:tcBorders>
          </w:tcPr>
          <w:p>
            <w:pPr>
              <w:rPr>
                <w:rFonts w:ascii="Arial"/>
                <w:sz w:val="21"/>
              </w:rPr>
            </w:pPr>
            <w:r/>
          </w:p>
        </w:tc>
        <w:tc>
          <w:tcPr>
            <w:tcW w:w="769" w:type="dxa"/>
            <w:vAlign w:val="top"/>
            <w:vMerge w:val="continue"/>
            <w:tcBorders>
              <w:top w:val="nil"/>
            </w:tcBorders>
          </w:tcPr>
          <w:p>
            <w:pPr>
              <w:rPr>
                <w:rFonts w:ascii="Arial"/>
                <w:sz w:val="21"/>
              </w:rPr>
            </w:pPr>
            <w:r/>
          </w:p>
        </w:tc>
        <w:tc>
          <w:tcPr>
            <w:tcW w:w="6967" w:type="dxa"/>
            <w:vAlign w:val="top"/>
            <w:gridSpan w:val="2"/>
          </w:tcPr>
          <w:p>
            <w:pPr>
              <w:ind w:left="332"/>
              <w:spacing w:before="144"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65"/>
              </w:rPr>
              <w:t xml:space="preserve"> </w:t>
            </w:r>
            <w:r>
              <w:rPr>
                <w:rFonts w:ascii="SimSun" w:hAnsi="SimSun" w:eastAsia="SimSun" w:cs="SimSun"/>
                <w:sz w:val="23"/>
                <w:szCs w:val="23"/>
                <w:spacing w:val="-2"/>
              </w:rPr>
              <w:t>电机导线束或接头松动、损坏或不良</w:t>
            </w:r>
          </w:p>
          <w:p>
            <w:pPr>
              <w:ind w:left="332"/>
              <w:spacing w:before="117" w:line="219" w:lineRule="auto"/>
              <w:rPr>
                <w:rFonts w:ascii="SimSun" w:hAnsi="SimSun" w:eastAsia="SimSun" w:cs="SimSun"/>
                <w:sz w:val="23"/>
                <w:szCs w:val="23"/>
              </w:rPr>
            </w:pPr>
            <w:r>
              <w:rPr>
                <w:rFonts w:ascii="SimSun" w:hAnsi="SimSun" w:eastAsia="SimSun" w:cs="SimSun"/>
                <w:sz w:val="23"/>
                <w:szCs w:val="23"/>
                <w:spacing w:val="-3"/>
              </w:rPr>
              <w:t>·</w:t>
            </w:r>
            <w:r>
              <w:rPr>
                <w:rFonts w:ascii="SimSun" w:hAnsi="SimSun" w:eastAsia="SimSun" w:cs="SimSun"/>
                <w:sz w:val="23"/>
                <w:szCs w:val="23"/>
                <w:spacing w:val="-66"/>
              </w:rPr>
              <w:t xml:space="preserve"> </w:t>
            </w:r>
            <w:r>
              <w:rPr>
                <w:rFonts w:ascii="SimSun" w:hAnsi="SimSun" w:eastAsia="SimSun" w:cs="SimSun"/>
                <w:sz w:val="23"/>
                <w:szCs w:val="23"/>
                <w:spacing w:val="-3"/>
              </w:rPr>
              <w:t>电机或电机驱动板不良</w:t>
            </w:r>
          </w:p>
        </w:tc>
      </w:tr>
    </w:tbl>
    <w:p>
      <w:pPr>
        <w:spacing w:before="2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24"/>
        <w:gridCol w:w="769"/>
        <w:gridCol w:w="3306"/>
        <w:gridCol w:w="3661"/>
      </w:tblGrid>
      <w:tr>
        <w:trPr>
          <w:trHeight w:val="513" w:hRule="atLeast"/>
        </w:trPr>
        <w:tc>
          <w:tcPr>
            <w:tcW w:w="1524" w:type="dxa"/>
            <w:vAlign w:val="top"/>
            <w:vMerge w:val="restart"/>
            <w:tcBorders>
              <w:bottom w:val="nil"/>
            </w:tcBorders>
          </w:tcPr>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ind w:left="75"/>
              <w:spacing w:before="75"/>
              <w:rPr>
                <w:rFonts w:ascii="SimSun" w:hAnsi="SimSun" w:eastAsia="SimSun" w:cs="SimSun"/>
                <w:sz w:val="23"/>
                <w:szCs w:val="23"/>
              </w:rPr>
            </w:pPr>
            <w:r>
              <w:rPr>
                <w:rFonts w:ascii="SimSun" w:hAnsi="SimSun" w:eastAsia="SimSun" w:cs="SimSun"/>
                <w:sz w:val="23"/>
                <w:szCs w:val="23"/>
                <w:spacing w:val="-2"/>
              </w:rPr>
              <w:t>SC725-74</w:t>
            </w:r>
          </w:p>
        </w:tc>
        <w:tc>
          <w:tcPr>
            <w:tcW w:w="769" w:type="dxa"/>
            <w:vAlign w:val="top"/>
            <w:vMerge w:val="restart"/>
            <w:tcBorders>
              <w:bottom w:val="nil"/>
            </w:tcBorders>
          </w:tcPr>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ind w:left="260"/>
              <w:spacing w:before="75" w:line="182" w:lineRule="auto"/>
              <w:rPr>
                <w:rFonts w:ascii="SimSun" w:hAnsi="SimSun" w:eastAsia="SimSun" w:cs="SimSun"/>
                <w:sz w:val="23"/>
                <w:szCs w:val="23"/>
              </w:rPr>
            </w:pPr>
            <w:r>
              <w:rPr>
                <w:rFonts w:ascii="SimSun" w:hAnsi="SimSun" w:eastAsia="SimSun" w:cs="SimSun"/>
                <w:sz w:val="23"/>
                <w:szCs w:val="23"/>
              </w:rPr>
              <w:t>D</w:t>
            </w:r>
          </w:p>
        </w:tc>
        <w:tc>
          <w:tcPr>
            <w:tcW w:w="3306" w:type="dxa"/>
            <w:vAlign w:val="top"/>
          </w:tcPr>
          <w:p>
            <w:pPr>
              <w:ind w:left="92"/>
              <w:spacing w:before="143" w:line="219" w:lineRule="auto"/>
              <w:rPr>
                <w:rFonts w:ascii="SimSun" w:hAnsi="SimSun" w:eastAsia="SimSun" w:cs="SimSun"/>
                <w:sz w:val="23"/>
                <w:szCs w:val="23"/>
              </w:rPr>
            </w:pPr>
            <w:r>
              <w:rPr>
                <w:rFonts w:ascii="SimSun" w:hAnsi="SimSun" w:eastAsia="SimSun" w:cs="SimSun"/>
                <w:sz w:val="23"/>
                <w:szCs w:val="23"/>
                <w:spacing w:val="-1"/>
              </w:rPr>
              <w:t>进纸活接门电机</w:t>
            </w:r>
          </w:p>
        </w:tc>
        <w:tc>
          <w:tcPr>
            <w:tcW w:w="3661" w:type="dxa"/>
            <w:vAlign w:val="top"/>
          </w:tcPr>
          <w:p>
            <w:pPr>
              <w:ind w:left="1096"/>
              <w:spacing w:before="145" w:line="220" w:lineRule="auto"/>
              <w:rPr>
                <w:rFonts w:ascii="SimSun" w:hAnsi="SimSun" w:eastAsia="SimSun" w:cs="SimSun"/>
                <w:sz w:val="23"/>
                <w:szCs w:val="23"/>
              </w:rPr>
            </w:pPr>
            <w:r>
              <w:rPr>
                <w:rFonts w:ascii="SimSun" w:hAnsi="SimSun" w:eastAsia="SimSun" w:cs="SimSun"/>
                <w:sz w:val="23"/>
                <w:szCs w:val="23"/>
                <w:spacing w:val="4"/>
              </w:rPr>
              <w:t>多功能折叠器(D615)</w:t>
            </w:r>
          </w:p>
        </w:tc>
      </w:tr>
      <w:tr>
        <w:trPr>
          <w:trHeight w:val="817" w:hRule="atLeast"/>
        </w:trPr>
        <w:tc>
          <w:tcPr>
            <w:tcW w:w="1524" w:type="dxa"/>
            <w:vAlign w:val="top"/>
            <w:vMerge w:val="continue"/>
            <w:tcBorders>
              <w:top w:val="nil"/>
              <w:bottom w:val="nil"/>
            </w:tcBorders>
          </w:tcPr>
          <w:p>
            <w:pPr>
              <w:rPr>
                <w:rFonts w:ascii="Arial"/>
                <w:sz w:val="21"/>
              </w:rPr>
            </w:pPr>
            <w:r/>
          </w:p>
        </w:tc>
        <w:tc>
          <w:tcPr>
            <w:tcW w:w="769" w:type="dxa"/>
            <w:vAlign w:val="top"/>
            <w:vMerge w:val="continue"/>
            <w:tcBorders>
              <w:top w:val="nil"/>
              <w:bottom w:val="nil"/>
            </w:tcBorders>
          </w:tcPr>
          <w:p>
            <w:pPr>
              <w:rPr>
                <w:rFonts w:ascii="Arial"/>
                <w:sz w:val="21"/>
              </w:rPr>
            </w:pPr>
            <w:r/>
          </w:p>
        </w:tc>
        <w:tc>
          <w:tcPr>
            <w:tcW w:w="6967" w:type="dxa"/>
            <w:vAlign w:val="top"/>
            <w:gridSpan w:val="2"/>
          </w:tcPr>
          <w:p>
            <w:pPr>
              <w:ind w:left="322" w:right="432"/>
              <w:spacing w:before="151" w:line="235" w:lineRule="auto"/>
              <w:rPr>
                <w:rFonts w:ascii="SimSun" w:hAnsi="SimSun" w:eastAsia="SimSun" w:cs="SimSun"/>
                <w:sz w:val="23"/>
                <w:szCs w:val="23"/>
              </w:rPr>
            </w:pPr>
            <w:r>
              <w:rPr>
                <w:rFonts w:ascii="SimSun" w:hAnsi="SimSun" w:eastAsia="SimSun" w:cs="SimSun"/>
                <w:sz w:val="23"/>
                <w:szCs w:val="23"/>
              </w:rPr>
              <w:t>进纸活接门原位传感器在原位(或原位之外</w:t>
            </w:r>
            <w:r>
              <w:rPr>
                <w:rFonts w:ascii="SimSun" w:hAnsi="SimSun" w:eastAsia="SimSun" w:cs="SimSun"/>
                <w:sz w:val="23"/>
                <w:szCs w:val="23"/>
                <w:spacing w:val="-1"/>
              </w:rPr>
              <w:t>)未检测到进纸活接</w:t>
            </w:r>
            <w:r>
              <w:rPr>
                <w:rFonts w:ascii="SimSun" w:hAnsi="SimSun" w:eastAsia="SimSun" w:cs="SimSun"/>
                <w:sz w:val="23"/>
                <w:szCs w:val="23"/>
              </w:rPr>
              <w:t xml:space="preserve"> </w:t>
            </w:r>
            <w:r>
              <w:rPr>
                <w:rFonts w:ascii="SimSun" w:hAnsi="SimSun" w:eastAsia="SimSun" w:cs="SimSun"/>
                <w:sz w:val="23"/>
                <w:szCs w:val="23"/>
              </w:rPr>
              <w:t>门。第1次出现导致卡纸，第2次出现则导致此SC代码。</w:t>
            </w:r>
          </w:p>
        </w:tc>
      </w:tr>
      <w:tr>
        <w:trPr>
          <w:trHeight w:val="2119" w:hRule="atLeast"/>
        </w:trPr>
        <w:tc>
          <w:tcPr>
            <w:tcW w:w="1524" w:type="dxa"/>
            <w:vAlign w:val="top"/>
            <w:vMerge w:val="continue"/>
            <w:tcBorders>
              <w:top w:val="nil"/>
            </w:tcBorders>
          </w:tcPr>
          <w:p>
            <w:pPr>
              <w:rPr>
                <w:rFonts w:ascii="Arial"/>
                <w:sz w:val="21"/>
              </w:rPr>
            </w:pPr>
            <w:r/>
          </w:p>
        </w:tc>
        <w:tc>
          <w:tcPr>
            <w:tcW w:w="769" w:type="dxa"/>
            <w:vAlign w:val="top"/>
            <w:vMerge w:val="continue"/>
            <w:tcBorders>
              <w:top w:val="nil"/>
            </w:tcBorders>
          </w:tcPr>
          <w:p>
            <w:pPr>
              <w:rPr>
                <w:rFonts w:ascii="Arial"/>
                <w:sz w:val="21"/>
              </w:rPr>
            </w:pPr>
            <w:r/>
          </w:p>
        </w:tc>
        <w:tc>
          <w:tcPr>
            <w:tcW w:w="6967" w:type="dxa"/>
            <w:vAlign w:val="top"/>
            <w:gridSpan w:val="2"/>
          </w:tcPr>
          <w:p>
            <w:pPr>
              <w:ind w:left="322"/>
              <w:spacing w:before="143" w:line="219" w:lineRule="auto"/>
              <w:rPr>
                <w:rFonts w:ascii="SimSun" w:hAnsi="SimSun" w:eastAsia="SimSun" w:cs="SimSun"/>
                <w:sz w:val="23"/>
                <w:szCs w:val="23"/>
              </w:rPr>
            </w:pPr>
            <w:r>
              <w:rPr>
                <w:rFonts w:ascii="SimSun" w:hAnsi="SimSun" w:eastAsia="SimSun" w:cs="SimSun"/>
                <w:sz w:val="23"/>
                <w:szCs w:val="23"/>
              </w:rPr>
              <w:t>·进纸活接门原位传感器被弄脏</w:t>
            </w:r>
          </w:p>
          <w:p>
            <w:pPr>
              <w:ind w:left="322"/>
              <w:spacing w:before="117" w:line="219" w:lineRule="auto"/>
              <w:rPr>
                <w:rFonts w:ascii="SimSun" w:hAnsi="SimSun" w:eastAsia="SimSun" w:cs="SimSun"/>
                <w:sz w:val="23"/>
                <w:szCs w:val="23"/>
              </w:rPr>
            </w:pPr>
            <w:r>
              <w:rPr>
                <w:rFonts w:ascii="SimSun" w:hAnsi="SimSun" w:eastAsia="SimSun" w:cs="SimSun"/>
                <w:sz w:val="23"/>
                <w:szCs w:val="23"/>
              </w:rPr>
              <w:t>·传感器导线束或接头松动、损坏或不良</w:t>
            </w:r>
          </w:p>
          <w:p>
            <w:pPr>
              <w:ind w:left="322"/>
              <w:spacing w:before="137" w:line="219" w:lineRule="auto"/>
              <w:rPr>
                <w:rFonts w:ascii="SimSun" w:hAnsi="SimSun" w:eastAsia="SimSun" w:cs="SimSun"/>
                <w:sz w:val="23"/>
                <w:szCs w:val="23"/>
              </w:rPr>
            </w:pPr>
            <w:r>
              <w:rPr>
                <w:rFonts w:ascii="SimSun" w:hAnsi="SimSun" w:eastAsia="SimSun" w:cs="SimSun"/>
                <w:sz w:val="23"/>
                <w:szCs w:val="23"/>
              </w:rPr>
              <w:t>·进纸活接门电机导线束或接头松动、损坏或不良</w:t>
            </w:r>
          </w:p>
          <w:p>
            <w:pPr>
              <w:ind w:left="322"/>
              <w:spacing w:before="147"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86"/>
              </w:rPr>
              <w:t xml:space="preserve"> </w:t>
            </w:r>
            <w:r>
              <w:rPr>
                <w:rFonts w:ascii="SimSun" w:hAnsi="SimSun" w:eastAsia="SimSun" w:cs="SimSun"/>
                <w:sz w:val="23"/>
                <w:szCs w:val="23"/>
                <w:spacing w:val="-2"/>
              </w:rPr>
              <w:t>传感器不良</w:t>
            </w:r>
          </w:p>
          <w:p>
            <w:pPr>
              <w:ind w:left="322"/>
              <w:spacing w:before="117" w:line="219" w:lineRule="auto"/>
              <w:rPr>
                <w:rFonts w:ascii="SimSun" w:hAnsi="SimSun" w:eastAsia="SimSun" w:cs="SimSun"/>
                <w:sz w:val="23"/>
                <w:szCs w:val="23"/>
              </w:rPr>
            </w:pPr>
            <w:r>
              <w:rPr>
                <w:rFonts w:ascii="SimSun" w:hAnsi="SimSun" w:eastAsia="SimSun" w:cs="SimSun"/>
                <w:sz w:val="23"/>
                <w:szCs w:val="23"/>
                <w:spacing w:val="-3"/>
              </w:rPr>
              <w:t>·</w:t>
            </w:r>
            <w:r>
              <w:rPr>
                <w:rFonts w:ascii="SimSun" w:hAnsi="SimSun" w:eastAsia="SimSun" w:cs="SimSun"/>
                <w:sz w:val="23"/>
                <w:szCs w:val="23"/>
                <w:spacing w:val="-66"/>
              </w:rPr>
              <w:t xml:space="preserve"> </w:t>
            </w:r>
            <w:r>
              <w:rPr>
                <w:rFonts w:ascii="SimSun" w:hAnsi="SimSun" w:eastAsia="SimSun" w:cs="SimSun"/>
                <w:sz w:val="23"/>
                <w:szCs w:val="23"/>
                <w:spacing w:val="-3"/>
              </w:rPr>
              <w:t>电机或电机驱动板不良</w:t>
            </w:r>
          </w:p>
        </w:tc>
      </w:tr>
    </w:tbl>
    <w:p>
      <w:pPr>
        <w:spacing w:before="3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93"/>
        <w:gridCol w:w="759"/>
        <w:gridCol w:w="7008"/>
      </w:tblGrid>
      <w:tr>
        <w:trPr>
          <w:trHeight w:val="513" w:hRule="atLeast"/>
        </w:trPr>
        <w:tc>
          <w:tcPr>
            <w:tcW w:w="1493" w:type="dxa"/>
            <w:vAlign w:val="top"/>
            <w:vMerge w:val="restart"/>
            <w:tcBorders>
              <w:bottom w:val="nil"/>
            </w:tcBorders>
          </w:tcPr>
          <w:p>
            <w:pPr>
              <w:spacing w:line="348" w:lineRule="auto"/>
              <w:rPr>
                <w:rFonts w:ascii="Arial"/>
                <w:sz w:val="21"/>
              </w:rPr>
            </w:pPr>
            <w:r/>
          </w:p>
          <w:p>
            <w:pPr>
              <w:spacing w:line="349" w:lineRule="auto"/>
              <w:rPr>
                <w:rFonts w:ascii="Arial"/>
                <w:sz w:val="21"/>
              </w:rPr>
            </w:pPr>
            <w:r/>
          </w:p>
          <w:p>
            <w:pPr>
              <w:ind w:left="85"/>
              <w:spacing w:before="75"/>
              <w:rPr>
                <w:rFonts w:ascii="SimSun" w:hAnsi="SimSun" w:eastAsia="SimSun" w:cs="SimSun"/>
                <w:sz w:val="23"/>
                <w:szCs w:val="23"/>
              </w:rPr>
            </w:pPr>
            <w:r>
              <w:rPr>
                <w:rFonts w:ascii="SimSun" w:hAnsi="SimSun" w:eastAsia="SimSun" w:cs="SimSun"/>
                <w:sz w:val="23"/>
                <w:szCs w:val="23"/>
                <w:spacing w:val="-2"/>
              </w:rPr>
              <w:t>SC740-10</w:t>
            </w:r>
          </w:p>
        </w:tc>
        <w:tc>
          <w:tcPr>
            <w:tcW w:w="759" w:type="dxa"/>
            <w:vAlign w:val="top"/>
            <w:vMerge w:val="restart"/>
            <w:tcBorders>
              <w:bottom w:val="nil"/>
            </w:tcBorders>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left="272"/>
              <w:spacing w:before="75" w:line="182" w:lineRule="auto"/>
              <w:rPr>
                <w:rFonts w:ascii="SimSun" w:hAnsi="SimSun" w:eastAsia="SimSun" w:cs="SimSun"/>
                <w:sz w:val="23"/>
                <w:szCs w:val="23"/>
              </w:rPr>
            </w:pPr>
            <w:r>
              <w:rPr>
                <w:rFonts w:ascii="SimSun" w:hAnsi="SimSun" w:eastAsia="SimSun" w:cs="SimSun"/>
                <w:sz w:val="23"/>
                <w:szCs w:val="23"/>
              </w:rPr>
              <w:t>B</w:t>
            </w:r>
          </w:p>
        </w:tc>
        <w:tc>
          <w:tcPr>
            <w:tcW w:w="7008" w:type="dxa"/>
            <w:vAlign w:val="top"/>
          </w:tcPr>
          <w:p>
            <w:pPr>
              <w:ind w:left="83"/>
              <w:spacing w:before="143" w:line="219" w:lineRule="auto"/>
              <w:rPr>
                <w:rFonts w:ascii="SimSun" w:hAnsi="SimSun" w:eastAsia="SimSun" w:cs="SimSun"/>
                <w:sz w:val="23"/>
                <w:szCs w:val="23"/>
              </w:rPr>
            </w:pPr>
            <w:r>
              <w:rPr>
                <w:rFonts w:ascii="SimSun" w:hAnsi="SimSun" w:eastAsia="SimSun" w:cs="SimSun"/>
                <w:sz w:val="23"/>
                <w:szCs w:val="23"/>
              </w:rPr>
              <w:t>盖板插纸机纸盘底板电机错误</w:t>
            </w:r>
          </w:p>
        </w:tc>
      </w:tr>
      <w:tr>
        <w:trPr>
          <w:trHeight w:val="1205" w:hRule="atLeast"/>
        </w:trPr>
        <w:tc>
          <w:tcPr>
            <w:tcW w:w="1493" w:type="dxa"/>
            <w:vAlign w:val="top"/>
            <w:vMerge w:val="continue"/>
            <w:tcBorders>
              <w:top w:val="nil"/>
            </w:tcBorders>
          </w:tcPr>
          <w:p>
            <w:pPr>
              <w:rPr>
                <w:rFonts w:ascii="Arial"/>
                <w:sz w:val="21"/>
              </w:rPr>
            </w:pPr>
            <w:r/>
          </w:p>
        </w:tc>
        <w:tc>
          <w:tcPr>
            <w:tcW w:w="759" w:type="dxa"/>
            <w:vAlign w:val="top"/>
            <w:vMerge w:val="continue"/>
            <w:tcBorders>
              <w:top w:val="nil"/>
            </w:tcBorders>
          </w:tcPr>
          <w:p>
            <w:pPr>
              <w:rPr>
                <w:rFonts w:ascii="Arial"/>
                <w:sz w:val="21"/>
              </w:rPr>
            </w:pPr>
            <w:r/>
          </w:p>
        </w:tc>
        <w:tc>
          <w:tcPr>
            <w:tcW w:w="7008" w:type="dxa"/>
            <w:vAlign w:val="top"/>
          </w:tcPr>
          <w:p>
            <w:pPr>
              <w:ind w:left="83" w:right="426" w:firstLine="29"/>
              <w:spacing w:before="119" w:line="259" w:lineRule="auto"/>
              <w:rPr>
                <w:rFonts w:ascii="SimSun" w:hAnsi="SimSun" w:eastAsia="SimSun" w:cs="SimSun"/>
                <w:sz w:val="23"/>
                <w:szCs w:val="23"/>
              </w:rPr>
            </w:pPr>
            <w:r>
              <w:rPr>
                <w:rFonts w:ascii="SimSun" w:hAnsi="SimSun" w:eastAsia="SimSun" w:cs="SimSun"/>
                <w:sz w:val="23"/>
                <w:szCs w:val="23"/>
              </w:rPr>
              <w:t>电机开始提升底板后，底板位置传感器在指定时间内(3s)未检测</w:t>
            </w:r>
            <w:r>
              <w:rPr>
                <w:rFonts w:ascii="SimSun" w:hAnsi="SimSun" w:eastAsia="SimSun" w:cs="SimSun"/>
                <w:sz w:val="23"/>
                <w:szCs w:val="23"/>
                <w:spacing w:val="17"/>
              </w:rPr>
              <w:t xml:space="preserve"> </w:t>
            </w:r>
            <w:r>
              <w:rPr>
                <w:rFonts w:ascii="SimSun" w:hAnsi="SimSun" w:eastAsia="SimSun" w:cs="SimSun"/>
                <w:sz w:val="23"/>
                <w:szCs w:val="23"/>
                <w:spacing w:val="1"/>
              </w:rPr>
              <w:t>到板。</w:t>
            </w:r>
          </w:p>
          <w:p>
            <w:pPr>
              <w:ind w:left="83"/>
              <w:spacing w:before="84" w:line="219" w:lineRule="auto"/>
              <w:rPr>
                <w:rFonts w:ascii="SimSun" w:hAnsi="SimSun" w:eastAsia="SimSun" w:cs="SimSun"/>
                <w:sz w:val="23"/>
                <w:szCs w:val="23"/>
              </w:rPr>
            </w:pPr>
            <w:r>
              <w:rPr>
                <w:rFonts w:ascii="SimSun" w:hAnsi="SimSun" w:eastAsia="SimSun" w:cs="SimSun"/>
                <w:sz w:val="23"/>
                <w:szCs w:val="23"/>
              </w:rPr>
              <w:t>电机开始下降底板后，底板原位传感器未检测到底板。</w:t>
            </w:r>
          </w:p>
        </w:tc>
      </w:tr>
      <w:tr>
        <w:trPr>
          <w:trHeight w:val="921" w:hRule="atLeast"/>
        </w:trPr>
        <w:tc>
          <w:tcPr>
            <w:tcW w:w="1493" w:type="dxa"/>
            <w:vAlign w:val="top"/>
          </w:tcPr>
          <w:p>
            <w:pPr>
              <w:rPr>
                <w:rFonts w:ascii="Arial"/>
                <w:sz w:val="21"/>
              </w:rPr>
            </w:pPr>
            <w:r/>
          </w:p>
        </w:tc>
        <w:tc>
          <w:tcPr>
            <w:tcW w:w="759" w:type="dxa"/>
            <w:vAlign w:val="top"/>
          </w:tcPr>
          <w:p>
            <w:pPr>
              <w:rPr>
                <w:rFonts w:ascii="Arial"/>
                <w:sz w:val="21"/>
              </w:rPr>
            </w:pPr>
            <w:r/>
          </w:p>
        </w:tc>
        <w:tc>
          <w:tcPr>
            <w:tcW w:w="7008" w:type="dxa"/>
            <w:vAlign w:val="top"/>
          </w:tcPr>
          <w:p>
            <w:pPr>
              <w:ind w:left="83"/>
              <w:spacing w:before="155" w:line="219" w:lineRule="auto"/>
              <w:rPr>
                <w:rFonts w:ascii="SimSun" w:hAnsi="SimSun" w:eastAsia="SimSun" w:cs="SimSun"/>
                <w:sz w:val="23"/>
                <w:szCs w:val="23"/>
              </w:rPr>
            </w:pPr>
            <w:r>
              <w:rPr>
                <w:rFonts w:ascii="SimSun" w:hAnsi="SimSun" w:eastAsia="SimSun" w:cs="SimSun"/>
                <w:sz w:val="23"/>
                <w:szCs w:val="23"/>
                <w:spacing w:val="1"/>
              </w:rPr>
              <w:t>·底板位置传感器断开或不良</w:t>
            </w:r>
          </w:p>
          <w:p>
            <w:pPr>
              <w:ind w:left="83"/>
              <w:spacing w:before="127" w:line="219" w:lineRule="auto"/>
              <w:rPr>
                <w:rFonts w:ascii="SimSun" w:hAnsi="SimSun" w:eastAsia="SimSun" w:cs="SimSun"/>
                <w:sz w:val="23"/>
                <w:szCs w:val="23"/>
              </w:rPr>
            </w:pPr>
            <w:r>
              <w:rPr>
                <w:rFonts w:ascii="SimSun" w:hAnsi="SimSun" w:eastAsia="SimSun" w:cs="SimSun"/>
                <w:sz w:val="23"/>
                <w:szCs w:val="23"/>
                <w:spacing w:val="1"/>
              </w:rPr>
              <w:t>·底板原位传感器断开或不良</w:t>
            </w:r>
          </w:p>
        </w:tc>
      </w:tr>
    </w:tbl>
    <w:p>
      <w:pPr>
        <w:rPr>
          <w:rFonts w:ascii="Arial"/>
          <w:sz w:val="21"/>
        </w:rPr>
      </w:pPr>
      <w:r/>
    </w:p>
    <w:p>
      <w:pPr>
        <w:sectPr>
          <w:headerReference w:type="default" r:id="rId428"/>
          <w:footerReference w:type="default" r:id="rId445"/>
          <w:pgSz w:w="11900" w:h="16840"/>
          <w:pgMar w:top="1427" w:right="9" w:bottom="795" w:left="1289" w:header="1039" w:footer="633" w:gutter="0"/>
        </w:sectPr>
        <w:rPr>
          <w:rFonts w:ascii="Arial" w:hAnsi="Arial" w:eastAsia="Arial" w:cs="Arial"/>
          <w:sz w:val="21"/>
          <w:szCs w:val="21"/>
        </w:rPr>
      </w:pPr>
    </w:p>
    <w:p>
      <w:pPr>
        <w:spacing w:line="244" w:lineRule="auto"/>
        <w:rPr>
          <w:rFonts w:ascii="Arial"/>
          <w:sz w:val="21"/>
        </w:rPr>
      </w:pPr>
      <w:r/>
    </w:p>
    <w:p>
      <w:pPr>
        <w:spacing w:line="244" w:lineRule="auto"/>
        <w:rPr>
          <w:rFonts w:ascii="Arial"/>
          <w:sz w:val="21"/>
        </w:rPr>
      </w:pPr>
      <w:r/>
    </w:p>
    <w:p>
      <w:pPr>
        <w:pStyle w:val="BodyText"/>
        <w:ind w:left="1306"/>
        <w:spacing w:before="150" w:line="221" w:lineRule="auto"/>
        <w:outlineLvl w:val="0"/>
        <w:rPr>
          <w:sz w:val="46"/>
          <w:szCs w:val="46"/>
        </w:rPr>
      </w:pPr>
      <w:bookmarkStart w:name="bookmark37" w:id="48"/>
      <w:bookmarkEnd w:id="48"/>
      <w:r>
        <w:rPr>
          <w:rFonts w:ascii="SimSun" w:hAnsi="SimSun" w:eastAsia="SimSun" w:cs="SimSun"/>
          <w:sz w:val="46"/>
          <w:szCs w:val="46"/>
          <w:b/>
          <w:bCs/>
          <w:spacing w:val="-8"/>
        </w:rPr>
        <w:t>SC800:</w:t>
      </w:r>
      <w:r>
        <w:rPr>
          <w:rFonts w:ascii="SimSun" w:hAnsi="SimSun" w:eastAsia="SimSun" w:cs="SimSun"/>
          <w:sz w:val="46"/>
          <w:szCs w:val="46"/>
          <w:spacing w:val="75"/>
        </w:rPr>
        <w:t xml:space="preserve">  </w:t>
      </w:r>
      <w:r>
        <w:rPr>
          <w:sz w:val="46"/>
          <w:szCs w:val="46"/>
          <w:b/>
          <w:bCs/>
          <w:spacing w:val="-8"/>
        </w:rPr>
        <w:t>整个系统</w:t>
      </w:r>
    </w:p>
    <w:p>
      <w:pPr>
        <w:spacing w:line="467" w:lineRule="auto"/>
        <w:rPr>
          <w:rFonts w:ascii="Arial"/>
          <w:sz w:val="21"/>
        </w:rPr>
      </w:pPr>
      <w:r>
        <w:drawing>
          <wp:anchor distT="0" distB="0" distL="0" distR="0" simplePos="0" relativeHeight="252778496" behindDoc="0" locked="0" layoutInCell="1" allowOverlap="1">
            <wp:simplePos x="0" y="0"/>
            <wp:positionH relativeFrom="column">
              <wp:posOffset>806429</wp:posOffset>
            </wp:positionH>
            <wp:positionV relativeFrom="paragraph">
              <wp:posOffset>292959</wp:posOffset>
            </wp:positionV>
            <wp:extent cx="5943640" cy="12725"/>
            <wp:effectExtent l="0" t="0" r="0" b="0"/>
            <wp:wrapNone/>
            <wp:docPr id="606" name="IM 606"/>
            <wp:cNvGraphicFramePr/>
            <a:graphic>
              <a:graphicData uri="http://schemas.openxmlformats.org/drawingml/2006/picture">
                <pic:pic>
                  <pic:nvPicPr>
                    <pic:cNvPr id="606" name="IM 606"/>
                    <pic:cNvPicPr/>
                  </pic:nvPicPr>
                  <pic:blipFill>
                    <a:blip r:embed="rId447"/>
                    <a:stretch>
                      <a:fillRect/>
                    </a:stretch>
                  </pic:blipFill>
                  <pic:spPr>
                    <a:xfrm rot="0">
                      <a:off x="0" y="0"/>
                      <a:ext cx="5943640" cy="12725"/>
                    </a:xfrm>
                    <a:prstGeom prst="rect">
                      <a:avLst/>
                    </a:prstGeom>
                  </pic:spPr>
                </pic:pic>
              </a:graphicData>
            </a:graphic>
          </wp:anchor>
        </w:drawing>
      </w:r>
      <w:r/>
    </w:p>
    <w:p>
      <w:pPr>
        <w:ind w:left="1299"/>
        <w:spacing w:before="84" w:line="198" w:lineRule="auto"/>
        <w:outlineLvl w:val="1"/>
        <w:rPr>
          <w:rFonts w:ascii="Arial" w:hAnsi="Arial" w:eastAsia="Arial" w:cs="Arial"/>
          <w:sz w:val="29"/>
          <w:szCs w:val="29"/>
        </w:rPr>
      </w:pPr>
      <w:r>
        <w:drawing>
          <wp:anchor distT="0" distB="0" distL="0" distR="0" simplePos="0" relativeHeight="252779520" behindDoc="0" locked="0" layoutInCell="1" allowOverlap="1">
            <wp:simplePos x="0" y="0"/>
            <wp:positionH relativeFrom="column">
              <wp:posOffset>806429</wp:posOffset>
            </wp:positionH>
            <wp:positionV relativeFrom="paragraph">
              <wp:posOffset>261279</wp:posOffset>
            </wp:positionV>
            <wp:extent cx="5937293" cy="12725"/>
            <wp:effectExtent l="0" t="0" r="0" b="0"/>
            <wp:wrapNone/>
            <wp:docPr id="608" name="IM 608"/>
            <wp:cNvGraphicFramePr/>
            <a:graphic>
              <a:graphicData uri="http://schemas.openxmlformats.org/drawingml/2006/picture">
                <pic:pic>
                  <pic:nvPicPr>
                    <pic:cNvPr id="608" name="IM 608"/>
                    <pic:cNvPicPr/>
                  </pic:nvPicPr>
                  <pic:blipFill>
                    <a:blip r:embed="rId448"/>
                    <a:stretch>
                      <a:fillRect/>
                    </a:stretch>
                  </pic:blipFill>
                  <pic:spPr>
                    <a:xfrm rot="0">
                      <a:off x="0" y="0"/>
                      <a:ext cx="5937293" cy="12725"/>
                    </a:xfrm>
                    <a:prstGeom prst="rect">
                      <a:avLst/>
                    </a:prstGeom>
                  </pic:spPr>
                </pic:pic>
              </a:graphicData>
            </a:graphic>
          </wp:anchor>
        </w:drawing>
      </w:r>
      <w:r>
        <w:pict>
          <v:shape id="_x0000_s328" style="position:absolute;margin-left:0pt;margin-top:42.0779pt;mso-position-vertical-relative:text;mso-position-horizontal-relative:text;width:49.5pt;height:26.5pt;z-index:252777472;" fillcolor="#6A6B6D" filled="true" stroked="false" type="#_x0000_t202">
            <v:fill on="true"/>
            <v:stroke on="false"/>
            <v:path/>
            <v:imagedata o:title=""/>
            <o:lock v:ext="edit" aspectratio="false"/>
            <v:textbox inset="0mm,0mm,0mm,0mm">
              <w:txbxContent>
                <w:p>
                  <w:pPr>
                    <w:ind w:left="520"/>
                    <w:spacing w:before="231"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2</w:t>
                  </w:r>
                </w:p>
              </w:txbxContent>
            </v:textbox>
          </v:shape>
        </w:pict>
      </w:r>
      <w:bookmarkStart w:name="bookmark38" w:id="49"/>
      <w:bookmarkEnd w:id="49"/>
      <w:r>
        <w:rPr>
          <w:rFonts w:ascii="Arial" w:hAnsi="Arial" w:eastAsia="Arial" w:cs="Arial"/>
          <w:sz w:val="29"/>
          <w:szCs w:val="29"/>
          <w:spacing w:val="-3"/>
        </w:rPr>
        <w:t>SC800:</w:t>
      </w:r>
    </w:p>
    <w:p>
      <w:pPr>
        <w:spacing w:before="85"/>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03"/>
        <w:gridCol w:w="769"/>
        <w:gridCol w:w="7008"/>
      </w:tblGrid>
      <w:tr>
        <w:trPr>
          <w:trHeight w:val="512" w:hRule="atLeast"/>
        </w:trPr>
        <w:tc>
          <w:tcPr>
            <w:tcW w:w="1503" w:type="dxa"/>
            <w:vAlign w:val="top"/>
            <w:vMerge w:val="restart"/>
            <w:tcBorders>
              <w:bottom w:val="nil"/>
            </w:tcBorders>
          </w:tcPr>
          <w:p>
            <w:pPr>
              <w:spacing w:line="375" w:lineRule="auto"/>
              <w:rPr>
                <w:rFonts w:ascii="Arial"/>
                <w:sz w:val="21"/>
              </w:rPr>
            </w:pPr>
            <w:r/>
          </w:p>
          <w:p>
            <w:pPr>
              <w:ind w:left="75"/>
              <w:spacing w:before="78" w:line="184" w:lineRule="auto"/>
              <w:rPr>
                <w:rFonts w:ascii="SimSun" w:hAnsi="SimSun" w:eastAsia="SimSun" w:cs="SimSun"/>
                <w:sz w:val="24"/>
                <w:szCs w:val="24"/>
              </w:rPr>
            </w:pPr>
            <w:r>
              <w:rPr>
                <w:rFonts w:ascii="SimSun" w:hAnsi="SimSun" w:eastAsia="SimSun" w:cs="SimSun"/>
                <w:sz w:val="24"/>
                <w:szCs w:val="24"/>
                <w:spacing w:val="-2"/>
              </w:rPr>
              <w:t>SC816</w:t>
            </w:r>
          </w:p>
        </w:tc>
        <w:tc>
          <w:tcPr>
            <w:tcW w:w="769" w:type="dxa"/>
            <w:vAlign w:val="top"/>
            <w:vMerge w:val="restart"/>
            <w:tcBorders>
              <w:bottom w:val="nil"/>
            </w:tcBorders>
          </w:tcPr>
          <w:p>
            <w:pPr>
              <w:spacing w:line="377" w:lineRule="auto"/>
              <w:rPr>
                <w:rFonts w:ascii="Arial"/>
                <w:sz w:val="21"/>
              </w:rPr>
            </w:pPr>
            <w:r/>
          </w:p>
          <w:p>
            <w:pPr>
              <w:ind w:left="272"/>
              <w:spacing w:before="78" w:line="182" w:lineRule="auto"/>
              <w:rPr>
                <w:rFonts w:ascii="SimSun" w:hAnsi="SimSun" w:eastAsia="SimSun" w:cs="SimSun"/>
                <w:sz w:val="24"/>
                <w:szCs w:val="24"/>
              </w:rPr>
            </w:pPr>
            <w:r>
              <w:rPr>
                <w:rFonts w:ascii="SimSun" w:hAnsi="SimSun" w:eastAsia="SimSun" w:cs="SimSun"/>
                <w:sz w:val="24"/>
                <w:szCs w:val="24"/>
              </w:rPr>
              <w:t>D</w:t>
            </w:r>
          </w:p>
        </w:tc>
        <w:tc>
          <w:tcPr>
            <w:tcW w:w="7008" w:type="dxa"/>
            <w:vAlign w:val="top"/>
          </w:tcPr>
          <w:p>
            <w:pPr>
              <w:ind w:left="333"/>
              <w:spacing w:before="145" w:line="220" w:lineRule="auto"/>
              <w:rPr>
                <w:rFonts w:ascii="SimSun" w:hAnsi="SimSun" w:eastAsia="SimSun" w:cs="SimSun"/>
                <w:sz w:val="24"/>
                <w:szCs w:val="24"/>
              </w:rPr>
            </w:pPr>
            <w:r>
              <w:rPr>
                <w:rFonts w:ascii="SimSun" w:hAnsi="SimSun" w:eastAsia="SimSun" w:cs="SimSun"/>
                <w:sz w:val="24"/>
                <w:szCs w:val="24"/>
                <w:spacing w:val="1"/>
              </w:rPr>
              <w:t>节能I/O子系统错误</w:t>
            </w:r>
          </w:p>
        </w:tc>
      </w:tr>
      <w:tr>
        <w:trPr>
          <w:trHeight w:val="488" w:hRule="atLeast"/>
        </w:trPr>
        <w:tc>
          <w:tcPr>
            <w:tcW w:w="1503" w:type="dxa"/>
            <w:vAlign w:val="top"/>
            <w:vMerge w:val="continue"/>
            <w:tcBorders>
              <w:top w:val="nil"/>
            </w:tcBorders>
          </w:tcPr>
          <w:p>
            <w:pPr>
              <w:rPr>
                <w:rFonts w:ascii="Arial"/>
                <w:sz w:val="21"/>
              </w:rPr>
            </w:pPr>
            <w:r/>
          </w:p>
        </w:tc>
        <w:tc>
          <w:tcPr>
            <w:tcW w:w="769" w:type="dxa"/>
            <w:vAlign w:val="top"/>
            <w:vMerge w:val="continue"/>
            <w:tcBorders>
              <w:top w:val="nil"/>
            </w:tcBorders>
          </w:tcPr>
          <w:p>
            <w:pPr>
              <w:rPr>
                <w:rFonts w:ascii="Arial"/>
                <w:sz w:val="21"/>
              </w:rPr>
            </w:pPr>
            <w:r/>
          </w:p>
        </w:tc>
        <w:tc>
          <w:tcPr>
            <w:tcW w:w="7008" w:type="dxa"/>
            <w:vAlign w:val="top"/>
          </w:tcPr>
          <w:p>
            <w:pPr>
              <w:ind w:left="333"/>
              <w:spacing w:before="131" w:line="219" w:lineRule="auto"/>
              <w:rPr>
                <w:rFonts w:ascii="SimSun" w:hAnsi="SimSun" w:eastAsia="SimSun" w:cs="SimSun"/>
                <w:sz w:val="24"/>
                <w:szCs w:val="24"/>
              </w:rPr>
            </w:pPr>
            <w:r>
              <w:rPr>
                <w:rFonts w:ascii="SimSun" w:hAnsi="SimSun" w:eastAsia="SimSun" w:cs="SimSun"/>
                <w:sz w:val="24"/>
                <w:szCs w:val="24"/>
              </w:rPr>
              <w:t>节能I/O子系统不良或此系统检测到控制器板错</w:t>
            </w:r>
            <w:r>
              <w:rPr>
                <w:rFonts w:ascii="SimSun" w:hAnsi="SimSun" w:eastAsia="SimSun" w:cs="SimSun"/>
                <w:sz w:val="24"/>
                <w:szCs w:val="24"/>
                <w:spacing w:val="-1"/>
              </w:rPr>
              <w:t>误。</w:t>
            </w:r>
          </w:p>
        </w:tc>
      </w:tr>
      <w:tr>
        <w:trPr>
          <w:trHeight w:val="920" w:hRule="atLeast"/>
        </w:trPr>
        <w:tc>
          <w:tcPr>
            <w:tcW w:w="1503" w:type="dxa"/>
            <w:vAlign w:val="top"/>
          </w:tcPr>
          <w:p>
            <w:pPr>
              <w:rPr>
                <w:rFonts w:ascii="Arial"/>
                <w:sz w:val="21"/>
              </w:rPr>
            </w:pPr>
            <w:r/>
          </w:p>
        </w:tc>
        <w:tc>
          <w:tcPr>
            <w:tcW w:w="769" w:type="dxa"/>
            <w:vAlign w:val="top"/>
          </w:tcPr>
          <w:p>
            <w:pPr>
              <w:rPr>
                <w:rFonts w:ascii="Arial"/>
                <w:sz w:val="21"/>
              </w:rPr>
            </w:pPr>
            <w:r/>
          </w:p>
        </w:tc>
        <w:tc>
          <w:tcPr>
            <w:tcW w:w="7008" w:type="dxa"/>
            <w:vAlign w:val="top"/>
          </w:tcPr>
          <w:p>
            <w:pPr>
              <w:ind w:left="333"/>
              <w:spacing w:before="153" w:line="219" w:lineRule="auto"/>
              <w:rPr>
                <w:rFonts w:ascii="SimSun" w:hAnsi="SimSun" w:eastAsia="SimSun" w:cs="SimSun"/>
                <w:sz w:val="24"/>
                <w:szCs w:val="24"/>
              </w:rPr>
            </w:pPr>
            <w:r>
              <w:rPr>
                <w:rFonts w:ascii="SimSun" w:hAnsi="SimSun" w:eastAsia="SimSun" w:cs="SimSun"/>
                <w:sz w:val="24"/>
                <w:szCs w:val="24"/>
                <w:spacing w:val="-6"/>
              </w:rPr>
              <w:t>·</w:t>
            </w:r>
            <w:r>
              <w:rPr>
                <w:rFonts w:ascii="SimSun" w:hAnsi="SimSun" w:eastAsia="SimSun" w:cs="SimSun"/>
                <w:sz w:val="24"/>
                <w:szCs w:val="24"/>
                <w:spacing w:val="-85"/>
              </w:rPr>
              <w:t xml:space="preserve"> </w:t>
            </w:r>
            <w:r>
              <w:rPr>
                <w:rFonts w:ascii="SimSun" w:hAnsi="SimSun" w:eastAsia="SimSun" w:cs="SimSun"/>
                <w:sz w:val="24"/>
                <w:szCs w:val="24"/>
                <w:spacing w:val="-6"/>
              </w:rPr>
              <w:t>重启机器。</w:t>
            </w:r>
          </w:p>
          <w:p>
            <w:pPr>
              <w:ind w:left="333"/>
              <w:spacing w:before="125" w:line="219" w:lineRule="auto"/>
              <w:rPr>
                <w:rFonts w:ascii="SimSun" w:hAnsi="SimSun" w:eastAsia="SimSun" w:cs="SimSun"/>
                <w:sz w:val="24"/>
                <w:szCs w:val="24"/>
              </w:rPr>
            </w:pPr>
            <w:r>
              <w:rPr>
                <w:rFonts w:ascii="SimSun" w:hAnsi="SimSun" w:eastAsia="SimSun" w:cs="SimSun"/>
                <w:sz w:val="24"/>
                <w:szCs w:val="24"/>
                <w:spacing w:val="-4"/>
              </w:rPr>
              <w:t>·</w:t>
            </w:r>
            <w:r>
              <w:rPr>
                <w:rFonts w:ascii="SimSun" w:hAnsi="SimSun" w:eastAsia="SimSun" w:cs="SimSun"/>
                <w:sz w:val="24"/>
                <w:szCs w:val="24"/>
                <w:spacing w:val="-90"/>
              </w:rPr>
              <w:t xml:space="preserve"> </w:t>
            </w:r>
            <w:r>
              <w:rPr>
                <w:rFonts w:ascii="SimSun" w:hAnsi="SimSun" w:eastAsia="SimSun" w:cs="SimSun"/>
                <w:sz w:val="24"/>
                <w:szCs w:val="24"/>
                <w:spacing w:val="-4"/>
              </w:rPr>
              <w:t>更换控制器板。</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93"/>
        <w:gridCol w:w="739"/>
        <w:gridCol w:w="5494"/>
        <w:gridCol w:w="1554"/>
      </w:tblGrid>
      <w:tr>
        <w:trPr>
          <w:trHeight w:val="514" w:hRule="atLeast"/>
        </w:trPr>
        <w:tc>
          <w:tcPr>
            <w:tcW w:w="1493" w:type="dxa"/>
            <w:vAlign w:val="top"/>
            <w:vMerge w:val="restart"/>
            <w:tcBorders>
              <w:bottom w:val="nil"/>
            </w:tcBorders>
          </w:tcPr>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ind w:left="85"/>
              <w:spacing w:before="78" w:line="184" w:lineRule="auto"/>
              <w:rPr>
                <w:rFonts w:ascii="SimSun" w:hAnsi="SimSun" w:eastAsia="SimSun" w:cs="SimSun"/>
                <w:sz w:val="24"/>
                <w:szCs w:val="24"/>
              </w:rPr>
            </w:pPr>
            <w:r>
              <w:rPr>
                <w:rFonts w:ascii="SimSun" w:hAnsi="SimSun" w:eastAsia="SimSun" w:cs="SimSun"/>
                <w:sz w:val="24"/>
                <w:szCs w:val="24"/>
                <w:spacing w:val="-2"/>
              </w:rPr>
              <w:t>SC817</w:t>
            </w:r>
          </w:p>
        </w:tc>
        <w:tc>
          <w:tcPr>
            <w:tcW w:w="739"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ind w:left="272"/>
              <w:spacing w:before="78" w:line="182" w:lineRule="auto"/>
              <w:rPr>
                <w:rFonts w:ascii="SimSun" w:hAnsi="SimSun" w:eastAsia="SimSun" w:cs="SimSun"/>
                <w:sz w:val="24"/>
                <w:szCs w:val="24"/>
              </w:rPr>
            </w:pPr>
            <w:r>
              <w:rPr>
                <w:rFonts w:ascii="SimSun" w:hAnsi="SimSun" w:eastAsia="SimSun" w:cs="SimSun"/>
                <w:sz w:val="24"/>
                <w:szCs w:val="24"/>
              </w:rPr>
              <w:t>D</w:t>
            </w:r>
          </w:p>
        </w:tc>
        <w:tc>
          <w:tcPr>
            <w:tcW w:w="5494" w:type="dxa"/>
            <w:vAlign w:val="top"/>
          </w:tcPr>
          <w:p>
            <w:pPr>
              <w:ind w:left="93"/>
              <w:spacing w:before="145" w:line="220" w:lineRule="auto"/>
              <w:rPr>
                <w:rFonts w:ascii="SimSun" w:hAnsi="SimSun" w:eastAsia="SimSun" w:cs="SimSun"/>
                <w:sz w:val="24"/>
                <w:szCs w:val="24"/>
              </w:rPr>
            </w:pPr>
            <w:r>
              <w:rPr>
                <w:rFonts w:ascii="SimSun" w:hAnsi="SimSun" w:eastAsia="SimSun" w:cs="SimSun"/>
                <w:sz w:val="24"/>
                <w:szCs w:val="24"/>
                <w:spacing w:val="2"/>
              </w:rPr>
              <w:t>监控器错误</w:t>
            </w:r>
          </w:p>
        </w:tc>
        <w:tc>
          <w:tcPr>
            <w:tcW w:w="1554" w:type="dxa"/>
            <w:vAlign w:val="top"/>
          </w:tcPr>
          <w:p>
            <w:pPr>
              <w:ind w:left="1019"/>
              <w:spacing w:before="206" w:line="183" w:lineRule="auto"/>
              <w:rPr>
                <w:rFonts w:ascii="SimSun" w:hAnsi="SimSun" w:eastAsia="SimSun" w:cs="SimSun"/>
                <w:sz w:val="24"/>
                <w:szCs w:val="24"/>
              </w:rPr>
            </w:pPr>
            <w:r>
              <w:rPr>
                <w:rFonts w:ascii="SimSun" w:hAnsi="SimSun" w:eastAsia="SimSun" w:cs="SimSun"/>
                <w:sz w:val="24"/>
                <w:szCs w:val="24"/>
                <w:spacing w:val="-2"/>
              </w:rPr>
              <w:t>GW</w:t>
            </w:r>
          </w:p>
        </w:tc>
      </w:tr>
      <w:tr>
        <w:trPr>
          <w:trHeight w:val="1117" w:hRule="atLeast"/>
        </w:trPr>
        <w:tc>
          <w:tcPr>
            <w:tcW w:w="1493" w:type="dxa"/>
            <w:vAlign w:val="top"/>
            <w:vMerge w:val="continue"/>
            <w:tcBorders>
              <w:top w:val="nil"/>
              <w:bottom w:val="nil"/>
            </w:tcBorders>
          </w:tcPr>
          <w:p>
            <w:pPr>
              <w:rPr>
                <w:rFonts w:ascii="Arial"/>
                <w:sz w:val="21"/>
              </w:rPr>
            </w:pPr>
            <w:r/>
          </w:p>
        </w:tc>
        <w:tc>
          <w:tcPr>
            <w:tcW w:w="739" w:type="dxa"/>
            <w:vAlign w:val="top"/>
            <w:vMerge w:val="continue"/>
            <w:tcBorders>
              <w:top w:val="nil"/>
              <w:bottom w:val="nil"/>
            </w:tcBorders>
          </w:tcPr>
          <w:p>
            <w:pPr>
              <w:rPr>
                <w:rFonts w:ascii="Arial"/>
                <w:sz w:val="21"/>
              </w:rPr>
            </w:pPr>
            <w:r/>
          </w:p>
        </w:tc>
        <w:tc>
          <w:tcPr>
            <w:tcW w:w="7048" w:type="dxa"/>
            <w:vAlign w:val="top"/>
            <w:gridSpan w:val="2"/>
          </w:tcPr>
          <w:p>
            <w:pPr>
              <w:ind w:left="332" w:hanging="209"/>
              <w:spacing w:before="140" w:line="236" w:lineRule="auto"/>
              <w:rPr>
                <w:rFonts w:ascii="SimSun" w:hAnsi="SimSun" w:eastAsia="SimSun" w:cs="SimSun"/>
                <w:sz w:val="24"/>
                <w:szCs w:val="24"/>
              </w:rPr>
            </w:pPr>
            <w:r>
              <w:rPr>
                <w:rFonts w:ascii="SimSun" w:hAnsi="SimSun" w:eastAsia="SimSun" w:cs="SimSun"/>
                <w:sz w:val="24"/>
                <w:szCs w:val="24"/>
              </w:rPr>
              <w:t>当启动加载程序尝试从OS Flash ROM读取自诊断模块、系统内核</w:t>
            </w:r>
            <w:r>
              <w:rPr>
                <w:rFonts w:ascii="SimSun" w:hAnsi="SimSun" w:eastAsia="SimSun" w:cs="SimSun"/>
                <w:sz w:val="24"/>
                <w:szCs w:val="24"/>
                <w:spacing w:val="5"/>
              </w:rPr>
              <w:t xml:space="preserve">  </w:t>
            </w:r>
            <w:r>
              <w:rPr>
                <w:rFonts w:ascii="SimSun" w:hAnsi="SimSun" w:eastAsia="SimSun" w:cs="SimSun"/>
                <w:sz w:val="24"/>
                <w:szCs w:val="24"/>
                <w:spacing w:val="-1"/>
              </w:rPr>
              <w:t>或根系统文件时，或者控制器插槽中SD卡上的项目为假数据或遭</w:t>
            </w:r>
            <w:r>
              <w:rPr>
                <w:rFonts w:ascii="SimSun" w:hAnsi="SimSun" w:eastAsia="SimSun" w:cs="SimSun"/>
                <w:sz w:val="24"/>
                <w:szCs w:val="24"/>
                <w:spacing w:val="13"/>
              </w:rPr>
              <w:t xml:space="preserve"> </w:t>
            </w:r>
            <w:r>
              <w:rPr>
                <w:rFonts w:ascii="SimSun" w:hAnsi="SimSun" w:eastAsia="SimSun" w:cs="SimSun"/>
                <w:sz w:val="24"/>
                <w:szCs w:val="24"/>
              </w:rPr>
              <w:t>到破坏时，出现文件检测和电子文件签名检</w:t>
            </w:r>
            <w:r>
              <w:rPr>
                <w:rFonts w:ascii="SimSun" w:hAnsi="SimSun" w:eastAsia="SimSun" w:cs="SimSun"/>
                <w:sz w:val="24"/>
                <w:szCs w:val="24"/>
                <w:spacing w:val="-1"/>
              </w:rPr>
              <w:t>查错误。</w:t>
            </w:r>
          </w:p>
        </w:tc>
      </w:tr>
      <w:tr>
        <w:trPr>
          <w:trHeight w:val="927" w:hRule="atLeast"/>
        </w:trPr>
        <w:tc>
          <w:tcPr>
            <w:tcW w:w="1493" w:type="dxa"/>
            <w:vAlign w:val="top"/>
            <w:vMerge w:val="continue"/>
            <w:tcBorders>
              <w:top w:val="nil"/>
              <w:bottom w:val="nil"/>
            </w:tcBorders>
          </w:tcPr>
          <w:p>
            <w:pPr>
              <w:rPr>
                <w:rFonts w:ascii="Arial"/>
                <w:sz w:val="21"/>
              </w:rPr>
            </w:pPr>
            <w:r/>
          </w:p>
        </w:tc>
        <w:tc>
          <w:tcPr>
            <w:tcW w:w="739" w:type="dxa"/>
            <w:vAlign w:val="top"/>
            <w:vMerge w:val="continue"/>
            <w:tcBorders>
              <w:top w:val="nil"/>
              <w:bottom w:val="nil"/>
            </w:tcBorders>
          </w:tcPr>
          <w:p>
            <w:pPr>
              <w:rPr>
                <w:rFonts w:ascii="Arial"/>
                <w:sz w:val="21"/>
              </w:rPr>
            </w:pPr>
            <w:r/>
          </w:p>
        </w:tc>
        <w:tc>
          <w:tcPr>
            <w:tcW w:w="7048" w:type="dxa"/>
            <w:vAlign w:val="top"/>
            <w:gridSpan w:val="2"/>
          </w:tcPr>
          <w:p>
            <w:pPr>
              <w:ind w:left="333"/>
              <w:spacing w:before="164" w:line="219" w:lineRule="auto"/>
              <w:rPr>
                <w:rFonts w:ascii="SimSun" w:hAnsi="SimSun" w:eastAsia="SimSun" w:cs="SimSun"/>
                <w:sz w:val="24"/>
                <w:szCs w:val="24"/>
              </w:rPr>
            </w:pPr>
            <w:r>
              <w:rPr>
                <w:rFonts w:ascii="SimSun" w:hAnsi="SimSun" w:eastAsia="SimSun" w:cs="SimSun"/>
                <w:sz w:val="24"/>
                <w:szCs w:val="24"/>
                <w:spacing w:val="1"/>
              </w:rPr>
              <w:t>·操作系统闪存</w:t>
            </w:r>
            <w:r>
              <w:rPr>
                <w:rFonts w:ascii="SimSun" w:hAnsi="SimSun" w:eastAsia="SimSun" w:cs="SimSun"/>
                <w:sz w:val="24"/>
                <w:szCs w:val="24"/>
              </w:rPr>
              <w:t>ROM</w:t>
            </w:r>
            <w:r>
              <w:rPr>
                <w:rFonts w:ascii="SimSun" w:hAnsi="SimSun" w:eastAsia="SimSun" w:cs="SimSun"/>
                <w:sz w:val="24"/>
                <w:szCs w:val="24"/>
                <w:spacing w:val="1"/>
              </w:rPr>
              <w:t>数据不良</w:t>
            </w:r>
          </w:p>
          <w:p>
            <w:pPr>
              <w:ind w:left="333"/>
              <w:spacing w:before="105"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4"/>
              </w:rPr>
              <w:t xml:space="preserve"> </w:t>
            </w:r>
            <w:r>
              <w:rPr>
                <w:rFonts w:ascii="SimSun" w:hAnsi="SimSun" w:eastAsia="SimSun" w:cs="SimSun"/>
                <w:sz w:val="24"/>
                <w:szCs w:val="24"/>
                <w:spacing w:val="-1"/>
              </w:rPr>
              <w:t>SD卡数据不良</w:t>
            </w:r>
          </w:p>
        </w:tc>
      </w:tr>
      <w:tr>
        <w:trPr>
          <w:trHeight w:val="902" w:hRule="atLeast"/>
        </w:trPr>
        <w:tc>
          <w:tcPr>
            <w:tcW w:w="1493" w:type="dxa"/>
            <w:vAlign w:val="top"/>
            <w:vMerge w:val="continue"/>
            <w:tcBorders>
              <w:top w:val="nil"/>
            </w:tcBorders>
          </w:tcPr>
          <w:p>
            <w:pPr>
              <w:rPr>
                <w:rFonts w:ascii="Arial"/>
                <w:sz w:val="21"/>
              </w:rPr>
            </w:pPr>
            <w:r/>
          </w:p>
        </w:tc>
        <w:tc>
          <w:tcPr>
            <w:tcW w:w="739" w:type="dxa"/>
            <w:vAlign w:val="top"/>
            <w:vMerge w:val="continue"/>
            <w:tcBorders>
              <w:top w:val="nil"/>
            </w:tcBorders>
          </w:tcPr>
          <w:p>
            <w:pPr>
              <w:rPr>
                <w:rFonts w:ascii="Arial"/>
                <w:sz w:val="21"/>
              </w:rPr>
            </w:pPr>
            <w:r/>
          </w:p>
        </w:tc>
        <w:tc>
          <w:tcPr>
            <w:tcW w:w="7048" w:type="dxa"/>
            <w:vAlign w:val="top"/>
            <w:gridSpan w:val="2"/>
          </w:tcPr>
          <w:p>
            <w:pPr>
              <w:ind w:left="333"/>
              <w:spacing w:before="157" w:line="219" w:lineRule="auto"/>
              <w:rPr>
                <w:rFonts w:ascii="SimSun" w:hAnsi="SimSun" w:eastAsia="SimSun" w:cs="SimSun"/>
                <w:sz w:val="24"/>
                <w:szCs w:val="24"/>
              </w:rPr>
            </w:pPr>
            <w:r>
              <w:rPr>
                <w:rFonts w:ascii="SimSun" w:hAnsi="SimSun" w:eastAsia="SimSun" w:cs="SimSun"/>
                <w:sz w:val="24"/>
                <w:szCs w:val="24"/>
              </w:rPr>
              <w:t>1.更换控制器固件。</w:t>
            </w:r>
          </w:p>
          <w:p>
            <w:pPr>
              <w:ind w:left="333"/>
              <w:spacing w:before="95" w:line="219" w:lineRule="auto"/>
              <w:rPr>
                <w:rFonts w:ascii="SimSun" w:hAnsi="SimSun" w:eastAsia="SimSun" w:cs="SimSun"/>
                <w:sz w:val="24"/>
                <w:szCs w:val="24"/>
              </w:rPr>
            </w:pPr>
            <w:r>
              <w:rPr>
                <w:rFonts w:ascii="SimSun" w:hAnsi="SimSun" w:eastAsia="SimSun" w:cs="SimSun"/>
                <w:sz w:val="24"/>
                <w:szCs w:val="24"/>
                <w:spacing w:val="28"/>
              </w:rPr>
              <w:t>2</w:t>
            </w:r>
            <w:r>
              <w:rPr>
                <w:rFonts w:ascii="SimSun" w:hAnsi="SimSun" w:eastAsia="SimSun" w:cs="SimSun"/>
                <w:sz w:val="24"/>
                <w:szCs w:val="24"/>
                <w:spacing w:val="-59"/>
              </w:rPr>
              <w:t xml:space="preserve"> </w:t>
            </w:r>
            <w:r>
              <w:rPr>
                <w:rFonts w:ascii="SimSun" w:hAnsi="SimSun" w:eastAsia="SimSun" w:cs="SimSun"/>
                <w:sz w:val="24"/>
                <w:szCs w:val="24"/>
                <w:spacing w:val="28"/>
              </w:rPr>
              <w:t>.</w:t>
            </w:r>
            <w:r>
              <w:rPr>
                <w:rFonts w:ascii="SimSun" w:hAnsi="SimSun" w:eastAsia="SimSun" w:cs="SimSun"/>
                <w:sz w:val="24"/>
                <w:szCs w:val="24"/>
                <w:spacing w:val="-67"/>
              </w:rPr>
              <w:t xml:space="preserve"> </w:t>
            </w:r>
            <w:r>
              <w:rPr>
                <w:rFonts w:ascii="SimSun" w:hAnsi="SimSun" w:eastAsia="SimSun" w:cs="SimSun"/>
                <w:sz w:val="24"/>
                <w:szCs w:val="24"/>
                <w:spacing w:val="28"/>
              </w:rPr>
              <w:t>使用其它</w:t>
            </w:r>
            <w:r>
              <w:rPr>
                <w:rFonts w:ascii="SimSun" w:hAnsi="SimSun" w:eastAsia="SimSun" w:cs="SimSun"/>
                <w:sz w:val="24"/>
                <w:szCs w:val="24"/>
              </w:rPr>
              <w:t>SD</w:t>
            </w:r>
            <w:r>
              <w:rPr>
                <w:rFonts w:ascii="SimSun" w:hAnsi="SimSun" w:eastAsia="SimSun" w:cs="SimSun"/>
                <w:sz w:val="24"/>
                <w:szCs w:val="24"/>
                <w:spacing w:val="28"/>
              </w:rPr>
              <w:t>卡。</w:t>
            </w:r>
          </w:p>
        </w:tc>
      </w:tr>
    </w:tbl>
    <w:p>
      <w:pPr>
        <w:spacing w:line="293" w:lineRule="auto"/>
        <w:rPr>
          <w:rFonts w:ascii="Arial"/>
          <w:sz w:val="21"/>
        </w:rPr>
      </w:pPr>
      <w:r/>
    </w:p>
    <w:p>
      <w:pPr>
        <w:pStyle w:val="BodyText"/>
        <w:ind w:left="1303"/>
        <w:spacing w:before="74" w:line="222" w:lineRule="auto"/>
        <w:rPr/>
      </w:pPr>
      <w:r>
        <w:rPr>
          <w:b/>
          <w:bCs/>
          <w:spacing w:val="-4"/>
        </w:rPr>
        <w:t>错误代码</w:t>
      </w:r>
    </w:p>
    <w:p>
      <w:pPr>
        <w:spacing w:line="123" w:lineRule="exact"/>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362"/>
        <w:gridCol w:w="6908"/>
      </w:tblGrid>
      <w:tr>
        <w:trPr>
          <w:trHeight w:val="513" w:hRule="atLeast"/>
        </w:trPr>
        <w:tc>
          <w:tcPr>
            <w:tcW w:w="2362" w:type="dxa"/>
            <w:vAlign w:val="top"/>
          </w:tcPr>
          <w:p>
            <w:pPr>
              <w:ind w:left="98"/>
              <w:spacing w:before="122" w:line="219" w:lineRule="auto"/>
              <w:rPr>
                <w:rFonts w:ascii="SimSun" w:hAnsi="SimSun" w:eastAsia="SimSun" w:cs="SimSun"/>
                <w:sz w:val="27"/>
                <w:szCs w:val="27"/>
              </w:rPr>
            </w:pPr>
            <w:r>
              <w:rPr>
                <w:rFonts w:ascii="SimSun" w:hAnsi="SimSun" w:eastAsia="SimSun" w:cs="SimSun"/>
                <w:sz w:val="27"/>
                <w:szCs w:val="27"/>
                <w:b/>
                <w:bCs/>
                <w:spacing w:val="-6"/>
              </w:rPr>
              <w:t>代码</w:t>
            </w:r>
          </w:p>
        </w:tc>
        <w:tc>
          <w:tcPr>
            <w:tcW w:w="6908" w:type="dxa"/>
            <w:vAlign w:val="top"/>
          </w:tcPr>
          <w:p>
            <w:pPr>
              <w:ind w:left="96"/>
              <w:spacing w:before="122" w:line="219" w:lineRule="auto"/>
              <w:rPr>
                <w:rFonts w:ascii="SimSun" w:hAnsi="SimSun" w:eastAsia="SimSun" w:cs="SimSun"/>
                <w:sz w:val="27"/>
                <w:szCs w:val="27"/>
              </w:rPr>
            </w:pPr>
            <w:r>
              <w:rPr>
                <w:rFonts w:ascii="SimSun" w:hAnsi="SimSun" w:eastAsia="SimSun" w:cs="SimSun"/>
                <w:sz w:val="27"/>
                <w:szCs w:val="27"/>
                <w:b/>
                <w:bCs/>
                <w:spacing w:val="-6"/>
              </w:rPr>
              <w:t>含义</w:t>
            </w:r>
          </w:p>
        </w:tc>
      </w:tr>
      <w:tr>
        <w:trPr>
          <w:trHeight w:val="509" w:hRule="atLeast"/>
        </w:trPr>
        <w:tc>
          <w:tcPr>
            <w:tcW w:w="2362" w:type="dxa"/>
            <w:vAlign w:val="top"/>
          </w:tcPr>
          <w:p>
            <w:pPr>
              <w:ind w:left="98"/>
              <w:spacing w:before="147"/>
              <w:rPr>
                <w:rFonts w:ascii="SimSun" w:hAnsi="SimSun" w:eastAsia="SimSun" w:cs="SimSun"/>
                <w:sz w:val="27"/>
                <w:szCs w:val="27"/>
              </w:rPr>
            </w:pPr>
            <w:r>
              <w:rPr>
                <w:rFonts w:ascii="SimSun" w:hAnsi="SimSun" w:eastAsia="SimSun" w:cs="SimSun"/>
                <w:sz w:val="27"/>
                <w:szCs w:val="27"/>
                <w:b/>
                <w:bCs/>
                <w:spacing w:val="-4"/>
              </w:rPr>
              <w:t>0x00000000</w:t>
            </w:r>
          </w:p>
        </w:tc>
        <w:tc>
          <w:tcPr>
            <w:tcW w:w="6908" w:type="dxa"/>
            <w:vAlign w:val="top"/>
          </w:tcPr>
          <w:p>
            <w:pPr>
              <w:ind w:left="96"/>
              <w:spacing w:before="120" w:line="220" w:lineRule="auto"/>
              <w:rPr>
                <w:rFonts w:ascii="SimSun" w:hAnsi="SimSun" w:eastAsia="SimSun" w:cs="SimSun"/>
                <w:sz w:val="27"/>
                <w:szCs w:val="27"/>
              </w:rPr>
            </w:pPr>
            <w:r>
              <w:rPr>
                <w:rFonts w:ascii="SimSun" w:hAnsi="SimSun" w:eastAsia="SimSun" w:cs="SimSun"/>
                <w:sz w:val="27"/>
                <w:szCs w:val="27"/>
                <w:b/>
                <w:bCs/>
                <w:spacing w:val="-4"/>
              </w:rPr>
              <w:t>BIOS启动错误</w:t>
            </w:r>
          </w:p>
        </w:tc>
      </w:tr>
      <w:tr>
        <w:trPr>
          <w:trHeight w:val="509" w:hRule="atLeast"/>
        </w:trPr>
        <w:tc>
          <w:tcPr>
            <w:tcW w:w="2362" w:type="dxa"/>
            <w:vAlign w:val="top"/>
          </w:tcPr>
          <w:p>
            <w:pPr>
              <w:ind w:left="98"/>
              <w:spacing w:before="149" w:line="239" w:lineRule="auto"/>
              <w:rPr>
                <w:rFonts w:ascii="SimSun" w:hAnsi="SimSun" w:eastAsia="SimSun" w:cs="SimSun"/>
                <w:sz w:val="27"/>
                <w:szCs w:val="27"/>
              </w:rPr>
            </w:pPr>
            <w:r>
              <w:rPr>
                <w:rFonts w:ascii="SimSun" w:hAnsi="SimSun" w:eastAsia="SimSun" w:cs="SimSun"/>
                <w:sz w:val="27"/>
                <w:szCs w:val="27"/>
                <w:b/>
                <w:bCs/>
                <w:spacing w:val="-4"/>
              </w:rPr>
              <w:t>0x00000001</w:t>
            </w:r>
          </w:p>
        </w:tc>
        <w:tc>
          <w:tcPr>
            <w:tcW w:w="6908" w:type="dxa"/>
            <w:vAlign w:val="top"/>
          </w:tcPr>
          <w:p>
            <w:pPr>
              <w:ind w:left="96"/>
              <w:spacing w:before="121" w:line="220" w:lineRule="auto"/>
              <w:rPr>
                <w:rFonts w:ascii="SimSun" w:hAnsi="SimSun" w:eastAsia="SimSun" w:cs="SimSun"/>
                <w:sz w:val="27"/>
                <w:szCs w:val="27"/>
              </w:rPr>
            </w:pPr>
            <w:r>
              <w:rPr>
                <w:rFonts w:ascii="SimSun" w:hAnsi="SimSun" w:eastAsia="SimSun" w:cs="SimSun"/>
                <w:sz w:val="27"/>
                <w:szCs w:val="27"/>
                <w:b/>
                <w:bCs/>
                <w:spacing w:val="-5"/>
              </w:rPr>
              <w:t>主要启动加载错误</w:t>
            </w:r>
          </w:p>
        </w:tc>
      </w:tr>
      <w:tr>
        <w:trPr>
          <w:trHeight w:val="489" w:hRule="atLeast"/>
        </w:trPr>
        <w:tc>
          <w:tcPr>
            <w:tcW w:w="2362" w:type="dxa"/>
            <w:vAlign w:val="top"/>
          </w:tcPr>
          <w:p>
            <w:pPr>
              <w:ind w:left="98"/>
              <w:spacing w:before="230" w:line="170" w:lineRule="auto"/>
              <w:rPr>
                <w:rFonts w:ascii="SimSun" w:hAnsi="SimSun" w:eastAsia="SimSun" w:cs="SimSun"/>
                <w:sz w:val="27"/>
                <w:szCs w:val="27"/>
              </w:rPr>
            </w:pPr>
            <w:r>
              <w:rPr>
                <w:rFonts w:ascii="SimSun" w:hAnsi="SimSun" w:eastAsia="SimSun" w:cs="SimSun"/>
                <w:sz w:val="27"/>
                <w:szCs w:val="27"/>
                <w:b/>
                <w:bCs/>
                <w:spacing w:val="-4"/>
              </w:rPr>
              <w:t>0x00000002</w:t>
            </w:r>
          </w:p>
        </w:tc>
        <w:tc>
          <w:tcPr>
            <w:tcW w:w="6908" w:type="dxa"/>
            <w:vAlign w:val="top"/>
          </w:tcPr>
          <w:p>
            <w:pPr>
              <w:ind w:left="96"/>
              <w:spacing w:before="161" w:line="217" w:lineRule="auto"/>
              <w:rPr>
                <w:rFonts w:ascii="SimSun" w:hAnsi="SimSun" w:eastAsia="SimSun" w:cs="SimSun"/>
                <w:sz w:val="27"/>
                <w:szCs w:val="27"/>
              </w:rPr>
            </w:pPr>
            <w:r>
              <w:rPr>
                <w:rFonts w:ascii="SimSun" w:hAnsi="SimSun" w:eastAsia="SimSun" w:cs="SimSun"/>
                <w:sz w:val="27"/>
                <w:szCs w:val="27"/>
                <w:b/>
                <w:bCs/>
              </w:rPr>
              <w:t>次要启动加载错误(Boot3.EIf)</w:t>
            </w:r>
          </w:p>
        </w:tc>
      </w:tr>
      <w:tr>
        <w:trPr>
          <w:trHeight w:val="518" w:hRule="atLeast"/>
        </w:trPr>
        <w:tc>
          <w:tcPr>
            <w:tcW w:w="2362" w:type="dxa"/>
            <w:vAlign w:val="top"/>
          </w:tcPr>
          <w:p>
            <w:pPr>
              <w:ind w:left="98"/>
              <w:spacing w:before="241" w:line="182" w:lineRule="auto"/>
              <w:rPr>
                <w:rFonts w:ascii="SimSun" w:hAnsi="SimSun" w:eastAsia="SimSun" w:cs="SimSun"/>
                <w:sz w:val="27"/>
                <w:szCs w:val="27"/>
              </w:rPr>
            </w:pPr>
            <w:r>
              <w:rPr>
                <w:rFonts w:ascii="SimSun" w:hAnsi="SimSun" w:eastAsia="SimSun" w:cs="SimSun"/>
                <w:sz w:val="27"/>
                <w:szCs w:val="27"/>
                <w:b/>
                <w:bCs/>
                <w:spacing w:val="-4"/>
              </w:rPr>
              <w:t>0x00000003</w:t>
            </w:r>
          </w:p>
        </w:tc>
        <w:tc>
          <w:tcPr>
            <w:tcW w:w="6908" w:type="dxa"/>
            <w:vAlign w:val="top"/>
          </w:tcPr>
          <w:p>
            <w:pPr>
              <w:ind w:left="96"/>
              <w:spacing w:before="192" w:line="214" w:lineRule="auto"/>
              <w:rPr>
                <w:rFonts w:ascii="SimSun" w:hAnsi="SimSun" w:eastAsia="SimSun" w:cs="SimSun"/>
                <w:sz w:val="27"/>
                <w:szCs w:val="27"/>
              </w:rPr>
            </w:pPr>
            <w:r>
              <w:rPr>
                <w:rFonts w:ascii="SimSun" w:hAnsi="SimSun" w:eastAsia="SimSun" w:cs="SimSun"/>
                <w:sz w:val="27"/>
                <w:szCs w:val="27"/>
                <w:b/>
                <w:bCs/>
              </w:rPr>
              <w:t>自诊断模块错误(Diag.EIf)</w:t>
            </w:r>
          </w:p>
        </w:tc>
      </w:tr>
      <w:tr>
        <w:trPr>
          <w:trHeight w:val="509" w:hRule="atLeast"/>
        </w:trPr>
        <w:tc>
          <w:tcPr>
            <w:tcW w:w="2362" w:type="dxa"/>
            <w:vAlign w:val="top"/>
          </w:tcPr>
          <w:p>
            <w:pPr>
              <w:ind w:left="98"/>
              <w:spacing w:before="232" w:line="182" w:lineRule="auto"/>
              <w:rPr>
                <w:rFonts w:ascii="SimSun" w:hAnsi="SimSun" w:eastAsia="SimSun" w:cs="SimSun"/>
                <w:sz w:val="27"/>
                <w:szCs w:val="27"/>
              </w:rPr>
            </w:pPr>
            <w:r>
              <w:rPr>
                <w:rFonts w:ascii="SimSun" w:hAnsi="SimSun" w:eastAsia="SimSun" w:cs="SimSun"/>
                <w:sz w:val="27"/>
                <w:szCs w:val="27"/>
                <w:b/>
                <w:bCs/>
                <w:spacing w:val="-4"/>
              </w:rPr>
              <w:t>0x00000004</w:t>
            </w:r>
          </w:p>
        </w:tc>
        <w:tc>
          <w:tcPr>
            <w:tcW w:w="6908" w:type="dxa"/>
            <w:vAlign w:val="top"/>
          </w:tcPr>
          <w:p>
            <w:pPr>
              <w:ind w:left="96"/>
              <w:spacing w:before="184" w:line="215" w:lineRule="auto"/>
              <w:rPr>
                <w:rFonts w:ascii="SimSun" w:hAnsi="SimSun" w:eastAsia="SimSun" w:cs="SimSun"/>
                <w:sz w:val="27"/>
                <w:szCs w:val="27"/>
              </w:rPr>
            </w:pPr>
            <w:r>
              <w:rPr>
                <w:rFonts w:ascii="SimSun" w:hAnsi="SimSun" w:eastAsia="SimSun" w:cs="SimSun"/>
                <w:sz w:val="27"/>
                <w:szCs w:val="27"/>
                <w:b/>
                <w:bCs/>
                <w:spacing w:val="1"/>
              </w:rPr>
              <w:t>内核启动错误(</w:t>
            </w:r>
            <w:r>
              <w:rPr>
                <w:rFonts w:ascii="SimSun" w:hAnsi="SimSun" w:eastAsia="SimSun" w:cs="SimSun"/>
                <w:sz w:val="27"/>
                <w:szCs w:val="27"/>
                <w:b/>
                <w:bCs/>
              </w:rPr>
              <w:t>Netbsd</w:t>
            </w:r>
            <w:r>
              <w:rPr>
                <w:rFonts w:ascii="SimSun" w:hAnsi="SimSun" w:eastAsia="SimSun" w:cs="SimSun"/>
                <w:sz w:val="27"/>
                <w:szCs w:val="27"/>
                <w:b/>
                <w:bCs/>
                <w:spacing w:val="1"/>
              </w:rPr>
              <w:t>)</w:t>
            </w:r>
          </w:p>
        </w:tc>
      </w:tr>
      <w:tr>
        <w:trPr>
          <w:trHeight w:val="509" w:hRule="atLeast"/>
        </w:trPr>
        <w:tc>
          <w:tcPr>
            <w:tcW w:w="2362" w:type="dxa"/>
            <w:vAlign w:val="top"/>
          </w:tcPr>
          <w:p>
            <w:pPr>
              <w:ind w:left="98"/>
              <w:spacing w:before="244" w:line="174" w:lineRule="auto"/>
              <w:rPr>
                <w:rFonts w:ascii="SimSun" w:hAnsi="SimSun" w:eastAsia="SimSun" w:cs="SimSun"/>
                <w:sz w:val="27"/>
                <w:szCs w:val="27"/>
              </w:rPr>
            </w:pPr>
            <w:r>
              <w:rPr>
                <w:rFonts w:ascii="SimSun" w:hAnsi="SimSun" w:eastAsia="SimSun" w:cs="SimSun"/>
                <w:sz w:val="27"/>
                <w:szCs w:val="27"/>
                <w:b/>
                <w:bCs/>
                <w:spacing w:val="-4"/>
              </w:rPr>
              <w:t>0x00000005</w:t>
            </w:r>
          </w:p>
        </w:tc>
        <w:tc>
          <w:tcPr>
            <w:tcW w:w="6908" w:type="dxa"/>
            <w:vAlign w:val="top"/>
          </w:tcPr>
          <w:p>
            <w:pPr>
              <w:ind w:left="96"/>
              <w:spacing w:before="184" w:line="215" w:lineRule="auto"/>
              <w:rPr>
                <w:rFonts w:ascii="SimSun" w:hAnsi="SimSun" w:eastAsia="SimSun" w:cs="SimSun"/>
                <w:sz w:val="27"/>
                <w:szCs w:val="27"/>
              </w:rPr>
            </w:pPr>
            <w:r>
              <w:rPr>
                <w:rFonts w:ascii="SimSun" w:hAnsi="SimSun" w:eastAsia="SimSun" w:cs="SimSun"/>
                <w:sz w:val="27"/>
                <w:szCs w:val="27"/>
                <w:b/>
                <w:bCs/>
                <w:spacing w:val="-1"/>
              </w:rPr>
              <w:t>启动文件系统文件读取错误(Rootfs)</w:t>
            </w:r>
          </w:p>
        </w:tc>
      </w:tr>
      <w:tr>
        <w:trPr>
          <w:trHeight w:val="514" w:hRule="atLeast"/>
        </w:trPr>
        <w:tc>
          <w:tcPr>
            <w:tcW w:w="2362" w:type="dxa"/>
            <w:vAlign w:val="top"/>
          </w:tcPr>
          <w:p>
            <w:pPr>
              <w:ind w:left="98"/>
              <w:spacing w:before="152"/>
              <w:rPr>
                <w:rFonts w:ascii="SimSun" w:hAnsi="SimSun" w:eastAsia="SimSun" w:cs="SimSun"/>
                <w:sz w:val="27"/>
                <w:szCs w:val="27"/>
              </w:rPr>
            </w:pPr>
            <w:r>
              <w:rPr>
                <w:rFonts w:ascii="SimSun" w:hAnsi="SimSun" w:eastAsia="SimSun" w:cs="SimSun"/>
                <w:sz w:val="27"/>
                <w:szCs w:val="27"/>
                <w:b/>
                <w:bCs/>
                <w:spacing w:val="-6"/>
              </w:rPr>
              <w:t>0xffff</w:t>
            </w:r>
            <w:r>
              <w:rPr>
                <w:rFonts w:ascii="SimSun" w:hAnsi="SimSun" w:eastAsia="SimSun" w:cs="SimSun"/>
                <w:sz w:val="27"/>
                <w:szCs w:val="27"/>
                <w:spacing w:val="21"/>
              </w:rPr>
              <w:t xml:space="preserve"> </w:t>
            </w:r>
            <w:r>
              <w:rPr>
                <w:rFonts w:ascii="SimSun" w:hAnsi="SimSun" w:eastAsia="SimSun" w:cs="SimSun"/>
                <w:sz w:val="27"/>
                <w:szCs w:val="27"/>
                <w:b/>
                <w:bCs/>
                <w:spacing w:val="-6"/>
              </w:rPr>
              <w:t>ffff</w:t>
            </w:r>
          </w:p>
        </w:tc>
        <w:tc>
          <w:tcPr>
            <w:tcW w:w="6908" w:type="dxa"/>
            <w:vAlign w:val="top"/>
          </w:tcPr>
          <w:p>
            <w:pPr>
              <w:ind w:left="96"/>
              <w:spacing w:before="127" w:line="221" w:lineRule="auto"/>
              <w:rPr>
                <w:rFonts w:ascii="SimSun" w:hAnsi="SimSun" w:eastAsia="SimSun" w:cs="SimSun"/>
                <w:sz w:val="27"/>
                <w:szCs w:val="27"/>
              </w:rPr>
            </w:pPr>
            <w:r>
              <w:rPr>
                <w:rFonts w:ascii="SimSun" w:hAnsi="SimSun" w:eastAsia="SimSun" w:cs="SimSun"/>
                <w:sz w:val="27"/>
                <w:szCs w:val="27"/>
                <w:b/>
                <w:bCs/>
                <w:spacing w:val="-6"/>
              </w:rPr>
              <w:t>其它错误</w:t>
            </w:r>
          </w:p>
        </w:tc>
      </w:tr>
    </w:tbl>
    <w:p>
      <w:pPr>
        <w:pStyle w:val="BodyText"/>
        <w:ind w:left="1299" w:right="423"/>
        <w:spacing w:before="313" w:line="259" w:lineRule="auto"/>
        <w:rPr/>
      </w:pPr>
      <w:r>
        <w:rPr>
          <w:spacing w:val="-1"/>
        </w:rPr>
        <w:t>示例：自诊断模块、系统内核或根系统文件中的数据遭</w:t>
      </w:r>
      <w:r>
        <w:rPr>
          <w:spacing w:val="-2"/>
        </w:rPr>
        <w:t>到破坏，或者</w:t>
      </w:r>
      <w:r>
        <w:rPr>
          <w:spacing w:val="-2"/>
        </w:rPr>
        <w:t xml:space="preserve"> </w:t>
      </w:r>
      <w:r>
        <w:rPr>
          <w:rFonts w:ascii="SimSun" w:hAnsi="SimSun" w:eastAsia="SimSun" w:cs="SimSun"/>
          <w:spacing w:val="-2"/>
        </w:rPr>
        <w:t>OS</w:t>
      </w:r>
      <w:r>
        <w:rPr>
          <w:rFonts w:ascii="SimSun" w:hAnsi="SimSun" w:eastAsia="SimSun" w:cs="SimSun"/>
          <w:spacing w:val="95"/>
        </w:rPr>
        <w:t xml:space="preserve"> </w:t>
      </w:r>
      <w:r>
        <w:rPr>
          <w:rFonts w:ascii="SimSun" w:hAnsi="SimSun" w:eastAsia="SimSun" w:cs="SimSun"/>
          <w:spacing w:val="-2"/>
        </w:rPr>
        <w:t>Flash</w:t>
      </w:r>
      <w:r>
        <w:rPr>
          <w:rFonts w:ascii="SimSun" w:hAnsi="SimSun" w:eastAsia="SimSun" w:cs="SimSun"/>
          <w:spacing w:val="98"/>
        </w:rPr>
        <w:t xml:space="preserve"> </w:t>
      </w:r>
      <w:r>
        <w:rPr>
          <w:rFonts w:ascii="SimSun" w:hAnsi="SimSun" w:eastAsia="SimSun" w:cs="SimSun"/>
          <w:spacing w:val="-2"/>
        </w:rPr>
        <w:t>ROM</w:t>
      </w:r>
      <w:r>
        <w:rPr>
          <w:rFonts w:ascii="SimSun" w:hAnsi="SimSun" w:eastAsia="SimSun" w:cs="SimSun"/>
          <w:spacing w:val="32"/>
        </w:rPr>
        <w:t xml:space="preserve"> </w:t>
      </w:r>
      <w:r>
        <w:rPr>
          <w:spacing w:val="-2"/>
        </w:rPr>
        <w:t>或</w:t>
      </w:r>
      <w:r>
        <w:rPr/>
        <w:t xml:space="preserve"> </w:t>
      </w:r>
      <w:r>
        <w:rPr>
          <w:rFonts w:ascii="SimSun" w:hAnsi="SimSun" w:eastAsia="SimSun" w:cs="SimSun"/>
          <w:spacing w:val="-2"/>
        </w:rPr>
        <w:t>SD</w:t>
      </w:r>
      <w:r>
        <w:rPr>
          <w:rFonts w:ascii="SimSun" w:hAnsi="SimSun" w:eastAsia="SimSun" w:cs="SimSun"/>
          <w:spacing w:val="94"/>
        </w:rPr>
        <w:t xml:space="preserve"> </w:t>
      </w:r>
      <w:r>
        <w:rPr>
          <w:spacing w:val="-2"/>
        </w:rPr>
        <w:t>卡中不存在该数据</w:t>
      </w:r>
    </w:p>
    <w:p>
      <w:pPr>
        <w:spacing w:line="259" w:lineRule="auto"/>
        <w:sectPr>
          <w:headerReference w:type="default" r:id="rId369"/>
          <w:footerReference w:type="default" r:id="rId446"/>
          <w:pgSz w:w="11900" w:h="16840"/>
          <w:pgMar w:top="1437" w:right="1259" w:bottom="795" w:left="9" w:header="1039" w:footer="633" w:gutter="0"/>
        </w:sectPr>
        <w:rPr/>
      </w:pPr>
    </w:p>
    <w:p>
      <w:pPr>
        <w:spacing w:line="285" w:lineRule="auto"/>
        <w:rPr>
          <w:rFonts w:ascii="Arial"/>
          <w:sz w:val="21"/>
        </w:rPr>
      </w:pPr>
      <w:r/>
    </w:p>
    <w:p>
      <w:pPr>
        <w:spacing w:line="286" w:lineRule="auto"/>
        <w:rPr>
          <w:rFonts w:ascii="Arial"/>
          <w:sz w:val="21"/>
        </w:rPr>
      </w:pPr>
      <w:r/>
    </w:p>
    <w:p>
      <w:pPr>
        <w:pStyle w:val="BodyText"/>
        <w:ind w:left="39"/>
        <w:spacing w:before="75" w:line="221" w:lineRule="auto"/>
        <w:rPr/>
      </w:pPr>
      <w:r>
        <w:rPr>
          <w:rFonts w:ascii="SimSun" w:hAnsi="SimSun" w:eastAsia="SimSun" w:cs="SimSun"/>
          <w:spacing w:val="-1"/>
        </w:rPr>
        <w:t>SD</w:t>
      </w:r>
      <w:r>
        <w:rPr>
          <w:rFonts w:ascii="SimSun" w:hAnsi="SimSun" w:eastAsia="SimSun" w:cs="SimSun"/>
          <w:spacing w:val="98"/>
        </w:rPr>
        <w:t xml:space="preserve"> </w:t>
      </w:r>
      <w:r>
        <w:rPr>
          <w:spacing w:val="-1"/>
        </w:rPr>
        <w:t>卡上自诊断模块、内核或根文件系统中的文件被窜改</w:t>
      </w:r>
    </w:p>
    <w:p>
      <w:pPr>
        <w:pStyle w:val="BodyText"/>
        <w:ind w:left="270"/>
        <w:spacing w:before="134" w:line="213" w:lineRule="auto"/>
        <w:rPr/>
      </w:pPr>
      <w:r>
        <w:rPr>
          <w:spacing w:val="-3"/>
        </w:rPr>
        <w:t>·</w:t>
      </w:r>
      <w:r>
        <w:rPr>
          <w:spacing w:val="-58"/>
        </w:rPr>
        <w:t xml:space="preserve"> </w:t>
      </w:r>
      <w:r>
        <w:rPr>
          <w:spacing w:val="-3"/>
        </w:rPr>
        <w:t>丢弃</w:t>
      </w:r>
      <w:r>
        <w:rPr>
          <w:spacing w:val="-3"/>
        </w:rPr>
        <w:t xml:space="preserve"> </w:t>
      </w:r>
      <w:r>
        <w:rPr>
          <w:rFonts w:ascii="SimSun" w:hAnsi="SimSun" w:eastAsia="SimSun" w:cs="SimSun"/>
          <w:spacing w:val="-3"/>
        </w:rPr>
        <w:t>SD</w:t>
      </w:r>
      <w:r>
        <w:rPr>
          <w:rFonts w:ascii="SimSun" w:hAnsi="SimSun" w:eastAsia="SimSun" w:cs="SimSun"/>
          <w:spacing w:val="94"/>
        </w:rPr>
        <w:t xml:space="preserve"> </w:t>
      </w:r>
      <w:r>
        <w:rPr>
          <w:spacing w:val="-3"/>
        </w:rPr>
        <w:t>卡之前，尝试更新卡上的数据。若再次出现错误，卡可能不良。</w:t>
      </w:r>
    </w:p>
    <w:p>
      <w:pPr>
        <w:pStyle w:val="BodyText"/>
        <w:ind w:left="270"/>
        <w:spacing w:before="144" w:line="221" w:lineRule="auto"/>
        <w:rPr/>
      </w:pPr>
      <w:r>
        <w:pict>
          <v:shape id="_x0000_s330" style="position:absolute;margin-left:483.003pt;margin-top:59.3456pt;mso-position-vertical-relative:text;mso-position-horizontal-relative:text;width:47.5pt;height:26.05pt;z-index:252784640;" fillcolor="#6A6B6D" filled="true" stroked="false" type="#_x0000_t202">
            <v:fill on="true"/>
            <v:stroke on="false"/>
            <v:path/>
            <v:imagedata o:title=""/>
            <o:lock v:ext="edit" aspectratio="false"/>
            <v:textbox inset="0mm,0mm,0mm,0mm">
              <w:txbxContent>
                <w:p>
                  <w:pPr>
                    <w:ind w:left="240"/>
                    <w:spacing w:before="211"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2</w:t>
                  </w:r>
                </w:p>
              </w:txbxContent>
            </v:textbox>
          </v:shape>
        </w:pict>
      </w:r>
      <w:r>
        <w:rPr>
          <w:spacing w:val="-4"/>
        </w:rPr>
        <w:t>·</w:t>
      </w:r>
      <w:r>
        <w:rPr>
          <w:spacing w:val="-88"/>
        </w:rPr>
        <w:t xml:space="preserve"> </w:t>
      </w:r>
      <w:r>
        <w:rPr>
          <w:spacing w:val="-4"/>
        </w:rPr>
        <w:t>务必使用含有正确电子签名的</w:t>
      </w:r>
      <w:r>
        <w:rPr>
          <w:spacing w:val="-4"/>
        </w:rPr>
        <w:t xml:space="preserve"> </w:t>
      </w:r>
      <w:r>
        <w:rPr>
          <w:rFonts w:ascii="SimSun" w:hAnsi="SimSun" w:eastAsia="SimSun" w:cs="SimSun"/>
          <w:spacing w:val="-4"/>
        </w:rPr>
        <w:t>SD  </w:t>
      </w:r>
      <w:r>
        <w:rPr>
          <w:spacing w:val="-4"/>
        </w:rPr>
        <w:t>卡。</w:t>
      </w:r>
    </w:p>
    <w:p>
      <w:pPr>
        <w:spacing w:line="162" w:lineRule="exact"/>
        <w:rPr/>
      </w:pPr>
      <w:r/>
    </w:p>
    <w:tbl>
      <w:tblPr>
        <w:tblStyle w:val="TableNormal"/>
        <w:tblW w:w="9252"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94"/>
        <w:gridCol w:w="749"/>
        <w:gridCol w:w="1468"/>
        <w:gridCol w:w="5941"/>
      </w:tblGrid>
      <w:tr>
        <w:trPr>
          <w:trHeight w:val="514" w:hRule="atLeast"/>
        </w:trPr>
        <w:tc>
          <w:tcPr>
            <w:tcW w:w="1094" w:type="dxa"/>
            <w:vAlign w:val="top"/>
            <w:vMerge w:val="restart"/>
            <w:tcBorders>
              <w:bottom w:val="nil"/>
            </w:tcBorders>
          </w:tcPr>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ind w:left="65"/>
              <w:spacing w:before="82" w:line="184" w:lineRule="auto"/>
              <w:rPr>
                <w:rFonts w:ascii="SimSun" w:hAnsi="SimSun" w:eastAsia="SimSun" w:cs="SimSun"/>
                <w:sz w:val="25"/>
                <w:szCs w:val="25"/>
              </w:rPr>
            </w:pPr>
            <w:r>
              <w:rPr>
                <w:rFonts w:ascii="SimSun" w:hAnsi="SimSun" w:eastAsia="SimSun" w:cs="SimSun"/>
                <w:sz w:val="25"/>
                <w:szCs w:val="25"/>
                <w:spacing w:val="-2"/>
              </w:rPr>
              <w:t>SC819</w:t>
            </w:r>
          </w:p>
        </w:tc>
        <w:tc>
          <w:tcPr>
            <w:tcW w:w="749" w:type="dxa"/>
            <w:vAlign w:val="top"/>
            <w:vMerge w:val="restart"/>
            <w:tcBorders>
              <w:bottom w:val="nil"/>
            </w:tcBorders>
          </w:tcPr>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ind w:left="241"/>
              <w:spacing w:before="81" w:line="182" w:lineRule="auto"/>
              <w:rPr>
                <w:rFonts w:ascii="SimSun" w:hAnsi="SimSun" w:eastAsia="SimSun" w:cs="SimSun"/>
                <w:sz w:val="25"/>
                <w:szCs w:val="25"/>
              </w:rPr>
            </w:pPr>
            <w:r>
              <w:rPr>
                <w:rFonts w:ascii="SimSun" w:hAnsi="SimSun" w:eastAsia="SimSun" w:cs="SimSun"/>
                <w:sz w:val="25"/>
                <w:szCs w:val="25"/>
              </w:rPr>
              <w:t>D</w:t>
            </w:r>
          </w:p>
        </w:tc>
        <w:tc>
          <w:tcPr>
            <w:tcW w:w="7409" w:type="dxa"/>
            <w:vAlign w:val="top"/>
            <w:gridSpan w:val="2"/>
          </w:tcPr>
          <w:p>
            <w:pPr>
              <w:ind w:left="82"/>
              <w:spacing w:before="135" w:line="219" w:lineRule="auto"/>
              <w:rPr>
                <w:rFonts w:ascii="SimSun" w:hAnsi="SimSun" w:eastAsia="SimSun" w:cs="SimSun"/>
                <w:sz w:val="25"/>
                <w:szCs w:val="25"/>
              </w:rPr>
            </w:pPr>
            <w:r>
              <w:rPr>
                <w:rFonts w:ascii="SimSun" w:hAnsi="SimSun" w:eastAsia="SimSun" w:cs="SimSun"/>
                <w:sz w:val="25"/>
                <w:szCs w:val="25"/>
                <w:spacing w:val="2"/>
              </w:rPr>
              <w:t>致命内核错误</w:t>
            </w:r>
          </w:p>
        </w:tc>
      </w:tr>
      <w:tr>
        <w:trPr>
          <w:trHeight w:val="829" w:hRule="atLeast"/>
        </w:trPr>
        <w:tc>
          <w:tcPr>
            <w:tcW w:w="1094" w:type="dxa"/>
            <w:vAlign w:val="top"/>
            <w:vMerge w:val="continue"/>
            <w:tcBorders>
              <w:top w:val="nil"/>
              <w:bottom w:val="nil"/>
            </w:tcBorders>
          </w:tcPr>
          <w:p>
            <w:pPr>
              <w:rPr>
                <w:rFonts w:ascii="Arial"/>
                <w:sz w:val="21"/>
              </w:rPr>
            </w:pPr>
            <w:r/>
          </w:p>
        </w:tc>
        <w:tc>
          <w:tcPr>
            <w:tcW w:w="749" w:type="dxa"/>
            <w:vAlign w:val="top"/>
            <w:vMerge w:val="continue"/>
            <w:tcBorders>
              <w:top w:val="nil"/>
              <w:bottom w:val="nil"/>
            </w:tcBorders>
          </w:tcPr>
          <w:p>
            <w:pPr>
              <w:rPr>
                <w:rFonts w:ascii="Arial"/>
                <w:sz w:val="21"/>
              </w:rPr>
            </w:pPr>
            <w:r/>
          </w:p>
        </w:tc>
        <w:tc>
          <w:tcPr>
            <w:tcW w:w="7409" w:type="dxa"/>
            <w:vAlign w:val="top"/>
            <w:gridSpan w:val="2"/>
          </w:tcPr>
          <w:p>
            <w:pPr>
              <w:ind w:left="82" w:firstLine="19"/>
              <w:spacing w:before="139" w:line="251" w:lineRule="auto"/>
              <w:rPr>
                <w:rFonts w:ascii="SimSun" w:hAnsi="SimSun" w:eastAsia="SimSun" w:cs="SimSun"/>
                <w:sz w:val="25"/>
                <w:szCs w:val="25"/>
              </w:rPr>
            </w:pPr>
            <w:r>
              <w:rPr>
                <w:rFonts w:ascii="SimSun" w:hAnsi="SimSun" w:eastAsia="SimSun" w:cs="SimSun"/>
                <w:sz w:val="25"/>
                <w:szCs w:val="25"/>
                <w:spacing w:val="-3"/>
              </w:rPr>
              <w:t>由于控制错误，系统处理期间出现RAM溢出。操作面板上显示以下信</w:t>
            </w:r>
            <w:r>
              <w:rPr>
                <w:rFonts w:ascii="SimSun" w:hAnsi="SimSun" w:eastAsia="SimSun" w:cs="SimSun"/>
                <w:sz w:val="25"/>
                <w:szCs w:val="25"/>
                <w:spacing w:val="13"/>
              </w:rPr>
              <w:t xml:space="preserve"> </w:t>
            </w:r>
            <w:r>
              <w:rPr>
                <w:rFonts w:ascii="SimSun" w:hAnsi="SimSun" w:eastAsia="SimSun" w:cs="SimSun"/>
                <w:sz w:val="25"/>
                <w:szCs w:val="25"/>
                <w:spacing w:val="10"/>
              </w:rPr>
              <w:t>息之一。</w:t>
            </w:r>
          </w:p>
        </w:tc>
      </w:tr>
      <w:tr>
        <w:trPr>
          <w:trHeight w:val="489" w:hRule="atLeast"/>
        </w:trPr>
        <w:tc>
          <w:tcPr>
            <w:tcW w:w="1094" w:type="dxa"/>
            <w:vAlign w:val="top"/>
            <w:vMerge w:val="continue"/>
            <w:tcBorders>
              <w:top w:val="nil"/>
              <w:bottom w:val="nil"/>
            </w:tcBorders>
          </w:tcPr>
          <w:p>
            <w:pPr>
              <w:rPr>
                <w:rFonts w:ascii="Arial"/>
                <w:sz w:val="21"/>
              </w:rPr>
            </w:pPr>
            <w:r/>
          </w:p>
        </w:tc>
        <w:tc>
          <w:tcPr>
            <w:tcW w:w="749" w:type="dxa"/>
            <w:vAlign w:val="top"/>
            <w:vMerge w:val="continue"/>
            <w:tcBorders>
              <w:top w:val="nil"/>
              <w:bottom w:val="nil"/>
            </w:tcBorders>
          </w:tcPr>
          <w:p>
            <w:pPr>
              <w:rPr>
                <w:rFonts w:ascii="Arial"/>
                <w:sz w:val="21"/>
              </w:rPr>
            </w:pPr>
            <w:r/>
          </w:p>
        </w:tc>
        <w:tc>
          <w:tcPr>
            <w:tcW w:w="1468" w:type="dxa"/>
            <w:vAlign w:val="top"/>
          </w:tcPr>
          <w:p>
            <w:pPr>
              <w:ind w:left="62"/>
              <w:spacing w:before="146"/>
              <w:rPr>
                <w:rFonts w:ascii="SimSun" w:hAnsi="SimSun" w:eastAsia="SimSun" w:cs="SimSun"/>
                <w:sz w:val="25"/>
                <w:szCs w:val="25"/>
              </w:rPr>
            </w:pPr>
            <w:r>
              <w:rPr>
                <w:rFonts w:ascii="SimSun" w:hAnsi="SimSun" w:eastAsia="SimSun" w:cs="SimSun"/>
                <w:sz w:val="25"/>
                <w:szCs w:val="25"/>
                <w:spacing w:val="-2"/>
              </w:rPr>
              <w:t>0x5032</w:t>
            </w:r>
          </w:p>
        </w:tc>
        <w:tc>
          <w:tcPr>
            <w:tcW w:w="5941" w:type="dxa"/>
            <w:vAlign w:val="top"/>
          </w:tcPr>
          <w:p>
            <w:pPr>
              <w:ind w:left="94"/>
              <w:spacing w:before="123" w:line="221" w:lineRule="auto"/>
              <w:rPr>
                <w:rFonts w:ascii="SimSun" w:hAnsi="SimSun" w:eastAsia="SimSun" w:cs="SimSun"/>
                <w:sz w:val="25"/>
                <w:szCs w:val="25"/>
              </w:rPr>
            </w:pPr>
            <w:r>
              <w:rPr>
                <w:rFonts w:ascii="SimSun" w:hAnsi="SimSun" w:eastAsia="SimSun" w:cs="SimSun"/>
                <w:sz w:val="25"/>
                <w:szCs w:val="25"/>
              </w:rPr>
              <w:t>HAIC</w:t>
            </w:r>
            <w:r>
              <w:rPr>
                <w:rFonts w:ascii="SimSun" w:hAnsi="SimSun" w:eastAsia="SimSun" w:cs="SimSun"/>
                <w:sz w:val="25"/>
                <w:szCs w:val="25"/>
                <w:spacing w:val="3"/>
              </w:rPr>
              <w:t>-P2错误</w:t>
            </w:r>
          </w:p>
        </w:tc>
      </w:tr>
      <w:tr>
        <w:trPr>
          <w:trHeight w:val="509" w:hRule="atLeast"/>
        </w:trPr>
        <w:tc>
          <w:tcPr>
            <w:tcW w:w="1094" w:type="dxa"/>
            <w:vAlign w:val="top"/>
            <w:vMerge w:val="continue"/>
            <w:tcBorders>
              <w:top w:val="nil"/>
              <w:bottom w:val="nil"/>
            </w:tcBorders>
          </w:tcPr>
          <w:p>
            <w:pPr>
              <w:rPr>
                <w:rFonts w:ascii="Arial"/>
                <w:sz w:val="21"/>
              </w:rPr>
            </w:pPr>
            <w:r/>
          </w:p>
        </w:tc>
        <w:tc>
          <w:tcPr>
            <w:tcW w:w="749" w:type="dxa"/>
            <w:vAlign w:val="top"/>
            <w:vMerge w:val="continue"/>
            <w:tcBorders>
              <w:top w:val="nil"/>
              <w:bottom w:val="nil"/>
            </w:tcBorders>
          </w:tcPr>
          <w:p>
            <w:pPr>
              <w:rPr>
                <w:rFonts w:ascii="Arial"/>
                <w:sz w:val="21"/>
              </w:rPr>
            </w:pPr>
            <w:r/>
          </w:p>
        </w:tc>
        <w:tc>
          <w:tcPr>
            <w:tcW w:w="1468" w:type="dxa"/>
            <w:vAlign w:val="top"/>
          </w:tcPr>
          <w:p>
            <w:pPr>
              <w:ind w:left="62"/>
              <w:spacing w:before="157"/>
              <w:rPr>
                <w:rFonts w:ascii="SimSun" w:hAnsi="SimSun" w:eastAsia="SimSun" w:cs="SimSun"/>
                <w:sz w:val="25"/>
                <w:szCs w:val="25"/>
              </w:rPr>
            </w:pPr>
            <w:r>
              <w:rPr>
                <w:rFonts w:ascii="SimSun" w:hAnsi="SimSun" w:eastAsia="SimSun" w:cs="SimSun"/>
                <w:sz w:val="25"/>
                <w:szCs w:val="25"/>
                <w:spacing w:val="-2"/>
              </w:rPr>
              <w:t>0x5245</w:t>
            </w:r>
          </w:p>
        </w:tc>
        <w:tc>
          <w:tcPr>
            <w:tcW w:w="5941" w:type="dxa"/>
            <w:vAlign w:val="top"/>
          </w:tcPr>
          <w:p>
            <w:pPr>
              <w:ind w:left="94"/>
              <w:spacing w:before="133" w:line="219" w:lineRule="auto"/>
              <w:rPr>
                <w:rFonts w:ascii="SimSun" w:hAnsi="SimSun" w:eastAsia="SimSun" w:cs="SimSun"/>
                <w:sz w:val="25"/>
                <w:szCs w:val="25"/>
              </w:rPr>
            </w:pPr>
            <w:r>
              <w:rPr>
                <w:rFonts w:ascii="SimSun" w:hAnsi="SimSun" w:eastAsia="SimSun" w:cs="SimSun"/>
                <w:sz w:val="25"/>
                <w:szCs w:val="25"/>
                <w:spacing w:val="2"/>
              </w:rPr>
              <w:t>连接失败</w:t>
            </w:r>
          </w:p>
        </w:tc>
      </w:tr>
      <w:tr>
        <w:trPr>
          <w:trHeight w:val="509" w:hRule="atLeast"/>
        </w:trPr>
        <w:tc>
          <w:tcPr>
            <w:tcW w:w="1094" w:type="dxa"/>
            <w:vAlign w:val="top"/>
            <w:vMerge w:val="continue"/>
            <w:tcBorders>
              <w:top w:val="nil"/>
              <w:bottom w:val="nil"/>
            </w:tcBorders>
          </w:tcPr>
          <w:p>
            <w:pPr>
              <w:rPr>
                <w:rFonts w:ascii="Arial"/>
                <w:sz w:val="21"/>
              </w:rPr>
            </w:pPr>
            <w:r/>
          </w:p>
        </w:tc>
        <w:tc>
          <w:tcPr>
            <w:tcW w:w="749" w:type="dxa"/>
            <w:vAlign w:val="top"/>
            <w:vMerge w:val="continue"/>
            <w:tcBorders>
              <w:top w:val="nil"/>
              <w:bottom w:val="nil"/>
            </w:tcBorders>
          </w:tcPr>
          <w:p>
            <w:pPr>
              <w:rPr>
                <w:rFonts w:ascii="Arial"/>
                <w:sz w:val="21"/>
              </w:rPr>
            </w:pPr>
            <w:r/>
          </w:p>
        </w:tc>
        <w:tc>
          <w:tcPr>
            <w:tcW w:w="1468" w:type="dxa"/>
            <w:vAlign w:val="top"/>
          </w:tcPr>
          <w:p>
            <w:pPr>
              <w:ind w:left="62"/>
              <w:spacing w:before="158"/>
              <w:rPr>
                <w:rFonts w:ascii="SimSun" w:hAnsi="SimSun" w:eastAsia="SimSun" w:cs="SimSun"/>
                <w:sz w:val="25"/>
                <w:szCs w:val="25"/>
              </w:rPr>
            </w:pPr>
            <w:r>
              <w:rPr>
                <w:rFonts w:ascii="SimSun" w:hAnsi="SimSun" w:eastAsia="SimSun" w:cs="SimSun"/>
                <w:sz w:val="25"/>
                <w:szCs w:val="25"/>
                <w:spacing w:val="-2"/>
              </w:rPr>
              <w:t>0x5355</w:t>
            </w:r>
          </w:p>
        </w:tc>
        <w:tc>
          <w:tcPr>
            <w:tcW w:w="5941" w:type="dxa"/>
            <w:vAlign w:val="top"/>
          </w:tcPr>
          <w:p>
            <w:pPr>
              <w:ind w:left="94"/>
              <w:spacing w:before="134" w:line="219" w:lineRule="auto"/>
              <w:rPr>
                <w:rFonts w:ascii="SimSun" w:hAnsi="SimSun" w:eastAsia="SimSun" w:cs="SimSun"/>
                <w:sz w:val="25"/>
                <w:szCs w:val="25"/>
              </w:rPr>
            </w:pPr>
            <w:r>
              <w:rPr>
                <w:rFonts w:ascii="SimSun" w:hAnsi="SimSun" w:eastAsia="SimSun" w:cs="SimSun"/>
                <w:sz w:val="25"/>
                <w:szCs w:val="25"/>
                <w:spacing w:val="2"/>
              </w:rPr>
              <w:t>L2状态超时</w:t>
            </w:r>
          </w:p>
        </w:tc>
      </w:tr>
      <w:tr>
        <w:trPr>
          <w:trHeight w:val="519" w:hRule="atLeast"/>
        </w:trPr>
        <w:tc>
          <w:tcPr>
            <w:tcW w:w="1094" w:type="dxa"/>
            <w:vAlign w:val="top"/>
            <w:vMerge w:val="continue"/>
            <w:tcBorders>
              <w:top w:val="nil"/>
              <w:bottom w:val="nil"/>
            </w:tcBorders>
          </w:tcPr>
          <w:p>
            <w:pPr>
              <w:rPr>
                <w:rFonts w:ascii="Arial"/>
                <w:sz w:val="21"/>
              </w:rPr>
            </w:pPr>
            <w:r/>
          </w:p>
        </w:tc>
        <w:tc>
          <w:tcPr>
            <w:tcW w:w="749" w:type="dxa"/>
            <w:vAlign w:val="top"/>
            <w:vMerge w:val="continue"/>
            <w:tcBorders>
              <w:top w:val="nil"/>
              <w:bottom w:val="nil"/>
            </w:tcBorders>
          </w:tcPr>
          <w:p>
            <w:pPr>
              <w:rPr>
                <w:rFonts w:ascii="Arial"/>
                <w:sz w:val="21"/>
              </w:rPr>
            </w:pPr>
            <w:r/>
          </w:p>
        </w:tc>
        <w:tc>
          <w:tcPr>
            <w:tcW w:w="1468" w:type="dxa"/>
            <w:vAlign w:val="top"/>
          </w:tcPr>
          <w:p>
            <w:pPr>
              <w:ind w:left="62"/>
              <w:spacing w:before="209" w:line="183" w:lineRule="auto"/>
              <w:rPr>
                <w:rFonts w:ascii="SimSun" w:hAnsi="SimSun" w:eastAsia="SimSun" w:cs="SimSun"/>
                <w:sz w:val="25"/>
                <w:szCs w:val="25"/>
              </w:rPr>
            </w:pPr>
            <w:r>
              <w:rPr>
                <w:rFonts w:ascii="SimSun" w:hAnsi="SimSun" w:eastAsia="SimSun" w:cs="SimSun"/>
                <w:sz w:val="25"/>
                <w:szCs w:val="25"/>
                <w:spacing w:val="-2"/>
              </w:rPr>
              <w:t>Ox696e</w:t>
            </w:r>
          </w:p>
        </w:tc>
        <w:tc>
          <w:tcPr>
            <w:tcW w:w="5941" w:type="dxa"/>
            <w:vAlign w:val="top"/>
          </w:tcPr>
          <w:p>
            <w:pPr>
              <w:ind w:left="94"/>
              <w:spacing w:before="136" w:line="214" w:lineRule="auto"/>
              <w:rPr>
                <w:rFonts w:ascii="SimSun" w:hAnsi="SimSun" w:eastAsia="SimSun" w:cs="SimSun"/>
                <w:sz w:val="25"/>
                <w:szCs w:val="25"/>
              </w:rPr>
            </w:pPr>
            <w:r>
              <w:rPr>
                <w:rFonts w:ascii="SimSun" w:hAnsi="SimSun" w:eastAsia="SimSun" w:cs="SimSun"/>
                <w:sz w:val="25"/>
                <w:szCs w:val="25"/>
              </w:rPr>
              <w:t>gwinit</w:t>
            </w:r>
            <w:r>
              <w:rPr>
                <w:rFonts w:ascii="SimSun" w:hAnsi="SimSun" w:eastAsia="SimSun" w:cs="SimSun"/>
                <w:sz w:val="25"/>
                <w:szCs w:val="25"/>
                <w:spacing w:val="5"/>
              </w:rPr>
              <w:t>停止</w:t>
            </w:r>
          </w:p>
        </w:tc>
      </w:tr>
      <w:tr>
        <w:trPr>
          <w:trHeight w:val="509" w:hRule="atLeast"/>
        </w:trPr>
        <w:tc>
          <w:tcPr>
            <w:tcW w:w="1094" w:type="dxa"/>
            <w:vAlign w:val="top"/>
            <w:vMerge w:val="continue"/>
            <w:tcBorders>
              <w:top w:val="nil"/>
              <w:bottom w:val="nil"/>
            </w:tcBorders>
          </w:tcPr>
          <w:p>
            <w:pPr>
              <w:rPr>
                <w:rFonts w:ascii="Arial"/>
                <w:sz w:val="21"/>
              </w:rPr>
            </w:pPr>
            <w:r/>
          </w:p>
        </w:tc>
        <w:tc>
          <w:tcPr>
            <w:tcW w:w="749" w:type="dxa"/>
            <w:vAlign w:val="top"/>
            <w:vMerge w:val="continue"/>
            <w:tcBorders>
              <w:top w:val="nil"/>
              <w:bottom w:val="nil"/>
            </w:tcBorders>
          </w:tcPr>
          <w:p>
            <w:pPr>
              <w:rPr>
                <w:rFonts w:ascii="Arial"/>
                <w:sz w:val="21"/>
              </w:rPr>
            </w:pPr>
            <w:r/>
          </w:p>
        </w:tc>
        <w:tc>
          <w:tcPr>
            <w:tcW w:w="1468" w:type="dxa"/>
            <w:vAlign w:val="top"/>
          </w:tcPr>
          <w:p>
            <w:pPr>
              <w:ind w:left="62"/>
              <w:spacing w:before="160"/>
              <w:rPr>
                <w:rFonts w:ascii="SimSun" w:hAnsi="SimSun" w:eastAsia="SimSun" w:cs="SimSun"/>
                <w:sz w:val="25"/>
                <w:szCs w:val="25"/>
              </w:rPr>
            </w:pPr>
            <w:r>
              <w:rPr>
                <w:rFonts w:ascii="SimSun" w:hAnsi="SimSun" w:eastAsia="SimSun" w:cs="SimSun"/>
                <w:sz w:val="25"/>
                <w:szCs w:val="25"/>
                <w:spacing w:val="-2"/>
              </w:rPr>
              <w:t>0x766d</w:t>
            </w:r>
          </w:p>
        </w:tc>
        <w:tc>
          <w:tcPr>
            <w:tcW w:w="5941" w:type="dxa"/>
            <w:vAlign w:val="top"/>
          </w:tcPr>
          <w:p>
            <w:pPr>
              <w:ind w:left="94"/>
              <w:spacing w:before="126" w:line="213" w:lineRule="auto"/>
              <w:rPr>
                <w:rFonts w:ascii="SimSun" w:hAnsi="SimSun" w:eastAsia="SimSun" w:cs="SimSun"/>
                <w:sz w:val="25"/>
                <w:szCs w:val="25"/>
              </w:rPr>
            </w:pPr>
            <w:r>
              <w:rPr>
                <w:rFonts w:ascii="SimSun" w:hAnsi="SimSun" w:eastAsia="SimSun" w:cs="SimSun"/>
                <w:sz w:val="25"/>
                <w:szCs w:val="25"/>
                <w:spacing w:val="28"/>
              </w:rPr>
              <w:t>Vm_page</w:t>
            </w:r>
            <w:r>
              <w:rPr>
                <w:rFonts w:ascii="SimSun" w:hAnsi="SimSun" w:eastAsia="SimSun" w:cs="SimSun"/>
                <w:sz w:val="25"/>
                <w:szCs w:val="25"/>
                <w:spacing w:val="-80"/>
              </w:rPr>
              <w:t xml:space="preserve"> </w:t>
            </w:r>
            <w:r>
              <w:rPr>
                <w:rFonts w:ascii="SimSun" w:hAnsi="SimSun" w:eastAsia="SimSun" w:cs="SimSun"/>
                <w:sz w:val="25"/>
                <w:szCs w:val="25"/>
                <w:spacing w:val="28"/>
              </w:rPr>
              <w:t>out:VM已满</w:t>
            </w:r>
          </w:p>
        </w:tc>
      </w:tr>
      <w:tr>
        <w:trPr>
          <w:trHeight w:val="489" w:hRule="atLeast"/>
        </w:trPr>
        <w:tc>
          <w:tcPr>
            <w:tcW w:w="1094" w:type="dxa"/>
            <w:vAlign w:val="top"/>
            <w:vMerge w:val="continue"/>
            <w:tcBorders>
              <w:top w:val="nil"/>
              <w:bottom w:val="nil"/>
            </w:tcBorders>
          </w:tcPr>
          <w:p>
            <w:pPr>
              <w:rPr>
                <w:rFonts w:ascii="Arial"/>
                <w:sz w:val="21"/>
              </w:rPr>
            </w:pPr>
            <w:r/>
          </w:p>
        </w:tc>
        <w:tc>
          <w:tcPr>
            <w:tcW w:w="749" w:type="dxa"/>
            <w:vAlign w:val="top"/>
            <w:vMerge w:val="continue"/>
            <w:tcBorders>
              <w:top w:val="nil"/>
              <w:bottom w:val="nil"/>
            </w:tcBorders>
          </w:tcPr>
          <w:p>
            <w:pPr>
              <w:rPr>
                <w:rFonts w:ascii="Arial"/>
                <w:sz w:val="21"/>
              </w:rPr>
            </w:pPr>
            <w:r/>
          </w:p>
        </w:tc>
        <w:tc>
          <w:tcPr>
            <w:tcW w:w="1468" w:type="dxa"/>
            <w:vAlign w:val="top"/>
          </w:tcPr>
          <w:p>
            <w:pPr>
              <w:ind w:left="62"/>
              <w:spacing w:before="191" w:line="183" w:lineRule="auto"/>
              <w:rPr>
                <w:rFonts w:ascii="SimSun" w:hAnsi="SimSun" w:eastAsia="SimSun" w:cs="SimSun"/>
                <w:sz w:val="25"/>
                <w:szCs w:val="25"/>
              </w:rPr>
            </w:pPr>
            <w:r>
              <w:rPr>
                <w:rFonts w:ascii="SimSun" w:hAnsi="SimSun" w:eastAsia="SimSun" w:cs="SimSun"/>
                <w:sz w:val="25"/>
                <w:szCs w:val="25"/>
                <w:spacing w:val="-3"/>
              </w:rPr>
              <w:t>554C</w:t>
            </w:r>
          </w:p>
        </w:tc>
        <w:tc>
          <w:tcPr>
            <w:tcW w:w="5941" w:type="dxa"/>
            <w:vAlign w:val="top"/>
          </w:tcPr>
          <w:p>
            <w:pPr>
              <w:ind w:left="94"/>
              <w:spacing w:before="128" w:line="220" w:lineRule="auto"/>
              <w:rPr>
                <w:rFonts w:ascii="SimSun" w:hAnsi="SimSun" w:eastAsia="SimSun" w:cs="SimSun"/>
                <w:sz w:val="25"/>
                <w:szCs w:val="25"/>
              </w:rPr>
            </w:pPr>
            <w:r>
              <w:rPr>
                <w:rFonts w:ascii="SimSun" w:hAnsi="SimSun" w:eastAsia="SimSun" w:cs="SimSun"/>
                <w:sz w:val="25"/>
                <w:szCs w:val="25"/>
              </w:rPr>
              <w:t>USB</w:t>
            </w:r>
            <w:r>
              <w:rPr>
                <w:rFonts w:ascii="SimSun" w:hAnsi="SimSun" w:eastAsia="SimSun" w:cs="SimSun"/>
                <w:sz w:val="25"/>
                <w:szCs w:val="25"/>
                <w:spacing w:val="4"/>
              </w:rPr>
              <w:t>加载程序不良</w:t>
            </w:r>
          </w:p>
        </w:tc>
      </w:tr>
      <w:tr>
        <w:trPr>
          <w:trHeight w:val="519" w:hRule="atLeast"/>
        </w:trPr>
        <w:tc>
          <w:tcPr>
            <w:tcW w:w="1094" w:type="dxa"/>
            <w:vAlign w:val="top"/>
            <w:vMerge w:val="continue"/>
            <w:tcBorders>
              <w:top w:val="nil"/>
            </w:tcBorders>
          </w:tcPr>
          <w:p>
            <w:pPr>
              <w:rPr>
                <w:rFonts w:ascii="Arial"/>
                <w:sz w:val="21"/>
              </w:rPr>
            </w:pPr>
            <w:r/>
          </w:p>
        </w:tc>
        <w:tc>
          <w:tcPr>
            <w:tcW w:w="749" w:type="dxa"/>
            <w:vAlign w:val="top"/>
            <w:vMerge w:val="continue"/>
            <w:tcBorders>
              <w:top w:val="nil"/>
            </w:tcBorders>
          </w:tcPr>
          <w:p>
            <w:pPr>
              <w:rPr>
                <w:rFonts w:ascii="Arial"/>
                <w:sz w:val="21"/>
              </w:rPr>
            </w:pPr>
            <w:r/>
          </w:p>
        </w:tc>
        <w:tc>
          <w:tcPr>
            <w:tcW w:w="1468" w:type="dxa"/>
            <w:vAlign w:val="top"/>
          </w:tcPr>
          <w:p>
            <w:pPr>
              <w:ind w:left="62"/>
              <w:spacing w:before="149" w:line="221" w:lineRule="auto"/>
              <w:rPr>
                <w:rFonts w:ascii="SimSun" w:hAnsi="SimSun" w:eastAsia="SimSun" w:cs="SimSun"/>
                <w:sz w:val="25"/>
                <w:szCs w:val="25"/>
              </w:rPr>
            </w:pPr>
            <w:r>
              <w:rPr>
                <w:rFonts w:ascii="SimSun" w:hAnsi="SimSun" w:eastAsia="SimSun" w:cs="SimSun"/>
                <w:sz w:val="25"/>
                <w:szCs w:val="25"/>
                <w:spacing w:val="9"/>
              </w:rPr>
              <w:t>其它</w:t>
            </w:r>
          </w:p>
        </w:tc>
        <w:tc>
          <w:tcPr>
            <w:tcW w:w="5941" w:type="dxa"/>
            <w:vAlign w:val="top"/>
          </w:tcPr>
          <w:p>
            <w:pPr>
              <w:rPr>
                <w:rFonts w:ascii="Arial"/>
                <w:sz w:val="21"/>
              </w:rPr>
            </w:pPr>
            <w:r/>
          </w:p>
        </w:tc>
      </w:tr>
      <w:tr>
        <w:trPr>
          <w:trHeight w:val="1723" w:hRule="atLeast"/>
        </w:trPr>
        <w:tc>
          <w:tcPr>
            <w:tcW w:w="1094" w:type="dxa"/>
            <w:vAlign w:val="top"/>
          </w:tcPr>
          <w:p>
            <w:pPr>
              <w:rPr>
                <w:rFonts w:ascii="Arial"/>
                <w:sz w:val="21"/>
              </w:rPr>
            </w:pPr>
            <w:r/>
          </w:p>
        </w:tc>
        <w:tc>
          <w:tcPr>
            <w:tcW w:w="749" w:type="dxa"/>
            <w:vAlign w:val="top"/>
          </w:tcPr>
          <w:p>
            <w:pPr>
              <w:rPr>
                <w:rFonts w:ascii="Arial"/>
                <w:sz w:val="21"/>
              </w:rPr>
            </w:pPr>
            <w:r/>
          </w:p>
        </w:tc>
        <w:tc>
          <w:tcPr>
            <w:tcW w:w="1468" w:type="dxa"/>
            <w:vAlign w:val="top"/>
          </w:tcPr>
          <w:p>
            <w:pPr>
              <w:rPr>
                <w:rFonts w:ascii="Arial"/>
                <w:sz w:val="21"/>
              </w:rPr>
            </w:pPr>
            <w:r/>
          </w:p>
        </w:tc>
        <w:tc>
          <w:tcPr>
            <w:tcW w:w="5941" w:type="dxa"/>
            <w:vAlign w:val="top"/>
          </w:tcPr>
          <w:p>
            <w:pPr>
              <w:ind w:left="94"/>
              <w:spacing w:before="159" w:line="220" w:lineRule="auto"/>
              <w:rPr>
                <w:rFonts w:ascii="SimSun" w:hAnsi="SimSun" w:eastAsia="SimSun" w:cs="SimSun"/>
                <w:sz w:val="25"/>
                <w:szCs w:val="25"/>
              </w:rPr>
            </w:pPr>
            <w:r>
              <w:rPr>
                <w:rFonts w:ascii="SimSun" w:hAnsi="SimSun" w:eastAsia="SimSun" w:cs="SimSun"/>
                <w:sz w:val="25"/>
                <w:szCs w:val="25"/>
                <w:spacing w:val="-3"/>
              </w:rPr>
              <w:t>·</w:t>
            </w:r>
            <w:r>
              <w:rPr>
                <w:rFonts w:ascii="SimSun" w:hAnsi="SimSun" w:eastAsia="SimSun" w:cs="SimSun"/>
                <w:sz w:val="25"/>
                <w:szCs w:val="25"/>
                <w:spacing w:val="-86"/>
              </w:rPr>
              <w:t xml:space="preserve"> </w:t>
            </w:r>
            <w:r>
              <w:rPr>
                <w:rFonts w:ascii="SimSun" w:hAnsi="SimSun" w:eastAsia="SimSun" w:cs="SimSun"/>
                <w:sz w:val="25"/>
                <w:szCs w:val="25"/>
                <w:spacing w:val="-3"/>
              </w:rPr>
              <w:t>系统程序不良</w:t>
            </w:r>
          </w:p>
          <w:p>
            <w:pPr>
              <w:ind w:left="94"/>
              <w:spacing w:before="89" w:line="219"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3"/>
              </w:rPr>
              <w:t xml:space="preserve"> </w:t>
            </w:r>
            <w:r>
              <w:rPr>
                <w:rFonts w:ascii="SimSun" w:hAnsi="SimSun" w:eastAsia="SimSun" w:cs="SimSun"/>
                <w:sz w:val="25"/>
                <w:szCs w:val="25"/>
                <w:spacing w:val="-2"/>
              </w:rPr>
              <w:t>控制器板不良</w:t>
            </w:r>
          </w:p>
          <w:p>
            <w:pPr>
              <w:ind w:left="94"/>
              <w:spacing w:before="113" w:line="219" w:lineRule="auto"/>
              <w:rPr>
                <w:rFonts w:ascii="SimSun" w:hAnsi="SimSun" w:eastAsia="SimSun" w:cs="SimSun"/>
                <w:sz w:val="25"/>
                <w:szCs w:val="25"/>
              </w:rPr>
            </w:pPr>
            <w:r>
              <w:rPr>
                <w:rFonts w:ascii="SimSun" w:hAnsi="SimSun" w:eastAsia="SimSun" w:cs="SimSun"/>
                <w:sz w:val="25"/>
                <w:szCs w:val="25"/>
                <w:spacing w:val="-3"/>
              </w:rPr>
              <w:t>·</w:t>
            </w:r>
            <w:r>
              <w:rPr>
                <w:rFonts w:ascii="SimSun" w:hAnsi="SimSun" w:eastAsia="SimSun" w:cs="SimSun"/>
                <w:sz w:val="25"/>
                <w:szCs w:val="25"/>
                <w:spacing w:val="-89"/>
              </w:rPr>
              <w:t xml:space="preserve"> </w:t>
            </w:r>
            <w:r>
              <w:rPr>
                <w:rFonts w:ascii="SimSun" w:hAnsi="SimSun" w:eastAsia="SimSun" w:cs="SimSun"/>
                <w:sz w:val="25"/>
                <w:szCs w:val="25"/>
                <w:spacing w:val="-3"/>
              </w:rPr>
              <w:t>选购板不良</w:t>
            </w:r>
          </w:p>
          <w:p>
            <w:pPr>
              <w:ind w:left="94"/>
              <w:spacing w:before="115" w:line="219" w:lineRule="auto"/>
              <w:rPr>
                <w:rFonts w:ascii="SimSun" w:hAnsi="SimSun" w:eastAsia="SimSun" w:cs="SimSun"/>
                <w:sz w:val="25"/>
                <w:szCs w:val="25"/>
              </w:rPr>
            </w:pPr>
            <w:r>
              <w:rPr>
                <w:rFonts w:ascii="SimSun" w:hAnsi="SimSun" w:eastAsia="SimSun" w:cs="SimSun"/>
                <w:sz w:val="25"/>
                <w:szCs w:val="25"/>
                <w:spacing w:val="-3"/>
              </w:rPr>
              <w:t>·</w:t>
            </w:r>
            <w:r>
              <w:rPr>
                <w:rFonts w:ascii="SimSun" w:hAnsi="SimSun" w:eastAsia="SimSun" w:cs="SimSun"/>
                <w:sz w:val="25"/>
                <w:szCs w:val="25"/>
                <w:spacing w:val="-92"/>
              </w:rPr>
              <w:t xml:space="preserve"> </w:t>
            </w:r>
            <w:r>
              <w:rPr>
                <w:rFonts w:ascii="SimSun" w:hAnsi="SimSun" w:eastAsia="SimSun" w:cs="SimSun"/>
                <w:sz w:val="25"/>
                <w:szCs w:val="25"/>
                <w:spacing w:val="-3"/>
              </w:rPr>
              <w:t>更换控制器固件</w:t>
            </w:r>
          </w:p>
        </w:tc>
      </w:tr>
    </w:tbl>
    <w:p>
      <w:pPr>
        <w:spacing w:before="28"/>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380"/>
        <w:gridCol w:w="919"/>
        <w:gridCol w:w="6153"/>
        <w:gridCol w:w="694"/>
      </w:tblGrid>
      <w:tr>
        <w:trPr>
          <w:trHeight w:val="513" w:hRule="atLeast"/>
        </w:trPr>
        <w:tc>
          <w:tcPr>
            <w:tcW w:w="1114" w:type="dxa"/>
            <w:vAlign w:val="top"/>
            <w:vMerge w:val="restart"/>
            <w:tcBorders>
              <w:bottom w:val="nil"/>
            </w:tcBorders>
          </w:tcPr>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ind w:left="75"/>
              <w:spacing w:before="81" w:line="183" w:lineRule="auto"/>
              <w:rPr>
                <w:rFonts w:ascii="SimSun" w:hAnsi="SimSun" w:eastAsia="SimSun" w:cs="SimSun"/>
                <w:sz w:val="25"/>
                <w:szCs w:val="25"/>
              </w:rPr>
            </w:pPr>
            <w:r>
              <w:rPr>
                <w:rFonts w:ascii="SimSun" w:hAnsi="SimSun" w:eastAsia="SimSun" w:cs="SimSun"/>
                <w:sz w:val="25"/>
                <w:szCs w:val="25"/>
                <w:spacing w:val="-2"/>
              </w:rPr>
              <w:t>SC820</w:t>
            </w:r>
          </w:p>
        </w:tc>
        <w:tc>
          <w:tcPr>
            <w:tcW w:w="380" w:type="dxa"/>
            <w:vAlign w:val="top"/>
            <w:vMerge w:val="restart"/>
            <w:tcBorders>
              <w:bottom w:val="nil"/>
            </w:tcBorders>
          </w:tcPr>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ind w:left="91"/>
              <w:spacing w:before="81" w:line="182" w:lineRule="auto"/>
              <w:rPr>
                <w:rFonts w:ascii="SimSun" w:hAnsi="SimSun" w:eastAsia="SimSun" w:cs="SimSun"/>
                <w:sz w:val="25"/>
                <w:szCs w:val="25"/>
              </w:rPr>
            </w:pPr>
            <w:r>
              <w:rPr>
                <w:rFonts w:ascii="SimSun" w:hAnsi="SimSun" w:eastAsia="SimSun" w:cs="SimSun"/>
                <w:sz w:val="25"/>
                <w:szCs w:val="25"/>
              </w:rPr>
              <w:t>D</w:t>
            </w:r>
          </w:p>
        </w:tc>
        <w:tc>
          <w:tcPr>
            <w:tcW w:w="919" w:type="dxa"/>
            <w:vAlign w:val="top"/>
          </w:tcPr>
          <w:p>
            <w:pPr>
              <w:ind w:left="61"/>
              <w:spacing w:before="159"/>
              <w:rPr>
                <w:rFonts w:ascii="SimSun" w:hAnsi="SimSun" w:eastAsia="SimSun" w:cs="SimSun"/>
                <w:sz w:val="25"/>
                <w:szCs w:val="25"/>
              </w:rPr>
            </w:pPr>
            <w:r>
              <w:rPr>
                <w:rFonts w:ascii="SimSun" w:hAnsi="SimSun" w:eastAsia="SimSun" w:cs="SimSun"/>
                <w:sz w:val="25"/>
                <w:szCs w:val="25"/>
                <w:spacing w:val="-3"/>
              </w:rPr>
              <w:t>0008</w:t>
            </w:r>
          </w:p>
        </w:tc>
        <w:tc>
          <w:tcPr>
            <w:tcW w:w="6153" w:type="dxa"/>
            <w:vAlign w:val="top"/>
          </w:tcPr>
          <w:p>
            <w:pPr>
              <w:ind w:left="112"/>
              <w:spacing w:before="135" w:line="219" w:lineRule="auto"/>
              <w:rPr>
                <w:rFonts w:ascii="SimSun" w:hAnsi="SimSun" w:eastAsia="SimSun" w:cs="SimSun"/>
                <w:sz w:val="25"/>
                <w:szCs w:val="25"/>
              </w:rPr>
            </w:pPr>
            <w:r>
              <w:rPr>
                <w:rFonts w:ascii="SimSun" w:hAnsi="SimSun" w:eastAsia="SimSun" w:cs="SimSun"/>
                <w:sz w:val="25"/>
                <w:szCs w:val="25"/>
                <w:spacing w:val="1"/>
              </w:rPr>
              <w:t>自诊断错误：</w:t>
            </w:r>
            <w:r>
              <w:rPr>
                <w:rFonts w:ascii="SimSun" w:hAnsi="SimSun" w:eastAsia="SimSun" w:cs="SimSun"/>
                <w:sz w:val="25"/>
                <w:szCs w:val="25"/>
              </w:rPr>
              <w:t>CPU</w:t>
            </w:r>
            <w:r>
              <w:rPr>
                <w:rFonts w:ascii="SimSun" w:hAnsi="SimSun" w:eastAsia="SimSun" w:cs="SimSun"/>
                <w:sz w:val="25"/>
                <w:szCs w:val="25"/>
                <w:spacing w:val="1"/>
              </w:rPr>
              <w:t>:系统呼叫异常</w:t>
            </w:r>
          </w:p>
        </w:tc>
        <w:tc>
          <w:tcPr>
            <w:tcW w:w="694" w:type="dxa"/>
            <w:vAlign w:val="top"/>
          </w:tcPr>
          <w:p>
            <w:pPr>
              <w:ind w:left="369"/>
              <w:spacing w:before="199" w:line="183" w:lineRule="auto"/>
              <w:rPr>
                <w:rFonts w:ascii="SimSun" w:hAnsi="SimSun" w:eastAsia="SimSun" w:cs="SimSun"/>
                <w:sz w:val="25"/>
                <w:szCs w:val="25"/>
              </w:rPr>
            </w:pPr>
            <w:r>
              <w:rPr>
                <w:rFonts w:ascii="SimSun" w:hAnsi="SimSun" w:eastAsia="SimSun" w:cs="SimSun"/>
                <w:sz w:val="25"/>
                <w:szCs w:val="25"/>
                <w:spacing w:val="-2"/>
              </w:rPr>
              <w:t>GW</w:t>
            </w:r>
          </w:p>
        </w:tc>
      </w:tr>
      <w:tr>
        <w:trPr>
          <w:trHeight w:val="509" w:hRule="atLeast"/>
        </w:trPr>
        <w:tc>
          <w:tcPr>
            <w:tcW w:w="1114" w:type="dxa"/>
            <w:vAlign w:val="top"/>
            <w:vMerge w:val="continue"/>
            <w:tcBorders>
              <w:top w:val="nil"/>
              <w:bottom w:val="nil"/>
            </w:tcBorders>
          </w:tcPr>
          <w:p>
            <w:pPr>
              <w:rPr>
                <w:rFonts w:ascii="Arial"/>
                <w:sz w:val="21"/>
              </w:rPr>
            </w:pPr>
            <w:r/>
          </w:p>
        </w:tc>
        <w:tc>
          <w:tcPr>
            <w:tcW w:w="380" w:type="dxa"/>
            <w:vAlign w:val="top"/>
            <w:vMerge w:val="continue"/>
            <w:tcBorders>
              <w:top w:val="nil"/>
              <w:bottom w:val="nil"/>
            </w:tcBorders>
          </w:tcPr>
          <w:p>
            <w:pPr>
              <w:rPr>
                <w:rFonts w:ascii="Arial"/>
                <w:sz w:val="21"/>
              </w:rPr>
            </w:pPr>
            <w:r/>
          </w:p>
        </w:tc>
        <w:tc>
          <w:tcPr>
            <w:tcW w:w="919" w:type="dxa"/>
            <w:vAlign w:val="top"/>
          </w:tcPr>
          <w:p>
            <w:pPr>
              <w:ind w:left="61"/>
              <w:spacing w:before="156"/>
              <w:rPr>
                <w:rFonts w:ascii="SimSun" w:hAnsi="SimSun" w:eastAsia="SimSun" w:cs="SimSun"/>
                <w:sz w:val="25"/>
                <w:szCs w:val="25"/>
              </w:rPr>
            </w:pPr>
            <w:r>
              <w:rPr>
                <w:rFonts w:ascii="SimSun" w:hAnsi="SimSun" w:eastAsia="SimSun" w:cs="SimSun"/>
                <w:sz w:val="25"/>
                <w:szCs w:val="25"/>
                <w:spacing w:val="-3"/>
              </w:rPr>
              <w:t>0612</w:t>
            </w:r>
          </w:p>
        </w:tc>
        <w:tc>
          <w:tcPr>
            <w:tcW w:w="6153" w:type="dxa"/>
            <w:vAlign w:val="top"/>
          </w:tcPr>
          <w:p>
            <w:pPr>
              <w:ind w:left="112"/>
              <w:spacing w:before="132" w:line="219" w:lineRule="auto"/>
              <w:rPr>
                <w:rFonts w:ascii="SimSun" w:hAnsi="SimSun" w:eastAsia="SimSun" w:cs="SimSun"/>
                <w:sz w:val="25"/>
                <w:szCs w:val="25"/>
              </w:rPr>
            </w:pPr>
            <w:r>
              <w:rPr>
                <w:rFonts w:ascii="SimSun" w:hAnsi="SimSun" w:eastAsia="SimSun" w:cs="SimSun"/>
                <w:sz w:val="25"/>
                <w:szCs w:val="25"/>
                <w:spacing w:val="1"/>
              </w:rPr>
              <w:t>自诊断错误：</w:t>
            </w:r>
            <w:r>
              <w:rPr>
                <w:rFonts w:ascii="SimSun" w:hAnsi="SimSun" w:eastAsia="SimSun" w:cs="SimSun"/>
                <w:sz w:val="25"/>
                <w:szCs w:val="25"/>
              </w:rPr>
              <w:t>CPU</w:t>
            </w:r>
            <w:r>
              <w:rPr>
                <w:rFonts w:ascii="SimSun" w:hAnsi="SimSun" w:eastAsia="SimSun" w:cs="SimSun"/>
                <w:sz w:val="25"/>
                <w:szCs w:val="25"/>
                <w:spacing w:val="1"/>
              </w:rPr>
              <w:t>:</w:t>
            </w:r>
            <w:r>
              <w:rPr>
                <w:rFonts w:ascii="SimSun" w:hAnsi="SimSun" w:eastAsia="SimSun" w:cs="SimSun"/>
                <w:sz w:val="25"/>
                <w:szCs w:val="25"/>
              </w:rPr>
              <w:t>ASIC</w:t>
            </w:r>
            <w:r>
              <w:rPr>
                <w:rFonts w:ascii="SimSun" w:hAnsi="SimSun" w:eastAsia="SimSun" w:cs="SimSun"/>
                <w:sz w:val="25"/>
                <w:szCs w:val="25"/>
                <w:spacing w:val="1"/>
              </w:rPr>
              <w:t>中断错误</w:t>
            </w:r>
          </w:p>
        </w:tc>
        <w:tc>
          <w:tcPr>
            <w:tcW w:w="694" w:type="dxa"/>
            <w:vAlign w:val="top"/>
          </w:tcPr>
          <w:p>
            <w:pPr>
              <w:ind w:left="369"/>
              <w:spacing w:before="196" w:line="183" w:lineRule="auto"/>
              <w:rPr>
                <w:rFonts w:ascii="SimSun" w:hAnsi="SimSun" w:eastAsia="SimSun" w:cs="SimSun"/>
                <w:sz w:val="25"/>
                <w:szCs w:val="25"/>
              </w:rPr>
            </w:pPr>
            <w:r>
              <w:rPr>
                <w:rFonts w:ascii="SimSun" w:hAnsi="SimSun" w:eastAsia="SimSun" w:cs="SimSun"/>
                <w:sz w:val="25"/>
                <w:szCs w:val="25"/>
                <w:spacing w:val="-2"/>
              </w:rPr>
              <w:t>GW</w:t>
            </w:r>
          </w:p>
        </w:tc>
      </w:tr>
      <w:tr>
        <w:trPr>
          <w:trHeight w:val="2418" w:hRule="atLeast"/>
        </w:trPr>
        <w:tc>
          <w:tcPr>
            <w:tcW w:w="1114" w:type="dxa"/>
            <w:vAlign w:val="top"/>
            <w:vMerge w:val="continue"/>
            <w:tcBorders>
              <w:top w:val="nil"/>
            </w:tcBorders>
          </w:tcPr>
          <w:p>
            <w:pPr>
              <w:rPr>
                <w:rFonts w:ascii="Arial"/>
                <w:sz w:val="21"/>
              </w:rPr>
            </w:pPr>
            <w:r/>
          </w:p>
        </w:tc>
        <w:tc>
          <w:tcPr>
            <w:tcW w:w="380" w:type="dxa"/>
            <w:vAlign w:val="top"/>
            <w:vMerge w:val="continue"/>
            <w:tcBorders>
              <w:top w:val="nil"/>
            </w:tcBorders>
          </w:tcPr>
          <w:p>
            <w:pPr>
              <w:rPr>
                <w:rFonts w:ascii="Arial"/>
                <w:sz w:val="21"/>
              </w:rPr>
            </w:pPr>
            <w:r/>
          </w:p>
        </w:tc>
        <w:tc>
          <w:tcPr>
            <w:tcW w:w="7766" w:type="dxa"/>
            <w:vAlign w:val="top"/>
            <w:gridSpan w:val="3"/>
          </w:tcPr>
          <w:p>
            <w:pPr>
              <w:ind w:left="321"/>
              <w:spacing w:before="134" w:line="220" w:lineRule="auto"/>
              <w:rPr>
                <w:rFonts w:ascii="SimSun" w:hAnsi="SimSun" w:eastAsia="SimSun" w:cs="SimSun"/>
                <w:sz w:val="25"/>
                <w:szCs w:val="25"/>
              </w:rPr>
            </w:pPr>
            <w:r>
              <w:rPr>
                <w:rFonts w:ascii="SimSun" w:hAnsi="SimSun" w:eastAsia="SimSun" w:cs="SimSun"/>
                <w:sz w:val="25"/>
                <w:szCs w:val="25"/>
                <w:spacing w:val="-3"/>
              </w:rPr>
              <w:t>·</w:t>
            </w:r>
            <w:r>
              <w:rPr>
                <w:rFonts w:ascii="SimSun" w:hAnsi="SimSun" w:eastAsia="SimSun" w:cs="SimSun"/>
                <w:sz w:val="25"/>
                <w:szCs w:val="25"/>
                <w:spacing w:val="-86"/>
              </w:rPr>
              <w:t xml:space="preserve"> </w:t>
            </w:r>
            <w:r>
              <w:rPr>
                <w:rFonts w:ascii="SimSun" w:hAnsi="SimSun" w:eastAsia="SimSun" w:cs="SimSun"/>
                <w:sz w:val="25"/>
                <w:szCs w:val="25"/>
                <w:spacing w:val="-3"/>
              </w:rPr>
              <w:t>系统程序不良</w:t>
            </w:r>
          </w:p>
          <w:p>
            <w:pPr>
              <w:ind w:left="321"/>
              <w:spacing w:before="99" w:line="219"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3"/>
              </w:rPr>
              <w:t xml:space="preserve"> </w:t>
            </w:r>
            <w:r>
              <w:rPr>
                <w:rFonts w:ascii="SimSun" w:hAnsi="SimSun" w:eastAsia="SimSun" w:cs="SimSun"/>
                <w:sz w:val="25"/>
                <w:szCs w:val="25"/>
                <w:spacing w:val="-2"/>
              </w:rPr>
              <w:t>控制器板不良</w:t>
            </w:r>
          </w:p>
          <w:p>
            <w:pPr>
              <w:ind w:left="321"/>
              <w:spacing w:before="123" w:line="219" w:lineRule="auto"/>
              <w:rPr>
                <w:rFonts w:ascii="SimSun" w:hAnsi="SimSun" w:eastAsia="SimSun" w:cs="SimSun"/>
                <w:sz w:val="25"/>
                <w:szCs w:val="25"/>
              </w:rPr>
            </w:pPr>
            <w:r>
              <w:rPr>
                <w:rFonts w:ascii="SimSun" w:hAnsi="SimSun" w:eastAsia="SimSun" w:cs="SimSun"/>
                <w:sz w:val="25"/>
                <w:szCs w:val="25"/>
                <w:spacing w:val="-3"/>
              </w:rPr>
              <w:t>·</w:t>
            </w:r>
            <w:r>
              <w:rPr>
                <w:rFonts w:ascii="SimSun" w:hAnsi="SimSun" w:eastAsia="SimSun" w:cs="SimSun"/>
                <w:sz w:val="25"/>
                <w:szCs w:val="25"/>
                <w:spacing w:val="-89"/>
              </w:rPr>
              <w:t xml:space="preserve"> </w:t>
            </w:r>
            <w:r>
              <w:rPr>
                <w:rFonts w:ascii="SimSun" w:hAnsi="SimSun" w:eastAsia="SimSun" w:cs="SimSun"/>
                <w:sz w:val="25"/>
                <w:szCs w:val="25"/>
                <w:spacing w:val="-3"/>
              </w:rPr>
              <w:t>选购板不良</w:t>
            </w:r>
          </w:p>
          <w:p>
            <w:pPr>
              <w:ind w:left="321"/>
              <w:spacing w:before="85" w:line="219" w:lineRule="auto"/>
              <w:rPr>
                <w:rFonts w:ascii="SimSun" w:hAnsi="SimSun" w:eastAsia="SimSun" w:cs="SimSun"/>
                <w:sz w:val="25"/>
                <w:szCs w:val="25"/>
              </w:rPr>
            </w:pPr>
            <w:r>
              <w:rPr>
                <w:rFonts w:ascii="SimSun" w:hAnsi="SimSun" w:eastAsia="SimSun" w:cs="SimSun"/>
                <w:sz w:val="25"/>
                <w:szCs w:val="25"/>
                <w:spacing w:val="-3"/>
              </w:rPr>
              <w:t>·</w:t>
            </w:r>
            <w:r>
              <w:rPr>
                <w:rFonts w:ascii="SimSun" w:hAnsi="SimSun" w:eastAsia="SimSun" w:cs="SimSun"/>
                <w:sz w:val="25"/>
                <w:szCs w:val="25"/>
                <w:spacing w:val="-92"/>
              </w:rPr>
              <w:t xml:space="preserve"> </w:t>
            </w:r>
            <w:r>
              <w:rPr>
                <w:rFonts w:ascii="SimSun" w:hAnsi="SimSun" w:eastAsia="SimSun" w:cs="SimSun"/>
                <w:sz w:val="25"/>
                <w:szCs w:val="25"/>
                <w:spacing w:val="-3"/>
              </w:rPr>
              <w:t>更换控制器固件</w:t>
            </w:r>
          </w:p>
          <w:p>
            <w:pPr>
              <w:ind w:left="93" w:right="859" w:hanging="59"/>
              <w:spacing w:before="160" w:line="228" w:lineRule="auto"/>
              <w:rPr>
                <w:rFonts w:ascii="SimSun" w:hAnsi="SimSun" w:eastAsia="SimSun" w:cs="SimSun"/>
                <w:sz w:val="25"/>
                <w:szCs w:val="25"/>
              </w:rPr>
            </w:pPr>
            <w:r>
              <w:rPr>
                <w:rFonts w:ascii="SimSun" w:hAnsi="SimSun" w:eastAsia="SimSun" w:cs="SimSun"/>
                <w:sz w:val="25"/>
                <w:szCs w:val="25"/>
                <w:b/>
                <w:bCs/>
                <w:spacing w:val="-3"/>
              </w:rPr>
              <w:t>备注：有关此SC代码错误的详情，可通过执行SP5990打印SM</w:t>
            </w:r>
            <w:r>
              <w:rPr>
                <w:rFonts w:ascii="SimSun" w:hAnsi="SimSun" w:eastAsia="SimSun" w:cs="SimSun"/>
                <w:sz w:val="25"/>
                <w:szCs w:val="25"/>
                <w:b/>
                <w:bCs/>
                <w:spacing w:val="-4"/>
              </w:rPr>
              <w:t>C报</w:t>
            </w:r>
            <w:r>
              <w:rPr>
                <w:rFonts w:ascii="SimSun" w:hAnsi="SimSun" w:eastAsia="SimSun" w:cs="SimSun"/>
                <w:sz w:val="25"/>
                <w:szCs w:val="25"/>
              </w:rPr>
              <w:t xml:space="preserve"> </w:t>
            </w:r>
            <w:r>
              <w:rPr>
                <w:rFonts w:ascii="SimSun" w:hAnsi="SimSun" w:eastAsia="SimSun" w:cs="SimSun"/>
                <w:sz w:val="25"/>
                <w:szCs w:val="25"/>
                <w:b/>
                <w:bCs/>
                <w:spacing w:val="-3"/>
              </w:rPr>
              <w:t>告，以便读取错误代码。错误代码未显示在操作</w:t>
            </w:r>
            <w:r>
              <w:rPr>
                <w:rFonts w:ascii="SimSun" w:hAnsi="SimSun" w:eastAsia="SimSun" w:cs="SimSun"/>
                <w:sz w:val="25"/>
                <w:szCs w:val="25"/>
                <w:b/>
                <w:bCs/>
                <w:spacing w:val="-4"/>
              </w:rPr>
              <w:t>面板上。</w:t>
            </w:r>
          </w:p>
        </w:tc>
      </w:tr>
    </w:tbl>
    <w:p>
      <w:pPr>
        <w:spacing w:line="263" w:lineRule="auto"/>
        <w:rPr>
          <w:rFonts w:ascii="Arial"/>
          <w:sz w:val="21"/>
        </w:rPr>
      </w:pPr>
      <w:r/>
    </w:p>
    <w:p>
      <w:pPr>
        <w:ind w:firstLine="19"/>
        <w:spacing w:before="1" w:line="390" w:lineRule="exact"/>
        <w:rPr/>
      </w:pPr>
      <w:r>
        <w:rPr>
          <w:position w:val="-7"/>
        </w:rPr>
        <w:drawing>
          <wp:inline distT="0" distB="0" distL="0" distR="0">
            <wp:extent cx="1016046" cy="247659"/>
            <wp:effectExtent l="0" t="0" r="0" b="0"/>
            <wp:docPr id="612" name="IM 612"/>
            <wp:cNvGraphicFramePr/>
            <a:graphic>
              <a:graphicData uri="http://schemas.openxmlformats.org/drawingml/2006/picture">
                <pic:pic>
                  <pic:nvPicPr>
                    <pic:cNvPr id="612" name="IM 612"/>
                    <pic:cNvPicPr/>
                  </pic:nvPicPr>
                  <pic:blipFill>
                    <a:blip r:embed="rId451"/>
                    <a:stretch>
                      <a:fillRect/>
                    </a:stretch>
                  </pic:blipFill>
                  <pic:spPr>
                    <a:xfrm rot="0">
                      <a:off x="0" y="0"/>
                      <a:ext cx="1016046" cy="247659"/>
                    </a:xfrm>
                    <a:prstGeom prst="rect">
                      <a:avLst/>
                    </a:prstGeom>
                  </pic:spPr>
                </pic:pic>
              </a:graphicData>
            </a:graphic>
          </wp:inline>
        </w:drawing>
      </w:r>
    </w:p>
    <w:p>
      <w:pPr>
        <w:pStyle w:val="BodyText"/>
        <w:ind w:left="500" w:right="1337" w:hanging="230"/>
        <w:spacing w:before="107" w:line="250" w:lineRule="auto"/>
        <w:rPr/>
      </w:pPr>
      <w:r>
        <w:rPr>
          <w:spacing w:val="-2"/>
        </w:rPr>
        <w:t>·</w:t>
      </w:r>
      <w:r>
        <w:rPr>
          <w:spacing w:val="-63"/>
        </w:rPr>
        <w:t xml:space="preserve"> </w:t>
      </w:r>
      <w:r>
        <w:rPr>
          <w:spacing w:val="-2"/>
        </w:rPr>
        <w:t>有关此</w:t>
      </w:r>
      <w:r>
        <w:rPr>
          <w:spacing w:val="-2"/>
        </w:rPr>
        <w:t xml:space="preserve"> </w:t>
      </w:r>
      <w:r>
        <w:rPr>
          <w:rFonts w:ascii="Arial" w:hAnsi="Arial" w:eastAsia="Arial" w:cs="Arial"/>
          <w:spacing w:val="-2"/>
        </w:rPr>
        <w:t>SC  </w:t>
      </w:r>
      <w:r>
        <w:rPr>
          <w:spacing w:val="-2"/>
        </w:rPr>
        <w:t>代码错误的详情，可通过执行</w:t>
      </w:r>
      <w:r>
        <w:rPr>
          <w:spacing w:val="-2"/>
        </w:rPr>
        <w:t xml:space="preserve"> </w:t>
      </w:r>
      <w:r>
        <w:rPr>
          <w:rFonts w:ascii="Arial" w:hAnsi="Arial" w:eastAsia="Arial" w:cs="Arial"/>
          <w:spacing w:val="-2"/>
        </w:rPr>
        <w:t>SP5990  </w:t>
      </w:r>
      <w:r>
        <w:rPr>
          <w:spacing w:val="-2"/>
        </w:rPr>
        <w:t>打印</w:t>
      </w:r>
      <w:r>
        <w:rPr>
          <w:spacing w:val="-2"/>
        </w:rPr>
        <w:t xml:space="preserve"> </w:t>
      </w:r>
      <w:r>
        <w:rPr>
          <w:rFonts w:ascii="Arial" w:hAnsi="Arial" w:eastAsia="Arial" w:cs="Arial"/>
          <w:spacing w:val="-2"/>
        </w:rPr>
        <w:t>SMC  </w:t>
      </w:r>
      <w:r>
        <w:rPr>
          <w:spacing w:val="-2"/>
        </w:rPr>
        <w:t>报告，以便读取错误代</w:t>
      </w:r>
      <w:r>
        <w:rPr/>
        <w:t xml:space="preserve"> </w:t>
      </w:r>
      <w:r>
        <w:rPr>
          <w:spacing w:val="-3"/>
        </w:rPr>
        <w:t>码。错误代码未显示在操作面板上。</w:t>
      </w:r>
    </w:p>
    <w:p>
      <w:pPr>
        <w:spacing w:line="250" w:lineRule="auto"/>
        <w:sectPr>
          <w:headerReference w:type="default" r:id="rId449"/>
          <w:footerReference w:type="default" r:id="rId450"/>
          <w:pgSz w:w="11900" w:h="16840"/>
          <w:pgMar w:top="1427" w:right="9" w:bottom="795" w:left="1279" w:header="1038" w:footer="633" w:gutter="0"/>
        </w:sectPr>
        <w:rPr/>
      </w:pPr>
    </w:p>
    <w:p>
      <w:pPr>
        <w:spacing w:before="57"/>
        <w:rPr/>
      </w:pPr>
      <w:r>
        <w:pict>
          <v:shape id="_x0000_s332" style="position:absolute;margin-left:0.4998pt;margin-top:197.003pt;mso-position-vertical-relative:page;mso-position-horizontal-relative:page;width:49pt;height:26.5pt;z-index:252791808;" o:allowincell="f" fillcolor="#6A6B6D" filled="true" stroked="false" type="#_x0000_t202">
            <v:fill on="true"/>
            <v:stroke on="false"/>
            <v:path/>
            <v:imagedata o:title=""/>
            <o:lock v:ext="edit" aspectratio="false"/>
            <v:textbox inset="0mm,0mm,0mm,0mm">
              <w:txbxContent>
                <w:p>
                  <w:pPr>
                    <w:ind w:left="520"/>
                    <w:spacing w:before="224"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color w:val="FFFFFF"/>
                    </w:rPr>
                    <w:t>2</w:t>
                  </w:r>
                </w:p>
              </w:txbxContent>
            </v:textbox>
          </v:shape>
        </w:pict>
      </w:r>
      <w:r/>
    </w:p>
    <w:p>
      <w:pPr>
        <w:spacing w:before="57"/>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4"/>
        <w:gridCol w:w="499"/>
        <w:gridCol w:w="5964"/>
        <w:gridCol w:w="1523"/>
      </w:tblGrid>
      <w:tr>
        <w:trPr>
          <w:trHeight w:val="514" w:hRule="atLeast"/>
        </w:trPr>
        <w:tc>
          <w:tcPr>
            <w:tcW w:w="1284" w:type="dxa"/>
            <w:vAlign w:val="top"/>
          </w:tcPr>
          <w:p>
            <w:pPr>
              <w:ind w:left="75"/>
              <w:spacing w:before="198" w:line="184" w:lineRule="auto"/>
              <w:rPr>
                <w:rFonts w:ascii="SimSun" w:hAnsi="SimSun" w:eastAsia="SimSun" w:cs="SimSun"/>
                <w:sz w:val="25"/>
                <w:szCs w:val="25"/>
              </w:rPr>
            </w:pPr>
            <w:r>
              <w:rPr>
                <w:rFonts w:ascii="SimSun" w:hAnsi="SimSun" w:eastAsia="SimSun" w:cs="SimSun"/>
                <w:sz w:val="25"/>
                <w:szCs w:val="25"/>
                <w:spacing w:val="-2"/>
              </w:rPr>
              <w:t>SC821</w:t>
            </w:r>
          </w:p>
        </w:tc>
        <w:tc>
          <w:tcPr>
            <w:tcW w:w="499" w:type="dxa"/>
            <w:vAlign w:val="top"/>
          </w:tcPr>
          <w:p>
            <w:pPr>
              <w:ind w:left="151"/>
              <w:spacing w:before="201" w:line="182" w:lineRule="auto"/>
              <w:rPr>
                <w:rFonts w:ascii="SimSun" w:hAnsi="SimSun" w:eastAsia="SimSun" w:cs="SimSun"/>
                <w:sz w:val="25"/>
                <w:szCs w:val="25"/>
              </w:rPr>
            </w:pPr>
            <w:r>
              <w:rPr>
                <w:rFonts w:ascii="SimSun" w:hAnsi="SimSun" w:eastAsia="SimSun" w:cs="SimSun"/>
                <w:sz w:val="25"/>
                <w:szCs w:val="25"/>
              </w:rPr>
              <w:t>D</w:t>
            </w:r>
          </w:p>
        </w:tc>
        <w:tc>
          <w:tcPr>
            <w:tcW w:w="5964" w:type="dxa"/>
            <w:vAlign w:val="top"/>
          </w:tcPr>
          <w:p>
            <w:pPr>
              <w:ind w:left="122"/>
              <w:spacing w:before="135" w:line="219" w:lineRule="auto"/>
              <w:rPr>
                <w:rFonts w:ascii="SimSun" w:hAnsi="SimSun" w:eastAsia="SimSun" w:cs="SimSun"/>
                <w:sz w:val="25"/>
                <w:szCs w:val="25"/>
              </w:rPr>
            </w:pPr>
            <w:r>
              <w:rPr>
                <w:rFonts w:ascii="SimSun" w:hAnsi="SimSun" w:eastAsia="SimSun" w:cs="SimSun"/>
                <w:sz w:val="25"/>
                <w:szCs w:val="25"/>
                <w:spacing w:val="1"/>
              </w:rPr>
              <w:t>自诊断错误：</w:t>
            </w:r>
            <w:r>
              <w:rPr>
                <w:rFonts w:ascii="SimSun" w:hAnsi="SimSun" w:eastAsia="SimSun" w:cs="SimSun"/>
                <w:sz w:val="25"/>
                <w:szCs w:val="25"/>
              </w:rPr>
              <w:t>ASIC</w:t>
            </w:r>
          </w:p>
        </w:tc>
        <w:tc>
          <w:tcPr>
            <w:tcW w:w="1523" w:type="dxa"/>
            <w:vAlign w:val="top"/>
          </w:tcPr>
          <w:p>
            <w:pPr>
              <w:ind w:left="978"/>
              <w:spacing w:before="199" w:line="183" w:lineRule="auto"/>
              <w:rPr>
                <w:rFonts w:ascii="SimSun" w:hAnsi="SimSun" w:eastAsia="SimSun" w:cs="SimSun"/>
                <w:sz w:val="25"/>
                <w:szCs w:val="25"/>
              </w:rPr>
            </w:pPr>
            <w:r>
              <w:rPr>
                <w:rFonts w:ascii="SimSun" w:hAnsi="SimSun" w:eastAsia="SimSun" w:cs="SimSun"/>
                <w:sz w:val="25"/>
                <w:szCs w:val="25"/>
                <w:spacing w:val="-2"/>
              </w:rPr>
              <w:t>GW</w:t>
            </w:r>
          </w:p>
        </w:tc>
      </w:tr>
      <w:tr>
        <w:trPr>
          <w:trHeight w:val="509" w:hRule="atLeast"/>
        </w:trPr>
        <w:tc>
          <w:tcPr>
            <w:tcW w:w="1783" w:type="dxa"/>
            <w:vAlign w:val="top"/>
            <w:gridSpan w:val="2"/>
            <w:vMerge w:val="restart"/>
            <w:tcBorders>
              <w:bottom w:val="nil"/>
            </w:tcBorders>
          </w:tcPr>
          <w:p>
            <w:pPr>
              <w:spacing w:line="277" w:lineRule="auto"/>
              <w:rPr>
                <w:rFonts w:ascii="Arial"/>
                <w:sz w:val="21"/>
              </w:rPr>
            </w:pPr>
            <w:r/>
          </w:p>
          <w:p>
            <w:pPr>
              <w:spacing w:line="277" w:lineRule="auto"/>
              <w:rPr>
                <w:rFonts w:ascii="Arial"/>
                <w:sz w:val="21"/>
              </w:rPr>
            </w:pPr>
            <w:r/>
          </w:p>
          <w:p>
            <w:pPr>
              <w:spacing w:line="278" w:lineRule="auto"/>
              <w:rPr>
                <w:rFonts w:ascii="Arial"/>
                <w:sz w:val="21"/>
              </w:rPr>
            </w:pPr>
            <w:r/>
          </w:p>
          <w:p>
            <w:pPr>
              <w:ind w:left="845"/>
              <w:spacing w:before="81" w:line="224" w:lineRule="auto"/>
              <w:rPr>
                <w:rFonts w:ascii="SimSun" w:hAnsi="SimSun" w:eastAsia="SimSun" w:cs="SimSun"/>
                <w:sz w:val="25"/>
                <w:szCs w:val="25"/>
              </w:rPr>
            </w:pPr>
            <w:r>
              <w:rPr>
                <w:rFonts w:ascii="SimSun" w:hAnsi="SimSun" w:eastAsia="SimSun" w:cs="SimSun"/>
                <w:sz w:val="25"/>
                <w:szCs w:val="25"/>
                <w:spacing w:val="-7"/>
              </w:rPr>
              <w:t>[0B00]</w:t>
            </w:r>
          </w:p>
        </w:tc>
        <w:tc>
          <w:tcPr>
            <w:tcW w:w="7487" w:type="dxa"/>
            <w:vAlign w:val="top"/>
            <w:gridSpan w:val="2"/>
          </w:tcPr>
          <w:p>
            <w:pPr>
              <w:ind w:left="72"/>
              <w:spacing w:before="131" w:line="219" w:lineRule="auto"/>
              <w:rPr>
                <w:rFonts w:ascii="SimSun" w:hAnsi="SimSun" w:eastAsia="SimSun" w:cs="SimSun"/>
                <w:sz w:val="25"/>
                <w:szCs w:val="25"/>
              </w:rPr>
            </w:pPr>
            <w:r>
              <w:rPr>
                <w:rFonts w:ascii="SimSun" w:hAnsi="SimSun" w:eastAsia="SimSun" w:cs="SimSun"/>
                <w:sz w:val="25"/>
                <w:szCs w:val="25"/>
                <w:spacing w:val="-1"/>
              </w:rPr>
              <w:t>ASIC寄存器检查错误</w:t>
            </w:r>
          </w:p>
        </w:tc>
      </w:tr>
      <w:tr>
        <w:trPr>
          <w:trHeight w:val="489" w:hRule="atLeast"/>
        </w:trPr>
        <w:tc>
          <w:tcPr>
            <w:tcW w:w="1783" w:type="dxa"/>
            <w:vAlign w:val="top"/>
            <w:gridSpan w:val="2"/>
            <w:vMerge w:val="continue"/>
            <w:tcBorders>
              <w:top w:val="nil"/>
              <w:bottom w:val="nil"/>
            </w:tcBorders>
          </w:tcPr>
          <w:p>
            <w:pPr>
              <w:rPr>
                <w:rFonts w:ascii="Arial"/>
                <w:sz w:val="21"/>
              </w:rPr>
            </w:pPr>
            <w:r/>
          </w:p>
        </w:tc>
        <w:tc>
          <w:tcPr>
            <w:tcW w:w="7487" w:type="dxa"/>
            <w:vAlign w:val="top"/>
            <w:gridSpan w:val="2"/>
          </w:tcPr>
          <w:p>
            <w:pPr>
              <w:ind w:left="72"/>
              <w:spacing w:before="122" w:line="219" w:lineRule="auto"/>
              <w:rPr>
                <w:rFonts w:ascii="SimSun" w:hAnsi="SimSun" w:eastAsia="SimSun" w:cs="SimSun"/>
                <w:sz w:val="25"/>
                <w:szCs w:val="25"/>
              </w:rPr>
            </w:pPr>
            <w:r>
              <w:rPr>
                <w:rFonts w:ascii="SimSun" w:hAnsi="SimSun" w:eastAsia="SimSun" w:cs="SimSun"/>
                <w:sz w:val="25"/>
                <w:szCs w:val="25"/>
              </w:rPr>
              <w:t>ASIC中出现写入-验证检查。</w:t>
            </w:r>
          </w:p>
        </w:tc>
      </w:tr>
      <w:tr>
        <w:trPr>
          <w:trHeight w:val="519" w:hRule="atLeast"/>
        </w:trPr>
        <w:tc>
          <w:tcPr>
            <w:tcW w:w="1783" w:type="dxa"/>
            <w:vAlign w:val="top"/>
            <w:gridSpan w:val="2"/>
            <w:vMerge w:val="continue"/>
            <w:tcBorders>
              <w:top w:val="nil"/>
              <w:bottom w:val="nil"/>
            </w:tcBorders>
          </w:tcPr>
          <w:p>
            <w:pPr>
              <w:rPr>
                <w:rFonts w:ascii="Arial"/>
                <w:sz w:val="21"/>
              </w:rPr>
            </w:pPr>
            <w:r/>
          </w:p>
        </w:tc>
        <w:tc>
          <w:tcPr>
            <w:tcW w:w="7487" w:type="dxa"/>
            <w:vAlign w:val="top"/>
            <w:gridSpan w:val="2"/>
          </w:tcPr>
          <w:p>
            <w:pPr>
              <w:ind w:left="72"/>
              <w:spacing w:before="144" w:line="221"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101"/>
              </w:rPr>
              <w:t xml:space="preserve"> </w:t>
            </w:r>
            <w:r>
              <w:rPr>
                <w:rFonts w:ascii="SimSun" w:hAnsi="SimSun" w:eastAsia="SimSun" w:cs="SimSun"/>
                <w:sz w:val="25"/>
                <w:szCs w:val="25"/>
                <w:spacing w:val="-2"/>
              </w:rPr>
              <w:t>ASIC设备</w:t>
            </w:r>
          </w:p>
        </w:tc>
      </w:tr>
      <w:tr>
        <w:trPr>
          <w:trHeight w:val="509" w:hRule="atLeast"/>
        </w:trPr>
        <w:tc>
          <w:tcPr>
            <w:tcW w:w="1783" w:type="dxa"/>
            <w:vAlign w:val="top"/>
            <w:gridSpan w:val="2"/>
            <w:vMerge w:val="continue"/>
            <w:tcBorders>
              <w:top w:val="nil"/>
            </w:tcBorders>
          </w:tcPr>
          <w:p>
            <w:pPr>
              <w:rPr>
                <w:rFonts w:ascii="Arial"/>
                <w:sz w:val="21"/>
              </w:rPr>
            </w:pPr>
            <w:r/>
          </w:p>
        </w:tc>
        <w:tc>
          <w:tcPr>
            <w:tcW w:w="7487" w:type="dxa"/>
            <w:vAlign w:val="top"/>
            <w:gridSpan w:val="2"/>
          </w:tcPr>
          <w:p>
            <w:pPr>
              <w:ind w:left="72"/>
              <w:spacing w:before="132" w:line="219"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3"/>
              </w:rPr>
              <w:t xml:space="preserve"> </w:t>
            </w:r>
            <w:r>
              <w:rPr>
                <w:rFonts w:ascii="SimSun" w:hAnsi="SimSun" w:eastAsia="SimSun" w:cs="SimSun"/>
                <w:sz w:val="25"/>
                <w:szCs w:val="25"/>
                <w:spacing w:val="-2"/>
              </w:rPr>
              <w:t>控制器板不良</w:t>
            </w:r>
          </w:p>
        </w:tc>
      </w:tr>
      <w:tr>
        <w:trPr>
          <w:trHeight w:val="519" w:hRule="atLeast"/>
        </w:trPr>
        <w:tc>
          <w:tcPr>
            <w:tcW w:w="1783" w:type="dxa"/>
            <w:vAlign w:val="top"/>
            <w:gridSpan w:val="2"/>
            <w:vMerge w:val="restart"/>
            <w:tcBorders>
              <w:bottom w:val="nil"/>
            </w:tcBorders>
          </w:tcPr>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ind w:left="845"/>
              <w:spacing w:before="82" w:line="224" w:lineRule="auto"/>
              <w:rPr>
                <w:rFonts w:ascii="SimSun" w:hAnsi="SimSun" w:eastAsia="SimSun" w:cs="SimSun"/>
                <w:sz w:val="25"/>
                <w:szCs w:val="25"/>
              </w:rPr>
            </w:pPr>
            <w:r>
              <w:rPr>
                <w:rFonts w:ascii="SimSun" w:hAnsi="SimSun" w:eastAsia="SimSun" w:cs="SimSun"/>
                <w:sz w:val="25"/>
                <w:szCs w:val="25"/>
                <w:spacing w:val="-7"/>
              </w:rPr>
              <w:t>[0B06]</w:t>
            </w:r>
          </w:p>
        </w:tc>
        <w:tc>
          <w:tcPr>
            <w:tcW w:w="7487" w:type="dxa"/>
            <w:vAlign w:val="top"/>
            <w:gridSpan w:val="2"/>
          </w:tcPr>
          <w:p>
            <w:pPr>
              <w:ind w:left="72"/>
              <w:spacing w:before="145" w:line="219" w:lineRule="auto"/>
              <w:rPr>
                <w:rFonts w:ascii="SimSun" w:hAnsi="SimSun" w:eastAsia="SimSun" w:cs="SimSun"/>
                <w:sz w:val="25"/>
                <w:szCs w:val="25"/>
              </w:rPr>
            </w:pPr>
            <w:r>
              <w:rPr>
                <w:rFonts w:ascii="SimSun" w:hAnsi="SimSun" w:eastAsia="SimSun" w:cs="SimSun"/>
                <w:sz w:val="25"/>
                <w:szCs w:val="25"/>
                <w:spacing w:val="-1"/>
              </w:rPr>
              <w:t>ASIC检测错误</w:t>
            </w:r>
          </w:p>
        </w:tc>
      </w:tr>
      <w:tr>
        <w:trPr>
          <w:trHeight w:val="489" w:hRule="atLeast"/>
        </w:trPr>
        <w:tc>
          <w:tcPr>
            <w:tcW w:w="1783" w:type="dxa"/>
            <w:vAlign w:val="top"/>
            <w:gridSpan w:val="2"/>
            <w:vMerge w:val="continue"/>
            <w:tcBorders>
              <w:top w:val="nil"/>
              <w:bottom w:val="nil"/>
            </w:tcBorders>
          </w:tcPr>
          <w:p>
            <w:pPr>
              <w:rPr>
                <w:rFonts w:ascii="Arial"/>
                <w:sz w:val="21"/>
              </w:rPr>
            </w:pPr>
            <w:r/>
          </w:p>
        </w:tc>
        <w:tc>
          <w:tcPr>
            <w:tcW w:w="7487" w:type="dxa"/>
            <w:vAlign w:val="top"/>
            <w:gridSpan w:val="2"/>
          </w:tcPr>
          <w:p>
            <w:pPr>
              <w:ind w:left="72"/>
              <w:spacing w:before="126" w:line="219" w:lineRule="auto"/>
              <w:rPr>
                <w:rFonts w:ascii="SimSun" w:hAnsi="SimSun" w:eastAsia="SimSun" w:cs="SimSun"/>
                <w:sz w:val="25"/>
                <w:szCs w:val="25"/>
              </w:rPr>
            </w:pPr>
            <w:r>
              <w:rPr>
                <w:rFonts w:ascii="SimSun" w:hAnsi="SimSun" w:eastAsia="SimSun" w:cs="SimSun"/>
                <w:sz w:val="25"/>
                <w:szCs w:val="25"/>
                <w:spacing w:val="1"/>
              </w:rPr>
              <w:t>未检测到系统控制的I/</w:t>
            </w:r>
            <w:r>
              <w:rPr>
                <w:rFonts w:ascii="SimSun" w:hAnsi="SimSun" w:eastAsia="SimSun" w:cs="SimSun"/>
                <w:sz w:val="25"/>
                <w:szCs w:val="25"/>
              </w:rPr>
              <w:t>O</w:t>
            </w:r>
            <w:r>
              <w:rPr>
                <w:rFonts w:ascii="SimSun" w:hAnsi="SimSun" w:eastAsia="SimSun" w:cs="SimSun"/>
                <w:sz w:val="25"/>
                <w:szCs w:val="25"/>
                <w:spacing w:val="1"/>
              </w:rPr>
              <w:t xml:space="preserve"> </w:t>
            </w:r>
            <w:r>
              <w:rPr>
                <w:rFonts w:ascii="SimSun" w:hAnsi="SimSun" w:eastAsia="SimSun" w:cs="SimSun"/>
                <w:sz w:val="25"/>
                <w:szCs w:val="25"/>
              </w:rPr>
              <w:t>ASIC</w:t>
            </w:r>
            <w:r>
              <w:rPr>
                <w:rFonts w:ascii="SimSun" w:hAnsi="SimSun" w:eastAsia="SimSun" w:cs="SimSun"/>
                <w:sz w:val="25"/>
                <w:szCs w:val="25"/>
                <w:spacing w:val="1"/>
              </w:rPr>
              <w:t>。</w:t>
            </w:r>
          </w:p>
        </w:tc>
      </w:tr>
      <w:tr>
        <w:trPr>
          <w:trHeight w:val="928" w:hRule="atLeast"/>
        </w:trPr>
        <w:tc>
          <w:tcPr>
            <w:tcW w:w="1783" w:type="dxa"/>
            <w:vAlign w:val="top"/>
            <w:gridSpan w:val="2"/>
            <w:vMerge w:val="continue"/>
            <w:tcBorders>
              <w:top w:val="nil"/>
              <w:bottom w:val="nil"/>
            </w:tcBorders>
          </w:tcPr>
          <w:p>
            <w:pPr>
              <w:rPr>
                <w:rFonts w:ascii="Arial"/>
                <w:sz w:val="21"/>
              </w:rPr>
            </w:pPr>
            <w:r/>
          </w:p>
        </w:tc>
        <w:tc>
          <w:tcPr>
            <w:tcW w:w="7487" w:type="dxa"/>
            <w:vAlign w:val="top"/>
            <w:gridSpan w:val="2"/>
          </w:tcPr>
          <w:p>
            <w:pPr>
              <w:ind w:left="72"/>
              <w:spacing w:before="171" w:line="222" w:lineRule="auto"/>
              <w:rPr>
                <w:rFonts w:ascii="SimSun" w:hAnsi="SimSun" w:eastAsia="SimSun" w:cs="SimSun"/>
                <w:sz w:val="25"/>
                <w:szCs w:val="25"/>
              </w:rPr>
            </w:pPr>
            <w:r>
              <w:rPr>
                <w:rFonts w:ascii="SimSun" w:hAnsi="SimSun" w:eastAsia="SimSun" w:cs="SimSun"/>
                <w:sz w:val="25"/>
                <w:szCs w:val="25"/>
                <w:spacing w:val="-1"/>
              </w:rPr>
              <w:t>·</w:t>
            </w:r>
            <w:r>
              <w:rPr>
                <w:rFonts w:ascii="SimSun" w:hAnsi="SimSun" w:eastAsia="SimSun" w:cs="SimSun"/>
                <w:sz w:val="25"/>
                <w:szCs w:val="25"/>
                <w:spacing w:val="-100"/>
              </w:rPr>
              <w:t xml:space="preserve"> </w:t>
            </w:r>
            <w:r>
              <w:rPr>
                <w:rFonts w:ascii="SimSun" w:hAnsi="SimSun" w:eastAsia="SimSun" w:cs="SimSun"/>
                <w:sz w:val="25"/>
                <w:szCs w:val="25"/>
                <w:spacing w:val="-1"/>
              </w:rPr>
              <w:t>ASIC不良</w:t>
            </w:r>
          </w:p>
          <w:p>
            <w:pPr>
              <w:ind w:left="72"/>
              <w:spacing w:before="86" w:line="220" w:lineRule="auto"/>
              <w:rPr>
                <w:rFonts w:ascii="SimSun" w:hAnsi="SimSun" w:eastAsia="SimSun" w:cs="SimSun"/>
                <w:sz w:val="25"/>
                <w:szCs w:val="25"/>
              </w:rPr>
            </w:pPr>
            <w:r>
              <w:rPr>
                <w:rFonts w:ascii="SimSun" w:hAnsi="SimSun" w:eastAsia="SimSun" w:cs="SimSun"/>
                <w:sz w:val="25"/>
                <w:szCs w:val="25"/>
                <w:spacing w:val="-1"/>
              </w:rPr>
              <w:t>·</w:t>
            </w:r>
            <w:r>
              <w:rPr>
                <w:rFonts w:ascii="SimSun" w:hAnsi="SimSun" w:eastAsia="SimSun" w:cs="SimSun"/>
                <w:sz w:val="25"/>
                <w:szCs w:val="25"/>
                <w:spacing w:val="-95"/>
              </w:rPr>
              <w:t xml:space="preserve"> </w:t>
            </w:r>
            <w:r>
              <w:rPr>
                <w:rFonts w:ascii="SimSun" w:hAnsi="SimSun" w:eastAsia="SimSun" w:cs="SimSun"/>
                <w:sz w:val="25"/>
                <w:szCs w:val="25"/>
                <w:spacing w:val="-1"/>
              </w:rPr>
              <w:t>北桥和PCII/F不良</w:t>
            </w:r>
          </w:p>
        </w:tc>
      </w:tr>
      <w:tr>
        <w:trPr>
          <w:trHeight w:val="494" w:hRule="atLeast"/>
        </w:trPr>
        <w:tc>
          <w:tcPr>
            <w:tcW w:w="1783" w:type="dxa"/>
            <w:vAlign w:val="top"/>
            <w:gridSpan w:val="2"/>
            <w:vMerge w:val="continue"/>
            <w:tcBorders>
              <w:top w:val="nil"/>
            </w:tcBorders>
          </w:tcPr>
          <w:p>
            <w:pPr>
              <w:rPr>
                <w:rFonts w:ascii="Arial"/>
                <w:sz w:val="21"/>
              </w:rPr>
            </w:pPr>
            <w:r/>
          </w:p>
        </w:tc>
        <w:tc>
          <w:tcPr>
            <w:tcW w:w="7487" w:type="dxa"/>
            <w:vAlign w:val="top"/>
            <w:gridSpan w:val="2"/>
          </w:tcPr>
          <w:p>
            <w:pPr>
              <w:ind w:left="72"/>
              <w:spacing w:before="127" w:line="219"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3"/>
              </w:rPr>
              <w:t xml:space="preserve"> </w:t>
            </w:r>
            <w:r>
              <w:rPr>
                <w:rFonts w:ascii="SimSun" w:hAnsi="SimSun" w:eastAsia="SimSun" w:cs="SimSun"/>
                <w:sz w:val="25"/>
                <w:szCs w:val="25"/>
                <w:spacing w:val="-2"/>
              </w:rPr>
              <w:t>控制器板不良</w:t>
            </w:r>
          </w:p>
        </w:tc>
      </w:tr>
    </w:tbl>
    <w:p>
      <w:pPr>
        <w:spacing w:line="263" w:lineRule="auto"/>
        <w:rPr>
          <w:rFonts w:ascii="Arial"/>
          <w:sz w:val="21"/>
        </w:rPr>
      </w:pPr>
      <w:r/>
    </w:p>
    <w:p>
      <w:pPr>
        <w:ind w:firstLine="1289"/>
        <w:spacing w:line="390" w:lineRule="exact"/>
        <w:rPr/>
      </w:pPr>
      <w:r>
        <w:rPr>
          <w:position w:val="-7"/>
        </w:rPr>
        <w:drawing>
          <wp:inline distT="0" distB="0" distL="0" distR="0">
            <wp:extent cx="1003352" cy="247658"/>
            <wp:effectExtent l="0" t="0" r="0" b="0"/>
            <wp:docPr id="614" name="IM 614"/>
            <wp:cNvGraphicFramePr/>
            <a:graphic>
              <a:graphicData uri="http://schemas.openxmlformats.org/drawingml/2006/picture">
                <pic:pic>
                  <pic:nvPicPr>
                    <pic:cNvPr id="614" name="IM 614"/>
                    <pic:cNvPicPr/>
                  </pic:nvPicPr>
                  <pic:blipFill>
                    <a:blip r:embed="rId453"/>
                    <a:stretch>
                      <a:fillRect/>
                    </a:stretch>
                  </pic:blipFill>
                  <pic:spPr>
                    <a:xfrm rot="0">
                      <a:off x="0" y="0"/>
                      <a:ext cx="1003352" cy="247658"/>
                    </a:xfrm>
                    <a:prstGeom prst="rect">
                      <a:avLst/>
                    </a:prstGeom>
                  </pic:spPr>
                </pic:pic>
              </a:graphicData>
            </a:graphic>
          </wp:inline>
        </w:drawing>
      </w:r>
    </w:p>
    <w:p>
      <w:pPr>
        <w:pStyle w:val="BodyText"/>
        <w:ind w:left="1769" w:right="68" w:hanging="210"/>
        <w:spacing w:before="68" w:line="294" w:lineRule="auto"/>
        <w:rPr>
          <w:sz w:val="22"/>
          <w:szCs w:val="22"/>
        </w:rPr>
      </w:pPr>
      <w:r>
        <w:rPr>
          <w:sz w:val="22"/>
          <w:szCs w:val="22"/>
          <w:spacing w:val="4"/>
        </w:rPr>
        <w:t>·</w:t>
      </w:r>
      <w:r>
        <w:rPr>
          <w:sz w:val="22"/>
          <w:szCs w:val="22"/>
          <w:spacing w:val="-54"/>
        </w:rPr>
        <w:t xml:space="preserve"> </w:t>
      </w:r>
      <w:r>
        <w:rPr>
          <w:sz w:val="22"/>
          <w:szCs w:val="22"/>
          <w:spacing w:val="4"/>
        </w:rPr>
        <w:t>有关此</w:t>
      </w:r>
      <w:r>
        <w:rPr>
          <w:sz w:val="22"/>
          <w:szCs w:val="22"/>
          <w:spacing w:val="4"/>
        </w:rPr>
        <w:t xml:space="preserve"> </w:t>
      </w:r>
      <w:r>
        <w:rPr>
          <w:rFonts w:ascii="SimSun" w:hAnsi="SimSun" w:eastAsia="SimSun" w:cs="SimSun"/>
          <w:sz w:val="22"/>
          <w:szCs w:val="22"/>
        </w:rPr>
        <w:t>SC</w:t>
      </w:r>
      <w:r>
        <w:rPr>
          <w:rFonts w:ascii="SimSun" w:hAnsi="SimSun" w:eastAsia="SimSun" w:cs="SimSun"/>
          <w:sz w:val="22"/>
          <w:szCs w:val="22"/>
          <w:spacing w:val="4"/>
        </w:rPr>
        <w:t xml:space="preserve">  </w:t>
      </w:r>
      <w:r>
        <w:rPr>
          <w:sz w:val="22"/>
          <w:szCs w:val="22"/>
          <w:spacing w:val="4"/>
        </w:rPr>
        <w:t>代码错误的详情，可通过执行</w:t>
      </w:r>
      <w:r>
        <w:rPr>
          <w:sz w:val="22"/>
          <w:szCs w:val="22"/>
          <w:spacing w:val="4"/>
        </w:rPr>
        <w:t xml:space="preserve"> </w:t>
      </w:r>
      <w:r>
        <w:rPr>
          <w:rFonts w:ascii="SimSun" w:hAnsi="SimSun" w:eastAsia="SimSun" w:cs="SimSun"/>
          <w:sz w:val="22"/>
          <w:szCs w:val="22"/>
        </w:rPr>
        <w:t>SP</w:t>
      </w:r>
      <w:r>
        <w:rPr>
          <w:rFonts w:ascii="SimSun" w:hAnsi="SimSun" w:eastAsia="SimSun" w:cs="SimSun"/>
          <w:sz w:val="22"/>
          <w:szCs w:val="22"/>
          <w:spacing w:val="4"/>
        </w:rPr>
        <w:t>5990</w:t>
      </w:r>
      <w:r>
        <w:rPr>
          <w:rFonts w:ascii="SimSun" w:hAnsi="SimSun" w:eastAsia="SimSun" w:cs="SimSun"/>
          <w:sz w:val="22"/>
          <w:szCs w:val="22"/>
          <w:spacing w:val="40"/>
        </w:rPr>
        <w:t xml:space="preserve">  </w:t>
      </w:r>
      <w:r>
        <w:rPr>
          <w:sz w:val="22"/>
          <w:szCs w:val="22"/>
          <w:spacing w:val="4"/>
        </w:rPr>
        <w:t>打印</w:t>
      </w:r>
      <w:r>
        <w:rPr>
          <w:sz w:val="22"/>
          <w:szCs w:val="22"/>
          <w:spacing w:val="4"/>
        </w:rPr>
        <w:t xml:space="preserve"> </w:t>
      </w:r>
      <w:r>
        <w:rPr>
          <w:rFonts w:ascii="SimSun" w:hAnsi="SimSun" w:eastAsia="SimSun" w:cs="SimSun"/>
          <w:sz w:val="22"/>
          <w:szCs w:val="22"/>
        </w:rPr>
        <w:t>SMC</w:t>
      </w:r>
      <w:r>
        <w:rPr>
          <w:rFonts w:ascii="SimSun" w:hAnsi="SimSun" w:eastAsia="SimSun" w:cs="SimSun"/>
          <w:sz w:val="22"/>
          <w:szCs w:val="22"/>
          <w:spacing w:val="4"/>
        </w:rPr>
        <w:t xml:space="preserve">   </w:t>
      </w:r>
      <w:r>
        <w:rPr>
          <w:sz w:val="22"/>
          <w:szCs w:val="22"/>
          <w:spacing w:val="4"/>
        </w:rPr>
        <w:t>报告，以便读取错误代</w:t>
      </w:r>
      <w:r>
        <w:rPr>
          <w:sz w:val="22"/>
          <w:szCs w:val="22"/>
        </w:rPr>
        <w:t xml:space="preserve"> </w:t>
      </w:r>
      <w:r>
        <w:rPr>
          <w:sz w:val="22"/>
          <w:szCs w:val="22"/>
          <w:spacing w:val="6"/>
        </w:rPr>
        <w:t>码。错误代码未显示在操作面板上。</w:t>
      </w:r>
    </w:p>
    <w:p>
      <w:pPr>
        <w:spacing w:line="105" w:lineRule="exact"/>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34"/>
        <w:gridCol w:w="589"/>
        <w:gridCol w:w="5724"/>
        <w:gridCol w:w="1523"/>
      </w:tblGrid>
      <w:tr>
        <w:trPr>
          <w:trHeight w:val="514" w:hRule="atLeast"/>
        </w:trPr>
        <w:tc>
          <w:tcPr>
            <w:tcW w:w="1434" w:type="dxa"/>
            <w:vAlign w:val="top"/>
          </w:tcPr>
          <w:p>
            <w:pPr>
              <w:ind w:left="75"/>
              <w:spacing w:before="202" w:line="183" w:lineRule="auto"/>
              <w:rPr>
                <w:rFonts w:ascii="SimSun" w:hAnsi="SimSun" w:eastAsia="SimSun" w:cs="SimSun"/>
                <w:sz w:val="26"/>
                <w:szCs w:val="26"/>
              </w:rPr>
            </w:pPr>
            <w:r>
              <w:rPr>
                <w:rFonts w:ascii="SimSun" w:hAnsi="SimSun" w:eastAsia="SimSun" w:cs="SimSun"/>
                <w:sz w:val="26"/>
                <w:szCs w:val="26"/>
                <w:spacing w:val="-2"/>
              </w:rPr>
              <w:t>SC822</w:t>
            </w:r>
          </w:p>
        </w:tc>
        <w:tc>
          <w:tcPr>
            <w:tcW w:w="589" w:type="dxa"/>
            <w:vAlign w:val="top"/>
          </w:tcPr>
          <w:p>
            <w:pPr>
              <w:ind w:left="191"/>
              <w:spacing w:before="204" w:line="182" w:lineRule="auto"/>
              <w:rPr>
                <w:rFonts w:ascii="SimSun" w:hAnsi="SimSun" w:eastAsia="SimSun" w:cs="SimSun"/>
                <w:sz w:val="26"/>
                <w:szCs w:val="26"/>
              </w:rPr>
            </w:pPr>
            <w:r>
              <w:rPr>
                <w:rFonts w:ascii="SimSun" w:hAnsi="SimSun" w:eastAsia="SimSun" w:cs="SimSun"/>
                <w:sz w:val="26"/>
                <w:szCs w:val="26"/>
              </w:rPr>
              <w:t>B</w:t>
            </w:r>
          </w:p>
        </w:tc>
        <w:tc>
          <w:tcPr>
            <w:tcW w:w="5724" w:type="dxa"/>
            <w:vAlign w:val="top"/>
          </w:tcPr>
          <w:p>
            <w:pPr>
              <w:ind w:left="122"/>
              <w:spacing w:before="135" w:line="219" w:lineRule="auto"/>
              <w:rPr>
                <w:rFonts w:ascii="SimSun" w:hAnsi="SimSun" w:eastAsia="SimSun" w:cs="SimSun"/>
                <w:sz w:val="26"/>
                <w:szCs w:val="26"/>
              </w:rPr>
            </w:pPr>
            <w:r>
              <w:rPr>
                <w:rFonts w:ascii="SimSun" w:hAnsi="SimSun" w:eastAsia="SimSun" w:cs="SimSun"/>
                <w:sz w:val="26"/>
                <w:szCs w:val="26"/>
                <w:spacing w:val="1"/>
              </w:rPr>
              <w:t>自诊断错误：</w:t>
            </w:r>
            <w:r>
              <w:rPr>
                <w:rFonts w:ascii="SimSun" w:hAnsi="SimSun" w:eastAsia="SimSun" w:cs="SimSun"/>
                <w:sz w:val="26"/>
                <w:szCs w:val="26"/>
              </w:rPr>
              <w:t>HDD</w:t>
            </w:r>
          </w:p>
        </w:tc>
        <w:tc>
          <w:tcPr>
            <w:tcW w:w="1523" w:type="dxa"/>
            <w:vAlign w:val="top"/>
          </w:tcPr>
          <w:p>
            <w:pPr>
              <w:ind w:left="988"/>
              <w:spacing w:before="202" w:line="183" w:lineRule="auto"/>
              <w:rPr>
                <w:rFonts w:ascii="SimSun" w:hAnsi="SimSun" w:eastAsia="SimSun" w:cs="SimSun"/>
                <w:sz w:val="26"/>
                <w:szCs w:val="26"/>
              </w:rPr>
            </w:pPr>
            <w:r>
              <w:rPr>
                <w:rFonts w:ascii="SimSun" w:hAnsi="SimSun" w:eastAsia="SimSun" w:cs="SimSun"/>
                <w:sz w:val="26"/>
                <w:szCs w:val="26"/>
                <w:spacing w:val="-2"/>
              </w:rPr>
              <w:t>GW</w:t>
            </w:r>
          </w:p>
        </w:tc>
      </w:tr>
      <w:tr>
        <w:trPr>
          <w:trHeight w:val="509" w:hRule="atLeast"/>
        </w:trPr>
        <w:tc>
          <w:tcPr>
            <w:tcW w:w="2023" w:type="dxa"/>
            <w:vAlign w:val="top"/>
            <w:gridSpan w:val="2"/>
            <w:vMerge w:val="restart"/>
            <w:tcBorders>
              <w:bottom w:val="nil"/>
            </w:tcBorders>
          </w:tcPr>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ind w:left="1135"/>
              <w:spacing w:before="84" w:line="224" w:lineRule="auto"/>
              <w:rPr>
                <w:rFonts w:ascii="SimSun" w:hAnsi="SimSun" w:eastAsia="SimSun" w:cs="SimSun"/>
                <w:sz w:val="26"/>
                <w:szCs w:val="26"/>
              </w:rPr>
            </w:pPr>
            <w:r>
              <w:rPr>
                <w:rFonts w:ascii="SimSun" w:hAnsi="SimSun" w:eastAsia="SimSun" w:cs="SimSun"/>
                <w:sz w:val="26"/>
                <w:szCs w:val="26"/>
                <w:spacing w:val="-8"/>
              </w:rPr>
              <w:t>[3003]</w:t>
            </w:r>
          </w:p>
        </w:tc>
        <w:tc>
          <w:tcPr>
            <w:tcW w:w="7247" w:type="dxa"/>
            <w:vAlign w:val="top"/>
            <w:gridSpan w:val="2"/>
          </w:tcPr>
          <w:p>
            <w:pPr>
              <w:ind w:left="322"/>
              <w:spacing w:before="133" w:line="221" w:lineRule="auto"/>
              <w:rPr>
                <w:rFonts w:ascii="SimSun" w:hAnsi="SimSun" w:eastAsia="SimSun" w:cs="SimSun"/>
                <w:sz w:val="26"/>
                <w:szCs w:val="26"/>
              </w:rPr>
            </w:pPr>
            <w:r>
              <w:rPr>
                <w:rFonts w:ascii="SimSun" w:hAnsi="SimSun" w:eastAsia="SimSun" w:cs="SimSun"/>
                <w:sz w:val="26"/>
                <w:szCs w:val="26"/>
                <w:spacing w:val="-1"/>
              </w:rPr>
              <w:t>HDD超时</w:t>
            </w:r>
          </w:p>
        </w:tc>
      </w:tr>
      <w:tr>
        <w:trPr>
          <w:trHeight w:val="1317" w:hRule="atLeast"/>
        </w:trPr>
        <w:tc>
          <w:tcPr>
            <w:tcW w:w="2023" w:type="dxa"/>
            <w:vAlign w:val="top"/>
            <w:gridSpan w:val="2"/>
            <w:vMerge w:val="continue"/>
            <w:tcBorders>
              <w:top w:val="nil"/>
              <w:bottom w:val="nil"/>
            </w:tcBorders>
          </w:tcPr>
          <w:p>
            <w:pPr>
              <w:rPr>
                <w:rFonts w:ascii="Arial"/>
                <w:sz w:val="21"/>
              </w:rPr>
            </w:pPr>
            <w:r/>
          </w:p>
        </w:tc>
        <w:tc>
          <w:tcPr>
            <w:tcW w:w="7247" w:type="dxa"/>
            <w:vAlign w:val="top"/>
            <w:gridSpan w:val="2"/>
          </w:tcPr>
          <w:p>
            <w:pPr>
              <w:ind w:left="322"/>
              <w:spacing w:before="162" w:line="219" w:lineRule="auto"/>
              <w:rPr>
                <w:rFonts w:ascii="SimSun" w:hAnsi="SimSun" w:eastAsia="SimSun" w:cs="SimSun"/>
                <w:sz w:val="26"/>
                <w:szCs w:val="26"/>
              </w:rPr>
            </w:pPr>
            <w:r>
              <w:rPr>
                <w:rFonts w:ascii="SimSun" w:hAnsi="SimSun" w:eastAsia="SimSun" w:cs="SimSun"/>
                <w:sz w:val="26"/>
                <w:szCs w:val="26"/>
              </w:rPr>
              <w:t>仅在安装了HDD时执行检查：</w:t>
            </w:r>
          </w:p>
          <w:p>
            <w:pPr>
              <w:ind w:left="322"/>
              <w:spacing w:before="91" w:line="219" w:lineRule="auto"/>
              <w:rPr>
                <w:rFonts w:ascii="SimSun" w:hAnsi="SimSun" w:eastAsia="SimSun" w:cs="SimSun"/>
                <w:sz w:val="26"/>
                <w:szCs w:val="26"/>
              </w:rPr>
            </w:pPr>
            <w:r>
              <w:rPr>
                <w:rFonts w:ascii="SimSun" w:hAnsi="SimSun" w:eastAsia="SimSun" w:cs="SimSun"/>
                <w:sz w:val="26"/>
                <w:szCs w:val="26"/>
              </w:rPr>
              <w:t>·HDD设备保持繁忙超过31秒。</w:t>
            </w:r>
          </w:p>
          <w:p>
            <w:pPr>
              <w:ind w:left="322"/>
              <w:spacing w:before="69" w:line="219" w:lineRule="auto"/>
              <w:rPr>
                <w:rFonts w:ascii="SimSun" w:hAnsi="SimSun" w:eastAsia="SimSun" w:cs="SimSun"/>
                <w:sz w:val="26"/>
                <w:szCs w:val="26"/>
              </w:rPr>
            </w:pPr>
            <w:r>
              <w:rPr>
                <w:rFonts w:ascii="SimSun" w:hAnsi="SimSun" w:eastAsia="SimSun" w:cs="SimSun"/>
                <w:sz w:val="26"/>
                <w:szCs w:val="26"/>
              </w:rPr>
              <w:t>·为HDD设置诊断命令，但设备仍保持繁忙超过6</w:t>
            </w:r>
            <w:r>
              <w:rPr>
                <w:rFonts w:ascii="SimSun" w:hAnsi="SimSun" w:eastAsia="SimSun" w:cs="SimSun"/>
                <w:sz w:val="26"/>
                <w:szCs w:val="26"/>
                <w:spacing w:val="-1"/>
              </w:rPr>
              <w:t>秒。</w:t>
            </w:r>
          </w:p>
        </w:tc>
      </w:tr>
      <w:tr>
        <w:trPr>
          <w:trHeight w:val="1308" w:hRule="atLeast"/>
        </w:trPr>
        <w:tc>
          <w:tcPr>
            <w:tcW w:w="2023" w:type="dxa"/>
            <w:vAlign w:val="top"/>
            <w:gridSpan w:val="2"/>
            <w:vMerge w:val="continue"/>
            <w:tcBorders>
              <w:top w:val="nil"/>
              <w:bottom w:val="nil"/>
            </w:tcBorders>
          </w:tcPr>
          <w:p>
            <w:pPr>
              <w:rPr>
                <w:rFonts w:ascii="Arial"/>
                <w:sz w:val="21"/>
              </w:rPr>
            </w:pPr>
            <w:r/>
          </w:p>
        </w:tc>
        <w:tc>
          <w:tcPr>
            <w:tcW w:w="7247" w:type="dxa"/>
            <w:vAlign w:val="top"/>
            <w:gridSpan w:val="2"/>
          </w:tcPr>
          <w:p>
            <w:pPr>
              <w:ind w:left="322"/>
              <w:spacing w:before="157" w:line="221" w:lineRule="auto"/>
              <w:rPr>
                <w:rFonts w:ascii="SimSun" w:hAnsi="SimSun" w:eastAsia="SimSun" w:cs="SimSun"/>
                <w:sz w:val="26"/>
                <w:szCs w:val="26"/>
              </w:rPr>
            </w:pPr>
            <w:r>
              <w:rPr>
                <w:rFonts w:ascii="SimSun" w:hAnsi="SimSun" w:eastAsia="SimSun" w:cs="SimSun"/>
                <w:sz w:val="26"/>
                <w:szCs w:val="26"/>
                <w:spacing w:val="-1"/>
              </w:rPr>
              <w:t>·</w:t>
            </w:r>
            <w:r>
              <w:rPr>
                <w:rFonts w:ascii="SimSun" w:hAnsi="SimSun" w:eastAsia="SimSun" w:cs="SimSun"/>
                <w:sz w:val="26"/>
                <w:szCs w:val="26"/>
                <w:spacing w:val="-103"/>
              </w:rPr>
              <w:t xml:space="preserve"> </w:t>
            </w:r>
            <w:r>
              <w:rPr>
                <w:rFonts w:ascii="SimSun" w:hAnsi="SimSun" w:eastAsia="SimSun" w:cs="SimSun"/>
                <w:sz w:val="26"/>
                <w:szCs w:val="26"/>
                <w:spacing w:val="-1"/>
              </w:rPr>
              <w:t>HDD设备不良</w:t>
            </w:r>
          </w:p>
          <w:p>
            <w:pPr>
              <w:ind w:left="322"/>
              <w:spacing w:before="87" w:line="219" w:lineRule="auto"/>
              <w:rPr>
                <w:rFonts w:ascii="SimSun" w:hAnsi="SimSun" w:eastAsia="SimSun" w:cs="SimSun"/>
                <w:sz w:val="26"/>
                <w:szCs w:val="26"/>
              </w:rPr>
            </w:pPr>
            <w:r>
              <w:rPr>
                <w:rFonts w:ascii="SimSun" w:hAnsi="SimSun" w:eastAsia="SimSun" w:cs="SimSun"/>
                <w:sz w:val="26"/>
                <w:szCs w:val="26"/>
                <w:spacing w:val="-1"/>
              </w:rPr>
              <w:t>·</w:t>
            </w:r>
            <w:r>
              <w:rPr>
                <w:rFonts w:ascii="SimSun" w:hAnsi="SimSun" w:eastAsia="SimSun" w:cs="SimSun"/>
                <w:sz w:val="26"/>
                <w:szCs w:val="26"/>
                <w:spacing w:val="-103"/>
              </w:rPr>
              <w:t xml:space="preserve"> </w:t>
            </w:r>
            <w:r>
              <w:rPr>
                <w:rFonts w:ascii="SimSun" w:hAnsi="SimSun" w:eastAsia="SimSun" w:cs="SimSun"/>
                <w:sz w:val="26"/>
                <w:szCs w:val="26"/>
                <w:spacing w:val="-1"/>
              </w:rPr>
              <w:t>HDD接头不良</w:t>
            </w:r>
          </w:p>
          <w:p>
            <w:pPr>
              <w:ind w:left="322"/>
              <w:spacing w:before="82" w:line="221" w:lineRule="auto"/>
              <w:rPr>
                <w:rFonts w:ascii="SimSun" w:hAnsi="SimSun" w:eastAsia="SimSun" w:cs="SimSun"/>
                <w:sz w:val="26"/>
                <w:szCs w:val="26"/>
              </w:rPr>
            </w:pPr>
            <w:r>
              <w:rPr>
                <w:rFonts w:ascii="SimSun" w:hAnsi="SimSun" w:eastAsia="SimSun" w:cs="SimSun"/>
                <w:sz w:val="26"/>
                <w:szCs w:val="26"/>
                <w:spacing w:val="4"/>
              </w:rPr>
              <w:t>·</w:t>
            </w:r>
            <w:r>
              <w:rPr>
                <w:rFonts w:ascii="SimSun" w:hAnsi="SimSun" w:eastAsia="SimSun" w:cs="SimSun"/>
                <w:sz w:val="26"/>
                <w:szCs w:val="26"/>
              </w:rPr>
              <w:t>ASIC</w:t>
            </w:r>
            <w:r>
              <w:rPr>
                <w:rFonts w:ascii="SimSun" w:hAnsi="SimSun" w:eastAsia="SimSun" w:cs="SimSun"/>
                <w:sz w:val="26"/>
                <w:szCs w:val="26"/>
                <w:spacing w:val="4"/>
              </w:rPr>
              <w:t>设备不良</w:t>
            </w:r>
          </w:p>
        </w:tc>
      </w:tr>
      <w:tr>
        <w:trPr>
          <w:trHeight w:val="1322" w:hRule="atLeast"/>
        </w:trPr>
        <w:tc>
          <w:tcPr>
            <w:tcW w:w="2023" w:type="dxa"/>
            <w:vAlign w:val="top"/>
            <w:gridSpan w:val="2"/>
            <w:vMerge w:val="continue"/>
            <w:tcBorders>
              <w:top w:val="nil"/>
            </w:tcBorders>
          </w:tcPr>
          <w:p>
            <w:pPr>
              <w:rPr>
                <w:rFonts w:ascii="Arial"/>
                <w:sz w:val="21"/>
              </w:rPr>
            </w:pPr>
            <w:r/>
          </w:p>
        </w:tc>
        <w:tc>
          <w:tcPr>
            <w:tcW w:w="7247" w:type="dxa"/>
            <w:vAlign w:val="top"/>
            <w:gridSpan w:val="2"/>
          </w:tcPr>
          <w:p>
            <w:pPr>
              <w:ind w:left="322"/>
              <w:spacing w:before="158" w:line="220" w:lineRule="auto"/>
              <w:rPr>
                <w:rFonts w:ascii="SimSun" w:hAnsi="SimSun" w:eastAsia="SimSun" w:cs="SimSun"/>
                <w:sz w:val="26"/>
                <w:szCs w:val="26"/>
              </w:rPr>
            </w:pPr>
            <w:r>
              <w:rPr>
                <w:rFonts w:ascii="SimSun" w:hAnsi="SimSun" w:eastAsia="SimSun" w:cs="SimSun"/>
                <w:sz w:val="26"/>
                <w:szCs w:val="26"/>
                <w:spacing w:val="-3"/>
              </w:rPr>
              <w:t>·</w:t>
            </w:r>
            <w:r>
              <w:rPr>
                <w:rFonts w:ascii="SimSun" w:hAnsi="SimSun" w:eastAsia="SimSun" w:cs="SimSun"/>
                <w:sz w:val="26"/>
                <w:szCs w:val="26"/>
                <w:spacing w:val="-95"/>
              </w:rPr>
              <w:t xml:space="preserve"> </w:t>
            </w:r>
            <w:r>
              <w:rPr>
                <w:rFonts w:ascii="SimSun" w:hAnsi="SimSun" w:eastAsia="SimSun" w:cs="SimSun"/>
                <w:sz w:val="26"/>
                <w:szCs w:val="26"/>
                <w:spacing w:val="-3"/>
              </w:rPr>
              <w:t>更换或卸载HDD设备。</w:t>
            </w:r>
          </w:p>
          <w:p>
            <w:pPr>
              <w:ind w:left="322"/>
              <w:spacing w:before="79" w:line="219" w:lineRule="auto"/>
              <w:rPr>
                <w:rFonts w:ascii="SimSun" w:hAnsi="SimSun" w:eastAsia="SimSun" w:cs="SimSun"/>
                <w:sz w:val="26"/>
                <w:szCs w:val="26"/>
              </w:rPr>
            </w:pPr>
            <w:r>
              <w:rPr>
                <w:rFonts w:ascii="SimSun" w:hAnsi="SimSun" w:eastAsia="SimSun" w:cs="SimSun"/>
                <w:sz w:val="26"/>
                <w:szCs w:val="26"/>
                <w:spacing w:val="-4"/>
              </w:rPr>
              <w:t>·</w:t>
            </w:r>
            <w:r>
              <w:rPr>
                <w:rFonts w:ascii="SimSun" w:hAnsi="SimSun" w:eastAsia="SimSun" w:cs="SimSun"/>
                <w:sz w:val="26"/>
                <w:szCs w:val="26"/>
                <w:spacing w:val="-95"/>
              </w:rPr>
              <w:t xml:space="preserve"> </w:t>
            </w:r>
            <w:r>
              <w:rPr>
                <w:rFonts w:ascii="SimSun" w:hAnsi="SimSun" w:eastAsia="SimSun" w:cs="SimSun"/>
                <w:sz w:val="26"/>
                <w:szCs w:val="26"/>
                <w:spacing w:val="-4"/>
              </w:rPr>
              <w:t>更换HDD接头。</w:t>
            </w:r>
          </w:p>
          <w:p>
            <w:pPr>
              <w:ind w:left="322"/>
              <w:spacing w:before="109" w:line="219" w:lineRule="auto"/>
              <w:rPr>
                <w:rFonts w:ascii="SimSun" w:hAnsi="SimSun" w:eastAsia="SimSun" w:cs="SimSun"/>
                <w:sz w:val="26"/>
                <w:szCs w:val="26"/>
              </w:rPr>
            </w:pPr>
            <w:r>
              <w:rPr>
                <w:rFonts w:ascii="SimSun" w:hAnsi="SimSun" w:eastAsia="SimSun" w:cs="SimSun"/>
                <w:sz w:val="26"/>
                <w:szCs w:val="26"/>
                <w:spacing w:val="-5"/>
              </w:rPr>
              <w:t>·</w:t>
            </w:r>
            <w:r>
              <w:rPr>
                <w:rFonts w:ascii="SimSun" w:hAnsi="SimSun" w:eastAsia="SimSun" w:cs="SimSun"/>
                <w:sz w:val="26"/>
                <w:szCs w:val="26"/>
                <w:spacing w:val="-91"/>
              </w:rPr>
              <w:t xml:space="preserve"> </w:t>
            </w:r>
            <w:r>
              <w:rPr>
                <w:rFonts w:ascii="SimSun" w:hAnsi="SimSun" w:eastAsia="SimSun" w:cs="SimSun"/>
                <w:sz w:val="26"/>
                <w:szCs w:val="26"/>
                <w:spacing w:val="-5"/>
              </w:rPr>
              <w:t>更换控制器板。</w:t>
            </w:r>
          </w:p>
        </w:tc>
      </w:tr>
    </w:tbl>
    <w:p>
      <w:pPr>
        <w:rPr>
          <w:rFonts w:ascii="Arial"/>
          <w:sz w:val="21"/>
        </w:rPr>
      </w:pPr>
      <w:r/>
    </w:p>
    <w:p>
      <w:pPr>
        <w:sectPr>
          <w:headerReference w:type="default" r:id="rId356"/>
          <w:footerReference w:type="default" r:id="rId452"/>
          <w:pgSz w:w="11900" w:h="16840"/>
          <w:pgMar w:top="1437" w:right="1269" w:bottom="795" w:left="9" w:header="1039" w:footer="633" w:gutter="0"/>
        </w:sectPr>
        <w:rPr>
          <w:rFonts w:ascii="Arial" w:hAnsi="Arial" w:eastAsia="Arial" w:cs="Arial"/>
          <w:sz w:val="21"/>
          <w:szCs w:val="21"/>
        </w:rPr>
      </w:pPr>
    </w:p>
    <w:p>
      <w:pPr>
        <w:spacing w:before="62"/>
        <w:rPr/>
      </w:pPr>
      <w:r>
        <w:pict>
          <v:shape id="_x0000_s334" style="position:absolute;margin-left:547.001pt;margin-top:197.003pt;mso-position-vertical-relative:page;mso-position-horizontal-relative:page;width:47pt;height:26.05pt;z-index:252798976;" o:allowincell="f" fillcolor="#696A6C" filled="true" stroked="false" type="#_x0000_t202">
            <v:fill on="true"/>
            <v:stroke on="false"/>
            <v:path/>
            <v:imagedata o:title=""/>
            <o:lock v:ext="edit" aspectratio="false"/>
            <v:textbox inset="0mm,0mm,0mm,0mm">
              <w:txbxContent>
                <w:p>
                  <w:pPr>
                    <w:ind w:left="240"/>
                    <w:spacing w:before="211"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2</w:t>
                  </w:r>
                </w:p>
              </w:txbxContent>
            </v:textbox>
          </v:shape>
        </w:pict>
      </w:r>
      <w:r/>
    </w:p>
    <w:p>
      <w:pPr>
        <w:spacing w:before="62"/>
        <w:rPr/>
      </w:pPr>
      <w:r/>
    </w:p>
    <w:tbl>
      <w:tblPr>
        <w:tblStyle w:val="TableNormal"/>
        <w:tblW w:w="925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013"/>
        <w:gridCol w:w="7237"/>
      </w:tblGrid>
      <w:tr>
        <w:trPr>
          <w:trHeight w:val="514" w:hRule="atLeast"/>
        </w:trPr>
        <w:tc>
          <w:tcPr>
            <w:tcW w:w="2013" w:type="dxa"/>
            <w:vAlign w:val="top"/>
            <w:vMerge w:val="restart"/>
            <w:tcBorders>
              <w:bottom w:val="nil"/>
            </w:tcBorders>
          </w:tcPr>
          <w:p>
            <w:pPr>
              <w:spacing w:line="275" w:lineRule="auto"/>
              <w:rPr>
                <w:rFonts w:ascii="Arial"/>
                <w:sz w:val="21"/>
              </w:rPr>
            </w:pPr>
            <w:r/>
          </w:p>
          <w:p>
            <w:pPr>
              <w:spacing w:line="275" w:lineRule="auto"/>
              <w:rPr>
                <w:rFonts w:ascii="Arial"/>
                <w:sz w:val="21"/>
              </w:rPr>
            </w:pPr>
            <w:r/>
          </w:p>
          <w:p>
            <w:pPr>
              <w:spacing w:line="276" w:lineRule="auto"/>
              <w:rPr>
                <w:rFonts w:ascii="Arial"/>
                <w:sz w:val="21"/>
              </w:rPr>
            </w:pPr>
            <w:r/>
          </w:p>
          <w:p>
            <w:pPr>
              <w:ind w:left="1045"/>
              <w:spacing w:before="81" w:line="224" w:lineRule="auto"/>
              <w:rPr>
                <w:rFonts w:ascii="SimSun" w:hAnsi="SimSun" w:eastAsia="SimSun" w:cs="SimSun"/>
                <w:sz w:val="25"/>
                <w:szCs w:val="25"/>
              </w:rPr>
            </w:pPr>
            <w:r>
              <w:rPr>
                <w:rFonts w:ascii="SimSun" w:hAnsi="SimSun" w:eastAsia="SimSun" w:cs="SimSun"/>
                <w:sz w:val="25"/>
                <w:szCs w:val="25"/>
                <w:spacing w:val="-7"/>
              </w:rPr>
              <w:t>[3004]</w:t>
            </w:r>
          </w:p>
        </w:tc>
        <w:tc>
          <w:tcPr>
            <w:tcW w:w="7237" w:type="dxa"/>
            <w:vAlign w:val="top"/>
          </w:tcPr>
          <w:p>
            <w:pPr>
              <w:ind w:left="332"/>
              <w:spacing w:before="133" w:line="219" w:lineRule="auto"/>
              <w:rPr>
                <w:rFonts w:ascii="SimSun" w:hAnsi="SimSun" w:eastAsia="SimSun" w:cs="SimSun"/>
                <w:sz w:val="25"/>
                <w:szCs w:val="25"/>
              </w:rPr>
            </w:pPr>
            <w:r>
              <w:rPr>
                <w:rFonts w:ascii="SimSun" w:hAnsi="SimSun" w:eastAsia="SimSun" w:cs="SimSun"/>
                <w:sz w:val="25"/>
                <w:szCs w:val="25"/>
                <w:spacing w:val="2"/>
              </w:rPr>
              <w:t>诊断命令错误</w:t>
            </w:r>
          </w:p>
        </w:tc>
      </w:tr>
      <w:tr>
        <w:trPr>
          <w:trHeight w:val="510" w:hRule="atLeast"/>
        </w:trPr>
        <w:tc>
          <w:tcPr>
            <w:tcW w:w="2013" w:type="dxa"/>
            <w:vAlign w:val="top"/>
            <w:vMerge w:val="continue"/>
            <w:tcBorders>
              <w:top w:val="nil"/>
              <w:bottom w:val="nil"/>
            </w:tcBorders>
          </w:tcPr>
          <w:p>
            <w:pPr>
              <w:rPr>
                <w:rFonts w:ascii="Arial"/>
                <w:sz w:val="21"/>
              </w:rPr>
            </w:pPr>
            <w:r/>
          </w:p>
        </w:tc>
        <w:tc>
          <w:tcPr>
            <w:tcW w:w="7237" w:type="dxa"/>
            <w:vAlign w:val="top"/>
          </w:tcPr>
          <w:p>
            <w:pPr>
              <w:ind w:left="332"/>
              <w:spacing w:before="129" w:line="219" w:lineRule="auto"/>
              <w:rPr>
                <w:rFonts w:ascii="SimSun" w:hAnsi="SimSun" w:eastAsia="SimSun" w:cs="SimSun"/>
                <w:sz w:val="25"/>
                <w:szCs w:val="25"/>
              </w:rPr>
            </w:pPr>
            <w:r>
              <w:rPr>
                <w:rFonts w:ascii="SimSun" w:hAnsi="SimSun" w:eastAsia="SimSun" w:cs="SimSun"/>
                <w:sz w:val="25"/>
                <w:szCs w:val="25"/>
              </w:rPr>
              <w:t>诊断命令发布错误。</w:t>
            </w:r>
          </w:p>
        </w:tc>
      </w:tr>
      <w:tr>
        <w:trPr>
          <w:trHeight w:val="509" w:hRule="atLeast"/>
        </w:trPr>
        <w:tc>
          <w:tcPr>
            <w:tcW w:w="2013" w:type="dxa"/>
            <w:vAlign w:val="top"/>
            <w:vMerge w:val="continue"/>
            <w:tcBorders>
              <w:top w:val="nil"/>
              <w:bottom w:val="nil"/>
            </w:tcBorders>
          </w:tcPr>
          <w:p>
            <w:pPr>
              <w:rPr>
                <w:rFonts w:ascii="Arial"/>
                <w:sz w:val="21"/>
              </w:rPr>
            </w:pPr>
            <w:r/>
          </w:p>
        </w:tc>
        <w:tc>
          <w:tcPr>
            <w:tcW w:w="7237" w:type="dxa"/>
            <w:vAlign w:val="top"/>
          </w:tcPr>
          <w:p>
            <w:pPr>
              <w:ind w:left="332"/>
              <w:spacing w:before="132" w:line="221" w:lineRule="auto"/>
              <w:rPr>
                <w:rFonts w:ascii="SimSun" w:hAnsi="SimSun" w:eastAsia="SimSun" w:cs="SimSun"/>
                <w:sz w:val="25"/>
                <w:szCs w:val="25"/>
              </w:rPr>
            </w:pPr>
            <w:r>
              <w:rPr>
                <w:rFonts w:ascii="SimSun" w:hAnsi="SimSun" w:eastAsia="SimSun" w:cs="SimSun"/>
                <w:sz w:val="25"/>
                <w:szCs w:val="25"/>
              </w:rPr>
              <w:t>·</w:t>
            </w:r>
            <w:r>
              <w:rPr>
                <w:rFonts w:ascii="SimSun" w:hAnsi="SimSun" w:eastAsia="SimSun" w:cs="SimSun"/>
                <w:sz w:val="25"/>
                <w:szCs w:val="25"/>
                <w:spacing w:val="-102"/>
              </w:rPr>
              <w:t xml:space="preserve"> </w:t>
            </w:r>
            <w:r>
              <w:rPr>
                <w:rFonts w:ascii="SimSun" w:hAnsi="SimSun" w:eastAsia="SimSun" w:cs="SimSun"/>
                <w:sz w:val="25"/>
                <w:szCs w:val="25"/>
              </w:rPr>
              <w:t>HDD设备不良</w:t>
            </w:r>
          </w:p>
        </w:tc>
      </w:tr>
      <w:tr>
        <w:trPr>
          <w:trHeight w:val="489" w:hRule="atLeast"/>
        </w:trPr>
        <w:tc>
          <w:tcPr>
            <w:tcW w:w="2013" w:type="dxa"/>
            <w:vAlign w:val="top"/>
            <w:vMerge w:val="continue"/>
            <w:tcBorders>
              <w:top w:val="nil"/>
            </w:tcBorders>
          </w:tcPr>
          <w:p>
            <w:pPr>
              <w:rPr>
                <w:rFonts w:ascii="Arial"/>
                <w:sz w:val="21"/>
              </w:rPr>
            </w:pPr>
            <w:r/>
          </w:p>
        </w:tc>
        <w:tc>
          <w:tcPr>
            <w:tcW w:w="7237" w:type="dxa"/>
            <w:vAlign w:val="top"/>
          </w:tcPr>
          <w:p>
            <w:pPr>
              <w:ind w:left="332"/>
              <w:spacing w:before="122" w:line="219" w:lineRule="auto"/>
              <w:rPr>
                <w:rFonts w:ascii="SimSun" w:hAnsi="SimSun" w:eastAsia="SimSun" w:cs="SimSun"/>
                <w:sz w:val="25"/>
                <w:szCs w:val="25"/>
              </w:rPr>
            </w:pPr>
            <w:r>
              <w:rPr>
                <w:rFonts w:ascii="SimSun" w:hAnsi="SimSun" w:eastAsia="SimSun" w:cs="SimSun"/>
                <w:sz w:val="25"/>
                <w:szCs w:val="25"/>
                <w:spacing w:val="-3"/>
              </w:rPr>
              <w:t>·</w:t>
            </w:r>
            <w:r>
              <w:rPr>
                <w:rFonts w:ascii="SimSun" w:hAnsi="SimSun" w:eastAsia="SimSun" w:cs="SimSun"/>
                <w:sz w:val="25"/>
                <w:szCs w:val="25"/>
                <w:spacing w:val="-91"/>
              </w:rPr>
              <w:t xml:space="preserve"> </w:t>
            </w:r>
            <w:r>
              <w:rPr>
                <w:rFonts w:ascii="SimSun" w:hAnsi="SimSun" w:eastAsia="SimSun" w:cs="SimSun"/>
                <w:sz w:val="25"/>
                <w:szCs w:val="25"/>
                <w:spacing w:val="-3"/>
              </w:rPr>
              <w:t>更换或拆除HDD设备。</w:t>
            </w:r>
          </w:p>
        </w:tc>
      </w:tr>
      <w:tr>
        <w:trPr>
          <w:trHeight w:val="519" w:hRule="atLeast"/>
        </w:trPr>
        <w:tc>
          <w:tcPr>
            <w:tcW w:w="2013" w:type="dxa"/>
            <w:vAlign w:val="top"/>
            <w:vMerge w:val="restart"/>
            <w:tcBorders>
              <w:bottom w:val="nil"/>
            </w:tcBorders>
          </w:tcPr>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ind w:left="1045"/>
              <w:spacing w:before="81" w:line="224" w:lineRule="auto"/>
              <w:rPr>
                <w:rFonts w:ascii="SimSun" w:hAnsi="SimSun" w:eastAsia="SimSun" w:cs="SimSun"/>
                <w:sz w:val="25"/>
                <w:szCs w:val="25"/>
              </w:rPr>
            </w:pPr>
            <w:r>
              <w:rPr>
                <w:rFonts w:ascii="SimSun" w:hAnsi="SimSun" w:eastAsia="SimSun" w:cs="SimSun"/>
                <w:sz w:val="25"/>
                <w:szCs w:val="25"/>
                <w:spacing w:val="-7"/>
              </w:rPr>
              <w:t>[3013]</w:t>
            </w:r>
          </w:p>
        </w:tc>
        <w:tc>
          <w:tcPr>
            <w:tcW w:w="7237" w:type="dxa"/>
            <w:vAlign w:val="top"/>
          </w:tcPr>
          <w:p>
            <w:pPr>
              <w:ind w:left="332"/>
              <w:spacing w:before="141" w:line="219" w:lineRule="auto"/>
              <w:rPr>
                <w:rFonts w:ascii="SimSun" w:hAnsi="SimSun" w:eastAsia="SimSun" w:cs="SimSun"/>
                <w:sz w:val="25"/>
                <w:szCs w:val="25"/>
              </w:rPr>
            </w:pPr>
            <w:r>
              <w:rPr>
                <w:rFonts w:ascii="SimSun" w:hAnsi="SimSun" w:eastAsia="SimSun" w:cs="SimSun"/>
                <w:sz w:val="25"/>
                <w:szCs w:val="25"/>
              </w:rPr>
              <w:t>HDD</w:t>
            </w:r>
            <w:r>
              <w:rPr>
                <w:rFonts w:ascii="SimSun" w:hAnsi="SimSun" w:eastAsia="SimSun" w:cs="SimSun"/>
                <w:sz w:val="25"/>
                <w:szCs w:val="25"/>
                <w:spacing w:val="6"/>
              </w:rPr>
              <w:t>超时(第一台机器)</w:t>
            </w:r>
          </w:p>
        </w:tc>
      </w:tr>
      <w:tr>
        <w:trPr>
          <w:trHeight w:val="829" w:hRule="atLeast"/>
        </w:trPr>
        <w:tc>
          <w:tcPr>
            <w:tcW w:w="2013" w:type="dxa"/>
            <w:vAlign w:val="top"/>
            <w:vMerge w:val="continue"/>
            <w:tcBorders>
              <w:top w:val="nil"/>
              <w:bottom w:val="nil"/>
            </w:tcBorders>
          </w:tcPr>
          <w:p>
            <w:pPr>
              <w:rPr>
                <w:rFonts w:ascii="Arial"/>
                <w:sz w:val="21"/>
              </w:rPr>
            </w:pPr>
            <w:r/>
          </w:p>
        </w:tc>
        <w:tc>
          <w:tcPr>
            <w:tcW w:w="7237" w:type="dxa"/>
            <w:vAlign w:val="top"/>
          </w:tcPr>
          <w:p>
            <w:pPr>
              <w:ind w:left="331" w:right="648" w:hanging="249"/>
              <w:spacing w:before="145" w:line="237" w:lineRule="auto"/>
              <w:rPr>
                <w:rFonts w:ascii="SimSun" w:hAnsi="SimSun" w:eastAsia="SimSun" w:cs="SimSun"/>
                <w:sz w:val="25"/>
                <w:szCs w:val="25"/>
              </w:rPr>
            </w:pPr>
            <w:r>
              <w:rPr>
                <w:rFonts w:ascii="SimSun" w:hAnsi="SimSun" w:eastAsia="SimSun" w:cs="SimSun"/>
                <w:sz w:val="25"/>
                <w:szCs w:val="25"/>
              </w:rPr>
              <w:t>HDD设备保持繁忙超过31秒，或未检测到Mandolin。</w:t>
            </w:r>
            <w:r>
              <w:rPr>
                <w:rFonts w:ascii="SimSun" w:hAnsi="SimSun" w:eastAsia="SimSun" w:cs="SimSun"/>
                <w:sz w:val="25"/>
                <w:szCs w:val="25"/>
                <w:spacing w:val="-1"/>
              </w:rPr>
              <w:t>为HDD设</w:t>
            </w:r>
            <w:r>
              <w:rPr>
                <w:rFonts w:ascii="SimSun" w:hAnsi="SimSun" w:eastAsia="SimSun" w:cs="SimSun"/>
                <w:sz w:val="25"/>
                <w:szCs w:val="25"/>
              </w:rPr>
              <w:t xml:space="preserve"> </w:t>
            </w:r>
            <w:r>
              <w:rPr>
                <w:rFonts w:ascii="SimSun" w:hAnsi="SimSun" w:eastAsia="SimSun" w:cs="SimSun"/>
                <w:sz w:val="25"/>
                <w:szCs w:val="25"/>
                <w:spacing w:val="-1"/>
              </w:rPr>
              <w:t>置诊断命令，但设备仍保持繁忙超过6秒。</w:t>
            </w:r>
          </w:p>
        </w:tc>
      </w:tr>
      <w:tr>
        <w:trPr>
          <w:trHeight w:val="1309" w:hRule="atLeast"/>
        </w:trPr>
        <w:tc>
          <w:tcPr>
            <w:tcW w:w="2013" w:type="dxa"/>
            <w:vAlign w:val="top"/>
            <w:vMerge w:val="continue"/>
            <w:tcBorders>
              <w:top w:val="nil"/>
              <w:bottom w:val="nil"/>
            </w:tcBorders>
          </w:tcPr>
          <w:p>
            <w:pPr>
              <w:rPr>
                <w:rFonts w:ascii="Arial"/>
                <w:sz w:val="21"/>
              </w:rPr>
            </w:pPr>
            <w:r/>
          </w:p>
        </w:tc>
        <w:tc>
          <w:tcPr>
            <w:tcW w:w="7237" w:type="dxa"/>
            <w:vAlign w:val="top"/>
          </w:tcPr>
          <w:p>
            <w:pPr>
              <w:ind w:left="332"/>
              <w:spacing w:before="156" w:line="221" w:lineRule="auto"/>
              <w:rPr>
                <w:rFonts w:ascii="SimSun" w:hAnsi="SimSun" w:eastAsia="SimSun" w:cs="SimSun"/>
                <w:sz w:val="25"/>
                <w:szCs w:val="25"/>
              </w:rPr>
            </w:pPr>
            <w:r>
              <w:rPr>
                <w:rFonts w:ascii="SimSun" w:hAnsi="SimSun" w:eastAsia="SimSun" w:cs="SimSun"/>
                <w:sz w:val="25"/>
                <w:szCs w:val="25"/>
              </w:rPr>
              <w:t>·</w:t>
            </w:r>
            <w:r>
              <w:rPr>
                <w:rFonts w:ascii="SimSun" w:hAnsi="SimSun" w:eastAsia="SimSun" w:cs="SimSun"/>
                <w:sz w:val="25"/>
                <w:szCs w:val="25"/>
                <w:spacing w:val="-102"/>
              </w:rPr>
              <w:t xml:space="preserve"> </w:t>
            </w:r>
            <w:r>
              <w:rPr>
                <w:rFonts w:ascii="SimSun" w:hAnsi="SimSun" w:eastAsia="SimSun" w:cs="SimSun"/>
                <w:sz w:val="25"/>
                <w:szCs w:val="25"/>
              </w:rPr>
              <w:t>HDD设备不良</w:t>
            </w:r>
          </w:p>
          <w:p>
            <w:pPr>
              <w:ind w:left="332"/>
              <w:spacing w:before="99" w:line="219" w:lineRule="auto"/>
              <w:rPr>
                <w:rFonts w:ascii="SimSun" w:hAnsi="SimSun" w:eastAsia="SimSun" w:cs="SimSun"/>
                <w:sz w:val="25"/>
                <w:szCs w:val="25"/>
              </w:rPr>
            </w:pPr>
            <w:r>
              <w:rPr>
                <w:rFonts w:ascii="SimSun" w:hAnsi="SimSun" w:eastAsia="SimSun" w:cs="SimSun"/>
                <w:sz w:val="25"/>
                <w:szCs w:val="25"/>
              </w:rPr>
              <w:t>·</w:t>
            </w:r>
            <w:r>
              <w:rPr>
                <w:rFonts w:ascii="SimSun" w:hAnsi="SimSun" w:eastAsia="SimSun" w:cs="SimSun"/>
                <w:sz w:val="25"/>
                <w:szCs w:val="25"/>
                <w:spacing w:val="-102"/>
              </w:rPr>
              <w:t xml:space="preserve"> </w:t>
            </w:r>
            <w:r>
              <w:rPr>
                <w:rFonts w:ascii="SimSun" w:hAnsi="SimSun" w:eastAsia="SimSun" w:cs="SimSun"/>
                <w:sz w:val="25"/>
                <w:szCs w:val="25"/>
              </w:rPr>
              <w:t>HDD接头不良</w:t>
            </w:r>
          </w:p>
          <w:p>
            <w:pPr>
              <w:ind w:left="332"/>
              <w:spacing w:before="94" w:line="221" w:lineRule="auto"/>
              <w:rPr>
                <w:rFonts w:ascii="SimSun" w:hAnsi="SimSun" w:eastAsia="SimSun" w:cs="SimSun"/>
                <w:sz w:val="25"/>
                <w:szCs w:val="25"/>
              </w:rPr>
            </w:pPr>
            <w:r>
              <w:rPr>
                <w:rFonts w:ascii="SimSun" w:hAnsi="SimSun" w:eastAsia="SimSun" w:cs="SimSun"/>
                <w:sz w:val="25"/>
                <w:szCs w:val="25"/>
                <w:spacing w:val="3"/>
              </w:rPr>
              <w:t>·</w:t>
            </w:r>
            <w:r>
              <w:rPr>
                <w:rFonts w:ascii="SimSun" w:hAnsi="SimSun" w:eastAsia="SimSun" w:cs="SimSun"/>
                <w:sz w:val="25"/>
                <w:szCs w:val="25"/>
              </w:rPr>
              <w:t>ASIC</w:t>
            </w:r>
            <w:r>
              <w:rPr>
                <w:rFonts w:ascii="SimSun" w:hAnsi="SimSun" w:eastAsia="SimSun" w:cs="SimSun"/>
                <w:sz w:val="25"/>
                <w:szCs w:val="25"/>
                <w:spacing w:val="3"/>
              </w:rPr>
              <w:t>设备不良</w:t>
            </w:r>
          </w:p>
        </w:tc>
      </w:tr>
      <w:tr>
        <w:trPr>
          <w:trHeight w:val="1319" w:hRule="atLeast"/>
        </w:trPr>
        <w:tc>
          <w:tcPr>
            <w:tcW w:w="2013" w:type="dxa"/>
            <w:vAlign w:val="top"/>
            <w:vMerge w:val="continue"/>
            <w:tcBorders>
              <w:top w:val="nil"/>
            </w:tcBorders>
          </w:tcPr>
          <w:p>
            <w:pPr>
              <w:rPr>
                <w:rFonts w:ascii="Arial"/>
                <w:sz w:val="21"/>
              </w:rPr>
            </w:pPr>
            <w:r/>
          </w:p>
        </w:tc>
        <w:tc>
          <w:tcPr>
            <w:tcW w:w="7237" w:type="dxa"/>
            <w:vAlign w:val="top"/>
          </w:tcPr>
          <w:p>
            <w:pPr>
              <w:ind w:left="332"/>
              <w:spacing w:before="156" w:line="219" w:lineRule="auto"/>
              <w:rPr>
                <w:rFonts w:ascii="SimSun" w:hAnsi="SimSun" w:eastAsia="SimSun" w:cs="SimSun"/>
                <w:sz w:val="25"/>
                <w:szCs w:val="25"/>
              </w:rPr>
            </w:pPr>
            <w:r>
              <w:rPr>
                <w:rFonts w:ascii="SimSun" w:hAnsi="SimSun" w:eastAsia="SimSun" w:cs="SimSun"/>
                <w:sz w:val="25"/>
                <w:szCs w:val="25"/>
                <w:spacing w:val="-3"/>
              </w:rPr>
              <w:t>·</w:t>
            </w:r>
            <w:r>
              <w:rPr>
                <w:rFonts w:ascii="SimSun" w:hAnsi="SimSun" w:eastAsia="SimSun" w:cs="SimSun"/>
                <w:sz w:val="25"/>
                <w:szCs w:val="25"/>
                <w:spacing w:val="-91"/>
              </w:rPr>
              <w:t xml:space="preserve"> </w:t>
            </w:r>
            <w:r>
              <w:rPr>
                <w:rFonts w:ascii="SimSun" w:hAnsi="SimSun" w:eastAsia="SimSun" w:cs="SimSun"/>
                <w:sz w:val="25"/>
                <w:szCs w:val="25"/>
                <w:spacing w:val="-3"/>
              </w:rPr>
              <w:t>更换或拆除HDD设备。</w:t>
            </w:r>
          </w:p>
          <w:p>
            <w:pPr>
              <w:ind w:left="332"/>
              <w:spacing w:before="103" w:line="219"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1"/>
              </w:rPr>
              <w:t xml:space="preserve"> </w:t>
            </w:r>
            <w:r>
              <w:rPr>
                <w:rFonts w:ascii="SimSun" w:hAnsi="SimSun" w:eastAsia="SimSun" w:cs="SimSun"/>
                <w:sz w:val="25"/>
                <w:szCs w:val="25"/>
                <w:spacing w:val="-2"/>
              </w:rPr>
              <w:t>更换HDD接头</w:t>
            </w:r>
          </w:p>
          <w:p>
            <w:pPr>
              <w:ind w:left="332"/>
              <w:spacing w:before="101" w:line="219" w:lineRule="auto"/>
              <w:rPr>
                <w:rFonts w:ascii="SimSun" w:hAnsi="SimSun" w:eastAsia="SimSun" w:cs="SimSun"/>
                <w:sz w:val="25"/>
                <w:szCs w:val="25"/>
              </w:rPr>
            </w:pPr>
            <w:r>
              <w:rPr>
                <w:rFonts w:ascii="SimSun" w:hAnsi="SimSun" w:eastAsia="SimSun" w:cs="SimSun"/>
                <w:sz w:val="25"/>
                <w:szCs w:val="25"/>
                <w:spacing w:val="-3"/>
              </w:rPr>
              <w:t>·</w:t>
            </w:r>
            <w:r>
              <w:rPr>
                <w:rFonts w:ascii="SimSun" w:hAnsi="SimSun" w:eastAsia="SimSun" w:cs="SimSun"/>
                <w:sz w:val="25"/>
                <w:szCs w:val="25"/>
                <w:spacing w:val="-94"/>
              </w:rPr>
              <w:t xml:space="preserve"> </w:t>
            </w:r>
            <w:r>
              <w:rPr>
                <w:rFonts w:ascii="SimSun" w:hAnsi="SimSun" w:eastAsia="SimSun" w:cs="SimSun"/>
                <w:sz w:val="25"/>
                <w:szCs w:val="25"/>
                <w:spacing w:val="-3"/>
              </w:rPr>
              <w:t>更换控制器板</w:t>
            </w:r>
          </w:p>
        </w:tc>
      </w:tr>
      <w:tr>
        <w:trPr>
          <w:trHeight w:val="509" w:hRule="atLeast"/>
        </w:trPr>
        <w:tc>
          <w:tcPr>
            <w:tcW w:w="2013" w:type="dxa"/>
            <w:vAlign w:val="top"/>
            <w:vMerge w:val="restart"/>
            <w:tcBorders>
              <w:bottom w:val="nil"/>
            </w:tcBorders>
          </w:tcPr>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left="1045"/>
              <w:spacing w:before="81" w:line="224" w:lineRule="auto"/>
              <w:rPr>
                <w:rFonts w:ascii="SimSun" w:hAnsi="SimSun" w:eastAsia="SimSun" w:cs="SimSun"/>
                <w:sz w:val="25"/>
                <w:szCs w:val="25"/>
              </w:rPr>
            </w:pPr>
            <w:r>
              <w:rPr>
                <w:rFonts w:ascii="SimSun" w:hAnsi="SimSun" w:eastAsia="SimSun" w:cs="SimSun"/>
                <w:sz w:val="25"/>
                <w:szCs w:val="25"/>
                <w:spacing w:val="-7"/>
              </w:rPr>
              <w:t>[3014]</w:t>
            </w:r>
          </w:p>
        </w:tc>
        <w:tc>
          <w:tcPr>
            <w:tcW w:w="7237" w:type="dxa"/>
            <w:vAlign w:val="top"/>
          </w:tcPr>
          <w:p>
            <w:pPr>
              <w:ind w:left="332"/>
              <w:spacing w:before="135" w:line="219" w:lineRule="auto"/>
              <w:rPr>
                <w:rFonts w:ascii="SimSun" w:hAnsi="SimSun" w:eastAsia="SimSun" w:cs="SimSun"/>
                <w:sz w:val="25"/>
                <w:szCs w:val="25"/>
              </w:rPr>
            </w:pPr>
            <w:r>
              <w:rPr>
                <w:rFonts w:ascii="SimSun" w:hAnsi="SimSun" w:eastAsia="SimSun" w:cs="SimSun"/>
                <w:sz w:val="25"/>
                <w:szCs w:val="25"/>
                <w:spacing w:val="4"/>
              </w:rPr>
              <w:t>诊断命令错误(第一台机器)</w:t>
            </w:r>
          </w:p>
        </w:tc>
      </w:tr>
      <w:tr>
        <w:trPr>
          <w:trHeight w:val="809" w:hRule="atLeast"/>
        </w:trPr>
        <w:tc>
          <w:tcPr>
            <w:tcW w:w="2013" w:type="dxa"/>
            <w:vAlign w:val="top"/>
            <w:vMerge w:val="continue"/>
            <w:tcBorders>
              <w:top w:val="nil"/>
              <w:bottom w:val="nil"/>
            </w:tcBorders>
          </w:tcPr>
          <w:p>
            <w:pPr>
              <w:rPr>
                <w:rFonts w:ascii="Arial"/>
                <w:sz w:val="21"/>
              </w:rPr>
            </w:pPr>
            <w:r/>
          </w:p>
        </w:tc>
        <w:tc>
          <w:tcPr>
            <w:tcW w:w="7237" w:type="dxa"/>
            <w:vAlign w:val="top"/>
          </w:tcPr>
          <w:p>
            <w:pPr>
              <w:ind w:left="332" w:right="133"/>
              <w:spacing w:before="157" w:line="223" w:lineRule="auto"/>
              <w:rPr>
                <w:rFonts w:ascii="SimSun" w:hAnsi="SimSun" w:eastAsia="SimSun" w:cs="SimSun"/>
                <w:sz w:val="25"/>
                <w:szCs w:val="25"/>
              </w:rPr>
            </w:pPr>
            <w:r>
              <w:rPr>
                <w:rFonts w:ascii="SimSun" w:hAnsi="SimSun" w:eastAsia="SimSun" w:cs="SimSun"/>
                <w:sz w:val="25"/>
                <w:szCs w:val="25"/>
              </w:rPr>
              <w:t>由于未检测到Mandolin或HDD寄存器中存在w/r/c错误，诊断命</w:t>
            </w:r>
            <w:r>
              <w:rPr>
                <w:rFonts w:ascii="SimSun" w:hAnsi="SimSun" w:eastAsia="SimSun" w:cs="SimSun"/>
                <w:sz w:val="25"/>
                <w:szCs w:val="25"/>
                <w:spacing w:val="9"/>
              </w:rPr>
              <w:t xml:space="preserve"> </w:t>
            </w:r>
            <w:r>
              <w:rPr>
                <w:rFonts w:ascii="SimSun" w:hAnsi="SimSun" w:eastAsia="SimSun" w:cs="SimSun"/>
                <w:sz w:val="25"/>
                <w:szCs w:val="25"/>
                <w:spacing w:val="2"/>
              </w:rPr>
              <w:t>令发布错误</w:t>
            </w:r>
          </w:p>
        </w:tc>
      </w:tr>
      <w:tr>
        <w:trPr>
          <w:trHeight w:val="510" w:hRule="atLeast"/>
        </w:trPr>
        <w:tc>
          <w:tcPr>
            <w:tcW w:w="2013" w:type="dxa"/>
            <w:vAlign w:val="top"/>
            <w:vMerge w:val="continue"/>
            <w:tcBorders>
              <w:top w:val="nil"/>
              <w:bottom w:val="nil"/>
            </w:tcBorders>
          </w:tcPr>
          <w:p>
            <w:pPr>
              <w:rPr>
                <w:rFonts w:ascii="Arial"/>
                <w:sz w:val="21"/>
              </w:rPr>
            </w:pPr>
            <w:r/>
          </w:p>
        </w:tc>
        <w:tc>
          <w:tcPr>
            <w:tcW w:w="7237" w:type="dxa"/>
            <w:vAlign w:val="top"/>
          </w:tcPr>
          <w:p>
            <w:pPr>
              <w:ind w:left="332"/>
              <w:spacing w:before="140" w:line="221" w:lineRule="auto"/>
              <w:rPr>
                <w:rFonts w:ascii="SimSun" w:hAnsi="SimSun" w:eastAsia="SimSun" w:cs="SimSun"/>
                <w:sz w:val="25"/>
                <w:szCs w:val="25"/>
              </w:rPr>
            </w:pPr>
            <w:r>
              <w:rPr>
                <w:rFonts w:ascii="SimSun" w:hAnsi="SimSun" w:eastAsia="SimSun" w:cs="SimSun"/>
                <w:sz w:val="25"/>
                <w:szCs w:val="25"/>
              </w:rPr>
              <w:t>·</w:t>
            </w:r>
            <w:r>
              <w:rPr>
                <w:rFonts w:ascii="SimSun" w:hAnsi="SimSun" w:eastAsia="SimSun" w:cs="SimSun"/>
                <w:sz w:val="25"/>
                <w:szCs w:val="25"/>
                <w:spacing w:val="-102"/>
              </w:rPr>
              <w:t xml:space="preserve"> </w:t>
            </w:r>
            <w:r>
              <w:rPr>
                <w:rFonts w:ascii="SimSun" w:hAnsi="SimSun" w:eastAsia="SimSun" w:cs="SimSun"/>
                <w:sz w:val="25"/>
                <w:szCs w:val="25"/>
              </w:rPr>
              <w:t>HDD设备不良</w:t>
            </w:r>
          </w:p>
        </w:tc>
      </w:tr>
      <w:tr>
        <w:trPr>
          <w:trHeight w:val="514" w:hRule="atLeast"/>
        </w:trPr>
        <w:tc>
          <w:tcPr>
            <w:tcW w:w="2013" w:type="dxa"/>
            <w:vAlign w:val="top"/>
            <w:vMerge w:val="continue"/>
            <w:tcBorders>
              <w:top w:val="nil"/>
            </w:tcBorders>
          </w:tcPr>
          <w:p>
            <w:pPr>
              <w:rPr>
                <w:rFonts w:ascii="Arial"/>
                <w:sz w:val="21"/>
              </w:rPr>
            </w:pPr>
            <w:r/>
          </w:p>
        </w:tc>
        <w:tc>
          <w:tcPr>
            <w:tcW w:w="7237" w:type="dxa"/>
            <w:vAlign w:val="top"/>
          </w:tcPr>
          <w:p>
            <w:pPr>
              <w:ind w:left="332"/>
              <w:spacing w:before="140" w:line="220" w:lineRule="auto"/>
              <w:rPr>
                <w:rFonts w:ascii="SimSun" w:hAnsi="SimSun" w:eastAsia="SimSun" w:cs="SimSun"/>
                <w:sz w:val="25"/>
                <w:szCs w:val="25"/>
              </w:rPr>
            </w:pPr>
            <w:r>
              <w:rPr>
                <w:rFonts w:ascii="SimSun" w:hAnsi="SimSun" w:eastAsia="SimSun" w:cs="SimSun"/>
                <w:sz w:val="25"/>
                <w:szCs w:val="25"/>
                <w:spacing w:val="-4"/>
              </w:rPr>
              <w:t>·</w:t>
            </w:r>
            <w:r>
              <w:rPr>
                <w:rFonts w:ascii="SimSun" w:hAnsi="SimSun" w:eastAsia="SimSun" w:cs="SimSun"/>
                <w:sz w:val="25"/>
                <w:szCs w:val="25"/>
                <w:spacing w:val="-91"/>
              </w:rPr>
              <w:t xml:space="preserve"> </w:t>
            </w:r>
            <w:r>
              <w:rPr>
                <w:rFonts w:ascii="SimSun" w:hAnsi="SimSun" w:eastAsia="SimSun" w:cs="SimSun"/>
                <w:sz w:val="25"/>
                <w:szCs w:val="25"/>
                <w:spacing w:val="-4"/>
              </w:rPr>
              <w:t>更换HDD设备。</w:t>
            </w:r>
          </w:p>
        </w:tc>
      </w:tr>
    </w:tbl>
    <w:p>
      <w:pPr>
        <w:spacing w:before="28"/>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4"/>
        <w:gridCol w:w="499"/>
        <w:gridCol w:w="7477"/>
      </w:tblGrid>
      <w:tr>
        <w:trPr>
          <w:trHeight w:val="513" w:hRule="atLeast"/>
        </w:trPr>
        <w:tc>
          <w:tcPr>
            <w:tcW w:w="1284" w:type="dxa"/>
            <w:vAlign w:val="top"/>
          </w:tcPr>
          <w:p>
            <w:pPr>
              <w:ind w:left="65"/>
              <w:spacing w:before="202" w:line="183" w:lineRule="auto"/>
              <w:rPr>
                <w:rFonts w:ascii="SimSun" w:hAnsi="SimSun" w:eastAsia="SimSun" w:cs="SimSun"/>
                <w:sz w:val="26"/>
                <w:szCs w:val="26"/>
              </w:rPr>
            </w:pPr>
            <w:r>
              <w:rPr>
                <w:rFonts w:ascii="SimSun" w:hAnsi="SimSun" w:eastAsia="SimSun" w:cs="SimSun"/>
                <w:sz w:val="26"/>
                <w:szCs w:val="26"/>
                <w:spacing w:val="-2"/>
              </w:rPr>
              <w:t>SC823</w:t>
            </w:r>
          </w:p>
        </w:tc>
        <w:tc>
          <w:tcPr>
            <w:tcW w:w="499" w:type="dxa"/>
            <w:vAlign w:val="top"/>
          </w:tcPr>
          <w:p>
            <w:pPr>
              <w:ind w:left="141"/>
              <w:spacing w:before="204" w:line="182" w:lineRule="auto"/>
              <w:rPr>
                <w:rFonts w:ascii="SimSun" w:hAnsi="SimSun" w:eastAsia="SimSun" w:cs="SimSun"/>
                <w:sz w:val="26"/>
                <w:szCs w:val="26"/>
              </w:rPr>
            </w:pPr>
            <w:r>
              <w:rPr>
                <w:rFonts w:ascii="SimSun" w:hAnsi="SimSun" w:eastAsia="SimSun" w:cs="SimSun"/>
                <w:sz w:val="26"/>
                <w:szCs w:val="26"/>
              </w:rPr>
              <w:t>B</w:t>
            </w:r>
          </w:p>
        </w:tc>
        <w:tc>
          <w:tcPr>
            <w:tcW w:w="7477" w:type="dxa"/>
            <w:vAlign w:val="top"/>
          </w:tcPr>
          <w:p>
            <w:pPr>
              <w:ind w:left="332"/>
              <w:spacing w:before="135" w:line="219" w:lineRule="auto"/>
              <w:rPr>
                <w:rFonts w:ascii="SimSun" w:hAnsi="SimSun" w:eastAsia="SimSun" w:cs="SimSun"/>
                <w:sz w:val="26"/>
                <w:szCs w:val="26"/>
              </w:rPr>
            </w:pPr>
            <w:r>
              <w:rPr>
                <w:rFonts w:ascii="SimSun" w:hAnsi="SimSun" w:eastAsia="SimSun" w:cs="SimSun"/>
                <w:sz w:val="26"/>
                <w:szCs w:val="26"/>
                <w:spacing w:val="1"/>
              </w:rPr>
              <w:t>自诊断错误：</w:t>
            </w:r>
            <w:r>
              <w:rPr>
                <w:rFonts w:ascii="SimSun" w:hAnsi="SimSun" w:eastAsia="SimSun" w:cs="SimSun"/>
                <w:sz w:val="26"/>
                <w:szCs w:val="26"/>
              </w:rPr>
              <w:t>NIC</w:t>
            </w:r>
          </w:p>
        </w:tc>
      </w:tr>
      <w:tr>
        <w:trPr>
          <w:trHeight w:val="508" w:hRule="atLeast"/>
        </w:trPr>
        <w:tc>
          <w:tcPr>
            <w:tcW w:w="1783" w:type="dxa"/>
            <w:vAlign w:val="top"/>
            <w:gridSpan w:val="2"/>
            <w:vMerge w:val="restart"/>
            <w:tcBorders>
              <w:bottom w:val="nil"/>
            </w:tcBorders>
          </w:tcPr>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ind w:left="894"/>
              <w:spacing w:before="84" w:line="224" w:lineRule="auto"/>
              <w:rPr>
                <w:rFonts w:ascii="SimSun" w:hAnsi="SimSun" w:eastAsia="SimSun" w:cs="SimSun"/>
                <w:sz w:val="26"/>
                <w:szCs w:val="26"/>
              </w:rPr>
            </w:pPr>
            <w:r>
              <w:rPr>
                <w:rFonts w:ascii="SimSun" w:hAnsi="SimSun" w:eastAsia="SimSun" w:cs="SimSun"/>
                <w:sz w:val="26"/>
                <w:szCs w:val="26"/>
                <w:spacing w:val="-8"/>
              </w:rPr>
              <w:t>[6101]</w:t>
            </w:r>
          </w:p>
        </w:tc>
        <w:tc>
          <w:tcPr>
            <w:tcW w:w="7477" w:type="dxa"/>
            <w:vAlign w:val="top"/>
          </w:tcPr>
          <w:p>
            <w:pPr>
              <w:ind w:left="332"/>
              <w:spacing w:before="133" w:line="220" w:lineRule="auto"/>
              <w:rPr>
                <w:rFonts w:ascii="SimSun" w:hAnsi="SimSun" w:eastAsia="SimSun" w:cs="SimSun"/>
                <w:sz w:val="26"/>
                <w:szCs w:val="26"/>
              </w:rPr>
            </w:pPr>
            <w:r>
              <w:rPr>
                <w:rFonts w:ascii="SimSun" w:hAnsi="SimSun" w:eastAsia="SimSun" w:cs="SimSun"/>
                <w:sz w:val="26"/>
                <w:szCs w:val="26"/>
                <w:spacing w:val="-1"/>
              </w:rPr>
              <w:t>MAC地址校验和错误</w:t>
            </w:r>
          </w:p>
        </w:tc>
      </w:tr>
      <w:tr>
        <w:trPr>
          <w:trHeight w:val="499" w:hRule="atLeast"/>
        </w:trPr>
        <w:tc>
          <w:tcPr>
            <w:tcW w:w="1783" w:type="dxa"/>
            <w:vAlign w:val="top"/>
            <w:gridSpan w:val="2"/>
            <w:vMerge w:val="continue"/>
            <w:tcBorders>
              <w:top w:val="nil"/>
              <w:bottom w:val="nil"/>
            </w:tcBorders>
          </w:tcPr>
          <w:p>
            <w:pPr>
              <w:rPr>
                <w:rFonts w:ascii="Arial"/>
                <w:sz w:val="21"/>
              </w:rPr>
            </w:pPr>
            <w:r/>
          </w:p>
        </w:tc>
        <w:tc>
          <w:tcPr>
            <w:tcW w:w="7477" w:type="dxa"/>
            <w:vAlign w:val="top"/>
          </w:tcPr>
          <w:p>
            <w:pPr>
              <w:ind w:left="332"/>
              <w:spacing w:before="124" w:line="219" w:lineRule="auto"/>
              <w:rPr>
                <w:rFonts w:ascii="SimSun" w:hAnsi="SimSun" w:eastAsia="SimSun" w:cs="SimSun"/>
                <w:sz w:val="26"/>
                <w:szCs w:val="26"/>
              </w:rPr>
            </w:pPr>
            <w:r>
              <w:rPr>
                <w:rFonts w:ascii="SimSun" w:hAnsi="SimSun" w:eastAsia="SimSun" w:cs="SimSun"/>
                <w:sz w:val="26"/>
                <w:szCs w:val="26"/>
              </w:rPr>
              <w:t>MAC地址校验和的结果与ROM中存储的校验和不匹</w:t>
            </w:r>
            <w:r>
              <w:rPr>
                <w:rFonts w:ascii="SimSun" w:hAnsi="SimSun" w:eastAsia="SimSun" w:cs="SimSun"/>
                <w:sz w:val="26"/>
                <w:szCs w:val="26"/>
                <w:spacing w:val="-1"/>
              </w:rPr>
              <w:t>配。</w:t>
            </w:r>
          </w:p>
        </w:tc>
      </w:tr>
      <w:tr>
        <w:trPr>
          <w:trHeight w:val="907" w:hRule="atLeast"/>
        </w:trPr>
        <w:tc>
          <w:tcPr>
            <w:tcW w:w="1783" w:type="dxa"/>
            <w:vAlign w:val="top"/>
            <w:gridSpan w:val="2"/>
            <w:vMerge w:val="continue"/>
            <w:tcBorders>
              <w:top w:val="nil"/>
              <w:bottom w:val="nil"/>
            </w:tcBorders>
          </w:tcPr>
          <w:p>
            <w:pPr>
              <w:rPr>
                <w:rFonts w:ascii="Arial"/>
                <w:sz w:val="21"/>
              </w:rPr>
            </w:pPr>
            <w:r/>
          </w:p>
        </w:tc>
        <w:tc>
          <w:tcPr>
            <w:tcW w:w="7477" w:type="dxa"/>
            <w:vAlign w:val="top"/>
          </w:tcPr>
          <w:p>
            <w:pPr>
              <w:ind w:left="332"/>
              <w:spacing w:before="169" w:line="222" w:lineRule="auto"/>
              <w:rPr>
                <w:rFonts w:ascii="SimSun" w:hAnsi="SimSun" w:eastAsia="SimSun" w:cs="SimSun"/>
                <w:sz w:val="26"/>
                <w:szCs w:val="26"/>
              </w:rPr>
            </w:pPr>
            <w:r>
              <w:rPr>
                <w:rFonts w:ascii="SimSun" w:hAnsi="SimSun" w:eastAsia="SimSun" w:cs="SimSun"/>
                <w:sz w:val="26"/>
                <w:szCs w:val="26"/>
                <w:spacing w:val="-4"/>
              </w:rPr>
              <w:t>·</w:t>
            </w:r>
            <w:r>
              <w:rPr>
                <w:rFonts w:ascii="SimSun" w:hAnsi="SimSun" w:eastAsia="SimSun" w:cs="SimSun"/>
                <w:sz w:val="26"/>
                <w:szCs w:val="26"/>
                <w:spacing w:val="-103"/>
              </w:rPr>
              <w:t xml:space="preserve"> </w:t>
            </w:r>
            <w:r>
              <w:rPr>
                <w:rFonts w:ascii="SimSun" w:hAnsi="SimSun" w:eastAsia="SimSun" w:cs="SimSun"/>
                <w:sz w:val="26"/>
                <w:szCs w:val="26"/>
                <w:spacing w:val="-4"/>
              </w:rPr>
              <w:t>SEEP</w:t>
            </w:r>
            <w:r>
              <w:rPr>
                <w:rFonts w:ascii="SimSun" w:hAnsi="SimSun" w:eastAsia="SimSun" w:cs="SimSun"/>
                <w:sz w:val="26"/>
                <w:szCs w:val="26"/>
                <w:spacing w:val="32"/>
              </w:rPr>
              <w:t xml:space="preserve"> </w:t>
            </w:r>
            <w:r>
              <w:rPr>
                <w:rFonts w:ascii="SimSun" w:hAnsi="SimSun" w:eastAsia="SimSun" w:cs="SimSun"/>
                <w:sz w:val="26"/>
                <w:szCs w:val="26"/>
                <w:spacing w:val="-4"/>
              </w:rPr>
              <w:t>ROM不良</w:t>
            </w:r>
          </w:p>
          <w:p>
            <w:pPr>
              <w:ind w:left="332"/>
              <w:spacing w:before="83" w:line="220" w:lineRule="auto"/>
              <w:rPr>
                <w:rFonts w:ascii="SimSun" w:hAnsi="SimSun" w:eastAsia="SimSun" w:cs="SimSun"/>
                <w:sz w:val="26"/>
                <w:szCs w:val="26"/>
              </w:rPr>
            </w:pPr>
            <w:r>
              <w:rPr>
                <w:rFonts w:ascii="SimSun" w:hAnsi="SimSun" w:eastAsia="SimSun" w:cs="SimSun"/>
                <w:sz w:val="26"/>
                <w:szCs w:val="26"/>
                <w:spacing w:val="-2"/>
              </w:rPr>
              <w:t>·</w:t>
            </w:r>
            <w:r>
              <w:rPr>
                <w:rFonts w:ascii="SimSun" w:hAnsi="SimSun" w:eastAsia="SimSun" w:cs="SimSun"/>
                <w:sz w:val="26"/>
                <w:szCs w:val="26"/>
                <w:spacing w:val="-87"/>
              </w:rPr>
              <w:t xml:space="preserve"> </w:t>
            </w:r>
            <w:r>
              <w:rPr>
                <w:rFonts w:ascii="SimSun" w:hAnsi="SimSun" w:eastAsia="SimSun" w:cs="SimSun"/>
                <w:sz w:val="26"/>
                <w:szCs w:val="26"/>
                <w:spacing w:val="-2"/>
              </w:rPr>
              <w:t>I2C总线(连接)不良</w:t>
            </w:r>
          </w:p>
        </w:tc>
      </w:tr>
      <w:tr>
        <w:trPr>
          <w:trHeight w:val="513" w:hRule="atLeast"/>
        </w:trPr>
        <w:tc>
          <w:tcPr>
            <w:tcW w:w="1783" w:type="dxa"/>
            <w:vAlign w:val="top"/>
            <w:gridSpan w:val="2"/>
            <w:vMerge w:val="continue"/>
            <w:tcBorders>
              <w:top w:val="nil"/>
            </w:tcBorders>
          </w:tcPr>
          <w:p>
            <w:pPr>
              <w:rPr>
                <w:rFonts w:ascii="Arial"/>
                <w:sz w:val="21"/>
              </w:rPr>
            </w:pPr>
            <w:r/>
          </w:p>
        </w:tc>
        <w:tc>
          <w:tcPr>
            <w:tcW w:w="7477" w:type="dxa"/>
            <w:vAlign w:val="top"/>
          </w:tcPr>
          <w:p>
            <w:pPr>
              <w:ind w:left="332"/>
              <w:spacing w:before="137" w:line="219" w:lineRule="auto"/>
              <w:rPr>
                <w:rFonts w:ascii="SimSun" w:hAnsi="SimSun" w:eastAsia="SimSun" w:cs="SimSun"/>
                <w:sz w:val="26"/>
                <w:szCs w:val="26"/>
              </w:rPr>
            </w:pPr>
            <w:r>
              <w:rPr>
                <w:rFonts w:ascii="SimSun" w:hAnsi="SimSun" w:eastAsia="SimSun" w:cs="SimSun"/>
                <w:sz w:val="26"/>
                <w:szCs w:val="26"/>
                <w:spacing w:val="-3"/>
              </w:rPr>
              <w:t>·</w:t>
            </w:r>
            <w:r>
              <w:rPr>
                <w:rFonts w:ascii="SimSun" w:hAnsi="SimSun" w:eastAsia="SimSun" w:cs="SimSun"/>
                <w:sz w:val="26"/>
                <w:szCs w:val="26"/>
                <w:spacing w:val="-98"/>
              </w:rPr>
              <w:t xml:space="preserve"> </w:t>
            </w:r>
            <w:r>
              <w:rPr>
                <w:rFonts w:ascii="SimSun" w:hAnsi="SimSun" w:eastAsia="SimSun" w:cs="SimSun"/>
                <w:sz w:val="26"/>
                <w:szCs w:val="26"/>
                <w:spacing w:val="-3"/>
              </w:rPr>
              <w:t>更换控制器板</w:t>
            </w:r>
          </w:p>
        </w:tc>
      </w:tr>
    </w:tbl>
    <w:p>
      <w:pPr>
        <w:rPr>
          <w:rFonts w:ascii="Arial"/>
          <w:sz w:val="21"/>
        </w:rPr>
      </w:pPr>
      <w:r/>
    </w:p>
    <w:p>
      <w:pPr>
        <w:sectPr>
          <w:headerReference w:type="default" r:id="rId454"/>
          <w:footerReference w:type="default" r:id="rId455"/>
          <w:pgSz w:w="11900" w:h="16840"/>
          <w:pgMar w:top="1427" w:right="19" w:bottom="795" w:left="1279" w:header="1038" w:footer="633" w:gutter="0"/>
        </w:sectPr>
        <w:rPr>
          <w:rFonts w:ascii="Arial" w:hAnsi="Arial" w:eastAsia="Arial" w:cs="Arial"/>
          <w:sz w:val="21"/>
          <w:szCs w:val="21"/>
        </w:rPr>
      </w:pPr>
    </w:p>
    <w:p>
      <w:pPr>
        <w:spacing w:before="57"/>
        <w:rPr/>
      </w:pPr>
      <w:r>
        <w:pict>
          <v:shape id="_x0000_s336" style="position:absolute;margin-left:0.4998pt;margin-top:197.003pt;mso-position-vertical-relative:page;mso-position-horizontal-relative:page;width:49pt;height:26.05pt;z-index:252806144;" o:allowincell="f" fillcolor="#696A6C" filled="true" stroked="false" type="#_x0000_t202">
            <v:fill on="true"/>
            <v:stroke on="false"/>
            <v:path/>
            <v:imagedata o:title=""/>
            <o:lock v:ext="edit" aspectratio="false"/>
            <v:textbox inset="0mm,0mm,0mm,0mm">
              <w:txbxContent>
                <w:p>
                  <w:pPr>
                    <w:ind w:left="520"/>
                    <w:spacing w:before="224"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color w:val="FFFFFF"/>
                    </w:rPr>
                    <w:t>2</w:t>
                  </w:r>
                </w:p>
              </w:txbxContent>
            </v:textbox>
          </v:shape>
        </w:pict>
      </w:r>
      <w:r/>
    </w:p>
    <w:p>
      <w:pPr>
        <w:spacing w:before="57"/>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93"/>
        <w:gridCol w:w="7477"/>
      </w:tblGrid>
      <w:tr>
        <w:trPr>
          <w:trHeight w:val="514" w:hRule="atLeast"/>
        </w:trPr>
        <w:tc>
          <w:tcPr>
            <w:tcW w:w="1793" w:type="dxa"/>
            <w:vAlign w:val="top"/>
            <w:vMerge w:val="restart"/>
            <w:tcBorders>
              <w:bottom w:val="nil"/>
            </w:tcBorders>
          </w:tcPr>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ind w:left="835"/>
              <w:spacing w:before="82" w:line="224" w:lineRule="auto"/>
              <w:rPr>
                <w:rFonts w:ascii="SimSun" w:hAnsi="SimSun" w:eastAsia="SimSun" w:cs="SimSun"/>
                <w:sz w:val="25"/>
                <w:szCs w:val="25"/>
              </w:rPr>
            </w:pPr>
            <w:r>
              <w:rPr>
                <w:rFonts w:ascii="SimSun" w:hAnsi="SimSun" w:eastAsia="SimSun" w:cs="SimSun"/>
                <w:sz w:val="25"/>
                <w:szCs w:val="25"/>
                <w:spacing w:val="-7"/>
              </w:rPr>
              <w:t>[6104]</w:t>
            </w:r>
          </w:p>
        </w:tc>
        <w:tc>
          <w:tcPr>
            <w:tcW w:w="7477" w:type="dxa"/>
            <w:vAlign w:val="top"/>
          </w:tcPr>
          <w:p>
            <w:pPr>
              <w:ind w:left="92"/>
              <w:spacing w:before="136" w:line="221" w:lineRule="auto"/>
              <w:rPr>
                <w:rFonts w:ascii="SimSun" w:hAnsi="SimSun" w:eastAsia="SimSun" w:cs="SimSun"/>
                <w:sz w:val="25"/>
                <w:szCs w:val="25"/>
              </w:rPr>
            </w:pPr>
            <w:r>
              <w:rPr>
                <w:rFonts w:ascii="SimSun" w:hAnsi="SimSun" w:eastAsia="SimSun" w:cs="SimSun"/>
                <w:sz w:val="25"/>
                <w:szCs w:val="25"/>
                <w:spacing w:val="-5"/>
              </w:rPr>
              <w:t>PHY</w:t>
            </w:r>
            <w:r>
              <w:rPr>
                <w:rFonts w:ascii="SimSun" w:hAnsi="SimSun" w:eastAsia="SimSun" w:cs="SimSun"/>
                <w:sz w:val="25"/>
                <w:szCs w:val="25"/>
                <w:spacing w:val="28"/>
              </w:rPr>
              <w:t xml:space="preserve"> </w:t>
            </w:r>
            <w:r>
              <w:rPr>
                <w:rFonts w:ascii="SimSun" w:hAnsi="SimSun" w:eastAsia="SimSun" w:cs="SimSun"/>
                <w:sz w:val="25"/>
                <w:szCs w:val="25"/>
                <w:spacing w:val="-5"/>
              </w:rPr>
              <w:t>IC错误</w:t>
            </w:r>
          </w:p>
        </w:tc>
      </w:tr>
      <w:tr>
        <w:trPr>
          <w:trHeight w:val="509" w:hRule="atLeast"/>
        </w:trPr>
        <w:tc>
          <w:tcPr>
            <w:tcW w:w="1793" w:type="dxa"/>
            <w:vAlign w:val="top"/>
            <w:vMerge w:val="continue"/>
            <w:tcBorders>
              <w:top w:val="nil"/>
              <w:bottom w:val="nil"/>
            </w:tcBorders>
          </w:tcPr>
          <w:p>
            <w:pPr>
              <w:rPr>
                <w:rFonts w:ascii="Arial"/>
                <w:sz w:val="21"/>
              </w:rPr>
            </w:pPr>
            <w:r/>
          </w:p>
        </w:tc>
        <w:tc>
          <w:tcPr>
            <w:tcW w:w="7477" w:type="dxa"/>
            <w:vAlign w:val="top"/>
          </w:tcPr>
          <w:p>
            <w:pPr>
              <w:ind w:left="92"/>
              <w:spacing w:before="131" w:line="219" w:lineRule="auto"/>
              <w:rPr>
                <w:rFonts w:ascii="SimSun" w:hAnsi="SimSun" w:eastAsia="SimSun" w:cs="SimSun"/>
                <w:sz w:val="25"/>
                <w:szCs w:val="25"/>
              </w:rPr>
            </w:pPr>
            <w:r>
              <w:rPr>
                <w:rFonts w:ascii="SimSun" w:hAnsi="SimSun" w:eastAsia="SimSun" w:cs="SimSun"/>
                <w:sz w:val="25"/>
                <w:szCs w:val="25"/>
                <w:spacing w:val="-2"/>
              </w:rPr>
              <w:t>控制器上的PHY</w:t>
            </w:r>
            <w:r>
              <w:rPr>
                <w:rFonts w:ascii="SimSun" w:hAnsi="SimSun" w:eastAsia="SimSun" w:cs="SimSun"/>
                <w:sz w:val="25"/>
                <w:szCs w:val="25"/>
                <w:spacing w:val="36"/>
              </w:rPr>
              <w:t xml:space="preserve"> </w:t>
            </w:r>
            <w:r>
              <w:rPr>
                <w:rFonts w:ascii="SimSun" w:hAnsi="SimSun" w:eastAsia="SimSun" w:cs="SimSun"/>
                <w:sz w:val="25"/>
                <w:szCs w:val="25"/>
                <w:spacing w:val="-2"/>
              </w:rPr>
              <w:t>IC未被识别。</w:t>
            </w:r>
          </w:p>
        </w:tc>
      </w:tr>
      <w:tr>
        <w:trPr>
          <w:trHeight w:val="908" w:hRule="atLeast"/>
        </w:trPr>
        <w:tc>
          <w:tcPr>
            <w:tcW w:w="1793" w:type="dxa"/>
            <w:vAlign w:val="top"/>
            <w:vMerge w:val="continue"/>
            <w:tcBorders>
              <w:top w:val="nil"/>
              <w:bottom w:val="nil"/>
            </w:tcBorders>
          </w:tcPr>
          <w:p>
            <w:pPr>
              <w:rPr>
                <w:rFonts w:ascii="Arial"/>
                <w:sz w:val="21"/>
              </w:rPr>
            </w:pPr>
            <w:r/>
          </w:p>
        </w:tc>
        <w:tc>
          <w:tcPr>
            <w:tcW w:w="7477" w:type="dxa"/>
            <w:vAlign w:val="top"/>
          </w:tcPr>
          <w:p>
            <w:pPr>
              <w:ind w:left="92"/>
              <w:spacing w:before="162" w:line="220" w:lineRule="auto"/>
              <w:rPr>
                <w:rFonts w:ascii="SimSun" w:hAnsi="SimSun" w:eastAsia="SimSun" w:cs="SimSun"/>
                <w:sz w:val="25"/>
                <w:szCs w:val="25"/>
              </w:rPr>
            </w:pPr>
            <w:r>
              <w:rPr>
                <w:rFonts w:ascii="SimSun" w:hAnsi="SimSun" w:eastAsia="SimSun" w:cs="SimSun"/>
                <w:sz w:val="25"/>
                <w:szCs w:val="25"/>
              </w:rPr>
              <w:t>·</w:t>
            </w:r>
            <w:r>
              <w:rPr>
                <w:rFonts w:ascii="SimSun" w:hAnsi="SimSun" w:eastAsia="SimSun" w:cs="SimSun"/>
                <w:sz w:val="25"/>
                <w:szCs w:val="25"/>
                <w:spacing w:val="-102"/>
              </w:rPr>
              <w:t xml:space="preserve"> </w:t>
            </w:r>
            <w:r>
              <w:rPr>
                <w:rFonts w:ascii="SimSun" w:hAnsi="SimSun" w:eastAsia="SimSun" w:cs="SimSun"/>
                <w:sz w:val="25"/>
                <w:szCs w:val="25"/>
              </w:rPr>
              <w:t>PHY芯片不良</w:t>
            </w:r>
          </w:p>
          <w:p>
            <w:pPr>
              <w:ind w:left="92"/>
              <w:spacing w:before="105" w:line="222" w:lineRule="auto"/>
              <w:rPr>
                <w:rFonts w:ascii="SimSun" w:hAnsi="SimSun" w:eastAsia="SimSun" w:cs="SimSun"/>
                <w:sz w:val="25"/>
                <w:szCs w:val="25"/>
              </w:rPr>
            </w:pPr>
            <w:r>
              <w:rPr>
                <w:rFonts w:ascii="SimSun" w:hAnsi="SimSun" w:eastAsia="SimSun" w:cs="SimSun"/>
                <w:sz w:val="25"/>
                <w:szCs w:val="25"/>
                <w:spacing w:val="-4"/>
              </w:rPr>
              <w:t>·ASIC</w:t>
            </w:r>
            <w:r>
              <w:rPr>
                <w:rFonts w:ascii="SimSun" w:hAnsi="SimSun" w:eastAsia="SimSun" w:cs="SimSun"/>
                <w:sz w:val="25"/>
                <w:szCs w:val="25"/>
                <w:spacing w:val="30"/>
              </w:rPr>
              <w:t xml:space="preserve"> </w:t>
            </w:r>
            <w:r>
              <w:rPr>
                <w:rFonts w:ascii="SimSun" w:hAnsi="SimSun" w:eastAsia="SimSun" w:cs="SimSun"/>
                <w:sz w:val="25"/>
                <w:szCs w:val="25"/>
                <w:spacing w:val="-4"/>
              </w:rPr>
              <w:t>MII</w:t>
            </w:r>
            <w:r>
              <w:rPr>
                <w:rFonts w:ascii="SimSun" w:hAnsi="SimSun" w:eastAsia="SimSun" w:cs="SimSun"/>
                <w:sz w:val="25"/>
                <w:szCs w:val="25"/>
                <w:spacing w:val="40"/>
              </w:rPr>
              <w:t xml:space="preserve"> </w:t>
            </w:r>
            <w:r>
              <w:rPr>
                <w:rFonts w:ascii="SimSun" w:hAnsi="SimSun" w:eastAsia="SimSun" w:cs="SimSun"/>
                <w:sz w:val="25"/>
                <w:szCs w:val="25"/>
                <w:spacing w:val="-4"/>
              </w:rPr>
              <w:t>I/F不良</w:t>
            </w:r>
          </w:p>
        </w:tc>
      </w:tr>
      <w:tr>
        <w:trPr>
          <w:trHeight w:val="509" w:hRule="atLeast"/>
        </w:trPr>
        <w:tc>
          <w:tcPr>
            <w:tcW w:w="1793" w:type="dxa"/>
            <w:vAlign w:val="top"/>
            <w:vMerge w:val="continue"/>
            <w:tcBorders>
              <w:top w:val="nil"/>
            </w:tcBorders>
          </w:tcPr>
          <w:p>
            <w:pPr>
              <w:rPr>
                <w:rFonts w:ascii="Arial"/>
                <w:sz w:val="21"/>
              </w:rPr>
            </w:pPr>
            <w:r/>
          </w:p>
        </w:tc>
        <w:tc>
          <w:tcPr>
            <w:tcW w:w="7477" w:type="dxa"/>
            <w:vAlign w:val="top"/>
          </w:tcPr>
          <w:p>
            <w:pPr>
              <w:ind w:left="92"/>
              <w:spacing w:before="132" w:line="219" w:lineRule="auto"/>
              <w:rPr>
                <w:rFonts w:ascii="SimSun" w:hAnsi="SimSun" w:eastAsia="SimSun" w:cs="SimSun"/>
                <w:sz w:val="25"/>
                <w:szCs w:val="25"/>
              </w:rPr>
            </w:pPr>
            <w:r>
              <w:rPr>
                <w:rFonts w:ascii="SimSun" w:hAnsi="SimSun" w:eastAsia="SimSun" w:cs="SimSun"/>
                <w:sz w:val="25"/>
                <w:szCs w:val="25"/>
                <w:spacing w:val="-3"/>
              </w:rPr>
              <w:t>·</w:t>
            </w:r>
            <w:r>
              <w:rPr>
                <w:rFonts w:ascii="SimSun" w:hAnsi="SimSun" w:eastAsia="SimSun" w:cs="SimSun"/>
                <w:sz w:val="25"/>
                <w:szCs w:val="25"/>
                <w:spacing w:val="-94"/>
              </w:rPr>
              <w:t xml:space="preserve"> </w:t>
            </w:r>
            <w:r>
              <w:rPr>
                <w:rFonts w:ascii="SimSun" w:hAnsi="SimSun" w:eastAsia="SimSun" w:cs="SimSun"/>
                <w:sz w:val="25"/>
                <w:szCs w:val="25"/>
                <w:spacing w:val="-3"/>
              </w:rPr>
              <w:t>更换控制器板</w:t>
            </w:r>
          </w:p>
        </w:tc>
      </w:tr>
      <w:tr>
        <w:trPr>
          <w:trHeight w:val="509" w:hRule="atLeast"/>
        </w:trPr>
        <w:tc>
          <w:tcPr>
            <w:tcW w:w="1793" w:type="dxa"/>
            <w:vAlign w:val="top"/>
            <w:vMerge w:val="restart"/>
            <w:tcBorders>
              <w:bottom w:val="nil"/>
            </w:tcBorders>
          </w:tcPr>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spacing w:line="287" w:lineRule="auto"/>
              <w:rPr>
                <w:rFonts w:ascii="Arial"/>
                <w:sz w:val="21"/>
              </w:rPr>
            </w:pPr>
            <w:r/>
          </w:p>
          <w:p>
            <w:pPr>
              <w:spacing w:line="287" w:lineRule="auto"/>
              <w:rPr>
                <w:rFonts w:ascii="Arial"/>
                <w:sz w:val="21"/>
              </w:rPr>
            </w:pPr>
            <w:r/>
          </w:p>
          <w:p>
            <w:pPr>
              <w:ind w:left="835"/>
              <w:spacing w:before="81" w:line="224" w:lineRule="auto"/>
              <w:rPr>
                <w:rFonts w:ascii="SimSun" w:hAnsi="SimSun" w:eastAsia="SimSun" w:cs="SimSun"/>
                <w:sz w:val="25"/>
                <w:szCs w:val="25"/>
              </w:rPr>
            </w:pPr>
            <w:r>
              <w:rPr>
                <w:rFonts w:ascii="SimSun" w:hAnsi="SimSun" w:eastAsia="SimSun" w:cs="SimSun"/>
                <w:sz w:val="25"/>
                <w:szCs w:val="25"/>
                <w:spacing w:val="-7"/>
              </w:rPr>
              <w:t>[6105]</w:t>
            </w:r>
          </w:p>
        </w:tc>
        <w:tc>
          <w:tcPr>
            <w:tcW w:w="7477" w:type="dxa"/>
            <w:vAlign w:val="top"/>
          </w:tcPr>
          <w:p>
            <w:pPr>
              <w:ind w:left="92"/>
              <w:spacing w:before="136" w:line="221" w:lineRule="auto"/>
              <w:rPr>
                <w:rFonts w:ascii="SimSun" w:hAnsi="SimSun" w:eastAsia="SimSun" w:cs="SimSun"/>
                <w:sz w:val="25"/>
                <w:szCs w:val="25"/>
              </w:rPr>
            </w:pPr>
            <w:r>
              <w:rPr>
                <w:rFonts w:ascii="SimSun" w:hAnsi="SimSun" w:eastAsia="SimSun" w:cs="SimSun"/>
                <w:sz w:val="25"/>
                <w:szCs w:val="25"/>
                <w:spacing w:val="-4"/>
              </w:rPr>
              <w:t>PHY</w:t>
            </w:r>
            <w:r>
              <w:rPr>
                <w:rFonts w:ascii="SimSun" w:hAnsi="SimSun" w:eastAsia="SimSun" w:cs="SimSun"/>
                <w:sz w:val="25"/>
                <w:szCs w:val="25"/>
                <w:spacing w:val="29"/>
              </w:rPr>
              <w:t xml:space="preserve"> </w:t>
            </w:r>
            <w:r>
              <w:rPr>
                <w:rFonts w:ascii="SimSun" w:hAnsi="SimSun" w:eastAsia="SimSun" w:cs="SimSun"/>
                <w:sz w:val="25"/>
                <w:szCs w:val="25"/>
                <w:spacing w:val="-4"/>
              </w:rPr>
              <w:t>IC回送错误</w:t>
            </w:r>
          </w:p>
        </w:tc>
      </w:tr>
      <w:tr>
        <w:trPr>
          <w:trHeight w:val="509" w:hRule="atLeast"/>
        </w:trPr>
        <w:tc>
          <w:tcPr>
            <w:tcW w:w="1793" w:type="dxa"/>
            <w:vAlign w:val="top"/>
            <w:vMerge w:val="continue"/>
            <w:tcBorders>
              <w:top w:val="nil"/>
              <w:bottom w:val="nil"/>
            </w:tcBorders>
          </w:tcPr>
          <w:p>
            <w:pPr>
              <w:rPr>
                <w:rFonts w:ascii="Arial"/>
                <w:sz w:val="21"/>
              </w:rPr>
            </w:pPr>
            <w:r/>
          </w:p>
        </w:tc>
        <w:tc>
          <w:tcPr>
            <w:tcW w:w="7477" w:type="dxa"/>
            <w:vAlign w:val="top"/>
          </w:tcPr>
          <w:p>
            <w:pPr>
              <w:ind w:left="92"/>
              <w:spacing w:before="137" w:line="220" w:lineRule="auto"/>
              <w:rPr>
                <w:rFonts w:ascii="SimSun" w:hAnsi="SimSun" w:eastAsia="SimSun" w:cs="SimSun"/>
                <w:sz w:val="25"/>
                <w:szCs w:val="25"/>
              </w:rPr>
            </w:pPr>
            <w:r>
              <w:rPr>
                <w:rFonts w:ascii="SimSun" w:hAnsi="SimSun" w:eastAsia="SimSun" w:cs="SimSun"/>
                <w:sz w:val="25"/>
                <w:szCs w:val="25"/>
              </w:rPr>
              <w:t>控制器上的PHY IC回送期间出现错误。</w:t>
            </w:r>
          </w:p>
        </w:tc>
      </w:tr>
      <w:tr>
        <w:trPr>
          <w:trHeight w:val="1707" w:hRule="atLeast"/>
        </w:trPr>
        <w:tc>
          <w:tcPr>
            <w:tcW w:w="1793" w:type="dxa"/>
            <w:vAlign w:val="top"/>
            <w:vMerge w:val="continue"/>
            <w:tcBorders>
              <w:top w:val="nil"/>
              <w:bottom w:val="nil"/>
            </w:tcBorders>
          </w:tcPr>
          <w:p>
            <w:pPr>
              <w:rPr>
                <w:rFonts w:ascii="Arial"/>
                <w:sz w:val="21"/>
              </w:rPr>
            </w:pPr>
            <w:r/>
          </w:p>
        </w:tc>
        <w:tc>
          <w:tcPr>
            <w:tcW w:w="7477" w:type="dxa"/>
            <w:vAlign w:val="top"/>
          </w:tcPr>
          <w:p>
            <w:pPr>
              <w:ind w:left="92"/>
              <w:spacing w:before="168" w:line="220" w:lineRule="auto"/>
              <w:rPr>
                <w:rFonts w:ascii="SimSun" w:hAnsi="SimSun" w:eastAsia="SimSun" w:cs="SimSun"/>
                <w:sz w:val="25"/>
                <w:szCs w:val="25"/>
              </w:rPr>
            </w:pPr>
            <w:r>
              <w:rPr>
                <w:rFonts w:ascii="SimSun" w:hAnsi="SimSun" w:eastAsia="SimSun" w:cs="SimSun"/>
                <w:sz w:val="25"/>
                <w:szCs w:val="25"/>
              </w:rPr>
              <w:t>·</w:t>
            </w:r>
            <w:r>
              <w:rPr>
                <w:rFonts w:ascii="SimSun" w:hAnsi="SimSun" w:eastAsia="SimSun" w:cs="SimSun"/>
                <w:sz w:val="25"/>
                <w:szCs w:val="25"/>
                <w:spacing w:val="-102"/>
              </w:rPr>
              <w:t xml:space="preserve"> </w:t>
            </w:r>
            <w:r>
              <w:rPr>
                <w:rFonts w:ascii="SimSun" w:hAnsi="SimSun" w:eastAsia="SimSun" w:cs="SimSun"/>
                <w:sz w:val="25"/>
                <w:szCs w:val="25"/>
              </w:rPr>
              <w:t>PHY芯片不良</w:t>
            </w:r>
          </w:p>
          <w:p>
            <w:pPr>
              <w:ind w:left="92"/>
              <w:spacing w:before="105" w:line="222" w:lineRule="auto"/>
              <w:rPr>
                <w:rFonts w:ascii="SimSun" w:hAnsi="SimSun" w:eastAsia="SimSun" w:cs="SimSun"/>
                <w:sz w:val="25"/>
                <w:szCs w:val="25"/>
              </w:rPr>
            </w:pPr>
            <w:r>
              <w:rPr>
                <w:rFonts w:ascii="SimSun" w:hAnsi="SimSun" w:eastAsia="SimSun" w:cs="SimSun"/>
                <w:sz w:val="25"/>
                <w:szCs w:val="25"/>
                <w:spacing w:val="30"/>
              </w:rPr>
              <w:t>·</w:t>
            </w:r>
            <w:r>
              <w:rPr>
                <w:rFonts w:ascii="SimSun" w:hAnsi="SimSun" w:eastAsia="SimSun" w:cs="SimSun"/>
                <w:sz w:val="25"/>
                <w:szCs w:val="25"/>
                <w:spacing w:val="-77"/>
              </w:rPr>
              <w:t xml:space="preserve"> </w:t>
            </w:r>
            <w:r>
              <w:rPr>
                <w:rFonts w:ascii="SimSun" w:hAnsi="SimSun" w:eastAsia="SimSun" w:cs="SimSun"/>
                <w:sz w:val="25"/>
                <w:szCs w:val="25"/>
                <w:spacing w:val="30"/>
              </w:rPr>
              <w:t>ASIC的MAC(SIMAC/COMIC/CELLO)不良</w:t>
            </w:r>
          </w:p>
          <w:p>
            <w:pPr>
              <w:ind w:left="92"/>
              <w:spacing w:before="83" w:line="219" w:lineRule="auto"/>
              <w:rPr>
                <w:rFonts w:ascii="SimSun" w:hAnsi="SimSun" w:eastAsia="SimSun" w:cs="SimSun"/>
                <w:sz w:val="25"/>
                <w:szCs w:val="25"/>
              </w:rPr>
            </w:pPr>
            <w:r>
              <w:rPr>
                <w:rFonts w:ascii="SimSun" w:hAnsi="SimSun" w:eastAsia="SimSun" w:cs="SimSun"/>
                <w:sz w:val="25"/>
                <w:szCs w:val="25"/>
                <w:spacing w:val="-1"/>
              </w:rPr>
              <w:t>·</w:t>
            </w:r>
            <w:r>
              <w:rPr>
                <w:rFonts w:ascii="SimSun" w:hAnsi="SimSun" w:eastAsia="SimSun" w:cs="SimSun"/>
                <w:sz w:val="25"/>
                <w:szCs w:val="25"/>
                <w:spacing w:val="-94"/>
              </w:rPr>
              <w:t xml:space="preserve"> </w:t>
            </w:r>
            <w:r>
              <w:rPr>
                <w:rFonts w:ascii="SimSun" w:hAnsi="SimSun" w:eastAsia="SimSun" w:cs="SimSun"/>
                <w:sz w:val="25"/>
                <w:szCs w:val="25"/>
                <w:spacing w:val="-1"/>
              </w:rPr>
              <w:t>带有PHY板的I/F不良</w:t>
            </w:r>
          </w:p>
          <w:p>
            <w:pPr>
              <w:ind w:left="92"/>
              <w:spacing w:before="113" w:line="219"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rPr>
              <w:t>PHY</w:t>
            </w:r>
            <w:r>
              <w:rPr>
                <w:rFonts w:ascii="SimSun" w:hAnsi="SimSun" w:eastAsia="SimSun" w:cs="SimSun"/>
                <w:sz w:val="25"/>
                <w:szCs w:val="25"/>
                <w:spacing w:val="2"/>
              </w:rPr>
              <w:t>板上的焊接头不良</w:t>
            </w:r>
          </w:p>
        </w:tc>
      </w:tr>
      <w:tr>
        <w:trPr>
          <w:trHeight w:val="514" w:hRule="atLeast"/>
        </w:trPr>
        <w:tc>
          <w:tcPr>
            <w:tcW w:w="1793" w:type="dxa"/>
            <w:vAlign w:val="top"/>
            <w:vMerge w:val="continue"/>
            <w:tcBorders>
              <w:top w:val="nil"/>
            </w:tcBorders>
          </w:tcPr>
          <w:p>
            <w:pPr>
              <w:rPr>
                <w:rFonts w:ascii="Arial"/>
                <w:sz w:val="21"/>
              </w:rPr>
            </w:pPr>
            <w:r/>
          </w:p>
        </w:tc>
        <w:tc>
          <w:tcPr>
            <w:tcW w:w="7477" w:type="dxa"/>
            <w:vAlign w:val="top"/>
          </w:tcPr>
          <w:p>
            <w:pPr>
              <w:ind w:left="92"/>
              <w:spacing w:before="138" w:line="219" w:lineRule="auto"/>
              <w:rPr>
                <w:rFonts w:ascii="SimSun" w:hAnsi="SimSun" w:eastAsia="SimSun" w:cs="SimSun"/>
                <w:sz w:val="25"/>
                <w:szCs w:val="25"/>
              </w:rPr>
            </w:pPr>
            <w:r>
              <w:rPr>
                <w:rFonts w:ascii="SimSun" w:hAnsi="SimSun" w:eastAsia="SimSun" w:cs="SimSun"/>
                <w:sz w:val="25"/>
                <w:szCs w:val="25"/>
                <w:spacing w:val="-3"/>
              </w:rPr>
              <w:t>·</w:t>
            </w:r>
            <w:r>
              <w:rPr>
                <w:rFonts w:ascii="SimSun" w:hAnsi="SimSun" w:eastAsia="SimSun" w:cs="SimSun"/>
                <w:sz w:val="25"/>
                <w:szCs w:val="25"/>
                <w:spacing w:val="-94"/>
              </w:rPr>
              <w:t xml:space="preserve"> </w:t>
            </w:r>
            <w:r>
              <w:rPr>
                <w:rFonts w:ascii="SimSun" w:hAnsi="SimSun" w:eastAsia="SimSun" w:cs="SimSun"/>
                <w:sz w:val="25"/>
                <w:szCs w:val="25"/>
                <w:spacing w:val="-3"/>
              </w:rPr>
              <w:t>更换控制器板</w:t>
            </w:r>
          </w:p>
        </w:tc>
      </w:tr>
    </w:tbl>
    <w:p>
      <w:pPr>
        <w:spacing w:before="2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4"/>
        <w:gridCol w:w="629"/>
        <w:gridCol w:w="6413"/>
        <w:gridCol w:w="1074"/>
      </w:tblGrid>
      <w:tr>
        <w:trPr>
          <w:trHeight w:val="504" w:hRule="atLeast"/>
        </w:trPr>
        <w:tc>
          <w:tcPr>
            <w:tcW w:w="1154" w:type="dxa"/>
            <w:vAlign w:val="top"/>
          </w:tcPr>
          <w:p>
            <w:pPr>
              <w:ind w:left="75"/>
              <w:spacing w:before="192" w:line="183" w:lineRule="auto"/>
              <w:rPr>
                <w:rFonts w:ascii="SimSun" w:hAnsi="SimSun" w:eastAsia="SimSun" w:cs="SimSun"/>
                <w:sz w:val="26"/>
                <w:szCs w:val="26"/>
              </w:rPr>
            </w:pPr>
            <w:r>
              <w:rPr>
                <w:rFonts w:ascii="SimSun" w:hAnsi="SimSun" w:eastAsia="SimSun" w:cs="SimSun"/>
                <w:sz w:val="26"/>
                <w:szCs w:val="26"/>
                <w:spacing w:val="-2"/>
              </w:rPr>
              <w:t>SC824</w:t>
            </w:r>
          </w:p>
        </w:tc>
        <w:tc>
          <w:tcPr>
            <w:tcW w:w="629" w:type="dxa"/>
            <w:vAlign w:val="top"/>
          </w:tcPr>
          <w:p>
            <w:pPr>
              <w:ind w:left="201"/>
              <w:spacing w:before="194" w:line="182" w:lineRule="auto"/>
              <w:rPr>
                <w:rFonts w:ascii="SimSun" w:hAnsi="SimSun" w:eastAsia="SimSun" w:cs="SimSun"/>
                <w:sz w:val="26"/>
                <w:szCs w:val="26"/>
              </w:rPr>
            </w:pPr>
            <w:r>
              <w:rPr>
                <w:rFonts w:ascii="SimSun" w:hAnsi="SimSun" w:eastAsia="SimSun" w:cs="SimSun"/>
                <w:sz w:val="26"/>
                <w:szCs w:val="26"/>
              </w:rPr>
              <w:t>D</w:t>
            </w:r>
          </w:p>
        </w:tc>
        <w:tc>
          <w:tcPr>
            <w:tcW w:w="6413" w:type="dxa"/>
            <w:vAlign w:val="top"/>
          </w:tcPr>
          <w:p>
            <w:pPr>
              <w:ind w:left="122"/>
              <w:spacing w:before="125" w:line="219" w:lineRule="auto"/>
              <w:rPr>
                <w:rFonts w:ascii="SimSun" w:hAnsi="SimSun" w:eastAsia="SimSun" w:cs="SimSun"/>
                <w:sz w:val="26"/>
                <w:szCs w:val="26"/>
              </w:rPr>
            </w:pPr>
            <w:r>
              <w:rPr>
                <w:rFonts w:ascii="SimSun" w:hAnsi="SimSun" w:eastAsia="SimSun" w:cs="SimSun"/>
                <w:sz w:val="26"/>
                <w:szCs w:val="26"/>
                <w:spacing w:val="5"/>
              </w:rPr>
              <w:t>自诊断错误：</w:t>
            </w:r>
            <w:r>
              <w:rPr>
                <w:rFonts w:ascii="SimSun" w:hAnsi="SimSun" w:eastAsia="SimSun" w:cs="SimSun"/>
                <w:sz w:val="26"/>
                <w:szCs w:val="26"/>
              </w:rPr>
              <w:t>NVRAM</w:t>
            </w:r>
            <w:r>
              <w:rPr>
                <w:rFonts w:ascii="SimSun" w:hAnsi="SimSun" w:eastAsia="SimSun" w:cs="SimSun"/>
                <w:sz w:val="26"/>
                <w:szCs w:val="26"/>
                <w:spacing w:val="5"/>
              </w:rPr>
              <w:t>(驻留)</w:t>
            </w:r>
          </w:p>
        </w:tc>
        <w:tc>
          <w:tcPr>
            <w:tcW w:w="1074" w:type="dxa"/>
            <w:vAlign w:val="top"/>
          </w:tcPr>
          <w:p>
            <w:pPr>
              <w:ind w:left="539"/>
              <w:spacing w:before="192" w:line="183" w:lineRule="auto"/>
              <w:rPr>
                <w:rFonts w:ascii="SimSun" w:hAnsi="SimSun" w:eastAsia="SimSun" w:cs="SimSun"/>
                <w:sz w:val="26"/>
                <w:szCs w:val="26"/>
              </w:rPr>
            </w:pPr>
            <w:r>
              <w:rPr>
                <w:rFonts w:ascii="SimSun" w:hAnsi="SimSun" w:eastAsia="SimSun" w:cs="SimSun"/>
                <w:sz w:val="26"/>
                <w:szCs w:val="26"/>
                <w:spacing w:val="-2"/>
              </w:rPr>
              <w:t>GW</w:t>
            </w:r>
          </w:p>
        </w:tc>
      </w:tr>
      <w:tr>
        <w:trPr>
          <w:trHeight w:val="518" w:hRule="atLeast"/>
        </w:trPr>
        <w:tc>
          <w:tcPr>
            <w:tcW w:w="1783" w:type="dxa"/>
            <w:vAlign w:val="top"/>
            <w:gridSpan w:val="2"/>
            <w:vMerge w:val="restart"/>
            <w:tcBorders>
              <w:bottom w:val="nil"/>
            </w:tcBorders>
          </w:tcPr>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ind w:left="894"/>
              <w:spacing w:before="85" w:line="224" w:lineRule="auto"/>
              <w:rPr>
                <w:rFonts w:ascii="SimSun" w:hAnsi="SimSun" w:eastAsia="SimSun" w:cs="SimSun"/>
                <w:sz w:val="26"/>
                <w:szCs w:val="26"/>
              </w:rPr>
            </w:pPr>
            <w:r>
              <w:rPr>
                <w:rFonts w:ascii="SimSun" w:hAnsi="SimSun" w:eastAsia="SimSun" w:cs="SimSun"/>
                <w:sz w:val="26"/>
                <w:szCs w:val="26"/>
                <w:spacing w:val="-8"/>
              </w:rPr>
              <w:t>[1401]</w:t>
            </w:r>
          </w:p>
        </w:tc>
        <w:tc>
          <w:tcPr>
            <w:tcW w:w="7487" w:type="dxa"/>
            <w:vAlign w:val="top"/>
            <w:gridSpan w:val="2"/>
          </w:tcPr>
          <w:p>
            <w:pPr>
              <w:ind w:left="342"/>
              <w:spacing w:before="133" w:line="221" w:lineRule="auto"/>
              <w:rPr>
                <w:rFonts w:ascii="SimSun" w:hAnsi="SimSun" w:eastAsia="SimSun" w:cs="SimSun"/>
                <w:sz w:val="26"/>
                <w:szCs w:val="26"/>
              </w:rPr>
            </w:pPr>
            <w:r>
              <w:rPr>
                <w:rFonts w:ascii="SimSun" w:hAnsi="SimSun" w:eastAsia="SimSun" w:cs="SimSun"/>
                <w:sz w:val="26"/>
                <w:szCs w:val="26"/>
                <w:spacing w:val="-1"/>
              </w:rPr>
              <w:t>NVRAM验证错误</w:t>
            </w:r>
          </w:p>
        </w:tc>
      </w:tr>
      <w:tr>
        <w:trPr>
          <w:trHeight w:val="509" w:hRule="atLeast"/>
        </w:trPr>
        <w:tc>
          <w:tcPr>
            <w:tcW w:w="1783" w:type="dxa"/>
            <w:vAlign w:val="top"/>
            <w:gridSpan w:val="2"/>
            <w:vMerge w:val="continue"/>
            <w:tcBorders>
              <w:top w:val="nil"/>
              <w:bottom w:val="nil"/>
            </w:tcBorders>
          </w:tcPr>
          <w:p>
            <w:pPr>
              <w:rPr>
                <w:rFonts w:ascii="Arial"/>
                <w:sz w:val="21"/>
              </w:rPr>
            </w:pPr>
            <w:r/>
          </w:p>
        </w:tc>
        <w:tc>
          <w:tcPr>
            <w:tcW w:w="7487" w:type="dxa"/>
            <w:vAlign w:val="top"/>
            <w:gridSpan w:val="2"/>
          </w:tcPr>
          <w:p>
            <w:pPr>
              <w:ind w:left="342"/>
              <w:spacing w:before="134" w:line="220" w:lineRule="auto"/>
              <w:rPr>
                <w:rFonts w:ascii="SimSun" w:hAnsi="SimSun" w:eastAsia="SimSun" w:cs="SimSun"/>
                <w:sz w:val="26"/>
                <w:szCs w:val="26"/>
              </w:rPr>
            </w:pPr>
            <w:r>
              <w:rPr>
                <w:rFonts w:ascii="SimSun" w:hAnsi="SimSun" w:eastAsia="SimSun" w:cs="SimSun"/>
                <w:sz w:val="26"/>
                <w:szCs w:val="26"/>
                <w:spacing w:val="35"/>
              </w:rPr>
              <w:t>未安装NVRAM或NVRAM损坏。</w:t>
            </w:r>
          </w:p>
        </w:tc>
      </w:tr>
      <w:tr>
        <w:trPr>
          <w:trHeight w:val="1705" w:hRule="atLeast"/>
        </w:trPr>
        <w:tc>
          <w:tcPr>
            <w:tcW w:w="1783" w:type="dxa"/>
            <w:vAlign w:val="top"/>
            <w:gridSpan w:val="2"/>
            <w:vMerge w:val="continue"/>
            <w:tcBorders>
              <w:top w:val="nil"/>
              <w:bottom w:val="nil"/>
            </w:tcBorders>
          </w:tcPr>
          <w:p>
            <w:pPr>
              <w:rPr>
                <w:rFonts w:ascii="Arial"/>
                <w:sz w:val="21"/>
              </w:rPr>
            </w:pPr>
            <w:r/>
          </w:p>
        </w:tc>
        <w:tc>
          <w:tcPr>
            <w:tcW w:w="7487" w:type="dxa"/>
            <w:vAlign w:val="top"/>
            <w:gridSpan w:val="2"/>
          </w:tcPr>
          <w:p>
            <w:pPr>
              <w:ind w:left="342"/>
              <w:spacing w:before="165" w:line="220" w:lineRule="auto"/>
              <w:rPr>
                <w:rFonts w:ascii="SimSun" w:hAnsi="SimSun" w:eastAsia="SimSun" w:cs="SimSun"/>
                <w:sz w:val="26"/>
                <w:szCs w:val="26"/>
              </w:rPr>
            </w:pPr>
            <w:r>
              <w:rPr>
                <w:rFonts w:ascii="SimSun" w:hAnsi="SimSun" w:eastAsia="SimSun" w:cs="SimSun"/>
                <w:sz w:val="26"/>
                <w:szCs w:val="26"/>
                <w:spacing w:val="-2"/>
              </w:rPr>
              <w:t>·</w:t>
            </w:r>
            <w:r>
              <w:rPr>
                <w:rFonts w:ascii="SimSun" w:hAnsi="SimSun" w:eastAsia="SimSun" w:cs="SimSun"/>
                <w:sz w:val="26"/>
                <w:szCs w:val="26"/>
                <w:spacing w:val="-101"/>
              </w:rPr>
              <w:t xml:space="preserve"> </w:t>
            </w:r>
            <w:r>
              <w:rPr>
                <w:rFonts w:ascii="SimSun" w:hAnsi="SimSun" w:eastAsia="SimSun" w:cs="SimSun"/>
                <w:sz w:val="26"/>
                <w:szCs w:val="26"/>
                <w:spacing w:val="-2"/>
              </w:rPr>
              <w:t>无NVRAM设备</w:t>
            </w:r>
          </w:p>
          <w:p>
            <w:pPr>
              <w:ind w:left="342"/>
              <w:spacing w:before="90" w:line="220" w:lineRule="auto"/>
              <w:rPr>
                <w:rFonts w:ascii="SimSun" w:hAnsi="SimSun" w:eastAsia="SimSun" w:cs="SimSun"/>
                <w:sz w:val="26"/>
                <w:szCs w:val="26"/>
              </w:rPr>
            </w:pPr>
            <w:r>
              <w:rPr>
                <w:rFonts w:ascii="SimSun" w:hAnsi="SimSun" w:eastAsia="SimSun" w:cs="SimSun"/>
                <w:sz w:val="26"/>
                <w:szCs w:val="26"/>
                <w:spacing w:val="2"/>
              </w:rPr>
              <w:t>·</w:t>
            </w:r>
            <w:r>
              <w:rPr>
                <w:rFonts w:ascii="SimSun" w:hAnsi="SimSun" w:eastAsia="SimSun" w:cs="SimSun"/>
                <w:sz w:val="26"/>
                <w:szCs w:val="26"/>
              </w:rPr>
              <w:t>NVRAM</w:t>
            </w:r>
            <w:r>
              <w:rPr>
                <w:rFonts w:ascii="SimSun" w:hAnsi="SimSun" w:eastAsia="SimSun" w:cs="SimSun"/>
                <w:sz w:val="26"/>
                <w:szCs w:val="26"/>
                <w:spacing w:val="2"/>
              </w:rPr>
              <w:t>设备损坏</w:t>
            </w:r>
          </w:p>
          <w:p>
            <w:pPr>
              <w:ind w:left="342"/>
              <w:spacing w:before="99" w:line="219" w:lineRule="auto"/>
              <w:rPr>
                <w:rFonts w:ascii="SimSun" w:hAnsi="SimSun" w:eastAsia="SimSun" w:cs="SimSun"/>
                <w:sz w:val="26"/>
                <w:szCs w:val="26"/>
              </w:rPr>
            </w:pPr>
            <w:r>
              <w:rPr>
                <w:rFonts w:ascii="SimSun" w:hAnsi="SimSun" w:eastAsia="SimSun" w:cs="SimSun"/>
                <w:sz w:val="26"/>
                <w:szCs w:val="26"/>
                <w:spacing w:val="2"/>
              </w:rPr>
              <w:t>·</w:t>
            </w:r>
            <w:r>
              <w:rPr>
                <w:rFonts w:ascii="SimSun" w:hAnsi="SimSun" w:eastAsia="SimSun" w:cs="SimSun"/>
                <w:sz w:val="26"/>
                <w:szCs w:val="26"/>
              </w:rPr>
              <w:t>NVRAM</w:t>
            </w:r>
            <w:r>
              <w:rPr>
                <w:rFonts w:ascii="SimSun" w:hAnsi="SimSun" w:eastAsia="SimSun" w:cs="SimSun"/>
                <w:sz w:val="26"/>
                <w:szCs w:val="26"/>
                <w:spacing w:val="2"/>
              </w:rPr>
              <w:t>备用电池耗尽</w:t>
            </w:r>
          </w:p>
          <w:p>
            <w:pPr>
              <w:ind w:left="342"/>
              <w:spacing w:before="82" w:line="220" w:lineRule="auto"/>
              <w:rPr>
                <w:rFonts w:ascii="SimSun" w:hAnsi="SimSun" w:eastAsia="SimSun" w:cs="SimSun"/>
                <w:sz w:val="26"/>
                <w:szCs w:val="26"/>
              </w:rPr>
            </w:pPr>
            <w:r>
              <w:rPr>
                <w:rFonts w:ascii="SimSun" w:hAnsi="SimSun" w:eastAsia="SimSun" w:cs="SimSun"/>
                <w:sz w:val="26"/>
                <w:szCs w:val="26"/>
                <w:spacing w:val="2"/>
              </w:rPr>
              <w:t>·</w:t>
            </w:r>
            <w:r>
              <w:rPr>
                <w:rFonts w:ascii="SimSun" w:hAnsi="SimSun" w:eastAsia="SimSun" w:cs="SimSun"/>
                <w:sz w:val="26"/>
                <w:szCs w:val="26"/>
              </w:rPr>
              <w:t>NVRAM</w:t>
            </w:r>
            <w:r>
              <w:rPr>
                <w:rFonts w:ascii="SimSun" w:hAnsi="SimSun" w:eastAsia="SimSun" w:cs="SimSun"/>
                <w:sz w:val="26"/>
                <w:szCs w:val="26"/>
                <w:spacing w:val="2"/>
              </w:rPr>
              <w:t>插座损坏</w:t>
            </w:r>
          </w:p>
        </w:tc>
      </w:tr>
      <w:tr>
        <w:trPr>
          <w:trHeight w:val="513" w:hRule="atLeast"/>
        </w:trPr>
        <w:tc>
          <w:tcPr>
            <w:tcW w:w="1783" w:type="dxa"/>
            <w:vAlign w:val="top"/>
            <w:gridSpan w:val="2"/>
            <w:vMerge w:val="continue"/>
            <w:tcBorders>
              <w:top w:val="nil"/>
            </w:tcBorders>
          </w:tcPr>
          <w:p>
            <w:pPr>
              <w:rPr>
                <w:rFonts w:ascii="Arial"/>
                <w:sz w:val="21"/>
              </w:rPr>
            </w:pPr>
            <w:r/>
          </w:p>
        </w:tc>
        <w:tc>
          <w:tcPr>
            <w:tcW w:w="7487" w:type="dxa"/>
            <w:vAlign w:val="top"/>
            <w:gridSpan w:val="2"/>
          </w:tcPr>
          <w:p>
            <w:pPr>
              <w:ind w:left="342"/>
              <w:spacing w:before="140" w:line="220" w:lineRule="auto"/>
              <w:rPr>
                <w:rFonts w:ascii="SimSun" w:hAnsi="SimSun" w:eastAsia="SimSun" w:cs="SimSun"/>
                <w:sz w:val="26"/>
                <w:szCs w:val="26"/>
              </w:rPr>
            </w:pPr>
            <w:r>
              <w:rPr>
                <w:rFonts w:ascii="SimSun" w:hAnsi="SimSun" w:eastAsia="SimSun" w:cs="SimSun"/>
                <w:sz w:val="26"/>
                <w:szCs w:val="26"/>
                <w:spacing w:val="-4"/>
              </w:rPr>
              <w:t>·</w:t>
            </w:r>
            <w:r>
              <w:rPr>
                <w:rFonts w:ascii="SimSun" w:hAnsi="SimSun" w:eastAsia="SimSun" w:cs="SimSun"/>
                <w:sz w:val="26"/>
                <w:szCs w:val="26"/>
                <w:spacing w:val="-96"/>
              </w:rPr>
              <w:t xml:space="preserve"> </w:t>
            </w:r>
            <w:r>
              <w:rPr>
                <w:rFonts w:ascii="SimSun" w:hAnsi="SimSun" w:eastAsia="SimSun" w:cs="SimSun"/>
                <w:sz w:val="26"/>
                <w:szCs w:val="26"/>
                <w:spacing w:val="-4"/>
              </w:rPr>
              <w:t>更换NVRAM</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44"/>
        <w:gridCol w:w="549"/>
        <w:gridCol w:w="7387"/>
      </w:tblGrid>
      <w:tr>
        <w:trPr>
          <w:trHeight w:val="512" w:hRule="atLeast"/>
        </w:trPr>
        <w:tc>
          <w:tcPr>
            <w:tcW w:w="1344" w:type="dxa"/>
            <w:vAlign w:val="top"/>
            <w:vMerge w:val="restart"/>
            <w:tcBorders>
              <w:bottom w:val="nil"/>
            </w:tcBorders>
          </w:tcPr>
          <w:p>
            <w:pPr>
              <w:spacing w:line="386" w:lineRule="auto"/>
              <w:rPr>
                <w:rFonts w:ascii="Arial"/>
                <w:sz w:val="21"/>
              </w:rPr>
            </w:pPr>
            <w:r/>
          </w:p>
          <w:p>
            <w:pPr>
              <w:ind w:left="75"/>
              <w:spacing w:before="78" w:line="183" w:lineRule="auto"/>
              <w:rPr>
                <w:rFonts w:ascii="SimSun" w:hAnsi="SimSun" w:eastAsia="SimSun" w:cs="SimSun"/>
                <w:sz w:val="24"/>
                <w:szCs w:val="24"/>
              </w:rPr>
            </w:pPr>
            <w:r>
              <w:rPr>
                <w:rFonts w:ascii="SimSun" w:hAnsi="SimSun" w:eastAsia="SimSun" w:cs="SimSun"/>
                <w:sz w:val="24"/>
                <w:szCs w:val="24"/>
                <w:spacing w:val="-2"/>
              </w:rPr>
              <w:t>SC829</w:t>
            </w:r>
          </w:p>
        </w:tc>
        <w:tc>
          <w:tcPr>
            <w:tcW w:w="549" w:type="dxa"/>
            <w:vAlign w:val="top"/>
            <w:vMerge w:val="restart"/>
            <w:tcBorders>
              <w:bottom w:val="nil"/>
            </w:tcBorders>
          </w:tcPr>
          <w:p>
            <w:pPr>
              <w:spacing w:line="387" w:lineRule="auto"/>
              <w:rPr>
                <w:rFonts w:ascii="Arial"/>
                <w:sz w:val="21"/>
              </w:rPr>
            </w:pPr>
            <w:r/>
          </w:p>
          <w:p>
            <w:pPr>
              <w:ind w:left="61"/>
              <w:spacing w:before="78" w:line="182" w:lineRule="auto"/>
              <w:rPr>
                <w:rFonts w:ascii="SimSun" w:hAnsi="SimSun" w:eastAsia="SimSun" w:cs="SimSun"/>
                <w:sz w:val="24"/>
                <w:szCs w:val="24"/>
              </w:rPr>
            </w:pPr>
            <w:r>
              <w:rPr>
                <w:rFonts w:ascii="SimSun" w:hAnsi="SimSun" w:eastAsia="SimSun" w:cs="SimSun"/>
                <w:sz w:val="24"/>
                <w:szCs w:val="24"/>
              </w:rPr>
              <w:t>D</w:t>
            </w:r>
          </w:p>
        </w:tc>
        <w:tc>
          <w:tcPr>
            <w:tcW w:w="7387" w:type="dxa"/>
            <w:vAlign w:val="top"/>
          </w:tcPr>
          <w:p>
            <w:pPr>
              <w:ind w:left="342"/>
              <w:spacing w:before="145" w:line="219" w:lineRule="auto"/>
              <w:rPr>
                <w:rFonts w:ascii="SimSun" w:hAnsi="SimSun" w:eastAsia="SimSun" w:cs="SimSun"/>
                <w:sz w:val="24"/>
                <w:szCs w:val="24"/>
              </w:rPr>
            </w:pPr>
            <w:r>
              <w:rPr>
                <w:rFonts w:ascii="SimSun" w:hAnsi="SimSun" w:eastAsia="SimSun" w:cs="SimSun"/>
                <w:sz w:val="24"/>
                <w:szCs w:val="24"/>
              </w:rPr>
              <w:t>自诊断错误：可选RAM</w:t>
            </w:r>
          </w:p>
        </w:tc>
      </w:tr>
      <w:tr>
        <w:trPr>
          <w:trHeight w:val="508" w:hRule="atLeast"/>
        </w:trPr>
        <w:tc>
          <w:tcPr>
            <w:tcW w:w="1344" w:type="dxa"/>
            <w:vAlign w:val="top"/>
            <w:vMerge w:val="continue"/>
            <w:tcBorders>
              <w:top w:val="nil"/>
            </w:tcBorders>
          </w:tcPr>
          <w:p>
            <w:pPr>
              <w:rPr>
                <w:rFonts w:ascii="Arial"/>
                <w:sz w:val="21"/>
              </w:rPr>
            </w:pPr>
            <w:r/>
          </w:p>
        </w:tc>
        <w:tc>
          <w:tcPr>
            <w:tcW w:w="549" w:type="dxa"/>
            <w:vAlign w:val="top"/>
            <w:vMerge w:val="continue"/>
            <w:tcBorders>
              <w:top w:val="nil"/>
            </w:tcBorders>
          </w:tcPr>
          <w:p>
            <w:pPr>
              <w:rPr>
                <w:rFonts w:ascii="Arial"/>
                <w:sz w:val="21"/>
              </w:rPr>
            </w:pPr>
            <w:r/>
          </w:p>
        </w:tc>
        <w:tc>
          <w:tcPr>
            <w:tcW w:w="7387" w:type="dxa"/>
            <w:vAlign w:val="top"/>
          </w:tcPr>
          <w:p>
            <w:pPr>
              <w:ind w:left="342"/>
              <w:spacing w:before="143" w:line="219" w:lineRule="auto"/>
              <w:rPr>
                <w:rFonts w:ascii="SimSun" w:hAnsi="SimSun" w:eastAsia="SimSun" w:cs="SimSun"/>
                <w:sz w:val="24"/>
                <w:szCs w:val="24"/>
              </w:rPr>
            </w:pPr>
            <w:r>
              <w:rPr>
                <w:rFonts w:ascii="SimSun" w:hAnsi="SimSun" w:eastAsia="SimSun" w:cs="SimSun"/>
                <w:sz w:val="24"/>
                <w:szCs w:val="24"/>
              </w:rPr>
              <w:t>自诊断测试期间，可选RAM返回错误。</w:t>
            </w:r>
          </w:p>
        </w:tc>
      </w:tr>
      <w:tr>
        <w:trPr>
          <w:trHeight w:val="900" w:hRule="atLeast"/>
        </w:trPr>
        <w:tc>
          <w:tcPr>
            <w:tcW w:w="1344" w:type="dxa"/>
            <w:vAlign w:val="top"/>
          </w:tcPr>
          <w:p>
            <w:pPr>
              <w:rPr>
                <w:rFonts w:ascii="Arial"/>
                <w:sz w:val="21"/>
              </w:rPr>
            </w:pPr>
            <w:r/>
          </w:p>
        </w:tc>
        <w:tc>
          <w:tcPr>
            <w:tcW w:w="549" w:type="dxa"/>
            <w:vAlign w:val="top"/>
          </w:tcPr>
          <w:p>
            <w:pPr>
              <w:rPr>
                <w:rFonts w:ascii="Arial"/>
                <w:sz w:val="21"/>
              </w:rPr>
            </w:pPr>
            <w:r/>
          </w:p>
        </w:tc>
        <w:tc>
          <w:tcPr>
            <w:tcW w:w="7387" w:type="dxa"/>
            <w:vAlign w:val="top"/>
          </w:tcPr>
          <w:p>
            <w:pPr>
              <w:ind w:left="342"/>
              <w:spacing w:before="133"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94"/>
              </w:rPr>
              <w:t xml:space="preserve"> </w:t>
            </w:r>
            <w:r>
              <w:rPr>
                <w:rFonts w:ascii="SimSun" w:hAnsi="SimSun" w:eastAsia="SimSun" w:cs="SimSun"/>
                <w:sz w:val="24"/>
                <w:szCs w:val="24"/>
                <w:spacing w:val="-2"/>
              </w:rPr>
              <w:t>更换可选内存板</w:t>
            </w:r>
          </w:p>
          <w:p>
            <w:pPr>
              <w:ind w:left="342"/>
              <w:spacing w:before="125"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89"/>
              </w:rPr>
              <w:t xml:space="preserve"> </w:t>
            </w:r>
            <w:r>
              <w:rPr>
                <w:rFonts w:ascii="SimSun" w:hAnsi="SimSun" w:eastAsia="SimSun" w:cs="SimSun"/>
                <w:sz w:val="24"/>
                <w:szCs w:val="24"/>
                <w:spacing w:val="-2"/>
              </w:rPr>
              <w:t>控制器板不良</w:t>
            </w:r>
          </w:p>
        </w:tc>
      </w:tr>
    </w:tbl>
    <w:p>
      <w:pPr>
        <w:rPr>
          <w:rFonts w:ascii="Arial"/>
          <w:sz w:val="21"/>
        </w:rPr>
      </w:pPr>
      <w:r/>
    </w:p>
    <w:p>
      <w:pPr>
        <w:sectPr>
          <w:headerReference w:type="default" r:id="rId356"/>
          <w:footerReference w:type="default" r:id="rId456"/>
          <w:pgSz w:w="11900" w:h="16840"/>
          <w:pgMar w:top="1437" w:right="1269" w:bottom="795" w:left="9" w:header="1039" w:footer="633" w:gutter="0"/>
        </w:sectPr>
        <w:rPr>
          <w:rFonts w:ascii="Arial" w:hAnsi="Arial" w:eastAsia="Arial" w:cs="Arial"/>
          <w:sz w:val="21"/>
          <w:szCs w:val="21"/>
        </w:rPr>
      </w:pPr>
    </w:p>
    <w:p>
      <w:pPr>
        <w:spacing w:line="289" w:lineRule="auto"/>
        <w:rPr>
          <w:rFonts w:ascii="Arial"/>
          <w:sz w:val="21"/>
        </w:rPr>
      </w:pPr>
      <w:r/>
    </w:p>
    <w:p>
      <w:pPr>
        <w:spacing w:line="290" w:lineRule="auto"/>
        <w:rPr>
          <w:rFonts w:ascii="Arial"/>
          <w:sz w:val="21"/>
        </w:rPr>
      </w:pPr>
      <w:r/>
    </w:p>
    <w:p>
      <w:pPr>
        <w:ind w:firstLine="29"/>
        <w:spacing w:line="400" w:lineRule="exact"/>
        <w:rPr/>
      </w:pPr>
      <w:r>
        <w:rPr>
          <w:position w:val="-7"/>
        </w:rPr>
        <w:drawing>
          <wp:inline distT="0" distB="0" distL="0" distR="0">
            <wp:extent cx="1016046" cy="253968"/>
            <wp:effectExtent l="0" t="0" r="0" b="0"/>
            <wp:docPr id="620" name="IM 620"/>
            <wp:cNvGraphicFramePr/>
            <a:graphic>
              <a:graphicData uri="http://schemas.openxmlformats.org/drawingml/2006/picture">
                <pic:pic>
                  <pic:nvPicPr>
                    <pic:cNvPr id="620" name="IM 620"/>
                    <pic:cNvPicPr/>
                  </pic:nvPicPr>
                  <pic:blipFill>
                    <a:blip r:embed="rId459"/>
                    <a:stretch>
                      <a:fillRect/>
                    </a:stretch>
                  </pic:blipFill>
                  <pic:spPr>
                    <a:xfrm rot="0">
                      <a:off x="0" y="0"/>
                      <a:ext cx="1016046" cy="253968"/>
                    </a:xfrm>
                    <a:prstGeom prst="rect">
                      <a:avLst/>
                    </a:prstGeom>
                  </pic:spPr>
                </pic:pic>
              </a:graphicData>
            </a:graphic>
          </wp:inline>
        </w:drawing>
      </w:r>
    </w:p>
    <w:p>
      <w:pPr>
        <w:pStyle w:val="BodyText"/>
        <w:ind w:left="519" w:right="1227" w:hanging="220"/>
        <w:spacing w:before="97" w:line="230" w:lineRule="auto"/>
        <w:rPr/>
      </w:pPr>
      <w:r>
        <w:rPr>
          <w:spacing w:val="-3"/>
        </w:rPr>
        <w:t>·</w:t>
      </w:r>
      <w:r>
        <w:rPr>
          <w:spacing w:val="-65"/>
        </w:rPr>
        <w:t xml:space="preserve"> </w:t>
      </w:r>
      <w:r>
        <w:rPr>
          <w:spacing w:val="-3"/>
        </w:rPr>
        <w:t>有关</w:t>
      </w:r>
      <w:r>
        <w:rPr>
          <w:spacing w:val="-3"/>
        </w:rPr>
        <w:t xml:space="preserve"> </w:t>
      </w:r>
      <w:r>
        <w:rPr>
          <w:rFonts w:ascii="SimSun" w:hAnsi="SimSun" w:eastAsia="SimSun" w:cs="SimSun"/>
          <w:spacing w:val="-3"/>
        </w:rPr>
        <w:t>SC</w:t>
      </w:r>
      <w:r>
        <w:rPr>
          <w:rFonts w:ascii="SimSun" w:hAnsi="SimSun" w:eastAsia="SimSun" w:cs="SimSun"/>
          <w:spacing w:val="31"/>
        </w:rPr>
        <w:t xml:space="preserve">   </w:t>
      </w:r>
      <w:r>
        <w:rPr>
          <w:rFonts w:ascii="SimSun" w:hAnsi="SimSun" w:eastAsia="SimSun" w:cs="SimSun"/>
          <w:spacing w:val="-3"/>
        </w:rPr>
        <w:t>833、SC834 </w:t>
      </w:r>
      <w:r>
        <w:rPr>
          <w:spacing w:val="-3"/>
        </w:rPr>
        <w:t>和其它错误的详情，执行</w:t>
      </w:r>
      <w:r>
        <w:rPr>
          <w:spacing w:val="-3"/>
        </w:rPr>
        <w:t xml:space="preserve"> </w:t>
      </w:r>
      <w:r>
        <w:rPr>
          <w:rFonts w:ascii="SimSun" w:hAnsi="SimSun" w:eastAsia="SimSun" w:cs="SimSun"/>
          <w:spacing w:val="-3"/>
        </w:rPr>
        <w:t>S</w:t>
      </w:r>
      <w:r>
        <w:rPr>
          <w:rFonts w:ascii="SimSun" w:hAnsi="SimSun" w:eastAsia="SimSun" w:cs="SimSun"/>
          <w:spacing w:val="-4"/>
        </w:rPr>
        <w:t>P5990  </w:t>
      </w:r>
      <w:r>
        <w:rPr>
          <w:spacing w:val="-4"/>
        </w:rPr>
        <w:t>以打印</w:t>
      </w:r>
      <w:r>
        <w:rPr>
          <w:spacing w:val="28"/>
        </w:rPr>
        <w:t xml:space="preserve"> </w:t>
      </w:r>
      <w:r>
        <w:rPr>
          <w:rFonts w:ascii="SimSun" w:hAnsi="SimSun" w:eastAsia="SimSun" w:cs="SimSun"/>
          <w:spacing w:val="-4"/>
        </w:rPr>
        <w:t>SMC   </w:t>
      </w:r>
      <w:r>
        <w:rPr>
          <w:spacing w:val="-4"/>
        </w:rPr>
        <w:t>报告，因此您</w:t>
      </w:r>
      <w:r>
        <w:rPr/>
        <w:t xml:space="preserve"> </w:t>
      </w:r>
      <w:r>
        <w:rPr>
          <w:spacing w:val="1"/>
        </w:rPr>
        <w:t>可读取错误代码。错误代码未显示在操作面</w:t>
      </w:r>
      <w:r>
        <w:rPr/>
        <w:t>板上。</w:t>
      </w:r>
      <w:r>
        <w:rPr>
          <w:rFonts w:ascii="Times New Roman" w:hAnsi="Times New Roman" w:eastAsia="Times New Roman" w:cs="Times New Roman"/>
        </w:rPr>
        <w:t>SMC</w:t>
      </w:r>
      <w:r>
        <w:rPr>
          <w:rFonts w:ascii="Times New Roman" w:hAnsi="Times New Roman" w:eastAsia="Times New Roman" w:cs="Times New Roman"/>
          <w:spacing w:val="22"/>
        </w:rPr>
        <w:t xml:space="preserve">  </w:t>
      </w:r>
      <w:r>
        <w:rPr/>
        <w:t>报告中列出了附加错误代码</w:t>
      </w:r>
    </w:p>
    <w:p>
      <w:pPr>
        <w:pStyle w:val="BodyText"/>
        <w:ind w:left="670"/>
        <w:spacing w:before="1" w:line="211" w:lineRule="auto"/>
        <w:rPr>
          <w:sz w:val="28"/>
          <w:szCs w:val="28"/>
        </w:rPr>
      </w:pPr>
      <w:r>
        <w:pict>
          <v:shape id="_x0000_s338" style="position:absolute;margin-left:483.503pt;margin-top:43.0306pt;mso-position-vertical-relative:text;mso-position-horizontal-relative:text;width:47pt;height:26.05pt;z-index:252813312;" fillcolor="#696A6C" filled="true" stroked="false" type="#_x0000_t202">
            <v:fill on="true"/>
            <v:stroke on="false"/>
            <v:path/>
            <v:imagedata o:title=""/>
            <o:lock v:ext="edit" aspectratio="false"/>
            <v:textbox inset="0mm,0mm,0mm,0mm">
              <w:txbxContent>
                <w:p>
                  <w:pPr>
                    <w:ind w:left="240"/>
                    <w:spacing w:before="218" w:line="188" w:lineRule="auto"/>
                    <w:rPr>
                      <w:rFonts w:ascii="Times New Roman" w:hAnsi="Times New Roman" w:eastAsia="Times New Roman" w:cs="Times New Roman"/>
                      <w:sz w:val="28"/>
                      <w:szCs w:val="28"/>
                    </w:rPr>
                  </w:pPr>
                  <w:r>
                    <w:rPr>
                      <w:rFonts w:ascii="Times New Roman" w:hAnsi="Times New Roman" w:eastAsia="Times New Roman" w:cs="Times New Roman"/>
                      <w:sz w:val="28"/>
                      <w:szCs w:val="28"/>
                      <w:color w:val="FFFFFF"/>
                    </w:rPr>
                    <w:t>2</w:t>
                  </w:r>
                </w:p>
              </w:txbxContent>
            </v:textbox>
          </v:shape>
        </w:pict>
      </w:r>
      <w:r>
        <w:rPr>
          <w:rFonts w:ascii="Arial" w:hAnsi="Arial" w:eastAsia="Arial" w:cs="Arial"/>
          <w:sz w:val="28"/>
          <w:szCs w:val="28"/>
          <w:spacing w:val="-18"/>
        </w:rPr>
        <w:t>(OF30</w:t>
      </w:r>
      <w:r>
        <w:rPr>
          <w:rFonts w:ascii="SimSun" w:hAnsi="SimSun" w:eastAsia="SimSun" w:cs="SimSun"/>
          <w:sz w:val="28"/>
          <w:szCs w:val="28"/>
          <w:spacing w:val="-18"/>
        </w:rPr>
        <w:t>、</w:t>
      </w:r>
      <w:r>
        <w:rPr>
          <w:rFonts w:ascii="Arial" w:hAnsi="Arial" w:eastAsia="Arial" w:cs="Arial"/>
          <w:sz w:val="28"/>
          <w:szCs w:val="28"/>
          <w:spacing w:val="-18"/>
        </w:rPr>
        <w:t>OF31 </w:t>
      </w:r>
      <w:r>
        <w:rPr>
          <w:sz w:val="28"/>
          <w:szCs w:val="28"/>
          <w:spacing w:val="-18"/>
        </w:rPr>
        <w:t>等)。</w:t>
      </w:r>
    </w:p>
    <w:p>
      <w:pPr>
        <w:spacing w:line="202" w:lineRule="exact"/>
        <w:rPr/>
      </w:pPr>
      <w:r/>
    </w:p>
    <w:tbl>
      <w:tblPr>
        <w:tblStyle w:val="TableNormal"/>
        <w:tblW w:w="927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659"/>
        <w:gridCol w:w="5954"/>
        <w:gridCol w:w="1523"/>
      </w:tblGrid>
      <w:tr>
        <w:trPr>
          <w:trHeight w:val="504" w:hRule="atLeast"/>
        </w:trPr>
        <w:tc>
          <w:tcPr>
            <w:tcW w:w="1134" w:type="dxa"/>
            <w:vAlign w:val="top"/>
          </w:tcPr>
          <w:p>
            <w:pPr>
              <w:ind w:left="75"/>
              <w:spacing w:before="199" w:line="183" w:lineRule="auto"/>
              <w:rPr>
                <w:rFonts w:ascii="SimSun" w:hAnsi="SimSun" w:eastAsia="SimSun" w:cs="SimSun"/>
                <w:sz w:val="25"/>
                <w:szCs w:val="25"/>
              </w:rPr>
            </w:pPr>
            <w:r>
              <w:rPr>
                <w:rFonts w:ascii="SimSun" w:hAnsi="SimSun" w:eastAsia="SimSun" w:cs="SimSun"/>
                <w:sz w:val="25"/>
                <w:szCs w:val="25"/>
                <w:spacing w:val="-2"/>
              </w:rPr>
              <w:t>SC833</w:t>
            </w:r>
          </w:p>
        </w:tc>
        <w:tc>
          <w:tcPr>
            <w:tcW w:w="659" w:type="dxa"/>
            <w:vAlign w:val="top"/>
          </w:tcPr>
          <w:p>
            <w:pPr>
              <w:ind w:left="241"/>
              <w:spacing w:before="201" w:line="182" w:lineRule="auto"/>
              <w:rPr>
                <w:rFonts w:ascii="SimSun" w:hAnsi="SimSun" w:eastAsia="SimSun" w:cs="SimSun"/>
                <w:sz w:val="25"/>
                <w:szCs w:val="25"/>
              </w:rPr>
            </w:pPr>
            <w:r>
              <w:rPr>
                <w:rFonts w:ascii="SimSun" w:hAnsi="SimSun" w:eastAsia="SimSun" w:cs="SimSun"/>
                <w:sz w:val="25"/>
                <w:szCs w:val="25"/>
              </w:rPr>
              <w:t>D</w:t>
            </w:r>
          </w:p>
        </w:tc>
        <w:tc>
          <w:tcPr>
            <w:tcW w:w="5954" w:type="dxa"/>
            <w:vAlign w:val="top"/>
          </w:tcPr>
          <w:p>
            <w:pPr>
              <w:ind w:left="132"/>
              <w:spacing w:before="135" w:line="219" w:lineRule="auto"/>
              <w:rPr>
                <w:rFonts w:ascii="SimSun" w:hAnsi="SimSun" w:eastAsia="SimSun" w:cs="SimSun"/>
                <w:sz w:val="25"/>
                <w:szCs w:val="25"/>
              </w:rPr>
            </w:pPr>
            <w:r>
              <w:rPr>
                <w:rFonts w:ascii="SimSun" w:hAnsi="SimSun" w:eastAsia="SimSun" w:cs="SimSun"/>
                <w:sz w:val="25"/>
                <w:szCs w:val="25"/>
              </w:rPr>
              <w:t>自诊断错误：引擎I/F ASIC</w:t>
            </w:r>
          </w:p>
        </w:tc>
        <w:tc>
          <w:tcPr>
            <w:tcW w:w="1523" w:type="dxa"/>
            <w:vAlign w:val="top"/>
          </w:tcPr>
          <w:p>
            <w:pPr>
              <w:ind w:left="1008"/>
              <w:spacing w:before="199" w:line="183" w:lineRule="auto"/>
              <w:rPr>
                <w:rFonts w:ascii="SimSun" w:hAnsi="SimSun" w:eastAsia="SimSun" w:cs="SimSun"/>
                <w:sz w:val="25"/>
                <w:szCs w:val="25"/>
              </w:rPr>
            </w:pPr>
            <w:r>
              <w:rPr>
                <w:rFonts w:ascii="SimSun" w:hAnsi="SimSun" w:eastAsia="SimSun" w:cs="SimSun"/>
                <w:sz w:val="25"/>
                <w:szCs w:val="25"/>
                <w:spacing w:val="-2"/>
              </w:rPr>
              <w:t>GW</w:t>
            </w:r>
          </w:p>
        </w:tc>
      </w:tr>
      <w:tr>
        <w:trPr>
          <w:trHeight w:val="819" w:hRule="atLeast"/>
        </w:trPr>
        <w:tc>
          <w:tcPr>
            <w:tcW w:w="1793" w:type="dxa"/>
            <w:vAlign w:val="top"/>
            <w:gridSpan w:val="2"/>
            <w:vMerge w:val="restart"/>
            <w:tcBorders>
              <w:bottom w:val="nil"/>
            </w:tcBorders>
          </w:tcPr>
          <w:p>
            <w:pPr>
              <w:spacing w:line="310" w:lineRule="auto"/>
              <w:rPr>
                <w:rFonts w:ascii="Arial"/>
                <w:sz w:val="21"/>
              </w:rPr>
            </w:pPr>
            <w:r/>
          </w:p>
          <w:p>
            <w:pPr>
              <w:spacing w:line="310" w:lineRule="auto"/>
              <w:rPr>
                <w:rFonts w:ascii="Arial"/>
                <w:sz w:val="21"/>
              </w:rPr>
            </w:pPr>
            <w:r/>
          </w:p>
          <w:p>
            <w:pPr>
              <w:spacing w:line="311" w:lineRule="auto"/>
              <w:rPr>
                <w:rFonts w:ascii="Arial"/>
                <w:sz w:val="21"/>
              </w:rPr>
            </w:pPr>
            <w:r/>
          </w:p>
          <w:p>
            <w:pPr>
              <w:ind w:left="835"/>
              <w:spacing w:before="81" w:line="224" w:lineRule="auto"/>
              <w:rPr>
                <w:rFonts w:ascii="SimSun" w:hAnsi="SimSun" w:eastAsia="SimSun" w:cs="SimSun"/>
                <w:sz w:val="25"/>
                <w:szCs w:val="25"/>
              </w:rPr>
            </w:pPr>
            <w:r>
              <w:rPr>
                <w:rFonts w:ascii="SimSun" w:hAnsi="SimSun" w:eastAsia="SimSun" w:cs="SimSun"/>
                <w:sz w:val="25"/>
                <w:szCs w:val="25"/>
                <w:spacing w:val="-7"/>
              </w:rPr>
              <w:t>[0F30]</w:t>
            </w:r>
          </w:p>
        </w:tc>
        <w:tc>
          <w:tcPr>
            <w:tcW w:w="7477" w:type="dxa"/>
            <w:vAlign w:val="top"/>
            <w:gridSpan w:val="2"/>
          </w:tcPr>
          <w:p>
            <w:pPr>
              <w:ind w:left="332" w:right="271"/>
              <w:spacing w:before="131" w:line="250" w:lineRule="auto"/>
              <w:rPr>
                <w:rFonts w:ascii="SimSun" w:hAnsi="SimSun" w:eastAsia="SimSun" w:cs="SimSun"/>
                <w:sz w:val="25"/>
                <w:szCs w:val="25"/>
              </w:rPr>
            </w:pPr>
            <w:r>
              <w:rPr>
                <w:rFonts w:ascii="SimSun" w:hAnsi="SimSun" w:eastAsia="SimSun" w:cs="SimSun"/>
                <w:sz w:val="25"/>
                <w:szCs w:val="25"/>
              </w:rPr>
              <w:t>无法检测到引擎控制的ASIC(Mandolin</w:t>
            </w:r>
            <w:r>
              <w:rPr>
                <w:rFonts w:ascii="SimSun" w:hAnsi="SimSun" w:eastAsia="SimSun" w:cs="SimSun"/>
                <w:sz w:val="25"/>
                <w:szCs w:val="25"/>
                <w:spacing w:val="-1"/>
              </w:rPr>
              <w:t>)。配置PCI后，无法检查</w:t>
            </w:r>
            <w:r>
              <w:rPr>
                <w:rFonts w:ascii="SimSun" w:hAnsi="SimSun" w:eastAsia="SimSun" w:cs="SimSun"/>
                <w:sz w:val="25"/>
                <w:szCs w:val="25"/>
              </w:rPr>
              <w:t xml:space="preserve"> </w:t>
            </w:r>
            <w:r>
              <w:rPr>
                <w:rFonts w:ascii="SimSun" w:hAnsi="SimSun" w:eastAsia="SimSun" w:cs="SimSun"/>
                <w:sz w:val="25"/>
                <w:szCs w:val="25"/>
                <w:spacing w:val="-1"/>
              </w:rPr>
              <w:t>ASIC的设备ID。</w:t>
            </w:r>
          </w:p>
        </w:tc>
      </w:tr>
      <w:tr>
        <w:trPr>
          <w:trHeight w:val="899" w:hRule="atLeast"/>
        </w:trPr>
        <w:tc>
          <w:tcPr>
            <w:tcW w:w="1793" w:type="dxa"/>
            <w:vAlign w:val="top"/>
            <w:gridSpan w:val="2"/>
            <w:vMerge w:val="continue"/>
            <w:tcBorders>
              <w:top w:val="nil"/>
              <w:bottom w:val="nil"/>
            </w:tcBorders>
          </w:tcPr>
          <w:p>
            <w:pPr>
              <w:rPr>
                <w:rFonts w:ascii="Arial"/>
                <w:sz w:val="21"/>
              </w:rPr>
            </w:pPr>
            <w:r/>
          </w:p>
        </w:tc>
        <w:tc>
          <w:tcPr>
            <w:tcW w:w="7477" w:type="dxa"/>
            <w:vAlign w:val="top"/>
            <w:gridSpan w:val="2"/>
          </w:tcPr>
          <w:p>
            <w:pPr>
              <w:ind w:left="332"/>
              <w:spacing w:before="153" w:line="220" w:lineRule="auto"/>
              <w:rPr>
                <w:rFonts w:ascii="SimSun" w:hAnsi="SimSun" w:eastAsia="SimSun" w:cs="SimSun"/>
                <w:sz w:val="25"/>
                <w:szCs w:val="25"/>
              </w:rPr>
            </w:pPr>
            <w:r>
              <w:rPr>
                <w:rFonts w:ascii="SimSun" w:hAnsi="SimSun" w:eastAsia="SimSun" w:cs="SimSun"/>
                <w:sz w:val="25"/>
                <w:szCs w:val="25"/>
              </w:rPr>
              <w:t>·</w:t>
            </w:r>
            <w:r>
              <w:rPr>
                <w:rFonts w:ascii="SimSun" w:hAnsi="SimSun" w:eastAsia="SimSun" w:cs="SimSun"/>
                <w:sz w:val="25"/>
                <w:szCs w:val="25"/>
                <w:spacing w:val="-105"/>
              </w:rPr>
              <w:t xml:space="preserve"> </w:t>
            </w:r>
            <w:r>
              <w:rPr>
                <w:rFonts w:ascii="SimSun" w:hAnsi="SimSun" w:eastAsia="SimSun" w:cs="SimSun"/>
                <w:sz w:val="25"/>
                <w:szCs w:val="25"/>
              </w:rPr>
              <w:t>系统控制的ASIC(Mandolin)</w:t>
            </w:r>
            <w:r>
              <w:rPr>
                <w:rFonts w:ascii="SimSun" w:hAnsi="SimSun" w:eastAsia="SimSun" w:cs="SimSun"/>
                <w:sz w:val="25"/>
                <w:szCs w:val="25"/>
                <w:spacing w:val="-1"/>
              </w:rPr>
              <w:t>不良</w:t>
            </w:r>
          </w:p>
          <w:p>
            <w:pPr>
              <w:ind w:left="332"/>
              <w:spacing w:before="102" w:line="220" w:lineRule="auto"/>
              <w:rPr>
                <w:rFonts w:ascii="SimSun" w:hAnsi="SimSun" w:eastAsia="SimSun" w:cs="SimSun"/>
                <w:sz w:val="25"/>
                <w:szCs w:val="25"/>
              </w:rPr>
            </w:pPr>
            <w:r>
              <w:rPr>
                <w:rFonts w:ascii="SimSun" w:hAnsi="SimSun" w:eastAsia="SimSun" w:cs="SimSun"/>
                <w:sz w:val="25"/>
                <w:szCs w:val="25"/>
                <w:spacing w:val="-1"/>
              </w:rPr>
              <w:t>·</w:t>
            </w:r>
            <w:r>
              <w:rPr>
                <w:rFonts w:ascii="SimSun" w:hAnsi="SimSun" w:eastAsia="SimSun" w:cs="SimSun"/>
                <w:sz w:val="25"/>
                <w:szCs w:val="25"/>
                <w:spacing w:val="-95"/>
              </w:rPr>
              <w:t xml:space="preserve"> </w:t>
            </w:r>
            <w:r>
              <w:rPr>
                <w:rFonts w:ascii="SimSun" w:hAnsi="SimSun" w:eastAsia="SimSun" w:cs="SimSun"/>
                <w:sz w:val="25"/>
                <w:szCs w:val="25"/>
                <w:spacing w:val="-1"/>
              </w:rPr>
              <w:t>北桥和AGPI/F不良</w:t>
            </w:r>
          </w:p>
        </w:tc>
      </w:tr>
      <w:tr>
        <w:trPr>
          <w:trHeight w:val="519" w:hRule="atLeast"/>
        </w:trPr>
        <w:tc>
          <w:tcPr>
            <w:tcW w:w="1793" w:type="dxa"/>
            <w:vAlign w:val="top"/>
            <w:gridSpan w:val="2"/>
            <w:vMerge w:val="continue"/>
            <w:tcBorders>
              <w:top w:val="nil"/>
            </w:tcBorders>
          </w:tcPr>
          <w:p>
            <w:pPr>
              <w:rPr>
                <w:rFonts w:ascii="Arial"/>
                <w:sz w:val="21"/>
              </w:rPr>
            </w:pPr>
            <w:r/>
          </w:p>
        </w:tc>
        <w:tc>
          <w:tcPr>
            <w:tcW w:w="7477" w:type="dxa"/>
            <w:vAlign w:val="top"/>
            <w:gridSpan w:val="2"/>
          </w:tcPr>
          <w:p>
            <w:pPr>
              <w:ind w:left="332"/>
              <w:spacing w:before="141" w:line="219"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8"/>
              </w:rPr>
              <w:t xml:space="preserve"> </w:t>
            </w:r>
            <w:r>
              <w:rPr>
                <w:rFonts w:ascii="SimSun" w:hAnsi="SimSun" w:eastAsia="SimSun" w:cs="SimSun"/>
                <w:sz w:val="25"/>
                <w:szCs w:val="25"/>
                <w:spacing w:val="-2"/>
              </w:rPr>
              <w:t>更换母板(引擎I/F板)。</w:t>
            </w:r>
          </w:p>
        </w:tc>
      </w:tr>
      <w:tr>
        <w:trPr>
          <w:trHeight w:val="509" w:hRule="atLeast"/>
        </w:trPr>
        <w:tc>
          <w:tcPr>
            <w:tcW w:w="1793" w:type="dxa"/>
            <w:vAlign w:val="top"/>
            <w:gridSpan w:val="2"/>
            <w:vMerge w:val="restart"/>
            <w:tcBorders>
              <w:bottom w:val="nil"/>
            </w:tcBorders>
          </w:tcPr>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ind w:left="835"/>
              <w:spacing w:before="81" w:line="224" w:lineRule="auto"/>
              <w:rPr>
                <w:rFonts w:ascii="SimSun" w:hAnsi="SimSun" w:eastAsia="SimSun" w:cs="SimSun"/>
                <w:sz w:val="25"/>
                <w:szCs w:val="25"/>
              </w:rPr>
            </w:pPr>
            <w:r>
              <w:rPr>
                <w:rFonts w:ascii="SimSun" w:hAnsi="SimSun" w:eastAsia="SimSun" w:cs="SimSun"/>
                <w:sz w:val="25"/>
                <w:szCs w:val="25"/>
                <w:spacing w:val="-7"/>
              </w:rPr>
              <w:t>[50B1]</w:t>
            </w:r>
          </w:p>
        </w:tc>
        <w:tc>
          <w:tcPr>
            <w:tcW w:w="7477" w:type="dxa"/>
            <w:vAlign w:val="top"/>
            <w:gridSpan w:val="2"/>
          </w:tcPr>
          <w:p>
            <w:pPr>
              <w:ind w:left="332"/>
              <w:spacing w:before="134" w:line="219" w:lineRule="auto"/>
              <w:rPr>
                <w:rFonts w:ascii="SimSun" w:hAnsi="SimSun" w:eastAsia="SimSun" w:cs="SimSun"/>
                <w:sz w:val="25"/>
                <w:szCs w:val="25"/>
              </w:rPr>
            </w:pPr>
            <w:r>
              <w:rPr>
                <w:rFonts w:ascii="SimSun" w:hAnsi="SimSun" w:eastAsia="SimSun" w:cs="SimSun"/>
                <w:sz w:val="25"/>
                <w:szCs w:val="25"/>
                <w:spacing w:val="-1"/>
              </w:rPr>
              <w:t>无法初始化或读取总线连接。</w:t>
            </w:r>
          </w:p>
        </w:tc>
      </w:tr>
      <w:tr>
        <w:trPr>
          <w:trHeight w:val="908" w:hRule="atLeast"/>
        </w:trPr>
        <w:tc>
          <w:tcPr>
            <w:tcW w:w="1793" w:type="dxa"/>
            <w:vAlign w:val="top"/>
            <w:gridSpan w:val="2"/>
            <w:vMerge w:val="continue"/>
            <w:tcBorders>
              <w:top w:val="nil"/>
              <w:bottom w:val="nil"/>
            </w:tcBorders>
          </w:tcPr>
          <w:p>
            <w:pPr>
              <w:rPr>
                <w:rFonts w:ascii="Arial"/>
                <w:sz w:val="21"/>
              </w:rPr>
            </w:pPr>
            <w:r/>
          </w:p>
        </w:tc>
        <w:tc>
          <w:tcPr>
            <w:tcW w:w="7477" w:type="dxa"/>
            <w:vAlign w:val="top"/>
            <w:gridSpan w:val="2"/>
          </w:tcPr>
          <w:p>
            <w:pPr>
              <w:ind w:left="332"/>
              <w:spacing w:before="136" w:line="220"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3"/>
              </w:rPr>
              <w:t xml:space="preserve"> </w:t>
            </w:r>
            <w:r>
              <w:rPr>
                <w:rFonts w:ascii="SimSun" w:hAnsi="SimSun" w:eastAsia="SimSun" w:cs="SimSun"/>
                <w:sz w:val="25"/>
                <w:szCs w:val="25"/>
                <w:spacing w:val="-2"/>
              </w:rPr>
              <w:t>连接总线不良</w:t>
            </w:r>
          </w:p>
          <w:p>
            <w:pPr>
              <w:ind w:left="332"/>
              <w:spacing w:before="135" w:line="222"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3"/>
              </w:rPr>
              <w:t xml:space="preserve"> </w:t>
            </w:r>
            <w:r>
              <w:rPr>
                <w:rFonts w:ascii="SimSun" w:hAnsi="SimSun" w:eastAsia="SimSun" w:cs="SimSun"/>
                <w:sz w:val="25"/>
                <w:szCs w:val="25"/>
                <w:spacing w:val="-2"/>
              </w:rPr>
              <w:t>SSCG不良</w:t>
            </w:r>
          </w:p>
        </w:tc>
      </w:tr>
      <w:tr>
        <w:trPr>
          <w:trHeight w:val="509" w:hRule="atLeast"/>
        </w:trPr>
        <w:tc>
          <w:tcPr>
            <w:tcW w:w="1793" w:type="dxa"/>
            <w:vAlign w:val="top"/>
            <w:gridSpan w:val="2"/>
            <w:vMerge w:val="continue"/>
            <w:tcBorders>
              <w:top w:val="nil"/>
            </w:tcBorders>
          </w:tcPr>
          <w:p>
            <w:pPr>
              <w:rPr>
                <w:rFonts w:ascii="Arial"/>
                <w:sz w:val="21"/>
              </w:rPr>
            </w:pPr>
            <w:r/>
          </w:p>
        </w:tc>
        <w:tc>
          <w:tcPr>
            <w:tcW w:w="7477" w:type="dxa"/>
            <w:vAlign w:val="top"/>
            <w:gridSpan w:val="2"/>
          </w:tcPr>
          <w:p>
            <w:pPr>
              <w:ind w:left="332"/>
              <w:spacing w:before="135" w:line="219"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8"/>
              </w:rPr>
              <w:t xml:space="preserve"> </w:t>
            </w:r>
            <w:r>
              <w:rPr>
                <w:rFonts w:ascii="SimSun" w:hAnsi="SimSun" w:eastAsia="SimSun" w:cs="SimSun"/>
                <w:sz w:val="25"/>
                <w:szCs w:val="25"/>
                <w:spacing w:val="-2"/>
              </w:rPr>
              <w:t>更换母板(引擎I/F板)。</w:t>
            </w:r>
          </w:p>
        </w:tc>
      </w:tr>
      <w:tr>
        <w:trPr>
          <w:trHeight w:val="509" w:hRule="atLeast"/>
        </w:trPr>
        <w:tc>
          <w:tcPr>
            <w:tcW w:w="1793" w:type="dxa"/>
            <w:vAlign w:val="top"/>
            <w:gridSpan w:val="2"/>
            <w:vMerge w:val="restart"/>
            <w:tcBorders>
              <w:bottom w:val="nil"/>
            </w:tcBorders>
          </w:tcPr>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ind w:left="835"/>
              <w:spacing w:before="81" w:line="224" w:lineRule="auto"/>
              <w:rPr>
                <w:rFonts w:ascii="SimSun" w:hAnsi="SimSun" w:eastAsia="SimSun" w:cs="SimSun"/>
                <w:sz w:val="25"/>
                <w:szCs w:val="25"/>
              </w:rPr>
            </w:pPr>
            <w:r>
              <w:rPr>
                <w:rFonts w:ascii="SimSun" w:hAnsi="SimSun" w:eastAsia="SimSun" w:cs="SimSun"/>
                <w:sz w:val="25"/>
                <w:szCs w:val="25"/>
                <w:spacing w:val="-7"/>
              </w:rPr>
              <w:t>[50B2]</w:t>
            </w:r>
          </w:p>
        </w:tc>
        <w:tc>
          <w:tcPr>
            <w:tcW w:w="7477" w:type="dxa"/>
            <w:vAlign w:val="top"/>
            <w:gridSpan w:val="2"/>
          </w:tcPr>
          <w:p>
            <w:pPr>
              <w:ind w:left="332"/>
              <w:spacing w:before="138" w:line="219" w:lineRule="auto"/>
              <w:rPr>
                <w:rFonts w:ascii="SimSun" w:hAnsi="SimSun" w:eastAsia="SimSun" w:cs="SimSun"/>
                <w:sz w:val="25"/>
                <w:szCs w:val="25"/>
              </w:rPr>
            </w:pPr>
            <w:r>
              <w:rPr>
                <w:rFonts w:ascii="SimSun" w:hAnsi="SimSun" w:eastAsia="SimSun" w:cs="SimSun"/>
                <w:sz w:val="25"/>
                <w:szCs w:val="25"/>
                <w:spacing w:val="-1"/>
              </w:rPr>
              <w:t>SSCG寄存器值不正确。</w:t>
            </w:r>
          </w:p>
        </w:tc>
      </w:tr>
      <w:tr>
        <w:trPr>
          <w:trHeight w:val="909" w:hRule="atLeast"/>
        </w:trPr>
        <w:tc>
          <w:tcPr>
            <w:tcW w:w="1793" w:type="dxa"/>
            <w:vAlign w:val="top"/>
            <w:gridSpan w:val="2"/>
            <w:vMerge w:val="continue"/>
            <w:tcBorders>
              <w:top w:val="nil"/>
              <w:bottom w:val="nil"/>
            </w:tcBorders>
          </w:tcPr>
          <w:p>
            <w:pPr>
              <w:rPr>
                <w:rFonts w:ascii="Arial"/>
                <w:sz w:val="21"/>
              </w:rPr>
            </w:pPr>
            <w:r/>
          </w:p>
        </w:tc>
        <w:tc>
          <w:tcPr>
            <w:tcW w:w="7477" w:type="dxa"/>
            <w:vAlign w:val="top"/>
            <w:gridSpan w:val="2"/>
          </w:tcPr>
          <w:p>
            <w:pPr>
              <w:ind w:left="332"/>
              <w:spacing w:before="150" w:line="220"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3"/>
              </w:rPr>
              <w:t xml:space="preserve"> </w:t>
            </w:r>
            <w:r>
              <w:rPr>
                <w:rFonts w:ascii="SimSun" w:hAnsi="SimSun" w:eastAsia="SimSun" w:cs="SimSun"/>
                <w:sz w:val="25"/>
                <w:szCs w:val="25"/>
                <w:spacing w:val="-2"/>
              </w:rPr>
              <w:t>连接总线不良</w:t>
            </w:r>
          </w:p>
          <w:p>
            <w:pPr>
              <w:ind w:left="332"/>
              <w:spacing w:before="125" w:line="222"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3"/>
              </w:rPr>
              <w:t xml:space="preserve"> </w:t>
            </w:r>
            <w:r>
              <w:rPr>
                <w:rFonts w:ascii="SimSun" w:hAnsi="SimSun" w:eastAsia="SimSun" w:cs="SimSun"/>
                <w:sz w:val="25"/>
                <w:szCs w:val="25"/>
                <w:spacing w:val="-2"/>
              </w:rPr>
              <w:t>SSCG不良</w:t>
            </w:r>
          </w:p>
        </w:tc>
      </w:tr>
      <w:tr>
        <w:trPr>
          <w:trHeight w:val="514" w:hRule="atLeast"/>
        </w:trPr>
        <w:tc>
          <w:tcPr>
            <w:tcW w:w="1793" w:type="dxa"/>
            <w:vAlign w:val="top"/>
            <w:gridSpan w:val="2"/>
            <w:vMerge w:val="continue"/>
            <w:tcBorders>
              <w:top w:val="nil"/>
            </w:tcBorders>
          </w:tcPr>
          <w:p>
            <w:pPr>
              <w:rPr>
                <w:rFonts w:ascii="Arial"/>
                <w:sz w:val="21"/>
              </w:rPr>
            </w:pPr>
            <w:r/>
          </w:p>
        </w:tc>
        <w:tc>
          <w:tcPr>
            <w:tcW w:w="7477" w:type="dxa"/>
            <w:vAlign w:val="top"/>
            <w:gridSpan w:val="2"/>
          </w:tcPr>
          <w:p>
            <w:pPr>
              <w:ind w:left="332"/>
              <w:spacing w:before="138" w:line="219"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8"/>
              </w:rPr>
              <w:t xml:space="preserve"> </w:t>
            </w:r>
            <w:r>
              <w:rPr>
                <w:rFonts w:ascii="SimSun" w:hAnsi="SimSun" w:eastAsia="SimSun" w:cs="SimSun"/>
                <w:sz w:val="25"/>
                <w:szCs w:val="25"/>
                <w:spacing w:val="-2"/>
              </w:rPr>
              <w:t>更换母板(引擎I/F板)。</w:t>
            </w:r>
          </w:p>
        </w:tc>
      </w:tr>
    </w:tbl>
    <w:p>
      <w:pPr>
        <w:spacing w:before="28"/>
        <w:rPr/>
      </w:pPr>
      <w:r/>
    </w:p>
    <w:tbl>
      <w:tblPr>
        <w:tblStyle w:val="TableNormal"/>
        <w:tblW w:w="926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33"/>
        <w:gridCol w:w="350"/>
        <w:gridCol w:w="6113"/>
        <w:gridCol w:w="1364"/>
      </w:tblGrid>
      <w:tr>
        <w:trPr>
          <w:trHeight w:val="512" w:hRule="atLeast"/>
        </w:trPr>
        <w:tc>
          <w:tcPr>
            <w:tcW w:w="1433" w:type="dxa"/>
            <w:vAlign w:val="top"/>
          </w:tcPr>
          <w:p>
            <w:pPr>
              <w:ind w:left="75"/>
              <w:spacing w:before="206" w:line="183" w:lineRule="auto"/>
              <w:rPr>
                <w:rFonts w:ascii="SimSun" w:hAnsi="SimSun" w:eastAsia="SimSun" w:cs="SimSun"/>
                <w:sz w:val="24"/>
                <w:szCs w:val="24"/>
              </w:rPr>
            </w:pPr>
            <w:r>
              <w:rPr>
                <w:rFonts w:ascii="SimSun" w:hAnsi="SimSun" w:eastAsia="SimSun" w:cs="SimSun"/>
                <w:sz w:val="24"/>
                <w:szCs w:val="24"/>
                <w:spacing w:val="-2"/>
              </w:rPr>
              <w:t>SC834</w:t>
            </w:r>
          </w:p>
        </w:tc>
        <w:tc>
          <w:tcPr>
            <w:tcW w:w="350" w:type="dxa"/>
            <w:vAlign w:val="top"/>
          </w:tcPr>
          <w:p>
            <w:pPr>
              <w:ind w:left="42"/>
              <w:spacing w:before="208" w:line="182" w:lineRule="auto"/>
              <w:rPr>
                <w:rFonts w:ascii="SimSun" w:hAnsi="SimSun" w:eastAsia="SimSun" w:cs="SimSun"/>
                <w:sz w:val="24"/>
                <w:szCs w:val="24"/>
              </w:rPr>
            </w:pPr>
            <w:r>
              <w:rPr>
                <w:rFonts w:ascii="SimSun" w:hAnsi="SimSun" w:eastAsia="SimSun" w:cs="SimSun"/>
                <w:sz w:val="24"/>
                <w:szCs w:val="24"/>
              </w:rPr>
              <w:t>D</w:t>
            </w:r>
          </w:p>
        </w:tc>
        <w:tc>
          <w:tcPr>
            <w:tcW w:w="6113" w:type="dxa"/>
            <w:vAlign w:val="top"/>
          </w:tcPr>
          <w:p>
            <w:pPr>
              <w:ind w:left="12"/>
              <w:spacing w:before="145" w:line="219" w:lineRule="auto"/>
              <w:rPr>
                <w:rFonts w:ascii="SimSun" w:hAnsi="SimSun" w:eastAsia="SimSun" w:cs="SimSun"/>
                <w:sz w:val="24"/>
                <w:szCs w:val="24"/>
              </w:rPr>
            </w:pPr>
            <w:r>
              <w:rPr>
                <w:rFonts w:ascii="SimSun" w:hAnsi="SimSun" w:eastAsia="SimSun" w:cs="SimSun"/>
                <w:sz w:val="24"/>
                <w:szCs w:val="24"/>
                <w:spacing w:val="1"/>
              </w:rPr>
              <w:t>自诊断错误：可选内存</w:t>
            </w:r>
          </w:p>
        </w:tc>
        <w:tc>
          <w:tcPr>
            <w:tcW w:w="1364" w:type="dxa"/>
            <w:vAlign w:val="top"/>
          </w:tcPr>
          <w:p>
            <w:pPr>
              <w:ind w:left="849"/>
              <w:spacing w:before="206" w:line="183" w:lineRule="auto"/>
              <w:rPr>
                <w:rFonts w:ascii="SimSun" w:hAnsi="SimSun" w:eastAsia="SimSun" w:cs="SimSun"/>
                <w:sz w:val="24"/>
                <w:szCs w:val="24"/>
              </w:rPr>
            </w:pPr>
            <w:r>
              <w:rPr>
                <w:rFonts w:ascii="SimSun" w:hAnsi="SimSun" w:eastAsia="SimSun" w:cs="SimSun"/>
                <w:sz w:val="24"/>
                <w:szCs w:val="24"/>
                <w:spacing w:val="-2"/>
              </w:rPr>
              <w:t>GW</w:t>
            </w:r>
          </w:p>
        </w:tc>
      </w:tr>
      <w:tr>
        <w:trPr>
          <w:trHeight w:val="508" w:hRule="atLeast"/>
        </w:trPr>
        <w:tc>
          <w:tcPr>
            <w:tcW w:w="1783" w:type="dxa"/>
            <w:vAlign w:val="top"/>
            <w:gridSpan w:val="2"/>
            <w:vMerge w:val="restart"/>
            <w:tcBorders>
              <w:bottom w:val="nil"/>
            </w:tcBorders>
          </w:tcPr>
          <w:p>
            <w:pPr>
              <w:spacing w:line="289" w:lineRule="auto"/>
              <w:rPr>
                <w:rFonts w:ascii="Arial"/>
                <w:sz w:val="21"/>
              </w:rPr>
            </w:pPr>
            <w:r/>
          </w:p>
          <w:p>
            <w:pPr>
              <w:spacing w:line="289" w:lineRule="auto"/>
              <w:rPr>
                <w:rFonts w:ascii="Arial"/>
                <w:sz w:val="21"/>
              </w:rPr>
            </w:pPr>
            <w:r/>
          </w:p>
          <w:p>
            <w:pPr>
              <w:ind w:left="894"/>
              <w:spacing w:before="78" w:line="224" w:lineRule="auto"/>
              <w:rPr>
                <w:rFonts w:ascii="SimSun" w:hAnsi="SimSun" w:eastAsia="SimSun" w:cs="SimSun"/>
                <w:sz w:val="24"/>
                <w:szCs w:val="24"/>
              </w:rPr>
            </w:pPr>
            <w:r>
              <w:rPr>
                <w:rFonts w:ascii="SimSun" w:hAnsi="SimSun" w:eastAsia="SimSun" w:cs="SimSun"/>
                <w:sz w:val="24"/>
                <w:szCs w:val="24"/>
                <w:spacing w:val="-7"/>
              </w:rPr>
              <w:t>[5101]</w:t>
            </w:r>
          </w:p>
        </w:tc>
        <w:tc>
          <w:tcPr>
            <w:tcW w:w="7477" w:type="dxa"/>
            <w:vAlign w:val="top"/>
            <w:gridSpan w:val="2"/>
          </w:tcPr>
          <w:p>
            <w:pPr>
              <w:ind w:left="322"/>
              <w:spacing w:before="141" w:line="219" w:lineRule="auto"/>
              <w:rPr>
                <w:rFonts w:ascii="SimSun" w:hAnsi="SimSun" w:eastAsia="SimSun" w:cs="SimSun"/>
                <w:sz w:val="24"/>
                <w:szCs w:val="24"/>
              </w:rPr>
            </w:pPr>
            <w:r>
              <w:rPr>
                <w:rFonts w:ascii="SimSun" w:hAnsi="SimSun" w:eastAsia="SimSun" w:cs="SimSun"/>
                <w:sz w:val="24"/>
                <w:szCs w:val="24"/>
              </w:rPr>
              <w:t>母板上可选RAM的写入/验证检查后出现错</w:t>
            </w:r>
            <w:r>
              <w:rPr>
                <w:rFonts w:ascii="SimSun" w:hAnsi="SimSun" w:eastAsia="SimSun" w:cs="SimSun"/>
                <w:sz w:val="24"/>
                <w:szCs w:val="24"/>
                <w:spacing w:val="-1"/>
              </w:rPr>
              <w:t>误。</w:t>
            </w:r>
          </w:p>
        </w:tc>
      </w:tr>
      <w:tr>
        <w:trPr>
          <w:trHeight w:val="497" w:hRule="atLeast"/>
        </w:trPr>
        <w:tc>
          <w:tcPr>
            <w:tcW w:w="1783" w:type="dxa"/>
            <w:vAlign w:val="top"/>
            <w:gridSpan w:val="2"/>
            <w:vMerge w:val="continue"/>
            <w:tcBorders>
              <w:top w:val="nil"/>
              <w:bottom w:val="nil"/>
            </w:tcBorders>
          </w:tcPr>
          <w:p>
            <w:pPr>
              <w:rPr>
                <w:rFonts w:ascii="Arial"/>
                <w:sz w:val="21"/>
              </w:rPr>
            </w:pPr>
            <w:r/>
          </w:p>
        </w:tc>
        <w:tc>
          <w:tcPr>
            <w:tcW w:w="7477" w:type="dxa"/>
            <w:vAlign w:val="top"/>
            <w:gridSpan w:val="2"/>
          </w:tcPr>
          <w:p>
            <w:pPr>
              <w:ind w:left="322"/>
              <w:spacing w:before="135" w:line="219" w:lineRule="auto"/>
              <w:rPr>
                <w:rFonts w:ascii="SimSun" w:hAnsi="SimSun" w:eastAsia="SimSun" w:cs="SimSun"/>
                <w:sz w:val="24"/>
                <w:szCs w:val="24"/>
              </w:rPr>
            </w:pPr>
            <w:r>
              <w:rPr>
                <w:rFonts w:ascii="SimSun" w:hAnsi="SimSun" w:eastAsia="SimSun" w:cs="SimSun"/>
                <w:sz w:val="24"/>
                <w:szCs w:val="24"/>
                <w:spacing w:val="-6"/>
              </w:rPr>
              <w:t>·</w:t>
            </w:r>
            <w:r>
              <w:rPr>
                <w:rFonts w:ascii="SimSun" w:hAnsi="SimSun" w:eastAsia="SimSun" w:cs="SimSun"/>
                <w:sz w:val="24"/>
                <w:szCs w:val="24"/>
                <w:spacing w:val="-61"/>
              </w:rPr>
              <w:t xml:space="preserve"> </w:t>
            </w:r>
            <w:r>
              <w:rPr>
                <w:rFonts w:ascii="SimSun" w:hAnsi="SimSun" w:eastAsia="SimSun" w:cs="SimSun"/>
                <w:sz w:val="24"/>
                <w:szCs w:val="24"/>
                <w:spacing w:val="-6"/>
              </w:rPr>
              <w:t>内存设备不良</w:t>
            </w:r>
          </w:p>
        </w:tc>
      </w:tr>
      <w:tr>
        <w:trPr>
          <w:trHeight w:val="512" w:hRule="atLeast"/>
        </w:trPr>
        <w:tc>
          <w:tcPr>
            <w:tcW w:w="1783" w:type="dxa"/>
            <w:vAlign w:val="top"/>
            <w:gridSpan w:val="2"/>
            <w:vMerge w:val="continue"/>
            <w:tcBorders>
              <w:top w:val="nil"/>
            </w:tcBorders>
          </w:tcPr>
          <w:p>
            <w:pPr>
              <w:rPr>
                <w:rFonts w:ascii="Arial"/>
                <w:sz w:val="21"/>
              </w:rPr>
            </w:pPr>
            <w:r/>
          </w:p>
        </w:tc>
        <w:tc>
          <w:tcPr>
            <w:tcW w:w="7477" w:type="dxa"/>
            <w:vAlign w:val="top"/>
            <w:gridSpan w:val="2"/>
          </w:tcPr>
          <w:p>
            <w:pPr>
              <w:ind w:left="322"/>
              <w:spacing w:before="146"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94"/>
              </w:rPr>
              <w:t xml:space="preserve"> </w:t>
            </w:r>
            <w:r>
              <w:rPr>
                <w:rFonts w:ascii="SimSun" w:hAnsi="SimSun" w:eastAsia="SimSun" w:cs="SimSun"/>
                <w:sz w:val="24"/>
                <w:szCs w:val="24"/>
                <w:spacing w:val="-2"/>
              </w:rPr>
              <w:t>更换母板(引擎I/F板)。</w:t>
            </w:r>
          </w:p>
        </w:tc>
      </w:tr>
    </w:tbl>
    <w:p>
      <w:pPr>
        <w:spacing w:before="39"/>
        <w:rPr/>
      </w:pPr>
      <w:r/>
    </w:p>
    <w:tbl>
      <w:tblPr>
        <w:tblStyle w:val="TableNormal"/>
        <w:tblW w:w="926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4"/>
        <w:gridCol w:w="499"/>
        <w:gridCol w:w="6113"/>
        <w:gridCol w:w="1364"/>
      </w:tblGrid>
      <w:tr>
        <w:trPr>
          <w:trHeight w:val="500" w:hRule="atLeast"/>
        </w:trPr>
        <w:tc>
          <w:tcPr>
            <w:tcW w:w="1284" w:type="dxa"/>
            <w:vAlign w:val="top"/>
          </w:tcPr>
          <w:p>
            <w:pPr>
              <w:ind w:left="75"/>
              <w:spacing w:before="199" w:line="183" w:lineRule="auto"/>
              <w:rPr>
                <w:rFonts w:ascii="SimSun" w:hAnsi="SimSun" w:eastAsia="SimSun" w:cs="SimSun"/>
                <w:sz w:val="25"/>
                <w:szCs w:val="25"/>
              </w:rPr>
            </w:pPr>
            <w:r>
              <w:rPr>
                <w:rFonts w:ascii="SimSun" w:hAnsi="SimSun" w:eastAsia="SimSun" w:cs="SimSun"/>
                <w:sz w:val="25"/>
                <w:szCs w:val="25"/>
                <w:spacing w:val="-2"/>
              </w:rPr>
              <w:t>SC838</w:t>
            </w:r>
          </w:p>
        </w:tc>
        <w:tc>
          <w:tcPr>
            <w:tcW w:w="499" w:type="dxa"/>
            <w:vAlign w:val="top"/>
          </w:tcPr>
          <w:p>
            <w:pPr>
              <w:ind w:left="121"/>
              <w:spacing w:before="201" w:line="182" w:lineRule="auto"/>
              <w:rPr>
                <w:rFonts w:ascii="SimSun" w:hAnsi="SimSun" w:eastAsia="SimSun" w:cs="SimSun"/>
                <w:sz w:val="25"/>
                <w:szCs w:val="25"/>
              </w:rPr>
            </w:pPr>
            <w:r>
              <w:rPr>
                <w:rFonts w:ascii="SimSun" w:hAnsi="SimSun" w:eastAsia="SimSun" w:cs="SimSun"/>
                <w:sz w:val="25"/>
                <w:szCs w:val="25"/>
              </w:rPr>
              <w:t>D</w:t>
            </w:r>
          </w:p>
        </w:tc>
        <w:tc>
          <w:tcPr>
            <w:tcW w:w="6113" w:type="dxa"/>
            <w:vAlign w:val="top"/>
          </w:tcPr>
          <w:p>
            <w:pPr>
              <w:ind w:left="112"/>
              <w:spacing w:before="135" w:line="219" w:lineRule="auto"/>
              <w:rPr>
                <w:rFonts w:ascii="SimSun" w:hAnsi="SimSun" w:eastAsia="SimSun" w:cs="SimSun"/>
                <w:sz w:val="25"/>
                <w:szCs w:val="25"/>
              </w:rPr>
            </w:pPr>
            <w:r>
              <w:rPr>
                <w:rFonts w:ascii="SimSun" w:hAnsi="SimSun" w:eastAsia="SimSun" w:cs="SimSun"/>
                <w:sz w:val="25"/>
                <w:szCs w:val="25"/>
              </w:rPr>
              <w:t>自诊断错误：时钟发生器</w:t>
            </w:r>
          </w:p>
        </w:tc>
        <w:tc>
          <w:tcPr>
            <w:tcW w:w="1364" w:type="dxa"/>
            <w:vAlign w:val="top"/>
          </w:tcPr>
          <w:p>
            <w:pPr>
              <w:ind w:left="849"/>
              <w:spacing w:before="199" w:line="183" w:lineRule="auto"/>
              <w:rPr>
                <w:rFonts w:ascii="SimSun" w:hAnsi="SimSun" w:eastAsia="SimSun" w:cs="SimSun"/>
                <w:sz w:val="25"/>
                <w:szCs w:val="25"/>
              </w:rPr>
            </w:pPr>
            <w:r>
              <w:rPr>
                <w:rFonts w:ascii="SimSun" w:hAnsi="SimSun" w:eastAsia="SimSun" w:cs="SimSun"/>
                <w:sz w:val="25"/>
                <w:szCs w:val="25"/>
                <w:spacing w:val="-2"/>
              </w:rPr>
              <w:t>GW</w:t>
            </w:r>
          </w:p>
        </w:tc>
      </w:tr>
    </w:tbl>
    <w:p>
      <w:pPr>
        <w:rPr>
          <w:rFonts w:ascii="Arial"/>
          <w:sz w:val="21"/>
        </w:rPr>
      </w:pPr>
      <w:r/>
    </w:p>
    <w:p>
      <w:pPr>
        <w:sectPr>
          <w:headerReference w:type="default" r:id="rId457"/>
          <w:footerReference w:type="default" r:id="rId458"/>
          <w:pgSz w:w="11900" w:h="16840"/>
          <w:pgMar w:top="1427" w:right="19" w:bottom="795" w:left="1269" w:header="1038" w:footer="633" w:gutter="0"/>
        </w:sectPr>
        <w:rPr>
          <w:rFonts w:ascii="Arial" w:hAnsi="Arial" w:eastAsia="Arial" w:cs="Arial"/>
          <w:sz w:val="21"/>
          <w:szCs w:val="21"/>
        </w:rPr>
      </w:pPr>
    </w:p>
    <w:p>
      <w:pPr>
        <w:spacing w:before="57"/>
        <w:rPr/>
      </w:pPr>
      <w:r>
        <w:pict>
          <v:shape id="_x0000_s340" style="position:absolute;margin-left:0.4998pt;margin-top:197.003pt;mso-position-vertical-relative:page;mso-position-horizontal-relative:page;width:49.5pt;height:26.05pt;z-index:252820480;" o:allowincell="f" fillcolor="#68696B" filled="true" stroked="false" type="#_x0000_t202">
            <v:fill on="true"/>
            <v:stroke on="false"/>
            <v:path/>
            <v:imagedata o:title=""/>
            <o:lock v:ext="edit" aspectratio="false"/>
            <v:textbox inset="0mm,0mm,0mm,0mm">
              <w:txbxContent>
                <w:p>
                  <w:pPr>
                    <w:ind w:left="520"/>
                    <w:spacing w:before="224"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color w:val="FFFFFF"/>
                    </w:rPr>
                    <w:t>2</w:t>
                  </w:r>
                </w:p>
              </w:txbxContent>
            </v:textbox>
          </v:shape>
        </w:pict>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93"/>
        <w:gridCol w:w="7487"/>
      </w:tblGrid>
      <w:tr>
        <w:trPr>
          <w:trHeight w:val="513" w:hRule="atLeast"/>
        </w:trPr>
        <w:tc>
          <w:tcPr>
            <w:tcW w:w="1793" w:type="dxa"/>
            <w:vAlign w:val="top"/>
            <w:vMerge w:val="restart"/>
            <w:tcBorders>
              <w:bottom w:val="nil"/>
            </w:tcBorders>
          </w:tcPr>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left="904"/>
              <w:spacing w:before="78" w:line="224" w:lineRule="auto"/>
              <w:rPr>
                <w:rFonts w:ascii="SimSun" w:hAnsi="SimSun" w:eastAsia="SimSun" w:cs="SimSun"/>
                <w:sz w:val="24"/>
                <w:szCs w:val="24"/>
              </w:rPr>
            </w:pPr>
            <w:r>
              <w:rPr>
                <w:rFonts w:ascii="SimSun" w:hAnsi="SimSun" w:eastAsia="SimSun" w:cs="SimSun"/>
                <w:sz w:val="24"/>
                <w:szCs w:val="24"/>
                <w:spacing w:val="-7"/>
              </w:rPr>
              <w:t>[2701]</w:t>
            </w:r>
          </w:p>
        </w:tc>
        <w:tc>
          <w:tcPr>
            <w:tcW w:w="7487" w:type="dxa"/>
            <w:vAlign w:val="top"/>
          </w:tcPr>
          <w:p>
            <w:pPr>
              <w:ind w:left="301"/>
              <w:spacing w:before="145" w:line="219" w:lineRule="auto"/>
              <w:rPr>
                <w:rFonts w:ascii="SimSun" w:hAnsi="SimSun" w:eastAsia="SimSun" w:cs="SimSun"/>
                <w:sz w:val="24"/>
                <w:szCs w:val="24"/>
              </w:rPr>
            </w:pPr>
            <w:r>
              <w:rPr>
                <w:rFonts w:ascii="SimSun" w:hAnsi="SimSun" w:eastAsia="SimSun" w:cs="SimSun"/>
                <w:sz w:val="24"/>
                <w:szCs w:val="24"/>
              </w:rPr>
              <w:t>通过I2C总线从时钟发生器读取设置数据时，出现验证错误</w:t>
            </w:r>
          </w:p>
        </w:tc>
      </w:tr>
      <w:tr>
        <w:trPr>
          <w:trHeight w:val="1304" w:hRule="atLeast"/>
        </w:trPr>
        <w:tc>
          <w:tcPr>
            <w:tcW w:w="1793" w:type="dxa"/>
            <w:vAlign w:val="top"/>
            <w:vMerge w:val="continue"/>
            <w:tcBorders>
              <w:top w:val="nil"/>
              <w:bottom w:val="nil"/>
            </w:tcBorders>
          </w:tcPr>
          <w:p>
            <w:pPr>
              <w:rPr>
                <w:rFonts w:ascii="Arial"/>
                <w:sz w:val="21"/>
              </w:rPr>
            </w:pPr>
            <w:r/>
          </w:p>
        </w:tc>
        <w:tc>
          <w:tcPr>
            <w:tcW w:w="7487" w:type="dxa"/>
            <w:vAlign w:val="top"/>
          </w:tcPr>
          <w:p>
            <w:pPr>
              <w:ind w:left="301"/>
              <w:spacing w:before="142" w:line="220" w:lineRule="auto"/>
              <w:rPr>
                <w:rFonts w:ascii="SimSun" w:hAnsi="SimSun" w:eastAsia="SimSun" w:cs="SimSun"/>
                <w:sz w:val="24"/>
                <w:szCs w:val="24"/>
              </w:rPr>
            </w:pPr>
            <w:r>
              <w:rPr>
                <w:rFonts w:ascii="SimSun" w:hAnsi="SimSun" w:eastAsia="SimSun" w:cs="SimSun"/>
                <w:sz w:val="24"/>
                <w:szCs w:val="24"/>
                <w:spacing w:val="-3"/>
              </w:rPr>
              <w:t>·</w:t>
            </w:r>
            <w:r>
              <w:rPr>
                <w:rFonts w:ascii="SimSun" w:hAnsi="SimSun" w:eastAsia="SimSun" w:cs="SimSun"/>
                <w:sz w:val="24"/>
                <w:szCs w:val="24"/>
                <w:spacing w:val="-79"/>
              </w:rPr>
              <w:t xml:space="preserve"> </w:t>
            </w:r>
            <w:r>
              <w:rPr>
                <w:rFonts w:ascii="SimSun" w:hAnsi="SimSun" w:eastAsia="SimSun" w:cs="SimSun"/>
                <w:sz w:val="24"/>
                <w:szCs w:val="24"/>
                <w:spacing w:val="-3"/>
              </w:rPr>
              <w:t>时钟发生器不良</w:t>
            </w:r>
          </w:p>
          <w:p>
            <w:pPr>
              <w:ind w:left="301"/>
              <w:spacing w:before="104" w:line="220" w:lineRule="auto"/>
              <w:rPr>
                <w:rFonts w:ascii="SimSun" w:hAnsi="SimSun" w:eastAsia="SimSun" w:cs="SimSun"/>
                <w:sz w:val="24"/>
                <w:szCs w:val="24"/>
              </w:rPr>
            </w:pPr>
            <w:r>
              <w:rPr>
                <w:rFonts w:ascii="SimSun" w:hAnsi="SimSun" w:eastAsia="SimSun" w:cs="SimSun"/>
                <w:sz w:val="24"/>
                <w:szCs w:val="24"/>
                <w:spacing w:val="-3"/>
              </w:rPr>
              <w:t>·</w:t>
            </w:r>
            <w:r>
              <w:rPr>
                <w:rFonts w:ascii="SimSun" w:hAnsi="SimSun" w:eastAsia="SimSun" w:cs="SimSun"/>
                <w:sz w:val="24"/>
                <w:szCs w:val="24"/>
                <w:spacing w:val="-79"/>
              </w:rPr>
              <w:t xml:space="preserve"> </w:t>
            </w:r>
            <w:r>
              <w:rPr>
                <w:rFonts w:ascii="SimSun" w:hAnsi="SimSun" w:eastAsia="SimSun" w:cs="SimSun"/>
                <w:sz w:val="24"/>
                <w:szCs w:val="24"/>
                <w:spacing w:val="-3"/>
              </w:rPr>
              <w:t>I2C总线不良</w:t>
            </w:r>
          </w:p>
          <w:p>
            <w:pPr>
              <w:ind w:left="301"/>
              <w:spacing w:before="143"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rPr>
              <w:t>BICU</w:t>
            </w:r>
            <w:r>
              <w:rPr>
                <w:rFonts w:ascii="SimSun" w:hAnsi="SimSun" w:eastAsia="SimSun" w:cs="SimSun"/>
                <w:sz w:val="24"/>
                <w:szCs w:val="24"/>
                <w:spacing w:val="1"/>
              </w:rPr>
              <w:t>上的I2C端口不良</w:t>
            </w:r>
          </w:p>
        </w:tc>
      </w:tr>
      <w:tr>
        <w:trPr>
          <w:trHeight w:val="512" w:hRule="atLeast"/>
        </w:trPr>
        <w:tc>
          <w:tcPr>
            <w:tcW w:w="1793" w:type="dxa"/>
            <w:vAlign w:val="top"/>
            <w:vMerge w:val="continue"/>
            <w:tcBorders>
              <w:top w:val="nil"/>
            </w:tcBorders>
          </w:tcPr>
          <w:p>
            <w:pPr>
              <w:rPr>
                <w:rFonts w:ascii="Arial"/>
                <w:sz w:val="21"/>
              </w:rPr>
            </w:pPr>
            <w:r/>
          </w:p>
        </w:tc>
        <w:tc>
          <w:tcPr>
            <w:tcW w:w="7487" w:type="dxa"/>
            <w:vAlign w:val="top"/>
          </w:tcPr>
          <w:p>
            <w:pPr>
              <w:ind w:left="301"/>
              <w:spacing w:before="146" w:line="219" w:lineRule="auto"/>
              <w:rPr>
                <w:rFonts w:ascii="SimSun" w:hAnsi="SimSun" w:eastAsia="SimSun" w:cs="SimSun"/>
                <w:sz w:val="24"/>
                <w:szCs w:val="24"/>
              </w:rPr>
            </w:pPr>
            <w:r>
              <w:rPr>
                <w:rFonts w:ascii="SimSun" w:hAnsi="SimSun" w:eastAsia="SimSun" w:cs="SimSun"/>
                <w:sz w:val="24"/>
                <w:szCs w:val="24"/>
                <w:spacing w:val="-4"/>
              </w:rPr>
              <w:t>·</w:t>
            </w:r>
            <w:r>
              <w:rPr>
                <w:rFonts w:ascii="SimSun" w:hAnsi="SimSun" w:eastAsia="SimSun" w:cs="SimSun"/>
                <w:sz w:val="24"/>
                <w:szCs w:val="24"/>
                <w:spacing w:val="-89"/>
              </w:rPr>
              <w:t xml:space="preserve"> </w:t>
            </w:r>
            <w:r>
              <w:rPr>
                <w:rFonts w:ascii="SimSun" w:hAnsi="SimSun" w:eastAsia="SimSun" w:cs="SimSun"/>
                <w:sz w:val="24"/>
                <w:szCs w:val="24"/>
                <w:spacing w:val="-4"/>
              </w:rPr>
              <w:t>更换控制器板。</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94"/>
        <w:gridCol w:w="499"/>
        <w:gridCol w:w="5954"/>
        <w:gridCol w:w="1533"/>
      </w:tblGrid>
      <w:tr>
        <w:trPr>
          <w:trHeight w:val="512" w:hRule="atLeast"/>
        </w:trPr>
        <w:tc>
          <w:tcPr>
            <w:tcW w:w="1294" w:type="dxa"/>
            <w:vAlign w:val="top"/>
            <w:vMerge w:val="restart"/>
            <w:tcBorders>
              <w:bottom w:val="nil"/>
            </w:tcBorders>
          </w:tcPr>
          <w:p>
            <w:pPr>
              <w:spacing w:line="294" w:lineRule="auto"/>
              <w:rPr>
                <w:rFonts w:ascii="Arial"/>
                <w:sz w:val="21"/>
              </w:rPr>
            </w:pPr>
            <w:r/>
          </w:p>
          <w:p>
            <w:pPr>
              <w:spacing w:line="294" w:lineRule="auto"/>
              <w:rPr>
                <w:rFonts w:ascii="Arial"/>
                <w:sz w:val="21"/>
              </w:rPr>
            </w:pPr>
            <w:r/>
          </w:p>
          <w:p>
            <w:pPr>
              <w:spacing w:line="294" w:lineRule="auto"/>
              <w:rPr>
                <w:rFonts w:ascii="Arial"/>
                <w:sz w:val="21"/>
              </w:rPr>
            </w:pPr>
            <w:r/>
          </w:p>
          <w:p>
            <w:pPr>
              <w:ind w:left="85"/>
              <w:spacing w:before="85" w:line="183" w:lineRule="auto"/>
              <w:rPr>
                <w:rFonts w:ascii="SimSun" w:hAnsi="SimSun" w:eastAsia="SimSun" w:cs="SimSun"/>
                <w:sz w:val="26"/>
                <w:szCs w:val="26"/>
              </w:rPr>
            </w:pPr>
            <w:r>
              <w:rPr>
                <w:rFonts w:ascii="SimSun" w:hAnsi="SimSun" w:eastAsia="SimSun" w:cs="SimSun"/>
                <w:sz w:val="26"/>
                <w:szCs w:val="26"/>
                <w:spacing w:val="-2"/>
              </w:rPr>
              <w:t>SC840</w:t>
            </w:r>
          </w:p>
        </w:tc>
        <w:tc>
          <w:tcPr>
            <w:tcW w:w="499" w:type="dxa"/>
            <w:vAlign w:val="top"/>
            <w:vMerge w:val="restart"/>
            <w:tcBorders>
              <w:bottom w:val="nil"/>
            </w:tcBorders>
          </w:tcPr>
          <w:p>
            <w:pPr>
              <w:spacing w:line="294" w:lineRule="auto"/>
              <w:rPr>
                <w:rFonts w:ascii="Arial"/>
                <w:sz w:val="21"/>
              </w:rPr>
            </w:pPr>
            <w:r/>
          </w:p>
          <w:p>
            <w:pPr>
              <w:spacing w:line="295" w:lineRule="auto"/>
              <w:rPr>
                <w:rFonts w:ascii="Arial"/>
                <w:sz w:val="21"/>
              </w:rPr>
            </w:pPr>
            <w:r/>
          </w:p>
          <w:p>
            <w:pPr>
              <w:spacing w:line="295" w:lineRule="auto"/>
              <w:rPr>
                <w:rFonts w:ascii="Arial"/>
                <w:sz w:val="21"/>
              </w:rPr>
            </w:pPr>
            <w:r/>
          </w:p>
          <w:p>
            <w:pPr>
              <w:ind w:left="151"/>
              <w:spacing w:before="84" w:line="182" w:lineRule="auto"/>
              <w:rPr>
                <w:rFonts w:ascii="SimSun" w:hAnsi="SimSun" w:eastAsia="SimSun" w:cs="SimSun"/>
                <w:sz w:val="26"/>
                <w:szCs w:val="26"/>
              </w:rPr>
            </w:pPr>
            <w:r>
              <w:rPr>
                <w:rFonts w:ascii="SimSun" w:hAnsi="SimSun" w:eastAsia="SimSun" w:cs="SimSun"/>
                <w:sz w:val="26"/>
                <w:szCs w:val="26"/>
              </w:rPr>
              <w:t>D</w:t>
            </w:r>
          </w:p>
        </w:tc>
        <w:tc>
          <w:tcPr>
            <w:tcW w:w="5954" w:type="dxa"/>
            <w:vAlign w:val="top"/>
          </w:tcPr>
          <w:p>
            <w:pPr>
              <w:ind w:left="92"/>
              <w:spacing w:before="136" w:line="220" w:lineRule="auto"/>
              <w:rPr>
                <w:rFonts w:ascii="SimSun" w:hAnsi="SimSun" w:eastAsia="SimSun" w:cs="SimSun"/>
                <w:sz w:val="26"/>
                <w:szCs w:val="26"/>
              </w:rPr>
            </w:pPr>
            <w:r>
              <w:rPr>
                <w:rFonts w:ascii="SimSun" w:hAnsi="SimSun" w:eastAsia="SimSun" w:cs="SimSun"/>
                <w:sz w:val="26"/>
                <w:szCs w:val="26"/>
              </w:rPr>
              <w:t>EEPROM</w:t>
            </w:r>
            <w:r>
              <w:rPr>
                <w:rFonts w:ascii="SimSun" w:hAnsi="SimSun" w:eastAsia="SimSun" w:cs="SimSun"/>
                <w:sz w:val="26"/>
                <w:szCs w:val="26"/>
                <w:spacing w:val="3"/>
              </w:rPr>
              <w:t>访问错误</w:t>
            </w:r>
          </w:p>
        </w:tc>
        <w:tc>
          <w:tcPr>
            <w:tcW w:w="1533" w:type="dxa"/>
            <w:vAlign w:val="top"/>
          </w:tcPr>
          <w:p>
            <w:pPr>
              <w:ind w:left="998"/>
              <w:spacing w:before="202" w:line="183" w:lineRule="auto"/>
              <w:rPr>
                <w:rFonts w:ascii="SimSun" w:hAnsi="SimSun" w:eastAsia="SimSun" w:cs="SimSun"/>
                <w:sz w:val="26"/>
                <w:szCs w:val="26"/>
              </w:rPr>
            </w:pPr>
            <w:r>
              <w:rPr>
                <w:rFonts w:ascii="SimSun" w:hAnsi="SimSun" w:eastAsia="SimSun" w:cs="SimSun"/>
                <w:sz w:val="26"/>
                <w:szCs w:val="26"/>
                <w:spacing w:val="-2"/>
              </w:rPr>
              <w:t>GW</w:t>
            </w:r>
          </w:p>
        </w:tc>
      </w:tr>
      <w:tr>
        <w:trPr>
          <w:trHeight w:val="508" w:hRule="atLeast"/>
        </w:trPr>
        <w:tc>
          <w:tcPr>
            <w:tcW w:w="1294" w:type="dxa"/>
            <w:vAlign w:val="top"/>
            <w:vMerge w:val="continue"/>
            <w:tcBorders>
              <w:top w:val="nil"/>
              <w:bottom w:val="nil"/>
            </w:tcBorders>
          </w:tcPr>
          <w:p>
            <w:pPr>
              <w:rPr>
                <w:rFonts w:ascii="Arial"/>
                <w:sz w:val="21"/>
              </w:rPr>
            </w:pPr>
            <w:r/>
          </w:p>
        </w:tc>
        <w:tc>
          <w:tcPr>
            <w:tcW w:w="499" w:type="dxa"/>
            <w:vAlign w:val="top"/>
            <w:vMerge w:val="continue"/>
            <w:tcBorders>
              <w:top w:val="nil"/>
              <w:bottom w:val="nil"/>
            </w:tcBorders>
          </w:tcPr>
          <w:p>
            <w:pPr>
              <w:rPr>
                <w:rFonts w:ascii="Arial"/>
                <w:sz w:val="21"/>
              </w:rPr>
            </w:pPr>
            <w:r/>
          </w:p>
        </w:tc>
        <w:tc>
          <w:tcPr>
            <w:tcW w:w="7487" w:type="dxa"/>
            <w:vAlign w:val="top"/>
            <w:gridSpan w:val="2"/>
          </w:tcPr>
          <w:p>
            <w:pPr>
              <w:spacing w:before="132" w:line="219" w:lineRule="auto"/>
              <w:jc w:val="right"/>
              <w:rPr>
                <w:rFonts w:ascii="SimSun" w:hAnsi="SimSun" w:eastAsia="SimSun" w:cs="SimSun"/>
                <w:sz w:val="26"/>
                <w:szCs w:val="26"/>
              </w:rPr>
            </w:pPr>
            <w:r>
              <w:rPr>
                <w:rFonts w:ascii="SimSun" w:hAnsi="SimSun" w:eastAsia="SimSun" w:cs="SimSun"/>
                <w:sz w:val="26"/>
                <w:szCs w:val="26"/>
                <w:spacing w:val="-5"/>
              </w:rPr>
              <w:t>I/O处理期间出现读取错误。第3次尝试读取失败会导致此错误。</w:t>
            </w:r>
          </w:p>
        </w:tc>
      </w:tr>
      <w:tr>
        <w:trPr>
          <w:trHeight w:val="497" w:hRule="atLeast"/>
        </w:trPr>
        <w:tc>
          <w:tcPr>
            <w:tcW w:w="1294" w:type="dxa"/>
            <w:vAlign w:val="top"/>
            <w:vMerge w:val="continue"/>
            <w:tcBorders>
              <w:top w:val="nil"/>
              <w:bottom w:val="nil"/>
            </w:tcBorders>
          </w:tcPr>
          <w:p>
            <w:pPr>
              <w:rPr>
                <w:rFonts w:ascii="Arial"/>
                <w:sz w:val="21"/>
              </w:rPr>
            </w:pPr>
            <w:r/>
          </w:p>
        </w:tc>
        <w:tc>
          <w:tcPr>
            <w:tcW w:w="499" w:type="dxa"/>
            <w:vAlign w:val="top"/>
            <w:vMerge w:val="continue"/>
            <w:tcBorders>
              <w:top w:val="nil"/>
              <w:bottom w:val="nil"/>
            </w:tcBorders>
          </w:tcPr>
          <w:p>
            <w:pPr>
              <w:rPr>
                <w:rFonts w:ascii="Arial"/>
                <w:sz w:val="21"/>
              </w:rPr>
            </w:pPr>
            <w:r/>
          </w:p>
        </w:tc>
        <w:tc>
          <w:tcPr>
            <w:tcW w:w="7487" w:type="dxa"/>
            <w:vAlign w:val="top"/>
            <w:gridSpan w:val="2"/>
          </w:tcPr>
          <w:p>
            <w:pPr>
              <w:ind w:left="332"/>
              <w:spacing w:before="129" w:line="222" w:lineRule="auto"/>
              <w:rPr>
                <w:rFonts w:ascii="SimSun" w:hAnsi="SimSun" w:eastAsia="SimSun" w:cs="SimSun"/>
                <w:sz w:val="26"/>
                <w:szCs w:val="26"/>
              </w:rPr>
            </w:pPr>
            <w:r>
              <w:rPr>
                <w:rFonts w:ascii="SimSun" w:hAnsi="SimSun" w:eastAsia="SimSun" w:cs="SimSun"/>
                <w:sz w:val="26"/>
                <w:szCs w:val="26"/>
                <w:spacing w:val="-1"/>
              </w:rPr>
              <w:t>·</w:t>
            </w:r>
            <w:r>
              <w:rPr>
                <w:rFonts w:ascii="SimSun" w:hAnsi="SimSun" w:eastAsia="SimSun" w:cs="SimSun"/>
                <w:sz w:val="26"/>
                <w:szCs w:val="26"/>
                <w:spacing w:val="-102"/>
              </w:rPr>
              <w:t xml:space="preserve"> </w:t>
            </w:r>
            <w:r>
              <w:rPr>
                <w:rFonts w:ascii="SimSun" w:hAnsi="SimSun" w:eastAsia="SimSun" w:cs="SimSun"/>
                <w:sz w:val="26"/>
                <w:szCs w:val="26"/>
                <w:spacing w:val="-1"/>
              </w:rPr>
              <w:t>EEPROM不良</w:t>
            </w:r>
          </w:p>
        </w:tc>
      </w:tr>
      <w:tr>
        <w:trPr>
          <w:trHeight w:val="512" w:hRule="atLeast"/>
        </w:trPr>
        <w:tc>
          <w:tcPr>
            <w:tcW w:w="1294" w:type="dxa"/>
            <w:vAlign w:val="top"/>
            <w:vMerge w:val="continue"/>
            <w:tcBorders>
              <w:top w:val="nil"/>
            </w:tcBorders>
          </w:tcPr>
          <w:p>
            <w:pPr>
              <w:rPr>
                <w:rFonts w:ascii="Arial"/>
                <w:sz w:val="21"/>
              </w:rPr>
            </w:pPr>
            <w:r/>
          </w:p>
        </w:tc>
        <w:tc>
          <w:tcPr>
            <w:tcW w:w="499" w:type="dxa"/>
            <w:vAlign w:val="top"/>
            <w:vMerge w:val="continue"/>
            <w:tcBorders>
              <w:top w:val="nil"/>
            </w:tcBorders>
          </w:tcPr>
          <w:p>
            <w:pPr>
              <w:rPr>
                <w:rFonts w:ascii="Arial"/>
                <w:sz w:val="21"/>
              </w:rPr>
            </w:pPr>
            <w:r/>
          </w:p>
        </w:tc>
        <w:tc>
          <w:tcPr>
            <w:tcW w:w="7487" w:type="dxa"/>
            <w:vAlign w:val="top"/>
            <w:gridSpan w:val="2"/>
          </w:tcPr>
          <w:p>
            <w:pPr>
              <w:ind w:left="332"/>
              <w:spacing w:before="139" w:line="220" w:lineRule="auto"/>
              <w:rPr>
                <w:rFonts w:ascii="SimSun" w:hAnsi="SimSun" w:eastAsia="SimSun" w:cs="SimSun"/>
                <w:sz w:val="26"/>
                <w:szCs w:val="26"/>
              </w:rPr>
            </w:pPr>
            <w:r>
              <w:rPr>
                <w:rFonts w:ascii="SimSun" w:hAnsi="SimSun" w:eastAsia="SimSun" w:cs="SimSun"/>
                <w:sz w:val="26"/>
                <w:szCs w:val="26"/>
                <w:spacing w:val="-3"/>
              </w:rPr>
              <w:t>·</w:t>
            </w:r>
            <w:r>
              <w:rPr>
                <w:rFonts w:ascii="SimSun" w:hAnsi="SimSun" w:eastAsia="SimSun" w:cs="SimSun"/>
                <w:sz w:val="26"/>
                <w:szCs w:val="26"/>
                <w:spacing w:val="-102"/>
              </w:rPr>
              <w:t xml:space="preserve"> </w:t>
            </w:r>
            <w:r>
              <w:rPr>
                <w:rFonts w:ascii="SimSun" w:hAnsi="SimSun" w:eastAsia="SimSun" w:cs="SimSun"/>
                <w:sz w:val="26"/>
                <w:szCs w:val="26"/>
                <w:spacing w:val="-3"/>
              </w:rPr>
              <w:t>更换EEPROM。</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94"/>
        <w:gridCol w:w="499"/>
        <w:gridCol w:w="5954"/>
        <w:gridCol w:w="1533"/>
      </w:tblGrid>
      <w:tr>
        <w:trPr>
          <w:trHeight w:val="492" w:hRule="atLeast"/>
        </w:trPr>
        <w:tc>
          <w:tcPr>
            <w:tcW w:w="1294" w:type="dxa"/>
            <w:vAlign w:val="top"/>
            <w:vMerge w:val="restart"/>
            <w:tcBorders>
              <w:bottom w:val="nil"/>
            </w:tcBorders>
          </w:tcPr>
          <w:p>
            <w:pPr>
              <w:spacing w:line="293" w:lineRule="auto"/>
              <w:rPr>
                <w:rFonts w:ascii="Arial"/>
                <w:sz w:val="21"/>
              </w:rPr>
            </w:pPr>
            <w:r/>
          </w:p>
          <w:p>
            <w:pPr>
              <w:spacing w:line="294" w:lineRule="auto"/>
              <w:rPr>
                <w:rFonts w:ascii="Arial"/>
                <w:sz w:val="21"/>
              </w:rPr>
            </w:pPr>
            <w:r/>
          </w:p>
          <w:p>
            <w:pPr>
              <w:spacing w:line="294" w:lineRule="auto"/>
              <w:rPr>
                <w:rFonts w:ascii="Arial"/>
                <w:sz w:val="21"/>
              </w:rPr>
            </w:pPr>
            <w:r/>
          </w:p>
          <w:p>
            <w:pPr>
              <w:ind w:left="85"/>
              <w:spacing w:before="85" w:line="184" w:lineRule="auto"/>
              <w:rPr>
                <w:rFonts w:ascii="SimSun" w:hAnsi="SimSun" w:eastAsia="SimSun" w:cs="SimSun"/>
                <w:sz w:val="26"/>
                <w:szCs w:val="26"/>
              </w:rPr>
            </w:pPr>
            <w:r>
              <w:rPr>
                <w:rFonts w:ascii="SimSun" w:hAnsi="SimSun" w:eastAsia="SimSun" w:cs="SimSun"/>
                <w:sz w:val="26"/>
                <w:szCs w:val="26"/>
                <w:spacing w:val="-2"/>
              </w:rPr>
              <w:t>SC841</w:t>
            </w:r>
          </w:p>
        </w:tc>
        <w:tc>
          <w:tcPr>
            <w:tcW w:w="499" w:type="dxa"/>
            <w:vAlign w:val="top"/>
            <w:vMerge w:val="restart"/>
            <w:tcBorders>
              <w:bottom w:val="nil"/>
            </w:tcBorders>
          </w:tcPr>
          <w:p>
            <w:pPr>
              <w:spacing w:line="294" w:lineRule="auto"/>
              <w:rPr>
                <w:rFonts w:ascii="Arial"/>
                <w:sz w:val="21"/>
              </w:rPr>
            </w:pPr>
            <w:r/>
          </w:p>
          <w:p>
            <w:pPr>
              <w:spacing w:line="295" w:lineRule="auto"/>
              <w:rPr>
                <w:rFonts w:ascii="Arial"/>
                <w:sz w:val="21"/>
              </w:rPr>
            </w:pPr>
            <w:r/>
          </w:p>
          <w:p>
            <w:pPr>
              <w:spacing w:line="295" w:lineRule="auto"/>
              <w:rPr>
                <w:rFonts w:ascii="Arial"/>
                <w:sz w:val="21"/>
              </w:rPr>
            </w:pPr>
            <w:r/>
          </w:p>
          <w:p>
            <w:pPr>
              <w:ind w:left="151"/>
              <w:spacing w:before="84" w:line="182" w:lineRule="auto"/>
              <w:rPr>
                <w:rFonts w:ascii="SimSun" w:hAnsi="SimSun" w:eastAsia="SimSun" w:cs="SimSun"/>
                <w:sz w:val="26"/>
                <w:szCs w:val="26"/>
              </w:rPr>
            </w:pPr>
            <w:r>
              <w:rPr>
                <w:rFonts w:ascii="SimSun" w:hAnsi="SimSun" w:eastAsia="SimSun" w:cs="SimSun"/>
                <w:sz w:val="26"/>
                <w:szCs w:val="26"/>
              </w:rPr>
              <w:t>D</w:t>
            </w:r>
          </w:p>
        </w:tc>
        <w:tc>
          <w:tcPr>
            <w:tcW w:w="5954" w:type="dxa"/>
            <w:vAlign w:val="top"/>
          </w:tcPr>
          <w:p>
            <w:pPr>
              <w:ind w:left="92"/>
              <w:spacing w:before="125" w:line="219" w:lineRule="auto"/>
              <w:rPr>
                <w:rFonts w:ascii="SimSun" w:hAnsi="SimSun" w:eastAsia="SimSun" w:cs="SimSun"/>
                <w:sz w:val="26"/>
                <w:szCs w:val="26"/>
              </w:rPr>
            </w:pPr>
            <w:r>
              <w:rPr>
                <w:rFonts w:ascii="SimSun" w:hAnsi="SimSun" w:eastAsia="SimSun" w:cs="SimSun"/>
                <w:sz w:val="26"/>
                <w:szCs w:val="26"/>
              </w:rPr>
              <w:t>EEPROM</w:t>
            </w:r>
            <w:r>
              <w:rPr>
                <w:rFonts w:ascii="SimSun" w:hAnsi="SimSun" w:eastAsia="SimSun" w:cs="SimSun"/>
                <w:sz w:val="26"/>
                <w:szCs w:val="26"/>
                <w:spacing w:val="3"/>
              </w:rPr>
              <w:t>读取错误</w:t>
            </w:r>
          </w:p>
        </w:tc>
        <w:tc>
          <w:tcPr>
            <w:tcW w:w="1533" w:type="dxa"/>
            <w:vAlign w:val="top"/>
          </w:tcPr>
          <w:p>
            <w:pPr>
              <w:ind w:left="998"/>
              <w:spacing w:before="192" w:line="183" w:lineRule="auto"/>
              <w:rPr>
                <w:rFonts w:ascii="SimSun" w:hAnsi="SimSun" w:eastAsia="SimSun" w:cs="SimSun"/>
                <w:sz w:val="26"/>
                <w:szCs w:val="26"/>
              </w:rPr>
            </w:pPr>
            <w:r>
              <w:rPr>
                <w:rFonts w:ascii="SimSun" w:hAnsi="SimSun" w:eastAsia="SimSun" w:cs="SimSun"/>
                <w:sz w:val="26"/>
                <w:szCs w:val="26"/>
                <w:spacing w:val="-2"/>
              </w:rPr>
              <w:t>GW</w:t>
            </w:r>
          </w:p>
        </w:tc>
      </w:tr>
      <w:tr>
        <w:trPr>
          <w:trHeight w:val="507" w:hRule="atLeast"/>
        </w:trPr>
        <w:tc>
          <w:tcPr>
            <w:tcW w:w="1294" w:type="dxa"/>
            <w:vAlign w:val="top"/>
            <w:vMerge w:val="continue"/>
            <w:tcBorders>
              <w:top w:val="nil"/>
              <w:bottom w:val="nil"/>
            </w:tcBorders>
          </w:tcPr>
          <w:p>
            <w:pPr>
              <w:rPr>
                <w:rFonts w:ascii="Arial"/>
                <w:sz w:val="21"/>
              </w:rPr>
            </w:pPr>
            <w:r/>
          </w:p>
        </w:tc>
        <w:tc>
          <w:tcPr>
            <w:tcW w:w="499" w:type="dxa"/>
            <w:vAlign w:val="top"/>
            <w:vMerge w:val="continue"/>
            <w:tcBorders>
              <w:top w:val="nil"/>
              <w:bottom w:val="nil"/>
            </w:tcBorders>
          </w:tcPr>
          <w:p>
            <w:pPr>
              <w:rPr>
                <w:rFonts w:ascii="Arial"/>
                <w:sz w:val="21"/>
              </w:rPr>
            </w:pPr>
            <w:r/>
          </w:p>
        </w:tc>
        <w:tc>
          <w:tcPr>
            <w:tcW w:w="7487" w:type="dxa"/>
            <w:vAlign w:val="top"/>
            <w:gridSpan w:val="2"/>
          </w:tcPr>
          <w:p>
            <w:pPr>
              <w:ind w:left="332"/>
              <w:spacing w:before="133" w:line="219" w:lineRule="auto"/>
              <w:rPr>
                <w:rFonts w:ascii="SimSun" w:hAnsi="SimSun" w:eastAsia="SimSun" w:cs="SimSun"/>
                <w:sz w:val="26"/>
                <w:szCs w:val="26"/>
              </w:rPr>
            </w:pPr>
            <w:r>
              <w:rPr>
                <w:rFonts w:ascii="SimSun" w:hAnsi="SimSun" w:eastAsia="SimSun" w:cs="SimSun"/>
                <w:sz w:val="26"/>
                <w:szCs w:val="26"/>
              </w:rPr>
              <w:t>EEPROM的镜像数据与EEPROM中的原始数据不同。</w:t>
            </w:r>
          </w:p>
        </w:tc>
      </w:tr>
      <w:tr>
        <w:trPr>
          <w:trHeight w:val="518" w:hRule="atLeast"/>
        </w:trPr>
        <w:tc>
          <w:tcPr>
            <w:tcW w:w="1294" w:type="dxa"/>
            <w:vAlign w:val="top"/>
            <w:vMerge w:val="continue"/>
            <w:tcBorders>
              <w:top w:val="nil"/>
              <w:bottom w:val="nil"/>
            </w:tcBorders>
          </w:tcPr>
          <w:p>
            <w:pPr>
              <w:rPr>
                <w:rFonts w:ascii="Arial"/>
                <w:sz w:val="21"/>
              </w:rPr>
            </w:pPr>
            <w:r/>
          </w:p>
        </w:tc>
        <w:tc>
          <w:tcPr>
            <w:tcW w:w="499" w:type="dxa"/>
            <w:vAlign w:val="top"/>
            <w:vMerge w:val="continue"/>
            <w:tcBorders>
              <w:top w:val="nil"/>
              <w:bottom w:val="nil"/>
            </w:tcBorders>
          </w:tcPr>
          <w:p>
            <w:pPr>
              <w:rPr>
                <w:rFonts w:ascii="Arial"/>
                <w:sz w:val="21"/>
              </w:rPr>
            </w:pPr>
            <w:r/>
          </w:p>
        </w:tc>
        <w:tc>
          <w:tcPr>
            <w:tcW w:w="7487" w:type="dxa"/>
            <w:vAlign w:val="top"/>
            <w:gridSpan w:val="2"/>
          </w:tcPr>
          <w:p>
            <w:pPr>
              <w:ind w:left="332"/>
              <w:spacing w:before="136" w:line="219" w:lineRule="auto"/>
              <w:rPr>
                <w:rFonts w:ascii="SimSun" w:hAnsi="SimSun" w:eastAsia="SimSun" w:cs="SimSun"/>
                <w:sz w:val="26"/>
                <w:szCs w:val="26"/>
              </w:rPr>
            </w:pPr>
            <w:r>
              <w:rPr>
                <w:rFonts w:ascii="SimSun" w:hAnsi="SimSun" w:eastAsia="SimSun" w:cs="SimSun"/>
                <w:sz w:val="26"/>
                <w:szCs w:val="26"/>
              </w:rPr>
              <w:t>·EEPROM中的数据由于某种原因被覆</w:t>
            </w:r>
            <w:r>
              <w:rPr>
                <w:rFonts w:ascii="SimSun" w:hAnsi="SimSun" w:eastAsia="SimSun" w:cs="SimSun"/>
                <w:sz w:val="26"/>
                <w:szCs w:val="26"/>
                <w:spacing w:val="-1"/>
              </w:rPr>
              <w:t>盖。</w:t>
            </w:r>
          </w:p>
        </w:tc>
      </w:tr>
      <w:tr>
        <w:trPr>
          <w:trHeight w:val="512" w:hRule="atLeast"/>
        </w:trPr>
        <w:tc>
          <w:tcPr>
            <w:tcW w:w="1294" w:type="dxa"/>
            <w:vAlign w:val="top"/>
            <w:vMerge w:val="continue"/>
            <w:tcBorders>
              <w:top w:val="nil"/>
            </w:tcBorders>
          </w:tcPr>
          <w:p>
            <w:pPr>
              <w:rPr>
                <w:rFonts w:ascii="Arial"/>
                <w:sz w:val="21"/>
              </w:rPr>
            </w:pPr>
            <w:r/>
          </w:p>
        </w:tc>
        <w:tc>
          <w:tcPr>
            <w:tcW w:w="499" w:type="dxa"/>
            <w:vAlign w:val="top"/>
            <w:vMerge w:val="continue"/>
            <w:tcBorders>
              <w:top w:val="nil"/>
            </w:tcBorders>
          </w:tcPr>
          <w:p>
            <w:pPr>
              <w:rPr>
                <w:rFonts w:ascii="Arial"/>
                <w:sz w:val="21"/>
              </w:rPr>
            </w:pPr>
            <w:r/>
          </w:p>
        </w:tc>
        <w:tc>
          <w:tcPr>
            <w:tcW w:w="7487" w:type="dxa"/>
            <w:vAlign w:val="top"/>
            <w:gridSpan w:val="2"/>
          </w:tcPr>
          <w:p>
            <w:pPr>
              <w:ind w:left="332"/>
              <w:spacing w:before="137" w:line="219" w:lineRule="auto"/>
              <w:rPr>
                <w:rFonts w:ascii="SimSun" w:hAnsi="SimSun" w:eastAsia="SimSun" w:cs="SimSun"/>
                <w:sz w:val="26"/>
                <w:szCs w:val="26"/>
              </w:rPr>
            </w:pPr>
            <w:r>
              <w:rPr>
                <w:rFonts w:ascii="SimSun" w:hAnsi="SimSun" w:eastAsia="SimSun" w:cs="SimSun"/>
                <w:sz w:val="26"/>
                <w:szCs w:val="26"/>
                <w:spacing w:val="-3"/>
              </w:rPr>
              <w:t>·</w:t>
            </w:r>
            <w:r>
              <w:rPr>
                <w:rFonts w:ascii="SimSun" w:hAnsi="SimSun" w:eastAsia="SimSun" w:cs="SimSun"/>
                <w:sz w:val="26"/>
                <w:szCs w:val="26"/>
                <w:spacing w:val="-96"/>
              </w:rPr>
              <w:t xml:space="preserve"> </w:t>
            </w:r>
            <w:r>
              <w:rPr>
                <w:rFonts w:ascii="SimSun" w:hAnsi="SimSun" w:eastAsia="SimSun" w:cs="SimSun"/>
                <w:sz w:val="26"/>
                <w:szCs w:val="26"/>
                <w:spacing w:val="-3"/>
              </w:rPr>
              <w:t>关闭/开启机器</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94"/>
        <w:gridCol w:w="499"/>
        <w:gridCol w:w="5954"/>
        <w:gridCol w:w="1533"/>
      </w:tblGrid>
      <w:tr>
        <w:trPr>
          <w:trHeight w:val="512" w:hRule="atLeast"/>
        </w:trPr>
        <w:tc>
          <w:tcPr>
            <w:tcW w:w="1294" w:type="dxa"/>
            <w:vAlign w:val="top"/>
            <w:vMerge w:val="restart"/>
            <w:tcBorders>
              <w:bottom w:val="nil"/>
            </w:tcBorders>
          </w:tcPr>
          <w:p>
            <w:pPr>
              <w:spacing w:line="294" w:lineRule="auto"/>
              <w:rPr>
                <w:rFonts w:ascii="Arial"/>
                <w:sz w:val="21"/>
              </w:rPr>
            </w:pPr>
            <w:r/>
          </w:p>
          <w:p>
            <w:pPr>
              <w:spacing w:line="294" w:lineRule="auto"/>
              <w:rPr>
                <w:rFonts w:ascii="Arial"/>
                <w:sz w:val="21"/>
              </w:rPr>
            </w:pPr>
            <w:r/>
          </w:p>
          <w:p>
            <w:pPr>
              <w:spacing w:line="294" w:lineRule="auto"/>
              <w:rPr>
                <w:rFonts w:ascii="Arial"/>
                <w:sz w:val="21"/>
              </w:rPr>
            </w:pPr>
            <w:r/>
          </w:p>
          <w:p>
            <w:pPr>
              <w:ind w:left="75"/>
              <w:spacing w:before="85" w:line="183" w:lineRule="auto"/>
              <w:rPr>
                <w:rFonts w:ascii="SimSun" w:hAnsi="SimSun" w:eastAsia="SimSun" w:cs="SimSun"/>
                <w:sz w:val="26"/>
                <w:szCs w:val="26"/>
              </w:rPr>
            </w:pPr>
            <w:r>
              <w:rPr>
                <w:rFonts w:ascii="SimSun" w:hAnsi="SimSun" w:eastAsia="SimSun" w:cs="SimSun"/>
                <w:sz w:val="26"/>
                <w:szCs w:val="26"/>
                <w:spacing w:val="-2"/>
              </w:rPr>
              <w:t>SC842</w:t>
            </w:r>
          </w:p>
        </w:tc>
        <w:tc>
          <w:tcPr>
            <w:tcW w:w="499" w:type="dxa"/>
            <w:vAlign w:val="top"/>
            <w:vMerge w:val="restart"/>
            <w:tcBorders>
              <w:bottom w:val="nil"/>
            </w:tcBorders>
          </w:tcPr>
          <w:p>
            <w:pPr>
              <w:spacing w:line="294" w:lineRule="auto"/>
              <w:rPr>
                <w:rFonts w:ascii="Arial"/>
                <w:sz w:val="21"/>
              </w:rPr>
            </w:pPr>
            <w:r/>
          </w:p>
          <w:p>
            <w:pPr>
              <w:spacing w:line="294" w:lineRule="auto"/>
              <w:rPr>
                <w:rFonts w:ascii="Arial"/>
                <w:sz w:val="21"/>
              </w:rPr>
            </w:pPr>
            <w:r/>
          </w:p>
          <w:p>
            <w:pPr>
              <w:spacing w:line="294" w:lineRule="auto"/>
              <w:rPr>
                <w:rFonts w:ascii="Arial"/>
                <w:sz w:val="21"/>
              </w:rPr>
            </w:pPr>
            <w:r/>
          </w:p>
          <w:p>
            <w:pPr>
              <w:ind w:left="141"/>
              <w:spacing w:before="85" w:line="183" w:lineRule="auto"/>
              <w:rPr>
                <w:rFonts w:ascii="SimSun" w:hAnsi="SimSun" w:eastAsia="SimSun" w:cs="SimSun"/>
                <w:sz w:val="26"/>
                <w:szCs w:val="26"/>
              </w:rPr>
            </w:pPr>
            <w:r>
              <w:rPr>
                <w:rFonts w:ascii="SimSun" w:hAnsi="SimSun" w:eastAsia="SimSun" w:cs="SimSun"/>
                <w:sz w:val="26"/>
                <w:szCs w:val="26"/>
              </w:rPr>
              <w:t>C</w:t>
            </w:r>
          </w:p>
        </w:tc>
        <w:tc>
          <w:tcPr>
            <w:tcW w:w="5954" w:type="dxa"/>
            <w:vAlign w:val="top"/>
          </w:tcPr>
          <w:p>
            <w:pPr>
              <w:ind w:left="102"/>
              <w:spacing w:before="136" w:line="220" w:lineRule="auto"/>
              <w:rPr>
                <w:rFonts w:ascii="SimSun" w:hAnsi="SimSun" w:eastAsia="SimSun" w:cs="SimSun"/>
                <w:sz w:val="26"/>
                <w:szCs w:val="26"/>
              </w:rPr>
            </w:pPr>
            <w:r>
              <w:rPr>
                <w:rFonts w:ascii="SimSun" w:hAnsi="SimSun" w:eastAsia="SimSun" w:cs="SimSun"/>
                <w:sz w:val="26"/>
                <w:szCs w:val="26"/>
                <w:spacing w:val="-1"/>
              </w:rPr>
              <w:t>Nand-Flash更新验证错误</w:t>
            </w:r>
          </w:p>
        </w:tc>
        <w:tc>
          <w:tcPr>
            <w:tcW w:w="1533" w:type="dxa"/>
            <w:vAlign w:val="top"/>
          </w:tcPr>
          <w:p>
            <w:pPr>
              <w:ind w:left="998"/>
              <w:spacing w:before="202" w:line="183" w:lineRule="auto"/>
              <w:rPr>
                <w:rFonts w:ascii="SimSun" w:hAnsi="SimSun" w:eastAsia="SimSun" w:cs="SimSun"/>
                <w:sz w:val="26"/>
                <w:szCs w:val="26"/>
              </w:rPr>
            </w:pPr>
            <w:r>
              <w:rPr>
                <w:rFonts w:ascii="SimSun" w:hAnsi="SimSun" w:eastAsia="SimSun" w:cs="SimSun"/>
                <w:sz w:val="26"/>
                <w:szCs w:val="26"/>
                <w:spacing w:val="-2"/>
              </w:rPr>
              <w:t>GW</w:t>
            </w:r>
          </w:p>
        </w:tc>
      </w:tr>
      <w:tr>
        <w:trPr>
          <w:trHeight w:val="488" w:hRule="atLeast"/>
        </w:trPr>
        <w:tc>
          <w:tcPr>
            <w:tcW w:w="1294" w:type="dxa"/>
            <w:vAlign w:val="top"/>
            <w:vMerge w:val="continue"/>
            <w:tcBorders>
              <w:top w:val="nil"/>
              <w:bottom w:val="nil"/>
            </w:tcBorders>
          </w:tcPr>
          <w:p>
            <w:pPr>
              <w:rPr>
                <w:rFonts w:ascii="Arial"/>
                <w:sz w:val="21"/>
              </w:rPr>
            </w:pPr>
            <w:r/>
          </w:p>
        </w:tc>
        <w:tc>
          <w:tcPr>
            <w:tcW w:w="499" w:type="dxa"/>
            <w:vAlign w:val="top"/>
            <w:vMerge w:val="continue"/>
            <w:tcBorders>
              <w:top w:val="nil"/>
              <w:bottom w:val="nil"/>
            </w:tcBorders>
          </w:tcPr>
          <w:p>
            <w:pPr>
              <w:rPr>
                <w:rFonts w:ascii="Arial"/>
                <w:sz w:val="21"/>
              </w:rPr>
            </w:pPr>
            <w:r/>
          </w:p>
        </w:tc>
        <w:tc>
          <w:tcPr>
            <w:tcW w:w="7487" w:type="dxa"/>
            <w:vAlign w:val="top"/>
            <w:gridSpan w:val="2"/>
          </w:tcPr>
          <w:p>
            <w:pPr>
              <w:ind w:left="92"/>
              <w:spacing w:before="123" w:line="219" w:lineRule="auto"/>
              <w:rPr>
                <w:rFonts w:ascii="SimSun" w:hAnsi="SimSun" w:eastAsia="SimSun" w:cs="SimSun"/>
                <w:sz w:val="26"/>
                <w:szCs w:val="26"/>
              </w:rPr>
            </w:pPr>
            <w:r>
              <w:rPr>
                <w:rFonts w:ascii="SimSun" w:hAnsi="SimSun" w:eastAsia="SimSun" w:cs="SimSun"/>
                <w:sz w:val="26"/>
                <w:szCs w:val="26"/>
              </w:rPr>
              <w:t>远程ROM和ROM更新时，写入Nand-Flash的模块出现写入错误。</w:t>
            </w:r>
          </w:p>
        </w:tc>
      </w:tr>
      <w:tr>
        <w:trPr>
          <w:trHeight w:val="517" w:hRule="atLeast"/>
        </w:trPr>
        <w:tc>
          <w:tcPr>
            <w:tcW w:w="1294" w:type="dxa"/>
            <w:vAlign w:val="top"/>
            <w:vMerge w:val="continue"/>
            <w:tcBorders>
              <w:top w:val="nil"/>
              <w:bottom w:val="nil"/>
            </w:tcBorders>
          </w:tcPr>
          <w:p>
            <w:pPr>
              <w:rPr>
                <w:rFonts w:ascii="Arial"/>
                <w:sz w:val="21"/>
              </w:rPr>
            </w:pPr>
            <w:r/>
          </w:p>
        </w:tc>
        <w:tc>
          <w:tcPr>
            <w:tcW w:w="499" w:type="dxa"/>
            <w:vAlign w:val="top"/>
            <w:vMerge w:val="continue"/>
            <w:tcBorders>
              <w:top w:val="nil"/>
              <w:bottom w:val="nil"/>
            </w:tcBorders>
          </w:tcPr>
          <w:p>
            <w:pPr>
              <w:rPr>
                <w:rFonts w:ascii="Arial"/>
                <w:sz w:val="21"/>
              </w:rPr>
            </w:pPr>
            <w:r/>
          </w:p>
        </w:tc>
        <w:tc>
          <w:tcPr>
            <w:tcW w:w="7487" w:type="dxa"/>
            <w:vAlign w:val="top"/>
            <w:gridSpan w:val="2"/>
          </w:tcPr>
          <w:p>
            <w:pPr>
              <w:ind w:left="342"/>
              <w:spacing w:before="136" w:line="220" w:lineRule="auto"/>
              <w:rPr>
                <w:rFonts w:ascii="SimSun" w:hAnsi="SimSun" w:eastAsia="SimSun" w:cs="SimSun"/>
                <w:sz w:val="26"/>
                <w:szCs w:val="26"/>
              </w:rPr>
            </w:pPr>
            <w:r>
              <w:rPr>
                <w:rFonts w:ascii="SimSun" w:hAnsi="SimSun" w:eastAsia="SimSun" w:cs="SimSun"/>
                <w:sz w:val="26"/>
                <w:szCs w:val="26"/>
                <w:spacing w:val="3"/>
              </w:rPr>
              <w:t>·</w:t>
            </w:r>
            <w:r>
              <w:rPr>
                <w:rFonts w:ascii="SimSun" w:hAnsi="SimSun" w:eastAsia="SimSun" w:cs="SimSun"/>
                <w:sz w:val="26"/>
                <w:szCs w:val="26"/>
              </w:rPr>
              <w:t>Nand</w:t>
            </w:r>
            <w:r>
              <w:rPr>
                <w:rFonts w:ascii="SimSun" w:hAnsi="SimSun" w:eastAsia="SimSun" w:cs="SimSun"/>
                <w:sz w:val="26"/>
                <w:szCs w:val="26"/>
                <w:spacing w:val="3"/>
              </w:rPr>
              <w:t>-</w:t>
            </w:r>
            <w:r>
              <w:rPr>
                <w:rFonts w:ascii="SimSun" w:hAnsi="SimSun" w:eastAsia="SimSun" w:cs="SimSun"/>
                <w:sz w:val="26"/>
                <w:szCs w:val="26"/>
              </w:rPr>
              <w:t>Flash</w:t>
            </w:r>
            <w:r>
              <w:rPr>
                <w:rFonts w:ascii="SimSun" w:hAnsi="SimSun" w:eastAsia="SimSun" w:cs="SimSun"/>
                <w:sz w:val="26"/>
                <w:szCs w:val="26"/>
                <w:spacing w:val="3"/>
              </w:rPr>
              <w:t>损坏</w:t>
            </w:r>
          </w:p>
        </w:tc>
      </w:tr>
      <w:tr>
        <w:trPr>
          <w:trHeight w:val="512" w:hRule="atLeast"/>
        </w:trPr>
        <w:tc>
          <w:tcPr>
            <w:tcW w:w="1294" w:type="dxa"/>
            <w:vAlign w:val="top"/>
            <w:vMerge w:val="continue"/>
            <w:tcBorders>
              <w:top w:val="nil"/>
            </w:tcBorders>
          </w:tcPr>
          <w:p>
            <w:pPr>
              <w:rPr>
                <w:rFonts w:ascii="Arial"/>
                <w:sz w:val="21"/>
              </w:rPr>
            </w:pPr>
            <w:r/>
          </w:p>
        </w:tc>
        <w:tc>
          <w:tcPr>
            <w:tcW w:w="499" w:type="dxa"/>
            <w:vAlign w:val="top"/>
            <w:vMerge w:val="continue"/>
            <w:tcBorders>
              <w:top w:val="nil"/>
            </w:tcBorders>
          </w:tcPr>
          <w:p>
            <w:pPr>
              <w:rPr>
                <w:rFonts w:ascii="Arial"/>
                <w:sz w:val="21"/>
              </w:rPr>
            </w:pPr>
            <w:r/>
          </w:p>
        </w:tc>
        <w:tc>
          <w:tcPr>
            <w:tcW w:w="7487" w:type="dxa"/>
            <w:vAlign w:val="top"/>
            <w:gridSpan w:val="2"/>
          </w:tcPr>
          <w:p>
            <w:pPr>
              <w:ind w:left="342"/>
              <w:spacing w:before="137" w:line="219" w:lineRule="auto"/>
              <w:rPr>
                <w:rFonts w:ascii="SimSun" w:hAnsi="SimSun" w:eastAsia="SimSun" w:cs="SimSun"/>
                <w:sz w:val="26"/>
                <w:szCs w:val="26"/>
              </w:rPr>
            </w:pPr>
            <w:r>
              <w:rPr>
                <w:rFonts w:ascii="SimSun" w:hAnsi="SimSun" w:eastAsia="SimSun" w:cs="SimSun"/>
                <w:sz w:val="26"/>
                <w:szCs w:val="26"/>
                <w:spacing w:val="-3"/>
              </w:rPr>
              <w:t>·</w:t>
            </w:r>
            <w:r>
              <w:rPr>
                <w:rFonts w:ascii="SimSun" w:hAnsi="SimSun" w:eastAsia="SimSun" w:cs="SimSun"/>
                <w:sz w:val="26"/>
                <w:szCs w:val="26"/>
                <w:spacing w:val="-96"/>
              </w:rPr>
              <w:t xml:space="preserve"> </w:t>
            </w:r>
            <w:r>
              <w:rPr>
                <w:rFonts w:ascii="SimSun" w:hAnsi="SimSun" w:eastAsia="SimSun" w:cs="SimSun"/>
                <w:sz w:val="26"/>
                <w:szCs w:val="26"/>
                <w:spacing w:val="-3"/>
              </w:rPr>
              <w:t>关闭/开启机器</w:t>
            </w:r>
          </w:p>
        </w:tc>
      </w:tr>
    </w:tbl>
    <w:p>
      <w:pPr>
        <w:spacing w:before="29"/>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94"/>
        <w:gridCol w:w="499"/>
        <w:gridCol w:w="5954"/>
        <w:gridCol w:w="1533"/>
      </w:tblGrid>
      <w:tr>
        <w:trPr>
          <w:trHeight w:val="511" w:hRule="atLeast"/>
        </w:trPr>
        <w:tc>
          <w:tcPr>
            <w:tcW w:w="1294" w:type="dxa"/>
            <w:vAlign w:val="top"/>
            <w:vMerge w:val="restart"/>
            <w:tcBorders>
              <w:bottom w:val="nil"/>
            </w:tcBorders>
          </w:tcPr>
          <w:p>
            <w:pPr>
              <w:spacing w:line="317" w:lineRule="auto"/>
              <w:rPr>
                <w:rFonts w:ascii="Arial"/>
                <w:sz w:val="21"/>
              </w:rPr>
            </w:pPr>
            <w:r/>
          </w:p>
          <w:p>
            <w:pPr>
              <w:spacing w:line="317" w:lineRule="auto"/>
              <w:rPr>
                <w:rFonts w:ascii="Arial"/>
                <w:sz w:val="21"/>
              </w:rPr>
            </w:pPr>
            <w:r/>
          </w:p>
          <w:p>
            <w:pPr>
              <w:ind w:left="85"/>
              <w:spacing w:before="78" w:line="183" w:lineRule="auto"/>
              <w:rPr>
                <w:rFonts w:ascii="SimSun" w:hAnsi="SimSun" w:eastAsia="SimSun" w:cs="SimSun"/>
                <w:sz w:val="24"/>
                <w:szCs w:val="24"/>
              </w:rPr>
            </w:pPr>
            <w:r>
              <w:rPr>
                <w:rFonts w:ascii="SimSun" w:hAnsi="SimSun" w:eastAsia="SimSun" w:cs="SimSun"/>
                <w:sz w:val="24"/>
                <w:szCs w:val="24"/>
                <w:spacing w:val="-2"/>
              </w:rPr>
              <w:t>SC850</w:t>
            </w:r>
          </w:p>
        </w:tc>
        <w:tc>
          <w:tcPr>
            <w:tcW w:w="499" w:type="dxa"/>
            <w:vAlign w:val="top"/>
            <w:vMerge w:val="restart"/>
            <w:tcBorders>
              <w:bottom w:val="nil"/>
            </w:tcBorders>
          </w:tcPr>
          <w:p>
            <w:pPr>
              <w:spacing w:line="318" w:lineRule="auto"/>
              <w:rPr>
                <w:rFonts w:ascii="Arial"/>
                <w:sz w:val="21"/>
              </w:rPr>
            </w:pPr>
            <w:r/>
          </w:p>
          <w:p>
            <w:pPr>
              <w:spacing w:line="318" w:lineRule="auto"/>
              <w:rPr>
                <w:rFonts w:ascii="Arial"/>
                <w:sz w:val="21"/>
              </w:rPr>
            </w:pPr>
            <w:r/>
          </w:p>
          <w:p>
            <w:pPr>
              <w:ind w:left="151"/>
              <w:spacing w:before="78" w:line="182" w:lineRule="auto"/>
              <w:rPr>
                <w:rFonts w:ascii="SimSun" w:hAnsi="SimSun" w:eastAsia="SimSun" w:cs="SimSun"/>
                <w:sz w:val="24"/>
                <w:szCs w:val="24"/>
              </w:rPr>
            </w:pPr>
            <w:r>
              <w:rPr>
                <w:rFonts w:ascii="SimSun" w:hAnsi="SimSun" w:eastAsia="SimSun" w:cs="SimSun"/>
                <w:sz w:val="24"/>
                <w:szCs w:val="24"/>
              </w:rPr>
              <w:t>B</w:t>
            </w:r>
          </w:p>
        </w:tc>
        <w:tc>
          <w:tcPr>
            <w:tcW w:w="5954" w:type="dxa"/>
            <w:vAlign w:val="top"/>
          </w:tcPr>
          <w:p>
            <w:pPr>
              <w:ind w:left="92"/>
              <w:spacing w:before="146" w:line="221" w:lineRule="auto"/>
              <w:rPr>
                <w:rFonts w:ascii="SimSun" w:hAnsi="SimSun" w:eastAsia="SimSun" w:cs="SimSun"/>
                <w:sz w:val="24"/>
                <w:szCs w:val="24"/>
              </w:rPr>
            </w:pPr>
            <w:r>
              <w:rPr>
                <w:rFonts w:ascii="SimSun" w:hAnsi="SimSun" w:eastAsia="SimSun" w:cs="SimSun"/>
                <w:sz w:val="24"/>
                <w:szCs w:val="24"/>
                <w:spacing w:val="1"/>
              </w:rPr>
              <w:t>网络I/F错误</w:t>
            </w:r>
          </w:p>
        </w:tc>
        <w:tc>
          <w:tcPr>
            <w:tcW w:w="1533" w:type="dxa"/>
            <w:vAlign w:val="top"/>
          </w:tcPr>
          <w:p>
            <w:pPr>
              <w:ind w:left="998"/>
              <w:spacing w:before="206" w:line="183" w:lineRule="auto"/>
              <w:rPr>
                <w:rFonts w:ascii="SimSun" w:hAnsi="SimSun" w:eastAsia="SimSun" w:cs="SimSun"/>
                <w:sz w:val="24"/>
                <w:szCs w:val="24"/>
              </w:rPr>
            </w:pPr>
            <w:r>
              <w:rPr>
                <w:rFonts w:ascii="SimSun" w:hAnsi="SimSun" w:eastAsia="SimSun" w:cs="SimSun"/>
                <w:sz w:val="24"/>
                <w:szCs w:val="24"/>
                <w:spacing w:val="-2"/>
              </w:rPr>
              <w:t>GW</w:t>
            </w:r>
          </w:p>
        </w:tc>
      </w:tr>
      <w:tr>
        <w:trPr>
          <w:trHeight w:val="496" w:hRule="atLeast"/>
        </w:trPr>
        <w:tc>
          <w:tcPr>
            <w:tcW w:w="1294" w:type="dxa"/>
            <w:vAlign w:val="top"/>
            <w:vMerge w:val="continue"/>
            <w:tcBorders>
              <w:top w:val="nil"/>
              <w:bottom w:val="nil"/>
            </w:tcBorders>
          </w:tcPr>
          <w:p>
            <w:pPr>
              <w:rPr>
                <w:rFonts w:ascii="Arial"/>
                <w:sz w:val="21"/>
              </w:rPr>
            </w:pPr>
            <w:r/>
          </w:p>
        </w:tc>
        <w:tc>
          <w:tcPr>
            <w:tcW w:w="499" w:type="dxa"/>
            <w:vAlign w:val="top"/>
            <w:vMerge w:val="continue"/>
            <w:tcBorders>
              <w:top w:val="nil"/>
              <w:bottom w:val="nil"/>
            </w:tcBorders>
          </w:tcPr>
          <w:p>
            <w:pPr>
              <w:rPr>
                <w:rFonts w:ascii="Arial"/>
                <w:sz w:val="21"/>
              </w:rPr>
            </w:pPr>
            <w:r/>
          </w:p>
        </w:tc>
        <w:tc>
          <w:tcPr>
            <w:tcW w:w="7487" w:type="dxa"/>
            <w:vAlign w:val="top"/>
            <w:gridSpan w:val="2"/>
          </w:tcPr>
          <w:p>
            <w:pPr>
              <w:ind w:left="342"/>
              <w:spacing w:before="134" w:line="220" w:lineRule="auto"/>
              <w:rPr>
                <w:rFonts w:ascii="SimSun" w:hAnsi="SimSun" w:eastAsia="SimSun" w:cs="SimSun"/>
                <w:sz w:val="24"/>
                <w:szCs w:val="24"/>
              </w:rPr>
            </w:pPr>
            <w:r>
              <w:rPr>
                <w:rFonts w:ascii="SimSun" w:hAnsi="SimSun" w:eastAsia="SimSun" w:cs="SimSun"/>
                <w:sz w:val="24"/>
                <w:szCs w:val="24"/>
                <w:spacing w:val="-6"/>
              </w:rPr>
              <w:t>·</w:t>
            </w:r>
            <w:r>
              <w:rPr>
                <w:rFonts w:ascii="SimSun" w:hAnsi="SimSun" w:eastAsia="SimSun" w:cs="SimSun"/>
                <w:sz w:val="24"/>
                <w:szCs w:val="24"/>
                <w:spacing w:val="-74"/>
              </w:rPr>
              <w:t xml:space="preserve"> </w:t>
            </w:r>
            <w:r>
              <w:rPr>
                <w:rFonts w:ascii="SimSun" w:hAnsi="SimSun" w:eastAsia="SimSun" w:cs="SimSun"/>
                <w:sz w:val="24"/>
                <w:szCs w:val="24"/>
                <w:spacing w:val="-6"/>
              </w:rPr>
              <w:t>网络不在运行。</w:t>
            </w:r>
          </w:p>
        </w:tc>
      </w:tr>
      <w:tr>
        <w:trPr>
          <w:trHeight w:val="512" w:hRule="atLeast"/>
        </w:trPr>
        <w:tc>
          <w:tcPr>
            <w:tcW w:w="1294" w:type="dxa"/>
            <w:vAlign w:val="top"/>
            <w:vMerge w:val="continue"/>
            <w:tcBorders>
              <w:top w:val="nil"/>
            </w:tcBorders>
          </w:tcPr>
          <w:p>
            <w:pPr>
              <w:rPr>
                <w:rFonts w:ascii="Arial"/>
                <w:sz w:val="21"/>
              </w:rPr>
            </w:pPr>
            <w:r/>
          </w:p>
        </w:tc>
        <w:tc>
          <w:tcPr>
            <w:tcW w:w="499" w:type="dxa"/>
            <w:vAlign w:val="top"/>
            <w:vMerge w:val="continue"/>
            <w:tcBorders>
              <w:top w:val="nil"/>
            </w:tcBorders>
          </w:tcPr>
          <w:p>
            <w:pPr>
              <w:rPr>
                <w:rFonts w:ascii="Arial"/>
                <w:sz w:val="21"/>
              </w:rPr>
            </w:pPr>
            <w:r/>
          </w:p>
        </w:tc>
        <w:tc>
          <w:tcPr>
            <w:tcW w:w="7487" w:type="dxa"/>
            <w:vAlign w:val="top"/>
            <w:gridSpan w:val="2"/>
          </w:tcPr>
          <w:p>
            <w:pPr>
              <w:ind w:left="342"/>
              <w:spacing w:before="146" w:line="219" w:lineRule="auto"/>
              <w:rPr>
                <w:rFonts w:ascii="SimSun" w:hAnsi="SimSun" w:eastAsia="SimSun" w:cs="SimSun"/>
                <w:sz w:val="24"/>
                <w:szCs w:val="24"/>
              </w:rPr>
            </w:pPr>
            <w:r>
              <w:rPr>
                <w:rFonts w:ascii="SimSun" w:hAnsi="SimSun" w:eastAsia="SimSun" w:cs="SimSun"/>
                <w:sz w:val="24"/>
                <w:szCs w:val="24"/>
                <w:spacing w:val="-3"/>
              </w:rPr>
              <w:t>·</w:t>
            </w:r>
            <w:r>
              <w:rPr>
                <w:rFonts w:ascii="SimSun" w:hAnsi="SimSun" w:eastAsia="SimSun" w:cs="SimSun"/>
                <w:sz w:val="24"/>
                <w:szCs w:val="24"/>
                <w:spacing w:val="-87"/>
              </w:rPr>
              <w:t xml:space="preserve"> </w:t>
            </w:r>
            <w:r>
              <w:rPr>
                <w:rFonts w:ascii="SimSun" w:hAnsi="SimSun" w:eastAsia="SimSun" w:cs="SimSun"/>
                <w:sz w:val="24"/>
                <w:szCs w:val="24"/>
                <w:spacing w:val="-3"/>
              </w:rPr>
              <w:t>关闭/开启机器</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54"/>
        <w:gridCol w:w="579"/>
        <w:gridCol w:w="7247"/>
      </w:tblGrid>
      <w:tr>
        <w:trPr>
          <w:trHeight w:val="503" w:hRule="atLeast"/>
        </w:trPr>
        <w:tc>
          <w:tcPr>
            <w:tcW w:w="1454" w:type="dxa"/>
            <w:vAlign w:val="top"/>
            <w:vMerge w:val="restart"/>
            <w:tcBorders>
              <w:bottom w:val="nil"/>
            </w:tcBorders>
          </w:tcPr>
          <w:p>
            <w:pPr>
              <w:spacing w:line="277" w:lineRule="auto"/>
              <w:rPr>
                <w:rFonts w:ascii="Arial"/>
                <w:sz w:val="21"/>
              </w:rPr>
            </w:pPr>
            <w:r/>
          </w:p>
          <w:p>
            <w:pPr>
              <w:spacing w:line="277" w:lineRule="auto"/>
              <w:rPr>
                <w:rFonts w:ascii="Arial"/>
                <w:sz w:val="21"/>
              </w:rPr>
            </w:pPr>
            <w:r/>
          </w:p>
          <w:p>
            <w:pPr>
              <w:spacing w:line="278" w:lineRule="auto"/>
              <w:rPr>
                <w:rFonts w:ascii="Arial"/>
                <w:sz w:val="21"/>
              </w:rPr>
            </w:pPr>
            <w:r/>
          </w:p>
          <w:p>
            <w:pPr>
              <w:ind w:left="85"/>
              <w:spacing w:before="81" w:line="184" w:lineRule="auto"/>
              <w:rPr>
                <w:rFonts w:ascii="SimSun" w:hAnsi="SimSun" w:eastAsia="SimSun" w:cs="SimSun"/>
                <w:sz w:val="25"/>
                <w:szCs w:val="25"/>
              </w:rPr>
            </w:pPr>
            <w:r>
              <w:rPr>
                <w:rFonts w:ascii="SimSun" w:hAnsi="SimSun" w:eastAsia="SimSun" w:cs="SimSun"/>
                <w:sz w:val="25"/>
                <w:szCs w:val="25"/>
                <w:spacing w:val="-2"/>
              </w:rPr>
              <w:t>SC851</w:t>
            </w:r>
          </w:p>
        </w:tc>
        <w:tc>
          <w:tcPr>
            <w:tcW w:w="579" w:type="dxa"/>
            <w:vAlign w:val="top"/>
            <w:vMerge w:val="restart"/>
            <w:tcBorders>
              <w:bottom w:val="nil"/>
            </w:tcBorders>
          </w:tcPr>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ind w:left="191"/>
              <w:spacing w:before="81" w:line="182" w:lineRule="auto"/>
              <w:rPr>
                <w:rFonts w:ascii="SimSun" w:hAnsi="SimSun" w:eastAsia="SimSun" w:cs="SimSun"/>
                <w:sz w:val="25"/>
                <w:szCs w:val="25"/>
              </w:rPr>
            </w:pPr>
            <w:r>
              <w:rPr>
                <w:rFonts w:ascii="SimSun" w:hAnsi="SimSun" w:eastAsia="SimSun" w:cs="SimSun"/>
                <w:sz w:val="25"/>
                <w:szCs w:val="25"/>
              </w:rPr>
              <w:t>B</w:t>
            </w:r>
          </w:p>
        </w:tc>
        <w:tc>
          <w:tcPr>
            <w:tcW w:w="7247" w:type="dxa"/>
            <w:vAlign w:val="top"/>
          </w:tcPr>
          <w:p>
            <w:pPr>
              <w:ind w:left="322"/>
              <w:spacing w:before="136" w:line="221" w:lineRule="auto"/>
              <w:rPr>
                <w:rFonts w:ascii="SimSun" w:hAnsi="SimSun" w:eastAsia="SimSun" w:cs="SimSun"/>
                <w:sz w:val="25"/>
                <w:szCs w:val="25"/>
              </w:rPr>
            </w:pPr>
            <w:r>
              <w:rPr>
                <w:rFonts w:ascii="SimSun" w:hAnsi="SimSun" w:eastAsia="SimSun" w:cs="SimSun"/>
                <w:sz w:val="25"/>
                <w:szCs w:val="25"/>
                <w:spacing w:val="-4"/>
              </w:rPr>
              <w:t>IEEE</w:t>
            </w:r>
            <w:r>
              <w:rPr>
                <w:rFonts w:ascii="SimSun" w:hAnsi="SimSun" w:eastAsia="SimSun" w:cs="SimSun"/>
                <w:sz w:val="25"/>
                <w:szCs w:val="25"/>
                <w:spacing w:val="42"/>
              </w:rPr>
              <w:t xml:space="preserve"> </w:t>
            </w:r>
            <w:r>
              <w:rPr>
                <w:rFonts w:ascii="SimSun" w:hAnsi="SimSun" w:eastAsia="SimSun" w:cs="SimSun"/>
                <w:sz w:val="25"/>
                <w:szCs w:val="25"/>
                <w:spacing w:val="-4"/>
              </w:rPr>
              <w:t>1394</w:t>
            </w:r>
            <w:r>
              <w:rPr>
                <w:rFonts w:ascii="SimSun" w:hAnsi="SimSun" w:eastAsia="SimSun" w:cs="SimSun"/>
                <w:sz w:val="25"/>
                <w:szCs w:val="25"/>
                <w:spacing w:val="30"/>
              </w:rPr>
              <w:t xml:space="preserve"> </w:t>
            </w:r>
            <w:r>
              <w:rPr>
                <w:rFonts w:ascii="SimSun" w:hAnsi="SimSun" w:eastAsia="SimSun" w:cs="SimSun"/>
                <w:sz w:val="25"/>
                <w:szCs w:val="25"/>
                <w:spacing w:val="-4"/>
              </w:rPr>
              <w:t>I/F错误</w:t>
            </w:r>
          </w:p>
        </w:tc>
      </w:tr>
      <w:tr>
        <w:trPr>
          <w:trHeight w:val="497" w:hRule="atLeast"/>
        </w:trPr>
        <w:tc>
          <w:tcPr>
            <w:tcW w:w="1454" w:type="dxa"/>
            <w:vAlign w:val="top"/>
            <w:vMerge w:val="continue"/>
            <w:tcBorders>
              <w:top w:val="nil"/>
              <w:bottom w:val="nil"/>
            </w:tcBorders>
          </w:tcPr>
          <w:p>
            <w:pPr>
              <w:rPr>
                <w:rFonts w:ascii="Arial"/>
                <w:sz w:val="21"/>
              </w:rPr>
            </w:pPr>
            <w:r/>
          </w:p>
        </w:tc>
        <w:tc>
          <w:tcPr>
            <w:tcW w:w="579" w:type="dxa"/>
            <w:vAlign w:val="top"/>
            <w:vMerge w:val="continue"/>
            <w:tcBorders>
              <w:top w:val="nil"/>
              <w:bottom w:val="nil"/>
            </w:tcBorders>
          </w:tcPr>
          <w:p>
            <w:pPr>
              <w:rPr>
                <w:rFonts w:ascii="Arial"/>
                <w:sz w:val="21"/>
              </w:rPr>
            </w:pPr>
            <w:r/>
          </w:p>
        </w:tc>
        <w:tc>
          <w:tcPr>
            <w:tcW w:w="7247" w:type="dxa"/>
            <w:vAlign w:val="top"/>
          </w:tcPr>
          <w:p>
            <w:pPr>
              <w:ind w:left="322"/>
              <w:spacing w:before="132" w:line="219" w:lineRule="auto"/>
              <w:rPr>
                <w:rFonts w:ascii="SimSun" w:hAnsi="SimSun" w:eastAsia="SimSun" w:cs="SimSun"/>
                <w:sz w:val="25"/>
                <w:szCs w:val="25"/>
              </w:rPr>
            </w:pPr>
            <w:r>
              <w:rPr>
                <w:rFonts w:ascii="SimSun" w:hAnsi="SimSun" w:eastAsia="SimSun" w:cs="SimSun"/>
                <w:sz w:val="25"/>
                <w:szCs w:val="25"/>
              </w:rPr>
              <w:t>驱动器设置不正确或无法由1394I/F使用。</w:t>
            </w:r>
          </w:p>
        </w:tc>
      </w:tr>
      <w:tr>
        <w:trPr>
          <w:trHeight w:val="920" w:hRule="atLeast"/>
        </w:trPr>
        <w:tc>
          <w:tcPr>
            <w:tcW w:w="1454" w:type="dxa"/>
            <w:vAlign w:val="top"/>
            <w:vMerge w:val="continue"/>
            <w:tcBorders>
              <w:top w:val="nil"/>
            </w:tcBorders>
          </w:tcPr>
          <w:p>
            <w:pPr>
              <w:rPr>
                <w:rFonts w:ascii="Arial"/>
                <w:sz w:val="21"/>
              </w:rPr>
            </w:pPr>
            <w:r/>
          </w:p>
        </w:tc>
        <w:tc>
          <w:tcPr>
            <w:tcW w:w="579" w:type="dxa"/>
            <w:vAlign w:val="top"/>
            <w:vMerge w:val="continue"/>
            <w:tcBorders>
              <w:top w:val="nil"/>
            </w:tcBorders>
          </w:tcPr>
          <w:p>
            <w:pPr>
              <w:rPr>
                <w:rFonts w:ascii="Arial"/>
                <w:sz w:val="21"/>
              </w:rPr>
            </w:pPr>
            <w:r/>
          </w:p>
        </w:tc>
        <w:tc>
          <w:tcPr>
            <w:tcW w:w="7247" w:type="dxa"/>
            <w:vAlign w:val="top"/>
          </w:tcPr>
          <w:p>
            <w:pPr>
              <w:ind w:left="322"/>
              <w:spacing w:before="163" w:line="219" w:lineRule="auto"/>
              <w:rPr>
                <w:rFonts w:ascii="SimSun" w:hAnsi="SimSun" w:eastAsia="SimSun" w:cs="SimSun"/>
                <w:sz w:val="25"/>
                <w:szCs w:val="25"/>
              </w:rPr>
            </w:pPr>
            <w:r>
              <w:rPr>
                <w:rFonts w:ascii="SimSun" w:hAnsi="SimSun" w:eastAsia="SimSun" w:cs="SimSun"/>
                <w:sz w:val="25"/>
                <w:szCs w:val="25"/>
              </w:rPr>
              <w:t>·NIB(PHY)、LINK模块不良；更换接口板</w:t>
            </w:r>
          </w:p>
          <w:p>
            <w:pPr>
              <w:ind w:left="322"/>
              <w:spacing w:before="113" w:line="219"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3"/>
              </w:rPr>
              <w:t xml:space="preserve"> </w:t>
            </w:r>
            <w:r>
              <w:rPr>
                <w:rFonts w:ascii="SimSun" w:hAnsi="SimSun" w:eastAsia="SimSun" w:cs="SimSun"/>
                <w:sz w:val="25"/>
                <w:szCs w:val="25"/>
                <w:spacing w:val="-2"/>
              </w:rPr>
              <w:t>控制器板不良</w:t>
            </w:r>
          </w:p>
        </w:tc>
      </w:tr>
    </w:tbl>
    <w:p>
      <w:pPr>
        <w:rPr>
          <w:rFonts w:ascii="Arial"/>
          <w:sz w:val="21"/>
        </w:rPr>
      </w:pPr>
      <w:r/>
    </w:p>
    <w:p>
      <w:pPr>
        <w:sectPr>
          <w:headerReference w:type="default" r:id="rId356"/>
          <w:footerReference w:type="default" r:id="rId460"/>
          <w:pgSz w:w="11900" w:h="16840"/>
          <w:pgMar w:top="1437" w:right="1269" w:bottom="795" w:left="9" w:header="1039" w:footer="633" w:gutter="0"/>
        </w:sectPr>
        <w:rPr>
          <w:rFonts w:ascii="Arial" w:hAnsi="Arial" w:eastAsia="Arial" w:cs="Arial"/>
          <w:sz w:val="21"/>
          <w:szCs w:val="21"/>
        </w:rPr>
      </w:pPr>
    </w:p>
    <w:p>
      <w:pPr>
        <w:spacing w:before="62"/>
        <w:rPr/>
      </w:pPr>
      <w:r>
        <w:pict>
          <v:shape id="_x0000_s342" style="position:absolute;margin-left:547.001pt;margin-top:197.003pt;mso-position-vertical-relative:page;mso-position-horizontal-relative:page;width:47pt;height:26.05pt;z-index:252827648;" o:allowincell="f" fillcolor="#696A6C" filled="true" stroked="false" type="#_x0000_t202">
            <v:fill on="true"/>
            <v:stroke on="false"/>
            <v:path/>
            <v:imagedata o:title=""/>
            <o:lock v:ext="edit" aspectratio="false"/>
            <v:textbox inset="0mm,0mm,0mm,0mm">
              <w:txbxContent>
                <w:p>
                  <w:pPr>
                    <w:ind w:left="240"/>
                    <w:spacing w:before="211"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2</w:t>
                  </w:r>
                </w:p>
              </w:txbxContent>
            </v:textbox>
          </v:shape>
        </w:pict>
      </w:r>
      <w:r/>
    </w:p>
    <w:p>
      <w:pPr>
        <w:spacing w:before="62"/>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33"/>
        <w:gridCol w:w="360"/>
        <w:gridCol w:w="5964"/>
        <w:gridCol w:w="1513"/>
      </w:tblGrid>
      <w:tr>
        <w:trPr>
          <w:trHeight w:val="513" w:hRule="atLeast"/>
        </w:trPr>
        <w:tc>
          <w:tcPr>
            <w:tcW w:w="1433" w:type="dxa"/>
            <w:vAlign w:val="top"/>
            <w:vMerge w:val="restart"/>
            <w:tcBorders>
              <w:bottom w:val="nil"/>
            </w:tcBorders>
          </w:tcPr>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ind w:left="75"/>
              <w:spacing w:before="75" w:line="183" w:lineRule="auto"/>
              <w:rPr>
                <w:rFonts w:ascii="SimSun" w:hAnsi="SimSun" w:eastAsia="SimSun" w:cs="SimSun"/>
                <w:sz w:val="23"/>
                <w:szCs w:val="23"/>
              </w:rPr>
            </w:pPr>
            <w:r>
              <w:rPr>
                <w:rFonts w:ascii="SimSun" w:hAnsi="SimSun" w:eastAsia="SimSun" w:cs="SimSun"/>
                <w:sz w:val="23"/>
                <w:szCs w:val="23"/>
                <w:spacing w:val="-2"/>
              </w:rPr>
              <w:t>SC853</w:t>
            </w:r>
          </w:p>
        </w:tc>
        <w:tc>
          <w:tcPr>
            <w:tcW w:w="360" w:type="dxa"/>
            <w:vAlign w:val="top"/>
            <w:vMerge w:val="restart"/>
            <w:tcBorders>
              <w:bottom w:val="nil"/>
            </w:tcBorders>
          </w:tcPr>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ind w:left="82"/>
              <w:spacing w:before="75" w:line="182" w:lineRule="auto"/>
              <w:rPr>
                <w:rFonts w:ascii="SimSun" w:hAnsi="SimSun" w:eastAsia="SimSun" w:cs="SimSun"/>
                <w:sz w:val="23"/>
                <w:szCs w:val="23"/>
              </w:rPr>
            </w:pPr>
            <w:r>
              <w:rPr>
                <w:rFonts w:ascii="SimSun" w:hAnsi="SimSun" w:eastAsia="SimSun" w:cs="SimSun"/>
                <w:sz w:val="23"/>
                <w:szCs w:val="23"/>
              </w:rPr>
              <w:t>B</w:t>
            </w:r>
          </w:p>
        </w:tc>
        <w:tc>
          <w:tcPr>
            <w:tcW w:w="5964" w:type="dxa"/>
            <w:vAlign w:val="top"/>
          </w:tcPr>
          <w:p>
            <w:pPr>
              <w:ind w:left="112"/>
              <w:spacing w:before="145" w:line="221" w:lineRule="auto"/>
              <w:rPr>
                <w:rFonts w:ascii="SimSun" w:hAnsi="SimSun" w:eastAsia="SimSun" w:cs="SimSun"/>
                <w:sz w:val="23"/>
                <w:szCs w:val="23"/>
              </w:rPr>
            </w:pPr>
            <w:r>
              <w:rPr>
                <w:rFonts w:ascii="SimSun" w:hAnsi="SimSun" w:eastAsia="SimSun" w:cs="SimSun"/>
                <w:sz w:val="23"/>
                <w:szCs w:val="23"/>
                <w:spacing w:val="1"/>
              </w:rPr>
              <w:t>蓝牙设备连接错误</w:t>
            </w:r>
          </w:p>
        </w:tc>
        <w:tc>
          <w:tcPr>
            <w:tcW w:w="1513" w:type="dxa"/>
            <w:vAlign w:val="top"/>
          </w:tcPr>
          <w:p>
            <w:pPr>
              <w:ind w:left="998"/>
              <w:spacing w:before="203" w:line="183" w:lineRule="auto"/>
              <w:rPr>
                <w:rFonts w:ascii="SimSun" w:hAnsi="SimSun" w:eastAsia="SimSun" w:cs="SimSun"/>
                <w:sz w:val="23"/>
                <w:szCs w:val="23"/>
              </w:rPr>
            </w:pPr>
            <w:r>
              <w:rPr>
                <w:rFonts w:ascii="SimSun" w:hAnsi="SimSun" w:eastAsia="SimSun" w:cs="SimSun"/>
                <w:sz w:val="23"/>
                <w:szCs w:val="23"/>
                <w:spacing w:val="-2"/>
              </w:rPr>
              <w:t>GW</w:t>
            </w:r>
          </w:p>
        </w:tc>
      </w:tr>
      <w:tr>
        <w:trPr>
          <w:trHeight w:val="497" w:hRule="atLeast"/>
        </w:trPr>
        <w:tc>
          <w:tcPr>
            <w:tcW w:w="1433" w:type="dxa"/>
            <w:vAlign w:val="top"/>
            <w:vMerge w:val="continue"/>
            <w:tcBorders>
              <w:top w:val="nil"/>
              <w:bottom w:val="nil"/>
            </w:tcBorders>
          </w:tcPr>
          <w:p>
            <w:pPr>
              <w:rPr>
                <w:rFonts w:ascii="Arial"/>
                <w:sz w:val="21"/>
              </w:rPr>
            </w:pPr>
            <w:r/>
          </w:p>
        </w:tc>
        <w:tc>
          <w:tcPr>
            <w:tcW w:w="360" w:type="dxa"/>
            <w:vAlign w:val="top"/>
            <w:vMerge w:val="continue"/>
            <w:tcBorders>
              <w:top w:val="nil"/>
              <w:bottom w:val="nil"/>
            </w:tcBorders>
          </w:tcPr>
          <w:p>
            <w:pPr>
              <w:rPr>
                <w:rFonts w:ascii="Arial"/>
                <w:sz w:val="21"/>
              </w:rPr>
            </w:pPr>
            <w:r/>
          </w:p>
        </w:tc>
        <w:tc>
          <w:tcPr>
            <w:tcW w:w="7477" w:type="dxa"/>
            <w:vAlign w:val="top"/>
            <w:gridSpan w:val="2"/>
          </w:tcPr>
          <w:p>
            <w:pPr>
              <w:ind w:left="332"/>
              <w:spacing w:before="140" w:line="219" w:lineRule="auto"/>
              <w:rPr>
                <w:rFonts w:ascii="SimSun" w:hAnsi="SimSun" w:eastAsia="SimSun" w:cs="SimSun"/>
                <w:sz w:val="23"/>
                <w:szCs w:val="23"/>
              </w:rPr>
            </w:pPr>
            <w:r>
              <w:rPr>
                <w:rFonts w:ascii="SimSun" w:hAnsi="SimSun" w:eastAsia="SimSun" w:cs="SimSun"/>
                <w:sz w:val="23"/>
                <w:szCs w:val="23"/>
              </w:rPr>
              <w:t>机器开启时安装了蓝牙接口单元。</w:t>
            </w:r>
          </w:p>
        </w:tc>
      </w:tr>
      <w:tr>
        <w:trPr>
          <w:trHeight w:val="1319" w:hRule="atLeast"/>
        </w:trPr>
        <w:tc>
          <w:tcPr>
            <w:tcW w:w="1433" w:type="dxa"/>
            <w:vAlign w:val="top"/>
            <w:vMerge w:val="continue"/>
            <w:tcBorders>
              <w:top w:val="nil"/>
            </w:tcBorders>
          </w:tcPr>
          <w:p>
            <w:pPr>
              <w:rPr>
                <w:rFonts w:ascii="Arial"/>
                <w:sz w:val="21"/>
              </w:rPr>
            </w:pPr>
            <w:r/>
          </w:p>
        </w:tc>
        <w:tc>
          <w:tcPr>
            <w:tcW w:w="360" w:type="dxa"/>
            <w:vAlign w:val="top"/>
            <w:vMerge w:val="continue"/>
            <w:tcBorders>
              <w:top w:val="nil"/>
            </w:tcBorders>
          </w:tcPr>
          <w:p>
            <w:pPr>
              <w:rPr>
                <w:rFonts w:ascii="Arial"/>
                <w:sz w:val="21"/>
              </w:rPr>
            </w:pPr>
            <w:r/>
          </w:p>
        </w:tc>
        <w:tc>
          <w:tcPr>
            <w:tcW w:w="7477" w:type="dxa"/>
            <w:vAlign w:val="top"/>
            <w:gridSpan w:val="2"/>
          </w:tcPr>
          <w:p>
            <w:pPr>
              <w:ind w:left="332"/>
              <w:spacing w:before="162"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86"/>
              </w:rPr>
              <w:t xml:space="preserve"> </w:t>
            </w:r>
            <w:r>
              <w:rPr>
                <w:rFonts w:ascii="SimSun" w:hAnsi="SimSun" w:eastAsia="SimSun" w:cs="SimSun"/>
                <w:sz w:val="23"/>
                <w:szCs w:val="23"/>
                <w:spacing w:val="-2"/>
              </w:rPr>
              <w:t>关闭/开启机器</w:t>
            </w:r>
          </w:p>
          <w:p>
            <w:pPr>
              <w:ind w:left="332"/>
              <w:spacing w:before="129" w:line="220"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97"/>
              </w:rPr>
              <w:t xml:space="preserve"> </w:t>
            </w:r>
            <w:r>
              <w:rPr>
                <w:rFonts w:ascii="SimSun" w:hAnsi="SimSun" w:eastAsia="SimSun" w:cs="SimSun"/>
                <w:sz w:val="23"/>
                <w:szCs w:val="23"/>
                <w:spacing w:val="-1"/>
              </w:rPr>
              <w:t>确认正确安装蓝牙接口单元。</w:t>
            </w:r>
          </w:p>
          <w:p>
            <w:pPr>
              <w:ind w:left="332"/>
              <w:spacing w:before="133" w:line="219" w:lineRule="auto"/>
              <w:rPr>
                <w:rFonts w:ascii="SimSun" w:hAnsi="SimSun" w:eastAsia="SimSun" w:cs="SimSun"/>
                <w:sz w:val="23"/>
                <w:szCs w:val="23"/>
              </w:rPr>
            </w:pPr>
            <w:r>
              <w:rPr>
                <w:rFonts w:ascii="SimSun" w:hAnsi="SimSun" w:eastAsia="SimSun" w:cs="SimSun"/>
                <w:sz w:val="23"/>
                <w:szCs w:val="23"/>
                <w:spacing w:val="-3"/>
              </w:rPr>
              <w:t>·</w:t>
            </w:r>
            <w:r>
              <w:rPr>
                <w:rFonts w:ascii="SimSun" w:hAnsi="SimSun" w:eastAsia="SimSun" w:cs="SimSun"/>
                <w:sz w:val="23"/>
                <w:szCs w:val="23"/>
                <w:spacing w:val="-84"/>
              </w:rPr>
              <w:t xml:space="preserve"> </w:t>
            </w:r>
            <w:r>
              <w:rPr>
                <w:rFonts w:ascii="SimSun" w:hAnsi="SimSun" w:eastAsia="SimSun" w:cs="SimSun"/>
                <w:sz w:val="23"/>
                <w:szCs w:val="23"/>
                <w:spacing w:val="-3"/>
              </w:rPr>
              <w:t>重新关闭/开启机器。</w:t>
            </w:r>
          </w:p>
        </w:tc>
      </w:tr>
    </w:tbl>
    <w:p>
      <w:pPr>
        <w:spacing w:before="28"/>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33"/>
        <w:gridCol w:w="360"/>
        <w:gridCol w:w="5964"/>
        <w:gridCol w:w="1513"/>
      </w:tblGrid>
      <w:tr>
        <w:trPr>
          <w:trHeight w:val="513" w:hRule="atLeast"/>
        </w:trPr>
        <w:tc>
          <w:tcPr>
            <w:tcW w:w="1433" w:type="dxa"/>
            <w:vAlign w:val="top"/>
            <w:vMerge w:val="restart"/>
            <w:tcBorders>
              <w:bottom w:val="nil"/>
            </w:tcBorders>
          </w:tcPr>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ind w:left="75"/>
              <w:spacing w:before="75" w:line="183" w:lineRule="auto"/>
              <w:rPr>
                <w:rFonts w:ascii="SimSun" w:hAnsi="SimSun" w:eastAsia="SimSun" w:cs="SimSun"/>
                <w:sz w:val="23"/>
                <w:szCs w:val="23"/>
              </w:rPr>
            </w:pPr>
            <w:r>
              <w:rPr>
                <w:rFonts w:ascii="SimSun" w:hAnsi="SimSun" w:eastAsia="SimSun" w:cs="SimSun"/>
                <w:sz w:val="23"/>
                <w:szCs w:val="23"/>
                <w:spacing w:val="-2"/>
              </w:rPr>
              <w:t>SC854</w:t>
            </w:r>
          </w:p>
        </w:tc>
        <w:tc>
          <w:tcPr>
            <w:tcW w:w="360" w:type="dxa"/>
            <w:vAlign w:val="top"/>
            <w:vMerge w:val="restart"/>
            <w:tcBorders>
              <w:bottom w:val="nil"/>
            </w:tcBorders>
          </w:tcPr>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ind w:left="82"/>
              <w:spacing w:before="75" w:line="182" w:lineRule="auto"/>
              <w:rPr>
                <w:rFonts w:ascii="SimSun" w:hAnsi="SimSun" w:eastAsia="SimSun" w:cs="SimSun"/>
                <w:sz w:val="23"/>
                <w:szCs w:val="23"/>
              </w:rPr>
            </w:pPr>
            <w:r>
              <w:rPr>
                <w:rFonts w:ascii="SimSun" w:hAnsi="SimSun" w:eastAsia="SimSun" w:cs="SimSun"/>
                <w:sz w:val="23"/>
                <w:szCs w:val="23"/>
              </w:rPr>
              <w:t>B</w:t>
            </w:r>
          </w:p>
        </w:tc>
        <w:tc>
          <w:tcPr>
            <w:tcW w:w="5964" w:type="dxa"/>
            <w:vAlign w:val="top"/>
          </w:tcPr>
          <w:p>
            <w:pPr>
              <w:ind w:left="122"/>
              <w:spacing w:before="144" w:line="219" w:lineRule="auto"/>
              <w:rPr>
                <w:rFonts w:ascii="SimSun" w:hAnsi="SimSun" w:eastAsia="SimSun" w:cs="SimSun"/>
                <w:sz w:val="23"/>
                <w:szCs w:val="23"/>
              </w:rPr>
            </w:pPr>
            <w:r>
              <w:rPr>
                <w:rFonts w:ascii="SimSun" w:hAnsi="SimSun" w:eastAsia="SimSun" w:cs="SimSun"/>
                <w:sz w:val="23"/>
                <w:szCs w:val="23"/>
                <w:spacing w:val="1"/>
              </w:rPr>
              <w:t>已拆除蓝牙设备</w:t>
            </w:r>
          </w:p>
        </w:tc>
        <w:tc>
          <w:tcPr>
            <w:tcW w:w="1513" w:type="dxa"/>
            <w:vAlign w:val="top"/>
          </w:tcPr>
          <w:p>
            <w:pPr>
              <w:ind w:left="998"/>
              <w:spacing w:before="203" w:line="183" w:lineRule="auto"/>
              <w:rPr>
                <w:rFonts w:ascii="SimSun" w:hAnsi="SimSun" w:eastAsia="SimSun" w:cs="SimSun"/>
                <w:sz w:val="23"/>
                <w:szCs w:val="23"/>
              </w:rPr>
            </w:pPr>
            <w:r>
              <w:rPr>
                <w:rFonts w:ascii="SimSun" w:hAnsi="SimSun" w:eastAsia="SimSun" w:cs="SimSun"/>
                <w:sz w:val="23"/>
                <w:szCs w:val="23"/>
                <w:spacing w:val="-2"/>
              </w:rPr>
              <w:t>GW</w:t>
            </w:r>
          </w:p>
        </w:tc>
      </w:tr>
      <w:tr>
        <w:trPr>
          <w:trHeight w:val="497" w:hRule="atLeast"/>
        </w:trPr>
        <w:tc>
          <w:tcPr>
            <w:tcW w:w="1433" w:type="dxa"/>
            <w:vAlign w:val="top"/>
            <w:vMerge w:val="continue"/>
            <w:tcBorders>
              <w:top w:val="nil"/>
              <w:bottom w:val="nil"/>
            </w:tcBorders>
          </w:tcPr>
          <w:p>
            <w:pPr>
              <w:rPr>
                <w:rFonts w:ascii="Arial"/>
                <w:sz w:val="21"/>
              </w:rPr>
            </w:pPr>
            <w:r/>
          </w:p>
        </w:tc>
        <w:tc>
          <w:tcPr>
            <w:tcW w:w="360" w:type="dxa"/>
            <w:vAlign w:val="top"/>
            <w:vMerge w:val="continue"/>
            <w:tcBorders>
              <w:top w:val="nil"/>
              <w:bottom w:val="nil"/>
            </w:tcBorders>
          </w:tcPr>
          <w:p>
            <w:pPr>
              <w:rPr>
                <w:rFonts w:ascii="Arial"/>
                <w:sz w:val="21"/>
              </w:rPr>
            </w:pPr>
            <w:r/>
          </w:p>
        </w:tc>
        <w:tc>
          <w:tcPr>
            <w:tcW w:w="7477" w:type="dxa"/>
            <w:vAlign w:val="top"/>
            <w:gridSpan w:val="2"/>
          </w:tcPr>
          <w:p>
            <w:pPr>
              <w:ind w:left="342"/>
              <w:spacing w:before="140" w:line="219" w:lineRule="auto"/>
              <w:rPr>
                <w:rFonts w:ascii="SimSun" w:hAnsi="SimSun" w:eastAsia="SimSun" w:cs="SimSun"/>
                <w:sz w:val="23"/>
                <w:szCs w:val="23"/>
              </w:rPr>
            </w:pPr>
            <w:r>
              <w:rPr>
                <w:rFonts w:ascii="SimSun" w:hAnsi="SimSun" w:eastAsia="SimSun" w:cs="SimSun"/>
                <w:sz w:val="23"/>
                <w:szCs w:val="23"/>
              </w:rPr>
              <w:t>机器开启时拆除了蓝牙接口单元。</w:t>
            </w:r>
          </w:p>
        </w:tc>
      </w:tr>
      <w:tr>
        <w:trPr>
          <w:trHeight w:val="1319" w:hRule="atLeast"/>
        </w:trPr>
        <w:tc>
          <w:tcPr>
            <w:tcW w:w="1433" w:type="dxa"/>
            <w:vAlign w:val="top"/>
            <w:vMerge w:val="continue"/>
            <w:tcBorders>
              <w:top w:val="nil"/>
            </w:tcBorders>
          </w:tcPr>
          <w:p>
            <w:pPr>
              <w:rPr>
                <w:rFonts w:ascii="Arial"/>
                <w:sz w:val="21"/>
              </w:rPr>
            </w:pPr>
            <w:r/>
          </w:p>
        </w:tc>
        <w:tc>
          <w:tcPr>
            <w:tcW w:w="360" w:type="dxa"/>
            <w:vAlign w:val="top"/>
            <w:vMerge w:val="continue"/>
            <w:tcBorders>
              <w:top w:val="nil"/>
            </w:tcBorders>
          </w:tcPr>
          <w:p>
            <w:pPr>
              <w:rPr>
                <w:rFonts w:ascii="Arial"/>
                <w:sz w:val="21"/>
              </w:rPr>
            </w:pPr>
            <w:r/>
          </w:p>
        </w:tc>
        <w:tc>
          <w:tcPr>
            <w:tcW w:w="7477" w:type="dxa"/>
            <w:vAlign w:val="top"/>
            <w:gridSpan w:val="2"/>
          </w:tcPr>
          <w:p>
            <w:pPr>
              <w:ind w:left="342"/>
              <w:spacing w:before="162"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86"/>
              </w:rPr>
              <w:t xml:space="preserve"> </w:t>
            </w:r>
            <w:r>
              <w:rPr>
                <w:rFonts w:ascii="SimSun" w:hAnsi="SimSun" w:eastAsia="SimSun" w:cs="SimSun"/>
                <w:sz w:val="23"/>
                <w:szCs w:val="23"/>
                <w:spacing w:val="-2"/>
              </w:rPr>
              <w:t>关闭/开启机器</w:t>
            </w:r>
          </w:p>
          <w:p>
            <w:pPr>
              <w:ind w:left="342"/>
              <w:spacing w:before="119" w:line="220"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97"/>
              </w:rPr>
              <w:t xml:space="preserve"> </w:t>
            </w:r>
            <w:r>
              <w:rPr>
                <w:rFonts w:ascii="SimSun" w:hAnsi="SimSun" w:eastAsia="SimSun" w:cs="SimSun"/>
                <w:sz w:val="23"/>
                <w:szCs w:val="23"/>
                <w:spacing w:val="-1"/>
              </w:rPr>
              <w:t>确认正确安装蓝牙接口单元。</w:t>
            </w:r>
          </w:p>
          <w:p>
            <w:pPr>
              <w:ind w:left="342"/>
              <w:spacing w:before="143" w:line="219" w:lineRule="auto"/>
              <w:rPr>
                <w:rFonts w:ascii="SimSun" w:hAnsi="SimSun" w:eastAsia="SimSun" w:cs="SimSun"/>
                <w:sz w:val="23"/>
                <w:szCs w:val="23"/>
              </w:rPr>
            </w:pPr>
            <w:r>
              <w:rPr>
                <w:rFonts w:ascii="SimSun" w:hAnsi="SimSun" w:eastAsia="SimSun" w:cs="SimSun"/>
                <w:sz w:val="23"/>
                <w:szCs w:val="23"/>
                <w:spacing w:val="-3"/>
              </w:rPr>
              <w:t>·</w:t>
            </w:r>
            <w:r>
              <w:rPr>
                <w:rFonts w:ascii="SimSun" w:hAnsi="SimSun" w:eastAsia="SimSun" w:cs="SimSun"/>
                <w:sz w:val="23"/>
                <w:szCs w:val="23"/>
                <w:spacing w:val="-84"/>
              </w:rPr>
              <w:t xml:space="preserve"> </w:t>
            </w:r>
            <w:r>
              <w:rPr>
                <w:rFonts w:ascii="SimSun" w:hAnsi="SimSun" w:eastAsia="SimSun" w:cs="SimSun"/>
                <w:sz w:val="23"/>
                <w:szCs w:val="23"/>
                <w:spacing w:val="-3"/>
              </w:rPr>
              <w:t>重新关闭/开启机器。</w:t>
            </w:r>
          </w:p>
        </w:tc>
      </w:tr>
    </w:tbl>
    <w:p>
      <w:pPr>
        <w:spacing w:before="28"/>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33"/>
        <w:gridCol w:w="360"/>
        <w:gridCol w:w="5964"/>
        <w:gridCol w:w="1513"/>
      </w:tblGrid>
      <w:tr>
        <w:trPr>
          <w:trHeight w:val="513" w:hRule="atLeast"/>
        </w:trPr>
        <w:tc>
          <w:tcPr>
            <w:tcW w:w="1433" w:type="dxa"/>
            <w:vAlign w:val="top"/>
            <w:vMerge w:val="restart"/>
            <w:tcBorders>
              <w:bottom w:val="nil"/>
            </w:tcBorders>
          </w:tcPr>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ind w:left="75"/>
              <w:spacing w:before="75" w:line="183" w:lineRule="auto"/>
              <w:rPr>
                <w:rFonts w:ascii="SimSun" w:hAnsi="SimSun" w:eastAsia="SimSun" w:cs="SimSun"/>
                <w:sz w:val="23"/>
                <w:szCs w:val="23"/>
              </w:rPr>
            </w:pPr>
            <w:r>
              <w:rPr>
                <w:rFonts w:ascii="SimSun" w:hAnsi="SimSun" w:eastAsia="SimSun" w:cs="SimSun"/>
                <w:sz w:val="23"/>
                <w:szCs w:val="23"/>
                <w:spacing w:val="-2"/>
              </w:rPr>
              <w:t>SC855</w:t>
            </w:r>
          </w:p>
        </w:tc>
        <w:tc>
          <w:tcPr>
            <w:tcW w:w="360" w:type="dxa"/>
            <w:vAlign w:val="top"/>
            <w:vMerge w:val="restart"/>
            <w:tcBorders>
              <w:bottom w:val="nil"/>
            </w:tcBorders>
          </w:tcPr>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ind w:left="82"/>
              <w:spacing w:before="74" w:line="182" w:lineRule="auto"/>
              <w:rPr>
                <w:rFonts w:ascii="SimSun" w:hAnsi="SimSun" w:eastAsia="SimSun" w:cs="SimSun"/>
                <w:sz w:val="23"/>
                <w:szCs w:val="23"/>
              </w:rPr>
            </w:pPr>
            <w:r>
              <w:rPr>
                <w:rFonts w:ascii="SimSun" w:hAnsi="SimSun" w:eastAsia="SimSun" w:cs="SimSun"/>
                <w:sz w:val="23"/>
                <w:szCs w:val="23"/>
              </w:rPr>
              <w:t>B</w:t>
            </w:r>
          </w:p>
        </w:tc>
        <w:tc>
          <w:tcPr>
            <w:tcW w:w="5964" w:type="dxa"/>
            <w:vAlign w:val="top"/>
          </w:tcPr>
          <w:p>
            <w:pPr>
              <w:ind w:left="122"/>
              <w:spacing w:before="143" w:line="219" w:lineRule="auto"/>
              <w:rPr>
                <w:rFonts w:ascii="SimSun" w:hAnsi="SimSun" w:eastAsia="SimSun" w:cs="SimSun"/>
                <w:sz w:val="23"/>
                <w:szCs w:val="23"/>
              </w:rPr>
            </w:pPr>
            <w:r>
              <w:rPr>
                <w:rFonts w:ascii="SimSun" w:hAnsi="SimSun" w:eastAsia="SimSun" w:cs="SimSun"/>
                <w:sz w:val="23"/>
                <w:szCs w:val="23"/>
                <w:spacing w:val="-1"/>
              </w:rPr>
              <w:t>硬件问题：无线局域网板</w:t>
            </w:r>
          </w:p>
        </w:tc>
        <w:tc>
          <w:tcPr>
            <w:tcW w:w="1513" w:type="dxa"/>
            <w:vAlign w:val="top"/>
          </w:tcPr>
          <w:p>
            <w:pPr>
              <w:ind w:left="998"/>
              <w:spacing w:before="203" w:line="183" w:lineRule="auto"/>
              <w:rPr>
                <w:rFonts w:ascii="SimSun" w:hAnsi="SimSun" w:eastAsia="SimSun" w:cs="SimSun"/>
                <w:sz w:val="23"/>
                <w:szCs w:val="23"/>
              </w:rPr>
            </w:pPr>
            <w:r>
              <w:rPr>
                <w:rFonts w:ascii="SimSun" w:hAnsi="SimSun" w:eastAsia="SimSun" w:cs="SimSun"/>
                <w:sz w:val="23"/>
                <w:szCs w:val="23"/>
                <w:spacing w:val="-2"/>
              </w:rPr>
              <w:t>GW</w:t>
            </w:r>
          </w:p>
        </w:tc>
      </w:tr>
      <w:tr>
        <w:trPr>
          <w:trHeight w:val="508" w:hRule="atLeast"/>
        </w:trPr>
        <w:tc>
          <w:tcPr>
            <w:tcW w:w="1433" w:type="dxa"/>
            <w:vAlign w:val="top"/>
            <w:vMerge w:val="continue"/>
            <w:tcBorders>
              <w:top w:val="nil"/>
              <w:bottom w:val="nil"/>
            </w:tcBorders>
          </w:tcPr>
          <w:p>
            <w:pPr>
              <w:rPr>
                <w:rFonts w:ascii="Arial"/>
                <w:sz w:val="21"/>
              </w:rPr>
            </w:pPr>
            <w:r/>
          </w:p>
        </w:tc>
        <w:tc>
          <w:tcPr>
            <w:tcW w:w="360" w:type="dxa"/>
            <w:vAlign w:val="top"/>
            <w:vMerge w:val="continue"/>
            <w:tcBorders>
              <w:top w:val="nil"/>
              <w:bottom w:val="nil"/>
            </w:tcBorders>
          </w:tcPr>
          <w:p>
            <w:pPr>
              <w:rPr>
                <w:rFonts w:ascii="Arial"/>
                <w:sz w:val="21"/>
              </w:rPr>
            </w:pPr>
            <w:r/>
          </w:p>
        </w:tc>
        <w:tc>
          <w:tcPr>
            <w:tcW w:w="7477" w:type="dxa"/>
            <w:vAlign w:val="top"/>
            <w:gridSpan w:val="2"/>
          </w:tcPr>
          <w:p>
            <w:pPr>
              <w:ind w:left="332"/>
              <w:spacing w:before="140" w:line="219" w:lineRule="auto"/>
              <w:rPr>
                <w:rFonts w:ascii="SimSun" w:hAnsi="SimSun" w:eastAsia="SimSun" w:cs="SimSun"/>
                <w:sz w:val="23"/>
                <w:szCs w:val="23"/>
              </w:rPr>
            </w:pPr>
            <w:r>
              <w:rPr>
                <w:rFonts w:ascii="SimSun" w:hAnsi="SimSun" w:eastAsia="SimSun" w:cs="SimSun"/>
                <w:sz w:val="23"/>
                <w:szCs w:val="23"/>
                <w:spacing w:val="-1"/>
              </w:rPr>
              <w:t>可访问无线局域网板，但检测到错误。</w:t>
            </w:r>
          </w:p>
        </w:tc>
      </w:tr>
      <w:tr>
        <w:trPr>
          <w:trHeight w:val="907" w:hRule="atLeast"/>
        </w:trPr>
        <w:tc>
          <w:tcPr>
            <w:tcW w:w="1433" w:type="dxa"/>
            <w:vAlign w:val="top"/>
            <w:vMerge w:val="continue"/>
            <w:tcBorders>
              <w:top w:val="nil"/>
              <w:bottom w:val="nil"/>
            </w:tcBorders>
          </w:tcPr>
          <w:p>
            <w:pPr>
              <w:rPr>
                <w:rFonts w:ascii="Arial"/>
                <w:sz w:val="21"/>
              </w:rPr>
            </w:pPr>
            <w:r/>
          </w:p>
        </w:tc>
        <w:tc>
          <w:tcPr>
            <w:tcW w:w="360" w:type="dxa"/>
            <w:vAlign w:val="top"/>
            <w:vMerge w:val="continue"/>
            <w:tcBorders>
              <w:top w:val="nil"/>
              <w:bottom w:val="nil"/>
            </w:tcBorders>
          </w:tcPr>
          <w:p>
            <w:pPr>
              <w:rPr>
                <w:rFonts w:ascii="Arial"/>
                <w:sz w:val="21"/>
              </w:rPr>
            </w:pPr>
            <w:r/>
          </w:p>
        </w:tc>
        <w:tc>
          <w:tcPr>
            <w:tcW w:w="7477" w:type="dxa"/>
            <w:vAlign w:val="top"/>
            <w:gridSpan w:val="2"/>
          </w:tcPr>
          <w:p>
            <w:pPr>
              <w:ind w:left="332"/>
              <w:spacing w:before="134" w:line="220" w:lineRule="auto"/>
              <w:rPr>
                <w:rFonts w:ascii="SimSun" w:hAnsi="SimSun" w:eastAsia="SimSun" w:cs="SimSun"/>
                <w:sz w:val="23"/>
                <w:szCs w:val="23"/>
              </w:rPr>
            </w:pPr>
            <w:r>
              <w:rPr>
                <w:rFonts w:ascii="SimSun" w:hAnsi="SimSun" w:eastAsia="SimSun" w:cs="SimSun"/>
                <w:sz w:val="23"/>
                <w:szCs w:val="23"/>
                <w:spacing w:val="-4"/>
              </w:rPr>
              <w:t>·</w:t>
            </w:r>
            <w:r>
              <w:rPr>
                <w:rFonts w:ascii="SimSun" w:hAnsi="SimSun" w:eastAsia="SimSun" w:cs="SimSun"/>
                <w:sz w:val="23"/>
                <w:szCs w:val="23"/>
                <w:spacing w:val="-80"/>
              </w:rPr>
              <w:t xml:space="preserve"> </w:t>
            </w:r>
            <w:r>
              <w:rPr>
                <w:rFonts w:ascii="SimSun" w:hAnsi="SimSun" w:eastAsia="SimSun" w:cs="SimSun"/>
                <w:sz w:val="23"/>
                <w:szCs w:val="23"/>
                <w:spacing w:val="-4"/>
              </w:rPr>
              <w:t>连接送动</w:t>
            </w:r>
          </w:p>
          <w:p>
            <w:pPr>
              <w:ind w:left="332"/>
              <w:spacing w:before="123"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88"/>
              </w:rPr>
              <w:t xml:space="preserve"> </w:t>
            </w:r>
            <w:r>
              <w:rPr>
                <w:rFonts w:ascii="SimSun" w:hAnsi="SimSun" w:eastAsia="SimSun" w:cs="SimSun"/>
                <w:sz w:val="23"/>
                <w:szCs w:val="23"/>
                <w:spacing w:val="-1"/>
              </w:rPr>
              <w:t>无线局域网板存在缺陷</w:t>
            </w:r>
          </w:p>
        </w:tc>
      </w:tr>
      <w:tr>
        <w:trPr>
          <w:trHeight w:val="911" w:hRule="atLeast"/>
        </w:trPr>
        <w:tc>
          <w:tcPr>
            <w:tcW w:w="1433" w:type="dxa"/>
            <w:vAlign w:val="top"/>
            <w:vMerge w:val="continue"/>
            <w:tcBorders>
              <w:top w:val="nil"/>
            </w:tcBorders>
          </w:tcPr>
          <w:p>
            <w:pPr>
              <w:rPr>
                <w:rFonts w:ascii="Arial"/>
                <w:sz w:val="21"/>
              </w:rPr>
            </w:pPr>
            <w:r/>
          </w:p>
        </w:tc>
        <w:tc>
          <w:tcPr>
            <w:tcW w:w="360" w:type="dxa"/>
            <w:vAlign w:val="top"/>
            <w:vMerge w:val="continue"/>
            <w:tcBorders>
              <w:top w:val="nil"/>
            </w:tcBorders>
          </w:tcPr>
          <w:p>
            <w:pPr>
              <w:rPr>
                <w:rFonts w:ascii="Arial"/>
                <w:sz w:val="21"/>
              </w:rPr>
            </w:pPr>
            <w:r/>
          </w:p>
        </w:tc>
        <w:tc>
          <w:tcPr>
            <w:tcW w:w="7477" w:type="dxa"/>
            <w:vAlign w:val="top"/>
            <w:gridSpan w:val="2"/>
          </w:tcPr>
          <w:p>
            <w:pPr>
              <w:ind w:left="332"/>
              <w:spacing w:before="146"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97"/>
              </w:rPr>
              <w:t xml:space="preserve"> </w:t>
            </w:r>
            <w:r>
              <w:rPr>
                <w:rFonts w:ascii="SimSun" w:hAnsi="SimSun" w:eastAsia="SimSun" w:cs="SimSun"/>
                <w:sz w:val="23"/>
                <w:szCs w:val="23"/>
                <w:spacing w:val="-1"/>
              </w:rPr>
              <w:t>检查无线局域网卡连接</w:t>
            </w:r>
          </w:p>
          <w:p>
            <w:pPr>
              <w:ind w:left="332"/>
              <w:spacing w:before="125"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88"/>
              </w:rPr>
              <w:t xml:space="preserve"> </w:t>
            </w:r>
            <w:r>
              <w:rPr>
                <w:rFonts w:ascii="SimSun" w:hAnsi="SimSun" w:eastAsia="SimSun" w:cs="SimSun"/>
                <w:sz w:val="23"/>
                <w:szCs w:val="23"/>
                <w:spacing w:val="-2"/>
              </w:rPr>
              <w:t>更换无线局域网板</w:t>
            </w:r>
          </w:p>
        </w:tc>
      </w:tr>
    </w:tbl>
    <w:p>
      <w:pPr>
        <w:spacing w:before="38"/>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04"/>
        <w:gridCol w:w="559"/>
        <w:gridCol w:w="5724"/>
        <w:gridCol w:w="1683"/>
      </w:tblGrid>
      <w:tr>
        <w:trPr>
          <w:trHeight w:val="492" w:hRule="atLeast"/>
        </w:trPr>
        <w:tc>
          <w:tcPr>
            <w:tcW w:w="1304" w:type="dxa"/>
            <w:vAlign w:val="top"/>
            <w:vMerge w:val="restart"/>
            <w:tcBorders>
              <w:bottom w:val="nil"/>
            </w:tcBorders>
          </w:tcPr>
          <w:p>
            <w:pPr>
              <w:spacing w:line="317" w:lineRule="auto"/>
              <w:rPr>
                <w:rFonts w:ascii="Arial"/>
                <w:sz w:val="21"/>
              </w:rPr>
            </w:pPr>
            <w:r/>
          </w:p>
          <w:p>
            <w:pPr>
              <w:spacing w:line="317" w:lineRule="auto"/>
              <w:rPr>
                <w:rFonts w:ascii="Arial"/>
                <w:sz w:val="21"/>
              </w:rPr>
            </w:pPr>
            <w:r/>
          </w:p>
          <w:p>
            <w:pPr>
              <w:ind w:left="75"/>
              <w:spacing w:before="81" w:line="183" w:lineRule="auto"/>
              <w:rPr>
                <w:rFonts w:ascii="SimSun" w:hAnsi="SimSun" w:eastAsia="SimSun" w:cs="SimSun"/>
                <w:sz w:val="25"/>
                <w:szCs w:val="25"/>
              </w:rPr>
            </w:pPr>
            <w:r>
              <w:rPr>
                <w:rFonts w:ascii="SimSun" w:hAnsi="SimSun" w:eastAsia="SimSun" w:cs="SimSun"/>
                <w:sz w:val="25"/>
                <w:szCs w:val="25"/>
                <w:spacing w:val="-2"/>
              </w:rPr>
              <w:t>SC857</w:t>
            </w:r>
          </w:p>
        </w:tc>
        <w:tc>
          <w:tcPr>
            <w:tcW w:w="559" w:type="dxa"/>
            <w:vAlign w:val="top"/>
            <w:vMerge w:val="restart"/>
            <w:tcBorders>
              <w:bottom w:val="nil"/>
            </w:tcBorders>
          </w:tcPr>
          <w:p>
            <w:pPr>
              <w:spacing w:line="318" w:lineRule="auto"/>
              <w:rPr>
                <w:rFonts w:ascii="Arial"/>
                <w:sz w:val="21"/>
              </w:rPr>
            </w:pPr>
            <w:r/>
          </w:p>
          <w:p>
            <w:pPr>
              <w:spacing w:line="318" w:lineRule="auto"/>
              <w:rPr>
                <w:rFonts w:ascii="Arial"/>
                <w:sz w:val="21"/>
              </w:rPr>
            </w:pPr>
            <w:r/>
          </w:p>
          <w:p>
            <w:pPr>
              <w:ind w:left="180"/>
              <w:spacing w:before="81" w:line="182" w:lineRule="auto"/>
              <w:rPr>
                <w:rFonts w:ascii="SimSun" w:hAnsi="SimSun" w:eastAsia="SimSun" w:cs="SimSun"/>
                <w:sz w:val="25"/>
                <w:szCs w:val="25"/>
              </w:rPr>
            </w:pPr>
            <w:r>
              <w:rPr>
                <w:rFonts w:ascii="SimSun" w:hAnsi="SimSun" w:eastAsia="SimSun" w:cs="SimSun"/>
                <w:sz w:val="25"/>
                <w:szCs w:val="25"/>
              </w:rPr>
              <w:t>D</w:t>
            </w:r>
          </w:p>
        </w:tc>
        <w:tc>
          <w:tcPr>
            <w:tcW w:w="5724" w:type="dxa"/>
            <w:vAlign w:val="top"/>
          </w:tcPr>
          <w:p>
            <w:pPr>
              <w:ind w:left="102"/>
              <w:spacing w:before="126" w:line="221" w:lineRule="auto"/>
              <w:rPr>
                <w:rFonts w:ascii="SimSun" w:hAnsi="SimSun" w:eastAsia="SimSun" w:cs="SimSun"/>
                <w:sz w:val="25"/>
                <w:szCs w:val="25"/>
              </w:rPr>
            </w:pPr>
            <w:r>
              <w:rPr>
                <w:rFonts w:ascii="SimSun" w:hAnsi="SimSun" w:eastAsia="SimSun" w:cs="SimSun"/>
                <w:sz w:val="25"/>
                <w:szCs w:val="25"/>
                <w:spacing w:val="-1"/>
              </w:rPr>
              <w:t>USB</w:t>
            </w:r>
            <w:r>
              <w:rPr>
                <w:rFonts w:ascii="SimSun" w:hAnsi="SimSun" w:eastAsia="SimSun" w:cs="SimSun"/>
                <w:sz w:val="25"/>
                <w:szCs w:val="25"/>
                <w:spacing w:val="34"/>
              </w:rPr>
              <w:t xml:space="preserve"> </w:t>
            </w:r>
            <w:r>
              <w:rPr>
                <w:rFonts w:ascii="SimSun" w:hAnsi="SimSun" w:eastAsia="SimSun" w:cs="SimSun"/>
                <w:sz w:val="25"/>
                <w:szCs w:val="25"/>
                <w:spacing w:val="-1"/>
              </w:rPr>
              <w:t>I/F错误1</w:t>
            </w:r>
          </w:p>
        </w:tc>
        <w:tc>
          <w:tcPr>
            <w:tcW w:w="1683" w:type="dxa"/>
            <w:vAlign w:val="top"/>
          </w:tcPr>
          <w:p>
            <w:pPr>
              <w:ind w:left="1168"/>
              <w:spacing w:before="189" w:line="183" w:lineRule="auto"/>
              <w:rPr>
                <w:rFonts w:ascii="SimSun" w:hAnsi="SimSun" w:eastAsia="SimSun" w:cs="SimSun"/>
                <w:sz w:val="25"/>
                <w:szCs w:val="25"/>
              </w:rPr>
            </w:pPr>
            <w:r>
              <w:rPr>
                <w:rFonts w:ascii="SimSun" w:hAnsi="SimSun" w:eastAsia="SimSun" w:cs="SimSun"/>
                <w:sz w:val="25"/>
                <w:szCs w:val="25"/>
                <w:spacing w:val="-2"/>
              </w:rPr>
              <w:t>GW</w:t>
            </w:r>
          </w:p>
        </w:tc>
      </w:tr>
      <w:tr>
        <w:trPr>
          <w:trHeight w:val="516" w:hRule="atLeast"/>
        </w:trPr>
        <w:tc>
          <w:tcPr>
            <w:tcW w:w="1304" w:type="dxa"/>
            <w:vAlign w:val="top"/>
            <w:vMerge w:val="continue"/>
            <w:tcBorders>
              <w:top w:val="nil"/>
              <w:bottom w:val="nil"/>
            </w:tcBorders>
          </w:tcPr>
          <w:p>
            <w:pPr>
              <w:rPr>
                <w:rFonts w:ascii="Arial"/>
                <w:sz w:val="21"/>
              </w:rPr>
            </w:pPr>
            <w:r/>
          </w:p>
        </w:tc>
        <w:tc>
          <w:tcPr>
            <w:tcW w:w="559" w:type="dxa"/>
            <w:vAlign w:val="top"/>
            <w:vMerge w:val="continue"/>
            <w:tcBorders>
              <w:top w:val="nil"/>
              <w:bottom w:val="nil"/>
            </w:tcBorders>
          </w:tcPr>
          <w:p>
            <w:pPr>
              <w:rPr>
                <w:rFonts w:ascii="Arial"/>
                <w:sz w:val="21"/>
              </w:rPr>
            </w:pPr>
            <w:r/>
          </w:p>
        </w:tc>
        <w:tc>
          <w:tcPr>
            <w:tcW w:w="7407" w:type="dxa"/>
            <w:vAlign w:val="top"/>
            <w:gridSpan w:val="2"/>
          </w:tcPr>
          <w:p>
            <w:pPr>
              <w:ind w:left="332"/>
              <w:spacing w:before="143" w:line="219" w:lineRule="auto"/>
              <w:rPr>
                <w:rFonts w:ascii="SimSun" w:hAnsi="SimSun" w:eastAsia="SimSun" w:cs="SimSun"/>
                <w:sz w:val="25"/>
                <w:szCs w:val="25"/>
              </w:rPr>
            </w:pPr>
            <w:r>
              <w:rPr>
                <w:rFonts w:ascii="SimSun" w:hAnsi="SimSun" w:eastAsia="SimSun" w:cs="SimSun"/>
                <w:sz w:val="25"/>
                <w:szCs w:val="25"/>
              </w:rPr>
              <w:t>USB</w:t>
            </w:r>
            <w:r>
              <w:rPr>
                <w:rFonts w:ascii="SimSun" w:hAnsi="SimSun" w:eastAsia="SimSun" w:cs="SimSun"/>
                <w:sz w:val="25"/>
                <w:szCs w:val="25"/>
                <w:spacing w:val="1"/>
              </w:rPr>
              <w:t>驱动器不稳定并导致错误。无法使用</w:t>
            </w:r>
            <w:r>
              <w:rPr>
                <w:rFonts w:ascii="SimSun" w:hAnsi="SimSun" w:eastAsia="SimSun" w:cs="SimSun"/>
                <w:sz w:val="25"/>
                <w:szCs w:val="25"/>
              </w:rPr>
              <w:t>USB</w:t>
            </w:r>
            <w:r>
              <w:rPr>
                <w:rFonts w:ascii="SimSun" w:hAnsi="SimSun" w:eastAsia="SimSun" w:cs="SimSun"/>
                <w:sz w:val="25"/>
                <w:szCs w:val="25"/>
                <w:spacing w:val="1"/>
              </w:rPr>
              <w:t xml:space="preserve"> </w:t>
            </w:r>
            <w:r>
              <w:rPr>
                <w:rFonts w:ascii="SimSun" w:hAnsi="SimSun" w:eastAsia="SimSun" w:cs="SimSun"/>
                <w:sz w:val="25"/>
                <w:szCs w:val="25"/>
              </w:rPr>
              <w:t>I</w:t>
            </w:r>
            <w:r>
              <w:rPr>
                <w:rFonts w:ascii="SimSun" w:hAnsi="SimSun" w:eastAsia="SimSun" w:cs="SimSun"/>
                <w:sz w:val="25"/>
                <w:szCs w:val="25"/>
                <w:spacing w:val="1"/>
              </w:rPr>
              <w:t>/F。</w:t>
            </w:r>
          </w:p>
        </w:tc>
      </w:tr>
      <w:tr>
        <w:trPr>
          <w:trHeight w:val="511" w:hRule="atLeast"/>
        </w:trPr>
        <w:tc>
          <w:tcPr>
            <w:tcW w:w="1304"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407" w:type="dxa"/>
            <w:vAlign w:val="top"/>
            <w:gridSpan w:val="2"/>
          </w:tcPr>
          <w:p>
            <w:pPr>
              <w:ind w:left="332"/>
              <w:spacing w:before="135" w:line="219"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rPr>
              <w:t>USB</w:t>
            </w:r>
            <w:r>
              <w:rPr>
                <w:rFonts w:ascii="SimSun" w:hAnsi="SimSun" w:eastAsia="SimSun" w:cs="SimSun"/>
                <w:sz w:val="25"/>
                <w:szCs w:val="25"/>
                <w:spacing w:val="2"/>
              </w:rPr>
              <w:t>板或控制器板不良</w:t>
            </w:r>
          </w:p>
        </w:tc>
      </w:tr>
    </w:tbl>
    <w:p>
      <w:pPr>
        <w:spacing w:before="29"/>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4"/>
        <w:gridCol w:w="559"/>
        <w:gridCol w:w="6423"/>
        <w:gridCol w:w="994"/>
      </w:tblGrid>
      <w:tr>
        <w:trPr>
          <w:trHeight w:val="513" w:hRule="atLeast"/>
        </w:trPr>
        <w:tc>
          <w:tcPr>
            <w:tcW w:w="1284" w:type="dxa"/>
            <w:vAlign w:val="top"/>
            <w:vMerge w:val="restart"/>
            <w:tcBorders>
              <w:bottom w:val="nil"/>
            </w:tcBorders>
          </w:tcPr>
          <w:p>
            <w:pPr>
              <w:spacing w:line="366" w:lineRule="auto"/>
              <w:rPr>
                <w:rFonts w:ascii="Arial"/>
                <w:sz w:val="21"/>
              </w:rPr>
            </w:pPr>
            <w:r/>
          </w:p>
          <w:p>
            <w:pPr>
              <w:ind w:left="65"/>
              <w:spacing w:before="81" w:line="183" w:lineRule="auto"/>
              <w:rPr>
                <w:rFonts w:ascii="SimSun" w:hAnsi="SimSun" w:eastAsia="SimSun" w:cs="SimSun"/>
                <w:sz w:val="25"/>
                <w:szCs w:val="25"/>
              </w:rPr>
            </w:pPr>
            <w:r>
              <w:rPr>
                <w:rFonts w:ascii="SimSun" w:hAnsi="SimSun" w:eastAsia="SimSun" w:cs="SimSun"/>
                <w:sz w:val="25"/>
                <w:szCs w:val="25"/>
                <w:spacing w:val="-2"/>
              </w:rPr>
              <w:t>SC858</w:t>
            </w:r>
          </w:p>
        </w:tc>
        <w:tc>
          <w:tcPr>
            <w:tcW w:w="559" w:type="dxa"/>
            <w:vAlign w:val="top"/>
            <w:vMerge w:val="restart"/>
            <w:tcBorders>
              <w:bottom w:val="nil"/>
            </w:tcBorders>
          </w:tcPr>
          <w:p>
            <w:pPr>
              <w:spacing w:line="367" w:lineRule="auto"/>
              <w:rPr>
                <w:rFonts w:ascii="Arial"/>
                <w:sz w:val="21"/>
              </w:rPr>
            </w:pPr>
            <w:r/>
          </w:p>
          <w:p>
            <w:pPr>
              <w:ind w:left="181"/>
              <w:spacing w:before="81" w:line="182" w:lineRule="auto"/>
              <w:rPr>
                <w:rFonts w:ascii="SimSun" w:hAnsi="SimSun" w:eastAsia="SimSun" w:cs="SimSun"/>
                <w:sz w:val="25"/>
                <w:szCs w:val="25"/>
              </w:rPr>
            </w:pPr>
            <w:r>
              <w:rPr>
                <w:rFonts w:ascii="SimSun" w:hAnsi="SimSun" w:eastAsia="SimSun" w:cs="SimSun"/>
                <w:sz w:val="25"/>
                <w:szCs w:val="25"/>
              </w:rPr>
              <w:t>B</w:t>
            </w:r>
          </w:p>
        </w:tc>
        <w:tc>
          <w:tcPr>
            <w:tcW w:w="6423" w:type="dxa"/>
            <w:vAlign w:val="top"/>
          </w:tcPr>
          <w:p>
            <w:pPr>
              <w:ind w:left="92"/>
              <w:spacing w:before="135" w:line="219" w:lineRule="auto"/>
              <w:rPr>
                <w:rFonts w:ascii="SimSun" w:hAnsi="SimSun" w:eastAsia="SimSun" w:cs="SimSun"/>
                <w:sz w:val="25"/>
                <w:szCs w:val="25"/>
              </w:rPr>
            </w:pPr>
            <w:r>
              <w:rPr>
                <w:rFonts w:ascii="SimSun" w:hAnsi="SimSun" w:eastAsia="SimSun" w:cs="SimSun"/>
                <w:sz w:val="25"/>
                <w:szCs w:val="25"/>
                <w:spacing w:val="1"/>
              </w:rPr>
              <w:t>数据加密转换错误</w:t>
            </w:r>
          </w:p>
        </w:tc>
        <w:tc>
          <w:tcPr>
            <w:tcW w:w="994" w:type="dxa"/>
            <w:vAlign w:val="top"/>
          </w:tcPr>
          <w:p>
            <w:pPr>
              <w:ind w:left="479"/>
              <w:spacing w:before="199" w:line="183" w:lineRule="auto"/>
              <w:rPr>
                <w:rFonts w:ascii="SimSun" w:hAnsi="SimSun" w:eastAsia="SimSun" w:cs="SimSun"/>
                <w:sz w:val="25"/>
                <w:szCs w:val="25"/>
              </w:rPr>
            </w:pPr>
            <w:r>
              <w:rPr>
                <w:rFonts w:ascii="SimSun" w:hAnsi="SimSun" w:eastAsia="SimSun" w:cs="SimSun"/>
                <w:sz w:val="25"/>
                <w:szCs w:val="25"/>
                <w:spacing w:val="-2"/>
              </w:rPr>
              <w:t>GW</w:t>
            </w:r>
          </w:p>
        </w:tc>
      </w:tr>
      <w:tr>
        <w:trPr>
          <w:trHeight w:val="489" w:hRule="atLeast"/>
        </w:trPr>
        <w:tc>
          <w:tcPr>
            <w:tcW w:w="1284"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417" w:type="dxa"/>
            <w:vAlign w:val="top"/>
            <w:gridSpan w:val="2"/>
          </w:tcPr>
          <w:p>
            <w:pPr>
              <w:ind w:left="112"/>
              <w:spacing w:before="122" w:line="219" w:lineRule="auto"/>
              <w:rPr>
                <w:rFonts w:ascii="SimSun" w:hAnsi="SimSun" w:eastAsia="SimSun" w:cs="SimSun"/>
                <w:sz w:val="25"/>
                <w:szCs w:val="25"/>
              </w:rPr>
            </w:pPr>
            <w:r>
              <w:rPr>
                <w:rFonts w:ascii="SimSun" w:hAnsi="SimSun" w:eastAsia="SimSun" w:cs="SimSun"/>
                <w:sz w:val="25"/>
                <w:szCs w:val="25"/>
              </w:rPr>
              <w:t>以下是HDD数据加密选件D377的错误。</w:t>
            </w:r>
          </w:p>
        </w:tc>
      </w:tr>
      <w:tr>
        <w:trPr>
          <w:trHeight w:val="518" w:hRule="atLeast"/>
        </w:trPr>
        <w:tc>
          <w:tcPr>
            <w:tcW w:w="1284" w:type="dxa"/>
            <w:vAlign w:val="top"/>
          </w:tcPr>
          <w:p>
            <w:pPr>
              <w:ind w:left="915"/>
              <w:spacing w:before="167"/>
              <w:rPr>
                <w:rFonts w:ascii="SimSun" w:hAnsi="SimSun" w:eastAsia="SimSun" w:cs="SimSun"/>
                <w:sz w:val="25"/>
                <w:szCs w:val="25"/>
              </w:rPr>
            </w:pPr>
            <w:r>
              <w:rPr>
                <w:rFonts w:ascii="SimSun" w:hAnsi="SimSun" w:eastAsia="SimSun" w:cs="SimSun"/>
                <w:sz w:val="25"/>
                <w:szCs w:val="25"/>
                <w:spacing w:val="-3"/>
              </w:rPr>
              <w:t>00</w:t>
            </w:r>
          </w:p>
        </w:tc>
        <w:tc>
          <w:tcPr>
            <w:tcW w:w="559" w:type="dxa"/>
            <w:vAlign w:val="top"/>
          </w:tcPr>
          <w:p>
            <w:pPr>
              <w:rPr>
                <w:rFonts w:ascii="Arial"/>
                <w:sz w:val="21"/>
              </w:rPr>
            </w:pPr>
            <w:r/>
          </w:p>
        </w:tc>
        <w:tc>
          <w:tcPr>
            <w:tcW w:w="7417" w:type="dxa"/>
            <w:vAlign w:val="top"/>
            <w:gridSpan w:val="2"/>
          </w:tcPr>
          <w:p>
            <w:pPr>
              <w:ind w:left="112"/>
              <w:spacing w:before="143" w:line="219" w:lineRule="auto"/>
              <w:rPr>
                <w:rFonts w:ascii="SimSun" w:hAnsi="SimSun" w:eastAsia="SimSun" w:cs="SimSun"/>
                <w:sz w:val="25"/>
                <w:szCs w:val="25"/>
              </w:rPr>
            </w:pPr>
            <w:r>
              <w:rPr>
                <w:rFonts w:ascii="SimSun" w:hAnsi="SimSun" w:eastAsia="SimSun" w:cs="SimSun"/>
                <w:sz w:val="25"/>
                <w:szCs w:val="25"/>
                <w:spacing w:val="2"/>
              </w:rPr>
              <w:t>密钥获取</w:t>
            </w:r>
          </w:p>
        </w:tc>
      </w:tr>
      <w:tr>
        <w:trPr>
          <w:trHeight w:val="508" w:hRule="atLeast"/>
        </w:trPr>
        <w:tc>
          <w:tcPr>
            <w:tcW w:w="1284" w:type="dxa"/>
            <w:vAlign w:val="top"/>
          </w:tcPr>
          <w:p>
            <w:pPr>
              <w:rPr>
                <w:rFonts w:ascii="Arial"/>
                <w:sz w:val="21"/>
              </w:rPr>
            </w:pPr>
            <w:r/>
          </w:p>
        </w:tc>
        <w:tc>
          <w:tcPr>
            <w:tcW w:w="559" w:type="dxa"/>
            <w:vAlign w:val="top"/>
          </w:tcPr>
          <w:p>
            <w:pPr>
              <w:rPr>
                <w:rFonts w:ascii="Arial"/>
                <w:sz w:val="21"/>
              </w:rPr>
            </w:pPr>
            <w:r/>
          </w:p>
        </w:tc>
        <w:tc>
          <w:tcPr>
            <w:tcW w:w="7417" w:type="dxa"/>
            <w:vAlign w:val="top"/>
            <w:gridSpan w:val="2"/>
          </w:tcPr>
          <w:p>
            <w:pPr>
              <w:ind w:left="112"/>
              <w:spacing w:before="135" w:line="219" w:lineRule="auto"/>
              <w:rPr>
                <w:rFonts w:ascii="SimSun" w:hAnsi="SimSun" w:eastAsia="SimSun" w:cs="SimSun"/>
                <w:sz w:val="25"/>
                <w:szCs w:val="25"/>
              </w:rPr>
            </w:pPr>
            <w:r>
              <w:rPr>
                <w:rFonts w:ascii="SimSun" w:hAnsi="SimSun" w:eastAsia="SimSun" w:cs="SimSun"/>
                <w:sz w:val="25"/>
                <w:szCs w:val="25"/>
              </w:rPr>
              <w:t>可获取密钥。</w:t>
            </w:r>
          </w:p>
        </w:tc>
      </w:tr>
      <w:tr>
        <w:trPr>
          <w:trHeight w:val="499" w:hRule="atLeast"/>
        </w:trPr>
        <w:tc>
          <w:tcPr>
            <w:tcW w:w="1284" w:type="dxa"/>
            <w:vAlign w:val="top"/>
          </w:tcPr>
          <w:p>
            <w:pPr>
              <w:rPr>
                <w:rFonts w:ascii="Arial"/>
                <w:sz w:val="21"/>
              </w:rPr>
            </w:pPr>
            <w:r/>
          </w:p>
        </w:tc>
        <w:tc>
          <w:tcPr>
            <w:tcW w:w="559" w:type="dxa"/>
            <w:vAlign w:val="top"/>
          </w:tcPr>
          <w:p>
            <w:pPr>
              <w:rPr>
                <w:rFonts w:ascii="Arial"/>
                <w:sz w:val="21"/>
              </w:rPr>
            </w:pPr>
            <w:r/>
          </w:p>
        </w:tc>
        <w:tc>
          <w:tcPr>
            <w:tcW w:w="7417" w:type="dxa"/>
            <w:vAlign w:val="top"/>
            <w:gridSpan w:val="2"/>
          </w:tcPr>
          <w:p>
            <w:pPr>
              <w:ind w:left="112"/>
              <w:spacing w:before="135" w:line="219" w:lineRule="auto"/>
              <w:rPr>
                <w:rFonts w:ascii="SimSun" w:hAnsi="SimSun" w:eastAsia="SimSun" w:cs="SimSun"/>
                <w:sz w:val="25"/>
                <w:szCs w:val="25"/>
              </w:rPr>
            </w:pPr>
            <w:r>
              <w:rPr>
                <w:rFonts w:ascii="SimSun" w:hAnsi="SimSun" w:eastAsia="SimSun" w:cs="SimSun"/>
                <w:sz w:val="25"/>
                <w:szCs w:val="25"/>
                <w:spacing w:val="-3"/>
              </w:rPr>
              <w:t>·</w:t>
            </w:r>
            <w:r>
              <w:rPr>
                <w:rFonts w:ascii="SimSun" w:hAnsi="SimSun" w:eastAsia="SimSun" w:cs="SimSun"/>
                <w:sz w:val="25"/>
                <w:szCs w:val="25"/>
                <w:spacing w:val="-94"/>
              </w:rPr>
              <w:t xml:space="preserve"> </w:t>
            </w:r>
            <w:r>
              <w:rPr>
                <w:rFonts w:ascii="SimSun" w:hAnsi="SimSun" w:eastAsia="SimSun" w:cs="SimSun"/>
                <w:sz w:val="25"/>
                <w:szCs w:val="25"/>
                <w:spacing w:val="-3"/>
              </w:rPr>
              <w:t>更换控制器板</w:t>
            </w:r>
          </w:p>
        </w:tc>
      </w:tr>
      <w:tr>
        <w:trPr>
          <w:trHeight w:val="513" w:hRule="atLeast"/>
        </w:trPr>
        <w:tc>
          <w:tcPr>
            <w:tcW w:w="1284" w:type="dxa"/>
            <w:vAlign w:val="top"/>
          </w:tcPr>
          <w:p>
            <w:pPr>
              <w:ind w:left="915"/>
              <w:spacing w:before="162"/>
              <w:rPr>
                <w:rFonts w:ascii="SimSun" w:hAnsi="SimSun" w:eastAsia="SimSun" w:cs="SimSun"/>
                <w:sz w:val="25"/>
                <w:szCs w:val="25"/>
              </w:rPr>
            </w:pPr>
            <w:r>
              <w:rPr>
                <w:rFonts w:ascii="SimSun" w:hAnsi="SimSun" w:eastAsia="SimSun" w:cs="SimSun"/>
                <w:sz w:val="25"/>
                <w:szCs w:val="25"/>
                <w:spacing w:val="-3"/>
              </w:rPr>
              <w:t>01</w:t>
            </w:r>
          </w:p>
        </w:tc>
        <w:tc>
          <w:tcPr>
            <w:tcW w:w="559" w:type="dxa"/>
            <w:vAlign w:val="top"/>
          </w:tcPr>
          <w:p>
            <w:pPr>
              <w:rPr>
                <w:rFonts w:ascii="Arial"/>
                <w:sz w:val="21"/>
              </w:rPr>
            </w:pPr>
            <w:r/>
          </w:p>
        </w:tc>
        <w:tc>
          <w:tcPr>
            <w:tcW w:w="7417" w:type="dxa"/>
            <w:vAlign w:val="top"/>
            <w:gridSpan w:val="2"/>
          </w:tcPr>
          <w:p>
            <w:pPr>
              <w:ind w:left="112"/>
              <w:spacing w:before="139" w:line="221" w:lineRule="auto"/>
              <w:rPr>
                <w:rFonts w:ascii="SimSun" w:hAnsi="SimSun" w:eastAsia="SimSun" w:cs="SimSun"/>
                <w:sz w:val="25"/>
                <w:szCs w:val="25"/>
              </w:rPr>
            </w:pPr>
            <w:r>
              <w:rPr>
                <w:rFonts w:ascii="SimSun" w:hAnsi="SimSun" w:eastAsia="SimSun" w:cs="SimSun"/>
                <w:sz w:val="25"/>
                <w:szCs w:val="25"/>
              </w:rPr>
              <w:t>HDD</w:t>
            </w:r>
            <w:r>
              <w:rPr>
                <w:rFonts w:ascii="SimSun" w:hAnsi="SimSun" w:eastAsia="SimSun" w:cs="SimSun"/>
                <w:sz w:val="25"/>
                <w:szCs w:val="25"/>
                <w:spacing w:val="2"/>
              </w:rPr>
              <w:t>密钥设置错误</w:t>
            </w:r>
          </w:p>
        </w:tc>
      </w:tr>
    </w:tbl>
    <w:p>
      <w:pPr>
        <w:rPr>
          <w:rFonts w:ascii="Arial"/>
          <w:sz w:val="21"/>
        </w:rPr>
      </w:pPr>
      <w:r/>
    </w:p>
    <w:p>
      <w:pPr>
        <w:sectPr>
          <w:headerReference w:type="default" r:id="rId461"/>
          <w:footerReference w:type="default" r:id="rId462"/>
          <w:pgSz w:w="11900" w:h="16840"/>
          <w:pgMar w:top="1427" w:right="19" w:bottom="795" w:left="1289" w:header="1038" w:footer="633" w:gutter="0"/>
        </w:sectPr>
        <w:rPr>
          <w:rFonts w:ascii="Arial" w:hAnsi="Arial" w:eastAsia="Arial" w:cs="Arial"/>
          <w:sz w:val="21"/>
          <w:szCs w:val="21"/>
        </w:rPr>
      </w:pPr>
    </w:p>
    <w:p>
      <w:pPr>
        <w:spacing w:before="57"/>
        <w:rPr/>
      </w:pPr>
      <w:r>
        <w:pict>
          <v:shape id="_x0000_s344" style="position:absolute;margin-left:0.4998pt;margin-top:197.003pt;mso-position-vertical-relative:page;mso-position-horizontal-relative:page;width:49.5pt;height:26.05pt;z-index:252834816;" o:allowincell="f" fillcolor="#68696B" filled="true" stroked="false" type="#_x0000_t202">
            <v:fill on="true"/>
            <v:stroke on="false"/>
            <v:path/>
            <v:imagedata o:title=""/>
            <o:lock v:ext="edit" aspectratio="false"/>
            <v:textbox inset="0mm,0mm,0mm,0mm">
              <w:txbxContent>
                <w:p>
                  <w:pPr>
                    <w:ind w:left="520"/>
                    <w:spacing w:before="224"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color w:val="FFFFFF"/>
                    </w:rPr>
                    <w:t>2</w:t>
                  </w:r>
                </w:p>
              </w:txbxContent>
            </v:textbox>
          </v:shape>
        </w:pict>
      </w:r>
      <w:r/>
    </w:p>
    <w:p>
      <w:pPr>
        <w:spacing w:before="57"/>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94"/>
        <w:gridCol w:w="549"/>
        <w:gridCol w:w="7427"/>
      </w:tblGrid>
      <w:tr>
        <w:trPr>
          <w:trHeight w:val="514" w:hRule="atLeast"/>
        </w:trPr>
        <w:tc>
          <w:tcPr>
            <w:tcW w:w="1294" w:type="dxa"/>
            <w:vAlign w:val="top"/>
          </w:tcPr>
          <w:p>
            <w:pPr>
              <w:rPr>
                <w:rFonts w:ascii="Arial"/>
                <w:sz w:val="21"/>
              </w:rPr>
            </w:pPr>
            <w:r/>
          </w:p>
        </w:tc>
        <w:tc>
          <w:tcPr>
            <w:tcW w:w="549" w:type="dxa"/>
            <w:vAlign w:val="top"/>
          </w:tcPr>
          <w:p>
            <w:pPr>
              <w:rPr>
                <w:rFonts w:ascii="Arial"/>
                <w:sz w:val="21"/>
              </w:rPr>
            </w:pPr>
            <w:r/>
          </w:p>
        </w:tc>
        <w:tc>
          <w:tcPr>
            <w:tcW w:w="7427" w:type="dxa"/>
            <w:vAlign w:val="top"/>
          </w:tcPr>
          <w:p>
            <w:pPr>
              <w:ind w:left="102"/>
              <w:spacing w:before="135" w:line="219" w:lineRule="auto"/>
              <w:rPr>
                <w:rFonts w:ascii="SimSun" w:hAnsi="SimSun" w:eastAsia="SimSun" w:cs="SimSun"/>
                <w:sz w:val="25"/>
                <w:szCs w:val="25"/>
              </w:rPr>
            </w:pPr>
            <w:r>
              <w:rPr>
                <w:rFonts w:ascii="SimSun" w:hAnsi="SimSun" w:eastAsia="SimSun" w:cs="SimSun"/>
                <w:sz w:val="25"/>
                <w:szCs w:val="25"/>
                <w:spacing w:val="-1"/>
              </w:rPr>
              <w:t>获取密钥，但无法设置HDD。</w:t>
            </w:r>
          </w:p>
        </w:tc>
      </w:tr>
      <w:tr>
        <w:trPr>
          <w:trHeight w:val="899" w:hRule="atLeast"/>
        </w:trPr>
        <w:tc>
          <w:tcPr>
            <w:tcW w:w="1294" w:type="dxa"/>
            <w:vAlign w:val="top"/>
          </w:tcPr>
          <w:p>
            <w:pPr>
              <w:rPr>
                <w:rFonts w:ascii="Arial"/>
                <w:sz w:val="21"/>
              </w:rPr>
            </w:pPr>
            <w:r/>
          </w:p>
        </w:tc>
        <w:tc>
          <w:tcPr>
            <w:tcW w:w="549" w:type="dxa"/>
            <w:vAlign w:val="top"/>
          </w:tcPr>
          <w:p>
            <w:pPr>
              <w:rPr>
                <w:rFonts w:ascii="Arial"/>
                <w:sz w:val="21"/>
              </w:rPr>
            </w:pPr>
            <w:r/>
          </w:p>
        </w:tc>
        <w:tc>
          <w:tcPr>
            <w:tcW w:w="7427" w:type="dxa"/>
            <w:vAlign w:val="top"/>
          </w:tcPr>
          <w:p>
            <w:pPr>
              <w:ind w:left="102"/>
              <w:spacing w:before="149" w:line="219"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100"/>
              </w:rPr>
              <w:t xml:space="preserve"> </w:t>
            </w:r>
            <w:r>
              <w:rPr>
                <w:rFonts w:ascii="SimSun" w:hAnsi="SimSun" w:eastAsia="SimSun" w:cs="SimSun"/>
                <w:sz w:val="25"/>
                <w:szCs w:val="25"/>
                <w:spacing w:val="-2"/>
              </w:rPr>
              <w:t>关闭/开启机器电源数次。</w:t>
            </w:r>
          </w:p>
          <w:p>
            <w:pPr>
              <w:ind w:left="102"/>
              <w:spacing w:before="103" w:line="219" w:lineRule="auto"/>
              <w:rPr>
                <w:rFonts w:ascii="SimSun" w:hAnsi="SimSun" w:eastAsia="SimSun" w:cs="SimSun"/>
                <w:sz w:val="25"/>
                <w:szCs w:val="25"/>
              </w:rPr>
            </w:pPr>
            <w:r>
              <w:rPr>
                <w:rFonts w:ascii="SimSun" w:hAnsi="SimSun" w:eastAsia="SimSun" w:cs="SimSun"/>
                <w:sz w:val="25"/>
                <w:szCs w:val="25"/>
                <w:spacing w:val="-4"/>
              </w:rPr>
              <w:t>·</w:t>
            </w:r>
            <w:r>
              <w:rPr>
                <w:rFonts w:ascii="SimSun" w:hAnsi="SimSun" w:eastAsia="SimSun" w:cs="SimSun"/>
                <w:sz w:val="25"/>
                <w:szCs w:val="25"/>
                <w:spacing w:val="-90"/>
              </w:rPr>
              <w:t xml:space="preserve"> </w:t>
            </w:r>
            <w:r>
              <w:rPr>
                <w:rFonts w:ascii="SimSun" w:hAnsi="SimSun" w:eastAsia="SimSun" w:cs="SimSun"/>
                <w:sz w:val="25"/>
                <w:szCs w:val="25"/>
                <w:spacing w:val="-4"/>
              </w:rPr>
              <w:t>更换控制器板。</w:t>
            </w:r>
          </w:p>
        </w:tc>
      </w:tr>
      <w:tr>
        <w:trPr>
          <w:trHeight w:val="509" w:hRule="atLeast"/>
        </w:trPr>
        <w:tc>
          <w:tcPr>
            <w:tcW w:w="1294" w:type="dxa"/>
            <w:vAlign w:val="top"/>
          </w:tcPr>
          <w:p>
            <w:pPr>
              <w:ind w:left="904"/>
              <w:spacing w:before="156"/>
              <w:rPr>
                <w:rFonts w:ascii="SimSun" w:hAnsi="SimSun" w:eastAsia="SimSun" w:cs="SimSun"/>
                <w:sz w:val="25"/>
                <w:szCs w:val="25"/>
              </w:rPr>
            </w:pPr>
            <w:r>
              <w:rPr>
                <w:rFonts w:ascii="SimSun" w:hAnsi="SimSun" w:eastAsia="SimSun" w:cs="SimSun"/>
                <w:sz w:val="25"/>
                <w:szCs w:val="25"/>
                <w:spacing w:val="-3"/>
              </w:rPr>
              <w:t>02</w:t>
            </w:r>
          </w:p>
        </w:tc>
        <w:tc>
          <w:tcPr>
            <w:tcW w:w="549" w:type="dxa"/>
            <w:vAlign w:val="top"/>
          </w:tcPr>
          <w:p>
            <w:pPr>
              <w:rPr>
                <w:rFonts w:ascii="Arial"/>
                <w:sz w:val="21"/>
              </w:rPr>
            </w:pPr>
            <w:r/>
          </w:p>
        </w:tc>
        <w:tc>
          <w:tcPr>
            <w:tcW w:w="7427" w:type="dxa"/>
            <w:vAlign w:val="top"/>
          </w:tcPr>
          <w:p>
            <w:pPr>
              <w:ind w:left="102"/>
              <w:spacing w:before="132" w:line="219" w:lineRule="auto"/>
              <w:rPr>
                <w:rFonts w:ascii="SimSun" w:hAnsi="SimSun" w:eastAsia="SimSun" w:cs="SimSun"/>
                <w:sz w:val="25"/>
                <w:szCs w:val="25"/>
              </w:rPr>
            </w:pPr>
            <w:r>
              <w:rPr>
                <w:rFonts w:ascii="SimSun" w:hAnsi="SimSun" w:eastAsia="SimSun" w:cs="SimSun"/>
                <w:sz w:val="25"/>
                <w:szCs w:val="25"/>
                <w:spacing w:val="-1"/>
              </w:rPr>
              <w:t>NVRAM读取错误</w:t>
            </w:r>
          </w:p>
        </w:tc>
      </w:tr>
      <w:tr>
        <w:trPr>
          <w:trHeight w:val="519" w:hRule="atLeast"/>
        </w:trPr>
        <w:tc>
          <w:tcPr>
            <w:tcW w:w="1294" w:type="dxa"/>
            <w:vAlign w:val="top"/>
          </w:tcPr>
          <w:p>
            <w:pPr>
              <w:rPr>
                <w:rFonts w:ascii="Arial"/>
                <w:sz w:val="21"/>
              </w:rPr>
            </w:pPr>
            <w:r/>
          </w:p>
        </w:tc>
        <w:tc>
          <w:tcPr>
            <w:tcW w:w="549" w:type="dxa"/>
            <w:vAlign w:val="top"/>
          </w:tcPr>
          <w:p>
            <w:pPr>
              <w:rPr>
                <w:rFonts w:ascii="Arial"/>
                <w:sz w:val="21"/>
              </w:rPr>
            </w:pPr>
            <w:r/>
          </w:p>
        </w:tc>
        <w:tc>
          <w:tcPr>
            <w:tcW w:w="7427" w:type="dxa"/>
            <w:vAlign w:val="top"/>
          </w:tcPr>
          <w:p>
            <w:pPr>
              <w:ind w:left="102"/>
              <w:spacing w:before="143" w:line="219" w:lineRule="auto"/>
              <w:rPr>
                <w:rFonts w:ascii="SimSun" w:hAnsi="SimSun" w:eastAsia="SimSun" w:cs="SimSun"/>
                <w:sz w:val="25"/>
                <w:szCs w:val="25"/>
              </w:rPr>
            </w:pPr>
            <w:r>
              <w:rPr>
                <w:rFonts w:ascii="SimSun" w:hAnsi="SimSun" w:eastAsia="SimSun" w:cs="SimSun"/>
                <w:sz w:val="25"/>
                <w:szCs w:val="25"/>
              </w:rPr>
              <w:t>NVRAM</w:t>
            </w:r>
            <w:r>
              <w:rPr>
                <w:rFonts w:ascii="SimSun" w:hAnsi="SimSun" w:eastAsia="SimSun" w:cs="SimSun"/>
                <w:sz w:val="25"/>
                <w:szCs w:val="25"/>
                <w:spacing w:val="4"/>
              </w:rPr>
              <w:t>数据转换失败(与</w:t>
            </w:r>
            <w:r>
              <w:rPr>
                <w:rFonts w:ascii="SimSun" w:hAnsi="SimSun" w:eastAsia="SimSun" w:cs="SimSun"/>
                <w:sz w:val="25"/>
                <w:szCs w:val="25"/>
              </w:rPr>
              <w:t>nvram</w:t>
            </w:r>
            <w:r>
              <w:rPr>
                <w:rFonts w:ascii="SimSun" w:hAnsi="SimSun" w:eastAsia="SimSun" w:cs="SimSun"/>
                <w:sz w:val="25"/>
                <w:szCs w:val="25"/>
                <w:spacing w:val="4"/>
              </w:rPr>
              <w:t>.</w:t>
            </w:r>
            <w:r>
              <w:rPr>
                <w:rFonts w:ascii="SimSun" w:hAnsi="SimSun" w:eastAsia="SimSun" w:cs="SimSun"/>
                <w:sz w:val="25"/>
                <w:szCs w:val="25"/>
              </w:rPr>
              <w:t>conf</w:t>
            </w:r>
            <w:r>
              <w:rPr>
                <w:rFonts w:ascii="SimSun" w:hAnsi="SimSun" w:eastAsia="SimSun" w:cs="SimSun"/>
                <w:sz w:val="25"/>
                <w:szCs w:val="25"/>
                <w:spacing w:val="4"/>
              </w:rPr>
              <w:t>不匹配)</w:t>
            </w:r>
          </w:p>
        </w:tc>
      </w:tr>
      <w:tr>
        <w:trPr>
          <w:trHeight w:val="509" w:hRule="atLeast"/>
        </w:trPr>
        <w:tc>
          <w:tcPr>
            <w:tcW w:w="1294" w:type="dxa"/>
            <w:vAlign w:val="top"/>
          </w:tcPr>
          <w:p>
            <w:pPr>
              <w:rPr>
                <w:rFonts w:ascii="Arial"/>
                <w:sz w:val="21"/>
              </w:rPr>
            </w:pPr>
            <w:r/>
          </w:p>
        </w:tc>
        <w:tc>
          <w:tcPr>
            <w:tcW w:w="549" w:type="dxa"/>
            <w:vAlign w:val="top"/>
          </w:tcPr>
          <w:p>
            <w:pPr>
              <w:rPr>
                <w:rFonts w:ascii="Arial"/>
                <w:sz w:val="21"/>
              </w:rPr>
            </w:pPr>
            <w:r/>
          </w:p>
        </w:tc>
        <w:tc>
          <w:tcPr>
            <w:tcW w:w="7427" w:type="dxa"/>
            <w:vAlign w:val="top"/>
          </w:tcPr>
          <w:p>
            <w:pPr>
              <w:ind w:left="102"/>
              <w:spacing w:before="135" w:line="220" w:lineRule="auto"/>
              <w:rPr>
                <w:rFonts w:ascii="SimSun" w:hAnsi="SimSun" w:eastAsia="SimSun" w:cs="SimSun"/>
                <w:sz w:val="25"/>
                <w:szCs w:val="25"/>
              </w:rPr>
            </w:pPr>
            <w:r>
              <w:rPr>
                <w:rFonts w:ascii="SimSun" w:hAnsi="SimSun" w:eastAsia="SimSun" w:cs="SimSun"/>
                <w:sz w:val="25"/>
                <w:szCs w:val="25"/>
                <w:spacing w:val="-3"/>
              </w:rPr>
              <w:t>·</w:t>
            </w:r>
            <w:r>
              <w:rPr>
                <w:rFonts w:ascii="SimSun" w:hAnsi="SimSun" w:eastAsia="SimSun" w:cs="SimSun"/>
                <w:sz w:val="25"/>
                <w:szCs w:val="25"/>
                <w:spacing w:val="-95"/>
              </w:rPr>
              <w:t xml:space="preserve"> </w:t>
            </w:r>
            <w:r>
              <w:rPr>
                <w:rFonts w:ascii="SimSun" w:hAnsi="SimSun" w:eastAsia="SimSun" w:cs="SimSun"/>
                <w:sz w:val="25"/>
                <w:szCs w:val="25"/>
                <w:spacing w:val="-3"/>
              </w:rPr>
              <w:t>更换NVRAM</w:t>
            </w:r>
          </w:p>
        </w:tc>
      </w:tr>
      <w:tr>
        <w:trPr>
          <w:trHeight w:val="509" w:hRule="atLeast"/>
        </w:trPr>
        <w:tc>
          <w:tcPr>
            <w:tcW w:w="1294" w:type="dxa"/>
            <w:vAlign w:val="top"/>
          </w:tcPr>
          <w:p>
            <w:pPr>
              <w:ind w:left="904"/>
              <w:spacing w:before="159"/>
              <w:rPr>
                <w:rFonts w:ascii="SimSun" w:hAnsi="SimSun" w:eastAsia="SimSun" w:cs="SimSun"/>
                <w:sz w:val="25"/>
                <w:szCs w:val="25"/>
              </w:rPr>
            </w:pPr>
            <w:r>
              <w:rPr>
                <w:rFonts w:ascii="SimSun" w:hAnsi="SimSun" w:eastAsia="SimSun" w:cs="SimSun"/>
                <w:sz w:val="25"/>
                <w:szCs w:val="25"/>
                <w:spacing w:val="-4"/>
              </w:rPr>
              <w:t>30</w:t>
            </w:r>
          </w:p>
        </w:tc>
        <w:tc>
          <w:tcPr>
            <w:tcW w:w="549" w:type="dxa"/>
            <w:vAlign w:val="top"/>
          </w:tcPr>
          <w:p>
            <w:pPr>
              <w:rPr>
                <w:rFonts w:ascii="Arial"/>
                <w:sz w:val="21"/>
              </w:rPr>
            </w:pPr>
            <w:r/>
          </w:p>
        </w:tc>
        <w:tc>
          <w:tcPr>
            <w:tcW w:w="7427" w:type="dxa"/>
            <w:vAlign w:val="top"/>
          </w:tcPr>
          <w:p>
            <w:pPr>
              <w:ind w:left="102"/>
              <w:spacing w:before="136" w:line="220" w:lineRule="auto"/>
              <w:rPr>
                <w:rFonts w:ascii="SimSun" w:hAnsi="SimSun" w:eastAsia="SimSun" w:cs="SimSun"/>
                <w:sz w:val="25"/>
                <w:szCs w:val="25"/>
              </w:rPr>
            </w:pPr>
            <w:r>
              <w:rPr>
                <w:rFonts w:ascii="SimSun" w:hAnsi="SimSun" w:eastAsia="SimSun" w:cs="SimSun"/>
                <w:sz w:val="25"/>
                <w:szCs w:val="25"/>
              </w:rPr>
              <w:t>NV</w:t>
            </w:r>
            <w:r>
              <w:rPr>
                <w:rFonts w:ascii="SimSun" w:hAnsi="SimSun" w:eastAsia="SimSun" w:cs="SimSun"/>
                <w:sz w:val="25"/>
                <w:szCs w:val="25"/>
                <w:spacing w:val="-73"/>
              </w:rPr>
              <w:t xml:space="preserve"> </w:t>
            </w:r>
            <w:r>
              <w:rPr>
                <w:rFonts w:ascii="SimSun" w:hAnsi="SimSun" w:eastAsia="SimSun" w:cs="SimSun"/>
                <w:sz w:val="25"/>
                <w:szCs w:val="25"/>
              </w:rPr>
              <w:t>RAM</w:t>
            </w:r>
            <w:r>
              <w:rPr>
                <w:rFonts w:ascii="SimSun" w:hAnsi="SimSun" w:eastAsia="SimSun" w:cs="SimSun"/>
                <w:sz w:val="25"/>
                <w:szCs w:val="25"/>
                <w:spacing w:val="57"/>
              </w:rPr>
              <w:t>更换之前错误</w:t>
            </w:r>
            <w:r>
              <w:rPr>
                <w:rFonts w:ascii="SimSun" w:hAnsi="SimSun" w:eastAsia="SimSun" w:cs="SimSun"/>
                <w:sz w:val="25"/>
                <w:szCs w:val="25"/>
                <w:b/>
                <w:bCs/>
              </w:rPr>
              <w:t>DFU</w:t>
            </w:r>
          </w:p>
        </w:tc>
      </w:tr>
      <w:tr>
        <w:trPr>
          <w:trHeight w:val="499" w:hRule="atLeast"/>
        </w:trPr>
        <w:tc>
          <w:tcPr>
            <w:tcW w:w="1294" w:type="dxa"/>
            <w:vAlign w:val="top"/>
          </w:tcPr>
          <w:p>
            <w:pPr>
              <w:rPr>
                <w:rFonts w:ascii="Arial"/>
                <w:sz w:val="21"/>
              </w:rPr>
            </w:pPr>
            <w:r/>
          </w:p>
        </w:tc>
        <w:tc>
          <w:tcPr>
            <w:tcW w:w="549" w:type="dxa"/>
            <w:vAlign w:val="top"/>
          </w:tcPr>
          <w:p>
            <w:pPr>
              <w:rPr>
                <w:rFonts w:ascii="Arial"/>
                <w:sz w:val="21"/>
              </w:rPr>
            </w:pPr>
            <w:r/>
          </w:p>
        </w:tc>
        <w:tc>
          <w:tcPr>
            <w:tcW w:w="7427" w:type="dxa"/>
            <w:vAlign w:val="top"/>
          </w:tcPr>
          <w:p>
            <w:pPr>
              <w:ind w:left="105"/>
              <w:spacing w:before="193" w:line="218" w:lineRule="auto"/>
              <w:rPr>
                <w:rFonts w:ascii="SimSun" w:hAnsi="SimSun" w:eastAsia="SimSun" w:cs="SimSun"/>
                <w:sz w:val="25"/>
                <w:szCs w:val="25"/>
              </w:rPr>
            </w:pPr>
            <w:r>
              <w:rPr>
                <w:rFonts w:ascii="SimSun" w:hAnsi="SimSun" w:eastAsia="SimSun" w:cs="SimSun"/>
                <w:sz w:val="25"/>
                <w:szCs w:val="25"/>
                <w:b/>
                <w:bCs/>
                <w:spacing w:val="-3"/>
              </w:rPr>
              <w:t>显影期间可能出现。</w:t>
            </w:r>
          </w:p>
        </w:tc>
      </w:tr>
      <w:tr>
        <w:trPr>
          <w:trHeight w:val="919" w:hRule="atLeast"/>
        </w:trPr>
        <w:tc>
          <w:tcPr>
            <w:tcW w:w="1294" w:type="dxa"/>
            <w:vAlign w:val="top"/>
          </w:tcPr>
          <w:p>
            <w:pPr>
              <w:rPr>
                <w:rFonts w:ascii="Arial"/>
                <w:sz w:val="21"/>
              </w:rPr>
            </w:pPr>
            <w:r/>
          </w:p>
        </w:tc>
        <w:tc>
          <w:tcPr>
            <w:tcW w:w="549" w:type="dxa"/>
            <w:vAlign w:val="top"/>
          </w:tcPr>
          <w:p>
            <w:pPr>
              <w:rPr>
                <w:rFonts w:ascii="Arial"/>
                <w:sz w:val="21"/>
              </w:rPr>
            </w:pPr>
            <w:r/>
          </w:p>
        </w:tc>
        <w:tc>
          <w:tcPr>
            <w:tcW w:w="7427" w:type="dxa"/>
            <w:vAlign w:val="top"/>
          </w:tcPr>
          <w:p>
            <w:pPr>
              <w:ind w:left="102"/>
              <w:spacing w:before="155" w:line="219"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100"/>
              </w:rPr>
              <w:t xml:space="preserve"> </w:t>
            </w:r>
            <w:r>
              <w:rPr>
                <w:rFonts w:ascii="SimSun" w:hAnsi="SimSun" w:eastAsia="SimSun" w:cs="SimSun"/>
                <w:sz w:val="25"/>
                <w:szCs w:val="25"/>
                <w:spacing w:val="-2"/>
              </w:rPr>
              <w:t>关闭/开启机器电源数次。</w:t>
            </w:r>
          </w:p>
          <w:p>
            <w:pPr>
              <w:ind w:left="102"/>
              <w:spacing w:before="103" w:line="219" w:lineRule="auto"/>
              <w:rPr>
                <w:rFonts w:ascii="SimSun" w:hAnsi="SimSun" w:eastAsia="SimSun" w:cs="SimSun"/>
                <w:sz w:val="25"/>
                <w:szCs w:val="25"/>
              </w:rPr>
            </w:pPr>
            <w:r>
              <w:rPr>
                <w:rFonts w:ascii="SimSun" w:hAnsi="SimSun" w:eastAsia="SimSun" w:cs="SimSun"/>
                <w:sz w:val="25"/>
                <w:szCs w:val="25"/>
                <w:spacing w:val="-4"/>
              </w:rPr>
              <w:t>·</w:t>
            </w:r>
            <w:r>
              <w:rPr>
                <w:rFonts w:ascii="SimSun" w:hAnsi="SimSun" w:eastAsia="SimSun" w:cs="SimSun"/>
                <w:sz w:val="25"/>
                <w:szCs w:val="25"/>
                <w:spacing w:val="-90"/>
              </w:rPr>
              <w:t xml:space="preserve"> </w:t>
            </w:r>
            <w:r>
              <w:rPr>
                <w:rFonts w:ascii="SimSun" w:hAnsi="SimSun" w:eastAsia="SimSun" w:cs="SimSun"/>
                <w:sz w:val="25"/>
                <w:szCs w:val="25"/>
                <w:spacing w:val="-4"/>
              </w:rPr>
              <w:t>更换控制器板。</w:t>
            </w:r>
          </w:p>
        </w:tc>
      </w:tr>
      <w:tr>
        <w:trPr>
          <w:trHeight w:val="509" w:hRule="atLeast"/>
        </w:trPr>
        <w:tc>
          <w:tcPr>
            <w:tcW w:w="1294" w:type="dxa"/>
            <w:vAlign w:val="top"/>
          </w:tcPr>
          <w:p>
            <w:pPr>
              <w:ind w:left="904"/>
              <w:spacing w:before="162"/>
              <w:rPr>
                <w:rFonts w:ascii="SimSun" w:hAnsi="SimSun" w:eastAsia="SimSun" w:cs="SimSun"/>
                <w:sz w:val="25"/>
                <w:szCs w:val="25"/>
              </w:rPr>
            </w:pPr>
            <w:r>
              <w:rPr>
                <w:rFonts w:ascii="SimSun" w:hAnsi="SimSun" w:eastAsia="SimSun" w:cs="SimSun"/>
                <w:sz w:val="25"/>
                <w:szCs w:val="25"/>
                <w:spacing w:val="-4"/>
              </w:rPr>
              <w:t>31</w:t>
            </w:r>
          </w:p>
        </w:tc>
        <w:tc>
          <w:tcPr>
            <w:tcW w:w="549" w:type="dxa"/>
            <w:vAlign w:val="top"/>
          </w:tcPr>
          <w:p>
            <w:pPr>
              <w:rPr>
                <w:rFonts w:ascii="Arial"/>
                <w:sz w:val="21"/>
              </w:rPr>
            </w:pPr>
            <w:r/>
          </w:p>
        </w:tc>
        <w:tc>
          <w:tcPr>
            <w:tcW w:w="7427" w:type="dxa"/>
            <w:vAlign w:val="top"/>
          </w:tcPr>
          <w:p>
            <w:pPr>
              <w:ind w:left="102"/>
              <w:spacing w:before="139" w:line="221" w:lineRule="auto"/>
              <w:rPr>
                <w:rFonts w:ascii="SimSun" w:hAnsi="SimSun" w:eastAsia="SimSun" w:cs="SimSun"/>
                <w:sz w:val="25"/>
                <w:szCs w:val="25"/>
              </w:rPr>
            </w:pPr>
            <w:r>
              <w:rPr>
                <w:rFonts w:ascii="SimSun" w:hAnsi="SimSun" w:eastAsia="SimSun" w:cs="SimSun"/>
                <w:sz w:val="25"/>
                <w:szCs w:val="25"/>
                <w:spacing w:val="3"/>
              </w:rPr>
              <w:t>其它错误</w:t>
            </w:r>
          </w:p>
        </w:tc>
      </w:tr>
      <w:tr>
        <w:trPr>
          <w:trHeight w:val="814" w:hRule="atLeast"/>
        </w:trPr>
        <w:tc>
          <w:tcPr>
            <w:tcW w:w="1294" w:type="dxa"/>
            <w:vAlign w:val="top"/>
          </w:tcPr>
          <w:p>
            <w:pPr>
              <w:rPr>
                <w:rFonts w:ascii="Arial"/>
                <w:sz w:val="21"/>
              </w:rPr>
            </w:pPr>
            <w:r/>
          </w:p>
        </w:tc>
        <w:tc>
          <w:tcPr>
            <w:tcW w:w="549" w:type="dxa"/>
            <w:vAlign w:val="top"/>
          </w:tcPr>
          <w:p>
            <w:pPr>
              <w:rPr>
                <w:rFonts w:ascii="Arial"/>
                <w:sz w:val="21"/>
              </w:rPr>
            </w:pPr>
            <w:r/>
          </w:p>
        </w:tc>
        <w:tc>
          <w:tcPr>
            <w:tcW w:w="7427" w:type="dxa"/>
            <w:vAlign w:val="top"/>
          </w:tcPr>
          <w:p>
            <w:pPr>
              <w:ind w:left="102"/>
              <w:spacing w:before="139" w:line="219" w:lineRule="auto"/>
              <w:rPr>
                <w:rFonts w:ascii="SimSun" w:hAnsi="SimSun" w:eastAsia="SimSun" w:cs="SimSun"/>
                <w:sz w:val="25"/>
                <w:szCs w:val="25"/>
              </w:rPr>
            </w:pPr>
            <w:r>
              <w:rPr>
                <w:rFonts w:ascii="SimSun" w:hAnsi="SimSun" w:eastAsia="SimSun" w:cs="SimSun"/>
                <w:sz w:val="25"/>
                <w:szCs w:val="25"/>
                <w:spacing w:val="1"/>
              </w:rPr>
              <w:t>转换数据时出现意外错误。此错误与</w:t>
            </w:r>
            <w:r>
              <w:rPr>
                <w:rFonts w:ascii="SimSun" w:hAnsi="SimSun" w:eastAsia="SimSun" w:cs="SimSun"/>
                <w:sz w:val="25"/>
                <w:szCs w:val="25"/>
              </w:rPr>
              <w:t>SC</w:t>
            </w:r>
            <w:r>
              <w:rPr>
                <w:rFonts w:ascii="SimSun" w:hAnsi="SimSun" w:eastAsia="SimSun" w:cs="SimSun"/>
                <w:sz w:val="25"/>
                <w:szCs w:val="25"/>
                <w:spacing w:val="1"/>
              </w:rPr>
              <w:t>991相</w:t>
            </w:r>
            <w:r>
              <w:rPr>
                <w:rFonts w:ascii="SimSun" w:hAnsi="SimSun" w:eastAsia="SimSun" w:cs="SimSun"/>
                <w:sz w:val="25"/>
                <w:szCs w:val="25"/>
              </w:rPr>
              <w:t>同。请参见以下</w:t>
            </w:r>
          </w:p>
          <w:p>
            <w:pPr>
              <w:ind w:left="102"/>
              <w:spacing w:before="115" w:line="184" w:lineRule="auto"/>
              <w:rPr>
                <w:rFonts w:ascii="SimSun" w:hAnsi="SimSun" w:eastAsia="SimSun" w:cs="SimSun"/>
                <w:sz w:val="25"/>
                <w:szCs w:val="25"/>
              </w:rPr>
            </w:pPr>
            <w:r>
              <w:rPr>
                <w:rFonts w:ascii="SimSun" w:hAnsi="SimSun" w:eastAsia="SimSun" w:cs="SimSun"/>
                <w:sz w:val="25"/>
                <w:szCs w:val="25"/>
                <w:spacing w:val="-6"/>
              </w:rPr>
              <w:t>SC991。</w:t>
            </w:r>
          </w:p>
        </w:tc>
      </w:tr>
    </w:tbl>
    <w:p>
      <w:pPr>
        <w:spacing w:before="3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24"/>
        <w:gridCol w:w="569"/>
        <w:gridCol w:w="6613"/>
        <w:gridCol w:w="764"/>
      </w:tblGrid>
      <w:tr>
        <w:trPr>
          <w:trHeight w:val="504" w:hRule="atLeast"/>
        </w:trPr>
        <w:tc>
          <w:tcPr>
            <w:tcW w:w="1324" w:type="dxa"/>
            <w:vAlign w:val="top"/>
            <w:vMerge w:val="restart"/>
            <w:tcBorders>
              <w:bottom w:val="nil"/>
            </w:tcBorders>
          </w:tcPr>
          <w:p>
            <w:pPr>
              <w:spacing w:line="376" w:lineRule="auto"/>
              <w:rPr>
                <w:rFonts w:ascii="Arial"/>
                <w:sz w:val="21"/>
              </w:rPr>
            </w:pPr>
            <w:r/>
          </w:p>
          <w:p>
            <w:pPr>
              <w:ind w:left="75"/>
              <w:spacing w:before="78" w:line="183" w:lineRule="auto"/>
              <w:rPr>
                <w:rFonts w:ascii="SimSun" w:hAnsi="SimSun" w:eastAsia="SimSun" w:cs="SimSun"/>
                <w:sz w:val="24"/>
                <w:szCs w:val="24"/>
              </w:rPr>
            </w:pPr>
            <w:r>
              <w:rPr>
                <w:rFonts w:ascii="SimSun" w:hAnsi="SimSun" w:eastAsia="SimSun" w:cs="SimSun"/>
                <w:sz w:val="24"/>
                <w:szCs w:val="24"/>
                <w:spacing w:val="-2"/>
              </w:rPr>
              <w:t>SC859</w:t>
            </w:r>
          </w:p>
        </w:tc>
        <w:tc>
          <w:tcPr>
            <w:tcW w:w="569" w:type="dxa"/>
            <w:vAlign w:val="top"/>
            <w:vMerge w:val="restart"/>
            <w:tcBorders>
              <w:bottom w:val="nil"/>
            </w:tcBorders>
          </w:tcPr>
          <w:p>
            <w:pPr>
              <w:spacing w:line="377" w:lineRule="auto"/>
              <w:rPr>
                <w:rFonts w:ascii="Arial"/>
                <w:sz w:val="21"/>
              </w:rPr>
            </w:pPr>
            <w:r/>
          </w:p>
          <w:p>
            <w:pPr>
              <w:ind w:left="181"/>
              <w:spacing w:before="78" w:line="182" w:lineRule="auto"/>
              <w:rPr>
                <w:rFonts w:ascii="SimSun" w:hAnsi="SimSun" w:eastAsia="SimSun" w:cs="SimSun"/>
                <w:sz w:val="24"/>
                <w:szCs w:val="24"/>
              </w:rPr>
            </w:pPr>
            <w:r>
              <w:rPr>
                <w:rFonts w:ascii="SimSun" w:hAnsi="SimSun" w:eastAsia="SimSun" w:cs="SimSun"/>
                <w:sz w:val="24"/>
                <w:szCs w:val="24"/>
              </w:rPr>
              <w:t>B</w:t>
            </w:r>
          </w:p>
        </w:tc>
        <w:tc>
          <w:tcPr>
            <w:tcW w:w="6613" w:type="dxa"/>
            <w:vAlign w:val="top"/>
          </w:tcPr>
          <w:p>
            <w:pPr>
              <w:ind w:left="102"/>
              <w:spacing w:before="135" w:line="219" w:lineRule="auto"/>
              <w:rPr>
                <w:rFonts w:ascii="SimSun" w:hAnsi="SimSun" w:eastAsia="SimSun" w:cs="SimSun"/>
                <w:sz w:val="24"/>
                <w:szCs w:val="24"/>
              </w:rPr>
            </w:pPr>
            <w:r>
              <w:rPr>
                <w:rFonts w:ascii="SimSun" w:hAnsi="SimSun" w:eastAsia="SimSun" w:cs="SimSun"/>
                <w:sz w:val="24"/>
                <w:szCs w:val="24"/>
                <w:spacing w:val="1"/>
              </w:rPr>
              <w:t>数据加密转换错误</w:t>
            </w:r>
          </w:p>
        </w:tc>
        <w:tc>
          <w:tcPr>
            <w:tcW w:w="764" w:type="dxa"/>
            <w:vAlign w:val="top"/>
          </w:tcPr>
          <w:p>
            <w:pPr>
              <w:ind w:left="239"/>
              <w:spacing w:before="196" w:line="183" w:lineRule="auto"/>
              <w:rPr>
                <w:rFonts w:ascii="SimSun" w:hAnsi="SimSun" w:eastAsia="SimSun" w:cs="SimSun"/>
                <w:sz w:val="24"/>
                <w:szCs w:val="24"/>
              </w:rPr>
            </w:pPr>
            <w:r>
              <w:rPr>
                <w:rFonts w:ascii="SimSun" w:hAnsi="SimSun" w:eastAsia="SimSun" w:cs="SimSun"/>
                <w:sz w:val="24"/>
                <w:szCs w:val="24"/>
                <w:spacing w:val="-2"/>
              </w:rPr>
              <w:t>GW</w:t>
            </w:r>
          </w:p>
        </w:tc>
      </w:tr>
      <w:tr>
        <w:trPr>
          <w:trHeight w:val="499" w:hRule="atLeast"/>
        </w:trPr>
        <w:tc>
          <w:tcPr>
            <w:tcW w:w="1324" w:type="dxa"/>
            <w:vAlign w:val="top"/>
            <w:vMerge w:val="continue"/>
            <w:tcBorders>
              <w:top w:val="nil"/>
            </w:tcBorders>
          </w:tcPr>
          <w:p>
            <w:pPr>
              <w:rPr>
                <w:rFonts w:ascii="Arial"/>
                <w:sz w:val="21"/>
              </w:rPr>
            </w:pPr>
            <w:r/>
          </w:p>
        </w:tc>
        <w:tc>
          <w:tcPr>
            <w:tcW w:w="569" w:type="dxa"/>
            <w:vAlign w:val="top"/>
            <w:vMerge w:val="continue"/>
            <w:tcBorders>
              <w:top w:val="nil"/>
            </w:tcBorders>
          </w:tcPr>
          <w:p>
            <w:pPr>
              <w:rPr>
                <w:rFonts w:ascii="Arial"/>
                <w:sz w:val="21"/>
              </w:rPr>
            </w:pPr>
            <w:r/>
          </w:p>
        </w:tc>
        <w:tc>
          <w:tcPr>
            <w:tcW w:w="7377" w:type="dxa"/>
            <w:vAlign w:val="top"/>
            <w:gridSpan w:val="2"/>
          </w:tcPr>
          <w:p>
            <w:pPr>
              <w:ind w:left="322"/>
              <w:spacing w:before="131" w:line="219" w:lineRule="auto"/>
              <w:rPr>
                <w:rFonts w:ascii="SimSun" w:hAnsi="SimSun" w:eastAsia="SimSun" w:cs="SimSun"/>
                <w:sz w:val="24"/>
                <w:szCs w:val="24"/>
              </w:rPr>
            </w:pPr>
            <w:r>
              <w:rPr>
                <w:rFonts w:ascii="SimSun" w:hAnsi="SimSun" w:eastAsia="SimSun" w:cs="SimSun"/>
                <w:sz w:val="24"/>
                <w:szCs w:val="24"/>
              </w:rPr>
              <w:t>HDD上的数据加密失败。</w:t>
            </w:r>
          </w:p>
        </w:tc>
      </w:tr>
      <w:tr>
        <w:trPr>
          <w:trHeight w:val="509" w:hRule="atLeast"/>
        </w:trPr>
        <w:tc>
          <w:tcPr>
            <w:tcW w:w="1324" w:type="dxa"/>
            <w:vAlign w:val="top"/>
          </w:tcPr>
          <w:p>
            <w:pPr>
              <w:ind w:left="955"/>
              <w:spacing w:before="165"/>
              <w:rPr>
                <w:rFonts w:ascii="SimSun" w:hAnsi="SimSun" w:eastAsia="SimSun" w:cs="SimSun"/>
                <w:sz w:val="24"/>
                <w:szCs w:val="24"/>
              </w:rPr>
            </w:pPr>
            <w:r>
              <w:rPr>
                <w:rFonts w:ascii="SimSun" w:hAnsi="SimSun" w:eastAsia="SimSun" w:cs="SimSun"/>
                <w:sz w:val="24"/>
                <w:szCs w:val="24"/>
                <w:spacing w:val="-3"/>
              </w:rPr>
              <w:t>01</w:t>
            </w:r>
          </w:p>
        </w:tc>
        <w:tc>
          <w:tcPr>
            <w:tcW w:w="569" w:type="dxa"/>
            <w:vAlign w:val="top"/>
          </w:tcPr>
          <w:p>
            <w:pPr>
              <w:rPr>
                <w:rFonts w:ascii="Arial"/>
                <w:sz w:val="21"/>
              </w:rPr>
            </w:pPr>
            <w:r/>
          </w:p>
        </w:tc>
        <w:tc>
          <w:tcPr>
            <w:tcW w:w="7377" w:type="dxa"/>
            <w:vAlign w:val="top"/>
            <w:gridSpan w:val="2"/>
          </w:tcPr>
          <w:p>
            <w:pPr>
              <w:ind w:left="322"/>
              <w:spacing w:before="142" w:line="219" w:lineRule="auto"/>
              <w:rPr>
                <w:rFonts w:ascii="SimSun" w:hAnsi="SimSun" w:eastAsia="SimSun" w:cs="SimSun"/>
                <w:sz w:val="24"/>
                <w:szCs w:val="24"/>
              </w:rPr>
            </w:pPr>
            <w:r>
              <w:rPr>
                <w:rFonts w:ascii="SimSun" w:hAnsi="SimSun" w:eastAsia="SimSun" w:cs="SimSun"/>
                <w:sz w:val="24"/>
                <w:szCs w:val="24"/>
                <w:spacing w:val="-1"/>
              </w:rPr>
              <w:t>HDD加密数据恢复错误</w:t>
            </w:r>
          </w:p>
        </w:tc>
      </w:tr>
      <w:tr>
        <w:trPr>
          <w:trHeight w:val="509" w:hRule="atLeast"/>
        </w:trPr>
        <w:tc>
          <w:tcPr>
            <w:tcW w:w="1324" w:type="dxa"/>
            <w:vAlign w:val="top"/>
          </w:tcPr>
          <w:p>
            <w:pPr>
              <w:rPr>
                <w:rFonts w:ascii="Arial"/>
                <w:sz w:val="21"/>
              </w:rPr>
            </w:pPr>
            <w:r/>
          </w:p>
        </w:tc>
        <w:tc>
          <w:tcPr>
            <w:tcW w:w="569" w:type="dxa"/>
            <w:vAlign w:val="top"/>
          </w:tcPr>
          <w:p>
            <w:pPr>
              <w:rPr>
                <w:rFonts w:ascii="Arial"/>
                <w:sz w:val="21"/>
              </w:rPr>
            </w:pPr>
            <w:r/>
          </w:p>
        </w:tc>
        <w:tc>
          <w:tcPr>
            <w:tcW w:w="7377" w:type="dxa"/>
            <w:vAlign w:val="top"/>
            <w:gridSpan w:val="2"/>
          </w:tcPr>
          <w:p>
            <w:pPr>
              <w:ind w:left="322"/>
              <w:spacing w:before="142" w:line="219" w:lineRule="auto"/>
              <w:rPr>
                <w:rFonts w:ascii="SimSun" w:hAnsi="SimSun" w:eastAsia="SimSun" w:cs="SimSun"/>
                <w:sz w:val="24"/>
                <w:szCs w:val="24"/>
              </w:rPr>
            </w:pPr>
            <w:r>
              <w:rPr>
                <w:rFonts w:ascii="SimSun" w:hAnsi="SimSun" w:eastAsia="SimSun" w:cs="SimSun"/>
                <w:sz w:val="24"/>
                <w:szCs w:val="24"/>
              </w:rPr>
              <w:t>加密之后无法恢复数据。</w:t>
            </w:r>
          </w:p>
        </w:tc>
      </w:tr>
      <w:tr>
        <w:trPr>
          <w:trHeight w:val="1318" w:hRule="atLeast"/>
        </w:trPr>
        <w:tc>
          <w:tcPr>
            <w:tcW w:w="1324" w:type="dxa"/>
            <w:vAlign w:val="top"/>
          </w:tcPr>
          <w:p>
            <w:pPr>
              <w:rPr>
                <w:rFonts w:ascii="Arial"/>
                <w:sz w:val="21"/>
              </w:rPr>
            </w:pPr>
            <w:r/>
          </w:p>
        </w:tc>
        <w:tc>
          <w:tcPr>
            <w:tcW w:w="569" w:type="dxa"/>
            <w:vAlign w:val="top"/>
          </w:tcPr>
          <w:p>
            <w:pPr>
              <w:rPr>
                <w:rFonts w:ascii="Arial"/>
                <w:sz w:val="21"/>
              </w:rPr>
            </w:pPr>
            <w:r/>
          </w:p>
        </w:tc>
        <w:tc>
          <w:tcPr>
            <w:tcW w:w="7377" w:type="dxa"/>
            <w:vAlign w:val="top"/>
            <w:gridSpan w:val="2"/>
          </w:tcPr>
          <w:p>
            <w:pPr>
              <w:ind w:left="322"/>
              <w:spacing w:before="164"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rPr>
              <w:t>HDD</w:t>
            </w:r>
            <w:r>
              <w:rPr>
                <w:rFonts w:ascii="SimSun" w:hAnsi="SimSun" w:eastAsia="SimSun" w:cs="SimSun"/>
                <w:sz w:val="24"/>
                <w:szCs w:val="24"/>
                <w:spacing w:val="1"/>
              </w:rPr>
              <w:t>连接松动、损坏或不良</w:t>
            </w:r>
          </w:p>
          <w:p>
            <w:pPr>
              <w:ind w:left="322"/>
              <w:spacing w:before="125" w:line="219" w:lineRule="auto"/>
              <w:rPr>
                <w:rFonts w:ascii="SimSun" w:hAnsi="SimSun" w:eastAsia="SimSun" w:cs="SimSun"/>
                <w:sz w:val="24"/>
                <w:szCs w:val="24"/>
              </w:rPr>
            </w:pPr>
            <w:r>
              <w:rPr>
                <w:rFonts w:ascii="SimSun" w:hAnsi="SimSun" w:eastAsia="SimSun" w:cs="SimSun"/>
                <w:sz w:val="24"/>
                <w:szCs w:val="24"/>
                <w:spacing w:val="-3"/>
              </w:rPr>
              <w:t>·</w:t>
            </w:r>
            <w:r>
              <w:rPr>
                <w:rFonts w:ascii="SimSun" w:hAnsi="SimSun" w:eastAsia="SimSun" w:cs="SimSun"/>
                <w:sz w:val="24"/>
                <w:szCs w:val="24"/>
                <w:spacing w:val="-92"/>
              </w:rPr>
              <w:t xml:space="preserve"> </w:t>
            </w:r>
            <w:r>
              <w:rPr>
                <w:rFonts w:ascii="SimSun" w:hAnsi="SimSun" w:eastAsia="SimSun" w:cs="SimSun"/>
                <w:sz w:val="24"/>
                <w:szCs w:val="24"/>
                <w:spacing w:val="-3"/>
              </w:rPr>
              <w:t>格式化HDD</w:t>
            </w:r>
          </w:p>
          <w:p>
            <w:pPr>
              <w:ind w:left="322"/>
              <w:spacing w:before="118" w:line="222"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91"/>
              </w:rPr>
              <w:t xml:space="preserve"> </w:t>
            </w:r>
            <w:r>
              <w:rPr>
                <w:rFonts w:ascii="SimSun" w:hAnsi="SimSun" w:eastAsia="SimSun" w:cs="SimSun"/>
                <w:sz w:val="24"/>
                <w:szCs w:val="24"/>
                <w:spacing w:val="-2"/>
              </w:rPr>
              <w:t>HDD不良</w:t>
            </w:r>
          </w:p>
        </w:tc>
      </w:tr>
      <w:tr>
        <w:trPr>
          <w:trHeight w:val="509" w:hRule="atLeast"/>
        </w:trPr>
        <w:tc>
          <w:tcPr>
            <w:tcW w:w="1324" w:type="dxa"/>
            <w:vAlign w:val="top"/>
          </w:tcPr>
          <w:p>
            <w:pPr>
              <w:ind w:left="955"/>
              <w:spacing w:before="169"/>
              <w:rPr>
                <w:rFonts w:ascii="SimSun" w:hAnsi="SimSun" w:eastAsia="SimSun" w:cs="SimSun"/>
                <w:sz w:val="24"/>
                <w:szCs w:val="24"/>
              </w:rPr>
            </w:pPr>
            <w:r>
              <w:rPr>
                <w:rFonts w:ascii="SimSun" w:hAnsi="SimSun" w:eastAsia="SimSun" w:cs="SimSun"/>
                <w:sz w:val="24"/>
                <w:szCs w:val="24"/>
                <w:spacing w:val="-3"/>
              </w:rPr>
              <w:t>02</w:t>
            </w:r>
          </w:p>
        </w:tc>
        <w:tc>
          <w:tcPr>
            <w:tcW w:w="569" w:type="dxa"/>
            <w:vAlign w:val="top"/>
          </w:tcPr>
          <w:p>
            <w:pPr>
              <w:rPr>
                <w:rFonts w:ascii="Arial"/>
                <w:sz w:val="21"/>
              </w:rPr>
            </w:pPr>
            <w:r/>
          </w:p>
        </w:tc>
        <w:tc>
          <w:tcPr>
            <w:tcW w:w="7377" w:type="dxa"/>
            <w:vAlign w:val="top"/>
            <w:gridSpan w:val="2"/>
          </w:tcPr>
          <w:p>
            <w:pPr>
              <w:ind w:left="322"/>
              <w:spacing w:before="146" w:line="219" w:lineRule="auto"/>
              <w:rPr>
                <w:rFonts w:ascii="SimSun" w:hAnsi="SimSun" w:eastAsia="SimSun" w:cs="SimSun"/>
                <w:sz w:val="24"/>
                <w:szCs w:val="24"/>
              </w:rPr>
            </w:pPr>
            <w:r>
              <w:rPr>
                <w:rFonts w:ascii="SimSun" w:hAnsi="SimSun" w:eastAsia="SimSun" w:cs="SimSun"/>
                <w:sz w:val="24"/>
                <w:szCs w:val="24"/>
                <w:spacing w:val="2"/>
              </w:rPr>
              <w:t>电源中断错误</w:t>
            </w:r>
          </w:p>
        </w:tc>
      </w:tr>
      <w:tr>
        <w:trPr>
          <w:trHeight w:val="519" w:hRule="atLeast"/>
        </w:trPr>
        <w:tc>
          <w:tcPr>
            <w:tcW w:w="1324" w:type="dxa"/>
            <w:vAlign w:val="top"/>
          </w:tcPr>
          <w:p>
            <w:pPr>
              <w:rPr>
                <w:rFonts w:ascii="Arial"/>
                <w:sz w:val="21"/>
              </w:rPr>
            </w:pPr>
            <w:r/>
          </w:p>
        </w:tc>
        <w:tc>
          <w:tcPr>
            <w:tcW w:w="569" w:type="dxa"/>
            <w:vAlign w:val="top"/>
          </w:tcPr>
          <w:p>
            <w:pPr>
              <w:rPr>
                <w:rFonts w:ascii="Arial"/>
                <w:sz w:val="21"/>
              </w:rPr>
            </w:pPr>
            <w:r/>
          </w:p>
        </w:tc>
        <w:tc>
          <w:tcPr>
            <w:tcW w:w="7377" w:type="dxa"/>
            <w:vAlign w:val="top"/>
            <w:gridSpan w:val="2"/>
          </w:tcPr>
          <w:p>
            <w:pPr>
              <w:ind w:left="322"/>
              <w:spacing w:before="147" w:line="219" w:lineRule="auto"/>
              <w:rPr>
                <w:rFonts w:ascii="SimSun" w:hAnsi="SimSun" w:eastAsia="SimSun" w:cs="SimSun"/>
                <w:sz w:val="24"/>
                <w:szCs w:val="24"/>
              </w:rPr>
            </w:pPr>
            <w:r>
              <w:rPr>
                <w:rFonts w:ascii="SimSun" w:hAnsi="SimSun" w:eastAsia="SimSun" w:cs="SimSun"/>
                <w:sz w:val="24"/>
                <w:szCs w:val="24"/>
                <w:spacing w:val="-1"/>
              </w:rPr>
              <w:t>数据加密期间电源中断。</w:t>
            </w:r>
          </w:p>
        </w:tc>
      </w:tr>
      <w:tr>
        <w:trPr>
          <w:trHeight w:val="509" w:hRule="atLeast"/>
        </w:trPr>
        <w:tc>
          <w:tcPr>
            <w:tcW w:w="1324" w:type="dxa"/>
            <w:vAlign w:val="top"/>
          </w:tcPr>
          <w:p>
            <w:pPr>
              <w:rPr>
                <w:rFonts w:ascii="Arial"/>
                <w:sz w:val="21"/>
              </w:rPr>
            </w:pPr>
            <w:r/>
          </w:p>
        </w:tc>
        <w:tc>
          <w:tcPr>
            <w:tcW w:w="569" w:type="dxa"/>
            <w:vAlign w:val="top"/>
          </w:tcPr>
          <w:p>
            <w:pPr>
              <w:rPr>
                <w:rFonts w:ascii="Arial"/>
                <w:sz w:val="21"/>
              </w:rPr>
            </w:pPr>
            <w:r/>
          </w:p>
        </w:tc>
        <w:tc>
          <w:tcPr>
            <w:tcW w:w="7377" w:type="dxa"/>
            <w:vAlign w:val="top"/>
            <w:gridSpan w:val="2"/>
          </w:tcPr>
          <w:p>
            <w:pPr>
              <w:ind w:left="322"/>
              <w:spacing w:before="146" w:line="219" w:lineRule="auto"/>
              <w:rPr>
                <w:rFonts w:ascii="SimSun" w:hAnsi="SimSun" w:eastAsia="SimSun" w:cs="SimSun"/>
                <w:sz w:val="24"/>
                <w:szCs w:val="24"/>
              </w:rPr>
            </w:pPr>
            <w:r>
              <w:rPr>
                <w:rFonts w:ascii="SimSun" w:hAnsi="SimSun" w:eastAsia="SimSun" w:cs="SimSun"/>
                <w:sz w:val="24"/>
                <w:szCs w:val="24"/>
                <w:spacing w:val="-3"/>
              </w:rPr>
              <w:t>·</w:t>
            </w:r>
            <w:r>
              <w:rPr>
                <w:rFonts w:ascii="SimSun" w:hAnsi="SimSun" w:eastAsia="SimSun" w:cs="SimSun"/>
                <w:sz w:val="24"/>
                <w:szCs w:val="24"/>
                <w:spacing w:val="-87"/>
              </w:rPr>
              <w:t xml:space="preserve"> </w:t>
            </w:r>
            <w:r>
              <w:rPr>
                <w:rFonts w:ascii="SimSun" w:hAnsi="SimSun" w:eastAsia="SimSun" w:cs="SimSun"/>
                <w:sz w:val="24"/>
                <w:szCs w:val="24"/>
                <w:spacing w:val="-3"/>
              </w:rPr>
              <w:t>关闭/开启机器</w:t>
            </w:r>
          </w:p>
        </w:tc>
      </w:tr>
      <w:tr>
        <w:trPr>
          <w:trHeight w:val="494" w:hRule="atLeast"/>
        </w:trPr>
        <w:tc>
          <w:tcPr>
            <w:tcW w:w="1324" w:type="dxa"/>
            <w:vAlign w:val="top"/>
          </w:tcPr>
          <w:p>
            <w:pPr>
              <w:ind w:left="955"/>
              <w:spacing w:before="162"/>
              <w:rPr>
                <w:rFonts w:ascii="SimSun" w:hAnsi="SimSun" w:eastAsia="SimSun" w:cs="SimSun"/>
                <w:sz w:val="24"/>
                <w:szCs w:val="24"/>
              </w:rPr>
            </w:pPr>
            <w:r>
              <w:rPr>
                <w:rFonts w:ascii="SimSun" w:hAnsi="SimSun" w:eastAsia="SimSun" w:cs="SimSun"/>
                <w:sz w:val="24"/>
                <w:szCs w:val="24"/>
                <w:spacing w:val="-3"/>
              </w:rPr>
              <w:t>08</w:t>
            </w:r>
          </w:p>
        </w:tc>
        <w:tc>
          <w:tcPr>
            <w:tcW w:w="569" w:type="dxa"/>
            <w:vAlign w:val="top"/>
          </w:tcPr>
          <w:p>
            <w:pPr>
              <w:rPr>
                <w:rFonts w:ascii="Arial"/>
                <w:sz w:val="21"/>
              </w:rPr>
            </w:pPr>
            <w:r/>
          </w:p>
        </w:tc>
        <w:tc>
          <w:tcPr>
            <w:tcW w:w="7377" w:type="dxa"/>
            <w:vAlign w:val="top"/>
            <w:gridSpan w:val="2"/>
          </w:tcPr>
          <w:p>
            <w:pPr>
              <w:ind w:left="322"/>
              <w:spacing w:before="139" w:line="219" w:lineRule="auto"/>
              <w:rPr>
                <w:rFonts w:ascii="SimSun" w:hAnsi="SimSun" w:eastAsia="SimSun" w:cs="SimSun"/>
                <w:sz w:val="24"/>
                <w:szCs w:val="24"/>
              </w:rPr>
            </w:pPr>
            <w:r>
              <w:rPr>
                <w:rFonts w:ascii="SimSun" w:hAnsi="SimSun" w:eastAsia="SimSun" w:cs="SimSun"/>
                <w:sz w:val="24"/>
                <w:szCs w:val="24"/>
                <w:spacing w:val="-1"/>
              </w:rPr>
              <w:t>HDD检查错误</w:t>
            </w:r>
          </w:p>
        </w:tc>
      </w:tr>
    </w:tbl>
    <w:p>
      <w:pPr>
        <w:rPr>
          <w:rFonts w:ascii="Arial"/>
          <w:sz w:val="21"/>
        </w:rPr>
      </w:pPr>
      <w:r/>
    </w:p>
    <w:p>
      <w:pPr>
        <w:sectPr>
          <w:headerReference w:type="default" r:id="rId356"/>
          <w:footerReference w:type="default" r:id="rId463"/>
          <w:pgSz w:w="11900" w:h="16840"/>
          <w:pgMar w:top="1437" w:right="1269" w:bottom="795" w:left="9" w:header="1039" w:footer="633" w:gutter="0"/>
        </w:sectPr>
        <w:rPr>
          <w:rFonts w:ascii="Arial" w:hAnsi="Arial" w:eastAsia="Arial" w:cs="Arial"/>
          <w:sz w:val="21"/>
          <w:szCs w:val="21"/>
        </w:rPr>
      </w:pPr>
    </w:p>
    <w:p>
      <w:pPr>
        <w:spacing w:before="62"/>
        <w:rPr/>
      </w:pPr>
      <w:r>
        <w:pict>
          <v:shape id="_x0000_s346" style="position:absolute;margin-left:547.001pt;margin-top:197.003pt;mso-position-vertical-relative:page;mso-position-horizontal-relative:page;width:47pt;height:26.05pt;z-index:252841984;" o:allowincell="f" fillcolor="#696A6C" filled="true" stroked="false" type="#_x0000_t202">
            <v:fill on="true"/>
            <v:stroke on="false"/>
            <v:path/>
            <v:imagedata o:title=""/>
            <o:lock v:ext="edit" aspectratio="false"/>
            <v:textbox inset="0mm,0mm,0mm,0mm">
              <w:txbxContent>
                <w:p>
                  <w:pPr>
                    <w:ind w:left="240"/>
                    <w:spacing w:before="211"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2</w:t>
                  </w:r>
                </w:p>
              </w:txbxContent>
            </v:textbox>
          </v:shape>
        </w:pict>
      </w:r>
      <w:r>
        <w:pict>
          <v:shape id="_x0000_s348" style="position:absolute;margin-left:529.002pt;margin-top:430.001pt;mso-position-vertical-relative:page;mso-position-horizontal-relative:page;width:14.05pt;height:16.9pt;z-index:252843008;" o:allowincell="f"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5"/>
                      <w:szCs w:val="25"/>
                    </w:rPr>
                  </w:pPr>
                  <w:r>
                    <w:rPr>
                      <w:rFonts w:ascii="SimSun" w:hAnsi="SimSun" w:eastAsia="SimSun" w:cs="SimSun"/>
                      <w:sz w:val="25"/>
                      <w:szCs w:val="25"/>
                    </w:rPr>
                    <w:t>状</w:t>
                  </w:r>
                </w:p>
              </w:txbxContent>
            </v:textbox>
          </v:shape>
        </w:pict>
      </w:r>
      <w:r/>
    </w:p>
    <w:p>
      <w:pPr>
        <w:spacing w:before="62"/>
        <w:rPr/>
      </w:pPr>
      <w:r/>
    </w:p>
    <w:tbl>
      <w:tblPr>
        <w:tblStyle w:val="TableNormal"/>
        <w:tblW w:w="927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24"/>
        <w:gridCol w:w="579"/>
        <w:gridCol w:w="7367"/>
      </w:tblGrid>
      <w:tr>
        <w:trPr>
          <w:trHeight w:val="1722" w:hRule="atLeast"/>
        </w:trPr>
        <w:tc>
          <w:tcPr>
            <w:tcW w:w="1324" w:type="dxa"/>
            <w:vAlign w:val="top"/>
          </w:tcPr>
          <w:p>
            <w:pPr>
              <w:rPr>
                <w:rFonts w:ascii="Arial"/>
                <w:sz w:val="21"/>
              </w:rPr>
            </w:pPr>
            <w:r/>
          </w:p>
        </w:tc>
        <w:tc>
          <w:tcPr>
            <w:tcW w:w="579" w:type="dxa"/>
            <w:vAlign w:val="top"/>
          </w:tcPr>
          <w:p>
            <w:pPr>
              <w:rPr>
                <w:rFonts w:ascii="Arial"/>
                <w:sz w:val="21"/>
              </w:rPr>
            </w:pPr>
            <w:r/>
          </w:p>
        </w:tc>
        <w:tc>
          <w:tcPr>
            <w:tcW w:w="7367" w:type="dxa"/>
            <w:vAlign w:val="top"/>
          </w:tcPr>
          <w:p>
            <w:pPr>
              <w:ind w:left="322"/>
              <w:spacing w:before="145" w:line="219" w:lineRule="auto"/>
              <w:rPr>
                <w:rFonts w:ascii="SimSun" w:hAnsi="SimSun" w:eastAsia="SimSun" w:cs="SimSun"/>
                <w:sz w:val="26"/>
                <w:szCs w:val="26"/>
              </w:rPr>
            </w:pPr>
            <w:r>
              <w:rPr>
                <w:rFonts w:ascii="SimSun" w:hAnsi="SimSun" w:eastAsia="SimSun" w:cs="SimSun"/>
                <w:sz w:val="26"/>
                <w:szCs w:val="26"/>
                <w:spacing w:val="-1"/>
              </w:rPr>
              <w:t>HDD单元不存在时尝试数据转换。</w:t>
            </w:r>
          </w:p>
          <w:p>
            <w:pPr>
              <w:ind w:left="322"/>
              <w:spacing w:before="102" w:line="220" w:lineRule="auto"/>
              <w:rPr>
                <w:rFonts w:ascii="SimSun" w:hAnsi="SimSun" w:eastAsia="SimSun" w:cs="SimSun"/>
                <w:sz w:val="26"/>
                <w:szCs w:val="26"/>
              </w:rPr>
            </w:pPr>
            <w:r>
              <w:rPr>
                <w:rFonts w:ascii="SimSun" w:hAnsi="SimSun" w:eastAsia="SimSun" w:cs="SimSun"/>
                <w:sz w:val="26"/>
                <w:szCs w:val="26"/>
                <w:spacing w:val="-1"/>
              </w:rPr>
              <w:t>·</w:t>
            </w:r>
            <w:r>
              <w:rPr>
                <w:rFonts w:ascii="SimSun" w:hAnsi="SimSun" w:eastAsia="SimSun" w:cs="SimSun"/>
                <w:sz w:val="26"/>
                <w:szCs w:val="26"/>
                <w:spacing w:val="-108"/>
              </w:rPr>
              <w:t xml:space="preserve"> </w:t>
            </w:r>
            <w:r>
              <w:rPr>
                <w:rFonts w:ascii="SimSun" w:hAnsi="SimSun" w:eastAsia="SimSun" w:cs="SimSun"/>
                <w:sz w:val="26"/>
                <w:szCs w:val="26"/>
                <w:spacing w:val="-1"/>
              </w:rPr>
              <w:t>确认正确安装HDD单元</w:t>
            </w:r>
          </w:p>
          <w:p>
            <w:pPr>
              <w:ind w:left="322"/>
              <w:spacing w:before="100" w:line="221" w:lineRule="auto"/>
              <w:rPr>
                <w:rFonts w:ascii="SimSun" w:hAnsi="SimSun" w:eastAsia="SimSun" w:cs="SimSun"/>
                <w:sz w:val="26"/>
                <w:szCs w:val="26"/>
              </w:rPr>
            </w:pPr>
            <w:r>
              <w:rPr>
                <w:rFonts w:ascii="SimSun" w:hAnsi="SimSun" w:eastAsia="SimSun" w:cs="SimSun"/>
                <w:sz w:val="26"/>
                <w:szCs w:val="26"/>
              </w:rPr>
              <w:t>·利用SP5832-1初始化HDD</w:t>
            </w:r>
          </w:p>
          <w:p>
            <w:pPr>
              <w:ind w:left="325"/>
              <w:spacing w:before="103" w:line="219" w:lineRule="auto"/>
              <w:rPr>
                <w:rFonts w:ascii="SimSun" w:hAnsi="SimSun" w:eastAsia="SimSun" w:cs="SimSun"/>
                <w:sz w:val="26"/>
                <w:szCs w:val="26"/>
              </w:rPr>
            </w:pPr>
            <w:r>
              <w:rPr>
                <w:rFonts w:ascii="SimSun" w:hAnsi="SimSun" w:eastAsia="SimSun" w:cs="SimSun"/>
                <w:sz w:val="26"/>
                <w:szCs w:val="26"/>
                <w:b/>
                <w:bCs/>
                <w:spacing w:val="-4"/>
              </w:rPr>
              <w:t>备注：安装后，应利用SP5832-1格式化新的HDD</w:t>
            </w:r>
          </w:p>
        </w:tc>
      </w:tr>
      <w:tr>
        <w:trPr>
          <w:trHeight w:val="499" w:hRule="atLeast"/>
        </w:trPr>
        <w:tc>
          <w:tcPr>
            <w:tcW w:w="1324" w:type="dxa"/>
            <w:vAlign w:val="top"/>
          </w:tcPr>
          <w:p>
            <w:pPr>
              <w:ind w:left="948"/>
              <w:spacing w:before="147"/>
              <w:rPr>
                <w:rFonts w:ascii="SimSun" w:hAnsi="SimSun" w:eastAsia="SimSun" w:cs="SimSun"/>
                <w:sz w:val="26"/>
                <w:szCs w:val="26"/>
              </w:rPr>
            </w:pPr>
            <w:r>
              <w:rPr>
                <w:rFonts w:ascii="SimSun" w:hAnsi="SimSun" w:eastAsia="SimSun" w:cs="SimSun"/>
                <w:sz w:val="26"/>
                <w:szCs w:val="26"/>
                <w:b/>
                <w:bCs/>
                <w:spacing w:val="-6"/>
              </w:rPr>
              <w:t>09</w:t>
            </w:r>
          </w:p>
        </w:tc>
        <w:tc>
          <w:tcPr>
            <w:tcW w:w="579" w:type="dxa"/>
            <w:vAlign w:val="top"/>
          </w:tcPr>
          <w:p>
            <w:pPr>
              <w:rPr>
                <w:rFonts w:ascii="Arial"/>
                <w:sz w:val="21"/>
              </w:rPr>
            </w:pPr>
            <w:r/>
          </w:p>
        </w:tc>
        <w:tc>
          <w:tcPr>
            <w:tcW w:w="7367" w:type="dxa"/>
            <w:vAlign w:val="top"/>
          </w:tcPr>
          <w:p>
            <w:pPr>
              <w:ind w:left="325"/>
              <w:spacing w:before="120" w:line="219" w:lineRule="auto"/>
              <w:rPr>
                <w:rFonts w:ascii="SimSun" w:hAnsi="SimSun" w:eastAsia="SimSun" w:cs="SimSun"/>
                <w:sz w:val="26"/>
                <w:szCs w:val="26"/>
              </w:rPr>
            </w:pPr>
            <w:r>
              <w:rPr>
                <w:rFonts w:ascii="SimSun" w:hAnsi="SimSun" w:eastAsia="SimSun" w:cs="SimSun"/>
                <w:sz w:val="26"/>
                <w:szCs w:val="26"/>
                <w:b/>
                <w:bCs/>
                <w:spacing w:val="-2"/>
              </w:rPr>
              <w:t>数据转换期间断电</w:t>
            </w:r>
          </w:p>
        </w:tc>
      </w:tr>
      <w:tr>
        <w:trPr>
          <w:trHeight w:val="509" w:hRule="atLeast"/>
        </w:trPr>
        <w:tc>
          <w:tcPr>
            <w:tcW w:w="1324" w:type="dxa"/>
            <w:vAlign w:val="top"/>
          </w:tcPr>
          <w:p>
            <w:pPr>
              <w:rPr>
                <w:rFonts w:ascii="Arial"/>
                <w:sz w:val="21"/>
              </w:rPr>
            </w:pPr>
            <w:r/>
          </w:p>
        </w:tc>
        <w:tc>
          <w:tcPr>
            <w:tcW w:w="579" w:type="dxa"/>
            <w:vAlign w:val="top"/>
          </w:tcPr>
          <w:p>
            <w:pPr>
              <w:rPr>
                <w:rFonts w:ascii="Arial"/>
                <w:sz w:val="21"/>
              </w:rPr>
            </w:pPr>
            <w:r/>
          </w:p>
        </w:tc>
        <w:tc>
          <w:tcPr>
            <w:tcW w:w="7367" w:type="dxa"/>
            <w:vAlign w:val="top"/>
          </w:tcPr>
          <w:p>
            <w:pPr>
              <w:ind w:left="325"/>
              <w:spacing w:before="190" w:line="219" w:lineRule="auto"/>
              <w:rPr>
                <w:rFonts w:ascii="SimSun" w:hAnsi="SimSun" w:eastAsia="SimSun" w:cs="SimSun"/>
                <w:sz w:val="26"/>
                <w:szCs w:val="26"/>
              </w:rPr>
            </w:pPr>
            <w:r>
              <w:rPr>
                <w:rFonts w:ascii="SimSun" w:hAnsi="SimSun" w:eastAsia="SimSun" w:cs="SimSun"/>
                <w:sz w:val="26"/>
                <w:szCs w:val="26"/>
                <w:b/>
                <w:bCs/>
                <w:spacing w:val="-3"/>
              </w:rPr>
              <w:t>转换NVRAM/HDD数据之前，数据转换</w:t>
            </w:r>
            <w:r>
              <w:rPr>
                <w:rFonts w:ascii="SimSun" w:hAnsi="SimSun" w:eastAsia="SimSun" w:cs="SimSun"/>
                <w:sz w:val="26"/>
                <w:szCs w:val="26"/>
                <w:b/>
                <w:bCs/>
                <w:spacing w:val="-4"/>
              </w:rPr>
              <w:t>停止。</w:t>
            </w:r>
          </w:p>
        </w:tc>
      </w:tr>
      <w:tr>
        <w:trPr>
          <w:trHeight w:val="509" w:hRule="atLeast"/>
        </w:trPr>
        <w:tc>
          <w:tcPr>
            <w:tcW w:w="1324" w:type="dxa"/>
            <w:vAlign w:val="top"/>
          </w:tcPr>
          <w:p>
            <w:pPr>
              <w:rPr>
                <w:rFonts w:ascii="Arial"/>
                <w:sz w:val="21"/>
              </w:rPr>
            </w:pPr>
            <w:r/>
          </w:p>
        </w:tc>
        <w:tc>
          <w:tcPr>
            <w:tcW w:w="579" w:type="dxa"/>
            <w:vAlign w:val="top"/>
          </w:tcPr>
          <w:p>
            <w:pPr>
              <w:rPr>
                <w:rFonts w:ascii="Arial"/>
                <w:sz w:val="21"/>
              </w:rPr>
            </w:pPr>
            <w:r/>
          </w:p>
        </w:tc>
        <w:tc>
          <w:tcPr>
            <w:tcW w:w="7367" w:type="dxa"/>
            <w:vAlign w:val="top"/>
          </w:tcPr>
          <w:p>
            <w:pPr>
              <w:ind w:left="322"/>
              <w:spacing w:before="135" w:line="219" w:lineRule="auto"/>
              <w:rPr>
                <w:rFonts w:ascii="SimSun" w:hAnsi="SimSun" w:eastAsia="SimSun" w:cs="SimSun"/>
                <w:sz w:val="26"/>
                <w:szCs w:val="26"/>
              </w:rPr>
            </w:pPr>
            <w:r>
              <w:rPr>
                <w:rFonts w:ascii="SimSun" w:hAnsi="SimSun" w:eastAsia="SimSun" w:cs="SimSun"/>
                <w:sz w:val="26"/>
                <w:szCs w:val="26"/>
              </w:rPr>
              <w:t>·利用SP5832-1格式化HDD</w:t>
            </w:r>
          </w:p>
        </w:tc>
      </w:tr>
      <w:tr>
        <w:trPr>
          <w:trHeight w:val="509" w:hRule="atLeast"/>
        </w:trPr>
        <w:tc>
          <w:tcPr>
            <w:tcW w:w="1324" w:type="dxa"/>
            <w:vAlign w:val="top"/>
          </w:tcPr>
          <w:p>
            <w:pPr>
              <w:ind w:left="945"/>
              <w:spacing w:before="162" w:line="239" w:lineRule="auto"/>
              <w:rPr>
                <w:rFonts w:ascii="SimSun" w:hAnsi="SimSun" w:eastAsia="SimSun" w:cs="SimSun"/>
                <w:sz w:val="26"/>
                <w:szCs w:val="26"/>
              </w:rPr>
            </w:pPr>
            <w:r>
              <w:rPr>
                <w:rFonts w:ascii="SimSun" w:hAnsi="SimSun" w:eastAsia="SimSun" w:cs="SimSun"/>
                <w:sz w:val="26"/>
                <w:szCs w:val="26"/>
                <w:spacing w:val="-8"/>
              </w:rPr>
              <w:t>10</w:t>
            </w:r>
          </w:p>
        </w:tc>
        <w:tc>
          <w:tcPr>
            <w:tcW w:w="579" w:type="dxa"/>
            <w:vAlign w:val="top"/>
          </w:tcPr>
          <w:p>
            <w:pPr>
              <w:rPr>
                <w:rFonts w:ascii="Arial"/>
                <w:sz w:val="21"/>
              </w:rPr>
            </w:pPr>
            <w:r/>
          </w:p>
        </w:tc>
        <w:tc>
          <w:tcPr>
            <w:tcW w:w="7367" w:type="dxa"/>
            <w:vAlign w:val="top"/>
          </w:tcPr>
          <w:p>
            <w:pPr>
              <w:ind w:left="322"/>
              <w:spacing w:before="135" w:line="219" w:lineRule="auto"/>
              <w:rPr>
                <w:rFonts w:ascii="SimSun" w:hAnsi="SimSun" w:eastAsia="SimSun" w:cs="SimSun"/>
                <w:sz w:val="26"/>
                <w:szCs w:val="26"/>
              </w:rPr>
            </w:pPr>
            <w:r>
              <w:rPr>
                <w:rFonts w:ascii="SimSun" w:hAnsi="SimSun" w:eastAsia="SimSun" w:cs="SimSun"/>
                <w:sz w:val="26"/>
                <w:szCs w:val="26"/>
                <w:spacing w:val="1"/>
              </w:rPr>
              <w:t>数据读取命令错误</w:t>
            </w:r>
          </w:p>
        </w:tc>
      </w:tr>
      <w:tr>
        <w:trPr>
          <w:trHeight w:val="519" w:hRule="atLeast"/>
        </w:trPr>
        <w:tc>
          <w:tcPr>
            <w:tcW w:w="1324" w:type="dxa"/>
            <w:vAlign w:val="top"/>
          </w:tcPr>
          <w:p>
            <w:pPr>
              <w:rPr>
                <w:rFonts w:ascii="Arial"/>
                <w:sz w:val="21"/>
              </w:rPr>
            </w:pPr>
            <w:r/>
          </w:p>
        </w:tc>
        <w:tc>
          <w:tcPr>
            <w:tcW w:w="579" w:type="dxa"/>
            <w:vAlign w:val="top"/>
          </w:tcPr>
          <w:p>
            <w:pPr>
              <w:rPr>
                <w:rFonts w:ascii="Arial"/>
                <w:sz w:val="21"/>
              </w:rPr>
            </w:pPr>
            <w:r/>
          </w:p>
        </w:tc>
        <w:tc>
          <w:tcPr>
            <w:tcW w:w="7367" w:type="dxa"/>
            <w:vAlign w:val="top"/>
          </w:tcPr>
          <w:p>
            <w:pPr>
              <w:ind w:left="322"/>
              <w:spacing w:before="137" w:line="219" w:lineRule="auto"/>
              <w:rPr>
                <w:rFonts w:ascii="SimSun" w:hAnsi="SimSun" w:eastAsia="SimSun" w:cs="SimSun"/>
                <w:sz w:val="26"/>
                <w:szCs w:val="26"/>
              </w:rPr>
            </w:pPr>
            <w:r>
              <w:rPr>
                <w:rFonts w:ascii="SimSun" w:hAnsi="SimSun" w:eastAsia="SimSun" w:cs="SimSun"/>
                <w:sz w:val="26"/>
                <w:szCs w:val="26"/>
              </w:rPr>
              <w:t>超过两次非法DMAC通讯返回。</w:t>
            </w:r>
          </w:p>
        </w:tc>
      </w:tr>
      <w:tr>
        <w:trPr>
          <w:trHeight w:val="1312" w:hRule="atLeast"/>
        </w:trPr>
        <w:tc>
          <w:tcPr>
            <w:tcW w:w="1324" w:type="dxa"/>
            <w:vAlign w:val="top"/>
          </w:tcPr>
          <w:p>
            <w:pPr>
              <w:rPr>
                <w:rFonts w:ascii="Arial"/>
                <w:sz w:val="21"/>
              </w:rPr>
            </w:pPr>
            <w:r/>
          </w:p>
        </w:tc>
        <w:tc>
          <w:tcPr>
            <w:tcW w:w="579" w:type="dxa"/>
            <w:vAlign w:val="top"/>
          </w:tcPr>
          <w:p>
            <w:pPr>
              <w:rPr>
                <w:rFonts w:ascii="Arial"/>
                <w:sz w:val="21"/>
              </w:rPr>
            </w:pPr>
            <w:r/>
          </w:p>
        </w:tc>
        <w:tc>
          <w:tcPr>
            <w:tcW w:w="7367" w:type="dxa"/>
            <w:vAlign w:val="top"/>
          </w:tcPr>
          <w:p>
            <w:pPr>
              <w:ind w:left="322"/>
              <w:spacing w:before="162" w:line="222" w:lineRule="auto"/>
              <w:rPr>
                <w:rFonts w:ascii="SimSun" w:hAnsi="SimSun" w:eastAsia="SimSun" w:cs="SimSun"/>
                <w:sz w:val="26"/>
                <w:szCs w:val="26"/>
              </w:rPr>
            </w:pPr>
            <w:r>
              <w:rPr>
                <w:rFonts w:ascii="SimSun" w:hAnsi="SimSun" w:eastAsia="SimSun" w:cs="SimSun"/>
                <w:sz w:val="26"/>
                <w:szCs w:val="26"/>
                <w:spacing w:val="-2"/>
              </w:rPr>
              <w:t>·</w:t>
            </w:r>
            <w:r>
              <w:rPr>
                <w:rFonts w:ascii="SimSun" w:hAnsi="SimSun" w:eastAsia="SimSun" w:cs="SimSun"/>
                <w:sz w:val="26"/>
                <w:szCs w:val="26"/>
                <w:spacing w:val="-99"/>
              </w:rPr>
              <w:t xml:space="preserve"> </w:t>
            </w:r>
            <w:r>
              <w:rPr>
                <w:rFonts w:ascii="SimSun" w:hAnsi="SimSun" w:eastAsia="SimSun" w:cs="SimSun"/>
                <w:sz w:val="26"/>
                <w:szCs w:val="26"/>
                <w:spacing w:val="-2"/>
              </w:rPr>
              <w:t>HDD不良</w:t>
            </w:r>
          </w:p>
          <w:p>
            <w:pPr>
              <w:ind w:left="322"/>
              <w:spacing w:before="83" w:line="219" w:lineRule="auto"/>
              <w:rPr>
                <w:rFonts w:ascii="SimSun" w:hAnsi="SimSun" w:eastAsia="SimSun" w:cs="SimSun"/>
                <w:sz w:val="26"/>
                <w:szCs w:val="26"/>
              </w:rPr>
            </w:pPr>
            <w:r>
              <w:rPr>
                <w:rFonts w:ascii="SimSun" w:hAnsi="SimSun" w:eastAsia="SimSun" w:cs="SimSun"/>
                <w:sz w:val="26"/>
                <w:szCs w:val="26"/>
              </w:rPr>
              <w:t>·利用SP5832-1格式化HDD</w:t>
            </w:r>
          </w:p>
          <w:p>
            <w:pPr>
              <w:ind w:left="322"/>
              <w:spacing w:before="72" w:line="220" w:lineRule="auto"/>
              <w:rPr>
                <w:rFonts w:ascii="SimSun" w:hAnsi="SimSun" w:eastAsia="SimSun" w:cs="SimSun"/>
                <w:sz w:val="26"/>
                <w:szCs w:val="26"/>
              </w:rPr>
            </w:pPr>
            <w:r>
              <w:rPr>
                <w:rFonts w:ascii="SimSun" w:hAnsi="SimSun" w:eastAsia="SimSun" w:cs="SimSun"/>
                <w:sz w:val="26"/>
                <w:szCs w:val="26"/>
                <w:spacing w:val="-5"/>
              </w:rPr>
              <w:t>·</w:t>
            </w:r>
            <w:r>
              <w:rPr>
                <w:rFonts w:ascii="SimSun" w:hAnsi="SimSun" w:eastAsia="SimSun" w:cs="SimSun"/>
                <w:sz w:val="26"/>
                <w:szCs w:val="26"/>
                <w:spacing w:val="-92"/>
              </w:rPr>
              <w:t xml:space="preserve"> </w:t>
            </w:r>
            <w:r>
              <w:rPr>
                <w:rFonts w:ascii="SimSun" w:hAnsi="SimSun" w:eastAsia="SimSun" w:cs="SimSun"/>
                <w:sz w:val="26"/>
                <w:szCs w:val="26"/>
                <w:spacing w:val="-5"/>
              </w:rPr>
              <w:t>更换HDD</w:t>
            </w:r>
          </w:p>
        </w:tc>
      </w:tr>
    </w:tbl>
    <w:p>
      <w:pPr>
        <w:spacing w:before="28"/>
        <w:rPr/>
      </w:pPr>
      <w:r/>
    </w:p>
    <w:tbl>
      <w:tblPr>
        <w:tblStyle w:val="TableNormal"/>
        <w:tblW w:w="927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04"/>
        <w:gridCol w:w="579"/>
        <w:gridCol w:w="6613"/>
        <w:gridCol w:w="774"/>
      </w:tblGrid>
      <w:tr>
        <w:trPr>
          <w:trHeight w:val="513" w:hRule="atLeast"/>
        </w:trPr>
        <w:tc>
          <w:tcPr>
            <w:tcW w:w="1304" w:type="dxa"/>
            <w:vAlign w:val="top"/>
            <w:vMerge w:val="restart"/>
            <w:tcBorders>
              <w:bottom w:val="nil"/>
            </w:tcBorders>
          </w:tcPr>
          <w:p>
            <w:pPr>
              <w:spacing w:line="262" w:lineRule="auto"/>
              <w:rPr>
                <w:rFonts w:ascii="Arial"/>
                <w:sz w:val="21"/>
              </w:rPr>
            </w:pPr>
            <w:r/>
          </w:p>
          <w:p>
            <w:pPr>
              <w:spacing w:line="263" w:lineRule="auto"/>
              <w:rPr>
                <w:rFonts w:ascii="Arial"/>
                <w:sz w:val="21"/>
              </w:rPr>
            </w:pPr>
            <w:r/>
          </w:p>
          <w:p>
            <w:pPr>
              <w:ind w:left="75"/>
              <w:spacing w:before="81" w:line="183" w:lineRule="auto"/>
              <w:rPr>
                <w:rFonts w:ascii="SimSun" w:hAnsi="SimSun" w:eastAsia="SimSun" w:cs="SimSun"/>
                <w:sz w:val="25"/>
                <w:szCs w:val="25"/>
              </w:rPr>
            </w:pPr>
            <w:r>
              <w:rPr>
                <w:rFonts w:ascii="SimSun" w:hAnsi="SimSun" w:eastAsia="SimSun" w:cs="SimSun"/>
                <w:sz w:val="25"/>
                <w:szCs w:val="25"/>
                <w:spacing w:val="-2"/>
              </w:rPr>
              <w:t>SC860</w:t>
            </w:r>
          </w:p>
        </w:tc>
        <w:tc>
          <w:tcPr>
            <w:tcW w:w="579" w:type="dxa"/>
            <w:vAlign w:val="top"/>
            <w:vMerge w:val="restart"/>
            <w:tcBorders>
              <w:bottom w:val="nil"/>
            </w:tcBorders>
          </w:tcPr>
          <w:p>
            <w:pPr>
              <w:spacing w:line="263" w:lineRule="auto"/>
              <w:rPr>
                <w:rFonts w:ascii="Arial"/>
                <w:sz w:val="21"/>
              </w:rPr>
            </w:pPr>
            <w:r/>
          </w:p>
          <w:p>
            <w:pPr>
              <w:spacing w:line="263" w:lineRule="auto"/>
              <w:rPr>
                <w:rFonts w:ascii="Arial"/>
                <w:sz w:val="21"/>
              </w:rPr>
            </w:pPr>
            <w:r/>
          </w:p>
          <w:p>
            <w:pPr>
              <w:ind w:left="190"/>
              <w:spacing w:before="81" w:line="182" w:lineRule="auto"/>
              <w:rPr>
                <w:rFonts w:ascii="SimSun" w:hAnsi="SimSun" w:eastAsia="SimSun" w:cs="SimSun"/>
                <w:sz w:val="25"/>
                <w:szCs w:val="25"/>
              </w:rPr>
            </w:pPr>
            <w:r>
              <w:rPr>
                <w:rFonts w:ascii="SimSun" w:hAnsi="SimSun" w:eastAsia="SimSun" w:cs="SimSun"/>
                <w:sz w:val="25"/>
                <w:szCs w:val="25"/>
              </w:rPr>
              <w:t>B</w:t>
            </w:r>
          </w:p>
        </w:tc>
        <w:tc>
          <w:tcPr>
            <w:tcW w:w="6613" w:type="dxa"/>
            <w:vAlign w:val="top"/>
          </w:tcPr>
          <w:p>
            <w:pPr>
              <w:ind w:left="102"/>
              <w:spacing w:before="135" w:line="220" w:lineRule="auto"/>
              <w:rPr>
                <w:rFonts w:ascii="SimSun" w:hAnsi="SimSun" w:eastAsia="SimSun" w:cs="SimSun"/>
                <w:sz w:val="25"/>
                <w:szCs w:val="25"/>
              </w:rPr>
            </w:pPr>
            <w:r>
              <w:rPr>
                <w:rFonts w:ascii="SimSun" w:hAnsi="SimSun" w:eastAsia="SimSun" w:cs="SimSun"/>
                <w:sz w:val="25"/>
                <w:szCs w:val="25"/>
              </w:rPr>
              <w:t>电源开启时的HDD启动错误</w:t>
            </w:r>
          </w:p>
        </w:tc>
        <w:tc>
          <w:tcPr>
            <w:tcW w:w="774" w:type="dxa"/>
            <w:vAlign w:val="top"/>
          </w:tcPr>
          <w:p>
            <w:pPr>
              <w:ind w:left="259"/>
              <w:spacing w:before="199" w:line="183" w:lineRule="auto"/>
              <w:rPr>
                <w:rFonts w:ascii="SimSun" w:hAnsi="SimSun" w:eastAsia="SimSun" w:cs="SimSun"/>
                <w:sz w:val="25"/>
                <w:szCs w:val="25"/>
              </w:rPr>
            </w:pPr>
            <w:r>
              <w:rPr>
                <w:rFonts w:ascii="SimSun" w:hAnsi="SimSun" w:eastAsia="SimSun" w:cs="SimSun"/>
                <w:sz w:val="25"/>
                <w:szCs w:val="25"/>
                <w:spacing w:val="-2"/>
              </w:rPr>
              <w:t>GW</w:t>
            </w:r>
          </w:p>
        </w:tc>
      </w:tr>
      <w:tr>
        <w:trPr>
          <w:trHeight w:val="807" w:hRule="atLeast"/>
        </w:trPr>
        <w:tc>
          <w:tcPr>
            <w:tcW w:w="1304" w:type="dxa"/>
            <w:vAlign w:val="top"/>
            <w:vMerge w:val="continue"/>
            <w:tcBorders>
              <w:top w:val="nil"/>
            </w:tcBorders>
          </w:tcPr>
          <w:p>
            <w:pPr>
              <w:rPr>
                <w:rFonts w:ascii="Arial"/>
                <w:sz w:val="21"/>
              </w:rPr>
            </w:pPr>
            <w:r/>
          </w:p>
        </w:tc>
        <w:tc>
          <w:tcPr>
            <w:tcW w:w="579" w:type="dxa"/>
            <w:vAlign w:val="top"/>
            <w:vMerge w:val="continue"/>
            <w:tcBorders>
              <w:top w:val="nil"/>
            </w:tcBorders>
          </w:tcPr>
          <w:p>
            <w:pPr>
              <w:rPr>
                <w:rFonts w:ascii="Arial"/>
                <w:sz w:val="21"/>
              </w:rPr>
            </w:pPr>
            <w:r/>
          </w:p>
        </w:tc>
        <w:tc>
          <w:tcPr>
            <w:tcW w:w="7387" w:type="dxa"/>
            <w:vAlign w:val="top"/>
            <w:gridSpan w:val="2"/>
          </w:tcPr>
          <w:p>
            <w:pPr>
              <w:ind w:left="332" w:right="430"/>
              <w:spacing w:before="118" w:line="241" w:lineRule="auto"/>
              <w:rPr>
                <w:rFonts w:ascii="SimSun" w:hAnsi="SimSun" w:eastAsia="SimSun" w:cs="SimSun"/>
                <w:sz w:val="25"/>
                <w:szCs w:val="25"/>
              </w:rPr>
            </w:pPr>
            <w:r>
              <w:rPr>
                <w:rFonts w:ascii="SimSun" w:hAnsi="SimSun" w:eastAsia="SimSun" w:cs="SimSun"/>
                <w:sz w:val="25"/>
                <w:szCs w:val="25"/>
              </w:rPr>
              <w:t>连接了HDD,但未检测到驱动器错误。驱</w:t>
            </w:r>
            <w:r>
              <w:rPr>
                <w:rFonts w:ascii="SimSun" w:hAnsi="SimSun" w:eastAsia="SimSun" w:cs="SimSun"/>
                <w:sz w:val="25"/>
                <w:szCs w:val="25"/>
                <w:spacing w:val="-1"/>
              </w:rPr>
              <w:t>动器在30秒内未以HDD</w:t>
            </w:r>
            <w:r>
              <w:rPr>
                <w:rFonts w:ascii="SimSun" w:hAnsi="SimSun" w:eastAsia="SimSun" w:cs="SimSun"/>
                <w:sz w:val="25"/>
                <w:szCs w:val="25"/>
              </w:rPr>
              <w:t xml:space="preserve"> </w:t>
            </w:r>
            <w:r>
              <w:rPr>
                <w:rFonts w:ascii="SimSun" w:hAnsi="SimSun" w:eastAsia="SimSun" w:cs="SimSun"/>
                <w:sz w:val="25"/>
                <w:szCs w:val="25"/>
                <w:spacing w:val="-1"/>
              </w:rPr>
              <w:t>态做出响应。</w:t>
            </w:r>
          </w:p>
        </w:tc>
      </w:tr>
      <w:tr>
        <w:trPr>
          <w:trHeight w:val="1719" w:hRule="atLeast"/>
        </w:trPr>
        <w:tc>
          <w:tcPr>
            <w:tcW w:w="1304" w:type="dxa"/>
            <w:vAlign w:val="top"/>
          </w:tcPr>
          <w:p>
            <w:pPr>
              <w:rPr>
                <w:rFonts w:ascii="Arial"/>
                <w:sz w:val="21"/>
              </w:rPr>
            </w:pPr>
            <w:r/>
          </w:p>
        </w:tc>
        <w:tc>
          <w:tcPr>
            <w:tcW w:w="579" w:type="dxa"/>
            <w:vAlign w:val="top"/>
          </w:tcPr>
          <w:p>
            <w:pPr>
              <w:rPr>
                <w:rFonts w:ascii="Arial"/>
                <w:sz w:val="21"/>
              </w:rPr>
            </w:pPr>
            <w:r/>
          </w:p>
        </w:tc>
        <w:tc>
          <w:tcPr>
            <w:tcW w:w="7387" w:type="dxa"/>
            <w:vAlign w:val="top"/>
            <w:gridSpan w:val="2"/>
          </w:tcPr>
          <w:p>
            <w:pPr>
              <w:ind w:left="332"/>
              <w:spacing w:before="166" w:line="220" w:lineRule="auto"/>
              <w:rPr>
                <w:rFonts w:ascii="SimSun" w:hAnsi="SimSun" w:eastAsia="SimSun" w:cs="SimSun"/>
                <w:sz w:val="25"/>
                <w:szCs w:val="25"/>
              </w:rPr>
            </w:pPr>
            <w:r>
              <w:rPr>
                <w:rFonts w:ascii="SimSun" w:hAnsi="SimSun" w:eastAsia="SimSun" w:cs="SimSun"/>
                <w:sz w:val="25"/>
                <w:szCs w:val="25"/>
                <w:spacing w:val="-4"/>
              </w:rPr>
              <w:t>·</w:t>
            </w:r>
            <w:r>
              <w:rPr>
                <w:rFonts w:ascii="SimSun" w:hAnsi="SimSun" w:eastAsia="SimSun" w:cs="SimSun"/>
                <w:sz w:val="25"/>
                <w:szCs w:val="25"/>
                <w:spacing w:val="-91"/>
              </w:rPr>
              <w:t xml:space="preserve"> </w:t>
            </w:r>
            <w:r>
              <w:rPr>
                <w:rFonts w:ascii="SimSun" w:hAnsi="SimSun" w:eastAsia="SimSun" w:cs="SimSun"/>
                <w:sz w:val="25"/>
                <w:szCs w:val="25"/>
                <w:spacing w:val="-4"/>
              </w:rPr>
              <w:t>未初始化HDD</w:t>
            </w:r>
          </w:p>
          <w:p>
            <w:pPr>
              <w:ind w:left="332"/>
              <w:spacing w:before="81" w:line="219" w:lineRule="auto"/>
              <w:rPr>
                <w:rFonts w:ascii="SimSun" w:hAnsi="SimSun" w:eastAsia="SimSun" w:cs="SimSun"/>
                <w:sz w:val="25"/>
                <w:szCs w:val="25"/>
              </w:rPr>
            </w:pPr>
            <w:r>
              <w:rPr>
                <w:rFonts w:ascii="SimSun" w:hAnsi="SimSun" w:eastAsia="SimSun" w:cs="SimSun"/>
                <w:sz w:val="25"/>
                <w:szCs w:val="25"/>
                <w:spacing w:val="-5"/>
              </w:rPr>
              <w:t>·</w:t>
            </w:r>
            <w:r>
              <w:rPr>
                <w:rFonts w:ascii="SimSun" w:hAnsi="SimSun" w:eastAsia="SimSun" w:cs="SimSun"/>
                <w:sz w:val="25"/>
                <w:szCs w:val="25"/>
                <w:spacing w:val="-68"/>
              </w:rPr>
              <w:t xml:space="preserve"> </w:t>
            </w:r>
            <w:r>
              <w:rPr>
                <w:rFonts w:ascii="SimSun" w:hAnsi="SimSun" w:eastAsia="SimSun" w:cs="SimSun"/>
                <w:sz w:val="25"/>
                <w:szCs w:val="25"/>
                <w:spacing w:val="-5"/>
              </w:rPr>
              <w:t>电平数据遭到破坏</w:t>
            </w:r>
          </w:p>
          <w:p>
            <w:pPr>
              <w:ind w:left="332"/>
              <w:spacing w:before="133" w:line="219" w:lineRule="auto"/>
              <w:rPr>
                <w:rFonts w:ascii="SimSun" w:hAnsi="SimSun" w:eastAsia="SimSun" w:cs="SimSun"/>
                <w:sz w:val="25"/>
                <w:szCs w:val="25"/>
              </w:rPr>
            </w:pPr>
            <w:r>
              <w:rPr>
                <w:rFonts w:ascii="SimSun" w:hAnsi="SimSun" w:eastAsia="SimSun" w:cs="SimSun"/>
                <w:sz w:val="25"/>
                <w:szCs w:val="25"/>
                <w:spacing w:val="-1"/>
              </w:rPr>
              <w:t>·利用SP5-832-001格式化HDD。</w:t>
            </w:r>
          </w:p>
          <w:p>
            <w:pPr>
              <w:ind w:left="332"/>
              <w:spacing w:before="107" w:line="222"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9"/>
              </w:rPr>
              <w:t xml:space="preserve"> </w:t>
            </w:r>
            <w:r>
              <w:rPr>
                <w:rFonts w:ascii="SimSun" w:hAnsi="SimSun" w:eastAsia="SimSun" w:cs="SimSun"/>
                <w:sz w:val="25"/>
                <w:szCs w:val="25"/>
                <w:spacing w:val="-2"/>
              </w:rPr>
              <w:t>HDD不良</w:t>
            </w:r>
          </w:p>
        </w:tc>
      </w:tr>
    </w:tbl>
    <w:p>
      <w:pPr>
        <w:spacing w:before="38"/>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04"/>
        <w:gridCol w:w="579"/>
        <w:gridCol w:w="6073"/>
        <w:gridCol w:w="1304"/>
      </w:tblGrid>
      <w:tr>
        <w:trPr>
          <w:trHeight w:val="504" w:hRule="atLeast"/>
        </w:trPr>
        <w:tc>
          <w:tcPr>
            <w:tcW w:w="1304" w:type="dxa"/>
            <w:vAlign w:val="top"/>
            <w:vMerge w:val="restart"/>
            <w:tcBorders>
              <w:bottom w:val="nil"/>
            </w:tcBorders>
          </w:tcPr>
          <w:p>
            <w:pPr>
              <w:spacing w:line="277" w:lineRule="auto"/>
              <w:rPr>
                <w:rFonts w:ascii="Arial"/>
                <w:sz w:val="21"/>
              </w:rPr>
            </w:pPr>
            <w:r/>
          </w:p>
          <w:p>
            <w:pPr>
              <w:spacing w:line="277"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ind w:left="55"/>
              <w:spacing w:before="81" w:line="184" w:lineRule="auto"/>
              <w:rPr>
                <w:rFonts w:ascii="SimSun" w:hAnsi="SimSun" w:eastAsia="SimSun" w:cs="SimSun"/>
                <w:sz w:val="25"/>
                <w:szCs w:val="25"/>
              </w:rPr>
            </w:pPr>
            <w:r>
              <w:rPr>
                <w:rFonts w:ascii="SimSun" w:hAnsi="SimSun" w:eastAsia="SimSun" w:cs="SimSun"/>
                <w:sz w:val="25"/>
                <w:szCs w:val="25"/>
                <w:spacing w:val="-2"/>
              </w:rPr>
              <w:t>SC861</w:t>
            </w:r>
          </w:p>
        </w:tc>
        <w:tc>
          <w:tcPr>
            <w:tcW w:w="579" w:type="dxa"/>
            <w:vAlign w:val="top"/>
            <w:vMerge w:val="restart"/>
            <w:tcBorders>
              <w:bottom w:val="nil"/>
            </w:tcBorders>
          </w:tcPr>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9" w:lineRule="auto"/>
              <w:rPr>
                <w:rFonts w:ascii="Arial"/>
                <w:sz w:val="21"/>
              </w:rPr>
            </w:pPr>
            <w:r/>
          </w:p>
          <w:p>
            <w:pPr>
              <w:ind w:left="191"/>
              <w:spacing w:before="81" w:line="182" w:lineRule="auto"/>
              <w:rPr>
                <w:rFonts w:ascii="SimSun" w:hAnsi="SimSun" w:eastAsia="SimSun" w:cs="SimSun"/>
                <w:sz w:val="25"/>
                <w:szCs w:val="25"/>
              </w:rPr>
            </w:pPr>
            <w:r>
              <w:rPr>
                <w:rFonts w:ascii="SimSun" w:hAnsi="SimSun" w:eastAsia="SimSun" w:cs="SimSun"/>
                <w:sz w:val="25"/>
                <w:szCs w:val="25"/>
              </w:rPr>
              <w:t>B</w:t>
            </w:r>
          </w:p>
        </w:tc>
        <w:tc>
          <w:tcPr>
            <w:tcW w:w="6073" w:type="dxa"/>
            <w:vAlign w:val="top"/>
          </w:tcPr>
          <w:p>
            <w:pPr>
              <w:ind w:left="82"/>
              <w:spacing w:before="136" w:line="220" w:lineRule="auto"/>
              <w:rPr>
                <w:rFonts w:ascii="SimSun" w:hAnsi="SimSun" w:eastAsia="SimSun" w:cs="SimSun"/>
                <w:sz w:val="25"/>
                <w:szCs w:val="25"/>
              </w:rPr>
            </w:pPr>
            <w:r>
              <w:rPr>
                <w:rFonts w:ascii="SimSun" w:hAnsi="SimSun" w:eastAsia="SimSun" w:cs="SimSun"/>
                <w:sz w:val="25"/>
                <w:szCs w:val="25"/>
                <w:spacing w:val="-11"/>
              </w:rPr>
              <w:t>H</w:t>
            </w:r>
            <w:r>
              <w:rPr>
                <w:rFonts w:ascii="SimSun" w:hAnsi="SimSun" w:eastAsia="SimSun" w:cs="SimSun"/>
                <w:sz w:val="25"/>
                <w:szCs w:val="25"/>
                <w:spacing w:val="-39"/>
              </w:rPr>
              <w:t xml:space="preserve"> </w:t>
            </w:r>
            <w:r>
              <w:rPr>
                <w:rFonts w:ascii="SimSun" w:hAnsi="SimSun" w:eastAsia="SimSun" w:cs="SimSun"/>
                <w:sz w:val="25"/>
                <w:szCs w:val="25"/>
                <w:spacing w:val="-11"/>
              </w:rPr>
              <w:t>D</w:t>
            </w:r>
            <w:r>
              <w:rPr>
                <w:rFonts w:ascii="SimSun" w:hAnsi="SimSun" w:eastAsia="SimSun" w:cs="SimSun"/>
                <w:sz w:val="25"/>
                <w:szCs w:val="25"/>
                <w:spacing w:val="-49"/>
              </w:rPr>
              <w:t xml:space="preserve"> </w:t>
            </w:r>
            <w:r>
              <w:rPr>
                <w:rFonts w:ascii="SimSun" w:hAnsi="SimSun" w:eastAsia="SimSun" w:cs="SimSun"/>
                <w:sz w:val="25"/>
                <w:szCs w:val="25"/>
                <w:spacing w:val="-11"/>
              </w:rPr>
              <w:t>D</w:t>
            </w:r>
            <w:r>
              <w:rPr>
                <w:rFonts w:ascii="SimSun" w:hAnsi="SimSun" w:eastAsia="SimSun" w:cs="SimSun"/>
                <w:sz w:val="25"/>
                <w:szCs w:val="25"/>
                <w:spacing w:val="-45"/>
              </w:rPr>
              <w:t xml:space="preserve"> </w:t>
            </w:r>
            <w:r>
              <w:rPr>
                <w:rFonts w:ascii="SimSun" w:hAnsi="SimSun" w:eastAsia="SimSun" w:cs="SimSun"/>
                <w:sz w:val="25"/>
                <w:szCs w:val="25"/>
                <w:spacing w:val="-11"/>
              </w:rPr>
              <w:t>错</w:t>
            </w:r>
            <w:r>
              <w:rPr>
                <w:rFonts w:ascii="SimSun" w:hAnsi="SimSun" w:eastAsia="SimSun" w:cs="SimSun"/>
                <w:sz w:val="25"/>
                <w:szCs w:val="25"/>
                <w:spacing w:val="-41"/>
              </w:rPr>
              <w:t xml:space="preserve"> </w:t>
            </w:r>
            <w:r>
              <w:rPr>
                <w:rFonts w:ascii="SimSun" w:hAnsi="SimSun" w:eastAsia="SimSun" w:cs="SimSun"/>
                <w:sz w:val="25"/>
                <w:szCs w:val="25"/>
                <w:spacing w:val="-11"/>
              </w:rPr>
              <w:t>误</w:t>
            </w:r>
            <w:r>
              <w:rPr>
                <w:rFonts w:ascii="SimSun" w:hAnsi="SimSun" w:eastAsia="SimSun" w:cs="SimSun"/>
                <w:sz w:val="25"/>
                <w:szCs w:val="25"/>
                <w:spacing w:val="-41"/>
              </w:rPr>
              <w:t xml:space="preserve"> </w:t>
            </w:r>
            <w:r>
              <w:rPr>
                <w:rFonts w:ascii="SimSun" w:hAnsi="SimSun" w:eastAsia="SimSun" w:cs="SimSun"/>
                <w:sz w:val="25"/>
                <w:szCs w:val="25"/>
                <w:spacing w:val="-11"/>
              </w:rPr>
              <w:t>2 :</w:t>
            </w:r>
            <w:r>
              <w:rPr>
                <w:rFonts w:ascii="SimSun" w:hAnsi="SimSun" w:eastAsia="SimSun" w:cs="SimSun"/>
                <w:sz w:val="25"/>
                <w:szCs w:val="25"/>
                <w:spacing w:val="-50"/>
              </w:rPr>
              <w:t xml:space="preserve"> </w:t>
            </w:r>
            <w:r>
              <w:rPr>
                <w:rFonts w:ascii="SimSun" w:hAnsi="SimSun" w:eastAsia="SimSun" w:cs="SimSun"/>
                <w:sz w:val="25"/>
                <w:szCs w:val="25"/>
                <w:spacing w:val="-11"/>
              </w:rPr>
              <w:t>H</w:t>
            </w:r>
            <w:r>
              <w:rPr>
                <w:rFonts w:ascii="SimSun" w:hAnsi="SimSun" w:eastAsia="SimSun" w:cs="SimSun"/>
                <w:sz w:val="25"/>
                <w:szCs w:val="25"/>
                <w:spacing w:val="-49"/>
              </w:rPr>
              <w:t xml:space="preserve"> </w:t>
            </w:r>
            <w:r>
              <w:rPr>
                <w:rFonts w:ascii="SimSun" w:hAnsi="SimSun" w:eastAsia="SimSun" w:cs="SimSun"/>
                <w:sz w:val="25"/>
                <w:szCs w:val="25"/>
                <w:spacing w:val="-11"/>
              </w:rPr>
              <w:t>D</w:t>
            </w:r>
            <w:r>
              <w:rPr>
                <w:rFonts w:ascii="SimSun" w:hAnsi="SimSun" w:eastAsia="SimSun" w:cs="SimSun"/>
                <w:sz w:val="25"/>
                <w:szCs w:val="25"/>
                <w:spacing w:val="-49"/>
              </w:rPr>
              <w:t xml:space="preserve"> </w:t>
            </w:r>
            <w:r>
              <w:rPr>
                <w:rFonts w:ascii="SimSun" w:hAnsi="SimSun" w:eastAsia="SimSun" w:cs="SimSun"/>
                <w:sz w:val="25"/>
                <w:szCs w:val="25"/>
                <w:spacing w:val="-11"/>
              </w:rPr>
              <w:t>D</w:t>
            </w:r>
            <w:r>
              <w:rPr>
                <w:rFonts w:ascii="SimSun" w:hAnsi="SimSun" w:eastAsia="SimSun" w:cs="SimSun"/>
                <w:sz w:val="25"/>
                <w:szCs w:val="25"/>
                <w:spacing w:val="-39"/>
              </w:rPr>
              <w:t xml:space="preserve"> </w:t>
            </w:r>
            <w:r>
              <w:rPr>
                <w:rFonts w:ascii="SimSun" w:hAnsi="SimSun" w:eastAsia="SimSun" w:cs="SimSun"/>
                <w:sz w:val="25"/>
                <w:szCs w:val="25"/>
                <w:spacing w:val="-11"/>
              </w:rPr>
              <w:t>启</w:t>
            </w:r>
            <w:r>
              <w:rPr>
                <w:rFonts w:ascii="SimSun" w:hAnsi="SimSun" w:eastAsia="SimSun" w:cs="SimSun"/>
                <w:sz w:val="25"/>
                <w:szCs w:val="25"/>
                <w:spacing w:val="-43"/>
              </w:rPr>
              <w:t xml:space="preserve"> </w:t>
            </w:r>
            <w:r>
              <w:rPr>
                <w:rFonts w:ascii="SimSun" w:hAnsi="SimSun" w:eastAsia="SimSun" w:cs="SimSun"/>
                <w:sz w:val="25"/>
                <w:szCs w:val="25"/>
                <w:spacing w:val="-11"/>
              </w:rPr>
              <w:t>动</w:t>
            </w:r>
          </w:p>
        </w:tc>
        <w:tc>
          <w:tcPr>
            <w:tcW w:w="1304" w:type="dxa"/>
            <w:vAlign w:val="top"/>
          </w:tcPr>
          <w:p>
            <w:pPr>
              <w:ind w:left="78"/>
              <w:spacing w:before="199" w:line="183" w:lineRule="auto"/>
              <w:rPr>
                <w:rFonts w:ascii="SimSun" w:hAnsi="SimSun" w:eastAsia="SimSun" w:cs="SimSun"/>
                <w:sz w:val="25"/>
                <w:szCs w:val="25"/>
              </w:rPr>
            </w:pPr>
            <w:r>
              <w:rPr>
                <w:rFonts w:ascii="SimSun" w:hAnsi="SimSun" w:eastAsia="SimSun" w:cs="SimSun"/>
                <w:sz w:val="25"/>
                <w:szCs w:val="25"/>
                <w:spacing w:val="-2"/>
              </w:rPr>
              <w:t>GW</w:t>
            </w:r>
          </w:p>
        </w:tc>
      </w:tr>
      <w:tr>
        <w:trPr>
          <w:trHeight w:val="817" w:hRule="atLeast"/>
        </w:trPr>
        <w:tc>
          <w:tcPr>
            <w:tcW w:w="1304" w:type="dxa"/>
            <w:vAlign w:val="top"/>
            <w:vMerge w:val="continue"/>
            <w:tcBorders>
              <w:top w:val="nil"/>
              <w:bottom w:val="nil"/>
            </w:tcBorders>
          </w:tcPr>
          <w:p>
            <w:pPr>
              <w:rPr>
                <w:rFonts w:ascii="Arial"/>
                <w:sz w:val="21"/>
              </w:rPr>
            </w:pPr>
            <w:r/>
          </w:p>
        </w:tc>
        <w:tc>
          <w:tcPr>
            <w:tcW w:w="579" w:type="dxa"/>
            <w:vAlign w:val="top"/>
            <w:vMerge w:val="continue"/>
            <w:tcBorders>
              <w:top w:val="nil"/>
              <w:bottom w:val="nil"/>
            </w:tcBorders>
          </w:tcPr>
          <w:p>
            <w:pPr>
              <w:rPr>
                <w:rFonts w:ascii="Arial"/>
                <w:sz w:val="21"/>
              </w:rPr>
            </w:pPr>
            <w:r/>
          </w:p>
        </w:tc>
        <w:tc>
          <w:tcPr>
            <w:tcW w:w="7377" w:type="dxa"/>
            <w:vAlign w:val="top"/>
            <w:gridSpan w:val="2"/>
          </w:tcPr>
          <w:p>
            <w:pPr>
              <w:ind w:left="322"/>
              <w:spacing w:before="121" w:line="249" w:lineRule="auto"/>
              <w:rPr>
                <w:rFonts w:ascii="SimSun" w:hAnsi="SimSun" w:eastAsia="SimSun" w:cs="SimSun"/>
                <w:sz w:val="25"/>
                <w:szCs w:val="25"/>
              </w:rPr>
            </w:pPr>
            <w:r>
              <w:rPr>
                <w:rFonts w:ascii="SimSun" w:hAnsi="SimSun" w:eastAsia="SimSun" w:cs="SimSun"/>
                <w:sz w:val="25"/>
                <w:szCs w:val="25"/>
                <w:spacing w:val="-16"/>
              </w:rPr>
              <w:t>电源开启</w:t>
            </w:r>
            <w:r>
              <w:rPr>
                <w:rFonts w:ascii="SimSun" w:hAnsi="SimSun" w:eastAsia="SimSun" w:cs="SimSun"/>
                <w:sz w:val="25"/>
                <w:szCs w:val="25"/>
                <w:spacing w:val="-15"/>
              </w:rPr>
              <w:t>时检测到硬盘，但从节能模式恢复后，在30秒内未检测到</w:t>
            </w:r>
            <w:r>
              <w:rPr>
                <w:rFonts w:ascii="SimSun" w:hAnsi="SimSun" w:eastAsia="SimSun" w:cs="SimSun"/>
                <w:sz w:val="25"/>
                <w:szCs w:val="25"/>
                <w:spacing w:val="-11"/>
              </w:rPr>
              <w:t>硬</w:t>
            </w:r>
            <w:r>
              <w:rPr>
                <w:rFonts w:ascii="SimSun" w:hAnsi="SimSun" w:eastAsia="SimSun" w:cs="SimSun"/>
                <w:sz w:val="25"/>
                <w:szCs w:val="25"/>
                <w:spacing w:val="8"/>
              </w:rPr>
              <w:t xml:space="preserve"> </w:t>
            </w:r>
            <w:r>
              <w:rPr>
                <w:rFonts w:ascii="SimSun" w:hAnsi="SimSun" w:eastAsia="SimSun" w:cs="SimSun"/>
                <w:sz w:val="25"/>
                <w:szCs w:val="25"/>
                <w:spacing w:val="2"/>
              </w:rPr>
              <w:t>盘。</w:t>
            </w:r>
          </w:p>
        </w:tc>
      </w:tr>
      <w:tr>
        <w:trPr>
          <w:trHeight w:val="1719" w:hRule="atLeast"/>
        </w:trPr>
        <w:tc>
          <w:tcPr>
            <w:tcW w:w="1304" w:type="dxa"/>
            <w:vAlign w:val="top"/>
            <w:vMerge w:val="continue"/>
            <w:tcBorders>
              <w:top w:val="nil"/>
            </w:tcBorders>
          </w:tcPr>
          <w:p>
            <w:pPr>
              <w:rPr>
                <w:rFonts w:ascii="Arial"/>
                <w:sz w:val="21"/>
              </w:rPr>
            </w:pPr>
            <w:r/>
          </w:p>
        </w:tc>
        <w:tc>
          <w:tcPr>
            <w:tcW w:w="579" w:type="dxa"/>
            <w:vAlign w:val="top"/>
            <w:vMerge w:val="continue"/>
            <w:tcBorders>
              <w:top w:val="nil"/>
            </w:tcBorders>
          </w:tcPr>
          <w:p>
            <w:pPr>
              <w:rPr>
                <w:rFonts w:ascii="Arial"/>
                <w:sz w:val="21"/>
              </w:rPr>
            </w:pPr>
            <w:r/>
          </w:p>
        </w:tc>
        <w:tc>
          <w:tcPr>
            <w:tcW w:w="7377" w:type="dxa"/>
            <w:vAlign w:val="top"/>
            <w:gridSpan w:val="2"/>
          </w:tcPr>
          <w:p>
            <w:pPr>
              <w:ind w:left="322"/>
              <w:spacing w:before="152" w:line="219" w:lineRule="auto"/>
              <w:rPr>
                <w:rFonts w:ascii="SimSun" w:hAnsi="SimSun" w:eastAsia="SimSun" w:cs="SimSun"/>
                <w:sz w:val="25"/>
                <w:szCs w:val="25"/>
              </w:rPr>
            </w:pPr>
            <w:r>
              <w:rPr>
                <w:rFonts w:ascii="SimSun" w:hAnsi="SimSun" w:eastAsia="SimSun" w:cs="SimSun"/>
                <w:sz w:val="25"/>
                <w:szCs w:val="25"/>
              </w:rPr>
              <w:t>·硬盘与控制器板之间的电缆断开或松动</w:t>
            </w:r>
          </w:p>
          <w:p>
            <w:pPr>
              <w:ind w:left="322"/>
              <w:spacing w:before="95" w:line="219" w:lineRule="auto"/>
              <w:rPr>
                <w:rFonts w:ascii="SimSun" w:hAnsi="SimSun" w:eastAsia="SimSun" w:cs="SimSun"/>
                <w:sz w:val="25"/>
                <w:szCs w:val="25"/>
              </w:rPr>
            </w:pPr>
            <w:r>
              <w:rPr>
                <w:rFonts w:ascii="SimSun" w:hAnsi="SimSun" w:eastAsia="SimSun" w:cs="SimSun"/>
                <w:sz w:val="25"/>
                <w:szCs w:val="25"/>
                <w:spacing w:val="-1"/>
              </w:rPr>
              <w:t>·</w:t>
            </w:r>
            <w:r>
              <w:rPr>
                <w:rFonts w:ascii="SimSun" w:hAnsi="SimSun" w:eastAsia="SimSun" w:cs="SimSun"/>
                <w:sz w:val="25"/>
                <w:szCs w:val="25"/>
                <w:spacing w:val="-100"/>
              </w:rPr>
              <w:t xml:space="preserve"> </w:t>
            </w:r>
            <w:r>
              <w:rPr>
                <w:rFonts w:ascii="SimSun" w:hAnsi="SimSun" w:eastAsia="SimSun" w:cs="SimSun"/>
                <w:sz w:val="25"/>
                <w:szCs w:val="25"/>
                <w:spacing w:val="-1"/>
              </w:rPr>
              <w:t>硬盘电源接头松动</w:t>
            </w:r>
          </w:p>
          <w:p>
            <w:pPr>
              <w:ind w:left="322"/>
              <w:spacing w:before="113" w:line="219" w:lineRule="auto"/>
              <w:rPr>
                <w:rFonts w:ascii="SimSun" w:hAnsi="SimSun" w:eastAsia="SimSun" w:cs="SimSun"/>
                <w:sz w:val="25"/>
                <w:szCs w:val="25"/>
              </w:rPr>
            </w:pPr>
            <w:r>
              <w:rPr>
                <w:rFonts w:ascii="SimSun" w:hAnsi="SimSun" w:eastAsia="SimSun" w:cs="SimSun"/>
                <w:sz w:val="25"/>
                <w:szCs w:val="25"/>
                <w:spacing w:val="-1"/>
              </w:rPr>
              <w:t>·</w:t>
            </w:r>
            <w:r>
              <w:rPr>
                <w:rFonts w:ascii="SimSun" w:hAnsi="SimSun" w:eastAsia="SimSun" w:cs="SimSun"/>
                <w:sz w:val="25"/>
                <w:szCs w:val="25"/>
                <w:spacing w:val="-98"/>
              </w:rPr>
              <w:t xml:space="preserve"> </w:t>
            </w:r>
            <w:r>
              <w:rPr>
                <w:rFonts w:ascii="SimSun" w:hAnsi="SimSun" w:eastAsia="SimSun" w:cs="SimSun"/>
                <w:sz w:val="25"/>
                <w:szCs w:val="25"/>
                <w:spacing w:val="-1"/>
              </w:rPr>
              <w:t>其中一个硬盘不良</w:t>
            </w:r>
          </w:p>
          <w:p>
            <w:pPr>
              <w:ind w:left="322"/>
              <w:spacing w:before="114" w:line="220" w:lineRule="auto"/>
              <w:rPr>
                <w:rFonts w:ascii="SimSun" w:hAnsi="SimSun" w:eastAsia="SimSun" w:cs="SimSun"/>
                <w:sz w:val="25"/>
                <w:szCs w:val="25"/>
              </w:rPr>
            </w:pPr>
            <w:r>
              <w:rPr>
                <w:rFonts w:ascii="SimSun" w:hAnsi="SimSun" w:eastAsia="SimSun" w:cs="SimSun"/>
                <w:sz w:val="25"/>
                <w:szCs w:val="25"/>
                <w:spacing w:val="-3"/>
              </w:rPr>
              <w:t>·</w:t>
            </w:r>
            <w:r>
              <w:rPr>
                <w:rFonts w:ascii="SimSun" w:hAnsi="SimSun" w:eastAsia="SimSun" w:cs="SimSun"/>
                <w:sz w:val="25"/>
                <w:szCs w:val="25"/>
                <w:spacing w:val="-89"/>
              </w:rPr>
              <w:t xml:space="preserve"> </w:t>
            </w:r>
            <w:r>
              <w:rPr>
                <w:rFonts w:ascii="SimSun" w:hAnsi="SimSun" w:eastAsia="SimSun" w:cs="SimSun"/>
                <w:sz w:val="25"/>
                <w:szCs w:val="25"/>
                <w:spacing w:val="-3"/>
              </w:rPr>
              <w:t>控制器不良</w:t>
            </w:r>
          </w:p>
        </w:tc>
      </w:tr>
    </w:tbl>
    <w:p>
      <w:pPr>
        <w:rPr>
          <w:rFonts w:ascii="Arial"/>
          <w:sz w:val="21"/>
        </w:rPr>
      </w:pPr>
      <w:r/>
    </w:p>
    <w:p>
      <w:pPr>
        <w:sectPr>
          <w:headerReference w:type="default" r:id="rId454"/>
          <w:footerReference w:type="default" r:id="rId464"/>
          <w:pgSz w:w="11900" w:h="16840"/>
          <w:pgMar w:top="1427" w:right="19" w:bottom="795" w:left="1279" w:header="1038" w:footer="633" w:gutter="0"/>
        </w:sectPr>
        <w:rPr>
          <w:rFonts w:ascii="Arial" w:hAnsi="Arial" w:eastAsia="Arial" w:cs="Arial"/>
          <w:sz w:val="21"/>
          <w:szCs w:val="21"/>
        </w:rPr>
      </w:pPr>
    </w:p>
    <w:p>
      <w:pPr>
        <w:spacing w:before="57"/>
        <w:rPr/>
      </w:pPr>
      <w:r>
        <w:pict>
          <v:shape id="_x0000_s350" style="position:absolute;margin-left:0.4998pt;margin-top:197.003pt;mso-position-vertical-relative:page;mso-position-horizontal-relative:page;width:49.5pt;height:26.05pt;z-index:252849152;" o:allowincell="f" fillcolor="#68696B" filled="true" stroked="false" type="#_x0000_t202">
            <v:fill on="true"/>
            <v:stroke on="false"/>
            <v:path/>
            <v:imagedata o:title=""/>
            <o:lock v:ext="edit" aspectratio="false"/>
            <v:textbox inset="0mm,0mm,0mm,0mm">
              <w:txbxContent>
                <w:p>
                  <w:pPr>
                    <w:ind w:left="510"/>
                    <w:spacing w:before="224"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color w:val="FFFFFF"/>
                    </w:rPr>
                    <w:t>2</w:t>
                  </w:r>
                </w:p>
              </w:txbxContent>
            </v:textbox>
          </v:shape>
        </w:pict>
      </w:r>
      <w:r/>
    </w:p>
    <w:p>
      <w:pPr>
        <w:spacing w:before="57"/>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04"/>
        <w:gridCol w:w="579"/>
        <w:gridCol w:w="6163"/>
        <w:gridCol w:w="1224"/>
      </w:tblGrid>
      <w:tr>
        <w:trPr>
          <w:trHeight w:val="512" w:hRule="atLeast"/>
        </w:trPr>
        <w:tc>
          <w:tcPr>
            <w:tcW w:w="1304" w:type="dxa"/>
            <w:vAlign w:val="top"/>
            <w:vMerge w:val="restart"/>
            <w:tcBorders>
              <w:bottom w:val="nil"/>
            </w:tcBorders>
          </w:tcPr>
          <w:p>
            <w:pPr>
              <w:spacing w:line="366" w:lineRule="auto"/>
              <w:rPr>
                <w:rFonts w:ascii="Arial"/>
                <w:sz w:val="21"/>
              </w:rPr>
            </w:pPr>
            <w:r/>
          </w:p>
          <w:p>
            <w:pPr>
              <w:ind w:left="75"/>
              <w:spacing w:before="81" w:line="183" w:lineRule="auto"/>
              <w:rPr>
                <w:rFonts w:ascii="SimSun" w:hAnsi="SimSun" w:eastAsia="SimSun" w:cs="SimSun"/>
                <w:sz w:val="25"/>
                <w:szCs w:val="25"/>
              </w:rPr>
            </w:pPr>
            <w:r>
              <w:rPr>
                <w:rFonts w:ascii="SimSun" w:hAnsi="SimSun" w:eastAsia="SimSun" w:cs="SimSun"/>
                <w:sz w:val="25"/>
                <w:szCs w:val="25"/>
                <w:spacing w:val="-2"/>
              </w:rPr>
              <w:t>SC862</w:t>
            </w:r>
          </w:p>
        </w:tc>
        <w:tc>
          <w:tcPr>
            <w:tcW w:w="579" w:type="dxa"/>
            <w:vAlign w:val="top"/>
            <w:vMerge w:val="restart"/>
            <w:tcBorders>
              <w:bottom w:val="nil"/>
            </w:tcBorders>
          </w:tcPr>
          <w:p>
            <w:pPr>
              <w:spacing w:line="367" w:lineRule="auto"/>
              <w:rPr>
                <w:rFonts w:ascii="Arial"/>
                <w:sz w:val="21"/>
              </w:rPr>
            </w:pPr>
            <w:r/>
          </w:p>
          <w:p>
            <w:pPr>
              <w:ind w:left="180"/>
              <w:spacing w:before="81" w:line="182" w:lineRule="auto"/>
              <w:rPr>
                <w:rFonts w:ascii="SimSun" w:hAnsi="SimSun" w:eastAsia="SimSun" w:cs="SimSun"/>
                <w:sz w:val="25"/>
                <w:szCs w:val="25"/>
              </w:rPr>
            </w:pPr>
            <w:r>
              <w:rPr>
                <w:rFonts w:ascii="SimSun" w:hAnsi="SimSun" w:eastAsia="SimSun" w:cs="SimSun"/>
                <w:sz w:val="25"/>
                <w:szCs w:val="25"/>
              </w:rPr>
              <w:t>D</w:t>
            </w:r>
          </w:p>
        </w:tc>
        <w:tc>
          <w:tcPr>
            <w:tcW w:w="6163" w:type="dxa"/>
            <w:vAlign w:val="top"/>
          </w:tcPr>
          <w:p>
            <w:pPr>
              <w:ind w:left="92"/>
              <w:spacing w:before="136" w:line="220" w:lineRule="auto"/>
              <w:rPr>
                <w:rFonts w:ascii="SimSun" w:hAnsi="SimSun" w:eastAsia="SimSun" w:cs="SimSun"/>
                <w:sz w:val="25"/>
                <w:szCs w:val="25"/>
              </w:rPr>
            </w:pPr>
            <w:r>
              <w:rPr>
                <w:rFonts w:ascii="SimSun" w:hAnsi="SimSun" w:eastAsia="SimSun" w:cs="SimSun"/>
                <w:sz w:val="25"/>
                <w:szCs w:val="25"/>
                <w:spacing w:val="6"/>
              </w:rPr>
              <w:t>坏扇区溢出</w:t>
            </w:r>
          </w:p>
        </w:tc>
        <w:tc>
          <w:tcPr>
            <w:tcW w:w="1224" w:type="dxa"/>
            <w:vAlign w:val="top"/>
          </w:tcPr>
          <w:p>
            <w:pPr>
              <w:ind w:left="709"/>
              <w:spacing w:before="199" w:line="183" w:lineRule="auto"/>
              <w:rPr>
                <w:rFonts w:ascii="SimSun" w:hAnsi="SimSun" w:eastAsia="SimSun" w:cs="SimSun"/>
                <w:sz w:val="25"/>
                <w:szCs w:val="25"/>
              </w:rPr>
            </w:pPr>
            <w:r>
              <w:rPr>
                <w:rFonts w:ascii="SimSun" w:hAnsi="SimSun" w:eastAsia="SimSun" w:cs="SimSun"/>
                <w:sz w:val="25"/>
                <w:szCs w:val="25"/>
                <w:spacing w:val="-2"/>
              </w:rPr>
              <w:t>GW</w:t>
            </w:r>
          </w:p>
        </w:tc>
      </w:tr>
      <w:tr>
        <w:trPr>
          <w:trHeight w:val="488" w:hRule="atLeast"/>
        </w:trPr>
        <w:tc>
          <w:tcPr>
            <w:tcW w:w="1304" w:type="dxa"/>
            <w:vAlign w:val="top"/>
            <w:vMerge w:val="continue"/>
            <w:tcBorders>
              <w:top w:val="nil"/>
            </w:tcBorders>
          </w:tcPr>
          <w:p>
            <w:pPr>
              <w:rPr>
                <w:rFonts w:ascii="Arial"/>
                <w:sz w:val="21"/>
              </w:rPr>
            </w:pPr>
            <w:r/>
          </w:p>
        </w:tc>
        <w:tc>
          <w:tcPr>
            <w:tcW w:w="579" w:type="dxa"/>
            <w:vAlign w:val="top"/>
            <w:vMerge w:val="continue"/>
            <w:tcBorders>
              <w:top w:val="nil"/>
            </w:tcBorders>
          </w:tcPr>
          <w:p>
            <w:pPr>
              <w:rPr>
                <w:rFonts w:ascii="Arial"/>
                <w:sz w:val="21"/>
              </w:rPr>
            </w:pPr>
            <w:r/>
          </w:p>
        </w:tc>
        <w:tc>
          <w:tcPr>
            <w:tcW w:w="7387" w:type="dxa"/>
            <w:vAlign w:val="top"/>
            <w:gridSpan w:val="2"/>
          </w:tcPr>
          <w:p>
            <w:pPr>
              <w:ind w:left="332"/>
              <w:spacing w:before="123" w:line="219" w:lineRule="auto"/>
              <w:rPr>
                <w:rFonts w:ascii="SimSun" w:hAnsi="SimSun" w:eastAsia="SimSun" w:cs="SimSun"/>
                <w:sz w:val="25"/>
                <w:szCs w:val="25"/>
              </w:rPr>
            </w:pPr>
            <w:r>
              <w:rPr>
                <w:rFonts w:ascii="SimSun" w:hAnsi="SimSun" w:eastAsia="SimSun" w:cs="SimSun"/>
                <w:sz w:val="25"/>
                <w:szCs w:val="25"/>
                <w:spacing w:val="-1"/>
              </w:rPr>
              <w:t>HDD的图像存储区域中有超过100个坏扇区。</w:t>
            </w:r>
          </w:p>
        </w:tc>
      </w:tr>
      <w:tr>
        <w:trPr>
          <w:trHeight w:val="930" w:hRule="atLeast"/>
        </w:trPr>
        <w:tc>
          <w:tcPr>
            <w:tcW w:w="1304" w:type="dxa"/>
            <w:vAlign w:val="top"/>
          </w:tcPr>
          <w:p>
            <w:pPr>
              <w:rPr>
                <w:rFonts w:ascii="Arial"/>
                <w:sz w:val="21"/>
              </w:rPr>
            </w:pPr>
            <w:r/>
          </w:p>
        </w:tc>
        <w:tc>
          <w:tcPr>
            <w:tcW w:w="579" w:type="dxa"/>
            <w:vAlign w:val="top"/>
          </w:tcPr>
          <w:p>
            <w:pPr>
              <w:rPr>
                <w:rFonts w:ascii="Arial"/>
                <w:sz w:val="21"/>
              </w:rPr>
            </w:pPr>
            <w:r/>
          </w:p>
        </w:tc>
        <w:tc>
          <w:tcPr>
            <w:tcW w:w="7387" w:type="dxa"/>
            <w:vAlign w:val="top"/>
            <w:gridSpan w:val="2"/>
          </w:tcPr>
          <w:p>
            <w:pPr>
              <w:ind w:left="332"/>
              <w:spacing w:before="175" w:line="219" w:lineRule="auto"/>
              <w:rPr>
                <w:rFonts w:ascii="SimSun" w:hAnsi="SimSun" w:eastAsia="SimSun" w:cs="SimSun"/>
                <w:sz w:val="25"/>
                <w:szCs w:val="25"/>
              </w:rPr>
            </w:pPr>
            <w:r>
              <w:rPr>
                <w:rFonts w:ascii="SimSun" w:hAnsi="SimSun" w:eastAsia="SimSun" w:cs="SimSun"/>
                <w:sz w:val="25"/>
                <w:szCs w:val="25"/>
              </w:rPr>
              <w:t>·利用SP4911-2格式化HDD</w:t>
            </w:r>
          </w:p>
          <w:p>
            <w:pPr>
              <w:ind w:left="332"/>
              <w:spacing w:before="107" w:line="222"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9"/>
              </w:rPr>
              <w:t xml:space="preserve"> </w:t>
            </w:r>
            <w:r>
              <w:rPr>
                <w:rFonts w:ascii="SimSun" w:hAnsi="SimSun" w:eastAsia="SimSun" w:cs="SimSun"/>
                <w:sz w:val="25"/>
                <w:szCs w:val="25"/>
                <w:spacing w:val="-2"/>
              </w:rPr>
              <w:t>HDD不良</w:t>
            </w:r>
          </w:p>
        </w:tc>
      </w:tr>
    </w:tbl>
    <w:p>
      <w:pPr>
        <w:spacing w:before="2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04"/>
        <w:gridCol w:w="579"/>
        <w:gridCol w:w="6163"/>
        <w:gridCol w:w="1224"/>
      </w:tblGrid>
      <w:tr>
        <w:trPr>
          <w:trHeight w:val="513" w:hRule="atLeast"/>
        </w:trPr>
        <w:tc>
          <w:tcPr>
            <w:tcW w:w="1304" w:type="dxa"/>
            <w:vAlign w:val="top"/>
            <w:vMerge w:val="restart"/>
            <w:tcBorders>
              <w:bottom w:val="nil"/>
            </w:tcBorders>
          </w:tcPr>
          <w:p>
            <w:pPr>
              <w:spacing w:line="366" w:lineRule="auto"/>
              <w:rPr>
                <w:rFonts w:ascii="Arial"/>
                <w:sz w:val="21"/>
              </w:rPr>
            </w:pPr>
            <w:r/>
          </w:p>
          <w:p>
            <w:pPr>
              <w:ind w:left="75"/>
              <w:spacing w:before="81" w:line="183" w:lineRule="auto"/>
              <w:rPr>
                <w:rFonts w:ascii="SimSun" w:hAnsi="SimSun" w:eastAsia="SimSun" w:cs="SimSun"/>
                <w:sz w:val="25"/>
                <w:szCs w:val="25"/>
              </w:rPr>
            </w:pPr>
            <w:r>
              <w:rPr>
                <w:rFonts w:ascii="SimSun" w:hAnsi="SimSun" w:eastAsia="SimSun" w:cs="SimSun"/>
                <w:sz w:val="25"/>
                <w:szCs w:val="25"/>
                <w:spacing w:val="-2"/>
              </w:rPr>
              <w:t>SC863</w:t>
            </w:r>
          </w:p>
        </w:tc>
        <w:tc>
          <w:tcPr>
            <w:tcW w:w="579" w:type="dxa"/>
            <w:vAlign w:val="top"/>
            <w:vMerge w:val="restart"/>
            <w:tcBorders>
              <w:bottom w:val="nil"/>
            </w:tcBorders>
          </w:tcPr>
          <w:p>
            <w:pPr>
              <w:spacing w:line="367" w:lineRule="auto"/>
              <w:rPr>
                <w:rFonts w:ascii="Arial"/>
                <w:sz w:val="21"/>
              </w:rPr>
            </w:pPr>
            <w:r/>
          </w:p>
          <w:p>
            <w:pPr>
              <w:ind w:left="180"/>
              <w:spacing w:before="81" w:line="182" w:lineRule="auto"/>
              <w:rPr>
                <w:rFonts w:ascii="SimSun" w:hAnsi="SimSun" w:eastAsia="SimSun" w:cs="SimSun"/>
                <w:sz w:val="25"/>
                <w:szCs w:val="25"/>
              </w:rPr>
            </w:pPr>
            <w:r>
              <w:rPr>
                <w:rFonts w:ascii="SimSun" w:hAnsi="SimSun" w:eastAsia="SimSun" w:cs="SimSun"/>
                <w:sz w:val="25"/>
                <w:szCs w:val="25"/>
              </w:rPr>
              <w:t>D</w:t>
            </w:r>
          </w:p>
        </w:tc>
        <w:tc>
          <w:tcPr>
            <w:tcW w:w="6163" w:type="dxa"/>
            <w:vAlign w:val="top"/>
          </w:tcPr>
          <w:p>
            <w:pPr>
              <w:ind w:left="92"/>
              <w:spacing w:before="135" w:line="219" w:lineRule="auto"/>
              <w:rPr>
                <w:rFonts w:ascii="SimSun" w:hAnsi="SimSun" w:eastAsia="SimSun" w:cs="SimSun"/>
                <w:sz w:val="25"/>
                <w:szCs w:val="25"/>
              </w:rPr>
            </w:pPr>
            <w:r>
              <w:rPr>
                <w:rFonts w:ascii="SimSun" w:hAnsi="SimSun" w:eastAsia="SimSun" w:cs="SimSun"/>
                <w:sz w:val="25"/>
                <w:szCs w:val="25"/>
                <w:spacing w:val="-1"/>
              </w:rPr>
              <w:t>HDD数据读取失败</w:t>
            </w:r>
          </w:p>
        </w:tc>
        <w:tc>
          <w:tcPr>
            <w:tcW w:w="1224" w:type="dxa"/>
            <w:vAlign w:val="top"/>
          </w:tcPr>
          <w:p>
            <w:pPr>
              <w:ind w:left="709"/>
              <w:spacing w:before="199" w:line="183" w:lineRule="auto"/>
              <w:rPr>
                <w:rFonts w:ascii="SimSun" w:hAnsi="SimSun" w:eastAsia="SimSun" w:cs="SimSun"/>
                <w:sz w:val="25"/>
                <w:szCs w:val="25"/>
              </w:rPr>
            </w:pPr>
            <w:r>
              <w:rPr>
                <w:rFonts w:ascii="SimSun" w:hAnsi="SimSun" w:eastAsia="SimSun" w:cs="SimSun"/>
                <w:sz w:val="25"/>
                <w:szCs w:val="25"/>
                <w:spacing w:val="-2"/>
              </w:rPr>
              <w:t>GW</w:t>
            </w:r>
          </w:p>
        </w:tc>
      </w:tr>
      <w:tr>
        <w:trPr>
          <w:trHeight w:val="488" w:hRule="atLeast"/>
        </w:trPr>
        <w:tc>
          <w:tcPr>
            <w:tcW w:w="1304" w:type="dxa"/>
            <w:vAlign w:val="top"/>
            <w:vMerge w:val="continue"/>
            <w:tcBorders>
              <w:top w:val="nil"/>
            </w:tcBorders>
          </w:tcPr>
          <w:p>
            <w:pPr>
              <w:rPr>
                <w:rFonts w:ascii="Arial"/>
                <w:sz w:val="21"/>
              </w:rPr>
            </w:pPr>
            <w:r/>
          </w:p>
        </w:tc>
        <w:tc>
          <w:tcPr>
            <w:tcW w:w="579" w:type="dxa"/>
            <w:vAlign w:val="top"/>
            <w:vMerge w:val="continue"/>
            <w:tcBorders>
              <w:top w:val="nil"/>
            </w:tcBorders>
          </w:tcPr>
          <w:p>
            <w:pPr>
              <w:rPr>
                <w:rFonts w:ascii="Arial"/>
                <w:sz w:val="21"/>
              </w:rPr>
            </w:pPr>
            <w:r/>
          </w:p>
        </w:tc>
        <w:tc>
          <w:tcPr>
            <w:tcW w:w="7387" w:type="dxa"/>
            <w:vAlign w:val="top"/>
            <w:gridSpan w:val="2"/>
          </w:tcPr>
          <w:p>
            <w:pPr>
              <w:ind w:left="332"/>
              <w:spacing w:before="122" w:line="219" w:lineRule="auto"/>
              <w:rPr>
                <w:rFonts w:ascii="SimSun" w:hAnsi="SimSun" w:eastAsia="SimSun" w:cs="SimSun"/>
                <w:sz w:val="25"/>
                <w:szCs w:val="25"/>
              </w:rPr>
            </w:pPr>
            <w:r>
              <w:rPr>
                <w:rFonts w:ascii="SimSun" w:hAnsi="SimSun" w:eastAsia="SimSun" w:cs="SimSun"/>
                <w:sz w:val="25"/>
                <w:szCs w:val="25"/>
              </w:rPr>
              <w:t>由于运行期间生成坏扇区，无法正常读取写入HDD的数据。</w:t>
            </w:r>
          </w:p>
        </w:tc>
      </w:tr>
      <w:tr>
        <w:trPr>
          <w:trHeight w:val="926" w:hRule="atLeast"/>
        </w:trPr>
        <w:tc>
          <w:tcPr>
            <w:tcW w:w="1304" w:type="dxa"/>
            <w:vAlign w:val="top"/>
          </w:tcPr>
          <w:p>
            <w:pPr>
              <w:rPr>
                <w:rFonts w:ascii="Arial"/>
                <w:sz w:val="21"/>
              </w:rPr>
            </w:pPr>
            <w:r/>
          </w:p>
        </w:tc>
        <w:tc>
          <w:tcPr>
            <w:tcW w:w="579" w:type="dxa"/>
            <w:vAlign w:val="top"/>
          </w:tcPr>
          <w:p>
            <w:pPr>
              <w:rPr>
                <w:rFonts w:ascii="Arial"/>
                <w:sz w:val="21"/>
              </w:rPr>
            </w:pPr>
            <w:r/>
          </w:p>
        </w:tc>
        <w:tc>
          <w:tcPr>
            <w:tcW w:w="7387" w:type="dxa"/>
            <w:vAlign w:val="top"/>
            <w:gridSpan w:val="2"/>
          </w:tcPr>
          <w:p>
            <w:pPr>
              <w:ind w:left="332"/>
              <w:spacing w:before="168" w:line="222"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9"/>
              </w:rPr>
              <w:t xml:space="preserve"> </w:t>
            </w:r>
            <w:r>
              <w:rPr>
                <w:rFonts w:ascii="SimSun" w:hAnsi="SimSun" w:eastAsia="SimSun" w:cs="SimSun"/>
                <w:sz w:val="25"/>
                <w:szCs w:val="25"/>
                <w:spacing w:val="-2"/>
              </w:rPr>
              <w:t>HDD不良</w:t>
            </w:r>
          </w:p>
          <w:p>
            <w:pPr>
              <w:ind w:left="332"/>
              <w:spacing w:before="96" w:line="220" w:lineRule="auto"/>
              <w:rPr>
                <w:rFonts w:ascii="SimSun" w:hAnsi="SimSun" w:eastAsia="SimSun" w:cs="SimSun"/>
                <w:sz w:val="25"/>
                <w:szCs w:val="25"/>
              </w:rPr>
            </w:pPr>
            <w:r>
              <w:rPr>
                <w:rFonts w:ascii="SimSun" w:hAnsi="SimSun" w:eastAsia="SimSun" w:cs="SimSun"/>
                <w:sz w:val="25"/>
                <w:szCs w:val="25"/>
                <w:spacing w:val="-3"/>
              </w:rPr>
              <w:t>·</w:t>
            </w:r>
            <w:r>
              <w:rPr>
                <w:rFonts w:ascii="SimSun" w:hAnsi="SimSun" w:eastAsia="SimSun" w:cs="SimSun"/>
                <w:sz w:val="25"/>
                <w:szCs w:val="25"/>
                <w:spacing w:val="-89"/>
              </w:rPr>
              <w:t xml:space="preserve"> </w:t>
            </w:r>
            <w:r>
              <w:rPr>
                <w:rFonts w:ascii="SimSun" w:hAnsi="SimSun" w:eastAsia="SimSun" w:cs="SimSun"/>
                <w:sz w:val="25"/>
                <w:szCs w:val="25"/>
                <w:spacing w:val="-3"/>
              </w:rPr>
              <w:t>控制器不良</w:t>
            </w:r>
          </w:p>
        </w:tc>
      </w:tr>
      <w:tr>
        <w:trPr>
          <w:trHeight w:val="812" w:hRule="atLeast"/>
        </w:trPr>
        <w:tc>
          <w:tcPr>
            <w:tcW w:w="1304" w:type="dxa"/>
            <w:vAlign w:val="top"/>
          </w:tcPr>
          <w:p>
            <w:pPr>
              <w:rPr>
                <w:rFonts w:ascii="Arial"/>
                <w:sz w:val="21"/>
              </w:rPr>
            </w:pPr>
            <w:r/>
          </w:p>
        </w:tc>
        <w:tc>
          <w:tcPr>
            <w:tcW w:w="579" w:type="dxa"/>
            <w:vAlign w:val="top"/>
          </w:tcPr>
          <w:p>
            <w:pPr>
              <w:rPr>
                <w:rFonts w:ascii="Arial"/>
                <w:sz w:val="21"/>
              </w:rPr>
            </w:pPr>
            <w:r/>
          </w:p>
        </w:tc>
        <w:tc>
          <w:tcPr>
            <w:tcW w:w="7387" w:type="dxa"/>
            <w:vAlign w:val="top"/>
            <w:gridSpan w:val="2"/>
          </w:tcPr>
          <w:p>
            <w:pPr>
              <w:ind w:left="335" w:right="61" w:hanging="280"/>
              <w:spacing w:before="181" w:line="229" w:lineRule="auto"/>
              <w:rPr>
                <w:rFonts w:ascii="SimSun" w:hAnsi="SimSun" w:eastAsia="SimSun" w:cs="SimSun"/>
                <w:sz w:val="25"/>
                <w:szCs w:val="25"/>
              </w:rPr>
            </w:pPr>
            <w:r>
              <w:rPr>
                <w:rFonts w:ascii="SimSun" w:hAnsi="SimSun" w:eastAsia="SimSun" w:cs="SimSun"/>
                <w:sz w:val="25"/>
                <w:szCs w:val="25"/>
                <w:b/>
                <w:bCs/>
                <w:spacing w:val="-2"/>
              </w:rPr>
              <w:t>备注：若在图像分区时生成坏扇区，坏扇区信</w:t>
            </w:r>
            <w:r>
              <w:rPr>
                <w:rFonts w:ascii="SimSun" w:hAnsi="SimSun" w:eastAsia="SimSun" w:cs="SimSun"/>
                <w:sz w:val="25"/>
                <w:szCs w:val="25"/>
                <w:b/>
                <w:bCs/>
                <w:spacing w:val="-3"/>
              </w:rPr>
              <w:t>息则被写入NVRAM,下</w:t>
            </w:r>
            <w:r>
              <w:rPr>
                <w:rFonts w:ascii="SimSun" w:hAnsi="SimSun" w:eastAsia="SimSun" w:cs="SimSun"/>
                <w:sz w:val="25"/>
                <w:szCs w:val="25"/>
              </w:rPr>
              <w:t xml:space="preserve"> </w:t>
            </w:r>
            <w:r>
              <w:rPr>
                <w:rFonts w:ascii="SimSun" w:hAnsi="SimSun" w:eastAsia="SimSun" w:cs="SimSun"/>
                <w:sz w:val="25"/>
                <w:szCs w:val="25"/>
                <w:b/>
                <w:bCs/>
                <w:spacing w:val="-3"/>
              </w:rPr>
              <w:t>次访问HDD时，将不访问这些坏扇区以进行读/写</w:t>
            </w:r>
            <w:r>
              <w:rPr>
                <w:rFonts w:ascii="SimSun" w:hAnsi="SimSun" w:eastAsia="SimSun" w:cs="SimSun"/>
                <w:sz w:val="25"/>
                <w:szCs w:val="25"/>
                <w:b/>
                <w:bCs/>
                <w:spacing w:val="-4"/>
              </w:rPr>
              <w:t>操作。</w:t>
            </w:r>
          </w:p>
        </w:tc>
      </w:tr>
    </w:tbl>
    <w:p>
      <w:pPr>
        <w:spacing w:before="3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04"/>
        <w:gridCol w:w="579"/>
        <w:gridCol w:w="6163"/>
        <w:gridCol w:w="1224"/>
      </w:tblGrid>
      <w:tr>
        <w:trPr>
          <w:trHeight w:val="513" w:hRule="atLeast"/>
        </w:trPr>
        <w:tc>
          <w:tcPr>
            <w:tcW w:w="1304" w:type="dxa"/>
            <w:vAlign w:val="top"/>
            <w:vMerge w:val="restart"/>
            <w:tcBorders>
              <w:bottom w:val="nil"/>
            </w:tcBorders>
          </w:tcPr>
          <w:p>
            <w:pPr>
              <w:spacing w:line="262" w:lineRule="auto"/>
              <w:rPr>
                <w:rFonts w:ascii="Arial"/>
                <w:sz w:val="21"/>
              </w:rPr>
            </w:pPr>
            <w:r/>
          </w:p>
          <w:p>
            <w:pPr>
              <w:spacing w:line="263" w:lineRule="auto"/>
              <w:rPr>
                <w:rFonts w:ascii="Arial"/>
                <w:sz w:val="21"/>
              </w:rPr>
            </w:pPr>
            <w:r/>
          </w:p>
          <w:p>
            <w:pPr>
              <w:ind w:left="75"/>
              <w:spacing w:before="81" w:line="183" w:lineRule="auto"/>
              <w:rPr>
                <w:rFonts w:ascii="SimSun" w:hAnsi="SimSun" w:eastAsia="SimSun" w:cs="SimSun"/>
                <w:sz w:val="25"/>
                <w:szCs w:val="25"/>
              </w:rPr>
            </w:pPr>
            <w:r>
              <w:rPr>
                <w:rFonts w:ascii="SimSun" w:hAnsi="SimSun" w:eastAsia="SimSun" w:cs="SimSun"/>
                <w:sz w:val="25"/>
                <w:szCs w:val="25"/>
                <w:spacing w:val="-2"/>
              </w:rPr>
              <w:t>SC864</w:t>
            </w:r>
          </w:p>
        </w:tc>
        <w:tc>
          <w:tcPr>
            <w:tcW w:w="579" w:type="dxa"/>
            <w:vAlign w:val="top"/>
            <w:vMerge w:val="restart"/>
            <w:tcBorders>
              <w:bottom w:val="nil"/>
            </w:tcBorders>
          </w:tcPr>
          <w:p>
            <w:pPr>
              <w:spacing w:line="263" w:lineRule="auto"/>
              <w:rPr>
                <w:rFonts w:ascii="Arial"/>
                <w:sz w:val="21"/>
              </w:rPr>
            </w:pPr>
            <w:r/>
          </w:p>
          <w:p>
            <w:pPr>
              <w:spacing w:line="263" w:lineRule="auto"/>
              <w:rPr>
                <w:rFonts w:ascii="Arial"/>
                <w:sz w:val="21"/>
              </w:rPr>
            </w:pPr>
            <w:r/>
          </w:p>
          <w:p>
            <w:pPr>
              <w:ind w:left="171"/>
              <w:spacing w:before="81" w:line="182" w:lineRule="auto"/>
              <w:rPr>
                <w:rFonts w:ascii="SimSun" w:hAnsi="SimSun" w:eastAsia="SimSun" w:cs="SimSun"/>
                <w:sz w:val="25"/>
                <w:szCs w:val="25"/>
              </w:rPr>
            </w:pPr>
            <w:r>
              <w:rPr>
                <w:rFonts w:ascii="SimSun" w:hAnsi="SimSun" w:eastAsia="SimSun" w:cs="SimSun"/>
                <w:sz w:val="25"/>
                <w:szCs w:val="25"/>
              </w:rPr>
              <w:t>D</w:t>
            </w:r>
          </w:p>
        </w:tc>
        <w:tc>
          <w:tcPr>
            <w:tcW w:w="6163" w:type="dxa"/>
            <w:vAlign w:val="top"/>
          </w:tcPr>
          <w:p>
            <w:pPr>
              <w:ind w:left="92"/>
              <w:spacing w:before="135" w:line="219" w:lineRule="auto"/>
              <w:rPr>
                <w:rFonts w:ascii="SimSun" w:hAnsi="SimSun" w:eastAsia="SimSun" w:cs="SimSun"/>
                <w:sz w:val="25"/>
                <w:szCs w:val="25"/>
              </w:rPr>
            </w:pPr>
            <w:r>
              <w:rPr>
                <w:rFonts w:ascii="SimSun" w:hAnsi="SimSun" w:eastAsia="SimSun" w:cs="SimSun"/>
                <w:sz w:val="25"/>
                <w:szCs w:val="25"/>
                <w:spacing w:val="-7"/>
              </w:rPr>
              <w:t>H</w:t>
            </w:r>
            <w:r>
              <w:rPr>
                <w:rFonts w:ascii="SimSun" w:hAnsi="SimSun" w:eastAsia="SimSun" w:cs="SimSun"/>
                <w:sz w:val="25"/>
                <w:szCs w:val="25"/>
                <w:spacing w:val="-58"/>
              </w:rPr>
              <w:t xml:space="preserve"> </w:t>
            </w:r>
            <w:r>
              <w:rPr>
                <w:rFonts w:ascii="SimSun" w:hAnsi="SimSun" w:eastAsia="SimSun" w:cs="SimSun"/>
                <w:sz w:val="25"/>
                <w:szCs w:val="25"/>
                <w:spacing w:val="-7"/>
              </w:rPr>
              <w:t>D</w:t>
            </w:r>
            <w:r>
              <w:rPr>
                <w:rFonts w:ascii="SimSun" w:hAnsi="SimSun" w:eastAsia="SimSun" w:cs="SimSun"/>
                <w:sz w:val="25"/>
                <w:szCs w:val="25"/>
                <w:spacing w:val="-59"/>
              </w:rPr>
              <w:t xml:space="preserve"> </w:t>
            </w:r>
            <w:r>
              <w:rPr>
                <w:rFonts w:ascii="SimSun" w:hAnsi="SimSun" w:eastAsia="SimSun" w:cs="SimSun"/>
                <w:sz w:val="25"/>
                <w:szCs w:val="25"/>
                <w:spacing w:val="-7"/>
              </w:rPr>
              <w:t>D</w:t>
            </w:r>
            <w:r>
              <w:rPr>
                <w:rFonts w:ascii="SimSun" w:hAnsi="SimSun" w:eastAsia="SimSun" w:cs="SimSun"/>
                <w:sz w:val="25"/>
                <w:szCs w:val="25"/>
                <w:spacing w:val="-53"/>
              </w:rPr>
              <w:t xml:space="preserve"> </w:t>
            </w:r>
            <w:r>
              <w:rPr>
                <w:rFonts w:ascii="SimSun" w:hAnsi="SimSun" w:eastAsia="SimSun" w:cs="SimSun"/>
                <w:sz w:val="25"/>
                <w:szCs w:val="25"/>
                <w:spacing w:val="-7"/>
              </w:rPr>
              <w:t>数</w:t>
            </w:r>
            <w:r>
              <w:rPr>
                <w:rFonts w:ascii="SimSun" w:hAnsi="SimSun" w:eastAsia="SimSun" w:cs="SimSun"/>
                <w:sz w:val="25"/>
                <w:szCs w:val="25"/>
                <w:spacing w:val="-55"/>
              </w:rPr>
              <w:t xml:space="preserve"> </w:t>
            </w:r>
            <w:r>
              <w:rPr>
                <w:rFonts w:ascii="SimSun" w:hAnsi="SimSun" w:eastAsia="SimSun" w:cs="SimSun"/>
                <w:sz w:val="25"/>
                <w:szCs w:val="25"/>
                <w:spacing w:val="-7"/>
              </w:rPr>
              <w:t>据</w:t>
            </w:r>
            <w:r>
              <w:rPr>
                <w:rFonts w:ascii="SimSun" w:hAnsi="SimSun" w:eastAsia="SimSun" w:cs="SimSun"/>
                <w:sz w:val="25"/>
                <w:szCs w:val="25"/>
                <w:spacing w:val="-57"/>
              </w:rPr>
              <w:t xml:space="preserve"> </w:t>
            </w:r>
            <w:r>
              <w:rPr>
                <w:rFonts w:ascii="SimSun" w:hAnsi="SimSun" w:eastAsia="SimSun" w:cs="SimSun"/>
                <w:sz w:val="25"/>
                <w:szCs w:val="25"/>
                <w:spacing w:val="-7"/>
              </w:rPr>
              <w:t>C</w:t>
            </w:r>
            <w:r>
              <w:rPr>
                <w:rFonts w:ascii="SimSun" w:hAnsi="SimSun" w:eastAsia="SimSun" w:cs="SimSun"/>
                <w:sz w:val="25"/>
                <w:szCs w:val="25"/>
                <w:spacing w:val="-56"/>
              </w:rPr>
              <w:t xml:space="preserve"> </w:t>
            </w:r>
            <w:r>
              <w:rPr>
                <w:rFonts w:ascii="SimSun" w:hAnsi="SimSun" w:eastAsia="SimSun" w:cs="SimSun"/>
                <w:sz w:val="25"/>
                <w:szCs w:val="25"/>
                <w:spacing w:val="-7"/>
              </w:rPr>
              <w:t>R</w:t>
            </w:r>
            <w:r>
              <w:rPr>
                <w:rFonts w:ascii="SimSun" w:hAnsi="SimSun" w:eastAsia="SimSun" w:cs="SimSun"/>
                <w:sz w:val="25"/>
                <w:szCs w:val="25"/>
                <w:spacing w:val="-57"/>
              </w:rPr>
              <w:t xml:space="preserve"> </w:t>
            </w:r>
            <w:r>
              <w:rPr>
                <w:rFonts w:ascii="SimSun" w:hAnsi="SimSun" w:eastAsia="SimSun" w:cs="SimSun"/>
                <w:sz w:val="25"/>
                <w:szCs w:val="25"/>
                <w:spacing w:val="-7"/>
              </w:rPr>
              <w:t>C</w:t>
            </w:r>
            <w:r>
              <w:rPr>
                <w:rFonts w:ascii="SimSun" w:hAnsi="SimSun" w:eastAsia="SimSun" w:cs="SimSun"/>
                <w:sz w:val="25"/>
                <w:szCs w:val="25"/>
                <w:spacing w:val="-54"/>
              </w:rPr>
              <w:t xml:space="preserve"> </w:t>
            </w:r>
            <w:r>
              <w:rPr>
                <w:rFonts w:ascii="SimSun" w:hAnsi="SimSun" w:eastAsia="SimSun" w:cs="SimSun"/>
                <w:sz w:val="25"/>
                <w:szCs w:val="25"/>
                <w:spacing w:val="-7"/>
              </w:rPr>
              <w:t>错</w:t>
            </w:r>
            <w:r>
              <w:rPr>
                <w:rFonts w:ascii="SimSun" w:hAnsi="SimSun" w:eastAsia="SimSun" w:cs="SimSun"/>
                <w:sz w:val="25"/>
                <w:szCs w:val="25"/>
                <w:spacing w:val="-52"/>
              </w:rPr>
              <w:t xml:space="preserve"> </w:t>
            </w:r>
            <w:r>
              <w:rPr>
                <w:rFonts w:ascii="SimSun" w:hAnsi="SimSun" w:eastAsia="SimSun" w:cs="SimSun"/>
                <w:sz w:val="25"/>
                <w:szCs w:val="25"/>
                <w:spacing w:val="-7"/>
              </w:rPr>
              <w:t>误</w:t>
            </w:r>
          </w:p>
        </w:tc>
        <w:tc>
          <w:tcPr>
            <w:tcW w:w="1224" w:type="dxa"/>
            <w:vAlign w:val="top"/>
          </w:tcPr>
          <w:p>
            <w:pPr>
              <w:ind w:left="709"/>
              <w:spacing w:before="199" w:line="183" w:lineRule="auto"/>
              <w:rPr>
                <w:rFonts w:ascii="SimSun" w:hAnsi="SimSun" w:eastAsia="SimSun" w:cs="SimSun"/>
                <w:sz w:val="25"/>
                <w:szCs w:val="25"/>
              </w:rPr>
            </w:pPr>
            <w:r>
              <w:rPr>
                <w:rFonts w:ascii="SimSun" w:hAnsi="SimSun" w:eastAsia="SimSun" w:cs="SimSun"/>
                <w:sz w:val="25"/>
                <w:szCs w:val="25"/>
                <w:spacing w:val="-2"/>
              </w:rPr>
              <w:t>GW</w:t>
            </w:r>
          </w:p>
        </w:tc>
      </w:tr>
      <w:tr>
        <w:trPr>
          <w:trHeight w:val="806" w:hRule="atLeast"/>
        </w:trPr>
        <w:tc>
          <w:tcPr>
            <w:tcW w:w="1304" w:type="dxa"/>
            <w:vAlign w:val="top"/>
            <w:vMerge w:val="continue"/>
            <w:tcBorders>
              <w:top w:val="nil"/>
            </w:tcBorders>
          </w:tcPr>
          <w:p>
            <w:pPr>
              <w:rPr>
                <w:rFonts w:ascii="Arial"/>
                <w:sz w:val="21"/>
              </w:rPr>
            </w:pPr>
            <w:r/>
          </w:p>
        </w:tc>
        <w:tc>
          <w:tcPr>
            <w:tcW w:w="579" w:type="dxa"/>
            <w:vAlign w:val="top"/>
            <w:vMerge w:val="continue"/>
            <w:tcBorders>
              <w:top w:val="nil"/>
            </w:tcBorders>
          </w:tcPr>
          <w:p>
            <w:pPr>
              <w:rPr>
                <w:rFonts w:ascii="Arial"/>
                <w:sz w:val="21"/>
              </w:rPr>
            </w:pPr>
            <w:r/>
          </w:p>
        </w:tc>
        <w:tc>
          <w:tcPr>
            <w:tcW w:w="7387" w:type="dxa"/>
            <w:vAlign w:val="top"/>
            <w:gridSpan w:val="2"/>
          </w:tcPr>
          <w:p>
            <w:pPr>
              <w:ind w:left="332" w:right="423"/>
              <w:spacing w:before="143" w:line="237" w:lineRule="auto"/>
              <w:rPr>
                <w:rFonts w:ascii="SimSun" w:hAnsi="SimSun" w:eastAsia="SimSun" w:cs="SimSun"/>
                <w:sz w:val="25"/>
                <w:szCs w:val="25"/>
              </w:rPr>
            </w:pPr>
            <w:r>
              <w:rPr>
                <w:rFonts w:ascii="SimSun" w:hAnsi="SimSun" w:eastAsia="SimSun" w:cs="SimSun"/>
                <w:sz w:val="25"/>
                <w:szCs w:val="25"/>
              </w:rPr>
              <w:t>HDD运行期间，HDD无法对CRC错误查询做出响应</w:t>
            </w:r>
            <w:r>
              <w:rPr>
                <w:rFonts w:ascii="SimSun" w:hAnsi="SimSun" w:eastAsia="SimSun" w:cs="SimSun"/>
                <w:sz w:val="25"/>
                <w:szCs w:val="25"/>
                <w:spacing w:val="-1"/>
              </w:rPr>
              <w:t>。将数据写入</w:t>
            </w:r>
            <w:r>
              <w:rPr>
                <w:rFonts w:ascii="SimSun" w:hAnsi="SimSun" w:eastAsia="SimSun" w:cs="SimSun"/>
                <w:sz w:val="25"/>
                <w:szCs w:val="25"/>
              </w:rPr>
              <w:t xml:space="preserve"> </w:t>
            </w:r>
            <w:r>
              <w:rPr>
                <w:rFonts w:ascii="SimSun" w:hAnsi="SimSun" w:eastAsia="SimSun" w:cs="SimSun"/>
                <w:sz w:val="25"/>
                <w:szCs w:val="25"/>
                <w:spacing w:val="-1"/>
              </w:rPr>
              <w:t>HDD时，无法正常执行数据传输。</w:t>
            </w:r>
          </w:p>
        </w:tc>
      </w:tr>
      <w:tr>
        <w:trPr>
          <w:trHeight w:val="911" w:hRule="atLeast"/>
        </w:trPr>
        <w:tc>
          <w:tcPr>
            <w:tcW w:w="1304" w:type="dxa"/>
            <w:vAlign w:val="top"/>
          </w:tcPr>
          <w:p>
            <w:pPr>
              <w:rPr>
                <w:rFonts w:ascii="Arial"/>
                <w:sz w:val="21"/>
              </w:rPr>
            </w:pPr>
            <w:r/>
          </w:p>
        </w:tc>
        <w:tc>
          <w:tcPr>
            <w:tcW w:w="579" w:type="dxa"/>
            <w:vAlign w:val="top"/>
          </w:tcPr>
          <w:p>
            <w:pPr>
              <w:rPr>
                <w:rFonts w:ascii="Arial"/>
                <w:sz w:val="21"/>
              </w:rPr>
            </w:pPr>
            <w:r/>
          </w:p>
        </w:tc>
        <w:tc>
          <w:tcPr>
            <w:tcW w:w="7387" w:type="dxa"/>
            <w:vAlign w:val="top"/>
            <w:gridSpan w:val="2"/>
          </w:tcPr>
          <w:p>
            <w:pPr>
              <w:ind w:left="332"/>
              <w:spacing w:before="156" w:line="219" w:lineRule="auto"/>
              <w:rPr>
                <w:rFonts w:ascii="SimSun" w:hAnsi="SimSun" w:eastAsia="SimSun" w:cs="SimSun"/>
                <w:sz w:val="25"/>
                <w:szCs w:val="25"/>
              </w:rPr>
            </w:pPr>
            <w:r>
              <w:rPr>
                <w:rFonts w:ascii="SimSun" w:hAnsi="SimSun" w:eastAsia="SimSun" w:cs="SimSun"/>
                <w:sz w:val="25"/>
                <w:szCs w:val="25"/>
                <w:spacing w:val="-4"/>
              </w:rPr>
              <w:t>·</w:t>
            </w:r>
            <w:r>
              <w:rPr>
                <w:rFonts w:ascii="SimSun" w:hAnsi="SimSun" w:eastAsia="SimSun" w:cs="SimSun"/>
                <w:sz w:val="25"/>
                <w:szCs w:val="25"/>
                <w:spacing w:val="-95"/>
              </w:rPr>
              <w:t xml:space="preserve"> </w:t>
            </w:r>
            <w:r>
              <w:rPr>
                <w:rFonts w:ascii="SimSun" w:hAnsi="SimSun" w:eastAsia="SimSun" w:cs="SimSun"/>
                <w:sz w:val="25"/>
                <w:szCs w:val="25"/>
                <w:spacing w:val="-4"/>
              </w:rPr>
              <w:t>格式化HDD</w:t>
            </w:r>
          </w:p>
          <w:p>
            <w:pPr>
              <w:ind w:left="332"/>
              <w:spacing w:before="117" w:line="222"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9"/>
              </w:rPr>
              <w:t xml:space="preserve"> </w:t>
            </w:r>
            <w:r>
              <w:rPr>
                <w:rFonts w:ascii="SimSun" w:hAnsi="SimSun" w:eastAsia="SimSun" w:cs="SimSun"/>
                <w:sz w:val="25"/>
                <w:szCs w:val="25"/>
                <w:spacing w:val="-2"/>
              </w:rPr>
              <w:t>HDD不良</w:t>
            </w:r>
          </w:p>
        </w:tc>
      </w:tr>
    </w:tbl>
    <w:p>
      <w:pPr>
        <w:spacing w:before="2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04"/>
        <w:gridCol w:w="579"/>
        <w:gridCol w:w="6163"/>
        <w:gridCol w:w="1224"/>
      </w:tblGrid>
      <w:tr>
        <w:trPr>
          <w:trHeight w:val="511" w:hRule="atLeast"/>
        </w:trPr>
        <w:tc>
          <w:tcPr>
            <w:tcW w:w="1304" w:type="dxa"/>
            <w:vAlign w:val="top"/>
            <w:vMerge w:val="restart"/>
            <w:tcBorders>
              <w:bottom w:val="nil"/>
            </w:tcBorders>
          </w:tcPr>
          <w:p>
            <w:pPr>
              <w:spacing w:line="375" w:lineRule="auto"/>
              <w:rPr>
                <w:rFonts w:ascii="Arial"/>
                <w:sz w:val="21"/>
              </w:rPr>
            </w:pPr>
            <w:r/>
          </w:p>
          <w:p>
            <w:pPr>
              <w:ind w:left="75"/>
              <w:spacing w:before="85" w:line="183" w:lineRule="auto"/>
              <w:rPr>
                <w:rFonts w:ascii="SimSun" w:hAnsi="SimSun" w:eastAsia="SimSun" w:cs="SimSun"/>
                <w:sz w:val="26"/>
                <w:szCs w:val="26"/>
              </w:rPr>
            </w:pPr>
            <w:r>
              <w:rPr>
                <w:rFonts w:ascii="SimSun" w:hAnsi="SimSun" w:eastAsia="SimSun" w:cs="SimSun"/>
                <w:sz w:val="26"/>
                <w:szCs w:val="26"/>
                <w:spacing w:val="-2"/>
              </w:rPr>
              <w:t>SC865</w:t>
            </w:r>
          </w:p>
        </w:tc>
        <w:tc>
          <w:tcPr>
            <w:tcW w:w="579" w:type="dxa"/>
            <w:vAlign w:val="top"/>
            <w:vMerge w:val="restart"/>
            <w:tcBorders>
              <w:bottom w:val="nil"/>
            </w:tcBorders>
          </w:tcPr>
          <w:p>
            <w:pPr>
              <w:spacing w:line="377" w:lineRule="auto"/>
              <w:rPr>
                <w:rFonts w:ascii="Arial"/>
                <w:sz w:val="21"/>
              </w:rPr>
            </w:pPr>
            <w:r/>
          </w:p>
          <w:p>
            <w:pPr>
              <w:ind w:left="180"/>
              <w:spacing w:before="84" w:line="182" w:lineRule="auto"/>
              <w:rPr>
                <w:rFonts w:ascii="SimSun" w:hAnsi="SimSun" w:eastAsia="SimSun" w:cs="SimSun"/>
                <w:sz w:val="26"/>
                <w:szCs w:val="26"/>
              </w:rPr>
            </w:pPr>
            <w:r>
              <w:rPr>
                <w:rFonts w:ascii="SimSun" w:hAnsi="SimSun" w:eastAsia="SimSun" w:cs="SimSun"/>
                <w:sz w:val="26"/>
                <w:szCs w:val="26"/>
              </w:rPr>
              <w:t>D</w:t>
            </w:r>
          </w:p>
        </w:tc>
        <w:tc>
          <w:tcPr>
            <w:tcW w:w="6163" w:type="dxa"/>
            <w:vAlign w:val="top"/>
          </w:tcPr>
          <w:p>
            <w:pPr>
              <w:ind w:left="82"/>
              <w:spacing w:before="135" w:line="219" w:lineRule="auto"/>
              <w:rPr>
                <w:rFonts w:ascii="SimSun" w:hAnsi="SimSun" w:eastAsia="SimSun" w:cs="SimSun"/>
                <w:sz w:val="26"/>
                <w:szCs w:val="26"/>
              </w:rPr>
            </w:pPr>
            <w:r>
              <w:rPr>
                <w:rFonts w:ascii="SimSun" w:hAnsi="SimSun" w:eastAsia="SimSun" w:cs="SimSun"/>
                <w:sz w:val="26"/>
                <w:szCs w:val="26"/>
                <w:spacing w:val="-1"/>
              </w:rPr>
              <w:t>HDD存取错误</w:t>
            </w:r>
          </w:p>
        </w:tc>
        <w:tc>
          <w:tcPr>
            <w:tcW w:w="1224" w:type="dxa"/>
            <w:vAlign w:val="top"/>
          </w:tcPr>
          <w:p>
            <w:pPr>
              <w:ind w:left="699"/>
              <w:spacing w:before="202" w:line="183" w:lineRule="auto"/>
              <w:rPr>
                <w:rFonts w:ascii="SimSun" w:hAnsi="SimSun" w:eastAsia="SimSun" w:cs="SimSun"/>
                <w:sz w:val="26"/>
                <w:szCs w:val="26"/>
              </w:rPr>
            </w:pPr>
            <w:r>
              <w:rPr>
                <w:rFonts w:ascii="SimSun" w:hAnsi="SimSun" w:eastAsia="SimSun" w:cs="SimSun"/>
                <w:sz w:val="26"/>
                <w:szCs w:val="26"/>
                <w:spacing w:val="-2"/>
              </w:rPr>
              <w:t>GW</w:t>
            </w:r>
          </w:p>
        </w:tc>
      </w:tr>
      <w:tr>
        <w:trPr>
          <w:trHeight w:val="507" w:hRule="atLeast"/>
        </w:trPr>
        <w:tc>
          <w:tcPr>
            <w:tcW w:w="1304" w:type="dxa"/>
            <w:vAlign w:val="top"/>
            <w:vMerge w:val="continue"/>
            <w:tcBorders>
              <w:top w:val="nil"/>
            </w:tcBorders>
          </w:tcPr>
          <w:p>
            <w:pPr>
              <w:rPr>
                <w:rFonts w:ascii="Arial"/>
                <w:sz w:val="21"/>
              </w:rPr>
            </w:pPr>
            <w:r/>
          </w:p>
        </w:tc>
        <w:tc>
          <w:tcPr>
            <w:tcW w:w="579" w:type="dxa"/>
            <w:vAlign w:val="top"/>
            <w:vMerge w:val="continue"/>
            <w:tcBorders>
              <w:top w:val="nil"/>
            </w:tcBorders>
          </w:tcPr>
          <w:p>
            <w:pPr>
              <w:rPr>
                <w:rFonts w:ascii="Arial"/>
                <w:sz w:val="21"/>
              </w:rPr>
            </w:pPr>
            <w:r/>
          </w:p>
        </w:tc>
        <w:tc>
          <w:tcPr>
            <w:tcW w:w="7387" w:type="dxa"/>
            <w:vAlign w:val="top"/>
            <w:gridSpan w:val="2"/>
          </w:tcPr>
          <w:p>
            <w:pPr>
              <w:ind w:left="322"/>
              <w:spacing w:before="134" w:line="219" w:lineRule="auto"/>
              <w:rPr>
                <w:rFonts w:ascii="SimSun" w:hAnsi="SimSun" w:eastAsia="SimSun" w:cs="SimSun"/>
                <w:sz w:val="26"/>
                <w:szCs w:val="26"/>
              </w:rPr>
            </w:pPr>
            <w:r>
              <w:rPr>
                <w:rFonts w:ascii="SimSun" w:hAnsi="SimSun" w:eastAsia="SimSun" w:cs="SimSun"/>
                <w:sz w:val="26"/>
                <w:szCs w:val="26"/>
              </w:rPr>
              <w:t>操作HDD期间检测到错误。</w:t>
            </w:r>
          </w:p>
        </w:tc>
      </w:tr>
      <w:tr>
        <w:trPr>
          <w:trHeight w:val="501" w:hRule="atLeast"/>
        </w:trPr>
        <w:tc>
          <w:tcPr>
            <w:tcW w:w="1304" w:type="dxa"/>
            <w:vAlign w:val="top"/>
          </w:tcPr>
          <w:p>
            <w:pPr>
              <w:rPr>
                <w:rFonts w:ascii="Arial"/>
                <w:sz w:val="21"/>
              </w:rPr>
            </w:pPr>
            <w:r/>
          </w:p>
        </w:tc>
        <w:tc>
          <w:tcPr>
            <w:tcW w:w="579" w:type="dxa"/>
            <w:vAlign w:val="top"/>
          </w:tcPr>
          <w:p>
            <w:pPr>
              <w:rPr>
                <w:rFonts w:ascii="Arial"/>
                <w:sz w:val="21"/>
              </w:rPr>
            </w:pPr>
            <w:r/>
          </w:p>
        </w:tc>
        <w:tc>
          <w:tcPr>
            <w:tcW w:w="7387" w:type="dxa"/>
            <w:vAlign w:val="top"/>
            <w:gridSpan w:val="2"/>
          </w:tcPr>
          <w:p>
            <w:pPr>
              <w:ind w:left="322"/>
              <w:spacing w:before="131" w:line="222" w:lineRule="auto"/>
              <w:rPr>
                <w:rFonts w:ascii="SimSun" w:hAnsi="SimSun" w:eastAsia="SimSun" w:cs="SimSun"/>
                <w:sz w:val="26"/>
                <w:szCs w:val="26"/>
              </w:rPr>
            </w:pPr>
            <w:r>
              <w:rPr>
                <w:rFonts w:ascii="SimSun" w:hAnsi="SimSun" w:eastAsia="SimSun" w:cs="SimSun"/>
                <w:sz w:val="26"/>
                <w:szCs w:val="26"/>
                <w:spacing w:val="-4"/>
              </w:rPr>
              <w:t>·</w:t>
            </w:r>
            <w:r>
              <w:rPr>
                <w:rFonts w:ascii="SimSun" w:hAnsi="SimSun" w:eastAsia="SimSun" w:cs="SimSun"/>
                <w:sz w:val="26"/>
                <w:szCs w:val="26"/>
                <w:spacing w:val="-103"/>
              </w:rPr>
              <w:t xml:space="preserve"> </w:t>
            </w:r>
            <w:r>
              <w:rPr>
                <w:rFonts w:ascii="SimSun" w:hAnsi="SimSun" w:eastAsia="SimSun" w:cs="SimSun"/>
                <w:sz w:val="26"/>
                <w:szCs w:val="26"/>
                <w:spacing w:val="-4"/>
              </w:rPr>
              <w:t>HDD不良。</w:t>
            </w:r>
          </w:p>
        </w:tc>
      </w:tr>
    </w:tbl>
    <w:p>
      <w:pPr>
        <w:spacing w:before="39"/>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94"/>
        <w:gridCol w:w="749"/>
        <w:gridCol w:w="6393"/>
        <w:gridCol w:w="934"/>
      </w:tblGrid>
      <w:tr>
        <w:trPr>
          <w:trHeight w:val="513" w:hRule="atLeast"/>
        </w:trPr>
        <w:tc>
          <w:tcPr>
            <w:tcW w:w="1194" w:type="dxa"/>
            <w:vAlign w:val="top"/>
            <w:vMerge w:val="restart"/>
            <w:tcBorders>
              <w:bottom w:val="nil"/>
            </w:tcBorders>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ind w:left="75"/>
              <w:spacing w:before="88"/>
              <w:rPr>
                <w:rFonts w:ascii="SimSun" w:hAnsi="SimSun" w:eastAsia="SimSun" w:cs="SimSun"/>
                <w:sz w:val="27"/>
                <w:szCs w:val="27"/>
              </w:rPr>
            </w:pPr>
            <w:r>
              <w:rPr>
                <w:rFonts w:ascii="SimSun" w:hAnsi="SimSun" w:eastAsia="SimSun" w:cs="SimSun"/>
                <w:sz w:val="27"/>
                <w:szCs w:val="27"/>
                <w:spacing w:val="-3"/>
              </w:rPr>
              <w:t>866</w:t>
            </w:r>
          </w:p>
        </w:tc>
        <w:tc>
          <w:tcPr>
            <w:tcW w:w="749" w:type="dxa"/>
            <w:vAlign w:val="top"/>
            <w:vMerge w:val="restart"/>
            <w:tcBorders>
              <w:bottom w:val="nil"/>
            </w:tcBorders>
          </w:tcPr>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ind w:left="281"/>
              <w:spacing w:before="88" w:line="182" w:lineRule="auto"/>
              <w:rPr>
                <w:rFonts w:ascii="SimSun" w:hAnsi="SimSun" w:eastAsia="SimSun" w:cs="SimSun"/>
                <w:sz w:val="27"/>
                <w:szCs w:val="27"/>
              </w:rPr>
            </w:pPr>
            <w:r>
              <w:rPr>
                <w:rFonts w:ascii="SimSun" w:hAnsi="SimSun" w:eastAsia="SimSun" w:cs="SimSun"/>
                <w:sz w:val="27"/>
                <w:szCs w:val="27"/>
              </w:rPr>
              <w:t>B</w:t>
            </w:r>
          </w:p>
        </w:tc>
        <w:tc>
          <w:tcPr>
            <w:tcW w:w="6393" w:type="dxa"/>
            <w:vAlign w:val="top"/>
          </w:tcPr>
          <w:p>
            <w:pPr>
              <w:ind w:left="92"/>
              <w:spacing w:before="127" w:line="221" w:lineRule="auto"/>
              <w:rPr>
                <w:rFonts w:ascii="SimSun" w:hAnsi="SimSun" w:eastAsia="SimSun" w:cs="SimSun"/>
                <w:sz w:val="27"/>
                <w:szCs w:val="27"/>
              </w:rPr>
            </w:pPr>
            <w:r>
              <w:rPr>
                <w:rFonts w:ascii="SimSun" w:hAnsi="SimSun" w:eastAsia="SimSun" w:cs="SimSun"/>
                <w:sz w:val="27"/>
                <w:szCs w:val="27"/>
              </w:rPr>
              <w:t>SD</w:t>
            </w:r>
            <w:r>
              <w:rPr>
                <w:rFonts w:ascii="SimSun" w:hAnsi="SimSun" w:eastAsia="SimSun" w:cs="SimSun"/>
                <w:sz w:val="27"/>
                <w:szCs w:val="27"/>
                <w:spacing w:val="2"/>
              </w:rPr>
              <w:t>卡验证错误</w:t>
            </w:r>
          </w:p>
        </w:tc>
        <w:tc>
          <w:tcPr>
            <w:tcW w:w="934" w:type="dxa"/>
            <w:vAlign w:val="top"/>
          </w:tcPr>
          <w:p>
            <w:pPr>
              <w:ind w:left="419"/>
              <w:spacing w:before="195" w:line="183" w:lineRule="auto"/>
              <w:rPr>
                <w:rFonts w:ascii="SimSun" w:hAnsi="SimSun" w:eastAsia="SimSun" w:cs="SimSun"/>
                <w:sz w:val="27"/>
                <w:szCs w:val="27"/>
              </w:rPr>
            </w:pPr>
            <w:r>
              <w:rPr>
                <w:rFonts w:ascii="SimSun" w:hAnsi="SimSun" w:eastAsia="SimSun" w:cs="SimSun"/>
                <w:sz w:val="27"/>
                <w:szCs w:val="27"/>
                <w:spacing w:val="-2"/>
              </w:rPr>
              <w:t>GW</w:t>
            </w:r>
          </w:p>
        </w:tc>
      </w:tr>
      <w:tr>
        <w:trPr>
          <w:trHeight w:val="488" w:hRule="atLeast"/>
        </w:trPr>
        <w:tc>
          <w:tcPr>
            <w:tcW w:w="1194" w:type="dxa"/>
            <w:vAlign w:val="top"/>
            <w:vMerge w:val="continue"/>
            <w:tcBorders>
              <w:top w:val="nil"/>
              <w:bottom w:val="nil"/>
            </w:tcBorders>
          </w:tcPr>
          <w:p>
            <w:pPr>
              <w:rPr>
                <w:rFonts w:ascii="Arial"/>
                <w:sz w:val="21"/>
              </w:rPr>
            </w:pPr>
            <w:r/>
          </w:p>
        </w:tc>
        <w:tc>
          <w:tcPr>
            <w:tcW w:w="749" w:type="dxa"/>
            <w:vAlign w:val="top"/>
            <w:vMerge w:val="continue"/>
            <w:tcBorders>
              <w:top w:val="nil"/>
              <w:bottom w:val="nil"/>
            </w:tcBorders>
          </w:tcPr>
          <w:p>
            <w:pPr>
              <w:rPr>
                <w:rFonts w:ascii="Arial"/>
                <w:sz w:val="21"/>
              </w:rPr>
            </w:pPr>
            <w:r/>
          </w:p>
        </w:tc>
        <w:tc>
          <w:tcPr>
            <w:tcW w:w="7327" w:type="dxa"/>
            <w:vAlign w:val="top"/>
            <w:gridSpan w:val="2"/>
          </w:tcPr>
          <w:p>
            <w:pPr>
              <w:ind w:left="332"/>
              <w:spacing w:before="113" w:line="220" w:lineRule="auto"/>
              <w:rPr>
                <w:rFonts w:ascii="SimSun" w:hAnsi="SimSun" w:eastAsia="SimSun" w:cs="SimSun"/>
                <w:sz w:val="27"/>
                <w:szCs w:val="27"/>
              </w:rPr>
            </w:pPr>
            <w:r>
              <w:rPr>
                <w:rFonts w:ascii="SimSun" w:hAnsi="SimSun" w:eastAsia="SimSun" w:cs="SimSun"/>
                <w:sz w:val="27"/>
                <w:szCs w:val="27"/>
                <w:spacing w:val="-1"/>
              </w:rPr>
              <w:t>在SD卡中未找到正确的许可证。</w:t>
            </w:r>
          </w:p>
        </w:tc>
      </w:tr>
      <w:tr>
        <w:trPr>
          <w:trHeight w:val="916" w:hRule="atLeast"/>
        </w:trPr>
        <w:tc>
          <w:tcPr>
            <w:tcW w:w="1194" w:type="dxa"/>
            <w:vAlign w:val="top"/>
            <w:vMerge w:val="continue"/>
            <w:tcBorders>
              <w:top w:val="nil"/>
              <w:bottom w:val="nil"/>
            </w:tcBorders>
          </w:tcPr>
          <w:p>
            <w:pPr>
              <w:rPr>
                <w:rFonts w:ascii="Arial"/>
                <w:sz w:val="21"/>
              </w:rPr>
            </w:pPr>
            <w:r/>
          </w:p>
        </w:tc>
        <w:tc>
          <w:tcPr>
            <w:tcW w:w="749" w:type="dxa"/>
            <w:vAlign w:val="top"/>
            <w:vMerge w:val="continue"/>
            <w:tcBorders>
              <w:top w:val="nil"/>
              <w:bottom w:val="nil"/>
            </w:tcBorders>
          </w:tcPr>
          <w:p>
            <w:pPr>
              <w:rPr>
                <w:rFonts w:ascii="Arial"/>
                <w:sz w:val="21"/>
              </w:rPr>
            </w:pPr>
            <w:r/>
          </w:p>
        </w:tc>
        <w:tc>
          <w:tcPr>
            <w:tcW w:w="7327" w:type="dxa"/>
            <w:vAlign w:val="top"/>
            <w:gridSpan w:val="2"/>
          </w:tcPr>
          <w:p>
            <w:pPr>
              <w:ind w:left="332"/>
              <w:spacing w:before="165" w:line="219" w:lineRule="auto"/>
              <w:rPr>
                <w:rFonts w:ascii="SimSun" w:hAnsi="SimSun" w:eastAsia="SimSun" w:cs="SimSun"/>
                <w:sz w:val="27"/>
                <w:szCs w:val="27"/>
              </w:rPr>
            </w:pPr>
            <w:r>
              <w:rPr>
                <w:rFonts w:ascii="SimSun" w:hAnsi="SimSun" w:eastAsia="SimSun" w:cs="SimSun"/>
                <w:sz w:val="27"/>
                <w:szCs w:val="27"/>
                <w:spacing w:val="-2"/>
              </w:rPr>
              <w:t>·</w:t>
            </w:r>
            <w:r>
              <w:rPr>
                <w:rFonts w:ascii="SimSun" w:hAnsi="SimSun" w:eastAsia="SimSun" w:cs="SimSun"/>
                <w:sz w:val="27"/>
                <w:szCs w:val="27"/>
                <w:spacing w:val="-105"/>
              </w:rPr>
              <w:t xml:space="preserve"> </w:t>
            </w:r>
            <w:r>
              <w:rPr>
                <w:rFonts w:ascii="SimSun" w:hAnsi="SimSun" w:eastAsia="SimSun" w:cs="SimSun"/>
                <w:sz w:val="27"/>
                <w:szCs w:val="27"/>
                <w:spacing w:val="-2"/>
              </w:rPr>
              <w:t>错误类型的SD卡</w:t>
            </w:r>
          </w:p>
          <w:p>
            <w:pPr>
              <w:ind w:left="332"/>
              <w:spacing w:before="89" w:line="219" w:lineRule="auto"/>
              <w:rPr>
                <w:rFonts w:ascii="SimSun" w:hAnsi="SimSun" w:eastAsia="SimSun" w:cs="SimSun"/>
                <w:sz w:val="27"/>
                <w:szCs w:val="27"/>
              </w:rPr>
            </w:pPr>
            <w:r>
              <w:rPr>
                <w:rFonts w:ascii="SimSun" w:hAnsi="SimSun" w:eastAsia="SimSun" w:cs="SimSun"/>
                <w:sz w:val="27"/>
                <w:szCs w:val="27"/>
                <w:spacing w:val="-3"/>
              </w:rPr>
              <w:t>·</w:t>
            </w:r>
            <w:r>
              <w:rPr>
                <w:rFonts w:ascii="SimSun" w:hAnsi="SimSun" w:eastAsia="SimSun" w:cs="SimSun"/>
                <w:sz w:val="27"/>
                <w:szCs w:val="27"/>
                <w:spacing w:val="-108"/>
              </w:rPr>
              <w:t xml:space="preserve"> </w:t>
            </w:r>
            <w:r>
              <w:rPr>
                <w:rFonts w:ascii="SimSun" w:hAnsi="SimSun" w:eastAsia="SimSun" w:cs="SimSun"/>
                <w:sz w:val="27"/>
                <w:szCs w:val="27"/>
                <w:spacing w:val="-3"/>
              </w:rPr>
              <w:t>SD卡数据遭到破坏。</w:t>
            </w:r>
          </w:p>
        </w:tc>
      </w:tr>
      <w:tr>
        <w:trPr>
          <w:trHeight w:val="922" w:hRule="atLeast"/>
        </w:trPr>
        <w:tc>
          <w:tcPr>
            <w:tcW w:w="1194" w:type="dxa"/>
            <w:vAlign w:val="top"/>
            <w:vMerge w:val="continue"/>
            <w:tcBorders>
              <w:top w:val="nil"/>
            </w:tcBorders>
          </w:tcPr>
          <w:p>
            <w:pPr>
              <w:rPr>
                <w:rFonts w:ascii="Arial"/>
                <w:sz w:val="21"/>
              </w:rPr>
            </w:pPr>
            <w:r/>
          </w:p>
        </w:tc>
        <w:tc>
          <w:tcPr>
            <w:tcW w:w="749" w:type="dxa"/>
            <w:vAlign w:val="top"/>
            <w:vMerge w:val="continue"/>
            <w:tcBorders>
              <w:top w:val="nil"/>
            </w:tcBorders>
          </w:tcPr>
          <w:p>
            <w:pPr>
              <w:rPr>
                <w:rFonts w:ascii="Arial"/>
                <w:sz w:val="21"/>
              </w:rPr>
            </w:pPr>
            <w:r/>
          </w:p>
        </w:tc>
        <w:tc>
          <w:tcPr>
            <w:tcW w:w="7327" w:type="dxa"/>
            <w:vAlign w:val="top"/>
            <w:gridSpan w:val="2"/>
          </w:tcPr>
          <w:p>
            <w:pPr>
              <w:ind w:left="332"/>
              <w:spacing w:before="169" w:line="219" w:lineRule="auto"/>
              <w:rPr>
                <w:rFonts w:ascii="SimSun" w:hAnsi="SimSun" w:eastAsia="SimSun" w:cs="SimSun"/>
                <w:sz w:val="27"/>
                <w:szCs w:val="27"/>
              </w:rPr>
            </w:pPr>
            <w:r>
              <w:rPr>
                <w:rFonts w:ascii="SimSun" w:hAnsi="SimSun" w:eastAsia="SimSun" w:cs="SimSun"/>
                <w:sz w:val="27"/>
                <w:szCs w:val="27"/>
                <w:spacing w:val="-2"/>
              </w:rPr>
              <w:t>·</w:t>
            </w:r>
            <w:r>
              <w:rPr>
                <w:rFonts w:ascii="SimSun" w:hAnsi="SimSun" w:eastAsia="SimSun" w:cs="SimSun"/>
                <w:sz w:val="27"/>
                <w:szCs w:val="27"/>
                <w:spacing w:val="-105"/>
              </w:rPr>
              <w:t xml:space="preserve"> </w:t>
            </w:r>
            <w:r>
              <w:rPr>
                <w:rFonts w:ascii="SimSun" w:hAnsi="SimSun" w:eastAsia="SimSun" w:cs="SimSun"/>
                <w:sz w:val="27"/>
                <w:szCs w:val="27"/>
                <w:spacing w:val="-2"/>
              </w:rPr>
              <w:t>使用正确的SD卡</w:t>
            </w:r>
          </w:p>
          <w:p>
            <w:pPr>
              <w:ind w:left="332"/>
              <w:spacing w:before="80" w:line="220" w:lineRule="auto"/>
              <w:rPr>
                <w:rFonts w:ascii="SimSun" w:hAnsi="SimSun" w:eastAsia="SimSun" w:cs="SimSun"/>
                <w:sz w:val="27"/>
                <w:szCs w:val="27"/>
              </w:rPr>
            </w:pPr>
            <w:r>
              <w:rPr>
                <w:rFonts w:ascii="SimSun" w:hAnsi="SimSun" w:eastAsia="SimSun" w:cs="SimSun"/>
                <w:sz w:val="27"/>
                <w:szCs w:val="27"/>
                <w:spacing w:val="-4"/>
              </w:rPr>
              <w:t>·</w:t>
            </w:r>
            <w:r>
              <w:rPr>
                <w:rFonts w:ascii="SimSun" w:hAnsi="SimSun" w:eastAsia="SimSun" w:cs="SimSun"/>
                <w:sz w:val="27"/>
                <w:szCs w:val="27"/>
                <w:spacing w:val="-98"/>
              </w:rPr>
              <w:t xml:space="preserve"> </w:t>
            </w:r>
            <w:r>
              <w:rPr>
                <w:rFonts w:ascii="SimSun" w:hAnsi="SimSun" w:eastAsia="SimSun" w:cs="SimSun"/>
                <w:sz w:val="27"/>
                <w:szCs w:val="27"/>
                <w:spacing w:val="-4"/>
              </w:rPr>
              <w:t>更换SD卡</w:t>
            </w:r>
          </w:p>
        </w:tc>
      </w:tr>
    </w:tbl>
    <w:p>
      <w:pPr>
        <w:rPr>
          <w:rFonts w:ascii="Arial"/>
          <w:sz w:val="21"/>
        </w:rPr>
      </w:pPr>
      <w:r/>
    </w:p>
    <w:p>
      <w:pPr>
        <w:sectPr>
          <w:headerReference w:type="default" r:id="rId465"/>
          <w:footerReference w:type="default" r:id="rId466"/>
          <w:pgSz w:w="11900" w:h="16840"/>
          <w:pgMar w:top="1437" w:right="1269" w:bottom="795" w:left="9" w:header="1039" w:footer="633" w:gutter="0"/>
        </w:sectPr>
        <w:rPr>
          <w:rFonts w:ascii="Arial" w:hAnsi="Arial" w:eastAsia="Arial" w:cs="Arial"/>
          <w:sz w:val="21"/>
          <w:szCs w:val="21"/>
        </w:rPr>
      </w:pPr>
    </w:p>
    <w:p>
      <w:pPr>
        <w:spacing w:before="62"/>
        <w:rPr/>
      </w:pPr>
      <w:r>
        <w:pict>
          <v:shape id="_x0000_s352" style="position:absolute;margin-left:547.001pt;margin-top:197.003pt;mso-position-vertical-relative:page;mso-position-horizontal-relative:page;width:47pt;height:26.05pt;z-index:252856320;" o:allowincell="f" fillcolor="#696A6C" filled="true" stroked="false" type="#_x0000_t202">
            <v:fill on="true"/>
            <v:stroke on="false"/>
            <v:path/>
            <v:imagedata o:title=""/>
            <o:lock v:ext="edit" aspectratio="false"/>
            <v:textbox inset="0mm,0mm,0mm,0mm">
              <w:txbxContent>
                <w:p>
                  <w:pPr>
                    <w:ind w:left="240"/>
                    <w:spacing w:before="211"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2</w:t>
                  </w:r>
                </w:p>
              </w:txbxContent>
            </v:textbox>
          </v:shape>
        </w:pict>
      </w:r>
      <w:r/>
    </w:p>
    <w:p>
      <w:pPr>
        <w:spacing w:before="62"/>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04"/>
        <w:gridCol w:w="579"/>
        <w:gridCol w:w="7377"/>
      </w:tblGrid>
      <w:tr>
        <w:trPr>
          <w:trHeight w:val="513" w:hRule="atLeast"/>
        </w:trPr>
        <w:tc>
          <w:tcPr>
            <w:tcW w:w="1304" w:type="dxa"/>
            <w:vAlign w:val="top"/>
            <w:vMerge w:val="restart"/>
            <w:tcBorders>
              <w:bottom w:val="nil"/>
            </w:tcBorders>
          </w:tcPr>
          <w:p>
            <w:pPr>
              <w:spacing w:line="365" w:lineRule="auto"/>
              <w:rPr>
                <w:rFonts w:ascii="Arial"/>
                <w:sz w:val="21"/>
              </w:rPr>
            </w:pPr>
            <w:r/>
          </w:p>
          <w:p>
            <w:pPr>
              <w:ind w:left="65"/>
              <w:spacing w:before="85" w:line="183" w:lineRule="auto"/>
              <w:rPr>
                <w:rFonts w:ascii="SimSun" w:hAnsi="SimSun" w:eastAsia="SimSun" w:cs="SimSun"/>
                <w:sz w:val="26"/>
                <w:szCs w:val="26"/>
              </w:rPr>
            </w:pPr>
            <w:bookmarkStart w:name="bookmark73" w:id="50"/>
            <w:bookmarkEnd w:id="50"/>
            <w:r>
              <w:rPr>
                <w:rFonts w:ascii="SimSun" w:hAnsi="SimSun" w:eastAsia="SimSun" w:cs="SimSun"/>
                <w:sz w:val="26"/>
                <w:szCs w:val="26"/>
                <w:spacing w:val="-2"/>
              </w:rPr>
              <w:t>SC867</w:t>
            </w:r>
          </w:p>
        </w:tc>
        <w:tc>
          <w:tcPr>
            <w:tcW w:w="579" w:type="dxa"/>
            <w:vAlign w:val="top"/>
            <w:vMerge w:val="restart"/>
            <w:tcBorders>
              <w:bottom w:val="nil"/>
            </w:tcBorders>
          </w:tcPr>
          <w:p>
            <w:pPr>
              <w:spacing w:line="367" w:lineRule="auto"/>
              <w:rPr>
                <w:rFonts w:ascii="Arial"/>
                <w:sz w:val="21"/>
              </w:rPr>
            </w:pPr>
            <w:r/>
          </w:p>
          <w:p>
            <w:pPr>
              <w:ind w:left="191"/>
              <w:spacing w:before="84" w:line="182" w:lineRule="auto"/>
              <w:rPr>
                <w:rFonts w:ascii="SimSun" w:hAnsi="SimSun" w:eastAsia="SimSun" w:cs="SimSun"/>
                <w:sz w:val="26"/>
                <w:szCs w:val="26"/>
              </w:rPr>
            </w:pPr>
            <w:r>
              <w:rPr>
                <w:rFonts w:ascii="SimSun" w:hAnsi="SimSun" w:eastAsia="SimSun" w:cs="SimSun"/>
                <w:sz w:val="26"/>
                <w:szCs w:val="26"/>
              </w:rPr>
              <w:t>D</w:t>
            </w:r>
          </w:p>
        </w:tc>
        <w:tc>
          <w:tcPr>
            <w:tcW w:w="7377" w:type="dxa"/>
            <w:vAlign w:val="top"/>
          </w:tcPr>
          <w:p>
            <w:pPr>
              <w:ind w:left="322"/>
              <w:spacing w:before="136" w:line="220" w:lineRule="auto"/>
              <w:rPr>
                <w:rFonts w:ascii="SimSun" w:hAnsi="SimSun" w:eastAsia="SimSun" w:cs="SimSun"/>
                <w:sz w:val="26"/>
                <w:szCs w:val="26"/>
              </w:rPr>
            </w:pPr>
            <w:r>
              <w:rPr>
                <w:rFonts w:ascii="SimSun" w:hAnsi="SimSun" w:eastAsia="SimSun" w:cs="SimSun"/>
                <w:sz w:val="26"/>
                <w:szCs w:val="26"/>
                <w:spacing w:val="-8"/>
              </w:rPr>
              <w:t>无</w:t>
            </w:r>
            <w:r>
              <w:rPr>
                <w:rFonts w:ascii="SimSun" w:hAnsi="SimSun" w:eastAsia="SimSun" w:cs="SimSun"/>
                <w:sz w:val="26"/>
                <w:szCs w:val="26"/>
                <w:spacing w:val="-22"/>
              </w:rPr>
              <w:t xml:space="preserve"> </w:t>
            </w:r>
            <w:r>
              <w:rPr>
                <w:rFonts w:ascii="SimSun" w:hAnsi="SimSun" w:eastAsia="SimSun" w:cs="SimSun"/>
                <w:sz w:val="26"/>
                <w:szCs w:val="26"/>
                <w:spacing w:val="-8"/>
              </w:rPr>
              <w:t>S</w:t>
            </w:r>
            <w:r>
              <w:rPr>
                <w:rFonts w:ascii="SimSun" w:hAnsi="SimSun" w:eastAsia="SimSun" w:cs="SimSun"/>
                <w:sz w:val="26"/>
                <w:szCs w:val="26"/>
                <w:spacing w:val="-29"/>
              </w:rPr>
              <w:t xml:space="preserve"> </w:t>
            </w:r>
            <w:r>
              <w:rPr>
                <w:rFonts w:ascii="SimSun" w:hAnsi="SimSun" w:eastAsia="SimSun" w:cs="SimSun"/>
                <w:sz w:val="26"/>
                <w:szCs w:val="26"/>
                <w:spacing w:val="-8"/>
              </w:rPr>
              <w:t>D</w:t>
            </w:r>
            <w:r>
              <w:rPr>
                <w:rFonts w:ascii="SimSun" w:hAnsi="SimSun" w:eastAsia="SimSun" w:cs="SimSun"/>
                <w:sz w:val="26"/>
                <w:szCs w:val="26"/>
                <w:spacing w:val="-22"/>
              </w:rPr>
              <w:t xml:space="preserve"> </w:t>
            </w:r>
            <w:r>
              <w:rPr>
                <w:rFonts w:ascii="SimSun" w:hAnsi="SimSun" w:eastAsia="SimSun" w:cs="SimSun"/>
                <w:sz w:val="26"/>
                <w:szCs w:val="26"/>
                <w:spacing w:val="-8"/>
              </w:rPr>
              <w:t>卡</w:t>
            </w:r>
          </w:p>
        </w:tc>
      </w:tr>
      <w:tr>
        <w:trPr>
          <w:trHeight w:val="497" w:hRule="atLeast"/>
        </w:trPr>
        <w:tc>
          <w:tcPr>
            <w:tcW w:w="1304" w:type="dxa"/>
            <w:vAlign w:val="top"/>
            <w:vMerge w:val="continue"/>
            <w:tcBorders>
              <w:top w:val="nil"/>
            </w:tcBorders>
          </w:tcPr>
          <w:p>
            <w:pPr>
              <w:rPr>
                <w:rFonts w:ascii="Arial"/>
                <w:sz w:val="21"/>
              </w:rPr>
            </w:pPr>
            <w:r/>
          </w:p>
        </w:tc>
        <w:tc>
          <w:tcPr>
            <w:tcW w:w="579" w:type="dxa"/>
            <w:vAlign w:val="top"/>
            <w:vMerge w:val="continue"/>
            <w:tcBorders>
              <w:top w:val="nil"/>
            </w:tcBorders>
          </w:tcPr>
          <w:p>
            <w:pPr>
              <w:rPr>
                <w:rFonts w:ascii="Arial"/>
                <w:sz w:val="21"/>
              </w:rPr>
            </w:pPr>
            <w:r/>
          </w:p>
        </w:tc>
        <w:tc>
          <w:tcPr>
            <w:tcW w:w="7377" w:type="dxa"/>
            <w:vAlign w:val="top"/>
          </w:tcPr>
          <w:p>
            <w:pPr>
              <w:ind w:left="322"/>
              <w:spacing w:before="121" w:line="219" w:lineRule="auto"/>
              <w:rPr>
                <w:rFonts w:ascii="SimSun" w:hAnsi="SimSun" w:eastAsia="SimSun" w:cs="SimSun"/>
                <w:sz w:val="26"/>
                <w:szCs w:val="26"/>
              </w:rPr>
            </w:pPr>
            <w:r>
              <w:rPr>
                <w:rFonts w:ascii="SimSun" w:hAnsi="SimSun" w:eastAsia="SimSun" w:cs="SimSun"/>
                <w:sz w:val="26"/>
                <w:szCs w:val="26"/>
              </w:rPr>
              <w:t>机器开启时，启动插槽中无SD卡。</w:t>
            </w:r>
          </w:p>
        </w:tc>
      </w:tr>
      <w:tr>
        <w:trPr>
          <w:trHeight w:val="920" w:hRule="atLeast"/>
        </w:trPr>
        <w:tc>
          <w:tcPr>
            <w:tcW w:w="1304" w:type="dxa"/>
            <w:vAlign w:val="top"/>
          </w:tcPr>
          <w:p>
            <w:pPr>
              <w:rPr>
                <w:rFonts w:ascii="Arial"/>
                <w:sz w:val="21"/>
              </w:rPr>
            </w:pPr>
            <w:r/>
          </w:p>
        </w:tc>
        <w:tc>
          <w:tcPr>
            <w:tcW w:w="579" w:type="dxa"/>
            <w:vAlign w:val="top"/>
          </w:tcPr>
          <w:p>
            <w:pPr>
              <w:rPr>
                <w:rFonts w:ascii="Arial"/>
                <w:sz w:val="21"/>
              </w:rPr>
            </w:pPr>
            <w:r/>
          </w:p>
        </w:tc>
        <w:tc>
          <w:tcPr>
            <w:tcW w:w="7377" w:type="dxa"/>
            <w:vAlign w:val="top"/>
          </w:tcPr>
          <w:p>
            <w:pPr>
              <w:ind w:left="322"/>
              <w:spacing w:before="166" w:line="220" w:lineRule="auto"/>
              <w:rPr>
                <w:rFonts w:ascii="SimSun" w:hAnsi="SimSun" w:eastAsia="SimSun" w:cs="SimSun"/>
                <w:sz w:val="26"/>
                <w:szCs w:val="26"/>
              </w:rPr>
            </w:pPr>
            <w:r>
              <w:rPr>
                <w:rFonts w:ascii="SimSun" w:hAnsi="SimSun" w:eastAsia="SimSun" w:cs="SimSun"/>
                <w:sz w:val="26"/>
                <w:szCs w:val="26"/>
                <w:spacing w:val="-4"/>
              </w:rPr>
              <w:t>·</w:t>
            </w:r>
            <w:r>
              <w:rPr>
                <w:rFonts w:ascii="SimSun" w:hAnsi="SimSun" w:eastAsia="SimSun" w:cs="SimSun"/>
                <w:sz w:val="26"/>
                <w:szCs w:val="26"/>
                <w:spacing w:val="-94"/>
              </w:rPr>
              <w:t xml:space="preserve"> </w:t>
            </w:r>
            <w:r>
              <w:rPr>
                <w:rFonts w:ascii="SimSun" w:hAnsi="SimSun" w:eastAsia="SimSun" w:cs="SimSun"/>
                <w:sz w:val="26"/>
                <w:szCs w:val="26"/>
                <w:spacing w:val="-4"/>
              </w:rPr>
              <w:t>插入SD卡</w:t>
            </w:r>
          </w:p>
          <w:p>
            <w:pPr>
              <w:ind w:left="322"/>
              <w:spacing w:before="87" w:line="219" w:lineRule="auto"/>
              <w:rPr>
                <w:rFonts w:ascii="SimSun" w:hAnsi="SimSun" w:eastAsia="SimSun" w:cs="SimSun"/>
                <w:sz w:val="26"/>
                <w:szCs w:val="26"/>
              </w:rPr>
            </w:pPr>
            <w:r>
              <w:rPr>
                <w:rFonts w:ascii="SimSun" w:hAnsi="SimSun" w:eastAsia="SimSun" w:cs="SimSun"/>
                <w:sz w:val="26"/>
                <w:szCs w:val="26"/>
                <w:spacing w:val="-3"/>
              </w:rPr>
              <w:t>·</w:t>
            </w:r>
            <w:r>
              <w:rPr>
                <w:rFonts w:ascii="SimSun" w:hAnsi="SimSun" w:eastAsia="SimSun" w:cs="SimSun"/>
                <w:sz w:val="26"/>
                <w:szCs w:val="26"/>
                <w:spacing w:val="-96"/>
              </w:rPr>
              <w:t xml:space="preserve"> </w:t>
            </w:r>
            <w:r>
              <w:rPr>
                <w:rFonts w:ascii="SimSun" w:hAnsi="SimSun" w:eastAsia="SimSun" w:cs="SimSun"/>
                <w:sz w:val="26"/>
                <w:szCs w:val="26"/>
                <w:spacing w:val="-3"/>
              </w:rPr>
              <w:t>关闭/开启机器</w:t>
            </w:r>
          </w:p>
        </w:tc>
      </w:tr>
    </w:tbl>
    <w:p>
      <w:pPr>
        <w:spacing w:before="28"/>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04"/>
        <w:gridCol w:w="579"/>
        <w:gridCol w:w="6313"/>
        <w:gridCol w:w="1064"/>
      </w:tblGrid>
      <w:tr>
        <w:trPr>
          <w:trHeight w:val="513" w:hRule="atLeast"/>
        </w:trPr>
        <w:tc>
          <w:tcPr>
            <w:tcW w:w="1304" w:type="dxa"/>
            <w:vAlign w:val="top"/>
            <w:vMerge w:val="restart"/>
            <w:tcBorders>
              <w:bottom w:val="nil"/>
            </w:tcBorders>
          </w:tcPr>
          <w:p>
            <w:pPr>
              <w:spacing w:line="365" w:lineRule="auto"/>
              <w:rPr>
                <w:rFonts w:ascii="Arial"/>
                <w:sz w:val="21"/>
              </w:rPr>
            </w:pPr>
            <w:r/>
          </w:p>
          <w:p>
            <w:pPr>
              <w:ind w:left="75"/>
              <w:spacing w:before="85" w:line="183" w:lineRule="auto"/>
              <w:rPr>
                <w:rFonts w:ascii="SimSun" w:hAnsi="SimSun" w:eastAsia="SimSun" w:cs="SimSun"/>
                <w:sz w:val="26"/>
                <w:szCs w:val="26"/>
              </w:rPr>
            </w:pPr>
            <w:r>
              <w:rPr>
                <w:rFonts w:ascii="SimSun" w:hAnsi="SimSun" w:eastAsia="SimSun" w:cs="SimSun"/>
                <w:sz w:val="26"/>
                <w:szCs w:val="26"/>
                <w:spacing w:val="-2"/>
              </w:rPr>
              <w:t>SC868</w:t>
            </w:r>
          </w:p>
        </w:tc>
        <w:tc>
          <w:tcPr>
            <w:tcW w:w="579" w:type="dxa"/>
            <w:vAlign w:val="top"/>
            <w:vMerge w:val="restart"/>
            <w:tcBorders>
              <w:bottom w:val="nil"/>
            </w:tcBorders>
          </w:tcPr>
          <w:p>
            <w:pPr>
              <w:spacing w:line="367" w:lineRule="auto"/>
              <w:rPr>
                <w:rFonts w:ascii="Arial"/>
                <w:sz w:val="21"/>
              </w:rPr>
            </w:pPr>
            <w:r/>
          </w:p>
          <w:p>
            <w:pPr>
              <w:ind w:left="191"/>
              <w:spacing w:before="84" w:line="182" w:lineRule="auto"/>
              <w:rPr>
                <w:rFonts w:ascii="SimSun" w:hAnsi="SimSun" w:eastAsia="SimSun" w:cs="SimSun"/>
                <w:sz w:val="26"/>
                <w:szCs w:val="26"/>
              </w:rPr>
            </w:pPr>
            <w:r>
              <w:rPr>
                <w:rFonts w:ascii="SimSun" w:hAnsi="SimSun" w:eastAsia="SimSun" w:cs="SimSun"/>
                <w:sz w:val="26"/>
                <w:szCs w:val="26"/>
              </w:rPr>
              <w:t>D</w:t>
            </w:r>
          </w:p>
        </w:tc>
        <w:tc>
          <w:tcPr>
            <w:tcW w:w="6313" w:type="dxa"/>
            <w:vAlign w:val="top"/>
          </w:tcPr>
          <w:p>
            <w:pPr>
              <w:ind w:left="82"/>
              <w:spacing w:before="135" w:line="219" w:lineRule="auto"/>
              <w:rPr>
                <w:rFonts w:ascii="SimSun" w:hAnsi="SimSun" w:eastAsia="SimSun" w:cs="SimSun"/>
                <w:sz w:val="26"/>
                <w:szCs w:val="26"/>
              </w:rPr>
            </w:pPr>
            <w:r>
              <w:rPr>
                <w:rFonts w:ascii="SimSun" w:hAnsi="SimSun" w:eastAsia="SimSun" w:cs="SimSun"/>
                <w:sz w:val="26"/>
                <w:szCs w:val="26"/>
              </w:rPr>
              <w:t>SD</w:t>
            </w:r>
            <w:r>
              <w:rPr>
                <w:rFonts w:ascii="SimSun" w:hAnsi="SimSun" w:eastAsia="SimSun" w:cs="SimSun"/>
                <w:sz w:val="26"/>
                <w:szCs w:val="26"/>
                <w:spacing w:val="2"/>
              </w:rPr>
              <w:t>卡存取错误</w:t>
            </w:r>
          </w:p>
        </w:tc>
        <w:tc>
          <w:tcPr>
            <w:tcW w:w="1064" w:type="dxa"/>
            <w:vAlign w:val="top"/>
          </w:tcPr>
          <w:p>
            <w:pPr>
              <w:ind w:left="549"/>
              <w:spacing w:before="202" w:line="183" w:lineRule="auto"/>
              <w:rPr>
                <w:rFonts w:ascii="SimSun" w:hAnsi="SimSun" w:eastAsia="SimSun" w:cs="SimSun"/>
                <w:sz w:val="26"/>
                <w:szCs w:val="26"/>
              </w:rPr>
            </w:pPr>
            <w:r>
              <w:rPr>
                <w:rFonts w:ascii="SimSun" w:hAnsi="SimSun" w:eastAsia="SimSun" w:cs="SimSun"/>
                <w:sz w:val="26"/>
                <w:szCs w:val="26"/>
                <w:spacing w:val="-2"/>
              </w:rPr>
              <w:t>GW</w:t>
            </w:r>
          </w:p>
        </w:tc>
      </w:tr>
      <w:tr>
        <w:trPr>
          <w:trHeight w:val="488" w:hRule="atLeast"/>
        </w:trPr>
        <w:tc>
          <w:tcPr>
            <w:tcW w:w="1304" w:type="dxa"/>
            <w:vAlign w:val="top"/>
            <w:vMerge w:val="continue"/>
            <w:tcBorders>
              <w:top w:val="nil"/>
            </w:tcBorders>
          </w:tcPr>
          <w:p>
            <w:pPr>
              <w:rPr>
                <w:rFonts w:ascii="Arial"/>
                <w:sz w:val="21"/>
              </w:rPr>
            </w:pPr>
            <w:r/>
          </w:p>
        </w:tc>
        <w:tc>
          <w:tcPr>
            <w:tcW w:w="579" w:type="dxa"/>
            <w:vAlign w:val="top"/>
            <w:vMerge w:val="continue"/>
            <w:tcBorders>
              <w:top w:val="nil"/>
            </w:tcBorders>
          </w:tcPr>
          <w:p>
            <w:pPr>
              <w:rPr>
                <w:rFonts w:ascii="Arial"/>
                <w:sz w:val="21"/>
              </w:rPr>
            </w:pPr>
            <w:r/>
          </w:p>
        </w:tc>
        <w:tc>
          <w:tcPr>
            <w:tcW w:w="7377" w:type="dxa"/>
            <w:vAlign w:val="top"/>
            <w:gridSpan w:val="2"/>
          </w:tcPr>
          <w:p>
            <w:pPr>
              <w:ind w:left="312"/>
              <w:spacing w:before="122" w:line="219" w:lineRule="auto"/>
              <w:rPr>
                <w:rFonts w:ascii="SimSun" w:hAnsi="SimSun" w:eastAsia="SimSun" w:cs="SimSun"/>
                <w:sz w:val="26"/>
                <w:szCs w:val="26"/>
              </w:rPr>
            </w:pPr>
            <w:r>
              <w:rPr>
                <w:rFonts w:ascii="SimSun" w:hAnsi="SimSun" w:eastAsia="SimSun" w:cs="SimSun"/>
                <w:sz w:val="26"/>
                <w:szCs w:val="26"/>
                <w:spacing w:val="-1"/>
              </w:rPr>
              <w:t>使用SD卡时出现错误。</w:t>
            </w:r>
          </w:p>
        </w:tc>
      </w:tr>
      <w:tr>
        <w:trPr>
          <w:trHeight w:val="1319" w:hRule="atLeast"/>
        </w:trPr>
        <w:tc>
          <w:tcPr>
            <w:tcW w:w="1304" w:type="dxa"/>
            <w:vAlign w:val="top"/>
          </w:tcPr>
          <w:p>
            <w:pPr>
              <w:rPr>
                <w:rFonts w:ascii="Arial"/>
                <w:sz w:val="21"/>
              </w:rPr>
            </w:pPr>
            <w:r/>
          </w:p>
        </w:tc>
        <w:tc>
          <w:tcPr>
            <w:tcW w:w="579" w:type="dxa"/>
            <w:vAlign w:val="top"/>
          </w:tcPr>
          <w:p>
            <w:pPr>
              <w:rPr>
                <w:rFonts w:ascii="Arial"/>
                <w:sz w:val="21"/>
              </w:rPr>
            </w:pPr>
            <w:r/>
          </w:p>
        </w:tc>
        <w:tc>
          <w:tcPr>
            <w:tcW w:w="7377" w:type="dxa"/>
            <w:vAlign w:val="top"/>
            <w:gridSpan w:val="2"/>
          </w:tcPr>
          <w:p>
            <w:pPr>
              <w:ind w:left="312"/>
              <w:spacing w:before="145" w:line="220" w:lineRule="auto"/>
              <w:rPr>
                <w:rFonts w:ascii="SimSun" w:hAnsi="SimSun" w:eastAsia="SimSun" w:cs="SimSun"/>
                <w:sz w:val="26"/>
                <w:szCs w:val="26"/>
              </w:rPr>
            </w:pPr>
            <w:r>
              <w:rPr>
                <w:rFonts w:ascii="SimSun" w:hAnsi="SimSun" w:eastAsia="SimSun" w:cs="SimSun"/>
                <w:sz w:val="26"/>
                <w:szCs w:val="26"/>
                <w:spacing w:val="-2"/>
              </w:rPr>
              <w:t>·</w:t>
            </w:r>
            <w:r>
              <w:rPr>
                <w:rFonts w:ascii="SimSun" w:hAnsi="SimSun" w:eastAsia="SimSun" w:cs="SimSun"/>
                <w:sz w:val="26"/>
                <w:szCs w:val="26"/>
                <w:spacing w:val="-100"/>
              </w:rPr>
              <w:t xml:space="preserve"> </w:t>
            </w:r>
            <w:r>
              <w:rPr>
                <w:rFonts w:ascii="SimSun" w:hAnsi="SimSun" w:eastAsia="SimSun" w:cs="SimSun"/>
                <w:sz w:val="26"/>
                <w:szCs w:val="26"/>
                <w:spacing w:val="-2"/>
              </w:rPr>
              <w:t>未正确插入SD卡</w:t>
            </w:r>
          </w:p>
          <w:p>
            <w:pPr>
              <w:ind w:left="312"/>
              <w:spacing w:before="130" w:line="221" w:lineRule="auto"/>
              <w:rPr>
                <w:rFonts w:ascii="SimSun" w:hAnsi="SimSun" w:eastAsia="SimSun" w:cs="SimSun"/>
                <w:sz w:val="26"/>
                <w:szCs w:val="26"/>
              </w:rPr>
            </w:pPr>
            <w:r>
              <w:rPr>
                <w:rFonts w:ascii="SimSun" w:hAnsi="SimSun" w:eastAsia="SimSun" w:cs="SimSun"/>
                <w:sz w:val="26"/>
                <w:szCs w:val="26"/>
                <w:spacing w:val="-3"/>
              </w:rPr>
              <w:t>·</w:t>
            </w:r>
            <w:r>
              <w:rPr>
                <w:rFonts w:ascii="SimSun" w:hAnsi="SimSun" w:eastAsia="SimSun" w:cs="SimSun"/>
                <w:sz w:val="26"/>
                <w:szCs w:val="26"/>
                <w:spacing w:val="-93"/>
              </w:rPr>
              <w:t xml:space="preserve"> </w:t>
            </w:r>
            <w:r>
              <w:rPr>
                <w:rFonts w:ascii="SimSun" w:hAnsi="SimSun" w:eastAsia="SimSun" w:cs="SimSun"/>
                <w:sz w:val="26"/>
                <w:szCs w:val="26"/>
                <w:spacing w:val="-3"/>
              </w:rPr>
              <w:t>SD卡不良</w:t>
            </w:r>
          </w:p>
          <w:p>
            <w:pPr>
              <w:ind w:left="312"/>
              <w:spacing w:before="65" w:line="219" w:lineRule="auto"/>
              <w:rPr>
                <w:rFonts w:ascii="SimSun" w:hAnsi="SimSun" w:eastAsia="SimSun" w:cs="SimSun"/>
                <w:sz w:val="26"/>
                <w:szCs w:val="26"/>
              </w:rPr>
            </w:pPr>
            <w:r>
              <w:rPr>
                <w:rFonts w:ascii="SimSun" w:hAnsi="SimSun" w:eastAsia="SimSun" w:cs="SimSun"/>
                <w:sz w:val="26"/>
                <w:szCs w:val="26"/>
                <w:spacing w:val="-2"/>
              </w:rPr>
              <w:t>·</w:t>
            </w:r>
            <w:r>
              <w:rPr>
                <w:rFonts w:ascii="SimSun" w:hAnsi="SimSun" w:eastAsia="SimSun" w:cs="SimSun"/>
                <w:sz w:val="26"/>
                <w:szCs w:val="26"/>
                <w:spacing w:val="-97"/>
              </w:rPr>
              <w:t xml:space="preserve"> </w:t>
            </w:r>
            <w:r>
              <w:rPr>
                <w:rFonts w:ascii="SimSun" w:hAnsi="SimSun" w:eastAsia="SimSun" w:cs="SimSun"/>
                <w:sz w:val="26"/>
                <w:szCs w:val="26"/>
                <w:spacing w:val="-2"/>
              </w:rPr>
              <w:t>控制器板不良</w:t>
            </w:r>
          </w:p>
        </w:tc>
      </w:tr>
    </w:tbl>
    <w:p>
      <w:pPr>
        <w:spacing w:before="48"/>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4"/>
        <w:gridCol w:w="729"/>
        <w:gridCol w:w="6313"/>
        <w:gridCol w:w="934"/>
      </w:tblGrid>
      <w:tr>
        <w:trPr>
          <w:trHeight w:val="504" w:hRule="atLeast"/>
        </w:trPr>
        <w:tc>
          <w:tcPr>
            <w:tcW w:w="1284" w:type="dxa"/>
            <w:vAlign w:val="top"/>
            <w:vMerge w:val="restart"/>
            <w:tcBorders>
              <w:bottom w:val="nil"/>
            </w:tcBorders>
          </w:tcPr>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75"/>
              <w:spacing w:before="75" w:line="183" w:lineRule="auto"/>
              <w:rPr>
                <w:rFonts w:ascii="SimSun" w:hAnsi="SimSun" w:eastAsia="SimSun" w:cs="SimSun"/>
                <w:sz w:val="23"/>
                <w:szCs w:val="23"/>
              </w:rPr>
            </w:pPr>
            <w:r>
              <w:rPr>
                <w:rFonts w:ascii="SimSun" w:hAnsi="SimSun" w:eastAsia="SimSun" w:cs="SimSun"/>
                <w:sz w:val="23"/>
                <w:szCs w:val="23"/>
                <w:spacing w:val="-2"/>
              </w:rPr>
              <w:t>SC870</w:t>
            </w:r>
          </w:p>
        </w:tc>
        <w:tc>
          <w:tcPr>
            <w:tcW w:w="729" w:type="dxa"/>
            <w:vAlign w:val="top"/>
            <w:vMerge w:val="restart"/>
            <w:tcBorders>
              <w:bottom w:val="nil"/>
            </w:tcBorders>
          </w:tcPr>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ind w:left="261"/>
              <w:spacing w:before="75" w:line="182" w:lineRule="auto"/>
              <w:rPr>
                <w:rFonts w:ascii="SimSun" w:hAnsi="SimSun" w:eastAsia="SimSun" w:cs="SimSun"/>
                <w:sz w:val="23"/>
                <w:szCs w:val="23"/>
              </w:rPr>
            </w:pPr>
            <w:r>
              <w:rPr>
                <w:rFonts w:ascii="SimSun" w:hAnsi="SimSun" w:eastAsia="SimSun" w:cs="SimSun"/>
                <w:sz w:val="23"/>
                <w:szCs w:val="23"/>
              </w:rPr>
              <w:t>B</w:t>
            </w:r>
          </w:p>
        </w:tc>
        <w:tc>
          <w:tcPr>
            <w:tcW w:w="6313" w:type="dxa"/>
            <w:vAlign w:val="top"/>
          </w:tcPr>
          <w:p>
            <w:pPr>
              <w:ind w:left="112"/>
              <w:spacing w:before="143" w:line="219" w:lineRule="auto"/>
              <w:rPr>
                <w:rFonts w:ascii="SimSun" w:hAnsi="SimSun" w:eastAsia="SimSun" w:cs="SimSun"/>
                <w:sz w:val="23"/>
                <w:szCs w:val="23"/>
              </w:rPr>
            </w:pPr>
            <w:r>
              <w:rPr>
                <w:rFonts w:ascii="SimSun" w:hAnsi="SimSun" w:eastAsia="SimSun" w:cs="SimSun"/>
                <w:sz w:val="23"/>
                <w:szCs w:val="23"/>
                <w:spacing w:val="2"/>
              </w:rPr>
              <w:t>地址簿错误</w:t>
            </w:r>
          </w:p>
        </w:tc>
        <w:tc>
          <w:tcPr>
            <w:tcW w:w="934" w:type="dxa"/>
            <w:vAlign w:val="top"/>
          </w:tcPr>
          <w:p>
            <w:pPr>
              <w:ind w:left="419"/>
              <w:spacing w:before="203" w:line="183" w:lineRule="auto"/>
              <w:rPr>
                <w:rFonts w:ascii="SimSun" w:hAnsi="SimSun" w:eastAsia="SimSun" w:cs="SimSun"/>
                <w:sz w:val="23"/>
                <w:szCs w:val="23"/>
              </w:rPr>
            </w:pPr>
            <w:r>
              <w:rPr>
                <w:rFonts w:ascii="SimSun" w:hAnsi="SimSun" w:eastAsia="SimSun" w:cs="SimSun"/>
                <w:sz w:val="23"/>
                <w:szCs w:val="23"/>
                <w:spacing w:val="-2"/>
              </w:rPr>
              <w:t>GW</w:t>
            </w:r>
          </w:p>
        </w:tc>
      </w:tr>
      <w:tr>
        <w:trPr>
          <w:trHeight w:val="829" w:hRule="atLeast"/>
        </w:trPr>
        <w:tc>
          <w:tcPr>
            <w:tcW w:w="1284" w:type="dxa"/>
            <w:vAlign w:val="top"/>
            <w:vMerge w:val="continue"/>
            <w:tcBorders>
              <w:top w:val="nil"/>
              <w:bottom w:val="nil"/>
            </w:tcBorders>
          </w:tcPr>
          <w:p>
            <w:pPr>
              <w:rPr>
                <w:rFonts w:ascii="Arial"/>
                <w:sz w:val="21"/>
              </w:rPr>
            </w:pPr>
            <w:r/>
          </w:p>
        </w:tc>
        <w:tc>
          <w:tcPr>
            <w:tcW w:w="729" w:type="dxa"/>
            <w:vAlign w:val="top"/>
            <w:vMerge w:val="continue"/>
            <w:tcBorders>
              <w:top w:val="nil"/>
              <w:bottom w:val="nil"/>
            </w:tcBorders>
          </w:tcPr>
          <w:p>
            <w:pPr>
              <w:rPr>
                <w:rFonts w:ascii="Arial"/>
                <w:sz w:val="21"/>
              </w:rPr>
            </w:pPr>
            <w:r/>
          </w:p>
        </w:tc>
        <w:tc>
          <w:tcPr>
            <w:tcW w:w="7247" w:type="dxa"/>
            <w:vAlign w:val="top"/>
            <w:gridSpan w:val="2"/>
          </w:tcPr>
          <w:p>
            <w:pPr>
              <w:ind w:left="322" w:right="5"/>
              <w:spacing w:before="130" w:line="251" w:lineRule="auto"/>
              <w:rPr>
                <w:rFonts w:ascii="SimSun" w:hAnsi="SimSun" w:eastAsia="SimSun" w:cs="SimSun"/>
                <w:sz w:val="23"/>
                <w:szCs w:val="23"/>
              </w:rPr>
            </w:pPr>
            <w:r>
              <w:rPr>
                <w:rFonts w:ascii="SimSun" w:hAnsi="SimSun" w:eastAsia="SimSun" w:cs="SimSun"/>
                <w:sz w:val="23"/>
                <w:szCs w:val="23"/>
              </w:rPr>
              <w:t>从操作面板或网络进行访问时，检测到硬盘上保存的地址簿数据出现</w:t>
            </w:r>
            <w:r>
              <w:rPr>
                <w:rFonts w:ascii="SimSun" w:hAnsi="SimSun" w:eastAsia="SimSun" w:cs="SimSun"/>
                <w:sz w:val="23"/>
                <w:szCs w:val="23"/>
                <w:spacing w:val="8"/>
              </w:rPr>
              <w:t xml:space="preserve"> </w:t>
            </w:r>
            <w:r>
              <w:rPr>
                <w:rFonts w:ascii="SimSun" w:hAnsi="SimSun" w:eastAsia="SimSun" w:cs="SimSun"/>
                <w:sz w:val="23"/>
                <w:szCs w:val="23"/>
                <w:spacing w:val="-2"/>
              </w:rPr>
              <w:t>异常。</w:t>
            </w:r>
          </w:p>
        </w:tc>
      </w:tr>
      <w:tr>
        <w:trPr>
          <w:trHeight w:val="2126" w:hRule="atLeast"/>
        </w:trPr>
        <w:tc>
          <w:tcPr>
            <w:tcW w:w="1284" w:type="dxa"/>
            <w:vAlign w:val="top"/>
            <w:vMerge w:val="continue"/>
            <w:tcBorders>
              <w:top w:val="nil"/>
              <w:bottom w:val="nil"/>
            </w:tcBorders>
          </w:tcPr>
          <w:p>
            <w:pPr>
              <w:rPr>
                <w:rFonts w:ascii="Arial"/>
                <w:sz w:val="21"/>
              </w:rPr>
            </w:pPr>
            <w:r/>
          </w:p>
        </w:tc>
        <w:tc>
          <w:tcPr>
            <w:tcW w:w="729" w:type="dxa"/>
            <w:vAlign w:val="top"/>
            <w:vMerge w:val="continue"/>
            <w:tcBorders>
              <w:top w:val="nil"/>
              <w:bottom w:val="nil"/>
            </w:tcBorders>
          </w:tcPr>
          <w:p>
            <w:pPr>
              <w:rPr>
                <w:rFonts w:ascii="Arial"/>
                <w:sz w:val="21"/>
              </w:rPr>
            </w:pPr>
            <w:r/>
          </w:p>
        </w:tc>
        <w:tc>
          <w:tcPr>
            <w:tcW w:w="7247" w:type="dxa"/>
            <w:vAlign w:val="top"/>
            <w:gridSpan w:val="2"/>
          </w:tcPr>
          <w:p>
            <w:pPr>
              <w:ind w:left="322"/>
              <w:spacing w:before="121"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85"/>
              </w:rPr>
              <w:t xml:space="preserve"> </w:t>
            </w:r>
            <w:r>
              <w:rPr>
                <w:rFonts w:ascii="SimSun" w:hAnsi="SimSun" w:eastAsia="SimSun" w:cs="SimSun"/>
                <w:sz w:val="23"/>
                <w:szCs w:val="23"/>
                <w:spacing w:val="-2"/>
              </w:rPr>
              <w:t>软件程序不良</w:t>
            </w:r>
          </w:p>
          <w:p>
            <w:pPr>
              <w:ind w:left="322"/>
              <w:spacing w:before="160" w:line="222" w:lineRule="auto"/>
              <w:rPr>
                <w:rFonts w:ascii="SimSun" w:hAnsi="SimSun" w:eastAsia="SimSun" w:cs="SimSun"/>
                <w:sz w:val="23"/>
                <w:szCs w:val="23"/>
              </w:rPr>
            </w:pPr>
            <w:r>
              <w:rPr>
                <w:rFonts w:ascii="SimSun" w:hAnsi="SimSun" w:eastAsia="SimSun" w:cs="SimSun"/>
                <w:sz w:val="23"/>
                <w:szCs w:val="23"/>
                <w:spacing w:val="-19"/>
              </w:rPr>
              <w:t>·</w:t>
            </w:r>
            <w:r>
              <w:rPr>
                <w:rFonts w:ascii="SimSun" w:hAnsi="SimSun" w:eastAsia="SimSun" w:cs="SimSun"/>
                <w:sz w:val="23"/>
                <w:szCs w:val="23"/>
                <w:spacing w:val="-38"/>
              </w:rPr>
              <w:t xml:space="preserve"> </w:t>
            </w:r>
            <w:r>
              <w:rPr>
                <w:rFonts w:ascii="SimSun" w:hAnsi="SimSun" w:eastAsia="SimSun" w:cs="SimSun"/>
                <w:sz w:val="23"/>
                <w:szCs w:val="23"/>
                <w:spacing w:val="-19"/>
              </w:rPr>
              <w:t>H</w:t>
            </w:r>
            <w:r>
              <w:rPr>
                <w:rFonts w:ascii="SimSun" w:hAnsi="SimSun" w:eastAsia="SimSun" w:cs="SimSun"/>
                <w:sz w:val="23"/>
                <w:szCs w:val="23"/>
                <w:spacing w:val="-36"/>
              </w:rPr>
              <w:t xml:space="preserve"> </w:t>
            </w:r>
            <w:r>
              <w:rPr>
                <w:rFonts w:ascii="SimSun" w:hAnsi="SimSun" w:eastAsia="SimSun" w:cs="SimSun"/>
                <w:sz w:val="23"/>
                <w:szCs w:val="23"/>
                <w:spacing w:val="-19"/>
              </w:rPr>
              <w:t>D</w:t>
            </w:r>
            <w:r>
              <w:rPr>
                <w:rFonts w:ascii="SimSun" w:hAnsi="SimSun" w:eastAsia="SimSun" w:cs="SimSun"/>
                <w:sz w:val="23"/>
                <w:szCs w:val="23"/>
                <w:spacing w:val="-37"/>
              </w:rPr>
              <w:t xml:space="preserve"> </w:t>
            </w:r>
            <w:r>
              <w:rPr>
                <w:rFonts w:ascii="SimSun" w:hAnsi="SimSun" w:eastAsia="SimSun" w:cs="SimSun"/>
                <w:sz w:val="23"/>
                <w:szCs w:val="23"/>
                <w:spacing w:val="-19"/>
              </w:rPr>
              <w:t>D</w:t>
            </w:r>
            <w:r>
              <w:rPr>
                <w:rFonts w:ascii="SimSun" w:hAnsi="SimSun" w:eastAsia="SimSun" w:cs="SimSun"/>
                <w:sz w:val="23"/>
                <w:szCs w:val="23"/>
                <w:spacing w:val="-28"/>
              </w:rPr>
              <w:t xml:space="preserve"> </w:t>
            </w:r>
            <w:r>
              <w:rPr>
                <w:rFonts w:ascii="SimSun" w:hAnsi="SimSun" w:eastAsia="SimSun" w:cs="SimSun"/>
                <w:sz w:val="23"/>
                <w:szCs w:val="23"/>
                <w:spacing w:val="-19"/>
              </w:rPr>
              <w:t>不</w:t>
            </w:r>
            <w:r>
              <w:rPr>
                <w:rFonts w:ascii="SimSun" w:hAnsi="SimSun" w:eastAsia="SimSun" w:cs="SimSun"/>
                <w:sz w:val="23"/>
                <w:szCs w:val="23"/>
                <w:spacing w:val="5"/>
              </w:rPr>
              <w:t xml:space="preserve"> </w:t>
            </w:r>
            <w:r>
              <w:rPr>
                <w:rFonts w:ascii="SimSun" w:hAnsi="SimSun" w:eastAsia="SimSun" w:cs="SimSun"/>
                <w:sz w:val="23"/>
                <w:szCs w:val="23"/>
                <w:spacing w:val="-19"/>
              </w:rPr>
              <w:t>良</w:t>
            </w:r>
          </w:p>
          <w:p>
            <w:pPr>
              <w:ind w:left="322"/>
              <w:spacing w:before="129"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85"/>
              </w:rPr>
              <w:t xml:space="preserve"> </w:t>
            </w:r>
            <w:r>
              <w:rPr>
                <w:rFonts w:ascii="SimSun" w:hAnsi="SimSun" w:eastAsia="SimSun" w:cs="SimSun"/>
                <w:sz w:val="23"/>
                <w:szCs w:val="23"/>
                <w:spacing w:val="-2"/>
              </w:rPr>
              <w:t>到服务器的路径错误</w:t>
            </w:r>
          </w:p>
          <w:p>
            <w:pPr>
              <w:ind w:left="322"/>
              <w:spacing w:before="127" w:line="220" w:lineRule="auto"/>
              <w:rPr>
                <w:rFonts w:ascii="SimSun" w:hAnsi="SimSun" w:eastAsia="SimSun" w:cs="SimSun"/>
                <w:sz w:val="23"/>
                <w:szCs w:val="23"/>
              </w:rPr>
            </w:pPr>
            <w:r>
              <w:rPr>
                <w:rFonts w:ascii="SimSun" w:hAnsi="SimSun" w:eastAsia="SimSun" w:cs="SimSun"/>
                <w:sz w:val="23"/>
                <w:szCs w:val="23"/>
              </w:rPr>
              <w:t>·</w:t>
            </w:r>
            <w:r>
              <w:rPr>
                <w:rFonts w:ascii="SimSun" w:hAnsi="SimSun" w:eastAsia="SimSun" w:cs="SimSun"/>
                <w:sz w:val="23"/>
                <w:szCs w:val="23"/>
                <w:spacing w:val="-98"/>
              </w:rPr>
              <w:t xml:space="preserve"> </w:t>
            </w:r>
            <w:r>
              <w:rPr>
                <w:rFonts w:ascii="SimSun" w:hAnsi="SimSun" w:eastAsia="SimSun" w:cs="SimSun"/>
                <w:sz w:val="23"/>
                <w:szCs w:val="23"/>
              </w:rPr>
              <w:t>加密设置或加密密钥不正确</w:t>
            </w:r>
          </w:p>
          <w:p>
            <w:pPr>
              <w:ind w:left="322"/>
              <w:spacing w:before="124"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88"/>
              </w:rPr>
              <w:t xml:space="preserve"> </w:t>
            </w:r>
            <w:r>
              <w:rPr>
                <w:rFonts w:ascii="SimSun" w:hAnsi="SimSun" w:eastAsia="SimSun" w:cs="SimSun"/>
                <w:sz w:val="23"/>
                <w:szCs w:val="23"/>
                <w:spacing w:val="-2"/>
              </w:rPr>
              <w:t>地址簿数据损坏</w:t>
            </w:r>
          </w:p>
        </w:tc>
      </w:tr>
      <w:tr>
        <w:trPr>
          <w:trHeight w:val="2121" w:hRule="atLeast"/>
        </w:trPr>
        <w:tc>
          <w:tcPr>
            <w:tcW w:w="1284" w:type="dxa"/>
            <w:vAlign w:val="top"/>
            <w:vMerge w:val="continue"/>
            <w:tcBorders>
              <w:top w:val="nil"/>
            </w:tcBorders>
          </w:tcPr>
          <w:p>
            <w:pPr>
              <w:rPr>
                <w:rFonts w:ascii="Arial"/>
                <w:sz w:val="21"/>
              </w:rPr>
            </w:pPr>
            <w:r/>
          </w:p>
        </w:tc>
        <w:tc>
          <w:tcPr>
            <w:tcW w:w="729" w:type="dxa"/>
            <w:vAlign w:val="top"/>
            <w:vMerge w:val="continue"/>
            <w:tcBorders>
              <w:top w:val="nil"/>
            </w:tcBorders>
          </w:tcPr>
          <w:p>
            <w:pPr>
              <w:rPr>
                <w:rFonts w:ascii="Arial"/>
                <w:sz w:val="21"/>
              </w:rPr>
            </w:pPr>
            <w:r/>
          </w:p>
        </w:tc>
        <w:tc>
          <w:tcPr>
            <w:tcW w:w="7247" w:type="dxa"/>
            <w:vAlign w:val="top"/>
            <w:gridSpan w:val="2"/>
          </w:tcPr>
          <w:p>
            <w:pPr>
              <w:ind w:left="322"/>
              <w:spacing w:before="154"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93"/>
              </w:rPr>
              <w:t xml:space="preserve"> </w:t>
            </w:r>
            <w:r>
              <w:rPr>
                <w:rFonts w:ascii="SimSun" w:hAnsi="SimSun" w:eastAsia="SimSun" w:cs="SimSun"/>
                <w:sz w:val="23"/>
                <w:szCs w:val="23"/>
                <w:spacing w:val="-1"/>
              </w:rPr>
              <w:t>安装可存储地址簿数据的媒体</w:t>
            </w:r>
          </w:p>
          <w:p>
            <w:pPr>
              <w:ind w:left="322"/>
              <w:spacing w:before="117" w:line="219" w:lineRule="auto"/>
              <w:rPr>
                <w:rFonts w:ascii="SimSun" w:hAnsi="SimSun" w:eastAsia="SimSun" w:cs="SimSun"/>
                <w:sz w:val="23"/>
                <w:szCs w:val="23"/>
              </w:rPr>
            </w:pPr>
            <w:r>
              <w:rPr>
                <w:rFonts w:ascii="SimSun" w:hAnsi="SimSun" w:eastAsia="SimSun" w:cs="SimSun"/>
                <w:sz w:val="23"/>
                <w:szCs w:val="23"/>
                <w:spacing w:val="-4"/>
              </w:rPr>
              <w:t>·</w:t>
            </w:r>
            <w:r>
              <w:rPr>
                <w:rFonts w:ascii="SimSun" w:hAnsi="SimSun" w:eastAsia="SimSun" w:cs="SimSun"/>
                <w:sz w:val="23"/>
                <w:szCs w:val="23"/>
                <w:spacing w:val="-80"/>
              </w:rPr>
              <w:t xml:space="preserve"> </w:t>
            </w:r>
            <w:r>
              <w:rPr>
                <w:rFonts w:ascii="SimSun" w:hAnsi="SimSun" w:eastAsia="SimSun" w:cs="SimSun"/>
                <w:sz w:val="23"/>
                <w:szCs w:val="23"/>
                <w:spacing w:val="-4"/>
              </w:rPr>
              <w:t>关闭/开启机器。</w:t>
            </w:r>
          </w:p>
          <w:p>
            <w:pPr>
              <w:ind w:left="322"/>
              <w:spacing w:before="147" w:line="219" w:lineRule="auto"/>
              <w:rPr>
                <w:rFonts w:ascii="SimSun" w:hAnsi="SimSun" w:eastAsia="SimSun" w:cs="SimSun"/>
                <w:sz w:val="23"/>
                <w:szCs w:val="23"/>
              </w:rPr>
            </w:pPr>
            <w:r>
              <w:rPr>
                <w:rFonts w:ascii="SimSun" w:hAnsi="SimSun" w:eastAsia="SimSun" w:cs="SimSun"/>
                <w:sz w:val="23"/>
                <w:szCs w:val="23"/>
              </w:rPr>
              <w:t>·利用SP5-846-050初始化地址簿数据。</w:t>
            </w:r>
          </w:p>
          <w:p>
            <w:pPr>
              <w:ind w:left="322"/>
              <w:spacing w:before="107" w:line="219" w:lineRule="auto"/>
              <w:rPr>
                <w:rFonts w:ascii="SimSun" w:hAnsi="SimSun" w:eastAsia="SimSun" w:cs="SimSun"/>
                <w:sz w:val="23"/>
                <w:szCs w:val="23"/>
              </w:rPr>
            </w:pPr>
            <w:r>
              <w:rPr>
                <w:rFonts w:ascii="SimSun" w:hAnsi="SimSun" w:eastAsia="SimSun" w:cs="SimSun"/>
                <w:sz w:val="23"/>
                <w:szCs w:val="23"/>
              </w:rPr>
              <w:t>·关闭/开启机器，然后执行SP5-832-006。</w:t>
            </w:r>
          </w:p>
          <w:p>
            <w:pPr>
              <w:ind w:left="322"/>
              <w:spacing w:before="149" w:line="220" w:lineRule="auto"/>
              <w:rPr>
                <w:rFonts w:ascii="SimSun" w:hAnsi="SimSun" w:eastAsia="SimSun" w:cs="SimSun"/>
                <w:sz w:val="23"/>
                <w:szCs w:val="23"/>
              </w:rPr>
            </w:pPr>
            <w:r>
              <w:rPr>
                <w:rFonts w:ascii="SimSun" w:hAnsi="SimSun" w:eastAsia="SimSun" w:cs="SimSun"/>
                <w:sz w:val="23"/>
                <w:szCs w:val="23"/>
                <w:spacing w:val="-18"/>
              </w:rPr>
              <w:t>·</w:t>
            </w:r>
            <w:r>
              <w:rPr>
                <w:rFonts w:ascii="SimSun" w:hAnsi="SimSun" w:eastAsia="SimSun" w:cs="SimSun"/>
                <w:sz w:val="23"/>
                <w:szCs w:val="23"/>
                <w:spacing w:val="-34"/>
              </w:rPr>
              <w:t xml:space="preserve"> </w:t>
            </w:r>
            <w:r>
              <w:rPr>
                <w:rFonts w:ascii="SimSun" w:hAnsi="SimSun" w:eastAsia="SimSun" w:cs="SimSun"/>
                <w:sz w:val="23"/>
                <w:szCs w:val="23"/>
                <w:spacing w:val="-18"/>
              </w:rPr>
              <w:t>更</w:t>
            </w:r>
            <w:r>
              <w:rPr>
                <w:rFonts w:ascii="SimSun" w:hAnsi="SimSun" w:eastAsia="SimSun" w:cs="SimSun"/>
                <w:sz w:val="23"/>
                <w:szCs w:val="23"/>
                <w:spacing w:val="-35"/>
              </w:rPr>
              <w:t xml:space="preserve"> </w:t>
            </w:r>
            <w:r>
              <w:rPr>
                <w:rFonts w:ascii="SimSun" w:hAnsi="SimSun" w:eastAsia="SimSun" w:cs="SimSun"/>
                <w:sz w:val="23"/>
                <w:szCs w:val="23"/>
                <w:spacing w:val="-18"/>
              </w:rPr>
              <w:t>换</w:t>
            </w:r>
            <w:r>
              <w:rPr>
                <w:rFonts w:ascii="SimSun" w:hAnsi="SimSun" w:eastAsia="SimSun" w:cs="SimSun"/>
                <w:sz w:val="23"/>
                <w:szCs w:val="23"/>
                <w:spacing w:val="-43"/>
              </w:rPr>
              <w:t xml:space="preserve"> </w:t>
            </w:r>
            <w:r>
              <w:rPr>
                <w:rFonts w:ascii="SimSun" w:hAnsi="SimSun" w:eastAsia="SimSun" w:cs="SimSun"/>
                <w:sz w:val="23"/>
                <w:szCs w:val="23"/>
                <w:spacing w:val="-18"/>
              </w:rPr>
              <w:t>H</w:t>
            </w:r>
            <w:r>
              <w:rPr>
                <w:rFonts w:ascii="SimSun" w:hAnsi="SimSun" w:eastAsia="SimSun" w:cs="SimSun"/>
                <w:sz w:val="23"/>
                <w:szCs w:val="23"/>
                <w:spacing w:val="-42"/>
              </w:rPr>
              <w:t xml:space="preserve"> </w:t>
            </w:r>
            <w:r>
              <w:rPr>
                <w:rFonts w:ascii="SimSun" w:hAnsi="SimSun" w:eastAsia="SimSun" w:cs="SimSun"/>
                <w:sz w:val="23"/>
                <w:szCs w:val="23"/>
                <w:spacing w:val="-18"/>
              </w:rPr>
              <w:t>D</w:t>
            </w:r>
            <w:r>
              <w:rPr>
                <w:rFonts w:ascii="SimSun" w:hAnsi="SimSun" w:eastAsia="SimSun" w:cs="SimSun"/>
                <w:sz w:val="23"/>
                <w:szCs w:val="23"/>
                <w:spacing w:val="-42"/>
              </w:rPr>
              <w:t xml:space="preserve"> </w:t>
            </w:r>
            <w:r>
              <w:rPr>
                <w:rFonts w:ascii="SimSun" w:hAnsi="SimSun" w:eastAsia="SimSun" w:cs="SimSun"/>
                <w:sz w:val="23"/>
                <w:szCs w:val="23"/>
                <w:spacing w:val="-18"/>
              </w:rPr>
              <w:t>D</w:t>
            </w:r>
            <w:r>
              <w:rPr>
                <w:rFonts w:ascii="SimSun" w:hAnsi="SimSun" w:eastAsia="SimSun" w:cs="SimSun"/>
                <w:sz w:val="23"/>
                <w:szCs w:val="23"/>
                <w:spacing w:val="-46"/>
              </w:rPr>
              <w:t xml:space="preserve"> </w:t>
            </w:r>
            <w:r>
              <w:rPr>
                <w:rFonts w:ascii="SimSun" w:hAnsi="SimSun" w:eastAsia="SimSun" w:cs="SimSun"/>
                <w:sz w:val="23"/>
                <w:szCs w:val="23"/>
                <w:spacing w:val="-18"/>
              </w:rPr>
              <w:t>。</w:t>
            </w:r>
          </w:p>
        </w:tc>
      </w:tr>
    </w:tbl>
    <w:p>
      <w:pPr>
        <w:rPr>
          <w:rFonts w:ascii="Arial"/>
          <w:sz w:val="21"/>
        </w:rPr>
      </w:pPr>
      <w:r/>
    </w:p>
    <w:p>
      <w:pPr>
        <w:sectPr>
          <w:headerReference w:type="default" r:id="rId454"/>
          <w:footerReference w:type="default" r:id="rId467"/>
          <w:pgSz w:w="11900" w:h="16840"/>
          <w:pgMar w:top="1427" w:right="19" w:bottom="795" w:left="1279" w:header="1038" w:footer="633" w:gutter="0"/>
        </w:sectPr>
        <w:rPr>
          <w:rFonts w:ascii="Arial" w:hAnsi="Arial" w:eastAsia="Arial" w:cs="Arial"/>
          <w:sz w:val="21"/>
          <w:szCs w:val="21"/>
        </w:rPr>
      </w:pPr>
    </w:p>
    <w:p>
      <w:pPr>
        <w:spacing w:before="57"/>
        <w:rPr/>
      </w:pPr>
      <w:r>
        <w:pict>
          <v:shape id="_x0000_s354" style="position:absolute;margin-left:0.4998pt;margin-top:197.003pt;mso-position-vertical-relative:page;mso-position-horizontal-relative:page;width:49.5pt;height:26.5pt;z-index:252863488;" o:allowincell="f" fillcolor="#6A6B6D" filled="true" stroked="false" type="#_x0000_t202">
            <v:fill on="true"/>
            <v:stroke on="false"/>
            <v:path/>
            <v:imagedata o:title=""/>
            <o:lock v:ext="edit" aspectratio="false"/>
            <v:textbox inset="0mm,0mm,0mm,0mm">
              <w:txbxContent>
                <w:p>
                  <w:pPr>
                    <w:ind w:left="520"/>
                    <w:spacing w:before="224"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color w:val="FFFFFF"/>
                    </w:rPr>
                    <w:t>2</w:t>
                  </w:r>
                </w:p>
              </w:txbxContent>
            </v:textbox>
          </v:shape>
        </w:pict>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24"/>
        <w:gridCol w:w="559"/>
        <w:gridCol w:w="6073"/>
        <w:gridCol w:w="1324"/>
      </w:tblGrid>
      <w:tr>
        <w:trPr>
          <w:trHeight w:val="513" w:hRule="atLeast"/>
        </w:trPr>
        <w:tc>
          <w:tcPr>
            <w:tcW w:w="1324" w:type="dxa"/>
            <w:vAlign w:val="top"/>
            <w:vMerge w:val="restart"/>
            <w:tcBorders>
              <w:bottom w:val="nil"/>
            </w:tcBorders>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85"/>
              <w:spacing w:before="85" w:line="183" w:lineRule="auto"/>
              <w:rPr>
                <w:rFonts w:ascii="SimSun" w:hAnsi="SimSun" w:eastAsia="SimSun" w:cs="SimSun"/>
                <w:sz w:val="26"/>
                <w:szCs w:val="26"/>
              </w:rPr>
            </w:pPr>
            <w:r>
              <w:rPr>
                <w:rFonts w:ascii="SimSun" w:hAnsi="SimSun" w:eastAsia="SimSun" w:cs="SimSun"/>
                <w:sz w:val="26"/>
                <w:szCs w:val="26"/>
                <w:spacing w:val="-2"/>
              </w:rPr>
              <w:t>SC872</w:t>
            </w:r>
          </w:p>
        </w:tc>
        <w:tc>
          <w:tcPr>
            <w:tcW w:w="559" w:type="dxa"/>
            <w:vAlign w:val="top"/>
            <w:vMerge w:val="restart"/>
            <w:tcBorders>
              <w:bottom w:val="nil"/>
            </w:tcBorders>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ind w:left="81"/>
              <w:spacing w:before="84" w:line="182" w:lineRule="auto"/>
              <w:rPr>
                <w:rFonts w:ascii="SimSun" w:hAnsi="SimSun" w:eastAsia="SimSun" w:cs="SimSun"/>
                <w:sz w:val="26"/>
                <w:szCs w:val="26"/>
              </w:rPr>
            </w:pPr>
            <w:r>
              <w:rPr>
                <w:rFonts w:ascii="SimSun" w:hAnsi="SimSun" w:eastAsia="SimSun" w:cs="SimSun"/>
                <w:sz w:val="26"/>
                <w:szCs w:val="26"/>
              </w:rPr>
              <w:t>D</w:t>
            </w:r>
          </w:p>
        </w:tc>
        <w:tc>
          <w:tcPr>
            <w:tcW w:w="6073" w:type="dxa"/>
            <w:vAlign w:val="top"/>
          </w:tcPr>
          <w:p>
            <w:pPr>
              <w:ind w:left="112"/>
              <w:spacing w:before="135" w:line="219" w:lineRule="auto"/>
              <w:rPr>
                <w:rFonts w:ascii="SimSun" w:hAnsi="SimSun" w:eastAsia="SimSun" w:cs="SimSun"/>
                <w:sz w:val="26"/>
                <w:szCs w:val="26"/>
              </w:rPr>
            </w:pPr>
            <w:r>
              <w:rPr>
                <w:rFonts w:ascii="SimSun" w:hAnsi="SimSun" w:eastAsia="SimSun" w:cs="SimSun"/>
                <w:sz w:val="26"/>
                <w:szCs w:val="26"/>
                <w:spacing w:val="-1"/>
              </w:rPr>
              <w:t>HDD邮件接收数据错误</w:t>
            </w:r>
          </w:p>
        </w:tc>
        <w:tc>
          <w:tcPr>
            <w:tcW w:w="1324" w:type="dxa"/>
            <w:vAlign w:val="top"/>
          </w:tcPr>
          <w:p>
            <w:pPr>
              <w:ind w:left="88"/>
              <w:spacing w:before="202" w:line="183" w:lineRule="auto"/>
              <w:rPr>
                <w:rFonts w:ascii="SimSun" w:hAnsi="SimSun" w:eastAsia="SimSun" w:cs="SimSun"/>
                <w:sz w:val="26"/>
                <w:szCs w:val="26"/>
              </w:rPr>
            </w:pPr>
            <w:r>
              <w:rPr>
                <w:rFonts w:ascii="SimSun" w:hAnsi="SimSun" w:eastAsia="SimSun" w:cs="SimSun"/>
                <w:sz w:val="26"/>
                <w:szCs w:val="26"/>
                <w:spacing w:val="-2"/>
              </w:rPr>
              <w:t>GW</w:t>
            </w:r>
          </w:p>
        </w:tc>
      </w:tr>
      <w:tr>
        <w:trPr>
          <w:trHeight w:val="897" w:hRule="atLeast"/>
        </w:trPr>
        <w:tc>
          <w:tcPr>
            <w:tcW w:w="1324" w:type="dxa"/>
            <w:vAlign w:val="top"/>
            <w:vMerge w:val="continue"/>
            <w:tcBorders>
              <w:top w:val="nil"/>
              <w:bottom w:val="nil"/>
            </w:tcBorders>
          </w:tcPr>
          <w:p>
            <w:pPr>
              <w:rPr>
                <w:rFonts w:ascii="Arial"/>
                <w:sz w:val="21"/>
              </w:rPr>
            </w:pPr>
            <w:r/>
          </w:p>
        </w:tc>
        <w:tc>
          <w:tcPr>
            <w:tcW w:w="559" w:type="dxa"/>
            <w:vAlign w:val="top"/>
            <w:vMerge w:val="continue"/>
            <w:tcBorders>
              <w:top w:val="nil"/>
              <w:bottom w:val="nil"/>
            </w:tcBorders>
          </w:tcPr>
          <w:p>
            <w:pPr>
              <w:rPr>
                <w:rFonts w:ascii="Arial"/>
                <w:sz w:val="21"/>
              </w:rPr>
            </w:pPr>
            <w:r/>
          </w:p>
        </w:tc>
        <w:tc>
          <w:tcPr>
            <w:tcW w:w="7397" w:type="dxa"/>
            <w:vAlign w:val="top"/>
            <w:gridSpan w:val="2"/>
          </w:tcPr>
          <w:p>
            <w:pPr>
              <w:ind w:left="342"/>
              <w:spacing w:before="152" w:line="219" w:lineRule="auto"/>
              <w:rPr>
                <w:rFonts w:ascii="SimSun" w:hAnsi="SimSun" w:eastAsia="SimSun" w:cs="SimSun"/>
                <w:sz w:val="26"/>
                <w:szCs w:val="26"/>
              </w:rPr>
            </w:pPr>
            <w:r>
              <w:rPr>
                <w:rFonts w:ascii="SimSun" w:hAnsi="SimSun" w:eastAsia="SimSun" w:cs="SimSun"/>
                <w:sz w:val="26"/>
                <w:szCs w:val="26"/>
              </w:rPr>
              <w:t>电源开启时，立即检测到HDD错误。</w:t>
            </w:r>
          </w:p>
          <w:p>
            <w:pPr>
              <w:ind w:left="342"/>
              <w:spacing w:before="89" w:line="219" w:lineRule="auto"/>
              <w:rPr>
                <w:rFonts w:ascii="SimSun" w:hAnsi="SimSun" w:eastAsia="SimSun" w:cs="SimSun"/>
                <w:sz w:val="26"/>
                <w:szCs w:val="26"/>
              </w:rPr>
            </w:pPr>
            <w:r>
              <w:rPr>
                <w:rFonts w:ascii="SimSun" w:hAnsi="SimSun" w:eastAsia="SimSun" w:cs="SimSun"/>
                <w:sz w:val="26"/>
                <w:szCs w:val="26"/>
              </w:rPr>
              <w:t>·HDD可能不良，或访问HDD时机器电源意外关</w:t>
            </w:r>
            <w:r>
              <w:rPr>
                <w:rFonts w:ascii="SimSun" w:hAnsi="SimSun" w:eastAsia="SimSun" w:cs="SimSun"/>
                <w:sz w:val="26"/>
                <w:szCs w:val="26"/>
                <w:spacing w:val="-1"/>
              </w:rPr>
              <w:t>闭。</w:t>
            </w:r>
          </w:p>
        </w:tc>
      </w:tr>
      <w:tr>
        <w:trPr>
          <w:trHeight w:val="1320" w:hRule="atLeast"/>
        </w:trPr>
        <w:tc>
          <w:tcPr>
            <w:tcW w:w="1324"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397" w:type="dxa"/>
            <w:vAlign w:val="top"/>
            <w:gridSpan w:val="2"/>
          </w:tcPr>
          <w:p>
            <w:pPr>
              <w:ind w:left="342"/>
              <w:spacing w:before="154" w:line="219" w:lineRule="auto"/>
              <w:rPr>
                <w:rFonts w:ascii="SimSun" w:hAnsi="SimSun" w:eastAsia="SimSun" w:cs="SimSun"/>
                <w:sz w:val="26"/>
                <w:szCs w:val="26"/>
              </w:rPr>
            </w:pPr>
            <w:r>
              <w:rPr>
                <w:rFonts w:ascii="SimSun" w:hAnsi="SimSun" w:eastAsia="SimSun" w:cs="SimSun"/>
                <w:sz w:val="26"/>
                <w:szCs w:val="26"/>
                <w:spacing w:val="-3"/>
              </w:rPr>
              <w:t>·</w:t>
            </w:r>
            <w:r>
              <w:rPr>
                <w:rFonts w:ascii="SimSun" w:hAnsi="SimSun" w:eastAsia="SimSun" w:cs="SimSun"/>
                <w:sz w:val="26"/>
                <w:szCs w:val="26"/>
                <w:spacing w:val="-96"/>
              </w:rPr>
              <w:t xml:space="preserve"> </w:t>
            </w:r>
            <w:r>
              <w:rPr>
                <w:rFonts w:ascii="SimSun" w:hAnsi="SimSun" w:eastAsia="SimSun" w:cs="SimSun"/>
                <w:sz w:val="26"/>
                <w:szCs w:val="26"/>
                <w:spacing w:val="-3"/>
              </w:rPr>
              <w:t>关闭/开启机器</w:t>
            </w:r>
          </w:p>
          <w:p>
            <w:pPr>
              <w:ind w:left="342"/>
              <w:spacing w:before="113" w:line="219" w:lineRule="auto"/>
              <w:rPr>
                <w:rFonts w:ascii="SimSun" w:hAnsi="SimSun" w:eastAsia="SimSun" w:cs="SimSun"/>
                <w:sz w:val="26"/>
                <w:szCs w:val="26"/>
              </w:rPr>
            </w:pPr>
            <w:r>
              <w:rPr>
                <w:rFonts w:ascii="SimSun" w:hAnsi="SimSun" w:eastAsia="SimSun" w:cs="SimSun"/>
                <w:sz w:val="26"/>
                <w:szCs w:val="26"/>
              </w:rPr>
              <w:t>·利用SP5832-7(邮件接收数据)重新格式化HDD</w:t>
            </w:r>
          </w:p>
          <w:p>
            <w:pPr>
              <w:ind w:left="342"/>
              <w:spacing w:before="72" w:line="220" w:lineRule="auto"/>
              <w:rPr>
                <w:rFonts w:ascii="SimSun" w:hAnsi="SimSun" w:eastAsia="SimSun" w:cs="SimSun"/>
                <w:sz w:val="26"/>
                <w:szCs w:val="26"/>
              </w:rPr>
            </w:pPr>
            <w:r>
              <w:rPr>
                <w:rFonts w:ascii="SimSun" w:hAnsi="SimSun" w:eastAsia="SimSun" w:cs="SimSun"/>
                <w:sz w:val="26"/>
                <w:szCs w:val="26"/>
                <w:spacing w:val="-5"/>
              </w:rPr>
              <w:t>·</w:t>
            </w:r>
            <w:r>
              <w:rPr>
                <w:rFonts w:ascii="SimSun" w:hAnsi="SimSun" w:eastAsia="SimSun" w:cs="SimSun"/>
                <w:sz w:val="26"/>
                <w:szCs w:val="26"/>
                <w:spacing w:val="-92"/>
              </w:rPr>
              <w:t xml:space="preserve"> </w:t>
            </w:r>
            <w:r>
              <w:rPr>
                <w:rFonts w:ascii="SimSun" w:hAnsi="SimSun" w:eastAsia="SimSun" w:cs="SimSun"/>
                <w:sz w:val="26"/>
                <w:szCs w:val="26"/>
                <w:spacing w:val="-5"/>
              </w:rPr>
              <w:t>更换HDD</w:t>
            </w:r>
          </w:p>
        </w:tc>
      </w:tr>
    </w:tbl>
    <w:p>
      <w:pPr>
        <w:spacing w:before="2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24"/>
        <w:gridCol w:w="559"/>
        <w:gridCol w:w="6073"/>
        <w:gridCol w:w="1314"/>
      </w:tblGrid>
      <w:tr>
        <w:trPr>
          <w:trHeight w:val="513" w:hRule="atLeast"/>
        </w:trPr>
        <w:tc>
          <w:tcPr>
            <w:tcW w:w="1324" w:type="dxa"/>
            <w:vAlign w:val="top"/>
            <w:vMerge w:val="restart"/>
            <w:tcBorders>
              <w:bottom w:val="nil"/>
            </w:tcBorders>
          </w:tcPr>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ind w:left="85"/>
              <w:spacing w:before="84" w:line="183" w:lineRule="auto"/>
              <w:rPr>
                <w:rFonts w:ascii="SimSun" w:hAnsi="SimSun" w:eastAsia="SimSun" w:cs="SimSun"/>
                <w:sz w:val="26"/>
                <w:szCs w:val="26"/>
              </w:rPr>
            </w:pPr>
            <w:r>
              <w:rPr>
                <w:rFonts w:ascii="SimSun" w:hAnsi="SimSun" w:eastAsia="SimSun" w:cs="SimSun"/>
                <w:sz w:val="26"/>
                <w:szCs w:val="26"/>
                <w:spacing w:val="-2"/>
              </w:rPr>
              <w:t>SC873</w:t>
            </w:r>
          </w:p>
        </w:tc>
        <w:tc>
          <w:tcPr>
            <w:tcW w:w="559" w:type="dxa"/>
            <w:vAlign w:val="top"/>
            <w:vMerge w:val="restart"/>
            <w:tcBorders>
              <w:bottom w:val="nil"/>
            </w:tcBorders>
          </w:tcPr>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81"/>
              <w:spacing w:before="85" w:line="182" w:lineRule="auto"/>
              <w:rPr>
                <w:rFonts w:ascii="SimSun" w:hAnsi="SimSun" w:eastAsia="SimSun" w:cs="SimSun"/>
                <w:sz w:val="26"/>
                <w:szCs w:val="26"/>
              </w:rPr>
            </w:pPr>
            <w:r>
              <w:rPr>
                <w:rFonts w:ascii="SimSun" w:hAnsi="SimSun" w:eastAsia="SimSun" w:cs="SimSun"/>
                <w:sz w:val="26"/>
                <w:szCs w:val="26"/>
              </w:rPr>
              <w:t>D</w:t>
            </w:r>
          </w:p>
        </w:tc>
        <w:tc>
          <w:tcPr>
            <w:tcW w:w="6073" w:type="dxa"/>
            <w:vAlign w:val="top"/>
          </w:tcPr>
          <w:p>
            <w:pPr>
              <w:ind w:left="102"/>
              <w:spacing w:before="135" w:line="219" w:lineRule="auto"/>
              <w:rPr>
                <w:rFonts w:ascii="SimSun" w:hAnsi="SimSun" w:eastAsia="SimSun" w:cs="SimSun"/>
                <w:sz w:val="26"/>
                <w:szCs w:val="26"/>
              </w:rPr>
            </w:pPr>
            <w:r>
              <w:rPr>
                <w:rFonts w:ascii="SimSun" w:hAnsi="SimSun" w:eastAsia="SimSun" w:cs="SimSun"/>
                <w:sz w:val="26"/>
                <w:szCs w:val="26"/>
                <w:spacing w:val="-1"/>
              </w:rPr>
              <w:t>HDD邮件发送错误</w:t>
            </w:r>
          </w:p>
        </w:tc>
        <w:tc>
          <w:tcPr>
            <w:tcW w:w="1314" w:type="dxa"/>
            <w:vAlign w:val="top"/>
          </w:tcPr>
          <w:p>
            <w:pPr>
              <w:ind w:left="88"/>
              <w:spacing w:before="202" w:line="183" w:lineRule="auto"/>
              <w:rPr>
                <w:rFonts w:ascii="SimSun" w:hAnsi="SimSun" w:eastAsia="SimSun" w:cs="SimSun"/>
                <w:sz w:val="26"/>
                <w:szCs w:val="26"/>
              </w:rPr>
            </w:pPr>
            <w:r>
              <w:rPr>
                <w:rFonts w:ascii="SimSun" w:hAnsi="SimSun" w:eastAsia="SimSun" w:cs="SimSun"/>
                <w:sz w:val="26"/>
                <w:szCs w:val="26"/>
                <w:spacing w:val="-2"/>
              </w:rPr>
              <w:t>GW</w:t>
            </w:r>
          </w:p>
        </w:tc>
      </w:tr>
      <w:tr>
        <w:trPr>
          <w:trHeight w:val="826" w:hRule="atLeast"/>
        </w:trPr>
        <w:tc>
          <w:tcPr>
            <w:tcW w:w="1324" w:type="dxa"/>
            <w:vAlign w:val="top"/>
            <w:vMerge w:val="continue"/>
            <w:tcBorders>
              <w:top w:val="nil"/>
              <w:bottom w:val="nil"/>
            </w:tcBorders>
          </w:tcPr>
          <w:p>
            <w:pPr>
              <w:rPr>
                <w:rFonts w:ascii="Arial"/>
                <w:sz w:val="21"/>
              </w:rPr>
            </w:pPr>
            <w:r/>
          </w:p>
        </w:tc>
        <w:tc>
          <w:tcPr>
            <w:tcW w:w="559" w:type="dxa"/>
            <w:vAlign w:val="top"/>
            <w:vMerge w:val="continue"/>
            <w:tcBorders>
              <w:top w:val="nil"/>
              <w:bottom w:val="nil"/>
            </w:tcBorders>
          </w:tcPr>
          <w:p>
            <w:pPr>
              <w:rPr>
                <w:rFonts w:ascii="Arial"/>
                <w:sz w:val="21"/>
              </w:rPr>
            </w:pPr>
            <w:r/>
          </w:p>
        </w:tc>
        <w:tc>
          <w:tcPr>
            <w:tcW w:w="7387" w:type="dxa"/>
            <w:vAlign w:val="top"/>
            <w:gridSpan w:val="2"/>
          </w:tcPr>
          <w:p>
            <w:pPr>
              <w:ind w:left="322"/>
              <w:spacing w:before="132" w:line="228" w:lineRule="auto"/>
              <w:rPr>
                <w:rFonts w:ascii="SimSun" w:hAnsi="SimSun" w:eastAsia="SimSun" w:cs="SimSun"/>
                <w:sz w:val="26"/>
                <w:szCs w:val="26"/>
              </w:rPr>
            </w:pPr>
            <w:r>
              <w:rPr>
                <w:rFonts w:ascii="SimSun" w:hAnsi="SimSun" w:eastAsia="SimSun" w:cs="SimSun"/>
                <w:sz w:val="26"/>
                <w:szCs w:val="26"/>
                <w:spacing w:val="-7"/>
              </w:rPr>
              <w:t>机器开启后，立即在HDD上检测到错误，或机</w:t>
            </w:r>
            <w:r>
              <w:rPr>
                <w:rFonts w:ascii="SimSun" w:hAnsi="SimSun" w:eastAsia="SimSun" w:cs="SimSun"/>
                <w:sz w:val="26"/>
                <w:szCs w:val="26"/>
                <w:spacing w:val="-8"/>
              </w:rPr>
              <w:t>器使用HDD时电源关</w:t>
            </w:r>
            <w:r>
              <w:rPr>
                <w:rFonts w:ascii="SimSun" w:hAnsi="SimSun" w:eastAsia="SimSun" w:cs="SimSun"/>
                <w:sz w:val="26"/>
                <w:szCs w:val="26"/>
              </w:rPr>
              <w:t xml:space="preserve"> </w:t>
            </w:r>
            <w:r>
              <w:rPr>
                <w:rFonts w:ascii="SimSun" w:hAnsi="SimSun" w:eastAsia="SimSun" w:cs="SimSun"/>
                <w:sz w:val="26"/>
                <w:szCs w:val="26"/>
                <w:spacing w:val="-18"/>
              </w:rPr>
              <w:t>闭</w:t>
            </w:r>
            <w:r>
              <w:rPr>
                <w:rFonts w:ascii="SimSun" w:hAnsi="SimSun" w:eastAsia="SimSun" w:cs="SimSun"/>
                <w:sz w:val="26"/>
                <w:szCs w:val="26"/>
                <w:spacing w:val="-57"/>
              </w:rPr>
              <w:t xml:space="preserve"> </w:t>
            </w:r>
            <w:r>
              <w:rPr>
                <w:rFonts w:ascii="SimSun" w:hAnsi="SimSun" w:eastAsia="SimSun" w:cs="SimSun"/>
                <w:sz w:val="26"/>
                <w:szCs w:val="26"/>
                <w:spacing w:val="-18"/>
              </w:rPr>
              <w:t>。</w:t>
            </w:r>
          </w:p>
        </w:tc>
      </w:tr>
      <w:tr>
        <w:trPr>
          <w:trHeight w:val="901" w:hRule="atLeast"/>
        </w:trPr>
        <w:tc>
          <w:tcPr>
            <w:tcW w:w="1324"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387" w:type="dxa"/>
            <w:vAlign w:val="top"/>
            <w:gridSpan w:val="2"/>
          </w:tcPr>
          <w:p>
            <w:pPr>
              <w:ind w:left="322"/>
              <w:spacing w:before="156" w:line="219" w:lineRule="auto"/>
              <w:rPr>
                <w:rFonts w:ascii="SimSun" w:hAnsi="SimSun" w:eastAsia="SimSun" w:cs="SimSun"/>
                <w:sz w:val="26"/>
                <w:szCs w:val="26"/>
              </w:rPr>
            </w:pPr>
            <w:r>
              <w:rPr>
                <w:rFonts w:ascii="SimSun" w:hAnsi="SimSun" w:eastAsia="SimSun" w:cs="SimSun"/>
                <w:sz w:val="26"/>
                <w:szCs w:val="26"/>
              </w:rPr>
              <w:t>·执行SP5832-007以格式化HD</w:t>
            </w:r>
            <w:r>
              <w:rPr>
                <w:rFonts w:ascii="SimSun" w:hAnsi="SimSun" w:eastAsia="SimSun" w:cs="SimSun"/>
                <w:sz w:val="26"/>
                <w:szCs w:val="26"/>
                <w:spacing w:val="-1"/>
              </w:rPr>
              <w:t>D。</w:t>
            </w:r>
          </w:p>
          <w:p>
            <w:pPr>
              <w:ind w:left="322"/>
              <w:spacing w:before="95" w:line="222" w:lineRule="auto"/>
              <w:rPr>
                <w:rFonts w:ascii="SimSun" w:hAnsi="SimSun" w:eastAsia="SimSun" w:cs="SimSun"/>
                <w:sz w:val="26"/>
                <w:szCs w:val="26"/>
              </w:rPr>
            </w:pPr>
            <w:r>
              <w:rPr>
                <w:rFonts w:ascii="SimSun" w:hAnsi="SimSun" w:eastAsia="SimSun" w:cs="SimSun"/>
                <w:sz w:val="26"/>
                <w:szCs w:val="26"/>
                <w:spacing w:val="-4"/>
              </w:rPr>
              <w:t>·</w:t>
            </w:r>
            <w:r>
              <w:rPr>
                <w:rFonts w:ascii="SimSun" w:hAnsi="SimSun" w:eastAsia="SimSun" w:cs="SimSun"/>
                <w:sz w:val="26"/>
                <w:szCs w:val="26"/>
                <w:spacing w:val="-103"/>
              </w:rPr>
              <w:t xml:space="preserve"> </w:t>
            </w:r>
            <w:r>
              <w:rPr>
                <w:rFonts w:ascii="SimSun" w:hAnsi="SimSun" w:eastAsia="SimSun" w:cs="SimSun"/>
                <w:sz w:val="26"/>
                <w:szCs w:val="26"/>
                <w:spacing w:val="-4"/>
              </w:rPr>
              <w:t>HDD不良。</w:t>
            </w:r>
          </w:p>
        </w:tc>
      </w:tr>
    </w:tbl>
    <w:p>
      <w:pPr>
        <w:spacing w:before="3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24"/>
        <w:gridCol w:w="559"/>
        <w:gridCol w:w="6063"/>
        <w:gridCol w:w="1324"/>
      </w:tblGrid>
      <w:tr>
        <w:trPr>
          <w:trHeight w:val="493" w:hRule="atLeast"/>
        </w:trPr>
        <w:tc>
          <w:tcPr>
            <w:tcW w:w="1324" w:type="dxa"/>
            <w:vAlign w:val="top"/>
            <w:vMerge w:val="restart"/>
            <w:tcBorders>
              <w:bottom w:val="nil"/>
            </w:tcBorders>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85"/>
              <w:spacing w:before="85" w:line="183" w:lineRule="auto"/>
              <w:rPr>
                <w:rFonts w:ascii="SimSun" w:hAnsi="SimSun" w:eastAsia="SimSun" w:cs="SimSun"/>
                <w:sz w:val="26"/>
                <w:szCs w:val="26"/>
              </w:rPr>
            </w:pPr>
            <w:r>
              <w:rPr>
                <w:rFonts w:ascii="SimSun" w:hAnsi="SimSun" w:eastAsia="SimSun" w:cs="SimSun"/>
                <w:sz w:val="26"/>
                <w:szCs w:val="26"/>
                <w:spacing w:val="-2"/>
              </w:rPr>
              <w:t>SC874</w:t>
            </w:r>
          </w:p>
        </w:tc>
        <w:tc>
          <w:tcPr>
            <w:tcW w:w="559" w:type="dxa"/>
            <w:vAlign w:val="top"/>
            <w:vMerge w:val="restart"/>
            <w:tcBorders>
              <w:bottom w:val="nil"/>
            </w:tcBorders>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ind w:left="170"/>
              <w:spacing w:before="84" w:line="182" w:lineRule="auto"/>
              <w:rPr>
                <w:rFonts w:ascii="SimSun" w:hAnsi="SimSun" w:eastAsia="SimSun" w:cs="SimSun"/>
                <w:sz w:val="26"/>
                <w:szCs w:val="26"/>
              </w:rPr>
            </w:pPr>
            <w:r>
              <w:rPr>
                <w:rFonts w:ascii="SimSun" w:hAnsi="SimSun" w:eastAsia="SimSun" w:cs="SimSun"/>
                <w:sz w:val="26"/>
                <w:szCs w:val="26"/>
              </w:rPr>
              <w:t>D</w:t>
            </w:r>
          </w:p>
        </w:tc>
        <w:tc>
          <w:tcPr>
            <w:tcW w:w="6063" w:type="dxa"/>
            <w:vAlign w:val="top"/>
          </w:tcPr>
          <w:p>
            <w:pPr>
              <w:ind w:left="92"/>
              <w:spacing w:before="125" w:line="219" w:lineRule="auto"/>
              <w:rPr>
                <w:rFonts w:ascii="SimSun" w:hAnsi="SimSun" w:eastAsia="SimSun" w:cs="SimSun"/>
                <w:sz w:val="26"/>
                <w:szCs w:val="26"/>
              </w:rPr>
            </w:pPr>
            <w:r>
              <w:rPr>
                <w:rFonts w:ascii="SimSun" w:hAnsi="SimSun" w:eastAsia="SimSun" w:cs="SimSun"/>
                <w:sz w:val="26"/>
                <w:szCs w:val="26"/>
                <w:spacing w:val="6"/>
              </w:rPr>
              <w:t>删除全部错误1(</w:t>
            </w:r>
            <w:r>
              <w:rPr>
                <w:rFonts w:ascii="SimSun" w:hAnsi="SimSun" w:eastAsia="SimSun" w:cs="SimSun"/>
                <w:sz w:val="26"/>
                <w:szCs w:val="26"/>
              </w:rPr>
              <w:t>DOS</w:t>
            </w:r>
            <w:r>
              <w:rPr>
                <w:rFonts w:ascii="SimSun" w:hAnsi="SimSun" w:eastAsia="SimSun" w:cs="SimSun"/>
                <w:sz w:val="26"/>
                <w:szCs w:val="26"/>
                <w:spacing w:val="6"/>
              </w:rPr>
              <w:t>)</w:t>
            </w:r>
          </w:p>
        </w:tc>
        <w:tc>
          <w:tcPr>
            <w:tcW w:w="1324" w:type="dxa"/>
            <w:vAlign w:val="top"/>
          </w:tcPr>
          <w:p>
            <w:pPr>
              <w:ind w:left="88"/>
              <w:spacing w:before="192" w:line="183" w:lineRule="auto"/>
              <w:rPr>
                <w:rFonts w:ascii="SimSun" w:hAnsi="SimSun" w:eastAsia="SimSun" w:cs="SimSun"/>
                <w:sz w:val="26"/>
                <w:szCs w:val="26"/>
              </w:rPr>
            </w:pPr>
            <w:r>
              <w:rPr>
                <w:rFonts w:ascii="SimSun" w:hAnsi="SimSun" w:eastAsia="SimSun" w:cs="SimSun"/>
                <w:sz w:val="26"/>
                <w:szCs w:val="26"/>
                <w:spacing w:val="-2"/>
              </w:rPr>
              <w:t>GW</w:t>
            </w:r>
          </w:p>
        </w:tc>
      </w:tr>
      <w:tr>
        <w:trPr>
          <w:trHeight w:val="926" w:hRule="atLeast"/>
        </w:trPr>
        <w:tc>
          <w:tcPr>
            <w:tcW w:w="1324" w:type="dxa"/>
            <w:vAlign w:val="top"/>
            <w:vMerge w:val="continue"/>
            <w:tcBorders>
              <w:top w:val="nil"/>
              <w:bottom w:val="nil"/>
            </w:tcBorders>
          </w:tcPr>
          <w:p>
            <w:pPr>
              <w:rPr>
                <w:rFonts w:ascii="Arial"/>
                <w:sz w:val="21"/>
              </w:rPr>
            </w:pPr>
            <w:r/>
          </w:p>
        </w:tc>
        <w:tc>
          <w:tcPr>
            <w:tcW w:w="559" w:type="dxa"/>
            <w:vAlign w:val="top"/>
            <w:vMerge w:val="continue"/>
            <w:tcBorders>
              <w:top w:val="nil"/>
              <w:bottom w:val="nil"/>
            </w:tcBorders>
          </w:tcPr>
          <w:p>
            <w:pPr>
              <w:rPr>
                <w:rFonts w:ascii="Arial"/>
                <w:sz w:val="21"/>
              </w:rPr>
            </w:pPr>
            <w:r/>
          </w:p>
        </w:tc>
        <w:tc>
          <w:tcPr>
            <w:tcW w:w="7387" w:type="dxa"/>
            <w:vAlign w:val="top"/>
            <w:gridSpan w:val="2"/>
          </w:tcPr>
          <w:p>
            <w:pPr>
              <w:ind w:left="325" w:right="164" w:hanging="3"/>
              <w:spacing w:before="141" w:line="275" w:lineRule="auto"/>
              <w:rPr>
                <w:rFonts w:ascii="SimSun" w:hAnsi="SimSun" w:eastAsia="SimSun" w:cs="SimSun"/>
                <w:sz w:val="26"/>
                <w:szCs w:val="26"/>
              </w:rPr>
            </w:pPr>
            <w:r>
              <w:rPr>
                <w:rFonts w:ascii="SimSun" w:hAnsi="SimSun" w:eastAsia="SimSun" w:cs="SimSun"/>
                <w:sz w:val="26"/>
                <w:szCs w:val="26"/>
              </w:rPr>
              <w:t>使用“删除全部”选项后，针对HDD/NVRAM检测到数据错误。 </w:t>
            </w:r>
            <w:r>
              <w:rPr>
                <w:rFonts w:ascii="SimSun" w:hAnsi="SimSun" w:eastAsia="SimSun" w:cs="SimSun"/>
                <w:sz w:val="26"/>
                <w:szCs w:val="26"/>
                <w:b/>
                <w:bCs/>
                <w:spacing w:val="-3"/>
              </w:rPr>
              <w:t>备注：此错误的来源为从SD卡运行的数据覆盖安全单</w:t>
            </w:r>
            <w:r>
              <w:rPr>
                <w:rFonts w:ascii="SimSun" w:hAnsi="SimSun" w:eastAsia="SimSun" w:cs="SimSun"/>
                <w:sz w:val="26"/>
                <w:szCs w:val="26"/>
                <w:b/>
                <w:bCs/>
                <w:spacing w:val="-4"/>
              </w:rPr>
              <w:t>元。</w:t>
            </w:r>
          </w:p>
        </w:tc>
      </w:tr>
      <w:tr>
        <w:trPr>
          <w:trHeight w:val="1300" w:hRule="atLeast"/>
        </w:trPr>
        <w:tc>
          <w:tcPr>
            <w:tcW w:w="1324"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387" w:type="dxa"/>
            <w:vAlign w:val="top"/>
            <w:gridSpan w:val="2"/>
          </w:tcPr>
          <w:p>
            <w:pPr>
              <w:ind w:left="322"/>
              <w:spacing w:before="155" w:line="219" w:lineRule="auto"/>
              <w:rPr>
                <w:rFonts w:ascii="SimSun" w:hAnsi="SimSun" w:eastAsia="SimSun" w:cs="SimSun"/>
                <w:sz w:val="26"/>
                <w:szCs w:val="26"/>
              </w:rPr>
            </w:pPr>
            <w:r>
              <w:rPr>
                <w:rFonts w:ascii="SimSun" w:hAnsi="SimSun" w:eastAsia="SimSun" w:cs="SimSun"/>
                <w:sz w:val="26"/>
                <w:szCs w:val="26"/>
                <w:spacing w:val="-4"/>
              </w:rPr>
              <w:t>·</w:t>
            </w:r>
            <w:r>
              <w:rPr>
                <w:rFonts w:ascii="SimSun" w:hAnsi="SimSun" w:eastAsia="SimSun" w:cs="SimSun"/>
                <w:sz w:val="26"/>
                <w:szCs w:val="26"/>
                <w:spacing w:val="-95"/>
              </w:rPr>
              <w:t xml:space="preserve"> </w:t>
            </w:r>
            <w:r>
              <w:rPr>
                <w:rFonts w:ascii="SimSun" w:hAnsi="SimSun" w:eastAsia="SimSun" w:cs="SimSun"/>
                <w:sz w:val="26"/>
                <w:szCs w:val="26"/>
                <w:spacing w:val="-4"/>
              </w:rPr>
              <w:t>关闭/开启机器。</w:t>
            </w:r>
          </w:p>
          <w:p>
            <w:pPr>
              <w:ind w:left="322"/>
              <w:spacing w:before="93" w:line="220" w:lineRule="auto"/>
              <w:rPr>
                <w:rFonts w:ascii="SimSun" w:hAnsi="SimSun" w:eastAsia="SimSun" w:cs="SimSun"/>
                <w:sz w:val="26"/>
                <w:szCs w:val="26"/>
              </w:rPr>
            </w:pPr>
            <w:r>
              <w:rPr>
                <w:rFonts w:ascii="SimSun" w:hAnsi="SimSun" w:eastAsia="SimSun" w:cs="SimSun"/>
                <w:sz w:val="26"/>
                <w:szCs w:val="26"/>
              </w:rPr>
              <w:t>·确认已利用SP5878启用DOS。</w:t>
            </w:r>
          </w:p>
          <w:p>
            <w:pPr>
              <w:ind w:left="322"/>
              <w:spacing w:before="93" w:line="222" w:lineRule="auto"/>
              <w:rPr>
                <w:rFonts w:ascii="SimSun" w:hAnsi="SimSun" w:eastAsia="SimSun" w:cs="SimSun"/>
                <w:sz w:val="26"/>
                <w:szCs w:val="26"/>
              </w:rPr>
            </w:pPr>
            <w:r>
              <w:rPr>
                <w:rFonts w:ascii="SimSun" w:hAnsi="SimSun" w:eastAsia="SimSun" w:cs="SimSun"/>
                <w:sz w:val="26"/>
                <w:szCs w:val="26"/>
                <w:spacing w:val="-4"/>
              </w:rPr>
              <w:t>·</w:t>
            </w:r>
            <w:r>
              <w:rPr>
                <w:rFonts w:ascii="SimSun" w:hAnsi="SimSun" w:eastAsia="SimSun" w:cs="SimSun"/>
                <w:sz w:val="26"/>
                <w:szCs w:val="26"/>
                <w:spacing w:val="-103"/>
              </w:rPr>
              <w:t xml:space="preserve"> </w:t>
            </w:r>
            <w:r>
              <w:rPr>
                <w:rFonts w:ascii="SimSun" w:hAnsi="SimSun" w:eastAsia="SimSun" w:cs="SimSun"/>
                <w:sz w:val="26"/>
                <w:szCs w:val="26"/>
                <w:spacing w:val="-4"/>
              </w:rPr>
              <w:t>HDD不良。</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24"/>
        <w:gridCol w:w="559"/>
        <w:gridCol w:w="6063"/>
        <w:gridCol w:w="1334"/>
      </w:tblGrid>
      <w:tr>
        <w:trPr>
          <w:trHeight w:val="512" w:hRule="atLeast"/>
        </w:trPr>
        <w:tc>
          <w:tcPr>
            <w:tcW w:w="1324" w:type="dxa"/>
            <w:vAlign w:val="top"/>
            <w:vMerge w:val="restart"/>
            <w:tcBorders>
              <w:bottom w:val="nil"/>
            </w:tcBorders>
          </w:tcPr>
          <w:p>
            <w:pPr>
              <w:spacing w:line="277" w:lineRule="auto"/>
              <w:rPr>
                <w:rFonts w:ascii="Arial"/>
                <w:sz w:val="21"/>
              </w:rPr>
            </w:pPr>
            <w:r/>
          </w:p>
          <w:p>
            <w:pPr>
              <w:spacing w:line="278" w:lineRule="auto"/>
              <w:rPr>
                <w:rFonts w:ascii="Arial"/>
                <w:sz w:val="21"/>
              </w:rPr>
            </w:pPr>
            <w:r/>
          </w:p>
          <w:p>
            <w:pPr>
              <w:spacing w:line="278" w:lineRule="auto"/>
              <w:rPr>
                <w:rFonts w:ascii="Arial"/>
                <w:sz w:val="21"/>
              </w:rPr>
            </w:pPr>
            <w:r/>
          </w:p>
          <w:p>
            <w:pPr>
              <w:ind w:left="255"/>
              <w:spacing w:before="81" w:line="183" w:lineRule="auto"/>
              <w:rPr>
                <w:rFonts w:ascii="SimSun" w:hAnsi="SimSun" w:eastAsia="SimSun" w:cs="SimSun"/>
                <w:sz w:val="25"/>
                <w:szCs w:val="25"/>
              </w:rPr>
            </w:pPr>
            <w:r>
              <w:rPr>
                <w:rFonts w:ascii="SimSun" w:hAnsi="SimSun" w:eastAsia="SimSun" w:cs="SimSun"/>
                <w:sz w:val="25"/>
                <w:szCs w:val="25"/>
                <w:spacing w:val="-2"/>
              </w:rPr>
              <w:t>SC875</w:t>
            </w:r>
          </w:p>
        </w:tc>
        <w:tc>
          <w:tcPr>
            <w:tcW w:w="559" w:type="dxa"/>
            <w:vAlign w:val="top"/>
            <w:vMerge w:val="restart"/>
            <w:tcBorders>
              <w:bottom w:val="nil"/>
            </w:tcBorders>
          </w:tcPr>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ind w:left="170"/>
              <w:spacing w:before="81" w:line="182" w:lineRule="auto"/>
              <w:rPr>
                <w:rFonts w:ascii="SimSun" w:hAnsi="SimSun" w:eastAsia="SimSun" w:cs="SimSun"/>
                <w:sz w:val="25"/>
                <w:szCs w:val="25"/>
              </w:rPr>
            </w:pPr>
            <w:r>
              <w:rPr>
                <w:rFonts w:ascii="SimSun" w:hAnsi="SimSun" w:eastAsia="SimSun" w:cs="SimSun"/>
                <w:sz w:val="25"/>
                <w:szCs w:val="25"/>
              </w:rPr>
              <w:t>D</w:t>
            </w:r>
          </w:p>
        </w:tc>
        <w:tc>
          <w:tcPr>
            <w:tcW w:w="6063" w:type="dxa"/>
            <w:vAlign w:val="top"/>
          </w:tcPr>
          <w:p>
            <w:pPr>
              <w:ind w:left="102"/>
              <w:spacing w:before="135" w:line="219" w:lineRule="auto"/>
              <w:rPr>
                <w:rFonts w:ascii="SimSun" w:hAnsi="SimSun" w:eastAsia="SimSun" w:cs="SimSun"/>
                <w:sz w:val="25"/>
                <w:szCs w:val="25"/>
              </w:rPr>
            </w:pPr>
            <w:r>
              <w:rPr>
                <w:rFonts w:ascii="SimSun" w:hAnsi="SimSun" w:eastAsia="SimSun" w:cs="SimSun"/>
                <w:sz w:val="25"/>
                <w:szCs w:val="25"/>
                <w:spacing w:val="-1"/>
              </w:rPr>
              <w:t>删除全部错误2:数据区域</w:t>
            </w:r>
          </w:p>
        </w:tc>
        <w:tc>
          <w:tcPr>
            <w:tcW w:w="1334" w:type="dxa"/>
            <w:vAlign w:val="top"/>
          </w:tcPr>
          <w:p>
            <w:pPr>
              <w:ind w:left="799"/>
              <w:spacing w:before="199" w:line="183" w:lineRule="auto"/>
              <w:rPr>
                <w:rFonts w:ascii="SimSun" w:hAnsi="SimSun" w:eastAsia="SimSun" w:cs="SimSun"/>
                <w:sz w:val="25"/>
                <w:szCs w:val="25"/>
              </w:rPr>
            </w:pPr>
            <w:r>
              <w:rPr>
                <w:rFonts w:ascii="SimSun" w:hAnsi="SimSun" w:eastAsia="SimSun" w:cs="SimSun"/>
                <w:sz w:val="25"/>
                <w:szCs w:val="25"/>
                <w:spacing w:val="-2"/>
              </w:rPr>
              <w:t>GW</w:t>
            </w:r>
          </w:p>
        </w:tc>
      </w:tr>
      <w:tr>
        <w:trPr>
          <w:trHeight w:val="896" w:hRule="atLeast"/>
        </w:trPr>
        <w:tc>
          <w:tcPr>
            <w:tcW w:w="1324" w:type="dxa"/>
            <w:vAlign w:val="top"/>
            <w:vMerge w:val="continue"/>
            <w:tcBorders>
              <w:top w:val="nil"/>
              <w:bottom w:val="nil"/>
            </w:tcBorders>
          </w:tcPr>
          <w:p>
            <w:pPr>
              <w:rPr>
                <w:rFonts w:ascii="Arial"/>
                <w:sz w:val="21"/>
              </w:rPr>
            </w:pPr>
            <w:r/>
          </w:p>
        </w:tc>
        <w:tc>
          <w:tcPr>
            <w:tcW w:w="559" w:type="dxa"/>
            <w:vAlign w:val="top"/>
            <w:vMerge w:val="continue"/>
            <w:tcBorders>
              <w:top w:val="nil"/>
              <w:bottom w:val="nil"/>
            </w:tcBorders>
          </w:tcPr>
          <w:p>
            <w:pPr>
              <w:rPr>
                <w:rFonts w:ascii="Arial"/>
                <w:sz w:val="21"/>
              </w:rPr>
            </w:pPr>
            <w:r/>
          </w:p>
        </w:tc>
        <w:tc>
          <w:tcPr>
            <w:tcW w:w="7397" w:type="dxa"/>
            <w:vAlign w:val="top"/>
            <w:gridSpan w:val="2"/>
          </w:tcPr>
          <w:p>
            <w:pPr>
              <w:ind w:left="102"/>
              <w:spacing w:before="151" w:line="219" w:lineRule="auto"/>
              <w:rPr>
                <w:rFonts w:ascii="SimSun" w:hAnsi="SimSun" w:eastAsia="SimSun" w:cs="SimSun"/>
                <w:sz w:val="25"/>
                <w:szCs w:val="25"/>
              </w:rPr>
            </w:pPr>
            <w:r>
              <w:rPr>
                <w:rFonts w:ascii="SimSun" w:hAnsi="SimSun" w:eastAsia="SimSun" w:cs="SimSun"/>
                <w:sz w:val="25"/>
                <w:szCs w:val="25"/>
                <w:spacing w:val="-1"/>
              </w:rPr>
              <w:t>机器从HDD删除数据时出现错误</w:t>
            </w:r>
          </w:p>
          <w:p>
            <w:pPr>
              <w:ind w:left="105"/>
              <w:spacing w:before="131" w:line="219" w:lineRule="auto"/>
              <w:rPr>
                <w:rFonts w:ascii="SimSun" w:hAnsi="SimSun" w:eastAsia="SimSun" w:cs="SimSun"/>
                <w:sz w:val="25"/>
                <w:szCs w:val="25"/>
              </w:rPr>
            </w:pPr>
            <w:r>
              <w:rPr>
                <w:rFonts w:ascii="SimSun" w:hAnsi="SimSun" w:eastAsia="SimSun" w:cs="SimSun"/>
                <w:sz w:val="25"/>
                <w:szCs w:val="25"/>
                <w:b/>
                <w:bCs/>
                <w:spacing w:val="-3"/>
              </w:rPr>
              <w:t>备注：此错误的来源为从SD卡运行的数据覆盖安全</w:t>
            </w:r>
            <w:r>
              <w:rPr>
                <w:rFonts w:ascii="SimSun" w:hAnsi="SimSun" w:eastAsia="SimSun" w:cs="SimSun"/>
                <w:sz w:val="25"/>
                <w:szCs w:val="25"/>
                <w:b/>
                <w:bCs/>
                <w:spacing w:val="-4"/>
              </w:rPr>
              <w:t>单元。</w:t>
            </w:r>
          </w:p>
        </w:tc>
      </w:tr>
      <w:tr>
        <w:trPr>
          <w:trHeight w:val="512" w:hRule="atLeast"/>
        </w:trPr>
        <w:tc>
          <w:tcPr>
            <w:tcW w:w="1324"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397" w:type="dxa"/>
            <w:vAlign w:val="top"/>
            <w:gridSpan w:val="2"/>
          </w:tcPr>
          <w:p>
            <w:pPr>
              <w:ind w:left="102"/>
              <w:spacing w:before="135" w:line="219" w:lineRule="auto"/>
              <w:rPr>
                <w:rFonts w:ascii="SimSun" w:hAnsi="SimSun" w:eastAsia="SimSun" w:cs="SimSun"/>
                <w:sz w:val="25"/>
                <w:szCs w:val="25"/>
              </w:rPr>
            </w:pPr>
            <w:r>
              <w:rPr>
                <w:rFonts w:ascii="SimSun" w:hAnsi="SimSun" w:eastAsia="SimSun" w:cs="SimSun"/>
                <w:sz w:val="25"/>
                <w:szCs w:val="25"/>
                <w:spacing w:val="-3"/>
              </w:rPr>
              <w:t>·</w:t>
            </w:r>
            <w:r>
              <w:rPr>
                <w:rFonts w:ascii="SimSun" w:hAnsi="SimSun" w:eastAsia="SimSun" w:cs="SimSun"/>
                <w:sz w:val="25"/>
                <w:szCs w:val="25"/>
                <w:spacing w:val="-97"/>
              </w:rPr>
              <w:t xml:space="preserve"> </w:t>
            </w:r>
            <w:r>
              <w:rPr>
                <w:rFonts w:ascii="SimSun" w:hAnsi="SimSun" w:eastAsia="SimSun" w:cs="SimSun"/>
                <w:sz w:val="25"/>
                <w:szCs w:val="25"/>
                <w:spacing w:val="-3"/>
              </w:rPr>
              <w:t>关闭/开启机器</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4"/>
        <w:gridCol w:w="749"/>
        <w:gridCol w:w="6313"/>
        <w:gridCol w:w="934"/>
      </w:tblGrid>
      <w:tr>
        <w:trPr>
          <w:trHeight w:val="501" w:hRule="atLeast"/>
        </w:trPr>
        <w:tc>
          <w:tcPr>
            <w:tcW w:w="1284" w:type="dxa"/>
            <w:vAlign w:val="top"/>
            <w:vMerge w:val="restart"/>
            <w:tcBorders>
              <w:bottom w:val="nil"/>
            </w:tcBorders>
          </w:tcPr>
          <w:p>
            <w:pPr>
              <w:spacing w:line="267" w:lineRule="auto"/>
              <w:rPr>
                <w:rFonts w:ascii="Arial"/>
                <w:sz w:val="21"/>
              </w:rPr>
            </w:pPr>
            <w:r/>
          </w:p>
          <w:p>
            <w:pPr>
              <w:spacing w:line="268" w:lineRule="auto"/>
              <w:rPr>
                <w:rFonts w:ascii="Arial"/>
                <w:sz w:val="21"/>
              </w:rPr>
            </w:pPr>
            <w:r/>
          </w:p>
          <w:p>
            <w:pPr>
              <w:ind w:left="75"/>
              <w:spacing w:before="75" w:line="183" w:lineRule="auto"/>
              <w:rPr>
                <w:rFonts w:ascii="SimSun" w:hAnsi="SimSun" w:eastAsia="SimSun" w:cs="SimSun"/>
                <w:sz w:val="23"/>
                <w:szCs w:val="23"/>
              </w:rPr>
            </w:pPr>
            <w:r>
              <w:rPr>
                <w:rFonts w:ascii="SimSun" w:hAnsi="SimSun" w:eastAsia="SimSun" w:cs="SimSun"/>
                <w:sz w:val="23"/>
                <w:szCs w:val="23"/>
                <w:spacing w:val="-2"/>
              </w:rPr>
              <w:t>SC876</w:t>
            </w:r>
          </w:p>
        </w:tc>
        <w:tc>
          <w:tcPr>
            <w:tcW w:w="749"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ind w:left="281"/>
              <w:spacing w:before="75" w:line="182" w:lineRule="auto"/>
              <w:rPr>
                <w:rFonts w:ascii="SimSun" w:hAnsi="SimSun" w:eastAsia="SimSun" w:cs="SimSun"/>
                <w:sz w:val="23"/>
                <w:szCs w:val="23"/>
              </w:rPr>
            </w:pPr>
            <w:r>
              <w:rPr>
                <w:rFonts w:ascii="SimSun" w:hAnsi="SimSun" w:eastAsia="SimSun" w:cs="SimSun"/>
                <w:sz w:val="23"/>
                <w:szCs w:val="23"/>
              </w:rPr>
              <w:t>D</w:t>
            </w:r>
          </w:p>
        </w:tc>
        <w:tc>
          <w:tcPr>
            <w:tcW w:w="6313" w:type="dxa"/>
            <w:vAlign w:val="top"/>
          </w:tcPr>
          <w:p>
            <w:pPr>
              <w:ind w:left="122"/>
              <w:spacing w:before="144" w:line="219" w:lineRule="auto"/>
              <w:rPr>
                <w:rFonts w:ascii="SimSun" w:hAnsi="SimSun" w:eastAsia="SimSun" w:cs="SimSun"/>
                <w:sz w:val="23"/>
                <w:szCs w:val="23"/>
              </w:rPr>
            </w:pPr>
            <w:r>
              <w:rPr>
                <w:rFonts w:ascii="SimSun" w:hAnsi="SimSun" w:eastAsia="SimSun" w:cs="SimSun"/>
                <w:sz w:val="23"/>
                <w:szCs w:val="23"/>
                <w:spacing w:val="1"/>
              </w:rPr>
              <w:t>日志数据错误</w:t>
            </w:r>
          </w:p>
        </w:tc>
        <w:tc>
          <w:tcPr>
            <w:tcW w:w="934" w:type="dxa"/>
            <w:vAlign w:val="top"/>
          </w:tcPr>
          <w:p>
            <w:pPr>
              <w:ind w:left="419"/>
              <w:spacing w:before="203" w:line="183" w:lineRule="auto"/>
              <w:rPr>
                <w:rFonts w:ascii="SimSun" w:hAnsi="SimSun" w:eastAsia="SimSun" w:cs="SimSun"/>
                <w:sz w:val="23"/>
                <w:szCs w:val="23"/>
              </w:rPr>
            </w:pPr>
            <w:r>
              <w:rPr>
                <w:rFonts w:ascii="SimSun" w:hAnsi="SimSun" w:eastAsia="SimSun" w:cs="SimSun"/>
                <w:sz w:val="23"/>
                <w:szCs w:val="23"/>
                <w:spacing w:val="-2"/>
              </w:rPr>
              <w:t>GW</w:t>
            </w:r>
          </w:p>
        </w:tc>
      </w:tr>
      <w:tr>
        <w:trPr>
          <w:trHeight w:val="818" w:hRule="atLeast"/>
        </w:trPr>
        <w:tc>
          <w:tcPr>
            <w:tcW w:w="1284" w:type="dxa"/>
            <w:vAlign w:val="top"/>
            <w:vMerge w:val="continue"/>
            <w:tcBorders>
              <w:top w:val="nil"/>
            </w:tcBorders>
          </w:tcPr>
          <w:p>
            <w:pPr>
              <w:rPr>
                <w:rFonts w:ascii="Arial"/>
                <w:sz w:val="21"/>
              </w:rPr>
            </w:pPr>
            <w:r/>
          </w:p>
        </w:tc>
        <w:tc>
          <w:tcPr>
            <w:tcW w:w="749" w:type="dxa"/>
            <w:vAlign w:val="top"/>
            <w:vMerge w:val="continue"/>
            <w:tcBorders>
              <w:top w:val="nil"/>
            </w:tcBorders>
          </w:tcPr>
          <w:p>
            <w:pPr>
              <w:rPr>
                <w:rFonts w:ascii="Arial"/>
                <w:sz w:val="21"/>
              </w:rPr>
            </w:pPr>
            <w:r/>
          </w:p>
        </w:tc>
        <w:tc>
          <w:tcPr>
            <w:tcW w:w="7247" w:type="dxa"/>
            <w:vAlign w:val="top"/>
            <w:gridSpan w:val="2"/>
          </w:tcPr>
          <w:p>
            <w:pPr>
              <w:ind w:left="112" w:right="216"/>
              <w:spacing w:before="143" w:line="259" w:lineRule="auto"/>
              <w:rPr>
                <w:rFonts w:ascii="SimSun" w:hAnsi="SimSun" w:eastAsia="SimSun" w:cs="SimSun"/>
                <w:sz w:val="23"/>
                <w:szCs w:val="23"/>
              </w:rPr>
            </w:pPr>
            <w:r>
              <w:rPr>
                <w:rFonts w:ascii="SimSun" w:hAnsi="SimSun" w:eastAsia="SimSun" w:cs="SimSun"/>
                <w:sz w:val="23"/>
                <w:szCs w:val="23"/>
              </w:rPr>
              <w:t>电源开启或机器运行期间，处理日志数据时检测到错误。这是由于机</w:t>
            </w:r>
            <w:r>
              <w:rPr>
                <w:rFonts w:ascii="SimSun" w:hAnsi="SimSun" w:eastAsia="SimSun" w:cs="SimSun"/>
                <w:sz w:val="23"/>
                <w:szCs w:val="23"/>
                <w:spacing w:val="7"/>
              </w:rPr>
              <w:t xml:space="preserve"> </w:t>
            </w:r>
            <w:r>
              <w:rPr>
                <w:rFonts w:ascii="SimSun" w:hAnsi="SimSun" w:eastAsia="SimSun" w:cs="SimSun"/>
                <w:sz w:val="23"/>
                <w:szCs w:val="23"/>
              </w:rPr>
              <w:t>器在运行时被关闭所导致。</w:t>
            </w:r>
          </w:p>
        </w:tc>
      </w:tr>
    </w:tbl>
    <w:p>
      <w:pPr>
        <w:rPr>
          <w:rFonts w:ascii="Arial"/>
          <w:sz w:val="21"/>
        </w:rPr>
      </w:pPr>
      <w:r/>
    </w:p>
    <w:p>
      <w:pPr>
        <w:sectPr>
          <w:headerReference w:type="default" r:id="rId356"/>
          <w:footerReference w:type="default" r:id="rId468"/>
          <w:pgSz w:w="11900" w:h="16840"/>
          <w:pgMar w:top="1437" w:right="1269" w:bottom="795" w:left="9" w:header="1039" w:footer="633" w:gutter="0"/>
        </w:sectPr>
        <w:rPr>
          <w:rFonts w:ascii="Arial" w:hAnsi="Arial" w:eastAsia="Arial" w:cs="Arial"/>
          <w:sz w:val="21"/>
          <w:szCs w:val="21"/>
        </w:rPr>
      </w:pPr>
    </w:p>
    <w:p>
      <w:pPr>
        <w:spacing w:before="62"/>
        <w:rPr/>
      </w:pPr>
      <w:r>
        <w:pict>
          <v:shape id="_x0000_s356" style="position:absolute;margin-left:547.001pt;margin-top:197.003pt;mso-position-vertical-relative:page;mso-position-horizontal-relative:page;width:47pt;height:26.05pt;z-index:252870656;" o:allowincell="f" fillcolor="#696A6C" filled="true" stroked="false" type="#_x0000_t202">
            <v:fill on="true"/>
            <v:stroke on="false"/>
            <v:path/>
            <v:imagedata o:title=""/>
            <o:lock v:ext="edit" aspectratio="false"/>
            <v:textbox inset="0mm,0mm,0mm,0mm">
              <w:txbxContent>
                <w:p>
                  <w:pPr>
                    <w:ind w:left="240"/>
                    <w:spacing w:before="211"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2</w:t>
                  </w:r>
                </w:p>
              </w:txbxContent>
            </v:textbox>
          </v:shape>
        </w:pict>
      </w:r>
      <w:r/>
    </w:p>
    <w:p>
      <w:pPr>
        <w:spacing w:before="62"/>
        <w:rPr/>
      </w:pPr>
      <w:r/>
    </w:p>
    <w:tbl>
      <w:tblPr>
        <w:tblStyle w:val="TableNormal"/>
        <w:tblW w:w="928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033"/>
        <w:gridCol w:w="7247"/>
      </w:tblGrid>
      <w:tr>
        <w:trPr>
          <w:trHeight w:val="505" w:hRule="atLeast"/>
        </w:trPr>
        <w:tc>
          <w:tcPr>
            <w:tcW w:w="2033" w:type="dxa"/>
            <w:vAlign w:val="top"/>
            <w:vMerge w:val="restart"/>
            <w:tcBorders>
              <w:bottom w:val="nil"/>
            </w:tcBorders>
          </w:tcPr>
          <w:p>
            <w:pPr>
              <w:spacing w:line="297" w:lineRule="auto"/>
              <w:rPr>
                <w:rFonts w:ascii="Arial"/>
                <w:sz w:val="21"/>
              </w:rPr>
            </w:pPr>
            <w:r/>
          </w:p>
          <w:p>
            <w:pPr>
              <w:spacing w:line="297" w:lineRule="auto"/>
              <w:rPr>
                <w:rFonts w:ascii="Arial"/>
                <w:sz w:val="21"/>
              </w:rPr>
            </w:pPr>
            <w:r/>
          </w:p>
          <w:p>
            <w:pPr>
              <w:ind w:left="1655"/>
              <w:spacing w:before="81"/>
              <w:rPr>
                <w:rFonts w:ascii="SimSun" w:hAnsi="SimSun" w:eastAsia="SimSun" w:cs="SimSun"/>
                <w:sz w:val="25"/>
                <w:szCs w:val="25"/>
              </w:rPr>
            </w:pPr>
            <w:r>
              <w:rPr>
                <w:rFonts w:ascii="SimSun" w:hAnsi="SimSun" w:eastAsia="SimSun" w:cs="SimSun"/>
                <w:sz w:val="25"/>
                <w:szCs w:val="25"/>
                <w:spacing w:val="-3"/>
              </w:rPr>
              <w:t>01</w:t>
            </w:r>
          </w:p>
        </w:tc>
        <w:tc>
          <w:tcPr>
            <w:tcW w:w="7247" w:type="dxa"/>
            <w:vAlign w:val="top"/>
          </w:tcPr>
          <w:p>
            <w:pPr>
              <w:ind w:left="332"/>
              <w:spacing w:before="135" w:line="219" w:lineRule="auto"/>
              <w:rPr>
                <w:rFonts w:ascii="SimSun" w:hAnsi="SimSun" w:eastAsia="SimSun" w:cs="SimSun"/>
                <w:sz w:val="25"/>
                <w:szCs w:val="25"/>
              </w:rPr>
            </w:pPr>
            <w:r>
              <w:rPr>
                <w:rFonts w:ascii="SimSun" w:hAnsi="SimSun" w:eastAsia="SimSun" w:cs="SimSun"/>
                <w:sz w:val="25"/>
                <w:szCs w:val="25"/>
                <w:spacing w:val="4"/>
              </w:rPr>
              <w:t>日志数据错误1</w:t>
            </w:r>
          </w:p>
        </w:tc>
      </w:tr>
      <w:tr>
        <w:trPr>
          <w:trHeight w:val="519" w:hRule="atLeast"/>
        </w:trPr>
        <w:tc>
          <w:tcPr>
            <w:tcW w:w="2033" w:type="dxa"/>
            <w:vAlign w:val="top"/>
            <w:vMerge w:val="continue"/>
            <w:tcBorders>
              <w:top w:val="nil"/>
              <w:bottom w:val="nil"/>
            </w:tcBorders>
          </w:tcPr>
          <w:p>
            <w:pPr>
              <w:rPr>
                <w:rFonts w:ascii="Arial"/>
                <w:sz w:val="21"/>
              </w:rPr>
            </w:pPr>
            <w:r/>
          </w:p>
        </w:tc>
        <w:tc>
          <w:tcPr>
            <w:tcW w:w="7247" w:type="dxa"/>
            <w:vAlign w:val="top"/>
          </w:tcPr>
          <w:p>
            <w:pPr>
              <w:ind w:left="332"/>
              <w:spacing w:before="140" w:line="219" w:lineRule="auto"/>
              <w:rPr>
                <w:rFonts w:ascii="SimSun" w:hAnsi="SimSun" w:eastAsia="SimSun" w:cs="SimSun"/>
                <w:sz w:val="25"/>
                <w:szCs w:val="25"/>
              </w:rPr>
            </w:pPr>
            <w:r>
              <w:rPr>
                <w:rFonts w:ascii="SimSun" w:hAnsi="SimSun" w:eastAsia="SimSun" w:cs="SimSun"/>
                <w:sz w:val="25"/>
                <w:szCs w:val="25"/>
                <w:spacing w:val="1"/>
              </w:rPr>
              <w:t>·</w:t>
            </w:r>
            <w:r>
              <w:rPr>
                <w:rFonts w:ascii="SimSun" w:hAnsi="SimSun" w:eastAsia="SimSun" w:cs="SimSun"/>
                <w:sz w:val="25"/>
                <w:szCs w:val="25"/>
              </w:rPr>
              <w:t>HDD</w:t>
            </w:r>
            <w:r>
              <w:rPr>
                <w:rFonts w:ascii="SimSun" w:hAnsi="SimSun" w:eastAsia="SimSun" w:cs="SimSun"/>
                <w:sz w:val="25"/>
                <w:szCs w:val="25"/>
                <w:spacing w:val="1"/>
              </w:rPr>
              <w:t>中的日志数据文件损坏</w:t>
            </w:r>
          </w:p>
        </w:tc>
      </w:tr>
      <w:tr>
        <w:trPr>
          <w:trHeight w:val="499" w:hRule="atLeast"/>
        </w:trPr>
        <w:tc>
          <w:tcPr>
            <w:tcW w:w="2033" w:type="dxa"/>
            <w:vAlign w:val="top"/>
            <w:vMerge w:val="continue"/>
            <w:tcBorders>
              <w:top w:val="nil"/>
            </w:tcBorders>
          </w:tcPr>
          <w:p>
            <w:pPr>
              <w:rPr>
                <w:rFonts w:ascii="Arial"/>
                <w:sz w:val="21"/>
              </w:rPr>
            </w:pPr>
            <w:r/>
          </w:p>
        </w:tc>
        <w:tc>
          <w:tcPr>
            <w:tcW w:w="7247" w:type="dxa"/>
            <w:vAlign w:val="top"/>
          </w:tcPr>
          <w:p>
            <w:pPr>
              <w:ind w:left="332"/>
              <w:spacing w:before="131" w:line="219" w:lineRule="auto"/>
              <w:rPr>
                <w:rFonts w:ascii="SimSun" w:hAnsi="SimSun" w:eastAsia="SimSun" w:cs="SimSun"/>
                <w:sz w:val="25"/>
                <w:szCs w:val="25"/>
              </w:rPr>
            </w:pPr>
            <w:r>
              <w:rPr>
                <w:rFonts w:ascii="SimSun" w:hAnsi="SimSun" w:eastAsia="SimSun" w:cs="SimSun"/>
                <w:sz w:val="25"/>
                <w:szCs w:val="25"/>
              </w:rPr>
              <w:t>·利用SP5-832-004格式化HDD。</w:t>
            </w:r>
          </w:p>
        </w:tc>
      </w:tr>
      <w:tr>
        <w:trPr>
          <w:trHeight w:val="520" w:hRule="atLeast"/>
        </w:trPr>
        <w:tc>
          <w:tcPr>
            <w:tcW w:w="2033" w:type="dxa"/>
            <w:vAlign w:val="top"/>
            <w:vMerge w:val="restart"/>
            <w:tcBorders>
              <w:bottom w:val="nil"/>
            </w:tcBorders>
          </w:tcPr>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ind w:left="1655"/>
              <w:spacing w:before="81"/>
              <w:rPr>
                <w:rFonts w:ascii="SimSun" w:hAnsi="SimSun" w:eastAsia="SimSun" w:cs="SimSun"/>
                <w:sz w:val="25"/>
                <w:szCs w:val="25"/>
              </w:rPr>
            </w:pPr>
            <w:r>
              <w:rPr>
                <w:rFonts w:ascii="SimSun" w:hAnsi="SimSun" w:eastAsia="SimSun" w:cs="SimSun"/>
                <w:sz w:val="25"/>
                <w:szCs w:val="25"/>
                <w:spacing w:val="-3"/>
              </w:rPr>
              <w:t>02</w:t>
            </w:r>
          </w:p>
        </w:tc>
        <w:tc>
          <w:tcPr>
            <w:tcW w:w="7247" w:type="dxa"/>
            <w:vAlign w:val="top"/>
          </w:tcPr>
          <w:p>
            <w:pPr>
              <w:ind w:left="332"/>
              <w:spacing w:before="142" w:line="219" w:lineRule="auto"/>
              <w:rPr>
                <w:rFonts w:ascii="SimSun" w:hAnsi="SimSun" w:eastAsia="SimSun" w:cs="SimSun"/>
                <w:sz w:val="25"/>
                <w:szCs w:val="25"/>
              </w:rPr>
            </w:pPr>
            <w:r>
              <w:rPr>
                <w:rFonts w:ascii="SimSun" w:hAnsi="SimSun" w:eastAsia="SimSun" w:cs="SimSun"/>
                <w:sz w:val="25"/>
                <w:szCs w:val="25"/>
                <w:spacing w:val="2"/>
              </w:rPr>
              <w:t>日志数据错误2</w:t>
            </w:r>
          </w:p>
        </w:tc>
      </w:tr>
      <w:tr>
        <w:trPr>
          <w:trHeight w:val="499" w:hRule="atLeast"/>
        </w:trPr>
        <w:tc>
          <w:tcPr>
            <w:tcW w:w="2033" w:type="dxa"/>
            <w:vAlign w:val="top"/>
            <w:vMerge w:val="continue"/>
            <w:tcBorders>
              <w:top w:val="nil"/>
              <w:bottom w:val="nil"/>
            </w:tcBorders>
          </w:tcPr>
          <w:p>
            <w:pPr>
              <w:rPr>
                <w:rFonts w:ascii="Arial"/>
                <w:sz w:val="21"/>
              </w:rPr>
            </w:pPr>
            <w:r/>
          </w:p>
        </w:tc>
        <w:tc>
          <w:tcPr>
            <w:tcW w:w="7247" w:type="dxa"/>
            <w:vAlign w:val="top"/>
          </w:tcPr>
          <w:p>
            <w:pPr>
              <w:ind w:left="332"/>
              <w:spacing w:before="132" w:line="219" w:lineRule="auto"/>
              <w:rPr>
                <w:rFonts w:ascii="SimSun" w:hAnsi="SimSun" w:eastAsia="SimSun" w:cs="SimSun"/>
                <w:sz w:val="25"/>
                <w:szCs w:val="25"/>
              </w:rPr>
            </w:pPr>
            <w:r>
              <w:rPr>
                <w:rFonts w:ascii="SimSun" w:hAnsi="SimSun" w:eastAsia="SimSun" w:cs="SimSun"/>
                <w:sz w:val="25"/>
                <w:szCs w:val="25"/>
                <w:spacing w:val="-3"/>
              </w:rPr>
              <w:t>·</w:t>
            </w:r>
            <w:r>
              <w:rPr>
                <w:rFonts w:ascii="SimSun" w:hAnsi="SimSun" w:eastAsia="SimSun" w:cs="SimSun"/>
                <w:sz w:val="25"/>
                <w:szCs w:val="25"/>
                <w:spacing w:val="-93"/>
              </w:rPr>
              <w:t xml:space="preserve"> </w:t>
            </w:r>
            <w:r>
              <w:rPr>
                <w:rFonts w:ascii="SimSun" w:hAnsi="SimSun" w:eastAsia="SimSun" w:cs="SimSun"/>
                <w:sz w:val="25"/>
                <w:szCs w:val="25"/>
                <w:spacing w:val="-3"/>
              </w:rPr>
              <w:t>未安装加密模块</w:t>
            </w:r>
          </w:p>
        </w:tc>
      </w:tr>
      <w:tr>
        <w:trPr>
          <w:trHeight w:val="919" w:hRule="atLeast"/>
        </w:trPr>
        <w:tc>
          <w:tcPr>
            <w:tcW w:w="2033" w:type="dxa"/>
            <w:vAlign w:val="top"/>
            <w:vMerge w:val="continue"/>
            <w:tcBorders>
              <w:top w:val="nil"/>
            </w:tcBorders>
          </w:tcPr>
          <w:p>
            <w:pPr>
              <w:rPr>
                <w:rFonts w:ascii="Arial"/>
                <w:sz w:val="21"/>
              </w:rPr>
            </w:pPr>
            <w:r/>
          </w:p>
        </w:tc>
        <w:tc>
          <w:tcPr>
            <w:tcW w:w="7247" w:type="dxa"/>
            <w:vAlign w:val="top"/>
          </w:tcPr>
          <w:p>
            <w:pPr>
              <w:ind w:left="332"/>
              <w:spacing w:before="153" w:line="219"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5"/>
              </w:rPr>
              <w:t xml:space="preserve"> </w:t>
            </w:r>
            <w:r>
              <w:rPr>
                <w:rFonts w:ascii="SimSun" w:hAnsi="SimSun" w:eastAsia="SimSun" w:cs="SimSun"/>
                <w:sz w:val="25"/>
                <w:szCs w:val="25"/>
                <w:spacing w:val="-2"/>
              </w:rPr>
              <w:t>更换或重新设置加密模块。</w:t>
            </w:r>
          </w:p>
          <w:p>
            <w:pPr>
              <w:ind w:left="332"/>
              <w:spacing w:before="103" w:line="219" w:lineRule="auto"/>
              <w:rPr>
                <w:rFonts w:ascii="SimSun" w:hAnsi="SimSun" w:eastAsia="SimSun" w:cs="SimSun"/>
                <w:sz w:val="25"/>
                <w:szCs w:val="25"/>
              </w:rPr>
            </w:pPr>
            <w:r>
              <w:rPr>
                <w:rFonts w:ascii="SimSun" w:hAnsi="SimSun" w:eastAsia="SimSun" w:cs="SimSun"/>
                <w:sz w:val="25"/>
                <w:szCs w:val="25"/>
              </w:rPr>
              <w:t>·利用SP9-730-004禁用日志加密设置(“0”为关闭)。</w:t>
            </w:r>
          </w:p>
        </w:tc>
      </w:tr>
      <w:tr>
        <w:trPr>
          <w:trHeight w:val="499" w:hRule="atLeast"/>
        </w:trPr>
        <w:tc>
          <w:tcPr>
            <w:tcW w:w="2033" w:type="dxa"/>
            <w:vAlign w:val="top"/>
            <w:vMerge w:val="restart"/>
            <w:tcBorders>
              <w:bottom w:val="nil"/>
            </w:tcBorders>
          </w:tcPr>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ind w:left="1655"/>
              <w:spacing w:before="81"/>
              <w:rPr>
                <w:rFonts w:ascii="SimSun" w:hAnsi="SimSun" w:eastAsia="SimSun" w:cs="SimSun"/>
                <w:sz w:val="25"/>
                <w:szCs w:val="25"/>
              </w:rPr>
            </w:pPr>
            <w:r>
              <w:rPr>
                <w:rFonts w:ascii="SimSun" w:hAnsi="SimSun" w:eastAsia="SimSun" w:cs="SimSun"/>
                <w:sz w:val="25"/>
                <w:szCs w:val="25"/>
                <w:spacing w:val="-3"/>
              </w:rPr>
              <w:t>03</w:t>
            </w:r>
          </w:p>
        </w:tc>
        <w:tc>
          <w:tcPr>
            <w:tcW w:w="7247" w:type="dxa"/>
            <w:vAlign w:val="top"/>
          </w:tcPr>
          <w:p>
            <w:pPr>
              <w:ind w:left="332"/>
              <w:spacing w:before="134" w:line="219" w:lineRule="auto"/>
              <w:rPr>
                <w:rFonts w:ascii="SimSun" w:hAnsi="SimSun" w:eastAsia="SimSun" w:cs="SimSun"/>
                <w:sz w:val="25"/>
                <w:szCs w:val="25"/>
              </w:rPr>
            </w:pPr>
            <w:r>
              <w:rPr>
                <w:rFonts w:ascii="SimSun" w:hAnsi="SimSun" w:eastAsia="SimSun" w:cs="SimSun"/>
                <w:sz w:val="25"/>
                <w:szCs w:val="25"/>
                <w:spacing w:val="2"/>
              </w:rPr>
              <w:t>日志数据错误3</w:t>
            </w:r>
          </w:p>
        </w:tc>
      </w:tr>
      <w:tr>
        <w:trPr>
          <w:trHeight w:val="500" w:hRule="atLeast"/>
        </w:trPr>
        <w:tc>
          <w:tcPr>
            <w:tcW w:w="2033" w:type="dxa"/>
            <w:vAlign w:val="top"/>
            <w:vMerge w:val="continue"/>
            <w:tcBorders>
              <w:top w:val="nil"/>
              <w:bottom w:val="nil"/>
            </w:tcBorders>
          </w:tcPr>
          <w:p>
            <w:pPr>
              <w:rPr>
                <w:rFonts w:ascii="Arial"/>
                <w:sz w:val="21"/>
              </w:rPr>
            </w:pPr>
            <w:r/>
          </w:p>
        </w:tc>
        <w:tc>
          <w:tcPr>
            <w:tcW w:w="7247" w:type="dxa"/>
            <w:vAlign w:val="top"/>
          </w:tcPr>
          <w:p>
            <w:pPr>
              <w:ind w:left="332"/>
              <w:spacing w:before="135" w:line="219" w:lineRule="auto"/>
              <w:rPr>
                <w:rFonts w:ascii="SimSun" w:hAnsi="SimSun" w:eastAsia="SimSun" w:cs="SimSun"/>
                <w:sz w:val="25"/>
                <w:szCs w:val="25"/>
              </w:rPr>
            </w:pPr>
            <w:r>
              <w:rPr>
                <w:rFonts w:ascii="SimSun" w:hAnsi="SimSun" w:eastAsia="SimSun" w:cs="SimSun"/>
                <w:sz w:val="25"/>
                <w:szCs w:val="25"/>
                <w:spacing w:val="-3"/>
              </w:rPr>
              <w:t>·</w:t>
            </w:r>
            <w:r>
              <w:rPr>
                <w:rFonts w:ascii="SimSun" w:hAnsi="SimSun" w:eastAsia="SimSun" w:cs="SimSun"/>
                <w:sz w:val="25"/>
                <w:szCs w:val="25"/>
                <w:spacing w:val="-61"/>
              </w:rPr>
              <w:t xml:space="preserve"> </w:t>
            </w:r>
            <w:r>
              <w:rPr>
                <w:rFonts w:ascii="SimSun" w:hAnsi="SimSun" w:eastAsia="SimSun" w:cs="SimSun"/>
                <w:sz w:val="25"/>
                <w:szCs w:val="25"/>
                <w:spacing w:val="-3"/>
              </w:rPr>
              <w:t>由于NVRAM数据不良，日志加密密钥无效。</w:t>
            </w:r>
          </w:p>
        </w:tc>
      </w:tr>
      <w:tr>
        <w:trPr>
          <w:trHeight w:val="919" w:hRule="atLeast"/>
        </w:trPr>
        <w:tc>
          <w:tcPr>
            <w:tcW w:w="2033" w:type="dxa"/>
            <w:vAlign w:val="top"/>
            <w:vMerge w:val="continue"/>
            <w:tcBorders>
              <w:top w:val="nil"/>
            </w:tcBorders>
          </w:tcPr>
          <w:p>
            <w:pPr>
              <w:rPr>
                <w:rFonts w:ascii="Arial"/>
                <w:sz w:val="21"/>
              </w:rPr>
            </w:pPr>
            <w:r/>
          </w:p>
        </w:tc>
        <w:tc>
          <w:tcPr>
            <w:tcW w:w="7247" w:type="dxa"/>
            <w:vAlign w:val="top"/>
          </w:tcPr>
          <w:p>
            <w:pPr>
              <w:ind w:left="332"/>
              <w:spacing w:before="165" w:line="219" w:lineRule="auto"/>
              <w:rPr>
                <w:rFonts w:ascii="SimSun" w:hAnsi="SimSun" w:eastAsia="SimSun" w:cs="SimSun"/>
                <w:sz w:val="25"/>
                <w:szCs w:val="25"/>
              </w:rPr>
            </w:pPr>
            <w:r>
              <w:rPr>
                <w:rFonts w:ascii="SimSun" w:hAnsi="SimSun" w:eastAsia="SimSun" w:cs="SimSun"/>
                <w:sz w:val="25"/>
                <w:szCs w:val="25"/>
              </w:rPr>
              <w:t>·利用SP5-832-004格式化HDD。</w:t>
            </w:r>
          </w:p>
          <w:p>
            <w:pPr>
              <w:ind w:left="332"/>
              <w:spacing w:before="93" w:line="219" w:lineRule="auto"/>
              <w:rPr>
                <w:rFonts w:ascii="SimSun" w:hAnsi="SimSun" w:eastAsia="SimSun" w:cs="SimSun"/>
                <w:sz w:val="25"/>
                <w:szCs w:val="25"/>
              </w:rPr>
            </w:pPr>
            <w:r>
              <w:rPr>
                <w:rFonts w:ascii="SimSun" w:hAnsi="SimSun" w:eastAsia="SimSun" w:cs="SimSun"/>
                <w:sz w:val="25"/>
                <w:szCs w:val="25"/>
              </w:rPr>
              <w:t>·利用SP9-730-004禁用日志加密设置(“0”为关闭)。</w:t>
            </w:r>
          </w:p>
        </w:tc>
      </w:tr>
      <w:tr>
        <w:trPr>
          <w:trHeight w:val="500" w:hRule="atLeast"/>
        </w:trPr>
        <w:tc>
          <w:tcPr>
            <w:tcW w:w="2033" w:type="dxa"/>
            <w:vAlign w:val="top"/>
            <w:vMerge w:val="restart"/>
            <w:tcBorders>
              <w:bottom w:val="nil"/>
            </w:tcBorders>
          </w:tcPr>
          <w:p>
            <w:pPr>
              <w:spacing w:line="297" w:lineRule="auto"/>
              <w:rPr>
                <w:rFonts w:ascii="Arial"/>
                <w:sz w:val="21"/>
              </w:rPr>
            </w:pPr>
            <w:r/>
          </w:p>
          <w:p>
            <w:pPr>
              <w:spacing w:line="298" w:lineRule="auto"/>
              <w:rPr>
                <w:rFonts w:ascii="Arial"/>
                <w:sz w:val="21"/>
              </w:rPr>
            </w:pPr>
            <w:r/>
          </w:p>
          <w:p>
            <w:pPr>
              <w:ind w:left="1655"/>
              <w:spacing w:before="82"/>
              <w:rPr>
                <w:rFonts w:ascii="SimSun" w:hAnsi="SimSun" w:eastAsia="SimSun" w:cs="SimSun"/>
                <w:sz w:val="25"/>
                <w:szCs w:val="25"/>
              </w:rPr>
            </w:pPr>
            <w:r>
              <w:rPr>
                <w:rFonts w:ascii="SimSun" w:hAnsi="SimSun" w:eastAsia="SimSun" w:cs="SimSun"/>
                <w:sz w:val="25"/>
                <w:szCs w:val="25"/>
                <w:spacing w:val="-3"/>
              </w:rPr>
              <w:t>04</w:t>
            </w:r>
          </w:p>
        </w:tc>
        <w:tc>
          <w:tcPr>
            <w:tcW w:w="7247" w:type="dxa"/>
            <w:vAlign w:val="top"/>
          </w:tcPr>
          <w:p>
            <w:pPr>
              <w:ind w:left="332"/>
              <w:spacing w:before="136" w:line="219" w:lineRule="auto"/>
              <w:rPr>
                <w:rFonts w:ascii="SimSun" w:hAnsi="SimSun" w:eastAsia="SimSun" w:cs="SimSun"/>
                <w:sz w:val="25"/>
                <w:szCs w:val="25"/>
              </w:rPr>
            </w:pPr>
            <w:r>
              <w:rPr>
                <w:rFonts w:ascii="SimSun" w:hAnsi="SimSun" w:eastAsia="SimSun" w:cs="SimSun"/>
                <w:sz w:val="25"/>
                <w:szCs w:val="25"/>
                <w:spacing w:val="1"/>
              </w:rPr>
              <w:t>日志数据错误4</w:t>
            </w:r>
          </w:p>
        </w:tc>
      </w:tr>
      <w:tr>
        <w:trPr>
          <w:trHeight w:val="519" w:hRule="atLeast"/>
        </w:trPr>
        <w:tc>
          <w:tcPr>
            <w:tcW w:w="2033" w:type="dxa"/>
            <w:vAlign w:val="top"/>
            <w:vMerge w:val="continue"/>
            <w:tcBorders>
              <w:top w:val="nil"/>
              <w:bottom w:val="nil"/>
            </w:tcBorders>
          </w:tcPr>
          <w:p>
            <w:pPr>
              <w:rPr>
                <w:rFonts w:ascii="Arial"/>
                <w:sz w:val="21"/>
              </w:rPr>
            </w:pPr>
            <w:r/>
          </w:p>
        </w:tc>
        <w:tc>
          <w:tcPr>
            <w:tcW w:w="7247" w:type="dxa"/>
            <w:vAlign w:val="top"/>
          </w:tcPr>
          <w:p>
            <w:pPr>
              <w:ind w:left="332"/>
              <w:spacing w:before="146" w:line="219"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79"/>
              </w:rPr>
              <w:t xml:space="preserve"> </w:t>
            </w:r>
            <w:r>
              <w:rPr>
                <w:rFonts w:ascii="SimSun" w:hAnsi="SimSun" w:eastAsia="SimSun" w:cs="SimSun"/>
                <w:sz w:val="25"/>
                <w:szCs w:val="25"/>
                <w:spacing w:val="-2"/>
              </w:rPr>
              <w:t>由于NVRAM数据不良，日志加密功能不正</w:t>
            </w:r>
            <w:r>
              <w:rPr>
                <w:rFonts w:ascii="SimSun" w:hAnsi="SimSun" w:eastAsia="SimSun" w:cs="SimSun"/>
                <w:sz w:val="25"/>
                <w:szCs w:val="25"/>
                <w:spacing w:val="-3"/>
              </w:rPr>
              <w:t>常。</w:t>
            </w:r>
          </w:p>
        </w:tc>
      </w:tr>
      <w:tr>
        <w:trPr>
          <w:trHeight w:val="499" w:hRule="atLeast"/>
        </w:trPr>
        <w:tc>
          <w:tcPr>
            <w:tcW w:w="2033" w:type="dxa"/>
            <w:vAlign w:val="top"/>
            <w:vMerge w:val="continue"/>
            <w:tcBorders>
              <w:top w:val="nil"/>
            </w:tcBorders>
          </w:tcPr>
          <w:p>
            <w:pPr>
              <w:rPr>
                <w:rFonts w:ascii="Arial"/>
                <w:sz w:val="21"/>
              </w:rPr>
            </w:pPr>
            <w:r/>
          </w:p>
        </w:tc>
        <w:tc>
          <w:tcPr>
            <w:tcW w:w="7247" w:type="dxa"/>
            <w:vAlign w:val="top"/>
          </w:tcPr>
          <w:p>
            <w:pPr>
              <w:ind w:left="332"/>
              <w:spacing w:before="137" w:line="219" w:lineRule="auto"/>
              <w:rPr>
                <w:rFonts w:ascii="SimSun" w:hAnsi="SimSun" w:eastAsia="SimSun" w:cs="SimSun"/>
                <w:sz w:val="25"/>
                <w:szCs w:val="25"/>
              </w:rPr>
            </w:pPr>
            <w:r>
              <w:rPr>
                <w:rFonts w:ascii="SimSun" w:hAnsi="SimSun" w:eastAsia="SimSun" w:cs="SimSun"/>
                <w:sz w:val="25"/>
                <w:szCs w:val="25"/>
              </w:rPr>
              <w:t>·利用SP5-832-004格式化HDD。</w:t>
            </w:r>
          </w:p>
        </w:tc>
      </w:tr>
      <w:tr>
        <w:trPr>
          <w:trHeight w:val="520" w:hRule="atLeast"/>
        </w:trPr>
        <w:tc>
          <w:tcPr>
            <w:tcW w:w="2033" w:type="dxa"/>
            <w:vAlign w:val="top"/>
            <w:vMerge w:val="restart"/>
            <w:tcBorders>
              <w:bottom w:val="nil"/>
            </w:tcBorders>
          </w:tcPr>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ind w:left="1655"/>
              <w:spacing w:before="81"/>
              <w:rPr>
                <w:rFonts w:ascii="SimSun" w:hAnsi="SimSun" w:eastAsia="SimSun" w:cs="SimSun"/>
                <w:sz w:val="25"/>
                <w:szCs w:val="25"/>
              </w:rPr>
            </w:pPr>
            <w:r>
              <w:rPr>
                <w:rFonts w:ascii="SimSun" w:hAnsi="SimSun" w:eastAsia="SimSun" w:cs="SimSun"/>
                <w:sz w:val="25"/>
                <w:szCs w:val="25"/>
                <w:spacing w:val="-3"/>
              </w:rPr>
              <w:t>05</w:t>
            </w:r>
          </w:p>
        </w:tc>
        <w:tc>
          <w:tcPr>
            <w:tcW w:w="7247" w:type="dxa"/>
            <w:vAlign w:val="top"/>
          </w:tcPr>
          <w:p>
            <w:pPr>
              <w:ind w:left="332"/>
              <w:spacing w:before="148" w:line="219" w:lineRule="auto"/>
              <w:rPr>
                <w:rFonts w:ascii="SimSun" w:hAnsi="SimSun" w:eastAsia="SimSun" w:cs="SimSun"/>
                <w:sz w:val="25"/>
                <w:szCs w:val="25"/>
              </w:rPr>
            </w:pPr>
            <w:r>
              <w:rPr>
                <w:rFonts w:ascii="SimSun" w:hAnsi="SimSun" w:eastAsia="SimSun" w:cs="SimSun"/>
                <w:sz w:val="25"/>
                <w:szCs w:val="25"/>
                <w:spacing w:val="2"/>
              </w:rPr>
              <w:t>日志数据错误5</w:t>
            </w:r>
          </w:p>
        </w:tc>
      </w:tr>
      <w:tr>
        <w:trPr>
          <w:trHeight w:val="499" w:hRule="atLeast"/>
        </w:trPr>
        <w:tc>
          <w:tcPr>
            <w:tcW w:w="2033" w:type="dxa"/>
            <w:vAlign w:val="top"/>
            <w:vMerge w:val="continue"/>
            <w:tcBorders>
              <w:top w:val="nil"/>
              <w:bottom w:val="nil"/>
            </w:tcBorders>
          </w:tcPr>
          <w:p>
            <w:pPr>
              <w:rPr>
                <w:rFonts w:ascii="Arial"/>
                <w:sz w:val="21"/>
              </w:rPr>
            </w:pPr>
            <w:r/>
          </w:p>
        </w:tc>
        <w:tc>
          <w:tcPr>
            <w:tcW w:w="7247" w:type="dxa"/>
            <w:vAlign w:val="top"/>
          </w:tcPr>
          <w:p>
            <w:pPr>
              <w:ind w:left="332"/>
              <w:spacing w:before="136" w:line="219" w:lineRule="auto"/>
              <w:rPr>
                <w:rFonts w:ascii="SimSun" w:hAnsi="SimSun" w:eastAsia="SimSun" w:cs="SimSun"/>
                <w:sz w:val="25"/>
                <w:szCs w:val="25"/>
              </w:rPr>
            </w:pPr>
            <w:r>
              <w:rPr>
                <w:rFonts w:ascii="SimSun" w:hAnsi="SimSun" w:eastAsia="SimSun" w:cs="SimSun"/>
                <w:sz w:val="25"/>
                <w:szCs w:val="25"/>
                <w:spacing w:val="-1"/>
              </w:rPr>
              <w:t>·</w:t>
            </w:r>
            <w:r>
              <w:rPr>
                <w:rFonts w:ascii="SimSun" w:hAnsi="SimSun" w:eastAsia="SimSun" w:cs="SimSun"/>
                <w:sz w:val="25"/>
                <w:szCs w:val="25"/>
                <w:spacing w:val="-100"/>
              </w:rPr>
              <w:t xml:space="preserve"> </w:t>
            </w:r>
            <w:r>
              <w:rPr>
                <w:rFonts w:ascii="SimSun" w:hAnsi="SimSun" w:eastAsia="SimSun" w:cs="SimSun"/>
                <w:sz w:val="25"/>
                <w:szCs w:val="25"/>
                <w:spacing w:val="-1"/>
              </w:rPr>
              <w:t>安装了用于其它机器的NVRAM或HDD。</w:t>
            </w:r>
          </w:p>
        </w:tc>
      </w:tr>
      <w:tr>
        <w:trPr>
          <w:trHeight w:val="929" w:hRule="atLeast"/>
        </w:trPr>
        <w:tc>
          <w:tcPr>
            <w:tcW w:w="2033" w:type="dxa"/>
            <w:vAlign w:val="top"/>
            <w:vMerge w:val="continue"/>
            <w:tcBorders>
              <w:top w:val="nil"/>
            </w:tcBorders>
          </w:tcPr>
          <w:p>
            <w:pPr>
              <w:rPr>
                <w:rFonts w:ascii="Arial"/>
                <w:sz w:val="21"/>
              </w:rPr>
            </w:pPr>
            <w:r/>
          </w:p>
        </w:tc>
        <w:tc>
          <w:tcPr>
            <w:tcW w:w="7247" w:type="dxa"/>
            <w:vAlign w:val="top"/>
          </w:tcPr>
          <w:p>
            <w:pPr>
              <w:ind w:left="332"/>
              <w:spacing w:before="180" w:line="220" w:lineRule="auto"/>
              <w:rPr>
                <w:rFonts w:ascii="SimSun" w:hAnsi="SimSun" w:eastAsia="SimSun" w:cs="SimSun"/>
                <w:sz w:val="25"/>
                <w:szCs w:val="25"/>
              </w:rPr>
            </w:pPr>
            <w:r>
              <w:rPr>
                <w:rFonts w:ascii="SimSun" w:hAnsi="SimSun" w:eastAsia="SimSun" w:cs="SimSun"/>
                <w:sz w:val="25"/>
                <w:szCs w:val="25"/>
              </w:rPr>
              <w:t>·重新安装之前的NVRAM或HDD。</w:t>
            </w:r>
          </w:p>
          <w:p>
            <w:pPr>
              <w:ind w:left="332"/>
              <w:spacing w:before="101" w:line="219" w:lineRule="auto"/>
              <w:rPr>
                <w:rFonts w:ascii="SimSun" w:hAnsi="SimSun" w:eastAsia="SimSun" w:cs="SimSun"/>
                <w:sz w:val="25"/>
                <w:szCs w:val="25"/>
              </w:rPr>
            </w:pPr>
            <w:r>
              <w:rPr>
                <w:rFonts w:ascii="SimSun" w:hAnsi="SimSun" w:eastAsia="SimSun" w:cs="SimSun"/>
                <w:sz w:val="25"/>
                <w:szCs w:val="25"/>
              </w:rPr>
              <w:t>·利用SP5-832-004格式化HDD。</w:t>
            </w:r>
          </w:p>
        </w:tc>
      </w:tr>
      <w:tr>
        <w:trPr>
          <w:trHeight w:val="490" w:hRule="atLeast"/>
        </w:trPr>
        <w:tc>
          <w:tcPr>
            <w:tcW w:w="2033" w:type="dxa"/>
            <w:vAlign w:val="top"/>
            <w:vMerge w:val="restart"/>
            <w:tcBorders>
              <w:bottom w:val="nil"/>
            </w:tcBorders>
          </w:tcPr>
          <w:p>
            <w:pPr>
              <w:spacing w:line="294" w:lineRule="auto"/>
              <w:rPr>
                <w:rFonts w:ascii="Arial"/>
                <w:sz w:val="21"/>
              </w:rPr>
            </w:pPr>
            <w:r/>
          </w:p>
          <w:p>
            <w:pPr>
              <w:spacing w:line="295" w:lineRule="auto"/>
              <w:rPr>
                <w:rFonts w:ascii="Arial"/>
                <w:sz w:val="21"/>
              </w:rPr>
            </w:pPr>
            <w:r/>
          </w:p>
          <w:p>
            <w:pPr>
              <w:ind w:left="1655"/>
              <w:spacing w:before="81"/>
              <w:rPr>
                <w:rFonts w:ascii="SimSun" w:hAnsi="SimSun" w:eastAsia="SimSun" w:cs="SimSun"/>
                <w:sz w:val="25"/>
                <w:szCs w:val="25"/>
              </w:rPr>
            </w:pPr>
            <w:r>
              <w:rPr>
                <w:rFonts w:ascii="SimSun" w:hAnsi="SimSun" w:eastAsia="SimSun" w:cs="SimSun"/>
                <w:sz w:val="25"/>
                <w:szCs w:val="25"/>
                <w:spacing w:val="-3"/>
              </w:rPr>
              <w:t>99</w:t>
            </w:r>
          </w:p>
        </w:tc>
        <w:tc>
          <w:tcPr>
            <w:tcW w:w="7247" w:type="dxa"/>
            <w:vAlign w:val="top"/>
          </w:tcPr>
          <w:p>
            <w:pPr>
              <w:ind w:left="332"/>
              <w:spacing w:before="130" w:line="219" w:lineRule="auto"/>
              <w:rPr>
                <w:rFonts w:ascii="SimSun" w:hAnsi="SimSun" w:eastAsia="SimSun" w:cs="SimSun"/>
                <w:sz w:val="25"/>
                <w:szCs w:val="25"/>
              </w:rPr>
            </w:pPr>
            <w:r>
              <w:rPr>
                <w:rFonts w:ascii="SimSun" w:hAnsi="SimSun" w:eastAsia="SimSun" w:cs="SimSun"/>
                <w:sz w:val="25"/>
                <w:szCs w:val="25"/>
                <w:spacing w:val="1"/>
              </w:rPr>
              <w:t>日志数据错误99</w:t>
            </w:r>
          </w:p>
        </w:tc>
      </w:tr>
      <w:tr>
        <w:trPr>
          <w:trHeight w:val="520" w:hRule="atLeast"/>
        </w:trPr>
        <w:tc>
          <w:tcPr>
            <w:tcW w:w="2033" w:type="dxa"/>
            <w:vAlign w:val="top"/>
            <w:vMerge w:val="continue"/>
            <w:tcBorders>
              <w:top w:val="nil"/>
              <w:bottom w:val="nil"/>
            </w:tcBorders>
          </w:tcPr>
          <w:p>
            <w:pPr>
              <w:rPr>
                <w:rFonts w:ascii="Arial"/>
                <w:sz w:val="21"/>
              </w:rPr>
            </w:pPr>
            <w:r/>
          </w:p>
        </w:tc>
        <w:tc>
          <w:tcPr>
            <w:tcW w:w="7247" w:type="dxa"/>
            <w:vAlign w:val="top"/>
          </w:tcPr>
          <w:p>
            <w:pPr>
              <w:ind w:left="332"/>
              <w:spacing w:before="150" w:line="219" w:lineRule="auto"/>
              <w:rPr>
                <w:rFonts w:ascii="SimSun" w:hAnsi="SimSun" w:eastAsia="SimSun" w:cs="SimSun"/>
                <w:sz w:val="25"/>
                <w:szCs w:val="25"/>
              </w:rPr>
            </w:pPr>
            <w:r>
              <w:rPr>
                <w:rFonts w:ascii="SimSun" w:hAnsi="SimSun" w:eastAsia="SimSun" w:cs="SimSun"/>
                <w:sz w:val="25"/>
                <w:szCs w:val="25"/>
                <w:spacing w:val="-4"/>
              </w:rPr>
              <w:t>·</w:t>
            </w:r>
            <w:r>
              <w:rPr>
                <w:rFonts w:ascii="SimSun" w:hAnsi="SimSun" w:eastAsia="SimSun" w:cs="SimSun"/>
                <w:sz w:val="25"/>
                <w:szCs w:val="25"/>
                <w:spacing w:val="-79"/>
              </w:rPr>
              <w:t xml:space="preserve"> </w:t>
            </w:r>
            <w:r>
              <w:rPr>
                <w:rFonts w:ascii="SimSun" w:hAnsi="SimSun" w:eastAsia="SimSun" w:cs="SimSun"/>
                <w:sz w:val="25"/>
                <w:szCs w:val="25"/>
                <w:spacing w:val="-4"/>
              </w:rPr>
              <w:t>除以上原因之外</w:t>
            </w:r>
          </w:p>
        </w:tc>
      </w:tr>
      <w:tr>
        <w:trPr>
          <w:trHeight w:val="504" w:hRule="atLeast"/>
        </w:trPr>
        <w:tc>
          <w:tcPr>
            <w:tcW w:w="2033" w:type="dxa"/>
            <w:vAlign w:val="top"/>
            <w:vMerge w:val="continue"/>
            <w:tcBorders>
              <w:top w:val="nil"/>
            </w:tcBorders>
          </w:tcPr>
          <w:p>
            <w:pPr>
              <w:rPr>
                <w:rFonts w:ascii="Arial"/>
                <w:sz w:val="21"/>
              </w:rPr>
            </w:pPr>
            <w:r/>
          </w:p>
        </w:tc>
        <w:tc>
          <w:tcPr>
            <w:tcW w:w="7247" w:type="dxa"/>
            <w:vAlign w:val="top"/>
          </w:tcPr>
          <w:p>
            <w:pPr>
              <w:ind w:left="332"/>
              <w:spacing w:before="140" w:line="219" w:lineRule="auto"/>
              <w:rPr>
                <w:rFonts w:ascii="SimSun" w:hAnsi="SimSun" w:eastAsia="SimSun" w:cs="SimSun"/>
                <w:sz w:val="25"/>
                <w:szCs w:val="25"/>
              </w:rPr>
            </w:pPr>
            <w:r>
              <w:rPr>
                <w:rFonts w:ascii="SimSun" w:hAnsi="SimSun" w:eastAsia="SimSun" w:cs="SimSun"/>
                <w:sz w:val="25"/>
                <w:szCs w:val="25"/>
                <w:spacing w:val="-4"/>
              </w:rPr>
              <w:t>·</w:t>
            </w:r>
            <w:r>
              <w:rPr>
                <w:rFonts w:ascii="SimSun" w:hAnsi="SimSun" w:eastAsia="SimSun" w:cs="SimSun"/>
                <w:sz w:val="25"/>
                <w:szCs w:val="25"/>
                <w:spacing w:val="-93"/>
              </w:rPr>
              <w:t xml:space="preserve"> </w:t>
            </w:r>
            <w:r>
              <w:rPr>
                <w:rFonts w:ascii="SimSun" w:hAnsi="SimSun" w:eastAsia="SimSun" w:cs="SimSun"/>
                <w:sz w:val="25"/>
                <w:szCs w:val="25"/>
                <w:spacing w:val="-4"/>
              </w:rPr>
              <w:t>请询问主管。</w:t>
            </w:r>
          </w:p>
        </w:tc>
      </w:tr>
    </w:tbl>
    <w:p>
      <w:pPr>
        <w:spacing w:before="38"/>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04"/>
        <w:gridCol w:w="579"/>
        <w:gridCol w:w="6623"/>
        <w:gridCol w:w="754"/>
      </w:tblGrid>
      <w:tr>
        <w:trPr>
          <w:trHeight w:val="513" w:hRule="atLeast"/>
        </w:trPr>
        <w:tc>
          <w:tcPr>
            <w:tcW w:w="1304" w:type="dxa"/>
            <w:vAlign w:val="top"/>
            <w:vMerge w:val="restart"/>
            <w:tcBorders>
              <w:bottom w:val="nil"/>
            </w:tcBorders>
          </w:tcPr>
          <w:p>
            <w:pPr>
              <w:spacing w:line="262" w:lineRule="auto"/>
              <w:rPr>
                <w:rFonts w:ascii="Arial"/>
                <w:sz w:val="21"/>
              </w:rPr>
            </w:pPr>
            <w:r/>
          </w:p>
          <w:p>
            <w:pPr>
              <w:spacing w:line="263" w:lineRule="auto"/>
              <w:rPr>
                <w:rFonts w:ascii="Arial"/>
                <w:sz w:val="21"/>
              </w:rPr>
            </w:pPr>
            <w:r/>
          </w:p>
          <w:p>
            <w:pPr>
              <w:ind w:left="75"/>
              <w:spacing w:before="81" w:line="183" w:lineRule="auto"/>
              <w:rPr>
                <w:rFonts w:ascii="SimSun" w:hAnsi="SimSun" w:eastAsia="SimSun" w:cs="SimSun"/>
                <w:sz w:val="25"/>
                <w:szCs w:val="25"/>
              </w:rPr>
            </w:pPr>
            <w:r>
              <w:rPr>
                <w:rFonts w:ascii="SimSun" w:hAnsi="SimSun" w:eastAsia="SimSun" w:cs="SimSun"/>
                <w:sz w:val="25"/>
                <w:szCs w:val="25"/>
                <w:spacing w:val="-2"/>
              </w:rPr>
              <w:t>SC877</w:t>
            </w:r>
          </w:p>
        </w:tc>
        <w:tc>
          <w:tcPr>
            <w:tcW w:w="579" w:type="dxa"/>
            <w:vAlign w:val="top"/>
            <w:vMerge w:val="restart"/>
            <w:tcBorders>
              <w:bottom w:val="nil"/>
            </w:tcBorders>
          </w:tcPr>
          <w:p>
            <w:pPr>
              <w:spacing w:line="263" w:lineRule="auto"/>
              <w:rPr>
                <w:rFonts w:ascii="Arial"/>
                <w:sz w:val="21"/>
              </w:rPr>
            </w:pPr>
            <w:r/>
          </w:p>
          <w:p>
            <w:pPr>
              <w:spacing w:line="263" w:lineRule="auto"/>
              <w:rPr>
                <w:rFonts w:ascii="Arial"/>
                <w:sz w:val="21"/>
              </w:rPr>
            </w:pPr>
            <w:r/>
          </w:p>
          <w:p>
            <w:pPr>
              <w:ind w:left="91"/>
              <w:spacing w:before="81" w:line="182" w:lineRule="auto"/>
              <w:rPr>
                <w:rFonts w:ascii="SimSun" w:hAnsi="SimSun" w:eastAsia="SimSun" w:cs="SimSun"/>
                <w:sz w:val="25"/>
                <w:szCs w:val="25"/>
              </w:rPr>
            </w:pPr>
            <w:r>
              <w:rPr>
                <w:rFonts w:ascii="SimSun" w:hAnsi="SimSun" w:eastAsia="SimSun" w:cs="SimSun"/>
                <w:sz w:val="25"/>
                <w:szCs w:val="25"/>
              </w:rPr>
              <w:t>B</w:t>
            </w:r>
          </w:p>
        </w:tc>
        <w:tc>
          <w:tcPr>
            <w:tcW w:w="6623" w:type="dxa"/>
            <w:vAlign w:val="top"/>
          </w:tcPr>
          <w:p>
            <w:pPr>
              <w:ind w:left="82"/>
              <w:spacing w:before="135" w:line="219" w:lineRule="auto"/>
              <w:rPr>
                <w:rFonts w:ascii="SimSun" w:hAnsi="SimSun" w:eastAsia="SimSun" w:cs="SimSun"/>
                <w:sz w:val="25"/>
                <w:szCs w:val="25"/>
              </w:rPr>
            </w:pPr>
            <w:r>
              <w:rPr>
                <w:rFonts w:ascii="SimSun" w:hAnsi="SimSun" w:eastAsia="SimSun" w:cs="SimSun"/>
                <w:sz w:val="25"/>
                <w:szCs w:val="25"/>
                <w:spacing w:val="1"/>
              </w:rPr>
              <w:t>数据覆盖安全错误</w:t>
            </w:r>
          </w:p>
        </w:tc>
        <w:tc>
          <w:tcPr>
            <w:tcW w:w="754" w:type="dxa"/>
            <w:vAlign w:val="top"/>
          </w:tcPr>
          <w:p>
            <w:pPr>
              <w:ind w:left="89"/>
              <w:spacing w:before="199" w:line="183" w:lineRule="auto"/>
              <w:rPr>
                <w:rFonts w:ascii="SimSun" w:hAnsi="SimSun" w:eastAsia="SimSun" w:cs="SimSun"/>
                <w:sz w:val="25"/>
                <w:szCs w:val="25"/>
              </w:rPr>
            </w:pPr>
            <w:r>
              <w:rPr>
                <w:rFonts w:ascii="SimSun" w:hAnsi="SimSun" w:eastAsia="SimSun" w:cs="SimSun"/>
                <w:sz w:val="25"/>
                <w:szCs w:val="25"/>
                <w:spacing w:val="-2"/>
              </w:rPr>
              <w:t>GW</w:t>
            </w:r>
          </w:p>
        </w:tc>
      </w:tr>
      <w:tr>
        <w:trPr>
          <w:trHeight w:val="806" w:hRule="atLeast"/>
        </w:trPr>
        <w:tc>
          <w:tcPr>
            <w:tcW w:w="1304" w:type="dxa"/>
            <w:vAlign w:val="top"/>
            <w:vMerge w:val="continue"/>
            <w:tcBorders>
              <w:top w:val="nil"/>
            </w:tcBorders>
          </w:tcPr>
          <w:p>
            <w:pPr>
              <w:rPr>
                <w:rFonts w:ascii="Arial"/>
                <w:sz w:val="21"/>
              </w:rPr>
            </w:pPr>
            <w:r/>
          </w:p>
        </w:tc>
        <w:tc>
          <w:tcPr>
            <w:tcW w:w="579" w:type="dxa"/>
            <w:vAlign w:val="top"/>
            <w:vMerge w:val="continue"/>
            <w:tcBorders>
              <w:top w:val="nil"/>
            </w:tcBorders>
          </w:tcPr>
          <w:p>
            <w:pPr>
              <w:rPr>
                <w:rFonts w:ascii="Arial"/>
                <w:sz w:val="21"/>
              </w:rPr>
            </w:pPr>
            <w:r/>
          </w:p>
        </w:tc>
        <w:tc>
          <w:tcPr>
            <w:tcW w:w="7377" w:type="dxa"/>
            <w:vAlign w:val="top"/>
            <w:gridSpan w:val="2"/>
          </w:tcPr>
          <w:p>
            <w:pPr>
              <w:ind w:left="322"/>
              <w:spacing w:before="131" w:line="224" w:lineRule="auto"/>
              <w:rPr>
                <w:rFonts w:ascii="SimSun" w:hAnsi="SimSun" w:eastAsia="SimSun" w:cs="SimSun"/>
                <w:sz w:val="25"/>
                <w:szCs w:val="25"/>
              </w:rPr>
            </w:pPr>
            <w:r>
              <w:rPr>
                <w:rFonts w:ascii="SimSun" w:hAnsi="SimSun" w:eastAsia="SimSun" w:cs="SimSun"/>
                <w:sz w:val="25"/>
                <w:szCs w:val="25"/>
                <w:spacing w:val="-7"/>
              </w:rPr>
              <w:t>出现错误，即使已利用SP5898启用数据覆盖安全功能，也会阻止成</w:t>
            </w:r>
            <w:r>
              <w:rPr>
                <w:rFonts w:ascii="SimSun" w:hAnsi="SimSun" w:eastAsia="SimSun" w:cs="SimSun"/>
                <w:sz w:val="25"/>
                <w:szCs w:val="25"/>
                <w:spacing w:val="17"/>
              </w:rPr>
              <w:t xml:space="preserve"> </w:t>
            </w:r>
            <w:r>
              <w:rPr>
                <w:rFonts w:ascii="SimSun" w:hAnsi="SimSun" w:eastAsia="SimSun" w:cs="SimSun"/>
                <w:sz w:val="25"/>
                <w:szCs w:val="25"/>
                <w:spacing w:val="1"/>
              </w:rPr>
              <w:t>功执行。</w:t>
            </w:r>
          </w:p>
        </w:tc>
      </w:tr>
      <w:tr>
        <w:trPr>
          <w:trHeight w:val="911" w:hRule="atLeast"/>
        </w:trPr>
        <w:tc>
          <w:tcPr>
            <w:tcW w:w="1304" w:type="dxa"/>
            <w:vAlign w:val="top"/>
          </w:tcPr>
          <w:p>
            <w:pPr>
              <w:rPr>
                <w:rFonts w:ascii="Arial"/>
                <w:sz w:val="21"/>
              </w:rPr>
            </w:pPr>
            <w:r/>
          </w:p>
        </w:tc>
        <w:tc>
          <w:tcPr>
            <w:tcW w:w="579" w:type="dxa"/>
            <w:vAlign w:val="top"/>
          </w:tcPr>
          <w:p>
            <w:pPr>
              <w:rPr>
                <w:rFonts w:ascii="Arial"/>
                <w:sz w:val="21"/>
              </w:rPr>
            </w:pPr>
            <w:r/>
          </w:p>
        </w:tc>
        <w:tc>
          <w:tcPr>
            <w:tcW w:w="7377" w:type="dxa"/>
            <w:vAlign w:val="top"/>
            <w:gridSpan w:val="2"/>
          </w:tcPr>
          <w:p>
            <w:pPr>
              <w:ind w:left="322"/>
              <w:spacing w:before="154" w:line="219"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5"/>
              </w:rPr>
              <w:t xml:space="preserve"> </w:t>
            </w:r>
            <w:r>
              <w:rPr>
                <w:rFonts w:ascii="SimSun" w:hAnsi="SimSun" w:eastAsia="SimSun" w:cs="SimSun"/>
                <w:sz w:val="25"/>
                <w:szCs w:val="25"/>
                <w:spacing w:val="-2"/>
              </w:rPr>
              <w:t>关闭/开启机器</w:t>
            </w:r>
          </w:p>
          <w:p>
            <w:pPr>
              <w:ind w:left="322"/>
              <w:spacing w:before="105" w:line="220" w:lineRule="auto"/>
              <w:rPr>
                <w:rFonts w:ascii="SimSun" w:hAnsi="SimSun" w:eastAsia="SimSun" w:cs="SimSun"/>
                <w:sz w:val="25"/>
                <w:szCs w:val="25"/>
              </w:rPr>
            </w:pPr>
            <w:r>
              <w:rPr>
                <w:rFonts w:ascii="SimSun" w:hAnsi="SimSun" w:eastAsia="SimSun" w:cs="SimSun"/>
                <w:sz w:val="25"/>
                <w:szCs w:val="25"/>
                <w:spacing w:val="52"/>
              </w:rPr>
              <w:t>·</w:t>
            </w:r>
            <w:r>
              <w:rPr>
                <w:rFonts w:ascii="SimSun" w:hAnsi="SimSun" w:eastAsia="SimSun" w:cs="SimSun"/>
                <w:sz w:val="25"/>
                <w:szCs w:val="25"/>
                <w:spacing w:val="-57"/>
              </w:rPr>
              <w:t xml:space="preserve"> </w:t>
            </w:r>
            <w:r>
              <w:rPr>
                <w:rFonts w:ascii="SimSun" w:hAnsi="SimSun" w:eastAsia="SimSun" w:cs="SimSun"/>
                <w:sz w:val="25"/>
                <w:szCs w:val="25"/>
                <w:spacing w:val="52"/>
              </w:rPr>
              <w:t>更换</w:t>
            </w:r>
            <w:r>
              <w:rPr>
                <w:rFonts w:ascii="SimSun" w:hAnsi="SimSun" w:eastAsia="SimSun" w:cs="SimSun"/>
                <w:sz w:val="25"/>
                <w:szCs w:val="25"/>
              </w:rPr>
              <w:t>NV</w:t>
            </w:r>
            <w:r>
              <w:rPr>
                <w:rFonts w:ascii="SimSun" w:hAnsi="SimSun" w:eastAsia="SimSun" w:cs="SimSun"/>
                <w:sz w:val="25"/>
                <w:szCs w:val="25"/>
                <w:spacing w:val="-63"/>
              </w:rPr>
              <w:t xml:space="preserve"> </w:t>
            </w:r>
            <w:r>
              <w:rPr>
                <w:rFonts w:ascii="SimSun" w:hAnsi="SimSun" w:eastAsia="SimSun" w:cs="SimSun"/>
                <w:sz w:val="25"/>
                <w:szCs w:val="25"/>
              </w:rPr>
              <w:t>RAM</w:t>
            </w:r>
          </w:p>
        </w:tc>
      </w:tr>
    </w:tbl>
    <w:p>
      <w:pPr>
        <w:rPr>
          <w:rFonts w:ascii="Arial"/>
          <w:sz w:val="21"/>
        </w:rPr>
      </w:pPr>
      <w:r/>
    </w:p>
    <w:p>
      <w:pPr>
        <w:sectPr>
          <w:headerReference w:type="default" r:id="rId454"/>
          <w:footerReference w:type="default" r:id="rId469"/>
          <w:pgSz w:w="11900" w:h="16840"/>
          <w:pgMar w:top="1427" w:right="19" w:bottom="795" w:left="1279" w:header="1038" w:footer="633" w:gutter="0"/>
        </w:sectPr>
        <w:rPr>
          <w:rFonts w:ascii="Arial" w:hAnsi="Arial" w:eastAsia="Arial" w:cs="Arial"/>
          <w:sz w:val="21"/>
          <w:szCs w:val="21"/>
        </w:rPr>
      </w:pPr>
    </w:p>
    <w:p>
      <w:pPr>
        <w:spacing w:before="57"/>
        <w:rPr/>
      </w:pPr>
      <w:r>
        <w:pict>
          <v:shape id="_x0000_s358" style="position:absolute;margin-left:0.4998pt;margin-top:197.003pt;mso-position-vertical-relative:page;mso-position-horizontal-relative:page;width:49.5pt;height:26.5pt;z-index:252877824;" o:allowincell="f" fillcolor="#6A6B6D" filled="true" stroked="false" type="#_x0000_t202">
            <v:fill on="true"/>
            <v:stroke on="false"/>
            <v:path/>
            <v:imagedata o:title=""/>
            <o:lock v:ext="edit" aspectratio="false"/>
            <v:textbox inset="0mm,0mm,0mm,0mm">
              <w:txbxContent>
                <w:p>
                  <w:pPr>
                    <w:ind w:left="520"/>
                    <w:spacing w:before="224"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color w:val="FFFFFF"/>
                    </w:rPr>
                    <w:t>2</w:t>
                  </w:r>
                </w:p>
              </w:txbxContent>
            </v:textbox>
          </v:shape>
        </w:pict>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34"/>
        <w:gridCol w:w="559"/>
        <w:gridCol w:w="6613"/>
        <w:gridCol w:w="774"/>
      </w:tblGrid>
      <w:tr>
        <w:trPr>
          <w:trHeight w:val="504" w:hRule="atLeast"/>
        </w:trPr>
        <w:tc>
          <w:tcPr>
            <w:tcW w:w="1334" w:type="dxa"/>
            <w:vAlign w:val="top"/>
          </w:tcPr>
          <w:p>
            <w:pPr>
              <w:ind w:left="75"/>
              <w:spacing w:before="199" w:line="183" w:lineRule="auto"/>
              <w:rPr>
                <w:rFonts w:ascii="SimSun" w:hAnsi="SimSun" w:eastAsia="SimSun" w:cs="SimSun"/>
                <w:sz w:val="25"/>
                <w:szCs w:val="25"/>
              </w:rPr>
            </w:pPr>
            <w:r>
              <w:rPr>
                <w:rFonts w:ascii="SimSun" w:hAnsi="SimSun" w:eastAsia="SimSun" w:cs="SimSun"/>
                <w:sz w:val="25"/>
                <w:szCs w:val="25"/>
                <w:spacing w:val="-2"/>
              </w:rPr>
              <w:t>SC878</w:t>
            </w:r>
          </w:p>
        </w:tc>
        <w:tc>
          <w:tcPr>
            <w:tcW w:w="559" w:type="dxa"/>
            <w:vAlign w:val="top"/>
          </w:tcPr>
          <w:p>
            <w:pPr>
              <w:ind w:left="171"/>
              <w:spacing w:before="201" w:line="182" w:lineRule="auto"/>
              <w:rPr>
                <w:rFonts w:ascii="SimSun" w:hAnsi="SimSun" w:eastAsia="SimSun" w:cs="SimSun"/>
                <w:sz w:val="25"/>
                <w:szCs w:val="25"/>
              </w:rPr>
            </w:pPr>
            <w:r>
              <w:rPr>
                <w:rFonts w:ascii="SimSun" w:hAnsi="SimSun" w:eastAsia="SimSun" w:cs="SimSun"/>
                <w:sz w:val="25"/>
                <w:szCs w:val="25"/>
              </w:rPr>
              <w:t>D</w:t>
            </w:r>
          </w:p>
        </w:tc>
        <w:tc>
          <w:tcPr>
            <w:tcW w:w="6613" w:type="dxa"/>
            <w:vAlign w:val="top"/>
          </w:tcPr>
          <w:p>
            <w:pPr>
              <w:ind w:left="82"/>
              <w:spacing w:before="136" w:line="220" w:lineRule="auto"/>
              <w:rPr>
                <w:rFonts w:ascii="SimSun" w:hAnsi="SimSun" w:eastAsia="SimSun" w:cs="SimSun"/>
                <w:sz w:val="25"/>
                <w:szCs w:val="25"/>
              </w:rPr>
            </w:pPr>
            <w:r>
              <w:rPr>
                <w:rFonts w:ascii="SimSun" w:hAnsi="SimSun" w:eastAsia="SimSun" w:cs="SimSun"/>
                <w:sz w:val="25"/>
                <w:szCs w:val="25"/>
                <w:spacing w:val="3"/>
              </w:rPr>
              <w:t>芯片错误</w:t>
            </w:r>
          </w:p>
        </w:tc>
        <w:tc>
          <w:tcPr>
            <w:tcW w:w="774" w:type="dxa"/>
            <w:vAlign w:val="top"/>
          </w:tcPr>
          <w:p>
            <w:pPr>
              <w:ind w:left="229"/>
              <w:spacing w:before="199" w:line="183" w:lineRule="auto"/>
              <w:rPr>
                <w:rFonts w:ascii="SimSun" w:hAnsi="SimSun" w:eastAsia="SimSun" w:cs="SimSun"/>
                <w:sz w:val="25"/>
                <w:szCs w:val="25"/>
              </w:rPr>
            </w:pPr>
            <w:r>
              <w:rPr>
                <w:rFonts w:ascii="SimSun" w:hAnsi="SimSun" w:eastAsia="SimSun" w:cs="SimSun"/>
                <w:sz w:val="25"/>
                <w:szCs w:val="25"/>
                <w:spacing w:val="-2"/>
              </w:rPr>
              <w:t>GW</w:t>
            </w:r>
          </w:p>
        </w:tc>
      </w:tr>
      <w:tr>
        <w:trPr>
          <w:trHeight w:val="518" w:hRule="atLeast"/>
        </w:trPr>
        <w:tc>
          <w:tcPr>
            <w:tcW w:w="1334" w:type="dxa"/>
            <w:vAlign w:val="top"/>
          </w:tcPr>
          <w:p>
            <w:pPr>
              <w:ind w:left="945"/>
              <w:spacing w:before="165"/>
              <w:rPr>
                <w:rFonts w:ascii="SimSun" w:hAnsi="SimSun" w:eastAsia="SimSun" w:cs="SimSun"/>
                <w:sz w:val="25"/>
                <w:szCs w:val="25"/>
              </w:rPr>
            </w:pPr>
            <w:r>
              <w:rPr>
                <w:rFonts w:ascii="SimSun" w:hAnsi="SimSun" w:eastAsia="SimSun" w:cs="SimSun"/>
                <w:sz w:val="25"/>
                <w:szCs w:val="25"/>
                <w:spacing w:val="-3"/>
              </w:rPr>
              <w:t>00</w:t>
            </w:r>
          </w:p>
        </w:tc>
        <w:tc>
          <w:tcPr>
            <w:tcW w:w="559" w:type="dxa"/>
            <w:vAlign w:val="top"/>
          </w:tcPr>
          <w:p>
            <w:pPr>
              <w:rPr>
                <w:rFonts w:ascii="Arial"/>
                <w:sz w:val="21"/>
              </w:rPr>
            </w:pPr>
            <w:r/>
          </w:p>
        </w:tc>
        <w:tc>
          <w:tcPr>
            <w:tcW w:w="7387" w:type="dxa"/>
            <w:vAlign w:val="top"/>
            <w:gridSpan w:val="2"/>
          </w:tcPr>
          <w:p>
            <w:pPr>
              <w:ind w:left="342"/>
              <w:spacing w:before="142" w:line="220" w:lineRule="auto"/>
              <w:rPr>
                <w:rFonts w:ascii="SimSun" w:hAnsi="SimSun" w:eastAsia="SimSun" w:cs="SimSun"/>
                <w:sz w:val="25"/>
                <w:szCs w:val="25"/>
              </w:rPr>
            </w:pPr>
            <w:r>
              <w:rPr>
                <w:rFonts w:ascii="SimSun" w:hAnsi="SimSun" w:eastAsia="SimSun" w:cs="SimSun"/>
                <w:sz w:val="25"/>
                <w:szCs w:val="25"/>
                <w:spacing w:val="-1"/>
              </w:rPr>
              <w:t>TPM电子识别错误</w:t>
            </w:r>
          </w:p>
        </w:tc>
      </w:tr>
      <w:tr>
        <w:trPr>
          <w:trHeight w:val="509" w:hRule="atLeast"/>
        </w:trPr>
        <w:tc>
          <w:tcPr>
            <w:tcW w:w="1334" w:type="dxa"/>
            <w:vAlign w:val="top"/>
          </w:tcPr>
          <w:p>
            <w:pPr>
              <w:ind w:left="945"/>
              <w:spacing w:before="157"/>
              <w:rPr>
                <w:rFonts w:ascii="SimSun" w:hAnsi="SimSun" w:eastAsia="SimSun" w:cs="SimSun"/>
                <w:sz w:val="25"/>
                <w:szCs w:val="25"/>
              </w:rPr>
            </w:pPr>
            <w:r>
              <w:rPr>
                <w:rFonts w:ascii="SimSun" w:hAnsi="SimSun" w:eastAsia="SimSun" w:cs="SimSun"/>
                <w:sz w:val="25"/>
                <w:szCs w:val="25"/>
                <w:spacing w:val="-3"/>
              </w:rPr>
              <w:t>01</w:t>
            </w:r>
          </w:p>
        </w:tc>
        <w:tc>
          <w:tcPr>
            <w:tcW w:w="559" w:type="dxa"/>
            <w:vAlign w:val="top"/>
          </w:tcPr>
          <w:p>
            <w:pPr>
              <w:rPr>
                <w:rFonts w:ascii="Arial"/>
                <w:sz w:val="21"/>
              </w:rPr>
            </w:pPr>
            <w:r/>
          </w:p>
        </w:tc>
        <w:tc>
          <w:tcPr>
            <w:tcW w:w="7387" w:type="dxa"/>
            <w:vAlign w:val="top"/>
            <w:gridSpan w:val="2"/>
          </w:tcPr>
          <w:p>
            <w:pPr>
              <w:ind w:left="342"/>
              <w:spacing w:before="134" w:line="221" w:lineRule="auto"/>
              <w:rPr>
                <w:rFonts w:ascii="SimSun" w:hAnsi="SimSun" w:eastAsia="SimSun" w:cs="SimSun"/>
                <w:sz w:val="25"/>
                <w:szCs w:val="25"/>
              </w:rPr>
            </w:pPr>
            <w:r>
              <w:rPr>
                <w:rFonts w:ascii="SimSun" w:hAnsi="SimSun" w:eastAsia="SimSun" w:cs="SimSun"/>
                <w:sz w:val="25"/>
                <w:szCs w:val="25"/>
                <w:spacing w:val="-2"/>
              </w:rPr>
              <w:t>USB</w:t>
            </w:r>
            <w:r>
              <w:rPr>
                <w:rFonts w:ascii="SimSun" w:hAnsi="SimSun" w:eastAsia="SimSun" w:cs="SimSun"/>
                <w:sz w:val="25"/>
                <w:szCs w:val="25"/>
                <w:spacing w:val="18"/>
              </w:rPr>
              <w:t xml:space="preserve"> </w:t>
            </w:r>
            <w:r>
              <w:rPr>
                <w:rFonts w:ascii="SimSun" w:hAnsi="SimSun" w:eastAsia="SimSun" w:cs="SimSun"/>
                <w:sz w:val="25"/>
                <w:szCs w:val="25"/>
                <w:spacing w:val="-2"/>
              </w:rPr>
              <w:t>flash错误</w:t>
            </w:r>
          </w:p>
        </w:tc>
      </w:tr>
      <w:tr>
        <w:trPr>
          <w:trHeight w:val="489" w:hRule="atLeast"/>
        </w:trPr>
        <w:tc>
          <w:tcPr>
            <w:tcW w:w="1334" w:type="dxa"/>
            <w:vAlign w:val="top"/>
          </w:tcPr>
          <w:p>
            <w:pPr>
              <w:ind w:left="945"/>
              <w:spacing w:before="148"/>
              <w:rPr>
                <w:rFonts w:ascii="SimSun" w:hAnsi="SimSun" w:eastAsia="SimSun" w:cs="SimSun"/>
                <w:sz w:val="25"/>
                <w:szCs w:val="25"/>
              </w:rPr>
            </w:pPr>
            <w:r>
              <w:rPr>
                <w:rFonts w:ascii="SimSun" w:hAnsi="SimSun" w:eastAsia="SimSun" w:cs="SimSun"/>
                <w:sz w:val="25"/>
                <w:szCs w:val="25"/>
                <w:spacing w:val="-3"/>
              </w:rPr>
              <w:t>02</w:t>
            </w:r>
          </w:p>
        </w:tc>
        <w:tc>
          <w:tcPr>
            <w:tcW w:w="559" w:type="dxa"/>
            <w:vAlign w:val="top"/>
          </w:tcPr>
          <w:p>
            <w:pPr>
              <w:rPr>
                <w:rFonts w:ascii="Arial"/>
                <w:sz w:val="21"/>
              </w:rPr>
            </w:pPr>
            <w:r/>
          </w:p>
        </w:tc>
        <w:tc>
          <w:tcPr>
            <w:tcW w:w="7387" w:type="dxa"/>
            <w:vAlign w:val="top"/>
            <w:gridSpan w:val="2"/>
          </w:tcPr>
          <w:p>
            <w:pPr>
              <w:ind w:left="342"/>
              <w:spacing w:before="125" w:line="221" w:lineRule="auto"/>
              <w:rPr>
                <w:rFonts w:ascii="SimSun" w:hAnsi="SimSun" w:eastAsia="SimSun" w:cs="SimSun"/>
                <w:sz w:val="25"/>
                <w:szCs w:val="25"/>
              </w:rPr>
            </w:pPr>
            <w:r>
              <w:rPr>
                <w:rFonts w:ascii="SimSun" w:hAnsi="SimSun" w:eastAsia="SimSun" w:cs="SimSun"/>
                <w:sz w:val="25"/>
                <w:szCs w:val="25"/>
                <w:spacing w:val="31"/>
              </w:rPr>
              <w:t>T</w:t>
            </w:r>
            <w:r>
              <w:rPr>
                <w:rFonts w:ascii="SimSun" w:hAnsi="SimSun" w:eastAsia="SimSun" w:cs="SimSun"/>
                <w:sz w:val="25"/>
                <w:szCs w:val="25"/>
                <w:spacing w:val="-64"/>
              </w:rPr>
              <w:t xml:space="preserve"> </w:t>
            </w:r>
            <w:r>
              <w:rPr>
                <w:rFonts w:ascii="SimSun" w:hAnsi="SimSun" w:eastAsia="SimSun" w:cs="SimSun"/>
                <w:sz w:val="25"/>
                <w:szCs w:val="25"/>
                <w:spacing w:val="31"/>
              </w:rPr>
              <w:t>PM错误</w:t>
            </w:r>
          </w:p>
        </w:tc>
      </w:tr>
      <w:tr>
        <w:trPr>
          <w:trHeight w:val="509" w:hRule="atLeast"/>
        </w:trPr>
        <w:tc>
          <w:tcPr>
            <w:tcW w:w="1334" w:type="dxa"/>
            <w:vAlign w:val="top"/>
          </w:tcPr>
          <w:p>
            <w:pPr>
              <w:ind w:left="945"/>
              <w:spacing w:before="159"/>
              <w:rPr>
                <w:rFonts w:ascii="SimSun" w:hAnsi="SimSun" w:eastAsia="SimSun" w:cs="SimSun"/>
                <w:sz w:val="25"/>
                <w:szCs w:val="25"/>
              </w:rPr>
            </w:pPr>
            <w:r>
              <w:rPr>
                <w:rFonts w:ascii="SimSun" w:hAnsi="SimSun" w:eastAsia="SimSun" w:cs="SimSun"/>
                <w:sz w:val="25"/>
                <w:szCs w:val="25"/>
                <w:spacing w:val="-3"/>
              </w:rPr>
              <w:t>03</w:t>
            </w:r>
          </w:p>
        </w:tc>
        <w:tc>
          <w:tcPr>
            <w:tcW w:w="559" w:type="dxa"/>
            <w:vAlign w:val="top"/>
          </w:tcPr>
          <w:p>
            <w:pPr>
              <w:rPr>
                <w:rFonts w:ascii="Arial"/>
                <w:sz w:val="21"/>
              </w:rPr>
            </w:pPr>
            <w:r/>
          </w:p>
        </w:tc>
        <w:tc>
          <w:tcPr>
            <w:tcW w:w="7387" w:type="dxa"/>
            <w:vAlign w:val="top"/>
            <w:gridSpan w:val="2"/>
          </w:tcPr>
          <w:p>
            <w:pPr>
              <w:ind w:left="342"/>
              <w:spacing w:before="136" w:line="221" w:lineRule="auto"/>
              <w:rPr>
                <w:rFonts w:ascii="SimSun" w:hAnsi="SimSun" w:eastAsia="SimSun" w:cs="SimSun"/>
                <w:sz w:val="25"/>
                <w:szCs w:val="25"/>
              </w:rPr>
            </w:pPr>
            <w:r>
              <w:rPr>
                <w:rFonts w:ascii="SimSun" w:hAnsi="SimSun" w:eastAsia="SimSun" w:cs="SimSun"/>
                <w:sz w:val="25"/>
                <w:szCs w:val="25"/>
                <w:spacing w:val="26"/>
              </w:rPr>
              <w:t>TC</w:t>
            </w:r>
            <w:r>
              <w:rPr>
                <w:rFonts w:ascii="SimSun" w:hAnsi="SimSun" w:eastAsia="SimSun" w:cs="SimSun"/>
                <w:sz w:val="25"/>
                <w:szCs w:val="25"/>
                <w:spacing w:val="-70"/>
              </w:rPr>
              <w:t xml:space="preserve"> </w:t>
            </w:r>
            <w:r>
              <w:rPr>
                <w:rFonts w:ascii="SimSun" w:hAnsi="SimSun" w:eastAsia="SimSun" w:cs="SimSun"/>
                <w:sz w:val="25"/>
                <w:szCs w:val="25"/>
                <w:spacing w:val="26"/>
              </w:rPr>
              <w:t>SD错误</w:t>
            </w:r>
          </w:p>
        </w:tc>
      </w:tr>
      <w:tr>
        <w:trPr>
          <w:trHeight w:val="1317" w:hRule="atLeast"/>
        </w:trPr>
        <w:tc>
          <w:tcPr>
            <w:tcW w:w="1334" w:type="dxa"/>
            <w:vAlign w:val="top"/>
          </w:tcPr>
          <w:p>
            <w:pPr>
              <w:rPr>
                <w:rFonts w:ascii="Arial"/>
                <w:sz w:val="21"/>
              </w:rPr>
            </w:pPr>
            <w:r/>
          </w:p>
        </w:tc>
        <w:tc>
          <w:tcPr>
            <w:tcW w:w="559" w:type="dxa"/>
            <w:vAlign w:val="top"/>
          </w:tcPr>
          <w:p>
            <w:pPr>
              <w:rPr>
                <w:rFonts w:ascii="Arial"/>
                <w:sz w:val="21"/>
              </w:rPr>
            </w:pPr>
            <w:r/>
          </w:p>
        </w:tc>
        <w:tc>
          <w:tcPr>
            <w:tcW w:w="7387" w:type="dxa"/>
            <w:vAlign w:val="top"/>
            <w:gridSpan w:val="2"/>
          </w:tcPr>
          <w:p>
            <w:pPr>
              <w:ind w:left="342"/>
              <w:spacing w:before="156" w:line="219"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6"/>
              </w:rPr>
              <w:t xml:space="preserve"> </w:t>
            </w:r>
            <w:r>
              <w:rPr>
                <w:rFonts w:ascii="SimSun" w:hAnsi="SimSun" w:eastAsia="SimSun" w:cs="SimSun"/>
                <w:sz w:val="25"/>
                <w:szCs w:val="25"/>
                <w:spacing w:val="-2"/>
              </w:rPr>
              <w:t>系统固件更新错误</w:t>
            </w:r>
          </w:p>
          <w:p>
            <w:pPr>
              <w:ind w:left="342"/>
              <w:spacing w:before="123" w:line="219" w:lineRule="auto"/>
              <w:rPr>
                <w:rFonts w:ascii="SimSun" w:hAnsi="SimSun" w:eastAsia="SimSun" w:cs="SimSun"/>
                <w:sz w:val="25"/>
                <w:szCs w:val="25"/>
              </w:rPr>
            </w:pPr>
            <w:r>
              <w:rPr>
                <w:rFonts w:ascii="SimSun" w:hAnsi="SimSun" w:eastAsia="SimSun" w:cs="SimSun"/>
                <w:sz w:val="25"/>
                <w:szCs w:val="25"/>
                <w:spacing w:val="1"/>
              </w:rPr>
              <w:t>·</w:t>
            </w:r>
            <w:r>
              <w:rPr>
                <w:rFonts w:ascii="SimSun" w:hAnsi="SimSun" w:eastAsia="SimSun" w:cs="SimSun"/>
                <w:sz w:val="25"/>
                <w:szCs w:val="25"/>
              </w:rPr>
              <w:t>USB</w:t>
            </w:r>
            <w:r>
              <w:rPr>
                <w:rFonts w:ascii="SimSun" w:hAnsi="SimSun" w:eastAsia="SimSun" w:cs="SimSun"/>
                <w:sz w:val="25"/>
                <w:szCs w:val="25"/>
                <w:spacing w:val="1"/>
              </w:rPr>
              <w:t>闪存操作不正确</w:t>
            </w:r>
          </w:p>
          <w:p>
            <w:pPr>
              <w:ind w:left="342"/>
              <w:spacing w:before="111" w:line="219" w:lineRule="auto"/>
              <w:rPr>
                <w:rFonts w:ascii="SimSun" w:hAnsi="SimSun" w:eastAsia="SimSun" w:cs="SimSun"/>
                <w:sz w:val="25"/>
                <w:szCs w:val="25"/>
              </w:rPr>
            </w:pPr>
            <w:r>
              <w:rPr>
                <w:rFonts w:ascii="SimSun" w:hAnsi="SimSun" w:eastAsia="SimSun" w:cs="SimSun"/>
                <w:sz w:val="25"/>
                <w:szCs w:val="25"/>
                <w:spacing w:val="1"/>
              </w:rPr>
              <w:t>·控制器板上的</w:t>
            </w:r>
            <w:r>
              <w:rPr>
                <w:rFonts w:ascii="SimSun" w:hAnsi="SimSun" w:eastAsia="SimSun" w:cs="SimSun"/>
                <w:sz w:val="25"/>
                <w:szCs w:val="25"/>
              </w:rPr>
              <w:t>Flash</w:t>
            </w:r>
            <w:r>
              <w:rPr>
                <w:rFonts w:ascii="SimSun" w:hAnsi="SimSun" w:eastAsia="SimSun" w:cs="SimSun"/>
                <w:sz w:val="25"/>
                <w:szCs w:val="25"/>
                <w:spacing w:val="1"/>
              </w:rPr>
              <w:t xml:space="preserve"> </w:t>
            </w:r>
            <w:r>
              <w:rPr>
                <w:rFonts w:ascii="SimSun" w:hAnsi="SimSun" w:eastAsia="SimSun" w:cs="SimSun"/>
                <w:sz w:val="25"/>
                <w:szCs w:val="25"/>
              </w:rPr>
              <w:t>ROM</w:t>
            </w:r>
            <w:r>
              <w:rPr>
                <w:rFonts w:ascii="SimSun" w:hAnsi="SimSun" w:eastAsia="SimSun" w:cs="SimSun"/>
                <w:sz w:val="25"/>
                <w:szCs w:val="25"/>
                <w:spacing w:val="1"/>
              </w:rPr>
              <w:t>不良</w:t>
            </w:r>
          </w:p>
        </w:tc>
      </w:tr>
      <w:tr>
        <w:trPr>
          <w:trHeight w:val="513" w:hRule="atLeast"/>
        </w:trPr>
        <w:tc>
          <w:tcPr>
            <w:tcW w:w="1334" w:type="dxa"/>
            <w:vAlign w:val="top"/>
          </w:tcPr>
          <w:p>
            <w:pPr>
              <w:rPr>
                <w:rFonts w:ascii="Arial"/>
                <w:sz w:val="21"/>
              </w:rPr>
            </w:pPr>
            <w:r/>
          </w:p>
        </w:tc>
        <w:tc>
          <w:tcPr>
            <w:tcW w:w="559" w:type="dxa"/>
            <w:vAlign w:val="top"/>
          </w:tcPr>
          <w:p>
            <w:pPr>
              <w:rPr>
                <w:rFonts w:ascii="Arial"/>
                <w:sz w:val="21"/>
              </w:rPr>
            </w:pPr>
            <w:r/>
          </w:p>
        </w:tc>
        <w:tc>
          <w:tcPr>
            <w:tcW w:w="7387" w:type="dxa"/>
            <w:vAlign w:val="top"/>
            <w:gridSpan w:val="2"/>
          </w:tcPr>
          <w:p>
            <w:pPr>
              <w:ind w:left="342"/>
              <w:spacing w:before="137" w:line="219" w:lineRule="auto"/>
              <w:rPr>
                <w:rFonts w:ascii="SimSun" w:hAnsi="SimSun" w:eastAsia="SimSun" w:cs="SimSun"/>
                <w:sz w:val="25"/>
                <w:szCs w:val="25"/>
              </w:rPr>
            </w:pPr>
            <w:r>
              <w:rPr>
                <w:rFonts w:ascii="SimSun" w:hAnsi="SimSun" w:eastAsia="SimSun" w:cs="SimSun"/>
                <w:sz w:val="25"/>
                <w:szCs w:val="25"/>
                <w:spacing w:val="-5"/>
              </w:rPr>
              <w:t>·</w:t>
            </w:r>
            <w:r>
              <w:rPr>
                <w:rFonts w:ascii="SimSun" w:hAnsi="SimSun" w:eastAsia="SimSun" w:cs="SimSun"/>
                <w:sz w:val="25"/>
                <w:szCs w:val="25"/>
                <w:spacing w:val="-92"/>
              </w:rPr>
              <w:t xml:space="preserve"> </w:t>
            </w:r>
            <w:r>
              <w:rPr>
                <w:rFonts w:ascii="SimSun" w:hAnsi="SimSun" w:eastAsia="SimSun" w:cs="SimSun"/>
                <w:sz w:val="25"/>
                <w:szCs w:val="25"/>
                <w:spacing w:val="-5"/>
              </w:rPr>
              <w:t>更换控制器板。</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24"/>
        <w:gridCol w:w="709"/>
        <w:gridCol w:w="6353"/>
        <w:gridCol w:w="894"/>
      </w:tblGrid>
      <w:tr>
        <w:trPr>
          <w:trHeight w:val="501" w:hRule="atLeast"/>
        </w:trPr>
        <w:tc>
          <w:tcPr>
            <w:tcW w:w="1324" w:type="dxa"/>
            <w:vAlign w:val="top"/>
            <w:vMerge w:val="restart"/>
            <w:tcBorders>
              <w:bottom w:val="nil"/>
            </w:tcBorders>
          </w:tcPr>
          <w:p>
            <w:pPr>
              <w:spacing w:line="317" w:lineRule="auto"/>
              <w:rPr>
                <w:rFonts w:ascii="Arial"/>
                <w:sz w:val="21"/>
              </w:rPr>
            </w:pPr>
            <w:r/>
          </w:p>
          <w:p>
            <w:pPr>
              <w:spacing w:line="317" w:lineRule="auto"/>
              <w:rPr>
                <w:rFonts w:ascii="Arial"/>
                <w:sz w:val="21"/>
              </w:rPr>
            </w:pPr>
            <w:r/>
          </w:p>
          <w:p>
            <w:pPr>
              <w:ind w:left="75"/>
              <w:spacing w:before="78" w:line="183" w:lineRule="auto"/>
              <w:rPr>
                <w:rFonts w:ascii="SimSun" w:hAnsi="SimSun" w:eastAsia="SimSun" w:cs="SimSun"/>
                <w:sz w:val="24"/>
                <w:szCs w:val="24"/>
              </w:rPr>
            </w:pPr>
            <w:r>
              <w:rPr>
                <w:rFonts w:ascii="SimSun" w:hAnsi="SimSun" w:eastAsia="SimSun" w:cs="SimSun"/>
                <w:sz w:val="24"/>
                <w:szCs w:val="24"/>
                <w:spacing w:val="-2"/>
              </w:rPr>
              <w:t>SC880</w:t>
            </w:r>
          </w:p>
        </w:tc>
        <w:tc>
          <w:tcPr>
            <w:tcW w:w="709" w:type="dxa"/>
            <w:vAlign w:val="top"/>
            <w:vMerge w:val="restart"/>
            <w:tcBorders>
              <w:bottom w:val="nil"/>
            </w:tcBorders>
          </w:tcPr>
          <w:p>
            <w:pPr>
              <w:spacing w:line="318" w:lineRule="auto"/>
              <w:rPr>
                <w:rFonts w:ascii="Arial"/>
                <w:sz w:val="21"/>
              </w:rPr>
            </w:pPr>
            <w:r/>
          </w:p>
          <w:p>
            <w:pPr>
              <w:spacing w:line="318" w:lineRule="auto"/>
              <w:rPr>
                <w:rFonts w:ascii="Arial"/>
                <w:sz w:val="21"/>
              </w:rPr>
            </w:pPr>
            <w:r/>
          </w:p>
          <w:p>
            <w:pPr>
              <w:ind w:left="91"/>
              <w:spacing w:before="78" w:line="182" w:lineRule="auto"/>
              <w:rPr>
                <w:rFonts w:ascii="SimSun" w:hAnsi="SimSun" w:eastAsia="SimSun" w:cs="SimSun"/>
                <w:sz w:val="24"/>
                <w:szCs w:val="24"/>
              </w:rPr>
            </w:pPr>
            <w:r>
              <w:rPr>
                <w:rFonts w:ascii="SimSun" w:hAnsi="SimSun" w:eastAsia="SimSun" w:cs="SimSun"/>
                <w:sz w:val="24"/>
                <w:szCs w:val="24"/>
              </w:rPr>
              <w:t>D</w:t>
            </w:r>
          </w:p>
        </w:tc>
        <w:tc>
          <w:tcPr>
            <w:tcW w:w="6353" w:type="dxa"/>
            <w:vAlign w:val="top"/>
          </w:tcPr>
          <w:p>
            <w:pPr>
              <w:ind w:left="112"/>
              <w:spacing w:before="135" w:line="219" w:lineRule="auto"/>
              <w:rPr>
                <w:rFonts w:ascii="SimSun" w:hAnsi="SimSun" w:eastAsia="SimSun" w:cs="SimSun"/>
                <w:sz w:val="24"/>
                <w:szCs w:val="24"/>
              </w:rPr>
            </w:pPr>
            <w:r>
              <w:rPr>
                <w:rFonts w:ascii="SimSun" w:hAnsi="SimSun" w:eastAsia="SimSun" w:cs="SimSun"/>
                <w:sz w:val="24"/>
                <w:szCs w:val="24"/>
                <w:spacing w:val="4"/>
              </w:rPr>
              <w:t>文件格式转换器错误(</w:t>
            </w:r>
            <w:r>
              <w:rPr>
                <w:rFonts w:ascii="SimSun" w:hAnsi="SimSun" w:eastAsia="SimSun" w:cs="SimSun"/>
                <w:sz w:val="24"/>
                <w:szCs w:val="24"/>
              </w:rPr>
              <w:t>MLB</w:t>
            </w:r>
            <w:r>
              <w:rPr>
                <w:rFonts w:ascii="SimSun" w:hAnsi="SimSun" w:eastAsia="SimSun" w:cs="SimSun"/>
                <w:sz w:val="24"/>
                <w:szCs w:val="24"/>
                <w:spacing w:val="4"/>
              </w:rPr>
              <w:t>)</w:t>
            </w:r>
          </w:p>
        </w:tc>
        <w:tc>
          <w:tcPr>
            <w:tcW w:w="894" w:type="dxa"/>
            <w:vAlign w:val="top"/>
          </w:tcPr>
          <w:p>
            <w:pPr>
              <w:ind w:left="99"/>
              <w:spacing w:before="196" w:line="183" w:lineRule="auto"/>
              <w:rPr>
                <w:rFonts w:ascii="SimSun" w:hAnsi="SimSun" w:eastAsia="SimSun" w:cs="SimSun"/>
                <w:sz w:val="24"/>
                <w:szCs w:val="24"/>
              </w:rPr>
            </w:pPr>
            <w:r>
              <w:rPr>
                <w:rFonts w:ascii="SimSun" w:hAnsi="SimSun" w:eastAsia="SimSun" w:cs="SimSun"/>
                <w:sz w:val="24"/>
                <w:szCs w:val="24"/>
                <w:spacing w:val="-2"/>
              </w:rPr>
              <w:t>GW</w:t>
            </w:r>
          </w:p>
        </w:tc>
      </w:tr>
      <w:tr>
        <w:trPr>
          <w:trHeight w:val="516" w:hRule="atLeast"/>
        </w:trPr>
        <w:tc>
          <w:tcPr>
            <w:tcW w:w="1324" w:type="dxa"/>
            <w:vAlign w:val="top"/>
            <w:vMerge w:val="continue"/>
            <w:tcBorders>
              <w:top w:val="nil"/>
              <w:bottom w:val="nil"/>
            </w:tcBorders>
          </w:tcPr>
          <w:p>
            <w:pPr>
              <w:rPr>
                <w:rFonts w:ascii="Arial"/>
                <w:sz w:val="21"/>
              </w:rPr>
            </w:pPr>
            <w:r/>
          </w:p>
        </w:tc>
        <w:tc>
          <w:tcPr>
            <w:tcW w:w="709" w:type="dxa"/>
            <w:vAlign w:val="top"/>
            <w:vMerge w:val="continue"/>
            <w:tcBorders>
              <w:top w:val="nil"/>
              <w:bottom w:val="nil"/>
            </w:tcBorders>
          </w:tcPr>
          <w:p>
            <w:pPr>
              <w:rPr>
                <w:rFonts w:ascii="Arial"/>
                <w:sz w:val="21"/>
              </w:rPr>
            </w:pPr>
            <w:r/>
          </w:p>
        </w:tc>
        <w:tc>
          <w:tcPr>
            <w:tcW w:w="7247" w:type="dxa"/>
            <w:vAlign w:val="top"/>
            <w:gridSpan w:val="2"/>
          </w:tcPr>
          <w:p>
            <w:pPr>
              <w:ind w:left="322"/>
              <w:spacing w:before="142" w:line="219" w:lineRule="auto"/>
              <w:rPr>
                <w:rFonts w:ascii="SimSun" w:hAnsi="SimSun" w:eastAsia="SimSun" w:cs="SimSun"/>
                <w:sz w:val="24"/>
                <w:szCs w:val="24"/>
              </w:rPr>
            </w:pPr>
            <w:r>
              <w:rPr>
                <w:rFonts w:ascii="SimSun" w:hAnsi="SimSun" w:eastAsia="SimSun" w:cs="SimSun"/>
                <w:sz w:val="24"/>
                <w:szCs w:val="24"/>
              </w:rPr>
              <w:t>在指定时间内未对访问文件格式转换器板(MLB)的请求做出应答。</w:t>
            </w:r>
          </w:p>
        </w:tc>
      </w:tr>
      <w:tr>
        <w:trPr>
          <w:trHeight w:val="492" w:hRule="atLeast"/>
        </w:trPr>
        <w:tc>
          <w:tcPr>
            <w:tcW w:w="1324" w:type="dxa"/>
            <w:vAlign w:val="top"/>
            <w:vMerge w:val="continue"/>
            <w:tcBorders>
              <w:top w:val="nil"/>
            </w:tcBorders>
          </w:tcPr>
          <w:p>
            <w:pPr>
              <w:rPr>
                <w:rFonts w:ascii="Arial"/>
                <w:sz w:val="21"/>
              </w:rPr>
            </w:pPr>
            <w:r/>
          </w:p>
        </w:tc>
        <w:tc>
          <w:tcPr>
            <w:tcW w:w="709" w:type="dxa"/>
            <w:vAlign w:val="top"/>
            <w:vMerge w:val="continue"/>
            <w:tcBorders>
              <w:top w:val="nil"/>
            </w:tcBorders>
          </w:tcPr>
          <w:p>
            <w:pPr>
              <w:rPr>
                <w:rFonts w:ascii="Arial"/>
                <w:sz w:val="21"/>
              </w:rPr>
            </w:pPr>
            <w:r/>
          </w:p>
        </w:tc>
        <w:tc>
          <w:tcPr>
            <w:tcW w:w="7247" w:type="dxa"/>
            <w:vAlign w:val="top"/>
            <w:gridSpan w:val="2"/>
          </w:tcPr>
          <w:p>
            <w:pPr>
              <w:ind w:left="322"/>
              <w:spacing w:before="136" w:line="219" w:lineRule="auto"/>
              <w:rPr>
                <w:rFonts w:ascii="SimSun" w:hAnsi="SimSun" w:eastAsia="SimSun" w:cs="SimSun"/>
                <w:sz w:val="24"/>
                <w:szCs w:val="24"/>
              </w:rPr>
            </w:pPr>
            <w:r>
              <w:rPr>
                <w:rFonts w:ascii="SimSun" w:hAnsi="SimSun" w:eastAsia="SimSun" w:cs="SimSun"/>
                <w:sz w:val="24"/>
                <w:szCs w:val="24"/>
                <w:spacing w:val="-4"/>
              </w:rPr>
              <w:t>·</w:t>
            </w:r>
            <w:r>
              <w:rPr>
                <w:rFonts w:ascii="SimSun" w:hAnsi="SimSun" w:eastAsia="SimSun" w:cs="SimSun"/>
                <w:sz w:val="24"/>
                <w:szCs w:val="24"/>
                <w:spacing w:val="-83"/>
              </w:rPr>
              <w:t xml:space="preserve"> </w:t>
            </w:r>
            <w:r>
              <w:rPr>
                <w:rFonts w:ascii="SimSun" w:hAnsi="SimSun" w:eastAsia="SimSun" w:cs="SimSun"/>
                <w:sz w:val="24"/>
                <w:szCs w:val="24"/>
                <w:spacing w:val="-4"/>
              </w:rPr>
              <w:t>板子不良</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94"/>
        <w:gridCol w:w="499"/>
        <w:gridCol w:w="6403"/>
        <w:gridCol w:w="1084"/>
      </w:tblGrid>
      <w:tr>
        <w:trPr>
          <w:trHeight w:val="512" w:hRule="atLeast"/>
        </w:trPr>
        <w:tc>
          <w:tcPr>
            <w:tcW w:w="1294" w:type="dxa"/>
            <w:vAlign w:val="top"/>
            <w:vMerge w:val="restart"/>
            <w:tcBorders>
              <w:bottom w:val="nil"/>
            </w:tcBorders>
          </w:tcPr>
          <w:p>
            <w:pPr>
              <w:spacing w:line="297" w:lineRule="auto"/>
              <w:rPr>
                <w:rFonts w:ascii="Arial"/>
                <w:sz w:val="21"/>
              </w:rPr>
            </w:pPr>
            <w:r/>
          </w:p>
          <w:p>
            <w:pPr>
              <w:spacing w:line="297" w:lineRule="auto"/>
              <w:rPr>
                <w:rFonts w:ascii="Arial"/>
                <w:sz w:val="21"/>
              </w:rPr>
            </w:pPr>
            <w:r/>
          </w:p>
          <w:p>
            <w:pPr>
              <w:spacing w:line="297" w:lineRule="auto"/>
              <w:rPr>
                <w:rFonts w:ascii="Arial"/>
                <w:sz w:val="21"/>
              </w:rPr>
            </w:pPr>
            <w:r/>
          </w:p>
          <w:p>
            <w:pPr>
              <w:ind w:left="85"/>
              <w:spacing w:before="81" w:line="184" w:lineRule="auto"/>
              <w:rPr>
                <w:rFonts w:ascii="SimSun" w:hAnsi="SimSun" w:eastAsia="SimSun" w:cs="SimSun"/>
                <w:sz w:val="25"/>
                <w:szCs w:val="25"/>
              </w:rPr>
            </w:pPr>
            <w:r>
              <w:rPr>
                <w:rFonts w:ascii="SimSun" w:hAnsi="SimSun" w:eastAsia="SimSun" w:cs="SimSun"/>
                <w:sz w:val="25"/>
                <w:szCs w:val="25"/>
                <w:spacing w:val="-2"/>
              </w:rPr>
              <w:t>SC881</w:t>
            </w:r>
          </w:p>
        </w:tc>
        <w:tc>
          <w:tcPr>
            <w:tcW w:w="499" w:type="dxa"/>
            <w:vAlign w:val="top"/>
            <w:vMerge w:val="restart"/>
            <w:tcBorders>
              <w:bottom w:val="nil"/>
            </w:tcBorders>
          </w:tcPr>
          <w:p>
            <w:pPr>
              <w:spacing w:line="298" w:lineRule="auto"/>
              <w:rPr>
                <w:rFonts w:ascii="Arial"/>
                <w:sz w:val="21"/>
              </w:rPr>
            </w:pPr>
            <w:r/>
          </w:p>
          <w:p>
            <w:pPr>
              <w:spacing w:line="298" w:lineRule="auto"/>
              <w:rPr>
                <w:rFonts w:ascii="Arial"/>
                <w:sz w:val="21"/>
              </w:rPr>
            </w:pPr>
            <w:r/>
          </w:p>
          <w:p>
            <w:pPr>
              <w:spacing w:line="298" w:lineRule="auto"/>
              <w:rPr>
                <w:rFonts w:ascii="Arial"/>
                <w:sz w:val="21"/>
              </w:rPr>
            </w:pPr>
            <w:r/>
          </w:p>
          <w:p>
            <w:pPr>
              <w:ind w:left="131"/>
              <w:spacing w:before="81" w:line="182" w:lineRule="auto"/>
              <w:rPr>
                <w:rFonts w:ascii="SimSun" w:hAnsi="SimSun" w:eastAsia="SimSun" w:cs="SimSun"/>
                <w:sz w:val="25"/>
                <w:szCs w:val="25"/>
              </w:rPr>
            </w:pPr>
            <w:r>
              <w:rPr>
                <w:rFonts w:ascii="SimSun" w:hAnsi="SimSun" w:eastAsia="SimSun" w:cs="SimSun"/>
                <w:sz w:val="25"/>
                <w:szCs w:val="25"/>
              </w:rPr>
              <w:t>D</w:t>
            </w:r>
          </w:p>
        </w:tc>
        <w:tc>
          <w:tcPr>
            <w:tcW w:w="6403" w:type="dxa"/>
            <w:vAlign w:val="top"/>
          </w:tcPr>
          <w:p>
            <w:pPr>
              <w:ind w:left="92"/>
              <w:spacing w:before="135" w:line="220" w:lineRule="auto"/>
              <w:rPr>
                <w:rFonts w:ascii="SimSun" w:hAnsi="SimSun" w:eastAsia="SimSun" w:cs="SimSun"/>
                <w:sz w:val="25"/>
                <w:szCs w:val="25"/>
              </w:rPr>
            </w:pPr>
            <w:r>
              <w:rPr>
                <w:rFonts w:ascii="SimSun" w:hAnsi="SimSun" w:eastAsia="SimSun" w:cs="SimSun"/>
                <w:sz w:val="25"/>
                <w:szCs w:val="25"/>
                <w:spacing w:val="2"/>
              </w:rPr>
              <w:t>验证区域错误</w:t>
            </w:r>
          </w:p>
        </w:tc>
        <w:tc>
          <w:tcPr>
            <w:tcW w:w="1084" w:type="dxa"/>
            <w:vAlign w:val="top"/>
          </w:tcPr>
          <w:p>
            <w:pPr>
              <w:ind w:left="549"/>
              <w:spacing w:before="199" w:line="183" w:lineRule="auto"/>
              <w:rPr>
                <w:rFonts w:ascii="SimSun" w:hAnsi="SimSun" w:eastAsia="SimSun" w:cs="SimSun"/>
                <w:sz w:val="25"/>
                <w:szCs w:val="25"/>
              </w:rPr>
            </w:pPr>
            <w:r>
              <w:rPr>
                <w:rFonts w:ascii="SimSun" w:hAnsi="SimSun" w:eastAsia="SimSun" w:cs="SimSun"/>
                <w:sz w:val="25"/>
                <w:szCs w:val="25"/>
                <w:spacing w:val="-2"/>
              </w:rPr>
              <w:t>GW</w:t>
            </w:r>
          </w:p>
        </w:tc>
      </w:tr>
      <w:tr>
        <w:trPr>
          <w:trHeight w:val="507" w:hRule="atLeast"/>
        </w:trPr>
        <w:tc>
          <w:tcPr>
            <w:tcW w:w="1294" w:type="dxa"/>
            <w:vAlign w:val="top"/>
            <w:vMerge w:val="continue"/>
            <w:tcBorders>
              <w:top w:val="nil"/>
              <w:bottom w:val="nil"/>
            </w:tcBorders>
          </w:tcPr>
          <w:p>
            <w:pPr>
              <w:rPr>
                <w:rFonts w:ascii="Arial"/>
                <w:sz w:val="21"/>
              </w:rPr>
            </w:pPr>
            <w:r/>
          </w:p>
        </w:tc>
        <w:tc>
          <w:tcPr>
            <w:tcW w:w="499" w:type="dxa"/>
            <w:vAlign w:val="top"/>
            <w:vMerge w:val="continue"/>
            <w:tcBorders>
              <w:top w:val="nil"/>
              <w:bottom w:val="nil"/>
            </w:tcBorders>
          </w:tcPr>
          <w:p>
            <w:pPr>
              <w:rPr>
                <w:rFonts w:ascii="Arial"/>
                <w:sz w:val="21"/>
              </w:rPr>
            </w:pPr>
            <w:r/>
          </w:p>
        </w:tc>
        <w:tc>
          <w:tcPr>
            <w:tcW w:w="7487" w:type="dxa"/>
            <w:vAlign w:val="top"/>
            <w:gridSpan w:val="2"/>
          </w:tcPr>
          <w:p>
            <w:pPr>
              <w:ind w:left="92"/>
              <w:spacing w:before="133" w:line="219" w:lineRule="auto"/>
              <w:rPr>
                <w:rFonts w:ascii="SimSun" w:hAnsi="SimSun" w:eastAsia="SimSun" w:cs="SimSun"/>
                <w:sz w:val="25"/>
                <w:szCs w:val="25"/>
              </w:rPr>
            </w:pPr>
            <w:r>
              <w:rPr>
                <w:rFonts w:ascii="SimSun" w:hAnsi="SimSun" w:eastAsia="SimSun" w:cs="SimSun"/>
                <w:sz w:val="25"/>
                <w:szCs w:val="25"/>
                <w:spacing w:val="-1"/>
              </w:rPr>
              <w:t>检测到验证应用程序错误。</w:t>
            </w:r>
          </w:p>
        </w:tc>
      </w:tr>
      <w:tr>
        <w:trPr>
          <w:trHeight w:val="498" w:hRule="atLeast"/>
        </w:trPr>
        <w:tc>
          <w:tcPr>
            <w:tcW w:w="1294" w:type="dxa"/>
            <w:vAlign w:val="top"/>
            <w:vMerge w:val="continue"/>
            <w:tcBorders>
              <w:top w:val="nil"/>
              <w:bottom w:val="nil"/>
            </w:tcBorders>
          </w:tcPr>
          <w:p>
            <w:pPr>
              <w:rPr>
                <w:rFonts w:ascii="Arial"/>
                <w:sz w:val="21"/>
              </w:rPr>
            </w:pPr>
            <w:r/>
          </w:p>
        </w:tc>
        <w:tc>
          <w:tcPr>
            <w:tcW w:w="499" w:type="dxa"/>
            <w:vAlign w:val="top"/>
            <w:vMerge w:val="continue"/>
            <w:tcBorders>
              <w:top w:val="nil"/>
              <w:bottom w:val="nil"/>
            </w:tcBorders>
          </w:tcPr>
          <w:p>
            <w:pPr>
              <w:rPr>
                <w:rFonts w:ascii="Arial"/>
                <w:sz w:val="21"/>
              </w:rPr>
            </w:pPr>
            <w:r/>
          </w:p>
        </w:tc>
        <w:tc>
          <w:tcPr>
            <w:tcW w:w="7487" w:type="dxa"/>
            <w:vAlign w:val="top"/>
            <w:gridSpan w:val="2"/>
          </w:tcPr>
          <w:p>
            <w:pPr>
              <w:ind w:left="92"/>
              <w:spacing w:before="136" w:line="219" w:lineRule="auto"/>
              <w:rPr>
                <w:rFonts w:ascii="SimSun" w:hAnsi="SimSun" w:eastAsia="SimSun" w:cs="SimSun"/>
                <w:sz w:val="25"/>
                <w:szCs w:val="25"/>
              </w:rPr>
            </w:pPr>
            <w:r>
              <w:rPr>
                <w:rFonts w:ascii="SimSun" w:hAnsi="SimSun" w:eastAsia="SimSun" w:cs="SimSun"/>
                <w:sz w:val="25"/>
                <w:szCs w:val="25"/>
                <w:spacing w:val="-1"/>
              </w:rPr>
              <w:t>验证应用程序中的错误数据达到管理极限。</w:t>
            </w:r>
          </w:p>
        </w:tc>
      </w:tr>
      <w:tr>
        <w:trPr>
          <w:trHeight w:val="512" w:hRule="atLeast"/>
        </w:trPr>
        <w:tc>
          <w:tcPr>
            <w:tcW w:w="1294" w:type="dxa"/>
            <w:vAlign w:val="top"/>
            <w:vMerge w:val="continue"/>
            <w:tcBorders>
              <w:top w:val="nil"/>
            </w:tcBorders>
          </w:tcPr>
          <w:p>
            <w:pPr>
              <w:rPr>
                <w:rFonts w:ascii="Arial"/>
                <w:sz w:val="21"/>
              </w:rPr>
            </w:pPr>
            <w:r/>
          </w:p>
        </w:tc>
        <w:tc>
          <w:tcPr>
            <w:tcW w:w="499" w:type="dxa"/>
            <w:vAlign w:val="top"/>
            <w:vMerge w:val="continue"/>
            <w:tcBorders>
              <w:top w:val="nil"/>
            </w:tcBorders>
          </w:tcPr>
          <w:p>
            <w:pPr>
              <w:rPr>
                <w:rFonts w:ascii="Arial"/>
                <w:sz w:val="21"/>
              </w:rPr>
            </w:pPr>
            <w:r/>
          </w:p>
        </w:tc>
        <w:tc>
          <w:tcPr>
            <w:tcW w:w="7487" w:type="dxa"/>
            <w:vAlign w:val="top"/>
            <w:gridSpan w:val="2"/>
          </w:tcPr>
          <w:p>
            <w:pPr>
              <w:ind w:left="92"/>
              <w:spacing w:before="138" w:line="220" w:lineRule="auto"/>
              <w:rPr>
                <w:rFonts w:ascii="SimSun" w:hAnsi="SimSun" w:eastAsia="SimSun" w:cs="SimSun"/>
                <w:sz w:val="25"/>
                <w:szCs w:val="25"/>
              </w:rPr>
            </w:pPr>
            <w:r>
              <w:rPr>
                <w:rFonts w:ascii="SimSun" w:hAnsi="SimSun" w:eastAsia="SimSun" w:cs="SimSun"/>
                <w:sz w:val="25"/>
                <w:szCs w:val="25"/>
                <w:spacing w:val="-3"/>
              </w:rPr>
              <w:t>·</w:t>
            </w:r>
            <w:r>
              <w:rPr>
                <w:rFonts w:ascii="SimSun" w:hAnsi="SimSun" w:eastAsia="SimSun" w:cs="SimSun"/>
                <w:sz w:val="25"/>
                <w:szCs w:val="25"/>
                <w:spacing w:val="-90"/>
              </w:rPr>
              <w:t xml:space="preserve"> </w:t>
            </w:r>
            <w:r>
              <w:rPr>
                <w:rFonts w:ascii="SimSun" w:hAnsi="SimSun" w:eastAsia="SimSun" w:cs="SimSun"/>
                <w:sz w:val="25"/>
                <w:szCs w:val="25"/>
                <w:spacing w:val="-3"/>
              </w:rPr>
              <w:t>关闭后重新开启主电源开关。</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4"/>
        <w:gridCol w:w="509"/>
        <w:gridCol w:w="6553"/>
        <w:gridCol w:w="934"/>
      </w:tblGrid>
      <w:tr>
        <w:trPr>
          <w:trHeight w:val="513" w:hRule="atLeast"/>
        </w:trPr>
        <w:tc>
          <w:tcPr>
            <w:tcW w:w="1284" w:type="dxa"/>
            <w:vAlign w:val="top"/>
            <w:vMerge w:val="restart"/>
            <w:tcBorders>
              <w:bottom w:val="nil"/>
            </w:tcBorders>
          </w:tcPr>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left="75"/>
              <w:spacing w:before="75" w:line="183" w:lineRule="auto"/>
              <w:rPr>
                <w:rFonts w:ascii="SimSun" w:hAnsi="SimSun" w:eastAsia="SimSun" w:cs="SimSun"/>
                <w:sz w:val="23"/>
                <w:szCs w:val="23"/>
              </w:rPr>
            </w:pPr>
            <w:r>
              <w:rPr>
                <w:rFonts w:ascii="SimSun" w:hAnsi="SimSun" w:eastAsia="SimSun" w:cs="SimSun"/>
                <w:sz w:val="23"/>
                <w:szCs w:val="23"/>
                <w:spacing w:val="-2"/>
              </w:rPr>
              <w:t>SC899</w:t>
            </w:r>
          </w:p>
        </w:tc>
        <w:tc>
          <w:tcPr>
            <w:tcW w:w="509" w:type="dxa"/>
            <w:vAlign w:val="top"/>
            <w:vMerge w:val="restart"/>
            <w:tcBorders>
              <w:bottom w:val="nil"/>
            </w:tcBorders>
          </w:tcPr>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ind w:left="151"/>
              <w:spacing w:before="74" w:line="182" w:lineRule="auto"/>
              <w:rPr>
                <w:rFonts w:ascii="SimSun" w:hAnsi="SimSun" w:eastAsia="SimSun" w:cs="SimSun"/>
                <w:sz w:val="23"/>
                <w:szCs w:val="23"/>
              </w:rPr>
            </w:pPr>
            <w:r>
              <w:rPr>
                <w:rFonts w:ascii="SimSun" w:hAnsi="SimSun" w:eastAsia="SimSun" w:cs="SimSun"/>
                <w:sz w:val="23"/>
                <w:szCs w:val="23"/>
              </w:rPr>
              <w:t>D</w:t>
            </w:r>
          </w:p>
        </w:tc>
        <w:tc>
          <w:tcPr>
            <w:tcW w:w="6553" w:type="dxa"/>
            <w:vAlign w:val="top"/>
          </w:tcPr>
          <w:p>
            <w:pPr>
              <w:ind w:left="92"/>
              <w:spacing w:before="144" w:line="219" w:lineRule="auto"/>
              <w:rPr>
                <w:rFonts w:ascii="SimSun" w:hAnsi="SimSun" w:eastAsia="SimSun" w:cs="SimSun"/>
                <w:sz w:val="23"/>
                <w:szCs w:val="23"/>
              </w:rPr>
            </w:pPr>
            <w:r>
              <w:rPr>
                <w:rFonts w:ascii="SimSun" w:hAnsi="SimSun" w:eastAsia="SimSun" w:cs="SimSun"/>
                <w:sz w:val="23"/>
                <w:szCs w:val="23"/>
                <w:spacing w:val="1"/>
              </w:rPr>
              <w:t>软件性能错误</w:t>
            </w:r>
          </w:p>
        </w:tc>
        <w:tc>
          <w:tcPr>
            <w:tcW w:w="934" w:type="dxa"/>
            <w:vAlign w:val="top"/>
          </w:tcPr>
          <w:p>
            <w:pPr>
              <w:ind w:left="409"/>
              <w:spacing w:before="203" w:line="183" w:lineRule="auto"/>
              <w:rPr>
                <w:rFonts w:ascii="SimSun" w:hAnsi="SimSun" w:eastAsia="SimSun" w:cs="SimSun"/>
                <w:sz w:val="23"/>
                <w:szCs w:val="23"/>
              </w:rPr>
            </w:pPr>
            <w:r>
              <w:rPr>
                <w:rFonts w:ascii="SimSun" w:hAnsi="SimSun" w:eastAsia="SimSun" w:cs="SimSun"/>
                <w:sz w:val="23"/>
                <w:szCs w:val="23"/>
                <w:spacing w:val="-2"/>
              </w:rPr>
              <w:t>GW</w:t>
            </w:r>
          </w:p>
        </w:tc>
      </w:tr>
      <w:tr>
        <w:trPr>
          <w:trHeight w:val="509" w:hRule="atLeast"/>
        </w:trPr>
        <w:tc>
          <w:tcPr>
            <w:tcW w:w="1284" w:type="dxa"/>
            <w:vAlign w:val="top"/>
            <w:vMerge w:val="continue"/>
            <w:tcBorders>
              <w:top w:val="nil"/>
              <w:bottom w:val="nil"/>
            </w:tcBorders>
          </w:tcPr>
          <w:p>
            <w:pPr>
              <w:rPr>
                <w:rFonts w:ascii="Arial"/>
                <w:sz w:val="21"/>
              </w:rPr>
            </w:pPr>
            <w:r/>
          </w:p>
        </w:tc>
        <w:tc>
          <w:tcPr>
            <w:tcW w:w="509" w:type="dxa"/>
            <w:vAlign w:val="top"/>
            <w:vMerge w:val="continue"/>
            <w:tcBorders>
              <w:top w:val="nil"/>
              <w:bottom w:val="nil"/>
            </w:tcBorders>
          </w:tcPr>
          <w:p>
            <w:pPr>
              <w:rPr>
                <w:rFonts w:ascii="Arial"/>
                <w:sz w:val="21"/>
              </w:rPr>
            </w:pPr>
            <w:r/>
          </w:p>
        </w:tc>
        <w:tc>
          <w:tcPr>
            <w:tcW w:w="7487" w:type="dxa"/>
            <w:vAlign w:val="top"/>
            <w:gridSpan w:val="2"/>
          </w:tcPr>
          <w:p>
            <w:pPr>
              <w:ind w:left="342"/>
              <w:spacing w:before="140" w:line="219" w:lineRule="auto"/>
              <w:rPr>
                <w:rFonts w:ascii="SimSun" w:hAnsi="SimSun" w:eastAsia="SimSun" w:cs="SimSun"/>
                <w:sz w:val="23"/>
                <w:szCs w:val="23"/>
              </w:rPr>
            </w:pPr>
            <w:r>
              <w:rPr>
                <w:rFonts w:ascii="SimSun" w:hAnsi="SimSun" w:eastAsia="SimSun" w:cs="SimSun"/>
                <w:sz w:val="23"/>
                <w:szCs w:val="23"/>
              </w:rPr>
              <w:t>如果处理程序显示异常性能且程序异常结束，发布此SC。</w:t>
            </w:r>
          </w:p>
        </w:tc>
      </w:tr>
      <w:tr>
        <w:trPr>
          <w:trHeight w:val="907" w:hRule="atLeast"/>
        </w:trPr>
        <w:tc>
          <w:tcPr>
            <w:tcW w:w="1284" w:type="dxa"/>
            <w:vAlign w:val="top"/>
            <w:vMerge w:val="continue"/>
            <w:tcBorders>
              <w:top w:val="nil"/>
              <w:bottom w:val="nil"/>
            </w:tcBorders>
          </w:tcPr>
          <w:p>
            <w:pPr>
              <w:rPr>
                <w:rFonts w:ascii="Arial"/>
                <w:sz w:val="21"/>
              </w:rPr>
            </w:pPr>
            <w:r/>
          </w:p>
        </w:tc>
        <w:tc>
          <w:tcPr>
            <w:tcW w:w="509" w:type="dxa"/>
            <w:vAlign w:val="top"/>
            <w:vMerge w:val="continue"/>
            <w:tcBorders>
              <w:top w:val="nil"/>
              <w:bottom w:val="nil"/>
            </w:tcBorders>
          </w:tcPr>
          <w:p>
            <w:pPr>
              <w:rPr>
                <w:rFonts w:ascii="Arial"/>
                <w:sz w:val="21"/>
              </w:rPr>
            </w:pPr>
            <w:r/>
          </w:p>
        </w:tc>
        <w:tc>
          <w:tcPr>
            <w:tcW w:w="7487" w:type="dxa"/>
            <w:vAlign w:val="top"/>
            <w:gridSpan w:val="2"/>
          </w:tcPr>
          <w:p>
            <w:pPr>
              <w:ind w:left="342"/>
              <w:spacing w:before="141"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85"/>
              </w:rPr>
              <w:t xml:space="preserve"> </w:t>
            </w:r>
            <w:r>
              <w:rPr>
                <w:rFonts w:ascii="SimSun" w:hAnsi="SimSun" w:eastAsia="SimSun" w:cs="SimSun"/>
                <w:sz w:val="23"/>
                <w:szCs w:val="23"/>
                <w:spacing w:val="-2"/>
              </w:rPr>
              <w:t>控制器板不良</w:t>
            </w:r>
          </w:p>
          <w:p>
            <w:pPr>
              <w:ind w:left="342"/>
              <w:spacing w:before="128" w:line="219" w:lineRule="auto"/>
              <w:rPr>
                <w:rFonts w:ascii="SimSun" w:hAnsi="SimSun" w:eastAsia="SimSun" w:cs="SimSun"/>
                <w:sz w:val="23"/>
                <w:szCs w:val="23"/>
              </w:rPr>
            </w:pPr>
            <w:r>
              <w:rPr>
                <w:rFonts w:ascii="SimSun" w:hAnsi="SimSun" w:eastAsia="SimSun" w:cs="SimSun"/>
                <w:sz w:val="23"/>
                <w:szCs w:val="23"/>
                <w:spacing w:val="-5"/>
              </w:rPr>
              <w:t>·</w:t>
            </w:r>
            <w:r>
              <w:rPr>
                <w:rFonts w:ascii="SimSun" w:hAnsi="SimSun" w:eastAsia="SimSun" w:cs="SimSun"/>
                <w:sz w:val="23"/>
                <w:szCs w:val="23"/>
                <w:spacing w:val="-74"/>
              </w:rPr>
              <w:t xml:space="preserve"> </w:t>
            </w:r>
            <w:r>
              <w:rPr>
                <w:rFonts w:ascii="SimSun" w:hAnsi="SimSun" w:eastAsia="SimSun" w:cs="SimSun"/>
                <w:sz w:val="23"/>
                <w:szCs w:val="23"/>
                <w:spacing w:val="-5"/>
              </w:rPr>
              <w:t>软件不良</w:t>
            </w:r>
          </w:p>
        </w:tc>
      </w:tr>
      <w:tr>
        <w:trPr>
          <w:trHeight w:val="1311" w:hRule="atLeast"/>
        </w:trPr>
        <w:tc>
          <w:tcPr>
            <w:tcW w:w="1284" w:type="dxa"/>
            <w:vAlign w:val="top"/>
            <w:vMerge w:val="continue"/>
            <w:tcBorders>
              <w:top w:val="nil"/>
            </w:tcBorders>
          </w:tcPr>
          <w:p>
            <w:pPr>
              <w:rPr>
                <w:rFonts w:ascii="Arial"/>
                <w:sz w:val="21"/>
              </w:rPr>
            </w:pPr>
            <w:r/>
          </w:p>
        </w:tc>
        <w:tc>
          <w:tcPr>
            <w:tcW w:w="509" w:type="dxa"/>
            <w:vAlign w:val="top"/>
            <w:vMerge w:val="continue"/>
            <w:tcBorders>
              <w:top w:val="nil"/>
            </w:tcBorders>
          </w:tcPr>
          <w:p>
            <w:pPr>
              <w:rPr>
                <w:rFonts w:ascii="Arial"/>
                <w:sz w:val="21"/>
              </w:rPr>
            </w:pPr>
            <w:r/>
          </w:p>
        </w:tc>
        <w:tc>
          <w:tcPr>
            <w:tcW w:w="7487" w:type="dxa"/>
            <w:vAlign w:val="top"/>
            <w:gridSpan w:val="2"/>
          </w:tcPr>
          <w:p>
            <w:pPr>
              <w:ind w:left="342"/>
              <w:spacing w:before="144" w:line="219" w:lineRule="auto"/>
              <w:rPr>
                <w:rFonts w:ascii="SimSun" w:hAnsi="SimSun" w:eastAsia="SimSun" w:cs="SimSun"/>
                <w:sz w:val="23"/>
                <w:szCs w:val="23"/>
              </w:rPr>
            </w:pPr>
            <w:r>
              <w:rPr>
                <w:rFonts w:ascii="SimSun" w:hAnsi="SimSun" w:eastAsia="SimSun" w:cs="SimSun"/>
                <w:sz w:val="23"/>
                <w:szCs w:val="23"/>
                <w:spacing w:val="-4"/>
              </w:rPr>
              <w:t>·</w:t>
            </w:r>
            <w:r>
              <w:rPr>
                <w:rFonts w:ascii="SimSun" w:hAnsi="SimSun" w:eastAsia="SimSun" w:cs="SimSun"/>
                <w:sz w:val="23"/>
                <w:szCs w:val="23"/>
                <w:spacing w:val="-80"/>
              </w:rPr>
              <w:t xml:space="preserve"> </w:t>
            </w:r>
            <w:r>
              <w:rPr>
                <w:rFonts w:ascii="SimSun" w:hAnsi="SimSun" w:eastAsia="SimSun" w:cs="SimSun"/>
                <w:sz w:val="23"/>
                <w:szCs w:val="23"/>
                <w:spacing w:val="-4"/>
              </w:rPr>
              <w:t>更换控制器板。</w:t>
            </w:r>
          </w:p>
          <w:p>
            <w:pPr>
              <w:ind w:left="342"/>
              <w:spacing w:before="139" w:line="220"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87"/>
              </w:rPr>
              <w:t xml:space="preserve"> </w:t>
            </w:r>
            <w:r>
              <w:rPr>
                <w:rFonts w:ascii="SimSun" w:hAnsi="SimSun" w:eastAsia="SimSun" w:cs="SimSun"/>
                <w:sz w:val="23"/>
                <w:szCs w:val="23"/>
                <w:spacing w:val="-2"/>
              </w:rPr>
              <w:t>关闭后重新开启主开关。</w:t>
            </w:r>
          </w:p>
          <w:p>
            <w:pPr>
              <w:ind w:left="342"/>
              <w:spacing w:before="135"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90"/>
              </w:rPr>
              <w:t xml:space="preserve"> </w:t>
            </w:r>
            <w:r>
              <w:rPr>
                <w:rFonts w:ascii="SimSun" w:hAnsi="SimSun" w:eastAsia="SimSun" w:cs="SimSun"/>
                <w:sz w:val="23"/>
                <w:szCs w:val="23"/>
                <w:spacing w:val="-2"/>
              </w:rPr>
              <w:t>更新控制器上的固件。</w:t>
            </w:r>
          </w:p>
        </w:tc>
      </w:tr>
    </w:tbl>
    <w:p>
      <w:pPr>
        <w:rPr>
          <w:rFonts w:ascii="Arial"/>
          <w:sz w:val="21"/>
        </w:rPr>
      </w:pPr>
      <w:r/>
    </w:p>
    <w:p>
      <w:pPr>
        <w:sectPr>
          <w:headerReference w:type="default" r:id="rId356"/>
          <w:footerReference w:type="default" r:id="rId470"/>
          <w:pgSz w:w="11900" w:h="16840"/>
          <w:pgMar w:top="1437" w:right="1269" w:bottom="795" w:left="9" w:header="1039" w:footer="633" w:gutter="0"/>
        </w:sectPr>
        <w:rPr>
          <w:rFonts w:ascii="Arial" w:hAnsi="Arial" w:eastAsia="Arial" w:cs="Arial"/>
          <w:sz w:val="21"/>
          <w:szCs w:val="21"/>
        </w:rPr>
      </w:pPr>
    </w:p>
    <w:p>
      <w:pPr>
        <w:spacing w:line="255" w:lineRule="auto"/>
        <w:rPr>
          <w:rFonts w:ascii="Arial"/>
          <w:sz w:val="21"/>
        </w:rPr>
      </w:pPr>
      <w:r/>
    </w:p>
    <w:p>
      <w:pPr>
        <w:spacing w:line="256" w:lineRule="auto"/>
        <w:rPr>
          <w:rFonts w:ascii="Arial"/>
          <w:sz w:val="21"/>
        </w:rPr>
      </w:pPr>
      <w:r/>
    </w:p>
    <w:p>
      <w:pPr>
        <w:pStyle w:val="BodyText"/>
        <w:ind w:left="39"/>
        <w:spacing w:before="140" w:line="222" w:lineRule="auto"/>
        <w:outlineLvl w:val="0"/>
        <w:rPr>
          <w:sz w:val="43"/>
          <w:szCs w:val="43"/>
        </w:rPr>
      </w:pPr>
      <w:bookmarkStart w:name="bookmark74" w:id="51"/>
      <w:bookmarkEnd w:id="51"/>
      <w:bookmarkStart w:name="bookmark39" w:id="52"/>
      <w:bookmarkEnd w:id="52"/>
      <w:r>
        <w:rPr>
          <w:rFonts w:ascii="Arial" w:hAnsi="Arial" w:eastAsia="Arial" w:cs="Arial"/>
          <w:sz w:val="43"/>
          <w:szCs w:val="43"/>
          <w:b/>
          <w:bCs/>
          <w:spacing w:val="-7"/>
        </w:rPr>
        <w:t>SC900</w:t>
      </w:r>
      <w:r>
        <w:rPr>
          <w:rFonts w:ascii="Arial" w:hAnsi="Arial" w:eastAsia="Arial" w:cs="Arial"/>
          <w:sz w:val="43"/>
          <w:szCs w:val="43"/>
          <w:b/>
          <w:bCs/>
          <w:spacing w:val="25"/>
        </w:rPr>
        <w:t xml:space="preserve">   </w:t>
      </w:r>
      <w:r>
        <w:rPr>
          <w:rFonts w:ascii="Arial" w:hAnsi="Arial" w:eastAsia="Arial" w:cs="Arial"/>
          <w:sz w:val="43"/>
          <w:szCs w:val="43"/>
          <w:b/>
          <w:bCs/>
          <w:spacing w:val="-7"/>
        </w:rPr>
        <w:t>:</w:t>
      </w:r>
      <w:r>
        <w:rPr>
          <w:rFonts w:ascii="Arial" w:hAnsi="Arial" w:eastAsia="Arial" w:cs="Arial"/>
          <w:sz w:val="43"/>
          <w:szCs w:val="43"/>
          <w:b/>
          <w:bCs/>
          <w:spacing w:val="27"/>
        </w:rPr>
        <w:t xml:space="preserve"> </w:t>
      </w:r>
      <w:r>
        <w:rPr>
          <w:sz w:val="43"/>
          <w:szCs w:val="43"/>
          <w:b/>
          <w:bCs/>
          <w:spacing w:val="-7"/>
        </w:rPr>
        <w:t>其他</w:t>
      </w:r>
    </w:p>
    <w:p>
      <w:pPr>
        <w:spacing w:line="248" w:lineRule="auto"/>
        <w:rPr>
          <w:rFonts w:ascii="Arial"/>
          <w:sz w:val="21"/>
        </w:rPr>
      </w:pPr>
      <w:r/>
    </w:p>
    <w:p>
      <w:pPr>
        <w:spacing w:line="249" w:lineRule="auto"/>
        <w:rPr>
          <w:rFonts w:ascii="Arial"/>
          <w:sz w:val="21"/>
        </w:rPr>
      </w:pPr>
      <w:r>
        <w:drawing>
          <wp:anchor distT="0" distB="0" distL="0" distR="0" simplePos="0" relativeHeight="252886016" behindDoc="0" locked="0" layoutInCell="1" allowOverlap="1">
            <wp:simplePos x="0" y="0"/>
            <wp:positionH relativeFrom="column">
              <wp:posOffset>0</wp:posOffset>
            </wp:positionH>
            <wp:positionV relativeFrom="paragraph">
              <wp:posOffset>140968</wp:posOffset>
            </wp:positionV>
            <wp:extent cx="5943640" cy="12725"/>
            <wp:effectExtent l="0" t="0" r="0" b="0"/>
            <wp:wrapNone/>
            <wp:docPr id="628" name="IM 628"/>
            <wp:cNvGraphicFramePr/>
            <a:graphic>
              <a:graphicData uri="http://schemas.openxmlformats.org/drawingml/2006/picture">
                <pic:pic>
                  <pic:nvPicPr>
                    <pic:cNvPr id="628" name="IM 628"/>
                    <pic:cNvPicPr/>
                  </pic:nvPicPr>
                  <pic:blipFill>
                    <a:blip r:embed="rId473"/>
                    <a:stretch>
                      <a:fillRect/>
                    </a:stretch>
                  </pic:blipFill>
                  <pic:spPr>
                    <a:xfrm rot="0">
                      <a:off x="0" y="0"/>
                      <a:ext cx="5943640" cy="12725"/>
                    </a:xfrm>
                    <a:prstGeom prst="rect">
                      <a:avLst/>
                    </a:prstGeom>
                  </pic:spPr>
                </pic:pic>
              </a:graphicData>
            </a:graphic>
          </wp:anchor>
        </w:drawing>
      </w:r>
      <w:r/>
    </w:p>
    <w:p>
      <w:pPr>
        <w:ind w:left="39"/>
        <w:spacing w:before="81" w:line="198" w:lineRule="auto"/>
        <w:outlineLvl w:val="1"/>
        <w:rPr>
          <w:rFonts w:ascii="Arial" w:hAnsi="Arial" w:eastAsia="Arial" w:cs="Arial"/>
          <w:sz w:val="28"/>
          <w:szCs w:val="28"/>
        </w:rPr>
      </w:pPr>
      <w:r>
        <w:drawing>
          <wp:anchor distT="0" distB="0" distL="0" distR="0" simplePos="0" relativeHeight="252887040" behindDoc="0" locked="0" layoutInCell="1" allowOverlap="1">
            <wp:simplePos x="0" y="0"/>
            <wp:positionH relativeFrom="column">
              <wp:posOffset>6347</wp:posOffset>
            </wp:positionH>
            <wp:positionV relativeFrom="paragraph">
              <wp:posOffset>261296</wp:posOffset>
            </wp:positionV>
            <wp:extent cx="5930945" cy="12618"/>
            <wp:effectExtent l="0" t="0" r="0" b="0"/>
            <wp:wrapNone/>
            <wp:docPr id="630" name="IM 630"/>
            <wp:cNvGraphicFramePr/>
            <a:graphic>
              <a:graphicData uri="http://schemas.openxmlformats.org/drawingml/2006/picture">
                <pic:pic>
                  <pic:nvPicPr>
                    <pic:cNvPr id="630" name="IM 630"/>
                    <pic:cNvPicPr/>
                  </pic:nvPicPr>
                  <pic:blipFill>
                    <a:blip r:embed="rId474"/>
                    <a:stretch>
                      <a:fillRect/>
                    </a:stretch>
                  </pic:blipFill>
                  <pic:spPr>
                    <a:xfrm rot="0">
                      <a:off x="0" y="0"/>
                      <a:ext cx="5930945" cy="12618"/>
                    </a:xfrm>
                    <a:prstGeom prst="rect">
                      <a:avLst/>
                    </a:prstGeom>
                  </pic:spPr>
                </pic:pic>
              </a:graphicData>
            </a:graphic>
          </wp:anchor>
        </w:drawing>
      </w:r>
      <w:r>
        <w:pict>
          <v:shape id="_x0000_s360" style="position:absolute;margin-left:483.003pt;margin-top:41.5741pt;mso-position-vertical-relative:text;mso-position-horizontal-relative:text;width:47.5pt;height:26.05pt;z-index:252884992;" fillcolor="#6A6B6D" filled="true" stroked="false" type="#_x0000_t202">
            <v:fill on="true"/>
            <v:stroke on="false"/>
            <v:path/>
            <v:imagedata o:title=""/>
            <o:lock v:ext="edit" aspectratio="false"/>
            <v:textbox inset="0mm,0mm,0mm,0mm">
              <w:txbxContent>
                <w:p>
                  <w:pPr>
                    <w:ind w:left="230"/>
                    <w:spacing w:before="207"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2</w:t>
                  </w:r>
                </w:p>
              </w:txbxContent>
            </v:textbox>
          </v:shape>
        </w:pict>
      </w:r>
      <w:bookmarkStart w:name="bookmark40" w:id="53"/>
      <w:bookmarkEnd w:id="53"/>
      <w:r>
        <w:rPr>
          <w:rFonts w:ascii="Arial" w:hAnsi="Arial" w:eastAsia="Arial" w:cs="Arial"/>
          <w:sz w:val="28"/>
          <w:szCs w:val="28"/>
          <w:spacing w:val="-3"/>
        </w:rPr>
        <w:t>SC900</w:t>
      </w:r>
    </w:p>
    <w:p>
      <w:pPr>
        <w:spacing w:before="77"/>
        <w:rPr/>
      </w:pPr>
      <w:r/>
    </w:p>
    <w:tbl>
      <w:tblPr>
        <w:tblStyle w:val="TableNormal"/>
        <w:tblW w:w="928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24"/>
        <w:gridCol w:w="609"/>
        <w:gridCol w:w="6393"/>
        <w:gridCol w:w="954"/>
      </w:tblGrid>
      <w:tr>
        <w:trPr>
          <w:trHeight w:val="513" w:hRule="atLeast"/>
        </w:trPr>
        <w:tc>
          <w:tcPr>
            <w:tcW w:w="1324" w:type="dxa"/>
            <w:vAlign w:val="top"/>
            <w:vMerge w:val="restart"/>
            <w:tcBorders>
              <w:bottom w:val="nil"/>
            </w:tcBorders>
          </w:tcPr>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ind w:left="85"/>
              <w:spacing w:before="82" w:line="183" w:lineRule="auto"/>
              <w:rPr>
                <w:rFonts w:ascii="SimSun" w:hAnsi="SimSun" w:eastAsia="SimSun" w:cs="SimSun"/>
                <w:sz w:val="25"/>
                <w:szCs w:val="25"/>
              </w:rPr>
            </w:pPr>
            <w:r>
              <w:rPr>
                <w:rFonts w:ascii="SimSun" w:hAnsi="SimSun" w:eastAsia="SimSun" w:cs="SimSun"/>
                <w:sz w:val="25"/>
                <w:szCs w:val="25"/>
                <w:spacing w:val="-2"/>
              </w:rPr>
              <w:t>SC900</w:t>
            </w:r>
          </w:p>
        </w:tc>
        <w:tc>
          <w:tcPr>
            <w:tcW w:w="609" w:type="dxa"/>
            <w:vAlign w:val="top"/>
            <w:vMerge w:val="restart"/>
            <w:tcBorders>
              <w:bottom w:val="nil"/>
            </w:tcBorders>
          </w:tcPr>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ind w:left="191"/>
              <w:spacing w:before="81" w:line="182" w:lineRule="auto"/>
              <w:rPr>
                <w:rFonts w:ascii="SimSun" w:hAnsi="SimSun" w:eastAsia="SimSun" w:cs="SimSun"/>
                <w:sz w:val="25"/>
                <w:szCs w:val="25"/>
              </w:rPr>
            </w:pPr>
            <w:r>
              <w:rPr>
                <w:rFonts w:ascii="SimSun" w:hAnsi="SimSun" w:eastAsia="SimSun" w:cs="SimSun"/>
                <w:sz w:val="25"/>
                <w:szCs w:val="25"/>
              </w:rPr>
              <w:t>D</w:t>
            </w:r>
          </w:p>
        </w:tc>
        <w:tc>
          <w:tcPr>
            <w:tcW w:w="6393" w:type="dxa"/>
            <w:vAlign w:val="top"/>
          </w:tcPr>
          <w:p>
            <w:pPr>
              <w:ind w:left="92"/>
              <w:spacing w:before="135" w:line="219" w:lineRule="auto"/>
              <w:rPr>
                <w:rFonts w:ascii="SimSun" w:hAnsi="SimSun" w:eastAsia="SimSun" w:cs="SimSun"/>
                <w:sz w:val="25"/>
                <w:szCs w:val="25"/>
              </w:rPr>
            </w:pPr>
            <w:r>
              <w:rPr>
                <w:rFonts w:ascii="SimSun" w:hAnsi="SimSun" w:eastAsia="SimSun" w:cs="SimSun"/>
                <w:sz w:val="25"/>
                <w:szCs w:val="25"/>
                <w:spacing w:val="1"/>
              </w:rPr>
              <w:t>电气计数器错误</w:t>
            </w:r>
          </w:p>
        </w:tc>
        <w:tc>
          <w:tcPr>
            <w:tcW w:w="954" w:type="dxa"/>
            <w:vAlign w:val="top"/>
          </w:tcPr>
          <w:p>
            <w:pPr>
              <w:ind w:left="439"/>
              <w:spacing w:before="199" w:line="183" w:lineRule="auto"/>
              <w:rPr>
                <w:rFonts w:ascii="SimSun" w:hAnsi="SimSun" w:eastAsia="SimSun" w:cs="SimSun"/>
                <w:sz w:val="25"/>
                <w:szCs w:val="25"/>
              </w:rPr>
            </w:pPr>
            <w:r>
              <w:rPr>
                <w:rFonts w:ascii="SimSun" w:hAnsi="SimSun" w:eastAsia="SimSun" w:cs="SimSun"/>
                <w:sz w:val="25"/>
                <w:szCs w:val="25"/>
                <w:spacing w:val="-2"/>
              </w:rPr>
              <w:t>GW</w:t>
            </w:r>
          </w:p>
        </w:tc>
      </w:tr>
      <w:tr>
        <w:trPr>
          <w:trHeight w:val="508" w:hRule="atLeast"/>
        </w:trPr>
        <w:tc>
          <w:tcPr>
            <w:tcW w:w="1324" w:type="dxa"/>
            <w:vAlign w:val="top"/>
            <w:vMerge w:val="continue"/>
            <w:tcBorders>
              <w:top w:val="nil"/>
              <w:bottom w:val="nil"/>
            </w:tcBorders>
          </w:tcPr>
          <w:p>
            <w:pPr>
              <w:rPr>
                <w:rFonts w:ascii="Arial"/>
                <w:sz w:val="21"/>
              </w:rPr>
            </w:pPr>
            <w:r/>
          </w:p>
        </w:tc>
        <w:tc>
          <w:tcPr>
            <w:tcW w:w="609" w:type="dxa"/>
            <w:vAlign w:val="top"/>
            <w:vMerge w:val="continue"/>
            <w:tcBorders>
              <w:top w:val="nil"/>
              <w:bottom w:val="nil"/>
            </w:tcBorders>
          </w:tcPr>
          <w:p>
            <w:pPr>
              <w:rPr>
                <w:rFonts w:ascii="Arial"/>
                <w:sz w:val="21"/>
              </w:rPr>
            </w:pPr>
            <w:r/>
          </w:p>
        </w:tc>
        <w:tc>
          <w:tcPr>
            <w:tcW w:w="7347" w:type="dxa"/>
            <w:vAlign w:val="top"/>
            <w:gridSpan w:val="2"/>
          </w:tcPr>
          <w:p>
            <w:pPr>
              <w:ind w:left="332"/>
              <w:spacing w:before="132" w:line="219" w:lineRule="auto"/>
              <w:rPr>
                <w:rFonts w:ascii="SimSun" w:hAnsi="SimSun" w:eastAsia="SimSun" w:cs="SimSun"/>
                <w:sz w:val="25"/>
                <w:szCs w:val="25"/>
              </w:rPr>
            </w:pPr>
            <w:r>
              <w:rPr>
                <w:rFonts w:ascii="SimSun" w:hAnsi="SimSun" w:eastAsia="SimSun" w:cs="SimSun"/>
                <w:sz w:val="25"/>
                <w:szCs w:val="25"/>
                <w:spacing w:val="-1"/>
              </w:rPr>
              <w:t>总计数器包含非数字数据。</w:t>
            </w:r>
          </w:p>
        </w:tc>
      </w:tr>
      <w:tr>
        <w:trPr>
          <w:trHeight w:val="1706" w:hRule="atLeast"/>
        </w:trPr>
        <w:tc>
          <w:tcPr>
            <w:tcW w:w="1324" w:type="dxa"/>
            <w:vAlign w:val="top"/>
            <w:vMerge w:val="continue"/>
            <w:tcBorders>
              <w:top w:val="nil"/>
              <w:bottom w:val="nil"/>
            </w:tcBorders>
          </w:tcPr>
          <w:p>
            <w:pPr>
              <w:rPr>
                <w:rFonts w:ascii="Arial"/>
                <w:sz w:val="21"/>
              </w:rPr>
            </w:pPr>
            <w:r/>
          </w:p>
        </w:tc>
        <w:tc>
          <w:tcPr>
            <w:tcW w:w="609" w:type="dxa"/>
            <w:vAlign w:val="top"/>
            <w:vMerge w:val="continue"/>
            <w:tcBorders>
              <w:top w:val="nil"/>
              <w:bottom w:val="nil"/>
            </w:tcBorders>
          </w:tcPr>
          <w:p>
            <w:pPr>
              <w:rPr>
                <w:rFonts w:ascii="Arial"/>
                <w:sz w:val="21"/>
              </w:rPr>
            </w:pPr>
            <w:r/>
          </w:p>
        </w:tc>
        <w:tc>
          <w:tcPr>
            <w:tcW w:w="7347" w:type="dxa"/>
            <w:vAlign w:val="top"/>
            <w:gridSpan w:val="2"/>
          </w:tcPr>
          <w:p>
            <w:pPr>
              <w:ind w:left="332"/>
              <w:spacing w:before="154" w:line="219"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rPr>
              <w:t>NVRAM</w:t>
            </w:r>
            <w:r>
              <w:rPr>
                <w:rFonts w:ascii="SimSun" w:hAnsi="SimSun" w:eastAsia="SimSun" w:cs="SimSun"/>
                <w:sz w:val="25"/>
                <w:szCs w:val="25"/>
                <w:spacing w:val="2"/>
              </w:rPr>
              <w:t>类型不正确</w:t>
            </w:r>
          </w:p>
          <w:p>
            <w:pPr>
              <w:ind w:left="332"/>
              <w:spacing w:before="117" w:line="222" w:lineRule="auto"/>
              <w:rPr>
                <w:rFonts w:ascii="SimSun" w:hAnsi="SimSun" w:eastAsia="SimSun" w:cs="SimSun"/>
                <w:sz w:val="25"/>
                <w:szCs w:val="25"/>
              </w:rPr>
            </w:pPr>
            <w:r>
              <w:rPr>
                <w:rFonts w:ascii="SimSun" w:hAnsi="SimSun" w:eastAsia="SimSun" w:cs="SimSun"/>
                <w:sz w:val="25"/>
                <w:szCs w:val="25"/>
                <w:spacing w:val="4"/>
              </w:rPr>
              <w:t>·</w:t>
            </w:r>
            <w:r>
              <w:rPr>
                <w:rFonts w:ascii="SimSun" w:hAnsi="SimSun" w:eastAsia="SimSun" w:cs="SimSun"/>
                <w:sz w:val="25"/>
                <w:szCs w:val="25"/>
              </w:rPr>
              <w:t>NVRAM</w:t>
            </w:r>
            <w:r>
              <w:rPr>
                <w:rFonts w:ascii="SimSun" w:hAnsi="SimSun" w:eastAsia="SimSun" w:cs="SimSun"/>
                <w:sz w:val="25"/>
                <w:szCs w:val="25"/>
                <w:spacing w:val="4"/>
              </w:rPr>
              <w:t>不良</w:t>
            </w:r>
          </w:p>
          <w:p>
            <w:pPr>
              <w:ind w:left="332"/>
              <w:spacing w:before="95" w:line="219" w:lineRule="auto"/>
              <w:rPr>
                <w:rFonts w:ascii="SimSun" w:hAnsi="SimSun" w:eastAsia="SimSun" w:cs="SimSun"/>
                <w:sz w:val="25"/>
                <w:szCs w:val="25"/>
              </w:rPr>
            </w:pPr>
            <w:r>
              <w:rPr>
                <w:rFonts w:ascii="SimSun" w:hAnsi="SimSun" w:eastAsia="SimSun" w:cs="SimSun"/>
                <w:sz w:val="25"/>
                <w:szCs w:val="25"/>
                <w:spacing w:val="1"/>
              </w:rPr>
              <w:t>·</w:t>
            </w:r>
            <w:r>
              <w:rPr>
                <w:rFonts w:ascii="SimSun" w:hAnsi="SimSun" w:eastAsia="SimSun" w:cs="SimSun"/>
                <w:sz w:val="25"/>
                <w:szCs w:val="25"/>
              </w:rPr>
              <w:t>NVRAM</w:t>
            </w:r>
            <w:r>
              <w:rPr>
                <w:rFonts w:ascii="SimSun" w:hAnsi="SimSun" w:eastAsia="SimSun" w:cs="SimSun"/>
                <w:sz w:val="25"/>
                <w:szCs w:val="25"/>
                <w:spacing w:val="1"/>
              </w:rPr>
              <w:t>数据杂乱</w:t>
            </w:r>
          </w:p>
          <w:p>
            <w:pPr>
              <w:ind w:left="332"/>
              <w:spacing w:before="83" w:line="219"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2"/>
              </w:rPr>
              <w:t xml:space="preserve"> </w:t>
            </w:r>
            <w:r>
              <w:rPr>
                <w:rFonts w:ascii="SimSun" w:hAnsi="SimSun" w:eastAsia="SimSun" w:cs="SimSun"/>
                <w:sz w:val="25"/>
                <w:szCs w:val="25"/>
                <w:spacing w:val="-2"/>
              </w:rPr>
              <w:t>外部来源出现意外错误</w:t>
            </w:r>
          </w:p>
        </w:tc>
      </w:tr>
      <w:tr>
        <w:trPr>
          <w:trHeight w:val="1322" w:hRule="atLeast"/>
        </w:trPr>
        <w:tc>
          <w:tcPr>
            <w:tcW w:w="1324" w:type="dxa"/>
            <w:vAlign w:val="top"/>
            <w:vMerge w:val="continue"/>
            <w:tcBorders>
              <w:top w:val="nil"/>
            </w:tcBorders>
          </w:tcPr>
          <w:p>
            <w:pPr>
              <w:rPr>
                <w:rFonts w:ascii="Arial"/>
                <w:sz w:val="21"/>
              </w:rPr>
            </w:pPr>
            <w:r/>
          </w:p>
        </w:tc>
        <w:tc>
          <w:tcPr>
            <w:tcW w:w="609" w:type="dxa"/>
            <w:vAlign w:val="top"/>
            <w:vMerge w:val="continue"/>
            <w:tcBorders>
              <w:top w:val="nil"/>
            </w:tcBorders>
          </w:tcPr>
          <w:p>
            <w:pPr>
              <w:rPr>
                <w:rFonts w:ascii="Arial"/>
                <w:sz w:val="21"/>
              </w:rPr>
            </w:pPr>
            <w:r/>
          </w:p>
        </w:tc>
        <w:tc>
          <w:tcPr>
            <w:tcW w:w="7347" w:type="dxa"/>
            <w:vAlign w:val="top"/>
            <w:gridSpan w:val="2"/>
          </w:tcPr>
          <w:p>
            <w:pPr>
              <w:ind w:left="332"/>
              <w:spacing w:before="138" w:line="219" w:lineRule="auto"/>
              <w:rPr>
                <w:rFonts w:ascii="SimSun" w:hAnsi="SimSun" w:eastAsia="SimSun" w:cs="SimSun"/>
                <w:sz w:val="25"/>
                <w:szCs w:val="25"/>
              </w:rPr>
            </w:pPr>
            <w:r>
              <w:rPr>
                <w:rFonts w:ascii="SimSun" w:hAnsi="SimSun" w:eastAsia="SimSun" w:cs="SimSun"/>
                <w:sz w:val="25"/>
                <w:szCs w:val="25"/>
                <w:spacing w:val="-1"/>
              </w:rPr>
              <w:t>·检查NVRAM与控制器之间的连接。</w:t>
            </w:r>
          </w:p>
          <w:p>
            <w:pPr>
              <w:ind w:left="332"/>
              <w:spacing w:before="124" w:line="220" w:lineRule="auto"/>
              <w:rPr>
                <w:rFonts w:ascii="SimSun" w:hAnsi="SimSun" w:eastAsia="SimSun" w:cs="SimSun"/>
                <w:sz w:val="25"/>
                <w:szCs w:val="25"/>
              </w:rPr>
            </w:pPr>
            <w:r>
              <w:rPr>
                <w:rFonts w:ascii="SimSun" w:hAnsi="SimSun" w:eastAsia="SimSun" w:cs="SimSun"/>
                <w:sz w:val="25"/>
                <w:szCs w:val="25"/>
                <w:spacing w:val="42"/>
              </w:rPr>
              <w:t>·</w:t>
            </w:r>
            <w:r>
              <w:rPr>
                <w:rFonts w:ascii="SimSun" w:hAnsi="SimSun" w:eastAsia="SimSun" w:cs="SimSun"/>
                <w:sz w:val="25"/>
                <w:szCs w:val="25"/>
                <w:spacing w:val="-56"/>
              </w:rPr>
              <w:t xml:space="preserve"> </w:t>
            </w:r>
            <w:r>
              <w:rPr>
                <w:rFonts w:ascii="SimSun" w:hAnsi="SimSun" w:eastAsia="SimSun" w:cs="SimSun"/>
                <w:sz w:val="25"/>
                <w:szCs w:val="25"/>
                <w:spacing w:val="42"/>
              </w:rPr>
              <w:t>更换</w:t>
            </w:r>
            <w:r>
              <w:rPr>
                <w:rFonts w:ascii="SimSun" w:hAnsi="SimSun" w:eastAsia="SimSun" w:cs="SimSun"/>
                <w:sz w:val="25"/>
                <w:szCs w:val="25"/>
              </w:rPr>
              <w:t>NV</w:t>
            </w:r>
            <w:r>
              <w:rPr>
                <w:rFonts w:ascii="SimSun" w:hAnsi="SimSun" w:eastAsia="SimSun" w:cs="SimSun"/>
                <w:sz w:val="25"/>
                <w:szCs w:val="25"/>
                <w:spacing w:val="-64"/>
              </w:rPr>
              <w:t xml:space="preserve"> </w:t>
            </w:r>
            <w:r>
              <w:rPr>
                <w:rFonts w:ascii="SimSun" w:hAnsi="SimSun" w:eastAsia="SimSun" w:cs="SimSun"/>
                <w:sz w:val="25"/>
                <w:szCs w:val="25"/>
              </w:rPr>
              <w:t>RAM</w:t>
            </w:r>
            <w:r>
              <w:rPr>
                <w:rFonts w:ascii="SimSun" w:hAnsi="SimSun" w:eastAsia="SimSun" w:cs="SimSun"/>
                <w:sz w:val="25"/>
                <w:szCs w:val="25"/>
                <w:spacing w:val="42"/>
              </w:rPr>
              <w:t>。</w:t>
            </w:r>
          </w:p>
          <w:p>
            <w:pPr>
              <w:ind w:left="332"/>
              <w:spacing w:before="99" w:line="219" w:lineRule="auto"/>
              <w:rPr>
                <w:rFonts w:ascii="SimSun" w:hAnsi="SimSun" w:eastAsia="SimSun" w:cs="SimSun"/>
                <w:sz w:val="25"/>
                <w:szCs w:val="25"/>
              </w:rPr>
            </w:pPr>
            <w:r>
              <w:rPr>
                <w:rFonts w:ascii="SimSun" w:hAnsi="SimSun" w:eastAsia="SimSun" w:cs="SimSun"/>
                <w:sz w:val="25"/>
                <w:szCs w:val="25"/>
                <w:spacing w:val="-5"/>
              </w:rPr>
              <w:t>·</w:t>
            </w:r>
            <w:r>
              <w:rPr>
                <w:rFonts w:ascii="SimSun" w:hAnsi="SimSun" w:eastAsia="SimSun" w:cs="SimSun"/>
                <w:sz w:val="25"/>
                <w:szCs w:val="25"/>
                <w:spacing w:val="-92"/>
              </w:rPr>
              <w:t xml:space="preserve"> </w:t>
            </w:r>
            <w:r>
              <w:rPr>
                <w:rFonts w:ascii="SimSun" w:hAnsi="SimSun" w:eastAsia="SimSun" w:cs="SimSun"/>
                <w:sz w:val="25"/>
                <w:szCs w:val="25"/>
                <w:spacing w:val="-5"/>
              </w:rPr>
              <w:t>更换控制器板。</w:t>
            </w:r>
          </w:p>
        </w:tc>
      </w:tr>
    </w:tbl>
    <w:p>
      <w:pPr>
        <w:spacing w:before="38"/>
        <w:rPr/>
      </w:pPr>
      <w:r/>
    </w:p>
    <w:tbl>
      <w:tblPr>
        <w:tblStyle w:val="TableNormal"/>
        <w:tblW w:w="928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24"/>
        <w:gridCol w:w="579"/>
        <w:gridCol w:w="7377"/>
      </w:tblGrid>
      <w:tr>
        <w:trPr>
          <w:trHeight w:val="502" w:hRule="atLeast"/>
        </w:trPr>
        <w:tc>
          <w:tcPr>
            <w:tcW w:w="1324" w:type="dxa"/>
            <w:vAlign w:val="top"/>
            <w:vMerge w:val="restart"/>
            <w:tcBorders>
              <w:bottom w:val="nil"/>
            </w:tcBorders>
          </w:tcPr>
          <w:p>
            <w:pPr>
              <w:spacing w:line="277" w:lineRule="auto"/>
              <w:rPr>
                <w:rFonts w:ascii="Arial"/>
                <w:sz w:val="21"/>
              </w:rPr>
            </w:pPr>
            <w:r/>
          </w:p>
          <w:p>
            <w:pPr>
              <w:spacing w:line="277" w:lineRule="auto"/>
              <w:rPr>
                <w:rFonts w:ascii="Arial"/>
                <w:sz w:val="21"/>
              </w:rPr>
            </w:pPr>
            <w:r/>
          </w:p>
          <w:p>
            <w:pPr>
              <w:spacing w:line="278" w:lineRule="auto"/>
              <w:rPr>
                <w:rFonts w:ascii="Arial"/>
                <w:sz w:val="21"/>
              </w:rPr>
            </w:pPr>
            <w:r/>
          </w:p>
          <w:p>
            <w:pPr>
              <w:ind w:left="85"/>
              <w:spacing w:before="75" w:line="184" w:lineRule="auto"/>
              <w:rPr>
                <w:rFonts w:ascii="SimSun" w:hAnsi="SimSun" w:eastAsia="SimSun" w:cs="SimSun"/>
                <w:sz w:val="23"/>
                <w:szCs w:val="23"/>
              </w:rPr>
            </w:pPr>
            <w:r>
              <w:rPr>
                <w:rFonts w:ascii="SimSun" w:hAnsi="SimSun" w:eastAsia="SimSun" w:cs="SimSun"/>
                <w:sz w:val="23"/>
                <w:szCs w:val="23"/>
                <w:spacing w:val="-2"/>
              </w:rPr>
              <w:t>SC901</w:t>
            </w:r>
          </w:p>
        </w:tc>
        <w:tc>
          <w:tcPr>
            <w:tcW w:w="579" w:type="dxa"/>
            <w:vAlign w:val="top"/>
            <w:vMerge w:val="restart"/>
            <w:tcBorders>
              <w:bottom w:val="nil"/>
            </w:tcBorders>
          </w:tcPr>
          <w:p>
            <w:pPr>
              <w:spacing w:line="278" w:lineRule="auto"/>
              <w:rPr>
                <w:rFonts w:ascii="Arial"/>
                <w:sz w:val="21"/>
              </w:rPr>
            </w:pPr>
            <w:r/>
          </w:p>
          <w:p>
            <w:pPr>
              <w:spacing w:line="278" w:lineRule="auto"/>
              <w:rPr>
                <w:rFonts w:ascii="Arial"/>
                <w:sz w:val="21"/>
              </w:rPr>
            </w:pPr>
            <w:r/>
          </w:p>
          <w:p>
            <w:pPr>
              <w:spacing w:line="279" w:lineRule="auto"/>
              <w:rPr>
                <w:rFonts w:ascii="Arial"/>
                <w:sz w:val="21"/>
              </w:rPr>
            </w:pPr>
            <w:r/>
          </w:p>
          <w:p>
            <w:pPr>
              <w:ind w:left="91"/>
              <w:spacing w:before="74" w:line="182" w:lineRule="auto"/>
              <w:rPr>
                <w:rFonts w:ascii="SimSun" w:hAnsi="SimSun" w:eastAsia="SimSun" w:cs="SimSun"/>
                <w:sz w:val="23"/>
                <w:szCs w:val="23"/>
              </w:rPr>
            </w:pPr>
            <w:r>
              <w:rPr>
                <w:rFonts w:ascii="SimSun" w:hAnsi="SimSun" w:eastAsia="SimSun" w:cs="SimSun"/>
                <w:sz w:val="23"/>
                <w:szCs w:val="23"/>
              </w:rPr>
              <w:t>D</w:t>
            </w:r>
          </w:p>
        </w:tc>
        <w:tc>
          <w:tcPr>
            <w:tcW w:w="7377" w:type="dxa"/>
            <w:vAlign w:val="top"/>
          </w:tcPr>
          <w:p>
            <w:pPr>
              <w:ind w:left="332"/>
              <w:spacing w:before="143" w:line="219" w:lineRule="auto"/>
              <w:rPr>
                <w:rFonts w:ascii="SimSun" w:hAnsi="SimSun" w:eastAsia="SimSun" w:cs="SimSun"/>
                <w:sz w:val="23"/>
                <w:szCs w:val="23"/>
              </w:rPr>
            </w:pPr>
            <w:r>
              <w:rPr>
                <w:rFonts w:ascii="SimSun" w:hAnsi="SimSun" w:eastAsia="SimSun" w:cs="SimSun"/>
                <w:sz w:val="23"/>
                <w:szCs w:val="23"/>
                <w:spacing w:val="-1"/>
              </w:rPr>
              <w:t>机械总计数器错误</w:t>
            </w:r>
          </w:p>
        </w:tc>
      </w:tr>
      <w:tr>
        <w:trPr>
          <w:trHeight w:val="507" w:hRule="atLeast"/>
        </w:trPr>
        <w:tc>
          <w:tcPr>
            <w:tcW w:w="1324" w:type="dxa"/>
            <w:vAlign w:val="top"/>
            <w:vMerge w:val="continue"/>
            <w:tcBorders>
              <w:top w:val="nil"/>
              <w:bottom w:val="nil"/>
            </w:tcBorders>
          </w:tcPr>
          <w:p>
            <w:pPr>
              <w:rPr>
                <w:rFonts w:ascii="Arial"/>
                <w:sz w:val="21"/>
              </w:rPr>
            </w:pPr>
            <w:r/>
          </w:p>
        </w:tc>
        <w:tc>
          <w:tcPr>
            <w:tcW w:w="579" w:type="dxa"/>
            <w:vAlign w:val="top"/>
            <w:vMerge w:val="continue"/>
            <w:tcBorders>
              <w:top w:val="nil"/>
              <w:bottom w:val="nil"/>
            </w:tcBorders>
          </w:tcPr>
          <w:p>
            <w:pPr>
              <w:rPr>
                <w:rFonts w:ascii="Arial"/>
                <w:sz w:val="21"/>
              </w:rPr>
            </w:pPr>
            <w:r/>
          </w:p>
        </w:tc>
        <w:tc>
          <w:tcPr>
            <w:tcW w:w="7377" w:type="dxa"/>
            <w:vAlign w:val="top"/>
          </w:tcPr>
          <w:p>
            <w:pPr>
              <w:ind w:left="332"/>
              <w:spacing w:before="141" w:line="219" w:lineRule="auto"/>
              <w:rPr>
                <w:rFonts w:ascii="SimSun" w:hAnsi="SimSun" w:eastAsia="SimSun" w:cs="SimSun"/>
                <w:sz w:val="23"/>
                <w:szCs w:val="23"/>
              </w:rPr>
            </w:pPr>
            <w:r>
              <w:rPr>
                <w:rFonts w:ascii="SimSun" w:hAnsi="SimSun" w:eastAsia="SimSun" w:cs="SimSun"/>
                <w:sz w:val="23"/>
                <w:szCs w:val="23"/>
              </w:rPr>
              <w:t>未连接机械计数器。</w:t>
            </w:r>
          </w:p>
        </w:tc>
      </w:tr>
      <w:tr>
        <w:trPr>
          <w:trHeight w:val="900" w:hRule="atLeast"/>
        </w:trPr>
        <w:tc>
          <w:tcPr>
            <w:tcW w:w="1324" w:type="dxa"/>
            <w:vAlign w:val="top"/>
            <w:vMerge w:val="continue"/>
            <w:tcBorders>
              <w:top w:val="nil"/>
            </w:tcBorders>
          </w:tcPr>
          <w:p>
            <w:pPr>
              <w:rPr>
                <w:rFonts w:ascii="Arial"/>
                <w:sz w:val="21"/>
              </w:rPr>
            </w:pPr>
            <w:r/>
          </w:p>
        </w:tc>
        <w:tc>
          <w:tcPr>
            <w:tcW w:w="579" w:type="dxa"/>
            <w:vAlign w:val="top"/>
            <w:vMerge w:val="continue"/>
            <w:tcBorders>
              <w:top w:val="nil"/>
            </w:tcBorders>
          </w:tcPr>
          <w:p>
            <w:pPr>
              <w:rPr>
                <w:rFonts w:ascii="Arial"/>
                <w:sz w:val="21"/>
              </w:rPr>
            </w:pPr>
            <w:r/>
          </w:p>
        </w:tc>
        <w:tc>
          <w:tcPr>
            <w:tcW w:w="7377" w:type="dxa"/>
            <w:vAlign w:val="top"/>
          </w:tcPr>
          <w:p>
            <w:pPr>
              <w:ind w:left="332"/>
              <w:spacing w:before="144"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90"/>
              </w:rPr>
              <w:t xml:space="preserve"> </w:t>
            </w:r>
            <w:r>
              <w:rPr>
                <w:rFonts w:ascii="SimSun" w:hAnsi="SimSun" w:eastAsia="SimSun" w:cs="SimSun"/>
                <w:sz w:val="23"/>
                <w:szCs w:val="23"/>
                <w:spacing w:val="-1"/>
              </w:rPr>
              <w:t>机械总计数器不良</w:t>
            </w:r>
          </w:p>
          <w:p>
            <w:pPr>
              <w:ind w:left="332"/>
              <w:spacing w:before="137"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91"/>
              </w:rPr>
              <w:t xml:space="preserve"> </w:t>
            </w:r>
            <w:r>
              <w:rPr>
                <w:rFonts w:ascii="SimSun" w:hAnsi="SimSun" w:eastAsia="SimSun" w:cs="SimSun"/>
                <w:sz w:val="23"/>
                <w:szCs w:val="23"/>
                <w:spacing w:val="-1"/>
              </w:rPr>
              <w:t>未连接机械总计数器接头</w:t>
            </w:r>
          </w:p>
        </w:tc>
      </w:tr>
    </w:tbl>
    <w:p>
      <w:pPr>
        <w:spacing w:line="289" w:lineRule="auto"/>
        <w:rPr>
          <w:rFonts w:ascii="Arial"/>
          <w:sz w:val="21"/>
        </w:rPr>
      </w:pPr>
      <w:r/>
    </w:p>
    <w:p>
      <w:pPr>
        <w:pStyle w:val="BodyText"/>
        <w:ind w:left="43"/>
        <w:spacing w:before="78" w:line="221" w:lineRule="auto"/>
        <w:rPr>
          <w:sz w:val="24"/>
          <w:szCs w:val="24"/>
        </w:rPr>
      </w:pPr>
      <w:r>
        <w:rPr>
          <w:sz w:val="24"/>
          <w:szCs w:val="24"/>
          <w:b/>
          <w:bCs/>
          <w:spacing w:val="-9"/>
        </w:rPr>
        <w:t>调试控制台上显示的</w:t>
      </w:r>
      <w:r>
        <w:rPr>
          <w:sz w:val="24"/>
          <w:szCs w:val="24"/>
          <w:spacing w:val="-9"/>
        </w:rPr>
        <w:t xml:space="preserve"> </w:t>
      </w:r>
      <w:r>
        <w:rPr>
          <w:rFonts w:ascii="SimSun" w:hAnsi="SimSun" w:eastAsia="SimSun" w:cs="SimSun"/>
          <w:sz w:val="24"/>
          <w:szCs w:val="24"/>
          <w:b/>
          <w:bCs/>
          <w:spacing w:val="-9"/>
        </w:rPr>
        <w:t>HDD</w:t>
      </w:r>
      <w:r>
        <w:rPr>
          <w:rFonts w:ascii="SimSun" w:hAnsi="SimSun" w:eastAsia="SimSun" w:cs="SimSun"/>
          <w:sz w:val="24"/>
          <w:szCs w:val="24"/>
          <w:spacing w:val="47"/>
        </w:rPr>
        <w:t xml:space="preserve">  </w:t>
      </w:r>
      <w:r>
        <w:rPr>
          <w:sz w:val="24"/>
          <w:szCs w:val="24"/>
          <w:b/>
          <w:bCs/>
          <w:spacing w:val="-9"/>
        </w:rPr>
        <w:t>状态代码</w:t>
      </w:r>
    </w:p>
    <w:p>
      <w:pPr>
        <w:spacing w:line="123" w:lineRule="exact"/>
        <w:rPr/>
      </w:pPr>
      <w:r/>
    </w:p>
    <w:tbl>
      <w:tblPr>
        <w:tblStyle w:val="TableNormal"/>
        <w:tblW w:w="765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43"/>
        <w:gridCol w:w="6207"/>
      </w:tblGrid>
      <w:tr>
        <w:trPr>
          <w:trHeight w:val="504" w:hRule="atLeast"/>
        </w:trPr>
        <w:tc>
          <w:tcPr>
            <w:tcW w:w="1443" w:type="dxa"/>
            <w:vAlign w:val="top"/>
          </w:tcPr>
          <w:p>
            <w:pPr>
              <w:ind w:left="88"/>
              <w:spacing w:before="132" w:line="221" w:lineRule="auto"/>
              <w:rPr>
                <w:rFonts w:ascii="SimSun" w:hAnsi="SimSun" w:eastAsia="SimSun" w:cs="SimSun"/>
                <w:sz w:val="24"/>
                <w:szCs w:val="24"/>
              </w:rPr>
            </w:pPr>
            <w:r>
              <w:rPr>
                <w:rFonts w:ascii="SimSun" w:hAnsi="SimSun" w:eastAsia="SimSun" w:cs="SimSun"/>
                <w:sz w:val="24"/>
                <w:szCs w:val="24"/>
                <w:b/>
                <w:bCs/>
                <w:spacing w:val="-7"/>
              </w:rPr>
              <w:t>显示</w:t>
            </w:r>
          </w:p>
        </w:tc>
        <w:tc>
          <w:tcPr>
            <w:tcW w:w="6207" w:type="dxa"/>
            <w:vAlign w:val="top"/>
          </w:tcPr>
          <w:p>
            <w:pPr>
              <w:ind w:left="75"/>
              <w:spacing w:before="131" w:line="219" w:lineRule="auto"/>
              <w:rPr>
                <w:rFonts w:ascii="SimSun" w:hAnsi="SimSun" w:eastAsia="SimSun" w:cs="SimSun"/>
                <w:sz w:val="24"/>
                <w:szCs w:val="24"/>
              </w:rPr>
            </w:pPr>
            <w:r>
              <w:rPr>
                <w:rFonts w:ascii="SimSun" w:hAnsi="SimSun" w:eastAsia="SimSun" w:cs="SimSun"/>
                <w:sz w:val="24"/>
                <w:szCs w:val="24"/>
                <w:b/>
                <w:bCs/>
                <w:spacing w:val="-5"/>
              </w:rPr>
              <w:t>含义</w:t>
            </w:r>
          </w:p>
        </w:tc>
      </w:tr>
      <w:tr>
        <w:trPr>
          <w:trHeight w:val="519" w:hRule="atLeast"/>
        </w:trPr>
        <w:tc>
          <w:tcPr>
            <w:tcW w:w="1443" w:type="dxa"/>
            <w:vAlign w:val="top"/>
          </w:tcPr>
          <w:p>
            <w:pPr>
              <w:ind w:left="88"/>
              <w:spacing w:before="141" w:line="222" w:lineRule="auto"/>
              <w:rPr>
                <w:rFonts w:ascii="SimSun" w:hAnsi="SimSun" w:eastAsia="SimSun" w:cs="SimSun"/>
                <w:sz w:val="24"/>
                <w:szCs w:val="24"/>
              </w:rPr>
            </w:pPr>
            <w:r>
              <w:rPr>
                <w:rFonts w:ascii="SimSun" w:hAnsi="SimSun" w:eastAsia="SimSun" w:cs="SimSun"/>
                <w:sz w:val="24"/>
                <w:szCs w:val="24"/>
                <w:b/>
                <w:bCs/>
                <w:spacing w:val="-16"/>
              </w:rPr>
              <w:t>(-1)</w:t>
            </w:r>
          </w:p>
        </w:tc>
        <w:tc>
          <w:tcPr>
            <w:tcW w:w="6207" w:type="dxa"/>
            <w:vAlign w:val="top"/>
          </w:tcPr>
          <w:p>
            <w:pPr>
              <w:ind w:left="75"/>
              <w:spacing w:before="138" w:line="220" w:lineRule="auto"/>
              <w:rPr>
                <w:rFonts w:ascii="SimSun" w:hAnsi="SimSun" w:eastAsia="SimSun" w:cs="SimSun"/>
                <w:sz w:val="24"/>
                <w:szCs w:val="24"/>
              </w:rPr>
            </w:pPr>
            <w:r>
              <w:rPr>
                <w:rFonts w:ascii="SimSun" w:hAnsi="SimSun" w:eastAsia="SimSun" w:cs="SimSun"/>
                <w:sz w:val="24"/>
                <w:szCs w:val="24"/>
                <w:b/>
                <w:bCs/>
                <w:spacing w:val="-10"/>
              </w:rPr>
              <w:t>未</w:t>
            </w:r>
            <w:r>
              <w:rPr>
                <w:rFonts w:ascii="SimSun" w:hAnsi="SimSun" w:eastAsia="SimSun" w:cs="SimSun"/>
                <w:sz w:val="24"/>
                <w:szCs w:val="24"/>
                <w:spacing w:val="-40"/>
              </w:rPr>
              <w:t xml:space="preserve"> </w:t>
            </w:r>
            <w:r>
              <w:rPr>
                <w:rFonts w:ascii="SimSun" w:hAnsi="SimSun" w:eastAsia="SimSun" w:cs="SimSun"/>
                <w:sz w:val="24"/>
                <w:szCs w:val="24"/>
                <w:b/>
                <w:bCs/>
                <w:spacing w:val="-10"/>
              </w:rPr>
              <w:t>连</w:t>
            </w:r>
            <w:r>
              <w:rPr>
                <w:rFonts w:ascii="SimSun" w:hAnsi="SimSun" w:eastAsia="SimSun" w:cs="SimSun"/>
                <w:sz w:val="24"/>
                <w:szCs w:val="24"/>
                <w:spacing w:val="-45"/>
              </w:rPr>
              <w:t xml:space="preserve"> </w:t>
            </w:r>
            <w:r>
              <w:rPr>
                <w:rFonts w:ascii="SimSun" w:hAnsi="SimSun" w:eastAsia="SimSun" w:cs="SimSun"/>
                <w:sz w:val="24"/>
                <w:szCs w:val="24"/>
                <w:b/>
                <w:bCs/>
                <w:spacing w:val="-10"/>
              </w:rPr>
              <w:t>接</w:t>
            </w:r>
            <w:r>
              <w:rPr>
                <w:rFonts w:ascii="SimSun" w:hAnsi="SimSun" w:eastAsia="SimSun" w:cs="SimSun"/>
                <w:sz w:val="24"/>
                <w:szCs w:val="24"/>
                <w:spacing w:val="-49"/>
              </w:rPr>
              <w:t xml:space="preserve"> </w:t>
            </w:r>
            <w:r>
              <w:rPr>
                <w:rFonts w:ascii="SimSun" w:hAnsi="SimSun" w:eastAsia="SimSun" w:cs="SimSun"/>
                <w:sz w:val="24"/>
                <w:szCs w:val="24"/>
                <w:b/>
                <w:bCs/>
                <w:spacing w:val="-10"/>
              </w:rPr>
              <w:t>H</w:t>
            </w:r>
            <w:r>
              <w:rPr>
                <w:rFonts w:ascii="SimSun" w:hAnsi="SimSun" w:eastAsia="SimSun" w:cs="SimSun"/>
                <w:sz w:val="24"/>
                <w:szCs w:val="24"/>
                <w:spacing w:val="-48"/>
              </w:rPr>
              <w:t xml:space="preserve"> </w:t>
            </w:r>
            <w:r>
              <w:rPr>
                <w:rFonts w:ascii="SimSun" w:hAnsi="SimSun" w:eastAsia="SimSun" w:cs="SimSun"/>
                <w:sz w:val="24"/>
                <w:szCs w:val="24"/>
                <w:b/>
                <w:bCs/>
                <w:spacing w:val="-10"/>
              </w:rPr>
              <w:t>D</w:t>
            </w:r>
            <w:r>
              <w:rPr>
                <w:rFonts w:ascii="SimSun" w:hAnsi="SimSun" w:eastAsia="SimSun" w:cs="SimSun"/>
                <w:sz w:val="24"/>
                <w:szCs w:val="24"/>
                <w:spacing w:val="-48"/>
              </w:rPr>
              <w:t xml:space="preserve"> </w:t>
            </w:r>
            <w:r>
              <w:rPr>
                <w:rFonts w:ascii="SimSun" w:hAnsi="SimSun" w:eastAsia="SimSun" w:cs="SimSun"/>
                <w:sz w:val="24"/>
                <w:szCs w:val="24"/>
                <w:b/>
                <w:bCs/>
                <w:spacing w:val="-10"/>
              </w:rPr>
              <w:t>D</w:t>
            </w:r>
          </w:p>
        </w:tc>
      </w:tr>
      <w:tr>
        <w:trPr>
          <w:trHeight w:val="499" w:hRule="atLeast"/>
        </w:trPr>
        <w:tc>
          <w:tcPr>
            <w:tcW w:w="1443" w:type="dxa"/>
            <w:vAlign w:val="top"/>
          </w:tcPr>
          <w:p>
            <w:pPr>
              <w:ind w:left="88"/>
              <w:spacing w:before="192" w:line="222" w:lineRule="auto"/>
              <w:rPr>
                <w:rFonts w:ascii="SimSun" w:hAnsi="SimSun" w:eastAsia="SimSun" w:cs="SimSun"/>
                <w:sz w:val="24"/>
                <w:szCs w:val="24"/>
              </w:rPr>
            </w:pPr>
            <w:r>
              <w:rPr>
                <w:rFonts w:ascii="SimSun" w:hAnsi="SimSun" w:eastAsia="SimSun" w:cs="SimSun"/>
                <w:sz w:val="24"/>
                <w:szCs w:val="24"/>
                <w:b/>
                <w:bCs/>
                <w:spacing w:val="-16"/>
              </w:rPr>
              <w:t>(-2)</w:t>
            </w:r>
          </w:p>
        </w:tc>
        <w:tc>
          <w:tcPr>
            <w:tcW w:w="6207" w:type="dxa"/>
            <w:vAlign w:val="top"/>
          </w:tcPr>
          <w:p>
            <w:pPr>
              <w:ind w:left="75"/>
              <w:spacing w:before="179" w:line="220" w:lineRule="auto"/>
              <w:rPr>
                <w:rFonts w:ascii="SimSun" w:hAnsi="SimSun" w:eastAsia="SimSun" w:cs="SimSun"/>
                <w:sz w:val="24"/>
                <w:szCs w:val="24"/>
              </w:rPr>
            </w:pPr>
            <w:r>
              <w:rPr>
                <w:rFonts w:ascii="SimSun" w:hAnsi="SimSun" w:eastAsia="SimSun" w:cs="SimSun"/>
                <w:sz w:val="24"/>
                <w:szCs w:val="24"/>
                <w:b/>
                <w:bCs/>
              </w:rPr>
              <w:t>HDD</w:t>
            </w:r>
            <w:r>
              <w:rPr>
                <w:rFonts w:ascii="SimSun" w:hAnsi="SimSun" w:eastAsia="SimSun" w:cs="SimSun"/>
                <w:sz w:val="24"/>
                <w:szCs w:val="24"/>
                <w:b/>
                <w:bCs/>
                <w:spacing w:val="61"/>
              </w:rPr>
              <w:t>未准备就绪</w:t>
            </w:r>
          </w:p>
        </w:tc>
      </w:tr>
      <w:tr>
        <w:trPr>
          <w:trHeight w:val="509" w:hRule="atLeast"/>
        </w:trPr>
        <w:tc>
          <w:tcPr>
            <w:tcW w:w="1443" w:type="dxa"/>
            <w:vAlign w:val="top"/>
          </w:tcPr>
          <w:p>
            <w:pPr>
              <w:ind w:left="88"/>
              <w:spacing w:before="143" w:line="222" w:lineRule="auto"/>
              <w:rPr>
                <w:rFonts w:ascii="SimSun" w:hAnsi="SimSun" w:eastAsia="SimSun" w:cs="SimSun"/>
                <w:sz w:val="24"/>
                <w:szCs w:val="24"/>
              </w:rPr>
            </w:pPr>
            <w:r>
              <w:rPr>
                <w:rFonts w:ascii="SimSun" w:hAnsi="SimSun" w:eastAsia="SimSun" w:cs="SimSun"/>
                <w:sz w:val="24"/>
                <w:szCs w:val="24"/>
                <w:b/>
                <w:bCs/>
                <w:spacing w:val="-16"/>
              </w:rPr>
              <w:t>(-3)</w:t>
            </w:r>
          </w:p>
        </w:tc>
        <w:tc>
          <w:tcPr>
            <w:tcW w:w="6207" w:type="dxa"/>
            <w:vAlign w:val="top"/>
          </w:tcPr>
          <w:p>
            <w:pPr>
              <w:ind w:left="75"/>
              <w:spacing w:before="140" w:line="220" w:lineRule="auto"/>
              <w:rPr>
                <w:rFonts w:ascii="SimSun" w:hAnsi="SimSun" w:eastAsia="SimSun" w:cs="SimSun"/>
                <w:sz w:val="24"/>
                <w:szCs w:val="24"/>
              </w:rPr>
            </w:pPr>
            <w:r>
              <w:rPr>
                <w:rFonts w:ascii="SimSun" w:hAnsi="SimSun" w:eastAsia="SimSun" w:cs="SimSun"/>
                <w:sz w:val="24"/>
                <w:szCs w:val="24"/>
                <w:b/>
                <w:bCs/>
                <w:spacing w:val="-6"/>
              </w:rPr>
              <w:t>无电平</w:t>
            </w:r>
          </w:p>
        </w:tc>
      </w:tr>
      <w:tr>
        <w:trPr>
          <w:trHeight w:val="509" w:hRule="atLeast"/>
        </w:trPr>
        <w:tc>
          <w:tcPr>
            <w:tcW w:w="1443" w:type="dxa"/>
            <w:vAlign w:val="top"/>
          </w:tcPr>
          <w:p>
            <w:pPr>
              <w:ind w:left="88"/>
              <w:spacing w:before="144" w:line="222" w:lineRule="auto"/>
              <w:rPr>
                <w:rFonts w:ascii="SimSun" w:hAnsi="SimSun" w:eastAsia="SimSun" w:cs="SimSun"/>
                <w:sz w:val="24"/>
                <w:szCs w:val="24"/>
              </w:rPr>
            </w:pPr>
            <w:r>
              <w:rPr>
                <w:rFonts w:ascii="SimSun" w:hAnsi="SimSun" w:eastAsia="SimSun" w:cs="SimSun"/>
                <w:sz w:val="24"/>
                <w:szCs w:val="24"/>
                <w:b/>
                <w:bCs/>
                <w:spacing w:val="-16"/>
              </w:rPr>
              <w:t>(-4)</w:t>
            </w:r>
          </w:p>
        </w:tc>
        <w:tc>
          <w:tcPr>
            <w:tcW w:w="6207" w:type="dxa"/>
            <w:vAlign w:val="top"/>
          </w:tcPr>
          <w:p>
            <w:pPr>
              <w:ind w:left="75"/>
              <w:spacing w:before="140" w:line="219" w:lineRule="auto"/>
              <w:rPr>
                <w:rFonts w:ascii="SimSun" w:hAnsi="SimSun" w:eastAsia="SimSun" w:cs="SimSun"/>
                <w:sz w:val="24"/>
                <w:szCs w:val="24"/>
              </w:rPr>
            </w:pPr>
            <w:r>
              <w:rPr>
                <w:rFonts w:ascii="SimSun" w:hAnsi="SimSun" w:eastAsia="SimSun" w:cs="SimSun"/>
                <w:sz w:val="24"/>
                <w:szCs w:val="24"/>
                <w:b/>
                <w:bCs/>
                <w:spacing w:val="-1"/>
              </w:rPr>
              <w:t>分区类型不正确</w:t>
            </w:r>
          </w:p>
        </w:tc>
      </w:tr>
      <w:tr>
        <w:trPr>
          <w:trHeight w:val="508" w:hRule="atLeast"/>
        </w:trPr>
        <w:tc>
          <w:tcPr>
            <w:tcW w:w="1443" w:type="dxa"/>
            <w:vAlign w:val="top"/>
          </w:tcPr>
          <w:p>
            <w:pPr>
              <w:ind w:left="88"/>
              <w:spacing w:before="195" w:line="222" w:lineRule="auto"/>
              <w:rPr>
                <w:rFonts w:ascii="SimSun" w:hAnsi="SimSun" w:eastAsia="SimSun" w:cs="SimSun"/>
                <w:sz w:val="24"/>
                <w:szCs w:val="24"/>
              </w:rPr>
            </w:pPr>
            <w:r>
              <w:rPr>
                <w:rFonts w:ascii="SimSun" w:hAnsi="SimSun" w:eastAsia="SimSun" w:cs="SimSun"/>
                <w:sz w:val="24"/>
                <w:szCs w:val="24"/>
                <w:b/>
                <w:bCs/>
                <w:spacing w:val="-16"/>
              </w:rPr>
              <w:t>(-5)</w:t>
            </w:r>
          </w:p>
        </w:tc>
        <w:tc>
          <w:tcPr>
            <w:tcW w:w="6207" w:type="dxa"/>
            <w:vAlign w:val="top"/>
          </w:tcPr>
          <w:p>
            <w:pPr>
              <w:ind w:left="75"/>
              <w:spacing w:before="181" w:line="219" w:lineRule="auto"/>
              <w:rPr>
                <w:rFonts w:ascii="SimSun" w:hAnsi="SimSun" w:eastAsia="SimSun" w:cs="SimSun"/>
                <w:sz w:val="24"/>
                <w:szCs w:val="24"/>
              </w:rPr>
            </w:pPr>
            <w:r>
              <w:rPr>
                <w:rFonts w:ascii="SimSun" w:hAnsi="SimSun" w:eastAsia="SimSun" w:cs="SimSun"/>
                <w:sz w:val="24"/>
                <w:szCs w:val="24"/>
                <w:b/>
                <w:bCs/>
                <w:spacing w:val="-3"/>
              </w:rPr>
              <w:t>电平读取或检查期间返回错误</w:t>
            </w:r>
          </w:p>
        </w:tc>
      </w:tr>
      <w:tr>
        <w:trPr>
          <w:trHeight w:val="499" w:hRule="atLeast"/>
        </w:trPr>
        <w:tc>
          <w:tcPr>
            <w:tcW w:w="1443" w:type="dxa"/>
            <w:vAlign w:val="top"/>
          </w:tcPr>
          <w:p>
            <w:pPr>
              <w:ind w:left="88"/>
              <w:spacing w:before="137" w:line="222" w:lineRule="auto"/>
              <w:rPr>
                <w:rFonts w:ascii="SimSun" w:hAnsi="SimSun" w:eastAsia="SimSun" w:cs="SimSun"/>
                <w:sz w:val="24"/>
                <w:szCs w:val="24"/>
              </w:rPr>
            </w:pPr>
            <w:r>
              <w:rPr>
                <w:rFonts w:ascii="SimSun" w:hAnsi="SimSun" w:eastAsia="SimSun" w:cs="SimSun"/>
                <w:sz w:val="24"/>
                <w:szCs w:val="24"/>
                <w:b/>
                <w:bCs/>
                <w:spacing w:val="-16"/>
              </w:rPr>
              <w:t>(-6)</w:t>
            </w:r>
          </w:p>
        </w:tc>
        <w:tc>
          <w:tcPr>
            <w:tcW w:w="6207" w:type="dxa"/>
            <w:vAlign w:val="top"/>
          </w:tcPr>
          <w:p>
            <w:pPr>
              <w:ind w:left="75"/>
              <w:spacing w:before="133" w:line="219" w:lineRule="auto"/>
              <w:rPr>
                <w:rFonts w:ascii="SimSun" w:hAnsi="SimSun" w:eastAsia="SimSun" w:cs="SimSun"/>
                <w:sz w:val="24"/>
                <w:szCs w:val="24"/>
              </w:rPr>
            </w:pPr>
            <w:r>
              <w:rPr>
                <w:rFonts w:ascii="SimSun" w:hAnsi="SimSun" w:eastAsia="SimSun" w:cs="SimSun"/>
                <w:sz w:val="24"/>
                <w:szCs w:val="24"/>
                <w:b/>
                <w:bCs/>
                <w:spacing w:val="-3"/>
              </w:rPr>
              <w:t>电平读取或检查期间返回错误</w:t>
            </w:r>
          </w:p>
        </w:tc>
      </w:tr>
      <w:tr>
        <w:trPr>
          <w:trHeight w:val="519" w:hRule="atLeast"/>
        </w:trPr>
        <w:tc>
          <w:tcPr>
            <w:tcW w:w="1443" w:type="dxa"/>
            <w:vAlign w:val="top"/>
          </w:tcPr>
          <w:p>
            <w:pPr>
              <w:ind w:left="88"/>
              <w:spacing w:before="148" w:line="222" w:lineRule="auto"/>
              <w:rPr>
                <w:rFonts w:ascii="SimSun" w:hAnsi="SimSun" w:eastAsia="SimSun" w:cs="SimSun"/>
                <w:sz w:val="24"/>
                <w:szCs w:val="24"/>
              </w:rPr>
            </w:pPr>
            <w:r>
              <w:rPr>
                <w:rFonts w:ascii="SimSun" w:hAnsi="SimSun" w:eastAsia="SimSun" w:cs="SimSun"/>
                <w:sz w:val="24"/>
                <w:szCs w:val="24"/>
                <w:b/>
                <w:bCs/>
                <w:spacing w:val="-16"/>
              </w:rPr>
              <w:t>(-7)</w:t>
            </w:r>
          </w:p>
        </w:tc>
        <w:tc>
          <w:tcPr>
            <w:tcW w:w="6207" w:type="dxa"/>
            <w:vAlign w:val="top"/>
          </w:tcPr>
          <w:p>
            <w:pPr>
              <w:spacing w:before="144" w:line="219" w:lineRule="auto"/>
              <w:rPr>
                <w:rFonts w:ascii="SimSun" w:hAnsi="SimSun" w:eastAsia="SimSun" w:cs="SimSun"/>
                <w:sz w:val="24"/>
                <w:szCs w:val="24"/>
              </w:rPr>
            </w:pPr>
            <w:r>
              <w:rPr>
                <w:rFonts w:ascii="SimSun" w:hAnsi="SimSun" w:eastAsia="SimSun" w:cs="SimSun"/>
                <w:sz w:val="24"/>
                <w:szCs w:val="24"/>
                <w:b/>
                <w:bCs/>
                <w:spacing w:val="5"/>
              </w:rPr>
              <w:t>“文件系统”修复失败</w:t>
            </w:r>
          </w:p>
        </w:tc>
      </w:tr>
      <w:tr>
        <w:trPr>
          <w:trHeight w:val="504" w:hRule="atLeast"/>
        </w:trPr>
        <w:tc>
          <w:tcPr>
            <w:tcW w:w="1443" w:type="dxa"/>
            <w:vAlign w:val="top"/>
          </w:tcPr>
          <w:p>
            <w:pPr>
              <w:ind w:left="88"/>
              <w:spacing w:before="139" w:line="222" w:lineRule="auto"/>
              <w:rPr>
                <w:rFonts w:ascii="SimSun" w:hAnsi="SimSun" w:eastAsia="SimSun" w:cs="SimSun"/>
                <w:sz w:val="24"/>
                <w:szCs w:val="24"/>
              </w:rPr>
            </w:pPr>
            <w:r>
              <w:rPr>
                <w:rFonts w:ascii="SimSun" w:hAnsi="SimSun" w:eastAsia="SimSun" w:cs="SimSun"/>
                <w:sz w:val="24"/>
                <w:szCs w:val="24"/>
                <w:b/>
                <w:bCs/>
                <w:spacing w:val="-16"/>
              </w:rPr>
              <w:t>(-8)</w:t>
            </w:r>
          </w:p>
        </w:tc>
        <w:tc>
          <w:tcPr>
            <w:tcW w:w="6207" w:type="dxa"/>
            <w:vAlign w:val="top"/>
          </w:tcPr>
          <w:p>
            <w:pPr>
              <w:spacing w:before="135" w:line="219" w:lineRule="auto"/>
              <w:rPr>
                <w:rFonts w:ascii="SimSun" w:hAnsi="SimSun" w:eastAsia="SimSun" w:cs="SimSun"/>
                <w:sz w:val="24"/>
                <w:szCs w:val="24"/>
              </w:rPr>
            </w:pPr>
            <w:r>
              <w:rPr>
                <w:rFonts w:ascii="SimSun" w:hAnsi="SimSun" w:eastAsia="SimSun" w:cs="SimSun"/>
                <w:sz w:val="24"/>
                <w:szCs w:val="24"/>
                <w:b/>
                <w:bCs/>
                <w:spacing w:val="5"/>
              </w:rPr>
              <w:t>“文件系统”安装失败</w:t>
            </w:r>
          </w:p>
        </w:tc>
      </w:tr>
    </w:tbl>
    <w:p>
      <w:pPr>
        <w:rPr>
          <w:rFonts w:ascii="Arial"/>
          <w:sz w:val="21"/>
        </w:rPr>
      </w:pPr>
      <w:r/>
    </w:p>
    <w:p>
      <w:pPr>
        <w:sectPr>
          <w:headerReference w:type="default" r:id="rId471"/>
          <w:footerReference w:type="default" r:id="rId472"/>
          <w:pgSz w:w="11900" w:h="16840"/>
          <w:pgMar w:top="1437" w:right="9" w:bottom="795" w:left="1279" w:header="1030" w:footer="633" w:gutter="0"/>
        </w:sectPr>
        <w:rPr>
          <w:rFonts w:ascii="Arial" w:hAnsi="Arial" w:eastAsia="Arial" w:cs="Arial"/>
          <w:sz w:val="21"/>
          <w:szCs w:val="21"/>
        </w:rPr>
      </w:pPr>
    </w:p>
    <w:p>
      <w:pPr>
        <w:spacing w:before="54"/>
        <w:rPr/>
      </w:pPr>
      <w:r>
        <w:pict>
          <v:shape id="_x0000_s362" style="position:absolute;margin-left:0.4998pt;margin-top:197.003pt;mso-position-vertical-relative:page;mso-position-horizontal-relative:page;width:49.5pt;height:26.5pt;z-index:252892160;" o:allowincell="f" fillcolor="#6A6B6D" filled="true" stroked="false" type="#_x0000_t202">
            <v:fill on="true"/>
            <v:stroke on="false"/>
            <v:path/>
            <v:imagedata o:title=""/>
            <o:lock v:ext="edit" aspectratio="false"/>
            <v:textbox inset="0mm,0mm,0mm,0mm">
              <w:txbxContent>
                <w:p>
                  <w:pPr>
                    <w:ind w:left="510"/>
                    <w:spacing w:before="224"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color w:val="FFFFFF"/>
                    </w:rPr>
                    <w:t>2</w:t>
                  </w:r>
                </w:p>
              </w:txbxContent>
            </v:textbox>
          </v:shape>
        </w:pict>
      </w:r>
      <w:r/>
    </w:p>
    <w:p>
      <w:pPr>
        <w:spacing w:before="53"/>
        <w:rPr/>
      </w:pPr>
      <w:r/>
    </w:p>
    <w:tbl>
      <w:tblPr>
        <w:tblStyle w:val="TableNormal"/>
        <w:tblW w:w="766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43"/>
        <w:gridCol w:w="6217"/>
      </w:tblGrid>
      <w:tr>
        <w:trPr>
          <w:trHeight w:val="513" w:hRule="atLeast"/>
        </w:trPr>
        <w:tc>
          <w:tcPr>
            <w:tcW w:w="1443" w:type="dxa"/>
            <w:vAlign w:val="top"/>
          </w:tcPr>
          <w:p>
            <w:pPr>
              <w:ind w:left="85"/>
              <w:spacing w:before="148" w:line="222" w:lineRule="auto"/>
              <w:rPr>
                <w:rFonts w:ascii="SimSun" w:hAnsi="SimSun" w:eastAsia="SimSun" w:cs="SimSun"/>
                <w:sz w:val="23"/>
                <w:szCs w:val="23"/>
              </w:rPr>
            </w:pPr>
            <w:r>
              <w:rPr>
                <w:rFonts w:ascii="SimSun" w:hAnsi="SimSun" w:eastAsia="SimSun" w:cs="SimSun"/>
                <w:sz w:val="23"/>
                <w:szCs w:val="23"/>
                <w:spacing w:val="-13"/>
              </w:rPr>
              <w:t>(-9)</w:t>
            </w:r>
          </w:p>
        </w:tc>
        <w:tc>
          <w:tcPr>
            <w:tcW w:w="6217" w:type="dxa"/>
            <w:vAlign w:val="top"/>
          </w:tcPr>
          <w:p>
            <w:pPr>
              <w:ind w:left="82"/>
              <w:spacing w:before="143" w:line="219" w:lineRule="auto"/>
              <w:rPr>
                <w:rFonts w:ascii="SimSun" w:hAnsi="SimSun" w:eastAsia="SimSun" w:cs="SimSun"/>
                <w:sz w:val="23"/>
                <w:szCs w:val="23"/>
              </w:rPr>
            </w:pPr>
            <w:r>
              <w:rPr>
                <w:rFonts w:ascii="SimSun" w:hAnsi="SimSun" w:eastAsia="SimSun" w:cs="SimSun"/>
                <w:sz w:val="23"/>
                <w:szCs w:val="23"/>
              </w:rPr>
              <w:t>驱动器未对命令做出应答</w:t>
            </w:r>
          </w:p>
        </w:tc>
      </w:tr>
      <w:tr>
        <w:trPr>
          <w:trHeight w:val="508" w:hRule="atLeast"/>
        </w:trPr>
        <w:tc>
          <w:tcPr>
            <w:tcW w:w="1443" w:type="dxa"/>
            <w:vAlign w:val="top"/>
          </w:tcPr>
          <w:p>
            <w:pPr>
              <w:ind w:left="85"/>
              <w:spacing w:before="145" w:line="222" w:lineRule="auto"/>
              <w:rPr>
                <w:rFonts w:ascii="SimSun" w:hAnsi="SimSun" w:eastAsia="SimSun" w:cs="SimSun"/>
                <w:sz w:val="23"/>
                <w:szCs w:val="23"/>
              </w:rPr>
            </w:pPr>
            <w:r>
              <w:rPr>
                <w:rFonts w:ascii="SimSun" w:hAnsi="SimSun" w:eastAsia="SimSun" w:cs="SimSun"/>
                <w:sz w:val="23"/>
                <w:szCs w:val="23"/>
                <w:spacing w:val="-10"/>
              </w:rPr>
              <w:t>(-10)</w:t>
            </w:r>
          </w:p>
        </w:tc>
        <w:tc>
          <w:tcPr>
            <w:tcW w:w="6217" w:type="dxa"/>
            <w:vAlign w:val="top"/>
          </w:tcPr>
          <w:p>
            <w:pPr>
              <w:ind w:left="82"/>
              <w:spacing w:before="141" w:line="219" w:lineRule="auto"/>
              <w:rPr>
                <w:rFonts w:ascii="SimSun" w:hAnsi="SimSun" w:eastAsia="SimSun" w:cs="SimSun"/>
                <w:sz w:val="23"/>
                <w:szCs w:val="23"/>
              </w:rPr>
            </w:pPr>
            <w:r>
              <w:rPr>
                <w:rFonts w:ascii="SimSun" w:hAnsi="SimSun" w:eastAsia="SimSun" w:cs="SimSun"/>
                <w:sz w:val="23"/>
                <w:szCs w:val="23"/>
                <w:spacing w:val="2"/>
              </w:rPr>
              <w:t>内核错误</w:t>
            </w:r>
          </w:p>
        </w:tc>
      </w:tr>
      <w:tr>
        <w:trPr>
          <w:trHeight w:val="498" w:hRule="atLeast"/>
        </w:trPr>
        <w:tc>
          <w:tcPr>
            <w:tcW w:w="1443" w:type="dxa"/>
            <w:vAlign w:val="top"/>
          </w:tcPr>
          <w:p>
            <w:pPr>
              <w:ind w:left="85"/>
              <w:spacing w:before="147" w:line="222" w:lineRule="auto"/>
              <w:rPr>
                <w:rFonts w:ascii="SimSun" w:hAnsi="SimSun" w:eastAsia="SimSun" w:cs="SimSun"/>
                <w:sz w:val="23"/>
                <w:szCs w:val="23"/>
              </w:rPr>
            </w:pPr>
            <w:r>
              <w:rPr>
                <w:rFonts w:ascii="SimSun" w:hAnsi="SimSun" w:eastAsia="SimSun" w:cs="SimSun"/>
                <w:sz w:val="23"/>
                <w:szCs w:val="23"/>
                <w:spacing w:val="-10"/>
              </w:rPr>
              <w:t>(-11)</w:t>
            </w:r>
          </w:p>
        </w:tc>
        <w:tc>
          <w:tcPr>
            <w:tcW w:w="6217" w:type="dxa"/>
            <w:vAlign w:val="top"/>
          </w:tcPr>
          <w:p>
            <w:pPr>
              <w:ind w:left="82"/>
              <w:spacing w:before="142" w:line="219" w:lineRule="auto"/>
              <w:rPr>
                <w:rFonts w:ascii="SimSun" w:hAnsi="SimSun" w:eastAsia="SimSun" w:cs="SimSun"/>
                <w:sz w:val="23"/>
                <w:szCs w:val="23"/>
              </w:rPr>
            </w:pPr>
            <w:r>
              <w:rPr>
                <w:rFonts w:ascii="SimSun" w:hAnsi="SimSun" w:eastAsia="SimSun" w:cs="SimSun"/>
                <w:sz w:val="23"/>
                <w:szCs w:val="23"/>
                <w:spacing w:val="2"/>
              </w:rPr>
              <w:t>驱动器尺寸过小</w:t>
            </w:r>
          </w:p>
        </w:tc>
      </w:tr>
      <w:tr>
        <w:trPr>
          <w:trHeight w:val="518" w:hRule="atLeast"/>
        </w:trPr>
        <w:tc>
          <w:tcPr>
            <w:tcW w:w="1443" w:type="dxa"/>
            <w:vAlign w:val="top"/>
          </w:tcPr>
          <w:p>
            <w:pPr>
              <w:ind w:left="85"/>
              <w:spacing w:before="159" w:line="222" w:lineRule="auto"/>
              <w:rPr>
                <w:rFonts w:ascii="SimSun" w:hAnsi="SimSun" w:eastAsia="SimSun" w:cs="SimSun"/>
                <w:sz w:val="23"/>
                <w:szCs w:val="23"/>
              </w:rPr>
            </w:pPr>
            <w:r>
              <w:rPr>
                <w:rFonts w:ascii="SimSun" w:hAnsi="SimSun" w:eastAsia="SimSun" w:cs="SimSun"/>
                <w:sz w:val="23"/>
                <w:szCs w:val="23"/>
                <w:spacing w:val="-10"/>
              </w:rPr>
              <w:t>(-12)</w:t>
            </w:r>
          </w:p>
        </w:tc>
        <w:tc>
          <w:tcPr>
            <w:tcW w:w="6217" w:type="dxa"/>
            <w:vAlign w:val="top"/>
          </w:tcPr>
          <w:p>
            <w:pPr>
              <w:ind w:left="82"/>
              <w:spacing w:before="155" w:line="219" w:lineRule="auto"/>
              <w:rPr>
                <w:rFonts w:ascii="SimSun" w:hAnsi="SimSun" w:eastAsia="SimSun" w:cs="SimSun"/>
                <w:sz w:val="23"/>
                <w:szCs w:val="23"/>
              </w:rPr>
            </w:pPr>
            <w:r>
              <w:rPr>
                <w:rFonts w:ascii="SimSun" w:hAnsi="SimSun" w:eastAsia="SimSun" w:cs="SimSun"/>
                <w:sz w:val="23"/>
                <w:szCs w:val="23"/>
                <w:spacing w:val="1"/>
              </w:rPr>
              <w:t>指定分区不存在</w:t>
            </w:r>
          </w:p>
        </w:tc>
      </w:tr>
      <w:tr>
        <w:trPr>
          <w:trHeight w:val="502" w:hRule="atLeast"/>
        </w:trPr>
        <w:tc>
          <w:tcPr>
            <w:tcW w:w="1443" w:type="dxa"/>
            <w:vAlign w:val="top"/>
          </w:tcPr>
          <w:p>
            <w:pPr>
              <w:ind w:left="85"/>
              <w:spacing w:before="151" w:line="222" w:lineRule="auto"/>
              <w:rPr>
                <w:rFonts w:ascii="SimSun" w:hAnsi="SimSun" w:eastAsia="SimSun" w:cs="SimSun"/>
                <w:sz w:val="23"/>
                <w:szCs w:val="23"/>
              </w:rPr>
            </w:pPr>
            <w:r>
              <w:rPr>
                <w:rFonts w:ascii="SimSun" w:hAnsi="SimSun" w:eastAsia="SimSun" w:cs="SimSun"/>
                <w:sz w:val="23"/>
                <w:szCs w:val="23"/>
                <w:spacing w:val="-10"/>
              </w:rPr>
              <w:t>(-13)</w:t>
            </w:r>
          </w:p>
        </w:tc>
        <w:tc>
          <w:tcPr>
            <w:tcW w:w="6217" w:type="dxa"/>
            <w:vAlign w:val="top"/>
          </w:tcPr>
          <w:p>
            <w:pPr>
              <w:ind w:left="82"/>
              <w:spacing w:before="147" w:line="219" w:lineRule="auto"/>
              <w:rPr>
                <w:rFonts w:ascii="SimSun" w:hAnsi="SimSun" w:eastAsia="SimSun" w:cs="SimSun"/>
                <w:sz w:val="23"/>
                <w:szCs w:val="23"/>
              </w:rPr>
            </w:pPr>
            <w:r>
              <w:rPr>
                <w:rFonts w:ascii="SimSun" w:hAnsi="SimSun" w:eastAsia="SimSun" w:cs="SimSun"/>
                <w:sz w:val="23"/>
                <w:szCs w:val="23"/>
                <w:spacing w:val="1"/>
              </w:rPr>
              <w:t>设备文件不存在</w:t>
            </w:r>
          </w:p>
        </w:tc>
      </w:tr>
    </w:tbl>
    <w:p>
      <w:pPr>
        <w:spacing w:line="290" w:lineRule="auto"/>
        <w:rPr>
          <w:rFonts w:ascii="Arial"/>
          <w:sz w:val="21"/>
        </w:rPr>
      </w:pPr>
      <w:r/>
    </w:p>
    <w:p>
      <w:pPr>
        <w:pStyle w:val="BodyText"/>
        <w:ind w:left="1303"/>
        <w:spacing w:before="78" w:line="222" w:lineRule="auto"/>
        <w:rPr>
          <w:sz w:val="24"/>
          <w:szCs w:val="24"/>
        </w:rPr>
      </w:pPr>
      <w:r>
        <w:rPr>
          <w:sz w:val="24"/>
          <w:szCs w:val="24"/>
          <w:b/>
          <w:bCs/>
          <w:spacing w:val="23"/>
        </w:rPr>
        <w:t>恢复程序1</w:t>
      </w:r>
    </w:p>
    <w:p>
      <w:pPr>
        <w:pStyle w:val="BodyText"/>
        <w:ind w:left="1299" w:right="820"/>
        <w:spacing w:before="81" w:line="315" w:lineRule="auto"/>
        <w:rPr>
          <w:sz w:val="24"/>
          <w:szCs w:val="24"/>
        </w:rPr>
      </w:pPr>
      <w:r>
        <w:rPr>
          <w:sz w:val="24"/>
          <w:szCs w:val="24"/>
          <w:spacing w:val="-5"/>
        </w:rPr>
        <w:t>如果机器为</w:t>
      </w:r>
      <w:r>
        <w:rPr>
          <w:sz w:val="24"/>
          <w:szCs w:val="24"/>
          <w:spacing w:val="-5"/>
        </w:rPr>
        <w:t xml:space="preserve"> </w:t>
      </w:r>
      <w:r>
        <w:rPr>
          <w:rFonts w:ascii="Arial" w:hAnsi="Arial" w:eastAsia="Arial" w:cs="Arial"/>
          <w:sz w:val="24"/>
          <w:szCs w:val="24"/>
          <w:spacing w:val="-5"/>
        </w:rPr>
        <w:t>HDD</w:t>
      </w:r>
      <w:r>
        <w:rPr>
          <w:rFonts w:ascii="Arial" w:hAnsi="Arial" w:eastAsia="Arial" w:cs="Arial"/>
          <w:sz w:val="24"/>
          <w:szCs w:val="24"/>
          <w:spacing w:val="36"/>
        </w:rPr>
        <w:t xml:space="preserve">  </w:t>
      </w:r>
      <w:r>
        <w:rPr>
          <w:sz w:val="24"/>
          <w:szCs w:val="24"/>
          <w:spacing w:val="-5"/>
        </w:rPr>
        <w:t>错误</w:t>
      </w:r>
      <w:r>
        <w:rPr>
          <w:sz w:val="24"/>
          <w:szCs w:val="24"/>
          <w:spacing w:val="-5"/>
        </w:rPr>
        <w:t xml:space="preserve"> </w:t>
      </w:r>
      <w:r>
        <w:rPr>
          <w:rFonts w:ascii="Arial" w:hAnsi="Arial" w:eastAsia="Arial" w:cs="Arial"/>
          <w:sz w:val="24"/>
          <w:szCs w:val="24"/>
          <w:spacing w:val="-5"/>
        </w:rPr>
        <w:t>(SC860</w:t>
      </w:r>
      <w:r>
        <w:rPr>
          <w:rFonts w:ascii="SimSun" w:hAnsi="SimSun" w:eastAsia="SimSun" w:cs="SimSun"/>
          <w:sz w:val="24"/>
          <w:szCs w:val="24"/>
          <w:spacing w:val="-5"/>
        </w:rPr>
        <w:t>～</w:t>
      </w:r>
      <w:r>
        <w:rPr>
          <w:rFonts w:ascii="Arial" w:hAnsi="Arial" w:eastAsia="Arial" w:cs="Arial"/>
          <w:sz w:val="24"/>
          <w:szCs w:val="24"/>
          <w:spacing w:val="-5"/>
        </w:rPr>
        <w:t>SC865)       </w:t>
      </w:r>
      <w:r>
        <w:rPr>
          <w:sz w:val="24"/>
          <w:szCs w:val="24"/>
          <w:spacing w:val="-5"/>
        </w:rPr>
        <w:t>返回</w:t>
      </w:r>
      <w:r>
        <w:rPr>
          <w:sz w:val="24"/>
          <w:szCs w:val="24"/>
          <w:spacing w:val="-5"/>
        </w:rPr>
        <w:t xml:space="preserve"> </w:t>
      </w:r>
      <w:r>
        <w:rPr>
          <w:rFonts w:ascii="Arial" w:hAnsi="Arial" w:eastAsia="Arial" w:cs="Arial"/>
          <w:sz w:val="24"/>
          <w:szCs w:val="24"/>
          <w:spacing w:val="-5"/>
        </w:rPr>
        <w:t>SC   </w:t>
      </w:r>
      <w:r>
        <w:rPr>
          <w:sz w:val="24"/>
          <w:szCs w:val="24"/>
          <w:spacing w:val="-5"/>
        </w:rPr>
        <w:t>代码，请遵循所述恢复程序。</w:t>
      </w:r>
      <w:r>
        <w:rPr>
          <w:sz w:val="24"/>
          <w:szCs w:val="24"/>
          <w:spacing w:val="1"/>
        </w:rPr>
        <w:t xml:space="preserve"> </w:t>
      </w:r>
      <w:r>
        <w:rPr>
          <w:sz w:val="24"/>
          <w:szCs w:val="24"/>
          <w:spacing w:val="26"/>
        </w:rPr>
        <w:t>恢复程序2</w:t>
      </w:r>
    </w:p>
    <w:p>
      <w:pPr>
        <w:pStyle w:val="BodyText"/>
        <w:ind w:left="1303"/>
        <w:spacing w:before="1" w:line="211" w:lineRule="auto"/>
        <w:rPr>
          <w:sz w:val="24"/>
          <w:szCs w:val="24"/>
        </w:rPr>
      </w:pPr>
      <w:r>
        <w:rPr>
          <w:sz w:val="24"/>
          <w:szCs w:val="24"/>
          <w:b/>
          <w:bCs/>
          <w:spacing w:val="-7"/>
        </w:rPr>
        <w:t>如果机器未返回五个</w:t>
      </w:r>
      <w:r>
        <w:rPr>
          <w:sz w:val="24"/>
          <w:szCs w:val="24"/>
          <w:spacing w:val="-7"/>
        </w:rPr>
        <w:t xml:space="preserve"> </w:t>
      </w:r>
      <w:r>
        <w:rPr>
          <w:rFonts w:ascii="Arial" w:hAnsi="Arial" w:eastAsia="Arial" w:cs="Arial"/>
          <w:sz w:val="24"/>
          <w:szCs w:val="24"/>
          <w:b/>
          <w:bCs/>
          <w:spacing w:val="-7"/>
        </w:rPr>
        <w:t>HDD</w:t>
      </w:r>
      <w:r>
        <w:rPr>
          <w:rFonts w:ascii="Arial" w:hAnsi="Arial" w:eastAsia="Arial" w:cs="Arial"/>
          <w:sz w:val="24"/>
          <w:szCs w:val="24"/>
          <w:b/>
          <w:bCs/>
          <w:spacing w:val="19"/>
        </w:rPr>
        <w:t xml:space="preserve">  </w:t>
      </w:r>
      <w:r>
        <w:rPr>
          <w:sz w:val="24"/>
          <w:szCs w:val="24"/>
          <w:b/>
          <w:bCs/>
          <w:spacing w:val="-7"/>
        </w:rPr>
        <w:t>错误</w:t>
      </w:r>
      <w:r>
        <w:rPr>
          <w:sz w:val="24"/>
          <w:szCs w:val="24"/>
          <w:spacing w:val="-7"/>
        </w:rPr>
        <w:t xml:space="preserve"> </w:t>
      </w:r>
      <w:r>
        <w:rPr>
          <w:rFonts w:ascii="Arial" w:hAnsi="Arial" w:eastAsia="Arial" w:cs="Arial"/>
          <w:sz w:val="24"/>
          <w:szCs w:val="24"/>
          <w:b/>
          <w:bCs/>
          <w:spacing w:val="-7"/>
        </w:rPr>
        <w:t>(SC860</w:t>
      </w:r>
      <w:r>
        <w:rPr>
          <w:rFonts w:ascii="SimSun" w:hAnsi="SimSun" w:eastAsia="SimSun" w:cs="SimSun"/>
          <w:sz w:val="24"/>
          <w:szCs w:val="24"/>
          <w:b/>
          <w:bCs/>
          <w:spacing w:val="-7"/>
        </w:rPr>
        <w:t>～</w:t>
      </w:r>
      <w:r>
        <w:rPr>
          <w:rFonts w:ascii="Arial" w:hAnsi="Arial" w:eastAsia="Arial" w:cs="Arial"/>
          <w:sz w:val="24"/>
          <w:szCs w:val="24"/>
          <w:b/>
          <w:bCs/>
          <w:spacing w:val="-7"/>
        </w:rPr>
        <w:t>SC865)        </w:t>
      </w:r>
      <w:r>
        <w:rPr>
          <w:sz w:val="24"/>
          <w:szCs w:val="24"/>
          <w:b/>
          <w:bCs/>
          <w:spacing w:val="-7"/>
        </w:rPr>
        <w:t>的其中之一，关闭并重新开启机器。</w:t>
      </w:r>
    </w:p>
    <w:p>
      <w:pPr>
        <w:pStyle w:val="BodyText"/>
        <w:ind w:left="1303"/>
        <w:spacing w:before="34"/>
        <w:rPr>
          <w:sz w:val="24"/>
          <w:szCs w:val="24"/>
        </w:rPr>
      </w:pPr>
      <w:r>
        <w:rPr>
          <w:sz w:val="24"/>
          <w:szCs w:val="24"/>
          <w:b/>
          <w:bCs/>
          <w:spacing w:val="-3"/>
        </w:rPr>
        <w:t>如果这样并未解决问题，利用</w:t>
      </w:r>
      <w:r>
        <w:rPr>
          <w:sz w:val="24"/>
          <w:szCs w:val="24"/>
          <w:spacing w:val="-3"/>
        </w:rPr>
        <w:t xml:space="preserve"> </w:t>
      </w:r>
      <w:r>
        <w:rPr>
          <w:rFonts w:ascii="SimSun" w:hAnsi="SimSun" w:eastAsia="SimSun" w:cs="SimSun"/>
          <w:sz w:val="24"/>
          <w:szCs w:val="24"/>
          <w:b/>
          <w:bCs/>
          <w:spacing w:val="-3"/>
        </w:rPr>
        <w:t>SP5832011</w:t>
      </w:r>
      <w:r>
        <w:rPr>
          <w:rFonts w:ascii="SimSun" w:hAnsi="SimSun" w:eastAsia="SimSun" w:cs="SimSun"/>
          <w:sz w:val="24"/>
          <w:szCs w:val="24"/>
          <w:b/>
          <w:bCs/>
          <w:spacing w:val="-4"/>
        </w:rPr>
        <w:t>(HDD</w:t>
      </w:r>
      <w:r>
        <w:rPr>
          <w:rFonts w:ascii="SimSun" w:hAnsi="SimSun" w:eastAsia="SimSun" w:cs="SimSun"/>
          <w:sz w:val="24"/>
          <w:szCs w:val="24"/>
          <w:spacing w:val="-4"/>
        </w:rPr>
        <w:t xml:space="preserve">        </w:t>
      </w:r>
      <w:r>
        <w:rPr>
          <w:sz w:val="24"/>
          <w:szCs w:val="24"/>
          <w:b/>
          <w:bCs/>
          <w:spacing w:val="-4"/>
        </w:rPr>
        <w:t>格式化-</w:t>
      </w:r>
      <w:r>
        <w:rPr>
          <w:sz w:val="24"/>
          <w:szCs w:val="24"/>
          <w:spacing w:val="-4"/>
        </w:rPr>
        <w:t xml:space="preserve"> </w:t>
      </w:r>
      <w:r>
        <w:rPr>
          <w:rFonts w:ascii="SimSun" w:hAnsi="SimSun" w:eastAsia="SimSun" w:cs="SimSun"/>
          <w:sz w:val="24"/>
          <w:szCs w:val="24"/>
          <w:b/>
          <w:bCs/>
          <w:spacing w:val="-4"/>
        </w:rPr>
        <w:t>Ridoc</w:t>
      </w:r>
      <w:r>
        <w:rPr>
          <w:rFonts w:ascii="SimSun" w:hAnsi="SimSun" w:eastAsia="SimSun" w:cs="SimSun"/>
          <w:sz w:val="24"/>
          <w:szCs w:val="24"/>
          <w:spacing w:val="-4"/>
        </w:rPr>
        <w:t xml:space="preserve">  </w:t>
      </w:r>
      <w:r>
        <w:rPr>
          <w:rFonts w:ascii="SimSun" w:hAnsi="SimSun" w:eastAsia="SimSun" w:cs="SimSun"/>
          <w:sz w:val="24"/>
          <w:szCs w:val="24"/>
          <w:b/>
          <w:bCs/>
          <w:spacing w:val="-4"/>
        </w:rPr>
        <w:t>I/F)</w:t>
      </w:r>
      <w:r>
        <w:rPr>
          <w:rFonts w:ascii="SimSun" w:hAnsi="SimSun" w:eastAsia="SimSun" w:cs="SimSun"/>
          <w:sz w:val="24"/>
          <w:szCs w:val="24"/>
          <w:spacing w:val="-65"/>
        </w:rPr>
        <w:t xml:space="preserve"> </w:t>
      </w:r>
      <w:r>
        <w:rPr>
          <w:sz w:val="24"/>
          <w:szCs w:val="24"/>
          <w:b/>
          <w:bCs/>
          <w:spacing w:val="-4"/>
        </w:rPr>
        <w:t>初始化</w:t>
      </w:r>
      <w:r>
        <w:rPr>
          <w:sz w:val="24"/>
          <w:szCs w:val="24"/>
          <w:spacing w:val="-4"/>
        </w:rPr>
        <w:t xml:space="preserve"> </w:t>
      </w:r>
      <w:r>
        <w:rPr>
          <w:rFonts w:ascii="SimSun" w:hAnsi="SimSun" w:eastAsia="SimSun" w:cs="SimSun"/>
          <w:sz w:val="24"/>
          <w:szCs w:val="24"/>
          <w:b/>
          <w:bCs/>
          <w:spacing w:val="-4"/>
        </w:rPr>
        <w:t>HDD</w:t>
      </w:r>
      <w:r>
        <w:rPr>
          <w:rFonts w:ascii="SimSun" w:hAnsi="SimSun" w:eastAsia="SimSun" w:cs="SimSun"/>
          <w:sz w:val="24"/>
          <w:szCs w:val="24"/>
          <w:spacing w:val="-4"/>
        </w:rPr>
        <w:t xml:space="preserve">   </w:t>
      </w:r>
      <w:r>
        <w:rPr>
          <w:sz w:val="24"/>
          <w:szCs w:val="24"/>
          <w:b/>
          <w:bCs/>
          <w:spacing w:val="-4"/>
        </w:rPr>
        <w:t>上</w:t>
      </w:r>
      <w:r>
        <w:rPr>
          <w:sz w:val="24"/>
          <w:szCs w:val="24"/>
        </w:rPr>
        <w:t xml:space="preserve"> </w:t>
      </w:r>
      <w:r>
        <w:rPr>
          <w:sz w:val="24"/>
          <w:szCs w:val="24"/>
          <w:b/>
          <w:bCs/>
          <w:spacing w:val="-15"/>
        </w:rPr>
        <w:t>的网络文件分区。</w:t>
      </w:r>
    </w:p>
    <w:p>
      <w:pPr>
        <w:pStyle w:val="BodyText"/>
        <w:ind w:left="1299"/>
        <w:spacing w:before="155" w:line="217" w:lineRule="auto"/>
        <w:rPr>
          <w:sz w:val="21"/>
          <w:szCs w:val="21"/>
        </w:rPr>
      </w:pPr>
      <w:r>
        <w:rPr>
          <w:sz w:val="21"/>
          <w:szCs w:val="21"/>
          <w:spacing w:val="18"/>
        </w:rPr>
        <w:t>网络文件：利用电脑和</w:t>
      </w:r>
      <w:r>
        <w:rPr>
          <w:sz w:val="21"/>
          <w:szCs w:val="21"/>
          <w:spacing w:val="18"/>
        </w:rPr>
        <w:t xml:space="preserve"> </w:t>
      </w:r>
      <w:r>
        <w:rPr>
          <w:rFonts w:ascii="SimSun" w:hAnsi="SimSun" w:eastAsia="SimSun" w:cs="SimSun"/>
          <w:sz w:val="21"/>
          <w:szCs w:val="21"/>
        </w:rPr>
        <w:t>DeskTopBinder</w:t>
      </w:r>
      <w:r>
        <w:rPr>
          <w:rFonts w:ascii="SimSun" w:hAnsi="SimSun" w:eastAsia="SimSun" w:cs="SimSun"/>
          <w:sz w:val="21"/>
          <w:szCs w:val="21"/>
          <w:spacing w:val="18"/>
        </w:rPr>
        <w:t xml:space="preserve">      </w:t>
      </w:r>
      <w:r>
        <w:rPr>
          <w:sz w:val="21"/>
          <w:szCs w:val="21"/>
          <w:spacing w:val="18"/>
        </w:rPr>
        <w:t>从文件服务器所打印</w:t>
      </w:r>
      <w:r>
        <w:rPr>
          <w:sz w:val="21"/>
          <w:szCs w:val="21"/>
          <w:spacing w:val="17"/>
        </w:rPr>
        <w:t>的作业</w:t>
      </w:r>
    </w:p>
    <w:p>
      <w:pPr>
        <w:pStyle w:val="BodyText"/>
        <w:ind w:left="1299"/>
        <w:spacing w:before="107" w:line="213" w:lineRule="auto"/>
        <w:rPr>
          <w:sz w:val="24"/>
          <w:szCs w:val="24"/>
        </w:rPr>
      </w:pPr>
      <w:r>
        <w:rPr>
          <w:sz w:val="24"/>
          <w:szCs w:val="24"/>
          <w:spacing w:val="-8"/>
        </w:rPr>
        <w:t>初始化</w:t>
      </w:r>
      <w:r>
        <w:rPr>
          <w:sz w:val="24"/>
          <w:szCs w:val="24"/>
          <w:spacing w:val="-8"/>
        </w:rPr>
        <w:t xml:space="preserve"> </w:t>
      </w:r>
      <w:r>
        <w:rPr>
          <w:rFonts w:ascii="Arial" w:hAnsi="Arial" w:eastAsia="Arial" w:cs="Arial"/>
          <w:sz w:val="24"/>
          <w:szCs w:val="24"/>
          <w:spacing w:val="-8"/>
        </w:rPr>
        <w:t>HDD   </w:t>
      </w:r>
      <w:r>
        <w:rPr>
          <w:sz w:val="24"/>
          <w:szCs w:val="24"/>
          <w:spacing w:val="-8"/>
        </w:rPr>
        <w:t>上的网络文件分区之前，请通</w:t>
      </w:r>
      <w:r>
        <w:rPr>
          <w:sz w:val="24"/>
          <w:szCs w:val="24"/>
          <w:spacing w:val="-9"/>
        </w:rPr>
        <w:t>知客户：</w:t>
      </w:r>
    </w:p>
    <w:p>
      <w:pPr>
        <w:pStyle w:val="BodyText"/>
        <w:ind w:left="1480"/>
        <w:spacing w:before="133" w:line="221" w:lineRule="auto"/>
        <w:rPr>
          <w:sz w:val="24"/>
          <w:szCs w:val="24"/>
        </w:rPr>
      </w:pPr>
      <w:r>
        <w:rPr>
          <w:rFonts w:ascii="SimSun" w:hAnsi="SimSun" w:eastAsia="SimSun" w:cs="SimSun"/>
          <w:sz w:val="24"/>
          <w:szCs w:val="24"/>
          <w:spacing w:val="-7"/>
        </w:rPr>
        <w:t>1. </w:t>
      </w:r>
      <w:r>
        <w:rPr>
          <w:sz w:val="24"/>
          <w:szCs w:val="24"/>
          <w:spacing w:val="-7"/>
        </w:rPr>
        <w:t>传送服务器上的已接收传真将丢失</w:t>
      </w:r>
    </w:p>
    <w:p>
      <w:pPr>
        <w:pStyle w:val="BodyText"/>
        <w:ind w:left="1480"/>
        <w:spacing w:before="113" w:line="222" w:lineRule="auto"/>
        <w:rPr>
          <w:sz w:val="24"/>
          <w:szCs w:val="24"/>
        </w:rPr>
      </w:pPr>
      <w:r>
        <w:rPr>
          <w:rFonts w:ascii="SimSun" w:hAnsi="SimSun" w:eastAsia="SimSun" w:cs="SimSun"/>
          <w:sz w:val="24"/>
          <w:szCs w:val="24"/>
          <w:spacing w:val="-6"/>
        </w:rPr>
        <w:t>2. </w:t>
      </w:r>
      <w:r>
        <w:rPr>
          <w:sz w:val="24"/>
          <w:szCs w:val="24"/>
          <w:spacing w:val="-6"/>
        </w:rPr>
        <w:t>所有捕获的文件将丢失</w:t>
      </w:r>
    </w:p>
    <w:p>
      <w:pPr>
        <w:pStyle w:val="BodyText"/>
        <w:ind w:left="1480"/>
        <w:spacing w:before="117" w:line="217" w:lineRule="auto"/>
        <w:rPr>
          <w:sz w:val="24"/>
          <w:szCs w:val="24"/>
        </w:rPr>
      </w:pPr>
      <w:r>
        <w:rPr>
          <w:rFonts w:ascii="SimSun" w:hAnsi="SimSun" w:eastAsia="SimSun" w:cs="SimSun"/>
          <w:sz w:val="24"/>
          <w:szCs w:val="24"/>
          <w:spacing w:val="-2"/>
        </w:rPr>
        <w:t>3.DeskTopBinder/   </w:t>
      </w:r>
      <w:r>
        <w:rPr>
          <w:sz w:val="24"/>
          <w:szCs w:val="24"/>
          <w:spacing w:val="-2"/>
        </w:rPr>
        <w:t>打印作业管理程序/</w:t>
      </w:r>
      <w:r>
        <w:rPr>
          <w:rFonts w:ascii="SimSun" w:hAnsi="SimSun" w:eastAsia="SimSun" w:cs="SimSun"/>
          <w:sz w:val="24"/>
          <w:szCs w:val="24"/>
          <w:spacing w:val="-2"/>
        </w:rPr>
        <w:t>De</w:t>
      </w:r>
      <w:r>
        <w:rPr>
          <w:rFonts w:ascii="SimSun" w:hAnsi="SimSun" w:eastAsia="SimSun" w:cs="SimSun"/>
          <w:sz w:val="24"/>
          <w:szCs w:val="24"/>
          <w:spacing w:val="-3"/>
        </w:rPr>
        <w:t>sk</w:t>
      </w:r>
      <w:r>
        <w:rPr>
          <w:rFonts w:ascii="SimSun" w:hAnsi="SimSun" w:eastAsia="SimSun" w:cs="SimSun"/>
          <w:sz w:val="24"/>
          <w:szCs w:val="24"/>
          <w:spacing w:val="119"/>
        </w:rPr>
        <w:t xml:space="preserve"> </w:t>
      </w:r>
      <w:r>
        <w:rPr>
          <w:rFonts w:ascii="SimSun" w:hAnsi="SimSun" w:eastAsia="SimSun" w:cs="SimSun"/>
          <w:sz w:val="24"/>
          <w:szCs w:val="24"/>
          <w:spacing w:val="-3"/>
        </w:rPr>
        <w:t>Top</w:t>
      </w:r>
      <w:r>
        <w:rPr>
          <w:rFonts w:ascii="SimSun" w:hAnsi="SimSun" w:eastAsia="SimSun" w:cs="SimSun"/>
          <w:sz w:val="24"/>
          <w:szCs w:val="24"/>
          <w:spacing w:val="119"/>
        </w:rPr>
        <w:t xml:space="preserve"> </w:t>
      </w:r>
      <w:r>
        <w:rPr>
          <w:rFonts w:ascii="SimSun" w:hAnsi="SimSun" w:eastAsia="SimSun" w:cs="SimSun"/>
          <w:sz w:val="24"/>
          <w:szCs w:val="24"/>
          <w:spacing w:val="-3"/>
        </w:rPr>
        <w:t>Editor</w:t>
      </w:r>
      <w:r>
        <w:rPr>
          <w:rFonts w:ascii="SimSun" w:hAnsi="SimSun" w:eastAsia="SimSun" w:cs="SimSun"/>
          <w:sz w:val="24"/>
          <w:szCs w:val="24"/>
          <w:spacing w:val="10"/>
        </w:rPr>
        <w:t xml:space="preserve"> </w:t>
      </w:r>
      <w:r>
        <w:rPr>
          <w:sz w:val="24"/>
          <w:szCs w:val="24"/>
          <w:spacing w:val="-3"/>
        </w:rPr>
        <w:t>作业历史记录将被清除</w:t>
      </w:r>
    </w:p>
    <w:p>
      <w:pPr>
        <w:pStyle w:val="BodyText"/>
        <w:ind w:left="1480"/>
        <w:spacing w:before="151" w:line="221" w:lineRule="auto"/>
        <w:rPr>
          <w:sz w:val="21"/>
          <w:szCs w:val="21"/>
        </w:rPr>
      </w:pPr>
      <w:r>
        <w:rPr>
          <w:rFonts w:ascii="SimSun" w:hAnsi="SimSun" w:eastAsia="SimSun" w:cs="SimSun"/>
          <w:sz w:val="21"/>
          <w:szCs w:val="21"/>
          <w:spacing w:val="15"/>
        </w:rPr>
        <w:t>4.</w:t>
      </w:r>
      <w:r>
        <w:rPr>
          <w:rFonts w:ascii="SimSun" w:hAnsi="SimSun" w:eastAsia="SimSun" w:cs="SimSun"/>
          <w:sz w:val="21"/>
          <w:szCs w:val="21"/>
          <w:spacing w:val="73"/>
        </w:rPr>
        <w:t xml:space="preserve"> </w:t>
      </w:r>
      <w:r>
        <w:rPr>
          <w:sz w:val="21"/>
          <w:szCs w:val="21"/>
          <w:spacing w:val="15"/>
        </w:rPr>
        <w:t>文件服务器上保存的文件将不会丢失。</w:t>
      </w:r>
    </w:p>
    <w:p>
      <w:pPr>
        <w:pStyle w:val="BodyText"/>
        <w:ind w:left="1480"/>
        <w:spacing w:before="119" w:line="213" w:lineRule="auto"/>
        <w:rPr>
          <w:sz w:val="24"/>
          <w:szCs w:val="24"/>
        </w:rPr>
      </w:pPr>
      <w:r>
        <w:rPr>
          <w:rFonts w:ascii="SimSun" w:hAnsi="SimSun" w:eastAsia="SimSun" w:cs="SimSun"/>
          <w:sz w:val="24"/>
          <w:szCs w:val="24"/>
          <w:spacing w:val="-3"/>
        </w:rPr>
        <w:t>5. </w:t>
      </w:r>
      <w:r>
        <w:rPr>
          <w:sz w:val="24"/>
          <w:szCs w:val="24"/>
          <w:spacing w:val="-3"/>
        </w:rPr>
        <w:t>网络首次访问机器时，必须重新配置管理信息(这将需要大量时间)。</w:t>
      </w:r>
    </w:p>
    <w:p>
      <w:pPr>
        <w:pStyle w:val="BodyText"/>
        <w:ind w:left="1480"/>
        <w:spacing w:before="73" w:line="327" w:lineRule="exact"/>
        <w:rPr>
          <w:sz w:val="24"/>
          <w:szCs w:val="24"/>
        </w:rPr>
      </w:pPr>
      <w:r>
        <w:rPr>
          <w:rFonts w:ascii="Arial" w:hAnsi="Arial" w:eastAsia="Arial" w:cs="Arial"/>
          <w:sz w:val="24"/>
          <w:szCs w:val="24"/>
          <w:spacing w:val="-3"/>
          <w:position w:val="2"/>
        </w:rPr>
        <w:t>6.  </w:t>
      </w:r>
      <w:r>
        <w:rPr>
          <w:sz w:val="24"/>
          <w:szCs w:val="24"/>
          <w:spacing w:val="-3"/>
          <w:position w:val="2"/>
        </w:rPr>
        <w:t>执行</w:t>
      </w:r>
      <w:r>
        <w:rPr>
          <w:sz w:val="24"/>
          <w:szCs w:val="24"/>
          <w:spacing w:val="-3"/>
          <w:position w:val="2"/>
        </w:rPr>
        <w:t xml:space="preserve"> </w:t>
      </w:r>
      <w:r>
        <w:rPr>
          <w:rFonts w:ascii="Arial" w:hAnsi="Arial" w:eastAsia="Arial" w:cs="Arial"/>
          <w:sz w:val="24"/>
          <w:szCs w:val="24"/>
          <w:spacing w:val="-3"/>
          <w:position w:val="2"/>
        </w:rPr>
        <w:t>SP5832011,     </w:t>
      </w:r>
      <w:r>
        <w:rPr>
          <w:rFonts w:ascii="Arial" w:hAnsi="Arial" w:eastAsia="Arial" w:cs="Arial"/>
          <w:sz w:val="24"/>
          <w:szCs w:val="24"/>
          <w:spacing w:val="-4"/>
          <w:position w:val="2"/>
        </w:rPr>
        <w:t xml:space="preserve">  </w:t>
      </w:r>
      <w:r>
        <w:rPr>
          <w:sz w:val="24"/>
          <w:szCs w:val="24"/>
          <w:spacing w:val="-4"/>
          <w:position w:val="2"/>
        </w:rPr>
        <w:t>然后关闭并重新开启机器。</w:t>
      </w:r>
    </w:p>
    <w:p>
      <w:pPr>
        <w:pStyle w:val="BodyText"/>
        <w:ind w:left="1303"/>
        <w:spacing w:before="121" w:line="222" w:lineRule="auto"/>
        <w:rPr>
          <w:sz w:val="24"/>
          <w:szCs w:val="24"/>
        </w:rPr>
      </w:pPr>
      <w:r>
        <w:rPr>
          <w:sz w:val="24"/>
          <w:szCs w:val="24"/>
          <w:b/>
          <w:bCs/>
          <w:spacing w:val="22"/>
        </w:rPr>
        <w:t>恢复程序3</w:t>
      </w:r>
    </w:p>
    <w:p>
      <w:pPr>
        <w:pStyle w:val="BodyText"/>
        <w:ind w:left="1303" w:right="135"/>
        <w:spacing w:before="110" w:line="236" w:lineRule="auto"/>
        <w:rPr>
          <w:sz w:val="24"/>
          <w:szCs w:val="24"/>
        </w:rPr>
      </w:pPr>
      <w:r>
        <w:rPr>
          <w:sz w:val="24"/>
          <w:szCs w:val="24"/>
          <w:b/>
          <w:bCs/>
          <w:spacing w:val="6"/>
        </w:rPr>
        <w:t>如果“程序2”未能解决问题，执行</w:t>
      </w:r>
      <w:r>
        <w:rPr>
          <w:sz w:val="24"/>
          <w:szCs w:val="24"/>
          <w:spacing w:val="6"/>
        </w:rPr>
        <w:t xml:space="preserve"> </w:t>
      </w:r>
      <w:r>
        <w:rPr>
          <w:rFonts w:ascii="Arial" w:hAnsi="Arial" w:eastAsia="Arial" w:cs="Arial"/>
          <w:sz w:val="24"/>
          <w:szCs w:val="24"/>
          <w:b/>
          <w:bCs/>
        </w:rPr>
        <w:t>SP</w:t>
      </w:r>
      <w:r>
        <w:rPr>
          <w:rFonts w:ascii="Arial" w:hAnsi="Arial" w:eastAsia="Arial" w:cs="Arial"/>
          <w:sz w:val="24"/>
          <w:szCs w:val="24"/>
          <w:b/>
          <w:bCs/>
          <w:spacing w:val="6"/>
        </w:rPr>
        <w:t>5832001(</w:t>
      </w:r>
      <w:r>
        <w:rPr>
          <w:rFonts w:ascii="Arial" w:hAnsi="Arial" w:eastAsia="Arial" w:cs="Arial"/>
          <w:sz w:val="24"/>
          <w:szCs w:val="24"/>
          <w:b/>
          <w:bCs/>
        </w:rPr>
        <w:t>HDD</w:t>
      </w:r>
      <w:r>
        <w:rPr>
          <w:rFonts w:ascii="Arial" w:hAnsi="Arial" w:eastAsia="Arial" w:cs="Arial"/>
          <w:sz w:val="24"/>
          <w:szCs w:val="24"/>
          <w:b/>
          <w:bCs/>
          <w:spacing w:val="6"/>
        </w:rPr>
        <w:t xml:space="preserve">         </w:t>
      </w:r>
      <w:r>
        <w:rPr>
          <w:sz w:val="24"/>
          <w:szCs w:val="24"/>
          <w:b/>
          <w:bCs/>
          <w:spacing w:val="6"/>
        </w:rPr>
        <w:t>格式化-全部),</w:t>
      </w:r>
      <w:r>
        <w:rPr>
          <w:sz w:val="24"/>
          <w:szCs w:val="24"/>
          <w:b/>
          <w:bCs/>
          <w:spacing w:val="5"/>
        </w:rPr>
        <w:t>然后关闭并</w:t>
      </w:r>
      <w:r>
        <w:rPr>
          <w:sz w:val="24"/>
          <w:szCs w:val="24"/>
          <w:spacing w:val="5"/>
        </w:rPr>
        <w:t>重</w:t>
      </w:r>
      <w:r>
        <w:rPr>
          <w:sz w:val="24"/>
          <w:szCs w:val="24"/>
        </w:rPr>
        <w:t xml:space="preserve"> </w:t>
      </w:r>
      <w:r>
        <w:rPr>
          <w:sz w:val="24"/>
          <w:szCs w:val="24"/>
          <w:b/>
          <w:bCs/>
          <w:spacing w:val="-16"/>
        </w:rPr>
        <w:t>新开启机器。</w:t>
      </w:r>
    </w:p>
    <w:p>
      <w:pPr>
        <w:pStyle w:val="BodyText"/>
        <w:ind w:left="1299" w:right="301"/>
        <w:spacing w:before="111" w:line="234" w:lineRule="auto"/>
        <w:rPr>
          <w:sz w:val="24"/>
          <w:szCs w:val="24"/>
        </w:rPr>
      </w:pPr>
      <w:r>
        <w:rPr>
          <w:sz w:val="24"/>
          <w:szCs w:val="24"/>
          <w:spacing w:val="-5"/>
        </w:rPr>
        <w:t>执行</w:t>
      </w:r>
      <w:r>
        <w:rPr>
          <w:sz w:val="24"/>
          <w:szCs w:val="24"/>
          <w:spacing w:val="-5"/>
        </w:rPr>
        <w:t xml:space="preserve"> </w:t>
      </w:r>
      <w:r>
        <w:rPr>
          <w:rFonts w:ascii="Arial" w:hAnsi="Arial" w:eastAsia="Arial" w:cs="Arial"/>
          <w:sz w:val="24"/>
          <w:szCs w:val="24"/>
          <w:spacing w:val="-5"/>
        </w:rPr>
        <w:t>SP5832001     </w:t>
      </w:r>
      <w:r>
        <w:rPr>
          <w:sz w:val="24"/>
          <w:szCs w:val="24"/>
          <w:spacing w:val="-5"/>
        </w:rPr>
        <w:t>将删除硬盘上保存的所有文件和地</w:t>
      </w:r>
      <w:r>
        <w:rPr>
          <w:sz w:val="24"/>
          <w:szCs w:val="24"/>
          <w:spacing w:val="-6"/>
        </w:rPr>
        <w:t>址簿数据。执行此</w:t>
      </w:r>
      <w:r>
        <w:rPr>
          <w:sz w:val="24"/>
          <w:szCs w:val="24"/>
          <w:spacing w:val="-6"/>
        </w:rPr>
        <w:t xml:space="preserve"> </w:t>
      </w:r>
      <w:r>
        <w:rPr>
          <w:rFonts w:ascii="Arial" w:hAnsi="Arial" w:eastAsia="Arial" w:cs="Arial"/>
          <w:sz w:val="24"/>
          <w:szCs w:val="24"/>
          <w:spacing w:val="-6"/>
        </w:rPr>
        <w:t>SP</w:t>
      </w:r>
      <w:r>
        <w:rPr>
          <w:rFonts w:ascii="Arial" w:hAnsi="Arial" w:eastAsia="Arial" w:cs="Arial"/>
          <w:sz w:val="24"/>
          <w:szCs w:val="24"/>
          <w:spacing w:val="14"/>
        </w:rPr>
        <w:t xml:space="preserve">  </w:t>
      </w:r>
      <w:r>
        <w:rPr>
          <w:sz w:val="24"/>
          <w:szCs w:val="24"/>
          <w:spacing w:val="-6"/>
        </w:rPr>
        <w:t>代码之前，务</w:t>
      </w:r>
      <w:r>
        <w:rPr>
          <w:sz w:val="24"/>
          <w:szCs w:val="24"/>
        </w:rPr>
        <w:t xml:space="preserve"> </w:t>
      </w:r>
      <w:r>
        <w:rPr>
          <w:sz w:val="24"/>
          <w:szCs w:val="24"/>
          <w:spacing w:val="-13"/>
        </w:rPr>
        <w:t>必咨询客户。</w:t>
      </w:r>
    </w:p>
    <w:p>
      <w:pPr>
        <w:pStyle w:val="BodyText"/>
        <w:ind w:left="1302"/>
        <w:spacing w:before="128" w:line="222" w:lineRule="auto"/>
        <w:rPr>
          <w:sz w:val="21"/>
          <w:szCs w:val="21"/>
        </w:rPr>
      </w:pPr>
      <w:r>
        <w:rPr>
          <w:sz w:val="21"/>
          <w:szCs w:val="21"/>
          <w:b/>
          <w:bCs/>
          <w:spacing w:val="-10"/>
        </w:rPr>
        <w:t>恢</w:t>
      </w:r>
      <w:r>
        <w:rPr>
          <w:sz w:val="21"/>
          <w:szCs w:val="21"/>
          <w:spacing w:val="-26"/>
        </w:rPr>
        <w:t xml:space="preserve"> </w:t>
      </w:r>
      <w:r>
        <w:rPr>
          <w:sz w:val="21"/>
          <w:szCs w:val="21"/>
          <w:b/>
          <w:bCs/>
          <w:spacing w:val="-10"/>
        </w:rPr>
        <w:t>复</w:t>
      </w:r>
      <w:r>
        <w:rPr>
          <w:sz w:val="21"/>
          <w:szCs w:val="21"/>
          <w:spacing w:val="-32"/>
        </w:rPr>
        <w:t xml:space="preserve"> </w:t>
      </w:r>
      <w:r>
        <w:rPr>
          <w:sz w:val="21"/>
          <w:szCs w:val="21"/>
          <w:b/>
          <w:bCs/>
          <w:spacing w:val="-10"/>
        </w:rPr>
        <w:t>程</w:t>
      </w:r>
      <w:r>
        <w:rPr>
          <w:sz w:val="21"/>
          <w:szCs w:val="21"/>
          <w:spacing w:val="-32"/>
        </w:rPr>
        <w:t xml:space="preserve"> </w:t>
      </w:r>
      <w:r>
        <w:rPr>
          <w:sz w:val="21"/>
          <w:szCs w:val="21"/>
          <w:b/>
          <w:bCs/>
          <w:spacing w:val="-10"/>
        </w:rPr>
        <w:t>序</w:t>
      </w:r>
      <w:r>
        <w:rPr>
          <w:sz w:val="21"/>
          <w:szCs w:val="21"/>
          <w:spacing w:val="-37"/>
        </w:rPr>
        <w:t xml:space="preserve"> </w:t>
      </w:r>
      <w:r>
        <w:rPr>
          <w:sz w:val="21"/>
          <w:szCs w:val="21"/>
          <w:b/>
          <w:bCs/>
          <w:spacing w:val="-10"/>
        </w:rPr>
        <w:t>4</w:t>
      </w:r>
    </w:p>
    <w:p>
      <w:pPr>
        <w:pStyle w:val="BodyText"/>
        <w:ind w:left="1303"/>
        <w:spacing w:before="127" w:line="213" w:lineRule="auto"/>
        <w:rPr>
          <w:rFonts w:ascii="SimSun" w:hAnsi="SimSun" w:eastAsia="SimSun" w:cs="SimSun"/>
          <w:sz w:val="24"/>
          <w:szCs w:val="24"/>
        </w:rPr>
      </w:pPr>
      <w:r>
        <w:rPr>
          <w:sz w:val="24"/>
          <w:szCs w:val="24"/>
          <w:b/>
          <w:bCs/>
          <w:spacing w:val="3"/>
        </w:rPr>
        <w:t>如果“恢复程序1</w:t>
      </w:r>
      <w:r>
        <w:rPr>
          <w:sz w:val="24"/>
          <w:szCs w:val="24"/>
          <w:spacing w:val="3"/>
        </w:rPr>
        <w:t xml:space="preserve"> </w:t>
      </w:r>
      <w:r>
        <w:rPr>
          <w:sz w:val="24"/>
          <w:szCs w:val="24"/>
          <w:b/>
          <w:bCs/>
          <w:spacing w:val="3"/>
        </w:rPr>
        <w:t>至3”未能解决问题，更换</w:t>
      </w:r>
      <w:r>
        <w:rPr>
          <w:sz w:val="24"/>
          <w:szCs w:val="24"/>
          <w:spacing w:val="3"/>
        </w:rPr>
        <w:t xml:space="preserve"> </w:t>
      </w:r>
      <w:r>
        <w:rPr>
          <w:rFonts w:ascii="Arial" w:hAnsi="Arial" w:eastAsia="Arial" w:cs="Arial"/>
          <w:sz w:val="24"/>
          <w:szCs w:val="24"/>
          <w:b/>
          <w:bCs/>
        </w:rPr>
        <w:t>HDD</w:t>
      </w:r>
      <w:r>
        <w:rPr>
          <w:rFonts w:ascii="SimSun" w:hAnsi="SimSun" w:eastAsia="SimSun" w:cs="SimSun"/>
          <w:sz w:val="24"/>
          <w:szCs w:val="24"/>
          <w:b/>
          <w:bCs/>
          <w:spacing w:val="3"/>
        </w:rPr>
        <w:t>。</w:t>
      </w:r>
    </w:p>
    <w:p>
      <w:pPr>
        <w:spacing w:line="213" w:lineRule="auto"/>
        <w:sectPr>
          <w:headerReference w:type="default" r:id="rId475"/>
          <w:footerReference w:type="default" r:id="rId476"/>
          <w:pgSz w:w="11900" w:h="16840"/>
          <w:pgMar w:top="1444" w:right="799" w:bottom="816" w:left="9" w:header="1002" w:footer="627" w:gutter="0"/>
        </w:sectPr>
        <w:rPr>
          <w:rFonts w:ascii="SimSun" w:hAnsi="SimSun" w:eastAsia="SimSun" w:cs="SimSun"/>
          <w:sz w:val="24"/>
          <w:szCs w:val="24"/>
        </w:rPr>
      </w:pPr>
    </w:p>
    <w:p>
      <w:pPr>
        <w:spacing w:before="56"/>
        <w:rPr/>
      </w:pPr>
      <w:r>
        <w:pict>
          <v:shape id="_x0000_s364" style="position:absolute;margin-left:547.001pt;margin-top:197.003pt;mso-position-vertical-relative:page;mso-position-horizontal-relative:page;width:47.5pt;height:26.05pt;z-index:252899328;" o:allowincell="f" fillcolor="#6A6B6D" filled="true" stroked="false" type="#_x0000_t202">
            <v:fill on="true"/>
            <v:stroke on="false"/>
            <v:path/>
            <v:imagedata o:title=""/>
            <o:lock v:ext="edit" aspectratio="false"/>
            <v:textbox inset="0mm,0mm,0mm,0mm">
              <w:txbxContent>
                <w:p>
                  <w:pPr>
                    <w:ind w:left="240"/>
                    <w:spacing w:before="207"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2</w:t>
                  </w:r>
                </w:p>
              </w:txbxContent>
            </v:textbox>
          </v:shape>
        </w:pict>
      </w:r>
      <w:r/>
    </w:p>
    <w:p>
      <w:pPr>
        <w:spacing w:before="56"/>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03"/>
        <w:gridCol w:w="580"/>
        <w:gridCol w:w="7187"/>
      </w:tblGrid>
      <w:tr>
        <w:trPr>
          <w:trHeight w:val="504" w:hRule="atLeast"/>
        </w:trPr>
        <w:tc>
          <w:tcPr>
            <w:tcW w:w="1503" w:type="dxa"/>
            <w:vAlign w:val="top"/>
          </w:tcPr>
          <w:p>
            <w:pPr>
              <w:ind w:left="85"/>
              <w:spacing w:before="195" w:line="184" w:lineRule="auto"/>
              <w:rPr>
                <w:rFonts w:ascii="SimSun" w:hAnsi="SimSun" w:eastAsia="SimSun" w:cs="SimSun"/>
                <w:sz w:val="24"/>
                <w:szCs w:val="24"/>
              </w:rPr>
            </w:pPr>
            <w:r>
              <w:rPr>
                <w:rFonts w:ascii="SimSun" w:hAnsi="SimSun" w:eastAsia="SimSun" w:cs="SimSun"/>
                <w:sz w:val="24"/>
                <w:szCs w:val="24"/>
                <w:spacing w:val="-2"/>
              </w:rPr>
              <w:t>SC910</w:t>
            </w:r>
          </w:p>
        </w:tc>
        <w:tc>
          <w:tcPr>
            <w:tcW w:w="580" w:type="dxa"/>
            <w:vAlign w:val="top"/>
            <w:vMerge w:val="restart"/>
            <w:tcBorders>
              <w:bottom w:val="nil"/>
            </w:tcBorders>
          </w:tcPr>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9" w:lineRule="auto"/>
              <w:rPr>
                <w:rFonts w:ascii="Arial"/>
                <w:sz w:val="21"/>
              </w:rPr>
            </w:pPr>
            <w:r/>
          </w:p>
          <w:p>
            <w:pPr>
              <w:ind w:left="192"/>
              <w:spacing w:before="78" w:line="182" w:lineRule="auto"/>
              <w:rPr>
                <w:rFonts w:ascii="SimSun" w:hAnsi="SimSun" w:eastAsia="SimSun" w:cs="SimSun"/>
                <w:sz w:val="24"/>
                <w:szCs w:val="24"/>
              </w:rPr>
            </w:pPr>
            <w:r>
              <w:rPr>
                <w:rFonts w:ascii="SimSun" w:hAnsi="SimSun" w:eastAsia="SimSun" w:cs="SimSun"/>
                <w:sz w:val="24"/>
                <w:szCs w:val="24"/>
              </w:rPr>
              <w:t>B</w:t>
            </w:r>
          </w:p>
        </w:tc>
        <w:tc>
          <w:tcPr>
            <w:tcW w:w="7187" w:type="dxa"/>
            <w:vAlign w:val="top"/>
          </w:tcPr>
          <w:p>
            <w:pPr>
              <w:ind w:left="92"/>
              <w:spacing w:before="135" w:line="219" w:lineRule="auto"/>
              <w:rPr>
                <w:rFonts w:ascii="SimSun" w:hAnsi="SimSun" w:eastAsia="SimSun" w:cs="SimSun"/>
                <w:sz w:val="24"/>
                <w:szCs w:val="24"/>
              </w:rPr>
            </w:pPr>
            <w:r>
              <w:rPr>
                <w:rFonts w:ascii="SimSun" w:hAnsi="SimSun" w:eastAsia="SimSun" w:cs="SimSun"/>
                <w:sz w:val="24"/>
                <w:szCs w:val="24"/>
                <w:spacing w:val="3"/>
              </w:rPr>
              <w:t>外部控制器错误1</w:t>
            </w:r>
          </w:p>
        </w:tc>
      </w:tr>
      <w:tr>
        <w:trPr>
          <w:trHeight w:val="518" w:hRule="atLeast"/>
        </w:trPr>
        <w:tc>
          <w:tcPr>
            <w:tcW w:w="1503" w:type="dxa"/>
            <w:vAlign w:val="top"/>
          </w:tcPr>
          <w:p>
            <w:pPr>
              <w:ind w:left="85"/>
              <w:spacing w:before="201" w:line="184" w:lineRule="auto"/>
              <w:rPr>
                <w:rFonts w:ascii="SimSun" w:hAnsi="SimSun" w:eastAsia="SimSun" w:cs="SimSun"/>
                <w:sz w:val="24"/>
                <w:szCs w:val="24"/>
              </w:rPr>
            </w:pPr>
            <w:r>
              <w:rPr>
                <w:rFonts w:ascii="SimSun" w:hAnsi="SimSun" w:eastAsia="SimSun" w:cs="SimSun"/>
                <w:sz w:val="24"/>
                <w:szCs w:val="24"/>
                <w:spacing w:val="-2"/>
              </w:rPr>
              <w:t>SC911</w:t>
            </w:r>
          </w:p>
        </w:tc>
        <w:tc>
          <w:tcPr>
            <w:tcW w:w="580" w:type="dxa"/>
            <w:vAlign w:val="top"/>
            <w:vMerge w:val="continue"/>
            <w:tcBorders>
              <w:top w:val="nil"/>
              <w:bottom w:val="nil"/>
            </w:tcBorders>
          </w:tcPr>
          <w:p>
            <w:pPr>
              <w:rPr>
                <w:rFonts w:ascii="Arial"/>
                <w:sz w:val="21"/>
              </w:rPr>
            </w:pPr>
            <w:r/>
          </w:p>
        </w:tc>
        <w:tc>
          <w:tcPr>
            <w:tcW w:w="7187" w:type="dxa"/>
            <w:vAlign w:val="top"/>
          </w:tcPr>
          <w:p>
            <w:pPr>
              <w:ind w:left="92"/>
              <w:spacing w:before="141" w:line="219" w:lineRule="auto"/>
              <w:rPr>
                <w:rFonts w:ascii="SimSun" w:hAnsi="SimSun" w:eastAsia="SimSun" w:cs="SimSun"/>
                <w:sz w:val="24"/>
                <w:szCs w:val="24"/>
              </w:rPr>
            </w:pPr>
            <w:r>
              <w:rPr>
                <w:rFonts w:ascii="SimSun" w:hAnsi="SimSun" w:eastAsia="SimSun" w:cs="SimSun"/>
                <w:sz w:val="24"/>
                <w:szCs w:val="24"/>
                <w:spacing w:val="1"/>
              </w:rPr>
              <w:t>外部控制器错误2</w:t>
            </w:r>
          </w:p>
        </w:tc>
      </w:tr>
      <w:tr>
        <w:trPr>
          <w:trHeight w:val="509" w:hRule="atLeast"/>
        </w:trPr>
        <w:tc>
          <w:tcPr>
            <w:tcW w:w="1503" w:type="dxa"/>
            <w:vAlign w:val="top"/>
          </w:tcPr>
          <w:p>
            <w:pPr>
              <w:ind w:left="85"/>
              <w:spacing w:before="203" w:line="184" w:lineRule="auto"/>
              <w:rPr>
                <w:rFonts w:ascii="SimSun" w:hAnsi="SimSun" w:eastAsia="SimSun" w:cs="SimSun"/>
                <w:sz w:val="24"/>
                <w:szCs w:val="24"/>
              </w:rPr>
            </w:pPr>
            <w:r>
              <w:rPr>
                <w:rFonts w:ascii="SimSun" w:hAnsi="SimSun" w:eastAsia="SimSun" w:cs="SimSun"/>
                <w:sz w:val="24"/>
                <w:szCs w:val="24"/>
                <w:spacing w:val="-2"/>
              </w:rPr>
              <w:t>SC912</w:t>
            </w:r>
          </w:p>
        </w:tc>
        <w:tc>
          <w:tcPr>
            <w:tcW w:w="580" w:type="dxa"/>
            <w:vAlign w:val="top"/>
            <w:vMerge w:val="continue"/>
            <w:tcBorders>
              <w:top w:val="nil"/>
              <w:bottom w:val="nil"/>
            </w:tcBorders>
          </w:tcPr>
          <w:p>
            <w:pPr>
              <w:rPr>
                <w:rFonts w:ascii="Arial"/>
                <w:sz w:val="21"/>
              </w:rPr>
            </w:pPr>
            <w:r/>
          </w:p>
        </w:tc>
        <w:tc>
          <w:tcPr>
            <w:tcW w:w="7187" w:type="dxa"/>
            <w:vAlign w:val="top"/>
          </w:tcPr>
          <w:p>
            <w:pPr>
              <w:ind w:left="92"/>
              <w:spacing w:before="142" w:line="219" w:lineRule="auto"/>
              <w:rPr>
                <w:rFonts w:ascii="SimSun" w:hAnsi="SimSun" w:eastAsia="SimSun" w:cs="SimSun"/>
                <w:sz w:val="24"/>
                <w:szCs w:val="24"/>
              </w:rPr>
            </w:pPr>
            <w:r>
              <w:rPr>
                <w:rFonts w:ascii="SimSun" w:hAnsi="SimSun" w:eastAsia="SimSun" w:cs="SimSun"/>
                <w:sz w:val="24"/>
                <w:szCs w:val="24"/>
                <w:spacing w:val="1"/>
              </w:rPr>
              <w:t>外部控制器错误3</w:t>
            </w:r>
          </w:p>
        </w:tc>
      </w:tr>
      <w:tr>
        <w:trPr>
          <w:trHeight w:val="489" w:hRule="atLeast"/>
        </w:trPr>
        <w:tc>
          <w:tcPr>
            <w:tcW w:w="1503" w:type="dxa"/>
            <w:vAlign w:val="top"/>
          </w:tcPr>
          <w:p>
            <w:pPr>
              <w:ind w:left="85"/>
              <w:spacing w:before="194" w:line="184" w:lineRule="auto"/>
              <w:rPr>
                <w:rFonts w:ascii="SimSun" w:hAnsi="SimSun" w:eastAsia="SimSun" w:cs="SimSun"/>
                <w:sz w:val="24"/>
                <w:szCs w:val="24"/>
              </w:rPr>
            </w:pPr>
            <w:r>
              <w:rPr>
                <w:rFonts w:ascii="SimSun" w:hAnsi="SimSun" w:eastAsia="SimSun" w:cs="SimSun"/>
                <w:sz w:val="24"/>
                <w:szCs w:val="24"/>
                <w:spacing w:val="-2"/>
              </w:rPr>
              <w:t>SC913</w:t>
            </w:r>
          </w:p>
        </w:tc>
        <w:tc>
          <w:tcPr>
            <w:tcW w:w="580" w:type="dxa"/>
            <w:vAlign w:val="top"/>
            <w:vMerge w:val="continue"/>
            <w:tcBorders>
              <w:top w:val="nil"/>
              <w:bottom w:val="nil"/>
            </w:tcBorders>
          </w:tcPr>
          <w:p>
            <w:pPr>
              <w:rPr>
                <w:rFonts w:ascii="Arial"/>
                <w:sz w:val="21"/>
              </w:rPr>
            </w:pPr>
            <w:r/>
          </w:p>
        </w:tc>
        <w:tc>
          <w:tcPr>
            <w:tcW w:w="7187" w:type="dxa"/>
            <w:vAlign w:val="top"/>
          </w:tcPr>
          <w:p>
            <w:pPr>
              <w:ind w:left="92"/>
              <w:spacing w:before="134" w:line="219" w:lineRule="auto"/>
              <w:rPr>
                <w:rFonts w:ascii="SimSun" w:hAnsi="SimSun" w:eastAsia="SimSun" w:cs="SimSun"/>
                <w:sz w:val="24"/>
                <w:szCs w:val="24"/>
              </w:rPr>
            </w:pPr>
            <w:r>
              <w:rPr>
                <w:rFonts w:ascii="SimSun" w:hAnsi="SimSun" w:eastAsia="SimSun" w:cs="SimSun"/>
                <w:sz w:val="24"/>
                <w:szCs w:val="24"/>
                <w:spacing w:val="1"/>
              </w:rPr>
              <w:t>外部控制器错误4</w:t>
            </w:r>
          </w:p>
        </w:tc>
      </w:tr>
      <w:tr>
        <w:trPr>
          <w:trHeight w:val="518" w:hRule="atLeast"/>
        </w:trPr>
        <w:tc>
          <w:tcPr>
            <w:tcW w:w="1503" w:type="dxa"/>
            <w:vAlign w:val="top"/>
          </w:tcPr>
          <w:p>
            <w:pPr>
              <w:ind w:left="85"/>
              <w:spacing w:before="205" w:line="184" w:lineRule="auto"/>
              <w:rPr>
                <w:rFonts w:ascii="SimSun" w:hAnsi="SimSun" w:eastAsia="SimSun" w:cs="SimSun"/>
                <w:sz w:val="24"/>
                <w:szCs w:val="24"/>
              </w:rPr>
            </w:pPr>
            <w:r>
              <w:rPr>
                <w:rFonts w:ascii="SimSun" w:hAnsi="SimSun" w:eastAsia="SimSun" w:cs="SimSun"/>
                <w:sz w:val="24"/>
                <w:szCs w:val="24"/>
                <w:spacing w:val="-2"/>
              </w:rPr>
              <w:t>SC914</w:t>
            </w:r>
          </w:p>
        </w:tc>
        <w:tc>
          <w:tcPr>
            <w:tcW w:w="580" w:type="dxa"/>
            <w:vAlign w:val="top"/>
            <w:vMerge w:val="continue"/>
            <w:tcBorders>
              <w:top w:val="nil"/>
              <w:bottom w:val="nil"/>
            </w:tcBorders>
          </w:tcPr>
          <w:p>
            <w:pPr>
              <w:rPr>
                <w:rFonts w:ascii="Arial"/>
                <w:sz w:val="21"/>
              </w:rPr>
            </w:pPr>
            <w:r/>
          </w:p>
        </w:tc>
        <w:tc>
          <w:tcPr>
            <w:tcW w:w="7187" w:type="dxa"/>
            <w:vAlign w:val="top"/>
          </w:tcPr>
          <w:p>
            <w:pPr>
              <w:ind w:left="92"/>
              <w:spacing w:before="144" w:line="219" w:lineRule="auto"/>
              <w:rPr>
                <w:rFonts w:ascii="SimSun" w:hAnsi="SimSun" w:eastAsia="SimSun" w:cs="SimSun"/>
                <w:sz w:val="24"/>
                <w:szCs w:val="24"/>
              </w:rPr>
            </w:pPr>
            <w:r>
              <w:rPr>
                <w:rFonts w:ascii="SimSun" w:hAnsi="SimSun" w:eastAsia="SimSun" w:cs="SimSun"/>
                <w:sz w:val="24"/>
                <w:szCs w:val="24"/>
                <w:spacing w:val="1"/>
              </w:rPr>
              <w:t>外部控制器错误5</w:t>
            </w:r>
          </w:p>
        </w:tc>
      </w:tr>
      <w:tr>
        <w:trPr>
          <w:trHeight w:val="509" w:hRule="atLeast"/>
        </w:trPr>
        <w:tc>
          <w:tcPr>
            <w:tcW w:w="1503" w:type="dxa"/>
            <w:vAlign w:val="top"/>
            <w:vMerge w:val="restart"/>
            <w:tcBorders>
              <w:bottom w:val="nil"/>
            </w:tcBorders>
          </w:tcPr>
          <w:p>
            <w:pPr>
              <w:rPr>
                <w:rFonts w:ascii="Arial"/>
                <w:sz w:val="21"/>
              </w:rPr>
            </w:pPr>
            <w:r/>
          </w:p>
        </w:tc>
        <w:tc>
          <w:tcPr>
            <w:tcW w:w="580" w:type="dxa"/>
            <w:vAlign w:val="top"/>
            <w:vMerge w:val="continue"/>
            <w:tcBorders>
              <w:top w:val="nil"/>
              <w:bottom w:val="nil"/>
            </w:tcBorders>
          </w:tcPr>
          <w:p>
            <w:pPr>
              <w:rPr>
                <w:rFonts w:ascii="Arial"/>
                <w:sz w:val="21"/>
              </w:rPr>
            </w:pPr>
            <w:r/>
          </w:p>
        </w:tc>
        <w:tc>
          <w:tcPr>
            <w:tcW w:w="7187" w:type="dxa"/>
            <w:vAlign w:val="top"/>
          </w:tcPr>
          <w:p>
            <w:pPr>
              <w:ind w:left="92"/>
              <w:spacing w:before="145" w:line="219" w:lineRule="auto"/>
              <w:rPr>
                <w:rFonts w:ascii="SimSun" w:hAnsi="SimSun" w:eastAsia="SimSun" w:cs="SimSun"/>
                <w:sz w:val="24"/>
                <w:szCs w:val="24"/>
              </w:rPr>
            </w:pPr>
            <w:r>
              <w:rPr>
                <w:rFonts w:ascii="SimSun" w:hAnsi="SimSun" w:eastAsia="SimSun" w:cs="SimSun"/>
                <w:sz w:val="24"/>
                <w:szCs w:val="24"/>
              </w:rPr>
              <w:t>外部控制器针对错误向机器报警。</w:t>
            </w:r>
          </w:p>
        </w:tc>
      </w:tr>
      <w:tr>
        <w:trPr>
          <w:trHeight w:val="513" w:hRule="atLeast"/>
        </w:trPr>
        <w:tc>
          <w:tcPr>
            <w:tcW w:w="1503" w:type="dxa"/>
            <w:vAlign w:val="top"/>
            <w:vMerge w:val="continue"/>
            <w:tcBorders>
              <w:top w:val="nil"/>
            </w:tcBorders>
          </w:tcPr>
          <w:p>
            <w:pPr>
              <w:rPr>
                <w:rFonts w:ascii="Arial"/>
                <w:sz w:val="21"/>
              </w:rPr>
            </w:pPr>
            <w:r/>
          </w:p>
        </w:tc>
        <w:tc>
          <w:tcPr>
            <w:tcW w:w="580" w:type="dxa"/>
            <w:vAlign w:val="top"/>
            <w:vMerge w:val="continue"/>
            <w:tcBorders>
              <w:top w:val="nil"/>
            </w:tcBorders>
          </w:tcPr>
          <w:p>
            <w:pPr>
              <w:rPr>
                <w:rFonts w:ascii="Arial"/>
                <w:sz w:val="21"/>
              </w:rPr>
            </w:pPr>
            <w:r/>
          </w:p>
        </w:tc>
        <w:tc>
          <w:tcPr>
            <w:tcW w:w="7187" w:type="dxa"/>
            <w:vAlign w:val="top"/>
          </w:tcPr>
          <w:p>
            <w:pPr>
              <w:ind w:left="92"/>
              <w:spacing w:before="146" w:line="219" w:lineRule="auto"/>
              <w:rPr>
                <w:rFonts w:ascii="SimSun" w:hAnsi="SimSun" w:eastAsia="SimSun" w:cs="SimSun"/>
                <w:sz w:val="24"/>
                <w:szCs w:val="24"/>
              </w:rPr>
            </w:pPr>
            <w:r>
              <w:rPr>
                <w:rFonts w:ascii="SimSun" w:hAnsi="SimSun" w:eastAsia="SimSun" w:cs="SimSun"/>
                <w:sz w:val="24"/>
                <w:szCs w:val="24"/>
              </w:rPr>
              <w:t>·有关更多信息，请参见外部控制器的说明书。</w:t>
            </w:r>
          </w:p>
        </w:tc>
      </w:tr>
    </w:tbl>
    <w:p>
      <w:pPr>
        <w:spacing w:before="28"/>
        <w:rPr/>
      </w:pPr>
      <w:r/>
    </w:p>
    <w:tbl>
      <w:tblPr>
        <w:tblStyle w:val="TableNormal"/>
        <w:tblW w:w="928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34"/>
        <w:gridCol w:w="569"/>
        <w:gridCol w:w="7177"/>
      </w:tblGrid>
      <w:tr>
        <w:trPr>
          <w:trHeight w:val="512" w:hRule="atLeast"/>
        </w:trPr>
        <w:tc>
          <w:tcPr>
            <w:tcW w:w="1534" w:type="dxa"/>
            <w:vAlign w:val="top"/>
            <w:vMerge w:val="restart"/>
            <w:tcBorders>
              <w:bottom w:val="nil"/>
            </w:tcBorders>
          </w:tcPr>
          <w:p>
            <w:pPr>
              <w:spacing w:line="297" w:lineRule="auto"/>
              <w:rPr>
                <w:rFonts w:ascii="Arial"/>
                <w:sz w:val="21"/>
              </w:rPr>
            </w:pPr>
            <w:r/>
          </w:p>
          <w:p>
            <w:pPr>
              <w:spacing w:line="297" w:lineRule="auto"/>
              <w:rPr>
                <w:rFonts w:ascii="Arial"/>
                <w:sz w:val="21"/>
              </w:rPr>
            </w:pPr>
            <w:r/>
          </w:p>
          <w:p>
            <w:pPr>
              <w:spacing w:line="298" w:lineRule="auto"/>
              <w:rPr>
                <w:rFonts w:ascii="Arial"/>
                <w:sz w:val="21"/>
              </w:rPr>
            </w:pPr>
            <w:r/>
          </w:p>
          <w:p>
            <w:pPr>
              <w:ind w:left="85"/>
              <w:spacing w:before="78" w:line="184" w:lineRule="auto"/>
              <w:rPr>
                <w:rFonts w:ascii="SimSun" w:hAnsi="SimSun" w:eastAsia="SimSun" w:cs="SimSun"/>
                <w:sz w:val="24"/>
                <w:szCs w:val="24"/>
              </w:rPr>
            </w:pPr>
            <w:r>
              <w:rPr>
                <w:rFonts w:ascii="SimSun" w:hAnsi="SimSun" w:eastAsia="SimSun" w:cs="SimSun"/>
                <w:sz w:val="24"/>
                <w:szCs w:val="24"/>
                <w:spacing w:val="-2"/>
              </w:rPr>
              <w:t>SC915</w:t>
            </w:r>
          </w:p>
        </w:tc>
        <w:tc>
          <w:tcPr>
            <w:tcW w:w="569" w:type="dxa"/>
            <w:vAlign w:val="top"/>
            <w:vMerge w:val="restart"/>
            <w:tcBorders>
              <w:bottom w:val="nil"/>
            </w:tcBorders>
          </w:tcPr>
          <w:p>
            <w:pPr>
              <w:spacing w:line="297" w:lineRule="auto"/>
              <w:rPr>
                <w:rFonts w:ascii="Arial"/>
                <w:sz w:val="21"/>
              </w:rPr>
            </w:pPr>
            <w:r/>
          </w:p>
          <w:p>
            <w:pPr>
              <w:spacing w:line="297" w:lineRule="auto"/>
              <w:rPr>
                <w:rFonts w:ascii="Arial"/>
                <w:sz w:val="21"/>
              </w:rPr>
            </w:pPr>
            <w:r/>
          </w:p>
          <w:p>
            <w:pPr>
              <w:spacing w:line="297" w:lineRule="auto"/>
              <w:rPr>
                <w:rFonts w:ascii="Arial"/>
                <w:sz w:val="21"/>
              </w:rPr>
            </w:pPr>
            <w:r/>
          </w:p>
          <w:p>
            <w:pPr>
              <w:ind w:left="181"/>
              <w:spacing w:before="78" w:line="184" w:lineRule="auto"/>
              <w:rPr>
                <w:rFonts w:ascii="SimSun" w:hAnsi="SimSun" w:eastAsia="SimSun" w:cs="SimSun"/>
                <w:sz w:val="24"/>
                <w:szCs w:val="24"/>
              </w:rPr>
            </w:pPr>
            <w:r>
              <w:rPr>
                <w:rFonts w:ascii="SimSun" w:hAnsi="SimSun" w:eastAsia="SimSun" w:cs="SimSun"/>
                <w:sz w:val="24"/>
                <w:szCs w:val="24"/>
              </w:rPr>
              <w:t>A</w:t>
            </w:r>
          </w:p>
        </w:tc>
        <w:tc>
          <w:tcPr>
            <w:tcW w:w="7177" w:type="dxa"/>
            <w:vAlign w:val="top"/>
          </w:tcPr>
          <w:p>
            <w:pPr>
              <w:ind w:left="332"/>
              <w:spacing w:before="144" w:line="219" w:lineRule="auto"/>
              <w:rPr>
                <w:rFonts w:ascii="SimSun" w:hAnsi="SimSun" w:eastAsia="SimSun" w:cs="SimSun"/>
                <w:sz w:val="24"/>
                <w:szCs w:val="24"/>
              </w:rPr>
            </w:pPr>
            <w:r>
              <w:rPr>
                <w:rFonts w:ascii="SimSun" w:hAnsi="SimSun" w:eastAsia="SimSun" w:cs="SimSun"/>
                <w:sz w:val="24"/>
                <w:szCs w:val="24"/>
                <w:spacing w:val="1"/>
              </w:rPr>
              <w:t>外部控制器错误6</w:t>
            </w:r>
          </w:p>
        </w:tc>
      </w:tr>
      <w:tr>
        <w:trPr>
          <w:trHeight w:val="507" w:hRule="atLeast"/>
        </w:trPr>
        <w:tc>
          <w:tcPr>
            <w:tcW w:w="1534" w:type="dxa"/>
            <w:vAlign w:val="top"/>
            <w:vMerge w:val="continue"/>
            <w:tcBorders>
              <w:top w:val="nil"/>
              <w:bottom w:val="nil"/>
            </w:tcBorders>
          </w:tcPr>
          <w:p>
            <w:pPr>
              <w:rPr>
                <w:rFonts w:ascii="Arial"/>
                <w:sz w:val="21"/>
              </w:rPr>
            </w:pPr>
            <w:r/>
          </w:p>
        </w:tc>
        <w:tc>
          <w:tcPr>
            <w:tcW w:w="569" w:type="dxa"/>
            <w:vAlign w:val="top"/>
            <w:vMerge w:val="continue"/>
            <w:tcBorders>
              <w:top w:val="nil"/>
              <w:bottom w:val="nil"/>
            </w:tcBorders>
          </w:tcPr>
          <w:p>
            <w:pPr>
              <w:rPr>
                <w:rFonts w:ascii="Arial"/>
                <w:sz w:val="21"/>
              </w:rPr>
            </w:pPr>
            <w:r/>
          </w:p>
        </w:tc>
        <w:tc>
          <w:tcPr>
            <w:tcW w:w="7177" w:type="dxa"/>
            <w:vAlign w:val="top"/>
          </w:tcPr>
          <w:p>
            <w:pPr>
              <w:ind w:left="332"/>
              <w:spacing w:before="134" w:line="214" w:lineRule="auto"/>
              <w:rPr>
                <w:rFonts w:ascii="SimSun" w:hAnsi="SimSun" w:eastAsia="SimSun" w:cs="SimSun"/>
                <w:sz w:val="24"/>
                <w:szCs w:val="24"/>
              </w:rPr>
            </w:pPr>
            <w:r>
              <w:rPr>
                <w:rFonts w:ascii="SimSun" w:hAnsi="SimSun" w:eastAsia="SimSun" w:cs="SimSun"/>
                <w:sz w:val="24"/>
                <w:szCs w:val="24"/>
                <w:spacing w:val="-1"/>
              </w:rPr>
              <w:t>Egret板错误</w:t>
            </w:r>
          </w:p>
        </w:tc>
      </w:tr>
      <w:tr>
        <w:trPr>
          <w:trHeight w:val="498" w:hRule="atLeast"/>
        </w:trPr>
        <w:tc>
          <w:tcPr>
            <w:tcW w:w="1534" w:type="dxa"/>
            <w:vAlign w:val="top"/>
            <w:vMerge w:val="continue"/>
            <w:tcBorders>
              <w:top w:val="nil"/>
              <w:bottom w:val="nil"/>
            </w:tcBorders>
          </w:tcPr>
          <w:p>
            <w:pPr>
              <w:rPr>
                <w:rFonts w:ascii="Arial"/>
                <w:sz w:val="21"/>
              </w:rPr>
            </w:pPr>
            <w:r/>
          </w:p>
        </w:tc>
        <w:tc>
          <w:tcPr>
            <w:tcW w:w="569" w:type="dxa"/>
            <w:vAlign w:val="top"/>
            <w:vMerge w:val="continue"/>
            <w:tcBorders>
              <w:top w:val="nil"/>
              <w:bottom w:val="nil"/>
            </w:tcBorders>
          </w:tcPr>
          <w:p>
            <w:pPr>
              <w:rPr>
                <w:rFonts w:ascii="Arial"/>
                <w:sz w:val="21"/>
              </w:rPr>
            </w:pPr>
            <w:r/>
          </w:p>
        </w:tc>
        <w:tc>
          <w:tcPr>
            <w:tcW w:w="7177" w:type="dxa"/>
            <w:vAlign w:val="top"/>
          </w:tcPr>
          <w:p>
            <w:pPr>
              <w:ind w:left="332"/>
              <w:spacing w:before="134"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90"/>
              </w:rPr>
              <w:t xml:space="preserve"> </w:t>
            </w:r>
            <w:r>
              <w:rPr>
                <w:rFonts w:ascii="SimSun" w:hAnsi="SimSun" w:eastAsia="SimSun" w:cs="SimSun"/>
                <w:sz w:val="24"/>
                <w:szCs w:val="24"/>
                <w:spacing w:val="-2"/>
              </w:rPr>
              <w:t>外部控制器针对错误向机器报警。</w:t>
            </w:r>
          </w:p>
        </w:tc>
      </w:tr>
      <w:tr>
        <w:trPr>
          <w:trHeight w:val="512" w:hRule="atLeast"/>
        </w:trPr>
        <w:tc>
          <w:tcPr>
            <w:tcW w:w="1534" w:type="dxa"/>
            <w:vAlign w:val="top"/>
            <w:vMerge w:val="continue"/>
            <w:tcBorders>
              <w:top w:val="nil"/>
            </w:tcBorders>
          </w:tcPr>
          <w:p>
            <w:pPr>
              <w:rPr>
                <w:rFonts w:ascii="Arial"/>
                <w:sz w:val="21"/>
              </w:rPr>
            </w:pPr>
            <w:r/>
          </w:p>
        </w:tc>
        <w:tc>
          <w:tcPr>
            <w:tcW w:w="569" w:type="dxa"/>
            <w:vAlign w:val="top"/>
            <w:vMerge w:val="continue"/>
            <w:tcBorders>
              <w:top w:val="nil"/>
            </w:tcBorders>
          </w:tcPr>
          <w:p>
            <w:pPr>
              <w:rPr>
                <w:rFonts w:ascii="Arial"/>
                <w:sz w:val="21"/>
              </w:rPr>
            </w:pPr>
            <w:r/>
          </w:p>
        </w:tc>
        <w:tc>
          <w:tcPr>
            <w:tcW w:w="7177" w:type="dxa"/>
            <w:vAlign w:val="top"/>
          </w:tcPr>
          <w:p>
            <w:pPr>
              <w:ind w:left="332"/>
              <w:spacing w:before="139" w:line="214"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95"/>
              </w:rPr>
              <w:t xml:space="preserve"> </w:t>
            </w:r>
            <w:r>
              <w:rPr>
                <w:rFonts w:ascii="SimSun" w:hAnsi="SimSun" w:eastAsia="SimSun" w:cs="SimSun"/>
                <w:sz w:val="24"/>
                <w:szCs w:val="24"/>
                <w:spacing w:val="-2"/>
              </w:rPr>
              <w:t>更换Egret控制器板。</w:t>
            </w:r>
          </w:p>
        </w:tc>
      </w:tr>
    </w:tbl>
    <w:p>
      <w:pPr>
        <w:spacing w:before="3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84"/>
        <w:gridCol w:w="579"/>
        <w:gridCol w:w="6193"/>
        <w:gridCol w:w="1004"/>
      </w:tblGrid>
      <w:tr>
        <w:trPr>
          <w:trHeight w:val="493" w:hRule="atLeast"/>
        </w:trPr>
        <w:tc>
          <w:tcPr>
            <w:tcW w:w="1484" w:type="dxa"/>
            <w:vAlign w:val="top"/>
            <w:vMerge w:val="restart"/>
            <w:tcBorders>
              <w:bottom w:val="nil"/>
            </w:tcBorders>
          </w:tcPr>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ind w:left="65"/>
              <w:spacing w:before="78" w:line="184" w:lineRule="auto"/>
              <w:rPr>
                <w:rFonts w:ascii="SimSun" w:hAnsi="SimSun" w:eastAsia="SimSun" w:cs="SimSun"/>
                <w:sz w:val="24"/>
                <w:szCs w:val="24"/>
              </w:rPr>
            </w:pPr>
            <w:r>
              <w:rPr>
                <w:rFonts w:ascii="SimSun" w:hAnsi="SimSun" w:eastAsia="SimSun" w:cs="SimSun"/>
                <w:sz w:val="24"/>
                <w:szCs w:val="24"/>
                <w:spacing w:val="-2"/>
              </w:rPr>
              <w:t>SC919</w:t>
            </w:r>
          </w:p>
        </w:tc>
        <w:tc>
          <w:tcPr>
            <w:tcW w:w="579"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9" w:lineRule="auto"/>
              <w:rPr>
                <w:rFonts w:ascii="Arial"/>
                <w:sz w:val="21"/>
              </w:rPr>
            </w:pPr>
            <w:r/>
          </w:p>
          <w:p>
            <w:pPr>
              <w:ind w:left="91"/>
              <w:spacing w:before="78" w:line="182" w:lineRule="auto"/>
              <w:rPr>
                <w:rFonts w:ascii="SimSun" w:hAnsi="SimSun" w:eastAsia="SimSun" w:cs="SimSun"/>
                <w:sz w:val="24"/>
                <w:szCs w:val="24"/>
              </w:rPr>
            </w:pPr>
            <w:r>
              <w:rPr>
                <w:rFonts w:ascii="SimSun" w:hAnsi="SimSun" w:eastAsia="SimSun" w:cs="SimSun"/>
                <w:sz w:val="24"/>
                <w:szCs w:val="24"/>
              </w:rPr>
              <w:t>B</w:t>
            </w:r>
          </w:p>
        </w:tc>
        <w:tc>
          <w:tcPr>
            <w:tcW w:w="6193" w:type="dxa"/>
            <w:vAlign w:val="top"/>
          </w:tcPr>
          <w:p>
            <w:pPr>
              <w:ind w:left="92"/>
              <w:spacing w:before="135" w:line="219" w:lineRule="auto"/>
              <w:rPr>
                <w:rFonts w:ascii="SimSun" w:hAnsi="SimSun" w:eastAsia="SimSun" w:cs="SimSun"/>
                <w:sz w:val="24"/>
                <w:szCs w:val="24"/>
              </w:rPr>
            </w:pPr>
            <w:r>
              <w:rPr>
                <w:rFonts w:ascii="SimSun" w:hAnsi="SimSun" w:eastAsia="SimSun" w:cs="SimSun"/>
                <w:sz w:val="24"/>
                <w:szCs w:val="24"/>
                <w:spacing w:val="1"/>
              </w:rPr>
              <w:t>外部控制器错误6</w:t>
            </w:r>
          </w:p>
        </w:tc>
        <w:tc>
          <w:tcPr>
            <w:tcW w:w="1004" w:type="dxa"/>
            <w:vAlign w:val="top"/>
          </w:tcPr>
          <w:p>
            <w:pPr>
              <w:ind w:left="479"/>
              <w:spacing w:before="196" w:line="183" w:lineRule="auto"/>
              <w:rPr>
                <w:rFonts w:ascii="SimSun" w:hAnsi="SimSun" w:eastAsia="SimSun" w:cs="SimSun"/>
                <w:sz w:val="24"/>
                <w:szCs w:val="24"/>
              </w:rPr>
            </w:pPr>
            <w:r>
              <w:rPr>
                <w:rFonts w:ascii="SimSun" w:hAnsi="SimSun" w:eastAsia="SimSun" w:cs="SimSun"/>
                <w:sz w:val="24"/>
                <w:szCs w:val="24"/>
                <w:spacing w:val="-2"/>
              </w:rPr>
              <w:t>GW</w:t>
            </w:r>
          </w:p>
        </w:tc>
      </w:tr>
      <w:tr>
        <w:trPr>
          <w:trHeight w:val="1127" w:hRule="atLeast"/>
        </w:trPr>
        <w:tc>
          <w:tcPr>
            <w:tcW w:w="1484" w:type="dxa"/>
            <w:vAlign w:val="top"/>
            <w:vMerge w:val="continue"/>
            <w:tcBorders>
              <w:top w:val="nil"/>
              <w:bottom w:val="nil"/>
            </w:tcBorders>
          </w:tcPr>
          <w:p>
            <w:pPr>
              <w:rPr>
                <w:rFonts w:ascii="Arial"/>
                <w:sz w:val="21"/>
              </w:rPr>
            </w:pPr>
            <w:r/>
          </w:p>
        </w:tc>
        <w:tc>
          <w:tcPr>
            <w:tcW w:w="579" w:type="dxa"/>
            <w:vAlign w:val="top"/>
            <w:vMerge w:val="continue"/>
            <w:tcBorders>
              <w:top w:val="nil"/>
              <w:bottom w:val="nil"/>
            </w:tcBorders>
          </w:tcPr>
          <w:p>
            <w:pPr>
              <w:rPr>
                <w:rFonts w:ascii="Arial"/>
                <w:sz w:val="21"/>
              </w:rPr>
            </w:pPr>
            <w:r/>
          </w:p>
        </w:tc>
        <w:tc>
          <w:tcPr>
            <w:tcW w:w="7197" w:type="dxa"/>
            <w:vAlign w:val="top"/>
            <w:gridSpan w:val="2"/>
          </w:tcPr>
          <w:p>
            <w:pPr>
              <w:ind w:left="322"/>
              <w:spacing w:before="152" w:line="219" w:lineRule="auto"/>
              <w:rPr>
                <w:rFonts w:ascii="SimSun" w:hAnsi="SimSun" w:eastAsia="SimSun" w:cs="SimSun"/>
                <w:sz w:val="24"/>
                <w:szCs w:val="24"/>
              </w:rPr>
            </w:pPr>
            <w:r>
              <w:rPr>
                <w:rFonts w:ascii="SimSun" w:hAnsi="SimSun" w:eastAsia="SimSun" w:cs="SimSun"/>
                <w:sz w:val="24"/>
                <w:szCs w:val="24"/>
              </w:rPr>
              <w:t>EAC(外部应用转换器)这一转换模块正常</w:t>
            </w:r>
            <w:r>
              <w:rPr>
                <w:rFonts w:ascii="SimSun" w:hAnsi="SimSun" w:eastAsia="SimSun" w:cs="SimSun"/>
                <w:sz w:val="24"/>
                <w:szCs w:val="24"/>
                <w:spacing w:val="-1"/>
              </w:rPr>
              <w:t>运行时，检测到从</w:t>
            </w:r>
          </w:p>
          <w:p>
            <w:pPr>
              <w:ind w:left="322" w:right="150"/>
              <w:spacing w:before="43" w:line="218" w:lineRule="auto"/>
              <w:rPr>
                <w:rFonts w:ascii="SimSun" w:hAnsi="SimSun" w:eastAsia="SimSun" w:cs="SimSun"/>
                <w:sz w:val="24"/>
                <w:szCs w:val="24"/>
              </w:rPr>
            </w:pPr>
            <w:r>
              <w:rPr>
                <w:rFonts w:ascii="SimSun" w:hAnsi="SimSun" w:eastAsia="SimSun" w:cs="SimSun"/>
                <w:sz w:val="24"/>
                <w:szCs w:val="24"/>
              </w:rPr>
              <w:t>FLUTE串行驱动器接收到电源线中断信号或从其它站接</w:t>
            </w:r>
            <w:r>
              <w:rPr>
                <w:rFonts w:ascii="SimSun" w:hAnsi="SimSun" w:eastAsia="SimSun" w:cs="SimSun"/>
                <w:sz w:val="24"/>
                <w:szCs w:val="24"/>
                <w:spacing w:val="-1"/>
              </w:rPr>
              <w:t>收到BREAK</w:t>
            </w:r>
            <w:r>
              <w:rPr>
                <w:rFonts w:ascii="SimSun" w:hAnsi="SimSun" w:eastAsia="SimSun" w:cs="SimSun"/>
                <w:sz w:val="24"/>
                <w:szCs w:val="24"/>
              </w:rPr>
              <w:t xml:space="preserve"> </w:t>
            </w:r>
            <w:r>
              <w:rPr>
                <w:rFonts w:ascii="SimSun" w:hAnsi="SimSun" w:eastAsia="SimSun" w:cs="SimSun"/>
                <w:sz w:val="24"/>
                <w:szCs w:val="24"/>
              </w:rPr>
              <w:t>信号。</w:t>
            </w:r>
          </w:p>
        </w:tc>
      </w:tr>
      <w:tr>
        <w:trPr>
          <w:trHeight w:val="1316" w:hRule="atLeast"/>
        </w:trPr>
        <w:tc>
          <w:tcPr>
            <w:tcW w:w="1484" w:type="dxa"/>
            <w:vAlign w:val="top"/>
            <w:vMerge w:val="continue"/>
            <w:tcBorders>
              <w:top w:val="nil"/>
            </w:tcBorders>
          </w:tcPr>
          <w:p>
            <w:pPr>
              <w:rPr>
                <w:rFonts w:ascii="Arial"/>
                <w:sz w:val="21"/>
              </w:rPr>
            </w:pPr>
            <w:r/>
          </w:p>
        </w:tc>
        <w:tc>
          <w:tcPr>
            <w:tcW w:w="579" w:type="dxa"/>
            <w:vAlign w:val="top"/>
            <w:vMerge w:val="continue"/>
            <w:tcBorders>
              <w:top w:val="nil"/>
            </w:tcBorders>
          </w:tcPr>
          <w:p>
            <w:pPr>
              <w:rPr>
                <w:rFonts w:ascii="Arial"/>
                <w:sz w:val="21"/>
              </w:rPr>
            </w:pPr>
            <w:r/>
          </w:p>
        </w:tc>
        <w:tc>
          <w:tcPr>
            <w:tcW w:w="7197" w:type="dxa"/>
            <w:vAlign w:val="top"/>
            <w:gridSpan w:val="2"/>
          </w:tcPr>
          <w:p>
            <w:pPr>
              <w:ind w:left="322"/>
              <w:spacing w:before="174"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100"/>
              </w:rPr>
              <w:t xml:space="preserve"> </w:t>
            </w:r>
            <w:r>
              <w:rPr>
                <w:rFonts w:ascii="SimSun" w:hAnsi="SimSun" w:eastAsia="SimSun" w:cs="SimSun"/>
                <w:sz w:val="24"/>
                <w:szCs w:val="24"/>
                <w:spacing w:val="-2"/>
              </w:rPr>
              <w:t>EFI控制器处断电。</w:t>
            </w:r>
          </w:p>
          <w:p>
            <w:pPr>
              <w:ind w:left="322"/>
              <w:spacing w:before="125" w:line="220"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95"/>
              </w:rPr>
              <w:t xml:space="preserve"> </w:t>
            </w:r>
            <w:r>
              <w:rPr>
                <w:rFonts w:ascii="SimSun" w:hAnsi="SimSun" w:eastAsia="SimSun" w:cs="SimSun"/>
                <w:sz w:val="24"/>
                <w:szCs w:val="24"/>
                <w:spacing w:val="-2"/>
              </w:rPr>
              <w:t>重新启动了EFI控制器。</w:t>
            </w:r>
          </w:p>
          <w:p>
            <w:pPr>
              <w:ind w:left="322"/>
              <w:spacing w:before="103" w:line="219" w:lineRule="auto"/>
              <w:rPr>
                <w:rFonts w:ascii="SimSun" w:hAnsi="SimSun" w:eastAsia="SimSun" w:cs="SimSun"/>
                <w:sz w:val="24"/>
                <w:szCs w:val="24"/>
              </w:rPr>
            </w:pPr>
            <w:r>
              <w:rPr>
                <w:rFonts w:ascii="SimSun" w:hAnsi="SimSun" w:eastAsia="SimSun" w:cs="SimSun"/>
                <w:sz w:val="24"/>
                <w:szCs w:val="24"/>
              </w:rPr>
              <w:t>·EFI控制器的连接松动。</w:t>
            </w:r>
          </w:p>
        </w:tc>
      </w:tr>
      <w:tr>
        <w:trPr>
          <w:trHeight w:val="513" w:hRule="atLeast"/>
        </w:trPr>
        <w:tc>
          <w:tcPr>
            <w:tcW w:w="1484" w:type="dxa"/>
            <w:vAlign w:val="top"/>
          </w:tcPr>
          <w:p>
            <w:pPr>
              <w:rPr>
                <w:rFonts w:ascii="Arial"/>
                <w:sz w:val="21"/>
              </w:rPr>
            </w:pPr>
            <w:r/>
          </w:p>
        </w:tc>
        <w:tc>
          <w:tcPr>
            <w:tcW w:w="579" w:type="dxa"/>
            <w:vAlign w:val="top"/>
          </w:tcPr>
          <w:p>
            <w:pPr>
              <w:rPr>
                <w:rFonts w:ascii="Arial"/>
                <w:sz w:val="21"/>
              </w:rPr>
            </w:pPr>
            <w:r/>
          </w:p>
        </w:tc>
        <w:tc>
          <w:tcPr>
            <w:tcW w:w="7197" w:type="dxa"/>
            <w:vAlign w:val="top"/>
            <w:gridSpan w:val="2"/>
          </w:tcPr>
          <w:p>
            <w:pPr>
              <w:ind w:left="322"/>
              <w:spacing w:before="147" w:line="219" w:lineRule="auto"/>
              <w:rPr>
                <w:rFonts w:ascii="SimSun" w:hAnsi="SimSun" w:eastAsia="SimSun" w:cs="SimSun"/>
                <w:sz w:val="24"/>
                <w:szCs w:val="24"/>
              </w:rPr>
            </w:pPr>
            <w:r>
              <w:rPr>
                <w:rFonts w:ascii="SimSun" w:hAnsi="SimSun" w:eastAsia="SimSun" w:cs="SimSun"/>
                <w:sz w:val="24"/>
                <w:szCs w:val="24"/>
                <w:spacing w:val="-3"/>
              </w:rPr>
              <w:t>·</w:t>
            </w:r>
            <w:r>
              <w:rPr>
                <w:rFonts w:ascii="SimSun" w:hAnsi="SimSun" w:eastAsia="SimSun" w:cs="SimSun"/>
                <w:sz w:val="24"/>
                <w:szCs w:val="24"/>
                <w:spacing w:val="-87"/>
              </w:rPr>
              <w:t xml:space="preserve"> </w:t>
            </w:r>
            <w:r>
              <w:rPr>
                <w:rFonts w:ascii="SimSun" w:hAnsi="SimSun" w:eastAsia="SimSun" w:cs="SimSun"/>
                <w:sz w:val="24"/>
                <w:szCs w:val="24"/>
                <w:spacing w:val="-3"/>
              </w:rPr>
              <w:t>关闭/开启机器</w:t>
            </w:r>
          </w:p>
        </w:tc>
      </w:tr>
    </w:tbl>
    <w:p>
      <w:pPr>
        <w:rPr>
          <w:rFonts w:ascii="Arial"/>
          <w:sz w:val="21"/>
        </w:rPr>
      </w:pPr>
      <w:r/>
    </w:p>
    <w:p>
      <w:pPr>
        <w:sectPr>
          <w:headerReference w:type="default" r:id="rId477"/>
          <w:footerReference w:type="default" r:id="rId478"/>
          <w:pgSz w:w="11900" w:h="16840"/>
          <w:pgMar w:top="1439" w:right="9" w:bottom="796" w:left="1289" w:header="1017" w:footer="643" w:gutter="0"/>
        </w:sectPr>
        <w:rPr>
          <w:rFonts w:ascii="Arial" w:hAnsi="Arial" w:eastAsia="Arial" w:cs="Arial"/>
          <w:sz w:val="21"/>
          <w:szCs w:val="21"/>
        </w:rPr>
      </w:pPr>
    </w:p>
    <w:p>
      <w:pPr>
        <w:spacing w:before="57"/>
        <w:rPr/>
      </w:pPr>
      <w:r>
        <w:pict>
          <v:shape id="_x0000_s366" style="position:absolute;margin-left:0.4998pt;margin-top:197.003pt;mso-position-vertical-relative:page;mso-position-horizontal-relative:page;width:49.5pt;height:26.5pt;z-index:252906496;" o:allowincell="f" fillcolor="#6A6B6D" filled="true" stroked="false" type="#_x0000_t202">
            <v:fill on="true"/>
            <v:stroke on="false"/>
            <v:path/>
            <v:imagedata o:title=""/>
            <o:lock v:ext="edit" aspectratio="false"/>
            <v:textbox inset="0mm,0mm,0mm,0mm">
              <w:txbxContent>
                <w:p>
                  <w:pPr>
                    <w:ind w:left="520"/>
                    <w:spacing w:before="224"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color w:val="FFFFFF"/>
                    </w:rPr>
                    <w:t>2</w:t>
                  </w:r>
                </w:p>
              </w:txbxContent>
            </v:textbox>
          </v:shape>
        </w:pict>
      </w:r>
      <w:r/>
    </w:p>
    <w:p>
      <w:pPr>
        <w:spacing w:before="57"/>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44"/>
        <w:gridCol w:w="1009"/>
        <w:gridCol w:w="2937"/>
        <w:gridCol w:w="4180"/>
      </w:tblGrid>
      <w:tr>
        <w:trPr>
          <w:trHeight w:val="514" w:hRule="atLeast"/>
        </w:trPr>
        <w:tc>
          <w:tcPr>
            <w:tcW w:w="1144" w:type="dxa"/>
            <w:vAlign w:val="top"/>
          </w:tcPr>
          <w:p>
            <w:pPr>
              <w:ind w:left="75"/>
              <w:spacing w:before="203" w:line="183" w:lineRule="auto"/>
              <w:rPr>
                <w:rFonts w:ascii="SimSun" w:hAnsi="SimSun" w:eastAsia="SimSun" w:cs="SimSun"/>
                <w:sz w:val="23"/>
                <w:szCs w:val="23"/>
              </w:rPr>
            </w:pPr>
            <w:r>
              <w:rPr>
                <w:rFonts w:ascii="SimSun" w:hAnsi="SimSun" w:eastAsia="SimSun" w:cs="SimSun"/>
                <w:sz w:val="23"/>
                <w:szCs w:val="23"/>
                <w:spacing w:val="-2"/>
              </w:rPr>
              <w:t>SC920</w:t>
            </w:r>
          </w:p>
        </w:tc>
        <w:tc>
          <w:tcPr>
            <w:tcW w:w="1009" w:type="dxa"/>
            <w:vAlign w:val="top"/>
            <w:vMerge w:val="restart"/>
            <w:tcBorders>
              <w:bottom w:val="nil"/>
            </w:tcBorders>
          </w:tcPr>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ind w:left="401"/>
              <w:spacing w:before="75" w:line="182" w:lineRule="auto"/>
              <w:rPr>
                <w:rFonts w:ascii="SimSun" w:hAnsi="SimSun" w:eastAsia="SimSun" w:cs="SimSun"/>
                <w:sz w:val="23"/>
                <w:szCs w:val="23"/>
              </w:rPr>
            </w:pPr>
            <w:r>
              <w:rPr>
                <w:rFonts w:ascii="SimSun" w:hAnsi="SimSun" w:eastAsia="SimSun" w:cs="SimSun"/>
                <w:sz w:val="23"/>
                <w:szCs w:val="23"/>
              </w:rPr>
              <w:t>B</w:t>
            </w:r>
          </w:p>
        </w:tc>
        <w:tc>
          <w:tcPr>
            <w:tcW w:w="2937" w:type="dxa"/>
            <w:vAlign w:val="top"/>
          </w:tcPr>
          <w:p>
            <w:pPr>
              <w:ind w:left="92"/>
              <w:spacing w:before="143" w:line="219" w:lineRule="auto"/>
              <w:rPr>
                <w:rFonts w:ascii="SimSun" w:hAnsi="SimSun" w:eastAsia="SimSun" w:cs="SimSun"/>
                <w:sz w:val="23"/>
                <w:szCs w:val="23"/>
              </w:rPr>
            </w:pPr>
            <w:r>
              <w:rPr>
                <w:rFonts w:ascii="SimSun" w:hAnsi="SimSun" w:eastAsia="SimSun" w:cs="SimSun"/>
                <w:sz w:val="23"/>
                <w:szCs w:val="23"/>
                <w:spacing w:val="1"/>
              </w:rPr>
              <w:t>打印机应用程序错误</w:t>
            </w:r>
          </w:p>
        </w:tc>
        <w:tc>
          <w:tcPr>
            <w:tcW w:w="4180" w:type="dxa"/>
            <w:vAlign w:val="top"/>
          </w:tcPr>
          <w:p>
            <w:pPr>
              <w:ind w:left="3655"/>
              <w:spacing w:before="203" w:line="183" w:lineRule="auto"/>
              <w:rPr>
                <w:rFonts w:ascii="SimSun" w:hAnsi="SimSun" w:eastAsia="SimSun" w:cs="SimSun"/>
                <w:sz w:val="23"/>
                <w:szCs w:val="23"/>
              </w:rPr>
            </w:pPr>
            <w:r>
              <w:rPr>
                <w:rFonts w:ascii="SimSun" w:hAnsi="SimSun" w:eastAsia="SimSun" w:cs="SimSun"/>
                <w:sz w:val="23"/>
                <w:szCs w:val="23"/>
                <w:spacing w:val="-2"/>
              </w:rPr>
              <w:t>GW</w:t>
            </w:r>
          </w:p>
        </w:tc>
      </w:tr>
      <w:tr>
        <w:trPr>
          <w:trHeight w:val="509" w:hRule="atLeast"/>
        </w:trPr>
        <w:tc>
          <w:tcPr>
            <w:tcW w:w="1144" w:type="dxa"/>
            <w:vAlign w:val="top"/>
          </w:tcPr>
          <w:p>
            <w:pPr>
              <w:ind w:left="795"/>
              <w:spacing w:before="162"/>
              <w:rPr>
                <w:rFonts w:ascii="SimSun" w:hAnsi="SimSun" w:eastAsia="SimSun" w:cs="SimSun"/>
                <w:sz w:val="23"/>
                <w:szCs w:val="23"/>
              </w:rPr>
            </w:pPr>
            <w:r>
              <w:rPr>
                <w:rFonts w:ascii="SimSun" w:hAnsi="SimSun" w:eastAsia="SimSun" w:cs="SimSun"/>
                <w:sz w:val="23"/>
                <w:szCs w:val="23"/>
                <w:spacing w:val="-3"/>
              </w:rPr>
              <w:t>00</w:t>
            </w:r>
          </w:p>
        </w:tc>
        <w:tc>
          <w:tcPr>
            <w:tcW w:w="1009" w:type="dxa"/>
            <w:vAlign w:val="top"/>
            <w:vMerge w:val="continue"/>
            <w:tcBorders>
              <w:top w:val="nil"/>
              <w:bottom w:val="nil"/>
            </w:tcBorders>
          </w:tcPr>
          <w:p>
            <w:pPr>
              <w:rPr>
                <w:rFonts w:ascii="Arial"/>
                <w:sz w:val="21"/>
              </w:rPr>
            </w:pPr>
            <w:r/>
          </w:p>
        </w:tc>
        <w:tc>
          <w:tcPr>
            <w:tcW w:w="7117" w:type="dxa"/>
            <w:vAlign w:val="top"/>
            <w:gridSpan w:val="2"/>
          </w:tcPr>
          <w:p>
            <w:pPr>
              <w:ind w:left="102"/>
              <w:spacing w:before="141" w:line="220" w:lineRule="auto"/>
              <w:rPr>
                <w:rFonts w:ascii="SimSun" w:hAnsi="SimSun" w:eastAsia="SimSun" w:cs="SimSun"/>
                <w:sz w:val="23"/>
                <w:szCs w:val="23"/>
              </w:rPr>
            </w:pPr>
            <w:r>
              <w:rPr>
                <w:rFonts w:ascii="SimSun" w:hAnsi="SimSun" w:eastAsia="SimSun" w:cs="SimSun"/>
                <w:sz w:val="23"/>
                <w:szCs w:val="23"/>
                <w:spacing w:val="-1"/>
              </w:rPr>
              <w:t>PM启动时无响应</w:t>
            </w:r>
          </w:p>
        </w:tc>
      </w:tr>
      <w:tr>
        <w:trPr>
          <w:trHeight w:val="489" w:hRule="atLeast"/>
        </w:trPr>
        <w:tc>
          <w:tcPr>
            <w:tcW w:w="1144" w:type="dxa"/>
            <w:vAlign w:val="top"/>
          </w:tcPr>
          <w:p>
            <w:pPr>
              <w:ind w:left="795"/>
              <w:spacing w:before="153"/>
              <w:rPr>
                <w:rFonts w:ascii="SimSun" w:hAnsi="SimSun" w:eastAsia="SimSun" w:cs="SimSun"/>
                <w:sz w:val="23"/>
                <w:szCs w:val="23"/>
              </w:rPr>
            </w:pPr>
            <w:r>
              <w:rPr>
                <w:rFonts w:ascii="SimSun" w:hAnsi="SimSun" w:eastAsia="SimSun" w:cs="SimSun"/>
                <w:sz w:val="23"/>
                <w:szCs w:val="23"/>
                <w:spacing w:val="-3"/>
              </w:rPr>
              <w:t>01</w:t>
            </w:r>
          </w:p>
        </w:tc>
        <w:tc>
          <w:tcPr>
            <w:tcW w:w="1009" w:type="dxa"/>
            <w:vAlign w:val="top"/>
            <w:vMerge w:val="continue"/>
            <w:tcBorders>
              <w:top w:val="nil"/>
              <w:bottom w:val="nil"/>
            </w:tcBorders>
          </w:tcPr>
          <w:p>
            <w:pPr>
              <w:rPr>
                <w:rFonts w:ascii="Arial"/>
                <w:sz w:val="21"/>
              </w:rPr>
            </w:pPr>
            <w:r/>
          </w:p>
        </w:tc>
        <w:tc>
          <w:tcPr>
            <w:tcW w:w="7117" w:type="dxa"/>
            <w:vAlign w:val="top"/>
            <w:gridSpan w:val="2"/>
          </w:tcPr>
          <w:p>
            <w:pPr>
              <w:ind w:left="102"/>
              <w:spacing w:before="132" w:line="220" w:lineRule="auto"/>
              <w:rPr>
                <w:rFonts w:ascii="SimSun" w:hAnsi="SimSun" w:eastAsia="SimSun" w:cs="SimSun"/>
                <w:sz w:val="23"/>
                <w:szCs w:val="23"/>
              </w:rPr>
            </w:pPr>
            <w:r>
              <w:rPr>
                <w:rFonts w:ascii="SimSun" w:hAnsi="SimSun" w:eastAsia="SimSun" w:cs="SimSun"/>
                <w:sz w:val="23"/>
                <w:szCs w:val="23"/>
                <w:spacing w:val="-1"/>
              </w:rPr>
              <w:t>PM运行期间出现超时错误</w:t>
            </w:r>
          </w:p>
        </w:tc>
      </w:tr>
      <w:tr>
        <w:trPr>
          <w:trHeight w:val="519" w:hRule="atLeast"/>
        </w:trPr>
        <w:tc>
          <w:tcPr>
            <w:tcW w:w="1144" w:type="dxa"/>
            <w:vAlign w:val="top"/>
          </w:tcPr>
          <w:p>
            <w:pPr>
              <w:ind w:left="795"/>
              <w:spacing w:before="174"/>
              <w:rPr>
                <w:rFonts w:ascii="SimSun" w:hAnsi="SimSun" w:eastAsia="SimSun" w:cs="SimSun"/>
                <w:sz w:val="23"/>
                <w:szCs w:val="23"/>
              </w:rPr>
            </w:pPr>
            <w:r>
              <w:rPr>
                <w:rFonts w:ascii="SimSun" w:hAnsi="SimSun" w:eastAsia="SimSun" w:cs="SimSun"/>
                <w:sz w:val="23"/>
                <w:szCs w:val="23"/>
                <w:spacing w:val="-3"/>
              </w:rPr>
              <w:t>02</w:t>
            </w:r>
          </w:p>
        </w:tc>
        <w:tc>
          <w:tcPr>
            <w:tcW w:w="1009" w:type="dxa"/>
            <w:vAlign w:val="top"/>
            <w:vMerge w:val="continue"/>
            <w:tcBorders>
              <w:top w:val="nil"/>
              <w:bottom w:val="nil"/>
            </w:tcBorders>
          </w:tcPr>
          <w:p>
            <w:pPr>
              <w:rPr>
                <w:rFonts w:ascii="Arial"/>
                <w:sz w:val="21"/>
              </w:rPr>
            </w:pPr>
            <w:r/>
          </w:p>
        </w:tc>
        <w:tc>
          <w:tcPr>
            <w:tcW w:w="7117" w:type="dxa"/>
            <w:vAlign w:val="top"/>
            <w:gridSpan w:val="2"/>
          </w:tcPr>
          <w:p>
            <w:pPr>
              <w:ind w:left="102"/>
              <w:spacing w:before="152" w:line="219" w:lineRule="auto"/>
              <w:rPr>
                <w:rFonts w:ascii="SimSun" w:hAnsi="SimSun" w:eastAsia="SimSun" w:cs="SimSun"/>
                <w:sz w:val="23"/>
                <w:szCs w:val="23"/>
              </w:rPr>
            </w:pPr>
            <w:r>
              <w:rPr>
                <w:rFonts w:ascii="SimSun" w:hAnsi="SimSun" w:eastAsia="SimSun" w:cs="SimSun"/>
                <w:sz w:val="23"/>
                <w:szCs w:val="23"/>
                <w:spacing w:val="1"/>
              </w:rPr>
              <w:t>工作存储器错误</w:t>
            </w:r>
          </w:p>
        </w:tc>
      </w:tr>
      <w:tr>
        <w:trPr>
          <w:trHeight w:val="509" w:hRule="atLeast"/>
        </w:trPr>
        <w:tc>
          <w:tcPr>
            <w:tcW w:w="1144" w:type="dxa"/>
            <w:vAlign w:val="top"/>
          </w:tcPr>
          <w:p>
            <w:pPr>
              <w:ind w:left="795"/>
              <w:spacing w:before="165"/>
              <w:rPr>
                <w:rFonts w:ascii="SimSun" w:hAnsi="SimSun" w:eastAsia="SimSun" w:cs="SimSun"/>
                <w:sz w:val="23"/>
                <w:szCs w:val="23"/>
              </w:rPr>
            </w:pPr>
            <w:r>
              <w:rPr>
                <w:rFonts w:ascii="SimSun" w:hAnsi="SimSun" w:eastAsia="SimSun" w:cs="SimSun"/>
                <w:sz w:val="23"/>
                <w:szCs w:val="23"/>
                <w:spacing w:val="-3"/>
              </w:rPr>
              <w:t>03</w:t>
            </w:r>
          </w:p>
        </w:tc>
        <w:tc>
          <w:tcPr>
            <w:tcW w:w="1009" w:type="dxa"/>
            <w:vAlign w:val="top"/>
            <w:vMerge w:val="continue"/>
            <w:tcBorders>
              <w:top w:val="nil"/>
              <w:bottom w:val="nil"/>
            </w:tcBorders>
          </w:tcPr>
          <w:p>
            <w:pPr>
              <w:rPr>
                <w:rFonts w:ascii="Arial"/>
                <w:sz w:val="21"/>
              </w:rPr>
            </w:pPr>
            <w:r/>
          </w:p>
        </w:tc>
        <w:tc>
          <w:tcPr>
            <w:tcW w:w="7117" w:type="dxa"/>
            <w:vAlign w:val="top"/>
            <w:gridSpan w:val="2"/>
          </w:tcPr>
          <w:p>
            <w:pPr>
              <w:ind w:left="102"/>
              <w:spacing w:before="144" w:line="220" w:lineRule="auto"/>
              <w:rPr>
                <w:rFonts w:ascii="SimSun" w:hAnsi="SimSun" w:eastAsia="SimSun" w:cs="SimSun"/>
                <w:sz w:val="23"/>
                <w:szCs w:val="23"/>
              </w:rPr>
            </w:pPr>
            <w:r>
              <w:rPr>
                <w:rFonts w:ascii="SimSun" w:hAnsi="SimSun" w:eastAsia="SimSun" w:cs="SimSun"/>
                <w:sz w:val="23"/>
                <w:szCs w:val="23"/>
                <w:spacing w:val="-2"/>
              </w:rPr>
              <w:t>无法启动过滤过程</w:t>
            </w:r>
          </w:p>
        </w:tc>
      </w:tr>
      <w:tr>
        <w:trPr>
          <w:trHeight w:val="509" w:hRule="atLeast"/>
        </w:trPr>
        <w:tc>
          <w:tcPr>
            <w:tcW w:w="1144" w:type="dxa"/>
            <w:vAlign w:val="top"/>
          </w:tcPr>
          <w:p>
            <w:pPr>
              <w:ind w:left="795"/>
              <w:spacing w:before="166"/>
              <w:rPr>
                <w:rFonts w:ascii="SimSun" w:hAnsi="SimSun" w:eastAsia="SimSun" w:cs="SimSun"/>
                <w:sz w:val="23"/>
                <w:szCs w:val="23"/>
              </w:rPr>
            </w:pPr>
            <w:r>
              <w:rPr>
                <w:rFonts w:ascii="SimSun" w:hAnsi="SimSun" w:eastAsia="SimSun" w:cs="SimSun"/>
                <w:sz w:val="23"/>
                <w:szCs w:val="23"/>
                <w:spacing w:val="-3"/>
              </w:rPr>
              <w:t>04</w:t>
            </w:r>
          </w:p>
        </w:tc>
        <w:tc>
          <w:tcPr>
            <w:tcW w:w="1009" w:type="dxa"/>
            <w:vAlign w:val="top"/>
            <w:vMerge w:val="continue"/>
            <w:tcBorders>
              <w:top w:val="nil"/>
              <w:bottom w:val="nil"/>
            </w:tcBorders>
          </w:tcPr>
          <w:p>
            <w:pPr>
              <w:rPr>
                <w:rFonts w:ascii="Arial"/>
                <w:sz w:val="21"/>
              </w:rPr>
            </w:pPr>
            <w:r/>
          </w:p>
        </w:tc>
        <w:tc>
          <w:tcPr>
            <w:tcW w:w="7117" w:type="dxa"/>
            <w:vAlign w:val="top"/>
            <w:gridSpan w:val="2"/>
          </w:tcPr>
          <w:p>
            <w:pPr>
              <w:ind w:left="102"/>
              <w:spacing w:before="144" w:line="219" w:lineRule="auto"/>
              <w:rPr>
                <w:rFonts w:ascii="SimSun" w:hAnsi="SimSun" w:eastAsia="SimSun" w:cs="SimSun"/>
                <w:sz w:val="23"/>
                <w:szCs w:val="23"/>
              </w:rPr>
            </w:pPr>
            <w:r>
              <w:rPr>
                <w:rFonts w:ascii="SimSun" w:hAnsi="SimSun" w:eastAsia="SimSun" w:cs="SimSun"/>
                <w:sz w:val="23"/>
                <w:szCs w:val="23"/>
                <w:spacing w:val="3"/>
              </w:rPr>
              <w:t>从过滤过程异常退出</w:t>
            </w:r>
          </w:p>
        </w:tc>
      </w:tr>
      <w:tr>
        <w:trPr>
          <w:trHeight w:val="499" w:hRule="atLeast"/>
        </w:trPr>
        <w:tc>
          <w:tcPr>
            <w:tcW w:w="1144" w:type="dxa"/>
            <w:vAlign w:val="top"/>
            <w:vMerge w:val="restart"/>
            <w:tcBorders>
              <w:bottom w:val="nil"/>
            </w:tcBorders>
          </w:tcPr>
          <w:p>
            <w:pPr>
              <w:rPr>
                <w:rFonts w:ascii="Arial"/>
                <w:sz w:val="21"/>
              </w:rPr>
            </w:pPr>
            <w:r/>
          </w:p>
        </w:tc>
        <w:tc>
          <w:tcPr>
            <w:tcW w:w="1009" w:type="dxa"/>
            <w:vAlign w:val="top"/>
            <w:vMerge w:val="continue"/>
            <w:tcBorders>
              <w:top w:val="nil"/>
              <w:bottom w:val="nil"/>
            </w:tcBorders>
          </w:tcPr>
          <w:p>
            <w:pPr>
              <w:rPr>
                <w:rFonts w:ascii="Arial"/>
                <w:sz w:val="21"/>
              </w:rPr>
            </w:pPr>
            <w:r/>
          </w:p>
        </w:tc>
        <w:tc>
          <w:tcPr>
            <w:tcW w:w="7117" w:type="dxa"/>
            <w:vAlign w:val="top"/>
            <w:gridSpan w:val="2"/>
          </w:tcPr>
          <w:p>
            <w:pPr>
              <w:ind w:left="102"/>
              <w:spacing w:before="144" w:line="219" w:lineRule="auto"/>
              <w:rPr>
                <w:rFonts w:ascii="SimSun" w:hAnsi="SimSun" w:eastAsia="SimSun" w:cs="SimSun"/>
                <w:sz w:val="23"/>
                <w:szCs w:val="23"/>
              </w:rPr>
            </w:pPr>
            <w:r>
              <w:rPr>
                <w:rFonts w:ascii="SimSun" w:hAnsi="SimSun" w:eastAsia="SimSun" w:cs="SimSun"/>
                <w:sz w:val="23"/>
                <w:szCs w:val="23"/>
                <w:spacing w:val="-1"/>
              </w:rPr>
              <w:t>在打印机应用程序中检测到错误，操作无法继续。</w:t>
            </w:r>
          </w:p>
        </w:tc>
      </w:tr>
      <w:tr>
        <w:trPr>
          <w:trHeight w:val="918" w:hRule="atLeast"/>
        </w:trPr>
        <w:tc>
          <w:tcPr>
            <w:tcW w:w="1144" w:type="dxa"/>
            <w:vAlign w:val="top"/>
            <w:vMerge w:val="continue"/>
            <w:tcBorders>
              <w:top w:val="nil"/>
              <w:bottom w:val="nil"/>
            </w:tcBorders>
          </w:tcPr>
          <w:p>
            <w:pPr>
              <w:rPr>
                <w:rFonts w:ascii="Arial"/>
                <w:sz w:val="21"/>
              </w:rPr>
            </w:pPr>
            <w:r/>
          </w:p>
        </w:tc>
        <w:tc>
          <w:tcPr>
            <w:tcW w:w="1009" w:type="dxa"/>
            <w:vAlign w:val="top"/>
            <w:vMerge w:val="continue"/>
            <w:tcBorders>
              <w:top w:val="nil"/>
              <w:bottom w:val="nil"/>
            </w:tcBorders>
          </w:tcPr>
          <w:p>
            <w:pPr>
              <w:rPr>
                <w:rFonts w:ascii="Arial"/>
                <w:sz w:val="21"/>
              </w:rPr>
            </w:pPr>
            <w:r/>
          </w:p>
        </w:tc>
        <w:tc>
          <w:tcPr>
            <w:tcW w:w="7117" w:type="dxa"/>
            <w:vAlign w:val="top"/>
            <w:gridSpan w:val="2"/>
          </w:tcPr>
          <w:p>
            <w:pPr>
              <w:ind w:left="102"/>
              <w:spacing w:before="136" w:line="219" w:lineRule="auto"/>
              <w:rPr>
                <w:rFonts w:ascii="SimSun" w:hAnsi="SimSun" w:eastAsia="SimSun" w:cs="SimSun"/>
                <w:sz w:val="23"/>
                <w:szCs w:val="23"/>
              </w:rPr>
            </w:pPr>
            <w:r>
              <w:rPr>
                <w:rFonts w:ascii="SimSun" w:hAnsi="SimSun" w:eastAsia="SimSun" w:cs="SimSun"/>
                <w:sz w:val="23"/>
                <w:szCs w:val="23"/>
                <w:spacing w:val="-5"/>
              </w:rPr>
              <w:t>·</w:t>
            </w:r>
            <w:r>
              <w:rPr>
                <w:rFonts w:ascii="SimSun" w:hAnsi="SimSun" w:eastAsia="SimSun" w:cs="SimSun"/>
                <w:sz w:val="23"/>
                <w:szCs w:val="23"/>
                <w:spacing w:val="-74"/>
              </w:rPr>
              <w:t xml:space="preserve"> </w:t>
            </w:r>
            <w:r>
              <w:rPr>
                <w:rFonts w:ascii="SimSun" w:hAnsi="SimSun" w:eastAsia="SimSun" w:cs="SimSun"/>
                <w:sz w:val="23"/>
                <w:szCs w:val="23"/>
                <w:spacing w:val="-5"/>
              </w:rPr>
              <w:t>软件不良</w:t>
            </w:r>
          </w:p>
          <w:p>
            <w:pPr>
              <w:ind w:left="102"/>
              <w:spacing w:before="147"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97"/>
              </w:rPr>
              <w:t xml:space="preserve"> </w:t>
            </w:r>
            <w:r>
              <w:rPr>
                <w:rFonts w:ascii="SimSun" w:hAnsi="SimSun" w:eastAsia="SimSun" w:cs="SimSun"/>
                <w:sz w:val="23"/>
                <w:szCs w:val="23"/>
                <w:spacing w:val="2"/>
              </w:rPr>
              <w:t>硬件资源出现意外(如内存不足)</w:t>
            </w:r>
          </w:p>
        </w:tc>
      </w:tr>
      <w:tr>
        <w:trPr>
          <w:trHeight w:val="913" w:hRule="atLeast"/>
        </w:trPr>
        <w:tc>
          <w:tcPr>
            <w:tcW w:w="1144" w:type="dxa"/>
            <w:vAlign w:val="top"/>
            <w:vMerge w:val="continue"/>
            <w:tcBorders>
              <w:top w:val="nil"/>
            </w:tcBorders>
          </w:tcPr>
          <w:p>
            <w:pPr>
              <w:rPr>
                <w:rFonts w:ascii="Arial"/>
                <w:sz w:val="21"/>
              </w:rPr>
            </w:pPr>
            <w:r/>
          </w:p>
        </w:tc>
        <w:tc>
          <w:tcPr>
            <w:tcW w:w="1009" w:type="dxa"/>
            <w:vAlign w:val="top"/>
            <w:vMerge w:val="continue"/>
            <w:tcBorders>
              <w:top w:val="nil"/>
            </w:tcBorders>
          </w:tcPr>
          <w:p>
            <w:pPr>
              <w:rPr>
                <w:rFonts w:ascii="Arial"/>
                <w:sz w:val="21"/>
              </w:rPr>
            </w:pPr>
            <w:r/>
          </w:p>
        </w:tc>
        <w:tc>
          <w:tcPr>
            <w:tcW w:w="7117" w:type="dxa"/>
            <w:vAlign w:val="top"/>
            <w:gridSpan w:val="2"/>
          </w:tcPr>
          <w:p>
            <w:pPr>
              <w:ind w:left="102"/>
              <w:spacing w:before="157" w:line="219" w:lineRule="auto"/>
              <w:rPr>
                <w:rFonts w:ascii="SimSun" w:hAnsi="SimSun" w:eastAsia="SimSun" w:cs="SimSun"/>
                <w:sz w:val="23"/>
                <w:szCs w:val="23"/>
              </w:rPr>
            </w:pPr>
            <w:r>
              <w:rPr>
                <w:rFonts w:ascii="SimSun" w:hAnsi="SimSun" w:eastAsia="SimSun" w:cs="SimSun"/>
                <w:sz w:val="23"/>
                <w:szCs w:val="23"/>
              </w:rPr>
              <w:t>1.软件错误，关闭/开启机器</w:t>
            </w:r>
          </w:p>
          <w:p>
            <w:pPr>
              <w:ind w:left="102"/>
              <w:spacing w:before="138" w:line="219" w:lineRule="auto"/>
              <w:rPr>
                <w:rFonts w:ascii="SimSun" w:hAnsi="SimSun" w:eastAsia="SimSun" w:cs="SimSun"/>
                <w:sz w:val="23"/>
                <w:szCs w:val="23"/>
              </w:rPr>
            </w:pPr>
            <w:r>
              <w:rPr>
                <w:rFonts w:ascii="SimSun" w:hAnsi="SimSun" w:eastAsia="SimSun" w:cs="SimSun"/>
                <w:sz w:val="23"/>
                <w:szCs w:val="23"/>
              </w:rPr>
              <w:t>2.内存不足，添加更多内存</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94"/>
        <w:gridCol w:w="499"/>
        <w:gridCol w:w="6553"/>
        <w:gridCol w:w="934"/>
      </w:tblGrid>
      <w:tr>
        <w:trPr>
          <w:trHeight w:val="512" w:hRule="atLeast"/>
        </w:trPr>
        <w:tc>
          <w:tcPr>
            <w:tcW w:w="1294" w:type="dxa"/>
            <w:vAlign w:val="top"/>
            <w:vMerge w:val="restart"/>
            <w:tcBorders>
              <w:bottom w:val="nil"/>
            </w:tcBorders>
          </w:tcPr>
          <w:p>
            <w:pPr>
              <w:spacing w:line="300" w:lineRule="auto"/>
              <w:rPr>
                <w:rFonts w:ascii="Arial"/>
                <w:sz w:val="21"/>
              </w:rPr>
            </w:pPr>
            <w:r/>
          </w:p>
          <w:p>
            <w:pPr>
              <w:spacing w:line="301" w:lineRule="auto"/>
              <w:rPr>
                <w:rFonts w:ascii="Arial"/>
                <w:sz w:val="21"/>
              </w:rPr>
            </w:pPr>
            <w:r/>
          </w:p>
          <w:p>
            <w:pPr>
              <w:spacing w:line="301" w:lineRule="auto"/>
              <w:rPr>
                <w:rFonts w:ascii="Arial"/>
                <w:sz w:val="21"/>
              </w:rPr>
            </w:pPr>
            <w:r/>
          </w:p>
          <w:p>
            <w:pPr>
              <w:ind w:left="85"/>
              <w:spacing w:before="75" w:line="184" w:lineRule="auto"/>
              <w:rPr>
                <w:rFonts w:ascii="SimSun" w:hAnsi="SimSun" w:eastAsia="SimSun" w:cs="SimSun"/>
                <w:sz w:val="23"/>
                <w:szCs w:val="23"/>
              </w:rPr>
            </w:pPr>
            <w:r>
              <w:rPr>
                <w:rFonts w:ascii="SimSun" w:hAnsi="SimSun" w:eastAsia="SimSun" w:cs="SimSun"/>
                <w:sz w:val="23"/>
                <w:szCs w:val="23"/>
                <w:spacing w:val="-2"/>
              </w:rPr>
              <w:t>SC921</w:t>
            </w:r>
          </w:p>
        </w:tc>
        <w:tc>
          <w:tcPr>
            <w:tcW w:w="499" w:type="dxa"/>
            <w:vAlign w:val="top"/>
            <w:vMerge w:val="restart"/>
            <w:tcBorders>
              <w:bottom w:val="nil"/>
            </w:tcBorders>
          </w:tcPr>
          <w:p>
            <w:pPr>
              <w:spacing w:line="301" w:lineRule="auto"/>
              <w:rPr>
                <w:rFonts w:ascii="Arial"/>
                <w:sz w:val="21"/>
              </w:rPr>
            </w:pPr>
            <w:r/>
          </w:p>
          <w:p>
            <w:pPr>
              <w:spacing w:line="301" w:lineRule="auto"/>
              <w:rPr>
                <w:rFonts w:ascii="Arial"/>
                <w:sz w:val="21"/>
              </w:rPr>
            </w:pPr>
            <w:r/>
          </w:p>
          <w:p>
            <w:pPr>
              <w:spacing w:line="302" w:lineRule="auto"/>
              <w:rPr>
                <w:rFonts w:ascii="Arial"/>
                <w:sz w:val="21"/>
              </w:rPr>
            </w:pPr>
            <w:r/>
          </w:p>
          <w:p>
            <w:pPr>
              <w:ind w:left="151"/>
              <w:spacing w:before="75" w:line="182" w:lineRule="auto"/>
              <w:rPr>
                <w:rFonts w:ascii="SimSun" w:hAnsi="SimSun" w:eastAsia="SimSun" w:cs="SimSun"/>
                <w:sz w:val="23"/>
                <w:szCs w:val="23"/>
              </w:rPr>
            </w:pPr>
            <w:r>
              <w:rPr>
                <w:rFonts w:ascii="SimSun" w:hAnsi="SimSun" w:eastAsia="SimSun" w:cs="SimSun"/>
                <w:sz w:val="23"/>
                <w:szCs w:val="23"/>
              </w:rPr>
              <w:t>B</w:t>
            </w:r>
          </w:p>
        </w:tc>
        <w:tc>
          <w:tcPr>
            <w:tcW w:w="6553" w:type="dxa"/>
            <w:vAlign w:val="top"/>
          </w:tcPr>
          <w:p>
            <w:pPr>
              <w:ind w:left="112"/>
              <w:spacing w:before="143" w:line="219" w:lineRule="auto"/>
              <w:rPr>
                <w:rFonts w:ascii="SimSun" w:hAnsi="SimSun" w:eastAsia="SimSun" w:cs="SimSun"/>
                <w:sz w:val="23"/>
                <w:szCs w:val="23"/>
              </w:rPr>
            </w:pPr>
            <w:r>
              <w:rPr>
                <w:rFonts w:ascii="SimSun" w:hAnsi="SimSun" w:eastAsia="SimSun" w:cs="SimSun"/>
                <w:sz w:val="23"/>
                <w:szCs w:val="23"/>
                <w:spacing w:val="1"/>
              </w:rPr>
              <w:t>打印机字体错误</w:t>
            </w:r>
          </w:p>
        </w:tc>
        <w:tc>
          <w:tcPr>
            <w:tcW w:w="934" w:type="dxa"/>
            <w:vAlign w:val="top"/>
          </w:tcPr>
          <w:p>
            <w:pPr>
              <w:ind w:left="409"/>
              <w:spacing w:before="203" w:line="183" w:lineRule="auto"/>
              <w:rPr>
                <w:rFonts w:ascii="SimSun" w:hAnsi="SimSun" w:eastAsia="SimSun" w:cs="SimSun"/>
                <w:sz w:val="23"/>
                <w:szCs w:val="23"/>
              </w:rPr>
            </w:pPr>
            <w:r>
              <w:rPr>
                <w:rFonts w:ascii="SimSun" w:hAnsi="SimSun" w:eastAsia="SimSun" w:cs="SimSun"/>
                <w:sz w:val="23"/>
                <w:szCs w:val="23"/>
                <w:spacing w:val="-2"/>
              </w:rPr>
              <w:t>GW</w:t>
            </w:r>
          </w:p>
        </w:tc>
      </w:tr>
      <w:tr>
        <w:trPr>
          <w:trHeight w:val="488" w:hRule="atLeast"/>
        </w:trPr>
        <w:tc>
          <w:tcPr>
            <w:tcW w:w="1294" w:type="dxa"/>
            <w:vAlign w:val="top"/>
            <w:vMerge w:val="continue"/>
            <w:tcBorders>
              <w:top w:val="nil"/>
              <w:bottom w:val="nil"/>
            </w:tcBorders>
          </w:tcPr>
          <w:p>
            <w:pPr>
              <w:rPr>
                <w:rFonts w:ascii="Arial"/>
                <w:sz w:val="21"/>
              </w:rPr>
            </w:pPr>
            <w:r/>
          </w:p>
        </w:tc>
        <w:tc>
          <w:tcPr>
            <w:tcW w:w="499" w:type="dxa"/>
            <w:vAlign w:val="top"/>
            <w:vMerge w:val="continue"/>
            <w:tcBorders>
              <w:top w:val="nil"/>
              <w:bottom w:val="nil"/>
            </w:tcBorders>
          </w:tcPr>
          <w:p>
            <w:pPr>
              <w:rPr>
                <w:rFonts w:ascii="Arial"/>
                <w:sz w:val="21"/>
              </w:rPr>
            </w:pPr>
            <w:r/>
          </w:p>
        </w:tc>
        <w:tc>
          <w:tcPr>
            <w:tcW w:w="7487" w:type="dxa"/>
            <w:vAlign w:val="top"/>
            <w:gridSpan w:val="2"/>
          </w:tcPr>
          <w:p>
            <w:pPr>
              <w:ind w:left="332"/>
              <w:spacing w:before="131" w:line="219" w:lineRule="auto"/>
              <w:rPr>
                <w:rFonts w:ascii="SimSun" w:hAnsi="SimSun" w:eastAsia="SimSun" w:cs="SimSun"/>
                <w:sz w:val="23"/>
                <w:szCs w:val="23"/>
              </w:rPr>
            </w:pPr>
            <w:r>
              <w:rPr>
                <w:rFonts w:ascii="SimSun" w:hAnsi="SimSun" w:eastAsia="SimSun" w:cs="SimSun"/>
                <w:sz w:val="23"/>
                <w:szCs w:val="23"/>
                <w:spacing w:val="-1"/>
              </w:rPr>
              <w:t>启动打印机应用程序时，未找到所需字体。</w:t>
            </w:r>
          </w:p>
        </w:tc>
      </w:tr>
      <w:tr>
        <w:trPr>
          <w:trHeight w:val="517" w:hRule="atLeast"/>
        </w:trPr>
        <w:tc>
          <w:tcPr>
            <w:tcW w:w="1294" w:type="dxa"/>
            <w:vAlign w:val="top"/>
            <w:vMerge w:val="continue"/>
            <w:tcBorders>
              <w:top w:val="nil"/>
              <w:bottom w:val="nil"/>
            </w:tcBorders>
          </w:tcPr>
          <w:p>
            <w:pPr>
              <w:rPr>
                <w:rFonts w:ascii="Arial"/>
                <w:sz w:val="21"/>
              </w:rPr>
            </w:pPr>
            <w:r/>
          </w:p>
        </w:tc>
        <w:tc>
          <w:tcPr>
            <w:tcW w:w="499" w:type="dxa"/>
            <w:vAlign w:val="top"/>
            <w:vMerge w:val="continue"/>
            <w:tcBorders>
              <w:top w:val="nil"/>
              <w:bottom w:val="nil"/>
            </w:tcBorders>
          </w:tcPr>
          <w:p>
            <w:pPr>
              <w:rPr>
                <w:rFonts w:ascii="Arial"/>
                <w:sz w:val="21"/>
              </w:rPr>
            </w:pPr>
            <w:r/>
          </w:p>
        </w:tc>
        <w:tc>
          <w:tcPr>
            <w:tcW w:w="7487" w:type="dxa"/>
            <w:vAlign w:val="top"/>
            <w:gridSpan w:val="2"/>
          </w:tcPr>
          <w:p>
            <w:pPr>
              <w:ind w:left="332"/>
              <w:spacing w:before="154" w:line="219" w:lineRule="auto"/>
              <w:rPr>
                <w:rFonts w:ascii="SimSun" w:hAnsi="SimSun" w:eastAsia="SimSun" w:cs="SimSun"/>
                <w:sz w:val="23"/>
                <w:szCs w:val="23"/>
              </w:rPr>
            </w:pPr>
            <w:r>
              <w:rPr>
                <w:rFonts w:ascii="SimSun" w:hAnsi="SimSun" w:eastAsia="SimSun" w:cs="SimSun"/>
                <w:sz w:val="23"/>
                <w:szCs w:val="23"/>
                <w:spacing w:val="-1"/>
              </w:rPr>
              <w:t>·在SD卡中未找到所需字体。</w:t>
            </w:r>
          </w:p>
        </w:tc>
      </w:tr>
      <w:tr>
        <w:trPr>
          <w:trHeight w:val="512" w:hRule="atLeast"/>
        </w:trPr>
        <w:tc>
          <w:tcPr>
            <w:tcW w:w="1294" w:type="dxa"/>
            <w:vAlign w:val="top"/>
            <w:vMerge w:val="continue"/>
            <w:tcBorders>
              <w:top w:val="nil"/>
            </w:tcBorders>
          </w:tcPr>
          <w:p>
            <w:pPr>
              <w:rPr>
                <w:rFonts w:ascii="Arial"/>
                <w:sz w:val="21"/>
              </w:rPr>
            </w:pPr>
            <w:r/>
          </w:p>
        </w:tc>
        <w:tc>
          <w:tcPr>
            <w:tcW w:w="499" w:type="dxa"/>
            <w:vAlign w:val="top"/>
            <w:vMerge w:val="continue"/>
            <w:tcBorders>
              <w:top w:val="nil"/>
            </w:tcBorders>
          </w:tcPr>
          <w:p>
            <w:pPr>
              <w:rPr>
                <w:rFonts w:ascii="Arial"/>
                <w:sz w:val="21"/>
              </w:rPr>
            </w:pPr>
            <w:r/>
          </w:p>
        </w:tc>
        <w:tc>
          <w:tcPr>
            <w:tcW w:w="7487" w:type="dxa"/>
            <w:vAlign w:val="top"/>
            <w:gridSpan w:val="2"/>
          </w:tcPr>
          <w:p>
            <w:pPr>
              <w:ind w:left="332"/>
              <w:spacing w:before="146" w:line="219" w:lineRule="auto"/>
              <w:rPr>
                <w:rFonts w:ascii="SimSun" w:hAnsi="SimSun" w:eastAsia="SimSun" w:cs="SimSun"/>
                <w:sz w:val="23"/>
                <w:szCs w:val="23"/>
              </w:rPr>
            </w:pPr>
            <w:r>
              <w:rPr>
                <w:rFonts w:ascii="SimSun" w:hAnsi="SimSun" w:eastAsia="SimSun" w:cs="SimSun"/>
                <w:sz w:val="23"/>
                <w:szCs w:val="23"/>
                <w:spacing w:val="-3"/>
              </w:rPr>
              <w:t>·</w:t>
            </w:r>
            <w:r>
              <w:rPr>
                <w:rFonts w:ascii="SimSun" w:hAnsi="SimSun" w:eastAsia="SimSun" w:cs="SimSun"/>
                <w:sz w:val="23"/>
                <w:szCs w:val="23"/>
                <w:spacing w:val="-88"/>
              </w:rPr>
              <w:t xml:space="preserve"> </w:t>
            </w:r>
            <w:r>
              <w:rPr>
                <w:rFonts w:ascii="SimSun" w:hAnsi="SimSun" w:eastAsia="SimSun" w:cs="SimSun"/>
                <w:sz w:val="23"/>
                <w:szCs w:val="23"/>
                <w:spacing w:val="-3"/>
              </w:rPr>
              <w:t>关闭/开启机器</w:t>
            </w:r>
          </w:p>
        </w:tc>
      </w:tr>
    </w:tbl>
    <w:p>
      <w:pPr>
        <w:spacing w:before="2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4"/>
        <w:gridCol w:w="509"/>
        <w:gridCol w:w="6543"/>
        <w:gridCol w:w="934"/>
      </w:tblGrid>
      <w:tr>
        <w:trPr>
          <w:trHeight w:val="504" w:hRule="atLeast"/>
        </w:trPr>
        <w:tc>
          <w:tcPr>
            <w:tcW w:w="1284" w:type="dxa"/>
            <w:vAlign w:val="top"/>
          </w:tcPr>
          <w:p>
            <w:pPr>
              <w:ind w:left="75"/>
              <w:spacing w:before="199" w:line="183" w:lineRule="auto"/>
              <w:rPr>
                <w:rFonts w:ascii="SimSun" w:hAnsi="SimSun" w:eastAsia="SimSun" w:cs="SimSun"/>
                <w:sz w:val="25"/>
                <w:szCs w:val="25"/>
              </w:rPr>
            </w:pPr>
            <w:r>
              <w:rPr>
                <w:rFonts w:ascii="SimSun" w:hAnsi="SimSun" w:eastAsia="SimSun" w:cs="SimSun"/>
                <w:sz w:val="25"/>
                <w:szCs w:val="25"/>
                <w:spacing w:val="-2"/>
              </w:rPr>
              <w:t>SC925</w:t>
            </w:r>
          </w:p>
        </w:tc>
        <w:tc>
          <w:tcPr>
            <w:tcW w:w="509" w:type="dxa"/>
            <w:vAlign w:val="top"/>
          </w:tcPr>
          <w:p>
            <w:pPr>
              <w:ind w:left="151"/>
              <w:spacing w:before="201" w:line="182" w:lineRule="auto"/>
              <w:rPr>
                <w:rFonts w:ascii="SimSun" w:hAnsi="SimSun" w:eastAsia="SimSun" w:cs="SimSun"/>
                <w:sz w:val="25"/>
                <w:szCs w:val="25"/>
              </w:rPr>
            </w:pPr>
            <w:r>
              <w:rPr>
                <w:rFonts w:ascii="SimSun" w:hAnsi="SimSun" w:eastAsia="SimSun" w:cs="SimSun"/>
                <w:sz w:val="25"/>
                <w:szCs w:val="25"/>
              </w:rPr>
              <w:t>B</w:t>
            </w:r>
          </w:p>
        </w:tc>
        <w:tc>
          <w:tcPr>
            <w:tcW w:w="6543" w:type="dxa"/>
            <w:vAlign w:val="top"/>
          </w:tcPr>
          <w:p>
            <w:pPr>
              <w:ind w:left="82"/>
              <w:spacing w:before="135" w:line="219" w:lineRule="auto"/>
              <w:rPr>
                <w:rFonts w:ascii="SimSun" w:hAnsi="SimSun" w:eastAsia="SimSun" w:cs="SimSun"/>
                <w:sz w:val="25"/>
                <w:szCs w:val="25"/>
              </w:rPr>
            </w:pPr>
            <w:r>
              <w:rPr>
                <w:rFonts w:ascii="SimSun" w:hAnsi="SimSun" w:eastAsia="SimSun" w:cs="SimSun"/>
                <w:sz w:val="25"/>
                <w:szCs w:val="25"/>
                <w:spacing w:val="1"/>
              </w:rPr>
              <w:t>网络文件功能错误</w:t>
            </w:r>
          </w:p>
        </w:tc>
        <w:tc>
          <w:tcPr>
            <w:tcW w:w="934" w:type="dxa"/>
            <w:vAlign w:val="top"/>
          </w:tcPr>
          <w:p>
            <w:pPr>
              <w:ind w:left="399"/>
              <w:spacing w:before="199" w:line="183" w:lineRule="auto"/>
              <w:rPr>
                <w:rFonts w:ascii="SimSun" w:hAnsi="SimSun" w:eastAsia="SimSun" w:cs="SimSun"/>
                <w:sz w:val="25"/>
                <w:szCs w:val="25"/>
              </w:rPr>
            </w:pPr>
            <w:r>
              <w:rPr>
                <w:rFonts w:ascii="SimSun" w:hAnsi="SimSun" w:eastAsia="SimSun" w:cs="SimSun"/>
                <w:sz w:val="25"/>
                <w:szCs w:val="25"/>
                <w:spacing w:val="-2"/>
              </w:rPr>
              <w:t>GW</w:t>
            </w:r>
          </w:p>
        </w:tc>
      </w:tr>
      <w:tr>
        <w:trPr>
          <w:trHeight w:val="518" w:hRule="atLeast"/>
        </w:trPr>
        <w:tc>
          <w:tcPr>
            <w:tcW w:w="1284" w:type="dxa"/>
            <w:vAlign w:val="top"/>
          </w:tcPr>
          <w:p>
            <w:pPr>
              <w:ind w:left="904"/>
              <w:spacing w:before="165"/>
              <w:rPr>
                <w:rFonts w:ascii="SimSun" w:hAnsi="SimSun" w:eastAsia="SimSun" w:cs="SimSun"/>
                <w:sz w:val="25"/>
                <w:szCs w:val="25"/>
              </w:rPr>
            </w:pPr>
            <w:r>
              <w:rPr>
                <w:rFonts w:ascii="SimSun" w:hAnsi="SimSun" w:eastAsia="SimSun" w:cs="SimSun"/>
                <w:sz w:val="25"/>
                <w:szCs w:val="25"/>
                <w:spacing w:val="-3"/>
              </w:rPr>
              <w:t>00</w:t>
            </w:r>
          </w:p>
        </w:tc>
        <w:tc>
          <w:tcPr>
            <w:tcW w:w="509" w:type="dxa"/>
            <w:vAlign w:val="top"/>
          </w:tcPr>
          <w:p>
            <w:pPr>
              <w:rPr>
                <w:rFonts w:ascii="Arial"/>
                <w:sz w:val="21"/>
              </w:rPr>
            </w:pPr>
            <w:r/>
          </w:p>
        </w:tc>
        <w:tc>
          <w:tcPr>
            <w:tcW w:w="7477" w:type="dxa"/>
            <w:vAlign w:val="top"/>
            <w:gridSpan w:val="2"/>
          </w:tcPr>
          <w:p>
            <w:pPr>
              <w:ind w:left="112"/>
              <w:spacing w:before="145" w:line="222" w:lineRule="auto"/>
              <w:rPr>
                <w:rFonts w:ascii="SimSun" w:hAnsi="SimSun" w:eastAsia="SimSun" w:cs="SimSun"/>
                <w:sz w:val="25"/>
                <w:szCs w:val="25"/>
              </w:rPr>
            </w:pPr>
            <w:r>
              <w:rPr>
                <w:rFonts w:ascii="SimSun" w:hAnsi="SimSun" w:eastAsia="SimSun" w:cs="SimSun"/>
                <w:sz w:val="25"/>
                <w:szCs w:val="25"/>
                <w:spacing w:val="20"/>
                <w:w w:val="114"/>
              </w:rPr>
              <w:t>HDD不良</w:t>
            </w:r>
          </w:p>
        </w:tc>
      </w:tr>
      <w:tr>
        <w:trPr>
          <w:trHeight w:val="489" w:hRule="atLeast"/>
        </w:trPr>
        <w:tc>
          <w:tcPr>
            <w:tcW w:w="1284" w:type="dxa"/>
            <w:vAlign w:val="top"/>
          </w:tcPr>
          <w:p>
            <w:pPr>
              <w:ind w:left="904"/>
              <w:spacing w:before="147"/>
              <w:rPr>
                <w:rFonts w:ascii="SimSun" w:hAnsi="SimSun" w:eastAsia="SimSun" w:cs="SimSun"/>
                <w:sz w:val="25"/>
                <w:szCs w:val="25"/>
              </w:rPr>
            </w:pPr>
            <w:r>
              <w:rPr>
                <w:rFonts w:ascii="SimSun" w:hAnsi="SimSun" w:eastAsia="SimSun" w:cs="SimSun"/>
                <w:sz w:val="25"/>
                <w:szCs w:val="25"/>
                <w:spacing w:val="-3"/>
              </w:rPr>
              <w:t>01</w:t>
            </w:r>
          </w:p>
        </w:tc>
        <w:tc>
          <w:tcPr>
            <w:tcW w:w="509" w:type="dxa"/>
            <w:vAlign w:val="top"/>
          </w:tcPr>
          <w:p>
            <w:pPr>
              <w:rPr>
                <w:rFonts w:ascii="Arial"/>
                <w:sz w:val="21"/>
              </w:rPr>
            </w:pPr>
            <w:r/>
          </w:p>
        </w:tc>
        <w:tc>
          <w:tcPr>
            <w:tcW w:w="7477" w:type="dxa"/>
            <w:vAlign w:val="top"/>
            <w:gridSpan w:val="2"/>
          </w:tcPr>
          <w:p>
            <w:pPr>
              <w:ind w:left="112"/>
              <w:spacing w:before="123" w:line="219" w:lineRule="auto"/>
              <w:rPr>
                <w:rFonts w:ascii="SimSun" w:hAnsi="SimSun" w:eastAsia="SimSun" w:cs="SimSun"/>
                <w:sz w:val="25"/>
                <w:szCs w:val="25"/>
              </w:rPr>
            </w:pPr>
            <w:r>
              <w:rPr>
                <w:rFonts w:ascii="SimSun" w:hAnsi="SimSun" w:eastAsia="SimSun" w:cs="SimSun"/>
                <w:sz w:val="25"/>
                <w:szCs w:val="25"/>
                <w:spacing w:val="1"/>
              </w:rPr>
              <w:t>网络文件管理文件损坏</w:t>
            </w:r>
          </w:p>
        </w:tc>
      </w:tr>
      <w:tr>
        <w:trPr>
          <w:trHeight w:val="1945" w:hRule="atLeast"/>
        </w:trPr>
        <w:tc>
          <w:tcPr>
            <w:tcW w:w="1284" w:type="dxa"/>
            <w:vAlign w:val="top"/>
          </w:tcPr>
          <w:p>
            <w:pPr>
              <w:rPr>
                <w:rFonts w:ascii="Arial"/>
                <w:sz w:val="21"/>
              </w:rPr>
            </w:pPr>
            <w:r/>
          </w:p>
        </w:tc>
        <w:tc>
          <w:tcPr>
            <w:tcW w:w="509" w:type="dxa"/>
            <w:vAlign w:val="top"/>
          </w:tcPr>
          <w:p>
            <w:pPr>
              <w:rPr>
                <w:rFonts w:ascii="Arial"/>
                <w:sz w:val="21"/>
              </w:rPr>
            </w:pPr>
            <w:r/>
          </w:p>
        </w:tc>
        <w:tc>
          <w:tcPr>
            <w:tcW w:w="7477" w:type="dxa"/>
            <w:vAlign w:val="top"/>
            <w:gridSpan w:val="2"/>
          </w:tcPr>
          <w:p>
            <w:pPr>
              <w:ind w:left="111" w:hanging="9"/>
              <w:spacing w:before="154" w:line="231" w:lineRule="auto"/>
              <w:rPr>
                <w:rFonts w:ascii="SimSun" w:hAnsi="SimSun" w:eastAsia="SimSun" w:cs="SimSun"/>
                <w:sz w:val="25"/>
                <w:szCs w:val="25"/>
              </w:rPr>
            </w:pPr>
            <w:r>
              <w:rPr>
                <w:rFonts w:ascii="SimSun" w:hAnsi="SimSun" w:eastAsia="SimSun" w:cs="SimSun"/>
                <w:sz w:val="25"/>
                <w:szCs w:val="25"/>
                <w:spacing w:val="-8"/>
              </w:rPr>
              <w:t>HDD上的网络文件管理无法使用，或网络文件管理遭到破</w:t>
            </w:r>
            <w:r>
              <w:rPr>
                <w:rFonts w:ascii="SimSun" w:hAnsi="SimSun" w:eastAsia="SimSun" w:cs="SimSun"/>
                <w:sz w:val="25"/>
                <w:szCs w:val="25"/>
                <w:spacing w:val="-9"/>
              </w:rPr>
              <w:t>坏，无法继续</w:t>
            </w:r>
            <w:r>
              <w:rPr>
                <w:rFonts w:ascii="SimSun" w:hAnsi="SimSun" w:eastAsia="SimSun" w:cs="SimSun"/>
                <w:sz w:val="25"/>
                <w:szCs w:val="25"/>
              </w:rPr>
              <w:t xml:space="preserve"> </w:t>
            </w:r>
            <w:r>
              <w:rPr>
                <w:rFonts w:ascii="SimSun" w:hAnsi="SimSun" w:eastAsia="SimSun" w:cs="SimSun"/>
                <w:sz w:val="25"/>
                <w:szCs w:val="25"/>
                <w:spacing w:val="1"/>
              </w:rPr>
              <w:t>操作。</w:t>
            </w:r>
          </w:p>
          <w:p>
            <w:pPr>
              <w:ind w:left="112" w:right="233"/>
              <w:spacing w:before="83" w:line="238" w:lineRule="auto"/>
              <w:rPr>
                <w:rFonts w:ascii="SimSun" w:hAnsi="SimSun" w:eastAsia="SimSun" w:cs="SimSun"/>
                <w:sz w:val="25"/>
                <w:szCs w:val="25"/>
              </w:rPr>
            </w:pPr>
            <w:r>
              <w:rPr>
                <w:rFonts w:ascii="SimSun" w:hAnsi="SimSun" w:eastAsia="SimSun" w:cs="SimSun"/>
                <w:sz w:val="25"/>
                <w:szCs w:val="25"/>
              </w:rPr>
              <w:t>HDD不良且无法调试或分区，因此无法使用Scan Route</w:t>
            </w:r>
            <w:r>
              <w:rPr>
                <w:rFonts w:ascii="SimSun" w:hAnsi="SimSun" w:eastAsia="SimSun" w:cs="SimSun"/>
                <w:sz w:val="25"/>
                <w:szCs w:val="25"/>
                <w:spacing w:val="-1"/>
              </w:rPr>
              <w:t>r功能(传送</w:t>
            </w:r>
            <w:r>
              <w:rPr>
                <w:rFonts w:ascii="SimSun" w:hAnsi="SimSun" w:eastAsia="SimSun" w:cs="SimSun"/>
                <w:sz w:val="25"/>
                <w:szCs w:val="25"/>
              </w:rPr>
              <w:t xml:space="preserve"> </w:t>
            </w:r>
            <w:r>
              <w:rPr>
                <w:rFonts w:ascii="SimSun" w:hAnsi="SimSun" w:eastAsia="SimSun" w:cs="SimSun"/>
                <w:sz w:val="25"/>
                <w:szCs w:val="25"/>
              </w:rPr>
              <w:t>已接收传真、文件捕获等)、网络服务和其它网络功能。</w:t>
            </w:r>
          </w:p>
          <w:p>
            <w:pPr>
              <w:ind w:left="112"/>
              <w:spacing w:before="96" w:line="219" w:lineRule="auto"/>
              <w:rPr>
                <w:rFonts w:ascii="SimSun" w:hAnsi="SimSun" w:eastAsia="SimSun" w:cs="SimSun"/>
                <w:sz w:val="25"/>
                <w:szCs w:val="25"/>
              </w:rPr>
            </w:pPr>
            <w:r>
              <w:rPr>
                <w:rFonts w:ascii="SimSun" w:hAnsi="SimSun" w:eastAsia="SimSun" w:cs="SimSun"/>
                <w:sz w:val="25"/>
                <w:szCs w:val="25"/>
              </w:rPr>
              <w:t>SC代码下方显示HDD状态代码。</w:t>
            </w:r>
          </w:p>
        </w:tc>
      </w:tr>
      <w:tr>
        <w:trPr>
          <w:trHeight w:val="514" w:hRule="atLeast"/>
        </w:trPr>
        <w:tc>
          <w:tcPr>
            <w:tcW w:w="1284" w:type="dxa"/>
            <w:vAlign w:val="top"/>
          </w:tcPr>
          <w:p>
            <w:pPr>
              <w:rPr>
                <w:rFonts w:ascii="Arial"/>
                <w:sz w:val="21"/>
              </w:rPr>
            </w:pPr>
            <w:r/>
          </w:p>
        </w:tc>
        <w:tc>
          <w:tcPr>
            <w:tcW w:w="509" w:type="dxa"/>
            <w:vAlign w:val="top"/>
          </w:tcPr>
          <w:p>
            <w:pPr>
              <w:rPr>
                <w:rFonts w:ascii="Arial"/>
                <w:sz w:val="21"/>
              </w:rPr>
            </w:pPr>
            <w:r/>
          </w:p>
        </w:tc>
        <w:tc>
          <w:tcPr>
            <w:tcW w:w="7477" w:type="dxa"/>
            <w:vAlign w:val="top"/>
            <w:gridSpan w:val="2"/>
          </w:tcPr>
          <w:p>
            <w:pPr>
              <w:ind w:left="112"/>
              <w:spacing w:before="139" w:line="219" w:lineRule="auto"/>
              <w:rPr>
                <w:rFonts w:ascii="SimSun" w:hAnsi="SimSun" w:eastAsia="SimSun" w:cs="SimSun"/>
                <w:sz w:val="25"/>
                <w:szCs w:val="25"/>
              </w:rPr>
            </w:pPr>
            <w:r>
              <w:rPr>
                <w:rFonts w:ascii="SimSun" w:hAnsi="SimSun" w:eastAsia="SimSun" w:cs="SimSun"/>
                <w:sz w:val="25"/>
                <w:szCs w:val="25"/>
              </w:rPr>
              <w:t>·请参见以下四个步骤(从SC925恢复)。</w:t>
            </w:r>
          </w:p>
        </w:tc>
      </w:tr>
    </w:tbl>
    <w:p>
      <w:pPr>
        <w:spacing w:line="246" w:lineRule="auto"/>
        <w:rPr>
          <w:rFonts w:ascii="Arial"/>
          <w:sz w:val="21"/>
        </w:rPr>
      </w:pPr>
      <w:r/>
    </w:p>
    <w:p>
      <w:pPr>
        <w:pStyle w:val="BodyText"/>
        <w:ind w:left="1319"/>
        <w:spacing w:before="74" w:line="221" w:lineRule="auto"/>
        <w:rPr/>
      </w:pPr>
      <w:r>
        <w:rPr>
          <w:spacing w:val="-1"/>
        </w:rPr>
        <w:t>以下是</w:t>
      </w:r>
      <w:r>
        <w:rPr>
          <w:spacing w:val="-1"/>
        </w:rPr>
        <w:t xml:space="preserve"> </w:t>
      </w:r>
      <w:r>
        <w:rPr>
          <w:rFonts w:ascii="Arial" w:hAnsi="Arial" w:eastAsia="Arial" w:cs="Arial"/>
          <w:spacing w:val="-1"/>
        </w:rPr>
        <w:t>HDD  </w:t>
      </w:r>
      <w:r>
        <w:rPr>
          <w:spacing w:val="-1"/>
        </w:rPr>
        <w:t>状态代码列表：</w:t>
      </w:r>
    </w:p>
    <w:p>
      <w:pPr>
        <w:spacing w:line="221" w:lineRule="auto"/>
        <w:sectPr>
          <w:headerReference w:type="default" r:id="rId356"/>
          <w:footerReference w:type="default" r:id="rId479"/>
          <w:pgSz w:w="11900" w:h="16840"/>
          <w:pgMar w:top="1437" w:right="1269" w:bottom="793" w:left="9" w:header="1039" w:footer="631" w:gutter="0"/>
        </w:sectPr>
        <w:rPr/>
      </w:pPr>
    </w:p>
    <w:p>
      <w:pPr>
        <w:spacing w:before="57"/>
        <w:rPr/>
      </w:pPr>
      <w:r>
        <w:pict>
          <v:shape id="_x0000_s368" style="position:absolute;margin-left:547.001pt;margin-top:197.003pt;mso-position-vertical-relative:page;mso-position-horizontal-relative:page;width:47.5pt;height:26.05pt;z-index:252913664;" o:allowincell="f" fillcolor="#6A6B6D" filled="true" stroked="false" type="#_x0000_t202">
            <v:fill on="true"/>
            <v:stroke on="false"/>
            <v:path/>
            <v:imagedata o:title=""/>
            <o:lock v:ext="edit" aspectratio="false"/>
            <v:textbox inset="0mm,0mm,0mm,0mm">
              <w:txbxContent>
                <w:p>
                  <w:pPr>
                    <w:ind w:left="240"/>
                    <w:spacing w:before="207"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2</w:t>
                  </w:r>
                </w:p>
              </w:txbxContent>
            </v:textbox>
          </v:shape>
        </w:pict>
      </w:r>
      <w:r/>
    </w:p>
    <w:p>
      <w:pPr>
        <w:spacing w:before="57"/>
        <w:rPr/>
      </w:pPr>
      <w:r/>
    </w:p>
    <w:tbl>
      <w:tblPr>
        <w:tblStyle w:val="TableNormal"/>
        <w:tblW w:w="779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73"/>
        <w:gridCol w:w="6217"/>
      </w:tblGrid>
      <w:tr>
        <w:trPr>
          <w:trHeight w:val="514" w:hRule="atLeast"/>
        </w:trPr>
        <w:tc>
          <w:tcPr>
            <w:shd w:val="clear" w:fill="A6CBDD"/>
            <w:tcW w:w="1573" w:type="dxa"/>
            <w:vAlign w:val="top"/>
          </w:tcPr>
          <w:p>
            <w:pPr>
              <w:ind w:left="525"/>
              <w:spacing w:before="145" w:line="221" w:lineRule="auto"/>
              <w:rPr>
                <w:rFonts w:ascii="SimSun" w:hAnsi="SimSun" w:eastAsia="SimSun" w:cs="SimSun"/>
                <w:sz w:val="23"/>
                <w:szCs w:val="23"/>
              </w:rPr>
            </w:pPr>
            <w:r>
              <w:rPr>
                <w:rFonts w:ascii="SimSun" w:hAnsi="SimSun" w:eastAsia="SimSun" w:cs="SimSun"/>
                <w:sz w:val="23"/>
                <w:szCs w:val="23"/>
                <w:spacing w:val="4"/>
              </w:rPr>
              <w:t>显示</w:t>
            </w:r>
          </w:p>
        </w:tc>
        <w:tc>
          <w:tcPr>
            <w:shd w:val="clear" w:fill="A6CBDD"/>
            <w:tcW w:w="6217" w:type="dxa"/>
            <w:vAlign w:val="top"/>
          </w:tcPr>
          <w:p>
            <w:pPr>
              <w:ind w:left="2872"/>
              <w:spacing w:before="144" w:line="219" w:lineRule="auto"/>
              <w:rPr>
                <w:rFonts w:ascii="SimSun" w:hAnsi="SimSun" w:eastAsia="SimSun" w:cs="SimSun"/>
                <w:sz w:val="23"/>
                <w:szCs w:val="23"/>
              </w:rPr>
            </w:pPr>
            <w:r>
              <w:rPr>
                <w:rFonts w:ascii="SimSun" w:hAnsi="SimSun" w:eastAsia="SimSun" w:cs="SimSun"/>
                <w:sz w:val="23"/>
                <w:szCs w:val="23"/>
                <w:spacing w:val="5"/>
              </w:rPr>
              <w:t>含义</w:t>
            </w:r>
          </w:p>
        </w:tc>
      </w:tr>
      <w:tr>
        <w:trPr>
          <w:trHeight w:val="509" w:hRule="atLeast"/>
        </w:trPr>
        <w:tc>
          <w:tcPr>
            <w:tcW w:w="1573" w:type="dxa"/>
            <w:vAlign w:val="top"/>
          </w:tcPr>
          <w:p>
            <w:pPr>
              <w:ind w:left="65"/>
              <w:spacing w:before="144" w:line="222" w:lineRule="auto"/>
              <w:rPr>
                <w:rFonts w:ascii="SimSun" w:hAnsi="SimSun" w:eastAsia="SimSun" w:cs="SimSun"/>
                <w:sz w:val="23"/>
                <w:szCs w:val="23"/>
              </w:rPr>
            </w:pPr>
            <w:r>
              <w:rPr>
                <w:rFonts w:ascii="SimSun" w:hAnsi="SimSun" w:eastAsia="SimSun" w:cs="SimSun"/>
                <w:sz w:val="23"/>
                <w:szCs w:val="23"/>
                <w:spacing w:val="-13"/>
              </w:rPr>
              <w:t>(-1)</w:t>
            </w:r>
          </w:p>
        </w:tc>
        <w:tc>
          <w:tcPr>
            <w:tcW w:w="6217" w:type="dxa"/>
            <w:vAlign w:val="top"/>
          </w:tcPr>
          <w:p>
            <w:pPr>
              <w:ind w:left="112"/>
              <w:spacing w:before="141" w:line="220" w:lineRule="auto"/>
              <w:rPr>
                <w:rFonts w:ascii="SimSun" w:hAnsi="SimSun" w:eastAsia="SimSun" w:cs="SimSun"/>
                <w:sz w:val="23"/>
                <w:szCs w:val="23"/>
              </w:rPr>
            </w:pPr>
            <w:r>
              <w:rPr>
                <w:rFonts w:ascii="SimSun" w:hAnsi="SimSun" w:eastAsia="SimSun" w:cs="SimSun"/>
                <w:sz w:val="23"/>
                <w:szCs w:val="23"/>
                <w:spacing w:val="-7"/>
              </w:rPr>
              <w:t>未</w:t>
            </w:r>
            <w:r>
              <w:rPr>
                <w:rFonts w:ascii="SimSun" w:hAnsi="SimSun" w:eastAsia="SimSun" w:cs="SimSun"/>
                <w:sz w:val="23"/>
                <w:szCs w:val="23"/>
                <w:spacing w:val="-42"/>
              </w:rPr>
              <w:t xml:space="preserve"> </w:t>
            </w:r>
            <w:r>
              <w:rPr>
                <w:rFonts w:ascii="SimSun" w:hAnsi="SimSun" w:eastAsia="SimSun" w:cs="SimSun"/>
                <w:sz w:val="23"/>
                <w:szCs w:val="23"/>
                <w:spacing w:val="-7"/>
              </w:rPr>
              <w:t>连</w:t>
            </w:r>
            <w:r>
              <w:rPr>
                <w:rFonts w:ascii="SimSun" w:hAnsi="SimSun" w:eastAsia="SimSun" w:cs="SimSun"/>
                <w:sz w:val="23"/>
                <w:szCs w:val="23"/>
                <w:spacing w:val="-46"/>
              </w:rPr>
              <w:t xml:space="preserve"> </w:t>
            </w:r>
            <w:r>
              <w:rPr>
                <w:rFonts w:ascii="SimSun" w:hAnsi="SimSun" w:eastAsia="SimSun" w:cs="SimSun"/>
                <w:sz w:val="23"/>
                <w:szCs w:val="23"/>
                <w:spacing w:val="-7"/>
              </w:rPr>
              <w:t>接</w:t>
            </w:r>
            <w:r>
              <w:rPr>
                <w:rFonts w:ascii="SimSun" w:hAnsi="SimSun" w:eastAsia="SimSun" w:cs="SimSun"/>
                <w:sz w:val="23"/>
                <w:szCs w:val="23"/>
                <w:spacing w:val="-50"/>
              </w:rPr>
              <w:t xml:space="preserve"> </w:t>
            </w:r>
            <w:r>
              <w:rPr>
                <w:rFonts w:ascii="SimSun" w:hAnsi="SimSun" w:eastAsia="SimSun" w:cs="SimSun"/>
                <w:sz w:val="23"/>
                <w:szCs w:val="23"/>
                <w:spacing w:val="-7"/>
              </w:rPr>
              <w:t>H</w:t>
            </w:r>
            <w:r>
              <w:rPr>
                <w:rFonts w:ascii="SimSun" w:hAnsi="SimSun" w:eastAsia="SimSun" w:cs="SimSun"/>
                <w:sz w:val="23"/>
                <w:szCs w:val="23"/>
                <w:spacing w:val="-50"/>
              </w:rPr>
              <w:t xml:space="preserve"> </w:t>
            </w:r>
            <w:r>
              <w:rPr>
                <w:rFonts w:ascii="SimSun" w:hAnsi="SimSun" w:eastAsia="SimSun" w:cs="SimSun"/>
                <w:sz w:val="23"/>
                <w:szCs w:val="23"/>
                <w:spacing w:val="-7"/>
              </w:rPr>
              <w:t>D</w:t>
            </w:r>
            <w:r>
              <w:rPr>
                <w:rFonts w:ascii="SimSun" w:hAnsi="SimSun" w:eastAsia="SimSun" w:cs="SimSun"/>
                <w:sz w:val="23"/>
                <w:szCs w:val="23"/>
                <w:spacing w:val="-49"/>
              </w:rPr>
              <w:t xml:space="preserve"> </w:t>
            </w:r>
            <w:r>
              <w:rPr>
                <w:rFonts w:ascii="SimSun" w:hAnsi="SimSun" w:eastAsia="SimSun" w:cs="SimSun"/>
                <w:sz w:val="23"/>
                <w:szCs w:val="23"/>
                <w:spacing w:val="-7"/>
              </w:rPr>
              <w:t>D</w:t>
            </w:r>
          </w:p>
        </w:tc>
      </w:tr>
      <w:tr>
        <w:trPr>
          <w:trHeight w:val="509" w:hRule="atLeast"/>
        </w:trPr>
        <w:tc>
          <w:tcPr>
            <w:tcW w:w="1573" w:type="dxa"/>
            <w:vAlign w:val="top"/>
          </w:tcPr>
          <w:p>
            <w:pPr>
              <w:ind w:left="65"/>
              <w:spacing w:before="145" w:line="222" w:lineRule="auto"/>
              <w:rPr>
                <w:rFonts w:ascii="SimSun" w:hAnsi="SimSun" w:eastAsia="SimSun" w:cs="SimSun"/>
                <w:sz w:val="23"/>
                <w:szCs w:val="23"/>
              </w:rPr>
            </w:pPr>
            <w:r>
              <w:rPr>
                <w:rFonts w:ascii="SimSun" w:hAnsi="SimSun" w:eastAsia="SimSun" w:cs="SimSun"/>
                <w:sz w:val="23"/>
                <w:szCs w:val="23"/>
                <w:spacing w:val="-13"/>
              </w:rPr>
              <w:t>(-2)</w:t>
            </w:r>
          </w:p>
        </w:tc>
        <w:tc>
          <w:tcPr>
            <w:tcW w:w="6217" w:type="dxa"/>
            <w:vAlign w:val="top"/>
          </w:tcPr>
          <w:p>
            <w:pPr>
              <w:ind w:left="112"/>
              <w:spacing w:before="142" w:line="220" w:lineRule="auto"/>
              <w:rPr>
                <w:rFonts w:ascii="SimSun" w:hAnsi="SimSun" w:eastAsia="SimSun" w:cs="SimSun"/>
                <w:sz w:val="23"/>
                <w:szCs w:val="23"/>
              </w:rPr>
            </w:pPr>
            <w:r>
              <w:rPr>
                <w:rFonts w:ascii="SimSun" w:hAnsi="SimSun" w:eastAsia="SimSun" w:cs="SimSun"/>
                <w:sz w:val="23"/>
                <w:szCs w:val="23"/>
              </w:rPr>
              <w:t>HDD</w:t>
            </w:r>
            <w:r>
              <w:rPr>
                <w:rFonts w:ascii="SimSun" w:hAnsi="SimSun" w:eastAsia="SimSun" w:cs="SimSun"/>
                <w:sz w:val="23"/>
                <w:szCs w:val="23"/>
                <w:spacing w:val="3"/>
              </w:rPr>
              <w:t>未准备就绪</w:t>
            </w:r>
          </w:p>
        </w:tc>
      </w:tr>
      <w:tr>
        <w:trPr>
          <w:trHeight w:val="510" w:hRule="atLeast"/>
        </w:trPr>
        <w:tc>
          <w:tcPr>
            <w:tcW w:w="1573" w:type="dxa"/>
            <w:vAlign w:val="top"/>
          </w:tcPr>
          <w:p>
            <w:pPr>
              <w:ind w:left="65"/>
              <w:spacing w:before="146" w:line="222" w:lineRule="auto"/>
              <w:rPr>
                <w:rFonts w:ascii="SimSun" w:hAnsi="SimSun" w:eastAsia="SimSun" w:cs="SimSun"/>
                <w:sz w:val="23"/>
                <w:szCs w:val="23"/>
              </w:rPr>
            </w:pPr>
            <w:r>
              <w:rPr>
                <w:rFonts w:ascii="SimSun" w:hAnsi="SimSun" w:eastAsia="SimSun" w:cs="SimSun"/>
                <w:sz w:val="23"/>
                <w:szCs w:val="23"/>
                <w:spacing w:val="-13"/>
              </w:rPr>
              <w:t>(-3)</w:t>
            </w:r>
          </w:p>
        </w:tc>
        <w:tc>
          <w:tcPr>
            <w:tcW w:w="6217" w:type="dxa"/>
            <w:vAlign w:val="top"/>
          </w:tcPr>
          <w:p>
            <w:pPr>
              <w:ind w:left="112"/>
              <w:spacing w:before="143" w:line="220" w:lineRule="auto"/>
              <w:rPr>
                <w:rFonts w:ascii="SimSun" w:hAnsi="SimSun" w:eastAsia="SimSun" w:cs="SimSun"/>
                <w:sz w:val="23"/>
                <w:szCs w:val="23"/>
              </w:rPr>
            </w:pPr>
            <w:r>
              <w:rPr>
                <w:rFonts w:ascii="SimSun" w:hAnsi="SimSun" w:eastAsia="SimSun" w:cs="SimSun"/>
                <w:sz w:val="23"/>
                <w:szCs w:val="23"/>
                <w:spacing w:val="3"/>
              </w:rPr>
              <w:t>无标签</w:t>
            </w:r>
          </w:p>
        </w:tc>
      </w:tr>
      <w:tr>
        <w:trPr>
          <w:trHeight w:val="509" w:hRule="atLeast"/>
        </w:trPr>
        <w:tc>
          <w:tcPr>
            <w:tcW w:w="1573" w:type="dxa"/>
            <w:vAlign w:val="top"/>
          </w:tcPr>
          <w:p>
            <w:pPr>
              <w:ind w:left="65"/>
              <w:spacing w:before="146" w:line="222" w:lineRule="auto"/>
              <w:rPr>
                <w:rFonts w:ascii="SimSun" w:hAnsi="SimSun" w:eastAsia="SimSun" w:cs="SimSun"/>
                <w:sz w:val="23"/>
                <w:szCs w:val="23"/>
              </w:rPr>
            </w:pPr>
            <w:r>
              <w:rPr>
                <w:rFonts w:ascii="SimSun" w:hAnsi="SimSun" w:eastAsia="SimSun" w:cs="SimSun"/>
                <w:sz w:val="23"/>
                <w:szCs w:val="23"/>
                <w:spacing w:val="-13"/>
              </w:rPr>
              <w:t>(-4)</w:t>
            </w:r>
          </w:p>
        </w:tc>
        <w:tc>
          <w:tcPr>
            <w:tcW w:w="6217" w:type="dxa"/>
            <w:vAlign w:val="top"/>
          </w:tcPr>
          <w:p>
            <w:pPr>
              <w:ind w:left="112"/>
              <w:spacing w:before="142" w:line="219" w:lineRule="auto"/>
              <w:rPr>
                <w:rFonts w:ascii="SimSun" w:hAnsi="SimSun" w:eastAsia="SimSun" w:cs="SimSun"/>
                <w:sz w:val="23"/>
                <w:szCs w:val="23"/>
              </w:rPr>
            </w:pPr>
            <w:r>
              <w:rPr>
                <w:rFonts w:ascii="SimSun" w:hAnsi="SimSun" w:eastAsia="SimSun" w:cs="SimSun"/>
                <w:sz w:val="23"/>
                <w:szCs w:val="23"/>
                <w:spacing w:val="2"/>
              </w:rPr>
              <w:t>分区类型不正确</w:t>
            </w:r>
          </w:p>
        </w:tc>
      </w:tr>
      <w:tr>
        <w:trPr>
          <w:trHeight w:val="500" w:hRule="atLeast"/>
        </w:trPr>
        <w:tc>
          <w:tcPr>
            <w:tcW w:w="1573" w:type="dxa"/>
            <w:vAlign w:val="top"/>
          </w:tcPr>
          <w:p>
            <w:pPr>
              <w:ind w:left="65"/>
              <w:spacing w:before="147" w:line="222" w:lineRule="auto"/>
              <w:rPr>
                <w:rFonts w:ascii="SimSun" w:hAnsi="SimSun" w:eastAsia="SimSun" w:cs="SimSun"/>
                <w:sz w:val="23"/>
                <w:szCs w:val="23"/>
              </w:rPr>
            </w:pPr>
            <w:r>
              <w:rPr>
                <w:rFonts w:ascii="SimSun" w:hAnsi="SimSun" w:eastAsia="SimSun" w:cs="SimSun"/>
                <w:sz w:val="23"/>
                <w:szCs w:val="23"/>
                <w:spacing w:val="-13"/>
              </w:rPr>
              <w:t>(-5)</w:t>
            </w:r>
          </w:p>
        </w:tc>
        <w:tc>
          <w:tcPr>
            <w:tcW w:w="6217" w:type="dxa"/>
            <w:vAlign w:val="top"/>
          </w:tcPr>
          <w:p>
            <w:pPr>
              <w:ind w:left="112"/>
              <w:spacing w:before="143" w:line="219" w:lineRule="auto"/>
              <w:rPr>
                <w:rFonts w:ascii="SimSun" w:hAnsi="SimSun" w:eastAsia="SimSun" w:cs="SimSun"/>
                <w:sz w:val="23"/>
                <w:szCs w:val="23"/>
              </w:rPr>
            </w:pPr>
            <w:r>
              <w:rPr>
                <w:rFonts w:ascii="SimSun" w:hAnsi="SimSun" w:eastAsia="SimSun" w:cs="SimSun"/>
                <w:sz w:val="23"/>
                <w:szCs w:val="23"/>
              </w:rPr>
              <w:t>标签读取或检查期间返回错误</w:t>
            </w:r>
          </w:p>
        </w:tc>
      </w:tr>
      <w:tr>
        <w:trPr>
          <w:trHeight w:val="509" w:hRule="atLeast"/>
        </w:trPr>
        <w:tc>
          <w:tcPr>
            <w:tcW w:w="1573" w:type="dxa"/>
            <w:vAlign w:val="top"/>
          </w:tcPr>
          <w:p>
            <w:pPr>
              <w:ind w:left="65"/>
              <w:spacing w:before="147" w:line="222" w:lineRule="auto"/>
              <w:rPr>
                <w:rFonts w:ascii="SimSun" w:hAnsi="SimSun" w:eastAsia="SimSun" w:cs="SimSun"/>
                <w:sz w:val="23"/>
                <w:szCs w:val="23"/>
              </w:rPr>
            </w:pPr>
            <w:r>
              <w:rPr>
                <w:rFonts w:ascii="SimSun" w:hAnsi="SimSun" w:eastAsia="SimSun" w:cs="SimSun"/>
                <w:sz w:val="23"/>
                <w:szCs w:val="23"/>
                <w:spacing w:val="-13"/>
              </w:rPr>
              <w:t>(-6)</w:t>
            </w:r>
          </w:p>
        </w:tc>
        <w:tc>
          <w:tcPr>
            <w:tcW w:w="6217" w:type="dxa"/>
            <w:vAlign w:val="top"/>
          </w:tcPr>
          <w:p>
            <w:pPr>
              <w:ind w:left="112"/>
              <w:spacing w:before="143" w:line="219" w:lineRule="auto"/>
              <w:rPr>
                <w:rFonts w:ascii="SimSun" w:hAnsi="SimSun" w:eastAsia="SimSun" w:cs="SimSun"/>
                <w:sz w:val="23"/>
                <w:szCs w:val="23"/>
              </w:rPr>
            </w:pPr>
            <w:r>
              <w:rPr>
                <w:rFonts w:ascii="SimSun" w:hAnsi="SimSun" w:eastAsia="SimSun" w:cs="SimSun"/>
                <w:sz w:val="23"/>
                <w:szCs w:val="23"/>
              </w:rPr>
              <w:t>标签读取或检查期间返回错误</w:t>
            </w:r>
          </w:p>
        </w:tc>
      </w:tr>
      <w:tr>
        <w:trPr>
          <w:trHeight w:val="509" w:hRule="atLeast"/>
        </w:trPr>
        <w:tc>
          <w:tcPr>
            <w:tcW w:w="1573" w:type="dxa"/>
            <w:vAlign w:val="top"/>
          </w:tcPr>
          <w:p>
            <w:pPr>
              <w:ind w:left="65"/>
              <w:spacing w:before="148" w:line="222" w:lineRule="auto"/>
              <w:rPr>
                <w:rFonts w:ascii="SimSun" w:hAnsi="SimSun" w:eastAsia="SimSun" w:cs="SimSun"/>
                <w:sz w:val="23"/>
                <w:szCs w:val="23"/>
              </w:rPr>
            </w:pPr>
            <w:r>
              <w:rPr>
                <w:rFonts w:ascii="SimSun" w:hAnsi="SimSun" w:eastAsia="SimSun" w:cs="SimSun"/>
                <w:sz w:val="23"/>
                <w:szCs w:val="23"/>
                <w:spacing w:val="-13"/>
              </w:rPr>
              <w:t>(-7)</w:t>
            </w:r>
          </w:p>
        </w:tc>
        <w:tc>
          <w:tcPr>
            <w:tcW w:w="6217" w:type="dxa"/>
            <w:vAlign w:val="top"/>
          </w:tcPr>
          <w:p>
            <w:pPr>
              <w:spacing w:before="144" w:line="219" w:lineRule="auto"/>
              <w:rPr>
                <w:rFonts w:ascii="SimSun" w:hAnsi="SimSun" w:eastAsia="SimSun" w:cs="SimSun"/>
                <w:sz w:val="23"/>
                <w:szCs w:val="23"/>
              </w:rPr>
            </w:pPr>
            <w:r>
              <w:rPr>
                <w:rFonts w:ascii="SimSun" w:hAnsi="SimSun" w:eastAsia="SimSun" w:cs="SimSun"/>
                <w:sz w:val="23"/>
                <w:szCs w:val="23"/>
                <w:spacing w:val="12"/>
              </w:rPr>
              <w:t>“文件系统”修复失败</w:t>
            </w:r>
          </w:p>
        </w:tc>
      </w:tr>
      <w:tr>
        <w:trPr>
          <w:trHeight w:val="509" w:hRule="atLeast"/>
        </w:trPr>
        <w:tc>
          <w:tcPr>
            <w:tcW w:w="1573" w:type="dxa"/>
            <w:vAlign w:val="top"/>
          </w:tcPr>
          <w:p>
            <w:pPr>
              <w:ind w:left="65"/>
              <w:spacing w:before="149" w:line="222" w:lineRule="auto"/>
              <w:rPr>
                <w:rFonts w:ascii="SimSun" w:hAnsi="SimSun" w:eastAsia="SimSun" w:cs="SimSun"/>
                <w:sz w:val="23"/>
                <w:szCs w:val="23"/>
              </w:rPr>
            </w:pPr>
            <w:r>
              <w:rPr>
                <w:rFonts w:ascii="SimSun" w:hAnsi="SimSun" w:eastAsia="SimSun" w:cs="SimSun"/>
                <w:sz w:val="23"/>
                <w:szCs w:val="23"/>
                <w:spacing w:val="-13"/>
              </w:rPr>
              <w:t>(-8)</w:t>
            </w:r>
          </w:p>
        </w:tc>
        <w:tc>
          <w:tcPr>
            <w:tcW w:w="6217" w:type="dxa"/>
            <w:vAlign w:val="top"/>
          </w:tcPr>
          <w:p>
            <w:pPr>
              <w:spacing w:before="145" w:line="219" w:lineRule="auto"/>
              <w:rPr>
                <w:rFonts w:ascii="SimSun" w:hAnsi="SimSun" w:eastAsia="SimSun" w:cs="SimSun"/>
                <w:sz w:val="23"/>
                <w:szCs w:val="23"/>
              </w:rPr>
            </w:pPr>
            <w:r>
              <w:rPr>
                <w:rFonts w:ascii="SimSun" w:hAnsi="SimSun" w:eastAsia="SimSun" w:cs="SimSun"/>
                <w:sz w:val="23"/>
                <w:szCs w:val="23"/>
                <w:spacing w:val="12"/>
              </w:rPr>
              <w:t>“文件系统”安装失败</w:t>
            </w:r>
          </w:p>
        </w:tc>
      </w:tr>
      <w:tr>
        <w:trPr>
          <w:trHeight w:val="509" w:hRule="atLeast"/>
        </w:trPr>
        <w:tc>
          <w:tcPr>
            <w:tcW w:w="1573" w:type="dxa"/>
            <w:vAlign w:val="top"/>
          </w:tcPr>
          <w:p>
            <w:pPr>
              <w:ind w:left="65"/>
              <w:spacing w:before="150" w:line="222" w:lineRule="auto"/>
              <w:rPr>
                <w:rFonts w:ascii="SimSun" w:hAnsi="SimSun" w:eastAsia="SimSun" w:cs="SimSun"/>
                <w:sz w:val="23"/>
                <w:szCs w:val="23"/>
              </w:rPr>
            </w:pPr>
            <w:r>
              <w:rPr>
                <w:rFonts w:ascii="SimSun" w:hAnsi="SimSun" w:eastAsia="SimSun" w:cs="SimSun"/>
                <w:sz w:val="23"/>
                <w:szCs w:val="23"/>
                <w:spacing w:val="-13"/>
              </w:rPr>
              <w:t>(-9)</w:t>
            </w:r>
          </w:p>
        </w:tc>
        <w:tc>
          <w:tcPr>
            <w:tcW w:w="6217" w:type="dxa"/>
            <w:vAlign w:val="top"/>
          </w:tcPr>
          <w:p>
            <w:pPr>
              <w:ind w:left="112"/>
              <w:spacing w:before="145" w:line="219" w:lineRule="auto"/>
              <w:rPr>
                <w:rFonts w:ascii="SimSun" w:hAnsi="SimSun" w:eastAsia="SimSun" w:cs="SimSun"/>
                <w:sz w:val="23"/>
                <w:szCs w:val="23"/>
              </w:rPr>
            </w:pPr>
            <w:r>
              <w:rPr>
                <w:rFonts w:ascii="SimSun" w:hAnsi="SimSun" w:eastAsia="SimSun" w:cs="SimSun"/>
                <w:sz w:val="23"/>
                <w:szCs w:val="23"/>
              </w:rPr>
              <w:t>驱动器未对命令做出应答</w:t>
            </w:r>
          </w:p>
        </w:tc>
      </w:tr>
      <w:tr>
        <w:trPr>
          <w:trHeight w:val="510" w:hRule="atLeast"/>
        </w:trPr>
        <w:tc>
          <w:tcPr>
            <w:tcW w:w="1573" w:type="dxa"/>
            <w:vAlign w:val="top"/>
          </w:tcPr>
          <w:p>
            <w:pPr>
              <w:ind w:left="65"/>
              <w:spacing w:before="151" w:line="222" w:lineRule="auto"/>
              <w:rPr>
                <w:rFonts w:ascii="SimSun" w:hAnsi="SimSun" w:eastAsia="SimSun" w:cs="SimSun"/>
                <w:sz w:val="23"/>
                <w:szCs w:val="23"/>
              </w:rPr>
            </w:pPr>
            <w:r>
              <w:rPr>
                <w:rFonts w:ascii="SimSun" w:hAnsi="SimSun" w:eastAsia="SimSun" w:cs="SimSun"/>
                <w:sz w:val="23"/>
                <w:szCs w:val="23"/>
                <w:spacing w:val="-10"/>
              </w:rPr>
              <w:t>(-10)</w:t>
            </w:r>
          </w:p>
        </w:tc>
        <w:tc>
          <w:tcPr>
            <w:tcW w:w="6217" w:type="dxa"/>
            <w:vAlign w:val="top"/>
          </w:tcPr>
          <w:p>
            <w:pPr>
              <w:ind w:left="112"/>
              <w:spacing w:before="147" w:line="219" w:lineRule="auto"/>
              <w:rPr>
                <w:rFonts w:ascii="SimSun" w:hAnsi="SimSun" w:eastAsia="SimSun" w:cs="SimSun"/>
                <w:sz w:val="23"/>
                <w:szCs w:val="23"/>
              </w:rPr>
            </w:pPr>
            <w:r>
              <w:rPr>
                <w:rFonts w:ascii="SimSun" w:hAnsi="SimSun" w:eastAsia="SimSun" w:cs="SimSun"/>
                <w:sz w:val="23"/>
                <w:szCs w:val="23"/>
                <w:spacing w:val="2"/>
              </w:rPr>
              <w:t>内核错误</w:t>
            </w:r>
          </w:p>
        </w:tc>
      </w:tr>
      <w:tr>
        <w:trPr>
          <w:trHeight w:val="509" w:hRule="atLeast"/>
        </w:trPr>
        <w:tc>
          <w:tcPr>
            <w:tcW w:w="1573" w:type="dxa"/>
            <w:vAlign w:val="top"/>
          </w:tcPr>
          <w:p>
            <w:pPr>
              <w:ind w:left="65"/>
              <w:spacing w:before="151" w:line="222" w:lineRule="auto"/>
              <w:rPr>
                <w:rFonts w:ascii="SimSun" w:hAnsi="SimSun" w:eastAsia="SimSun" w:cs="SimSun"/>
                <w:sz w:val="23"/>
                <w:szCs w:val="23"/>
              </w:rPr>
            </w:pPr>
            <w:r>
              <w:rPr>
                <w:rFonts w:ascii="SimSun" w:hAnsi="SimSun" w:eastAsia="SimSun" w:cs="SimSun"/>
                <w:sz w:val="23"/>
                <w:szCs w:val="23"/>
                <w:spacing w:val="-10"/>
              </w:rPr>
              <w:t>(-11)</w:t>
            </w:r>
          </w:p>
        </w:tc>
        <w:tc>
          <w:tcPr>
            <w:tcW w:w="6217" w:type="dxa"/>
            <w:vAlign w:val="top"/>
          </w:tcPr>
          <w:p>
            <w:pPr>
              <w:ind w:left="112"/>
              <w:spacing w:before="146" w:line="219" w:lineRule="auto"/>
              <w:rPr>
                <w:rFonts w:ascii="SimSun" w:hAnsi="SimSun" w:eastAsia="SimSun" w:cs="SimSun"/>
                <w:sz w:val="23"/>
                <w:szCs w:val="23"/>
              </w:rPr>
            </w:pPr>
            <w:r>
              <w:rPr>
                <w:rFonts w:ascii="SimSun" w:hAnsi="SimSun" w:eastAsia="SimSun" w:cs="SimSun"/>
                <w:sz w:val="23"/>
                <w:szCs w:val="23"/>
                <w:spacing w:val="2"/>
              </w:rPr>
              <w:t>驱动器尺寸过小</w:t>
            </w:r>
          </w:p>
        </w:tc>
      </w:tr>
      <w:tr>
        <w:trPr>
          <w:trHeight w:val="509" w:hRule="atLeast"/>
        </w:trPr>
        <w:tc>
          <w:tcPr>
            <w:tcW w:w="1573" w:type="dxa"/>
            <w:vAlign w:val="top"/>
          </w:tcPr>
          <w:p>
            <w:pPr>
              <w:ind w:left="65"/>
              <w:spacing w:before="152" w:line="222" w:lineRule="auto"/>
              <w:rPr>
                <w:rFonts w:ascii="SimSun" w:hAnsi="SimSun" w:eastAsia="SimSun" w:cs="SimSun"/>
                <w:sz w:val="23"/>
                <w:szCs w:val="23"/>
              </w:rPr>
            </w:pPr>
            <w:r>
              <w:rPr>
                <w:rFonts w:ascii="SimSun" w:hAnsi="SimSun" w:eastAsia="SimSun" w:cs="SimSun"/>
                <w:sz w:val="23"/>
                <w:szCs w:val="23"/>
                <w:spacing w:val="-10"/>
              </w:rPr>
              <w:t>(-12)</w:t>
            </w:r>
          </w:p>
        </w:tc>
        <w:tc>
          <w:tcPr>
            <w:tcW w:w="6217" w:type="dxa"/>
            <w:vAlign w:val="top"/>
          </w:tcPr>
          <w:p>
            <w:pPr>
              <w:ind w:left="112"/>
              <w:spacing w:before="148" w:line="219" w:lineRule="auto"/>
              <w:rPr>
                <w:rFonts w:ascii="SimSun" w:hAnsi="SimSun" w:eastAsia="SimSun" w:cs="SimSun"/>
                <w:sz w:val="23"/>
                <w:szCs w:val="23"/>
              </w:rPr>
            </w:pPr>
            <w:r>
              <w:rPr>
                <w:rFonts w:ascii="SimSun" w:hAnsi="SimSun" w:eastAsia="SimSun" w:cs="SimSun"/>
                <w:sz w:val="23"/>
                <w:szCs w:val="23"/>
                <w:spacing w:val="1"/>
              </w:rPr>
              <w:t>指定分区不存在</w:t>
            </w:r>
          </w:p>
        </w:tc>
      </w:tr>
      <w:tr>
        <w:trPr>
          <w:trHeight w:val="505" w:hRule="atLeast"/>
        </w:trPr>
        <w:tc>
          <w:tcPr>
            <w:tcW w:w="1573" w:type="dxa"/>
            <w:vAlign w:val="top"/>
          </w:tcPr>
          <w:p>
            <w:pPr>
              <w:ind w:left="65"/>
              <w:spacing w:before="153" w:line="222" w:lineRule="auto"/>
              <w:rPr>
                <w:rFonts w:ascii="SimSun" w:hAnsi="SimSun" w:eastAsia="SimSun" w:cs="SimSun"/>
                <w:sz w:val="23"/>
                <w:szCs w:val="23"/>
              </w:rPr>
            </w:pPr>
            <w:r>
              <w:rPr>
                <w:rFonts w:ascii="SimSun" w:hAnsi="SimSun" w:eastAsia="SimSun" w:cs="SimSun"/>
                <w:sz w:val="23"/>
                <w:szCs w:val="23"/>
                <w:spacing w:val="-10"/>
              </w:rPr>
              <w:t>(-13)</w:t>
            </w:r>
          </w:p>
        </w:tc>
        <w:tc>
          <w:tcPr>
            <w:tcW w:w="6217" w:type="dxa"/>
            <w:vAlign w:val="top"/>
          </w:tcPr>
          <w:p>
            <w:pPr>
              <w:ind w:left="112"/>
              <w:spacing w:before="149" w:line="219" w:lineRule="auto"/>
              <w:rPr>
                <w:rFonts w:ascii="SimSun" w:hAnsi="SimSun" w:eastAsia="SimSun" w:cs="SimSun"/>
                <w:sz w:val="23"/>
                <w:szCs w:val="23"/>
              </w:rPr>
            </w:pPr>
            <w:r>
              <w:rPr>
                <w:rFonts w:ascii="SimSun" w:hAnsi="SimSun" w:eastAsia="SimSun" w:cs="SimSun"/>
                <w:sz w:val="23"/>
                <w:szCs w:val="23"/>
                <w:spacing w:val="1"/>
              </w:rPr>
              <w:t>设备文件不存在</w:t>
            </w:r>
          </w:p>
        </w:tc>
      </w:tr>
    </w:tbl>
    <w:p>
      <w:pPr>
        <w:spacing w:line="303" w:lineRule="auto"/>
        <w:rPr>
          <w:rFonts w:ascii="Arial"/>
          <w:sz w:val="21"/>
        </w:rPr>
      </w:pPr>
      <w:r/>
    </w:p>
    <w:p>
      <w:pPr>
        <w:pStyle w:val="BodyText"/>
        <w:ind w:left="23" w:right="8735"/>
        <w:spacing w:before="75" w:line="292" w:lineRule="auto"/>
        <w:rPr/>
      </w:pPr>
      <w:r>
        <w:rPr>
          <w:b/>
          <w:bCs/>
          <w:spacing w:val="-4"/>
        </w:rPr>
        <w:t>从</w:t>
      </w:r>
      <w:r>
        <w:rPr>
          <w:spacing w:val="30"/>
        </w:rPr>
        <w:t xml:space="preserve"> </w:t>
      </w:r>
      <w:r>
        <w:rPr>
          <w:rFonts w:ascii="Arial" w:hAnsi="Arial" w:eastAsia="Arial" w:cs="Arial"/>
          <w:b/>
          <w:bCs/>
          <w:spacing w:val="-4"/>
        </w:rPr>
        <w:t>SC   925</w:t>
      </w:r>
      <w:r>
        <w:rPr>
          <w:rFonts w:ascii="Arial" w:hAnsi="Arial" w:eastAsia="Arial" w:cs="Arial"/>
          <w:b/>
          <w:bCs/>
          <w:spacing w:val="9"/>
        </w:rPr>
        <w:t xml:space="preserve">  </w:t>
      </w:r>
      <w:r>
        <w:rPr>
          <w:b/>
          <w:bCs/>
          <w:spacing w:val="-4"/>
        </w:rPr>
        <w:t>恢复</w:t>
      </w:r>
      <w:r>
        <w:rPr>
          <w:spacing w:val="1"/>
        </w:rPr>
        <w:t xml:space="preserve"> </w:t>
      </w:r>
      <w:r>
        <w:rPr>
          <w:b/>
          <w:bCs/>
          <w:spacing w:val="-11"/>
        </w:rPr>
        <w:t>步</w:t>
      </w:r>
      <w:r>
        <w:rPr>
          <w:spacing w:val="-12"/>
        </w:rPr>
        <w:t xml:space="preserve"> </w:t>
      </w:r>
      <w:r>
        <w:rPr>
          <w:b/>
          <w:bCs/>
          <w:spacing w:val="-11"/>
        </w:rPr>
        <w:t>骤</w:t>
      </w:r>
      <w:r>
        <w:rPr>
          <w:spacing w:val="2"/>
        </w:rPr>
        <w:t xml:space="preserve"> </w:t>
      </w:r>
      <w:r>
        <w:rPr>
          <w:b/>
          <w:bCs/>
          <w:spacing w:val="-11"/>
        </w:rPr>
        <w:t>1</w:t>
      </w:r>
    </w:p>
    <w:p>
      <w:pPr>
        <w:pStyle w:val="BodyText"/>
        <w:ind w:left="19" w:right="567"/>
        <w:spacing w:before="1" w:line="272" w:lineRule="auto"/>
        <w:rPr/>
      </w:pPr>
      <w:r>
        <w:rPr/>
        <w:t>如果机器利用</w:t>
      </w:r>
      <w:r>
        <w:rPr/>
        <w:t xml:space="preserve"> </w:t>
      </w:r>
      <w:r>
        <w:rPr>
          <w:rFonts w:ascii="Arial" w:hAnsi="Arial" w:eastAsia="Arial" w:cs="Arial"/>
        </w:rPr>
        <w:t>SC   925</w:t>
      </w:r>
      <w:r>
        <w:rPr>
          <w:rFonts w:ascii="Arial" w:hAnsi="Arial" w:eastAsia="Arial" w:cs="Arial"/>
          <w:spacing w:val="16"/>
        </w:rPr>
        <w:t xml:space="preserve">  </w:t>
      </w:r>
      <w:r>
        <w:rPr/>
        <w:t>显示</w:t>
      </w:r>
      <w:r>
        <w:rPr/>
        <w:t xml:space="preserve"> </w:t>
      </w:r>
      <w:r>
        <w:rPr>
          <w:rFonts w:ascii="Arial" w:hAnsi="Arial" w:eastAsia="Arial" w:cs="Arial"/>
        </w:rPr>
        <w:t>HDD   </w:t>
      </w:r>
      <w:r>
        <w:rPr/>
        <w:t>错误的</w:t>
      </w:r>
      <w:r>
        <w:rPr>
          <w:spacing w:val="33"/>
        </w:rPr>
        <w:t xml:space="preserve"> </w:t>
      </w:r>
      <w:r>
        <w:rPr>
          <w:rFonts w:ascii="Arial" w:hAnsi="Arial" w:eastAsia="Arial" w:cs="Arial"/>
        </w:rPr>
        <w:t>SC   </w:t>
      </w:r>
      <w:r>
        <w:rPr/>
        <w:t>代码</w:t>
      </w:r>
      <w:r>
        <w:rPr>
          <w:spacing w:val="-30"/>
        </w:rPr>
        <w:t xml:space="preserve"> </w:t>
      </w:r>
      <w:r>
        <w:rPr>
          <w:rFonts w:ascii="Arial" w:hAnsi="Arial" w:eastAsia="Arial" w:cs="Arial"/>
        </w:rPr>
        <w:t>(SC860    </w:t>
      </w:r>
      <w:r>
        <w:rPr>
          <w:rFonts w:ascii="Arial" w:hAnsi="Arial" w:eastAsia="Arial" w:cs="Arial"/>
          <w:spacing w:val="-1"/>
        </w:rPr>
        <w:t xml:space="preserve"> </w:t>
      </w:r>
      <w:r>
        <w:rPr>
          <w:spacing w:val="-1"/>
        </w:rPr>
        <w:t>至</w:t>
      </w:r>
      <w:r>
        <w:rPr>
          <w:spacing w:val="21"/>
        </w:rPr>
        <w:t xml:space="preserve"> </w:t>
      </w:r>
      <w:r>
        <w:rPr>
          <w:rFonts w:ascii="Arial" w:hAnsi="Arial" w:eastAsia="Arial" w:cs="Arial"/>
          <w:spacing w:val="-1"/>
        </w:rPr>
        <w:t>SC865),        </w:t>
      </w:r>
      <w:r>
        <w:rPr>
          <w:spacing w:val="-1"/>
        </w:rPr>
        <w:t>请执行</w:t>
      </w:r>
      <w:r>
        <w:rPr>
          <w:spacing w:val="-1"/>
        </w:rPr>
        <w:t xml:space="preserve"> </w:t>
      </w:r>
      <w:r>
        <w:rPr>
          <w:rFonts w:ascii="Arial" w:hAnsi="Arial" w:eastAsia="Arial" w:cs="Arial"/>
          <w:spacing w:val="-1"/>
        </w:rPr>
        <w:t>SC860</w:t>
      </w:r>
      <w:r>
        <w:rPr>
          <w:rFonts w:ascii="Arial" w:hAnsi="Arial" w:eastAsia="Arial" w:cs="Arial"/>
        </w:rPr>
        <w:t xml:space="preserve"> </w:t>
      </w:r>
      <w:r>
        <w:rPr>
          <w:spacing w:val="-4"/>
        </w:rPr>
        <w:t>至</w:t>
      </w:r>
      <w:r>
        <w:rPr>
          <w:spacing w:val="31"/>
        </w:rPr>
        <w:t xml:space="preserve"> </w:t>
      </w:r>
      <w:r>
        <w:rPr>
          <w:rFonts w:ascii="SimSun" w:hAnsi="SimSun" w:eastAsia="SimSun" w:cs="SimSun"/>
          <w:spacing w:val="-4"/>
        </w:rPr>
        <w:t>SC865</w:t>
      </w:r>
      <w:r>
        <w:rPr>
          <w:rFonts w:ascii="SimSun" w:hAnsi="SimSun" w:eastAsia="SimSun" w:cs="SimSun"/>
          <w:spacing w:val="10"/>
        </w:rPr>
        <w:t xml:space="preserve">   </w:t>
      </w:r>
      <w:r>
        <w:rPr>
          <w:spacing w:val="-4"/>
        </w:rPr>
        <w:t>的恢复步骤。</w:t>
      </w:r>
    </w:p>
    <w:p>
      <w:pPr>
        <w:pStyle w:val="BodyText"/>
        <w:ind w:left="23"/>
        <w:spacing w:before="111" w:line="221" w:lineRule="auto"/>
        <w:rPr/>
      </w:pPr>
      <w:r>
        <w:rPr>
          <w:b/>
          <w:bCs/>
          <w:spacing w:val="-10"/>
        </w:rPr>
        <w:t>步</w:t>
      </w:r>
      <w:r>
        <w:rPr>
          <w:spacing w:val="-10"/>
        </w:rPr>
        <w:t xml:space="preserve"> </w:t>
      </w:r>
      <w:r>
        <w:rPr>
          <w:b/>
          <w:bCs/>
          <w:spacing w:val="-10"/>
        </w:rPr>
        <w:t>骤</w:t>
      </w:r>
      <w:r>
        <w:rPr>
          <w:spacing w:val="-9"/>
        </w:rPr>
        <w:t xml:space="preserve"> </w:t>
      </w:r>
      <w:r>
        <w:rPr>
          <w:b/>
          <w:bCs/>
          <w:spacing w:val="-10"/>
        </w:rPr>
        <w:t>2</w:t>
      </w:r>
    </w:p>
    <w:p>
      <w:pPr>
        <w:pStyle w:val="BodyText"/>
        <w:ind w:left="23"/>
        <w:spacing w:before="95" w:line="212" w:lineRule="auto"/>
        <w:rPr/>
      </w:pPr>
      <w:r>
        <w:rPr>
          <w:b/>
          <w:bCs/>
        </w:rPr>
        <w:t>如果机器未显示五个</w:t>
      </w:r>
      <w:r>
        <w:rPr/>
        <w:t xml:space="preserve"> </w:t>
      </w:r>
      <w:r>
        <w:rPr>
          <w:rFonts w:ascii="Arial" w:hAnsi="Arial" w:eastAsia="Arial" w:cs="Arial"/>
          <w:b/>
          <w:bCs/>
        </w:rPr>
        <w:t>HDD   </w:t>
      </w:r>
      <w:r>
        <w:rPr>
          <w:b/>
          <w:bCs/>
        </w:rPr>
        <w:t>错误的其中之一</w:t>
      </w:r>
      <w:r>
        <w:rPr>
          <w:spacing w:val="-54"/>
        </w:rPr>
        <w:t xml:space="preserve"> </w:t>
      </w:r>
      <w:r>
        <w:rPr>
          <w:rFonts w:ascii="Arial" w:hAnsi="Arial" w:eastAsia="Arial" w:cs="Arial"/>
          <w:b/>
          <w:bCs/>
        </w:rPr>
        <w:t>(SC860    </w:t>
      </w:r>
      <w:r>
        <w:rPr>
          <w:rFonts w:ascii="Arial" w:hAnsi="Arial" w:eastAsia="Arial" w:cs="Arial"/>
          <w:b/>
          <w:bCs/>
          <w:spacing w:val="-1"/>
        </w:rPr>
        <w:t xml:space="preserve">  </w:t>
      </w:r>
      <w:r>
        <w:rPr>
          <w:b/>
          <w:bCs/>
          <w:spacing w:val="-1"/>
        </w:rPr>
        <w:t>至</w:t>
      </w:r>
      <w:r>
        <w:rPr>
          <w:spacing w:val="37"/>
        </w:rPr>
        <w:t xml:space="preserve"> </w:t>
      </w:r>
      <w:r>
        <w:rPr>
          <w:rFonts w:ascii="Arial" w:hAnsi="Arial" w:eastAsia="Arial" w:cs="Arial"/>
          <w:b/>
          <w:bCs/>
          <w:spacing w:val="-1"/>
        </w:rPr>
        <w:t>SC865),       </w:t>
      </w:r>
      <w:r>
        <w:rPr>
          <w:b/>
          <w:bCs/>
          <w:spacing w:val="-1"/>
        </w:rPr>
        <w:t>关闭并重新开启机器电</w:t>
      </w:r>
    </w:p>
    <w:p>
      <w:pPr>
        <w:pStyle w:val="BodyText"/>
        <w:ind w:left="23" w:right="1374"/>
        <w:spacing w:before="56" w:line="258" w:lineRule="auto"/>
        <w:rPr/>
      </w:pPr>
      <w:r>
        <w:rPr>
          <w:b/>
          <w:bCs/>
        </w:rPr>
        <w:t>源。如果这样并未解决问题，利用</w:t>
      </w:r>
      <w:r>
        <w:rPr/>
        <w:t xml:space="preserve"> </w:t>
      </w:r>
      <w:r>
        <w:rPr>
          <w:rFonts w:ascii="SimSun" w:hAnsi="SimSun" w:eastAsia="SimSun" w:cs="SimSun"/>
          <w:b/>
          <w:bCs/>
        </w:rPr>
        <w:t>SP5832-011(HDD</w:t>
      </w:r>
      <w:r>
        <w:rPr>
          <w:rFonts w:ascii="SimSun" w:hAnsi="SimSun" w:eastAsia="SimSun" w:cs="SimSun"/>
        </w:rPr>
        <w:t xml:space="preserve">        </w:t>
      </w:r>
      <w:r>
        <w:rPr>
          <w:b/>
          <w:bCs/>
        </w:rPr>
        <w:t>格式化-</w:t>
      </w:r>
      <w:r>
        <w:rPr/>
        <w:t xml:space="preserve"> </w:t>
      </w:r>
      <w:r>
        <w:rPr>
          <w:rFonts w:ascii="SimSun" w:hAnsi="SimSun" w:eastAsia="SimSun" w:cs="SimSun"/>
          <w:b/>
          <w:bCs/>
        </w:rPr>
        <w:t>Ridoc</w:t>
      </w:r>
      <w:r>
        <w:rPr>
          <w:rFonts w:ascii="SimSun" w:hAnsi="SimSun" w:eastAsia="SimSun" w:cs="SimSun"/>
          <w:spacing w:val="39"/>
        </w:rPr>
        <w:t xml:space="preserve">  </w:t>
      </w:r>
      <w:r>
        <w:rPr>
          <w:rFonts w:ascii="SimSun" w:hAnsi="SimSun" w:eastAsia="SimSun" w:cs="SimSun"/>
          <w:b/>
          <w:bCs/>
        </w:rPr>
        <w:t>I/F)</w:t>
      </w:r>
      <w:r>
        <w:rPr>
          <w:rFonts w:ascii="SimSun" w:hAnsi="SimSun" w:eastAsia="SimSun" w:cs="SimSun"/>
          <w:spacing w:val="-69"/>
        </w:rPr>
        <w:t xml:space="preserve"> </w:t>
      </w:r>
      <w:r>
        <w:rPr>
          <w:b/>
          <w:bCs/>
        </w:rPr>
        <w:t>初</w:t>
      </w:r>
      <w:r>
        <w:rPr>
          <w:b/>
          <w:bCs/>
          <w:spacing w:val="-1"/>
        </w:rPr>
        <w:t>始化</w:t>
      </w:r>
      <w:r>
        <w:rPr/>
        <w:t xml:space="preserve"> </w:t>
      </w:r>
      <w:r>
        <w:rPr>
          <w:rFonts w:ascii="SimSun" w:hAnsi="SimSun" w:eastAsia="SimSun" w:cs="SimSun"/>
          <w:b/>
          <w:bCs/>
          <w:spacing w:val="-5"/>
        </w:rPr>
        <w:t>HDD</w:t>
      </w:r>
      <w:r>
        <w:rPr>
          <w:rFonts w:ascii="SimSun" w:hAnsi="SimSun" w:eastAsia="SimSun" w:cs="SimSun"/>
          <w:spacing w:val="-5"/>
        </w:rPr>
        <w:t xml:space="preserve">   </w:t>
      </w:r>
      <w:r>
        <w:rPr>
          <w:b/>
          <w:bCs/>
          <w:spacing w:val="-5"/>
        </w:rPr>
        <w:t>上的网络文件分区。</w:t>
      </w:r>
    </w:p>
    <w:p>
      <w:pPr>
        <w:pStyle w:val="BodyText"/>
        <w:ind w:left="23"/>
        <w:spacing w:before="93" w:line="217" w:lineRule="auto"/>
        <w:rPr/>
      </w:pPr>
      <w:r>
        <w:rPr>
          <w:b/>
          <w:bCs/>
          <w:spacing w:val="-2"/>
        </w:rPr>
        <w:t>网络文件：利用电脑和</w:t>
      </w:r>
      <w:r>
        <w:rPr>
          <w:spacing w:val="-2"/>
        </w:rPr>
        <w:t xml:space="preserve"> </w:t>
      </w:r>
      <w:r>
        <w:rPr>
          <w:rFonts w:ascii="SimSun" w:hAnsi="SimSun" w:eastAsia="SimSun" w:cs="SimSun"/>
          <w:b/>
          <w:bCs/>
          <w:spacing w:val="-2"/>
        </w:rPr>
        <w:t>DeskTopBinder</w:t>
      </w:r>
      <w:r>
        <w:rPr>
          <w:rFonts w:ascii="SimSun" w:hAnsi="SimSun" w:eastAsia="SimSun" w:cs="SimSun"/>
          <w:spacing w:val="-2"/>
        </w:rPr>
        <w:t xml:space="preserve">     </w:t>
      </w:r>
      <w:r>
        <w:rPr>
          <w:b/>
          <w:bCs/>
          <w:spacing w:val="-2"/>
        </w:rPr>
        <w:t>从文件服务</w:t>
      </w:r>
      <w:r>
        <w:rPr>
          <w:b/>
          <w:bCs/>
          <w:spacing w:val="-3"/>
        </w:rPr>
        <w:t>器所打印的作业</w:t>
      </w:r>
    </w:p>
    <w:p>
      <w:pPr>
        <w:pStyle w:val="BodyText"/>
        <w:ind w:left="260"/>
        <w:spacing w:before="77" w:line="213" w:lineRule="auto"/>
        <w:rPr/>
      </w:pPr>
      <w:r>
        <w:rPr>
          <w:spacing w:val="-4"/>
        </w:rPr>
        <w:t>·</w:t>
      </w:r>
      <w:r>
        <w:rPr>
          <w:spacing w:val="-4"/>
        </w:rPr>
        <w:t xml:space="preserve"> </w:t>
      </w:r>
      <w:r>
        <w:rPr>
          <w:spacing w:val="-4"/>
        </w:rPr>
        <w:t>在</w:t>
      </w:r>
      <w:r>
        <w:rPr>
          <w:spacing w:val="-4"/>
        </w:rPr>
        <w:t xml:space="preserve"> </w:t>
      </w:r>
      <w:r>
        <w:rPr>
          <w:rFonts w:ascii="SimSun" w:hAnsi="SimSun" w:eastAsia="SimSun" w:cs="SimSun"/>
          <w:spacing w:val="-4"/>
        </w:rPr>
        <w:t>HDD</w:t>
      </w:r>
      <w:r>
        <w:rPr>
          <w:rFonts w:ascii="SimSun" w:hAnsi="SimSun" w:eastAsia="SimSun" w:cs="SimSun"/>
          <w:spacing w:val="21"/>
        </w:rPr>
        <w:t xml:space="preserve">  </w:t>
      </w:r>
      <w:r>
        <w:rPr>
          <w:spacing w:val="-4"/>
        </w:rPr>
        <w:t>上初始化网络文件分区之前，请告知客户：</w:t>
      </w:r>
    </w:p>
    <w:p>
      <w:pPr>
        <w:pStyle w:val="BodyText"/>
        <w:ind w:left="260"/>
        <w:spacing w:before="135" w:line="221" w:lineRule="auto"/>
        <w:rPr/>
      </w:pPr>
      <w:r>
        <w:rPr>
          <w:spacing w:val="-2"/>
        </w:rPr>
        <w:t>·传送服务器上的已接收传真将被删除</w:t>
      </w:r>
    </w:p>
    <w:p>
      <w:pPr>
        <w:pStyle w:val="BodyText"/>
        <w:ind w:left="260"/>
        <w:spacing w:before="115" w:line="222" w:lineRule="auto"/>
        <w:rPr/>
      </w:pPr>
      <w:r>
        <w:rPr>
          <w:spacing w:val="-4"/>
        </w:rPr>
        <w:t>·</w:t>
      </w:r>
      <w:r>
        <w:rPr>
          <w:spacing w:val="-91"/>
        </w:rPr>
        <w:t xml:space="preserve"> </w:t>
      </w:r>
      <w:r>
        <w:rPr>
          <w:spacing w:val="-4"/>
        </w:rPr>
        <w:t>所有捕获的文件将被删除</w:t>
      </w:r>
    </w:p>
    <w:p>
      <w:pPr>
        <w:pStyle w:val="BodyText"/>
        <w:ind w:left="260"/>
        <w:spacing w:before="162" w:line="212" w:lineRule="auto"/>
        <w:rPr/>
      </w:pPr>
      <w:r>
        <w:rPr>
          <w:spacing w:val="-5"/>
        </w:rPr>
        <w:t>·</w:t>
      </w:r>
      <w:r>
        <w:rPr>
          <w:spacing w:val="-37"/>
        </w:rPr>
        <w:t xml:space="preserve"> </w:t>
      </w:r>
      <w:r>
        <w:rPr>
          <w:rFonts w:ascii="Arial" w:hAnsi="Arial" w:eastAsia="Arial" w:cs="Arial"/>
          <w:b/>
          <w:bCs/>
          <w:spacing w:val="-5"/>
        </w:rPr>
        <w:t>DeskTopBinder/</w:t>
      </w:r>
      <w:r>
        <w:rPr>
          <w:rFonts w:ascii="Arial" w:hAnsi="Arial" w:eastAsia="Arial" w:cs="Arial"/>
          <w:b/>
          <w:bCs/>
          <w:spacing w:val="-14"/>
        </w:rPr>
        <w:t xml:space="preserve"> </w:t>
      </w:r>
      <w:r>
        <w:rPr>
          <w:spacing w:val="-5"/>
        </w:rPr>
        <w:t>打印作业</w:t>
      </w:r>
      <w:r>
        <w:rPr>
          <w:spacing w:val="-6"/>
        </w:rPr>
        <w:t>管理程序/</w:t>
      </w:r>
      <w:r>
        <w:rPr>
          <w:rFonts w:ascii="Arial" w:hAnsi="Arial" w:eastAsia="Arial" w:cs="Arial"/>
          <w:spacing w:val="-6"/>
        </w:rPr>
        <w:t>Desk</w:t>
      </w:r>
      <w:r>
        <w:rPr>
          <w:rFonts w:ascii="Arial" w:hAnsi="Arial" w:eastAsia="Arial" w:cs="Arial"/>
          <w:spacing w:val="18"/>
          <w:w w:val="101"/>
        </w:rPr>
        <w:t xml:space="preserve"> </w:t>
      </w:r>
      <w:r>
        <w:rPr>
          <w:rFonts w:ascii="Arial" w:hAnsi="Arial" w:eastAsia="Arial" w:cs="Arial"/>
          <w:spacing w:val="-6"/>
        </w:rPr>
        <w:t>Top</w:t>
      </w:r>
      <w:r>
        <w:rPr>
          <w:rFonts w:ascii="Arial" w:hAnsi="Arial" w:eastAsia="Arial" w:cs="Arial"/>
          <w:spacing w:val="31"/>
        </w:rPr>
        <w:t xml:space="preserve"> </w:t>
      </w:r>
      <w:r>
        <w:rPr>
          <w:rFonts w:ascii="Arial" w:hAnsi="Arial" w:eastAsia="Arial" w:cs="Arial"/>
          <w:spacing w:val="-6"/>
        </w:rPr>
        <w:t>Editor</w:t>
      </w:r>
      <w:r>
        <w:rPr>
          <w:rFonts w:ascii="Arial" w:hAnsi="Arial" w:eastAsia="Arial" w:cs="Arial"/>
          <w:spacing w:val="46"/>
        </w:rPr>
        <w:t xml:space="preserve"> </w:t>
      </w:r>
      <w:r>
        <w:rPr>
          <w:spacing w:val="-6"/>
        </w:rPr>
        <w:t>作业历史记录将被删除</w:t>
      </w:r>
    </w:p>
    <w:p>
      <w:pPr>
        <w:pStyle w:val="BodyText"/>
        <w:ind w:left="260"/>
        <w:spacing w:before="117" w:line="221" w:lineRule="auto"/>
        <w:rPr/>
      </w:pPr>
      <w:r>
        <w:rPr>
          <w:spacing w:val="-3"/>
        </w:rPr>
        <w:t>·文件服务器上的文件以及扫描的文件将被删除。</w:t>
      </w:r>
    </w:p>
    <w:p>
      <w:pPr>
        <w:pStyle w:val="BodyText"/>
        <w:ind w:left="260"/>
        <w:spacing w:before="124" w:line="213" w:lineRule="auto"/>
        <w:rPr/>
      </w:pPr>
      <w:r>
        <w:rPr>
          <w:spacing w:val="4"/>
        </w:rPr>
        <w:t>·</w:t>
      </w:r>
      <w:r>
        <w:rPr>
          <w:spacing w:val="-69"/>
        </w:rPr>
        <w:t xml:space="preserve"> </w:t>
      </w:r>
      <w:r>
        <w:rPr>
          <w:spacing w:val="4"/>
        </w:rPr>
        <w:t>网络首次访问机器时，必须重新配置管理信息(这将需要大量时间)。</w:t>
      </w:r>
    </w:p>
    <w:p>
      <w:pPr>
        <w:spacing w:line="213" w:lineRule="auto"/>
        <w:sectPr>
          <w:headerReference w:type="default" r:id="rId480"/>
          <w:footerReference w:type="default" r:id="rId481"/>
          <w:pgSz w:w="11900" w:h="16840"/>
          <w:pgMar w:top="1437" w:right="9" w:bottom="795" w:left="1289" w:header="1027" w:footer="633" w:gutter="0"/>
        </w:sectPr>
        <w:rPr/>
      </w:pPr>
    </w:p>
    <w:p>
      <w:pPr>
        <w:spacing w:line="287" w:lineRule="auto"/>
        <w:rPr>
          <w:rFonts w:ascii="Arial"/>
          <w:sz w:val="21"/>
        </w:rPr>
      </w:pPr>
      <w:r/>
    </w:p>
    <w:p>
      <w:pPr>
        <w:spacing w:line="288" w:lineRule="auto"/>
        <w:rPr>
          <w:rFonts w:ascii="Arial"/>
          <w:sz w:val="21"/>
        </w:rPr>
      </w:pPr>
      <w:r/>
    </w:p>
    <w:p>
      <w:pPr>
        <w:pStyle w:val="BodyText"/>
        <w:ind w:left="1289"/>
        <w:spacing w:before="71" w:line="213" w:lineRule="auto"/>
        <w:rPr>
          <w:sz w:val="22"/>
          <w:szCs w:val="22"/>
        </w:rPr>
      </w:pPr>
      <w:r>
        <w:rPr>
          <w:sz w:val="22"/>
          <w:szCs w:val="22"/>
          <w:spacing w:val="7"/>
        </w:rPr>
        <w:t>利用</w:t>
      </w:r>
      <w:r>
        <w:rPr>
          <w:sz w:val="22"/>
          <w:szCs w:val="22"/>
          <w:spacing w:val="7"/>
        </w:rPr>
        <w:t xml:space="preserve"> </w:t>
      </w:r>
      <w:r>
        <w:rPr>
          <w:rFonts w:ascii="SimSun" w:hAnsi="SimSun" w:eastAsia="SimSun" w:cs="SimSun"/>
          <w:sz w:val="22"/>
          <w:szCs w:val="22"/>
        </w:rPr>
        <w:t>SP</w:t>
      </w:r>
      <w:r>
        <w:rPr>
          <w:rFonts w:ascii="SimSun" w:hAnsi="SimSun" w:eastAsia="SimSun" w:cs="SimSun"/>
          <w:sz w:val="22"/>
          <w:szCs w:val="22"/>
          <w:spacing w:val="7"/>
        </w:rPr>
        <w:t>5832-011</w:t>
      </w:r>
      <w:r>
        <w:rPr>
          <w:rFonts w:ascii="SimSun" w:hAnsi="SimSun" w:eastAsia="SimSun" w:cs="SimSun"/>
          <w:sz w:val="22"/>
          <w:szCs w:val="22"/>
          <w:spacing w:val="39"/>
        </w:rPr>
        <w:t xml:space="preserve">  </w:t>
      </w:r>
      <w:r>
        <w:rPr>
          <w:sz w:val="22"/>
          <w:szCs w:val="22"/>
          <w:spacing w:val="7"/>
        </w:rPr>
        <w:t>初始化网络文件分区之前，执行以下步骤：</w:t>
      </w:r>
    </w:p>
    <w:p>
      <w:pPr>
        <w:pStyle w:val="BodyText"/>
        <w:ind w:left="1779" w:right="733" w:hanging="290"/>
        <w:spacing w:before="152" w:line="234" w:lineRule="auto"/>
        <w:rPr>
          <w:sz w:val="22"/>
          <w:szCs w:val="22"/>
        </w:rPr>
      </w:pPr>
      <w:r>
        <w:rPr>
          <w:rFonts w:ascii="SimSun" w:hAnsi="SimSun" w:eastAsia="SimSun" w:cs="SimSun"/>
          <w:sz w:val="22"/>
          <w:szCs w:val="22"/>
          <w:spacing w:val="4"/>
        </w:rPr>
        <w:t>1. </w:t>
      </w:r>
      <w:r>
        <w:rPr>
          <w:sz w:val="22"/>
          <w:szCs w:val="22"/>
          <w:spacing w:val="4"/>
        </w:rPr>
        <w:t>进入用户工具模式并执行“传送设置”,以打印计划用于传送的所有已接收</w:t>
      </w:r>
      <w:r>
        <w:rPr>
          <w:sz w:val="22"/>
          <w:szCs w:val="22"/>
          <w:spacing w:val="3"/>
        </w:rPr>
        <w:t>传真文件。</w:t>
      </w:r>
      <w:r>
        <w:rPr>
          <w:sz w:val="22"/>
          <w:szCs w:val="22"/>
        </w:rPr>
        <w:t xml:space="preserve"> </w:t>
      </w:r>
      <w:r>
        <w:rPr>
          <w:sz w:val="22"/>
          <w:szCs w:val="22"/>
          <w:spacing w:val="2"/>
        </w:rPr>
        <w:t>然后将其删除。</w:t>
      </w:r>
    </w:p>
    <w:p>
      <w:pPr>
        <w:pStyle w:val="BodyText"/>
        <w:ind w:left="1489"/>
        <w:spacing w:before="155" w:line="213" w:lineRule="auto"/>
        <w:rPr>
          <w:sz w:val="22"/>
          <w:szCs w:val="22"/>
        </w:rPr>
      </w:pPr>
      <w:r>
        <w:rPr>
          <w:rFonts w:ascii="SimSun" w:hAnsi="SimSun" w:eastAsia="SimSun" w:cs="SimSun"/>
          <w:sz w:val="22"/>
          <w:szCs w:val="22"/>
          <w:spacing w:val="12"/>
        </w:rPr>
        <w:t>2. </w:t>
      </w:r>
      <w:r>
        <w:rPr>
          <w:sz w:val="22"/>
          <w:szCs w:val="22"/>
          <w:spacing w:val="12"/>
        </w:rPr>
        <w:t>在用户工具模式下，执行文件管理&gt;批量删除传输文件。</w:t>
      </w:r>
    </w:p>
    <w:p>
      <w:pPr>
        <w:pStyle w:val="BodyText"/>
        <w:ind w:left="1489"/>
        <w:spacing w:before="154" w:line="219" w:lineRule="auto"/>
        <w:rPr>
          <w:sz w:val="22"/>
          <w:szCs w:val="22"/>
        </w:rPr>
      </w:pPr>
      <w:r>
        <w:rPr>
          <w:rFonts w:ascii="SimSun" w:hAnsi="SimSun" w:eastAsia="SimSun" w:cs="SimSun"/>
          <w:sz w:val="22"/>
          <w:szCs w:val="22"/>
          <w:spacing w:val="5"/>
        </w:rPr>
        <w:t>3.</w:t>
      </w:r>
      <w:r>
        <w:rPr>
          <w:rFonts w:ascii="SimSun" w:hAnsi="SimSun" w:eastAsia="SimSun" w:cs="SimSun"/>
          <w:sz w:val="22"/>
          <w:szCs w:val="22"/>
          <w:spacing w:val="-27"/>
        </w:rPr>
        <w:t xml:space="preserve"> </w:t>
      </w:r>
      <w:r>
        <w:rPr>
          <w:sz w:val="22"/>
          <w:szCs w:val="22"/>
          <w:spacing w:val="5"/>
        </w:rPr>
        <w:t>执行</w:t>
      </w:r>
      <w:r>
        <w:rPr>
          <w:sz w:val="22"/>
          <w:szCs w:val="22"/>
          <w:spacing w:val="5"/>
        </w:rPr>
        <w:t xml:space="preserve"> </w:t>
      </w:r>
      <w:r>
        <w:rPr>
          <w:rFonts w:ascii="SimSun" w:hAnsi="SimSun" w:eastAsia="SimSun" w:cs="SimSun"/>
          <w:sz w:val="22"/>
          <w:szCs w:val="22"/>
        </w:rPr>
        <w:t>SP</w:t>
      </w:r>
      <w:r>
        <w:rPr>
          <w:rFonts w:ascii="SimSun" w:hAnsi="SimSun" w:eastAsia="SimSun" w:cs="SimSun"/>
          <w:sz w:val="22"/>
          <w:szCs w:val="22"/>
          <w:spacing w:val="5"/>
        </w:rPr>
        <w:t>5832-011,   </w:t>
      </w:r>
      <w:r>
        <w:rPr>
          <w:sz w:val="22"/>
          <w:szCs w:val="22"/>
          <w:spacing w:val="5"/>
        </w:rPr>
        <w:t>然后关闭</w:t>
      </w:r>
      <w:r>
        <w:rPr>
          <w:sz w:val="22"/>
          <w:szCs w:val="22"/>
          <w:spacing w:val="4"/>
        </w:rPr>
        <w:t>并重新开启机器电源。</w:t>
      </w:r>
    </w:p>
    <w:p>
      <w:pPr>
        <w:pStyle w:val="BodyText"/>
        <w:ind w:left="1293"/>
        <w:spacing w:before="187" w:line="221" w:lineRule="auto"/>
        <w:rPr>
          <w:sz w:val="22"/>
          <w:szCs w:val="22"/>
        </w:rPr>
      </w:pPr>
      <w:r>
        <w:pict>
          <v:shape id="_x0000_s370" style="position:absolute;margin-left:0pt;margin-top:2.64444pt;mso-position-vertical-relative:text;mso-position-horizontal-relative:text;width:49.5pt;height:26.05pt;z-index:252920832;" fillcolor="#68696B" filled="true" stroked="false" type="#_x0000_t202">
            <v:fill on="true"/>
            <v:stroke on="false"/>
            <v:path/>
            <v:imagedata o:title=""/>
            <o:lock v:ext="edit" aspectratio="false"/>
            <v:textbox inset="0mm,0mm,0mm,0mm">
              <w:txbxContent>
                <w:p>
                  <w:pPr>
                    <w:ind w:left="520"/>
                    <w:spacing w:before="224"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color w:val="FFFFFF"/>
                    </w:rPr>
                    <w:t>2</w:t>
                  </w:r>
                </w:p>
              </w:txbxContent>
            </v:textbox>
          </v:shape>
        </w:pict>
      </w:r>
      <w:r>
        <w:rPr>
          <w:sz w:val="22"/>
          <w:szCs w:val="22"/>
          <w:b/>
          <w:bCs/>
          <w:spacing w:val="-11"/>
        </w:rPr>
        <w:t>步</w:t>
      </w:r>
      <w:r>
        <w:rPr>
          <w:sz w:val="22"/>
          <w:szCs w:val="22"/>
          <w:spacing w:val="14"/>
        </w:rPr>
        <w:t xml:space="preserve"> </w:t>
      </w:r>
      <w:r>
        <w:rPr>
          <w:sz w:val="22"/>
          <w:szCs w:val="22"/>
          <w:b/>
          <w:bCs/>
          <w:spacing w:val="-11"/>
        </w:rPr>
        <w:t>骤</w:t>
      </w:r>
      <w:r>
        <w:rPr>
          <w:sz w:val="22"/>
          <w:szCs w:val="22"/>
          <w:spacing w:val="14"/>
        </w:rPr>
        <w:t xml:space="preserve"> </w:t>
      </w:r>
      <w:r>
        <w:rPr>
          <w:sz w:val="22"/>
          <w:szCs w:val="22"/>
          <w:b/>
          <w:bCs/>
          <w:spacing w:val="-11"/>
        </w:rPr>
        <w:t>3</w:t>
      </w:r>
    </w:p>
    <w:p>
      <w:pPr>
        <w:pStyle w:val="BodyText"/>
        <w:ind w:left="1289"/>
        <w:spacing w:before="109" w:line="266" w:lineRule="auto"/>
        <w:rPr>
          <w:sz w:val="22"/>
          <w:szCs w:val="22"/>
        </w:rPr>
      </w:pPr>
      <w:r>
        <w:rPr>
          <w:sz w:val="22"/>
          <w:szCs w:val="22"/>
          <w:spacing w:val="17"/>
        </w:rPr>
        <w:t>如果“程序2”未能解决问题，执行</w:t>
      </w:r>
      <w:r>
        <w:rPr>
          <w:sz w:val="22"/>
          <w:szCs w:val="22"/>
          <w:spacing w:val="17"/>
        </w:rPr>
        <w:t xml:space="preserve"> </w:t>
      </w:r>
      <w:r>
        <w:rPr>
          <w:rFonts w:ascii="Arial" w:hAnsi="Arial" w:eastAsia="Arial" w:cs="Arial"/>
          <w:sz w:val="22"/>
          <w:szCs w:val="22"/>
        </w:rPr>
        <w:t>SP</w:t>
      </w:r>
      <w:r>
        <w:rPr>
          <w:rFonts w:ascii="Arial" w:hAnsi="Arial" w:eastAsia="Arial" w:cs="Arial"/>
          <w:sz w:val="22"/>
          <w:szCs w:val="22"/>
          <w:spacing w:val="17"/>
        </w:rPr>
        <w:t>5832-001(</w:t>
      </w:r>
      <w:r>
        <w:rPr>
          <w:rFonts w:ascii="Arial" w:hAnsi="Arial" w:eastAsia="Arial" w:cs="Arial"/>
          <w:sz w:val="22"/>
          <w:szCs w:val="22"/>
        </w:rPr>
        <w:t>HDD</w:t>
      </w:r>
      <w:r>
        <w:rPr>
          <w:rFonts w:ascii="Arial" w:hAnsi="Arial" w:eastAsia="Arial" w:cs="Arial"/>
          <w:sz w:val="22"/>
          <w:szCs w:val="22"/>
          <w:spacing w:val="17"/>
        </w:rPr>
        <w:t xml:space="preserve">      </w:t>
      </w:r>
      <w:r>
        <w:rPr>
          <w:rFonts w:ascii="Arial" w:hAnsi="Arial" w:eastAsia="Arial" w:cs="Arial"/>
          <w:sz w:val="22"/>
          <w:szCs w:val="22"/>
          <w:spacing w:val="16"/>
        </w:rPr>
        <w:t xml:space="preserve">     </w:t>
      </w:r>
      <w:r>
        <w:rPr>
          <w:sz w:val="22"/>
          <w:szCs w:val="22"/>
          <w:spacing w:val="16"/>
        </w:rPr>
        <w:t>格式化</w:t>
      </w:r>
      <w:r>
        <w:rPr>
          <w:sz w:val="22"/>
          <w:szCs w:val="22"/>
          <w:spacing w:val="-59"/>
        </w:rPr>
        <w:t xml:space="preserve"> </w:t>
      </w:r>
      <w:r>
        <w:rPr>
          <w:sz w:val="22"/>
          <w:szCs w:val="22"/>
          <w:spacing w:val="16"/>
        </w:rPr>
        <w:t>-</w:t>
      </w:r>
      <w:r>
        <w:rPr>
          <w:sz w:val="22"/>
          <w:szCs w:val="22"/>
          <w:spacing w:val="-52"/>
        </w:rPr>
        <w:t xml:space="preserve"> </w:t>
      </w:r>
      <w:r>
        <w:rPr>
          <w:sz w:val="22"/>
          <w:szCs w:val="22"/>
          <w:spacing w:val="16"/>
        </w:rPr>
        <w:t>全部),然后关闭并重</w:t>
      </w:r>
      <w:r>
        <w:rPr>
          <w:sz w:val="22"/>
          <w:szCs w:val="22"/>
        </w:rPr>
        <w:t xml:space="preserve"> </w:t>
      </w:r>
      <w:r>
        <w:rPr>
          <w:sz w:val="22"/>
          <w:szCs w:val="22"/>
          <w:spacing w:val="7"/>
        </w:rPr>
        <w:t>新开启机器电源。</w:t>
      </w:r>
    </w:p>
    <w:p>
      <w:pPr>
        <w:pStyle w:val="BodyText"/>
        <w:ind w:left="1289" w:right="313"/>
        <w:spacing w:before="107" w:line="263" w:lineRule="auto"/>
        <w:rPr>
          <w:sz w:val="22"/>
          <w:szCs w:val="22"/>
        </w:rPr>
      </w:pPr>
      <w:r>
        <w:rPr>
          <w:rFonts w:ascii="SimSun" w:hAnsi="SimSun" w:eastAsia="SimSun" w:cs="SimSun"/>
          <w:sz w:val="22"/>
          <w:szCs w:val="22"/>
        </w:rPr>
        <w:t>SP</w:t>
      </w:r>
      <w:r>
        <w:rPr>
          <w:rFonts w:ascii="SimSun" w:hAnsi="SimSun" w:eastAsia="SimSun" w:cs="SimSun"/>
          <w:sz w:val="22"/>
          <w:szCs w:val="22"/>
          <w:spacing w:val="9"/>
        </w:rPr>
        <w:t>5832-001    </w:t>
      </w:r>
      <w:r>
        <w:rPr>
          <w:sz w:val="22"/>
          <w:szCs w:val="22"/>
          <w:spacing w:val="9"/>
        </w:rPr>
        <w:t>将删除硬盘上保存的所有文件和地址簿数据。执行此</w:t>
      </w:r>
      <w:r>
        <w:rPr>
          <w:sz w:val="22"/>
          <w:szCs w:val="22"/>
          <w:spacing w:val="9"/>
        </w:rPr>
        <w:t xml:space="preserve"> </w:t>
      </w:r>
      <w:r>
        <w:rPr>
          <w:rFonts w:ascii="SimSun" w:hAnsi="SimSun" w:eastAsia="SimSun" w:cs="SimSun"/>
          <w:sz w:val="22"/>
          <w:szCs w:val="22"/>
        </w:rPr>
        <w:t>SP</w:t>
      </w:r>
      <w:r>
        <w:rPr>
          <w:rFonts w:ascii="SimSun" w:hAnsi="SimSun" w:eastAsia="SimSun" w:cs="SimSun"/>
          <w:sz w:val="22"/>
          <w:szCs w:val="22"/>
          <w:spacing w:val="26"/>
        </w:rPr>
        <w:t xml:space="preserve">  </w:t>
      </w:r>
      <w:r>
        <w:rPr>
          <w:sz w:val="22"/>
          <w:szCs w:val="22"/>
          <w:spacing w:val="9"/>
        </w:rPr>
        <w:t>代码之前，请询问</w:t>
      </w:r>
      <w:r>
        <w:rPr>
          <w:sz w:val="22"/>
          <w:szCs w:val="22"/>
          <w:spacing w:val="1"/>
        </w:rPr>
        <w:t xml:space="preserve"> </w:t>
      </w:r>
      <w:r>
        <w:rPr>
          <w:sz w:val="22"/>
          <w:szCs w:val="22"/>
        </w:rPr>
        <w:t>客户。</w:t>
      </w:r>
    </w:p>
    <w:p>
      <w:pPr>
        <w:pStyle w:val="BodyText"/>
        <w:ind w:left="1293"/>
        <w:spacing w:before="90" w:line="221" w:lineRule="auto"/>
        <w:rPr>
          <w:sz w:val="22"/>
          <w:szCs w:val="22"/>
        </w:rPr>
      </w:pPr>
      <w:r>
        <w:rPr>
          <w:sz w:val="22"/>
          <w:szCs w:val="22"/>
          <w:b/>
          <w:bCs/>
          <w:spacing w:val="-11"/>
        </w:rPr>
        <w:t>步</w:t>
      </w:r>
      <w:r>
        <w:rPr>
          <w:sz w:val="22"/>
          <w:szCs w:val="22"/>
          <w:spacing w:val="11"/>
        </w:rPr>
        <w:t xml:space="preserve"> </w:t>
      </w:r>
      <w:r>
        <w:rPr>
          <w:sz w:val="22"/>
          <w:szCs w:val="22"/>
          <w:b/>
          <w:bCs/>
          <w:spacing w:val="-11"/>
        </w:rPr>
        <w:t>骤</w:t>
      </w:r>
      <w:r>
        <w:rPr>
          <w:sz w:val="22"/>
          <w:szCs w:val="22"/>
          <w:spacing w:val="4"/>
        </w:rPr>
        <w:t xml:space="preserve"> </w:t>
      </w:r>
      <w:r>
        <w:rPr>
          <w:sz w:val="22"/>
          <w:szCs w:val="22"/>
          <w:b/>
          <w:bCs/>
          <w:spacing w:val="-11"/>
        </w:rPr>
        <w:t>4</w:t>
      </w:r>
    </w:p>
    <w:p>
      <w:pPr>
        <w:pStyle w:val="BodyText"/>
        <w:ind w:left="1293"/>
        <w:spacing w:before="137" w:line="213" w:lineRule="auto"/>
        <w:rPr>
          <w:rFonts w:ascii="SimSun" w:hAnsi="SimSun" w:eastAsia="SimSun" w:cs="SimSun"/>
          <w:sz w:val="22"/>
          <w:szCs w:val="22"/>
        </w:rPr>
      </w:pPr>
      <w:r>
        <w:rPr>
          <w:sz w:val="22"/>
          <w:szCs w:val="22"/>
          <w:b/>
          <w:bCs/>
          <w:spacing w:val="14"/>
        </w:rPr>
        <w:t>如果“程序3”未能解决问题，更换</w:t>
      </w:r>
      <w:r>
        <w:rPr>
          <w:sz w:val="22"/>
          <w:szCs w:val="22"/>
          <w:spacing w:val="-8"/>
        </w:rPr>
        <w:t xml:space="preserve"> </w:t>
      </w:r>
      <w:r>
        <w:rPr>
          <w:rFonts w:ascii="Arial" w:hAnsi="Arial" w:eastAsia="Arial" w:cs="Arial"/>
          <w:sz w:val="22"/>
          <w:szCs w:val="22"/>
          <w:b/>
          <w:bCs/>
        </w:rPr>
        <w:t>HDD</w:t>
      </w:r>
      <w:r>
        <w:rPr>
          <w:rFonts w:ascii="SimSun" w:hAnsi="SimSun" w:eastAsia="SimSun" w:cs="SimSun"/>
          <w:sz w:val="22"/>
          <w:szCs w:val="22"/>
          <w:b/>
          <w:bCs/>
          <w:spacing w:val="14"/>
        </w:rPr>
        <w:t>。</w:t>
      </w:r>
    </w:p>
    <w:p>
      <w:pPr>
        <w:spacing w:line="147" w:lineRule="exact"/>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04"/>
        <w:gridCol w:w="559"/>
        <w:gridCol w:w="7417"/>
      </w:tblGrid>
      <w:tr>
        <w:trPr>
          <w:trHeight w:val="492" w:hRule="atLeast"/>
        </w:trPr>
        <w:tc>
          <w:tcPr>
            <w:tcW w:w="1304" w:type="dxa"/>
            <w:vAlign w:val="top"/>
            <w:vMerge w:val="restart"/>
            <w:tcBorders>
              <w:bottom w:val="nil"/>
            </w:tcBorders>
          </w:tcPr>
          <w:p>
            <w:pPr>
              <w:spacing w:line="374" w:lineRule="auto"/>
              <w:rPr>
                <w:rFonts w:ascii="Arial"/>
                <w:sz w:val="21"/>
              </w:rPr>
            </w:pPr>
            <w:r/>
          </w:p>
          <w:p>
            <w:pPr>
              <w:ind w:left="98"/>
              <w:spacing w:before="78" w:line="183" w:lineRule="auto"/>
              <w:rPr>
                <w:rFonts w:ascii="SimSun" w:hAnsi="SimSun" w:eastAsia="SimSun" w:cs="SimSun"/>
                <w:sz w:val="24"/>
                <w:szCs w:val="24"/>
              </w:rPr>
            </w:pPr>
            <w:r>
              <w:rPr>
                <w:rFonts w:ascii="SimSun" w:hAnsi="SimSun" w:eastAsia="SimSun" w:cs="SimSun"/>
                <w:sz w:val="24"/>
                <w:szCs w:val="24"/>
                <w:b/>
                <w:bCs/>
                <w:spacing w:val="-5"/>
              </w:rPr>
              <w:t>SC953</w:t>
            </w:r>
          </w:p>
        </w:tc>
        <w:tc>
          <w:tcPr>
            <w:tcW w:w="559" w:type="dxa"/>
            <w:vAlign w:val="top"/>
            <w:vMerge w:val="restart"/>
            <w:tcBorders>
              <w:bottom w:val="nil"/>
            </w:tcBorders>
          </w:tcPr>
          <w:p>
            <w:pPr>
              <w:spacing w:line="377" w:lineRule="auto"/>
              <w:rPr>
                <w:rFonts w:ascii="Arial"/>
                <w:sz w:val="21"/>
              </w:rPr>
            </w:pPr>
            <w:r/>
          </w:p>
          <w:p>
            <w:pPr>
              <w:ind w:left="104"/>
              <w:spacing w:before="78" w:line="182" w:lineRule="auto"/>
              <w:rPr>
                <w:rFonts w:ascii="SimSun" w:hAnsi="SimSun" w:eastAsia="SimSun" w:cs="SimSun"/>
                <w:sz w:val="24"/>
                <w:szCs w:val="24"/>
              </w:rPr>
            </w:pPr>
            <w:r>
              <w:rPr>
                <w:rFonts w:ascii="SimSun" w:hAnsi="SimSun" w:eastAsia="SimSun" w:cs="SimSun"/>
                <w:sz w:val="24"/>
                <w:szCs w:val="24"/>
                <w:b/>
                <w:bCs/>
                <w:spacing w:val="-3"/>
              </w:rPr>
              <w:t>D</w:t>
            </w:r>
          </w:p>
        </w:tc>
        <w:tc>
          <w:tcPr>
            <w:tcW w:w="7417" w:type="dxa"/>
            <w:vAlign w:val="top"/>
          </w:tcPr>
          <w:p>
            <w:pPr>
              <w:ind w:left="105"/>
              <w:spacing w:before="131" w:line="219" w:lineRule="auto"/>
              <w:rPr>
                <w:rFonts w:ascii="SimSun" w:hAnsi="SimSun" w:eastAsia="SimSun" w:cs="SimSun"/>
                <w:sz w:val="24"/>
                <w:szCs w:val="24"/>
              </w:rPr>
            </w:pPr>
            <w:r>
              <w:rPr>
                <w:rFonts w:ascii="SimSun" w:hAnsi="SimSun" w:eastAsia="SimSun" w:cs="SimSun"/>
                <w:sz w:val="24"/>
                <w:szCs w:val="24"/>
                <w:b/>
                <w:bCs/>
                <w:spacing w:val="-4"/>
              </w:rPr>
              <w:t>扫描仪图像设置错误</w:t>
            </w:r>
          </w:p>
        </w:tc>
      </w:tr>
      <w:tr>
        <w:trPr>
          <w:trHeight w:val="506" w:hRule="atLeast"/>
        </w:trPr>
        <w:tc>
          <w:tcPr>
            <w:tcW w:w="1304"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417" w:type="dxa"/>
            <w:vAlign w:val="top"/>
          </w:tcPr>
          <w:p>
            <w:pPr>
              <w:ind w:left="105"/>
              <w:spacing w:before="209" w:line="219" w:lineRule="auto"/>
              <w:rPr>
                <w:rFonts w:ascii="SimSun" w:hAnsi="SimSun" w:eastAsia="SimSun" w:cs="SimSun"/>
                <w:sz w:val="24"/>
                <w:szCs w:val="24"/>
              </w:rPr>
            </w:pPr>
            <w:r>
              <w:rPr>
                <w:rFonts w:ascii="SimSun" w:hAnsi="SimSun" w:eastAsia="SimSun" w:cs="SimSun"/>
                <w:sz w:val="24"/>
                <w:szCs w:val="24"/>
                <w:b/>
                <w:bCs/>
                <w:spacing w:val="-3"/>
              </w:rPr>
              <w:t>未从IPU发送使用扫描仪进行图像处理所需的设置。</w:t>
            </w:r>
          </w:p>
        </w:tc>
      </w:tr>
      <w:tr>
        <w:trPr>
          <w:trHeight w:val="511" w:hRule="atLeast"/>
        </w:trPr>
        <w:tc>
          <w:tcPr>
            <w:tcW w:w="1304" w:type="dxa"/>
            <w:vAlign w:val="top"/>
          </w:tcPr>
          <w:p>
            <w:pPr>
              <w:rPr>
                <w:rFonts w:ascii="Arial"/>
                <w:sz w:val="21"/>
              </w:rPr>
            </w:pPr>
            <w:r/>
          </w:p>
        </w:tc>
        <w:tc>
          <w:tcPr>
            <w:tcW w:w="559" w:type="dxa"/>
            <w:vAlign w:val="top"/>
          </w:tcPr>
          <w:p>
            <w:pPr>
              <w:rPr>
                <w:rFonts w:ascii="Arial"/>
                <w:sz w:val="21"/>
              </w:rPr>
            </w:pPr>
            <w:r/>
          </w:p>
        </w:tc>
        <w:tc>
          <w:tcPr>
            <w:tcW w:w="7417" w:type="dxa"/>
            <w:vAlign w:val="top"/>
          </w:tcPr>
          <w:p>
            <w:pPr>
              <w:ind w:left="102"/>
              <w:spacing w:before="146" w:line="219" w:lineRule="auto"/>
              <w:rPr>
                <w:rFonts w:ascii="SimSun" w:hAnsi="SimSun" w:eastAsia="SimSun" w:cs="SimSun"/>
                <w:sz w:val="24"/>
                <w:szCs w:val="24"/>
              </w:rPr>
            </w:pPr>
            <w:r>
              <w:rPr>
                <w:rFonts w:ascii="SimSun" w:hAnsi="SimSun" w:eastAsia="SimSun" w:cs="SimSun"/>
                <w:sz w:val="24"/>
                <w:szCs w:val="24"/>
                <w:spacing w:val="-5"/>
              </w:rPr>
              <w:t>·</w:t>
            </w:r>
            <w:r>
              <w:rPr>
                <w:rFonts w:ascii="SimSun" w:hAnsi="SimSun" w:eastAsia="SimSun" w:cs="SimSun"/>
                <w:sz w:val="24"/>
                <w:szCs w:val="24"/>
                <w:spacing w:val="-78"/>
              </w:rPr>
              <w:t xml:space="preserve"> </w:t>
            </w:r>
            <w:r>
              <w:rPr>
                <w:rFonts w:ascii="SimSun" w:hAnsi="SimSun" w:eastAsia="SimSun" w:cs="SimSun"/>
                <w:sz w:val="24"/>
                <w:szCs w:val="24"/>
                <w:spacing w:val="-5"/>
              </w:rPr>
              <w:t>软件不良</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24"/>
        <w:gridCol w:w="559"/>
        <w:gridCol w:w="7397"/>
      </w:tblGrid>
      <w:tr>
        <w:trPr>
          <w:trHeight w:val="511" w:hRule="atLeast"/>
        </w:trPr>
        <w:tc>
          <w:tcPr>
            <w:tcW w:w="1324" w:type="dxa"/>
            <w:vAlign w:val="top"/>
            <w:vMerge w:val="restart"/>
            <w:tcBorders>
              <w:bottom w:val="nil"/>
            </w:tcBorders>
          </w:tcPr>
          <w:p>
            <w:pPr>
              <w:spacing w:line="386" w:lineRule="auto"/>
              <w:rPr>
                <w:rFonts w:ascii="Arial"/>
                <w:sz w:val="21"/>
              </w:rPr>
            </w:pPr>
            <w:r/>
          </w:p>
          <w:p>
            <w:pPr>
              <w:ind w:left="75"/>
              <w:spacing w:before="78" w:line="183" w:lineRule="auto"/>
              <w:rPr>
                <w:rFonts w:ascii="SimSun" w:hAnsi="SimSun" w:eastAsia="SimSun" w:cs="SimSun"/>
                <w:sz w:val="24"/>
                <w:szCs w:val="24"/>
              </w:rPr>
            </w:pPr>
            <w:r>
              <w:rPr>
                <w:rFonts w:ascii="SimSun" w:hAnsi="SimSun" w:eastAsia="SimSun" w:cs="SimSun"/>
                <w:sz w:val="24"/>
                <w:szCs w:val="24"/>
                <w:spacing w:val="-2"/>
              </w:rPr>
              <w:t>SC954</w:t>
            </w:r>
          </w:p>
        </w:tc>
        <w:tc>
          <w:tcPr>
            <w:tcW w:w="559" w:type="dxa"/>
            <w:vAlign w:val="top"/>
            <w:vMerge w:val="restart"/>
            <w:tcBorders>
              <w:bottom w:val="nil"/>
            </w:tcBorders>
          </w:tcPr>
          <w:p>
            <w:pPr>
              <w:spacing w:line="387" w:lineRule="auto"/>
              <w:rPr>
                <w:rFonts w:ascii="Arial"/>
                <w:sz w:val="21"/>
              </w:rPr>
            </w:pPr>
            <w:r/>
          </w:p>
          <w:p>
            <w:pPr>
              <w:ind w:left="170"/>
              <w:spacing w:before="78" w:line="182" w:lineRule="auto"/>
              <w:rPr>
                <w:rFonts w:ascii="SimSun" w:hAnsi="SimSun" w:eastAsia="SimSun" w:cs="SimSun"/>
                <w:sz w:val="24"/>
                <w:szCs w:val="24"/>
              </w:rPr>
            </w:pPr>
            <w:r>
              <w:rPr>
                <w:rFonts w:ascii="SimSun" w:hAnsi="SimSun" w:eastAsia="SimSun" w:cs="SimSun"/>
                <w:sz w:val="24"/>
                <w:szCs w:val="24"/>
              </w:rPr>
              <w:t>D</w:t>
            </w:r>
          </w:p>
        </w:tc>
        <w:tc>
          <w:tcPr>
            <w:tcW w:w="7397" w:type="dxa"/>
            <w:vAlign w:val="top"/>
          </w:tcPr>
          <w:p>
            <w:pPr>
              <w:ind w:left="102"/>
              <w:spacing w:before="143" w:line="219" w:lineRule="auto"/>
              <w:rPr>
                <w:rFonts w:ascii="SimSun" w:hAnsi="SimSun" w:eastAsia="SimSun" w:cs="SimSun"/>
                <w:sz w:val="24"/>
                <w:szCs w:val="24"/>
              </w:rPr>
            </w:pPr>
            <w:r>
              <w:rPr>
                <w:rFonts w:ascii="SimSun" w:hAnsi="SimSun" w:eastAsia="SimSun" w:cs="SimSun"/>
                <w:sz w:val="24"/>
                <w:szCs w:val="24"/>
                <w:spacing w:val="1"/>
              </w:rPr>
              <w:t>打印机图像设置错误</w:t>
            </w:r>
          </w:p>
        </w:tc>
      </w:tr>
      <w:tr>
        <w:trPr>
          <w:trHeight w:val="507" w:hRule="atLeast"/>
        </w:trPr>
        <w:tc>
          <w:tcPr>
            <w:tcW w:w="1324"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397" w:type="dxa"/>
            <w:vAlign w:val="top"/>
          </w:tcPr>
          <w:p>
            <w:pPr>
              <w:ind w:left="102"/>
              <w:spacing w:before="142" w:line="219" w:lineRule="auto"/>
              <w:rPr>
                <w:rFonts w:ascii="SimSun" w:hAnsi="SimSun" w:eastAsia="SimSun" w:cs="SimSun"/>
                <w:sz w:val="24"/>
                <w:szCs w:val="24"/>
              </w:rPr>
            </w:pPr>
            <w:r>
              <w:rPr>
                <w:rFonts w:ascii="SimSun" w:hAnsi="SimSun" w:eastAsia="SimSun" w:cs="SimSun"/>
                <w:sz w:val="24"/>
                <w:szCs w:val="24"/>
              </w:rPr>
              <w:t>未从IPU发送使用打印机控制器进行图像处理所需的设</w:t>
            </w:r>
            <w:r>
              <w:rPr>
                <w:rFonts w:ascii="SimSun" w:hAnsi="SimSun" w:eastAsia="SimSun" w:cs="SimSun"/>
                <w:sz w:val="24"/>
                <w:szCs w:val="24"/>
                <w:spacing w:val="-1"/>
              </w:rPr>
              <w:t>置。</w:t>
            </w:r>
          </w:p>
        </w:tc>
      </w:tr>
      <w:tr>
        <w:trPr>
          <w:trHeight w:val="512" w:hRule="atLeast"/>
        </w:trPr>
        <w:tc>
          <w:tcPr>
            <w:tcW w:w="1324" w:type="dxa"/>
            <w:vAlign w:val="top"/>
          </w:tcPr>
          <w:p>
            <w:pPr>
              <w:rPr>
                <w:rFonts w:ascii="Arial"/>
                <w:sz w:val="21"/>
              </w:rPr>
            </w:pPr>
            <w:r/>
          </w:p>
        </w:tc>
        <w:tc>
          <w:tcPr>
            <w:tcW w:w="559" w:type="dxa"/>
            <w:vAlign w:val="top"/>
          </w:tcPr>
          <w:p>
            <w:pPr>
              <w:rPr>
                <w:rFonts w:ascii="Arial"/>
                <w:sz w:val="21"/>
              </w:rPr>
            </w:pPr>
            <w:r/>
          </w:p>
        </w:tc>
        <w:tc>
          <w:tcPr>
            <w:tcW w:w="7397" w:type="dxa"/>
            <w:vAlign w:val="top"/>
          </w:tcPr>
          <w:p>
            <w:pPr>
              <w:ind w:left="102"/>
              <w:spacing w:before="147" w:line="219" w:lineRule="auto"/>
              <w:rPr>
                <w:rFonts w:ascii="SimSun" w:hAnsi="SimSun" w:eastAsia="SimSun" w:cs="SimSun"/>
                <w:sz w:val="24"/>
                <w:szCs w:val="24"/>
              </w:rPr>
            </w:pPr>
            <w:r>
              <w:rPr>
                <w:rFonts w:ascii="SimSun" w:hAnsi="SimSun" w:eastAsia="SimSun" w:cs="SimSun"/>
                <w:sz w:val="24"/>
                <w:szCs w:val="24"/>
                <w:spacing w:val="-5"/>
              </w:rPr>
              <w:t>·</w:t>
            </w:r>
            <w:r>
              <w:rPr>
                <w:rFonts w:ascii="SimSun" w:hAnsi="SimSun" w:eastAsia="SimSun" w:cs="SimSun"/>
                <w:sz w:val="24"/>
                <w:szCs w:val="24"/>
                <w:spacing w:val="-78"/>
              </w:rPr>
              <w:t xml:space="preserve"> </w:t>
            </w:r>
            <w:r>
              <w:rPr>
                <w:rFonts w:ascii="SimSun" w:hAnsi="SimSun" w:eastAsia="SimSun" w:cs="SimSun"/>
                <w:sz w:val="24"/>
                <w:szCs w:val="24"/>
                <w:spacing w:val="-5"/>
              </w:rPr>
              <w:t>软件不良</w:t>
            </w:r>
          </w:p>
        </w:tc>
      </w:tr>
    </w:tbl>
    <w:p>
      <w:pPr>
        <w:spacing w:before="29"/>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24"/>
        <w:gridCol w:w="559"/>
        <w:gridCol w:w="7397"/>
      </w:tblGrid>
      <w:tr>
        <w:trPr>
          <w:trHeight w:val="511" w:hRule="atLeast"/>
        </w:trPr>
        <w:tc>
          <w:tcPr>
            <w:tcW w:w="1324" w:type="dxa"/>
            <w:vAlign w:val="top"/>
            <w:vMerge w:val="restart"/>
            <w:tcBorders>
              <w:bottom w:val="nil"/>
            </w:tcBorders>
          </w:tcPr>
          <w:p>
            <w:pPr>
              <w:spacing w:line="376" w:lineRule="auto"/>
              <w:rPr>
                <w:rFonts w:ascii="Arial"/>
                <w:sz w:val="21"/>
              </w:rPr>
            </w:pPr>
            <w:r/>
          </w:p>
          <w:p>
            <w:pPr>
              <w:ind w:left="85"/>
              <w:spacing w:before="78" w:line="183" w:lineRule="auto"/>
              <w:rPr>
                <w:rFonts w:ascii="SimSun" w:hAnsi="SimSun" w:eastAsia="SimSun" w:cs="SimSun"/>
                <w:sz w:val="24"/>
                <w:szCs w:val="24"/>
              </w:rPr>
            </w:pPr>
            <w:r>
              <w:rPr>
                <w:rFonts w:ascii="SimSun" w:hAnsi="SimSun" w:eastAsia="SimSun" w:cs="SimSun"/>
                <w:sz w:val="24"/>
                <w:szCs w:val="24"/>
                <w:spacing w:val="-2"/>
              </w:rPr>
              <w:t>SC955</w:t>
            </w:r>
          </w:p>
        </w:tc>
        <w:tc>
          <w:tcPr>
            <w:tcW w:w="559" w:type="dxa"/>
            <w:vAlign w:val="top"/>
            <w:vMerge w:val="restart"/>
            <w:tcBorders>
              <w:bottom w:val="nil"/>
            </w:tcBorders>
          </w:tcPr>
          <w:p>
            <w:pPr>
              <w:spacing w:line="377" w:lineRule="auto"/>
              <w:rPr>
                <w:rFonts w:ascii="Arial"/>
                <w:sz w:val="21"/>
              </w:rPr>
            </w:pPr>
            <w:r/>
          </w:p>
          <w:p>
            <w:pPr>
              <w:ind w:left="170"/>
              <w:spacing w:before="78" w:line="182" w:lineRule="auto"/>
              <w:rPr>
                <w:rFonts w:ascii="SimSun" w:hAnsi="SimSun" w:eastAsia="SimSun" w:cs="SimSun"/>
                <w:sz w:val="24"/>
                <w:szCs w:val="24"/>
              </w:rPr>
            </w:pPr>
            <w:r>
              <w:rPr>
                <w:rFonts w:ascii="SimSun" w:hAnsi="SimSun" w:eastAsia="SimSun" w:cs="SimSun"/>
                <w:sz w:val="24"/>
                <w:szCs w:val="24"/>
              </w:rPr>
              <w:t>D</w:t>
            </w:r>
          </w:p>
        </w:tc>
        <w:tc>
          <w:tcPr>
            <w:tcW w:w="7397" w:type="dxa"/>
            <w:vAlign w:val="top"/>
          </w:tcPr>
          <w:p>
            <w:pPr>
              <w:ind w:left="102"/>
              <w:spacing w:before="144" w:line="219" w:lineRule="auto"/>
              <w:rPr>
                <w:rFonts w:ascii="SimSun" w:hAnsi="SimSun" w:eastAsia="SimSun" w:cs="SimSun"/>
                <w:sz w:val="24"/>
                <w:szCs w:val="24"/>
              </w:rPr>
            </w:pPr>
            <w:r>
              <w:rPr>
                <w:rFonts w:ascii="SimSun" w:hAnsi="SimSun" w:eastAsia="SimSun" w:cs="SimSun"/>
                <w:sz w:val="24"/>
                <w:szCs w:val="24"/>
                <w:spacing w:val="2"/>
              </w:rPr>
              <w:t>内存设置错误</w:t>
            </w:r>
          </w:p>
        </w:tc>
      </w:tr>
      <w:tr>
        <w:trPr>
          <w:trHeight w:val="497" w:hRule="atLeast"/>
        </w:trPr>
        <w:tc>
          <w:tcPr>
            <w:tcW w:w="1324"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397" w:type="dxa"/>
            <w:vAlign w:val="top"/>
          </w:tcPr>
          <w:p>
            <w:pPr>
              <w:ind w:left="102"/>
              <w:spacing w:before="134" w:line="219" w:lineRule="auto"/>
              <w:rPr>
                <w:rFonts w:ascii="SimSun" w:hAnsi="SimSun" w:eastAsia="SimSun" w:cs="SimSun"/>
                <w:sz w:val="24"/>
                <w:szCs w:val="24"/>
              </w:rPr>
            </w:pPr>
            <w:r>
              <w:rPr>
                <w:rFonts w:ascii="SimSun" w:hAnsi="SimSun" w:eastAsia="SimSun" w:cs="SimSun"/>
                <w:sz w:val="24"/>
                <w:szCs w:val="24"/>
              </w:rPr>
              <w:t>未从IPU发送使用内存进行图像处理所需的设</w:t>
            </w:r>
            <w:r>
              <w:rPr>
                <w:rFonts w:ascii="SimSun" w:hAnsi="SimSun" w:eastAsia="SimSun" w:cs="SimSun"/>
                <w:sz w:val="24"/>
                <w:szCs w:val="24"/>
                <w:spacing w:val="-1"/>
              </w:rPr>
              <w:t>置。</w:t>
            </w:r>
          </w:p>
        </w:tc>
      </w:tr>
      <w:tr>
        <w:trPr>
          <w:trHeight w:val="511" w:hRule="atLeast"/>
        </w:trPr>
        <w:tc>
          <w:tcPr>
            <w:tcW w:w="1324" w:type="dxa"/>
            <w:vAlign w:val="top"/>
          </w:tcPr>
          <w:p>
            <w:pPr>
              <w:rPr>
                <w:rFonts w:ascii="Arial"/>
                <w:sz w:val="21"/>
              </w:rPr>
            </w:pPr>
            <w:r/>
          </w:p>
        </w:tc>
        <w:tc>
          <w:tcPr>
            <w:tcW w:w="559" w:type="dxa"/>
            <w:vAlign w:val="top"/>
          </w:tcPr>
          <w:p>
            <w:pPr>
              <w:rPr>
                <w:rFonts w:ascii="Arial"/>
                <w:sz w:val="21"/>
              </w:rPr>
            </w:pPr>
            <w:r/>
          </w:p>
        </w:tc>
        <w:tc>
          <w:tcPr>
            <w:tcW w:w="7397" w:type="dxa"/>
            <w:vAlign w:val="top"/>
          </w:tcPr>
          <w:p>
            <w:pPr>
              <w:ind w:left="102"/>
              <w:spacing w:before="146" w:line="219" w:lineRule="auto"/>
              <w:rPr>
                <w:rFonts w:ascii="SimSun" w:hAnsi="SimSun" w:eastAsia="SimSun" w:cs="SimSun"/>
                <w:sz w:val="24"/>
                <w:szCs w:val="24"/>
              </w:rPr>
            </w:pPr>
            <w:r>
              <w:rPr>
                <w:rFonts w:ascii="SimSun" w:hAnsi="SimSun" w:eastAsia="SimSun" w:cs="SimSun"/>
                <w:sz w:val="24"/>
                <w:szCs w:val="24"/>
                <w:spacing w:val="-5"/>
              </w:rPr>
              <w:t>·</w:t>
            </w:r>
            <w:r>
              <w:rPr>
                <w:rFonts w:ascii="SimSun" w:hAnsi="SimSun" w:eastAsia="SimSun" w:cs="SimSun"/>
                <w:sz w:val="24"/>
                <w:szCs w:val="24"/>
                <w:spacing w:val="-78"/>
              </w:rPr>
              <w:t xml:space="preserve"> </w:t>
            </w:r>
            <w:r>
              <w:rPr>
                <w:rFonts w:ascii="SimSun" w:hAnsi="SimSun" w:eastAsia="SimSun" w:cs="SimSun"/>
                <w:sz w:val="24"/>
                <w:szCs w:val="24"/>
                <w:spacing w:val="-5"/>
              </w:rPr>
              <w:t>软件不良</w:t>
            </w:r>
          </w:p>
        </w:tc>
      </w:tr>
    </w:tbl>
    <w:p>
      <w:pPr>
        <w:spacing w:before="29"/>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24"/>
        <w:gridCol w:w="559"/>
        <w:gridCol w:w="7397"/>
      </w:tblGrid>
      <w:tr>
        <w:trPr>
          <w:trHeight w:val="511" w:hRule="atLeast"/>
        </w:trPr>
        <w:tc>
          <w:tcPr>
            <w:tcW w:w="1324" w:type="dxa"/>
            <w:vAlign w:val="top"/>
            <w:vMerge w:val="restart"/>
            <w:tcBorders>
              <w:bottom w:val="nil"/>
            </w:tcBorders>
          </w:tcPr>
          <w:p>
            <w:pPr>
              <w:spacing w:line="376" w:lineRule="auto"/>
              <w:rPr>
                <w:rFonts w:ascii="Arial"/>
                <w:sz w:val="21"/>
              </w:rPr>
            </w:pPr>
            <w:r/>
          </w:p>
          <w:p>
            <w:pPr>
              <w:ind w:left="75"/>
              <w:spacing w:before="78" w:line="183" w:lineRule="auto"/>
              <w:rPr>
                <w:rFonts w:ascii="SimSun" w:hAnsi="SimSun" w:eastAsia="SimSun" w:cs="SimSun"/>
                <w:sz w:val="24"/>
                <w:szCs w:val="24"/>
              </w:rPr>
            </w:pPr>
            <w:r>
              <w:rPr>
                <w:rFonts w:ascii="SimSun" w:hAnsi="SimSun" w:eastAsia="SimSun" w:cs="SimSun"/>
                <w:sz w:val="24"/>
                <w:szCs w:val="24"/>
                <w:spacing w:val="-2"/>
              </w:rPr>
              <w:t>SC964</w:t>
            </w:r>
          </w:p>
        </w:tc>
        <w:tc>
          <w:tcPr>
            <w:tcW w:w="559" w:type="dxa"/>
            <w:vAlign w:val="top"/>
            <w:vMerge w:val="restart"/>
            <w:tcBorders>
              <w:bottom w:val="nil"/>
            </w:tcBorders>
          </w:tcPr>
          <w:p>
            <w:pPr>
              <w:spacing w:line="377" w:lineRule="auto"/>
              <w:rPr>
                <w:rFonts w:ascii="Arial"/>
                <w:sz w:val="21"/>
              </w:rPr>
            </w:pPr>
            <w:r/>
          </w:p>
          <w:p>
            <w:pPr>
              <w:ind w:left="170"/>
              <w:spacing w:before="78" w:line="182" w:lineRule="auto"/>
              <w:rPr>
                <w:rFonts w:ascii="SimSun" w:hAnsi="SimSun" w:eastAsia="SimSun" w:cs="SimSun"/>
                <w:sz w:val="24"/>
                <w:szCs w:val="24"/>
              </w:rPr>
            </w:pPr>
            <w:r>
              <w:rPr>
                <w:rFonts w:ascii="SimSun" w:hAnsi="SimSun" w:eastAsia="SimSun" w:cs="SimSun"/>
                <w:sz w:val="24"/>
                <w:szCs w:val="24"/>
              </w:rPr>
              <w:t>D</w:t>
            </w:r>
          </w:p>
        </w:tc>
        <w:tc>
          <w:tcPr>
            <w:tcW w:w="7397" w:type="dxa"/>
            <w:vAlign w:val="top"/>
          </w:tcPr>
          <w:p>
            <w:pPr>
              <w:ind w:left="82"/>
              <w:spacing w:before="143" w:line="219" w:lineRule="auto"/>
              <w:rPr>
                <w:rFonts w:ascii="SimSun" w:hAnsi="SimSun" w:eastAsia="SimSun" w:cs="SimSun"/>
                <w:sz w:val="24"/>
                <w:szCs w:val="24"/>
              </w:rPr>
            </w:pPr>
            <w:r>
              <w:rPr>
                <w:rFonts w:ascii="SimSun" w:hAnsi="SimSun" w:eastAsia="SimSun" w:cs="SimSun"/>
                <w:sz w:val="24"/>
                <w:szCs w:val="24"/>
                <w:spacing w:val="1"/>
              </w:rPr>
              <w:t>打印机就绪错误</w:t>
            </w:r>
          </w:p>
        </w:tc>
      </w:tr>
      <w:tr>
        <w:trPr>
          <w:trHeight w:val="497" w:hRule="atLeast"/>
        </w:trPr>
        <w:tc>
          <w:tcPr>
            <w:tcW w:w="1324"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397" w:type="dxa"/>
            <w:vAlign w:val="top"/>
          </w:tcPr>
          <w:p>
            <w:pPr>
              <w:ind w:left="82"/>
              <w:spacing w:before="132" w:line="219" w:lineRule="auto"/>
              <w:rPr>
                <w:rFonts w:ascii="SimSun" w:hAnsi="SimSun" w:eastAsia="SimSun" w:cs="SimSun"/>
                <w:sz w:val="24"/>
                <w:szCs w:val="24"/>
              </w:rPr>
            </w:pPr>
            <w:r>
              <w:rPr>
                <w:rFonts w:ascii="SimSun" w:hAnsi="SimSun" w:eastAsia="SimSun" w:cs="SimSun"/>
                <w:sz w:val="24"/>
                <w:szCs w:val="24"/>
              </w:rPr>
              <w:t>IPU接收到打印机启动信号后，超过17秒钟内未生成打印就绪信</w:t>
            </w:r>
            <w:r>
              <w:rPr>
                <w:rFonts w:ascii="SimSun" w:hAnsi="SimSun" w:eastAsia="SimSun" w:cs="SimSun"/>
                <w:sz w:val="24"/>
                <w:szCs w:val="24"/>
                <w:spacing w:val="-1"/>
              </w:rPr>
              <w:t>号。</w:t>
            </w:r>
          </w:p>
        </w:tc>
      </w:tr>
      <w:tr>
        <w:trPr>
          <w:trHeight w:val="511" w:hRule="atLeast"/>
        </w:trPr>
        <w:tc>
          <w:tcPr>
            <w:tcW w:w="1324" w:type="dxa"/>
            <w:vAlign w:val="top"/>
          </w:tcPr>
          <w:p>
            <w:pPr>
              <w:rPr>
                <w:rFonts w:ascii="Arial"/>
                <w:sz w:val="21"/>
              </w:rPr>
            </w:pPr>
            <w:r/>
          </w:p>
        </w:tc>
        <w:tc>
          <w:tcPr>
            <w:tcW w:w="559" w:type="dxa"/>
            <w:vAlign w:val="top"/>
          </w:tcPr>
          <w:p>
            <w:pPr>
              <w:rPr>
                <w:rFonts w:ascii="Arial"/>
                <w:sz w:val="21"/>
              </w:rPr>
            </w:pPr>
            <w:r/>
          </w:p>
        </w:tc>
        <w:tc>
          <w:tcPr>
            <w:tcW w:w="7397" w:type="dxa"/>
            <w:vAlign w:val="top"/>
          </w:tcPr>
          <w:p>
            <w:pPr>
              <w:ind w:left="82"/>
              <w:spacing w:before="146" w:line="219" w:lineRule="auto"/>
              <w:rPr>
                <w:rFonts w:ascii="SimSun" w:hAnsi="SimSun" w:eastAsia="SimSun" w:cs="SimSun"/>
                <w:sz w:val="24"/>
                <w:szCs w:val="24"/>
              </w:rPr>
            </w:pPr>
            <w:r>
              <w:rPr>
                <w:rFonts w:ascii="SimSun" w:hAnsi="SimSun" w:eastAsia="SimSun" w:cs="SimSun"/>
                <w:sz w:val="24"/>
                <w:szCs w:val="24"/>
                <w:spacing w:val="-5"/>
              </w:rPr>
              <w:t>·</w:t>
            </w:r>
            <w:r>
              <w:rPr>
                <w:rFonts w:ascii="SimSun" w:hAnsi="SimSun" w:eastAsia="SimSun" w:cs="SimSun"/>
                <w:sz w:val="24"/>
                <w:szCs w:val="24"/>
                <w:spacing w:val="-78"/>
              </w:rPr>
              <w:t xml:space="preserve"> </w:t>
            </w:r>
            <w:r>
              <w:rPr>
                <w:rFonts w:ascii="SimSun" w:hAnsi="SimSun" w:eastAsia="SimSun" w:cs="SimSun"/>
                <w:sz w:val="24"/>
                <w:szCs w:val="24"/>
                <w:spacing w:val="-5"/>
              </w:rPr>
              <w:t>软件不良</w:t>
            </w:r>
          </w:p>
        </w:tc>
      </w:tr>
    </w:tbl>
    <w:p>
      <w:pPr>
        <w:rPr>
          <w:rFonts w:ascii="Arial"/>
          <w:sz w:val="21"/>
        </w:rPr>
      </w:pPr>
      <w:r/>
    </w:p>
    <w:p>
      <w:pPr>
        <w:sectPr>
          <w:headerReference w:type="default" r:id="rId482"/>
          <w:footerReference w:type="default" r:id="rId483"/>
          <w:pgSz w:w="11900" w:h="16840"/>
          <w:pgMar w:top="1447" w:right="926" w:bottom="796" w:left="9" w:header="990" w:footer="643" w:gutter="0"/>
        </w:sectPr>
        <w:rPr>
          <w:rFonts w:ascii="Arial" w:hAnsi="Arial" w:eastAsia="Arial" w:cs="Arial"/>
          <w:sz w:val="21"/>
          <w:szCs w:val="21"/>
        </w:rPr>
      </w:pPr>
    </w:p>
    <w:p>
      <w:pPr>
        <w:spacing w:before="56"/>
        <w:rPr/>
      </w:pPr>
      <w:r>
        <w:pict>
          <v:shape id="_x0000_s372" style="position:absolute;margin-left:547.001pt;margin-top:197.003pt;mso-position-vertical-relative:page;mso-position-horizontal-relative:page;width:47pt;height:26.05pt;z-index:252928000;" o:allowincell="f" fillcolor="#696A6C" filled="true" stroked="false" type="#_x0000_t202">
            <v:fill on="true"/>
            <v:stroke on="false"/>
            <v:path/>
            <v:imagedata o:title=""/>
            <o:lock v:ext="edit" aspectratio="false"/>
            <v:textbox inset="0mm,0mm,0mm,0mm">
              <w:txbxContent>
                <w:p>
                  <w:pPr>
                    <w:ind w:left="240"/>
                    <w:spacing w:before="207"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2</w:t>
                  </w:r>
                </w:p>
              </w:txbxContent>
            </v:textbox>
          </v:shape>
        </w:pict>
      </w:r>
      <w:r/>
    </w:p>
    <w:p>
      <w:pPr>
        <w:spacing w:before="56"/>
        <w:rPr/>
      </w:pPr>
      <w:r/>
    </w:p>
    <w:tbl>
      <w:tblPr>
        <w:tblStyle w:val="TableNormal"/>
        <w:tblW w:w="928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4"/>
        <w:gridCol w:w="949"/>
        <w:gridCol w:w="7177"/>
      </w:tblGrid>
      <w:tr>
        <w:trPr>
          <w:trHeight w:val="512" w:hRule="atLeast"/>
        </w:trPr>
        <w:tc>
          <w:tcPr>
            <w:tcW w:w="1154" w:type="dxa"/>
            <w:vAlign w:val="top"/>
            <w:vMerge w:val="restart"/>
            <w:tcBorders>
              <w:bottom w:val="nil"/>
            </w:tcBorders>
          </w:tcPr>
          <w:p>
            <w:pPr>
              <w:spacing w:line="322" w:lineRule="auto"/>
              <w:rPr>
                <w:rFonts w:ascii="Arial"/>
                <w:sz w:val="21"/>
              </w:rPr>
            </w:pPr>
            <w:r/>
          </w:p>
          <w:p>
            <w:pPr>
              <w:spacing w:line="322" w:lineRule="auto"/>
              <w:rPr>
                <w:rFonts w:ascii="Arial"/>
                <w:sz w:val="21"/>
              </w:rPr>
            </w:pPr>
            <w:r/>
          </w:p>
          <w:p>
            <w:pPr>
              <w:ind w:left="75"/>
              <w:spacing w:before="78" w:line="183" w:lineRule="auto"/>
              <w:rPr>
                <w:rFonts w:ascii="SimSun" w:hAnsi="SimSun" w:eastAsia="SimSun" w:cs="SimSun"/>
                <w:sz w:val="24"/>
                <w:szCs w:val="24"/>
              </w:rPr>
            </w:pPr>
            <w:r>
              <w:rPr>
                <w:rFonts w:ascii="SimSun" w:hAnsi="SimSun" w:eastAsia="SimSun" w:cs="SimSun"/>
                <w:sz w:val="24"/>
                <w:szCs w:val="24"/>
                <w:spacing w:val="-2"/>
              </w:rPr>
              <w:t>SC965</w:t>
            </w:r>
          </w:p>
        </w:tc>
        <w:tc>
          <w:tcPr>
            <w:tcW w:w="949" w:type="dxa"/>
            <w:vAlign w:val="top"/>
            <w:vMerge w:val="restart"/>
            <w:tcBorders>
              <w:bottom w:val="nil"/>
            </w:tcBorders>
          </w:tcPr>
          <w:p>
            <w:pPr>
              <w:spacing w:line="323" w:lineRule="auto"/>
              <w:rPr>
                <w:rFonts w:ascii="Arial"/>
                <w:sz w:val="21"/>
              </w:rPr>
            </w:pPr>
            <w:r/>
          </w:p>
          <w:p>
            <w:pPr>
              <w:spacing w:line="323" w:lineRule="auto"/>
              <w:rPr>
                <w:rFonts w:ascii="Arial"/>
                <w:sz w:val="21"/>
              </w:rPr>
            </w:pPr>
            <w:r/>
          </w:p>
          <w:p>
            <w:pPr>
              <w:ind w:left="71"/>
              <w:spacing w:before="78" w:line="182" w:lineRule="auto"/>
              <w:rPr>
                <w:rFonts w:ascii="SimSun" w:hAnsi="SimSun" w:eastAsia="SimSun" w:cs="SimSun"/>
                <w:sz w:val="24"/>
                <w:szCs w:val="24"/>
              </w:rPr>
            </w:pPr>
            <w:r>
              <w:rPr>
                <w:rFonts w:ascii="SimSun" w:hAnsi="SimSun" w:eastAsia="SimSun" w:cs="SimSun"/>
                <w:sz w:val="24"/>
                <w:szCs w:val="24"/>
              </w:rPr>
              <w:t>B</w:t>
            </w:r>
          </w:p>
        </w:tc>
        <w:tc>
          <w:tcPr>
            <w:tcW w:w="7177" w:type="dxa"/>
            <w:vAlign w:val="top"/>
          </w:tcPr>
          <w:p>
            <w:pPr>
              <w:ind w:left="102"/>
              <w:spacing w:before="145" w:line="219" w:lineRule="auto"/>
              <w:rPr>
                <w:rFonts w:ascii="SimSun" w:hAnsi="SimSun" w:eastAsia="SimSun" w:cs="SimSun"/>
                <w:sz w:val="24"/>
                <w:szCs w:val="24"/>
              </w:rPr>
            </w:pPr>
            <w:r>
              <w:rPr>
                <w:rFonts w:ascii="SimSun" w:hAnsi="SimSun" w:eastAsia="SimSun" w:cs="SimSun"/>
                <w:sz w:val="24"/>
                <w:szCs w:val="24"/>
                <w:spacing w:val="2"/>
              </w:rPr>
              <w:t>打印启动错误</w:t>
            </w:r>
          </w:p>
        </w:tc>
      </w:tr>
      <w:tr>
        <w:trPr>
          <w:trHeight w:val="507" w:hRule="atLeast"/>
        </w:trPr>
        <w:tc>
          <w:tcPr>
            <w:tcW w:w="1154" w:type="dxa"/>
            <w:vAlign w:val="top"/>
            <w:vMerge w:val="continue"/>
            <w:tcBorders>
              <w:top w:val="nil"/>
              <w:bottom w:val="nil"/>
            </w:tcBorders>
          </w:tcPr>
          <w:p>
            <w:pPr>
              <w:rPr>
                <w:rFonts w:ascii="Arial"/>
                <w:sz w:val="21"/>
              </w:rPr>
            </w:pPr>
            <w:r/>
          </w:p>
        </w:tc>
        <w:tc>
          <w:tcPr>
            <w:tcW w:w="949" w:type="dxa"/>
            <w:vAlign w:val="top"/>
            <w:vMerge w:val="continue"/>
            <w:tcBorders>
              <w:top w:val="nil"/>
              <w:bottom w:val="nil"/>
            </w:tcBorders>
          </w:tcPr>
          <w:p>
            <w:pPr>
              <w:rPr>
                <w:rFonts w:ascii="Arial"/>
                <w:sz w:val="21"/>
              </w:rPr>
            </w:pPr>
            <w:r/>
          </w:p>
        </w:tc>
        <w:tc>
          <w:tcPr>
            <w:tcW w:w="7177" w:type="dxa"/>
            <w:vAlign w:val="top"/>
          </w:tcPr>
          <w:p>
            <w:pPr>
              <w:ind w:left="102"/>
              <w:spacing w:before="141" w:line="219" w:lineRule="auto"/>
              <w:rPr>
                <w:rFonts w:ascii="SimSun" w:hAnsi="SimSun" w:eastAsia="SimSun" w:cs="SimSun"/>
                <w:sz w:val="24"/>
                <w:szCs w:val="24"/>
              </w:rPr>
            </w:pPr>
            <w:r>
              <w:rPr>
                <w:rFonts w:ascii="SimSun" w:hAnsi="SimSun" w:eastAsia="SimSun" w:cs="SimSun"/>
                <w:sz w:val="24"/>
                <w:szCs w:val="24"/>
                <w:spacing w:val="-1"/>
              </w:rPr>
              <w:t>打印处理期间，接收到其它开始打印命令。</w:t>
            </w:r>
          </w:p>
        </w:tc>
      </w:tr>
      <w:tr>
        <w:trPr>
          <w:trHeight w:val="511" w:hRule="atLeast"/>
        </w:trPr>
        <w:tc>
          <w:tcPr>
            <w:tcW w:w="1154" w:type="dxa"/>
            <w:vAlign w:val="top"/>
            <w:vMerge w:val="continue"/>
            <w:tcBorders>
              <w:top w:val="nil"/>
            </w:tcBorders>
          </w:tcPr>
          <w:p>
            <w:pPr>
              <w:rPr>
                <w:rFonts w:ascii="Arial"/>
                <w:sz w:val="21"/>
              </w:rPr>
            </w:pPr>
            <w:r/>
          </w:p>
        </w:tc>
        <w:tc>
          <w:tcPr>
            <w:tcW w:w="949" w:type="dxa"/>
            <w:vAlign w:val="top"/>
            <w:vMerge w:val="continue"/>
            <w:tcBorders>
              <w:top w:val="nil"/>
            </w:tcBorders>
          </w:tcPr>
          <w:p>
            <w:pPr>
              <w:rPr>
                <w:rFonts w:ascii="Arial"/>
                <w:sz w:val="21"/>
              </w:rPr>
            </w:pPr>
            <w:r/>
          </w:p>
        </w:tc>
        <w:tc>
          <w:tcPr>
            <w:tcW w:w="7177" w:type="dxa"/>
            <w:vAlign w:val="top"/>
          </w:tcPr>
          <w:p>
            <w:pPr>
              <w:ind w:left="102"/>
              <w:spacing w:before="145" w:line="219" w:lineRule="auto"/>
              <w:rPr>
                <w:rFonts w:ascii="SimSun" w:hAnsi="SimSun" w:eastAsia="SimSun" w:cs="SimSun"/>
                <w:sz w:val="24"/>
                <w:szCs w:val="24"/>
              </w:rPr>
            </w:pPr>
            <w:r>
              <w:rPr>
                <w:rFonts w:ascii="SimSun" w:hAnsi="SimSun" w:eastAsia="SimSun" w:cs="SimSun"/>
                <w:sz w:val="24"/>
                <w:szCs w:val="24"/>
                <w:spacing w:val="4"/>
              </w:rPr>
              <w:t>软件缺陷</w:t>
            </w:r>
          </w:p>
        </w:tc>
      </w:tr>
    </w:tbl>
    <w:p>
      <w:pPr>
        <w:spacing w:before="28"/>
        <w:rPr/>
      </w:pPr>
      <w:r/>
    </w:p>
    <w:tbl>
      <w:tblPr>
        <w:tblStyle w:val="TableNormal"/>
        <w:tblW w:w="928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24"/>
        <w:gridCol w:w="559"/>
        <w:gridCol w:w="7397"/>
      </w:tblGrid>
      <w:tr>
        <w:trPr>
          <w:trHeight w:val="513" w:hRule="atLeast"/>
        </w:trPr>
        <w:tc>
          <w:tcPr>
            <w:tcW w:w="1324" w:type="dxa"/>
            <w:vAlign w:val="top"/>
            <w:vMerge w:val="restart"/>
            <w:tcBorders>
              <w:bottom w:val="nil"/>
            </w:tcBorders>
          </w:tcPr>
          <w:p>
            <w:pPr>
              <w:spacing w:line="262" w:lineRule="auto"/>
              <w:rPr>
                <w:rFonts w:ascii="Arial"/>
                <w:sz w:val="21"/>
              </w:rPr>
            </w:pPr>
            <w:r/>
          </w:p>
          <w:p>
            <w:pPr>
              <w:spacing w:line="263" w:lineRule="auto"/>
              <w:rPr>
                <w:rFonts w:ascii="Arial"/>
                <w:sz w:val="21"/>
              </w:rPr>
            </w:pPr>
            <w:r/>
          </w:p>
          <w:p>
            <w:pPr>
              <w:ind w:left="85"/>
              <w:spacing w:before="81" w:line="183" w:lineRule="auto"/>
              <w:rPr>
                <w:rFonts w:ascii="SimSun" w:hAnsi="SimSun" w:eastAsia="SimSun" w:cs="SimSun"/>
                <w:sz w:val="25"/>
                <w:szCs w:val="25"/>
              </w:rPr>
            </w:pPr>
            <w:r>
              <w:rPr>
                <w:rFonts w:ascii="SimSun" w:hAnsi="SimSun" w:eastAsia="SimSun" w:cs="SimSun"/>
                <w:sz w:val="25"/>
                <w:szCs w:val="25"/>
                <w:spacing w:val="-2"/>
              </w:rPr>
              <w:t>SC984</w:t>
            </w:r>
          </w:p>
        </w:tc>
        <w:tc>
          <w:tcPr>
            <w:tcW w:w="559" w:type="dxa"/>
            <w:vAlign w:val="top"/>
            <w:vMerge w:val="restart"/>
            <w:tcBorders>
              <w:bottom w:val="nil"/>
            </w:tcBorders>
          </w:tcPr>
          <w:p>
            <w:pPr>
              <w:spacing w:line="263" w:lineRule="auto"/>
              <w:rPr>
                <w:rFonts w:ascii="Arial"/>
                <w:sz w:val="21"/>
              </w:rPr>
            </w:pPr>
            <w:r/>
          </w:p>
          <w:p>
            <w:pPr>
              <w:spacing w:line="263" w:lineRule="auto"/>
              <w:rPr>
                <w:rFonts w:ascii="Arial"/>
                <w:sz w:val="21"/>
              </w:rPr>
            </w:pPr>
            <w:r/>
          </w:p>
          <w:p>
            <w:pPr>
              <w:ind w:left="181"/>
              <w:spacing w:before="81" w:line="182" w:lineRule="auto"/>
              <w:rPr>
                <w:rFonts w:ascii="SimSun" w:hAnsi="SimSun" w:eastAsia="SimSun" w:cs="SimSun"/>
                <w:sz w:val="25"/>
                <w:szCs w:val="25"/>
              </w:rPr>
            </w:pPr>
            <w:r>
              <w:rPr>
                <w:rFonts w:ascii="SimSun" w:hAnsi="SimSun" w:eastAsia="SimSun" w:cs="SimSun"/>
                <w:sz w:val="25"/>
                <w:szCs w:val="25"/>
              </w:rPr>
              <w:t>D</w:t>
            </w:r>
          </w:p>
        </w:tc>
        <w:tc>
          <w:tcPr>
            <w:tcW w:w="7397" w:type="dxa"/>
            <w:vAlign w:val="top"/>
          </w:tcPr>
          <w:p>
            <w:pPr>
              <w:ind w:left="332"/>
              <w:spacing w:before="133" w:line="219" w:lineRule="auto"/>
              <w:rPr>
                <w:rFonts w:ascii="SimSun" w:hAnsi="SimSun" w:eastAsia="SimSun" w:cs="SimSun"/>
                <w:sz w:val="25"/>
                <w:szCs w:val="25"/>
              </w:rPr>
            </w:pPr>
            <w:r>
              <w:rPr>
                <w:rFonts w:ascii="SimSun" w:hAnsi="SimSun" w:eastAsia="SimSun" w:cs="SimSun"/>
                <w:sz w:val="25"/>
                <w:szCs w:val="25"/>
                <w:spacing w:val="1"/>
              </w:rPr>
              <w:t>打印图像数据传输错误</w:t>
            </w:r>
          </w:p>
        </w:tc>
      </w:tr>
      <w:tr>
        <w:trPr>
          <w:trHeight w:val="807" w:hRule="atLeast"/>
        </w:trPr>
        <w:tc>
          <w:tcPr>
            <w:tcW w:w="1324"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397" w:type="dxa"/>
            <w:vAlign w:val="top"/>
          </w:tcPr>
          <w:p>
            <w:pPr>
              <w:ind w:left="332"/>
              <w:spacing w:before="122" w:line="246" w:lineRule="auto"/>
              <w:rPr>
                <w:rFonts w:ascii="SimSun" w:hAnsi="SimSun" w:eastAsia="SimSun" w:cs="SimSun"/>
                <w:sz w:val="25"/>
                <w:szCs w:val="25"/>
              </w:rPr>
            </w:pPr>
            <w:r>
              <w:rPr>
                <w:rFonts w:ascii="SimSun" w:hAnsi="SimSun" w:eastAsia="SimSun" w:cs="SimSun"/>
                <w:sz w:val="25"/>
                <w:szCs w:val="25"/>
                <w:spacing w:val="-2"/>
              </w:rPr>
              <w:t>数据从控制器通过PCI总线开始传输到引擎后</w:t>
            </w:r>
            <w:r>
              <w:rPr>
                <w:rFonts w:ascii="SimSun" w:hAnsi="SimSun" w:eastAsia="SimSun" w:cs="SimSun"/>
                <w:sz w:val="25"/>
                <w:szCs w:val="25"/>
                <w:spacing w:val="-3"/>
              </w:rPr>
              <w:t>，传输在15秒内未结</w:t>
            </w:r>
            <w:r>
              <w:rPr>
                <w:rFonts w:ascii="SimSun" w:hAnsi="SimSun" w:eastAsia="SimSun" w:cs="SimSun"/>
                <w:sz w:val="25"/>
                <w:szCs w:val="25"/>
              </w:rPr>
              <w:t xml:space="preserve"> </w:t>
            </w:r>
            <w:r>
              <w:rPr>
                <w:rFonts w:ascii="SimSun" w:hAnsi="SimSun" w:eastAsia="SimSun" w:cs="SimSun"/>
                <w:sz w:val="25"/>
                <w:szCs w:val="25"/>
                <w:spacing w:val="2"/>
              </w:rPr>
              <w:t>束。</w:t>
            </w:r>
          </w:p>
        </w:tc>
      </w:tr>
      <w:tr>
        <w:trPr>
          <w:trHeight w:val="1310" w:hRule="atLeast"/>
        </w:trPr>
        <w:tc>
          <w:tcPr>
            <w:tcW w:w="1324" w:type="dxa"/>
            <w:vAlign w:val="top"/>
          </w:tcPr>
          <w:p>
            <w:pPr>
              <w:rPr>
                <w:rFonts w:ascii="Arial"/>
                <w:sz w:val="21"/>
              </w:rPr>
            </w:pPr>
            <w:r/>
          </w:p>
        </w:tc>
        <w:tc>
          <w:tcPr>
            <w:tcW w:w="559" w:type="dxa"/>
            <w:vAlign w:val="top"/>
          </w:tcPr>
          <w:p>
            <w:pPr>
              <w:rPr>
                <w:rFonts w:ascii="Arial"/>
                <w:sz w:val="21"/>
              </w:rPr>
            </w:pPr>
            <w:r/>
          </w:p>
        </w:tc>
        <w:tc>
          <w:tcPr>
            <w:tcW w:w="7397" w:type="dxa"/>
            <w:vAlign w:val="top"/>
          </w:tcPr>
          <w:p>
            <w:pPr>
              <w:ind w:left="332"/>
              <w:spacing w:before="163" w:line="219" w:lineRule="auto"/>
              <w:rPr>
                <w:rFonts w:ascii="SimSun" w:hAnsi="SimSun" w:eastAsia="SimSun" w:cs="SimSun"/>
                <w:sz w:val="25"/>
                <w:szCs w:val="25"/>
              </w:rPr>
            </w:pPr>
            <w:r>
              <w:rPr>
                <w:rFonts w:ascii="SimSun" w:hAnsi="SimSun" w:eastAsia="SimSun" w:cs="SimSun"/>
                <w:sz w:val="25"/>
                <w:szCs w:val="25"/>
                <w:spacing w:val="2"/>
              </w:rPr>
              <w:t>·控制器(</w:t>
            </w:r>
            <w:r>
              <w:rPr>
                <w:rFonts w:ascii="SimSun" w:hAnsi="SimSun" w:eastAsia="SimSun" w:cs="SimSun"/>
                <w:sz w:val="25"/>
                <w:szCs w:val="25"/>
              </w:rPr>
              <w:t>SIMAC</w:t>
            </w:r>
            <w:r>
              <w:rPr>
                <w:rFonts w:ascii="SimSun" w:hAnsi="SimSun" w:eastAsia="SimSun" w:cs="SimSun"/>
                <w:sz w:val="25"/>
                <w:szCs w:val="25"/>
                <w:spacing w:val="2"/>
              </w:rPr>
              <w:t>)板不良</w:t>
            </w:r>
          </w:p>
          <w:p>
            <w:pPr>
              <w:ind w:left="332"/>
              <w:spacing w:before="119" w:line="222" w:lineRule="auto"/>
              <w:rPr>
                <w:rFonts w:ascii="SimSun" w:hAnsi="SimSun" w:eastAsia="SimSun" w:cs="SimSun"/>
                <w:sz w:val="25"/>
                <w:szCs w:val="25"/>
              </w:rPr>
            </w:pPr>
            <w:r>
              <w:rPr>
                <w:rFonts w:ascii="SimSun" w:hAnsi="SimSun" w:eastAsia="SimSun" w:cs="SimSun"/>
                <w:sz w:val="25"/>
                <w:szCs w:val="25"/>
                <w:spacing w:val="-1"/>
              </w:rPr>
              <w:t>·</w:t>
            </w:r>
            <w:r>
              <w:rPr>
                <w:rFonts w:ascii="SimSun" w:hAnsi="SimSun" w:eastAsia="SimSun" w:cs="SimSun"/>
                <w:sz w:val="25"/>
                <w:szCs w:val="25"/>
                <w:spacing w:val="-100"/>
              </w:rPr>
              <w:t xml:space="preserve"> </w:t>
            </w:r>
            <w:r>
              <w:rPr>
                <w:rFonts w:ascii="SimSun" w:hAnsi="SimSun" w:eastAsia="SimSun" w:cs="SimSun"/>
                <w:sz w:val="25"/>
                <w:szCs w:val="25"/>
                <w:spacing w:val="-1"/>
              </w:rPr>
              <w:t>BICU不良</w:t>
            </w:r>
          </w:p>
          <w:p>
            <w:pPr>
              <w:ind w:left="332"/>
              <w:spacing w:before="85" w:line="219"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rPr>
              <w:t>BICU</w:t>
            </w:r>
            <w:r>
              <w:rPr>
                <w:rFonts w:ascii="SimSun" w:hAnsi="SimSun" w:eastAsia="SimSun" w:cs="SimSun"/>
                <w:sz w:val="25"/>
                <w:szCs w:val="25"/>
                <w:spacing w:val="2"/>
              </w:rPr>
              <w:t>/控制器断开</w:t>
            </w:r>
          </w:p>
        </w:tc>
      </w:tr>
    </w:tbl>
    <w:p>
      <w:pPr>
        <w:spacing w:before="38"/>
        <w:rPr/>
      </w:pPr>
      <w:r/>
    </w:p>
    <w:tbl>
      <w:tblPr>
        <w:tblStyle w:val="TableNormal"/>
        <w:tblW w:w="928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24"/>
        <w:gridCol w:w="559"/>
        <w:gridCol w:w="7397"/>
      </w:tblGrid>
      <w:tr>
        <w:trPr>
          <w:trHeight w:val="513" w:hRule="atLeast"/>
        </w:trPr>
        <w:tc>
          <w:tcPr>
            <w:tcW w:w="1324" w:type="dxa"/>
            <w:vAlign w:val="top"/>
            <w:vMerge w:val="restart"/>
            <w:tcBorders>
              <w:bottom w:val="nil"/>
            </w:tcBorders>
          </w:tcPr>
          <w:p>
            <w:pPr>
              <w:spacing w:line="262" w:lineRule="auto"/>
              <w:rPr>
                <w:rFonts w:ascii="Arial"/>
                <w:sz w:val="21"/>
              </w:rPr>
            </w:pPr>
            <w:r/>
          </w:p>
          <w:p>
            <w:pPr>
              <w:spacing w:line="263" w:lineRule="auto"/>
              <w:rPr>
                <w:rFonts w:ascii="Arial"/>
                <w:sz w:val="21"/>
              </w:rPr>
            </w:pPr>
            <w:r/>
          </w:p>
          <w:p>
            <w:pPr>
              <w:ind w:left="85"/>
              <w:spacing w:before="81" w:line="183" w:lineRule="auto"/>
              <w:rPr>
                <w:rFonts w:ascii="SimSun" w:hAnsi="SimSun" w:eastAsia="SimSun" w:cs="SimSun"/>
                <w:sz w:val="25"/>
                <w:szCs w:val="25"/>
              </w:rPr>
            </w:pPr>
            <w:r>
              <w:rPr>
                <w:rFonts w:ascii="SimSun" w:hAnsi="SimSun" w:eastAsia="SimSun" w:cs="SimSun"/>
                <w:sz w:val="25"/>
                <w:szCs w:val="25"/>
                <w:spacing w:val="-2"/>
              </w:rPr>
              <w:t>SC985</w:t>
            </w:r>
          </w:p>
        </w:tc>
        <w:tc>
          <w:tcPr>
            <w:tcW w:w="559" w:type="dxa"/>
            <w:vAlign w:val="top"/>
            <w:vMerge w:val="restart"/>
            <w:tcBorders>
              <w:bottom w:val="nil"/>
            </w:tcBorders>
          </w:tcPr>
          <w:p>
            <w:pPr>
              <w:spacing w:line="263" w:lineRule="auto"/>
              <w:rPr>
                <w:rFonts w:ascii="Arial"/>
                <w:sz w:val="21"/>
              </w:rPr>
            </w:pPr>
            <w:r/>
          </w:p>
          <w:p>
            <w:pPr>
              <w:spacing w:line="263" w:lineRule="auto"/>
              <w:rPr>
                <w:rFonts w:ascii="Arial"/>
                <w:sz w:val="21"/>
              </w:rPr>
            </w:pPr>
            <w:r/>
          </w:p>
          <w:p>
            <w:pPr>
              <w:ind w:left="181"/>
              <w:spacing w:before="81" w:line="182" w:lineRule="auto"/>
              <w:rPr>
                <w:rFonts w:ascii="SimSun" w:hAnsi="SimSun" w:eastAsia="SimSun" w:cs="SimSun"/>
                <w:sz w:val="25"/>
                <w:szCs w:val="25"/>
              </w:rPr>
            </w:pPr>
            <w:r>
              <w:rPr>
                <w:rFonts w:ascii="SimSun" w:hAnsi="SimSun" w:eastAsia="SimSun" w:cs="SimSun"/>
                <w:sz w:val="25"/>
                <w:szCs w:val="25"/>
              </w:rPr>
              <w:t>D</w:t>
            </w:r>
          </w:p>
        </w:tc>
        <w:tc>
          <w:tcPr>
            <w:tcW w:w="7397" w:type="dxa"/>
            <w:vAlign w:val="top"/>
          </w:tcPr>
          <w:p>
            <w:pPr>
              <w:ind w:left="332"/>
              <w:spacing w:before="133" w:line="219" w:lineRule="auto"/>
              <w:rPr>
                <w:rFonts w:ascii="SimSun" w:hAnsi="SimSun" w:eastAsia="SimSun" w:cs="SimSun"/>
                <w:sz w:val="25"/>
                <w:szCs w:val="25"/>
              </w:rPr>
            </w:pPr>
            <w:r>
              <w:rPr>
                <w:rFonts w:ascii="SimSun" w:hAnsi="SimSun" w:eastAsia="SimSun" w:cs="SimSun"/>
                <w:sz w:val="25"/>
                <w:szCs w:val="25"/>
                <w:spacing w:val="1"/>
              </w:rPr>
              <w:t>扫描图像数据传输错误</w:t>
            </w:r>
          </w:p>
        </w:tc>
      </w:tr>
      <w:tr>
        <w:trPr>
          <w:trHeight w:val="806" w:hRule="atLeast"/>
        </w:trPr>
        <w:tc>
          <w:tcPr>
            <w:tcW w:w="1324"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397" w:type="dxa"/>
            <w:vAlign w:val="top"/>
          </w:tcPr>
          <w:p>
            <w:pPr>
              <w:ind w:left="332" w:right="40"/>
              <w:spacing w:before="132" w:line="245" w:lineRule="auto"/>
              <w:rPr>
                <w:rFonts w:ascii="SimSun" w:hAnsi="SimSun" w:eastAsia="SimSun" w:cs="SimSun"/>
                <w:sz w:val="25"/>
                <w:szCs w:val="25"/>
              </w:rPr>
            </w:pPr>
            <w:r>
              <w:rPr>
                <w:rFonts w:ascii="SimSun" w:hAnsi="SimSun" w:eastAsia="SimSun" w:cs="SimSun"/>
                <w:sz w:val="25"/>
                <w:szCs w:val="25"/>
              </w:rPr>
              <w:t>数据从引擎通过PCI总线开始传输到控制器后，传输在3秒内未结</w:t>
            </w:r>
            <w:r>
              <w:rPr>
                <w:rFonts w:ascii="SimSun" w:hAnsi="SimSun" w:eastAsia="SimSun" w:cs="SimSun"/>
                <w:sz w:val="25"/>
                <w:szCs w:val="25"/>
                <w:spacing w:val="13"/>
              </w:rPr>
              <w:t xml:space="preserve"> </w:t>
            </w:r>
            <w:r>
              <w:rPr>
                <w:rFonts w:ascii="SimSun" w:hAnsi="SimSun" w:eastAsia="SimSun" w:cs="SimSun"/>
                <w:sz w:val="25"/>
                <w:szCs w:val="25"/>
                <w:spacing w:val="2"/>
              </w:rPr>
              <w:t>束。</w:t>
            </w:r>
          </w:p>
        </w:tc>
      </w:tr>
      <w:tr>
        <w:trPr>
          <w:trHeight w:val="1320" w:hRule="atLeast"/>
        </w:trPr>
        <w:tc>
          <w:tcPr>
            <w:tcW w:w="1324" w:type="dxa"/>
            <w:vAlign w:val="top"/>
          </w:tcPr>
          <w:p>
            <w:pPr>
              <w:rPr>
                <w:rFonts w:ascii="Arial"/>
                <w:sz w:val="21"/>
              </w:rPr>
            </w:pPr>
            <w:r/>
          </w:p>
        </w:tc>
        <w:tc>
          <w:tcPr>
            <w:tcW w:w="559" w:type="dxa"/>
            <w:vAlign w:val="top"/>
          </w:tcPr>
          <w:p>
            <w:pPr>
              <w:rPr>
                <w:rFonts w:ascii="Arial"/>
                <w:sz w:val="21"/>
              </w:rPr>
            </w:pPr>
            <w:r/>
          </w:p>
        </w:tc>
        <w:tc>
          <w:tcPr>
            <w:tcW w:w="7397" w:type="dxa"/>
            <w:vAlign w:val="top"/>
          </w:tcPr>
          <w:p>
            <w:pPr>
              <w:ind w:left="332"/>
              <w:spacing w:before="164" w:line="219" w:lineRule="auto"/>
              <w:rPr>
                <w:rFonts w:ascii="SimSun" w:hAnsi="SimSun" w:eastAsia="SimSun" w:cs="SimSun"/>
                <w:sz w:val="25"/>
                <w:szCs w:val="25"/>
              </w:rPr>
            </w:pPr>
            <w:r>
              <w:rPr>
                <w:rFonts w:ascii="SimSun" w:hAnsi="SimSun" w:eastAsia="SimSun" w:cs="SimSun"/>
                <w:sz w:val="25"/>
                <w:szCs w:val="25"/>
                <w:spacing w:val="2"/>
              </w:rPr>
              <w:t>·控制器(</w:t>
            </w:r>
            <w:r>
              <w:rPr>
                <w:rFonts w:ascii="SimSun" w:hAnsi="SimSun" w:eastAsia="SimSun" w:cs="SimSun"/>
                <w:sz w:val="25"/>
                <w:szCs w:val="25"/>
              </w:rPr>
              <w:t>SIMAC</w:t>
            </w:r>
            <w:r>
              <w:rPr>
                <w:rFonts w:ascii="SimSun" w:hAnsi="SimSun" w:eastAsia="SimSun" w:cs="SimSun"/>
                <w:sz w:val="25"/>
                <w:szCs w:val="25"/>
                <w:spacing w:val="2"/>
              </w:rPr>
              <w:t>)板不良</w:t>
            </w:r>
          </w:p>
          <w:p>
            <w:pPr>
              <w:ind w:left="332"/>
              <w:spacing w:before="108" w:line="222" w:lineRule="auto"/>
              <w:rPr>
                <w:rFonts w:ascii="SimSun" w:hAnsi="SimSun" w:eastAsia="SimSun" w:cs="SimSun"/>
                <w:sz w:val="25"/>
                <w:szCs w:val="25"/>
              </w:rPr>
            </w:pPr>
            <w:r>
              <w:rPr>
                <w:rFonts w:ascii="SimSun" w:hAnsi="SimSun" w:eastAsia="SimSun" w:cs="SimSun"/>
                <w:sz w:val="25"/>
                <w:szCs w:val="25"/>
                <w:spacing w:val="-1"/>
              </w:rPr>
              <w:t>·</w:t>
            </w:r>
            <w:r>
              <w:rPr>
                <w:rFonts w:ascii="SimSun" w:hAnsi="SimSun" w:eastAsia="SimSun" w:cs="SimSun"/>
                <w:sz w:val="25"/>
                <w:szCs w:val="25"/>
                <w:spacing w:val="-100"/>
              </w:rPr>
              <w:t xml:space="preserve"> </w:t>
            </w:r>
            <w:r>
              <w:rPr>
                <w:rFonts w:ascii="SimSun" w:hAnsi="SimSun" w:eastAsia="SimSun" w:cs="SimSun"/>
                <w:sz w:val="25"/>
                <w:szCs w:val="25"/>
                <w:spacing w:val="-1"/>
              </w:rPr>
              <w:t>BICU不良</w:t>
            </w:r>
          </w:p>
          <w:p>
            <w:pPr>
              <w:ind w:left="332"/>
              <w:spacing w:before="105" w:line="219"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rPr>
              <w:t>BICU</w:t>
            </w:r>
            <w:r>
              <w:rPr>
                <w:rFonts w:ascii="SimSun" w:hAnsi="SimSun" w:eastAsia="SimSun" w:cs="SimSun"/>
                <w:sz w:val="25"/>
                <w:szCs w:val="25"/>
                <w:spacing w:val="2"/>
              </w:rPr>
              <w:t>/控制器断开</w:t>
            </w:r>
          </w:p>
        </w:tc>
      </w:tr>
    </w:tbl>
    <w:p>
      <w:pPr>
        <w:spacing w:before="28"/>
        <w:rPr/>
      </w:pPr>
      <w:r/>
    </w:p>
    <w:tbl>
      <w:tblPr>
        <w:tblStyle w:val="TableNormal"/>
        <w:tblW w:w="927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04"/>
        <w:gridCol w:w="579"/>
        <w:gridCol w:w="7387"/>
      </w:tblGrid>
      <w:tr>
        <w:trPr>
          <w:trHeight w:val="512" w:hRule="atLeast"/>
        </w:trPr>
        <w:tc>
          <w:tcPr>
            <w:tcW w:w="1304" w:type="dxa"/>
            <w:vAlign w:val="top"/>
            <w:vMerge w:val="restart"/>
            <w:tcBorders>
              <w:bottom w:val="nil"/>
            </w:tcBorders>
          </w:tcPr>
          <w:p>
            <w:pPr>
              <w:spacing w:line="376" w:lineRule="auto"/>
              <w:rPr>
                <w:rFonts w:ascii="Arial"/>
                <w:sz w:val="21"/>
              </w:rPr>
            </w:pPr>
            <w:r/>
          </w:p>
          <w:p>
            <w:pPr>
              <w:ind w:left="75"/>
              <w:spacing w:before="81" w:line="183" w:lineRule="auto"/>
              <w:rPr>
                <w:rFonts w:ascii="SimSun" w:hAnsi="SimSun" w:eastAsia="SimSun" w:cs="SimSun"/>
                <w:sz w:val="25"/>
                <w:szCs w:val="25"/>
              </w:rPr>
            </w:pPr>
            <w:r>
              <w:rPr>
                <w:rFonts w:ascii="SimSun" w:hAnsi="SimSun" w:eastAsia="SimSun" w:cs="SimSun"/>
                <w:sz w:val="25"/>
                <w:szCs w:val="25"/>
                <w:spacing w:val="-2"/>
              </w:rPr>
              <w:t>SC986</w:t>
            </w:r>
          </w:p>
        </w:tc>
        <w:tc>
          <w:tcPr>
            <w:tcW w:w="579" w:type="dxa"/>
            <w:vAlign w:val="top"/>
            <w:vMerge w:val="restart"/>
            <w:tcBorders>
              <w:bottom w:val="nil"/>
            </w:tcBorders>
          </w:tcPr>
          <w:p>
            <w:pPr>
              <w:spacing w:line="377" w:lineRule="auto"/>
              <w:rPr>
                <w:rFonts w:ascii="Arial"/>
                <w:sz w:val="21"/>
              </w:rPr>
            </w:pPr>
            <w:r/>
          </w:p>
          <w:p>
            <w:pPr>
              <w:ind w:left="191"/>
              <w:spacing w:before="81" w:line="182" w:lineRule="auto"/>
              <w:rPr>
                <w:rFonts w:ascii="SimSun" w:hAnsi="SimSun" w:eastAsia="SimSun" w:cs="SimSun"/>
                <w:sz w:val="25"/>
                <w:szCs w:val="25"/>
              </w:rPr>
            </w:pPr>
            <w:r>
              <w:rPr>
                <w:rFonts w:ascii="SimSun" w:hAnsi="SimSun" w:eastAsia="SimSun" w:cs="SimSun"/>
                <w:sz w:val="25"/>
                <w:szCs w:val="25"/>
              </w:rPr>
              <w:t>D</w:t>
            </w:r>
          </w:p>
        </w:tc>
        <w:tc>
          <w:tcPr>
            <w:tcW w:w="7387" w:type="dxa"/>
            <w:vAlign w:val="top"/>
          </w:tcPr>
          <w:p>
            <w:pPr>
              <w:ind w:left="322"/>
              <w:spacing w:before="135" w:line="219" w:lineRule="auto"/>
              <w:rPr>
                <w:rFonts w:ascii="SimSun" w:hAnsi="SimSun" w:eastAsia="SimSun" w:cs="SimSun"/>
                <w:sz w:val="25"/>
                <w:szCs w:val="25"/>
              </w:rPr>
            </w:pPr>
            <w:r>
              <w:rPr>
                <w:rFonts w:ascii="SimSun" w:hAnsi="SimSun" w:eastAsia="SimSun" w:cs="SimSun"/>
                <w:sz w:val="25"/>
                <w:szCs w:val="25"/>
                <w:spacing w:val="6"/>
              </w:rPr>
              <w:t>软件错误1</w:t>
            </w:r>
          </w:p>
        </w:tc>
      </w:tr>
      <w:tr>
        <w:trPr>
          <w:trHeight w:val="508" w:hRule="atLeast"/>
        </w:trPr>
        <w:tc>
          <w:tcPr>
            <w:tcW w:w="1304" w:type="dxa"/>
            <w:vAlign w:val="top"/>
            <w:vMerge w:val="continue"/>
            <w:tcBorders>
              <w:top w:val="nil"/>
            </w:tcBorders>
          </w:tcPr>
          <w:p>
            <w:pPr>
              <w:rPr>
                <w:rFonts w:ascii="Arial"/>
                <w:sz w:val="21"/>
              </w:rPr>
            </w:pPr>
            <w:r/>
          </w:p>
        </w:tc>
        <w:tc>
          <w:tcPr>
            <w:tcW w:w="579" w:type="dxa"/>
            <w:vAlign w:val="top"/>
            <w:vMerge w:val="continue"/>
            <w:tcBorders>
              <w:top w:val="nil"/>
            </w:tcBorders>
          </w:tcPr>
          <w:p>
            <w:pPr>
              <w:rPr>
                <w:rFonts w:ascii="Arial"/>
                <w:sz w:val="21"/>
              </w:rPr>
            </w:pPr>
            <w:r/>
          </w:p>
        </w:tc>
        <w:tc>
          <w:tcPr>
            <w:tcW w:w="7387" w:type="dxa"/>
            <w:vAlign w:val="top"/>
          </w:tcPr>
          <w:p>
            <w:pPr>
              <w:ind w:left="322"/>
              <w:spacing w:before="133" w:line="219" w:lineRule="auto"/>
              <w:rPr>
                <w:rFonts w:ascii="SimSun" w:hAnsi="SimSun" w:eastAsia="SimSun" w:cs="SimSun"/>
                <w:sz w:val="25"/>
                <w:szCs w:val="25"/>
              </w:rPr>
            </w:pPr>
            <w:r>
              <w:rPr>
                <w:rFonts w:ascii="SimSun" w:hAnsi="SimSun" w:eastAsia="SimSun" w:cs="SimSun"/>
                <w:sz w:val="25"/>
                <w:szCs w:val="25"/>
              </w:rPr>
              <w:t>写入模块在设置表格开始时接收到的写入参数为空。</w:t>
            </w:r>
          </w:p>
        </w:tc>
      </w:tr>
      <w:tr>
        <w:trPr>
          <w:trHeight w:val="1309" w:hRule="atLeast"/>
        </w:trPr>
        <w:tc>
          <w:tcPr>
            <w:tcW w:w="1304" w:type="dxa"/>
            <w:vAlign w:val="top"/>
          </w:tcPr>
          <w:p>
            <w:pPr>
              <w:rPr>
                <w:rFonts w:ascii="Arial"/>
                <w:sz w:val="21"/>
              </w:rPr>
            </w:pPr>
            <w:r/>
          </w:p>
        </w:tc>
        <w:tc>
          <w:tcPr>
            <w:tcW w:w="579" w:type="dxa"/>
            <w:vAlign w:val="top"/>
          </w:tcPr>
          <w:p>
            <w:pPr>
              <w:rPr>
                <w:rFonts w:ascii="Arial"/>
                <w:sz w:val="21"/>
              </w:rPr>
            </w:pPr>
            <w:r/>
          </w:p>
        </w:tc>
        <w:tc>
          <w:tcPr>
            <w:tcW w:w="7387" w:type="dxa"/>
            <w:vAlign w:val="top"/>
          </w:tcPr>
          <w:p>
            <w:pPr>
              <w:ind w:left="322"/>
              <w:spacing w:before="133" w:line="219" w:lineRule="auto"/>
              <w:rPr>
                <w:rFonts w:ascii="SimSun" w:hAnsi="SimSun" w:eastAsia="SimSun" w:cs="SimSun"/>
                <w:sz w:val="25"/>
                <w:szCs w:val="25"/>
              </w:rPr>
            </w:pPr>
            <w:r>
              <w:rPr>
                <w:rFonts w:ascii="SimSun" w:hAnsi="SimSun" w:eastAsia="SimSun" w:cs="SimSun"/>
                <w:sz w:val="25"/>
                <w:szCs w:val="25"/>
                <w:spacing w:val="2"/>
              </w:rPr>
              <w:t>·控制器(</w:t>
            </w:r>
            <w:r>
              <w:rPr>
                <w:rFonts w:ascii="SimSun" w:hAnsi="SimSun" w:eastAsia="SimSun" w:cs="SimSun"/>
                <w:sz w:val="25"/>
                <w:szCs w:val="25"/>
              </w:rPr>
              <w:t>SIMAC</w:t>
            </w:r>
            <w:r>
              <w:rPr>
                <w:rFonts w:ascii="SimSun" w:hAnsi="SimSun" w:eastAsia="SimSun" w:cs="SimSun"/>
                <w:sz w:val="25"/>
                <w:szCs w:val="25"/>
                <w:spacing w:val="2"/>
              </w:rPr>
              <w:t>)板不良</w:t>
            </w:r>
          </w:p>
          <w:p>
            <w:pPr>
              <w:ind w:left="322"/>
              <w:spacing w:before="128" w:line="222" w:lineRule="auto"/>
              <w:rPr>
                <w:rFonts w:ascii="SimSun" w:hAnsi="SimSun" w:eastAsia="SimSun" w:cs="SimSun"/>
                <w:sz w:val="25"/>
                <w:szCs w:val="25"/>
              </w:rPr>
            </w:pPr>
            <w:r>
              <w:rPr>
                <w:rFonts w:ascii="SimSun" w:hAnsi="SimSun" w:eastAsia="SimSun" w:cs="SimSun"/>
                <w:sz w:val="25"/>
                <w:szCs w:val="25"/>
                <w:spacing w:val="-1"/>
              </w:rPr>
              <w:t>·</w:t>
            </w:r>
            <w:r>
              <w:rPr>
                <w:rFonts w:ascii="SimSun" w:hAnsi="SimSun" w:eastAsia="SimSun" w:cs="SimSun"/>
                <w:sz w:val="25"/>
                <w:szCs w:val="25"/>
                <w:spacing w:val="-100"/>
              </w:rPr>
              <w:t xml:space="preserve"> </w:t>
            </w:r>
            <w:r>
              <w:rPr>
                <w:rFonts w:ascii="SimSun" w:hAnsi="SimSun" w:eastAsia="SimSun" w:cs="SimSun"/>
                <w:sz w:val="25"/>
                <w:szCs w:val="25"/>
                <w:spacing w:val="-1"/>
              </w:rPr>
              <w:t>BICU不良</w:t>
            </w:r>
          </w:p>
          <w:p>
            <w:pPr>
              <w:ind w:left="322"/>
              <w:spacing w:before="105" w:line="219"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rPr>
              <w:t>BICU</w:t>
            </w:r>
            <w:r>
              <w:rPr>
                <w:rFonts w:ascii="SimSun" w:hAnsi="SimSun" w:eastAsia="SimSun" w:cs="SimSun"/>
                <w:sz w:val="25"/>
                <w:szCs w:val="25"/>
                <w:spacing w:val="2"/>
              </w:rPr>
              <w:t>/控制器断开</w:t>
            </w:r>
          </w:p>
        </w:tc>
      </w:tr>
    </w:tbl>
    <w:p>
      <w:pPr>
        <w:rPr>
          <w:rFonts w:ascii="Arial"/>
          <w:sz w:val="21"/>
        </w:rPr>
      </w:pPr>
      <w:r/>
    </w:p>
    <w:p>
      <w:pPr>
        <w:sectPr>
          <w:headerReference w:type="default" r:id="rId484"/>
          <w:footerReference w:type="default" r:id="rId485"/>
          <w:pgSz w:w="11900" w:h="16840"/>
          <w:pgMar w:top="1439" w:right="19" w:bottom="798" w:left="1269" w:header="1017" w:footer="645" w:gutter="0"/>
        </w:sectPr>
        <w:rPr>
          <w:rFonts w:ascii="Arial" w:hAnsi="Arial" w:eastAsia="Arial" w:cs="Arial"/>
          <w:sz w:val="21"/>
          <w:szCs w:val="21"/>
        </w:rPr>
      </w:pPr>
    </w:p>
    <w:p>
      <w:pPr>
        <w:spacing w:before="57"/>
        <w:rPr/>
      </w:pPr>
      <w:r>
        <w:pict>
          <v:shape id="_x0000_s374" style="position:absolute;margin-left:0.4998pt;margin-top:197.003pt;mso-position-vertical-relative:page;mso-position-horizontal-relative:page;width:49.5pt;height:26.5pt;z-index:252935168;" o:allowincell="f" fillcolor="#6A6B6D" filled="true" stroked="false" type="#_x0000_t202">
            <v:fill on="true"/>
            <v:stroke on="false"/>
            <v:path/>
            <v:imagedata o:title=""/>
            <o:lock v:ext="edit" aspectratio="false"/>
            <v:textbox inset="0mm,0mm,0mm,0mm">
              <w:txbxContent>
                <w:p>
                  <w:pPr>
                    <w:ind w:left="510"/>
                    <w:spacing w:before="224"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color w:val="FFFFFF"/>
                    </w:rPr>
                    <w:t>2</w:t>
                  </w:r>
                </w:p>
              </w:txbxContent>
            </v:textbox>
          </v:shape>
        </w:pict>
      </w:r>
      <w:r/>
    </w:p>
    <w:p>
      <w:pPr>
        <w:spacing w:before="57"/>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54"/>
        <w:gridCol w:w="579"/>
        <w:gridCol w:w="5454"/>
        <w:gridCol w:w="1783"/>
      </w:tblGrid>
      <w:tr>
        <w:trPr>
          <w:trHeight w:val="513" w:hRule="atLeast"/>
        </w:trPr>
        <w:tc>
          <w:tcPr>
            <w:tcW w:w="1454" w:type="dxa"/>
            <w:vAlign w:val="top"/>
            <w:vMerge w:val="restart"/>
            <w:tcBorders>
              <w:bottom w:val="nil"/>
            </w:tcBorders>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75"/>
              <w:spacing w:before="75" w:line="183" w:lineRule="auto"/>
              <w:rPr>
                <w:rFonts w:ascii="SimSun" w:hAnsi="SimSun" w:eastAsia="SimSun" w:cs="SimSun"/>
                <w:sz w:val="23"/>
                <w:szCs w:val="23"/>
              </w:rPr>
            </w:pPr>
            <w:r>
              <w:rPr>
                <w:rFonts w:ascii="SimSun" w:hAnsi="SimSun" w:eastAsia="SimSun" w:cs="SimSun"/>
                <w:sz w:val="23"/>
                <w:szCs w:val="23"/>
                <w:spacing w:val="-2"/>
              </w:rPr>
              <w:t>SC990</w:t>
            </w:r>
          </w:p>
        </w:tc>
        <w:tc>
          <w:tcPr>
            <w:tcW w:w="579" w:type="dxa"/>
            <w:vAlign w:val="top"/>
            <w:vMerge w:val="restart"/>
            <w:tcBorders>
              <w:bottom w:val="nil"/>
            </w:tcBorders>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ind w:left="191"/>
              <w:spacing w:before="75" w:line="182" w:lineRule="auto"/>
              <w:rPr>
                <w:rFonts w:ascii="SimSun" w:hAnsi="SimSun" w:eastAsia="SimSun" w:cs="SimSun"/>
                <w:sz w:val="23"/>
                <w:szCs w:val="23"/>
              </w:rPr>
            </w:pPr>
            <w:r>
              <w:rPr>
                <w:rFonts w:ascii="SimSun" w:hAnsi="SimSun" w:eastAsia="SimSun" w:cs="SimSun"/>
                <w:sz w:val="23"/>
                <w:szCs w:val="23"/>
              </w:rPr>
              <w:t>D</w:t>
            </w:r>
          </w:p>
        </w:tc>
        <w:tc>
          <w:tcPr>
            <w:tcW w:w="5454" w:type="dxa"/>
            <w:vAlign w:val="top"/>
          </w:tcPr>
          <w:p>
            <w:pPr>
              <w:ind w:left="102"/>
              <w:spacing w:before="144" w:line="219" w:lineRule="auto"/>
              <w:rPr>
                <w:rFonts w:ascii="SimSun" w:hAnsi="SimSun" w:eastAsia="SimSun" w:cs="SimSun"/>
                <w:sz w:val="23"/>
                <w:szCs w:val="23"/>
              </w:rPr>
            </w:pPr>
            <w:r>
              <w:rPr>
                <w:rFonts w:ascii="SimSun" w:hAnsi="SimSun" w:eastAsia="SimSun" w:cs="SimSun"/>
                <w:sz w:val="23"/>
                <w:szCs w:val="23"/>
                <w:spacing w:val="1"/>
              </w:rPr>
              <w:t>软件性能错误</w:t>
            </w:r>
          </w:p>
        </w:tc>
        <w:tc>
          <w:tcPr>
            <w:tcW w:w="1783" w:type="dxa"/>
            <w:vAlign w:val="top"/>
          </w:tcPr>
          <w:p>
            <w:pPr>
              <w:ind w:left="1258"/>
              <w:spacing w:before="203" w:line="183" w:lineRule="auto"/>
              <w:rPr>
                <w:rFonts w:ascii="SimSun" w:hAnsi="SimSun" w:eastAsia="SimSun" w:cs="SimSun"/>
                <w:sz w:val="23"/>
                <w:szCs w:val="23"/>
              </w:rPr>
            </w:pPr>
            <w:r>
              <w:rPr>
                <w:rFonts w:ascii="SimSun" w:hAnsi="SimSun" w:eastAsia="SimSun" w:cs="SimSun"/>
                <w:sz w:val="23"/>
                <w:szCs w:val="23"/>
                <w:spacing w:val="-2"/>
              </w:rPr>
              <w:t>GW</w:t>
            </w:r>
          </w:p>
        </w:tc>
      </w:tr>
      <w:tr>
        <w:trPr>
          <w:trHeight w:val="509" w:hRule="atLeast"/>
        </w:trPr>
        <w:tc>
          <w:tcPr>
            <w:tcW w:w="1454" w:type="dxa"/>
            <w:vAlign w:val="top"/>
            <w:vMerge w:val="continue"/>
            <w:tcBorders>
              <w:top w:val="nil"/>
              <w:bottom w:val="nil"/>
            </w:tcBorders>
          </w:tcPr>
          <w:p>
            <w:pPr>
              <w:rPr>
                <w:rFonts w:ascii="Arial"/>
                <w:sz w:val="21"/>
              </w:rPr>
            </w:pPr>
            <w:r/>
          </w:p>
        </w:tc>
        <w:tc>
          <w:tcPr>
            <w:tcW w:w="579" w:type="dxa"/>
            <w:vAlign w:val="top"/>
            <w:vMerge w:val="continue"/>
            <w:tcBorders>
              <w:top w:val="nil"/>
              <w:bottom w:val="nil"/>
            </w:tcBorders>
          </w:tcPr>
          <w:p>
            <w:pPr>
              <w:rPr>
                <w:rFonts w:ascii="Arial"/>
                <w:sz w:val="21"/>
              </w:rPr>
            </w:pPr>
            <w:r/>
          </w:p>
        </w:tc>
        <w:tc>
          <w:tcPr>
            <w:tcW w:w="7237" w:type="dxa"/>
            <w:vAlign w:val="top"/>
            <w:gridSpan w:val="2"/>
          </w:tcPr>
          <w:p>
            <w:pPr>
              <w:ind w:left="322"/>
              <w:spacing w:before="141" w:line="219" w:lineRule="auto"/>
              <w:rPr>
                <w:rFonts w:ascii="SimSun" w:hAnsi="SimSun" w:eastAsia="SimSun" w:cs="SimSun"/>
                <w:sz w:val="23"/>
                <w:szCs w:val="23"/>
              </w:rPr>
            </w:pPr>
            <w:r>
              <w:rPr>
                <w:rFonts w:ascii="SimSun" w:hAnsi="SimSun" w:eastAsia="SimSun" w:cs="SimSun"/>
                <w:sz w:val="23"/>
                <w:szCs w:val="23"/>
              </w:rPr>
              <w:t>软件执行了意外操作。</w:t>
            </w:r>
          </w:p>
        </w:tc>
      </w:tr>
      <w:tr>
        <w:trPr>
          <w:trHeight w:val="1316" w:hRule="atLeast"/>
        </w:trPr>
        <w:tc>
          <w:tcPr>
            <w:tcW w:w="1454" w:type="dxa"/>
            <w:vAlign w:val="top"/>
            <w:vMerge w:val="continue"/>
            <w:tcBorders>
              <w:top w:val="nil"/>
              <w:bottom w:val="nil"/>
            </w:tcBorders>
          </w:tcPr>
          <w:p>
            <w:pPr>
              <w:rPr>
                <w:rFonts w:ascii="Arial"/>
                <w:sz w:val="21"/>
              </w:rPr>
            </w:pPr>
            <w:r/>
          </w:p>
        </w:tc>
        <w:tc>
          <w:tcPr>
            <w:tcW w:w="579" w:type="dxa"/>
            <w:vAlign w:val="top"/>
            <w:vMerge w:val="continue"/>
            <w:tcBorders>
              <w:top w:val="nil"/>
              <w:bottom w:val="nil"/>
            </w:tcBorders>
          </w:tcPr>
          <w:p>
            <w:pPr>
              <w:rPr>
                <w:rFonts w:ascii="Arial"/>
                <w:sz w:val="21"/>
              </w:rPr>
            </w:pPr>
            <w:r/>
          </w:p>
        </w:tc>
        <w:tc>
          <w:tcPr>
            <w:tcW w:w="7237" w:type="dxa"/>
            <w:vAlign w:val="top"/>
            <w:gridSpan w:val="2"/>
          </w:tcPr>
          <w:p>
            <w:pPr>
              <w:ind w:left="322"/>
              <w:spacing w:before="122" w:line="219" w:lineRule="auto"/>
              <w:rPr>
                <w:rFonts w:ascii="SimSun" w:hAnsi="SimSun" w:eastAsia="SimSun" w:cs="SimSun"/>
                <w:sz w:val="23"/>
                <w:szCs w:val="23"/>
              </w:rPr>
            </w:pPr>
            <w:r>
              <w:rPr>
                <w:rFonts w:ascii="SimSun" w:hAnsi="SimSun" w:eastAsia="SimSun" w:cs="SimSun"/>
                <w:sz w:val="23"/>
                <w:szCs w:val="23"/>
                <w:spacing w:val="-5"/>
              </w:rPr>
              <w:t>·</w:t>
            </w:r>
            <w:r>
              <w:rPr>
                <w:rFonts w:ascii="SimSun" w:hAnsi="SimSun" w:eastAsia="SimSun" w:cs="SimSun"/>
                <w:sz w:val="23"/>
                <w:szCs w:val="23"/>
                <w:spacing w:val="-74"/>
              </w:rPr>
              <w:t xml:space="preserve"> </w:t>
            </w:r>
            <w:r>
              <w:rPr>
                <w:rFonts w:ascii="SimSun" w:hAnsi="SimSun" w:eastAsia="SimSun" w:cs="SimSun"/>
                <w:sz w:val="23"/>
                <w:szCs w:val="23"/>
                <w:spacing w:val="-5"/>
              </w:rPr>
              <w:t>软件不良</w:t>
            </w:r>
          </w:p>
          <w:p>
            <w:pPr>
              <w:ind w:left="322"/>
              <w:spacing w:before="157" w:line="220"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86"/>
              </w:rPr>
              <w:t xml:space="preserve"> </w:t>
            </w:r>
            <w:r>
              <w:rPr>
                <w:rFonts w:ascii="SimSun" w:hAnsi="SimSun" w:eastAsia="SimSun" w:cs="SimSun"/>
                <w:sz w:val="23"/>
                <w:szCs w:val="23"/>
                <w:spacing w:val="-2"/>
              </w:rPr>
              <w:t>控制器不良</w:t>
            </w:r>
          </w:p>
          <w:p>
            <w:pPr>
              <w:ind w:left="322"/>
              <w:spacing w:before="95" w:line="219" w:lineRule="auto"/>
              <w:rPr>
                <w:rFonts w:ascii="SimSun" w:hAnsi="SimSun" w:eastAsia="SimSun" w:cs="SimSun"/>
                <w:sz w:val="23"/>
                <w:szCs w:val="23"/>
              </w:rPr>
            </w:pPr>
            <w:r>
              <w:rPr>
                <w:rFonts w:ascii="SimSun" w:hAnsi="SimSun" w:eastAsia="SimSun" w:cs="SimSun"/>
                <w:sz w:val="23"/>
                <w:szCs w:val="23"/>
                <w:spacing w:val="-5"/>
              </w:rPr>
              <w:t>·</w:t>
            </w:r>
            <w:r>
              <w:rPr>
                <w:rFonts w:ascii="SimSun" w:hAnsi="SimSun" w:eastAsia="SimSun" w:cs="SimSun"/>
                <w:sz w:val="23"/>
                <w:szCs w:val="23"/>
                <w:spacing w:val="-79"/>
              </w:rPr>
              <w:t xml:space="preserve"> </w:t>
            </w:r>
            <w:r>
              <w:rPr>
                <w:rFonts w:ascii="SimSun" w:hAnsi="SimSun" w:eastAsia="SimSun" w:cs="SimSun"/>
                <w:sz w:val="23"/>
                <w:szCs w:val="23"/>
                <w:spacing w:val="-5"/>
              </w:rPr>
              <w:t>软件错误</w:t>
            </w:r>
          </w:p>
        </w:tc>
      </w:tr>
      <w:tr>
        <w:trPr>
          <w:trHeight w:val="1311" w:hRule="atLeast"/>
        </w:trPr>
        <w:tc>
          <w:tcPr>
            <w:tcW w:w="1454" w:type="dxa"/>
            <w:vAlign w:val="top"/>
            <w:vMerge w:val="continue"/>
            <w:tcBorders>
              <w:top w:val="nil"/>
            </w:tcBorders>
          </w:tcPr>
          <w:p>
            <w:pPr>
              <w:rPr>
                <w:rFonts w:ascii="Arial"/>
                <w:sz w:val="21"/>
              </w:rPr>
            </w:pPr>
            <w:r/>
          </w:p>
        </w:tc>
        <w:tc>
          <w:tcPr>
            <w:tcW w:w="579" w:type="dxa"/>
            <w:vAlign w:val="top"/>
            <w:vMerge w:val="continue"/>
            <w:tcBorders>
              <w:top w:val="nil"/>
            </w:tcBorders>
          </w:tcPr>
          <w:p>
            <w:pPr>
              <w:rPr>
                <w:rFonts w:ascii="Arial"/>
                <w:sz w:val="21"/>
              </w:rPr>
            </w:pPr>
            <w:r/>
          </w:p>
        </w:tc>
        <w:tc>
          <w:tcPr>
            <w:tcW w:w="7237" w:type="dxa"/>
            <w:vAlign w:val="top"/>
            <w:gridSpan w:val="2"/>
          </w:tcPr>
          <w:p>
            <w:pPr>
              <w:ind w:left="322"/>
              <w:spacing w:before="145" w:line="219" w:lineRule="auto"/>
              <w:rPr>
                <w:rFonts w:ascii="SimSun" w:hAnsi="SimSun" w:eastAsia="SimSun" w:cs="SimSun"/>
                <w:sz w:val="23"/>
                <w:szCs w:val="23"/>
              </w:rPr>
            </w:pPr>
            <w:r>
              <w:rPr>
                <w:rFonts w:ascii="SimSun" w:hAnsi="SimSun" w:eastAsia="SimSun" w:cs="SimSun"/>
                <w:sz w:val="23"/>
                <w:szCs w:val="23"/>
                <w:spacing w:val="-4"/>
              </w:rPr>
              <w:t>·</w:t>
            </w:r>
            <w:r>
              <w:rPr>
                <w:rFonts w:ascii="SimSun" w:hAnsi="SimSun" w:eastAsia="SimSun" w:cs="SimSun"/>
                <w:sz w:val="23"/>
                <w:szCs w:val="23"/>
                <w:spacing w:val="-80"/>
              </w:rPr>
              <w:t xml:space="preserve"> </w:t>
            </w:r>
            <w:r>
              <w:rPr>
                <w:rFonts w:ascii="SimSun" w:hAnsi="SimSun" w:eastAsia="SimSun" w:cs="SimSun"/>
                <w:sz w:val="23"/>
                <w:szCs w:val="23"/>
                <w:spacing w:val="-4"/>
              </w:rPr>
              <w:t>关闭/开启机器。</w:t>
            </w:r>
          </w:p>
          <w:p>
            <w:pPr>
              <w:ind w:left="322"/>
              <w:spacing w:before="138"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86"/>
              </w:rPr>
              <w:t xml:space="preserve"> </w:t>
            </w:r>
            <w:r>
              <w:rPr>
                <w:rFonts w:ascii="SimSun" w:hAnsi="SimSun" w:eastAsia="SimSun" w:cs="SimSun"/>
                <w:sz w:val="23"/>
                <w:szCs w:val="23"/>
                <w:spacing w:val="-2"/>
              </w:rPr>
              <w:t>重新安装控制器固件</w:t>
            </w:r>
          </w:p>
          <w:p>
            <w:pPr>
              <w:ind w:left="322"/>
              <w:spacing w:before="127"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90"/>
              </w:rPr>
              <w:t xml:space="preserve"> </w:t>
            </w:r>
            <w:r>
              <w:rPr>
                <w:rFonts w:ascii="SimSun" w:hAnsi="SimSun" w:eastAsia="SimSun" w:cs="SimSun"/>
                <w:sz w:val="23"/>
                <w:szCs w:val="23"/>
                <w:spacing w:val="-2"/>
              </w:rPr>
              <w:t>重新安装主固件</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94"/>
        <w:gridCol w:w="499"/>
        <w:gridCol w:w="6403"/>
        <w:gridCol w:w="1084"/>
      </w:tblGrid>
      <w:tr>
        <w:trPr>
          <w:trHeight w:val="513" w:hRule="atLeast"/>
        </w:trPr>
        <w:tc>
          <w:tcPr>
            <w:tcW w:w="1294" w:type="dxa"/>
            <w:vAlign w:val="top"/>
            <w:vMerge w:val="restart"/>
            <w:tcBorders>
              <w:bottom w:val="nil"/>
            </w:tcBorders>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ind w:left="75"/>
              <w:spacing w:before="78" w:line="184" w:lineRule="auto"/>
              <w:rPr>
                <w:rFonts w:ascii="SimSun" w:hAnsi="SimSun" w:eastAsia="SimSun" w:cs="SimSun"/>
                <w:sz w:val="24"/>
                <w:szCs w:val="24"/>
              </w:rPr>
            </w:pPr>
            <w:r>
              <w:rPr>
                <w:rFonts w:ascii="SimSun" w:hAnsi="SimSun" w:eastAsia="SimSun" w:cs="SimSun"/>
                <w:sz w:val="24"/>
                <w:szCs w:val="24"/>
                <w:spacing w:val="-2"/>
              </w:rPr>
              <w:t>SC991</w:t>
            </w:r>
          </w:p>
        </w:tc>
        <w:tc>
          <w:tcPr>
            <w:tcW w:w="499" w:type="dxa"/>
            <w:vAlign w:val="top"/>
            <w:vMerge w:val="restart"/>
            <w:tcBorders>
              <w:bottom w:val="nil"/>
            </w:tcBorders>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151"/>
              <w:spacing w:before="78" w:line="183" w:lineRule="auto"/>
              <w:rPr>
                <w:rFonts w:ascii="SimSun" w:hAnsi="SimSun" w:eastAsia="SimSun" w:cs="SimSun"/>
                <w:sz w:val="24"/>
                <w:szCs w:val="24"/>
              </w:rPr>
            </w:pPr>
            <w:r>
              <w:rPr>
                <w:rFonts w:ascii="SimSun" w:hAnsi="SimSun" w:eastAsia="SimSun" w:cs="SimSun"/>
                <w:sz w:val="24"/>
                <w:szCs w:val="24"/>
              </w:rPr>
              <w:t>C</w:t>
            </w:r>
          </w:p>
        </w:tc>
        <w:tc>
          <w:tcPr>
            <w:tcW w:w="6403" w:type="dxa"/>
            <w:vAlign w:val="top"/>
          </w:tcPr>
          <w:p>
            <w:pPr>
              <w:ind w:left="102"/>
              <w:spacing w:before="144" w:line="219" w:lineRule="auto"/>
              <w:rPr>
                <w:rFonts w:ascii="SimSun" w:hAnsi="SimSun" w:eastAsia="SimSun" w:cs="SimSun"/>
                <w:sz w:val="24"/>
                <w:szCs w:val="24"/>
              </w:rPr>
            </w:pPr>
            <w:r>
              <w:rPr>
                <w:rFonts w:ascii="SimSun" w:hAnsi="SimSun" w:eastAsia="SimSun" w:cs="SimSun"/>
                <w:sz w:val="24"/>
                <w:szCs w:val="24"/>
                <w:spacing w:val="1"/>
              </w:rPr>
              <w:t>软件连续性错误</w:t>
            </w:r>
          </w:p>
        </w:tc>
        <w:tc>
          <w:tcPr>
            <w:tcW w:w="1084" w:type="dxa"/>
            <w:vAlign w:val="top"/>
          </w:tcPr>
          <w:p>
            <w:pPr>
              <w:ind w:left="559"/>
              <w:spacing w:before="206" w:line="183" w:lineRule="auto"/>
              <w:rPr>
                <w:rFonts w:ascii="SimSun" w:hAnsi="SimSun" w:eastAsia="SimSun" w:cs="SimSun"/>
                <w:sz w:val="24"/>
                <w:szCs w:val="24"/>
              </w:rPr>
            </w:pPr>
            <w:r>
              <w:rPr>
                <w:rFonts w:ascii="SimSun" w:hAnsi="SimSun" w:eastAsia="SimSun" w:cs="SimSun"/>
                <w:sz w:val="24"/>
                <w:szCs w:val="24"/>
                <w:spacing w:val="-2"/>
              </w:rPr>
              <w:t>GW</w:t>
            </w:r>
          </w:p>
        </w:tc>
      </w:tr>
      <w:tr>
        <w:trPr>
          <w:trHeight w:val="808" w:hRule="atLeast"/>
        </w:trPr>
        <w:tc>
          <w:tcPr>
            <w:tcW w:w="1294" w:type="dxa"/>
            <w:vAlign w:val="top"/>
            <w:vMerge w:val="continue"/>
            <w:tcBorders>
              <w:top w:val="nil"/>
              <w:bottom w:val="nil"/>
            </w:tcBorders>
          </w:tcPr>
          <w:p>
            <w:pPr>
              <w:rPr>
                <w:rFonts w:ascii="Arial"/>
                <w:sz w:val="21"/>
              </w:rPr>
            </w:pPr>
            <w:r/>
          </w:p>
        </w:tc>
        <w:tc>
          <w:tcPr>
            <w:tcW w:w="499" w:type="dxa"/>
            <w:vAlign w:val="top"/>
            <w:vMerge w:val="continue"/>
            <w:tcBorders>
              <w:top w:val="nil"/>
              <w:bottom w:val="nil"/>
            </w:tcBorders>
          </w:tcPr>
          <w:p>
            <w:pPr>
              <w:rPr>
                <w:rFonts w:ascii="Arial"/>
                <w:sz w:val="21"/>
              </w:rPr>
            </w:pPr>
            <w:r/>
          </w:p>
        </w:tc>
        <w:tc>
          <w:tcPr>
            <w:tcW w:w="7487" w:type="dxa"/>
            <w:vAlign w:val="top"/>
            <w:gridSpan w:val="2"/>
          </w:tcPr>
          <w:p>
            <w:pPr>
              <w:ind w:left="332" w:right="175" w:hanging="240"/>
              <w:spacing w:before="131" w:line="234" w:lineRule="auto"/>
              <w:rPr>
                <w:rFonts w:ascii="SimSun" w:hAnsi="SimSun" w:eastAsia="SimSun" w:cs="SimSun"/>
                <w:sz w:val="24"/>
                <w:szCs w:val="24"/>
              </w:rPr>
            </w:pPr>
            <w:r>
              <w:rPr>
                <w:rFonts w:ascii="SimSun" w:hAnsi="SimSun" w:eastAsia="SimSun" w:cs="SimSun"/>
                <w:sz w:val="24"/>
                <w:szCs w:val="24"/>
              </w:rPr>
              <w:t>软件试图执行意外操作。然而，与SC 990不同，错误对象是软件的连</w:t>
            </w:r>
            <w:r>
              <w:rPr>
                <w:rFonts w:ascii="SimSun" w:hAnsi="SimSun" w:eastAsia="SimSun" w:cs="SimSun"/>
                <w:sz w:val="24"/>
                <w:szCs w:val="24"/>
                <w:spacing w:val="8"/>
              </w:rPr>
              <w:t xml:space="preserve"> </w:t>
            </w:r>
            <w:r>
              <w:rPr>
                <w:rFonts w:ascii="SimSun" w:hAnsi="SimSun" w:eastAsia="SimSun" w:cs="SimSun"/>
                <w:sz w:val="24"/>
                <w:szCs w:val="24"/>
              </w:rPr>
              <w:t>续性。</w:t>
            </w:r>
          </w:p>
        </w:tc>
      </w:tr>
      <w:tr>
        <w:trPr>
          <w:trHeight w:val="1316" w:hRule="atLeast"/>
        </w:trPr>
        <w:tc>
          <w:tcPr>
            <w:tcW w:w="1294" w:type="dxa"/>
            <w:vAlign w:val="top"/>
            <w:vMerge w:val="continue"/>
            <w:tcBorders>
              <w:top w:val="nil"/>
              <w:bottom w:val="nil"/>
            </w:tcBorders>
          </w:tcPr>
          <w:p>
            <w:pPr>
              <w:rPr>
                <w:rFonts w:ascii="Arial"/>
                <w:sz w:val="21"/>
              </w:rPr>
            </w:pPr>
            <w:r/>
          </w:p>
        </w:tc>
        <w:tc>
          <w:tcPr>
            <w:tcW w:w="499" w:type="dxa"/>
            <w:vAlign w:val="top"/>
            <w:vMerge w:val="continue"/>
            <w:tcBorders>
              <w:top w:val="nil"/>
              <w:bottom w:val="nil"/>
            </w:tcBorders>
          </w:tcPr>
          <w:p>
            <w:pPr>
              <w:rPr>
                <w:rFonts w:ascii="Arial"/>
                <w:sz w:val="21"/>
              </w:rPr>
            </w:pPr>
            <w:r/>
          </w:p>
        </w:tc>
        <w:tc>
          <w:tcPr>
            <w:tcW w:w="7487" w:type="dxa"/>
            <w:vAlign w:val="top"/>
            <w:gridSpan w:val="2"/>
          </w:tcPr>
          <w:p>
            <w:pPr>
              <w:ind w:left="332"/>
              <w:spacing w:before="144" w:line="219" w:lineRule="auto"/>
              <w:rPr>
                <w:rFonts w:ascii="SimSun" w:hAnsi="SimSun" w:eastAsia="SimSun" w:cs="SimSun"/>
                <w:sz w:val="24"/>
                <w:szCs w:val="24"/>
              </w:rPr>
            </w:pPr>
            <w:r>
              <w:rPr>
                <w:rFonts w:ascii="SimSun" w:hAnsi="SimSun" w:eastAsia="SimSun" w:cs="SimSun"/>
                <w:sz w:val="24"/>
                <w:szCs w:val="24"/>
                <w:spacing w:val="-3"/>
              </w:rPr>
              <w:t>·</w:t>
            </w:r>
            <w:r>
              <w:rPr>
                <w:rFonts w:ascii="SimSun" w:hAnsi="SimSun" w:eastAsia="SimSun" w:cs="SimSun"/>
                <w:sz w:val="24"/>
                <w:szCs w:val="24"/>
                <w:spacing w:val="-88"/>
              </w:rPr>
              <w:t xml:space="preserve"> </w:t>
            </w:r>
            <w:r>
              <w:rPr>
                <w:rFonts w:ascii="SimSun" w:hAnsi="SimSun" w:eastAsia="SimSun" w:cs="SimSun"/>
                <w:sz w:val="24"/>
                <w:szCs w:val="24"/>
                <w:spacing w:val="-3"/>
              </w:rPr>
              <w:t>软件程序错误</w:t>
            </w:r>
          </w:p>
          <w:p>
            <w:pPr>
              <w:ind w:left="332"/>
              <w:spacing w:before="125" w:line="219" w:lineRule="auto"/>
              <w:rPr>
                <w:rFonts w:ascii="SimSun" w:hAnsi="SimSun" w:eastAsia="SimSun" w:cs="SimSun"/>
                <w:sz w:val="24"/>
                <w:szCs w:val="24"/>
              </w:rPr>
            </w:pPr>
            <w:r>
              <w:rPr>
                <w:rFonts w:ascii="SimSun" w:hAnsi="SimSun" w:eastAsia="SimSun" w:cs="SimSun"/>
                <w:sz w:val="24"/>
                <w:szCs w:val="24"/>
                <w:spacing w:val="-5"/>
              </w:rPr>
              <w:t>·</w:t>
            </w:r>
            <w:r>
              <w:rPr>
                <w:rFonts w:ascii="SimSun" w:hAnsi="SimSun" w:eastAsia="SimSun" w:cs="SimSun"/>
                <w:sz w:val="24"/>
                <w:szCs w:val="24"/>
                <w:spacing w:val="-63"/>
              </w:rPr>
              <w:t xml:space="preserve"> </w:t>
            </w:r>
            <w:r>
              <w:rPr>
                <w:rFonts w:ascii="SimSun" w:hAnsi="SimSun" w:eastAsia="SimSun" w:cs="SimSun"/>
                <w:sz w:val="24"/>
                <w:szCs w:val="24"/>
                <w:spacing w:val="-5"/>
              </w:rPr>
              <w:t>内部参数不正确</w:t>
            </w:r>
          </w:p>
          <w:p>
            <w:pPr>
              <w:ind w:left="332"/>
              <w:spacing w:before="115" w:line="219" w:lineRule="auto"/>
              <w:rPr>
                <w:rFonts w:ascii="SimSun" w:hAnsi="SimSun" w:eastAsia="SimSun" w:cs="SimSun"/>
                <w:sz w:val="24"/>
                <w:szCs w:val="24"/>
              </w:rPr>
            </w:pPr>
            <w:r>
              <w:rPr>
                <w:rFonts w:ascii="SimSun" w:hAnsi="SimSun" w:eastAsia="SimSun" w:cs="SimSun"/>
                <w:sz w:val="24"/>
                <w:szCs w:val="24"/>
                <w:spacing w:val="-11"/>
              </w:rPr>
              <w:t>·</w:t>
            </w:r>
            <w:r>
              <w:rPr>
                <w:rFonts w:ascii="SimSun" w:hAnsi="SimSun" w:eastAsia="SimSun" w:cs="SimSun"/>
                <w:sz w:val="24"/>
                <w:szCs w:val="24"/>
                <w:spacing w:val="-56"/>
              </w:rPr>
              <w:t xml:space="preserve"> </w:t>
            </w:r>
            <w:r>
              <w:rPr>
                <w:rFonts w:ascii="SimSun" w:hAnsi="SimSun" w:eastAsia="SimSun" w:cs="SimSun"/>
                <w:sz w:val="24"/>
                <w:szCs w:val="24"/>
                <w:spacing w:val="-11"/>
              </w:rPr>
              <w:t>内存不足</w:t>
            </w:r>
          </w:p>
        </w:tc>
      </w:tr>
      <w:tr>
        <w:trPr>
          <w:trHeight w:val="513" w:hRule="atLeast"/>
        </w:trPr>
        <w:tc>
          <w:tcPr>
            <w:tcW w:w="1294" w:type="dxa"/>
            <w:vAlign w:val="top"/>
            <w:vMerge w:val="continue"/>
            <w:tcBorders>
              <w:top w:val="nil"/>
            </w:tcBorders>
          </w:tcPr>
          <w:p>
            <w:pPr>
              <w:rPr>
                <w:rFonts w:ascii="Arial"/>
                <w:sz w:val="21"/>
              </w:rPr>
            </w:pPr>
            <w:r/>
          </w:p>
        </w:tc>
        <w:tc>
          <w:tcPr>
            <w:tcW w:w="499" w:type="dxa"/>
            <w:vAlign w:val="top"/>
            <w:vMerge w:val="continue"/>
            <w:tcBorders>
              <w:top w:val="nil"/>
            </w:tcBorders>
          </w:tcPr>
          <w:p>
            <w:pPr>
              <w:rPr>
                <w:rFonts w:ascii="Arial"/>
                <w:sz w:val="21"/>
              </w:rPr>
            </w:pPr>
            <w:r/>
          </w:p>
        </w:tc>
        <w:tc>
          <w:tcPr>
            <w:tcW w:w="7487" w:type="dxa"/>
            <w:vAlign w:val="top"/>
            <w:gridSpan w:val="2"/>
          </w:tcPr>
          <w:p>
            <w:pPr>
              <w:ind w:left="332"/>
              <w:spacing w:before="148" w:line="220" w:lineRule="auto"/>
              <w:rPr>
                <w:rFonts w:ascii="SimSun" w:hAnsi="SimSun" w:eastAsia="SimSun" w:cs="SimSun"/>
                <w:sz w:val="24"/>
                <w:szCs w:val="24"/>
              </w:rPr>
            </w:pPr>
            <w:r>
              <w:rPr>
                <w:rFonts w:ascii="SimSun" w:hAnsi="SimSun" w:eastAsia="SimSun" w:cs="SimSun"/>
                <w:sz w:val="24"/>
                <w:szCs w:val="24"/>
              </w:rPr>
              <w:t>·LCD上不显示此SC(仅进行记录)。</w:t>
            </w:r>
          </w:p>
        </w:tc>
      </w:tr>
    </w:tbl>
    <w:p>
      <w:pPr>
        <w:spacing w:line="246" w:lineRule="auto"/>
        <w:rPr>
          <w:rFonts w:ascii="Arial"/>
          <w:sz w:val="21"/>
        </w:rPr>
      </w:pPr>
      <w:r/>
    </w:p>
    <w:p>
      <w:pPr>
        <w:pStyle w:val="BodyText"/>
        <w:ind w:left="1330"/>
        <w:spacing w:before="75" w:line="222" w:lineRule="auto"/>
        <w:rPr/>
      </w:pPr>
      <w:r>
        <w:rPr>
          <w:spacing w:val="1"/>
        </w:rPr>
        <w:t>有关</w:t>
      </w:r>
      <w:r>
        <w:rPr>
          <w:spacing w:val="1"/>
        </w:rPr>
        <w:t xml:space="preserve"> </w:t>
      </w:r>
      <w:r>
        <w:rPr>
          <w:rFonts w:ascii="SimSun" w:hAnsi="SimSun" w:eastAsia="SimSun" w:cs="SimSun"/>
        </w:rPr>
        <w:t>SC</w:t>
      </w:r>
      <w:r>
        <w:rPr>
          <w:rFonts w:ascii="SimSun" w:hAnsi="SimSun" w:eastAsia="SimSun" w:cs="SimSun"/>
          <w:spacing w:val="1"/>
        </w:rPr>
        <w:t>991  </w:t>
      </w:r>
      <w:r>
        <w:rPr>
          <w:spacing w:val="1"/>
        </w:rPr>
        <w:t>的更多详情：</w:t>
      </w:r>
    </w:p>
    <w:p>
      <w:pPr>
        <w:pStyle w:val="BodyText"/>
        <w:ind w:left="1769" w:right="119" w:hanging="270"/>
        <w:spacing w:before="89" w:line="245" w:lineRule="auto"/>
        <w:rPr/>
      </w:pPr>
      <w:r>
        <w:rPr>
          <w:rFonts w:ascii="Arial" w:hAnsi="Arial" w:eastAsia="Arial" w:cs="Arial"/>
          <w:spacing w:val="6"/>
        </w:rPr>
        <w:t>1.  </w:t>
      </w:r>
      <w:r>
        <w:rPr>
          <w:spacing w:val="6"/>
        </w:rPr>
        <w:t>执行</w:t>
      </w:r>
      <w:r>
        <w:rPr>
          <w:spacing w:val="6"/>
        </w:rPr>
        <w:t xml:space="preserve"> </w:t>
      </w:r>
      <w:r>
        <w:rPr>
          <w:rFonts w:ascii="Arial" w:hAnsi="Arial" w:eastAsia="Arial" w:cs="Arial"/>
        </w:rPr>
        <w:t>SP</w:t>
      </w:r>
      <w:r>
        <w:rPr>
          <w:rFonts w:ascii="Arial" w:hAnsi="Arial" w:eastAsia="Arial" w:cs="Arial"/>
          <w:spacing w:val="6"/>
        </w:rPr>
        <w:t>7403  </w:t>
      </w:r>
      <w:r>
        <w:rPr>
          <w:spacing w:val="6"/>
        </w:rPr>
        <w:t>或打印</w:t>
      </w:r>
      <w:r>
        <w:rPr>
          <w:spacing w:val="6"/>
        </w:rPr>
        <w:t xml:space="preserve"> </w:t>
      </w:r>
      <w:r>
        <w:rPr>
          <w:rFonts w:ascii="Arial" w:hAnsi="Arial" w:eastAsia="Arial" w:cs="Arial"/>
        </w:rPr>
        <w:t>SMC</w:t>
      </w:r>
      <w:r>
        <w:rPr>
          <w:rFonts w:ascii="Arial" w:hAnsi="Arial" w:eastAsia="Arial" w:cs="Arial"/>
          <w:spacing w:val="6"/>
        </w:rPr>
        <w:t xml:space="preserve">  </w:t>
      </w:r>
      <w:r>
        <w:rPr>
          <w:spacing w:val="6"/>
        </w:rPr>
        <w:t>报告</w:t>
      </w:r>
      <w:r>
        <w:rPr>
          <w:spacing w:val="6"/>
        </w:rPr>
        <w:t xml:space="preserve"> </w:t>
      </w:r>
      <w:r>
        <w:rPr>
          <w:rFonts w:ascii="Arial" w:hAnsi="Arial" w:eastAsia="Arial" w:cs="Arial"/>
          <w:spacing w:val="6"/>
        </w:rPr>
        <w:t>(</w:t>
      </w:r>
      <w:r>
        <w:rPr>
          <w:rFonts w:ascii="Arial" w:hAnsi="Arial" w:eastAsia="Arial" w:cs="Arial"/>
        </w:rPr>
        <w:t>SP</w:t>
      </w:r>
      <w:r>
        <w:rPr>
          <w:rFonts w:ascii="Arial" w:hAnsi="Arial" w:eastAsia="Arial" w:cs="Arial"/>
          <w:spacing w:val="6"/>
        </w:rPr>
        <w:t>59</w:t>
      </w:r>
      <w:r>
        <w:rPr>
          <w:rFonts w:ascii="Arial" w:hAnsi="Arial" w:eastAsia="Arial" w:cs="Arial"/>
          <w:spacing w:val="5"/>
        </w:rPr>
        <w:t>90)    </w:t>
      </w:r>
      <w:r>
        <w:rPr>
          <w:spacing w:val="5"/>
        </w:rPr>
        <w:t>以读取最近记录的10个错误的历史记</w:t>
      </w:r>
      <w:r>
        <w:rPr/>
        <w:t xml:space="preserve"> </w:t>
      </w:r>
      <w:r>
        <w:rPr>
          <w:spacing w:val="-11"/>
        </w:rPr>
        <w:t>录。</w:t>
      </w:r>
    </w:p>
    <w:p>
      <w:pPr>
        <w:pStyle w:val="BodyText"/>
        <w:ind w:left="1769" w:hanging="280"/>
        <w:spacing w:before="134" w:line="242" w:lineRule="auto"/>
        <w:rPr/>
      </w:pPr>
      <w:r>
        <w:rPr>
          <w:rFonts w:ascii="SimSun" w:hAnsi="SimSun" w:eastAsia="SimSun" w:cs="SimSun"/>
        </w:rPr>
        <w:t>2.</w:t>
      </w:r>
      <w:r>
        <w:rPr>
          <w:rFonts w:ascii="SimSun" w:hAnsi="SimSun" w:eastAsia="SimSun" w:cs="SimSun"/>
          <w:spacing w:val="-33"/>
        </w:rPr>
        <w:t xml:space="preserve"> </w:t>
      </w:r>
      <w:r>
        <w:rPr/>
        <w:t>若在显示</w:t>
      </w:r>
      <w:r>
        <w:rPr/>
        <w:t xml:space="preserve"> </w:t>
      </w:r>
      <w:r>
        <w:rPr>
          <w:rFonts w:ascii="SimSun" w:hAnsi="SimSun" w:eastAsia="SimSun" w:cs="SimSun"/>
        </w:rPr>
        <w:t>SP</w:t>
      </w:r>
      <w:r>
        <w:rPr>
          <w:rFonts w:ascii="SimSun" w:hAnsi="SimSun" w:eastAsia="SimSun" w:cs="SimSun"/>
          <w:spacing w:val="95"/>
        </w:rPr>
        <w:t xml:space="preserve"> </w:t>
      </w:r>
      <w:r>
        <w:rPr/>
        <w:t>选择菜单时按操作面板上的零键，您将看到有关最近记录的</w:t>
      </w:r>
      <w:r>
        <w:rPr/>
        <w:t xml:space="preserve"> </w:t>
      </w:r>
      <w:r>
        <w:rPr>
          <w:rFonts w:ascii="SimSun" w:hAnsi="SimSun" w:eastAsia="SimSun" w:cs="SimSun"/>
        </w:rPr>
        <w:t>SC991  </w:t>
      </w:r>
      <w:r>
        <w:rPr/>
        <w:t>的详</w:t>
      </w:r>
      <w:r>
        <w:rPr/>
        <w:t xml:space="preserve"> </w:t>
      </w:r>
      <w:r>
        <w:rPr>
          <w:spacing w:val="-1"/>
        </w:rPr>
        <w:t>细信息，包括软件文件名、行号等。在这两种方法中，由于另一</w:t>
      </w:r>
      <w:r>
        <w:rPr>
          <w:spacing w:val="-1"/>
        </w:rPr>
        <w:t xml:space="preserve"> </w:t>
      </w:r>
      <w:r>
        <w:rPr>
          <w:rFonts w:ascii="Times New Roman" w:hAnsi="Times New Roman" w:eastAsia="Times New Roman" w:cs="Times New Roman"/>
          <w:spacing w:val="-1"/>
        </w:rPr>
        <w:t>SC</w:t>
      </w:r>
      <w:r>
        <w:rPr>
          <w:rFonts w:ascii="Times New Roman" w:hAnsi="Times New Roman" w:eastAsia="Times New Roman" w:cs="Times New Roman"/>
          <w:spacing w:val="19"/>
          <w:w w:val="101"/>
        </w:rPr>
        <w:t xml:space="preserve">  </w:t>
      </w:r>
      <w:r>
        <w:rPr>
          <w:spacing w:val="-1"/>
        </w:rPr>
        <w:t>会覆盖</w:t>
      </w:r>
      <w:r>
        <w:rPr>
          <w:spacing w:val="-2"/>
        </w:rPr>
        <w:t>之前</w:t>
      </w:r>
      <w:r>
        <w:rPr>
          <w:spacing w:val="-2"/>
        </w:rPr>
        <w:t xml:space="preserve"> </w:t>
      </w:r>
      <w:r>
        <w:rPr>
          <w:rFonts w:ascii="Times New Roman" w:hAnsi="Times New Roman" w:eastAsia="Times New Roman" w:cs="Times New Roman"/>
          <w:spacing w:val="-2"/>
        </w:rPr>
        <w:t>SC   </w:t>
      </w:r>
      <w:r>
        <w:rPr>
          <w:spacing w:val="-2"/>
        </w:rPr>
        <w:t>的</w:t>
      </w:r>
      <w:r>
        <w:rPr/>
        <w:t xml:space="preserve"> </w:t>
      </w:r>
      <w:r>
        <w:rPr>
          <w:spacing w:val="7"/>
        </w:rPr>
        <w:t>信息，建议使用方法1)。</w:t>
      </w:r>
    </w:p>
    <w:p>
      <w:pPr>
        <w:spacing w:line="172" w:lineRule="exact"/>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64"/>
        <w:gridCol w:w="569"/>
        <w:gridCol w:w="6263"/>
        <w:gridCol w:w="1084"/>
      </w:tblGrid>
      <w:tr>
        <w:trPr>
          <w:trHeight w:val="513" w:hRule="atLeast"/>
        </w:trPr>
        <w:tc>
          <w:tcPr>
            <w:tcW w:w="1364" w:type="dxa"/>
            <w:vAlign w:val="top"/>
            <w:vMerge w:val="restart"/>
            <w:tcBorders>
              <w:bottom w:val="nil"/>
            </w:tcBorders>
          </w:tcPr>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ind w:left="85"/>
              <w:spacing w:before="78" w:line="183" w:lineRule="auto"/>
              <w:rPr>
                <w:rFonts w:ascii="SimSun" w:hAnsi="SimSun" w:eastAsia="SimSun" w:cs="SimSun"/>
                <w:sz w:val="24"/>
                <w:szCs w:val="24"/>
              </w:rPr>
            </w:pPr>
            <w:r>
              <w:rPr>
                <w:rFonts w:ascii="SimSun" w:hAnsi="SimSun" w:eastAsia="SimSun" w:cs="SimSun"/>
                <w:sz w:val="24"/>
                <w:szCs w:val="24"/>
                <w:spacing w:val="-2"/>
              </w:rPr>
              <w:t>SC992</w:t>
            </w:r>
          </w:p>
        </w:tc>
        <w:tc>
          <w:tcPr>
            <w:tcW w:w="569" w:type="dxa"/>
            <w:vAlign w:val="top"/>
            <w:vMerge w:val="restart"/>
            <w:tcBorders>
              <w:bottom w:val="nil"/>
            </w:tcBorders>
          </w:tcPr>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ind w:left="81"/>
              <w:spacing w:before="78" w:line="183" w:lineRule="auto"/>
              <w:rPr>
                <w:rFonts w:ascii="SimSun" w:hAnsi="SimSun" w:eastAsia="SimSun" w:cs="SimSun"/>
                <w:sz w:val="24"/>
                <w:szCs w:val="24"/>
              </w:rPr>
            </w:pPr>
            <w:r>
              <w:rPr>
                <w:rFonts w:ascii="SimSun" w:hAnsi="SimSun" w:eastAsia="SimSun" w:cs="SimSun"/>
                <w:sz w:val="24"/>
                <w:szCs w:val="24"/>
              </w:rPr>
              <w:t>C</w:t>
            </w:r>
          </w:p>
        </w:tc>
        <w:tc>
          <w:tcPr>
            <w:tcW w:w="6263" w:type="dxa"/>
            <w:vAlign w:val="top"/>
          </w:tcPr>
          <w:p>
            <w:pPr>
              <w:ind w:left="112"/>
              <w:spacing w:before="145" w:line="219" w:lineRule="auto"/>
              <w:rPr>
                <w:rFonts w:ascii="SimSun" w:hAnsi="SimSun" w:eastAsia="SimSun" w:cs="SimSun"/>
                <w:sz w:val="24"/>
                <w:szCs w:val="24"/>
              </w:rPr>
            </w:pPr>
            <w:r>
              <w:rPr>
                <w:rFonts w:ascii="SimSun" w:hAnsi="SimSun" w:eastAsia="SimSun" w:cs="SimSun"/>
                <w:sz w:val="24"/>
                <w:szCs w:val="24"/>
                <w:spacing w:val="4"/>
              </w:rPr>
              <w:t>未定义的错误(无</w:t>
            </w:r>
            <w:r>
              <w:rPr>
                <w:rFonts w:ascii="SimSun" w:hAnsi="SimSun" w:eastAsia="SimSun" w:cs="SimSun"/>
                <w:sz w:val="24"/>
                <w:szCs w:val="24"/>
              </w:rPr>
              <w:t>SC</w:t>
            </w:r>
            <w:r>
              <w:rPr>
                <w:rFonts w:ascii="SimSun" w:hAnsi="SimSun" w:eastAsia="SimSun" w:cs="SimSun"/>
                <w:sz w:val="24"/>
                <w:szCs w:val="24"/>
                <w:spacing w:val="4"/>
              </w:rPr>
              <w:t>代码)</w:t>
            </w:r>
          </w:p>
        </w:tc>
        <w:tc>
          <w:tcPr>
            <w:tcW w:w="1084" w:type="dxa"/>
            <w:vAlign w:val="top"/>
          </w:tcPr>
          <w:p>
            <w:pPr>
              <w:ind w:left="79"/>
              <w:spacing w:before="206" w:line="183" w:lineRule="auto"/>
              <w:rPr>
                <w:rFonts w:ascii="SimSun" w:hAnsi="SimSun" w:eastAsia="SimSun" w:cs="SimSun"/>
                <w:sz w:val="24"/>
                <w:szCs w:val="24"/>
              </w:rPr>
            </w:pPr>
            <w:r>
              <w:rPr>
                <w:rFonts w:ascii="SimSun" w:hAnsi="SimSun" w:eastAsia="SimSun" w:cs="SimSun"/>
                <w:sz w:val="24"/>
                <w:szCs w:val="24"/>
                <w:spacing w:val="-2"/>
              </w:rPr>
              <w:t>GW</w:t>
            </w:r>
          </w:p>
        </w:tc>
      </w:tr>
      <w:tr>
        <w:trPr>
          <w:trHeight w:val="488" w:hRule="atLeast"/>
        </w:trPr>
        <w:tc>
          <w:tcPr>
            <w:tcW w:w="1364" w:type="dxa"/>
            <w:vAlign w:val="top"/>
            <w:vMerge w:val="continue"/>
            <w:tcBorders>
              <w:top w:val="nil"/>
              <w:bottom w:val="nil"/>
            </w:tcBorders>
          </w:tcPr>
          <w:p>
            <w:pPr>
              <w:rPr>
                <w:rFonts w:ascii="Arial"/>
                <w:sz w:val="21"/>
              </w:rPr>
            </w:pPr>
            <w:r/>
          </w:p>
        </w:tc>
        <w:tc>
          <w:tcPr>
            <w:tcW w:w="569" w:type="dxa"/>
            <w:vAlign w:val="top"/>
            <w:vMerge w:val="continue"/>
            <w:tcBorders>
              <w:top w:val="nil"/>
              <w:bottom w:val="nil"/>
            </w:tcBorders>
          </w:tcPr>
          <w:p>
            <w:pPr>
              <w:rPr>
                <w:rFonts w:ascii="Arial"/>
                <w:sz w:val="21"/>
              </w:rPr>
            </w:pPr>
            <w:r/>
          </w:p>
        </w:tc>
        <w:tc>
          <w:tcPr>
            <w:tcW w:w="7347" w:type="dxa"/>
            <w:vAlign w:val="top"/>
            <w:gridSpan w:val="2"/>
          </w:tcPr>
          <w:p>
            <w:pPr>
              <w:ind w:left="102"/>
              <w:spacing w:before="130" w:line="219" w:lineRule="auto"/>
              <w:rPr>
                <w:rFonts w:ascii="SimSun" w:hAnsi="SimSun" w:eastAsia="SimSun" w:cs="SimSun"/>
                <w:sz w:val="24"/>
                <w:szCs w:val="24"/>
              </w:rPr>
            </w:pPr>
            <w:r>
              <w:rPr>
                <w:rFonts w:ascii="SimSun" w:hAnsi="SimSun" w:eastAsia="SimSun" w:cs="SimSun"/>
                <w:sz w:val="24"/>
                <w:szCs w:val="24"/>
              </w:rPr>
              <w:t>出现不受系统控制的错误(此错误在任何其它SC代码下不会出现)。</w:t>
            </w:r>
          </w:p>
        </w:tc>
      </w:tr>
      <w:tr>
        <w:trPr>
          <w:trHeight w:val="1319" w:hRule="atLeast"/>
        </w:trPr>
        <w:tc>
          <w:tcPr>
            <w:tcW w:w="1364" w:type="dxa"/>
            <w:vAlign w:val="top"/>
            <w:vMerge w:val="continue"/>
            <w:tcBorders>
              <w:top w:val="nil"/>
            </w:tcBorders>
          </w:tcPr>
          <w:p>
            <w:pPr>
              <w:rPr>
                <w:rFonts w:ascii="Arial"/>
                <w:sz w:val="21"/>
              </w:rPr>
            </w:pPr>
            <w:r/>
          </w:p>
        </w:tc>
        <w:tc>
          <w:tcPr>
            <w:tcW w:w="569" w:type="dxa"/>
            <w:vAlign w:val="top"/>
            <w:vMerge w:val="continue"/>
            <w:tcBorders>
              <w:top w:val="nil"/>
            </w:tcBorders>
          </w:tcPr>
          <w:p>
            <w:pPr>
              <w:rPr>
                <w:rFonts w:ascii="Arial"/>
                <w:sz w:val="21"/>
              </w:rPr>
            </w:pPr>
            <w:r/>
          </w:p>
        </w:tc>
        <w:tc>
          <w:tcPr>
            <w:tcW w:w="7347" w:type="dxa"/>
            <w:vAlign w:val="top"/>
            <w:gridSpan w:val="2"/>
          </w:tcPr>
          <w:p>
            <w:pPr>
              <w:ind w:left="322"/>
              <w:spacing w:before="154" w:line="219" w:lineRule="auto"/>
              <w:rPr>
                <w:rFonts w:ascii="SimSun" w:hAnsi="SimSun" w:eastAsia="SimSun" w:cs="SimSun"/>
                <w:sz w:val="24"/>
                <w:szCs w:val="24"/>
              </w:rPr>
            </w:pPr>
            <w:r>
              <w:rPr>
                <w:rFonts w:ascii="SimSun" w:hAnsi="SimSun" w:eastAsia="SimSun" w:cs="SimSun"/>
                <w:sz w:val="24"/>
                <w:szCs w:val="24"/>
                <w:spacing w:val="-5"/>
              </w:rPr>
              <w:t>·</w:t>
            </w:r>
            <w:r>
              <w:rPr>
                <w:rFonts w:ascii="SimSun" w:hAnsi="SimSun" w:eastAsia="SimSun" w:cs="SimSun"/>
                <w:sz w:val="24"/>
                <w:szCs w:val="24"/>
                <w:spacing w:val="-78"/>
              </w:rPr>
              <w:t xml:space="preserve"> </w:t>
            </w:r>
            <w:r>
              <w:rPr>
                <w:rFonts w:ascii="SimSun" w:hAnsi="SimSun" w:eastAsia="SimSun" w:cs="SimSun"/>
                <w:sz w:val="24"/>
                <w:szCs w:val="24"/>
                <w:spacing w:val="-5"/>
              </w:rPr>
              <w:t>软件不良</w:t>
            </w:r>
          </w:p>
          <w:p>
            <w:pPr>
              <w:ind w:left="322"/>
              <w:spacing w:before="103" w:line="219" w:lineRule="auto"/>
              <w:rPr>
                <w:rFonts w:ascii="SimSun" w:hAnsi="SimSun" w:eastAsia="SimSun" w:cs="SimSun"/>
                <w:sz w:val="24"/>
                <w:szCs w:val="24"/>
              </w:rPr>
            </w:pPr>
            <w:r>
              <w:rPr>
                <w:rFonts w:ascii="SimSun" w:hAnsi="SimSun" w:eastAsia="SimSun" w:cs="SimSun"/>
                <w:sz w:val="24"/>
                <w:szCs w:val="24"/>
              </w:rPr>
              <w:t>·关闭并重新开启机器电源。直到纠正此错误，才可使用机器。</w:t>
            </w:r>
          </w:p>
          <w:p>
            <w:pPr>
              <w:ind w:left="322"/>
              <w:spacing w:before="136" w:line="219" w:lineRule="auto"/>
              <w:rPr>
                <w:rFonts w:ascii="SimSun" w:hAnsi="SimSun" w:eastAsia="SimSun" w:cs="SimSun"/>
                <w:sz w:val="24"/>
                <w:szCs w:val="24"/>
              </w:rPr>
            </w:pPr>
            <w:r>
              <w:rPr>
                <w:rFonts w:ascii="SimSun" w:hAnsi="SimSun" w:eastAsia="SimSun" w:cs="SimSun"/>
                <w:sz w:val="24"/>
                <w:szCs w:val="24"/>
                <w:spacing w:val="-3"/>
              </w:rPr>
              <w:t>·</w:t>
            </w:r>
            <w:r>
              <w:rPr>
                <w:rFonts w:ascii="SimSun" w:hAnsi="SimSun" w:eastAsia="SimSun" w:cs="SimSun"/>
                <w:sz w:val="24"/>
                <w:szCs w:val="24"/>
                <w:spacing w:val="-90"/>
              </w:rPr>
              <w:t xml:space="preserve"> </w:t>
            </w:r>
            <w:r>
              <w:rPr>
                <w:rFonts w:ascii="SimSun" w:hAnsi="SimSun" w:eastAsia="SimSun" w:cs="SimSun"/>
                <w:sz w:val="24"/>
                <w:szCs w:val="24"/>
                <w:spacing w:val="-3"/>
              </w:rPr>
              <w:t>重新安装固件</w:t>
            </w:r>
          </w:p>
        </w:tc>
      </w:tr>
    </w:tbl>
    <w:p>
      <w:pPr>
        <w:rPr>
          <w:rFonts w:ascii="Arial"/>
          <w:sz w:val="21"/>
        </w:rPr>
      </w:pPr>
      <w:r/>
    </w:p>
    <w:p>
      <w:pPr>
        <w:sectPr>
          <w:headerReference w:type="default" r:id="rId486"/>
          <w:footerReference w:type="default" r:id="rId487"/>
          <w:pgSz w:w="11900" w:h="16840"/>
          <w:pgMar w:top="1437" w:right="1231" w:bottom="795" w:left="9" w:header="1039" w:footer="633" w:gutter="0"/>
        </w:sectPr>
        <w:rPr>
          <w:rFonts w:ascii="Arial" w:hAnsi="Arial" w:eastAsia="Arial" w:cs="Arial"/>
          <w:sz w:val="21"/>
          <w:szCs w:val="21"/>
        </w:rPr>
      </w:pPr>
    </w:p>
    <w:p>
      <w:pPr>
        <w:spacing w:before="56"/>
        <w:rPr/>
      </w:pPr>
      <w:r>
        <w:pict>
          <v:shape id="_x0000_s376" style="position:absolute;margin-left:547.001pt;margin-top:197.003pt;mso-position-vertical-relative:page;mso-position-horizontal-relative:page;width:47pt;height:26.05pt;z-index:252942336;" o:allowincell="f" fillcolor="#696A6C" filled="true" stroked="false" type="#_x0000_t202">
            <v:fill on="true"/>
            <v:stroke on="false"/>
            <v:path/>
            <v:imagedata o:title=""/>
            <o:lock v:ext="edit" aspectratio="false"/>
            <v:textbox inset="0mm,0mm,0mm,0mm">
              <w:txbxContent>
                <w:p>
                  <w:pPr>
                    <w:ind w:left="240"/>
                    <w:spacing w:before="207"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2</w:t>
                  </w:r>
                </w:p>
              </w:txbxContent>
            </v:textbox>
          </v:shape>
        </w:pict>
      </w:r>
      <w:r/>
    </w:p>
    <w:p>
      <w:pPr>
        <w:spacing w:before="56"/>
        <w:rPr/>
      </w:pPr>
      <w:r/>
    </w:p>
    <w:tbl>
      <w:tblPr>
        <w:tblStyle w:val="TableNormal"/>
        <w:tblW w:w="927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04"/>
        <w:gridCol w:w="709"/>
        <w:gridCol w:w="6513"/>
        <w:gridCol w:w="844"/>
      </w:tblGrid>
      <w:tr>
        <w:trPr>
          <w:trHeight w:val="512" w:hRule="atLeast"/>
        </w:trPr>
        <w:tc>
          <w:tcPr>
            <w:tcW w:w="1204" w:type="dxa"/>
            <w:vAlign w:val="top"/>
            <w:vMerge w:val="restart"/>
            <w:tcBorders>
              <w:bottom w:val="nil"/>
            </w:tcBorders>
          </w:tcPr>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ind w:left="75"/>
              <w:spacing w:before="78" w:line="183" w:lineRule="auto"/>
              <w:rPr>
                <w:rFonts w:ascii="SimSun" w:hAnsi="SimSun" w:eastAsia="SimSun" w:cs="SimSun"/>
                <w:sz w:val="24"/>
                <w:szCs w:val="24"/>
              </w:rPr>
            </w:pPr>
            <w:r>
              <w:rPr>
                <w:rFonts w:ascii="SimSun" w:hAnsi="SimSun" w:eastAsia="SimSun" w:cs="SimSun"/>
                <w:sz w:val="24"/>
                <w:szCs w:val="24"/>
                <w:spacing w:val="-2"/>
              </w:rPr>
              <w:t>SC994</w:t>
            </w:r>
          </w:p>
        </w:tc>
        <w:tc>
          <w:tcPr>
            <w:tcW w:w="709" w:type="dxa"/>
            <w:vAlign w:val="top"/>
            <w:vMerge w:val="restart"/>
            <w:tcBorders>
              <w:bottom w:val="nil"/>
            </w:tcBorders>
          </w:tcPr>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ind w:left="81"/>
              <w:spacing w:before="78" w:line="183" w:lineRule="auto"/>
              <w:rPr>
                <w:rFonts w:ascii="SimSun" w:hAnsi="SimSun" w:eastAsia="SimSun" w:cs="SimSun"/>
                <w:sz w:val="24"/>
                <w:szCs w:val="24"/>
              </w:rPr>
            </w:pPr>
            <w:r>
              <w:rPr>
                <w:rFonts w:ascii="SimSun" w:hAnsi="SimSun" w:eastAsia="SimSun" w:cs="SimSun"/>
                <w:sz w:val="24"/>
                <w:szCs w:val="24"/>
              </w:rPr>
              <w:t>C</w:t>
            </w:r>
          </w:p>
        </w:tc>
        <w:tc>
          <w:tcPr>
            <w:tcW w:w="6513" w:type="dxa"/>
            <w:vAlign w:val="top"/>
          </w:tcPr>
          <w:p>
            <w:pPr>
              <w:ind w:left="92"/>
              <w:spacing w:before="143" w:line="219" w:lineRule="auto"/>
              <w:rPr>
                <w:rFonts w:ascii="SimSun" w:hAnsi="SimSun" w:eastAsia="SimSun" w:cs="SimSun"/>
                <w:sz w:val="24"/>
                <w:szCs w:val="24"/>
              </w:rPr>
            </w:pPr>
            <w:r>
              <w:rPr>
                <w:rFonts w:ascii="SimSun" w:hAnsi="SimSun" w:eastAsia="SimSun" w:cs="SimSun"/>
                <w:sz w:val="24"/>
                <w:szCs w:val="24"/>
                <w:spacing w:val="-1"/>
              </w:rPr>
              <w:t>超过操作面板管理记录</w:t>
            </w:r>
          </w:p>
        </w:tc>
        <w:tc>
          <w:tcPr>
            <w:tcW w:w="844" w:type="dxa"/>
            <w:vAlign w:val="top"/>
          </w:tcPr>
          <w:p>
            <w:pPr>
              <w:ind w:left="99"/>
              <w:spacing w:before="206" w:line="183" w:lineRule="auto"/>
              <w:rPr>
                <w:rFonts w:ascii="SimSun" w:hAnsi="SimSun" w:eastAsia="SimSun" w:cs="SimSun"/>
                <w:sz w:val="24"/>
                <w:szCs w:val="24"/>
              </w:rPr>
            </w:pPr>
            <w:r>
              <w:rPr>
                <w:rFonts w:ascii="SimSun" w:hAnsi="SimSun" w:eastAsia="SimSun" w:cs="SimSun"/>
                <w:sz w:val="24"/>
                <w:szCs w:val="24"/>
                <w:spacing w:val="-2"/>
              </w:rPr>
              <w:t>GW</w:t>
            </w:r>
          </w:p>
        </w:tc>
      </w:tr>
      <w:tr>
        <w:trPr>
          <w:trHeight w:val="805" w:hRule="atLeast"/>
        </w:trPr>
        <w:tc>
          <w:tcPr>
            <w:tcW w:w="1204" w:type="dxa"/>
            <w:vAlign w:val="top"/>
            <w:vMerge w:val="continue"/>
            <w:tcBorders>
              <w:top w:val="nil"/>
              <w:bottom w:val="nil"/>
            </w:tcBorders>
          </w:tcPr>
          <w:p>
            <w:pPr>
              <w:rPr>
                <w:rFonts w:ascii="Arial"/>
                <w:sz w:val="21"/>
              </w:rPr>
            </w:pPr>
            <w:r/>
          </w:p>
        </w:tc>
        <w:tc>
          <w:tcPr>
            <w:tcW w:w="709" w:type="dxa"/>
            <w:vAlign w:val="top"/>
            <w:vMerge w:val="continue"/>
            <w:tcBorders>
              <w:top w:val="nil"/>
              <w:bottom w:val="nil"/>
            </w:tcBorders>
          </w:tcPr>
          <w:p>
            <w:pPr>
              <w:rPr>
                <w:rFonts w:ascii="Arial"/>
                <w:sz w:val="21"/>
              </w:rPr>
            </w:pPr>
            <w:r/>
          </w:p>
        </w:tc>
        <w:tc>
          <w:tcPr>
            <w:tcW w:w="7357" w:type="dxa"/>
            <w:vAlign w:val="top"/>
            <w:gridSpan w:val="2"/>
          </w:tcPr>
          <w:p>
            <w:pPr>
              <w:ind w:left="92"/>
              <w:spacing w:before="122" w:line="255" w:lineRule="auto"/>
              <w:rPr>
                <w:rFonts w:ascii="SimSun" w:hAnsi="SimSun" w:eastAsia="SimSun" w:cs="SimSun"/>
                <w:sz w:val="24"/>
                <w:szCs w:val="24"/>
              </w:rPr>
            </w:pPr>
            <w:r>
              <w:rPr>
                <w:rFonts w:ascii="SimSun" w:hAnsi="SimSun" w:eastAsia="SimSun" w:cs="SimSun"/>
                <w:sz w:val="24"/>
                <w:szCs w:val="24"/>
                <w:spacing w:val="-6"/>
              </w:rPr>
              <w:t>由于记录数量超出固件服务层中管理的图像限制，出现错误。若在操作</w:t>
            </w:r>
            <w:r>
              <w:rPr>
                <w:rFonts w:ascii="SimSun" w:hAnsi="SimSun" w:eastAsia="SimSun" w:cs="SimSun"/>
                <w:sz w:val="24"/>
                <w:szCs w:val="24"/>
              </w:rPr>
              <w:t xml:space="preserve"> </w:t>
            </w:r>
            <w:r>
              <w:rPr>
                <w:rFonts w:ascii="SimSun" w:hAnsi="SimSun" w:eastAsia="SimSun" w:cs="SimSun"/>
                <w:sz w:val="24"/>
                <w:szCs w:val="24"/>
                <w:spacing w:val="-1"/>
              </w:rPr>
              <w:t>面板上打开过多应用屏幕，会出现此错误。</w:t>
            </w:r>
          </w:p>
        </w:tc>
      </w:tr>
      <w:tr>
        <w:trPr>
          <w:trHeight w:val="512" w:hRule="atLeast"/>
        </w:trPr>
        <w:tc>
          <w:tcPr>
            <w:tcW w:w="1204" w:type="dxa"/>
            <w:vAlign w:val="top"/>
            <w:vMerge w:val="continue"/>
            <w:tcBorders>
              <w:top w:val="nil"/>
            </w:tcBorders>
          </w:tcPr>
          <w:p>
            <w:pPr>
              <w:rPr>
                <w:rFonts w:ascii="Arial"/>
                <w:sz w:val="21"/>
              </w:rPr>
            </w:pPr>
            <w:r/>
          </w:p>
        </w:tc>
        <w:tc>
          <w:tcPr>
            <w:tcW w:w="709" w:type="dxa"/>
            <w:vAlign w:val="top"/>
            <w:vMerge w:val="continue"/>
            <w:tcBorders>
              <w:top w:val="nil"/>
            </w:tcBorders>
          </w:tcPr>
          <w:p>
            <w:pPr>
              <w:rPr>
                <w:rFonts w:ascii="Arial"/>
                <w:sz w:val="21"/>
              </w:rPr>
            </w:pPr>
            <w:r/>
          </w:p>
        </w:tc>
        <w:tc>
          <w:tcPr>
            <w:tcW w:w="7357" w:type="dxa"/>
            <w:vAlign w:val="top"/>
            <w:gridSpan w:val="2"/>
          </w:tcPr>
          <w:p>
            <w:pPr>
              <w:ind w:left="92"/>
              <w:spacing w:before="146" w:line="219" w:lineRule="auto"/>
              <w:rPr>
                <w:rFonts w:ascii="SimSun" w:hAnsi="SimSun" w:eastAsia="SimSun" w:cs="SimSun"/>
                <w:sz w:val="24"/>
                <w:szCs w:val="24"/>
              </w:rPr>
            </w:pPr>
            <w:r>
              <w:rPr>
                <w:rFonts w:ascii="SimSun" w:hAnsi="SimSun" w:eastAsia="SimSun" w:cs="SimSun"/>
                <w:sz w:val="24"/>
                <w:szCs w:val="24"/>
              </w:rPr>
              <w:t>由于此SC代码不会干扰机器运行，因此无需采取任何措施。</w:t>
            </w:r>
          </w:p>
        </w:tc>
      </w:tr>
    </w:tbl>
    <w:p>
      <w:pPr>
        <w:spacing w:before="2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54"/>
        <w:gridCol w:w="499"/>
        <w:gridCol w:w="6213"/>
        <w:gridCol w:w="1194"/>
      </w:tblGrid>
      <w:tr>
        <w:trPr>
          <w:trHeight w:val="504" w:hRule="atLeast"/>
        </w:trPr>
        <w:tc>
          <w:tcPr>
            <w:tcW w:w="1354" w:type="dxa"/>
            <w:vAlign w:val="top"/>
          </w:tcPr>
          <w:p>
            <w:pPr>
              <w:ind w:left="65"/>
              <w:spacing w:before="199" w:line="183" w:lineRule="auto"/>
              <w:rPr>
                <w:rFonts w:ascii="SimSun" w:hAnsi="SimSun" w:eastAsia="SimSun" w:cs="SimSun"/>
                <w:sz w:val="25"/>
                <w:szCs w:val="25"/>
              </w:rPr>
            </w:pPr>
            <w:r>
              <w:rPr>
                <w:rFonts w:ascii="SimSun" w:hAnsi="SimSun" w:eastAsia="SimSun" w:cs="SimSun"/>
                <w:sz w:val="25"/>
                <w:szCs w:val="25"/>
                <w:spacing w:val="-2"/>
              </w:rPr>
              <w:t>SC995</w:t>
            </w:r>
          </w:p>
        </w:tc>
        <w:tc>
          <w:tcPr>
            <w:tcW w:w="499" w:type="dxa"/>
            <w:vAlign w:val="top"/>
          </w:tcPr>
          <w:p>
            <w:pPr>
              <w:ind w:left="130"/>
              <w:spacing w:before="201" w:line="182" w:lineRule="auto"/>
              <w:rPr>
                <w:rFonts w:ascii="SimSun" w:hAnsi="SimSun" w:eastAsia="SimSun" w:cs="SimSun"/>
                <w:sz w:val="25"/>
                <w:szCs w:val="25"/>
              </w:rPr>
            </w:pPr>
            <w:r>
              <w:rPr>
                <w:rFonts w:ascii="SimSun" w:hAnsi="SimSun" w:eastAsia="SimSun" w:cs="SimSun"/>
                <w:sz w:val="25"/>
                <w:szCs w:val="25"/>
              </w:rPr>
              <w:t>D</w:t>
            </w:r>
          </w:p>
        </w:tc>
        <w:tc>
          <w:tcPr>
            <w:tcW w:w="6213" w:type="dxa"/>
            <w:vAlign w:val="top"/>
          </w:tcPr>
          <w:p>
            <w:pPr>
              <w:ind w:left="92"/>
              <w:spacing w:before="136" w:line="221" w:lineRule="auto"/>
              <w:rPr>
                <w:rFonts w:ascii="SimSun" w:hAnsi="SimSun" w:eastAsia="SimSun" w:cs="SimSun"/>
                <w:sz w:val="25"/>
                <w:szCs w:val="25"/>
              </w:rPr>
            </w:pPr>
            <w:r>
              <w:rPr>
                <w:rFonts w:ascii="SimSun" w:hAnsi="SimSun" w:eastAsia="SimSun" w:cs="SimSun"/>
                <w:sz w:val="25"/>
                <w:szCs w:val="25"/>
                <w:spacing w:val="-2"/>
              </w:rPr>
              <w:t>CPM设置错误</w:t>
            </w:r>
          </w:p>
        </w:tc>
        <w:tc>
          <w:tcPr>
            <w:tcW w:w="1194" w:type="dxa"/>
            <w:vAlign w:val="top"/>
          </w:tcPr>
          <w:p>
            <w:pPr>
              <w:ind w:left="669"/>
              <w:spacing w:before="199" w:line="183" w:lineRule="auto"/>
              <w:rPr>
                <w:rFonts w:ascii="SimSun" w:hAnsi="SimSun" w:eastAsia="SimSun" w:cs="SimSun"/>
                <w:sz w:val="25"/>
                <w:szCs w:val="25"/>
              </w:rPr>
            </w:pPr>
            <w:r>
              <w:rPr>
                <w:rFonts w:ascii="SimSun" w:hAnsi="SimSun" w:eastAsia="SimSun" w:cs="SimSun"/>
                <w:sz w:val="25"/>
                <w:szCs w:val="25"/>
                <w:spacing w:val="-2"/>
              </w:rPr>
              <w:t>GW</w:t>
            </w:r>
          </w:p>
        </w:tc>
      </w:tr>
      <w:tr>
        <w:trPr>
          <w:trHeight w:val="929" w:hRule="atLeast"/>
        </w:trPr>
        <w:tc>
          <w:tcPr>
            <w:tcW w:w="1354" w:type="dxa"/>
            <w:vAlign w:val="top"/>
            <w:vMerge w:val="restart"/>
            <w:tcBorders>
              <w:bottom w:val="nil"/>
            </w:tcBorders>
          </w:tcPr>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ind w:left="975"/>
              <w:spacing w:before="82"/>
              <w:rPr>
                <w:rFonts w:ascii="SimSun" w:hAnsi="SimSun" w:eastAsia="SimSun" w:cs="SimSun"/>
                <w:sz w:val="25"/>
                <w:szCs w:val="25"/>
              </w:rPr>
            </w:pPr>
            <w:r>
              <w:rPr>
                <w:rFonts w:ascii="SimSun" w:hAnsi="SimSun" w:eastAsia="SimSun" w:cs="SimSun"/>
                <w:sz w:val="25"/>
                <w:szCs w:val="25"/>
                <w:spacing w:val="-3"/>
              </w:rPr>
              <w:t>01</w:t>
            </w:r>
          </w:p>
        </w:tc>
        <w:tc>
          <w:tcPr>
            <w:tcW w:w="499" w:type="dxa"/>
            <w:vAlign w:val="top"/>
            <w:vMerge w:val="restart"/>
            <w:tcBorders>
              <w:bottom w:val="nil"/>
            </w:tcBorders>
          </w:tcPr>
          <w:p>
            <w:pPr>
              <w:rPr>
                <w:rFonts w:ascii="Arial"/>
                <w:sz w:val="21"/>
              </w:rPr>
            </w:pPr>
            <w:r/>
          </w:p>
        </w:tc>
        <w:tc>
          <w:tcPr>
            <w:tcW w:w="7407" w:type="dxa"/>
            <w:vAlign w:val="top"/>
            <w:gridSpan w:val="2"/>
          </w:tcPr>
          <w:p>
            <w:pPr>
              <w:ind w:left="532"/>
              <w:spacing w:before="175" w:line="222" w:lineRule="auto"/>
              <w:rPr>
                <w:rFonts w:ascii="SimSun" w:hAnsi="SimSun" w:eastAsia="SimSun" w:cs="SimSun"/>
                <w:sz w:val="25"/>
                <w:szCs w:val="25"/>
              </w:rPr>
            </w:pPr>
            <w:r>
              <w:rPr>
                <w:rFonts w:ascii="SimSun" w:hAnsi="SimSun" w:eastAsia="SimSun" w:cs="SimSun"/>
                <w:sz w:val="25"/>
                <w:szCs w:val="25"/>
                <w:spacing w:val="-1"/>
              </w:rPr>
              <w:t>·</w:t>
            </w:r>
            <w:r>
              <w:rPr>
                <w:rFonts w:ascii="SimSun" w:hAnsi="SimSun" w:eastAsia="SimSun" w:cs="SimSun"/>
                <w:sz w:val="25"/>
                <w:szCs w:val="25"/>
                <w:spacing w:val="-96"/>
              </w:rPr>
              <w:t xml:space="preserve"> </w:t>
            </w:r>
            <w:r>
              <w:rPr>
                <w:rFonts w:ascii="SimSun" w:hAnsi="SimSun" w:eastAsia="SimSun" w:cs="SimSun"/>
                <w:sz w:val="25"/>
                <w:szCs w:val="25"/>
                <w:spacing w:val="-1"/>
              </w:rPr>
              <w:t>BCU不良</w:t>
            </w:r>
          </w:p>
          <w:p>
            <w:pPr>
              <w:ind w:left="532"/>
              <w:spacing w:before="96" w:line="220"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rPr>
              <w:t>NVRAM</w:t>
            </w:r>
            <w:r>
              <w:rPr>
                <w:rFonts w:ascii="SimSun" w:hAnsi="SimSun" w:eastAsia="SimSun" w:cs="SimSun"/>
                <w:sz w:val="25"/>
                <w:szCs w:val="25"/>
                <w:spacing w:val="2"/>
              </w:rPr>
              <w:t>更换出错</w:t>
            </w:r>
          </w:p>
        </w:tc>
      </w:tr>
      <w:tr>
        <w:trPr>
          <w:trHeight w:val="899" w:hRule="atLeast"/>
        </w:trPr>
        <w:tc>
          <w:tcPr>
            <w:tcW w:w="1354" w:type="dxa"/>
            <w:vAlign w:val="top"/>
            <w:vMerge w:val="continue"/>
            <w:tcBorders>
              <w:top w:val="nil"/>
            </w:tcBorders>
          </w:tcPr>
          <w:p>
            <w:pPr>
              <w:rPr>
                <w:rFonts w:ascii="Arial"/>
                <w:sz w:val="21"/>
              </w:rPr>
            </w:pPr>
            <w:r/>
          </w:p>
        </w:tc>
        <w:tc>
          <w:tcPr>
            <w:tcW w:w="499" w:type="dxa"/>
            <w:vAlign w:val="top"/>
            <w:vMerge w:val="continue"/>
            <w:tcBorders>
              <w:top w:val="nil"/>
            </w:tcBorders>
          </w:tcPr>
          <w:p>
            <w:pPr>
              <w:rPr>
                <w:rFonts w:ascii="Arial"/>
                <w:sz w:val="21"/>
              </w:rPr>
            </w:pPr>
            <w:r/>
          </w:p>
        </w:tc>
        <w:tc>
          <w:tcPr>
            <w:tcW w:w="7407" w:type="dxa"/>
            <w:vAlign w:val="top"/>
            <w:gridSpan w:val="2"/>
          </w:tcPr>
          <w:p>
            <w:pPr>
              <w:ind w:left="532"/>
              <w:spacing w:before="162" w:line="219" w:lineRule="auto"/>
              <w:rPr>
                <w:rFonts w:ascii="SimSun" w:hAnsi="SimSun" w:eastAsia="SimSun" w:cs="SimSun"/>
                <w:sz w:val="25"/>
                <w:szCs w:val="25"/>
              </w:rPr>
            </w:pPr>
            <w:r>
              <w:rPr>
                <w:rFonts w:ascii="SimSun" w:hAnsi="SimSun" w:eastAsia="SimSun" w:cs="SimSun"/>
                <w:sz w:val="25"/>
                <w:szCs w:val="25"/>
                <w:spacing w:val="-3"/>
              </w:rPr>
              <w:t>·</w:t>
            </w:r>
            <w:r>
              <w:rPr>
                <w:rFonts w:ascii="SimSun" w:hAnsi="SimSun" w:eastAsia="SimSun" w:cs="SimSun"/>
                <w:sz w:val="25"/>
                <w:szCs w:val="25"/>
                <w:spacing w:val="-91"/>
              </w:rPr>
              <w:t xml:space="preserve"> </w:t>
            </w:r>
            <w:r>
              <w:rPr>
                <w:rFonts w:ascii="SimSun" w:hAnsi="SimSun" w:eastAsia="SimSun" w:cs="SimSun"/>
                <w:sz w:val="25"/>
                <w:szCs w:val="25"/>
                <w:spacing w:val="-3"/>
              </w:rPr>
              <w:t>安装前一个NVRAM。</w:t>
            </w:r>
          </w:p>
          <w:p>
            <w:pPr>
              <w:spacing w:before="103" w:line="219" w:lineRule="auto"/>
              <w:jc w:val="right"/>
              <w:rPr>
                <w:rFonts w:ascii="SimSun" w:hAnsi="SimSun" w:eastAsia="SimSun" w:cs="SimSun"/>
                <w:sz w:val="25"/>
                <w:szCs w:val="25"/>
              </w:rPr>
            </w:pPr>
            <w:r>
              <w:rPr>
                <w:rFonts w:ascii="SimSun" w:hAnsi="SimSun" w:eastAsia="SimSun" w:cs="SimSun"/>
                <w:sz w:val="25"/>
                <w:szCs w:val="25"/>
              </w:rPr>
              <w:t>·利用SP5-811-004输入序列号，关</w:t>
            </w:r>
            <w:r>
              <w:rPr>
                <w:rFonts w:ascii="SimSun" w:hAnsi="SimSun" w:eastAsia="SimSun" w:cs="SimSun"/>
                <w:sz w:val="25"/>
                <w:szCs w:val="25"/>
                <w:spacing w:val="-1"/>
              </w:rPr>
              <w:t>闭并重新开启主电源开关。</w:t>
            </w:r>
          </w:p>
        </w:tc>
      </w:tr>
      <w:tr>
        <w:trPr>
          <w:trHeight w:val="919" w:hRule="atLeast"/>
        </w:trPr>
        <w:tc>
          <w:tcPr>
            <w:tcW w:w="1354" w:type="dxa"/>
            <w:vAlign w:val="top"/>
            <w:vMerge w:val="restart"/>
            <w:tcBorders>
              <w:bottom w:val="nil"/>
            </w:tcBorders>
          </w:tcPr>
          <w:p>
            <w:pPr>
              <w:spacing w:line="296" w:lineRule="auto"/>
              <w:rPr>
                <w:rFonts w:ascii="Arial"/>
                <w:sz w:val="21"/>
              </w:rPr>
            </w:pPr>
            <w:r/>
          </w:p>
          <w:p>
            <w:pPr>
              <w:spacing w:line="297" w:lineRule="auto"/>
              <w:rPr>
                <w:rFonts w:ascii="Arial"/>
                <w:sz w:val="21"/>
              </w:rPr>
            </w:pPr>
            <w:r/>
          </w:p>
          <w:p>
            <w:pPr>
              <w:spacing w:line="297" w:lineRule="auto"/>
              <w:rPr>
                <w:rFonts w:ascii="Arial"/>
                <w:sz w:val="21"/>
              </w:rPr>
            </w:pPr>
            <w:r/>
          </w:p>
          <w:p>
            <w:pPr>
              <w:ind w:left="975"/>
              <w:spacing w:before="82"/>
              <w:rPr>
                <w:rFonts w:ascii="SimSun" w:hAnsi="SimSun" w:eastAsia="SimSun" w:cs="SimSun"/>
                <w:sz w:val="25"/>
                <w:szCs w:val="25"/>
              </w:rPr>
            </w:pPr>
            <w:r>
              <w:rPr>
                <w:rFonts w:ascii="SimSun" w:hAnsi="SimSun" w:eastAsia="SimSun" w:cs="SimSun"/>
                <w:sz w:val="25"/>
                <w:szCs w:val="25"/>
                <w:spacing w:val="-3"/>
              </w:rPr>
              <w:t>02</w:t>
            </w:r>
          </w:p>
        </w:tc>
        <w:tc>
          <w:tcPr>
            <w:tcW w:w="499" w:type="dxa"/>
            <w:vAlign w:val="top"/>
            <w:vMerge w:val="restart"/>
            <w:tcBorders>
              <w:bottom w:val="nil"/>
            </w:tcBorders>
          </w:tcPr>
          <w:p>
            <w:pPr>
              <w:rPr>
                <w:rFonts w:ascii="Arial"/>
                <w:sz w:val="21"/>
              </w:rPr>
            </w:pPr>
            <w:r/>
          </w:p>
        </w:tc>
        <w:tc>
          <w:tcPr>
            <w:tcW w:w="7407" w:type="dxa"/>
            <w:vAlign w:val="top"/>
            <w:gridSpan w:val="2"/>
          </w:tcPr>
          <w:p>
            <w:pPr>
              <w:ind w:left="532"/>
              <w:spacing w:before="167" w:line="222" w:lineRule="auto"/>
              <w:rPr>
                <w:rFonts w:ascii="SimSun" w:hAnsi="SimSun" w:eastAsia="SimSun" w:cs="SimSun"/>
                <w:sz w:val="25"/>
                <w:szCs w:val="25"/>
              </w:rPr>
            </w:pPr>
            <w:r>
              <w:rPr>
                <w:rFonts w:ascii="SimSun" w:hAnsi="SimSun" w:eastAsia="SimSun" w:cs="SimSun"/>
                <w:sz w:val="25"/>
                <w:szCs w:val="25"/>
                <w:spacing w:val="8"/>
              </w:rPr>
              <w:t>·</w:t>
            </w:r>
            <w:r>
              <w:rPr>
                <w:rFonts w:ascii="SimSun" w:hAnsi="SimSun" w:eastAsia="SimSun" w:cs="SimSun"/>
                <w:sz w:val="25"/>
                <w:szCs w:val="25"/>
              </w:rPr>
              <w:t>NVRAM</w:t>
            </w:r>
            <w:r>
              <w:rPr>
                <w:rFonts w:ascii="SimSun" w:hAnsi="SimSun" w:eastAsia="SimSun" w:cs="SimSun"/>
                <w:sz w:val="25"/>
                <w:szCs w:val="25"/>
                <w:spacing w:val="8"/>
              </w:rPr>
              <w:t>不良</w:t>
            </w:r>
          </w:p>
          <w:p>
            <w:pPr>
              <w:ind w:left="532"/>
              <w:spacing w:before="86" w:line="220" w:lineRule="auto"/>
              <w:rPr>
                <w:rFonts w:ascii="SimSun" w:hAnsi="SimSun" w:eastAsia="SimSun" w:cs="SimSun"/>
                <w:sz w:val="25"/>
                <w:szCs w:val="25"/>
              </w:rPr>
            </w:pPr>
            <w:r>
              <w:rPr>
                <w:rFonts w:ascii="SimSun" w:hAnsi="SimSun" w:eastAsia="SimSun" w:cs="SimSun"/>
                <w:sz w:val="25"/>
                <w:szCs w:val="25"/>
                <w:spacing w:val="-3"/>
              </w:rPr>
              <w:t>·</w:t>
            </w:r>
            <w:r>
              <w:rPr>
                <w:rFonts w:ascii="SimSun" w:hAnsi="SimSun" w:eastAsia="SimSun" w:cs="SimSun"/>
                <w:sz w:val="25"/>
                <w:szCs w:val="25"/>
                <w:spacing w:val="-89"/>
              </w:rPr>
              <w:t xml:space="preserve"> </w:t>
            </w:r>
            <w:r>
              <w:rPr>
                <w:rFonts w:ascii="SimSun" w:hAnsi="SimSun" w:eastAsia="SimSun" w:cs="SimSun"/>
                <w:sz w:val="25"/>
                <w:szCs w:val="25"/>
                <w:spacing w:val="-3"/>
              </w:rPr>
              <w:t>控制器不良</w:t>
            </w:r>
          </w:p>
        </w:tc>
      </w:tr>
      <w:tr>
        <w:trPr>
          <w:trHeight w:val="1218" w:hRule="atLeast"/>
        </w:trPr>
        <w:tc>
          <w:tcPr>
            <w:tcW w:w="1354" w:type="dxa"/>
            <w:vAlign w:val="top"/>
            <w:vMerge w:val="continue"/>
            <w:tcBorders>
              <w:top w:val="nil"/>
            </w:tcBorders>
          </w:tcPr>
          <w:p>
            <w:pPr>
              <w:rPr>
                <w:rFonts w:ascii="Arial"/>
                <w:sz w:val="21"/>
              </w:rPr>
            </w:pPr>
            <w:r/>
          </w:p>
        </w:tc>
        <w:tc>
          <w:tcPr>
            <w:tcW w:w="499" w:type="dxa"/>
            <w:vAlign w:val="top"/>
            <w:vMerge w:val="continue"/>
            <w:tcBorders>
              <w:top w:val="nil"/>
            </w:tcBorders>
          </w:tcPr>
          <w:p>
            <w:pPr>
              <w:rPr>
                <w:rFonts w:ascii="Arial"/>
                <w:sz w:val="21"/>
              </w:rPr>
            </w:pPr>
            <w:r/>
          </w:p>
        </w:tc>
        <w:tc>
          <w:tcPr>
            <w:tcW w:w="7407" w:type="dxa"/>
            <w:vAlign w:val="top"/>
            <w:gridSpan w:val="2"/>
          </w:tcPr>
          <w:p>
            <w:pPr>
              <w:ind w:left="532"/>
              <w:spacing w:before="134" w:line="219" w:lineRule="auto"/>
              <w:rPr>
                <w:rFonts w:ascii="SimSun" w:hAnsi="SimSun" w:eastAsia="SimSun" w:cs="SimSun"/>
                <w:sz w:val="25"/>
                <w:szCs w:val="25"/>
              </w:rPr>
            </w:pPr>
            <w:r>
              <w:rPr>
                <w:rFonts w:ascii="SimSun" w:hAnsi="SimSun" w:eastAsia="SimSun" w:cs="SimSun"/>
                <w:sz w:val="25"/>
                <w:szCs w:val="25"/>
                <w:spacing w:val="-3"/>
              </w:rPr>
              <w:t>·</w:t>
            </w:r>
            <w:r>
              <w:rPr>
                <w:rFonts w:ascii="SimSun" w:hAnsi="SimSun" w:eastAsia="SimSun" w:cs="SimSun"/>
                <w:sz w:val="25"/>
                <w:szCs w:val="25"/>
                <w:spacing w:val="-95"/>
              </w:rPr>
              <w:t xml:space="preserve"> </w:t>
            </w:r>
            <w:r>
              <w:rPr>
                <w:rFonts w:ascii="SimSun" w:hAnsi="SimSun" w:eastAsia="SimSun" w:cs="SimSun"/>
                <w:sz w:val="25"/>
                <w:szCs w:val="25"/>
                <w:spacing w:val="-3"/>
              </w:rPr>
              <w:t>更新控制器固件。</w:t>
            </w:r>
          </w:p>
          <w:p>
            <w:pPr>
              <w:ind w:left="532" w:right="474"/>
              <w:spacing w:before="107" w:line="223" w:lineRule="auto"/>
              <w:rPr>
                <w:rFonts w:ascii="SimSun" w:hAnsi="SimSun" w:eastAsia="SimSun" w:cs="SimSun"/>
                <w:sz w:val="25"/>
                <w:szCs w:val="25"/>
              </w:rPr>
            </w:pPr>
            <w:r>
              <w:rPr>
                <w:rFonts w:ascii="SimSun" w:hAnsi="SimSun" w:eastAsia="SimSun" w:cs="SimSun"/>
                <w:sz w:val="25"/>
                <w:szCs w:val="25"/>
                <w:spacing w:val="-1"/>
              </w:rPr>
              <w:t>·</w:t>
            </w:r>
            <w:r>
              <w:rPr>
                <w:rFonts w:ascii="SimSun" w:hAnsi="SimSun" w:eastAsia="SimSun" w:cs="SimSun"/>
                <w:sz w:val="25"/>
                <w:szCs w:val="25"/>
                <w:spacing w:val="-78"/>
              </w:rPr>
              <w:t xml:space="preserve"> </w:t>
            </w:r>
            <w:r>
              <w:rPr>
                <w:rFonts w:ascii="SimSun" w:hAnsi="SimSun" w:eastAsia="SimSun" w:cs="SimSun"/>
                <w:sz w:val="25"/>
                <w:szCs w:val="25"/>
                <w:spacing w:val="-1"/>
              </w:rPr>
              <w:t>出现SC995-002后，安装新NVRAM,关闭后重新开启主电源</w:t>
            </w:r>
            <w:r>
              <w:rPr>
                <w:rFonts w:ascii="SimSun" w:hAnsi="SimSun" w:eastAsia="SimSun" w:cs="SimSun"/>
                <w:sz w:val="25"/>
                <w:szCs w:val="25"/>
              </w:rPr>
              <w:t xml:space="preserve"> </w:t>
            </w:r>
            <w:r>
              <w:rPr>
                <w:rFonts w:ascii="SimSun" w:hAnsi="SimSun" w:eastAsia="SimSun" w:cs="SimSun"/>
                <w:sz w:val="25"/>
                <w:szCs w:val="25"/>
                <w:spacing w:val="1"/>
              </w:rPr>
              <w:t>开关。</w:t>
            </w:r>
          </w:p>
        </w:tc>
      </w:tr>
      <w:tr>
        <w:trPr>
          <w:trHeight w:val="909" w:hRule="atLeast"/>
        </w:trPr>
        <w:tc>
          <w:tcPr>
            <w:tcW w:w="1354"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ind w:left="975"/>
              <w:spacing w:before="81"/>
              <w:rPr>
                <w:rFonts w:ascii="SimSun" w:hAnsi="SimSun" w:eastAsia="SimSun" w:cs="SimSun"/>
                <w:sz w:val="25"/>
                <w:szCs w:val="25"/>
              </w:rPr>
            </w:pPr>
            <w:r>
              <w:rPr>
                <w:rFonts w:ascii="SimSun" w:hAnsi="SimSun" w:eastAsia="SimSun" w:cs="SimSun"/>
                <w:sz w:val="25"/>
                <w:szCs w:val="25"/>
                <w:spacing w:val="-3"/>
              </w:rPr>
              <w:t>03</w:t>
            </w:r>
          </w:p>
        </w:tc>
        <w:tc>
          <w:tcPr>
            <w:tcW w:w="499" w:type="dxa"/>
            <w:vAlign w:val="top"/>
            <w:vMerge w:val="restart"/>
            <w:tcBorders>
              <w:bottom w:val="nil"/>
            </w:tcBorders>
          </w:tcPr>
          <w:p>
            <w:pPr>
              <w:rPr>
                <w:rFonts w:ascii="Arial"/>
                <w:sz w:val="21"/>
              </w:rPr>
            </w:pPr>
            <w:r/>
          </w:p>
        </w:tc>
        <w:tc>
          <w:tcPr>
            <w:tcW w:w="7407" w:type="dxa"/>
            <w:vAlign w:val="top"/>
            <w:gridSpan w:val="2"/>
          </w:tcPr>
          <w:p>
            <w:pPr>
              <w:ind w:left="532"/>
              <w:spacing w:before="126" w:line="219"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2"/>
              </w:rPr>
              <w:t xml:space="preserve"> </w:t>
            </w:r>
            <w:r>
              <w:rPr>
                <w:rFonts w:ascii="SimSun" w:hAnsi="SimSun" w:eastAsia="SimSun" w:cs="SimSun"/>
                <w:sz w:val="25"/>
                <w:szCs w:val="25"/>
                <w:spacing w:val="-2"/>
              </w:rPr>
              <w:t>安装了错误类型的控制器</w:t>
            </w:r>
          </w:p>
          <w:p>
            <w:pPr>
              <w:ind w:left="532"/>
              <w:spacing w:before="133" w:line="220" w:lineRule="auto"/>
              <w:rPr>
                <w:rFonts w:ascii="SimSun" w:hAnsi="SimSun" w:eastAsia="SimSun" w:cs="SimSun"/>
                <w:sz w:val="25"/>
                <w:szCs w:val="25"/>
              </w:rPr>
            </w:pPr>
            <w:r>
              <w:rPr>
                <w:rFonts w:ascii="SimSun" w:hAnsi="SimSun" w:eastAsia="SimSun" w:cs="SimSun"/>
                <w:sz w:val="25"/>
                <w:szCs w:val="25"/>
                <w:spacing w:val="-3"/>
              </w:rPr>
              <w:t>·</w:t>
            </w:r>
            <w:r>
              <w:rPr>
                <w:rFonts w:ascii="SimSun" w:hAnsi="SimSun" w:eastAsia="SimSun" w:cs="SimSun"/>
                <w:sz w:val="25"/>
                <w:szCs w:val="25"/>
                <w:spacing w:val="-89"/>
              </w:rPr>
              <w:t xml:space="preserve"> </w:t>
            </w:r>
            <w:r>
              <w:rPr>
                <w:rFonts w:ascii="SimSun" w:hAnsi="SimSun" w:eastAsia="SimSun" w:cs="SimSun"/>
                <w:sz w:val="25"/>
                <w:szCs w:val="25"/>
                <w:spacing w:val="-3"/>
              </w:rPr>
              <w:t>控制器不良</w:t>
            </w:r>
          </w:p>
        </w:tc>
      </w:tr>
      <w:tr>
        <w:trPr>
          <w:trHeight w:val="509" w:hRule="atLeast"/>
        </w:trPr>
        <w:tc>
          <w:tcPr>
            <w:tcW w:w="1354" w:type="dxa"/>
            <w:vAlign w:val="top"/>
            <w:vMerge w:val="continue"/>
            <w:tcBorders>
              <w:top w:val="nil"/>
            </w:tcBorders>
          </w:tcPr>
          <w:p>
            <w:pPr>
              <w:rPr>
                <w:rFonts w:ascii="Arial"/>
                <w:sz w:val="21"/>
              </w:rPr>
            </w:pPr>
            <w:r/>
          </w:p>
        </w:tc>
        <w:tc>
          <w:tcPr>
            <w:tcW w:w="499" w:type="dxa"/>
            <w:vAlign w:val="top"/>
            <w:vMerge w:val="continue"/>
            <w:tcBorders>
              <w:top w:val="nil"/>
            </w:tcBorders>
          </w:tcPr>
          <w:p>
            <w:pPr>
              <w:rPr>
                <w:rFonts w:ascii="Arial"/>
                <w:sz w:val="21"/>
              </w:rPr>
            </w:pPr>
            <w:r/>
          </w:p>
        </w:tc>
        <w:tc>
          <w:tcPr>
            <w:tcW w:w="7407" w:type="dxa"/>
            <w:vAlign w:val="top"/>
            <w:gridSpan w:val="2"/>
          </w:tcPr>
          <w:p>
            <w:pPr>
              <w:ind w:left="532"/>
              <w:spacing w:before="137" w:line="219"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5"/>
              </w:rPr>
              <w:t xml:space="preserve"> </w:t>
            </w:r>
            <w:r>
              <w:rPr>
                <w:rFonts w:ascii="SimSun" w:hAnsi="SimSun" w:eastAsia="SimSun" w:cs="SimSun"/>
                <w:sz w:val="25"/>
                <w:szCs w:val="25"/>
                <w:spacing w:val="-2"/>
              </w:rPr>
              <w:t>用正确的类型控制器更换。</w:t>
            </w:r>
          </w:p>
        </w:tc>
      </w:tr>
      <w:tr>
        <w:trPr>
          <w:trHeight w:val="509" w:hRule="atLeast"/>
        </w:trPr>
        <w:tc>
          <w:tcPr>
            <w:tcW w:w="1354" w:type="dxa"/>
            <w:vAlign w:val="top"/>
            <w:vMerge w:val="restart"/>
            <w:tcBorders>
              <w:bottom w:val="nil"/>
            </w:tcBorders>
          </w:tcPr>
          <w:p>
            <w:pPr>
              <w:spacing w:line="339" w:lineRule="auto"/>
              <w:rPr>
                <w:rFonts w:ascii="Arial"/>
                <w:sz w:val="21"/>
              </w:rPr>
            </w:pPr>
            <w:r/>
          </w:p>
          <w:p>
            <w:pPr>
              <w:ind w:left="975"/>
              <w:spacing w:before="81"/>
              <w:rPr>
                <w:rFonts w:ascii="SimSun" w:hAnsi="SimSun" w:eastAsia="SimSun" w:cs="SimSun"/>
                <w:sz w:val="25"/>
                <w:szCs w:val="25"/>
              </w:rPr>
            </w:pPr>
            <w:r>
              <w:rPr>
                <w:rFonts w:ascii="SimSun" w:hAnsi="SimSun" w:eastAsia="SimSun" w:cs="SimSun"/>
                <w:sz w:val="25"/>
                <w:szCs w:val="25"/>
                <w:spacing w:val="-3"/>
              </w:rPr>
              <w:t>04</w:t>
            </w:r>
          </w:p>
        </w:tc>
        <w:tc>
          <w:tcPr>
            <w:tcW w:w="499" w:type="dxa"/>
            <w:vAlign w:val="top"/>
            <w:vMerge w:val="restart"/>
            <w:tcBorders>
              <w:bottom w:val="nil"/>
            </w:tcBorders>
          </w:tcPr>
          <w:p>
            <w:pPr>
              <w:rPr>
                <w:rFonts w:ascii="Arial"/>
                <w:sz w:val="21"/>
              </w:rPr>
            </w:pPr>
            <w:r/>
          </w:p>
        </w:tc>
        <w:tc>
          <w:tcPr>
            <w:tcW w:w="7407" w:type="dxa"/>
            <w:vAlign w:val="top"/>
            <w:gridSpan w:val="2"/>
          </w:tcPr>
          <w:p>
            <w:pPr>
              <w:ind w:left="532"/>
              <w:spacing w:before="138" w:line="220"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5"/>
              </w:rPr>
              <w:t xml:space="preserve"> </w:t>
            </w:r>
            <w:r>
              <w:rPr>
                <w:rFonts w:ascii="SimSun" w:hAnsi="SimSun" w:eastAsia="SimSun" w:cs="SimSun"/>
                <w:sz w:val="25"/>
                <w:szCs w:val="25"/>
                <w:spacing w:val="-2"/>
              </w:rPr>
              <w:t>安装了错误型号的控制器。</w:t>
            </w:r>
          </w:p>
        </w:tc>
      </w:tr>
      <w:tr>
        <w:trPr>
          <w:trHeight w:val="514" w:hRule="atLeast"/>
        </w:trPr>
        <w:tc>
          <w:tcPr>
            <w:tcW w:w="1354" w:type="dxa"/>
            <w:vAlign w:val="top"/>
            <w:vMerge w:val="continue"/>
            <w:tcBorders>
              <w:top w:val="nil"/>
            </w:tcBorders>
          </w:tcPr>
          <w:p>
            <w:pPr>
              <w:rPr>
                <w:rFonts w:ascii="Arial"/>
                <w:sz w:val="21"/>
              </w:rPr>
            </w:pPr>
            <w:r/>
          </w:p>
        </w:tc>
        <w:tc>
          <w:tcPr>
            <w:tcW w:w="499" w:type="dxa"/>
            <w:vAlign w:val="top"/>
            <w:vMerge w:val="continue"/>
            <w:tcBorders>
              <w:top w:val="nil"/>
            </w:tcBorders>
          </w:tcPr>
          <w:p>
            <w:pPr>
              <w:rPr>
                <w:rFonts w:ascii="Arial"/>
                <w:sz w:val="21"/>
              </w:rPr>
            </w:pPr>
            <w:r/>
          </w:p>
        </w:tc>
        <w:tc>
          <w:tcPr>
            <w:tcW w:w="7407" w:type="dxa"/>
            <w:vAlign w:val="top"/>
            <w:gridSpan w:val="2"/>
          </w:tcPr>
          <w:p>
            <w:pPr>
              <w:ind w:left="532"/>
              <w:spacing w:before="139" w:line="219"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5"/>
              </w:rPr>
              <w:t xml:space="preserve"> </w:t>
            </w:r>
            <w:r>
              <w:rPr>
                <w:rFonts w:ascii="SimSun" w:hAnsi="SimSun" w:eastAsia="SimSun" w:cs="SimSun"/>
                <w:sz w:val="25"/>
                <w:szCs w:val="25"/>
                <w:spacing w:val="-2"/>
              </w:rPr>
              <w:t>用正确类型的控制器更换。</w:t>
            </w:r>
          </w:p>
        </w:tc>
      </w:tr>
    </w:tbl>
    <w:p>
      <w:pPr>
        <w:rPr>
          <w:rFonts w:ascii="Arial"/>
          <w:sz w:val="21"/>
        </w:rPr>
      </w:pPr>
      <w:r/>
    </w:p>
    <w:p>
      <w:pPr>
        <w:sectPr>
          <w:headerReference w:type="default" r:id="rId488"/>
          <w:footerReference w:type="default" r:id="rId489"/>
          <w:pgSz w:w="11900" w:h="16840"/>
          <w:pgMar w:top="1439" w:right="19" w:bottom="798" w:left="1289" w:header="1017" w:footer="645" w:gutter="0"/>
        </w:sectPr>
        <w:rPr>
          <w:rFonts w:ascii="Arial" w:hAnsi="Arial" w:eastAsia="Arial" w:cs="Arial"/>
          <w:sz w:val="21"/>
          <w:szCs w:val="21"/>
        </w:rPr>
      </w:pPr>
    </w:p>
    <w:p>
      <w:pPr>
        <w:spacing w:before="57"/>
        <w:rPr/>
      </w:pPr>
      <w:r>
        <w:pict>
          <v:shape id="_x0000_s378" style="position:absolute;margin-left:0.4998pt;margin-top:197.003pt;mso-position-vertical-relative:page;mso-position-horizontal-relative:page;width:49.5pt;height:26.5pt;z-index:252949504;" o:allowincell="f" fillcolor="#6A6B6D" filled="true" stroked="false" type="#_x0000_t202">
            <v:fill on="true"/>
            <v:stroke on="false"/>
            <v:path/>
            <v:imagedata o:title=""/>
            <o:lock v:ext="edit" aspectratio="false"/>
            <v:textbox inset="0mm,0mm,0mm,0mm">
              <w:txbxContent>
                <w:p>
                  <w:pPr>
                    <w:ind w:left="520"/>
                    <w:spacing w:before="224"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color w:val="FFFFFF"/>
                    </w:rPr>
                    <w:t>2</w:t>
                  </w:r>
                </w:p>
              </w:txbxContent>
            </v:textbox>
          </v:shape>
        </w:pict>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64"/>
        <w:gridCol w:w="499"/>
        <w:gridCol w:w="6483"/>
        <w:gridCol w:w="934"/>
      </w:tblGrid>
      <w:tr>
        <w:trPr>
          <w:trHeight w:val="513" w:hRule="atLeast"/>
        </w:trPr>
        <w:tc>
          <w:tcPr>
            <w:tcW w:w="1364" w:type="dxa"/>
            <w:vAlign w:val="top"/>
            <w:vMerge w:val="restart"/>
            <w:tcBorders>
              <w:bottom w:val="nil"/>
            </w:tcBorders>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ind w:left="85"/>
              <w:spacing w:before="78" w:line="183" w:lineRule="auto"/>
              <w:rPr>
                <w:rFonts w:ascii="SimSun" w:hAnsi="SimSun" w:eastAsia="SimSun" w:cs="SimSun"/>
                <w:sz w:val="24"/>
                <w:szCs w:val="24"/>
              </w:rPr>
            </w:pPr>
            <w:r>
              <w:rPr>
                <w:rFonts w:ascii="SimSun" w:hAnsi="SimSun" w:eastAsia="SimSun" w:cs="SimSun"/>
                <w:sz w:val="24"/>
                <w:szCs w:val="24"/>
                <w:spacing w:val="-2"/>
              </w:rPr>
              <w:t>SC997</w:t>
            </w:r>
          </w:p>
        </w:tc>
        <w:tc>
          <w:tcPr>
            <w:tcW w:w="499" w:type="dxa"/>
            <w:vAlign w:val="top"/>
            <w:vMerge w:val="restart"/>
            <w:tcBorders>
              <w:bottom w:val="nil"/>
            </w:tcBorders>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ind w:left="141"/>
              <w:spacing w:before="78" w:line="182" w:lineRule="auto"/>
              <w:rPr>
                <w:rFonts w:ascii="SimSun" w:hAnsi="SimSun" w:eastAsia="SimSun" w:cs="SimSun"/>
                <w:sz w:val="24"/>
                <w:szCs w:val="24"/>
              </w:rPr>
            </w:pPr>
            <w:r>
              <w:rPr>
                <w:rFonts w:ascii="SimSun" w:hAnsi="SimSun" w:eastAsia="SimSun" w:cs="SimSun"/>
                <w:sz w:val="24"/>
                <w:szCs w:val="24"/>
              </w:rPr>
              <w:t>B</w:t>
            </w:r>
          </w:p>
        </w:tc>
        <w:tc>
          <w:tcPr>
            <w:tcW w:w="6483" w:type="dxa"/>
            <w:vAlign w:val="top"/>
          </w:tcPr>
          <w:p>
            <w:pPr>
              <w:ind w:left="112"/>
              <w:spacing w:before="145" w:line="220" w:lineRule="auto"/>
              <w:rPr>
                <w:rFonts w:ascii="SimSun" w:hAnsi="SimSun" w:eastAsia="SimSun" w:cs="SimSun"/>
                <w:sz w:val="24"/>
                <w:szCs w:val="24"/>
              </w:rPr>
            </w:pPr>
            <w:r>
              <w:rPr>
                <w:rFonts w:ascii="SimSun" w:hAnsi="SimSun" w:eastAsia="SimSun" w:cs="SimSun"/>
                <w:sz w:val="24"/>
                <w:szCs w:val="24"/>
                <w:spacing w:val="1"/>
              </w:rPr>
              <w:t>应用程序功能选择错误</w:t>
            </w:r>
          </w:p>
        </w:tc>
        <w:tc>
          <w:tcPr>
            <w:tcW w:w="934" w:type="dxa"/>
            <w:vAlign w:val="top"/>
          </w:tcPr>
          <w:p>
            <w:pPr>
              <w:ind w:left="389"/>
              <w:spacing w:before="206" w:line="183" w:lineRule="auto"/>
              <w:rPr>
                <w:rFonts w:ascii="SimSun" w:hAnsi="SimSun" w:eastAsia="SimSun" w:cs="SimSun"/>
                <w:sz w:val="24"/>
                <w:szCs w:val="24"/>
              </w:rPr>
            </w:pPr>
            <w:r>
              <w:rPr>
                <w:rFonts w:ascii="SimSun" w:hAnsi="SimSun" w:eastAsia="SimSun" w:cs="SimSun"/>
                <w:sz w:val="24"/>
                <w:szCs w:val="24"/>
                <w:spacing w:val="-2"/>
              </w:rPr>
              <w:t>GW</w:t>
            </w:r>
          </w:p>
        </w:tc>
      </w:tr>
      <w:tr>
        <w:trPr>
          <w:trHeight w:val="509" w:hRule="atLeast"/>
        </w:trPr>
        <w:tc>
          <w:tcPr>
            <w:tcW w:w="1364" w:type="dxa"/>
            <w:vAlign w:val="top"/>
            <w:vMerge w:val="continue"/>
            <w:tcBorders>
              <w:top w:val="nil"/>
              <w:bottom w:val="nil"/>
            </w:tcBorders>
          </w:tcPr>
          <w:p>
            <w:pPr>
              <w:rPr>
                <w:rFonts w:ascii="Arial"/>
                <w:sz w:val="21"/>
              </w:rPr>
            </w:pPr>
            <w:r/>
          </w:p>
        </w:tc>
        <w:tc>
          <w:tcPr>
            <w:tcW w:w="499" w:type="dxa"/>
            <w:vAlign w:val="top"/>
            <w:vMerge w:val="continue"/>
            <w:tcBorders>
              <w:top w:val="nil"/>
              <w:bottom w:val="nil"/>
            </w:tcBorders>
          </w:tcPr>
          <w:p>
            <w:pPr>
              <w:rPr>
                <w:rFonts w:ascii="Arial"/>
                <w:sz w:val="21"/>
              </w:rPr>
            </w:pPr>
            <w:r/>
          </w:p>
        </w:tc>
        <w:tc>
          <w:tcPr>
            <w:tcW w:w="7417" w:type="dxa"/>
            <w:vAlign w:val="top"/>
            <w:gridSpan w:val="2"/>
          </w:tcPr>
          <w:p>
            <w:pPr>
              <w:ind w:left="552"/>
              <w:spacing w:before="140" w:line="219" w:lineRule="auto"/>
              <w:rPr>
                <w:rFonts w:ascii="SimSun" w:hAnsi="SimSun" w:eastAsia="SimSun" w:cs="SimSun"/>
                <w:sz w:val="24"/>
                <w:szCs w:val="24"/>
              </w:rPr>
            </w:pPr>
            <w:r>
              <w:rPr>
                <w:rFonts w:ascii="SimSun" w:hAnsi="SimSun" w:eastAsia="SimSun" w:cs="SimSun"/>
                <w:sz w:val="24"/>
                <w:szCs w:val="24"/>
              </w:rPr>
              <w:t>通过操作面板键选择的应用程序异常运行(无响应，异常结束)。</w:t>
            </w:r>
          </w:p>
        </w:tc>
      </w:tr>
      <w:tr>
        <w:trPr>
          <w:trHeight w:val="1317" w:hRule="atLeast"/>
        </w:trPr>
        <w:tc>
          <w:tcPr>
            <w:tcW w:w="1364" w:type="dxa"/>
            <w:vAlign w:val="top"/>
            <w:vMerge w:val="continue"/>
            <w:tcBorders>
              <w:top w:val="nil"/>
              <w:bottom w:val="nil"/>
            </w:tcBorders>
          </w:tcPr>
          <w:p>
            <w:pPr>
              <w:rPr>
                <w:rFonts w:ascii="Arial"/>
                <w:sz w:val="21"/>
              </w:rPr>
            </w:pPr>
            <w:r/>
          </w:p>
        </w:tc>
        <w:tc>
          <w:tcPr>
            <w:tcW w:w="499" w:type="dxa"/>
            <w:vAlign w:val="top"/>
            <w:vMerge w:val="continue"/>
            <w:tcBorders>
              <w:top w:val="nil"/>
              <w:bottom w:val="nil"/>
            </w:tcBorders>
          </w:tcPr>
          <w:p>
            <w:pPr>
              <w:rPr>
                <w:rFonts w:ascii="Arial"/>
                <w:sz w:val="21"/>
              </w:rPr>
            </w:pPr>
            <w:r/>
          </w:p>
        </w:tc>
        <w:tc>
          <w:tcPr>
            <w:tcW w:w="7417" w:type="dxa"/>
            <w:vAlign w:val="top"/>
            <w:gridSpan w:val="2"/>
          </w:tcPr>
          <w:p>
            <w:pPr>
              <w:ind w:left="552"/>
              <w:spacing w:before="133"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0"/>
              </w:rPr>
              <w:t xml:space="preserve"> </w:t>
            </w:r>
            <w:r>
              <w:rPr>
                <w:rFonts w:ascii="SimSun" w:hAnsi="SimSun" w:eastAsia="SimSun" w:cs="SimSun"/>
                <w:sz w:val="24"/>
                <w:szCs w:val="24"/>
                <w:spacing w:val="-1"/>
              </w:rPr>
              <w:t>软件(包括软件配置)不良</w:t>
            </w:r>
          </w:p>
          <w:p>
            <w:pPr>
              <w:ind w:left="552"/>
              <w:spacing w:before="123" w:line="219" w:lineRule="auto"/>
              <w:rPr>
                <w:rFonts w:ascii="SimSun" w:hAnsi="SimSun" w:eastAsia="SimSun" w:cs="SimSun"/>
                <w:sz w:val="24"/>
                <w:szCs w:val="24"/>
              </w:rPr>
            </w:pPr>
            <w:r>
              <w:rPr>
                <w:rFonts w:ascii="SimSun" w:hAnsi="SimSun" w:eastAsia="SimSun" w:cs="SimSun"/>
                <w:sz w:val="24"/>
                <w:szCs w:val="24"/>
              </w:rPr>
              <w:t>·未安装应用程序(RAM、DIMM、板子)所需的选件。</w:t>
            </w:r>
          </w:p>
          <w:p>
            <w:pPr>
              <w:ind w:left="552"/>
              <w:spacing w:before="125" w:line="219" w:lineRule="auto"/>
              <w:rPr>
                <w:rFonts w:ascii="SimSun" w:hAnsi="SimSun" w:eastAsia="SimSun" w:cs="SimSun"/>
                <w:sz w:val="24"/>
                <w:szCs w:val="24"/>
              </w:rPr>
            </w:pPr>
            <w:r>
              <w:rPr>
                <w:rFonts w:ascii="SimSun" w:hAnsi="SimSun" w:eastAsia="SimSun" w:cs="SimSun"/>
                <w:sz w:val="24"/>
                <w:szCs w:val="24"/>
                <w:spacing w:val="-1"/>
              </w:rPr>
              <w:t>·传真群组地址的嵌套过于复杂。</w:t>
            </w:r>
          </w:p>
        </w:tc>
      </w:tr>
      <w:tr>
        <w:trPr>
          <w:trHeight w:val="2020" w:hRule="atLeast"/>
        </w:trPr>
        <w:tc>
          <w:tcPr>
            <w:tcW w:w="1364" w:type="dxa"/>
            <w:vAlign w:val="top"/>
            <w:vMerge w:val="continue"/>
            <w:tcBorders>
              <w:top w:val="nil"/>
            </w:tcBorders>
          </w:tcPr>
          <w:p>
            <w:pPr>
              <w:rPr>
                <w:rFonts w:ascii="Arial"/>
                <w:sz w:val="21"/>
              </w:rPr>
            </w:pPr>
            <w:r/>
          </w:p>
        </w:tc>
        <w:tc>
          <w:tcPr>
            <w:tcW w:w="499" w:type="dxa"/>
            <w:vAlign w:val="top"/>
            <w:vMerge w:val="continue"/>
            <w:tcBorders>
              <w:top w:val="nil"/>
            </w:tcBorders>
          </w:tcPr>
          <w:p>
            <w:pPr>
              <w:rPr>
                <w:rFonts w:ascii="Arial"/>
                <w:sz w:val="21"/>
              </w:rPr>
            </w:pPr>
            <w:r/>
          </w:p>
        </w:tc>
        <w:tc>
          <w:tcPr>
            <w:tcW w:w="7417" w:type="dxa"/>
            <w:vAlign w:val="top"/>
            <w:gridSpan w:val="2"/>
          </w:tcPr>
          <w:p>
            <w:pPr>
              <w:spacing w:before="146" w:line="219" w:lineRule="auto"/>
              <w:jc w:val="right"/>
              <w:rPr>
                <w:rFonts w:ascii="SimSun" w:hAnsi="SimSun" w:eastAsia="SimSun" w:cs="SimSun"/>
                <w:sz w:val="24"/>
                <w:szCs w:val="24"/>
              </w:rPr>
            </w:pPr>
            <w:r>
              <w:rPr>
                <w:rFonts w:ascii="SimSun" w:hAnsi="SimSun" w:eastAsia="SimSun" w:cs="SimSun"/>
                <w:sz w:val="24"/>
                <w:szCs w:val="24"/>
                <w:spacing w:val="-4"/>
              </w:rPr>
              <w:t>·检查应用程序所需的设备。若未安装所需的设备，请进行安装。</w:t>
            </w:r>
          </w:p>
          <w:p>
            <w:pPr>
              <w:ind w:left="552"/>
              <w:spacing w:before="115"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94"/>
              </w:rPr>
              <w:t xml:space="preserve"> </w:t>
            </w:r>
            <w:r>
              <w:rPr>
                <w:rFonts w:ascii="SimSun" w:hAnsi="SimSun" w:eastAsia="SimSun" w:cs="SimSun"/>
                <w:sz w:val="24"/>
                <w:szCs w:val="24"/>
                <w:spacing w:val="-2"/>
              </w:rPr>
              <w:t>检查是否正确配置应用程序。</w:t>
            </w:r>
          </w:p>
          <w:p>
            <w:pPr>
              <w:ind w:left="552"/>
              <w:spacing w:before="113" w:line="219" w:lineRule="auto"/>
              <w:rPr>
                <w:rFonts w:ascii="SimSun" w:hAnsi="SimSun" w:eastAsia="SimSun" w:cs="SimSun"/>
                <w:sz w:val="24"/>
                <w:szCs w:val="24"/>
              </w:rPr>
            </w:pPr>
            <w:r>
              <w:rPr>
                <w:rFonts w:ascii="SimSun" w:hAnsi="SimSun" w:eastAsia="SimSun" w:cs="SimSun"/>
                <w:sz w:val="24"/>
                <w:szCs w:val="24"/>
              </w:rPr>
              <w:t>·对于传真运行问题，简化传真群组地址的嵌套。</w:t>
            </w:r>
          </w:p>
          <w:p>
            <w:pPr>
              <w:ind w:left="551" w:hanging="219"/>
              <w:spacing w:before="124" w:line="222" w:lineRule="auto"/>
              <w:rPr>
                <w:rFonts w:ascii="SimSun" w:hAnsi="SimSun" w:eastAsia="SimSun" w:cs="SimSun"/>
                <w:sz w:val="24"/>
                <w:szCs w:val="24"/>
              </w:rPr>
            </w:pPr>
            <w:r>
              <w:rPr>
                <w:rFonts w:ascii="SimSun" w:hAnsi="SimSun" w:eastAsia="SimSun" w:cs="SimSun"/>
                <w:sz w:val="24"/>
                <w:szCs w:val="24"/>
                <w:spacing w:val="-4"/>
              </w:rPr>
              <w:t>·采取应用程序特定的必要措施。如果操作面板上可</w:t>
            </w:r>
            <w:r>
              <w:rPr>
                <w:rFonts w:ascii="SimSun" w:hAnsi="SimSun" w:eastAsia="SimSun" w:cs="SimSun"/>
                <w:sz w:val="24"/>
                <w:szCs w:val="24"/>
                <w:spacing w:val="-5"/>
              </w:rPr>
              <w:t>显示日志，请参</w:t>
            </w:r>
            <w:r>
              <w:rPr>
                <w:rFonts w:ascii="SimSun" w:hAnsi="SimSun" w:eastAsia="SimSun" w:cs="SimSun"/>
                <w:sz w:val="24"/>
                <w:szCs w:val="24"/>
              </w:rPr>
              <w:t xml:space="preserve"> </w:t>
            </w:r>
            <w:r>
              <w:rPr>
                <w:rFonts w:ascii="SimSun" w:hAnsi="SimSun" w:eastAsia="SimSun" w:cs="SimSun"/>
                <w:sz w:val="24"/>
                <w:szCs w:val="24"/>
                <w:spacing w:val="-1"/>
              </w:rPr>
              <w:t>见该日志。</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64"/>
        <w:gridCol w:w="499"/>
        <w:gridCol w:w="6483"/>
        <w:gridCol w:w="934"/>
      </w:tblGrid>
      <w:tr>
        <w:trPr>
          <w:trHeight w:val="513" w:hRule="atLeast"/>
        </w:trPr>
        <w:tc>
          <w:tcPr>
            <w:tcW w:w="1364" w:type="dxa"/>
            <w:vAlign w:val="top"/>
            <w:vMerge w:val="restart"/>
            <w:tcBorders>
              <w:bottom w:val="nil"/>
            </w:tcBorders>
          </w:tcPr>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ind w:left="85"/>
              <w:spacing w:before="82" w:line="183" w:lineRule="auto"/>
              <w:rPr>
                <w:rFonts w:ascii="SimSun" w:hAnsi="SimSun" w:eastAsia="SimSun" w:cs="SimSun"/>
                <w:sz w:val="25"/>
                <w:szCs w:val="25"/>
              </w:rPr>
            </w:pPr>
            <w:r>
              <w:rPr>
                <w:rFonts w:ascii="SimSun" w:hAnsi="SimSun" w:eastAsia="SimSun" w:cs="SimSun"/>
                <w:sz w:val="25"/>
                <w:szCs w:val="25"/>
                <w:spacing w:val="-2"/>
              </w:rPr>
              <w:t>SC998</w:t>
            </w:r>
          </w:p>
        </w:tc>
        <w:tc>
          <w:tcPr>
            <w:tcW w:w="499" w:type="dxa"/>
            <w:vAlign w:val="top"/>
            <w:vMerge w:val="restart"/>
            <w:tcBorders>
              <w:bottom w:val="nil"/>
            </w:tcBorders>
          </w:tcPr>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ind w:left="151"/>
              <w:spacing w:before="81" w:line="182" w:lineRule="auto"/>
              <w:rPr>
                <w:rFonts w:ascii="SimSun" w:hAnsi="SimSun" w:eastAsia="SimSun" w:cs="SimSun"/>
                <w:sz w:val="25"/>
                <w:szCs w:val="25"/>
              </w:rPr>
            </w:pPr>
            <w:r>
              <w:rPr>
                <w:rFonts w:ascii="SimSun" w:hAnsi="SimSun" w:eastAsia="SimSun" w:cs="SimSun"/>
                <w:sz w:val="25"/>
                <w:szCs w:val="25"/>
              </w:rPr>
              <w:t>D</w:t>
            </w:r>
          </w:p>
        </w:tc>
        <w:tc>
          <w:tcPr>
            <w:tcW w:w="6483" w:type="dxa"/>
            <w:vAlign w:val="top"/>
          </w:tcPr>
          <w:p>
            <w:pPr>
              <w:ind w:left="102"/>
              <w:spacing w:before="136" w:line="220" w:lineRule="auto"/>
              <w:rPr>
                <w:rFonts w:ascii="SimSun" w:hAnsi="SimSun" w:eastAsia="SimSun" w:cs="SimSun"/>
                <w:sz w:val="25"/>
                <w:szCs w:val="25"/>
              </w:rPr>
            </w:pPr>
            <w:r>
              <w:rPr>
                <w:rFonts w:ascii="SimSun" w:hAnsi="SimSun" w:eastAsia="SimSun" w:cs="SimSun"/>
                <w:sz w:val="25"/>
                <w:szCs w:val="25"/>
                <w:spacing w:val="1"/>
              </w:rPr>
              <w:t>应用程序启动错误</w:t>
            </w:r>
          </w:p>
        </w:tc>
        <w:tc>
          <w:tcPr>
            <w:tcW w:w="934" w:type="dxa"/>
            <w:vAlign w:val="top"/>
          </w:tcPr>
          <w:p>
            <w:pPr>
              <w:ind w:left="399"/>
              <w:spacing w:before="199" w:line="183" w:lineRule="auto"/>
              <w:rPr>
                <w:rFonts w:ascii="SimSun" w:hAnsi="SimSun" w:eastAsia="SimSun" w:cs="SimSun"/>
                <w:sz w:val="25"/>
                <w:szCs w:val="25"/>
              </w:rPr>
            </w:pPr>
            <w:r>
              <w:rPr>
                <w:rFonts w:ascii="SimSun" w:hAnsi="SimSun" w:eastAsia="SimSun" w:cs="SimSun"/>
                <w:sz w:val="25"/>
                <w:szCs w:val="25"/>
                <w:spacing w:val="-2"/>
              </w:rPr>
              <w:t>GW</w:t>
            </w:r>
          </w:p>
        </w:tc>
      </w:tr>
      <w:tr>
        <w:trPr>
          <w:trHeight w:val="509" w:hRule="atLeast"/>
        </w:trPr>
        <w:tc>
          <w:tcPr>
            <w:tcW w:w="1364" w:type="dxa"/>
            <w:vAlign w:val="top"/>
            <w:vMerge w:val="continue"/>
            <w:tcBorders>
              <w:top w:val="nil"/>
              <w:bottom w:val="nil"/>
            </w:tcBorders>
          </w:tcPr>
          <w:p>
            <w:pPr>
              <w:rPr>
                <w:rFonts w:ascii="Arial"/>
                <w:sz w:val="21"/>
              </w:rPr>
            </w:pPr>
            <w:r/>
          </w:p>
        </w:tc>
        <w:tc>
          <w:tcPr>
            <w:tcW w:w="499" w:type="dxa"/>
            <w:vAlign w:val="top"/>
            <w:vMerge w:val="continue"/>
            <w:tcBorders>
              <w:top w:val="nil"/>
              <w:bottom w:val="nil"/>
            </w:tcBorders>
          </w:tcPr>
          <w:p>
            <w:pPr>
              <w:rPr>
                <w:rFonts w:ascii="Arial"/>
                <w:sz w:val="21"/>
              </w:rPr>
            </w:pPr>
            <w:r/>
          </w:p>
        </w:tc>
        <w:tc>
          <w:tcPr>
            <w:tcW w:w="7417" w:type="dxa"/>
            <w:vAlign w:val="top"/>
            <w:gridSpan w:val="2"/>
          </w:tcPr>
          <w:p>
            <w:pPr>
              <w:ind w:left="322"/>
              <w:spacing w:before="132" w:line="219" w:lineRule="auto"/>
              <w:rPr>
                <w:rFonts w:ascii="SimSun" w:hAnsi="SimSun" w:eastAsia="SimSun" w:cs="SimSun"/>
                <w:sz w:val="25"/>
                <w:szCs w:val="25"/>
              </w:rPr>
            </w:pPr>
            <w:r>
              <w:rPr>
                <w:rFonts w:ascii="SimSun" w:hAnsi="SimSun" w:eastAsia="SimSun" w:cs="SimSun"/>
                <w:sz w:val="25"/>
                <w:szCs w:val="25"/>
              </w:rPr>
              <w:t>开启电源后，在指定时间内无应用程序启动。</w:t>
            </w:r>
          </w:p>
        </w:tc>
      </w:tr>
      <w:tr>
        <w:trPr>
          <w:trHeight w:val="1317" w:hRule="atLeast"/>
        </w:trPr>
        <w:tc>
          <w:tcPr>
            <w:tcW w:w="1364" w:type="dxa"/>
            <w:vAlign w:val="top"/>
            <w:vMerge w:val="continue"/>
            <w:tcBorders>
              <w:top w:val="nil"/>
              <w:bottom w:val="nil"/>
            </w:tcBorders>
          </w:tcPr>
          <w:p>
            <w:pPr>
              <w:rPr>
                <w:rFonts w:ascii="Arial"/>
                <w:sz w:val="21"/>
              </w:rPr>
            </w:pPr>
            <w:r/>
          </w:p>
        </w:tc>
        <w:tc>
          <w:tcPr>
            <w:tcW w:w="499" w:type="dxa"/>
            <w:vAlign w:val="top"/>
            <w:vMerge w:val="continue"/>
            <w:tcBorders>
              <w:top w:val="nil"/>
              <w:bottom w:val="nil"/>
            </w:tcBorders>
          </w:tcPr>
          <w:p>
            <w:pPr>
              <w:rPr>
                <w:rFonts w:ascii="Arial"/>
                <w:sz w:val="21"/>
              </w:rPr>
            </w:pPr>
            <w:r/>
          </w:p>
        </w:tc>
        <w:tc>
          <w:tcPr>
            <w:tcW w:w="7417" w:type="dxa"/>
            <w:vAlign w:val="top"/>
            <w:gridSpan w:val="2"/>
          </w:tcPr>
          <w:p>
            <w:pPr>
              <w:ind w:left="322"/>
              <w:spacing w:before="143" w:line="219" w:lineRule="auto"/>
              <w:rPr>
                <w:rFonts w:ascii="SimSun" w:hAnsi="SimSun" w:eastAsia="SimSun" w:cs="SimSun"/>
                <w:sz w:val="25"/>
                <w:szCs w:val="25"/>
              </w:rPr>
            </w:pPr>
            <w:r>
              <w:rPr>
                <w:rFonts w:ascii="SimSun" w:hAnsi="SimSun" w:eastAsia="SimSun" w:cs="SimSun"/>
                <w:sz w:val="25"/>
                <w:szCs w:val="25"/>
                <w:spacing w:val="1"/>
              </w:rPr>
              <w:t>·</w:t>
            </w:r>
            <w:r>
              <w:rPr>
                <w:rFonts w:ascii="SimSun" w:hAnsi="SimSun" w:eastAsia="SimSun" w:cs="SimSun"/>
                <w:sz w:val="25"/>
                <w:szCs w:val="25"/>
              </w:rPr>
              <w:t>RAM</w:t>
            </w:r>
            <w:r>
              <w:rPr>
                <w:rFonts w:ascii="SimSun" w:hAnsi="SimSun" w:eastAsia="SimSun" w:cs="SimSun"/>
                <w:sz w:val="25"/>
                <w:szCs w:val="25"/>
                <w:spacing w:val="1"/>
              </w:rPr>
              <w:t>-</w:t>
            </w:r>
            <w:r>
              <w:rPr>
                <w:rFonts w:ascii="SimSun" w:hAnsi="SimSun" w:eastAsia="SimSun" w:cs="SimSun"/>
                <w:sz w:val="25"/>
                <w:szCs w:val="25"/>
              </w:rPr>
              <w:t>DIMM</w:t>
            </w:r>
            <w:r>
              <w:rPr>
                <w:rFonts w:ascii="SimSun" w:hAnsi="SimSun" w:eastAsia="SimSun" w:cs="SimSun"/>
                <w:sz w:val="25"/>
                <w:szCs w:val="25"/>
                <w:spacing w:val="1"/>
              </w:rPr>
              <w:t>或</w:t>
            </w:r>
            <w:r>
              <w:rPr>
                <w:rFonts w:ascii="SimSun" w:hAnsi="SimSun" w:eastAsia="SimSun" w:cs="SimSun"/>
                <w:sz w:val="25"/>
                <w:szCs w:val="25"/>
              </w:rPr>
              <w:t>ROM</w:t>
            </w:r>
            <w:r>
              <w:rPr>
                <w:rFonts w:ascii="SimSun" w:hAnsi="SimSun" w:eastAsia="SimSun" w:cs="SimSun"/>
                <w:sz w:val="25"/>
                <w:szCs w:val="25"/>
                <w:spacing w:val="1"/>
              </w:rPr>
              <w:t>-</w:t>
            </w:r>
            <w:r>
              <w:rPr>
                <w:rFonts w:ascii="SimSun" w:hAnsi="SimSun" w:eastAsia="SimSun" w:cs="SimSun"/>
                <w:sz w:val="25"/>
                <w:szCs w:val="25"/>
              </w:rPr>
              <w:t>DIMM</w:t>
            </w:r>
            <w:r>
              <w:rPr>
                <w:rFonts w:ascii="SimSun" w:hAnsi="SimSun" w:eastAsia="SimSun" w:cs="SimSun"/>
                <w:sz w:val="25"/>
                <w:szCs w:val="25"/>
                <w:spacing w:val="1"/>
              </w:rPr>
              <w:t>的连接松动</w:t>
            </w:r>
          </w:p>
          <w:p>
            <w:pPr>
              <w:ind w:left="322"/>
              <w:spacing w:before="113" w:line="220" w:lineRule="auto"/>
              <w:rPr>
                <w:rFonts w:ascii="SimSun" w:hAnsi="SimSun" w:eastAsia="SimSun" w:cs="SimSun"/>
                <w:sz w:val="25"/>
                <w:szCs w:val="25"/>
              </w:rPr>
            </w:pPr>
            <w:r>
              <w:rPr>
                <w:rFonts w:ascii="SimSun" w:hAnsi="SimSun" w:eastAsia="SimSun" w:cs="SimSun"/>
                <w:sz w:val="25"/>
                <w:szCs w:val="25"/>
                <w:spacing w:val="-3"/>
              </w:rPr>
              <w:t>·</w:t>
            </w:r>
            <w:r>
              <w:rPr>
                <w:rFonts w:ascii="SimSun" w:hAnsi="SimSun" w:eastAsia="SimSun" w:cs="SimSun"/>
                <w:sz w:val="25"/>
                <w:szCs w:val="25"/>
                <w:spacing w:val="-89"/>
              </w:rPr>
              <w:t xml:space="preserve"> </w:t>
            </w:r>
            <w:r>
              <w:rPr>
                <w:rFonts w:ascii="SimSun" w:hAnsi="SimSun" w:eastAsia="SimSun" w:cs="SimSun"/>
                <w:sz w:val="25"/>
                <w:szCs w:val="25"/>
                <w:spacing w:val="-3"/>
              </w:rPr>
              <w:t>控制器不良</w:t>
            </w:r>
          </w:p>
          <w:p>
            <w:pPr>
              <w:ind w:left="322"/>
              <w:spacing w:before="101" w:line="219" w:lineRule="auto"/>
              <w:rPr>
                <w:rFonts w:ascii="SimSun" w:hAnsi="SimSun" w:eastAsia="SimSun" w:cs="SimSun"/>
                <w:sz w:val="25"/>
                <w:szCs w:val="25"/>
              </w:rPr>
            </w:pPr>
            <w:r>
              <w:rPr>
                <w:rFonts w:ascii="SimSun" w:hAnsi="SimSun" w:eastAsia="SimSun" w:cs="SimSun"/>
                <w:sz w:val="25"/>
                <w:szCs w:val="25"/>
                <w:spacing w:val="-6"/>
              </w:rPr>
              <w:t>·</w:t>
            </w:r>
            <w:r>
              <w:rPr>
                <w:rFonts w:ascii="SimSun" w:hAnsi="SimSun" w:eastAsia="SimSun" w:cs="SimSun"/>
                <w:sz w:val="25"/>
                <w:szCs w:val="25"/>
                <w:spacing w:val="-84"/>
              </w:rPr>
              <w:t xml:space="preserve"> </w:t>
            </w:r>
            <w:r>
              <w:rPr>
                <w:rFonts w:ascii="SimSun" w:hAnsi="SimSun" w:eastAsia="SimSun" w:cs="SimSun"/>
                <w:sz w:val="25"/>
                <w:szCs w:val="25"/>
                <w:spacing w:val="-6"/>
              </w:rPr>
              <w:t>软件问题</w:t>
            </w:r>
          </w:p>
        </w:tc>
      </w:tr>
      <w:tr>
        <w:trPr>
          <w:trHeight w:val="2020" w:hRule="atLeast"/>
        </w:trPr>
        <w:tc>
          <w:tcPr>
            <w:tcW w:w="1364" w:type="dxa"/>
            <w:vAlign w:val="top"/>
            <w:vMerge w:val="continue"/>
            <w:tcBorders>
              <w:top w:val="nil"/>
            </w:tcBorders>
          </w:tcPr>
          <w:p>
            <w:pPr>
              <w:rPr>
                <w:rFonts w:ascii="Arial"/>
                <w:sz w:val="21"/>
              </w:rPr>
            </w:pPr>
            <w:r/>
          </w:p>
        </w:tc>
        <w:tc>
          <w:tcPr>
            <w:tcW w:w="499" w:type="dxa"/>
            <w:vAlign w:val="top"/>
            <w:vMerge w:val="continue"/>
            <w:tcBorders>
              <w:top w:val="nil"/>
            </w:tcBorders>
          </w:tcPr>
          <w:p>
            <w:pPr>
              <w:rPr>
                <w:rFonts w:ascii="Arial"/>
                <w:sz w:val="21"/>
              </w:rPr>
            </w:pPr>
            <w:r/>
          </w:p>
        </w:tc>
        <w:tc>
          <w:tcPr>
            <w:tcW w:w="7417" w:type="dxa"/>
            <w:vAlign w:val="top"/>
            <w:gridSpan w:val="2"/>
          </w:tcPr>
          <w:p>
            <w:pPr>
              <w:ind w:left="322" w:right="453"/>
              <w:spacing w:before="122" w:line="229" w:lineRule="auto"/>
              <w:rPr>
                <w:rFonts w:ascii="SimSun" w:hAnsi="SimSun" w:eastAsia="SimSun" w:cs="SimSun"/>
                <w:sz w:val="25"/>
                <w:szCs w:val="25"/>
              </w:rPr>
            </w:pPr>
            <w:r>
              <w:rPr>
                <w:rFonts w:ascii="SimSun" w:hAnsi="SimSun" w:eastAsia="SimSun" w:cs="SimSun"/>
                <w:sz w:val="25"/>
                <w:szCs w:val="25"/>
              </w:rPr>
              <w:t>·检查SP5-875-001的设置。若该设置设为“1(关闭)”,请将</w:t>
            </w:r>
            <w:r>
              <w:rPr>
                <w:rFonts w:ascii="SimSun" w:hAnsi="SimSun" w:eastAsia="SimSun" w:cs="SimSun"/>
                <w:sz w:val="25"/>
                <w:szCs w:val="25"/>
                <w:spacing w:val="5"/>
              </w:rPr>
              <w:t xml:space="preserve"> </w:t>
            </w:r>
            <w:r>
              <w:rPr>
                <w:rFonts w:ascii="SimSun" w:hAnsi="SimSun" w:eastAsia="SimSun" w:cs="SimSun"/>
                <w:sz w:val="25"/>
                <w:szCs w:val="25"/>
              </w:rPr>
              <w:t>其改为“0(开启)”。</w:t>
            </w:r>
          </w:p>
          <w:p>
            <w:pPr>
              <w:ind w:left="322"/>
              <w:spacing w:before="123" w:line="219" w:lineRule="auto"/>
              <w:rPr>
                <w:rFonts w:ascii="SimSun" w:hAnsi="SimSun" w:eastAsia="SimSun" w:cs="SimSun"/>
                <w:sz w:val="25"/>
                <w:szCs w:val="25"/>
              </w:rPr>
            </w:pPr>
            <w:r>
              <w:rPr>
                <w:rFonts w:ascii="SimSun" w:hAnsi="SimSun" w:eastAsia="SimSun" w:cs="SimSun"/>
                <w:sz w:val="25"/>
                <w:szCs w:val="25"/>
                <w:spacing w:val="1"/>
              </w:rPr>
              <w:t>·检查是否正确连接</w:t>
            </w:r>
            <w:r>
              <w:rPr>
                <w:rFonts w:ascii="SimSun" w:hAnsi="SimSun" w:eastAsia="SimSun" w:cs="SimSun"/>
                <w:sz w:val="25"/>
                <w:szCs w:val="25"/>
              </w:rPr>
              <w:t>RAM</w:t>
            </w:r>
            <w:r>
              <w:rPr>
                <w:rFonts w:ascii="SimSun" w:hAnsi="SimSun" w:eastAsia="SimSun" w:cs="SimSun"/>
                <w:sz w:val="25"/>
                <w:szCs w:val="25"/>
                <w:spacing w:val="1"/>
              </w:rPr>
              <w:t>-</w:t>
            </w:r>
            <w:r>
              <w:rPr>
                <w:rFonts w:ascii="SimSun" w:hAnsi="SimSun" w:eastAsia="SimSun" w:cs="SimSun"/>
                <w:sz w:val="25"/>
                <w:szCs w:val="25"/>
              </w:rPr>
              <w:t>DIMM</w:t>
            </w:r>
            <w:r>
              <w:rPr>
                <w:rFonts w:ascii="SimSun" w:hAnsi="SimSun" w:eastAsia="SimSun" w:cs="SimSun"/>
                <w:sz w:val="25"/>
                <w:szCs w:val="25"/>
                <w:spacing w:val="1"/>
              </w:rPr>
              <w:t>和</w:t>
            </w:r>
            <w:r>
              <w:rPr>
                <w:rFonts w:ascii="SimSun" w:hAnsi="SimSun" w:eastAsia="SimSun" w:cs="SimSun"/>
                <w:sz w:val="25"/>
                <w:szCs w:val="25"/>
              </w:rPr>
              <w:t>ROM</w:t>
            </w:r>
            <w:r>
              <w:rPr>
                <w:rFonts w:ascii="SimSun" w:hAnsi="SimSun" w:eastAsia="SimSun" w:cs="SimSun"/>
                <w:sz w:val="25"/>
                <w:szCs w:val="25"/>
                <w:spacing w:val="1"/>
              </w:rPr>
              <w:t>-</w:t>
            </w:r>
            <w:r>
              <w:rPr>
                <w:rFonts w:ascii="SimSun" w:hAnsi="SimSun" w:eastAsia="SimSun" w:cs="SimSun"/>
                <w:sz w:val="25"/>
                <w:szCs w:val="25"/>
              </w:rPr>
              <w:t>DIMM</w:t>
            </w:r>
            <w:r>
              <w:rPr>
                <w:rFonts w:ascii="SimSun" w:hAnsi="SimSun" w:eastAsia="SimSun" w:cs="SimSun"/>
                <w:sz w:val="25"/>
                <w:szCs w:val="25"/>
                <w:spacing w:val="1"/>
              </w:rPr>
              <w:t>。</w:t>
            </w:r>
          </w:p>
          <w:p>
            <w:pPr>
              <w:ind w:left="322"/>
              <w:spacing w:before="103" w:line="219"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5"/>
              </w:rPr>
              <w:t xml:space="preserve"> </w:t>
            </w:r>
            <w:r>
              <w:rPr>
                <w:rFonts w:ascii="SimSun" w:hAnsi="SimSun" w:eastAsia="SimSun" w:cs="SimSun"/>
                <w:sz w:val="25"/>
                <w:szCs w:val="25"/>
                <w:spacing w:val="-2"/>
              </w:rPr>
              <w:t>重新安装控制器系统固件。</w:t>
            </w:r>
          </w:p>
          <w:p>
            <w:pPr>
              <w:ind w:left="322"/>
              <w:spacing w:before="111" w:line="219" w:lineRule="auto"/>
              <w:rPr>
                <w:rFonts w:ascii="SimSun" w:hAnsi="SimSun" w:eastAsia="SimSun" w:cs="SimSun"/>
                <w:sz w:val="25"/>
                <w:szCs w:val="25"/>
              </w:rPr>
            </w:pPr>
            <w:r>
              <w:rPr>
                <w:rFonts w:ascii="SimSun" w:hAnsi="SimSun" w:eastAsia="SimSun" w:cs="SimSun"/>
                <w:sz w:val="25"/>
                <w:szCs w:val="25"/>
                <w:spacing w:val="-4"/>
              </w:rPr>
              <w:t>·</w:t>
            </w:r>
            <w:r>
              <w:rPr>
                <w:rFonts w:ascii="SimSun" w:hAnsi="SimSun" w:eastAsia="SimSun" w:cs="SimSun"/>
                <w:sz w:val="25"/>
                <w:szCs w:val="25"/>
                <w:spacing w:val="-90"/>
              </w:rPr>
              <w:t xml:space="preserve"> </w:t>
            </w:r>
            <w:r>
              <w:rPr>
                <w:rFonts w:ascii="SimSun" w:hAnsi="SimSun" w:eastAsia="SimSun" w:cs="SimSun"/>
                <w:sz w:val="25"/>
                <w:szCs w:val="25"/>
                <w:spacing w:val="-4"/>
              </w:rPr>
              <w:t>更换控制器板。</w:t>
            </w:r>
          </w:p>
        </w:tc>
      </w:tr>
    </w:tbl>
    <w:p>
      <w:pPr>
        <w:spacing w:line="303" w:lineRule="auto"/>
        <w:rPr>
          <w:rFonts w:ascii="Arial"/>
          <w:sz w:val="21"/>
        </w:rPr>
      </w:pPr>
      <w:r/>
    </w:p>
    <w:p>
      <w:pPr>
        <w:pStyle w:val="BodyText"/>
        <w:ind w:left="1293"/>
        <w:spacing w:before="74" w:line="222" w:lineRule="auto"/>
        <w:rPr/>
      </w:pPr>
      <w:r>
        <w:rPr>
          <w:b/>
          <w:bCs/>
          <w:spacing w:val="-7"/>
        </w:rPr>
        <w:t>备</w:t>
      </w:r>
      <w:r>
        <w:rPr>
          <w:spacing w:val="-7"/>
        </w:rPr>
        <w:t xml:space="preserve"> </w:t>
      </w:r>
      <w:r>
        <w:rPr>
          <w:b/>
          <w:bCs/>
          <w:spacing w:val="-7"/>
        </w:rPr>
        <w:t>注</w:t>
      </w:r>
      <w:r>
        <w:rPr>
          <w:spacing w:val="-7"/>
        </w:rPr>
        <w:t xml:space="preserve"> </w:t>
      </w:r>
      <w:r>
        <w:rPr>
          <w:b/>
          <w:bCs/>
          <w:spacing w:val="-7"/>
        </w:rPr>
        <w:t>1</w:t>
      </w:r>
    </w:p>
    <w:p>
      <w:pPr>
        <w:pStyle w:val="BodyText"/>
        <w:ind w:left="1293" w:right="122"/>
        <w:spacing w:before="73" w:line="263" w:lineRule="auto"/>
        <w:jc w:val="both"/>
        <w:rPr/>
      </w:pPr>
      <w:r>
        <w:rPr>
          <w:b/>
          <w:bCs/>
          <w:spacing w:val="3"/>
        </w:rPr>
        <w:t>如果在特定状况(如打印机驱动程序设置、图像文件)下总是出现问题，则可能是由于软件</w:t>
      </w:r>
      <w:r>
        <w:rPr>
          <w:spacing w:val="6"/>
        </w:rPr>
        <w:t xml:space="preserve"> </w:t>
      </w:r>
      <w:r>
        <w:rPr>
          <w:b/>
          <w:bCs/>
          <w:spacing w:val="-3"/>
        </w:rPr>
        <w:t>错误所导致。此种情况下，需要将以下数据和信息发送给产品专家。可能需要一些时间答复</w:t>
      </w:r>
      <w:r>
        <w:rPr>
          <w:spacing w:val="15"/>
        </w:rPr>
        <w:t xml:space="preserve"> </w:t>
      </w:r>
      <w:r>
        <w:rPr>
          <w:b/>
          <w:bCs/>
          <w:spacing w:val="-3"/>
        </w:rPr>
        <w:t>如何解决该问题，敬请谅解，因为在某些情况下，日方设计人员必须分析数据</w:t>
      </w:r>
      <w:r>
        <w:rPr>
          <w:spacing w:val="-3"/>
        </w:rPr>
        <w:t>。</w:t>
      </w:r>
    </w:p>
    <w:p>
      <w:pPr>
        <w:pStyle w:val="BodyText"/>
        <w:ind w:left="1539"/>
        <w:spacing w:before="40" w:line="221" w:lineRule="auto"/>
        <w:rPr/>
      </w:pPr>
      <w:r>
        <w:rPr>
          <w:spacing w:val="3"/>
        </w:rPr>
        <w:t>·</w:t>
      </w:r>
      <w:r>
        <w:rPr>
          <w:spacing w:val="-81"/>
        </w:rPr>
        <w:t xml:space="preserve"> </w:t>
      </w:r>
      <w:r>
        <w:rPr>
          <w:spacing w:val="3"/>
        </w:rPr>
        <w:t>症状/可能的原因/采取的措施</w:t>
      </w:r>
    </w:p>
    <w:p>
      <w:pPr>
        <w:pStyle w:val="BodyText"/>
        <w:ind w:left="1539"/>
        <w:spacing w:before="144" w:line="219" w:lineRule="auto"/>
        <w:rPr/>
      </w:pPr>
      <w:r>
        <w:rPr>
          <w:spacing w:val="-5"/>
        </w:rPr>
        <w:t>·</w:t>
      </w:r>
      <w:r>
        <w:rPr>
          <w:spacing w:val="-82"/>
        </w:rPr>
        <w:t xml:space="preserve"> </w:t>
      </w:r>
      <w:r>
        <w:rPr>
          <w:spacing w:val="-5"/>
        </w:rPr>
        <w:t>摘要表单</w:t>
      </w:r>
      <w:r>
        <w:rPr>
          <w:spacing w:val="-5"/>
        </w:rPr>
        <w:t xml:space="preserve"> </w:t>
      </w:r>
      <w:r>
        <w:rPr>
          <w:rFonts w:ascii="SimSun" w:hAnsi="SimSun" w:eastAsia="SimSun" w:cs="SimSun"/>
          <w:spacing w:val="-5"/>
        </w:rPr>
        <w:t>(SP</w:t>
      </w:r>
      <w:r>
        <w:rPr>
          <w:rFonts w:ascii="SimSun" w:hAnsi="SimSun" w:eastAsia="SimSun" w:cs="SimSun"/>
          <w:spacing w:val="22"/>
        </w:rPr>
        <w:t xml:space="preserve">  </w:t>
      </w:r>
      <w:r>
        <w:rPr>
          <w:spacing w:val="-5"/>
        </w:rPr>
        <w:t>模式“打印机</w:t>
      </w:r>
      <w:r>
        <w:rPr>
          <w:spacing w:val="28"/>
        </w:rPr>
        <w:t xml:space="preserve"> </w:t>
      </w:r>
      <w:r>
        <w:rPr>
          <w:rFonts w:ascii="SimSun" w:hAnsi="SimSun" w:eastAsia="SimSun" w:cs="SimSun"/>
          <w:spacing w:val="-5"/>
        </w:rPr>
        <w:t>SP”,SP1-004  </w:t>
      </w:r>
      <w:r>
        <w:rPr>
          <w:spacing w:val="-6"/>
        </w:rPr>
        <w:t>[打印摘要])</w:t>
      </w:r>
    </w:p>
    <w:p>
      <w:pPr>
        <w:pStyle w:val="BodyText"/>
        <w:ind w:left="1539"/>
        <w:spacing w:before="121" w:line="223" w:lineRule="auto"/>
        <w:rPr>
          <w:rFonts w:ascii="SimSun" w:hAnsi="SimSun" w:eastAsia="SimSun" w:cs="SimSun"/>
        </w:rPr>
      </w:pPr>
      <w:r>
        <w:rPr>
          <w:rFonts w:ascii="SimSun" w:hAnsi="SimSun" w:eastAsia="SimSun" w:cs="SimSun"/>
          <w:spacing w:val="-8"/>
        </w:rPr>
        <w:t>·SMC-</w:t>
      </w:r>
      <w:r>
        <w:rPr>
          <w:rFonts w:ascii="SimSun" w:hAnsi="SimSun" w:eastAsia="SimSun" w:cs="SimSun"/>
          <w:spacing w:val="17"/>
        </w:rPr>
        <w:t xml:space="preserve">   </w:t>
      </w:r>
      <w:r>
        <w:rPr>
          <w:spacing w:val="-8"/>
        </w:rPr>
        <w:t>全部</w:t>
      </w:r>
      <w:r>
        <w:rPr>
          <w:spacing w:val="28"/>
        </w:rPr>
        <w:t xml:space="preserve"> </w:t>
      </w:r>
      <w:r>
        <w:rPr>
          <w:rFonts w:ascii="SimSun" w:hAnsi="SimSun" w:eastAsia="SimSun" w:cs="SimSun"/>
          <w:spacing w:val="-8"/>
        </w:rPr>
        <w:t>(SP5-990-001)</w:t>
      </w:r>
    </w:p>
    <w:p>
      <w:pPr>
        <w:pStyle w:val="BodyText"/>
        <w:ind w:left="1539"/>
        <w:spacing w:before="55" w:line="313" w:lineRule="exact"/>
        <w:rPr>
          <w:rFonts w:ascii="Arial" w:hAnsi="Arial" w:eastAsia="Arial" w:cs="Arial"/>
        </w:rPr>
      </w:pPr>
      <w:r>
        <w:rPr>
          <w:rFonts w:ascii="Arial" w:hAnsi="Arial" w:eastAsia="Arial" w:cs="Arial"/>
          <w:spacing w:val="-1"/>
          <w:position w:val="3"/>
        </w:rPr>
        <w:t>·SMC-     </w:t>
      </w:r>
      <w:r>
        <w:rPr>
          <w:spacing w:val="-1"/>
          <w:position w:val="3"/>
        </w:rPr>
        <w:t>记录</w:t>
      </w:r>
      <w:r>
        <w:rPr>
          <w:spacing w:val="-1"/>
          <w:position w:val="3"/>
        </w:rPr>
        <w:t xml:space="preserve"> </w:t>
      </w:r>
      <w:r>
        <w:rPr>
          <w:rFonts w:ascii="Arial" w:hAnsi="Arial" w:eastAsia="Arial" w:cs="Arial"/>
          <w:spacing w:val="-1"/>
          <w:position w:val="3"/>
        </w:rPr>
        <w:t>(SP5-990-004)</w:t>
      </w:r>
    </w:p>
    <w:p>
      <w:pPr>
        <w:pStyle w:val="BodyText"/>
        <w:ind w:left="1539"/>
        <w:spacing w:before="132" w:line="222" w:lineRule="auto"/>
        <w:rPr/>
      </w:pPr>
      <w:r>
        <w:rPr>
          <w:spacing w:val="-4"/>
        </w:rPr>
        <w:t>·</w:t>
      </w:r>
      <w:r>
        <w:rPr>
          <w:spacing w:val="-81"/>
        </w:rPr>
        <w:t xml:space="preserve"> </w:t>
      </w:r>
      <w:r>
        <w:rPr>
          <w:spacing w:val="-4"/>
        </w:rPr>
        <w:t>出现问题时所用的打印机驱动程序设置</w:t>
      </w:r>
    </w:p>
    <w:p>
      <w:pPr>
        <w:pStyle w:val="BodyText"/>
        <w:ind w:left="1539"/>
        <w:spacing w:before="143" w:line="221" w:lineRule="auto"/>
        <w:rPr/>
      </w:pPr>
      <w:r>
        <w:rPr>
          <w:spacing w:val="2"/>
        </w:rPr>
        <w:t>·屏幕上显示的全部数据</w:t>
      </w:r>
      <w:r>
        <w:rPr>
          <w:spacing w:val="2"/>
        </w:rPr>
        <w:t xml:space="preserve"> </w:t>
      </w:r>
      <w:r>
        <w:rPr>
          <w:rFonts w:ascii="SimSun" w:hAnsi="SimSun" w:eastAsia="SimSun" w:cs="SimSun"/>
          <w:spacing w:val="2"/>
        </w:rPr>
        <w:t>(</w:t>
      </w:r>
      <w:r>
        <w:rPr>
          <w:rFonts w:ascii="SimSun" w:hAnsi="SimSun" w:eastAsia="SimSun" w:cs="SimSun"/>
        </w:rPr>
        <w:t>SC</w:t>
      </w:r>
      <w:r>
        <w:rPr>
          <w:rFonts w:ascii="SimSun" w:hAnsi="SimSun" w:eastAsia="SimSun" w:cs="SimSun"/>
          <w:spacing w:val="2"/>
        </w:rPr>
        <w:t xml:space="preserve">  </w:t>
      </w:r>
      <w:r>
        <w:rPr>
          <w:spacing w:val="2"/>
        </w:rPr>
        <w:t>代码、错误代码以及记录问题处的程序</w:t>
      </w:r>
      <w:r>
        <w:rPr>
          <w:spacing w:val="1"/>
        </w:rPr>
        <w:t>地址)。</w:t>
      </w:r>
    </w:p>
    <w:p>
      <w:pPr>
        <w:pStyle w:val="BodyText"/>
        <w:ind w:left="1539"/>
        <w:spacing w:before="124" w:line="221" w:lineRule="auto"/>
        <w:rPr/>
      </w:pPr>
      <w:r>
        <w:rPr>
          <w:spacing w:val="4"/>
        </w:rPr>
        <w:t>·</w:t>
      </w:r>
      <w:r>
        <w:rPr>
          <w:spacing w:val="-86"/>
        </w:rPr>
        <w:t xml:space="preserve"> </w:t>
      </w:r>
      <w:r>
        <w:rPr>
          <w:spacing w:val="4"/>
        </w:rPr>
        <w:t>导致问题的图像文件(如果可能)</w:t>
      </w:r>
    </w:p>
    <w:p>
      <w:pPr>
        <w:spacing w:line="221" w:lineRule="auto"/>
        <w:sectPr>
          <w:headerReference w:type="default" r:id="rId490"/>
          <w:footerReference w:type="default" r:id="rId491"/>
          <w:pgSz w:w="11900" w:h="16840"/>
          <w:pgMar w:top="1437" w:right="1279" w:bottom="795" w:left="9" w:header="1039" w:footer="633" w:gutter="0"/>
        </w:sectPr>
        <w:rPr/>
      </w:pPr>
    </w:p>
    <w:p>
      <w:pPr>
        <w:spacing w:line="294" w:lineRule="auto"/>
        <w:rPr>
          <w:rFonts w:ascii="Arial"/>
          <w:sz w:val="21"/>
        </w:rPr>
      </w:pPr>
      <w:r/>
    </w:p>
    <w:p>
      <w:pPr>
        <w:spacing w:line="295" w:lineRule="auto"/>
        <w:rPr>
          <w:rFonts w:ascii="Arial"/>
          <w:sz w:val="21"/>
        </w:rPr>
      </w:pPr>
      <w:r>
        <w:drawing>
          <wp:anchor distT="0" distB="0" distL="0" distR="0" simplePos="0" relativeHeight="252957696" behindDoc="0" locked="0" layoutInCell="1" allowOverlap="1">
            <wp:simplePos x="0" y="0"/>
            <wp:positionH relativeFrom="column">
              <wp:posOffset>6347</wp:posOffset>
            </wp:positionH>
            <wp:positionV relativeFrom="paragraph">
              <wp:posOffset>214321</wp:posOffset>
            </wp:positionV>
            <wp:extent cx="5943640" cy="12725"/>
            <wp:effectExtent l="0" t="0" r="0" b="0"/>
            <wp:wrapNone/>
            <wp:docPr id="650" name="IM 650"/>
            <wp:cNvGraphicFramePr/>
            <a:graphic>
              <a:graphicData uri="http://schemas.openxmlformats.org/drawingml/2006/picture">
                <pic:pic>
                  <pic:nvPicPr>
                    <pic:cNvPr id="650" name="IM 650"/>
                    <pic:cNvPicPr/>
                  </pic:nvPicPr>
                  <pic:blipFill>
                    <a:blip r:embed="rId494"/>
                    <a:stretch>
                      <a:fillRect/>
                    </a:stretch>
                  </pic:blipFill>
                  <pic:spPr>
                    <a:xfrm rot="0">
                      <a:off x="0" y="0"/>
                      <a:ext cx="5943640" cy="12725"/>
                    </a:xfrm>
                    <a:prstGeom prst="rect">
                      <a:avLst/>
                    </a:prstGeom>
                  </pic:spPr>
                </pic:pic>
              </a:graphicData>
            </a:graphic>
          </wp:anchor>
        </w:drawing>
      </w:r>
      <w:r/>
    </w:p>
    <w:p>
      <w:pPr>
        <w:pStyle w:val="BodyText"/>
        <w:ind w:left="39"/>
        <w:spacing w:before="91" w:line="222" w:lineRule="auto"/>
        <w:rPr>
          <w:sz w:val="28"/>
          <w:szCs w:val="28"/>
        </w:rPr>
      </w:pPr>
      <w:r>
        <w:rPr>
          <w:rFonts w:ascii="SimSun" w:hAnsi="SimSun" w:eastAsia="SimSun" w:cs="SimSun"/>
          <w:sz w:val="28"/>
          <w:szCs w:val="28"/>
          <w:spacing w:val="-3"/>
        </w:rPr>
        <w:t>SMC</w:t>
      </w:r>
      <w:r>
        <w:rPr>
          <w:rFonts w:ascii="SimSun" w:hAnsi="SimSun" w:eastAsia="SimSun" w:cs="SimSun"/>
          <w:sz w:val="28"/>
          <w:szCs w:val="28"/>
          <w:spacing w:val="31"/>
        </w:rPr>
        <w:t xml:space="preserve">  </w:t>
      </w:r>
      <w:r>
        <w:rPr>
          <w:sz w:val="28"/>
          <w:szCs w:val="28"/>
          <w:spacing w:val="-3"/>
        </w:rPr>
        <w:t>报告中打印的附加</w:t>
      </w:r>
      <w:r>
        <w:rPr>
          <w:sz w:val="28"/>
          <w:szCs w:val="28"/>
          <w:spacing w:val="-3"/>
        </w:rPr>
        <w:t xml:space="preserve"> </w:t>
      </w:r>
      <w:r>
        <w:rPr>
          <w:rFonts w:ascii="SimSun" w:hAnsi="SimSun" w:eastAsia="SimSun" w:cs="SimSun"/>
          <w:sz w:val="28"/>
          <w:szCs w:val="28"/>
          <w:spacing w:val="-3"/>
        </w:rPr>
        <w:t>SC</w:t>
      </w:r>
      <w:r>
        <w:rPr>
          <w:rFonts w:ascii="SimSun" w:hAnsi="SimSun" w:eastAsia="SimSun" w:cs="SimSun"/>
          <w:sz w:val="28"/>
          <w:szCs w:val="28"/>
          <w:spacing w:val="123"/>
        </w:rPr>
        <w:t xml:space="preserve"> </w:t>
      </w:r>
      <w:r>
        <w:rPr>
          <w:sz w:val="28"/>
          <w:szCs w:val="28"/>
          <w:spacing w:val="-3"/>
        </w:rPr>
        <w:t>代码</w:t>
      </w:r>
    </w:p>
    <w:p>
      <w:pPr>
        <w:spacing w:line="259" w:lineRule="auto"/>
        <w:rPr>
          <w:rFonts w:ascii="Arial"/>
          <w:sz w:val="21"/>
        </w:rPr>
      </w:pPr>
      <w:r>
        <w:drawing>
          <wp:anchor distT="0" distB="0" distL="0" distR="0" simplePos="0" relativeHeight="252958720" behindDoc="0" locked="0" layoutInCell="1" allowOverlap="1">
            <wp:simplePos x="0" y="0"/>
            <wp:positionH relativeFrom="column">
              <wp:posOffset>0</wp:posOffset>
            </wp:positionH>
            <wp:positionV relativeFrom="paragraph">
              <wp:posOffset>26416</wp:posOffset>
            </wp:positionV>
            <wp:extent cx="5956335" cy="12618"/>
            <wp:effectExtent l="0" t="0" r="0" b="0"/>
            <wp:wrapNone/>
            <wp:docPr id="652" name="IM 652"/>
            <wp:cNvGraphicFramePr/>
            <a:graphic>
              <a:graphicData uri="http://schemas.openxmlformats.org/drawingml/2006/picture">
                <pic:pic>
                  <pic:nvPicPr>
                    <pic:cNvPr id="652" name="IM 652"/>
                    <pic:cNvPicPr/>
                  </pic:nvPicPr>
                  <pic:blipFill>
                    <a:blip r:embed="rId495"/>
                    <a:stretch>
                      <a:fillRect/>
                    </a:stretch>
                  </pic:blipFill>
                  <pic:spPr>
                    <a:xfrm rot="0">
                      <a:off x="0" y="0"/>
                      <a:ext cx="5956335" cy="12618"/>
                    </a:xfrm>
                    <a:prstGeom prst="rect">
                      <a:avLst/>
                    </a:prstGeom>
                  </pic:spPr>
                </pic:pic>
              </a:graphicData>
            </a:graphic>
          </wp:anchor>
        </w:drawing>
      </w:r>
      <w:r/>
    </w:p>
    <w:p>
      <w:pPr>
        <w:pStyle w:val="BodyText"/>
        <w:ind w:left="39" w:right="1530"/>
        <w:spacing w:before="78" w:line="233" w:lineRule="auto"/>
        <w:rPr>
          <w:sz w:val="24"/>
          <w:szCs w:val="24"/>
        </w:rPr>
      </w:pPr>
      <w:r>
        <w:pict>
          <v:shape id="_x0000_s380" style="position:absolute;margin-left:483.503pt;margin-top:61.0496pt;mso-position-vertical-relative:text;mso-position-horizontal-relative:text;width:47pt;height:26.05pt;z-index:252956672;" fillcolor="#696A6C" filled="true" stroked="false" type="#_x0000_t202">
            <v:fill on="true"/>
            <v:stroke on="false"/>
            <v:path/>
            <v:imagedata o:title=""/>
            <o:lock v:ext="edit" aspectratio="false"/>
            <v:textbox inset="0mm,0mm,0mm,0mm">
              <w:txbxContent>
                <w:p>
                  <w:pPr>
                    <w:ind w:left="230"/>
                    <w:spacing w:before="210" w:line="188" w:lineRule="auto"/>
                    <w:rPr>
                      <w:rFonts w:ascii="Times New Roman" w:hAnsi="Times New Roman" w:eastAsia="Times New Roman" w:cs="Times New Roman"/>
                      <w:sz w:val="32"/>
                      <w:szCs w:val="32"/>
                    </w:rPr>
                  </w:pPr>
                  <w:r>
                    <w:rPr>
                      <w:rFonts w:ascii="Times New Roman" w:hAnsi="Times New Roman" w:eastAsia="Times New Roman" w:cs="Times New Roman"/>
                      <w:sz w:val="32"/>
                      <w:szCs w:val="32"/>
                      <w:color w:val="FFFFFF"/>
                    </w:rPr>
                    <w:t>2</w:t>
                  </w:r>
                </w:p>
              </w:txbxContent>
            </v:textbox>
          </v:shape>
        </w:pict>
      </w:r>
      <w:r>
        <w:rPr>
          <w:rFonts w:ascii="SimSun" w:hAnsi="SimSun" w:eastAsia="SimSun" w:cs="SimSun"/>
          <w:sz w:val="24"/>
          <w:szCs w:val="24"/>
          <w:spacing w:val="-5"/>
        </w:rPr>
        <w:t>SMC  </w:t>
      </w:r>
      <w:r>
        <w:rPr>
          <w:sz w:val="24"/>
          <w:szCs w:val="24"/>
          <w:spacing w:val="-5"/>
        </w:rPr>
        <w:t>报告中还使用了以下代码。此系列中具有相同编号的代码由附加4</w:t>
      </w:r>
      <w:r>
        <w:rPr>
          <w:sz w:val="24"/>
          <w:szCs w:val="24"/>
          <w:spacing w:val="-5"/>
        </w:rPr>
        <w:t xml:space="preserve"> </w:t>
      </w:r>
      <w:r>
        <w:rPr>
          <w:sz w:val="24"/>
          <w:szCs w:val="24"/>
          <w:spacing w:val="-5"/>
        </w:rPr>
        <w:t>位十六进制数识</w:t>
      </w:r>
      <w:r>
        <w:rPr>
          <w:sz w:val="24"/>
          <w:szCs w:val="24"/>
          <w:spacing w:val="9"/>
        </w:rPr>
        <w:t xml:space="preserve"> </w:t>
      </w:r>
      <w:r>
        <w:rPr>
          <w:sz w:val="24"/>
          <w:szCs w:val="24"/>
          <w:spacing w:val="-11"/>
        </w:rPr>
        <w:t>别。</w:t>
      </w:r>
    </w:p>
    <w:p>
      <w:pPr>
        <w:spacing w:line="151" w:lineRule="exact"/>
        <w:rPr/>
      </w:pPr>
      <w:r/>
    </w:p>
    <w:tbl>
      <w:tblPr>
        <w:tblStyle w:val="TableNormal"/>
        <w:tblW w:w="925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34"/>
        <w:gridCol w:w="1149"/>
        <w:gridCol w:w="3966"/>
        <w:gridCol w:w="3401"/>
      </w:tblGrid>
      <w:tr>
        <w:trPr>
          <w:trHeight w:val="514" w:hRule="atLeast"/>
        </w:trPr>
        <w:tc>
          <w:tcPr>
            <w:tcW w:w="734" w:type="dxa"/>
            <w:vAlign w:val="top"/>
          </w:tcPr>
          <w:p>
            <w:pPr>
              <w:ind w:left="75"/>
              <w:spacing w:before="159"/>
              <w:rPr>
                <w:rFonts w:ascii="SimSun" w:hAnsi="SimSun" w:eastAsia="SimSun" w:cs="SimSun"/>
                <w:sz w:val="25"/>
                <w:szCs w:val="25"/>
              </w:rPr>
            </w:pPr>
            <w:r>
              <w:rPr>
                <w:rFonts w:ascii="SimSun" w:hAnsi="SimSun" w:eastAsia="SimSun" w:cs="SimSun"/>
                <w:sz w:val="25"/>
                <w:szCs w:val="25"/>
                <w:spacing w:val="-3"/>
              </w:rPr>
              <w:t>820</w:t>
            </w:r>
          </w:p>
        </w:tc>
        <w:tc>
          <w:tcPr>
            <w:tcW w:w="1149" w:type="dxa"/>
            <w:vAlign w:val="top"/>
          </w:tcPr>
          <w:p>
            <w:pPr>
              <w:ind w:left="81"/>
              <w:spacing w:before="159"/>
              <w:rPr>
                <w:rFonts w:ascii="SimSun" w:hAnsi="SimSun" w:eastAsia="SimSun" w:cs="SimSun"/>
                <w:sz w:val="25"/>
                <w:szCs w:val="25"/>
              </w:rPr>
            </w:pPr>
            <w:r>
              <w:rPr>
                <w:rFonts w:ascii="SimSun" w:hAnsi="SimSun" w:eastAsia="SimSun" w:cs="SimSun"/>
                <w:sz w:val="25"/>
                <w:szCs w:val="25"/>
                <w:spacing w:val="-3"/>
              </w:rPr>
              <w:t>0001</w:t>
            </w:r>
          </w:p>
        </w:tc>
        <w:tc>
          <w:tcPr>
            <w:tcW w:w="3966" w:type="dxa"/>
            <w:vAlign w:val="top"/>
          </w:tcPr>
          <w:p>
            <w:pPr>
              <w:ind w:left="112"/>
              <w:spacing w:before="135" w:line="219" w:lineRule="auto"/>
              <w:rPr>
                <w:rFonts w:ascii="SimSun" w:hAnsi="SimSun" w:eastAsia="SimSun" w:cs="SimSun"/>
                <w:sz w:val="25"/>
                <w:szCs w:val="25"/>
              </w:rPr>
            </w:pPr>
            <w:r>
              <w:rPr>
                <w:rFonts w:ascii="SimSun" w:hAnsi="SimSun" w:eastAsia="SimSun" w:cs="SimSun"/>
                <w:sz w:val="25"/>
                <w:szCs w:val="25"/>
              </w:rPr>
              <w:t>TLB</w:t>
            </w:r>
            <w:r>
              <w:rPr>
                <w:rFonts w:ascii="SimSun" w:hAnsi="SimSun" w:eastAsia="SimSun" w:cs="SimSun"/>
                <w:sz w:val="25"/>
                <w:szCs w:val="25"/>
                <w:spacing w:val="1"/>
              </w:rPr>
              <w:t>转换(保存)异常错误</w:t>
            </w:r>
          </w:p>
        </w:tc>
        <w:tc>
          <w:tcPr>
            <w:tcW w:w="3401" w:type="dxa"/>
            <w:vAlign w:val="top"/>
            <w:vMerge w:val="restart"/>
            <w:tcBorders>
              <w:bottom w:val="nil"/>
            </w:tcBorders>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356"/>
              <w:spacing w:before="81" w:line="220"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100"/>
              </w:rPr>
              <w:t xml:space="preserve"> </w:t>
            </w:r>
            <w:r>
              <w:rPr>
                <w:rFonts w:ascii="SimSun" w:hAnsi="SimSun" w:eastAsia="SimSun" w:cs="SimSun"/>
                <w:sz w:val="25"/>
                <w:szCs w:val="25"/>
                <w:spacing w:val="-2"/>
              </w:rPr>
              <w:t>CPU设备中的意外错误：</w:t>
            </w:r>
          </w:p>
          <w:p>
            <w:pPr>
              <w:ind w:left="346"/>
              <w:spacing w:before="99" w:line="219"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3"/>
              </w:rPr>
              <w:t xml:space="preserve"> </w:t>
            </w:r>
            <w:r>
              <w:rPr>
                <w:rFonts w:ascii="SimSun" w:hAnsi="SimSun" w:eastAsia="SimSun" w:cs="SimSun"/>
                <w:sz w:val="25"/>
                <w:szCs w:val="25"/>
                <w:spacing w:val="-2"/>
              </w:rPr>
              <w:t>控制器板不良</w:t>
            </w:r>
          </w:p>
          <w:p>
            <w:pPr>
              <w:ind w:left="346" w:right="30"/>
              <w:spacing w:before="104" w:line="225" w:lineRule="auto"/>
              <w:rPr>
                <w:rFonts w:ascii="SimSun" w:hAnsi="SimSun" w:eastAsia="SimSun" w:cs="SimSun"/>
                <w:sz w:val="25"/>
                <w:szCs w:val="25"/>
              </w:rPr>
            </w:pPr>
            <w:r>
              <w:rPr>
                <w:rFonts w:ascii="SimSun" w:hAnsi="SimSun" w:eastAsia="SimSun" w:cs="SimSun"/>
                <w:sz w:val="25"/>
                <w:szCs w:val="25"/>
                <w:spacing w:val="-1"/>
              </w:rPr>
              <w:t>·</w:t>
            </w:r>
            <w:r>
              <w:rPr>
                <w:rFonts w:ascii="SimSun" w:hAnsi="SimSun" w:eastAsia="SimSun" w:cs="SimSun"/>
                <w:sz w:val="25"/>
                <w:szCs w:val="25"/>
                <w:spacing w:val="-100"/>
              </w:rPr>
              <w:t xml:space="preserve"> </w:t>
            </w:r>
            <w:r>
              <w:rPr>
                <w:rFonts w:ascii="SimSun" w:hAnsi="SimSun" w:eastAsia="SimSun" w:cs="SimSun"/>
                <w:sz w:val="25"/>
                <w:szCs w:val="25"/>
                <w:spacing w:val="-1"/>
              </w:rPr>
              <w:t>启动监控器或自诊断程序</w:t>
            </w:r>
            <w:r>
              <w:rPr>
                <w:rFonts w:ascii="SimSun" w:hAnsi="SimSun" w:eastAsia="SimSun" w:cs="SimSun"/>
                <w:sz w:val="25"/>
                <w:szCs w:val="25"/>
              </w:rPr>
              <w:t xml:space="preserve"> </w:t>
            </w:r>
            <w:r>
              <w:rPr>
                <w:rFonts w:ascii="SimSun" w:hAnsi="SimSun" w:eastAsia="SimSun" w:cs="SimSun"/>
                <w:sz w:val="25"/>
                <w:szCs w:val="25"/>
                <w:spacing w:val="3"/>
              </w:rPr>
              <w:t>遭到破坏</w:t>
            </w:r>
          </w:p>
        </w:tc>
      </w:tr>
      <w:tr>
        <w:trPr>
          <w:trHeight w:val="530" w:hRule="atLeast"/>
        </w:trPr>
        <w:tc>
          <w:tcPr>
            <w:tcW w:w="734" w:type="dxa"/>
            <w:vAlign w:val="top"/>
          </w:tcPr>
          <w:p>
            <w:pPr>
              <w:ind w:left="75"/>
              <w:spacing w:before="165"/>
              <w:rPr>
                <w:rFonts w:ascii="SimSun" w:hAnsi="SimSun" w:eastAsia="SimSun" w:cs="SimSun"/>
                <w:sz w:val="25"/>
                <w:szCs w:val="25"/>
              </w:rPr>
            </w:pPr>
            <w:r>
              <w:rPr>
                <w:rFonts w:ascii="SimSun" w:hAnsi="SimSun" w:eastAsia="SimSun" w:cs="SimSun"/>
                <w:sz w:val="25"/>
                <w:szCs w:val="25"/>
                <w:spacing w:val="-3"/>
              </w:rPr>
              <w:t>820</w:t>
            </w:r>
          </w:p>
        </w:tc>
        <w:tc>
          <w:tcPr>
            <w:tcW w:w="1149" w:type="dxa"/>
            <w:vAlign w:val="top"/>
          </w:tcPr>
          <w:p>
            <w:pPr>
              <w:ind w:left="81"/>
              <w:spacing w:before="165"/>
              <w:rPr>
                <w:rFonts w:ascii="SimSun" w:hAnsi="SimSun" w:eastAsia="SimSun" w:cs="SimSun"/>
                <w:sz w:val="25"/>
                <w:szCs w:val="25"/>
              </w:rPr>
            </w:pPr>
            <w:r>
              <w:rPr>
                <w:rFonts w:ascii="SimSun" w:hAnsi="SimSun" w:eastAsia="SimSun" w:cs="SimSun"/>
                <w:sz w:val="25"/>
                <w:szCs w:val="25"/>
                <w:spacing w:val="-3"/>
              </w:rPr>
              <w:t>0002</w:t>
            </w:r>
          </w:p>
        </w:tc>
        <w:tc>
          <w:tcPr>
            <w:tcW w:w="3966" w:type="dxa"/>
            <w:vAlign w:val="top"/>
          </w:tcPr>
          <w:p>
            <w:pPr>
              <w:ind w:left="112"/>
              <w:spacing w:before="141" w:line="219" w:lineRule="auto"/>
              <w:rPr>
                <w:rFonts w:ascii="SimSun" w:hAnsi="SimSun" w:eastAsia="SimSun" w:cs="SimSun"/>
                <w:sz w:val="25"/>
                <w:szCs w:val="25"/>
              </w:rPr>
            </w:pPr>
            <w:r>
              <w:rPr>
                <w:rFonts w:ascii="SimSun" w:hAnsi="SimSun" w:eastAsia="SimSun" w:cs="SimSun"/>
                <w:sz w:val="25"/>
                <w:szCs w:val="25"/>
              </w:rPr>
              <w:t>TLB</w:t>
            </w:r>
            <w:r>
              <w:rPr>
                <w:rFonts w:ascii="SimSun" w:hAnsi="SimSun" w:eastAsia="SimSun" w:cs="SimSun"/>
                <w:sz w:val="25"/>
                <w:szCs w:val="25"/>
                <w:spacing w:val="1"/>
              </w:rPr>
              <w:t>丢失(加载)异常错误</w:t>
            </w:r>
          </w:p>
        </w:tc>
        <w:tc>
          <w:tcPr>
            <w:tcW w:w="3401" w:type="dxa"/>
            <w:vAlign w:val="top"/>
            <w:vMerge w:val="continue"/>
            <w:tcBorders>
              <w:top w:val="nil"/>
              <w:bottom w:val="nil"/>
            </w:tcBorders>
          </w:tcPr>
          <w:p>
            <w:pPr>
              <w:rPr>
                <w:rFonts w:ascii="Arial"/>
                <w:sz w:val="21"/>
              </w:rPr>
            </w:pPr>
            <w:r/>
          </w:p>
        </w:tc>
      </w:tr>
      <w:tr>
        <w:trPr>
          <w:trHeight w:val="499" w:hRule="atLeast"/>
        </w:trPr>
        <w:tc>
          <w:tcPr>
            <w:tcW w:w="734" w:type="dxa"/>
            <w:vAlign w:val="top"/>
          </w:tcPr>
          <w:p>
            <w:pPr>
              <w:ind w:left="78"/>
              <w:spacing w:before="154"/>
              <w:rPr>
                <w:rFonts w:ascii="SimSun" w:hAnsi="SimSun" w:eastAsia="SimSun" w:cs="SimSun"/>
                <w:sz w:val="25"/>
                <w:szCs w:val="25"/>
              </w:rPr>
            </w:pPr>
            <w:r>
              <w:rPr>
                <w:rFonts w:ascii="SimSun" w:hAnsi="SimSun" w:eastAsia="SimSun" w:cs="SimSun"/>
                <w:sz w:val="25"/>
                <w:szCs w:val="25"/>
                <w:b/>
                <w:bCs/>
                <w:spacing w:val="-6"/>
              </w:rPr>
              <w:t>820</w:t>
            </w:r>
          </w:p>
        </w:tc>
        <w:tc>
          <w:tcPr>
            <w:tcW w:w="1149" w:type="dxa"/>
            <w:vAlign w:val="top"/>
          </w:tcPr>
          <w:p>
            <w:pPr>
              <w:ind w:left="81"/>
              <w:spacing w:before="155"/>
              <w:rPr>
                <w:rFonts w:ascii="SimSun" w:hAnsi="SimSun" w:eastAsia="SimSun" w:cs="SimSun"/>
                <w:sz w:val="25"/>
                <w:szCs w:val="25"/>
              </w:rPr>
            </w:pPr>
            <w:r>
              <w:rPr>
                <w:rFonts w:ascii="SimSun" w:hAnsi="SimSun" w:eastAsia="SimSun" w:cs="SimSun"/>
                <w:sz w:val="25"/>
                <w:szCs w:val="25"/>
                <w:spacing w:val="-3"/>
              </w:rPr>
              <w:t>0003</w:t>
            </w:r>
          </w:p>
        </w:tc>
        <w:tc>
          <w:tcPr>
            <w:tcW w:w="3966" w:type="dxa"/>
            <w:vAlign w:val="top"/>
          </w:tcPr>
          <w:p>
            <w:pPr>
              <w:ind w:left="112"/>
              <w:spacing w:before="131" w:line="219" w:lineRule="auto"/>
              <w:rPr>
                <w:rFonts w:ascii="SimSun" w:hAnsi="SimSun" w:eastAsia="SimSun" w:cs="SimSun"/>
                <w:sz w:val="25"/>
                <w:szCs w:val="25"/>
              </w:rPr>
            </w:pPr>
            <w:r>
              <w:rPr>
                <w:rFonts w:ascii="SimSun" w:hAnsi="SimSun" w:eastAsia="SimSun" w:cs="SimSun"/>
                <w:sz w:val="25"/>
                <w:szCs w:val="25"/>
              </w:rPr>
              <w:t>TLB</w:t>
            </w:r>
            <w:r>
              <w:rPr>
                <w:rFonts w:ascii="SimSun" w:hAnsi="SimSun" w:eastAsia="SimSun" w:cs="SimSun"/>
                <w:sz w:val="25"/>
                <w:szCs w:val="25"/>
                <w:spacing w:val="1"/>
              </w:rPr>
              <w:t>丢失(保存)异常错误</w:t>
            </w:r>
          </w:p>
        </w:tc>
        <w:tc>
          <w:tcPr>
            <w:tcW w:w="3401" w:type="dxa"/>
            <w:vAlign w:val="top"/>
            <w:vMerge w:val="continue"/>
            <w:tcBorders>
              <w:top w:val="nil"/>
              <w:bottom w:val="nil"/>
            </w:tcBorders>
          </w:tcPr>
          <w:p>
            <w:pPr>
              <w:rPr>
                <w:rFonts w:ascii="Arial"/>
                <w:sz w:val="21"/>
              </w:rPr>
            </w:pPr>
            <w:r/>
          </w:p>
        </w:tc>
      </w:tr>
      <w:tr>
        <w:trPr>
          <w:trHeight w:val="509" w:hRule="atLeast"/>
        </w:trPr>
        <w:tc>
          <w:tcPr>
            <w:tcW w:w="734" w:type="dxa"/>
            <w:vAlign w:val="top"/>
          </w:tcPr>
          <w:p>
            <w:pPr>
              <w:ind w:left="78"/>
              <w:spacing w:before="155"/>
              <w:rPr>
                <w:rFonts w:ascii="SimSun" w:hAnsi="SimSun" w:eastAsia="SimSun" w:cs="SimSun"/>
                <w:sz w:val="25"/>
                <w:szCs w:val="25"/>
              </w:rPr>
            </w:pPr>
            <w:r>
              <w:rPr>
                <w:rFonts w:ascii="SimSun" w:hAnsi="SimSun" w:eastAsia="SimSun" w:cs="SimSun"/>
                <w:sz w:val="25"/>
                <w:szCs w:val="25"/>
                <w:b/>
                <w:bCs/>
                <w:spacing w:val="-6"/>
              </w:rPr>
              <w:t>820</w:t>
            </w:r>
          </w:p>
        </w:tc>
        <w:tc>
          <w:tcPr>
            <w:tcW w:w="1149" w:type="dxa"/>
            <w:vAlign w:val="top"/>
          </w:tcPr>
          <w:p>
            <w:pPr>
              <w:ind w:left="81"/>
              <w:spacing w:before="156"/>
              <w:rPr>
                <w:rFonts w:ascii="SimSun" w:hAnsi="SimSun" w:eastAsia="SimSun" w:cs="SimSun"/>
                <w:sz w:val="25"/>
                <w:szCs w:val="25"/>
              </w:rPr>
            </w:pPr>
            <w:r>
              <w:rPr>
                <w:rFonts w:ascii="SimSun" w:hAnsi="SimSun" w:eastAsia="SimSun" w:cs="SimSun"/>
                <w:sz w:val="25"/>
                <w:szCs w:val="25"/>
                <w:spacing w:val="-3"/>
              </w:rPr>
              <w:t>0004</w:t>
            </w:r>
          </w:p>
        </w:tc>
        <w:tc>
          <w:tcPr>
            <w:tcW w:w="3966" w:type="dxa"/>
            <w:vAlign w:val="top"/>
          </w:tcPr>
          <w:p>
            <w:pPr>
              <w:ind w:left="112"/>
              <w:spacing w:before="132" w:line="219" w:lineRule="auto"/>
              <w:rPr>
                <w:rFonts w:ascii="SimSun" w:hAnsi="SimSun" w:eastAsia="SimSun" w:cs="SimSun"/>
                <w:sz w:val="25"/>
                <w:szCs w:val="25"/>
              </w:rPr>
            </w:pPr>
            <w:r>
              <w:rPr>
                <w:rFonts w:ascii="SimSun" w:hAnsi="SimSun" w:eastAsia="SimSun" w:cs="SimSun"/>
                <w:sz w:val="25"/>
                <w:szCs w:val="25"/>
                <w:spacing w:val="1"/>
              </w:rPr>
              <w:t>读取地址异常错误</w:t>
            </w:r>
          </w:p>
        </w:tc>
        <w:tc>
          <w:tcPr>
            <w:tcW w:w="3401" w:type="dxa"/>
            <w:vAlign w:val="top"/>
            <w:vMerge w:val="continue"/>
            <w:tcBorders>
              <w:top w:val="nil"/>
              <w:bottom w:val="nil"/>
            </w:tcBorders>
          </w:tcPr>
          <w:p>
            <w:pPr>
              <w:rPr>
                <w:rFonts w:ascii="Arial"/>
                <w:sz w:val="21"/>
              </w:rPr>
            </w:pPr>
            <w:r/>
          </w:p>
        </w:tc>
      </w:tr>
      <w:tr>
        <w:trPr>
          <w:trHeight w:val="510" w:hRule="atLeast"/>
        </w:trPr>
        <w:tc>
          <w:tcPr>
            <w:tcW w:w="734" w:type="dxa"/>
            <w:vAlign w:val="top"/>
          </w:tcPr>
          <w:p>
            <w:pPr>
              <w:ind w:left="78"/>
              <w:spacing w:before="156"/>
              <w:rPr>
                <w:rFonts w:ascii="SimSun" w:hAnsi="SimSun" w:eastAsia="SimSun" w:cs="SimSun"/>
                <w:sz w:val="25"/>
                <w:szCs w:val="25"/>
              </w:rPr>
            </w:pPr>
            <w:r>
              <w:rPr>
                <w:rFonts w:ascii="SimSun" w:hAnsi="SimSun" w:eastAsia="SimSun" w:cs="SimSun"/>
                <w:sz w:val="25"/>
                <w:szCs w:val="25"/>
                <w:b/>
                <w:bCs/>
                <w:spacing w:val="-6"/>
              </w:rPr>
              <w:t>820</w:t>
            </w:r>
          </w:p>
        </w:tc>
        <w:tc>
          <w:tcPr>
            <w:tcW w:w="1149" w:type="dxa"/>
            <w:vAlign w:val="top"/>
          </w:tcPr>
          <w:p>
            <w:pPr>
              <w:ind w:left="81"/>
              <w:spacing w:before="157"/>
              <w:rPr>
                <w:rFonts w:ascii="SimSun" w:hAnsi="SimSun" w:eastAsia="SimSun" w:cs="SimSun"/>
                <w:sz w:val="25"/>
                <w:szCs w:val="25"/>
              </w:rPr>
            </w:pPr>
            <w:r>
              <w:rPr>
                <w:rFonts w:ascii="SimSun" w:hAnsi="SimSun" w:eastAsia="SimSun" w:cs="SimSun"/>
                <w:sz w:val="25"/>
                <w:szCs w:val="25"/>
                <w:spacing w:val="-3"/>
              </w:rPr>
              <w:t>0005</w:t>
            </w:r>
          </w:p>
        </w:tc>
        <w:tc>
          <w:tcPr>
            <w:tcW w:w="3966" w:type="dxa"/>
            <w:vAlign w:val="top"/>
          </w:tcPr>
          <w:p>
            <w:pPr>
              <w:ind w:left="112"/>
              <w:spacing w:before="133" w:line="219" w:lineRule="auto"/>
              <w:rPr>
                <w:rFonts w:ascii="SimSun" w:hAnsi="SimSun" w:eastAsia="SimSun" w:cs="SimSun"/>
                <w:sz w:val="25"/>
                <w:szCs w:val="25"/>
              </w:rPr>
            </w:pPr>
            <w:r>
              <w:rPr>
                <w:rFonts w:ascii="SimSun" w:hAnsi="SimSun" w:eastAsia="SimSun" w:cs="SimSun"/>
                <w:sz w:val="25"/>
                <w:szCs w:val="25"/>
                <w:spacing w:val="1"/>
              </w:rPr>
              <w:t>写入地址异常错误</w:t>
            </w:r>
          </w:p>
        </w:tc>
        <w:tc>
          <w:tcPr>
            <w:tcW w:w="3401" w:type="dxa"/>
            <w:vAlign w:val="top"/>
            <w:vMerge w:val="continue"/>
            <w:tcBorders>
              <w:top w:val="nil"/>
              <w:bottom w:val="nil"/>
            </w:tcBorders>
          </w:tcPr>
          <w:p>
            <w:pPr>
              <w:rPr>
                <w:rFonts w:ascii="Arial"/>
                <w:sz w:val="21"/>
              </w:rPr>
            </w:pPr>
            <w:r/>
          </w:p>
        </w:tc>
      </w:tr>
      <w:tr>
        <w:trPr>
          <w:trHeight w:val="499" w:hRule="atLeast"/>
        </w:trPr>
        <w:tc>
          <w:tcPr>
            <w:tcW w:w="734" w:type="dxa"/>
            <w:vAlign w:val="top"/>
          </w:tcPr>
          <w:p>
            <w:pPr>
              <w:ind w:left="75"/>
              <w:spacing w:before="157"/>
              <w:rPr>
                <w:rFonts w:ascii="SimSun" w:hAnsi="SimSun" w:eastAsia="SimSun" w:cs="SimSun"/>
                <w:sz w:val="25"/>
                <w:szCs w:val="25"/>
              </w:rPr>
            </w:pPr>
            <w:r>
              <w:rPr>
                <w:rFonts w:ascii="SimSun" w:hAnsi="SimSun" w:eastAsia="SimSun" w:cs="SimSun"/>
                <w:sz w:val="25"/>
                <w:szCs w:val="25"/>
                <w:spacing w:val="-3"/>
              </w:rPr>
              <w:t>820</w:t>
            </w:r>
          </w:p>
        </w:tc>
        <w:tc>
          <w:tcPr>
            <w:tcW w:w="1149" w:type="dxa"/>
            <w:vAlign w:val="top"/>
          </w:tcPr>
          <w:p>
            <w:pPr>
              <w:ind w:left="81"/>
              <w:spacing w:before="157"/>
              <w:rPr>
                <w:rFonts w:ascii="SimSun" w:hAnsi="SimSun" w:eastAsia="SimSun" w:cs="SimSun"/>
                <w:sz w:val="25"/>
                <w:szCs w:val="25"/>
              </w:rPr>
            </w:pPr>
            <w:r>
              <w:rPr>
                <w:rFonts w:ascii="SimSun" w:hAnsi="SimSun" w:eastAsia="SimSun" w:cs="SimSun"/>
                <w:sz w:val="25"/>
                <w:szCs w:val="25"/>
                <w:spacing w:val="-3"/>
              </w:rPr>
              <w:t>0006</w:t>
            </w:r>
          </w:p>
        </w:tc>
        <w:tc>
          <w:tcPr>
            <w:tcW w:w="3966" w:type="dxa"/>
            <w:vAlign w:val="top"/>
          </w:tcPr>
          <w:p>
            <w:pPr>
              <w:ind w:left="112"/>
              <w:spacing w:before="131" w:line="219" w:lineRule="auto"/>
              <w:rPr>
                <w:rFonts w:ascii="SimSun" w:hAnsi="SimSun" w:eastAsia="SimSun" w:cs="SimSun"/>
                <w:sz w:val="25"/>
                <w:szCs w:val="25"/>
              </w:rPr>
            </w:pPr>
            <w:r>
              <w:rPr>
                <w:rFonts w:ascii="SimSun" w:hAnsi="SimSun" w:eastAsia="SimSun" w:cs="SimSun"/>
                <w:sz w:val="25"/>
                <w:szCs w:val="25"/>
                <w:spacing w:val="1"/>
              </w:rPr>
              <w:t>命令总线异常错误</w:t>
            </w:r>
          </w:p>
        </w:tc>
        <w:tc>
          <w:tcPr>
            <w:tcW w:w="3401" w:type="dxa"/>
            <w:vAlign w:val="top"/>
            <w:vMerge w:val="continue"/>
            <w:tcBorders>
              <w:top w:val="nil"/>
              <w:bottom w:val="nil"/>
            </w:tcBorders>
          </w:tcPr>
          <w:p>
            <w:pPr>
              <w:rPr>
                <w:rFonts w:ascii="Arial"/>
                <w:sz w:val="21"/>
              </w:rPr>
            </w:pPr>
            <w:r/>
          </w:p>
        </w:tc>
      </w:tr>
      <w:tr>
        <w:trPr>
          <w:trHeight w:val="509" w:hRule="atLeast"/>
        </w:trPr>
        <w:tc>
          <w:tcPr>
            <w:tcW w:w="734" w:type="dxa"/>
            <w:vAlign w:val="top"/>
          </w:tcPr>
          <w:p>
            <w:pPr>
              <w:ind w:left="75"/>
              <w:spacing w:before="158"/>
              <w:rPr>
                <w:rFonts w:ascii="SimSun" w:hAnsi="SimSun" w:eastAsia="SimSun" w:cs="SimSun"/>
                <w:sz w:val="25"/>
                <w:szCs w:val="25"/>
              </w:rPr>
            </w:pPr>
            <w:r>
              <w:rPr>
                <w:rFonts w:ascii="SimSun" w:hAnsi="SimSun" w:eastAsia="SimSun" w:cs="SimSun"/>
                <w:sz w:val="25"/>
                <w:szCs w:val="25"/>
                <w:spacing w:val="-3"/>
              </w:rPr>
              <w:t>820</w:t>
            </w:r>
          </w:p>
        </w:tc>
        <w:tc>
          <w:tcPr>
            <w:tcW w:w="1149" w:type="dxa"/>
            <w:vAlign w:val="top"/>
          </w:tcPr>
          <w:p>
            <w:pPr>
              <w:ind w:left="81"/>
              <w:spacing w:before="158"/>
              <w:rPr>
                <w:rFonts w:ascii="SimSun" w:hAnsi="SimSun" w:eastAsia="SimSun" w:cs="SimSun"/>
                <w:sz w:val="25"/>
                <w:szCs w:val="25"/>
              </w:rPr>
            </w:pPr>
            <w:r>
              <w:rPr>
                <w:rFonts w:ascii="SimSun" w:hAnsi="SimSun" w:eastAsia="SimSun" w:cs="SimSun"/>
                <w:sz w:val="25"/>
                <w:szCs w:val="25"/>
                <w:spacing w:val="-3"/>
              </w:rPr>
              <w:t>0007</w:t>
            </w:r>
          </w:p>
        </w:tc>
        <w:tc>
          <w:tcPr>
            <w:tcW w:w="3966" w:type="dxa"/>
            <w:vAlign w:val="top"/>
          </w:tcPr>
          <w:p>
            <w:pPr>
              <w:ind w:left="112"/>
              <w:spacing w:before="134" w:line="219" w:lineRule="auto"/>
              <w:rPr>
                <w:rFonts w:ascii="SimSun" w:hAnsi="SimSun" w:eastAsia="SimSun" w:cs="SimSun"/>
                <w:sz w:val="25"/>
                <w:szCs w:val="25"/>
              </w:rPr>
            </w:pPr>
            <w:r>
              <w:rPr>
                <w:rFonts w:ascii="SimSun" w:hAnsi="SimSun" w:eastAsia="SimSun" w:cs="SimSun"/>
                <w:sz w:val="25"/>
                <w:szCs w:val="25"/>
                <w:spacing w:val="1"/>
              </w:rPr>
              <w:t>数据总线异常错误</w:t>
            </w:r>
          </w:p>
        </w:tc>
        <w:tc>
          <w:tcPr>
            <w:tcW w:w="3401" w:type="dxa"/>
            <w:vAlign w:val="top"/>
            <w:vMerge w:val="continue"/>
            <w:tcBorders>
              <w:top w:val="nil"/>
              <w:bottom w:val="nil"/>
            </w:tcBorders>
          </w:tcPr>
          <w:p>
            <w:pPr>
              <w:rPr>
                <w:rFonts w:ascii="Arial"/>
                <w:sz w:val="21"/>
              </w:rPr>
            </w:pPr>
            <w:r/>
          </w:p>
        </w:tc>
      </w:tr>
      <w:tr>
        <w:trPr>
          <w:trHeight w:val="510" w:hRule="atLeast"/>
        </w:trPr>
        <w:tc>
          <w:tcPr>
            <w:tcW w:w="734" w:type="dxa"/>
            <w:vAlign w:val="top"/>
          </w:tcPr>
          <w:p>
            <w:pPr>
              <w:ind w:left="75"/>
              <w:spacing w:before="159"/>
              <w:rPr>
                <w:rFonts w:ascii="SimSun" w:hAnsi="SimSun" w:eastAsia="SimSun" w:cs="SimSun"/>
                <w:sz w:val="25"/>
                <w:szCs w:val="25"/>
              </w:rPr>
            </w:pPr>
            <w:r>
              <w:rPr>
                <w:rFonts w:ascii="SimSun" w:hAnsi="SimSun" w:eastAsia="SimSun" w:cs="SimSun"/>
                <w:sz w:val="25"/>
                <w:szCs w:val="25"/>
                <w:spacing w:val="-3"/>
              </w:rPr>
              <w:t>820</w:t>
            </w:r>
          </w:p>
        </w:tc>
        <w:tc>
          <w:tcPr>
            <w:tcW w:w="1149" w:type="dxa"/>
            <w:vAlign w:val="top"/>
          </w:tcPr>
          <w:p>
            <w:pPr>
              <w:ind w:left="81"/>
              <w:spacing w:before="159"/>
              <w:rPr>
                <w:rFonts w:ascii="SimSun" w:hAnsi="SimSun" w:eastAsia="SimSun" w:cs="SimSun"/>
                <w:sz w:val="25"/>
                <w:szCs w:val="25"/>
              </w:rPr>
            </w:pPr>
            <w:r>
              <w:rPr>
                <w:rFonts w:ascii="SimSun" w:hAnsi="SimSun" w:eastAsia="SimSun" w:cs="SimSun"/>
                <w:sz w:val="25"/>
                <w:szCs w:val="25"/>
                <w:spacing w:val="-3"/>
              </w:rPr>
              <w:t>0008</w:t>
            </w:r>
          </w:p>
        </w:tc>
        <w:tc>
          <w:tcPr>
            <w:tcW w:w="3966" w:type="dxa"/>
            <w:vAlign w:val="top"/>
          </w:tcPr>
          <w:p>
            <w:pPr>
              <w:ind w:left="112"/>
              <w:spacing w:before="135" w:line="219" w:lineRule="auto"/>
              <w:rPr>
                <w:rFonts w:ascii="SimSun" w:hAnsi="SimSun" w:eastAsia="SimSun" w:cs="SimSun"/>
                <w:sz w:val="25"/>
                <w:szCs w:val="25"/>
              </w:rPr>
            </w:pPr>
            <w:r>
              <w:rPr>
                <w:rFonts w:ascii="SimSun" w:hAnsi="SimSun" w:eastAsia="SimSun" w:cs="SimSun"/>
                <w:sz w:val="25"/>
                <w:szCs w:val="25"/>
                <w:spacing w:val="1"/>
              </w:rPr>
              <w:t>系统呼叫异常错误</w:t>
            </w:r>
          </w:p>
        </w:tc>
        <w:tc>
          <w:tcPr>
            <w:tcW w:w="3401" w:type="dxa"/>
            <w:vAlign w:val="top"/>
            <w:vMerge w:val="continue"/>
            <w:tcBorders>
              <w:top w:val="nil"/>
              <w:bottom w:val="nil"/>
            </w:tcBorders>
          </w:tcPr>
          <w:p>
            <w:pPr>
              <w:rPr>
                <w:rFonts w:ascii="Arial"/>
                <w:sz w:val="21"/>
              </w:rPr>
            </w:pPr>
            <w:r/>
          </w:p>
        </w:tc>
      </w:tr>
      <w:tr>
        <w:trPr>
          <w:trHeight w:val="500" w:hRule="atLeast"/>
        </w:trPr>
        <w:tc>
          <w:tcPr>
            <w:tcW w:w="734" w:type="dxa"/>
            <w:vAlign w:val="top"/>
          </w:tcPr>
          <w:p>
            <w:pPr>
              <w:ind w:left="75"/>
              <w:spacing w:before="159"/>
              <w:rPr>
                <w:rFonts w:ascii="SimSun" w:hAnsi="SimSun" w:eastAsia="SimSun" w:cs="SimSun"/>
                <w:sz w:val="25"/>
                <w:szCs w:val="25"/>
              </w:rPr>
            </w:pPr>
            <w:r>
              <w:rPr>
                <w:rFonts w:ascii="SimSun" w:hAnsi="SimSun" w:eastAsia="SimSun" w:cs="SimSun"/>
                <w:sz w:val="25"/>
                <w:szCs w:val="25"/>
                <w:spacing w:val="-3"/>
              </w:rPr>
              <w:t>820</w:t>
            </w:r>
          </w:p>
        </w:tc>
        <w:tc>
          <w:tcPr>
            <w:tcW w:w="1149" w:type="dxa"/>
            <w:vAlign w:val="top"/>
          </w:tcPr>
          <w:p>
            <w:pPr>
              <w:ind w:left="81"/>
              <w:spacing w:before="159"/>
              <w:rPr>
                <w:rFonts w:ascii="SimSun" w:hAnsi="SimSun" w:eastAsia="SimSun" w:cs="SimSun"/>
                <w:sz w:val="25"/>
                <w:szCs w:val="25"/>
              </w:rPr>
            </w:pPr>
            <w:r>
              <w:rPr>
                <w:rFonts w:ascii="SimSun" w:hAnsi="SimSun" w:eastAsia="SimSun" w:cs="SimSun"/>
                <w:sz w:val="25"/>
                <w:szCs w:val="25"/>
                <w:spacing w:val="-3"/>
              </w:rPr>
              <w:t>0009</w:t>
            </w:r>
          </w:p>
        </w:tc>
        <w:tc>
          <w:tcPr>
            <w:tcW w:w="3966" w:type="dxa"/>
            <w:vAlign w:val="top"/>
          </w:tcPr>
          <w:p>
            <w:pPr>
              <w:ind w:left="112"/>
              <w:spacing w:before="135" w:line="219" w:lineRule="auto"/>
              <w:rPr>
                <w:rFonts w:ascii="SimSun" w:hAnsi="SimSun" w:eastAsia="SimSun" w:cs="SimSun"/>
                <w:sz w:val="25"/>
                <w:szCs w:val="25"/>
              </w:rPr>
            </w:pPr>
            <w:r>
              <w:rPr>
                <w:rFonts w:ascii="SimSun" w:hAnsi="SimSun" w:eastAsia="SimSun" w:cs="SimSun"/>
                <w:sz w:val="25"/>
                <w:szCs w:val="25"/>
                <w:spacing w:val="2"/>
              </w:rPr>
              <w:t>中断异常错误</w:t>
            </w:r>
          </w:p>
        </w:tc>
        <w:tc>
          <w:tcPr>
            <w:tcW w:w="3401" w:type="dxa"/>
            <w:vAlign w:val="top"/>
            <w:vMerge w:val="continue"/>
            <w:tcBorders>
              <w:top w:val="nil"/>
              <w:bottom w:val="nil"/>
            </w:tcBorders>
          </w:tcPr>
          <w:p>
            <w:pPr>
              <w:rPr>
                <w:rFonts w:ascii="Arial"/>
                <w:sz w:val="21"/>
              </w:rPr>
            </w:pPr>
            <w:r/>
          </w:p>
        </w:tc>
      </w:tr>
      <w:tr>
        <w:trPr>
          <w:trHeight w:val="510" w:hRule="atLeast"/>
        </w:trPr>
        <w:tc>
          <w:tcPr>
            <w:tcW w:w="734" w:type="dxa"/>
            <w:vAlign w:val="top"/>
          </w:tcPr>
          <w:p>
            <w:pPr>
              <w:ind w:left="75"/>
              <w:spacing w:before="159"/>
              <w:rPr>
                <w:rFonts w:ascii="SimSun" w:hAnsi="SimSun" w:eastAsia="SimSun" w:cs="SimSun"/>
                <w:sz w:val="25"/>
                <w:szCs w:val="25"/>
              </w:rPr>
            </w:pPr>
            <w:r>
              <w:rPr>
                <w:rFonts w:ascii="SimSun" w:hAnsi="SimSun" w:eastAsia="SimSun" w:cs="SimSun"/>
                <w:sz w:val="25"/>
                <w:szCs w:val="25"/>
                <w:spacing w:val="-3"/>
              </w:rPr>
              <w:t>820</w:t>
            </w:r>
          </w:p>
        </w:tc>
        <w:tc>
          <w:tcPr>
            <w:tcW w:w="1149" w:type="dxa"/>
            <w:vAlign w:val="top"/>
          </w:tcPr>
          <w:p>
            <w:pPr>
              <w:ind w:left="81"/>
              <w:spacing w:before="197" w:line="185" w:lineRule="auto"/>
              <w:rPr>
                <w:rFonts w:ascii="SimSun" w:hAnsi="SimSun" w:eastAsia="SimSun" w:cs="SimSun"/>
                <w:sz w:val="25"/>
                <w:szCs w:val="25"/>
              </w:rPr>
            </w:pPr>
            <w:r>
              <w:rPr>
                <w:rFonts w:ascii="SimSun" w:hAnsi="SimSun" w:eastAsia="SimSun" w:cs="SimSun"/>
                <w:sz w:val="25"/>
                <w:szCs w:val="25"/>
                <w:spacing w:val="-3"/>
              </w:rPr>
              <w:t>000A</w:t>
            </w:r>
          </w:p>
        </w:tc>
        <w:tc>
          <w:tcPr>
            <w:tcW w:w="3966" w:type="dxa"/>
            <w:vAlign w:val="top"/>
          </w:tcPr>
          <w:p>
            <w:pPr>
              <w:ind w:left="112"/>
              <w:spacing w:before="133" w:line="219" w:lineRule="auto"/>
              <w:rPr>
                <w:rFonts w:ascii="SimSun" w:hAnsi="SimSun" w:eastAsia="SimSun" w:cs="SimSun"/>
                <w:sz w:val="25"/>
                <w:szCs w:val="25"/>
              </w:rPr>
            </w:pPr>
            <w:r>
              <w:rPr>
                <w:rFonts w:ascii="SimSun" w:hAnsi="SimSun" w:eastAsia="SimSun" w:cs="SimSun"/>
                <w:sz w:val="25"/>
                <w:szCs w:val="25"/>
                <w:spacing w:val="1"/>
              </w:rPr>
              <w:t>非法命令异常错误</w:t>
            </w:r>
          </w:p>
        </w:tc>
        <w:tc>
          <w:tcPr>
            <w:tcW w:w="3401" w:type="dxa"/>
            <w:vAlign w:val="top"/>
            <w:vMerge w:val="continue"/>
            <w:tcBorders>
              <w:top w:val="nil"/>
              <w:bottom w:val="nil"/>
            </w:tcBorders>
          </w:tcPr>
          <w:p>
            <w:pPr>
              <w:rPr>
                <w:rFonts w:ascii="Arial"/>
                <w:sz w:val="21"/>
              </w:rPr>
            </w:pPr>
            <w:r/>
          </w:p>
        </w:tc>
      </w:tr>
      <w:tr>
        <w:trPr>
          <w:trHeight w:val="529" w:hRule="atLeast"/>
        </w:trPr>
        <w:tc>
          <w:tcPr>
            <w:tcW w:w="734" w:type="dxa"/>
            <w:vAlign w:val="top"/>
          </w:tcPr>
          <w:p>
            <w:pPr>
              <w:ind w:left="75"/>
              <w:spacing w:before="169"/>
              <w:rPr>
                <w:rFonts w:ascii="SimSun" w:hAnsi="SimSun" w:eastAsia="SimSun" w:cs="SimSun"/>
                <w:sz w:val="25"/>
                <w:szCs w:val="25"/>
              </w:rPr>
            </w:pPr>
            <w:r>
              <w:rPr>
                <w:rFonts w:ascii="SimSun" w:hAnsi="SimSun" w:eastAsia="SimSun" w:cs="SimSun"/>
                <w:sz w:val="25"/>
                <w:szCs w:val="25"/>
                <w:spacing w:val="-3"/>
              </w:rPr>
              <w:t>820</w:t>
            </w:r>
          </w:p>
        </w:tc>
        <w:tc>
          <w:tcPr>
            <w:tcW w:w="1149" w:type="dxa"/>
            <w:vAlign w:val="top"/>
          </w:tcPr>
          <w:p>
            <w:pPr>
              <w:ind w:left="81"/>
              <w:spacing w:before="209" w:line="183" w:lineRule="auto"/>
              <w:rPr>
                <w:rFonts w:ascii="SimSun" w:hAnsi="SimSun" w:eastAsia="SimSun" w:cs="SimSun"/>
                <w:sz w:val="25"/>
                <w:szCs w:val="25"/>
              </w:rPr>
            </w:pPr>
            <w:r>
              <w:rPr>
                <w:rFonts w:ascii="SimSun" w:hAnsi="SimSun" w:eastAsia="SimSun" w:cs="SimSun"/>
                <w:sz w:val="25"/>
                <w:szCs w:val="25"/>
                <w:spacing w:val="-3"/>
              </w:rPr>
              <w:t>000B</w:t>
            </w:r>
          </w:p>
        </w:tc>
        <w:tc>
          <w:tcPr>
            <w:tcW w:w="3966" w:type="dxa"/>
            <w:vAlign w:val="top"/>
          </w:tcPr>
          <w:p>
            <w:pPr>
              <w:ind w:left="112"/>
              <w:spacing w:before="143" w:line="219" w:lineRule="auto"/>
              <w:rPr>
                <w:rFonts w:ascii="SimSun" w:hAnsi="SimSun" w:eastAsia="SimSun" w:cs="SimSun"/>
                <w:sz w:val="25"/>
                <w:szCs w:val="25"/>
              </w:rPr>
            </w:pPr>
            <w:r>
              <w:rPr>
                <w:rFonts w:ascii="SimSun" w:hAnsi="SimSun" w:eastAsia="SimSun" w:cs="SimSun"/>
                <w:sz w:val="25"/>
                <w:szCs w:val="25"/>
                <w:spacing w:val="1"/>
              </w:rPr>
              <w:t>电位传感器异常错误</w:t>
            </w:r>
          </w:p>
        </w:tc>
        <w:tc>
          <w:tcPr>
            <w:tcW w:w="3401" w:type="dxa"/>
            <w:vAlign w:val="top"/>
            <w:vMerge w:val="continue"/>
            <w:tcBorders>
              <w:top w:val="nil"/>
              <w:bottom w:val="nil"/>
            </w:tcBorders>
          </w:tcPr>
          <w:p>
            <w:pPr>
              <w:rPr>
                <w:rFonts w:ascii="Arial"/>
                <w:sz w:val="21"/>
              </w:rPr>
            </w:pPr>
            <w:r/>
          </w:p>
        </w:tc>
      </w:tr>
      <w:tr>
        <w:trPr>
          <w:trHeight w:val="500" w:hRule="atLeast"/>
        </w:trPr>
        <w:tc>
          <w:tcPr>
            <w:tcW w:w="734" w:type="dxa"/>
            <w:vAlign w:val="top"/>
          </w:tcPr>
          <w:p>
            <w:pPr>
              <w:ind w:left="75"/>
              <w:spacing w:before="160"/>
              <w:rPr>
                <w:rFonts w:ascii="SimSun" w:hAnsi="SimSun" w:eastAsia="SimSun" w:cs="SimSun"/>
                <w:sz w:val="25"/>
                <w:szCs w:val="25"/>
              </w:rPr>
            </w:pPr>
            <w:r>
              <w:rPr>
                <w:rFonts w:ascii="SimSun" w:hAnsi="SimSun" w:eastAsia="SimSun" w:cs="SimSun"/>
                <w:sz w:val="25"/>
                <w:szCs w:val="25"/>
                <w:spacing w:val="-3"/>
              </w:rPr>
              <w:t>820</w:t>
            </w:r>
          </w:p>
        </w:tc>
        <w:tc>
          <w:tcPr>
            <w:tcW w:w="1149" w:type="dxa"/>
            <w:vAlign w:val="top"/>
          </w:tcPr>
          <w:p>
            <w:pPr>
              <w:ind w:left="81"/>
              <w:spacing w:before="200" w:line="183" w:lineRule="auto"/>
              <w:rPr>
                <w:rFonts w:ascii="SimSun" w:hAnsi="SimSun" w:eastAsia="SimSun" w:cs="SimSun"/>
                <w:sz w:val="25"/>
                <w:szCs w:val="25"/>
              </w:rPr>
            </w:pPr>
            <w:r>
              <w:rPr>
                <w:rFonts w:ascii="SimSun" w:hAnsi="SimSun" w:eastAsia="SimSun" w:cs="SimSun"/>
                <w:sz w:val="25"/>
                <w:szCs w:val="25"/>
                <w:spacing w:val="-3"/>
              </w:rPr>
              <w:t>000C</w:t>
            </w:r>
          </w:p>
        </w:tc>
        <w:tc>
          <w:tcPr>
            <w:tcW w:w="3966" w:type="dxa"/>
            <w:vAlign w:val="top"/>
          </w:tcPr>
          <w:p>
            <w:pPr>
              <w:ind w:left="112"/>
              <w:spacing w:before="136" w:line="219" w:lineRule="auto"/>
              <w:rPr>
                <w:rFonts w:ascii="SimSun" w:hAnsi="SimSun" w:eastAsia="SimSun" w:cs="SimSun"/>
                <w:sz w:val="25"/>
                <w:szCs w:val="25"/>
              </w:rPr>
            </w:pPr>
            <w:r>
              <w:rPr>
                <w:rFonts w:ascii="SimSun" w:hAnsi="SimSun" w:eastAsia="SimSun" w:cs="SimSun"/>
                <w:sz w:val="25"/>
                <w:szCs w:val="25"/>
                <w:spacing w:val="2"/>
              </w:rPr>
              <w:t>溢出异常错误</w:t>
            </w:r>
          </w:p>
        </w:tc>
        <w:tc>
          <w:tcPr>
            <w:tcW w:w="3401" w:type="dxa"/>
            <w:vAlign w:val="top"/>
            <w:vMerge w:val="continue"/>
            <w:tcBorders>
              <w:top w:val="nil"/>
              <w:bottom w:val="nil"/>
            </w:tcBorders>
          </w:tcPr>
          <w:p>
            <w:pPr>
              <w:rPr>
                <w:rFonts w:ascii="Arial"/>
                <w:sz w:val="21"/>
              </w:rPr>
            </w:pPr>
            <w:r/>
          </w:p>
        </w:tc>
      </w:tr>
      <w:tr>
        <w:trPr>
          <w:trHeight w:val="510" w:hRule="atLeast"/>
        </w:trPr>
        <w:tc>
          <w:tcPr>
            <w:tcW w:w="734" w:type="dxa"/>
            <w:vAlign w:val="top"/>
          </w:tcPr>
          <w:p>
            <w:pPr>
              <w:ind w:left="75"/>
              <w:spacing w:before="160"/>
              <w:rPr>
                <w:rFonts w:ascii="SimSun" w:hAnsi="SimSun" w:eastAsia="SimSun" w:cs="SimSun"/>
                <w:sz w:val="25"/>
                <w:szCs w:val="25"/>
              </w:rPr>
            </w:pPr>
            <w:r>
              <w:rPr>
                <w:rFonts w:ascii="SimSun" w:hAnsi="SimSun" w:eastAsia="SimSun" w:cs="SimSun"/>
                <w:sz w:val="25"/>
                <w:szCs w:val="25"/>
                <w:spacing w:val="-3"/>
              </w:rPr>
              <w:t>820</w:t>
            </w:r>
          </w:p>
        </w:tc>
        <w:tc>
          <w:tcPr>
            <w:tcW w:w="1149" w:type="dxa"/>
            <w:vAlign w:val="top"/>
          </w:tcPr>
          <w:p>
            <w:pPr>
              <w:ind w:left="81"/>
              <w:spacing w:before="200" w:line="183" w:lineRule="auto"/>
              <w:rPr>
                <w:rFonts w:ascii="SimSun" w:hAnsi="SimSun" w:eastAsia="SimSun" w:cs="SimSun"/>
                <w:sz w:val="25"/>
                <w:szCs w:val="25"/>
              </w:rPr>
            </w:pPr>
            <w:r>
              <w:rPr>
                <w:rFonts w:ascii="SimSun" w:hAnsi="SimSun" w:eastAsia="SimSun" w:cs="SimSun"/>
                <w:sz w:val="25"/>
                <w:szCs w:val="25"/>
                <w:spacing w:val="-3"/>
              </w:rPr>
              <w:t>000D</w:t>
            </w:r>
          </w:p>
        </w:tc>
        <w:tc>
          <w:tcPr>
            <w:tcW w:w="3966" w:type="dxa"/>
            <w:vAlign w:val="top"/>
          </w:tcPr>
          <w:p>
            <w:pPr>
              <w:ind w:left="112"/>
              <w:spacing w:before="136" w:line="219" w:lineRule="auto"/>
              <w:rPr>
                <w:rFonts w:ascii="SimSun" w:hAnsi="SimSun" w:eastAsia="SimSun" w:cs="SimSun"/>
                <w:sz w:val="25"/>
                <w:szCs w:val="25"/>
              </w:rPr>
            </w:pPr>
            <w:r>
              <w:rPr>
                <w:rFonts w:ascii="SimSun" w:hAnsi="SimSun" w:eastAsia="SimSun" w:cs="SimSun"/>
                <w:sz w:val="25"/>
                <w:szCs w:val="25"/>
                <w:spacing w:val="-1"/>
              </w:rPr>
              <w:t>UTLB丢失异常错误</w:t>
            </w:r>
          </w:p>
        </w:tc>
        <w:tc>
          <w:tcPr>
            <w:tcW w:w="3401" w:type="dxa"/>
            <w:vAlign w:val="top"/>
            <w:vMerge w:val="continue"/>
            <w:tcBorders>
              <w:top w:val="nil"/>
              <w:bottom w:val="nil"/>
            </w:tcBorders>
          </w:tcPr>
          <w:p>
            <w:pPr>
              <w:rPr>
                <w:rFonts w:ascii="Arial"/>
                <w:sz w:val="21"/>
              </w:rPr>
            </w:pPr>
            <w:r/>
          </w:p>
        </w:tc>
      </w:tr>
      <w:tr>
        <w:trPr>
          <w:trHeight w:val="509" w:hRule="atLeast"/>
        </w:trPr>
        <w:tc>
          <w:tcPr>
            <w:tcW w:w="734" w:type="dxa"/>
            <w:vAlign w:val="top"/>
          </w:tcPr>
          <w:p>
            <w:pPr>
              <w:ind w:left="75"/>
              <w:spacing w:before="160"/>
              <w:rPr>
                <w:rFonts w:ascii="SimSun" w:hAnsi="SimSun" w:eastAsia="SimSun" w:cs="SimSun"/>
                <w:sz w:val="25"/>
                <w:szCs w:val="25"/>
              </w:rPr>
            </w:pPr>
            <w:r>
              <w:rPr>
                <w:rFonts w:ascii="SimSun" w:hAnsi="SimSun" w:eastAsia="SimSun" w:cs="SimSun"/>
                <w:sz w:val="25"/>
                <w:szCs w:val="25"/>
                <w:spacing w:val="-3"/>
              </w:rPr>
              <w:t>820</w:t>
            </w:r>
          </w:p>
        </w:tc>
        <w:tc>
          <w:tcPr>
            <w:tcW w:w="1149" w:type="dxa"/>
            <w:vAlign w:val="top"/>
          </w:tcPr>
          <w:p>
            <w:pPr>
              <w:ind w:left="81"/>
              <w:spacing w:before="160"/>
              <w:rPr>
                <w:rFonts w:ascii="SimSun" w:hAnsi="SimSun" w:eastAsia="SimSun" w:cs="SimSun"/>
                <w:sz w:val="25"/>
                <w:szCs w:val="25"/>
              </w:rPr>
            </w:pPr>
            <w:r>
              <w:rPr>
                <w:rFonts w:ascii="SimSun" w:hAnsi="SimSun" w:eastAsia="SimSun" w:cs="SimSun"/>
                <w:sz w:val="25"/>
                <w:szCs w:val="25"/>
                <w:spacing w:val="-3"/>
              </w:rPr>
              <w:t>0010</w:t>
            </w:r>
          </w:p>
        </w:tc>
        <w:tc>
          <w:tcPr>
            <w:tcW w:w="3966" w:type="dxa"/>
            <w:vAlign w:val="top"/>
          </w:tcPr>
          <w:p>
            <w:pPr>
              <w:ind w:left="112"/>
              <w:spacing w:before="137" w:line="220" w:lineRule="auto"/>
              <w:rPr>
                <w:rFonts w:ascii="SimSun" w:hAnsi="SimSun" w:eastAsia="SimSun" w:cs="SimSun"/>
                <w:sz w:val="25"/>
                <w:szCs w:val="25"/>
              </w:rPr>
            </w:pPr>
            <w:r>
              <w:rPr>
                <w:rFonts w:ascii="SimSun" w:hAnsi="SimSun" w:eastAsia="SimSun" w:cs="SimSun"/>
                <w:sz w:val="25"/>
                <w:szCs w:val="25"/>
                <w:spacing w:val="3"/>
              </w:rPr>
              <w:t>分配0错误</w:t>
            </w:r>
          </w:p>
        </w:tc>
        <w:tc>
          <w:tcPr>
            <w:tcW w:w="3401" w:type="dxa"/>
            <w:vAlign w:val="top"/>
            <w:vMerge w:val="continue"/>
            <w:tcBorders>
              <w:top w:val="nil"/>
              <w:bottom w:val="nil"/>
            </w:tcBorders>
          </w:tcPr>
          <w:p>
            <w:pPr>
              <w:rPr>
                <w:rFonts w:ascii="Arial"/>
                <w:sz w:val="21"/>
              </w:rPr>
            </w:pPr>
            <w:r/>
          </w:p>
        </w:tc>
      </w:tr>
      <w:tr>
        <w:trPr>
          <w:trHeight w:val="499" w:hRule="atLeast"/>
        </w:trPr>
        <w:tc>
          <w:tcPr>
            <w:tcW w:w="734" w:type="dxa"/>
            <w:vAlign w:val="top"/>
          </w:tcPr>
          <w:p>
            <w:pPr>
              <w:ind w:left="75"/>
              <w:spacing w:before="161"/>
              <w:rPr>
                <w:rFonts w:ascii="SimSun" w:hAnsi="SimSun" w:eastAsia="SimSun" w:cs="SimSun"/>
                <w:sz w:val="25"/>
                <w:szCs w:val="25"/>
              </w:rPr>
            </w:pPr>
            <w:r>
              <w:rPr>
                <w:rFonts w:ascii="SimSun" w:hAnsi="SimSun" w:eastAsia="SimSun" w:cs="SimSun"/>
                <w:sz w:val="25"/>
                <w:szCs w:val="25"/>
                <w:spacing w:val="-3"/>
              </w:rPr>
              <w:t>820</w:t>
            </w:r>
          </w:p>
        </w:tc>
        <w:tc>
          <w:tcPr>
            <w:tcW w:w="1149" w:type="dxa"/>
            <w:vAlign w:val="top"/>
          </w:tcPr>
          <w:p>
            <w:pPr>
              <w:ind w:left="81"/>
              <w:spacing w:before="161"/>
              <w:rPr>
                <w:rFonts w:ascii="SimSun" w:hAnsi="SimSun" w:eastAsia="SimSun" w:cs="SimSun"/>
                <w:sz w:val="25"/>
                <w:szCs w:val="25"/>
              </w:rPr>
            </w:pPr>
            <w:r>
              <w:rPr>
                <w:rFonts w:ascii="SimSun" w:hAnsi="SimSun" w:eastAsia="SimSun" w:cs="SimSun"/>
                <w:sz w:val="25"/>
                <w:szCs w:val="25"/>
                <w:spacing w:val="-3"/>
              </w:rPr>
              <w:t>0011</w:t>
            </w:r>
          </w:p>
        </w:tc>
        <w:tc>
          <w:tcPr>
            <w:tcW w:w="3966" w:type="dxa"/>
            <w:vAlign w:val="top"/>
          </w:tcPr>
          <w:p>
            <w:pPr>
              <w:ind w:left="112"/>
              <w:spacing w:before="138" w:line="220" w:lineRule="auto"/>
              <w:rPr>
                <w:rFonts w:ascii="SimSun" w:hAnsi="SimSun" w:eastAsia="SimSun" w:cs="SimSun"/>
                <w:sz w:val="25"/>
                <w:szCs w:val="25"/>
              </w:rPr>
            </w:pPr>
            <w:r>
              <w:rPr>
                <w:rFonts w:ascii="SimSun" w:hAnsi="SimSun" w:eastAsia="SimSun" w:cs="SimSun"/>
                <w:sz w:val="25"/>
                <w:szCs w:val="25"/>
                <w:spacing w:val="3"/>
              </w:rPr>
              <w:t>分配1错误</w:t>
            </w:r>
          </w:p>
        </w:tc>
        <w:tc>
          <w:tcPr>
            <w:tcW w:w="3401" w:type="dxa"/>
            <w:vAlign w:val="top"/>
            <w:vMerge w:val="continue"/>
            <w:tcBorders>
              <w:top w:val="nil"/>
              <w:bottom w:val="nil"/>
            </w:tcBorders>
          </w:tcPr>
          <w:p>
            <w:pPr>
              <w:rPr>
                <w:rFonts w:ascii="Arial"/>
                <w:sz w:val="21"/>
              </w:rPr>
            </w:pPr>
            <w:r/>
          </w:p>
        </w:tc>
      </w:tr>
      <w:tr>
        <w:trPr>
          <w:trHeight w:val="510" w:hRule="atLeast"/>
        </w:trPr>
        <w:tc>
          <w:tcPr>
            <w:tcW w:w="734" w:type="dxa"/>
            <w:vAlign w:val="top"/>
          </w:tcPr>
          <w:p>
            <w:pPr>
              <w:ind w:left="75"/>
              <w:spacing w:before="162"/>
              <w:rPr>
                <w:rFonts w:ascii="SimSun" w:hAnsi="SimSun" w:eastAsia="SimSun" w:cs="SimSun"/>
                <w:sz w:val="25"/>
                <w:szCs w:val="25"/>
              </w:rPr>
            </w:pPr>
            <w:r>
              <w:rPr>
                <w:rFonts w:ascii="SimSun" w:hAnsi="SimSun" w:eastAsia="SimSun" w:cs="SimSun"/>
                <w:sz w:val="25"/>
                <w:szCs w:val="25"/>
                <w:spacing w:val="-3"/>
              </w:rPr>
              <w:t>820</w:t>
            </w:r>
          </w:p>
        </w:tc>
        <w:tc>
          <w:tcPr>
            <w:tcW w:w="1149" w:type="dxa"/>
            <w:vAlign w:val="top"/>
          </w:tcPr>
          <w:p>
            <w:pPr>
              <w:ind w:left="81"/>
              <w:spacing w:before="162"/>
              <w:rPr>
                <w:rFonts w:ascii="SimSun" w:hAnsi="SimSun" w:eastAsia="SimSun" w:cs="SimSun"/>
                <w:sz w:val="25"/>
                <w:szCs w:val="25"/>
              </w:rPr>
            </w:pPr>
            <w:r>
              <w:rPr>
                <w:rFonts w:ascii="SimSun" w:hAnsi="SimSun" w:eastAsia="SimSun" w:cs="SimSun"/>
                <w:sz w:val="25"/>
                <w:szCs w:val="25"/>
                <w:spacing w:val="-3"/>
              </w:rPr>
              <w:t>0012</w:t>
            </w:r>
          </w:p>
        </w:tc>
        <w:tc>
          <w:tcPr>
            <w:tcW w:w="3966" w:type="dxa"/>
            <w:vAlign w:val="top"/>
          </w:tcPr>
          <w:p>
            <w:pPr>
              <w:ind w:left="112"/>
              <w:spacing w:before="139" w:line="220" w:lineRule="auto"/>
              <w:rPr>
                <w:rFonts w:ascii="SimSun" w:hAnsi="SimSun" w:eastAsia="SimSun" w:cs="SimSun"/>
                <w:sz w:val="25"/>
                <w:szCs w:val="25"/>
              </w:rPr>
            </w:pPr>
            <w:r>
              <w:rPr>
                <w:rFonts w:ascii="SimSun" w:hAnsi="SimSun" w:eastAsia="SimSun" w:cs="SimSun"/>
                <w:sz w:val="25"/>
                <w:szCs w:val="25"/>
                <w:spacing w:val="3"/>
              </w:rPr>
              <w:t>分配2错误</w:t>
            </w:r>
          </w:p>
        </w:tc>
        <w:tc>
          <w:tcPr>
            <w:tcW w:w="3401" w:type="dxa"/>
            <w:vAlign w:val="top"/>
            <w:vMerge w:val="continue"/>
            <w:tcBorders>
              <w:top w:val="nil"/>
              <w:bottom w:val="nil"/>
            </w:tcBorders>
          </w:tcPr>
          <w:p>
            <w:pPr>
              <w:rPr>
                <w:rFonts w:ascii="Arial"/>
                <w:sz w:val="21"/>
              </w:rPr>
            </w:pPr>
            <w:r/>
          </w:p>
        </w:tc>
      </w:tr>
      <w:tr>
        <w:trPr>
          <w:trHeight w:val="510" w:hRule="atLeast"/>
        </w:trPr>
        <w:tc>
          <w:tcPr>
            <w:tcW w:w="734" w:type="dxa"/>
            <w:vAlign w:val="top"/>
          </w:tcPr>
          <w:p>
            <w:pPr>
              <w:ind w:left="75"/>
              <w:spacing w:before="162"/>
              <w:rPr>
                <w:rFonts w:ascii="SimSun" w:hAnsi="SimSun" w:eastAsia="SimSun" w:cs="SimSun"/>
                <w:sz w:val="25"/>
                <w:szCs w:val="25"/>
              </w:rPr>
            </w:pPr>
            <w:r>
              <w:rPr>
                <w:rFonts w:ascii="SimSun" w:hAnsi="SimSun" w:eastAsia="SimSun" w:cs="SimSun"/>
                <w:sz w:val="25"/>
                <w:szCs w:val="25"/>
                <w:spacing w:val="-3"/>
              </w:rPr>
              <w:t>820</w:t>
            </w:r>
          </w:p>
        </w:tc>
        <w:tc>
          <w:tcPr>
            <w:tcW w:w="1149" w:type="dxa"/>
            <w:vAlign w:val="top"/>
          </w:tcPr>
          <w:p>
            <w:pPr>
              <w:ind w:left="81"/>
              <w:spacing w:before="162"/>
              <w:rPr>
                <w:rFonts w:ascii="SimSun" w:hAnsi="SimSun" w:eastAsia="SimSun" w:cs="SimSun"/>
                <w:sz w:val="25"/>
                <w:szCs w:val="25"/>
              </w:rPr>
            </w:pPr>
            <w:r>
              <w:rPr>
                <w:rFonts w:ascii="SimSun" w:hAnsi="SimSun" w:eastAsia="SimSun" w:cs="SimSun"/>
                <w:sz w:val="25"/>
                <w:szCs w:val="25"/>
                <w:spacing w:val="-3"/>
              </w:rPr>
              <w:t>0013</w:t>
            </w:r>
          </w:p>
        </w:tc>
        <w:tc>
          <w:tcPr>
            <w:tcW w:w="3966" w:type="dxa"/>
            <w:vAlign w:val="top"/>
          </w:tcPr>
          <w:p>
            <w:pPr>
              <w:ind w:left="112"/>
              <w:spacing w:before="139" w:line="220" w:lineRule="auto"/>
              <w:rPr>
                <w:rFonts w:ascii="SimSun" w:hAnsi="SimSun" w:eastAsia="SimSun" w:cs="SimSun"/>
                <w:sz w:val="25"/>
                <w:szCs w:val="25"/>
              </w:rPr>
            </w:pPr>
            <w:r>
              <w:rPr>
                <w:rFonts w:ascii="SimSun" w:hAnsi="SimSun" w:eastAsia="SimSun" w:cs="SimSun"/>
                <w:sz w:val="25"/>
                <w:szCs w:val="25"/>
                <w:spacing w:val="3"/>
              </w:rPr>
              <w:t>分配3错误</w:t>
            </w:r>
          </w:p>
        </w:tc>
        <w:tc>
          <w:tcPr>
            <w:tcW w:w="3401" w:type="dxa"/>
            <w:vAlign w:val="top"/>
            <w:vMerge w:val="continue"/>
            <w:tcBorders>
              <w:top w:val="nil"/>
              <w:bottom w:val="nil"/>
            </w:tcBorders>
          </w:tcPr>
          <w:p>
            <w:pPr>
              <w:rPr>
                <w:rFonts w:ascii="Arial"/>
                <w:sz w:val="21"/>
              </w:rPr>
            </w:pPr>
            <w:r/>
          </w:p>
        </w:tc>
      </w:tr>
      <w:tr>
        <w:trPr>
          <w:trHeight w:val="499" w:hRule="atLeast"/>
        </w:trPr>
        <w:tc>
          <w:tcPr>
            <w:tcW w:w="734" w:type="dxa"/>
            <w:vAlign w:val="top"/>
          </w:tcPr>
          <w:p>
            <w:pPr>
              <w:ind w:left="75"/>
              <w:spacing w:before="162"/>
              <w:rPr>
                <w:rFonts w:ascii="SimSun" w:hAnsi="SimSun" w:eastAsia="SimSun" w:cs="SimSun"/>
                <w:sz w:val="25"/>
                <w:szCs w:val="25"/>
              </w:rPr>
            </w:pPr>
            <w:r>
              <w:rPr>
                <w:rFonts w:ascii="SimSun" w:hAnsi="SimSun" w:eastAsia="SimSun" w:cs="SimSun"/>
                <w:sz w:val="25"/>
                <w:szCs w:val="25"/>
                <w:spacing w:val="-3"/>
              </w:rPr>
              <w:t>820</w:t>
            </w:r>
          </w:p>
        </w:tc>
        <w:tc>
          <w:tcPr>
            <w:tcW w:w="1149" w:type="dxa"/>
            <w:vAlign w:val="top"/>
          </w:tcPr>
          <w:p>
            <w:pPr>
              <w:ind w:left="81"/>
              <w:spacing w:before="162"/>
              <w:rPr>
                <w:rFonts w:ascii="SimSun" w:hAnsi="SimSun" w:eastAsia="SimSun" w:cs="SimSun"/>
                <w:sz w:val="25"/>
                <w:szCs w:val="25"/>
              </w:rPr>
            </w:pPr>
            <w:r>
              <w:rPr>
                <w:rFonts w:ascii="SimSun" w:hAnsi="SimSun" w:eastAsia="SimSun" w:cs="SimSun"/>
                <w:sz w:val="25"/>
                <w:szCs w:val="25"/>
                <w:spacing w:val="-3"/>
              </w:rPr>
              <w:t>0014</w:t>
            </w:r>
          </w:p>
        </w:tc>
        <w:tc>
          <w:tcPr>
            <w:tcW w:w="3966" w:type="dxa"/>
            <w:vAlign w:val="top"/>
          </w:tcPr>
          <w:p>
            <w:pPr>
              <w:ind w:left="112"/>
              <w:spacing w:before="139" w:line="220" w:lineRule="auto"/>
              <w:rPr>
                <w:rFonts w:ascii="SimSun" w:hAnsi="SimSun" w:eastAsia="SimSun" w:cs="SimSun"/>
                <w:sz w:val="25"/>
                <w:szCs w:val="25"/>
              </w:rPr>
            </w:pPr>
            <w:r>
              <w:rPr>
                <w:rFonts w:ascii="SimSun" w:hAnsi="SimSun" w:eastAsia="SimSun" w:cs="SimSun"/>
                <w:sz w:val="25"/>
                <w:szCs w:val="25"/>
                <w:spacing w:val="3"/>
              </w:rPr>
              <w:t>分配4错误</w:t>
            </w:r>
          </w:p>
        </w:tc>
        <w:tc>
          <w:tcPr>
            <w:tcW w:w="3401" w:type="dxa"/>
            <w:vAlign w:val="top"/>
            <w:vMerge w:val="continue"/>
            <w:tcBorders>
              <w:top w:val="nil"/>
              <w:bottom w:val="nil"/>
            </w:tcBorders>
          </w:tcPr>
          <w:p>
            <w:pPr>
              <w:rPr>
                <w:rFonts w:ascii="Arial"/>
                <w:sz w:val="21"/>
              </w:rPr>
            </w:pPr>
            <w:r/>
          </w:p>
        </w:tc>
      </w:tr>
      <w:tr>
        <w:trPr>
          <w:trHeight w:val="510" w:hRule="atLeast"/>
        </w:trPr>
        <w:tc>
          <w:tcPr>
            <w:tcW w:w="734" w:type="dxa"/>
            <w:vAlign w:val="top"/>
          </w:tcPr>
          <w:p>
            <w:pPr>
              <w:ind w:left="75"/>
              <w:spacing w:before="163"/>
              <w:rPr>
                <w:rFonts w:ascii="SimSun" w:hAnsi="SimSun" w:eastAsia="SimSun" w:cs="SimSun"/>
                <w:sz w:val="25"/>
                <w:szCs w:val="25"/>
              </w:rPr>
            </w:pPr>
            <w:r>
              <w:rPr>
                <w:rFonts w:ascii="SimSun" w:hAnsi="SimSun" w:eastAsia="SimSun" w:cs="SimSun"/>
                <w:sz w:val="25"/>
                <w:szCs w:val="25"/>
                <w:spacing w:val="-3"/>
              </w:rPr>
              <w:t>820</w:t>
            </w:r>
          </w:p>
        </w:tc>
        <w:tc>
          <w:tcPr>
            <w:tcW w:w="1149" w:type="dxa"/>
            <w:vAlign w:val="top"/>
          </w:tcPr>
          <w:p>
            <w:pPr>
              <w:ind w:left="81"/>
              <w:spacing w:before="163"/>
              <w:rPr>
                <w:rFonts w:ascii="SimSun" w:hAnsi="SimSun" w:eastAsia="SimSun" w:cs="SimSun"/>
                <w:sz w:val="25"/>
                <w:szCs w:val="25"/>
              </w:rPr>
            </w:pPr>
            <w:r>
              <w:rPr>
                <w:rFonts w:ascii="SimSun" w:hAnsi="SimSun" w:eastAsia="SimSun" w:cs="SimSun"/>
                <w:sz w:val="25"/>
                <w:szCs w:val="25"/>
                <w:spacing w:val="-3"/>
              </w:rPr>
              <w:t>0015</w:t>
            </w:r>
          </w:p>
        </w:tc>
        <w:tc>
          <w:tcPr>
            <w:tcW w:w="3966" w:type="dxa"/>
            <w:vAlign w:val="top"/>
          </w:tcPr>
          <w:p>
            <w:pPr>
              <w:ind w:left="112"/>
              <w:spacing w:before="140" w:line="220" w:lineRule="auto"/>
              <w:rPr>
                <w:rFonts w:ascii="SimSun" w:hAnsi="SimSun" w:eastAsia="SimSun" w:cs="SimSun"/>
                <w:sz w:val="25"/>
                <w:szCs w:val="25"/>
              </w:rPr>
            </w:pPr>
            <w:r>
              <w:rPr>
                <w:rFonts w:ascii="SimSun" w:hAnsi="SimSun" w:eastAsia="SimSun" w:cs="SimSun"/>
                <w:sz w:val="25"/>
                <w:szCs w:val="25"/>
                <w:spacing w:val="3"/>
              </w:rPr>
              <w:t>分配5错误</w:t>
            </w:r>
          </w:p>
        </w:tc>
        <w:tc>
          <w:tcPr>
            <w:tcW w:w="3401" w:type="dxa"/>
            <w:vAlign w:val="top"/>
            <w:vMerge w:val="continue"/>
            <w:tcBorders>
              <w:top w:val="nil"/>
            </w:tcBorders>
          </w:tcPr>
          <w:p>
            <w:pPr>
              <w:rPr>
                <w:rFonts w:ascii="Arial"/>
                <w:sz w:val="21"/>
              </w:rPr>
            </w:pPr>
            <w:r/>
          </w:p>
        </w:tc>
      </w:tr>
      <w:tr>
        <w:trPr>
          <w:trHeight w:val="1324" w:hRule="atLeast"/>
        </w:trPr>
        <w:tc>
          <w:tcPr>
            <w:tcW w:w="734" w:type="dxa"/>
            <w:vAlign w:val="top"/>
          </w:tcPr>
          <w:p>
            <w:pPr>
              <w:spacing w:line="244" w:lineRule="auto"/>
              <w:rPr>
                <w:rFonts w:ascii="Arial"/>
                <w:sz w:val="21"/>
              </w:rPr>
            </w:pPr>
            <w:r/>
          </w:p>
          <w:p>
            <w:pPr>
              <w:spacing w:line="245" w:lineRule="auto"/>
              <w:rPr>
                <w:rFonts w:ascii="Arial"/>
                <w:sz w:val="21"/>
              </w:rPr>
            </w:pPr>
            <w:r/>
          </w:p>
          <w:p>
            <w:pPr>
              <w:ind w:left="75"/>
              <w:spacing w:before="81"/>
              <w:rPr>
                <w:rFonts w:ascii="SimSun" w:hAnsi="SimSun" w:eastAsia="SimSun" w:cs="SimSun"/>
                <w:sz w:val="25"/>
                <w:szCs w:val="25"/>
              </w:rPr>
            </w:pPr>
            <w:r>
              <w:rPr>
                <w:rFonts w:ascii="SimSun" w:hAnsi="SimSun" w:eastAsia="SimSun" w:cs="SimSun"/>
                <w:sz w:val="25"/>
                <w:szCs w:val="25"/>
                <w:spacing w:val="-3"/>
              </w:rPr>
              <w:t>820</w:t>
            </w:r>
          </w:p>
        </w:tc>
        <w:tc>
          <w:tcPr>
            <w:tcW w:w="1149" w:type="dxa"/>
            <w:vAlign w:val="top"/>
          </w:tcPr>
          <w:p>
            <w:pPr>
              <w:spacing w:line="264" w:lineRule="auto"/>
              <w:rPr>
                <w:rFonts w:ascii="Arial"/>
                <w:sz w:val="21"/>
              </w:rPr>
            </w:pPr>
            <w:r/>
          </w:p>
          <w:p>
            <w:pPr>
              <w:spacing w:line="265" w:lineRule="auto"/>
              <w:rPr>
                <w:rFonts w:ascii="Arial"/>
                <w:sz w:val="21"/>
              </w:rPr>
            </w:pPr>
            <w:r/>
          </w:p>
          <w:p>
            <w:pPr>
              <w:ind w:left="81"/>
              <w:spacing w:before="81" w:line="183" w:lineRule="auto"/>
              <w:rPr>
                <w:rFonts w:ascii="SimSun" w:hAnsi="SimSun" w:eastAsia="SimSun" w:cs="SimSun"/>
                <w:sz w:val="25"/>
                <w:szCs w:val="25"/>
              </w:rPr>
            </w:pPr>
            <w:r>
              <w:rPr>
                <w:rFonts w:ascii="SimSun" w:hAnsi="SimSun" w:eastAsia="SimSun" w:cs="SimSun"/>
                <w:sz w:val="25"/>
                <w:szCs w:val="25"/>
                <w:spacing w:val="-3"/>
              </w:rPr>
              <w:t>00FF</w:t>
            </w:r>
          </w:p>
        </w:tc>
        <w:tc>
          <w:tcPr>
            <w:tcW w:w="3966" w:type="dxa"/>
            <w:vAlign w:val="top"/>
          </w:tcPr>
          <w:p>
            <w:pPr>
              <w:spacing w:line="465" w:lineRule="auto"/>
              <w:rPr>
                <w:rFonts w:ascii="Arial"/>
                <w:sz w:val="21"/>
              </w:rPr>
            </w:pPr>
            <w:r/>
          </w:p>
          <w:p>
            <w:pPr>
              <w:ind w:left="112"/>
              <w:spacing w:before="82" w:line="220" w:lineRule="auto"/>
              <w:rPr>
                <w:rFonts w:ascii="SimSun" w:hAnsi="SimSun" w:eastAsia="SimSun" w:cs="SimSun"/>
                <w:sz w:val="25"/>
                <w:szCs w:val="25"/>
              </w:rPr>
            </w:pPr>
            <w:r>
              <w:rPr>
                <w:rFonts w:ascii="SimSun" w:hAnsi="SimSun" w:eastAsia="SimSun" w:cs="SimSun"/>
                <w:sz w:val="25"/>
                <w:szCs w:val="25"/>
                <w:spacing w:val="1"/>
              </w:rPr>
              <w:t>非初始化分配错误</w:t>
            </w:r>
          </w:p>
        </w:tc>
        <w:tc>
          <w:tcPr>
            <w:tcW w:w="3401" w:type="dxa"/>
            <w:vAlign w:val="top"/>
          </w:tcPr>
          <w:p>
            <w:pPr>
              <w:ind w:left="346"/>
              <w:spacing w:before="173" w:line="222" w:lineRule="auto"/>
              <w:rPr>
                <w:rFonts w:ascii="SimSun" w:hAnsi="SimSun" w:eastAsia="SimSun" w:cs="SimSun"/>
                <w:sz w:val="25"/>
                <w:szCs w:val="25"/>
              </w:rPr>
            </w:pPr>
            <w:r>
              <w:rPr>
                <w:rFonts w:ascii="SimSun" w:hAnsi="SimSun" w:eastAsia="SimSun" w:cs="SimSun"/>
                <w:sz w:val="25"/>
                <w:szCs w:val="25"/>
                <w:spacing w:val="-3"/>
              </w:rPr>
              <w:t>·</w:t>
            </w:r>
            <w:r>
              <w:rPr>
                <w:rFonts w:ascii="SimSun" w:hAnsi="SimSun" w:eastAsia="SimSun" w:cs="SimSun"/>
                <w:sz w:val="25"/>
                <w:szCs w:val="25"/>
                <w:spacing w:val="-94"/>
              </w:rPr>
              <w:t xml:space="preserve"> </w:t>
            </w:r>
            <w:r>
              <w:rPr>
                <w:rFonts w:ascii="SimSun" w:hAnsi="SimSun" w:eastAsia="SimSun" w:cs="SimSun"/>
                <w:sz w:val="25"/>
                <w:szCs w:val="25"/>
                <w:spacing w:val="-3"/>
              </w:rPr>
              <w:t>CPU不良</w:t>
            </w:r>
          </w:p>
          <w:p>
            <w:pPr>
              <w:ind w:left="346"/>
              <w:spacing w:before="95" w:line="219"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3"/>
              </w:rPr>
              <w:t xml:space="preserve"> </w:t>
            </w:r>
            <w:r>
              <w:rPr>
                <w:rFonts w:ascii="SimSun" w:hAnsi="SimSun" w:eastAsia="SimSun" w:cs="SimSun"/>
                <w:sz w:val="25"/>
                <w:szCs w:val="25"/>
                <w:spacing w:val="-2"/>
              </w:rPr>
              <w:t>局部总线不良</w:t>
            </w:r>
          </w:p>
          <w:p>
            <w:pPr>
              <w:ind w:left="346"/>
              <w:spacing w:before="101" w:line="219"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3"/>
              </w:rPr>
              <w:t xml:space="preserve"> </w:t>
            </w:r>
            <w:r>
              <w:rPr>
                <w:rFonts w:ascii="SimSun" w:hAnsi="SimSun" w:eastAsia="SimSun" w:cs="SimSun"/>
                <w:sz w:val="25"/>
                <w:szCs w:val="25"/>
                <w:spacing w:val="-2"/>
              </w:rPr>
              <w:t>控制器板不良</w:t>
            </w:r>
          </w:p>
        </w:tc>
      </w:tr>
    </w:tbl>
    <w:p>
      <w:pPr>
        <w:rPr>
          <w:rFonts w:ascii="Arial"/>
          <w:sz w:val="21"/>
        </w:rPr>
      </w:pPr>
      <w:r/>
    </w:p>
    <w:p>
      <w:pPr>
        <w:sectPr>
          <w:headerReference w:type="default" r:id="rId492"/>
          <w:footerReference w:type="default" r:id="rId493"/>
          <w:pgSz w:w="11900" w:h="16840"/>
          <w:pgMar w:top="1437" w:right="19" w:bottom="795" w:left="1269" w:header="1030" w:footer="633" w:gutter="0"/>
        </w:sectPr>
        <w:rPr>
          <w:rFonts w:ascii="Arial" w:hAnsi="Arial" w:eastAsia="Arial" w:cs="Arial"/>
          <w:sz w:val="21"/>
          <w:szCs w:val="21"/>
        </w:rPr>
      </w:pPr>
    </w:p>
    <w:p>
      <w:pPr>
        <w:spacing w:before="53"/>
        <w:rPr/>
      </w:pPr>
      <w:r>
        <w:pict>
          <v:shape id="_x0000_s382" style="position:absolute;margin-left:0.4998pt;margin-top:197.003pt;mso-position-vertical-relative:page;mso-position-horizontal-relative:page;width:49pt;height:26.05pt;z-index:252963840;" o:allowincell="f" fillcolor="#696A6C" filled="true" stroked="false" type="#_x0000_t202">
            <v:fill on="true"/>
            <v:stroke on="false"/>
            <v:path/>
            <v:imagedata o:title=""/>
            <o:lock v:ext="edit" aspectratio="false"/>
            <v:textbox inset="0mm,0mm,0mm,0mm">
              <w:txbxContent>
                <w:p>
                  <w:pPr>
                    <w:ind w:left="520"/>
                    <w:spacing w:before="224"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color w:val="FFFFFF"/>
                    </w:rPr>
                    <w:t>2</w:t>
                  </w:r>
                </w:p>
              </w:txbxContent>
            </v:textbox>
          </v:shape>
        </w:pict>
      </w:r>
      <w:r/>
    </w:p>
    <w:p>
      <w:pPr>
        <w:spacing w:before="52"/>
        <w:rPr/>
      </w:pPr>
      <w:r/>
    </w:p>
    <w:tbl>
      <w:tblPr>
        <w:tblStyle w:val="TableNormal"/>
        <w:tblW w:w="9280" w:type="dxa"/>
        <w:tblInd w:w="13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44"/>
        <w:gridCol w:w="1139"/>
        <w:gridCol w:w="3986"/>
        <w:gridCol w:w="3411"/>
      </w:tblGrid>
      <w:tr>
        <w:trPr>
          <w:trHeight w:val="525" w:hRule="atLeast"/>
        </w:trPr>
        <w:tc>
          <w:tcPr>
            <w:tcW w:w="744" w:type="dxa"/>
            <w:vAlign w:val="top"/>
          </w:tcPr>
          <w:p>
            <w:pPr>
              <w:ind w:left="85"/>
              <w:spacing w:before="169"/>
              <w:rPr>
                <w:rFonts w:ascii="SimSun" w:hAnsi="SimSun" w:eastAsia="SimSun" w:cs="SimSun"/>
                <w:sz w:val="25"/>
                <w:szCs w:val="25"/>
              </w:rPr>
            </w:pPr>
            <w:r>
              <w:rPr>
                <w:rFonts w:ascii="SimSun" w:hAnsi="SimSun" w:eastAsia="SimSun" w:cs="SimSun"/>
                <w:sz w:val="25"/>
                <w:szCs w:val="25"/>
                <w:spacing w:val="-3"/>
              </w:rPr>
              <w:t>820</w:t>
            </w:r>
          </w:p>
        </w:tc>
        <w:tc>
          <w:tcPr>
            <w:tcW w:w="1139" w:type="dxa"/>
            <w:vAlign w:val="top"/>
          </w:tcPr>
          <w:p>
            <w:pPr>
              <w:ind w:left="91"/>
              <w:spacing w:before="169"/>
              <w:rPr>
                <w:rFonts w:ascii="SimSun" w:hAnsi="SimSun" w:eastAsia="SimSun" w:cs="SimSun"/>
                <w:sz w:val="25"/>
                <w:szCs w:val="25"/>
              </w:rPr>
            </w:pPr>
            <w:r>
              <w:rPr>
                <w:rFonts w:ascii="SimSun" w:hAnsi="SimSun" w:eastAsia="SimSun" w:cs="SimSun"/>
                <w:sz w:val="25"/>
                <w:szCs w:val="25"/>
                <w:spacing w:val="-3"/>
              </w:rPr>
              <w:t>0601</w:t>
            </w:r>
          </w:p>
        </w:tc>
        <w:tc>
          <w:tcPr>
            <w:tcW w:w="3986" w:type="dxa"/>
            <w:vAlign w:val="top"/>
          </w:tcPr>
          <w:p>
            <w:pPr>
              <w:ind w:left="102"/>
              <w:spacing w:before="145" w:line="219" w:lineRule="auto"/>
              <w:rPr>
                <w:rFonts w:ascii="SimSun" w:hAnsi="SimSun" w:eastAsia="SimSun" w:cs="SimSun"/>
                <w:sz w:val="25"/>
                <w:szCs w:val="25"/>
              </w:rPr>
            </w:pPr>
            <w:r>
              <w:rPr>
                <w:rFonts w:ascii="SimSun" w:hAnsi="SimSun" w:eastAsia="SimSun" w:cs="SimSun"/>
                <w:sz w:val="25"/>
                <w:szCs w:val="25"/>
                <w:spacing w:val="1"/>
              </w:rPr>
              <w:t>读取地址异常错误</w:t>
            </w:r>
          </w:p>
        </w:tc>
        <w:tc>
          <w:tcPr>
            <w:tcW w:w="3411" w:type="dxa"/>
            <w:vAlign w:val="top"/>
            <w:vMerge w:val="restart"/>
            <w:tcBorders>
              <w:bottom w:val="nil"/>
            </w:tcBorders>
          </w:tcPr>
          <w:p>
            <w:pPr>
              <w:spacing w:line="303" w:lineRule="auto"/>
              <w:rPr>
                <w:rFonts w:ascii="Arial"/>
                <w:sz w:val="21"/>
              </w:rPr>
            </w:pPr>
            <w:r/>
          </w:p>
          <w:p>
            <w:pPr>
              <w:spacing w:line="303" w:lineRule="auto"/>
              <w:rPr>
                <w:rFonts w:ascii="Arial"/>
                <w:sz w:val="21"/>
              </w:rPr>
            </w:pPr>
            <w:r/>
          </w:p>
          <w:p>
            <w:pPr>
              <w:spacing w:line="303" w:lineRule="auto"/>
              <w:rPr>
                <w:rFonts w:ascii="Arial"/>
                <w:sz w:val="21"/>
              </w:rPr>
            </w:pPr>
            <w:r/>
          </w:p>
          <w:p>
            <w:pPr>
              <w:ind w:left="316"/>
              <w:spacing w:before="82" w:line="221"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103"/>
              </w:rPr>
              <w:t xml:space="preserve"> </w:t>
            </w:r>
            <w:r>
              <w:rPr>
                <w:rFonts w:ascii="SimSun" w:hAnsi="SimSun" w:eastAsia="SimSun" w:cs="SimSun"/>
                <w:sz w:val="25"/>
                <w:szCs w:val="25"/>
                <w:spacing w:val="-2"/>
              </w:rPr>
              <w:t>CPU设备错误</w:t>
            </w:r>
          </w:p>
          <w:p>
            <w:pPr>
              <w:ind w:left="316"/>
              <w:spacing w:before="97" w:line="219"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3"/>
              </w:rPr>
              <w:t xml:space="preserve"> </w:t>
            </w:r>
            <w:r>
              <w:rPr>
                <w:rFonts w:ascii="SimSun" w:hAnsi="SimSun" w:eastAsia="SimSun" w:cs="SimSun"/>
                <w:sz w:val="25"/>
                <w:szCs w:val="25"/>
                <w:spacing w:val="-2"/>
              </w:rPr>
              <w:t>控制器板不良</w:t>
            </w:r>
          </w:p>
        </w:tc>
      </w:tr>
      <w:tr>
        <w:trPr>
          <w:trHeight w:val="499" w:hRule="atLeast"/>
        </w:trPr>
        <w:tc>
          <w:tcPr>
            <w:tcW w:w="744" w:type="dxa"/>
            <w:vAlign w:val="top"/>
          </w:tcPr>
          <w:p>
            <w:pPr>
              <w:ind w:left="85"/>
              <w:spacing w:before="154"/>
              <w:rPr>
                <w:rFonts w:ascii="SimSun" w:hAnsi="SimSun" w:eastAsia="SimSun" w:cs="SimSun"/>
                <w:sz w:val="25"/>
                <w:szCs w:val="25"/>
              </w:rPr>
            </w:pPr>
            <w:r>
              <w:rPr>
                <w:rFonts w:ascii="SimSun" w:hAnsi="SimSun" w:eastAsia="SimSun" w:cs="SimSun"/>
                <w:sz w:val="25"/>
                <w:szCs w:val="25"/>
                <w:spacing w:val="-3"/>
              </w:rPr>
              <w:t>820</w:t>
            </w:r>
          </w:p>
        </w:tc>
        <w:tc>
          <w:tcPr>
            <w:tcW w:w="1139" w:type="dxa"/>
            <w:vAlign w:val="top"/>
          </w:tcPr>
          <w:p>
            <w:pPr>
              <w:ind w:left="91"/>
              <w:spacing w:before="154"/>
              <w:rPr>
                <w:rFonts w:ascii="SimSun" w:hAnsi="SimSun" w:eastAsia="SimSun" w:cs="SimSun"/>
                <w:sz w:val="25"/>
                <w:szCs w:val="25"/>
              </w:rPr>
            </w:pPr>
            <w:r>
              <w:rPr>
                <w:rFonts w:ascii="SimSun" w:hAnsi="SimSun" w:eastAsia="SimSun" w:cs="SimSun"/>
                <w:sz w:val="25"/>
                <w:szCs w:val="25"/>
                <w:spacing w:val="-3"/>
              </w:rPr>
              <w:t>0602</w:t>
            </w:r>
          </w:p>
        </w:tc>
        <w:tc>
          <w:tcPr>
            <w:tcW w:w="3986" w:type="dxa"/>
            <w:vAlign w:val="top"/>
          </w:tcPr>
          <w:p>
            <w:pPr>
              <w:ind w:left="102"/>
              <w:spacing w:before="130" w:line="219" w:lineRule="auto"/>
              <w:rPr>
                <w:rFonts w:ascii="SimSun" w:hAnsi="SimSun" w:eastAsia="SimSun" w:cs="SimSun"/>
                <w:sz w:val="25"/>
                <w:szCs w:val="25"/>
              </w:rPr>
            </w:pPr>
            <w:r>
              <w:rPr>
                <w:rFonts w:ascii="SimSun" w:hAnsi="SimSun" w:eastAsia="SimSun" w:cs="SimSun"/>
                <w:sz w:val="25"/>
                <w:szCs w:val="25"/>
                <w:spacing w:val="1"/>
              </w:rPr>
              <w:t>写入地址异常错误</w:t>
            </w:r>
          </w:p>
        </w:tc>
        <w:tc>
          <w:tcPr>
            <w:tcW w:w="3411" w:type="dxa"/>
            <w:vAlign w:val="top"/>
            <w:vMerge w:val="continue"/>
            <w:tcBorders>
              <w:top w:val="nil"/>
              <w:bottom w:val="nil"/>
            </w:tcBorders>
          </w:tcPr>
          <w:p>
            <w:pPr>
              <w:rPr>
                <w:rFonts w:ascii="Arial"/>
                <w:sz w:val="21"/>
              </w:rPr>
            </w:pPr>
            <w:r/>
          </w:p>
        </w:tc>
      </w:tr>
      <w:tr>
        <w:trPr>
          <w:trHeight w:val="500" w:hRule="atLeast"/>
        </w:trPr>
        <w:tc>
          <w:tcPr>
            <w:tcW w:w="744" w:type="dxa"/>
            <w:vAlign w:val="top"/>
          </w:tcPr>
          <w:p>
            <w:pPr>
              <w:ind w:left="85"/>
              <w:spacing w:before="155"/>
              <w:rPr>
                <w:rFonts w:ascii="SimSun" w:hAnsi="SimSun" w:eastAsia="SimSun" w:cs="SimSun"/>
                <w:sz w:val="25"/>
                <w:szCs w:val="25"/>
              </w:rPr>
            </w:pPr>
            <w:r>
              <w:rPr>
                <w:rFonts w:ascii="SimSun" w:hAnsi="SimSun" w:eastAsia="SimSun" w:cs="SimSun"/>
                <w:sz w:val="25"/>
                <w:szCs w:val="25"/>
                <w:spacing w:val="-3"/>
              </w:rPr>
              <w:t>820</w:t>
            </w:r>
          </w:p>
        </w:tc>
        <w:tc>
          <w:tcPr>
            <w:tcW w:w="1139" w:type="dxa"/>
            <w:vAlign w:val="top"/>
          </w:tcPr>
          <w:p>
            <w:pPr>
              <w:ind w:left="91"/>
              <w:spacing w:before="155"/>
              <w:rPr>
                <w:rFonts w:ascii="SimSun" w:hAnsi="SimSun" w:eastAsia="SimSun" w:cs="SimSun"/>
                <w:sz w:val="25"/>
                <w:szCs w:val="25"/>
              </w:rPr>
            </w:pPr>
            <w:r>
              <w:rPr>
                <w:rFonts w:ascii="SimSun" w:hAnsi="SimSun" w:eastAsia="SimSun" w:cs="SimSun"/>
                <w:sz w:val="25"/>
                <w:szCs w:val="25"/>
                <w:spacing w:val="-3"/>
              </w:rPr>
              <w:t>0605</w:t>
            </w:r>
          </w:p>
        </w:tc>
        <w:tc>
          <w:tcPr>
            <w:tcW w:w="3986" w:type="dxa"/>
            <w:vAlign w:val="top"/>
          </w:tcPr>
          <w:p>
            <w:pPr>
              <w:ind w:left="102"/>
              <w:spacing w:before="131" w:line="219" w:lineRule="auto"/>
              <w:rPr>
                <w:rFonts w:ascii="SimSun" w:hAnsi="SimSun" w:eastAsia="SimSun" w:cs="SimSun"/>
                <w:sz w:val="25"/>
                <w:szCs w:val="25"/>
              </w:rPr>
            </w:pPr>
            <w:r>
              <w:rPr>
                <w:rFonts w:ascii="SimSun" w:hAnsi="SimSun" w:eastAsia="SimSun" w:cs="SimSun"/>
                <w:sz w:val="25"/>
                <w:szCs w:val="25"/>
                <w:spacing w:val="1"/>
              </w:rPr>
              <w:t>系统呼叫异常错误</w:t>
            </w:r>
          </w:p>
        </w:tc>
        <w:tc>
          <w:tcPr>
            <w:tcW w:w="3411" w:type="dxa"/>
            <w:vAlign w:val="top"/>
            <w:vMerge w:val="continue"/>
            <w:tcBorders>
              <w:top w:val="nil"/>
              <w:bottom w:val="nil"/>
            </w:tcBorders>
          </w:tcPr>
          <w:p>
            <w:pPr>
              <w:rPr>
                <w:rFonts w:ascii="Arial"/>
                <w:sz w:val="21"/>
              </w:rPr>
            </w:pPr>
            <w:r/>
          </w:p>
        </w:tc>
      </w:tr>
      <w:tr>
        <w:trPr>
          <w:trHeight w:val="530" w:hRule="atLeast"/>
        </w:trPr>
        <w:tc>
          <w:tcPr>
            <w:tcW w:w="744" w:type="dxa"/>
            <w:vAlign w:val="top"/>
          </w:tcPr>
          <w:p>
            <w:pPr>
              <w:ind w:left="85"/>
              <w:spacing w:before="165"/>
              <w:rPr>
                <w:rFonts w:ascii="SimSun" w:hAnsi="SimSun" w:eastAsia="SimSun" w:cs="SimSun"/>
                <w:sz w:val="25"/>
                <w:szCs w:val="25"/>
              </w:rPr>
            </w:pPr>
            <w:r>
              <w:rPr>
                <w:rFonts w:ascii="SimSun" w:hAnsi="SimSun" w:eastAsia="SimSun" w:cs="SimSun"/>
                <w:sz w:val="25"/>
                <w:szCs w:val="25"/>
                <w:spacing w:val="-3"/>
              </w:rPr>
              <w:t>820</w:t>
            </w:r>
          </w:p>
        </w:tc>
        <w:tc>
          <w:tcPr>
            <w:tcW w:w="1139" w:type="dxa"/>
            <w:vAlign w:val="top"/>
          </w:tcPr>
          <w:p>
            <w:pPr>
              <w:ind w:left="91"/>
              <w:spacing w:before="165"/>
              <w:rPr>
                <w:rFonts w:ascii="SimSun" w:hAnsi="SimSun" w:eastAsia="SimSun" w:cs="SimSun"/>
                <w:sz w:val="25"/>
                <w:szCs w:val="25"/>
              </w:rPr>
            </w:pPr>
            <w:r>
              <w:rPr>
                <w:rFonts w:ascii="SimSun" w:hAnsi="SimSun" w:eastAsia="SimSun" w:cs="SimSun"/>
                <w:sz w:val="25"/>
                <w:szCs w:val="25"/>
                <w:spacing w:val="-3"/>
              </w:rPr>
              <w:t>0606</w:t>
            </w:r>
          </w:p>
        </w:tc>
        <w:tc>
          <w:tcPr>
            <w:tcW w:w="3986" w:type="dxa"/>
            <w:vAlign w:val="top"/>
          </w:tcPr>
          <w:p>
            <w:pPr>
              <w:ind w:left="102"/>
              <w:spacing w:before="141" w:line="219" w:lineRule="auto"/>
              <w:rPr>
                <w:rFonts w:ascii="SimSun" w:hAnsi="SimSun" w:eastAsia="SimSun" w:cs="SimSun"/>
                <w:sz w:val="25"/>
                <w:szCs w:val="25"/>
              </w:rPr>
            </w:pPr>
            <w:r>
              <w:rPr>
                <w:rFonts w:ascii="SimSun" w:hAnsi="SimSun" w:eastAsia="SimSun" w:cs="SimSun"/>
                <w:sz w:val="25"/>
                <w:szCs w:val="25"/>
                <w:spacing w:val="1"/>
              </w:rPr>
              <w:t>中断点异常错误</w:t>
            </w:r>
          </w:p>
        </w:tc>
        <w:tc>
          <w:tcPr>
            <w:tcW w:w="3411" w:type="dxa"/>
            <w:vAlign w:val="top"/>
            <w:vMerge w:val="continue"/>
            <w:tcBorders>
              <w:top w:val="nil"/>
              <w:bottom w:val="nil"/>
            </w:tcBorders>
          </w:tcPr>
          <w:p>
            <w:pPr>
              <w:rPr>
                <w:rFonts w:ascii="Arial"/>
                <w:sz w:val="21"/>
              </w:rPr>
            </w:pPr>
            <w:r/>
          </w:p>
        </w:tc>
      </w:tr>
      <w:tr>
        <w:trPr>
          <w:trHeight w:val="499" w:hRule="atLeast"/>
        </w:trPr>
        <w:tc>
          <w:tcPr>
            <w:tcW w:w="744" w:type="dxa"/>
            <w:vAlign w:val="top"/>
          </w:tcPr>
          <w:p>
            <w:pPr>
              <w:ind w:left="85"/>
              <w:spacing w:before="155"/>
              <w:rPr>
                <w:rFonts w:ascii="SimSun" w:hAnsi="SimSun" w:eastAsia="SimSun" w:cs="SimSun"/>
                <w:sz w:val="25"/>
                <w:szCs w:val="25"/>
              </w:rPr>
            </w:pPr>
            <w:r>
              <w:rPr>
                <w:rFonts w:ascii="SimSun" w:hAnsi="SimSun" w:eastAsia="SimSun" w:cs="SimSun"/>
                <w:sz w:val="25"/>
                <w:szCs w:val="25"/>
                <w:spacing w:val="-3"/>
              </w:rPr>
              <w:t>820</w:t>
            </w:r>
          </w:p>
        </w:tc>
        <w:tc>
          <w:tcPr>
            <w:tcW w:w="1139" w:type="dxa"/>
            <w:vAlign w:val="top"/>
          </w:tcPr>
          <w:p>
            <w:pPr>
              <w:ind w:left="91"/>
              <w:spacing w:before="155"/>
              <w:rPr>
                <w:rFonts w:ascii="SimSun" w:hAnsi="SimSun" w:eastAsia="SimSun" w:cs="SimSun"/>
                <w:sz w:val="25"/>
                <w:szCs w:val="25"/>
              </w:rPr>
            </w:pPr>
            <w:r>
              <w:rPr>
                <w:rFonts w:ascii="SimSun" w:hAnsi="SimSun" w:eastAsia="SimSun" w:cs="SimSun"/>
                <w:sz w:val="25"/>
                <w:szCs w:val="25"/>
                <w:spacing w:val="-3"/>
              </w:rPr>
              <w:t>0607</w:t>
            </w:r>
          </w:p>
        </w:tc>
        <w:tc>
          <w:tcPr>
            <w:tcW w:w="3986" w:type="dxa"/>
            <w:vAlign w:val="top"/>
          </w:tcPr>
          <w:p>
            <w:pPr>
              <w:ind w:left="102"/>
              <w:spacing w:before="129" w:line="219" w:lineRule="auto"/>
              <w:rPr>
                <w:rFonts w:ascii="SimSun" w:hAnsi="SimSun" w:eastAsia="SimSun" w:cs="SimSun"/>
                <w:sz w:val="25"/>
                <w:szCs w:val="25"/>
              </w:rPr>
            </w:pPr>
            <w:r>
              <w:rPr>
                <w:rFonts w:ascii="SimSun" w:hAnsi="SimSun" w:eastAsia="SimSun" w:cs="SimSun"/>
                <w:sz w:val="25"/>
                <w:szCs w:val="25"/>
                <w:spacing w:val="1"/>
              </w:rPr>
              <w:t>非法命令异常错误</w:t>
            </w:r>
          </w:p>
        </w:tc>
        <w:tc>
          <w:tcPr>
            <w:tcW w:w="3411" w:type="dxa"/>
            <w:vAlign w:val="top"/>
            <w:vMerge w:val="continue"/>
            <w:tcBorders>
              <w:top w:val="nil"/>
            </w:tcBorders>
          </w:tcPr>
          <w:p>
            <w:pPr>
              <w:rPr>
                <w:rFonts w:ascii="Arial"/>
                <w:sz w:val="21"/>
              </w:rPr>
            </w:pPr>
            <w:r/>
          </w:p>
        </w:tc>
      </w:tr>
      <w:tr>
        <w:trPr>
          <w:trHeight w:val="500" w:hRule="atLeast"/>
        </w:trPr>
        <w:tc>
          <w:tcPr>
            <w:tcW w:w="744" w:type="dxa"/>
            <w:vAlign w:val="top"/>
          </w:tcPr>
          <w:p>
            <w:pPr>
              <w:ind w:left="85"/>
              <w:spacing w:before="156"/>
              <w:rPr>
                <w:rFonts w:ascii="SimSun" w:hAnsi="SimSun" w:eastAsia="SimSun" w:cs="SimSun"/>
                <w:sz w:val="25"/>
                <w:szCs w:val="25"/>
              </w:rPr>
            </w:pPr>
            <w:r>
              <w:rPr>
                <w:rFonts w:ascii="SimSun" w:hAnsi="SimSun" w:eastAsia="SimSun" w:cs="SimSun"/>
                <w:sz w:val="25"/>
                <w:szCs w:val="25"/>
                <w:spacing w:val="-3"/>
              </w:rPr>
              <w:t>820</w:t>
            </w:r>
          </w:p>
        </w:tc>
        <w:tc>
          <w:tcPr>
            <w:tcW w:w="1139" w:type="dxa"/>
            <w:vAlign w:val="top"/>
          </w:tcPr>
          <w:p>
            <w:pPr>
              <w:ind w:left="91"/>
              <w:spacing w:before="194" w:line="185" w:lineRule="auto"/>
              <w:rPr>
                <w:rFonts w:ascii="SimSun" w:hAnsi="SimSun" w:eastAsia="SimSun" w:cs="SimSun"/>
                <w:sz w:val="25"/>
                <w:szCs w:val="25"/>
              </w:rPr>
            </w:pPr>
            <w:r>
              <w:rPr>
                <w:rFonts w:ascii="SimSun" w:hAnsi="SimSun" w:eastAsia="SimSun" w:cs="SimSun"/>
                <w:sz w:val="25"/>
                <w:szCs w:val="25"/>
                <w:spacing w:val="-3"/>
              </w:rPr>
              <w:t>060A</w:t>
            </w:r>
          </w:p>
        </w:tc>
        <w:tc>
          <w:tcPr>
            <w:tcW w:w="3986" w:type="dxa"/>
            <w:vAlign w:val="top"/>
          </w:tcPr>
          <w:p>
            <w:pPr>
              <w:ind w:left="102"/>
              <w:spacing w:before="132" w:line="219" w:lineRule="auto"/>
              <w:rPr>
                <w:rFonts w:ascii="SimSun" w:hAnsi="SimSun" w:eastAsia="SimSun" w:cs="SimSun"/>
                <w:sz w:val="25"/>
                <w:szCs w:val="25"/>
              </w:rPr>
            </w:pPr>
            <w:r>
              <w:rPr>
                <w:rFonts w:ascii="SimSun" w:hAnsi="SimSun" w:eastAsia="SimSun" w:cs="SimSun"/>
                <w:sz w:val="25"/>
                <w:szCs w:val="25"/>
                <w:spacing w:val="1"/>
              </w:rPr>
              <w:t>分配0掩码异常错误</w:t>
            </w:r>
          </w:p>
        </w:tc>
        <w:tc>
          <w:tcPr>
            <w:tcW w:w="3411" w:type="dxa"/>
            <w:vAlign w:val="top"/>
            <w:vMerge w:val="restart"/>
            <w:tcBorders>
              <w:bottom w:val="nil"/>
            </w:tcBorders>
          </w:tcPr>
          <w:p>
            <w:pPr>
              <w:spacing w:line="354" w:lineRule="auto"/>
              <w:rPr>
                <w:rFonts w:ascii="Arial"/>
                <w:sz w:val="21"/>
              </w:rPr>
            </w:pPr>
            <w:r/>
          </w:p>
          <w:p>
            <w:pPr>
              <w:spacing w:line="354" w:lineRule="auto"/>
              <w:rPr>
                <w:rFonts w:ascii="Arial"/>
                <w:sz w:val="21"/>
              </w:rPr>
            </w:pPr>
            <w:r/>
          </w:p>
          <w:p>
            <w:pPr>
              <w:ind w:left="316"/>
              <w:spacing w:before="81" w:line="221"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103"/>
              </w:rPr>
              <w:t xml:space="preserve"> </w:t>
            </w:r>
            <w:r>
              <w:rPr>
                <w:rFonts w:ascii="SimSun" w:hAnsi="SimSun" w:eastAsia="SimSun" w:cs="SimSun"/>
                <w:sz w:val="25"/>
                <w:szCs w:val="25"/>
                <w:spacing w:val="-2"/>
              </w:rPr>
              <w:t>CPU设备错误</w:t>
            </w:r>
          </w:p>
          <w:p>
            <w:pPr>
              <w:ind w:left="316"/>
              <w:spacing w:before="110" w:line="221"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rPr>
              <w:t>ASIC</w:t>
            </w:r>
            <w:r>
              <w:rPr>
                <w:rFonts w:ascii="SimSun" w:hAnsi="SimSun" w:eastAsia="SimSun" w:cs="SimSun"/>
                <w:sz w:val="25"/>
                <w:szCs w:val="25"/>
                <w:spacing w:val="2"/>
              </w:rPr>
              <w:t>设备错误</w:t>
            </w:r>
          </w:p>
          <w:p>
            <w:pPr>
              <w:ind w:left="316"/>
              <w:spacing w:before="87" w:line="219"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3"/>
              </w:rPr>
              <w:t xml:space="preserve"> </w:t>
            </w:r>
            <w:r>
              <w:rPr>
                <w:rFonts w:ascii="SimSun" w:hAnsi="SimSun" w:eastAsia="SimSun" w:cs="SimSun"/>
                <w:sz w:val="25"/>
                <w:szCs w:val="25"/>
                <w:spacing w:val="-2"/>
              </w:rPr>
              <w:t>控制器板不良</w:t>
            </w:r>
          </w:p>
        </w:tc>
      </w:tr>
      <w:tr>
        <w:trPr>
          <w:trHeight w:val="520" w:hRule="atLeast"/>
        </w:trPr>
        <w:tc>
          <w:tcPr>
            <w:tcW w:w="744" w:type="dxa"/>
            <w:vAlign w:val="top"/>
          </w:tcPr>
          <w:p>
            <w:pPr>
              <w:ind w:left="85"/>
              <w:spacing w:before="166"/>
              <w:rPr>
                <w:rFonts w:ascii="SimSun" w:hAnsi="SimSun" w:eastAsia="SimSun" w:cs="SimSun"/>
                <w:sz w:val="25"/>
                <w:szCs w:val="25"/>
              </w:rPr>
            </w:pPr>
            <w:r>
              <w:rPr>
                <w:rFonts w:ascii="SimSun" w:hAnsi="SimSun" w:eastAsia="SimSun" w:cs="SimSun"/>
                <w:sz w:val="25"/>
                <w:szCs w:val="25"/>
                <w:spacing w:val="-3"/>
              </w:rPr>
              <w:t>820</w:t>
            </w:r>
          </w:p>
        </w:tc>
        <w:tc>
          <w:tcPr>
            <w:tcW w:w="1139" w:type="dxa"/>
            <w:vAlign w:val="top"/>
          </w:tcPr>
          <w:p>
            <w:pPr>
              <w:ind w:left="91"/>
              <w:spacing w:before="206" w:line="183" w:lineRule="auto"/>
              <w:rPr>
                <w:rFonts w:ascii="SimSun" w:hAnsi="SimSun" w:eastAsia="SimSun" w:cs="SimSun"/>
                <w:sz w:val="25"/>
                <w:szCs w:val="25"/>
              </w:rPr>
            </w:pPr>
            <w:r>
              <w:rPr>
                <w:rFonts w:ascii="SimSun" w:hAnsi="SimSun" w:eastAsia="SimSun" w:cs="SimSun"/>
                <w:sz w:val="25"/>
                <w:szCs w:val="25"/>
                <w:spacing w:val="-3"/>
              </w:rPr>
              <w:t>060B</w:t>
            </w:r>
          </w:p>
        </w:tc>
        <w:tc>
          <w:tcPr>
            <w:tcW w:w="3986" w:type="dxa"/>
            <w:vAlign w:val="top"/>
          </w:tcPr>
          <w:p>
            <w:pPr>
              <w:ind w:left="102"/>
              <w:spacing w:before="142" w:line="219" w:lineRule="auto"/>
              <w:rPr>
                <w:rFonts w:ascii="SimSun" w:hAnsi="SimSun" w:eastAsia="SimSun" w:cs="SimSun"/>
                <w:sz w:val="25"/>
                <w:szCs w:val="25"/>
              </w:rPr>
            </w:pPr>
            <w:r>
              <w:rPr>
                <w:rFonts w:ascii="SimSun" w:hAnsi="SimSun" w:eastAsia="SimSun" w:cs="SimSun"/>
                <w:sz w:val="25"/>
                <w:szCs w:val="25"/>
                <w:spacing w:val="1"/>
              </w:rPr>
              <w:t>分配1掩码异常错误</w:t>
            </w:r>
          </w:p>
        </w:tc>
        <w:tc>
          <w:tcPr>
            <w:tcW w:w="3411" w:type="dxa"/>
            <w:vAlign w:val="top"/>
            <w:vMerge w:val="continue"/>
            <w:tcBorders>
              <w:top w:val="nil"/>
              <w:bottom w:val="nil"/>
            </w:tcBorders>
          </w:tcPr>
          <w:p>
            <w:pPr>
              <w:rPr>
                <w:rFonts w:ascii="Arial"/>
                <w:sz w:val="21"/>
              </w:rPr>
            </w:pPr>
            <w:r/>
          </w:p>
        </w:tc>
      </w:tr>
      <w:tr>
        <w:trPr>
          <w:trHeight w:val="499" w:hRule="atLeast"/>
        </w:trPr>
        <w:tc>
          <w:tcPr>
            <w:tcW w:w="744" w:type="dxa"/>
            <w:vAlign w:val="top"/>
          </w:tcPr>
          <w:p>
            <w:pPr>
              <w:ind w:left="85"/>
              <w:spacing w:before="156"/>
              <w:rPr>
                <w:rFonts w:ascii="SimSun" w:hAnsi="SimSun" w:eastAsia="SimSun" w:cs="SimSun"/>
                <w:sz w:val="25"/>
                <w:szCs w:val="25"/>
              </w:rPr>
            </w:pPr>
            <w:r>
              <w:rPr>
                <w:rFonts w:ascii="SimSun" w:hAnsi="SimSun" w:eastAsia="SimSun" w:cs="SimSun"/>
                <w:sz w:val="25"/>
                <w:szCs w:val="25"/>
                <w:spacing w:val="-3"/>
              </w:rPr>
              <w:t>820</w:t>
            </w:r>
          </w:p>
        </w:tc>
        <w:tc>
          <w:tcPr>
            <w:tcW w:w="1139" w:type="dxa"/>
            <w:vAlign w:val="top"/>
          </w:tcPr>
          <w:p>
            <w:pPr>
              <w:ind w:left="91"/>
              <w:spacing w:before="196" w:line="183" w:lineRule="auto"/>
              <w:rPr>
                <w:rFonts w:ascii="SimSun" w:hAnsi="SimSun" w:eastAsia="SimSun" w:cs="SimSun"/>
                <w:sz w:val="25"/>
                <w:szCs w:val="25"/>
              </w:rPr>
            </w:pPr>
            <w:r>
              <w:rPr>
                <w:rFonts w:ascii="SimSun" w:hAnsi="SimSun" w:eastAsia="SimSun" w:cs="SimSun"/>
                <w:sz w:val="25"/>
                <w:szCs w:val="25"/>
                <w:spacing w:val="-3"/>
              </w:rPr>
              <w:t>060C</w:t>
            </w:r>
          </w:p>
        </w:tc>
        <w:tc>
          <w:tcPr>
            <w:tcW w:w="3986" w:type="dxa"/>
            <w:vAlign w:val="top"/>
          </w:tcPr>
          <w:p>
            <w:pPr>
              <w:ind w:left="102"/>
              <w:spacing w:before="132" w:line="219" w:lineRule="auto"/>
              <w:rPr>
                <w:rFonts w:ascii="SimSun" w:hAnsi="SimSun" w:eastAsia="SimSun" w:cs="SimSun"/>
                <w:sz w:val="25"/>
                <w:szCs w:val="25"/>
              </w:rPr>
            </w:pPr>
            <w:r>
              <w:rPr>
                <w:rFonts w:ascii="SimSun" w:hAnsi="SimSun" w:eastAsia="SimSun" w:cs="SimSun"/>
                <w:sz w:val="25"/>
                <w:szCs w:val="25"/>
                <w:spacing w:val="1"/>
              </w:rPr>
              <w:t>分配2掩码异常错误</w:t>
            </w:r>
          </w:p>
        </w:tc>
        <w:tc>
          <w:tcPr>
            <w:tcW w:w="3411" w:type="dxa"/>
            <w:vAlign w:val="top"/>
            <w:vMerge w:val="continue"/>
            <w:tcBorders>
              <w:top w:val="nil"/>
              <w:bottom w:val="nil"/>
            </w:tcBorders>
          </w:tcPr>
          <w:p>
            <w:pPr>
              <w:rPr>
                <w:rFonts w:ascii="Arial"/>
                <w:sz w:val="21"/>
              </w:rPr>
            </w:pPr>
            <w:r/>
          </w:p>
        </w:tc>
      </w:tr>
      <w:tr>
        <w:trPr>
          <w:trHeight w:val="500" w:hRule="atLeast"/>
        </w:trPr>
        <w:tc>
          <w:tcPr>
            <w:tcW w:w="744" w:type="dxa"/>
            <w:vAlign w:val="top"/>
          </w:tcPr>
          <w:p>
            <w:pPr>
              <w:ind w:left="85"/>
              <w:spacing w:before="157"/>
              <w:rPr>
                <w:rFonts w:ascii="SimSun" w:hAnsi="SimSun" w:eastAsia="SimSun" w:cs="SimSun"/>
                <w:sz w:val="25"/>
                <w:szCs w:val="25"/>
              </w:rPr>
            </w:pPr>
            <w:r>
              <w:rPr>
                <w:rFonts w:ascii="SimSun" w:hAnsi="SimSun" w:eastAsia="SimSun" w:cs="SimSun"/>
                <w:sz w:val="25"/>
                <w:szCs w:val="25"/>
                <w:spacing w:val="-3"/>
              </w:rPr>
              <w:t>820</w:t>
            </w:r>
          </w:p>
        </w:tc>
        <w:tc>
          <w:tcPr>
            <w:tcW w:w="1139" w:type="dxa"/>
            <w:vAlign w:val="top"/>
          </w:tcPr>
          <w:p>
            <w:pPr>
              <w:ind w:left="91"/>
              <w:spacing w:before="197" w:line="183" w:lineRule="auto"/>
              <w:rPr>
                <w:rFonts w:ascii="SimSun" w:hAnsi="SimSun" w:eastAsia="SimSun" w:cs="SimSun"/>
                <w:sz w:val="25"/>
                <w:szCs w:val="25"/>
              </w:rPr>
            </w:pPr>
            <w:r>
              <w:rPr>
                <w:rFonts w:ascii="SimSun" w:hAnsi="SimSun" w:eastAsia="SimSun" w:cs="SimSun"/>
                <w:sz w:val="25"/>
                <w:szCs w:val="25"/>
                <w:spacing w:val="-3"/>
              </w:rPr>
              <w:t>060D</w:t>
            </w:r>
          </w:p>
        </w:tc>
        <w:tc>
          <w:tcPr>
            <w:tcW w:w="3986" w:type="dxa"/>
            <w:vAlign w:val="top"/>
          </w:tcPr>
          <w:p>
            <w:pPr>
              <w:ind w:left="102"/>
              <w:spacing w:before="133" w:line="219" w:lineRule="auto"/>
              <w:rPr>
                <w:rFonts w:ascii="SimSun" w:hAnsi="SimSun" w:eastAsia="SimSun" w:cs="SimSun"/>
                <w:sz w:val="25"/>
                <w:szCs w:val="25"/>
              </w:rPr>
            </w:pPr>
            <w:r>
              <w:rPr>
                <w:rFonts w:ascii="SimSun" w:hAnsi="SimSun" w:eastAsia="SimSun" w:cs="SimSun"/>
                <w:sz w:val="25"/>
                <w:szCs w:val="25"/>
                <w:spacing w:val="1"/>
              </w:rPr>
              <w:t>分配3掩码异常错误</w:t>
            </w:r>
          </w:p>
        </w:tc>
        <w:tc>
          <w:tcPr>
            <w:tcW w:w="3411" w:type="dxa"/>
            <w:vAlign w:val="top"/>
            <w:vMerge w:val="continue"/>
            <w:tcBorders>
              <w:top w:val="nil"/>
              <w:bottom w:val="nil"/>
            </w:tcBorders>
          </w:tcPr>
          <w:p>
            <w:pPr>
              <w:rPr>
                <w:rFonts w:ascii="Arial"/>
                <w:sz w:val="21"/>
              </w:rPr>
            </w:pPr>
            <w:r/>
          </w:p>
        </w:tc>
      </w:tr>
      <w:tr>
        <w:trPr>
          <w:trHeight w:val="529" w:hRule="atLeast"/>
        </w:trPr>
        <w:tc>
          <w:tcPr>
            <w:tcW w:w="744" w:type="dxa"/>
            <w:vAlign w:val="top"/>
          </w:tcPr>
          <w:p>
            <w:pPr>
              <w:ind w:left="85"/>
              <w:spacing w:before="167"/>
              <w:rPr>
                <w:rFonts w:ascii="SimSun" w:hAnsi="SimSun" w:eastAsia="SimSun" w:cs="SimSun"/>
                <w:sz w:val="25"/>
                <w:szCs w:val="25"/>
              </w:rPr>
            </w:pPr>
            <w:r>
              <w:rPr>
                <w:rFonts w:ascii="SimSun" w:hAnsi="SimSun" w:eastAsia="SimSun" w:cs="SimSun"/>
                <w:sz w:val="25"/>
                <w:szCs w:val="25"/>
                <w:spacing w:val="-3"/>
              </w:rPr>
              <w:t>820</w:t>
            </w:r>
          </w:p>
        </w:tc>
        <w:tc>
          <w:tcPr>
            <w:tcW w:w="1139" w:type="dxa"/>
            <w:vAlign w:val="top"/>
          </w:tcPr>
          <w:p>
            <w:pPr>
              <w:ind w:left="91"/>
              <w:spacing w:before="207" w:line="183" w:lineRule="auto"/>
              <w:rPr>
                <w:rFonts w:ascii="SimSun" w:hAnsi="SimSun" w:eastAsia="SimSun" w:cs="SimSun"/>
                <w:sz w:val="25"/>
                <w:szCs w:val="25"/>
              </w:rPr>
            </w:pPr>
            <w:r>
              <w:rPr>
                <w:rFonts w:ascii="SimSun" w:hAnsi="SimSun" w:eastAsia="SimSun" w:cs="SimSun"/>
                <w:sz w:val="25"/>
                <w:szCs w:val="25"/>
                <w:spacing w:val="-3"/>
              </w:rPr>
              <w:t>060E</w:t>
            </w:r>
          </w:p>
        </w:tc>
        <w:tc>
          <w:tcPr>
            <w:tcW w:w="3986" w:type="dxa"/>
            <w:vAlign w:val="top"/>
          </w:tcPr>
          <w:p>
            <w:pPr>
              <w:ind w:left="102"/>
              <w:spacing w:before="143" w:line="219" w:lineRule="auto"/>
              <w:rPr>
                <w:rFonts w:ascii="SimSun" w:hAnsi="SimSun" w:eastAsia="SimSun" w:cs="SimSun"/>
                <w:sz w:val="25"/>
                <w:szCs w:val="25"/>
              </w:rPr>
            </w:pPr>
            <w:r>
              <w:rPr>
                <w:rFonts w:ascii="SimSun" w:hAnsi="SimSun" w:eastAsia="SimSun" w:cs="SimSun"/>
                <w:sz w:val="25"/>
                <w:szCs w:val="25"/>
                <w:spacing w:val="1"/>
              </w:rPr>
              <w:t>分配4掩码异常错误</w:t>
            </w:r>
          </w:p>
        </w:tc>
        <w:tc>
          <w:tcPr>
            <w:tcW w:w="3411" w:type="dxa"/>
            <w:vAlign w:val="top"/>
            <w:vMerge w:val="continue"/>
            <w:tcBorders>
              <w:top w:val="nil"/>
            </w:tcBorders>
          </w:tcPr>
          <w:p>
            <w:pPr>
              <w:rPr>
                <w:rFonts w:ascii="Arial"/>
                <w:sz w:val="21"/>
              </w:rPr>
            </w:pPr>
            <w:r/>
          </w:p>
        </w:tc>
      </w:tr>
      <w:tr>
        <w:trPr>
          <w:trHeight w:val="909" w:hRule="atLeast"/>
        </w:trPr>
        <w:tc>
          <w:tcPr>
            <w:tcW w:w="744" w:type="dxa"/>
            <w:vAlign w:val="top"/>
          </w:tcPr>
          <w:p>
            <w:pPr>
              <w:spacing w:line="275" w:lineRule="auto"/>
              <w:rPr>
                <w:rFonts w:ascii="Arial"/>
                <w:sz w:val="21"/>
              </w:rPr>
            </w:pPr>
            <w:r/>
          </w:p>
          <w:p>
            <w:pPr>
              <w:ind w:left="85"/>
              <w:spacing w:before="81"/>
              <w:rPr>
                <w:rFonts w:ascii="SimSun" w:hAnsi="SimSun" w:eastAsia="SimSun" w:cs="SimSun"/>
                <w:sz w:val="25"/>
                <w:szCs w:val="25"/>
              </w:rPr>
            </w:pPr>
            <w:r>
              <w:rPr>
                <w:rFonts w:ascii="SimSun" w:hAnsi="SimSun" w:eastAsia="SimSun" w:cs="SimSun"/>
                <w:sz w:val="25"/>
                <w:szCs w:val="25"/>
                <w:spacing w:val="-3"/>
              </w:rPr>
              <w:t>820</w:t>
            </w:r>
          </w:p>
        </w:tc>
        <w:tc>
          <w:tcPr>
            <w:tcW w:w="1139" w:type="dxa"/>
            <w:vAlign w:val="top"/>
          </w:tcPr>
          <w:p>
            <w:pPr>
              <w:spacing w:line="275" w:lineRule="auto"/>
              <w:rPr>
                <w:rFonts w:ascii="Arial"/>
                <w:sz w:val="21"/>
              </w:rPr>
            </w:pPr>
            <w:r/>
          </w:p>
          <w:p>
            <w:pPr>
              <w:ind w:left="91"/>
              <w:spacing w:before="81"/>
              <w:rPr>
                <w:rFonts w:ascii="SimSun" w:hAnsi="SimSun" w:eastAsia="SimSun" w:cs="SimSun"/>
                <w:sz w:val="25"/>
                <w:szCs w:val="25"/>
              </w:rPr>
            </w:pPr>
            <w:r>
              <w:rPr>
                <w:rFonts w:ascii="SimSun" w:hAnsi="SimSun" w:eastAsia="SimSun" w:cs="SimSun"/>
                <w:sz w:val="25"/>
                <w:szCs w:val="25"/>
                <w:spacing w:val="-3"/>
              </w:rPr>
              <w:t>0610</w:t>
            </w:r>
          </w:p>
        </w:tc>
        <w:tc>
          <w:tcPr>
            <w:tcW w:w="3986" w:type="dxa"/>
            <w:vAlign w:val="top"/>
          </w:tcPr>
          <w:p>
            <w:pPr>
              <w:spacing w:line="252" w:lineRule="auto"/>
              <w:rPr>
                <w:rFonts w:ascii="Arial"/>
                <w:sz w:val="21"/>
              </w:rPr>
            </w:pPr>
            <w:r/>
          </w:p>
          <w:p>
            <w:pPr>
              <w:ind w:left="102"/>
              <w:spacing w:before="81" w:line="220" w:lineRule="auto"/>
              <w:rPr>
                <w:rFonts w:ascii="SimSun" w:hAnsi="SimSun" w:eastAsia="SimSun" w:cs="SimSun"/>
                <w:sz w:val="25"/>
                <w:szCs w:val="25"/>
              </w:rPr>
            </w:pPr>
            <w:r>
              <w:rPr>
                <w:rFonts w:ascii="SimSun" w:hAnsi="SimSun" w:eastAsia="SimSun" w:cs="SimSun"/>
                <w:sz w:val="25"/>
                <w:szCs w:val="25"/>
              </w:rPr>
              <w:t>CPU</w:t>
            </w:r>
            <w:r>
              <w:rPr>
                <w:rFonts w:ascii="SimSun" w:hAnsi="SimSun" w:eastAsia="SimSun" w:cs="SimSun"/>
                <w:sz w:val="25"/>
                <w:szCs w:val="25"/>
                <w:spacing w:val="1"/>
              </w:rPr>
              <w:t>定时器2分配设置错误</w:t>
            </w:r>
          </w:p>
        </w:tc>
        <w:tc>
          <w:tcPr>
            <w:tcW w:w="3411" w:type="dxa"/>
            <w:vAlign w:val="top"/>
          </w:tcPr>
          <w:p>
            <w:pPr>
              <w:ind w:left="316"/>
              <w:spacing w:before="145" w:line="221"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103"/>
              </w:rPr>
              <w:t xml:space="preserve"> </w:t>
            </w:r>
            <w:r>
              <w:rPr>
                <w:rFonts w:ascii="SimSun" w:hAnsi="SimSun" w:eastAsia="SimSun" w:cs="SimSun"/>
                <w:sz w:val="25"/>
                <w:szCs w:val="25"/>
                <w:spacing w:val="-2"/>
              </w:rPr>
              <w:t>CPU设备错误</w:t>
            </w:r>
          </w:p>
          <w:p>
            <w:pPr>
              <w:ind w:left="316"/>
              <w:spacing w:before="107" w:line="219"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3"/>
              </w:rPr>
              <w:t xml:space="preserve"> </w:t>
            </w:r>
            <w:r>
              <w:rPr>
                <w:rFonts w:ascii="SimSun" w:hAnsi="SimSun" w:eastAsia="SimSun" w:cs="SimSun"/>
                <w:sz w:val="25"/>
                <w:szCs w:val="25"/>
                <w:spacing w:val="-2"/>
              </w:rPr>
              <w:t>控制器板不良</w:t>
            </w:r>
          </w:p>
        </w:tc>
      </w:tr>
      <w:tr>
        <w:trPr>
          <w:trHeight w:val="1309" w:hRule="atLeast"/>
        </w:trPr>
        <w:tc>
          <w:tcPr>
            <w:tcW w:w="744" w:type="dxa"/>
            <w:vAlign w:val="top"/>
          </w:tcPr>
          <w:p>
            <w:pPr>
              <w:spacing w:line="475" w:lineRule="auto"/>
              <w:rPr>
                <w:rFonts w:ascii="Arial"/>
                <w:sz w:val="21"/>
              </w:rPr>
            </w:pPr>
            <w:r/>
          </w:p>
          <w:p>
            <w:pPr>
              <w:ind w:left="85"/>
              <w:spacing w:before="81"/>
              <w:rPr>
                <w:rFonts w:ascii="SimSun" w:hAnsi="SimSun" w:eastAsia="SimSun" w:cs="SimSun"/>
                <w:sz w:val="25"/>
                <w:szCs w:val="25"/>
              </w:rPr>
            </w:pPr>
            <w:r>
              <w:rPr>
                <w:rFonts w:ascii="SimSun" w:hAnsi="SimSun" w:eastAsia="SimSun" w:cs="SimSun"/>
                <w:sz w:val="25"/>
                <w:szCs w:val="25"/>
                <w:spacing w:val="-3"/>
              </w:rPr>
              <w:t>820</w:t>
            </w:r>
          </w:p>
        </w:tc>
        <w:tc>
          <w:tcPr>
            <w:tcW w:w="1139" w:type="dxa"/>
            <w:vAlign w:val="top"/>
          </w:tcPr>
          <w:p>
            <w:pPr>
              <w:spacing w:line="475" w:lineRule="auto"/>
              <w:rPr>
                <w:rFonts w:ascii="Arial"/>
                <w:sz w:val="21"/>
              </w:rPr>
            </w:pPr>
            <w:r/>
          </w:p>
          <w:p>
            <w:pPr>
              <w:ind w:left="91"/>
              <w:spacing w:before="81"/>
              <w:rPr>
                <w:rFonts w:ascii="SimSun" w:hAnsi="SimSun" w:eastAsia="SimSun" w:cs="SimSun"/>
                <w:sz w:val="25"/>
                <w:szCs w:val="25"/>
              </w:rPr>
            </w:pPr>
            <w:r>
              <w:rPr>
                <w:rFonts w:ascii="SimSun" w:hAnsi="SimSun" w:eastAsia="SimSun" w:cs="SimSun"/>
                <w:sz w:val="25"/>
                <w:szCs w:val="25"/>
                <w:spacing w:val="-3"/>
              </w:rPr>
              <w:t>0612</w:t>
            </w:r>
          </w:p>
        </w:tc>
        <w:tc>
          <w:tcPr>
            <w:tcW w:w="3986" w:type="dxa"/>
            <w:vAlign w:val="top"/>
          </w:tcPr>
          <w:p>
            <w:pPr>
              <w:spacing w:line="452" w:lineRule="auto"/>
              <w:rPr>
                <w:rFonts w:ascii="Arial"/>
                <w:sz w:val="21"/>
              </w:rPr>
            </w:pPr>
            <w:r/>
          </w:p>
          <w:p>
            <w:pPr>
              <w:ind w:left="102"/>
              <w:spacing w:before="81" w:line="220" w:lineRule="auto"/>
              <w:rPr>
                <w:rFonts w:ascii="SimSun" w:hAnsi="SimSun" w:eastAsia="SimSun" w:cs="SimSun"/>
                <w:sz w:val="25"/>
                <w:szCs w:val="25"/>
              </w:rPr>
            </w:pPr>
            <w:r>
              <w:rPr>
                <w:rFonts w:ascii="SimSun" w:hAnsi="SimSun" w:eastAsia="SimSun" w:cs="SimSun"/>
                <w:sz w:val="25"/>
                <w:szCs w:val="25"/>
                <w:spacing w:val="-1"/>
              </w:rPr>
              <w:t>ASIC分配错误</w:t>
            </w:r>
          </w:p>
        </w:tc>
        <w:tc>
          <w:tcPr>
            <w:tcW w:w="3411" w:type="dxa"/>
            <w:vAlign w:val="top"/>
          </w:tcPr>
          <w:p>
            <w:pPr>
              <w:ind w:left="316"/>
              <w:spacing w:before="136" w:line="221"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rPr>
              <w:t>ASIC</w:t>
            </w:r>
            <w:r>
              <w:rPr>
                <w:rFonts w:ascii="SimSun" w:hAnsi="SimSun" w:eastAsia="SimSun" w:cs="SimSun"/>
                <w:sz w:val="25"/>
                <w:szCs w:val="25"/>
                <w:spacing w:val="2"/>
              </w:rPr>
              <w:t>设备错误</w:t>
            </w:r>
          </w:p>
          <w:p>
            <w:pPr>
              <w:ind w:left="316"/>
              <w:spacing w:before="117" w:line="219"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3"/>
              </w:rPr>
              <w:t xml:space="preserve"> </w:t>
            </w:r>
            <w:r>
              <w:rPr>
                <w:rFonts w:ascii="SimSun" w:hAnsi="SimSun" w:eastAsia="SimSun" w:cs="SimSun"/>
                <w:sz w:val="25"/>
                <w:szCs w:val="25"/>
                <w:spacing w:val="-2"/>
              </w:rPr>
              <w:t>控制器板不良</w:t>
            </w:r>
          </w:p>
          <w:p>
            <w:pPr>
              <w:ind w:left="316"/>
              <w:spacing w:before="105" w:line="220" w:lineRule="auto"/>
              <w:rPr>
                <w:rFonts w:ascii="SimSun" w:hAnsi="SimSun" w:eastAsia="SimSun" w:cs="SimSun"/>
                <w:sz w:val="25"/>
                <w:szCs w:val="25"/>
              </w:rPr>
            </w:pPr>
            <w:r>
              <w:rPr>
                <w:rFonts w:ascii="SimSun" w:hAnsi="SimSun" w:eastAsia="SimSun" w:cs="SimSun"/>
                <w:sz w:val="25"/>
                <w:szCs w:val="25"/>
                <w:spacing w:val="-3"/>
              </w:rPr>
              <w:t>·</w:t>
            </w:r>
            <w:r>
              <w:rPr>
                <w:rFonts w:ascii="SimSun" w:hAnsi="SimSun" w:eastAsia="SimSun" w:cs="SimSun"/>
                <w:sz w:val="25"/>
                <w:szCs w:val="25"/>
                <w:spacing w:val="-86"/>
              </w:rPr>
              <w:t xml:space="preserve"> </w:t>
            </w:r>
            <w:r>
              <w:rPr>
                <w:rFonts w:ascii="SimSun" w:hAnsi="SimSun" w:eastAsia="SimSun" w:cs="SimSun"/>
                <w:sz w:val="25"/>
                <w:szCs w:val="25"/>
                <w:spacing w:val="-3"/>
              </w:rPr>
              <w:t>外围设备不良</w:t>
            </w:r>
          </w:p>
        </w:tc>
      </w:tr>
      <w:tr>
        <w:trPr>
          <w:trHeight w:val="1619" w:hRule="atLeast"/>
        </w:trPr>
        <w:tc>
          <w:tcPr>
            <w:tcW w:w="744" w:type="dxa"/>
            <w:vAlign w:val="top"/>
          </w:tcPr>
          <w:p>
            <w:pPr>
              <w:spacing w:line="317" w:lineRule="auto"/>
              <w:rPr>
                <w:rFonts w:ascii="Arial"/>
                <w:sz w:val="21"/>
              </w:rPr>
            </w:pPr>
            <w:r/>
          </w:p>
          <w:p>
            <w:pPr>
              <w:spacing w:line="318" w:lineRule="auto"/>
              <w:rPr>
                <w:rFonts w:ascii="Arial"/>
                <w:sz w:val="21"/>
              </w:rPr>
            </w:pPr>
            <w:r/>
          </w:p>
          <w:p>
            <w:pPr>
              <w:ind w:left="85"/>
              <w:spacing w:before="81"/>
              <w:rPr>
                <w:rFonts w:ascii="SimSun" w:hAnsi="SimSun" w:eastAsia="SimSun" w:cs="SimSun"/>
                <w:sz w:val="25"/>
                <w:szCs w:val="25"/>
              </w:rPr>
            </w:pPr>
            <w:r>
              <w:rPr>
                <w:rFonts w:ascii="SimSun" w:hAnsi="SimSun" w:eastAsia="SimSun" w:cs="SimSun"/>
                <w:sz w:val="25"/>
                <w:szCs w:val="25"/>
                <w:spacing w:val="-3"/>
              </w:rPr>
              <w:t>820</w:t>
            </w:r>
          </w:p>
        </w:tc>
        <w:tc>
          <w:tcPr>
            <w:tcW w:w="1139" w:type="dxa"/>
            <w:vAlign w:val="top"/>
          </w:tcPr>
          <w:p>
            <w:pPr>
              <w:spacing w:line="337" w:lineRule="auto"/>
              <w:rPr>
                <w:rFonts w:ascii="Arial"/>
                <w:sz w:val="21"/>
              </w:rPr>
            </w:pPr>
            <w:r/>
          </w:p>
          <w:p>
            <w:pPr>
              <w:spacing w:line="338" w:lineRule="auto"/>
              <w:rPr>
                <w:rFonts w:ascii="Arial"/>
                <w:sz w:val="21"/>
              </w:rPr>
            </w:pPr>
            <w:r/>
          </w:p>
          <w:p>
            <w:pPr>
              <w:ind w:left="91"/>
              <w:spacing w:before="81" w:line="183" w:lineRule="auto"/>
              <w:rPr>
                <w:rFonts w:ascii="SimSun" w:hAnsi="SimSun" w:eastAsia="SimSun" w:cs="SimSun"/>
                <w:sz w:val="25"/>
                <w:szCs w:val="25"/>
              </w:rPr>
            </w:pPr>
            <w:r>
              <w:rPr>
                <w:rFonts w:ascii="SimSun" w:hAnsi="SimSun" w:eastAsia="SimSun" w:cs="SimSun"/>
                <w:sz w:val="25"/>
                <w:szCs w:val="25"/>
                <w:spacing w:val="-3"/>
              </w:rPr>
              <w:t>06FF</w:t>
            </w:r>
          </w:p>
        </w:tc>
        <w:tc>
          <w:tcPr>
            <w:tcW w:w="3986" w:type="dxa"/>
            <w:vAlign w:val="top"/>
          </w:tcPr>
          <w:p>
            <w:pPr>
              <w:spacing w:line="306" w:lineRule="auto"/>
              <w:rPr>
                <w:rFonts w:ascii="Arial"/>
                <w:sz w:val="21"/>
              </w:rPr>
            </w:pPr>
            <w:r/>
          </w:p>
          <w:p>
            <w:pPr>
              <w:spacing w:line="306" w:lineRule="auto"/>
              <w:rPr>
                <w:rFonts w:ascii="Arial"/>
                <w:sz w:val="21"/>
              </w:rPr>
            </w:pPr>
            <w:r/>
          </w:p>
          <w:p>
            <w:pPr>
              <w:ind w:left="102"/>
              <w:spacing w:before="81" w:line="221" w:lineRule="auto"/>
              <w:rPr>
                <w:rFonts w:ascii="SimSun" w:hAnsi="SimSun" w:eastAsia="SimSun" w:cs="SimSun"/>
                <w:sz w:val="25"/>
                <w:szCs w:val="25"/>
              </w:rPr>
            </w:pPr>
            <w:r>
              <w:rPr>
                <w:rFonts w:ascii="SimSun" w:hAnsi="SimSun" w:eastAsia="SimSun" w:cs="SimSun"/>
                <w:sz w:val="25"/>
                <w:szCs w:val="25"/>
              </w:rPr>
              <w:t>CPU</w:t>
            </w:r>
            <w:r>
              <w:rPr>
                <w:rFonts w:ascii="SimSun" w:hAnsi="SimSun" w:eastAsia="SimSun" w:cs="SimSun"/>
                <w:sz w:val="25"/>
                <w:szCs w:val="25"/>
                <w:spacing w:val="3"/>
              </w:rPr>
              <w:t>主时钟错误</w:t>
            </w:r>
          </w:p>
        </w:tc>
        <w:tc>
          <w:tcPr>
            <w:tcW w:w="3411" w:type="dxa"/>
            <w:vAlign w:val="top"/>
          </w:tcPr>
          <w:p>
            <w:pPr>
              <w:ind w:left="316"/>
              <w:spacing w:before="167" w:line="221"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103"/>
              </w:rPr>
              <w:t xml:space="preserve"> </w:t>
            </w:r>
            <w:r>
              <w:rPr>
                <w:rFonts w:ascii="SimSun" w:hAnsi="SimSun" w:eastAsia="SimSun" w:cs="SimSun"/>
                <w:sz w:val="25"/>
                <w:szCs w:val="25"/>
                <w:spacing w:val="-2"/>
              </w:rPr>
              <w:t>CPU设备错误</w:t>
            </w:r>
          </w:p>
          <w:p>
            <w:pPr>
              <w:ind w:left="316" w:right="162" w:firstLine="39"/>
              <w:spacing w:before="99" w:line="229" w:lineRule="auto"/>
              <w:rPr>
                <w:rFonts w:ascii="SimSun" w:hAnsi="SimSun" w:eastAsia="SimSun" w:cs="SimSun"/>
                <w:sz w:val="25"/>
                <w:szCs w:val="25"/>
              </w:rPr>
            </w:pPr>
            <w:r>
              <w:rPr>
                <w:rFonts w:ascii="SimSun" w:hAnsi="SimSun" w:eastAsia="SimSun" w:cs="SimSun"/>
                <w:sz w:val="25"/>
                <w:szCs w:val="25"/>
              </w:rPr>
              <w:t>·CPU初始化数据中的错误</w:t>
            </w:r>
            <w:r>
              <w:rPr>
                <w:rFonts w:ascii="SimSun" w:hAnsi="SimSun" w:eastAsia="SimSun" w:cs="SimSun"/>
                <w:sz w:val="25"/>
                <w:szCs w:val="25"/>
                <w:spacing w:val="6"/>
              </w:rPr>
              <w:t xml:space="preserve"> </w:t>
            </w:r>
            <w:r>
              <w:rPr>
                <w:rFonts w:ascii="SimSun" w:hAnsi="SimSun" w:eastAsia="SimSun" w:cs="SimSun"/>
                <w:sz w:val="25"/>
                <w:szCs w:val="25"/>
                <w:spacing w:val="13"/>
              </w:rPr>
              <w:t>(</w:t>
            </w:r>
            <w:r>
              <w:rPr>
                <w:rFonts w:ascii="SimSun" w:hAnsi="SimSun" w:eastAsia="SimSun" w:cs="SimSun"/>
                <w:sz w:val="25"/>
                <w:szCs w:val="25"/>
              </w:rPr>
              <w:t>ASIC</w:t>
            </w:r>
            <w:r>
              <w:rPr>
                <w:rFonts w:ascii="SimSun" w:hAnsi="SimSun" w:eastAsia="SimSun" w:cs="SimSun"/>
                <w:sz w:val="25"/>
                <w:szCs w:val="25"/>
                <w:spacing w:val="13"/>
              </w:rPr>
              <w:t>错误)</w:t>
            </w:r>
          </w:p>
          <w:p>
            <w:pPr>
              <w:ind w:left="316"/>
              <w:spacing w:before="87" w:line="219"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3"/>
              </w:rPr>
              <w:t xml:space="preserve"> </w:t>
            </w:r>
            <w:r>
              <w:rPr>
                <w:rFonts w:ascii="SimSun" w:hAnsi="SimSun" w:eastAsia="SimSun" w:cs="SimSun"/>
                <w:sz w:val="25"/>
                <w:szCs w:val="25"/>
                <w:spacing w:val="-2"/>
              </w:rPr>
              <w:t>控制器板不良</w:t>
            </w:r>
          </w:p>
        </w:tc>
      </w:tr>
      <w:tr>
        <w:trPr>
          <w:trHeight w:val="1329" w:hRule="atLeast"/>
        </w:trPr>
        <w:tc>
          <w:tcPr>
            <w:tcW w:w="744" w:type="dxa"/>
            <w:vAlign w:val="top"/>
          </w:tcPr>
          <w:p>
            <w:pPr>
              <w:spacing w:line="243" w:lineRule="auto"/>
              <w:rPr>
                <w:rFonts w:ascii="Arial"/>
                <w:sz w:val="21"/>
              </w:rPr>
            </w:pPr>
            <w:r/>
          </w:p>
          <w:p>
            <w:pPr>
              <w:spacing w:line="244" w:lineRule="auto"/>
              <w:rPr>
                <w:rFonts w:ascii="Arial"/>
                <w:sz w:val="21"/>
              </w:rPr>
            </w:pPr>
            <w:r/>
          </w:p>
          <w:p>
            <w:pPr>
              <w:ind w:left="85"/>
              <w:spacing w:before="81"/>
              <w:rPr>
                <w:rFonts w:ascii="SimSun" w:hAnsi="SimSun" w:eastAsia="SimSun" w:cs="SimSun"/>
                <w:sz w:val="25"/>
                <w:szCs w:val="25"/>
              </w:rPr>
            </w:pPr>
            <w:r>
              <w:rPr>
                <w:rFonts w:ascii="SimSun" w:hAnsi="SimSun" w:eastAsia="SimSun" w:cs="SimSun"/>
                <w:sz w:val="25"/>
                <w:szCs w:val="25"/>
                <w:spacing w:val="-3"/>
              </w:rPr>
              <w:t>820</w:t>
            </w:r>
          </w:p>
        </w:tc>
        <w:tc>
          <w:tcPr>
            <w:tcW w:w="1139" w:type="dxa"/>
            <w:vAlign w:val="top"/>
          </w:tcPr>
          <w:p>
            <w:pPr>
              <w:spacing w:line="243" w:lineRule="auto"/>
              <w:rPr>
                <w:rFonts w:ascii="Arial"/>
                <w:sz w:val="21"/>
              </w:rPr>
            </w:pPr>
            <w:r/>
          </w:p>
          <w:p>
            <w:pPr>
              <w:spacing w:line="244" w:lineRule="auto"/>
              <w:rPr>
                <w:rFonts w:ascii="Arial"/>
                <w:sz w:val="21"/>
              </w:rPr>
            </w:pPr>
            <w:r/>
          </w:p>
          <w:p>
            <w:pPr>
              <w:ind w:left="91"/>
              <w:spacing w:before="81"/>
              <w:rPr>
                <w:rFonts w:ascii="SimSun" w:hAnsi="SimSun" w:eastAsia="SimSun" w:cs="SimSun"/>
                <w:sz w:val="25"/>
                <w:szCs w:val="25"/>
              </w:rPr>
            </w:pPr>
            <w:r>
              <w:rPr>
                <w:rFonts w:ascii="SimSun" w:hAnsi="SimSun" w:eastAsia="SimSun" w:cs="SimSun"/>
                <w:sz w:val="25"/>
                <w:szCs w:val="25"/>
                <w:spacing w:val="-3"/>
              </w:rPr>
              <w:t>0702</w:t>
            </w:r>
          </w:p>
        </w:tc>
        <w:tc>
          <w:tcPr>
            <w:tcW w:w="3986" w:type="dxa"/>
            <w:vAlign w:val="top"/>
          </w:tcPr>
          <w:p>
            <w:pPr>
              <w:spacing w:line="461" w:lineRule="auto"/>
              <w:rPr>
                <w:rFonts w:ascii="Arial"/>
                <w:sz w:val="21"/>
              </w:rPr>
            </w:pPr>
            <w:r/>
          </w:p>
          <w:p>
            <w:pPr>
              <w:ind w:left="102"/>
              <w:spacing w:before="81" w:line="219" w:lineRule="auto"/>
              <w:rPr>
                <w:rFonts w:ascii="SimSun" w:hAnsi="SimSun" w:eastAsia="SimSun" w:cs="SimSun"/>
                <w:sz w:val="25"/>
                <w:szCs w:val="25"/>
              </w:rPr>
            </w:pPr>
            <w:r>
              <w:rPr>
                <w:rFonts w:ascii="SimSun" w:hAnsi="SimSun" w:eastAsia="SimSun" w:cs="SimSun"/>
                <w:sz w:val="25"/>
                <w:szCs w:val="25"/>
                <w:spacing w:val="2"/>
              </w:rPr>
              <w:t>命令缓存错误</w:t>
            </w:r>
          </w:p>
        </w:tc>
        <w:tc>
          <w:tcPr>
            <w:tcW w:w="3411" w:type="dxa"/>
            <w:vAlign w:val="top"/>
          </w:tcPr>
          <w:p>
            <w:pPr>
              <w:ind w:left="316"/>
              <w:spacing w:before="177" w:line="219"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6"/>
              </w:rPr>
              <w:t xml:space="preserve"> </w:t>
            </w:r>
            <w:r>
              <w:rPr>
                <w:rFonts w:ascii="SimSun" w:hAnsi="SimSun" w:eastAsia="SimSun" w:cs="SimSun"/>
                <w:sz w:val="25"/>
                <w:szCs w:val="25"/>
                <w:spacing w:val="-2"/>
              </w:rPr>
              <w:t>CPU缓存不良</w:t>
            </w:r>
          </w:p>
          <w:p>
            <w:pPr>
              <w:ind w:left="316"/>
              <w:spacing w:before="91" w:line="219"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3"/>
              </w:rPr>
              <w:t xml:space="preserve"> </w:t>
            </w:r>
            <w:r>
              <w:rPr>
                <w:rFonts w:ascii="SimSun" w:hAnsi="SimSun" w:eastAsia="SimSun" w:cs="SimSun"/>
                <w:sz w:val="25"/>
                <w:szCs w:val="25"/>
                <w:spacing w:val="-2"/>
              </w:rPr>
              <w:t>控制器板不良</w:t>
            </w:r>
          </w:p>
          <w:p>
            <w:pPr>
              <w:ind w:left="316"/>
              <w:spacing w:before="115" w:line="219" w:lineRule="auto"/>
              <w:rPr>
                <w:rFonts w:ascii="SimSun" w:hAnsi="SimSun" w:eastAsia="SimSun" w:cs="SimSun"/>
                <w:sz w:val="25"/>
                <w:szCs w:val="25"/>
              </w:rPr>
            </w:pPr>
            <w:r>
              <w:rPr>
                <w:rFonts w:ascii="SimSun" w:hAnsi="SimSun" w:eastAsia="SimSun" w:cs="SimSun"/>
                <w:sz w:val="25"/>
                <w:szCs w:val="25"/>
                <w:spacing w:val="-1"/>
              </w:rPr>
              <w:t>·</w:t>
            </w:r>
            <w:r>
              <w:rPr>
                <w:rFonts w:ascii="SimSun" w:hAnsi="SimSun" w:eastAsia="SimSun" w:cs="SimSun"/>
                <w:sz w:val="25"/>
                <w:szCs w:val="25"/>
                <w:spacing w:val="-61"/>
              </w:rPr>
              <w:t xml:space="preserve"> </w:t>
            </w:r>
            <w:r>
              <w:rPr>
                <w:rFonts w:ascii="SimSun" w:hAnsi="SimSun" w:eastAsia="SimSun" w:cs="SimSun"/>
                <w:sz w:val="25"/>
                <w:szCs w:val="25"/>
                <w:spacing w:val="-1"/>
              </w:rPr>
              <w:t>内存错误(速度不够)</w:t>
            </w:r>
          </w:p>
        </w:tc>
      </w:tr>
      <w:tr>
        <w:trPr>
          <w:trHeight w:val="499" w:hRule="atLeast"/>
        </w:trPr>
        <w:tc>
          <w:tcPr>
            <w:tcW w:w="744" w:type="dxa"/>
            <w:vAlign w:val="top"/>
          </w:tcPr>
          <w:p>
            <w:pPr>
              <w:ind w:left="85"/>
              <w:spacing w:before="162"/>
              <w:rPr>
                <w:rFonts w:ascii="SimSun" w:hAnsi="SimSun" w:eastAsia="SimSun" w:cs="SimSun"/>
                <w:sz w:val="25"/>
                <w:szCs w:val="25"/>
              </w:rPr>
            </w:pPr>
            <w:r>
              <w:rPr>
                <w:rFonts w:ascii="SimSun" w:hAnsi="SimSun" w:eastAsia="SimSun" w:cs="SimSun"/>
                <w:sz w:val="25"/>
                <w:szCs w:val="25"/>
                <w:spacing w:val="-3"/>
              </w:rPr>
              <w:t>820</w:t>
            </w:r>
          </w:p>
        </w:tc>
        <w:tc>
          <w:tcPr>
            <w:tcW w:w="1139" w:type="dxa"/>
            <w:vAlign w:val="top"/>
          </w:tcPr>
          <w:p>
            <w:pPr>
              <w:ind w:left="91"/>
              <w:spacing w:before="162"/>
              <w:rPr>
                <w:rFonts w:ascii="SimSun" w:hAnsi="SimSun" w:eastAsia="SimSun" w:cs="SimSun"/>
                <w:sz w:val="25"/>
                <w:szCs w:val="25"/>
              </w:rPr>
            </w:pPr>
            <w:r>
              <w:rPr>
                <w:rFonts w:ascii="SimSun" w:hAnsi="SimSun" w:eastAsia="SimSun" w:cs="SimSun"/>
                <w:sz w:val="25"/>
                <w:szCs w:val="25"/>
                <w:spacing w:val="-3"/>
              </w:rPr>
              <w:t>0709</w:t>
            </w:r>
          </w:p>
        </w:tc>
        <w:tc>
          <w:tcPr>
            <w:tcW w:w="3986" w:type="dxa"/>
            <w:vAlign w:val="top"/>
          </w:tcPr>
          <w:p>
            <w:pPr>
              <w:ind w:left="102"/>
              <w:spacing w:before="138" w:line="219" w:lineRule="auto"/>
              <w:rPr>
                <w:rFonts w:ascii="SimSun" w:hAnsi="SimSun" w:eastAsia="SimSun" w:cs="SimSun"/>
                <w:sz w:val="25"/>
                <w:szCs w:val="25"/>
              </w:rPr>
            </w:pPr>
            <w:r>
              <w:rPr>
                <w:rFonts w:ascii="SimSun" w:hAnsi="SimSun" w:eastAsia="SimSun" w:cs="SimSun"/>
                <w:sz w:val="25"/>
                <w:szCs w:val="25"/>
                <w:spacing w:val="2"/>
              </w:rPr>
              <w:t>数据缓存错误</w:t>
            </w:r>
          </w:p>
        </w:tc>
        <w:tc>
          <w:tcPr>
            <w:tcW w:w="3411" w:type="dxa"/>
            <w:vAlign w:val="top"/>
            <w:vMerge w:val="restart"/>
            <w:tcBorders>
              <w:bottom w:val="nil"/>
            </w:tcBorders>
          </w:tcPr>
          <w:p>
            <w:pPr>
              <w:ind w:left="316"/>
              <w:spacing w:before="149" w:line="221"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103"/>
              </w:rPr>
              <w:t xml:space="preserve"> </w:t>
            </w:r>
            <w:r>
              <w:rPr>
                <w:rFonts w:ascii="SimSun" w:hAnsi="SimSun" w:eastAsia="SimSun" w:cs="SimSun"/>
                <w:sz w:val="25"/>
                <w:szCs w:val="25"/>
                <w:spacing w:val="-2"/>
              </w:rPr>
              <w:t>CPU设备错误</w:t>
            </w:r>
          </w:p>
          <w:p>
            <w:pPr>
              <w:ind w:left="346"/>
              <w:spacing w:before="119" w:line="219" w:lineRule="auto"/>
              <w:rPr>
                <w:rFonts w:ascii="SimSun" w:hAnsi="SimSun" w:eastAsia="SimSun" w:cs="SimSun"/>
                <w:sz w:val="25"/>
                <w:szCs w:val="25"/>
              </w:rPr>
            </w:pPr>
            <w:r>
              <w:rPr>
                <w:rFonts w:ascii="SimSun" w:hAnsi="SimSun" w:eastAsia="SimSun" w:cs="SimSun"/>
                <w:sz w:val="25"/>
                <w:szCs w:val="25"/>
              </w:rPr>
              <w:t>·CPU错误的启动模式设置</w:t>
            </w:r>
          </w:p>
          <w:p>
            <w:pPr>
              <w:ind w:left="316"/>
              <w:spacing w:before="104" w:line="220" w:lineRule="auto"/>
              <w:rPr>
                <w:rFonts w:ascii="SimSun" w:hAnsi="SimSun" w:eastAsia="SimSun" w:cs="SimSun"/>
                <w:sz w:val="25"/>
                <w:szCs w:val="25"/>
              </w:rPr>
            </w:pPr>
            <w:r>
              <w:rPr>
                <w:rFonts w:ascii="SimSun" w:hAnsi="SimSun" w:eastAsia="SimSun" w:cs="SimSun"/>
                <w:sz w:val="25"/>
                <w:szCs w:val="25"/>
                <w:spacing w:val="-3"/>
              </w:rPr>
              <w:t>·</w:t>
            </w:r>
            <w:r>
              <w:rPr>
                <w:rFonts w:ascii="SimSun" w:hAnsi="SimSun" w:eastAsia="SimSun" w:cs="SimSun"/>
                <w:sz w:val="25"/>
                <w:szCs w:val="25"/>
                <w:spacing w:val="-89"/>
              </w:rPr>
              <w:t xml:space="preserve"> </w:t>
            </w:r>
            <w:r>
              <w:rPr>
                <w:rFonts w:ascii="SimSun" w:hAnsi="SimSun" w:eastAsia="SimSun" w:cs="SimSun"/>
                <w:sz w:val="25"/>
                <w:szCs w:val="25"/>
                <w:spacing w:val="-3"/>
              </w:rPr>
              <w:t>控制器不良</w:t>
            </w:r>
          </w:p>
          <w:p>
            <w:pPr>
              <w:ind w:left="316"/>
              <w:spacing w:before="91" w:line="219" w:lineRule="auto"/>
              <w:rPr>
                <w:rFonts w:ascii="SimSun" w:hAnsi="SimSun" w:eastAsia="SimSun" w:cs="SimSun"/>
                <w:sz w:val="25"/>
                <w:szCs w:val="25"/>
              </w:rPr>
            </w:pPr>
            <w:r>
              <w:rPr>
                <w:rFonts w:ascii="SimSun" w:hAnsi="SimSun" w:eastAsia="SimSun" w:cs="SimSun"/>
                <w:sz w:val="25"/>
                <w:szCs w:val="25"/>
                <w:spacing w:val="-12"/>
              </w:rPr>
              <w:t>·</w:t>
            </w:r>
            <w:r>
              <w:rPr>
                <w:rFonts w:ascii="SimSun" w:hAnsi="SimSun" w:eastAsia="SimSun" w:cs="SimSun"/>
                <w:sz w:val="25"/>
                <w:szCs w:val="25"/>
                <w:spacing w:val="-56"/>
              </w:rPr>
              <w:t xml:space="preserve"> </w:t>
            </w:r>
            <w:r>
              <w:rPr>
                <w:rFonts w:ascii="SimSun" w:hAnsi="SimSun" w:eastAsia="SimSun" w:cs="SimSun"/>
                <w:sz w:val="25"/>
                <w:szCs w:val="25"/>
                <w:spacing w:val="-12"/>
              </w:rPr>
              <w:t>内存不足</w:t>
            </w:r>
          </w:p>
        </w:tc>
      </w:tr>
      <w:tr>
        <w:trPr>
          <w:trHeight w:val="1204" w:hRule="atLeast"/>
        </w:trPr>
        <w:tc>
          <w:tcPr>
            <w:tcW w:w="744" w:type="dxa"/>
            <w:vAlign w:val="top"/>
          </w:tcPr>
          <w:p>
            <w:pPr>
              <w:spacing w:line="429" w:lineRule="auto"/>
              <w:rPr>
                <w:rFonts w:ascii="Arial"/>
                <w:sz w:val="21"/>
              </w:rPr>
            </w:pPr>
            <w:r/>
          </w:p>
          <w:p>
            <w:pPr>
              <w:ind w:left="85"/>
              <w:spacing w:before="81"/>
              <w:rPr>
                <w:rFonts w:ascii="SimSun" w:hAnsi="SimSun" w:eastAsia="SimSun" w:cs="SimSun"/>
                <w:sz w:val="25"/>
                <w:szCs w:val="25"/>
              </w:rPr>
            </w:pPr>
            <w:r>
              <w:rPr>
                <w:rFonts w:ascii="SimSun" w:hAnsi="SimSun" w:eastAsia="SimSun" w:cs="SimSun"/>
                <w:sz w:val="25"/>
                <w:szCs w:val="25"/>
                <w:spacing w:val="-3"/>
              </w:rPr>
              <w:t>820</w:t>
            </w:r>
          </w:p>
        </w:tc>
        <w:tc>
          <w:tcPr>
            <w:tcW w:w="1139" w:type="dxa"/>
            <w:vAlign w:val="top"/>
          </w:tcPr>
          <w:p>
            <w:pPr>
              <w:spacing w:line="466" w:lineRule="auto"/>
              <w:rPr>
                <w:rFonts w:ascii="Arial"/>
                <w:sz w:val="21"/>
              </w:rPr>
            </w:pPr>
            <w:r/>
          </w:p>
          <w:p>
            <w:pPr>
              <w:ind w:left="91"/>
              <w:spacing w:before="82" w:line="185" w:lineRule="auto"/>
              <w:rPr>
                <w:rFonts w:ascii="SimSun" w:hAnsi="SimSun" w:eastAsia="SimSun" w:cs="SimSun"/>
                <w:sz w:val="25"/>
                <w:szCs w:val="25"/>
              </w:rPr>
            </w:pPr>
            <w:r>
              <w:rPr>
                <w:rFonts w:ascii="SimSun" w:hAnsi="SimSun" w:eastAsia="SimSun" w:cs="SimSun"/>
                <w:sz w:val="25"/>
                <w:szCs w:val="25"/>
                <w:spacing w:val="-3"/>
              </w:rPr>
              <w:t>070A</w:t>
            </w:r>
          </w:p>
        </w:tc>
        <w:tc>
          <w:tcPr>
            <w:tcW w:w="3986" w:type="dxa"/>
            <w:vAlign w:val="top"/>
          </w:tcPr>
          <w:p>
            <w:pPr>
              <w:spacing w:line="405" w:lineRule="auto"/>
              <w:rPr>
                <w:rFonts w:ascii="Arial"/>
                <w:sz w:val="21"/>
              </w:rPr>
            </w:pPr>
            <w:r/>
          </w:p>
          <w:p>
            <w:pPr>
              <w:ind w:left="102"/>
              <w:spacing w:before="81" w:line="219" w:lineRule="auto"/>
              <w:rPr>
                <w:rFonts w:ascii="SimSun" w:hAnsi="SimSun" w:eastAsia="SimSun" w:cs="SimSun"/>
                <w:sz w:val="25"/>
                <w:szCs w:val="25"/>
              </w:rPr>
            </w:pPr>
            <w:r>
              <w:rPr>
                <w:rFonts w:ascii="SimSun" w:hAnsi="SimSun" w:eastAsia="SimSun" w:cs="SimSun"/>
                <w:sz w:val="25"/>
                <w:szCs w:val="25"/>
                <w:spacing w:val="1"/>
              </w:rPr>
              <w:t>数据缓存清除错误</w:t>
            </w:r>
          </w:p>
        </w:tc>
        <w:tc>
          <w:tcPr>
            <w:tcW w:w="3411" w:type="dxa"/>
            <w:vAlign w:val="top"/>
            <w:vMerge w:val="continue"/>
            <w:tcBorders>
              <w:top w:val="nil"/>
            </w:tcBorders>
          </w:tcPr>
          <w:p>
            <w:pPr>
              <w:rPr>
                <w:rFonts w:ascii="Arial"/>
                <w:sz w:val="21"/>
              </w:rPr>
            </w:pPr>
            <w:r/>
          </w:p>
        </w:tc>
      </w:tr>
    </w:tbl>
    <w:p>
      <w:pPr>
        <w:rPr>
          <w:rFonts w:ascii="Arial"/>
          <w:sz w:val="21"/>
        </w:rPr>
      </w:pPr>
      <w:r/>
    </w:p>
    <w:p>
      <w:pPr>
        <w:sectPr>
          <w:headerReference w:type="default" r:id="rId356"/>
          <w:footerReference w:type="default" r:id="rId496"/>
          <w:pgSz w:w="11900" w:h="16840"/>
          <w:pgMar w:top="1437" w:right="1269" w:bottom="795" w:left="9" w:header="1039" w:footer="633" w:gutter="0"/>
        </w:sectPr>
        <w:rPr>
          <w:rFonts w:ascii="Arial" w:hAnsi="Arial" w:eastAsia="Arial" w:cs="Arial"/>
          <w:sz w:val="21"/>
          <w:szCs w:val="21"/>
        </w:rPr>
      </w:pPr>
    </w:p>
    <w:p>
      <w:pPr>
        <w:spacing w:before="53"/>
        <w:rPr/>
      </w:pPr>
      <w:r>
        <w:pict>
          <v:shape id="_x0000_s384" style="position:absolute;margin-left:547.001pt;margin-top:197.003pt;mso-position-vertical-relative:page;mso-position-horizontal-relative:page;width:47pt;height:26.05pt;z-index:252971008;" o:allowincell="f" fillcolor="#696A6C" filled="true" stroked="false" type="#_x0000_t202">
            <v:fill on="true"/>
            <v:stroke on="false"/>
            <v:path/>
            <v:imagedata o:title=""/>
            <o:lock v:ext="edit" aspectratio="false"/>
            <v:textbox inset="0mm,0mm,0mm,0mm">
              <w:txbxContent>
                <w:p>
                  <w:pPr>
                    <w:ind w:left="240"/>
                    <w:spacing w:before="207"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2</w:t>
                  </w:r>
                </w:p>
              </w:txbxContent>
            </v:textbox>
          </v:shape>
        </w:pict>
      </w:r>
      <w:r/>
    </w:p>
    <w:p>
      <w:pPr>
        <w:spacing w:before="52"/>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44"/>
        <w:gridCol w:w="1129"/>
        <w:gridCol w:w="3996"/>
        <w:gridCol w:w="3401"/>
      </w:tblGrid>
      <w:tr>
        <w:trPr>
          <w:trHeight w:val="515" w:hRule="atLeast"/>
        </w:trPr>
        <w:tc>
          <w:tcPr>
            <w:tcW w:w="744" w:type="dxa"/>
            <w:vAlign w:val="top"/>
          </w:tcPr>
          <w:p>
            <w:pPr>
              <w:ind w:left="58"/>
              <w:spacing w:before="159"/>
              <w:rPr>
                <w:rFonts w:ascii="SimSun" w:hAnsi="SimSun" w:eastAsia="SimSun" w:cs="SimSun"/>
                <w:sz w:val="26"/>
                <w:szCs w:val="26"/>
              </w:rPr>
            </w:pPr>
            <w:r>
              <w:rPr>
                <w:rFonts w:ascii="SimSun" w:hAnsi="SimSun" w:eastAsia="SimSun" w:cs="SimSun"/>
                <w:sz w:val="26"/>
                <w:szCs w:val="26"/>
                <w:b/>
                <w:bCs/>
                <w:spacing w:val="-6"/>
              </w:rPr>
              <w:t>820</w:t>
            </w:r>
          </w:p>
        </w:tc>
        <w:tc>
          <w:tcPr>
            <w:tcW w:w="1129" w:type="dxa"/>
            <w:vAlign w:val="top"/>
          </w:tcPr>
          <w:p>
            <w:pPr>
              <w:ind w:left="84"/>
              <w:spacing w:before="159"/>
              <w:rPr>
                <w:rFonts w:ascii="SimSun" w:hAnsi="SimSun" w:eastAsia="SimSun" w:cs="SimSun"/>
                <w:sz w:val="26"/>
                <w:szCs w:val="26"/>
              </w:rPr>
            </w:pPr>
            <w:r>
              <w:rPr>
                <w:rFonts w:ascii="SimSun" w:hAnsi="SimSun" w:eastAsia="SimSun" w:cs="SimSun"/>
                <w:sz w:val="26"/>
                <w:szCs w:val="26"/>
                <w:b/>
                <w:bCs/>
                <w:spacing w:val="-6"/>
              </w:rPr>
              <w:t>0801</w:t>
            </w:r>
          </w:p>
        </w:tc>
        <w:tc>
          <w:tcPr>
            <w:tcW w:w="3996" w:type="dxa"/>
            <w:vAlign w:val="top"/>
          </w:tcPr>
          <w:p>
            <w:pPr>
              <w:ind w:left="85"/>
              <w:spacing w:before="130" w:line="219" w:lineRule="auto"/>
              <w:rPr>
                <w:rFonts w:ascii="SimSun" w:hAnsi="SimSun" w:eastAsia="SimSun" w:cs="SimSun"/>
                <w:sz w:val="26"/>
                <w:szCs w:val="26"/>
              </w:rPr>
            </w:pPr>
            <w:r>
              <w:rPr>
                <w:rFonts w:ascii="SimSun" w:hAnsi="SimSun" w:eastAsia="SimSun" w:cs="SimSun"/>
                <w:sz w:val="26"/>
                <w:szCs w:val="26"/>
                <w:b/>
                <w:bCs/>
                <w:spacing w:val="-4"/>
              </w:rPr>
              <w:t>TLB虚拟地址错误</w:t>
            </w:r>
          </w:p>
        </w:tc>
        <w:tc>
          <w:tcPr>
            <w:tcW w:w="3401" w:type="dxa"/>
            <w:vAlign w:val="top"/>
            <w:vMerge w:val="restart"/>
            <w:tcBorders>
              <w:bottom w:val="nil"/>
            </w:tcBorders>
          </w:tcPr>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329" w:right="176" w:firstLine="19"/>
              <w:spacing w:before="84" w:line="216" w:lineRule="auto"/>
              <w:rPr>
                <w:rFonts w:ascii="SimSun" w:hAnsi="SimSun" w:eastAsia="SimSun" w:cs="SimSun"/>
                <w:sz w:val="26"/>
                <w:szCs w:val="26"/>
              </w:rPr>
            </w:pPr>
            <w:r>
              <w:rPr>
                <w:rFonts w:ascii="SimSun" w:hAnsi="SimSun" w:eastAsia="SimSun" w:cs="SimSun"/>
                <w:sz w:val="26"/>
                <w:szCs w:val="26"/>
                <w:b/>
                <w:bCs/>
                <w:spacing w:val="-3"/>
              </w:rPr>
              <w:t>·CPU设备不良(控制器板</w:t>
            </w:r>
            <w:r>
              <w:rPr>
                <w:rFonts w:ascii="SimSun" w:hAnsi="SimSun" w:eastAsia="SimSun" w:cs="SimSun"/>
                <w:sz w:val="26"/>
                <w:szCs w:val="26"/>
                <w:spacing w:val="7"/>
              </w:rPr>
              <w:t xml:space="preserve"> </w:t>
            </w:r>
            <w:r>
              <w:rPr>
                <w:rFonts w:ascii="SimSun" w:hAnsi="SimSun" w:eastAsia="SimSun" w:cs="SimSun"/>
                <w:sz w:val="26"/>
                <w:szCs w:val="26"/>
                <w:b/>
                <w:bCs/>
                <w:spacing w:val="13"/>
              </w:rPr>
              <w:t>不良)</w:t>
            </w:r>
          </w:p>
        </w:tc>
      </w:tr>
      <w:tr>
        <w:trPr>
          <w:trHeight w:val="509" w:hRule="atLeast"/>
        </w:trPr>
        <w:tc>
          <w:tcPr>
            <w:tcW w:w="744" w:type="dxa"/>
            <w:vAlign w:val="top"/>
          </w:tcPr>
          <w:p>
            <w:pPr>
              <w:ind w:left="58"/>
              <w:spacing w:before="154"/>
              <w:rPr>
                <w:rFonts w:ascii="SimSun" w:hAnsi="SimSun" w:eastAsia="SimSun" w:cs="SimSun"/>
                <w:sz w:val="26"/>
                <w:szCs w:val="26"/>
              </w:rPr>
            </w:pPr>
            <w:r>
              <w:rPr>
                <w:rFonts w:ascii="SimSun" w:hAnsi="SimSun" w:eastAsia="SimSun" w:cs="SimSun"/>
                <w:sz w:val="26"/>
                <w:szCs w:val="26"/>
                <w:b/>
                <w:bCs/>
                <w:spacing w:val="-6"/>
              </w:rPr>
              <w:t>820</w:t>
            </w:r>
          </w:p>
        </w:tc>
        <w:tc>
          <w:tcPr>
            <w:tcW w:w="1129" w:type="dxa"/>
            <w:vAlign w:val="top"/>
          </w:tcPr>
          <w:p>
            <w:pPr>
              <w:ind w:left="84"/>
              <w:spacing w:before="154"/>
              <w:rPr>
                <w:rFonts w:ascii="SimSun" w:hAnsi="SimSun" w:eastAsia="SimSun" w:cs="SimSun"/>
                <w:sz w:val="26"/>
                <w:szCs w:val="26"/>
              </w:rPr>
            </w:pPr>
            <w:r>
              <w:rPr>
                <w:rFonts w:ascii="SimSun" w:hAnsi="SimSun" w:eastAsia="SimSun" w:cs="SimSun"/>
                <w:sz w:val="26"/>
                <w:szCs w:val="26"/>
                <w:b/>
                <w:bCs/>
                <w:spacing w:val="-6"/>
              </w:rPr>
              <w:t>0804</w:t>
            </w:r>
          </w:p>
        </w:tc>
        <w:tc>
          <w:tcPr>
            <w:tcW w:w="3996" w:type="dxa"/>
            <w:vAlign w:val="top"/>
          </w:tcPr>
          <w:p>
            <w:pPr>
              <w:ind w:left="82"/>
              <w:spacing w:before="132" w:line="221" w:lineRule="auto"/>
              <w:rPr>
                <w:rFonts w:ascii="SimSun" w:hAnsi="SimSun" w:eastAsia="SimSun" w:cs="SimSun"/>
                <w:sz w:val="26"/>
                <w:szCs w:val="26"/>
              </w:rPr>
            </w:pPr>
            <w:r>
              <w:rPr>
                <w:rFonts w:ascii="SimSun" w:hAnsi="SimSun" w:eastAsia="SimSun" w:cs="SimSun"/>
                <w:sz w:val="26"/>
                <w:szCs w:val="26"/>
              </w:rPr>
              <w:t>TLB</w:t>
            </w:r>
            <w:r>
              <w:rPr>
                <w:rFonts w:ascii="SimSun" w:hAnsi="SimSun" w:eastAsia="SimSun" w:cs="SimSun"/>
                <w:sz w:val="26"/>
                <w:szCs w:val="26"/>
                <w:spacing w:val="3"/>
              </w:rPr>
              <w:t>全局错误</w:t>
            </w:r>
          </w:p>
        </w:tc>
        <w:tc>
          <w:tcPr>
            <w:tcW w:w="3401" w:type="dxa"/>
            <w:vAlign w:val="top"/>
            <w:vMerge w:val="continue"/>
            <w:tcBorders>
              <w:top w:val="nil"/>
              <w:bottom w:val="nil"/>
            </w:tcBorders>
          </w:tcPr>
          <w:p>
            <w:pPr>
              <w:rPr>
                <w:rFonts w:ascii="Arial"/>
                <w:sz w:val="21"/>
              </w:rPr>
            </w:pPr>
            <w:r/>
          </w:p>
        </w:tc>
      </w:tr>
      <w:tr>
        <w:trPr>
          <w:trHeight w:val="510" w:hRule="atLeast"/>
        </w:trPr>
        <w:tc>
          <w:tcPr>
            <w:tcW w:w="744" w:type="dxa"/>
            <w:vAlign w:val="top"/>
          </w:tcPr>
          <w:p>
            <w:pPr>
              <w:ind w:left="58"/>
              <w:spacing w:before="155"/>
              <w:rPr>
                <w:rFonts w:ascii="SimSun" w:hAnsi="SimSun" w:eastAsia="SimSun" w:cs="SimSun"/>
                <w:sz w:val="26"/>
                <w:szCs w:val="26"/>
              </w:rPr>
            </w:pPr>
            <w:r>
              <w:rPr>
                <w:rFonts w:ascii="SimSun" w:hAnsi="SimSun" w:eastAsia="SimSun" w:cs="SimSun"/>
                <w:sz w:val="26"/>
                <w:szCs w:val="26"/>
                <w:b/>
                <w:bCs/>
                <w:spacing w:val="-6"/>
              </w:rPr>
              <w:t>820</w:t>
            </w:r>
          </w:p>
        </w:tc>
        <w:tc>
          <w:tcPr>
            <w:tcW w:w="1129" w:type="dxa"/>
            <w:vAlign w:val="top"/>
          </w:tcPr>
          <w:p>
            <w:pPr>
              <w:ind w:left="84"/>
              <w:spacing w:before="155"/>
              <w:rPr>
                <w:rFonts w:ascii="SimSun" w:hAnsi="SimSun" w:eastAsia="SimSun" w:cs="SimSun"/>
                <w:sz w:val="26"/>
                <w:szCs w:val="26"/>
              </w:rPr>
            </w:pPr>
            <w:r>
              <w:rPr>
                <w:rFonts w:ascii="SimSun" w:hAnsi="SimSun" w:eastAsia="SimSun" w:cs="SimSun"/>
                <w:sz w:val="26"/>
                <w:szCs w:val="26"/>
                <w:b/>
                <w:bCs/>
                <w:spacing w:val="-6"/>
              </w:rPr>
              <w:t>0807</w:t>
            </w:r>
          </w:p>
        </w:tc>
        <w:tc>
          <w:tcPr>
            <w:tcW w:w="3996" w:type="dxa"/>
            <w:vAlign w:val="top"/>
          </w:tcPr>
          <w:p>
            <w:pPr>
              <w:ind w:left="82"/>
              <w:spacing w:before="133" w:line="221" w:lineRule="auto"/>
              <w:rPr>
                <w:rFonts w:ascii="SimSun" w:hAnsi="SimSun" w:eastAsia="SimSun" w:cs="SimSun"/>
                <w:sz w:val="26"/>
                <w:szCs w:val="26"/>
              </w:rPr>
            </w:pPr>
            <w:r>
              <w:rPr>
                <w:rFonts w:ascii="SimSun" w:hAnsi="SimSun" w:eastAsia="SimSun" w:cs="SimSun"/>
                <w:sz w:val="26"/>
                <w:szCs w:val="26"/>
                <w:spacing w:val="-1"/>
              </w:rPr>
              <w:t>UTLB丢失错误</w:t>
            </w:r>
          </w:p>
        </w:tc>
        <w:tc>
          <w:tcPr>
            <w:tcW w:w="3401" w:type="dxa"/>
            <w:vAlign w:val="top"/>
            <w:vMerge w:val="continue"/>
            <w:tcBorders>
              <w:top w:val="nil"/>
              <w:bottom w:val="nil"/>
            </w:tcBorders>
          </w:tcPr>
          <w:p>
            <w:pPr>
              <w:rPr>
                <w:rFonts w:ascii="Arial"/>
                <w:sz w:val="21"/>
              </w:rPr>
            </w:pPr>
            <w:r/>
          </w:p>
        </w:tc>
      </w:tr>
      <w:tr>
        <w:trPr>
          <w:trHeight w:val="510" w:hRule="atLeast"/>
        </w:trPr>
        <w:tc>
          <w:tcPr>
            <w:tcW w:w="744" w:type="dxa"/>
            <w:vAlign w:val="top"/>
          </w:tcPr>
          <w:p>
            <w:pPr>
              <w:ind w:left="58"/>
              <w:spacing w:before="155"/>
              <w:rPr>
                <w:rFonts w:ascii="SimSun" w:hAnsi="SimSun" w:eastAsia="SimSun" w:cs="SimSun"/>
                <w:sz w:val="26"/>
                <w:szCs w:val="26"/>
              </w:rPr>
            </w:pPr>
            <w:r>
              <w:rPr>
                <w:rFonts w:ascii="SimSun" w:hAnsi="SimSun" w:eastAsia="SimSun" w:cs="SimSun"/>
                <w:sz w:val="26"/>
                <w:szCs w:val="26"/>
                <w:b/>
                <w:bCs/>
                <w:spacing w:val="-6"/>
              </w:rPr>
              <w:t>820</w:t>
            </w:r>
          </w:p>
        </w:tc>
        <w:tc>
          <w:tcPr>
            <w:tcW w:w="1129" w:type="dxa"/>
            <w:vAlign w:val="top"/>
          </w:tcPr>
          <w:p>
            <w:pPr>
              <w:ind w:left="84"/>
              <w:spacing w:before="155"/>
              <w:rPr>
                <w:rFonts w:ascii="SimSun" w:hAnsi="SimSun" w:eastAsia="SimSun" w:cs="SimSun"/>
                <w:sz w:val="26"/>
                <w:szCs w:val="26"/>
              </w:rPr>
            </w:pPr>
            <w:r>
              <w:rPr>
                <w:rFonts w:ascii="SimSun" w:hAnsi="SimSun" w:eastAsia="SimSun" w:cs="SimSun"/>
                <w:sz w:val="26"/>
                <w:szCs w:val="26"/>
                <w:b/>
                <w:bCs/>
                <w:spacing w:val="-6"/>
              </w:rPr>
              <w:t>0808</w:t>
            </w:r>
          </w:p>
        </w:tc>
        <w:tc>
          <w:tcPr>
            <w:tcW w:w="3996" w:type="dxa"/>
            <w:vAlign w:val="top"/>
          </w:tcPr>
          <w:p>
            <w:pPr>
              <w:ind w:left="82"/>
              <w:spacing w:before="131" w:line="219" w:lineRule="auto"/>
              <w:rPr>
                <w:rFonts w:ascii="SimSun" w:hAnsi="SimSun" w:eastAsia="SimSun" w:cs="SimSun"/>
                <w:sz w:val="26"/>
                <w:szCs w:val="26"/>
              </w:rPr>
            </w:pPr>
            <w:r>
              <w:rPr>
                <w:rFonts w:ascii="SimSun" w:hAnsi="SimSun" w:eastAsia="SimSun" w:cs="SimSun"/>
                <w:sz w:val="26"/>
                <w:szCs w:val="26"/>
              </w:rPr>
              <w:t>TLB</w:t>
            </w:r>
            <w:r>
              <w:rPr>
                <w:rFonts w:ascii="SimSun" w:hAnsi="SimSun" w:eastAsia="SimSun" w:cs="SimSun"/>
                <w:sz w:val="26"/>
                <w:szCs w:val="26"/>
                <w:spacing w:val="2"/>
              </w:rPr>
              <w:t>读取丢失错误</w:t>
            </w:r>
          </w:p>
        </w:tc>
        <w:tc>
          <w:tcPr>
            <w:tcW w:w="3401" w:type="dxa"/>
            <w:vAlign w:val="top"/>
            <w:vMerge w:val="continue"/>
            <w:tcBorders>
              <w:top w:val="nil"/>
              <w:bottom w:val="nil"/>
            </w:tcBorders>
          </w:tcPr>
          <w:p>
            <w:pPr>
              <w:rPr>
                <w:rFonts w:ascii="Arial"/>
                <w:sz w:val="21"/>
              </w:rPr>
            </w:pPr>
            <w:r/>
          </w:p>
        </w:tc>
      </w:tr>
      <w:tr>
        <w:trPr>
          <w:trHeight w:val="519" w:hRule="atLeast"/>
        </w:trPr>
        <w:tc>
          <w:tcPr>
            <w:tcW w:w="744" w:type="dxa"/>
            <w:vAlign w:val="top"/>
          </w:tcPr>
          <w:p>
            <w:pPr>
              <w:ind w:left="58"/>
              <w:spacing w:before="155"/>
              <w:rPr>
                <w:rFonts w:ascii="SimSun" w:hAnsi="SimSun" w:eastAsia="SimSun" w:cs="SimSun"/>
                <w:sz w:val="26"/>
                <w:szCs w:val="26"/>
              </w:rPr>
            </w:pPr>
            <w:r>
              <w:rPr>
                <w:rFonts w:ascii="SimSun" w:hAnsi="SimSun" w:eastAsia="SimSun" w:cs="SimSun"/>
                <w:sz w:val="26"/>
                <w:szCs w:val="26"/>
                <w:b/>
                <w:bCs/>
                <w:spacing w:val="-6"/>
              </w:rPr>
              <w:t>820</w:t>
            </w:r>
          </w:p>
        </w:tc>
        <w:tc>
          <w:tcPr>
            <w:tcW w:w="1129" w:type="dxa"/>
            <w:vAlign w:val="top"/>
          </w:tcPr>
          <w:p>
            <w:pPr>
              <w:ind w:left="84"/>
              <w:spacing w:before="155"/>
              <w:rPr>
                <w:rFonts w:ascii="SimSun" w:hAnsi="SimSun" w:eastAsia="SimSun" w:cs="SimSun"/>
                <w:sz w:val="26"/>
                <w:szCs w:val="26"/>
              </w:rPr>
            </w:pPr>
            <w:r>
              <w:rPr>
                <w:rFonts w:ascii="SimSun" w:hAnsi="SimSun" w:eastAsia="SimSun" w:cs="SimSun"/>
                <w:sz w:val="26"/>
                <w:szCs w:val="26"/>
                <w:b/>
                <w:bCs/>
                <w:spacing w:val="-6"/>
              </w:rPr>
              <w:t>0809</w:t>
            </w:r>
          </w:p>
        </w:tc>
        <w:tc>
          <w:tcPr>
            <w:tcW w:w="3996" w:type="dxa"/>
            <w:vAlign w:val="top"/>
          </w:tcPr>
          <w:p>
            <w:pPr>
              <w:ind w:left="82"/>
              <w:spacing w:before="133" w:line="221" w:lineRule="auto"/>
              <w:rPr>
                <w:rFonts w:ascii="SimSun" w:hAnsi="SimSun" w:eastAsia="SimSun" w:cs="SimSun"/>
                <w:sz w:val="26"/>
                <w:szCs w:val="26"/>
              </w:rPr>
            </w:pPr>
            <w:r>
              <w:rPr>
                <w:rFonts w:ascii="SimSun" w:hAnsi="SimSun" w:eastAsia="SimSun" w:cs="SimSun"/>
                <w:sz w:val="26"/>
                <w:szCs w:val="26"/>
              </w:rPr>
              <w:t>TLB</w:t>
            </w:r>
            <w:r>
              <w:rPr>
                <w:rFonts w:ascii="SimSun" w:hAnsi="SimSun" w:eastAsia="SimSun" w:cs="SimSun"/>
                <w:sz w:val="26"/>
                <w:szCs w:val="26"/>
                <w:spacing w:val="2"/>
              </w:rPr>
              <w:t>写入丢失错误</w:t>
            </w:r>
          </w:p>
        </w:tc>
        <w:tc>
          <w:tcPr>
            <w:tcW w:w="3401" w:type="dxa"/>
            <w:vAlign w:val="top"/>
            <w:vMerge w:val="continue"/>
            <w:tcBorders>
              <w:top w:val="nil"/>
              <w:bottom w:val="nil"/>
            </w:tcBorders>
          </w:tcPr>
          <w:p>
            <w:pPr>
              <w:rPr>
                <w:rFonts w:ascii="Arial"/>
                <w:sz w:val="21"/>
              </w:rPr>
            </w:pPr>
            <w:r/>
          </w:p>
        </w:tc>
      </w:tr>
      <w:tr>
        <w:trPr>
          <w:trHeight w:val="500" w:hRule="atLeast"/>
        </w:trPr>
        <w:tc>
          <w:tcPr>
            <w:tcW w:w="744" w:type="dxa"/>
            <w:vAlign w:val="top"/>
          </w:tcPr>
          <w:p>
            <w:pPr>
              <w:ind w:left="58"/>
              <w:spacing w:before="146"/>
              <w:rPr>
                <w:rFonts w:ascii="SimSun" w:hAnsi="SimSun" w:eastAsia="SimSun" w:cs="SimSun"/>
                <w:sz w:val="26"/>
                <w:szCs w:val="26"/>
              </w:rPr>
            </w:pPr>
            <w:r>
              <w:rPr>
                <w:rFonts w:ascii="SimSun" w:hAnsi="SimSun" w:eastAsia="SimSun" w:cs="SimSun"/>
                <w:sz w:val="26"/>
                <w:szCs w:val="26"/>
                <w:b/>
                <w:bCs/>
                <w:spacing w:val="-6"/>
              </w:rPr>
              <w:t>820</w:t>
            </w:r>
          </w:p>
        </w:tc>
        <w:tc>
          <w:tcPr>
            <w:tcW w:w="1129" w:type="dxa"/>
            <w:vAlign w:val="top"/>
          </w:tcPr>
          <w:p>
            <w:pPr>
              <w:ind w:left="81"/>
              <w:spacing w:before="186" w:line="185" w:lineRule="auto"/>
              <w:rPr>
                <w:rFonts w:ascii="SimSun" w:hAnsi="SimSun" w:eastAsia="SimSun" w:cs="SimSun"/>
                <w:sz w:val="26"/>
                <w:szCs w:val="26"/>
              </w:rPr>
            </w:pPr>
            <w:r>
              <w:rPr>
                <w:rFonts w:ascii="SimSun" w:hAnsi="SimSun" w:eastAsia="SimSun" w:cs="SimSun"/>
                <w:sz w:val="26"/>
                <w:szCs w:val="26"/>
                <w:spacing w:val="-3"/>
              </w:rPr>
              <w:t>080A</w:t>
            </w:r>
          </w:p>
        </w:tc>
        <w:tc>
          <w:tcPr>
            <w:tcW w:w="3996" w:type="dxa"/>
            <w:vAlign w:val="top"/>
          </w:tcPr>
          <w:p>
            <w:pPr>
              <w:ind w:left="82"/>
              <w:spacing w:before="122" w:line="219" w:lineRule="auto"/>
              <w:rPr>
                <w:rFonts w:ascii="SimSun" w:hAnsi="SimSun" w:eastAsia="SimSun" w:cs="SimSun"/>
                <w:sz w:val="26"/>
                <w:szCs w:val="26"/>
              </w:rPr>
            </w:pPr>
            <w:r>
              <w:rPr>
                <w:rFonts w:ascii="SimSun" w:hAnsi="SimSun" w:eastAsia="SimSun" w:cs="SimSun"/>
                <w:sz w:val="26"/>
                <w:szCs w:val="26"/>
              </w:rPr>
              <w:t>TLB</w:t>
            </w:r>
            <w:r>
              <w:rPr>
                <w:rFonts w:ascii="SimSun" w:hAnsi="SimSun" w:eastAsia="SimSun" w:cs="SimSun"/>
                <w:sz w:val="26"/>
                <w:szCs w:val="26"/>
                <w:spacing w:val="2"/>
              </w:rPr>
              <w:t>模式文件错误</w:t>
            </w:r>
          </w:p>
        </w:tc>
        <w:tc>
          <w:tcPr>
            <w:tcW w:w="3401" w:type="dxa"/>
            <w:vAlign w:val="top"/>
            <w:vMerge w:val="continue"/>
            <w:tcBorders>
              <w:top w:val="nil"/>
            </w:tcBorders>
          </w:tcPr>
          <w:p>
            <w:pPr>
              <w:rPr>
                <w:rFonts w:ascii="Arial"/>
                <w:sz w:val="21"/>
              </w:rPr>
            </w:pPr>
            <w:r/>
          </w:p>
        </w:tc>
      </w:tr>
      <w:tr>
        <w:trPr>
          <w:trHeight w:val="489" w:hRule="atLeast"/>
        </w:trPr>
        <w:tc>
          <w:tcPr>
            <w:tcW w:w="744" w:type="dxa"/>
            <w:vAlign w:val="top"/>
          </w:tcPr>
          <w:p>
            <w:pPr>
              <w:ind w:left="58"/>
              <w:spacing w:before="146" w:line="236" w:lineRule="auto"/>
              <w:rPr>
                <w:rFonts w:ascii="SimSun" w:hAnsi="SimSun" w:eastAsia="SimSun" w:cs="SimSun"/>
                <w:sz w:val="26"/>
                <w:szCs w:val="26"/>
              </w:rPr>
            </w:pPr>
            <w:r>
              <w:rPr>
                <w:rFonts w:ascii="SimSun" w:hAnsi="SimSun" w:eastAsia="SimSun" w:cs="SimSun"/>
                <w:sz w:val="26"/>
                <w:szCs w:val="26"/>
                <w:b/>
                <w:bCs/>
                <w:spacing w:val="-6"/>
              </w:rPr>
              <w:t>820</w:t>
            </w:r>
          </w:p>
        </w:tc>
        <w:tc>
          <w:tcPr>
            <w:tcW w:w="1129" w:type="dxa"/>
            <w:vAlign w:val="top"/>
          </w:tcPr>
          <w:p>
            <w:pPr>
              <w:ind w:left="81"/>
              <w:spacing w:before="148" w:line="235" w:lineRule="auto"/>
              <w:rPr>
                <w:rFonts w:ascii="SimSun" w:hAnsi="SimSun" w:eastAsia="SimSun" w:cs="SimSun"/>
                <w:sz w:val="26"/>
                <w:szCs w:val="26"/>
              </w:rPr>
            </w:pPr>
            <w:r>
              <w:rPr>
                <w:rFonts w:ascii="SimSun" w:hAnsi="SimSun" w:eastAsia="SimSun" w:cs="SimSun"/>
                <w:sz w:val="26"/>
                <w:szCs w:val="26"/>
                <w:spacing w:val="-2"/>
              </w:rPr>
              <w:t>4002</w:t>
            </w:r>
          </w:p>
        </w:tc>
        <w:tc>
          <w:tcPr>
            <w:tcW w:w="3996" w:type="dxa"/>
            <w:vAlign w:val="top"/>
          </w:tcPr>
          <w:p>
            <w:pPr>
              <w:ind w:left="82"/>
              <w:spacing w:before="120" w:line="219" w:lineRule="auto"/>
              <w:rPr>
                <w:rFonts w:ascii="SimSun" w:hAnsi="SimSun" w:eastAsia="SimSun" w:cs="SimSun"/>
                <w:sz w:val="26"/>
                <w:szCs w:val="26"/>
              </w:rPr>
            </w:pPr>
            <w:r>
              <w:rPr>
                <w:rFonts w:ascii="SimSun" w:hAnsi="SimSun" w:eastAsia="SimSun" w:cs="SimSun"/>
                <w:sz w:val="26"/>
                <w:szCs w:val="26"/>
                <w:spacing w:val="1"/>
              </w:rPr>
              <w:t>单精度计算错误</w:t>
            </w:r>
          </w:p>
        </w:tc>
        <w:tc>
          <w:tcPr>
            <w:tcW w:w="3401" w:type="dxa"/>
            <w:vAlign w:val="top"/>
            <w:vMerge w:val="restart"/>
            <w:tcBorders>
              <w:bottom w:val="nil"/>
            </w:tcBorders>
          </w:tcPr>
          <w:p>
            <w:pPr>
              <w:spacing w:line="346" w:lineRule="auto"/>
              <w:rPr>
                <w:rFonts w:ascii="Arial"/>
                <w:sz w:val="21"/>
              </w:rPr>
            </w:pPr>
            <w:r/>
          </w:p>
          <w:p>
            <w:pPr>
              <w:spacing w:line="346" w:lineRule="auto"/>
              <w:rPr>
                <w:rFonts w:ascii="Arial"/>
                <w:sz w:val="21"/>
              </w:rPr>
            </w:pPr>
            <w:r/>
          </w:p>
          <w:p>
            <w:pPr>
              <w:ind w:left="326" w:right="450"/>
              <w:spacing w:before="84" w:line="216" w:lineRule="auto"/>
              <w:rPr>
                <w:rFonts w:ascii="SimSun" w:hAnsi="SimSun" w:eastAsia="SimSun" w:cs="SimSun"/>
                <w:sz w:val="26"/>
                <w:szCs w:val="26"/>
              </w:rPr>
            </w:pPr>
            <w:r>
              <w:rPr>
                <w:rFonts w:ascii="SimSun" w:hAnsi="SimSun" w:eastAsia="SimSun" w:cs="SimSun"/>
                <w:sz w:val="26"/>
                <w:szCs w:val="26"/>
                <w:spacing w:val="1"/>
              </w:rPr>
              <w:t>·</w:t>
            </w:r>
            <w:r>
              <w:rPr>
                <w:rFonts w:ascii="SimSun" w:hAnsi="SimSun" w:eastAsia="SimSun" w:cs="SimSun"/>
                <w:sz w:val="26"/>
                <w:szCs w:val="26"/>
              </w:rPr>
              <w:t>CPU</w:t>
            </w:r>
            <w:r>
              <w:rPr>
                <w:rFonts w:ascii="SimSun" w:hAnsi="SimSun" w:eastAsia="SimSun" w:cs="SimSun"/>
                <w:sz w:val="26"/>
                <w:szCs w:val="26"/>
                <w:spacing w:val="1"/>
              </w:rPr>
              <w:t>错误(控制器板不</w:t>
            </w:r>
            <w:r>
              <w:rPr>
                <w:rFonts w:ascii="SimSun" w:hAnsi="SimSun" w:eastAsia="SimSun" w:cs="SimSun"/>
                <w:sz w:val="26"/>
                <w:szCs w:val="26"/>
                <w:spacing w:val="4"/>
              </w:rPr>
              <w:t xml:space="preserve"> </w:t>
            </w:r>
            <w:r>
              <w:rPr>
                <w:rFonts w:ascii="SimSun" w:hAnsi="SimSun" w:eastAsia="SimSun" w:cs="SimSun"/>
                <w:sz w:val="26"/>
                <w:szCs w:val="26"/>
                <w:spacing w:val="-26"/>
              </w:rPr>
              <w:t>良</w:t>
            </w:r>
            <w:r>
              <w:rPr>
                <w:rFonts w:ascii="SimSun" w:hAnsi="SimSun" w:eastAsia="SimSun" w:cs="SimSun"/>
                <w:sz w:val="26"/>
                <w:szCs w:val="26"/>
                <w:spacing w:val="-11"/>
              </w:rPr>
              <w:t xml:space="preserve"> </w:t>
            </w:r>
            <w:r>
              <w:rPr>
                <w:rFonts w:ascii="SimSun" w:hAnsi="SimSun" w:eastAsia="SimSun" w:cs="SimSun"/>
                <w:sz w:val="26"/>
                <w:szCs w:val="26"/>
                <w:spacing w:val="-26"/>
              </w:rPr>
              <w:t>)</w:t>
            </w:r>
          </w:p>
        </w:tc>
      </w:tr>
      <w:tr>
        <w:trPr>
          <w:trHeight w:val="519" w:hRule="atLeast"/>
        </w:trPr>
        <w:tc>
          <w:tcPr>
            <w:tcW w:w="744" w:type="dxa"/>
            <w:vAlign w:val="top"/>
          </w:tcPr>
          <w:p>
            <w:pPr>
              <w:ind w:left="55"/>
              <w:spacing w:before="158"/>
              <w:rPr>
                <w:rFonts w:ascii="SimSun" w:hAnsi="SimSun" w:eastAsia="SimSun" w:cs="SimSun"/>
                <w:sz w:val="26"/>
                <w:szCs w:val="26"/>
              </w:rPr>
            </w:pPr>
            <w:r>
              <w:rPr>
                <w:rFonts w:ascii="SimSun" w:hAnsi="SimSun" w:eastAsia="SimSun" w:cs="SimSun"/>
                <w:sz w:val="26"/>
                <w:szCs w:val="26"/>
                <w:spacing w:val="-3"/>
              </w:rPr>
              <w:t>820</w:t>
            </w:r>
          </w:p>
        </w:tc>
        <w:tc>
          <w:tcPr>
            <w:tcW w:w="1129" w:type="dxa"/>
            <w:vAlign w:val="top"/>
          </w:tcPr>
          <w:p>
            <w:pPr>
              <w:ind w:left="81"/>
              <w:spacing w:before="158"/>
              <w:rPr>
                <w:rFonts w:ascii="SimSun" w:hAnsi="SimSun" w:eastAsia="SimSun" w:cs="SimSun"/>
                <w:sz w:val="26"/>
                <w:szCs w:val="26"/>
              </w:rPr>
            </w:pPr>
            <w:r>
              <w:rPr>
                <w:rFonts w:ascii="SimSun" w:hAnsi="SimSun" w:eastAsia="SimSun" w:cs="SimSun"/>
                <w:sz w:val="26"/>
                <w:szCs w:val="26"/>
                <w:spacing w:val="-2"/>
              </w:rPr>
              <w:t>4003</w:t>
            </w:r>
          </w:p>
        </w:tc>
        <w:tc>
          <w:tcPr>
            <w:tcW w:w="3996" w:type="dxa"/>
            <w:vAlign w:val="top"/>
          </w:tcPr>
          <w:p>
            <w:pPr>
              <w:ind w:left="82"/>
              <w:spacing w:before="132" w:line="219" w:lineRule="auto"/>
              <w:rPr>
                <w:rFonts w:ascii="SimSun" w:hAnsi="SimSun" w:eastAsia="SimSun" w:cs="SimSun"/>
                <w:sz w:val="26"/>
                <w:szCs w:val="26"/>
              </w:rPr>
            </w:pPr>
            <w:r>
              <w:rPr>
                <w:rFonts w:ascii="SimSun" w:hAnsi="SimSun" w:eastAsia="SimSun" w:cs="SimSun"/>
                <w:sz w:val="26"/>
                <w:szCs w:val="26"/>
                <w:spacing w:val="1"/>
              </w:rPr>
              <w:t>双精度计算错误</w:t>
            </w:r>
          </w:p>
        </w:tc>
        <w:tc>
          <w:tcPr>
            <w:tcW w:w="3401" w:type="dxa"/>
            <w:vAlign w:val="top"/>
            <w:vMerge w:val="continue"/>
            <w:tcBorders>
              <w:top w:val="nil"/>
              <w:bottom w:val="nil"/>
            </w:tcBorders>
          </w:tcPr>
          <w:p>
            <w:pPr>
              <w:rPr>
                <w:rFonts w:ascii="Arial"/>
                <w:sz w:val="21"/>
              </w:rPr>
            </w:pPr>
            <w:r/>
          </w:p>
        </w:tc>
      </w:tr>
      <w:tr>
        <w:trPr>
          <w:trHeight w:val="510" w:hRule="atLeast"/>
        </w:trPr>
        <w:tc>
          <w:tcPr>
            <w:tcW w:w="744" w:type="dxa"/>
            <w:vAlign w:val="top"/>
          </w:tcPr>
          <w:p>
            <w:pPr>
              <w:ind w:left="55"/>
              <w:spacing w:before="159"/>
              <w:rPr>
                <w:rFonts w:ascii="SimSun" w:hAnsi="SimSun" w:eastAsia="SimSun" w:cs="SimSun"/>
                <w:sz w:val="26"/>
                <w:szCs w:val="26"/>
              </w:rPr>
            </w:pPr>
            <w:r>
              <w:rPr>
                <w:rFonts w:ascii="SimSun" w:hAnsi="SimSun" w:eastAsia="SimSun" w:cs="SimSun"/>
                <w:sz w:val="26"/>
                <w:szCs w:val="26"/>
                <w:spacing w:val="-3"/>
              </w:rPr>
              <w:t>820</w:t>
            </w:r>
          </w:p>
        </w:tc>
        <w:tc>
          <w:tcPr>
            <w:tcW w:w="1129" w:type="dxa"/>
            <w:vAlign w:val="top"/>
          </w:tcPr>
          <w:p>
            <w:pPr>
              <w:ind w:left="81"/>
              <w:spacing w:before="159"/>
              <w:rPr>
                <w:rFonts w:ascii="SimSun" w:hAnsi="SimSun" w:eastAsia="SimSun" w:cs="SimSun"/>
                <w:sz w:val="26"/>
                <w:szCs w:val="26"/>
              </w:rPr>
            </w:pPr>
            <w:r>
              <w:rPr>
                <w:rFonts w:ascii="SimSun" w:hAnsi="SimSun" w:eastAsia="SimSun" w:cs="SimSun"/>
                <w:sz w:val="26"/>
                <w:szCs w:val="26"/>
                <w:spacing w:val="-2"/>
              </w:rPr>
              <w:t>4004</w:t>
            </w:r>
          </w:p>
        </w:tc>
        <w:tc>
          <w:tcPr>
            <w:tcW w:w="3996" w:type="dxa"/>
            <w:vAlign w:val="top"/>
          </w:tcPr>
          <w:p>
            <w:pPr>
              <w:ind w:left="82"/>
              <w:spacing w:before="134" w:line="219" w:lineRule="auto"/>
              <w:rPr>
                <w:rFonts w:ascii="SimSun" w:hAnsi="SimSun" w:eastAsia="SimSun" w:cs="SimSun"/>
                <w:sz w:val="26"/>
                <w:szCs w:val="26"/>
              </w:rPr>
            </w:pPr>
            <w:r>
              <w:rPr>
                <w:rFonts w:ascii="SimSun" w:hAnsi="SimSun" w:eastAsia="SimSun" w:cs="SimSun"/>
                <w:sz w:val="26"/>
                <w:szCs w:val="26"/>
                <w:spacing w:val="3"/>
              </w:rPr>
              <w:t>异常错误</w:t>
            </w:r>
          </w:p>
        </w:tc>
        <w:tc>
          <w:tcPr>
            <w:tcW w:w="3401" w:type="dxa"/>
            <w:vAlign w:val="top"/>
            <w:vMerge w:val="continue"/>
            <w:tcBorders>
              <w:top w:val="nil"/>
              <w:bottom w:val="nil"/>
            </w:tcBorders>
          </w:tcPr>
          <w:p>
            <w:pPr>
              <w:rPr>
                <w:rFonts w:ascii="Arial"/>
                <w:sz w:val="21"/>
              </w:rPr>
            </w:pPr>
            <w:r/>
          </w:p>
        </w:tc>
      </w:tr>
      <w:tr>
        <w:trPr>
          <w:trHeight w:val="510" w:hRule="atLeast"/>
        </w:trPr>
        <w:tc>
          <w:tcPr>
            <w:tcW w:w="744" w:type="dxa"/>
            <w:vAlign w:val="top"/>
          </w:tcPr>
          <w:p>
            <w:pPr>
              <w:ind w:left="55"/>
              <w:spacing w:before="159"/>
              <w:rPr>
                <w:rFonts w:ascii="SimSun" w:hAnsi="SimSun" w:eastAsia="SimSun" w:cs="SimSun"/>
                <w:sz w:val="26"/>
                <w:szCs w:val="26"/>
              </w:rPr>
            </w:pPr>
            <w:r>
              <w:rPr>
                <w:rFonts w:ascii="SimSun" w:hAnsi="SimSun" w:eastAsia="SimSun" w:cs="SimSun"/>
                <w:sz w:val="26"/>
                <w:szCs w:val="26"/>
                <w:spacing w:val="-3"/>
              </w:rPr>
              <w:t>820</w:t>
            </w:r>
          </w:p>
        </w:tc>
        <w:tc>
          <w:tcPr>
            <w:tcW w:w="1129" w:type="dxa"/>
            <w:vAlign w:val="top"/>
          </w:tcPr>
          <w:p>
            <w:pPr>
              <w:ind w:left="81"/>
              <w:spacing w:before="159"/>
              <w:rPr>
                <w:rFonts w:ascii="SimSun" w:hAnsi="SimSun" w:eastAsia="SimSun" w:cs="SimSun"/>
                <w:sz w:val="26"/>
                <w:szCs w:val="26"/>
              </w:rPr>
            </w:pPr>
            <w:r>
              <w:rPr>
                <w:rFonts w:ascii="SimSun" w:hAnsi="SimSun" w:eastAsia="SimSun" w:cs="SimSun"/>
                <w:sz w:val="26"/>
                <w:szCs w:val="26"/>
                <w:spacing w:val="-2"/>
              </w:rPr>
              <w:t>4005</w:t>
            </w:r>
          </w:p>
        </w:tc>
        <w:tc>
          <w:tcPr>
            <w:tcW w:w="3996" w:type="dxa"/>
            <w:vAlign w:val="top"/>
          </w:tcPr>
          <w:p>
            <w:pPr>
              <w:ind w:left="82"/>
              <w:spacing w:before="134" w:line="219" w:lineRule="auto"/>
              <w:rPr>
                <w:rFonts w:ascii="SimSun" w:hAnsi="SimSun" w:eastAsia="SimSun" w:cs="SimSun"/>
                <w:sz w:val="26"/>
                <w:szCs w:val="26"/>
              </w:rPr>
            </w:pPr>
            <w:r>
              <w:rPr>
                <w:rFonts w:ascii="SimSun" w:hAnsi="SimSun" w:eastAsia="SimSun" w:cs="SimSun"/>
                <w:sz w:val="26"/>
                <w:szCs w:val="26"/>
                <w:spacing w:val="2"/>
              </w:rPr>
              <w:t>异常掩码错误</w:t>
            </w:r>
          </w:p>
        </w:tc>
        <w:tc>
          <w:tcPr>
            <w:tcW w:w="3401" w:type="dxa"/>
            <w:vAlign w:val="top"/>
            <w:vMerge w:val="continue"/>
            <w:tcBorders>
              <w:top w:val="nil"/>
            </w:tcBorders>
          </w:tcPr>
          <w:p>
            <w:pPr>
              <w:rPr>
                <w:rFonts w:ascii="Arial"/>
                <w:sz w:val="21"/>
              </w:rPr>
            </w:pPr>
            <w:r/>
          </w:p>
        </w:tc>
      </w:tr>
      <w:tr>
        <w:trPr>
          <w:trHeight w:val="1629" w:hRule="atLeast"/>
        </w:trPr>
        <w:tc>
          <w:tcPr>
            <w:tcW w:w="744" w:type="dxa"/>
            <w:vAlign w:val="top"/>
          </w:tcPr>
          <w:p>
            <w:pPr>
              <w:spacing w:line="315" w:lineRule="auto"/>
              <w:rPr>
                <w:rFonts w:ascii="Arial"/>
                <w:sz w:val="21"/>
              </w:rPr>
            </w:pPr>
            <w:r/>
          </w:p>
          <w:p>
            <w:pPr>
              <w:spacing w:line="316" w:lineRule="auto"/>
              <w:rPr>
                <w:rFonts w:ascii="Arial"/>
                <w:sz w:val="21"/>
              </w:rPr>
            </w:pPr>
            <w:r/>
          </w:p>
          <w:p>
            <w:pPr>
              <w:ind w:left="55"/>
              <w:spacing w:before="84"/>
              <w:rPr>
                <w:rFonts w:ascii="SimSun" w:hAnsi="SimSun" w:eastAsia="SimSun" w:cs="SimSun"/>
                <w:sz w:val="26"/>
                <w:szCs w:val="26"/>
              </w:rPr>
            </w:pPr>
            <w:r>
              <w:rPr>
                <w:rFonts w:ascii="SimSun" w:hAnsi="SimSun" w:eastAsia="SimSun" w:cs="SimSun"/>
                <w:sz w:val="26"/>
                <w:szCs w:val="26"/>
                <w:spacing w:val="-3"/>
              </w:rPr>
              <w:t>822</w:t>
            </w:r>
          </w:p>
        </w:tc>
        <w:tc>
          <w:tcPr>
            <w:tcW w:w="1129" w:type="dxa"/>
            <w:vAlign w:val="top"/>
          </w:tcPr>
          <w:p>
            <w:pPr>
              <w:spacing w:line="315" w:lineRule="auto"/>
              <w:rPr>
                <w:rFonts w:ascii="Arial"/>
                <w:sz w:val="21"/>
              </w:rPr>
            </w:pPr>
            <w:r/>
          </w:p>
          <w:p>
            <w:pPr>
              <w:spacing w:line="316" w:lineRule="auto"/>
              <w:rPr>
                <w:rFonts w:ascii="Arial"/>
                <w:sz w:val="21"/>
              </w:rPr>
            </w:pPr>
            <w:r/>
          </w:p>
          <w:p>
            <w:pPr>
              <w:ind w:left="81"/>
              <w:spacing w:before="84"/>
              <w:rPr>
                <w:rFonts w:ascii="SimSun" w:hAnsi="SimSun" w:eastAsia="SimSun" w:cs="SimSun"/>
                <w:sz w:val="26"/>
                <w:szCs w:val="26"/>
              </w:rPr>
            </w:pPr>
            <w:r>
              <w:rPr>
                <w:rFonts w:ascii="SimSun" w:hAnsi="SimSun" w:eastAsia="SimSun" w:cs="SimSun"/>
                <w:sz w:val="26"/>
                <w:szCs w:val="26"/>
                <w:spacing w:val="-3"/>
              </w:rPr>
              <w:t>3003</w:t>
            </w:r>
          </w:p>
        </w:tc>
        <w:tc>
          <w:tcPr>
            <w:tcW w:w="3996" w:type="dxa"/>
            <w:vAlign w:val="top"/>
          </w:tcPr>
          <w:p>
            <w:pPr>
              <w:spacing w:line="303" w:lineRule="auto"/>
              <w:rPr>
                <w:rFonts w:ascii="Arial"/>
                <w:sz w:val="21"/>
              </w:rPr>
            </w:pPr>
            <w:r/>
          </w:p>
          <w:p>
            <w:pPr>
              <w:spacing w:line="304" w:lineRule="auto"/>
              <w:rPr>
                <w:rFonts w:ascii="Arial"/>
                <w:sz w:val="21"/>
              </w:rPr>
            </w:pPr>
            <w:r/>
          </w:p>
          <w:p>
            <w:pPr>
              <w:ind w:left="82"/>
              <w:spacing w:before="85" w:line="221" w:lineRule="auto"/>
              <w:rPr>
                <w:rFonts w:ascii="SimSun" w:hAnsi="SimSun" w:eastAsia="SimSun" w:cs="SimSun"/>
                <w:sz w:val="26"/>
                <w:szCs w:val="26"/>
              </w:rPr>
            </w:pPr>
            <w:r>
              <w:rPr>
                <w:rFonts w:ascii="SimSun" w:hAnsi="SimSun" w:eastAsia="SimSun" w:cs="SimSun"/>
                <w:sz w:val="26"/>
                <w:szCs w:val="26"/>
                <w:spacing w:val="45"/>
              </w:rPr>
              <w:t>HDD超时</w:t>
            </w:r>
          </w:p>
        </w:tc>
        <w:tc>
          <w:tcPr>
            <w:tcW w:w="3401" w:type="dxa"/>
            <w:vAlign w:val="top"/>
          </w:tcPr>
          <w:p>
            <w:pPr>
              <w:ind w:left="326"/>
              <w:spacing w:before="178" w:line="222" w:lineRule="auto"/>
              <w:rPr>
                <w:rFonts w:ascii="SimSun" w:hAnsi="SimSun" w:eastAsia="SimSun" w:cs="SimSun"/>
                <w:sz w:val="26"/>
                <w:szCs w:val="26"/>
              </w:rPr>
            </w:pPr>
            <w:r>
              <w:rPr>
                <w:rFonts w:ascii="SimSun" w:hAnsi="SimSun" w:eastAsia="SimSun" w:cs="SimSun"/>
                <w:sz w:val="26"/>
                <w:szCs w:val="26"/>
                <w:spacing w:val="-2"/>
              </w:rPr>
              <w:t>·</w:t>
            </w:r>
            <w:r>
              <w:rPr>
                <w:rFonts w:ascii="SimSun" w:hAnsi="SimSun" w:eastAsia="SimSun" w:cs="SimSun"/>
                <w:sz w:val="26"/>
                <w:szCs w:val="26"/>
                <w:spacing w:val="-99"/>
              </w:rPr>
              <w:t xml:space="preserve"> </w:t>
            </w:r>
            <w:r>
              <w:rPr>
                <w:rFonts w:ascii="SimSun" w:hAnsi="SimSun" w:eastAsia="SimSun" w:cs="SimSun"/>
                <w:sz w:val="26"/>
                <w:szCs w:val="26"/>
                <w:spacing w:val="-2"/>
              </w:rPr>
              <w:t>HDD不良</w:t>
            </w:r>
          </w:p>
          <w:p>
            <w:pPr>
              <w:ind w:left="326"/>
              <w:spacing w:before="93" w:line="219" w:lineRule="auto"/>
              <w:rPr>
                <w:rFonts w:ascii="SimSun" w:hAnsi="SimSun" w:eastAsia="SimSun" w:cs="SimSun"/>
                <w:sz w:val="26"/>
                <w:szCs w:val="26"/>
              </w:rPr>
            </w:pPr>
            <w:r>
              <w:rPr>
                <w:rFonts w:ascii="SimSun" w:hAnsi="SimSun" w:eastAsia="SimSun" w:cs="SimSun"/>
                <w:sz w:val="26"/>
                <w:szCs w:val="26"/>
                <w:spacing w:val="2"/>
              </w:rPr>
              <w:t>·</w:t>
            </w:r>
            <w:r>
              <w:rPr>
                <w:rFonts w:ascii="SimSun" w:hAnsi="SimSun" w:eastAsia="SimSun" w:cs="SimSun"/>
                <w:sz w:val="26"/>
                <w:szCs w:val="26"/>
              </w:rPr>
              <w:t>HDD</w:t>
            </w:r>
            <w:r>
              <w:rPr>
                <w:rFonts w:ascii="SimSun" w:hAnsi="SimSun" w:eastAsia="SimSun" w:cs="SimSun"/>
                <w:sz w:val="26"/>
                <w:szCs w:val="26"/>
                <w:spacing w:val="2"/>
              </w:rPr>
              <w:t>接头断开或不良</w:t>
            </w:r>
          </w:p>
          <w:p>
            <w:pPr>
              <w:ind w:left="326" w:right="52" w:firstLine="9"/>
              <w:spacing w:before="69" w:line="216" w:lineRule="auto"/>
              <w:rPr>
                <w:rFonts w:ascii="SimSun" w:hAnsi="SimSun" w:eastAsia="SimSun" w:cs="SimSun"/>
                <w:sz w:val="26"/>
                <w:szCs w:val="26"/>
              </w:rPr>
            </w:pPr>
            <w:r>
              <w:rPr>
                <w:rFonts w:ascii="SimSun" w:hAnsi="SimSun" w:eastAsia="SimSun" w:cs="SimSun"/>
                <w:sz w:val="26"/>
                <w:szCs w:val="26"/>
                <w:spacing w:val="1"/>
              </w:rPr>
              <w:t>·</w:t>
            </w:r>
            <w:r>
              <w:rPr>
                <w:rFonts w:ascii="SimSun" w:hAnsi="SimSun" w:eastAsia="SimSun" w:cs="SimSun"/>
                <w:sz w:val="26"/>
                <w:szCs w:val="26"/>
              </w:rPr>
              <w:t>ASIC</w:t>
            </w:r>
            <w:r>
              <w:rPr>
                <w:rFonts w:ascii="SimSun" w:hAnsi="SimSun" w:eastAsia="SimSun" w:cs="SimSun"/>
                <w:sz w:val="26"/>
                <w:szCs w:val="26"/>
                <w:spacing w:val="1"/>
              </w:rPr>
              <w:t>设备错误(控制器板 </w:t>
            </w:r>
            <w:r>
              <w:rPr>
                <w:rFonts w:ascii="SimSun" w:hAnsi="SimSun" w:eastAsia="SimSun" w:cs="SimSun"/>
                <w:sz w:val="26"/>
                <w:szCs w:val="26"/>
                <w:spacing w:val="18"/>
              </w:rPr>
              <w:t>不良)</w:t>
            </w:r>
          </w:p>
        </w:tc>
      </w:tr>
      <w:tr>
        <w:trPr>
          <w:trHeight w:val="510" w:hRule="atLeast"/>
        </w:trPr>
        <w:tc>
          <w:tcPr>
            <w:tcW w:w="744" w:type="dxa"/>
            <w:vAlign w:val="top"/>
          </w:tcPr>
          <w:p>
            <w:pPr>
              <w:ind w:left="55"/>
              <w:spacing w:before="160"/>
              <w:rPr>
                <w:rFonts w:ascii="SimSun" w:hAnsi="SimSun" w:eastAsia="SimSun" w:cs="SimSun"/>
                <w:sz w:val="26"/>
                <w:szCs w:val="26"/>
              </w:rPr>
            </w:pPr>
            <w:r>
              <w:rPr>
                <w:rFonts w:ascii="SimSun" w:hAnsi="SimSun" w:eastAsia="SimSun" w:cs="SimSun"/>
                <w:sz w:val="26"/>
                <w:szCs w:val="26"/>
                <w:spacing w:val="-3"/>
              </w:rPr>
              <w:t>822</w:t>
            </w:r>
          </w:p>
        </w:tc>
        <w:tc>
          <w:tcPr>
            <w:tcW w:w="1129" w:type="dxa"/>
            <w:vAlign w:val="top"/>
          </w:tcPr>
          <w:p>
            <w:pPr>
              <w:ind w:left="81"/>
              <w:spacing w:before="160"/>
              <w:rPr>
                <w:rFonts w:ascii="SimSun" w:hAnsi="SimSun" w:eastAsia="SimSun" w:cs="SimSun"/>
                <w:sz w:val="26"/>
                <w:szCs w:val="26"/>
              </w:rPr>
            </w:pPr>
            <w:r>
              <w:rPr>
                <w:rFonts w:ascii="SimSun" w:hAnsi="SimSun" w:eastAsia="SimSun" w:cs="SimSun"/>
                <w:sz w:val="26"/>
                <w:szCs w:val="26"/>
                <w:spacing w:val="-3"/>
              </w:rPr>
              <w:t>3004</w:t>
            </w:r>
          </w:p>
        </w:tc>
        <w:tc>
          <w:tcPr>
            <w:tcW w:w="3996" w:type="dxa"/>
            <w:vAlign w:val="top"/>
          </w:tcPr>
          <w:p>
            <w:pPr>
              <w:ind w:left="82"/>
              <w:spacing w:before="134" w:line="219" w:lineRule="auto"/>
              <w:rPr>
                <w:rFonts w:ascii="SimSun" w:hAnsi="SimSun" w:eastAsia="SimSun" w:cs="SimSun"/>
                <w:sz w:val="26"/>
                <w:szCs w:val="26"/>
              </w:rPr>
            </w:pPr>
            <w:r>
              <w:rPr>
                <w:rFonts w:ascii="SimSun" w:hAnsi="SimSun" w:eastAsia="SimSun" w:cs="SimSun"/>
                <w:sz w:val="26"/>
                <w:szCs w:val="26"/>
                <w:spacing w:val="1"/>
              </w:rPr>
              <w:t>自诊断命令错误</w:t>
            </w:r>
          </w:p>
        </w:tc>
        <w:tc>
          <w:tcPr>
            <w:tcW w:w="3401" w:type="dxa"/>
            <w:vAlign w:val="top"/>
          </w:tcPr>
          <w:p>
            <w:pPr>
              <w:ind w:left="326"/>
              <w:spacing w:before="139" w:line="222" w:lineRule="auto"/>
              <w:rPr>
                <w:rFonts w:ascii="SimSun" w:hAnsi="SimSun" w:eastAsia="SimSun" w:cs="SimSun"/>
                <w:sz w:val="26"/>
                <w:szCs w:val="26"/>
              </w:rPr>
            </w:pPr>
            <w:r>
              <w:rPr>
                <w:rFonts w:ascii="SimSun" w:hAnsi="SimSun" w:eastAsia="SimSun" w:cs="SimSun"/>
                <w:sz w:val="26"/>
                <w:szCs w:val="26"/>
                <w:spacing w:val="-2"/>
              </w:rPr>
              <w:t>·</w:t>
            </w:r>
            <w:r>
              <w:rPr>
                <w:rFonts w:ascii="SimSun" w:hAnsi="SimSun" w:eastAsia="SimSun" w:cs="SimSun"/>
                <w:sz w:val="26"/>
                <w:szCs w:val="26"/>
                <w:spacing w:val="-99"/>
              </w:rPr>
              <w:t xml:space="preserve"> </w:t>
            </w:r>
            <w:r>
              <w:rPr>
                <w:rFonts w:ascii="SimSun" w:hAnsi="SimSun" w:eastAsia="SimSun" w:cs="SimSun"/>
                <w:sz w:val="26"/>
                <w:szCs w:val="26"/>
                <w:spacing w:val="-2"/>
              </w:rPr>
              <w:t>HDD不良</w:t>
            </w:r>
          </w:p>
        </w:tc>
      </w:tr>
      <w:tr>
        <w:trPr>
          <w:trHeight w:val="519" w:hRule="atLeast"/>
        </w:trPr>
        <w:tc>
          <w:tcPr>
            <w:tcW w:w="744" w:type="dxa"/>
            <w:vAlign w:val="top"/>
          </w:tcPr>
          <w:p>
            <w:pPr>
              <w:ind w:left="55"/>
              <w:spacing w:before="160"/>
              <w:rPr>
                <w:rFonts w:ascii="SimSun" w:hAnsi="SimSun" w:eastAsia="SimSun" w:cs="SimSun"/>
                <w:sz w:val="26"/>
                <w:szCs w:val="26"/>
              </w:rPr>
            </w:pPr>
            <w:r>
              <w:rPr>
                <w:rFonts w:ascii="SimSun" w:hAnsi="SimSun" w:eastAsia="SimSun" w:cs="SimSun"/>
                <w:sz w:val="26"/>
                <w:szCs w:val="26"/>
                <w:spacing w:val="-3"/>
              </w:rPr>
              <w:t>823</w:t>
            </w:r>
          </w:p>
        </w:tc>
        <w:tc>
          <w:tcPr>
            <w:tcW w:w="1129" w:type="dxa"/>
            <w:vAlign w:val="top"/>
          </w:tcPr>
          <w:p>
            <w:pPr>
              <w:ind w:left="81"/>
              <w:spacing w:before="160"/>
              <w:rPr>
                <w:rFonts w:ascii="SimSun" w:hAnsi="SimSun" w:eastAsia="SimSun" w:cs="SimSun"/>
                <w:sz w:val="26"/>
                <w:szCs w:val="26"/>
              </w:rPr>
            </w:pPr>
            <w:r>
              <w:rPr>
                <w:rFonts w:ascii="SimSun" w:hAnsi="SimSun" w:eastAsia="SimSun" w:cs="SimSun"/>
                <w:sz w:val="26"/>
                <w:szCs w:val="26"/>
                <w:spacing w:val="-3"/>
              </w:rPr>
              <w:t>6101</w:t>
            </w:r>
          </w:p>
        </w:tc>
        <w:tc>
          <w:tcPr>
            <w:tcW w:w="3996" w:type="dxa"/>
            <w:vAlign w:val="top"/>
          </w:tcPr>
          <w:p>
            <w:pPr>
              <w:ind w:left="82"/>
              <w:spacing w:before="137" w:line="221" w:lineRule="auto"/>
              <w:rPr>
                <w:rFonts w:ascii="SimSun" w:hAnsi="SimSun" w:eastAsia="SimSun" w:cs="SimSun"/>
                <w:sz w:val="26"/>
                <w:szCs w:val="26"/>
              </w:rPr>
            </w:pPr>
            <w:r>
              <w:rPr>
                <w:rFonts w:ascii="SimSun" w:hAnsi="SimSun" w:eastAsia="SimSun" w:cs="SimSun"/>
                <w:sz w:val="26"/>
                <w:szCs w:val="26"/>
                <w:spacing w:val="16"/>
                <w:w w:val="119"/>
              </w:rPr>
              <w:t>MAC地址SUM错误</w:t>
            </w:r>
          </w:p>
        </w:tc>
        <w:tc>
          <w:tcPr>
            <w:tcW w:w="3401" w:type="dxa"/>
            <w:vAlign w:val="top"/>
            <w:vMerge w:val="restart"/>
            <w:tcBorders>
              <w:bottom w:val="nil"/>
            </w:tcBorders>
          </w:tcPr>
          <w:p>
            <w:pPr>
              <w:spacing w:line="387" w:lineRule="auto"/>
              <w:rPr>
                <w:rFonts w:ascii="Arial"/>
                <w:sz w:val="21"/>
              </w:rPr>
            </w:pPr>
            <w:r/>
          </w:p>
          <w:p>
            <w:pPr>
              <w:ind w:left="326"/>
              <w:spacing w:before="84" w:line="219" w:lineRule="auto"/>
              <w:rPr>
                <w:rFonts w:ascii="SimSun" w:hAnsi="SimSun" w:eastAsia="SimSun" w:cs="SimSun"/>
                <w:sz w:val="26"/>
                <w:szCs w:val="26"/>
              </w:rPr>
            </w:pPr>
            <w:r>
              <w:rPr>
                <w:rFonts w:ascii="SimSun" w:hAnsi="SimSun" w:eastAsia="SimSun" w:cs="SimSun"/>
                <w:sz w:val="26"/>
                <w:szCs w:val="26"/>
                <w:spacing w:val="3"/>
              </w:rPr>
              <w:t>·</w:t>
            </w:r>
            <w:r>
              <w:rPr>
                <w:rFonts w:ascii="SimSun" w:hAnsi="SimSun" w:eastAsia="SimSun" w:cs="SimSun"/>
                <w:sz w:val="26"/>
                <w:szCs w:val="26"/>
              </w:rPr>
              <w:t>NIB</w:t>
            </w:r>
            <w:r>
              <w:rPr>
                <w:rFonts w:ascii="SimSun" w:hAnsi="SimSun" w:eastAsia="SimSun" w:cs="SimSun"/>
                <w:sz w:val="26"/>
                <w:szCs w:val="26"/>
                <w:spacing w:val="3"/>
              </w:rPr>
              <w:t>(</w:t>
            </w:r>
            <w:r>
              <w:rPr>
                <w:rFonts w:ascii="SimSun" w:hAnsi="SimSun" w:eastAsia="SimSun" w:cs="SimSun"/>
                <w:sz w:val="26"/>
                <w:szCs w:val="26"/>
              </w:rPr>
              <w:t>PHY</w:t>
            </w:r>
            <w:r>
              <w:rPr>
                <w:rFonts w:ascii="SimSun" w:hAnsi="SimSun" w:eastAsia="SimSun" w:cs="SimSun"/>
                <w:sz w:val="26"/>
                <w:szCs w:val="26"/>
                <w:spacing w:val="3"/>
              </w:rPr>
              <w:t>)板不良</w:t>
            </w:r>
          </w:p>
          <w:p>
            <w:pPr>
              <w:ind w:left="326"/>
              <w:spacing w:before="81" w:line="219" w:lineRule="auto"/>
              <w:rPr>
                <w:rFonts w:ascii="SimSun" w:hAnsi="SimSun" w:eastAsia="SimSun" w:cs="SimSun"/>
                <w:sz w:val="26"/>
                <w:szCs w:val="26"/>
              </w:rPr>
            </w:pPr>
            <w:r>
              <w:rPr>
                <w:rFonts w:ascii="SimSun" w:hAnsi="SimSun" w:eastAsia="SimSun" w:cs="SimSun"/>
                <w:sz w:val="26"/>
                <w:szCs w:val="26"/>
                <w:spacing w:val="-2"/>
              </w:rPr>
              <w:t>·</w:t>
            </w:r>
            <w:r>
              <w:rPr>
                <w:rFonts w:ascii="SimSun" w:hAnsi="SimSun" w:eastAsia="SimSun" w:cs="SimSun"/>
                <w:sz w:val="26"/>
                <w:szCs w:val="26"/>
                <w:spacing w:val="-97"/>
              </w:rPr>
              <w:t xml:space="preserve"> </w:t>
            </w:r>
            <w:r>
              <w:rPr>
                <w:rFonts w:ascii="SimSun" w:hAnsi="SimSun" w:eastAsia="SimSun" w:cs="SimSun"/>
                <w:sz w:val="26"/>
                <w:szCs w:val="26"/>
                <w:spacing w:val="-2"/>
              </w:rPr>
              <w:t>控制器板不良</w:t>
            </w:r>
          </w:p>
        </w:tc>
      </w:tr>
      <w:tr>
        <w:trPr>
          <w:trHeight w:val="489" w:hRule="atLeast"/>
        </w:trPr>
        <w:tc>
          <w:tcPr>
            <w:tcW w:w="744" w:type="dxa"/>
            <w:vAlign w:val="top"/>
          </w:tcPr>
          <w:p>
            <w:pPr>
              <w:ind w:left="55"/>
              <w:spacing w:before="152" w:line="232" w:lineRule="auto"/>
              <w:rPr>
                <w:rFonts w:ascii="SimSun" w:hAnsi="SimSun" w:eastAsia="SimSun" w:cs="SimSun"/>
                <w:sz w:val="26"/>
                <w:szCs w:val="26"/>
              </w:rPr>
            </w:pPr>
            <w:r>
              <w:rPr>
                <w:rFonts w:ascii="SimSun" w:hAnsi="SimSun" w:eastAsia="SimSun" w:cs="SimSun"/>
                <w:sz w:val="26"/>
                <w:szCs w:val="26"/>
                <w:spacing w:val="-3"/>
              </w:rPr>
              <w:t>823</w:t>
            </w:r>
          </w:p>
        </w:tc>
        <w:tc>
          <w:tcPr>
            <w:tcW w:w="1129" w:type="dxa"/>
            <w:vAlign w:val="top"/>
          </w:tcPr>
          <w:p>
            <w:pPr>
              <w:ind w:left="81"/>
              <w:spacing w:before="152" w:line="232" w:lineRule="auto"/>
              <w:rPr>
                <w:rFonts w:ascii="SimSun" w:hAnsi="SimSun" w:eastAsia="SimSun" w:cs="SimSun"/>
                <w:sz w:val="26"/>
                <w:szCs w:val="26"/>
              </w:rPr>
            </w:pPr>
            <w:r>
              <w:rPr>
                <w:rFonts w:ascii="SimSun" w:hAnsi="SimSun" w:eastAsia="SimSun" w:cs="SimSun"/>
                <w:sz w:val="26"/>
                <w:szCs w:val="26"/>
                <w:spacing w:val="-3"/>
              </w:rPr>
              <w:t>6104</w:t>
            </w:r>
          </w:p>
        </w:tc>
        <w:tc>
          <w:tcPr>
            <w:tcW w:w="3996" w:type="dxa"/>
            <w:vAlign w:val="top"/>
          </w:tcPr>
          <w:p>
            <w:pPr>
              <w:ind w:left="82"/>
              <w:spacing w:before="127" w:line="220" w:lineRule="auto"/>
              <w:rPr>
                <w:rFonts w:ascii="SimSun" w:hAnsi="SimSun" w:eastAsia="SimSun" w:cs="SimSun"/>
                <w:sz w:val="26"/>
                <w:szCs w:val="26"/>
              </w:rPr>
            </w:pPr>
            <w:r>
              <w:rPr>
                <w:rFonts w:ascii="SimSun" w:hAnsi="SimSun" w:eastAsia="SimSun" w:cs="SimSun"/>
                <w:sz w:val="26"/>
                <w:szCs w:val="26"/>
                <w:spacing w:val="-1"/>
              </w:rPr>
              <w:t>PHY芯片ID非法</w:t>
            </w:r>
          </w:p>
        </w:tc>
        <w:tc>
          <w:tcPr>
            <w:tcW w:w="3401" w:type="dxa"/>
            <w:vAlign w:val="top"/>
            <w:vMerge w:val="continue"/>
            <w:tcBorders>
              <w:top w:val="nil"/>
              <w:bottom w:val="nil"/>
            </w:tcBorders>
          </w:tcPr>
          <w:p>
            <w:pPr>
              <w:rPr>
                <w:rFonts w:ascii="Arial"/>
                <w:sz w:val="21"/>
              </w:rPr>
            </w:pPr>
            <w:r/>
          </w:p>
        </w:tc>
      </w:tr>
      <w:tr>
        <w:trPr>
          <w:trHeight w:val="500" w:hRule="atLeast"/>
        </w:trPr>
        <w:tc>
          <w:tcPr>
            <w:tcW w:w="744" w:type="dxa"/>
            <w:vAlign w:val="top"/>
          </w:tcPr>
          <w:p>
            <w:pPr>
              <w:ind w:left="55"/>
              <w:spacing w:before="153" w:line="239" w:lineRule="auto"/>
              <w:rPr>
                <w:rFonts w:ascii="SimSun" w:hAnsi="SimSun" w:eastAsia="SimSun" w:cs="SimSun"/>
                <w:sz w:val="26"/>
                <w:szCs w:val="26"/>
              </w:rPr>
            </w:pPr>
            <w:r>
              <w:rPr>
                <w:rFonts w:ascii="SimSun" w:hAnsi="SimSun" w:eastAsia="SimSun" w:cs="SimSun"/>
                <w:sz w:val="26"/>
                <w:szCs w:val="26"/>
                <w:spacing w:val="-3"/>
              </w:rPr>
              <w:t>823</w:t>
            </w:r>
          </w:p>
        </w:tc>
        <w:tc>
          <w:tcPr>
            <w:tcW w:w="1129" w:type="dxa"/>
            <w:vAlign w:val="top"/>
          </w:tcPr>
          <w:p>
            <w:pPr>
              <w:ind w:left="81"/>
              <w:spacing w:before="153" w:line="239" w:lineRule="auto"/>
              <w:rPr>
                <w:rFonts w:ascii="SimSun" w:hAnsi="SimSun" w:eastAsia="SimSun" w:cs="SimSun"/>
                <w:sz w:val="26"/>
                <w:szCs w:val="26"/>
              </w:rPr>
            </w:pPr>
            <w:r>
              <w:rPr>
                <w:rFonts w:ascii="SimSun" w:hAnsi="SimSun" w:eastAsia="SimSun" w:cs="SimSun"/>
                <w:sz w:val="26"/>
                <w:szCs w:val="26"/>
                <w:spacing w:val="-3"/>
              </w:rPr>
              <w:t>6105</w:t>
            </w:r>
          </w:p>
        </w:tc>
        <w:tc>
          <w:tcPr>
            <w:tcW w:w="3996" w:type="dxa"/>
            <w:vAlign w:val="top"/>
          </w:tcPr>
          <w:p>
            <w:pPr>
              <w:ind w:left="82"/>
              <w:spacing w:before="129" w:line="221" w:lineRule="auto"/>
              <w:rPr>
                <w:rFonts w:ascii="SimSun" w:hAnsi="SimSun" w:eastAsia="SimSun" w:cs="SimSun"/>
                <w:sz w:val="26"/>
                <w:szCs w:val="26"/>
              </w:rPr>
            </w:pPr>
            <w:r>
              <w:rPr>
                <w:rFonts w:ascii="SimSun" w:hAnsi="SimSun" w:eastAsia="SimSun" w:cs="SimSun"/>
                <w:sz w:val="26"/>
                <w:szCs w:val="26"/>
                <w:spacing w:val="-1"/>
              </w:rPr>
              <w:t>PHY回送错误</w:t>
            </w:r>
          </w:p>
        </w:tc>
        <w:tc>
          <w:tcPr>
            <w:tcW w:w="3401" w:type="dxa"/>
            <w:vAlign w:val="top"/>
            <w:vMerge w:val="continue"/>
            <w:tcBorders>
              <w:top w:val="nil"/>
            </w:tcBorders>
          </w:tcPr>
          <w:p>
            <w:pPr>
              <w:rPr>
                <w:rFonts w:ascii="Arial"/>
                <w:sz w:val="21"/>
              </w:rPr>
            </w:pPr>
            <w:r/>
          </w:p>
        </w:tc>
      </w:tr>
      <w:tr>
        <w:trPr>
          <w:trHeight w:val="519" w:hRule="atLeast"/>
        </w:trPr>
        <w:tc>
          <w:tcPr>
            <w:tcW w:w="744" w:type="dxa"/>
            <w:vAlign w:val="top"/>
          </w:tcPr>
          <w:p>
            <w:pPr>
              <w:ind w:left="55"/>
              <w:spacing w:before="163"/>
              <w:rPr>
                <w:rFonts w:ascii="SimSun" w:hAnsi="SimSun" w:eastAsia="SimSun" w:cs="SimSun"/>
                <w:sz w:val="26"/>
                <w:szCs w:val="26"/>
              </w:rPr>
            </w:pPr>
            <w:r>
              <w:rPr>
                <w:rFonts w:ascii="SimSun" w:hAnsi="SimSun" w:eastAsia="SimSun" w:cs="SimSun"/>
                <w:sz w:val="26"/>
                <w:szCs w:val="26"/>
                <w:spacing w:val="-3"/>
              </w:rPr>
              <w:t>824</w:t>
            </w:r>
          </w:p>
        </w:tc>
        <w:tc>
          <w:tcPr>
            <w:tcW w:w="1129" w:type="dxa"/>
            <w:vAlign w:val="top"/>
          </w:tcPr>
          <w:p>
            <w:pPr>
              <w:ind w:left="81"/>
              <w:spacing w:before="163"/>
              <w:rPr>
                <w:rFonts w:ascii="SimSun" w:hAnsi="SimSun" w:eastAsia="SimSun" w:cs="SimSun"/>
                <w:sz w:val="26"/>
                <w:szCs w:val="26"/>
              </w:rPr>
            </w:pPr>
            <w:r>
              <w:rPr>
                <w:rFonts w:ascii="SimSun" w:hAnsi="SimSun" w:eastAsia="SimSun" w:cs="SimSun"/>
                <w:sz w:val="26"/>
                <w:szCs w:val="26"/>
                <w:spacing w:val="-6"/>
              </w:rPr>
              <w:t>1401</w:t>
            </w:r>
          </w:p>
        </w:tc>
        <w:tc>
          <w:tcPr>
            <w:tcW w:w="3996" w:type="dxa"/>
            <w:vAlign w:val="top"/>
          </w:tcPr>
          <w:p>
            <w:pPr>
              <w:ind w:left="82"/>
              <w:spacing w:before="139" w:line="221" w:lineRule="auto"/>
              <w:rPr>
                <w:rFonts w:ascii="SimSun" w:hAnsi="SimSun" w:eastAsia="SimSun" w:cs="SimSun"/>
                <w:sz w:val="26"/>
                <w:szCs w:val="26"/>
              </w:rPr>
            </w:pPr>
            <w:r>
              <w:rPr>
                <w:rFonts w:ascii="SimSun" w:hAnsi="SimSun" w:eastAsia="SimSun" w:cs="SimSun"/>
                <w:sz w:val="26"/>
                <w:szCs w:val="26"/>
                <w:spacing w:val="-1"/>
              </w:rPr>
              <w:t>NVRAM验证错误</w:t>
            </w:r>
          </w:p>
        </w:tc>
        <w:tc>
          <w:tcPr>
            <w:tcW w:w="3401" w:type="dxa"/>
            <w:vAlign w:val="top"/>
          </w:tcPr>
          <w:p>
            <w:pPr>
              <w:ind w:left="326"/>
              <w:spacing w:before="141" w:line="222" w:lineRule="auto"/>
              <w:rPr>
                <w:rFonts w:ascii="SimSun" w:hAnsi="SimSun" w:eastAsia="SimSun" w:cs="SimSun"/>
                <w:sz w:val="26"/>
                <w:szCs w:val="26"/>
              </w:rPr>
            </w:pPr>
            <w:r>
              <w:rPr>
                <w:rFonts w:ascii="SimSun" w:hAnsi="SimSun" w:eastAsia="SimSun" w:cs="SimSun"/>
                <w:sz w:val="26"/>
                <w:szCs w:val="26"/>
                <w:spacing w:val="6"/>
              </w:rPr>
              <w:t>·</w:t>
            </w:r>
            <w:r>
              <w:rPr>
                <w:rFonts w:ascii="SimSun" w:hAnsi="SimSun" w:eastAsia="SimSun" w:cs="SimSun"/>
                <w:sz w:val="26"/>
                <w:szCs w:val="26"/>
              </w:rPr>
              <w:t>NVRAM</w:t>
            </w:r>
            <w:r>
              <w:rPr>
                <w:rFonts w:ascii="SimSun" w:hAnsi="SimSun" w:eastAsia="SimSun" w:cs="SimSun"/>
                <w:sz w:val="26"/>
                <w:szCs w:val="26"/>
                <w:spacing w:val="6"/>
              </w:rPr>
              <w:t>不良</w:t>
            </w:r>
          </w:p>
        </w:tc>
      </w:tr>
      <w:tr>
        <w:trPr>
          <w:trHeight w:val="510" w:hRule="atLeast"/>
        </w:trPr>
        <w:tc>
          <w:tcPr>
            <w:tcW w:w="744" w:type="dxa"/>
            <w:vAlign w:val="top"/>
          </w:tcPr>
          <w:p>
            <w:pPr>
              <w:ind w:left="55"/>
              <w:spacing w:before="164" w:line="238" w:lineRule="auto"/>
              <w:rPr>
                <w:rFonts w:ascii="SimSun" w:hAnsi="SimSun" w:eastAsia="SimSun" w:cs="SimSun"/>
                <w:sz w:val="26"/>
                <w:szCs w:val="26"/>
              </w:rPr>
            </w:pPr>
            <w:r>
              <w:rPr>
                <w:rFonts w:ascii="SimSun" w:hAnsi="SimSun" w:eastAsia="SimSun" w:cs="SimSun"/>
                <w:sz w:val="26"/>
                <w:szCs w:val="26"/>
                <w:spacing w:val="-3"/>
              </w:rPr>
              <w:t>826</w:t>
            </w:r>
          </w:p>
        </w:tc>
        <w:tc>
          <w:tcPr>
            <w:tcW w:w="1129" w:type="dxa"/>
            <w:vAlign w:val="top"/>
          </w:tcPr>
          <w:p>
            <w:pPr>
              <w:ind w:left="81"/>
              <w:spacing w:before="164" w:line="238" w:lineRule="auto"/>
              <w:rPr>
                <w:rFonts w:ascii="SimSun" w:hAnsi="SimSun" w:eastAsia="SimSun" w:cs="SimSun"/>
                <w:sz w:val="26"/>
                <w:szCs w:val="26"/>
              </w:rPr>
            </w:pPr>
            <w:r>
              <w:rPr>
                <w:rFonts w:ascii="SimSun" w:hAnsi="SimSun" w:eastAsia="SimSun" w:cs="SimSun"/>
                <w:sz w:val="26"/>
                <w:szCs w:val="26"/>
                <w:spacing w:val="-6"/>
              </w:rPr>
              <w:t>1501</w:t>
            </w:r>
          </w:p>
        </w:tc>
        <w:tc>
          <w:tcPr>
            <w:tcW w:w="3996" w:type="dxa"/>
            <w:vAlign w:val="top"/>
          </w:tcPr>
          <w:p>
            <w:pPr>
              <w:ind w:left="82"/>
              <w:spacing w:before="140" w:line="221" w:lineRule="auto"/>
              <w:rPr>
                <w:rFonts w:ascii="SimSun" w:hAnsi="SimSun" w:eastAsia="SimSun" w:cs="SimSun"/>
                <w:sz w:val="26"/>
                <w:szCs w:val="26"/>
              </w:rPr>
            </w:pPr>
            <w:r>
              <w:rPr>
                <w:rFonts w:ascii="SimSun" w:hAnsi="SimSun" w:eastAsia="SimSun" w:cs="SimSun"/>
                <w:sz w:val="26"/>
                <w:szCs w:val="26"/>
                <w:spacing w:val="3"/>
              </w:rPr>
              <w:t>时钟错误</w:t>
            </w:r>
          </w:p>
        </w:tc>
        <w:tc>
          <w:tcPr>
            <w:tcW w:w="3401" w:type="dxa"/>
            <w:vAlign w:val="top"/>
          </w:tcPr>
          <w:p>
            <w:pPr>
              <w:ind w:left="326"/>
              <w:spacing w:before="142" w:line="222" w:lineRule="auto"/>
              <w:rPr>
                <w:rFonts w:ascii="SimSun" w:hAnsi="SimSun" w:eastAsia="SimSun" w:cs="SimSun"/>
                <w:sz w:val="26"/>
                <w:szCs w:val="26"/>
              </w:rPr>
            </w:pPr>
            <w:r>
              <w:rPr>
                <w:rFonts w:ascii="SimSun" w:hAnsi="SimSun" w:eastAsia="SimSun" w:cs="SimSun"/>
                <w:sz w:val="26"/>
                <w:szCs w:val="26"/>
                <w:spacing w:val="-1"/>
              </w:rPr>
              <w:t>·</w:t>
            </w:r>
            <w:r>
              <w:rPr>
                <w:rFonts w:ascii="SimSun" w:hAnsi="SimSun" w:eastAsia="SimSun" w:cs="SimSun"/>
                <w:sz w:val="26"/>
                <w:szCs w:val="26"/>
                <w:spacing w:val="-101"/>
              </w:rPr>
              <w:t xml:space="preserve"> </w:t>
            </w:r>
            <w:r>
              <w:rPr>
                <w:rFonts w:ascii="SimSun" w:hAnsi="SimSun" w:eastAsia="SimSun" w:cs="SimSun"/>
                <w:sz w:val="26"/>
                <w:szCs w:val="26"/>
                <w:spacing w:val="-1"/>
              </w:rPr>
              <w:t>可选NVRAM不良</w:t>
            </w:r>
          </w:p>
        </w:tc>
      </w:tr>
      <w:tr>
        <w:trPr>
          <w:trHeight w:val="909" w:hRule="atLeast"/>
        </w:trPr>
        <w:tc>
          <w:tcPr>
            <w:tcW w:w="744" w:type="dxa"/>
            <w:vAlign w:val="top"/>
          </w:tcPr>
          <w:p>
            <w:pPr>
              <w:spacing w:line="277" w:lineRule="auto"/>
              <w:rPr>
                <w:rFonts w:ascii="Arial"/>
                <w:sz w:val="21"/>
              </w:rPr>
            </w:pPr>
            <w:r/>
          </w:p>
          <w:p>
            <w:pPr>
              <w:ind w:left="55"/>
              <w:spacing w:before="85"/>
              <w:rPr>
                <w:rFonts w:ascii="SimSun" w:hAnsi="SimSun" w:eastAsia="SimSun" w:cs="SimSun"/>
                <w:sz w:val="26"/>
                <w:szCs w:val="26"/>
              </w:rPr>
            </w:pPr>
            <w:r>
              <w:rPr>
                <w:rFonts w:ascii="SimSun" w:hAnsi="SimSun" w:eastAsia="SimSun" w:cs="SimSun"/>
                <w:sz w:val="26"/>
                <w:szCs w:val="26"/>
                <w:spacing w:val="-3"/>
              </w:rPr>
              <w:t>826</w:t>
            </w:r>
          </w:p>
        </w:tc>
        <w:tc>
          <w:tcPr>
            <w:tcW w:w="1129" w:type="dxa"/>
            <w:vAlign w:val="top"/>
          </w:tcPr>
          <w:p>
            <w:pPr>
              <w:spacing w:line="317" w:lineRule="auto"/>
              <w:rPr>
                <w:rFonts w:ascii="Arial"/>
                <w:sz w:val="21"/>
              </w:rPr>
            </w:pPr>
            <w:r/>
          </w:p>
          <w:p>
            <w:pPr>
              <w:ind w:left="81"/>
              <w:spacing w:before="85" w:line="184" w:lineRule="auto"/>
              <w:rPr>
                <w:rFonts w:ascii="SimSun" w:hAnsi="SimSun" w:eastAsia="SimSun" w:cs="SimSun"/>
                <w:sz w:val="26"/>
                <w:szCs w:val="26"/>
              </w:rPr>
            </w:pPr>
            <w:r>
              <w:rPr>
                <w:rFonts w:ascii="SimSun" w:hAnsi="SimSun" w:eastAsia="SimSun" w:cs="SimSun"/>
                <w:sz w:val="26"/>
                <w:szCs w:val="26"/>
                <w:spacing w:val="-6"/>
              </w:rPr>
              <w:t>15FF</w:t>
            </w:r>
          </w:p>
        </w:tc>
        <w:tc>
          <w:tcPr>
            <w:tcW w:w="3996" w:type="dxa"/>
            <w:vAlign w:val="top"/>
          </w:tcPr>
          <w:p>
            <w:pPr>
              <w:spacing w:line="252" w:lineRule="auto"/>
              <w:rPr>
                <w:rFonts w:ascii="Arial"/>
                <w:sz w:val="21"/>
              </w:rPr>
            </w:pPr>
            <w:r/>
          </w:p>
          <w:p>
            <w:pPr>
              <w:ind w:left="82"/>
              <w:spacing w:before="85" w:line="219" w:lineRule="auto"/>
              <w:rPr>
                <w:rFonts w:ascii="SimSun" w:hAnsi="SimSun" w:eastAsia="SimSun" w:cs="SimSun"/>
                <w:sz w:val="26"/>
                <w:szCs w:val="26"/>
              </w:rPr>
            </w:pPr>
            <w:r>
              <w:rPr>
                <w:rFonts w:ascii="SimSun" w:hAnsi="SimSun" w:eastAsia="SimSun" w:cs="SimSun"/>
                <w:sz w:val="26"/>
                <w:szCs w:val="26"/>
              </w:rPr>
              <w:t>RTC</w:t>
            </w:r>
            <w:r>
              <w:rPr>
                <w:rFonts w:ascii="SimSun" w:hAnsi="SimSun" w:eastAsia="SimSun" w:cs="SimSun"/>
                <w:sz w:val="26"/>
                <w:szCs w:val="26"/>
                <w:spacing w:val="2"/>
              </w:rPr>
              <w:t>非检测错误</w:t>
            </w:r>
          </w:p>
        </w:tc>
        <w:tc>
          <w:tcPr>
            <w:tcW w:w="3401" w:type="dxa"/>
            <w:vAlign w:val="top"/>
          </w:tcPr>
          <w:p>
            <w:pPr>
              <w:ind w:left="326"/>
              <w:spacing w:before="178" w:line="219" w:lineRule="auto"/>
              <w:rPr>
                <w:rFonts w:ascii="SimSun" w:hAnsi="SimSun" w:eastAsia="SimSun" w:cs="SimSun"/>
                <w:sz w:val="26"/>
                <w:szCs w:val="26"/>
              </w:rPr>
            </w:pPr>
            <w:r>
              <w:rPr>
                <w:rFonts w:ascii="SimSun" w:hAnsi="SimSun" w:eastAsia="SimSun" w:cs="SimSun"/>
                <w:sz w:val="26"/>
                <w:szCs w:val="26"/>
                <w:spacing w:val="-2"/>
              </w:rPr>
              <w:t>·</w:t>
            </w:r>
            <w:r>
              <w:rPr>
                <w:rFonts w:ascii="SimSun" w:hAnsi="SimSun" w:eastAsia="SimSun" w:cs="SimSun"/>
                <w:sz w:val="26"/>
                <w:szCs w:val="26"/>
                <w:spacing w:val="-102"/>
              </w:rPr>
              <w:t xml:space="preserve"> </w:t>
            </w:r>
            <w:r>
              <w:rPr>
                <w:rFonts w:ascii="SimSun" w:hAnsi="SimSun" w:eastAsia="SimSun" w:cs="SimSun"/>
                <w:sz w:val="26"/>
                <w:szCs w:val="26"/>
                <w:spacing w:val="-2"/>
              </w:rPr>
              <w:t>安装了不兼容的NVRAM</w:t>
            </w:r>
          </w:p>
          <w:p>
            <w:pPr>
              <w:ind w:left="326"/>
              <w:spacing w:before="85" w:line="222" w:lineRule="auto"/>
              <w:rPr>
                <w:rFonts w:ascii="SimSun" w:hAnsi="SimSun" w:eastAsia="SimSun" w:cs="SimSun"/>
                <w:sz w:val="26"/>
                <w:szCs w:val="26"/>
              </w:rPr>
            </w:pPr>
            <w:r>
              <w:rPr>
                <w:rFonts w:ascii="SimSun" w:hAnsi="SimSun" w:eastAsia="SimSun" w:cs="SimSun"/>
                <w:sz w:val="26"/>
                <w:szCs w:val="26"/>
                <w:spacing w:val="4"/>
              </w:rPr>
              <w:t>·</w:t>
            </w:r>
            <w:r>
              <w:rPr>
                <w:rFonts w:ascii="SimSun" w:hAnsi="SimSun" w:eastAsia="SimSun" w:cs="SimSun"/>
                <w:sz w:val="26"/>
                <w:szCs w:val="26"/>
              </w:rPr>
              <w:t>NVRAM</w:t>
            </w:r>
            <w:r>
              <w:rPr>
                <w:rFonts w:ascii="SimSun" w:hAnsi="SimSun" w:eastAsia="SimSun" w:cs="SimSun"/>
                <w:sz w:val="26"/>
                <w:szCs w:val="26"/>
                <w:spacing w:val="4"/>
              </w:rPr>
              <w:t>电池不良</w:t>
            </w:r>
          </w:p>
        </w:tc>
      </w:tr>
      <w:tr>
        <w:trPr>
          <w:trHeight w:val="919" w:hRule="atLeast"/>
        </w:trPr>
        <w:tc>
          <w:tcPr>
            <w:tcW w:w="744" w:type="dxa"/>
            <w:vAlign w:val="top"/>
          </w:tcPr>
          <w:p>
            <w:pPr>
              <w:spacing w:line="278" w:lineRule="auto"/>
              <w:rPr>
                <w:rFonts w:ascii="Arial"/>
                <w:sz w:val="21"/>
              </w:rPr>
            </w:pPr>
            <w:r/>
          </w:p>
          <w:p>
            <w:pPr>
              <w:ind w:left="55"/>
              <w:spacing w:before="85"/>
              <w:rPr>
                <w:rFonts w:ascii="SimSun" w:hAnsi="SimSun" w:eastAsia="SimSun" w:cs="SimSun"/>
                <w:sz w:val="26"/>
                <w:szCs w:val="26"/>
              </w:rPr>
            </w:pPr>
            <w:r>
              <w:rPr>
                <w:rFonts w:ascii="SimSun" w:hAnsi="SimSun" w:eastAsia="SimSun" w:cs="SimSun"/>
                <w:sz w:val="26"/>
                <w:szCs w:val="26"/>
                <w:spacing w:val="-3"/>
              </w:rPr>
              <w:t>826</w:t>
            </w:r>
          </w:p>
        </w:tc>
        <w:tc>
          <w:tcPr>
            <w:tcW w:w="1129" w:type="dxa"/>
            <w:vAlign w:val="top"/>
          </w:tcPr>
          <w:p>
            <w:pPr>
              <w:spacing w:line="278" w:lineRule="auto"/>
              <w:rPr>
                <w:rFonts w:ascii="Arial"/>
                <w:sz w:val="21"/>
              </w:rPr>
            </w:pPr>
            <w:r/>
          </w:p>
          <w:p>
            <w:pPr>
              <w:ind w:left="81"/>
              <w:spacing w:before="85"/>
              <w:rPr>
                <w:rFonts w:ascii="SimSun" w:hAnsi="SimSun" w:eastAsia="SimSun" w:cs="SimSun"/>
                <w:sz w:val="26"/>
                <w:szCs w:val="26"/>
              </w:rPr>
            </w:pPr>
            <w:r>
              <w:rPr>
                <w:rFonts w:ascii="SimSun" w:hAnsi="SimSun" w:eastAsia="SimSun" w:cs="SimSun"/>
                <w:sz w:val="26"/>
                <w:szCs w:val="26"/>
                <w:spacing w:val="-3"/>
              </w:rPr>
              <w:t>0201</w:t>
            </w:r>
          </w:p>
        </w:tc>
        <w:tc>
          <w:tcPr>
            <w:tcW w:w="3996" w:type="dxa"/>
            <w:vAlign w:val="top"/>
          </w:tcPr>
          <w:p>
            <w:pPr>
              <w:spacing w:line="253" w:lineRule="auto"/>
              <w:rPr>
                <w:rFonts w:ascii="Arial"/>
                <w:sz w:val="21"/>
              </w:rPr>
            </w:pPr>
            <w:r/>
          </w:p>
          <w:p>
            <w:pPr>
              <w:ind w:left="82"/>
              <w:spacing w:before="85" w:line="219" w:lineRule="auto"/>
              <w:rPr>
                <w:rFonts w:ascii="SimSun" w:hAnsi="SimSun" w:eastAsia="SimSun" w:cs="SimSun"/>
                <w:sz w:val="26"/>
                <w:szCs w:val="26"/>
              </w:rPr>
            </w:pPr>
            <w:r>
              <w:rPr>
                <w:rFonts w:ascii="SimSun" w:hAnsi="SimSun" w:eastAsia="SimSun" w:cs="SimSun"/>
                <w:sz w:val="26"/>
                <w:szCs w:val="26"/>
                <w:spacing w:val="1"/>
              </w:rPr>
              <w:t>驻留内存验证错误</w:t>
            </w:r>
          </w:p>
        </w:tc>
        <w:tc>
          <w:tcPr>
            <w:tcW w:w="3401" w:type="dxa"/>
            <w:vAlign w:val="top"/>
          </w:tcPr>
          <w:p>
            <w:pPr>
              <w:ind w:left="326"/>
              <w:spacing w:before="158" w:line="219" w:lineRule="auto"/>
              <w:rPr>
                <w:rFonts w:ascii="SimSun" w:hAnsi="SimSun" w:eastAsia="SimSun" w:cs="SimSun"/>
                <w:sz w:val="26"/>
                <w:szCs w:val="26"/>
              </w:rPr>
            </w:pPr>
            <w:r>
              <w:rPr>
                <w:rFonts w:ascii="SimSun" w:hAnsi="SimSun" w:eastAsia="SimSun" w:cs="SimSun"/>
                <w:sz w:val="26"/>
                <w:szCs w:val="26"/>
                <w:spacing w:val="-1"/>
              </w:rPr>
              <w:t>·</w:t>
            </w:r>
            <w:r>
              <w:rPr>
                <w:rFonts w:ascii="SimSun" w:hAnsi="SimSun" w:eastAsia="SimSun" w:cs="SimSun"/>
                <w:sz w:val="26"/>
                <w:szCs w:val="26"/>
                <w:spacing w:val="-100"/>
              </w:rPr>
              <w:t xml:space="preserve"> </w:t>
            </w:r>
            <w:r>
              <w:rPr>
                <w:rFonts w:ascii="SimSun" w:hAnsi="SimSun" w:eastAsia="SimSun" w:cs="SimSun"/>
                <w:sz w:val="26"/>
                <w:szCs w:val="26"/>
                <w:spacing w:val="-1"/>
              </w:rPr>
              <w:t>控制器板上的内存不良</w:t>
            </w:r>
          </w:p>
          <w:p>
            <w:pPr>
              <w:ind w:left="326"/>
              <w:spacing w:before="117" w:line="222" w:lineRule="auto"/>
              <w:rPr>
                <w:rFonts w:ascii="SimSun" w:hAnsi="SimSun" w:eastAsia="SimSun" w:cs="SimSun"/>
                <w:sz w:val="26"/>
                <w:szCs w:val="26"/>
              </w:rPr>
            </w:pPr>
            <w:r>
              <w:rPr>
                <w:rFonts w:ascii="SimSun" w:hAnsi="SimSun" w:eastAsia="SimSun" w:cs="SimSun"/>
                <w:sz w:val="26"/>
                <w:szCs w:val="26"/>
                <w:spacing w:val="-1"/>
              </w:rPr>
              <w:t>·RAM</w:t>
            </w:r>
            <w:r>
              <w:rPr>
                <w:rFonts w:ascii="SimSun" w:hAnsi="SimSun" w:eastAsia="SimSun" w:cs="SimSun"/>
                <w:sz w:val="26"/>
                <w:szCs w:val="26"/>
                <w:spacing w:val="29"/>
              </w:rPr>
              <w:t xml:space="preserve"> </w:t>
            </w:r>
            <w:r>
              <w:rPr>
                <w:rFonts w:ascii="SimSun" w:hAnsi="SimSun" w:eastAsia="SimSun" w:cs="SimSun"/>
                <w:sz w:val="26"/>
                <w:szCs w:val="26"/>
                <w:spacing w:val="-1"/>
              </w:rPr>
              <w:t>DIMM不良</w:t>
            </w:r>
          </w:p>
        </w:tc>
      </w:tr>
      <w:tr>
        <w:trPr>
          <w:trHeight w:val="1214" w:hRule="atLeast"/>
        </w:trPr>
        <w:tc>
          <w:tcPr>
            <w:tcW w:w="744" w:type="dxa"/>
            <w:vAlign w:val="top"/>
          </w:tcPr>
          <w:p>
            <w:pPr>
              <w:spacing w:line="428" w:lineRule="auto"/>
              <w:rPr>
                <w:rFonts w:ascii="Arial"/>
                <w:sz w:val="21"/>
              </w:rPr>
            </w:pPr>
            <w:r/>
          </w:p>
          <w:p>
            <w:pPr>
              <w:ind w:left="55"/>
              <w:spacing w:before="85"/>
              <w:rPr>
                <w:rFonts w:ascii="SimSun" w:hAnsi="SimSun" w:eastAsia="SimSun" w:cs="SimSun"/>
                <w:sz w:val="26"/>
                <w:szCs w:val="26"/>
              </w:rPr>
            </w:pPr>
            <w:r>
              <w:rPr>
                <w:rFonts w:ascii="SimSun" w:hAnsi="SimSun" w:eastAsia="SimSun" w:cs="SimSun"/>
                <w:sz w:val="26"/>
                <w:szCs w:val="26"/>
                <w:spacing w:val="-3"/>
              </w:rPr>
              <w:t>828</w:t>
            </w:r>
          </w:p>
        </w:tc>
        <w:tc>
          <w:tcPr>
            <w:tcW w:w="1129" w:type="dxa"/>
            <w:vAlign w:val="top"/>
          </w:tcPr>
          <w:p>
            <w:pPr>
              <w:spacing w:line="428" w:lineRule="auto"/>
              <w:rPr>
                <w:rFonts w:ascii="Arial"/>
                <w:sz w:val="21"/>
              </w:rPr>
            </w:pPr>
            <w:r/>
          </w:p>
          <w:p>
            <w:pPr>
              <w:ind w:left="81"/>
              <w:spacing w:before="85"/>
              <w:rPr>
                <w:rFonts w:ascii="SimSun" w:hAnsi="SimSun" w:eastAsia="SimSun" w:cs="SimSun"/>
                <w:sz w:val="26"/>
                <w:szCs w:val="26"/>
              </w:rPr>
            </w:pPr>
            <w:r>
              <w:rPr>
                <w:rFonts w:ascii="SimSun" w:hAnsi="SimSun" w:eastAsia="SimSun" w:cs="SimSun"/>
                <w:sz w:val="26"/>
                <w:szCs w:val="26"/>
                <w:spacing w:val="-3"/>
              </w:rPr>
              <w:t>0101</w:t>
            </w:r>
          </w:p>
        </w:tc>
        <w:tc>
          <w:tcPr>
            <w:tcW w:w="3996" w:type="dxa"/>
            <w:vAlign w:val="top"/>
          </w:tcPr>
          <w:p>
            <w:pPr>
              <w:spacing w:line="396" w:lineRule="auto"/>
              <w:rPr>
                <w:rFonts w:ascii="Arial"/>
                <w:sz w:val="21"/>
              </w:rPr>
            </w:pPr>
            <w:r/>
          </w:p>
          <w:p>
            <w:pPr>
              <w:ind w:left="82"/>
              <w:spacing w:before="85" w:line="214" w:lineRule="auto"/>
              <w:rPr>
                <w:rFonts w:ascii="SimSun" w:hAnsi="SimSun" w:eastAsia="SimSun" w:cs="SimSun"/>
                <w:sz w:val="26"/>
                <w:szCs w:val="26"/>
              </w:rPr>
            </w:pPr>
            <w:r>
              <w:rPr>
                <w:rFonts w:ascii="SimSun" w:hAnsi="SimSun" w:eastAsia="SimSun" w:cs="SimSun"/>
                <w:sz w:val="26"/>
                <w:szCs w:val="26"/>
                <w:spacing w:val="-1"/>
              </w:rPr>
              <w:t>Boost trap代码(CODE)错误</w:t>
            </w:r>
          </w:p>
        </w:tc>
        <w:tc>
          <w:tcPr>
            <w:tcW w:w="3401" w:type="dxa"/>
            <w:vAlign w:val="top"/>
          </w:tcPr>
          <w:p>
            <w:pPr>
              <w:ind w:left="326" w:right="62"/>
              <w:spacing w:before="150" w:line="216" w:lineRule="auto"/>
              <w:rPr>
                <w:rFonts w:ascii="SimSun" w:hAnsi="SimSun" w:eastAsia="SimSun" w:cs="SimSun"/>
                <w:sz w:val="26"/>
                <w:szCs w:val="26"/>
              </w:rPr>
            </w:pPr>
            <w:r>
              <w:rPr>
                <w:rFonts w:ascii="SimSun" w:hAnsi="SimSun" w:eastAsia="SimSun" w:cs="SimSun"/>
                <w:sz w:val="26"/>
                <w:szCs w:val="26"/>
                <w:spacing w:val="-1"/>
              </w:rPr>
              <w:t>·</w:t>
            </w:r>
            <w:r>
              <w:rPr>
                <w:rFonts w:ascii="SimSun" w:hAnsi="SimSun" w:eastAsia="SimSun" w:cs="SimSun"/>
                <w:sz w:val="26"/>
                <w:szCs w:val="26"/>
                <w:spacing w:val="-107"/>
              </w:rPr>
              <w:t xml:space="preserve"> </w:t>
            </w:r>
            <w:r>
              <w:rPr>
                <w:rFonts w:ascii="SimSun" w:hAnsi="SimSun" w:eastAsia="SimSun" w:cs="SimSun"/>
                <w:sz w:val="26"/>
                <w:szCs w:val="26"/>
                <w:spacing w:val="-1"/>
              </w:rPr>
              <w:t>软件保存错误(重新安装</w:t>
            </w:r>
            <w:r>
              <w:rPr>
                <w:rFonts w:ascii="SimSun" w:hAnsi="SimSun" w:eastAsia="SimSun" w:cs="SimSun"/>
                <w:sz w:val="26"/>
                <w:szCs w:val="26"/>
              </w:rPr>
              <w:t xml:space="preserve"> </w:t>
            </w:r>
            <w:r>
              <w:rPr>
                <w:rFonts w:ascii="SimSun" w:hAnsi="SimSun" w:eastAsia="SimSun" w:cs="SimSun"/>
                <w:sz w:val="26"/>
                <w:szCs w:val="26"/>
                <w:spacing w:val="18"/>
              </w:rPr>
              <w:t>软件)</w:t>
            </w:r>
          </w:p>
          <w:p>
            <w:pPr>
              <w:ind w:left="326"/>
              <w:spacing w:before="109" w:line="219" w:lineRule="auto"/>
              <w:rPr>
                <w:rFonts w:ascii="SimSun" w:hAnsi="SimSun" w:eastAsia="SimSun" w:cs="SimSun"/>
                <w:sz w:val="26"/>
                <w:szCs w:val="26"/>
              </w:rPr>
            </w:pPr>
            <w:r>
              <w:rPr>
                <w:rFonts w:ascii="SimSun" w:hAnsi="SimSun" w:eastAsia="SimSun" w:cs="SimSun"/>
                <w:sz w:val="26"/>
                <w:szCs w:val="26"/>
                <w:spacing w:val="-2"/>
              </w:rPr>
              <w:t>·</w:t>
            </w:r>
            <w:r>
              <w:rPr>
                <w:rFonts w:ascii="SimSun" w:hAnsi="SimSun" w:eastAsia="SimSun" w:cs="SimSun"/>
                <w:sz w:val="26"/>
                <w:szCs w:val="26"/>
                <w:spacing w:val="-97"/>
              </w:rPr>
              <w:t xml:space="preserve"> </w:t>
            </w:r>
            <w:r>
              <w:rPr>
                <w:rFonts w:ascii="SimSun" w:hAnsi="SimSun" w:eastAsia="SimSun" w:cs="SimSun"/>
                <w:sz w:val="26"/>
                <w:szCs w:val="26"/>
                <w:spacing w:val="-2"/>
              </w:rPr>
              <w:t>控制器板不良</w:t>
            </w:r>
          </w:p>
        </w:tc>
      </w:tr>
    </w:tbl>
    <w:p>
      <w:pPr>
        <w:rPr>
          <w:rFonts w:ascii="Arial"/>
          <w:sz w:val="21"/>
        </w:rPr>
      </w:pPr>
      <w:r/>
    </w:p>
    <w:p>
      <w:pPr>
        <w:sectPr>
          <w:headerReference w:type="default" r:id="rId497"/>
          <w:footerReference w:type="default" r:id="rId498"/>
          <w:pgSz w:w="11900" w:h="16840"/>
          <w:pgMar w:top="1437" w:right="19" w:bottom="793" w:left="1289" w:header="1030" w:footer="631" w:gutter="0"/>
        </w:sectPr>
        <w:rPr>
          <w:rFonts w:ascii="Arial" w:hAnsi="Arial" w:eastAsia="Arial" w:cs="Arial"/>
          <w:sz w:val="21"/>
          <w:szCs w:val="21"/>
        </w:rPr>
      </w:pPr>
    </w:p>
    <w:p>
      <w:pPr>
        <w:spacing w:before="57"/>
        <w:rPr/>
      </w:pPr>
      <w:r>
        <w:pict>
          <v:shape id="_x0000_s386" style="position:absolute;margin-left:0.4998pt;margin-top:197.003pt;mso-position-vertical-relative:page;mso-position-horizontal-relative:page;width:49.5pt;height:26.5pt;z-index:252978176;" o:allowincell="f" fillcolor="#6A6B6D" filled="true" stroked="false" type="#_x0000_t202">
            <v:fill on="true"/>
            <v:stroke on="false"/>
            <v:path/>
            <v:imagedata o:title=""/>
            <o:lock v:ext="edit" aspectratio="false"/>
            <v:textbox inset="0mm,0mm,0mm,0mm">
              <w:txbxContent>
                <w:p>
                  <w:pPr>
                    <w:ind w:left="520"/>
                    <w:spacing w:before="224"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color w:val="FFFFFF"/>
                    </w:rPr>
                    <w:t>2</w:t>
                  </w:r>
                </w:p>
              </w:txbxContent>
            </v:textbox>
          </v:shape>
        </w:pict>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54"/>
        <w:gridCol w:w="1139"/>
        <w:gridCol w:w="3986"/>
        <w:gridCol w:w="3401"/>
      </w:tblGrid>
      <w:tr>
        <w:trPr>
          <w:trHeight w:val="514" w:hRule="atLeast"/>
        </w:trPr>
        <w:tc>
          <w:tcPr>
            <w:tcW w:w="754" w:type="dxa"/>
            <w:vAlign w:val="top"/>
          </w:tcPr>
          <w:p>
            <w:pPr>
              <w:ind w:left="85"/>
              <w:spacing w:before="161"/>
              <w:rPr>
                <w:rFonts w:ascii="SimSun" w:hAnsi="SimSun" w:eastAsia="SimSun" w:cs="SimSun"/>
                <w:sz w:val="26"/>
                <w:szCs w:val="26"/>
              </w:rPr>
            </w:pPr>
            <w:r>
              <w:rPr>
                <w:rFonts w:ascii="SimSun" w:hAnsi="SimSun" w:eastAsia="SimSun" w:cs="SimSun"/>
                <w:sz w:val="26"/>
                <w:szCs w:val="26"/>
                <w:spacing w:val="-3"/>
              </w:rPr>
              <w:t>828</w:t>
            </w:r>
          </w:p>
        </w:tc>
        <w:tc>
          <w:tcPr>
            <w:tcW w:w="1139" w:type="dxa"/>
            <w:vAlign w:val="top"/>
          </w:tcPr>
          <w:p>
            <w:pPr>
              <w:ind w:left="71"/>
              <w:spacing w:before="161"/>
              <w:rPr>
                <w:rFonts w:ascii="SimSun" w:hAnsi="SimSun" w:eastAsia="SimSun" w:cs="SimSun"/>
                <w:sz w:val="26"/>
                <w:szCs w:val="26"/>
              </w:rPr>
            </w:pPr>
            <w:r>
              <w:rPr>
                <w:rFonts w:ascii="SimSun" w:hAnsi="SimSun" w:eastAsia="SimSun" w:cs="SimSun"/>
                <w:sz w:val="26"/>
                <w:szCs w:val="26"/>
                <w:spacing w:val="-3"/>
              </w:rPr>
              <w:t>0104</w:t>
            </w:r>
          </w:p>
        </w:tc>
        <w:tc>
          <w:tcPr>
            <w:tcW w:w="3986" w:type="dxa"/>
            <w:vAlign w:val="top"/>
          </w:tcPr>
          <w:p>
            <w:pPr>
              <w:ind w:left="92"/>
              <w:spacing w:before="137" w:line="221" w:lineRule="auto"/>
              <w:rPr>
                <w:rFonts w:ascii="SimSun" w:hAnsi="SimSun" w:eastAsia="SimSun" w:cs="SimSun"/>
                <w:sz w:val="26"/>
                <w:szCs w:val="26"/>
              </w:rPr>
            </w:pPr>
            <w:r>
              <w:rPr>
                <w:rFonts w:ascii="SimSun" w:hAnsi="SimSun" w:eastAsia="SimSun" w:cs="SimSun"/>
                <w:sz w:val="26"/>
                <w:szCs w:val="26"/>
              </w:rPr>
              <w:t>ROM</w:t>
            </w:r>
            <w:r>
              <w:rPr>
                <w:rFonts w:ascii="SimSun" w:hAnsi="SimSun" w:eastAsia="SimSun" w:cs="SimSun"/>
                <w:sz w:val="26"/>
                <w:szCs w:val="26"/>
                <w:spacing w:val="12"/>
              </w:rPr>
              <w:t xml:space="preserve"> </w:t>
            </w:r>
            <w:r>
              <w:rPr>
                <w:rFonts w:ascii="SimSun" w:hAnsi="SimSun" w:eastAsia="SimSun" w:cs="SimSun"/>
                <w:sz w:val="26"/>
                <w:szCs w:val="26"/>
              </w:rPr>
              <w:t>FS错误</w:t>
            </w:r>
          </w:p>
        </w:tc>
        <w:tc>
          <w:tcPr>
            <w:tcW w:w="3401" w:type="dxa"/>
            <w:vAlign w:val="top"/>
          </w:tcPr>
          <w:p>
            <w:pPr>
              <w:ind w:left="326"/>
              <w:spacing w:before="137" w:line="221" w:lineRule="auto"/>
              <w:rPr>
                <w:rFonts w:ascii="SimSun" w:hAnsi="SimSun" w:eastAsia="SimSun" w:cs="SimSun"/>
                <w:sz w:val="26"/>
                <w:szCs w:val="26"/>
              </w:rPr>
            </w:pPr>
            <w:r>
              <w:rPr>
                <w:rFonts w:ascii="SimSun" w:hAnsi="SimSun" w:eastAsia="SimSun" w:cs="SimSun"/>
                <w:sz w:val="26"/>
                <w:szCs w:val="26"/>
                <w:spacing w:val="-2"/>
              </w:rPr>
              <w:t>·</w:t>
            </w:r>
            <w:r>
              <w:rPr>
                <w:rFonts w:ascii="SimSun" w:hAnsi="SimSun" w:eastAsia="SimSun" w:cs="SimSun"/>
                <w:sz w:val="26"/>
                <w:szCs w:val="26"/>
                <w:spacing w:val="-102"/>
              </w:rPr>
              <w:t xml:space="preserve"> </w:t>
            </w:r>
            <w:r>
              <w:rPr>
                <w:rFonts w:ascii="SimSun" w:hAnsi="SimSun" w:eastAsia="SimSun" w:cs="SimSun"/>
                <w:sz w:val="26"/>
                <w:szCs w:val="26"/>
                <w:spacing w:val="-2"/>
              </w:rPr>
              <w:t>ROM设备错误</w:t>
            </w:r>
          </w:p>
        </w:tc>
      </w:tr>
      <w:tr>
        <w:trPr>
          <w:trHeight w:val="1605" w:hRule="atLeast"/>
        </w:trPr>
        <w:tc>
          <w:tcPr>
            <w:tcW w:w="754" w:type="dxa"/>
            <w:vAlign w:val="top"/>
          </w:tcPr>
          <w:p>
            <w:pPr>
              <w:spacing w:line="309" w:lineRule="auto"/>
              <w:rPr>
                <w:rFonts w:ascii="Arial"/>
                <w:sz w:val="21"/>
              </w:rPr>
            </w:pPr>
            <w:r/>
          </w:p>
          <w:p>
            <w:pPr>
              <w:spacing w:line="309" w:lineRule="auto"/>
              <w:rPr>
                <w:rFonts w:ascii="Arial"/>
                <w:sz w:val="21"/>
              </w:rPr>
            </w:pPr>
            <w:r/>
          </w:p>
          <w:p>
            <w:pPr>
              <w:ind w:left="85"/>
              <w:spacing w:before="85"/>
              <w:rPr>
                <w:rFonts w:ascii="SimSun" w:hAnsi="SimSun" w:eastAsia="SimSun" w:cs="SimSun"/>
                <w:sz w:val="26"/>
                <w:szCs w:val="26"/>
              </w:rPr>
            </w:pPr>
            <w:r>
              <w:rPr>
                <w:rFonts w:ascii="SimSun" w:hAnsi="SimSun" w:eastAsia="SimSun" w:cs="SimSun"/>
                <w:sz w:val="26"/>
                <w:szCs w:val="26"/>
                <w:spacing w:val="-3"/>
              </w:rPr>
              <w:t>828</w:t>
            </w:r>
          </w:p>
        </w:tc>
        <w:tc>
          <w:tcPr>
            <w:tcW w:w="1139" w:type="dxa"/>
            <w:vAlign w:val="top"/>
          </w:tcPr>
          <w:p>
            <w:pPr>
              <w:spacing w:line="309" w:lineRule="auto"/>
              <w:rPr>
                <w:rFonts w:ascii="Arial"/>
                <w:sz w:val="21"/>
              </w:rPr>
            </w:pPr>
            <w:r/>
          </w:p>
          <w:p>
            <w:pPr>
              <w:spacing w:line="309" w:lineRule="auto"/>
              <w:rPr>
                <w:rFonts w:ascii="Arial"/>
                <w:sz w:val="21"/>
              </w:rPr>
            </w:pPr>
            <w:r/>
          </w:p>
          <w:p>
            <w:pPr>
              <w:ind w:left="71"/>
              <w:spacing w:before="85"/>
              <w:rPr>
                <w:rFonts w:ascii="SimSun" w:hAnsi="SimSun" w:eastAsia="SimSun" w:cs="SimSun"/>
                <w:sz w:val="26"/>
                <w:szCs w:val="26"/>
              </w:rPr>
            </w:pPr>
            <w:r>
              <w:rPr>
                <w:rFonts w:ascii="SimSun" w:hAnsi="SimSun" w:eastAsia="SimSun" w:cs="SimSun"/>
                <w:sz w:val="26"/>
                <w:szCs w:val="26"/>
                <w:spacing w:val="-3"/>
              </w:rPr>
              <w:t>0105</w:t>
            </w:r>
          </w:p>
        </w:tc>
        <w:tc>
          <w:tcPr>
            <w:tcW w:w="3986" w:type="dxa"/>
            <w:vAlign w:val="top"/>
          </w:tcPr>
          <w:p>
            <w:pPr>
              <w:spacing w:line="297" w:lineRule="auto"/>
              <w:rPr>
                <w:rFonts w:ascii="Arial"/>
                <w:sz w:val="21"/>
              </w:rPr>
            </w:pPr>
            <w:r/>
          </w:p>
          <w:p>
            <w:pPr>
              <w:spacing w:line="297" w:lineRule="auto"/>
              <w:rPr>
                <w:rFonts w:ascii="Arial"/>
                <w:sz w:val="21"/>
              </w:rPr>
            </w:pPr>
            <w:r/>
          </w:p>
          <w:p>
            <w:pPr>
              <w:ind w:left="92"/>
              <w:spacing w:before="84" w:line="220" w:lineRule="auto"/>
              <w:rPr>
                <w:rFonts w:ascii="SimSun" w:hAnsi="SimSun" w:eastAsia="SimSun" w:cs="SimSun"/>
                <w:sz w:val="26"/>
                <w:szCs w:val="26"/>
              </w:rPr>
            </w:pPr>
            <w:r>
              <w:rPr>
                <w:rFonts w:ascii="SimSun" w:hAnsi="SimSun" w:eastAsia="SimSun" w:cs="SimSun"/>
                <w:sz w:val="26"/>
                <w:szCs w:val="26"/>
                <w:spacing w:val="3"/>
              </w:rPr>
              <w:t>防伪错误</w:t>
            </w:r>
          </w:p>
        </w:tc>
        <w:tc>
          <w:tcPr>
            <w:tcW w:w="3401" w:type="dxa"/>
            <w:vAlign w:val="top"/>
          </w:tcPr>
          <w:p>
            <w:pPr>
              <w:ind w:left="326"/>
              <w:spacing w:before="142" w:line="220" w:lineRule="auto"/>
              <w:rPr>
                <w:rFonts w:ascii="SimSun" w:hAnsi="SimSun" w:eastAsia="SimSun" w:cs="SimSun"/>
                <w:sz w:val="26"/>
                <w:szCs w:val="26"/>
              </w:rPr>
            </w:pPr>
            <w:r>
              <w:rPr>
                <w:rFonts w:ascii="SimSun" w:hAnsi="SimSun" w:eastAsia="SimSun" w:cs="SimSun"/>
                <w:sz w:val="26"/>
                <w:szCs w:val="26"/>
                <w:spacing w:val="-4"/>
              </w:rPr>
              <w:t>·</w:t>
            </w:r>
            <w:r>
              <w:rPr>
                <w:rFonts w:ascii="SimSun" w:hAnsi="SimSun" w:eastAsia="SimSun" w:cs="SimSun"/>
                <w:sz w:val="26"/>
                <w:szCs w:val="26"/>
                <w:spacing w:val="-83"/>
              </w:rPr>
              <w:t xml:space="preserve"> </w:t>
            </w:r>
            <w:r>
              <w:rPr>
                <w:rFonts w:ascii="SimSun" w:hAnsi="SimSun" w:eastAsia="SimSun" w:cs="SimSun"/>
                <w:sz w:val="26"/>
                <w:szCs w:val="26"/>
                <w:spacing w:val="-4"/>
              </w:rPr>
              <w:t>防伪芯片不良</w:t>
            </w:r>
          </w:p>
          <w:p>
            <w:pPr>
              <w:ind w:left="326"/>
              <w:spacing w:before="100" w:line="220" w:lineRule="auto"/>
              <w:rPr>
                <w:rFonts w:ascii="SimSun" w:hAnsi="SimSun" w:eastAsia="SimSun" w:cs="SimSun"/>
                <w:sz w:val="26"/>
                <w:szCs w:val="26"/>
              </w:rPr>
            </w:pPr>
            <w:r>
              <w:rPr>
                <w:rFonts w:ascii="SimSun" w:hAnsi="SimSun" w:eastAsia="SimSun" w:cs="SimSun"/>
                <w:sz w:val="26"/>
                <w:szCs w:val="26"/>
                <w:spacing w:val="-5"/>
              </w:rPr>
              <w:t>·</w:t>
            </w:r>
            <w:r>
              <w:rPr>
                <w:rFonts w:ascii="SimSun" w:hAnsi="SimSun" w:eastAsia="SimSun" w:cs="SimSun"/>
                <w:sz w:val="26"/>
                <w:szCs w:val="26"/>
                <w:spacing w:val="-83"/>
              </w:rPr>
              <w:t xml:space="preserve"> </w:t>
            </w:r>
            <w:r>
              <w:rPr>
                <w:rFonts w:ascii="SimSun" w:hAnsi="SimSun" w:eastAsia="SimSun" w:cs="SimSun"/>
                <w:sz w:val="26"/>
                <w:szCs w:val="26"/>
                <w:spacing w:val="-5"/>
              </w:rPr>
              <w:t>防伪芯片错误</w:t>
            </w:r>
          </w:p>
          <w:p>
            <w:pPr>
              <w:ind w:left="556" w:right="562" w:hanging="210"/>
              <w:spacing w:before="79" w:line="229" w:lineRule="auto"/>
              <w:rPr>
                <w:rFonts w:ascii="SimSun" w:hAnsi="SimSun" w:eastAsia="SimSun" w:cs="SimSun"/>
                <w:sz w:val="26"/>
                <w:szCs w:val="26"/>
              </w:rPr>
            </w:pPr>
            <w:r>
              <w:rPr>
                <w:rFonts w:ascii="SimSun" w:hAnsi="SimSun" w:eastAsia="SimSun" w:cs="SimSun"/>
                <w:sz w:val="26"/>
                <w:szCs w:val="26"/>
                <w:spacing w:val="-2"/>
              </w:rPr>
              <w:t>·</w:t>
            </w:r>
            <w:r>
              <w:rPr>
                <w:rFonts w:ascii="SimSun" w:hAnsi="SimSun" w:eastAsia="SimSun" w:cs="SimSun"/>
                <w:sz w:val="26"/>
                <w:szCs w:val="26"/>
                <w:spacing w:val="-97"/>
              </w:rPr>
              <w:t xml:space="preserve"> </w:t>
            </w:r>
            <w:r>
              <w:rPr>
                <w:rFonts w:ascii="SimSun" w:hAnsi="SimSun" w:eastAsia="SimSun" w:cs="SimSun"/>
                <w:sz w:val="26"/>
                <w:szCs w:val="26"/>
                <w:spacing w:val="-2"/>
              </w:rPr>
              <w:t>更换控制器、ROM或</w:t>
            </w:r>
            <w:r>
              <w:rPr>
                <w:rFonts w:ascii="SimSun" w:hAnsi="SimSun" w:eastAsia="SimSun" w:cs="SimSun"/>
                <w:sz w:val="26"/>
                <w:szCs w:val="26"/>
              </w:rPr>
              <w:t xml:space="preserve"> </w:t>
            </w:r>
            <w:r>
              <w:rPr>
                <w:rFonts w:ascii="SimSun" w:hAnsi="SimSun" w:eastAsia="SimSun" w:cs="SimSun"/>
                <w:sz w:val="26"/>
                <w:szCs w:val="26"/>
                <w:spacing w:val="-2"/>
              </w:rPr>
              <w:t>RAM DIMM</w:t>
            </w:r>
          </w:p>
        </w:tc>
      </w:tr>
      <w:tr>
        <w:trPr>
          <w:trHeight w:val="518" w:hRule="atLeast"/>
        </w:trPr>
        <w:tc>
          <w:tcPr>
            <w:tcW w:w="754" w:type="dxa"/>
            <w:vAlign w:val="top"/>
          </w:tcPr>
          <w:p>
            <w:pPr>
              <w:ind w:left="85"/>
              <w:spacing w:before="162"/>
              <w:rPr>
                <w:rFonts w:ascii="SimSun" w:hAnsi="SimSun" w:eastAsia="SimSun" w:cs="SimSun"/>
                <w:sz w:val="26"/>
                <w:szCs w:val="26"/>
              </w:rPr>
            </w:pPr>
            <w:r>
              <w:rPr>
                <w:rFonts w:ascii="SimSun" w:hAnsi="SimSun" w:eastAsia="SimSun" w:cs="SimSun"/>
                <w:sz w:val="26"/>
                <w:szCs w:val="26"/>
                <w:spacing w:val="-3"/>
              </w:rPr>
              <w:t>829</w:t>
            </w:r>
          </w:p>
        </w:tc>
        <w:tc>
          <w:tcPr>
            <w:tcW w:w="1139" w:type="dxa"/>
            <w:vAlign w:val="top"/>
          </w:tcPr>
          <w:p>
            <w:pPr>
              <w:ind w:left="71"/>
              <w:spacing w:before="162"/>
              <w:rPr>
                <w:rFonts w:ascii="SimSun" w:hAnsi="SimSun" w:eastAsia="SimSun" w:cs="SimSun"/>
                <w:sz w:val="26"/>
                <w:szCs w:val="26"/>
              </w:rPr>
            </w:pPr>
            <w:r>
              <w:rPr>
                <w:rFonts w:ascii="SimSun" w:hAnsi="SimSun" w:eastAsia="SimSun" w:cs="SimSun"/>
                <w:sz w:val="26"/>
                <w:szCs w:val="26"/>
                <w:spacing w:val="-3"/>
              </w:rPr>
              <w:t>0301</w:t>
            </w:r>
          </w:p>
        </w:tc>
        <w:tc>
          <w:tcPr>
            <w:tcW w:w="3986" w:type="dxa"/>
            <w:vAlign w:val="top"/>
          </w:tcPr>
          <w:p>
            <w:pPr>
              <w:ind w:left="92"/>
              <w:spacing w:before="136" w:line="219" w:lineRule="auto"/>
              <w:rPr>
                <w:rFonts w:ascii="SimSun" w:hAnsi="SimSun" w:eastAsia="SimSun" w:cs="SimSun"/>
                <w:sz w:val="26"/>
                <w:szCs w:val="26"/>
              </w:rPr>
            </w:pPr>
            <w:r>
              <w:rPr>
                <w:rFonts w:ascii="SimSun" w:hAnsi="SimSun" w:eastAsia="SimSun" w:cs="SimSun"/>
                <w:sz w:val="26"/>
                <w:szCs w:val="26"/>
                <w:spacing w:val="1"/>
              </w:rPr>
              <w:t>可选内存0验证错误</w:t>
            </w:r>
          </w:p>
        </w:tc>
        <w:tc>
          <w:tcPr>
            <w:tcW w:w="3401" w:type="dxa"/>
            <w:vAlign w:val="top"/>
            <w:vMerge w:val="restart"/>
            <w:tcBorders>
              <w:bottom w:val="nil"/>
            </w:tcBorders>
          </w:tcPr>
          <w:p>
            <w:pPr>
              <w:ind w:left="326"/>
              <w:spacing w:before="215" w:line="219" w:lineRule="auto"/>
              <w:rPr>
                <w:rFonts w:ascii="SimSun" w:hAnsi="SimSun" w:eastAsia="SimSun" w:cs="SimSun"/>
                <w:sz w:val="26"/>
                <w:szCs w:val="26"/>
              </w:rPr>
            </w:pPr>
            <w:r>
              <w:rPr>
                <w:rFonts w:ascii="SimSun" w:hAnsi="SimSun" w:eastAsia="SimSun" w:cs="SimSun"/>
                <w:sz w:val="26"/>
                <w:szCs w:val="26"/>
                <w:spacing w:val="-2"/>
              </w:rPr>
              <w:t>·</w:t>
            </w:r>
            <w:r>
              <w:rPr>
                <w:rFonts w:ascii="SimSun" w:hAnsi="SimSun" w:eastAsia="SimSun" w:cs="SimSun"/>
                <w:sz w:val="26"/>
                <w:szCs w:val="26"/>
                <w:spacing w:val="-100"/>
              </w:rPr>
              <w:t xml:space="preserve"> </w:t>
            </w:r>
            <w:r>
              <w:rPr>
                <w:rFonts w:ascii="SimSun" w:hAnsi="SimSun" w:eastAsia="SimSun" w:cs="SimSun"/>
                <w:sz w:val="26"/>
                <w:szCs w:val="26"/>
                <w:spacing w:val="-2"/>
              </w:rPr>
              <w:t>控制器板内存错误</w:t>
            </w:r>
          </w:p>
          <w:p>
            <w:pPr>
              <w:ind w:left="326"/>
              <w:spacing w:before="127" w:line="222" w:lineRule="auto"/>
              <w:rPr>
                <w:rFonts w:ascii="SimSun" w:hAnsi="SimSun" w:eastAsia="SimSun" w:cs="SimSun"/>
                <w:sz w:val="26"/>
                <w:szCs w:val="26"/>
              </w:rPr>
            </w:pPr>
            <w:r>
              <w:rPr>
                <w:rFonts w:ascii="SimSun" w:hAnsi="SimSun" w:eastAsia="SimSun" w:cs="SimSun"/>
                <w:sz w:val="26"/>
                <w:szCs w:val="26"/>
                <w:spacing w:val="-1"/>
              </w:rPr>
              <w:t>·RAM</w:t>
            </w:r>
            <w:r>
              <w:rPr>
                <w:rFonts w:ascii="SimSun" w:hAnsi="SimSun" w:eastAsia="SimSun" w:cs="SimSun"/>
                <w:sz w:val="26"/>
                <w:szCs w:val="26"/>
                <w:spacing w:val="29"/>
              </w:rPr>
              <w:t xml:space="preserve"> </w:t>
            </w:r>
            <w:r>
              <w:rPr>
                <w:rFonts w:ascii="SimSun" w:hAnsi="SimSun" w:eastAsia="SimSun" w:cs="SimSun"/>
                <w:sz w:val="26"/>
                <w:szCs w:val="26"/>
                <w:spacing w:val="-1"/>
              </w:rPr>
              <w:t>DIMM不良</w:t>
            </w:r>
          </w:p>
        </w:tc>
      </w:tr>
      <w:tr>
        <w:trPr>
          <w:trHeight w:val="513" w:hRule="atLeast"/>
        </w:trPr>
        <w:tc>
          <w:tcPr>
            <w:tcW w:w="754" w:type="dxa"/>
            <w:vAlign w:val="top"/>
          </w:tcPr>
          <w:p>
            <w:pPr>
              <w:ind w:left="85"/>
              <w:spacing w:before="163"/>
              <w:rPr>
                <w:rFonts w:ascii="SimSun" w:hAnsi="SimSun" w:eastAsia="SimSun" w:cs="SimSun"/>
                <w:sz w:val="26"/>
                <w:szCs w:val="26"/>
              </w:rPr>
            </w:pPr>
            <w:r>
              <w:rPr>
                <w:rFonts w:ascii="SimSun" w:hAnsi="SimSun" w:eastAsia="SimSun" w:cs="SimSun"/>
                <w:sz w:val="26"/>
                <w:szCs w:val="26"/>
                <w:spacing w:val="-3"/>
              </w:rPr>
              <w:t>829</w:t>
            </w:r>
          </w:p>
        </w:tc>
        <w:tc>
          <w:tcPr>
            <w:tcW w:w="1139" w:type="dxa"/>
            <w:vAlign w:val="top"/>
          </w:tcPr>
          <w:p>
            <w:pPr>
              <w:ind w:left="71"/>
              <w:spacing w:before="163"/>
              <w:rPr>
                <w:rFonts w:ascii="SimSun" w:hAnsi="SimSun" w:eastAsia="SimSun" w:cs="SimSun"/>
                <w:sz w:val="26"/>
                <w:szCs w:val="26"/>
              </w:rPr>
            </w:pPr>
            <w:r>
              <w:rPr>
                <w:rFonts w:ascii="SimSun" w:hAnsi="SimSun" w:eastAsia="SimSun" w:cs="SimSun"/>
                <w:sz w:val="26"/>
                <w:szCs w:val="26"/>
                <w:spacing w:val="-3"/>
              </w:rPr>
              <w:t>0302</w:t>
            </w:r>
          </w:p>
        </w:tc>
        <w:tc>
          <w:tcPr>
            <w:tcW w:w="3986" w:type="dxa"/>
            <w:vAlign w:val="top"/>
          </w:tcPr>
          <w:p>
            <w:pPr>
              <w:ind w:left="92"/>
              <w:spacing w:before="138" w:line="219" w:lineRule="auto"/>
              <w:rPr>
                <w:rFonts w:ascii="SimSun" w:hAnsi="SimSun" w:eastAsia="SimSun" w:cs="SimSun"/>
                <w:sz w:val="26"/>
                <w:szCs w:val="26"/>
              </w:rPr>
            </w:pPr>
            <w:r>
              <w:rPr>
                <w:rFonts w:ascii="SimSun" w:hAnsi="SimSun" w:eastAsia="SimSun" w:cs="SimSun"/>
                <w:sz w:val="26"/>
                <w:szCs w:val="26"/>
                <w:spacing w:val="1"/>
              </w:rPr>
              <w:t>可选内存0配置信息错误</w:t>
            </w:r>
          </w:p>
        </w:tc>
        <w:tc>
          <w:tcPr>
            <w:tcW w:w="3401" w:type="dxa"/>
            <w:vAlign w:val="top"/>
            <w:vMerge w:val="continue"/>
            <w:tcBorders>
              <w:top w:val="nil"/>
            </w:tcBorders>
          </w:tcPr>
          <w:p>
            <w:pPr>
              <w:rPr>
                <w:rFonts w:ascii="Arial"/>
                <w:sz w:val="21"/>
              </w:rPr>
            </w:pPr>
            <w:r/>
          </w:p>
        </w:tc>
      </w:tr>
    </w:tbl>
    <w:p>
      <w:pPr>
        <w:spacing w:before="2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44"/>
        <w:gridCol w:w="929"/>
        <w:gridCol w:w="3167"/>
        <w:gridCol w:w="4430"/>
      </w:tblGrid>
      <w:tr>
        <w:trPr>
          <w:trHeight w:val="514" w:hRule="atLeast"/>
        </w:trPr>
        <w:tc>
          <w:tcPr>
            <w:tcW w:w="744" w:type="dxa"/>
            <w:vAlign w:val="top"/>
          </w:tcPr>
          <w:p>
            <w:pPr>
              <w:ind w:left="65"/>
              <w:spacing w:before="159"/>
              <w:rPr>
                <w:rFonts w:ascii="SimSun" w:hAnsi="SimSun" w:eastAsia="SimSun" w:cs="SimSun"/>
                <w:sz w:val="25"/>
                <w:szCs w:val="25"/>
              </w:rPr>
            </w:pPr>
            <w:r>
              <w:rPr>
                <w:rFonts w:ascii="SimSun" w:hAnsi="SimSun" w:eastAsia="SimSun" w:cs="SimSun"/>
                <w:sz w:val="25"/>
                <w:szCs w:val="25"/>
                <w:spacing w:val="-3"/>
              </w:rPr>
              <w:t>835</w:t>
            </w:r>
          </w:p>
        </w:tc>
        <w:tc>
          <w:tcPr>
            <w:tcW w:w="929" w:type="dxa"/>
            <w:vAlign w:val="top"/>
          </w:tcPr>
          <w:p>
            <w:pPr>
              <w:ind w:left="201"/>
              <w:spacing w:before="159"/>
              <w:rPr>
                <w:rFonts w:ascii="SimSun" w:hAnsi="SimSun" w:eastAsia="SimSun" w:cs="SimSun"/>
                <w:sz w:val="25"/>
                <w:szCs w:val="25"/>
              </w:rPr>
            </w:pPr>
            <w:r>
              <w:rPr>
                <w:rFonts w:ascii="SimSun" w:hAnsi="SimSun" w:eastAsia="SimSun" w:cs="SimSun"/>
                <w:sz w:val="25"/>
                <w:szCs w:val="25"/>
                <w:spacing w:val="-6"/>
              </w:rPr>
              <w:t>1102</w:t>
            </w:r>
          </w:p>
        </w:tc>
        <w:tc>
          <w:tcPr>
            <w:tcW w:w="3167" w:type="dxa"/>
            <w:vAlign w:val="top"/>
          </w:tcPr>
          <w:p>
            <w:pPr>
              <w:ind w:left="111"/>
              <w:spacing w:before="136" w:line="221" w:lineRule="auto"/>
              <w:rPr>
                <w:rFonts w:ascii="SimSun" w:hAnsi="SimSun" w:eastAsia="SimSun" w:cs="SimSun"/>
                <w:sz w:val="25"/>
                <w:szCs w:val="25"/>
              </w:rPr>
            </w:pPr>
            <w:r>
              <w:rPr>
                <w:rFonts w:ascii="SimSun" w:hAnsi="SimSun" w:eastAsia="SimSun" w:cs="SimSun"/>
                <w:sz w:val="25"/>
                <w:szCs w:val="25"/>
                <w:spacing w:val="3"/>
              </w:rPr>
              <w:t>验证错误</w:t>
            </w:r>
          </w:p>
        </w:tc>
        <w:tc>
          <w:tcPr>
            <w:tcW w:w="4430" w:type="dxa"/>
            <w:vAlign w:val="top"/>
          </w:tcPr>
          <w:p>
            <w:pPr>
              <w:ind w:left="315"/>
              <w:spacing w:before="133" w:line="219" w:lineRule="auto"/>
              <w:rPr>
                <w:rFonts w:ascii="SimSun" w:hAnsi="SimSun" w:eastAsia="SimSun" w:cs="SimSun"/>
                <w:sz w:val="25"/>
                <w:szCs w:val="25"/>
              </w:rPr>
            </w:pPr>
            <w:r>
              <w:rPr>
                <w:rFonts w:ascii="SimSun" w:hAnsi="SimSun" w:eastAsia="SimSun" w:cs="SimSun"/>
                <w:sz w:val="25"/>
                <w:szCs w:val="25"/>
              </w:rPr>
              <w:t>·</w:t>
            </w:r>
            <w:r>
              <w:rPr>
                <w:rFonts w:ascii="SimSun" w:hAnsi="SimSun" w:eastAsia="SimSun" w:cs="SimSun"/>
                <w:sz w:val="25"/>
                <w:szCs w:val="25"/>
                <w:spacing w:val="-72"/>
              </w:rPr>
              <w:t xml:space="preserve"> </w:t>
            </w:r>
            <w:r>
              <w:rPr>
                <w:rFonts w:ascii="SimSun" w:hAnsi="SimSun" w:eastAsia="SimSun" w:cs="SimSun"/>
                <w:sz w:val="25"/>
                <w:szCs w:val="25"/>
              </w:rPr>
              <w:t>回送接头错误(控制器板不良)</w:t>
            </w:r>
          </w:p>
        </w:tc>
      </w:tr>
      <w:tr>
        <w:trPr>
          <w:trHeight w:val="508" w:hRule="atLeast"/>
        </w:trPr>
        <w:tc>
          <w:tcPr>
            <w:tcW w:w="744" w:type="dxa"/>
            <w:vAlign w:val="top"/>
            <w:vMerge w:val="restart"/>
            <w:tcBorders>
              <w:bottom w:val="nil"/>
            </w:tcBorders>
          </w:tcPr>
          <w:p>
            <w:pPr>
              <w:spacing w:line="332" w:lineRule="auto"/>
              <w:rPr>
                <w:rFonts w:ascii="Arial"/>
                <w:sz w:val="21"/>
              </w:rPr>
            </w:pPr>
            <w:r/>
          </w:p>
          <w:p>
            <w:pPr>
              <w:ind w:left="65"/>
              <w:spacing w:before="81"/>
              <w:rPr>
                <w:rFonts w:ascii="SimSun" w:hAnsi="SimSun" w:eastAsia="SimSun" w:cs="SimSun"/>
                <w:sz w:val="25"/>
                <w:szCs w:val="25"/>
              </w:rPr>
            </w:pPr>
            <w:r>
              <w:rPr>
                <w:rFonts w:ascii="SimSun" w:hAnsi="SimSun" w:eastAsia="SimSun" w:cs="SimSun"/>
                <w:sz w:val="25"/>
                <w:szCs w:val="25"/>
                <w:spacing w:val="-3"/>
              </w:rPr>
              <w:t>835</w:t>
            </w:r>
          </w:p>
        </w:tc>
        <w:tc>
          <w:tcPr>
            <w:tcW w:w="929" w:type="dxa"/>
            <w:vAlign w:val="top"/>
            <w:vMerge w:val="restart"/>
            <w:tcBorders>
              <w:bottom w:val="nil"/>
            </w:tcBorders>
          </w:tcPr>
          <w:p>
            <w:pPr>
              <w:ind w:left="261"/>
              <w:spacing w:before="255"/>
              <w:rPr>
                <w:rFonts w:ascii="SimSun" w:hAnsi="SimSun" w:eastAsia="SimSun" w:cs="SimSun"/>
                <w:sz w:val="25"/>
                <w:szCs w:val="25"/>
              </w:rPr>
            </w:pPr>
            <w:r>
              <w:rPr>
                <w:rFonts w:ascii="SimSun" w:hAnsi="SimSun" w:eastAsia="SimSun" w:cs="SimSun"/>
                <w:sz w:val="25"/>
                <w:szCs w:val="25"/>
                <w:spacing w:val="-7"/>
              </w:rPr>
              <w:t>110</w:t>
            </w:r>
          </w:p>
          <w:p>
            <w:pPr>
              <w:ind w:left="391"/>
              <w:spacing w:before="105" w:line="183" w:lineRule="auto"/>
              <w:rPr>
                <w:rFonts w:ascii="SimSun" w:hAnsi="SimSun" w:eastAsia="SimSun" w:cs="SimSun"/>
                <w:sz w:val="25"/>
                <w:szCs w:val="25"/>
              </w:rPr>
            </w:pPr>
            <w:r>
              <w:rPr>
                <w:rFonts w:ascii="SimSun" w:hAnsi="SimSun" w:eastAsia="SimSun" w:cs="SimSun"/>
                <w:sz w:val="25"/>
                <w:szCs w:val="25"/>
              </w:rPr>
              <w:t>C</w:t>
            </w:r>
          </w:p>
        </w:tc>
        <w:tc>
          <w:tcPr>
            <w:tcW w:w="3167" w:type="dxa"/>
            <w:vAlign w:val="top"/>
            <w:vMerge w:val="restart"/>
            <w:tcBorders>
              <w:bottom w:val="nil"/>
            </w:tcBorders>
          </w:tcPr>
          <w:p>
            <w:pPr>
              <w:spacing w:line="309" w:lineRule="auto"/>
              <w:rPr>
                <w:rFonts w:ascii="Arial"/>
                <w:sz w:val="21"/>
              </w:rPr>
            </w:pPr>
            <w:r/>
          </w:p>
          <w:p>
            <w:pPr>
              <w:ind w:left="111"/>
              <w:spacing w:before="81" w:line="221" w:lineRule="auto"/>
              <w:rPr>
                <w:rFonts w:ascii="SimSun" w:hAnsi="SimSun" w:eastAsia="SimSun" w:cs="SimSun"/>
                <w:sz w:val="25"/>
                <w:szCs w:val="25"/>
              </w:rPr>
            </w:pPr>
            <w:r>
              <w:rPr>
                <w:rFonts w:ascii="SimSun" w:hAnsi="SimSun" w:eastAsia="SimSun" w:cs="SimSun"/>
                <w:sz w:val="25"/>
                <w:szCs w:val="25"/>
              </w:rPr>
              <w:t>DMA</w:t>
            </w:r>
            <w:r>
              <w:rPr>
                <w:rFonts w:ascii="SimSun" w:hAnsi="SimSun" w:eastAsia="SimSun" w:cs="SimSun"/>
                <w:sz w:val="25"/>
                <w:szCs w:val="25"/>
                <w:spacing w:val="4"/>
              </w:rPr>
              <w:t>验证错误</w:t>
            </w:r>
          </w:p>
        </w:tc>
        <w:tc>
          <w:tcPr>
            <w:tcW w:w="4430" w:type="dxa"/>
            <w:vAlign w:val="top"/>
          </w:tcPr>
          <w:p>
            <w:pPr>
              <w:ind w:left="315"/>
              <w:spacing w:before="131" w:line="219" w:lineRule="auto"/>
              <w:rPr>
                <w:rFonts w:ascii="SimSun" w:hAnsi="SimSun" w:eastAsia="SimSun" w:cs="SimSun"/>
                <w:sz w:val="25"/>
                <w:szCs w:val="25"/>
              </w:rPr>
            </w:pPr>
            <w:r>
              <w:rPr>
                <w:rFonts w:ascii="SimSun" w:hAnsi="SimSun" w:eastAsia="SimSun" w:cs="SimSun"/>
                <w:sz w:val="25"/>
                <w:szCs w:val="25"/>
                <w:spacing w:val="-6"/>
              </w:rPr>
              <w:t>·</w:t>
            </w:r>
            <w:r>
              <w:rPr>
                <w:rFonts w:ascii="SimSun" w:hAnsi="SimSun" w:eastAsia="SimSun" w:cs="SimSun"/>
                <w:sz w:val="25"/>
                <w:szCs w:val="25"/>
                <w:spacing w:val="-72"/>
              </w:rPr>
              <w:t xml:space="preserve"> </w:t>
            </w:r>
            <w:r>
              <w:rPr>
                <w:rFonts w:ascii="SimSun" w:hAnsi="SimSun" w:eastAsia="SimSun" w:cs="SimSun"/>
                <w:sz w:val="25"/>
                <w:szCs w:val="25"/>
                <w:spacing w:val="-6"/>
              </w:rPr>
              <w:t>回送接头错误</w:t>
            </w:r>
          </w:p>
        </w:tc>
      </w:tr>
      <w:tr>
        <w:trPr>
          <w:trHeight w:val="499" w:hRule="atLeast"/>
        </w:trPr>
        <w:tc>
          <w:tcPr>
            <w:tcW w:w="744" w:type="dxa"/>
            <w:vAlign w:val="top"/>
            <w:vMerge w:val="continue"/>
            <w:tcBorders>
              <w:top w:val="nil"/>
            </w:tcBorders>
          </w:tcPr>
          <w:p>
            <w:pPr>
              <w:rPr>
                <w:rFonts w:ascii="Arial"/>
                <w:sz w:val="21"/>
              </w:rPr>
            </w:pPr>
            <w:r/>
          </w:p>
        </w:tc>
        <w:tc>
          <w:tcPr>
            <w:tcW w:w="929" w:type="dxa"/>
            <w:vAlign w:val="top"/>
            <w:vMerge w:val="continue"/>
            <w:tcBorders>
              <w:top w:val="nil"/>
            </w:tcBorders>
          </w:tcPr>
          <w:p>
            <w:pPr>
              <w:rPr>
                <w:rFonts w:ascii="Arial"/>
                <w:sz w:val="21"/>
              </w:rPr>
            </w:pPr>
            <w:r/>
          </w:p>
        </w:tc>
        <w:tc>
          <w:tcPr>
            <w:tcW w:w="3167" w:type="dxa"/>
            <w:vAlign w:val="top"/>
            <w:vMerge w:val="continue"/>
            <w:tcBorders>
              <w:top w:val="nil"/>
            </w:tcBorders>
          </w:tcPr>
          <w:p>
            <w:pPr>
              <w:rPr>
                <w:rFonts w:ascii="Arial"/>
                <w:sz w:val="21"/>
              </w:rPr>
            </w:pPr>
            <w:r/>
          </w:p>
        </w:tc>
        <w:tc>
          <w:tcPr>
            <w:tcW w:w="4430" w:type="dxa"/>
            <w:vAlign w:val="top"/>
          </w:tcPr>
          <w:p>
            <w:pPr>
              <w:ind w:left="315"/>
              <w:spacing w:before="131" w:line="219"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3"/>
              </w:rPr>
              <w:t xml:space="preserve"> </w:t>
            </w:r>
            <w:r>
              <w:rPr>
                <w:rFonts w:ascii="SimSun" w:hAnsi="SimSun" w:eastAsia="SimSun" w:cs="SimSun"/>
                <w:sz w:val="25"/>
                <w:szCs w:val="25"/>
                <w:spacing w:val="-2"/>
              </w:rPr>
              <w:t>控制器板不良</w:t>
            </w:r>
          </w:p>
        </w:tc>
      </w:tr>
      <w:tr>
        <w:trPr>
          <w:trHeight w:val="509" w:hRule="atLeast"/>
        </w:trPr>
        <w:tc>
          <w:tcPr>
            <w:tcW w:w="744" w:type="dxa"/>
            <w:vAlign w:val="top"/>
            <w:vMerge w:val="restart"/>
            <w:tcBorders>
              <w:bottom w:val="nil"/>
            </w:tcBorders>
          </w:tcPr>
          <w:p>
            <w:pPr>
              <w:spacing w:line="301" w:lineRule="auto"/>
              <w:rPr>
                <w:rFonts w:ascii="Arial"/>
                <w:sz w:val="21"/>
              </w:rPr>
            </w:pPr>
            <w:r/>
          </w:p>
          <w:p>
            <w:pPr>
              <w:spacing w:line="302" w:lineRule="auto"/>
              <w:rPr>
                <w:rFonts w:ascii="Arial"/>
                <w:sz w:val="21"/>
              </w:rPr>
            </w:pPr>
            <w:r/>
          </w:p>
          <w:p>
            <w:pPr>
              <w:ind w:left="65"/>
              <w:spacing w:before="81"/>
              <w:rPr>
                <w:rFonts w:ascii="SimSun" w:hAnsi="SimSun" w:eastAsia="SimSun" w:cs="SimSun"/>
                <w:sz w:val="25"/>
                <w:szCs w:val="25"/>
              </w:rPr>
            </w:pPr>
            <w:r>
              <w:rPr>
                <w:rFonts w:ascii="SimSun" w:hAnsi="SimSun" w:eastAsia="SimSun" w:cs="SimSun"/>
                <w:sz w:val="25"/>
                <w:szCs w:val="25"/>
                <w:spacing w:val="-3"/>
              </w:rPr>
              <w:t>835</w:t>
            </w:r>
          </w:p>
        </w:tc>
        <w:tc>
          <w:tcPr>
            <w:tcW w:w="929" w:type="dxa"/>
            <w:vAlign w:val="top"/>
            <w:vMerge w:val="restart"/>
            <w:tcBorders>
              <w:bottom w:val="nil"/>
            </w:tcBorders>
          </w:tcPr>
          <w:p>
            <w:pPr>
              <w:spacing w:line="301" w:lineRule="auto"/>
              <w:rPr>
                <w:rFonts w:ascii="Arial"/>
                <w:sz w:val="21"/>
              </w:rPr>
            </w:pPr>
            <w:r/>
          </w:p>
          <w:p>
            <w:pPr>
              <w:spacing w:line="302" w:lineRule="auto"/>
              <w:rPr>
                <w:rFonts w:ascii="Arial"/>
                <w:sz w:val="21"/>
              </w:rPr>
            </w:pPr>
            <w:r/>
          </w:p>
          <w:p>
            <w:pPr>
              <w:ind w:left="201"/>
              <w:spacing w:before="81"/>
              <w:rPr>
                <w:rFonts w:ascii="SimSun" w:hAnsi="SimSun" w:eastAsia="SimSun" w:cs="SimSun"/>
                <w:sz w:val="25"/>
                <w:szCs w:val="25"/>
              </w:rPr>
            </w:pPr>
            <w:r>
              <w:rPr>
                <w:rFonts w:ascii="SimSun" w:hAnsi="SimSun" w:eastAsia="SimSun" w:cs="SimSun"/>
                <w:sz w:val="25"/>
                <w:szCs w:val="25"/>
                <w:spacing w:val="-6"/>
              </w:rPr>
              <w:t>1120</w:t>
            </w:r>
          </w:p>
        </w:tc>
        <w:tc>
          <w:tcPr>
            <w:tcW w:w="3167" w:type="dxa"/>
            <w:vAlign w:val="top"/>
            <w:vMerge w:val="restart"/>
            <w:tcBorders>
              <w:bottom w:val="nil"/>
            </w:tcBorders>
          </w:tcPr>
          <w:p>
            <w:pPr>
              <w:spacing w:line="289" w:lineRule="auto"/>
              <w:rPr>
                <w:rFonts w:ascii="Arial"/>
                <w:sz w:val="21"/>
              </w:rPr>
            </w:pPr>
            <w:r/>
          </w:p>
          <w:p>
            <w:pPr>
              <w:spacing w:line="290" w:lineRule="auto"/>
              <w:rPr>
                <w:rFonts w:ascii="Arial"/>
                <w:sz w:val="21"/>
              </w:rPr>
            </w:pPr>
            <w:r/>
          </w:p>
          <w:p>
            <w:pPr>
              <w:ind w:left="111"/>
              <w:spacing w:before="81" w:line="219" w:lineRule="auto"/>
              <w:rPr>
                <w:rFonts w:ascii="SimSun" w:hAnsi="SimSun" w:eastAsia="SimSun" w:cs="SimSun"/>
                <w:sz w:val="25"/>
                <w:szCs w:val="25"/>
              </w:rPr>
            </w:pPr>
            <w:r>
              <w:rPr>
                <w:rFonts w:ascii="SimSun" w:hAnsi="SimSun" w:eastAsia="SimSun" w:cs="SimSun"/>
                <w:sz w:val="25"/>
                <w:szCs w:val="25"/>
                <w:spacing w:val="2"/>
              </w:rPr>
              <w:t>回送接头非检测</w:t>
            </w:r>
          </w:p>
        </w:tc>
        <w:tc>
          <w:tcPr>
            <w:tcW w:w="4430" w:type="dxa"/>
            <w:vAlign w:val="top"/>
          </w:tcPr>
          <w:p>
            <w:pPr>
              <w:ind w:left="315"/>
              <w:spacing w:before="134" w:line="219"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6"/>
              </w:rPr>
              <w:t xml:space="preserve"> </w:t>
            </w:r>
            <w:r>
              <w:rPr>
                <w:rFonts w:ascii="SimSun" w:hAnsi="SimSun" w:eastAsia="SimSun" w:cs="SimSun"/>
                <w:sz w:val="25"/>
                <w:szCs w:val="25"/>
                <w:spacing w:val="-2"/>
              </w:rPr>
              <w:t>未设置回送接头</w:t>
            </w:r>
          </w:p>
        </w:tc>
      </w:tr>
      <w:tr>
        <w:trPr>
          <w:trHeight w:val="509" w:hRule="atLeast"/>
        </w:trPr>
        <w:tc>
          <w:tcPr>
            <w:tcW w:w="744" w:type="dxa"/>
            <w:vAlign w:val="top"/>
            <w:vMerge w:val="continue"/>
            <w:tcBorders>
              <w:top w:val="nil"/>
              <w:bottom w:val="nil"/>
            </w:tcBorders>
          </w:tcPr>
          <w:p>
            <w:pPr>
              <w:rPr>
                <w:rFonts w:ascii="Arial"/>
                <w:sz w:val="21"/>
              </w:rPr>
            </w:pPr>
            <w:r/>
          </w:p>
        </w:tc>
        <w:tc>
          <w:tcPr>
            <w:tcW w:w="929" w:type="dxa"/>
            <w:vAlign w:val="top"/>
            <w:vMerge w:val="continue"/>
            <w:tcBorders>
              <w:top w:val="nil"/>
              <w:bottom w:val="nil"/>
            </w:tcBorders>
          </w:tcPr>
          <w:p>
            <w:pPr>
              <w:rPr>
                <w:rFonts w:ascii="Arial"/>
                <w:sz w:val="21"/>
              </w:rPr>
            </w:pPr>
            <w:r/>
          </w:p>
        </w:tc>
        <w:tc>
          <w:tcPr>
            <w:tcW w:w="3167" w:type="dxa"/>
            <w:vAlign w:val="top"/>
            <w:vMerge w:val="continue"/>
            <w:tcBorders>
              <w:top w:val="nil"/>
              <w:bottom w:val="nil"/>
            </w:tcBorders>
          </w:tcPr>
          <w:p>
            <w:pPr>
              <w:rPr>
                <w:rFonts w:ascii="Arial"/>
                <w:sz w:val="21"/>
              </w:rPr>
            </w:pPr>
            <w:r/>
          </w:p>
        </w:tc>
        <w:tc>
          <w:tcPr>
            <w:tcW w:w="4430" w:type="dxa"/>
            <w:vAlign w:val="top"/>
          </w:tcPr>
          <w:p>
            <w:pPr>
              <w:ind w:left="315"/>
              <w:spacing w:before="135" w:line="219" w:lineRule="auto"/>
              <w:rPr>
                <w:rFonts w:ascii="SimSun" w:hAnsi="SimSun" w:eastAsia="SimSun" w:cs="SimSun"/>
                <w:sz w:val="25"/>
                <w:szCs w:val="25"/>
              </w:rPr>
            </w:pPr>
            <w:r>
              <w:rPr>
                <w:rFonts w:ascii="SimSun" w:hAnsi="SimSun" w:eastAsia="SimSun" w:cs="SimSun"/>
                <w:sz w:val="25"/>
                <w:szCs w:val="25"/>
                <w:spacing w:val="-6"/>
              </w:rPr>
              <w:t>·</w:t>
            </w:r>
            <w:r>
              <w:rPr>
                <w:rFonts w:ascii="SimSun" w:hAnsi="SimSun" w:eastAsia="SimSun" w:cs="SimSun"/>
                <w:sz w:val="25"/>
                <w:szCs w:val="25"/>
                <w:spacing w:val="-72"/>
              </w:rPr>
              <w:t xml:space="preserve"> </w:t>
            </w:r>
            <w:r>
              <w:rPr>
                <w:rFonts w:ascii="SimSun" w:hAnsi="SimSun" w:eastAsia="SimSun" w:cs="SimSun"/>
                <w:sz w:val="25"/>
                <w:szCs w:val="25"/>
                <w:spacing w:val="-6"/>
              </w:rPr>
              <w:t>回送接头错误</w:t>
            </w:r>
          </w:p>
        </w:tc>
      </w:tr>
      <w:tr>
        <w:trPr>
          <w:trHeight w:val="519" w:hRule="atLeast"/>
        </w:trPr>
        <w:tc>
          <w:tcPr>
            <w:tcW w:w="744" w:type="dxa"/>
            <w:vAlign w:val="top"/>
            <w:vMerge w:val="continue"/>
            <w:tcBorders>
              <w:top w:val="nil"/>
            </w:tcBorders>
          </w:tcPr>
          <w:p>
            <w:pPr>
              <w:rPr>
                <w:rFonts w:ascii="Arial"/>
                <w:sz w:val="21"/>
              </w:rPr>
            </w:pPr>
            <w:r/>
          </w:p>
        </w:tc>
        <w:tc>
          <w:tcPr>
            <w:tcW w:w="929" w:type="dxa"/>
            <w:vAlign w:val="top"/>
            <w:vMerge w:val="continue"/>
            <w:tcBorders>
              <w:top w:val="nil"/>
            </w:tcBorders>
          </w:tcPr>
          <w:p>
            <w:pPr>
              <w:rPr>
                <w:rFonts w:ascii="Arial"/>
                <w:sz w:val="21"/>
              </w:rPr>
            </w:pPr>
            <w:r/>
          </w:p>
        </w:tc>
        <w:tc>
          <w:tcPr>
            <w:tcW w:w="3167" w:type="dxa"/>
            <w:vAlign w:val="top"/>
            <w:vMerge w:val="continue"/>
            <w:tcBorders>
              <w:top w:val="nil"/>
            </w:tcBorders>
          </w:tcPr>
          <w:p>
            <w:pPr>
              <w:rPr>
                <w:rFonts w:ascii="Arial"/>
                <w:sz w:val="21"/>
              </w:rPr>
            </w:pPr>
            <w:r/>
          </w:p>
        </w:tc>
        <w:tc>
          <w:tcPr>
            <w:tcW w:w="4430" w:type="dxa"/>
            <w:vAlign w:val="top"/>
          </w:tcPr>
          <w:p>
            <w:pPr>
              <w:ind w:left="315"/>
              <w:spacing w:before="144" w:line="219"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3"/>
              </w:rPr>
              <w:t xml:space="preserve"> </w:t>
            </w:r>
            <w:r>
              <w:rPr>
                <w:rFonts w:ascii="SimSun" w:hAnsi="SimSun" w:eastAsia="SimSun" w:cs="SimSun"/>
                <w:sz w:val="25"/>
                <w:szCs w:val="25"/>
                <w:spacing w:val="-2"/>
              </w:rPr>
              <w:t>控制器板不良</w:t>
            </w:r>
          </w:p>
        </w:tc>
      </w:tr>
      <w:tr>
        <w:trPr>
          <w:trHeight w:val="489" w:hRule="atLeast"/>
        </w:trPr>
        <w:tc>
          <w:tcPr>
            <w:tcW w:w="744" w:type="dxa"/>
            <w:vAlign w:val="top"/>
          </w:tcPr>
          <w:p>
            <w:pPr>
              <w:ind w:left="65"/>
              <w:spacing w:before="151"/>
              <w:rPr>
                <w:rFonts w:ascii="SimSun" w:hAnsi="SimSun" w:eastAsia="SimSun" w:cs="SimSun"/>
                <w:sz w:val="25"/>
                <w:szCs w:val="25"/>
              </w:rPr>
            </w:pPr>
            <w:r>
              <w:rPr>
                <w:rFonts w:ascii="SimSun" w:hAnsi="SimSun" w:eastAsia="SimSun" w:cs="SimSun"/>
                <w:sz w:val="25"/>
                <w:szCs w:val="25"/>
                <w:spacing w:val="-3"/>
              </w:rPr>
              <w:t>836</w:t>
            </w:r>
          </w:p>
        </w:tc>
        <w:tc>
          <w:tcPr>
            <w:tcW w:w="929" w:type="dxa"/>
            <w:vAlign w:val="top"/>
          </w:tcPr>
          <w:p>
            <w:pPr>
              <w:ind w:left="201"/>
              <w:spacing w:before="151"/>
              <w:rPr>
                <w:rFonts w:ascii="SimSun" w:hAnsi="SimSun" w:eastAsia="SimSun" w:cs="SimSun"/>
                <w:sz w:val="25"/>
                <w:szCs w:val="25"/>
              </w:rPr>
            </w:pPr>
            <w:r>
              <w:rPr>
                <w:rFonts w:ascii="SimSun" w:hAnsi="SimSun" w:eastAsia="SimSun" w:cs="SimSun"/>
                <w:sz w:val="25"/>
                <w:szCs w:val="25"/>
                <w:spacing w:val="-6"/>
              </w:rPr>
              <w:t>1601</w:t>
            </w:r>
          </w:p>
        </w:tc>
        <w:tc>
          <w:tcPr>
            <w:tcW w:w="3167" w:type="dxa"/>
            <w:vAlign w:val="top"/>
          </w:tcPr>
          <w:p>
            <w:pPr>
              <w:ind w:left="111"/>
              <w:spacing w:before="127" w:line="219" w:lineRule="auto"/>
              <w:rPr>
                <w:rFonts w:ascii="SimSun" w:hAnsi="SimSun" w:eastAsia="SimSun" w:cs="SimSun"/>
                <w:sz w:val="25"/>
                <w:szCs w:val="25"/>
              </w:rPr>
            </w:pPr>
            <w:r>
              <w:rPr>
                <w:rFonts w:ascii="SimSun" w:hAnsi="SimSun" w:eastAsia="SimSun" w:cs="SimSun"/>
                <w:sz w:val="25"/>
                <w:szCs w:val="25"/>
                <w:spacing w:val="-8"/>
              </w:rPr>
              <w:t>字</w:t>
            </w:r>
            <w:r>
              <w:rPr>
                <w:rFonts w:ascii="SimSun" w:hAnsi="SimSun" w:eastAsia="SimSun" w:cs="SimSun"/>
                <w:sz w:val="25"/>
                <w:szCs w:val="25"/>
                <w:spacing w:val="-56"/>
              </w:rPr>
              <w:t xml:space="preserve"> </w:t>
            </w:r>
            <w:r>
              <w:rPr>
                <w:rFonts w:ascii="SimSun" w:hAnsi="SimSun" w:eastAsia="SimSun" w:cs="SimSun"/>
                <w:sz w:val="25"/>
                <w:szCs w:val="25"/>
                <w:spacing w:val="-8"/>
              </w:rPr>
              <w:t>体</w:t>
            </w:r>
            <w:r>
              <w:rPr>
                <w:rFonts w:ascii="SimSun" w:hAnsi="SimSun" w:eastAsia="SimSun" w:cs="SimSun"/>
                <w:sz w:val="25"/>
                <w:szCs w:val="25"/>
                <w:spacing w:val="-59"/>
              </w:rPr>
              <w:t xml:space="preserve"> </w:t>
            </w:r>
            <w:r>
              <w:rPr>
                <w:rFonts w:ascii="SimSun" w:hAnsi="SimSun" w:eastAsia="SimSun" w:cs="SimSun"/>
                <w:sz w:val="25"/>
                <w:szCs w:val="25"/>
                <w:spacing w:val="-8"/>
              </w:rPr>
              <w:t>R</w:t>
            </w:r>
            <w:r>
              <w:rPr>
                <w:rFonts w:ascii="SimSun" w:hAnsi="SimSun" w:eastAsia="SimSun" w:cs="SimSun"/>
                <w:sz w:val="25"/>
                <w:szCs w:val="25"/>
                <w:spacing w:val="-59"/>
              </w:rPr>
              <w:t xml:space="preserve"> </w:t>
            </w:r>
            <w:r>
              <w:rPr>
                <w:rFonts w:ascii="SimSun" w:hAnsi="SimSun" w:eastAsia="SimSun" w:cs="SimSun"/>
                <w:sz w:val="25"/>
                <w:szCs w:val="25"/>
                <w:spacing w:val="-8"/>
              </w:rPr>
              <w:t>O</w:t>
            </w:r>
            <w:r>
              <w:rPr>
                <w:rFonts w:ascii="SimSun" w:hAnsi="SimSun" w:eastAsia="SimSun" w:cs="SimSun"/>
                <w:sz w:val="25"/>
                <w:szCs w:val="25"/>
                <w:spacing w:val="-65"/>
              </w:rPr>
              <w:t xml:space="preserve"> </w:t>
            </w:r>
            <w:r>
              <w:rPr>
                <w:rFonts w:ascii="SimSun" w:hAnsi="SimSun" w:eastAsia="SimSun" w:cs="SimSun"/>
                <w:sz w:val="25"/>
                <w:szCs w:val="25"/>
                <w:spacing w:val="-8"/>
              </w:rPr>
              <w:t>M</w:t>
            </w:r>
            <w:r>
              <w:rPr>
                <w:rFonts w:ascii="SimSun" w:hAnsi="SimSun" w:eastAsia="SimSun" w:cs="SimSun"/>
                <w:sz w:val="25"/>
                <w:szCs w:val="25"/>
                <w:spacing w:val="-56"/>
              </w:rPr>
              <w:t xml:space="preserve"> </w:t>
            </w:r>
            <w:r>
              <w:rPr>
                <w:rFonts w:ascii="SimSun" w:hAnsi="SimSun" w:eastAsia="SimSun" w:cs="SimSun"/>
                <w:sz w:val="25"/>
                <w:szCs w:val="25"/>
                <w:spacing w:val="-8"/>
              </w:rPr>
              <w:t>0</w:t>
            </w:r>
            <w:r>
              <w:rPr>
                <w:rFonts w:ascii="SimSun" w:hAnsi="SimSun" w:eastAsia="SimSun" w:cs="SimSun"/>
                <w:sz w:val="25"/>
                <w:szCs w:val="25"/>
                <w:spacing w:val="-57"/>
              </w:rPr>
              <w:t xml:space="preserve"> </w:t>
            </w:r>
            <w:r>
              <w:rPr>
                <w:rFonts w:ascii="SimSun" w:hAnsi="SimSun" w:eastAsia="SimSun" w:cs="SimSun"/>
                <w:sz w:val="25"/>
                <w:szCs w:val="25"/>
                <w:spacing w:val="-8"/>
              </w:rPr>
              <w:t>错</w:t>
            </w:r>
            <w:r>
              <w:rPr>
                <w:rFonts w:ascii="SimSun" w:hAnsi="SimSun" w:eastAsia="SimSun" w:cs="SimSun"/>
                <w:sz w:val="25"/>
                <w:szCs w:val="25"/>
                <w:spacing w:val="-55"/>
              </w:rPr>
              <w:t xml:space="preserve"> </w:t>
            </w:r>
            <w:r>
              <w:rPr>
                <w:rFonts w:ascii="SimSun" w:hAnsi="SimSun" w:eastAsia="SimSun" w:cs="SimSun"/>
                <w:sz w:val="25"/>
                <w:szCs w:val="25"/>
                <w:spacing w:val="-8"/>
              </w:rPr>
              <w:t>误</w:t>
            </w:r>
          </w:p>
        </w:tc>
        <w:tc>
          <w:tcPr>
            <w:tcW w:w="4430" w:type="dxa"/>
            <w:vAlign w:val="top"/>
          </w:tcPr>
          <w:p>
            <w:pPr>
              <w:rPr>
                <w:rFonts w:ascii="Arial"/>
                <w:sz w:val="21"/>
              </w:rPr>
            </w:pPr>
            <w:r/>
          </w:p>
        </w:tc>
      </w:tr>
      <w:tr>
        <w:trPr>
          <w:trHeight w:val="519" w:hRule="atLeast"/>
        </w:trPr>
        <w:tc>
          <w:tcPr>
            <w:tcW w:w="744" w:type="dxa"/>
            <w:vAlign w:val="top"/>
          </w:tcPr>
          <w:p>
            <w:pPr>
              <w:ind w:left="65"/>
              <w:spacing w:before="172"/>
              <w:rPr>
                <w:rFonts w:ascii="SimSun" w:hAnsi="SimSun" w:eastAsia="SimSun" w:cs="SimSun"/>
                <w:sz w:val="25"/>
                <w:szCs w:val="25"/>
              </w:rPr>
            </w:pPr>
            <w:r>
              <w:rPr>
                <w:rFonts w:ascii="SimSun" w:hAnsi="SimSun" w:eastAsia="SimSun" w:cs="SimSun"/>
                <w:sz w:val="25"/>
                <w:szCs w:val="25"/>
                <w:spacing w:val="-3"/>
              </w:rPr>
              <w:t>837</w:t>
            </w:r>
          </w:p>
        </w:tc>
        <w:tc>
          <w:tcPr>
            <w:tcW w:w="929" w:type="dxa"/>
            <w:vAlign w:val="top"/>
          </w:tcPr>
          <w:p>
            <w:pPr>
              <w:ind w:left="201"/>
              <w:spacing w:before="172"/>
              <w:rPr>
                <w:rFonts w:ascii="SimSun" w:hAnsi="SimSun" w:eastAsia="SimSun" w:cs="SimSun"/>
                <w:sz w:val="25"/>
                <w:szCs w:val="25"/>
              </w:rPr>
            </w:pPr>
            <w:r>
              <w:rPr>
                <w:rFonts w:ascii="SimSun" w:hAnsi="SimSun" w:eastAsia="SimSun" w:cs="SimSun"/>
                <w:sz w:val="25"/>
                <w:szCs w:val="25"/>
                <w:spacing w:val="-6"/>
              </w:rPr>
              <w:t>1602</w:t>
            </w:r>
          </w:p>
        </w:tc>
        <w:tc>
          <w:tcPr>
            <w:tcW w:w="3167" w:type="dxa"/>
            <w:vAlign w:val="top"/>
          </w:tcPr>
          <w:p>
            <w:pPr>
              <w:ind w:left="111"/>
              <w:spacing w:before="148" w:line="219" w:lineRule="auto"/>
              <w:rPr>
                <w:rFonts w:ascii="SimSun" w:hAnsi="SimSun" w:eastAsia="SimSun" w:cs="SimSun"/>
                <w:sz w:val="25"/>
                <w:szCs w:val="25"/>
              </w:rPr>
            </w:pPr>
            <w:r>
              <w:rPr>
                <w:rFonts w:ascii="SimSun" w:hAnsi="SimSun" w:eastAsia="SimSun" w:cs="SimSun"/>
                <w:sz w:val="25"/>
                <w:szCs w:val="25"/>
                <w:spacing w:val="-2"/>
              </w:rPr>
              <w:t>字体ROM</w:t>
            </w:r>
            <w:r>
              <w:rPr>
                <w:rFonts w:ascii="SimSun" w:hAnsi="SimSun" w:eastAsia="SimSun" w:cs="SimSun"/>
                <w:sz w:val="25"/>
                <w:szCs w:val="25"/>
                <w:spacing w:val="41"/>
              </w:rPr>
              <w:t xml:space="preserve"> </w:t>
            </w:r>
            <w:r>
              <w:rPr>
                <w:rFonts w:ascii="SimSun" w:hAnsi="SimSun" w:eastAsia="SimSun" w:cs="SimSun"/>
                <w:sz w:val="25"/>
                <w:szCs w:val="25"/>
                <w:spacing w:val="-2"/>
              </w:rPr>
              <w:t>1错误</w:t>
            </w:r>
          </w:p>
        </w:tc>
        <w:tc>
          <w:tcPr>
            <w:tcW w:w="4430" w:type="dxa"/>
            <w:vAlign w:val="top"/>
          </w:tcPr>
          <w:p>
            <w:pPr>
              <w:rPr>
                <w:rFonts w:ascii="Arial"/>
                <w:sz w:val="21"/>
              </w:rPr>
            </w:pPr>
            <w:r/>
          </w:p>
        </w:tc>
      </w:tr>
      <w:tr>
        <w:trPr>
          <w:trHeight w:val="509" w:hRule="atLeast"/>
        </w:trPr>
        <w:tc>
          <w:tcPr>
            <w:tcW w:w="744" w:type="dxa"/>
            <w:vAlign w:val="top"/>
          </w:tcPr>
          <w:p>
            <w:pPr>
              <w:ind w:left="65"/>
              <w:spacing w:before="163"/>
              <w:rPr>
                <w:rFonts w:ascii="SimSun" w:hAnsi="SimSun" w:eastAsia="SimSun" w:cs="SimSun"/>
                <w:sz w:val="25"/>
                <w:szCs w:val="25"/>
              </w:rPr>
            </w:pPr>
            <w:r>
              <w:rPr>
                <w:rFonts w:ascii="SimSun" w:hAnsi="SimSun" w:eastAsia="SimSun" w:cs="SimSun"/>
                <w:sz w:val="25"/>
                <w:szCs w:val="25"/>
                <w:spacing w:val="-3"/>
              </w:rPr>
              <w:t>838</w:t>
            </w:r>
          </w:p>
        </w:tc>
        <w:tc>
          <w:tcPr>
            <w:tcW w:w="929" w:type="dxa"/>
            <w:vAlign w:val="top"/>
          </w:tcPr>
          <w:p>
            <w:pPr>
              <w:ind w:left="201"/>
              <w:spacing w:before="163"/>
              <w:rPr>
                <w:rFonts w:ascii="SimSun" w:hAnsi="SimSun" w:eastAsia="SimSun" w:cs="SimSun"/>
                <w:sz w:val="25"/>
                <w:szCs w:val="25"/>
              </w:rPr>
            </w:pPr>
            <w:r>
              <w:rPr>
                <w:rFonts w:ascii="SimSun" w:hAnsi="SimSun" w:eastAsia="SimSun" w:cs="SimSun"/>
                <w:sz w:val="25"/>
                <w:szCs w:val="25"/>
                <w:spacing w:val="-3"/>
              </w:rPr>
              <w:t>2701</w:t>
            </w:r>
          </w:p>
        </w:tc>
        <w:tc>
          <w:tcPr>
            <w:tcW w:w="3167" w:type="dxa"/>
            <w:vAlign w:val="top"/>
          </w:tcPr>
          <w:p>
            <w:pPr>
              <w:ind w:left="111"/>
              <w:spacing w:before="140" w:line="221" w:lineRule="auto"/>
              <w:rPr>
                <w:rFonts w:ascii="SimSun" w:hAnsi="SimSun" w:eastAsia="SimSun" w:cs="SimSun"/>
                <w:sz w:val="25"/>
                <w:szCs w:val="25"/>
              </w:rPr>
            </w:pPr>
            <w:r>
              <w:rPr>
                <w:rFonts w:ascii="SimSun" w:hAnsi="SimSun" w:eastAsia="SimSun" w:cs="SimSun"/>
                <w:sz w:val="25"/>
                <w:szCs w:val="25"/>
                <w:spacing w:val="3"/>
              </w:rPr>
              <w:t>验证错误</w:t>
            </w:r>
          </w:p>
        </w:tc>
        <w:tc>
          <w:tcPr>
            <w:tcW w:w="4430" w:type="dxa"/>
            <w:vAlign w:val="top"/>
          </w:tcPr>
          <w:p>
            <w:pPr>
              <w:rPr>
                <w:rFonts w:ascii="Arial"/>
                <w:sz w:val="21"/>
              </w:rPr>
            </w:pPr>
            <w:r/>
          </w:p>
        </w:tc>
      </w:tr>
      <w:tr>
        <w:trPr>
          <w:trHeight w:val="514" w:hRule="atLeast"/>
        </w:trPr>
        <w:tc>
          <w:tcPr>
            <w:tcW w:w="744" w:type="dxa"/>
            <w:vAlign w:val="top"/>
          </w:tcPr>
          <w:p>
            <w:pPr>
              <w:ind w:left="65"/>
              <w:spacing w:before="164"/>
              <w:rPr>
                <w:rFonts w:ascii="SimSun" w:hAnsi="SimSun" w:eastAsia="SimSun" w:cs="SimSun"/>
                <w:sz w:val="25"/>
                <w:szCs w:val="25"/>
              </w:rPr>
            </w:pPr>
            <w:r>
              <w:rPr>
                <w:rFonts w:ascii="SimSun" w:hAnsi="SimSun" w:eastAsia="SimSun" w:cs="SimSun"/>
                <w:sz w:val="25"/>
                <w:szCs w:val="25"/>
                <w:spacing w:val="-3"/>
              </w:rPr>
              <w:t>856</w:t>
            </w:r>
          </w:p>
        </w:tc>
        <w:tc>
          <w:tcPr>
            <w:tcW w:w="929" w:type="dxa"/>
            <w:vAlign w:val="top"/>
          </w:tcPr>
          <w:p>
            <w:pPr>
              <w:ind w:left="391"/>
              <w:spacing w:before="206" w:line="182" w:lineRule="auto"/>
              <w:rPr>
                <w:rFonts w:ascii="SimSun" w:hAnsi="SimSun" w:eastAsia="SimSun" w:cs="SimSun"/>
                <w:sz w:val="25"/>
                <w:szCs w:val="25"/>
              </w:rPr>
            </w:pPr>
            <w:r>
              <w:rPr>
                <w:rFonts w:ascii="SimSun" w:hAnsi="SimSun" w:eastAsia="SimSun" w:cs="SimSun"/>
                <w:sz w:val="25"/>
                <w:szCs w:val="25"/>
              </w:rPr>
              <w:t>D</w:t>
            </w:r>
          </w:p>
        </w:tc>
        <w:tc>
          <w:tcPr>
            <w:tcW w:w="3167" w:type="dxa"/>
            <w:vAlign w:val="top"/>
          </w:tcPr>
          <w:p>
            <w:pPr>
              <w:ind w:left="12"/>
              <w:spacing w:before="138" w:line="219" w:lineRule="auto"/>
              <w:rPr>
                <w:rFonts w:ascii="SimSun" w:hAnsi="SimSun" w:eastAsia="SimSun" w:cs="SimSun"/>
                <w:sz w:val="25"/>
                <w:szCs w:val="25"/>
              </w:rPr>
            </w:pPr>
            <w:r>
              <w:rPr>
                <w:rFonts w:ascii="SimSun" w:hAnsi="SimSun" w:eastAsia="SimSun" w:cs="SimSun"/>
                <w:sz w:val="25"/>
                <w:szCs w:val="25"/>
              </w:rPr>
              <w:t>IEEE80211b卡连接板错误未</w:t>
            </w:r>
          </w:p>
        </w:tc>
        <w:tc>
          <w:tcPr>
            <w:tcW w:w="4430" w:type="dxa"/>
            <w:vAlign w:val="top"/>
          </w:tcPr>
          <w:p>
            <w:pPr>
              <w:ind w:left="315"/>
              <w:spacing w:before="140" w:line="219" w:lineRule="auto"/>
              <w:rPr>
                <w:rFonts w:ascii="SimSun" w:hAnsi="SimSun" w:eastAsia="SimSun" w:cs="SimSun"/>
                <w:sz w:val="25"/>
                <w:szCs w:val="25"/>
              </w:rPr>
            </w:pPr>
            <w:r>
              <w:rPr>
                <w:rFonts w:ascii="SimSun" w:hAnsi="SimSun" w:eastAsia="SimSun" w:cs="SimSun"/>
                <w:sz w:val="25"/>
                <w:szCs w:val="25"/>
                <w:spacing w:val="1"/>
              </w:rPr>
              <w:t>使用。</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559"/>
        <w:gridCol w:w="7607"/>
      </w:tblGrid>
      <w:tr>
        <w:trPr>
          <w:trHeight w:val="514" w:hRule="atLeast"/>
        </w:trPr>
        <w:tc>
          <w:tcPr>
            <w:tcW w:w="1114" w:type="dxa"/>
            <w:vAlign w:val="top"/>
            <w:vMerge w:val="restart"/>
            <w:tcBorders>
              <w:bottom w:val="nil"/>
            </w:tcBorders>
          </w:tcPr>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ind w:left="75"/>
              <w:spacing w:before="78" w:line="183" w:lineRule="auto"/>
              <w:rPr>
                <w:rFonts w:ascii="SimSun" w:hAnsi="SimSun" w:eastAsia="SimSun" w:cs="SimSun"/>
                <w:sz w:val="24"/>
                <w:szCs w:val="24"/>
              </w:rPr>
            </w:pPr>
            <w:r>
              <w:rPr>
                <w:rFonts w:ascii="SimSun" w:hAnsi="SimSun" w:eastAsia="SimSun" w:cs="SimSun"/>
                <w:sz w:val="24"/>
                <w:szCs w:val="24"/>
                <w:spacing w:val="-2"/>
              </w:rPr>
              <w:t>SC870</w:t>
            </w:r>
          </w:p>
        </w:tc>
        <w:tc>
          <w:tcPr>
            <w:tcW w:w="559" w:type="dxa"/>
            <w:vAlign w:val="top"/>
            <w:vMerge w:val="restart"/>
            <w:tcBorders>
              <w:bottom w:val="nil"/>
            </w:tcBorders>
          </w:tcPr>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ind w:left="161"/>
              <w:spacing w:before="78" w:line="182" w:lineRule="auto"/>
              <w:rPr>
                <w:rFonts w:ascii="SimSun" w:hAnsi="SimSun" w:eastAsia="SimSun" w:cs="SimSun"/>
                <w:sz w:val="24"/>
                <w:szCs w:val="24"/>
              </w:rPr>
            </w:pPr>
            <w:r>
              <w:rPr>
                <w:rFonts w:ascii="SimSun" w:hAnsi="SimSun" w:eastAsia="SimSun" w:cs="SimSun"/>
                <w:sz w:val="24"/>
                <w:szCs w:val="24"/>
              </w:rPr>
              <w:t>B</w:t>
            </w:r>
          </w:p>
        </w:tc>
        <w:tc>
          <w:tcPr>
            <w:tcW w:w="7607" w:type="dxa"/>
            <w:vAlign w:val="top"/>
          </w:tcPr>
          <w:p>
            <w:pPr>
              <w:ind w:left="562"/>
              <w:spacing w:before="143" w:line="219" w:lineRule="auto"/>
              <w:rPr>
                <w:rFonts w:ascii="SimSun" w:hAnsi="SimSun" w:eastAsia="SimSun" w:cs="SimSun"/>
                <w:sz w:val="24"/>
                <w:szCs w:val="24"/>
              </w:rPr>
            </w:pPr>
            <w:r>
              <w:rPr>
                <w:rFonts w:ascii="SimSun" w:hAnsi="SimSun" w:eastAsia="SimSun" w:cs="SimSun"/>
                <w:sz w:val="24"/>
                <w:szCs w:val="24"/>
                <w:spacing w:val="1"/>
              </w:rPr>
              <w:t>地址簿数据错误</w:t>
            </w:r>
          </w:p>
        </w:tc>
      </w:tr>
      <w:tr>
        <w:trPr>
          <w:trHeight w:val="3046" w:hRule="atLeast"/>
        </w:trPr>
        <w:tc>
          <w:tcPr>
            <w:tcW w:w="1114"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607" w:type="dxa"/>
            <w:vAlign w:val="top"/>
          </w:tcPr>
          <w:p>
            <w:pPr>
              <w:ind w:left="102" w:right="62"/>
              <w:spacing w:before="121" w:line="255" w:lineRule="auto"/>
              <w:rPr>
                <w:rFonts w:ascii="SimSun" w:hAnsi="SimSun" w:eastAsia="SimSun" w:cs="SimSun"/>
                <w:sz w:val="24"/>
                <w:szCs w:val="24"/>
              </w:rPr>
            </w:pPr>
            <w:r>
              <w:rPr>
                <w:rFonts w:ascii="SimSun" w:hAnsi="SimSun" w:eastAsia="SimSun" w:cs="SimSun"/>
                <w:sz w:val="24"/>
                <w:szCs w:val="24"/>
              </w:rPr>
              <w:t>访问了硬盘中的地址簿。在地址簿数据中检测到错</w:t>
            </w:r>
            <w:r>
              <w:rPr>
                <w:rFonts w:ascii="SimSun" w:hAnsi="SimSun" w:eastAsia="SimSun" w:cs="SimSun"/>
                <w:sz w:val="24"/>
                <w:szCs w:val="24"/>
                <w:spacing w:val="-1"/>
              </w:rPr>
              <w:t>误；未读取地址簿数</w:t>
            </w:r>
            <w:r>
              <w:rPr>
                <w:rFonts w:ascii="SimSun" w:hAnsi="SimSun" w:eastAsia="SimSun" w:cs="SimSun"/>
                <w:sz w:val="24"/>
                <w:szCs w:val="24"/>
              </w:rPr>
              <w:t xml:space="preserve"> </w:t>
            </w:r>
            <w:r>
              <w:rPr>
                <w:rFonts w:ascii="SimSun" w:hAnsi="SimSun" w:eastAsia="SimSun" w:cs="SimSun"/>
                <w:sz w:val="24"/>
                <w:szCs w:val="24"/>
                <w:spacing w:val="-1"/>
              </w:rPr>
              <w:t>据；或未将数据写入地址簿。</w:t>
            </w:r>
          </w:p>
          <w:p>
            <w:pPr>
              <w:ind w:left="111"/>
              <w:spacing w:before="76" w:line="219" w:lineRule="auto"/>
              <w:rPr>
                <w:rFonts w:ascii="SimSun" w:hAnsi="SimSun" w:eastAsia="SimSun" w:cs="SimSun"/>
                <w:sz w:val="24"/>
                <w:szCs w:val="24"/>
              </w:rPr>
            </w:pPr>
            <w:r>
              <w:rPr>
                <w:rFonts w:ascii="SimSun" w:hAnsi="SimSun" w:eastAsia="SimSun" w:cs="SimSun"/>
                <w:sz w:val="24"/>
                <w:szCs w:val="24"/>
              </w:rPr>
              <w:t>若要从错误恢复，执行以下任意一种措施：</w:t>
            </w:r>
          </w:p>
          <w:p>
            <w:pPr>
              <w:ind w:left="562" w:right="554" w:hanging="250"/>
              <w:spacing w:before="103" w:line="237" w:lineRule="auto"/>
              <w:rPr>
                <w:rFonts w:ascii="SimSun" w:hAnsi="SimSun" w:eastAsia="SimSun" w:cs="SimSun"/>
                <w:sz w:val="24"/>
                <w:szCs w:val="24"/>
              </w:rPr>
            </w:pPr>
            <w:r>
              <w:rPr>
                <w:rFonts w:ascii="SimSun" w:hAnsi="SimSun" w:eastAsia="SimSun" w:cs="SimSun"/>
                <w:sz w:val="24"/>
                <w:szCs w:val="24"/>
              </w:rPr>
              <w:t>·使用SP5-846-008格式化地址簿(地址簿中包括用户代码和计数</w:t>
            </w:r>
            <w:r>
              <w:rPr>
                <w:rFonts w:ascii="SimSun" w:hAnsi="SimSun" w:eastAsia="SimSun" w:cs="SimSun"/>
                <w:sz w:val="24"/>
                <w:szCs w:val="24"/>
                <w:spacing w:val="9"/>
              </w:rPr>
              <w:t xml:space="preserve"> </w:t>
            </w:r>
            <w:r>
              <w:rPr>
                <w:rFonts w:ascii="SimSun" w:hAnsi="SimSun" w:eastAsia="SimSun" w:cs="SimSun"/>
                <w:sz w:val="24"/>
                <w:szCs w:val="24"/>
              </w:rPr>
              <w:t>器在内的所有数据均可得到初始化)。</w:t>
            </w:r>
          </w:p>
          <w:p>
            <w:pPr>
              <w:ind w:left="562" w:right="522" w:hanging="240"/>
              <w:spacing w:before="93" w:line="237" w:lineRule="auto"/>
              <w:rPr>
                <w:rFonts w:ascii="SimSun" w:hAnsi="SimSun" w:eastAsia="SimSun" w:cs="SimSun"/>
                <w:sz w:val="24"/>
                <w:szCs w:val="24"/>
              </w:rPr>
            </w:pPr>
            <w:r>
              <w:rPr>
                <w:rFonts w:ascii="SimSun" w:hAnsi="SimSun" w:eastAsia="SimSun" w:cs="SimSun"/>
                <w:sz w:val="24"/>
                <w:szCs w:val="24"/>
                <w:spacing w:val="1"/>
              </w:rPr>
              <w:t>·使用</w:t>
            </w:r>
            <w:r>
              <w:rPr>
                <w:rFonts w:ascii="SimSun" w:hAnsi="SimSun" w:eastAsia="SimSun" w:cs="SimSun"/>
                <w:sz w:val="24"/>
                <w:szCs w:val="24"/>
              </w:rPr>
              <w:t>SP</w:t>
            </w:r>
            <w:r>
              <w:rPr>
                <w:rFonts w:ascii="SimSun" w:hAnsi="SimSun" w:eastAsia="SimSun" w:cs="SimSun"/>
                <w:sz w:val="24"/>
                <w:szCs w:val="24"/>
                <w:spacing w:val="1"/>
              </w:rPr>
              <w:t>5-832-006和-007初始化用户数据(主开关开启时</w:t>
            </w:r>
            <w:r>
              <w:rPr>
                <w:rFonts w:ascii="SimSun" w:hAnsi="SimSun" w:eastAsia="SimSun" w:cs="SimSun"/>
                <w:sz w:val="24"/>
                <w:szCs w:val="24"/>
              </w:rPr>
              <w:t>，用户 </w:t>
            </w:r>
            <w:r>
              <w:rPr>
                <w:rFonts w:ascii="SimSun" w:hAnsi="SimSun" w:eastAsia="SimSun" w:cs="SimSun"/>
                <w:sz w:val="24"/>
                <w:szCs w:val="24"/>
                <w:spacing w:val="-1"/>
              </w:rPr>
              <w:t>代码和计数器得到恢复)。</w:t>
            </w:r>
          </w:p>
          <w:p>
            <w:pPr>
              <w:ind w:left="322"/>
              <w:spacing w:before="95" w:line="219" w:lineRule="auto"/>
              <w:rPr>
                <w:rFonts w:ascii="SimSun" w:hAnsi="SimSun" w:eastAsia="SimSun" w:cs="SimSun"/>
                <w:sz w:val="24"/>
                <w:szCs w:val="24"/>
              </w:rPr>
            </w:pPr>
            <w:r>
              <w:rPr>
                <w:rFonts w:ascii="SimSun" w:hAnsi="SimSun" w:eastAsia="SimSun" w:cs="SimSun"/>
                <w:sz w:val="24"/>
                <w:szCs w:val="24"/>
              </w:rPr>
              <w:t>·更换硬盘(主开关开启时，用户代码和计数器得到恢复)。</w:t>
            </w:r>
          </w:p>
        </w:tc>
      </w:tr>
    </w:tbl>
    <w:p>
      <w:pPr>
        <w:rPr>
          <w:rFonts w:ascii="Arial"/>
          <w:sz w:val="21"/>
        </w:rPr>
      </w:pPr>
      <w:r/>
    </w:p>
    <w:p>
      <w:pPr>
        <w:sectPr>
          <w:headerReference w:type="default" r:id="rId356"/>
          <w:footerReference w:type="default" r:id="rId499"/>
          <w:pgSz w:w="11900" w:h="16840"/>
          <w:pgMar w:top="1437" w:right="1269" w:bottom="793" w:left="9" w:header="1039" w:footer="631" w:gutter="0"/>
        </w:sectPr>
        <w:rPr>
          <w:rFonts w:ascii="Arial" w:hAnsi="Arial" w:eastAsia="Arial" w:cs="Arial"/>
          <w:sz w:val="21"/>
          <w:szCs w:val="21"/>
        </w:rPr>
      </w:pPr>
    </w:p>
    <w:p>
      <w:pPr>
        <w:spacing w:before="57"/>
        <w:rPr/>
      </w:pPr>
      <w:r>
        <w:pict>
          <v:shape id="_x0000_s388" style="position:absolute;margin-left:547.001pt;margin-top:197.003pt;mso-position-vertical-relative:page;mso-position-horizontal-relative:page;width:47pt;height:26.5pt;z-index:252985344;" o:allowincell="f" fillcolor="#6A6B6D" filled="true" stroked="false" type="#_x0000_t202">
            <v:fill on="true"/>
            <v:stroke on="false"/>
            <v:path/>
            <v:imagedata o:title=""/>
            <o:lock v:ext="edit" aspectratio="false"/>
            <v:textbox inset="0mm,0mm,0mm,0mm">
              <w:txbxContent>
                <w:p>
                  <w:pPr>
                    <w:ind w:left="240"/>
                    <w:spacing w:before="207"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2</w:t>
                  </w:r>
                </w:p>
              </w:txbxContent>
            </v:textbox>
          </v:shape>
        </w:pict>
      </w:r>
      <w:r/>
    </w:p>
    <w:p>
      <w:pPr>
        <w:spacing w:before="57"/>
        <w:rPr/>
      </w:pPr>
      <w:r/>
    </w:p>
    <w:tbl>
      <w:tblPr>
        <w:tblStyle w:val="TableNormal"/>
        <w:tblW w:w="928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559"/>
        <w:gridCol w:w="7607"/>
      </w:tblGrid>
      <w:tr>
        <w:trPr>
          <w:trHeight w:val="1309" w:hRule="atLeast"/>
        </w:trPr>
        <w:tc>
          <w:tcPr>
            <w:tcW w:w="1114" w:type="dxa"/>
            <w:vAlign w:val="top"/>
          </w:tcPr>
          <w:p>
            <w:pPr>
              <w:rPr>
                <w:rFonts w:ascii="Arial"/>
                <w:sz w:val="21"/>
              </w:rPr>
            </w:pPr>
            <w:r/>
          </w:p>
        </w:tc>
        <w:tc>
          <w:tcPr>
            <w:tcW w:w="559" w:type="dxa"/>
            <w:vAlign w:val="top"/>
          </w:tcPr>
          <w:p>
            <w:pPr>
              <w:rPr>
                <w:rFonts w:ascii="Arial"/>
                <w:sz w:val="21"/>
              </w:rPr>
            </w:pPr>
            <w:r/>
          </w:p>
        </w:tc>
        <w:tc>
          <w:tcPr>
            <w:tcW w:w="7607" w:type="dxa"/>
            <w:vAlign w:val="top"/>
          </w:tcPr>
          <w:p>
            <w:pPr>
              <w:ind w:left="322"/>
              <w:spacing w:before="124" w:line="219" w:lineRule="auto"/>
              <w:rPr>
                <w:rFonts w:ascii="SimSun" w:hAnsi="SimSun" w:eastAsia="SimSun" w:cs="SimSun"/>
                <w:sz w:val="23"/>
                <w:szCs w:val="23"/>
              </w:rPr>
            </w:pPr>
            <w:r>
              <w:rPr>
                <w:rFonts w:ascii="SimSun" w:hAnsi="SimSun" w:eastAsia="SimSun" w:cs="SimSun"/>
                <w:sz w:val="23"/>
                <w:szCs w:val="23"/>
                <w:spacing w:val="-3"/>
              </w:rPr>
              <w:t>·</w:t>
            </w:r>
            <w:r>
              <w:rPr>
                <w:rFonts w:ascii="SimSun" w:hAnsi="SimSun" w:eastAsia="SimSun" w:cs="SimSun"/>
                <w:sz w:val="23"/>
                <w:szCs w:val="23"/>
                <w:spacing w:val="-83"/>
              </w:rPr>
              <w:t xml:space="preserve"> </w:t>
            </w:r>
            <w:r>
              <w:rPr>
                <w:rFonts w:ascii="SimSun" w:hAnsi="SimSun" w:eastAsia="SimSun" w:cs="SimSun"/>
                <w:sz w:val="23"/>
                <w:szCs w:val="23"/>
                <w:spacing w:val="-3"/>
              </w:rPr>
              <w:t>数据遭到破坏</w:t>
            </w:r>
          </w:p>
          <w:p>
            <w:pPr>
              <w:ind w:left="322"/>
              <w:spacing w:before="148" w:line="221" w:lineRule="auto"/>
              <w:rPr>
                <w:rFonts w:ascii="SimSun" w:hAnsi="SimSun" w:eastAsia="SimSun" w:cs="SimSun"/>
                <w:sz w:val="23"/>
                <w:szCs w:val="23"/>
              </w:rPr>
            </w:pPr>
            <w:r>
              <w:rPr>
                <w:rFonts w:ascii="SimSun" w:hAnsi="SimSun" w:eastAsia="SimSun" w:cs="SimSun"/>
                <w:sz w:val="23"/>
                <w:szCs w:val="23"/>
                <w:spacing w:val="-4"/>
              </w:rPr>
              <w:t>·</w:t>
            </w:r>
            <w:r>
              <w:rPr>
                <w:rFonts w:ascii="SimSun" w:hAnsi="SimSun" w:eastAsia="SimSun" w:cs="SimSun"/>
                <w:sz w:val="23"/>
                <w:szCs w:val="23"/>
                <w:spacing w:val="-79"/>
              </w:rPr>
              <w:t xml:space="preserve"> </w:t>
            </w:r>
            <w:r>
              <w:rPr>
                <w:rFonts w:ascii="SimSun" w:hAnsi="SimSun" w:eastAsia="SimSun" w:cs="SimSun"/>
                <w:sz w:val="23"/>
                <w:szCs w:val="23"/>
                <w:spacing w:val="-4"/>
              </w:rPr>
              <w:t>硬盘不良</w:t>
            </w:r>
          </w:p>
          <w:p>
            <w:pPr>
              <w:ind w:left="322"/>
              <w:spacing w:before="133" w:line="219" w:lineRule="auto"/>
              <w:rPr>
                <w:rFonts w:ascii="SimSun" w:hAnsi="SimSun" w:eastAsia="SimSun" w:cs="SimSun"/>
                <w:sz w:val="23"/>
                <w:szCs w:val="23"/>
              </w:rPr>
            </w:pPr>
            <w:r>
              <w:rPr>
                <w:rFonts w:ascii="SimSun" w:hAnsi="SimSun" w:eastAsia="SimSun" w:cs="SimSun"/>
                <w:sz w:val="23"/>
                <w:szCs w:val="23"/>
                <w:spacing w:val="-5"/>
              </w:rPr>
              <w:t>·</w:t>
            </w:r>
            <w:r>
              <w:rPr>
                <w:rFonts w:ascii="SimSun" w:hAnsi="SimSun" w:eastAsia="SimSun" w:cs="SimSun"/>
                <w:sz w:val="23"/>
                <w:szCs w:val="23"/>
                <w:spacing w:val="-74"/>
              </w:rPr>
              <w:t xml:space="preserve"> </w:t>
            </w:r>
            <w:r>
              <w:rPr>
                <w:rFonts w:ascii="SimSun" w:hAnsi="SimSun" w:eastAsia="SimSun" w:cs="SimSun"/>
                <w:sz w:val="23"/>
                <w:szCs w:val="23"/>
                <w:spacing w:val="-5"/>
              </w:rPr>
              <w:t>软件不良</w:t>
            </w:r>
          </w:p>
        </w:tc>
      </w:tr>
    </w:tbl>
    <w:p>
      <w:pPr>
        <w:spacing w:before="38"/>
        <w:rPr/>
      </w:pPr>
      <w:r/>
    </w:p>
    <w:tbl>
      <w:tblPr>
        <w:tblStyle w:val="TableNormal"/>
        <w:tblW w:w="928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559"/>
        <w:gridCol w:w="7477"/>
      </w:tblGrid>
      <w:tr>
        <w:trPr>
          <w:trHeight w:val="493" w:hRule="atLeast"/>
        </w:trPr>
        <w:tc>
          <w:tcPr>
            <w:tcW w:w="1244" w:type="dxa"/>
            <w:vAlign w:val="top"/>
            <w:vMerge w:val="restart"/>
            <w:tcBorders>
              <w:bottom w:val="nil"/>
            </w:tcBorders>
          </w:tcPr>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ind w:left="85"/>
              <w:spacing w:before="81" w:line="183" w:lineRule="auto"/>
              <w:rPr>
                <w:rFonts w:ascii="SimSun" w:hAnsi="SimSun" w:eastAsia="SimSun" w:cs="SimSun"/>
                <w:sz w:val="25"/>
                <w:szCs w:val="25"/>
              </w:rPr>
            </w:pPr>
            <w:r>
              <w:rPr>
                <w:rFonts w:ascii="SimSun" w:hAnsi="SimSun" w:eastAsia="SimSun" w:cs="SimSun"/>
                <w:sz w:val="25"/>
                <w:szCs w:val="25"/>
                <w:spacing w:val="-2"/>
              </w:rPr>
              <w:t>SC900</w:t>
            </w:r>
          </w:p>
        </w:tc>
        <w:tc>
          <w:tcPr>
            <w:tcW w:w="559" w:type="dxa"/>
            <w:vAlign w:val="top"/>
            <w:vMerge w:val="restart"/>
            <w:tcBorders>
              <w:bottom w:val="nil"/>
            </w:tcBorders>
          </w:tcPr>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ind w:left="161"/>
              <w:spacing w:before="81" w:line="183" w:lineRule="auto"/>
              <w:rPr>
                <w:rFonts w:ascii="SimSun" w:hAnsi="SimSun" w:eastAsia="SimSun" w:cs="SimSun"/>
                <w:sz w:val="25"/>
                <w:szCs w:val="25"/>
              </w:rPr>
            </w:pPr>
            <w:r>
              <w:rPr>
                <w:rFonts w:ascii="SimSun" w:hAnsi="SimSun" w:eastAsia="SimSun" w:cs="SimSun"/>
                <w:sz w:val="25"/>
                <w:szCs w:val="25"/>
              </w:rPr>
              <w:t>C</w:t>
            </w:r>
          </w:p>
        </w:tc>
        <w:tc>
          <w:tcPr>
            <w:tcW w:w="7477" w:type="dxa"/>
            <w:vAlign w:val="top"/>
          </w:tcPr>
          <w:p>
            <w:pPr>
              <w:ind w:left="322"/>
              <w:spacing w:before="125" w:line="219" w:lineRule="auto"/>
              <w:rPr>
                <w:rFonts w:ascii="SimSun" w:hAnsi="SimSun" w:eastAsia="SimSun" w:cs="SimSun"/>
                <w:sz w:val="25"/>
                <w:szCs w:val="25"/>
              </w:rPr>
            </w:pPr>
            <w:r>
              <w:rPr>
                <w:rFonts w:ascii="SimSun" w:hAnsi="SimSun" w:eastAsia="SimSun" w:cs="SimSun"/>
                <w:sz w:val="25"/>
                <w:szCs w:val="25"/>
                <w:spacing w:val="1"/>
              </w:rPr>
              <w:t>电气总计数器错误</w:t>
            </w:r>
          </w:p>
        </w:tc>
      </w:tr>
      <w:tr>
        <w:trPr>
          <w:trHeight w:val="507" w:hRule="atLeast"/>
        </w:trPr>
        <w:tc>
          <w:tcPr>
            <w:tcW w:w="1244" w:type="dxa"/>
            <w:vAlign w:val="top"/>
            <w:vMerge w:val="continue"/>
            <w:tcBorders>
              <w:top w:val="nil"/>
              <w:bottom w:val="nil"/>
            </w:tcBorders>
          </w:tcPr>
          <w:p>
            <w:pPr>
              <w:rPr>
                <w:rFonts w:ascii="Arial"/>
                <w:sz w:val="21"/>
              </w:rPr>
            </w:pPr>
            <w:r/>
          </w:p>
        </w:tc>
        <w:tc>
          <w:tcPr>
            <w:tcW w:w="559" w:type="dxa"/>
            <w:vAlign w:val="top"/>
            <w:vMerge w:val="continue"/>
            <w:tcBorders>
              <w:top w:val="nil"/>
              <w:bottom w:val="nil"/>
            </w:tcBorders>
          </w:tcPr>
          <w:p>
            <w:pPr>
              <w:rPr>
                <w:rFonts w:ascii="Arial"/>
                <w:sz w:val="21"/>
              </w:rPr>
            </w:pPr>
            <w:r/>
          </w:p>
        </w:tc>
        <w:tc>
          <w:tcPr>
            <w:tcW w:w="7477" w:type="dxa"/>
            <w:vAlign w:val="top"/>
          </w:tcPr>
          <w:p>
            <w:pPr>
              <w:ind w:left="322"/>
              <w:spacing w:before="132" w:line="219" w:lineRule="auto"/>
              <w:rPr>
                <w:rFonts w:ascii="SimSun" w:hAnsi="SimSun" w:eastAsia="SimSun" w:cs="SimSun"/>
                <w:sz w:val="25"/>
                <w:szCs w:val="25"/>
              </w:rPr>
            </w:pPr>
            <w:r>
              <w:rPr>
                <w:rFonts w:ascii="SimSun" w:hAnsi="SimSun" w:eastAsia="SimSun" w:cs="SimSun"/>
                <w:sz w:val="25"/>
                <w:szCs w:val="25"/>
                <w:spacing w:val="-1"/>
              </w:rPr>
              <w:t>总计数器包含非数字数据。</w:t>
            </w:r>
          </w:p>
        </w:tc>
      </w:tr>
      <w:tr>
        <w:trPr>
          <w:trHeight w:val="1319" w:hRule="atLeast"/>
        </w:trPr>
        <w:tc>
          <w:tcPr>
            <w:tcW w:w="1244"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477" w:type="dxa"/>
            <w:vAlign w:val="top"/>
          </w:tcPr>
          <w:p>
            <w:pPr>
              <w:ind w:left="322"/>
              <w:spacing w:before="163" w:line="219" w:lineRule="auto"/>
              <w:rPr>
                <w:rFonts w:ascii="SimSun" w:hAnsi="SimSun" w:eastAsia="SimSun" w:cs="SimSun"/>
                <w:sz w:val="25"/>
                <w:szCs w:val="25"/>
              </w:rPr>
            </w:pPr>
            <w:r>
              <w:rPr>
                <w:rFonts w:ascii="SimSun" w:hAnsi="SimSun" w:eastAsia="SimSun" w:cs="SimSun"/>
                <w:sz w:val="25"/>
                <w:szCs w:val="25"/>
              </w:rPr>
              <w:t>·NVRAM受到意外干扰</w:t>
            </w:r>
          </w:p>
          <w:p>
            <w:pPr>
              <w:ind w:left="322"/>
              <w:spacing w:before="119" w:line="222" w:lineRule="auto"/>
              <w:rPr>
                <w:rFonts w:ascii="SimSun" w:hAnsi="SimSun" w:eastAsia="SimSun" w:cs="SimSun"/>
                <w:sz w:val="25"/>
                <w:szCs w:val="25"/>
              </w:rPr>
            </w:pPr>
            <w:r>
              <w:rPr>
                <w:rFonts w:ascii="SimSun" w:hAnsi="SimSun" w:eastAsia="SimSun" w:cs="SimSun"/>
                <w:sz w:val="25"/>
                <w:szCs w:val="25"/>
                <w:spacing w:val="4"/>
              </w:rPr>
              <w:t>·</w:t>
            </w:r>
            <w:r>
              <w:rPr>
                <w:rFonts w:ascii="SimSun" w:hAnsi="SimSun" w:eastAsia="SimSun" w:cs="SimSun"/>
                <w:sz w:val="25"/>
                <w:szCs w:val="25"/>
              </w:rPr>
              <w:t>NVRAM</w:t>
            </w:r>
            <w:r>
              <w:rPr>
                <w:rFonts w:ascii="SimSun" w:hAnsi="SimSun" w:eastAsia="SimSun" w:cs="SimSun"/>
                <w:sz w:val="25"/>
                <w:szCs w:val="25"/>
                <w:spacing w:val="4"/>
              </w:rPr>
              <w:t>不良</w:t>
            </w:r>
          </w:p>
          <w:p>
            <w:pPr>
              <w:ind w:left="322"/>
              <w:spacing w:before="95" w:line="219" w:lineRule="auto"/>
              <w:rPr>
                <w:rFonts w:ascii="SimSun" w:hAnsi="SimSun" w:eastAsia="SimSun" w:cs="SimSun"/>
                <w:sz w:val="25"/>
                <w:szCs w:val="25"/>
              </w:rPr>
            </w:pPr>
            <w:r>
              <w:rPr>
                <w:rFonts w:ascii="SimSun" w:hAnsi="SimSun" w:eastAsia="SimSun" w:cs="SimSun"/>
                <w:sz w:val="25"/>
                <w:szCs w:val="25"/>
                <w:spacing w:val="1"/>
              </w:rPr>
              <w:t>·</w:t>
            </w:r>
            <w:r>
              <w:rPr>
                <w:rFonts w:ascii="SimSun" w:hAnsi="SimSun" w:eastAsia="SimSun" w:cs="SimSun"/>
                <w:sz w:val="25"/>
                <w:szCs w:val="25"/>
              </w:rPr>
              <w:t>NVRAM</w:t>
            </w:r>
            <w:r>
              <w:rPr>
                <w:rFonts w:ascii="SimSun" w:hAnsi="SimSun" w:eastAsia="SimSun" w:cs="SimSun"/>
                <w:sz w:val="25"/>
                <w:szCs w:val="25"/>
                <w:spacing w:val="1"/>
              </w:rPr>
              <w:t>数据遭到破坏</w:t>
            </w:r>
          </w:p>
        </w:tc>
      </w:tr>
    </w:tbl>
    <w:p>
      <w:pPr>
        <w:spacing w:before="38"/>
        <w:rPr/>
      </w:pPr>
      <w:r/>
    </w:p>
    <w:tbl>
      <w:tblPr>
        <w:tblStyle w:val="TableNormal"/>
        <w:tblW w:w="928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559"/>
        <w:gridCol w:w="7607"/>
      </w:tblGrid>
      <w:tr>
        <w:trPr>
          <w:trHeight w:val="512" w:hRule="atLeast"/>
        </w:trPr>
        <w:tc>
          <w:tcPr>
            <w:tcW w:w="1114" w:type="dxa"/>
            <w:vAlign w:val="top"/>
            <w:vMerge w:val="restart"/>
            <w:tcBorders>
              <w:bottom w:val="nil"/>
            </w:tcBorders>
          </w:tcPr>
          <w:p>
            <w:pPr>
              <w:spacing w:line="376" w:lineRule="auto"/>
              <w:rPr>
                <w:rFonts w:ascii="Arial"/>
                <w:sz w:val="21"/>
              </w:rPr>
            </w:pPr>
            <w:r/>
          </w:p>
          <w:p>
            <w:pPr>
              <w:ind w:left="75"/>
              <w:spacing w:before="75" w:line="183" w:lineRule="auto"/>
              <w:rPr>
                <w:rFonts w:ascii="SimSun" w:hAnsi="SimSun" w:eastAsia="SimSun" w:cs="SimSun"/>
                <w:sz w:val="23"/>
                <w:szCs w:val="23"/>
              </w:rPr>
            </w:pPr>
            <w:r>
              <w:rPr>
                <w:rFonts w:ascii="SimSun" w:hAnsi="SimSun" w:eastAsia="SimSun" w:cs="SimSun"/>
                <w:sz w:val="23"/>
                <w:szCs w:val="23"/>
                <w:spacing w:val="-2"/>
              </w:rPr>
              <w:t>SC920</w:t>
            </w:r>
          </w:p>
        </w:tc>
        <w:tc>
          <w:tcPr>
            <w:tcW w:w="559" w:type="dxa"/>
            <w:vAlign w:val="top"/>
            <w:vMerge w:val="restart"/>
            <w:tcBorders>
              <w:bottom w:val="nil"/>
            </w:tcBorders>
          </w:tcPr>
          <w:p>
            <w:pPr>
              <w:spacing w:line="377" w:lineRule="auto"/>
              <w:rPr>
                <w:rFonts w:ascii="Arial"/>
                <w:sz w:val="21"/>
              </w:rPr>
            </w:pPr>
            <w:r/>
          </w:p>
          <w:p>
            <w:pPr>
              <w:ind w:left="181"/>
              <w:spacing w:before="75" w:line="182" w:lineRule="auto"/>
              <w:rPr>
                <w:rFonts w:ascii="SimSun" w:hAnsi="SimSun" w:eastAsia="SimSun" w:cs="SimSun"/>
                <w:sz w:val="23"/>
                <w:szCs w:val="23"/>
              </w:rPr>
            </w:pPr>
            <w:r>
              <w:rPr>
                <w:rFonts w:ascii="SimSun" w:hAnsi="SimSun" w:eastAsia="SimSun" w:cs="SimSun"/>
                <w:sz w:val="23"/>
                <w:szCs w:val="23"/>
              </w:rPr>
              <w:t>D</w:t>
            </w:r>
          </w:p>
        </w:tc>
        <w:tc>
          <w:tcPr>
            <w:tcW w:w="7607" w:type="dxa"/>
            <w:vAlign w:val="top"/>
          </w:tcPr>
          <w:p>
            <w:pPr>
              <w:ind w:left="332"/>
              <w:spacing w:before="143" w:line="219" w:lineRule="auto"/>
              <w:rPr>
                <w:rFonts w:ascii="SimSun" w:hAnsi="SimSun" w:eastAsia="SimSun" w:cs="SimSun"/>
                <w:sz w:val="23"/>
                <w:szCs w:val="23"/>
              </w:rPr>
            </w:pPr>
            <w:r>
              <w:rPr>
                <w:rFonts w:ascii="SimSun" w:hAnsi="SimSun" w:eastAsia="SimSun" w:cs="SimSun"/>
                <w:sz w:val="23"/>
                <w:szCs w:val="23"/>
                <w:spacing w:val="2"/>
              </w:rPr>
              <w:t>打印机错误</w:t>
            </w:r>
          </w:p>
        </w:tc>
      </w:tr>
      <w:tr>
        <w:trPr>
          <w:trHeight w:val="488" w:hRule="atLeast"/>
        </w:trPr>
        <w:tc>
          <w:tcPr>
            <w:tcW w:w="1114"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607" w:type="dxa"/>
            <w:vAlign w:val="top"/>
          </w:tcPr>
          <w:p>
            <w:pPr>
              <w:ind w:left="332"/>
              <w:spacing w:before="130" w:line="219" w:lineRule="auto"/>
              <w:rPr>
                <w:rFonts w:ascii="SimSun" w:hAnsi="SimSun" w:eastAsia="SimSun" w:cs="SimSun"/>
                <w:sz w:val="23"/>
                <w:szCs w:val="23"/>
              </w:rPr>
            </w:pPr>
            <w:r>
              <w:rPr>
                <w:rFonts w:ascii="SimSun" w:hAnsi="SimSun" w:eastAsia="SimSun" w:cs="SimSun"/>
                <w:sz w:val="23"/>
                <w:szCs w:val="23"/>
              </w:rPr>
              <w:t>打印机程序无法继续。</w:t>
            </w:r>
          </w:p>
        </w:tc>
      </w:tr>
      <w:tr>
        <w:trPr>
          <w:trHeight w:val="1319" w:hRule="atLeast"/>
        </w:trPr>
        <w:tc>
          <w:tcPr>
            <w:tcW w:w="1114" w:type="dxa"/>
            <w:vAlign w:val="top"/>
          </w:tcPr>
          <w:p>
            <w:pPr>
              <w:rPr>
                <w:rFonts w:ascii="Arial"/>
                <w:sz w:val="21"/>
              </w:rPr>
            </w:pPr>
            <w:r/>
          </w:p>
        </w:tc>
        <w:tc>
          <w:tcPr>
            <w:tcW w:w="559" w:type="dxa"/>
            <w:vAlign w:val="top"/>
          </w:tcPr>
          <w:p>
            <w:pPr>
              <w:rPr>
                <w:rFonts w:ascii="Arial"/>
                <w:sz w:val="21"/>
              </w:rPr>
            </w:pPr>
            <w:r/>
          </w:p>
        </w:tc>
        <w:tc>
          <w:tcPr>
            <w:tcW w:w="7607" w:type="dxa"/>
            <w:vAlign w:val="top"/>
          </w:tcPr>
          <w:p>
            <w:pPr>
              <w:ind w:left="332"/>
              <w:spacing w:before="154" w:line="219" w:lineRule="auto"/>
              <w:rPr>
                <w:rFonts w:ascii="SimSun" w:hAnsi="SimSun" w:eastAsia="SimSun" w:cs="SimSun"/>
                <w:sz w:val="23"/>
                <w:szCs w:val="23"/>
              </w:rPr>
            </w:pPr>
            <w:r>
              <w:rPr>
                <w:rFonts w:ascii="SimSun" w:hAnsi="SimSun" w:eastAsia="SimSun" w:cs="SimSun"/>
                <w:sz w:val="23"/>
                <w:szCs w:val="23"/>
                <w:spacing w:val="-4"/>
              </w:rPr>
              <w:t>·</w:t>
            </w:r>
            <w:r>
              <w:rPr>
                <w:rFonts w:ascii="SimSun" w:hAnsi="SimSun" w:eastAsia="SimSun" w:cs="SimSun"/>
                <w:sz w:val="23"/>
                <w:szCs w:val="23"/>
                <w:spacing w:val="-79"/>
              </w:rPr>
              <w:t xml:space="preserve"> </w:t>
            </w:r>
            <w:r>
              <w:rPr>
                <w:rFonts w:ascii="SimSun" w:hAnsi="SimSun" w:eastAsia="SimSun" w:cs="SimSun"/>
                <w:sz w:val="23"/>
                <w:szCs w:val="23"/>
                <w:spacing w:val="-4"/>
              </w:rPr>
              <w:t>硬件不良</w:t>
            </w:r>
          </w:p>
          <w:p>
            <w:pPr>
              <w:ind w:left="332"/>
              <w:spacing w:before="117" w:line="219" w:lineRule="auto"/>
              <w:rPr>
                <w:rFonts w:ascii="SimSun" w:hAnsi="SimSun" w:eastAsia="SimSun" w:cs="SimSun"/>
                <w:sz w:val="23"/>
                <w:szCs w:val="23"/>
              </w:rPr>
            </w:pPr>
            <w:r>
              <w:rPr>
                <w:rFonts w:ascii="SimSun" w:hAnsi="SimSun" w:eastAsia="SimSun" w:cs="SimSun"/>
                <w:sz w:val="23"/>
                <w:szCs w:val="23"/>
                <w:spacing w:val="-3"/>
              </w:rPr>
              <w:t>·</w:t>
            </w:r>
            <w:r>
              <w:rPr>
                <w:rFonts w:ascii="SimSun" w:hAnsi="SimSun" w:eastAsia="SimSun" w:cs="SimSun"/>
                <w:sz w:val="23"/>
                <w:szCs w:val="23"/>
                <w:spacing w:val="-83"/>
              </w:rPr>
              <w:t xml:space="preserve"> </w:t>
            </w:r>
            <w:r>
              <w:rPr>
                <w:rFonts w:ascii="SimSun" w:hAnsi="SimSun" w:eastAsia="SimSun" w:cs="SimSun"/>
                <w:sz w:val="23"/>
                <w:szCs w:val="23"/>
                <w:spacing w:val="-3"/>
              </w:rPr>
              <w:t>数据遭到破坏</w:t>
            </w:r>
          </w:p>
          <w:p>
            <w:pPr>
              <w:ind w:left="332"/>
              <w:spacing w:before="147" w:line="219" w:lineRule="auto"/>
              <w:rPr>
                <w:rFonts w:ascii="SimSun" w:hAnsi="SimSun" w:eastAsia="SimSun" w:cs="SimSun"/>
                <w:sz w:val="23"/>
                <w:szCs w:val="23"/>
              </w:rPr>
            </w:pPr>
            <w:r>
              <w:rPr>
                <w:rFonts w:ascii="SimSun" w:hAnsi="SimSun" w:eastAsia="SimSun" w:cs="SimSun"/>
                <w:sz w:val="23"/>
                <w:szCs w:val="23"/>
                <w:spacing w:val="-5"/>
              </w:rPr>
              <w:t>·</w:t>
            </w:r>
            <w:r>
              <w:rPr>
                <w:rFonts w:ascii="SimSun" w:hAnsi="SimSun" w:eastAsia="SimSun" w:cs="SimSun"/>
                <w:sz w:val="23"/>
                <w:szCs w:val="23"/>
                <w:spacing w:val="-74"/>
              </w:rPr>
              <w:t xml:space="preserve"> </w:t>
            </w:r>
            <w:r>
              <w:rPr>
                <w:rFonts w:ascii="SimSun" w:hAnsi="SimSun" w:eastAsia="SimSun" w:cs="SimSun"/>
                <w:sz w:val="23"/>
                <w:szCs w:val="23"/>
                <w:spacing w:val="-5"/>
              </w:rPr>
              <w:t>软件不良</w:t>
            </w:r>
          </w:p>
        </w:tc>
      </w:tr>
    </w:tbl>
    <w:p>
      <w:pPr>
        <w:spacing w:before="38"/>
        <w:rPr/>
      </w:pPr>
      <w:r/>
    </w:p>
    <w:tbl>
      <w:tblPr>
        <w:tblStyle w:val="TableNormal"/>
        <w:tblW w:w="928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559"/>
        <w:gridCol w:w="7607"/>
      </w:tblGrid>
      <w:tr>
        <w:trPr>
          <w:trHeight w:val="513" w:hRule="atLeast"/>
        </w:trPr>
        <w:tc>
          <w:tcPr>
            <w:tcW w:w="1114" w:type="dxa"/>
            <w:vAlign w:val="top"/>
            <w:vMerge w:val="restart"/>
            <w:tcBorders>
              <w:bottom w:val="nil"/>
            </w:tcBorders>
          </w:tcPr>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ind w:left="75"/>
              <w:spacing w:before="75" w:line="183" w:lineRule="auto"/>
              <w:rPr>
                <w:rFonts w:ascii="SimSun" w:hAnsi="SimSun" w:eastAsia="SimSun" w:cs="SimSun"/>
                <w:sz w:val="23"/>
                <w:szCs w:val="23"/>
              </w:rPr>
            </w:pPr>
            <w:r>
              <w:rPr>
                <w:rFonts w:ascii="SimSun" w:hAnsi="SimSun" w:eastAsia="SimSun" w:cs="SimSun"/>
                <w:sz w:val="23"/>
                <w:szCs w:val="23"/>
                <w:spacing w:val="-2"/>
              </w:rPr>
              <w:t>SC925</w:t>
            </w:r>
          </w:p>
        </w:tc>
        <w:tc>
          <w:tcPr>
            <w:tcW w:w="559" w:type="dxa"/>
            <w:vAlign w:val="top"/>
            <w:vMerge w:val="restart"/>
            <w:tcBorders>
              <w:bottom w:val="nil"/>
            </w:tcBorders>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left="181"/>
              <w:spacing w:before="75" w:line="182" w:lineRule="auto"/>
              <w:rPr>
                <w:rFonts w:ascii="SimSun" w:hAnsi="SimSun" w:eastAsia="SimSun" w:cs="SimSun"/>
                <w:sz w:val="23"/>
                <w:szCs w:val="23"/>
              </w:rPr>
            </w:pPr>
            <w:r>
              <w:rPr>
                <w:rFonts w:ascii="SimSun" w:hAnsi="SimSun" w:eastAsia="SimSun" w:cs="SimSun"/>
                <w:sz w:val="23"/>
                <w:szCs w:val="23"/>
              </w:rPr>
              <w:t>D</w:t>
            </w:r>
          </w:p>
        </w:tc>
        <w:tc>
          <w:tcPr>
            <w:tcW w:w="7607" w:type="dxa"/>
            <w:vAlign w:val="top"/>
          </w:tcPr>
          <w:p>
            <w:pPr>
              <w:ind w:left="121"/>
              <w:spacing w:before="144" w:line="219" w:lineRule="auto"/>
              <w:rPr>
                <w:rFonts w:ascii="SimSun" w:hAnsi="SimSun" w:eastAsia="SimSun" w:cs="SimSun"/>
                <w:sz w:val="23"/>
                <w:szCs w:val="23"/>
              </w:rPr>
            </w:pPr>
            <w:r>
              <w:rPr>
                <w:rFonts w:ascii="SimSun" w:hAnsi="SimSun" w:eastAsia="SimSun" w:cs="SimSun"/>
                <w:sz w:val="23"/>
                <w:szCs w:val="23"/>
                <w:spacing w:val="1"/>
              </w:rPr>
              <w:t>网络文件错误</w:t>
            </w:r>
          </w:p>
        </w:tc>
      </w:tr>
      <w:tr>
        <w:trPr>
          <w:trHeight w:val="1206" w:hRule="atLeast"/>
        </w:trPr>
        <w:tc>
          <w:tcPr>
            <w:tcW w:w="1114"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607" w:type="dxa"/>
            <w:vAlign w:val="top"/>
          </w:tcPr>
          <w:p>
            <w:pPr>
              <w:ind w:left="121"/>
              <w:spacing w:before="131" w:line="219" w:lineRule="auto"/>
              <w:rPr>
                <w:rFonts w:ascii="SimSun" w:hAnsi="SimSun" w:eastAsia="SimSun" w:cs="SimSun"/>
                <w:sz w:val="23"/>
                <w:szCs w:val="23"/>
              </w:rPr>
            </w:pPr>
            <w:r>
              <w:rPr>
                <w:rFonts w:ascii="SimSun" w:hAnsi="SimSun" w:eastAsia="SimSun" w:cs="SimSun"/>
                <w:sz w:val="23"/>
                <w:szCs w:val="23"/>
                <w:spacing w:val="-1"/>
              </w:rPr>
              <w:t>网络文件的管理文件遭到破坏；未正常读取网络文件。</w:t>
            </w:r>
          </w:p>
          <w:p>
            <w:pPr>
              <w:ind w:left="121" w:right="471"/>
              <w:spacing w:before="130"/>
              <w:rPr>
                <w:rFonts w:ascii="SimSun" w:hAnsi="SimSun" w:eastAsia="SimSun" w:cs="SimSun"/>
                <w:sz w:val="23"/>
                <w:szCs w:val="23"/>
              </w:rPr>
            </w:pPr>
            <w:r>
              <w:rPr>
                <w:rFonts w:ascii="SimSun" w:hAnsi="SimSun" w:eastAsia="SimSun" w:cs="SimSun"/>
                <w:sz w:val="23"/>
                <w:szCs w:val="23"/>
              </w:rPr>
              <w:t>备注：网络文件是利用电脑和Desk Top Bin</w:t>
            </w:r>
            <w:r>
              <w:rPr>
                <w:rFonts w:ascii="SimSun" w:hAnsi="SimSun" w:eastAsia="SimSun" w:cs="SimSun"/>
                <w:sz w:val="23"/>
                <w:szCs w:val="23"/>
                <w:spacing w:val="-1"/>
              </w:rPr>
              <w:t>der软件从文件服务器所打</w:t>
            </w:r>
            <w:r>
              <w:rPr>
                <w:rFonts w:ascii="SimSun" w:hAnsi="SimSun" w:eastAsia="SimSun" w:cs="SimSun"/>
                <w:sz w:val="23"/>
                <w:szCs w:val="23"/>
              </w:rPr>
              <w:t xml:space="preserve"> </w:t>
            </w:r>
            <w:r>
              <w:rPr>
                <w:rFonts w:ascii="SimSun" w:hAnsi="SimSun" w:eastAsia="SimSun" w:cs="SimSun"/>
                <w:sz w:val="23"/>
                <w:szCs w:val="23"/>
                <w:spacing w:val="2"/>
              </w:rPr>
              <w:t>印的作业</w:t>
            </w:r>
          </w:p>
        </w:tc>
      </w:tr>
      <w:tr>
        <w:trPr>
          <w:trHeight w:val="1310" w:hRule="atLeast"/>
        </w:trPr>
        <w:tc>
          <w:tcPr>
            <w:tcW w:w="1114" w:type="dxa"/>
            <w:vAlign w:val="top"/>
          </w:tcPr>
          <w:p>
            <w:pPr>
              <w:rPr>
                <w:rFonts w:ascii="Arial"/>
                <w:sz w:val="21"/>
              </w:rPr>
            </w:pPr>
            <w:r/>
          </w:p>
        </w:tc>
        <w:tc>
          <w:tcPr>
            <w:tcW w:w="559" w:type="dxa"/>
            <w:vAlign w:val="top"/>
          </w:tcPr>
          <w:p>
            <w:pPr>
              <w:rPr>
                <w:rFonts w:ascii="Arial"/>
                <w:sz w:val="21"/>
              </w:rPr>
            </w:pPr>
            <w:r/>
          </w:p>
        </w:tc>
        <w:tc>
          <w:tcPr>
            <w:tcW w:w="7607" w:type="dxa"/>
            <w:vAlign w:val="top"/>
          </w:tcPr>
          <w:p>
            <w:pPr>
              <w:ind w:left="121"/>
              <w:spacing w:before="155" w:line="219" w:lineRule="auto"/>
              <w:rPr>
                <w:rFonts w:ascii="SimSun" w:hAnsi="SimSun" w:eastAsia="SimSun" w:cs="SimSun"/>
                <w:sz w:val="23"/>
                <w:szCs w:val="23"/>
              </w:rPr>
            </w:pPr>
            <w:r>
              <w:rPr>
                <w:rFonts w:ascii="SimSun" w:hAnsi="SimSun" w:eastAsia="SimSun" w:cs="SimSun"/>
                <w:sz w:val="23"/>
                <w:szCs w:val="23"/>
                <w:spacing w:val="-4"/>
              </w:rPr>
              <w:t>·</w:t>
            </w:r>
            <w:r>
              <w:rPr>
                <w:rFonts w:ascii="SimSun" w:hAnsi="SimSun" w:eastAsia="SimSun" w:cs="SimSun"/>
                <w:sz w:val="23"/>
                <w:szCs w:val="23"/>
                <w:spacing w:val="-79"/>
              </w:rPr>
              <w:t xml:space="preserve"> </w:t>
            </w:r>
            <w:r>
              <w:rPr>
                <w:rFonts w:ascii="SimSun" w:hAnsi="SimSun" w:eastAsia="SimSun" w:cs="SimSun"/>
                <w:sz w:val="23"/>
                <w:szCs w:val="23"/>
                <w:spacing w:val="-4"/>
              </w:rPr>
              <w:t>硬件不良</w:t>
            </w:r>
          </w:p>
          <w:p>
            <w:pPr>
              <w:ind w:left="121"/>
              <w:spacing w:before="137" w:line="219" w:lineRule="auto"/>
              <w:rPr>
                <w:rFonts w:ascii="SimSun" w:hAnsi="SimSun" w:eastAsia="SimSun" w:cs="SimSun"/>
                <w:sz w:val="23"/>
                <w:szCs w:val="23"/>
              </w:rPr>
            </w:pPr>
            <w:r>
              <w:rPr>
                <w:rFonts w:ascii="SimSun" w:hAnsi="SimSun" w:eastAsia="SimSun" w:cs="SimSun"/>
                <w:sz w:val="23"/>
                <w:szCs w:val="23"/>
                <w:spacing w:val="-3"/>
              </w:rPr>
              <w:t>·</w:t>
            </w:r>
            <w:r>
              <w:rPr>
                <w:rFonts w:ascii="SimSun" w:hAnsi="SimSun" w:eastAsia="SimSun" w:cs="SimSun"/>
                <w:sz w:val="23"/>
                <w:szCs w:val="23"/>
                <w:spacing w:val="-83"/>
              </w:rPr>
              <w:t xml:space="preserve"> </w:t>
            </w:r>
            <w:r>
              <w:rPr>
                <w:rFonts w:ascii="SimSun" w:hAnsi="SimSun" w:eastAsia="SimSun" w:cs="SimSun"/>
                <w:sz w:val="23"/>
                <w:szCs w:val="23"/>
                <w:spacing w:val="-3"/>
              </w:rPr>
              <w:t>数据遭到破坏</w:t>
            </w:r>
          </w:p>
          <w:p>
            <w:pPr>
              <w:ind w:left="121"/>
              <w:spacing w:before="117" w:line="219" w:lineRule="auto"/>
              <w:rPr>
                <w:rFonts w:ascii="SimSun" w:hAnsi="SimSun" w:eastAsia="SimSun" w:cs="SimSun"/>
                <w:sz w:val="23"/>
                <w:szCs w:val="23"/>
              </w:rPr>
            </w:pPr>
            <w:r>
              <w:rPr>
                <w:rFonts w:ascii="SimSun" w:hAnsi="SimSun" w:eastAsia="SimSun" w:cs="SimSun"/>
                <w:sz w:val="23"/>
                <w:szCs w:val="23"/>
                <w:spacing w:val="-5"/>
              </w:rPr>
              <w:t>·</w:t>
            </w:r>
            <w:r>
              <w:rPr>
                <w:rFonts w:ascii="SimSun" w:hAnsi="SimSun" w:eastAsia="SimSun" w:cs="SimSun"/>
                <w:sz w:val="23"/>
                <w:szCs w:val="23"/>
                <w:spacing w:val="-74"/>
              </w:rPr>
              <w:t xml:space="preserve"> </w:t>
            </w:r>
            <w:r>
              <w:rPr>
                <w:rFonts w:ascii="SimSun" w:hAnsi="SimSun" w:eastAsia="SimSun" w:cs="SimSun"/>
                <w:sz w:val="23"/>
                <w:szCs w:val="23"/>
                <w:spacing w:val="-5"/>
              </w:rPr>
              <w:t>软件不良</w:t>
            </w:r>
          </w:p>
        </w:tc>
      </w:tr>
    </w:tbl>
    <w:p>
      <w:pPr>
        <w:spacing w:before="49"/>
        <w:rPr/>
      </w:pPr>
      <w:r/>
    </w:p>
    <w:tbl>
      <w:tblPr>
        <w:tblStyle w:val="TableNormal"/>
        <w:tblW w:w="928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559"/>
        <w:gridCol w:w="7607"/>
      </w:tblGrid>
      <w:tr>
        <w:trPr>
          <w:trHeight w:val="492" w:hRule="atLeast"/>
        </w:trPr>
        <w:tc>
          <w:tcPr>
            <w:tcW w:w="1114" w:type="dxa"/>
            <w:vAlign w:val="top"/>
            <w:vMerge w:val="restart"/>
            <w:tcBorders>
              <w:bottom w:val="nil"/>
            </w:tcBorders>
          </w:tcPr>
          <w:p>
            <w:pPr>
              <w:spacing w:line="366" w:lineRule="auto"/>
              <w:rPr>
                <w:rFonts w:ascii="Arial"/>
                <w:sz w:val="21"/>
              </w:rPr>
            </w:pPr>
            <w:r/>
          </w:p>
          <w:p>
            <w:pPr>
              <w:ind w:left="75"/>
              <w:spacing w:before="81" w:line="183" w:lineRule="auto"/>
              <w:rPr>
                <w:rFonts w:ascii="SimSun" w:hAnsi="SimSun" w:eastAsia="SimSun" w:cs="SimSun"/>
                <w:sz w:val="25"/>
                <w:szCs w:val="25"/>
              </w:rPr>
            </w:pPr>
            <w:r>
              <w:rPr>
                <w:rFonts w:ascii="SimSun" w:hAnsi="SimSun" w:eastAsia="SimSun" w:cs="SimSun"/>
                <w:sz w:val="25"/>
                <w:szCs w:val="25"/>
                <w:spacing w:val="-2"/>
              </w:rPr>
              <w:t>SC992</w:t>
            </w:r>
          </w:p>
        </w:tc>
        <w:tc>
          <w:tcPr>
            <w:tcW w:w="559" w:type="dxa"/>
            <w:vAlign w:val="top"/>
            <w:vMerge w:val="restart"/>
            <w:tcBorders>
              <w:bottom w:val="nil"/>
            </w:tcBorders>
          </w:tcPr>
          <w:p>
            <w:pPr>
              <w:spacing w:line="366" w:lineRule="auto"/>
              <w:rPr>
                <w:rFonts w:ascii="Arial"/>
                <w:sz w:val="21"/>
              </w:rPr>
            </w:pPr>
            <w:r/>
          </w:p>
          <w:p>
            <w:pPr>
              <w:ind w:left="181"/>
              <w:spacing w:before="81" w:line="183" w:lineRule="auto"/>
              <w:rPr>
                <w:rFonts w:ascii="SimSun" w:hAnsi="SimSun" w:eastAsia="SimSun" w:cs="SimSun"/>
                <w:sz w:val="25"/>
                <w:szCs w:val="25"/>
              </w:rPr>
            </w:pPr>
            <w:r>
              <w:rPr>
                <w:rFonts w:ascii="SimSun" w:hAnsi="SimSun" w:eastAsia="SimSun" w:cs="SimSun"/>
                <w:sz w:val="25"/>
                <w:szCs w:val="25"/>
              </w:rPr>
              <w:t>C</w:t>
            </w:r>
          </w:p>
        </w:tc>
        <w:tc>
          <w:tcPr>
            <w:tcW w:w="7607" w:type="dxa"/>
            <w:vAlign w:val="top"/>
          </w:tcPr>
          <w:p>
            <w:pPr>
              <w:ind w:left="111"/>
              <w:spacing w:before="126" w:line="221" w:lineRule="auto"/>
              <w:rPr>
                <w:rFonts w:ascii="SimSun" w:hAnsi="SimSun" w:eastAsia="SimSun" w:cs="SimSun"/>
                <w:sz w:val="25"/>
                <w:szCs w:val="25"/>
              </w:rPr>
            </w:pPr>
            <w:r>
              <w:rPr>
                <w:rFonts w:ascii="SimSun" w:hAnsi="SimSun" w:eastAsia="SimSun" w:cs="SimSun"/>
                <w:sz w:val="25"/>
                <w:szCs w:val="25"/>
                <w:spacing w:val="-2"/>
              </w:rPr>
              <w:t>其它系统SC</w:t>
            </w:r>
          </w:p>
        </w:tc>
      </w:tr>
      <w:tr>
        <w:trPr>
          <w:trHeight w:val="507" w:hRule="atLeast"/>
        </w:trPr>
        <w:tc>
          <w:tcPr>
            <w:tcW w:w="1114"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7607" w:type="dxa"/>
            <w:vAlign w:val="top"/>
          </w:tcPr>
          <w:p>
            <w:pPr>
              <w:ind w:left="111"/>
              <w:spacing w:before="133" w:line="219" w:lineRule="auto"/>
              <w:rPr>
                <w:rFonts w:ascii="SimSun" w:hAnsi="SimSun" w:eastAsia="SimSun" w:cs="SimSun"/>
                <w:sz w:val="25"/>
                <w:szCs w:val="25"/>
              </w:rPr>
            </w:pPr>
            <w:r>
              <w:rPr>
                <w:rFonts w:ascii="SimSun" w:hAnsi="SimSun" w:eastAsia="SimSun" w:cs="SimSun"/>
                <w:sz w:val="25"/>
                <w:szCs w:val="25"/>
              </w:rPr>
              <w:t>控制器从引擎接收到未知SC代码。</w:t>
            </w:r>
          </w:p>
        </w:tc>
      </w:tr>
      <w:tr>
        <w:trPr>
          <w:trHeight w:val="511" w:hRule="atLeast"/>
        </w:trPr>
        <w:tc>
          <w:tcPr>
            <w:tcW w:w="1114" w:type="dxa"/>
            <w:vAlign w:val="top"/>
          </w:tcPr>
          <w:p>
            <w:pPr>
              <w:rPr>
                <w:rFonts w:ascii="Arial"/>
                <w:sz w:val="21"/>
              </w:rPr>
            </w:pPr>
            <w:r/>
          </w:p>
        </w:tc>
        <w:tc>
          <w:tcPr>
            <w:tcW w:w="559" w:type="dxa"/>
            <w:vAlign w:val="top"/>
          </w:tcPr>
          <w:p>
            <w:pPr>
              <w:rPr>
                <w:rFonts w:ascii="Arial"/>
                <w:sz w:val="21"/>
              </w:rPr>
            </w:pPr>
            <w:r/>
          </w:p>
        </w:tc>
        <w:tc>
          <w:tcPr>
            <w:tcW w:w="7607" w:type="dxa"/>
            <w:vAlign w:val="top"/>
          </w:tcPr>
          <w:p>
            <w:pPr>
              <w:ind w:left="111"/>
              <w:spacing w:before="136" w:line="219" w:lineRule="auto"/>
              <w:rPr>
                <w:rFonts w:ascii="SimSun" w:hAnsi="SimSun" w:eastAsia="SimSun" w:cs="SimSun"/>
                <w:sz w:val="25"/>
                <w:szCs w:val="25"/>
              </w:rPr>
            </w:pPr>
            <w:r>
              <w:rPr>
                <w:rFonts w:ascii="SimSun" w:hAnsi="SimSun" w:eastAsia="SimSun" w:cs="SimSun"/>
                <w:sz w:val="25"/>
                <w:szCs w:val="25"/>
                <w:spacing w:val="-3"/>
              </w:rPr>
              <w:t>·</w:t>
            </w:r>
            <w:r>
              <w:rPr>
                <w:rFonts w:ascii="SimSun" w:hAnsi="SimSun" w:eastAsia="SimSun" w:cs="SimSun"/>
                <w:sz w:val="25"/>
                <w:szCs w:val="25"/>
                <w:spacing w:val="-94"/>
              </w:rPr>
              <w:t xml:space="preserve"> </w:t>
            </w:r>
            <w:r>
              <w:rPr>
                <w:rFonts w:ascii="SimSun" w:hAnsi="SimSun" w:eastAsia="SimSun" w:cs="SimSun"/>
                <w:sz w:val="25"/>
                <w:szCs w:val="25"/>
                <w:spacing w:val="-3"/>
              </w:rPr>
              <w:t>请联系产品专家。</w:t>
            </w:r>
          </w:p>
        </w:tc>
      </w:tr>
    </w:tbl>
    <w:p>
      <w:pPr>
        <w:spacing w:before="28"/>
        <w:rPr/>
      </w:pPr>
      <w:r/>
    </w:p>
    <w:tbl>
      <w:tblPr>
        <w:tblStyle w:val="TableNormal"/>
        <w:tblW w:w="927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04"/>
        <w:gridCol w:w="569"/>
        <w:gridCol w:w="7597"/>
      </w:tblGrid>
      <w:tr>
        <w:trPr>
          <w:trHeight w:val="509" w:hRule="atLeast"/>
        </w:trPr>
        <w:tc>
          <w:tcPr>
            <w:tcW w:w="1104" w:type="dxa"/>
            <w:vAlign w:val="top"/>
            <w:vMerge w:val="restart"/>
            <w:tcBorders>
              <w:bottom w:val="nil"/>
            </w:tcBorders>
          </w:tcPr>
          <w:p>
            <w:pPr>
              <w:spacing w:line="375" w:lineRule="auto"/>
              <w:rPr>
                <w:rFonts w:ascii="Arial"/>
                <w:sz w:val="21"/>
              </w:rPr>
            </w:pPr>
            <w:r/>
          </w:p>
          <w:p>
            <w:pPr>
              <w:ind w:left="155"/>
              <w:spacing w:before="85" w:line="183" w:lineRule="auto"/>
              <w:rPr>
                <w:rFonts w:ascii="SimSun" w:hAnsi="SimSun" w:eastAsia="SimSun" w:cs="SimSun"/>
                <w:sz w:val="26"/>
                <w:szCs w:val="26"/>
              </w:rPr>
            </w:pPr>
            <w:r>
              <w:rPr>
                <w:rFonts w:ascii="SimSun" w:hAnsi="SimSun" w:eastAsia="SimSun" w:cs="SimSun"/>
                <w:sz w:val="26"/>
                <w:szCs w:val="26"/>
                <w:spacing w:val="-2"/>
              </w:rPr>
              <w:t>SC993</w:t>
            </w:r>
          </w:p>
        </w:tc>
        <w:tc>
          <w:tcPr>
            <w:tcW w:w="569" w:type="dxa"/>
            <w:vAlign w:val="top"/>
            <w:vMerge w:val="restart"/>
            <w:tcBorders>
              <w:bottom w:val="nil"/>
            </w:tcBorders>
          </w:tcPr>
          <w:p>
            <w:pPr>
              <w:spacing w:line="377" w:lineRule="auto"/>
              <w:rPr>
                <w:rFonts w:ascii="Arial"/>
                <w:sz w:val="21"/>
              </w:rPr>
            </w:pPr>
            <w:r/>
          </w:p>
          <w:p>
            <w:pPr>
              <w:ind w:left="181"/>
              <w:spacing w:before="84" w:line="182" w:lineRule="auto"/>
              <w:rPr>
                <w:rFonts w:ascii="SimSun" w:hAnsi="SimSun" w:eastAsia="SimSun" w:cs="SimSun"/>
                <w:sz w:val="26"/>
                <w:szCs w:val="26"/>
              </w:rPr>
            </w:pPr>
            <w:r>
              <w:rPr>
                <w:rFonts w:ascii="SimSun" w:hAnsi="SimSun" w:eastAsia="SimSun" w:cs="SimSun"/>
                <w:sz w:val="26"/>
                <w:szCs w:val="26"/>
              </w:rPr>
              <w:t>D</w:t>
            </w:r>
          </w:p>
        </w:tc>
        <w:tc>
          <w:tcPr>
            <w:tcW w:w="7597" w:type="dxa"/>
            <w:vAlign w:val="top"/>
          </w:tcPr>
          <w:p>
            <w:pPr>
              <w:ind w:left="102"/>
              <w:spacing w:before="137" w:line="221" w:lineRule="auto"/>
              <w:rPr>
                <w:rFonts w:ascii="SimSun" w:hAnsi="SimSun" w:eastAsia="SimSun" w:cs="SimSun"/>
                <w:sz w:val="26"/>
                <w:szCs w:val="26"/>
              </w:rPr>
            </w:pPr>
            <w:r>
              <w:rPr>
                <w:rFonts w:ascii="SimSun" w:hAnsi="SimSun" w:eastAsia="SimSun" w:cs="SimSun"/>
                <w:sz w:val="26"/>
                <w:szCs w:val="26"/>
                <w:spacing w:val="3"/>
              </w:rPr>
              <w:t>网络错误</w:t>
            </w:r>
          </w:p>
        </w:tc>
      </w:tr>
      <w:tr>
        <w:trPr>
          <w:trHeight w:val="510" w:hRule="atLeast"/>
        </w:trPr>
        <w:tc>
          <w:tcPr>
            <w:tcW w:w="1104" w:type="dxa"/>
            <w:vAlign w:val="top"/>
            <w:vMerge w:val="continue"/>
            <w:tcBorders>
              <w:top w:val="nil"/>
            </w:tcBorders>
          </w:tcPr>
          <w:p>
            <w:pPr>
              <w:rPr>
                <w:rFonts w:ascii="Arial"/>
                <w:sz w:val="21"/>
              </w:rPr>
            </w:pPr>
            <w:r/>
          </w:p>
        </w:tc>
        <w:tc>
          <w:tcPr>
            <w:tcW w:w="569" w:type="dxa"/>
            <w:vAlign w:val="top"/>
            <w:vMerge w:val="continue"/>
            <w:tcBorders>
              <w:top w:val="nil"/>
            </w:tcBorders>
          </w:tcPr>
          <w:p>
            <w:pPr>
              <w:rPr>
                <w:rFonts w:ascii="Arial"/>
                <w:sz w:val="21"/>
              </w:rPr>
            </w:pPr>
            <w:r/>
          </w:p>
        </w:tc>
        <w:tc>
          <w:tcPr>
            <w:tcW w:w="7597" w:type="dxa"/>
            <w:vAlign w:val="top"/>
          </w:tcPr>
          <w:p>
            <w:pPr>
              <w:ind w:left="102"/>
              <w:spacing w:before="137" w:line="220" w:lineRule="auto"/>
              <w:rPr>
                <w:rFonts w:ascii="SimSun" w:hAnsi="SimSun" w:eastAsia="SimSun" w:cs="SimSun"/>
                <w:sz w:val="26"/>
                <w:szCs w:val="26"/>
              </w:rPr>
            </w:pPr>
            <w:r>
              <w:rPr>
                <w:rFonts w:ascii="SimSun" w:hAnsi="SimSun" w:eastAsia="SimSun" w:cs="SimSun"/>
                <w:sz w:val="26"/>
                <w:szCs w:val="26"/>
              </w:rPr>
              <w:t>GW控制器的ASIC程序无法继续。</w:t>
            </w:r>
          </w:p>
        </w:tc>
      </w:tr>
    </w:tbl>
    <w:p>
      <w:pPr>
        <w:rPr>
          <w:rFonts w:ascii="Arial"/>
          <w:sz w:val="21"/>
        </w:rPr>
      </w:pPr>
      <w:r/>
    </w:p>
    <w:p>
      <w:pPr>
        <w:sectPr>
          <w:headerReference w:type="default" r:id="rId500"/>
          <w:footerReference w:type="default" r:id="rId501"/>
          <w:pgSz w:w="11900" w:h="16840"/>
          <w:pgMar w:top="1437" w:right="19" w:bottom="795" w:left="1269" w:header="1030" w:footer="633" w:gutter="0"/>
        </w:sectPr>
        <w:rPr>
          <w:rFonts w:ascii="Arial" w:hAnsi="Arial" w:eastAsia="Arial" w:cs="Arial"/>
          <w:sz w:val="21"/>
          <w:szCs w:val="21"/>
        </w:rPr>
      </w:pPr>
    </w:p>
    <w:p>
      <w:pPr>
        <w:spacing w:before="57"/>
        <w:rPr/>
      </w:pPr>
      <w:r/>
    </w:p>
    <w:p>
      <w:pPr>
        <w:spacing w:before="57"/>
        <w:rPr/>
      </w:pPr>
      <w:r/>
    </w:p>
    <w:tbl>
      <w:tblPr>
        <w:tblStyle w:val="TableNormal"/>
        <w:tblW w:w="9270" w:type="dxa"/>
        <w:tblInd w:w="13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04"/>
        <w:gridCol w:w="569"/>
        <w:gridCol w:w="7597"/>
      </w:tblGrid>
      <w:tr>
        <w:trPr>
          <w:trHeight w:val="909" w:hRule="atLeast"/>
        </w:trPr>
        <w:tc>
          <w:tcPr>
            <w:tcW w:w="1104" w:type="dxa"/>
            <w:vAlign w:val="top"/>
          </w:tcPr>
          <w:p>
            <w:pPr>
              <w:rPr>
                <w:rFonts w:ascii="Arial"/>
                <w:sz w:val="21"/>
              </w:rPr>
            </w:pPr>
            <w:r/>
          </w:p>
        </w:tc>
        <w:tc>
          <w:tcPr>
            <w:tcW w:w="569" w:type="dxa"/>
            <w:vAlign w:val="top"/>
          </w:tcPr>
          <w:p>
            <w:pPr>
              <w:rPr>
                <w:rFonts w:ascii="Arial"/>
                <w:sz w:val="21"/>
              </w:rPr>
            </w:pPr>
            <w:r/>
          </w:p>
        </w:tc>
        <w:tc>
          <w:tcPr>
            <w:tcW w:w="7597" w:type="dxa"/>
            <w:vAlign w:val="top"/>
          </w:tcPr>
          <w:p>
            <w:pPr>
              <w:ind w:left="332"/>
              <w:spacing w:before="159" w:line="222" w:lineRule="auto"/>
              <w:rPr>
                <w:rFonts w:ascii="SimSun" w:hAnsi="SimSun" w:eastAsia="SimSun" w:cs="SimSun"/>
                <w:sz w:val="25"/>
                <w:szCs w:val="25"/>
              </w:rPr>
            </w:pPr>
            <w:r>
              <w:rPr>
                <w:rFonts w:ascii="SimSun" w:hAnsi="SimSun" w:eastAsia="SimSun" w:cs="SimSun"/>
                <w:sz w:val="25"/>
                <w:szCs w:val="25"/>
                <w:spacing w:val="-1"/>
              </w:rPr>
              <w:t>·</w:t>
            </w:r>
            <w:r>
              <w:rPr>
                <w:rFonts w:ascii="SimSun" w:hAnsi="SimSun" w:eastAsia="SimSun" w:cs="SimSun"/>
                <w:sz w:val="25"/>
                <w:szCs w:val="25"/>
                <w:spacing w:val="-100"/>
              </w:rPr>
              <w:t xml:space="preserve"> </w:t>
            </w:r>
            <w:r>
              <w:rPr>
                <w:rFonts w:ascii="SimSun" w:hAnsi="SimSun" w:eastAsia="SimSun" w:cs="SimSun"/>
                <w:sz w:val="25"/>
                <w:szCs w:val="25"/>
                <w:spacing w:val="-1"/>
              </w:rPr>
              <w:t>ASIC不良</w:t>
            </w:r>
          </w:p>
          <w:p>
            <w:pPr>
              <w:ind w:left="332"/>
              <w:spacing w:before="106" w:line="220" w:lineRule="auto"/>
              <w:rPr>
                <w:rFonts w:ascii="SimSun" w:hAnsi="SimSun" w:eastAsia="SimSun" w:cs="SimSun"/>
                <w:sz w:val="25"/>
                <w:szCs w:val="25"/>
              </w:rPr>
            </w:pPr>
            <w:r>
              <w:rPr>
                <w:rFonts w:ascii="SimSun" w:hAnsi="SimSun" w:eastAsia="SimSun" w:cs="SimSun"/>
                <w:sz w:val="25"/>
                <w:szCs w:val="25"/>
                <w:spacing w:val="-1"/>
              </w:rPr>
              <w:t>·</w:t>
            </w:r>
            <w:r>
              <w:rPr>
                <w:rFonts w:ascii="SimSun" w:hAnsi="SimSun" w:eastAsia="SimSun" w:cs="SimSun"/>
                <w:sz w:val="25"/>
                <w:szCs w:val="25"/>
                <w:spacing w:val="-99"/>
              </w:rPr>
              <w:t xml:space="preserve"> </w:t>
            </w:r>
            <w:r>
              <w:rPr>
                <w:rFonts w:ascii="SimSun" w:hAnsi="SimSun" w:eastAsia="SimSun" w:cs="SimSun"/>
                <w:sz w:val="25"/>
                <w:szCs w:val="25"/>
                <w:spacing w:val="-1"/>
              </w:rPr>
              <w:t>GW控制器不良</w:t>
            </w:r>
          </w:p>
        </w:tc>
      </w:tr>
    </w:tbl>
    <w:p>
      <w:pPr>
        <w:spacing w:line="276" w:lineRule="auto"/>
        <w:rPr>
          <w:rFonts w:ascii="Arial"/>
          <w:sz w:val="21"/>
        </w:rPr>
      </w:pPr>
      <w:r/>
    </w:p>
    <w:p>
      <w:pPr>
        <w:spacing w:line="276" w:lineRule="auto"/>
        <w:rPr>
          <w:rFonts w:ascii="Arial"/>
          <w:sz w:val="21"/>
        </w:rPr>
      </w:pPr>
      <w:r/>
    </w:p>
    <w:p>
      <w:pPr>
        <w:spacing w:line="277" w:lineRule="auto"/>
        <w:rPr>
          <w:rFonts w:ascii="Arial"/>
          <w:sz w:val="21"/>
        </w:rPr>
      </w:pPr>
      <w:r/>
    </w:p>
    <w:p>
      <w:pPr>
        <w:spacing w:line="277" w:lineRule="auto"/>
        <w:rPr>
          <w:rFonts w:ascii="Arial"/>
          <w:sz w:val="21"/>
        </w:rPr>
      </w:pPr>
      <w:r/>
    </w:p>
    <w:p>
      <w:pPr>
        <w:ind w:left="520"/>
        <w:spacing w:before="86" w:line="188" w:lineRule="auto"/>
        <w:outlineLvl w:val="0"/>
        <w:rPr>
          <w:rFonts w:ascii="Times New Roman" w:hAnsi="Times New Roman" w:eastAsia="Times New Roman" w:cs="Times New Roman"/>
          <w:sz w:val="30"/>
          <w:szCs w:val="30"/>
        </w:rPr>
      </w:pPr>
      <w:r>
        <mc:AlternateContent xmlns:mc="http://schemas.openxmlformats.org/markup-compatibility/2006">
          <mc:Choice Requires="wps">
            <w:drawing>
              <wp:anchor distT="0" distB="0" distL="0" distR="0" simplePos="0" relativeHeight="252992512" behindDoc="1" locked="0" layoutInCell="1" allowOverlap="1">
                <wp:simplePos x="0" y="0"/>
                <wp:positionH relativeFrom="column">
                  <wp:posOffset>0</wp:posOffset>
                </wp:positionH>
                <wp:positionV relativeFrom="paragraph">
                  <wp:posOffset>-87164</wp:posOffset>
                </wp:positionV>
                <wp:extent cx="622300" cy="330834"/>
                <wp:effectExtent l="0" t="0" r="0" b="0"/>
                <wp:wrapNone/>
                <wp:docPr id="658" name="Rect 658"/>
                <wp:cNvGraphicFramePr/>
                <a:graphic>
                  <a:graphicData uri="http://schemas.microsoft.com/office/word/2010/wordprocessingShape">
                    <wps:wsp>
                      <wps:cNvPr id="658" name="Rect 658"/>
                      <wps:cNvSpPr/>
                      <wps:spPr>
                        <a:xfrm>
                          <a:off x="0" y="-87164"/>
                          <a:ext cx="622300" cy="330834"/>
                        </a:xfrm>
                        <a:prstGeom prst="rect">
                          <a:avLst/>
                        </a:prstGeom>
                        <a:solidFill>
                          <a:srgbClr val="696A6C"/>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90" style="position:absolute;margin-left:0pt;margin-top:-6.86331pt;mso-position-vertical-relative:text;mso-position-horizontal-relative:text;width:49pt;height:26.05pt;z-index:-250323968;" fillcolor="#696A6C" filled="true" stroked="false"/>
            </w:pict>
          </mc:Fallback>
        </mc:AlternateContent>
      </w:r>
      <w:bookmarkStart w:name="bookmark42" w:id="54"/>
      <w:bookmarkEnd w:id="54"/>
      <w:r>
        <w:rPr>
          <w:rFonts w:ascii="Times New Roman" w:hAnsi="Times New Roman" w:eastAsia="Times New Roman" w:cs="Times New Roman"/>
          <w:sz w:val="30"/>
          <w:szCs w:val="30"/>
          <w:color w:val="FFFFFF"/>
        </w:rPr>
        <w:t>2</w:t>
      </w:r>
    </w:p>
    <w:p>
      <w:pPr>
        <w:spacing w:line="188" w:lineRule="auto"/>
        <w:sectPr>
          <w:headerReference w:type="default" r:id="rId352"/>
          <w:footerReference w:type="default" r:id="rId502"/>
          <w:pgSz w:w="11900" w:h="16840"/>
          <w:pgMar w:top="1437" w:right="1279" w:bottom="793" w:left="9" w:header="1039" w:footer="631" w:gutter="0"/>
        </w:sectPr>
        <w:rPr>
          <w:rFonts w:ascii="Times New Roman" w:hAnsi="Times New Roman" w:eastAsia="Times New Roman" w:cs="Times New Roman"/>
          <w:sz w:val="30"/>
          <w:szCs w:val="30"/>
        </w:rPr>
      </w:pPr>
    </w:p>
    <w:p>
      <w:pPr>
        <w:spacing w:line="256" w:lineRule="auto"/>
        <w:rPr>
          <w:rFonts w:ascii="Arial"/>
          <w:sz w:val="21"/>
        </w:rPr>
      </w:pPr>
      <w:r/>
    </w:p>
    <w:p>
      <w:pPr>
        <w:spacing w:line="256" w:lineRule="auto"/>
        <w:rPr>
          <w:rFonts w:ascii="Arial"/>
          <w:sz w:val="21"/>
        </w:rPr>
      </w:pPr>
      <w:r/>
    </w:p>
    <w:p>
      <w:pPr>
        <w:pStyle w:val="BodyText"/>
        <w:ind w:left="22"/>
        <w:spacing w:before="175" w:line="222" w:lineRule="auto"/>
        <w:outlineLvl w:val="0"/>
        <w:rPr>
          <w:sz w:val="54"/>
          <w:szCs w:val="54"/>
        </w:rPr>
      </w:pPr>
      <w:bookmarkStart w:name="bookmark42" w:id="55"/>
      <w:bookmarkEnd w:id="55"/>
      <w:r>
        <w:rPr>
          <w:rFonts w:ascii="SimSun" w:hAnsi="SimSun" w:eastAsia="SimSun" w:cs="SimSun"/>
          <w:sz w:val="54"/>
          <w:szCs w:val="54"/>
          <w:b/>
          <w:bCs/>
          <w:spacing w:val="-4"/>
        </w:rPr>
        <w:t>3.</w:t>
      </w:r>
      <w:r>
        <w:rPr>
          <w:rFonts w:ascii="SimSun" w:hAnsi="SimSun" w:eastAsia="SimSun" w:cs="SimSun"/>
          <w:sz w:val="54"/>
          <w:szCs w:val="54"/>
          <w:spacing w:val="-4"/>
        </w:rPr>
        <w:t xml:space="preserve"> </w:t>
      </w:r>
      <w:r>
        <w:rPr>
          <w:sz w:val="54"/>
          <w:szCs w:val="54"/>
          <w:b/>
          <w:bCs/>
          <w:spacing w:val="-4"/>
        </w:rPr>
        <w:t>附录：维修程序模式表</w:t>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BodyText"/>
        <w:ind w:left="31"/>
        <w:spacing w:before="146" w:line="222" w:lineRule="auto"/>
        <w:outlineLvl w:val="0"/>
        <w:rPr>
          <w:sz w:val="45"/>
          <w:szCs w:val="45"/>
        </w:rPr>
      </w:pPr>
      <w:r>
        <w:pict>
          <v:shape id="_x0000_s392" style="position:absolute;margin-left:481.254pt;margin-top:101.808pt;mso-position-vertical-relative:text;mso-position-horizontal-relative:text;width:47pt;height:26.55pt;z-index:253000704;" fillcolor="#6A6B6D" filled="true" stroked="false" type="#_x0000_t202">
            <v:fill on="true"/>
            <v:stroke on="false"/>
            <v:path/>
            <v:imagedata o:title=""/>
            <o:lock v:ext="edit" aspectratio="false"/>
            <v:textbox inset="0mm,0mm,0mm,0mm">
              <w:txbxContent>
                <w:p>
                  <w:pPr>
                    <w:ind w:left="240"/>
                    <w:spacing w:before="19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bookmarkStart w:name="bookmark43" w:id="56"/>
      <w:bookmarkEnd w:id="56"/>
      <w:r>
        <w:rPr>
          <w:sz w:val="45"/>
          <w:szCs w:val="45"/>
          <w:b/>
          <w:bCs/>
          <w:spacing w:val="2"/>
        </w:rPr>
        <w:t>维修表格关键字</w:t>
      </w:r>
    </w:p>
    <w:p>
      <w:pPr>
        <w:spacing w:line="224" w:lineRule="exact"/>
        <w:rPr/>
      </w:pPr>
      <w:r/>
    </w:p>
    <w:tbl>
      <w:tblPr>
        <w:tblStyle w:val="TableNormal"/>
        <w:tblW w:w="927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273"/>
        <w:gridCol w:w="6997"/>
      </w:tblGrid>
      <w:tr>
        <w:trPr>
          <w:trHeight w:val="514" w:hRule="atLeast"/>
        </w:trPr>
        <w:tc>
          <w:tcPr>
            <w:shd w:val="clear" w:fill="A6CBDD"/>
            <w:tcW w:w="2273" w:type="dxa"/>
            <w:vAlign w:val="top"/>
          </w:tcPr>
          <w:p>
            <w:pPr>
              <w:ind w:left="898"/>
              <w:spacing w:before="141" w:line="219" w:lineRule="auto"/>
              <w:rPr>
                <w:rFonts w:ascii="SimSun" w:hAnsi="SimSun" w:eastAsia="SimSun" w:cs="SimSun"/>
                <w:sz w:val="24"/>
                <w:szCs w:val="24"/>
              </w:rPr>
            </w:pPr>
            <w:r>
              <w:rPr>
                <w:rFonts w:ascii="SimSun" w:hAnsi="SimSun" w:eastAsia="SimSun" w:cs="SimSun"/>
                <w:sz w:val="24"/>
                <w:szCs w:val="24"/>
                <w:b/>
                <w:bCs/>
                <w:spacing w:val="-6"/>
              </w:rPr>
              <w:t>符号</w:t>
            </w:r>
          </w:p>
        </w:tc>
        <w:tc>
          <w:tcPr>
            <w:shd w:val="clear" w:fill="A6CBDD"/>
            <w:tcW w:w="6997" w:type="dxa"/>
            <w:vAlign w:val="top"/>
          </w:tcPr>
          <w:p>
            <w:pPr>
              <w:ind w:left="3265"/>
              <w:spacing w:before="141" w:line="219" w:lineRule="auto"/>
              <w:rPr>
                <w:rFonts w:ascii="SimSun" w:hAnsi="SimSun" w:eastAsia="SimSun" w:cs="SimSun"/>
                <w:sz w:val="24"/>
                <w:szCs w:val="24"/>
              </w:rPr>
            </w:pPr>
            <w:r>
              <w:rPr>
                <w:rFonts w:ascii="SimSun" w:hAnsi="SimSun" w:eastAsia="SimSun" w:cs="SimSun"/>
                <w:sz w:val="24"/>
                <w:szCs w:val="24"/>
                <w:b/>
                <w:bCs/>
                <w:spacing w:val="-5"/>
              </w:rPr>
              <w:t>含义</w:t>
            </w:r>
          </w:p>
        </w:tc>
      </w:tr>
      <w:tr>
        <w:trPr>
          <w:trHeight w:val="908" w:hRule="atLeast"/>
        </w:trPr>
        <w:tc>
          <w:tcPr>
            <w:tcW w:w="2273" w:type="dxa"/>
            <w:vAlign w:val="top"/>
          </w:tcPr>
          <w:p>
            <w:pPr>
              <w:spacing w:line="258" w:lineRule="auto"/>
              <w:rPr>
                <w:rFonts w:ascii="Arial"/>
                <w:sz w:val="21"/>
              </w:rPr>
            </w:pPr>
            <w:r/>
          </w:p>
          <w:p>
            <w:pPr>
              <w:ind w:left="88"/>
              <w:spacing w:before="78" w:line="219" w:lineRule="auto"/>
              <w:rPr>
                <w:rFonts w:ascii="SimSun" w:hAnsi="SimSun" w:eastAsia="SimSun" w:cs="SimSun"/>
                <w:sz w:val="24"/>
                <w:szCs w:val="24"/>
              </w:rPr>
            </w:pPr>
            <w:r>
              <w:rPr>
                <w:rFonts w:ascii="SimSun" w:hAnsi="SimSun" w:eastAsia="SimSun" w:cs="SimSun"/>
                <w:sz w:val="24"/>
                <w:szCs w:val="24"/>
                <w:b/>
                <w:bCs/>
                <w:spacing w:val="4"/>
              </w:rPr>
              <w:t>[范围/档]</w:t>
            </w:r>
          </w:p>
        </w:tc>
        <w:tc>
          <w:tcPr>
            <w:tcW w:w="6997" w:type="dxa"/>
            <w:vAlign w:val="top"/>
          </w:tcPr>
          <w:p>
            <w:pPr>
              <w:ind w:left="85"/>
              <w:spacing w:before="148" w:line="221" w:lineRule="auto"/>
              <w:rPr>
                <w:rFonts w:ascii="SimSun" w:hAnsi="SimSun" w:eastAsia="SimSun" w:cs="SimSun"/>
                <w:sz w:val="24"/>
                <w:szCs w:val="24"/>
              </w:rPr>
            </w:pPr>
            <w:r>
              <w:rPr>
                <w:rFonts w:ascii="SimSun" w:hAnsi="SimSun" w:eastAsia="SimSun" w:cs="SimSun"/>
                <w:sz w:val="24"/>
                <w:szCs w:val="24"/>
                <w:b/>
                <w:bCs/>
              </w:rPr>
              <w:t>示例：[-9至+9/0.1</w:t>
            </w:r>
            <w:r>
              <w:rPr>
                <w:rFonts w:ascii="SimSun" w:hAnsi="SimSun" w:eastAsia="SimSun" w:cs="SimSun"/>
                <w:sz w:val="24"/>
                <w:szCs w:val="24"/>
              </w:rPr>
              <w:t xml:space="preserve"> </w:t>
            </w:r>
            <w:r>
              <w:rPr>
                <w:rFonts w:ascii="SimSun" w:hAnsi="SimSun" w:eastAsia="SimSun" w:cs="SimSun"/>
                <w:sz w:val="24"/>
                <w:szCs w:val="24"/>
                <w:b/>
                <w:bCs/>
              </w:rPr>
              <w:t>mm]</w:t>
            </w:r>
          </w:p>
          <w:p>
            <w:pPr>
              <w:ind w:left="85"/>
              <w:spacing w:before="109" w:line="219" w:lineRule="auto"/>
              <w:rPr>
                <w:rFonts w:ascii="SimSun" w:hAnsi="SimSun" w:eastAsia="SimSun" w:cs="SimSun"/>
                <w:sz w:val="24"/>
                <w:szCs w:val="24"/>
              </w:rPr>
            </w:pPr>
            <w:r>
              <w:rPr>
                <w:rFonts w:ascii="SimSun" w:hAnsi="SimSun" w:eastAsia="SimSun" w:cs="SimSun"/>
                <w:sz w:val="24"/>
                <w:szCs w:val="24"/>
                <w:b/>
                <w:bCs/>
                <w:spacing w:val="-3"/>
              </w:rPr>
              <w:t>可以按0.1mm档在±9范围内调整默认设置。</w:t>
            </w:r>
          </w:p>
        </w:tc>
      </w:tr>
      <w:tr>
        <w:trPr>
          <w:trHeight w:val="508" w:hRule="atLeast"/>
        </w:trPr>
        <w:tc>
          <w:tcPr>
            <w:tcW w:w="2273" w:type="dxa"/>
            <w:vAlign w:val="top"/>
          </w:tcPr>
          <w:p>
            <w:pPr>
              <w:ind w:left="88"/>
              <w:spacing w:before="139" w:line="219" w:lineRule="auto"/>
              <w:rPr>
                <w:rFonts w:ascii="SimSun" w:hAnsi="SimSun" w:eastAsia="SimSun" w:cs="SimSun"/>
                <w:sz w:val="24"/>
                <w:szCs w:val="24"/>
              </w:rPr>
            </w:pPr>
            <w:r>
              <w:rPr>
                <w:rFonts w:ascii="SimSun" w:hAnsi="SimSun" w:eastAsia="SimSun" w:cs="SimSun"/>
                <w:sz w:val="24"/>
                <w:szCs w:val="24"/>
                <w:b/>
                <w:bCs/>
                <w:spacing w:val="-5"/>
              </w:rPr>
              <w:t>斜体</w:t>
            </w:r>
          </w:p>
        </w:tc>
        <w:tc>
          <w:tcPr>
            <w:tcW w:w="6997" w:type="dxa"/>
            <w:vAlign w:val="top"/>
          </w:tcPr>
          <w:p>
            <w:pPr>
              <w:ind w:left="85"/>
              <w:spacing w:before="139" w:line="219" w:lineRule="auto"/>
              <w:rPr>
                <w:rFonts w:ascii="SimSun" w:hAnsi="SimSun" w:eastAsia="SimSun" w:cs="SimSun"/>
                <w:sz w:val="24"/>
                <w:szCs w:val="24"/>
              </w:rPr>
            </w:pPr>
            <w:r>
              <w:rPr>
                <w:rFonts w:ascii="SimSun" w:hAnsi="SimSun" w:eastAsia="SimSun" w:cs="SimSun"/>
                <w:sz w:val="24"/>
                <w:szCs w:val="24"/>
                <w:b/>
                <w:bCs/>
                <w:spacing w:val="-4"/>
              </w:rPr>
              <w:t>增加了备注以备参考。</w:t>
            </w:r>
          </w:p>
        </w:tc>
      </w:tr>
      <w:tr>
        <w:trPr>
          <w:trHeight w:val="509" w:hRule="atLeast"/>
        </w:trPr>
        <w:tc>
          <w:tcPr>
            <w:tcW w:w="2273" w:type="dxa"/>
            <w:vAlign w:val="top"/>
          </w:tcPr>
          <w:p>
            <w:pPr>
              <w:ind w:left="88"/>
              <w:spacing w:before="168" w:line="331" w:lineRule="exact"/>
              <w:rPr>
                <w:rFonts w:ascii="SimSun" w:hAnsi="SimSun" w:eastAsia="SimSun" w:cs="SimSun"/>
                <w:sz w:val="24"/>
                <w:szCs w:val="24"/>
              </w:rPr>
            </w:pPr>
            <w:r>
              <w:rPr>
                <w:rFonts w:ascii="SimSun" w:hAnsi="SimSun" w:eastAsia="SimSun" w:cs="SimSun"/>
                <w:sz w:val="24"/>
                <w:szCs w:val="24"/>
                <w:b/>
                <w:bCs/>
                <w:spacing w:val="-3"/>
                <w:position w:val="1"/>
              </w:rPr>
              <w:t>*</w:t>
            </w:r>
          </w:p>
        </w:tc>
        <w:tc>
          <w:tcPr>
            <w:tcW w:w="6997" w:type="dxa"/>
            <w:vAlign w:val="top"/>
          </w:tcPr>
          <w:p>
            <w:pPr>
              <w:ind w:left="85"/>
              <w:spacing w:before="140" w:line="219" w:lineRule="auto"/>
              <w:rPr>
                <w:rFonts w:ascii="SimSun" w:hAnsi="SimSun" w:eastAsia="SimSun" w:cs="SimSun"/>
                <w:sz w:val="24"/>
                <w:szCs w:val="24"/>
              </w:rPr>
            </w:pPr>
            <w:r>
              <w:rPr>
                <w:rFonts w:ascii="SimSun" w:hAnsi="SimSun" w:eastAsia="SimSun" w:cs="SimSun"/>
                <w:sz w:val="24"/>
                <w:szCs w:val="24"/>
                <w:b/>
                <w:bCs/>
                <w:spacing w:val="-3"/>
              </w:rPr>
              <w:t>NVRAM复位后，星号可标记复位为工厂默认设定值的SP。</w:t>
            </w:r>
          </w:p>
        </w:tc>
      </w:tr>
      <w:tr>
        <w:trPr>
          <w:trHeight w:val="499" w:hRule="atLeast"/>
        </w:trPr>
        <w:tc>
          <w:tcPr>
            <w:tcW w:w="2273" w:type="dxa"/>
            <w:vAlign w:val="top"/>
          </w:tcPr>
          <w:p>
            <w:pPr>
              <w:ind w:left="88"/>
              <w:spacing w:before="268" w:line="170" w:lineRule="auto"/>
              <w:rPr>
                <w:rFonts w:ascii="SimSun" w:hAnsi="SimSun" w:eastAsia="SimSun" w:cs="SimSun"/>
                <w:sz w:val="24"/>
                <w:szCs w:val="24"/>
              </w:rPr>
            </w:pPr>
            <w:r>
              <w:rPr>
                <w:rFonts w:ascii="SimSun" w:hAnsi="SimSun" w:eastAsia="SimSun" w:cs="SimSun"/>
                <w:sz w:val="24"/>
                <w:szCs w:val="24"/>
                <w:b/>
                <w:bCs/>
                <w:spacing w:val="-5"/>
              </w:rPr>
              <w:t>DFU</w:t>
            </w:r>
          </w:p>
        </w:tc>
        <w:tc>
          <w:tcPr>
            <w:tcW w:w="6997" w:type="dxa"/>
            <w:vAlign w:val="top"/>
          </w:tcPr>
          <w:p>
            <w:pPr>
              <w:ind w:left="85"/>
              <w:spacing w:before="171" w:line="219" w:lineRule="auto"/>
              <w:rPr>
                <w:rFonts w:ascii="SimSun" w:hAnsi="SimSun" w:eastAsia="SimSun" w:cs="SimSun"/>
                <w:sz w:val="24"/>
                <w:szCs w:val="24"/>
              </w:rPr>
            </w:pPr>
            <w:r>
              <w:rPr>
                <w:rFonts w:ascii="SimSun" w:hAnsi="SimSun" w:eastAsia="SimSun" w:cs="SimSun"/>
                <w:sz w:val="24"/>
                <w:szCs w:val="24"/>
                <w:b/>
                <w:bCs/>
                <w:spacing w:val="-3"/>
              </w:rPr>
              <w:t>表示“供设计或工厂使用”。不得更改此值。</w:t>
            </w:r>
          </w:p>
        </w:tc>
      </w:tr>
      <w:tr>
        <w:trPr>
          <w:trHeight w:val="509" w:hRule="atLeast"/>
        </w:trPr>
        <w:tc>
          <w:tcPr>
            <w:tcW w:w="2273" w:type="dxa"/>
            <w:vAlign w:val="top"/>
          </w:tcPr>
          <w:p>
            <w:pPr>
              <w:ind w:left="88"/>
              <w:spacing w:before="191" w:line="219" w:lineRule="auto"/>
              <w:rPr>
                <w:rFonts w:ascii="SimSun" w:hAnsi="SimSun" w:eastAsia="SimSun" w:cs="SimSun"/>
                <w:sz w:val="24"/>
                <w:szCs w:val="24"/>
              </w:rPr>
            </w:pPr>
            <w:r>
              <w:rPr>
                <w:rFonts w:ascii="SimSun" w:hAnsi="SimSun" w:eastAsia="SimSun" w:cs="SimSun"/>
                <w:sz w:val="24"/>
                <w:szCs w:val="24"/>
                <w:b/>
                <w:bCs/>
                <w:spacing w:val="-4"/>
              </w:rPr>
              <w:t>仅限日本</w:t>
            </w:r>
          </w:p>
        </w:tc>
        <w:tc>
          <w:tcPr>
            <w:tcW w:w="6997" w:type="dxa"/>
            <w:vAlign w:val="top"/>
          </w:tcPr>
          <w:p>
            <w:pPr>
              <w:ind w:left="85"/>
              <w:spacing w:before="191" w:line="219" w:lineRule="auto"/>
              <w:rPr>
                <w:rFonts w:ascii="SimSun" w:hAnsi="SimSun" w:eastAsia="SimSun" w:cs="SimSun"/>
                <w:sz w:val="24"/>
                <w:szCs w:val="24"/>
              </w:rPr>
            </w:pPr>
            <w:r>
              <w:rPr>
                <w:rFonts w:ascii="SimSun" w:hAnsi="SimSun" w:eastAsia="SimSun" w:cs="SimSun"/>
                <w:sz w:val="24"/>
                <w:szCs w:val="24"/>
                <w:b/>
                <w:bCs/>
                <w:spacing w:val="-3"/>
              </w:rPr>
              <w:t>功能或项目仅限日本使用。不得更改此值。</w:t>
            </w:r>
          </w:p>
        </w:tc>
      </w:tr>
      <w:tr>
        <w:trPr>
          <w:trHeight w:val="519" w:hRule="atLeast"/>
        </w:trPr>
        <w:tc>
          <w:tcPr>
            <w:tcW w:w="2273" w:type="dxa"/>
            <w:vAlign w:val="top"/>
          </w:tcPr>
          <w:p>
            <w:pPr>
              <w:ind w:left="88"/>
              <w:spacing w:before="208" w:line="183" w:lineRule="auto"/>
              <w:rPr>
                <w:rFonts w:ascii="SimSun" w:hAnsi="SimSun" w:eastAsia="SimSun" w:cs="SimSun"/>
                <w:sz w:val="24"/>
                <w:szCs w:val="24"/>
              </w:rPr>
            </w:pPr>
            <w:r>
              <w:rPr>
                <w:rFonts w:ascii="SimSun" w:hAnsi="SimSun" w:eastAsia="SimSun" w:cs="SimSun"/>
                <w:sz w:val="24"/>
                <w:szCs w:val="24"/>
                <w:b/>
                <w:bCs/>
                <w:spacing w:val="-5"/>
              </w:rPr>
              <w:t>SEF</w:t>
            </w:r>
          </w:p>
        </w:tc>
        <w:tc>
          <w:tcPr>
            <w:tcW w:w="6997" w:type="dxa"/>
            <w:vAlign w:val="top"/>
          </w:tcPr>
          <w:p>
            <w:pPr>
              <w:ind w:left="85"/>
              <w:spacing w:before="145" w:line="220" w:lineRule="auto"/>
              <w:rPr>
                <w:rFonts w:ascii="SimSun" w:hAnsi="SimSun" w:eastAsia="SimSun" w:cs="SimSun"/>
                <w:sz w:val="24"/>
                <w:szCs w:val="24"/>
              </w:rPr>
            </w:pPr>
            <w:r>
              <w:rPr>
                <w:rFonts w:ascii="SimSun" w:hAnsi="SimSun" w:eastAsia="SimSun" w:cs="SimSun"/>
                <w:sz w:val="24"/>
                <w:szCs w:val="24"/>
                <w:b/>
                <w:bCs/>
                <w:spacing w:val="-5"/>
              </w:rPr>
              <w:t>短边送纸</w:t>
            </w:r>
          </w:p>
        </w:tc>
      </w:tr>
      <w:tr>
        <w:trPr>
          <w:trHeight w:val="494" w:hRule="atLeast"/>
        </w:trPr>
        <w:tc>
          <w:tcPr>
            <w:tcW w:w="2273" w:type="dxa"/>
            <w:vAlign w:val="top"/>
          </w:tcPr>
          <w:p>
            <w:pPr>
              <w:ind w:left="88"/>
              <w:spacing w:before="252" w:line="178" w:lineRule="auto"/>
              <w:rPr>
                <w:rFonts w:ascii="SimSun" w:hAnsi="SimSun" w:eastAsia="SimSun" w:cs="SimSun"/>
                <w:sz w:val="24"/>
                <w:szCs w:val="24"/>
              </w:rPr>
            </w:pPr>
            <w:r>
              <w:rPr>
                <w:rFonts w:ascii="SimSun" w:hAnsi="SimSun" w:eastAsia="SimSun" w:cs="SimSun"/>
                <w:sz w:val="24"/>
                <w:szCs w:val="24"/>
                <w:b/>
                <w:bCs/>
                <w:spacing w:val="-5"/>
              </w:rPr>
              <w:t>LEF</w:t>
            </w:r>
          </w:p>
        </w:tc>
        <w:tc>
          <w:tcPr>
            <w:tcW w:w="6997" w:type="dxa"/>
            <w:vAlign w:val="top"/>
          </w:tcPr>
          <w:p>
            <w:pPr>
              <w:ind w:left="85"/>
              <w:spacing w:before="180" w:line="223" w:lineRule="auto"/>
              <w:rPr>
                <w:rFonts w:ascii="SimSun" w:hAnsi="SimSun" w:eastAsia="SimSun" w:cs="SimSun"/>
                <w:sz w:val="24"/>
                <w:szCs w:val="24"/>
              </w:rPr>
            </w:pPr>
            <w:r>
              <w:rPr>
                <w:rFonts w:ascii="SimSun" w:hAnsi="SimSun" w:eastAsia="SimSun" w:cs="SimSun"/>
                <w:sz w:val="24"/>
                <w:szCs w:val="24"/>
                <w:b/>
                <w:bCs/>
                <w:spacing w:val="-5"/>
              </w:rPr>
              <w:t>长边送纸</w:t>
            </w:r>
          </w:p>
        </w:tc>
      </w:tr>
    </w:tbl>
    <w:p>
      <w:pPr>
        <w:rPr>
          <w:rFonts w:ascii="Arial"/>
          <w:sz w:val="21"/>
        </w:rPr>
      </w:pPr>
      <w:r/>
    </w:p>
    <w:p>
      <w:pPr>
        <w:sectPr>
          <w:headerReference w:type="default" r:id="rId1"/>
          <w:footerReference w:type="default" r:id="rId503"/>
          <w:pgSz w:w="11900" w:h="16840"/>
          <w:pgMar w:top="400" w:right="19" w:bottom="795" w:left="1314" w:header="0" w:footer="633" w:gutter="0"/>
        </w:sectPr>
        <w:rPr>
          <w:rFonts w:ascii="Arial" w:hAnsi="Arial" w:eastAsia="Arial" w:cs="Arial"/>
          <w:sz w:val="21"/>
          <w:szCs w:val="21"/>
        </w:rPr>
      </w:pPr>
    </w:p>
    <w:p>
      <w:pPr>
        <w:spacing w:line="254" w:lineRule="auto"/>
        <w:rPr>
          <w:rFonts w:ascii="Arial"/>
          <w:sz w:val="21"/>
        </w:rPr>
      </w:pPr>
      <w:r/>
    </w:p>
    <w:p>
      <w:pPr>
        <w:spacing w:line="254" w:lineRule="auto"/>
        <w:rPr>
          <w:rFonts w:ascii="Arial"/>
          <w:sz w:val="21"/>
        </w:rPr>
      </w:pPr>
      <w:r/>
    </w:p>
    <w:p>
      <w:pPr>
        <w:pStyle w:val="BodyText"/>
        <w:ind w:left="1319"/>
        <w:spacing w:before="150" w:line="224" w:lineRule="auto"/>
        <w:outlineLvl w:val="0"/>
        <w:rPr>
          <w:sz w:val="46"/>
          <w:szCs w:val="46"/>
        </w:rPr>
      </w:pPr>
      <w:r>
        <w:drawing>
          <wp:anchor distT="0" distB="0" distL="0" distR="0" simplePos="0" relativeHeight="253007872" behindDoc="0" locked="0" layoutInCell="1" allowOverlap="1">
            <wp:simplePos x="0" y="0"/>
            <wp:positionH relativeFrom="column">
              <wp:posOffset>0</wp:posOffset>
            </wp:positionH>
            <wp:positionV relativeFrom="paragraph">
              <wp:posOffset>1830571</wp:posOffset>
            </wp:positionV>
            <wp:extent cx="628625" cy="336628"/>
            <wp:effectExtent l="0" t="0" r="0" b="0"/>
            <wp:wrapNone/>
            <wp:docPr id="662" name="IM 662"/>
            <wp:cNvGraphicFramePr/>
            <a:graphic>
              <a:graphicData uri="http://schemas.openxmlformats.org/drawingml/2006/picture">
                <pic:pic>
                  <pic:nvPicPr>
                    <pic:cNvPr id="662" name="IM 662"/>
                    <pic:cNvPicPr/>
                  </pic:nvPicPr>
                  <pic:blipFill>
                    <a:blip r:embed="rId506"/>
                    <a:stretch>
                      <a:fillRect/>
                    </a:stretch>
                  </pic:blipFill>
                  <pic:spPr>
                    <a:xfrm rot="0">
                      <a:off x="0" y="0"/>
                      <a:ext cx="628625" cy="336628"/>
                    </a:xfrm>
                    <a:prstGeom prst="rect">
                      <a:avLst/>
                    </a:prstGeom>
                  </pic:spPr>
                </pic:pic>
              </a:graphicData>
            </a:graphic>
          </wp:anchor>
        </w:drawing>
      </w:r>
      <w:bookmarkStart w:name="bookmark44" w:id="57"/>
      <w:bookmarkEnd w:id="57"/>
      <w:r>
        <w:rPr>
          <w:rFonts w:ascii="Times New Roman" w:hAnsi="Times New Roman" w:eastAsia="Times New Roman" w:cs="Times New Roman"/>
          <w:sz w:val="46"/>
          <w:szCs w:val="46"/>
          <w:b/>
          <w:bCs/>
          <w:spacing w:val="-5"/>
        </w:rPr>
        <w:t>SP1000</w:t>
      </w:r>
      <w:r>
        <w:rPr>
          <w:rFonts w:ascii="Times New Roman" w:hAnsi="Times New Roman" w:eastAsia="Times New Roman" w:cs="Times New Roman"/>
          <w:sz w:val="46"/>
          <w:szCs w:val="46"/>
          <w:b/>
          <w:bCs/>
          <w:spacing w:val="34"/>
        </w:rPr>
        <w:t xml:space="preserve">   </w:t>
      </w:r>
      <w:r>
        <w:rPr>
          <w:sz w:val="46"/>
          <w:szCs w:val="46"/>
          <w:b/>
          <w:bCs/>
          <w:spacing w:val="-5"/>
        </w:rPr>
        <w:t>送纸</w:t>
      </w:r>
    </w:p>
    <w:p>
      <w:pPr>
        <w:spacing w:line="198" w:lineRule="exact"/>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8146"/>
      </w:tblGrid>
      <w:tr>
        <w:trPr>
          <w:trHeight w:val="513" w:hRule="atLeast"/>
        </w:trPr>
        <w:tc>
          <w:tcPr>
            <w:tcW w:w="1134" w:type="dxa"/>
            <w:vAlign w:val="top"/>
          </w:tcPr>
          <w:p>
            <w:pPr>
              <w:ind w:left="85"/>
              <w:spacing w:before="168"/>
              <w:rPr>
                <w:rFonts w:ascii="SimSun" w:hAnsi="SimSun" w:eastAsia="SimSun" w:cs="SimSun"/>
                <w:sz w:val="24"/>
                <w:szCs w:val="24"/>
              </w:rPr>
            </w:pPr>
            <w:r>
              <w:rPr>
                <w:rFonts w:ascii="SimSun" w:hAnsi="SimSun" w:eastAsia="SimSun" w:cs="SimSun"/>
                <w:sz w:val="24"/>
                <w:szCs w:val="24"/>
                <w:spacing w:val="-6"/>
              </w:rPr>
              <w:t>1001</w:t>
            </w:r>
          </w:p>
        </w:tc>
        <w:tc>
          <w:tcPr>
            <w:tcW w:w="8146" w:type="dxa"/>
            <w:vAlign w:val="top"/>
          </w:tcPr>
          <w:p>
            <w:pPr>
              <w:ind w:left="81"/>
              <w:spacing w:before="145" w:line="219" w:lineRule="auto"/>
              <w:rPr>
                <w:rFonts w:ascii="SimSun" w:hAnsi="SimSun" w:eastAsia="SimSun" w:cs="SimSun"/>
                <w:sz w:val="24"/>
                <w:szCs w:val="24"/>
              </w:rPr>
            </w:pPr>
            <w:r>
              <w:rPr>
                <w:rFonts w:ascii="SimSun" w:hAnsi="SimSun" w:eastAsia="SimSun" w:cs="SimSun"/>
                <w:sz w:val="24"/>
                <w:szCs w:val="24"/>
                <w:spacing w:val="2"/>
              </w:rPr>
              <w:t>前端对位</w:t>
            </w:r>
          </w:p>
        </w:tc>
      </w:tr>
      <w:tr>
        <w:trPr>
          <w:trHeight w:val="1707" w:hRule="atLeast"/>
        </w:trPr>
        <w:tc>
          <w:tcPr>
            <w:tcW w:w="1134" w:type="dxa"/>
            <w:vAlign w:val="top"/>
          </w:tcPr>
          <w:p>
            <w:pPr>
              <w:rPr>
                <w:rFonts w:ascii="Arial"/>
                <w:sz w:val="21"/>
              </w:rPr>
            </w:pPr>
            <w:r/>
          </w:p>
        </w:tc>
        <w:tc>
          <w:tcPr>
            <w:tcW w:w="8146" w:type="dxa"/>
            <w:vAlign w:val="top"/>
          </w:tcPr>
          <w:p>
            <w:pPr>
              <w:ind w:left="81" w:right="4225"/>
              <w:spacing w:before="141" w:line="322" w:lineRule="auto"/>
              <w:rPr>
                <w:rFonts w:ascii="SimSun" w:hAnsi="SimSun" w:eastAsia="SimSun" w:cs="SimSun"/>
                <w:sz w:val="24"/>
                <w:szCs w:val="24"/>
              </w:rPr>
            </w:pPr>
            <w:r>
              <w:rPr>
                <w:rFonts w:ascii="SimSun" w:hAnsi="SimSun" w:eastAsia="SimSun" w:cs="SimSun"/>
                <w:sz w:val="24"/>
                <w:szCs w:val="24"/>
                <w:spacing w:val="-1"/>
              </w:rPr>
              <w:t>使用修整区域图样调整打印头端对位</w:t>
            </w:r>
            <w:r>
              <w:rPr>
                <w:rFonts w:ascii="SimSun" w:hAnsi="SimSun" w:eastAsia="SimSun" w:cs="SimSun"/>
                <w:sz w:val="24"/>
                <w:szCs w:val="24"/>
                <w:spacing w:val="4"/>
              </w:rPr>
              <w:t xml:space="preserve"> </w:t>
            </w:r>
            <w:r>
              <w:rPr>
                <w:rFonts w:ascii="SimSun" w:hAnsi="SimSun" w:eastAsia="SimSun" w:cs="SimSun"/>
                <w:sz w:val="24"/>
                <w:szCs w:val="24"/>
                <w:spacing w:val="-6"/>
              </w:rPr>
              <w:t>(SP2902-00318)。</w:t>
            </w:r>
          </w:p>
          <w:p>
            <w:pPr>
              <w:ind w:left="81"/>
              <w:spacing w:before="26" w:line="224" w:lineRule="auto"/>
              <w:rPr>
                <w:rFonts w:ascii="SimSun" w:hAnsi="SimSun" w:eastAsia="SimSun" w:cs="SimSun"/>
                <w:sz w:val="24"/>
                <w:szCs w:val="24"/>
              </w:rPr>
            </w:pPr>
            <w:r>
              <w:rPr>
                <w:rFonts w:ascii="SimSun" w:hAnsi="SimSun" w:eastAsia="SimSun" w:cs="SimSun"/>
                <w:sz w:val="24"/>
                <w:szCs w:val="24"/>
                <w:spacing w:val="-2"/>
              </w:rPr>
              <w:t>[-9至+9/</w:t>
            </w:r>
            <w:r>
              <w:rPr>
                <w:rFonts w:ascii="SimSun" w:hAnsi="SimSun" w:eastAsia="SimSun" w:cs="SimSun"/>
                <w:sz w:val="24"/>
                <w:szCs w:val="24"/>
                <w:b/>
                <w:bCs/>
                <w:spacing w:val="-2"/>
              </w:rPr>
              <w:t>0/0.1mm]</w:t>
            </w:r>
          </w:p>
          <w:p>
            <w:pPr>
              <w:ind w:left="84"/>
              <w:spacing w:before="82" w:line="219" w:lineRule="auto"/>
              <w:rPr>
                <w:rFonts w:ascii="SimSun" w:hAnsi="SimSun" w:eastAsia="SimSun" w:cs="SimSun"/>
                <w:sz w:val="24"/>
                <w:szCs w:val="24"/>
              </w:rPr>
            </w:pPr>
            <w:r>
              <w:rPr>
                <w:rFonts w:ascii="SimSun" w:hAnsi="SimSun" w:eastAsia="SimSun" w:cs="SimSun"/>
                <w:sz w:val="24"/>
                <w:szCs w:val="24"/>
                <w:b/>
                <w:bCs/>
                <w:spacing w:val="-4"/>
              </w:rPr>
              <w:t>规格：3±2mm</w:t>
            </w:r>
          </w:p>
        </w:tc>
      </w:tr>
    </w:tbl>
    <w:p>
      <w:pPr>
        <w:spacing w:before="2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2617"/>
        <w:gridCol w:w="5539"/>
      </w:tblGrid>
      <w:tr>
        <w:trPr>
          <w:trHeight w:val="514" w:hRule="atLeast"/>
        </w:trPr>
        <w:tc>
          <w:tcPr>
            <w:tcW w:w="1114" w:type="dxa"/>
            <w:vAlign w:val="top"/>
          </w:tcPr>
          <w:p>
            <w:pPr>
              <w:ind w:left="88"/>
              <w:spacing w:before="158"/>
              <w:rPr>
                <w:rFonts w:ascii="SimSun" w:hAnsi="SimSun" w:eastAsia="SimSun" w:cs="SimSun"/>
                <w:sz w:val="25"/>
                <w:szCs w:val="25"/>
              </w:rPr>
            </w:pPr>
            <w:r>
              <w:rPr>
                <w:rFonts w:ascii="SimSun" w:hAnsi="SimSun" w:eastAsia="SimSun" w:cs="SimSun"/>
                <w:sz w:val="25"/>
                <w:szCs w:val="25"/>
                <w:b/>
                <w:bCs/>
                <w:spacing w:val="-8"/>
              </w:rPr>
              <w:t>1002</w:t>
            </w:r>
          </w:p>
        </w:tc>
        <w:tc>
          <w:tcPr>
            <w:tcW w:w="8156" w:type="dxa"/>
            <w:vAlign w:val="top"/>
            <w:gridSpan w:val="2"/>
          </w:tcPr>
          <w:p>
            <w:pPr>
              <w:ind w:left="104"/>
              <w:spacing w:before="131" w:line="219" w:lineRule="auto"/>
              <w:rPr>
                <w:rFonts w:ascii="SimSun" w:hAnsi="SimSun" w:eastAsia="SimSun" w:cs="SimSun"/>
                <w:sz w:val="25"/>
                <w:szCs w:val="25"/>
              </w:rPr>
            </w:pPr>
            <w:r>
              <w:rPr>
                <w:rFonts w:ascii="SimSun" w:hAnsi="SimSun" w:eastAsia="SimSun" w:cs="SimSun"/>
                <w:sz w:val="25"/>
                <w:szCs w:val="25"/>
                <w:b/>
                <w:bCs/>
                <w:spacing w:val="-5"/>
              </w:rPr>
              <w:t>横向对位</w:t>
            </w:r>
          </w:p>
        </w:tc>
      </w:tr>
      <w:tr>
        <w:trPr>
          <w:trHeight w:val="898" w:hRule="atLeast"/>
        </w:trPr>
        <w:tc>
          <w:tcPr>
            <w:tcW w:w="1114" w:type="dxa"/>
            <w:vAlign w:val="top"/>
          </w:tcPr>
          <w:p>
            <w:pPr>
              <w:rPr>
                <w:rFonts w:ascii="Arial"/>
                <w:sz w:val="21"/>
              </w:rPr>
            </w:pPr>
            <w:r/>
          </w:p>
        </w:tc>
        <w:tc>
          <w:tcPr>
            <w:tcW w:w="8156" w:type="dxa"/>
            <w:vAlign w:val="top"/>
            <w:gridSpan w:val="2"/>
          </w:tcPr>
          <w:p>
            <w:pPr>
              <w:ind w:left="104" w:right="793"/>
              <w:spacing w:before="126" w:line="281" w:lineRule="auto"/>
              <w:rPr>
                <w:rFonts w:ascii="SimSun" w:hAnsi="SimSun" w:eastAsia="SimSun" w:cs="SimSun"/>
                <w:sz w:val="25"/>
                <w:szCs w:val="25"/>
              </w:rPr>
            </w:pPr>
            <w:r>
              <w:rPr>
                <w:rFonts w:ascii="SimSun" w:hAnsi="SimSun" w:eastAsia="SimSun" w:cs="SimSun"/>
                <w:sz w:val="25"/>
                <w:szCs w:val="25"/>
                <w:b/>
                <w:bCs/>
                <w:spacing w:val="-3"/>
              </w:rPr>
              <w:t>使用测试图样调整每个送纸位置的打印横向对位(SP2902-00318)。</w:t>
            </w:r>
            <w:r>
              <w:rPr>
                <w:rFonts w:ascii="SimSun" w:hAnsi="SimSun" w:eastAsia="SimSun" w:cs="SimSun"/>
                <w:sz w:val="25"/>
                <w:szCs w:val="25"/>
                <w:spacing w:val="10"/>
              </w:rPr>
              <w:t xml:space="preserve"> </w:t>
            </w:r>
            <w:r>
              <w:rPr>
                <w:rFonts w:ascii="SimSun" w:hAnsi="SimSun" w:eastAsia="SimSun" w:cs="SimSun"/>
                <w:sz w:val="25"/>
                <w:szCs w:val="25"/>
                <w:b/>
                <w:bCs/>
                <w:spacing w:val="-3"/>
              </w:rPr>
              <w:t>更换激光同步检测器或激光光学单元后，应调整这些SP。</w:t>
            </w:r>
          </w:p>
        </w:tc>
      </w:tr>
      <w:tr>
        <w:trPr>
          <w:trHeight w:val="509" w:hRule="atLeast"/>
        </w:trPr>
        <w:tc>
          <w:tcPr>
            <w:tcW w:w="1114" w:type="dxa"/>
            <w:vAlign w:val="top"/>
          </w:tcPr>
          <w:p>
            <w:pPr>
              <w:ind w:left="928"/>
              <w:spacing w:before="158" w:line="241" w:lineRule="auto"/>
              <w:rPr>
                <w:rFonts w:ascii="SimSun" w:hAnsi="SimSun" w:eastAsia="SimSun" w:cs="SimSun"/>
                <w:sz w:val="25"/>
                <w:szCs w:val="25"/>
              </w:rPr>
            </w:pPr>
            <w:r>
              <w:rPr>
                <w:rFonts w:ascii="SimSun" w:hAnsi="SimSun" w:eastAsia="SimSun" w:cs="SimSun"/>
                <w:sz w:val="25"/>
                <w:szCs w:val="25"/>
                <w:b/>
                <w:bCs/>
                <w:spacing w:val="-3"/>
              </w:rPr>
              <w:t>1</w:t>
            </w:r>
          </w:p>
        </w:tc>
        <w:tc>
          <w:tcPr>
            <w:tcW w:w="2617" w:type="dxa"/>
            <w:vAlign w:val="top"/>
          </w:tcPr>
          <w:p>
            <w:pPr>
              <w:ind w:left="64"/>
              <w:spacing w:before="135" w:line="224" w:lineRule="auto"/>
              <w:rPr>
                <w:rFonts w:ascii="SimSun" w:hAnsi="SimSun" w:eastAsia="SimSun" w:cs="SimSun"/>
                <w:sz w:val="25"/>
                <w:szCs w:val="25"/>
              </w:rPr>
            </w:pPr>
            <w:r>
              <w:rPr>
                <w:rFonts w:ascii="SimSun" w:hAnsi="SimSun" w:eastAsia="SimSun" w:cs="SimSun"/>
                <w:sz w:val="25"/>
                <w:szCs w:val="25"/>
                <w:b/>
                <w:bCs/>
                <w:spacing w:val="5"/>
              </w:rPr>
              <w:t>纸盘1</w:t>
            </w:r>
          </w:p>
        </w:tc>
        <w:tc>
          <w:tcPr>
            <w:tcW w:w="5539" w:type="dxa"/>
            <w:vAlign w:val="top"/>
            <w:vMerge w:val="restart"/>
            <w:tcBorders>
              <w:bottom w:val="nil"/>
            </w:tcBorders>
          </w:tcPr>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ind w:left="94"/>
              <w:spacing w:before="82" w:line="224" w:lineRule="auto"/>
              <w:rPr>
                <w:rFonts w:ascii="SimSun" w:hAnsi="SimSun" w:eastAsia="SimSun" w:cs="SimSun"/>
                <w:sz w:val="25"/>
                <w:szCs w:val="25"/>
              </w:rPr>
            </w:pPr>
            <w:r>
              <w:rPr>
                <w:rFonts w:ascii="SimSun" w:hAnsi="SimSun" w:eastAsia="SimSun" w:cs="SimSun"/>
                <w:sz w:val="25"/>
                <w:szCs w:val="25"/>
                <w:spacing w:val="-3"/>
              </w:rPr>
              <w:t>[-9至+9/</w:t>
            </w:r>
            <w:r>
              <w:rPr>
                <w:rFonts w:ascii="SimSun" w:hAnsi="SimSun" w:eastAsia="SimSun" w:cs="SimSun"/>
                <w:sz w:val="25"/>
                <w:szCs w:val="25"/>
                <w:b/>
                <w:bCs/>
                <w:spacing w:val="-3"/>
              </w:rPr>
              <w:t>0/0.1</w:t>
            </w:r>
            <w:r>
              <w:rPr>
                <w:rFonts w:ascii="SimSun" w:hAnsi="SimSun" w:eastAsia="SimSun" w:cs="SimSun"/>
                <w:sz w:val="25"/>
                <w:szCs w:val="25"/>
                <w:spacing w:val="65"/>
              </w:rPr>
              <w:t xml:space="preserve"> </w:t>
            </w:r>
            <w:r>
              <w:rPr>
                <w:rFonts w:ascii="SimSun" w:hAnsi="SimSun" w:eastAsia="SimSun" w:cs="SimSun"/>
                <w:sz w:val="25"/>
                <w:szCs w:val="25"/>
                <w:b/>
                <w:bCs/>
                <w:spacing w:val="-3"/>
              </w:rPr>
              <w:t>mm]</w:t>
            </w:r>
          </w:p>
        </w:tc>
      </w:tr>
      <w:tr>
        <w:trPr>
          <w:trHeight w:val="519" w:hRule="atLeast"/>
        </w:trPr>
        <w:tc>
          <w:tcPr>
            <w:tcW w:w="1114" w:type="dxa"/>
            <w:vAlign w:val="top"/>
          </w:tcPr>
          <w:p>
            <w:pPr>
              <w:ind w:left="928"/>
              <w:spacing w:before="228" w:line="207" w:lineRule="auto"/>
              <w:rPr>
                <w:rFonts w:ascii="SimSun" w:hAnsi="SimSun" w:eastAsia="SimSun" w:cs="SimSun"/>
                <w:sz w:val="25"/>
                <w:szCs w:val="25"/>
              </w:rPr>
            </w:pPr>
            <w:r>
              <w:rPr>
                <w:rFonts w:ascii="SimSun" w:hAnsi="SimSun" w:eastAsia="SimSun" w:cs="SimSun"/>
                <w:sz w:val="25"/>
                <w:szCs w:val="25"/>
                <w:b/>
                <w:bCs/>
                <w:spacing w:val="-3"/>
              </w:rPr>
              <w:t>2</w:t>
            </w:r>
          </w:p>
        </w:tc>
        <w:tc>
          <w:tcPr>
            <w:tcW w:w="2617" w:type="dxa"/>
            <w:vAlign w:val="top"/>
          </w:tcPr>
          <w:p>
            <w:pPr>
              <w:ind w:left="64"/>
              <w:spacing w:before="196" w:line="224" w:lineRule="auto"/>
              <w:rPr>
                <w:rFonts w:ascii="SimSun" w:hAnsi="SimSun" w:eastAsia="SimSun" w:cs="SimSun"/>
                <w:sz w:val="25"/>
                <w:szCs w:val="25"/>
              </w:rPr>
            </w:pPr>
            <w:r>
              <w:rPr>
                <w:rFonts w:ascii="SimSun" w:hAnsi="SimSun" w:eastAsia="SimSun" w:cs="SimSun"/>
                <w:sz w:val="25"/>
                <w:szCs w:val="25"/>
                <w:b/>
                <w:bCs/>
                <w:spacing w:val="-10"/>
              </w:rPr>
              <w:t>纸</w:t>
            </w:r>
            <w:r>
              <w:rPr>
                <w:rFonts w:ascii="SimSun" w:hAnsi="SimSun" w:eastAsia="SimSun" w:cs="SimSun"/>
                <w:sz w:val="25"/>
                <w:szCs w:val="25"/>
                <w:spacing w:val="-18"/>
              </w:rPr>
              <w:t xml:space="preserve"> </w:t>
            </w:r>
            <w:r>
              <w:rPr>
                <w:rFonts w:ascii="SimSun" w:hAnsi="SimSun" w:eastAsia="SimSun" w:cs="SimSun"/>
                <w:sz w:val="25"/>
                <w:szCs w:val="25"/>
                <w:b/>
                <w:bCs/>
                <w:spacing w:val="-10"/>
              </w:rPr>
              <w:t>盘</w:t>
            </w:r>
            <w:r>
              <w:rPr>
                <w:rFonts w:ascii="SimSun" w:hAnsi="SimSun" w:eastAsia="SimSun" w:cs="SimSun"/>
                <w:sz w:val="25"/>
                <w:szCs w:val="25"/>
                <w:spacing w:val="-15"/>
              </w:rPr>
              <w:t xml:space="preserve"> </w:t>
            </w:r>
            <w:r>
              <w:rPr>
                <w:rFonts w:ascii="SimSun" w:hAnsi="SimSun" w:eastAsia="SimSun" w:cs="SimSun"/>
                <w:sz w:val="25"/>
                <w:szCs w:val="25"/>
                <w:b/>
                <w:bCs/>
                <w:spacing w:val="-10"/>
              </w:rPr>
              <w:t>2</w:t>
            </w:r>
          </w:p>
        </w:tc>
        <w:tc>
          <w:tcPr>
            <w:tcW w:w="5539"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928"/>
              <w:spacing w:before="228" w:line="200" w:lineRule="auto"/>
              <w:rPr>
                <w:rFonts w:ascii="SimSun" w:hAnsi="SimSun" w:eastAsia="SimSun" w:cs="SimSun"/>
                <w:sz w:val="25"/>
                <w:szCs w:val="25"/>
              </w:rPr>
            </w:pPr>
            <w:r>
              <w:rPr>
                <w:rFonts w:ascii="SimSun" w:hAnsi="SimSun" w:eastAsia="SimSun" w:cs="SimSun"/>
                <w:sz w:val="25"/>
                <w:szCs w:val="25"/>
                <w:b/>
                <w:bCs/>
                <w:spacing w:val="-3"/>
              </w:rPr>
              <w:t>3</w:t>
            </w:r>
          </w:p>
        </w:tc>
        <w:tc>
          <w:tcPr>
            <w:tcW w:w="2617" w:type="dxa"/>
            <w:vAlign w:val="top"/>
          </w:tcPr>
          <w:p>
            <w:pPr>
              <w:ind w:left="64"/>
              <w:spacing w:before="187" w:line="224" w:lineRule="auto"/>
              <w:rPr>
                <w:rFonts w:ascii="SimSun" w:hAnsi="SimSun" w:eastAsia="SimSun" w:cs="SimSun"/>
                <w:sz w:val="25"/>
                <w:szCs w:val="25"/>
              </w:rPr>
            </w:pPr>
            <w:r>
              <w:rPr>
                <w:rFonts w:ascii="SimSun" w:hAnsi="SimSun" w:eastAsia="SimSun" w:cs="SimSun"/>
                <w:sz w:val="25"/>
                <w:szCs w:val="25"/>
                <w:b/>
                <w:bCs/>
                <w:spacing w:val="-10"/>
              </w:rPr>
              <w:t>纸</w:t>
            </w:r>
            <w:r>
              <w:rPr>
                <w:rFonts w:ascii="SimSun" w:hAnsi="SimSun" w:eastAsia="SimSun" w:cs="SimSun"/>
                <w:sz w:val="25"/>
                <w:szCs w:val="25"/>
                <w:spacing w:val="-18"/>
              </w:rPr>
              <w:t xml:space="preserve"> </w:t>
            </w:r>
            <w:r>
              <w:rPr>
                <w:rFonts w:ascii="SimSun" w:hAnsi="SimSun" w:eastAsia="SimSun" w:cs="SimSun"/>
                <w:sz w:val="25"/>
                <w:szCs w:val="25"/>
                <w:b/>
                <w:bCs/>
                <w:spacing w:val="-10"/>
              </w:rPr>
              <w:t>盘</w:t>
            </w:r>
            <w:r>
              <w:rPr>
                <w:rFonts w:ascii="SimSun" w:hAnsi="SimSun" w:eastAsia="SimSun" w:cs="SimSun"/>
                <w:sz w:val="25"/>
                <w:szCs w:val="25"/>
                <w:spacing w:val="-13"/>
              </w:rPr>
              <w:t xml:space="preserve"> </w:t>
            </w:r>
            <w:r>
              <w:rPr>
                <w:rFonts w:ascii="SimSun" w:hAnsi="SimSun" w:eastAsia="SimSun" w:cs="SimSun"/>
                <w:sz w:val="25"/>
                <w:szCs w:val="25"/>
                <w:b/>
                <w:bCs/>
                <w:spacing w:val="-10"/>
              </w:rPr>
              <w:t>3</w:t>
            </w:r>
          </w:p>
        </w:tc>
        <w:tc>
          <w:tcPr>
            <w:tcW w:w="5539"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928"/>
              <w:spacing w:before="161" w:line="241" w:lineRule="auto"/>
              <w:rPr>
                <w:rFonts w:ascii="SimSun" w:hAnsi="SimSun" w:eastAsia="SimSun" w:cs="SimSun"/>
                <w:sz w:val="25"/>
                <w:szCs w:val="25"/>
              </w:rPr>
            </w:pPr>
            <w:r>
              <w:rPr>
                <w:rFonts w:ascii="SimSun" w:hAnsi="SimSun" w:eastAsia="SimSun" w:cs="SimSun"/>
                <w:sz w:val="25"/>
                <w:szCs w:val="25"/>
                <w:b/>
                <w:bCs/>
                <w:spacing w:val="-3"/>
              </w:rPr>
              <w:t>4</w:t>
            </w:r>
          </w:p>
        </w:tc>
        <w:tc>
          <w:tcPr>
            <w:tcW w:w="2617" w:type="dxa"/>
            <w:vAlign w:val="top"/>
          </w:tcPr>
          <w:p>
            <w:pPr>
              <w:ind w:left="64"/>
              <w:spacing w:before="131" w:line="219" w:lineRule="auto"/>
              <w:rPr>
                <w:rFonts w:ascii="SimSun" w:hAnsi="SimSun" w:eastAsia="SimSun" w:cs="SimSun"/>
                <w:sz w:val="25"/>
                <w:szCs w:val="25"/>
              </w:rPr>
            </w:pPr>
            <w:r>
              <w:rPr>
                <w:rFonts w:ascii="SimSun" w:hAnsi="SimSun" w:eastAsia="SimSun" w:cs="SimSun"/>
                <w:sz w:val="25"/>
                <w:szCs w:val="25"/>
                <w:b/>
                <w:bCs/>
                <w:spacing w:val="3"/>
              </w:rPr>
              <w:t>纸盘4(仅限日本)</w:t>
            </w:r>
          </w:p>
        </w:tc>
        <w:tc>
          <w:tcPr>
            <w:tcW w:w="5539" w:type="dxa"/>
            <w:vAlign w:val="top"/>
            <w:vMerge w:val="continue"/>
            <w:tcBorders>
              <w:top w:val="nil"/>
              <w:bottom w:val="nil"/>
            </w:tcBorders>
          </w:tcPr>
          <w:p>
            <w:pPr>
              <w:rPr>
                <w:rFonts w:ascii="Arial"/>
                <w:sz w:val="21"/>
              </w:rPr>
            </w:pPr>
            <w:r/>
          </w:p>
        </w:tc>
      </w:tr>
      <w:tr>
        <w:trPr>
          <w:trHeight w:val="499" w:hRule="atLeast"/>
        </w:trPr>
        <w:tc>
          <w:tcPr>
            <w:tcW w:w="1114" w:type="dxa"/>
            <w:vAlign w:val="top"/>
          </w:tcPr>
          <w:p>
            <w:pPr>
              <w:ind w:left="928"/>
              <w:spacing w:before="160"/>
              <w:rPr>
                <w:rFonts w:ascii="SimSun" w:hAnsi="SimSun" w:eastAsia="SimSun" w:cs="SimSun"/>
                <w:sz w:val="25"/>
                <w:szCs w:val="25"/>
              </w:rPr>
            </w:pPr>
            <w:r>
              <w:rPr>
                <w:rFonts w:ascii="SimSun" w:hAnsi="SimSun" w:eastAsia="SimSun" w:cs="SimSun"/>
                <w:sz w:val="25"/>
                <w:szCs w:val="25"/>
                <w:b/>
                <w:bCs/>
                <w:spacing w:val="-3"/>
              </w:rPr>
              <w:t>5</w:t>
            </w:r>
          </w:p>
        </w:tc>
        <w:tc>
          <w:tcPr>
            <w:tcW w:w="2617" w:type="dxa"/>
            <w:vAlign w:val="top"/>
          </w:tcPr>
          <w:p>
            <w:pPr>
              <w:ind w:left="64"/>
              <w:spacing w:before="134" w:line="220" w:lineRule="auto"/>
              <w:rPr>
                <w:rFonts w:ascii="SimSun" w:hAnsi="SimSun" w:eastAsia="SimSun" w:cs="SimSun"/>
                <w:sz w:val="25"/>
                <w:szCs w:val="25"/>
              </w:rPr>
            </w:pPr>
            <w:r>
              <w:rPr>
                <w:rFonts w:ascii="SimSun" w:hAnsi="SimSun" w:eastAsia="SimSun" w:cs="SimSun"/>
                <w:sz w:val="25"/>
                <w:szCs w:val="25"/>
                <w:b/>
                <w:bCs/>
                <w:spacing w:val="-5"/>
              </w:rPr>
              <w:t>手送纸盘</w:t>
            </w:r>
          </w:p>
        </w:tc>
        <w:tc>
          <w:tcPr>
            <w:tcW w:w="5539"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928"/>
              <w:spacing w:before="232" w:line="197" w:lineRule="auto"/>
              <w:rPr>
                <w:rFonts w:ascii="SimSun" w:hAnsi="SimSun" w:eastAsia="SimSun" w:cs="SimSun"/>
                <w:sz w:val="25"/>
                <w:szCs w:val="25"/>
              </w:rPr>
            </w:pPr>
            <w:r>
              <w:rPr>
                <w:rFonts w:ascii="SimSun" w:hAnsi="SimSun" w:eastAsia="SimSun" w:cs="SimSun"/>
                <w:sz w:val="25"/>
                <w:szCs w:val="25"/>
                <w:b/>
                <w:bCs/>
                <w:spacing w:val="-3"/>
              </w:rPr>
              <w:t>6</w:t>
            </w:r>
          </w:p>
        </w:tc>
        <w:tc>
          <w:tcPr>
            <w:tcW w:w="2617" w:type="dxa"/>
            <w:vAlign w:val="top"/>
          </w:tcPr>
          <w:p>
            <w:pPr>
              <w:ind w:left="64"/>
              <w:spacing w:before="271" w:line="168" w:lineRule="auto"/>
              <w:rPr>
                <w:rFonts w:ascii="SimSun" w:hAnsi="SimSun" w:eastAsia="SimSun" w:cs="SimSun"/>
                <w:sz w:val="25"/>
                <w:szCs w:val="25"/>
              </w:rPr>
            </w:pPr>
            <w:r>
              <w:rPr>
                <w:rFonts w:ascii="SimSun" w:hAnsi="SimSun" w:eastAsia="SimSun" w:cs="SimSun"/>
                <w:sz w:val="25"/>
                <w:szCs w:val="25"/>
                <w:b/>
                <w:bCs/>
                <w:spacing w:val="-6"/>
              </w:rPr>
              <w:t>LCT</w:t>
            </w:r>
          </w:p>
        </w:tc>
        <w:tc>
          <w:tcPr>
            <w:tcW w:w="5539" w:type="dxa"/>
            <w:vAlign w:val="top"/>
            <w:vMerge w:val="continue"/>
            <w:tcBorders>
              <w:top w:val="nil"/>
              <w:bottom w:val="nil"/>
            </w:tcBorders>
          </w:tcPr>
          <w:p>
            <w:pPr>
              <w:rPr>
                <w:rFonts w:ascii="Arial"/>
                <w:sz w:val="21"/>
              </w:rPr>
            </w:pPr>
            <w:r/>
          </w:p>
        </w:tc>
      </w:tr>
      <w:tr>
        <w:trPr>
          <w:trHeight w:val="514" w:hRule="atLeast"/>
        </w:trPr>
        <w:tc>
          <w:tcPr>
            <w:tcW w:w="1114" w:type="dxa"/>
            <w:vAlign w:val="top"/>
          </w:tcPr>
          <w:p>
            <w:pPr>
              <w:ind w:left="928"/>
              <w:spacing w:before="242" w:line="193" w:lineRule="auto"/>
              <w:rPr>
                <w:rFonts w:ascii="SimSun" w:hAnsi="SimSun" w:eastAsia="SimSun" w:cs="SimSun"/>
                <w:sz w:val="25"/>
                <w:szCs w:val="25"/>
              </w:rPr>
            </w:pPr>
            <w:r>
              <w:rPr>
                <w:rFonts w:ascii="SimSun" w:hAnsi="SimSun" w:eastAsia="SimSun" w:cs="SimSun"/>
                <w:sz w:val="25"/>
                <w:szCs w:val="25"/>
                <w:b/>
                <w:bCs/>
                <w:spacing w:val="-3"/>
              </w:rPr>
              <w:t>7</w:t>
            </w:r>
          </w:p>
        </w:tc>
        <w:tc>
          <w:tcPr>
            <w:tcW w:w="2617" w:type="dxa"/>
            <w:vAlign w:val="top"/>
          </w:tcPr>
          <w:p>
            <w:pPr>
              <w:ind w:left="64"/>
              <w:spacing w:before="197" w:line="221" w:lineRule="auto"/>
              <w:rPr>
                <w:rFonts w:ascii="SimSun" w:hAnsi="SimSun" w:eastAsia="SimSun" w:cs="SimSun"/>
                <w:sz w:val="25"/>
                <w:szCs w:val="25"/>
              </w:rPr>
            </w:pPr>
            <w:r>
              <w:rPr>
                <w:rFonts w:ascii="SimSun" w:hAnsi="SimSun" w:eastAsia="SimSun" w:cs="SimSun"/>
                <w:sz w:val="25"/>
                <w:szCs w:val="25"/>
                <w:b/>
                <w:bCs/>
                <w:spacing w:val="-5"/>
              </w:rPr>
              <w:t>双面纸盘</w:t>
            </w:r>
          </w:p>
        </w:tc>
        <w:tc>
          <w:tcPr>
            <w:tcW w:w="5539" w:type="dxa"/>
            <w:vAlign w:val="top"/>
            <w:vMerge w:val="continue"/>
            <w:tcBorders>
              <w:top w:val="nil"/>
            </w:tcBorders>
          </w:tcPr>
          <w:p>
            <w:pPr>
              <w:rPr>
                <w:rFonts w:ascii="Arial"/>
                <w:sz w:val="21"/>
              </w:rPr>
            </w:pPr>
            <w:r/>
          </w:p>
        </w:tc>
      </w:tr>
    </w:tbl>
    <w:p>
      <w:pPr>
        <w:spacing w:before="2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56"/>
      </w:tblGrid>
      <w:tr>
        <w:trPr>
          <w:trHeight w:val="514" w:hRule="atLeast"/>
        </w:trPr>
        <w:tc>
          <w:tcPr>
            <w:tcW w:w="1114" w:type="dxa"/>
            <w:vAlign w:val="top"/>
          </w:tcPr>
          <w:p>
            <w:pPr>
              <w:ind w:left="88"/>
              <w:spacing w:before="166"/>
              <w:rPr>
                <w:rFonts w:ascii="SimSun" w:hAnsi="SimSun" w:eastAsia="SimSun" w:cs="SimSun"/>
                <w:sz w:val="24"/>
                <w:szCs w:val="24"/>
              </w:rPr>
            </w:pPr>
            <w:r>
              <w:rPr>
                <w:rFonts w:ascii="SimSun" w:hAnsi="SimSun" w:eastAsia="SimSun" w:cs="SimSun"/>
                <w:sz w:val="24"/>
                <w:szCs w:val="24"/>
                <w:b/>
                <w:bCs/>
                <w:spacing w:val="-8"/>
              </w:rPr>
              <w:t>1003</w:t>
            </w:r>
          </w:p>
        </w:tc>
        <w:tc>
          <w:tcPr>
            <w:tcW w:w="8156" w:type="dxa"/>
            <w:vAlign w:val="top"/>
          </w:tcPr>
          <w:p>
            <w:pPr>
              <w:ind w:left="74"/>
              <w:spacing w:before="142" w:line="220" w:lineRule="auto"/>
              <w:rPr>
                <w:rFonts w:ascii="SimSun" w:hAnsi="SimSun" w:eastAsia="SimSun" w:cs="SimSun"/>
                <w:sz w:val="24"/>
                <w:szCs w:val="24"/>
              </w:rPr>
            </w:pPr>
            <w:r>
              <w:rPr>
                <w:rFonts w:ascii="SimSun" w:hAnsi="SimSun" w:eastAsia="SimSun" w:cs="SimSun"/>
                <w:sz w:val="24"/>
                <w:szCs w:val="24"/>
                <w:b/>
                <w:bCs/>
                <w:spacing w:val="-4"/>
              </w:rPr>
              <w:t>对位拱起量调整</w:t>
            </w:r>
          </w:p>
        </w:tc>
      </w:tr>
      <w:tr>
        <w:trPr>
          <w:trHeight w:val="1217" w:hRule="atLeast"/>
        </w:trPr>
        <w:tc>
          <w:tcPr>
            <w:tcW w:w="1114" w:type="dxa"/>
            <w:vAlign w:val="top"/>
          </w:tcPr>
          <w:p>
            <w:pPr>
              <w:rPr>
                <w:rFonts w:ascii="Arial"/>
                <w:sz w:val="21"/>
              </w:rPr>
            </w:pPr>
            <w:r/>
          </w:p>
        </w:tc>
        <w:tc>
          <w:tcPr>
            <w:tcW w:w="8156" w:type="dxa"/>
            <w:vAlign w:val="top"/>
          </w:tcPr>
          <w:p>
            <w:pPr>
              <w:ind w:left="74" w:right="22" w:firstLine="20"/>
              <w:spacing w:before="125" w:line="249" w:lineRule="auto"/>
              <w:rPr>
                <w:rFonts w:ascii="SimSun" w:hAnsi="SimSun" w:eastAsia="SimSun" w:cs="SimSun"/>
                <w:sz w:val="24"/>
                <w:szCs w:val="24"/>
              </w:rPr>
            </w:pPr>
            <w:r>
              <w:rPr>
                <w:rFonts w:ascii="SimSun" w:hAnsi="SimSun" w:eastAsia="SimSun" w:cs="SimSun"/>
                <w:sz w:val="24"/>
                <w:szCs w:val="24"/>
                <w:b/>
                <w:bCs/>
                <w:spacing w:val="-3"/>
              </w:rPr>
              <w:t>调整对位电机时限。此时限可确定对位时的纸张拱起量。(设定值越大，拱起</w:t>
            </w:r>
            <w:r>
              <w:rPr>
                <w:rFonts w:ascii="SimSun" w:hAnsi="SimSun" w:eastAsia="SimSun" w:cs="SimSun"/>
                <w:sz w:val="24"/>
                <w:szCs w:val="24"/>
                <w:spacing w:val="4"/>
              </w:rPr>
              <w:t xml:space="preserve"> </w:t>
            </w:r>
            <w:r>
              <w:rPr>
                <w:rFonts w:ascii="SimSun" w:hAnsi="SimSun" w:eastAsia="SimSun" w:cs="SimSun"/>
                <w:sz w:val="24"/>
                <w:szCs w:val="24"/>
                <w:b/>
                <w:bCs/>
                <w:spacing w:val="6"/>
              </w:rPr>
              <w:t>量越高。)</w:t>
            </w:r>
          </w:p>
          <w:p>
            <w:pPr>
              <w:ind w:left="74"/>
              <w:spacing w:before="141" w:line="224" w:lineRule="auto"/>
              <w:rPr>
                <w:rFonts w:ascii="SimSun" w:hAnsi="SimSun" w:eastAsia="SimSun" w:cs="SimSun"/>
                <w:sz w:val="24"/>
                <w:szCs w:val="24"/>
              </w:rPr>
            </w:pPr>
            <w:r>
              <w:rPr>
                <w:rFonts w:ascii="SimSun" w:hAnsi="SimSun" w:eastAsia="SimSun" w:cs="SimSun"/>
                <w:sz w:val="24"/>
                <w:szCs w:val="24"/>
                <w:b/>
                <w:bCs/>
              </w:rPr>
              <w:t>[-9至+9/0/1</w:t>
            </w:r>
            <w:r>
              <w:rPr>
                <w:rFonts w:ascii="SimSun" w:hAnsi="SimSun" w:eastAsia="SimSun" w:cs="SimSun"/>
                <w:sz w:val="24"/>
                <w:szCs w:val="24"/>
              </w:rPr>
              <w:t xml:space="preserve"> </w:t>
            </w:r>
            <w:r>
              <w:rPr>
                <w:rFonts w:ascii="SimSun" w:hAnsi="SimSun" w:eastAsia="SimSun" w:cs="SimSun"/>
                <w:sz w:val="24"/>
                <w:szCs w:val="24"/>
                <w:b/>
                <w:bCs/>
              </w:rPr>
              <w:t>mm]</w:t>
            </w:r>
          </w:p>
        </w:tc>
      </w:tr>
      <w:tr>
        <w:trPr>
          <w:trHeight w:val="518" w:hRule="atLeast"/>
        </w:trPr>
        <w:tc>
          <w:tcPr>
            <w:tcW w:w="1114" w:type="dxa"/>
            <w:vAlign w:val="top"/>
          </w:tcPr>
          <w:p>
            <w:pPr>
              <w:ind w:left="938"/>
              <w:spacing w:before="228" w:line="215" w:lineRule="auto"/>
              <w:rPr>
                <w:rFonts w:ascii="SimSun" w:hAnsi="SimSun" w:eastAsia="SimSun" w:cs="SimSun"/>
                <w:sz w:val="24"/>
                <w:szCs w:val="24"/>
              </w:rPr>
            </w:pPr>
            <w:r>
              <w:rPr>
                <w:rFonts w:ascii="SimSun" w:hAnsi="SimSun" w:eastAsia="SimSun" w:cs="SimSun"/>
                <w:sz w:val="24"/>
                <w:szCs w:val="24"/>
                <w:b/>
                <w:bCs/>
                <w:spacing w:val="-3"/>
              </w:rPr>
              <w:t>1</w:t>
            </w:r>
          </w:p>
        </w:tc>
        <w:tc>
          <w:tcPr>
            <w:tcW w:w="8156" w:type="dxa"/>
            <w:vAlign w:val="top"/>
          </w:tcPr>
          <w:p>
            <w:pPr>
              <w:ind w:left="74"/>
              <w:spacing w:before="185" w:line="224" w:lineRule="auto"/>
              <w:rPr>
                <w:rFonts w:ascii="SimSun" w:hAnsi="SimSun" w:eastAsia="SimSun" w:cs="SimSun"/>
                <w:sz w:val="24"/>
                <w:szCs w:val="24"/>
              </w:rPr>
            </w:pPr>
            <w:r>
              <w:rPr>
                <w:rFonts w:ascii="SimSun" w:hAnsi="SimSun" w:eastAsia="SimSun" w:cs="SimSun"/>
                <w:sz w:val="24"/>
                <w:szCs w:val="24"/>
                <w:b/>
                <w:bCs/>
                <w:spacing w:val="-10"/>
              </w:rPr>
              <w:t>纸</w:t>
            </w:r>
            <w:r>
              <w:rPr>
                <w:rFonts w:ascii="SimSun" w:hAnsi="SimSun" w:eastAsia="SimSun" w:cs="SimSun"/>
                <w:sz w:val="24"/>
                <w:szCs w:val="24"/>
                <w:spacing w:val="-27"/>
              </w:rPr>
              <w:t xml:space="preserve"> </w:t>
            </w:r>
            <w:r>
              <w:rPr>
                <w:rFonts w:ascii="SimSun" w:hAnsi="SimSun" w:eastAsia="SimSun" w:cs="SimSun"/>
                <w:sz w:val="24"/>
                <w:szCs w:val="24"/>
                <w:b/>
                <w:bCs/>
                <w:spacing w:val="-10"/>
              </w:rPr>
              <w:t>盘</w:t>
            </w:r>
            <w:r>
              <w:rPr>
                <w:rFonts w:ascii="SimSun" w:hAnsi="SimSun" w:eastAsia="SimSun" w:cs="SimSun"/>
                <w:sz w:val="24"/>
                <w:szCs w:val="24"/>
                <w:spacing w:val="-29"/>
              </w:rPr>
              <w:t xml:space="preserve"> </w:t>
            </w:r>
            <w:r>
              <w:rPr>
                <w:rFonts w:ascii="SimSun" w:hAnsi="SimSun" w:eastAsia="SimSun" w:cs="SimSun"/>
                <w:sz w:val="24"/>
                <w:szCs w:val="24"/>
                <w:b/>
                <w:bCs/>
                <w:spacing w:val="-10"/>
              </w:rPr>
              <w:t>L</w:t>
            </w:r>
            <w:r>
              <w:rPr>
                <w:rFonts w:ascii="SimSun" w:hAnsi="SimSun" w:eastAsia="SimSun" w:cs="SimSun"/>
                <w:sz w:val="24"/>
                <w:szCs w:val="24"/>
                <w:spacing w:val="-30"/>
              </w:rPr>
              <w:t xml:space="preserve"> </w:t>
            </w:r>
            <w:r>
              <w:rPr>
                <w:rFonts w:ascii="SimSun" w:hAnsi="SimSun" w:eastAsia="SimSun" w:cs="SimSun"/>
                <w:sz w:val="24"/>
                <w:szCs w:val="24"/>
                <w:b/>
                <w:bCs/>
                <w:spacing w:val="-10"/>
              </w:rPr>
              <w:t>C</w:t>
            </w:r>
            <w:r>
              <w:rPr>
                <w:rFonts w:ascii="SimSun" w:hAnsi="SimSun" w:eastAsia="SimSun" w:cs="SimSun"/>
                <w:sz w:val="24"/>
                <w:szCs w:val="24"/>
                <w:spacing w:val="-30"/>
              </w:rPr>
              <w:t xml:space="preserve"> </w:t>
            </w:r>
            <w:r>
              <w:rPr>
                <w:rFonts w:ascii="SimSun" w:hAnsi="SimSun" w:eastAsia="SimSun" w:cs="SimSun"/>
                <w:sz w:val="24"/>
                <w:szCs w:val="24"/>
                <w:b/>
                <w:bCs/>
                <w:spacing w:val="-10"/>
              </w:rPr>
              <w:t>T</w:t>
            </w:r>
          </w:p>
        </w:tc>
      </w:tr>
      <w:tr>
        <w:trPr>
          <w:trHeight w:val="509" w:hRule="atLeast"/>
        </w:trPr>
        <w:tc>
          <w:tcPr>
            <w:tcW w:w="1114" w:type="dxa"/>
            <w:vAlign w:val="top"/>
          </w:tcPr>
          <w:p>
            <w:pPr>
              <w:ind w:right="45"/>
              <w:spacing w:before="169" w:line="241" w:lineRule="auto"/>
              <w:jc w:val="right"/>
              <w:rPr>
                <w:rFonts w:ascii="SimSun" w:hAnsi="SimSun" w:eastAsia="SimSun" w:cs="SimSun"/>
                <w:sz w:val="24"/>
                <w:szCs w:val="24"/>
              </w:rPr>
            </w:pPr>
            <w:r>
              <w:rPr>
                <w:rFonts w:ascii="SimSun" w:hAnsi="SimSun" w:eastAsia="SimSun" w:cs="SimSun"/>
                <w:sz w:val="24"/>
                <w:szCs w:val="24"/>
                <w:b/>
                <w:bCs/>
                <w:spacing w:val="-3"/>
              </w:rPr>
              <w:t>2</w:t>
            </w:r>
          </w:p>
        </w:tc>
        <w:tc>
          <w:tcPr>
            <w:tcW w:w="8156" w:type="dxa"/>
            <w:vAlign w:val="top"/>
          </w:tcPr>
          <w:p>
            <w:pPr>
              <w:ind w:left="74"/>
              <w:spacing w:before="143" w:line="221" w:lineRule="auto"/>
              <w:rPr>
                <w:rFonts w:ascii="SimSun" w:hAnsi="SimSun" w:eastAsia="SimSun" w:cs="SimSun"/>
                <w:sz w:val="24"/>
                <w:szCs w:val="24"/>
              </w:rPr>
            </w:pPr>
            <w:r>
              <w:rPr>
                <w:rFonts w:ascii="SimSun" w:hAnsi="SimSun" w:eastAsia="SimSun" w:cs="SimSun"/>
                <w:sz w:val="24"/>
                <w:szCs w:val="24"/>
                <w:b/>
                <w:bCs/>
                <w:spacing w:val="-5"/>
              </w:rPr>
              <w:t>双面纸盘</w:t>
            </w:r>
          </w:p>
        </w:tc>
      </w:tr>
      <w:tr>
        <w:trPr>
          <w:trHeight w:val="499" w:hRule="atLeast"/>
        </w:trPr>
        <w:tc>
          <w:tcPr>
            <w:tcW w:w="1114" w:type="dxa"/>
            <w:vAlign w:val="top"/>
          </w:tcPr>
          <w:p>
            <w:pPr>
              <w:ind w:left="938"/>
              <w:spacing w:before="218" w:line="208" w:lineRule="auto"/>
              <w:rPr>
                <w:rFonts w:ascii="SimSun" w:hAnsi="SimSun" w:eastAsia="SimSun" w:cs="SimSun"/>
                <w:sz w:val="24"/>
                <w:szCs w:val="24"/>
              </w:rPr>
            </w:pPr>
            <w:r>
              <w:rPr>
                <w:rFonts w:ascii="SimSun" w:hAnsi="SimSun" w:eastAsia="SimSun" w:cs="SimSun"/>
                <w:sz w:val="24"/>
                <w:szCs w:val="24"/>
                <w:b/>
                <w:bCs/>
                <w:spacing w:val="-3"/>
              </w:rPr>
              <w:t>3</w:t>
            </w:r>
          </w:p>
        </w:tc>
        <w:tc>
          <w:tcPr>
            <w:tcW w:w="8156" w:type="dxa"/>
            <w:vAlign w:val="top"/>
          </w:tcPr>
          <w:p>
            <w:pPr>
              <w:ind w:left="74"/>
              <w:spacing w:before="184" w:line="220" w:lineRule="auto"/>
              <w:rPr>
                <w:rFonts w:ascii="SimSun" w:hAnsi="SimSun" w:eastAsia="SimSun" w:cs="SimSun"/>
                <w:sz w:val="24"/>
                <w:szCs w:val="24"/>
              </w:rPr>
            </w:pPr>
            <w:r>
              <w:rPr>
                <w:rFonts w:ascii="SimSun" w:hAnsi="SimSun" w:eastAsia="SimSun" w:cs="SimSun"/>
                <w:sz w:val="24"/>
                <w:szCs w:val="24"/>
                <w:b/>
                <w:bCs/>
                <w:spacing w:val="-5"/>
              </w:rPr>
              <w:t>手送纸盘</w:t>
            </w:r>
          </w:p>
        </w:tc>
      </w:tr>
      <w:tr>
        <w:trPr>
          <w:trHeight w:val="508" w:hRule="atLeast"/>
        </w:trPr>
        <w:tc>
          <w:tcPr>
            <w:tcW w:w="1114" w:type="dxa"/>
            <w:vAlign w:val="top"/>
          </w:tcPr>
          <w:p>
            <w:pPr>
              <w:ind w:right="45"/>
              <w:spacing w:before="171" w:line="241" w:lineRule="auto"/>
              <w:jc w:val="right"/>
              <w:rPr>
                <w:rFonts w:ascii="SimSun" w:hAnsi="SimSun" w:eastAsia="SimSun" w:cs="SimSun"/>
                <w:sz w:val="24"/>
                <w:szCs w:val="24"/>
              </w:rPr>
            </w:pPr>
            <w:r>
              <w:rPr>
                <w:rFonts w:ascii="SimSun" w:hAnsi="SimSun" w:eastAsia="SimSun" w:cs="SimSun"/>
                <w:sz w:val="24"/>
                <w:szCs w:val="24"/>
                <w:b/>
                <w:bCs/>
                <w:spacing w:val="-3"/>
              </w:rPr>
              <w:t>4</w:t>
            </w:r>
          </w:p>
        </w:tc>
        <w:tc>
          <w:tcPr>
            <w:tcW w:w="8156" w:type="dxa"/>
            <w:vAlign w:val="top"/>
          </w:tcPr>
          <w:p>
            <w:pPr>
              <w:ind w:left="74"/>
              <w:spacing w:before="147" w:line="221" w:lineRule="auto"/>
              <w:rPr>
                <w:rFonts w:ascii="SimSun" w:hAnsi="SimSun" w:eastAsia="SimSun" w:cs="SimSun"/>
                <w:sz w:val="24"/>
                <w:szCs w:val="24"/>
              </w:rPr>
            </w:pPr>
            <w:r>
              <w:rPr>
                <w:rFonts w:ascii="SimSun" w:hAnsi="SimSun" w:eastAsia="SimSun" w:cs="SimSun"/>
                <w:sz w:val="24"/>
                <w:szCs w:val="24"/>
                <w:b/>
                <w:bCs/>
                <w:spacing w:val="-6"/>
              </w:rPr>
              <w:t>厚纸纸盘</w:t>
            </w:r>
          </w:p>
        </w:tc>
      </w:tr>
      <w:tr>
        <w:trPr>
          <w:trHeight w:val="514" w:hRule="atLeast"/>
        </w:trPr>
        <w:tc>
          <w:tcPr>
            <w:tcW w:w="1114" w:type="dxa"/>
            <w:vAlign w:val="top"/>
          </w:tcPr>
          <w:p>
            <w:pPr>
              <w:ind w:left="938"/>
              <w:spacing w:before="242" w:line="201" w:lineRule="auto"/>
              <w:rPr>
                <w:rFonts w:ascii="SimSun" w:hAnsi="SimSun" w:eastAsia="SimSun" w:cs="SimSun"/>
                <w:sz w:val="24"/>
                <w:szCs w:val="24"/>
              </w:rPr>
            </w:pPr>
            <w:r>
              <w:rPr>
                <w:rFonts w:ascii="SimSun" w:hAnsi="SimSun" w:eastAsia="SimSun" w:cs="SimSun"/>
                <w:sz w:val="24"/>
                <w:szCs w:val="24"/>
                <w:b/>
                <w:bCs/>
                <w:spacing w:val="-3"/>
              </w:rPr>
              <w:t>5</w:t>
            </w:r>
          </w:p>
        </w:tc>
        <w:tc>
          <w:tcPr>
            <w:tcW w:w="8156" w:type="dxa"/>
            <w:vAlign w:val="top"/>
          </w:tcPr>
          <w:p>
            <w:pPr>
              <w:ind w:left="74"/>
              <w:spacing w:before="207" w:line="221" w:lineRule="auto"/>
              <w:rPr>
                <w:rFonts w:ascii="SimSun" w:hAnsi="SimSun" w:eastAsia="SimSun" w:cs="SimSun"/>
                <w:sz w:val="24"/>
                <w:szCs w:val="24"/>
              </w:rPr>
            </w:pPr>
            <w:r>
              <w:rPr>
                <w:rFonts w:ascii="SimSun" w:hAnsi="SimSun" w:eastAsia="SimSun" w:cs="SimSun"/>
                <w:sz w:val="24"/>
                <w:szCs w:val="24"/>
                <w:b/>
                <w:bCs/>
                <w:spacing w:val="-5"/>
              </w:rPr>
              <w:t>厚纸双面纸盘</w:t>
            </w:r>
          </w:p>
        </w:tc>
      </w:tr>
    </w:tbl>
    <w:p>
      <w:pPr>
        <w:rPr>
          <w:rFonts w:ascii="Arial"/>
          <w:sz w:val="21"/>
        </w:rPr>
      </w:pPr>
      <w:r/>
    </w:p>
    <w:p>
      <w:pPr>
        <w:sectPr>
          <w:headerReference w:type="default" r:id="rId504"/>
          <w:footerReference w:type="default" r:id="rId505"/>
          <w:pgSz w:w="11900" w:h="16840"/>
          <w:pgMar w:top="1427" w:right="1269" w:bottom="795" w:left="9" w:header="1039" w:footer="633" w:gutter="0"/>
        </w:sectPr>
        <w:rPr>
          <w:rFonts w:ascii="Arial" w:hAnsi="Arial" w:eastAsia="Arial" w:cs="Arial"/>
          <w:sz w:val="21"/>
          <w:szCs w:val="21"/>
        </w:rPr>
      </w:pPr>
    </w:p>
    <w:p>
      <w:pPr>
        <w:spacing w:before="57"/>
        <w:rPr/>
      </w:pPr>
      <w:r>
        <w:pict>
          <v:shape id="_x0000_s394" style="position:absolute;margin-left:547.001pt;margin-top:240.997pt;mso-position-vertical-relative:page;mso-position-horizontal-relative:page;width:47pt;height:26.55pt;z-index:253015040;" o:allowincell="f" fillcolor="#6A6B6D" filled="true" stroked="false" type="#_x0000_t202">
            <v:fill on="true"/>
            <v:stroke on="false"/>
            <v:path/>
            <v:imagedata o:title=""/>
            <o:lock v:ext="edit" aspectratio="false"/>
            <v:textbox inset="0mm,0mm,0mm,0mm">
              <w:txbxContent>
                <w:p>
                  <w:pPr>
                    <w:ind w:left="24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57"/>
        <w:rPr/>
      </w:pPr>
      <w:r/>
    </w:p>
    <w:tbl>
      <w:tblPr>
        <w:tblStyle w:val="TableNormal"/>
        <w:tblW w:w="927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24"/>
        <w:gridCol w:w="8146"/>
      </w:tblGrid>
      <w:tr>
        <w:trPr>
          <w:trHeight w:val="510" w:hRule="atLeast"/>
        </w:trPr>
        <w:tc>
          <w:tcPr>
            <w:tcW w:w="1124" w:type="dxa"/>
            <w:vAlign w:val="top"/>
          </w:tcPr>
          <w:p>
            <w:pPr>
              <w:ind w:left="85"/>
              <w:spacing w:before="166"/>
              <w:rPr>
                <w:rFonts w:ascii="SimSun" w:hAnsi="SimSun" w:eastAsia="SimSun" w:cs="SimSun"/>
                <w:sz w:val="23"/>
                <w:szCs w:val="23"/>
              </w:rPr>
            </w:pPr>
            <w:r>
              <w:rPr>
                <w:rFonts w:ascii="SimSun" w:hAnsi="SimSun" w:eastAsia="SimSun" w:cs="SimSun"/>
                <w:sz w:val="23"/>
                <w:szCs w:val="23"/>
                <w:spacing w:val="-5"/>
              </w:rPr>
              <w:t>1007</w:t>
            </w:r>
          </w:p>
        </w:tc>
        <w:tc>
          <w:tcPr>
            <w:tcW w:w="8146" w:type="dxa"/>
            <w:vAlign w:val="top"/>
          </w:tcPr>
          <w:p>
            <w:pPr>
              <w:ind w:left="91"/>
              <w:spacing w:before="143" w:line="219" w:lineRule="auto"/>
              <w:rPr>
                <w:rFonts w:ascii="SimSun" w:hAnsi="SimSun" w:eastAsia="SimSun" w:cs="SimSun"/>
                <w:sz w:val="23"/>
                <w:szCs w:val="23"/>
              </w:rPr>
            </w:pPr>
            <w:r>
              <w:rPr>
                <w:rFonts w:ascii="SimSun" w:hAnsi="SimSun" w:eastAsia="SimSun" w:cs="SimSun"/>
                <w:sz w:val="23"/>
                <w:szCs w:val="23"/>
                <w:spacing w:val="-1"/>
              </w:rPr>
              <w:t>手送纸张尺寸显示</w:t>
            </w:r>
          </w:p>
        </w:tc>
      </w:tr>
      <w:tr>
        <w:trPr>
          <w:trHeight w:val="499" w:hRule="atLeast"/>
        </w:trPr>
        <w:tc>
          <w:tcPr>
            <w:tcW w:w="1124" w:type="dxa"/>
            <w:vAlign w:val="top"/>
          </w:tcPr>
          <w:p>
            <w:pPr>
              <w:rPr>
                <w:rFonts w:ascii="Arial"/>
                <w:sz w:val="21"/>
              </w:rPr>
            </w:pPr>
            <w:r/>
          </w:p>
        </w:tc>
        <w:tc>
          <w:tcPr>
            <w:tcW w:w="8146" w:type="dxa"/>
            <w:vAlign w:val="top"/>
          </w:tcPr>
          <w:p>
            <w:pPr>
              <w:ind w:left="91"/>
              <w:spacing w:before="143" w:line="219" w:lineRule="auto"/>
              <w:rPr>
                <w:rFonts w:ascii="SimSun" w:hAnsi="SimSun" w:eastAsia="SimSun" w:cs="SimSun"/>
                <w:sz w:val="23"/>
                <w:szCs w:val="23"/>
              </w:rPr>
            </w:pPr>
            <w:r>
              <w:rPr>
                <w:rFonts w:ascii="SimSun" w:hAnsi="SimSun" w:eastAsia="SimSun" w:cs="SimSun"/>
                <w:sz w:val="23"/>
                <w:szCs w:val="23"/>
              </w:rPr>
              <w:t>送纸期间如果纸张歪斜，使用此SP确认在手送纸盘中检测到的纸张尺寸。</w:t>
            </w:r>
          </w:p>
        </w:tc>
      </w:tr>
    </w:tbl>
    <w:p>
      <w:pPr>
        <w:spacing w:before="28"/>
        <w:rPr/>
      </w:pPr>
      <w:r/>
    </w:p>
    <w:tbl>
      <w:tblPr>
        <w:tblStyle w:val="TableNormal"/>
        <w:tblW w:w="927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24"/>
        <w:gridCol w:w="8146"/>
      </w:tblGrid>
      <w:tr>
        <w:trPr>
          <w:trHeight w:val="512" w:hRule="atLeast"/>
        </w:trPr>
        <w:tc>
          <w:tcPr>
            <w:tcW w:w="1124" w:type="dxa"/>
            <w:vAlign w:val="top"/>
          </w:tcPr>
          <w:p>
            <w:pPr>
              <w:ind w:left="85"/>
              <w:spacing w:before="168"/>
              <w:rPr>
                <w:rFonts w:ascii="SimSun" w:hAnsi="SimSun" w:eastAsia="SimSun" w:cs="SimSun"/>
                <w:sz w:val="24"/>
                <w:szCs w:val="24"/>
              </w:rPr>
            </w:pPr>
            <w:r>
              <w:rPr>
                <w:rFonts w:ascii="SimSun" w:hAnsi="SimSun" w:eastAsia="SimSun" w:cs="SimSun"/>
                <w:sz w:val="24"/>
                <w:szCs w:val="24"/>
                <w:spacing w:val="-6"/>
              </w:rPr>
              <w:t>1008</w:t>
            </w:r>
          </w:p>
        </w:tc>
        <w:tc>
          <w:tcPr>
            <w:tcW w:w="8146" w:type="dxa"/>
            <w:vAlign w:val="top"/>
          </w:tcPr>
          <w:p>
            <w:pPr>
              <w:ind w:left="70"/>
              <w:spacing w:before="143" w:line="219" w:lineRule="auto"/>
              <w:rPr>
                <w:rFonts w:ascii="SimSun" w:hAnsi="SimSun" w:eastAsia="SimSun" w:cs="SimSun"/>
                <w:sz w:val="24"/>
                <w:szCs w:val="24"/>
              </w:rPr>
            </w:pPr>
            <w:r>
              <w:rPr>
                <w:rFonts w:ascii="SimSun" w:hAnsi="SimSun" w:eastAsia="SimSun" w:cs="SimSun"/>
                <w:sz w:val="24"/>
                <w:szCs w:val="24"/>
                <w:spacing w:val="2"/>
              </w:rPr>
              <w:t>双面栏板调整</w:t>
            </w:r>
          </w:p>
        </w:tc>
      </w:tr>
      <w:tr>
        <w:trPr>
          <w:trHeight w:val="1528" w:hRule="atLeast"/>
        </w:trPr>
        <w:tc>
          <w:tcPr>
            <w:tcW w:w="1124" w:type="dxa"/>
            <w:vAlign w:val="top"/>
          </w:tcPr>
          <w:p>
            <w:pPr>
              <w:rPr>
                <w:rFonts w:ascii="Arial"/>
                <w:sz w:val="21"/>
              </w:rPr>
            </w:pPr>
            <w:r/>
          </w:p>
        </w:tc>
        <w:tc>
          <w:tcPr>
            <w:tcW w:w="8146" w:type="dxa"/>
            <w:vAlign w:val="top"/>
          </w:tcPr>
          <w:p>
            <w:pPr>
              <w:ind w:left="70"/>
              <w:spacing w:before="132"/>
              <w:rPr>
                <w:rFonts w:ascii="SimSun" w:hAnsi="SimSun" w:eastAsia="SimSun" w:cs="SimSun"/>
                <w:sz w:val="24"/>
                <w:szCs w:val="24"/>
              </w:rPr>
            </w:pPr>
            <w:r>
              <w:rPr>
                <w:rFonts w:ascii="SimSun" w:hAnsi="SimSun" w:eastAsia="SimSun" w:cs="SimSun"/>
                <w:sz w:val="24"/>
                <w:szCs w:val="24"/>
                <w:spacing w:val="-3"/>
              </w:rPr>
              <w:t>调整前栏板与后栏板之间的距离。较小值可使距离缩短。如果栏板相距过远，</w:t>
            </w:r>
            <w:r>
              <w:rPr>
                <w:rFonts w:ascii="SimSun" w:hAnsi="SimSun" w:eastAsia="SimSun" w:cs="SimSun"/>
                <w:sz w:val="24"/>
                <w:szCs w:val="24"/>
                <w:spacing w:val="5"/>
              </w:rPr>
              <w:t xml:space="preserve"> </w:t>
            </w:r>
            <w:r>
              <w:rPr>
                <w:rFonts w:ascii="SimSun" w:hAnsi="SimSun" w:eastAsia="SimSun" w:cs="SimSun"/>
                <w:sz w:val="24"/>
                <w:szCs w:val="24"/>
                <w:spacing w:val="-3"/>
              </w:rPr>
              <w:t>双面纸盘中可能会出现歪斜。如果栏板过近，则双面单元中的纸张</w:t>
            </w:r>
            <w:r>
              <w:rPr>
                <w:rFonts w:ascii="SimSun" w:hAnsi="SimSun" w:eastAsia="SimSun" w:cs="SimSun"/>
                <w:sz w:val="24"/>
                <w:szCs w:val="24"/>
                <w:spacing w:val="-4"/>
              </w:rPr>
              <w:t>可能会起</w:t>
            </w:r>
            <w:r>
              <w:rPr>
                <w:rFonts w:ascii="SimSun" w:hAnsi="SimSun" w:eastAsia="SimSun" w:cs="SimSun"/>
                <w:sz w:val="24"/>
                <w:szCs w:val="24"/>
              </w:rPr>
              <w:t xml:space="preserve">   </w:t>
            </w:r>
            <w:r>
              <w:rPr>
                <w:rFonts w:ascii="SimSun" w:hAnsi="SimSun" w:eastAsia="SimSun" w:cs="SimSun"/>
                <w:sz w:val="24"/>
                <w:szCs w:val="24"/>
                <w:spacing w:val="-2"/>
              </w:rPr>
              <w:t>皱。</w:t>
            </w:r>
          </w:p>
          <w:p>
            <w:pPr>
              <w:ind w:left="70"/>
              <w:spacing w:before="157" w:line="224" w:lineRule="auto"/>
              <w:rPr>
                <w:rFonts w:ascii="SimSun" w:hAnsi="SimSun" w:eastAsia="SimSun" w:cs="SimSun"/>
                <w:sz w:val="24"/>
                <w:szCs w:val="24"/>
              </w:rPr>
            </w:pPr>
            <w:r>
              <w:rPr>
                <w:rFonts w:ascii="SimSun" w:hAnsi="SimSun" w:eastAsia="SimSun" w:cs="SimSun"/>
                <w:sz w:val="24"/>
                <w:szCs w:val="24"/>
                <w:spacing w:val="-2"/>
              </w:rPr>
              <w:t>[-5至+5</w:t>
            </w:r>
            <w:r>
              <w:rPr>
                <w:rFonts w:ascii="SimSun" w:hAnsi="SimSun" w:eastAsia="SimSun" w:cs="SimSun"/>
                <w:sz w:val="24"/>
                <w:szCs w:val="24"/>
                <w:b/>
                <w:bCs/>
                <w:spacing w:val="-2"/>
              </w:rPr>
              <w:t>/0/0.1</w:t>
            </w:r>
            <w:r>
              <w:rPr>
                <w:rFonts w:ascii="SimSun" w:hAnsi="SimSun" w:eastAsia="SimSun" w:cs="SimSun"/>
                <w:sz w:val="24"/>
                <w:szCs w:val="24"/>
                <w:spacing w:val="52"/>
              </w:rPr>
              <w:t xml:space="preserve"> </w:t>
            </w:r>
            <w:r>
              <w:rPr>
                <w:rFonts w:ascii="SimSun" w:hAnsi="SimSun" w:eastAsia="SimSun" w:cs="SimSun"/>
                <w:sz w:val="24"/>
                <w:szCs w:val="24"/>
                <w:b/>
                <w:bCs/>
                <w:spacing w:val="-2"/>
              </w:rPr>
              <w:t>mm]</w:t>
            </w:r>
          </w:p>
        </w:tc>
      </w:tr>
    </w:tbl>
    <w:p>
      <w:pPr>
        <w:spacing w:before="38"/>
        <w:rPr/>
      </w:pPr>
      <w:r/>
    </w:p>
    <w:tbl>
      <w:tblPr>
        <w:tblStyle w:val="TableNormal"/>
        <w:tblW w:w="927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56"/>
      </w:tblGrid>
      <w:tr>
        <w:trPr>
          <w:trHeight w:val="514" w:hRule="atLeast"/>
        </w:trPr>
        <w:tc>
          <w:tcPr>
            <w:tcW w:w="1114" w:type="dxa"/>
            <w:vAlign w:val="top"/>
          </w:tcPr>
          <w:p>
            <w:pPr>
              <w:ind w:left="85"/>
              <w:spacing w:before="168"/>
              <w:rPr>
                <w:rFonts w:ascii="SimSun" w:hAnsi="SimSun" w:eastAsia="SimSun" w:cs="SimSun"/>
                <w:sz w:val="24"/>
                <w:szCs w:val="24"/>
              </w:rPr>
            </w:pPr>
            <w:r>
              <w:rPr>
                <w:rFonts w:ascii="SimSun" w:hAnsi="SimSun" w:eastAsia="SimSun" w:cs="SimSun"/>
                <w:sz w:val="24"/>
                <w:szCs w:val="24"/>
                <w:spacing w:val="-6"/>
              </w:rPr>
              <w:t>1102</w:t>
            </w:r>
          </w:p>
        </w:tc>
        <w:tc>
          <w:tcPr>
            <w:tcW w:w="8156" w:type="dxa"/>
            <w:vAlign w:val="top"/>
          </w:tcPr>
          <w:p>
            <w:pPr>
              <w:ind w:left="80"/>
              <w:spacing w:before="145" w:line="220" w:lineRule="auto"/>
              <w:rPr>
                <w:rFonts w:ascii="SimSun" w:hAnsi="SimSun" w:eastAsia="SimSun" w:cs="SimSun"/>
                <w:sz w:val="24"/>
                <w:szCs w:val="24"/>
              </w:rPr>
            </w:pPr>
            <w:r>
              <w:rPr>
                <w:rFonts w:ascii="SimSun" w:hAnsi="SimSun" w:eastAsia="SimSun" w:cs="SimSun"/>
                <w:sz w:val="24"/>
                <w:szCs w:val="24"/>
                <w:spacing w:val="2"/>
              </w:rPr>
              <w:t>定影温度调整</w:t>
            </w:r>
          </w:p>
        </w:tc>
      </w:tr>
      <w:tr>
        <w:trPr>
          <w:trHeight w:val="498" w:hRule="atLeast"/>
        </w:trPr>
        <w:tc>
          <w:tcPr>
            <w:tcW w:w="1114" w:type="dxa"/>
            <w:vAlign w:val="top"/>
          </w:tcPr>
          <w:p>
            <w:pPr>
              <w:rPr>
                <w:rFonts w:ascii="Arial"/>
                <w:sz w:val="21"/>
              </w:rPr>
            </w:pPr>
            <w:r/>
          </w:p>
        </w:tc>
        <w:tc>
          <w:tcPr>
            <w:tcW w:w="8156" w:type="dxa"/>
            <w:vAlign w:val="top"/>
          </w:tcPr>
          <w:p>
            <w:pPr>
              <w:ind w:left="80"/>
              <w:spacing w:before="131" w:line="220" w:lineRule="auto"/>
              <w:rPr>
                <w:rFonts w:ascii="SimSun" w:hAnsi="SimSun" w:eastAsia="SimSun" w:cs="SimSun"/>
                <w:sz w:val="24"/>
                <w:szCs w:val="24"/>
              </w:rPr>
            </w:pPr>
            <w:r>
              <w:rPr>
                <w:rFonts w:ascii="SimSun" w:hAnsi="SimSun" w:eastAsia="SimSun" w:cs="SimSun"/>
                <w:sz w:val="24"/>
                <w:szCs w:val="24"/>
                <w:spacing w:val="-1"/>
              </w:rPr>
              <w:t>调整定影单元的温度。</w:t>
            </w:r>
          </w:p>
        </w:tc>
      </w:tr>
      <w:tr>
        <w:trPr>
          <w:trHeight w:val="908" w:hRule="atLeast"/>
        </w:trPr>
        <w:tc>
          <w:tcPr>
            <w:tcW w:w="1114" w:type="dxa"/>
            <w:vAlign w:val="top"/>
          </w:tcPr>
          <w:p>
            <w:pPr>
              <w:spacing w:line="287" w:lineRule="auto"/>
              <w:rPr>
                <w:rFonts w:ascii="Arial"/>
                <w:sz w:val="21"/>
              </w:rPr>
            </w:pPr>
            <w:r/>
          </w:p>
          <w:p>
            <w:pPr>
              <w:ind w:right="38"/>
              <w:spacing w:before="78" w:line="241" w:lineRule="auto"/>
              <w:jc w:val="right"/>
              <w:rPr>
                <w:rFonts w:ascii="SimSun" w:hAnsi="SimSun" w:eastAsia="SimSun" w:cs="SimSun"/>
                <w:sz w:val="24"/>
                <w:szCs w:val="24"/>
              </w:rPr>
            </w:pPr>
            <w:r>
              <w:rPr>
                <w:rFonts w:ascii="SimSun" w:hAnsi="SimSun" w:eastAsia="SimSun" w:cs="SimSun"/>
                <w:sz w:val="24"/>
                <w:szCs w:val="24"/>
              </w:rPr>
              <w:t>1</w:t>
            </w:r>
          </w:p>
        </w:tc>
        <w:tc>
          <w:tcPr>
            <w:tcW w:w="8156" w:type="dxa"/>
            <w:vAlign w:val="top"/>
          </w:tcPr>
          <w:p>
            <w:pPr>
              <w:ind w:left="80"/>
              <w:spacing w:before="153" w:line="220" w:lineRule="auto"/>
              <w:rPr>
                <w:rFonts w:ascii="SimSun" w:hAnsi="SimSun" w:eastAsia="SimSun" w:cs="SimSun"/>
                <w:sz w:val="24"/>
                <w:szCs w:val="24"/>
              </w:rPr>
            </w:pPr>
            <w:r>
              <w:rPr>
                <w:rFonts w:ascii="SimSun" w:hAnsi="SimSun" w:eastAsia="SimSun" w:cs="SimSun"/>
                <w:sz w:val="24"/>
                <w:szCs w:val="24"/>
                <w:spacing w:val="2"/>
              </w:rPr>
              <w:t>双面实际温度</w:t>
            </w:r>
          </w:p>
          <w:p>
            <w:pPr>
              <w:ind w:left="80"/>
              <w:spacing w:before="166" w:line="224" w:lineRule="auto"/>
              <w:rPr>
                <w:rFonts w:ascii="SimSun" w:hAnsi="SimSun" w:eastAsia="SimSun" w:cs="SimSun"/>
                <w:sz w:val="24"/>
                <w:szCs w:val="24"/>
              </w:rPr>
            </w:pPr>
            <w:r>
              <w:rPr>
                <w:rFonts w:ascii="SimSun" w:hAnsi="SimSun" w:eastAsia="SimSun" w:cs="SimSun"/>
                <w:sz w:val="24"/>
                <w:szCs w:val="24"/>
                <w:spacing w:val="-2"/>
              </w:rPr>
              <w:t>[0至1</w:t>
            </w:r>
            <w:r>
              <w:rPr>
                <w:rFonts w:ascii="SimSun" w:hAnsi="SimSun" w:eastAsia="SimSun" w:cs="SimSun"/>
                <w:sz w:val="24"/>
                <w:szCs w:val="24"/>
                <w:b/>
                <w:bCs/>
                <w:spacing w:val="-2"/>
              </w:rPr>
              <w:t>/0/1]</w:t>
            </w:r>
          </w:p>
        </w:tc>
      </w:tr>
      <w:tr>
        <w:trPr>
          <w:trHeight w:val="907" w:hRule="atLeast"/>
        </w:trPr>
        <w:tc>
          <w:tcPr>
            <w:tcW w:w="1114" w:type="dxa"/>
            <w:vAlign w:val="top"/>
          </w:tcPr>
          <w:p>
            <w:pPr>
              <w:spacing w:line="289" w:lineRule="auto"/>
              <w:rPr>
                <w:rFonts w:ascii="Arial"/>
                <w:sz w:val="21"/>
              </w:rPr>
            </w:pPr>
            <w:r/>
          </w:p>
          <w:p>
            <w:pPr>
              <w:ind w:right="35"/>
              <w:spacing w:before="78" w:line="241" w:lineRule="auto"/>
              <w:jc w:val="right"/>
              <w:rPr>
                <w:rFonts w:ascii="SimSun" w:hAnsi="SimSun" w:eastAsia="SimSun" w:cs="SimSun"/>
                <w:sz w:val="24"/>
                <w:szCs w:val="24"/>
              </w:rPr>
            </w:pPr>
            <w:r>
              <w:rPr>
                <w:rFonts w:ascii="SimSun" w:hAnsi="SimSun" w:eastAsia="SimSun" w:cs="SimSun"/>
                <w:sz w:val="24"/>
                <w:szCs w:val="24"/>
                <w:b/>
                <w:bCs/>
                <w:spacing w:val="-3"/>
              </w:rPr>
              <w:t>2</w:t>
            </w:r>
          </w:p>
        </w:tc>
        <w:tc>
          <w:tcPr>
            <w:tcW w:w="8156" w:type="dxa"/>
            <w:vAlign w:val="top"/>
          </w:tcPr>
          <w:p>
            <w:pPr>
              <w:ind w:left="84" w:right="4895"/>
              <w:spacing w:before="192" w:line="271" w:lineRule="auto"/>
              <w:rPr>
                <w:rFonts w:ascii="SimSun" w:hAnsi="SimSun" w:eastAsia="SimSun" w:cs="SimSun"/>
                <w:sz w:val="24"/>
                <w:szCs w:val="24"/>
              </w:rPr>
            </w:pPr>
            <w:r>
              <w:rPr>
                <w:rFonts w:ascii="SimSun" w:hAnsi="SimSun" w:eastAsia="SimSun" w:cs="SimSun"/>
                <w:sz w:val="24"/>
                <w:szCs w:val="24"/>
                <w:b/>
                <w:bCs/>
              </w:rPr>
              <w:t>双面平衡温度(中心热敏电阻)</w:t>
            </w:r>
            <w:r>
              <w:rPr>
                <w:rFonts w:ascii="SimSun" w:hAnsi="SimSun" w:eastAsia="SimSun" w:cs="SimSun"/>
                <w:sz w:val="24"/>
                <w:szCs w:val="24"/>
                <w:spacing w:val="9"/>
              </w:rPr>
              <w:t xml:space="preserve"> </w:t>
            </w:r>
            <w:r>
              <w:rPr>
                <w:rFonts w:ascii="SimSun" w:hAnsi="SimSun" w:eastAsia="SimSun" w:cs="SimSun"/>
                <w:sz w:val="24"/>
                <w:szCs w:val="24"/>
                <w:b/>
                <w:bCs/>
              </w:rPr>
              <w:t>[-30至0/-15/1]</w:t>
            </w:r>
          </w:p>
        </w:tc>
      </w:tr>
      <w:tr>
        <w:trPr>
          <w:trHeight w:val="922" w:hRule="atLeast"/>
        </w:trPr>
        <w:tc>
          <w:tcPr>
            <w:tcW w:w="1114" w:type="dxa"/>
            <w:vAlign w:val="top"/>
          </w:tcPr>
          <w:p>
            <w:pPr>
              <w:spacing w:line="289" w:lineRule="auto"/>
              <w:rPr>
                <w:rFonts w:ascii="Arial"/>
                <w:sz w:val="21"/>
              </w:rPr>
            </w:pPr>
            <w:r/>
          </w:p>
          <w:p>
            <w:pPr>
              <w:ind w:right="35"/>
              <w:spacing w:before="78"/>
              <w:jc w:val="right"/>
              <w:rPr>
                <w:rFonts w:ascii="SimSun" w:hAnsi="SimSun" w:eastAsia="SimSun" w:cs="SimSun"/>
                <w:sz w:val="24"/>
                <w:szCs w:val="24"/>
              </w:rPr>
            </w:pPr>
            <w:r>
              <w:rPr>
                <w:rFonts w:ascii="SimSun" w:hAnsi="SimSun" w:eastAsia="SimSun" w:cs="SimSun"/>
                <w:sz w:val="24"/>
                <w:szCs w:val="24"/>
                <w:b/>
                <w:bCs/>
                <w:spacing w:val="-3"/>
              </w:rPr>
              <w:t>3</w:t>
            </w:r>
          </w:p>
        </w:tc>
        <w:tc>
          <w:tcPr>
            <w:tcW w:w="8156" w:type="dxa"/>
            <w:vAlign w:val="top"/>
          </w:tcPr>
          <w:p>
            <w:pPr>
              <w:ind w:left="84" w:right="4895"/>
              <w:spacing w:before="194" w:line="276" w:lineRule="auto"/>
              <w:rPr>
                <w:rFonts w:ascii="SimSun" w:hAnsi="SimSun" w:eastAsia="SimSun" w:cs="SimSun"/>
                <w:sz w:val="24"/>
                <w:szCs w:val="24"/>
              </w:rPr>
            </w:pPr>
            <w:r>
              <w:rPr>
                <w:rFonts w:ascii="SimSun" w:hAnsi="SimSun" w:eastAsia="SimSun" w:cs="SimSun"/>
                <w:sz w:val="24"/>
                <w:szCs w:val="24"/>
                <w:b/>
                <w:bCs/>
              </w:rPr>
              <w:t>双面平衡温度(两端热敏电阻)</w:t>
            </w:r>
            <w:r>
              <w:rPr>
                <w:rFonts w:ascii="SimSun" w:hAnsi="SimSun" w:eastAsia="SimSun" w:cs="SimSun"/>
                <w:sz w:val="24"/>
                <w:szCs w:val="24"/>
                <w:spacing w:val="9"/>
              </w:rPr>
              <w:t xml:space="preserve"> </w:t>
            </w:r>
            <w:r>
              <w:rPr>
                <w:rFonts w:ascii="SimSun" w:hAnsi="SimSun" w:eastAsia="SimSun" w:cs="SimSun"/>
                <w:sz w:val="24"/>
                <w:szCs w:val="24"/>
                <w:b/>
                <w:bCs/>
              </w:rPr>
              <w:t>[-30至0/-15/1]</w:t>
            </w:r>
          </w:p>
        </w:tc>
      </w:tr>
    </w:tbl>
    <w:p>
      <w:pPr>
        <w:spacing w:before="28"/>
        <w:rPr/>
      </w:pPr>
      <w:r/>
    </w:p>
    <w:tbl>
      <w:tblPr>
        <w:tblStyle w:val="TableNormal"/>
        <w:tblW w:w="926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46"/>
      </w:tblGrid>
      <w:tr>
        <w:trPr>
          <w:trHeight w:val="514" w:hRule="atLeast"/>
        </w:trPr>
        <w:tc>
          <w:tcPr>
            <w:tcW w:w="1114" w:type="dxa"/>
            <w:vAlign w:val="top"/>
          </w:tcPr>
          <w:p>
            <w:pPr>
              <w:ind w:left="75"/>
              <w:spacing w:before="155" w:line="230" w:lineRule="auto"/>
              <w:rPr>
                <w:rFonts w:ascii="SimSun" w:hAnsi="SimSun" w:eastAsia="SimSun" w:cs="SimSun"/>
                <w:sz w:val="28"/>
                <w:szCs w:val="28"/>
              </w:rPr>
            </w:pPr>
            <w:r>
              <w:rPr>
                <w:rFonts w:ascii="SimSun" w:hAnsi="SimSun" w:eastAsia="SimSun" w:cs="SimSun"/>
                <w:sz w:val="28"/>
                <w:szCs w:val="28"/>
                <w:spacing w:val="-6"/>
              </w:rPr>
              <w:t>1103</w:t>
            </w:r>
          </w:p>
        </w:tc>
        <w:tc>
          <w:tcPr>
            <w:tcW w:w="8146" w:type="dxa"/>
            <w:vAlign w:val="top"/>
          </w:tcPr>
          <w:p>
            <w:pPr>
              <w:ind w:left="85"/>
              <w:spacing w:before="123" w:line="220" w:lineRule="auto"/>
              <w:rPr>
                <w:rFonts w:ascii="SimSun" w:hAnsi="SimSun" w:eastAsia="SimSun" w:cs="SimSun"/>
                <w:sz w:val="28"/>
                <w:szCs w:val="28"/>
              </w:rPr>
            </w:pPr>
            <w:r>
              <w:rPr>
                <w:rFonts w:ascii="SimSun" w:hAnsi="SimSun" w:eastAsia="SimSun" w:cs="SimSun"/>
                <w:sz w:val="28"/>
                <w:szCs w:val="28"/>
                <w:b/>
                <w:bCs/>
                <w:spacing w:val="-2"/>
              </w:rPr>
              <w:t>定影空转</w:t>
            </w:r>
          </w:p>
        </w:tc>
      </w:tr>
      <w:tr>
        <w:trPr>
          <w:trHeight w:val="509" w:hRule="atLeast"/>
        </w:trPr>
        <w:tc>
          <w:tcPr>
            <w:tcW w:w="1114" w:type="dxa"/>
            <w:vAlign w:val="top"/>
          </w:tcPr>
          <w:p>
            <w:pPr>
              <w:rPr>
                <w:rFonts w:ascii="Arial"/>
                <w:sz w:val="21"/>
              </w:rPr>
            </w:pPr>
            <w:r/>
          </w:p>
        </w:tc>
        <w:tc>
          <w:tcPr>
            <w:tcW w:w="8146" w:type="dxa"/>
            <w:vAlign w:val="top"/>
          </w:tcPr>
          <w:p>
            <w:pPr>
              <w:ind w:left="85"/>
              <w:spacing w:before="119" w:line="220" w:lineRule="auto"/>
              <w:rPr>
                <w:rFonts w:ascii="SimSun" w:hAnsi="SimSun" w:eastAsia="SimSun" w:cs="SimSun"/>
                <w:sz w:val="28"/>
                <w:szCs w:val="28"/>
              </w:rPr>
            </w:pPr>
            <w:r>
              <w:rPr>
                <w:rFonts w:ascii="SimSun" w:hAnsi="SimSun" w:eastAsia="SimSun" w:cs="SimSun"/>
                <w:sz w:val="28"/>
                <w:szCs w:val="28"/>
                <w:b/>
                <w:bCs/>
                <w:spacing w:val="3"/>
              </w:rPr>
              <w:t>空转时间(正常)</w:t>
            </w:r>
          </w:p>
        </w:tc>
      </w:tr>
      <w:tr>
        <w:trPr>
          <w:trHeight w:val="1298" w:hRule="atLeast"/>
        </w:trPr>
        <w:tc>
          <w:tcPr>
            <w:tcW w:w="1114" w:type="dxa"/>
            <w:vAlign w:val="top"/>
          </w:tcPr>
          <w:p>
            <w:pPr>
              <w:spacing w:line="447" w:lineRule="auto"/>
              <w:rPr>
                <w:rFonts w:ascii="Arial"/>
                <w:sz w:val="21"/>
              </w:rPr>
            </w:pPr>
            <w:r/>
          </w:p>
          <w:p>
            <w:pPr>
              <w:ind w:right="48"/>
              <w:spacing w:before="91" w:line="241" w:lineRule="auto"/>
              <w:jc w:val="right"/>
              <w:rPr>
                <w:rFonts w:ascii="SimSun" w:hAnsi="SimSun" w:eastAsia="SimSun" w:cs="SimSun"/>
                <w:sz w:val="28"/>
                <w:szCs w:val="28"/>
              </w:rPr>
            </w:pPr>
            <w:r>
              <w:rPr>
                <w:rFonts w:ascii="SimSun" w:hAnsi="SimSun" w:eastAsia="SimSun" w:cs="SimSun"/>
                <w:sz w:val="28"/>
                <w:szCs w:val="28"/>
              </w:rPr>
              <w:t>1</w:t>
            </w:r>
          </w:p>
        </w:tc>
        <w:tc>
          <w:tcPr>
            <w:tcW w:w="8146" w:type="dxa"/>
            <w:vAlign w:val="top"/>
          </w:tcPr>
          <w:p>
            <w:pPr>
              <w:ind w:left="85"/>
              <w:spacing w:before="190" w:line="220" w:lineRule="auto"/>
              <w:rPr>
                <w:rFonts w:ascii="SimSun" w:hAnsi="SimSun" w:eastAsia="SimSun" w:cs="SimSun"/>
                <w:sz w:val="28"/>
                <w:szCs w:val="28"/>
              </w:rPr>
            </w:pPr>
            <w:r>
              <w:rPr>
                <w:rFonts w:ascii="SimSun" w:hAnsi="SimSun" w:eastAsia="SimSun" w:cs="SimSun"/>
                <w:sz w:val="28"/>
                <w:szCs w:val="28"/>
                <w:b/>
                <w:bCs/>
                <w:spacing w:val="-2"/>
              </w:rPr>
              <w:t>D131:[0至300/0/1sec]仅针对中国台湾[0至300/8/1sec]</w:t>
            </w:r>
          </w:p>
          <w:p>
            <w:pPr>
              <w:ind w:left="85"/>
              <w:spacing w:before="56" w:line="220" w:lineRule="auto"/>
              <w:rPr>
                <w:rFonts w:ascii="SimSun" w:hAnsi="SimSun" w:eastAsia="SimSun" w:cs="SimSun"/>
                <w:sz w:val="28"/>
                <w:szCs w:val="28"/>
              </w:rPr>
            </w:pPr>
            <w:r>
              <w:rPr>
                <w:rFonts w:ascii="SimSun" w:hAnsi="SimSun" w:eastAsia="SimSun" w:cs="SimSun"/>
                <w:sz w:val="28"/>
                <w:szCs w:val="28"/>
                <w:b/>
                <w:bCs/>
                <w:spacing w:val="-2"/>
              </w:rPr>
              <w:t>D132:[0至300</w:t>
            </w:r>
            <w:r>
              <w:rPr>
                <w:rFonts w:ascii="SimSun" w:hAnsi="SimSun" w:eastAsia="SimSun" w:cs="SimSun"/>
                <w:sz w:val="28"/>
                <w:szCs w:val="28"/>
                <w:spacing w:val="-2"/>
              </w:rPr>
              <w:t xml:space="preserve"> </w:t>
            </w:r>
            <w:r>
              <w:rPr>
                <w:rFonts w:ascii="SimSun" w:hAnsi="SimSun" w:eastAsia="SimSun" w:cs="SimSun"/>
                <w:sz w:val="28"/>
                <w:szCs w:val="28"/>
                <w:b/>
                <w:bCs/>
                <w:spacing w:val="-2"/>
              </w:rPr>
              <w:t>/26/1sec]仅针对中国台湾[0至300/28/1sec]</w:t>
            </w:r>
          </w:p>
          <w:p>
            <w:pPr>
              <w:ind w:left="85"/>
              <w:spacing w:before="93" w:line="185" w:lineRule="auto"/>
              <w:rPr>
                <w:rFonts w:ascii="SimSun" w:hAnsi="SimSun" w:eastAsia="SimSun" w:cs="SimSun"/>
                <w:sz w:val="28"/>
                <w:szCs w:val="28"/>
              </w:rPr>
            </w:pPr>
            <w:r>
              <w:rPr>
                <w:rFonts w:ascii="SimSun" w:hAnsi="SimSun" w:eastAsia="SimSun" w:cs="SimSun"/>
                <w:sz w:val="28"/>
                <w:szCs w:val="28"/>
                <w:b/>
                <w:bCs/>
                <w:spacing w:val="-1"/>
              </w:rPr>
              <w:t>D133:[0至300</w:t>
            </w:r>
            <w:r>
              <w:rPr>
                <w:rFonts w:ascii="SimSun" w:hAnsi="SimSun" w:eastAsia="SimSun" w:cs="SimSun"/>
                <w:sz w:val="28"/>
                <w:szCs w:val="28"/>
                <w:spacing w:val="-1"/>
              </w:rPr>
              <w:t xml:space="preserve"> </w:t>
            </w:r>
            <w:r>
              <w:rPr>
                <w:rFonts w:ascii="SimSun" w:hAnsi="SimSun" w:eastAsia="SimSun" w:cs="SimSun"/>
                <w:sz w:val="28"/>
                <w:szCs w:val="28"/>
                <w:b/>
                <w:bCs/>
                <w:spacing w:val="-1"/>
              </w:rPr>
              <w:t>/160/1sec]</w:t>
            </w:r>
          </w:p>
        </w:tc>
      </w:tr>
      <w:tr>
        <w:trPr>
          <w:trHeight w:val="509" w:hRule="atLeast"/>
        </w:trPr>
        <w:tc>
          <w:tcPr>
            <w:tcW w:w="1114" w:type="dxa"/>
            <w:vAlign w:val="top"/>
          </w:tcPr>
          <w:p>
            <w:pPr>
              <w:rPr>
                <w:rFonts w:ascii="Arial"/>
                <w:sz w:val="21"/>
              </w:rPr>
            </w:pPr>
            <w:r/>
          </w:p>
        </w:tc>
        <w:tc>
          <w:tcPr>
            <w:tcW w:w="8146" w:type="dxa"/>
            <w:vAlign w:val="top"/>
          </w:tcPr>
          <w:p>
            <w:pPr>
              <w:ind w:left="85"/>
              <w:spacing w:before="182" w:line="209" w:lineRule="auto"/>
              <w:rPr>
                <w:rFonts w:ascii="SimSun" w:hAnsi="SimSun" w:eastAsia="SimSun" w:cs="SimSun"/>
                <w:sz w:val="28"/>
                <w:szCs w:val="28"/>
              </w:rPr>
            </w:pPr>
            <w:r>
              <w:rPr>
                <w:rFonts w:ascii="SimSun" w:hAnsi="SimSun" w:eastAsia="SimSun" w:cs="SimSun"/>
                <w:sz w:val="28"/>
                <w:szCs w:val="28"/>
                <w:b/>
                <w:bCs/>
                <w:spacing w:val="4"/>
              </w:rPr>
              <w:t>空转时间(低)</w:t>
            </w:r>
          </w:p>
        </w:tc>
      </w:tr>
      <w:tr>
        <w:trPr>
          <w:trHeight w:val="1318" w:hRule="atLeast"/>
        </w:trPr>
        <w:tc>
          <w:tcPr>
            <w:tcW w:w="1114" w:type="dxa"/>
            <w:vAlign w:val="top"/>
          </w:tcPr>
          <w:p>
            <w:pPr>
              <w:spacing w:line="460" w:lineRule="auto"/>
              <w:rPr>
                <w:rFonts w:ascii="Arial"/>
                <w:sz w:val="21"/>
              </w:rPr>
            </w:pPr>
            <w:r/>
          </w:p>
          <w:p>
            <w:pPr>
              <w:ind w:right="48"/>
              <w:spacing w:before="91" w:line="241" w:lineRule="auto"/>
              <w:jc w:val="right"/>
              <w:rPr>
                <w:rFonts w:ascii="SimSun" w:hAnsi="SimSun" w:eastAsia="SimSun" w:cs="SimSun"/>
                <w:sz w:val="28"/>
                <w:szCs w:val="28"/>
              </w:rPr>
            </w:pPr>
            <w:r>
              <w:rPr>
                <w:rFonts w:ascii="SimSun" w:hAnsi="SimSun" w:eastAsia="SimSun" w:cs="SimSun"/>
                <w:sz w:val="28"/>
                <w:szCs w:val="28"/>
              </w:rPr>
              <w:t>2</w:t>
            </w:r>
          </w:p>
        </w:tc>
        <w:tc>
          <w:tcPr>
            <w:tcW w:w="8146" w:type="dxa"/>
            <w:vAlign w:val="top"/>
          </w:tcPr>
          <w:p>
            <w:pPr>
              <w:ind w:left="85"/>
              <w:spacing w:before="193" w:line="220" w:lineRule="auto"/>
              <w:rPr>
                <w:rFonts w:ascii="SimSun" w:hAnsi="SimSun" w:eastAsia="SimSun" w:cs="SimSun"/>
                <w:sz w:val="28"/>
                <w:szCs w:val="28"/>
              </w:rPr>
            </w:pPr>
            <w:r>
              <w:rPr>
                <w:rFonts w:ascii="SimSun" w:hAnsi="SimSun" w:eastAsia="SimSun" w:cs="SimSun"/>
                <w:sz w:val="28"/>
                <w:szCs w:val="28"/>
                <w:b/>
                <w:bCs/>
                <w:spacing w:val="-2"/>
              </w:rPr>
              <w:t>D131:[0至300</w:t>
            </w:r>
            <w:r>
              <w:rPr>
                <w:rFonts w:ascii="SimSun" w:hAnsi="SimSun" w:eastAsia="SimSun" w:cs="SimSun"/>
                <w:sz w:val="28"/>
                <w:szCs w:val="28"/>
                <w:spacing w:val="-2"/>
              </w:rPr>
              <w:t xml:space="preserve"> </w:t>
            </w:r>
            <w:r>
              <w:rPr>
                <w:rFonts w:ascii="SimSun" w:hAnsi="SimSun" w:eastAsia="SimSun" w:cs="SimSun"/>
                <w:sz w:val="28"/>
                <w:szCs w:val="28"/>
                <w:b/>
                <w:bCs/>
                <w:spacing w:val="-2"/>
              </w:rPr>
              <w:t>/66/1sec]仅针对中国台湾[0至300/68/1sec]</w:t>
            </w:r>
          </w:p>
          <w:p>
            <w:pPr>
              <w:ind w:left="85"/>
              <w:spacing w:before="76" w:line="220" w:lineRule="auto"/>
              <w:rPr>
                <w:rFonts w:ascii="SimSun" w:hAnsi="SimSun" w:eastAsia="SimSun" w:cs="SimSun"/>
                <w:sz w:val="28"/>
                <w:szCs w:val="28"/>
              </w:rPr>
            </w:pPr>
            <w:r>
              <w:rPr>
                <w:rFonts w:ascii="SimSun" w:hAnsi="SimSun" w:eastAsia="SimSun" w:cs="SimSun"/>
                <w:sz w:val="28"/>
                <w:szCs w:val="28"/>
                <w:b/>
                <w:bCs/>
                <w:spacing w:val="-2"/>
              </w:rPr>
              <w:t>D132:[0至300/86/1sec]仅针对中国台湾[0至300/88/1sec]</w:t>
            </w:r>
          </w:p>
          <w:p>
            <w:pPr>
              <w:ind w:left="85"/>
              <w:spacing w:before="82" w:line="190" w:lineRule="auto"/>
              <w:rPr>
                <w:rFonts w:ascii="SimSun" w:hAnsi="SimSun" w:eastAsia="SimSun" w:cs="SimSun"/>
                <w:sz w:val="28"/>
                <w:szCs w:val="28"/>
              </w:rPr>
            </w:pPr>
            <w:r>
              <w:rPr>
                <w:rFonts w:ascii="SimSun" w:hAnsi="SimSun" w:eastAsia="SimSun" w:cs="SimSun"/>
                <w:sz w:val="28"/>
                <w:szCs w:val="28"/>
                <w:b/>
                <w:bCs/>
                <w:spacing w:val="-1"/>
              </w:rPr>
              <w:t>D133:[0至300</w:t>
            </w:r>
            <w:r>
              <w:rPr>
                <w:rFonts w:ascii="SimSun" w:hAnsi="SimSun" w:eastAsia="SimSun" w:cs="SimSun"/>
                <w:sz w:val="28"/>
                <w:szCs w:val="28"/>
                <w:spacing w:val="-1"/>
              </w:rPr>
              <w:t xml:space="preserve"> </w:t>
            </w:r>
            <w:r>
              <w:rPr>
                <w:rFonts w:ascii="SimSun" w:hAnsi="SimSun" w:eastAsia="SimSun" w:cs="SimSun"/>
                <w:sz w:val="28"/>
                <w:szCs w:val="28"/>
                <w:b/>
                <w:bCs/>
                <w:spacing w:val="-1"/>
              </w:rPr>
              <w:t>/200/1sec]</w:t>
            </w:r>
          </w:p>
        </w:tc>
      </w:tr>
      <w:tr>
        <w:trPr>
          <w:trHeight w:val="519" w:hRule="atLeast"/>
        </w:trPr>
        <w:tc>
          <w:tcPr>
            <w:tcW w:w="1114" w:type="dxa"/>
            <w:vAlign w:val="top"/>
          </w:tcPr>
          <w:p>
            <w:pPr>
              <w:rPr>
                <w:rFonts w:ascii="Arial"/>
                <w:sz w:val="21"/>
              </w:rPr>
            </w:pPr>
            <w:r/>
          </w:p>
        </w:tc>
        <w:tc>
          <w:tcPr>
            <w:tcW w:w="8146" w:type="dxa"/>
            <w:vAlign w:val="top"/>
          </w:tcPr>
          <w:p>
            <w:pPr>
              <w:ind w:left="85"/>
              <w:spacing w:before="124" w:line="219" w:lineRule="auto"/>
              <w:rPr>
                <w:rFonts w:ascii="SimSun" w:hAnsi="SimSun" w:eastAsia="SimSun" w:cs="SimSun"/>
                <w:sz w:val="28"/>
                <w:szCs w:val="28"/>
              </w:rPr>
            </w:pPr>
            <w:r>
              <w:rPr>
                <w:rFonts w:ascii="SimSun" w:hAnsi="SimSun" w:eastAsia="SimSun" w:cs="SimSun"/>
                <w:sz w:val="28"/>
                <w:szCs w:val="28"/>
                <w:b/>
                <w:bCs/>
                <w:spacing w:val="2"/>
              </w:rPr>
              <w:t>空转时间(低功率)</w:t>
            </w:r>
          </w:p>
        </w:tc>
      </w:tr>
      <w:tr>
        <w:trPr>
          <w:trHeight w:val="903" w:hRule="atLeast"/>
        </w:trPr>
        <w:tc>
          <w:tcPr>
            <w:tcW w:w="1114" w:type="dxa"/>
            <w:vAlign w:val="top"/>
          </w:tcPr>
          <w:p>
            <w:pPr>
              <w:spacing w:line="252" w:lineRule="auto"/>
              <w:rPr>
                <w:rFonts w:ascii="Arial"/>
                <w:sz w:val="21"/>
              </w:rPr>
            </w:pPr>
            <w:r/>
          </w:p>
          <w:p>
            <w:pPr>
              <w:ind w:right="44"/>
              <w:spacing w:before="91"/>
              <w:jc w:val="right"/>
              <w:rPr>
                <w:rFonts w:ascii="SimSun" w:hAnsi="SimSun" w:eastAsia="SimSun" w:cs="SimSun"/>
                <w:sz w:val="28"/>
                <w:szCs w:val="28"/>
              </w:rPr>
            </w:pPr>
            <w:r>
              <w:rPr>
                <w:rFonts w:ascii="SimSun" w:hAnsi="SimSun" w:eastAsia="SimSun" w:cs="SimSun"/>
                <w:sz w:val="28"/>
                <w:szCs w:val="28"/>
                <w:b/>
                <w:bCs/>
                <w:spacing w:val="-3"/>
              </w:rPr>
              <w:t>3</w:t>
            </w:r>
          </w:p>
        </w:tc>
        <w:tc>
          <w:tcPr>
            <w:tcW w:w="8146" w:type="dxa"/>
            <w:vAlign w:val="top"/>
          </w:tcPr>
          <w:p>
            <w:pPr>
              <w:ind w:left="85" w:right="4363"/>
              <w:spacing w:before="204" w:line="227" w:lineRule="auto"/>
              <w:rPr>
                <w:rFonts w:ascii="SimSun" w:hAnsi="SimSun" w:eastAsia="SimSun" w:cs="SimSun"/>
                <w:sz w:val="28"/>
                <w:szCs w:val="28"/>
              </w:rPr>
            </w:pPr>
            <w:r>
              <w:rPr>
                <w:rFonts w:ascii="SimSun" w:hAnsi="SimSun" w:eastAsia="SimSun" w:cs="SimSun"/>
                <w:sz w:val="28"/>
                <w:szCs w:val="28"/>
                <w:b/>
                <w:bCs/>
                <w:spacing w:val="-1"/>
              </w:rPr>
              <w:t>D131/D133:[0至300</w:t>
            </w:r>
            <w:r>
              <w:rPr>
                <w:rFonts w:ascii="SimSun" w:hAnsi="SimSun" w:eastAsia="SimSun" w:cs="SimSun"/>
                <w:sz w:val="28"/>
                <w:szCs w:val="28"/>
                <w:spacing w:val="-1"/>
              </w:rPr>
              <w:t xml:space="preserve"> </w:t>
            </w:r>
            <w:r>
              <w:rPr>
                <w:rFonts w:ascii="SimSun" w:hAnsi="SimSun" w:eastAsia="SimSun" w:cs="SimSun"/>
                <w:sz w:val="28"/>
                <w:szCs w:val="28"/>
                <w:b/>
                <w:bCs/>
                <w:spacing w:val="-1"/>
              </w:rPr>
              <w:t>/0/1sec]</w:t>
            </w:r>
            <w:r>
              <w:rPr>
                <w:rFonts w:ascii="SimSun" w:hAnsi="SimSun" w:eastAsia="SimSun" w:cs="SimSun"/>
                <w:sz w:val="28"/>
                <w:szCs w:val="28"/>
                <w:spacing w:val="1"/>
              </w:rPr>
              <w:t xml:space="preserve"> </w:t>
            </w:r>
            <w:r>
              <w:rPr>
                <w:rFonts w:ascii="SimSun" w:hAnsi="SimSun" w:eastAsia="SimSun" w:cs="SimSun"/>
                <w:sz w:val="28"/>
                <w:szCs w:val="28"/>
                <w:b/>
                <w:bCs/>
                <w:spacing w:val="-1"/>
              </w:rPr>
              <w:t>D133:[0至300/15/1sec]</w:t>
            </w:r>
          </w:p>
        </w:tc>
      </w:tr>
    </w:tbl>
    <w:p>
      <w:pPr>
        <w:rPr>
          <w:rFonts w:ascii="Arial"/>
          <w:sz w:val="21"/>
        </w:rPr>
      </w:pPr>
      <w:r/>
    </w:p>
    <w:p>
      <w:pPr>
        <w:sectPr>
          <w:headerReference w:type="default" r:id="rId507"/>
          <w:footerReference w:type="default" r:id="rId508"/>
          <w:pgSz w:w="11900" w:h="16840"/>
          <w:pgMar w:top="1437" w:right="19" w:bottom="795" w:left="1269" w:header="1042" w:footer="633" w:gutter="0"/>
        </w:sectPr>
        <w:rPr>
          <w:rFonts w:ascii="Arial" w:hAnsi="Arial" w:eastAsia="Arial" w:cs="Arial"/>
          <w:sz w:val="21"/>
          <w:szCs w:val="21"/>
        </w:rPr>
      </w:pPr>
    </w:p>
    <w:p>
      <w:pPr>
        <w:spacing w:before="57"/>
        <w:rPr/>
      </w:pPr>
      <w:r>
        <w:pict>
          <v:shape id="_x0000_s396" style="position:absolute;margin-left:0.4998pt;margin-top:240.997pt;mso-position-vertical-relative:page;mso-position-horizontal-relative:page;width:49.5pt;height:26.55pt;z-index:253022208;" o:allowincell="f" fillcolor="#6A6B6D" filled="true" stroked="false" type="#_x0000_t202">
            <v:fill on="true"/>
            <v:stroke on="false"/>
            <v:path/>
            <v:imagedata o:title=""/>
            <o:lock v:ext="edit" aspectratio="false"/>
            <v:textbox inset="0mm,0mm,0mm,0mm">
              <w:txbxContent>
                <w:p>
                  <w:pPr>
                    <w:ind w:left="53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66"/>
      </w:tblGrid>
      <w:tr>
        <w:trPr>
          <w:trHeight w:val="512" w:hRule="atLeast"/>
        </w:trPr>
        <w:tc>
          <w:tcPr>
            <w:tcW w:w="1114" w:type="dxa"/>
            <w:vAlign w:val="top"/>
          </w:tcPr>
          <w:p>
            <w:pPr>
              <w:ind w:right="48"/>
              <w:spacing w:before="154" w:line="229" w:lineRule="auto"/>
              <w:jc w:val="right"/>
              <w:rPr>
                <w:rFonts w:ascii="SimSun" w:hAnsi="SimSun" w:eastAsia="SimSun" w:cs="SimSun"/>
                <w:sz w:val="28"/>
                <w:szCs w:val="28"/>
              </w:rPr>
            </w:pPr>
            <w:r>
              <w:rPr>
                <w:rFonts w:ascii="SimSun" w:hAnsi="SimSun" w:eastAsia="SimSun" w:cs="SimSun"/>
                <w:sz w:val="28"/>
                <w:szCs w:val="28"/>
              </w:rPr>
              <w:t>4</w:t>
            </w:r>
          </w:p>
        </w:tc>
        <w:tc>
          <w:tcPr>
            <w:tcW w:w="8166" w:type="dxa"/>
            <w:vAlign w:val="top"/>
          </w:tcPr>
          <w:p>
            <w:pPr>
              <w:ind w:left="85"/>
              <w:spacing w:before="120" w:line="219" w:lineRule="auto"/>
              <w:rPr>
                <w:rFonts w:ascii="SimSun" w:hAnsi="SimSun" w:eastAsia="SimSun" w:cs="SimSun"/>
                <w:sz w:val="28"/>
                <w:szCs w:val="28"/>
              </w:rPr>
            </w:pPr>
            <w:r>
              <w:rPr>
                <w:rFonts w:ascii="SimSun" w:hAnsi="SimSun" w:eastAsia="SimSun" w:cs="SimSun"/>
                <w:sz w:val="28"/>
                <w:szCs w:val="28"/>
                <w:b/>
                <w:bCs/>
                <w:spacing w:val="-3"/>
              </w:rPr>
              <w:t>空转时间(低压)仅限日本</w:t>
            </w:r>
          </w:p>
        </w:tc>
      </w:tr>
      <w:tr>
        <w:trPr>
          <w:trHeight w:val="508" w:hRule="atLeast"/>
        </w:trPr>
        <w:tc>
          <w:tcPr>
            <w:tcW w:w="1114" w:type="dxa"/>
            <w:vAlign w:val="top"/>
          </w:tcPr>
          <w:p>
            <w:pPr>
              <w:rPr>
                <w:rFonts w:ascii="Arial"/>
                <w:sz w:val="21"/>
              </w:rPr>
            </w:pPr>
            <w:r/>
          </w:p>
        </w:tc>
        <w:tc>
          <w:tcPr>
            <w:tcW w:w="8166" w:type="dxa"/>
            <w:vAlign w:val="top"/>
          </w:tcPr>
          <w:p>
            <w:pPr>
              <w:ind w:left="84"/>
              <w:spacing w:before="181" w:line="209" w:lineRule="auto"/>
              <w:rPr>
                <w:rFonts w:ascii="SimSun" w:hAnsi="SimSun" w:eastAsia="SimSun" w:cs="SimSun"/>
                <w:sz w:val="28"/>
                <w:szCs w:val="28"/>
              </w:rPr>
            </w:pPr>
            <w:r>
              <w:rPr>
                <w:rFonts w:ascii="SimSun" w:hAnsi="SimSun" w:eastAsia="SimSun" w:cs="SimSun"/>
                <w:sz w:val="28"/>
                <w:szCs w:val="28"/>
                <w:b/>
                <w:bCs/>
                <w:spacing w:val="-1"/>
              </w:rPr>
              <w:t>仅针对(DOM):[0至300</w:t>
            </w:r>
            <w:r>
              <w:rPr>
                <w:rFonts w:ascii="SimSun" w:hAnsi="SimSun" w:eastAsia="SimSun" w:cs="SimSun"/>
                <w:sz w:val="28"/>
                <w:szCs w:val="28"/>
                <w:spacing w:val="-1"/>
              </w:rPr>
              <w:t xml:space="preserve"> </w:t>
            </w:r>
            <w:r>
              <w:rPr>
                <w:rFonts w:ascii="SimSun" w:hAnsi="SimSun" w:eastAsia="SimSun" w:cs="SimSun"/>
                <w:sz w:val="28"/>
                <w:szCs w:val="28"/>
                <w:b/>
                <w:bCs/>
                <w:spacing w:val="-1"/>
              </w:rPr>
              <w:t>/8/1sec]</w:t>
            </w:r>
          </w:p>
        </w:tc>
      </w:tr>
      <w:tr>
        <w:trPr>
          <w:trHeight w:val="497" w:hRule="atLeast"/>
        </w:trPr>
        <w:tc>
          <w:tcPr>
            <w:tcW w:w="1114" w:type="dxa"/>
            <w:vAlign w:val="top"/>
          </w:tcPr>
          <w:p>
            <w:pPr>
              <w:ind w:right="48"/>
              <w:spacing w:before="144" w:line="226" w:lineRule="auto"/>
              <w:jc w:val="right"/>
              <w:rPr>
                <w:rFonts w:ascii="SimSun" w:hAnsi="SimSun" w:eastAsia="SimSun" w:cs="SimSun"/>
                <w:sz w:val="28"/>
                <w:szCs w:val="28"/>
              </w:rPr>
            </w:pPr>
            <w:r>
              <w:rPr>
                <w:rFonts w:ascii="SimSun" w:hAnsi="SimSun" w:eastAsia="SimSun" w:cs="SimSun"/>
                <w:sz w:val="28"/>
                <w:szCs w:val="28"/>
              </w:rPr>
              <w:t>5</w:t>
            </w:r>
          </w:p>
        </w:tc>
        <w:tc>
          <w:tcPr>
            <w:tcW w:w="8166" w:type="dxa"/>
            <w:vAlign w:val="top"/>
          </w:tcPr>
          <w:p>
            <w:pPr>
              <w:ind w:left="85"/>
              <w:spacing w:before="110" w:line="219" w:lineRule="auto"/>
              <w:rPr>
                <w:rFonts w:ascii="SimSun" w:hAnsi="SimSun" w:eastAsia="SimSun" w:cs="SimSun"/>
                <w:sz w:val="28"/>
                <w:szCs w:val="28"/>
              </w:rPr>
            </w:pPr>
            <w:r>
              <w:rPr>
                <w:rFonts w:ascii="SimSun" w:hAnsi="SimSun" w:eastAsia="SimSun" w:cs="SimSun"/>
                <w:sz w:val="28"/>
                <w:szCs w:val="28"/>
                <w:b/>
                <w:bCs/>
                <w:spacing w:val="-3"/>
              </w:rPr>
              <w:t>空转时间(电容器低压)仅限日本</w:t>
            </w:r>
          </w:p>
        </w:tc>
      </w:tr>
      <w:tr>
        <w:trPr>
          <w:trHeight w:val="512" w:hRule="atLeast"/>
        </w:trPr>
        <w:tc>
          <w:tcPr>
            <w:tcW w:w="1114" w:type="dxa"/>
            <w:vAlign w:val="top"/>
          </w:tcPr>
          <w:p>
            <w:pPr>
              <w:rPr>
                <w:rFonts w:ascii="Arial"/>
                <w:sz w:val="21"/>
              </w:rPr>
            </w:pPr>
            <w:r/>
          </w:p>
        </w:tc>
        <w:tc>
          <w:tcPr>
            <w:tcW w:w="8166" w:type="dxa"/>
            <w:vAlign w:val="top"/>
          </w:tcPr>
          <w:p>
            <w:pPr>
              <w:ind w:left="84"/>
              <w:spacing w:before="195" w:line="202" w:lineRule="auto"/>
              <w:rPr>
                <w:rFonts w:ascii="SimSun" w:hAnsi="SimSun" w:eastAsia="SimSun" w:cs="SimSun"/>
                <w:sz w:val="28"/>
                <w:szCs w:val="28"/>
              </w:rPr>
            </w:pPr>
            <w:r>
              <w:rPr>
                <w:rFonts w:ascii="SimSun" w:hAnsi="SimSun" w:eastAsia="SimSun" w:cs="SimSun"/>
                <w:sz w:val="28"/>
                <w:szCs w:val="28"/>
                <w:b/>
                <w:bCs/>
                <w:spacing w:val="-1"/>
              </w:rPr>
              <w:t>仅针对(DOM):[0至300</w:t>
            </w:r>
            <w:r>
              <w:rPr>
                <w:rFonts w:ascii="SimSun" w:hAnsi="SimSun" w:eastAsia="SimSun" w:cs="SimSun"/>
                <w:sz w:val="28"/>
                <w:szCs w:val="28"/>
                <w:spacing w:val="-1"/>
              </w:rPr>
              <w:t xml:space="preserve"> </w:t>
            </w:r>
            <w:r>
              <w:rPr>
                <w:rFonts w:ascii="SimSun" w:hAnsi="SimSun" w:eastAsia="SimSun" w:cs="SimSun"/>
                <w:sz w:val="28"/>
                <w:szCs w:val="28"/>
                <w:b/>
                <w:bCs/>
                <w:spacing w:val="-1"/>
              </w:rPr>
              <w:t>/90/1sec]</w:t>
            </w:r>
          </w:p>
        </w:tc>
      </w:tr>
    </w:tbl>
    <w:p>
      <w:pPr>
        <w:spacing w:before="28"/>
        <w:rPr/>
      </w:pPr>
      <w:r/>
    </w:p>
    <w:tbl>
      <w:tblPr>
        <w:tblStyle w:val="TableNormal"/>
        <w:tblW w:w="926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24"/>
        <w:gridCol w:w="8136"/>
      </w:tblGrid>
      <w:tr>
        <w:trPr>
          <w:trHeight w:val="514" w:hRule="atLeast"/>
        </w:trPr>
        <w:tc>
          <w:tcPr>
            <w:tcW w:w="1124" w:type="dxa"/>
            <w:vAlign w:val="top"/>
          </w:tcPr>
          <w:p>
            <w:pPr>
              <w:ind w:left="85"/>
              <w:spacing w:before="152"/>
              <w:rPr>
                <w:rFonts w:ascii="SimSun" w:hAnsi="SimSun" w:eastAsia="SimSun" w:cs="SimSun"/>
                <w:sz w:val="27"/>
                <w:szCs w:val="27"/>
              </w:rPr>
            </w:pPr>
            <w:r>
              <w:rPr>
                <w:rFonts w:ascii="SimSun" w:hAnsi="SimSun" w:eastAsia="SimSun" w:cs="SimSun"/>
                <w:sz w:val="27"/>
                <w:szCs w:val="27"/>
                <w:spacing w:val="-6"/>
              </w:rPr>
              <w:t>1105</w:t>
            </w:r>
          </w:p>
        </w:tc>
        <w:tc>
          <w:tcPr>
            <w:tcW w:w="8136" w:type="dxa"/>
            <w:vAlign w:val="top"/>
          </w:tcPr>
          <w:p>
            <w:pPr>
              <w:ind w:left="74"/>
              <w:spacing w:before="123" w:line="220" w:lineRule="auto"/>
              <w:rPr>
                <w:rFonts w:ascii="SimSun" w:hAnsi="SimSun" w:eastAsia="SimSun" w:cs="SimSun"/>
                <w:sz w:val="27"/>
                <w:szCs w:val="27"/>
              </w:rPr>
            </w:pPr>
            <w:r>
              <w:rPr>
                <w:rFonts w:ascii="SimSun" w:hAnsi="SimSun" w:eastAsia="SimSun" w:cs="SimSun"/>
                <w:sz w:val="27"/>
                <w:szCs w:val="27"/>
                <w:b/>
                <w:bCs/>
                <w:spacing w:val="-2"/>
              </w:rPr>
              <w:t>定影温度调整</w:t>
            </w:r>
          </w:p>
        </w:tc>
      </w:tr>
      <w:tr>
        <w:trPr>
          <w:trHeight w:val="499" w:hRule="atLeast"/>
        </w:trPr>
        <w:tc>
          <w:tcPr>
            <w:tcW w:w="1124" w:type="dxa"/>
            <w:vAlign w:val="top"/>
          </w:tcPr>
          <w:p>
            <w:pPr>
              <w:rPr>
                <w:rFonts w:ascii="Arial"/>
                <w:sz w:val="21"/>
              </w:rPr>
            </w:pPr>
            <w:r/>
          </w:p>
        </w:tc>
        <w:tc>
          <w:tcPr>
            <w:tcW w:w="8136" w:type="dxa"/>
            <w:vAlign w:val="top"/>
          </w:tcPr>
          <w:p>
            <w:pPr>
              <w:ind w:left="74"/>
              <w:spacing w:before="118" w:line="219" w:lineRule="auto"/>
              <w:rPr>
                <w:rFonts w:ascii="SimSun" w:hAnsi="SimSun" w:eastAsia="SimSun" w:cs="SimSun"/>
                <w:sz w:val="27"/>
                <w:szCs w:val="27"/>
              </w:rPr>
            </w:pPr>
            <w:r>
              <w:rPr>
                <w:rFonts w:ascii="SimSun" w:hAnsi="SimSun" w:eastAsia="SimSun" w:cs="SimSun"/>
                <w:sz w:val="27"/>
                <w:szCs w:val="27"/>
                <w:b/>
                <w:bCs/>
                <w:spacing w:val="-4"/>
              </w:rPr>
              <w:t>为普通纸、OHP或厚纸调整热辊的定影温度。</w:t>
            </w:r>
          </w:p>
        </w:tc>
      </w:tr>
      <w:tr>
        <w:trPr>
          <w:trHeight w:val="510" w:hRule="atLeast"/>
        </w:trPr>
        <w:tc>
          <w:tcPr>
            <w:tcW w:w="1124" w:type="dxa"/>
            <w:vAlign w:val="top"/>
          </w:tcPr>
          <w:p>
            <w:pPr>
              <w:ind w:left="925"/>
              <w:spacing w:before="150" w:line="239" w:lineRule="auto"/>
              <w:rPr>
                <w:rFonts w:ascii="SimSun" w:hAnsi="SimSun" w:eastAsia="SimSun" w:cs="SimSun"/>
                <w:sz w:val="27"/>
                <w:szCs w:val="27"/>
              </w:rPr>
            </w:pPr>
            <w:r>
              <w:rPr>
                <w:rFonts w:ascii="SimSun" w:hAnsi="SimSun" w:eastAsia="SimSun" w:cs="SimSun"/>
                <w:sz w:val="27"/>
                <w:szCs w:val="27"/>
              </w:rPr>
              <w:t>1</w:t>
            </w:r>
          </w:p>
        </w:tc>
        <w:tc>
          <w:tcPr>
            <w:tcW w:w="8136" w:type="dxa"/>
            <w:vAlign w:val="top"/>
          </w:tcPr>
          <w:p>
            <w:pPr>
              <w:ind w:left="74"/>
              <w:spacing w:before="119" w:line="219" w:lineRule="auto"/>
              <w:rPr>
                <w:rFonts w:ascii="SimSun" w:hAnsi="SimSun" w:eastAsia="SimSun" w:cs="SimSun"/>
                <w:sz w:val="27"/>
                <w:szCs w:val="27"/>
              </w:rPr>
            </w:pPr>
            <w:r>
              <w:rPr>
                <w:rFonts w:ascii="SimSun" w:hAnsi="SimSun" w:eastAsia="SimSun" w:cs="SimSun"/>
                <w:sz w:val="27"/>
                <w:szCs w:val="27"/>
                <w:b/>
                <w:bCs/>
                <w:spacing w:val="1"/>
              </w:rPr>
              <w:t>正常时间(中心热敏电阻)</w:t>
            </w:r>
          </w:p>
        </w:tc>
      </w:tr>
      <w:tr>
        <w:trPr>
          <w:trHeight w:val="1319" w:hRule="atLeast"/>
        </w:trPr>
        <w:tc>
          <w:tcPr>
            <w:tcW w:w="1124" w:type="dxa"/>
            <w:vAlign w:val="top"/>
          </w:tcPr>
          <w:p>
            <w:pPr>
              <w:rPr>
                <w:rFonts w:ascii="Arial"/>
                <w:sz w:val="21"/>
              </w:rPr>
            </w:pPr>
            <w:r/>
          </w:p>
        </w:tc>
        <w:tc>
          <w:tcPr>
            <w:tcW w:w="8136" w:type="dxa"/>
            <w:vAlign w:val="top"/>
          </w:tcPr>
          <w:p>
            <w:pPr>
              <w:ind w:left="74" w:right="4225"/>
              <w:spacing w:before="150" w:line="264" w:lineRule="auto"/>
              <w:jc w:val="both"/>
              <w:rPr>
                <w:rFonts w:ascii="SimSun" w:hAnsi="SimSun" w:eastAsia="SimSun" w:cs="SimSun"/>
                <w:sz w:val="27"/>
                <w:szCs w:val="27"/>
              </w:rPr>
            </w:pPr>
            <w:r>
              <w:rPr>
                <w:rFonts w:ascii="SimSun" w:hAnsi="SimSun" w:eastAsia="SimSun" w:cs="SimSun"/>
                <w:sz w:val="27"/>
                <w:szCs w:val="27"/>
                <w:b/>
                <w:bCs/>
                <w:spacing w:val="-3"/>
              </w:rPr>
              <w:t>就绪条件和打印期间的定影温度</w:t>
            </w:r>
            <w:r>
              <w:rPr>
                <w:rFonts w:ascii="SimSun" w:hAnsi="SimSun" w:eastAsia="SimSun" w:cs="SimSun"/>
                <w:sz w:val="27"/>
                <w:szCs w:val="27"/>
                <w:spacing w:val="9"/>
              </w:rPr>
              <w:t xml:space="preserve"> </w:t>
            </w:r>
            <w:r>
              <w:rPr>
                <w:rFonts w:ascii="SimSun" w:hAnsi="SimSun" w:eastAsia="SimSun" w:cs="SimSun"/>
                <w:sz w:val="27"/>
                <w:szCs w:val="27"/>
                <w:b/>
                <w:bCs/>
                <w:spacing w:val="-1"/>
              </w:rPr>
              <w:t>D131/D132:[180至205/190/</w:t>
            </w:r>
            <w:r>
              <w:rPr>
                <w:rFonts w:ascii="SimSun" w:hAnsi="SimSun" w:eastAsia="SimSun" w:cs="SimSun"/>
                <w:sz w:val="27"/>
                <w:szCs w:val="27"/>
                <w:b/>
                <w:bCs/>
                <w:spacing w:val="-2"/>
              </w:rPr>
              <w:t>1℃]</w:t>
            </w:r>
            <w:r>
              <w:rPr>
                <w:rFonts w:ascii="SimSun" w:hAnsi="SimSun" w:eastAsia="SimSun" w:cs="SimSun"/>
                <w:sz w:val="27"/>
                <w:szCs w:val="27"/>
              </w:rPr>
              <w:t xml:space="preserve"> </w:t>
            </w:r>
            <w:r>
              <w:rPr>
                <w:rFonts w:ascii="SimSun" w:hAnsi="SimSun" w:eastAsia="SimSun" w:cs="SimSun"/>
                <w:sz w:val="27"/>
                <w:szCs w:val="27"/>
                <w:b/>
                <w:bCs/>
                <w:spacing w:val="-1"/>
              </w:rPr>
              <w:t>D133:[180至205/185/1℃]</w:t>
            </w:r>
          </w:p>
        </w:tc>
      </w:tr>
      <w:tr>
        <w:trPr>
          <w:trHeight w:val="509" w:hRule="atLeast"/>
        </w:trPr>
        <w:tc>
          <w:tcPr>
            <w:tcW w:w="1124" w:type="dxa"/>
            <w:vAlign w:val="top"/>
          </w:tcPr>
          <w:p>
            <w:pPr>
              <w:ind w:left="925"/>
              <w:spacing w:before="241" w:line="176" w:lineRule="auto"/>
              <w:rPr>
                <w:rFonts w:ascii="SimSun" w:hAnsi="SimSun" w:eastAsia="SimSun" w:cs="SimSun"/>
                <w:sz w:val="27"/>
                <w:szCs w:val="27"/>
              </w:rPr>
            </w:pPr>
            <w:r>
              <w:rPr>
                <w:rFonts w:ascii="SimSun" w:hAnsi="SimSun" w:eastAsia="SimSun" w:cs="SimSun"/>
                <w:sz w:val="27"/>
                <w:szCs w:val="27"/>
              </w:rPr>
              <w:t>2</w:t>
            </w:r>
          </w:p>
        </w:tc>
        <w:tc>
          <w:tcPr>
            <w:tcW w:w="8136" w:type="dxa"/>
            <w:vAlign w:val="top"/>
          </w:tcPr>
          <w:p>
            <w:pPr>
              <w:ind w:left="74"/>
              <w:spacing w:before="190" w:line="211" w:lineRule="auto"/>
              <w:rPr>
                <w:rFonts w:ascii="SimSun" w:hAnsi="SimSun" w:eastAsia="SimSun" w:cs="SimSun"/>
                <w:sz w:val="27"/>
                <w:szCs w:val="27"/>
              </w:rPr>
            </w:pPr>
            <w:r>
              <w:rPr>
                <w:rFonts w:ascii="SimSun" w:hAnsi="SimSun" w:eastAsia="SimSun" w:cs="SimSun"/>
                <w:sz w:val="27"/>
                <w:szCs w:val="27"/>
                <w:b/>
                <w:bCs/>
                <w:spacing w:val="1"/>
              </w:rPr>
              <w:t>正常时间(两端热敏电阻)</w:t>
            </w:r>
          </w:p>
        </w:tc>
      </w:tr>
      <w:tr>
        <w:trPr>
          <w:trHeight w:val="1319" w:hRule="atLeast"/>
        </w:trPr>
        <w:tc>
          <w:tcPr>
            <w:tcW w:w="1124" w:type="dxa"/>
            <w:vAlign w:val="top"/>
          </w:tcPr>
          <w:p>
            <w:pPr>
              <w:rPr>
                <w:rFonts w:ascii="Arial"/>
                <w:sz w:val="21"/>
              </w:rPr>
            </w:pPr>
            <w:r/>
          </w:p>
        </w:tc>
        <w:tc>
          <w:tcPr>
            <w:tcW w:w="8136" w:type="dxa"/>
            <w:vAlign w:val="top"/>
          </w:tcPr>
          <w:p>
            <w:pPr>
              <w:ind w:left="74"/>
              <w:spacing w:before="181" w:line="219" w:lineRule="auto"/>
              <w:rPr>
                <w:rFonts w:ascii="SimSun" w:hAnsi="SimSun" w:eastAsia="SimSun" w:cs="SimSun"/>
                <w:sz w:val="27"/>
                <w:szCs w:val="27"/>
              </w:rPr>
            </w:pPr>
            <w:r>
              <w:rPr>
                <w:rFonts w:ascii="SimSun" w:hAnsi="SimSun" w:eastAsia="SimSun" w:cs="SimSun"/>
                <w:sz w:val="27"/>
                <w:szCs w:val="27"/>
                <w:b/>
                <w:bCs/>
                <w:spacing w:val="-3"/>
              </w:rPr>
              <w:t>就绪条件期间的定影温度</w:t>
            </w:r>
          </w:p>
          <w:p>
            <w:pPr>
              <w:ind w:left="74" w:right="4225"/>
              <w:spacing w:before="96" w:line="243" w:lineRule="auto"/>
              <w:rPr>
                <w:rFonts w:ascii="SimSun" w:hAnsi="SimSun" w:eastAsia="SimSun" w:cs="SimSun"/>
                <w:sz w:val="27"/>
                <w:szCs w:val="27"/>
              </w:rPr>
            </w:pPr>
            <w:r>
              <w:rPr>
                <w:rFonts w:ascii="SimSun" w:hAnsi="SimSun" w:eastAsia="SimSun" w:cs="SimSun"/>
                <w:sz w:val="27"/>
                <w:szCs w:val="27"/>
                <w:b/>
                <w:bCs/>
                <w:spacing w:val="-1"/>
              </w:rPr>
              <w:t>D131/D132:[150至205/190/</w:t>
            </w:r>
            <w:r>
              <w:rPr>
                <w:rFonts w:ascii="SimSun" w:hAnsi="SimSun" w:eastAsia="SimSun" w:cs="SimSun"/>
                <w:sz w:val="27"/>
                <w:szCs w:val="27"/>
                <w:b/>
                <w:bCs/>
                <w:spacing w:val="-2"/>
              </w:rPr>
              <w:t>1℃]</w:t>
            </w:r>
            <w:r>
              <w:rPr>
                <w:rFonts w:ascii="SimSun" w:hAnsi="SimSun" w:eastAsia="SimSun" w:cs="SimSun"/>
                <w:sz w:val="27"/>
                <w:szCs w:val="27"/>
              </w:rPr>
              <w:t xml:space="preserve"> </w:t>
            </w:r>
            <w:r>
              <w:rPr>
                <w:rFonts w:ascii="SimSun" w:hAnsi="SimSun" w:eastAsia="SimSun" w:cs="SimSun"/>
                <w:sz w:val="27"/>
                <w:szCs w:val="27"/>
                <w:b/>
                <w:bCs/>
                <w:spacing w:val="-1"/>
              </w:rPr>
              <w:t>D133:[150至200/185/1℃]</w:t>
            </w:r>
          </w:p>
        </w:tc>
      </w:tr>
      <w:tr>
        <w:trPr>
          <w:trHeight w:val="509" w:hRule="atLeast"/>
        </w:trPr>
        <w:tc>
          <w:tcPr>
            <w:tcW w:w="1124" w:type="dxa"/>
            <w:vAlign w:val="top"/>
          </w:tcPr>
          <w:p>
            <w:pPr>
              <w:ind w:left="928"/>
              <w:spacing w:before="231" w:line="183" w:lineRule="auto"/>
              <w:rPr>
                <w:rFonts w:ascii="SimSun" w:hAnsi="SimSun" w:eastAsia="SimSun" w:cs="SimSun"/>
                <w:sz w:val="27"/>
                <w:szCs w:val="27"/>
              </w:rPr>
            </w:pPr>
            <w:r>
              <w:rPr>
                <w:rFonts w:ascii="SimSun" w:hAnsi="SimSun" w:eastAsia="SimSun" w:cs="SimSun"/>
                <w:sz w:val="27"/>
                <w:szCs w:val="27"/>
                <w:b/>
                <w:bCs/>
                <w:spacing w:val="-3"/>
              </w:rPr>
              <w:t>3</w:t>
            </w:r>
          </w:p>
        </w:tc>
        <w:tc>
          <w:tcPr>
            <w:tcW w:w="8136" w:type="dxa"/>
            <w:vAlign w:val="top"/>
          </w:tcPr>
          <w:p>
            <w:pPr>
              <w:ind w:left="74"/>
              <w:spacing w:before="191" w:line="210" w:lineRule="auto"/>
              <w:rPr>
                <w:rFonts w:ascii="SimSun" w:hAnsi="SimSun" w:eastAsia="SimSun" w:cs="SimSun"/>
                <w:sz w:val="27"/>
                <w:szCs w:val="27"/>
              </w:rPr>
            </w:pPr>
            <w:r>
              <w:rPr>
                <w:rFonts w:ascii="SimSun" w:hAnsi="SimSun" w:eastAsia="SimSun" w:cs="SimSun"/>
                <w:sz w:val="27"/>
                <w:szCs w:val="27"/>
                <w:b/>
                <w:bCs/>
              </w:rPr>
              <w:t>OHP</w:t>
            </w:r>
            <w:r>
              <w:rPr>
                <w:rFonts w:ascii="SimSun" w:hAnsi="SimSun" w:eastAsia="SimSun" w:cs="SimSun"/>
                <w:sz w:val="27"/>
                <w:szCs w:val="27"/>
                <w:b/>
                <w:bCs/>
                <w:spacing w:val="3"/>
              </w:rPr>
              <w:t>(中心热敏电阻)</w:t>
            </w:r>
          </w:p>
        </w:tc>
      </w:tr>
      <w:tr>
        <w:trPr>
          <w:trHeight w:val="1209" w:hRule="atLeast"/>
        </w:trPr>
        <w:tc>
          <w:tcPr>
            <w:tcW w:w="1124" w:type="dxa"/>
            <w:vAlign w:val="top"/>
          </w:tcPr>
          <w:p>
            <w:pPr>
              <w:rPr>
                <w:rFonts w:ascii="Arial"/>
                <w:sz w:val="21"/>
              </w:rPr>
            </w:pPr>
            <w:r/>
          </w:p>
        </w:tc>
        <w:tc>
          <w:tcPr>
            <w:tcW w:w="8136" w:type="dxa"/>
            <w:vAlign w:val="top"/>
          </w:tcPr>
          <w:p>
            <w:pPr>
              <w:ind w:left="74"/>
              <w:spacing w:before="203" w:line="203" w:lineRule="auto"/>
              <w:rPr>
                <w:rFonts w:ascii="SimSun" w:hAnsi="SimSun" w:eastAsia="SimSun" w:cs="SimSun"/>
                <w:sz w:val="27"/>
                <w:szCs w:val="27"/>
              </w:rPr>
            </w:pPr>
            <w:r>
              <w:rPr>
                <w:rFonts w:ascii="SimSun" w:hAnsi="SimSun" w:eastAsia="SimSun" w:cs="SimSun"/>
                <w:sz w:val="27"/>
                <w:szCs w:val="27"/>
                <w:b/>
                <w:bCs/>
                <w:spacing w:val="-4"/>
              </w:rPr>
              <w:t>打印期间的定影温度：</w:t>
            </w:r>
          </w:p>
          <w:p>
            <w:pPr>
              <w:ind w:left="74" w:right="4225"/>
              <w:spacing w:before="2" w:line="238" w:lineRule="auto"/>
              <w:rPr>
                <w:rFonts w:ascii="SimSun" w:hAnsi="SimSun" w:eastAsia="SimSun" w:cs="SimSun"/>
                <w:sz w:val="27"/>
                <w:szCs w:val="27"/>
              </w:rPr>
            </w:pPr>
            <w:r>
              <w:rPr>
                <w:rFonts w:ascii="SimSun" w:hAnsi="SimSun" w:eastAsia="SimSun" w:cs="SimSun"/>
                <w:sz w:val="27"/>
                <w:szCs w:val="27"/>
                <w:b/>
                <w:bCs/>
                <w:spacing w:val="-1"/>
              </w:rPr>
              <w:t>D131/D132:[150至205/190/</w:t>
            </w:r>
            <w:r>
              <w:rPr>
                <w:rFonts w:ascii="SimSun" w:hAnsi="SimSun" w:eastAsia="SimSun" w:cs="SimSun"/>
                <w:sz w:val="27"/>
                <w:szCs w:val="27"/>
                <w:b/>
                <w:bCs/>
                <w:spacing w:val="-2"/>
              </w:rPr>
              <w:t>1℃]</w:t>
            </w:r>
            <w:r>
              <w:rPr>
                <w:rFonts w:ascii="SimSun" w:hAnsi="SimSun" w:eastAsia="SimSun" w:cs="SimSun"/>
                <w:sz w:val="27"/>
                <w:szCs w:val="27"/>
              </w:rPr>
              <w:t xml:space="preserve"> </w:t>
            </w:r>
            <w:r>
              <w:rPr>
                <w:rFonts w:ascii="SimSun" w:hAnsi="SimSun" w:eastAsia="SimSun" w:cs="SimSun"/>
                <w:sz w:val="27"/>
                <w:szCs w:val="27"/>
                <w:b/>
                <w:bCs/>
                <w:spacing w:val="-1"/>
              </w:rPr>
              <w:t>D133:[150至200/170/1℃]</w:t>
            </w:r>
          </w:p>
        </w:tc>
      </w:tr>
      <w:tr>
        <w:trPr>
          <w:trHeight w:val="509" w:hRule="atLeast"/>
        </w:trPr>
        <w:tc>
          <w:tcPr>
            <w:tcW w:w="1124" w:type="dxa"/>
            <w:vAlign w:val="top"/>
          </w:tcPr>
          <w:p>
            <w:pPr>
              <w:ind w:left="928"/>
              <w:spacing w:before="244" w:line="174" w:lineRule="auto"/>
              <w:rPr>
                <w:rFonts w:ascii="SimSun" w:hAnsi="SimSun" w:eastAsia="SimSun" w:cs="SimSun"/>
                <w:sz w:val="27"/>
                <w:szCs w:val="27"/>
              </w:rPr>
            </w:pPr>
            <w:r>
              <w:rPr>
                <w:rFonts w:ascii="SimSun" w:hAnsi="SimSun" w:eastAsia="SimSun" w:cs="SimSun"/>
                <w:sz w:val="27"/>
                <w:szCs w:val="27"/>
                <w:b/>
                <w:bCs/>
                <w:spacing w:val="-3"/>
              </w:rPr>
              <w:t>4</w:t>
            </w:r>
          </w:p>
        </w:tc>
        <w:tc>
          <w:tcPr>
            <w:tcW w:w="8136" w:type="dxa"/>
            <w:vAlign w:val="top"/>
          </w:tcPr>
          <w:p>
            <w:pPr>
              <w:ind w:left="74"/>
              <w:spacing w:before="203" w:line="202" w:lineRule="auto"/>
              <w:rPr>
                <w:rFonts w:ascii="SimSun" w:hAnsi="SimSun" w:eastAsia="SimSun" w:cs="SimSun"/>
                <w:sz w:val="27"/>
                <w:szCs w:val="27"/>
              </w:rPr>
            </w:pPr>
            <w:r>
              <w:rPr>
                <w:rFonts w:ascii="SimSun" w:hAnsi="SimSun" w:eastAsia="SimSun" w:cs="SimSun"/>
                <w:sz w:val="27"/>
                <w:szCs w:val="27"/>
                <w:b/>
                <w:bCs/>
              </w:rPr>
              <w:t>OHP</w:t>
            </w:r>
            <w:r>
              <w:rPr>
                <w:rFonts w:ascii="SimSun" w:hAnsi="SimSun" w:eastAsia="SimSun" w:cs="SimSun"/>
                <w:sz w:val="27"/>
                <w:szCs w:val="27"/>
                <w:b/>
                <w:bCs/>
                <w:spacing w:val="3"/>
              </w:rPr>
              <w:t>(两端热敏电阻)</w:t>
            </w:r>
          </w:p>
        </w:tc>
      </w:tr>
      <w:tr>
        <w:trPr>
          <w:trHeight w:val="1319" w:hRule="atLeast"/>
        </w:trPr>
        <w:tc>
          <w:tcPr>
            <w:tcW w:w="1124" w:type="dxa"/>
            <w:vAlign w:val="top"/>
          </w:tcPr>
          <w:p>
            <w:pPr>
              <w:rPr>
                <w:rFonts w:ascii="Arial"/>
                <w:sz w:val="21"/>
              </w:rPr>
            </w:pPr>
            <w:r/>
          </w:p>
        </w:tc>
        <w:tc>
          <w:tcPr>
            <w:tcW w:w="8136" w:type="dxa"/>
            <w:vAlign w:val="top"/>
          </w:tcPr>
          <w:p>
            <w:pPr>
              <w:ind w:left="74"/>
              <w:spacing w:before="195" w:line="219" w:lineRule="auto"/>
              <w:rPr>
                <w:rFonts w:ascii="SimSun" w:hAnsi="SimSun" w:eastAsia="SimSun" w:cs="SimSun"/>
                <w:sz w:val="27"/>
                <w:szCs w:val="27"/>
              </w:rPr>
            </w:pPr>
            <w:r>
              <w:rPr>
                <w:rFonts w:ascii="SimSun" w:hAnsi="SimSun" w:eastAsia="SimSun" w:cs="SimSun"/>
                <w:sz w:val="27"/>
                <w:szCs w:val="27"/>
                <w:b/>
                <w:bCs/>
                <w:spacing w:val="-4"/>
              </w:rPr>
              <w:t>打印期间的定影温度：</w:t>
            </w:r>
          </w:p>
          <w:p>
            <w:pPr>
              <w:ind w:left="74" w:right="4225"/>
              <w:spacing w:before="97" w:line="238" w:lineRule="auto"/>
              <w:rPr>
                <w:rFonts w:ascii="SimSun" w:hAnsi="SimSun" w:eastAsia="SimSun" w:cs="SimSun"/>
                <w:sz w:val="27"/>
                <w:szCs w:val="27"/>
              </w:rPr>
            </w:pPr>
            <w:r>
              <w:rPr>
                <w:rFonts w:ascii="SimSun" w:hAnsi="SimSun" w:eastAsia="SimSun" w:cs="SimSun"/>
                <w:sz w:val="27"/>
                <w:szCs w:val="27"/>
                <w:b/>
                <w:bCs/>
                <w:spacing w:val="-1"/>
              </w:rPr>
              <w:t>D131/D132:[150至205/190/</w:t>
            </w:r>
            <w:r>
              <w:rPr>
                <w:rFonts w:ascii="SimSun" w:hAnsi="SimSun" w:eastAsia="SimSun" w:cs="SimSun"/>
                <w:sz w:val="27"/>
                <w:szCs w:val="27"/>
                <w:b/>
                <w:bCs/>
                <w:spacing w:val="-2"/>
              </w:rPr>
              <w:t>1℃]</w:t>
            </w:r>
            <w:r>
              <w:rPr>
                <w:rFonts w:ascii="SimSun" w:hAnsi="SimSun" w:eastAsia="SimSun" w:cs="SimSun"/>
                <w:sz w:val="27"/>
                <w:szCs w:val="27"/>
              </w:rPr>
              <w:t xml:space="preserve"> </w:t>
            </w:r>
            <w:r>
              <w:rPr>
                <w:rFonts w:ascii="SimSun" w:hAnsi="SimSun" w:eastAsia="SimSun" w:cs="SimSun"/>
                <w:sz w:val="27"/>
                <w:szCs w:val="27"/>
                <w:b/>
                <w:bCs/>
                <w:spacing w:val="-1"/>
              </w:rPr>
              <w:t>D133:[150至200/170/1℃]</w:t>
            </w:r>
          </w:p>
        </w:tc>
      </w:tr>
      <w:tr>
        <w:trPr>
          <w:trHeight w:val="500" w:hRule="atLeast"/>
        </w:trPr>
        <w:tc>
          <w:tcPr>
            <w:tcW w:w="1124" w:type="dxa"/>
            <w:vAlign w:val="top"/>
          </w:tcPr>
          <w:p>
            <w:pPr>
              <w:ind w:left="928"/>
              <w:spacing w:before="235" w:line="174" w:lineRule="auto"/>
              <w:rPr>
                <w:rFonts w:ascii="SimSun" w:hAnsi="SimSun" w:eastAsia="SimSun" w:cs="SimSun"/>
                <w:sz w:val="27"/>
                <w:szCs w:val="27"/>
              </w:rPr>
            </w:pPr>
            <w:r>
              <w:rPr>
                <w:rFonts w:ascii="SimSun" w:hAnsi="SimSun" w:eastAsia="SimSun" w:cs="SimSun"/>
                <w:sz w:val="27"/>
                <w:szCs w:val="27"/>
                <w:b/>
                <w:bCs/>
                <w:spacing w:val="-3"/>
              </w:rPr>
              <w:t>5</w:t>
            </w:r>
          </w:p>
        </w:tc>
        <w:tc>
          <w:tcPr>
            <w:tcW w:w="8136" w:type="dxa"/>
            <w:vAlign w:val="top"/>
          </w:tcPr>
          <w:p>
            <w:pPr>
              <w:ind w:left="74"/>
              <w:spacing w:before="185" w:line="208" w:lineRule="auto"/>
              <w:rPr>
                <w:rFonts w:ascii="SimSun" w:hAnsi="SimSun" w:eastAsia="SimSun" w:cs="SimSun"/>
                <w:sz w:val="27"/>
                <w:szCs w:val="27"/>
              </w:rPr>
            </w:pPr>
            <w:r>
              <w:rPr>
                <w:rFonts w:ascii="SimSun" w:hAnsi="SimSun" w:eastAsia="SimSun" w:cs="SimSun"/>
                <w:sz w:val="27"/>
                <w:szCs w:val="27"/>
                <w:b/>
                <w:bCs/>
                <w:spacing w:val="2"/>
              </w:rPr>
              <w:t>厚纸(中心热敏电阻)</w:t>
            </w:r>
          </w:p>
        </w:tc>
      </w:tr>
      <w:tr>
        <w:trPr>
          <w:trHeight w:val="1329" w:hRule="atLeast"/>
        </w:trPr>
        <w:tc>
          <w:tcPr>
            <w:tcW w:w="1124" w:type="dxa"/>
            <w:vAlign w:val="top"/>
          </w:tcPr>
          <w:p>
            <w:pPr>
              <w:rPr>
                <w:rFonts w:ascii="Arial"/>
                <w:sz w:val="21"/>
              </w:rPr>
            </w:pPr>
            <w:r/>
          </w:p>
        </w:tc>
        <w:tc>
          <w:tcPr>
            <w:tcW w:w="8136" w:type="dxa"/>
            <w:vAlign w:val="top"/>
          </w:tcPr>
          <w:p>
            <w:pPr>
              <w:ind w:left="74"/>
              <w:spacing w:before="186" w:line="219" w:lineRule="auto"/>
              <w:rPr>
                <w:rFonts w:ascii="SimSun" w:hAnsi="SimSun" w:eastAsia="SimSun" w:cs="SimSun"/>
                <w:sz w:val="27"/>
                <w:szCs w:val="27"/>
              </w:rPr>
            </w:pPr>
            <w:r>
              <w:rPr>
                <w:rFonts w:ascii="SimSun" w:hAnsi="SimSun" w:eastAsia="SimSun" w:cs="SimSun"/>
                <w:sz w:val="27"/>
                <w:szCs w:val="27"/>
                <w:b/>
                <w:bCs/>
                <w:spacing w:val="-4"/>
              </w:rPr>
              <w:t>打印期间的定影温度：</w:t>
            </w:r>
          </w:p>
          <w:p>
            <w:pPr>
              <w:ind w:left="74" w:right="4225"/>
              <w:spacing w:before="107" w:line="241" w:lineRule="auto"/>
              <w:rPr>
                <w:rFonts w:ascii="SimSun" w:hAnsi="SimSun" w:eastAsia="SimSun" w:cs="SimSun"/>
                <w:sz w:val="27"/>
                <w:szCs w:val="27"/>
              </w:rPr>
            </w:pPr>
            <w:r>
              <w:rPr>
                <w:rFonts w:ascii="SimSun" w:hAnsi="SimSun" w:eastAsia="SimSun" w:cs="SimSun"/>
                <w:sz w:val="27"/>
                <w:szCs w:val="27"/>
                <w:b/>
                <w:bCs/>
                <w:spacing w:val="-1"/>
              </w:rPr>
              <w:t>D131/D132:[180至205/200/</w:t>
            </w:r>
            <w:r>
              <w:rPr>
                <w:rFonts w:ascii="SimSun" w:hAnsi="SimSun" w:eastAsia="SimSun" w:cs="SimSun"/>
                <w:sz w:val="27"/>
                <w:szCs w:val="27"/>
                <w:b/>
                <w:bCs/>
                <w:spacing w:val="-2"/>
              </w:rPr>
              <w:t>1℃]</w:t>
            </w:r>
            <w:r>
              <w:rPr>
                <w:rFonts w:ascii="SimSun" w:hAnsi="SimSun" w:eastAsia="SimSun" w:cs="SimSun"/>
                <w:sz w:val="27"/>
                <w:szCs w:val="27"/>
              </w:rPr>
              <w:t xml:space="preserve"> </w:t>
            </w:r>
            <w:r>
              <w:rPr>
                <w:rFonts w:ascii="SimSun" w:hAnsi="SimSun" w:eastAsia="SimSun" w:cs="SimSun"/>
                <w:sz w:val="27"/>
                <w:szCs w:val="27"/>
                <w:b/>
                <w:bCs/>
                <w:spacing w:val="-1"/>
              </w:rPr>
              <w:t>D133:[150至200/195/1℃]</w:t>
            </w:r>
          </w:p>
        </w:tc>
      </w:tr>
      <w:tr>
        <w:trPr>
          <w:trHeight w:val="504" w:hRule="atLeast"/>
        </w:trPr>
        <w:tc>
          <w:tcPr>
            <w:tcW w:w="1124" w:type="dxa"/>
            <w:vAlign w:val="top"/>
          </w:tcPr>
          <w:p>
            <w:pPr>
              <w:ind w:left="788"/>
              <w:spacing w:before="216" w:line="190" w:lineRule="auto"/>
              <w:rPr>
                <w:rFonts w:ascii="SimSun" w:hAnsi="SimSun" w:eastAsia="SimSun" w:cs="SimSun"/>
                <w:sz w:val="27"/>
                <w:szCs w:val="27"/>
              </w:rPr>
            </w:pPr>
            <w:r>
              <w:rPr>
                <w:rFonts w:ascii="SimSun" w:hAnsi="SimSun" w:eastAsia="SimSun" w:cs="SimSun"/>
                <w:sz w:val="27"/>
                <w:szCs w:val="27"/>
                <w:b/>
                <w:bCs/>
                <w:spacing w:val="-3"/>
              </w:rPr>
              <w:t>6</w:t>
            </w:r>
          </w:p>
        </w:tc>
        <w:tc>
          <w:tcPr>
            <w:tcW w:w="8136" w:type="dxa"/>
            <w:vAlign w:val="top"/>
          </w:tcPr>
          <w:p>
            <w:pPr>
              <w:ind w:left="74"/>
              <w:spacing w:before="174" w:line="215" w:lineRule="auto"/>
              <w:rPr>
                <w:rFonts w:ascii="SimSun" w:hAnsi="SimSun" w:eastAsia="SimSun" w:cs="SimSun"/>
                <w:sz w:val="27"/>
                <w:szCs w:val="27"/>
              </w:rPr>
            </w:pPr>
            <w:r>
              <w:rPr>
                <w:rFonts w:ascii="SimSun" w:hAnsi="SimSun" w:eastAsia="SimSun" w:cs="SimSun"/>
                <w:sz w:val="27"/>
                <w:szCs w:val="27"/>
                <w:b/>
                <w:bCs/>
                <w:spacing w:val="2"/>
              </w:rPr>
              <w:t>|厚纸(两端热敏电阻)</w:t>
            </w:r>
          </w:p>
        </w:tc>
      </w:tr>
    </w:tbl>
    <w:p>
      <w:pPr>
        <w:rPr>
          <w:rFonts w:ascii="Arial"/>
          <w:sz w:val="21"/>
        </w:rPr>
      </w:pPr>
      <w:r/>
    </w:p>
    <w:p>
      <w:pPr>
        <w:sectPr>
          <w:headerReference w:type="default" r:id="rId509"/>
          <w:footerReference w:type="default" r:id="rId510"/>
          <w:pgSz w:w="11900" w:h="16840"/>
          <w:pgMar w:top="1437" w:right="1269" w:bottom="795" w:left="9" w:header="1039" w:footer="633" w:gutter="0"/>
        </w:sectPr>
        <w:rPr>
          <w:rFonts w:ascii="Arial" w:hAnsi="Arial" w:eastAsia="Arial" w:cs="Arial"/>
          <w:sz w:val="21"/>
          <w:szCs w:val="21"/>
        </w:rPr>
      </w:pPr>
    </w:p>
    <w:p>
      <w:pPr>
        <w:spacing w:before="57"/>
        <w:rPr/>
      </w:pPr>
      <w:r>
        <w:pict>
          <v:shape id="_x0000_s398" style="position:absolute;margin-left:547.001pt;margin-top:240.997pt;mso-position-vertical-relative:page;mso-position-horizontal-relative:page;width:47pt;height:26.55pt;z-index:253029376;" o:allowincell="f" fillcolor="#6A6B6D" filled="true" stroked="false" type="#_x0000_t202">
            <v:fill on="true"/>
            <v:stroke on="false"/>
            <v:path/>
            <v:imagedata o:title=""/>
            <o:lock v:ext="edit" aspectratio="false"/>
            <v:textbox inset="0mm,0mm,0mm,0mm">
              <w:txbxContent>
                <w:p>
                  <w:pPr>
                    <w:ind w:left="24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57"/>
        <w:rPr/>
      </w:pPr>
      <w:r/>
    </w:p>
    <w:tbl>
      <w:tblPr>
        <w:tblStyle w:val="TableNormal"/>
        <w:tblW w:w="926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24"/>
        <w:gridCol w:w="8136"/>
      </w:tblGrid>
      <w:tr>
        <w:trPr>
          <w:trHeight w:val="1324" w:hRule="atLeast"/>
        </w:trPr>
        <w:tc>
          <w:tcPr>
            <w:tcW w:w="1124" w:type="dxa"/>
            <w:vAlign w:val="top"/>
          </w:tcPr>
          <w:p>
            <w:pPr>
              <w:rPr>
                <w:rFonts w:ascii="Arial"/>
                <w:sz w:val="21"/>
              </w:rPr>
            </w:pPr>
            <w:r/>
          </w:p>
        </w:tc>
        <w:tc>
          <w:tcPr>
            <w:tcW w:w="8136" w:type="dxa"/>
            <w:vAlign w:val="top"/>
          </w:tcPr>
          <w:p>
            <w:pPr>
              <w:ind w:left="84"/>
              <w:spacing w:before="142" w:line="219" w:lineRule="auto"/>
              <w:rPr>
                <w:rFonts w:ascii="SimSun" w:hAnsi="SimSun" w:eastAsia="SimSun" w:cs="SimSun"/>
                <w:sz w:val="27"/>
                <w:szCs w:val="27"/>
              </w:rPr>
            </w:pPr>
            <w:r>
              <w:rPr>
                <w:rFonts w:ascii="SimSun" w:hAnsi="SimSun" w:eastAsia="SimSun" w:cs="SimSun"/>
                <w:sz w:val="27"/>
                <w:szCs w:val="27"/>
                <w:b/>
                <w:bCs/>
                <w:spacing w:val="-4"/>
              </w:rPr>
              <w:t>打印期间的定影温度：</w:t>
            </w:r>
          </w:p>
          <w:p>
            <w:pPr>
              <w:ind w:left="84" w:right="4214"/>
              <w:spacing w:before="125" w:line="248" w:lineRule="auto"/>
              <w:rPr>
                <w:rFonts w:ascii="SimSun" w:hAnsi="SimSun" w:eastAsia="SimSun" w:cs="SimSun"/>
                <w:sz w:val="27"/>
                <w:szCs w:val="27"/>
              </w:rPr>
            </w:pPr>
            <w:r>
              <w:rPr>
                <w:rFonts w:ascii="SimSun" w:hAnsi="SimSun" w:eastAsia="SimSun" w:cs="SimSun"/>
                <w:sz w:val="27"/>
                <w:szCs w:val="27"/>
                <w:b/>
                <w:bCs/>
                <w:spacing w:val="-1"/>
              </w:rPr>
              <w:t>D131/D132:[180至205/200/</w:t>
            </w:r>
            <w:r>
              <w:rPr>
                <w:rFonts w:ascii="SimSun" w:hAnsi="SimSun" w:eastAsia="SimSun" w:cs="SimSun"/>
                <w:sz w:val="27"/>
                <w:szCs w:val="27"/>
                <w:b/>
                <w:bCs/>
                <w:spacing w:val="-2"/>
              </w:rPr>
              <w:t>1℃]</w:t>
            </w:r>
            <w:r>
              <w:rPr>
                <w:rFonts w:ascii="SimSun" w:hAnsi="SimSun" w:eastAsia="SimSun" w:cs="SimSun"/>
                <w:sz w:val="27"/>
                <w:szCs w:val="27"/>
              </w:rPr>
              <w:t xml:space="preserve"> </w:t>
            </w:r>
            <w:r>
              <w:rPr>
                <w:rFonts w:ascii="SimSun" w:hAnsi="SimSun" w:eastAsia="SimSun" w:cs="SimSun"/>
                <w:sz w:val="27"/>
                <w:szCs w:val="27"/>
                <w:b/>
                <w:bCs/>
                <w:spacing w:val="-1"/>
              </w:rPr>
              <w:t>D133:[150至200/195/1℃]</w:t>
            </w:r>
          </w:p>
        </w:tc>
      </w:tr>
      <w:tr>
        <w:trPr>
          <w:trHeight w:val="510" w:hRule="atLeast"/>
        </w:trPr>
        <w:tc>
          <w:tcPr>
            <w:tcW w:w="1124" w:type="dxa"/>
            <w:vAlign w:val="top"/>
          </w:tcPr>
          <w:p>
            <w:pPr>
              <w:ind w:left="908"/>
              <w:spacing w:before="146"/>
              <w:rPr>
                <w:rFonts w:ascii="SimSun" w:hAnsi="SimSun" w:eastAsia="SimSun" w:cs="SimSun"/>
                <w:sz w:val="27"/>
                <w:szCs w:val="27"/>
              </w:rPr>
            </w:pPr>
            <w:r>
              <w:rPr>
                <w:rFonts w:ascii="SimSun" w:hAnsi="SimSun" w:eastAsia="SimSun" w:cs="SimSun"/>
                <w:sz w:val="27"/>
                <w:szCs w:val="27"/>
                <w:b/>
                <w:bCs/>
                <w:spacing w:val="-3"/>
              </w:rPr>
              <w:t>7</w:t>
            </w:r>
          </w:p>
        </w:tc>
        <w:tc>
          <w:tcPr>
            <w:tcW w:w="8136" w:type="dxa"/>
            <w:vAlign w:val="top"/>
          </w:tcPr>
          <w:p>
            <w:pPr>
              <w:ind w:left="84"/>
              <w:spacing w:before="118" w:line="219" w:lineRule="auto"/>
              <w:rPr>
                <w:rFonts w:ascii="SimSun" w:hAnsi="SimSun" w:eastAsia="SimSun" w:cs="SimSun"/>
                <w:sz w:val="27"/>
                <w:szCs w:val="27"/>
              </w:rPr>
            </w:pPr>
            <w:r>
              <w:rPr>
                <w:rFonts w:ascii="SimSun" w:hAnsi="SimSun" w:eastAsia="SimSun" w:cs="SimSun"/>
                <w:sz w:val="27"/>
                <w:szCs w:val="27"/>
                <w:b/>
                <w:bCs/>
                <w:spacing w:val="1"/>
              </w:rPr>
              <w:t>标准纸(中心热敏电阻)</w:t>
            </w:r>
          </w:p>
        </w:tc>
      </w:tr>
      <w:tr>
        <w:trPr>
          <w:trHeight w:val="1319" w:hRule="atLeast"/>
        </w:trPr>
        <w:tc>
          <w:tcPr>
            <w:tcW w:w="1124" w:type="dxa"/>
            <w:vAlign w:val="top"/>
          </w:tcPr>
          <w:p>
            <w:pPr>
              <w:rPr>
                <w:rFonts w:ascii="Arial"/>
                <w:sz w:val="21"/>
              </w:rPr>
            </w:pPr>
            <w:r/>
          </w:p>
        </w:tc>
        <w:tc>
          <w:tcPr>
            <w:tcW w:w="8136" w:type="dxa"/>
            <w:vAlign w:val="top"/>
          </w:tcPr>
          <w:p>
            <w:pPr>
              <w:ind w:left="84"/>
              <w:spacing w:before="148" w:line="219" w:lineRule="auto"/>
              <w:rPr>
                <w:rFonts w:ascii="SimSun" w:hAnsi="SimSun" w:eastAsia="SimSun" w:cs="SimSun"/>
                <w:sz w:val="27"/>
                <w:szCs w:val="27"/>
              </w:rPr>
            </w:pPr>
            <w:r>
              <w:rPr>
                <w:rFonts w:ascii="SimSun" w:hAnsi="SimSun" w:eastAsia="SimSun" w:cs="SimSun"/>
                <w:sz w:val="27"/>
                <w:szCs w:val="27"/>
                <w:b/>
                <w:bCs/>
                <w:spacing w:val="-4"/>
              </w:rPr>
              <w:t>打印期间的定影温度：</w:t>
            </w:r>
          </w:p>
          <w:p>
            <w:pPr>
              <w:ind w:left="84" w:right="4214"/>
              <w:spacing w:before="106" w:line="251" w:lineRule="auto"/>
              <w:rPr>
                <w:rFonts w:ascii="SimSun" w:hAnsi="SimSun" w:eastAsia="SimSun" w:cs="SimSun"/>
                <w:sz w:val="27"/>
                <w:szCs w:val="27"/>
              </w:rPr>
            </w:pPr>
            <w:r>
              <w:rPr>
                <w:rFonts w:ascii="SimSun" w:hAnsi="SimSun" w:eastAsia="SimSun" w:cs="SimSun"/>
                <w:sz w:val="27"/>
                <w:szCs w:val="27"/>
                <w:b/>
                <w:bCs/>
                <w:spacing w:val="-1"/>
              </w:rPr>
              <w:t>D131/D132:[150至230/190/</w:t>
            </w:r>
            <w:r>
              <w:rPr>
                <w:rFonts w:ascii="SimSun" w:hAnsi="SimSun" w:eastAsia="SimSun" w:cs="SimSun"/>
                <w:sz w:val="27"/>
                <w:szCs w:val="27"/>
                <w:b/>
                <w:bCs/>
                <w:spacing w:val="-2"/>
              </w:rPr>
              <w:t>1℃]</w:t>
            </w:r>
            <w:r>
              <w:rPr>
                <w:rFonts w:ascii="SimSun" w:hAnsi="SimSun" w:eastAsia="SimSun" w:cs="SimSun"/>
                <w:sz w:val="27"/>
                <w:szCs w:val="27"/>
              </w:rPr>
              <w:t xml:space="preserve"> </w:t>
            </w:r>
            <w:r>
              <w:rPr>
                <w:rFonts w:ascii="SimSun" w:hAnsi="SimSun" w:eastAsia="SimSun" w:cs="SimSun"/>
                <w:sz w:val="27"/>
                <w:szCs w:val="27"/>
                <w:b/>
                <w:bCs/>
                <w:spacing w:val="-1"/>
              </w:rPr>
              <w:t>D133:[150至200/185/1℃]</w:t>
            </w:r>
          </w:p>
        </w:tc>
      </w:tr>
      <w:tr>
        <w:trPr>
          <w:trHeight w:val="489" w:hRule="atLeast"/>
        </w:trPr>
        <w:tc>
          <w:tcPr>
            <w:tcW w:w="1124" w:type="dxa"/>
            <w:vAlign w:val="top"/>
          </w:tcPr>
          <w:p>
            <w:pPr>
              <w:ind w:left="908"/>
              <w:spacing w:before="228" w:line="171" w:lineRule="auto"/>
              <w:rPr>
                <w:rFonts w:ascii="SimSun" w:hAnsi="SimSun" w:eastAsia="SimSun" w:cs="SimSun"/>
                <w:sz w:val="27"/>
                <w:szCs w:val="27"/>
              </w:rPr>
            </w:pPr>
            <w:r>
              <w:rPr>
                <w:rFonts w:ascii="SimSun" w:hAnsi="SimSun" w:eastAsia="SimSun" w:cs="SimSun"/>
                <w:sz w:val="27"/>
                <w:szCs w:val="27"/>
                <w:b/>
                <w:bCs/>
                <w:spacing w:val="-3"/>
              </w:rPr>
              <w:t>8</w:t>
            </w:r>
          </w:p>
        </w:tc>
        <w:tc>
          <w:tcPr>
            <w:tcW w:w="8136" w:type="dxa"/>
            <w:vAlign w:val="top"/>
          </w:tcPr>
          <w:p>
            <w:pPr>
              <w:ind w:left="84"/>
              <w:spacing w:before="179" w:line="205" w:lineRule="auto"/>
              <w:rPr>
                <w:rFonts w:ascii="SimSun" w:hAnsi="SimSun" w:eastAsia="SimSun" w:cs="SimSun"/>
                <w:sz w:val="27"/>
                <w:szCs w:val="27"/>
              </w:rPr>
            </w:pPr>
            <w:r>
              <w:rPr>
                <w:rFonts w:ascii="SimSun" w:hAnsi="SimSun" w:eastAsia="SimSun" w:cs="SimSun"/>
                <w:sz w:val="27"/>
                <w:szCs w:val="27"/>
                <w:b/>
                <w:bCs/>
                <w:spacing w:val="1"/>
              </w:rPr>
              <w:t>标准纸(两端热敏电阻)</w:t>
            </w:r>
          </w:p>
        </w:tc>
      </w:tr>
      <w:tr>
        <w:trPr>
          <w:trHeight w:val="1319" w:hRule="atLeast"/>
        </w:trPr>
        <w:tc>
          <w:tcPr>
            <w:tcW w:w="1124" w:type="dxa"/>
            <w:vAlign w:val="top"/>
          </w:tcPr>
          <w:p>
            <w:pPr>
              <w:rPr>
                <w:rFonts w:ascii="Arial"/>
                <w:sz w:val="21"/>
              </w:rPr>
            </w:pPr>
            <w:r/>
          </w:p>
        </w:tc>
        <w:tc>
          <w:tcPr>
            <w:tcW w:w="8136" w:type="dxa"/>
            <w:vAlign w:val="top"/>
          </w:tcPr>
          <w:p>
            <w:pPr>
              <w:ind w:left="84"/>
              <w:spacing w:before="200" w:line="219" w:lineRule="auto"/>
              <w:rPr>
                <w:rFonts w:ascii="SimSun" w:hAnsi="SimSun" w:eastAsia="SimSun" w:cs="SimSun"/>
                <w:sz w:val="27"/>
                <w:szCs w:val="27"/>
              </w:rPr>
            </w:pPr>
            <w:r>
              <w:rPr>
                <w:rFonts w:ascii="SimSun" w:hAnsi="SimSun" w:eastAsia="SimSun" w:cs="SimSun"/>
                <w:sz w:val="27"/>
                <w:szCs w:val="27"/>
                <w:b/>
                <w:bCs/>
                <w:spacing w:val="-4"/>
              </w:rPr>
              <w:t>打印期间的定影温度：</w:t>
            </w:r>
          </w:p>
          <w:p>
            <w:pPr>
              <w:ind w:left="84" w:right="4214"/>
              <w:spacing w:before="65" w:line="247" w:lineRule="auto"/>
              <w:rPr>
                <w:rFonts w:ascii="SimSun" w:hAnsi="SimSun" w:eastAsia="SimSun" w:cs="SimSun"/>
                <w:sz w:val="27"/>
                <w:szCs w:val="27"/>
              </w:rPr>
            </w:pPr>
            <w:r>
              <w:rPr>
                <w:rFonts w:ascii="SimSun" w:hAnsi="SimSun" w:eastAsia="SimSun" w:cs="SimSun"/>
                <w:sz w:val="27"/>
                <w:szCs w:val="27"/>
                <w:b/>
                <w:bCs/>
                <w:spacing w:val="-1"/>
              </w:rPr>
              <w:t>D131/D132:[150至205/190/</w:t>
            </w:r>
            <w:r>
              <w:rPr>
                <w:rFonts w:ascii="SimSun" w:hAnsi="SimSun" w:eastAsia="SimSun" w:cs="SimSun"/>
                <w:sz w:val="27"/>
                <w:szCs w:val="27"/>
                <w:b/>
                <w:bCs/>
                <w:spacing w:val="-2"/>
              </w:rPr>
              <w:t>1℃]</w:t>
            </w:r>
            <w:r>
              <w:rPr>
                <w:rFonts w:ascii="SimSun" w:hAnsi="SimSun" w:eastAsia="SimSun" w:cs="SimSun"/>
                <w:sz w:val="27"/>
                <w:szCs w:val="27"/>
              </w:rPr>
              <w:t xml:space="preserve"> </w:t>
            </w:r>
            <w:r>
              <w:rPr>
                <w:rFonts w:ascii="SimSun" w:hAnsi="SimSun" w:eastAsia="SimSun" w:cs="SimSun"/>
                <w:sz w:val="27"/>
                <w:szCs w:val="27"/>
                <w:b/>
                <w:bCs/>
                <w:spacing w:val="-1"/>
              </w:rPr>
              <w:t>D133:[150至200/185/1℃]</w:t>
            </w:r>
          </w:p>
        </w:tc>
      </w:tr>
      <w:tr>
        <w:trPr>
          <w:trHeight w:val="510" w:hRule="atLeast"/>
        </w:trPr>
        <w:tc>
          <w:tcPr>
            <w:tcW w:w="1124" w:type="dxa"/>
            <w:vAlign w:val="top"/>
          </w:tcPr>
          <w:p>
            <w:pPr>
              <w:ind w:left="908"/>
              <w:spacing w:before="239" w:line="178" w:lineRule="auto"/>
              <w:rPr>
                <w:rFonts w:ascii="SimSun" w:hAnsi="SimSun" w:eastAsia="SimSun" w:cs="SimSun"/>
                <w:sz w:val="27"/>
                <w:szCs w:val="27"/>
              </w:rPr>
            </w:pPr>
            <w:r>
              <w:rPr>
                <w:rFonts w:ascii="SimSun" w:hAnsi="SimSun" w:eastAsia="SimSun" w:cs="SimSun"/>
                <w:sz w:val="27"/>
                <w:szCs w:val="27"/>
                <w:b/>
                <w:bCs/>
                <w:spacing w:val="-3"/>
              </w:rPr>
              <w:t>9</w:t>
            </w:r>
          </w:p>
        </w:tc>
        <w:tc>
          <w:tcPr>
            <w:tcW w:w="8136" w:type="dxa"/>
            <w:vAlign w:val="top"/>
          </w:tcPr>
          <w:p>
            <w:pPr>
              <w:ind w:left="84"/>
              <w:spacing w:before="179" w:line="219" w:lineRule="auto"/>
              <w:rPr>
                <w:rFonts w:ascii="SimSun" w:hAnsi="SimSun" w:eastAsia="SimSun" w:cs="SimSun"/>
                <w:sz w:val="27"/>
                <w:szCs w:val="27"/>
              </w:rPr>
            </w:pPr>
            <w:r>
              <w:rPr>
                <w:rFonts w:ascii="SimSun" w:hAnsi="SimSun" w:eastAsia="SimSun" w:cs="SimSun"/>
                <w:sz w:val="27"/>
                <w:szCs w:val="27"/>
                <w:b/>
                <w:bCs/>
                <w:spacing w:val="1"/>
              </w:rPr>
              <w:t>小尺寸-标准纸(中心)</w:t>
            </w:r>
          </w:p>
        </w:tc>
      </w:tr>
      <w:tr>
        <w:trPr>
          <w:trHeight w:val="1329" w:hRule="atLeast"/>
        </w:trPr>
        <w:tc>
          <w:tcPr>
            <w:tcW w:w="1124" w:type="dxa"/>
            <w:vAlign w:val="top"/>
          </w:tcPr>
          <w:p>
            <w:pPr>
              <w:rPr>
                <w:rFonts w:ascii="Arial"/>
                <w:sz w:val="21"/>
              </w:rPr>
            </w:pPr>
            <w:r/>
          </w:p>
        </w:tc>
        <w:tc>
          <w:tcPr>
            <w:tcW w:w="8136" w:type="dxa"/>
            <w:vAlign w:val="top"/>
          </w:tcPr>
          <w:p>
            <w:pPr>
              <w:ind w:left="84" w:right="3193"/>
              <w:spacing w:before="181" w:line="286" w:lineRule="auto"/>
              <w:rPr>
                <w:rFonts w:ascii="SimSun" w:hAnsi="SimSun" w:eastAsia="SimSun" w:cs="SimSun"/>
                <w:sz w:val="27"/>
                <w:szCs w:val="27"/>
              </w:rPr>
            </w:pPr>
            <w:r>
              <w:rPr>
                <w:rFonts w:ascii="SimSun" w:hAnsi="SimSun" w:eastAsia="SimSun" w:cs="SimSun"/>
                <w:sz w:val="27"/>
                <w:szCs w:val="27"/>
                <w:b/>
                <w:bCs/>
                <w:spacing w:val="-4"/>
              </w:rPr>
              <w:t>在标准纸上打印时热辊中心的定影温度：</w:t>
            </w:r>
            <w:r>
              <w:rPr>
                <w:rFonts w:ascii="SimSun" w:hAnsi="SimSun" w:eastAsia="SimSun" w:cs="SimSun"/>
                <w:sz w:val="27"/>
                <w:szCs w:val="27"/>
                <w:spacing w:val="7"/>
              </w:rPr>
              <w:t xml:space="preserve"> </w:t>
            </w:r>
            <w:r>
              <w:rPr>
                <w:rFonts w:ascii="SimSun" w:hAnsi="SimSun" w:eastAsia="SimSun" w:cs="SimSun"/>
                <w:sz w:val="27"/>
                <w:szCs w:val="27"/>
                <w:b/>
                <w:bCs/>
                <w:spacing w:val="-1"/>
              </w:rPr>
              <w:t>D131/D132:[150至205/190/</w:t>
            </w:r>
            <w:r>
              <w:rPr>
                <w:rFonts w:ascii="SimSun" w:hAnsi="SimSun" w:eastAsia="SimSun" w:cs="SimSun"/>
                <w:sz w:val="27"/>
                <w:szCs w:val="27"/>
                <w:b/>
                <w:bCs/>
                <w:spacing w:val="-2"/>
              </w:rPr>
              <w:t>1℃]</w:t>
            </w:r>
          </w:p>
          <w:p>
            <w:pPr>
              <w:ind w:left="84"/>
              <w:spacing w:line="205" w:lineRule="auto"/>
              <w:rPr>
                <w:rFonts w:ascii="SimSun" w:hAnsi="SimSun" w:eastAsia="SimSun" w:cs="SimSun"/>
                <w:sz w:val="27"/>
                <w:szCs w:val="27"/>
              </w:rPr>
            </w:pPr>
            <w:r>
              <w:rPr>
                <w:rFonts w:ascii="SimSun" w:hAnsi="SimSun" w:eastAsia="SimSun" w:cs="SimSun"/>
                <w:sz w:val="27"/>
                <w:szCs w:val="27"/>
                <w:b/>
                <w:bCs/>
                <w:spacing w:val="-1"/>
              </w:rPr>
              <w:t>D133:[150至200/185/1℃]</w:t>
            </w:r>
          </w:p>
        </w:tc>
      </w:tr>
      <w:tr>
        <w:trPr>
          <w:trHeight w:val="510" w:hRule="atLeast"/>
        </w:trPr>
        <w:tc>
          <w:tcPr>
            <w:tcW w:w="1124" w:type="dxa"/>
            <w:vAlign w:val="top"/>
          </w:tcPr>
          <w:p>
            <w:pPr>
              <w:ind w:left="768"/>
              <w:spacing w:before="151" w:line="238" w:lineRule="auto"/>
              <w:rPr>
                <w:rFonts w:ascii="SimSun" w:hAnsi="SimSun" w:eastAsia="SimSun" w:cs="SimSun"/>
                <w:sz w:val="27"/>
                <w:szCs w:val="27"/>
              </w:rPr>
            </w:pPr>
            <w:r>
              <w:rPr>
                <w:rFonts w:ascii="SimSun" w:hAnsi="SimSun" w:eastAsia="SimSun" w:cs="SimSun"/>
                <w:sz w:val="27"/>
                <w:szCs w:val="27"/>
                <w:b/>
                <w:bCs/>
                <w:spacing w:val="-11"/>
              </w:rPr>
              <w:t>10</w:t>
            </w:r>
          </w:p>
        </w:tc>
        <w:tc>
          <w:tcPr>
            <w:tcW w:w="8136" w:type="dxa"/>
            <w:vAlign w:val="top"/>
          </w:tcPr>
          <w:p>
            <w:pPr>
              <w:ind w:left="84"/>
              <w:spacing w:before="120" w:line="219" w:lineRule="auto"/>
              <w:rPr>
                <w:rFonts w:ascii="SimSun" w:hAnsi="SimSun" w:eastAsia="SimSun" w:cs="SimSun"/>
                <w:sz w:val="27"/>
                <w:szCs w:val="27"/>
              </w:rPr>
            </w:pPr>
            <w:r>
              <w:rPr>
                <w:rFonts w:ascii="SimSun" w:hAnsi="SimSun" w:eastAsia="SimSun" w:cs="SimSun"/>
                <w:sz w:val="27"/>
                <w:szCs w:val="27"/>
                <w:b/>
                <w:bCs/>
                <w:spacing w:val="1"/>
              </w:rPr>
              <w:t>小尺寸-厚纸(中心)</w:t>
            </w:r>
          </w:p>
        </w:tc>
      </w:tr>
      <w:tr>
        <w:trPr>
          <w:trHeight w:val="1319" w:hRule="atLeast"/>
        </w:trPr>
        <w:tc>
          <w:tcPr>
            <w:tcW w:w="1124" w:type="dxa"/>
            <w:vAlign w:val="top"/>
          </w:tcPr>
          <w:p>
            <w:pPr>
              <w:rPr>
                <w:rFonts w:ascii="Arial"/>
                <w:sz w:val="21"/>
              </w:rPr>
            </w:pPr>
            <w:r/>
          </w:p>
        </w:tc>
        <w:tc>
          <w:tcPr>
            <w:tcW w:w="8136" w:type="dxa"/>
            <w:vAlign w:val="top"/>
          </w:tcPr>
          <w:p>
            <w:pPr>
              <w:ind w:left="84" w:right="3464"/>
              <w:spacing w:before="192" w:line="276" w:lineRule="auto"/>
              <w:rPr>
                <w:rFonts w:ascii="SimSun" w:hAnsi="SimSun" w:eastAsia="SimSun" w:cs="SimSun"/>
                <w:sz w:val="27"/>
                <w:szCs w:val="27"/>
              </w:rPr>
            </w:pPr>
            <w:r>
              <w:rPr>
                <w:rFonts w:ascii="SimSun" w:hAnsi="SimSun" w:eastAsia="SimSun" w:cs="SimSun"/>
                <w:sz w:val="27"/>
                <w:szCs w:val="27"/>
                <w:b/>
                <w:bCs/>
                <w:spacing w:val="-4"/>
              </w:rPr>
              <w:t>在厚纸上打印时热辊中心的定影温度：</w:t>
            </w:r>
            <w:r>
              <w:rPr>
                <w:rFonts w:ascii="SimSun" w:hAnsi="SimSun" w:eastAsia="SimSun" w:cs="SimSun"/>
                <w:sz w:val="27"/>
                <w:szCs w:val="27"/>
                <w:spacing w:val="5"/>
              </w:rPr>
              <w:t xml:space="preserve"> </w:t>
            </w:r>
            <w:r>
              <w:rPr>
                <w:rFonts w:ascii="SimSun" w:hAnsi="SimSun" w:eastAsia="SimSun" w:cs="SimSun"/>
                <w:sz w:val="27"/>
                <w:szCs w:val="27"/>
                <w:b/>
                <w:bCs/>
                <w:spacing w:val="-1"/>
              </w:rPr>
              <w:t>D131/D132:[150至205/190/</w:t>
            </w:r>
            <w:r>
              <w:rPr>
                <w:rFonts w:ascii="SimSun" w:hAnsi="SimSun" w:eastAsia="SimSun" w:cs="SimSun"/>
                <w:sz w:val="27"/>
                <w:szCs w:val="27"/>
                <w:b/>
                <w:bCs/>
                <w:spacing w:val="-2"/>
              </w:rPr>
              <w:t>1℃]</w:t>
            </w:r>
          </w:p>
          <w:p>
            <w:pPr>
              <w:ind w:left="84"/>
              <w:spacing w:before="1" w:line="211" w:lineRule="auto"/>
              <w:rPr>
                <w:rFonts w:ascii="SimSun" w:hAnsi="SimSun" w:eastAsia="SimSun" w:cs="SimSun"/>
                <w:sz w:val="27"/>
                <w:szCs w:val="27"/>
              </w:rPr>
            </w:pPr>
            <w:r>
              <w:rPr>
                <w:rFonts w:ascii="SimSun" w:hAnsi="SimSun" w:eastAsia="SimSun" w:cs="SimSun"/>
                <w:sz w:val="27"/>
                <w:szCs w:val="27"/>
                <w:b/>
                <w:bCs/>
                <w:spacing w:val="-1"/>
              </w:rPr>
              <w:t>D133:[150至200/195/1℃]</w:t>
            </w:r>
          </w:p>
        </w:tc>
      </w:tr>
      <w:tr>
        <w:trPr>
          <w:trHeight w:val="489" w:hRule="atLeast"/>
        </w:trPr>
        <w:tc>
          <w:tcPr>
            <w:tcW w:w="1124" w:type="dxa"/>
            <w:vAlign w:val="top"/>
          </w:tcPr>
          <w:p>
            <w:pPr>
              <w:ind w:left="768"/>
              <w:spacing w:before="233" w:line="168" w:lineRule="auto"/>
              <w:rPr>
                <w:rFonts w:ascii="SimSun" w:hAnsi="SimSun" w:eastAsia="SimSun" w:cs="SimSun"/>
                <w:sz w:val="27"/>
                <w:szCs w:val="27"/>
              </w:rPr>
            </w:pPr>
            <w:r>
              <w:rPr>
                <w:rFonts w:ascii="SimSun" w:hAnsi="SimSun" w:eastAsia="SimSun" w:cs="SimSun"/>
                <w:sz w:val="27"/>
                <w:szCs w:val="27"/>
                <w:b/>
                <w:bCs/>
                <w:spacing w:val="-11"/>
              </w:rPr>
              <w:t>11</w:t>
            </w:r>
          </w:p>
        </w:tc>
        <w:tc>
          <w:tcPr>
            <w:tcW w:w="8136" w:type="dxa"/>
            <w:vAlign w:val="top"/>
          </w:tcPr>
          <w:p>
            <w:pPr>
              <w:ind w:left="84"/>
              <w:spacing w:before="182" w:line="203" w:lineRule="auto"/>
              <w:rPr>
                <w:rFonts w:ascii="SimSun" w:hAnsi="SimSun" w:eastAsia="SimSun" w:cs="SimSun"/>
                <w:sz w:val="27"/>
                <w:szCs w:val="27"/>
              </w:rPr>
            </w:pPr>
            <w:r>
              <w:rPr>
                <w:rFonts w:ascii="SimSun" w:hAnsi="SimSun" w:eastAsia="SimSun" w:cs="SimSun"/>
                <w:sz w:val="27"/>
                <w:szCs w:val="27"/>
                <w:b/>
                <w:bCs/>
                <w:spacing w:val="1"/>
              </w:rPr>
              <w:t>标签纸(中心热敏电阻)</w:t>
            </w:r>
          </w:p>
        </w:tc>
      </w:tr>
      <w:tr>
        <w:trPr>
          <w:trHeight w:val="929" w:hRule="atLeast"/>
        </w:trPr>
        <w:tc>
          <w:tcPr>
            <w:tcW w:w="1124" w:type="dxa"/>
            <w:vAlign w:val="top"/>
          </w:tcPr>
          <w:p>
            <w:pPr>
              <w:rPr>
                <w:rFonts w:ascii="Arial"/>
                <w:sz w:val="21"/>
              </w:rPr>
            </w:pPr>
            <w:r/>
          </w:p>
        </w:tc>
        <w:tc>
          <w:tcPr>
            <w:tcW w:w="8136" w:type="dxa"/>
            <w:vAlign w:val="top"/>
          </w:tcPr>
          <w:p>
            <w:pPr>
              <w:ind w:left="84" w:right="4214"/>
              <w:spacing w:before="211" w:line="242" w:lineRule="auto"/>
              <w:rPr>
                <w:rFonts w:ascii="SimSun" w:hAnsi="SimSun" w:eastAsia="SimSun" w:cs="SimSun"/>
                <w:sz w:val="27"/>
                <w:szCs w:val="27"/>
              </w:rPr>
            </w:pPr>
            <w:r>
              <w:rPr>
                <w:rFonts w:ascii="SimSun" w:hAnsi="SimSun" w:eastAsia="SimSun" w:cs="SimSun"/>
                <w:sz w:val="27"/>
                <w:szCs w:val="27"/>
                <w:b/>
                <w:bCs/>
                <w:spacing w:val="-1"/>
              </w:rPr>
              <w:t>D131/D132:[150至205/200/</w:t>
            </w:r>
            <w:r>
              <w:rPr>
                <w:rFonts w:ascii="SimSun" w:hAnsi="SimSun" w:eastAsia="SimSun" w:cs="SimSun"/>
                <w:sz w:val="27"/>
                <w:szCs w:val="27"/>
                <w:b/>
                <w:bCs/>
                <w:spacing w:val="-2"/>
              </w:rPr>
              <w:t>1℃]</w:t>
            </w:r>
            <w:r>
              <w:rPr>
                <w:rFonts w:ascii="SimSun" w:hAnsi="SimSun" w:eastAsia="SimSun" w:cs="SimSun"/>
                <w:sz w:val="27"/>
                <w:szCs w:val="27"/>
              </w:rPr>
              <w:t xml:space="preserve"> </w:t>
            </w:r>
            <w:r>
              <w:rPr>
                <w:rFonts w:ascii="SimSun" w:hAnsi="SimSun" w:eastAsia="SimSun" w:cs="SimSun"/>
                <w:sz w:val="27"/>
                <w:szCs w:val="27"/>
                <w:b/>
                <w:bCs/>
                <w:spacing w:val="-1"/>
              </w:rPr>
              <w:t>D133:[150至205/195/1℃]</w:t>
            </w:r>
          </w:p>
        </w:tc>
      </w:tr>
      <w:tr>
        <w:trPr>
          <w:trHeight w:val="510" w:hRule="atLeast"/>
        </w:trPr>
        <w:tc>
          <w:tcPr>
            <w:tcW w:w="1124" w:type="dxa"/>
            <w:vAlign w:val="top"/>
          </w:tcPr>
          <w:p>
            <w:pPr>
              <w:ind w:left="768"/>
              <w:spacing w:before="156" w:line="235" w:lineRule="auto"/>
              <w:rPr>
                <w:rFonts w:ascii="SimSun" w:hAnsi="SimSun" w:eastAsia="SimSun" w:cs="SimSun"/>
                <w:sz w:val="27"/>
                <w:szCs w:val="27"/>
              </w:rPr>
            </w:pPr>
            <w:r>
              <w:rPr>
                <w:rFonts w:ascii="SimSun" w:hAnsi="SimSun" w:eastAsia="SimSun" w:cs="SimSun"/>
                <w:sz w:val="27"/>
                <w:szCs w:val="27"/>
                <w:b/>
                <w:bCs/>
                <w:spacing w:val="-11"/>
              </w:rPr>
              <w:t>12</w:t>
            </w:r>
          </w:p>
        </w:tc>
        <w:tc>
          <w:tcPr>
            <w:tcW w:w="8136" w:type="dxa"/>
            <w:vAlign w:val="top"/>
          </w:tcPr>
          <w:p>
            <w:pPr>
              <w:ind w:left="84"/>
              <w:spacing w:before="125" w:line="219" w:lineRule="auto"/>
              <w:rPr>
                <w:rFonts w:ascii="SimSun" w:hAnsi="SimSun" w:eastAsia="SimSun" w:cs="SimSun"/>
                <w:sz w:val="27"/>
                <w:szCs w:val="27"/>
              </w:rPr>
            </w:pPr>
            <w:r>
              <w:rPr>
                <w:rFonts w:ascii="SimSun" w:hAnsi="SimSun" w:eastAsia="SimSun" w:cs="SimSun"/>
                <w:sz w:val="27"/>
                <w:szCs w:val="27"/>
                <w:b/>
                <w:bCs/>
                <w:spacing w:val="1"/>
              </w:rPr>
              <w:t>标签纸(两端热敏电阻)</w:t>
            </w:r>
          </w:p>
        </w:tc>
      </w:tr>
      <w:tr>
        <w:trPr>
          <w:trHeight w:val="899" w:hRule="atLeast"/>
        </w:trPr>
        <w:tc>
          <w:tcPr>
            <w:tcW w:w="1124" w:type="dxa"/>
            <w:vAlign w:val="top"/>
          </w:tcPr>
          <w:p>
            <w:pPr>
              <w:rPr>
                <w:rFonts w:ascii="Arial"/>
                <w:sz w:val="21"/>
              </w:rPr>
            </w:pPr>
            <w:r/>
          </w:p>
        </w:tc>
        <w:tc>
          <w:tcPr>
            <w:tcW w:w="8136" w:type="dxa"/>
            <w:vAlign w:val="top"/>
          </w:tcPr>
          <w:p>
            <w:pPr>
              <w:ind w:left="84" w:right="4214"/>
              <w:spacing w:before="172" w:line="245" w:lineRule="auto"/>
              <w:rPr>
                <w:rFonts w:ascii="SimSun" w:hAnsi="SimSun" w:eastAsia="SimSun" w:cs="SimSun"/>
                <w:sz w:val="27"/>
                <w:szCs w:val="27"/>
              </w:rPr>
            </w:pPr>
            <w:r>
              <w:rPr>
                <w:rFonts w:ascii="SimSun" w:hAnsi="SimSun" w:eastAsia="SimSun" w:cs="SimSun"/>
                <w:sz w:val="27"/>
                <w:szCs w:val="27"/>
                <w:b/>
                <w:bCs/>
                <w:spacing w:val="-1"/>
              </w:rPr>
              <w:t>D131/D132:[150至205/200/</w:t>
            </w:r>
            <w:r>
              <w:rPr>
                <w:rFonts w:ascii="SimSun" w:hAnsi="SimSun" w:eastAsia="SimSun" w:cs="SimSun"/>
                <w:sz w:val="27"/>
                <w:szCs w:val="27"/>
                <w:b/>
                <w:bCs/>
                <w:spacing w:val="-2"/>
              </w:rPr>
              <w:t>1℃]</w:t>
            </w:r>
            <w:r>
              <w:rPr>
                <w:rFonts w:ascii="SimSun" w:hAnsi="SimSun" w:eastAsia="SimSun" w:cs="SimSun"/>
                <w:sz w:val="27"/>
                <w:szCs w:val="27"/>
              </w:rPr>
              <w:t xml:space="preserve"> </w:t>
            </w:r>
            <w:r>
              <w:rPr>
                <w:rFonts w:ascii="SimSun" w:hAnsi="SimSun" w:eastAsia="SimSun" w:cs="SimSun"/>
                <w:sz w:val="27"/>
                <w:szCs w:val="27"/>
                <w:b/>
                <w:bCs/>
                <w:spacing w:val="-1"/>
              </w:rPr>
              <w:t>D133:[150至205/195/1℃]</w:t>
            </w:r>
          </w:p>
        </w:tc>
      </w:tr>
      <w:tr>
        <w:trPr>
          <w:trHeight w:val="509" w:hRule="atLeast"/>
        </w:trPr>
        <w:tc>
          <w:tcPr>
            <w:tcW w:w="1124" w:type="dxa"/>
            <w:vAlign w:val="top"/>
          </w:tcPr>
          <w:p>
            <w:pPr>
              <w:ind w:left="768"/>
              <w:spacing w:before="155" w:line="235" w:lineRule="auto"/>
              <w:rPr>
                <w:rFonts w:ascii="SimSun" w:hAnsi="SimSun" w:eastAsia="SimSun" w:cs="SimSun"/>
                <w:sz w:val="27"/>
                <w:szCs w:val="27"/>
              </w:rPr>
            </w:pPr>
            <w:r>
              <w:rPr>
                <w:rFonts w:ascii="SimSun" w:hAnsi="SimSun" w:eastAsia="SimSun" w:cs="SimSun"/>
                <w:sz w:val="27"/>
                <w:szCs w:val="27"/>
                <w:b/>
                <w:bCs/>
                <w:spacing w:val="-11"/>
              </w:rPr>
              <w:t>13</w:t>
            </w:r>
          </w:p>
        </w:tc>
        <w:tc>
          <w:tcPr>
            <w:tcW w:w="8136" w:type="dxa"/>
            <w:vAlign w:val="top"/>
          </w:tcPr>
          <w:p>
            <w:pPr>
              <w:ind w:left="84"/>
              <w:spacing w:before="126" w:line="219" w:lineRule="auto"/>
              <w:rPr>
                <w:rFonts w:ascii="SimSun" w:hAnsi="SimSun" w:eastAsia="SimSun" w:cs="SimSun"/>
                <w:sz w:val="27"/>
                <w:szCs w:val="27"/>
              </w:rPr>
            </w:pPr>
            <w:r>
              <w:rPr>
                <w:rFonts w:ascii="SimSun" w:hAnsi="SimSun" w:eastAsia="SimSun" w:cs="SimSun"/>
                <w:sz w:val="27"/>
                <w:szCs w:val="27"/>
                <w:b/>
                <w:bCs/>
                <w:spacing w:val="1"/>
              </w:rPr>
              <w:t>标记纸(中心热敏电阻)</w:t>
            </w:r>
          </w:p>
        </w:tc>
      </w:tr>
      <w:tr>
        <w:trPr>
          <w:trHeight w:val="914" w:hRule="atLeast"/>
        </w:trPr>
        <w:tc>
          <w:tcPr>
            <w:tcW w:w="1124" w:type="dxa"/>
            <w:vAlign w:val="top"/>
          </w:tcPr>
          <w:p>
            <w:pPr>
              <w:rPr>
                <w:rFonts w:ascii="Arial"/>
                <w:sz w:val="21"/>
              </w:rPr>
            </w:pPr>
            <w:r/>
          </w:p>
        </w:tc>
        <w:tc>
          <w:tcPr>
            <w:tcW w:w="8136" w:type="dxa"/>
            <w:vAlign w:val="top"/>
          </w:tcPr>
          <w:p>
            <w:pPr>
              <w:ind w:left="84" w:right="4214"/>
              <w:spacing w:before="204" w:line="239" w:lineRule="auto"/>
              <w:rPr>
                <w:rFonts w:ascii="SimSun" w:hAnsi="SimSun" w:eastAsia="SimSun" w:cs="SimSun"/>
                <w:sz w:val="27"/>
                <w:szCs w:val="27"/>
              </w:rPr>
            </w:pPr>
            <w:r>
              <w:rPr>
                <w:rFonts w:ascii="SimSun" w:hAnsi="SimSun" w:eastAsia="SimSun" w:cs="SimSun"/>
                <w:sz w:val="27"/>
                <w:szCs w:val="27"/>
                <w:b/>
                <w:bCs/>
                <w:spacing w:val="-1"/>
              </w:rPr>
              <w:t>D131/D132:[150至205/200/</w:t>
            </w:r>
            <w:r>
              <w:rPr>
                <w:rFonts w:ascii="SimSun" w:hAnsi="SimSun" w:eastAsia="SimSun" w:cs="SimSun"/>
                <w:sz w:val="27"/>
                <w:szCs w:val="27"/>
                <w:b/>
                <w:bCs/>
                <w:spacing w:val="-2"/>
              </w:rPr>
              <w:t>1℃]</w:t>
            </w:r>
            <w:r>
              <w:rPr>
                <w:rFonts w:ascii="SimSun" w:hAnsi="SimSun" w:eastAsia="SimSun" w:cs="SimSun"/>
                <w:sz w:val="27"/>
                <w:szCs w:val="27"/>
              </w:rPr>
              <w:t xml:space="preserve"> </w:t>
            </w:r>
            <w:r>
              <w:rPr>
                <w:rFonts w:ascii="SimSun" w:hAnsi="SimSun" w:eastAsia="SimSun" w:cs="SimSun"/>
                <w:sz w:val="27"/>
                <w:szCs w:val="27"/>
                <w:b/>
                <w:bCs/>
                <w:spacing w:val="-1"/>
              </w:rPr>
              <w:t>D133:[150至205/195/1℃]</w:t>
            </w:r>
          </w:p>
        </w:tc>
      </w:tr>
    </w:tbl>
    <w:p>
      <w:pPr>
        <w:rPr>
          <w:rFonts w:ascii="Arial"/>
          <w:sz w:val="21"/>
        </w:rPr>
      </w:pPr>
      <w:r/>
    </w:p>
    <w:p>
      <w:pPr>
        <w:sectPr>
          <w:headerReference w:type="default" r:id="rId511"/>
          <w:footerReference w:type="default" r:id="rId512"/>
          <w:pgSz w:w="11900" w:h="16840"/>
          <w:pgMar w:top="1427" w:right="19" w:bottom="795" w:left="1289" w:header="1042" w:footer="633" w:gutter="0"/>
        </w:sectPr>
        <w:rPr>
          <w:rFonts w:ascii="Arial" w:hAnsi="Arial" w:eastAsia="Arial" w:cs="Arial"/>
          <w:sz w:val="21"/>
          <w:szCs w:val="21"/>
        </w:rPr>
      </w:pPr>
    </w:p>
    <w:p>
      <w:pPr>
        <w:spacing w:before="57"/>
        <w:rPr/>
      </w:pPr>
      <w:r>
        <w:pict>
          <v:shape id="_x0000_s400" style="position:absolute;margin-left:0.4998pt;margin-top:240.997pt;mso-position-vertical-relative:page;mso-position-horizontal-relative:page;width:49.5pt;height:26.55pt;z-index:253036544;" o:allowincell="f" fillcolor="#6A6B6D" filled="true" stroked="false" type="#_x0000_t202">
            <v:fill on="true"/>
            <v:stroke on="false"/>
            <v:path/>
            <v:imagedata o:title=""/>
            <o:lock v:ext="edit" aspectratio="false"/>
            <v:textbox inset="0mm,0mm,0mm,0mm">
              <w:txbxContent>
                <w:p>
                  <w:pPr>
                    <w:ind w:left="52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24"/>
        <w:gridCol w:w="8156"/>
      </w:tblGrid>
      <w:tr>
        <w:trPr>
          <w:trHeight w:val="511" w:hRule="atLeast"/>
        </w:trPr>
        <w:tc>
          <w:tcPr>
            <w:tcW w:w="1124" w:type="dxa"/>
            <w:vAlign w:val="top"/>
          </w:tcPr>
          <w:p>
            <w:pPr>
              <w:ind w:left="705"/>
              <w:spacing w:before="152" w:line="238" w:lineRule="auto"/>
              <w:rPr>
                <w:rFonts w:ascii="SimSun" w:hAnsi="SimSun" w:eastAsia="SimSun" w:cs="SimSun"/>
                <w:sz w:val="27"/>
                <w:szCs w:val="27"/>
              </w:rPr>
            </w:pPr>
            <w:r>
              <w:rPr>
                <w:rFonts w:ascii="SimSun" w:hAnsi="SimSun" w:eastAsia="SimSun" w:cs="SimSun"/>
                <w:sz w:val="27"/>
                <w:szCs w:val="27"/>
                <w:spacing w:val="-8"/>
              </w:rPr>
              <w:t>14</w:t>
            </w:r>
          </w:p>
        </w:tc>
        <w:tc>
          <w:tcPr>
            <w:tcW w:w="8156" w:type="dxa"/>
            <w:vAlign w:val="top"/>
          </w:tcPr>
          <w:p>
            <w:pPr>
              <w:ind w:left="70"/>
              <w:spacing w:before="126" w:line="219" w:lineRule="auto"/>
              <w:rPr>
                <w:rFonts w:ascii="SimSun" w:hAnsi="SimSun" w:eastAsia="SimSun" w:cs="SimSun"/>
                <w:sz w:val="27"/>
                <w:szCs w:val="27"/>
              </w:rPr>
            </w:pPr>
            <w:r>
              <w:rPr>
                <w:rFonts w:ascii="SimSun" w:hAnsi="SimSun" w:eastAsia="SimSun" w:cs="SimSun"/>
                <w:sz w:val="27"/>
                <w:szCs w:val="27"/>
                <w:spacing w:val="5"/>
              </w:rPr>
              <w:t>标记纸(两端热敏电阻)</w:t>
            </w:r>
          </w:p>
        </w:tc>
      </w:tr>
      <w:tr>
        <w:trPr>
          <w:trHeight w:val="908" w:hRule="atLeast"/>
        </w:trPr>
        <w:tc>
          <w:tcPr>
            <w:tcW w:w="1124" w:type="dxa"/>
            <w:vAlign w:val="top"/>
          </w:tcPr>
          <w:p>
            <w:pPr>
              <w:rPr>
                <w:rFonts w:ascii="Arial"/>
                <w:sz w:val="21"/>
              </w:rPr>
            </w:pPr>
            <w:r/>
          </w:p>
        </w:tc>
        <w:tc>
          <w:tcPr>
            <w:tcW w:w="8156" w:type="dxa"/>
            <w:vAlign w:val="top"/>
          </w:tcPr>
          <w:p>
            <w:pPr>
              <w:ind w:left="73" w:right="4304" w:hanging="3"/>
              <w:spacing w:before="187" w:line="243" w:lineRule="auto"/>
              <w:rPr>
                <w:rFonts w:ascii="SimSun" w:hAnsi="SimSun" w:eastAsia="SimSun" w:cs="SimSun"/>
                <w:sz w:val="27"/>
                <w:szCs w:val="27"/>
              </w:rPr>
            </w:pPr>
            <w:r>
              <w:rPr>
                <w:rFonts w:ascii="SimSun" w:hAnsi="SimSun" w:eastAsia="SimSun" w:cs="SimSun"/>
                <w:sz w:val="27"/>
                <w:szCs w:val="27"/>
                <w:spacing w:val="-1"/>
              </w:rPr>
              <w:t>D131/D132:[150至205/</w:t>
            </w:r>
            <w:r>
              <w:rPr>
                <w:rFonts w:ascii="SimSun" w:hAnsi="SimSun" w:eastAsia="SimSun" w:cs="SimSun"/>
                <w:sz w:val="27"/>
                <w:szCs w:val="27"/>
                <w:b/>
                <w:bCs/>
                <w:spacing w:val="-1"/>
              </w:rPr>
              <w:t>20</w:t>
            </w:r>
            <w:r>
              <w:rPr>
                <w:rFonts w:ascii="SimSun" w:hAnsi="SimSun" w:eastAsia="SimSun" w:cs="SimSun"/>
                <w:sz w:val="27"/>
                <w:szCs w:val="27"/>
                <w:b/>
                <w:bCs/>
                <w:spacing w:val="-2"/>
              </w:rPr>
              <w:t>0/1℃]</w:t>
            </w:r>
            <w:r>
              <w:rPr>
                <w:rFonts w:ascii="SimSun" w:hAnsi="SimSun" w:eastAsia="SimSun" w:cs="SimSun"/>
                <w:sz w:val="27"/>
                <w:szCs w:val="27"/>
              </w:rPr>
              <w:t xml:space="preserve"> </w:t>
            </w:r>
            <w:r>
              <w:rPr>
                <w:rFonts w:ascii="SimSun" w:hAnsi="SimSun" w:eastAsia="SimSun" w:cs="SimSun"/>
                <w:sz w:val="27"/>
                <w:szCs w:val="27"/>
                <w:b/>
                <w:bCs/>
                <w:spacing w:val="-1"/>
              </w:rPr>
              <w:t>D133:[150至205/195/1℃]</w:t>
            </w:r>
          </w:p>
        </w:tc>
      </w:tr>
    </w:tbl>
    <w:p>
      <w:pPr>
        <w:spacing w:before="2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8136"/>
      </w:tblGrid>
      <w:tr>
        <w:trPr>
          <w:trHeight w:val="513" w:hRule="atLeast"/>
        </w:trPr>
        <w:tc>
          <w:tcPr>
            <w:tcW w:w="1134" w:type="dxa"/>
            <w:vAlign w:val="top"/>
          </w:tcPr>
          <w:p>
            <w:pPr>
              <w:ind w:left="85"/>
              <w:spacing w:before="166"/>
              <w:rPr>
                <w:rFonts w:ascii="SimSun" w:hAnsi="SimSun" w:eastAsia="SimSun" w:cs="SimSun"/>
                <w:sz w:val="23"/>
                <w:szCs w:val="23"/>
              </w:rPr>
            </w:pPr>
            <w:r>
              <w:rPr>
                <w:rFonts w:ascii="SimSun" w:hAnsi="SimSun" w:eastAsia="SimSun" w:cs="SimSun"/>
                <w:sz w:val="23"/>
                <w:szCs w:val="23"/>
                <w:spacing w:val="-5"/>
              </w:rPr>
              <w:t>1106</w:t>
            </w:r>
          </w:p>
        </w:tc>
        <w:tc>
          <w:tcPr>
            <w:tcW w:w="8136" w:type="dxa"/>
            <w:vAlign w:val="top"/>
          </w:tcPr>
          <w:p>
            <w:pPr>
              <w:ind w:left="81"/>
              <w:spacing w:before="145" w:line="220" w:lineRule="auto"/>
              <w:rPr>
                <w:rFonts w:ascii="SimSun" w:hAnsi="SimSun" w:eastAsia="SimSun" w:cs="SimSun"/>
                <w:sz w:val="23"/>
                <w:szCs w:val="23"/>
              </w:rPr>
            </w:pPr>
            <w:r>
              <w:rPr>
                <w:rFonts w:ascii="SimSun" w:hAnsi="SimSun" w:eastAsia="SimSun" w:cs="SimSun"/>
                <w:sz w:val="23"/>
                <w:szCs w:val="23"/>
                <w:spacing w:val="1"/>
              </w:rPr>
              <w:t>定影温度显示</w:t>
            </w:r>
          </w:p>
        </w:tc>
      </w:tr>
      <w:tr>
        <w:trPr>
          <w:trHeight w:val="509" w:hRule="atLeast"/>
        </w:trPr>
        <w:tc>
          <w:tcPr>
            <w:tcW w:w="1134" w:type="dxa"/>
            <w:vAlign w:val="top"/>
          </w:tcPr>
          <w:p>
            <w:pPr>
              <w:ind w:left="935"/>
              <w:spacing w:before="164" w:line="241" w:lineRule="auto"/>
              <w:rPr>
                <w:rFonts w:ascii="SimSun" w:hAnsi="SimSun" w:eastAsia="SimSun" w:cs="SimSun"/>
                <w:sz w:val="23"/>
                <w:szCs w:val="23"/>
              </w:rPr>
            </w:pPr>
            <w:r>
              <w:rPr>
                <w:rFonts w:ascii="SimSun" w:hAnsi="SimSun" w:eastAsia="SimSun" w:cs="SimSun"/>
                <w:sz w:val="23"/>
                <w:szCs w:val="23"/>
              </w:rPr>
              <w:t>1</w:t>
            </w:r>
          </w:p>
        </w:tc>
        <w:tc>
          <w:tcPr>
            <w:tcW w:w="8136" w:type="dxa"/>
            <w:vAlign w:val="top"/>
          </w:tcPr>
          <w:p>
            <w:pPr>
              <w:ind w:left="81"/>
              <w:spacing w:before="142" w:line="220" w:lineRule="auto"/>
              <w:rPr>
                <w:rFonts w:ascii="SimSun" w:hAnsi="SimSun" w:eastAsia="SimSun" w:cs="SimSun"/>
                <w:sz w:val="23"/>
                <w:szCs w:val="23"/>
              </w:rPr>
            </w:pPr>
            <w:r>
              <w:rPr>
                <w:rFonts w:ascii="SimSun" w:hAnsi="SimSun" w:eastAsia="SimSun" w:cs="SimSun"/>
                <w:sz w:val="23"/>
                <w:szCs w:val="23"/>
                <w:spacing w:val="3"/>
              </w:rPr>
              <w:t>中心温度</w:t>
            </w:r>
          </w:p>
        </w:tc>
      </w:tr>
      <w:tr>
        <w:trPr>
          <w:trHeight w:val="498" w:hRule="atLeast"/>
        </w:trPr>
        <w:tc>
          <w:tcPr>
            <w:tcW w:w="1134" w:type="dxa"/>
            <w:vAlign w:val="top"/>
          </w:tcPr>
          <w:p>
            <w:pPr>
              <w:rPr>
                <w:rFonts w:ascii="Arial"/>
                <w:sz w:val="21"/>
              </w:rPr>
            </w:pPr>
            <w:r/>
          </w:p>
        </w:tc>
        <w:tc>
          <w:tcPr>
            <w:tcW w:w="8136" w:type="dxa"/>
            <w:vAlign w:val="top"/>
          </w:tcPr>
          <w:p>
            <w:pPr>
              <w:ind w:left="81"/>
              <w:spacing w:before="142" w:line="219" w:lineRule="auto"/>
              <w:rPr>
                <w:rFonts w:ascii="SimSun" w:hAnsi="SimSun" w:eastAsia="SimSun" w:cs="SimSun"/>
                <w:sz w:val="23"/>
                <w:szCs w:val="23"/>
              </w:rPr>
            </w:pPr>
            <w:r>
              <w:rPr>
                <w:rFonts w:ascii="SimSun" w:hAnsi="SimSun" w:eastAsia="SimSun" w:cs="SimSun"/>
                <w:sz w:val="23"/>
                <w:szCs w:val="23"/>
              </w:rPr>
              <w:t>显示热敏电阻在热辊中心检测到的热辊温度。</w:t>
            </w:r>
          </w:p>
        </w:tc>
      </w:tr>
      <w:tr>
        <w:trPr>
          <w:trHeight w:val="509" w:hRule="atLeast"/>
        </w:trPr>
        <w:tc>
          <w:tcPr>
            <w:tcW w:w="1134" w:type="dxa"/>
            <w:vAlign w:val="top"/>
          </w:tcPr>
          <w:p>
            <w:pPr>
              <w:ind w:left="935"/>
              <w:spacing w:before="167" w:line="241" w:lineRule="auto"/>
              <w:rPr>
                <w:rFonts w:ascii="SimSun" w:hAnsi="SimSun" w:eastAsia="SimSun" w:cs="SimSun"/>
                <w:sz w:val="23"/>
                <w:szCs w:val="23"/>
              </w:rPr>
            </w:pPr>
            <w:r>
              <w:rPr>
                <w:rFonts w:ascii="SimSun" w:hAnsi="SimSun" w:eastAsia="SimSun" w:cs="SimSun"/>
                <w:sz w:val="23"/>
                <w:szCs w:val="23"/>
              </w:rPr>
              <w:t>2</w:t>
            </w:r>
          </w:p>
        </w:tc>
        <w:tc>
          <w:tcPr>
            <w:tcW w:w="8136" w:type="dxa"/>
            <w:vAlign w:val="top"/>
          </w:tcPr>
          <w:p>
            <w:pPr>
              <w:ind w:left="81"/>
              <w:spacing w:before="144" w:line="219" w:lineRule="auto"/>
              <w:rPr>
                <w:rFonts w:ascii="SimSun" w:hAnsi="SimSun" w:eastAsia="SimSun" w:cs="SimSun"/>
                <w:sz w:val="23"/>
                <w:szCs w:val="23"/>
              </w:rPr>
            </w:pPr>
            <w:r>
              <w:rPr>
                <w:rFonts w:ascii="SimSun" w:hAnsi="SimSun" w:eastAsia="SimSun" w:cs="SimSun"/>
                <w:sz w:val="23"/>
                <w:szCs w:val="23"/>
                <w:spacing w:val="3"/>
              </w:rPr>
              <w:t>两端温度</w:t>
            </w:r>
          </w:p>
        </w:tc>
      </w:tr>
      <w:tr>
        <w:trPr>
          <w:trHeight w:val="509" w:hRule="atLeast"/>
        </w:trPr>
        <w:tc>
          <w:tcPr>
            <w:tcW w:w="1134" w:type="dxa"/>
            <w:vAlign w:val="top"/>
          </w:tcPr>
          <w:p>
            <w:pPr>
              <w:rPr>
                <w:rFonts w:ascii="Arial"/>
                <w:sz w:val="21"/>
              </w:rPr>
            </w:pPr>
            <w:r/>
          </w:p>
        </w:tc>
        <w:tc>
          <w:tcPr>
            <w:tcW w:w="8136" w:type="dxa"/>
            <w:vAlign w:val="top"/>
          </w:tcPr>
          <w:p>
            <w:pPr>
              <w:ind w:left="81"/>
              <w:spacing w:before="145" w:line="219" w:lineRule="auto"/>
              <w:rPr>
                <w:rFonts w:ascii="SimSun" w:hAnsi="SimSun" w:eastAsia="SimSun" w:cs="SimSun"/>
                <w:sz w:val="23"/>
                <w:szCs w:val="23"/>
              </w:rPr>
            </w:pPr>
            <w:r>
              <w:rPr>
                <w:rFonts w:ascii="SimSun" w:hAnsi="SimSun" w:eastAsia="SimSun" w:cs="SimSun"/>
                <w:sz w:val="23"/>
                <w:szCs w:val="23"/>
              </w:rPr>
              <w:t>显示热敏电阻在热辊两端检测到的热辊温度。</w:t>
            </w:r>
          </w:p>
        </w:tc>
      </w:tr>
      <w:tr>
        <w:trPr>
          <w:trHeight w:val="509" w:hRule="atLeast"/>
        </w:trPr>
        <w:tc>
          <w:tcPr>
            <w:tcW w:w="1134" w:type="dxa"/>
            <w:vAlign w:val="top"/>
          </w:tcPr>
          <w:p>
            <w:pPr>
              <w:ind w:left="935"/>
              <w:spacing w:before="168"/>
              <w:rPr>
                <w:rFonts w:ascii="SimSun" w:hAnsi="SimSun" w:eastAsia="SimSun" w:cs="SimSun"/>
                <w:sz w:val="23"/>
                <w:szCs w:val="23"/>
              </w:rPr>
            </w:pPr>
            <w:r>
              <w:rPr>
                <w:rFonts w:ascii="SimSun" w:hAnsi="SimSun" w:eastAsia="SimSun" w:cs="SimSun"/>
                <w:sz w:val="23"/>
                <w:szCs w:val="23"/>
              </w:rPr>
              <w:t>3</w:t>
            </w:r>
          </w:p>
        </w:tc>
        <w:tc>
          <w:tcPr>
            <w:tcW w:w="8136" w:type="dxa"/>
            <w:vAlign w:val="top"/>
          </w:tcPr>
          <w:p>
            <w:pPr>
              <w:ind w:left="81"/>
              <w:spacing w:before="147" w:line="220" w:lineRule="auto"/>
              <w:rPr>
                <w:rFonts w:ascii="SimSun" w:hAnsi="SimSun" w:eastAsia="SimSun" w:cs="SimSun"/>
                <w:sz w:val="23"/>
                <w:szCs w:val="23"/>
              </w:rPr>
            </w:pPr>
            <w:r>
              <w:rPr>
                <w:rFonts w:ascii="SimSun" w:hAnsi="SimSun" w:eastAsia="SimSun" w:cs="SimSun"/>
                <w:sz w:val="23"/>
                <w:szCs w:val="23"/>
                <w:spacing w:val="3"/>
              </w:rPr>
              <w:t>压辊温度</w:t>
            </w:r>
          </w:p>
        </w:tc>
      </w:tr>
      <w:tr>
        <w:trPr>
          <w:trHeight w:val="513" w:hRule="atLeast"/>
        </w:trPr>
        <w:tc>
          <w:tcPr>
            <w:tcW w:w="1134" w:type="dxa"/>
            <w:vAlign w:val="top"/>
          </w:tcPr>
          <w:p>
            <w:pPr>
              <w:rPr>
                <w:rFonts w:ascii="Arial"/>
                <w:sz w:val="21"/>
              </w:rPr>
            </w:pPr>
            <w:r/>
          </w:p>
        </w:tc>
        <w:tc>
          <w:tcPr>
            <w:tcW w:w="8136" w:type="dxa"/>
            <w:vAlign w:val="top"/>
          </w:tcPr>
          <w:p>
            <w:pPr>
              <w:ind w:left="81"/>
              <w:spacing w:before="147" w:line="219" w:lineRule="auto"/>
              <w:rPr>
                <w:rFonts w:ascii="SimSun" w:hAnsi="SimSun" w:eastAsia="SimSun" w:cs="SimSun"/>
                <w:sz w:val="23"/>
                <w:szCs w:val="23"/>
              </w:rPr>
            </w:pPr>
            <w:r>
              <w:rPr>
                <w:rFonts w:ascii="SimSun" w:hAnsi="SimSun" w:eastAsia="SimSun" w:cs="SimSun"/>
                <w:sz w:val="23"/>
                <w:szCs w:val="23"/>
              </w:rPr>
              <w:t>显示热敏电阻在压辊检测到的热辊温度。</w:t>
            </w:r>
          </w:p>
        </w:tc>
      </w:tr>
    </w:tbl>
    <w:p>
      <w:pPr>
        <w:spacing w:before="2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8136"/>
      </w:tblGrid>
      <w:tr>
        <w:trPr>
          <w:trHeight w:val="514" w:hRule="atLeast"/>
        </w:trPr>
        <w:tc>
          <w:tcPr>
            <w:tcW w:w="1134" w:type="dxa"/>
            <w:vAlign w:val="top"/>
          </w:tcPr>
          <w:p>
            <w:pPr>
              <w:ind w:left="75"/>
              <w:spacing w:before="152"/>
              <w:rPr>
                <w:rFonts w:ascii="SimSun" w:hAnsi="SimSun" w:eastAsia="SimSun" w:cs="SimSun"/>
                <w:sz w:val="27"/>
                <w:szCs w:val="27"/>
              </w:rPr>
            </w:pPr>
            <w:r>
              <w:rPr>
                <w:rFonts w:ascii="SimSun" w:hAnsi="SimSun" w:eastAsia="SimSun" w:cs="SimSun"/>
                <w:sz w:val="27"/>
                <w:szCs w:val="27"/>
                <w:spacing w:val="-6"/>
              </w:rPr>
              <w:t>1107</w:t>
            </w:r>
          </w:p>
        </w:tc>
        <w:tc>
          <w:tcPr>
            <w:tcW w:w="8136" w:type="dxa"/>
            <w:vAlign w:val="top"/>
          </w:tcPr>
          <w:p>
            <w:pPr>
              <w:ind w:left="64"/>
              <w:spacing w:before="123" w:line="220" w:lineRule="auto"/>
              <w:rPr>
                <w:rFonts w:ascii="SimSun" w:hAnsi="SimSun" w:eastAsia="SimSun" w:cs="SimSun"/>
                <w:sz w:val="27"/>
                <w:szCs w:val="27"/>
              </w:rPr>
            </w:pPr>
            <w:r>
              <w:rPr>
                <w:rFonts w:ascii="SimSun" w:hAnsi="SimSun" w:eastAsia="SimSun" w:cs="SimSun"/>
                <w:sz w:val="27"/>
                <w:szCs w:val="27"/>
                <w:b/>
                <w:bCs/>
                <w:spacing w:val="-3"/>
              </w:rPr>
              <w:t>启动定影温度时间调整</w:t>
            </w:r>
          </w:p>
        </w:tc>
      </w:tr>
      <w:tr>
        <w:trPr>
          <w:trHeight w:val="509" w:hRule="atLeast"/>
        </w:trPr>
        <w:tc>
          <w:tcPr>
            <w:tcW w:w="1134" w:type="dxa"/>
            <w:vAlign w:val="top"/>
          </w:tcPr>
          <w:p>
            <w:pPr>
              <w:rPr>
                <w:rFonts w:ascii="Arial"/>
                <w:sz w:val="21"/>
              </w:rPr>
            </w:pPr>
            <w:r/>
          </w:p>
        </w:tc>
        <w:tc>
          <w:tcPr>
            <w:tcW w:w="8136" w:type="dxa"/>
            <w:vAlign w:val="top"/>
          </w:tcPr>
          <w:p>
            <w:pPr>
              <w:ind w:left="64"/>
              <w:spacing w:before="118" w:line="219" w:lineRule="auto"/>
              <w:rPr>
                <w:rFonts w:ascii="SimSun" w:hAnsi="SimSun" w:eastAsia="SimSun" w:cs="SimSun"/>
                <w:sz w:val="27"/>
                <w:szCs w:val="27"/>
              </w:rPr>
            </w:pPr>
            <w:r>
              <w:rPr>
                <w:rFonts w:ascii="SimSun" w:hAnsi="SimSun" w:eastAsia="SimSun" w:cs="SimSun"/>
                <w:sz w:val="27"/>
                <w:szCs w:val="27"/>
                <w:b/>
                <w:bCs/>
                <w:spacing w:val="-3"/>
              </w:rPr>
              <w:t>此SP允许您设置何时为中心和两端加热灯启动定影温度调整。</w:t>
            </w:r>
          </w:p>
        </w:tc>
      </w:tr>
      <w:tr>
        <w:trPr>
          <w:trHeight w:val="489" w:hRule="atLeast"/>
        </w:trPr>
        <w:tc>
          <w:tcPr>
            <w:tcW w:w="1134" w:type="dxa"/>
            <w:vAlign w:val="top"/>
          </w:tcPr>
          <w:p>
            <w:pPr>
              <w:ind w:left="935"/>
              <w:spacing w:before="139" w:line="232" w:lineRule="auto"/>
              <w:rPr>
                <w:rFonts w:ascii="SimSun" w:hAnsi="SimSun" w:eastAsia="SimSun" w:cs="SimSun"/>
                <w:sz w:val="27"/>
                <w:szCs w:val="27"/>
              </w:rPr>
            </w:pPr>
            <w:r>
              <w:rPr>
                <w:rFonts w:ascii="SimSun" w:hAnsi="SimSun" w:eastAsia="SimSun" w:cs="SimSun"/>
                <w:sz w:val="27"/>
                <w:szCs w:val="27"/>
              </w:rPr>
              <w:t>1</w:t>
            </w:r>
          </w:p>
        </w:tc>
        <w:tc>
          <w:tcPr>
            <w:tcW w:w="8136" w:type="dxa"/>
            <w:vAlign w:val="top"/>
          </w:tcPr>
          <w:p>
            <w:pPr>
              <w:ind w:left="64"/>
              <w:spacing w:before="110" w:line="220" w:lineRule="auto"/>
              <w:rPr>
                <w:rFonts w:ascii="SimSun" w:hAnsi="SimSun" w:eastAsia="SimSun" w:cs="SimSun"/>
                <w:sz w:val="27"/>
                <w:szCs w:val="27"/>
              </w:rPr>
            </w:pPr>
            <w:r>
              <w:rPr>
                <w:rFonts w:ascii="SimSun" w:hAnsi="SimSun" w:eastAsia="SimSun" w:cs="SimSun"/>
                <w:sz w:val="27"/>
                <w:szCs w:val="27"/>
                <w:b/>
                <w:bCs/>
                <w:spacing w:val="-2"/>
              </w:rPr>
              <w:t>中心灯温度</w:t>
            </w:r>
          </w:p>
        </w:tc>
      </w:tr>
      <w:tr>
        <w:trPr>
          <w:trHeight w:val="929" w:hRule="atLeast"/>
        </w:trPr>
        <w:tc>
          <w:tcPr>
            <w:tcW w:w="1134" w:type="dxa"/>
            <w:vAlign w:val="top"/>
          </w:tcPr>
          <w:p>
            <w:pPr>
              <w:rPr>
                <w:rFonts w:ascii="Arial"/>
                <w:sz w:val="21"/>
              </w:rPr>
            </w:pPr>
            <w:r/>
          </w:p>
        </w:tc>
        <w:tc>
          <w:tcPr>
            <w:tcW w:w="8136" w:type="dxa"/>
            <w:vAlign w:val="top"/>
          </w:tcPr>
          <w:p>
            <w:pPr>
              <w:ind w:left="64" w:right="4235"/>
              <w:spacing w:before="208" w:line="243" w:lineRule="auto"/>
              <w:rPr>
                <w:rFonts w:ascii="SimSun" w:hAnsi="SimSun" w:eastAsia="SimSun" w:cs="SimSun"/>
                <w:sz w:val="27"/>
                <w:szCs w:val="27"/>
              </w:rPr>
            </w:pPr>
            <w:r>
              <w:rPr>
                <w:rFonts w:ascii="SimSun" w:hAnsi="SimSun" w:eastAsia="SimSun" w:cs="SimSun"/>
                <w:sz w:val="27"/>
                <w:szCs w:val="27"/>
                <w:b/>
                <w:bCs/>
                <w:spacing w:val="-1"/>
              </w:rPr>
              <w:t>D131/D132:[150至205/205/</w:t>
            </w:r>
            <w:r>
              <w:rPr>
                <w:rFonts w:ascii="SimSun" w:hAnsi="SimSun" w:eastAsia="SimSun" w:cs="SimSun"/>
                <w:sz w:val="27"/>
                <w:szCs w:val="27"/>
                <w:b/>
                <w:bCs/>
                <w:spacing w:val="-2"/>
              </w:rPr>
              <w:t>1℃]</w:t>
            </w:r>
            <w:r>
              <w:rPr>
                <w:rFonts w:ascii="SimSun" w:hAnsi="SimSun" w:eastAsia="SimSun" w:cs="SimSun"/>
                <w:sz w:val="27"/>
                <w:szCs w:val="27"/>
              </w:rPr>
              <w:t xml:space="preserve"> </w:t>
            </w:r>
            <w:r>
              <w:rPr>
                <w:rFonts w:ascii="SimSun" w:hAnsi="SimSun" w:eastAsia="SimSun" w:cs="SimSun"/>
                <w:sz w:val="27"/>
                <w:szCs w:val="27"/>
                <w:b/>
                <w:bCs/>
                <w:spacing w:val="-1"/>
              </w:rPr>
              <w:t>D133:[150至190/190/1℃]</w:t>
            </w:r>
          </w:p>
        </w:tc>
      </w:tr>
      <w:tr>
        <w:trPr>
          <w:trHeight w:val="510" w:hRule="atLeast"/>
        </w:trPr>
        <w:tc>
          <w:tcPr>
            <w:tcW w:w="1134" w:type="dxa"/>
            <w:vAlign w:val="top"/>
          </w:tcPr>
          <w:p>
            <w:pPr>
              <w:ind w:left="938"/>
              <w:spacing w:before="232" w:line="183" w:lineRule="auto"/>
              <w:rPr>
                <w:rFonts w:ascii="SimSun" w:hAnsi="SimSun" w:eastAsia="SimSun" w:cs="SimSun"/>
                <w:sz w:val="27"/>
                <w:szCs w:val="27"/>
              </w:rPr>
            </w:pPr>
            <w:r>
              <w:rPr>
                <w:rFonts w:ascii="SimSun" w:hAnsi="SimSun" w:eastAsia="SimSun" w:cs="SimSun"/>
                <w:sz w:val="27"/>
                <w:szCs w:val="27"/>
                <w:b/>
                <w:bCs/>
                <w:spacing w:val="-3"/>
              </w:rPr>
              <w:t>2</w:t>
            </w:r>
          </w:p>
        </w:tc>
        <w:tc>
          <w:tcPr>
            <w:tcW w:w="8136" w:type="dxa"/>
            <w:vAlign w:val="top"/>
          </w:tcPr>
          <w:p>
            <w:pPr>
              <w:ind w:left="64"/>
              <w:spacing w:before="191" w:line="211" w:lineRule="auto"/>
              <w:rPr>
                <w:rFonts w:ascii="SimSun" w:hAnsi="SimSun" w:eastAsia="SimSun" w:cs="SimSun"/>
                <w:sz w:val="27"/>
                <w:szCs w:val="27"/>
              </w:rPr>
            </w:pPr>
            <w:r>
              <w:rPr>
                <w:rFonts w:ascii="SimSun" w:hAnsi="SimSun" w:eastAsia="SimSun" w:cs="SimSun"/>
                <w:sz w:val="27"/>
                <w:szCs w:val="27"/>
                <w:b/>
                <w:bCs/>
                <w:spacing w:val="-5"/>
              </w:rPr>
              <w:t>两端灯温度</w:t>
            </w:r>
          </w:p>
        </w:tc>
      </w:tr>
      <w:tr>
        <w:trPr>
          <w:trHeight w:val="899" w:hRule="atLeast"/>
        </w:trPr>
        <w:tc>
          <w:tcPr>
            <w:tcW w:w="1134" w:type="dxa"/>
            <w:vAlign w:val="top"/>
          </w:tcPr>
          <w:p>
            <w:pPr>
              <w:rPr>
                <w:rFonts w:ascii="Arial"/>
                <w:sz w:val="21"/>
              </w:rPr>
            </w:pPr>
            <w:r/>
          </w:p>
        </w:tc>
        <w:tc>
          <w:tcPr>
            <w:tcW w:w="8136" w:type="dxa"/>
            <w:vAlign w:val="top"/>
          </w:tcPr>
          <w:p>
            <w:pPr>
              <w:ind w:left="64" w:right="4235"/>
              <w:spacing w:before="189" w:line="239" w:lineRule="auto"/>
              <w:rPr>
                <w:rFonts w:ascii="SimSun" w:hAnsi="SimSun" w:eastAsia="SimSun" w:cs="SimSun"/>
                <w:sz w:val="27"/>
                <w:szCs w:val="27"/>
              </w:rPr>
            </w:pPr>
            <w:r>
              <w:rPr>
                <w:rFonts w:ascii="SimSun" w:hAnsi="SimSun" w:eastAsia="SimSun" w:cs="SimSun"/>
                <w:sz w:val="27"/>
                <w:szCs w:val="27"/>
                <w:b/>
                <w:bCs/>
                <w:spacing w:val="-1"/>
              </w:rPr>
              <w:t>D131/D132:[150至205/205/</w:t>
            </w:r>
            <w:r>
              <w:rPr>
                <w:rFonts w:ascii="SimSun" w:hAnsi="SimSun" w:eastAsia="SimSun" w:cs="SimSun"/>
                <w:sz w:val="27"/>
                <w:szCs w:val="27"/>
                <w:b/>
                <w:bCs/>
                <w:spacing w:val="-2"/>
              </w:rPr>
              <w:t>1℃]</w:t>
            </w:r>
            <w:r>
              <w:rPr>
                <w:rFonts w:ascii="SimSun" w:hAnsi="SimSun" w:eastAsia="SimSun" w:cs="SimSun"/>
                <w:sz w:val="27"/>
                <w:szCs w:val="27"/>
              </w:rPr>
              <w:t xml:space="preserve"> </w:t>
            </w:r>
            <w:r>
              <w:rPr>
                <w:rFonts w:ascii="SimSun" w:hAnsi="SimSun" w:eastAsia="SimSun" w:cs="SimSun"/>
                <w:sz w:val="27"/>
                <w:szCs w:val="27"/>
                <w:b/>
                <w:bCs/>
                <w:spacing w:val="-1"/>
              </w:rPr>
              <w:t>D133:[150至190/190/1℃]</w:t>
            </w:r>
          </w:p>
        </w:tc>
      </w:tr>
      <w:tr>
        <w:trPr>
          <w:trHeight w:val="519" w:hRule="atLeast"/>
        </w:trPr>
        <w:tc>
          <w:tcPr>
            <w:tcW w:w="1134" w:type="dxa"/>
            <w:vAlign w:val="top"/>
          </w:tcPr>
          <w:p>
            <w:pPr>
              <w:ind w:left="938"/>
              <w:spacing w:before="241" w:line="183" w:lineRule="auto"/>
              <w:rPr>
                <w:rFonts w:ascii="SimSun" w:hAnsi="SimSun" w:eastAsia="SimSun" w:cs="SimSun"/>
                <w:sz w:val="27"/>
                <w:szCs w:val="27"/>
              </w:rPr>
            </w:pPr>
            <w:r>
              <w:rPr>
                <w:rFonts w:ascii="SimSun" w:hAnsi="SimSun" w:eastAsia="SimSun" w:cs="SimSun"/>
                <w:sz w:val="27"/>
                <w:szCs w:val="27"/>
                <w:b/>
                <w:bCs/>
                <w:spacing w:val="-3"/>
              </w:rPr>
              <w:t>3</w:t>
            </w:r>
          </w:p>
        </w:tc>
        <w:tc>
          <w:tcPr>
            <w:tcW w:w="8136" w:type="dxa"/>
            <w:vAlign w:val="top"/>
          </w:tcPr>
          <w:p>
            <w:pPr>
              <w:ind w:left="64"/>
              <w:spacing w:before="193" w:line="216" w:lineRule="auto"/>
              <w:rPr>
                <w:rFonts w:ascii="SimSun" w:hAnsi="SimSun" w:eastAsia="SimSun" w:cs="SimSun"/>
                <w:sz w:val="27"/>
                <w:szCs w:val="27"/>
              </w:rPr>
            </w:pPr>
            <w:r>
              <w:rPr>
                <w:rFonts w:ascii="SimSun" w:hAnsi="SimSun" w:eastAsia="SimSun" w:cs="SimSun"/>
                <w:sz w:val="27"/>
                <w:szCs w:val="27"/>
                <w:b/>
                <w:bCs/>
                <w:spacing w:val="-1"/>
              </w:rPr>
              <w:t>中心灯实际时间</w:t>
            </w:r>
          </w:p>
        </w:tc>
      </w:tr>
      <w:tr>
        <w:trPr>
          <w:trHeight w:val="899" w:hRule="atLeast"/>
        </w:trPr>
        <w:tc>
          <w:tcPr>
            <w:tcW w:w="1134" w:type="dxa"/>
            <w:vAlign w:val="top"/>
          </w:tcPr>
          <w:p>
            <w:pPr>
              <w:rPr>
                <w:rFonts w:ascii="Arial"/>
                <w:sz w:val="21"/>
              </w:rPr>
            </w:pPr>
            <w:r/>
          </w:p>
        </w:tc>
        <w:tc>
          <w:tcPr>
            <w:tcW w:w="8136" w:type="dxa"/>
            <w:vAlign w:val="top"/>
          </w:tcPr>
          <w:p>
            <w:pPr>
              <w:ind w:left="64" w:right="4235"/>
              <w:spacing w:before="210" w:line="232" w:lineRule="auto"/>
              <w:rPr>
                <w:rFonts w:ascii="SimSun" w:hAnsi="SimSun" w:eastAsia="SimSun" w:cs="SimSun"/>
                <w:sz w:val="27"/>
                <w:szCs w:val="27"/>
              </w:rPr>
            </w:pPr>
            <w:r>
              <w:rPr>
                <w:rFonts w:ascii="SimSun" w:hAnsi="SimSun" w:eastAsia="SimSun" w:cs="SimSun"/>
                <w:sz w:val="27"/>
                <w:szCs w:val="27"/>
                <w:b/>
                <w:bCs/>
                <w:spacing w:val="-1"/>
              </w:rPr>
              <w:t>D131/D132:[0至120/60/1</w:t>
            </w:r>
            <w:r>
              <w:rPr>
                <w:rFonts w:ascii="SimSun" w:hAnsi="SimSun" w:eastAsia="SimSun" w:cs="SimSun"/>
                <w:sz w:val="27"/>
                <w:szCs w:val="27"/>
                <w:spacing w:val="-1"/>
              </w:rPr>
              <w:t xml:space="preserve"> </w:t>
            </w:r>
            <w:r>
              <w:rPr>
                <w:rFonts w:ascii="SimSun" w:hAnsi="SimSun" w:eastAsia="SimSun" w:cs="SimSun"/>
                <w:sz w:val="27"/>
                <w:szCs w:val="27"/>
                <w:b/>
                <w:bCs/>
                <w:spacing w:val="-1"/>
              </w:rPr>
              <w:t>sec</w:t>
            </w:r>
            <w:r>
              <w:rPr>
                <w:rFonts w:ascii="SimSun" w:hAnsi="SimSun" w:eastAsia="SimSun" w:cs="SimSun"/>
                <w:sz w:val="27"/>
                <w:szCs w:val="27"/>
                <w:b/>
                <w:bCs/>
                <w:spacing w:val="-2"/>
              </w:rPr>
              <w:t>.]</w:t>
            </w:r>
            <w:r>
              <w:rPr>
                <w:rFonts w:ascii="SimSun" w:hAnsi="SimSun" w:eastAsia="SimSun" w:cs="SimSun"/>
                <w:sz w:val="27"/>
                <w:szCs w:val="27"/>
              </w:rPr>
              <w:t xml:space="preserve"> </w:t>
            </w:r>
            <w:r>
              <w:rPr>
                <w:rFonts w:ascii="SimSun" w:hAnsi="SimSun" w:eastAsia="SimSun" w:cs="SimSun"/>
                <w:sz w:val="27"/>
                <w:szCs w:val="27"/>
                <w:b/>
                <w:bCs/>
              </w:rPr>
              <w:t>D133:[0至60/10/1</w:t>
            </w:r>
            <w:r>
              <w:rPr>
                <w:rFonts w:ascii="SimSun" w:hAnsi="SimSun" w:eastAsia="SimSun" w:cs="SimSun"/>
                <w:sz w:val="27"/>
                <w:szCs w:val="27"/>
              </w:rPr>
              <w:t xml:space="preserve"> </w:t>
            </w:r>
            <w:r>
              <w:rPr>
                <w:rFonts w:ascii="SimSun" w:hAnsi="SimSun" w:eastAsia="SimSun" w:cs="SimSun"/>
                <w:sz w:val="27"/>
                <w:szCs w:val="27"/>
                <w:b/>
                <w:bCs/>
              </w:rPr>
              <w:t>sec.]</w:t>
            </w:r>
          </w:p>
        </w:tc>
      </w:tr>
      <w:tr>
        <w:trPr>
          <w:trHeight w:val="510" w:hRule="atLeast"/>
        </w:trPr>
        <w:tc>
          <w:tcPr>
            <w:tcW w:w="1134" w:type="dxa"/>
            <w:vAlign w:val="top"/>
          </w:tcPr>
          <w:p>
            <w:pPr>
              <w:ind w:right="50"/>
              <w:spacing w:before="154" w:line="236" w:lineRule="auto"/>
              <w:jc w:val="right"/>
              <w:rPr>
                <w:rFonts w:ascii="SimSun" w:hAnsi="SimSun" w:eastAsia="SimSun" w:cs="SimSun"/>
                <w:sz w:val="27"/>
                <w:szCs w:val="27"/>
              </w:rPr>
            </w:pPr>
            <w:r>
              <w:rPr>
                <w:rFonts w:ascii="SimSun" w:hAnsi="SimSun" w:eastAsia="SimSun" w:cs="SimSun"/>
                <w:sz w:val="27"/>
                <w:szCs w:val="27"/>
                <w:b/>
                <w:bCs/>
                <w:spacing w:val="-3"/>
              </w:rPr>
              <w:t>4</w:t>
            </w:r>
          </w:p>
        </w:tc>
        <w:tc>
          <w:tcPr>
            <w:tcW w:w="8136" w:type="dxa"/>
            <w:vAlign w:val="top"/>
          </w:tcPr>
          <w:p>
            <w:pPr>
              <w:ind w:left="64"/>
              <w:spacing w:before="124" w:line="219" w:lineRule="auto"/>
              <w:rPr>
                <w:rFonts w:ascii="SimSun" w:hAnsi="SimSun" w:eastAsia="SimSun" w:cs="SimSun"/>
                <w:sz w:val="27"/>
                <w:szCs w:val="27"/>
              </w:rPr>
            </w:pPr>
            <w:r>
              <w:rPr>
                <w:rFonts w:ascii="SimSun" w:hAnsi="SimSun" w:eastAsia="SimSun" w:cs="SimSun"/>
                <w:sz w:val="27"/>
                <w:szCs w:val="27"/>
                <w:b/>
                <w:bCs/>
                <w:spacing w:val="-1"/>
              </w:rPr>
              <w:t>两端灯实际时间</w:t>
            </w:r>
          </w:p>
        </w:tc>
      </w:tr>
      <w:tr>
        <w:trPr>
          <w:trHeight w:val="1318" w:hRule="atLeast"/>
        </w:trPr>
        <w:tc>
          <w:tcPr>
            <w:tcW w:w="1134" w:type="dxa"/>
            <w:vAlign w:val="top"/>
          </w:tcPr>
          <w:p>
            <w:pPr>
              <w:rPr>
                <w:rFonts w:ascii="Arial"/>
                <w:sz w:val="21"/>
              </w:rPr>
            </w:pPr>
            <w:r/>
          </w:p>
        </w:tc>
        <w:tc>
          <w:tcPr>
            <w:tcW w:w="8136" w:type="dxa"/>
            <w:vAlign w:val="top"/>
          </w:tcPr>
          <w:p>
            <w:pPr>
              <w:ind w:left="64"/>
              <w:spacing w:before="202" w:line="224" w:lineRule="auto"/>
              <w:rPr>
                <w:rFonts w:ascii="SimSun" w:hAnsi="SimSun" w:eastAsia="SimSun" w:cs="SimSun"/>
                <w:sz w:val="27"/>
                <w:szCs w:val="27"/>
              </w:rPr>
            </w:pPr>
            <w:r>
              <w:rPr>
                <w:rFonts w:ascii="SimSun" w:hAnsi="SimSun" w:eastAsia="SimSun" w:cs="SimSun"/>
                <w:sz w:val="27"/>
                <w:szCs w:val="27"/>
                <w:b/>
                <w:bCs/>
                <w:spacing w:val="-1"/>
              </w:rPr>
              <w:t>D131/D132:[0至120/55/1</w:t>
            </w:r>
            <w:r>
              <w:rPr>
                <w:rFonts w:ascii="SimSun" w:hAnsi="SimSun" w:eastAsia="SimSun" w:cs="SimSun"/>
                <w:sz w:val="27"/>
                <w:szCs w:val="27"/>
                <w:spacing w:val="-1"/>
              </w:rPr>
              <w:t xml:space="preserve"> </w:t>
            </w:r>
            <w:r>
              <w:rPr>
                <w:rFonts w:ascii="SimSun" w:hAnsi="SimSun" w:eastAsia="SimSun" w:cs="SimSun"/>
                <w:sz w:val="27"/>
                <w:szCs w:val="27"/>
                <w:b/>
                <w:bCs/>
                <w:spacing w:val="-1"/>
              </w:rPr>
              <w:t>sec]</w:t>
            </w:r>
          </w:p>
          <w:p>
            <w:pPr>
              <w:ind w:left="64" w:right="3825"/>
              <w:spacing w:before="55" w:line="247" w:lineRule="auto"/>
              <w:rPr>
                <w:rFonts w:ascii="SimSun" w:hAnsi="SimSun" w:eastAsia="SimSun" w:cs="SimSun"/>
                <w:sz w:val="27"/>
                <w:szCs w:val="27"/>
              </w:rPr>
            </w:pPr>
            <w:r>
              <w:rPr>
                <w:rFonts w:ascii="SimSun" w:hAnsi="SimSun" w:eastAsia="SimSun" w:cs="SimSun"/>
                <w:sz w:val="27"/>
                <w:szCs w:val="27"/>
                <w:b/>
                <w:bCs/>
                <w:spacing w:val="-1"/>
              </w:rPr>
              <w:t>仅针对中国台湾[0至120/60/1</w:t>
            </w:r>
            <w:r>
              <w:rPr>
                <w:rFonts w:ascii="SimSun" w:hAnsi="SimSun" w:eastAsia="SimSun" w:cs="SimSun"/>
                <w:sz w:val="27"/>
                <w:szCs w:val="27"/>
                <w:spacing w:val="-1"/>
              </w:rPr>
              <w:t xml:space="preserve"> </w:t>
            </w:r>
            <w:r>
              <w:rPr>
                <w:rFonts w:ascii="SimSun" w:hAnsi="SimSun" w:eastAsia="SimSun" w:cs="SimSun"/>
                <w:sz w:val="27"/>
                <w:szCs w:val="27"/>
                <w:b/>
                <w:bCs/>
                <w:spacing w:val="-1"/>
              </w:rPr>
              <w:t>sec]</w:t>
            </w:r>
            <w:r>
              <w:rPr>
                <w:rFonts w:ascii="SimSun" w:hAnsi="SimSun" w:eastAsia="SimSun" w:cs="SimSun"/>
                <w:sz w:val="27"/>
                <w:szCs w:val="27"/>
                <w:spacing w:val="10"/>
              </w:rPr>
              <w:t xml:space="preserve"> </w:t>
            </w:r>
            <w:r>
              <w:rPr>
                <w:rFonts w:ascii="SimSun" w:hAnsi="SimSun" w:eastAsia="SimSun" w:cs="SimSun"/>
                <w:sz w:val="27"/>
                <w:szCs w:val="27"/>
                <w:b/>
                <w:bCs/>
                <w:spacing w:val="-2"/>
              </w:rPr>
              <w:t>D133:[0至60/10/1</w:t>
            </w:r>
            <w:r>
              <w:rPr>
                <w:rFonts w:ascii="SimSun" w:hAnsi="SimSun" w:eastAsia="SimSun" w:cs="SimSun"/>
                <w:sz w:val="27"/>
                <w:szCs w:val="27"/>
                <w:spacing w:val="37"/>
              </w:rPr>
              <w:t xml:space="preserve"> </w:t>
            </w:r>
            <w:r>
              <w:rPr>
                <w:rFonts w:ascii="SimSun" w:hAnsi="SimSun" w:eastAsia="SimSun" w:cs="SimSun"/>
                <w:sz w:val="27"/>
                <w:szCs w:val="27"/>
                <w:b/>
                <w:bCs/>
                <w:spacing w:val="-2"/>
              </w:rPr>
              <w:t>sec]</w:t>
            </w:r>
          </w:p>
        </w:tc>
      </w:tr>
      <w:tr>
        <w:trPr>
          <w:trHeight w:val="514" w:hRule="atLeast"/>
        </w:trPr>
        <w:tc>
          <w:tcPr>
            <w:tcW w:w="1134" w:type="dxa"/>
            <w:vAlign w:val="top"/>
          </w:tcPr>
          <w:p>
            <w:pPr>
              <w:ind w:left="938"/>
              <w:spacing w:before="234" w:line="184" w:lineRule="auto"/>
              <w:rPr>
                <w:rFonts w:ascii="SimSun" w:hAnsi="SimSun" w:eastAsia="SimSun" w:cs="SimSun"/>
                <w:sz w:val="27"/>
                <w:szCs w:val="27"/>
              </w:rPr>
            </w:pPr>
            <w:r>
              <w:rPr>
                <w:rFonts w:ascii="SimSun" w:hAnsi="SimSun" w:eastAsia="SimSun" w:cs="SimSun"/>
                <w:sz w:val="27"/>
                <w:szCs w:val="27"/>
                <w:b/>
                <w:bCs/>
                <w:spacing w:val="-3"/>
              </w:rPr>
              <w:t>5</w:t>
            </w:r>
          </w:p>
        </w:tc>
        <w:tc>
          <w:tcPr>
            <w:tcW w:w="8136" w:type="dxa"/>
            <w:vAlign w:val="top"/>
          </w:tcPr>
          <w:p>
            <w:pPr>
              <w:ind w:left="64"/>
              <w:spacing w:before="185" w:line="218" w:lineRule="auto"/>
              <w:rPr>
                <w:rFonts w:ascii="SimSun" w:hAnsi="SimSun" w:eastAsia="SimSun" w:cs="SimSun"/>
                <w:sz w:val="27"/>
                <w:szCs w:val="27"/>
              </w:rPr>
            </w:pPr>
            <w:r>
              <w:rPr>
                <w:rFonts w:ascii="SimSun" w:hAnsi="SimSun" w:eastAsia="SimSun" w:cs="SimSun"/>
                <w:sz w:val="27"/>
                <w:szCs w:val="27"/>
                <w:b/>
                <w:bCs/>
                <w:spacing w:val="1"/>
              </w:rPr>
              <w:t>中心灯温度(小尺寸纸张)</w:t>
            </w:r>
          </w:p>
        </w:tc>
      </w:tr>
    </w:tbl>
    <w:p>
      <w:pPr>
        <w:rPr>
          <w:rFonts w:ascii="Arial"/>
          <w:sz w:val="21"/>
        </w:rPr>
      </w:pPr>
      <w:r/>
    </w:p>
    <w:p>
      <w:pPr>
        <w:sectPr>
          <w:headerReference w:type="default" r:id="rId509"/>
          <w:footerReference w:type="default" r:id="rId513"/>
          <w:pgSz w:w="11900" w:h="16840"/>
          <w:pgMar w:top="1437" w:right="1269" w:bottom="795" w:left="9" w:header="1039" w:footer="633" w:gutter="0"/>
        </w:sectPr>
        <w:rPr>
          <w:rFonts w:ascii="Arial" w:hAnsi="Arial" w:eastAsia="Arial" w:cs="Arial"/>
          <w:sz w:val="21"/>
          <w:szCs w:val="21"/>
        </w:rPr>
      </w:pPr>
    </w:p>
    <w:p>
      <w:pPr>
        <w:spacing w:before="57"/>
        <w:rPr/>
      </w:pPr>
      <w:r>
        <w:pict>
          <v:shape id="_x0000_s402" style="position:absolute;margin-left:547.001pt;margin-top:240.997pt;mso-position-vertical-relative:page;mso-position-horizontal-relative:page;width:47pt;height:26.55pt;z-index:253043712;" o:allowincell="f" fillcolor="#6A6B6D" filled="true" stroked="false" type="#_x0000_t202">
            <v:fill on="true"/>
            <v:stroke on="false"/>
            <v:path/>
            <v:imagedata o:title=""/>
            <o:lock v:ext="edit" aspectratio="false"/>
            <v:textbox inset="0mm,0mm,0mm,0mm">
              <w:txbxContent>
                <w:p>
                  <w:pPr>
                    <w:ind w:left="24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5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04"/>
        <w:gridCol w:w="8146"/>
      </w:tblGrid>
      <w:tr>
        <w:trPr>
          <w:trHeight w:val="924" w:hRule="atLeast"/>
        </w:trPr>
        <w:tc>
          <w:tcPr>
            <w:tcW w:w="1104" w:type="dxa"/>
            <w:vAlign w:val="top"/>
          </w:tcPr>
          <w:p>
            <w:pPr>
              <w:rPr>
                <w:rFonts w:ascii="Arial"/>
                <w:sz w:val="21"/>
              </w:rPr>
            </w:pPr>
            <w:r/>
          </w:p>
        </w:tc>
        <w:tc>
          <w:tcPr>
            <w:tcW w:w="8146" w:type="dxa"/>
            <w:vAlign w:val="top"/>
          </w:tcPr>
          <w:p>
            <w:pPr>
              <w:ind w:left="124" w:right="4184"/>
              <w:spacing w:before="168" w:line="255" w:lineRule="auto"/>
              <w:rPr>
                <w:rFonts w:ascii="SimSun" w:hAnsi="SimSun" w:eastAsia="SimSun" w:cs="SimSun"/>
                <w:sz w:val="27"/>
                <w:szCs w:val="27"/>
              </w:rPr>
            </w:pPr>
            <w:r>
              <w:rPr>
                <w:rFonts w:ascii="SimSun" w:hAnsi="SimSun" w:eastAsia="SimSun" w:cs="SimSun"/>
                <w:sz w:val="27"/>
                <w:szCs w:val="27"/>
                <w:b/>
                <w:bCs/>
                <w:spacing w:val="-1"/>
              </w:rPr>
              <w:t>D131/D132:[180至205/205/</w:t>
            </w:r>
            <w:r>
              <w:rPr>
                <w:rFonts w:ascii="SimSun" w:hAnsi="SimSun" w:eastAsia="SimSun" w:cs="SimSun"/>
                <w:sz w:val="27"/>
                <w:szCs w:val="27"/>
                <w:b/>
                <w:bCs/>
                <w:spacing w:val="-2"/>
              </w:rPr>
              <w:t>1℃]</w:t>
            </w:r>
            <w:r>
              <w:rPr>
                <w:rFonts w:ascii="SimSun" w:hAnsi="SimSun" w:eastAsia="SimSun" w:cs="SimSun"/>
                <w:sz w:val="27"/>
                <w:szCs w:val="27"/>
              </w:rPr>
              <w:t xml:space="preserve"> </w:t>
            </w:r>
            <w:r>
              <w:rPr>
                <w:rFonts w:ascii="SimSun" w:hAnsi="SimSun" w:eastAsia="SimSun" w:cs="SimSun"/>
                <w:sz w:val="27"/>
                <w:szCs w:val="27"/>
                <w:b/>
                <w:bCs/>
                <w:spacing w:val="-1"/>
              </w:rPr>
              <w:t>D133:[175至190/190/1℃]</w:t>
            </w:r>
          </w:p>
        </w:tc>
      </w:tr>
      <w:tr>
        <w:trPr>
          <w:trHeight w:val="510" w:hRule="atLeast"/>
        </w:trPr>
        <w:tc>
          <w:tcPr>
            <w:tcW w:w="1104" w:type="dxa"/>
            <w:vAlign w:val="top"/>
          </w:tcPr>
          <w:p>
            <w:pPr>
              <w:ind w:left="898"/>
              <w:spacing w:before="146"/>
              <w:rPr>
                <w:rFonts w:ascii="SimSun" w:hAnsi="SimSun" w:eastAsia="SimSun" w:cs="SimSun"/>
                <w:sz w:val="27"/>
                <w:szCs w:val="27"/>
              </w:rPr>
            </w:pPr>
            <w:r>
              <w:rPr>
                <w:rFonts w:ascii="SimSun" w:hAnsi="SimSun" w:eastAsia="SimSun" w:cs="SimSun"/>
                <w:sz w:val="27"/>
                <w:szCs w:val="27"/>
                <w:b/>
                <w:bCs/>
                <w:spacing w:val="-3"/>
              </w:rPr>
              <w:t>6</w:t>
            </w:r>
          </w:p>
        </w:tc>
        <w:tc>
          <w:tcPr>
            <w:tcW w:w="8146" w:type="dxa"/>
            <w:vAlign w:val="top"/>
          </w:tcPr>
          <w:p>
            <w:pPr>
              <w:ind w:left="124"/>
              <w:spacing w:before="116" w:line="219" w:lineRule="auto"/>
              <w:rPr>
                <w:rFonts w:ascii="SimSun" w:hAnsi="SimSun" w:eastAsia="SimSun" w:cs="SimSun"/>
                <w:sz w:val="27"/>
                <w:szCs w:val="27"/>
              </w:rPr>
            </w:pPr>
            <w:r>
              <w:rPr>
                <w:rFonts w:ascii="SimSun" w:hAnsi="SimSun" w:eastAsia="SimSun" w:cs="SimSun"/>
                <w:sz w:val="27"/>
                <w:szCs w:val="27"/>
                <w:b/>
                <w:bCs/>
              </w:rPr>
              <w:t>两端灯实际时间(小尺寸纸张)</w:t>
            </w:r>
          </w:p>
        </w:tc>
      </w:tr>
      <w:tr>
        <w:trPr>
          <w:trHeight w:val="899" w:hRule="atLeast"/>
        </w:trPr>
        <w:tc>
          <w:tcPr>
            <w:tcW w:w="1104" w:type="dxa"/>
            <w:vAlign w:val="top"/>
          </w:tcPr>
          <w:p>
            <w:pPr>
              <w:rPr>
                <w:rFonts w:ascii="Arial"/>
                <w:sz w:val="21"/>
              </w:rPr>
            </w:pPr>
            <w:r/>
          </w:p>
        </w:tc>
        <w:tc>
          <w:tcPr>
            <w:tcW w:w="8146" w:type="dxa"/>
            <w:vAlign w:val="top"/>
          </w:tcPr>
          <w:p>
            <w:pPr>
              <w:ind w:left="124" w:right="4184"/>
              <w:spacing w:before="195" w:line="237" w:lineRule="auto"/>
              <w:rPr>
                <w:rFonts w:ascii="SimSun" w:hAnsi="SimSun" w:eastAsia="SimSun" w:cs="SimSun"/>
                <w:sz w:val="27"/>
                <w:szCs w:val="27"/>
              </w:rPr>
            </w:pPr>
            <w:r>
              <w:rPr>
                <w:rFonts w:ascii="SimSun" w:hAnsi="SimSun" w:eastAsia="SimSun" w:cs="SimSun"/>
                <w:sz w:val="27"/>
                <w:szCs w:val="27"/>
                <w:b/>
                <w:bCs/>
                <w:spacing w:val="-1"/>
              </w:rPr>
              <w:t>D131/D132:[0至120/60/1</w:t>
            </w:r>
            <w:r>
              <w:rPr>
                <w:rFonts w:ascii="SimSun" w:hAnsi="SimSun" w:eastAsia="SimSun" w:cs="SimSun"/>
                <w:sz w:val="27"/>
                <w:szCs w:val="27"/>
                <w:spacing w:val="-1"/>
              </w:rPr>
              <w:t xml:space="preserve"> </w:t>
            </w:r>
            <w:r>
              <w:rPr>
                <w:rFonts w:ascii="SimSun" w:hAnsi="SimSun" w:eastAsia="SimSun" w:cs="SimSun"/>
                <w:sz w:val="27"/>
                <w:szCs w:val="27"/>
                <w:b/>
                <w:bCs/>
                <w:spacing w:val="-1"/>
              </w:rPr>
              <w:t>sec</w:t>
            </w:r>
            <w:r>
              <w:rPr>
                <w:rFonts w:ascii="SimSun" w:hAnsi="SimSun" w:eastAsia="SimSun" w:cs="SimSun"/>
                <w:sz w:val="27"/>
                <w:szCs w:val="27"/>
                <w:b/>
                <w:bCs/>
                <w:spacing w:val="-2"/>
              </w:rPr>
              <w:t>.]</w:t>
            </w:r>
            <w:r>
              <w:rPr>
                <w:rFonts w:ascii="SimSun" w:hAnsi="SimSun" w:eastAsia="SimSun" w:cs="SimSun"/>
                <w:sz w:val="27"/>
                <w:szCs w:val="27"/>
              </w:rPr>
              <w:t xml:space="preserve"> </w:t>
            </w:r>
            <w:r>
              <w:rPr>
                <w:rFonts w:ascii="SimSun" w:hAnsi="SimSun" w:eastAsia="SimSun" w:cs="SimSun"/>
                <w:sz w:val="27"/>
                <w:szCs w:val="27"/>
                <w:b/>
                <w:bCs/>
                <w:spacing w:val="-2"/>
              </w:rPr>
              <w:t>D133:[0至60/10/1</w:t>
            </w:r>
            <w:r>
              <w:rPr>
                <w:rFonts w:ascii="SimSun" w:hAnsi="SimSun" w:eastAsia="SimSun" w:cs="SimSun"/>
                <w:sz w:val="27"/>
                <w:szCs w:val="27"/>
                <w:spacing w:val="27"/>
              </w:rPr>
              <w:t xml:space="preserve"> </w:t>
            </w:r>
            <w:r>
              <w:rPr>
                <w:rFonts w:ascii="SimSun" w:hAnsi="SimSun" w:eastAsia="SimSun" w:cs="SimSun"/>
                <w:sz w:val="27"/>
                <w:szCs w:val="27"/>
                <w:b/>
                <w:bCs/>
                <w:spacing w:val="-2"/>
              </w:rPr>
              <w:t>sec]</w:t>
            </w:r>
          </w:p>
        </w:tc>
      </w:tr>
      <w:tr>
        <w:trPr>
          <w:trHeight w:val="510" w:hRule="atLeast"/>
        </w:trPr>
        <w:tc>
          <w:tcPr>
            <w:tcW w:w="1104" w:type="dxa"/>
            <w:vAlign w:val="top"/>
          </w:tcPr>
          <w:p>
            <w:pPr>
              <w:ind w:left="894"/>
              <w:spacing w:before="210" w:line="198" w:lineRule="auto"/>
              <w:rPr>
                <w:rFonts w:ascii="SimSun" w:hAnsi="SimSun" w:eastAsia="SimSun" w:cs="SimSun"/>
                <w:sz w:val="27"/>
                <w:szCs w:val="27"/>
              </w:rPr>
            </w:pPr>
            <w:r>
              <w:rPr>
                <w:rFonts w:ascii="SimSun" w:hAnsi="SimSun" w:eastAsia="SimSun" w:cs="SimSun"/>
                <w:sz w:val="27"/>
                <w:szCs w:val="27"/>
              </w:rPr>
              <w:t>7</w:t>
            </w:r>
          </w:p>
        </w:tc>
        <w:tc>
          <w:tcPr>
            <w:tcW w:w="8146" w:type="dxa"/>
            <w:vAlign w:val="top"/>
          </w:tcPr>
          <w:p>
            <w:pPr>
              <w:ind w:left="124"/>
              <w:spacing w:before="179" w:line="219" w:lineRule="auto"/>
              <w:rPr>
                <w:rFonts w:ascii="SimSun" w:hAnsi="SimSun" w:eastAsia="SimSun" w:cs="SimSun"/>
                <w:sz w:val="27"/>
                <w:szCs w:val="27"/>
              </w:rPr>
            </w:pPr>
            <w:r>
              <w:rPr>
                <w:rFonts w:ascii="SimSun" w:hAnsi="SimSun" w:eastAsia="SimSun" w:cs="SimSun"/>
                <w:sz w:val="27"/>
                <w:szCs w:val="27"/>
                <w:b/>
                <w:bCs/>
                <w:spacing w:val="2"/>
              </w:rPr>
              <w:t>中心灯温度(厚纸)</w:t>
            </w:r>
          </w:p>
        </w:tc>
      </w:tr>
      <w:tr>
        <w:trPr>
          <w:trHeight w:val="919" w:hRule="atLeast"/>
        </w:trPr>
        <w:tc>
          <w:tcPr>
            <w:tcW w:w="1104" w:type="dxa"/>
            <w:vAlign w:val="top"/>
          </w:tcPr>
          <w:p>
            <w:pPr>
              <w:rPr>
                <w:rFonts w:ascii="Arial"/>
                <w:sz w:val="21"/>
              </w:rPr>
            </w:pPr>
            <w:r/>
          </w:p>
        </w:tc>
        <w:tc>
          <w:tcPr>
            <w:tcW w:w="8146" w:type="dxa"/>
            <w:vAlign w:val="top"/>
          </w:tcPr>
          <w:p>
            <w:pPr>
              <w:ind w:left="124" w:right="4184"/>
              <w:spacing w:before="177" w:line="250" w:lineRule="auto"/>
              <w:rPr>
                <w:rFonts w:ascii="SimSun" w:hAnsi="SimSun" w:eastAsia="SimSun" w:cs="SimSun"/>
                <w:sz w:val="27"/>
                <w:szCs w:val="27"/>
              </w:rPr>
            </w:pPr>
            <w:r>
              <w:rPr>
                <w:rFonts w:ascii="SimSun" w:hAnsi="SimSun" w:eastAsia="SimSun" w:cs="SimSun"/>
                <w:sz w:val="27"/>
                <w:szCs w:val="27"/>
                <w:b/>
                <w:bCs/>
                <w:spacing w:val="-1"/>
              </w:rPr>
              <w:t>D131/D132:[180至205/205/</w:t>
            </w:r>
            <w:r>
              <w:rPr>
                <w:rFonts w:ascii="SimSun" w:hAnsi="SimSun" w:eastAsia="SimSun" w:cs="SimSun"/>
                <w:sz w:val="27"/>
                <w:szCs w:val="27"/>
                <w:b/>
                <w:bCs/>
                <w:spacing w:val="-2"/>
              </w:rPr>
              <w:t>1℃]</w:t>
            </w:r>
            <w:r>
              <w:rPr>
                <w:rFonts w:ascii="SimSun" w:hAnsi="SimSun" w:eastAsia="SimSun" w:cs="SimSun"/>
                <w:sz w:val="27"/>
                <w:szCs w:val="27"/>
              </w:rPr>
              <w:t xml:space="preserve"> </w:t>
            </w:r>
            <w:r>
              <w:rPr>
                <w:rFonts w:ascii="SimSun" w:hAnsi="SimSun" w:eastAsia="SimSun" w:cs="SimSun"/>
                <w:sz w:val="27"/>
                <w:szCs w:val="27"/>
                <w:b/>
                <w:bCs/>
                <w:spacing w:val="-1"/>
              </w:rPr>
              <w:t>D133:[175至200/200/1℃]</w:t>
            </w:r>
          </w:p>
        </w:tc>
      </w:tr>
      <w:tr>
        <w:trPr>
          <w:trHeight w:val="510" w:hRule="atLeast"/>
        </w:trPr>
        <w:tc>
          <w:tcPr>
            <w:tcW w:w="1104" w:type="dxa"/>
            <w:vAlign w:val="top"/>
          </w:tcPr>
          <w:p>
            <w:pPr>
              <w:ind w:left="898"/>
              <w:spacing w:before="148"/>
              <w:rPr>
                <w:rFonts w:ascii="SimSun" w:hAnsi="SimSun" w:eastAsia="SimSun" w:cs="SimSun"/>
                <w:sz w:val="27"/>
                <w:szCs w:val="27"/>
              </w:rPr>
            </w:pPr>
            <w:r>
              <w:rPr>
                <w:rFonts w:ascii="SimSun" w:hAnsi="SimSun" w:eastAsia="SimSun" w:cs="SimSun"/>
                <w:sz w:val="27"/>
                <w:szCs w:val="27"/>
                <w:b/>
                <w:bCs/>
                <w:spacing w:val="-3"/>
              </w:rPr>
              <w:t>8</w:t>
            </w:r>
          </w:p>
        </w:tc>
        <w:tc>
          <w:tcPr>
            <w:tcW w:w="8146" w:type="dxa"/>
            <w:vAlign w:val="top"/>
          </w:tcPr>
          <w:p>
            <w:pPr>
              <w:ind w:left="124"/>
              <w:spacing w:before="120" w:line="219" w:lineRule="auto"/>
              <w:rPr>
                <w:rFonts w:ascii="SimSun" w:hAnsi="SimSun" w:eastAsia="SimSun" w:cs="SimSun"/>
                <w:sz w:val="27"/>
                <w:szCs w:val="27"/>
              </w:rPr>
            </w:pPr>
            <w:r>
              <w:rPr>
                <w:rFonts w:ascii="SimSun" w:hAnsi="SimSun" w:eastAsia="SimSun" w:cs="SimSun"/>
                <w:sz w:val="27"/>
                <w:szCs w:val="27"/>
                <w:b/>
                <w:bCs/>
                <w:spacing w:val="1"/>
              </w:rPr>
              <w:t>两端灯实际时间(厚纸)</w:t>
            </w:r>
          </w:p>
        </w:tc>
      </w:tr>
      <w:tr>
        <w:trPr>
          <w:trHeight w:val="1319" w:hRule="atLeast"/>
        </w:trPr>
        <w:tc>
          <w:tcPr>
            <w:tcW w:w="1104" w:type="dxa"/>
            <w:vAlign w:val="top"/>
          </w:tcPr>
          <w:p>
            <w:pPr>
              <w:rPr>
                <w:rFonts w:ascii="Arial"/>
                <w:sz w:val="21"/>
              </w:rPr>
            </w:pPr>
            <w:r/>
          </w:p>
        </w:tc>
        <w:tc>
          <w:tcPr>
            <w:tcW w:w="8146" w:type="dxa"/>
            <w:vAlign w:val="top"/>
          </w:tcPr>
          <w:p>
            <w:pPr>
              <w:ind w:left="124"/>
              <w:spacing w:before="198" w:line="224" w:lineRule="auto"/>
              <w:rPr>
                <w:rFonts w:ascii="SimSun" w:hAnsi="SimSun" w:eastAsia="SimSun" w:cs="SimSun"/>
                <w:sz w:val="27"/>
                <w:szCs w:val="27"/>
              </w:rPr>
            </w:pPr>
            <w:r>
              <w:rPr>
                <w:rFonts w:ascii="SimSun" w:hAnsi="SimSun" w:eastAsia="SimSun" w:cs="SimSun"/>
                <w:sz w:val="27"/>
                <w:szCs w:val="27"/>
                <w:b/>
                <w:bCs/>
              </w:rPr>
              <w:t>D131:[0至120/0/1</w:t>
            </w:r>
            <w:r>
              <w:rPr>
                <w:rFonts w:ascii="SimSun" w:hAnsi="SimSun" w:eastAsia="SimSun" w:cs="SimSun"/>
                <w:sz w:val="27"/>
                <w:szCs w:val="27"/>
              </w:rPr>
              <w:t xml:space="preserve"> </w:t>
            </w:r>
            <w:r>
              <w:rPr>
                <w:rFonts w:ascii="SimSun" w:hAnsi="SimSun" w:eastAsia="SimSun" w:cs="SimSun"/>
                <w:sz w:val="27"/>
                <w:szCs w:val="27"/>
                <w:b/>
                <w:bCs/>
              </w:rPr>
              <w:t>sec.]</w:t>
            </w:r>
          </w:p>
          <w:p>
            <w:pPr>
              <w:ind w:left="124"/>
              <w:spacing w:before="72" w:line="224" w:lineRule="auto"/>
              <w:rPr>
                <w:rFonts w:ascii="SimSun" w:hAnsi="SimSun" w:eastAsia="SimSun" w:cs="SimSun"/>
                <w:sz w:val="27"/>
                <w:szCs w:val="27"/>
              </w:rPr>
            </w:pPr>
            <w:r>
              <w:rPr>
                <w:rFonts w:ascii="SimSun" w:hAnsi="SimSun" w:eastAsia="SimSun" w:cs="SimSun"/>
                <w:sz w:val="27"/>
                <w:szCs w:val="27"/>
                <w:b/>
                <w:bCs/>
              </w:rPr>
              <w:t>D132:[0至120/5/1</w:t>
            </w:r>
            <w:r>
              <w:rPr>
                <w:rFonts w:ascii="SimSun" w:hAnsi="SimSun" w:eastAsia="SimSun" w:cs="SimSun"/>
                <w:sz w:val="27"/>
                <w:szCs w:val="27"/>
              </w:rPr>
              <w:t xml:space="preserve"> </w:t>
            </w:r>
            <w:r>
              <w:rPr>
                <w:rFonts w:ascii="SimSun" w:hAnsi="SimSun" w:eastAsia="SimSun" w:cs="SimSun"/>
                <w:sz w:val="27"/>
                <w:szCs w:val="27"/>
                <w:b/>
                <w:bCs/>
              </w:rPr>
              <w:t>sec.]</w:t>
            </w:r>
          </w:p>
          <w:p>
            <w:pPr>
              <w:ind w:left="124"/>
              <w:spacing w:before="82" w:line="206" w:lineRule="auto"/>
              <w:rPr>
                <w:rFonts w:ascii="SimSun" w:hAnsi="SimSun" w:eastAsia="SimSun" w:cs="SimSun"/>
                <w:sz w:val="27"/>
                <w:szCs w:val="27"/>
              </w:rPr>
            </w:pPr>
            <w:r>
              <w:rPr>
                <w:rFonts w:ascii="SimSun" w:hAnsi="SimSun" w:eastAsia="SimSun" w:cs="SimSun"/>
                <w:sz w:val="27"/>
                <w:szCs w:val="27"/>
                <w:b/>
                <w:bCs/>
              </w:rPr>
              <w:t>D133:[0至120/10/1</w:t>
            </w:r>
            <w:r>
              <w:rPr>
                <w:rFonts w:ascii="SimSun" w:hAnsi="SimSun" w:eastAsia="SimSun" w:cs="SimSun"/>
                <w:sz w:val="27"/>
                <w:szCs w:val="27"/>
              </w:rPr>
              <w:t xml:space="preserve"> </w:t>
            </w:r>
            <w:r>
              <w:rPr>
                <w:rFonts w:ascii="SimSun" w:hAnsi="SimSun" w:eastAsia="SimSun" w:cs="SimSun"/>
                <w:sz w:val="27"/>
                <w:szCs w:val="27"/>
                <w:b/>
                <w:bCs/>
              </w:rPr>
              <w:t>sec</w:t>
            </w:r>
            <w:r>
              <w:rPr>
                <w:rFonts w:ascii="SimSun" w:hAnsi="SimSun" w:eastAsia="SimSun" w:cs="SimSun"/>
                <w:sz w:val="27"/>
                <w:szCs w:val="27"/>
                <w:b/>
                <w:bCs/>
                <w:spacing w:val="-1"/>
              </w:rPr>
              <w:t>.]</w:t>
            </w:r>
          </w:p>
        </w:tc>
      </w:tr>
      <w:tr>
        <w:trPr>
          <w:trHeight w:val="500" w:hRule="atLeast"/>
        </w:trPr>
        <w:tc>
          <w:tcPr>
            <w:tcW w:w="1104" w:type="dxa"/>
            <w:vAlign w:val="top"/>
          </w:tcPr>
          <w:p>
            <w:pPr>
              <w:ind w:left="894"/>
              <w:spacing w:before="152" w:line="231" w:lineRule="auto"/>
              <w:rPr>
                <w:rFonts w:ascii="SimSun" w:hAnsi="SimSun" w:eastAsia="SimSun" w:cs="SimSun"/>
                <w:sz w:val="27"/>
                <w:szCs w:val="27"/>
              </w:rPr>
            </w:pPr>
            <w:r>
              <w:rPr>
                <w:rFonts w:ascii="SimSun" w:hAnsi="SimSun" w:eastAsia="SimSun" w:cs="SimSun"/>
                <w:sz w:val="27"/>
                <w:szCs w:val="27"/>
              </w:rPr>
              <w:t>9</w:t>
            </w:r>
          </w:p>
        </w:tc>
        <w:tc>
          <w:tcPr>
            <w:tcW w:w="8146" w:type="dxa"/>
            <w:vAlign w:val="top"/>
          </w:tcPr>
          <w:p>
            <w:pPr>
              <w:ind w:left="124"/>
              <w:spacing w:before="119" w:line="219" w:lineRule="auto"/>
              <w:rPr>
                <w:rFonts w:ascii="SimSun" w:hAnsi="SimSun" w:eastAsia="SimSun" w:cs="SimSun"/>
                <w:sz w:val="27"/>
                <w:szCs w:val="27"/>
              </w:rPr>
            </w:pPr>
            <w:r>
              <w:rPr>
                <w:rFonts w:ascii="SimSun" w:hAnsi="SimSun" w:eastAsia="SimSun" w:cs="SimSun"/>
                <w:sz w:val="27"/>
                <w:szCs w:val="27"/>
                <w:b/>
                <w:bCs/>
                <w:spacing w:val="-3"/>
              </w:rPr>
              <w:t>电容器加热器温度仅限日本</w:t>
            </w:r>
          </w:p>
        </w:tc>
      </w:tr>
      <w:tr>
        <w:trPr>
          <w:trHeight w:val="519" w:hRule="atLeast"/>
        </w:trPr>
        <w:tc>
          <w:tcPr>
            <w:tcW w:w="1104" w:type="dxa"/>
            <w:vAlign w:val="top"/>
          </w:tcPr>
          <w:p>
            <w:pPr>
              <w:rPr>
                <w:rFonts w:ascii="Arial"/>
                <w:sz w:val="21"/>
              </w:rPr>
            </w:pPr>
            <w:r/>
          </w:p>
        </w:tc>
        <w:tc>
          <w:tcPr>
            <w:tcW w:w="8146" w:type="dxa"/>
            <w:vAlign w:val="top"/>
          </w:tcPr>
          <w:p>
            <w:pPr>
              <w:ind w:left="124"/>
              <w:spacing w:before="200" w:line="211" w:lineRule="auto"/>
              <w:rPr>
                <w:rFonts w:ascii="SimSun" w:hAnsi="SimSun" w:eastAsia="SimSun" w:cs="SimSun"/>
                <w:sz w:val="27"/>
                <w:szCs w:val="27"/>
              </w:rPr>
            </w:pPr>
            <w:r>
              <w:rPr>
                <w:rFonts w:ascii="SimSun" w:hAnsi="SimSun" w:eastAsia="SimSun" w:cs="SimSun"/>
                <w:sz w:val="27"/>
                <w:szCs w:val="27"/>
                <w:b/>
                <w:bCs/>
                <w:spacing w:val="-4"/>
              </w:rPr>
              <w:t>用于检查启动定影温度的电容器</w:t>
            </w:r>
          </w:p>
        </w:tc>
      </w:tr>
      <w:tr>
        <w:trPr>
          <w:trHeight w:val="490" w:hRule="atLeast"/>
        </w:trPr>
        <w:tc>
          <w:tcPr>
            <w:tcW w:w="1104" w:type="dxa"/>
            <w:vAlign w:val="top"/>
          </w:tcPr>
          <w:p>
            <w:pPr>
              <w:rPr>
                <w:rFonts w:ascii="Arial"/>
                <w:sz w:val="21"/>
              </w:rPr>
            </w:pPr>
            <w:r/>
          </w:p>
        </w:tc>
        <w:tc>
          <w:tcPr>
            <w:tcW w:w="8146" w:type="dxa"/>
            <w:vAlign w:val="top"/>
          </w:tcPr>
          <w:p>
            <w:pPr>
              <w:ind w:left="124"/>
              <w:spacing w:before="169" w:line="212" w:lineRule="auto"/>
              <w:rPr>
                <w:rFonts w:ascii="SimSun" w:hAnsi="SimSun" w:eastAsia="SimSun" w:cs="SimSun"/>
                <w:sz w:val="27"/>
                <w:szCs w:val="27"/>
              </w:rPr>
            </w:pPr>
            <w:r>
              <w:rPr>
                <w:rFonts w:ascii="SimSun" w:hAnsi="SimSun" w:eastAsia="SimSun" w:cs="SimSun"/>
                <w:sz w:val="27"/>
                <w:szCs w:val="27"/>
                <w:b/>
                <w:bCs/>
              </w:rPr>
              <w:t>[170至205/200/1℃]</w:t>
            </w:r>
          </w:p>
        </w:tc>
      </w:tr>
      <w:tr>
        <w:trPr>
          <w:trHeight w:val="519" w:hRule="atLeast"/>
        </w:trPr>
        <w:tc>
          <w:tcPr>
            <w:tcW w:w="1104" w:type="dxa"/>
            <w:vAlign w:val="top"/>
          </w:tcPr>
          <w:p>
            <w:pPr>
              <w:ind w:left="768"/>
              <w:spacing w:before="241" w:line="183" w:lineRule="auto"/>
              <w:rPr>
                <w:rFonts w:ascii="SimSun" w:hAnsi="SimSun" w:eastAsia="SimSun" w:cs="SimSun"/>
                <w:sz w:val="27"/>
                <w:szCs w:val="27"/>
              </w:rPr>
            </w:pPr>
            <w:r>
              <w:rPr>
                <w:rFonts w:ascii="SimSun" w:hAnsi="SimSun" w:eastAsia="SimSun" w:cs="SimSun"/>
                <w:sz w:val="27"/>
                <w:szCs w:val="27"/>
                <w:b/>
                <w:bCs/>
                <w:spacing w:val="-11"/>
              </w:rPr>
              <w:t>10</w:t>
            </w:r>
          </w:p>
        </w:tc>
        <w:tc>
          <w:tcPr>
            <w:tcW w:w="8146" w:type="dxa"/>
            <w:vAlign w:val="top"/>
          </w:tcPr>
          <w:p>
            <w:pPr>
              <w:ind w:left="124"/>
              <w:spacing w:before="191" w:line="217" w:lineRule="auto"/>
              <w:rPr>
                <w:rFonts w:ascii="SimSun" w:hAnsi="SimSun" w:eastAsia="SimSun" w:cs="SimSun"/>
                <w:sz w:val="27"/>
                <w:szCs w:val="27"/>
              </w:rPr>
            </w:pPr>
            <w:r>
              <w:rPr>
                <w:rFonts w:ascii="SimSun" w:hAnsi="SimSun" w:eastAsia="SimSun" w:cs="SimSun"/>
                <w:sz w:val="27"/>
                <w:szCs w:val="27"/>
                <w:b/>
                <w:bCs/>
                <w:spacing w:val="-3"/>
              </w:rPr>
              <w:t>电容器加热器实际时间仅限日本</w:t>
            </w:r>
          </w:p>
        </w:tc>
      </w:tr>
      <w:tr>
        <w:trPr>
          <w:trHeight w:val="520" w:hRule="atLeast"/>
        </w:trPr>
        <w:tc>
          <w:tcPr>
            <w:tcW w:w="1104" w:type="dxa"/>
            <w:vAlign w:val="top"/>
          </w:tcPr>
          <w:p>
            <w:pPr>
              <w:rPr>
                <w:rFonts w:ascii="Arial"/>
                <w:sz w:val="21"/>
              </w:rPr>
            </w:pPr>
            <w:r/>
          </w:p>
        </w:tc>
        <w:tc>
          <w:tcPr>
            <w:tcW w:w="8146" w:type="dxa"/>
            <w:vAlign w:val="top"/>
          </w:tcPr>
          <w:p>
            <w:pPr>
              <w:ind w:left="124"/>
              <w:spacing w:before="133" w:line="219" w:lineRule="auto"/>
              <w:rPr>
                <w:rFonts w:ascii="SimSun" w:hAnsi="SimSun" w:eastAsia="SimSun" w:cs="SimSun"/>
                <w:sz w:val="27"/>
                <w:szCs w:val="27"/>
              </w:rPr>
            </w:pPr>
            <w:r>
              <w:rPr>
                <w:rFonts w:ascii="SimSun" w:hAnsi="SimSun" w:eastAsia="SimSun" w:cs="SimSun"/>
                <w:sz w:val="27"/>
                <w:szCs w:val="27"/>
                <w:b/>
                <w:bCs/>
                <w:spacing w:val="-4"/>
              </w:rPr>
              <w:t>用于检查启动定影灯开启时间的电容器</w:t>
            </w:r>
          </w:p>
        </w:tc>
      </w:tr>
      <w:tr>
        <w:trPr>
          <w:trHeight w:val="490" w:hRule="atLeast"/>
        </w:trPr>
        <w:tc>
          <w:tcPr>
            <w:tcW w:w="1104" w:type="dxa"/>
            <w:vAlign w:val="top"/>
          </w:tcPr>
          <w:p>
            <w:pPr>
              <w:rPr>
                <w:rFonts w:ascii="Arial"/>
                <w:sz w:val="21"/>
              </w:rPr>
            </w:pPr>
            <w:r/>
          </w:p>
        </w:tc>
        <w:tc>
          <w:tcPr>
            <w:tcW w:w="8146" w:type="dxa"/>
            <w:vAlign w:val="top"/>
          </w:tcPr>
          <w:p>
            <w:pPr>
              <w:ind w:left="124"/>
              <w:spacing w:before="190" w:line="198" w:lineRule="auto"/>
              <w:rPr>
                <w:rFonts w:ascii="SimSun" w:hAnsi="SimSun" w:eastAsia="SimSun" w:cs="SimSun"/>
                <w:sz w:val="27"/>
                <w:szCs w:val="27"/>
              </w:rPr>
            </w:pPr>
            <w:r>
              <w:rPr>
                <w:rFonts w:ascii="SimSun" w:hAnsi="SimSun" w:eastAsia="SimSun" w:cs="SimSun"/>
                <w:sz w:val="27"/>
                <w:szCs w:val="27"/>
                <w:b/>
                <w:bCs/>
                <w:spacing w:val="-2"/>
              </w:rPr>
              <w:t>[0至120/0/1</w:t>
            </w:r>
            <w:r>
              <w:rPr>
                <w:rFonts w:ascii="SimSun" w:hAnsi="SimSun" w:eastAsia="SimSun" w:cs="SimSun"/>
                <w:sz w:val="27"/>
                <w:szCs w:val="27"/>
                <w:spacing w:val="45"/>
              </w:rPr>
              <w:t xml:space="preserve"> </w:t>
            </w:r>
            <w:r>
              <w:rPr>
                <w:rFonts w:ascii="SimSun" w:hAnsi="SimSun" w:eastAsia="SimSun" w:cs="SimSun"/>
                <w:sz w:val="27"/>
                <w:szCs w:val="27"/>
                <w:b/>
                <w:bCs/>
                <w:spacing w:val="-2"/>
              </w:rPr>
              <w:t>sec.]</w:t>
            </w:r>
          </w:p>
        </w:tc>
      </w:tr>
      <w:tr>
        <w:trPr>
          <w:trHeight w:val="519" w:hRule="atLeast"/>
        </w:trPr>
        <w:tc>
          <w:tcPr>
            <w:tcW w:w="1104" w:type="dxa"/>
            <w:vAlign w:val="top"/>
          </w:tcPr>
          <w:p>
            <w:pPr>
              <w:ind w:left="768"/>
              <w:spacing w:before="244" w:line="181" w:lineRule="auto"/>
              <w:rPr>
                <w:rFonts w:ascii="SimSun" w:hAnsi="SimSun" w:eastAsia="SimSun" w:cs="SimSun"/>
                <w:sz w:val="27"/>
                <w:szCs w:val="27"/>
              </w:rPr>
            </w:pPr>
            <w:r>
              <w:rPr>
                <w:rFonts w:ascii="SimSun" w:hAnsi="SimSun" w:eastAsia="SimSun" w:cs="SimSun"/>
                <w:sz w:val="27"/>
                <w:szCs w:val="27"/>
                <w:b/>
                <w:bCs/>
                <w:spacing w:val="-11"/>
              </w:rPr>
              <w:t>11</w:t>
            </w:r>
          </w:p>
        </w:tc>
        <w:tc>
          <w:tcPr>
            <w:tcW w:w="8146" w:type="dxa"/>
            <w:vAlign w:val="top"/>
          </w:tcPr>
          <w:p>
            <w:pPr>
              <w:ind w:left="124"/>
              <w:spacing w:before="194" w:line="215" w:lineRule="auto"/>
              <w:rPr>
                <w:rFonts w:ascii="SimSun" w:hAnsi="SimSun" w:eastAsia="SimSun" w:cs="SimSun"/>
                <w:sz w:val="27"/>
                <w:szCs w:val="27"/>
              </w:rPr>
            </w:pPr>
            <w:r>
              <w:rPr>
                <w:rFonts w:ascii="SimSun" w:hAnsi="SimSun" w:eastAsia="SimSun" w:cs="SimSun"/>
                <w:sz w:val="27"/>
                <w:szCs w:val="27"/>
                <w:b/>
                <w:bCs/>
                <w:spacing w:val="2"/>
              </w:rPr>
              <w:t>中心灯温度(标签纸)</w:t>
            </w:r>
          </w:p>
        </w:tc>
      </w:tr>
      <w:tr>
        <w:trPr>
          <w:trHeight w:val="919" w:hRule="atLeast"/>
        </w:trPr>
        <w:tc>
          <w:tcPr>
            <w:tcW w:w="1104" w:type="dxa"/>
            <w:vAlign w:val="top"/>
          </w:tcPr>
          <w:p>
            <w:pPr>
              <w:rPr>
                <w:rFonts w:ascii="Arial"/>
                <w:sz w:val="21"/>
              </w:rPr>
            </w:pPr>
            <w:r/>
          </w:p>
        </w:tc>
        <w:tc>
          <w:tcPr>
            <w:tcW w:w="8146" w:type="dxa"/>
            <w:vAlign w:val="top"/>
          </w:tcPr>
          <w:p>
            <w:pPr>
              <w:ind w:left="124" w:right="4184"/>
              <w:spacing w:before="192" w:line="245" w:lineRule="auto"/>
              <w:rPr>
                <w:rFonts w:ascii="SimSun" w:hAnsi="SimSun" w:eastAsia="SimSun" w:cs="SimSun"/>
                <w:sz w:val="27"/>
                <w:szCs w:val="27"/>
              </w:rPr>
            </w:pPr>
            <w:r>
              <w:rPr>
                <w:rFonts w:ascii="SimSun" w:hAnsi="SimSun" w:eastAsia="SimSun" w:cs="SimSun"/>
                <w:sz w:val="27"/>
                <w:szCs w:val="27"/>
                <w:b/>
                <w:bCs/>
                <w:spacing w:val="-1"/>
              </w:rPr>
              <w:t>D131/D132:[150至205/200/</w:t>
            </w:r>
            <w:r>
              <w:rPr>
                <w:rFonts w:ascii="SimSun" w:hAnsi="SimSun" w:eastAsia="SimSun" w:cs="SimSun"/>
                <w:sz w:val="27"/>
                <w:szCs w:val="27"/>
                <w:b/>
                <w:bCs/>
                <w:spacing w:val="-2"/>
              </w:rPr>
              <w:t>1℃]</w:t>
            </w:r>
            <w:r>
              <w:rPr>
                <w:rFonts w:ascii="SimSun" w:hAnsi="SimSun" w:eastAsia="SimSun" w:cs="SimSun"/>
                <w:sz w:val="27"/>
                <w:szCs w:val="27"/>
              </w:rPr>
              <w:t xml:space="preserve"> </w:t>
            </w:r>
            <w:r>
              <w:rPr>
                <w:rFonts w:ascii="SimSun" w:hAnsi="SimSun" w:eastAsia="SimSun" w:cs="SimSun"/>
                <w:sz w:val="27"/>
                <w:szCs w:val="27"/>
                <w:b/>
                <w:bCs/>
                <w:spacing w:val="-1"/>
              </w:rPr>
              <w:t>D133:[150至205/195/1℃]</w:t>
            </w:r>
          </w:p>
        </w:tc>
      </w:tr>
      <w:tr>
        <w:trPr>
          <w:trHeight w:val="490" w:hRule="atLeast"/>
        </w:trPr>
        <w:tc>
          <w:tcPr>
            <w:tcW w:w="1104" w:type="dxa"/>
            <w:vAlign w:val="top"/>
          </w:tcPr>
          <w:p>
            <w:pPr>
              <w:ind w:left="768"/>
              <w:spacing w:before="235" w:line="167" w:lineRule="auto"/>
              <w:rPr>
                <w:rFonts w:ascii="SimSun" w:hAnsi="SimSun" w:eastAsia="SimSun" w:cs="SimSun"/>
                <w:sz w:val="27"/>
                <w:szCs w:val="27"/>
              </w:rPr>
            </w:pPr>
            <w:r>
              <w:rPr>
                <w:rFonts w:ascii="SimSun" w:hAnsi="SimSun" w:eastAsia="SimSun" w:cs="SimSun"/>
                <w:sz w:val="27"/>
                <w:szCs w:val="27"/>
                <w:b/>
                <w:bCs/>
                <w:spacing w:val="-11"/>
              </w:rPr>
              <w:t>12</w:t>
            </w:r>
          </w:p>
        </w:tc>
        <w:tc>
          <w:tcPr>
            <w:tcW w:w="8146" w:type="dxa"/>
            <w:vAlign w:val="top"/>
          </w:tcPr>
          <w:p>
            <w:pPr>
              <w:ind w:left="124"/>
              <w:spacing w:before="175" w:line="208" w:lineRule="auto"/>
              <w:rPr>
                <w:rFonts w:ascii="SimSun" w:hAnsi="SimSun" w:eastAsia="SimSun" w:cs="SimSun"/>
                <w:sz w:val="27"/>
                <w:szCs w:val="27"/>
              </w:rPr>
            </w:pPr>
            <w:r>
              <w:rPr>
                <w:rFonts w:ascii="SimSun" w:hAnsi="SimSun" w:eastAsia="SimSun" w:cs="SimSun"/>
                <w:sz w:val="27"/>
                <w:szCs w:val="27"/>
                <w:b/>
                <w:bCs/>
                <w:spacing w:val="-1"/>
              </w:rPr>
              <w:t>中心灯实际时间</w:t>
            </w:r>
          </w:p>
        </w:tc>
      </w:tr>
      <w:tr>
        <w:trPr>
          <w:trHeight w:val="520" w:hRule="atLeast"/>
        </w:trPr>
        <w:tc>
          <w:tcPr>
            <w:tcW w:w="1104" w:type="dxa"/>
            <w:vAlign w:val="top"/>
          </w:tcPr>
          <w:p>
            <w:pPr>
              <w:rPr>
                <w:rFonts w:ascii="Arial"/>
                <w:sz w:val="21"/>
              </w:rPr>
            </w:pPr>
            <w:r/>
          </w:p>
        </w:tc>
        <w:tc>
          <w:tcPr>
            <w:tcW w:w="8146" w:type="dxa"/>
            <w:vAlign w:val="top"/>
          </w:tcPr>
          <w:p>
            <w:pPr>
              <w:ind w:left="124"/>
              <w:spacing w:before="213" w:line="203" w:lineRule="auto"/>
              <w:rPr>
                <w:rFonts w:ascii="SimSun" w:hAnsi="SimSun" w:eastAsia="SimSun" w:cs="SimSun"/>
                <w:sz w:val="27"/>
                <w:szCs w:val="27"/>
              </w:rPr>
            </w:pPr>
            <w:r>
              <w:rPr>
                <w:rFonts w:ascii="SimSun" w:hAnsi="SimSun" w:eastAsia="SimSun" w:cs="SimSun"/>
                <w:sz w:val="27"/>
                <w:szCs w:val="27"/>
                <w:b/>
                <w:bCs/>
              </w:rPr>
              <w:t>[0至120/0/1℃]</w:t>
            </w:r>
          </w:p>
        </w:tc>
      </w:tr>
      <w:tr>
        <w:trPr>
          <w:trHeight w:val="519" w:hRule="atLeast"/>
        </w:trPr>
        <w:tc>
          <w:tcPr>
            <w:tcW w:w="1104" w:type="dxa"/>
            <w:vAlign w:val="top"/>
          </w:tcPr>
          <w:p>
            <w:pPr>
              <w:ind w:left="768"/>
              <w:spacing w:before="163" w:line="236" w:lineRule="auto"/>
              <w:rPr>
                <w:rFonts w:ascii="SimSun" w:hAnsi="SimSun" w:eastAsia="SimSun" w:cs="SimSun"/>
                <w:sz w:val="27"/>
                <w:szCs w:val="27"/>
              </w:rPr>
            </w:pPr>
            <w:r>
              <w:rPr>
                <w:rFonts w:ascii="SimSun" w:hAnsi="SimSun" w:eastAsia="SimSun" w:cs="SimSun"/>
                <w:sz w:val="27"/>
                <w:szCs w:val="27"/>
                <w:b/>
                <w:bCs/>
                <w:spacing w:val="-11"/>
              </w:rPr>
              <w:t>13</w:t>
            </w:r>
          </w:p>
        </w:tc>
        <w:tc>
          <w:tcPr>
            <w:tcW w:w="8146" w:type="dxa"/>
            <w:vAlign w:val="top"/>
          </w:tcPr>
          <w:p>
            <w:pPr>
              <w:ind w:left="124"/>
              <w:spacing w:before="135" w:line="219" w:lineRule="auto"/>
              <w:rPr>
                <w:rFonts w:ascii="SimSun" w:hAnsi="SimSun" w:eastAsia="SimSun" w:cs="SimSun"/>
                <w:sz w:val="27"/>
                <w:szCs w:val="27"/>
              </w:rPr>
            </w:pPr>
            <w:r>
              <w:rPr>
                <w:rFonts w:ascii="SimSun" w:hAnsi="SimSun" w:eastAsia="SimSun" w:cs="SimSun"/>
                <w:sz w:val="27"/>
                <w:szCs w:val="27"/>
                <w:b/>
                <w:bCs/>
                <w:spacing w:val="2"/>
              </w:rPr>
              <w:t>两端灯温度(标签纸)</w:t>
            </w:r>
          </w:p>
        </w:tc>
      </w:tr>
      <w:tr>
        <w:trPr>
          <w:trHeight w:val="889" w:hRule="atLeast"/>
        </w:trPr>
        <w:tc>
          <w:tcPr>
            <w:tcW w:w="1104" w:type="dxa"/>
            <w:vAlign w:val="top"/>
          </w:tcPr>
          <w:p>
            <w:pPr>
              <w:rPr>
                <w:rFonts w:ascii="Arial"/>
                <w:sz w:val="21"/>
              </w:rPr>
            </w:pPr>
            <w:r/>
          </w:p>
        </w:tc>
        <w:tc>
          <w:tcPr>
            <w:tcW w:w="8146" w:type="dxa"/>
            <w:vAlign w:val="top"/>
          </w:tcPr>
          <w:p>
            <w:pPr>
              <w:ind w:left="124" w:right="4184"/>
              <w:spacing w:before="194" w:line="234" w:lineRule="auto"/>
              <w:rPr>
                <w:rFonts w:ascii="SimSun" w:hAnsi="SimSun" w:eastAsia="SimSun" w:cs="SimSun"/>
                <w:sz w:val="27"/>
                <w:szCs w:val="27"/>
              </w:rPr>
            </w:pPr>
            <w:r>
              <w:rPr>
                <w:rFonts w:ascii="SimSun" w:hAnsi="SimSun" w:eastAsia="SimSun" w:cs="SimSun"/>
                <w:sz w:val="27"/>
                <w:szCs w:val="27"/>
                <w:b/>
                <w:bCs/>
                <w:spacing w:val="-1"/>
              </w:rPr>
              <w:t>D131/D132:[150至205/200/</w:t>
            </w:r>
            <w:r>
              <w:rPr>
                <w:rFonts w:ascii="SimSun" w:hAnsi="SimSun" w:eastAsia="SimSun" w:cs="SimSun"/>
                <w:sz w:val="27"/>
                <w:szCs w:val="27"/>
                <w:b/>
                <w:bCs/>
                <w:spacing w:val="-2"/>
              </w:rPr>
              <w:t>1℃]</w:t>
            </w:r>
            <w:r>
              <w:rPr>
                <w:rFonts w:ascii="SimSun" w:hAnsi="SimSun" w:eastAsia="SimSun" w:cs="SimSun"/>
                <w:sz w:val="27"/>
                <w:szCs w:val="27"/>
              </w:rPr>
              <w:t xml:space="preserve"> </w:t>
            </w:r>
            <w:r>
              <w:rPr>
                <w:rFonts w:ascii="SimSun" w:hAnsi="SimSun" w:eastAsia="SimSun" w:cs="SimSun"/>
                <w:sz w:val="27"/>
                <w:szCs w:val="27"/>
                <w:b/>
                <w:bCs/>
                <w:spacing w:val="-1"/>
              </w:rPr>
              <w:t>D133:[150至205/195/1℃]</w:t>
            </w:r>
          </w:p>
        </w:tc>
      </w:tr>
      <w:tr>
        <w:trPr>
          <w:trHeight w:val="524" w:hRule="atLeast"/>
        </w:trPr>
        <w:tc>
          <w:tcPr>
            <w:tcW w:w="1104" w:type="dxa"/>
            <w:vAlign w:val="top"/>
          </w:tcPr>
          <w:p>
            <w:pPr>
              <w:ind w:left="768"/>
              <w:spacing w:before="258" w:line="175" w:lineRule="auto"/>
              <w:rPr>
                <w:rFonts w:ascii="SimSun" w:hAnsi="SimSun" w:eastAsia="SimSun" w:cs="SimSun"/>
                <w:sz w:val="27"/>
                <w:szCs w:val="27"/>
              </w:rPr>
            </w:pPr>
            <w:r>
              <w:rPr>
                <w:rFonts w:ascii="SimSun" w:hAnsi="SimSun" w:eastAsia="SimSun" w:cs="SimSun"/>
                <w:sz w:val="27"/>
                <w:szCs w:val="27"/>
                <w:b/>
                <w:bCs/>
                <w:spacing w:val="-11"/>
              </w:rPr>
              <w:t>14</w:t>
            </w:r>
          </w:p>
        </w:tc>
        <w:tc>
          <w:tcPr>
            <w:tcW w:w="8146" w:type="dxa"/>
            <w:vAlign w:val="top"/>
          </w:tcPr>
          <w:p>
            <w:pPr>
              <w:ind w:left="124"/>
              <w:spacing w:before="208" w:line="209" w:lineRule="auto"/>
              <w:rPr>
                <w:rFonts w:ascii="SimSun" w:hAnsi="SimSun" w:eastAsia="SimSun" w:cs="SimSun"/>
                <w:sz w:val="27"/>
                <w:szCs w:val="27"/>
              </w:rPr>
            </w:pPr>
            <w:r>
              <w:rPr>
                <w:rFonts w:ascii="SimSun" w:hAnsi="SimSun" w:eastAsia="SimSun" w:cs="SimSun"/>
                <w:sz w:val="27"/>
                <w:szCs w:val="27"/>
                <w:b/>
                <w:bCs/>
                <w:spacing w:val="1"/>
              </w:rPr>
              <w:t>中心灯实际时间(标签纸)</w:t>
            </w:r>
          </w:p>
        </w:tc>
      </w:tr>
    </w:tbl>
    <w:p>
      <w:pPr>
        <w:rPr>
          <w:rFonts w:ascii="Arial"/>
          <w:sz w:val="21"/>
        </w:rPr>
      </w:pPr>
      <w:r/>
    </w:p>
    <w:p>
      <w:pPr>
        <w:sectPr>
          <w:headerReference w:type="default" r:id="rId511"/>
          <w:footerReference w:type="default" r:id="rId514"/>
          <w:pgSz w:w="11900" w:h="16840"/>
          <w:pgMar w:top="1427" w:right="19" w:bottom="795" w:left="1289" w:header="1042" w:footer="633" w:gutter="0"/>
        </w:sectPr>
        <w:rPr>
          <w:rFonts w:ascii="Arial" w:hAnsi="Arial" w:eastAsia="Arial" w:cs="Arial"/>
          <w:sz w:val="21"/>
          <w:szCs w:val="21"/>
        </w:rPr>
      </w:pPr>
    </w:p>
    <w:p>
      <w:pPr>
        <w:spacing w:before="53"/>
        <w:rPr/>
      </w:pPr>
      <w:r>
        <w:pict>
          <v:shape id="_x0000_s404" style="position:absolute;margin-left:0.4998pt;margin-top:240.997pt;mso-position-vertical-relative:page;mso-position-horizontal-relative:page;width:49.5pt;height:26.55pt;z-index:253050880;" o:allowincell="f" fillcolor="#6A6B6D" filled="true" stroked="false" type="#_x0000_t202">
            <v:fill on="true"/>
            <v:stroke on="false"/>
            <v:path/>
            <v:imagedata o:title=""/>
            <o:lock v:ext="edit" aspectratio="false"/>
            <v:textbox inset="0mm,0mm,0mm,0mm">
              <w:txbxContent>
                <w:p>
                  <w:pPr>
                    <w:ind w:left="52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2"/>
        <w:rPr/>
      </w:pPr>
      <w:r/>
    </w:p>
    <w:tbl>
      <w:tblPr>
        <w:tblStyle w:val="TableNormal"/>
        <w:tblW w:w="928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24"/>
        <w:gridCol w:w="8156"/>
      </w:tblGrid>
      <w:tr>
        <w:trPr>
          <w:trHeight w:val="504" w:hRule="atLeast"/>
        </w:trPr>
        <w:tc>
          <w:tcPr>
            <w:tcW w:w="1124" w:type="dxa"/>
            <w:vAlign w:val="top"/>
          </w:tcPr>
          <w:p>
            <w:pPr>
              <w:rPr>
                <w:rFonts w:ascii="Arial"/>
                <w:sz w:val="21"/>
              </w:rPr>
            </w:pPr>
            <w:r/>
          </w:p>
        </w:tc>
        <w:tc>
          <w:tcPr>
            <w:tcW w:w="8156" w:type="dxa"/>
            <w:vAlign w:val="top"/>
          </w:tcPr>
          <w:p>
            <w:pPr>
              <w:ind w:left="94"/>
              <w:spacing w:before="200" w:line="201" w:lineRule="auto"/>
              <w:rPr>
                <w:rFonts w:ascii="SimSun" w:hAnsi="SimSun" w:eastAsia="SimSun" w:cs="SimSun"/>
                <w:sz w:val="27"/>
                <w:szCs w:val="27"/>
              </w:rPr>
            </w:pPr>
            <w:r>
              <w:rPr>
                <w:rFonts w:ascii="SimSun" w:hAnsi="SimSun" w:eastAsia="SimSun" w:cs="SimSun"/>
                <w:sz w:val="27"/>
                <w:szCs w:val="27"/>
                <w:b/>
                <w:bCs/>
              </w:rPr>
              <w:t>[0至120/0/1℃]</w:t>
            </w:r>
          </w:p>
        </w:tc>
      </w:tr>
      <w:tr>
        <w:trPr>
          <w:trHeight w:val="520" w:hRule="atLeast"/>
        </w:trPr>
        <w:tc>
          <w:tcPr>
            <w:tcW w:w="1124" w:type="dxa"/>
            <w:vAlign w:val="top"/>
          </w:tcPr>
          <w:p>
            <w:pPr>
              <w:ind w:left="788"/>
              <w:spacing w:before="246" w:line="180" w:lineRule="auto"/>
              <w:rPr>
                <w:rFonts w:ascii="SimSun" w:hAnsi="SimSun" w:eastAsia="SimSun" w:cs="SimSun"/>
                <w:sz w:val="27"/>
                <w:szCs w:val="27"/>
              </w:rPr>
            </w:pPr>
            <w:r>
              <w:rPr>
                <w:rFonts w:ascii="SimSun" w:hAnsi="SimSun" w:eastAsia="SimSun" w:cs="SimSun"/>
                <w:sz w:val="27"/>
                <w:szCs w:val="27"/>
                <w:b/>
                <w:bCs/>
                <w:spacing w:val="-11"/>
              </w:rPr>
              <w:t>15</w:t>
            </w:r>
          </w:p>
        </w:tc>
        <w:tc>
          <w:tcPr>
            <w:tcW w:w="8156" w:type="dxa"/>
            <w:vAlign w:val="top"/>
          </w:tcPr>
          <w:p>
            <w:pPr>
              <w:ind w:left="94"/>
              <w:spacing w:before="189" w:line="219" w:lineRule="auto"/>
              <w:rPr>
                <w:rFonts w:ascii="SimSun" w:hAnsi="SimSun" w:eastAsia="SimSun" w:cs="SimSun"/>
                <w:sz w:val="27"/>
                <w:szCs w:val="27"/>
              </w:rPr>
            </w:pPr>
            <w:r>
              <w:rPr>
                <w:rFonts w:ascii="SimSun" w:hAnsi="SimSun" w:eastAsia="SimSun" w:cs="SimSun"/>
                <w:sz w:val="27"/>
                <w:szCs w:val="27"/>
                <w:b/>
                <w:bCs/>
                <w:spacing w:val="2"/>
              </w:rPr>
              <w:t>中心灯温度(标记纸)</w:t>
            </w:r>
          </w:p>
        </w:tc>
      </w:tr>
      <w:tr>
        <w:trPr>
          <w:trHeight w:val="899" w:hRule="atLeast"/>
        </w:trPr>
        <w:tc>
          <w:tcPr>
            <w:tcW w:w="1124" w:type="dxa"/>
            <w:vAlign w:val="top"/>
          </w:tcPr>
          <w:p>
            <w:pPr>
              <w:rPr>
                <w:rFonts w:ascii="Arial"/>
                <w:sz w:val="21"/>
              </w:rPr>
            </w:pPr>
            <w:r/>
          </w:p>
        </w:tc>
        <w:tc>
          <w:tcPr>
            <w:tcW w:w="8156" w:type="dxa"/>
            <w:vAlign w:val="top"/>
          </w:tcPr>
          <w:p>
            <w:pPr>
              <w:ind w:left="94" w:right="4224"/>
              <w:spacing w:before="184" w:line="241" w:lineRule="auto"/>
              <w:rPr>
                <w:rFonts w:ascii="SimSun" w:hAnsi="SimSun" w:eastAsia="SimSun" w:cs="SimSun"/>
                <w:sz w:val="27"/>
                <w:szCs w:val="27"/>
              </w:rPr>
            </w:pPr>
            <w:r>
              <w:rPr>
                <w:rFonts w:ascii="SimSun" w:hAnsi="SimSun" w:eastAsia="SimSun" w:cs="SimSun"/>
                <w:sz w:val="27"/>
                <w:szCs w:val="27"/>
                <w:b/>
                <w:bCs/>
                <w:spacing w:val="-1"/>
              </w:rPr>
              <w:t>D131/D132:[150至205/200/</w:t>
            </w:r>
            <w:r>
              <w:rPr>
                <w:rFonts w:ascii="SimSun" w:hAnsi="SimSun" w:eastAsia="SimSun" w:cs="SimSun"/>
                <w:sz w:val="27"/>
                <w:szCs w:val="27"/>
                <w:b/>
                <w:bCs/>
                <w:spacing w:val="-2"/>
              </w:rPr>
              <w:t>1℃]</w:t>
            </w:r>
            <w:r>
              <w:rPr>
                <w:rFonts w:ascii="SimSun" w:hAnsi="SimSun" w:eastAsia="SimSun" w:cs="SimSun"/>
                <w:sz w:val="27"/>
                <w:szCs w:val="27"/>
              </w:rPr>
              <w:t xml:space="preserve"> </w:t>
            </w:r>
            <w:r>
              <w:rPr>
                <w:rFonts w:ascii="SimSun" w:hAnsi="SimSun" w:eastAsia="SimSun" w:cs="SimSun"/>
                <w:sz w:val="27"/>
                <w:szCs w:val="27"/>
                <w:b/>
                <w:bCs/>
                <w:spacing w:val="-1"/>
              </w:rPr>
              <w:t>D133:[150至205/195/1℃]</w:t>
            </w:r>
          </w:p>
        </w:tc>
      </w:tr>
      <w:tr>
        <w:trPr>
          <w:trHeight w:val="519" w:hRule="atLeast"/>
        </w:trPr>
        <w:tc>
          <w:tcPr>
            <w:tcW w:w="1124" w:type="dxa"/>
            <w:vAlign w:val="top"/>
          </w:tcPr>
          <w:p>
            <w:pPr>
              <w:ind w:left="788"/>
              <w:spacing w:before="228" w:line="192" w:lineRule="auto"/>
              <w:rPr>
                <w:rFonts w:ascii="SimSun" w:hAnsi="SimSun" w:eastAsia="SimSun" w:cs="SimSun"/>
                <w:sz w:val="27"/>
                <w:szCs w:val="27"/>
              </w:rPr>
            </w:pPr>
            <w:r>
              <w:rPr>
                <w:rFonts w:ascii="SimSun" w:hAnsi="SimSun" w:eastAsia="SimSun" w:cs="SimSun"/>
                <w:sz w:val="27"/>
                <w:szCs w:val="27"/>
                <w:b/>
                <w:bCs/>
                <w:spacing w:val="-11"/>
              </w:rPr>
              <w:t>16</w:t>
            </w:r>
          </w:p>
        </w:tc>
        <w:tc>
          <w:tcPr>
            <w:tcW w:w="8156" w:type="dxa"/>
            <w:vAlign w:val="top"/>
          </w:tcPr>
          <w:p>
            <w:pPr>
              <w:ind w:left="94"/>
              <w:spacing w:before="179" w:line="220" w:lineRule="auto"/>
              <w:rPr>
                <w:rFonts w:ascii="SimSun" w:hAnsi="SimSun" w:eastAsia="SimSun" w:cs="SimSun"/>
                <w:sz w:val="27"/>
                <w:szCs w:val="27"/>
              </w:rPr>
            </w:pPr>
            <w:r>
              <w:rPr>
                <w:rFonts w:ascii="SimSun" w:hAnsi="SimSun" w:eastAsia="SimSun" w:cs="SimSun"/>
                <w:sz w:val="27"/>
                <w:szCs w:val="27"/>
                <w:b/>
                <w:bCs/>
                <w:spacing w:val="1"/>
              </w:rPr>
              <w:t>中心灯实际时间(标记纸)</w:t>
            </w:r>
          </w:p>
        </w:tc>
      </w:tr>
      <w:tr>
        <w:trPr>
          <w:trHeight w:val="500" w:hRule="atLeast"/>
        </w:trPr>
        <w:tc>
          <w:tcPr>
            <w:tcW w:w="1124" w:type="dxa"/>
            <w:vAlign w:val="top"/>
          </w:tcPr>
          <w:p>
            <w:pPr>
              <w:rPr>
                <w:rFonts w:ascii="Arial"/>
                <w:sz w:val="21"/>
              </w:rPr>
            </w:pPr>
            <w:r/>
          </w:p>
        </w:tc>
        <w:tc>
          <w:tcPr>
            <w:tcW w:w="8156" w:type="dxa"/>
            <w:vAlign w:val="top"/>
          </w:tcPr>
          <w:p>
            <w:pPr>
              <w:ind w:left="94"/>
              <w:spacing w:before="207" w:line="193" w:lineRule="auto"/>
              <w:rPr>
                <w:rFonts w:ascii="SimSun" w:hAnsi="SimSun" w:eastAsia="SimSun" w:cs="SimSun"/>
                <w:sz w:val="27"/>
                <w:szCs w:val="27"/>
              </w:rPr>
            </w:pPr>
            <w:r>
              <w:rPr>
                <w:rFonts w:ascii="SimSun" w:hAnsi="SimSun" w:eastAsia="SimSun" w:cs="SimSun"/>
                <w:sz w:val="27"/>
                <w:szCs w:val="27"/>
                <w:b/>
                <w:bCs/>
              </w:rPr>
              <w:t>[0至120/0/1℃]</w:t>
            </w:r>
          </w:p>
        </w:tc>
      </w:tr>
      <w:tr>
        <w:trPr>
          <w:trHeight w:val="530" w:hRule="atLeast"/>
        </w:trPr>
        <w:tc>
          <w:tcPr>
            <w:tcW w:w="1124" w:type="dxa"/>
            <w:vAlign w:val="top"/>
          </w:tcPr>
          <w:p>
            <w:pPr>
              <w:ind w:left="788"/>
              <w:spacing w:before="239" w:line="192" w:lineRule="auto"/>
              <w:rPr>
                <w:rFonts w:ascii="SimSun" w:hAnsi="SimSun" w:eastAsia="SimSun" w:cs="SimSun"/>
                <w:sz w:val="27"/>
                <w:szCs w:val="27"/>
              </w:rPr>
            </w:pPr>
            <w:r>
              <w:rPr>
                <w:rFonts w:ascii="SimSun" w:hAnsi="SimSun" w:eastAsia="SimSun" w:cs="SimSun"/>
                <w:sz w:val="27"/>
                <w:szCs w:val="27"/>
                <w:b/>
                <w:bCs/>
                <w:spacing w:val="-11"/>
              </w:rPr>
              <w:t>17</w:t>
            </w:r>
          </w:p>
        </w:tc>
        <w:tc>
          <w:tcPr>
            <w:tcW w:w="8156" w:type="dxa"/>
            <w:vAlign w:val="top"/>
          </w:tcPr>
          <w:p>
            <w:pPr>
              <w:ind w:left="94"/>
              <w:spacing w:before="190" w:line="219" w:lineRule="auto"/>
              <w:rPr>
                <w:rFonts w:ascii="SimSun" w:hAnsi="SimSun" w:eastAsia="SimSun" w:cs="SimSun"/>
                <w:sz w:val="27"/>
                <w:szCs w:val="27"/>
              </w:rPr>
            </w:pPr>
            <w:r>
              <w:rPr>
                <w:rFonts w:ascii="SimSun" w:hAnsi="SimSun" w:eastAsia="SimSun" w:cs="SimSun"/>
                <w:sz w:val="27"/>
                <w:szCs w:val="27"/>
                <w:b/>
                <w:bCs/>
                <w:spacing w:val="2"/>
              </w:rPr>
              <w:t>两端灯温度(标记纸)</w:t>
            </w:r>
          </w:p>
        </w:tc>
      </w:tr>
      <w:tr>
        <w:trPr>
          <w:trHeight w:val="889" w:hRule="atLeast"/>
        </w:trPr>
        <w:tc>
          <w:tcPr>
            <w:tcW w:w="1124" w:type="dxa"/>
            <w:vAlign w:val="top"/>
          </w:tcPr>
          <w:p>
            <w:pPr>
              <w:rPr>
                <w:rFonts w:ascii="Arial"/>
                <w:sz w:val="21"/>
              </w:rPr>
            </w:pPr>
            <w:r/>
          </w:p>
        </w:tc>
        <w:tc>
          <w:tcPr>
            <w:tcW w:w="8156" w:type="dxa"/>
            <w:vAlign w:val="top"/>
          </w:tcPr>
          <w:p>
            <w:pPr>
              <w:ind w:left="94" w:right="4224"/>
              <w:spacing w:before="188" w:line="236" w:lineRule="auto"/>
              <w:rPr>
                <w:rFonts w:ascii="SimSun" w:hAnsi="SimSun" w:eastAsia="SimSun" w:cs="SimSun"/>
                <w:sz w:val="27"/>
                <w:szCs w:val="27"/>
              </w:rPr>
            </w:pPr>
            <w:r>
              <w:rPr>
                <w:rFonts w:ascii="SimSun" w:hAnsi="SimSun" w:eastAsia="SimSun" w:cs="SimSun"/>
                <w:sz w:val="27"/>
                <w:szCs w:val="27"/>
                <w:b/>
                <w:bCs/>
                <w:spacing w:val="-1"/>
              </w:rPr>
              <w:t>D131/D132:[150至205/200/</w:t>
            </w:r>
            <w:r>
              <w:rPr>
                <w:rFonts w:ascii="SimSun" w:hAnsi="SimSun" w:eastAsia="SimSun" w:cs="SimSun"/>
                <w:sz w:val="27"/>
                <w:szCs w:val="27"/>
                <w:b/>
                <w:bCs/>
                <w:spacing w:val="-2"/>
              </w:rPr>
              <w:t>1℃]</w:t>
            </w:r>
            <w:r>
              <w:rPr>
                <w:rFonts w:ascii="SimSun" w:hAnsi="SimSun" w:eastAsia="SimSun" w:cs="SimSun"/>
                <w:sz w:val="27"/>
                <w:szCs w:val="27"/>
              </w:rPr>
              <w:t xml:space="preserve"> </w:t>
            </w:r>
            <w:r>
              <w:rPr>
                <w:rFonts w:ascii="SimSun" w:hAnsi="SimSun" w:eastAsia="SimSun" w:cs="SimSun"/>
                <w:sz w:val="27"/>
                <w:szCs w:val="27"/>
                <w:b/>
                <w:bCs/>
                <w:spacing w:val="-1"/>
              </w:rPr>
              <w:t>D133:[150至205/195/1℃]</w:t>
            </w:r>
          </w:p>
        </w:tc>
      </w:tr>
      <w:tr>
        <w:trPr>
          <w:trHeight w:val="530" w:hRule="atLeast"/>
        </w:trPr>
        <w:tc>
          <w:tcPr>
            <w:tcW w:w="1124" w:type="dxa"/>
            <w:vAlign w:val="top"/>
          </w:tcPr>
          <w:p>
            <w:pPr>
              <w:ind w:left="788"/>
              <w:spacing w:before="250" w:line="184" w:lineRule="auto"/>
              <w:rPr>
                <w:rFonts w:ascii="SimSun" w:hAnsi="SimSun" w:eastAsia="SimSun" w:cs="SimSun"/>
                <w:sz w:val="27"/>
                <w:szCs w:val="27"/>
              </w:rPr>
            </w:pPr>
            <w:r>
              <w:rPr>
                <w:rFonts w:ascii="SimSun" w:hAnsi="SimSun" w:eastAsia="SimSun" w:cs="SimSun"/>
                <w:sz w:val="27"/>
                <w:szCs w:val="27"/>
                <w:b/>
                <w:bCs/>
                <w:spacing w:val="-11"/>
              </w:rPr>
              <w:t>18</w:t>
            </w:r>
          </w:p>
        </w:tc>
        <w:tc>
          <w:tcPr>
            <w:tcW w:w="8156" w:type="dxa"/>
            <w:vAlign w:val="top"/>
          </w:tcPr>
          <w:p>
            <w:pPr>
              <w:ind w:left="94"/>
              <w:spacing w:before="201" w:line="218" w:lineRule="auto"/>
              <w:rPr>
                <w:rFonts w:ascii="SimSun" w:hAnsi="SimSun" w:eastAsia="SimSun" w:cs="SimSun"/>
                <w:sz w:val="27"/>
                <w:szCs w:val="27"/>
              </w:rPr>
            </w:pPr>
            <w:r>
              <w:rPr>
                <w:rFonts w:ascii="SimSun" w:hAnsi="SimSun" w:eastAsia="SimSun" w:cs="SimSun"/>
                <w:sz w:val="27"/>
                <w:szCs w:val="27"/>
                <w:b/>
                <w:bCs/>
                <w:spacing w:val="1"/>
              </w:rPr>
              <w:t>两端灯实际时间(标记纸)</w:t>
            </w:r>
          </w:p>
        </w:tc>
      </w:tr>
      <w:tr>
        <w:trPr>
          <w:trHeight w:val="499" w:hRule="atLeast"/>
        </w:trPr>
        <w:tc>
          <w:tcPr>
            <w:tcW w:w="1124" w:type="dxa"/>
            <w:vAlign w:val="top"/>
          </w:tcPr>
          <w:p>
            <w:pPr>
              <w:rPr>
                <w:rFonts w:ascii="Arial"/>
                <w:sz w:val="21"/>
              </w:rPr>
            </w:pPr>
            <w:r/>
          </w:p>
        </w:tc>
        <w:tc>
          <w:tcPr>
            <w:tcW w:w="8156" w:type="dxa"/>
            <w:vAlign w:val="top"/>
          </w:tcPr>
          <w:p>
            <w:pPr>
              <w:ind w:left="94"/>
              <w:spacing w:before="187" w:line="206" w:lineRule="auto"/>
              <w:rPr>
                <w:rFonts w:ascii="SimSun" w:hAnsi="SimSun" w:eastAsia="SimSun" w:cs="SimSun"/>
                <w:sz w:val="27"/>
                <w:szCs w:val="27"/>
              </w:rPr>
            </w:pPr>
            <w:r>
              <w:rPr>
                <w:rFonts w:ascii="SimSun" w:hAnsi="SimSun" w:eastAsia="SimSun" w:cs="SimSun"/>
                <w:sz w:val="27"/>
                <w:szCs w:val="27"/>
                <w:b/>
                <w:bCs/>
              </w:rPr>
              <w:t>[0至120/0/1℃]</w:t>
            </w:r>
          </w:p>
        </w:tc>
      </w:tr>
      <w:tr>
        <w:trPr>
          <w:trHeight w:val="520" w:hRule="atLeast"/>
        </w:trPr>
        <w:tc>
          <w:tcPr>
            <w:tcW w:w="1124" w:type="dxa"/>
            <w:vAlign w:val="top"/>
          </w:tcPr>
          <w:p>
            <w:pPr>
              <w:ind w:left="788"/>
              <w:spacing w:before="240" w:line="184" w:lineRule="auto"/>
              <w:rPr>
                <w:rFonts w:ascii="SimSun" w:hAnsi="SimSun" w:eastAsia="SimSun" w:cs="SimSun"/>
                <w:sz w:val="27"/>
                <w:szCs w:val="27"/>
              </w:rPr>
            </w:pPr>
            <w:r>
              <w:rPr>
                <w:rFonts w:ascii="SimSun" w:hAnsi="SimSun" w:eastAsia="SimSun" w:cs="SimSun"/>
                <w:sz w:val="27"/>
                <w:szCs w:val="27"/>
                <w:b/>
                <w:bCs/>
                <w:spacing w:val="-11"/>
              </w:rPr>
              <w:t>19</w:t>
            </w:r>
          </w:p>
        </w:tc>
        <w:tc>
          <w:tcPr>
            <w:tcW w:w="8156" w:type="dxa"/>
            <w:vAlign w:val="top"/>
          </w:tcPr>
          <w:p>
            <w:pPr>
              <w:ind w:left="94"/>
              <w:spacing w:before="202" w:line="210" w:lineRule="auto"/>
              <w:rPr>
                <w:rFonts w:ascii="SimSun" w:hAnsi="SimSun" w:eastAsia="SimSun" w:cs="SimSun"/>
                <w:sz w:val="27"/>
                <w:szCs w:val="27"/>
              </w:rPr>
            </w:pPr>
            <w:r>
              <w:rPr>
                <w:rFonts w:ascii="SimSun" w:hAnsi="SimSun" w:eastAsia="SimSun" w:cs="SimSun"/>
                <w:sz w:val="27"/>
                <w:szCs w:val="27"/>
                <w:b/>
                <w:bCs/>
                <w:spacing w:val="-2"/>
              </w:rPr>
              <w:t>中心灯温度</w:t>
            </w:r>
          </w:p>
        </w:tc>
      </w:tr>
      <w:tr>
        <w:trPr>
          <w:trHeight w:val="899" w:hRule="atLeast"/>
        </w:trPr>
        <w:tc>
          <w:tcPr>
            <w:tcW w:w="1124" w:type="dxa"/>
            <w:vAlign w:val="top"/>
          </w:tcPr>
          <w:p>
            <w:pPr>
              <w:rPr>
                <w:rFonts w:ascii="Arial"/>
                <w:sz w:val="21"/>
              </w:rPr>
            </w:pPr>
            <w:r/>
          </w:p>
        </w:tc>
        <w:tc>
          <w:tcPr>
            <w:tcW w:w="8156" w:type="dxa"/>
            <w:vAlign w:val="top"/>
          </w:tcPr>
          <w:p>
            <w:pPr>
              <w:ind w:left="94" w:right="4224"/>
              <w:spacing w:before="189" w:line="239" w:lineRule="auto"/>
              <w:rPr>
                <w:rFonts w:ascii="SimSun" w:hAnsi="SimSun" w:eastAsia="SimSun" w:cs="SimSun"/>
                <w:sz w:val="27"/>
                <w:szCs w:val="27"/>
              </w:rPr>
            </w:pPr>
            <w:r>
              <w:rPr>
                <w:rFonts w:ascii="SimSun" w:hAnsi="SimSun" w:eastAsia="SimSun" w:cs="SimSun"/>
                <w:sz w:val="27"/>
                <w:szCs w:val="27"/>
                <w:b/>
                <w:bCs/>
                <w:spacing w:val="-1"/>
              </w:rPr>
              <w:t>D131/D132:[150至205/200/</w:t>
            </w:r>
            <w:r>
              <w:rPr>
                <w:rFonts w:ascii="SimSun" w:hAnsi="SimSun" w:eastAsia="SimSun" w:cs="SimSun"/>
                <w:sz w:val="27"/>
                <w:szCs w:val="27"/>
                <w:b/>
                <w:bCs/>
                <w:spacing w:val="-2"/>
              </w:rPr>
              <w:t>1℃]</w:t>
            </w:r>
            <w:r>
              <w:rPr>
                <w:rFonts w:ascii="SimSun" w:hAnsi="SimSun" w:eastAsia="SimSun" w:cs="SimSun"/>
                <w:sz w:val="27"/>
                <w:szCs w:val="27"/>
              </w:rPr>
              <w:t xml:space="preserve"> </w:t>
            </w:r>
            <w:r>
              <w:rPr>
                <w:rFonts w:ascii="SimSun" w:hAnsi="SimSun" w:eastAsia="SimSun" w:cs="SimSun"/>
                <w:sz w:val="27"/>
                <w:szCs w:val="27"/>
                <w:b/>
                <w:bCs/>
                <w:spacing w:val="-1"/>
              </w:rPr>
              <w:t>D133:[150至205/195/1℃]</w:t>
            </w:r>
          </w:p>
        </w:tc>
      </w:tr>
      <w:tr>
        <w:trPr>
          <w:trHeight w:val="520" w:hRule="atLeast"/>
        </w:trPr>
        <w:tc>
          <w:tcPr>
            <w:tcW w:w="1124" w:type="dxa"/>
            <w:vAlign w:val="top"/>
          </w:tcPr>
          <w:p>
            <w:pPr>
              <w:ind w:left="788"/>
              <w:spacing w:before="242" w:line="183" w:lineRule="auto"/>
              <w:rPr>
                <w:rFonts w:ascii="SimSun" w:hAnsi="SimSun" w:eastAsia="SimSun" w:cs="SimSun"/>
                <w:sz w:val="27"/>
                <w:szCs w:val="27"/>
              </w:rPr>
            </w:pPr>
            <w:r>
              <w:rPr>
                <w:rFonts w:ascii="SimSun" w:hAnsi="SimSun" w:eastAsia="SimSun" w:cs="SimSun"/>
                <w:sz w:val="27"/>
                <w:szCs w:val="27"/>
                <w:b/>
                <w:bCs/>
                <w:spacing w:val="-7"/>
              </w:rPr>
              <w:t>20</w:t>
            </w:r>
          </w:p>
        </w:tc>
        <w:tc>
          <w:tcPr>
            <w:tcW w:w="8156" w:type="dxa"/>
            <w:vAlign w:val="top"/>
          </w:tcPr>
          <w:p>
            <w:pPr>
              <w:ind w:left="94"/>
              <w:spacing w:before="192" w:line="217" w:lineRule="auto"/>
              <w:rPr>
                <w:rFonts w:ascii="SimSun" w:hAnsi="SimSun" w:eastAsia="SimSun" w:cs="SimSun"/>
                <w:sz w:val="27"/>
                <w:szCs w:val="27"/>
              </w:rPr>
            </w:pPr>
            <w:r>
              <w:rPr>
                <w:rFonts w:ascii="SimSun" w:hAnsi="SimSun" w:eastAsia="SimSun" w:cs="SimSun"/>
                <w:sz w:val="27"/>
                <w:szCs w:val="27"/>
                <w:b/>
                <w:bCs/>
                <w:spacing w:val="-5"/>
              </w:rPr>
              <w:t>两端灯温度</w:t>
            </w:r>
          </w:p>
        </w:tc>
      </w:tr>
      <w:tr>
        <w:trPr>
          <w:trHeight w:val="899" w:hRule="atLeast"/>
        </w:trPr>
        <w:tc>
          <w:tcPr>
            <w:tcW w:w="1124" w:type="dxa"/>
            <w:vAlign w:val="top"/>
          </w:tcPr>
          <w:p>
            <w:pPr>
              <w:rPr>
                <w:rFonts w:ascii="Arial"/>
                <w:sz w:val="21"/>
              </w:rPr>
            </w:pPr>
            <w:r/>
          </w:p>
        </w:tc>
        <w:tc>
          <w:tcPr>
            <w:tcW w:w="8156" w:type="dxa"/>
            <w:vAlign w:val="top"/>
          </w:tcPr>
          <w:p>
            <w:pPr>
              <w:ind w:left="94" w:right="4224"/>
              <w:spacing w:before="181" w:line="242" w:lineRule="auto"/>
              <w:rPr>
                <w:rFonts w:ascii="SimSun" w:hAnsi="SimSun" w:eastAsia="SimSun" w:cs="SimSun"/>
                <w:sz w:val="27"/>
                <w:szCs w:val="27"/>
              </w:rPr>
            </w:pPr>
            <w:r>
              <w:rPr>
                <w:rFonts w:ascii="SimSun" w:hAnsi="SimSun" w:eastAsia="SimSun" w:cs="SimSun"/>
                <w:sz w:val="27"/>
                <w:szCs w:val="27"/>
                <w:b/>
                <w:bCs/>
                <w:spacing w:val="-1"/>
              </w:rPr>
              <w:t>D131/D132:[150至205/200/</w:t>
            </w:r>
            <w:r>
              <w:rPr>
                <w:rFonts w:ascii="SimSun" w:hAnsi="SimSun" w:eastAsia="SimSun" w:cs="SimSun"/>
                <w:sz w:val="27"/>
                <w:szCs w:val="27"/>
                <w:b/>
                <w:bCs/>
                <w:spacing w:val="-2"/>
              </w:rPr>
              <w:t>1℃]</w:t>
            </w:r>
            <w:r>
              <w:rPr>
                <w:rFonts w:ascii="SimSun" w:hAnsi="SimSun" w:eastAsia="SimSun" w:cs="SimSun"/>
                <w:sz w:val="27"/>
                <w:szCs w:val="27"/>
              </w:rPr>
              <w:t xml:space="preserve"> </w:t>
            </w:r>
            <w:r>
              <w:rPr>
                <w:rFonts w:ascii="SimSun" w:hAnsi="SimSun" w:eastAsia="SimSun" w:cs="SimSun"/>
                <w:sz w:val="27"/>
                <w:szCs w:val="27"/>
                <w:b/>
                <w:bCs/>
                <w:spacing w:val="-1"/>
              </w:rPr>
              <w:t>D133:[150至205/195/1℃]</w:t>
            </w:r>
          </w:p>
        </w:tc>
      </w:tr>
      <w:tr>
        <w:trPr>
          <w:trHeight w:val="520" w:hRule="atLeast"/>
        </w:trPr>
        <w:tc>
          <w:tcPr>
            <w:tcW w:w="1124" w:type="dxa"/>
            <w:vAlign w:val="top"/>
          </w:tcPr>
          <w:p>
            <w:pPr>
              <w:ind w:left="788"/>
              <w:spacing w:before="164" w:line="236" w:lineRule="auto"/>
              <w:rPr>
                <w:rFonts w:ascii="SimSun" w:hAnsi="SimSun" w:eastAsia="SimSun" w:cs="SimSun"/>
                <w:sz w:val="27"/>
                <w:szCs w:val="27"/>
              </w:rPr>
            </w:pPr>
            <w:r>
              <w:rPr>
                <w:rFonts w:ascii="SimSun" w:hAnsi="SimSun" w:eastAsia="SimSun" w:cs="SimSun"/>
                <w:sz w:val="27"/>
                <w:szCs w:val="27"/>
                <w:b/>
                <w:bCs/>
                <w:spacing w:val="-7"/>
              </w:rPr>
              <w:t>21</w:t>
            </w:r>
          </w:p>
        </w:tc>
        <w:tc>
          <w:tcPr>
            <w:tcW w:w="8156" w:type="dxa"/>
            <w:vAlign w:val="top"/>
          </w:tcPr>
          <w:p>
            <w:pPr>
              <w:ind w:left="94"/>
              <w:spacing w:before="135" w:line="220" w:lineRule="auto"/>
              <w:rPr>
                <w:rFonts w:ascii="SimSun" w:hAnsi="SimSun" w:eastAsia="SimSun" w:cs="SimSun"/>
                <w:sz w:val="27"/>
                <w:szCs w:val="27"/>
              </w:rPr>
            </w:pPr>
            <w:r>
              <w:rPr>
                <w:rFonts w:ascii="SimSun" w:hAnsi="SimSun" w:eastAsia="SimSun" w:cs="SimSun"/>
                <w:sz w:val="27"/>
                <w:szCs w:val="27"/>
                <w:b/>
                <w:bCs/>
                <w:spacing w:val="-1"/>
              </w:rPr>
              <w:t>中心灯实际时间</w:t>
            </w:r>
          </w:p>
        </w:tc>
      </w:tr>
      <w:tr>
        <w:trPr>
          <w:trHeight w:val="499" w:hRule="atLeast"/>
        </w:trPr>
        <w:tc>
          <w:tcPr>
            <w:tcW w:w="1124" w:type="dxa"/>
            <w:vAlign w:val="top"/>
          </w:tcPr>
          <w:p>
            <w:pPr>
              <w:rPr>
                <w:rFonts w:ascii="Arial"/>
                <w:sz w:val="21"/>
              </w:rPr>
            </w:pPr>
            <w:r/>
          </w:p>
        </w:tc>
        <w:tc>
          <w:tcPr>
            <w:tcW w:w="8156" w:type="dxa"/>
            <w:vAlign w:val="top"/>
          </w:tcPr>
          <w:p>
            <w:pPr>
              <w:ind w:left="94"/>
              <w:spacing w:before="200" w:line="197" w:lineRule="auto"/>
              <w:rPr>
                <w:rFonts w:ascii="SimSun" w:hAnsi="SimSun" w:eastAsia="SimSun" w:cs="SimSun"/>
                <w:sz w:val="27"/>
                <w:szCs w:val="27"/>
              </w:rPr>
            </w:pPr>
            <w:r>
              <w:rPr>
                <w:rFonts w:ascii="SimSun" w:hAnsi="SimSun" w:eastAsia="SimSun" w:cs="SimSun"/>
                <w:sz w:val="27"/>
                <w:szCs w:val="27"/>
                <w:b/>
                <w:bCs/>
                <w:spacing w:val="1"/>
              </w:rPr>
              <w:t>[0至120/60/1℃]</w:t>
            </w:r>
          </w:p>
        </w:tc>
      </w:tr>
      <w:tr>
        <w:trPr>
          <w:trHeight w:val="500" w:hRule="atLeast"/>
        </w:trPr>
        <w:tc>
          <w:tcPr>
            <w:tcW w:w="1124" w:type="dxa"/>
            <w:vAlign w:val="top"/>
          </w:tcPr>
          <w:p>
            <w:pPr>
              <w:ind w:left="788"/>
              <w:spacing w:before="256" w:line="160" w:lineRule="auto"/>
              <w:rPr>
                <w:rFonts w:ascii="SimSun" w:hAnsi="SimSun" w:eastAsia="SimSun" w:cs="SimSun"/>
                <w:sz w:val="27"/>
                <w:szCs w:val="27"/>
              </w:rPr>
            </w:pPr>
            <w:r>
              <w:rPr>
                <w:rFonts w:ascii="SimSun" w:hAnsi="SimSun" w:eastAsia="SimSun" w:cs="SimSun"/>
                <w:sz w:val="27"/>
                <w:szCs w:val="27"/>
                <w:b/>
                <w:bCs/>
                <w:spacing w:val="-7"/>
              </w:rPr>
              <w:t>22</w:t>
            </w:r>
          </w:p>
        </w:tc>
        <w:tc>
          <w:tcPr>
            <w:tcW w:w="8156" w:type="dxa"/>
            <w:vAlign w:val="top"/>
          </w:tcPr>
          <w:p>
            <w:pPr>
              <w:ind w:left="94"/>
              <w:spacing w:before="184" w:line="209" w:lineRule="auto"/>
              <w:rPr>
                <w:rFonts w:ascii="SimSun" w:hAnsi="SimSun" w:eastAsia="SimSun" w:cs="SimSun"/>
                <w:sz w:val="27"/>
                <w:szCs w:val="27"/>
              </w:rPr>
            </w:pPr>
            <w:r>
              <w:rPr>
                <w:rFonts w:ascii="SimSun" w:hAnsi="SimSun" w:eastAsia="SimSun" w:cs="SimSun"/>
                <w:sz w:val="27"/>
                <w:szCs w:val="27"/>
                <w:b/>
                <w:bCs/>
                <w:spacing w:val="-1"/>
              </w:rPr>
              <w:t>两端灯实际时间</w:t>
            </w:r>
          </w:p>
        </w:tc>
      </w:tr>
      <w:tr>
        <w:trPr>
          <w:trHeight w:val="520" w:hRule="atLeast"/>
        </w:trPr>
        <w:tc>
          <w:tcPr>
            <w:tcW w:w="1124" w:type="dxa"/>
            <w:vAlign w:val="top"/>
          </w:tcPr>
          <w:p>
            <w:pPr>
              <w:rPr>
                <w:rFonts w:ascii="Arial"/>
                <w:sz w:val="21"/>
              </w:rPr>
            </w:pPr>
            <w:r/>
          </w:p>
        </w:tc>
        <w:tc>
          <w:tcPr>
            <w:tcW w:w="8156" w:type="dxa"/>
            <w:vAlign w:val="top"/>
          </w:tcPr>
          <w:p>
            <w:pPr>
              <w:ind w:left="94"/>
              <w:spacing w:before="213" w:line="203" w:lineRule="auto"/>
              <w:rPr>
                <w:rFonts w:ascii="SimSun" w:hAnsi="SimSun" w:eastAsia="SimSun" w:cs="SimSun"/>
                <w:sz w:val="27"/>
                <w:szCs w:val="27"/>
              </w:rPr>
            </w:pPr>
            <w:r>
              <w:rPr>
                <w:rFonts w:ascii="SimSun" w:hAnsi="SimSun" w:eastAsia="SimSun" w:cs="SimSun"/>
                <w:sz w:val="27"/>
                <w:szCs w:val="27"/>
                <w:b/>
                <w:bCs/>
                <w:spacing w:val="1"/>
              </w:rPr>
              <w:t>[0至120/60/1℃]</w:t>
            </w:r>
          </w:p>
        </w:tc>
      </w:tr>
      <w:tr>
        <w:trPr>
          <w:trHeight w:val="499" w:hRule="atLeast"/>
        </w:trPr>
        <w:tc>
          <w:tcPr>
            <w:tcW w:w="1124" w:type="dxa"/>
            <w:vAlign w:val="top"/>
          </w:tcPr>
          <w:p>
            <w:pPr>
              <w:ind w:left="788"/>
              <w:spacing w:before="254" w:line="160" w:lineRule="auto"/>
              <w:rPr>
                <w:rFonts w:ascii="SimSun" w:hAnsi="SimSun" w:eastAsia="SimSun" w:cs="SimSun"/>
                <w:sz w:val="27"/>
                <w:szCs w:val="27"/>
              </w:rPr>
            </w:pPr>
            <w:r>
              <w:rPr>
                <w:rFonts w:ascii="SimSun" w:hAnsi="SimSun" w:eastAsia="SimSun" w:cs="SimSun"/>
                <w:sz w:val="27"/>
                <w:szCs w:val="27"/>
                <w:b/>
                <w:bCs/>
                <w:spacing w:val="-7"/>
              </w:rPr>
              <w:t>23</w:t>
            </w:r>
          </w:p>
        </w:tc>
        <w:tc>
          <w:tcPr>
            <w:tcW w:w="8156" w:type="dxa"/>
            <w:vAlign w:val="top"/>
          </w:tcPr>
          <w:p>
            <w:pPr>
              <w:ind w:left="94"/>
              <w:spacing w:before="186" w:line="207" w:lineRule="auto"/>
              <w:rPr>
                <w:rFonts w:ascii="SimSun" w:hAnsi="SimSun" w:eastAsia="SimSun" w:cs="SimSun"/>
                <w:sz w:val="27"/>
                <w:szCs w:val="27"/>
              </w:rPr>
            </w:pPr>
            <w:r>
              <w:rPr>
                <w:rFonts w:ascii="SimSun" w:hAnsi="SimSun" w:eastAsia="SimSun" w:cs="SimSun"/>
                <w:sz w:val="27"/>
                <w:szCs w:val="27"/>
                <w:b/>
                <w:bCs/>
                <w:spacing w:val="-2"/>
              </w:rPr>
              <w:t>电容器加热器温度</w:t>
            </w:r>
          </w:p>
        </w:tc>
      </w:tr>
      <w:tr>
        <w:trPr>
          <w:trHeight w:val="1329" w:hRule="atLeast"/>
        </w:trPr>
        <w:tc>
          <w:tcPr>
            <w:tcW w:w="1124" w:type="dxa"/>
            <w:vAlign w:val="top"/>
          </w:tcPr>
          <w:p>
            <w:pPr>
              <w:rPr>
                <w:rFonts w:ascii="Arial"/>
                <w:sz w:val="21"/>
              </w:rPr>
            </w:pPr>
            <w:r/>
          </w:p>
        </w:tc>
        <w:tc>
          <w:tcPr>
            <w:tcW w:w="8156" w:type="dxa"/>
            <w:vAlign w:val="top"/>
          </w:tcPr>
          <w:p>
            <w:pPr>
              <w:ind w:left="94"/>
              <w:spacing w:before="233" w:line="224" w:lineRule="auto"/>
              <w:rPr>
                <w:rFonts w:ascii="SimSun" w:hAnsi="SimSun" w:eastAsia="SimSun" w:cs="SimSun"/>
                <w:sz w:val="27"/>
                <w:szCs w:val="27"/>
              </w:rPr>
            </w:pPr>
            <w:r>
              <w:rPr>
                <w:rFonts w:ascii="SimSun" w:hAnsi="SimSun" w:eastAsia="SimSun" w:cs="SimSun"/>
                <w:sz w:val="27"/>
                <w:szCs w:val="27"/>
                <w:b/>
                <w:bCs/>
                <w:spacing w:val="-1"/>
              </w:rPr>
              <w:t>D131:[170至205/200/1℃]</w:t>
            </w:r>
          </w:p>
          <w:p>
            <w:pPr>
              <w:ind w:left="94"/>
              <w:spacing w:before="82" w:line="224" w:lineRule="auto"/>
              <w:rPr>
                <w:rFonts w:ascii="SimSun" w:hAnsi="SimSun" w:eastAsia="SimSun" w:cs="SimSun"/>
                <w:sz w:val="27"/>
                <w:szCs w:val="27"/>
              </w:rPr>
            </w:pPr>
            <w:r>
              <w:rPr>
                <w:rFonts w:ascii="SimSun" w:hAnsi="SimSun" w:eastAsia="SimSun" w:cs="SimSun"/>
                <w:sz w:val="27"/>
                <w:szCs w:val="27"/>
                <w:b/>
                <w:bCs/>
                <w:spacing w:val="-1"/>
              </w:rPr>
              <w:t>D132:[190至205/195/1℃]</w:t>
            </w:r>
          </w:p>
          <w:p>
            <w:pPr>
              <w:ind w:left="94"/>
              <w:spacing w:before="51" w:line="202" w:lineRule="auto"/>
              <w:rPr>
                <w:rFonts w:ascii="SimSun" w:hAnsi="SimSun" w:eastAsia="SimSun" w:cs="SimSun"/>
                <w:sz w:val="27"/>
                <w:szCs w:val="27"/>
              </w:rPr>
            </w:pPr>
            <w:r>
              <w:rPr>
                <w:rFonts w:ascii="SimSun" w:hAnsi="SimSun" w:eastAsia="SimSun" w:cs="SimSun"/>
                <w:sz w:val="27"/>
                <w:szCs w:val="27"/>
                <w:b/>
                <w:bCs/>
                <w:spacing w:val="-1"/>
              </w:rPr>
              <w:t>D133:[150至205/200/1℃]</w:t>
            </w:r>
          </w:p>
        </w:tc>
      </w:tr>
      <w:tr>
        <w:trPr>
          <w:trHeight w:val="490" w:hRule="atLeast"/>
        </w:trPr>
        <w:tc>
          <w:tcPr>
            <w:tcW w:w="1124" w:type="dxa"/>
            <w:vAlign w:val="top"/>
          </w:tcPr>
          <w:p>
            <w:pPr>
              <w:ind w:left="788"/>
              <w:spacing w:before="238" w:line="165" w:lineRule="auto"/>
              <w:rPr>
                <w:rFonts w:ascii="SimSun" w:hAnsi="SimSun" w:eastAsia="SimSun" w:cs="SimSun"/>
                <w:sz w:val="27"/>
                <w:szCs w:val="27"/>
              </w:rPr>
            </w:pPr>
            <w:r>
              <w:rPr>
                <w:rFonts w:ascii="SimSun" w:hAnsi="SimSun" w:eastAsia="SimSun" w:cs="SimSun"/>
                <w:sz w:val="27"/>
                <w:szCs w:val="27"/>
                <w:b/>
                <w:bCs/>
                <w:spacing w:val="-7"/>
              </w:rPr>
              <w:t>24</w:t>
            </w:r>
          </w:p>
        </w:tc>
        <w:tc>
          <w:tcPr>
            <w:tcW w:w="8156" w:type="dxa"/>
            <w:vAlign w:val="top"/>
          </w:tcPr>
          <w:p>
            <w:pPr>
              <w:ind w:left="94"/>
              <w:spacing w:before="187" w:line="200" w:lineRule="auto"/>
              <w:rPr>
                <w:rFonts w:ascii="SimSun" w:hAnsi="SimSun" w:eastAsia="SimSun" w:cs="SimSun"/>
                <w:sz w:val="27"/>
                <w:szCs w:val="27"/>
              </w:rPr>
            </w:pPr>
            <w:r>
              <w:rPr>
                <w:rFonts w:ascii="SimSun" w:hAnsi="SimSun" w:eastAsia="SimSun" w:cs="SimSun"/>
                <w:sz w:val="27"/>
                <w:szCs w:val="27"/>
                <w:b/>
                <w:bCs/>
                <w:spacing w:val="-1"/>
              </w:rPr>
              <w:t>电容器加热器实际时间</w:t>
            </w:r>
          </w:p>
        </w:tc>
      </w:tr>
      <w:tr>
        <w:trPr>
          <w:trHeight w:val="534" w:hRule="atLeast"/>
        </w:trPr>
        <w:tc>
          <w:tcPr>
            <w:tcW w:w="1124" w:type="dxa"/>
            <w:vAlign w:val="top"/>
          </w:tcPr>
          <w:p>
            <w:pPr>
              <w:rPr>
                <w:rFonts w:ascii="Arial"/>
                <w:sz w:val="21"/>
              </w:rPr>
            </w:pPr>
            <w:r/>
          </w:p>
        </w:tc>
        <w:tc>
          <w:tcPr>
            <w:tcW w:w="8156" w:type="dxa"/>
            <w:vAlign w:val="top"/>
          </w:tcPr>
          <w:p>
            <w:pPr>
              <w:ind w:left="94"/>
              <w:spacing w:before="224" w:line="205" w:lineRule="auto"/>
              <w:rPr>
                <w:rFonts w:ascii="SimSun" w:hAnsi="SimSun" w:eastAsia="SimSun" w:cs="SimSun"/>
                <w:sz w:val="27"/>
                <w:szCs w:val="27"/>
              </w:rPr>
            </w:pPr>
            <w:r>
              <w:rPr>
                <w:rFonts w:ascii="SimSun" w:hAnsi="SimSun" w:eastAsia="SimSun" w:cs="SimSun"/>
                <w:sz w:val="27"/>
                <w:szCs w:val="27"/>
                <w:b/>
                <w:bCs/>
              </w:rPr>
              <w:t>[0至120/0/1℃]</w:t>
            </w:r>
          </w:p>
        </w:tc>
      </w:tr>
    </w:tbl>
    <w:p>
      <w:pPr>
        <w:rPr>
          <w:rFonts w:ascii="Arial"/>
          <w:sz w:val="21"/>
        </w:rPr>
      </w:pPr>
      <w:r/>
    </w:p>
    <w:p>
      <w:pPr>
        <w:sectPr>
          <w:headerReference w:type="default" r:id="rId509"/>
          <w:footerReference w:type="default" r:id="rId515"/>
          <w:pgSz w:w="11900" w:h="16840"/>
          <w:pgMar w:top="1437" w:right="1269" w:bottom="795" w:left="9" w:header="1039" w:footer="633" w:gutter="0"/>
        </w:sectPr>
        <w:rPr>
          <w:rFonts w:ascii="Arial" w:hAnsi="Arial" w:eastAsia="Arial" w:cs="Arial"/>
          <w:sz w:val="21"/>
          <w:szCs w:val="21"/>
        </w:rPr>
      </w:pPr>
    </w:p>
    <w:p>
      <w:pPr>
        <w:spacing w:before="62"/>
        <w:rPr/>
      </w:pPr>
      <w:r>
        <w:pict>
          <v:shape id="_x0000_s406" style="position:absolute;margin-left:547.001pt;margin-top:240.997pt;mso-position-vertical-relative:page;mso-position-horizontal-relative:page;width:47pt;height:26.55pt;z-index:253058048;" o:allowincell="f" fillcolor="#6A6B6D" filled="true" stroked="false" type="#_x0000_t202">
            <v:fill on="true"/>
            <v:stroke on="false"/>
            <v:path/>
            <v:imagedata o:title=""/>
            <o:lock v:ext="edit" aspectratio="false"/>
            <v:textbox inset="0mm,0mm,0mm,0mm">
              <w:txbxContent>
                <w:p>
                  <w:pPr>
                    <w:ind w:left="24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62"/>
        <w:rPr/>
      </w:pPr>
      <w:r/>
    </w:p>
    <w:tbl>
      <w:tblPr>
        <w:tblStyle w:val="TableNormal"/>
        <w:tblW w:w="927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2377"/>
        <w:gridCol w:w="5779"/>
      </w:tblGrid>
      <w:tr>
        <w:trPr>
          <w:trHeight w:val="511" w:hRule="atLeast"/>
        </w:trPr>
        <w:tc>
          <w:tcPr>
            <w:tcW w:w="1114" w:type="dxa"/>
            <w:vAlign w:val="top"/>
          </w:tcPr>
          <w:p>
            <w:pPr>
              <w:ind w:left="85"/>
              <w:spacing w:before="159"/>
              <w:rPr>
                <w:rFonts w:ascii="SimSun" w:hAnsi="SimSun" w:eastAsia="SimSun" w:cs="SimSun"/>
                <w:sz w:val="25"/>
                <w:szCs w:val="25"/>
              </w:rPr>
            </w:pPr>
            <w:bookmarkStart w:name="bookmark75" w:id="58"/>
            <w:bookmarkEnd w:id="58"/>
            <w:r>
              <w:rPr>
                <w:rFonts w:ascii="SimSun" w:hAnsi="SimSun" w:eastAsia="SimSun" w:cs="SimSun"/>
                <w:sz w:val="25"/>
                <w:szCs w:val="25"/>
                <w:spacing w:val="-6"/>
              </w:rPr>
              <w:t>1109</w:t>
            </w:r>
          </w:p>
        </w:tc>
        <w:tc>
          <w:tcPr>
            <w:tcW w:w="8156" w:type="dxa"/>
            <w:vAlign w:val="top"/>
            <w:gridSpan w:val="2"/>
          </w:tcPr>
          <w:p>
            <w:pPr>
              <w:ind w:left="101"/>
              <w:spacing w:before="135" w:line="219" w:lineRule="auto"/>
              <w:rPr>
                <w:rFonts w:ascii="SimSun" w:hAnsi="SimSun" w:eastAsia="SimSun" w:cs="SimSun"/>
                <w:sz w:val="25"/>
                <w:szCs w:val="25"/>
              </w:rPr>
            </w:pPr>
            <w:r>
              <w:rPr>
                <w:rFonts w:ascii="SimSun" w:hAnsi="SimSun" w:eastAsia="SimSun" w:cs="SimSun"/>
                <w:sz w:val="25"/>
                <w:szCs w:val="25"/>
                <w:spacing w:val="2"/>
              </w:rPr>
              <w:t>测量轧带宽度</w:t>
            </w:r>
          </w:p>
        </w:tc>
      </w:tr>
      <w:tr>
        <w:trPr>
          <w:trHeight w:val="496" w:hRule="atLeast"/>
        </w:trPr>
        <w:tc>
          <w:tcPr>
            <w:tcW w:w="1114" w:type="dxa"/>
            <w:vAlign w:val="top"/>
          </w:tcPr>
          <w:p>
            <w:pPr>
              <w:ind w:left="904"/>
              <w:spacing w:before="159" w:line="241" w:lineRule="auto"/>
              <w:rPr>
                <w:rFonts w:ascii="SimSun" w:hAnsi="SimSun" w:eastAsia="SimSun" w:cs="SimSun"/>
                <w:sz w:val="25"/>
                <w:szCs w:val="25"/>
              </w:rPr>
            </w:pPr>
            <w:r>
              <w:rPr>
                <w:rFonts w:ascii="SimSun" w:hAnsi="SimSun" w:eastAsia="SimSun" w:cs="SimSun"/>
                <w:sz w:val="25"/>
                <w:szCs w:val="25"/>
              </w:rPr>
              <w:t>1</w:t>
            </w:r>
          </w:p>
        </w:tc>
        <w:tc>
          <w:tcPr>
            <w:tcW w:w="2377" w:type="dxa"/>
            <w:vAlign w:val="top"/>
          </w:tcPr>
          <w:p>
            <w:pPr>
              <w:ind w:left="101"/>
              <w:spacing w:before="134" w:line="219" w:lineRule="auto"/>
              <w:rPr>
                <w:rFonts w:ascii="SimSun" w:hAnsi="SimSun" w:eastAsia="SimSun" w:cs="SimSun"/>
                <w:sz w:val="25"/>
                <w:szCs w:val="25"/>
              </w:rPr>
            </w:pPr>
            <w:r>
              <w:rPr>
                <w:rFonts w:ascii="SimSun" w:hAnsi="SimSun" w:eastAsia="SimSun" w:cs="SimSun"/>
                <w:sz w:val="25"/>
                <w:szCs w:val="25"/>
                <w:spacing w:val="6"/>
              </w:rPr>
              <w:t>执行</w:t>
            </w:r>
          </w:p>
        </w:tc>
        <w:tc>
          <w:tcPr>
            <w:tcW w:w="5779" w:type="dxa"/>
            <w:vAlign w:val="top"/>
          </w:tcPr>
          <w:p>
            <w:pPr>
              <w:ind w:left="94"/>
              <w:spacing w:before="138" w:line="223" w:lineRule="auto"/>
              <w:rPr>
                <w:rFonts w:ascii="SimSun" w:hAnsi="SimSun" w:eastAsia="SimSun" w:cs="SimSun"/>
                <w:sz w:val="25"/>
                <w:szCs w:val="25"/>
              </w:rPr>
            </w:pPr>
            <w:r>
              <w:rPr>
                <w:rFonts w:ascii="SimSun" w:hAnsi="SimSun" w:eastAsia="SimSun" w:cs="SimSun"/>
                <w:sz w:val="25"/>
                <w:szCs w:val="25"/>
                <w:spacing w:val="-9"/>
              </w:rPr>
              <w:t>0</w:t>
            </w:r>
            <w:r>
              <w:rPr>
                <w:rFonts w:ascii="SimSun" w:hAnsi="SimSun" w:eastAsia="SimSun" w:cs="SimSun"/>
                <w:sz w:val="25"/>
                <w:szCs w:val="25"/>
                <w:spacing w:val="47"/>
              </w:rPr>
              <w:t xml:space="preserve"> </w:t>
            </w:r>
            <w:r>
              <w:rPr>
                <w:rFonts w:ascii="SimSun" w:hAnsi="SimSun" w:eastAsia="SimSun" w:cs="SimSun"/>
                <w:sz w:val="25"/>
                <w:szCs w:val="25"/>
                <w:spacing w:val="-9"/>
              </w:rPr>
              <w:t>或</w:t>
            </w:r>
            <w:r>
              <w:rPr>
                <w:rFonts w:ascii="SimSun" w:hAnsi="SimSun" w:eastAsia="SimSun" w:cs="SimSun"/>
                <w:sz w:val="25"/>
                <w:szCs w:val="25"/>
                <w:spacing w:val="62"/>
              </w:rPr>
              <w:t xml:space="preserve"> </w:t>
            </w:r>
            <w:r>
              <w:rPr>
                <w:rFonts w:ascii="SimSun" w:hAnsi="SimSun" w:eastAsia="SimSun" w:cs="SimSun"/>
                <w:sz w:val="25"/>
                <w:szCs w:val="25"/>
                <w:spacing w:val="-9"/>
              </w:rPr>
              <w:t>1</w:t>
            </w:r>
          </w:p>
        </w:tc>
      </w:tr>
      <w:tr>
        <w:trPr>
          <w:trHeight w:val="512" w:hRule="atLeast"/>
        </w:trPr>
        <w:tc>
          <w:tcPr>
            <w:tcW w:w="1114" w:type="dxa"/>
            <w:vAlign w:val="top"/>
          </w:tcPr>
          <w:p>
            <w:pPr>
              <w:ind w:left="904"/>
              <w:spacing w:before="163" w:line="241" w:lineRule="auto"/>
              <w:rPr>
                <w:rFonts w:ascii="SimSun" w:hAnsi="SimSun" w:eastAsia="SimSun" w:cs="SimSun"/>
                <w:sz w:val="25"/>
                <w:szCs w:val="25"/>
              </w:rPr>
            </w:pPr>
            <w:r>
              <w:rPr>
                <w:rFonts w:ascii="SimSun" w:hAnsi="SimSun" w:eastAsia="SimSun" w:cs="SimSun"/>
                <w:sz w:val="25"/>
                <w:szCs w:val="25"/>
              </w:rPr>
              <w:t>2</w:t>
            </w:r>
          </w:p>
        </w:tc>
        <w:tc>
          <w:tcPr>
            <w:tcW w:w="2377" w:type="dxa"/>
            <w:vAlign w:val="top"/>
          </w:tcPr>
          <w:p>
            <w:pPr>
              <w:ind w:left="101"/>
              <w:spacing w:before="138" w:line="219" w:lineRule="auto"/>
              <w:rPr>
                <w:rFonts w:ascii="SimSun" w:hAnsi="SimSun" w:eastAsia="SimSun" w:cs="SimSun"/>
                <w:sz w:val="25"/>
                <w:szCs w:val="25"/>
              </w:rPr>
            </w:pPr>
            <w:r>
              <w:rPr>
                <w:rFonts w:ascii="SimSun" w:hAnsi="SimSun" w:eastAsia="SimSun" w:cs="SimSun"/>
                <w:sz w:val="25"/>
                <w:szCs w:val="25"/>
                <w:spacing w:val="2"/>
              </w:rPr>
              <w:t>调整数值</w:t>
            </w:r>
          </w:p>
        </w:tc>
        <w:tc>
          <w:tcPr>
            <w:tcW w:w="5779" w:type="dxa"/>
            <w:vAlign w:val="top"/>
          </w:tcPr>
          <w:p>
            <w:pPr>
              <w:ind w:left="94"/>
              <w:spacing w:before="141" w:line="224" w:lineRule="auto"/>
              <w:rPr>
                <w:rFonts w:ascii="SimSun" w:hAnsi="SimSun" w:eastAsia="SimSun" w:cs="SimSun"/>
                <w:sz w:val="25"/>
                <w:szCs w:val="25"/>
              </w:rPr>
            </w:pPr>
            <w:r>
              <w:rPr>
                <w:rFonts w:ascii="SimSun" w:hAnsi="SimSun" w:eastAsia="SimSun" w:cs="SimSun"/>
                <w:sz w:val="25"/>
                <w:szCs w:val="25"/>
                <w:spacing w:val="-2"/>
              </w:rPr>
              <w:t>[200至400/</w:t>
            </w:r>
            <w:r>
              <w:rPr>
                <w:rFonts w:ascii="SimSun" w:hAnsi="SimSun" w:eastAsia="SimSun" w:cs="SimSun"/>
                <w:sz w:val="25"/>
                <w:szCs w:val="25"/>
                <w:b/>
                <w:bCs/>
                <w:spacing w:val="-2"/>
              </w:rPr>
              <w:t>300/10mm]</w:t>
            </w:r>
          </w:p>
        </w:tc>
      </w:tr>
    </w:tbl>
    <w:p>
      <w:pPr>
        <w:spacing w:before="28"/>
        <w:rPr/>
      </w:pPr>
      <w:r/>
    </w:p>
    <w:tbl>
      <w:tblPr>
        <w:tblStyle w:val="TableNormal"/>
        <w:tblW w:w="926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46"/>
      </w:tblGrid>
      <w:tr>
        <w:trPr>
          <w:trHeight w:val="511" w:hRule="atLeast"/>
        </w:trPr>
        <w:tc>
          <w:tcPr>
            <w:tcW w:w="1114" w:type="dxa"/>
            <w:vAlign w:val="top"/>
          </w:tcPr>
          <w:p>
            <w:pPr>
              <w:ind w:left="75"/>
              <w:spacing w:before="160" w:line="241" w:lineRule="auto"/>
              <w:rPr>
                <w:rFonts w:ascii="SimSun" w:hAnsi="SimSun" w:eastAsia="SimSun" w:cs="SimSun"/>
                <w:sz w:val="25"/>
                <w:szCs w:val="25"/>
              </w:rPr>
            </w:pPr>
            <w:r>
              <w:rPr>
                <w:rFonts w:ascii="SimSun" w:hAnsi="SimSun" w:eastAsia="SimSun" w:cs="SimSun"/>
                <w:sz w:val="25"/>
                <w:szCs w:val="25"/>
                <w:spacing w:val="-6"/>
              </w:rPr>
              <w:t>1112</w:t>
            </w:r>
          </w:p>
        </w:tc>
        <w:tc>
          <w:tcPr>
            <w:tcW w:w="8146" w:type="dxa"/>
            <w:vAlign w:val="top"/>
          </w:tcPr>
          <w:p>
            <w:pPr>
              <w:ind w:left="81"/>
              <w:spacing w:before="136" w:line="220" w:lineRule="auto"/>
              <w:rPr>
                <w:rFonts w:ascii="SimSun" w:hAnsi="SimSun" w:eastAsia="SimSun" w:cs="SimSun"/>
                <w:sz w:val="25"/>
                <w:szCs w:val="25"/>
              </w:rPr>
            </w:pPr>
            <w:r>
              <w:rPr>
                <w:rFonts w:ascii="SimSun" w:hAnsi="SimSun" w:eastAsia="SimSun" w:cs="SimSun"/>
                <w:sz w:val="25"/>
                <w:szCs w:val="25"/>
                <w:spacing w:val="3"/>
              </w:rPr>
              <w:t>自动过程控制</w:t>
            </w:r>
          </w:p>
        </w:tc>
      </w:tr>
      <w:tr>
        <w:trPr>
          <w:trHeight w:val="908" w:hRule="atLeast"/>
        </w:trPr>
        <w:tc>
          <w:tcPr>
            <w:tcW w:w="1114" w:type="dxa"/>
            <w:vAlign w:val="top"/>
          </w:tcPr>
          <w:p>
            <w:pPr>
              <w:rPr>
                <w:rFonts w:ascii="Arial"/>
                <w:sz w:val="21"/>
              </w:rPr>
            </w:pPr>
            <w:r/>
          </w:p>
        </w:tc>
        <w:tc>
          <w:tcPr>
            <w:tcW w:w="8146" w:type="dxa"/>
            <w:vAlign w:val="top"/>
          </w:tcPr>
          <w:p>
            <w:pPr>
              <w:ind w:left="81" w:right="4559"/>
              <w:spacing w:before="145" w:line="278" w:lineRule="auto"/>
              <w:rPr>
                <w:rFonts w:ascii="SimSun" w:hAnsi="SimSun" w:eastAsia="SimSun" w:cs="SimSun"/>
                <w:sz w:val="25"/>
                <w:szCs w:val="25"/>
              </w:rPr>
            </w:pPr>
            <w:r>
              <w:rPr>
                <w:rFonts w:ascii="SimSun" w:hAnsi="SimSun" w:eastAsia="SimSun" w:cs="SimSun"/>
                <w:sz w:val="25"/>
                <w:szCs w:val="25"/>
                <w:spacing w:val="-1"/>
              </w:rPr>
              <w:t>为自动过程控制设置热辊温度。</w:t>
            </w:r>
            <w:r>
              <w:rPr>
                <w:rFonts w:ascii="SimSun" w:hAnsi="SimSun" w:eastAsia="SimSun" w:cs="SimSun"/>
                <w:sz w:val="25"/>
                <w:szCs w:val="25"/>
                <w:spacing w:val="7"/>
              </w:rPr>
              <w:t xml:space="preserve"> </w:t>
            </w:r>
            <w:r>
              <w:rPr>
                <w:rFonts w:ascii="SimSun" w:hAnsi="SimSun" w:eastAsia="SimSun" w:cs="SimSun"/>
                <w:sz w:val="25"/>
                <w:szCs w:val="25"/>
                <w:spacing w:val="-4"/>
              </w:rPr>
              <w:t>[70至150/</w:t>
            </w:r>
            <w:r>
              <w:rPr>
                <w:rFonts w:ascii="SimSun" w:hAnsi="SimSun" w:eastAsia="SimSun" w:cs="SimSun"/>
                <w:sz w:val="25"/>
                <w:szCs w:val="25"/>
                <w:b/>
                <w:bCs/>
                <w:spacing w:val="-4"/>
              </w:rPr>
              <w:t>140/1℃]DFU</w:t>
            </w:r>
          </w:p>
        </w:tc>
      </w:tr>
    </w:tbl>
    <w:p>
      <w:pPr>
        <w:spacing w:before="28"/>
        <w:rPr/>
      </w:pPr>
      <w:r/>
    </w:p>
    <w:tbl>
      <w:tblPr>
        <w:tblStyle w:val="TableNormal"/>
        <w:tblW w:w="927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4"/>
        <w:gridCol w:w="8116"/>
      </w:tblGrid>
      <w:tr>
        <w:trPr>
          <w:trHeight w:val="512" w:hRule="atLeast"/>
        </w:trPr>
        <w:tc>
          <w:tcPr>
            <w:tcW w:w="1154" w:type="dxa"/>
            <w:vAlign w:val="top"/>
          </w:tcPr>
          <w:p>
            <w:pPr>
              <w:ind w:left="85"/>
              <w:spacing w:before="168"/>
              <w:rPr>
                <w:rFonts w:ascii="SimSun" w:hAnsi="SimSun" w:eastAsia="SimSun" w:cs="SimSun"/>
                <w:sz w:val="24"/>
                <w:szCs w:val="24"/>
              </w:rPr>
            </w:pPr>
            <w:r>
              <w:rPr>
                <w:rFonts w:ascii="SimSun" w:hAnsi="SimSun" w:eastAsia="SimSun" w:cs="SimSun"/>
                <w:sz w:val="24"/>
                <w:szCs w:val="24"/>
                <w:spacing w:val="-6"/>
              </w:rPr>
              <w:t>1159</w:t>
            </w:r>
          </w:p>
        </w:tc>
        <w:tc>
          <w:tcPr>
            <w:tcW w:w="8116" w:type="dxa"/>
            <w:vAlign w:val="top"/>
          </w:tcPr>
          <w:p>
            <w:pPr>
              <w:ind w:left="91"/>
              <w:spacing w:before="145" w:line="220" w:lineRule="auto"/>
              <w:rPr>
                <w:rFonts w:ascii="SimSun" w:hAnsi="SimSun" w:eastAsia="SimSun" w:cs="SimSun"/>
                <w:sz w:val="24"/>
                <w:szCs w:val="24"/>
              </w:rPr>
            </w:pPr>
            <w:r>
              <w:rPr>
                <w:rFonts w:ascii="SimSun" w:hAnsi="SimSun" w:eastAsia="SimSun" w:cs="SimSun"/>
                <w:sz w:val="24"/>
                <w:szCs w:val="24"/>
                <w:spacing w:val="1"/>
              </w:rPr>
              <w:t>定影卡纸：</w:t>
            </w:r>
            <w:r>
              <w:rPr>
                <w:rFonts w:ascii="SimSun" w:hAnsi="SimSun" w:eastAsia="SimSun" w:cs="SimSun"/>
                <w:sz w:val="24"/>
                <w:szCs w:val="24"/>
              </w:rPr>
              <w:t>SC</w:t>
            </w:r>
            <w:r>
              <w:rPr>
                <w:rFonts w:ascii="SimSun" w:hAnsi="SimSun" w:eastAsia="SimSun" w:cs="SimSun"/>
                <w:sz w:val="24"/>
                <w:szCs w:val="24"/>
                <w:spacing w:val="1"/>
              </w:rPr>
              <w:t>设置</w:t>
            </w:r>
          </w:p>
        </w:tc>
      </w:tr>
      <w:tr>
        <w:trPr>
          <w:trHeight w:val="1617" w:hRule="atLeast"/>
        </w:trPr>
        <w:tc>
          <w:tcPr>
            <w:tcW w:w="1154" w:type="dxa"/>
            <w:vAlign w:val="top"/>
          </w:tcPr>
          <w:p>
            <w:pPr>
              <w:rPr>
                <w:rFonts w:ascii="Arial"/>
                <w:sz w:val="21"/>
              </w:rPr>
            </w:pPr>
            <w:r/>
          </w:p>
        </w:tc>
        <w:tc>
          <w:tcPr>
            <w:tcW w:w="8116" w:type="dxa"/>
            <w:vAlign w:val="top"/>
          </w:tcPr>
          <w:p>
            <w:pPr>
              <w:ind w:left="91"/>
              <w:spacing w:before="131" w:line="219" w:lineRule="auto"/>
              <w:rPr>
                <w:rFonts w:ascii="SimSun" w:hAnsi="SimSun" w:eastAsia="SimSun" w:cs="SimSun"/>
                <w:sz w:val="24"/>
                <w:szCs w:val="24"/>
              </w:rPr>
            </w:pPr>
            <w:r>
              <w:rPr>
                <w:rFonts w:ascii="SimSun" w:hAnsi="SimSun" w:eastAsia="SimSun" w:cs="SimSun"/>
                <w:sz w:val="24"/>
                <w:szCs w:val="24"/>
              </w:rPr>
              <w:t>此SP可确定定影单元中出现连续三次卡纸时机器执行何种操作。</w:t>
            </w:r>
          </w:p>
          <w:p>
            <w:pPr>
              <w:ind w:left="91" w:right="685"/>
              <w:spacing w:before="124" w:line="235" w:lineRule="auto"/>
              <w:rPr>
                <w:rFonts w:ascii="SimSun" w:hAnsi="SimSun" w:eastAsia="SimSun" w:cs="SimSun"/>
                <w:sz w:val="24"/>
                <w:szCs w:val="24"/>
              </w:rPr>
            </w:pPr>
            <w:r>
              <w:rPr>
                <w:rFonts w:ascii="SimSun" w:hAnsi="SimSun" w:eastAsia="SimSun" w:cs="SimSun"/>
                <w:sz w:val="24"/>
                <w:szCs w:val="24"/>
              </w:rPr>
              <w:t>0:(默认值):屏幕上显示卡纸报警。客户可清除卡纸，然后机器正常运</w:t>
            </w:r>
            <w:r>
              <w:rPr>
                <w:rFonts w:ascii="SimSun" w:hAnsi="SimSun" w:eastAsia="SimSun" w:cs="SimSun"/>
                <w:sz w:val="24"/>
                <w:szCs w:val="24"/>
                <w:spacing w:val="8"/>
              </w:rPr>
              <w:t xml:space="preserve"> </w:t>
            </w:r>
            <w:r>
              <w:rPr>
                <w:rFonts w:ascii="SimSun" w:hAnsi="SimSun" w:eastAsia="SimSun" w:cs="SimSun"/>
                <w:sz w:val="24"/>
                <w:szCs w:val="24"/>
                <w:spacing w:val="-1"/>
              </w:rPr>
              <w:t>行。</w:t>
            </w:r>
          </w:p>
          <w:p>
            <w:pPr>
              <w:ind w:left="91"/>
              <w:spacing w:before="121" w:line="219" w:lineRule="auto"/>
              <w:rPr>
                <w:rFonts w:ascii="SimSun" w:hAnsi="SimSun" w:eastAsia="SimSun" w:cs="SimSun"/>
                <w:sz w:val="24"/>
                <w:szCs w:val="24"/>
              </w:rPr>
            </w:pPr>
            <w:r>
              <w:rPr>
                <w:rFonts w:ascii="SimSun" w:hAnsi="SimSun" w:eastAsia="SimSun" w:cs="SimSun"/>
                <w:sz w:val="24"/>
                <w:szCs w:val="24"/>
              </w:rPr>
              <w:t>1:出现SC559。技术人员必须清除卡纸。</w:t>
            </w:r>
          </w:p>
        </w:tc>
      </w:tr>
    </w:tbl>
    <w:p>
      <w:pPr>
        <w:spacing w:before="38"/>
        <w:rPr/>
      </w:pPr>
      <w:r/>
    </w:p>
    <w:tbl>
      <w:tblPr>
        <w:tblStyle w:val="TableNormal"/>
        <w:tblW w:w="927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04"/>
        <w:gridCol w:w="8166"/>
      </w:tblGrid>
      <w:tr>
        <w:trPr>
          <w:trHeight w:val="490" w:hRule="atLeast"/>
        </w:trPr>
        <w:tc>
          <w:tcPr>
            <w:tcW w:w="1104" w:type="dxa"/>
            <w:vAlign w:val="top"/>
          </w:tcPr>
          <w:p>
            <w:pPr>
              <w:ind w:left="85"/>
              <w:spacing w:before="149"/>
              <w:rPr>
                <w:rFonts w:ascii="SimSun" w:hAnsi="SimSun" w:eastAsia="SimSun" w:cs="SimSun"/>
                <w:sz w:val="25"/>
                <w:szCs w:val="25"/>
              </w:rPr>
            </w:pPr>
            <w:r>
              <w:rPr>
                <w:rFonts w:ascii="SimSun" w:hAnsi="SimSun" w:eastAsia="SimSun" w:cs="SimSun"/>
                <w:sz w:val="25"/>
                <w:szCs w:val="25"/>
                <w:spacing w:val="-6"/>
              </w:rPr>
              <w:t>1802</w:t>
            </w:r>
          </w:p>
        </w:tc>
        <w:tc>
          <w:tcPr>
            <w:tcW w:w="8166" w:type="dxa"/>
            <w:vAlign w:val="top"/>
          </w:tcPr>
          <w:p>
            <w:pPr>
              <w:ind w:left="94"/>
              <w:spacing w:before="123" w:line="221" w:lineRule="auto"/>
              <w:rPr>
                <w:rFonts w:ascii="SimSun" w:hAnsi="SimSun" w:eastAsia="SimSun" w:cs="SimSun"/>
                <w:sz w:val="25"/>
                <w:szCs w:val="25"/>
              </w:rPr>
            </w:pPr>
            <w:r>
              <w:rPr>
                <w:rFonts w:ascii="SimSun" w:hAnsi="SimSun" w:eastAsia="SimSun" w:cs="SimSun"/>
                <w:sz w:val="25"/>
                <w:szCs w:val="25"/>
                <w:b/>
                <w:bCs/>
                <w:spacing w:val="-9"/>
              </w:rPr>
              <w:t>C</w:t>
            </w:r>
            <w:r>
              <w:rPr>
                <w:rFonts w:ascii="SimSun" w:hAnsi="SimSun" w:eastAsia="SimSun" w:cs="SimSun"/>
                <w:sz w:val="25"/>
                <w:szCs w:val="25"/>
                <w:spacing w:val="-44"/>
              </w:rPr>
              <w:t xml:space="preserve"> </w:t>
            </w:r>
            <w:r>
              <w:rPr>
                <w:rFonts w:ascii="SimSun" w:hAnsi="SimSun" w:eastAsia="SimSun" w:cs="SimSun"/>
                <w:sz w:val="25"/>
                <w:szCs w:val="25"/>
                <w:b/>
                <w:bCs/>
                <w:spacing w:val="-9"/>
              </w:rPr>
              <w:t>P</w:t>
            </w:r>
            <w:r>
              <w:rPr>
                <w:rFonts w:ascii="SimSun" w:hAnsi="SimSun" w:eastAsia="SimSun" w:cs="SimSun"/>
                <w:sz w:val="25"/>
                <w:szCs w:val="25"/>
                <w:spacing w:val="-49"/>
              </w:rPr>
              <w:t xml:space="preserve"> </w:t>
            </w:r>
            <w:r>
              <w:rPr>
                <w:rFonts w:ascii="SimSun" w:hAnsi="SimSun" w:eastAsia="SimSun" w:cs="SimSun"/>
                <w:sz w:val="25"/>
                <w:szCs w:val="25"/>
                <w:b/>
                <w:bCs/>
                <w:spacing w:val="-9"/>
              </w:rPr>
              <w:t>M</w:t>
            </w:r>
            <w:r>
              <w:rPr>
                <w:rFonts w:ascii="SimSun" w:hAnsi="SimSun" w:eastAsia="SimSun" w:cs="SimSun"/>
                <w:sz w:val="25"/>
                <w:szCs w:val="25"/>
                <w:spacing w:val="-37"/>
              </w:rPr>
              <w:t xml:space="preserve"> </w:t>
            </w:r>
            <w:r>
              <w:rPr>
                <w:rFonts w:ascii="SimSun" w:hAnsi="SimSun" w:eastAsia="SimSun" w:cs="SimSun"/>
                <w:sz w:val="25"/>
                <w:szCs w:val="25"/>
                <w:b/>
                <w:bCs/>
                <w:spacing w:val="-9"/>
              </w:rPr>
              <w:t>设</w:t>
            </w:r>
            <w:r>
              <w:rPr>
                <w:rFonts w:ascii="SimSun" w:hAnsi="SimSun" w:eastAsia="SimSun" w:cs="SimSun"/>
                <w:sz w:val="25"/>
                <w:szCs w:val="25"/>
                <w:spacing w:val="-44"/>
              </w:rPr>
              <w:t xml:space="preserve"> </w:t>
            </w:r>
            <w:r>
              <w:rPr>
                <w:rFonts w:ascii="SimSun" w:hAnsi="SimSun" w:eastAsia="SimSun" w:cs="SimSun"/>
                <w:sz w:val="25"/>
                <w:szCs w:val="25"/>
                <w:b/>
                <w:bCs/>
                <w:spacing w:val="-9"/>
              </w:rPr>
              <w:t>置</w:t>
            </w:r>
            <w:r>
              <w:rPr>
                <w:rFonts w:ascii="SimSun" w:hAnsi="SimSun" w:eastAsia="SimSun" w:cs="SimSun"/>
                <w:sz w:val="25"/>
                <w:szCs w:val="25"/>
                <w:spacing w:val="-46"/>
              </w:rPr>
              <w:t xml:space="preserve"> </w:t>
            </w:r>
            <w:r>
              <w:rPr>
                <w:rFonts w:ascii="SimSun" w:hAnsi="SimSun" w:eastAsia="SimSun" w:cs="SimSun"/>
                <w:sz w:val="25"/>
                <w:szCs w:val="25"/>
                <w:b/>
                <w:bCs/>
                <w:spacing w:val="-9"/>
              </w:rPr>
              <w:t>D</w:t>
            </w:r>
            <w:r>
              <w:rPr>
                <w:rFonts w:ascii="SimSun" w:hAnsi="SimSun" w:eastAsia="SimSun" w:cs="SimSun"/>
                <w:sz w:val="25"/>
                <w:szCs w:val="25"/>
                <w:spacing w:val="-46"/>
              </w:rPr>
              <w:t xml:space="preserve"> </w:t>
            </w:r>
            <w:r>
              <w:rPr>
                <w:rFonts w:ascii="SimSun" w:hAnsi="SimSun" w:eastAsia="SimSun" w:cs="SimSun"/>
                <w:sz w:val="25"/>
                <w:szCs w:val="25"/>
                <w:b/>
                <w:bCs/>
                <w:spacing w:val="-9"/>
              </w:rPr>
              <w:t>F</w:t>
            </w:r>
            <w:r>
              <w:rPr>
                <w:rFonts w:ascii="SimSun" w:hAnsi="SimSun" w:eastAsia="SimSun" w:cs="SimSun"/>
                <w:sz w:val="25"/>
                <w:szCs w:val="25"/>
                <w:spacing w:val="-47"/>
              </w:rPr>
              <w:t xml:space="preserve"> </w:t>
            </w:r>
            <w:r>
              <w:rPr>
                <w:rFonts w:ascii="SimSun" w:hAnsi="SimSun" w:eastAsia="SimSun" w:cs="SimSun"/>
                <w:sz w:val="25"/>
                <w:szCs w:val="25"/>
                <w:b/>
                <w:bCs/>
                <w:spacing w:val="-9"/>
              </w:rPr>
              <w:t>U</w:t>
            </w:r>
          </w:p>
        </w:tc>
      </w:tr>
      <w:tr>
        <w:trPr>
          <w:trHeight w:val="519" w:hRule="atLeast"/>
        </w:trPr>
        <w:tc>
          <w:tcPr>
            <w:tcW w:w="1104" w:type="dxa"/>
            <w:vAlign w:val="top"/>
          </w:tcPr>
          <w:p>
            <w:pPr>
              <w:rPr>
                <w:rFonts w:ascii="Arial"/>
                <w:sz w:val="21"/>
              </w:rPr>
            </w:pPr>
            <w:r/>
          </w:p>
        </w:tc>
        <w:tc>
          <w:tcPr>
            <w:tcW w:w="8166" w:type="dxa"/>
            <w:vAlign w:val="top"/>
          </w:tcPr>
          <w:p>
            <w:pPr>
              <w:ind w:left="94"/>
              <w:spacing w:before="201" w:line="219" w:lineRule="auto"/>
              <w:rPr>
                <w:rFonts w:ascii="SimSun" w:hAnsi="SimSun" w:eastAsia="SimSun" w:cs="SimSun"/>
                <w:sz w:val="25"/>
                <w:szCs w:val="25"/>
              </w:rPr>
            </w:pPr>
            <w:r>
              <w:rPr>
                <w:rFonts w:ascii="SimSun" w:hAnsi="SimSun" w:eastAsia="SimSun" w:cs="SimSun"/>
                <w:sz w:val="25"/>
                <w:szCs w:val="25"/>
                <w:b/>
                <w:bCs/>
                <w:spacing w:val="27"/>
                <w:w w:val="107"/>
              </w:rPr>
              <w:t>[0至255/80/1档]</w:t>
            </w:r>
          </w:p>
        </w:tc>
      </w:tr>
    </w:tbl>
    <w:p>
      <w:pPr>
        <w:spacing w:before="29"/>
        <w:rPr/>
      </w:pPr>
      <w:r/>
    </w:p>
    <w:tbl>
      <w:tblPr>
        <w:tblStyle w:val="TableNormal"/>
        <w:tblW w:w="926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94"/>
        <w:gridCol w:w="8166"/>
      </w:tblGrid>
      <w:tr>
        <w:trPr>
          <w:trHeight w:val="514" w:hRule="atLeast"/>
        </w:trPr>
        <w:tc>
          <w:tcPr>
            <w:tcW w:w="1094" w:type="dxa"/>
            <w:vAlign w:val="top"/>
          </w:tcPr>
          <w:p>
            <w:pPr>
              <w:ind w:left="75"/>
              <w:spacing w:before="155" w:line="230" w:lineRule="auto"/>
              <w:rPr>
                <w:rFonts w:ascii="SimSun" w:hAnsi="SimSun" w:eastAsia="SimSun" w:cs="SimSun"/>
                <w:sz w:val="28"/>
                <w:szCs w:val="28"/>
              </w:rPr>
            </w:pPr>
            <w:r>
              <w:rPr>
                <w:rFonts w:ascii="SimSun" w:hAnsi="SimSun" w:eastAsia="SimSun" w:cs="SimSun"/>
                <w:sz w:val="28"/>
                <w:szCs w:val="28"/>
                <w:spacing w:val="-6"/>
              </w:rPr>
              <w:t>1901</w:t>
            </w:r>
          </w:p>
        </w:tc>
        <w:tc>
          <w:tcPr>
            <w:tcW w:w="8166" w:type="dxa"/>
            <w:vAlign w:val="top"/>
          </w:tcPr>
          <w:p>
            <w:pPr>
              <w:ind w:left="90"/>
              <w:spacing w:before="126" w:line="219" w:lineRule="auto"/>
              <w:rPr>
                <w:rFonts w:ascii="SimSun" w:hAnsi="SimSun" w:eastAsia="SimSun" w:cs="SimSun"/>
                <w:sz w:val="28"/>
                <w:szCs w:val="28"/>
              </w:rPr>
            </w:pPr>
            <w:r>
              <w:rPr>
                <w:rFonts w:ascii="SimSun" w:hAnsi="SimSun" w:eastAsia="SimSun" w:cs="SimSun"/>
                <w:sz w:val="28"/>
                <w:szCs w:val="28"/>
                <w:spacing w:val="1"/>
              </w:rPr>
              <w:t>特殊纸的</w:t>
            </w:r>
            <w:r>
              <w:rPr>
                <w:rFonts w:ascii="SimSun" w:hAnsi="SimSun" w:eastAsia="SimSun" w:cs="SimSun"/>
                <w:sz w:val="28"/>
                <w:szCs w:val="28"/>
              </w:rPr>
              <w:t>CPM</w:t>
            </w:r>
            <w:r>
              <w:rPr>
                <w:rFonts w:ascii="SimSun" w:hAnsi="SimSun" w:eastAsia="SimSun" w:cs="SimSun"/>
                <w:sz w:val="28"/>
                <w:szCs w:val="28"/>
                <w:spacing w:val="1"/>
              </w:rPr>
              <w:t>下降设置</w:t>
            </w:r>
          </w:p>
        </w:tc>
      </w:tr>
      <w:tr>
        <w:trPr>
          <w:trHeight w:val="809" w:hRule="atLeast"/>
        </w:trPr>
        <w:tc>
          <w:tcPr>
            <w:tcW w:w="1094" w:type="dxa"/>
            <w:vAlign w:val="top"/>
          </w:tcPr>
          <w:p>
            <w:pPr>
              <w:rPr>
                <w:rFonts w:ascii="Arial"/>
                <w:sz w:val="21"/>
              </w:rPr>
            </w:pPr>
            <w:r/>
          </w:p>
        </w:tc>
        <w:tc>
          <w:tcPr>
            <w:tcW w:w="8166" w:type="dxa"/>
            <w:vAlign w:val="top"/>
          </w:tcPr>
          <w:p>
            <w:pPr>
              <w:ind w:left="90"/>
              <w:spacing w:before="132" w:line="221" w:lineRule="auto"/>
              <w:rPr>
                <w:rFonts w:ascii="SimSun" w:hAnsi="SimSun" w:eastAsia="SimSun" w:cs="SimSun"/>
                <w:sz w:val="28"/>
                <w:szCs w:val="28"/>
              </w:rPr>
            </w:pPr>
            <w:r>
              <w:rPr>
                <w:rFonts w:ascii="SimSun" w:hAnsi="SimSun" w:eastAsia="SimSun" w:cs="SimSun"/>
                <w:sz w:val="27"/>
                <w:szCs w:val="27"/>
                <w:spacing w:val="-29"/>
              </w:rPr>
              <w:t>选择在厚纸或标签纸上复印的速度(复</w:t>
            </w:r>
            <w:r>
              <w:rPr>
                <w:rFonts w:ascii="SimSun" w:hAnsi="SimSun" w:eastAsia="SimSun" w:cs="SimSun"/>
                <w:sz w:val="27"/>
                <w:szCs w:val="27"/>
                <w:spacing w:val="-28"/>
              </w:rPr>
              <w:t>印件/分钟)。速度越慢，定影越好。</w:t>
            </w:r>
            <w:r>
              <w:rPr>
                <w:rFonts w:ascii="SimSun" w:hAnsi="SimSun" w:eastAsia="SimSun" w:cs="SimSun"/>
                <w:sz w:val="27"/>
                <w:szCs w:val="27"/>
                <w:spacing w:val="-11"/>
              </w:rPr>
              <w:t>此</w:t>
            </w:r>
            <w:r>
              <w:rPr>
                <w:rFonts w:ascii="SimSun" w:hAnsi="SimSun" w:eastAsia="SimSun" w:cs="SimSun"/>
                <w:sz w:val="27"/>
                <w:szCs w:val="27"/>
              </w:rPr>
              <w:t xml:space="preserve"> </w:t>
            </w:r>
            <w:r>
              <w:rPr>
                <w:rFonts w:ascii="SimSun" w:hAnsi="SimSun" w:eastAsia="SimSun" w:cs="SimSun"/>
                <w:sz w:val="28"/>
                <w:szCs w:val="28"/>
                <w:spacing w:val="-1"/>
              </w:rPr>
              <w:t>项设置对定影温度无影响。</w:t>
            </w:r>
          </w:p>
        </w:tc>
      </w:tr>
      <w:tr>
        <w:trPr>
          <w:trHeight w:val="509" w:hRule="atLeast"/>
        </w:trPr>
        <w:tc>
          <w:tcPr>
            <w:tcW w:w="1094" w:type="dxa"/>
            <w:vAlign w:val="top"/>
          </w:tcPr>
          <w:p>
            <w:pPr>
              <w:ind w:right="49"/>
              <w:spacing w:before="151" w:line="229" w:lineRule="auto"/>
              <w:jc w:val="right"/>
              <w:rPr>
                <w:rFonts w:ascii="SimSun" w:hAnsi="SimSun" w:eastAsia="SimSun" w:cs="SimSun"/>
                <w:sz w:val="28"/>
                <w:szCs w:val="28"/>
              </w:rPr>
            </w:pPr>
            <w:r>
              <w:rPr>
                <w:rFonts w:ascii="SimSun" w:hAnsi="SimSun" w:eastAsia="SimSun" w:cs="SimSun"/>
                <w:sz w:val="28"/>
                <w:szCs w:val="28"/>
              </w:rPr>
              <w:t>1</w:t>
            </w:r>
          </w:p>
        </w:tc>
        <w:tc>
          <w:tcPr>
            <w:tcW w:w="8166" w:type="dxa"/>
            <w:vAlign w:val="top"/>
          </w:tcPr>
          <w:p>
            <w:pPr>
              <w:ind w:left="90"/>
              <w:spacing w:before="127" w:line="221" w:lineRule="auto"/>
              <w:rPr>
                <w:rFonts w:ascii="SimSun" w:hAnsi="SimSun" w:eastAsia="SimSun" w:cs="SimSun"/>
                <w:sz w:val="28"/>
                <w:szCs w:val="28"/>
              </w:rPr>
            </w:pPr>
            <w:r>
              <w:rPr>
                <w:rFonts w:ascii="SimSun" w:hAnsi="SimSun" w:eastAsia="SimSun" w:cs="SimSun"/>
                <w:sz w:val="28"/>
                <w:szCs w:val="28"/>
                <w:spacing w:val="1"/>
              </w:rPr>
              <w:t>厚纸</w:t>
            </w:r>
            <w:r>
              <w:rPr>
                <w:rFonts w:ascii="SimSun" w:hAnsi="SimSun" w:eastAsia="SimSun" w:cs="SimSun"/>
                <w:sz w:val="28"/>
                <w:szCs w:val="28"/>
              </w:rPr>
              <w:t>CPM</w:t>
            </w:r>
          </w:p>
        </w:tc>
      </w:tr>
      <w:tr>
        <w:trPr>
          <w:trHeight w:val="1318" w:hRule="atLeast"/>
        </w:trPr>
        <w:tc>
          <w:tcPr>
            <w:tcW w:w="1094" w:type="dxa"/>
            <w:vAlign w:val="top"/>
          </w:tcPr>
          <w:p>
            <w:pPr>
              <w:rPr>
                <w:rFonts w:ascii="Arial"/>
                <w:sz w:val="21"/>
              </w:rPr>
            </w:pPr>
            <w:r/>
          </w:p>
        </w:tc>
        <w:tc>
          <w:tcPr>
            <w:tcW w:w="8166" w:type="dxa"/>
            <w:vAlign w:val="top"/>
          </w:tcPr>
          <w:p>
            <w:pPr>
              <w:ind w:left="90"/>
              <w:spacing w:before="194" w:line="219" w:lineRule="auto"/>
              <w:rPr>
                <w:rFonts w:ascii="SimSun" w:hAnsi="SimSun" w:eastAsia="SimSun" w:cs="SimSun"/>
                <w:sz w:val="28"/>
                <w:szCs w:val="28"/>
              </w:rPr>
            </w:pPr>
            <w:r>
              <w:rPr>
                <w:rFonts w:ascii="SimSun" w:hAnsi="SimSun" w:eastAsia="SimSun" w:cs="SimSun"/>
                <w:sz w:val="28"/>
                <w:szCs w:val="28"/>
                <w:spacing w:val="2"/>
              </w:rPr>
              <w:t>D131/D132:[0至4/2/1档]</w:t>
            </w:r>
          </w:p>
          <w:p>
            <w:pPr>
              <w:ind w:left="95"/>
              <w:spacing w:before="83" w:line="219" w:lineRule="auto"/>
              <w:rPr>
                <w:rFonts w:ascii="SimSun" w:hAnsi="SimSun" w:eastAsia="SimSun" w:cs="SimSun"/>
                <w:sz w:val="28"/>
                <w:szCs w:val="28"/>
              </w:rPr>
            </w:pPr>
            <w:r>
              <w:rPr>
                <w:rFonts w:ascii="SimSun" w:hAnsi="SimSun" w:eastAsia="SimSun" w:cs="SimSun"/>
                <w:sz w:val="28"/>
                <w:szCs w:val="28"/>
                <w:b/>
                <w:bCs/>
                <w:spacing w:val="33"/>
              </w:rPr>
              <w:t>D133:[0至4/3/1档]</w:t>
            </w:r>
          </w:p>
          <w:p>
            <w:pPr>
              <w:ind w:left="95"/>
              <w:spacing w:before="60" w:line="201" w:lineRule="auto"/>
              <w:rPr>
                <w:rFonts w:ascii="SimSun" w:hAnsi="SimSun" w:eastAsia="SimSun" w:cs="SimSun"/>
                <w:sz w:val="28"/>
                <w:szCs w:val="28"/>
              </w:rPr>
            </w:pPr>
            <w:r>
              <w:rPr>
                <w:rFonts w:ascii="SimSun" w:hAnsi="SimSun" w:eastAsia="SimSun" w:cs="SimSun"/>
                <w:sz w:val="28"/>
                <w:szCs w:val="28"/>
                <w:b/>
                <w:bCs/>
                <w:spacing w:val="-7"/>
              </w:rPr>
              <w:t>0:25</w:t>
            </w:r>
            <w:r>
              <w:rPr>
                <w:rFonts w:ascii="SimSun" w:hAnsi="SimSun" w:eastAsia="SimSun" w:cs="SimSun"/>
                <w:sz w:val="28"/>
                <w:szCs w:val="28"/>
                <w:spacing w:val="-7"/>
              </w:rPr>
              <w:t xml:space="preserve">  </w:t>
            </w:r>
            <w:r>
              <w:rPr>
                <w:rFonts w:ascii="SimSun" w:hAnsi="SimSun" w:eastAsia="SimSun" w:cs="SimSun"/>
                <w:sz w:val="28"/>
                <w:szCs w:val="28"/>
                <w:b/>
                <w:bCs/>
                <w:spacing w:val="-7"/>
              </w:rPr>
              <w:t>cpm</w:t>
            </w:r>
            <w:r>
              <w:rPr>
                <w:rFonts w:ascii="SimSun" w:hAnsi="SimSun" w:eastAsia="SimSun" w:cs="SimSun"/>
                <w:sz w:val="28"/>
                <w:szCs w:val="28"/>
                <w:spacing w:val="25"/>
              </w:rPr>
              <w:t xml:space="preserve">  </w:t>
            </w:r>
            <w:r>
              <w:rPr>
                <w:rFonts w:ascii="SimSun" w:hAnsi="SimSun" w:eastAsia="SimSun" w:cs="SimSun"/>
                <w:sz w:val="28"/>
                <w:szCs w:val="28"/>
                <w:b/>
                <w:bCs/>
                <w:spacing w:val="-7"/>
              </w:rPr>
              <w:t>1:35</w:t>
            </w:r>
            <w:r>
              <w:rPr>
                <w:rFonts w:ascii="SimSun" w:hAnsi="SimSun" w:eastAsia="SimSun" w:cs="SimSun"/>
                <w:sz w:val="28"/>
                <w:szCs w:val="28"/>
                <w:spacing w:val="11"/>
              </w:rPr>
              <w:t xml:space="preserve">  </w:t>
            </w:r>
            <w:r>
              <w:rPr>
                <w:rFonts w:ascii="SimSun" w:hAnsi="SimSun" w:eastAsia="SimSun" w:cs="SimSun"/>
                <w:sz w:val="28"/>
                <w:szCs w:val="28"/>
                <w:b/>
                <w:bCs/>
                <w:spacing w:val="-7"/>
              </w:rPr>
              <w:t>cpm</w:t>
            </w:r>
            <w:r>
              <w:rPr>
                <w:rFonts w:ascii="SimSun" w:hAnsi="SimSun" w:eastAsia="SimSun" w:cs="SimSun"/>
                <w:sz w:val="28"/>
                <w:szCs w:val="28"/>
                <w:spacing w:val="11"/>
              </w:rPr>
              <w:t xml:space="preserve">  </w:t>
            </w:r>
            <w:r>
              <w:rPr>
                <w:rFonts w:ascii="SimSun" w:hAnsi="SimSun" w:eastAsia="SimSun" w:cs="SimSun"/>
                <w:sz w:val="28"/>
                <w:szCs w:val="28"/>
                <w:b/>
                <w:bCs/>
                <w:spacing w:val="-7"/>
              </w:rPr>
              <w:t>2:40</w:t>
            </w:r>
            <w:r>
              <w:rPr>
                <w:rFonts w:ascii="SimSun" w:hAnsi="SimSun" w:eastAsia="SimSun" w:cs="SimSun"/>
                <w:sz w:val="28"/>
                <w:szCs w:val="28"/>
                <w:spacing w:val="12"/>
              </w:rPr>
              <w:t xml:space="preserve">  </w:t>
            </w:r>
            <w:r>
              <w:rPr>
                <w:rFonts w:ascii="SimSun" w:hAnsi="SimSun" w:eastAsia="SimSun" w:cs="SimSun"/>
                <w:sz w:val="28"/>
                <w:szCs w:val="28"/>
                <w:b/>
                <w:bCs/>
                <w:spacing w:val="-7"/>
              </w:rPr>
              <w:t>cpm</w:t>
            </w:r>
            <w:r>
              <w:rPr>
                <w:rFonts w:ascii="SimSun" w:hAnsi="SimSun" w:eastAsia="SimSun" w:cs="SimSun"/>
                <w:sz w:val="28"/>
                <w:szCs w:val="28"/>
                <w:spacing w:val="12"/>
              </w:rPr>
              <w:t xml:space="preserve">  </w:t>
            </w:r>
            <w:r>
              <w:rPr>
                <w:rFonts w:ascii="SimSun" w:hAnsi="SimSun" w:eastAsia="SimSun" w:cs="SimSun"/>
                <w:sz w:val="28"/>
                <w:szCs w:val="28"/>
                <w:b/>
                <w:bCs/>
                <w:spacing w:val="-7"/>
              </w:rPr>
              <w:t>3:45</w:t>
            </w:r>
            <w:r>
              <w:rPr>
                <w:rFonts w:ascii="SimSun" w:hAnsi="SimSun" w:eastAsia="SimSun" w:cs="SimSun"/>
                <w:sz w:val="28"/>
                <w:szCs w:val="28"/>
                <w:spacing w:val="12"/>
              </w:rPr>
              <w:t xml:space="preserve">  </w:t>
            </w:r>
            <w:r>
              <w:rPr>
                <w:rFonts w:ascii="SimSun" w:hAnsi="SimSun" w:eastAsia="SimSun" w:cs="SimSun"/>
                <w:sz w:val="28"/>
                <w:szCs w:val="28"/>
                <w:b/>
                <w:bCs/>
                <w:spacing w:val="-7"/>
              </w:rPr>
              <w:t>cpm</w:t>
            </w:r>
            <w:r>
              <w:rPr>
                <w:rFonts w:ascii="SimSun" w:hAnsi="SimSun" w:eastAsia="SimSun" w:cs="SimSun"/>
                <w:sz w:val="28"/>
                <w:szCs w:val="28"/>
                <w:spacing w:val="9"/>
              </w:rPr>
              <w:t xml:space="preserve">  </w:t>
            </w:r>
            <w:r>
              <w:rPr>
                <w:rFonts w:ascii="SimSun" w:hAnsi="SimSun" w:eastAsia="SimSun" w:cs="SimSun"/>
                <w:sz w:val="28"/>
                <w:szCs w:val="28"/>
                <w:b/>
                <w:bCs/>
                <w:spacing w:val="-7"/>
              </w:rPr>
              <w:t>4:55</w:t>
            </w:r>
            <w:r>
              <w:rPr>
                <w:rFonts w:ascii="SimSun" w:hAnsi="SimSun" w:eastAsia="SimSun" w:cs="SimSun"/>
                <w:sz w:val="28"/>
                <w:szCs w:val="28"/>
                <w:spacing w:val="12"/>
              </w:rPr>
              <w:t xml:space="preserve">  </w:t>
            </w:r>
            <w:r>
              <w:rPr>
                <w:rFonts w:ascii="SimSun" w:hAnsi="SimSun" w:eastAsia="SimSun" w:cs="SimSun"/>
                <w:sz w:val="28"/>
                <w:szCs w:val="28"/>
                <w:b/>
                <w:bCs/>
                <w:spacing w:val="-7"/>
              </w:rPr>
              <w:t>cpm</w:t>
            </w:r>
          </w:p>
        </w:tc>
      </w:tr>
      <w:tr>
        <w:trPr>
          <w:trHeight w:val="519" w:hRule="atLeast"/>
        </w:trPr>
        <w:tc>
          <w:tcPr>
            <w:tcW w:w="1094" w:type="dxa"/>
            <w:vAlign w:val="top"/>
          </w:tcPr>
          <w:p>
            <w:pPr>
              <w:ind w:left="894"/>
              <w:spacing w:before="245" w:line="174" w:lineRule="auto"/>
              <w:rPr>
                <w:rFonts w:ascii="SimSun" w:hAnsi="SimSun" w:eastAsia="SimSun" w:cs="SimSun"/>
                <w:sz w:val="28"/>
                <w:szCs w:val="28"/>
              </w:rPr>
            </w:pPr>
            <w:r>
              <w:rPr>
                <w:rFonts w:ascii="SimSun" w:hAnsi="SimSun" w:eastAsia="SimSun" w:cs="SimSun"/>
                <w:sz w:val="28"/>
                <w:szCs w:val="28"/>
              </w:rPr>
              <w:t>2</w:t>
            </w:r>
          </w:p>
        </w:tc>
        <w:tc>
          <w:tcPr>
            <w:tcW w:w="8166" w:type="dxa"/>
            <w:vAlign w:val="top"/>
          </w:tcPr>
          <w:p>
            <w:pPr>
              <w:ind w:left="95"/>
              <w:spacing w:before="204" w:line="201" w:lineRule="auto"/>
              <w:rPr>
                <w:rFonts w:ascii="SimSun" w:hAnsi="SimSun" w:eastAsia="SimSun" w:cs="SimSun"/>
                <w:sz w:val="28"/>
                <w:szCs w:val="28"/>
              </w:rPr>
            </w:pPr>
            <w:r>
              <w:rPr>
                <w:rFonts w:ascii="SimSun" w:hAnsi="SimSun" w:eastAsia="SimSun" w:cs="SimSun"/>
                <w:sz w:val="28"/>
                <w:szCs w:val="28"/>
                <w:b/>
                <w:bCs/>
                <w:spacing w:val="-5"/>
              </w:rPr>
              <w:t>标记纸CPM</w:t>
            </w:r>
          </w:p>
        </w:tc>
      </w:tr>
      <w:tr>
        <w:trPr>
          <w:trHeight w:val="898" w:hRule="atLeast"/>
        </w:trPr>
        <w:tc>
          <w:tcPr>
            <w:tcW w:w="1094" w:type="dxa"/>
            <w:vAlign w:val="top"/>
          </w:tcPr>
          <w:p>
            <w:pPr>
              <w:rPr>
                <w:rFonts w:ascii="Arial"/>
                <w:sz w:val="21"/>
              </w:rPr>
            </w:pPr>
            <w:r/>
          </w:p>
        </w:tc>
        <w:tc>
          <w:tcPr>
            <w:tcW w:w="8166" w:type="dxa"/>
            <w:vAlign w:val="top"/>
          </w:tcPr>
          <w:p>
            <w:pPr>
              <w:ind w:left="95"/>
              <w:spacing w:before="183" w:line="219" w:lineRule="auto"/>
              <w:rPr>
                <w:rFonts w:ascii="SimSun" w:hAnsi="SimSun" w:eastAsia="SimSun" w:cs="SimSun"/>
                <w:sz w:val="28"/>
                <w:szCs w:val="28"/>
              </w:rPr>
            </w:pPr>
            <w:r>
              <w:rPr>
                <w:rFonts w:ascii="SimSun" w:hAnsi="SimSun" w:eastAsia="SimSun" w:cs="SimSun"/>
                <w:sz w:val="28"/>
                <w:szCs w:val="28"/>
                <w:b/>
                <w:bCs/>
                <w:spacing w:val="1"/>
              </w:rPr>
              <w:t>[0至4/0/1档]</w:t>
            </w:r>
          </w:p>
          <w:p>
            <w:pPr>
              <w:ind w:left="95"/>
              <w:spacing w:before="79" w:line="193" w:lineRule="auto"/>
              <w:rPr>
                <w:rFonts w:ascii="SimSun" w:hAnsi="SimSun" w:eastAsia="SimSun" w:cs="SimSun"/>
                <w:sz w:val="28"/>
                <w:szCs w:val="28"/>
              </w:rPr>
            </w:pPr>
            <w:r>
              <w:rPr>
                <w:rFonts w:ascii="SimSun" w:hAnsi="SimSun" w:eastAsia="SimSun" w:cs="SimSun"/>
                <w:sz w:val="28"/>
                <w:szCs w:val="28"/>
                <w:b/>
                <w:bCs/>
                <w:spacing w:val="-7"/>
              </w:rPr>
              <w:t>0:25</w:t>
            </w:r>
            <w:r>
              <w:rPr>
                <w:rFonts w:ascii="SimSun" w:hAnsi="SimSun" w:eastAsia="SimSun" w:cs="SimSun"/>
                <w:sz w:val="28"/>
                <w:szCs w:val="28"/>
                <w:spacing w:val="-7"/>
              </w:rPr>
              <w:t xml:space="preserve">  </w:t>
            </w:r>
            <w:r>
              <w:rPr>
                <w:rFonts w:ascii="SimSun" w:hAnsi="SimSun" w:eastAsia="SimSun" w:cs="SimSun"/>
                <w:sz w:val="28"/>
                <w:szCs w:val="28"/>
                <w:b/>
                <w:bCs/>
                <w:spacing w:val="-7"/>
              </w:rPr>
              <w:t>cpm</w:t>
            </w:r>
            <w:r>
              <w:rPr>
                <w:rFonts w:ascii="SimSun" w:hAnsi="SimSun" w:eastAsia="SimSun" w:cs="SimSun"/>
                <w:sz w:val="28"/>
                <w:szCs w:val="28"/>
                <w:spacing w:val="25"/>
              </w:rPr>
              <w:t xml:space="preserve">  </w:t>
            </w:r>
            <w:r>
              <w:rPr>
                <w:rFonts w:ascii="SimSun" w:hAnsi="SimSun" w:eastAsia="SimSun" w:cs="SimSun"/>
                <w:sz w:val="28"/>
                <w:szCs w:val="28"/>
                <w:b/>
                <w:bCs/>
                <w:spacing w:val="-7"/>
              </w:rPr>
              <w:t>1:35</w:t>
            </w:r>
            <w:r>
              <w:rPr>
                <w:rFonts w:ascii="SimSun" w:hAnsi="SimSun" w:eastAsia="SimSun" w:cs="SimSun"/>
                <w:sz w:val="28"/>
                <w:szCs w:val="28"/>
                <w:spacing w:val="11"/>
              </w:rPr>
              <w:t xml:space="preserve">  </w:t>
            </w:r>
            <w:r>
              <w:rPr>
                <w:rFonts w:ascii="SimSun" w:hAnsi="SimSun" w:eastAsia="SimSun" w:cs="SimSun"/>
                <w:sz w:val="28"/>
                <w:szCs w:val="28"/>
                <w:b/>
                <w:bCs/>
                <w:spacing w:val="-7"/>
              </w:rPr>
              <w:t>cpm</w:t>
            </w:r>
            <w:r>
              <w:rPr>
                <w:rFonts w:ascii="SimSun" w:hAnsi="SimSun" w:eastAsia="SimSun" w:cs="SimSun"/>
                <w:sz w:val="28"/>
                <w:szCs w:val="28"/>
                <w:spacing w:val="11"/>
              </w:rPr>
              <w:t xml:space="preserve">  </w:t>
            </w:r>
            <w:r>
              <w:rPr>
                <w:rFonts w:ascii="SimSun" w:hAnsi="SimSun" w:eastAsia="SimSun" w:cs="SimSun"/>
                <w:sz w:val="28"/>
                <w:szCs w:val="28"/>
                <w:b/>
                <w:bCs/>
                <w:spacing w:val="-7"/>
              </w:rPr>
              <w:t>2:40</w:t>
            </w:r>
            <w:r>
              <w:rPr>
                <w:rFonts w:ascii="SimSun" w:hAnsi="SimSun" w:eastAsia="SimSun" w:cs="SimSun"/>
                <w:sz w:val="28"/>
                <w:szCs w:val="28"/>
                <w:spacing w:val="12"/>
              </w:rPr>
              <w:t xml:space="preserve">  </w:t>
            </w:r>
            <w:r>
              <w:rPr>
                <w:rFonts w:ascii="SimSun" w:hAnsi="SimSun" w:eastAsia="SimSun" w:cs="SimSun"/>
                <w:sz w:val="28"/>
                <w:szCs w:val="28"/>
                <w:b/>
                <w:bCs/>
                <w:spacing w:val="-7"/>
              </w:rPr>
              <w:t>cpm</w:t>
            </w:r>
            <w:r>
              <w:rPr>
                <w:rFonts w:ascii="SimSun" w:hAnsi="SimSun" w:eastAsia="SimSun" w:cs="SimSun"/>
                <w:sz w:val="28"/>
                <w:szCs w:val="28"/>
                <w:spacing w:val="12"/>
              </w:rPr>
              <w:t xml:space="preserve">  </w:t>
            </w:r>
            <w:r>
              <w:rPr>
                <w:rFonts w:ascii="SimSun" w:hAnsi="SimSun" w:eastAsia="SimSun" w:cs="SimSun"/>
                <w:sz w:val="28"/>
                <w:szCs w:val="28"/>
                <w:b/>
                <w:bCs/>
                <w:spacing w:val="-7"/>
              </w:rPr>
              <w:t>3:45</w:t>
            </w:r>
            <w:r>
              <w:rPr>
                <w:rFonts w:ascii="SimSun" w:hAnsi="SimSun" w:eastAsia="SimSun" w:cs="SimSun"/>
                <w:sz w:val="28"/>
                <w:szCs w:val="28"/>
                <w:spacing w:val="12"/>
              </w:rPr>
              <w:t xml:space="preserve">  </w:t>
            </w:r>
            <w:r>
              <w:rPr>
                <w:rFonts w:ascii="SimSun" w:hAnsi="SimSun" w:eastAsia="SimSun" w:cs="SimSun"/>
                <w:sz w:val="28"/>
                <w:szCs w:val="28"/>
                <w:b/>
                <w:bCs/>
                <w:spacing w:val="-7"/>
              </w:rPr>
              <w:t>cpm</w:t>
            </w:r>
            <w:r>
              <w:rPr>
                <w:rFonts w:ascii="SimSun" w:hAnsi="SimSun" w:eastAsia="SimSun" w:cs="SimSun"/>
                <w:sz w:val="28"/>
                <w:szCs w:val="28"/>
                <w:spacing w:val="9"/>
              </w:rPr>
              <w:t xml:space="preserve">  </w:t>
            </w:r>
            <w:r>
              <w:rPr>
                <w:rFonts w:ascii="SimSun" w:hAnsi="SimSun" w:eastAsia="SimSun" w:cs="SimSun"/>
                <w:sz w:val="28"/>
                <w:szCs w:val="28"/>
                <w:b/>
                <w:bCs/>
                <w:spacing w:val="-7"/>
              </w:rPr>
              <w:t>4:55</w:t>
            </w:r>
            <w:r>
              <w:rPr>
                <w:rFonts w:ascii="SimSun" w:hAnsi="SimSun" w:eastAsia="SimSun" w:cs="SimSun"/>
                <w:sz w:val="28"/>
                <w:szCs w:val="28"/>
                <w:spacing w:val="12"/>
              </w:rPr>
              <w:t xml:space="preserve">  </w:t>
            </w:r>
            <w:r>
              <w:rPr>
                <w:rFonts w:ascii="SimSun" w:hAnsi="SimSun" w:eastAsia="SimSun" w:cs="SimSun"/>
                <w:sz w:val="28"/>
                <w:szCs w:val="28"/>
                <w:b/>
                <w:bCs/>
                <w:spacing w:val="-7"/>
              </w:rPr>
              <w:t>cpm</w:t>
            </w:r>
          </w:p>
        </w:tc>
      </w:tr>
      <w:tr>
        <w:trPr>
          <w:trHeight w:val="519" w:hRule="atLeast"/>
        </w:trPr>
        <w:tc>
          <w:tcPr>
            <w:tcW w:w="1094" w:type="dxa"/>
            <w:vAlign w:val="top"/>
          </w:tcPr>
          <w:p>
            <w:pPr>
              <w:ind w:left="899"/>
              <w:spacing w:before="235" w:line="180" w:lineRule="auto"/>
              <w:rPr>
                <w:rFonts w:ascii="SimSun" w:hAnsi="SimSun" w:eastAsia="SimSun" w:cs="SimSun"/>
                <w:sz w:val="28"/>
                <w:szCs w:val="28"/>
              </w:rPr>
            </w:pPr>
            <w:r>
              <w:rPr>
                <w:rFonts w:ascii="SimSun" w:hAnsi="SimSun" w:eastAsia="SimSun" w:cs="SimSun"/>
                <w:sz w:val="28"/>
                <w:szCs w:val="28"/>
                <w:b/>
                <w:bCs/>
                <w:spacing w:val="-3"/>
              </w:rPr>
              <w:t>3</w:t>
            </w:r>
          </w:p>
        </w:tc>
        <w:tc>
          <w:tcPr>
            <w:tcW w:w="8166" w:type="dxa"/>
            <w:vAlign w:val="top"/>
          </w:tcPr>
          <w:p>
            <w:pPr>
              <w:ind w:left="95"/>
              <w:spacing w:before="196" w:line="206" w:lineRule="auto"/>
              <w:rPr>
                <w:rFonts w:ascii="SimSun" w:hAnsi="SimSun" w:eastAsia="SimSun" w:cs="SimSun"/>
                <w:sz w:val="28"/>
                <w:szCs w:val="28"/>
              </w:rPr>
            </w:pPr>
            <w:r>
              <w:rPr>
                <w:rFonts w:ascii="SimSun" w:hAnsi="SimSun" w:eastAsia="SimSun" w:cs="SimSun"/>
                <w:sz w:val="28"/>
                <w:szCs w:val="28"/>
                <w:b/>
                <w:bCs/>
                <w:spacing w:val="41"/>
              </w:rPr>
              <w:t>标签纸</w:t>
            </w:r>
            <w:r>
              <w:rPr>
                <w:rFonts w:ascii="SimSun" w:hAnsi="SimSun" w:eastAsia="SimSun" w:cs="SimSun"/>
                <w:sz w:val="28"/>
                <w:szCs w:val="28"/>
                <w:b/>
                <w:bCs/>
              </w:rPr>
              <w:t>CPM</w:t>
            </w:r>
            <w:r>
              <w:rPr>
                <w:rFonts w:ascii="SimSun" w:hAnsi="SimSun" w:eastAsia="SimSun" w:cs="SimSun"/>
                <w:sz w:val="28"/>
                <w:szCs w:val="28"/>
                <w:b/>
                <w:bCs/>
                <w:spacing w:val="41"/>
              </w:rPr>
              <w:t>(0:25/1:35/2:40/3:45/4:5</w:t>
            </w:r>
            <w:r>
              <w:rPr>
                <w:rFonts w:ascii="SimSun" w:hAnsi="SimSun" w:eastAsia="SimSun" w:cs="SimSun"/>
                <w:sz w:val="28"/>
                <w:szCs w:val="28"/>
                <w:spacing w:val="41"/>
              </w:rPr>
              <w:t>5)</w:t>
            </w:r>
          </w:p>
        </w:tc>
      </w:tr>
      <w:tr>
        <w:trPr>
          <w:trHeight w:val="903" w:hRule="atLeast"/>
        </w:trPr>
        <w:tc>
          <w:tcPr>
            <w:tcW w:w="1094" w:type="dxa"/>
            <w:vAlign w:val="top"/>
          </w:tcPr>
          <w:p>
            <w:pPr>
              <w:rPr>
                <w:rFonts w:ascii="Arial"/>
                <w:sz w:val="21"/>
              </w:rPr>
            </w:pPr>
            <w:r/>
          </w:p>
        </w:tc>
        <w:tc>
          <w:tcPr>
            <w:tcW w:w="8166" w:type="dxa"/>
            <w:vAlign w:val="top"/>
          </w:tcPr>
          <w:p>
            <w:pPr>
              <w:ind w:left="95"/>
              <w:spacing w:before="196" w:line="219" w:lineRule="auto"/>
              <w:rPr>
                <w:rFonts w:ascii="SimSun" w:hAnsi="SimSun" w:eastAsia="SimSun" w:cs="SimSun"/>
                <w:sz w:val="28"/>
                <w:szCs w:val="28"/>
              </w:rPr>
            </w:pPr>
            <w:r>
              <w:rPr>
                <w:rFonts w:ascii="SimSun" w:hAnsi="SimSun" w:eastAsia="SimSun" w:cs="SimSun"/>
                <w:sz w:val="28"/>
                <w:szCs w:val="28"/>
                <w:b/>
                <w:bCs/>
                <w:spacing w:val="1"/>
              </w:rPr>
              <w:t>[0至4/0/1档]</w:t>
            </w:r>
          </w:p>
          <w:p>
            <w:pPr>
              <w:ind w:left="95"/>
              <w:spacing w:before="59" w:line="201" w:lineRule="auto"/>
              <w:rPr>
                <w:rFonts w:ascii="SimSun" w:hAnsi="SimSun" w:eastAsia="SimSun" w:cs="SimSun"/>
                <w:sz w:val="28"/>
                <w:szCs w:val="28"/>
              </w:rPr>
            </w:pPr>
            <w:r>
              <w:rPr>
                <w:rFonts w:ascii="SimSun" w:hAnsi="SimSun" w:eastAsia="SimSun" w:cs="SimSun"/>
                <w:sz w:val="28"/>
                <w:szCs w:val="28"/>
                <w:b/>
                <w:bCs/>
                <w:spacing w:val="-7"/>
              </w:rPr>
              <w:t>0:25</w:t>
            </w:r>
            <w:r>
              <w:rPr>
                <w:rFonts w:ascii="SimSun" w:hAnsi="SimSun" w:eastAsia="SimSun" w:cs="SimSun"/>
                <w:sz w:val="28"/>
                <w:szCs w:val="28"/>
                <w:spacing w:val="-7"/>
              </w:rPr>
              <w:t xml:space="preserve">  </w:t>
            </w:r>
            <w:r>
              <w:rPr>
                <w:rFonts w:ascii="SimSun" w:hAnsi="SimSun" w:eastAsia="SimSun" w:cs="SimSun"/>
                <w:sz w:val="28"/>
                <w:szCs w:val="28"/>
                <w:b/>
                <w:bCs/>
                <w:spacing w:val="-7"/>
              </w:rPr>
              <w:t>cpm</w:t>
            </w:r>
            <w:r>
              <w:rPr>
                <w:rFonts w:ascii="SimSun" w:hAnsi="SimSun" w:eastAsia="SimSun" w:cs="SimSun"/>
                <w:sz w:val="28"/>
                <w:szCs w:val="28"/>
                <w:spacing w:val="25"/>
              </w:rPr>
              <w:t xml:space="preserve">  </w:t>
            </w:r>
            <w:r>
              <w:rPr>
                <w:rFonts w:ascii="SimSun" w:hAnsi="SimSun" w:eastAsia="SimSun" w:cs="SimSun"/>
                <w:sz w:val="28"/>
                <w:szCs w:val="28"/>
                <w:b/>
                <w:bCs/>
                <w:spacing w:val="-7"/>
              </w:rPr>
              <w:t>1:35</w:t>
            </w:r>
            <w:r>
              <w:rPr>
                <w:rFonts w:ascii="SimSun" w:hAnsi="SimSun" w:eastAsia="SimSun" w:cs="SimSun"/>
                <w:sz w:val="28"/>
                <w:szCs w:val="28"/>
                <w:spacing w:val="11"/>
              </w:rPr>
              <w:t xml:space="preserve">  </w:t>
            </w:r>
            <w:r>
              <w:rPr>
                <w:rFonts w:ascii="SimSun" w:hAnsi="SimSun" w:eastAsia="SimSun" w:cs="SimSun"/>
                <w:sz w:val="28"/>
                <w:szCs w:val="28"/>
                <w:b/>
                <w:bCs/>
                <w:spacing w:val="-7"/>
              </w:rPr>
              <w:t>cpm</w:t>
            </w:r>
            <w:r>
              <w:rPr>
                <w:rFonts w:ascii="SimSun" w:hAnsi="SimSun" w:eastAsia="SimSun" w:cs="SimSun"/>
                <w:sz w:val="28"/>
                <w:szCs w:val="28"/>
                <w:spacing w:val="11"/>
              </w:rPr>
              <w:t xml:space="preserve">  </w:t>
            </w:r>
            <w:r>
              <w:rPr>
                <w:rFonts w:ascii="SimSun" w:hAnsi="SimSun" w:eastAsia="SimSun" w:cs="SimSun"/>
                <w:sz w:val="28"/>
                <w:szCs w:val="28"/>
                <w:b/>
                <w:bCs/>
                <w:spacing w:val="-7"/>
              </w:rPr>
              <w:t>2:40</w:t>
            </w:r>
            <w:r>
              <w:rPr>
                <w:rFonts w:ascii="SimSun" w:hAnsi="SimSun" w:eastAsia="SimSun" w:cs="SimSun"/>
                <w:sz w:val="28"/>
                <w:szCs w:val="28"/>
                <w:spacing w:val="12"/>
              </w:rPr>
              <w:t xml:space="preserve">  </w:t>
            </w:r>
            <w:r>
              <w:rPr>
                <w:rFonts w:ascii="SimSun" w:hAnsi="SimSun" w:eastAsia="SimSun" w:cs="SimSun"/>
                <w:sz w:val="28"/>
                <w:szCs w:val="28"/>
                <w:b/>
                <w:bCs/>
                <w:spacing w:val="-7"/>
              </w:rPr>
              <w:t>cpm</w:t>
            </w:r>
            <w:r>
              <w:rPr>
                <w:rFonts w:ascii="SimSun" w:hAnsi="SimSun" w:eastAsia="SimSun" w:cs="SimSun"/>
                <w:sz w:val="28"/>
                <w:szCs w:val="28"/>
                <w:spacing w:val="12"/>
              </w:rPr>
              <w:t xml:space="preserve">  </w:t>
            </w:r>
            <w:r>
              <w:rPr>
                <w:rFonts w:ascii="SimSun" w:hAnsi="SimSun" w:eastAsia="SimSun" w:cs="SimSun"/>
                <w:sz w:val="28"/>
                <w:szCs w:val="28"/>
                <w:b/>
                <w:bCs/>
                <w:spacing w:val="-7"/>
              </w:rPr>
              <w:t>3:45</w:t>
            </w:r>
            <w:r>
              <w:rPr>
                <w:rFonts w:ascii="SimSun" w:hAnsi="SimSun" w:eastAsia="SimSun" w:cs="SimSun"/>
                <w:sz w:val="28"/>
                <w:szCs w:val="28"/>
                <w:spacing w:val="12"/>
              </w:rPr>
              <w:t xml:space="preserve">  </w:t>
            </w:r>
            <w:r>
              <w:rPr>
                <w:rFonts w:ascii="SimSun" w:hAnsi="SimSun" w:eastAsia="SimSun" w:cs="SimSun"/>
                <w:sz w:val="28"/>
                <w:szCs w:val="28"/>
                <w:b/>
                <w:bCs/>
                <w:spacing w:val="-7"/>
              </w:rPr>
              <w:t>cpm</w:t>
            </w:r>
            <w:r>
              <w:rPr>
                <w:rFonts w:ascii="SimSun" w:hAnsi="SimSun" w:eastAsia="SimSun" w:cs="SimSun"/>
                <w:sz w:val="28"/>
                <w:szCs w:val="28"/>
                <w:spacing w:val="9"/>
              </w:rPr>
              <w:t xml:space="preserve">  </w:t>
            </w:r>
            <w:r>
              <w:rPr>
                <w:rFonts w:ascii="SimSun" w:hAnsi="SimSun" w:eastAsia="SimSun" w:cs="SimSun"/>
                <w:sz w:val="28"/>
                <w:szCs w:val="28"/>
                <w:b/>
                <w:bCs/>
                <w:spacing w:val="-7"/>
              </w:rPr>
              <w:t>4:55</w:t>
            </w:r>
            <w:r>
              <w:rPr>
                <w:rFonts w:ascii="SimSun" w:hAnsi="SimSun" w:eastAsia="SimSun" w:cs="SimSun"/>
                <w:sz w:val="28"/>
                <w:szCs w:val="28"/>
                <w:spacing w:val="12"/>
              </w:rPr>
              <w:t xml:space="preserve">  </w:t>
            </w:r>
            <w:r>
              <w:rPr>
                <w:rFonts w:ascii="SimSun" w:hAnsi="SimSun" w:eastAsia="SimSun" w:cs="SimSun"/>
                <w:sz w:val="28"/>
                <w:szCs w:val="28"/>
                <w:b/>
                <w:bCs/>
                <w:spacing w:val="-7"/>
              </w:rPr>
              <w:t>cpm</w:t>
            </w:r>
          </w:p>
        </w:tc>
      </w:tr>
    </w:tbl>
    <w:p>
      <w:pPr>
        <w:rPr>
          <w:rFonts w:ascii="Arial"/>
          <w:sz w:val="21"/>
        </w:rPr>
      </w:pPr>
      <w:r/>
    </w:p>
    <w:p>
      <w:pPr>
        <w:sectPr>
          <w:headerReference w:type="default" r:id="rId516"/>
          <w:footerReference w:type="default" r:id="rId517"/>
          <w:pgSz w:w="11900" w:h="16840"/>
          <w:pgMar w:top="1427" w:right="19" w:bottom="795" w:left="1269" w:header="1042" w:footer="633" w:gutter="0"/>
        </w:sectPr>
        <w:rPr>
          <w:rFonts w:ascii="Arial" w:hAnsi="Arial" w:eastAsia="Arial" w:cs="Arial"/>
          <w:sz w:val="21"/>
          <w:szCs w:val="21"/>
        </w:rPr>
      </w:pPr>
    </w:p>
    <w:p>
      <w:pPr>
        <w:spacing w:before="57"/>
        <w:rPr/>
      </w:pPr>
      <w:r>
        <w:pict>
          <v:shape id="_x0000_s408" style="position:absolute;margin-left:0.4998pt;margin-top:240.997pt;mso-position-vertical-relative:page;mso-position-horizontal-relative:page;width:49.5pt;height:26.55pt;z-index:253065216;" o:allowincell="f" fillcolor="#6A6B6D" filled="true" stroked="false" type="#_x0000_t202">
            <v:fill on="true"/>
            <v:stroke on="false"/>
            <v:path/>
            <v:imagedata o:title=""/>
            <o:lock v:ext="edit" aspectratio="false"/>
            <v:textbox inset="0mm,0mm,0mm,0mm">
              <w:txbxContent>
                <w:p>
                  <w:pPr>
                    <w:ind w:left="53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66"/>
      </w:tblGrid>
      <w:tr>
        <w:trPr>
          <w:trHeight w:val="511" w:hRule="atLeast"/>
        </w:trPr>
        <w:tc>
          <w:tcPr>
            <w:tcW w:w="1114" w:type="dxa"/>
            <w:vAlign w:val="top"/>
          </w:tcPr>
          <w:p>
            <w:pPr>
              <w:ind w:left="815"/>
              <w:spacing w:before="161" w:line="241" w:lineRule="auto"/>
              <w:rPr>
                <w:rFonts w:ascii="SimSun" w:hAnsi="SimSun" w:eastAsia="SimSun" w:cs="SimSun"/>
                <w:sz w:val="26"/>
                <w:szCs w:val="26"/>
              </w:rPr>
            </w:pPr>
            <w:r>
              <w:rPr>
                <w:rFonts w:ascii="SimSun" w:hAnsi="SimSun" w:eastAsia="SimSun" w:cs="SimSun"/>
                <w:sz w:val="26"/>
                <w:szCs w:val="26"/>
              </w:rPr>
              <w:t>4</w:t>
            </w:r>
          </w:p>
        </w:tc>
        <w:tc>
          <w:tcPr>
            <w:tcW w:w="8166" w:type="dxa"/>
            <w:vAlign w:val="top"/>
          </w:tcPr>
          <w:p>
            <w:pPr>
              <w:ind w:left="74"/>
              <w:spacing w:before="132" w:line="219" w:lineRule="auto"/>
              <w:rPr>
                <w:rFonts w:ascii="SimSun" w:hAnsi="SimSun" w:eastAsia="SimSun" w:cs="SimSun"/>
                <w:sz w:val="26"/>
                <w:szCs w:val="26"/>
              </w:rPr>
            </w:pPr>
            <w:r>
              <w:rPr>
                <w:rFonts w:ascii="SimSun" w:hAnsi="SimSun" w:eastAsia="SimSun" w:cs="SimSun"/>
                <w:sz w:val="26"/>
                <w:szCs w:val="26"/>
                <w:b/>
                <w:bCs/>
                <w:spacing w:val="34"/>
              </w:rPr>
              <w:t>特殊纸</w:t>
            </w:r>
            <w:r>
              <w:rPr>
                <w:rFonts w:ascii="SimSun" w:hAnsi="SimSun" w:eastAsia="SimSun" w:cs="SimSun"/>
                <w:sz w:val="26"/>
                <w:szCs w:val="26"/>
                <w:b/>
                <w:bCs/>
              </w:rPr>
              <w:t>CPM</w:t>
            </w:r>
            <w:r>
              <w:rPr>
                <w:rFonts w:ascii="SimSun" w:hAnsi="SimSun" w:eastAsia="SimSun" w:cs="SimSun"/>
                <w:sz w:val="26"/>
                <w:szCs w:val="26"/>
                <w:b/>
                <w:bCs/>
                <w:spacing w:val="34"/>
              </w:rPr>
              <w:t>(0:25/1:35/2:40/3:45/4:55)</w:t>
            </w:r>
          </w:p>
        </w:tc>
      </w:tr>
      <w:tr>
        <w:trPr>
          <w:trHeight w:val="908" w:hRule="atLeast"/>
        </w:trPr>
        <w:tc>
          <w:tcPr>
            <w:tcW w:w="1114" w:type="dxa"/>
            <w:vAlign w:val="top"/>
          </w:tcPr>
          <w:p>
            <w:pPr>
              <w:rPr>
                <w:rFonts w:ascii="Arial"/>
                <w:sz w:val="21"/>
              </w:rPr>
            </w:pPr>
            <w:r/>
          </w:p>
        </w:tc>
        <w:tc>
          <w:tcPr>
            <w:tcW w:w="8166" w:type="dxa"/>
            <w:vAlign w:val="top"/>
          </w:tcPr>
          <w:p>
            <w:pPr>
              <w:ind w:left="74"/>
              <w:spacing w:before="191" w:line="219" w:lineRule="auto"/>
              <w:rPr>
                <w:rFonts w:ascii="SimSun" w:hAnsi="SimSun" w:eastAsia="SimSun" w:cs="SimSun"/>
                <w:sz w:val="26"/>
                <w:szCs w:val="26"/>
              </w:rPr>
            </w:pPr>
            <w:r>
              <w:rPr>
                <w:rFonts w:ascii="SimSun" w:hAnsi="SimSun" w:eastAsia="SimSun" w:cs="SimSun"/>
                <w:sz w:val="26"/>
                <w:szCs w:val="26"/>
                <w:b/>
                <w:bCs/>
                <w:spacing w:val="1"/>
              </w:rPr>
              <w:t>[0至4/0/1档]</w:t>
            </w:r>
          </w:p>
          <w:p>
            <w:pPr>
              <w:ind w:left="74"/>
              <w:spacing w:before="94" w:line="214" w:lineRule="auto"/>
              <w:rPr>
                <w:rFonts w:ascii="SimSun" w:hAnsi="SimSun" w:eastAsia="SimSun" w:cs="SimSun"/>
                <w:sz w:val="26"/>
                <w:szCs w:val="26"/>
              </w:rPr>
            </w:pPr>
            <w:r>
              <w:rPr>
                <w:rFonts w:ascii="SimSun" w:hAnsi="SimSun" w:eastAsia="SimSun" w:cs="SimSun"/>
                <w:sz w:val="26"/>
                <w:szCs w:val="26"/>
                <w:b/>
                <w:bCs/>
                <w:spacing w:val="-7"/>
              </w:rPr>
              <w:t>0:25</w:t>
            </w:r>
            <w:r>
              <w:rPr>
                <w:rFonts w:ascii="SimSun" w:hAnsi="SimSun" w:eastAsia="SimSun" w:cs="SimSun"/>
                <w:sz w:val="26"/>
                <w:szCs w:val="26"/>
                <w:spacing w:val="41"/>
              </w:rPr>
              <w:t xml:space="preserve">  </w:t>
            </w:r>
            <w:r>
              <w:rPr>
                <w:rFonts w:ascii="SimSun" w:hAnsi="SimSun" w:eastAsia="SimSun" w:cs="SimSun"/>
                <w:sz w:val="26"/>
                <w:szCs w:val="26"/>
                <w:b/>
                <w:bCs/>
                <w:spacing w:val="-7"/>
              </w:rPr>
              <w:t>cpm</w:t>
            </w:r>
            <w:r>
              <w:rPr>
                <w:rFonts w:ascii="SimSun" w:hAnsi="SimSun" w:eastAsia="SimSun" w:cs="SimSun"/>
                <w:sz w:val="26"/>
                <w:szCs w:val="26"/>
                <w:spacing w:val="47"/>
              </w:rPr>
              <w:t xml:space="preserve">  </w:t>
            </w:r>
            <w:r>
              <w:rPr>
                <w:rFonts w:ascii="SimSun" w:hAnsi="SimSun" w:eastAsia="SimSun" w:cs="SimSun"/>
                <w:sz w:val="26"/>
                <w:szCs w:val="26"/>
                <w:b/>
                <w:bCs/>
                <w:spacing w:val="-7"/>
              </w:rPr>
              <w:t>1:35</w:t>
            </w:r>
            <w:r>
              <w:rPr>
                <w:rFonts w:ascii="SimSun" w:hAnsi="SimSun" w:eastAsia="SimSun" w:cs="SimSun"/>
                <w:sz w:val="26"/>
                <w:szCs w:val="26"/>
                <w:spacing w:val="41"/>
              </w:rPr>
              <w:t xml:space="preserve">  </w:t>
            </w:r>
            <w:r>
              <w:rPr>
                <w:rFonts w:ascii="SimSun" w:hAnsi="SimSun" w:eastAsia="SimSun" w:cs="SimSun"/>
                <w:sz w:val="26"/>
                <w:szCs w:val="26"/>
                <w:b/>
                <w:bCs/>
                <w:spacing w:val="-7"/>
              </w:rPr>
              <w:t>cpm</w:t>
            </w:r>
            <w:r>
              <w:rPr>
                <w:rFonts w:ascii="SimSun" w:hAnsi="SimSun" w:eastAsia="SimSun" w:cs="SimSun"/>
                <w:sz w:val="26"/>
                <w:szCs w:val="26"/>
                <w:spacing w:val="40"/>
              </w:rPr>
              <w:t xml:space="preserve">  </w:t>
            </w:r>
            <w:r>
              <w:rPr>
                <w:rFonts w:ascii="SimSun" w:hAnsi="SimSun" w:eastAsia="SimSun" w:cs="SimSun"/>
                <w:sz w:val="26"/>
                <w:szCs w:val="26"/>
                <w:b/>
                <w:bCs/>
                <w:spacing w:val="-7"/>
              </w:rPr>
              <w:t>2:40</w:t>
            </w:r>
            <w:r>
              <w:rPr>
                <w:rFonts w:ascii="SimSun" w:hAnsi="SimSun" w:eastAsia="SimSun" w:cs="SimSun"/>
                <w:sz w:val="26"/>
                <w:szCs w:val="26"/>
                <w:spacing w:val="41"/>
              </w:rPr>
              <w:t xml:space="preserve">  </w:t>
            </w:r>
            <w:r>
              <w:rPr>
                <w:rFonts w:ascii="SimSun" w:hAnsi="SimSun" w:eastAsia="SimSun" w:cs="SimSun"/>
                <w:sz w:val="26"/>
                <w:szCs w:val="26"/>
                <w:b/>
                <w:bCs/>
                <w:spacing w:val="-7"/>
              </w:rPr>
              <w:t>cpm</w:t>
            </w:r>
            <w:r>
              <w:rPr>
                <w:rFonts w:ascii="SimSun" w:hAnsi="SimSun" w:eastAsia="SimSun" w:cs="SimSun"/>
                <w:sz w:val="26"/>
                <w:szCs w:val="26"/>
                <w:spacing w:val="40"/>
              </w:rPr>
              <w:t xml:space="preserve">  </w:t>
            </w:r>
            <w:r>
              <w:rPr>
                <w:rFonts w:ascii="SimSun" w:hAnsi="SimSun" w:eastAsia="SimSun" w:cs="SimSun"/>
                <w:sz w:val="26"/>
                <w:szCs w:val="26"/>
                <w:b/>
                <w:bCs/>
                <w:spacing w:val="-7"/>
              </w:rPr>
              <w:t>3:45</w:t>
            </w:r>
            <w:r>
              <w:rPr>
                <w:rFonts w:ascii="SimSun" w:hAnsi="SimSun" w:eastAsia="SimSun" w:cs="SimSun"/>
                <w:sz w:val="26"/>
                <w:szCs w:val="26"/>
                <w:spacing w:val="41"/>
              </w:rPr>
              <w:t xml:space="preserve">  </w:t>
            </w:r>
            <w:r>
              <w:rPr>
                <w:rFonts w:ascii="SimSun" w:hAnsi="SimSun" w:eastAsia="SimSun" w:cs="SimSun"/>
                <w:sz w:val="26"/>
                <w:szCs w:val="26"/>
                <w:b/>
                <w:bCs/>
                <w:spacing w:val="-7"/>
              </w:rPr>
              <w:t>cp</w:t>
            </w:r>
            <w:r>
              <w:rPr>
                <w:rFonts w:ascii="SimSun" w:hAnsi="SimSun" w:eastAsia="SimSun" w:cs="SimSun"/>
                <w:sz w:val="26"/>
                <w:szCs w:val="26"/>
                <w:b/>
                <w:bCs/>
                <w:spacing w:val="-8"/>
              </w:rPr>
              <w:t>m</w:t>
            </w:r>
            <w:r>
              <w:rPr>
                <w:rFonts w:ascii="SimSun" w:hAnsi="SimSun" w:eastAsia="SimSun" w:cs="SimSun"/>
                <w:sz w:val="26"/>
                <w:szCs w:val="26"/>
                <w:spacing w:val="38"/>
              </w:rPr>
              <w:t xml:space="preserve">  </w:t>
            </w:r>
            <w:r>
              <w:rPr>
                <w:rFonts w:ascii="SimSun" w:hAnsi="SimSun" w:eastAsia="SimSun" w:cs="SimSun"/>
                <w:sz w:val="26"/>
                <w:szCs w:val="26"/>
                <w:b/>
                <w:bCs/>
                <w:spacing w:val="-8"/>
              </w:rPr>
              <w:t>4:55</w:t>
            </w:r>
            <w:r>
              <w:rPr>
                <w:rFonts w:ascii="SimSun" w:hAnsi="SimSun" w:eastAsia="SimSun" w:cs="SimSun"/>
                <w:sz w:val="26"/>
                <w:szCs w:val="26"/>
                <w:spacing w:val="41"/>
              </w:rPr>
              <w:t xml:space="preserve">  </w:t>
            </w:r>
            <w:r>
              <w:rPr>
                <w:rFonts w:ascii="SimSun" w:hAnsi="SimSun" w:eastAsia="SimSun" w:cs="SimSun"/>
                <w:sz w:val="26"/>
                <w:szCs w:val="26"/>
                <w:b/>
                <w:bCs/>
                <w:spacing w:val="-8"/>
              </w:rPr>
              <w:t>cpm</w:t>
            </w:r>
          </w:p>
        </w:tc>
      </w:tr>
    </w:tbl>
    <w:p>
      <w:pPr>
        <w:spacing w:before="18"/>
        <w:rPr/>
      </w:pPr>
      <w:r/>
    </w:p>
    <w:tbl>
      <w:tblPr>
        <w:tblStyle w:val="TableNormal"/>
        <w:tblW w:w="9260" w:type="dxa"/>
        <w:tblInd w:w="13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94"/>
        <w:gridCol w:w="8166"/>
      </w:tblGrid>
      <w:tr>
        <w:trPr>
          <w:trHeight w:val="515" w:hRule="atLeast"/>
        </w:trPr>
        <w:tc>
          <w:tcPr>
            <w:tcW w:w="1094" w:type="dxa"/>
            <w:vAlign w:val="top"/>
          </w:tcPr>
          <w:p>
            <w:pPr>
              <w:ind w:left="75"/>
              <w:spacing w:before="161"/>
              <w:rPr>
                <w:rFonts w:ascii="SimSun" w:hAnsi="SimSun" w:eastAsia="SimSun" w:cs="SimSun"/>
                <w:sz w:val="26"/>
                <w:szCs w:val="26"/>
              </w:rPr>
            </w:pPr>
            <w:r>
              <w:rPr>
                <w:rFonts w:ascii="SimSun" w:hAnsi="SimSun" w:eastAsia="SimSun" w:cs="SimSun"/>
                <w:sz w:val="26"/>
                <w:szCs w:val="26"/>
                <w:spacing w:val="-6"/>
              </w:rPr>
              <w:t>1902</w:t>
            </w:r>
          </w:p>
        </w:tc>
        <w:tc>
          <w:tcPr>
            <w:tcW w:w="8166" w:type="dxa"/>
            <w:vAlign w:val="top"/>
          </w:tcPr>
          <w:p>
            <w:pPr>
              <w:ind w:left="84"/>
              <w:spacing w:before="130" w:line="219" w:lineRule="auto"/>
              <w:rPr>
                <w:rFonts w:ascii="SimSun" w:hAnsi="SimSun" w:eastAsia="SimSun" w:cs="SimSun"/>
                <w:sz w:val="26"/>
                <w:szCs w:val="26"/>
              </w:rPr>
            </w:pPr>
            <w:r>
              <w:rPr>
                <w:rFonts w:ascii="SimSun" w:hAnsi="SimSun" w:eastAsia="SimSun" w:cs="SimSun"/>
                <w:sz w:val="26"/>
                <w:szCs w:val="26"/>
                <w:b/>
                <w:bCs/>
                <w:spacing w:val="-2"/>
              </w:rPr>
              <w:t>定影清洁网电机控制</w:t>
            </w:r>
          </w:p>
        </w:tc>
      </w:tr>
      <w:tr>
        <w:trPr>
          <w:trHeight w:val="520" w:hRule="atLeast"/>
        </w:trPr>
        <w:tc>
          <w:tcPr>
            <w:tcW w:w="1094" w:type="dxa"/>
            <w:vAlign w:val="top"/>
          </w:tcPr>
          <w:p>
            <w:pPr>
              <w:ind w:right="48"/>
              <w:spacing w:before="156" w:line="241" w:lineRule="auto"/>
              <w:jc w:val="right"/>
              <w:rPr>
                <w:rFonts w:ascii="SimSun" w:hAnsi="SimSun" w:eastAsia="SimSun" w:cs="SimSun"/>
                <w:sz w:val="26"/>
                <w:szCs w:val="26"/>
              </w:rPr>
            </w:pPr>
            <w:r>
              <w:rPr>
                <w:rFonts w:ascii="SimSun" w:hAnsi="SimSun" w:eastAsia="SimSun" w:cs="SimSun"/>
                <w:sz w:val="26"/>
                <w:szCs w:val="26"/>
              </w:rPr>
              <w:t>1</w:t>
            </w:r>
          </w:p>
        </w:tc>
        <w:tc>
          <w:tcPr>
            <w:tcW w:w="8166" w:type="dxa"/>
            <w:vAlign w:val="top"/>
          </w:tcPr>
          <w:p>
            <w:pPr>
              <w:ind w:left="84"/>
              <w:spacing w:before="127" w:line="220" w:lineRule="auto"/>
              <w:rPr>
                <w:rFonts w:ascii="SimSun" w:hAnsi="SimSun" w:eastAsia="SimSun" w:cs="SimSun"/>
                <w:sz w:val="26"/>
                <w:szCs w:val="26"/>
              </w:rPr>
            </w:pPr>
            <w:r>
              <w:rPr>
                <w:rFonts w:ascii="SimSun" w:hAnsi="SimSun" w:eastAsia="SimSun" w:cs="SimSun"/>
                <w:sz w:val="26"/>
                <w:szCs w:val="26"/>
                <w:b/>
                <w:bCs/>
                <w:spacing w:val="-4"/>
              </w:rPr>
              <w:t>定影清洁网已用区域显示/设置</w:t>
            </w:r>
          </w:p>
        </w:tc>
      </w:tr>
      <w:tr>
        <w:trPr>
          <w:trHeight w:val="1199" w:hRule="atLeast"/>
        </w:trPr>
        <w:tc>
          <w:tcPr>
            <w:tcW w:w="1094" w:type="dxa"/>
            <w:vAlign w:val="top"/>
          </w:tcPr>
          <w:p>
            <w:pPr>
              <w:rPr>
                <w:rFonts w:ascii="Arial"/>
                <w:sz w:val="21"/>
              </w:rPr>
            </w:pPr>
            <w:r/>
          </w:p>
        </w:tc>
        <w:tc>
          <w:tcPr>
            <w:tcW w:w="8166" w:type="dxa"/>
            <w:vAlign w:val="top"/>
          </w:tcPr>
          <w:p>
            <w:pPr>
              <w:ind w:left="83" w:right="56" w:hanging="49"/>
              <w:spacing w:before="127" w:line="229" w:lineRule="auto"/>
              <w:rPr>
                <w:rFonts w:ascii="SimSun" w:hAnsi="SimSun" w:eastAsia="SimSun" w:cs="SimSun"/>
                <w:sz w:val="26"/>
                <w:szCs w:val="26"/>
              </w:rPr>
            </w:pPr>
            <w:r>
              <w:rPr>
                <w:rFonts w:ascii="SimSun" w:hAnsi="SimSun" w:eastAsia="SimSun" w:cs="SimSun"/>
                <w:sz w:val="26"/>
                <w:szCs w:val="26"/>
                <w:b/>
                <w:bCs/>
                <w:spacing w:val="-3"/>
              </w:rPr>
              <w:t>以1%档显示清洁网消耗百分比(0%至100%)。更换清洁网后，必须将此设</w:t>
            </w:r>
            <w:r>
              <w:rPr>
                <w:rFonts w:ascii="SimSun" w:hAnsi="SimSun" w:eastAsia="SimSun" w:cs="SimSun"/>
                <w:sz w:val="26"/>
                <w:szCs w:val="26"/>
                <w:spacing w:val="13"/>
              </w:rPr>
              <w:t xml:space="preserve"> </w:t>
            </w:r>
            <w:r>
              <w:rPr>
                <w:rFonts w:ascii="SimSun" w:hAnsi="SimSun" w:eastAsia="SimSun" w:cs="SimSun"/>
                <w:sz w:val="26"/>
                <w:szCs w:val="26"/>
                <w:b/>
                <w:bCs/>
                <w:spacing w:val="-4"/>
              </w:rPr>
              <w:t>置复位为零。</w:t>
            </w:r>
          </w:p>
          <w:p>
            <w:pPr>
              <w:ind w:left="84"/>
              <w:spacing w:before="121" w:line="209" w:lineRule="auto"/>
              <w:rPr>
                <w:rFonts w:ascii="SimSun" w:hAnsi="SimSun" w:eastAsia="SimSun" w:cs="SimSun"/>
                <w:sz w:val="26"/>
                <w:szCs w:val="26"/>
              </w:rPr>
            </w:pPr>
            <w:r>
              <w:rPr>
                <w:rFonts w:ascii="SimSun" w:hAnsi="SimSun" w:eastAsia="SimSun" w:cs="SimSun"/>
                <w:sz w:val="26"/>
                <w:szCs w:val="26"/>
                <w:b/>
                <w:bCs/>
              </w:rPr>
              <w:t>[0至120/0/1%]</w:t>
            </w:r>
          </w:p>
        </w:tc>
      </w:tr>
      <w:tr>
        <w:trPr>
          <w:trHeight w:val="519" w:hRule="atLeast"/>
        </w:trPr>
        <w:tc>
          <w:tcPr>
            <w:tcW w:w="1094" w:type="dxa"/>
            <w:vAlign w:val="top"/>
          </w:tcPr>
          <w:p>
            <w:pPr>
              <w:ind w:left="905"/>
              <w:spacing w:before="247" w:line="186" w:lineRule="auto"/>
              <w:rPr>
                <w:rFonts w:ascii="SimSun" w:hAnsi="SimSun" w:eastAsia="SimSun" w:cs="SimSun"/>
                <w:sz w:val="26"/>
                <w:szCs w:val="26"/>
              </w:rPr>
            </w:pPr>
            <w:r>
              <w:rPr>
                <w:rFonts w:ascii="SimSun" w:hAnsi="SimSun" w:eastAsia="SimSun" w:cs="SimSun"/>
                <w:sz w:val="26"/>
                <w:szCs w:val="26"/>
              </w:rPr>
              <w:t>2</w:t>
            </w:r>
          </w:p>
        </w:tc>
        <w:tc>
          <w:tcPr>
            <w:tcW w:w="8166" w:type="dxa"/>
            <w:vAlign w:val="top"/>
          </w:tcPr>
          <w:p>
            <w:pPr>
              <w:ind w:left="84"/>
              <w:spacing w:before="186" w:line="219" w:lineRule="auto"/>
              <w:rPr>
                <w:rFonts w:ascii="SimSun" w:hAnsi="SimSun" w:eastAsia="SimSun" w:cs="SimSun"/>
                <w:sz w:val="26"/>
                <w:szCs w:val="26"/>
              </w:rPr>
            </w:pPr>
            <w:r>
              <w:rPr>
                <w:rFonts w:ascii="SimSun" w:hAnsi="SimSun" w:eastAsia="SimSun" w:cs="SimSun"/>
                <w:sz w:val="26"/>
                <w:szCs w:val="26"/>
                <w:b/>
                <w:bCs/>
                <w:spacing w:val="-2"/>
              </w:rPr>
              <w:t>定影清洁网电机运行间隔</w:t>
            </w:r>
          </w:p>
        </w:tc>
      </w:tr>
      <w:tr>
        <w:trPr>
          <w:trHeight w:val="1709" w:hRule="atLeast"/>
        </w:trPr>
        <w:tc>
          <w:tcPr>
            <w:tcW w:w="1094" w:type="dxa"/>
            <w:vAlign w:val="top"/>
          </w:tcPr>
          <w:p>
            <w:pPr>
              <w:rPr>
                <w:rFonts w:ascii="Arial"/>
                <w:sz w:val="21"/>
              </w:rPr>
            </w:pPr>
            <w:r/>
          </w:p>
        </w:tc>
        <w:tc>
          <w:tcPr>
            <w:tcW w:w="8166" w:type="dxa"/>
            <w:vAlign w:val="top"/>
          </w:tcPr>
          <w:p>
            <w:pPr>
              <w:ind w:left="84" w:right="1448"/>
              <w:spacing w:before="173" w:line="292" w:lineRule="auto"/>
              <w:rPr>
                <w:rFonts w:ascii="SimSun" w:hAnsi="SimSun" w:eastAsia="SimSun" w:cs="SimSun"/>
                <w:sz w:val="26"/>
                <w:szCs w:val="26"/>
              </w:rPr>
            </w:pPr>
            <w:r>
              <w:rPr>
                <w:rFonts w:ascii="SimSun" w:hAnsi="SimSun" w:eastAsia="SimSun" w:cs="SimSun"/>
                <w:sz w:val="26"/>
                <w:szCs w:val="26"/>
                <w:b/>
                <w:bCs/>
                <w:spacing w:val="-3"/>
              </w:rPr>
              <w:t>调整复印运行时间间隔(秒),在此时间后驱动清洁网电机。</w:t>
            </w:r>
            <w:r>
              <w:rPr>
                <w:rFonts w:ascii="SimSun" w:hAnsi="SimSun" w:eastAsia="SimSun" w:cs="SimSun"/>
                <w:sz w:val="26"/>
                <w:szCs w:val="26"/>
              </w:rPr>
              <w:t xml:space="preserve"> </w:t>
            </w:r>
            <w:r>
              <w:rPr>
                <w:rFonts w:ascii="SimSun" w:hAnsi="SimSun" w:eastAsia="SimSun" w:cs="SimSun"/>
                <w:sz w:val="26"/>
                <w:szCs w:val="26"/>
                <w:b/>
                <w:bCs/>
                <w:spacing w:val="24"/>
              </w:rPr>
              <w:t>D131:[5至50/18/1</w:t>
            </w:r>
            <w:r>
              <w:rPr>
                <w:rFonts w:ascii="SimSun" w:hAnsi="SimSun" w:eastAsia="SimSun" w:cs="SimSun"/>
                <w:sz w:val="26"/>
                <w:szCs w:val="26"/>
                <w:spacing w:val="99"/>
              </w:rPr>
              <w:t xml:space="preserve"> </w:t>
            </w:r>
            <w:r>
              <w:rPr>
                <w:rFonts w:ascii="SimSun" w:hAnsi="SimSun" w:eastAsia="SimSun" w:cs="SimSun"/>
                <w:sz w:val="26"/>
                <w:szCs w:val="26"/>
                <w:b/>
                <w:bCs/>
                <w:spacing w:val="24"/>
              </w:rPr>
              <w:t>s]</w:t>
            </w:r>
          </w:p>
          <w:p>
            <w:pPr>
              <w:ind w:left="84"/>
              <w:spacing w:line="224" w:lineRule="auto"/>
              <w:rPr>
                <w:rFonts w:ascii="SimSun" w:hAnsi="SimSun" w:eastAsia="SimSun" w:cs="SimSun"/>
                <w:sz w:val="26"/>
                <w:szCs w:val="26"/>
              </w:rPr>
            </w:pPr>
            <w:r>
              <w:rPr>
                <w:rFonts w:ascii="SimSun" w:hAnsi="SimSun" w:eastAsia="SimSun" w:cs="SimSun"/>
                <w:sz w:val="26"/>
                <w:szCs w:val="26"/>
                <w:b/>
                <w:bCs/>
                <w:spacing w:val="23"/>
              </w:rPr>
              <w:t>D132:[5至50/15/1</w:t>
            </w:r>
            <w:r>
              <w:rPr>
                <w:rFonts w:ascii="SimSun" w:hAnsi="SimSun" w:eastAsia="SimSun" w:cs="SimSun"/>
                <w:sz w:val="26"/>
                <w:szCs w:val="26"/>
                <w:spacing w:val="95"/>
              </w:rPr>
              <w:t xml:space="preserve"> </w:t>
            </w:r>
            <w:r>
              <w:rPr>
                <w:rFonts w:ascii="SimSun" w:hAnsi="SimSun" w:eastAsia="SimSun" w:cs="SimSun"/>
                <w:sz w:val="26"/>
                <w:szCs w:val="26"/>
                <w:b/>
                <w:bCs/>
                <w:spacing w:val="23"/>
              </w:rPr>
              <w:t>s]</w:t>
            </w:r>
          </w:p>
          <w:p>
            <w:pPr>
              <w:ind w:left="84"/>
              <w:spacing w:before="64" w:line="224" w:lineRule="auto"/>
              <w:rPr>
                <w:rFonts w:ascii="SimSun" w:hAnsi="SimSun" w:eastAsia="SimSun" w:cs="SimSun"/>
                <w:sz w:val="26"/>
                <w:szCs w:val="26"/>
              </w:rPr>
            </w:pPr>
            <w:r>
              <w:rPr>
                <w:rFonts w:ascii="SimSun" w:hAnsi="SimSun" w:eastAsia="SimSun" w:cs="SimSun"/>
                <w:sz w:val="26"/>
                <w:szCs w:val="26"/>
                <w:b/>
                <w:bCs/>
                <w:spacing w:val="23"/>
              </w:rPr>
              <w:t>D133:[5至50/14/1</w:t>
            </w:r>
            <w:r>
              <w:rPr>
                <w:rFonts w:ascii="SimSun" w:hAnsi="SimSun" w:eastAsia="SimSun" w:cs="SimSun"/>
                <w:sz w:val="26"/>
                <w:szCs w:val="26"/>
                <w:spacing w:val="95"/>
              </w:rPr>
              <w:t xml:space="preserve"> </w:t>
            </w:r>
            <w:r>
              <w:rPr>
                <w:rFonts w:ascii="SimSun" w:hAnsi="SimSun" w:eastAsia="SimSun" w:cs="SimSun"/>
                <w:sz w:val="26"/>
                <w:szCs w:val="26"/>
                <w:b/>
                <w:bCs/>
                <w:spacing w:val="23"/>
              </w:rPr>
              <w:t>s]</w:t>
            </w:r>
          </w:p>
        </w:tc>
      </w:tr>
      <w:tr>
        <w:trPr>
          <w:trHeight w:val="519" w:hRule="atLeast"/>
        </w:trPr>
        <w:tc>
          <w:tcPr>
            <w:tcW w:w="1094" w:type="dxa"/>
            <w:vAlign w:val="top"/>
          </w:tcPr>
          <w:p>
            <w:pPr>
              <w:ind w:right="45"/>
              <w:spacing w:before="159" w:line="241" w:lineRule="auto"/>
              <w:jc w:val="right"/>
              <w:rPr>
                <w:rFonts w:ascii="SimSun" w:hAnsi="SimSun" w:eastAsia="SimSun" w:cs="SimSun"/>
                <w:sz w:val="26"/>
                <w:szCs w:val="26"/>
              </w:rPr>
            </w:pPr>
            <w:r>
              <w:rPr>
                <w:rFonts w:ascii="SimSun" w:hAnsi="SimSun" w:eastAsia="SimSun" w:cs="SimSun"/>
                <w:sz w:val="26"/>
                <w:szCs w:val="26"/>
                <w:b/>
                <w:bCs/>
                <w:spacing w:val="-3"/>
              </w:rPr>
              <w:t>4</w:t>
            </w:r>
          </w:p>
        </w:tc>
        <w:tc>
          <w:tcPr>
            <w:tcW w:w="8166" w:type="dxa"/>
            <w:vAlign w:val="top"/>
          </w:tcPr>
          <w:p>
            <w:pPr>
              <w:ind w:left="84"/>
              <w:spacing w:before="130" w:line="219" w:lineRule="auto"/>
              <w:rPr>
                <w:rFonts w:ascii="SimSun" w:hAnsi="SimSun" w:eastAsia="SimSun" w:cs="SimSun"/>
                <w:sz w:val="26"/>
                <w:szCs w:val="26"/>
              </w:rPr>
            </w:pPr>
            <w:r>
              <w:rPr>
                <w:rFonts w:ascii="SimSun" w:hAnsi="SimSun" w:eastAsia="SimSun" w:cs="SimSun"/>
                <w:sz w:val="26"/>
                <w:szCs w:val="26"/>
                <w:b/>
                <w:bCs/>
                <w:spacing w:val="-4"/>
              </w:rPr>
              <w:t>清洁网接近用完值</w:t>
            </w:r>
          </w:p>
        </w:tc>
      </w:tr>
      <w:tr>
        <w:trPr>
          <w:trHeight w:val="1229" w:hRule="atLeast"/>
        </w:trPr>
        <w:tc>
          <w:tcPr>
            <w:tcW w:w="1094" w:type="dxa"/>
            <w:vAlign w:val="top"/>
          </w:tcPr>
          <w:p>
            <w:pPr>
              <w:rPr>
                <w:rFonts w:ascii="Arial"/>
                <w:sz w:val="21"/>
              </w:rPr>
            </w:pPr>
            <w:r/>
          </w:p>
        </w:tc>
        <w:tc>
          <w:tcPr>
            <w:tcW w:w="8166" w:type="dxa"/>
            <w:vAlign w:val="top"/>
          </w:tcPr>
          <w:p>
            <w:pPr>
              <w:ind w:left="84"/>
              <w:spacing w:before="180" w:line="217" w:lineRule="auto"/>
              <w:rPr>
                <w:rFonts w:ascii="SimSun" w:hAnsi="SimSun" w:eastAsia="SimSun" w:cs="SimSun"/>
                <w:sz w:val="26"/>
                <w:szCs w:val="26"/>
              </w:rPr>
            </w:pPr>
            <w:r>
              <w:rPr>
                <w:rFonts w:ascii="SimSun" w:hAnsi="SimSun" w:eastAsia="SimSun" w:cs="SimSun"/>
                <w:sz w:val="26"/>
                <w:szCs w:val="26"/>
                <w:b/>
                <w:bCs/>
                <w:spacing w:val="-19"/>
              </w:rPr>
              <w:t>触发报</w:t>
            </w:r>
            <w:r>
              <w:rPr>
                <w:rFonts w:ascii="SimSun" w:hAnsi="SimSun" w:eastAsia="SimSun" w:cs="SimSun"/>
                <w:sz w:val="26"/>
                <w:szCs w:val="26"/>
                <w:b/>
                <w:bCs/>
                <w:spacing w:val="-18"/>
              </w:rPr>
              <w:t>警之前，通过更改使用的清洁网数量，调整清洁网接近</w:t>
            </w:r>
            <w:r>
              <w:rPr>
                <w:rFonts w:ascii="SimSun" w:hAnsi="SimSun" w:eastAsia="SimSun" w:cs="SimSun"/>
                <w:sz w:val="26"/>
                <w:szCs w:val="26"/>
                <w:b/>
                <w:bCs/>
                <w:spacing w:val="-19"/>
              </w:rPr>
              <w:t>用完报警的</w:t>
            </w:r>
            <w:r>
              <w:rPr>
                <w:rFonts w:ascii="SimSun" w:hAnsi="SimSun" w:eastAsia="SimSun" w:cs="SimSun"/>
                <w:sz w:val="26"/>
                <w:szCs w:val="26"/>
                <w:b/>
                <w:bCs/>
                <w:spacing w:val="-16"/>
              </w:rPr>
              <w:t>时</w:t>
            </w:r>
            <w:r>
              <w:rPr>
                <w:rFonts w:ascii="SimSun" w:hAnsi="SimSun" w:eastAsia="SimSun" w:cs="SimSun"/>
                <w:sz w:val="26"/>
                <w:szCs w:val="26"/>
              </w:rPr>
              <w:t xml:space="preserve"> </w:t>
            </w:r>
            <w:r>
              <w:rPr>
                <w:rFonts w:ascii="SimSun" w:hAnsi="SimSun" w:eastAsia="SimSun" w:cs="SimSun"/>
                <w:sz w:val="26"/>
                <w:szCs w:val="26"/>
                <w:b/>
                <w:bCs/>
                <w:spacing w:val="-5"/>
              </w:rPr>
              <w:t>限。</w:t>
            </w:r>
          </w:p>
          <w:p>
            <w:pPr>
              <w:ind w:left="84"/>
              <w:spacing w:before="125" w:line="214" w:lineRule="auto"/>
              <w:rPr>
                <w:rFonts w:ascii="SimSun" w:hAnsi="SimSun" w:eastAsia="SimSun" w:cs="SimSun"/>
                <w:sz w:val="26"/>
                <w:szCs w:val="26"/>
              </w:rPr>
            </w:pPr>
            <w:r>
              <w:rPr>
                <w:rFonts w:ascii="SimSun" w:hAnsi="SimSun" w:eastAsia="SimSun" w:cs="SimSun"/>
                <w:sz w:val="26"/>
                <w:szCs w:val="26"/>
                <w:b/>
                <w:bCs/>
              </w:rPr>
              <w:t>[0至100/80/1%]</w:t>
            </w:r>
          </w:p>
        </w:tc>
      </w:tr>
      <w:tr>
        <w:trPr>
          <w:trHeight w:val="499" w:hRule="atLeast"/>
        </w:trPr>
        <w:tc>
          <w:tcPr>
            <w:tcW w:w="1094" w:type="dxa"/>
            <w:vAlign w:val="top"/>
          </w:tcPr>
          <w:p>
            <w:pPr>
              <w:ind w:right="48"/>
              <w:spacing w:before="152" w:line="239" w:lineRule="auto"/>
              <w:jc w:val="right"/>
              <w:rPr>
                <w:rFonts w:ascii="SimSun" w:hAnsi="SimSun" w:eastAsia="SimSun" w:cs="SimSun"/>
                <w:sz w:val="26"/>
                <w:szCs w:val="26"/>
              </w:rPr>
            </w:pPr>
            <w:r>
              <w:rPr>
                <w:rFonts w:ascii="SimSun" w:hAnsi="SimSun" w:eastAsia="SimSun" w:cs="SimSun"/>
                <w:sz w:val="26"/>
                <w:szCs w:val="26"/>
              </w:rPr>
              <w:t>5</w:t>
            </w:r>
          </w:p>
        </w:tc>
        <w:tc>
          <w:tcPr>
            <w:tcW w:w="8166" w:type="dxa"/>
            <w:vAlign w:val="top"/>
          </w:tcPr>
          <w:p>
            <w:pPr>
              <w:ind w:left="84"/>
              <w:spacing w:before="122" w:line="219" w:lineRule="auto"/>
              <w:rPr>
                <w:rFonts w:ascii="SimSun" w:hAnsi="SimSun" w:eastAsia="SimSun" w:cs="SimSun"/>
                <w:sz w:val="26"/>
                <w:szCs w:val="26"/>
              </w:rPr>
            </w:pPr>
            <w:r>
              <w:rPr>
                <w:rFonts w:ascii="SimSun" w:hAnsi="SimSun" w:eastAsia="SimSun" w:cs="SimSun"/>
                <w:sz w:val="26"/>
                <w:szCs w:val="26"/>
                <w:b/>
                <w:bCs/>
                <w:spacing w:val="-4"/>
              </w:rPr>
              <w:t>清洁网卷筒系数</w:t>
            </w:r>
          </w:p>
        </w:tc>
      </w:tr>
      <w:tr>
        <w:trPr>
          <w:trHeight w:val="1219" w:hRule="atLeast"/>
        </w:trPr>
        <w:tc>
          <w:tcPr>
            <w:tcW w:w="1094" w:type="dxa"/>
            <w:vAlign w:val="top"/>
          </w:tcPr>
          <w:p>
            <w:pPr>
              <w:rPr>
                <w:rFonts w:ascii="Arial"/>
                <w:sz w:val="21"/>
              </w:rPr>
            </w:pPr>
            <w:r/>
          </w:p>
        </w:tc>
        <w:tc>
          <w:tcPr>
            <w:tcW w:w="8166" w:type="dxa"/>
            <w:vAlign w:val="top"/>
          </w:tcPr>
          <w:p>
            <w:pPr>
              <w:ind w:left="84"/>
              <w:spacing w:before="193" w:line="241" w:lineRule="auto"/>
              <w:rPr>
                <w:rFonts w:ascii="SimSun" w:hAnsi="SimSun" w:eastAsia="SimSun" w:cs="SimSun"/>
                <w:sz w:val="26"/>
                <w:szCs w:val="26"/>
              </w:rPr>
            </w:pPr>
            <w:r>
              <w:rPr>
                <w:rFonts w:ascii="SimSun" w:hAnsi="SimSun" w:eastAsia="SimSun" w:cs="SimSun"/>
                <w:sz w:val="26"/>
                <w:szCs w:val="26"/>
                <w:b/>
                <w:bCs/>
                <w:spacing w:val="-19"/>
              </w:rPr>
              <w:t>确定来</w:t>
            </w:r>
            <w:r>
              <w:rPr>
                <w:rFonts w:ascii="SimSun" w:hAnsi="SimSun" w:eastAsia="SimSun" w:cs="SimSun"/>
                <w:sz w:val="26"/>
                <w:szCs w:val="26"/>
                <w:b/>
                <w:bCs/>
                <w:spacing w:val="-18"/>
              </w:rPr>
              <w:t>自清洁色粉的清洁网占用时间系数，同时考虑清洁网拱</w:t>
            </w:r>
            <w:r>
              <w:rPr>
                <w:rFonts w:ascii="SimSun" w:hAnsi="SimSun" w:eastAsia="SimSun" w:cs="SimSun"/>
                <w:sz w:val="26"/>
                <w:szCs w:val="26"/>
                <w:b/>
                <w:bCs/>
                <w:spacing w:val="-19"/>
              </w:rPr>
              <w:t>起量的占用</w:t>
            </w:r>
            <w:r>
              <w:rPr>
                <w:rFonts w:ascii="SimSun" w:hAnsi="SimSun" w:eastAsia="SimSun" w:cs="SimSun"/>
                <w:sz w:val="26"/>
                <w:szCs w:val="26"/>
                <w:b/>
                <w:bCs/>
                <w:spacing w:val="-16"/>
              </w:rPr>
              <w:t>时</w:t>
            </w:r>
            <w:r>
              <w:rPr>
                <w:rFonts w:ascii="SimSun" w:hAnsi="SimSun" w:eastAsia="SimSun" w:cs="SimSun"/>
                <w:sz w:val="26"/>
                <w:szCs w:val="26"/>
              </w:rPr>
              <w:t xml:space="preserve"> </w:t>
            </w:r>
            <w:r>
              <w:rPr>
                <w:rFonts w:ascii="SimSun" w:hAnsi="SimSun" w:eastAsia="SimSun" w:cs="SimSun"/>
                <w:sz w:val="26"/>
                <w:szCs w:val="26"/>
                <w:b/>
                <w:bCs/>
                <w:spacing w:val="-4"/>
              </w:rPr>
              <w:t>间。DFU</w:t>
            </w:r>
          </w:p>
          <w:p>
            <w:pPr>
              <w:ind w:left="84"/>
              <w:spacing w:before="48" w:line="205" w:lineRule="auto"/>
              <w:rPr>
                <w:rFonts w:ascii="SimSun" w:hAnsi="SimSun" w:eastAsia="SimSun" w:cs="SimSun"/>
                <w:sz w:val="26"/>
                <w:szCs w:val="26"/>
              </w:rPr>
            </w:pPr>
            <w:r>
              <w:rPr>
                <w:rFonts w:ascii="SimSun" w:hAnsi="SimSun" w:eastAsia="SimSun" w:cs="SimSun"/>
                <w:sz w:val="26"/>
                <w:szCs w:val="26"/>
                <w:b/>
                <w:bCs/>
                <w:spacing w:val="1"/>
              </w:rPr>
              <w:t>[10至20/9/1]</w:t>
            </w:r>
          </w:p>
        </w:tc>
      </w:tr>
      <w:tr>
        <w:trPr>
          <w:trHeight w:val="519" w:hRule="atLeast"/>
        </w:trPr>
        <w:tc>
          <w:tcPr>
            <w:tcW w:w="1094" w:type="dxa"/>
            <w:vAlign w:val="top"/>
          </w:tcPr>
          <w:p>
            <w:pPr>
              <w:ind w:left="908"/>
              <w:spacing w:before="241" w:line="190" w:lineRule="auto"/>
              <w:rPr>
                <w:rFonts w:ascii="SimSun" w:hAnsi="SimSun" w:eastAsia="SimSun" w:cs="SimSun"/>
                <w:sz w:val="26"/>
                <w:szCs w:val="26"/>
              </w:rPr>
            </w:pPr>
            <w:r>
              <w:rPr>
                <w:rFonts w:ascii="SimSun" w:hAnsi="SimSun" w:eastAsia="SimSun" w:cs="SimSun"/>
                <w:sz w:val="26"/>
                <w:szCs w:val="26"/>
                <w:b/>
                <w:bCs/>
                <w:spacing w:val="-3"/>
              </w:rPr>
              <w:t>6</w:t>
            </w:r>
          </w:p>
        </w:tc>
        <w:tc>
          <w:tcPr>
            <w:tcW w:w="8166" w:type="dxa"/>
            <w:vAlign w:val="top"/>
          </w:tcPr>
          <w:p>
            <w:pPr>
              <w:ind w:left="84"/>
              <w:spacing w:before="194" w:line="220" w:lineRule="auto"/>
              <w:rPr>
                <w:rFonts w:ascii="SimSun" w:hAnsi="SimSun" w:eastAsia="SimSun" w:cs="SimSun"/>
                <w:sz w:val="26"/>
                <w:szCs w:val="26"/>
              </w:rPr>
            </w:pPr>
            <w:r>
              <w:rPr>
                <w:rFonts w:ascii="SimSun" w:hAnsi="SimSun" w:eastAsia="SimSun" w:cs="SimSun"/>
                <w:sz w:val="26"/>
                <w:szCs w:val="26"/>
                <w:b/>
                <w:bCs/>
                <w:spacing w:val="27"/>
              </w:rPr>
              <w:t>清洁网长度(0:20m</w:t>
            </w:r>
            <w:r>
              <w:rPr>
                <w:rFonts w:ascii="SimSun" w:hAnsi="SimSun" w:eastAsia="SimSun" w:cs="SimSun"/>
                <w:sz w:val="26"/>
                <w:szCs w:val="26"/>
                <w:spacing w:val="121"/>
              </w:rPr>
              <w:t xml:space="preserve"> </w:t>
            </w:r>
            <w:r>
              <w:rPr>
                <w:rFonts w:ascii="SimSun" w:hAnsi="SimSun" w:eastAsia="SimSun" w:cs="SimSun"/>
                <w:sz w:val="26"/>
                <w:szCs w:val="26"/>
                <w:b/>
                <w:bCs/>
                <w:spacing w:val="27"/>
              </w:rPr>
              <w:t>1:22</w:t>
            </w:r>
            <w:r>
              <w:rPr>
                <w:rFonts w:ascii="SimSun" w:hAnsi="SimSun" w:eastAsia="SimSun" w:cs="SimSun"/>
                <w:sz w:val="26"/>
                <w:szCs w:val="26"/>
                <w:spacing w:val="-68"/>
              </w:rPr>
              <w:t xml:space="preserve"> </w:t>
            </w:r>
            <w:r>
              <w:rPr>
                <w:rFonts w:ascii="SimSun" w:hAnsi="SimSun" w:eastAsia="SimSun" w:cs="SimSun"/>
                <w:sz w:val="26"/>
                <w:szCs w:val="26"/>
                <w:b/>
                <w:bCs/>
                <w:spacing w:val="27"/>
              </w:rPr>
              <w:t>.</w:t>
            </w:r>
            <w:r>
              <w:rPr>
                <w:rFonts w:ascii="SimSun" w:hAnsi="SimSun" w:eastAsia="SimSun" w:cs="SimSun"/>
                <w:sz w:val="26"/>
                <w:szCs w:val="26"/>
                <w:spacing w:val="-67"/>
              </w:rPr>
              <w:t xml:space="preserve"> </w:t>
            </w:r>
            <w:r>
              <w:rPr>
                <w:rFonts w:ascii="SimSun" w:hAnsi="SimSun" w:eastAsia="SimSun" w:cs="SimSun"/>
                <w:sz w:val="26"/>
                <w:szCs w:val="26"/>
                <w:b/>
                <w:bCs/>
                <w:spacing w:val="27"/>
              </w:rPr>
              <w:t>7m</w:t>
            </w:r>
            <w:r>
              <w:rPr>
                <w:rFonts w:ascii="SimSun" w:hAnsi="SimSun" w:eastAsia="SimSun" w:cs="SimSun"/>
                <w:sz w:val="26"/>
                <w:szCs w:val="26"/>
                <w:spacing w:val="104"/>
              </w:rPr>
              <w:t xml:space="preserve"> </w:t>
            </w:r>
            <w:r>
              <w:rPr>
                <w:rFonts w:ascii="SimSun" w:hAnsi="SimSun" w:eastAsia="SimSun" w:cs="SimSun"/>
                <w:sz w:val="26"/>
                <w:szCs w:val="26"/>
                <w:b/>
                <w:bCs/>
                <w:spacing w:val="27"/>
              </w:rPr>
              <w:t>2:28</w:t>
            </w:r>
            <w:r>
              <w:rPr>
                <w:rFonts w:ascii="SimSun" w:hAnsi="SimSun" w:eastAsia="SimSun" w:cs="SimSun"/>
                <w:sz w:val="26"/>
                <w:szCs w:val="26"/>
                <w:spacing w:val="-67"/>
              </w:rPr>
              <w:t xml:space="preserve"> </w:t>
            </w:r>
            <w:r>
              <w:rPr>
                <w:rFonts w:ascii="SimSun" w:hAnsi="SimSun" w:eastAsia="SimSun" w:cs="SimSun"/>
                <w:sz w:val="26"/>
                <w:szCs w:val="26"/>
                <w:b/>
                <w:bCs/>
                <w:spacing w:val="27"/>
              </w:rPr>
              <w:t>.</w:t>
            </w:r>
            <w:r>
              <w:rPr>
                <w:rFonts w:ascii="SimSun" w:hAnsi="SimSun" w:eastAsia="SimSun" w:cs="SimSun"/>
                <w:sz w:val="26"/>
                <w:szCs w:val="26"/>
                <w:spacing w:val="-69"/>
              </w:rPr>
              <w:t xml:space="preserve"> </w:t>
            </w:r>
            <w:r>
              <w:rPr>
                <w:rFonts w:ascii="SimSun" w:hAnsi="SimSun" w:eastAsia="SimSun" w:cs="SimSun"/>
                <w:sz w:val="26"/>
                <w:szCs w:val="26"/>
                <w:b/>
                <w:bCs/>
                <w:spacing w:val="27"/>
              </w:rPr>
              <w:t>5m</w:t>
            </w:r>
            <w:r>
              <w:rPr>
                <w:rFonts w:ascii="SimSun" w:hAnsi="SimSun" w:eastAsia="SimSun" w:cs="SimSun"/>
                <w:sz w:val="26"/>
                <w:szCs w:val="26"/>
                <w:spacing w:val="107"/>
              </w:rPr>
              <w:t xml:space="preserve"> </w:t>
            </w:r>
            <w:r>
              <w:rPr>
                <w:rFonts w:ascii="SimSun" w:hAnsi="SimSun" w:eastAsia="SimSun" w:cs="SimSun"/>
                <w:sz w:val="26"/>
                <w:szCs w:val="26"/>
                <w:b/>
                <w:bCs/>
                <w:spacing w:val="27"/>
              </w:rPr>
              <w:t>3</w:t>
            </w:r>
            <w:r>
              <w:rPr>
                <w:rFonts w:ascii="SimSun" w:hAnsi="SimSun" w:eastAsia="SimSun" w:cs="SimSun"/>
                <w:sz w:val="26"/>
                <w:szCs w:val="26"/>
                <w:b/>
                <w:bCs/>
                <w:spacing w:val="26"/>
              </w:rPr>
              <w:t>:32m)</w:t>
            </w:r>
          </w:p>
        </w:tc>
      </w:tr>
      <w:tr>
        <w:trPr>
          <w:trHeight w:val="1319" w:hRule="atLeast"/>
        </w:trPr>
        <w:tc>
          <w:tcPr>
            <w:tcW w:w="1094" w:type="dxa"/>
            <w:vAlign w:val="top"/>
          </w:tcPr>
          <w:p>
            <w:pPr>
              <w:rPr>
                <w:rFonts w:ascii="Arial"/>
                <w:sz w:val="21"/>
              </w:rPr>
            </w:pPr>
            <w:r/>
          </w:p>
        </w:tc>
        <w:tc>
          <w:tcPr>
            <w:tcW w:w="8166" w:type="dxa"/>
            <w:vAlign w:val="top"/>
          </w:tcPr>
          <w:p>
            <w:pPr>
              <w:ind w:left="84" w:right="5998"/>
              <w:spacing w:before="185" w:line="293" w:lineRule="auto"/>
              <w:rPr>
                <w:rFonts w:ascii="SimSun" w:hAnsi="SimSun" w:eastAsia="SimSun" w:cs="SimSun"/>
                <w:sz w:val="26"/>
                <w:szCs w:val="26"/>
              </w:rPr>
            </w:pPr>
            <w:r>
              <w:rPr>
                <w:rFonts w:ascii="SimSun" w:hAnsi="SimSun" w:eastAsia="SimSun" w:cs="SimSun"/>
                <w:sz w:val="26"/>
                <w:szCs w:val="26"/>
                <w:b/>
                <w:bCs/>
                <w:spacing w:val="-4"/>
              </w:rPr>
              <w:t>设置清洁网长度。</w:t>
            </w:r>
            <w:r>
              <w:rPr>
                <w:rFonts w:ascii="SimSun" w:hAnsi="SimSun" w:eastAsia="SimSun" w:cs="SimSun"/>
                <w:sz w:val="26"/>
                <w:szCs w:val="26"/>
                <w:spacing w:val="1"/>
              </w:rPr>
              <w:t xml:space="preserve"> </w:t>
            </w:r>
            <w:r>
              <w:rPr>
                <w:rFonts w:ascii="SimSun" w:hAnsi="SimSun" w:eastAsia="SimSun" w:cs="SimSun"/>
                <w:sz w:val="26"/>
                <w:szCs w:val="26"/>
                <w:b/>
                <w:bCs/>
                <w:spacing w:val="2"/>
              </w:rPr>
              <w:t>[0至3/x/1]</w:t>
            </w:r>
          </w:p>
          <w:p>
            <w:pPr>
              <w:ind w:left="84"/>
              <w:spacing w:line="211" w:lineRule="auto"/>
              <w:rPr>
                <w:rFonts w:ascii="SimSun" w:hAnsi="SimSun" w:eastAsia="SimSun" w:cs="SimSun"/>
                <w:sz w:val="26"/>
                <w:szCs w:val="26"/>
              </w:rPr>
            </w:pPr>
            <w:r>
              <w:rPr>
                <w:rFonts w:ascii="SimSun" w:hAnsi="SimSun" w:eastAsia="SimSun" w:cs="SimSun"/>
                <w:sz w:val="26"/>
                <w:szCs w:val="26"/>
                <w:b/>
                <w:bCs/>
                <w:spacing w:val="-3"/>
              </w:rPr>
              <w:t>D131/b/d:x=3,D133:x=2</w:t>
            </w:r>
          </w:p>
        </w:tc>
      </w:tr>
      <w:tr>
        <w:trPr>
          <w:trHeight w:val="490" w:hRule="atLeast"/>
        </w:trPr>
        <w:tc>
          <w:tcPr>
            <w:tcW w:w="1094" w:type="dxa"/>
            <w:vAlign w:val="top"/>
          </w:tcPr>
          <w:p>
            <w:pPr>
              <w:ind w:right="45"/>
              <w:spacing w:before="154" w:line="231" w:lineRule="auto"/>
              <w:jc w:val="right"/>
              <w:rPr>
                <w:rFonts w:ascii="SimSun" w:hAnsi="SimSun" w:eastAsia="SimSun" w:cs="SimSun"/>
                <w:sz w:val="26"/>
                <w:szCs w:val="26"/>
              </w:rPr>
            </w:pPr>
            <w:r>
              <w:rPr>
                <w:rFonts w:ascii="SimSun" w:hAnsi="SimSun" w:eastAsia="SimSun" w:cs="SimSun"/>
                <w:sz w:val="26"/>
                <w:szCs w:val="26"/>
                <w:b/>
                <w:bCs/>
                <w:spacing w:val="-3"/>
              </w:rPr>
              <w:t>7</w:t>
            </w:r>
          </w:p>
        </w:tc>
        <w:tc>
          <w:tcPr>
            <w:tcW w:w="8166" w:type="dxa"/>
            <w:vAlign w:val="top"/>
          </w:tcPr>
          <w:p>
            <w:pPr>
              <w:ind w:left="84"/>
              <w:spacing w:before="124" w:line="219" w:lineRule="auto"/>
              <w:rPr>
                <w:rFonts w:ascii="SimSun" w:hAnsi="SimSun" w:eastAsia="SimSun" w:cs="SimSun"/>
                <w:sz w:val="26"/>
                <w:szCs w:val="26"/>
              </w:rPr>
            </w:pPr>
            <w:r>
              <w:rPr>
                <w:rFonts w:ascii="SimSun" w:hAnsi="SimSun" w:eastAsia="SimSun" w:cs="SimSun"/>
                <w:sz w:val="26"/>
                <w:szCs w:val="26"/>
                <w:b/>
                <w:bCs/>
                <w:spacing w:val="-4"/>
              </w:rPr>
              <w:t>清洁网电机计数器：连续</w:t>
            </w:r>
          </w:p>
        </w:tc>
      </w:tr>
      <w:tr>
        <w:trPr>
          <w:trHeight w:val="520" w:hRule="atLeast"/>
        </w:trPr>
        <w:tc>
          <w:tcPr>
            <w:tcW w:w="1094" w:type="dxa"/>
            <w:vAlign w:val="top"/>
          </w:tcPr>
          <w:p>
            <w:pPr>
              <w:rPr>
                <w:rFonts w:ascii="Arial"/>
                <w:sz w:val="21"/>
              </w:rPr>
            </w:pPr>
            <w:r/>
          </w:p>
        </w:tc>
        <w:tc>
          <w:tcPr>
            <w:tcW w:w="8166" w:type="dxa"/>
            <w:vAlign w:val="top"/>
          </w:tcPr>
          <w:p>
            <w:pPr>
              <w:ind w:left="84"/>
              <w:spacing w:before="205" w:line="216" w:lineRule="auto"/>
              <w:rPr>
                <w:rFonts w:ascii="SimSun" w:hAnsi="SimSun" w:eastAsia="SimSun" w:cs="SimSun"/>
                <w:sz w:val="26"/>
                <w:szCs w:val="26"/>
              </w:rPr>
            </w:pPr>
            <w:r>
              <w:rPr>
                <w:rFonts w:ascii="SimSun" w:hAnsi="SimSun" w:eastAsia="SimSun" w:cs="SimSun"/>
                <w:sz w:val="26"/>
                <w:szCs w:val="26"/>
                <w:b/>
                <w:bCs/>
                <w:spacing w:val="32"/>
              </w:rPr>
              <w:t>[0至255/0/1档]</w:t>
            </w:r>
          </w:p>
        </w:tc>
      </w:tr>
      <w:tr>
        <w:trPr>
          <w:trHeight w:val="524" w:hRule="atLeast"/>
        </w:trPr>
        <w:tc>
          <w:tcPr>
            <w:tcW w:w="1094" w:type="dxa"/>
            <w:vAlign w:val="top"/>
          </w:tcPr>
          <w:p>
            <w:pPr>
              <w:ind w:left="908"/>
              <w:spacing w:before="243" w:line="192" w:lineRule="auto"/>
              <w:rPr>
                <w:rFonts w:ascii="SimSun" w:hAnsi="SimSun" w:eastAsia="SimSun" w:cs="SimSun"/>
                <w:sz w:val="26"/>
                <w:szCs w:val="26"/>
              </w:rPr>
            </w:pPr>
            <w:r>
              <w:rPr>
                <w:rFonts w:ascii="SimSun" w:hAnsi="SimSun" w:eastAsia="SimSun" w:cs="SimSun"/>
                <w:sz w:val="26"/>
                <w:szCs w:val="26"/>
                <w:b/>
                <w:bCs/>
                <w:spacing w:val="-3"/>
              </w:rPr>
              <w:t>8</w:t>
            </w:r>
          </w:p>
        </w:tc>
        <w:tc>
          <w:tcPr>
            <w:tcW w:w="8166" w:type="dxa"/>
            <w:vAlign w:val="top"/>
          </w:tcPr>
          <w:p>
            <w:pPr>
              <w:ind w:left="84"/>
              <w:spacing w:before="215" w:line="212" w:lineRule="auto"/>
              <w:rPr>
                <w:rFonts w:ascii="SimSun" w:hAnsi="SimSun" w:eastAsia="SimSun" w:cs="SimSun"/>
                <w:sz w:val="26"/>
                <w:szCs w:val="26"/>
              </w:rPr>
            </w:pPr>
            <w:r>
              <w:rPr>
                <w:rFonts w:ascii="SimSun" w:hAnsi="SimSun" w:eastAsia="SimSun" w:cs="SimSun"/>
                <w:sz w:val="26"/>
                <w:szCs w:val="26"/>
                <w:b/>
                <w:bCs/>
                <w:spacing w:val="-4"/>
              </w:rPr>
              <w:t>清洁网电机计数器：总计</w:t>
            </w:r>
          </w:p>
        </w:tc>
      </w:tr>
    </w:tbl>
    <w:p>
      <w:pPr>
        <w:rPr>
          <w:rFonts w:ascii="Arial"/>
          <w:sz w:val="21"/>
        </w:rPr>
      </w:pPr>
      <w:r/>
    </w:p>
    <w:p>
      <w:pPr>
        <w:sectPr>
          <w:headerReference w:type="default" r:id="rId518"/>
          <w:footerReference w:type="default" r:id="rId519"/>
          <w:pgSz w:w="11900" w:h="16840"/>
          <w:pgMar w:top="1437" w:right="1269" w:bottom="795" w:left="9" w:header="1039" w:footer="633" w:gutter="0"/>
        </w:sectPr>
        <w:rPr>
          <w:rFonts w:ascii="Arial" w:hAnsi="Arial" w:eastAsia="Arial" w:cs="Arial"/>
          <w:sz w:val="21"/>
          <w:szCs w:val="21"/>
        </w:rPr>
      </w:pPr>
    </w:p>
    <w:p>
      <w:pPr>
        <w:spacing w:before="62"/>
        <w:rPr/>
      </w:pPr>
      <w:r>
        <w:pict>
          <v:shape id="_x0000_s410" style="position:absolute;margin-left:547.001pt;margin-top:240.997pt;mso-position-vertical-relative:page;mso-position-horizontal-relative:page;width:47pt;height:26.55pt;z-index:253072384;" o:allowincell="f" fillcolor="#6A6B6D" filled="true" stroked="false" type="#_x0000_t202">
            <v:fill on="true"/>
            <v:stroke on="false"/>
            <v:path/>
            <v:imagedata o:title=""/>
            <o:lock v:ext="edit" aspectratio="false"/>
            <v:textbox inset="0mm,0mm,0mm,0mm">
              <w:txbxContent>
                <w:p>
                  <w:pPr>
                    <w:ind w:left="24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62"/>
        <w:rPr/>
      </w:pPr>
      <w:r/>
    </w:p>
    <w:tbl>
      <w:tblPr>
        <w:tblStyle w:val="TableNormal"/>
        <w:tblW w:w="927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04"/>
        <w:gridCol w:w="8166"/>
      </w:tblGrid>
      <w:tr>
        <w:trPr>
          <w:trHeight w:val="510" w:hRule="atLeast"/>
        </w:trPr>
        <w:tc>
          <w:tcPr>
            <w:tcW w:w="1104" w:type="dxa"/>
            <w:vAlign w:val="top"/>
          </w:tcPr>
          <w:p>
            <w:pPr>
              <w:rPr>
                <w:rFonts w:ascii="Arial"/>
                <w:sz w:val="21"/>
              </w:rPr>
            </w:pPr>
            <w:r/>
          </w:p>
        </w:tc>
        <w:tc>
          <w:tcPr>
            <w:tcW w:w="8166" w:type="dxa"/>
            <w:vAlign w:val="top"/>
          </w:tcPr>
          <w:p>
            <w:pPr>
              <w:ind w:left="111"/>
              <w:spacing w:before="192" w:line="203" w:lineRule="auto"/>
              <w:rPr>
                <w:rFonts w:ascii="SimSun" w:hAnsi="SimSun" w:eastAsia="SimSun" w:cs="SimSun"/>
                <w:sz w:val="28"/>
                <w:szCs w:val="28"/>
              </w:rPr>
            </w:pPr>
            <w:r>
              <w:rPr>
                <w:rFonts w:ascii="SimSun" w:hAnsi="SimSun" w:eastAsia="SimSun" w:cs="SimSun"/>
                <w:sz w:val="28"/>
                <w:szCs w:val="28"/>
                <w:spacing w:val="2"/>
              </w:rPr>
              <w:t>[0至2</w:t>
            </w:r>
            <w:r>
              <w:rPr>
                <w:rFonts w:ascii="SimSun" w:hAnsi="SimSun" w:eastAsia="SimSun" w:cs="SimSun"/>
                <w:sz w:val="28"/>
                <w:szCs w:val="28"/>
                <w:b/>
                <w:bCs/>
                <w:spacing w:val="2"/>
              </w:rPr>
              <w:t>55/0/1档]</w:t>
            </w:r>
          </w:p>
        </w:tc>
      </w:tr>
    </w:tbl>
    <w:p>
      <w:pPr>
        <w:spacing w:before="18"/>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46"/>
      </w:tblGrid>
      <w:tr>
        <w:trPr>
          <w:trHeight w:val="524" w:hRule="atLeast"/>
        </w:trPr>
        <w:tc>
          <w:tcPr>
            <w:tcW w:w="1114" w:type="dxa"/>
            <w:vAlign w:val="top"/>
          </w:tcPr>
          <w:p>
            <w:pPr>
              <w:ind w:left="75"/>
              <w:spacing w:before="168"/>
              <w:rPr>
                <w:rFonts w:ascii="SimSun" w:hAnsi="SimSun" w:eastAsia="SimSun" w:cs="SimSun"/>
                <w:sz w:val="24"/>
                <w:szCs w:val="24"/>
              </w:rPr>
            </w:pPr>
            <w:r>
              <w:rPr>
                <w:rFonts w:ascii="SimSun" w:hAnsi="SimSun" w:eastAsia="SimSun" w:cs="SimSun"/>
                <w:sz w:val="24"/>
                <w:szCs w:val="24"/>
                <w:spacing w:val="-6"/>
              </w:rPr>
              <w:t>1903</w:t>
            </w:r>
          </w:p>
        </w:tc>
        <w:tc>
          <w:tcPr>
            <w:tcW w:w="8146" w:type="dxa"/>
            <w:vAlign w:val="top"/>
          </w:tcPr>
          <w:p>
            <w:pPr>
              <w:ind w:left="91"/>
              <w:spacing w:before="145" w:line="219" w:lineRule="auto"/>
              <w:rPr>
                <w:rFonts w:ascii="SimSun" w:hAnsi="SimSun" w:eastAsia="SimSun" w:cs="SimSun"/>
                <w:sz w:val="24"/>
                <w:szCs w:val="24"/>
              </w:rPr>
            </w:pPr>
            <w:r>
              <w:rPr>
                <w:rFonts w:ascii="SimSun" w:hAnsi="SimSun" w:eastAsia="SimSun" w:cs="SimSun"/>
                <w:sz w:val="24"/>
                <w:szCs w:val="24"/>
                <w:spacing w:val="1"/>
              </w:rPr>
              <w:t>清洁网作业用完</w:t>
            </w:r>
          </w:p>
        </w:tc>
      </w:tr>
      <w:tr>
        <w:trPr>
          <w:trHeight w:val="509" w:hRule="atLeast"/>
        </w:trPr>
        <w:tc>
          <w:tcPr>
            <w:tcW w:w="1114" w:type="dxa"/>
            <w:vAlign w:val="top"/>
          </w:tcPr>
          <w:p>
            <w:pPr>
              <w:ind w:left="894"/>
              <w:spacing w:before="164" w:line="241" w:lineRule="auto"/>
              <w:rPr>
                <w:rFonts w:ascii="SimSun" w:hAnsi="SimSun" w:eastAsia="SimSun" w:cs="SimSun"/>
                <w:sz w:val="24"/>
                <w:szCs w:val="24"/>
              </w:rPr>
            </w:pPr>
            <w:r>
              <w:rPr>
                <w:rFonts w:ascii="SimSun" w:hAnsi="SimSun" w:eastAsia="SimSun" w:cs="SimSun"/>
                <w:sz w:val="24"/>
                <w:szCs w:val="24"/>
              </w:rPr>
              <w:t>1</w:t>
            </w:r>
          </w:p>
        </w:tc>
        <w:tc>
          <w:tcPr>
            <w:tcW w:w="8146" w:type="dxa"/>
            <w:vAlign w:val="top"/>
          </w:tcPr>
          <w:p>
            <w:pPr>
              <w:ind w:left="91"/>
              <w:spacing w:before="141" w:line="220" w:lineRule="auto"/>
              <w:rPr>
                <w:rFonts w:ascii="SimSun" w:hAnsi="SimSun" w:eastAsia="SimSun" w:cs="SimSun"/>
                <w:sz w:val="24"/>
                <w:szCs w:val="24"/>
              </w:rPr>
            </w:pPr>
            <w:r>
              <w:rPr>
                <w:rFonts w:ascii="SimSun" w:hAnsi="SimSun" w:eastAsia="SimSun" w:cs="SimSun"/>
                <w:sz w:val="24"/>
                <w:szCs w:val="24"/>
                <w:spacing w:val="5"/>
              </w:rPr>
              <w:t>是/否</w:t>
            </w:r>
          </w:p>
        </w:tc>
      </w:tr>
      <w:tr>
        <w:trPr>
          <w:trHeight w:val="2017" w:hRule="atLeast"/>
        </w:trPr>
        <w:tc>
          <w:tcPr>
            <w:tcW w:w="1114" w:type="dxa"/>
            <w:vAlign w:val="top"/>
          </w:tcPr>
          <w:p>
            <w:pPr>
              <w:rPr>
                <w:rFonts w:ascii="Arial"/>
                <w:sz w:val="21"/>
              </w:rPr>
            </w:pPr>
            <w:r/>
          </w:p>
        </w:tc>
        <w:tc>
          <w:tcPr>
            <w:tcW w:w="8146" w:type="dxa"/>
            <w:vAlign w:val="top"/>
          </w:tcPr>
          <w:p>
            <w:pPr>
              <w:ind w:left="91" w:right="3725"/>
              <w:spacing w:before="131" w:line="316" w:lineRule="auto"/>
              <w:rPr>
                <w:rFonts w:ascii="SimSun" w:hAnsi="SimSun" w:eastAsia="SimSun" w:cs="SimSun"/>
                <w:sz w:val="24"/>
                <w:szCs w:val="24"/>
              </w:rPr>
            </w:pPr>
            <w:r>
              <w:rPr>
                <w:rFonts w:ascii="SimSun" w:hAnsi="SimSun" w:eastAsia="SimSun" w:cs="SimSun"/>
                <w:sz w:val="24"/>
                <w:szCs w:val="24"/>
                <w:spacing w:val="-1"/>
              </w:rPr>
              <w:t>可确定作业结束时是否驱动清洁网电机。</w:t>
            </w:r>
            <w:r>
              <w:rPr>
                <w:rFonts w:ascii="SimSun" w:hAnsi="SimSun" w:eastAsia="SimSun" w:cs="SimSun"/>
                <w:sz w:val="24"/>
                <w:szCs w:val="24"/>
                <w:spacing w:val="16"/>
              </w:rPr>
              <w:t xml:space="preserve"> </w:t>
            </w:r>
            <w:r>
              <w:rPr>
                <w:rFonts w:ascii="SimSun" w:hAnsi="SimSun" w:eastAsia="SimSun" w:cs="SimSun"/>
                <w:sz w:val="24"/>
                <w:szCs w:val="24"/>
                <w:spacing w:val="6"/>
              </w:rPr>
              <w:t>[0至1/1]</w:t>
            </w:r>
          </w:p>
          <w:p>
            <w:pPr>
              <w:ind w:left="91"/>
              <w:spacing w:line="220" w:lineRule="auto"/>
              <w:rPr>
                <w:rFonts w:ascii="SimSun" w:hAnsi="SimSun" w:eastAsia="SimSun" w:cs="SimSun"/>
                <w:sz w:val="24"/>
                <w:szCs w:val="24"/>
              </w:rPr>
            </w:pPr>
            <w:r>
              <w:rPr>
                <w:rFonts w:ascii="SimSun" w:hAnsi="SimSun" w:eastAsia="SimSun" w:cs="SimSun"/>
                <w:sz w:val="24"/>
                <w:szCs w:val="24"/>
                <w:spacing w:val="-17"/>
              </w:rPr>
              <w:t>0 :</w:t>
            </w:r>
            <w:r>
              <w:rPr>
                <w:rFonts w:ascii="SimSun" w:hAnsi="SimSun" w:eastAsia="SimSun" w:cs="SimSun"/>
                <w:sz w:val="24"/>
                <w:szCs w:val="24"/>
                <w:spacing w:val="-40"/>
              </w:rPr>
              <w:t xml:space="preserve"> </w:t>
            </w:r>
            <w:r>
              <w:rPr>
                <w:rFonts w:ascii="SimSun" w:hAnsi="SimSun" w:eastAsia="SimSun" w:cs="SimSun"/>
                <w:sz w:val="24"/>
                <w:szCs w:val="24"/>
                <w:spacing w:val="-17"/>
              </w:rPr>
              <w:t>关</w:t>
            </w:r>
            <w:r>
              <w:rPr>
                <w:rFonts w:ascii="SimSun" w:hAnsi="SimSun" w:eastAsia="SimSun" w:cs="SimSun"/>
                <w:sz w:val="24"/>
                <w:szCs w:val="24"/>
                <w:spacing w:val="-23"/>
              </w:rPr>
              <w:t xml:space="preserve"> </w:t>
            </w:r>
            <w:r>
              <w:rPr>
                <w:rFonts w:ascii="SimSun" w:hAnsi="SimSun" w:eastAsia="SimSun" w:cs="SimSun"/>
                <w:sz w:val="24"/>
                <w:szCs w:val="24"/>
                <w:spacing w:val="-17"/>
              </w:rPr>
              <w:t>闭</w:t>
            </w:r>
          </w:p>
          <w:p>
            <w:pPr>
              <w:ind w:left="91"/>
              <w:spacing w:before="24" w:line="221" w:lineRule="auto"/>
              <w:rPr>
                <w:rFonts w:ascii="SimSun" w:hAnsi="SimSun" w:eastAsia="SimSun" w:cs="SimSun"/>
                <w:sz w:val="24"/>
                <w:szCs w:val="24"/>
              </w:rPr>
            </w:pPr>
            <w:r>
              <w:rPr>
                <w:rFonts w:ascii="SimSun" w:hAnsi="SimSun" w:eastAsia="SimSun" w:cs="SimSun"/>
                <w:sz w:val="24"/>
                <w:szCs w:val="24"/>
                <w:spacing w:val="8"/>
              </w:rPr>
              <w:t>1:开启</w:t>
            </w:r>
          </w:p>
          <w:p>
            <w:pPr>
              <w:ind w:left="91"/>
              <w:spacing w:before="111" w:line="219" w:lineRule="auto"/>
              <w:rPr>
                <w:rFonts w:ascii="SimSun" w:hAnsi="SimSun" w:eastAsia="SimSun" w:cs="SimSun"/>
                <w:sz w:val="24"/>
                <w:szCs w:val="24"/>
              </w:rPr>
            </w:pPr>
            <w:r>
              <w:rPr>
                <w:rFonts w:ascii="SimSun" w:hAnsi="SimSun" w:eastAsia="SimSun" w:cs="SimSun"/>
                <w:sz w:val="24"/>
                <w:szCs w:val="24"/>
                <w:spacing w:val="-1"/>
              </w:rPr>
              <w:t>过多纸屑导致复印件变黑时启用。</w:t>
            </w:r>
          </w:p>
        </w:tc>
      </w:tr>
      <w:tr>
        <w:trPr>
          <w:trHeight w:val="509" w:hRule="atLeast"/>
        </w:trPr>
        <w:tc>
          <w:tcPr>
            <w:tcW w:w="1114" w:type="dxa"/>
            <w:vAlign w:val="top"/>
          </w:tcPr>
          <w:p>
            <w:pPr>
              <w:ind w:left="894"/>
              <w:spacing w:before="168" w:line="241" w:lineRule="auto"/>
              <w:rPr>
                <w:rFonts w:ascii="SimSun" w:hAnsi="SimSun" w:eastAsia="SimSun" w:cs="SimSun"/>
                <w:sz w:val="24"/>
                <w:szCs w:val="24"/>
              </w:rPr>
            </w:pPr>
            <w:r>
              <w:rPr>
                <w:rFonts w:ascii="SimSun" w:hAnsi="SimSun" w:eastAsia="SimSun" w:cs="SimSun"/>
                <w:sz w:val="24"/>
                <w:szCs w:val="24"/>
              </w:rPr>
              <w:t>2</w:t>
            </w:r>
          </w:p>
        </w:tc>
        <w:tc>
          <w:tcPr>
            <w:tcW w:w="8146" w:type="dxa"/>
            <w:vAlign w:val="top"/>
          </w:tcPr>
          <w:p>
            <w:pPr>
              <w:ind w:left="91"/>
              <w:spacing w:before="145" w:line="219" w:lineRule="auto"/>
              <w:rPr>
                <w:rFonts w:ascii="SimSun" w:hAnsi="SimSun" w:eastAsia="SimSun" w:cs="SimSun"/>
                <w:sz w:val="24"/>
                <w:szCs w:val="24"/>
              </w:rPr>
            </w:pPr>
            <w:r>
              <w:rPr>
                <w:rFonts w:ascii="SimSun" w:hAnsi="SimSun" w:eastAsia="SimSun" w:cs="SimSun"/>
                <w:sz w:val="24"/>
                <w:szCs w:val="24"/>
                <w:spacing w:val="4"/>
              </w:rPr>
              <w:t>作业结束状况(连续</w:t>
            </w:r>
            <w:r>
              <w:rPr>
                <w:rFonts w:ascii="SimSun" w:hAnsi="SimSun" w:eastAsia="SimSun" w:cs="SimSun"/>
                <w:sz w:val="24"/>
                <w:szCs w:val="24"/>
              </w:rPr>
              <w:t>PPC</w:t>
            </w:r>
            <w:r>
              <w:rPr>
                <w:rFonts w:ascii="SimSun" w:hAnsi="SimSun" w:eastAsia="SimSun" w:cs="SimSun"/>
                <w:sz w:val="24"/>
                <w:szCs w:val="24"/>
                <w:spacing w:val="4"/>
              </w:rPr>
              <w:t>时间)</w:t>
            </w:r>
          </w:p>
        </w:tc>
      </w:tr>
      <w:tr>
        <w:trPr>
          <w:trHeight w:val="1228" w:hRule="atLeast"/>
        </w:trPr>
        <w:tc>
          <w:tcPr>
            <w:tcW w:w="1114" w:type="dxa"/>
            <w:vAlign w:val="top"/>
          </w:tcPr>
          <w:p>
            <w:pPr>
              <w:rPr>
                <w:rFonts w:ascii="Arial"/>
                <w:sz w:val="21"/>
              </w:rPr>
            </w:pPr>
            <w:r/>
          </w:p>
        </w:tc>
        <w:tc>
          <w:tcPr>
            <w:tcW w:w="8146" w:type="dxa"/>
            <w:vAlign w:val="top"/>
          </w:tcPr>
          <w:p>
            <w:pPr>
              <w:ind w:left="91" w:right="351"/>
              <w:spacing w:before="155" w:line="242" w:lineRule="auto"/>
              <w:rPr>
                <w:rFonts w:ascii="SimSun" w:hAnsi="SimSun" w:eastAsia="SimSun" w:cs="SimSun"/>
                <w:sz w:val="24"/>
                <w:szCs w:val="24"/>
              </w:rPr>
            </w:pPr>
            <w:r>
              <w:rPr>
                <w:rFonts w:ascii="SimSun" w:hAnsi="SimSun" w:eastAsia="SimSun" w:cs="SimSun"/>
                <w:sz w:val="24"/>
                <w:szCs w:val="24"/>
              </w:rPr>
              <w:t>作业结束时，如果作业持续超过此SP模式的值，则驱动清洁网电机。仅在</w:t>
            </w:r>
            <w:r>
              <w:rPr>
                <w:rFonts w:ascii="SimSun" w:hAnsi="SimSun" w:eastAsia="SimSun" w:cs="SimSun"/>
                <w:sz w:val="24"/>
                <w:szCs w:val="24"/>
                <w:spacing w:val="12"/>
              </w:rPr>
              <w:t xml:space="preserve"> </w:t>
            </w:r>
            <w:r>
              <w:rPr>
                <w:rFonts w:ascii="SimSun" w:hAnsi="SimSun" w:eastAsia="SimSun" w:cs="SimSun"/>
                <w:sz w:val="24"/>
                <w:szCs w:val="24"/>
              </w:rPr>
              <w:t>SP1903-001设为“开启”时有效。</w:t>
            </w:r>
          </w:p>
          <w:p>
            <w:pPr>
              <w:ind w:left="91"/>
              <w:spacing w:before="134" w:line="224" w:lineRule="auto"/>
              <w:rPr>
                <w:rFonts w:ascii="SimSun" w:hAnsi="SimSun" w:eastAsia="SimSun" w:cs="SimSun"/>
                <w:sz w:val="24"/>
                <w:szCs w:val="24"/>
              </w:rPr>
            </w:pPr>
            <w:r>
              <w:rPr>
                <w:rFonts w:ascii="SimSun" w:hAnsi="SimSun" w:eastAsia="SimSun" w:cs="SimSun"/>
                <w:sz w:val="24"/>
                <w:szCs w:val="24"/>
                <w:spacing w:val="-3"/>
              </w:rPr>
              <w:t>[1至250/</w:t>
            </w:r>
            <w:r>
              <w:rPr>
                <w:rFonts w:ascii="SimSun" w:hAnsi="SimSun" w:eastAsia="SimSun" w:cs="SimSun"/>
                <w:sz w:val="24"/>
                <w:szCs w:val="24"/>
                <w:b/>
                <w:bCs/>
                <w:spacing w:val="-3"/>
              </w:rPr>
              <w:t>10/1s]</w:t>
            </w:r>
          </w:p>
        </w:tc>
      </w:tr>
      <w:tr>
        <w:trPr>
          <w:trHeight w:val="509" w:hRule="atLeast"/>
        </w:trPr>
        <w:tc>
          <w:tcPr>
            <w:tcW w:w="1114" w:type="dxa"/>
            <w:vAlign w:val="top"/>
          </w:tcPr>
          <w:p>
            <w:pPr>
              <w:ind w:left="894"/>
              <w:spacing w:before="171"/>
              <w:rPr>
                <w:rFonts w:ascii="SimSun" w:hAnsi="SimSun" w:eastAsia="SimSun" w:cs="SimSun"/>
                <w:sz w:val="24"/>
                <w:szCs w:val="24"/>
              </w:rPr>
            </w:pPr>
            <w:r>
              <w:rPr>
                <w:rFonts w:ascii="SimSun" w:hAnsi="SimSun" w:eastAsia="SimSun" w:cs="SimSun"/>
                <w:sz w:val="24"/>
                <w:szCs w:val="24"/>
              </w:rPr>
              <w:t>3</w:t>
            </w:r>
          </w:p>
        </w:tc>
        <w:tc>
          <w:tcPr>
            <w:tcW w:w="8146" w:type="dxa"/>
            <w:vAlign w:val="top"/>
          </w:tcPr>
          <w:p>
            <w:pPr>
              <w:ind w:left="94"/>
              <w:spacing w:before="144" w:line="219" w:lineRule="auto"/>
              <w:rPr>
                <w:rFonts w:ascii="SimSun" w:hAnsi="SimSun" w:eastAsia="SimSun" w:cs="SimSun"/>
                <w:sz w:val="24"/>
                <w:szCs w:val="24"/>
              </w:rPr>
            </w:pPr>
            <w:r>
              <w:rPr>
                <w:rFonts w:ascii="SimSun" w:hAnsi="SimSun" w:eastAsia="SimSun" w:cs="SimSun"/>
                <w:sz w:val="24"/>
                <w:szCs w:val="24"/>
                <w:b/>
                <w:bCs/>
                <w:spacing w:val="-4"/>
              </w:rPr>
              <w:t>作业结束频率</w:t>
            </w:r>
          </w:p>
        </w:tc>
      </w:tr>
      <w:tr>
        <w:trPr>
          <w:trHeight w:val="904" w:hRule="atLeast"/>
        </w:trPr>
        <w:tc>
          <w:tcPr>
            <w:tcW w:w="1114" w:type="dxa"/>
            <w:vAlign w:val="top"/>
          </w:tcPr>
          <w:p>
            <w:pPr>
              <w:rPr>
                <w:rFonts w:ascii="Arial"/>
                <w:sz w:val="21"/>
              </w:rPr>
            </w:pPr>
            <w:r/>
          </w:p>
        </w:tc>
        <w:tc>
          <w:tcPr>
            <w:tcW w:w="8146" w:type="dxa"/>
            <w:vAlign w:val="top"/>
          </w:tcPr>
          <w:p>
            <w:pPr>
              <w:ind w:left="94" w:right="608"/>
              <w:spacing w:before="173" w:line="277" w:lineRule="auto"/>
              <w:rPr>
                <w:rFonts w:ascii="SimSun" w:hAnsi="SimSun" w:eastAsia="SimSun" w:cs="SimSun"/>
                <w:sz w:val="24"/>
                <w:szCs w:val="24"/>
              </w:rPr>
            </w:pPr>
            <w:r>
              <w:rPr>
                <w:rFonts w:ascii="SimSun" w:hAnsi="SimSun" w:eastAsia="SimSun" w:cs="SimSun"/>
                <w:sz w:val="24"/>
                <w:szCs w:val="24"/>
                <w:b/>
                <w:bCs/>
                <w:spacing w:val="-3"/>
              </w:rPr>
              <w:t>若在作业结束时驱动清洁网电机，此SP可确定执行清洁网操作的次数。</w:t>
            </w:r>
            <w:r>
              <w:rPr>
                <w:rFonts w:ascii="SimSun" w:hAnsi="SimSun" w:eastAsia="SimSun" w:cs="SimSun"/>
                <w:sz w:val="24"/>
                <w:szCs w:val="24"/>
                <w:spacing w:val="7"/>
              </w:rPr>
              <w:t xml:space="preserve"> </w:t>
            </w:r>
            <w:r>
              <w:rPr>
                <w:rFonts w:ascii="SimSun" w:hAnsi="SimSun" w:eastAsia="SimSun" w:cs="SimSun"/>
                <w:sz w:val="24"/>
                <w:szCs w:val="24"/>
                <w:b/>
                <w:bCs/>
                <w:spacing w:val="30"/>
                <w:w w:val="102"/>
              </w:rPr>
              <w:t>[1至5/2/1]</w:t>
            </w:r>
          </w:p>
        </w:tc>
      </w:tr>
    </w:tbl>
    <w:p>
      <w:pPr>
        <w:spacing w:before="38"/>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46"/>
      </w:tblGrid>
      <w:tr>
        <w:trPr>
          <w:trHeight w:val="513" w:hRule="atLeast"/>
        </w:trPr>
        <w:tc>
          <w:tcPr>
            <w:tcW w:w="1114" w:type="dxa"/>
            <w:vAlign w:val="top"/>
          </w:tcPr>
          <w:p>
            <w:pPr>
              <w:ind w:left="75"/>
              <w:spacing w:before="168"/>
              <w:rPr>
                <w:rFonts w:ascii="SimSun" w:hAnsi="SimSun" w:eastAsia="SimSun" w:cs="SimSun"/>
                <w:sz w:val="24"/>
                <w:szCs w:val="24"/>
              </w:rPr>
            </w:pPr>
            <w:r>
              <w:rPr>
                <w:rFonts w:ascii="SimSun" w:hAnsi="SimSun" w:eastAsia="SimSun" w:cs="SimSun"/>
                <w:sz w:val="24"/>
                <w:szCs w:val="24"/>
                <w:spacing w:val="-6"/>
              </w:rPr>
              <w:t>1904</w:t>
            </w:r>
          </w:p>
        </w:tc>
        <w:tc>
          <w:tcPr>
            <w:tcW w:w="8146" w:type="dxa"/>
            <w:vAlign w:val="top"/>
          </w:tcPr>
          <w:p>
            <w:pPr>
              <w:ind w:left="81"/>
              <w:spacing w:before="143" w:line="219" w:lineRule="auto"/>
              <w:rPr>
                <w:rFonts w:ascii="SimSun" w:hAnsi="SimSun" w:eastAsia="SimSun" w:cs="SimSun"/>
                <w:sz w:val="24"/>
                <w:szCs w:val="24"/>
              </w:rPr>
            </w:pPr>
            <w:r>
              <w:rPr>
                <w:rFonts w:ascii="SimSun" w:hAnsi="SimSun" w:eastAsia="SimSun" w:cs="SimSun"/>
                <w:sz w:val="24"/>
                <w:szCs w:val="24"/>
                <w:spacing w:val="1"/>
              </w:rPr>
              <w:t>手送纸盘纸张尺寸修正</w:t>
            </w:r>
          </w:p>
        </w:tc>
      </w:tr>
      <w:tr>
        <w:trPr>
          <w:trHeight w:val="488" w:hRule="atLeast"/>
        </w:trPr>
        <w:tc>
          <w:tcPr>
            <w:tcW w:w="1114" w:type="dxa"/>
            <w:vAlign w:val="top"/>
            <w:vMerge w:val="restart"/>
            <w:tcBorders>
              <w:bottom w:val="nil"/>
            </w:tcBorders>
          </w:tcPr>
          <w:p>
            <w:pPr>
              <w:spacing w:line="247" w:lineRule="auto"/>
              <w:rPr>
                <w:rFonts w:ascii="Arial"/>
                <w:sz w:val="21"/>
              </w:rPr>
            </w:pPr>
            <w:r/>
          </w:p>
          <w:p>
            <w:pPr>
              <w:spacing w:line="247" w:lineRule="auto"/>
              <w:rPr>
                <w:rFonts w:ascii="Arial"/>
                <w:sz w:val="21"/>
              </w:rPr>
            </w:pPr>
            <w:r/>
          </w:p>
          <w:p>
            <w:pPr>
              <w:ind w:left="894"/>
              <w:spacing w:before="78" w:line="241" w:lineRule="auto"/>
              <w:rPr>
                <w:rFonts w:ascii="SimSun" w:hAnsi="SimSun" w:eastAsia="SimSun" w:cs="SimSun"/>
                <w:sz w:val="24"/>
                <w:szCs w:val="24"/>
              </w:rPr>
            </w:pPr>
            <w:r>
              <w:rPr>
                <w:rFonts w:ascii="SimSun" w:hAnsi="SimSun" w:eastAsia="SimSun" w:cs="SimSun"/>
                <w:sz w:val="24"/>
                <w:szCs w:val="24"/>
              </w:rPr>
              <w:t>1</w:t>
            </w:r>
          </w:p>
        </w:tc>
        <w:tc>
          <w:tcPr>
            <w:tcW w:w="8146" w:type="dxa"/>
            <w:vAlign w:val="top"/>
          </w:tcPr>
          <w:p>
            <w:pPr>
              <w:ind w:left="81"/>
              <w:spacing w:before="130" w:line="219" w:lineRule="auto"/>
              <w:rPr>
                <w:rFonts w:ascii="SimSun" w:hAnsi="SimSun" w:eastAsia="SimSun" w:cs="SimSun"/>
                <w:sz w:val="24"/>
                <w:szCs w:val="24"/>
              </w:rPr>
            </w:pPr>
            <w:r>
              <w:rPr>
                <w:rFonts w:ascii="SimSun" w:hAnsi="SimSun" w:eastAsia="SimSun" w:cs="SimSun"/>
                <w:sz w:val="24"/>
                <w:szCs w:val="24"/>
                <w:spacing w:val="3"/>
              </w:rPr>
              <w:t>最小尺寸</w:t>
            </w:r>
          </w:p>
        </w:tc>
      </w:tr>
      <w:tr>
        <w:trPr>
          <w:trHeight w:val="838" w:hRule="atLeast"/>
        </w:trPr>
        <w:tc>
          <w:tcPr>
            <w:tcW w:w="1114" w:type="dxa"/>
            <w:vAlign w:val="top"/>
            <w:vMerge w:val="continue"/>
            <w:tcBorders>
              <w:top w:val="nil"/>
            </w:tcBorders>
          </w:tcPr>
          <w:p>
            <w:pPr>
              <w:rPr>
                <w:rFonts w:ascii="Arial"/>
                <w:sz w:val="21"/>
              </w:rPr>
            </w:pPr>
            <w:r/>
          </w:p>
        </w:tc>
        <w:tc>
          <w:tcPr>
            <w:tcW w:w="8146" w:type="dxa"/>
            <w:vAlign w:val="top"/>
          </w:tcPr>
          <w:p>
            <w:pPr>
              <w:ind w:left="81" w:right="1105"/>
              <w:spacing w:before="131" w:line="256" w:lineRule="auto"/>
              <w:rPr>
                <w:rFonts w:ascii="SimSun" w:hAnsi="SimSun" w:eastAsia="SimSun" w:cs="SimSun"/>
                <w:sz w:val="24"/>
                <w:szCs w:val="24"/>
              </w:rPr>
            </w:pPr>
            <w:r>
              <w:rPr>
                <w:rFonts w:ascii="SimSun" w:hAnsi="SimSun" w:eastAsia="SimSun" w:cs="SimSun"/>
                <w:sz w:val="24"/>
                <w:szCs w:val="24"/>
              </w:rPr>
              <w:t>校准传感器的最小纸张宽度位置(100 mm)。向</w:t>
            </w:r>
            <w:r>
              <w:rPr>
                <w:rFonts w:ascii="SimSun" w:hAnsi="SimSun" w:eastAsia="SimSun" w:cs="SimSun"/>
                <w:sz w:val="24"/>
                <w:szCs w:val="24"/>
                <w:spacing w:val="-1"/>
              </w:rPr>
              <w:t>100 mm位置移动侧栏</w:t>
            </w:r>
            <w:r>
              <w:rPr>
                <w:rFonts w:ascii="SimSun" w:hAnsi="SimSun" w:eastAsia="SimSun" w:cs="SimSun"/>
                <w:sz w:val="24"/>
                <w:szCs w:val="24"/>
              </w:rPr>
              <w:t xml:space="preserve"> </w:t>
            </w:r>
            <w:r>
              <w:rPr>
                <w:rFonts w:ascii="SimSun" w:hAnsi="SimSun" w:eastAsia="SimSun" w:cs="SimSun"/>
                <w:sz w:val="24"/>
                <w:szCs w:val="24"/>
                <w:spacing w:val="-1"/>
              </w:rPr>
              <w:t>板，然后按执行。</w:t>
            </w:r>
          </w:p>
        </w:tc>
      </w:tr>
      <w:tr>
        <w:trPr>
          <w:trHeight w:val="498" w:hRule="atLeast"/>
        </w:trPr>
        <w:tc>
          <w:tcPr>
            <w:tcW w:w="1114" w:type="dxa"/>
            <w:vAlign w:val="top"/>
            <w:vMerge w:val="restart"/>
            <w:tcBorders>
              <w:bottom w:val="nil"/>
            </w:tcBorders>
          </w:tcPr>
          <w:p>
            <w:pPr>
              <w:spacing w:line="249" w:lineRule="auto"/>
              <w:rPr>
                <w:rFonts w:ascii="Arial"/>
                <w:sz w:val="21"/>
              </w:rPr>
            </w:pPr>
            <w:r/>
          </w:p>
          <w:p>
            <w:pPr>
              <w:spacing w:line="249" w:lineRule="auto"/>
              <w:rPr>
                <w:rFonts w:ascii="Arial"/>
                <w:sz w:val="21"/>
              </w:rPr>
            </w:pPr>
            <w:r/>
          </w:p>
          <w:p>
            <w:pPr>
              <w:ind w:left="894"/>
              <w:spacing w:before="78" w:line="241" w:lineRule="auto"/>
              <w:rPr>
                <w:rFonts w:ascii="SimSun" w:hAnsi="SimSun" w:eastAsia="SimSun" w:cs="SimSun"/>
                <w:sz w:val="24"/>
                <w:szCs w:val="24"/>
              </w:rPr>
            </w:pPr>
            <w:r>
              <w:rPr>
                <w:rFonts w:ascii="SimSun" w:hAnsi="SimSun" w:eastAsia="SimSun" w:cs="SimSun"/>
                <w:sz w:val="24"/>
                <w:szCs w:val="24"/>
              </w:rPr>
              <w:t>2</w:t>
            </w:r>
          </w:p>
        </w:tc>
        <w:tc>
          <w:tcPr>
            <w:tcW w:w="8146" w:type="dxa"/>
            <w:vAlign w:val="top"/>
          </w:tcPr>
          <w:p>
            <w:pPr>
              <w:ind w:left="81"/>
              <w:spacing w:before="134" w:line="219" w:lineRule="auto"/>
              <w:rPr>
                <w:rFonts w:ascii="SimSun" w:hAnsi="SimSun" w:eastAsia="SimSun" w:cs="SimSun"/>
                <w:sz w:val="24"/>
                <w:szCs w:val="24"/>
              </w:rPr>
            </w:pPr>
            <w:r>
              <w:rPr>
                <w:rFonts w:ascii="SimSun" w:hAnsi="SimSun" w:eastAsia="SimSun" w:cs="SimSun"/>
                <w:sz w:val="24"/>
                <w:szCs w:val="24"/>
                <w:spacing w:val="3"/>
              </w:rPr>
              <w:t>最大尺寸</w:t>
            </w:r>
          </w:p>
        </w:tc>
      </w:tr>
      <w:tr>
        <w:trPr>
          <w:trHeight w:val="823" w:hRule="atLeast"/>
        </w:trPr>
        <w:tc>
          <w:tcPr>
            <w:tcW w:w="1114" w:type="dxa"/>
            <w:vAlign w:val="top"/>
            <w:vMerge w:val="continue"/>
            <w:tcBorders>
              <w:top w:val="nil"/>
            </w:tcBorders>
          </w:tcPr>
          <w:p>
            <w:pPr>
              <w:rPr>
                <w:rFonts w:ascii="Arial"/>
                <w:sz w:val="21"/>
              </w:rPr>
            </w:pPr>
            <w:r/>
          </w:p>
        </w:tc>
        <w:tc>
          <w:tcPr>
            <w:tcW w:w="8146" w:type="dxa"/>
            <w:vAlign w:val="top"/>
          </w:tcPr>
          <w:p>
            <w:pPr>
              <w:ind w:left="81" w:right="604"/>
              <w:spacing w:before="148" w:line="234" w:lineRule="auto"/>
              <w:rPr>
                <w:rFonts w:ascii="SimSun" w:hAnsi="SimSun" w:eastAsia="SimSun" w:cs="SimSun"/>
                <w:sz w:val="24"/>
                <w:szCs w:val="24"/>
              </w:rPr>
            </w:pPr>
            <w:r>
              <w:rPr>
                <w:rFonts w:ascii="SimSun" w:hAnsi="SimSun" w:eastAsia="SimSun" w:cs="SimSun"/>
                <w:sz w:val="24"/>
                <w:szCs w:val="24"/>
              </w:rPr>
              <w:t>校准传感器的最大纸张宽度位置(A3)。向A3位置移动侧栏板，然后按执</w:t>
            </w:r>
            <w:r>
              <w:rPr>
                <w:rFonts w:ascii="SimSun" w:hAnsi="SimSun" w:eastAsia="SimSun" w:cs="SimSun"/>
                <w:sz w:val="24"/>
                <w:szCs w:val="24"/>
                <w:spacing w:val="9"/>
              </w:rPr>
              <w:t xml:space="preserve"> </w:t>
            </w:r>
            <w:r>
              <w:rPr>
                <w:rFonts w:ascii="SimSun" w:hAnsi="SimSun" w:eastAsia="SimSun" w:cs="SimSun"/>
                <w:sz w:val="24"/>
                <w:szCs w:val="24"/>
                <w:spacing w:val="-1"/>
              </w:rPr>
              <w:t>行。</w:t>
            </w:r>
          </w:p>
        </w:tc>
      </w:tr>
    </w:tbl>
    <w:p>
      <w:pPr>
        <w:rPr>
          <w:rFonts w:ascii="Arial"/>
          <w:sz w:val="21"/>
        </w:rPr>
      </w:pPr>
      <w:r/>
    </w:p>
    <w:p>
      <w:pPr>
        <w:sectPr>
          <w:headerReference w:type="default" r:id="rId520"/>
          <w:footerReference w:type="default" r:id="rId521"/>
          <w:pgSz w:w="11900" w:h="16840"/>
          <w:pgMar w:top="1427" w:right="19" w:bottom="795" w:left="1279" w:header="1042" w:footer="633" w:gutter="0"/>
        </w:sectPr>
        <w:rPr>
          <w:rFonts w:ascii="Arial" w:hAnsi="Arial" w:eastAsia="Arial" w:cs="Arial"/>
          <w:sz w:val="21"/>
          <w:szCs w:val="21"/>
        </w:rPr>
      </w:pPr>
    </w:p>
    <w:p>
      <w:pPr>
        <w:spacing w:before="57"/>
        <w:rPr/>
      </w:pPr>
      <w:r>
        <w:drawing>
          <wp:anchor distT="0" distB="0" distL="0" distR="0" simplePos="0" relativeHeight="253079552" behindDoc="0" locked="0" layoutInCell="0" allowOverlap="1">
            <wp:simplePos x="0" y="0"/>
            <wp:positionH relativeFrom="page">
              <wp:posOffset>6347</wp:posOffset>
            </wp:positionH>
            <wp:positionV relativeFrom="page">
              <wp:posOffset>3060665</wp:posOffset>
            </wp:positionV>
            <wp:extent cx="628625" cy="336628"/>
            <wp:effectExtent l="0" t="0" r="0" b="0"/>
            <wp:wrapNone/>
            <wp:docPr id="676" name="IM 676"/>
            <wp:cNvGraphicFramePr/>
            <a:graphic>
              <a:graphicData uri="http://schemas.openxmlformats.org/drawingml/2006/picture">
                <pic:pic>
                  <pic:nvPicPr>
                    <pic:cNvPr id="676" name="IM 676"/>
                    <pic:cNvPicPr/>
                  </pic:nvPicPr>
                  <pic:blipFill>
                    <a:blip r:embed="rId506"/>
                    <a:stretch>
                      <a:fillRect/>
                    </a:stretch>
                  </pic:blipFill>
                  <pic:spPr>
                    <a:xfrm rot="0">
                      <a:off x="0" y="0"/>
                      <a:ext cx="628625" cy="336628"/>
                    </a:xfrm>
                    <a:prstGeom prst="rect">
                      <a:avLst/>
                    </a:prstGeom>
                  </pic:spPr>
                </pic:pic>
              </a:graphicData>
            </a:graphic>
          </wp:anchor>
        </w:drawing>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66"/>
      </w:tblGrid>
      <w:tr>
        <w:trPr>
          <w:trHeight w:val="513" w:hRule="atLeast"/>
        </w:trPr>
        <w:tc>
          <w:tcPr>
            <w:tcW w:w="1114" w:type="dxa"/>
            <w:vAlign w:val="top"/>
            <w:vMerge w:val="restart"/>
            <w:tcBorders>
              <w:bottom w:val="nil"/>
            </w:tcBorders>
          </w:tcPr>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ind w:left="85"/>
              <w:spacing w:before="78"/>
              <w:rPr>
                <w:rFonts w:ascii="SimSun" w:hAnsi="SimSun" w:eastAsia="SimSun" w:cs="SimSun"/>
                <w:sz w:val="24"/>
                <w:szCs w:val="24"/>
              </w:rPr>
            </w:pPr>
            <w:r>
              <w:rPr>
                <w:rFonts w:ascii="SimSun" w:hAnsi="SimSun" w:eastAsia="SimSun" w:cs="SimSun"/>
                <w:sz w:val="24"/>
                <w:szCs w:val="24"/>
                <w:spacing w:val="-6"/>
              </w:rPr>
              <w:t>1905</w:t>
            </w:r>
          </w:p>
        </w:tc>
        <w:tc>
          <w:tcPr>
            <w:tcW w:w="8166" w:type="dxa"/>
            <w:vAlign w:val="top"/>
          </w:tcPr>
          <w:p>
            <w:pPr>
              <w:ind w:left="101"/>
              <w:spacing w:before="145" w:line="220" w:lineRule="auto"/>
              <w:rPr>
                <w:rFonts w:ascii="SimSun" w:hAnsi="SimSun" w:eastAsia="SimSun" w:cs="SimSun"/>
                <w:sz w:val="24"/>
                <w:szCs w:val="24"/>
              </w:rPr>
            </w:pPr>
            <w:r>
              <w:rPr>
                <w:rFonts w:ascii="SimSun" w:hAnsi="SimSun" w:eastAsia="SimSun" w:cs="SimSun"/>
                <w:sz w:val="24"/>
                <w:szCs w:val="24"/>
                <w:spacing w:val="1"/>
              </w:rPr>
              <w:t>厚纸-手送纸盘</w:t>
            </w:r>
          </w:p>
        </w:tc>
      </w:tr>
      <w:tr>
        <w:trPr>
          <w:trHeight w:val="1714" w:hRule="atLeast"/>
        </w:trPr>
        <w:tc>
          <w:tcPr>
            <w:tcW w:w="1114" w:type="dxa"/>
            <w:vAlign w:val="top"/>
            <w:vMerge w:val="continue"/>
            <w:tcBorders>
              <w:top w:val="nil"/>
              <w:bottom w:val="nil"/>
            </w:tcBorders>
          </w:tcPr>
          <w:p>
            <w:pPr>
              <w:rPr>
                <w:rFonts w:ascii="Arial"/>
                <w:sz w:val="21"/>
              </w:rPr>
            </w:pPr>
            <w:r/>
          </w:p>
        </w:tc>
        <w:tc>
          <w:tcPr>
            <w:tcW w:w="8166" w:type="dxa"/>
            <w:vAlign w:val="top"/>
          </w:tcPr>
          <w:p>
            <w:pPr>
              <w:ind w:left="101"/>
              <w:spacing w:before="142" w:line="220" w:lineRule="auto"/>
              <w:rPr>
                <w:rFonts w:ascii="SimSun" w:hAnsi="SimSun" w:eastAsia="SimSun" w:cs="SimSun"/>
                <w:sz w:val="24"/>
                <w:szCs w:val="24"/>
              </w:rPr>
            </w:pPr>
            <w:r>
              <w:rPr>
                <w:rFonts w:ascii="SimSun" w:hAnsi="SimSun" w:eastAsia="SimSun" w:cs="SimSun"/>
                <w:sz w:val="24"/>
                <w:szCs w:val="24"/>
                <w:spacing w:val="-1"/>
              </w:rPr>
              <w:t>调整厚纸的手送送纸离合器运行情况。</w:t>
            </w:r>
          </w:p>
          <w:p>
            <w:pPr>
              <w:ind w:left="101"/>
              <w:spacing w:before="166" w:line="224" w:lineRule="auto"/>
              <w:rPr>
                <w:rFonts w:ascii="SimSun" w:hAnsi="SimSun" w:eastAsia="SimSun" w:cs="SimSun"/>
                <w:sz w:val="24"/>
                <w:szCs w:val="24"/>
              </w:rPr>
            </w:pPr>
            <w:r>
              <w:rPr>
                <w:rFonts w:ascii="SimSun" w:hAnsi="SimSun" w:eastAsia="SimSun" w:cs="SimSun"/>
                <w:sz w:val="24"/>
                <w:szCs w:val="24"/>
                <w:spacing w:val="-4"/>
              </w:rPr>
              <w:t>[0至</w:t>
            </w:r>
            <w:r>
              <w:rPr>
                <w:rFonts w:ascii="SimSun" w:hAnsi="SimSun" w:eastAsia="SimSun" w:cs="SimSun"/>
                <w:sz w:val="24"/>
                <w:szCs w:val="24"/>
                <w:b/>
                <w:bCs/>
                <w:spacing w:val="-4"/>
              </w:rPr>
              <w:t>1/1/1]</w:t>
            </w:r>
          </w:p>
          <w:p>
            <w:pPr>
              <w:ind w:left="104" w:right="6080"/>
              <w:spacing w:before="123" w:line="267" w:lineRule="auto"/>
              <w:rPr>
                <w:rFonts w:ascii="SimSun" w:hAnsi="SimSun" w:eastAsia="SimSun" w:cs="SimSun"/>
                <w:sz w:val="24"/>
                <w:szCs w:val="24"/>
              </w:rPr>
            </w:pPr>
            <w:r>
              <w:rPr>
                <w:rFonts w:ascii="SimSun" w:hAnsi="SimSun" w:eastAsia="SimSun" w:cs="SimSun"/>
                <w:sz w:val="24"/>
                <w:szCs w:val="24"/>
                <w:b/>
                <w:bCs/>
                <w:spacing w:val="41"/>
              </w:rPr>
              <w:t>1:开启：30</w:t>
            </w:r>
            <w:r>
              <w:rPr>
                <w:rFonts w:ascii="SimSun" w:hAnsi="SimSun" w:eastAsia="SimSun" w:cs="SimSun"/>
                <w:sz w:val="24"/>
                <w:szCs w:val="24"/>
                <w:spacing w:val="100"/>
              </w:rPr>
              <w:t xml:space="preserve"> </w:t>
            </w:r>
            <w:r>
              <w:rPr>
                <w:rFonts w:ascii="SimSun" w:hAnsi="SimSun" w:eastAsia="SimSun" w:cs="SimSun"/>
                <w:sz w:val="24"/>
                <w:szCs w:val="24"/>
                <w:b/>
                <w:bCs/>
              </w:rPr>
              <w:t>ms</w:t>
            </w:r>
            <w:r>
              <w:rPr>
                <w:rFonts w:ascii="SimSun" w:hAnsi="SimSun" w:eastAsia="SimSun" w:cs="SimSun"/>
                <w:sz w:val="24"/>
                <w:szCs w:val="24"/>
              </w:rPr>
              <w:t xml:space="preserve"> </w:t>
            </w:r>
            <w:r>
              <w:rPr>
                <w:rFonts w:ascii="SimSun" w:hAnsi="SimSun" w:eastAsia="SimSun" w:cs="SimSun"/>
                <w:sz w:val="24"/>
                <w:szCs w:val="24"/>
                <w:b/>
                <w:bCs/>
                <w:spacing w:val="-4"/>
              </w:rPr>
              <w:t>0:关闭：</w:t>
            </w:r>
          </w:p>
        </w:tc>
      </w:tr>
      <w:tr>
        <w:trPr>
          <w:trHeight w:val="812" w:hRule="atLeast"/>
        </w:trPr>
        <w:tc>
          <w:tcPr>
            <w:tcW w:w="1114" w:type="dxa"/>
            <w:vAlign w:val="top"/>
            <w:vMerge w:val="continue"/>
            <w:tcBorders>
              <w:top w:val="nil"/>
            </w:tcBorders>
          </w:tcPr>
          <w:p>
            <w:pPr>
              <w:rPr>
                <w:rFonts w:ascii="Arial"/>
                <w:sz w:val="21"/>
              </w:rPr>
            </w:pPr>
            <w:r/>
          </w:p>
        </w:tc>
        <w:tc>
          <w:tcPr>
            <w:tcW w:w="8166" w:type="dxa"/>
            <w:vAlign w:val="top"/>
          </w:tcPr>
          <w:p>
            <w:pPr>
              <w:ind w:left="103" w:hanging="9"/>
              <w:spacing w:before="183" w:line="238" w:lineRule="auto"/>
              <w:rPr>
                <w:rFonts w:ascii="SimSun" w:hAnsi="SimSun" w:eastAsia="SimSun" w:cs="SimSun"/>
                <w:sz w:val="24"/>
                <w:szCs w:val="24"/>
              </w:rPr>
            </w:pPr>
            <w:r>
              <w:rPr>
                <w:rFonts w:ascii="SimSun" w:hAnsi="SimSun" w:eastAsia="SimSun" w:cs="SimSun"/>
                <w:sz w:val="24"/>
                <w:szCs w:val="24"/>
                <w:b/>
                <w:bCs/>
                <w:spacing w:val="-2"/>
              </w:rPr>
              <w:t>对位电机开启时，此项设置使手送送纸离合器开启30</w:t>
            </w:r>
            <w:r>
              <w:rPr>
                <w:rFonts w:ascii="SimSun" w:hAnsi="SimSun" w:eastAsia="SimSun" w:cs="SimSun"/>
                <w:sz w:val="24"/>
                <w:szCs w:val="24"/>
                <w:spacing w:val="-2"/>
              </w:rPr>
              <w:t xml:space="preserve"> </w:t>
            </w:r>
            <w:r>
              <w:rPr>
                <w:rFonts w:ascii="SimSun" w:hAnsi="SimSun" w:eastAsia="SimSun" w:cs="SimSun"/>
                <w:sz w:val="24"/>
                <w:szCs w:val="24"/>
                <w:b/>
                <w:bCs/>
                <w:spacing w:val="-2"/>
              </w:rPr>
              <w:t>ms。仅在选择厚纸时出</w:t>
            </w:r>
            <w:r>
              <w:rPr>
                <w:rFonts w:ascii="SimSun" w:hAnsi="SimSun" w:eastAsia="SimSun" w:cs="SimSun"/>
                <w:sz w:val="24"/>
                <w:szCs w:val="24"/>
                <w:spacing w:val="4"/>
              </w:rPr>
              <w:t xml:space="preserve"> </w:t>
            </w:r>
            <w:r>
              <w:rPr>
                <w:rFonts w:ascii="SimSun" w:hAnsi="SimSun" w:eastAsia="SimSun" w:cs="SimSun"/>
                <w:sz w:val="24"/>
                <w:szCs w:val="24"/>
                <w:b/>
                <w:bCs/>
                <w:spacing w:val="-4"/>
              </w:rPr>
              <w:t>现，以使此纸张穿过对位辊。</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66"/>
      </w:tblGrid>
      <w:tr>
        <w:trPr>
          <w:trHeight w:val="509" w:hRule="atLeast"/>
        </w:trPr>
        <w:tc>
          <w:tcPr>
            <w:tcW w:w="1114" w:type="dxa"/>
            <w:vAlign w:val="top"/>
          </w:tcPr>
          <w:p>
            <w:pPr>
              <w:ind w:left="85"/>
              <w:spacing w:before="168"/>
              <w:rPr>
                <w:rFonts w:ascii="SimSun" w:hAnsi="SimSun" w:eastAsia="SimSun" w:cs="SimSun"/>
                <w:sz w:val="24"/>
                <w:szCs w:val="24"/>
              </w:rPr>
            </w:pPr>
            <w:r>
              <w:rPr>
                <w:rFonts w:ascii="SimSun" w:hAnsi="SimSun" w:eastAsia="SimSun" w:cs="SimSun"/>
                <w:sz w:val="24"/>
                <w:szCs w:val="24"/>
                <w:spacing w:val="-6"/>
              </w:rPr>
              <w:t>1906</w:t>
            </w:r>
          </w:p>
        </w:tc>
        <w:tc>
          <w:tcPr>
            <w:tcW w:w="8166" w:type="dxa"/>
            <w:vAlign w:val="top"/>
          </w:tcPr>
          <w:p>
            <w:pPr>
              <w:ind w:left="101"/>
              <w:spacing w:before="143" w:line="219" w:lineRule="auto"/>
              <w:rPr>
                <w:rFonts w:ascii="SimSun" w:hAnsi="SimSun" w:eastAsia="SimSun" w:cs="SimSun"/>
                <w:sz w:val="24"/>
                <w:szCs w:val="24"/>
              </w:rPr>
            </w:pPr>
            <w:r>
              <w:rPr>
                <w:rFonts w:ascii="SimSun" w:hAnsi="SimSun" w:eastAsia="SimSun" w:cs="SimSun"/>
                <w:sz w:val="24"/>
                <w:szCs w:val="24"/>
                <w:spacing w:val="1"/>
              </w:rPr>
              <w:t>温度/湿度传感器</w:t>
            </w:r>
          </w:p>
        </w:tc>
      </w:tr>
      <w:tr>
        <w:trPr>
          <w:trHeight w:val="490" w:hRule="atLeast"/>
        </w:trPr>
        <w:tc>
          <w:tcPr>
            <w:tcW w:w="1114" w:type="dxa"/>
            <w:vAlign w:val="top"/>
          </w:tcPr>
          <w:p>
            <w:pPr>
              <w:rPr>
                <w:rFonts w:ascii="Arial"/>
                <w:sz w:val="21"/>
              </w:rPr>
            </w:pPr>
            <w:r/>
          </w:p>
        </w:tc>
        <w:tc>
          <w:tcPr>
            <w:tcW w:w="8166" w:type="dxa"/>
            <w:vAlign w:val="top"/>
          </w:tcPr>
          <w:p>
            <w:pPr>
              <w:ind w:left="101"/>
              <w:spacing w:before="134" w:line="219" w:lineRule="auto"/>
              <w:rPr>
                <w:rFonts w:ascii="SimSun" w:hAnsi="SimSun" w:eastAsia="SimSun" w:cs="SimSun"/>
                <w:sz w:val="24"/>
                <w:szCs w:val="24"/>
              </w:rPr>
            </w:pPr>
            <w:r>
              <w:rPr>
                <w:rFonts w:ascii="SimSun" w:hAnsi="SimSun" w:eastAsia="SimSun" w:cs="SimSun"/>
                <w:sz w:val="24"/>
                <w:szCs w:val="24"/>
                <w:spacing w:val="2"/>
              </w:rPr>
              <w:t>温度传感器</w:t>
            </w:r>
          </w:p>
        </w:tc>
      </w:tr>
    </w:tbl>
    <w:p>
      <w:pPr>
        <w:spacing w:before="4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24"/>
        <w:gridCol w:w="8146"/>
      </w:tblGrid>
      <w:tr>
        <w:trPr>
          <w:trHeight w:val="494" w:hRule="atLeast"/>
        </w:trPr>
        <w:tc>
          <w:tcPr>
            <w:tcW w:w="1124" w:type="dxa"/>
            <w:vAlign w:val="top"/>
          </w:tcPr>
          <w:p>
            <w:pPr>
              <w:ind w:left="85"/>
              <w:spacing w:before="158"/>
              <w:rPr>
                <w:rFonts w:ascii="SimSun" w:hAnsi="SimSun" w:eastAsia="SimSun" w:cs="SimSun"/>
                <w:sz w:val="24"/>
                <w:szCs w:val="24"/>
              </w:rPr>
            </w:pPr>
            <w:r>
              <w:rPr>
                <w:rFonts w:ascii="SimSun" w:hAnsi="SimSun" w:eastAsia="SimSun" w:cs="SimSun"/>
                <w:sz w:val="24"/>
                <w:szCs w:val="24"/>
                <w:spacing w:val="-6"/>
              </w:rPr>
              <w:t>1907</w:t>
            </w:r>
          </w:p>
        </w:tc>
        <w:tc>
          <w:tcPr>
            <w:tcW w:w="8146" w:type="dxa"/>
            <w:vAlign w:val="top"/>
          </w:tcPr>
          <w:p>
            <w:pPr>
              <w:ind w:left="91"/>
              <w:spacing w:before="135" w:line="220" w:lineRule="auto"/>
              <w:rPr>
                <w:rFonts w:ascii="SimSun" w:hAnsi="SimSun" w:eastAsia="SimSun" w:cs="SimSun"/>
                <w:sz w:val="24"/>
                <w:szCs w:val="24"/>
              </w:rPr>
            </w:pPr>
            <w:r>
              <w:rPr>
                <w:rFonts w:ascii="SimSun" w:hAnsi="SimSun" w:eastAsia="SimSun" w:cs="SimSun"/>
                <w:sz w:val="24"/>
                <w:szCs w:val="24"/>
                <w:spacing w:val="2"/>
              </w:rPr>
              <w:t>预定影空转开启/关闭</w:t>
            </w:r>
          </w:p>
        </w:tc>
      </w:tr>
      <w:tr>
        <w:trPr>
          <w:trHeight w:val="2347" w:hRule="atLeast"/>
        </w:trPr>
        <w:tc>
          <w:tcPr>
            <w:tcW w:w="1124" w:type="dxa"/>
            <w:vAlign w:val="top"/>
          </w:tcPr>
          <w:p>
            <w:pPr>
              <w:rPr>
                <w:rFonts w:ascii="Arial"/>
                <w:sz w:val="21"/>
              </w:rPr>
            </w:pPr>
            <w:r/>
          </w:p>
        </w:tc>
        <w:tc>
          <w:tcPr>
            <w:tcW w:w="8146" w:type="dxa"/>
            <w:vAlign w:val="top"/>
          </w:tcPr>
          <w:p>
            <w:pPr>
              <w:ind w:left="91" w:right="484"/>
              <w:spacing w:before="141" w:line="319" w:lineRule="auto"/>
              <w:rPr>
                <w:rFonts w:ascii="SimSun" w:hAnsi="SimSun" w:eastAsia="SimSun" w:cs="SimSun"/>
                <w:sz w:val="24"/>
                <w:szCs w:val="24"/>
              </w:rPr>
            </w:pPr>
            <w:r>
              <w:rPr>
                <w:rFonts w:ascii="SimSun" w:hAnsi="SimSun" w:eastAsia="SimSun" w:cs="SimSun"/>
                <w:sz w:val="24"/>
                <w:szCs w:val="24"/>
              </w:rPr>
              <w:t>预定影空转：厚纸或OHP通过定影单元之前，热辊自由旋转以增加温</w:t>
            </w:r>
            <w:r>
              <w:rPr>
                <w:rFonts w:ascii="SimSun" w:hAnsi="SimSun" w:eastAsia="SimSun" w:cs="SimSun"/>
                <w:sz w:val="24"/>
                <w:szCs w:val="24"/>
                <w:spacing w:val="-1"/>
              </w:rPr>
              <w:t>度。</w:t>
            </w:r>
            <w:r>
              <w:rPr>
                <w:rFonts w:ascii="SimSun" w:hAnsi="SimSun" w:eastAsia="SimSun" w:cs="SimSun"/>
                <w:sz w:val="24"/>
                <w:szCs w:val="24"/>
              </w:rPr>
              <w:t xml:space="preserve"> </w:t>
            </w:r>
            <w:r>
              <w:rPr>
                <w:rFonts w:ascii="SimSun" w:hAnsi="SimSun" w:eastAsia="SimSun" w:cs="SimSun"/>
                <w:sz w:val="24"/>
                <w:szCs w:val="24"/>
                <w:spacing w:val="5"/>
              </w:rPr>
              <w:t>[0至1/1/1]</w:t>
            </w:r>
          </w:p>
          <w:p>
            <w:pPr>
              <w:ind w:left="91"/>
              <w:spacing w:line="219" w:lineRule="auto"/>
              <w:rPr>
                <w:rFonts w:ascii="SimSun" w:hAnsi="SimSun" w:eastAsia="SimSun" w:cs="SimSun"/>
                <w:sz w:val="24"/>
                <w:szCs w:val="24"/>
              </w:rPr>
            </w:pPr>
            <w:r>
              <w:rPr>
                <w:rFonts w:ascii="SimSun" w:hAnsi="SimSun" w:eastAsia="SimSun" w:cs="SimSun"/>
                <w:sz w:val="24"/>
                <w:szCs w:val="24"/>
                <w:spacing w:val="-1"/>
              </w:rPr>
              <w:t>0:预定影空转未完成。</w:t>
            </w:r>
          </w:p>
          <w:p>
            <w:pPr>
              <w:ind w:left="81" w:right="116" w:firstLine="9"/>
              <w:spacing w:before="123" w:line="241" w:lineRule="auto"/>
              <w:rPr>
                <w:rFonts w:ascii="SimSun" w:hAnsi="SimSun" w:eastAsia="SimSun" w:cs="SimSun"/>
                <w:sz w:val="24"/>
                <w:szCs w:val="24"/>
              </w:rPr>
            </w:pPr>
            <w:r>
              <w:rPr>
                <w:rFonts w:ascii="SimSun" w:hAnsi="SimSun" w:eastAsia="SimSun" w:cs="SimSun"/>
                <w:sz w:val="24"/>
                <w:szCs w:val="24"/>
              </w:rPr>
              <w:t>1:定影单元中无纸张时，定影电机旋转热辊。这样可确保热辊达到正确的温</w:t>
            </w:r>
            <w:r>
              <w:rPr>
                <w:rFonts w:ascii="SimSun" w:hAnsi="SimSun" w:eastAsia="SimSun" w:cs="SimSun"/>
                <w:sz w:val="24"/>
                <w:szCs w:val="24"/>
                <w:spacing w:val="7"/>
              </w:rPr>
              <w:t xml:space="preserve"> </w:t>
            </w:r>
            <w:r>
              <w:rPr>
                <w:rFonts w:ascii="SimSun" w:hAnsi="SimSun" w:eastAsia="SimSun" w:cs="SimSun"/>
                <w:sz w:val="24"/>
                <w:szCs w:val="24"/>
              </w:rPr>
              <w:t>度。仅为厚纸或OHP执行此操作。在此模式下，热辊达到正确的温度后，纸</w:t>
            </w:r>
            <w:r>
              <w:rPr>
                <w:rFonts w:ascii="SimSun" w:hAnsi="SimSun" w:eastAsia="SimSun" w:cs="SimSun"/>
                <w:sz w:val="24"/>
                <w:szCs w:val="24"/>
                <w:spacing w:val="6"/>
              </w:rPr>
              <w:t xml:space="preserve">  </w:t>
            </w:r>
            <w:r>
              <w:rPr>
                <w:rFonts w:ascii="SimSun" w:hAnsi="SimSun" w:eastAsia="SimSun" w:cs="SimSun"/>
                <w:sz w:val="24"/>
                <w:szCs w:val="24"/>
              </w:rPr>
              <w:t>张在对位辊处停止，然后辊子恢复旋转。</w:t>
            </w:r>
          </w:p>
        </w:tc>
      </w:tr>
      <w:tr>
        <w:trPr>
          <w:trHeight w:val="500" w:hRule="atLeast"/>
        </w:trPr>
        <w:tc>
          <w:tcPr>
            <w:tcW w:w="1124" w:type="dxa"/>
            <w:vAlign w:val="top"/>
          </w:tcPr>
          <w:p>
            <w:pPr>
              <w:ind w:left="904"/>
              <w:spacing w:before="157" w:line="241" w:lineRule="auto"/>
              <w:rPr>
                <w:rFonts w:ascii="SimSun" w:hAnsi="SimSun" w:eastAsia="SimSun" w:cs="SimSun"/>
                <w:sz w:val="24"/>
                <w:szCs w:val="24"/>
              </w:rPr>
            </w:pPr>
            <w:r>
              <w:rPr>
                <w:rFonts w:ascii="SimSun" w:hAnsi="SimSun" w:eastAsia="SimSun" w:cs="SimSun"/>
                <w:sz w:val="24"/>
                <w:szCs w:val="24"/>
              </w:rPr>
              <w:t>1</w:t>
            </w:r>
          </w:p>
        </w:tc>
        <w:tc>
          <w:tcPr>
            <w:tcW w:w="8146" w:type="dxa"/>
            <w:vAlign w:val="top"/>
          </w:tcPr>
          <w:p>
            <w:pPr>
              <w:ind w:left="91"/>
              <w:spacing w:before="134" w:line="219" w:lineRule="auto"/>
              <w:rPr>
                <w:rFonts w:ascii="SimSun" w:hAnsi="SimSun" w:eastAsia="SimSun" w:cs="SimSun"/>
                <w:sz w:val="24"/>
                <w:szCs w:val="24"/>
              </w:rPr>
            </w:pPr>
            <w:r>
              <w:rPr>
                <w:rFonts w:ascii="SimSun" w:hAnsi="SimSun" w:eastAsia="SimSun" w:cs="SimSun"/>
                <w:sz w:val="24"/>
                <w:szCs w:val="24"/>
                <w:spacing w:val="3"/>
              </w:rPr>
              <w:t>厚纸模式(1:开启/0:关闭)</w:t>
            </w:r>
          </w:p>
        </w:tc>
      </w:tr>
      <w:tr>
        <w:trPr>
          <w:trHeight w:val="510" w:hRule="atLeast"/>
        </w:trPr>
        <w:tc>
          <w:tcPr>
            <w:tcW w:w="1124" w:type="dxa"/>
            <w:vAlign w:val="top"/>
          </w:tcPr>
          <w:p>
            <w:pPr>
              <w:rPr>
                <w:rFonts w:ascii="Arial"/>
                <w:sz w:val="21"/>
              </w:rPr>
            </w:pPr>
            <w:r/>
          </w:p>
        </w:tc>
        <w:tc>
          <w:tcPr>
            <w:tcW w:w="8146" w:type="dxa"/>
            <w:vAlign w:val="top"/>
          </w:tcPr>
          <w:p>
            <w:pPr>
              <w:ind w:left="91"/>
              <w:spacing w:before="142" w:line="219" w:lineRule="auto"/>
              <w:rPr>
                <w:rFonts w:ascii="SimSun" w:hAnsi="SimSun" w:eastAsia="SimSun" w:cs="SimSun"/>
                <w:sz w:val="24"/>
                <w:szCs w:val="24"/>
              </w:rPr>
            </w:pPr>
            <w:r>
              <w:rPr>
                <w:rFonts w:ascii="SimSun" w:hAnsi="SimSun" w:eastAsia="SimSun" w:cs="SimSun"/>
                <w:sz w:val="24"/>
                <w:szCs w:val="24"/>
                <w:spacing w:val="2"/>
              </w:rPr>
              <w:t>厚纸标准尺寸</w:t>
            </w:r>
          </w:p>
        </w:tc>
      </w:tr>
      <w:tr>
        <w:trPr>
          <w:trHeight w:val="519" w:hRule="atLeast"/>
        </w:trPr>
        <w:tc>
          <w:tcPr>
            <w:tcW w:w="1124" w:type="dxa"/>
            <w:vAlign w:val="top"/>
          </w:tcPr>
          <w:p>
            <w:pPr>
              <w:ind w:left="904"/>
              <w:spacing w:before="167" w:line="241" w:lineRule="auto"/>
              <w:rPr>
                <w:rFonts w:ascii="SimSun" w:hAnsi="SimSun" w:eastAsia="SimSun" w:cs="SimSun"/>
                <w:sz w:val="24"/>
                <w:szCs w:val="24"/>
              </w:rPr>
            </w:pPr>
            <w:r>
              <w:rPr>
                <w:rFonts w:ascii="SimSun" w:hAnsi="SimSun" w:eastAsia="SimSun" w:cs="SimSun"/>
                <w:sz w:val="24"/>
                <w:szCs w:val="24"/>
              </w:rPr>
              <w:t>2</w:t>
            </w:r>
          </w:p>
        </w:tc>
        <w:tc>
          <w:tcPr>
            <w:tcW w:w="8146" w:type="dxa"/>
            <w:vAlign w:val="top"/>
          </w:tcPr>
          <w:p>
            <w:pPr>
              <w:ind w:left="91"/>
              <w:spacing w:before="142" w:line="219" w:lineRule="auto"/>
              <w:rPr>
                <w:rFonts w:ascii="SimSun" w:hAnsi="SimSun" w:eastAsia="SimSun" w:cs="SimSun"/>
                <w:sz w:val="24"/>
                <w:szCs w:val="24"/>
              </w:rPr>
            </w:pPr>
            <w:r>
              <w:rPr>
                <w:rFonts w:ascii="SimSun" w:hAnsi="SimSun" w:eastAsia="SimSun" w:cs="SimSun"/>
                <w:sz w:val="24"/>
                <w:szCs w:val="24"/>
                <w:spacing w:val="2"/>
              </w:rPr>
              <w:t>厚纸模式：小纸张尺寸(1:开启/0:关闭)</w:t>
            </w:r>
          </w:p>
        </w:tc>
      </w:tr>
      <w:tr>
        <w:trPr>
          <w:trHeight w:val="510" w:hRule="atLeast"/>
        </w:trPr>
        <w:tc>
          <w:tcPr>
            <w:tcW w:w="1124" w:type="dxa"/>
            <w:vAlign w:val="top"/>
          </w:tcPr>
          <w:p>
            <w:pPr>
              <w:rPr>
                <w:rFonts w:ascii="Arial"/>
                <w:sz w:val="21"/>
              </w:rPr>
            </w:pPr>
            <w:r/>
          </w:p>
        </w:tc>
        <w:tc>
          <w:tcPr>
            <w:tcW w:w="8146" w:type="dxa"/>
            <w:vAlign w:val="top"/>
          </w:tcPr>
          <w:p>
            <w:pPr>
              <w:ind w:left="91"/>
              <w:spacing w:before="143" w:line="219" w:lineRule="auto"/>
              <w:rPr>
                <w:rFonts w:ascii="SimSun" w:hAnsi="SimSun" w:eastAsia="SimSun" w:cs="SimSun"/>
                <w:sz w:val="24"/>
                <w:szCs w:val="24"/>
              </w:rPr>
            </w:pPr>
            <w:r>
              <w:rPr>
                <w:rFonts w:ascii="SimSun" w:hAnsi="SimSun" w:eastAsia="SimSun" w:cs="SimSun"/>
                <w:sz w:val="24"/>
                <w:szCs w:val="24"/>
                <w:spacing w:val="2"/>
              </w:rPr>
              <w:t>厚纸小尺寸</w:t>
            </w:r>
          </w:p>
        </w:tc>
      </w:tr>
      <w:tr>
        <w:trPr>
          <w:trHeight w:val="510" w:hRule="atLeast"/>
        </w:trPr>
        <w:tc>
          <w:tcPr>
            <w:tcW w:w="1124" w:type="dxa"/>
            <w:vAlign w:val="top"/>
          </w:tcPr>
          <w:p>
            <w:pPr>
              <w:ind w:left="904"/>
              <w:spacing w:before="168"/>
              <w:rPr>
                <w:rFonts w:ascii="SimSun" w:hAnsi="SimSun" w:eastAsia="SimSun" w:cs="SimSun"/>
                <w:sz w:val="24"/>
                <w:szCs w:val="24"/>
              </w:rPr>
            </w:pPr>
            <w:r>
              <w:rPr>
                <w:rFonts w:ascii="SimSun" w:hAnsi="SimSun" w:eastAsia="SimSun" w:cs="SimSun"/>
                <w:sz w:val="24"/>
                <w:szCs w:val="24"/>
              </w:rPr>
              <w:t>3</w:t>
            </w:r>
          </w:p>
        </w:tc>
        <w:tc>
          <w:tcPr>
            <w:tcW w:w="8146" w:type="dxa"/>
            <w:vAlign w:val="top"/>
          </w:tcPr>
          <w:p>
            <w:pPr>
              <w:ind w:left="91"/>
              <w:spacing w:before="144" w:line="219" w:lineRule="auto"/>
              <w:rPr>
                <w:rFonts w:ascii="SimSun" w:hAnsi="SimSun" w:eastAsia="SimSun" w:cs="SimSun"/>
                <w:sz w:val="24"/>
                <w:szCs w:val="24"/>
              </w:rPr>
            </w:pPr>
            <w:r>
              <w:rPr>
                <w:rFonts w:ascii="SimSun" w:hAnsi="SimSun" w:eastAsia="SimSun" w:cs="SimSun"/>
                <w:sz w:val="24"/>
                <w:szCs w:val="24"/>
                <w:spacing w:val="3"/>
              </w:rPr>
              <w:t>标准纸模式(1:开启/0:关闭)</w:t>
            </w:r>
          </w:p>
        </w:tc>
      </w:tr>
      <w:tr>
        <w:trPr>
          <w:trHeight w:val="509" w:hRule="atLeast"/>
        </w:trPr>
        <w:tc>
          <w:tcPr>
            <w:tcW w:w="1124" w:type="dxa"/>
            <w:vAlign w:val="top"/>
          </w:tcPr>
          <w:p>
            <w:pPr>
              <w:rPr>
                <w:rFonts w:ascii="Arial"/>
                <w:sz w:val="21"/>
              </w:rPr>
            </w:pPr>
            <w:r/>
          </w:p>
        </w:tc>
        <w:tc>
          <w:tcPr>
            <w:tcW w:w="8146" w:type="dxa"/>
            <w:vAlign w:val="top"/>
          </w:tcPr>
          <w:p>
            <w:pPr>
              <w:ind w:left="91"/>
              <w:spacing w:before="143" w:line="219" w:lineRule="auto"/>
              <w:rPr>
                <w:rFonts w:ascii="SimSun" w:hAnsi="SimSun" w:eastAsia="SimSun" w:cs="SimSun"/>
                <w:sz w:val="24"/>
                <w:szCs w:val="24"/>
              </w:rPr>
            </w:pPr>
            <w:r>
              <w:rPr>
                <w:rFonts w:ascii="SimSun" w:hAnsi="SimSun" w:eastAsia="SimSun" w:cs="SimSun"/>
                <w:sz w:val="24"/>
                <w:szCs w:val="24"/>
                <w:spacing w:val="1"/>
              </w:rPr>
              <w:t>标准纸标准尺寸</w:t>
            </w:r>
          </w:p>
        </w:tc>
      </w:tr>
      <w:tr>
        <w:trPr>
          <w:trHeight w:val="499" w:hRule="atLeast"/>
        </w:trPr>
        <w:tc>
          <w:tcPr>
            <w:tcW w:w="1124" w:type="dxa"/>
            <w:vAlign w:val="top"/>
          </w:tcPr>
          <w:p>
            <w:pPr>
              <w:ind w:left="904"/>
              <w:spacing w:before="159" w:line="241" w:lineRule="auto"/>
              <w:rPr>
                <w:rFonts w:ascii="SimSun" w:hAnsi="SimSun" w:eastAsia="SimSun" w:cs="SimSun"/>
                <w:sz w:val="24"/>
                <w:szCs w:val="24"/>
              </w:rPr>
            </w:pPr>
            <w:r>
              <w:rPr>
                <w:rFonts w:ascii="SimSun" w:hAnsi="SimSun" w:eastAsia="SimSun" w:cs="SimSun"/>
                <w:sz w:val="24"/>
                <w:szCs w:val="24"/>
              </w:rPr>
              <w:t>4</w:t>
            </w:r>
          </w:p>
        </w:tc>
        <w:tc>
          <w:tcPr>
            <w:tcW w:w="8146" w:type="dxa"/>
            <w:vAlign w:val="top"/>
          </w:tcPr>
          <w:p>
            <w:pPr>
              <w:ind w:left="91"/>
              <w:spacing w:before="134" w:line="219" w:lineRule="auto"/>
              <w:rPr>
                <w:rFonts w:ascii="SimSun" w:hAnsi="SimSun" w:eastAsia="SimSun" w:cs="SimSun"/>
                <w:sz w:val="24"/>
                <w:szCs w:val="24"/>
              </w:rPr>
            </w:pPr>
            <w:r>
              <w:rPr>
                <w:rFonts w:ascii="SimSun" w:hAnsi="SimSun" w:eastAsia="SimSun" w:cs="SimSun"/>
                <w:sz w:val="24"/>
                <w:szCs w:val="24"/>
                <w:spacing w:val="2"/>
              </w:rPr>
              <w:t>标准纸模式：小纸张尺寸(1:开启/0:关闭)</w:t>
            </w:r>
          </w:p>
        </w:tc>
      </w:tr>
      <w:tr>
        <w:trPr>
          <w:trHeight w:val="509" w:hRule="atLeast"/>
        </w:trPr>
        <w:tc>
          <w:tcPr>
            <w:tcW w:w="1124" w:type="dxa"/>
            <w:vAlign w:val="top"/>
          </w:tcPr>
          <w:p>
            <w:pPr>
              <w:rPr>
                <w:rFonts w:ascii="Arial"/>
                <w:sz w:val="21"/>
              </w:rPr>
            </w:pPr>
            <w:r/>
          </w:p>
        </w:tc>
        <w:tc>
          <w:tcPr>
            <w:tcW w:w="8146" w:type="dxa"/>
            <w:vAlign w:val="top"/>
          </w:tcPr>
          <w:p>
            <w:pPr>
              <w:ind w:left="91"/>
              <w:spacing w:before="145" w:line="219" w:lineRule="auto"/>
              <w:rPr>
                <w:rFonts w:ascii="SimSun" w:hAnsi="SimSun" w:eastAsia="SimSun" w:cs="SimSun"/>
                <w:sz w:val="24"/>
                <w:szCs w:val="24"/>
              </w:rPr>
            </w:pPr>
            <w:r>
              <w:rPr>
                <w:rFonts w:ascii="SimSun" w:hAnsi="SimSun" w:eastAsia="SimSun" w:cs="SimSun"/>
                <w:sz w:val="24"/>
                <w:szCs w:val="24"/>
                <w:spacing w:val="2"/>
              </w:rPr>
              <w:t>标准纸小尺寸</w:t>
            </w:r>
          </w:p>
        </w:tc>
      </w:tr>
      <w:tr>
        <w:trPr>
          <w:trHeight w:val="510" w:hRule="atLeast"/>
        </w:trPr>
        <w:tc>
          <w:tcPr>
            <w:tcW w:w="1124" w:type="dxa"/>
            <w:vAlign w:val="top"/>
          </w:tcPr>
          <w:p>
            <w:pPr>
              <w:ind w:left="904"/>
              <w:spacing w:before="171"/>
              <w:rPr>
                <w:rFonts w:ascii="SimSun" w:hAnsi="SimSun" w:eastAsia="SimSun" w:cs="SimSun"/>
                <w:sz w:val="24"/>
                <w:szCs w:val="24"/>
              </w:rPr>
            </w:pPr>
            <w:r>
              <w:rPr>
                <w:rFonts w:ascii="SimSun" w:hAnsi="SimSun" w:eastAsia="SimSun" w:cs="SimSun"/>
                <w:sz w:val="24"/>
                <w:szCs w:val="24"/>
              </w:rPr>
              <w:t>5</w:t>
            </w:r>
          </w:p>
        </w:tc>
        <w:tc>
          <w:tcPr>
            <w:tcW w:w="8146" w:type="dxa"/>
            <w:vAlign w:val="top"/>
          </w:tcPr>
          <w:p>
            <w:pPr>
              <w:ind w:left="91"/>
              <w:spacing w:before="148" w:line="219" w:lineRule="auto"/>
              <w:rPr>
                <w:rFonts w:ascii="SimSun" w:hAnsi="SimSun" w:eastAsia="SimSun" w:cs="SimSun"/>
                <w:sz w:val="24"/>
                <w:szCs w:val="24"/>
              </w:rPr>
            </w:pPr>
            <w:r>
              <w:rPr>
                <w:rFonts w:ascii="SimSun" w:hAnsi="SimSun" w:eastAsia="SimSun" w:cs="SimSun"/>
                <w:sz w:val="24"/>
                <w:szCs w:val="24"/>
                <w:spacing w:val="3"/>
              </w:rPr>
              <w:t>中等厚纸(1:开启/0:关闭)</w:t>
            </w:r>
          </w:p>
        </w:tc>
      </w:tr>
      <w:tr>
        <w:trPr>
          <w:trHeight w:val="509" w:hRule="atLeast"/>
        </w:trPr>
        <w:tc>
          <w:tcPr>
            <w:tcW w:w="1124" w:type="dxa"/>
            <w:vAlign w:val="top"/>
          </w:tcPr>
          <w:p>
            <w:pPr>
              <w:rPr>
                <w:rFonts w:ascii="Arial"/>
                <w:sz w:val="21"/>
              </w:rPr>
            </w:pPr>
            <w:r/>
          </w:p>
        </w:tc>
        <w:tc>
          <w:tcPr>
            <w:tcW w:w="8146" w:type="dxa"/>
            <w:vAlign w:val="top"/>
          </w:tcPr>
          <w:p>
            <w:pPr>
              <w:ind w:left="91"/>
              <w:spacing w:before="146" w:line="219" w:lineRule="auto"/>
              <w:rPr>
                <w:rFonts w:ascii="SimSun" w:hAnsi="SimSun" w:eastAsia="SimSun" w:cs="SimSun"/>
                <w:sz w:val="24"/>
                <w:szCs w:val="24"/>
              </w:rPr>
            </w:pPr>
            <w:r>
              <w:rPr>
                <w:rFonts w:ascii="SimSun" w:hAnsi="SimSun" w:eastAsia="SimSun" w:cs="SimSun"/>
                <w:sz w:val="24"/>
                <w:szCs w:val="24"/>
                <w:spacing w:val="1"/>
              </w:rPr>
              <w:t>中等厚纸标准尺寸</w:t>
            </w:r>
          </w:p>
        </w:tc>
      </w:tr>
      <w:tr>
        <w:trPr>
          <w:trHeight w:val="514" w:hRule="atLeast"/>
        </w:trPr>
        <w:tc>
          <w:tcPr>
            <w:tcW w:w="1124" w:type="dxa"/>
            <w:vAlign w:val="top"/>
          </w:tcPr>
          <w:p>
            <w:pPr>
              <w:ind w:left="904"/>
              <w:spacing w:before="172"/>
              <w:rPr>
                <w:rFonts w:ascii="SimSun" w:hAnsi="SimSun" w:eastAsia="SimSun" w:cs="SimSun"/>
                <w:sz w:val="24"/>
                <w:szCs w:val="24"/>
              </w:rPr>
            </w:pPr>
            <w:r>
              <w:rPr>
                <w:rFonts w:ascii="SimSun" w:hAnsi="SimSun" w:eastAsia="SimSun" w:cs="SimSun"/>
                <w:sz w:val="24"/>
                <w:szCs w:val="24"/>
              </w:rPr>
              <w:t>6</w:t>
            </w:r>
          </w:p>
        </w:tc>
        <w:tc>
          <w:tcPr>
            <w:tcW w:w="8146" w:type="dxa"/>
            <w:vAlign w:val="top"/>
          </w:tcPr>
          <w:p>
            <w:pPr>
              <w:ind w:left="91"/>
              <w:spacing w:before="147" w:line="219" w:lineRule="auto"/>
              <w:rPr>
                <w:rFonts w:ascii="SimSun" w:hAnsi="SimSun" w:eastAsia="SimSun" w:cs="SimSun"/>
                <w:sz w:val="24"/>
                <w:szCs w:val="24"/>
              </w:rPr>
            </w:pPr>
            <w:r>
              <w:rPr>
                <w:rFonts w:ascii="SimSun" w:hAnsi="SimSun" w:eastAsia="SimSun" w:cs="SimSun"/>
                <w:sz w:val="24"/>
                <w:szCs w:val="24"/>
                <w:spacing w:val="2"/>
              </w:rPr>
              <w:t>中等厚纸：小纸张尺寸(1:开启10:关闭)</w:t>
            </w:r>
          </w:p>
        </w:tc>
      </w:tr>
    </w:tbl>
    <w:p>
      <w:pPr>
        <w:rPr>
          <w:rFonts w:ascii="Arial"/>
          <w:sz w:val="21"/>
        </w:rPr>
      </w:pPr>
      <w:r/>
    </w:p>
    <w:p>
      <w:pPr>
        <w:sectPr>
          <w:headerReference w:type="default" r:id="rId509"/>
          <w:footerReference w:type="default" r:id="rId522"/>
          <w:pgSz w:w="11900" w:h="16840"/>
          <w:pgMar w:top="1437" w:right="1269" w:bottom="795" w:left="9" w:header="1039" w:footer="633" w:gutter="0"/>
        </w:sectPr>
        <w:rPr>
          <w:rFonts w:ascii="Arial" w:hAnsi="Arial" w:eastAsia="Arial" w:cs="Arial"/>
          <w:sz w:val="21"/>
          <w:szCs w:val="21"/>
        </w:rPr>
      </w:pPr>
    </w:p>
    <w:p>
      <w:pPr>
        <w:spacing w:before="57"/>
        <w:rPr/>
      </w:pPr>
      <w:r>
        <w:pict>
          <v:shape id="_x0000_s412" style="position:absolute;margin-left:547.001pt;margin-top:240.997pt;mso-position-vertical-relative:page;mso-position-horizontal-relative:page;width:47pt;height:26.55pt;z-index:253086720;" o:allowincell="f" fillcolor="#6A6B6D" filled="true" stroked="false" type="#_x0000_t202">
            <v:fill on="true"/>
            <v:stroke on="false"/>
            <v:path/>
            <v:imagedata o:title=""/>
            <o:lock v:ext="edit" aspectratio="false"/>
            <v:textbox inset="0mm,0mm,0mm,0mm">
              <w:txbxContent>
                <w:p>
                  <w:pPr>
                    <w:ind w:left="24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56"/>
      </w:tblGrid>
      <w:tr>
        <w:trPr>
          <w:trHeight w:val="513" w:hRule="atLeast"/>
        </w:trPr>
        <w:tc>
          <w:tcPr>
            <w:tcW w:w="1114" w:type="dxa"/>
            <w:vAlign w:val="top"/>
          </w:tcPr>
          <w:p>
            <w:pPr>
              <w:rPr>
                <w:rFonts w:ascii="Arial"/>
                <w:sz w:val="21"/>
              </w:rPr>
            </w:pPr>
            <w:r/>
          </w:p>
        </w:tc>
        <w:tc>
          <w:tcPr>
            <w:tcW w:w="8156" w:type="dxa"/>
            <w:vAlign w:val="top"/>
          </w:tcPr>
          <w:p>
            <w:pPr>
              <w:ind w:left="91"/>
              <w:spacing w:before="133" w:line="219" w:lineRule="auto"/>
              <w:rPr>
                <w:rFonts w:ascii="SimSun" w:hAnsi="SimSun" w:eastAsia="SimSun" w:cs="SimSun"/>
                <w:sz w:val="25"/>
                <w:szCs w:val="25"/>
              </w:rPr>
            </w:pPr>
            <w:r>
              <w:rPr>
                <w:rFonts w:ascii="SimSun" w:hAnsi="SimSun" w:eastAsia="SimSun" w:cs="SimSun"/>
                <w:sz w:val="25"/>
                <w:szCs w:val="25"/>
                <w:spacing w:val="1"/>
              </w:rPr>
              <w:t>中等厚纸小尺寸</w:t>
            </w:r>
          </w:p>
        </w:tc>
      </w:tr>
      <w:tr>
        <w:trPr>
          <w:trHeight w:val="508" w:hRule="atLeast"/>
        </w:trPr>
        <w:tc>
          <w:tcPr>
            <w:tcW w:w="1114" w:type="dxa"/>
            <w:vAlign w:val="top"/>
          </w:tcPr>
          <w:p>
            <w:pPr>
              <w:ind w:left="904"/>
              <w:spacing w:before="156"/>
              <w:rPr>
                <w:rFonts w:ascii="SimSun" w:hAnsi="SimSun" w:eastAsia="SimSun" w:cs="SimSun"/>
                <w:sz w:val="25"/>
                <w:szCs w:val="25"/>
              </w:rPr>
            </w:pPr>
            <w:r>
              <w:rPr>
                <w:rFonts w:ascii="SimSun" w:hAnsi="SimSun" w:eastAsia="SimSun" w:cs="SimSun"/>
                <w:sz w:val="25"/>
                <w:szCs w:val="25"/>
              </w:rPr>
              <w:t>7</w:t>
            </w:r>
          </w:p>
        </w:tc>
        <w:tc>
          <w:tcPr>
            <w:tcW w:w="8156" w:type="dxa"/>
            <w:vAlign w:val="top"/>
          </w:tcPr>
          <w:p>
            <w:pPr>
              <w:ind w:left="91"/>
              <w:spacing w:before="133" w:line="220" w:lineRule="auto"/>
              <w:rPr>
                <w:rFonts w:ascii="SimSun" w:hAnsi="SimSun" w:eastAsia="SimSun" w:cs="SimSun"/>
                <w:sz w:val="25"/>
                <w:szCs w:val="25"/>
              </w:rPr>
            </w:pPr>
            <w:r>
              <w:rPr>
                <w:rFonts w:ascii="SimSun" w:hAnsi="SimSun" w:eastAsia="SimSun" w:cs="SimSun"/>
                <w:sz w:val="25"/>
                <w:szCs w:val="25"/>
                <w:spacing w:val="3"/>
              </w:rPr>
              <w:t>标签纸(1:开启/0:关闭)</w:t>
            </w:r>
          </w:p>
        </w:tc>
      </w:tr>
      <w:tr>
        <w:trPr>
          <w:trHeight w:val="497" w:hRule="atLeast"/>
        </w:trPr>
        <w:tc>
          <w:tcPr>
            <w:tcW w:w="1114" w:type="dxa"/>
            <w:vAlign w:val="top"/>
          </w:tcPr>
          <w:p>
            <w:pPr>
              <w:rPr>
                <w:rFonts w:ascii="Arial"/>
                <w:sz w:val="21"/>
              </w:rPr>
            </w:pPr>
            <w:r/>
          </w:p>
        </w:tc>
        <w:tc>
          <w:tcPr>
            <w:tcW w:w="8156" w:type="dxa"/>
            <w:vAlign w:val="top"/>
          </w:tcPr>
          <w:p>
            <w:pPr>
              <w:ind w:left="91"/>
              <w:spacing w:before="135" w:line="220" w:lineRule="auto"/>
              <w:rPr>
                <w:rFonts w:ascii="SimSun" w:hAnsi="SimSun" w:eastAsia="SimSun" w:cs="SimSun"/>
                <w:sz w:val="25"/>
                <w:szCs w:val="25"/>
              </w:rPr>
            </w:pPr>
            <w:r>
              <w:rPr>
                <w:rFonts w:ascii="SimSun" w:hAnsi="SimSun" w:eastAsia="SimSun" w:cs="SimSun"/>
                <w:sz w:val="25"/>
                <w:szCs w:val="25"/>
                <w:spacing w:val="5"/>
              </w:rPr>
              <w:t>标签</w:t>
            </w:r>
          </w:p>
        </w:tc>
      </w:tr>
      <w:tr>
        <w:trPr>
          <w:trHeight w:val="508" w:hRule="atLeast"/>
        </w:trPr>
        <w:tc>
          <w:tcPr>
            <w:tcW w:w="1114" w:type="dxa"/>
            <w:vAlign w:val="top"/>
          </w:tcPr>
          <w:p>
            <w:pPr>
              <w:ind w:left="904"/>
              <w:spacing w:before="161"/>
              <w:rPr>
                <w:rFonts w:ascii="SimSun" w:hAnsi="SimSun" w:eastAsia="SimSun" w:cs="SimSun"/>
                <w:sz w:val="25"/>
                <w:szCs w:val="25"/>
              </w:rPr>
            </w:pPr>
            <w:r>
              <w:rPr>
                <w:rFonts w:ascii="SimSun" w:hAnsi="SimSun" w:eastAsia="SimSun" w:cs="SimSun"/>
                <w:sz w:val="25"/>
                <w:szCs w:val="25"/>
              </w:rPr>
              <w:t>8</w:t>
            </w:r>
          </w:p>
        </w:tc>
        <w:tc>
          <w:tcPr>
            <w:tcW w:w="8156" w:type="dxa"/>
            <w:vAlign w:val="top"/>
          </w:tcPr>
          <w:p>
            <w:pPr>
              <w:ind w:left="91"/>
              <w:spacing w:before="137" w:line="219" w:lineRule="auto"/>
              <w:rPr>
                <w:rFonts w:ascii="SimSun" w:hAnsi="SimSun" w:eastAsia="SimSun" w:cs="SimSun"/>
                <w:sz w:val="25"/>
                <w:szCs w:val="25"/>
              </w:rPr>
            </w:pPr>
            <w:r>
              <w:rPr>
                <w:rFonts w:ascii="SimSun" w:hAnsi="SimSun" w:eastAsia="SimSun" w:cs="SimSun"/>
                <w:sz w:val="25"/>
                <w:szCs w:val="25"/>
                <w:spacing w:val="3"/>
              </w:rPr>
              <w:t>信封(1:开启/0:关闭)</w:t>
            </w:r>
          </w:p>
        </w:tc>
      </w:tr>
      <w:tr>
        <w:trPr>
          <w:trHeight w:val="513" w:hRule="atLeast"/>
        </w:trPr>
        <w:tc>
          <w:tcPr>
            <w:tcW w:w="1114" w:type="dxa"/>
            <w:vAlign w:val="top"/>
          </w:tcPr>
          <w:p>
            <w:pPr>
              <w:rPr>
                <w:rFonts w:ascii="Arial"/>
                <w:sz w:val="21"/>
              </w:rPr>
            </w:pPr>
            <w:r/>
          </w:p>
        </w:tc>
        <w:tc>
          <w:tcPr>
            <w:tcW w:w="8156" w:type="dxa"/>
            <w:vAlign w:val="top"/>
          </w:tcPr>
          <w:p>
            <w:pPr>
              <w:ind w:left="91"/>
              <w:spacing w:before="139" w:line="219" w:lineRule="auto"/>
              <w:rPr>
                <w:rFonts w:ascii="SimSun" w:hAnsi="SimSun" w:eastAsia="SimSun" w:cs="SimSun"/>
                <w:sz w:val="25"/>
                <w:szCs w:val="25"/>
              </w:rPr>
            </w:pPr>
            <w:r>
              <w:rPr>
                <w:rFonts w:ascii="SimSun" w:hAnsi="SimSun" w:eastAsia="SimSun" w:cs="SimSun"/>
                <w:sz w:val="25"/>
                <w:szCs w:val="25"/>
                <w:spacing w:val="-3"/>
              </w:rPr>
              <w:t>信封</w:t>
            </w:r>
          </w:p>
        </w:tc>
      </w:tr>
    </w:tbl>
    <w:p>
      <w:pPr>
        <w:spacing w:before="28"/>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56"/>
      </w:tblGrid>
      <w:tr>
        <w:trPr>
          <w:trHeight w:val="513" w:hRule="atLeast"/>
        </w:trPr>
        <w:tc>
          <w:tcPr>
            <w:tcW w:w="1114" w:type="dxa"/>
            <w:vAlign w:val="top"/>
          </w:tcPr>
          <w:p>
            <w:pPr>
              <w:ind w:left="85"/>
              <w:spacing w:before="153" w:line="239" w:lineRule="auto"/>
              <w:rPr>
                <w:rFonts w:ascii="SimSun" w:hAnsi="SimSun" w:eastAsia="SimSun" w:cs="SimSun"/>
                <w:sz w:val="27"/>
                <w:szCs w:val="27"/>
              </w:rPr>
            </w:pPr>
            <w:r>
              <w:rPr>
                <w:rFonts w:ascii="SimSun" w:hAnsi="SimSun" w:eastAsia="SimSun" w:cs="SimSun"/>
                <w:sz w:val="27"/>
                <w:szCs w:val="27"/>
                <w:spacing w:val="-6"/>
              </w:rPr>
              <w:t>1908</w:t>
            </w:r>
          </w:p>
        </w:tc>
        <w:tc>
          <w:tcPr>
            <w:tcW w:w="8156" w:type="dxa"/>
            <w:vAlign w:val="top"/>
          </w:tcPr>
          <w:p>
            <w:pPr>
              <w:ind w:left="94"/>
              <w:spacing w:before="123" w:line="220" w:lineRule="auto"/>
              <w:rPr>
                <w:rFonts w:ascii="SimSun" w:hAnsi="SimSun" w:eastAsia="SimSun" w:cs="SimSun"/>
                <w:sz w:val="27"/>
                <w:szCs w:val="27"/>
              </w:rPr>
            </w:pPr>
            <w:r>
              <w:rPr>
                <w:rFonts w:ascii="SimSun" w:hAnsi="SimSun" w:eastAsia="SimSun" w:cs="SimSun"/>
                <w:sz w:val="27"/>
                <w:szCs w:val="27"/>
                <w:b/>
                <w:bCs/>
                <w:spacing w:val="-5"/>
              </w:rPr>
              <w:t>预定影空转</w:t>
            </w:r>
          </w:p>
        </w:tc>
      </w:tr>
      <w:tr>
        <w:trPr>
          <w:trHeight w:val="509" w:hRule="atLeast"/>
        </w:trPr>
        <w:tc>
          <w:tcPr>
            <w:tcW w:w="1114" w:type="dxa"/>
            <w:vAlign w:val="top"/>
          </w:tcPr>
          <w:p>
            <w:pPr>
              <w:ind w:left="894"/>
              <w:spacing w:before="149" w:line="239" w:lineRule="auto"/>
              <w:rPr>
                <w:rFonts w:ascii="SimSun" w:hAnsi="SimSun" w:eastAsia="SimSun" w:cs="SimSun"/>
                <w:sz w:val="27"/>
                <w:szCs w:val="27"/>
              </w:rPr>
            </w:pPr>
            <w:r>
              <w:rPr>
                <w:rFonts w:ascii="SimSun" w:hAnsi="SimSun" w:eastAsia="SimSun" w:cs="SimSun"/>
                <w:sz w:val="27"/>
                <w:szCs w:val="27"/>
              </w:rPr>
              <w:t>1</w:t>
            </w:r>
          </w:p>
        </w:tc>
        <w:tc>
          <w:tcPr>
            <w:tcW w:w="8156" w:type="dxa"/>
            <w:vAlign w:val="top"/>
          </w:tcPr>
          <w:p>
            <w:pPr>
              <w:ind w:left="94"/>
              <w:spacing w:before="120" w:line="220" w:lineRule="auto"/>
              <w:rPr>
                <w:rFonts w:ascii="SimSun" w:hAnsi="SimSun" w:eastAsia="SimSun" w:cs="SimSun"/>
                <w:sz w:val="27"/>
                <w:szCs w:val="27"/>
              </w:rPr>
            </w:pPr>
            <w:r>
              <w:rPr>
                <w:rFonts w:ascii="SimSun" w:hAnsi="SimSun" w:eastAsia="SimSun" w:cs="SimSun"/>
                <w:sz w:val="27"/>
                <w:szCs w:val="27"/>
                <w:b/>
                <w:bCs/>
                <w:spacing w:val="-2"/>
              </w:rPr>
              <w:t>1:开启/0:关闭</w:t>
            </w:r>
          </w:p>
        </w:tc>
      </w:tr>
      <w:tr>
        <w:trPr>
          <w:trHeight w:val="508" w:hRule="atLeast"/>
        </w:trPr>
        <w:tc>
          <w:tcPr>
            <w:tcW w:w="1114" w:type="dxa"/>
            <w:vAlign w:val="top"/>
          </w:tcPr>
          <w:p>
            <w:pPr>
              <w:ind w:left="894"/>
              <w:spacing w:before="151" w:line="237" w:lineRule="auto"/>
              <w:rPr>
                <w:rFonts w:ascii="SimSun" w:hAnsi="SimSun" w:eastAsia="SimSun" w:cs="SimSun"/>
                <w:sz w:val="27"/>
                <w:szCs w:val="27"/>
              </w:rPr>
            </w:pPr>
            <w:r>
              <w:rPr>
                <w:rFonts w:ascii="SimSun" w:hAnsi="SimSun" w:eastAsia="SimSun" w:cs="SimSun"/>
                <w:sz w:val="27"/>
                <w:szCs w:val="27"/>
              </w:rPr>
              <w:t>2</w:t>
            </w:r>
          </w:p>
        </w:tc>
        <w:tc>
          <w:tcPr>
            <w:tcW w:w="8156" w:type="dxa"/>
            <w:vAlign w:val="top"/>
          </w:tcPr>
          <w:p>
            <w:pPr>
              <w:ind w:left="94"/>
              <w:spacing w:before="118" w:line="219" w:lineRule="auto"/>
              <w:rPr>
                <w:rFonts w:ascii="SimSun" w:hAnsi="SimSun" w:eastAsia="SimSun" w:cs="SimSun"/>
                <w:sz w:val="27"/>
                <w:szCs w:val="27"/>
              </w:rPr>
            </w:pPr>
            <w:r>
              <w:rPr>
                <w:rFonts w:ascii="SimSun" w:hAnsi="SimSun" w:eastAsia="SimSun" w:cs="SimSun"/>
                <w:sz w:val="27"/>
                <w:szCs w:val="27"/>
                <w:b/>
                <w:bCs/>
                <w:spacing w:val="-4"/>
              </w:rPr>
              <w:t>低温待机(预空转)仅D133</w:t>
            </w:r>
          </w:p>
        </w:tc>
      </w:tr>
      <w:tr>
        <w:trPr>
          <w:trHeight w:val="499" w:hRule="atLeast"/>
        </w:trPr>
        <w:tc>
          <w:tcPr>
            <w:tcW w:w="1114" w:type="dxa"/>
            <w:vAlign w:val="top"/>
          </w:tcPr>
          <w:p>
            <w:pPr>
              <w:rPr>
                <w:rFonts w:ascii="Arial"/>
                <w:sz w:val="21"/>
              </w:rPr>
            </w:pPr>
            <w:r/>
          </w:p>
        </w:tc>
        <w:tc>
          <w:tcPr>
            <w:tcW w:w="8156" w:type="dxa"/>
            <w:vAlign w:val="top"/>
          </w:tcPr>
          <w:p>
            <w:pPr>
              <w:ind w:left="94"/>
              <w:spacing w:before="199" w:line="198" w:lineRule="auto"/>
              <w:rPr>
                <w:rFonts w:ascii="SimSun" w:hAnsi="SimSun" w:eastAsia="SimSun" w:cs="SimSun"/>
                <w:sz w:val="27"/>
                <w:szCs w:val="27"/>
              </w:rPr>
            </w:pPr>
            <w:r>
              <w:rPr>
                <w:rFonts w:ascii="SimSun" w:hAnsi="SimSun" w:eastAsia="SimSun" w:cs="SimSun"/>
                <w:sz w:val="27"/>
                <w:szCs w:val="27"/>
                <w:b/>
                <w:bCs/>
              </w:rPr>
              <w:t>[0至180/0/1sec]</w:t>
            </w:r>
          </w:p>
        </w:tc>
      </w:tr>
      <w:tr>
        <w:trPr>
          <w:trHeight w:val="508" w:hRule="atLeast"/>
        </w:trPr>
        <w:tc>
          <w:tcPr>
            <w:tcW w:w="1114" w:type="dxa"/>
            <w:vAlign w:val="top"/>
          </w:tcPr>
          <w:p>
            <w:pPr>
              <w:ind w:left="898"/>
              <w:spacing w:before="242" w:line="175" w:lineRule="auto"/>
              <w:rPr>
                <w:rFonts w:ascii="SimSun" w:hAnsi="SimSun" w:eastAsia="SimSun" w:cs="SimSun"/>
                <w:sz w:val="27"/>
                <w:szCs w:val="27"/>
              </w:rPr>
            </w:pPr>
            <w:r>
              <w:rPr>
                <w:rFonts w:ascii="SimSun" w:hAnsi="SimSun" w:eastAsia="SimSun" w:cs="SimSun"/>
                <w:sz w:val="27"/>
                <w:szCs w:val="27"/>
                <w:b/>
                <w:bCs/>
                <w:spacing w:val="-3"/>
              </w:rPr>
              <w:t>3</w:t>
            </w:r>
          </w:p>
        </w:tc>
        <w:tc>
          <w:tcPr>
            <w:tcW w:w="8156" w:type="dxa"/>
            <w:vAlign w:val="top"/>
          </w:tcPr>
          <w:p>
            <w:pPr>
              <w:ind w:left="94"/>
              <w:spacing w:before="192" w:line="209" w:lineRule="auto"/>
              <w:rPr>
                <w:rFonts w:ascii="SimSun" w:hAnsi="SimSun" w:eastAsia="SimSun" w:cs="SimSun"/>
                <w:sz w:val="27"/>
                <w:szCs w:val="27"/>
              </w:rPr>
            </w:pPr>
            <w:r>
              <w:rPr>
                <w:rFonts w:ascii="SimSun" w:hAnsi="SimSun" w:eastAsia="SimSun" w:cs="SimSun"/>
                <w:sz w:val="27"/>
                <w:szCs w:val="27"/>
                <w:b/>
                <w:bCs/>
                <w:spacing w:val="-4"/>
              </w:rPr>
              <w:t>低温睡眠模式(预空转)仅D133</w:t>
            </w:r>
          </w:p>
        </w:tc>
      </w:tr>
      <w:tr>
        <w:trPr>
          <w:trHeight w:val="513" w:hRule="atLeast"/>
        </w:trPr>
        <w:tc>
          <w:tcPr>
            <w:tcW w:w="1114" w:type="dxa"/>
            <w:vAlign w:val="top"/>
          </w:tcPr>
          <w:p>
            <w:pPr>
              <w:rPr>
                <w:rFonts w:ascii="Arial"/>
                <w:sz w:val="21"/>
              </w:rPr>
            </w:pPr>
            <w:r/>
          </w:p>
        </w:tc>
        <w:tc>
          <w:tcPr>
            <w:tcW w:w="8156" w:type="dxa"/>
            <w:vAlign w:val="top"/>
          </w:tcPr>
          <w:p>
            <w:pPr>
              <w:ind w:left="94"/>
              <w:spacing w:before="192" w:line="212" w:lineRule="auto"/>
              <w:rPr>
                <w:rFonts w:ascii="SimSun" w:hAnsi="SimSun" w:eastAsia="SimSun" w:cs="SimSun"/>
                <w:sz w:val="27"/>
                <w:szCs w:val="27"/>
              </w:rPr>
            </w:pPr>
            <w:r>
              <w:rPr>
                <w:rFonts w:ascii="SimSun" w:hAnsi="SimSun" w:eastAsia="SimSun" w:cs="SimSun"/>
                <w:sz w:val="27"/>
                <w:szCs w:val="27"/>
                <w:b/>
                <w:bCs/>
              </w:rPr>
              <w:t>[0至180/60/1sec]</w:t>
            </w:r>
          </w:p>
        </w:tc>
      </w:tr>
    </w:tbl>
    <w:p>
      <w:pPr>
        <w:spacing w:before="28"/>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56"/>
      </w:tblGrid>
      <w:tr>
        <w:trPr>
          <w:trHeight w:val="511" w:hRule="atLeast"/>
        </w:trPr>
        <w:tc>
          <w:tcPr>
            <w:tcW w:w="1114" w:type="dxa"/>
            <w:vAlign w:val="top"/>
          </w:tcPr>
          <w:p>
            <w:pPr>
              <w:ind w:left="85"/>
              <w:spacing w:before="168"/>
              <w:rPr>
                <w:rFonts w:ascii="SimSun" w:hAnsi="SimSun" w:eastAsia="SimSun" w:cs="SimSun"/>
                <w:sz w:val="24"/>
                <w:szCs w:val="24"/>
              </w:rPr>
            </w:pPr>
            <w:r>
              <w:rPr>
                <w:rFonts w:ascii="SimSun" w:hAnsi="SimSun" w:eastAsia="SimSun" w:cs="SimSun"/>
                <w:sz w:val="24"/>
                <w:szCs w:val="24"/>
                <w:spacing w:val="-6"/>
              </w:rPr>
              <w:t>1909</w:t>
            </w:r>
          </w:p>
        </w:tc>
        <w:tc>
          <w:tcPr>
            <w:tcW w:w="8156" w:type="dxa"/>
            <w:vAlign w:val="top"/>
          </w:tcPr>
          <w:p>
            <w:pPr>
              <w:ind w:left="101"/>
              <w:spacing w:before="145" w:line="219" w:lineRule="auto"/>
              <w:rPr>
                <w:rFonts w:ascii="SimSun" w:hAnsi="SimSun" w:eastAsia="SimSun" w:cs="SimSun"/>
                <w:sz w:val="24"/>
                <w:szCs w:val="24"/>
              </w:rPr>
            </w:pPr>
            <w:r>
              <w:rPr>
                <w:rFonts w:ascii="SimSun" w:hAnsi="SimSun" w:eastAsia="SimSun" w:cs="SimSun"/>
                <w:sz w:val="24"/>
                <w:szCs w:val="24"/>
                <w:spacing w:val="-2"/>
              </w:rPr>
              <w:t>低速模式</w:t>
            </w:r>
          </w:p>
        </w:tc>
      </w:tr>
      <w:tr>
        <w:trPr>
          <w:trHeight w:val="497" w:hRule="atLeast"/>
        </w:trPr>
        <w:tc>
          <w:tcPr>
            <w:tcW w:w="1114" w:type="dxa"/>
            <w:vAlign w:val="top"/>
          </w:tcPr>
          <w:p>
            <w:pPr>
              <w:ind w:left="915"/>
              <w:spacing w:before="157" w:line="241" w:lineRule="auto"/>
              <w:rPr>
                <w:rFonts w:ascii="SimSun" w:hAnsi="SimSun" w:eastAsia="SimSun" w:cs="SimSun"/>
                <w:sz w:val="24"/>
                <w:szCs w:val="24"/>
              </w:rPr>
            </w:pPr>
            <w:r>
              <w:rPr>
                <w:rFonts w:ascii="SimSun" w:hAnsi="SimSun" w:eastAsia="SimSun" w:cs="SimSun"/>
                <w:sz w:val="24"/>
                <w:szCs w:val="24"/>
              </w:rPr>
              <w:t>1</w:t>
            </w:r>
          </w:p>
        </w:tc>
        <w:tc>
          <w:tcPr>
            <w:tcW w:w="8156" w:type="dxa"/>
            <w:vAlign w:val="top"/>
          </w:tcPr>
          <w:p>
            <w:pPr>
              <w:ind w:left="101"/>
              <w:spacing w:before="134" w:line="219" w:lineRule="auto"/>
              <w:rPr>
                <w:rFonts w:ascii="SimSun" w:hAnsi="SimSun" w:eastAsia="SimSun" w:cs="SimSun"/>
                <w:sz w:val="24"/>
                <w:szCs w:val="24"/>
              </w:rPr>
            </w:pPr>
            <w:r>
              <w:rPr>
                <w:rFonts w:ascii="SimSun" w:hAnsi="SimSun" w:eastAsia="SimSun" w:cs="SimSun"/>
                <w:sz w:val="24"/>
                <w:szCs w:val="24"/>
                <w:spacing w:val="5"/>
              </w:rPr>
              <w:t>低速模式(未使用)</w:t>
            </w:r>
          </w:p>
        </w:tc>
      </w:tr>
      <w:tr>
        <w:trPr>
          <w:trHeight w:val="512" w:hRule="atLeast"/>
        </w:trPr>
        <w:tc>
          <w:tcPr>
            <w:tcW w:w="1114" w:type="dxa"/>
            <w:vAlign w:val="top"/>
          </w:tcPr>
          <w:p>
            <w:pPr>
              <w:ind w:left="915"/>
              <w:spacing w:before="170" w:line="241" w:lineRule="auto"/>
              <w:rPr>
                <w:rFonts w:ascii="SimSun" w:hAnsi="SimSun" w:eastAsia="SimSun" w:cs="SimSun"/>
                <w:sz w:val="24"/>
                <w:szCs w:val="24"/>
              </w:rPr>
            </w:pPr>
            <w:r>
              <w:rPr>
                <w:rFonts w:ascii="SimSun" w:hAnsi="SimSun" w:eastAsia="SimSun" w:cs="SimSun"/>
                <w:sz w:val="24"/>
                <w:szCs w:val="24"/>
              </w:rPr>
              <w:t>2</w:t>
            </w:r>
          </w:p>
        </w:tc>
        <w:tc>
          <w:tcPr>
            <w:tcW w:w="8156" w:type="dxa"/>
            <w:vAlign w:val="top"/>
          </w:tcPr>
          <w:p>
            <w:pPr>
              <w:ind w:left="101"/>
              <w:spacing w:before="147" w:line="219" w:lineRule="auto"/>
              <w:rPr>
                <w:rFonts w:ascii="SimSun" w:hAnsi="SimSun" w:eastAsia="SimSun" w:cs="SimSun"/>
                <w:sz w:val="24"/>
                <w:szCs w:val="24"/>
              </w:rPr>
            </w:pPr>
            <w:r>
              <w:rPr>
                <w:rFonts w:ascii="SimSun" w:hAnsi="SimSun" w:eastAsia="SimSun" w:cs="SimSun"/>
                <w:sz w:val="24"/>
                <w:szCs w:val="24"/>
                <w:spacing w:val="4"/>
              </w:rPr>
              <w:t>低速模式过程控制(未使用)</w:t>
            </w:r>
          </w:p>
        </w:tc>
      </w:tr>
    </w:tbl>
    <w:p>
      <w:pPr>
        <w:spacing w:before="3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46"/>
      </w:tblGrid>
      <w:tr>
        <w:trPr>
          <w:trHeight w:val="513" w:hRule="atLeast"/>
        </w:trPr>
        <w:tc>
          <w:tcPr>
            <w:tcW w:w="1114" w:type="dxa"/>
            <w:vAlign w:val="top"/>
          </w:tcPr>
          <w:p>
            <w:pPr>
              <w:ind w:left="75"/>
              <w:spacing w:before="168"/>
              <w:rPr>
                <w:rFonts w:ascii="SimSun" w:hAnsi="SimSun" w:eastAsia="SimSun" w:cs="SimSun"/>
                <w:sz w:val="24"/>
                <w:szCs w:val="24"/>
              </w:rPr>
            </w:pPr>
            <w:r>
              <w:rPr>
                <w:rFonts w:ascii="SimSun" w:hAnsi="SimSun" w:eastAsia="SimSun" w:cs="SimSun"/>
                <w:sz w:val="24"/>
                <w:szCs w:val="24"/>
                <w:spacing w:val="-6"/>
              </w:rPr>
              <w:t>1910</w:t>
            </w:r>
          </w:p>
        </w:tc>
        <w:tc>
          <w:tcPr>
            <w:tcW w:w="8146" w:type="dxa"/>
            <w:vAlign w:val="top"/>
          </w:tcPr>
          <w:p>
            <w:pPr>
              <w:ind w:left="84"/>
              <w:spacing w:before="139" w:line="219" w:lineRule="auto"/>
              <w:rPr>
                <w:rFonts w:ascii="SimSun" w:hAnsi="SimSun" w:eastAsia="SimSun" w:cs="SimSun"/>
                <w:sz w:val="24"/>
                <w:szCs w:val="24"/>
              </w:rPr>
            </w:pPr>
            <w:r>
              <w:rPr>
                <w:rFonts w:ascii="SimSun" w:hAnsi="SimSun" w:eastAsia="SimSun" w:cs="SimSun"/>
                <w:sz w:val="24"/>
                <w:szCs w:val="24"/>
                <w:b/>
                <w:bCs/>
                <w:spacing w:val="-3"/>
              </w:rPr>
              <w:t>电容器状态：仅限日本</w:t>
            </w:r>
          </w:p>
        </w:tc>
      </w:tr>
      <w:tr>
        <w:trPr>
          <w:trHeight w:val="508" w:hRule="atLeast"/>
        </w:trPr>
        <w:tc>
          <w:tcPr>
            <w:tcW w:w="1114" w:type="dxa"/>
            <w:vAlign w:val="top"/>
          </w:tcPr>
          <w:p>
            <w:pPr>
              <w:ind w:left="915"/>
              <w:spacing w:before="215" w:line="217" w:lineRule="auto"/>
              <w:rPr>
                <w:rFonts w:ascii="SimSun" w:hAnsi="SimSun" w:eastAsia="SimSun" w:cs="SimSun"/>
                <w:sz w:val="24"/>
                <w:szCs w:val="24"/>
              </w:rPr>
            </w:pPr>
            <w:r>
              <w:rPr>
                <w:rFonts w:ascii="SimSun" w:hAnsi="SimSun" w:eastAsia="SimSun" w:cs="SimSun"/>
                <w:sz w:val="24"/>
                <w:szCs w:val="24"/>
              </w:rPr>
              <w:t>1</w:t>
            </w:r>
          </w:p>
        </w:tc>
        <w:tc>
          <w:tcPr>
            <w:tcW w:w="8146" w:type="dxa"/>
            <w:vAlign w:val="top"/>
          </w:tcPr>
          <w:p>
            <w:pPr>
              <w:ind w:left="84"/>
              <w:spacing w:before="188" w:line="219" w:lineRule="auto"/>
              <w:rPr>
                <w:rFonts w:ascii="SimSun" w:hAnsi="SimSun" w:eastAsia="SimSun" w:cs="SimSun"/>
                <w:sz w:val="24"/>
                <w:szCs w:val="24"/>
              </w:rPr>
            </w:pPr>
            <w:r>
              <w:rPr>
                <w:rFonts w:ascii="SimSun" w:hAnsi="SimSun" w:eastAsia="SimSun" w:cs="SimSun"/>
                <w:sz w:val="24"/>
                <w:szCs w:val="24"/>
                <w:b/>
                <w:bCs/>
                <w:spacing w:val="-5"/>
              </w:rPr>
              <w:t>最新容量</w:t>
            </w:r>
          </w:p>
        </w:tc>
      </w:tr>
      <w:tr>
        <w:trPr>
          <w:trHeight w:val="489" w:hRule="atLeast"/>
        </w:trPr>
        <w:tc>
          <w:tcPr>
            <w:tcW w:w="1114" w:type="dxa"/>
            <w:vAlign w:val="top"/>
          </w:tcPr>
          <w:p>
            <w:pPr>
              <w:ind w:left="915"/>
              <w:spacing w:before="207" w:line="209" w:lineRule="auto"/>
              <w:rPr>
                <w:rFonts w:ascii="SimSun" w:hAnsi="SimSun" w:eastAsia="SimSun" w:cs="SimSun"/>
                <w:sz w:val="24"/>
                <w:szCs w:val="24"/>
              </w:rPr>
            </w:pPr>
            <w:r>
              <w:rPr>
                <w:rFonts w:ascii="SimSun" w:hAnsi="SimSun" w:eastAsia="SimSun" w:cs="SimSun"/>
                <w:sz w:val="24"/>
                <w:szCs w:val="24"/>
              </w:rPr>
              <w:t>2</w:t>
            </w:r>
          </w:p>
        </w:tc>
        <w:tc>
          <w:tcPr>
            <w:tcW w:w="8146" w:type="dxa"/>
            <w:vAlign w:val="top"/>
          </w:tcPr>
          <w:p>
            <w:pPr>
              <w:ind w:left="84"/>
              <w:spacing w:before="174" w:line="223" w:lineRule="auto"/>
              <w:rPr>
                <w:rFonts w:ascii="SimSun" w:hAnsi="SimSun" w:eastAsia="SimSun" w:cs="SimSun"/>
                <w:sz w:val="24"/>
                <w:szCs w:val="24"/>
              </w:rPr>
            </w:pPr>
            <w:r>
              <w:rPr>
                <w:rFonts w:ascii="SimSun" w:hAnsi="SimSun" w:eastAsia="SimSun" w:cs="SimSun"/>
                <w:sz w:val="24"/>
                <w:szCs w:val="24"/>
                <w:b/>
                <w:bCs/>
                <w:spacing w:val="-2"/>
              </w:rPr>
              <w:t>电流电压</w:t>
            </w:r>
          </w:p>
        </w:tc>
      </w:tr>
      <w:tr>
        <w:trPr>
          <w:trHeight w:val="518" w:hRule="atLeast"/>
        </w:trPr>
        <w:tc>
          <w:tcPr>
            <w:tcW w:w="1114" w:type="dxa"/>
            <w:vAlign w:val="top"/>
          </w:tcPr>
          <w:p>
            <w:pPr>
              <w:ind w:left="915"/>
              <w:spacing w:before="238" w:line="207" w:lineRule="auto"/>
              <w:rPr>
                <w:rFonts w:ascii="SimSun" w:hAnsi="SimSun" w:eastAsia="SimSun" w:cs="SimSun"/>
                <w:sz w:val="24"/>
                <w:szCs w:val="24"/>
              </w:rPr>
            </w:pPr>
            <w:r>
              <w:rPr>
                <w:rFonts w:ascii="SimSun" w:hAnsi="SimSun" w:eastAsia="SimSun" w:cs="SimSun"/>
                <w:sz w:val="24"/>
                <w:szCs w:val="24"/>
              </w:rPr>
              <w:t>3</w:t>
            </w:r>
          </w:p>
        </w:tc>
        <w:tc>
          <w:tcPr>
            <w:tcW w:w="8146" w:type="dxa"/>
            <w:vAlign w:val="top"/>
          </w:tcPr>
          <w:p>
            <w:pPr>
              <w:ind w:left="84"/>
              <w:spacing w:before="192" w:line="220" w:lineRule="auto"/>
              <w:rPr>
                <w:rFonts w:ascii="SimSun" w:hAnsi="SimSun" w:eastAsia="SimSun" w:cs="SimSun"/>
                <w:sz w:val="24"/>
                <w:szCs w:val="24"/>
              </w:rPr>
            </w:pPr>
            <w:r>
              <w:rPr>
                <w:rFonts w:ascii="SimSun" w:hAnsi="SimSun" w:eastAsia="SimSun" w:cs="SimSun"/>
                <w:sz w:val="24"/>
                <w:szCs w:val="24"/>
                <w:b/>
                <w:bCs/>
                <w:spacing w:val="1"/>
              </w:rPr>
              <w:t>充电时间</w:t>
            </w:r>
          </w:p>
        </w:tc>
      </w:tr>
      <w:tr>
        <w:trPr>
          <w:trHeight w:val="509" w:hRule="atLeast"/>
        </w:trPr>
        <w:tc>
          <w:tcPr>
            <w:tcW w:w="1114" w:type="dxa"/>
            <w:vAlign w:val="top"/>
          </w:tcPr>
          <w:p>
            <w:pPr>
              <w:ind w:left="915"/>
              <w:spacing w:before="231" w:line="206" w:lineRule="auto"/>
              <w:rPr>
                <w:rFonts w:ascii="SimSun" w:hAnsi="SimSun" w:eastAsia="SimSun" w:cs="SimSun"/>
                <w:sz w:val="24"/>
                <w:szCs w:val="24"/>
              </w:rPr>
            </w:pPr>
            <w:r>
              <w:rPr>
                <w:rFonts w:ascii="SimSun" w:hAnsi="SimSun" w:eastAsia="SimSun" w:cs="SimSun"/>
                <w:sz w:val="24"/>
                <w:szCs w:val="24"/>
              </w:rPr>
              <w:t>4</w:t>
            </w:r>
          </w:p>
        </w:tc>
        <w:tc>
          <w:tcPr>
            <w:tcW w:w="8146" w:type="dxa"/>
            <w:vAlign w:val="top"/>
          </w:tcPr>
          <w:p>
            <w:pPr>
              <w:ind w:left="84"/>
              <w:spacing w:before="193" w:line="219" w:lineRule="auto"/>
              <w:rPr>
                <w:rFonts w:ascii="SimSun" w:hAnsi="SimSun" w:eastAsia="SimSun" w:cs="SimSun"/>
                <w:sz w:val="24"/>
                <w:szCs w:val="24"/>
              </w:rPr>
            </w:pPr>
            <w:r>
              <w:rPr>
                <w:rFonts w:ascii="SimSun" w:hAnsi="SimSun" w:eastAsia="SimSun" w:cs="SimSun"/>
                <w:sz w:val="24"/>
                <w:szCs w:val="24"/>
                <w:b/>
                <w:bCs/>
                <w:spacing w:val="-5"/>
              </w:rPr>
              <w:t>磨损计数器</w:t>
            </w:r>
          </w:p>
        </w:tc>
      </w:tr>
      <w:tr>
        <w:trPr>
          <w:trHeight w:val="513" w:hRule="atLeast"/>
        </w:trPr>
        <w:tc>
          <w:tcPr>
            <w:tcW w:w="1114" w:type="dxa"/>
            <w:vAlign w:val="top"/>
          </w:tcPr>
          <w:p>
            <w:pPr>
              <w:ind w:left="918"/>
              <w:spacing w:before="219" w:line="218" w:lineRule="auto"/>
              <w:rPr>
                <w:rFonts w:ascii="SimSun" w:hAnsi="SimSun" w:eastAsia="SimSun" w:cs="SimSun"/>
                <w:sz w:val="24"/>
                <w:szCs w:val="24"/>
              </w:rPr>
            </w:pPr>
            <w:r>
              <w:rPr>
                <w:rFonts w:ascii="SimSun" w:hAnsi="SimSun" w:eastAsia="SimSun" w:cs="SimSun"/>
                <w:sz w:val="24"/>
                <w:szCs w:val="24"/>
                <w:b/>
                <w:bCs/>
                <w:spacing w:val="-3"/>
              </w:rPr>
              <w:t>5</w:t>
            </w:r>
          </w:p>
        </w:tc>
        <w:tc>
          <w:tcPr>
            <w:tcW w:w="8146" w:type="dxa"/>
            <w:vAlign w:val="top"/>
          </w:tcPr>
          <w:p>
            <w:pPr>
              <w:ind w:left="84"/>
              <w:spacing w:before="184" w:line="219" w:lineRule="auto"/>
              <w:rPr>
                <w:rFonts w:ascii="SimSun" w:hAnsi="SimSun" w:eastAsia="SimSun" w:cs="SimSun"/>
                <w:sz w:val="24"/>
                <w:szCs w:val="24"/>
              </w:rPr>
            </w:pPr>
            <w:r>
              <w:rPr>
                <w:rFonts w:ascii="SimSun" w:hAnsi="SimSun" w:eastAsia="SimSun" w:cs="SimSun"/>
                <w:sz w:val="24"/>
                <w:szCs w:val="24"/>
                <w:b/>
                <w:bCs/>
                <w:spacing w:val="-5"/>
              </w:rPr>
              <w:t>充电功率</w:t>
            </w:r>
          </w:p>
        </w:tc>
      </w:tr>
    </w:tbl>
    <w:p>
      <w:pPr>
        <w:spacing w:before="28"/>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04"/>
        <w:gridCol w:w="8166"/>
      </w:tblGrid>
      <w:tr>
        <w:trPr>
          <w:trHeight w:val="490" w:hRule="atLeast"/>
        </w:trPr>
        <w:tc>
          <w:tcPr>
            <w:tcW w:w="1104" w:type="dxa"/>
            <w:vAlign w:val="top"/>
          </w:tcPr>
          <w:p>
            <w:pPr>
              <w:ind w:left="95"/>
              <w:spacing w:before="151" w:line="233" w:lineRule="auto"/>
              <w:rPr>
                <w:rFonts w:ascii="SimSun" w:hAnsi="SimSun" w:eastAsia="SimSun" w:cs="SimSun"/>
                <w:sz w:val="26"/>
                <w:szCs w:val="26"/>
              </w:rPr>
            </w:pPr>
            <w:r>
              <w:rPr>
                <w:rFonts w:ascii="SimSun" w:hAnsi="SimSun" w:eastAsia="SimSun" w:cs="SimSun"/>
                <w:sz w:val="26"/>
                <w:szCs w:val="26"/>
                <w:spacing w:val="-6"/>
              </w:rPr>
              <w:t>1911</w:t>
            </w:r>
          </w:p>
        </w:tc>
        <w:tc>
          <w:tcPr>
            <w:tcW w:w="8166" w:type="dxa"/>
            <w:vAlign w:val="top"/>
          </w:tcPr>
          <w:p>
            <w:pPr>
              <w:ind w:left="94"/>
              <w:spacing w:before="120" w:line="219" w:lineRule="auto"/>
              <w:rPr>
                <w:rFonts w:ascii="SimSun" w:hAnsi="SimSun" w:eastAsia="SimSun" w:cs="SimSun"/>
                <w:sz w:val="26"/>
                <w:szCs w:val="26"/>
              </w:rPr>
            </w:pPr>
            <w:r>
              <w:rPr>
                <w:rFonts w:ascii="SimSun" w:hAnsi="SimSun" w:eastAsia="SimSun" w:cs="SimSun"/>
                <w:sz w:val="26"/>
                <w:szCs w:val="26"/>
                <w:b/>
                <w:bCs/>
                <w:spacing w:val="-3"/>
              </w:rPr>
              <w:t>电容器放电停止电压仅限日本</w:t>
            </w:r>
          </w:p>
        </w:tc>
      </w:tr>
      <w:tr>
        <w:trPr>
          <w:trHeight w:val="520" w:hRule="atLeast"/>
        </w:trPr>
        <w:tc>
          <w:tcPr>
            <w:tcW w:w="1104" w:type="dxa"/>
            <w:vAlign w:val="top"/>
          </w:tcPr>
          <w:p>
            <w:pPr>
              <w:rPr>
                <w:rFonts w:ascii="Arial"/>
                <w:sz w:val="21"/>
              </w:rPr>
            </w:pPr>
            <w:r/>
          </w:p>
        </w:tc>
        <w:tc>
          <w:tcPr>
            <w:tcW w:w="8166" w:type="dxa"/>
            <w:vAlign w:val="top"/>
          </w:tcPr>
          <w:p>
            <w:pPr>
              <w:ind w:left="94"/>
              <w:spacing w:before="201" w:line="219" w:lineRule="auto"/>
              <w:rPr>
                <w:rFonts w:ascii="SimSun" w:hAnsi="SimSun" w:eastAsia="SimSun" w:cs="SimSun"/>
                <w:sz w:val="26"/>
                <w:szCs w:val="26"/>
              </w:rPr>
            </w:pPr>
            <w:r>
              <w:rPr>
                <w:rFonts w:ascii="SimSun" w:hAnsi="SimSun" w:eastAsia="SimSun" w:cs="SimSun"/>
                <w:sz w:val="26"/>
                <w:szCs w:val="26"/>
                <w:b/>
                <w:bCs/>
                <w:spacing w:val="33"/>
              </w:rPr>
              <w:t>[1至20/7/1档]</w:t>
            </w:r>
          </w:p>
        </w:tc>
      </w:tr>
    </w:tbl>
    <w:p>
      <w:pPr>
        <w:spacing w:before="29"/>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94"/>
        <w:gridCol w:w="8166"/>
      </w:tblGrid>
      <w:tr>
        <w:trPr>
          <w:trHeight w:val="509" w:hRule="atLeast"/>
        </w:trPr>
        <w:tc>
          <w:tcPr>
            <w:tcW w:w="1094" w:type="dxa"/>
            <w:vAlign w:val="top"/>
          </w:tcPr>
          <w:p>
            <w:pPr>
              <w:ind w:left="75"/>
              <w:spacing w:before="159"/>
              <w:rPr>
                <w:rFonts w:ascii="SimSun" w:hAnsi="SimSun" w:eastAsia="SimSun" w:cs="SimSun"/>
                <w:sz w:val="25"/>
                <w:szCs w:val="25"/>
              </w:rPr>
            </w:pPr>
            <w:r>
              <w:rPr>
                <w:rFonts w:ascii="SimSun" w:hAnsi="SimSun" w:eastAsia="SimSun" w:cs="SimSun"/>
                <w:sz w:val="25"/>
                <w:szCs w:val="25"/>
                <w:spacing w:val="-6"/>
              </w:rPr>
              <w:t>1912</w:t>
            </w:r>
          </w:p>
        </w:tc>
        <w:tc>
          <w:tcPr>
            <w:tcW w:w="8166" w:type="dxa"/>
            <w:vAlign w:val="top"/>
          </w:tcPr>
          <w:p>
            <w:pPr>
              <w:ind w:left="111"/>
              <w:spacing w:before="130" w:line="219" w:lineRule="auto"/>
              <w:rPr>
                <w:rFonts w:ascii="SimSun" w:hAnsi="SimSun" w:eastAsia="SimSun" w:cs="SimSun"/>
                <w:sz w:val="25"/>
                <w:szCs w:val="25"/>
              </w:rPr>
            </w:pPr>
            <w:r>
              <w:rPr>
                <w:rFonts w:ascii="SimSun" w:hAnsi="SimSun" w:eastAsia="SimSun" w:cs="SimSun"/>
                <w:sz w:val="25"/>
                <w:szCs w:val="25"/>
                <w:spacing w:val="-1"/>
              </w:rPr>
              <w:t>电容器磨损检测</w:t>
            </w:r>
            <w:r>
              <w:rPr>
                <w:rFonts w:ascii="SimSun" w:hAnsi="SimSun" w:eastAsia="SimSun" w:cs="SimSun"/>
                <w:sz w:val="25"/>
                <w:szCs w:val="25"/>
                <w:b/>
                <w:bCs/>
                <w:spacing w:val="-1"/>
              </w:rPr>
              <w:t>仅限日本</w:t>
            </w:r>
          </w:p>
        </w:tc>
      </w:tr>
    </w:tbl>
    <w:p>
      <w:pPr>
        <w:rPr>
          <w:rFonts w:ascii="Arial"/>
          <w:sz w:val="21"/>
        </w:rPr>
      </w:pPr>
      <w:r/>
    </w:p>
    <w:p>
      <w:pPr>
        <w:sectPr>
          <w:headerReference w:type="default" r:id="rId523"/>
          <w:footerReference w:type="default" r:id="rId524"/>
          <w:pgSz w:w="11900" w:h="16840"/>
          <w:pgMar w:top="1437" w:right="19" w:bottom="795" w:left="1289" w:header="1042" w:footer="633" w:gutter="0"/>
        </w:sectPr>
        <w:rPr>
          <w:rFonts w:ascii="Arial" w:hAnsi="Arial" w:eastAsia="Arial" w:cs="Arial"/>
          <w:sz w:val="21"/>
          <w:szCs w:val="21"/>
        </w:rPr>
      </w:pPr>
    </w:p>
    <w:p>
      <w:pPr>
        <w:spacing w:before="57"/>
        <w:rPr/>
      </w:pPr>
      <w:r>
        <w:drawing>
          <wp:anchor distT="0" distB="0" distL="0" distR="0" simplePos="0" relativeHeight="253093888" behindDoc="0" locked="0" layoutInCell="0" allowOverlap="1">
            <wp:simplePos x="0" y="0"/>
            <wp:positionH relativeFrom="page">
              <wp:posOffset>6347</wp:posOffset>
            </wp:positionH>
            <wp:positionV relativeFrom="page">
              <wp:posOffset>3060665</wp:posOffset>
            </wp:positionV>
            <wp:extent cx="628625" cy="336628"/>
            <wp:effectExtent l="0" t="0" r="0" b="0"/>
            <wp:wrapNone/>
            <wp:docPr id="680" name="IM 680"/>
            <wp:cNvGraphicFramePr/>
            <a:graphic>
              <a:graphicData uri="http://schemas.openxmlformats.org/drawingml/2006/picture">
                <pic:pic>
                  <pic:nvPicPr>
                    <pic:cNvPr id="680" name="IM 680"/>
                    <pic:cNvPicPr/>
                  </pic:nvPicPr>
                  <pic:blipFill>
                    <a:blip r:embed="rId506"/>
                    <a:stretch>
                      <a:fillRect/>
                    </a:stretch>
                  </pic:blipFill>
                  <pic:spPr>
                    <a:xfrm rot="0">
                      <a:off x="0" y="0"/>
                      <a:ext cx="628625" cy="336628"/>
                    </a:xfrm>
                    <a:prstGeom prst="rect">
                      <a:avLst/>
                    </a:prstGeom>
                  </pic:spPr>
                </pic:pic>
              </a:graphicData>
            </a:graphic>
          </wp:anchor>
        </w:drawing>
      </w:r>
      <w:r/>
    </w:p>
    <w:p>
      <w:pPr>
        <w:spacing w:before="57"/>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56"/>
      </w:tblGrid>
      <w:tr>
        <w:trPr>
          <w:trHeight w:val="513" w:hRule="atLeast"/>
        </w:trPr>
        <w:tc>
          <w:tcPr>
            <w:tcW w:w="1114" w:type="dxa"/>
            <w:vAlign w:val="top"/>
          </w:tcPr>
          <w:p>
            <w:pPr>
              <w:ind w:left="845"/>
              <w:spacing w:before="153" w:line="239" w:lineRule="auto"/>
              <w:rPr>
                <w:rFonts w:ascii="SimSun" w:hAnsi="SimSun" w:eastAsia="SimSun" w:cs="SimSun"/>
                <w:sz w:val="27"/>
                <w:szCs w:val="27"/>
              </w:rPr>
            </w:pPr>
            <w:r>
              <w:rPr>
                <w:rFonts w:ascii="SimSun" w:hAnsi="SimSun" w:eastAsia="SimSun" w:cs="SimSun"/>
                <w:sz w:val="27"/>
                <w:szCs w:val="27"/>
              </w:rPr>
              <w:t>1</w:t>
            </w:r>
          </w:p>
        </w:tc>
        <w:tc>
          <w:tcPr>
            <w:tcW w:w="8156" w:type="dxa"/>
            <w:vAlign w:val="top"/>
          </w:tcPr>
          <w:p>
            <w:pPr>
              <w:ind w:left="14"/>
              <w:spacing w:before="122" w:line="219" w:lineRule="auto"/>
              <w:rPr>
                <w:rFonts w:ascii="SimSun" w:hAnsi="SimSun" w:eastAsia="SimSun" w:cs="SimSun"/>
                <w:sz w:val="27"/>
                <w:szCs w:val="27"/>
              </w:rPr>
            </w:pPr>
            <w:r>
              <w:rPr>
                <w:rFonts w:ascii="SimSun" w:hAnsi="SimSun" w:eastAsia="SimSun" w:cs="SimSun"/>
                <w:sz w:val="27"/>
                <w:szCs w:val="27"/>
                <w:b/>
                <w:bCs/>
                <w:spacing w:val="-4"/>
              </w:rPr>
              <w:t>AC输入电压显示</w:t>
            </w:r>
          </w:p>
        </w:tc>
      </w:tr>
      <w:tr>
        <w:trPr>
          <w:trHeight w:val="509" w:hRule="atLeast"/>
        </w:trPr>
        <w:tc>
          <w:tcPr>
            <w:tcW w:w="1114" w:type="dxa"/>
            <w:vAlign w:val="top"/>
          </w:tcPr>
          <w:p>
            <w:pPr>
              <w:rPr>
                <w:rFonts w:ascii="Arial"/>
                <w:sz w:val="21"/>
              </w:rPr>
            </w:pPr>
            <w:r/>
          </w:p>
        </w:tc>
        <w:tc>
          <w:tcPr>
            <w:tcW w:w="8156" w:type="dxa"/>
            <w:vAlign w:val="top"/>
          </w:tcPr>
          <w:p>
            <w:pPr>
              <w:ind w:left="14"/>
              <w:spacing w:before="178" w:line="219" w:lineRule="auto"/>
              <w:rPr>
                <w:rFonts w:ascii="SimSun" w:hAnsi="SimSun" w:eastAsia="SimSun" w:cs="SimSun"/>
                <w:sz w:val="27"/>
                <w:szCs w:val="27"/>
              </w:rPr>
            </w:pPr>
            <w:r>
              <w:rPr>
                <w:rFonts w:ascii="SimSun" w:hAnsi="SimSun" w:eastAsia="SimSun" w:cs="SimSun"/>
                <w:sz w:val="27"/>
                <w:szCs w:val="27"/>
                <w:b/>
                <w:bCs/>
                <w:spacing w:val="1"/>
              </w:rPr>
              <w:t>[0至50/100/1档]</w:t>
            </w:r>
          </w:p>
        </w:tc>
      </w:tr>
      <w:tr>
        <w:trPr>
          <w:trHeight w:val="498" w:hRule="atLeast"/>
        </w:trPr>
        <w:tc>
          <w:tcPr>
            <w:tcW w:w="1114" w:type="dxa"/>
            <w:vAlign w:val="top"/>
          </w:tcPr>
          <w:p>
            <w:pPr>
              <w:ind w:left="848"/>
              <w:spacing w:before="151" w:line="230" w:lineRule="auto"/>
              <w:rPr>
                <w:rFonts w:ascii="SimSun" w:hAnsi="SimSun" w:eastAsia="SimSun" w:cs="SimSun"/>
                <w:sz w:val="27"/>
                <w:szCs w:val="27"/>
              </w:rPr>
            </w:pPr>
            <w:r>
              <w:rPr>
                <w:rFonts w:ascii="SimSun" w:hAnsi="SimSun" w:eastAsia="SimSun" w:cs="SimSun"/>
                <w:sz w:val="27"/>
                <w:szCs w:val="27"/>
                <w:b/>
                <w:bCs/>
                <w:spacing w:val="-3"/>
              </w:rPr>
              <w:t>2</w:t>
            </w:r>
          </w:p>
        </w:tc>
        <w:tc>
          <w:tcPr>
            <w:tcW w:w="8156" w:type="dxa"/>
            <w:vAlign w:val="top"/>
          </w:tcPr>
          <w:p>
            <w:pPr>
              <w:ind w:left="14"/>
              <w:spacing w:before="120" w:line="219" w:lineRule="auto"/>
              <w:rPr>
                <w:rFonts w:ascii="SimSun" w:hAnsi="SimSun" w:eastAsia="SimSun" w:cs="SimSun"/>
                <w:sz w:val="27"/>
                <w:szCs w:val="27"/>
              </w:rPr>
            </w:pPr>
            <w:r>
              <w:rPr>
                <w:rFonts w:ascii="SimSun" w:hAnsi="SimSun" w:eastAsia="SimSun" w:cs="SimSun"/>
                <w:sz w:val="27"/>
                <w:szCs w:val="27"/>
                <w:b/>
                <w:bCs/>
                <w:spacing w:val="-6"/>
              </w:rPr>
              <w:t>磨损计数器</w:t>
            </w:r>
          </w:p>
        </w:tc>
      </w:tr>
      <w:tr>
        <w:trPr>
          <w:trHeight w:val="509" w:hRule="atLeast"/>
        </w:trPr>
        <w:tc>
          <w:tcPr>
            <w:tcW w:w="1114" w:type="dxa"/>
            <w:vAlign w:val="top"/>
          </w:tcPr>
          <w:p>
            <w:pPr>
              <w:rPr>
                <w:rFonts w:ascii="Arial"/>
                <w:sz w:val="21"/>
              </w:rPr>
            </w:pPr>
            <w:r/>
          </w:p>
        </w:tc>
        <w:tc>
          <w:tcPr>
            <w:tcW w:w="8156" w:type="dxa"/>
            <w:vAlign w:val="top"/>
          </w:tcPr>
          <w:p>
            <w:pPr>
              <w:ind w:left="14"/>
              <w:spacing w:before="199" w:line="205" w:lineRule="auto"/>
              <w:rPr>
                <w:rFonts w:ascii="SimSun" w:hAnsi="SimSun" w:eastAsia="SimSun" w:cs="SimSun"/>
                <w:sz w:val="27"/>
                <w:szCs w:val="27"/>
              </w:rPr>
            </w:pPr>
            <w:r>
              <w:rPr>
                <w:rFonts w:ascii="SimSun" w:hAnsi="SimSun" w:eastAsia="SimSun" w:cs="SimSun"/>
                <w:sz w:val="27"/>
                <w:szCs w:val="27"/>
                <w:b/>
                <w:bCs/>
              </w:rPr>
              <w:t>[30至255/30/1]</w:t>
            </w:r>
          </w:p>
        </w:tc>
      </w:tr>
      <w:tr>
        <w:trPr>
          <w:trHeight w:val="509" w:hRule="atLeast"/>
        </w:trPr>
        <w:tc>
          <w:tcPr>
            <w:tcW w:w="1114" w:type="dxa"/>
            <w:vAlign w:val="top"/>
          </w:tcPr>
          <w:p>
            <w:pPr>
              <w:ind w:left="845"/>
              <w:spacing w:before="254" w:line="167" w:lineRule="auto"/>
              <w:rPr>
                <w:rFonts w:ascii="SimSun" w:hAnsi="SimSun" w:eastAsia="SimSun" w:cs="SimSun"/>
                <w:sz w:val="27"/>
                <w:szCs w:val="27"/>
              </w:rPr>
            </w:pPr>
            <w:r>
              <w:rPr>
                <w:rFonts w:ascii="SimSun" w:hAnsi="SimSun" w:eastAsia="SimSun" w:cs="SimSun"/>
                <w:sz w:val="27"/>
                <w:szCs w:val="27"/>
              </w:rPr>
              <w:t>3</w:t>
            </w:r>
          </w:p>
        </w:tc>
        <w:tc>
          <w:tcPr>
            <w:tcW w:w="8156" w:type="dxa"/>
            <w:vAlign w:val="top"/>
          </w:tcPr>
          <w:p>
            <w:pPr>
              <w:ind w:left="14"/>
              <w:spacing w:before="222" w:line="189" w:lineRule="auto"/>
              <w:rPr>
                <w:rFonts w:ascii="SimSun" w:hAnsi="SimSun" w:eastAsia="SimSun" w:cs="SimSun"/>
                <w:sz w:val="27"/>
                <w:szCs w:val="27"/>
              </w:rPr>
            </w:pPr>
            <w:r>
              <w:rPr>
                <w:rFonts w:ascii="SimSun" w:hAnsi="SimSun" w:eastAsia="SimSun" w:cs="SimSun"/>
                <w:sz w:val="27"/>
                <w:szCs w:val="27"/>
                <w:b/>
                <w:bCs/>
                <w:spacing w:val="-4"/>
              </w:rPr>
              <w:t>AC输入电压</w:t>
            </w:r>
          </w:p>
        </w:tc>
      </w:tr>
      <w:tr>
        <w:trPr>
          <w:trHeight w:val="509" w:hRule="atLeast"/>
        </w:trPr>
        <w:tc>
          <w:tcPr>
            <w:tcW w:w="1114" w:type="dxa"/>
            <w:vAlign w:val="top"/>
          </w:tcPr>
          <w:p>
            <w:pPr>
              <w:rPr>
                <w:rFonts w:ascii="Arial"/>
                <w:sz w:val="21"/>
              </w:rPr>
            </w:pPr>
            <w:r/>
          </w:p>
        </w:tc>
        <w:tc>
          <w:tcPr>
            <w:tcW w:w="8156" w:type="dxa"/>
            <w:vAlign w:val="top"/>
          </w:tcPr>
          <w:p>
            <w:pPr>
              <w:ind w:left="14"/>
              <w:spacing w:before="184" w:line="215" w:lineRule="auto"/>
              <w:rPr>
                <w:rFonts w:ascii="SimSun" w:hAnsi="SimSun" w:eastAsia="SimSun" w:cs="SimSun"/>
                <w:sz w:val="27"/>
                <w:szCs w:val="27"/>
              </w:rPr>
            </w:pPr>
            <w:r>
              <w:rPr>
                <w:rFonts w:ascii="SimSun" w:hAnsi="SimSun" w:eastAsia="SimSun" w:cs="SimSun"/>
                <w:sz w:val="27"/>
                <w:szCs w:val="27"/>
                <w:b/>
                <w:bCs/>
              </w:rPr>
              <w:t>[80至100/99/1档]</w:t>
            </w:r>
          </w:p>
        </w:tc>
      </w:tr>
      <w:tr>
        <w:trPr>
          <w:trHeight w:val="509" w:hRule="atLeast"/>
        </w:trPr>
        <w:tc>
          <w:tcPr>
            <w:tcW w:w="1114" w:type="dxa"/>
            <w:vAlign w:val="top"/>
          </w:tcPr>
          <w:p>
            <w:pPr>
              <w:ind w:left="845"/>
              <w:spacing w:before="235" w:line="180" w:lineRule="auto"/>
              <w:rPr>
                <w:rFonts w:ascii="SimSun" w:hAnsi="SimSun" w:eastAsia="SimSun" w:cs="SimSun"/>
                <w:sz w:val="27"/>
                <w:szCs w:val="27"/>
              </w:rPr>
            </w:pPr>
            <w:r>
              <w:rPr>
                <w:rFonts w:ascii="SimSun" w:hAnsi="SimSun" w:eastAsia="SimSun" w:cs="SimSun"/>
                <w:sz w:val="27"/>
                <w:szCs w:val="27"/>
              </w:rPr>
              <w:t>4</w:t>
            </w:r>
          </w:p>
        </w:tc>
        <w:tc>
          <w:tcPr>
            <w:tcW w:w="8156" w:type="dxa"/>
            <w:vAlign w:val="top"/>
          </w:tcPr>
          <w:p>
            <w:pPr>
              <w:ind w:left="14"/>
              <w:spacing w:before="196" w:line="207" w:lineRule="auto"/>
              <w:rPr>
                <w:rFonts w:ascii="SimSun" w:hAnsi="SimSun" w:eastAsia="SimSun" w:cs="SimSun"/>
                <w:sz w:val="27"/>
                <w:szCs w:val="27"/>
              </w:rPr>
            </w:pPr>
            <w:r>
              <w:rPr>
                <w:rFonts w:ascii="SimSun" w:hAnsi="SimSun" w:eastAsia="SimSun" w:cs="SimSun"/>
                <w:sz w:val="27"/>
                <w:szCs w:val="27"/>
                <w:b/>
                <w:bCs/>
                <w:spacing w:val="-3"/>
              </w:rPr>
              <w:t>电容器容量</w:t>
            </w:r>
          </w:p>
        </w:tc>
      </w:tr>
      <w:tr>
        <w:trPr>
          <w:trHeight w:val="503" w:hRule="atLeast"/>
        </w:trPr>
        <w:tc>
          <w:tcPr>
            <w:tcW w:w="1114" w:type="dxa"/>
            <w:vAlign w:val="top"/>
          </w:tcPr>
          <w:p>
            <w:pPr>
              <w:rPr>
                <w:rFonts w:ascii="Arial"/>
                <w:sz w:val="21"/>
              </w:rPr>
            </w:pPr>
            <w:r/>
          </w:p>
        </w:tc>
        <w:tc>
          <w:tcPr>
            <w:tcW w:w="8156" w:type="dxa"/>
            <w:vAlign w:val="top"/>
          </w:tcPr>
          <w:p>
            <w:pPr>
              <w:ind w:left="14"/>
              <w:spacing w:before="185" w:line="210" w:lineRule="auto"/>
              <w:rPr>
                <w:rFonts w:ascii="SimSun" w:hAnsi="SimSun" w:eastAsia="SimSun" w:cs="SimSun"/>
                <w:sz w:val="27"/>
                <w:szCs w:val="27"/>
              </w:rPr>
            </w:pPr>
            <w:r>
              <w:rPr>
                <w:rFonts w:ascii="SimSun" w:hAnsi="SimSun" w:eastAsia="SimSun" w:cs="SimSun"/>
                <w:sz w:val="27"/>
                <w:szCs w:val="27"/>
                <w:b/>
                <w:bCs/>
              </w:rPr>
              <w:t>[50至150/70/1档]</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24"/>
        <w:gridCol w:w="8156"/>
      </w:tblGrid>
      <w:tr>
        <w:trPr>
          <w:trHeight w:val="500" w:hRule="atLeast"/>
        </w:trPr>
        <w:tc>
          <w:tcPr>
            <w:tcW w:w="1124" w:type="dxa"/>
            <w:vAlign w:val="top"/>
          </w:tcPr>
          <w:p>
            <w:pPr>
              <w:ind w:left="95"/>
              <w:spacing w:before="158"/>
              <w:rPr>
                <w:rFonts w:ascii="SimSun" w:hAnsi="SimSun" w:eastAsia="SimSun" w:cs="SimSun"/>
                <w:sz w:val="24"/>
                <w:szCs w:val="24"/>
              </w:rPr>
            </w:pPr>
            <w:r>
              <w:rPr>
                <w:rFonts w:ascii="SimSun" w:hAnsi="SimSun" w:eastAsia="SimSun" w:cs="SimSun"/>
                <w:sz w:val="24"/>
                <w:szCs w:val="24"/>
                <w:spacing w:val="-6"/>
              </w:rPr>
              <w:t>1920</w:t>
            </w:r>
          </w:p>
        </w:tc>
        <w:tc>
          <w:tcPr>
            <w:tcW w:w="8156" w:type="dxa"/>
            <w:vAlign w:val="top"/>
          </w:tcPr>
          <w:p>
            <w:pPr>
              <w:ind w:left="111"/>
              <w:spacing w:before="130" w:line="219" w:lineRule="auto"/>
              <w:rPr>
                <w:rFonts w:ascii="SimSun" w:hAnsi="SimSun" w:eastAsia="SimSun" w:cs="SimSun"/>
                <w:sz w:val="24"/>
                <w:szCs w:val="24"/>
              </w:rPr>
            </w:pPr>
            <w:r>
              <w:rPr>
                <w:rFonts w:ascii="SimSun" w:hAnsi="SimSun" w:eastAsia="SimSun" w:cs="SimSun"/>
                <w:sz w:val="24"/>
                <w:szCs w:val="24"/>
                <w:spacing w:val="-2"/>
              </w:rPr>
              <w:t>电容器充电设置：</w:t>
            </w:r>
            <w:r>
              <w:rPr>
                <w:rFonts w:ascii="SimSun" w:hAnsi="SimSun" w:eastAsia="SimSun" w:cs="SimSun"/>
                <w:sz w:val="24"/>
                <w:szCs w:val="24"/>
                <w:b/>
                <w:bCs/>
                <w:spacing w:val="-2"/>
              </w:rPr>
              <w:t>仅限日本</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24"/>
        <w:gridCol w:w="8156"/>
      </w:tblGrid>
      <w:tr>
        <w:trPr>
          <w:trHeight w:val="500" w:hRule="atLeast"/>
        </w:trPr>
        <w:tc>
          <w:tcPr>
            <w:tcW w:w="1124" w:type="dxa"/>
            <w:vAlign w:val="top"/>
          </w:tcPr>
          <w:p>
            <w:pPr>
              <w:ind w:left="85"/>
              <w:spacing w:before="159"/>
              <w:rPr>
                <w:rFonts w:ascii="SimSun" w:hAnsi="SimSun" w:eastAsia="SimSun" w:cs="SimSun"/>
                <w:sz w:val="25"/>
                <w:szCs w:val="25"/>
              </w:rPr>
            </w:pPr>
            <w:r>
              <w:rPr>
                <w:rFonts w:ascii="SimSun" w:hAnsi="SimSun" w:eastAsia="SimSun" w:cs="SimSun"/>
                <w:sz w:val="25"/>
                <w:szCs w:val="25"/>
                <w:spacing w:val="-6"/>
              </w:rPr>
              <w:t>1921</w:t>
            </w:r>
          </w:p>
        </w:tc>
        <w:tc>
          <w:tcPr>
            <w:tcW w:w="8156" w:type="dxa"/>
            <w:vAlign w:val="top"/>
          </w:tcPr>
          <w:p>
            <w:pPr>
              <w:ind w:left="101"/>
              <w:spacing w:before="135" w:line="219" w:lineRule="auto"/>
              <w:rPr>
                <w:rFonts w:ascii="SimSun" w:hAnsi="SimSun" w:eastAsia="SimSun" w:cs="SimSun"/>
                <w:sz w:val="25"/>
                <w:szCs w:val="25"/>
              </w:rPr>
            </w:pPr>
            <w:r>
              <w:rPr>
                <w:rFonts w:ascii="SimSun" w:hAnsi="SimSun" w:eastAsia="SimSun" w:cs="SimSun"/>
                <w:sz w:val="25"/>
                <w:szCs w:val="25"/>
                <w:spacing w:val="10"/>
              </w:rPr>
              <w:t>未使用</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24"/>
        <w:gridCol w:w="8156"/>
      </w:tblGrid>
      <w:tr>
        <w:trPr>
          <w:trHeight w:val="510" w:hRule="atLeast"/>
        </w:trPr>
        <w:tc>
          <w:tcPr>
            <w:tcW w:w="1124" w:type="dxa"/>
            <w:vAlign w:val="top"/>
          </w:tcPr>
          <w:p>
            <w:pPr>
              <w:ind w:left="85"/>
              <w:spacing w:before="168"/>
              <w:rPr>
                <w:rFonts w:ascii="SimSun" w:hAnsi="SimSun" w:eastAsia="SimSun" w:cs="SimSun"/>
                <w:sz w:val="24"/>
                <w:szCs w:val="24"/>
              </w:rPr>
            </w:pPr>
            <w:r>
              <w:rPr>
                <w:rFonts w:ascii="SimSun" w:hAnsi="SimSun" w:eastAsia="SimSun" w:cs="SimSun"/>
                <w:sz w:val="24"/>
                <w:szCs w:val="24"/>
                <w:spacing w:val="-6"/>
              </w:rPr>
              <w:t>1922</w:t>
            </w:r>
          </w:p>
        </w:tc>
        <w:tc>
          <w:tcPr>
            <w:tcW w:w="8156" w:type="dxa"/>
            <w:vAlign w:val="top"/>
          </w:tcPr>
          <w:p>
            <w:pPr>
              <w:ind w:left="101"/>
              <w:spacing w:before="145" w:line="219" w:lineRule="auto"/>
              <w:rPr>
                <w:rFonts w:ascii="SimSun" w:hAnsi="SimSun" w:eastAsia="SimSun" w:cs="SimSun"/>
                <w:sz w:val="24"/>
                <w:szCs w:val="24"/>
              </w:rPr>
            </w:pPr>
            <w:r>
              <w:rPr>
                <w:rFonts w:ascii="SimSun" w:hAnsi="SimSun" w:eastAsia="SimSun" w:cs="SimSun"/>
                <w:sz w:val="24"/>
                <w:szCs w:val="24"/>
                <w:spacing w:val="9"/>
              </w:rPr>
              <w:t>未使用</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66"/>
      </w:tblGrid>
      <w:tr>
        <w:trPr>
          <w:trHeight w:val="490" w:hRule="atLeast"/>
        </w:trPr>
        <w:tc>
          <w:tcPr>
            <w:tcW w:w="1114" w:type="dxa"/>
            <w:vAlign w:val="top"/>
          </w:tcPr>
          <w:p>
            <w:pPr>
              <w:ind w:left="85"/>
              <w:spacing w:before="149"/>
              <w:rPr>
                <w:rFonts w:ascii="SimSun" w:hAnsi="SimSun" w:eastAsia="SimSun" w:cs="SimSun"/>
                <w:sz w:val="25"/>
                <w:szCs w:val="25"/>
              </w:rPr>
            </w:pPr>
            <w:r>
              <w:rPr>
                <w:rFonts w:ascii="SimSun" w:hAnsi="SimSun" w:eastAsia="SimSun" w:cs="SimSun"/>
                <w:sz w:val="25"/>
                <w:szCs w:val="25"/>
                <w:spacing w:val="-6"/>
              </w:rPr>
              <w:t>1923</w:t>
            </w:r>
          </w:p>
        </w:tc>
        <w:tc>
          <w:tcPr>
            <w:tcW w:w="8166" w:type="dxa"/>
            <w:vAlign w:val="top"/>
          </w:tcPr>
          <w:p>
            <w:pPr>
              <w:ind w:left="101"/>
              <w:spacing w:before="126" w:line="220" w:lineRule="auto"/>
              <w:rPr>
                <w:rFonts w:ascii="SimSun" w:hAnsi="SimSun" w:eastAsia="SimSun" w:cs="SimSun"/>
                <w:sz w:val="25"/>
                <w:szCs w:val="25"/>
              </w:rPr>
            </w:pPr>
            <w:r>
              <w:rPr>
                <w:rFonts w:ascii="SimSun" w:hAnsi="SimSun" w:eastAsia="SimSun" w:cs="SimSun"/>
                <w:sz w:val="25"/>
                <w:szCs w:val="25"/>
              </w:rPr>
              <w:t>HV</w:t>
            </w:r>
            <w:r>
              <w:rPr>
                <w:rFonts w:ascii="SimSun" w:hAnsi="SimSun" w:eastAsia="SimSun" w:cs="SimSun"/>
                <w:sz w:val="25"/>
                <w:szCs w:val="25"/>
                <w:spacing w:val="3"/>
              </w:rPr>
              <w:t>定影温度控制</w:t>
            </w:r>
          </w:p>
        </w:tc>
      </w:tr>
      <w:tr>
        <w:trPr>
          <w:trHeight w:val="519" w:hRule="atLeast"/>
        </w:trPr>
        <w:tc>
          <w:tcPr>
            <w:tcW w:w="1114" w:type="dxa"/>
            <w:vAlign w:val="top"/>
          </w:tcPr>
          <w:p>
            <w:pPr>
              <w:rPr>
                <w:rFonts w:ascii="Arial"/>
                <w:sz w:val="21"/>
              </w:rPr>
            </w:pPr>
            <w:r/>
          </w:p>
        </w:tc>
        <w:tc>
          <w:tcPr>
            <w:tcW w:w="8166" w:type="dxa"/>
            <w:vAlign w:val="top"/>
          </w:tcPr>
          <w:p>
            <w:pPr>
              <w:ind w:left="101"/>
              <w:spacing w:before="146" w:line="220" w:lineRule="auto"/>
              <w:rPr>
                <w:rFonts w:ascii="SimSun" w:hAnsi="SimSun" w:eastAsia="SimSun" w:cs="SimSun"/>
                <w:sz w:val="25"/>
                <w:szCs w:val="25"/>
              </w:rPr>
            </w:pPr>
            <w:r>
              <w:rPr>
                <w:rFonts w:ascii="SimSun" w:hAnsi="SimSun" w:eastAsia="SimSun" w:cs="SimSun"/>
                <w:sz w:val="25"/>
                <w:szCs w:val="25"/>
                <w:spacing w:val="40"/>
              </w:rPr>
              <w:t>0:关/1:开</w:t>
            </w:r>
          </w:p>
        </w:tc>
      </w:tr>
    </w:tbl>
    <w:p>
      <w:pPr>
        <w:spacing w:before="29"/>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66"/>
      </w:tblGrid>
      <w:tr>
        <w:trPr>
          <w:trHeight w:val="511" w:hRule="atLeast"/>
        </w:trPr>
        <w:tc>
          <w:tcPr>
            <w:tcW w:w="1114" w:type="dxa"/>
            <w:vAlign w:val="top"/>
          </w:tcPr>
          <w:p>
            <w:pPr>
              <w:ind w:left="85"/>
              <w:spacing w:before="159"/>
              <w:rPr>
                <w:rFonts w:ascii="SimSun" w:hAnsi="SimSun" w:eastAsia="SimSun" w:cs="SimSun"/>
                <w:sz w:val="25"/>
                <w:szCs w:val="25"/>
              </w:rPr>
            </w:pPr>
            <w:r>
              <w:rPr>
                <w:rFonts w:ascii="SimSun" w:hAnsi="SimSun" w:eastAsia="SimSun" w:cs="SimSun"/>
                <w:sz w:val="25"/>
                <w:szCs w:val="25"/>
                <w:spacing w:val="-6"/>
              </w:rPr>
              <w:t>1924</w:t>
            </w:r>
          </w:p>
        </w:tc>
        <w:tc>
          <w:tcPr>
            <w:tcW w:w="8166" w:type="dxa"/>
            <w:vAlign w:val="top"/>
          </w:tcPr>
          <w:p>
            <w:pPr>
              <w:ind w:left="84"/>
              <w:spacing w:before="130" w:line="219" w:lineRule="auto"/>
              <w:rPr>
                <w:rFonts w:ascii="SimSun" w:hAnsi="SimSun" w:eastAsia="SimSun" w:cs="SimSun"/>
                <w:sz w:val="25"/>
                <w:szCs w:val="25"/>
              </w:rPr>
            </w:pPr>
            <w:r>
              <w:rPr>
                <w:rFonts w:ascii="SimSun" w:hAnsi="SimSun" w:eastAsia="SimSun" w:cs="SimSun"/>
                <w:sz w:val="25"/>
                <w:szCs w:val="25"/>
                <w:b/>
                <w:bCs/>
                <w:spacing w:val="-3"/>
              </w:rPr>
              <w:t>10</w:t>
            </w:r>
            <w:r>
              <w:rPr>
                <w:rFonts w:ascii="SimSun" w:hAnsi="SimSun" w:eastAsia="SimSun" w:cs="SimSun"/>
                <w:sz w:val="25"/>
                <w:szCs w:val="25"/>
                <w:spacing w:val="-3"/>
              </w:rPr>
              <w:t xml:space="preserve"> </w:t>
            </w:r>
            <w:r>
              <w:rPr>
                <w:rFonts w:ascii="SimSun" w:hAnsi="SimSun" w:eastAsia="SimSun" w:cs="SimSun"/>
                <w:sz w:val="25"/>
                <w:szCs w:val="25"/>
                <w:b/>
                <w:bCs/>
                <w:spacing w:val="-3"/>
              </w:rPr>
              <w:t>Sec.恢复温度：仅限日本</w:t>
            </w:r>
          </w:p>
        </w:tc>
      </w:tr>
      <w:tr>
        <w:trPr>
          <w:trHeight w:val="899" w:hRule="atLeast"/>
        </w:trPr>
        <w:tc>
          <w:tcPr>
            <w:tcW w:w="1114" w:type="dxa"/>
            <w:vAlign w:val="top"/>
          </w:tcPr>
          <w:p>
            <w:pPr>
              <w:rPr>
                <w:rFonts w:ascii="Arial"/>
                <w:sz w:val="21"/>
              </w:rPr>
            </w:pPr>
            <w:r/>
          </w:p>
        </w:tc>
        <w:tc>
          <w:tcPr>
            <w:tcW w:w="8166" w:type="dxa"/>
            <w:vAlign w:val="top"/>
          </w:tcPr>
          <w:p>
            <w:pPr>
              <w:ind w:left="84"/>
              <w:spacing w:before="169" w:line="219" w:lineRule="auto"/>
              <w:rPr>
                <w:rFonts w:ascii="SimSun" w:hAnsi="SimSun" w:eastAsia="SimSun" w:cs="SimSun"/>
                <w:sz w:val="25"/>
                <w:szCs w:val="25"/>
              </w:rPr>
            </w:pPr>
            <w:r>
              <w:rPr>
                <w:rFonts w:ascii="SimSun" w:hAnsi="SimSun" w:eastAsia="SimSun" w:cs="SimSun"/>
                <w:sz w:val="25"/>
                <w:szCs w:val="25"/>
                <w:b/>
                <w:bCs/>
                <w:spacing w:val="-5"/>
              </w:rPr>
              <w:t>温度传感器</w:t>
            </w:r>
          </w:p>
          <w:p>
            <w:pPr>
              <w:ind w:left="84"/>
              <w:spacing w:before="132" w:line="215" w:lineRule="auto"/>
              <w:rPr>
                <w:rFonts w:ascii="SimSun" w:hAnsi="SimSun" w:eastAsia="SimSun" w:cs="SimSun"/>
                <w:sz w:val="25"/>
                <w:szCs w:val="25"/>
              </w:rPr>
            </w:pPr>
            <w:r>
              <w:rPr>
                <w:rFonts w:ascii="SimSun" w:hAnsi="SimSun" w:eastAsia="SimSun" w:cs="SimSun"/>
                <w:sz w:val="25"/>
                <w:szCs w:val="25"/>
                <w:b/>
                <w:bCs/>
              </w:rPr>
              <w:t>[15至25/20/1]</w:t>
            </w:r>
          </w:p>
        </w:tc>
      </w:tr>
    </w:tbl>
    <w:p>
      <w:pPr>
        <w:spacing w:before="39"/>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66"/>
      </w:tblGrid>
      <w:tr>
        <w:trPr>
          <w:trHeight w:val="512" w:hRule="atLeast"/>
        </w:trPr>
        <w:tc>
          <w:tcPr>
            <w:tcW w:w="1114" w:type="dxa"/>
            <w:vAlign w:val="top"/>
          </w:tcPr>
          <w:p>
            <w:pPr>
              <w:ind w:left="85"/>
              <w:spacing w:before="168"/>
              <w:rPr>
                <w:rFonts w:ascii="SimSun" w:hAnsi="SimSun" w:eastAsia="SimSun" w:cs="SimSun"/>
                <w:sz w:val="24"/>
                <w:szCs w:val="24"/>
              </w:rPr>
            </w:pPr>
            <w:r>
              <w:rPr>
                <w:rFonts w:ascii="SimSun" w:hAnsi="SimSun" w:eastAsia="SimSun" w:cs="SimSun"/>
                <w:sz w:val="24"/>
                <w:szCs w:val="24"/>
                <w:spacing w:val="-6"/>
              </w:rPr>
              <w:t>1925</w:t>
            </w:r>
          </w:p>
        </w:tc>
        <w:tc>
          <w:tcPr>
            <w:tcW w:w="8166" w:type="dxa"/>
            <w:vAlign w:val="top"/>
          </w:tcPr>
          <w:p>
            <w:pPr>
              <w:ind w:left="84"/>
              <w:spacing w:before="139" w:line="219" w:lineRule="auto"/>
              <w:rPr>
                <w:rFonts w:ascii="SimSun" w:hAnsi="SimSun" w:eastAsia="SimSun" w:cs="SimSun"/>
                <w:sz w:val="24"/>
                <w:szCs w:val="24"/>
              </w:rPr>
            </w:pPr>
            <w:r>
              <w:rPr>
                <w:rFonts w:ascii="SimSun" w:hAnsi="SimSun" w:eastAsia="SimSun" w:cs="SimSun"/>
                <w:sz w:val="24"/>
                <w:szCs w:val="24"/>
                <w:b/>
                <w:bCs/>
                <w:spacing w:val="-3"/>
              </w:rPr>
              <w:t>空转设置：仅限日本</w:t>
            </w:r>
          </w:p>
        </w:tc>
      </w:tr>
      <w:tr>
        <w:trPr>
          <w:trHeight w:val="896" w:hRule="atLeast"/>
        </w:trPr>
        <w:tc>
          <w:tcPr>
            <w:tcW w:w="1114" w:type="dxa"/>
            <w:vAlign w:val="top"/>
          </w:tcPr>
          <w:p>
            <w:pPr>
              <w:spacing w:line="276" w:lineRule="auto"/>
              <w:rPr>
                <w:rFonts w:ascii="Arial"/>
                <w:sz w:val="21"/>
              </w:rPr>
            </w:pPr>
            <w:r/>
          </w:p>
          <w:p>
            <w:pPr>
              <w:ind w:left="935"/>
              <w:spacing w:before="78" w:line="241" w:lineRule="auto"/>
              <w:rPr>
                <w:rFonts w:ascii="SimSun" w:hAnsi="SimSun" w:eastAsia="SimSun" w:cs="SimSun"/>
                <w:sz w:val="24"/>
                <w:szCs w:val="24"/>
              </w:rPr>
            </w:pPr>
            <w:r>
              <w:rPr>
                <w:rFonts w:ascii="SimSun" w:hAnsi="SimSun" w:eastAsia="SimSun" w:cs="SimSun"/>
                <w:sz w:val="24"/>
                <w:szCs w:val="24"/>
              </w:rPr>
              <w:t>1</w:t>
            </w:r>
          </w:p>
        </w:tc>
        <w:tc>
          <w:tcPr>
            <w:tcW w:w="8166" w:type="dxa"/>
            <w:vAlign w:val="top"/>
          </w:tcPr>
          <w:p>
            <w:pPr>
              <w:ind w:left="84" w:right="6145"/>
              <w:spacing w:before="168" w:line="276" w:lineRule="auto"/>
              <w:rPr>
                <w:rFonts w:ascii="SimSun" w:hAnsi="SimSun" w:eastAsia="SimSun" w:cs="SimSun"/>
                <w:sz w:val="24"/>
                <w:szCs w:val="24"/>
              </w:rPr>
            </w:pPr>
            <w:r>
              <w:rPr>
                <w:rFonts w:ascii="SimSun" w:hAnsi="SimSun" w:eastAsia="SimSun" w:cs="SimSun"/>
                <w:sz w:val="24"/>
                <w:szCs w:val="24"/>
                <w:b/>
                <w:bCs/>
                <w:spacing w:val="-2"/>
              </w:rPr>
              <w:t>电源开启中等厚纸</w:t>
            </w:r>
            <w:r>
              <w:rPr>
                <w:rFonts w:ascii="SimSun" w:hAnsi="SimSun" w:eastAsia="SimSun" w:cs="SimSun"/>
                <w:sz w:val="24"/>
                <w:szCs w:val="24"/>
                <w:spacing w:val="1"/>
              </w:rPr>
              <w:t xml:space="preserve"> </w:t>
            </w:r>
            <w:r>
              <w:rPr>
                <w:rFonts w:ascii="SimSun" w:hAnsi="SimSun" w:eastAsia="SimSun" w:cs="SimSun"/>
                <w:sz w:val="24"/>
                <w:szCs w:val="24"/>
                <w:b/>
                <w:bCs/>
                <w:spacing w:val="-11"/>
              </w:rPr>
              <w:t>0</w:t>
            </w:r>
            <w:r>
              <w:rPr>
                <w:rFonts w:ascii="SimSun" w:hAnsi="SimSun" w:eastAsia="SimSun" w:cs="SimSun"/>
                <w:sz w:val="24"/>
                <w:szCs w:val="24"/>
                <w:spacing w:val="87"/>
              </w:rPr>
              <w:t xml:space="preserve"> </w:t>
            </w:r>
            <w:r>
              <w:rPr>
                <w:rFonts w:ascii="SimSun" w:hAnsi="SimSun" w:eastAsia="SimSun" w:cs="SimSun"/>
                <w:sz w:val="24"/>
                <w:szCs w:val="24"/>
                <w:b/>
                <w:bCs/>
                <w:spacing w:val="-11"/>
              </w:rPr>
              <w:t>或</w:t>
            </w:r>
            <w:r>
              <w:rPr>
                <w:rFonts w:ascii="SimSun" w:hAnsi="SimSun" w:eastAsia="SimSun" w:cs="SimSun"/>
                <w:sz w:val="24"/>
                <w:szCs w:val="24"/>
                <w:spacing w:val="102"/>
              </w:rPr>
              <w:t xml:space="preserve"> </w:t>
            </w:r>
            <w:r>
              <w:rPr>
                <w:rFonts w:ascii="SimSun" w:hAnsi="SimSun" w:eastAsia="SimSun" w:cs="SimSun"/>
                <w:sz w:val="24"/>
                <w:szCs w:val="24"/>
                <w:b/>
                <w:bCs/>
                <w:spacing w:val="-11"/>
              </w:rPr>
              <w:t>1</w:t>
            </w:r>
          </w:p>
        </w:tc>
      </w:tr>
      <w:tr>
        <w:trPr>
          <w:trHeight w:val="921" w:hRule="atLeast"/>
        </w:trPr>
        <w:tc>
          <w:tcPr>
            <w:tcW w:w="1114" w:type="dxa"/>
            <w:vAlign w:val="top"/>
          </w:tcPr>
          <w:p>
            <w:pPr>
              <w:spacing w:line="360" w:lineRule="auto"/>
              <w:rPr>
                <w:rFonts w:ascii="Arial"/>
                <w:sz w:val="21"/>
              </w:rPr>
            </w:pPr>
            <w:r/>
          </w:p>
          <w:p>
            <w:pPr>
              <w:ind w:right="45"/>
              <w:spacing w:before="78" w:line="241" w:lineRule="auto"/>
              <w:jc w:val="right"/>
              <w:rPr>
                <w:rFonts w:ascii="SimSun" w:hAnsi="SimSun" w:eastAsia="SimSun" w:cs="SimSun"/>
                <w:sz w:val="24"/>
                <w:szCs w:val="24"/>
              </w:rPr>
            </w:pPr>
            <w:r>
              <w:rPr>
                <w:rFonts w:ascii="SimSun" w:hAnsi="SimSun" w:eastAsia="SimSun" w:cs="SimSun"/>
                <w:sz w:val="24"/>
                <w:szCs w:val="24"/>
                <w:b/>
                <w:bCs/>
                <w:spacing w:val="-3"/>
              </w:rPr>
              <w:t>2</w:t>
            </w:r>
          </w:p>
        </w:tc>
        <w:tc>
          <w:tcPr>
            <w:tcW w:w="8166" w:type="dxa"/>
            <w:vAlign w:val="top"/>
          </w:tcPr>
          <w:p>
            <w:pPr>
              <w:ind w:left="84" w:right="6625"/>
              <w:spacing w:before="203" w:line="272" w:lineRule="auto"/>
              <w:rPr>
                <w:rFonts w:ascii="SimSun" w:hAnsi="SimSun" w:eastAsia="SimSun" w:cs="SimSun"/>
                <w:sz w:val="24"/>
                <w:szCs w:val="24"/>
              </w:rPr>
            </w:pPr>
            <w:r>
              <w:rPr>
                <w:rFonts w:ascii="SimSun" w:hAnsi="SimSun" w:eastAsia="SimSun" w:cs="SimSun"/>
                <w:sz w:val="24"/>
                <w:szCs w:val="24"/>
                <w:b/>
                <w:bCs/>
                <w:spacing w:val="-2"/>
              </w:rPr>
              <w:t>电源开启厚纸</w:t>
            </w:r>
            <w:r>
              <w:rPr>
                <w:rFonts w:ascii="SimSun" w:hAnsi="SimSun" w:eastAsia="SimSun" w:cs="SimSun"/>
                <w:sz w:val="24"/>
                <w:szCs w:val="24"/>
                <w:spacing w:val="2"/>
              </w:rPr>
              <w:t xml:space="preserve"> </w:t>
            </w:r>
            <w:r>
              <w:rPr>
                <w:rFonts w:ascii="SimSun" w:hAnsi="SimSun" w:eastAsia="SimSun" w:cs="SimSun"/>
                <w:sz w:val="24"/>
                <w:szCs w:val="24"/>
                <w:b/>
                <w:bCs/>
                <w:spacing w:val="-11"/>
              </w:rPr>
              <w:t>0</w:t>
            </w:r>
            <w:r>
              <w:rPr>
                <w:rFonts w:ascii="SimSun" w:hAnsi="SimSun" w:eastAsia="SimSun" w:cs="SimSun"/>
                <w:sz w:val="24"/>
                <w:szCs w:val="24"/>
                <w:spacing w:val="87"/>
              </w:rPr>
              <w:t xml:space="preserve"> </w:t>
            </w:r>
            <w:r>
              <w:rPr>
                <w:rFonts w:ascii="SimSun" w:hAnsi="SimSun" w:eastAsia="SimSun" w:cs="SimSun"/>
                <w:sz w:val="24"/>
                <w:szCs w:val="24"/>
                <w:b/>
                <w:bCs/>
                <w:spacing w:val="-11"/>
              </w:rPr>
              <w:t>或</w:t>
            </w:r>
            <w:r>
              <w:rPr>
                <w:rFonts w:ascii="SimSun" w:hAnsi="SimSun" w:eastAsia="SimSun" w:cs="SimSun"/>
                <w:sz w:val="24"/>
                <w:szCs w:val="24"/>
                <w:spacing w:val="102"/>
              </w:rPr>
              <w:t xml:space="preserve"> </w:t>
            </w:r>
            <w:r>
              <w:rPr>
                <w:rFonts w:ascii="SimSun" w:hAnsi="SimSun" w:eastAsia="SimSun" w:cs="SimSun"/>
                <w:sz w:val="24"/>
                <w:szCs w:val="24"/>
                <w:b/>
                <w:bCs/>
                <w:spacing w:val="-11"/>
              </w:rPr>
              <w:t>1</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24"/>
        <w:gridCol w:w="8156"/>
      </w:tblGrid>
      <w:tr>
        <w:trPr>
          <w:trHeight w:val="499" w:hRule="atLeast"/>
        </w:trPr>
        <w:tc>
          <w:tcPr>
            <w:tcW w:w="1124" w:type="dxa"/>
            <w:vAlign w:val="top"/>
          </w:tcPr>
          <w:p>
            <w:pPr>
              <w:ind w:left="95"/>
              <w:spacing w:before="158"/>
              <w:rPr>
                <w:rFonts w:ascii="SimSun" w:hAnsi="SimSun" w:eastAsia="SimSun" w:cs="SimSun"/>
                <w:sz w:val="24"/>
                <w:szCs w:val="24"/>
              </w:rPr>
            </w:pPr>
            <w:r>
              <w:rPr>
                <w:rFonts w:ascii="SimSun" w:hAnsi="SimSun" w:eastAsia="SimSun" w:cs="SimSun"/>
                <w:sz w:val="24"/>
                <w:szCs w:val="24"/>
                <w:spacing w:val="-6"/>
              </w:rPr>
              <w:t>1926</w:t>
            </w:r>
          </w:p>
        </w:tc>
        <w:tc>
          <w:tcPr>
            <w:tcW w:w="8156" w:type="dxa"/>
            <w:vAlign w:val="top"/>
          </w:tcPr>
          <w:p>
            <w:pPr>
              <w:ind w:left="101"/>
              <w:spacing w:before="129" w:line="219" w:lineRule="auto"/>
              <w:rPr>
                <w:rFonts w:ascii="SimSun" w:hAnsi="SimSun" w:eastAsia="SimSun" w:cs="SimSun"/>
                <w:sz w:val="24"/>
                <w:szCs w:val="24"/>
              </w:rPr>
            </w:pPr>
            <w:r>
              <w:rPr>
                <w:rFonts w:ascii="SimSun" w:hAnsi="SimSun" w:eastAsia="SimSun" w:cs="SimSun"/>
                <w:sz w:val="24"/>
                <w:szCs w:val="24"/>
                <w:spacing w:val="-1"/>
              </w:rPr>
              <w:t>电容器放电：小尺寸：</w:t>
            </w:r>
            <w:r>
              <w:rPr>
                <w:rFonts w:ascii="SimSun" w:hAnsi="SimSun" w:eastAsia="SimSun" w:cs="SimSun"/>
                <w:sz w:val="24"/>
                <w:szCs w:val="24"/>
                <w:b/>
                <w:bCs/>
                <w:spacing w:val="-1"/>
              </w:rPr>
              <w:t>仅限日本</w:t>
            </w:r>
          </w:p>
        </w:tc>
      </w:tr>
    </w:tbl>
    <w:p>
      <w:pPr>
        <w:rPr>
          <w:rFonts w:ascii="Arial"/>
          <w:sz w:val="21"/>
        </w:rPr>
      </w:pPr>
      <w:r/>
    </w:p>
    <w:p>
      <w:pPr>
        <w:sectPr>
          <w:headerReference w:type="default" r:id="rId509"/>
          <w:footerReference w:type="default" r:id="rId525"/>
          <w:pgSz w:w="11900" w:h="16840"/>
          <w:pgMar w:top="1437" w:right="1269" w:bottom="795" w:left="9" w:header="1039" w:footer="633" w:gutter="0"/>
        </w:sectPr>
        <w:rPr>
          <w:rFonts w:ascii="Arial" w:hAnsi="Arial" w:eastAsia="Arial" w:cs="Arial"/>
          <w:sz w:val="21"/>
          <w:szCs w:val="21"/>
        </w:rPr>
      </w:pPr>
    </w:p>
    <w:p>
      <w:pPr>
        <w:spacing w:before="57"/>
        <w:rPr/>
      </w:pPr>
      <w:r>
        <w:pict>
          <v:shape id="_x0000_s414" style="position:absolute;margin-left:547.001pt;margin-top:240.997pt;mso-position-vertical-relative:page;mso-position-horizontal-relative:page;width:47pt;height:26.55pt;z-index:253101056;" o:allowincell="f" fillcolor="#6A6B6D" filled="true" stroked="false" type="#_x0000_t202">
            <v:fill on="true"/>
            <v:stroke on="false"/>
            <v:path/>
            <v:imagedata o:title=""/>
            <o:lock v:ext="edit" aspectratio="false"/>
            <v:textbox inset="0mm,0mm,0mm,0mm">
              <w:txbxContent>
                <w:p>
                  <w:pPr>
                    <w:ind w:left="24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57"/>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46"/>
      </w:tblGrid>
      <w:tr>
        <w:trPr>
          <w:trHeight w:val="510" w:hRule="atLeast"/>
        </w:trPr>
        <w:tc>
          <w:tcPr>
            <w:tcW w:w="1114" w:type="dxa"/>
            <w:vAlign w:val="top"/>
          </w:tcPr>
          <w:p>
            <w:pPr>
              <w:ind w:left="75"/>
              <w:spacing w:before="168"/>
              <w:rPr>
                <w:rFonts w:ascii="SimSun" w:hAnsi="SimSun" w:eastAsia="SimSun" w:cs="SimSun"/>
                <w:sz w:val="24"/>
                <w:szCs w:val="24"/>
              </w:rPr>
            </w:pPr>
            <w:r>
              <w:rPr>
                <w:rFonts w:ascii="SimSun" w:hAnsi="SimSun" w:eastAsia="SimSun" w:cs="SimSun"/>
                <w:sz w:val="24"/>
                <w:szCs w:val="24"/>
                <w:spacing w:val="-6"/>
              </w:rPr>
              <w:t>1927</w:t>
            </w:r>
          </w:p>
        </w:tc>
        <w:tc>
          <w:tcPr>
            <w:tcW w:w="8146" w:type="dxa"/>
            <w:vAlign w:val="top"/>
          </w:tcPr>
          <w:p>
            <w:pPr>
              <w:ind w:left="81"/>
              <w:spacing w:before="140" w:line="219" w:lineRule="auto"/>
              <w:rPr>
                <w:rFonts w:ascii="SimSun" w:hAnsi="SimSun" w:eastAsia="SimSun" w:cs="SimSun"/>
                <w:sz w:val="24"/>
                <w:szCs w:val="24"/>
              </w:rPr>
            </w:pPr>
            <w:r>
              <w:rPr>
                <w:rFonts w:ascii="SimSun" w:hAnsi="SimSun" w:eastAsia="SimSun" w:cs="SimSun"/>
                <w:sz w:val="24"/>
                <w:szCs w:val="24"/>
                <w:spacing w:val="-2"/>
              </w:rPr>
              <w:t>电容器放电设置：</w:t>
            </w:r>
            <w:r>
              <w:rPr>
                <w:rFonts w:ascii="SimSun" w:hAnsi="SimSun" w:eastAsia="SimSun" w:cs="SimSun"/>
                <w:sz w:val="24"/>
                <w:szCs w:val="24"/>
                <w:b/>
                <w:bCs/>
                <w:spacing w:val="-2"/>
              </w:rPr>
              <w:t>仅限日本</w:t>
            </w:r>
          </w:p>
        </w:tc>
      </w:tr>
    </w:tbl>
    <w:p>
      <w:pPr>
        <w:spacing w:before="28"/>
        <w:rPr/>
      </w:pPr>
      <w:r/>
    </w:p>
    <w:tbl>
      <w:tblPr>
        <w:tblStyle w:val="TableNormal"/>
        <w:tblW w:w="927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04"/>
        <w:gridCol w:w="8166"/>
      </w:tblGrid>
      <w:tr>
        <w:trPr>
          <w:trHeight w:val="490" w:hRule="atLeast"/>
        </w:trPr>
        <w:tc>
          <w:tcPr>
            <w:tcW w:w="1104" w:type="dxa"/>
            <w:vAlign w:val="top"/>
          </w:tcPr>
          <w:p>
            <w:pPr>
              <w:ind w:left="85"/>
              <w:spacing w:before="158"/>
              <w:rPr>
                <w:rFonts w:ascii="SimSun" w:hAnsi="SimSun" w:eastAsia="SimSun" w:cs="SimSun"/>
                <w:sz w:val="24"/>
                <w:szCs w:val="24"/>
              </w:rPr>
            </w:pPr>
            <w:r>
              <w:rPr>
                <w:rFonts w:ascii="SimSun" w:hAnsi="SimSun" w:eastAsia="SimSun" w:cs="SimSun"/>
                <w:sz w:val="24"/>
                <w:szCs w:val="24"/>
                <w:spacing w:val="-6"/>
              </w:rPr>
              <w:t>1928</w:t>
            </w:r>
          </w:p>
        </w:tc>
        <w:tc>
          <w:tcPr>
            <w:tcW w:w="8166" w:type="dxa"/>
            <w:vAlign w:val="top"/>
          </w:tcPr>
          <w:p>
            <w:pPr>
              <w:ind w:left="90"/>
              <w:spacing w:before="135" w:line="220" w:lineRule="auto"/>
              <w:rPr>
                <w:rFonts w:ascii="SimSun" w:hAnsi="SimSun" w:eastAsia="SimSun" w:cs="SimSun"/>
                <w:sz w:val="24"/>
                <w:szCs w:val="24"/>
              </w:rPr>
            </w:pPr>
            <w:r>
              <w:rPr>
                <w:rFonts w:ascii="SimSun" w:hAnsi="SimSun" w:eastAsia="SimSun" w:cs="SimSun"/>
                <w:sz w:val="24"/>
                <w:szCs w:val="24"/>
                <w:spacing w:val="1"/>
              </w:rPr>
              <w:t>送纸期间加热器关闭：加热器关闭时间</w:t>
            </w:r>
          </w:p>
        </w:tc>
      </w:tr>
      <w:tr>
        <w:trPr>
          <w:trHeight w:val="519" w:hRule="atLeast"/>
        </w:trPr>
        <w:tc>
          <w:tcPr>
            <w:tcW w:w="1104" w:type="dxa"/>
            <w:vAlign w:val="top"/>
          </w:tcPr>
          <w:p>
            <w:pPr>
              <w:rPr>
                <w:rFonts w:ascii="Arial"/>
                <w:sz w:val="21"/>
              </w:rPr>
            </w:pPr>
            <w:r/>
          </w:p>
        </w:tc>
        <w:tc>
          <w:tcPr>
            <w:tcW w:w="8166" w:type="dxa"/>
            <w:vAlign w:val="top"/>
          </w:tcPr>
          <w:p>
            <w:pPr>
              <w:ind w:left="90"/>
              <w:spacing w:before="208" w:line="224" w:lineRule="auto"/>
              <w:rPr>
                <w:rFonts w:ascii="SimSun" w:hAnsi="SimSun" w:eastAsia="SimSun" w:cs="SimSun"/>
                <w:sz w:val="24"/>
                <w:szCs w:val="24"/>
              </w:rPr>
            </w:pPr>
            <w:r>
              <w:rPr>
                <w:rFonts w:ascii="SimSun" w:hAnsi="SimSun" w:eastAsia="SimSun" w:cs="SimSun"/>
                <w:sz w:val="24"/>
                <w:szCs w:val="24"/>
                <w:spacing w:val="-2"/>
              </w:rPr>
              <w:t>[5至60/</w:t>
            </w:r>
            <w:r>
              <w:rPr>
                <w:rFonts w:ascii="SimSun" w:hAnsi="SimSun" w:eastAsia="SimSun" w:cs="SimSun"/>
                <w:sz w:val="24"/>
                <w:szCs w:val="24"/>
                <w:b/>
                <w:bCs/>
                <w:spacing w:val="-2"/>
              </w:rPr>
              <w:t>60/1]</w:t>
            </w:r>
          </w:p>
        </w:tc>
      </w:tr>
    </w:tbl>
    <w:p>
      <w:pPr>
        <w:spacing w:before="28"/>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94"/>
        <w:gridCol w:w="8166"/>
      </w:tblGrid>
      <w:tr>
        <w:trPr>
          <w:trHeight w:val="510" w:hRule="atLeast"/>
        </w:trPr>
        <w:tc>
          <w:tcPr>
            <w:tcW w:w="1094" w:type="dxa"/>
            <w:vAlign w:val="top"/>
          </w:tcPr>
          <w:p>
            <w:pPr>
              <w:ind w:left="75"/>
              <w:spacing w:before="154" w:line="228" w:lineRule="auto"/>
              <w:rPr>
                <w:rFonts w:ascii="SimSun" w:hAnsi="SimSun" w:eastAsia="SimSun" w:cs="SimSun"/>
                <w:sz w:val="28"/>
                <w:szCs w:val="28"/>
              </w:rPr>
            </w:pPr>
            <w:r>
              <w:rPr>
                <w:rFonts w:ascii="SimSun" w:hAnsi="SimSun" w:eastAsia="SimSun" w:cs="SimSun"/>
                <w:sz w:val="28"/>
                <w:szCs w:val="28"/>
                <w:spacing w:val="-6"/>
              </w:rPr>
              <w:t>1929</w:t>
            </w:r>
          </w:p>
        </w:tc>
        <w:tc>
          <w:tcPr>
            <w:tcW w:w="8166" w:type="dxa"/>
            <w:vAlign w:val="top"/>
          </w:tcPr>
          <w:p>
            <w:pPr>
              <w:ind w:left="85"/>
              <w:spacing w:before="120" w:line="219" w:lineRule="auto"/>
              <w:rPr>
                <w:rFonts w:ascii="SimSun" w:hAnsi="SimSun" w:eastAsia="SimSun" w:cs="SimSun"/>
                <w:sz w:val="28"/>
                <w:szCs w:val="28"/>
              </w:rPr>
            </w:pPr>
            <w:r>
              <w:rPr>
                <w:rFonts w:ascii="SimSun" w:hAnsi="SimSun" w:eastAsia="SimSun" w:cs="SimSun"/>
                <w:sz w:val="28"/>
                <w:szCs w:val="28"/>
                <w:b/>
                <w:bCs/>
                <w:spacing w:val="-3"/>
              </w:rPr>
              <w:t>电容器关闭：送纸1:开启0:关闭仅限日本</w:t>
            </w:r>
          </w:p>
        </w:tc>
      </w:tr>
      <w:tr>
        <w:trPr>
          <w:trHeight w:val="499" w:hRule="atLeast"/>
        </w:trPr>
        <w:tc>
          <w:tcPr>
            <w:tcW w:w="1094" w:type="dxa"/>
            <w:vAlign w:val="top"/>
          </w:tcPr>
          <w:p>
            <w:pPr>
              <w:rPr>
                <w:rFonts w:ascii="Arial"/>
                <w:sz w:val="21"/>
              </w:rPr>
            </w:pPr>
            <w:r/>
          </w:p>
        </w:tc>
        <w:tc>
          <w:tcPr>
            <w:tcW w:w="8166" w:type="dxa"/>
            <w:vAlign w:val="top"/>
          </w:tcPr>
          <w:p>
            <w:pPr>
              <w:ind w:left="85"/>
              <w:spacing w:before="199" w:line="191" w:lineRule="auto"/>
              <w:rPr>
                <w:rFonts w:ascii="SimSun" w:hAnsi="SimSun" w:eastAsia="SimSun" w:cs="SimSun"/>
                <w:sz w:val="28"/>
                <w:szCs w:val="28"/>
              </w:rPr>
            </w:pPr>
            <w:r>
              <w:rPr>
                <w:rFonts w:ascii="SimSun" w:hAnsi="SimSun" w:eastAsia="SimSun" w:cs="SimSun"/>
                <w:sz w:val="28"/>
                <w:szCs w:val="28"/>
                <w:b/>
                <w:bCs/>
                <w:spacing w:val="2"/>
              </w:rPr>
              <w:t>[O至1/1/1]</w:t>
            </w:r>
          </w:p>
        </w:tc>
      </w:tr>
    </w:tbl>
    <w:p>
      <w:pPr>
        <w:spacing w:before="38"/>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94"/>
        <w:gridCol w:w="8166"/>
      </w:tblGrid>
      <w:tr>
        <w:trPr>
          <w:trHeight w:val="513" w:hRule="atLeast"/>
        </w:trPr>
        <w:tc>
          <w:tcPr>
            <w:tcW w:w="1094" w:type="dxa"/>
            <w:vAlign w:val="top"/>
          </w:tcPr>
          <w:p>
            <w:pPr>
              <w:ind w:left="75"/>
              <w:spacing w:before="161"/>
              <w:rPr>
                <w:rFonts w:ascii="SimSun" w:hAnsi="SimSun" w:eastAsia="SimSun" w:cs="SimSun"/>
                <w:sz w:val="26"/>
                <w:szCs w:val="26"/>
              </w:rPr>
            </w:pPr>
            <w:r>
              <w:rPr>
                <w:rFonts w:ascii="SimSun" w:hAnsi="SimSun" w:eastAsia="SimSun" w:cs="SimSun"/>
                <w:sz w:val="26"/>
                <w:szCs w:val="26"/>
                <w:spacing w:val="-6"/>
              </w:rPr>
              <w:t>1930</w:t>
            </w:r>
          </w:p>
        </w:tc>
        <w:tc>
          <w:tcPr>
            <w:tcW w:w="8166" w:type="dxa"/>
            <w:vAlign w:val="top"/>
          </w:tcPr>
          <w:p>
            <w:pPr>
              <w:ind w:left="101"/>
              <w:spacing w:before="136" w:line="220" w:lineRule="auto"/>
              <w:rPr>
                <w:rFonts w:ascii="SimSun" w:hAnsi="SimSun" w:eastAsia="SimSun" w:cs="SimSun"/>
                <w:sz w:val="26"/>
                <w:szCs w:val="26"/>
              </w:rPr>
            </w:pPr>
            <w:r>
              <w:rPr>
                <w:rFonts w:ascii="SimSun" w:hAnsi="SimSun" w:eastAsia="SimSun" w:cs="SimSun"/>
                <w:sz w:val="26"/>
                <w:szCs w:val="26"/>
                <w:spacing w:val="2"/>
              </w:rPr>
              <w:t>清洁网运行</w:t>
            </w:r>
          </w:p>
        </w:tc>
      </w:tr>
      <w:tr>
        <w:trPr>
          <w:trHeight w:val="488" w:hRule="atLeast"/>
        </w:trPr>
        <w:tc>
          <w:tcPr>
            <w:tcW w:w="1094" w:type="dxa"/>
            <w:vAlign w:val="top"/>
          </w:tcPr>
          <w:p>
            <w:pPr>
              <w:ind w:right="48"/>
              <w:spacing w:before="148" w:line="234" w:lineRule="auto"/>
              <w:jc w:val="right"/>
              <w:rPr>
                <w:rFonts w:ascii="SimSun" w:hAnsi="SimSun" w:eastAsia="SimSun" w:cs="SimSun"/>
                <w:sz w:val="26"/>
                <w:szCs w:val="26"/>
              </w:rPr>
            </w:pPr>
            <w:r>
              <w:rPr>
                <w:rFonts w:ascii="SimSun" w:hAnsi="SimSun" w:eastAsia="SimSun" w:cs="SimSun"/>
                <w:sz w:val="26"/>
                <w:szCs w:val="26"/>
              </w:rPr>
              <w:t>1</w:t>
            </w:r>
          </w:p>
        </w:tc>
        <w:tc>
          <w:tcPr>
            <w:tcW w:w="8166" w:type="dxa"/>
            <w:vAlign w:val="top"/>
          </w:tcPr>
          <w:p>
            <w:pPr>
              <w:ind w:left="101"/>
              <w:spacing w:before="123" w:line="220" w:lineRule="auto"/>
              <w:rPr>
                <w:rFonts w:ascii="SimSun" w:hAnsi="SimSun" w:eastAsia="SimSun" w:cs="SimSun"/>
                <w:sz w:val="26"/>
                <w:szCs w:val="26"/>
              </w:rPr>
            </w:pPr>
            <w:r>
              <w:rPr>
                <w:rFonts w:ascii="SimSun" w:hAnsi="SimSun" w:eastAsia="SimSun" w:cs="SimSun"/>
                <w:sz w:val="26"/>
                <w:szCs w:val="26"/>
                <w:spacing w:val="1"/>
              </w:rPr>
              <w:t>定影空转1:开启0:关闭</w:t>
            </w:r>
          </w:p>
        </w:tc>
      </w:tr>
      <w:tr>
        <w:trPr>
          <w:trHeight w:val="517" w:hRule="atLeast"/>
        </w:trPr>
        <w:tc>
          <w:tcPr>
            <w:tcW w:w="1094" w:type="dxa"/>
            <w:vAlign w:val="top"/>
          </w:tcPr>
          <w:p>
            <w:pPr>
              <w:rPr>
                <w:rFonts w:ascii="Arial"/>
                <w:sz w:val="21"/>
              </w:rPr>
            </w:pPr>
            <w:r/>
          </w:p>
        </w:tc>
        <w:tc>
          <w:tcPr>
            <w:tcW w:w="8166" w:type="dxa"/>
            <w:vAlign w:val="top"/>
          </w:tcPr>
          <w:p>
            <w:pPr>
              <w:ind w:left="101"/>
              <w:spacing w:before="228" w:line="198" w:lineRule="auto"/>
              <w:rPr>
                <w:rFonts w:ascii="SimSun" w:hAnsi="SimSun" w:eastAsia="SimSun" w:cs="SimSun"/>
                <w:sz w:val="26"/>
                <w:szCs w:val="26"/>
              </w:rPr>
            </w:pPr>
            <w:r>
              <w:rPr>
                <w:rFonts w:ascii="SimSun" w:hAnsi="SimSun" w:eastAsia="SimSun" w:cs="SimSun"/>
                <w:sz w:val="26"/>
                <w:szCs w:val="26"/>
                <w:spacing w:val="-2"/>
              </w:rPr>
              <w:t>[0至1</w:t>
            </w:r>
            <w:r>
              <w:rPr>
                <w:rFonts w:ascii="SimSun" w:hAnsi="SimSun" w:eastAsia="SimSun" w:cs="SimSun"/>
                <w:sz w:val="26"/>
                <w:szCs w:val="26"/>
                <w:b/>
                <w:bCs/>
                <w:spacing w:val="-2"/>
              </w:rPr>
              <w:t>/0/1]</w:t>
            </w:r>
          </w:p>
        </w:tc>
      </w:tr>
      <w:tr>
        <w:trPr>
          <w:trHeight w:val="508" w:hRule="atLeast"/>
        </w:trPr>
        <w:tc>
          <w:tcPr>
            <w:tcW w:w="1094" w:type="dxa"/>
            <w:vAlign w:val="top"/>
          </w:tcPr>
          <w:p>
            <w:pPr>
              <w:ind w:right="45"/>
              <w:spacing w:before="164" w:line="237" w:lineRule="auto"/>
              <w:jc w:val="right"/>
              <w:rPr>
                <w:rFonts w:ascii="SimSun" w:hAnsi="SimSun" w:eastAsia="SimSun" w:cs="SimSun"/>
                <w:sz w:val="26"/>
                <w:szCs w:val="26"/>
              </w:rPr>
            </w:pPr>
            <w:r>
              <w:rPr>
                <w:rFonts w:ascii="SimSun" w:hAnsi="SimSun" w:eastAsia="SimSun" w:cs="SimSun"/>
                <w:sz w:val="26"/>
                <w:szCs w:val="26"/>
                <w:b/>
                <w:bCs/>
                <w:spacing w:val="-3"/>
              </w:rPr>
              <w:t>2</w:t>
            </w:r>
          </w:p>
        </w:tc>
        <w:tc>
          <w:tcPr>
            <w:tcW w:w="8166" w:type="dxa"/>
            <w:vAlign w:val="top"/>
          </w:tcPr>
          <w:p>
            <w:pPr>
              <w:ind w:left="104"/>
              <w:spacing w:before="134" w:line="219" w:lineRule="auto"/>
              <w:rPr>
                <w:rFonts w:ascii="SimSun" w:hAnsi="SimSun" w:eastAsia="SimSun" w:cs="SimSun"/>
                <w:sz w:val="26"/>
                <w:szCs w:val="26"/>
              </w:rPr>
            </w:pPr>
            <w:r>
              <w:rPr>
                <w:rFonts w:ascii="SimSun" w:hAnsi="SimSun" w:eastAsia="SimSun" w:cs="SimSun"/>
                <w:sz w:val="26"/>
                <w:szCs w:val="26"/>
                <w:b/>
                <w:bCs/>
                <w:spacing w:val="-3"/>
              </w:rPr>
              <w:t>定影空转运行次数</w:t>
            </w:r>
          </w:p>
        </w:tc>
      </w:tr>
      <w:tr>
        <w:trPr>
          <w:trHeight w:val="513" w:hRule="atLeast"/>
        </w:trPr>
        <w:tc>
          <w:tcPr>
            <w:tcW w:w="1094" w:type="dxa"/>
            <w:vAlign w:val="top"/>
          </w:tcPr>
          <w:p>
            <w:pPr>
              <w:rPr>
                <w:rFonts w:ascii="Arial"/>
                <w:sz w:val="21"/>
              </w:rPr>
            </w:pPr>
            <w:r/>
          </w:p>
        </w:tc>
        <w:tc>
          <w:tcPr>
            <w:tcW w:w="8166" w:type="dxa"/>
            <w:vAlign w:val="top"/>
          </w:tcPr>
          <w:p>
            <w:pPr>
              <w:ind w:left="104"/>
              <w:spacing w:before="203" w:line="213" w:lineRule="auto"/>
              <w:rPr>
                <w:rFonts w:ascii="SimSun" w:hAnsi="SimSun" w:eastAsia="SimSun" w:cs="SimSun"/>
                <w:sz w:val="26"/>
                <w:szCs w:val="26"/>
              </w:rPr>
            </w:pPr>
            <w:r>
              <w:rPr>
                <w:rFonts w:ascii="SimSun" w:hAnsi="SimSun" w:eastAsia="SimSun" w:cs="SimSun"/>
                <w:sz w:val="26"/>
                <w:szCs w:val="26"/>
                <w:b/>
                <w:bCs/>
                <w:spacing w:val="2"/>
              </w:rPr>
              <w:t>[1至5/2/1]</w:t>
            </w:r>
          </w:p>
        </w:tc>
      </w:tr>
    </w:tbl>
    <w:p>
      <w:pPr>
        <w:spacing w:before="29"/>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94"/>
        <w:gridCol w:w="8166"/>
      </w:tblGrid>
      <w:tr>
        <w:trPr>
          <w:trHeight w:val="513" w:hRule="atLeast"/>
        </w:trPr>
        <w:tc>
          <w:tcPr>
            <w:tcW w:w="1094" w:type="dxa"/>
            <w:vAlign w:val="top"/>
          </w:tcPr>
          <w:p>
            <w:pPr>
              <w:ind w:left="75"/>
              <w:spacing w:before="161"/>
              <w:rPr>
                <w:rFonts w:ascii="SimSun" w:hAnsi="SimSun" w:eastAsia="SimSun" w:cs="SimSun"/>
                <w:sz w:val="26"/>
                <w:szCs w:val="26"/>
              </w:rPr>
            </w:pPr>
            <w:r>
              <w:rPr>
                <w:rFonts w:ascii="SimSun" w:hAnsi="SimSun" w:eastAsia="SimSun" w:cs="SimSun"/>
                <w:sz w:val="26"/>
                <w:szCs w:val="26"/>
                <w:spacing w:val="-6"/>
              </w:rPr>
              <w:t>1931</w:t>
            </w:r>
          </w:p>
        </w:tc>
        <w:tc>
          <w:tcPr>
            <w:tcW w:w="8166" w:type="dxa"/>
            <w:vAlign w:val="top"/>
          </w:tcPr>
          <w:p>
            <w:pPr>
              <w:ind w:left="90"/>
              <w:spacing w:before="136" w:line="220" w:lineRule="auto"/>
              <w:rPr>
                <w:rFonts w:ascii="SimSun" w:hAnsi="SimSun" w:eastAsia="SimSun" w:cs="SimSun"/>
                <w:sz w:val="26"/>
                <w:szCs w:val="26"/>
              </w:rPr>
            </w:pPr>
            <w:r>
              <w:rPr>
                <w:rFonts w:ascii="SimSun" w:hAnsi="SimSun" w:eastAsia="SimSun" w:cs="SimSun"/>
                <w:sz w:val="26"/>
                <w:szCs w:val="26"/>
                <w:spacing w:val="3"/>
              </w:rPr>
              <w:t>标准纸设置控制</w:t>
            </w:r>
          </w:p>
        </w:tc>
      </w:tr>
      <w:tr>
        <w:trPr>
          <w:trHeight w:val="498" w:hRule="atLeast"/>
        </w:trPr>
        <w:tc>
          <w:tcPr>
            <w:tcW w:w="1094" w:type="dxa"/>
            <w:vAlign w:val="top"/>
          </w:tcPr>
          <w:p>
            <w:pPr>
              <w:ind w:right="48"/>
              <w:spacing w:before="148" w:line="241" w:lineRule="auto"/>
              <w:jc w:val="right"/>
              <w:rPr>
                <w:rFonts w:ascii="SimSun" w:hAnsi="SimSun" w:eastAsia="SimSun" w:cs="SimSun"/>
                <w:sz w:val="26"/>
                <w:szCs w:val="26"/>
              </w:rPr>
            </w:pPr>
            <w:r>
              <w:rPr>
                <w:rFonts w:ascii="SimSun" w:hAnsi="SimSun" w:eastAsia="SimSun" w:cs="SimSun"/>
                <w:sz w:val="26"/>
                <w:szCs w:val="26"/>
              </w:rPr>
              <w:t>1</w:t>
            </w:r>
          </w:p>
        </w:tc>
        <w:tc>
          <w:tcPr>
            <w:tcW w:w="8166" w:type="dxa"/>
            <w:vAlign w:val="top"/>
          </w:tcPr>
          <w:p>
            <w:pPr>
              <w:ind w:left="90"/>
              <w:spacing w:before="123" w:line="220" w:lineRule="auto"/>
              <w:rPr>
                <w:rFonts w:ascii="SimSun" w:hAnsi="SimSun" w:eastAsia="SimSun" w:cs="SimSun"/>
                <w:sz w:val="26"/>
                <w:szCs w:val="26"/>
              </w:rPr>
            </w:pPr>
            <w:r>
              <w:rPr>
                <w:rFonts w:ascii="SimSun" w:hAnsi="SimSun" w:eastAsia="SimSun" w:cs="SimSun"/>
                <w:sz w:val="26"/>
                <w:szCs w:val="26"/>
                <w:spacing w:val="42"/>
              </w:rPr>
              <w:t>1:开启0:关闭</w:t>
            </w:r>
          </w:p>
        </w:tc>
      </w:tr>
      <w:tr>
        <w:trPr>
          <w:trHeight w:val="508" w:hRule="atLeast"/>
        </w:trPr>
        <w:tc>
          <w:tcPr>
            <w:tcW w:w="1094" w:type="dxa"/>
            <w:vAlign w:val="top"/>
          </w:tcPr>
          <w:p>
            <w:pPr>
              <w:rPr>
                <w:rFonts w:ascii="Arial"/>
                <w:sz w:val="21"/>
              </w:rPr>
            </w:pPr>
            <w:r/>
          </w:p>
        </w:tc>
        <w:tc>
          <w:tcPr>
            <w:tcW w:w="8166" w:type="dxa"/>
            <w:vAlign w:val="top"/>
          </w:tcPr>
          <w:p>
            <w:pPr>
              <w:ind w:left="90"/>
              <w:spacing w:before="198" w:line="213" w:lineRule="auto"/>
              <w:rPr>
                <w:rFonts w:ascii="SimSun" w:hAnsi="SimSun" w:eastAsia="SimSun" w:cs="SimSun"/>
                <w:sz w:val="26"/>
                <w:szCs w:val="26"/>
              </w:rPr>
            </w:pPr>
            <w:r>
              <w:rPr>
                <w:rFonts w:ascii="SimSun" w:hAnsi="SimSun" w:eastAsia="SimSun" w:cs="SimSun"/>
                <w:sz w:val="26"/>
                <w:szCs w:val="26"/>
                <w:spacing w:val="-4"/>
              </w:rPr>
              <w:t>[0至</w:t>
            </w:r>
            <w:r>
              <w:rPr>
                <w:rFonts w:ascii="SimSun" w:hAnsi="SimSun" w:eastAsia="SimSun" w:cs="SimSun"/>
                <w:sz w:val="26"/>
                <w:szCs w:val="26"/>
                <w:b/>
                <w:bCs/>
                <w:spacing w:val="-4"/>
              </w:rPr>
              <w:t>1/0/1]</w:t>
            </w:r>
          </w:p>
        </w:tc>
      </w:tr>
      <w:tr>
        <w:trPr>
          <w:trHeight w:val="518" w:hRule="atLeast"/>
        </w:trPr>
        <w:tc>
          <w:tcPr>
            <w:tcW w:w="1094" w:type="dxa"/>
            <w:vAlign w:val="top"/>
          </w:tcPr>
          <w:p>
            <w:pPr>
              <w:ind w:left="908"/>
              <w:spacing w:before="243" w:line="188" w:lineRule="auto"/>
              <w:rPr>
                <w:rFonts w:ascii="SimSun" w:hAnsi="SimSun" w:eastAsia="SimSun" w:cs="SimSun"/>
                <w:sz w:val="26"/>
                <w:szCs w:val="26"/>
              </w:rPr>
            </w:pPr>
            <w:r>
              <w:rPr>
                <w:rFonts w:ascii="SimSun" w:hAnsi="SimSun" w:eastAsia="SimSun" w:cs="SimSun"/>
                <w:sz w:val="26"/>
                <w:szCs w:val="26"/>
                <w:b/>
                <w:bCs/>
                <w:spacing w:val="-3"/>
              </w:rPr>
              <w:t>2</w:t>
            </w:r>
          </w:p>
        </w:tc>
        <w:tc>
          <w:tcPr>
            <w:tcW w:w="8166" w:type="dxa"/>
            <w:vAlign w:val="top"/>
          </w:tcPr>
          <w:p>
            <w:pPr>
              <w:ind w:left="94"/>
              <w:spacing w:before="203" w:line="216" w:lineRule="auto"/>
              <w:rPr>
                <w:rFonts w:ascii="SimSun" w:hAnsi="SimSun" w:eastAsia="SimSun" w:cs="SimSun"/>
                <w:sz w:val="26"/>
                <w:szCs w:val="26"/>
              </w:rPr>
            </w:pPr>
            <w:r>
              <w:rPr>
                <w:rFonts w:ascii="SimSun" w:hAnsi="SimSun" w:eastAsia="SimSun" w:cs="SimSun"/>
                <w:sz w:val="26"/>
                <w:szCs w:val="26"/>
                <w:b/>
                <w:bCs/>
                <w:spacing w:val="-2"/>
              </w:rPr>
              <w:t>电容器电压</w:t>
            </w:r>
          </w:p>
        </w:tc>
      </w:tr>
      <w:tr>
        <w:trPr>
          <w:trHeight w:val="493" w:hRule="atLeast"/>
        </w:trPr>
        <w:tc>
          <w:tcPr>
            <w:tcW w:w="1094" w:type="dxa"/>
            <w:vAlign w:val="top"/>
          </w:tcPr>
          <w:p>
            <w:pPr>
              <w:rPr>
                <w:rFonts w:ascii="Arial"/>
                <w:sz w:val="21"/>
              </w:rPr>
            </w:pPr>
            <w:r/>
          </w:p>
        </w:tc>
        <w:tc>
          <w:tcPr>
            <w:tcW w:w="8166" w:type="dxa"/>
            <w:vAlign w:val="top"/>
          </w:tcPr>
          <w:p>
            <w:pPr>
              <w:ind w:left="94"/>
              <w:spacing w:before="184" w:line="212" w:lineRule="auto"/>
              <w:rPr>
                <w:rFonts w:ascii="SimSun" w:hAnsi="SimSun" w:eastAsia="SimSun" w:cs="SimSun"/>
                <w:sz w:val="26"/>
                <w:szCs w:val="26"/>
              </w:rPr>
            </w:pPr>
            <w:r>
              <w:rPr>
                <w:rFonts w:ascii="SimSun" w:hAnsi="SimSun" w:eastAsia="SimSun" w:cs="SimSun"/>
                <w:sz w:val="26"/>
                <w:szCs w:val="26"/>
                <w:b/>
                <w:bCs/>
                <w:spacing w:val="32"/>
              </w:rPr>
              <w:t>[15至25/22/1档]</w:t>
            </w:r>
          </w:p>
        </w:tc>
      </w:tr>
    </w:tbl>
    <w:p>
      <w:pPr>
        <w:rPr>
          <w:rFonts w:ascii="Arial"/>
          <w:sz w:val="21"/>
        </w:rPr>
      </w:pPr>
      <w:r/>
    </w:p>
    <w:p>
      <w:pPr>
        <w:sectPr>
          <w:headerReference w:type="default" r:id="rId526"/>
          <w:footerReference w:type="default" r:id="rId527"/>
          <w:pgSz w:w="11900" w:h="16840"/>
          <w:pgMar w:top="1437" w:right="19" w:bottom="795" w:left="1279" w:header="1042" w:footer="633" w:gutter="0"/>
        </w:sectPr>
        <w:rPr>
          <w:rFonts w:ascii="Arial" w:hAnsi="Arial" w:eastAsia="Arial" w:cs="Arial"/>
          <w:sz w:val="21"/>
          <w:szCs w:val="21"/>
        </w:rPr>
      </w:pPr>
    </w:p>
    <w:p>
      <w:pPr>
        <w:spacing w:line="415" w:lineRule="auto"/>
        <w:rPr>
          <w:rFonts w:ascii="Arial"/>
          <w:sz w:val="21"/>
        </w:rPr>
      </w:pPr>
      <w:r/>
    </w:p>
    <w:p>
      <w:pPr>
        <w:pStyle w:val="BodyText"/>
        <w:ind w:left="1340"/>
        <w:spacing w:before="169" w:line="222" w:lineRule="auto"/>
        <w:outlineLvl w:val="0"/>
        <w:rPr>
          <w:sz w:val="52"/>
          <w:szCs w:val="52"/>
        </w:rPr>
      </w:pPr>
      <w:r>
        <w:pict>
          <v:shape id="_x0000_s416" style="position:absolute;margin-left:0pt;margin-top:148.802pt;mso-position-vertical-relative:text;mso-position-horizontal-relative:text;width:49.5pt;height:26.55pt;z-index:253108224;" fillcolor="#6A6B6D" filled="true" stroked="false" type="#_x0000_t202">
            <v:fill on="true"/>
            <v:stroke on="false"/>
            <v:path/>
            <v:imagedata o:title=""/>
            <o:lock v:ext="edit" aspectratio="false"/>
            <v:textbox inset="0mm,0mm,0mm,0mm">
              <w:txbxContent>
                <w:p>
                  <w:pPr>
                    <w:ind w:left="52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bookmarkStart w:name="bookmark45" w:id="59"/>
      <w:bookmarkEnd w:id="59"/>
      <w:r>
        <w:rPr>
          <w:rFonts w:ascii="Arial" w:hAnsi="Arial" w:eastAsia="Arial" w:cs="Arial"/>
          <w:sz w:val="52"/>
          <w:szCs w:val="52"/>
          <w:b/>
          <w:bCs/>
          <w:spacing w:val="-29"/>
        </w:rPr>
        <w:t>SP2000</w:t>
      </w:r>
      <w:r>
        <w:rPr>
          <w:rFonts w:ascii="Arial" w:hAnsi="Arial" w:eastAsia="Arial" w:cs="Arial"/>
          <w:sz w:val="52"/>
          <w:szCs w:val="52"/>
          <w:b/>
          <w:bCs/>
          <w:spacing w:val="58"/>
        </w:rPr>
        <w:t xml:space="preserve"> </w:t>
      </w:r>
      <w:r>
        <w:rPr>
          <w:sz w:val="52"/>
          <w:szCs w:val="52"/>
          <w:b/>
          <w:bCs/>
          <w:spacing w:val="-29"/>
        </w:rPr>
        <w:t>鼓</w:t>
      </w:r>
    </w:p>
    <w:p>
      <w:pPr>
        <w:spacing w:line="205" w:lineRule="exact"/>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26"/>
      </w:tblGrid>
      <w:tr>
        <w:trPr>
          <w:trHeight w:val="514" w:hRule="atLeast"/>
        </w:trPr>
        <w:tc>
          <w:tcPr>
            <w:tcW w:w="1044" w:type="dxa"/>
            <w:vAlign w:val="top"/>
          </w:tcPr>
          <w:p>
            <w:pPr>
              <w:ind w:left="75"/>
              <w:spacing w:before="168"/>
              <w:rPr>
                <w:rFonts w:ascii="SimSun" w:hAnsi="SimSun" w:eastAsia="SimSun" w:cs="SimSun"/>
                <w:sz w:val="24"/>
                <w:szCs w:val="24"/>
              </w:rPr>
            </w:pPr>
            <w:r>
              <w:rPr>
                <w:rFonts w:ascii="SimSun" w:hAnsi="SimSun" w:eastAsia="SimSun" w:cs="SimSun"/>
                <w:sz w:val="24"/>
                <w:szCs w:val="24"/>
                <w:spacing w:val="-3"/>
              </w:rPr>
              <w:t>2001</w:t>
            </w:r>
          </w:p>
        </w:tc>
        <w:tc>
          <w:tcPr>
            <w:tcW w:w="8226" w:type="dxa"/>
            <w:vAlign w:val="top"/>
          </w:tcPr>
          <w:p>
            <w:pPr>
              <w:ind w:left="94"/>
              <w:spacing w:before="141" w:line="219" w:lineRule="auto"/>
              <w:rPr>
                <w:rFonts w:ascii="SimSun" w:hAnsi="SimSun" w:eastAsia="SimSun" w:cs="SimSun"/>
                <w:sz w:val="24"/>
                <w:szCs w:val="24"/>
              </w:rPr>
            </w:pPr>
            <w:r>
              <w:rPr>
                <w:rFonts w:ascii="SimSun" w:hAnsi="SimSun" w:eastAsia="SimSun" w:cs="SimSun"/>
                <w:sz w:val="24"/>
                <w:szCs w:val="24"/>
                <w:b/>
                <w:bCs/>
                <w:spacing w:val="-5"/>
              </w:rPr>
              <w:t>充电辊偏压调整</w:t>
            </w:r>
          </w:p>
        </w:tc>
      </w:tr>
      <w:tr>
        <w:trPr>
          <w:trHeight w:val="489" w:hRule="atLeast"/>
        </w:trPr>
        <w:tc>
          <w:tcPr>
            <w:tcW w:w="1044" w:type="dxa"/>
            <w:vAlign w:val="top"/>
          </w:tcPr>
          <w:p>
            <w:pPr>
              <w:ind w:left="825"/>
              <w:spacing w:before="154" w:line="241" w:lineRule="auto"/>
              <w:rPr>
                <w:rFonts w:ascii="SimSun" w:hAnsi="SimSun" w:eastAsia="SimSun" w:cs="SimSun"/>
                <w:sz w:val="24"/>
                <w:szCs w:val="24"/>
              </w:rPr>
            </w:pPr>
            <w:r>
              <w:rPr>
                <w:rFonts w:ascii="SimSun" w:hAnsi="SimSun" w:eastAsia="SimSun" w:cs="SimSun"/>
                <w:sz w:val="24"/>
                <w:szCs w:val="24"/>
              </w:rPr>
              <w:t>1</w:t>
            </w:r>
          </w:p>
        </w:tc>
        <w:tc>
          <w:tcPr>
            <w:tcW w:w="8226" w:type="dxa"/>
            <w:vAlign w:val="top"/>
          </w:tcPr>
          <w:p>
            <w:pPr>
              <w:ind w:left="94"/>
              <w:spacing w:before="127" w:line="219" w:lineRule="auto"/>
              <w:rPr>
                <w:rFonts w:ascii="SimSun" w:hAnsi="SimSun" w:eastAsia="SimSun" w:cs="SimSun"/>
                <w:sz w:val="24"/>
                <w:szCs w:val="24"/>
              </w:rPr>
            </w:pPr>
            <w:r>
              <w:rPr>
                <w:rFonts w:ascii="SimSun" w:hAnsi="SimSun" w:eastAsia="SimSun" w:cs="SimSun"/>
                <w:sz w:val="24"/>
                <w:szCs w:val="24"/>
                <w:b/>
                <w:bCs/>
                <w:spacing w:val="-4"/>
              </w:rPr>
              <w:t>为图像处理施加的电压</w:t>
            </w:r>
          </w:p>
        </w:tc>
      </w:tr>
      <w:tr>
        <w:trPr>
          <w:trHeight w:val="1329" w:hRule="atLeast"/>
        </w:trPr>
        <w:tc>
          <w:tcPr>
            <w:tcW w:w="1044" w:type="dxa"/>
            <w:vAlign w:val="top"/>
          </w:tcPr>
          <w:p>
            <w:pPr>
              <w:rPr>
                <w:rFonts w:ascii="Arial"/>
                <w:sz w:val="21"/>
              </w:rPr>
            </w:pPr>
            <w:r/>
          </w:p>
        </w:tc>
        <w:tc>
          <w:tcPr>
            <w:tcW w:w="8226" w:type="dxa"/>
            <w:vAlign w:val="top"/>
          </w:tcPr>
          <w:p>
            <w:pPr>
              <w:ind w:left="94" w:right="1888"/>
              <w:spacing w:before="136" w:line="331" w:lineRule="auto"/>
              <w:rPr>
                <w:rFonts w:ascii="SimSun" w:hAnsi="SimSun" w:eastAsia="SimSun" w:cs="SimSun"/>
                <w:sz w:val="24"/>
                <w:szCs w:val="24"/>
              </w:rPr>
            </w:pPr>
            <w:r>
              <w:rPr>
                <w:rFonts w:ascii="SimSun" w:hAnsi="SimSun" w:eastAsia="SimSun" w:cs="SimSun"/>
                <w:sz w:val="24"/>
                <w:szCs w:val="24"/>
                <w:b/>
                <w:bCs/>
                <w:spacing w:val="-3"/>
              </w:rPr>
              <w:t>自动过程控制关闭时，调整复印期间施加到栅网板的电压。</w:t>
            </w:r>
            <w:r>
              <w:rPr>
                <w:rFonts w:ascii="SimSun" w:hAnsi="SimSun" w:eastAsia="SimSun" w:cs="SimSun"/>
                <w:sz w:val="24"/>
                <w:szCs w:val="24"/>
                <w:spacing w:val="4"/>
              </w:rPr>
              <w:t xml:space="preserve"> </w:t>
            </w:r>
            <w:r>
              <w:rPr>
                <w:rFonts w:ascii="SimSun" w:hAnsi="SimSun" w:eastAsia="SimSun" w:cs="SimSun"/>
                <w:sz w:val="24"/>
                <w:szCs w:val="24"/>
                <w:b/>
                <w:bCs/>
                <w:spacing w:val="-1"/>
              </w:rPr>
              <w:t>[600至1500/900/10</w:t>
            </w:r>
            <w:r>
              <w:rPr>
                <w:rFonts w:ascii="SimSun" w:hAnsi="SimSun" w:eastAsia="SimSun" w:cs="SimSun"/>
                <w:sz w:val="24"/>
                <w:szCs w:val="24"/>
                <w:spacing w:val="-1"/>
              </w:rPr>
              <w:t xml:space="preserve"> </w:t>
            </w:r>
            <w:r>
              <w:rPr>
                <w:rFonts w:ascii="SimSun" w:hAnsi="SimSun" w:eastAsia="SimSun" w:cs="SimSun"/>
                <w:sz w:val="24"/>
                <w:szCs w:val="24"/>
                <w:b/>
                <w:bCs/>
                <w:spacing w:val="-1"/>
              </w:rPr>
              <w:t>V]</w:t>
            </w:r>
          </w:p>
          <w:p>
            <w:pPr>
              <w:ind w:left="94"/>
              <w:spacing w:line="218" w:lineRule="auto"/>
              <w:rPr>
                <w:rFonts w:ascii="SimSun" w:hAnsi="SimSun" w:eastAsia="SimSun" w:cs="SimSun"/>
                <w:sz w:val="24"/>
                <w:szCs w:val="24"/>
              </w:rPr>
            </w:pPr>
            <w:r>
              <w:rPr>
                <w:rFonts w:ascii="SimSun" w:hAnsi="SimSun" w:eastAsia="SimSun" w:cs="SimSun"/>
                <w:sz w:val="24"/>
                <w:szCs w:val="24"/>
                <w:b/>
                <w:bCs/>
                <w:spacing w:val="-3"/>
              </w:rPr>
              <w:t>更换充电电晕丝或鼓后，复位为工厂默认设定值。</w:t>
            </w:r>
          </w:p>
        </w:tc>
      </w:tr>
      <w:tr>
        <w:trPr>
          <w:trHeight w:val="509" w:hRule="atLeast"/>
        </w:trPr>
        <w:tc>
          <w:tcPr>
            <w:tcW w:w="1044" w:type="dxa"/>
            <w:vAlign w:val="top"/>
          </w:tcPr>
          <w:p>
            <w:pPr>
              <w:ind w:left="828"/>
              <w:spacing w:before="227" w:line="209" w:lineRule="auto"/>
              <w:rPr>
                <w:rFonts w:ascii="SimSun" w:hAnsi="SimSun" w:eastAsia="SimSun" w:cs="SimSun"/>
                <w:sz w:val="24"/>
                <w:szCs w:val="24"/>
              </w:rPr>
            </w:pPr>
            <w:r>
              <w:rPr>
                <w:rFonts w:ascii="SimSun" w:hAnsi="SimSun" w:eastAsia="SimSun" w:cs="SimSun"/>
                <w:sz w:val="24"/>
                <w:szCs w:val="24"/>
                <w:b/>
                <w:bCs/>
                <w:spacing w:val="-3"/>
              </w:rPr>
              <w:t>2</w:t>
            </w:r>
          </w:p>
        </w:tc>
        <w:tc>
          <w:tcPr>
            <w:tcW w:w="8226" w:type="dxa"/>
            <w:vAlign w:val="top"/>
          </w:tcPr>
          <w:p>
            <w:pPr>
              <w:ind w:left="94"/>
              <w:spacing w:before="177" w:line="219" w:lineRule="auto"/>
              <w:rPr>
                <w:rFonts w:ascii="SimSun" w:hAnsi="SimSun" w:eastAsia="SimSun" w:cs="SimSun"/>
                <w:sz w:val="24"/>
                <w:szCs w:val="24"/>
              </w:rPr>
            </w:pPr>
            <w:r>
              <w:rPr>
                <w:rFonts w:ascii="SimSun" w:hAnsi="SimSun" w:eastAsia="SimSun" w:cs="SimSun"/>
                <w:sz w:val="24"/>
                <w:szCs w:val="24"/>
                <w:b/>
                <w:bCs/>
                <w:spacing w:val="-3"/>
              </w:rPr>
              <w:t>ID传感器图样：调整施加的电压</w:t>
            </w:r>
          </w:p>
        </w:tc>
      </w:tr>
      <w:tr>
        <w:trPr>
          <w:trHeight w:val="909" w:hRule="atLeast"/>
        </w:trPr>
        <w:tc>
          <w:tcPr>
            <w:tcW w:w="1044" w:type="dxa"/>
            <w:vAlign w:val="top"/>
          </w:tcPr>
          <w:p>
            <w:pPr>
              <w:rPr>
                <w:rFonts w:ascii="Arial"/>
                <w:sz w:val="21"/>
              </w:rPr>
            </w:pPr>
            <w:r/>
          </w:p>
        </w:tc>
        <w:tc>
          <w:tcPr>
            <w:tcW w:w="8226" w:type="dxa"/>
            <w:vAlign w:val="top"/>
          </w:tcPr>
          <w:p>
            <w:pPr>
              <w:ind w:left="94" w:right="2848"/>
              <w:spacing w:before="199" w:line="269" w:lineRule="auto"/>
              <w:rPr>
                <w:rFonts w:ascii="SimSun" w:hAnsi="SimSun" w:eastAsia="SimSun" w:cs="SimSun"/>
                <w:sz w:val="24"/>
                <w:szCs w:val="24"/>
              </w:rPr>
            </w:pPr>
            <w:r>
              <w:rPr>
                <w:rFonts w:ascii="SimSun" w:hAnsi="SimSun" w:eastAsia="SimSun" w:cs="SimSun"/>
                <w:sz w:val="24"/>
                <w:szCs w:val="24"/>
                <w:b/>
                <w:bCs/>
                <w:spacing w:val="-3"/>
              </w:rPr>
              <w:t>创建ID传感器图样时，调整施加到栅网板的电压。</w:t>
            </w:r>
            <w:r>
              <w:rPr>
                <w:rFonts w:ascii="SimSun" w:hAnsi="SimSun" w:eastAsia="SimSun" w:cs="SimSun"/>
                <w:sz w:val="24"/>
                <w:szCs w:val="24"/>
                <w:spacing w:val="3"/>
              </w:rPr>
              <w:t xml:space="preserve"> </w:t>
            </w:r>
            <w:r>
              <w:rPr>
                <w:rFonts w:ascii="SimSun" w:hAnsi="SimSun" w:eastAsia="SimSun" w:cs="SimSun"/>
                <w:sz w:val="24"/>
                <w:szCs w:val="24"/>
                <w:b/>
                <w:bCs/>
                <w:spacing w:val="26"/>
              </w:rPr>
              <w:t>[600至1500/800/10</w:t>
            </w:r>
            <w:r>
              <w:rPr>
                <w:rFonts w:ascii="SimSun" w:hAnsi="SimSun" w:eastAsia="SimSun" w:cs="SimSun"/>
                <w:sz w:val="24"/>
                <w:szCs w:val="24"/>
                <w:spacing w:val="86"/>
              </w:rPr>
              <w:t xml:space="preserve"> </w:t>
            </w:r>
            <w:r>
              <w:rPr>
                <w:rFonts w:ascii="SimSun" w:hAnsi="SimSun" w:eastAsia="SimSun" w:cs="SimSun"/>
                <w:sz w:val="24"/>
                <w:szCs w:val="24"/>
                <w:b/>
                <w:bCs/>
                <w:spacing w:val="26"/>
              </w:rPr>
              <w:t>V]</w:t>
            </w:r>
          </w:p>
        </w:tc>
      </w:tr>
      <w:tr>
        <w:trPr>
          <w:trHeight w:val="510" w:hRule="atLeast"/>
        </w:trPr>
        <w:tc>
          <w:tcPr>
            <w:tcW w:w="1044" w:type="dxa"/>
            <w:vAlign w:val="top"/>
          </w:tcPr>
          <w:p>
            <w:pPr>
              <w:ind w:left="828"/>
              <w:spacing w:before="227" w:line="210" w:lineRule="auto"/>
              <w:rPr>
                <w:rFonts w:ascii="SimSun" w:hAnsi="SimSun" w:eastAsia="SimSun" w:cs="SimSun"/>
                <w:sz w:val="24"/>
                <w:szCs w:val="24"/>
              </w:rPr>
            </w:pPr>
            <w:r>
              <w:rPr>
                <w:rFonts w:ascii="SimSun" w:hAnsi="SimSun" w:eastAsia="SimSun" w:cs="SimSun"/>
                <w:sz w:val="24"/>
                <w:szCs w:val="24"/>
                <w:b/>
                <w:bCs/>
                <w:spacing w:val="-3"/>
              </w:rPr>
              <w:t>3</w:t>
            </w:r>
          </w:p>
        </w:tc>
        <w:tc>
          <w:tcPr>
            <w:tcW w:w="8226" w:type="dxa"/>
            <w:vAlign w:val="top"/>
          </w:tcPr>
          <w:p>
            <w:pPr>
              <w:ind w:left="94"/>
              <w:spacing w:before="181" w:line="219" w:lineRule="auto"/>
              <w:rPr>
                <w:rFonts w:ascii="SimSun" w:hAnsi="SimSun" w:eastAsia="SimSun" w:cs="SimSun"/>
                <w:sz w:val="24"/>
                <w:szCs w:val="24"/>
              </w:rPr>
            </w:pPr>
            <w:r>
              <w:rPr>
                <w:rFonts w:ascii="SimSun" w:hAnsi="SimSun" w:eastAsia="SimSun" w:cs="SimSun"/>
                <w:sz w:val="24"/>
                <w:szCs w:val="24"/>
                <w:b/>
                <w:bCs/>
                <w:spacing w:val="-5"/>
              </w:rPr>
              <w:t>总偏压电流的设置</w:t>
            </w:r>
          </w:p>
        </w:tc>
      </w:tr>
      <w:tr>
        <w:trPr>
          <w:trHeight w:val="909" w:hRule="atLeast"/>
        </w:trPr>
        <w:tc>
          <w:tcPr>
            <w:tcW w:w="1044" w:type="dxa"/>
            <w:vAlign w:val="top"/>
          </w:tcPr>
          <w:p>
            <w:pPr>
              <w:rPr>
                <w:rFonts w:ascii="Arial"/>
                <w:sz w:val="21"/>
              </w:rPr>
            </w:pPr>
            <w:r/>
          </w:p>
        </w:tc>
        <w:tc>
          <w:tcPr>
            <w:tcW w:w="8226" w:type="dxa"/>
            <w:vAlign w:val="top"/>
          </w:tcPr>
          <w:p>
            <w:pPr>
              <w:ind w:left="94" w:right="4172"/>
              <w:spacing w:before="181" w:line="276" w:lineRule="auto"/>
              <w:rPr>
                <w:rFonts w:ascii="SimSun" w:hAnsi="SimSun" w:eastAsia="SimSun" w:cs="SimSun"/>
                <w:sz w:val="24"/>
                <w:szCs w:val="24"/>
              </w:rPr>
            </w:pPr>
            <w:r>
              <w:rPr>
                <w:rFonts w:ascii="SimSun" w:hAnsi="SimSun" w:eastAsia="SimSun" w:cs="SimSun"/>
                <w:sz w:val="24"/>
                <w:szCs w:val="24"/>
                <w:b/>
                <w:bCs/>
                <w:spacing w:val="-4"/>
              </w:rPr>
              <w:t>调整施加到充电电晕丝的总电流。DFU</w:t>
            </w:r>
            <w:r>
              <w:rPr>
                <w:rFonts w:ascii="SimSun" w:hAnsi="SimSun" w:eastAsia="SimSun" w:cs="SimSun"/>
                <w:sz w:val="24"/>
                <w:szCs w:val="24"/>
                <w:spacing w:val="14"/>
              </w:rPr>
              <w:t xml:space="preserve"> </w:t>
            </w:r>
            <w:r>
              <w:rPr>
                <w:rFonts w:ascii="SimSun" w:hAnsi="SimSun" w:eastAsia="SimSun" w:cs="SimSun"/>
                <w:sz w:val="24"/>
                <w:szCs w:val="24"/>
                <w:b/>
                <w:bCs/>
                <w:spacing w:val="26"/>
                <w:w w:val="105"/>
              </w:rPr>
              <w:t>[900至1500/1300/10A]</w:t>
            </w:r>
          </w:p>
        </w:tc>
      </w:tr>
      <w:tr>
        <w:trPr>
          <w:trHeight w:val="509" w:hRule="atLeast"/>
        </w:trPr>
        <w:tc>
          <w:tcPr>
            <w:tcW w:w="1044" w:type="dxa"/>
            <w:vAlign w:val="top"/>
          </w:tcPr>
          <w:p>
            <w:pPr>
              <w:ind w:left="825"/>
              <w:spacing w:before="169" w:line="241" w:lineRule="auto"/>
              <w:rPr>
                <w:rFonts w:ascii="SimSun" w:hAnsi="SimSun" w:eastAsia="SimSun" w:cs="SimSun"/>
                <w:sz w:val="24"/>
                <w:szCs w:val="24"/>
              </w:rPr>
            </w:pPr>
            <w:r>
              <w:rPr>
                <w:rFonts w:ascii="SimSun" w:hAnsi="SimSun" w:eastAsia="SimSun" w:cs="SimSun"/>
                <w:sz w:val="24"/>
                <w:szCs w:val="24"/>
              </w:rPr>
              <w:t>4</w:t>
            </w:r>
          </w:p>
        </w:tc>
        <w:tc>
          <w:tcPr>
            <w:tcW w:w="8226" w:type="dxa"/>
            <w:vAlign w:val="top"/>
          </w:tcPr>
          <w:p>
            <w:pPr>
              <w:ind w:left="94"/>
              <w:spacing w:before="142" w:line="219" w:lineRule="auto"/>
              <w:rPr>
                <w:rFonts w:ascii="SimSun" w:hAnsi="SimSun" w:eastAsia="SimSun" w:cs="SimSun"/>
                <w:sz w:val="24"/>
                <w:szCs w:val="24"/>
              </w:rPr>
            </w:pPr>
            <w:r>
              <w:rPr>
                <w:rFonts w:ascii="SimSun" w:hAnsi="SimSun" w:eastAsia="SimSun" w:cs="SimSun"/>
                <w:sz w:val="24"/>
                <w:szCs w:val="24"/>
                <w:b/>
                <w:bCs/>
                <w:spacing w:val="-4"/>
              </w:rPr>
              <w:t>栅网总偏压电流的设置</w:t>
            </w:r>
          </w:p>
        </w:tc>
      </w:tr>
      <w:tr>
        <w:trPr>
          <w:trHeight w:val="1319" w:hRule="atLeast"/>
        </w:trPr>
        <w:tc>
          <w:tcPr>
            <w:tcW w:w="1044" w:type="dxa"/>
            <w:vAlign w:val="top"/>
          </w:tcPr>
          <w:p>
            <w:pPr>
              <w:rPr>
                <w:rFonts w:ascii="Arial"/>
                <w:sz w:val="21"/>
              </w:rPr>
            </w:pPr>
            <w:r/>
          </w:p>
        </w:tc>
        <w:tc>
          <w:tcPr>
            <w:tcW w:w="8226" w:type="dxa"/>
            <w:vAlign w:val="top"/>
          </w:tcPr>
          <w:p>
            <w:pPr>
              <w:ind w:left="94" w:right="1888"/>
              <w:spacing w:before="131" w:line="330" w:lineRule="auto"/>
              <w:rPr>
                <w:rFonts w:ascii="SimSun" w:hAnsi="SimSun" w:eastAsia="SimSun" w:cs="SimSun"/>
                <w:sz w:val="24"/>
                <w:szCs w:val="24"/>
              </w:rPr>
            </w:pPr>
            <w:r>
              <w:rPr>
                <w:rFonts w:ascii="SimSun" w:hAnsi="SimSun" w:eastAsia="SimSun" w:cs="SimSun"/>
                <w:sz w:val="24"/>
                <w:szCs w:val="24"/>
                <w:b/>
                <w:bCs/>
                <w:spacing w:val="-3"/>
              </w:rPr>
              <w:t>自动过程控制开启时，调整复印期间施加到栅网板的电压。</w:t>
            </w:r>
            <w:r>
              <w:rPr>
                <w:rFonts w:ascii="SimSun" w:hAnsi="SimSun" w:eastAsia="SimSun" w:cs="SimSun"/>
                <w:sz w:val="24"/>
                <w:szCs w:val="24"/>
                <w:spacing w:val="4"/>
              </w:rPr>
              <w:t xml:space="preserve"> </w:t>
            </w:r>
            <w:r>
              <w:rPr>
                <w:rFonts w:ascii="SimSun" w:hAnsi="SimSun" w:eastAsia="SimSun" w:cs="SimSun"/>
                <w:sz w:val="24"/>
                <w:szCs w:val="24"/>
                <w:b/>
                <w:bCs/>
                <w:spacing w:val="-1"/>
              </w:rPr>
              <w:t>[600至1500/900/10</w:t>
            </w:r>
            <w:r>
              <w:rPr>
                <w:rFonts w:ascii="SimSun" w:hAnsi="SimSun" w:eastAsia="SimSun" w:cs="SimSun"/>
                <w:sz w:val="24"/>
                <w:szCs w:val="24"/>
                <w:spacing w:val="-1"/>
              </w:rPr>
              <w:t xml:space="preserve"> </w:t>
            </w:r>
            <w:r>
              <w:rPr>
                <w:rFonts w:ascii="SimSun" w:hAnsi="SimSun" w:eastAsia="SimSun" w:cs="SimSun"/>
                <w:sz w:val="24"/>
                <w:szCs w:val="24"/>
                <w:b/>
                <w:bCs/>
                <w:spacing w:val="-1"/>
              </w:rPr>
              <w:t>V]</w:t>
            </w:r>
          </w:p>
          <w:p>
            <w:pPr>
              <w:ind w:left="94"/>
              <w:spacing w:line="216" w:lineRule="auto"/>
              <w:rPr>
                <w:rFonts w:ascii="SimSun" w:hAnsi="SimSun" w:eastAsia="SimSun" w:cs="SimSun"/>
                <w:sz w:val="24"/>
                <w:szCs w:val="24"/>
              </w:rPr>
            </w:pPr>
            <w:r>
              <w:rPr>
                <w:rFonts w:ascii="SimSun" w:hAnsi="SimSun" w:eastAsia="SimSun" w:cs="SimSun"/>
                <w:sz w:val="24"/>
                <w:szCs w:val="24"/>
                <w:b/>
                <w:bCs/>
                <w:spacing w:val="-3"/>
              </w:rPr>
              <w:t>每次启动自动过程控制时(每次开启机器时),此电压都会改变。</w:t>
            </w:r>
          </w:p>
        </w:tc>
      </w:tr>
      <w:tr>
        <w:trPr>
          <w:trHeight w:val="510" w:hRule="atLeast"/>
        </w:trPr>
        <w:tc>
          <w:tcPr>
            <w:tcW w:w="1044" w:type="dxa"/>
            <w:vAlign w:val="top"/>
          </w:tcPr>
          <w:p>
            <w:pPr>
              <w:ind w:left="828"/>
              <w:spacing w:before="230" w:line="207" w:lineRule="auto"/>
              <w:rPr>
                <w:rFonts w:ascii="SimSun" w:hAnsi="SimSun" w:eastAsia="SimSun" w:cs="SimSun"/>
                <w:sz w:val="24"/>
                <w:szCs w:val="24"/>
              </w:rPr>
            </w:pPr>
            <w:r>
              <w:rPr>
                <w:rFonts w:ascii="SimSun" w:hAnsi="SimSun" w:eastAsia="SimSun" w:cs="SimSun"/>
                <w:sz w:val="24"/>
                <w:szCs w:val="24"/>
                <w:b/>
                <w:bCs/>
                <w:spacing w:val="-3"/>
              </w:rPr>
              <w:t>5</w:t>
            </w:r>
          </w:p>
        </w:tc>
        <w:tc>
          <w:tcPr>
            <w:tcW w:w="8226" w:type="dxa"/>
            <w:vAlign w:val="top"/>
          </w:tcPr>
          <w:p>
            <w:pPr>
              <w:ind w:left="94"/>
              <w:spacing w:before="194" w:line="219" w:lineRule="auto"/>
              <w:rPr>
                <w:rFonts w:ascii="SimSun" w:hAnsi="SimSun" w:eastAsia="SimSun" w:cs="SimSun"/>
                <w:sz w:val="24"/>
                <w:szCs w:val="24"/>
              </w:rPr>
            </w:pPr>
            <w:r>
              <w:rPr>
                <w:rFonts w:ascii="SimSun" w:hAnsi="SimSun" w:eastAsia="SimSun" w:cs="SimSun"/>
                <w:sz w:val="24"/>
                <w:szCs w:val="24"/>
                <w:b/>
                <w:bCs/>
                <w:spacing w:val="-4"/>
              </w:rPr>
              <w:t>总偏压栅网电压：OHP总计</w:t>
            </w:r>
          </w:p>
        </w:tc>
      </w:tr>
      <w:tr>
        <w:trPr>
          <w:trHeight w:val="1309" w:hRule="atLeast"/>
        </w:trPr>
        <w:tc>
          <w:tcPr>
            <w:tcW w:w="1044" w:type="dxa"/>
            <w:vAlign w:val="top"/>
          </w:tcPr>
          <w:p>
            <w:pPr>
              <w:rPr>
                <w:rFonts w:ascii="Arial"/>
                <w:sz w:val="21"/>
              </w:rPr>
            </w:pPr>
            <w:r/>
          </w:p>
        </w:tc>
        <w:tc>
          <w:tcPr>
            <w:tcW w:w="8226" w:type="dxa"/>
            <w:vAlign w:val="top"/>
          </w:tcPr>
          <w:p>
            <w:pPr>
              <w:ind w:left="94" w:right="3448"/>
              <w:spacing w:before="182" w:line="320" w:lineRule="auto"/>
              <w:rPr>
                <w:rFonts w:ascii="SimSun" w:hAnsi="SimSun" w:eastAsia="SimSun" w:cs="SimSun"/>
                <w:sz w:val="24"/>
                <w:szCs w:val="24"/>
              </w:rPr>
            </w:pPr>
            <w:r>
              <w:rPr>
                <w:rFonts w:ascii="SimSun" w:hAnsi="SimSun" w:eastAsia="SimSun" w:cs="SimSun"/>
                <w:sz w:val="24"/>
                <w:szCs w:val="24"/>
                <w:b/>
                <w:bCs/>
                <w:spacing w:val="-3"/>
              </w:rPr>
              <w:t>选择OHP模式时，调整施加到栅网板的电压。</w:t>
            </w:r>
            <w:r>
              <w:rPr>
                <w:rFonts w:ascii="SimSun" w:hAnsi="SimSun" w:eastAsia="SimSun" w:cs="SimSun"/>
                <w:sz w:val="24"/>
                <w:szCs w:val="24"/>
                <w:spacing w:val="2"/>
              </w:rPr>
              <w:t xml:space="preserve"> </w:t>
            </w:r>
            <w:r>
              <w:rPr>
                <w:rFonts w:ascii="SimSun" w:hAnsi="SimSun" w:eastAsia="SimSun" w:cs="SimSun"/>
                <w:sz w:val="24"/>
                <w:szCs w:val="24"/>
                <w:b/>
                <w:bCs/>
                <w:spacing w:val="26"/>
              </w:rPr>
              <w:t>[600至1500/650/10</w:t>
            </w:r>
            <w:r>
              <w:rPr>
                <w:rFonts w:ascii="SimSun" w:hAnsi="SimSun" w:eastAsia="SimSun" w:cs="SimSun"/>
                <w:sz w:val="24"/>
                <w:szCs w:val="24"/>
                <w:spacing w:val="86"/>
              </w:rPr>
              <w:t xml:space="preserve"> </w:t>
            </w:r>
            <w:r>
              <w:rPr>
                <w:rFonts w:ascii="SimSun" w:hAnsi="SimSun" w:eastAsia="SimSun" w:cs="SimSun"/>
                <w:sz w:val="24"/>
                <w:szCs w:val="24"/>
                <w:b/>
                <w:bCs/>
                <w:spacing w:val="26"/>
              </w:rPr>
              <w:t>V]</w:t>
            </w:r>
          </w:p>
          <w:p>
            <w:pPr>
              <w:ind w:left="94"/>
              <w:spacing w:line="219" w:lineRule="auto"/>
              <w:rPr>
                <w:rFonts w:ascii="SimSun" w:hAnsi="SimSun" w:eastAsia="SimSun" w:cs="SimSun"/>
                <w:sz w:val="24"/>
                <w:szCs w:val="24"/>
              </w:rPr>
            </w:pPr>
            <w:r>
              <w:rPr>
                <w:rFonts w:ascii="SimSun" w:hAnsi="SimSun" w:eastAsia="SimSun" w:cs="SimSun"/>
                <w:sz w:val="24"/>
                <w:szCs w:val="24"/>
                <w:b/>
                <w:bCs/>
                <w:spacing w:val="-3"/>
              </w:rPr>
              <w:t>制作OHP时若出现复印质量问题，则使用此选项。</w:t>
            </w:r>
          </w:p>
        </w:tc>
      </w:tr>
      <w:tr>
        <w:trPr>
          <w:trHeight w:val="509" w:hRule="atLeast"/>
        </w:trPr>
        <w:tc>
          <w:tcPr>
            <w:tcW w:w="1044" w:type="dxa"/>
            <w:vAlign w:val="top"/>
          </w:tcPr>
          <w:p>
            <w:pPr>
              <w:ind w:left="828"/>
              <w:spacing w:before="241" w:line="198" w:lineRule="auto"/>
              <w:rPr>
                <w:rFonts w:ascii="SimSun" w:hAnsi="SimSun" w:eastAsia="SimSun" w:cs="SimSun"/>
                <w:sz w:val="24"/>
                <w:szCs w:val="24"/>
              </w:rPr>
            </w:pPr>
            <w:r>
              <w:rPr>
                <w:rFonts w:ascii="SimSun" w:hAnsi="SimSun" w:eastAsia="SimSun" w:cs="SimSun"/>
                <w:sz w:val="24"/>
                <w:szCs w:val="24"/>
                <w:b/>
                <w:bCs/>
                <w:spacing w:val="-3"/>
              </w:rPr>
              <w:t>6</w:t>
            </w:r>
          </w:p>
        </w:tc>
        <w:tc>
          <w:tcPr>
            <w:tcW w:w="8226" w:type="dxa"/>
            <w:vAlign w:val="top"/>
          </w:tcPr>
          <w:p>
            <w:pPr>
              <w:ind w:left="94"/>
              <w:spacing w:before="205" w:line="219" w:lineRule="auto"/>
              <w:rPr>
                <w:rFonts w:ascii="SimSun" w:hAnsi="SimSun" w:eastAsia="SimSun" w:cs="SimSun"/>
                <w:sz w:val="24"/>
                <w:szCs w:val="24"/>
              </w:rPr>
            </w:pPr>
            <w:r>
              <w:rPr>
                <w:rFonts w:ascii="SimSun" w:hAnsi="SimSun" w:eastAsia="SimSun" w:cs="SimSun"/>
                <w:sz w:val="24"/>
                <w:szCs w:val="24"/>
                <w:b/>
                <w:bCs/>
                <w:spacing w:val="-4"/>
              </w:rPr>
              <w:t>总偏压栅网电流：照片模式总计</w:t>
            </w:r>
          </w:p>
        </w:tc>
      </w:tr>
      <w:tr>
        <w:trPr>
          <w:trHeight w:val="904" w:hRule="atLeast"/>
        </w:trPr>
        <w:tc>
          <w:tcPr>
            <w:tcW w:w="1044" w:type="dxa"/>
            <w:vAlign w:val="top"/>
          </w:tcPr>
          <w:p>
            <w:pPr>
              <w:rPr>
                <w:rFonts w:ascii="Arial"/>
                <w:sz w:val="21"/>
              </w:rPr>
            </w:pPr>
            <w:r/>
          </w:p>
        </w:tc>
        <w:tc>
          <w:tcPr>
            <w:tcW w:w="8226" w:type="dxa"/>
            <w:vAlign w:val="top"/>
          </w:tcPr>
          <w:p>
            <w:pPr>
              <w:ind w:left="94" w:right="3328"/>
              <w:spacing w:before="184" w:line="273" w:lineRule="auto"/>
              <w:rPr>
                <w:rFonts w:ascii="SimSun" w:hAnsi="SimSun" w:eastAsia="SimSun" w:cs="SimSun"/>
                <w:sz w:val="24"/>
                <w:szCs w:val="24"/>
              </w:rPr>
            </w:pPr>
            <w:r>
              <w:rPr>
                <w:rFonts w:ascii="SimSun" w:hAnsi="SimSun" w:eastAsia="SimSun" w:cs="SimSun"/>
                <w:sz w:val="24"/>
                <w:szCs w:val="24"/>
                <w:b/>
                <w:bCs/>
                <w:spacing w:val="-3"/>
              </w:rPr>
              <w:t>选择照片模式时，调整施加到栅网板的电压。</w:t>
            </w:r>
            <w:r>
              <w:rPr>
                <w:rFonts w:ascii="SimSun" w:hAnsi="SimSun" w:eastAsia="SimSun" w:cs="SimSun"/>
                <w:sz w:val="24"/>
                <w:szCs w:val="24"/>
                <w:spacing w:val="1"/>
              </w:rPr>
              <w:t xml:space="preserve"> </w:t>
            </w:r>
            <w:r>
              <w:rPr>
                <w:rFonts w:ascii="SimSun" w:hAnsi="SimSun" w:eastAsia="SimSun" w:cs="SimSun"/>
                <w:sz w:val="24"/>
                <w:szCs w:val="24"/>
                <w:b/>
                <w:bCs/>
                <w:spacing w:val="23"/>
              </w:rPr>
              <w:t>[1400至2800/1500/10</w:t>
            </w:r>
            <w:r>
              <w:rPr>
                <w:rFonts w:ascii="SimSun" w:hAnsi="SimSun" w:eastAsia="SimSun" w:cs="SimSun"/>
                <w:sz w:val="24"/>
                <w:szCs w:val="24"/>
                <w:spacing w:val="69"/>
              </w:rPr>
              <w:t xml:space="preserve"> </w:t>
            </w:r>
            <w:r>
              <w:rPr>
                <w:rFonts w:ascii="SimSun" w:hAnsi="SimSun" w:eastAsia="SimSun" w:cs="SimSun"/>
                <w:sz w:val="24"/>
                <w:szCs w:val="24"/>
                <w:b/>
                <w:bCs/>
                <w:spacing w:val="23"/>
              </w:rPr>
              <w:t>A]</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36"/>
      </w:tblGrid>
      <w:tr>
        <w:trPr>
          <w:trHeight w:val="511" w:hRule="atLeast"/>
        </w:trPr>
        <w:tc>
          <w:tcPr>
            <w:tcW w:w="1044" w:type="dxa"/>
            <w:vAlign w:val="top"/>
          </w:tcPr>
          <w:p>
            <w:pPr>
              <w:ind w:left="85"/>
              <w:spacing w:before="166"/>
              <w:rPr>
                <w:rFonts w:ascii="SimSun" w:hAnsi="SimSun" w:eastAsia="SimSun" w:cs="SimSun"/>
                <w:sz w:val="23"/>
                <w:szCs w:val="23"/>
              </w:rPr>
            </w:pPr>
            <w:r>
              <w:rPr>
                <w:rFonts w:ascii="SimSun" w:hAnsi="SimSun" w:eastAsia="SimSun" w:cs="SimSun"/>
                <w:sz w:val="23"/>
                <w:szCs w:val="23"/>
                <w:spacing w:val="-3"/>
              </w:rPr>
              <w:t>2101</w:t>
            </w:r>
          </w:p>
        </w:tc>
        <w:tc>
          <w:tcPr>
            <w:tcW w:w="8236" w:type="dxa"/>
            <w:vAlign w:val="top"/>
          </w:tcPr>
          <w:p>
            <w:pPr>
              <w:ind w:left="101"/>
              <w:spacing w:before="144" w:line="219" w:lineRule="auto"/>
              <w:rPr>
                <w:rFonts w:ascii="SimSun" w:hAnsi="SimSun" w:eastAsia="SimSun" w:cs="SimSun"/>
                <w:sz w:val="23"/>
                <w:szCs w:val="23"/>
              </w:rPr>
            </w:pPr>
            <w:r>
              <w:rPr>
                <w:rFonts w:ascii="SimSun" w:hAnsi="SimSun" w:eastAsia="SimSun" w:cs="SimSun"/>
                <w:sz w:val="23"/>
                <w:szCs w:val="23"/>
                <w:spacing w:val="1"/>
              </w:rPr>
              <w:t>打印删除页边距</w:t>
            </w:r>
          </w:p>
        </w:tc>
      </w:tr>
      <w:tr>
        <w:trPr>
          <w:trHeight w:val="507" w:hRule="atLeast"/>
        </w:trPr>
        <w:tc>
          <w:tcPr>
            <w:tcW w:w="1044" w:type="dxa"/>
            <w:vAlign w:val="top"/>
          </w:tcPr>
          <w:p>
            <w:pPr>
              <w:rPr>
                <w:rFonts w:ascii="Arial"/>
                <w:sz w:val="21"/>
              </w:rPr>
            </w:pPr>
            <w:r/>
          </w:p>
        </w:tc>
        <w:tc>
          <w:tcPr>
            <w:tcW w:w="8236" w:type="dxa"/>
            <w:vAlign w:val="top"/>
          </w:tcPr>
          <w:p>
            <w:pPr>
              <w:ind w:left="101"/>
              <w:spacing w:before="143" w:line="219" w:lineRule="auto"/>
              <w:rPr>
                <w:rFonts w:ascii="SimSun" w:hAnsi="SimSun" w:eastAsia="SimSun" w:cs="SimSun"/>
                <w:sz w:val="23"/>
                <w:szCs w:val="23"/>
              </w:rPr>
            </w:pPr>
            <w:r>
              <w:rPr>
                <w:rFonts w:ascii="SimSun" w:hAnsi="SimSun" w:eastAsia="SimSun" w:cs="SimSun"/>
                <w:sz w:val="23"/>
                <w:szCs w:val="23"/>
              </w:rPr>
              <w:t>这些设置可调整头端、尾端、左边、右边的删除页边距。</w:t>
            </w:r>
          </w:p>
        </w:tc>
      </w:tr>
      <w:tr>
        <w:trPr>
          <w:trHeight w:val="502" w:hRule="atLeast"/>
        </w:trPr>
        <w:tc>
          <w:tcPr>
            <w:tcW w:w="1044" w:type="dxa"/>
            <w:vAlign w:val="top"/>
          </w:tcPr>
          <w:p>
            <w:pPr>
              <w:ind w:left="755"/>
              <w:spacing w:before="169" w:line="241" w:lineRule="auto"/>
              <w:rPr>
                <w:rFonts w:ascii="SimSun" w:hAnsi="SimSun" w:eastAsia="SimSun" w:cs="SimSun"/>
                <w:sz w:val="23"/>
                <w:szCs w:val="23"/>
              </w:rPr>
            </w:pPr>
            <w:r>
              <w:rPr>
                <w:rFonts w:ascii="SimSun" w:hAnsi="SimSun" w:eastAsia="SimSun" w:cs="SimSun"/>
                <w:sz w:val="23"/>
                <w:szCs w:val="23"/>
              </w:rPr>
              <w:t>1</w:t>
            </w:r>
          </w:p>
        </w:tc>
        <w:tc>
          <w:tcPr>
            <w:tcW w:w="8236" w:type="dxa"/>
            <w:vAlign w:val="top"/>
          </w:tcPr>
          <w:p>
            <w:pPr>
              <w:ind w:left="101"/>
              <w:spacing w:before="146" w:line="219" w:lineRule="auto"/>
              <w:rPr>
                <w:rFonts w:ascii="SimSun" w:hAnsi="SimSun" w:eastAsia="SimSun" w:cs="SimSun"/>
                <w:sz w:val="23"/>
                <w:szCs w:val="23"/>
              </w:rPr>
            </w:pPr>
            <w:r>
              <w:rPr>
                <w:rFonts w:ascii="SimSun" w:hAnsi="SimSun" w:eastAsia="SimSun" w:cs="SimSun"/>
                <w:sz w:val="23"/>
                <w:szCs w:val="23"/>
                <w:spacing w:val="5"/>
              </w:rPr>
              <w:t>前端</w:t>
            </w:r>
          </w:p>
        </w:tc>
      </w:tr>
    </w:tbl>
    <w:p>
      <w:pPr>
        <w:rPr>
          <w:rFonts w:ascii="Arial"/>
          <w:sz w:val="21"/>
        </w:rPr>
      </w:pPr>
      <w:r/>
    </w:p>
    <w:p>
      <w:pPr>
        <w:sectPr>
          <w:headerReference w:type="default" r:id="rId504"/>
          <w:footerReference w:type="default" r:id="rId528"/>
          <w:pgSz w:w="11900" w:h="16840"/>
          <w:pgMar w:top="1427" w:right="1269" w:bottom="795" w:left="9" w:header="1039" w:footer="633" w:gutter="0"/>
        </w:sectPr>
        <w:rPr>
          <w:rFonts w:ascii="Arial" w:hAnsi="Arial" w:eastAsia="Arial" w:cs="Arial"/>
          <w:sz w:val="21"/>
          <w:szCs w:val="21"/>
        </w:rPr>
      </w:pPr>
    </w:p>
    <w:p>
      <w:pPr>
        <w:spacing w:before="52"/>
        <w:rPr/>
      </w:pPr>
      <w:r>
        <w:pict>
          <v:shape id="_x0000_s418" style="position:absolute;margin-left:547.001pt;margin-top:240.997pt;mso-position-vertical-relative:page;mso-position-horizontal-relative:page;width:47pt;height:26.55pt;z-index:253115392;" o:allowincell="f" fillcolor="#6A6B6D" filled="true" stroked="false" type="#_x0000_t202">
            <v:fill on="true"/>
            <v:stroke on="false"/>
            <v:path/>
            <v:imagedata o:title=""/>
            <o:lock v:ext="edit" aspectratio="false"/>
            <v:textbox inset="0mm,0mm,0mm,0mm">
              <w:txbxContent>
                <w:p>
                  <w:pPr>
                    <w:ind w:left="240"/>
                    <w:spacing w:before="19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2"/>
        <w:rPr/>
      </w:pPr>
      <w:r/>
    </w:p>
    <w:tbl>
      <w:tblPr>
        <w:tblStyle w:val="TableNormal"/>
        <w:tblW w:w="927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34"/>
        <w:gridCol w:w="8236"/>
      </w:tblGrid>
      <w:tr>
        <w:trPr>
          <w:trHeight w:val="513" w:hRule="atLeast"/>
        </w:trPr>
        <w:tc>
          <w:tcPr>
            <w:tcW w:w="1034" w:type="dxa"/>
            <w:vAlign w:val="top"/>
          </w:tcPr>
          <w:p>
            <w:pPr>
              <w:rPr>
                <w:rFonts w:ascii="Arial"/>
                <w:sz w:val="21"/>
              </w:rPr>
            </w:pPr>
            <w:r/>
          </w:p>
        </w:tc>
        <w:tc>
          <w:tcPr>
            <w:tcW w:w="8236" w:type="dxa"/>
            <w:vAlign w:val="top"/>
          </w:tcPr>
          <w:p>
            <w:pPr>
              <w:ind w:left="91"/>
              <w:spacing w:before="128" w:line="216" w:lineRule="auto"/>
              <w:rPr>
                <w:rFonts w:ascii="SimSun" w:hAnsi="SimSun" w:eastAsia="SimSun" w:cs="SimSun"/>
                <w:sz w:val="25"/>
                <w:szCs w:val="25"/>
              </w:rPr>
            </w:pPr>
            <w:r>
              <w:rPr>
                <w:rFonts w:ascii="SimSun" w:hAnsi="SimSun" w:eastAsia="SimSun" w:cs="SimSun"/>
                <w:sz w:val="25"/>
                <w:szCs w:val="25"/>
                <w:spacing w:val="-3"/>
              </w:rPr>
              <w:t>[0至9</w:t>
            </w:r>
            <w:r>
              <w:rPr>
                <w:rFonts w:ascii="SimSun" w:hAnsi="SimSun" w:eastAsia="SimSun" w:cs="SimSun"/>
                <w:sz w:val="25"/>
                <w:szCs w:val="25"/>
                <w:b/>
                <w:bCs/>
                <w:spacing w:val="-3"/>
              </w:rPr>
              <w:t>/2.5/0.1</w:t>
            </w:r>
            <w:r>
              <w:rPr>
                <w:rFonts w:ascii="SimSun" w:hAnsi="SimSun" w:eastAsia="SimSun" w:cs="SimSun"/>
                <w:sz w:val="25"/>
                <w:szCs w:val="25"/>
                <w:spacing w:val="-3"/>
              </w:rPr>
              <w:t xml:space="preserve"> </w:t>
            </w:r>
            <w:r>
              <w:rPr>
                <w:rFonts w:ascii="SimSun" w:hAnsi="SimSun" w:eastAsia="SimSun" w:cs="SimSun"/>
                <w:sz w:val="25"/>
                <w:szCs w:val="25"/>
                <w:b/>
                <w:bCs/>
                <w:spacing w:val="-3"/>
              </w:rPr>
              <w:t>mm],规格：3</w:t>
            </w:r>
            <w:r>
              <w:rPr>
                <w:rFonts w:ascii="SimSun" w:hAnsi="SimSun" w:eastAsia="SimSun" w:cs="SimSun"/>
                <w:sz w:val="25"/>
                <w:szCs w:val="25"/>
                <w:spacing w:val="-3"/>
              </w:rPr>
              <w:t xml:space="preserve"> </w:t>
            </w:r>
            <w:r>
              <w:rPr>
                <w:rFonts w:ascii="SimSun" w:hAnsi="SimSun" w:eastAsia="SimSun" w:cs="SimSun"/>
                <w:sz w:val="25"/>
                <w:szCs w:val="25"/>
                <w:b/>
                <w:bCs/>
                <w:spacing w:val="-3"/>
              </w:rPr>
              <w:t>m</w:t>
            </w:r>
            <w:r>
              <w:rPr>
                <w:rFonts w:ascii="SimSun" w:hAnsi="SimSun" w:eastAsia="SimSun" w:cs="SimSun"/>
                <w:sz w:val="25"/>
                <w:szCs w:val="25"/>
                <w:spacing w:val="-3"/>
              </w:rPr>
              <w:t>m</w:t>
            </w:r>
          </w:p>
        </w:tc>
      </w:tr>
      <w:tr>
        <w:trPr>
          <w:trHeight w:val="509" w:hRule="atLeast"/>
        </w:trPr>
        <w:tc>
          <w:tcPr>
            <w:tcW w:w="1034" w:type="dxa"/>
            <w:vAlign w:val="top"/>
          </w:tcPr>
          <w:p>
            <w:pPr>
              <w:ind w:left="825"/>
              <w:spacing w:before="157" w:line="241" w:lineRule="auto"/>
              <w:rPr>
                <w:rFonts w:ascii="SimSun" w:hAnsi="SimSun" w:eastAsia="SimSun" w:cs="SimSun"/>
                <w:sz w:val="25"/>
                <w:szCs w:val="25"/>
              </w:rPr>
            </w:pPr>
            <w:r>
              <w:rPr>
                <w:rFonts w:ascii="SimSun" w:hAnsi="SimSun" w:eastAsia="SimSun" w:cs="SimSun"/>
                <w:sz w:val="25"/>
                <w:szCs w:val="25"/>
              </w:rPr>
              <w:t>2</w:t>
            </w:r>
          </w:p>
        </w:tc>
        <w:tc>
          <w:tcPr>
            <w:tcW w:w="8236" w:type="dxa"/>
            <w:vAlign w:val="top"/>
          </w:tcPr>
          <w:p>
            <w:pPr>
              <w:ind w:left="91"/>
              <w:spacing w:before="132" w:line="219" w:lineRule="auto"/>
              <w:rPr>
                <w:rFonts w:ascii="SimSun" w:hAnsi="SimSun" w:eastAsia="SimSun" w:cs="SimSun"/>
                <w:sz w:val="25"/>
                <w:szCs w:val="25"/>
              </w:rPr>
            </w:pPr>
            <w:r>
              <w:rPr>
                <w:rFonts w:ascii="SimSun" w:hAnsi="SimSun" w:eastAsia="SimSun" w:cs="SimSun"/>
                <w:sz w:val="25"/>
                <w:szCs w:val="25"/>
                <w:spacing w:val="6"/>
              </w:rPr>
              <w:t>后端</w:t>
            </w:r>
          </w:p>
        </w:tc>
      </w:tr>
      <w:tr>
        <w:trPr>
          <w:trHeight w:val="509" w:hRule="atLeast"/>
        </w:trPr>
        <w:tc>
          <w:tcPr>
            <w:tcW w:w="1034" w:type="dxa"/>
            <w:vAlign w:val="top"/>
          </w:tcPr>
          <w:p>
            <w:pPr>
              <w:rPr>
                <w:rFonts w:ascii="Arial"/>
                <w:sz w:val="21"/>
              </w:rPr>
            </w:pPr>
            <w:r/>
          </w:p>
        </w:tc>
        <w:tc>
          <w:tcPr>
            <w:tcW w:w="8236" w:type="dxa"/>
            <w:vAlign w:val="top"/>
          </w:tcPr>
          <w:p>
            <w:pPr>
              <w:ind w:left="91"/>
              <w:spacing w:before="126" w:line="216" w:lineRule="auto"/>
              <w:rPr>
                <w:rFonts w:ascii="SimSun" w:hAnsi="SimSun" w:eastAsia="SimSun" w:cs="SimSun"/>
                <w:sz w:val="25"/>
                <w:szCs w:val="25"/>
              </w:rPr>
            </w:pPr>
            <w:r>
              <w:rPr>
                <w:rFonts w:ascii="SimSun" w:hAnsi="SimSun" w:eastAsia="SimSun" w:cs="SimSun"/>
                <w:sz w:val="25"/>
                <w:szCs w:val="25"/>
                <w:spacing w:val="-4"/>
              </w:rPr>
              <w:t>[0至9</w:t>
            </w:r>
            <w:r>
              <w:rPr>
                <w:rFonts w:ascii="SimSun" w:hAnsi="SimSun" w:eastAsia="SimSun" w:cs="SimSun"/>
                <w:sz w:val="25"/>
                <w:szCs w:val="25"/>
                <w:b/>
                <w:bCs/>
                <w:spacing w:val="-4"/>
              </w:rPr>
              <w:t>/2/0.1</w:t>
            </w:r>
            <w:r>
              <w:rPr>
                <w:rFonts w:ascii="SimSun" w:hAnsi="SimSun" w:eastAsia="SimSun" w:cs="SimSun"/>
                <w:sz w:val="25"/>
                <w:szCs w:val="25"/>
                <w:spacing w:val="36"/>
              </w:rPr>
              <w:t xml:space="preserve"> </w:t>
            </w:r>
            <w:r>
              <w:rPr>
                <w:rFonts w:ascii="SimSun" w:hAnsi="SimSun" w:eastAsia="SimSun" w:cs="SimSun"/>
                <w:sz w:val="25"/>
                <w:szCs w:val="25"/>
                <w:b/>
                <w:bCs/>
                <w:spacing w:val="-4"/>
              </w:rPr>
              <w:t>mm],规格：</w:t>
            </w:r>
            <w:r>
              <w:rPr>
                <w:rFonts w:ascii="SimSun" w:hAnsi="SimSun" w:eastAsia="SimSun" w:cs="SimSun"/>
                <w:sz w:val="25"/>
                <w:szCs w:val="25"/>
                <w:spacing w:val="-4"/>
              </w:rPr>
              <w:t>32mm</w:t>
            </w:r>
          </w:p>
        </w:tc>
      </w:tr>
      <w:tr>
        <w:trPr>
          <w:trHeight w:val="498" w:hRule="atLeast"/>
        </w:trPr>
        <w:tc>
          <w:tcPr>
            <w:tcW w:w="1034" w:type="dxa"/>
            <w:vAlign w:val="top"/>
          </w:tcPr>
          <w:p>
            <w:pPr>
              <w:ind w:left="825"/>
              <w:spacing w:before="158"/>
              <w:rPr>
                <w:rFonts w:ascii="SimSun" w:hAnsi="SimSun" w:eastAsia="SimSun" w:cs="SimSun"/>
                <w:sz w:val="25"/>
                <w:szCs w:val="25"/>
              </w:rPr>
            </w:pPr>
            <w:r>
              <w:rPr>
                <w:rFonts w:ascii="SimSun" w:hAnsi="SimSun" w:eastAsia="SimSun" w:cs="SimSun"/>
                <w:sz w:val="25"/>
                <w:szCs w:val="25"/>
              </w:rPr>
              <w:t>3</w:t>
            </w:r>
          </w:p>
        </w:tc>
        <w:tc>
          <w:tcPr>
            <w:tcW w:w="8236" w:type="dxa"/>
            <w:vAlign w:val="top"/>
          </w:tcPr>
          <w:p>
            <w:pPr>
              <w:ind w:left="91"/>
              <w:spacing w:before="145" w:line="227" w:lineRule="auto"/>
              <w:rPr>
                <w:rFonts w:ascii="SimSun" w:hAnsi="SimSun" w:eastAsia="SimSun" w:cs="SimSun"/>
                <w:sz w:val="25"/>
                <w:szCs w:val="25"/>
              </w:rPr>
            </w:pPr>
            <w:r>
              <w:rPr>
                <w:rFonts w:ascii="SimSun" w:hAnsi="SimSun" w:eastAsia="SimSun" w:cs="SimSun"/>
                <w:sz w:val="25"/>
                <w:szCs w:val="25"/>
                <w:spacing w:val="4"/>
              </w:rPr>
              <w:t>左边</w:t>
            </w:r>
          </w:p>
        </w:tc>
      </w:tr>
      <w:tr>
        <w:trPr>
          <w:trHeight w:val="509" w:hRule="atLeast"/>
        </w:trPr>
        <w:tc>
          <w:tcPr>
            <w:tcW w:w="1034" w:type="dxa"/>
            <w:vAlign w:val="top"/>
          </w:tcPr>
          <w:p>
            <w:pPr>
              <w:rPr>
                <w:rFonts w:ascii="Arial"/>
                <w:sz w:val="21"/>
              </w:rPr>
            </w:pPr>
            <w:r/>
          </w:p>
        </w:tc>
        <w:tc>
          <w:tcPr>
            <w:tcW w:w="8236" w:type="dxa"/>
            <w:vAlign w:val="top"/>
          </w:tcPr>
          <w:p>
            <w:pPr>
              <w:ind w:left="91"/>
              <w:spacing w:before="129" w:line="216" w:lineRule="auto"/>
              <w:rPr>
                <w:rFonts w:ascii="SimSun" w:hAnsi="SimSun" w:eastAsia="SimSun" w:cs="SimSun"/>
                <w:sz w:val="25"/>
                <w:szCs w:val="25"/>
              </w:rPr>
            </w:pPr>
            <w:r>
              <w:rPr>
                <w:rFonts w:ascii="SimSun" w:hAnsi="SimSun" w:eastAsia="SimSun" w:cs="SimSun"/>
                <w:sz w:val="25"/>
                <w:szCs w:val="25"/>
                <w:spacing w:val="-2"/>
              </w:rPr>
              <w:t>[0至9</w:t>
            </w:r>
            <w:r>
              <w:rPr>
                <w:rFonts w:ascii="SimSun" w:hAnsi="SimSun" w:eastAsia="SimSun" w:cs="SimSun"/>
                <w:sz w:val="25"/>
                <w:szCs w:val="25"/>
                <w:b/>
                <w:bCs/>
                <w:spacing w:val="-2"/>
              </w:rPr>
              <w:t>/2/0.1mm],规格：</w:t>
            </w:r>
            <w:r>
              <w:rPr>
                <w:rFonts w:ascii="SimSun" w:hAnsi="SimSun" w:eastAsia="SimSun" w:cs="SimSun"/>
                <w:sz w:val="25"/>
                <w:szCs w:val="25"/>
                <w:spacing w:val="-2"/>
              </w:rPr>
              <w:t>21.</w:t>
            </w:r>
            <w:r>
              <w:rPr>
                <w:rFonts w:ascii="SimSun" w:hAnsi="SimSun" w:eastAsia="SimSun" w:cs="SimSun"/>
                <w:sz w:val="25"/>
                <w:szCs w:val="25"/>
                <w:spacing w:val="-3"/>
              </w:rPr>
              <w:t>5 mm</w:t>
            </w:r>
          </w:p>
        </w:tc>
      </w:tr>
      <w:tr>
        <w:trPr>
          <w:trHeight w:val="509" w:hRule="atLeast"/>
        </w:trPr>
        <w:tc>
          <w:tcPr>
            <w:tcW w:w="1034" w:type="dxa"/>
            <w:vAlign w:val="top"/>
          </w:tcPr>
          <w:p>
            <w:pPr>
              <w:ind w:left="825"/>
              <w:spacing w:before="162" w:line="241" w:lineRule="auto"/>
              <w:rPr>
                <w:rFonts w:ascii="SimSun" w:hAnsi="SimSun" w:eastAsia="SimSun" w:cs="SimSun"/>
                <w:sz w:val="25"/>
                <w:szCs w:val="25"/>
              </w:rPr>
            </w:pPr>
            <w:r>
              <w:rPr>
                <w:rFonts w:ascii="SimSun" w:hAnsi="SimSun" w:eastAsia="SimSun" w:cs="SimSun"/>
                <w:sz w:val="25"/>
                <w:szCs w:val="25"/>
              </w:rPr>
              <w:t>4</w:t>
            </w:r>
          </w:p>
        </w:tc>
        <w:tc>
          <w:tcPr>
            <w:tcW w:w="8236" w:type="dxa"/>
            <w:vAlign w:val="top"/>
          </w:tcPr>
          <w:p>
            <w:pPr>
              <w:ind w:left="91"/>
              <w:spacing w:before="145" w:line="225" w:lineRule="auto"/>
              <w:rPr>
                <w:rFonts w:ascii="SimSun" w:hAnsi="SimSun" w:eastAsia="SimSun" w:cs="SimSun"/>
                <w:sz w:val="25"/>
                <w:szCs w:val="25"/>
              </w:rPr>
            </w:pPr>
            <w:r>
              <w:rPr>
                <w:rFonts w:ascii="SimSun" w:hAnsi="SimSun" w:eastAsia="SimSun" w:cs="SimSun"/>
                <w:sz w:val="25"/>
                <w:szCs w:val="25"/>
                <w:spacing w:val="4"/>
              </w:rPr>
              <w:t>右边</w:t>
            </w:r>
          </w:p>
        </w:tc>
      </w:tr>
      <w:tr>
        <w:trPr>
          <w:trHeight w:val="513" w:hRule="atLeast"/>
        </w:trPr>
        <w:tc>
          <w:tcPr>
            <w:tcW w:w="1034" w:type="dxa"/>
            <w:vAlign w:val="top"/>
          </w:tcPr>
          <w:p>
            <w:pPr>
              <w:rPr>
                <w:rFonts w:ascii="Arial"/>
                <w:sz w:val="21"/>
              </w:rPr>
            </w:pPr>
            <w:r/>
          </w:p>
        </w:tc>
        <w:tc>
          <w:tcPr>
            <w:tcW w:w="8236" w:type="dxa"/>
            <w:vAlign w:val="top"/>
          </w:tcPr>
          <w:p>
            <w:pPr>
              <w:ind w:left="91"/>
              <w:spacing w:before="131" w:line="216" w:lineRule="auto"/>
              <w:rPr>
                <w:rFonts w:ascii="SimSun" w:hAnsi="SimSun" w:eastAsia="SimSun" w:cs="SimSun"/>
                <w:sz w:val="25"/>
                <w:szCs w:val="25"/>
              </w:rPr>
            </w:pPr>
            <w:r>
              <w:rPr>
                <w:rFonts w:ascii="SimSun" w:hAnsi="SimSun" w:eastAsia="SimSun" w:cs="SimSun"/>
                <w:sz w:val="25"/>
                <w:szCs w:val="25"/>
                <w:spacing w:val="-2"/>
              </w:rPr>
              <w:t>[0至9</w:t>
            </w:r>
            <w:r>
              <w:rPr>
                <w:rFonts w:ascii="SimSun" w:hAnsi="SimSun" w:eastAsia="SimSun" w:cs="SimSun"/>
                <w:sz w:val="25"/>
                <w:szCs w:val="25"/>
                <w:b/>
                <w:bCs/>
                <w:spacing w:val="-2"/>
              </w:rPr>
              <w:t>/2/0.1mm],规格：</w:t>
            </w:r>
            <w:r>
              <w:rPr>
                <w:rFonts w:ascii="SimSun" w:hAnsi="SimSun" w:eastAsia="SimSun" w:cs="SimSun"/>
                <w:sz w:val="25"/>
                <w:szCs w:val="25"/>
                <w:spacing w:val="-2"/>
              </w:rPr>
              <w:t>21.</w:t>
            </w:r>
            <w:r>
              <w:rPr>
                <w:rFonts w:ascii="SimSun" w:hAnsi="SimSun" w:eastAsia="SimSun" w:cs="SimSun"/>
                <w:sz w:val="25"/>
                <w:szCs w:val="25"/>
                <w:spacing w:val="-3"/>
              </w:rPr>
              <w:t>5 mm</w:t>
            </w:r>
          </w:p>
        </w:tc>
      </w:tr>
    </w:tbl>
    <w:p>
      <w:pPr>
        <w:spacing w:before="28"/>
        <w:rPr/>
      </w:pPr>
      <w:r/>
    </w:p>
    <w:tbl>
      <w:tblPr>
        <w:tblStyle w:val="TableNormal"/>
        <w:tblW w:w="927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34"/>
        <w:gridCol w:w="8236"/>
      </w:tblGrid>
      <w:tr>
        <w:trPr>
          <w:trHeight w:val="514" w:hRule="atLeast"/>
        </w:trPr>
        <w:tc>
          <w:tcPr>
            <w:tcW w:w="1034" w:type="dxa"/>
            <w:vAlign w:val="top"/>
          </w:tcPr>
          <w:p>
            <w:pPr>
              <w:ind w:left="75"/>
              <w:spacing w:before="168"/>
              <w:rPr>
                <w:rFonts w:ascii="SimSun" w:hAnsi="SimSun" w:eastAsia="SimSun" w:cs="SimSun"/>
                <w:sz w:val="24"/>
                <w:szCs w:val="24"/>
              </w:rPr>
            </w:pPr>
            <w:r>
              <w:rPr>
                <w:rFonts w:ascii="SimSun" w:hAnsi="SimSun" w:eastAsia="SimSun" w:cs="SimSun"/>
                <w:sz w:val="24"/>
                <w:szCs w:val="24"/>
                <w:spacing w:val="-3"/>
              </w:rPr>
              <w:t>2104</w:t>
            </w:r>
          </w:p>
        </w:tc>
        <w:tc>
          <w:tcPr>
            <w:tcW w:w="8236" w:type="dxa"/>
            <w:vAlign w:val="top"/>
          </w:tcPr>
          <w:p>
            <w:pPr>
              <w:ind w:left="74"/>
              <w:spacing w:before="139" w:line="219" w:lineRule="auto"/>
              <w:rPr>
                <w:rFonts w:ascii="SimSun" w:hAnsi="SimSun" w:eastAsia="SimSun" w:cs="SimSun"/>
                <w:sz w:val="24"/>
                <w:szCs w:val="24"/>
              </w:rPr>
            </w:pPr>
            <w:r>
              <w:rPr>
                <w:rFonts w:ascii="SimSun" w:hAnsi="SimSun" w:eastAsia="SimSun" w:cs="SimSun"/>
                <w:sz w:val="24"/>
                <w:szCs w:val="24"/>
                <w:b/>
                <w:bCs/>
                <w:spacing w:val="-2"/>
              </w:rPr>
              <w:t>小间距条带缩减</w:t>
            </w:r>
          </w:p>
        </w:tc>
      </w:tr>
      <w:tr>
        <w:trPr>
          <w:trHeight w:val="509" w:hRule="atLeast"/>
        </w:trPr>
        <w:tc>
          <w:tcPr>
            <w:tcW w:w="1034" w:type="dxa"/>
            <w:vAlign w:val="top"/>
          </w:tcPr>
          <w:p>
            <w:pPr>
              <w:ind w:left="835"/>
              <w:spacing w:before="164" w:line="241" w:lineRule="auto"/>
              <w:rPr>
                <w:rFonts w:ascii="SimSun" w:hAnsi="SimSun" w:eastAsia="SimSun" w:cs="SimSun"/>
                <w:sz w:val="24"/>
                <w:szCs w:val="24"/>
              </w:rPr>
            </w:pPr>
            <w:r>
              <w:rPr>
                <w:rFonts w:ascii="SimSun" w:hAnsi="SimSun" w:eastAsia="SimSun" w:cs="SimSun"/>
                <w:sz w:val="24"/>
                <w:szCs w:val="24"/>
              </w:rPr>
              <w:t>1</w:t>
            </w:r>
          </w:p>
        </w:tc>
        <w:tc>
          <w:tcPr>
            <w:tcW w:w="8236" w:type="dxa"/>
            <w:vAlign w:val="top"/>
          </w:tcPr>
          <w:p>
            <w:pPr>
              <w:ind w:left="74"/>
              <w:spacing w:before="135" w:line="219" w:lineRule="auto"/>
              <w:rPr>
                <w:rFonts w:ascii="SimSun" w:hAnsi="SimSun" w:eastAsia="SimSun" w:cs="SimSun"/>
                <w:sz w:val="24"/>
                <w:szCs w:val="24"/>
              </w:rPr>
            </w:pPr>
            <w:r>
              <w:rPr>
                <w:rFonts w:ascii="SimSun" w:hAnsi="SimSun" w:eastAsia="SimSun" w:cs="SimSun"/>
                <w:sz w:val="24"/>
                <w:szCs w:val="24"/>
                <w:b/>
                <w:bCs/>
                <w:spacing w:val="-5"/>
              </w:rPr>
              <w:t>缩小模式0</w:t>
            </w:r>
          </w:p>
        </w:tc>
      </w:tr>
      <w:tr>
        <w:trPr>
          <w:trHeight w:val="2427" w:hRule="atLeast"/>
        </w:trPr>
        <w:tc>
          <w:tcPr>
            <w:tcW w:w="1034" w:type="dxa"/>
            <w:vAlign w:val="top"/>
          </w:tcPr>
          <w:p>
            <w:pPr>
              <w:rPr>
                <w:rFonts w:ascii="Arial"/>
                <w:sz w:val="21"/>
              </w:rPr>
            </w:pPr>
            <w:r/>
          </w:p>
        </w:tc>
        <w:tc>
          <w:tcPr>
            <w:tcW w:w="8236" w:type="dxa"/>
            <w:vAlign w:val="top"/>
          </w:tcPr>
          <w:p>
            <w:pPr>
              <w:ind w:left="74"/>
              <w:spacing w:before="121" w:line="214" w:lineRule="auto"/>
              <w:rPr>
                <w:rFonts w:ascii="SimSun" w:hAnsi="SimSun" w:eastAsia="SimSun" w:cs="SimSun"/>
                <w:sz w:val="24"/>
                <w:szCs w:val="24"/>
              </w:rPr>
            </w:pPr>
            <w:r>
              <w:rPr>
                <w:rFonts w:ascii="SimSun" w:hAnsi="SimSun" w:eastAsia="SimSun" w:cs="SimSun"/>
                <w:sz w:val="24"/>
                <w:szCs w:val="24"/>
                <w:b/>
                <w:bCs/>
                <w:spacing w:val="-3"/>
              </w:rPr>
              <w:t>开启/关闭修正1200</w:t>
            </w:r>
            <w:r>
              <w:rPr>
                <w:rFonts w:ascii="SimSun" w:hAnsi="SimSun" w:eastAsia="SimSun" w:cs="SimSun"/>
                <w:sz w:val="24"/>
                <w:szCs w:val="24"/>
                <w:spacing w:val="-3"/>
              </w:rPr>
              <w:t xml:space="preserve"> </w:t>
            </w:r>
            <w:r>
              <w:rPr>
                <w:rFonts w:ascii="SimSun" w:hAnsi="SimSun" w:eastAsia="SimSun" w:cs="SimSun"/>
                <w:sz w:val="24"/>
                <w:szCs w:val="24"/>
                <w:b/>
                <w:bCs/>
                <w:spacing w:val="-3"/>
              </w:rPr>
              <w:t>dpi打印期间生成的不均匀图像的设置。</w:t>
            </w:r>
          </w:p>
          <w:p>
            <w:pPr>
              <w:ind w:left="74"/>
              <w:spacing w:before="135" w:line="224" w:lineRule="auto"/>
              <w:rPr>
                <w:rFonts w:ascii="SimSun" w:hAnsi="SimSun" w:eastAsia="SimSun" w:cs="SimSun"/>
                <w:sz w:val="24"/>
                <w:szCs w:val="24"/>
              </w:rPr>
            </w:pPr>
            <w:r>
              <w:rPr>
                <w:rFonts w:ascii="SimSun" w:hAnsi="SimSun" w:eastAsia="SimSun" w:cs="SimSun"/>
                <w:sz w:val="24"/>
                <w:szCs w:val="24"/>
                <w:b/>
                <w:bCs/>
                <w:spacing w:val="3"/>
              </w:rPr>
              <w:t>[0至1/1]</w:t>
            </w:r>
          </w:p>
          <w:p>
            <w:pPr>
              <w:ind w:left="74"/>
              <w:spacing w:before="123" w:line="221" w:lineRule="auto"/>
              <w:rPr>
                <w:rFonts w:ascii="SimSun" w:hAnsi="SimSun" w:eastAsia="SimSun" w:cs="SimSun"/>
                <w:sz w:val="24"/>
                <w:szCs w:val="24"/>
              </w:rPr>
            </w:pPr>
            <w:r>
              <w:rPr>
                <w:rFonts w:ascii="SimSun" w:hAnsi="SimSun" w:eastAsia="SimSun" w:cs="SimSun"/>
                <w:sz w:val="24"/>
                <w:szCs w:val="24"/>
                <w:b/>
                <w:bCs/>
                <w:spacing w:val="4"/>
              </w:rPr>
              <w:t>1:开启</w:t>
            </w:r>
          </w:p>
          <w:p>
            <w:pPr>
              <w:ind w:left="74"/>
              <w:spacing w:before="122" w:line="220" w:lineRule="auto"/>
              <w:rPr>
                <w:rFonts w:ascii="SimSun" w:hAnsi="SimSun" w:eastAsia="SimSun" w:cs="SimSun"/>
                <w:sz w:val="24"/>
                <w:szCs w:val="24"/>
              </w:rPr>
            </w:pPr>
            <w:r>
              <w:rPr>
                <w:rFonts w:ascii="SimSun" w:hAnsi="SimSun" w:eastAsia="SimSun" w:cs="SimSun"/>
                <w:sz w:val="24"/>
                <w:szCs w:val="24"/>
                <w:b/>
                <w:bCs/>
                <w:spacing w:val="-19"/>
              </w:rPr>
              <w:t>0</w:t>
            </w:r>
            <w:r>
              <w:rPr>
                <w:rFonts w:ascii="SimSun" w:hAnsi="SimSun" w:eastAsia="SimSun" w:cs="SimSun"/>
                <w:sz w:val="24"/>
                <w:szCs w:val="24"/>
                <w:spacing w:val="-19"/>
              </w:rPr>
              <w:t xml:space="preserve"> </w:t>
            </w:r>
            <w:r>
              <w:rPr>
                <w:rFonts w:ascii="SimSun" w:hAnsi="SimSun" w:eastAsia="SimSun" w:cs="SimSun"/>
                <w:sz w:val="24"/>
                <w:szCs w:val="24"/>
                <w:b/>
                <w:bCs/>
                <w:spacing w:val="-19"/>
              </w:rPr>
              <w:t>:</w:t>
            </w:r>
            <w:r>
              <w:rPr>
                <w:rFonts w:ascii="SimSun" w:hAnsi="SimSun" w:eastAsia="SimSun" w:cs="SimSun"/>
                <w:sz w:val="24"/>
                <w:szCs w:val="24"/>
                <w:spacing w:val="-45"/>
              </w:rPr>
              <w:t xml:space="preserve"> </w:t>
            </w:r>
            <w:r>
              <w:rPr>
                <w:rFonts w:ascii="SimSun" w:hAnsi="SimSun" w:eastAsia="SimSun" w:cs="SimSun"/>
                <w:sz w:val="24"/>
                <w:szCs w:val="24"/>
                <w:b/>
                <w:bCs/>
                <w:spacing w:val="-19"/>
              </w:rPr>
              <w:t>关</w:t>
            </w:r>
            <w:r>
              <w:rPr>
                <w:rFonts w:ascii="SimSun" w:hAnsi="SimSun" w:eastAsia="SimSun" w:cs="SimSun"/>
                <w:sz w:val="24"/>
                <w:szCs w:val="24"/>
                <w:spacing w:val="-25"/>
              </w:rPr>
              <w:t xml:space="preserve"> </w:t>
            </w:r>
            <w:r>
              <w:rPr>
                <w:rFonts w:ascii="SimSun" w:hAnsi="SimSun" w:eastAsia="SimSun" w:cs="SimSun"/>
                <w:sz w:val="24"/>
                <w:szCs w:val="24"/>
                <w:b/>
                <w:bCs/>
                <w:spacing w:val="-19"/>
              </w:rPr>
              <w:t>闭</w:t>
            </w:r>
          </w:p>
          <w:p>
            <w:pPr>
              <w:ind w:left="74" w:right="13"/>
              <w:spacing w:before="82" w:line="243" w:lineRule="auto"/>
              <w:rPr>
                <w:rFonts w:ascii="SimSun" w:hAnsi="SimSun" w:eastAsia="SimSun" w:cs="SimSun"/>
                <w:sz w:val="24"/>
                <w:szCs w:val="24"/>
              </w:rPr>
            </w:pPr>
            <w:r>
              <w:rPr>
                <w:rFonts w:ascii="SimSun" w:hAnsi="SimSun" w:eastAsia="SimSun" w:cs="SimSun"/>
                <w:sz w:val="24"/>
                <w:szCs w:val="24"/>
                <w:b/>
                <w:bCs/>
                <w:spacing w:val="-3"/>
              </w:rPr>
              <w:t>点图样或窄间距水平线中可能出现不均匀，即有些区域可能比</w:t>
            </w:r>
            <w:r>
              <w:rPr>
                <w:rFonts w:ascii="SimSun" w:hAnsi="SimSun" w:eastAsia="SimSun" w:cs="SimSun"/>
                <w:sz w:val="24"/>
                <w:szCs w:val="24"/>
                <w:b/>
                <w:bCs/>
                <w:spacing w:val="-4"/>
              </w:rPr>
              <w:t>其它区域显示更</w:t>
            </w:r>
            <w:r>
              <w:rPr>
                <w:rFonts w:ascii="SimSun" w:hAnsi="SimSun" w:eastAsia="SimSun" w:cs="SimSun"/>
                <w:sz w:val="24"/>
                <w:szCs w:val="24"/>
              </w:rPr>
              <w:t xml:space="preserve"> </w:t>
            </w:r>
            <w:r>
              <w:rPr>
                <w:rFonts w:ascii="SimSun" w:hAnsi="SimSun" w:eastAsia="SimSun" w:cs="SimSun"/>
                <w:sz w:val="24"/>
                <w:szCs w:val="24"/>
                <w:b/>
                <w:bCs/>
                <w:spacing w:val="-4"/>
              </w:rPr>
              <w:t>浅或更深。</w:t>
            </w:r>
          </w:p>
        </w:tc>
      </w:tr>
      <w:tr>
        <w:trPr>
          <w:trHeight w:val="510" w:hRule="atLeast"/>
        </w:trPr>
        <w:tc>
          <w:tcPr>
            <w:tcW w:w="1034" w:type="dxa"/>
            <w:vAlign w:val="top"/>
          </w:tcPr>
          <w:p>
            <w:pPr>
              <w:ind w:left="835"/>
              <w:spacing w:before="168" w:line="241" w:lineRule="auto"/>
              <w:rPr>
                <w:rFonts w:ascii="SimSun" w:hAnsi="SimSun" w:eastAsia="SimSun" w:cs="SimSun"/>
                <w:sz w:val="24"/>
                <w:szCs w:val="24"/>
              </w:rPr>
            </w:pPr>
            <w:r>
              <w:rPr>
                <w:rFonts w:ascii="SimSun" w:hAnsi="SimSun" w:eastAsia="SimSun" w:cs="SimSun"/>
                <w:sz w:val="24"/>
                <w:szCs w:val="24"/>
              </w:rPr>
              <w:t>2</w:t>
            </w:r>
          </w:p>
        </w:tc>
        <w:tc>
          <w:tcPr>
            <w:tcW w:w="8236" w:type="dxa"/>
            <w:vAlign w:val="top"/>
          </w:tcPr>
          <w:p>
            <w:pPr>
              <w:ind w:left="74"/>
              <w:spacing w:before="139" w:line="219" w:lineRule="auto"/>
              <w:rPr>
                <w:rFonts w:ascii="SimSun" w:hAnsi="SimSun" w:eastAsia="SimSun" w:cs="SimSun"/>
                <w:sz w:val="24"/>
                <w:szCs w:val="24"/>
              </w:rPr>
            </w:pPr>
            <w:r>
              <w:rPr>
                <w:rFonts w:ascii="SimSun" w:hAnsi="SimSun" w:eastAsia="SimSun" w:cs="SimSun"/>
                <w:sz w:val="24"/>
                <w:szCs w:val="24"/>
                <w:b/>
                <w:bCs/>
                <w:spacing w:val="-5"/>
              </w:rPr>
              <w:t>缩小模式0</w:t>
            </w:r>
          </w:p>
        </w:tc>
      </w:tr>
      <w:tr>
        <w:trPr>
          <w:trHeight w:val="909" w:hRule="atLeast"/>
        </w:trPr>
        <w:tc>
          <w:tcPr>
            <w:tcW w:w="1034" w:type="dxa"/>
            <w:vAlign w:val="top"/>
          </w:tcPr>
          <w:p>
            <w:pPr>
              <w:rPr>
                <w:rFonts w:ascii="Arial"/>
                <w:sz w:val="21"/>
              </w:rPr>
            </w:pPr>
            <w:r/>
          </w:p>
        </w:tc>
        <w:tc>
          <w:tcPr>
            <w:tcW w:w="8236" w:type="dxa"/>
            <w:vAlign w:val="top"/>
          </w:tcPr>
          <w:p>
            <w:pPr>
              <w:ind w:left="74" w:right="2638"/>
              <w:spacing w:before="145" w:line="290" w:lineRule="auto"/>
              <w:rPr>
                <w:rFonts w:ascii="SimSun" w:hAnsi="SimSun" w:eastAsia="SimSun" w:cs="SimSun"/>
                <w:sz w:val="24"/>
                <w:szCs w:val="24"/>
              </w:rPr>
            </w:pPr>
            <w:r>
              <w:rPr>
                <w:rFonts w:ascii="SimSun" w:hAnsi="SimSun" w:eastAsia="SimSun" w:cs="SimSun"/>
                <w:sz w:val="24"/>
                <w:szCs w:val="24"/>
                <w:b/>
                <w:bCs/>
                <w:spacing w:val="-3"/>
              </w:rPr>
              <w:t>调整1200</w:t>
            </w:r>
            <w:r>
              <w:rPr>
                <w:rFonts w:ascii="SimSun" w:hAnsi="SimSun" w:eastAsia="SimSun" w:cs="SimSun"/>
                <w:sz w:val="24"/>
                <w:szCs w:val="24"/>
                <w:spacing w:val="-3"/>
              </w:rPr>
              <w:t xml:space="preserve"> </w:t>
            </w:r>
            <w:r>
              <w:rPr>
                <w:rFonts w:ascii="SimSun" w:hAnsi="SimSun" w:eastAsia="SimSun" w:cs="SimSun"/>
                <w:sz w:val="24"/>
                <w:szCs w:val="24"/>
                <w:b/>
                <w:bCs/>
                <w:spacing w:val="-3"/>
              </w:rPr>
              <w:t>dpi打印期间生成的不均匀图像的修正量。</w:t>
            </w:r>
            <w:r>
              <w:rPr>
                <w:rFonts w:ascii="SimSun" w:hAnsi="SimSun" w:eastAsia="SimSun" w:cs="SimSun"/>
                <w:sz w:val="24"/>
                <w:szCs w:val="24"/>
                <w:spacing w:val="7"/>
              </w:rPr>
              <w:t xml:space="preserve"> </w:t>
            </w:r>
            <w:r>
              <w:rPr>
                <w:rFonts w:ascii="SimSun" w:hAnsi="SimSun" w:eastAsia="SimSun" w:cs="SimSun"/>
                <w:sz w:val="24"/>
                <w:szCs w:val="24"/>
                <w:b/>
                <w:bCs/>
              </w:rPr>
              <w:t>[-20至+10/0/1]</w:t>
            </w:r>
          </w:p>
        </w:tc>
      </w:tr>
      <w:tr>
        <w:trPr>
          <w:trHeight w:val="509" w:hRule="atLeast"/>
        </w:trPr>
        <w:tc>
          <w:tcPr>
            <w:tcW w:w="1034" w:type="dxa"/>
            <w:vAlign w:val="top"/>
          </w:tcPr>
          <w:p>
            <w:pPr>
              <w:ind w:left="838"/>
              <w:spacing w:before="228" w:line="208" w:lineRule="auto"/>
              <w:rPr>
                <w:rFonts w:ascii="SimSun" w:hAnsi="SimSun" w:eastAsia="SimSun" w:cs="SimSun"/>
                <w:sz w:val="24"/>
                <w:szCs w:val="24"/>
              </w:rPr>
            </w:pPr>
            <w:r>
              <w:rPr>
                <w:rFonts w:ascii="SimSun" w:hAnsi="SimSun" w:eastAsia="SimSun" w:cs="SimSun"/>
                <w:sz w:val="24"/>
                <w:szCs w:val="24"/>
                <w:b/>
                <w:bCs/>
                <w:spacing w:val="-3"/>
              </w:rPr>
              <w:t>3</w:t>
            </w:r>
          </w:p>
        </w:tc>
        <w:tc>
          <w:tcPr>
            <w:tcW w:w="8236" w:type="dxa"/>
            <w:vAlign w:val="top"/>
          </w:tcPr>
          <w:p>
            <w:pPr>
              <w:ind w:left="74"/>
              <w:spacing w:before="200" w:line="219" w:lineRule="auto"/>
              <w:rPr>
                <w:rFonts w:ascii="SimSun" w:hAnsi="SimSun" w:eastAsia="SimSun" w:cs="SimSun"/>
                <w:sz w:val="24"/>
                <w:szCs w:val="24"/>
              </w:rPr>
            </w:pPr>
            <w:r>
              <w:rPr>
                <w:rFonts w:ascii="SimSun" w:hAnsi="SimSun" w:eastAsia="SimSun" w:cs="SimSun"/>
                <w:sz w:val="24"/>
                <w:szCs w:val="24"/>
                <w:b/>
                <w:bCs/>
                <w:spacing w:val="-5"/>
              </w:rPr>
              <w:t>缩小模式0</w:t>
            </w:r>
          </w:p>
        </w:tc>
      </w:tr>
      <w:tr>
        <w:trPr>
          <w:trHeight w:val="1728" w:hRule="atLeast"/>
        </w:trPr>
        <w:tc>
          <w:tcPr>
            <w:tcW w:w="1034" w:type="dxa"/>
            <w:vAlign w:val="top"/>
          </w:tcPr>
          <w:p>
            <w:pPr>
              <w:rPr>
                <w:rFonts w:ascii="Arial"/>
                <w:sz w:val="21"/>
              </w:rPr>
            </w:pPr>
            <w:r/>
          </w:p>
        </w:tc>
        <w:tc>
          <w:tcPr>
            <w:tcW w:w="8236" w:type="dxa"/>
            <w:vAlign w:val="top"/>
          </w:tcPr>
          <w:p>
            <w:pPr>
              <w:ind w:left="74" w:right="1798"/>
              <w:spacing w:before="177" w:line="322" w:lineRule="auto"/>
              <w:rPr>
                <w:rFonts w:ascii="SimSun" w:hAnsi="SimSun" w:eastAsia="SimSun" w:cs="SimSun"/>
                <w:sz w:val="24"/>
                <w:szCs w:val="24"/>
              </w:rPr>
            </w:pPr>
            <w:r>
              <w:rPr>
                <w:rFonts w:ascii="SimSun" w:hAnsi="SimSun" w:eastAsia="SimSun" w:cs="SimSun"/>
                <w:sz w:val="24"/>
                <w:szCs w:val="24"/>
                <w:b/>
                <w:bCs/>
                <w:spacing w:val="-3"/>
              </w:rPr>
              <w:t>开启/关闭修正1200</w:t>
            </w:r>
            <w:r>
              <w:rPr>
                <w:rFonts w:ascii="SimSun" w:hAnsi="SimSun" w:eastAsia="SimSun" w:cs="SimSun"/>
                <w:sz w:val="24"/>
                <w:szCs w:val="24"/>
                <w:spacing w:val="-3"/>
              </w:rPr>
              <w:t xml:space="preserve"> </w:t>
            </w:r>
            <w:r>
              <w:rPr>
                <w:rFonts w:ascii="SimSun" w:hAnsi="SimSun" w:eastAsia="SimSun" w:cs="SimSun"/>
                <w:sz w:val="24"/>
                <w:szCs w:val="24"/>
                <w:b/>
                <w:bCs/>
                <w:spacing w:val="-3"/>
              </w:rPr>
              <w:t>dpi复印期间生成的不均匀图像的设置。</w:t>
            </w:r>
            <w:r>
              <w:rPr>
                <w:rFonts w:ascii="SimSun" w:hAnsi="SimSun" w:eastAsia="SimSun" w:cs="SimSun"/>
                <w:sz w:val="24"/>
                <w:szCs w:val="24"/>
                <w:spacing w:val="9"/>
              </w:rPr>
              <w:t xml:space="preserve"> </w:t>
            </w:r>
            <w:r>
              <w:rPr>
                <w:rFonts w:ascii="SimSun" w:hAnsi="SimSun" w:eastAsia="SimSun" w:cs="SimSun"/>
                <w:sz w:val="24"/>
                <w:szCs w:val="24"/>
                <w:b/>
                <w:bCs/>
                <w:spacing w:val="28"/>
              </w:rPr>
              <w:t>[0至1/0/1]</w:t>
            </w:r>
          </w:p>
          <w:p>
            <w:pPr>
              <w:ind w:left="74"/>
              <w:spacing w:before="1" w:line="220" w:lineRule="auto"/>
              <w:rPr>
                <w:rFonts w:ascii="SimSun" w:hAnsi="SimSun" w:eastAsia="SimSun" w:cs="SimSun"/>
                <w:sz w:val="24"/>
                <w:szCs w:val="24"/>
              </w:rPr>
            </w:pPr>
            <w:r>
              <w:rPr>
                <w:rFonts w:ascii="SimSun" w:hAnsi="SimSun" w:eastAsia="SimSun" w:cs="SimSun"/>
                <w:sz w:val="24"/>
                <w:szCs w:val="24"/>
                <w:b/>
                <w:bCs/>
                <w:spacing w:val="-24"/>
              </w:rPr>
              <w:t>1</w:t>
            </w:r>
            <w:r>
              <w:rPr>
                <w:rFonts w:ascii="SimSun" w:hAnsi="SimSun" w:eastAsia="SimSun" w:cs="SimSun"/>
                <w:sz w:val="24"/>
                <w:szCs w:val="24"/>
                <w:spacing w:val="12"/>
              </w:rPr>
              <w:t xml:space="preserve"> </w:t>
            </w:r>
            <w:r>
              <w:rPr>
                <w:rFonts w:ascii="SimSun" w:hAnsi="SimSun" w:eastAsia="SimSun" w:cs="SimSun"/>
                <w:sz w:val="24"/>
                <w:szCs w:val="24"/>
                <w:b/>
                <w:bCs/>
                <w:spacing w:val="-24"/>
              </w:rPr>
              <w:t>:</w:t>
            </w:r>
            <w:r>
              <w:rPr>
                <w:rFonts w:ascii="SimSun" w:hAnsi="SimSun" w:eastAsia="SimSun" w:cs="SimSun"/>
                <w:sz w:val="24"/>
                <w:szCs w:val="24"/>
                <w:spacing w:val="-25"/>
              </w:rPr>
              <w:t xml:space="preserve"> </w:t>
            </w:r>
            <w:r>
              <w:rPr>
                <w:rFonts w:ascii="SimSun" w:hAnsi="SimSun" w:eastAsia="SimSun" w:cs="SimSun"/>
                <w:sz w:val="24"/>
                <w:szCs w:val="24"/>
                <w:b/>
                <w:bCs/>
                <w:spacing w:val="-24"/>
              </w:rPr>
              <w:t>开</w:t>
            </w:r>
            <w:r>
              <w:rPr>
                <w:rFonts w:ascii="SimSun" w:hAnsi="SimSun" w:eastAsia="SimSun" w:cs="SimSun"/>
                <w:sz w:val="24"/>
                <w:szCs w:val="24"/>
                <w:spacing w:val="-20"/>
              </w:rPr>
              <w:t xml:space="preserve"> </w:t>
            </w:r>
            <w:r>
              <w:rPr>
                <w:rFonts w:ascii="SimSun" w:hAnsi="SimSun" w:eastAsia="SimSun" w:cs="SimSun"/>
                <w:sz w:val="24"/>
                <w:szCs w:val="24"/>
                <w:b/>
                <w:bCs/>
                <w:spacing w:val="-24"/>
              </w:rPr>
              <w:t>启</w:t>
            </w:r>
          </w:p>
          <w:p>
            <w:pPr>
              <w:ind w:left="74"/>
              <w:spacing w:before="102" w:line="220" w:lineRule="auto"/>
              <w:rPr>
                <w:rFonts w:ascii="SimSun" w:hAnsi="SimSun" w:eastAsia="SimSun" w:cs="SimSun"/>
                <w:sz w:val="24"/>
                <w:szCs w:val="24"/>
              </w:rPr>
            </w:pPr>
            <w:r>
              <w:rPr>
                <w:rFonts w:ascii="SimSun" w:hAnsi="SimSun" w:eastAsia="SimSun" w:cs="SimSun"/>
                <w:sz w:val="24"/>
                <w:szCs w:val="24"/>
                <w:b/>
                <w:bCs/>
                <w:spacing w:val="-19"/>
              </w:rPr>
              <w:t>0</w:t>
            </w:r>
            <w:r>
              <w:rPr>
                <w:rFonts w:ascii="SimSun" w:hAnsi="SimSun" w:eastAsia="SimSun" w:cs="SimSun"/>
                <w:sz w:val="24"/>
                <w:szCs w:val="24"/>
                <w:spacing w:val="2"/>
              </w:rPr>
              <w:t xml:space="preserve"> </w:t>
            </w:r>
            <w:r>
              <w:rPr>
                <w:rFonts w:ascii="SimSun" w:hAnsi="SimSun" w:eastAsia="SimSun" w:cs="SimSun"/>
                <w:sz w:val="24"/>
                <w:szCs w:val="24"/>
                <w:b/>
                <w:bCs/>
                <w:spacing w:val="-19"/>
              </w:rPr>
              <w:t>:</w:t>
            </w:r>
            <w:r>
              <w:rPr>
                <w:rFonts w:ascii="SimSun" w:hAnsi="SimSun" w:eastAsia="SimSun" w:cs="SimSun"/>
                <w:sz w:val="24"/>
                <w:szCs w:val="24"/>
                <w:spacing w:val="-32"/>
              </w:rPr>
              <w:t xml:space="preserve"> </w:t>
            </w:r>
            <w:r>
              <w:rPr>
                <w:rFonts w:ascii="SimSun" w:hAnsi="SimSun" w:eastAsia="SimSun" w:cs="SimSun"/>
                <w:sz w:val="24"/>
                <w:szCs w:val="24"/>
                <w:b/>
                <w:bCs/>
                <w:spacing w:val="-19"/>
              </w:rPr>
              <w:t>关</w:t>
            </w:r>
            <w:r>
              <w:rPr>
                <w:rFonts w:ascii="SimSun" w:hAnsi="SimSun" w:eastAsia="SimSun" w:cs="SimSun"/>
                <w:sz w:val="24"/>
                <w:szCs w:val="24"/>
                <w:spacing w:val="-19"/>
              </w:rPr>
              <w:t xml:space="preserve"> </w:t>
            </w:r>
            <w:r>
              <w:rPr>
                <w:rFonts w:ascii="SimSun" w:hAnsi="SimSun" w:eastAsia="SimSun" w:cs="SimSun"/>
                <w:sz w:val="24"/>
                <w:szCs w:val="24"/>
                <w:b/>
                <w:bCs/>
                <w:spacing w:val="-19"/>
              </w:rPr>
              <w:t>闭</w:t>
            </w:r>
          </w:p>
        </w:tc>
      </w:tr>
      <w:tr>
        <w:trPr>
          <w:trHeight w:val="489" w:hRule="atLeast"/>
        </w:trPr>
        <w:tc>
          <w:tcPr>
            <w:tcW w:w="1034" w:type="dxa"/>
            <w:vAlign w:val="top"/>
          </w:tcPr>
          <w:p>
            <w:pPr>
              <w:ind w:left="838"/>
              <w:spacing w:before="222" w:line="197" w:lineRule="auto"/>
              <w:rPr>
                <w:rFonts w:ascii="SimSun" w:hAnsi="SimSun" w:eastAsia="SimSun" w:cs="SimSun"/>
                <w:sz w:val="24"/>
                <w:szCs w:val="24"/>
              </w:rPr>
            </w:pPr>
            <w:r>
              <w:rPr>
                <w:rFonts w:ascii="SimSun" w:hAnsi="SimSun" w:eastAsia="SimSun" w:cs="SimSun"/>
                <w:sz w:val="24"/>
                <w:szCs w:val="24"/>
                <w:b/>
                <w:bCs/>
                <w:spacing w:val="-3"/>
              </w:rPr>
              <w:t>4</w:t>
            </w:r>
          </w:p>
        </w:tc>
        <w:tc>
          <w:tcPr>
            <w:tcW w:w="8236" w:type="dxa"/>
            <w:vAlign w:val="top"/>
          </w:tcPr>
          <w:p>
            <w:pPr>
              <w:ind w:left="74"/>
              <w:spacing w:before="193" w:line="219" w:lineRule="auto"/>
              <w:rPr>
                <w:rFonts w:ascii="SimSun" w:hAnsi="SimSun" w:eastAsia="SimSun" w:cs="SimSun"/>
                <w:sz w:val="24"/>
                <w:szCs w:val="24"/>
              </w:rPr>
            </w:pPr>
            <w:r>
              <w:rPr>
                <w:rFonts w:ascii="SimSun" w:hAnsi="SimSun" w:eastAsia="SimSun" w:cs="SimSun"/>
                <w:sz w:val="24"/>
                <w:szCs w:val="24"/>
                <w:b/>
                <w:bCs/>
                <w:spacing w:val="-5"/>
              </w:rPr>
              <w:t>缩小模式0</w:t>
            </w:r>
          </w:p>
        </w:tc>
      </w:tr>
      <w:tr>
        <w:trPr>
          <w:trHeight w:val="924" w:hRule="atLeast"/>
        </w:trPr>
        <w:tc>
          <w:tcPr>
            <w:tcW w:w="1034" w:type="dxa"/>
            <w:vAlign w:val="top"/>
          </w:tcPr>
          <w:p>
            <w:pPr>
              <w:rPr>
                <w:rFonts w:ascii="Arial"/>
                <w:sz w:val="21"/>
              </w:rPr>
            </w:pPr>
            <w:r/>
          </w:p>
        </w:tc>
        <w:tc>
          <w:tcPr>
            <w:tcW w:w="8236" w:type="dxa"/>
            <w:vAlign w:val="top"/>
          </w:tcPr>
          <w:p>
            <w:pPr>
              <w:ind w:left="74" w:right="2638"/>
              <w:spacing w:before="198" w:line="275" w:lineRule="auto"/>
              <w:rPr>
                <w:rFonts w:ascii="SimSun" w:hAnsi="SimSun" w:eastAsia="SimSun" w:cs="SimSun"/>
                <w:sz w:val="24"/>
                <w:szCs w:val="24"/>
              </w:rPr>
            </w:pPr>
            <w:r>
              <w:rPr>
                <w:rFonts w:ascii="SimSun" w:hAnsi="SimSun" w:eastAsia="SimSun" w:cs="SimSun"/>
                <w:sz w:val="24"/>
                <w:szCs w:val="24"/>
                <w:b/>
                <w:bCs/>
                <w:spacing w:val="-3"/>
              </w:rPr>
              <w:t>调整1200</w:t>
            </w:r>
            <w:r>
              <w:rPr>
                <w:rFonts w:ascii="SimSun" w:hAnsi="SimSun" w:eastAsia="SimSun" w:cs="SimSun"/>
                <w:sz w:val="24"/>
                <w:szCs w:val="24"/>
                <w:spacing w:val="-3"/>
              </w:rPr>
              <w:t xml:space="preserve"> </w:t>
            </w:r>
            <w:r>
              <w:rPr>
                <w:rFonts w:ascii="SimSun" w:hAnsi="SimSun" w:eastAsia="SimSun" w:cs="SimSun"/>
                <w:sz w:val="24"/>
                <w:szCs w:val="24"/>
                <w:b/>
                <w:bCs/>
                <w:spacing w:val="-3"/>
              </w:rPr>
              <w:t>dpi复印期间生成的不均匀图像的修正量。</w:t>
            </w:r>
            <w:r>
              <w:rPr>
                <w:rFonts w:ascii="SimSun" w:hAnsi="SimSun" w:eastAsia="SimSun" w:cs="SimSun"/>
                <w:sz w:val="24"/>
                <w:szCs w:val="24"/>
                <w:spacing w:val="7"/>
              </w:rPr>
              <w:t xml:space="preserve"> </w:t>
            </w:r>
            <w:r>
              <w:rPr>
                <w:rFonts w:ascii="SimSun" w:hAnsi="SimSun" w:eastAsia="SimSun" w:cs="SimSun"/>
                <w:sz w:val="24"/>
                <w:szCs w:val="24"/>
                <w:b/>
                <w:bCs/>
              </w:rPr>
              <w:t>[-20至+10/0/1]</w:t>
            </w:r>
          </w:p>
        </w:tc>
      </w:tr>
    </w:tbl>
    <w:p>
      <w:pPr>
        <w:spacing w:before="28"/>
        <w:rPr/>
      </w:pPr>
      <w:r/>
    </w:p>
    <w:tbl>
      <w:tblPr>
        <w:tblStyle w:val="TableNormal"/>
        <w:tblW w:w="927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26"/>
      </w:tblGrid>
      <w:tr>
        <w:trPr>
          <w:trHeight w:val="509" w:hRule="atLeast"/>
        </w:trPr>
        <w:tc>
          <w:tcPr>
            <w:tcW w:w="1044" w:type="dxa"/>
            <w:vAlign w:val="top"/>
          </w:tcPr>
          <w:p>
            <w:pPr>
              <w:ind w:left="55"/>
              <w:spacing w:before="160" w:line="241" w:lineRule="auto"/>
              <w:rPr>
                <w:rFonts w:ascii="SimSun" w:hAnsi="SimSun" w:eastAsia="SimSun" w:cs="SimSun"/>
                <w:sz w:val="25"/>
                <w:szCs w:val="25"/>
              </w:rPr>
            </w:pPr>
            <w:r>
              <w:rPr>
                <w:rFonts w:ascii="SimSun" w:hAnsi="SimSun" w:eastAsia="SimSun" w:cs="SimSun"/>
                <w:sz w:val="25"/>
                <w:szCs w:val="25"/>
                <w:spacing w:val="-3"/>
              </w:rPr>
              <w:t>2111</w:t>
            </w:r>
          </w:p>
        </w:tc>
        <w:tc>
          <w:tcPr>
            <w:tcW w:w="8226" w:type="dxa"/>
            <w:vAlign w:val="top"/>
          </w:tcPr>
          <w:p>
            <w:pPr>
              <w:ind w:left="91"/>
              <w:spacing w:before="135" w:line="219" w:lineRule="auto"/>
              <w:rPr>
                <w:rFonts w:ascii="SimSun" w:hAnsi="SimSun" w:eastAsia="SimSun" w:cs="SimSun"/>
                <w:sz w:val="25"/>
                <w:szCs w:val="25"/>
              </w:rPr>
            </w:pPr>
            <w:r>
              <w:rPr>
                <w:rFonts w:ascii="SimSun" w:hAnsi="SimSun" w:eastAsia="SimSun" w:cs="SimSun"/>
                <w:sz w:val="25"/>
                <w:szCs w:val="25"/>
              </w:rPr>
              <w:t>FCI</w:t>
            </w:r>
            <w:r>
              <w:rPr>
                <w:rFonts w:ascii="SimSun" w:hAnsi="SimSun" w:eastAsia="SimSun" w:cs="SimSun"/>
                <w:sz w:val="25"/>
                <w:szCs w:val="25"/>
                <w:spacing w:val="2"/>
              </w:rPr>
              <w:t>黑边修正检测</w:t>
            </w:r>
          </w:p>
        </w:tc>
      </w:tr>
    </w:tbl>
    <w:p>
      <w:pPr>
        <w:rPr>
          <w:rFonts w:ascii="Arial"/>
          <w:sz w:val="21"/>
        </w:rPr>
      </w:pPr>
      <w:r/>
    </w:p>
    <w:p>
      <w:pPr>
        <w:sectPr>
          <w:headerReference w:type="default" r:id="rId529"/>
          <w:footerReference w:type="default" r:id="rId530"/>
          <w:pgSz w:w="11900" w:h="16840"/>
          <w:pgMar w:top="1447" w:right="19" w:bottom="796" w:left="1269" w:header="981" w:footer="643" w:gutter="0"/>
        </w:sectPr>
        <w:rPr>
          <w:rFonts w:ascii="Arial" w:hAnsi="Arial" w:eastAsia="Arial" w:cs="Arial"/>
          <w:sz w:val="21"/>
          <w:szCs w:val="21"/>
        </w:rPr>
      </w:pPr>
    </w:p>
    <w:p>
      <w:pPr>
        <w:spacing w:before="57"/>
        <w:rPr/>
      </w:pPr>
      <w:r>
        <w:drawing>
          <wp:anchor distT="0" distB="0" distL="0" distR="0" simplePos="0" relativeHeight="253122560" behindDoc="0" locked="0" layoutInCell="0" allowOverlap="1">
            <wp:simplePos x="0" y="0"/>
            <wp:positionH relativeFrom="page">
              <wp:posOffset>6347</wp:posOffset>
            </wp:positionH>
            <wp:positionV relativeFrom="page">
              <wp:posOffset>3060665</wp:posOffset>
            </wp:positionV>
            <wp:extent cx="628625" cy="336628"/>
            <wp:effectExtent l="0" t="0" r="0" b="0"/>
            <wp:wrapNone/>
            <wp:docPr id="686" name="IM 686"/>
            <wp:cNvGraphicFramePr/>
            <a:graphic>
              <a:graphicData uri="http://schemas.openxmlformats.org/drawingml/2006/picture">
                <pic:pic>
                  <pic:nvPicPr>
                    <pic:cNvPr id="686" name="IM 686"/>
                    <pic:cNvPicPr/>
                  </pic:nvPicPr>
                  <pic:blipFill>
                    <a:blip r:embed="rId506"/>
                    <a:stretch>
                      <a:fillRect/>
                    </a:stretch>
                  </pic:blipFill>
                  <pic:spPr>
                    <a:xfrm rot="0">
                      <a:off x="0" y="0"/>
                      <a:ext cx="628625" cy="336628"/>
                    </a:xfrm>
                    <a:prstGeom prst="rect">
                      <a:avLst/>
                    </a:prstGeom>
                  </pic:spPr>
                </pic:pic>
              </a:graphicData>
            </a:graphic>
          </wp:anchor>
        </w:drawing>
      </w:r>
      <w:r/>
    </w:p>
    <w:p>
      <w:pPr>
        <w:spacing w:before="57"/>
        <w:rPr/>
      </w:pPr>
      <w:r/>
    </w:p>
    <w:tbl>
      <w:tblPr>
        <w:tblStyle w:val="TableNormal"/>
        <w:tblW w:w="929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34"/>
        <w:gridCol w:w="4235"/>
        <w:gridCol w:w="4021"/>
      </w:tblGrid>
      <w:tr>
        <w:trPr>
          <w:trHeight w:val="1132" w:hRule="atLeast"/>
        </w:trPr>
        <w:tc>
          <w:tcPr>
            <w:tcW w:w="1034" w:type="dxa"/>
            <w:vAlign w:val="top"/>
          </w:tcPr>
          <w:p>
            <w:pPr>
              <w:rPr>
                <w:rFonts w:ascii="Arial"/>
                <w:sz w:val="21"/>
              </w:rPr>
            </w:pPr>
            <w:r/>
          </w:p>
        </w:tc>
        <w:tc>
          <w:tcPr>
            <w:tcW w:w="8256" w:type="dxa"/>
            <w:vAlign w:val="top"/>
            <w:gridSpan w:val="2"/>
          </w:tcPr>
          <w:p>
            <w:pPr>
              <w:ind w:left="84" w:firstLine="29"/>
              <w:spacing w:before="130" w:line="222" w:lineRule="auto"/>
              <w:jc w:val="both"/>
              <w:rPr>
                <w:rFonts w:ascii="SimSun" w:hAnsi="SimSun" w:eastAsia="SimSun" w:cs="SimSun"/>
                <w:sz w:val="26"/>
                <w:szCs w:val="26"/>
              </w:rPr>
            </w:pPr>
            <w:r>
              <w:rPr>
                <w:rFonts w:ascii="SimSun" w:hAnsi="SimSun" w:eastAsia="SimSun" w:cs="SimSun"/>
                <w:sz w:val="26"/>
                <w:szCs w:val="26"/>
                <w:b/>
                <w:bCs/>
                <w:spacing w:val="-12"/>
              </w:rPr>
              <w:t>如果FCI(精细字符调整)平滑开启，则可进行黑边修正检测。此SP开启时，</w:t>
            </w:r>
            <w:r>
              <w:rPr>
                <w:rFonts w:ascii="SimSun" w:hAnsi="SimSun" w:eastAsia="SimSun" w:cs="SimSun"/>
                <w:sz w:val="26"/>
                <w:szCs w:val="26"/>
                <w:spacing w:val="14"/>
              </w:rPr>
              <w:t xml:space="preserve"> </w:t>
            </w:r>
            <w:r>
              <w:rPr>
                <w:rFonts w:ascii="SimSun" w:hAnsi="SimSun" w:eastAsia="SimSun" w:cs="SimSun"/>
                <w:sz w:val="26"/>
                <w:szCs w:val="26"/>
                <w:b/>
                <w:bCs/>
                <w:spacing w:val="-24"/>
              </w:rPr>
              <w:t>检测到照片和上色区域，FCI未应用于这些区域。FCI用于打印机模式下的输出</w:t>
            </w:r>
            <w:r>
              <w:rPr>
                <w:rFonts w:ascii="SimSun" w:hAnsi="SimSun" w:eastAsia="SimSun" w:cs="SimSun"/>
                <w:sz w:val="26"/>
                <w:szCs w:val="26"/>
                <w:spacing w:val="3"/>
              </w:rPr>
              <w:t xml:space="preserve">  </w:t>
            </w:r>
            <w:r>
              <w:rPr>
                <w:rFonts w:ascii="SimSun" w:hAnsi="SimSun" w:eastAsia="SimSun" w:cs="SimSun"/>
                <w:sz w:val="26"/>
                <w:szCs w:val="26"/>
                <w:b/>
                <w:bCs/>
                <w:spacing w:val="-6"/>
              </w:rPr>
              <w:t>件。</w:t>
            </w:r>
          </w:p>
        </w:tc>
      </w:tr>
      <w:tr>
        <w:trPr>
          <w:trHeight w:val="508" w:hRule="atLeast"/>
        </w:trPr>
        <w:tc>
          <w:tcPr>
            <w:tcW w:w="1034" w:type="dxa"/>
            <w:vAlign w:val="top"/>
          </w:tcPr>
          <w:p>
            <w:pPr>
              <w:ind w:right="45"/>
              <w:spacing w:before="160"/>
              <w:jc w:val="right"/>
              <w:rPr>
                <w:rFonts w:ascii="SimSun" w:hAnsi="SimSun" w:eastAsia="SimSun" w:cs="SimSun"/>
                <w:sz w:val="26"/>
                <w:szCs w:val="26"/>
              </w:rPr>
            </w:pPr>
            <w:r>
              <w:rPr>
                <w:rFonts w:ascii="SimSun" w:hAnsi="SimSun" w:eastAsia="SimSun" w:cs="SimSun"/>
                <w:sz w:val="26"/>
                <w:szCs w:val="26"/>
                <w:b/>
                <w:bCs/>
                <w:spacing w:val="-3"/>
              </w:rPr>
              <w:t>1</w:t>
            </w:r>
          </w:p>
        </w:tc>
        <w:tc>
          <w:tcPr>
            <w:tcW w:w="4235" w:type="dxa"/>
            <w:vAlign w:val="top"/>
          </w:tcPr>
          <w:p>
            <w:pPr>
              <w:ind w:left="74"/>
              <w:spacing w:before="123" w:line="214" w:lineRule="auto"/>
              <w:rPr>
                <w:rFonts w:ascii="SimSun" w:hAnsi="SimSun" w:eastAsia="SimSun" w:cs="SimSun"/>
                <w:sz w:val="26"/>
                <w:szCs w:val="26"/>
              </w:rPr>
            </w:pPr>
            <w:r>
              <w:rPr>
                <w:rFonts w:ascii="SimSun" w:hAnsi="SimSun" w:eastAsia="SimSun" w:cs="SimSun"/>
                <w:sz w:val="26"/>
                <w:szCs w:val="26"/>
                <w:b/>
                <w:bCs/>
                <w:spacing w:val="-1"/>
              </w:rPr>
              <w:t>矩阵尺寸(&gt;600</w:t>
            </w:r>
            <w:r>
              <w:rPr>
                <w:rFonts w:ascii="SimSun" w:hAnsi="SimSun" w:eastAsia="SimSun" w:cs="SimSun"/>
                <w:sz w:val="26"/>
                <w:szCs w:val="26"/>
                <w:spacing w:val="26"/>
              </w:rPr>
              <w:t xml:space="preserve"> </w:t>
            </w:r>
            <w:r>
              <w:rPr>
                <w:rFonts w:ascii="SimSun" w:hAnsi="SimSun" w:eastAsia="SimSun" w:cs="SimSun"/>
                <w:sz w:val="26"/>
                <w:szCs w:val="26"/>
                <w:b/>
                <w:bCs/>
                <w:spacing w:val="-1"/>
              </w:rPr>
              <w:t>dpi)</w:t>
            </w:r>
          </w:p>
        </w:tc>
        <w:tc>
          <w:tcPr>
            <w:tcW w:w="4021" w:type="dxa"/>
            <w:vAlign w:val="top"/>
          </w:tcPr>
          <w:p>
            <w:pPr>
              <w:ind w:left="79"/>
              <w:spacing w:before="227" w:line="192" w:lineRule="auto"/>
              <w:rPr>
                <w:rFonts w:ascii="SimSun" w:hAnsi="SimSun" w:eastAsia="SimSun" w:cs="SimSun"/>
                <w:sz w:val="26"/>
                <w:szCs w:val="26"/>
              </w:rPr>
            </w:pPr>
            <w:r>
              <w:rPr>
                <w:rFonts w:ascii="SimSun" w:hAnsi="SimSun" w:eastAsia="SimSun" w:cs="SimSun"/>
                <w:sz w:val="26"/>
                <w:szCs w:val="26"/>
                <w:b/>
                <w:bCs/>
              </w:rPr>
              <w:t>[0至128/18/1]</w:t>
            </w:r>
          </w:p>
        </w:tc>
      </w:tr>
      <w:tr>
        <w:trPr>
          <w:trHeight w:val="508" w:hRule="atLeast"/>
        </w:trPr>
        <w:tc>
          <w:tcPr>
            <w:tcW w:w="1034" w:type="dxa"/>
            <w:vAlign w:val="top"/>
          </w:tcPr>
          <w:p>
            <w:pPr>
              <w:ind w:left="848"/>
              <w:spacing w:before="221" w:line="196" w:lineRule="auto"/>
              <w:rPr>
                <w:rFonts w:ascii="SimSun" w:hAnsi="SimSun" w:eastAsia="SimSun" w:cs="SimSun"/>
                <w:sz w:val="26"/>
                <w:szCs w:val="26"/>
              </w:rPr>
            </w:pPr>
            <w:r>
              <w:rPr>
                <w:rFonts w:ascii="SimSun" w:hAnsi="SimSun" w:eastAsia="SimSun" w:cs="SimSun"/>
                <w:sz w:val="26"/>
                <w:szCs w:val="26"/>
                <w:b/>
                <w:bCs/>
                <w:spacing w:val="-3"/>
              </w:rPr>
              <w:t>2</w:t>
            </w:r>
          </w:p>
        </w:tc>
        <w:tc>
          <w:tcPr>
            <w:tcW w:w="4235" w:type="dxa"/>
            <w:vAlign w:val="top"/>
          </w:tcPr>
          <w:p>
            <w:pPr>
              <w:ind w:left="74"/>
              <w:spacing w:before="165" w:line="214" w:lineRule="auto"/>
              <w:rPr>
                <w:rFonts w:ascii="SimSun" w:hAnsi="SimSun" w:eastAsia="SimSun" w:cs="SimSun"/>
                <w:sz w:val="26"/>
                <w:szCs w:val="26"/>
              </w:rPr>
            </w:pPr>
            <w:r>
              <w:rPr>
                <w:rFonts w:ascii="SimSun" w:hAnsi="SimSun" w:eastAsia="SimSun" w:cs="SimSun"/>
                <w:sz w:val="26"/>
                <w:szCs w:val="26"/>
                <w:b/>
                <w:bCs/>
                <w:spacing w:val="-1"/>
              </w:rPr>
              <w:t>阈值(&gt;600</w:t>
            </w:r>
            <w:r>
              <w:rPr>
                <w:rFonts w:ascii="SimSun" w:hAnsi="SimSun" w:eastAsia="SimSun" w:cs="SimSun"/>
                <w:sz w:val="26"/>
                <w:szCs w:val="26"/>
                <w:spacing w:val="29"/>
              </w:rPr>
              <w:t xml:space="preserve"> </w:t>
            </w:r>
            <w:r>
              <w:rPr>
                <w:rFonts w:ascii="SimSun" w:hAnsi="SimSun" w:eastAsia="SimSun" w:cs="SimSun"/>
                <w:sz w:val="26"/>
                <w:szCs w:val="26"/>
                <w:b/>
                <w:bCs/>
                <w:spacing w:val="-1"/>
              </w:rPr>
              <w:t>dpi)</w:t>
            </w:r>
          </w:p>
        </w:tc>
        <w:tc>
          <w:tcPr>
            <w:tcW w:w="4021" w:type="dxa"/>
            <w:vAlign w:val="top"/>
          </w:tcPr>
          <w:p>
            <w:pPr>
              <w:ind w:left="79"/>
              <w:spacing w:before="179" w:line="224" w:lineRule="auto"/>
              <w:rPr>
                <w:rFonts w:ascii="SimSun" w:hAnsi="SimSun" w:eastAsia="SimSun" w:cs="SimSun"/>
                <w:sz w:val="26"/>
                <w:szCs w:val="26"/>
              </w:rPr>
            </w:pPr>
            <w:r>
              <w:rPr>
                <w:rFonts w:ascii="SimSun" w:hAnsi="SimSun" w:eastAsia="SimSun" w:cs="SimSun"/>
                <w:sz w:val="26"/>
                <w:szCs w:val="26"/>
                <w:b/>
                <w:bCs/>
                <w:spacing w:val="1"/>
              </w:rPr>
              <w:t>[0至128/4/1]</w:t>
            </w:r>
          </w:p>
        </w:tc>
      </w:tr>
      <w:tr>
        <w:trPr>
          <w:trHeight w:val="499" w:hRule="atLeast"/>
        </w:trPr>
        <w:tc>
          <w:tcPr>
            <w:tcW w:w="1034" w:type="dxa"/>
            <w:vAlign w:val="top"/>
          </w:tcPr>
          <w:p>
            <w:pPr>
              <w:ind w:left="848"/>
              <w:spacing w:before="232" w:line="182" w:lineRule="auto"/>
              <w:rPr>
                <w:rFonts w:ascii="SimSun" w:hAnsi="SimSun" w:eastAsia="SimSun" w:cs="SimSun"/>
                <w:sz w:val="26"/>
                <w:szCs w:val="26"/>
              </w:rPr>
            </w:pPr>
            <w:r>
              <w:rPr>
                <w:rFonts w:ascii="SimSun" w:hAnsi="SimSun" w:eastAsia="SimSun" w:cs="SimSun"/>
                <w:sz w:val="26"/>
                <w:szCs w:val="26"/>
                <w:b/>
                <w:bCs/>
                <w:spacing w:val="-3"/>
              </w:rPr>
              <w:t>3</w:t>
            </w:r>
          </w:p>
        </w:tc>
        <w:tc>
          <w:tcPr>
            <w:tcW w:w="4235" w:type="dxa"/>
            <w:vAlign w:val="top"/>
          </w:tcPr>
          <w:p>
            <w:pPr>
              <w:ind w:left="74"/>
              <w:spacing w:before="187" w:line="214" w:lineRule="auto"/>
              <w:rPr>
                <w:rFonts w:ascii="SimSun" w:hAnsi="SimSun" w:eastAsia="SimSun" w:cs="SimSun"/>
                <w:sz w:val="26"/>
                <w:szCs w:val="26"/>
              </w:rPr>
            </w:pPr>
            <w:r>
              <w:rPr>
                <w:rFonts w:ascii="SimSun" w:hAnsi="SimSun" w:eastAsia="SimSun" w:cs="SimSun"/>
                <w:sz w:val="26"/>
                <w:szCs w:val="26"/>
                <w:b/>
                <w:bCs/>
                <w:spacing w:val="-1"/>
              </w:rPr>
              <w:t>矩阵尺寸(&lt;400</w:t>
            </w:r>
            <w:r>
              <w:rPr>
                <w:rFonts w:ascii="SimSun" w:hAnsi="SimSun" w:eastAsia="SimSun" w:cs="SimSun"/>
                <w:sz w:val="26"/>
                <w:szCs w:val="26"/>
                <w:spacing w:val="26"/>
              </w:rPr>
              <w:t xml:space="preserve"> </w:t>
            </w:r>
            <w:r>
              <w:rPr>
                <w:rFonts w:ascii="SimSun" w:hAnsi="SimSun" w:eastAsia="SimSun" w:cs="SimSun"/>
                <w:sz w:val="26"/>
                <w:szCs w:val="26"/>
                <w:b/>
                <w:bCs/>
                <w:spacing w:val="-1"/>
              </w:rPr>
              <w:t>dpi)</w:t>
            </w:r>
          </w:p>
        </w:tc>
        <w:tc>
          <w:tcPr>
            <w:tcW w:w="4021" w:type="dxa"/>
            <w:vAlign w:val="top"/>
          </w:tcPr>
          <w:p>
            <w:pPr>
              <w:ind w:left="79"/>
              <w:spacing w:before="201" w:line="204" w:lineRule="auto"/>
              <w:rPr>
                <w:rFonts w:ascii="SimSun" w:hAnsi="SimSun" w:eastAsia="SimSun" w:cs="SimSun"/>
                <w:sz w:val="26"/>
                <w:szCs w:val="26"/>
              </w:rPr>
            </w:pPr>
            <w:r>
              <w:rPr>
                <w:rFonts w:ascii="SimSun" w:hAnsi="SimSun" w:eastAsia="SimSun" w:cs="SimSun"/>
                <w:sz w:val="26"/>
                <w:szCs w:val="26"/>
                <w:b/>
                <w:bCs/>
              </w:rPr>
              <w:t>[0至128/18/1]</w:t>
            </w:r>
          </w:p>
        </w:tc>
      </w:tr>
      <w:tr>
        <w:trPr>
          <w:trHeight w:val="513" w:hRule="atLeast"/>
        </w:trPr>
        <w:tc>
          <w:tcPr>
            <w:tcW w:w="1034" w:type="dxa"/>
            <w:vAlign w:val="top"/>
          </w:tcPr>
          <w:p>
            <w:pPr>
              <w:ind w:left="848"/>
              <w:spacing w:before="234" w:line="191" w:lineRule="auto"/>
              <w:rPr>
                <w:rFonts w:ascii="SimSun" w:hAnsi="SimSun" w:eastAsia="SimSun" w:cs="SimSun"/>
                <w:sz w:val="26"/>
                <w:szCs w:val="26"/>
              </w:rPr>
            </w:pPr>
            <w:r>
              <w:rPr>
                <w:rFonts w:ascii="SimSun" w:hAnsi="SimSun" w:eastAsia="SimSun" w:cs="SimSun"/>
                <w:sz w:val="26"/>
                <w:szCs w:val="26"/>
                <w:b/>
                <w:bCs/>
                <w:spacing w:val="-3"/>
              </w:rPr>
              <w:t>4</w:t>
            </w:r>
          </w:p>
        </w:tc>
        <w:tc>
          <w:tcPr>
            <w:tcW w:w="4235" w:type="dxa"/>
            <w:vAlign w:val="top"/>
          </w:tcPr>
          <w:p>
            <w:pPr>
              <w:ind w:left="74"/>
              <w:spacing w:before="188" w:line="214" w:lineRule="auto"/>
              <w:rPr>
                <w:rFonts w:ascii="SimSun" w:hAnsi="SimSun" w:eastAsia="SimSun" w:cs="SimSun"/>
                <w:sz w:val="26"/>
                <w:szCs w:val="26"/>
              </w:rPr>
            </w:pPr>
            <w:r>
              <w:rPr>
                <w:rFonts w:ascii="SimSun" w:hAnsi="SimSun" w:eastAsia="SimSun" w:cs="SimSun"/>
                <w:sz w:val="26"/>
                <w:szCs w:val="26"/>
                <w:b/>
                <w:bCs/>
                <w:spacing w:val="-1"/>
              </w:rPr>
              <w:t>阈值(&lt;400</w:t>
            </w:r>
            <w:r>
              <w:rPr>
                <w:rFonts w:ascii="SimSun" w:hAnsi="SimSun" w:eastAsia="SimSun" w:cs="SimSun"/>
                <w:sz w:val="26"/>
                <w:szCs w:val="26"/>
                <w:spacing w:val="29"/>
              </w:rPr>
              <w:t xml:space="preserve"> </w:t>
            </w:r>
            <w:r>
              <w:rPr>
                <w:rFonts w:ascii="SimSun" w:hAnsi="SimSun" w:eastAsia="SimSun" w:cs="SimSun"/>
                <w:sz w:val="26"/>
                <w:szCs w:val="26"/>
                <w:b/>
                <w:bCs/>
                <w:spacing w:val="-1"/>
              </w:rPr>
              <w:t>dpi)</w:t>
            </w:r>
          </w:p>
        </w:tc>
        <w:tc>
          <w:tcPr>
            <w:tcW w:w="4021" w:type="dxa"/>
            <w:vAlign w:val="top"/>
          </w:tcPr>
          <w:p>
            <w:pPr>
              <w:ind w:left="79"/>
              <w:spacing w:before="211" w:line="207" w:lineRule="auto"/>
              <w:rPr>
                <w:rFonts w:ascii="SimSun" w:hAnsi="SimSun" w:eastAsia="SimSun" w:cs="SimSun"/>
                <w:sz w:val="26"/>
                <w:szCs w:val="26"/>
              </w:rPr>
            </w:pPr>
            <w:r>
              <w:rPr>
                <w:rFonts w:ascii="SimSun" w:hAnsi="SimSun" w:eastAsia="SimSun" w:cs="SimSun"/>
                <w:sz w:val="26"/>
                <w:szCs w:val="26"/>
                <w:b/>
                <w:bCs/>
                <w:spacing w:val="1"/>
              </w:rPr>
              <w:t>[0至128/4/1]</w:t>
            </w:r>
          </w:p>
        </w:tc>
      </w:tr>
    </w:tbl>
    <w:p>
      <w:pPr>
        <w:spacing w:before="3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34"/>
        <w:gridCol w:w="5274"/>
        <w:gridCol w:w="2962"/>
      </w:tblGrid>
      <w:tr>
        <w:trPr>
          <w:trHeight w:val="514" w:hRule="atLeast"/>
        </w:trPr>
        <w:tc>
          <w:tcPr>
            <w:tcW w:w="1034" w:type="dxa"/>
            <w:vAlign w:val="top"/>
          </w:tcPr>
          <w:p>
            <w:pPr>
              <w:ind w:left="88"/>
              <w:spacing w:before="160" w:line="241" w:lineRule="auto"/>
              <w:rPr>
                <w:rFonts w:ascii="SimSun" w:hAnsi="SimSun" w:eastAsia="SimSun" w:cs="SimSun"/>
                <w:sz w:val="25"/>
                <w:szCs w:val="25"/>
              </w:rPr>
            </w:pPr>
            <w:r>
              <w:rPr>
                <w:rFonts w:ascii="SimSun" w:hAnsi="SimSun" w:eastAsia="SimSun" w:cs="SimSun"/>
                <w:sz w:val="25"/>
                <w:szCs w:val="25"/>
                <w:b/>
                <w:bCs/>
                <w:spacing w:val="-6"/>
              </w:rPr>
              <w:t>2114</w:t>
            </w:r>
          </w:p>
        </w:tc>
        <w:tc>
          <w:tcPr>
            <w:tcW w:w="8236" w:type="dxa"/>
            <w:vAlign w:val="top"/>
            <w:gridSpan w:val="2"/>
          </w:tcPr>
          <w:p>
            <w:pPr>
              <w:ind w:left="114"/>
              <w:spacing w:before="132" w:line="220" w:lineRule="auto"/>
              <w:rPr>
                <w:rFonts w:ascii="SimSun" w:hAnsi="SimSun" w:eastAsia="SimSun" w:cs="SimSun"/>
                <w:sz w:val="25"/>
                <w:szCs w:val="25"/>
              </w:rPr>
            </w:pPr>
            <w:r>
              <w:rPr>
                <w:rFonts w:ascii="SimSun" w:hAnsi="SimSun" w:eastAsia="SimSun" w:cs="SimSun"/>
                <w:sz w:val="25"/>
                <w:szCs w:val="25"/>
                <w:b/>
                <w:bCs/>
                <w:spacing w:val="-5"/>
              </w:rPr>
              <w:t>二进制边缘处理</w:t>
            </w:r>
          </w:p>
        </w:tc>
      </w:tr>
      <w:tr>
        <w:trPr>
          <w:trHeight w:val="1438" w:hRule="atLeast"/>
        </w:trPr>
        <w:tc>
          <w:tcPr>
            <w:tcW w:w="1034" w:type="dxa"/>
            <w:vAlign w:val="top"/>
          </w:tcPr>
          <w:p>
            <w:pPr>
              <w:rPr>
                <w:rFonts w:ascii="Arial"/>
                <w:sz w:val="21"/>
              </w:rPr>
            </w:pPr>
            <w:r/>
          </w:p>
        </w:tc>
        <w:tc>
          <w:tcPr>
            <w:tcW w:w="8236" w:type="dxa"/>
            <w:vAlign w:val="top"/>
            <w:gridSpan w:val="2"/>
          </w:tcPr>
          <w:p>
            <w:pPr>
              <w:ind w:left="64" w:firstLine="49"/>
              <w:spacing w:before="127" w:line="235" w:lineRule="auto"/>
              <w:jc w:val="both"/>
              <w:rPr>
                <w:rFonts w:ascii="SimSun" w:hAnsi="SimSun" w:eastAsia="SimSun" w:cs="SimSun"/>
                <w:sz w:val="25"/>
                <w:szCs w:val="25"/>
              </w:rPr>
            </w:pPr>
            <w:r>
              <w:rPr>
                <w:rFonts w:ascii="SimSun" w:hAnsi="SimSun" w:eastAsia="SimSun" w:cs="SimSun"/>
                <w:sz w:val="25"/>
                <w:szCs w:val="25"/>
                <w:b/>
                <w:bCs/>
                <w:spacing w:val="-13"/>
              </w:rPr>
              <w:t>FCI关闭时，允许为打印机应用程序的二进制</w:t>
            </w:r>
            <w:r>
              <w:rPr>
                <w:rFonts w:ascii="SimSun" w:hAnsi="SimSun" w:eastAsia="SimSun" w:cs="SimSun"/>
                <w:sz w:val="25"/>
                <w:szCs w:val="25"/>
                <w:b/>
                <w:bCs/>
                <w:spacing w:val="-14"/>
              </w:rPr>
              <w:t>边缘处理设置参数。仅在初始化</w:t>
            </w:r>
            <w:r>
              <w:rPr>
                <w:rFonts w:ascii="SimSun" w:hAnsi="SimSun" w:eastAsia="SimSun" w:cs="SimSun"/>
                <w:sz w:val="25"/>
                <w:szCs w:val="25"/>
              </w:rPr>
              <w:t xml:space="preserve">  </w:t>
            </w:r>
            <w:r>
              <w:rPr>
                <w:rFonts w:ascii="SimSun" w:hAnsi="SimSun" w:eastAsia="SimSun" w:cs="SimSun"/>
                <w:sz w:val="25"/>
                <w:szCs w:val="25"/>
                <w:b/>
                <w:bCs/>
                <w:spacing w:val="-12"/>
              </w:rPr>
              <w:t>打印机时，方可启用此SP的值。在所有其它情况下</w:t>
            </w:r>
            <w:r>
              <w:rPr>
                <w:rFonts w:ascii="SimSun" w:hAnsi="SimSun" w:eastAsia="SimSun" w:cs="SimSun"/>
                <w:sz w:val="25"/>
                <w:szCs w:val="25"/>
                <w:b/>
                <w:bCs/>
                <w:spacing w:val="-13"/>
              </w:rPr>
              <w:t>，启用软件中注册的数据。</w:t>
            </w:r>
            <w:r>
              <w:rPr>
                <w:rFonts w:ascii="SimSun" w:hAnsi="SimSun" w:eastAsia="SimSun" w:cs="SimSun"/>
                <w:sz w:val="25"/>
                <w:szCs w:val="25"/>
              </w:rPr>
              <w:t xml:space="preserve"> </w:t>
            </w:r>
            <w:r>
              <w:rPr>
                <w:rFonts w:ascii="SimSun" w:hAnsi="SimSun" w:eastAsia="SimSun" w:cs="SimSun"/>
                <w:sz w:val="25"/>
                <w:szCs w:val="25"/>
                <w:b/>
                <w:bCs/>
                <w:spacing w:val="-16"/>
              </w:rPr>
              <w:t>如果利用边缘处理的默认设置无法达到所需效果，此SP允许调整图像质量。然</w:t>
            </w:r>
            <w:r>
              <w:rPr>
                <w:rFonts w:ascii="SimSun" w:hAnsi="SimSun" w:eastAsia="SimSun" w:cs="SimSun"/>
                <w:sz w:val="25"/>
                <w:szCs w:val="25"/>
                <w:spacing w:val="8"/>
              </w:rPr>
              <w:t xml:space="preserve">  </w:t>
            </w:r>
            <w:r>
              <w:rPr>
                <w:rFonts w:ascii="SimSun" w:hAnsi="SimSun" w:eastAsia="SimSun" w:cs="SimSun"/>
                <w:sz w:val="25"/>
                <w:szCs w:val="25"/>
                <w:b/>
                <w:bCs/>
                <w:spacing w:val="-4"/>
              </w:rPr>
              <w:t>而，有些设置可能导致白纸上的图像不良。</w:t>
            </w:r>
          </w:p>
        </w:tc>
      </w:tr>
      <w:tr>
        <w:trPr>
          <w:trHeight w:val="489" w:hRule="atLeast"/>
        </w:trPr>
        <w:tc>
          <w:tcPr>
            <w:tcW w:w="1034" w:type="dxa"/>
            <w:vAlign w:val="top"/>
          </w:tcPr>
          <w:p>
            <w:pPr>
              <w:ind w:left="848"/>
              <w:spacing w:before="148" w:line="241" w:lineRule="auto"/>
              <w:rPr>
                <w:rFonts w:ascii="SimSun" w:hAnsi="SimSun" w:eastAsia="SimSun" w:cs="SimSun"/>
                <w:sz w:val="25"/>
                <w:szCs w:val="25"/>
              </w:rPr>
            </w:pPr>
            <w:r>
              <w:rPr>
                <w:rFonts w:ascii="SimSun" w:hAnsi="SimSun" w:eastAsia="SimSun" w:cs="SimSun"/>
                <w:sz w:val="25"/>
                <w:szCs w:val="25"/>
                <w:b/>
                <w:bCs/>
                <w:spacing w:val="-3"/>
              </w:rPr>
              <w:t>1</w:t>
            </w:r>
          </w:p>
        </w:tc>
        <w:tc>
          <w:tcPr>
            <w:tcW w:w="5274" w:type="dxa"/>
            <w:vAlign w:val="top"/>
          </w:tcPr>
          <w:p>
            <w:pPr>
              <w:ind w:left="74"/>
              <w:spacing w:before="112" w:line="214" w:lineRule="auto"/>
              <w:rPr>
                <w:rFonts w:ascii="SimSun" w:hAnsi="SimSun" w:eastAsia="SimSun" w:cs="SimSun"/>
                <w:sz w:val="25"/>
                <w:szCs w:val="25"/>
              </w:rPr>
            </w:pPr>
            <w:r>
              <w:rPr>
                <w:rFonts w:ascii="SimSun" w:hAnsi="SimSun" w:eastAsia="SimSun" w:cs="SimSun"/>
                <w:sz w:val="25"/>
                <w:szCs w:val="25"/>
                <w:b/>
                <w:bCs/>
              </w:rPr>
              <w:t>前端像素(级别-1200</w:t>
            </w:r>
            <w:r>
              <w:rPr>
                <w:rFonts w:ascii="SimSun" w:hAnsi="SimSun" w:eastAsia="SimSun" w:cs="SimSun"/>
                <w:sz w:val="25"/>
                <w:szCs w:val="25"/>
              </w:rPr>
              <w:t xml:space="preserve"> </w:t>
            </w:r>
            <w:r>
              <w:rPr>
                <w:rFonts w:ascii="SimSun" w:hAnsi="SimSun" w:eastAsia="SimSun" w:cs="SimSun"/>
                <w:sz w:val="25"/>
                <w:szCs w:val="25"/>
                <w:b/>
                <w:bCs/>
              </w:rPr>
              <w:t>dpi)</w:t>
            </w:r>
          </w:p>
        </w:tc>
        <w:tc>
          <w:tcPr>
            <w:tcW w:w="2962" w:type="dxa"/>
            <w:vAlign w:val="top"/>
          </w:tcPr>
          <w:p>
            <w:pPr>
              <w:ind w:left="80"/>
              <w:spacing w:before="126" w:line="224" w:lineRule="auto"/>
              <w:rPr>
                <w:rFonts w:ascii="SimSun" w:hAnsi="SimSun" w:eastAsia="SimSun" w:cs="SimSun"/>
                <w:sz w:val="25"/>
                <w:szCs w:val="25"/>
              </w:rPr>
            </w:pPr>
            <w:r>
              <w:rPr>
                <w:rFonts w:ascii="SimSun" w:hAnsi="SimSun" w:eastAsia="SimSun" w:cs="SimSun"/>
                <w:sz w:val="25"/>
                <w:szCs w:val="25"/>
                <w:b/>
                <w:bCs/>
                <w:spacing w:val="2"/>
              </w:rPr>
              <w:t>[2至15/7/1]</w:t>
            </w:r>
          </w:p>
        </w:tc>
      </w:tr>
      <w:tr>
        <w:trPr>
          <w:trHeight w:val="520" w:hRule="atLeast"/>
        </w:trPr>
        <w:tc>
          <w:tcPr>
            <w:tcW w:w="1034" w:type="dxa"/>
            <w:vAlign w:val="top"/>
          </w:tcPr>
          <w:p>
            <w:pPr>
              <w:ind w:left="848"/>
              <w:spacing w:before="239" w:line="200" w:lineRule="auto"/>
              <w:rPr>
                <w:rFonts w:ascii="SimSun" w:hAnsi="SimSun" w:eastAsia="SimSun" w:cs="SimSun"/>
                <w:sz w:val="25"/>
                <w:szCs w:val="25"/>
              </w:rPr>
            </w:pPr>
            <w:r>
              <w:rPr>
                <w:rFonts w:ascii="SimSun" w:hAnsi="SimSun" w:eastAsia="SimSun" w:cs="SimSun"/>
                <w:sz w:val="25"/>
                <w:szCs w:val="25"/>
                <w:b/>
                <w:bCs/>
                <w:spacing w:val="-3"/>
              </w:rPr>
              <w:t>2</w:t>
            </w:r>
          </w:p>
        </w:tc>
        <w:tc>
          <w:tcPr>
            <w:tcW w:w="5274" w:type="dxa"/>
            <w:vAlign w:val="top"/>
          </w:tcPr>
          <w:p>
            <w:pPr>
              <w:ind w:left="74"/>
              <w:spacing w:before="194" w:line="214" w:lineRule="auto"/>
              <w:rPr>
                <w:rFonts w:ascii="SimSun" w:hAnsi="SimSun" w:eastAsia="SimSun" w:cs="SimSun"/>
                <w:sz w:val="25"/>
                <w:szCs w:val="25"/>
              </w:rPr>
            </w:pPr>
            <w:r>
              <w:rPr>
                <w:rFonts w:ascii="SimSun" w:hAnsi="SimSun" w:eastAsia="SimSun" w:cs="SimSun"/>
                <w:sz w:val="25"/>
                <w:szCs w:val="25"/>
                <w:b/>
                <w:bCs/>
              </w:rPr>
              <w:t>后端像素(级别-1200</w:t>
            </w:r>
            <w:r>
              <w:rPr>
                <w:rFonts w:ascii="SimSun" w:hAnsi="SimSun" w:eastAsia="SimSun" w:cs="SimSun"/>
                <w:sz w:val="25"/>
                <w:szCs w:val="25"/>
              </w:rPr>
              <w:t xml:space="preserve"> </w:t>
            </w:r>
            <w:r>
              <w:rPr>
                <w:rFonts w:ascii="SimSun" w:hAnsi="SimSun" w:eastAsia="SimSun" w:cs="SimSun"/>
                <w:sz w:val="25"/>
                <w:szCs w:val="25"/>
                <w:b/>
                <w:bCs/>
              </w:rPr>
              <w:t>dpi)</w:t>
            </w:r>
          </w:p>
        </w:tc>
        <w:tc>
          <w:tcPr>
            <w:tcW w:w="2962" w:type="dxa"/>
            <w:vAlign w:val="top"/>
          </w:tcPr>
          <w:p>
            <w:pPr>
              <w:ind w:left="80"/>
              <w:spacing w:before="217" w:line="216" w:lineRule="auto"/>
              <w:rPr>
                <w:rFonts w:ascii="SimSun" w:hAnsi="SimSun" w:eastAsia="SimSun" w:cs="SimSun"/>
                <w:sz w:val="25"/>
                <w:szCs w:val="25"/>
              </w:rPr>
            </w:pPr>
            <w:r>
              <w:rPr>
                <w:rFonts w:ascii="SimSun" w:hAnsi="SimSun" w:eastAsia="SimSun" w:cs="SimSun"/>
                <w:sz w:val="25"/>
                <w:szCs w:val="25"/>
                <w:b/>
                <w:bCs/>
                <w:spacing w:val="1"/>
              </w:rPr>
              <w:t>[2至15/14/1]</w:t>
            </w:r>
          </w:p>
        </w:tc>
      </w:tr>
      <w:tr>
        <w:trPr>
          <w:trHeight w:val="509" w:hRule="atLeast"/>
        </w:trPr>
        <w:tc>
          <w:tcPr>
            <w:tcW w:w="1034" w:type="dxa"/>
            <w:vAlign w:val="top"/>
          </w:tcPr>
          <w:p>
            <w:pPr>
              <w:ind w:left="848"/>
              <w:spacing w:before="237" w:line="193" w:lineRule="auto"/>
              <w:rPr>
                <w:rFonts w:ascii="SimSun" w:hAnsi="SimSun" w:eastAsia="SimSun" w:cs="SimSun"/>
                <w:sz w:val="25"/>
                <w:szCs w:val="25"/>
              </w:rPr>
            </w:pPr>
            <w:r>
              <w:rPr>
                <w:rFonts w:ascii="SimSun" w:hAnsi="SimSun" w:eastAsia="SimSun" w:cs="SimSun"/>
                <w:sz w:val="25"/>
                <w:szCs w:val="25"/>
                <w:b/>
                <w:bCs/>
                <w:spacing w:val="-3"/>
              </w:rPr>
              <w:t>3</w:t>
            </w:r>
          </w:p>
        </w:tc>
        <w:tc>
          <w:tcPr>
            <w:tcW w:w="5274" w:type="dxa"/>
            <w:vAlign w:val="top"/>
          </w:tcPr>
          <w:p>
            <w:pPr>
              <w:ind w:left="74"/>
              <w:spacing w:before="183" w:line="214" w:lineRule="auto"/>
              <w:rPr>
                <w:rFonts w:ascii="SimSun" w:hAnsi="SimSun" w:eastAsia="SimSun" w:cs="SimSun"/>
                <w:sz w:val="25"/>
                <w:szCs w:val="25"/>
              </w:rPr>
            </w:pPr>
            <w:r>
              <w:rPr>
                <w:rFonts w:ascii="SimSun" w:hAnsi="SimSun" w:eastAsia="SimSun" w:cs="SimSun"/>
                <w:sz w:val="25"/>
                <w:szCs w:val="25"/>
                <w:b/>
                <w:bCs/>
              </w:rPr>
              <w:t>连续像素(级别-1200</w:t>
            </w:r>
            <w:r>
              <w:rPr>
                <w:rFonts w:ascii="SimSun" w:hAnsi="SimSun" w:eastAsia="SimSun" w:cs="SimSun"/>
                <w:sz w:val="25"/>
                <w:szCs w:val="25"/>
              </w:rPr>
              <w:t xml:space="preserve"> </w:t>
            </w:r>
            <w:r>
              <w:rPr>
                <w:rFonts w:ascii="SimSun" w:hAnsi="SimSun" w:eastAsia="SimSun" w:cs="SimSun"/>
                <w:sz w:val="25"/>
                <w:szCs w:val="25"/>
                <w:b/>
                <w:bCs/>
              </w:rPr>
              <w:t>dpi)</w:t>
            </w:r>
          </w:p>
        </w:tc>
        <w:tc>
          <w:tcPr>
            <w:tcW w:w="2962" w:type="dxa"/>
            <w:vAlign w:val="top"/>
          </w:tcPr>
          <w:p>
            <w:pPr>
              <w:ind w:left="80"/>
              <w:spacing w:before="197" w:line="223" w:lineRule="auto"/>
              <w:rPr>
                <w:rFonts w:ascii="SimSun" w:hAnsi="SimSun" w:eastAsia="SimSun" w:cs="SimSun"/>
                <w:sz w:val="25"/>
                <w:szCs w:val="25"/>
              </w:rPr>
            </w:pPr>
            <w:r>
              <w:rPr>
                <w:rFonts w:ascii="SimSun" w:hAnsi="SimSun" w:eastAsia="SimSun" w:cs="SimSun"/>
                <w:sz w:val="25"/>
                <w:szCs w:val="25"/>
                <w:b/>
                <w:bCs/>
                <w:spacing w:val="1"/>
              </w:rPr>
              <w:t>[2至15/15/1]</w:t>
            </w:r>
          </w:p>
        </w:tc>
      </w:tr>
      <w:tr>
        <w:trPr>
          <w:trHeight w:val="509" w:hRule="atLeast"/>
        </w:trPr>
        <w:tc>
          <w:tcPr>
            <w:tcW w:w="1034" w:type="dxa"/>
            <w:vAlign w:val="top"/>
          </w:tcPr>
          <w:p>
            <w:pPr>
              <w:ind w:left="848"/>
              <w:spacing w:before="230" w:line="198" w:lineRule="auto"/>
              <w:rPr>
                <w:rFonts w:ascii="SimSun" w:hAnsi="SimSun" w:eastAsia="SimSun" w:cs="SimSun"/>
                <w:sz w:val="25"/>
                <w:szCs w:val="25"/>
              </w:rPr>
            </w:pPr>
            <w:r>
              <w:rPr>
                <w:rFonts w:ascii="SimSun" w:hAnsi="SimSun" w:eastAsia="SimSun" w:cs="SimSun"/>
                <w:sz w:val="25"/>
                <w:szCs w:val="25"/>
                <w:b/>
                <w:bCs/>
                <w:spacing w:val="-3"/>
              </w:rPr>
              <w:t>4</w:t>
            </w:r>
          </w:p>
        </w:tc>
        <w:tc>
          <w:tcPr>
            <w:tcW w:w="5274" w:type="dxa"/>
            <w:vAlign w:val="top"/>
          </w:tcPr>
          <w:p>
            <w:pPr>
              <w:ind w:left="74"/>
              <w:spacing w:before="165" w:line="214" w:lineRule="auto"/>
              <w:rPr>
                <w:rFonts w:ascii="SimSun" w:hAnsi="SimSun" w:eastAsia="SimSun" w:cs="SimSun"/>
                <w:sz w:val="25"/>
                <w:szCs w:val="25"/>
              </w:rPr>
            </w:pPr>
            <w:r>
              <w:rPr>
                <w:rFonts w:ascii="SimSun" w:hAnsi="SimSun" w:eastAsia="SimSun" w:cs="SimSun"/>
                <w:sz w:val="25"/>
                <w:szCs w:val="25"/>
                <w:b/>
                <w:bCs/>
              </w:rPr>
              <w:t>独立点像素(级别-1200</w:t>
            </w:r>
            <w:r>
              <w:rPr>
                <w:rFonts w:ascii="SimSun" w:hAnsi="SimSun" w:eastAsia="SimSun" w:cs="SimSun"/>
                <w:sz w:val="25"/>
                <w:szCs w:val="25"/>
              </w:rPr>
              <w:t xml:space="preserve"> </w:t>
            </w:r>
            <w:r>
              <w:rPr>
                <w:rFonts w:ascii="SimSun" w:hAnsi="SimSun" w:eastAsia="SimSun" w:cs="SimSun"/>
                <w:sz w:val="25"/>
                <w:szCs w:val="25"/>
                <w:b/>
                <w:bCs/>
              </w:rPr>
              <w:t>dpi)</w:t>
            </w:r>
          </w:p>
        </w:tc>
        <w:tc>
          <w:tcPr>
            <w:tcW w:w="2962" w:type="dxa"/>
            <w:vAlign w:val="top"/>
          </w:tcPr>
          <w:p>
            <w:pPr>
              <w:ind w:left="80"/>
              <w:spacing w:before="207" w:line="215" w:lineRule="auto"/>
              <w:rPr>
                <w:rFonts w:ascii="SimSun" w:hAnsi="SimSun" w:eastAsia="SimSun" w:cs="SimSun"/>
                <w:sz w:val="25"/>
                <w:szCs w:val="25"/>
              </w:rPr>
            </w:pPr>
            <w:r>
              <w:rPr>
                <w:rFonts w:ascii="SimSun" w:hAnsi="SimSun" w:eastAsia="SimSun" w:cs="SimSun"/>
                <w:sz w:val="25"/>
                <w:szCs w:val="25"/>
                <w:b/>
                <w:bCs/>
                <w:spacing w:val="1"/>
              </w:rPr>
              <w:t>[2至15/15/1]</w:t>
            </w:r>
          </w:p>
        </w:tc>
      </w:tr>
      <w:tr>
        <w:trPr>
          <w:trHeight w:val="509" w:hRule="atLeast"/>
        </w:trPr>
        <w:tc>
          <w:tcPr>
            <w:tcW w:w="1034" w:type="dxa"/>
            <w:vAlign w:val="top"/>
          </w:tcPr>
          <w:p>
            <w:pPr>
              <w:ind w:left="848"/>
              <w:spacing w:before="220" w:line="206" w:lineRule="auto"/>
              <w:rPr>
                <w:rFonts w:ascii="SimSun" w:hAnsi="SimSun" w:eastAsia="SimSun" w:cs="SimSun"/>
                <w:sz w:val="25"/>
                <w:szCs w:val="25"/>
              </w:rPr>
            </w:pPr>
            <w:r>
              <w:rPr>
                <w:rFonts w:ascii="SimSun" w:hAnsi="SimSun" w:eastAsia="SimSun" w:cs="SimSun"/>
                <w:sz w:val="25"/>
                <w:szCs w:val="25"/>
                <w:b/>
                <w:bCs/>
                <w:spacing w:val="-3"/>
              </w:rPr>
              <w:t>5</w:t>
            </w:r>
          </w:p>
        </w:tc>
        <w:tc>
          <w:tcPr>
            <w:tcW w:w="5274" w:type="dxa"/>
            <w:vAlign w:val="top"/>
          </w:tcPr>
          <w:p>
            <w:pPr>
              <w:ind w:left="74"/>
              <w:spacing w:before="176" w:line="214" w:lineRule="auto"/>
              <w:rPr>
                <w:rFonts w:ascii="SimSun" w:hAnsi="SimSun" w:eastAsia="SimSun" w:cs="SimSun"/>
                <w:sz w:val="25"/>
                <w:szCs w:val="25"/>
              </w:rPr>
            </w:pPr>
            <w:r>
              <w:rPr>
                <w:rFonts w:ascii="SimSun" w:hAnsi="SimSun" w:eastAsia="SimSun" w:cs="SimSun"/>
                <w:sz w:val="25"/>
                <w:szCs w:val="25"/>
                <w:b/>
                <w:bCs/>
              </w:rPr>
              <w:t>前端像素(级别-600</w:t>
            </w:r>
            <w:r>
              <w:rPr>
                <w:rFonts w:ascii="SimSun" w:hAnsi="SimSun" w:eastAsia="SimSun" w:cs="SimSun"/>
                <w:sz w:val="25"/>
                <w:szCs w:val="25"/>
              </w:rPr>
              <w:t xml:space="preserve"> </w:t>
            </w:r>
            <w:r>
              <w:rPr>
                <w:rFonts w:ascii="SimSun" w:hAnsi="SimSun" w:eastAsia="SimSun" w:cs="SimSun"/>
                <w:sz w:val="25"/>
                <w:szCs w:val="25"/>
                <w:b/>
                <w:bCs/>
              </w:rPr>
              <w:t>dpi)</w:t>
            </w:r>
          </w:p>
        </w:tc>
        <w:tc>
          <w:tcPr>
            <w:tcW w:w="2962" w:type="dxa"/>
            <w:vAlign w:val="top"/>
          </w:tcPr>
          <w:p>
            <w:pPr>
              <w:ind w:left="80"/>
              <w:spacing w:before="189" w:line="224" w:lineRule="auto"/>
              <w:rPr>
                <w:rFonts w:ascii="SimSun" w:hAnsi="SimSun" w:eastAsia="SimSun" w:cs="SimSun"/>
                <w:sz w:val="25"/>
                <w:szCs w:val="25"/>
              </w:rPr>
            </w:pPr>
            <w:r>
              <w:rPr>
                <w:rFonts w:ascii="SimSun" w:hAnsi="SimSun" w:eastAsia="SimSun" w:cs="SimSun"/>
                <w:sz w:val="25"/>
                <w:szCs w:val="25"/>
                <w:b/>
                <w:bCs/>
                <w:spacing w:val="2"/>
              </w:rPr>
              <w:t>[2至15/7/1]</w:t>
            </w:r>
          </w:p>
        </w:tc>
      </w:tr>
      <w:tr>
        <w:trPr>
          <w:trHeight w:val="499" w:hRule="atLeast"/>
        </w:trPr>
        <w:tc>
          <w:tcPr>
            <w:tcW w:w="1034" w:type="dxa"/>
            <w:vAlign w:val="top"/>
          </w:tcPr>
          <w:p>
            <w:pPr>
              <w:ind w:left="848"/>
              <w:spacing w:before="241" w:line="183" w:lineRule="auto"/>
              <w:rPr>
                <w:rFonts w:ascii="SimSun" w:hAnsi="SimSun" w:eastAsia="SimSun" w:cs="SimSun"/>
                <w:sz w:val="25"/>
                <w:szCs w:val="25"/>
              </w:rPr>
            </w:pPr>
            <w:r>
              <w:rPr>
                <w:rFonts w:ascii="SimSun" w:hAnsi="SimSun" w:eastAsia="SimSun" w:cs="SimSun"/>
                <w:sz w:val="25"/>
                <w:szCs w:val="25"/>
                <w:b/>
                <w:bCs/>
                <w:spacing w:val="-3"/>
              </w:rPr>
              <w:t>6</w:t>
            </w:r>
          </w:p>
        </w:tc>
        <w:tc>
          <w:tcPr>
            <w:tcW w:w="5274" w:type="dxa"/>
            <w:vAlign w:val="top"/>
          </w:tcPr>
          <w:p>
            <w:pPr>
              <w:ind w:left="74"/>
              <w:spacing w:before="177" w:line="214" w:lineRule="auto"/>
              <w:rPr>
                <w:rFonts w:ascii="SimSun" w:hAnsi="SimSun" w:eastAsia="SimSun" w:cs="SimSun"/>
                <w:sz w:val="25"/>
                <w:szCs w:val="25"/>
              </w:rPr>
            </w:pPr>
            <w:r>
              <w:rPr>
                <w:rFonts w:ascii="SimSun" w:hAnsi="SimSun" w:eastAsia="SimSun" w:cs="SimSun"/>
                <w:sz w:val="25"/>
                <w:szCs w:val="25"/>
                <w:b/>
                <w:bCs/>
              </w:rPr>
              <w:t>后端像素(级别-600</w:t>
            </w:r>
            <w:r>
              <w:rPr>
                <w:rFonts w:ascii="SimSun" w:hAnsi="SimSun" w:eastAsia="SimSun" w:cs="SimSun"/>
                <w:sz w:val="25"/>
                <w:szCs w:val="25"/>
              </w:rPr>
              <w:t xml:space="preserve"> </w:t>
            </w:r>
            <w:r>
              <w:rPr>
                <w:rFonts w:ascii="SimSun" w:hAnsi="SimSun" w:eastAsia="SimSun" w:cs="SimSun"/>
                <w:sz w:val="25"/>
                <w:szCs w:val="25"/>
                <w:b/>
                <w:bCs/>
              </w:rPr>
              <w:t>dpi)</w:t>
            </w:r>
          </w:p>
        </w:tc>
        <w:tc>
          <w:tcPr>
            <w:tcW w:w="2962" w:type="dxa"/>
            <w:vAlign w:val="top"/>
            <w:vMerge w:val="restart"/>
            <w:tcBorders>
              <w:bottom w:val="nil"/>
            </w:tcBorders>
          </w:tcPr>
          <w:p>
            <w:pPr>
              <w:spacing w:line="288" w:lineRule="auto"/>
              <w:rPr>
                <w:rFonts w:ascii="Arial"/>
                <w:sz w:val="21"/>
              </w:rPr>
            </w:pPr>
            <w:r/>
          </w:p>
          <w:p>
            <w:pPr>
              <w:spacing w:line="288" w:lineRule="auto"/>
              <w:rPr>
                <w:rFonts w:ascii="Arial"/>
                <w:sz w:val="21"/>
              </w:rPr>
            </w:pPr>
            <w:r/>
          </w:p>
          <w:p>
            <w:pPr>
              <w:ind w:left="80"/>
              <w:spacing w:before="81" w:line="224" w:lineRule="auto"/>
              <w:rPr>
                <w:rFonts w:ascii="SimSun" w:hAnsi="SimSun" w:eastAsia="SimSun" w:cs="SimSun"/>
                <w:sz w:val="25"/>
                <w:szCs w:val="25"/>
              </w:rPr>
            </w:pPr>
            <w:r>
              <w:rPr>
                <w:rFonts w:ascii="SimSun" w:hAnsi="SimSun" w:eastAsia="SimSun" w:cs="SimSun"/>
                <w:sz w:val="25"/>
                <w:szCs w:val="25"/>
                <w:b/>
                <w:bCs/>
                <w:spacing w:val="1"/>
              </w:rPr>
              <w:t>[2至15/15/1]</w:t>
            </w:r>
          </w:p>
        </w:tc>
      </w:tr>
      <w:tr>
        <w:trPr>
          <w:trHeight w:val="509" w:hRule="atLeast"/>
        </w:trPr>
        <w:tc>
          <w:tcPr>
            <w:tcW w:w="1034" w:type="dxa"/>
            <w:vAlign w:val="top"/>
          </w:tcPr>
          <w:p>
            <w:pPr>
              <w:ind w:left="848"/>
              <w:spacing w:before="232" w:line="197" w:lineRule="auto"/>
              <w:rPr>
                <w:rFonts w:ascii="SimSun" w:hAnsi="SimSun" w:eastAsia="SimSun" w:cs="SimSun"/>
                <w:sz w:val="25"/>
                <w:szCs w:val="25"/>
              </w:rPr>
            </w:pPr>
            <w:r>
              <w:rPr>
                <w:rFonts w:ascii="SimSun" w:hAnsi="SimSun" w:eastAsia="SimSun" w:cs="SimSun"/>
                <w:sz w:val="25"/>
                <w:szCs w:val="25"/>
                <w:b/>
                <w:bCs/>
                <w:spacing w:val="-3"/>
              </w:rPr>
              <w:t>7</w:t>
            </w:r>
          </w:p>
        </w:tc>
        <w:tc>
          <w:tcPr>
            <w:tcW w:w="5274" w:type="dxa"/>
            <w:vAlign w:val="top"/>
          </w:tcPr>
          <w:p>
            <w:pPr>
              <w:ind w:left="74"/>
              <w:spacing w:before="198" w:line="214" w:lineRule="auto"/>
              <w:rPr>
                <w:rFonts w:ascii="SimSun" w:hAnsi="SimSun" w:eastAsia="SimSun" w:cs="SimSun"/>
                <w:sz w:val="25"/>
                <w:szCs w:val="25"/>
              </w:rPr>
            </w:pPr>
            <w:r>
              <w:rPr>
                <w:rFonts w:ascii="SimSun" w:hAnsi="SimSun" w:eastAsia="SimSun" w:cs="SimSun"/>
                <w:sz w:val="25"/>
                <w:szCs w:val="25"/>
                <w:b/>
                <w:bCs/>
              </w:rPr>
              <w:t>连续像素(级别-600</w:t>
            </w:r>
            <w:r>
              <w:rPr>
                <w:rFonts w:ascii="SimSun" w:hAnsi="SimSun" w:eastAsia="SimSun" w:cs="SimSun"/>
                <w:sz w:val="25"/>
                <w:szCs w:val="25"/>
              </w:rPr>
              <w:t xml:space="preserve"> </w:t>
            </w:r>
            <w:r>
              <w:rPr>
                <w:rFonts w:ascii="SimSun" w:hAnsi="SimSun" w:eastAsia="SimSun" w:cs="SimSun"/>
                <w:sz w:val="25"/>
                <w:szCs w:val="25"/>
                <w:b/>
                <w:bCs/>
              </w:rPr>
              <w:t>dpi)</w:t>
            </w:r>
          </w:p>
        </w:tc>
        <w:tc>
          <w:tcPr>
            <w:tcW w:w="2962" w:type="dxa"/>
            <w:vAlign w:val="top"/>
            <w:vMerge w:val="continue"/>
            <w:tcBorders>
              <w:top w:val="nil"/>
              <w:bottom w:val="nil"/>
            </w:tcBorders>
          </w:tcPr>
          <w:p>
            <w:pPr>
              <w:rPr>
                <w:rFonts w:ascii="Arial"/>
                <w:sz w:val="21"/>
              </w:rPr>
            </w:pPr>
            <w:r/>
          </w:p>
        </w:tc>
      </w:tr>
      <w:tr>
        <w:trPr>
          <w:trHeight w:val="514" w:hRule="atLeast"/>
        </w:trPr>
        <w:tc>
          <w:tcPr>
            <w:tcW w:w="1034" w:type="dxa"/>
            <w:vAlign w:val="top"/>
          </w:tcPr>
          <w:p>
            <w:pPr>
              <w:ind w:left="848"/>
              <w:spacing w:before="242" w:line="193" w:lineRule="auto"/>
              <w:rPr>
                <w:rFonts w:ascii="SimSun" w:hAnsi="SimSun" w:eastAsia="SimSun" w:cs="SimSun"/>
                <w:sz w:val="25"/>
                <w:szCs w:val="25"/>
              </w:rPr>
            </w:pPr>
            <w:r>
              <w:rPr>
                <w:rFonts w:ascii="SimSun" w:hAnsi="SimSun" w:eastAsia="SimSun" w:cs="SimSun"/>
                <w:sz w:val="25"/>
                <w:szCs w:val="25"/>
                <w:b/>
                <w:bCs/>
                <w:spacing w:val="-3"/>
              </w:rPr>
              <w:t>8</w:t>
            </w:r>
          </w:p>
        </w:tc>
        <w:tc>
          <w:tcPr>
            <w:tcW w:w="5274" w:type="dxa"/>
            <w:vAlign w:val="top"/>
          </w:tcPr>
          <w:p>
            <w:pPr>
              <w:ind w:left="74"/>
              <w:spacing w:before="188" w:line="214" w:lineRule="auto"/>
              <w:rPr>
                <w:rFonts w:ascii="SimSun" w:hAnsi="SimSun" w:eastAsia="SimSun" w:cs="SimSun"/>
                <w:sz w:val="25"/>
                <w:szCs w:val="25"/>
              </w:rPr>
            </w:pPr>
            <w:r>
              <w:rPr>
                <w:rFonts w:ascii="SimSun" w:hAnsi="SimSun" w:eastAsia="SimSun" w:cs="SimSun"/>
                <w:sz w:val="25"/>
                <w:szCs w:val="25"/>
                <w:b/>
                <w:bCs/>
              </w:rPr>
              <w:t>独立点像素(级别-600</w:t>
            </w:r>
            <w:r>
              <w:rPr>
                <w:rFonts w:ascii="SimSun" w:hAnsi="SimSun" w:eastAsia="SimSun" w:cs="SimSun"/>
                <w:sz w:val="25"/>
                <w:szCs w:val="25"/>
              </w:rPr>
              <w:t xml:space="preserve"> </w:t>
            </w:r>
            <w:r>
              <w:rPr>
                <w:rFonts w:ascii="SimSun" w:hAnsi="SimSun" w:eastAsia="SimSun" w:cs="SimSun"/>
                <w:sz w:val="25"/>
                <w:szCs w:val="25"/>
                <w:b/>
                <w:bCs/>
              </w:rPr>
              <w:t>dpi)</w:t>
            </w:r>
          </w:p>
        </w:tc>
        <w:tc>
          <w:tcPr>
            <w:tcW w:w="2962" w:type="dxa"/>
            <w:vAlign w:val="top"/>
            <w:vMerge w:val="continue"/>
            <w:tcBorders>
              <w:top w:val="nil"/>
            </w:tcBorders>
          </w:tcPr>
          <w:p>
            <w:pPr>
              <w:rPr>
                <w:rFonts w:ascii="Arial"/>
                <w:sz w:val="21"/>
              </w:rPr>
            </w:pPr>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34"/>
        <w:gridCol w:w="5124"/>
        <w:gridCol w:w="3122"/>
      </w:tblGrid>
      <w:tr>
        <w:trPr>
          <w:trHeight w:val="513" w:hRule="atLeast"/>
        </w:trPr>
        <w:tc>
          <w:tcPr>
            <w:tcW w:w="1034" w:type="dxa"/>
            <w:vAlign w:val="top"/>
          </w:tcPr>
          <w:p>
            <w:pPr>
              <w:ind w:left="88"/>
              <w:spacing w:before="159"/>
              <w:rPr>
                <w:rFonts w:ascii="SimSun" w:hAnsi="SimSun" w:eastAsia="SimSun" w:cs="SimSun"/>
                <w:sz w:val="26"/>
                <w:szCs w:val="26"/>
              </w:rPr>
            </w:pPr>
            <w:r>
              <w:rPr>
                <w:rFonts w:ascii="SimSun" w:hAnsi="SimSun" w:eastAsia="SimSun" w:cs="SimSun"/>
                <w:sz w:val="26"/>
                <w:szCs w:val="26"/>
                <w:b/>
                <w:bCs/>
                <w:spacing w:val="-6"/>
              </w:rPr>
              <w:t>2115</w:t>
            </w:r>
          </w:p>
        </w:tc>
        <w:tc>
          <w:tcPr>
            <w:tcW w:w="8246" w:type="dxa"/>
            <w:vAlign w:val="top"/>
            <w:gridSpan w:val="2"/>
          </w:tcPr>
          <w:p>
            <w:pPr>
              <w:ind w:left="124"/>
              <w:spacing w:before="132" w:line="219" w:lineRule="auto"/>
              <w:rPr>
                <w:rFonts w:ascii="SimSun" w:hAnsi="SimSun" w:eastAsia="SimSun" w:cs="SimSun"/>
                <w:sz w:val="26"/>
                <w:szCs w:val="26"/>
              </w:rPr>
            </w:pPr>
            <w:r>
              <w:rPr>
                <w:rFonts w:ascii="SimSun" w:hAnsi="SimSun" w:eastAsia="SimSun" w:cs="SimSun"/>
                <w:sz w:val="26"/>
                <w:szCs w:val="26"/>
                <w:b/>
                <w:bCs/>
                <w:spacing w:val="-4"/>
              </w:rPr>
              <w:t>主扫描光束间距调整</w:t>
            </w:r>
          </w:p>
        </w:tc>
      </w:tr>
      <w:tr>
        <w:trPr>
          <w:trHeight w:val="808" w:hRule="atLeast"/>
        </w:trPr>
        <w:tc>
          <w:tcPr>
            <w:tcW w:w="1034" w:type="dxa"/>
            <w:vAlign w:val="top"/>
          </w:tcPr>
          <w:p>
            <w:pPr>
              <w:rPr>
                <w:rFonts w:ascii="Arial"/>
                <w:sz w:val="21"/>
              </w:rPr>
            </w:pPr>
            <w:r/>
          </w:p>
        </w:tc>
        <w:tc>
          <w:tcPr>
            <w:tcW w:w="8246" w:type="dxa"/>
            <w:vAlign w:val="top"/>
            <w:gridSpan w:val="2"/>
          </w:tcPr>
          <w:p>
            <w:pPr>
              <w:ind w:left="123" w:right="81" w:hanging="19"/>
              <w:spacing w:before="129" w:line="222" w:lineRule="auto"/>
              <w:rPr>
                <w:rFonts w:ascii="SimSun" w:hAnsi="SimSun" w:eastAsia="SimSun" w:cs="SimSun"/>
                <w:sz w:val="26"/>
                <w:szCs w:val="26"/>
              </w:rPr>
            </w:pPr>
            <w:r>
              <w:rPr>
                <w:rFonts w:ascii="SimSun" w:hAnsi="SimSun" w:eastAsia="SimSun" w:cs="SimSun"/>
                <w:sz w:val="26"/>
                <w:szCs w:val="26"/>
                <w:b/>
                <w:bCs/>
                <w:spacing w:val="-3"/>
              </w:rPr>
              <w:t>粘贴到LD单元维修部件上的标签列出了正确的设置。调整LD0至LD3</w:t>
            </w:r>
            <w:r>
              <w:rPr>
                <w:rFonts w:ascii="SimSun" w:hAnsi="SimSun" w:eastAsia="SimSun" w:cs="SimSun"/>
                <w:sz w:val="26"/>
                <w:szCs w:val="26"/>
                <w:b/>
                <w:bCs/>
                <w:spacing w:val="-4"/>
              </w:rPr>
              <w:t>的光</w:t>
            </w:r>
            <w:r>
              <w:rPr>
                <w:rFonts w:ascii="SimSun" w:hAnsi="SimSun" w:eastAsia="SimSun" w:cs="SimSun"/>
                <w:sz w:val="26"/>
                <w:szCs w:val="26"/>
              </w:rPr>
              <w:t xml:space="preserve"> </w:t>
            </w:r>
            <w:r>
              <w:rPr>
                <w:rFonts w:ascii="SimSun" w:hAnsi="SimSun" w:eastAsia="SimSun" w:cs="SimSun"/>
                <w:sz w:val="26"/>
                <w:szCs w:val="26"/>
                <w:b/>
                <w:bCs/>
                <w:spacing w:val="-4"/>
              </w:rPr>
              <w:t>束间距时，请参见这些设置。</w:t>
            </w:r>
          </w:p>
        </w:tc>
      </w:tr>
      <w:tr>
        <w:trPr>
          <w:trHeight w:val="518" w:hRule="atLeast"/>
        </w:trPr>
        <w:tc>
          <w:tcPr>
            <w:tcW w:w="1034" w:type="dxa"/>
            <w:vAlign w:val="top"/>
          </w:tcPr>
          <w:p>
            <w:pPr>
              <w:ind w:right="45"/>
              <w:spacing w:before="160" w:line="241" w:lineRule="auto"/>
              <w:jc w:val="right"/>
              <w:rPr>
                <w:rFonts w:ascii="SimSun" w:hAnsi="SimSun" w:eastAsia="SimSun" w:cs="SimSun"/>
                <w:sz w:val="26"/>
                <w:szCs w:val="26"/>
              </w:rPr>
            </w:pPr>
            <w:r>
              <w:rPr>
                <w:rFonts w:ascii="SimSun" w:hAnsi="SimSun" w:eastAsia="SimSun" w:cs="SimSun"/>
                <w:sz w:val="26"/>
                <w:szCs w:val="26"/>
                <w:b/>
                <w:bCs/>
                <w:spacing w:val="-3"/>
              </w:rPr>
              <w:t>1</w:t>
            </w:r>
          </w:p>
        </w:tc>
        <w:tc>
          <w:tcPr>
            <w:tcW w:w="5124" w:type="dxa"/>
            <w:vAlign w:val="top"/>
          </w:tcPr>
          <w:p>
            <w:pPr>
              <w:ind w:left="74"/>
              <w:spacing w:before="134" w:line="221" w:lineRule="auto"/>
              <w:rPr>
                <w:rFonts w:ascii="SimSun" w:hAnsi="SimSun" w:eastAsia="SimSun" w:cs="SimSun"/>
                <w:sz w:val="26"/>
                <w:szCs w:val="26"/>
              </w:rPr>
            </w:pPr>
            <w:r>
              <w:rPr>
                <w:rFonts w:ascii="SimSun" w:hAnsi="SimSun" w:eastAsia="SimSun" w:cs="SimSun"/>
                <w:sz w:val="26"/>
                <w:szCs w:val="26"/>
                <w:b/>
                <w:bCs/>
                <w:spacing w:val="-4"/>
              </w:rPr>
              <w:t>LD0与LD2之间的间距调整</w:t>
            </w:r>
          </w:p>
        </w:tc>
        <w:tc>
          <w:tcPr>
            <w:tcW w:w="3122" w:type="dxa"/>
            <w:vAlign w:val="top"/>
          </w:tcPr>
          <w:p>
            <w:pPr>
              <w:ind w:left="100"/>
              <w:spacing w:before="138" w:line="224" w:lineRule="auto"/>
              <w:rPr>
                <w:rFonts w:ascii="SimSun" w:hAnsi="SimSun" w:eastAsia="SimSun" w:cs="SimSun"/>
                <w:sz w:val="26"/>
                <w:szCs w:val="26"/>
              </w:rPr>
            </w:pPr>
            <w:r>
              <w:rPr>
                <w:rFonts w:ascii="SimSun" w:hAnsi="SimSun" w:eastAsia="SimSun" w:cs="SimSun"/>
                <w:sz w:val="26"/>
                <w:szCs w:val="26"/>
                <w:b/>
                <w:bCs/>
              </w:rPr>
              <w:t>[-100至100/0/1</w:t>
            </w:r>
            <w:r>
              <w:rPr>
                <w:rFonts w:ascii="SimSun" w:hAnsi="SimSun" w:eastAsia="SimSun" w:cs="SimSun"/>
                <w:sz w:val="26"/>
                <w:szCs w:val="26"/>
              </w:rPr>
              <w:t xml:space="preserve"> </w:t>
            </w:r>
            <w:r>
              <w:rPr>
                <w:rFonts w:ascii="SimSun" w:hAnsi="SimSun" w:eastAsia="SimSun" w:cs="SimSun"/>
                <w:sz w:val="26"/>
                <w:szCs w:val="26"/>
                <w:b/>
                <w:bCs/>
              </w:rPr>
              <w:t>um]</w:t>
            </w:r>
          </w:p>
        </w:tc>
      </w:tr>
      <w:tr>
        <w:trPr>
          <w:trHeight w:val="488" w:hRule="atLeast"/>
        </w:trPr>
        <w:tc>
          <w:tcPr>
            <w:tcW w:w="1034" w:type="dxa"/>
            <w:vAlign w:val="top"/>
          </w:tcPr>
          <w:p>
            <w:pPr>
              <w:ind w:left="848"/>
              <w:spacing w:before="213" w:line="188" w:lineRule="auto"/>
              <w:rPr>
                <w:rFonts w:ascii="SimSun" w:hAnsi="SimSun" w:eastAsia="SimSun" w:cs="SimSun"/>
                <w:sz w:val="26"/>
                <w:szCs w:val="26"/>
              </w:rPr>
            </w:pPr>
            <w:r>
              <w:rPr>
                <w:rFonts w:ascii="SimSun" w:hAnsi="SimSun" w:eastAsia="SimSun" w:cs="SimSun"/>
                <w:sz w:val="26"/>
                <w:szCs w:val="26"/>
                <w:b/>
                <w:bCs/>
                <w:spacing w:val="-3"/>
              </w:rPr>
              <w:t>2</w:t>
            </w:r>
          </w:p>
        </w:tc>
        <w:tc>
          <w:tcPr>
            <w:tcW w:w="5124" w:type="dxa"/>
            <w:vAlign w:val="top"/>
          </w:tcPr>
          <w:p>
            <w:pPr>
              <w:ind w:left="74"/>
              <w:spacing w:before="185" w:line="208" w:lineRule="auto"/>
              <w:rPr>
                <w:rFonts w:ascii="SimSun" w:hAnsi="SimSun" w:eastAsia="SimSun" w:cs="SimSun"/>
                <w:sz w:val="26"/>
                <w:szCs w:val="26"/>
              </w:rPr>
            </w:pPr>
            <w:r>
              <w:rPr>
                <w:rFonts w:ascii="SimSun" w:hAnsi="SimSun" w:eastAsia="SimSun" w:cs="SimSun"/>
                <w:sz w:val="26"/>
                <w:szCs w:val="26"/>
                <w:b/>
                <w:bCs/>
                <w:spacing w:val="-4"/>
              </w:rPr>
              <w:t>LD1与LD3之间的间距调整</w:t>
            </w:r>
          </w:p>
        </w:tc>
        <w:tc>
          <w:tcPr>
            <w:tcW w:w="3122" w:type="dxa"/>
            <w:vAlign w:val="top"/>
          </w:tcPr>
          <w:p>
            <w:pPr>
              <w:ind w:left="100"/>
              <w:spacing w:before="179" w:line="212" w:lineRule="auto"/>
              <w:rPr>
                <w:rFonts w:ascii="SimSun" w:hAnsi="SimSun" w:eastAsia="SimSun" w:cs="SimSun"/>
                <w:sz w:val="26"/>
                <w:szCs w:val="26"/>
              </w:rPr>
            </w:pPr>
            <w:r>
              <w:rPr>
                <w:rFonts w:ascii="SimSun" w:hAnsi="SimSun" w:eastAsia="SimSun" w:cs="SimSun"/>
                <w:sz w:val="26"/>
                <w:szCs w:val="26"/>
                <w:b/>
                <w:bCs/>
              </w:rPr>
              <w:t>[-100至100/0/1</w:t>
            </w:r>
            <w:r>
              <w:rPr>
                <w:rFonts w:ascii="SimSun" w:hAnsi="SimSun" w:eastAsia="SimSun" w:cs="SimSun"/>
                <w:sz w:val="26"/>
                <w:szCs w:val="26"/>
              </w:rPr>
              <w:t xml:space="preserve"> </w:t>
            </w:r>
            <w:r>
              <w:rPr>
                <w:rFonts w:ascii="SimSun" w:hAnsi="SimSun" w:eastAsia="SimSun" w:cs="SimSun"/>
                <w:sz w:val="26"/>
                <w:szCs w:val="26"/>
                <w:b/>
                <w:bCs/>
              </w:rPr>
              <w:t>um]</w:t>
            </w:r>
          </w:p>
        </w:tc>
      </w:tr>
      <w:tr>
        <w:trPr>
          <w:trHeight w:val="519" w:hRule="atLeast"/>
        </w:trPr>
        <w:tc>
          <w:tcPr>
            <w:tcW w:w="1034" w:type="dxa"/>
            <w:vAlign w:val="top"/>
          </w:tcPr>
          <w:p>
            <w:pPr>
              <w:ind w:left="848"/>
              <w:spacing w:before="242" w:line="189" w:lineRule="auto"/>
              <w:rPr>
                <w:rFonts w:ascii="SimSun" w:hAnsi="SimSun" w:eastAsia="SimSun" w:cs="SimSun"/>
                <w:sz w:val="26"/>
                <w:szCs w:val="26"/>
              </w:rPr>
            </w:pPr>
            <w:r>
              <w:rPr>
                <w:rFonts w:ascii="SimSun" w:hAnsi="SimSun" w:eastAsia="SimSun" w:cs="SimSun"/>
                <w:sz w:val="26"/>
                <w:szCs w:val="26"/>
                <w:b/>
                <w:bCs/>
                <w:spacing w:val="-3"/>
              </w:rPr>
              <w:t>3</w:t>
            </w:r>
          </w:p>
        </w:tc>
        <w:tc>
          <w:tcPr>
            <w:tcW w:w="5124" w:type="dxa"/>
            <w:vAlign w:val="top"/>
          </w:tcPr>
          <w:p>
            <w:pPr>
              <w:ind w:left="74"/>
              <w:spacing w:before="197" w:line="221" w:lineRule="auto"/>
              <w:rPr>
                <w:rFonts w:ascii="SimSun" w:hAnsi="SimSun" w:eastAsia="SimSun" w:cs="SimSun"/>
                <w:sz w:val="26"/>
                <w:szCs w:val="26"/>
              </w:rPr>
            </w:pPr>
            <w:r>
              <w:rPr>
                <w:rFonts w:ascii="SimSun" w:hAnsi="SimSun" w:eastAsia="SimSun" w:cs="SimSun"/>
                <w:sz w:val="26"/>
                <w:szCs w:val="26"/>
                <w:b/>
                <w:bCs/>
                <w:spacing w:val="-4"/>
              </w:rPr>
              <w:t>LD0与LD1之间的间距调整</w:t>
            </w:r>
          </w:p>
        </w:tc>
        <w:tc>
          <w:tcPr>
            <w:tcW w:w="3122" w:type="dxa"/>
            <w:vAlign w:val="top"/>
          </w:tcPr>
          <w:p>
            <w:pPr>
              <w:ind w:left="100"/>
              <w:spacing w:before="211" w:line="211" w:lineRule="auto"/>
              <w:rPr>
                <w:rFonts w:ascii="SimSun" w:hAnsi="SimSun" w:eastAsia="SimSun" w:cs="SimSun"/>
                <w:sz w:val="26"/>
                <w:szCs w:val="26"/>
              </w:rPr>
            </w:pPr>
            <w:r>
              <w:rPr>
                <w:rFonts w:ascii="SimSun" w:hAnsi="SimSun" w:eastAsia="SimSun" w:cs="SimSun"/>
                <w:sz w:val="26"/>
                <w:szCs w:val="26"/>
                <w:b/>
                <w:bCs/>
              </w:rPr>
              <w:t>[-999至999/0/1</w:t>
            </w:r>
            <w:r>
              <w:rPr>
                <w:rFonts w:ascii="SimSun" w:hAnsi="SimSun" w:eastAsia="SimSun" w:cs="SimSun"/>
                <w:sz w:val="26"/>
                <w:szCs w:val="26"/>
              </w:rPr>
              <w:t xml:space="preserve"> </w:t>
            </w:r>
            <w:r>
              <w:rPr>
                <w:rFonts w:ascii="SimSun" w:hAnsi="SimSun" w:eastAsia="SimSun" w:cs="SimSun"/>
                <w:sz w:val="26"/>
                <w:szCs w:val="26"/>
                <w:b/>
                <w:bCs/>
              </w:rPr>
              <w:t>um]</w:t>
            </w:r>
          </w:p>
        </w:tc>
      </w:tr>
      <w:tr>
        <w:trPr>
          <w:trHeight w:val="513" w:hRule="atLeast"/>
        </w:trPr>
        <w:tc>
          <w:tcPr>
            <w:tcW w:w="1034" w:type="dxa"/>
            <w:vAlign w:val="top"/>
          </w:tcPr>
          <w:p>
            <w:pPr>
              <w:ind w:left="848"/>
              <w:spacing w:before="235" w:line="190" w:lineRule="auto"/>
              <w:rPr>
                <w:rFonts w:ascii="SimSun" w:hAnsi="SimSun" w:eastAsia="SimSun" w:cs="SimSun"/>
                <w:sz w:val="26"/>
                <w:szCs w:val="26"/>
              </w:rPr>
            </w:pPr>
            <w:r>
              <w:rPr>
                <w:rFonts w:ascii="SimSun" w:hAnsi="SimSun" w:eastAsia="SimSun" w:cs="SimSun"/>
                <w:sz w:val="26"/>
                <w:szCs w:val="26"/>
                <w:b/>
                <w:bCs/>
                <w:spacing w:val="-3"/>
              </w:rPr>
              <w:t>4</w:t>
            </w:r>
          </w:p>
        </w:tc>
        <w:tc>
          <w:tcPr>
            <w:tcW w:w="5124" w:type="dxa"/>
            <w:vAlign w:val="top"/>
          </w:tcPr>
          <w:p>
            <w:pPr>
              <w:ind w:left="74"/>
              <w:spacing w:before="205" w:line="211" w:lineRule="auto"/>
              <w:rPr>
                <w:rFonts w:ascii="SimSun" w:hAnsi="SimSun" w:eastAsia="SimSun" w:cs="SimSun"/>
                <w:sz w:val="26"/>
                <w:szCs w:val="26"/>
              </w:rPr>
            </w:pPr>
            <w:r>
              <w:rPr>
                <w:rFonts w:ascii="SimSun" w:hAnsi="SimSun" w:eastAsia="SimSun" w:cs="SimSun"/>
                <w:sz w:val="26"/>
                <w:szCs w:val="26"/>
                <w:b/>
                <w:bCs/>
                <w:spacing w:val="-2"/>
              </w:rPr>
              <w:t>主扫描：前部，LDO与LD1之间</w:t>
            </w:r>
          </w:p>
        </w:tc>
        <w:tc>
          <w:tcPr>
            <w:tcW w:w="3122" w:type="dxa"/>
            <w:vAlign w:val="top"/>
          </w:tcPr>
          <w:p>
            <w:pPr>
              <w:ind w:left="100"/>
              <w:spacing w:before="203" w:line="213" w:lineRule="auto"/>
              <w:rPr>
                <w:rFonts w:ascii="SimSun" w:hAnsi="SimSun" w:eastAsia="SimSun" w:cs="SimSun"/>
                <w:sz w:val="26"/>
                <w:szCs w:val="26"/>
              </w:rPr>
            </w:pPr>
            <w:r>
              <w:rPr>
                <w:rFonts w:ascii="SimSun" w:hAnsi="SimSun" w:eastAsia="SimSun" w:cs="SimSun"/>
                <w:sz w:val="26"/>
                <w:szCs w:val="26"/>
                <w:b/>
                <w:bCs/>
              </w:rPr>
              <w:t>[-100至100/0/1</w:t>
            </w:r>
            <w:r>
              <w:rPr>
                <w:rFonts w:ascii="SimSun" w:hAnsi="SimSun" w:eastAsia="SimSun" w:cs="SimSun"/>
                <w:sz w:val="26"/>
                <w:szCs w:val="26"/>
              </w:rPr>
              <w:t xml:space="preserve"> </w:t>
            </w:r>
            <w:r>
              <w:rPr>
                <w:rFonts w:ascii="SimSun" w:hAnsi="SimSun" w:eastAsia="SimSun" w:cs="SimSun"/>
                <w:sz w:val="26"/>
                <w:szCs w:val="26"/>
                <w:b/>
                <w:bCs/>
              </w:rPr>
              <w:t>um]</w:t>
            </w:r>
          </w:p>
        </w:tc>
      </w:tr>
    </w:tbl>
    <w:p>
      <w:pPr>
        <w:rPr>
          <w:rFonts w:ascii="Arial"/>
          <w:sz w:val="21"/>
        </w:rPr>
      </w:pPr>
      <w:r/>
    </w:p>
    <w:p>
      <w:pPr>
        <w:sectPr>
          <w:headerReference w:type="default" r:id="rId509"/>
          <w:footerReference w:type="default" r:id="rId531"/>
          <w:pgSz w:w="11900" w:h="16840"/>
          <w:pgMar w:top="1437" w:right="1269" w:bottom="793" w:left="9" w:header="1039" w:footer="631" w:gutter="0"/>
        </w:sectPr>
        <w:rPr>
          <w:rFonts w:ascii="Arial" w:hAnsi="Arial" w:eastAsia="Arial" w:cs="Arial"/>
          <w:sz w:val="21"/>
          <w:szCs w:val="21"/>
        </w:rPr>
      </w:pPr>
    </w:p>
    <w:p>
      <w:pPr>
        <w:spacing w:before="109"/>
        <w:rPr/>
      </w:pPr>
      <w:r>
        <w:pict>
          <v:shape id="_x0000_s420" style="position:absolute;margin-left:547.001pt;margin-top:240.997pt;mso-position-vertical-relative:page;mso-position-horizontal-relative:page;width:47pt;height:26.55pt;z-index:253129728;" o:allowincell="f" fillcolor="#6A6B6D" filled="true" stroked="false" type="#_x0000_t202">
            <v:fill on="true"/>
            <v:stroke on="false"/>
            <v:path/>
            <v:imagedata o:title=""/>
            <o:lock v:ext="edit" aspectratio="false"/>
            <v:textbox inset="0mm,0mm,0mm,0mm">
              <w:txbxContent>
                <w:p>
                  <w:pPr>
                    <w:ind w:left="240"/>
                    <w:spacing w:before="19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108"/>
        <w:rPr/>
      </w:pPr>
      <w:r/>
    </w:p>
    <w:tbl>
      <w:tblPr>
        <w:tblStyle w:val="TableNormal"/>
        <w:tblW w:w="928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5124"/>
        <w:gridCol w:w="3112"/>
      </w:tblGrid>
      <w:tr>
        <w:trPr>
          <w:trHeight w:val="500" w:hRule="atLeast"/>
        </w:trPr>
        <w:tc>
          <w:tcPr>
            <w:tcW w:w="1044" w:type="dxa"/>
            <w:vAlign w:val="top"/>
          </w:tcPr>
          <w:p>
            <w:pPr>
              <w:ind w:left="765"/>
              <w:spacing w:before="158"/>
              <w:rPr>
                <w:rFonts w:ascii="SimSun" w:hAnsi="SimSun" w:eastAsia="SimSun" w:cs="SimSun"/>
                <w:sz w:val="24"/>
                <w:szCs w:val="24"/>
              </w:rPr>
            </w:pPr>
            <w:r>
              <w:rPr>
                <w:rFonts w:ascii="SimSun" w:hAnsi="SimSun" w:eastAsia="SimSun" w:cs="SimSun"/>
                <w:sz w:val="24"/>
                <w:szCs w:val="24"/>
              </w:rPr>
              <w:t>5</w:t>
            </w:r>
          </w:p>
        </w:tc>
        <w:tc>
          <w:tcPr>
            <w:tcW w:w="5124" w:type="dxa"/>
            <w:vAlign w:val="top"/>
          </w:tcPr>
          <w:p>
            <w:pPr>
              <w:ind w:left="121"/>
              <w:spacing w:before="135" w:line="219" w:lineRule="auto"/>
              <w:rPr>
                <w:rFonts w:ascii="SimSun" w:hAnsi="SimSun" w:eastAsia="SimSun" w:cs="SimSun"/>
                <w:sz w:val="24"/>
                <w:szCs w:val="24"/>
              </w:rPr>
            </w:pPr>
            <w:r>
              <w:rPr>
                <w:rFonts w:ascii="SimSun" w:hAnsi="SimSun" w:eastAsia="SimSun" w:cs="SimSun"/>
                <w:sz w:val="24"/>
                <w:szCs w:val="24"/>
                <w:spacing w:val="1"/>
              </w:rPr>
              <w:t>主扫描：后部，</w:t>
            </w:r>
            <w:r>
              <w:rPr>
                <w:rFonts w:ascii="SimSun" w:hAnsi="SimSun" w:eastAsia="SimSun" w:cs="SimSun"/>
                <w:sz w:val="24"/>
                <w:szCs w:val="24"/>
              </w:rPr>
              <w:t>LD</w:t>
            </w:r>
            <w:r>
              <w:rPr>
                <w:rFonts w:ascii="SimSun" w:hAnsi="SimSun" w:eastAsia="SimSun" w:cs="SimSun"/>
                <w:sz w:val="24"/>
                <w:szCs w:val="24"/>
                <w:spacing w:val="1"/>
              </w:rPr>
              <w:t>0与</w:t>
            </w:r>
            <w:r>
              <w:rPr>
                <w:rFonts w:ascii="SimSun" w:hAnsi="SimSun" w:eastAsia="SimSun" w:cs="SimSun"/>
                <w:sz w:val="24"/>
                <w:szCs w:val="24"/>
              </w:rPr>
              <w:t>LD</w:t>
            </w:r>
            <w:r>
              <w:rPr>
                <w:rFonts w:ascii="SimSun" w:hAnsi="SimSun" w:eastAsia="SimSun" w:cs="SimSun"/>
                <w:sz w:val="24"/>
                <w:szCs w:val="24"/>
                <w:spacing w:val="1"/>
              </w:rPr>
              <w:t>1之间</w:t>
            </w:r>
          </w:p>
        </w:tc>
        <w:tc>
          <w:tcPr>
            <w:tcW w:w="3112" w:type="dxa"/>
            <w:vAlign w:val="top"/>
          </w:tcPr>
          <w:p>
            <w:pPr>
              <w:ind w:left="76"/>
              <w:spacing w:before="138" w:line="224" w:lineRule="auto"/>
              <w:rPr>
                <w:rFonts w:ascii="SimSun" w:hAnsi="SimSun" w:eastAsia="SimSun" w:cs="SimSun"/>
                <w:sz w:val="24"/>
                <w:szCs w:val="24"/>
              </w:rPr>
            </w:pPr>
            <w:r>
              <w:rPr>
                <w:rFonts w:ascii="SimSun" w:hAnsi="SimSun" w:eastAsia="SimSun" w:cs="SimSun"/>
                <w:sz w:val="24"/>
                <w:szCs w:val="24"/>
                <w:spacing w:val="-2"/>
              </w:rPr>
              <w:t>[-100至100/</w:t>
            </w:r>
            <w:r>
              <w:rPr>
                <w:rFonts w:ascii="SimSun" w:hAnsi="SimSun" w:eastAsia="SimSun" w:cs="SimSun"/>
                <w:sz w:val="24"/>
                <w:szCs w:val="24"/>
                <w:b/>
                <w:bCs/>
                <w:spacing w:val="-2"/>
              </w:rPr>
              <w:t>0/1</w:t>
            </w:r>
            <w:r>
              <w:rPr>
                <w:rFonts w:ascii="SimSun" w:hAnsi="SimSun" w:eastAsia="SimSun" w:cs="SimSun"/>
                <w:sz w:val="24"/>
                <w:szCs w:val="24"/>
                <w:spacing w:val="62"/>
              </w:rPr>
              <w:t xml:space="preserve"> </w:t>
            </w:r>
            <w:r>
              <w:rPr>
                <w:rFonts w:ascii="SimSun" w:hAnsi="SimSun" w:eastAsia="SimSun" w:cs="SimSun"/>
                <w:sz w:val="24"/>
                <w:szCs w:val="24"/>
                <w:b/>
                <w:bCs/>
                <w:spacing w:val="-2"/>
              </w:rPr>
              <w:t>um]</w:t>
            </w:r>
          </w:p>
        </w:tc>
      </w:tr>
    </w:tbl>
    <w:p>
      <w:pPr>
        <w:spacing w:before="28"/>
        <w:rPr/>
      </w:pPr>
      <w:r/>
    </w:p>
    <w:tbl>
      <w:tblPr>
        <w:tblStyle w:val="TableNormal"/>
        <w:tblW w:w="927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34"/>
        <w:gridCol w:w="8236"/>
      </w:tblGrid>
      <w:tr>
        <w:trPr>
          <w:trHeight w:val="514" w:hRule="atLeast"/>
        </w:trPr>
        <w:tc>
          <w:tcPr>
            <w:tcW w:w="1034" w:type="dxa"/>
            <w:vAlign w:val="top"/>
          </w:tcPr>
          <w:p>
            <w:pPr>
              <w:ind w:left="75"/>
              <w:spacing w:before="161"/>
              <w:rPr>
                <w:rFonts w:ascii="SimSun" w:hAnsi="SimSun" w:eastAsia="SimSun" w:cs="SimSun"/>
                <w:sz w:val="26"/>
                <w:szCs w:val="26"/>
              </w:rPr>
            </w:pPr>
            <w:r>
              <w:rPr>
                <w:rFonts w:ascii="SimSun" w:hAnsi="SimSun" w:eastAsia="SimSun" w:cs="SimSun"/>
                <w:sz w:val="26"/>
                <w:szCs w:val="26"/>
                <w:spacing w:val="-3"/>
              </w:rPr>
              <w:t>2201</w:t>
            </w:r>
          </w:p>
        </w:tc>
        <w:tc>
          <w:tcPr>
            <w:tcW w:w="8236" w:type="dxa"/>
            <w:vAlign w:val="top"/>
          </w:tcPr>
          <w:p>
            <w:pPr>
              <w:ind w:left="84"/>
              <w:spacing w:before="132" w:line="219" w:lineRule="auto"/>
              <w:rPr>
                <w:rFonts w:ascii="SimSun" w:hAnsi="SimSun" w:eastAsia="SimSun" w:cs="SimSun"/>
                <w:sz w:val="26"/>
                <w:szCs w:val="26"/>
              </w:rPr>
            </w:pPr>
            <w:r>
              <w:rPr>
                <w:rFonts w:ascii="SimSun" w:hAnsi="SimSun" w:eastAsia="SimSun" w:cs="SimSun"/>
                <w:sz w:val="26"/>
                <w:szCs w:val="26"/>
                <w:b/>
                <w:bCs/>
                <w:spacing w:val="-2"/>
              </w:rPr>
              <w:t>显影偏压</w:t>
            </w:r>
          </w:p>
        </w:tc>
      </w:tr>
      <w:tr>
        <w:trPr>
          <w:trHeight w:val="509" w:hRule="atLeast"/>
        </w:trPr>
        <w:tc>
          <w:tcPr>
            <w:tcW w:w="1034" w:type="dxa"/>
            <w:vAlign w:val="top"/>
          </w:tcPr>
          <w:p>
            <w:pPr>
              <w:ind w:right="38"/>
              <w:spacing w:before="157" w:line="241" w:lineRule="auto"/>
              <w:jc w:val="right"/>
              <w:rPr>
                <w:rFonts w:ascii="SimSun" w:hAnsi="SimSun" w:eastAsia="SimSun" w:cs="SimSun"/>
                <w:sz w:val="26"/>
                <w:szCs w:val="26"/>
              </w:rPr>
            </w:pPr>
            <w:r>
              <w:rPr>
                <w:rFonts w:ascii="SimSun" w:hAnsi="SimSun" w:eastAsia="SimSun" w:cs="SimSun"/>
                <w:sz w:val="26"/>
                <w:szCs w:val="26"/>
              </w:rPr>
              <w:t>1</w:t>
            </w:r>
          </w:p>
        </w:tc>
        <w:tc>
          <w:tcPr>
            <w:tcW w:w="8236" w:type="dxa"/>
            <w:vAlign w:val="top"/>
          </w:tcPr>
          <w:p>
            <w:pPr>
              <w:ind w:left="84"/>
              <w:spacing w:before="128" w:line="219" w:lineRule="auto"/>
              <w:rPr>
                <w:rFonts w:ascii="SimSun" w:hAnsi="SimSun" w:eastAsia="SimSun" w:cs="SimSun"/>
                <w:sz w:val="26"/>
                <w:szCs w:val="26"/>
              </w:rPr>
            </w:pPr>
            <w:r>
              <w:rPr>
                <w:rFonts w:ascii="SimSun" w:hAnsi="SimSun" w:eastAsia="SimSun" w:cs="SimSun"/>
                <w:sz w:val="26"/>
                <w:szCs w:val="26"/>
                <w:b/>
                <w:bCs/>
                <w:spacing w:val="3"/>
              </w:rPr>
              <w:t>显影偏压(图像)</w:t>
            </w:r>
          </w:p>
        </w:tc>
      </w:tr>
      <w:tr>
        <w:trPr>
          <w:trHeight w:val="1319" w:hRule="atLeast"/>
        </w:trPr>
        <w:tc>
          <w:tcPr>
            <w:tcW w:w="1034" w:type="dxa"/>
            <w:vAlign w:val="top"/>
          </w:tcPr>
          <w:p>
            <w:pPr>
              <w:rPr>
                <w:rFonts w:ascii="Arial"/>
                <w:sz w:val="21"/>
              </w:rPr>
            </w:pPr>
            <w:r/>
          </w:p>
        </w:tc>
        <w:tc>
          <w:tcPr>
            <w:tcW w:w="8236" w:type="dxa"/>
            <w:vAlign w:val="top"/>
          </w:tcPr>
          <w:p>
            <w:pPr>
              <w:ind w:left="84" w:right="3468"/>
              <w:spacing w:before="139" w:line="298" w:lineRule="auto"/>
              <w:rPr>
                <w:rFonts w:ascii="SimSun" w:hAnsi="SimSun" w:eastAsia="SimSun" w:cs="SimSun"/>
                <w:sz w:val="26"/>
                <w:szCs w:val="26"/>
              </w:rPr>
            </w:pPr>
            <w:r>
              <w:rPr>
                <w:rFonts w:ascii="SimSun" w:hAnsi="SimSun" w:eastAsia="SimSun" w:cs="SimSun"/>
                <w:sz w:val="26"/>
                <w:szCs w:val="26"/>
                <w:b/>
                <w:bCs/>
                <w:spacing w:val="-4"/>
              </w:rPr>
              <w:t>过程控制关闭时，为复印调整显影偏压。</w:t>
            </w:r>
            <w:r>
              <w:rPr>
                <w:rFonts w:ascii="SimSun" w:hAnsi="SimSun" w:eastAsia="SimSun" w:cs="SimSun"/>
                <w:sz w:val="26"/>
                <w:szCs w:val="26"/>
                <w:spacing w:val="14"/>
              </w:rPr>
              <w:t xml:space="preserve"> </w:t>
            </w:r>
            <w:r>
              <w:rPr>
                <w:rFonts w:ascii="SimSun" w:hAnsi="SimSun" w:eastAsia="SimSun" w:cs="SimSun"/>
                <w:sz w:val="26"/>
                <w:szCs w:val="26"/>
                <w:b/>
                <w:bCs/>
                <w:spacing w:val="-1"/>
              </w:rPr>
              <w:t>[100至800/550/10</w:t>
            </w:r>
            <w:r>
              <w:rPr>
                <w:rFonts w:ascii="SimSun" w:hAnsi="SimSun" w:eastAsia="SimSun" w:cs="SimSun"/>
                <w:sz w:val="26"/>
                <w:szCs w:val="26"/>
                <w:spacing w:val="-1"/>
              </w:rPr>
              <w:t xml:space="preserve"> </w:t>
            </w:r>
            <w:r>
              <w:rPr>
                <w:rFonts w:ascii="SimSun" w:hAnsi="SimSun" w:eastAsia="SimSun" w:cs="SimSun"/>
                <w:sz w:val="26"/>
                <w:szCs w:val="26"/>
                <w:b/>
                <w:bCs/>
                <w:spacing w:val="-1"/>
              </w:rPr>
              <w:t>V]</w:t>
            </w:r>
          </w:p>
          <w:p>
            <w:pPr>
              <w:ind w:left="84"/>
              <w:spacing w:line="219" w:lineRule="auto"/>
              <w:rPr>
                <w:rFonts w:ascii="SimSun" w:hAnsi="SimSun" w:eastAsia="SimSun" w:cs="SimSun"/>
                <w:sz w:val="26"/>
                <w:szCs w:val="26"/>
              </w:rPr>
            </w:pPr>
            <w:r>
              <w:rPr>
                <w:rFonts w:ascii="SimSun" w:hAnsi="SimSun" w:eastAsia="SimSun" w:cs="SimSun"/>
                <w:sz w:val="26"/>
                <w:szCs w:val="26"/>
                <w:b/>
                <w:bCs/>
                <w:spacing w:val="-3"/>
              </w:rPr>
              <w:t>更换掉旧鼓之前，作为临时措施进行调整以补偿鼓老</w:t>
            </w:r>
            <w:r>
              <w:rPr>
                <w:rFonts w:ascii="SimSun" w:hAnsi="SimSun" w:eastAsia="SimSun" w:cs="SimSun"/>
                <w:sz w:val="26"/>
                <w:szCs w:val="26"/>
                <w:b/>
                <w:bCs/>
                <w:spacing w:val="-4"/>
              </w:rPr>
              <w:t>化。</w:t>
            </w:r>
          </w:p>
        </w:tc>
      </w:tr>
      <w:tr>
        <w:trPr>
          <w:trHeight w:val="509" w:hRule="atLeast"/>
        </w:trPr>
        <w:tc>
          <w:tcPr>
            <w:tcW w:w="1034" w:type="dxa"/>
            <w:vAlign w:val="top"/>
          </w:tcPr>
          <w:p>
            <w:pPr>
              <w:ind w:right="35"/>
              <w:spacing w:before="220" w:line="198" w:lineRule="auto"/>
              <w:jc w:val="right"/>
              <w:rPr>
                <w:rFonts w:ascii="SimSun" w:hAnsi="SimSun" w:eastAsia="SimSun" w:cs="SimSun"/>
                <w:sz w:val="26"/>
                <w:szCs w:val="26"/>
              </w:rPr>
            </w:pPr>
            <w:r>
              <w:rPr>
                <w:rFonts w:ascii="SimSun" w:hAnsi="SimSun" w:eastAsia="SimSun" w:cs="SimSun"/>
                <w:sz w:val="26"/>
                <w:szCs w:val="26"/>
                <w:b/>
                <w:bCs/>
                <w:spacing w:val="-3"/>
              </w:rPr>
              <w:t>2</w:t>
            </w:r>
          </w:p>
        </w:tc>
        <w:tc>
          <w:tcPr>
            <w:tcW w:w="8236" w:type="dxa"/>
            <w:vAlign w:val="top"/>
          </w:tcPr>
          <w:p>
            <w:pPr>
              <w:ind w:left="84"/>
              <w:spacing w:before="178" w:line="219" w:lineRule="auto"/>
              <w:rPr>
                <w:rFonts w:ascii="SimSun" w:hAnsi="SimSun" w:eastAsia="SimSun" w:cs="SimSun"/>
                <w:sz w:val="26"/>
                <w:szCs w:val="26"/>
              </w:rPr>
            </w:pPr>
            <w:r>
              <w:rPr>
                <w:rFonts w:ascii="SimSun" w:hAnsi="SimSun" w:eastAsia="SimSun" w:cs="SimSun"/>
                <w:sz w:val="26"/>
                <w:szCs w:val="26"/>
                <w:b/>
                <w:bCs/>
                <w:spacing w:val="-2"/>
              </w:rPr>
              <w:t>ID传感器图样</w:t>
            </w:r>
          </w:p>
        </w:tc>
      </w:tr>
      <w:tr>
        <w:trPr>
          <w:trHeight w:val="1319" w:hRule="atLeast"/>
        </w:trPr>
        <w:tc>
          <w:tcPr>
            <w:tcW w:w="1034" w:type="dxa"/>
            <w:vAlign w:val="top"/>
          </w:tcPr>
          <w:p>
            <w:pPr>
              <w:rPr>
                <w:rFonts w:ascii="Arial"/>
                <w:sz w:val="21"/>
              </w:rPr>
            </w:pPr>
            <w:r/>
          </w:p>
        </w:tc>
        <w:tc>
          <w:tcPr>
            <w:tcW w:w="8236" w:type="dxa"/>
            <w:vAlign w:val="top"/>
          </w:tcPr>
          <w:p>
            <w:pPr>
              <w:ind w:left="84" w:right="3083"/>
              <w:spacing w:before="171" w:line="291" w:lineRule="auto"/>
              <w:rPr>
                <w:rFonts w:ascii="SimSun" w:hAnsi="SimSun" w:eastAsia="SimSun" w:cs="SimSun"/>
                <w:sz w:val="26"/>
                <w:szCs w:val="26"/>
              </w:rPr>
            </w:pPr>
            <w:r>
              <w:rPr>
                <w:rFonts w:ascii="SimSun" w:hAnsi="SimSun" w:eastAsia="SimSun" w:cs="SimSun"/>
                <w:sz w:val="26"/>
                <w:szCs w:val="26"/>
                <w:b/>
                <w:bCs/>
                <w:spacing w:val="-4"/>
              </w:rPr>
              <w:t>调整用于创建ID传感器图样的显影偏压。DFU</w:t>
            </w:r>
            <w:r>
              <w:rPr>
                <w:rFonts w:ascii="SimSun" w:hAnsi="SimSun" w:eastAsia="SimSun" w:cs="SimSun"/>
                <w:sz w:val="26"/>
                <w:szCs w:val="26"/>
                <w:spacing w:val="14"/>
              </w:rPr>
              <w:t xml:space="preserve"> </w:t>
            </w:r>
            <w:r>
              <w:rPr>
                <w:rFonts w:ascii="SimSun" w:hAnsi="SimSun" w:eastAsia="SimSun" w:cs="SimSun"/>
                <w:sz w:val="26"/>
                <w:szCs w:val="26"/>
                <w:b/>
                <w:bCs/>
                <w:spacing w:val="-1"/>
              </w:rPr>
              <w:t>[100至800/360/10</w:t>
            </w:r>
            <w:r>
              <w:rPr>
                <w:rFonts w:ascii="SimSun" w:hAnsi="SimSun" w:eastAsia="SimSun" w:cs="SimSun"/>
                <w:sz w:val="26"/>
                <w:szCs w:val="26"/>
                <w:spacing w:val="-1"/>
              </w:rPr>
              <w:t xml:space="preserve"> </w:t>
            </w:r>
            <w:r>
              <w:rPr>
                <w:rFonts w:ascii="SimSun" w:hAnsi="SimSun" w:eastAsia="SimSun" w:cs="SimSun"/>
                <w:sz w:val="26"/>
                <w:szCs w:val="26"/>
                <w:b/>
                <w:bCs/>
                <w:spacing w:val="-1"/>
              </w:rPr>
              <w:t>V]</w:t>
            </w:r>
          </w:p>
          <w:p>
            <w:pPr>
              <w:ind w:left="84"/>
              <w:spacing w:line="219" w:lineRule="auto"/>
              <w:rPr>
                <w:rFonts w:ascii="SimSun" w:hAnsi="SimSun" w:eastAsia="SimSun" w:cs="SimSun"/>
                <w:sz w:val="26"/>
                <w:szCs w:val="26"/>
              </w:rPr>
            </w:pPr>
            <w:r>
              <w:rPr>
                <w:rFonts w:ascii="SimSun" w:hAnsi="SimSun" w:eastAsia="SimSun" w:cs="SimSun"/>
                <w:sz w:val="26"/>
                <w:szCs w:val="26"/>
                <w:b/>
                <w:bCs/>
                <w:spacing w:val="-3"/>
              </w:rPr>
              <w:t>此SP和SP2201-004必须以相同量改变。</w:t>
            </w:r>
          </w:p>
        </w:tc>
      </w:tr>
      <w:tr>
        <w:trPr>
          <w:trHeight w:val="509" w:hRule="atLeast"/>
        </w:trPr>
        <w:tc>
          <w:tcPr>
            <w:tcW w:w="1034" w:type="dxa"/>
            <w:vAlign w:val="top"/>
          </w:tcPr>
          <w:p>
            <w:pPr>
              <w:ind w:right="35"/>
              <w:spacing w:before="220" w:line="198" w:lineRule="auto"/>
              <w:jc w:val="right"/>
              <w:rPr>
                <w:rFonts w:ascii="SimSun" w:hAnsi="SimSun" w:eastAsia="SimSun" w:cs="SimSun"/>
                <w:sz w:val="26"/>
                <w:szCs w:val="26"/>
              </w:rPr>
            </w:pPr>
            <w:r>
              <w:rPr>
                <w:rFonts w:ascii="SimSun" w:hAnsi="SimSun" w:eastAsia="SimSun" w:cs="SimSun"/>
                <w:sz w:val="26"/>
                <w:szCs w:val="26"/>
                <w:b/>
                <w:bCs/>
                <w:spacing w:val="-3"/>
              </w:rPr>
              <w:t>3</w:t>
            </w:r>
          </w:p>
        </w:tc>
        <w:tc>
          <w:tcPr>
            <w:tcW w:w="8236" w:type="dxa"/>
            <w:vAlign w:val="top"/>
          </w:tcPr>
          <w:p>
            <w:pPr>
              <w:ind w:left="84"/>
              <w:spacing w:before="260" w:line="169" w:lineRule="auto"/>
              <w:rPr>
                <w:rFonts w:ascii="SimSun" w:hAnsi="SimSun" w:eastAsia="SimSun" w:cs="SimSun"/>
                <w:sz w:val="26"/>
                <w:szCs w:val="26"/>
              </w:rPr>
            </w:pPr>
            <w:r>
              <w:rPr>
                <w:rFonts w:ascii="SimSun" w:hAnsi="SimSun" w:eastAsia="SimSun" w:cs="SimSun"/>
                <w:sz w:val="26"/>
                <w:szCs w:val="26"/>
                <w:b/>
                <w:bCs/>
                <w:spacing w:val="-6"/>
              </w:rPr>
              <w:t>OHP</w:t>
            </w:r>
          </w:p>
        </w:tc>
      </w:tr>
      <w:tr>
        <w:trPr>
          <w:trHeight w:val="899" w:hRule="atLeast"/>
        </w:trPr>
        <w:tc>
          <w:tcPr>
            <w:tcW w:w="1034" w:type="dxa"/>
            <w:vAlign w:val="top"/>
          </w:tcPr>
          <w:p>
            <w:pPr>
              <w:rPr>
                <w:rFonts w:ascii="Arial"/>
                <w:sz w:val="21"/>
              </w:rPr>
            </w:pPr>
            <w:r/>
          </w:p>
        </w:tc>
        <w:tc>
          <w:tcPr>
            <w:tcW w:w="8236" w:type="dxa"/>
            <w:vAlign w:val="top"/>
          </w:tcPr>
          <w:p>
            <w:pPr>
              <w:ind w:left="84" w:right="4378"/>
              <w:spacing w:before="173" w:line="254" w:lineRule="auto"/>
              <w:rPr>
                <w:rFonts w:ascii="SimSun" w:hAnsi="SimSun" w:eastAsia="SimSun" w:cs="SimSun"/>
                <w:sz w:val="26"/>
                <w:szCs w:val="26"/>
              </w:rPr>
            </w:pPr>
            <w:r>
              <w:rPr>
                <w:rFonts w:ascii="SimSun" w:hAnsi="SimSun" w:eastAsia="SimSun" w:cs="SimSun"/>
                <w:sz w:val="26"/>
                <w:szCs w:val="26"/>
                <w:b/>
                <w:bCs/>
                <w:spacing w:val="-4"/>
              </w:rPr>
              <w:t>调整利用OHP纸复印的显影偏压。</w:t>
            </w:r>
            <w:r>
              <w:rPr>
                <w:rFonts w:ascii="SimSun" w:hAnsi="SimSun" w:eastAsia="SimSun" w:cs="SimSun"/>
                <w:sz w:val="26"/>
                <w:szCs w:val="26"/>
                <w:spacing w:val="11"/>
              </w:rPr>
              <w:t xml:space="preserve"> </w:t>
            </w:r>
            <w:r>
              <w:rPr>
                <w:rFonts w:ascii="SimSun" w:hAnsi="SimSun" w:eastAsia="SimSun" w:cs="SimSun"/>
                <w:sz w:val="26"/>
                <w:szCs w:val="26"/>
                <w:b/>
                <w:bCs/>
                <w:spacing w:val="-1"/>
              </w:rPr>
              <w:t>[100至800/300/10</w:t>
            </w:r>
            <w:r>
              <w:rPr>
                <w:rFonts w:ascii="SimSun" w:hAnsi="SimSun" w:eastAsia="SimSun" w:cs="SimSun"/>
                <w:sz w:val="26"/>
                <w:szCs w:val="26"/>
                <w:spacing w:val="-1"/>
              </w:rPr>
              <w:t xml:space="preserve"> </w:t>
            </w:r>
            <w:r>
              <w:rPr>
                <w:rFonts w:ascii="SimSun" w:hAnsi="SimSun" w:eastAsia="SimSun" w:cs="SimSun"/>
                <w:sz w:val="26"/>
                <w:szCs w:val="26"/>
                <w:b/>
                <w:bCs/>
                <w:spacing w:val="-1"/>
              </w:rPr>
              <w:t>V]</w:t>
            </w:r>
          </w:p>
        </w:tc>
      </w:tr>
      <w:tr>
        <w:trPr>
          <w:trHeight w:val="520" w:hRule="atLeast"/>
        </w:trPr>
        <w:tc>
          <w:tcPr>
            <w:tcW w:w="1034" w:type="dxa"/>
            <w:vAlign w:val="top"/>
          </w:tcPr>
          <w:p>
            <w:pPr>
              <w:ind w:right="35"/>
              <w:spacing w:before="243" w:line="189" w:lineRule="auto"/>
              <w:jc w:val="right"/>
              <w:rPr>
                <w:rFonts w:ascii="SimSun" w:hAnsi="SimSun" w:eastAsia="SimSun" w:cs="SimSun"/>
                <w:sz w:val="26"/>
                <w:szCs w:val="26"/>
              </w:rPr>
            </w:pPr>
            <w:r>
              <w:rPr>
                <w:rFonts w:ascii="SimSun" w:hAnsi="SimSun" w:eastAsia="SimSun" w:cs="SimSun"/>
                <w:sz w:val="26"/>
                <w:szCs w:val="26"/>
                <w:b/>
                <w:bCs/>
                <w:spacing w:val="-3"/>
              </w:rPr>
              <w:t>4</w:t>
            </w:r>
          </w:p>
        </w:tc>
        <w:tc>
          <w:tcPr>
            <w:tcW w:w="8236" w:type="dxa"/>
            <w:vAlign w:val="top"/>
          </w:tcPr>
          <w:p>
            <w:pPr>
              <w:ind w:left="84"/>
              <w:spacing w:before="212" w:line="211" w:lineRule="auto"/>
              <w:rPr>
                <w:rFonts w:ascii="SimSun" w:hAnsi="SimSun" w:eastAsia="SimSun" w:cs="SimSun"/>
                <w:sz w:val="26"/>
                <w:szCs w:val="26"/>
              </w:rPr>
            </w:pPr>
            <w:r>
              <w:rPr>
                <w:rFonts w:ascii="SimSun" w:hAnsi="SimSun" w:eastAsia="SimSun" w:cs="SimSun"/>
                <w:sz w:val="26"/>
                <w:szCs w:val="26"/>
                <w:b/>
                <w:bCs/>
              </w:rPr>
              <w:t>ID</w:t>
            </w:r>
            <w:r>
              <w:rPr>
                <w:rFonts w:ascii="SimSun" w:hAnsi="SimSun" w:eastAsia="SimSun" w:cs="SimSun"/>
                <w:sz w:val="26"/>
                <w:szCs w:val="26"/>
                <w:b/>
                <w:bCs/>
                <w:spacing w:val="1"/>
              </w:rPr>
              <w:t>传感器图样(显影电位)</w:t>
            </w:r>
          </w:p>
        </w:tc>
      </w:tr>
      <w:tr>
        <w:trPr>
          <w:trHeight w:val="1308" w:hRule="atLeast"/>
        </w:trPr>
        <w:tc>
          <w:tcPr>
            <w:tcW w:w="1034" w:type="dxa"/>
            <w:vAlign w:val="top"/>
          </w:tcPr>
          <w:p>
            <w:pPr>
              <w:rPr>
                <w:rFonts w:ascii="Arial"/>
                <w:sz w:val="21"/>
              </w:rPr>
            </w:pPr>
            <w:r/>
          </w:p>
        </w:tc>
        <w:tc>
          <w:tcPr>
            <w:tcW w:w="8236" w:type="dxa"/>
            <w:vAlign w:val="top"/>
          </w:tcPr>
          <w:p>
            <w:pPr>
              <w:ind w:left="84" w:right="3603"/>
              <w:spacing w:before="182" w:line="281" w:lineRule="auto"/>
              <w:rPr>
                <w:rFonts w:ascii="SimSun" w:hAnsi="SimSun" w:eastAsia="SimSun" w:cs="SimSun"/>
                <w:sz w:val="26"/>
                <w:szCs w:val="26"/>
              </w:rPr>
            </w:pPr>
            <w:r>
              <w:rPr>
                <w:rFonts w:ascii="SimSun" w:hAnsi="SimSun" w:eastAsia="SimSun" w:cs="SimSun"/>
                <w:sz w:val="26"/>
                <w:szCs w:val="26"/>
                <w:b/>
                <w:bCs/>
                <w:spacing w:val="-4"/>
              </w:rPr>
              <w:t>调整显影电位以创建ID传感器图样。DFU</w:t>
            </w:r>
            <w:r>
              <w:rPr>
                <w:rFonts w:ascii="SimSun" w:hAnsi="SimSun" w:eastAsia="SimSun" w:cs="SimSun"/>
                <w:sz w:val="26"/>
                <w:szCs w:val="26"/>
                <w:spacing w:val="12"/>
              </w:rPr>
              <w:t xml:space="preserve"> </w:t>
            </w:r>
            <w:r>
              <w:rPr>
                <w:rFonts w:ascii="SimSun" w:hAnsi="SimSun" w:eastAsia="SimSun" w:cs="SimSun"/>
                <w:sz w:val="26"/>
                <w:szCs w:val="26"/>
                <w:b/>
                <w:bCs/>
                <w:spacing w:val="-1"/>
              </w:rPr>
              <w:t>[140至380/240/10</w:t>
            </w:r>
            <w:r>
              <w:rPr>
                <w:rFonts w:ascii="SimSun" w:hAnsi="SimSun" w:eastAsia="SimSun" w:cs="SimSun"/>
                <w:sz w:val="26"/>
                <w:szCs w:val="26"/>
                <w:spacing w:val="-1"/>
              </w:rPr>
              <w:t xml:space="preserve"> </w:t>
            </w:r>
            <w:r>
              <w:rPr>
                <w:rFonts w:ascii="SimSun" w:hAnsi="SimSun" w:eastAsia="SimSun" w:cs="SimSun"/>
                <w:sz w:val="26"/>
                <w:szCs w:val="26"/>
                <w:b/>
                <w:bCs/>
                <w:spacing w:val="-1"/>
              </w:rPr>
              <w:t>V]</w:t>
            </w:r>
          </w:p>
          <w:p>
            <w:pPr>
              <w:ind w:left="84"/>
              <w:spacing w:line="219" w:lineRule="auto"/>
              <w:rPr>
                <w:rFonts w:ascii="SimSun" w:hAnsi="SimSun" w:eastAsia="SimSun" w:cs="SimSun"/>
                <w:sz w:val="26"/>
                <w:szCs w:val="26"/>
              </w:rPr>
            </w:pPr>
            <w:r>
              <w:rPr>
                <w:rFonts w:ascii="SimSun" w:hAnsi="SimSun" w:eastAsia="SimSun" w:cs="SimSun"/>
                <w:sz w:val="26"/>
                <w:szCs w:val="26"/>
                <w:b/>
                <w:bCs/>
                <w:spacing w:val="-3"/>
              </w:rPr>
              <w:t>此SP和SP2201-002必须以相同量改变。</w:t>
            </w:r>
          </w:p>
        </w:tc>
      </w:tr>
      <w:tr>
        <w:trPr>
          <w:trHeight w:val="500" w:hRule="atLeast"/>
        </w:trPr>
        <w:tc>
          <w:tcPr>
            <w:tcW w:w="1034" w:type="dxa"/>
            <w:vAlign w:val="top"/>
          </w:tcPr>
          <w:p>
            <w:pPr>
              <w:ind w:right="35"/>
              <w:spacing w:before="233" w:line="182" w:lineRule="auto"/>
              <w:jc w:val="right"/>
              <w:rPr>
                <w:rFonts w:ascii="SimSun" w:hAnsi="SimSun" w:eastAsia="SimSun" w:cs="SimSun"/>
                <w:sz w:val="26"/>
                <w:szCs w:val="26"/>
              </w:rPr>
            </w:pPr>
            <w:r>
              <w:rPr>
                <w:rFonts w:ascii="SimSun" w:hAnsi="SimSun" w:eastAsia="SimSun" w:cs="SimSun"/>
                <w:sz w:val="26"/>
                <w:szCs w:val="26"/>
                <w:b/>
                <w:bCs/>
                <w:spacing w:val="-3"/>
              </w:rPr>
              <w:t>5</w:t>
            </w:r>
          </w:p>
        </w:tc>
        <w:tc>
          <w:tcPr>
            <w:tcW w:w="8236" w:type="dxa"/>
            <w:vAlign w:val="top"/>
          </w:tcPr>
          <w:p>
            <w:pPr>
              <w:ind w:left="84"/>
              <w:spacing w:before="206" w:line="201" w:lineRule="auto"/>
              <w:rPr>
                <w:rFonts w:ascii="SimSun" w:hAnsi="SimSun" w:eastAsia="SimSun" w:cs="SimSun"/>
                <w:sz w:val="26"/>
                <w:szCs w:val="26"/>
              </w:rPr>
            </w:pPr>
            <w:r>
              <w:rPr>
                <w:rFonts w:ascii="SimSun" w:hAnsi="SimSun" w:eastAsia="SimSun" w:cs="SimSun"/>
                <w:sz w:val="26"/>
                <w:szCs w:val="26"/>
                <w:b/>
                <w:bCs/>
                <w:spacing w:val="-4"/>
              </w:rPr>
              <w:t>Vb目标电压</w:t>
            </w:r>
          </w:p>
        </w:tc>
      </w:tr>
      <w:tr>
        <w:trPr>
          <w:trHeight w:val="924" w:hRule="atLeast"/>
        </w:trPr>
        <w:tc>
          <w:tcPr>
            <w:tcW w:w="1034" w:type="dxa"/>
            <w:vAlign w:val="top"/>
          </w:tcPr>
          <w:p>
            <w:pPr>
              <w:rPr>
                <w:rFonts w:ascii="Arial"/>
                <w:sz w:val="21"/>
              </w:rPr>
            </w:pPr>
            <w:r/>
          </w:p>
        </w:tc>
        <w:tc>
          <w:tcPr>
            <w:tcW w:w="8236" w:type="dxa"/>
            <w:vAlign w:val="top"/>
          </w:tcPr>
          <w:p>
            <w:pPr>
              <w:ind w:left="84" w:right="4125"/>
              <w:spacing w:before="195" w:line="255" w:lineRule="auto"/>
              <w:rPr>
                <w:rFonts w:ascii="SimSun" w:hAnsi="SimSun" w:eastAsia="SimSun" w:cs="SimSun"/>
                <w:sz w:val="26"/>
                <w:szCs w:val="26"/>
              </w:rPr>
            </w:pPr>
            <w:r>
              <w:rPr>
                <w:rFonts w:ascii="SimSun" w:hAnsi="SimSun" w:eastAsia="SimSun" w:cs="SimSun"/>
                <w:sz w:val="26"/>
                <w:szCs w:val="26"/>
                <w:b/>
                <w:bCs/>
                <w:spacing w:val="-4"/>
              </w:rPr>
              <w:t>设置Vb目标显影偏压电压(Vb)。DFU</w:t>
            </w:r>
            <w:r>
              <w:rPr>
                <w:rFonts w:ascii="SimSun" w:hAnsi="SimSun" w:eastAsia="SimSun" w:cs="SimSun"/>
                <w:sz w:val="26"/>
                <w:szCs w:val="26"/>
                <w:spacing w:val="10"/>
              </w:rPr>
              <w:t xml:space="preserve"> </w:t>
            </w:r>
            <w:r>
              <w:rPr>
                <w:rFonts w:ascii="SimSun" w:hAnsi="SimSun" w:eastAsia="SimSun" w:cs="SimSun"/>
                <w:sz w:val="26"/>
                <w:szCs w:val="26"/>
                <w:b/>
                <w:bCs/>
              </w:rPr>
              <w:t>[100至800/550/1</w:t>
            </w:r>
            <w:r>
              <w:rPr>
                <w:rFonts w:ascii="SimSun" w:hAnsi="SimSun" w:eastAsia="SimSun" w:cs="SimSun"/>
                <w:sz w:val="26"/>
                <w:szCs w:val="26"/>
              </w:rPr>
              <w:t xml:space="preserve"> </w:t>
            </w:r>
            <w:r>
              <w:rPr>
                <w:rFonts w:ascii="SimSun" w:hAnsi="SimSun" w:eastAsia="SimSun" w:cs="SimSun"/>
                <w:sz w:val="26"/>
                <w:szCs w:val="26"/>
                <w:b/>
                <w:bCs/>
              </w:rPr>
              <w:t>V]</w:t>
            </w:r>
          </w:p>
        </w:tc>
      </w:tr>
    </w:tbl>
    <w:p>
      <w:pPr>
        <w:spacing w:before="28"/>
        <w:rPr/>
      </w:pPr>
      <w:r/>
    </w:p>
    <w:tbl>
      <w:tblPr>
        <w:tblStyle w:val="TableNormal"/>
        <w:tblW w:w="927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8246"/>
      </w:tblGrid>
      <w:tr>
        <w:trPr>
          <w:trHeight w:val="512" w:hRule="atLeast"/>
        </w:trPr>
        <w:tc>
          <w:tcPr>
            <w:tcW w:w="1024" w:type="dxa"/>
            <w:vAlign w:val="top"/>
          </w:tcPr>
          <w:p>
            <w:pPr>
              <w:ind w:left="75"/>
              <w:spacing w:before="166"/>
              <w:rPr>
                <w:rFonts w:ascii="SimSun" w:hAnsi="SimSun" w:eastAsia="SimSun" w:cs="SimSun"/>
                <w:sz w:val="23"/>
                <w:szCs w:val="23"/>
              </w:rPr>
            </w:pPr>
            <w:r>
              <w:rPr>
                <w:rFonts w:ascii="SimSun" w:hAnsi="SimSun" w:eastAsia="SimSun" w:cs="SimSun"/>
                <w:sz w:val="23"/>
                <w:szCs w:val="23"/>
                <w:spacing w:val="-3"/>
              </w:rPr>
              <w:t>2207</w:t>
            </w:r>
          </w:p>
        </w:tc>
        <w:tc>
          <w:tcPr>
            <w:tcW w:w="8246" w:type="dxa"/>
            <w:vAlign w:val="top"/>
          </w:tcPr>
          <w:p>
            <w:pPr>
              <w:ind w:left="101"/>
              <w:spacing w:before="143" w:line="219" w:lineRule="auto"/>
              <w:rPr>
                <w:rFonts w:ascii="SimSun" w:hAnsi="SimSun" w:eastAsia="SimSun" w:cs="SimSun"/>
                <w:sz w:val="23"/>
                <w:szCs w:val="23"/>
              </w:rPr>
            </w:pPr>
            <w:r>
              <w:rPr>
                <w:rFonts w:ascii="SimSun" w:hAnsi="SimSun" w:eastAsia="SimSun" w:cs="SimSun"/>
                <w:sz w:val="23"/>
                <w:szCs w:val="23"/>
                <w:spacing w:val="2"/>
              </w:rPr>
              <w:t>强制供粉</w:t>
            </w:r>
          </w:p>
        </w:tc>
      </w:tr>
      <w:tr>
        <w:trPr>
          <w:trHeight w:val="1218" w:hRule="atLeast"/>
        </w:trPr>
        <w:tc>
          <w:tcPr>
            <w:tcW w:w="1024" w:type="dxa"/>
            <w:vAlign w:val="top"/>
          </w:tcPr>
          <w:p>
            <w:pPr>
              <w:rPr>
                <w:rFonts w:ascii="Arial"/>
                <w:sz w:val="21"/>
              </w:rPr>
            </w:pPr>
            <w:r/>
          </w:p>
        </w:tc>
        <w:tc>
          <w:tcPr>
            <w:tcW w:w="8246" w:type="dxa"/>
            <w:vAlign w:val="top"/>
          </w:tcPr>
          <w:p>
            <w:pPr>
              <w:ind w:left="101"/>
              <w:spacing w:before="141" w:line="219" w:lineRule="auto"/>
              <w:rPr>
                <w:rFonts w:ascii="SimSun" w:hAnsi="SimSun" w:eastAsia="SimSun" w:cs="SimSun"/>
                <w:sz w:val="23"/>
                <w:szCs w:val="23"/>
              </w:rPr>
            </w:pPr>
            <w:r>
              <w:rPr>
                <w:rFonts w:ascii="SimSun" w:hAnsi="SimSun" w:eastAsia="SimSun" w:cs="SimSun"/>
                <w:sz w:val="23"/>
                <w:szCs w:val="23"/>
              </w:rPr>
              <w:t>旋转色粉瓶以向供粉单元供应色粉。按执行以强制供粉。</w:t>
            </w:r>
          </w:p>
          <w:p>
            <w:pPr>
              <w:ind w:left="101" w:right="293" w:firstLine="9"/>
              <w:spacing w:before="148" w:line="236" w:lineRule="auto"/>
              <w:rPr>
                <w:rFonts w:ascii="SimSun" w:hAnsi="SimSun" w:eastAsia="SimSun" w:cs="SimSun"/>
                <w:sz w:val="23"/>
                <w:szCs w:val="23"/>
              </w:rPr>
            </w:pPr>
            <w:r>
              <w:rPr>
                <w:rFonts w:ascii="SimSun" w:hAnsi="SimSun" w:eastAsia="SimSun" w:cs="SimSun"/>
                <w:sz w:val="23"/>
                <w:szCs w:val="23"/>
              </w:rPr>
              <w:t>用于确定供粉是否正确运行。如果利用此SP强制供粉未使图像变暗，则供粉未</w:t>
            </w:r>
            <w:r>
              <w:rPr>
                <w:rFonts w:ascii="SimSun" w:hAnsi="SimSun" w:eastAsia="SimSun" w:cs="SimSun"/>
                <w:sz w:val="23"/>
                <w:szCs w:val="23"/>
                <w:spacing w:val="10"/>
              </w:rPr>
              <w:t xml:space="preserve"> </w:t>
            </w:r>
            <w:r>
              <w:rPr>
                <w:rFonts w:ascii="SimSun" w:hAnsi="SimSun" w:eastAsia="SimSun" w:cs="SimSun"/>
                <w:sz w:val="23"/>
                <w:szCs w:val="23"/>
                <w:spacing w:val="1"/>
              </w:rPr>
              <w:t>正确运行。</w:t>
            </w:r>
          </w:p>
        </w:tc>
      </w:tr>
    </w:tbl>
    <w:p>
      <w:pPr>
        <w:spacing w:before="28"/>
        <w:rPr/>
      </w:pPr>
      <w:r/>
    </w:p>
    <w:tbl>
      <w:tblPr>
        <w:tblStyle w:val="TableNormal"/>
        <w:tblW w:w="927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8246"/>
      </w:tblGrid>
      <w:tr>
        <w:trPr>
          <w:trHeight w:val="510" w:hRule="atLeast"/>
        </w:trPr>
        <w:tc>
          <w:tcPr>
            <w:tcW w:w="1024" w:type="dxa"/>
            <w:vAlign w:val="top"/>
          </w:tcPr>
          <w:p>
            <w:pPr>
              <w:ind w:left="65"/>
              <w:spacing w:before="168"/>
              <w:rPr>
                <w:rFonts w:ascii="SimSun" w:hAnsi="SimSun" w:eastAsia="SimSun" w:cs="SimSun"/>
                <w:sz w:val="24"/>
                <w:szCs w:val="24"/>
              </w:rPr>
            </w:pPr>
            <w:r>
              <w:rPr>
                <w:rFonts w:ascii="SimSun" w:hAnsi="SimSun" w:eastAsia="SimSun" w:cs="SimSun"/>
                <w:sz w:val="24"/>
                <w:szCs w:val="24"/>
                <w:spacing w:val="-3"/>
              </w:rPr>
              <w:t>2208</w:t>
            </w:r>
          </w:p>
        </w:tc>
        <w:tc>
          <w:tcPr>
            <w:tcW w:w="8246" w:type="dxa"/>
            <w:vAlign w:val="top"/>
          </w:tcPr>
          <w:p>
            <w:pPr>
              <w:ind w:left="101"/>
              <w:spacing w:before="143" w:line="219" w:lineRule="auto"/>
              <w:rPr>
                <w:rFonts w:ascii="SimSun" w:hAnsi="SimSun" w:eastAsia="SimSun" w:cs="SimSun"/>
                <w:sz w:val="24"/>
                <w:szCs w:val="24"/>
              </w:rPr>
            </w:pPr>
            <w:r>
              <w:rPr>
                <w:rFonts w:ascii="SimSun" w:hAnsi="SimSun" w:eastAsia="SimSun" w:cs="SimSun"/>
                <w:sz w:val="24"/>
                <w:szCs w:val="24"/>
                <w:spacing w:val="-2"/>
              </w:rPr>
              <w:t>供粉模式</w:t>
            </w:r>
          </w:p>
        </w:tc>
      </w:tr>
    </w:tbl>
    <w:p>
      <w:pPr>
        <w:rPr>
          <w:rFonts w:ascii="Arial"/>
          <w:sz w:val="21"/>
        </w:rPr>
      </w:pPr>
      <w:r/>
    </w:p>
    <w:p>
      <w:pPr>
        <w:sectPr>
          <w:headerReference w:type="default" r:id="rId532"/>
          <w:footerReference w:type="default" r:id="rId533"/>
          <w:pgSz w:w="11900" w:h="16840"/>
          <w:pgMar w:top="1334" w:right="19" w:bottom="795" w:left="1309" w:header="980" w:footer="633" w:gutter="0"/>
        </w:sectPr>
        <w:rPr>
          <w:rFonts w:ascii="Arial" w:hAnsi="Arial" w:eastAsia="Arial" w:cs="Arial"/>
          <w:sz w:val="21"/>
          <w:szCs w:val="21"/>
        </w:rPr>
      </w:pPr>
    </w:p>
    <w:p>
      <w:pPr>
        <w:spacing w:before="57"/>
        <w:rPr/>
      </w:pPr>
      <w:r>
        <w:pict>
          <v:shape id="_x0000_s422" style="position:absolute;margin-left:0.4998pt;margin-top:240.997pt;mso-position-vertical-relative:page;mso-position-horizontal-relative:page;width:49.5pt;height:26.55pt;z-index:253136896;" o:allowincell="f" fillcolor="#6A6B6D" filled="true" stroked="false" type="#_x0000_t202">
            <v:fill on="true"/>
            <v:stroke on="false"/>
            <v:path/>
            <v:imagedata o:title=""/>
            <o:lock v:ext="edit" aspectratio="false"/>
            <v:textbox inset="0mm,0mm,0mm,0mm">
              <w:txbxContent>
                <w:p>
                  <w:pPr>
                    <w:ind w:left="510"/>
                    <w:spacing w:before="245"/>
                    <w:rPr>
                      <w:rFonts w:ascii="SimSun" w:hAnsi="SimSun" w:eastAsia="SimSun" w:cs="SimSun"/>
                      <w:sz w:val="18"/>
                      <w:szCs w:val="18"/>
                    </w:rPr>
                  </w:pPr>
                  <w:r>
                    <w:rPr>
                      <w:rFonts w:ascii="SimSun" w:hAnsi="SimSun" w:eastAsia="SimSun" w:cs="SimSun"/>
                      <w:sz w:val="18"/>
                      <w:szCs w:val="18"/>
                      <w:color w:val="FFFFFF"/>
                    </w:rPr>
                    <w:t>3</w:t>
                  </w:r>
                </w:p>
              </w:txbxContent>
            </v:textbox>
          </v:shape>
        </w:pict>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36"/>
      </w:tblGrid>
      <w:tr>
        <w:trPr>
          <w:trHeight w:val="2429" w:hRule="atLeast"/>
        </w:trPr>
        <w:tc>
          <w:tcPr>
            <w:tcW w:w="1044" w:type="dxa"/>
            <w:vAlign w:val="top"/>
          </w:tcPr>
          <w:p>
            <w:pPr>
              <w:rPr>
                <w:rFonts w:ascii="Arial"/>
                <w:sz w:val="21"/>
              </w:rPr>
            </w:pPr>
            <w:r/>
          </w:p>
        </w:tc>
        <w:tc>
          <w:tcPr>
            <w:tcW w:w="8236" w:type="dxa"/>
            <w:vAlign w:val="top"/>
          </w:tcPr>
          <w:p>
            <w:pPr>
              <w:ind w:left="61"/>
              <w:spacing w:before="123" w:line="219" w:lineRule="auto"/>
              <w:rPr>
                <w:rFonts w:ascii="SimSun" w:hAnsi="SimSun" w:eastAsia="SimSun" w:cs="SimSun"/>
                <w:sz w:val="24"/>
                <w:szCs w:val="24"/>
              </w:rPr>
            </w:pPr>
            <w:r>
              <w:rPr>
                <w:rFonts w:ascii="SimSun" w:hAnsi="SimSun" w:eastAsia="SimSun" w:cs="SimSun"/>
                <w:sz w:val="24"/>
                <w:szCs w:val="24"/>
              </w:rPr>
              <w:t>选择供粉模式：传感器控制或图像像素计数。</w:t>
            </w:r>
          </w:p>
          <w:p>
            <w:pPr>
              <w:ind w:left="61"/>
              <w:spacing w:before="200" w:line="224" w:lineRule="auto"/>
              <w:rPr>
                <w:rFonts w:ascii="SimSun" w:hAnsi="SimSun" w:eastAsia="SimSun" w:cs="SimSun"/>
                <w:sz w:val="24"/>
                <w:szCs w:val="24"/>
              </w:rPr>
            </w:pPr>
            <w:r>
              <w:rPr>
                <w:rFonts w:ascii="SimSun" w:hAnsi="SimSun" w:eastAsia="SimSun" w:cs="SimSun"/>
                <w:sz w:val="24"/>
                <w:szCs w:val="24"/>
                <w:spacing w:val="-4"/>
              </w:rPr>
              <w:t>[0至</w:t>
            </w:r>
            <w:r>
              <w:rPr>
                <w:rFonts w:ascii="SimSun" w:hAnsi="SimSun" w:eastAsia="SimSun" w:cs="SimSun"/>
                <w:sz w:val="24"/>
                <w:szCs w:val="24"/>
                <w:b/>
                <w:bCs/>
                <w:spacing w:val="-4"/>
              </w:rPr>
              <w:t>1/0/1]</w:t>
            </w:r>
          </w:p>
          <w:p>
            <w:pPr>
              <w:ind w:left="64"/>
              <w:spacing w:before="90" w:line="219" w:lineRule="auto"/>
              <w:rPr>
                <w:rFonts w:ascii="SimSun" w:hAnsi="SimSun" w:eastAsia="SimSun" w:cs="SimSun"/>
                <w:sz w:val="24"/>
                <w:szCs w:val="24"/>
              </w:rPr>
            </w:pPr>
            <w:r>
              <w:rPr>
                <w:rFonts w:ascii="SimSun" w:hAnsi="SimSun" w:eastAsia="SimSun" w:cs="SimSun"/>
                <w:sz w:val="24"/>
                <w:szCs w:val="24"/>
                <w:b/>
                <w:bCs/>
                <w:spacing w:val="-1"/>
              </w:rPr>
              <w:t>0:传感器控制</w:t>
            </w:r>
          </w:p>
          <w:p>
            <w:pPr>
              <w:ind w:left="64"/>
              <w:spacing w:before="106" w:line="219" w:lineRule="auto"/>
              <w:rPr>
                <w:rFonts w:ascii="SimSun" w:hAnsi="SimSun" w:eastAsia="SimSun" w:cs="SimSun"/>
                <w:sz w:val="24"/>
                <w:szCs w:val="24"/>
              </w:rPr>
            </w:pPr>
            <w:r>
              <w:rPr>
                <w:rFonts w:ascii="SimSun" w:hAnsi="SimSun" w:eastAsia="SimSun" w:cs="SimSun"/>
                <w:sz w:val="24"/>
                <w:szCs w:val="24"/>
                <w:b/>
                <w:bCs/>
                <w:spacing w:val="-2"/>
              </w:rPr>
              <w:t>1:像素计数</w:t>
            </w:r>
          </w:p>
          <w:p>
            <w:pPr>
              <w:ind w:left="64" w:right="238" w:firstLine="9"/>
              <w:spacing w:before="133" w:line="238" w:lineRule="auto"/>
              <w:rPr>
                <w:rFonts w:ascii="SimSun" w:hAnsi="SimSun" w:eastAsia="SimSun" w:cs="SimSun"/>
                <w:sz w:val="24"/>
                <w:szCs w:val="24"/>
              </w:rPr>
            </w:pPr>
            <w:r>
              <w:rPr>
                <w:rFonts w:ascii="SimSun" w:hAnsi="SimSun" w:eastAsia="SimSun" w:cs="SimSun"/>
                <w:sz w:val="24"/>
                <w:szCs w:val="24"/>
                <w:b/>
                <w:bCs/>
                <w:spacing w:val="-3"/>
              </w:rPr>
              <w:t>仅在TD传感器失败且无法立即更换时，方可选择图像像素计数，以使客户可</w:t>
            </w:r>
            <w:r>
              <w:rPr>
                <w:rFonts w:ascii="SimSun" w:hAnsi="SimSun" w:eastAsia="SimSun" w:cs="SimSun"/>
                <w:sz w:val="24"/>
                <w:szCs w:val="24"/>
                <w:spacing w:val="7"/>
              </w:rPr>
              <w:t xml:space="preserve"> </w:t>
            </w:r>
            <w:r>
              <w:rPr>
                <w:rFonts w:ascii="SimSun" w:hAnsi="SimSun" w:eastAsia="SimSun" w:cs="SimSun"/>
                <w:sz w:val="24"/>
                <w:szCs w:val="24"/>
                <w:b/>
                <w:bCs/>
                <w:spacing w:val="-3"/>
              </w:rPr>
              <w:t>使用机器。更换传感器后，将设置恢复为传感器控制。</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36"/>
      </w:tblGrid>
      <w:tr>
        <w:trPr>
          <w:trHeight w:val="512" w:hRule="atLeast"/>
        </w:trPr>
        <w:tc>
          <w:tcPr>
            <w:tcW w:w="1044" w:type="dxa"/>
            <w:vAlign w:val="top"/>
          </w:tcPr>
          <w:p>
            <w:pPr>
              <w:ind w:left="85"/>
              <w:spacing w:before="168"/>
              <w:rPr>
                <w:rFonts w:ascii="SimSun" w:hAnsi="SimSun" w:eastAsia="SimSun" w:cs="SimSun"/>
                <w:sz w:val="24"/>
                <w:szCs w:val="24"/>
              </w:rPr>
            </w:pPr>
            <w:r>
              <w:rPr>
                <w:rFonts w:ascii="SimSun" w:hAnsi="SimSun" w:eastAsia="SimSun" w:cs="SimSun"/>
                <w:sz w:val="24"/>
                <w:szCs w:val="24"/>
                <w:spacing w:val="-3"/>
              </w:rPr>
              <w:t>2209</w:t>
            </w:r>
          </w:p>
        </w:tc>
        <w:tc>
          <w:tcPr>
            <w:tcW w:w="8236" w:type="dxa"/>
            <w:vAlign w:val="top"/>
          </w:tcPr>
          <w:p>
            <w:pPr>
              <w:ind w:left="71"/>
              <w:spacing w:before="143" w:line="219" w:lineRule="auto"/>
              <w:rPr>
                <w:rFonts w:ascii="SimSun" w:hAnsi="SimSun" w:eastAsia="SimSun" w:cs="SimSun"/>
                <w:sz w:val="24"/>
                <w:szCs w:val="24"/>
              </w:rPr>
            </w:pPr>
            <w:r>
              <w:rPr>
                <w:rFonts w:ascii="SimSun" w:hAnsi="SimSun" w:eastAsia="SimSun" w:cs="SimSun"/>
                <w:sz w:val="24"/>
                <w:szCs w:val="24"/>
                <w:spacing w:val="3"/>
              </w:rPr>
              <w:t>供粉率</w:t>
            </w:r>
          </w:p>
        </w:tc>
      </w:tr>
      <w:tr>
        <w:trPr>
          <w:trHeight w:val="1617" w:hRule="atLeast"/>
        </w:trPr>
        <w:tc>
          <w:tcPr>
            <w:tcW w:w="1044" w:type="dxa"/>
            <w:vAlign w:val="top"/>
          </w:tcPr>
          <w:p>
            <w:pPr>
              <w:rPr>
                <w:rFonts w:ascii="Arial"/>
                <w:sz w:val="21"/>
              </w:rPr>
            </w:pPr>
            <w:r/>
          </w:p>
        </w:tc>
        <w:tc>
          <w:tcPr>
            <w:tcW w:w="8236" w:type="dxa"/>
            <w:vAlign w:val="top"/>
          </w:tcPr>
          <w:p>
            <w:pPr>
              <w:ind w:left="71"/>
              <w:spacing w:before="141" w:line="219" w:lineRule="auto"/>
              <w:rPr>
                <w:rFonts w:ascii="SimSun" w:hAnsi="SimSun" w:eastAsia="SimSun" w:cs="SimSun"/>
                <w:sz w:val="24"/>
                <w:szCs w:val="24"/>
              </w:rPr>
            </w:pPr>
            <w:r>
              <w:rPr>
                <w:rFonts w:ascii="SimSun" w:hAnsi="SimSun" w:eastAsia="SimSun" w:cs="SimSun"/>
                <w:sz w:val="24"/>
                <w:szCs w:val="24"/>
              </w:rPr>
              <w:t>调整供粉率。</w:t>
            </w:r>
          </w:p>
          <w:p>
            <w:pPr>
              <w:ind w:left="71"/>
              <w:spacing w:before="165" w:line="214" w:lineRule="auto"/>
              <w:rPr>
                <w:rFonts w:ascii="SimSun" w:hAnsi="SimSun" w:eastAsia="SimSun" w:cs="SimSun"/>
                <w:sz w:val="24"/>
                <w:szCs w:val="24"/>
              </w:rPr>
            </w:pPr>
            <w:r>
              <w:rPr>
                <w:rFonts w:ascii="SimSun" w:hAnsi="SimSun" w:eastAsia="SimSun" w:cs="SimSun"/>
                <w:sz w:val="24"/>
                <w:szCs w:val="24"/>
                <w:spacing w:val="-2"/>
              </w:rPr>
              <w:t>[50至2000/</w:t>
            </w:r>
            <w:r>
              <w:rPr>
                <w:rFonts w:ascii="SimSun" w:hAnsi="SimSun" w:eastAsia="SimSun" w:cs="SimSun"/>
                <w:sz w:val="24"/>
                <w:szCs w:val="24"/>
                <w:b/>
                <w:bCs/>
                <w:spacing w:val="-2"/>
              </w:rPr>
              <w:t>850/5</w:t>
            </w:r>
            <w:r>
              <w:rPr>
                <w:rFonts w:ascii="SimSun" w:hAnsi="SimSun" w:eastAsia="SimSun" w:cs="SimSun"/>
                <w:sz w:val="24"/>
                <w:szCs w:val="24"/>
                <w:spacing w:val="55"/>
              </w:rPr>
              <w:t xml:space="preserve"> </w:t>
            </w:r>
            <w:r>
              <w:rPr>
                <w:rFonts w:ascii="SimSun" w:hAnsi="SimSun" w:eastAsia="SimSun" w:cs="SimSun"/>
                <w:sz w:val="24"/>
                <w:szCs w:val="24"/>
                <w:b/>
                <w:bCs/>
                <w:spacing w:val="-2"/>
              </w:rPr>
              <w:t>mg/sec]</w:t>
            </w:r>
          </w:p>
          <w:p>
            <w:pPr>
              <w:ind w:left="74" w:right="1"/>
              <w:spacing w:before="108" w:line="242" w:lineRule="auto"/>
              <w:rPr>
                <w:rFonts w:ascii="SimSun" w:hAnsi="SimSun" w:eastAsia="SimSun" w:cs="SimSun"/>
                <w:sz w:val="24"/>
                <w:szCs w:val="24"/>
              </w:rPr>
            </w:pPr>
            <w:r>
              <w:rPr>
                <w:rFonts w:ascii="SimSun" w:hAnsi="SimSun" w:eastAsia="SimSun" w:cs="SimSun"/>
                <w:sz w:val="24"/>
                <w:szCs w:val="24"/>
                <w:b/>
                <w:bCs/>
                <w:spacing w:val="-3"/>
              </w:rPr>
              <w:t>增加此值将减少供粉离合器保持开启的时间。如果用户想要制作多份具有较大</w:t>
            </w:r>
            <w:r>
              <w:rPr>
                <w:rFonts w:ascii="SimSun" w:hAnsi="SimSun" w:eastAsia="SimSun" w:cs="SimSun"/>
                <w:sz w:val="24"/>
                <w:szCs w:val="24"/>
                <w:spacing w:val="5"/>
              </w:rPr>
              <w:t xml:space="preserve"> </w:t>
            </w:r>
            <w:r>
              <w:rPr>
                <w:rFonts w:ascii="SimSun" w:hAnsi="SimSun" w:eastAsia="SimSun" w:cs="SimSun"/>
                <w:sz w:val="24"/>
                <w:szCs w:val="24"/>
                <w:b/>
                <w:bCs/>
                <w:spacing w:val="-3"/>
              </w:rPr>
              <w:t>黑色区域的复印件，使用较低值。</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36"/>
      </w:tblGrid>
      <w:tr>
        <w:trPr>
          <w:trHeight w:val="492" w:hRule="atLeast"/>
        </w:trPr>
        <w:tc>
          <w:tcPr>
            <w:tcW w:w="1044" w:type="dxa"/>
            <w:vAlign w:val="top"/>
          </w:tcPr>
          <w:p>
            <w:pPr>
              <w:ind w:left="95"/>
              <w:spacing w:before="158"/>
              <w:rPr>
                <w:rFonts w:ascii="SimSun" w:hAnsi="SimSun" w:eastAsia="SimSun" w:cs="SimSun"/>
                <w:sz w:val="24"/>
                <w:szCs w:val="24"/>
              </w:rPr>
            </w:pPr>
            <w:r>
              <w:rPr>
                <w:rFonts w:ascii="SimSun" w:hAnsi="SimSun" w:eastAsia="SimSun" w:cs="SimSun"/>
                <w:sz w:val="24"/>
                <w:szCs w:val="24"/>
                <w:spacing w:val="-3"/>
              </w:rPr>
              <w:t>2210</w:t>
            </w:r>
          </w:p>
        </w:tc>
        <w:tc>
          <w:tcPr>
            <w:tcW w:w="8236" w:type="dxa"/>
            <w:vAlign w:val="top"/>
          </w:tcPr>
          <w:p>
            <w:pPr>
              <w:ind w:left="71"/>
              <w:spacing w:before="133" w:line="219" w:lineRule="auto"/>
              <w:rPr>
                <w:rFonts w:ascii="SimSun" w:hAnsi="SimSun" w:eastAsia="SimSun" w:cs="SimSun"/>
                <w:sz w:val="24"/>
                <w:szCs w:val="24"/>
              </w:rPr>
            </w:pPr>
            <w:r>
              <w:rPr>
                <w:rFonts w:ascii="SimSun" w:hAnsi="SimSun" w:eastAsia="SimSun" w:cs="SimSun"/>
                <w:sz w:val="24"/>
                <w:szCs w:val="24"/>
              </w:rPr>
              <w:t>ID</w:t>
            </w:r>
            <w:r>
              <w:rPr>
                <w:rFonts w:ascii="SimSun" w:hAnsi="SimSun" w:eastAsia="SimSun" w:cs="SimSun"/>
                <w:sz w:val="24"/>
                <w:szCs w:val="24"/>
                <w:spacing w:val="2"/>
              </w:rPr>
              <w:t>传感器图样间隔</w:t>
            </w:r>
          </w:p>
        </w:tc>
      </w:tr>
      <w:tr>
        <w:trPr>
          <w:trHeight w:val="1318" w:hRule="atLeast"/>
        </w:trPr>
        <w:tc>
          <w:tcPr>
            <w:tcW w:w="1044" w:type="dxa"/>
            <w:vAlign w:val="top"/>
          </w:tcPr>
          <w:p>
            <w:pPr>
              <w:rPr>
                <w:rFonts w:ascii="Arial"/>
                <w:sz w:val="21"/>
              </w:rPr>
            </w:pPr>
            <w:r/>
          </w:p>
        </w:tc>
        <w:tc>
          <w:tcPr>
            <w:tcW w:w="8236" w:type="dxa"/>
            <w:vAlign w:val="top"/>
          </w:tcPr>
          <w:p>
            <w:pPr>
              <w:ind w:left="71" w:right="1555"/>
              <w:spacing w:before="145" w:line="336" w:lineRule="auto"/>
              <w:rPr>
                <w:rFonts w:ascii="SimSun" w:hAnsi="SimSun" w:eastAsia="SimSun" w:cs="SimSun"/>
                <w:sz w:val="24"/>
                <w:szCs w:val="24"/>
              </w:rPr>
            </w:pPr>
            <w:r>
              <w:rPr>
                <w:rFonts w:ascii="SimSun" w:hAnsi="SimSun" w:eastAsia="SimSun" w:cs="SimSun"/>
                <w:sz w:val="24"/>
                <w:szCs w:val="24"/>
              </w:rPr>
              <w:t>调整为Vsp/Vsg检测在鼓上制作ID传感器图样之间的时间间</w:t>
            </w:r>
            <w:r>
              <w:rPr>
                <w:rFonts w:ascii="SimSun" w:hAnsi="SimSun" w:eastAsia="SimSun" w:cs="SimSun"/>
                <w:sz w:val="24"/>
                <w:szCs w:val="24"/>
                <w:spacing w:val="-1"/>
              </w:rPr>
              <w:t>隔。</w:t>
            </w:r>
            <w:r>
              <w:rPr>
                <w:rFonts w:ascii="SimSun" w:hAnsi="SimSun" w:eastAsia="SimSun" w:cs="SimSun"/>
                <w:sz w:val="24"/>
                <w:szCs w:val="24"/>
              </w:rPr>
              <w:t xml:space="preserve"> </w:t>
            </w:r>
            <w:r>
              <w:rPr>
                <w:rFonts w:ascii="SimSun" w:hAnsi="SimSun" w:eastAsia="SimSun" w:cs="SimSun"/>
                <w:sz w:val="24"/>
                <w:szCs w:val="24"/>
                <w:spacing w:val="-3"/>
              </w:rPr>
              <w:t>[0至200/</w:t>
            </w:r>
            <w:r>
              <w:rPr>
                <w:rFonts w:ascii="SimSun" w:hAnsi="SimSun" w:eastAsia="SimSun" w:cs="SimSun"/>
                <w:sz w:val="24"/>
                <w:szCs w:val="24"/>
                <w:b/>
                <w:bCs/>
                <w:spacing w:val="-3"/>
              </w:rPr>
              <w:t>10/1]</w:t>
            </w:r>
          </w:p>
          <w:p>
            <w:pPr>
              <w:ind w:left="74"/>
              <w:spacing w:line="219" w:lineRule="auto"/>
              <w:rPr>
                <w:rFonts w:ascii="SimSun" w:hAnsi="SimSun" w:eastAsia="SimSun" w:cs="SimSun"/>
                <w:sz w:val="24"/>
                <w:szCs w:val="24"/>
              </w:rPr>
            </w:pPr>
            <w:r>
              <w:rPr>
                <w:rFonts w:ascii="SimSun" w:hAnsi="SimSun" w:eastAsia="SimSun" w:cs="SimSun"/>
                <w:sz w:val="24"/>
                <w:szCs w:val="24"/>
                <w:b/>
                <w:bCs/>
                <w:spacing w:val="-3"/>
              </w:rPr>
              <w:t>减少黑色占较高比例的复印件间隔。</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36"/>
      </w:tblGrid>
      <w:tr>
        <w:trPr>
          <w:trHeight w:val="513" w:hRule="atLeast"/>
        </w:trPr>
        <w:tc>
          <w:tcPr>
            <w:tcW w:w="1044" w:type="dxa"/>
            <w:vAlign w:val="top"/>
            <w:vMerge w:val="restart"/>
            <w:tcBorders>
              <w:bottom w:val="nil"/>
            </w:tcBorders>
          </w:tcPr>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left="75"/>
              <w:spacing w:before="79"/>
              <w:rPr>
                <w:rFonts w:ascii="SimSun" w:hAnsi="SimSun" w:eastAsia="SimSun" w:cs="SimSun"/>
                <w:sz w:val="24"/>
                <w:szCs w:val="24"/>
              </w:rPr>
            </w:pPr>
            <w:r>
              <w:rPr>
                <w:rFonts w:ascii="SimSun" w:hAnsi="SimSun" w:eastAsia="SimSun" w:cs="SimSun"/>
                <w:sz w:val="24"/>
                <w:szCs w:val="24"/>
                <w:spacing w:val="-3"/>
              </w:rPr>
              <w:t>2220</w:t>
            </w:r>
          </w:p>
        </w:tc>
        <w:tc>
          <w:tcPr>
            <w:tcW w:w="8236" w:type="dxa"/>
            <w:vAlign w:val="top"/>
          </w:tcPr>
          <w:p>
            <w:pPr>
              <w:ind w:left="101"/>
              <w:spacing w:before="145" w:line="220" w:lineRule="auto"/>
              <w:rPr>
                <w:rFonts w:ascii="SimSun" w:hAnsi="SimSun" w:eastAsia="SimSun" w:cs="SimSun"/>
                <w:sz w:val="24"/>
                <w:szCs w:val="24"/>
              </w:rPr>
            </w:pPr>
            <w:r>
              <w:rPr>
                <w:rFonts w:ascii="SimSun" w:hAnsi="SimSun" w:eastAsia="SimSun" w:cs="SimSun"/>
                <w:sz w:val="24"/>
                <w:szCs w:val="24"/>
                <w:spacing w:val="-1"/>
              </w:rPr>
              <w:t>Vref手动设置</w:t>
            </w:r>
          </w:p>
        </w:tc>
      </w:tr>
      <w:tr>
        <w:trPr>
          <w:trHeight w:val="2827" w:hRule="atLeast"/>
        </w:trPr>
        <w:tc>
          <w:tcPr>
            <w:tcW w:w="1044" w:type="dxa"/>
            <w:vAlign w:val="top"/>
            <w:vMerge w:val="continue"/>
            <w:tcBorders>
              <w:top w:val="nil"/>
            </w:tcBorders>
          </w:tcPr>
          <w:p>
            <w:pPr>
              <w:rPr>
                <w:rFonts w:ascii="Arial"/>
                <w:sz w:val="21"/>
              </w:rPr>
            </w:pPr>
            <w:r/>
          </w:p>
        </w:tc>
        <w:tc>
          <w:tcPr>
            <w:tcW w:w="8236" w:type="dxa"/>
            <w:vAlign w:val="top"/>
          </w:tcPr>
          <w:p>
            <w:pPr>
              <w:ind w:left="101"/>
              <w:spacing w:before="130" w:line="219" w:lineRule="auto"/>
              <w:rPr>
                <w:rFonts w:ascii="SimSun" w:hAnsi="SimSun" w:eastAsia="SimSun" w:cs="SimSun"/>
                <w:sz w:val="24"/>
                <w:szCs w:val="24"/>
              </w:rPr>
            </w:pPr>
            <w:r>
              <w:rPr>
                <w:rFonts w:ascii="SimSun" w:hAnsi="SimSun" w:eastAsia="SimSun" w:cs="SimSun"/>
                <w:sz w:val="24"/>
                <w:szCs w:val="24"/>
              </w:rPr>
              <w:t>手动调整TD传感器基准电压(Vref)。</w:t>
            </w:r>
          </w:p>
          <w:p>
            <w:pPr>
              <w:ind w:left="101"/>
              <w:spacing w:before="180" w:line="224" w:lineRule="auto"/>
              <w:rPr>
                <w:rFonts w:ascii="SimSun" w:hAnsi="SimSun" w:eastAsia="SimSun" w:cs="SimSun"/>
                <w:sz w:val="24"/>
                <w:szCs w:val="24"/>
              </w:rPr>
            </w:pPr>
            <w:r>
              <w:rPr>
                <w:rFonts w:ascii="SimSun" w:hAnsi="SimSun" w:eastAsia="SimSun" w:cs="SimSun"/>
                <w:sz w:val="24"/>
                <w:szCs w:val="24"/>
                <w:spacing w:val="-3"/>
              </w:rPr>
              <w:t>[1至4</w:t>
            </w:r>
            <w:r>
              <w:rPr>
                <w:rFonts w:ascii="SimSun" w:hAnsi="SimSun" w:eastAsia="SimSun" w:cs="SimSun"/>
                <w:sz w:val="24"/>
                <w:szCs w:val="24"/>
                <w:b/>
                <w:bCs/>
                <w:spacing w:val="-3"/>
              </w:rPr>
              <w:t>/2.5/0.01</w:t>
            </w:r>
            <w:r>
              <w:rPr>
                <w:rFonts w:ascii="SimSun" w:hAnsi="SimSun" w:eastAsia="SimSun" w:cs="SimSun"/>
                <w:sz w:val="24"/>
                <w:szCs w:val="24"/>
                <w:spacing w:val="62"/>
              </w:rPr>
              <w:t xml:space="preserve"> </w:t>
            </w:r>
            <w:r>
              <w:rPr>
                <w:rFonts w:ascii="SimSun" w:hAnsi="SimSun" w:eastAsia="SimSun" w:cs="SimSun"/>
                <w:sz w:val="24"/>
                <w:szCs w:val="24"/>
                <w:b/>
                <w:bCs/>
                <w:spacing w:val="-3"/>
              </w:rPr>
              <w:t>V]</w:t>
            </w:r>
          </w:p>
          <w:p>
            <w:pPr>
              <w:ind w:left="104"/>
              <w:spacing w:before="91" w:line="255" w:lineRule="auto"/>
              <w:rPr>
                <w:rFonts w:ascii="SimSun" w:hAnsi="SimSun" w:eastAsia="SimSun" w:cs="SimSun"/>
                <w:sz w:val="24"/>
                <w:szCs w:val="24"/>
              </w:rPr>
            </w:pPr>
            <w:r>
              <w:rPr>
                <w:rFonts w:ascii="SimSun" w:hAnsi="SimSun" w:eastAsia="SimSun" w:cs="SimSun"/>
                <w:sz w:val="24"/>
                <w:szCs w:val="24"/>
                <w:b/>
                <w:bCs/>
                <w:spacing w:val="-4"/>
              </w:rPr>
              <w:t>利用已经包含色粉的显影单元更换之后，更改此值。例如，为了测试而使用其</w:t>
            </w:r>
            <w:r>
              <w:rPr>
                <w:rFonts w:ascii="SimSun" w:hAnsi="SimSun" w:eastAsia="SimSun" w:cs="SimSun"/>
                <w:sz w:val="24"/>
                <w:szCs w:val="24"/>
                <w:spacing w:val="10"/>
              </w:rPr>
              <w:t xml:space="preserve"> </w:t>
            </w:r>
            <w:r>
              <w:rPr>
                <w:rFonts w:ascii="SimSun" w:hAnsi="SimSun" w:eastAsia="SimSun" w:cs="SimSun"/>
                <w:sz w:val="24"/>
                <w:szCs w:val="24"/>
                <w:b/>
                <w:bCs/>
                <w:spacing w:val="-3"/>
              </w:rPr>
              <w:t>它机器的显影单元时，请执行以下程序：</w:t>
            </w:r>
          </w:p>
          <w:p>
            <w:pPr>
              <w:ind w:left="311"/>
              <w:spacing w:before="9" w:line="219" w:lineRule="auto"/>
              <w:rPr>
                <w:rFonts w:ascii="SimSun" w:hAnsi="SimSun" w:eastAsia="SimSun" w:cs="SimSun"/>
                <w:sz w:val="24"/>
                <w:szCs w:val="24"/>
              </w:rPr>
            </w:pPr>
            <w:r>
              <w:rPr>
                <w:rFonts w:ascii="SimSun" w:hAnsi="SimSun" w:eastAsia="SimSun" w:cs="SimSun"/>
                <w:sz w:val="24"/>
                <w:szCs w:val="24"/>
              </w:rPr>
              <w:t>·在包含测试单元的机器与移动目标位置机器中检查SP2220</w:t>
            </w:r>
            <w:r>
              <w:rPr>
                <w:rFonts w:ascii="SimSun" w:hAnsi="SimSun" w:eastAsia="SimSun" w:cs="SimSun"/>
                <w:sz w:val="24"/>
                <w:szCs w:val="24"/>
                <w:spacing w:val="-1"/>
              </w:rPr>
              <w:t>值。</w:t>
            </w:r>
          </w:p>
          <w:p>
            <w:pPr>
              <w:ind w:left="321"/>
              <w:spacing w:before="126" w:line="219"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1"/>
              </w:rPr>
              <w:t xml:space="preserve"> </w:t>
            </w:r>
            <w:r>
              <w:rPr>
                <w:rFonts w:ascii="SimSun" w:hAnsi="SimSun" w:eastAsia="SimSun" w:cs="SimSun"/>
                <w:sz w:val="24"/>
                <w:szCs w:val="24"/>
                <w:spacing w:val="-1"/>
              </w:rPr>
              <w:t>安装测试显影单元，然后将此单元的VREF输入SP2220。</w:t>
            </w:r>
          </w:p>
          <w:p>
            <w:pPr>
              <w:ind w:left="311"/>
              <w:spacing w:before="115" w:line="219" w:lineRule="auto"/>
              <w:rPr>
                <w:rFonts w:ascii="SimSun" w:hAnsi="SimSun" w:eastAsia="SimSun" w:cs="SimSun"/>
                <w:sz w:val="24"/>
                <w:szCs w:val="24"/>
              </w:rPr>
            </w:pPr>
            <w:r>
              <w:rPr>
                <w:rFonts w:ascii="SimSun" w:hAnsi="SimSun" w:eastAsia="SimSun" w:cs="SimSun"/>
                <w:sz w:val="24"/>
                <w:szCs w:val="24"/>
              </w:rPr>
              <w:t>·测试之后，重新安装旧显影单元，并将SP2220改回初始</w:t>
            </w:r>
            <w:r>
              <w:rPr>
                <w:rFonts w:ascii="SimSun" w:hAnsi="SimSun" w:eastAsia="SimSun" w:cs="SimSun"/>
                <w:sz w:val="24"/>
                <w:szCs w:val="24"/>
                <w:spacing w:val="-1"/>
              </w:rPr>
              <w:t>值。</w:t>
            </w:r>
          </w:p>
        </w:tc>
      </w:tr>
    </w:tbl>
    <w:p>
      <w:pPr>
        <w:spacing w:before="29"/>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36"/>
      </w:tblGrid>
      <w:tr>
        <w:trPr>
          <w:trHeight w:val="511" w:hRule="atLeast"/>
        </w:trPr>
        <w:tc>
          <w:tcPr>
            <w:tcW w:w="1044" w:type="dxa"/>
            <w:vAlign w:val="top"/>
          </w:tcPr>
          <w:p>
            <w:pPr>
              <w:ind w:left="85"/>
              <w:spacing w:before="159"/>
              <w:rPr>
                <w:rFonts w:ascii="SimSun" w:hAnsi="SimSun" w:eastAsia="SimSun" w:cs="SimSun"/>
                <w:sz w:val="25"/>
                <w:szCs w:val="25"/>
              </w:rPr>
            </w:pPr>
            <w:r>
              <w:rPr>
                <w:rFonts w:ascii="SimSun" w:hAnsi="SimSun" w:eastAsia="SimSun" w:cs="SimSun"/>
                <w:sz w:val="25"/>
                <w:szCs w:val="25"/>
                <w:spacing w:val="-3"/>
              </w:rPr>
              <w:t>2223</w:t>
            </w:r>
          </w:p>
        </w:tc>
        <w:tc>
          <w:tcPr>
            <w:tcW w:w="8236" w:type="dxa"/>
            <w:vAlign w:val="top"/>
          </w:tcPr>
          <w:p>
            <w:pPr>
              <w:ind w:left="71"/>
              <w:spacing w:before="136" w:line="221" w:lineRule="auto"/>
              <w:rPr>
                <w:rFonts w:ascii="SimSun" w:hAnsi="SimSun" w:eastAsia="SimSun" w:cs="SimSun"/>
                <w:sz w:val="25"/>
                <w:szCs w:val="25"/>
              </w:rPr>
            </w:pPr>
            <w:r>
              <w:rPr>
                <w:rFonts w:ascii="SimSun" w:hAnsi="SimSun" w:eastAsia="SimSun" w:cs="SimSun"/>
                <w:sz w:val="25"/>
                <w:szCs w:val="25"/>
                <w:spacing w:val="-1"/>
              </w:rPr>
              <w:t>Vt显示</w:t>
            </w:r>
          </w:p>
        </w:tc>
      </w:tr>
      <w:tr>
        <w:trPr>
          <w:trHeight w:val="908" w:hRule="atLeast"/>
        </w:trPr>
        <w:tc>
          <w:tcPr>
            <w:tcW w:w="1044" w:type="dxa"/>
            <w:vAlign w:val="top"/>
          </w:tcPr>
          <w:p>
            <w:pPr>
              <w:rPr>
                <w:rFonts w:ascii="Arial"/>
                <w:sz w:val="21"/>
              </w:rPr>
            </w:pPr>
            <w:r/>
          </w:p>
        </w:tc>
        <w:tc>
          <w:tcPr>
            <w:tcW w:w="8236" w:type="dxa"/>
            <w:vAlign w:val="top"/>
          </w:tcPr>
          <w:p>
            <w:pPr>
              <w:ind w:left="71" w:right="4900"/>
              <w:spacing w:before="153" w:line="275" w:lineRule="auto"/>
              <w:rPr>
                <w:rFonts w:ascii="SimSun" w:hAnsi="SimSun" w:eastAsia="SimSun" w:cs="SimSun"/>
                <w:sz w:val="25"/>
                <w:szCs w:val="25"/>
              </w:rPr>
            </w:pPr>
            <w:r>
              <w:rPr>
                <w:rFonts w:ascii="SimSun" w:hAnsi="SimSun" w:eastAsia="SimSun" w:cs="SimSun"/>
                <w:sz w:val="25"/>
                <w:szCs w:val="25"/>
              </w:rPr>
              <w:t>显示当前TD传感器输出电压。</w:t>
            </w:r>
            <w:r>
              <w:rPr>
                <w:rFonts w:ascii="SimSun" w:hAnsi="SimSun" w:eastAsia="SimSun" w:cs="SimSun"/>
                <w:sz w:val="25"/>
                <w:szCs w:val="25"/>
                <w:spacing w:val="3"/>
              </w:rPr>
              <w:t xml:space="preserve"> </w:t>
            </w:r>
            <w:r>
              <w:rPr>
                <w:rFonts w:ascii="SimSun" w:hAnsi="SimSun" w:eastAsia="SimSun" w:cs="SimSun"/>
                <w:sz w:val="25"/>
                <w:szCs w:val="25"/>
                <w:spacing w:val="-4"/>
              </w:rPr>
              <w:t>[0至</w:t>
            </w:r>
            <w:r>
              <w:rPr>
                <w:rFonts w:ascii="SimSun" w:hAnsi="SimSun" w:eastAsia="SimSun" w:cs="SimSun"/>
                <w:sz w:val="25"/>
                <w:szCs w:val="25"/>
                <w:b/>
                <w:bCs/>
                <w:spacing w:val="-4"/>
              </w:rPr>
              <w:t>5/4/0.02</w:t>
            </w:r>
            <w:r>
              <w:rPr>
                <w:rFonts w:ascii="SimSun" w:hAnsi="SimSun" w:eastAsia="SimSun" w:cs="SimSun"/>
                <w:sz w:val="25"/>
                <w:szCs w:val="25"/>
                <w:spacing w:val="78"/>
              </w:rPr>
              <w:t xml:space="preserve"> </w:t>
            </w:r>
            <w:r>
              <w:rPr>
                <w:rFonts w:ascii="SimSun" w:hAnsi="SimSun" w:eastAsia="SimSun" w:cs="SimSun"/>
                <w:sz w:val="25"/>
                <w:szCs w:val="25"/>
                <w:b/>
                <w:bCs/>
                <w:spacing w:val="-4"/>
              </w:rPr>
              <w:t>V]</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36"/>
      </w:tblGrid>
      <w:tr>
        <w:trPr>
          <w:trHeight w:val="500" w:hRule="atLeast"/>
        </w:trPr>
        <w:tc>
          <w:tcPr>
            <w:tcW w:w="1044" w:type="dxa"/>
            <w:vAlign w:val="top"/>
          </w:tcPr>
          <w:p>
            <w:pPr>
              <w:ind w:left="85"/>
              <w:spacing w:before="158"/>
              <w:rPr>
                <w:rFonts w:ascii="SimSun" w:hAnsi="SimSun" w:eastAsia="SimSun" w:cs="SimSun"/>
                <w:sz w:val="24"/>
                <w:szCs w:val="24"/>
              </w:rPr>
            </w:pPr>
            <w:r>
              <w:rPr>
                <w:rFonts w:ascii="SimSun" w:hAnsi="SimSun" w:eastAsia="SimSun" w:cs="SimSun"/>
                <w:sz w:val="24"/>
                <w:szCs w:val="24"/>
                <w:spacing w:val="-3"/>
              </w:rPr>
              <w:t>2301</w:t>
            </w:r>
          </w:p>
        </w:tc>
        <w:tc>
          <w:tcPr>
            <w:tcW w:w="8236" w:type="dxa"/>
            <w:vAlign w:val="top"/>
          </w:tcPr>
          <w:p>
            <w:pPr>
              <w:ind w:left="91"/>
              <w:spacing w:before="135" w:line="219" w:lineRule="auto"/>
              <w:rPr>
                <w:rFonts w:ascii="SimSun" w:hAnsi="SimSun" w:eastAsia="SimSun" w:cs="SimSun"/>
                <w:sz w:val="24"/>
                <w:szCs w:val="24"/>
              </w:rPr>
            </w:pPr>
            <w:r>
              <w:rPr>
                <w:rFonts w:ascii="SimSun" w:hAnsi="SimSun" w:eastAsia="SimSun" w:cs="SimSun"/>
                <w:sz w:val="24"/>
                <w:szCs w:val="24"/>
                <w:spacing w:val="2"/>
              </w:rPr>
              <w:t>转印电流调整</w:t>
            </w:r>
          </w:p>
        </w:tc>
      </w:tr>
    </w:tbl>
    <w:p>
      <w:pPr>
        <w:rPr>
          <w:rFonts w:ascii="Arial"/>
          <w:sz w:val="21"/>
        </w:rPr>
      </w:pPr>
      <w:r/>
    </w:p>
    <w:p>
      <w:pPr>
        <w:sectPr>
          <w:headerReference w:type="default" r:id="rId534"/>
          <w:footerReference w:type="default" r:id="rId535"/>
          <w:pgSz w:w="11900" w:h="16840"/>
          <w:pgMar w:top="1437" w:right="1269" w:bottom="834" w:left="9" w:header="1039" w:footer="599" w:gutter="0"/>
        </w:sectPr>
        <w:rPr>
          <w:rFonts w:ascii="Arial" w:hAnsi="Arial" w:eastAsia="Arial" w:cs="Arial"/>
          <w:sz w:val="21"/>
          <w:szCs w:val="21"/>
        </w:rPr>
      </w:pPr>
    </w:p>
    <w:p>
      <w:pPr>
        <w:spacing w:before="47"/>
        <w:rPr/>
      </w:pPr>
      <w:r>
        <w:pict>
          <v:shape id="_x0000_s424" style="position:absolute;margin-left:547.001pt;margin-top:240.997pt;mso-position-vertical-relative:page;mso-position-horizontal-relative:page;width:47pt;height:26.55pt;z-index:253144064;" o:allowincell="f" fillcolor="#6A6B6D" filled="true" stroked="false" type="#_x0000_t202">
            <v:fill on="true"/>
            <v:stroke on="false"/>
            <v:path/>
            <v:imagedata o:title=""/>
            <o:lock v:ext="edit" aspectratio="false"/>
            <v:textbox inset="0mm,0mm,0mm,0mm">
              <w:txbxContent>
                <w:p>
                  <w:pPr>
                    <w:ind w:left="240"/>
                    <w:spacing w:before="19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47"/>
        <w:rPr/>
      </w:pPr>
      <w:r/>
    </w:p>
    <w:tbl>
      <w:tblPr>
        <w:tblStyle w:val="TableNormal"/>
        <w:tblW w:w="927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8246"/>
      </w:tblGrid>
      <w:tr>
        <w:trPr>
          <w:trHeight w:val="914" w:hRule="atLeast"/>
        </w:trPr>
        <w:tc>
          <w:tcPr>
            <w:tcW w:w="1024" w:type="dxa"/>
            <w:vAlign w:val="top"/>
          </w:tcPr>
          <w:p>
            <w:pPr>
              <w:rPr>
                <w:rFonts w:ascii="Arial"/>
                <w:sz w:val="21"/>
              </w:rPr>
            </w:pPr>
            <w:r/>
          </w:p>
        </w:tc>
        <w:tc>
          <w:tcPr>
            <w:tcW w:w="8246" w:type="dxa"/>
            <w:vAlign w:val="top"/>
          </w:tcPr>
          <w:p>
            <w:pPr>
              <w:ind w:left="101"/>
              <w:spacing w:before="135" w:line="219" w:lineRule="auto"/>
              <w:rPr>
                <w:rFonts w:ascii="SimSun" w:hAnsi="SimSun" w:eastAsia="SimSun" w:cs="SimSun"/>
                <w:sz w:val="26"/>
                <w:szCs w:val="26"/>
              </w:rPr>
            </w:pPr>
            <w:r>
              <w:rPr>
                <w:rFonts w:ascii="SimSun" w:hAnsi="SimSun" w:eastAsia="SimSun" w:cs="SimSun"/>
                <w:sz w:val="26"/>
                <w:szCs w:val="26"/>
              </w:rPr>
              <w:t>调整复印期间施加到转印带的电流。</w:t>
            </w:r>
          </w:p>
          <w:p>
            <w:pPr>
              <w:ind w:left="101"/>
              <w:spacing w:before="121" w:line="219" w:lineRule="auto"/>
              <w:rPr>
                <w:rFonts w:ascii="SimSun" w:hAnsi="SimSun" w:eastAsia="SimSun" w:cs="SimSun"/>
                <w:sz w:val="26"/>
                <w:szCs w:val="26"/>
              </w:rPr>
            </w:pPr>
            <w:r>
              <w:rPr>
                <w:rFonts w:ascii="SimSun" w:hAnsi="SimSun" w:eastAsia="SimSun" w:cs="SimSun"/>
                <w:sz w:val="26"/>
                <w:szCs w:val="26"/>
              </w:rPr>
              <w:t>备注：如果此SP过高，纸张上的色粉可返回到鼓。</w:t>
            </w:r>
          </w:p>
        </w:tc>
      </w:tr>
      <w:tr>
        <w:trPr>
          <w:trHeight w:val="510" w:hRule="atLeast"/>
        </w:trPr>
        <w:tc>
          <w:tcPr>
            <w:tcW w:w="1024" w:type="dxa"/>
            <w:vAlign w:val="top"/>
          </w:tcPr>
          <w:p>
            <w:pPr>
              <w:ind w:left="815"/>
              <w:spacing w:before="157" w:line="241" w:lineRule="auto"/>
              <w:rPr>
                <w:rFonts w:ascii="SimSun" w:hAnsi="SimSun" w:eastAsia="SimSun" w:cs="SimSun"/>
                <w:sz w:val="26"/>
                <w:szCs w:val="26"/>
              </w:rPr>
            </w:pPr>
            <w:r>
              <w:rPr>
                <w:rFonts w:ascii="SimSun" w:hAnsi="SimSun" w:eastAsia="SimSun" w:cs="SimSun"/>
                <w:sz w:val="26"/>
                <w:szCs w:val="26"/>
              </w:rPr>
              <w:t>1</w:t>
            </w:r>
          </w:p>
        </w:tc>
        <w:tc>
          <w:tcPr>
            <w:tcW w:w="8246" w:type="dxa"/>
            <w:vAlign w:val="top"/>
          </w:tcPr>
          <w:p>
            <w:pPr>
              <w:ind w:left="101"/>
              <w:spacing w:before="131" w:line="219" w:lineRule="auto"/>
              <w:rPr>
                <w:rFonts w:ascii="SimSun" w:hAnsi="SimSun" w:eastAsia="SimSun" w:cs="SimSun"/>
                <w:sz w:val="26"/>
                <w:szCs w:val="26"/>
              </w:rPr>
            </w:pPr>
            <w:r>
              <w:rPr>
                <w:rFonts w:ascii="SimSun" w:hAnsi="SimSun" w:eastAsia="SimSun" w:cs="SimSun"/>
                <w:sz w:val="26"/>
                <w:szCs w:val="26"/>
                <w:spacing w:val="1"/>
              </w:rPr>
              <w:t>主区域：图像：正面</w:t>
            </w:r>
          </w:p>
        </w:tc>
      </w:tr>
      <w:tr>
        <w:trPr>
          <w:trHeight w:val="1329" w:hRule="atLeast"/>
        </w:trPr>
        <w:tc>
          <w:tcPr>
            <w:tcW w:w="1024" w:type="dxa"/>
            <w:vAlign w:val="top"/>
          </w:tcPr>
          <w:p>
            <w:pPr>
              <w:rPr>
                <w:rFonts w:ascii="Arial"/>
                <w:sz w:val="21"/>
              </w:rPr>
            </w:pPr>
            <w:r/>
          </w:p>
        </w:tc>
        <w:tc>
          <w:tcPr>
            <w:tcW w:w="8246" w:type="dxa"/>
            <w:vAlign w:val="top"/>
          </w:tcPr>
          <w:p>
            <w:pPr>
              <w:ind w:left="101"/>
              <w:spacing w:before="189" w:line="224" w:lineRule="auto"/>
              <w:rPr>
                <w:rFonts w:ascii="SimSun" w:hAnsi="SimSun" w:eastAsia="SimSun" w:cs="SimSun"/>
                <w:sz w:val="26"/>
                <w:szCs w:val="26"/>
              </w:rPr>
            </w:pPr>
            <w:r>
              <w:rPr>
                <w:rFonts w:ascii="SimSun" w:hAnsi="SimSun" w:eastAsia="SimSun" w:cs="SimSun"/>
                <w:sz w:val="26"/>
                <w:szCs w:val="26"/>
                <w:spacing w:val="-1"/>
              </w:rPr>
              <w:t>D131:[10至200/50/1</w:t>
            </w:r>
            <w:r>
              <w:rPr>
                <w:rFonts w:ascii="SimSun" w:hAnsi="SimSun" w:eastAsia="SimSun" w:cs="SimSun"/>
                <w:sz w:val="26"/>
                <w:szCs w:val="26"/>
                <w:spacing w:val="87"/>
              </w:rPr>
              <w:t xml:space="preserve"> </w:t>
            </w:r>
            <w:r>
              <w:rPr>
                <w:rFonts w:ascii="SimSun" w:hAnsi="SimSun" w:eastAsia="SimSun" w:cs="SimSun"/>
                <w:sz w:val="26"/>
                <w:szCs w:val="26"/>
                <w:spacing w:val="-1"/>
              </w:rPr>
              <w:t>μA]</w:t>
            </w:r>
          </w:p>
          <w:p>
            <w:pPr>
              <w:ind w:left="101"/>
              <w:spacing w:before="80" w:line="224" w:lineRule="auto"/>
              <w:rPr>
                <w:rFonts w:ascii="SimSun" w:hAnsi="SimSun" w:eastAsia="SimSun" w:cs="SimSun"/>
                <w:sz w:val="26"/>
                <w:szCs w:val="26"/>
              </w:rPr>
            </w:pPr>
            <w:r>
              <w:rPr>
                <w:rFonts w:ascii="SimSun" w:hAnsi="SimSun" w:eastAsia="SimSun" w:cs="SimSun"/>
                <w:sz w:val="26"/>
                <w:szCs w:val="26"/>
                <w:spacing w:val="-4"/>
              </w:rPr>
              <w:t>D132:[10至200/</w:t>
            </w:r>
            <w:r>
              <w:rPr>
                <w:rFonts w:ascii="SimSun" w:hAnsi="SimSun" w:eastAsia="SimSun" w:cs="SimSun"/>
                <w:sz w:val="26"/>
                <w:szCs w:val="26"/>
                <w:b/>
                <w:bCs/>
                <w:spacing w:val="-4"/>
              </w:rPr>
              <w:t>65/1</w:t>
            </w:r>
            <w:r>
              <w:rPr>
                <w:rFonts w:ascii="SimSun" w:hAnsi="SimSun" w:eastAsia="SimSun" w:cs="SimSun"/>
                <w:sz w:val="26"/>
                <w:szCs w:val="26"/>
                <w:spacing w:val="-4"/>
              </w:rPr>
              <w:t xml:space="preserve">  μA]</w:t>
            </w:r>
          </w:p>
          <w:p>
            <w:pPr>
              <w:ind w:left="101"/>
              <w:spacing w:before="94" w:line="224" w:lineRule="auto"/>
              <w:rPr>
                <w:rFonts w:ascii="SimSun" w:hAnsi="SimSun" w:eastAsia="SimSun" w:cs="SimSun"/>
                <w:sz w:val="26"/>
                <w:szCs w:val="26"/>
              </w:rPr>
            </w:pPr>
            <w:r>
              <w:rPr>
                <w:rFonts w:ascii="SimSun" w:hAnsi="SimSun" w:eastAsia="SimSun" w:cs="SimSun"/>
                <w:sz w:val="26"/>
                <w:szCs w:val="26"/>
                <w:spacing w:val="-4"/>
              </w:rPr>
              <w:t>D133:[10至200/</w:t>
            </w:r>
            <w:r>
              <w:rPr>
                <w:rFonts w:ascii="SimSun" w:hAnsi="SimSun" w:eastAsia="SimSun" w:cs="SimSun"/>
                <w:sz w:val="26"/>
                <w:szCs w:val="26"/>
                <w:b/>
                <w:bCs/>
                <w:spacing w:val="-4"/>
              </w:rPr>
              <w:t>80/1</w:t>
            </w:r>
            <w:r>
              <w:rPr>
                <w:rFonts w:ascii="SimSun" w:hAnsi="SimSun" w:eastAsia="SimSun" w:cs="SimSun"/>
                <w:sz w:val="26"/>
                <w:szCs w:val="26"/>
                <w:spacing w:val="-4"/>
              </w:rPr>
              <w:t xml:space="preserve">  μA]</w:t>
            </w:r>
          </w:p>
        </w:tc>
      </w:tr>
      <w:tr>
        <w:trPr>
          <w:trHeight w:val="490" w:hRule="atLeast"/>
        </w:trPr>
        <w:tc>
          <w:tcPr>
            <w:tcW w:w="1024" w:type="dxa"/>
            <w:vAlign w:val="top"/>
          </w:tcPr>
          <w:p>
            <w:pPr>
              <w:ind w:left="815"/>
              <w:spacing w:before="149" w:line="235" w:lineRule="auto"/>
              <w:rPr>
                <w:rFonts w:ascii="SimSun" w:hAnsi="SimSun" w:eastAsia="SimSun" w:cs="SimSun"/>
                <w:sz w:val="26"/>
                <w:szCs w:val="26"/>
              </w:rPr>
            </w:pPr>
            <w:r>
              <w:rPr>
                <w:rFonts w:ascii="SimSun" w:hAnsi="SimSun" w:eastAsia="SimSun" w:cs="SimSun"/>
                <w:sz w:val="26"/>
                <w:szCs w:val="26"/>
              </w:rPr>
              <w:t>2</w:t>
            </w:r>
          </w:p>
        </w:tc>
        <w:tc>
          <w:tcPr>
            <w:tcW w:w="8246" w:type="dxa"/>
            <w:vAlign w:val="top"/>
          </w:tcPr>
          <w:p>
            <w:pPr>
              <w:ind w:left="101"/>
              <w:spacing w:before="122" w:line="219" w:lineRule="auto"/>
              <w:rPr>
                <w:rFonts w:ascii="SimSun" w:hAnsi="SimSun" w:eastAsia="SimSun" w:cs="SimSun"/>
                <w:sz w:val="26"/>
                <w:szCs w:val="26"/>
              </w:rPr>
            </w:pPr>
            <w:r>
              <w:rPr>
                <w:rFonts w:ascii="SimSun" w:hAnsi="SimSun" w:eastAsia="SimSun" w:cs="SimSun"/>
                <w:sz w:val="26"/>
                <w:szCs w:val="26"/>
                <w:spacing w:val="1"/>
              </w:rPr>
              <w:t>主区域：图像：反面</w:t>
            </w:r>
          </w:p>
        </w:tc>
      </w:tr>
      <w:tr>
        <w:trPr>
          <w:trHeight w:val="1319" w:hRule="atLeast"/>
        </w:trPr>
        <w:tc>
          <w:tcPr>
            <w:tcW w:w="1024" w:type="dxa"/>
            <w:vAlign w:val="top"/>
          </w:tcPr>
          <w:p>
            <w:pPr>
              <w:rPr>
                <w:rFonts w:ascii="Arial"/>
                <w:sz w:val="21"/>
              </w:rPr>
            </w:pPr>
            <w:r/>
          </w:p>
        </w:tc>
        <w:tc>
          <w:tcPr>
            <w:tcW w:w="8246" w:type="dxa"/>
            <w:vAlign w:val="top"/>
          </w:tcPr>
          <w:p>
            <w:pPr>
              <w:ind w:left="101"/>
              <w:spacing w:before="196" w:line="224" w:lineRule="auto"/>
              <w:rPr>
                <w:rFonts w:ascii="SimSun" w:hAnsi="SimSun" w:eastAsia="SimSun" w:cs="SimSun"/>
                <w:sz w:val="26"/>
                <w:szCs w:val="26"/>
              </w:rPr>
            </w:pPr>
            <w:r>
              <w:rPr>
                <w:rFonts w:ascii="SimSun" w:hAnsi="SimSun" w:eastAsia="SimSun" w:cs="SimSun"/>
                <w:sz w:val="26"/>
                <w:szCs w:val="26"/>
                <w:spacing w:val="-4"/>
              </w:rPr>
              <w:t>D131:[10至200/</w:t>
            </w:r>
            <w:r>
              <w:rPr>
                <w:rFonts w:ascii="SimSun" w:hAnsi="SimSun" w:eastAsia="SimSun" w:cs="SimSun"/>
                <w:sz w:val="26"/>
                <w:szCs w:val="26"/>
                <w:b/>
                <w:bCs/>
                <w:spacing w:val="-4"/>
              </w:rPr>
              <w:t>50/1</w:t>
            </w:r>
            <w:r>
              <w:rPr>
                <w:rFonts w:ascii="SimSun" w:hAnsi="SimSun" w:eastAsia="SimSun" w:cs="SimSun"/>
                <w:sz w:val="26"/>
                <w:szCs w:val="26"/>
                <w:spacing w:val="-4"/>
              </w:rPr>
              <w:t xml:space="preserve">  μA]</w:t>
            </w:r>
          </w:p>
          <w:p>
            <w:pPr>
              <w:ind w:left="101"/>
              <w:spacing w:before="64" w:line="224" w:lineRule="auto"/>
              <w:rPr>
                <w:rFonts w:ascii="SimSun" w:hAnsi="SimSun" w:eastAsia="SimSun" w:cs="SimSun"/>
                <w:sz w:val="26"/>
                <w:szCs w:val="26"/>
              </w:rPr>
            </w:pPr>
            <w:r>
              <w:rPr>
                <w:rFonts w:ascii="SimSun" w:hAnsi="SimSun" w:eastAsia="SimSun" w:cs="SimSun"/>
                <w:sz w:val="26"/>
                <w:szCs w:val="26"/>
                <w:spacing w:val="-4"/>
              </w:rPr>
              <w:t>D132:[10至200/</w:t>
            </w:r>
            <w:r>
              <w:rPr>
                <w:rFonts w:ascii="SimSun" w:hAnsi="SimSun" w:eastAsia="SimSun" w:cs="SimSun"/>
                <w:sz w:val="26"/>
                <w:szCs w:val="26"/>
                <w:b/>
                <w:bCs/>
                <w:spacing w:val="-4"/>
              </w:rPr>
              <w:t>65/1</w:t>
            </w:r>
            <w:r>
              <w:rPr>
                <w:rFonts w:ascii="SimSun" w:hAnsi="SimSun" w:eastAsia="SimSun" w:cs="SimSun"/>
                <w:sz w:val="26"/>
                <w:szCs w:val="26"/>
                <w:spacing w:val="-4"/>
              </w:rPr>
              <w:t xml:space="preserve">  μA]</w:t>
            </w:r>
          </w:p>
          <w:p>
            <w:pPr>
              <w:ind w:left="101"/>
              <w:spacing w:before="104" w:line="222" w:lineRule="auto"/>
              <w:rPr>
                <w:rFonts w:ascii="SimSun" w:hAnsi="SimSun" w:eastAsia="SimSun" w:cs="SimSun"/>
                <w:sz w:val="26"/>
                <w:szCs w:val="26"/>
              </w:rPr>
            </w:pPr>
            <w:r>
              <w:rPr>
                <w:rFonts w:ascii="SimSun" w:hAnsi="SimSun" w:eastAsia="SimSun" w:cs="SimSun"/>
                <w:sz w:val="26"/>
                <w:szCs w:val="26"/>
                <w:spacing w:val="-4"/>
              </w:rPr>
              <w:t>D133:[10至200/</w:t>
            </w:r>
            <w:r>
              <w:rPr>
                <w:rFonts w:ascii="SimSun" w:hAnsi="SimSun" w:eastAsia="SimSun" w:cs="SimSun"/>
                <w:sz w:val="26"/>
                <w:szCs w:val="26"/>
                <w:b/>
                <w:bCs/>
                <w:spacing w:val="-4"/>
              </w:rPr>
              <w:t>80/1</w:t>
            </w:r>
            <w:r>
              <w:rPr>
                <w:rFonts w:ascii="SimSun" w:hAnsi="SimSun" w:eastAsia="SimSun" w:cs="SimSun"/>
                <w:sz w:val="26"/>
                <w:szCs w:val="26"/>
                <w:spacing w:val="-4"/>
              </w:rPr>
              <w:t xml:space="preserve">  μA]</w:t>
            </w:r>
          </w:p>
        </w:tc>
      </w:tr>
      <w:tr>
        <w:trPr>
          <w:trHeight w:val="519" w:hRule="atLeast"/>
        </w:trPr>
        <w:tc>
          <w:tcPr>
            <w:tcW w:w="1024" w:type="dxa"/>
            <w:vAlign w:val="top"/>
          </w:tcPr>
          <w:p>
            <w:pPr>
              <w:ind w:left="815"/>
              <w:spacing w:before="158"/>
              <w:rPr>
                <w:rFonts w:ascii="SimSun" w:hAnsi="SimSun" w:eastAsia="SimSun" w:cs="SimSun"/>
                <w:sz w:val="26"/>
                <w:szCs w:val="26"/>
              </w:rPr>
            </w:pPr>
            <w:r>
              <w:rPr>
                <w:rFonts w:ascii="SimSun" w:hAnsi="SimSun" w:eastAsia="SimSun" w:cs="SimSun"/>
                <w:sz w:val="26"/>
                <w:szCs w:val="26"/>
              </w:rPr>
              <w:t>3</w:t>
            </w:r>
          </w:p>
        </w:tc>
        <w:tc>
          <w:tcPr>
            <w:tcW w:w="8246" w:type="dxa"/>
            <w:vAlign w:val="top"/>
          </w:tcPr>
          <w:p>
            <w:pPr>
              <w:ind w:left="101"/>
              <w:spacing w:before="133" w:line="219" w:lineRule="auto"/>
              <w:rPr>
                <w:rFonts w:ascii="SimSun" w:hAnsi="SimSun" w:eastAsia="SimSun" w:cs="SimSun"/>
                <w:sz w:val="26"/>
                <w:szCs w:val="26"/>
              </w:rPr>
            </w:pPr>
            <w:r>
              <w:rPr>
                <w:rFonts w:ascii="SimSun" w:hAnsi="SimSun" w:eastAsia="SimSun" w:cs="SimSun"/>
                <w:sz w:val="26"/>
                <w:szCs w:val="26"/>
                <w:spacing w:val="1"/>
              </w:rPr>
              <w:t>手送图像区域：正面</w:t>
            </w:r>
          </w:p>
        </w:tc>
      </w:tr>
      <w:tr>
        <w:trPr>
          <w:trHeight w:val="899" w:hRule="atLeast"/>
        </w:trPr>
        <w:tc>
          <w:tcPr>
            <w:tcW w:w="1024" w:type="dxa"/>
            <w:vAlign w:val="top"/>
          </w:tcPr>
          <w:p>
            <w:pPr>
              <w:rPr>
                <w:rFonts w:ascii="Arial"/>
                <w:sz w:val="21"/>
              </w:rPr>
            </w:pPr>
            <w:r/>
          </w:p>
        </w:tc>
        <w:tc>
          <w:tcPr>
            <w:tcW w:w="8246" w:type="dxa"/>
            <w:vAlign w:val="top"/>
          </w:tcPr>
          <w:p>
            <w:pPr>
              <w:ind w:left="101" w:right="4443"/>
              <w:spacing w:before="167" w:line="256" w:lineRule="auto"/>
              <w:rPr>
                <w:rFonts w:ascii="SimSun" w:hAnsi="SimSun" w:eastAsia="SimSun" w:cs="SimSun"/>
                <w:sz w:val="26"/>
                <w:szCs w:val="26"/>
              </w:rPr>
            </w:pPr>
            <w:r>
              <w:rPr>
                <w:rFonts w:ascii="SimSun" w:hAnsi="SimSun" w:eastAsia="SimSun" w:cs="SimSun"/>
                <w:sz w:val="26"/>
                <w:szCs w:val="26"/>
                <w:spacing w:val="-4"/>
              </w:rPr>
              <w:t>D131/D132:[10至200/</w:t>
            </w:r>
            <w:r>
              <w:rPr>
                <w:rFonts w:ascii="SimSun" w:hAnsi="SimSun" w:eastAsia="SimSun" w:cs="SimSun"/>
                <w:sz w:val="26"/>
                <w:szCs w:val="26"/>
                <w:b/>
                <w:bCs/>
                <w:spacing w:val="-4"/>
              </w:rPr>
              <w:t>75/1</w:t>
            </w:r>
            <w:r>
              <w:rPr>
                <w:rFonts w:ascii="SimSun" w:hAnsi="SimSun" w:eastAsia="SimSun" w:cs="SimSun"/>
                <w:sz w:val="26"/>
                <w:szCs w:val="26"/>
                <w:spacing w:val="-4"/>
              </w:rPr>
              <w:t xml:space="preserve">  μA]</w:t>
            </w:r>
            <w:r>
              <w:rPr>
                <w:rFonts w:ascii="SimSun" w:hAnsi="SimSun" w:eastAsia="SimSun" w:cs="SimSun"/>
                <w:sz w:val="26"/>
                <w:szCs w:val="26"/>
                <w:spacing w:val="17"/>
              </w:rPr>
              <w:t xml:space="preserve"> </w:t>
            </w:r>
            <w:r>
              <w:rPr>
                <w:rFonts w:ascii="SimSun" w:hAnsi="SimSun" w:eastAsia="SimSun" w:cs="SimSun"/>
                <w:sz w:val="26"/>
                <w:szCs w:val="26"/>
                <w:spacing w:val="-6"/>
              </w:rPr>
              <w:t>D133</w:t>
            </w:r>
            <w:r>
              <w:rPr>
                <w:rFonts w:ascii="SimSun" w:hAnsi="SimSun" w:eastAsia="SimSun" w:cs="SimSun"/>
                <w:sz w:val="26"/>
                <w:szCs w:val="26"/>
                <w:spacing w:val="54"/>
              </w:rPr>
              <w:t xml:space="preserve"> </w:t>
            </w:r>
            <w:r>
              <w:rPr>
                <w:rFonts w:ascii="SimSun" w:hAnsi="SimSun" w:eastAsia="SimSun" w:cs="SimSun"/>
                <w:sz w:val="26"/>
                <w:szCs w:val="26"/>
                <w:spacing w:val="-6"/>
              </w:rPr>
              <w:t>[10至200/</w:t>
            </w:r>
            <w:r>
              <w:rPr>
                <w:rFonts w:ascii="SimSun" w:hAnsi="SimSun" w:eastAsia="SimSun" w:cs="SimSun"/>
                <w:sz w:val="26"/>
                <w:szCs w:val="26"/>
                <w:b/>
                <w:bCs/>
                <w:spacing w:val="-6"/>
              </w:rPr>
              <w:t>80/1</w:t>
            </w:r>
            <w:r>
              <w:rPr>
                <w:rFonts w:ascii="SimSun" w:hAnsi="SimSun" w:eastAsia="SimSun" w:cs="SimSun"/>
                <w:sz w:val="26"/>
                <w:szCs w:val="26"/>
                <w:spacing w:val="-6"/>
              </w:rPr>
              <w:t xml:space="preserve">  μA]</w:t>
            </w:r>
          </w:p>
        </w:tc>
      </w:tr>
      <w:tr>
        <w:trPr>
          <w:trHeight w:val="519" w:hRule="atLeast"/>
        </w:trPr>
        <w:tc>
          <w:tcPr>
            <w:tcW w:w="1024" w:type="dxa"/>
            <w:vAlign w:val="top"/>
          </w:tcPr>
          <w:p>
            <w:pPr>
              <w:ind w:left="815"/>
              <w:spacing w:before="161" w:line="241" w:lineRule="auto"/>
              <w:rPr>
                <w:rFonts w:ascii="SimSun" w:hAnsi="SimSun" w:eastAsia="SimSun" w:cs="SimSun"/>
                <w:sz w:val="26"/>
                <w:szCs w:val="26"/>
              </w:rPr>
            </w:pPr>
            <w:r>
              <w:rPr>
                <w:rFonts w:ascii="SimSun" w:hAnsi="SimSun" w:eastAsia="SimSun" w:cs="SimSun"/>
                <w:sz w:val="26"/>
                <w:szCs w:val="26"/>
              </w:rPr>
              <w:t>4</w:t>
            </w:r>
          </w:p>
        </w:tc>
        <w:tc>
          <w:tcPr>
            <w:tcW w:w="8246" w:type="dxa"/>
            <w:vAlign w:val="top"/>
          </w:tcPr>
          <w:p>
            <w:pPr>
              <w:ind w:left="101"/>
              <w:spacing w:before="134" w:line="219" w:lineRule="auto"/>
              <w:rPr>
                <w:rFonts w:ascii="SimSun" w:hAnsi="SimSun" w:eastAsia="SimSun" w:cs="SimSun"/>
                <w:sz w:val="26"/>
                <w:szCs w:val="26"/>
              </w:rPr>
            </w:pPr>
            <w:r>
              <w:rPr>
                <w:rFonts w:ascii="SimSun" w:hAnsi="SimSun" w:eastAsia="SimSun" w:cs="SimSun"/>
                <w:sz w:val="26"/>
                <w:szCs w:val="26"/>
                <w:spacing w:val="6"/>
              </w:rPr>
              <w:t>明信片(仅限日本)</w:t>
            </w:r>
          </w:p>
        </w:tc>
      </w:tr>
      <w:tr>
        <w:trPr>
          <w:trHeight w:val="510" w:hRule="atLeast"/>
        </w:trPr>
        <w:tc>
          <w:tcPr>
            <w:tcW w:w="1024" w:type="dxa"/>
            <w:vAlign w:val="top"/>
          </w:tcPr>
          <w:p>
            <w:pPr>
              <w:rPr>
                <w:rFonts w:ascii="Arial"/>
                <w:sz w:val="21"/>
              </w:rPr>
            </w:pPr>
            <w:r/>
          </w:p>
        </w:tc>
        <w:tc>
          <w:tcPr>
            <w:tcW w:w="8246" w:type="dxa"/>
            <w:vAlign w:val="top"/>
          </w:tcPr>
          <w:p>
            <w:pPr>
              <w:ind w:left="101"/>
              <w:spacing w:before="200" w:line="213" w:lineRule="auto"/>
              <w:rPr>
                <w:rFonts w:ascii="SimSun" w:hAnsi="SimSun" w:eastAsia="SimSun" w:cs="SimSun"/>
                <w:sz w:val="26"/>
                <w:szCs w:val="26"/>
              </w:rPr>
            </w:pPr>
            <w:r>
              <w:rPr>
                <w:rFonts w:ascii="SimSun" w:hAnsi="SimSun" w:eastAsia="SimSun" w:cs="SimSun"/>
                <w:sz w:val="26"/>
                <w:szCs w:val="26"/>
                <w:spacing w:val="-4"/>
              </w:rPr>
              <w:t>[10至200/</w:t>
            </w:r>
            <w:r>
              <w:rPr>
                <w:rFonts w:ascii="SimSun" w:hAnsi="SimSun" w:eastAsia="SimSun" w:cs="SimSun"/>
                <w:sz w:val="26"/>
                <w:szCs w:val="26"/>
                <w:b/>
                <w:bCs/>
                <w:spacing w:val="-4"/>
              </w:rPr>
              <w:t>165/1</w:t>
            </w:r>
            <w:r>
              <w:rPr>
                <w:rFonts w:ascii="SimSun" w:hAnsi="SimSun" w:eastAsia="SimSun" w:cs="SimSun"/>
                <w:sz w:val="26"/>
                <w:szCs w:val="26"/>
                <w:spacing w:val="89"/>
              </w:rPr>
              <w:t xml:space="preserve"> </w:t>
            </w:r>
            <w:r>
              <w:rPr>
                <w:rFonts w:ascii="SimSun" w:hAnsi="SimSun" w:eastAsia="SimSun" w:cs="SimSun"/>
                <w:sz w:val="26"/>
                <w:szCs w:val="26"/>
                <w:b/>
                <w:bCs/>
                <w:spacing w:val="-4"/>
              </w:rPr>
              <w:t>A]</w:t>
            </w:r>
          </w:p>
        </w:tc>
      </w:tr>
      <w:tr>
        <w:trPr>
          <w:trHeight w:val="490" w:hRule="atLeast"/>
        </w:trPr>
        <w:tc>
          <w:tcPr>
            <w:tcW w:w="1024" w:type="dxa"/>
            <w:vAlign w:val="top"/>
          </w:tcPr>
          <w:p>
            <w:pPr>
              <w:ind w:left="815"/>
              <w:spacing w:before="153" w:line="232" w:lineRule="auto"/>
              <w:rPr>
                <w:rFonts w:ascii="SimSun" w:hAnsi="SimSun" w:eastAsia="SimSun" w:cs="SimSun"/>
                <w:sz w:val="26"/>
                <w:szCs w:val="26"/>
              </w:rPr>
            </w:pPr>
            <w:r>
              <w:rPr>
                <w:rFonts w:ascii="SimSun" w:hAnsi="SimSun" w:eastAsia="SimSun" w:cs="SimSun"/>
                <w:sz w:val="26"/>
                <w:szCs w:val="26"/>
              </w:rPr>
              <w:t>5</w:t>
            </w:r>
          </w:p>
        </w:tc>
        <w:tc>
          <w:tcPr>
            <w:tcW w:w="8246" w:type="dxa"/>
            <w:vAlign w:val="top"/>
          </w:tcPr>
          <w:p>
            <w:pPr>
              <w:ind w:left="101"/>
              <w:spacing w:before="128" w:line="221" w:lineRule="auto"/>
              <w:rPr>
                <w:rFonts w:ascii="SimSun" w:hAnsi="SimSun" w:eastAsia="SimSun" w:cs="SimSun"/>
                <w:sz w:val="26"/>
                <w:szCs w:val="26"/>
              </w:rPr>
            </w:pPr>
            <w:r>
              <w:rPr>
                <w:rFonts w:ascii="SimSun" w:hAnsi="SimSun" w:eastAsia="SimSun" w:cs="SimSun"/>
                <w:sz w:val="26"/>
                <w:szCs w:val="26"/>
                <w:spacing w:val="5"/>
              </w:rPr>
              <w:t>纸张间隔</w:t>
            </w:r>
          </w:p>
        </w:tc>
      </w:tr>
      <w:tr>
        <w:trPr>
          <w:trHeight w:val="510" w:hRule="atLeast"/>
        </w:trPr>
        <w:tc>
          <w:tcPr>
            <w:tcW w:w="1024" w:type="dxa"/>
            <w:vAlign w:val="top"/>
          </w:tcPr>
          <w:p>
            <w:pPr>
              <w:rPr>
                <w:rFonts w:ascii="Arial"/>
                <w:sz w:val="21"/>
              </w:rPr>
            </w:pPr>
            <w:r/>
          </w:p>
        </w:tc>
        <w:tc>
          <w:tcPr>
            <w:tcW w:w="8246" w:type="dxa"/>
            <w:vAlign w:val="top"/>
          </w:tcPr>
          <w:p>
            <w:pPr>
              <w:ind w:left="101"/>
              <w:spacing w:before="219" w:line="199" w:lineRule="auto"/>
              <w:rPr>
                <w:rFonts w:ascii="SimSun" w:hAnsi="SimSun" w:eastAsia="SimSun" w:cs="SimSun"/>
                <w:sz w:val="26"/>
                <w:szCs w:val="26"/>
              </w:rPr>
            </w:pPr>
            <w:r>
              <w:rPr>
                <w:rFonts w:ascii="SimSun" w:hAnsi="SimSun" w:eastAsia="SimSun" w:cs="SimSun"/>
                <w:sz w:val="26"/>
                <w:szCs w:val="26"/>
                <w:spacing w:val="-4"/>
              </w:rPr>
              <w:t>[10至200/</w:t>
            </w:r>
            <w:r>
              <w:rPr>
                <w:rFonts w:ascii="SimSun" w:hAnsi="SimSun" w:eastAsia="SimSun" w:cs="SimSun"/>
                <w:sz w:val="26"/>
                <w:szCs w:val="26"/>
                <w:b/>
                <w:bCs/>
                <w:spacing w:val="-4"/>
              </w:rPr>
              <w:t>15/1</w:t>
            </w:r>
            <w:r>
              <w:rPr>
                <w:rFonts w:ascii="SimSun" w:hAnsi="SimSun" w:eastAsia="SimSun" w:cs="SimSun"/>
                <w:sz w:val="26"/>
                <w:szCs w:val="26"/>
                <w:spacing w:val="87"/>
              </w:rPr>
              <w:t xml:space="preserve"> </w:t>
            </w:r>
            <w:r>
              <w:rPr>
                <w:rFonts w:ascii="SimSun" w:hAnsi="SimSun" w:eastAsia="SimSun" w:cs="SimSun"/>
                <w:sz w:val="26"/>
                <w:szCs w:val="26"/>
                <w:b/>
                <w:bCs/>
                <w:spacing w:val="-4"/>
              </w:rPr>
              <w:t>A]</w:t>
            </w:r>
          </w:p>
        </w:tc>
      </w:tr>
      <w:tr>
        <w:trPr>
          <w:trHeight w:val="519" w:hRule="atLeast"/>
        </w:trPr>
        <w:tc>
          <w:tcPr>
            <w:tcW w:w="1024" w:type="dxa"/>
            <w:vAlign w:val="top"/>
          </w:tcPr>
          <w:p>
            <w:pPr>
              <w:ind w:left="815"/>
              <w:spacing w:before="161"/>
              <w:rPr>
                <w:rFonts w:ascii="SimSun" w:hAnsi="SimSun" w:eastAsia="SimSun" w:cs="SimSun"/>
                <w:sz w:val="26"/>
                <w:szCs w:val="26"/>
              </w:rPr>
            </w:pPr>
            <w:r>
              <w:rPr>
                <w:rFonts w:ascii="SimSun" w:hAnsi="SimSun" w:eastAsia="SimSun" w:cs="SimSun"/>
                <w:sz w:val="26"/>
                <w:szCs w:val="26"/>
              </w:rPr>
              <w:t>6</w:t>
            </w:r>
          </w:p>
        </w:tc>
        <w:tc>
          <w:tcPr>
            <w:tcW w:w="8246" w:type="dxa"/>
            <w:vAlign w:val="top"/>
          </w:tcPr>
          <w:p>
            <w:pPr>
              <w:ind w:left="101"/>
              <w:spacing w:before="137" w:line="220" w:lineRule="auto"/>
              <w:rPr>
                <w:rFonts w:ascii="SimSun" w:hAnsi="SimSun" w:eastAsia="SimSun" w:cs="SimSun"/>
                <w:sz w:val="26"/>
                <w:szCs w:val="26"/>
              </w:rPr>
            </w:pPr>
            <w:r>
              <w:rPr>
                <w:rFonts w:ascii="SimSun" w:hAnsi="SimSun" w:eastAsia="SimSun" w:cs="SimSun"/>
                <w:sz w:val="26"/>
                <w:szCs w:val="26"/>
                <w:spacing w:val="4"/>
              </w:rPr>
              <w:t>标签纸</w:t>
            </w:r>
          </w:p>
        </w:tc>
      </w:tr>
      <w:tr>
        <w:trPr>
          <w:trHeight w:val="909" w:hRule="atLeast"/>
        </w:trPr>
        <w:tc>
          <w:tcPr>
            <w:tcW w:w="1024" w:type="dxa"/>
            <w:vAlign w:val="top"/>
          </w:tcPr>
          <w:p>
            <w:pPr>
              <w:rPr>
                <w:rFonts w:ascii="Arial"/>
                <w:sz w:val="21"/>
              </w:rPr>
            </w:pPr>
            <w:r/>
          </w:p>
        </w:tc>
        <w:tc>
          <w:tcPr>
            <w:tcW w:w="8246" w:type="dxa"/>
            <w:vAlign w:val="top"/>
          </w:tcPr>
          <w:p>
            <w:pPr>
              <w:ind w:left="101" w:right="4573"/>
              <w:spacing w:before="163" w:line="261" w:lineRule="auto"/>
              <w:rPr>
                <w:rFonts w:ascii="SimSun" w:hAnsi="SimSun" w:eastAsia="SimSun" w:cs="SimSun"/>
                <w:sz w:val="26"/>
                <w:szCs w:val="26"/>
              </w:rPr>
            </w:pPr>
            <w:r>
              <w:rPr>
                <w:rFonts w:ascii="SimSun" w:hAnsi="SimSun" w:eastAsia="SimSun" w:cs="SimSun"/>
                <w:sz w:val="26"/>
                <w:szCs w:val="26"/>
                <w:spacing w:val="2"/>
              </w:rPr>
              <w:t>D131/D132:[10至200/75/1 </w:t>
            </w:r>
            <w:r>
              <w:rPr>
                <w:rFonts w:ascii="SimSun" w:hAnsi="SimSun" w:eastAsia="SimSun" w:cs="SimSun"/>
                <w:sz w:val="26"/>
                <w:szCs w:val="26"/>
              </w:rPr>
              <w:t>HA</w:t>
            </w:r>
            <w:r>
              <w:rPr>
                <w:rFonts w:ascii="SimSun" w:hAnsi="SimSun" w:eastAsia="SimSun" w:cs="SimSun"/>
                <w:sz w:val="26"/>
                <w:szCs w:val="26"/>
                <w:spacing w:val="2"/>
              </w:rPr>
              <w:t>] </w:t>
            </w:r>
            <w:r>
              <w:rPr>
                <w:rFonts w:ascii="SimSun" w:hAnsi="SimSun" w:eastAsia="SimSun" w:cs="SimSun"/>
                <w:sz w:val="26"/>
                <w:szCs w:val="26"/>
                <w:spacing w:val="-4"/>
              </w:rPr>
              <w:t>D133:[10至200/</w:t>
            </w:r>
            <w:r>
              <w:rPr>
                <w:rFonts w:ascii="SimSun" w:hAnsi="SimSun" w:eastAsia="SimSun" w:cs="SimSun"/>
                <w:sz w:val="26"/>
                <w:szCs w:val="26"/>
                <w:b/>
                <w:bCs/>
                <w:spacing w:val="-4"/>
              </w:rPr>
              <w:t>80/1</w:t>
            </w:r>
            <w:r>
              <w:rPr>
                <w:rFonts w:ascii="SimSun" w:hAnsi="SimSun" w:eastAsia="SimSun" w:cs="SimSun"/>
                <w:sz w:val="26"/>
                <w:szCs w:val="26"/>
                <w:spacing w:val="-4"/>
              </w:rPr>
              <w:t xml:space="preserve">  μA]</w:t>
            </w:r>
          </w:p>
        </w:tc>
      </w:tr>
      <w:tr>
        <w:trPr>
          <w:trHeight w:val="509" w:hRule="atLeast"/>
        </w:trPr>
        <w:tc>
          <w:tcPr>
            <w:tcW w:w="1024" w:type="dxa"/>
            <w:vAlign w:val="top"/>
          </w:tcPr>
          <w:p>
            <w:pPr>
              <w:ind w:left="815"/>
              <w:spacing w:before="165" w:line="237" w:lineRule="auto"/>
              <w:rPr>
                <w:rFonts w:ascii="SimSun" w:hAnsi="SimSun" w:eastAsia="SimSun" w:cs="SimSun"/>
                <w:sz w:val="26"/>
                <w:szCs w:val="26"/>
              </w:rPr>
            </w:pPr>
            <w:r>
              <w:rPr>
                <w:rFonts w:ascii="SimSun" w:hAnsi="SimSun" w:eastAsia="SimSun" w:cs="SimSun"/>
                <w:sz w:val="26"/>
                <w:szCs w:val="26"/>
              </w:rPr>
              <w:t>7</w:t>
            </w:r>
          </w:p>
        </w:tc>
        <w:tc>
          <w:tcPr>
            <w:tcW w:w="8246" w:type="dxa"/>
            <w:vAlign w:val="top"/>
          </w:tcPr>
          <w:p>
            <w:pPr>
              <w:ind w:left="101"/>
              <w:spacing w:before="140" w:line="221" w:lineRule="auto"/>
              <w:rPr>
                <w:rFonts w:ascii="SimSun" w:hAnsi="SimSun" w:eastAsia="SimSun" w:cs="SimSun"/>
                <w:sz w:val="26"/>
                <w:szCs w:val="26"/>
              </w:rPr>
            </w:pPr>
            <w:r>
              <w:rPr>
                <w:rFonts w:ascii="SimSun" w:hAnsi="SimSun" w:eastAsia="SimSun" w:cs="SimSun"/>
                <w:sz w:val="26"/>
                <w:szCs w:val="26"/>
                <w:spacing w:val="2"/>
              </w:rPr>
              <w:t>厚纸：正面</w:t>
            </w:r>
          </w:p>
        </w:tc>
      </w:tr>
      <w:tr>
        <w:trPr>
          <w:trHeight w:val="510" w:hRule="atLeast"/>
        </w:trPr>
        <w:tc>
          <w:tcPr>
            <w:tcW w:w="1024" w:type="dxa"/>
            <w:vAlign w:val="top"/>
          </w:tcPr>
          <w:p>
            <w:pPr>
              <w:rPr>
                <w:rFonts w:ascii="Arial"/>
                <w:sz w:val="21"/>
              </w:rPr>
            </w:pPr>
            <w:r/>
          </w:p>
        </w:tc>
        <w:tc>
          <w:tcPr>
            <w:tcW w:w="8246" w:type="dxa"/>
            <w:vAlign w:val="top"/>
          </w:tcPr>
          <w:p>
            <w:pPr>
              <w:ind w:left="101"/>
              <w:spacing w:before="212" w:line="204" w:lineRule="auto"/>
              <w:rPr>
                <w:rFonts w:ascii="SimSun" w:hAnsi="SimSun" w:eastAsia="SimSun" w:cs="SimSun"/>
                <w:sz w:val="26"/>
                <w:szCs w:val="26"/>
              </w:rPr>
            </w:pPr>
            <w:r>
              <w:rPr>
                <w:rFonts w:ascii="SimSun" w:hAnsi="SimSun" w:eastAsia="SimSun" w:cs="SimSun"/>
                <w:sz w:val="26"/>
                <w:szCs w:val="26"/>
                <w:spacing w:val="-4"/>
              </w:rPr>
              <w:t>[10至200/</w:t>
            </w:r>
            <w:r>
              <w:rPr>
                <w:rFonts w:ascii="SimSun" w:hAnsi="SimSun" w:eastAsia="SimSun" w:cs="SimSun"/>
                <w:sz w:val="26"/>
                <w:szCs w:val="26"/>
                <w:b/>
                <w:bCs/>
                <w:spacing w:val="-4"/>
              </w:rPr>
              <w:t>120/1</w:t>
            </w:r>
            <w:r>
              <w:rPr>
                <w:rFonts w:ascii="SimSun" w:hAnsi="SimSun" w:eastAsia="SimSun" w:cs="SimSun"/>
                <w:sz w:val="26"/>
                <w:szCs w:val="26"/>
                <w:spacing w:val="89"/>
              </w:rPr>
              <w:t xml:space="preserve"> </w:t>
            </w:r>
            <w:r>
              <w:rPr>
                <w:rFonts w:ascii="SimSun" w:hAnsi="SimSun" w:eastAsia="SimSun" w:cs="SimSun"/>
                <w:sz w:val="26"/>
                <w:szCs w:val="26"/>
                <w:b/>
                <w:bCs/>
                <w:spacing w:val="-4"/>
              </w:rPr>
              <w:t>A]</w:t>
            </w:r>
          </w:p>
        </w:tc>
      </w:tr>
      <w:tr>
        <w:trPr>
          <w:trHeight w:val="520" w:hRule="atLeast"/>
        </w:trPr>
        <w:tc>
          <w:tcPr>
            <w:tcW w:w="1024" w:type="dxa"/>
            <w:vAlign w:val="top"/>
          </w:tcPr>
          <w:p>
            <w:pPr>
              <w:ind w:left="815"/>
              <w:spacing w:before="164"/>
              <w:rPr>
                <w:rFonts w:ascii="SimSun" w:hAnsi="SimSun" w:eastAsia="SimSun" w:cs="SimSun"/>
                <w:sz w:val="26"/>
                <w:szCs w:val="26"/>
              </w:rPr>
            </w:pPr>
            <w:r>
              <w:rPr>
                <w:rFonts w:ascii="SimSun" w:hAnsi="SimSun" w:eastAsia="SimSun" w:cs="SimSun"/>
                <w:sz w:val="26"/>
                <w:szCs w:val="26"/>
              </w:rPr>
              <w:t>8</w:t>
            </w:r>
          </w:p>
        </w:tc>
        <w:tc>
          <w:tcPr>
            <w:tcW w:w="8246" w:type="dxa"/>
            <w:vAlign w:val="top"/>
          </w:tcPr>
          <w:p>
            <w:pPr>
              <w:ind w:left="101"/>
              <w:spacing w:before="141" w:line="221" w:lineRule="auto"/>
              <w:rPr>
                <w:rFonts w:ascii="SimSun" w:hAnsi="SimSun" w:eastAsia="SimSun" w:cs="SimSun"/>
                <w:sz w:val="26"/>
                <w:szCs w:val="26"/>
              </w:rPr>
            </w:pPr>
            <w:r>
              <w:rPr>
                <w:rFonts w:ascii="SimSun" w:hAnsi="SimSun" w:eastAsia="SimSun" w:cs="SimSun"/>
                <w:sz w:val="26"/>
                <w:szCs w:val="26"/>
                <w:spacing w:val="2"/>
              </w:rPr>
              <w:t>厚纸：反面</w:t>
            </w:r>
          </w:p>
        </w:tc>
      </w:tr>
      <w:tr>
        <w:trPr>
          <w:trHeight w:val="909" w:hRule="atLeast"/>
        </w:trPr>
        <w:tc>
          <w:tcPr>
            <w:tcW w:w="1024" w:type="dxa"/>
            <w:vAlign w:val="top"/>
          </w:tcPr>
          <w:p>
            <w:pPr>
              <w:rPr>
                <w:rFonts w:ascii="Arial"/>
                <w:sz w:val="21"/>
              </w:rPr>
            </w:pPr>
            <w:r/>
          </w:p>
        </w:tc>
        <w:tc>
          <w:tcPr>
            <w:tcW w:w="8246" w:type="dxa"/>
            <w:vAlign w:val="top"/>
          </w:tcPr>
          <w:p>
            <w:pPr>
              <w:ind w:left="101" w:right="4443"/>
              <w:spacing w:before="163" w:line="261" w:lineRule="auto"/>
              <w:rPr>
                <w:rFonts w:ascii="SimSun" w:hAnsi="SimSun" w:eastAsia="SimSun" w:cs="SimSun"/>
                <w:sz w:val="26"/>
                <w:szCs w:val="26"/>
              </w:rPr>
            </w:pPr>
            <w:r>
              <w:rPr>
                <w:rFonts w:ascii="SimSun" w:hAnsi="SimSun" w:eastAsia="SimSun" w:cs="SimSun"/>
                <w:sz w:val="26"/>
                <w:szCs w:val="26"/>
                <w:spacing w:val="-4"/>
              </w:rPr>
              <w:t>D131/D132:[10至200/</w:t>
            </w:r>
            <w:r>
              <w:rPr>
                <w:rFonts w:ascii="SimSun" w:hAnsi="SimSun" w:eastAsia="SimSun" w:cs="SimSun"/>
                <w:sz w:val="26"/>
                <w:szCs w:val="26"/>
                <w:b/>
                <w:bCs/>
                <w:spacing w:val="-4"/>
              </w:rPr>
              <w:t>75/1</w:t>
            </w:r>
            <w:r>
              <w:rPr>
                <w:rFonts w:ascii="SimSun" w:hAnsi="SimSun" w:eastAsia="SimSun" w:cs="SimSun"/>
                <w:sz w:val="26"/>
                <w:szCs w:val="26"/>
                <w:spacing w:val="-4"/>
              </w:rPr>
              <w:t xml:space="preserve">  μA]</w:t>
            </w:r>
            <w:r>
              <w:rPr>
                <w:rFonts w:ascii="SimSun" w:hAnsi="SimSun" w:eastAsia="SimSun" w:cs="SimSun"/>
                <w:sz w:val="26"/>
                <w:szCs w:val="26"/>
                <w:spacing w:val="17"/>
              </w:rPr>
              <w:t xml:space="preserve"> </w:t>
            </w:r>
            <w:r>
              <w:rPr>
                <w:rFonts w:ascii="SimSun" w:hAnsi="SimSun" w:eastAsia="SimSun" w:cs="SimSun"/>
                <w:sz w:val="26"/>
                <w:szCs w:val="26"/>
                <w:spacing w:val="-6"/>
              </w:rPr>
              <w:t>D133</w:t>
            </w:r>
            <w:r>
              <w:rPr>
                <w:rFonts w:ascii="SimSun" w:hAnsi="SimSun" w:eastAsia="SimSun" w:cs="SimSun"/>
                <w:sz w:val="26"/>
                <w:szCs w:val="26"/>
                <w:spacing w:val="54"/>
              </w:rPr>
              <w:t xml:space="preserve"> </w:t>
            </w:r>
            <w:r>
              <w:rPr>
                <w:rFonts w:ascii="SimSun" w:hAnsi="SimSun" w:eastAsia="SimSun" w:cs="SimSun"/>
                <w:sz w:val="26"/>
                <w:szCs w:val="26"/>
                <w:spacing w:val="-6"/>
              </w:rPr>
              <w:t>[10至200/</w:t>
            </w:r>
            <w:r>
              <w:rPr>
                <w:rFonts w:ascii="SimSun" w:hAnsi="SimSun" w:eastAsia="SimSun" w:cs="SimSun"/>
                <w:sz w:val="26"/>
                <w:szCs w:val="26"/>
                <w:b/>
                <w:bCs/>
                <w:spacing w:val="-6"/>
              </w:rPr>
              <w:t>80/1</w:t>
            </w:r>
            <w:r>
              <w:rPr>
                <w:rFonts w:ascii="SimSun" w:hAnsi="SimSun" w:eastAsia="SimSun" w:cs="SimSun"/>
                <w:sz w:val="26"/>
                <w:szCs w:val="26"/>
                <w:spacing w:val="-6"/>
              </w:rPr>
              <w:t xml:space="preserve">  μA]</w:t>
            </w:r>
          </w:p>
        </w:tc>
      </w:tr>
      <w:tr>
        <w:trPr>
          <w:trHeight w:val="510" w:hRule="atLeast"/>
        </w:trPr>
        <w:tc>
          <w:tcPr>
            <w:tcW w:w="1024" w:type="dxa"/>
            <w:vAlign w:val="top"/>
          </w:tcPr>
          <w:p>
            <w:pPr>
              <w:ind w:left="815"/>
              <w:spacing w:before="166" w:line="237" w:lineRule="auto"/>
              <w:rPr>
                <w:rFonts w:ascii="SimSun" w:hAnsi="SimSun" w:eastAsia="SimSun" w:cs="SimSun"/>
                <w:sz w:val="26"/>
                <w:szCs w:val="26"/>
              </w:rPr>
            </w:pPr>
            <w:r>
              <w:rPr>
                <w:rFonts w:ascii="SimSun" w:hAnsi="SimSun" w:eastAsia="SimSun" w:cs="SimSun"/>
                <w:sz w:val="26"/>
                <w:szCs w:val="26"/>
              </w:rPr>
              <w:t>9</w:t>
            </w:r>
          </w:p>
        </w:tc>
        <w:tc>
          <w:tcPr>
            <w:tcW w:w="8246" w:type="dxa"/>
            <w:vAlign w:val="top"/>
          </w:tcPr>
          <w:p>
            <w:pPr>
              <w:ind w:left="101"/>
              <w:spacing w:before="142" w:line="221" w:lineRule="auto"/>
              <w:rPr>
                <w:rFonts w:ascii="SimSun" w:hAnsi="SimSun" w:eastAsia="SimSun" w:cs="SimSun"/>
                <w:sz w:val="26"/>
                <w:szCs w:val="26"/>
              </w:rPr>
            </w:pPr>
            <w:r>
              <w:rPr>
                <w:rFonts w:ascii="SimSun" w:hAnsi="SimSun" w:eastAsia="SimSun" w:cs="SimSun"/>
                <w:sz w:val="26"/>
                <w:szCs w:val="26"/>
              </w:rPr>
              <w:t>OHP</w:t>
            </w:r>
            <w:r>
              <w:rPr>
                <w:rFonts w:ascii="SimSun" w:hAnsi="SimSun" w:eastAsia="SimSun" w:cs="SimSun"/>
                <w:sz w:val="26"/>
                <w:szCs w:val="26"/>
                <w:spacing w:val="3"/>
              </w:rPr>
              <w:t>:正面</w:t>
            </w:r>
          </w:p>
        </w:tc>
      </w:tr>
      <w:tr>
        <w:trPr>
          <w:trHeight w:val="494" w:hRule="atLeast"/>
        </w:trPr>
        <w:tc>
          <w:tcPr>
            <w:tcW w:w="1024" w:type="dxa"/>
            <w:vAlign w:val="top"/>
          </w:tcPr>
          <w:p>
            <w:pPr>
              <w:rPr>
                <w:rFonts w:ascii="Arial"/>
                <w:sz w:val="21"/>
              </w:rPr>
            </w:pPr>
            <w:r/>
          </w:p>
        </w:tc>
        <w:tc>
          <w:tcPr>
            <w:tcW w:w="8246" w:type="dxa"/>
            <w:vAlign w:val="top"/>
          </w:tcPr>
          <w:p>
            <w:pPr>
              <w:ind w:left="101"/>
              <w:spacing w:before="193" w:line="206" w:lineRule="auto"/>
              <w:rPr>
                <w:rFonts w:ascii="SimSun" w:hAnsi="SimSun" w:eastAsia="SimSun" w:cs="SimSun"/>
                <w:sz w:val="26"/>
                <w:szCs w:val="26"/>
              </w:rPr>
            </w:pPr>
            <w:r>
              <w:rPr>
                <w:rFonts w:ascii="SimSun" w:hAnsi="SimSun" w:eastAsia="SimSun" w:cs="SimSun"/>
                <w:sz w:val="26"/>
                <w:szCs w:val="26"/>
                <w:spacing w:val="-3"/>
              </w:rPr>
              <w:t>[10至200/</w:t>
            </w:r>
            <w:r>
              <w:rPr>
                <w:rFonts w:ascii="SimSun" w:hAnsi="SimSun" w:eastAsia="SimSun" w:cs="SimSun"/>
                <w:sz w:val="26"/>
                <w:szCs w:val="26"/>
                <w:b/>
                <w:bCs/>
                <w:spacing w:val="-3"/>
              </w:rPr>
              <w:t>120/1</w:t>
            </w:r>
            <w:r>
              <w:rPr>
                <w:rFonts w:ascii="SimSun" w:hAnsi="SimSun" w:eastAsia="SimSun" w:cs="SimSun"/>
                <w:sz w:val="26"/>
                <w:szCs w:val="26"/>
                <w:spacing w:val="29"/>
              </w:rPr>
              <w:t xml:space="preserve"> </w:t>
            </w:r>
            <w:r>
              <w:rPr>
                <w:rFonts w:ascii="SimSun" w:hAnsi="SimSun" w:eastAsia="SimSun" w:cs="SimSun"/>
                <w:sz w:val="26"/>
                <w:szCs w:val="26"/>
                <w:b/>
                <w:bCs/>
                <w:spacing w:val="-3"/>
              </w:rPr>
              <w:t>A</w:t>
            </w:r>
            <w:r>
              <w:rPr>
                <w:rFonts w:ascii="SimSun" w:hAnsi="SimSun" w:eastAsia="SimSun" w:cs="SimSun"/>
                <w:sz w:val="26"/>
                <w:szCs w:val="26"/>
                <w:spacing w:val="-3"/>
              </w:rPr>
              <w:t>]</w:t>
            </w:r>
          </w:p>
        </w:tc>
      </w:tr>
    </w:tbl>
    <w:p>
      <w:pPr>
        <w:rPr>
          <w:rFonts w:ascii="Arial"/>
          <w:sz w:val="21"/>
        </w:rPr>
      </w:pPr>
      <w:r/>
    </w:p>
    <w:p>
      <w:pPr>
        <w:sectPr>
          <w:headerReference w:type="default" r:id="rId529"/>
          <w:footerReference w:type="default" r:id="rId536"/>
          <w:pgSz w:w="11900" w:h="16840"/>
          <w:pgMar w:top="1447" w:right="19" w:bottom="798" w:left="1269" w:header="981" w:footer="645" w:gutter="0"/>
        </w:sectPr>
        <w:rPr>
          <w:rFonts w:ascii="Arial" w:hAnsi="Arial" w:eastAsia="Arial" w:cs="Arial"/>
          <w:sz w:val="21"/>
          <w:szCs w:val="21"/>
        </w:rPr>
      </w:pPr>
    </w:p>
    <w:p>
      <w:pPr>
        <w:spacing w:before="53"/>
        <w:rPr/>
      </w:pPr>
      <w:r>
        <w:pict>
          <v:shape id="_x0000_s426" style="position:absolute;margin-left:0.4998pt;margin-top:240.997pt;mso-position-vertical-relative:page;mso-position-horizontal-relative:page;width:49.5pt;height:26.55pt;z-index:253151232;" o:allowincell="f" fillcolor="#6A6B6D" filled="true" stroked="false" type="#_x0000_t202">
            <v:fill on="true"/>
            <v:stroke on="false"/>
            <v:path/>
            <v:imagedata o:title=""/>
            <o:lock v:ext="edit" aspectratio="false"/>
            <v:textbox inset="0mm,0mm,0mm,0mm">
              <w:txbxContent>
                <w:p>
                  <w:pPr>
                    <w:ind w:left="52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2"/>
        <w:rPr/>
      </w:pPr>
      <w:r/>
    </w:p>
    <w:tbl>
      <w:tblPr>
        <w:tblStyle w:val="TableNormal"/>
        <w:tblW w:w="928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54"/>
        <w:gridCol w:w="8226"/>
      </w:tblGrid>
      <w:tr>
        <w:trPr>
          <w:trHeight w:val="504" w:hRule="atLeast"/>
        </w:trPr>
        <w:tc>
          <w:tcPr>
            <w:tcW w:w="1054" w:type="dxa"/>
            <w:vAlign w:val="top"/>
          </w:tcPr>
          <w:p>
            <w:pPr>
              <w:ind w:left="675"/>
              <w:spacing w:before="150"/>
              <w:rPr>
                <w:rFonts w:ascii="SimSun" w:hAnsi="SimSun" w:eastAsia="SimSun" w:cs="SimSun"/>
                <w:sz w:val="26"/>
                <w:szCs w:val="26"/>
              </w:rPr>
            </w:pPr>
            <w:r>
              <w:rPr>
                <w:rFonts w:ascii="SimSun" w:hAnsi="SimSun" w:eastAsia="SimSun" w:cs="SimSun"/>
                <w:sz w:val="26"/>
                <w:szCs w:val="26"/>
                <w:spacing w:val="-8"/>
              </w:rPr>
              <w:t>10</w:t>
            </w:r>
          </w:p>
        </w:tc>
        <w:tc>
          <w:tcPr>
            <w:tcW w:w="8226" w:type="dxa"/>
            <w:vAlign w:val="top"/>
          </w:tcPr>
          <w:p>
            <w:pPr>
              <w:ind w:left="61"/>
              <w:spacing w:before="127" w:line="221" w:lineRule="auto"/>
              <w:rPr>
                <w:rFonts w:ascii="SimSun" w:hAnsi="SimSun" w:eastAsia="SimSun" w:cs="SimSun"/>
                <w:sz w:val="26"/>
                <w:szCs w:val="26"/>
              </w:rPr>
            </w:pPr>
            <w:r>
              <w:rPr>
                <w:rFonts w:ascii="SimSun" w:hAnsi="SimSun" w:eastAsia="SimSun" w:cs="SimSun"/>
                <w:sz w:val="26"/>
                <w:szCs w:val="26"/>
                <w:spacing w:val="1"/>
              </w:rPr>
              <w:t>描图纸：正面</w:t>
            </w:r>
          </w:p>
        </w:tc>
      </w:tr>
      <w:tr>
        <w:trPr>
          <w:trHeight w:val="1329" w:hRule="atLeast"/>
        </w:trPr>
        <w:tc>
          <w:tcPr>
            <w:tcW w:w="1054" w:type="dxa"/>
            <w:vAlign w:val="top"/>
          </w:tcPr>
          <w:p>
            <w:pPr>
              <w:rPr>
                <w:rFonts w:ascii="Arial"/>
                <w:sz w:val="21"/>
              </w:rPr>
            </w:pPr>
            <w:r/>
          </w:p>
        </w:tc>
        <w:tc>
          <w:tcPr>
            <w:tcW w:w="8226" w:type="dxa"/>
            <w:vAlign w:val="top"/>
          </w:tcPr>
          <w:p>
            <w:pPr>
              <w:ind w:left="61"/>
              <w:spacing w:before="189" w:line="224" w:lineRule="auto"/>
              <w:rPr>
                <w:rFonts w:ascii="SimSun" w:hAnsi="SimSun" w:eastAsia="SimSun" w:cs="SimSun"/>
                <w:sz w:val="26"/>
                <w:szCs w:val="26"/>
              </w:rPr>
            </w:pPr>
            <w:r>
              <w:rPr>
                <w:rFonts w:ascii="SimSun" w:hAnsi="SimSun" w:eastAsia="SimSun" w:cs="SimSun"/>
                <w:sz w:val="26"/>
                <w:szCs w:val="26"/>
                <w:spacing w:val="-1"/>
              </w:rPr>
              <w:t>D131:[10至200/50/1</w:t>
            </w:r>
            <w:r>
              <w:rPr>
                <w:rFonts w:ascii="SimSun" w:hAnsi="SimSun" w:eastAsia="SimSun" w:cs="SimSun"/>
                <w:sz w:val="26"/>
                <w:szCs w:val="26"/>
                <w:spacing w:val="87"/>
              </w:rPr>
              <w:t xml:space="preserve"> </w:t>
            </w:r>
            <w:r>
              <w:rPr>
                <w:rFonts w:ascii="SimSun" w:hAnsi="SimSun" w:eastAsia="SimSun" w:cs="SimSun"/>
                <w:sz w:val="26"/>
                <w:szCs w:val="26"/>
                <w:spacing w:val="-1"/>
              </w:rPr>
              <w:t>μA]</w:t>
            </w:r>
          </w:p>
          <w:p>
            <w:pPr>
              <w:ind w:left="61" w:right="5113"/>
              <w:spacing w:before="73" w:line="263" w:lineRule="auto"/>
              <w:rPr>
                <w:rFonts w:ascii="SimSun" w:hAnsi="SimSun" w:eastAsia="SimSun" w:cs="SimSun"/>
                <w:sz w:val="26"/>
                <w:szCs w:val="26"/>
              </w:rPr>
            </w:pPr>
            <w:r>
              <w:rPr>
                <w:rFonts w:ascii="SimSun" w:hAnsi="SimSun" w:eastAsia="SimSun" w:cs="SimSun"/>
                <w:sz w:val="26"/>
                <w:szCs w:val="26"/>
                <w:spacing w:val="-2"/>
              </w:rPr>
              <w:t>D132:[10至200/65/1</w:t>
            </w:r>
            <w:r>
              <w:rPr>
                <w:rFonts w:ascii="SimSun" w:hAnsi="SimSun" w:eastAsia="SimSun" w:cs="SimSun"/>
                <w:sz w:val="26"/>
                <w:szCs w:val="26"/>
                <w:spacing w:val="90"/>
              </w:rPr>
              <w:t xml:space="preserve"> </w:t>
            </w:r>
            <w:r>
              <w:rPr>
                <w:rFonts w:ascii="SimSun" w:hAnsi="SimSun" w:eastAsia="SimSun" w:cs="SimSun"/>
                <w:sz w:val="26"/>
                <w:szCs w:val="26"/>
                <w:spacing w:val="-2"/>
              </w:rPr>
              <w:t>μA]</w:t>
            </w:r>
            <w:r>
              <w:rPr>
                <w:rFonts w:ascii="SimSun" w:hAnsi="SimSun" w:eastAsia="SimSun" w:cs="SimSun"/>
                <w:sz w:val="26"/>
                <w:szCs w:val="26"/>
              </w:rPr>
              <w:t xml:space="preserve"> </w:t>
            </w:r>
            <w:r>
              <w:rPr>
                <w:rFonts w:ascii="SimSun" w:hAnsi="SimSun" w:eastAsia="SimSun" w:cs="SimSun"/>
                <w:sz w:val="26"/>
                <w:szCs w:val="26"/>
                <w:spacing w:val="-5"/>
              </w:rPr>
              <w:t>D133</w:t>
            </w:r>
            <w:r>
              <w:rPr>
                <w:rFonts w:ascii="SimSun" w:hAnsi="SimSun" w:eastAsia="SimSun" w:cs="SimSun"/>
                <w:sz w:val="26"/>
                <w:szCs w:val="26"/>
                <w:spacing w:val="65"/>
              </w:rPr>
              <w:t xml:space="preserve"> </w:t>
            </w:r>
            <w:r>
              <w:rPr>
                <w:rFonts w:ascii="SimSun" w:hAnsi="SimSun" w:eastAsia="SimSun" w:cs="SimSun"/>
                <w:sz w:val="26"/>
                <w:szCs w:val="26"/>
                <w:spacing w:val="-5"/>
              </w:rPr>
              <w:t>[10至200/80/1</w:t>
            </w:r>
            <w:r>
              <w:rPr>
                <w:rFonts w:ascii="SimSun" w:hAnsi="SimSun" w:eastAsia="SimSun" w:cs="SimSun"/>
                <w:sz w:val="26"/>
                <w:szCs w:val="26"/>
                <w:spacing w:val="80"/>
              </w:rPr>
              <w:t xml:space="preserve"> </w:t>
            </w:r>
            <w:r>
              <w:rPr>
                <w:rFonts w:ascii="SimSun" w:hAnsi="SimSun" w:eastAsia="SimSun" w:cs="SimSun"/>
                <w:sz w:val="26"/>
                <w:szCs w:val="26"/>
                <w:spacing w:val="-5"/>
              </w:rPr>
              <w:t>μA]</w:t>
            </w:r>
          </w:p>
        </w:tc>
      </w:tr>
      <w:tr>
        <w:trPr>
          <w:trHeight w:val="510" w:hRule="atLeast"/>
        </w:trPr>
        <w:tc>
          <w:tcPr>
            <w:tcW w:w="1054" w:type="dxa"/>
            <w:vAlign w:val="top"/>
          </w:tcPr>
          <w:p>
            <w:pPr>
              <w:ind w:left="675"/>
              <w:spacing w:before="158" w:line="241" w:lineRule="auto"/>
              <w:rPr>
                <w:rFonts w:ascii="SimSun" w:hAnsi="SimSun" w:eastAsia="SimSun" w:cs="SimSun"/>
                <w:sz w:val="26"/>
                <w:szCs w:val="26"/>
              </w:rPr>
            </w:pPr>
            <w:r>
              <w:rPr>
                <w:rFonts w:ascii="SimSun" w:hAnsi="SimSun" w:eastAsia="SimSun" w:cs="SimSun"/>
                <w:sz w:val="26"/>
                <w:szCs w:val="26"/>
                <w:spacing w:val="-8"/>
              </w:rPr>
              <w:t>11</w:t>
            </w:r>
          </w:p>
        </w:tc>
        <w:tc>
          <w:tcPr>
            <w:tcW w:w="8226" w:type="dxa"/>
            <w:vAlign w:val="top"/>
          </w:tcPr>
          <w:p>
            <w:pPr>
              <w:ind w:left="61"/>
              <w:spacing w:before="132" w:line="219" w:lineRule="auto"/>
              <w:rPr>
                <w:rFonts w:ascii="SimSun" w:hAnsi="SimSun" w:eastAsia="SimSun" w:cs="SimSun"/>
                <w:sz w:val="26"/>
                <w:szCs w:val="26"/>
              </w:rPr>
            </w:pPr>
            <w:r>
              <w:rPr>
                <w:rFonts w:ascii="SimSun" w:hAnsi="SimSun" w:eastAsia="SimSun" w:cs="SimSun"/>
                <w:sz w:val="26"/>
                <w:szCs w:val="26"/>
                <w:spacing w:val="1"/>
              </w:rPr>
              <w:t>图像前端：正面</w:t>
            </w:r>
          </w:p>
        </w:tc>
      </w:tr>
      <w:tr>
        <w:trPr>
          <w:trHeight w:val="1309" w:hRule="atLeast"/>
        </w:trPr>
        <w:tc>
          <w:tcPr>
            <w:tcW w:w="1054" w:type="dxa"/>
            <w:vAlign w:val="top"/>
          </w:tcPr>
          <w:p>
            <w:pPr>
              <w:rPr>
                <w:rFonts w:ascii="Arial"/>
                <w:sz w:val="21"/>
              </w:rPr>
            </w:pPr>
            <w:r/>
          </w:p>
        </w:tc>
        <w:tc>
          <w:tcPr>
            <w:tcW w:w="8226" w:type="dxa"/>
            <w:vAlign w:val="top"/>
          </w:tcPr>
          <w:p>
            <w:pPr>
              <w:ind w:left="61"/>
              <w:spacing w:before="190" w:line="224" w:lineRule="auto"/>
              <w:rPr>
                <w:rFonts w:ascii="SimSun" w:hAnsi="SimSun" w:eastAsia="SimSun" w:cs="SimSun"/>
                <w:sz w:val="26"/>
                <w:szCs w:val="26"/>
              </w:rPr>
            </w:pPr>
            <w:r>
              <w:rPr>
                <w:rFonts w:ascii="SimSun" w:hAnsi="SimSun" w:eastAsia="SimSun" w:cs="SimSun"/>
                <w:sz w:val="26"/>
                <w:szCs w:val="26"/>
                <w:spacing w:val="-1"/>
              </w:rPr>
              <w:t>D131:[10至200/50/1</w:t>
            </w:r>
            <w:r>
              <w:rPr>
                <w:rFonts w:ascii="SimSun" w:hAnsi="SimSun" w:eastAsia="SimSun" w:cs="SimSun"/>
                <w:sz w:val="26"/>
                <w:szCs w:val="26"/>
                <w:spacing w:val="87"/>
              </w:rPr>
              <w:t xml:space="preserve"> </w:t>
            </w:r>
            <w:r>
              <w:rPr>
                <w:rFonts w:ascii="SimSun" w:hAnsi="SimSun" w:eastAsia="SimSun" w:cs="SimSun"/>
                <w:sz w:val="26"/>
                <w:szCs w:val="26"/>
                <w:spacing w:val="-1"/>
              </w:rPr>
              <w:t>μA]</w:t>
            </w:r>
          </w:p>
          <w:p>
            <w:pPr>
              <w:ind w:left="61"/>
              <w:spacing w:before="74" w:line="224" w:lineRule="auto"/>
              <w:rPr>
                <w:rFonts w:ascii="SimSun" w:hAnsi="SimSun" w:eastAsia="SimSun" w:cs="SimSun"/>
                <w:sz w:val="26"/>
                <w:szCs w:val="26"/>
              </w:rPr>
            </w:pPr>
            <w:r>
              <w:rPr>
                <w:rFonts w:ascii="SimSun" w:hAnsi="SimSun" w:eastAsia="SimSun" w:cs="SimSun"/>
                <w:sz w:val="26"/>
                <w:szCs w:val="26"/>
                <w:spacing w:val="-1"/>
              </w:rPr>
              <w:t>D132:[10至200/65/1</w:t>
            </w:r>
            <w:r>
              <w:rPr>
                <w:rFonts w:ascii="SimSun" w:hAnsi="SimSun" w:eastAsia="SimSun" w:cs="SimSun"/>
                <w:sz w:val="26"/>
                <w:szCs w:val="26"/>
                <w:spacing w:val="87"/>
              </w:rPr>
              <w:t xml:space="preserve"> </w:t>
            </w:r>
            <w:r>
              <w:rPr>
                <w:rFonts w:ascii="SimSun" w:hAnsi="SimSun" w:eastAsia="SimSun" w:cs="SimSun"/>
                <w:sz w:val="26"/>
                <w:szCs w:val="26"/>
                <w:spacing w:val="-1"/>
              </w:rPr>
              <w:t>μA]</w:t>
            </w:r>
          </w:p>
          <w:p>
            <w:pPr>
              <w:ind w:left="61"/>
              <w:spacing w:before="93" w:line="220" w:lineRule="auto"/>
              <w:rPr>
                <w:rFonts w:ascii="SimSun" w:hAnsi="SimSun" w:eastAsia="SimSun" w:cs="SimSun"/>
                <w:sz w:val="26"/>
                <w:szCs w:val="26"/>
              </w:rPr>
            </w:pPr>
            <w:r>
              <w:rPr>
                <w:rFonts w:ascii="SimSun" w:hAnsi="SimSun" w:eastAsia="SimSun" w:cs="SimSun"/>
                <w:sz w:val="26"/>
                <w:szCs w:val="26"/>
                <w:spacing w:val="-1"/>
              </w:rPr>
              <w:t>D133:[10至200/80/1</w:t>
            </w:r>
            <w:r>
              <w:rPr>
                <w:rFonts w:ascii="SimSun" w:hAnsi="SimSun" w:eastAsia="SimSun" w:cs="SimSun"/>
                <w:sz w:val="26"/>
                <w:szCs w:val="26"/>
                <w:spacing w:val="87"/>
              </w:rPr>
              <w:t xml:space="preserve"> </w:t>
            </w:r>
            <w:r>
              <w:rPr>
                <w:rFonts w:ascii="SimSun" w:hAnsi="SimSun" w:eastAsia="SimSun" w:cs="SimSun"/>
                <w:sz w:val="26"/>
                <w:szCs w:val="26"/>
                <w:spacing w:val="-1"/>
              </w:rPr>
              <w:t>μA]</w:t>
            </w:r>
          </w:p>
        </w:tc>
      </w:tr>
      <w:tr>
        <w:trPr>
          <w:trHeight w:val="499" w:hRule="atLeast"/>
        </w:trPr>
        <w:tc>
          <w:tcPr>
            <w:tcW w:w="1054" w:type="dxa"/>
            <w:vAlign w:val="top"/>
          </w:tcPr>
          <w:p>
            <w:pPr>
              <w:ind w:left="675"/>
              <w:spacing w:before="149" w:line="241" w:lineRule="auto"/>
              <w:rPr>
                <w:rFonts w:ascii="SimSun" w:hAnsi="SimSun" w:eastAsia="SimSun" w:cs="SimSun"/>
                <w:sz w:val="26"/>
                <w:szCs w:val="26"/>
              </w:rPr>
            </w:pPr>
            <w:r>
              <w:rPr>
                <w:rFonts w:ascii="SimSun" w:hAnsi="SimSun" w:eastAsia="SimSun" w:cs="SimSun"/>
                <w:sz w:val="26"/>
                <w:szCs w:val="26"/>
                <w:spacing w:val="-8"/>
              </w:rPr>
              <w:t>12</w:t>
            </w:r>
          </w:p>
        </w:tc>
        <w:tc>
          <w:tcPr>
            <w:tcW w:w="8226" w:type="dxa"/>
            <w:vAlign w:val="top"/>
          </w:tcPr>
          <w:p>
            <w:pPr>
              <w:ind w:left="61"/>
              <w:spacing w:before="123" w:line="219" w:lineRule="auto"/>
              <w:rPr>
                <w:rFonts w:ascii="SimSun" w:hAnsi="SimSun" w:eastAsia="SimSun" w:cs="SimSun"/>
                <w:sz w:val="26"/>
                <w:szCs w:val="26"/>
              </w:rPr>
            </w:pPr>
            <w:r>
              <w:rPr>
                <w:rFonts w:ascii="SimSun" w:hAnsi="SimSun" w:eastAsia="SimSun" w:cs="SimSun"/>
                <w:sz w:val="26"/>
                <w:szCs w:val="26"/>
                <w:spacing w:val="1"/>
              </w:rPr>
              <w:t>图像后端：正面</w:t>
            </w:r>
          </w:p>
        </w:tc>
      </w:tr>
      <w:tr>
        <w:trPr>
          <w:trHeight w:val="1329" w:hRule="atLeast"/>
        </w:trPr>
        <w:tc>
          <w:tcPr>
            <w:tcW w:w="1054" w:type="dxa"/>
            <w:vAlign w:val="top"/>
          </w:tcPr>
          <w:p>
            <w:pPr>
              <w:rPr>
                <w:rFonts w:ascii="Arial"/>
                <w:sz w:val="21"/>
              </w:rPr>
            </w:pPr>
            <w:r/>
          </w:p>
        </w:tc>
        <w:tc>
          <w:tcPr>
            <w:tcW w:w="8226" w:type="dxa"/>
            <w:vAlign w:val="top"/>
          </w:tcPr>
          <w:p>
            <w:pPr>
              <w:ind w:left="61"/>
              <w:spacing w:before="188" w:line="224" w:lineRule="auto"/>
              <w:rPr>
                <w:rFonts w:ascii="SimSun" w:hAnsi="SimSun" w:eastAsia="SimSun" w:cs="SimSun"/>
                <w:sz w:val="26"/>
                <w:szCs w:val="26"/>
              </w:rPr>
            </w:pPr>
            <w:r>
              <w:rPr>
                <w:rFonts w:ascii="SimSun" w:hAnsi="SimSun" w:eastAsia="SimSun" w:cs="SimSun"/>
                <w:sz w:val="26"/>
                <w:szCs w:val="26"/>
                <w:spacing w:val="-4"/>
              </w:rPr>
              <w:t>D131:[10至200/</w:t>
            </w:r>
            <w:r>
              <w:rPr>
                <w:rFonts w:ascii="SimSun" w:hAnsi="SimSun" w:eastAsia="SimSun" w:cs="SimSun"/>
                <w:sz w:val="26"/>
                <w:szCs w:val="26"/>
                <w:b/>
                <w:bCs/>
                <w:spacing w:val="-4"/>
              </w:rPr>
              <w:t>50/1</w:t>
            </w:r>
            <w:r>
              <w:rPr>
                <w:rFonts w:ascii="SimSun" w:hAnsi="SimSun" w:eastAsia="SimSun" w:cs="SimSun"/>
                <w:sz w:val="26"/>
                <w:szCs w:val="26"/>
                <w:spacing w:val="-4"/>
              </w:rPr>
              <w:t xml:space="preserve">  μA]</w:t>
            </w:r>
          </w:p>
          <w:p>
            <w:pPr>
              <w:ind w:left="61" w:right="5113"/>
              <w:spacing w:before="105" w:line="252" w:lineRule="auto"/>
              <w:rPr>
                <w:rFonts w:ascii="SimSun" w:hAnsi="SimSun" w:eastAsia="SimSun" w:cs="SimSun"/>
                <w:sz w:val="26"/>
                <w:szCs w:val="26"/>
              </w:rPr>
            </w:pPr>
            <w:r>
              <w:rPr>
                <w:rFonts w:ascii="SimSun" w:hAnsi="SimSun" w:eastAsia="SimSun" w:cs="SimSun"/>
                <w:sz w:val="26"/>
                <w:szCs w:val="26"/>
                <w:spacing w:val="-4"/>
              </w:rPr>
              <w:t>D132:[10至200/</w:t>
            </w:r>
            <w:r>
              <w:rPr>
                <w:rFonts w:ascii="SimSun" w:hAnsi="SimSun" w:eastAsia="SimSun" w:cs="SimSun"/>
                <w:sz w:val="26"/>
                <w:szCs w:val="26"/>
                <w:b/>
                <w:bCs/>
                <w:spacing w:val="-4"/>
              </w:rPr>
              <w:t>65/1</w:t>
            </w:r>
            <w:r>
              <w:rPr>
                <w:rFonts w:ascii="SimSun" w:hAnsi="SimSun" w:eastAsia="SimSun" w:cs="SimSun"/>
                <w:sz w:val="26"/>
                <w:szCs w:val="26"/>
                <w:spacing w:val="-4"/>
              </w:rPr>
              <w:t xml:space="preserve">  </w:t>
            </w:r>
            <w:r>
              <w:rPr>
                <w:rFonts w:ascii="SimSun" w:hAnsi="SimSun" w:eastAsia="SimSun" w:cs="SimSun"/>
                <w:sz w:val="26"/>
                <w:szCs w:val="26"/>
                <w:spacing w:val="-5"/>
              </w:rPr>
              <w:t>μA]</w:t>
            </w:r>
            <w:r>
              <w:rPr>
                <w:rFonts w:ascii="SimSun" w:hAnsi="SimSun" w:eastAsia="SimSun" w:cs="SimSun"/>
                <w:sz w:val="26"/>
                <w:szCs w:val="26"/>
              </w:rPr>
              <w:t xml:space="preserve"> </w:t>
            </w:r>
            <w:r>
              <w:rPr>
                <w:rFonts w:ascii="SimSun" w:hAnsi="SimSun" w:eastAsia="SimSun" w:cs="SimSun"/>
                <w:sz w:val="26"/>
                <w:szCs w:val="26"/>
                <w:spacing w:val="-7"/>
              </w:rPr>
              <w:t>D133</w:t>
            </w:r>
            <w:r>
              <w:rPr>
                <w:rFonts w:ascii="SimSun" w:hAnsi="SimSun" w:eastAsia="SimSun" w:cs="SimSun"/>
                <w:sz w:val="26"/>
                <w:szCs w:val="26"/>
                <w:spacing w:val="56"/>
              </w:rPr>
              <w:t xml:space="preserve"> </w:t>
            </w:r>
            <w:r>
              <w:rPr>
                <w:rFonts w:ascii="SimSun" w:hAnsi="SimSun" w:eastAsia="SimSun" w:cs="SimSun"/>
                <w:sz w:val="26"/>
                <w:szCs w:val="26"/>
                <w:spacing w:val="-7"/>
              </w:rPr>
              <w:t>[10至200/</w:t>
            </w:r>
            <w:r>
              <w:rPr>
                <w:rFonts w:ascii="SimSun" w:hAnsi="SimSun" w:eastAsia="SimSun" w:cs="SimSun"/>
                <w:sz w:val="26"/>
                <w:szCs w:val="26"/>
                <w:b/>
                <w:bCs/>
                <w:spacing w:val="-7"/>
              </w:rPr>
              <w:t>80/1</w:t>
            </w:r>
            <w:r>
              <w:rPr>
                <w:rFonts w:ascii="SimSun" w:hAnsi="SimSun" w:eastAsia="SimSun" w:cs="SimSun"/>
                <w:sz w:val="26"/>
                <w:szCs w:val="26"/>
                <w:spacing w:val="-7"/>
              </w:rPr>
              <w:t xml:space="preserve">  μA]</w:t>
            </w:r>
          </w:p>
        </w:tc>
      </w:tr>
      <w:tr>
        <w:trPr>
          <w:trHeight w:val="510" w:hRule="atLeast"/>
        </w:trPr>
        <w:tc>
          <w:tcPr>
            <w:tcW w:w="1054" w:type="dxa"/>
            <w:vAlign w:val="top"/>
          </w:tcPr>
          <w:p>
            <w:pPr>
              <w:ind w:left="675"/>
              <w:spacing w:before="160"/>
              <w:rPr>
                <w:rFonts w:ascii="SimSun" w:hAnsi="SimSun" w:eastAsia="SimSun" w:cs="SimSun"/>
                <w:sz w:val="26"/>
                <w:szCs w:val="26"/>
              </w:rPr>
            </w:pPr>
            <w:r>
              <w:rPr>
                <w:rFonts w:ascii="SimSun" w:hAnsi="SimSun" w:eastAsia="SimSun" w:cs="SimSun"/>
                <w:sz w:val="26"/>
                <w:szCs w:val="26"/>
                <w:spacing w:val="-8"/>
              </w:rPr>
              <w:t>13</w:t>
            </w:r>
          </w:p>
        </w:tc>
        <w:tc>
          <w:tcPr>
            <w:tcW w:w="8226" w:type="dxa"/>
            <w:vAlign w:val="top"/>
          </w:tcPr>
          <w:p>
            <w:pPr>
              <w:ind w:left="61"/>
              <w:spacing w:before="135" w:line="219" w:lineRule="auto"/>
              <w:rPr>
                <w:rFonts w:ascii="SimSun" w:hAnsi="SimSun" w:eastAsia="SimSun" w:cs="SimSun"/>
                <w:sz w:val="26"/>
                <w:szCs w:val="26"/>
              </w:rPr>
            </w:pPr>
            <w:r>
              <w:rPr>
                <w:rFonts w:ascii="SimSun" w:hAnsi="SimSun" w:eastAsia="SimSun" w:cs="SimSun"/>
                <w:sz w:val="26"/>
                <w:szCs w:val="26"/>
                <w:spacing w:val="1"/>
              </w:rPr>
              <w:t>图像前端：反面</w:t>
            </w:r>
          </w:p>
        </w:tc>
      </w:tr>
      <w:tr>
        <w:trPr>
          <w:trHeight w:val="1299" w:hRule="atLeast"/>
        </w:trPr>
        <w:tc>
          <w:tcPr>
            <w:tcW w:w="1054" w:type="dxa"/>
            <w:vAlign w:val="top"/>
          </w:tcPr>
          <w:p>
            <w:pPr>
              <w:rPr>
                <w:rFonts w:ascii="Arial"/>
                <w:sz w:val="21"/>
              </w:rPr>
            </w:pPr>
            <w:r/>
          </w:p>
        </w:tc>
        <w:tc>
          <w:tcPr>
            <w:tcW w:w="8226" w:type="dxa"/>
            <w:vAlign w:val="top"/>
          </w:tcPr>
          <w:p>
            <w:pPr>
              <w:ind w:left="61" w:right="5113"/>
              <w:spacing w:before="167" w:line="288" w:lineRule="auto"/>
              <w:rPr>
                <w:rFonts w:ascii="SimSun" w:hAnsi="SimSun" w:eastAsia="SimSun" w:cs="SimSun"/>
                <w:sz w:val="26"/>
                <w:szCs w:val="26"/>
              </w:rPr>
            </w:pPr>
            <w:r>
              <w:rPr>
                <w:rFonts w:ascii="SimSun" w:hAnsi="SimSun" w:eastAsia="SimSun" w:cs="SimSun"/>
                <w:sz w:val="26"/>
                <w:szCs w:val="26"/>
                <w:spacing w:val="-7"/>
              </w:rPr>
              <w:t>D131</w:t>
            </w:r>
            <w:r>
              <w:rPr>
                <w:rFonts w:ascii="SimSun" w:hAnsi="SimSun" w:eastAsia="SimSun" w:cs="SimSun"/>
                <w:sz w:val="26"/>
                <w:szCs w:val="26"/>
                <w:spacing w:val="56"/>
              </w:rPr>
              <w:t xml:space="preserve"> </w:t>
            </w:r>
            <w:r>
              <w:rPr>
                <w:rFonts w:ascii="SimSun" w:hAnsi="SimSun" w:eastAsia="SimSun" w:cs="SimSun"/>
                <w:sz w:val="26"/>
                <w:szCs w:val="26"/>
                <w:spacing w:val="-7"/>
              </w:rPr>
              <w:t>[10至200/</w:t>
            </w:r>
            <w:r>
              <w:rPr>
                <w:rFonts w:ascii="SimSun" w:hAnsi="SimSun" w:eastAsia="SimSun" w:cs="SimSun"/>
                <w:sz w:val="26"/>
                <w:szCs w:val="26"/>
                <w:b/>
                <w:bCs/>
                <w:spacing w:val="-7"/>
              </w:rPr>
              <w:t>50/1</w:t>
            </w:r>
            <w:r>
              <w:rPr>
                <w:rFonts w:ascii="SimSun" w:hAnsi="SimSun" w:eastAsia="SimSun" w:cs="SimSun"/>
                <w:sz w:val="26"/>
                <w:szCs w:val="26"/>
                <w:spacing w:val="-7"/>
              </w:rPr>
              <w:t xml:space="preserve">  μA]</w:t>
            </w:r>
            <w:r>
              <w:rPr>
                <w:rFonts w:ascii="SimSun" w:hAnsi="SimSun" w:eastAsia="SimSun" w:cs="SimSun"/>
                <w:sz w:val="26"/>
                <w:szCs w:val="26"/>
              </w:rPr>
              <w:t xml:space="preserve"> </w:t>
            </w:r>
            <w:r>
              <w:rPr>
                <w:rFonts w:ascii="SimSun" w:hAnsi="SimSun" w:eastAsia="SimSun" w:cs="SimSun"/>
                <w:sz w:val="26"/>
                <w:szCs w:val="26"/>
                <w:spacing w:val="-4"/>
              </w:rPr>
              <w:t>D132:[10至200/</w:t>
            </w:r>
            <w:r>
              <w:rPr>
                <w:rFonts w:ascii="SimSun" w:hAnsi="SimSun" w:eastAsia="SimSun" w:cs="SimSun"/>
                <w:sz w:val="26"/>
                <w:szCs w:val="26"/>
                <w:b/>
                <w:bCs/>
                <w:spacing w:val="-4"/>
              </w:rPr>
              <w:t>65/1</w:t>
            </w:r>
            <w:r>
              <w:rPr>
                <w:rFonts w:ascii="SimSun" w:hAnsi="SimSun" w:eastAsia="SimSun" w:cs="SimSun"/>
                <w:sz w:val="26"/>
                <w:szCs w:val="26"/>
                <w:spacing w:val="-4"/>
              </w:rPr>
              <w:t xml:space="preserve">  </w:t>
            </w:r>
            <w:r>
              <w:rPr>
                <w:rFonts w:ascii="SimSun" w:hAnsi="SimSun" w:eastAsia="SimSun" w:cs="SimSun"/>
                <w:sz w:val="26"/>
                <w:szCs w:val="26"/>
                <w:spacing w:val="-5"/>
              </w:rPr>
              <w:t>μA]</w:t>
            </w:r>
          </w:p>
          <w:p>
            <w:pPr>
              <w:ind w:left="61"/>
              <w:spacing w:line="220" w:lineRule="auto"/>
              <w:rPr>
                <w:rFonts w:ascii="SimSun" w:hAnsi="SimSun" w:eastAsia="SimSun" w:cs="SimSun"/>
                <w:sz w:val="26"/>
                <w:szCs w:val="26"/>
              </w:rPr>
            </w:pPr>
            <w:r>
              <w:rPr>
                <w:rFonts w:ascii="SimSun" w:hAnsi="SimSun" w:eastAsia="SimSun" w:cs="SimSun"/>
                <w:sz w:val="26"/>
                <w:szCs w:val="26"/>
                <w:spacing w:val="-4"/>
              </w:rPr>
              <w:t>D133:[10至200/</w:t>
            </w:r>
            <w:r>
              <w:rPr>
                <w:rFonts w:ascii="SimSun" w:hAnsi="SimSun" w:eastAsia="SimSun" w:cs="SimSun"/>
                <w:sz w:val="26"/>
                <w:szCs w:val="26"/>
                <w:b/>
                <w:bCs/>
                <w:spacing w:val="-4"/>
              </w:rPr>
              <w:t>80/1</w:t>
            </w:r>
            <w:r>
              <w:rPr>
                <w:rFonts w:ascii="SimSun" w:hAnsi="SimSun" w:eastAsia="SimSun" w:cs="SimSun"/>
                <w:sz w:val="26"/>
                <w:szCs w:val="26"/>
                <w:spacing w:val="-4"/>
              </w:rPr>
              <w:t xml:space="preserve">  μA]</w:t>
            </w:r>
          </w:p>
        </w:tc>
      </w:tr>
      <w:tr>
        <w:trPr>
          <w:trHeight w:val="530" w:hRule="atLeast"/>
        </w:trPr>
        <w:tc>
          <w:tcPr>
            <w:tcW w:w="1054" w:type="dxa"/>
            <w:vAlign w:val="top"/>
          </w:tcPr>
          <w:p>
            <w:pPr>
              <w:ind w:left="675"/>
              <w:spacing w:before="172" w:line="241" w:lineRule="auto"/>
              <w:rPr>
                <w:rFonts w:ascii="SimSun" w:hAnsi="SimSun" w:eastAsia="SimSun" w:cs="SimSun"/>
                <w:sz w:val="26"/>
                <w:szCs w:val="26"/>
              </w:rPr>
            </w:pPr>
            <w:r>
              <w:rPr>
                <w:rFonts w:ascii="SimSun" w:hAnsi="SimSun" w:eastAsia="SimSun" w:cs="SimSun"/>
                <w:sz w:val="26"/>
                <w:szCs w:val="26"/>
                <w:spacing w:val="-8"/>
              </w:rPr>
              <w:t>14</w:t>
            </w:r>
          </w:p>
        </w:tc>
        <w:tc>
          <w:tcPr>
            <w:tcW w:w="8226" w:type="dxa"/>
            <w:vAlign w:val="top"/>
          </w:tcPr>
          <w:p>
            <w:pPr>
              <w:ind w:left="61"/>
              <w:spacing w:before="146" w:line="219" w:lineRule="auto"/>
              <w:rPr>
                <w:rFonts w:ascii="SimSun" w:hAnsi="SimSun" w:eastAsia="SimSun" w:cs="SimSun"/>
                <w:sz w:val="26"/>
                <w:szCs w:val="26"/>
              </w:rPr>
            </w:pPr>
            <w:r>
              <w:rPr>
                <w:rFonts w:ascii="SimSun" w:hAnsi="SimSun" w:eastAsia="SimSun" w:cs="SimSun"/>
                <w:sz w:val="26"/>
                <w:szCs w:val="26"/>
                <w:spacing w:val="1"/>
              </w:rPr>
              <w:t>图像后端：反面</w:t>
            </w:r>
          </w:p>
        </w:tc>
      </w:tr>
      <w:tr>
        <w:trPr>
          <w:trHeight w:val="889" w:hRule="atLeast"/>
        </w:trPr>
        <w:tc>
          <w:tcPr>
            <w:tcW w:w="1054" w:type="dxa"/>
            <w:vAlign w:val="top"/>
          </w:tcPr>
          <w:p>
            <w:pPr>
              <w:rPr>
                <w:rFonts w:ascii="Arial"/>
                <w:sz w:val="21"/>
              </w:rPr>
            </w:pPr>
            <w:r/>
          </w:p>
        </w:tc>
        <w:tc>
          <w:tcPr>
            <w:tcW w:w="8226" w:type="dxa"/>
            <w:vAlign w:val="top"/>
          </w:tcPr>
          <w:p>
            <w:pPr>
              <w:ind w:left="61" w:right="4463"/>
              <w:spacing w:before="160" w:line="255" w:lineRule="auto"/>
              <w:rPr>
                <w:rFonts w:ascii="SimSun" w:hAnsi="SimSun" w:eastAsia="SimSun" w:cs="SimSun"/>
                <w:sz w:val="26"/>
                <w:szCs w:val="26"/>
              </w:rPr>
            </w:pPr>
            <w:r>
              <w:rPr>
                <w:rFonts w:ascii="SimSun" w:hAnsi="SimSun" w:eastAsia="SimSun" w:cs="SimSun"/>
                <w:sz w:val="26"/>
                <w:szCs w:val="26"/>
                <w:spacing w:val="-4"/>
              </w:rPr>
              <w:t>D131/D132:[10至200/</w:t>
            </w:r>
            <w:r>
              <w:rPr>
                <w:rFonts w:ascii="SimSun" w:hAnsi="SimSun" w:eastAsia="SimSun" w:cs="SimSun"/>
                <w:sz w:val="26"/>
                <w:szCs w:val="26"/>
                <w:b/>
                <w:bCs/>
                <w:spacing w:val="-4"/>
              </w:rPr>
              <w:t>75/1</w:t>
            </w:r>
            <w:r>
              <w:rPr>
                <w:rFonts w:ascii="SimSun" w:hAnsi="SimSun" w:eastAsia="SimSun" w:cs="SimSun"/>
                <w:sz w:val="26"/>
                <w:szCs w:val="26"/>
                <w:spacing w:val="-4"/>
              </w:rPr>
              <w:t xml:space="preserve">  μA]</w:t>
            </w:r>
            <w:r>
              <w:rPr>
                <w:rFonts w:ascii="SimSun" w:hAnsi="SimSun" w:eastAsia="SimSun" w:cs="SimSun"/>
                <w:sz w:val="26"/>
                <w:szCs w:val="26"/>
                <w:spacing w:val="17"/>
              </w:rPr>
              <w:t xml:space="preserve"> </w:t>
            </w:r>
            <w:r>
              <w:rPr>
                <w:rFonts w:ascii="SimSun" w:hAnsi="SimSun" w:eastAsia="SimSun" w:cs="SimSun"/>
                <w:sz w:val="26"/>
                <w:szCs w:val="26"/>
                <w:spacing w:val="-4"/>
              </w:rPr>
              <w:t>D133:[10至200/</w:t>
            </w:r>
            <w:r>
              <w:rPr>
                <w:rFonts w:ascii="SimSun" w:hAnsi="SimSun" w:eastAsia="SimSun" w:cs="SimSun"/>
                <w:sz w:val="26"/>
                <w:szCs w:val="26"/>
                <w:b/>
                <w:bCs/>
                <w:spacing w:val="-4"/>
              </w:rPr>
              <w:t>80/1</w:t>
            </w:r>
            <w:r>
              <w:rPr>
                <w:rFonts w:ascii="SimSun" w:hAnsi="SimSun" w:eastAsia="SimSun" w:cs="SimSun"/>
                <w:sz w:val="26"/>
                <w:szCs w:val="26"/>
                <w:spacing w:val="-4"/>
              </w:rPr>
              <w:t xml:space="preserve">  μA]</w:t>
            </w:r>
          </w:p>
        </w:tc>
      </w:tr>
      <w:tr>
        <w:trPr>
          <w:trHeight w:val="529" w:hRule="atLeast"/>
        </w:trPr>
        <w:tc>
          <w:tcPr>
            <w:tcW w:w="1054" w:type="dxa"/>
            <w:vAlign w:val="top"/>
          </w:tcPr>
          <w:p>
            <w:pPr>
              <w:ind w:left="675"/>
              <w:spacing w:before="172"/>
              <w:rPr>
                <w:rFonts w:ascii="SimSun" w:hAnsi="SimSun" w:eastAsia="SimSun" w:cs="SimSun"/>
                <w:sz w:val="26"/>
                <w:szCs w:val="26"/>
              </w:rPr>
            </w:pPr>
            <w:r>
              <w:rPr>
                <w:rFonts w:ascii="SimSun" w:hAnsi="SimSun" w:eastAsia="SimSun" w:cs="SimSun"/>
                <w:sz w:val="26"/>
                <w:szCs w:val="26"/>
                <w:spacing w:val="-8"/>
              </w:rPr>
              <w:t>15</w:t>
            </w:r>
          </w:p>
        </w:tc>
        <w:tc>
          <w:tcPr>
            <w:tcW w:w="8226" w:type="dxa"/>
            <w:vAlign w:val="top"/>
          </w:tcPr>
          <w:p>
            <w:pPr>
              <w:ind w:left="61"/>
              <w:spacing w:before="147" w:line="219" w:lineRule="auto"/>
              <w:rPr>
                <w:rFonts w:ascii="SimSun" w:hAnsi="SimSun" w:eastAsia="SimSun" w:cs="SimSun"/>
                <w:sz w:val="26"/>
                <w:szCs w:val="26"/>
              </w:rPr>
            </w:pPr>
            <w:r>
              <w:rPr>
                <w:rFonts w:ascii="SimSun" w:hAnsi="SimSun" w:eastAsia="SimSun" w:cs="SimSun"/>
                <w:sz w:val="26"/>
                <w:szCs w:val="26"/>
                <w:spacing w:val="1"/>
              </w:rPr>
              <w:t>手送：图像前端</w:t>
            </w:r>
          </w:p>
        </w:tc>
      </w:tr>
      <w:tr>
        <w:trPr>
          <w:trHeight w:val="899" w:hRule="atLeast"/>
        </w:trPr>
        <w:tc>
          <w:tcPr>
            <w:tcW w:w="1054" w:type="dxa"/>
            <w:vAlign w:val="top"/>
          </w:tcPr>
          <w:p>
            <w:pPr>
              <w:rPr>
                <w:rFonts w:ascii="Arial"/>
                <w:sz w:val="21"/>
              </w:rPr>
            </w:pPr>
            <w:r/>
          </w:p>
        </w:tc>
        <w:tc>
          <w:tcPr>
            <w:tcW w:w="8226" w:type="dxa"/>
            <w:vAlign w:val="top"/>
          </w:tcPr>
          <w:p>
            <w:pPr>
              <w:ind w:left="61" w:right="4463"/>
              <w:spacing w:before="176" w:line="253" w:lineRule="auto"/>
              <w:rPr>
                <w:rFonts w:ascii="SimSun" w:hAnsi="SimSun" w:eastAsia="SimSun" w:cs="SimSun"/>
                <w:sz w:val="26"/>
                <w:szCs w:val="26"/>
              </w:rPr>
            </w:pPr>
            <w:r>
              <w:rPr>
                <w:rFonts w:ascii="SimSun" w:hAnsi="SimSun" w:eastAsia="SimSun" w:cs="SimSun"/>
                <w:sz w:val="26"/>
                <w:szCs w:val="26"/>
                <w:spacing w:val="-1"/>
              </w:rPr>
              <w:t>D131/D132:[10至200/75/1</w:t>
            </w:r>
            <w:r>
              <w:rPr>
                <w:rFonts w:ascii="SimSun" w:hAnsi="SimSun" w:eastAsia="SimSun" w:cs="SimSun"/>
                <w:sz w:val="26"/>
                <w:szCs w:val="26"/>
                <w:spacing w:val="78"/>
              </w:rPr>
              <w:t xml:space="preserve"> </w:t>
            </w:r>
            <w:r>
              <w:rPr>
                <w:rFonts w:ascii="SimSun" w:hAnsi="SimSun" w:eastAsia="SimSun" w:cs="SimSun"/>
                <w:sz w:val="26"/>
                <w:szCs w:val="26"/>
                <w:spacing w:val="-2"/>
              </w:rPr>
              <w:t>μA]</w:t>
            </w:r>
            <w:r>
              <w:rPr>
                <w:rFonts w:ascii="SimSun" w:hAnsi="SimSun" w:eastAsia="SimSun" w:cs="SimSun"/>
                <w:sz w:val="26"/>
                <w:szCs w:val="26"/>
              </w:rPr>
              <w:t xml:space="preserve"> </w:t>
            </w:r>
            <w:r>
              <w:rPr>
                <w:rFonts w:ascii="SimSun" w:hAnsi="SimSun" w:eastAsia="SimSun" w:cs="SimSun"/>
                <w:sz w:val="26"/>
                <w:szCs w:val="26"/>
                <w:spacing w:val="-4"/>
              </w:rPr>
              <w:t>D133:[10至200/</w:t>
            </w:r>
            <w:r>
              <w:rPr>
                <w:rFonts w:ascii="SimSun" w:hAnsi="SimSun" w:eastAsia="SimSun" w:cs="SimSun"/>
                <w:sz w:val="26"/>
                <w:szCs w:val="26"/>
                <w:b/>
                <w:bCs/>
                <w:spacing w:val="-4"/>
              </w:rPr>
              <w:t>80/1</w:t>
            </w:r>
            <w:r>
              <w:rPr>
                <w:rFonts w:ascii="SimSun" w:hAnsi="SimSun" w:eastAsia="SimSun" w:cs="SimSun"/>
                <w:sz w:val="26"/>
                <w:szCs w:val="26"/>
                <w:spacing w:val="-4"/>
              </w:rPr>
              <w:t xml:space="preserve">  μA]</w:t>
            </w:r>
          </w:p>
        </w:tc>
      </w:tr>
      <w:tr>
        <w:trPr>
          <w:trHeight w:val="510" w:hRule="atLeast"/>
        </w:trPr>
        <w:tc>
          <w:tcPr>
            <w:tcW w:w="1054" w:type="dxa"/>
            <w:vAlign w:val="top"/>
          </w:tcPr>
          <w:p>
            <w:pPr>
              <w:ind w:left="675"/>
              <w:spacing w:before="166" w:line="237" w:lineRule="auto"/>
              <w:rPr>
                <w:rFonts w:ascii="SimSun" w:hAnsi="SimSun" w:eastAsia="SimSun" w:cs="SimSun"/>
                <w:sz w:val="26"/>
                <w:szCs w:val="26"/>
              </w:rPr>
            </w:pPr>
            <w:r>
              <w:rPr>
                <w:rFonts w:ascii="SimSun" w:hAnsi="SimSun" w:eastAsia="SimSun" w:cs="SimSun"/>
                <w:sz w:val="26"/>
                <w:szCs w:val="26"/>
                <w:spacing w:val="-8"/>
              </w:rPr>
              <w:t>16</w:t>
            </w:r>
          </w:p>
        </w:tc>
        <w:tc>
          <w:tcPr>
            <w:tcW w:w="8226" w:type="dxa"/>
            <w:vAlign w:val="top"/>
          </w:tcPr>
          <w:p>
            <w:pPr>
              <w:ind w:left="61"/>
              <w:spacing w:before="139" w:line="219" w:lineRule="auto"/>
              <w:rPr>
                <w:rFonts w:ascii="SimSun" w:hAnsi="SimSun" w:eastAsia="SimSun" w:cs="SimSun"/>
                <w:sz w:val="26"/>
                <w:szCs w:val="26"/>
              </w:rPr>
            </w:pPr>
            <w:r>
              <w:rPr>
                <w:rFonts w:ascii="SimSun" w:hAnsi="SimSun" w:eastAsia="SimSun" w:cs="SimSun"/>
                <w:sz w:val="26"/>
                <w:szCs w:val="26"/>
                <w:spacing w:val="1"/>
              </w:rPr>
              <w:t>手送：图像后端</w:t>
            </w:r>
          </w:p>
        </w:tc>
      </w:tr>
      <w:tr>
        <w:trPr>
          <w:trHeight w:val="519" w:hRule="atLeast"/>
        </w:trPr>
        <w:tc>
          <w:tcPr>
            <w:tcW w:w="1054" w:type="dxa"/>
            <w:vAlign w:val="top"/>
          </w:tcPr>
          <w:p>
            <w:pPr>
              <w:rPr>
                <w:rFonts w:ascii="Arial"/>
                <w:sz w:val="21"/>
              </w:rPr>
            </w:pPr>
            <w:r/>
          </w:p>
        </w:tc>
        <w:tc>
          <w:tcPr>
            <w:tcW w:w="8226" w:type="dxa"/>
            <w:vAlign w:val="top"/>
          </w:tcPr>
          <w:p>
            <w:pPr>
              <w:ind w:left="61"/>
              <w:spacing w:before="213" w:line="210" w:lineRule="auto"/>
              <w:rPr>
                <w:rFonts w:ascii="SimSun" w:hAnsi="SimSun" w:eastAsia="SimSun" w:cs="SimSun"/>
                <w:sz w:val="26"/>
                <w:szCs w:val="26"/>
              </w:rPr>
            </w:pPr>
            <w:r>
              <w:rPr>
                <w:rFonts w:ascii="SimSun" w:hAnsi="SimSun" w:eastAsia="SimSun" w:cs="SimSun"/>
                <w:sz w:val="26"/>
                <w:szCs w:val="26"/>
                <w:spacing w:val="-3"/>
              </w:rPr>
              <w:t>[10至200/</w:t>
            </w:r>
            <w:r>
              <w:rPr>
                <w:rFonts w:ascii="SimSun" w:hAnsi="SimSun" w:eastAsia="SimSun" w:cs="SimSun"/>
                <w:sz w:val="26"/>
                <w:szCs w:val="26"/>
                <w:b/>
                <w:bCs/>
                <w:spacing w:val="-3"/>
              </w:rPr>
              <w:t>165/1</w:t>
            </w:r>
            <w:r>
              <w:rPr>
                <w:rFonts w:ascii="SimSun" w:hAnsi="SimSun" w:eastAsia="SimSun" w:cs="SimSun"/>
                <w:sz w:val="26"/>
                <w:szCs w:val="26"/>
                <w:spacing w:val="29"/>
              </w:rPr>
              <w:t xml:space="preserve"> </w:t>
            </w:r>
            <w:r>
              <w:rPr>
                <w:rFonts w:ascii="SimSun" w:hAnsi="SimSun" w:eastAsia="SimSun" w:cs="SimSun"/>
                <w:sz w:val="26"/>
                <w:szCs w:val="26"/>
                <w:b/>
                <w:bCs/>
                <w:spacing w:val="-3"/>
              </w:rPr>
              <w:t>A</w:t>
            </w:r>
            <w:r>
              <w:rPr>
                <w:rFonts w:ascii="SimSun" w:hAnsi="SimSun" w:eastAsia="SimSun" w:cs="SimSun"/>
                <w:sz w:val="26"/>
                <w:szCs w:val="26"/>
                <w:spacing w:val="-3"/>
              </w:rPr>
              <w:t>]</w:t>
            </w:r>
          </w:p>
        </w:tc>
      </w:tr>
      <w:tr>
        <w:trPr>
          <w:trHeight w:val="510" w:hRule="atLeast"/>
        </w:trPr>
        <w:tc>
          <w:tcPr>
            <w:tcW w:w="1054" w:type="dxa"/>
            <w:vAlign w:val="top"/>
          </w:tcPr>
          <w:p>
            <w:pPr>
              <w:ind w:left="675"/>
              <w:spacing w:before="166" w:line="237" w:lineRule="auto"/>
              <w:rPr>
                <w:rFonts w:ascii="SimSun" w:hAnsi="SimSun" w:eastAsia="SimSun" w:cs="SimSun"/>
                <w:sz w:val="26"/>
                <w:szCs w:val="26"/>
              </w:rPr>
            </w:pPr>
            <w:r>
              <w:rPr>
                <w:rFonts w:ascii="SimSun" w:hAnsi="SimSun" w:eastAsia="SimSun" w:cs="SimSun"/>
                <w:sz w:val="26"/>
                <w:szCs w:val="26"/>
                <w:spacing w:val="-8"/>
              </w:rPr>
              <w:t>17</w:t>
            </w:r>
          </w:p>
        </w:tc>
        <w:tc>
          <w:tcPr>
            <w:tcW w:w="8226" w:type="dxa"/>
            <w:vAlign w:val="top"/>
          </w:tcPr>
          <w:p>
            <w:pPr>
              <w:ind w:left="61"/>
              <w:spacing w:before="140" w:line="219" w:lineRule="auto"/>
              <w:rPr>
                <w:rFonts w:ascii="SimSun" w:hAnsi="SimSun" w:eastAsia="SimSun" w:cs="SimSun"/>
                <w:sz w:val="26"/>
                <w:szCs w:val="26"/>
              </w:rPr>
            </w:pPr>
            <w:r>
              <w:rPr>
                <w:rFonts w:ascii="SimSun" w:hAnsi="SimSun" w:eastAsia="SimSun" w:cs="SimSun"/>
                <w:sz w:val="26"/>
                <w:szCs w:val="26"/>
                <w:spacing w:val="3"/>
              </w:rPr>
              <w:t>前端：明信片</w:t>
            </w:r>
          </w:p>
        </w:tc>
      </w:tr>
      <w:tr>
        <w:trPr>
          <w:trHeight w:val="500" w:hRule="atLeast"/>
        </w:trPr>
        <w:tc>
          <w:tcPr>
            <w:tcW w:w="1054" w:type="dxa"/>
            <w:vAlign w:val="top"/>
          </w:tcPr>
          <w:p>
            <w:pPr>
              <w:rPr>
                <w:rFonts w:ascii="Arial"/>
                <w:sz w:val="21"/>
              </w:rPr>
            </w:pPr>
            <w:r/>
          </w:p>
        </w:tc>
        <w:tc>
          <w:tcPr>
            <w:tcW w:w="8226" w:type="dxa"/>
            <w:vAlign w:val="top"/>
          </w:tcPr>
          <w:p>
            <w:pPr>
              <w:ind w:left="61"/>
              <w:spacing w:before="194" w:line="210" w:lineRule="auto"/>
              <w:rPr>
                <w:rFonts w:ascii="SimSun" w:hAnsi="SimSun" w:eastAsia="SimSun" w:cs="SimSun"/>
                <w:sz w:val="26"/>
                <w:szCs w:val="26"/>
              </w:rPr>
            </w:pPr>
            <w:r>
              <w:rPr>
                <w:rFonts w:ascii="SimSun" w:hAnsi="SimSun" w:eastAsia="SimSun" w:cs="SimSun"/>
                <w:sz w:val="26"/>
                <w:szCs w:val="26"/>
                <w:spacing w:val="-4"/>
              </w:rPr>
              <w:t>[10至200/</w:t>
            </w:r>
            <w:r>
              <w:rPr>
                <w:rFonts w:ascii="SimSun" w:hAnsi="SimSun" w:eastAsia="SimSun" w:cs="SimSun"/>
                <w:sz w:val="26"/>
                <w:szCs w:val="26"/>
                <w:b/>
                <w:bCs/>
                <w:spacing w:val="-4"/>
              </w:rPr>
              <w:t>165/1</w:t>
            </w:r>
            <w:r>
              <w:rPr>
                <w:rFonts w:ascii="SimSun" w:hAnsi="SimSun" w:eastAsia="SimSun" w:cs="SimSun"/>
                <w:sz w:val="26"/>
                <w:szCs w:val="26"/>
                <w:spacing w:val="89"/>
              </w:rPr>
              <w:t xml:space="preserve"> </w:t>
            </w:r>
            <w:r>
              <w:rPr>
                <w:rFonts w:ascii="SimSun" w:hAnsi="SimSun" w:eastAsia="SimSun" w:cs="SimSun"/>
                <w:sz w:val="26"/>
                <w:szCs w:val="26"/>
                <w:b/>
                <w:bCs/>
                <w:spacing w:val="-4"/>
              </w:rPr>
              <w:t>A]</w:t>
            </w:r>
          </w:p>
        </w:tc>
      </w:tr>
      <w:tr>
        <w:trPr>
          <w:trHeight w:val="514" w:hRule="atLeast"/>
        </w:trPr>
        <w:tc>
          <w:tcPr>
            <w:tcW w:w="1054" w:type="dxa"/>
            <w:vAlign w:val="top"/>
          </w:tcPr>
          <w:p>
            <w:pPr>
              <w:ind w:left="675"/>
              <w:spacing w:before="165"/>
              <w:rPr>
                <w:rFonts w:ascii="SimSun" w:hAnsi="SimSun" w:eastAsia="SimSun" w:cs="SimSun"/>
                <w:sz w:val="26"/>
                <w:szCs w:val="26"/>
              </w:rPr>
            </w:pPr>
            <w:r>
              <w:rPr>
                <w:rFonts w:ascii="SimSun" w:hAnsi="SimSun" w:eastAsia="SimSun" w:cs="SimSun"/>
                <w:sz w:val="26"/>
                <w:szCs w:val="26"/>
                <w:spacing w:val="-8"/>
              </w:rPr>
              <w:t>18</w:t>
            </w:r>
          </w:p>
        </w:tc>
        <w:tc>
          <w:tcPr>
            <w:tcW w:w="8226" w:type="dxa"/>
            <w:vAlign w:val="top"/>
          </w:tcPr>
          <w:p>
            <w:pPr>
              <w:ind w:left="61"/>
              <w:spacing w:before="140" w:line="219" w:lineRule="auto"/>
              <w:rPr>
                <w:rFonts w:ascii="SimSun" w:hAnsi="SimSun" w:eastAsia="SimSun" w:cs="SimSun"/>
                <w:sz w:val="26"/>
                <w:szCs w:val="26"/>
              </w:rPr>
            </w:pPr>
            <w:r>
              <w:rPr>
                <w:rFonts w:ascii="SimSun" w:hAnsi="SimSun" w:eastAsia="SimSun" w:cs="SimSun"/>
                <w:sz w:val="26"/>
                <w:szCs w:val="26"/>
                <w:spacing w:val="2"/>
              </w:rPr>
              <w:t>图像后端：明信片</w:t>
            </w:r>
          </w:p>
        </w:tc>
      </w:tr>
    </w:tbl>
    <w:p>
      <w:pPr>
        <w:rPr>
          <w:rFonts w:ascii="Arial"/>
          <w:sz w:val="21"/>
        </w:rPr>
      </w:pPr>
      <w:r/>
    </w:p>
    <w:p>
      <w:pPr>
        <w:sectPr>
          <w:headerReference w:type="default" r:id="rId509"/>
          <w:footerReference w:type="default" r:id="rId537"/>
          <w:pgSz w:w="11900" w:h="16840"/>
          <w:pgMar w:top="1437" w:right="1269" w:bottom="795" w:left="9" w:header="1039" w:footer="633" w:gutter="0"/>
        </w:sectPr>
        <w:rPr>
          <w:rFonts w:ascii="Arial" w:hAnsi="Arial" w:eastAsia="Arial" w:cs="Arial"/>
          <w:sz w:val="21"/>
          <w:szCs w:val="21"/>
        </w:rPr>
      </w:pPr>
    </w:p>
    <w:p>
      <w:pPr>
        <w:spacing w:before="47"/>
        <w:rPr/>
      </w:pPr>
      <w:r>
        <w:pict>
          <v:shape id="_x0000_s428" style="position:absolute;margin-left:547.001pt;margin-top:240.997pt;mso-position-vertical-relative:page;mso-position-horizontal-relative:page;width:47pt;height:26.55pt;z-index:253158400;" o:allowincell="f" fillcolor="#6A6B6D" filled="true" stroked="false" type="#_x0000_t202">
            <v:fill on="true"/>
            <v:stroke on="false"/>
            <v:path/>
            <v:imagedata o:title=""/>
            <o:lock v:ext="edit" aspectratio="false"/>
            <v:textbox inset="0mm,0mm,0mm,0mm">
              <w:txbxContent>
                <w:p>
                  <w:pPr>
                    <w:ind w:left="240"/>
                    <w:spacing w:before="19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47"/>
        <w:rPr/>
      </w:pPr>
      <w:r/>
    </w:p>
    <w:tbl>
      <w:tblPr>
        <w:tblStyle w:val="TableNormal"/>
        <w:tblW w:w="927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8246"/>
      </w:tblGrid>
      <w:tr>
        <w:trPr>
          <w:trHeight w:val="924" w:hRule="atLeast"/>
        </w:trPr>
        <w:tc>
          <w:tcPr>
            <w:tcW w:w="1024" w:type="dxa"/>
            <w:vAlign w:val="top"/>
          </w:tcPr>
          <w:p>
            <w:pPr>
              <w:rPr>
                <w:rFonts w:ascii="Arial"/>
                <w:sz w:val="21"/>
              </w:rPr>
            </w:pPr>
            <w:r/>
          </w:p>
        </w:tc>
        <w:tc>
          <w:tcPr>
            <w:tcW w:w="8246" w:type="dxa"/>
            <w:vAlign w:val="top"/>
          </w:tcPr>
          <w:p>
            <w:pPr>
              <w:ind w:left="81" w:right="4463"/>
              <w:spacing w:before="159" w:line="268" w:lineRule="auto"/>
              <w:rPr>
                <w:rFonts w:ascii="SimSun" w:hAnsi="SimSun" w:eastAsia="SimSun" w:cs="SimSun"/>
                <w:sz w:val="26"/>
                <w:szCs w:val="26"/>
              </w:rPr>
            </w:pPr>
            <w:r>
              <w:rPr>
                <w:rFonts w:ascii="SimSun" w:hAnsi="SimSun" w:eastAsia="SimSun" w:cs="SimSun"/>
                <w:sz w:val="26"/>
                <w:szCs w:val="26"/>
                <w:spacing w:val="-4"/>
              </w:rPr>
              <w:t>D131/D132:[10至200/</w:t>
            </w:r>
            <w:r>
              <w:rPr>
                <w:rFonts w:ascii="SimSun" w:hAnsi="SimSun" w:eastAsia="SimSun" w:cs="SimSun"/>
                <w:sz w:val="26"/>
                <w:szCs w:val="26"/>
                <w:b/>
                <w:bCs/>
                <w:spacing w:val="-4"/>
              </w:rPr>
              <w:t>75/1</w:t>
            </w:r>
            <w:r>
              <w:rPr>
                <w:rFonts w:ascii="SimSun" w:hAnsi="SimSun" w:eastAsia="SimSun" w:cs="SimSun"/>
                <w:sz w:val="26"/>
                <w:szCs w:val="26"/>
                <w:spacing w:val="-4"/>
              </w:rPr>
              <w:t xml:space="preserve">  μA]</w:t>
            </w:r>
            <w:r>
              <w:rPr>
                <w:rFonts w:ascii="SimSun" w:hAnsi="SimSun" w:eastAsia="SimSun" w:cs="SimSun"/>
                <w:sz w:val="26"/>
                <w:szCs w:val="26"/>
                <w:spacing w:val="17"/>
              </w:rPr>
              <w:t xml:space="preserve"> </w:t>
            </w:r>
            <w:r>
              <w:rPr>
                <w:rFonts w:ascii="SimSun" w:hAnsi="SimSun" w:eastAsia="SimSun" w:cs="SimSun"/>
                <w:sz w:val="26"/>
                <w:szCs w:val="26"/>
                <w:spacing w:val="-6"/>
              </w:rPr>
              <w:t>D133</w:t>
            </w:r>
            <w:r>
              <w:rPr>
                <w:rFonts w:ascii="SimSun" w:hAnsi="SimSun" w:eastAsia="SimSun" w:cs="SimSun"/>
                <w:sz w:val="26"/>
                <w:szCs w:val="26"/>
                <w:spacing w:val="54"/>
              </w:rPr>
              <w:t xml:space="preserve"> </w:t>
            </w:r>
            <w:r>
              <w:rPr>
                <w:rFonts w:ascii="SimSun" w:hAnsi="SimSun" w:eastAsia="SimSun" w:cs="SimSun"/>
                <w:sz w:val="26"/>
                <w:szCs w:val="26"/>
                <w:spacing w:val="-6"/>
              </w:rPr>
              <w:t>[10至200/</w:t>
            </w:r>
            <w:r>
              <w:rPr>
                <w:rFonts w:ascii="SimSun" w:hAnsi="SimSun" w:eastAsia="SimSun" w:cs="SimSun"/>
                <w:sz w:val="26"/>
                <w:szCs w:val="26"/>
                <w:b/>
                <w:bCs/>
                <w:spacing w:val="-6"/>
              </w:rPr>
              <w:t>80/1</w:t>
            </w:r>
            <w:r>
              <w:rPr>
                <w:rFonts w:ascii="SimSun" w:hAnsi="SimSun" w:eastAsia="SimSun" w:cs="SimSun"/>
                <w:sz w:val="26"/>
                <w:szCs w:val="26"/>
                <w:spacing w:val="-6"/>
              </w:rPr>
              <w:t xml:space="preserve">  μA]</w:t>
            </w:r>
          </w:p>
        </w:tc>
      </w:tr>
      <w:tr>
        <w:trPr>
          <w:trHeight w:val="510" w:hRule="atLeast"/>
        </w:trPr>
        <w:tc>
          <w:tcPr>
            <w:tcW w:w="1024" w:type="dxa"/>
            <w:vAlign w:val="top"/>
          </w:tcPr>
          <w:p>
            <w:pPr>
              <w:ind w:left="635"/>
              <w:spacing w:before="156"/>
              <w:rPr>
                <w:rFonts w:ascii="SimSun" w:hAnsi="SimSun" w:eastAsia="SimSun" w:cs="SimSun"/>
                <w:sz w:val="26"/>
                <w:szCs w:val="26"/>
              </w:rPr>
            </w:pPr>
            <w:r>
              <w:rPr>
                <w:rFonts w:ascii="SimSun" w:hAnsi="SimSun" w:eastAsia="SimSun" w:cs="SimSun"/>
                <w:sz w:val="26"/>
                <w:szCs w:val="26"/>
                <w:spacing w:val="-8"/>
              </w:rPr>
              <w:t>19</w:t>
            </w:r>
          </w:p>
        </w:tc>
        <w:tc>
          <w:tcPr>
            <w:tcW w:w="8246" w:type="dxa"/>
            <w:vAlign w:val="top"/>
          </w:tcPr>
          <w:p>
            <w:pPr>
              <w:ind w:left="81"/>
              <w:spacing w:before="131" w:line="219" w:lineRule="auto"/>
              <w:rPr>
                <w:rFonts w:ascii="SimSun" w:hAnsi="SimSun" w:eastAsia="SimSun" w:cs="SimSun"/>
                <w:sz w:val="26"/>
                <w:szCs w:val="26"/>
              </w:rPr>
            </w:pPr>
            <w:r>
              <w:rPr>
                <w:rFonts w:ascii="SimSun" w:hAnsi="SimSun" w:eastAsia="SimSun" w:cs="SimSun"/>
                <w:sz w:val="26"/>
                <w:szCs w:val="26"/>
                <w:spacing w:val="1"/>
              </w:rPr>
              <w:t>图像前端：标记纸</w:t>
            </w:r>
          </w:p>
        </w:tc>
      </w:tr>
      <w:tr>
        <w:trPr>
          <w:trHeight w:val="909" w:hRule="atLeast"/>
        </w:trPr>
        <w:tc>
          <w:tcPr>
            <w:tcW w:w="1024" w:type="dxa"/>
            <w:vAlign w:val="top"/>
          </w:tcPr>
          <w:p>
            <w:pPr>
              <w:rPr>
                <w:rFonts w:ascii="Arial"/>
                <w:sz w:val="21"/>
              </w:rPr>
            </w:pPr>
            <w:r/>
          </w:p>
        </w:tc>
        <w:tc>
          <w:tcPr>
            <w:tcW w:w="8246" w:type="dxa"/>
            <w:vAlign w:val="top"/>
          </w:tcPr>
          <w:p>
            <w:pPr>
              <w:ind w:left="81" w:right="4463"/>
              <w:spacing w:before="175" w:line="257" w:lineRule="auto"/>
              <w:rPr>
                <w:rFonts w:ascii="SimSun" w:hAnsi="SimSun" w:eastAsia="SimSun" w:cs="SimSun"/>
                <w:sz w:val="26"/>
                <w:szCs w:val="26"/>
              </w:rPr>
            </w:pPr>
            <w:r>
              <w:rPr>
                <w:rFonts w:ascii="SimSun" w:hAnsi="SimSun" w:eastAsia="SimSun" w:cs="SimSun"/>
                <w:sz w:val="26"/>
                <w:szCs w:val="26"/>
                <w:spacing w:val="-4"/>
              </w:rPr>
              <w:t>D131/D132:[10至200/</w:t>
            </w:r>
            <w:r>
              <w:rPr>
                <w:rFonts w:ascii="SimSun" w:hAnsi="SimSun" w:eastAsia="SimSun" w:cs="SimSun"/>
                <w:sz w:val="26"/>
                <w:szCs w:val="26"/>
                <w:b/>
                <w:bCs/>
                <w:spacing w:val="-4"/>
              </w:rPr>
              <w:t>75/1</w:t>
            </w:r>
            <w:r>
              <w:rPr>
                <w:rFonts w:ascii="SimSun" w:hAnsi="SimSun" w:eastAsia="SimSun" w:cs="SimSun"/>
                <w:sz w:val="26"/>
                <w:szCs w:val="26"/>
                <w:spacing w:val="-4"/>
              </w:rPr>
              <w:t xml:space="preserve">  μA]</w:t>
            </w:r>
            <w:r>
              <w:rPr>
                <w:rFonts w:ascii="SimSun" w:hAnsi="SimSun" w:eastAsia="SimSun" w:cs="SimSun"/>
                <w:sz w:val="26"/>
                <w:szCs w:val="26"/>
                <w:spacing w:val="17"/>
              </w:rPr>
              <w:t xml:space="preserve"> </w:t>
            </w:r>
            <w:r>
              <w:rPr>
                <w:rFonts w:ascii="SimSun" w:hAnsi="SimSun" w:eastAsia="SimSun" w:cs="SimSun"/>
                <w:sz w:val="26"/>
                <w:szCs w:val="26"/>
                <w:spacing w:val="-5"/>
              </w:rPr>
              <w:t>D133</w:t>
            </w:r>
            <w:r>
              <w:rPr>
                <w:rFonts w:ascii="SimSun" w:hAnsi="SimSun" w:eastAsia="SimSun" w:cs="SimSun"/>
                <w:sz w:val="26"/>
                <w:szCs w:val="26"/>
                <w:spacing w:val="63"/>
              </w:rPr>
              <w:t xml:space="preserve"> </w:t>
            </w:r>
            <w:r>
              <w:rPr>
                <w:rFonts w:ascii="SimSun" w:hAnsi="SimSun" w:eastAsia="SimSun" w:cs="SimSun"/>
                <w:sz w:val="26"/>
                <w:szCs w:val="26"/>
                <w:spacing w:val="-5"/>
              </w:rPr>
              <w:t>[10至200/</w:t>
            </w:r>
            <w:r>
              <w:rPr>
                <w:rFonts w:ascii="SimSun" w:hAnsi="SimSun" w:eastAsia="SimSun" w:cs="SimSun"/>
                <w:sz w:val="26"/>
                <w:szCs w:val="26"/>
                <w:b/>
                <w:bCs/>
                <w:spacing w:val="-5"/>
              </w:rPr>
              <w:t>80/1</w:t>
            </w:r>
            <w:r>
              <w:rPr>
                <w:rFonts w:ascii="SimSun" w:hAnsi="SimSun" w:eastAsia="SimSun" w:cs="SimSun"/>
                <w:sz w:val="26"/>
                <w:szCs w:val="26"/>
                <w:spacing w:val="77"/>
              </w:rPr>
              <w:t xml:space="preserve"> </w:t>
            </w:r>
            <w:r>
              <w:rPr>
                <w:rFonts w:ascii="SimSun" w:hAnsi="SimSun" w:eastAsia="SimSun" w:cs="SimSun"/>
                <w:sz w:val="26"/>
                <w:szCs w:val="26"/>
                <w:spacing w:val="-5"/>
              </w:rPr>
              <w:t>"A]</w:t>
            </w:r>
          </w:p>
        </w:tc>
      </w:tr>
      <w:tr>
        <w:trPr>
          <w:trHeight w:val="500" w:hRule="atLeast"/>
        </w:trPr>
        <w:tc>
          <w:tcPr>
            <w:tcW w:w="1024" w:type="dxa"/>
            <w:vAlign w:val="top"/>
          </w:tcPr>
          <w:p>
            <w:pPr>
              <w:ind w:left="635"/>
              <w:spacing w:before="147"/>
              <w:rPr>
                <w:rFonts w:ascii="SimSun" w:hAnsi="SimSun" w:eastAsia="SimSun" w:cs="SimSun"/>
                <w:sz w:val="26"/>
                <w:szCs w:val="26"/>
              </w:rPr>
            </w:pPr>
            <w:r>
              <w:rPr>
                <w:rFonts w:ascii="SimSun" w:hAnsi="SimSun" w:eastAsia="SimSun" w:cs="SimSun"/>
                <w:sz w:val="26"/>
                <w:szCs w:val="26"/>
                <w:spacing w:val="-4"/>
              </w:rPr>
              <w:t>20</w:t>
            </w:r>
          </w:p>
        </w:tc>
        <w:tc>
          <w:tcPr>
            <w:tcW w:w="8246" w:type="dxa"/>
            <w:vAlign w:val="top"/>
          </w:tcPr>
          <w:p>
            <w:pPr>
              <w:ind w:left="81"/>
              <w:spacing w:before="122" w:line="219" w:lineRule="auto"/>
              <w:rPr>
                <w:rFonts w:ascii="SimSun" w:hAnsi="SimSun" w:eastAsia="SimSun" w:cs="SimSun"/>
                <w:sz w:val="26"/>
                <w:szCs w:val="26"/>
              </w:rPr>
            </w:pPr>
            <w:r>
              <w:rPr>
                <w:rFonts w:ascii="SimSun" w:hAnsi="SimSun" w:eastAsia="SimSun" w:cs="SimSun"/>
                <w:sz w:val="26"/>
                <w:szCs w:val="26"/>
                <w:spacing w:val="2"/>
              </w:rPr>
              <w:t>后端：标记纸</w:t>
            </w:r>
          </w:p>
        </w:tc>
      </w:tr>
      <w:tr>
        <w:trPr>
          <w:trHeight w:val="519" w:hRule="atLeast"/>
        </w:trPr>
        <w:tc>
          <w:tcPr>
            <w:tcW w:w="1024" w:type="dxa"/>
            <w:vAlign w:val="top"/>
          </w:tcPr>
          <w:p>
            <w:pPr>
              <w:rPr>
                <w:rFonts w:ascii="Arial"/>
                <w:sz w:val="21"/>
              </w:rPr>
            </w:pPr>
            <w:r/>
          </w:p>
        </w:tc>
        <w:tc>
          <w:tcPr>
            <w:tcW w:w="8246" w:type="dxa"/>
            <w:vAlign w:val="top"/>
          </w:tcPr>
          <w:p>
            <w:pPr>
              <w:ind w:left="81"/>
              <w:spacing w:before="206" w:line="215" w:lineRule="auto"/>
              <w:rPr>
                <w:rFonts w:ascii="SimSun" w:hAnsi="SimSun" w:eastAsia="SimSun" w:cs="SimSun"/>
                <w:sz w:val="26"/>
                <w:szCs w:val="26"/>
              </w:rPr>
            </w:pPr>
            <w:r>
              <w:rPr>
                <w:rFonts w:ascii="SimSun" w:hAnsi="SimSun" w:eastAsia="SimSun" w:cs="SimSun"/>
                <w:sz w:val="26"/>
                <w:szCs w:val="26"/>
                <w:spacing w:val="-4"/>
              </w:rPr>
              <w:t>[10至200/</w:t>
            </w:r>
            <w:r>
              <w:rPr>
                <w:rFonts w:ascii="SimSun" w:hAnsi="SimSun" w:eastAsia="SimSun" w:cs="SimSun"/>
                <w:sz w:val="26"/>
                <w:szCs w:val="26"/>
                <w:b/>
                <w:bCs/>
                <w:spacing w:val="-4"/>
              </w:rPr>
              <w:t>120/1</w:t>
            </w:r>
            <w:r>
              <w:rPr>
                <w:rFonts w:ascii="SimSun" w:hAnsi="SimSun" w:eastAsia="SimSun" w:cs="SimSun"/>
                <w:sz w:val="26"/>
                <w:szCs w:val="26"/>
                <w:spacing w:val="89"/>
              </w:rPr>
              <w:t xml:space="preserve"> </w:t>
            </w:r>
            <w:r>
              <w:rPr>
                <w:rFonts w:ascii="SimSun" w:hAnsi="SimSun" w:eastAsia="SimSun" w:cs="SimSun"/>
                <w:sz w:val="26"/>
                <w:szCs w:val="26"/>
                <w:b/>
                <w:bCs/>
                <w:spacing w:val="-4"/>
              </w:rPr>
              <w:t>A]</w:t>
            </w:r>
          </w:p>
        </w:tc>
      </w:tr>
      <w:tr>
        <w:trPr>
          <w:trHeight w:val="490" w:hRule="atLeast"/>
        </w:trPr>
        <w:tc>
          <w:tcPr>
            <w:tcW w:w="1024" w:type="dxa"/>
            <w:vAlign w:val="top"/>
          </w:tcPr>
          <w:p>
            <w:pPr>
              <w:ind w:left="635"/>
              <w:spacing w:before="149" w:line="235" w:lineRule="auto"/>
              <w:rPr>
                <w:rFonts w:ascii="SimSun" w:hAnsi="SimSun" w:eastAsia="SimSun" w:cs="SimSun"/>
                <w:sz w:val="26"/>
                <w:szCs w:val="26"/>
              </w:rPr>
            </w:pPr>
            <w:r>
              <w:rPr>
                <w:rFonts w:ascii="SimSun" w:hAnsi="SimSun" w:eastAsia="SimSun" w:cs="SimSun"/>
                <w:sz w:val="26"/>
                <w:szCs w:val="26"/>
                <w:spacing w:val="-4"/>
              </w:rPr>
              <w:t>21</w:t>
            </w:r>
          </w:p>
        </w:tc>
        <w:tc>
          <w:tcPr>
            <w:tcW w:w="8246" w:type="dxa"/>
            <w:vAlign w:val="top"/>
          </w:tcPr>
          <w:p>
            <w:pPr>
              <w:ind w:left="81"/>
              <w:spacing w:before="123" w:line="219" w:lineRule="auto"/>
              <w:rPr>
                <w:rFonts w:ascii="SimSun" w:hAnsi="SimSun" w:eastAsia="SimSun" w:cs="SimSun"/>
                <w:sz w:val="26"/>
                <w:szCs w:val="26"/>
              </w:rPr>
            </w:pPr>
            <w:r>
              <w:rPr>
                <w:rFonts w:ascii="SimSun" w:hAnsi="SimSun" w:eastAsia="SimSun" w:cs="SimSun"/>
                <w:sz w:val="26"/>
                <w:szCs w:val="26"/>
                <w:spacing w:val="2"/>
              </w:rPr>
              <w:t>图像前端：厚纸</w:t>
            </w:r>
          </w:p>
        </w:tc>
      </w:tr>
      <w:tr>
        <w:trPr>
          <w:trHeight w:val="519" w:hRule="atLeast"/>
        </w:trPr>
        <w:tc>
          <w:tcPr>
            <w:tcW w:w="1024" w:type="dxa"/>
            <w:vAlign w:val="top"/>
          </w:tcPr>
          <w:p>
            <w:pPr>
              <w:rPr>
                <w:rFonts w:ascii="Arial"/>
                <w:sz w:val="21"/>
              </w:rPr>
            </w:pPr>
            <w:r/>
          </w:p>
        </w:tc>
        <w:tc>
          <w:tcPr>
            <w:tcW w:w="8246" w:type="dxa"/>
            <w:vAlign w:val="top"/>
          </w:tcPr>
          <w:p>
            <w:pPr>
              <w:ind w:left="81"/>
              <w:spacing w:before="207" w:line="214" w:lineRule="auto"/>
              <w:rPr>
                <w:rFonts w:ascii="SimSun" w:hAnsi="SimSun" w:eastAsia="SimSun" w:cs="SimSun"/>
                <w:sz w:val="26"/>
                <w:szCs w:val="26"/>
              </w:rPr>
            </w:pPr>
            <w:r>
              <w:rPr>
                <w:rFonts w:ascii="SimSun" w:hAnsi="SimSun" w:eastAsia="SimSun" w:cs="SimSun"/>
                <w:sz w:val="26"/>
                <w:szCs w:val="26"/>
                <w:spacing w:val="-4"/>
              </w:rPr>
              <w:t>[10至200/</w:t>
            </w:r>
            <w:r>
              <w:rPr>
                <w:rFonts w:ascii="SimSun" w:hAnsi="SimSun" w:eastAsia="SimSun" w:cs="SimSun"/>
                <w:sz w:val="26"/>
                <w:szCs w:val="26"/>
                <w:b/>
                <w:bCs/>
                <w:spacing w:val="-4"/>
              </w:rPr>
              <w:t>120/1</w:t>
            </w:r>
            <w:r>
              <w:rPr>
                <w:rFonts w:ascii="SimSun" w:hAnsi="SimSun" w:eastAsia="SimSun" w:cs="SimSun"/>
                <w:sz w:val="26"/>
                <w:szCs w:val="26"/>
                <w:spacing w:val="89"/>
              </w:rPr>
              <w:t xml:space="preserve"> </w:t>
            </w:r>
            <w:r>
              <w:rPr>
                <w:rFonts w:ascii="SimSun" w:hAnsi="SimSun" w:eastAsia="SimSun" w:cs="SimSun"/>
                <w:sz w:val="26"/>
                <w:szCs w:val="26"/>
                <w:b/>
                <w:bCs/>
                <w:spacing w:val="-4"/>
              </w:rPr>
              <w:t>A]</w:t>
            </w:r>
          </w:p>
        </w:tc>
      </w:tr>
      <w:tr>
        <w:trPr>
          <w:trHeight w:val="520" w:hRule="atLeast"/>
        </w:trPr>
        <w:tc>
          <w:tcPr>
            <w:tcW w:w="1024" w:type="dxa"/>
            <w:vAlign w:val="top"/>
          </w:tcPr>
          <w:p>
            <w:pPr>
              <w:ind w:left="635"/>
              <w:spacing w:before="160" w:line="241" w:lineRule="auto"/>
              <w:rPr>
                <w:rFonts w:ascii="SimSun" w:hAnsi="SimSun" w:eastAsia="SimSun" w:cs="SimSun"/>
                <w:sz w:val="26"/>
                <w:szCs w:val="26"/>
              </w:rPr>
            </w:pPr>
            <w:r>
              <w:rPr>
                <w:rFonts w:ascii="SimSun" w:hAnsi="SimSun" w:eastAsia="SimSun" w:cs="SimSun"/>
                <w:sz w:val="26"/>
                <w:szCs w:val="26"/>
                <w:spacing w:val="-4"/>
              </w:rPr>
              <w:t>22</w:t>
            </w:r>
          </w:p>
        </w:tc>
        <w:tc>
          <w:tcPr>
            <w:tcW w:w="8246" w:type="dxa"/>
            <w:vAlign w:val="top"/>
          </w:tcPr>
          <w:p>
            <w:pPr>
              <w:ind w:left="81"/>
              <w:spacing w:before="134" w:line="219" w:lineRule="auto"/>
              <w:rPr>
                <w:rFonts w:ascii="SimSun" w:hAnsi="SimSun" w:eastAsia="SimSun" w:cs="SimSun"/>
                <w:sz w:val="26"/>
                <w:szCs w:val="26"/>
              </w:rPr>
            </w:pPr>
            <w:r>
              <w:rPr>
                <w:rFonts w:ascii="SimSun" w:hAnsi="SimSun" w:eastAsia="SimSun" w:cs="SimSun"/>
                <w:sz w:val="26"/>
                <w:szCs w:val="26"/>
                <w:spacing w:val="2"/>
              </w:rPr>
              <w:t>图像后端：厚纸</w:t>
            </w:r>
          </w:p>
        </w:tc>
      </w:tr>
      <w:tr>
        <w:trPr>
          <w:trHeight w:val="889" w:hRule="atLeast"/>
        </w:trPr>
        <w:tc>
          <w:tcPr>
            <w:tcW w:w="1024" w:type="dxa"/>
            <w:vAlign w:val="top"/>
          </w:tcPr>
          <w:p>
            <w:pPr>
              <w:rPr>
                <w:rFonts w:ascii="Arial"/>
                <w:sz w:val="21"/>
              </w:rPr>
            </w:pPr>
            <w:r/>
          </w:p>
        </w:tc>
        <w:tc>
          <w:tcPr>
            <w:tcW w:w="8246" w:type="dxa"/>
            <w:vAlign w:val="top"/>
          </w:tcPr>
          <w:p>
            <w:pPr>
              <w:ind w:left="81" w:right="4463"/>
              <w:spacing w:before="157" w:line="256" w:lineRule="auto"/>
              <w:rPr>
                <w:rFonts w:ascii="SimSun" w:hAnsi="SimSun" w:eastAsia="SimSun" w:cs="SimSun"/>
                <w:sz w:val="26"/>
                <w:szCs w:val="26"/>
              </w:rPr>
            </w:pPr>
            <w:r>
              <w:rPr>
                <w:rFonts w:ascii="SimSun" w:hAnsi="SimSun" w:eastAsia="SimSun" w:cs="SimSun"/>
                <w:sz w:val="26"/>
                <w:szCs w:val="26"/>
                <w:spacing w:val="-4"/>
              </w:rPr>
              <w:t>D131/D132:[10至200/</w:t>
            </w:r>
            <w:r>
              <w:rPr>
                <w:rFonts w:ascii="SimSun" w:hAnsi="SimSun" w:eastAsia="SimSun" w:cs="SimSun"/>
                <w:sz w:val="26"/>
                <w:szCs w:val="26"/>
                <w:b/>
                <w:bCs/>
                <w:spacing w:val="-4"/>
              </w:rPr>
              <w:t>75/1</w:t>
            </w:r>
            <w:r>
              <w:rPr>
                <w:rFonts w:ascii="SimSun" w:hAnsi="SimSun" w:eastAsia="SimSun" w:cs="SimSun"/>
                <w:sz w:val="26"/>
                <w:szCs w:val="26"/>
                <w:spacing w:val="-4"/>
              </w:rPr>
              <w:t xml:space="preserve">  μA]</w:t>
            </w:r>
            <w:r>
              <w:rPr>
                <w:rFonts w:ascii="SimSun" w:hAnsi="SimSun" w:eastAsia="SimSun" w:cs="SimSun"/>
                <w:sz w:val="26"/>
                <w:szCs w:val="26"/>
                <w:spacing w:val="17"/>
              </w:rPr>
              <w:t xml:space="preserve"> </w:t>
            </w:r>
            <w:r>
              <w:rPr>
                <w:rFonts w:ascii="SimSun" w:hAnsi="SimSun" w:eastAsia="SimSun" w:cs="SimSun"/>
                <w:sz w:val="26"/>
                <w:szCs w:val="26"/>
                <w:spacing w:val="-6"/>
              </w:rPr>
              <w:t>D133</w:t>
            </w:r>
            <w:r>
              <w:rPr>
                <w:rFonts w:ascii="SimSun" w:hAnsi="SimSun" w:eastAsia="SimSun" w:cs="SimSun"/>
                <w:sz w:val="26"/>
                <w:szCs w:val="26"/>
                <w:spacing w:val="54"/>
              </w:rPr>
              <w:t xml:space="preserve"> </w:t>
            </w:r>
            <w:r>
              <w:rPr>
                <w:rFonts w:ascii="SimSun" w:hAnsi="SimSun" w:eastAsia="SimSun" w:cs="SimSun"/>
                <w:sz w:val="26"/>
                <w:szCs w:val="26"/>
                <w:spacing w:val="-6"/>
              </w:rPr>
              <w:t>[10至200/</w:t>
            </w:r>
            <w:r>
              <w:rPr>
                <w:rFonts w:ascii="SimSun" w:hAnsi="SimSun" w:eastAsia="SimSun" w:cs="SimSun"/>
                <w:sz w:val="26"/>
                <w:szCs w:val="26"/>
                <w:b/>
                <w:bCs/>
                <w:spacing w:val="-6"/>
              </w:rPr>
              <w:t>80/1</w:t>
            </w:r>
            <w:r>
              <w:rPr>
                <w:rFonts w:ascii="SimSun" w:hAnsi="SimSun" w:eastAsia="SimSun" w:cs="SimSun"/>
                <w:sz w:val="26"/>
                <w:szCs w:val="26"/>
                <w:spacing w:val="-6"/>
              </w:rPr>
              <w:t xml:space="preserve">  μA]</w:t>
            </w:r>
          </w:p>
        </w:tc>
      </w:tr>
      <w:tr>
        <w:trPr>
          <w:trHeight w:val="519" w:hRule="atLeast"/>
        </w:trPr>
        <w:tc>
          <w:tcPr>
            <w:tcW w:w="1024" w:type="dxa"/>
            <w:vAlign w:val="top"/>
          </w:tcPr>
          <w:p>
            <w:pPr>
              <w:ind w:left="635"/>
              <w:spacing w:before="160"/>
              <w:rPr>
                <w:rFonts w:ascii="SimSun" w:hAnsi="SimSun" w:eastAsia="SimSun" w:cs="SimSun"/>
                <w:sz w:val="26"/>
                <w:szCs w:val="26"/>
              </w:rPr>
            </w:pPr>
            <w:r>
              <w:rPr>
                <w:rFonts w:ascii="SimSun" w:hAnsi="SimSun" w:eastAsia="SimSun" w:cs="SimSun"/>
                <w:sz w:val="26"/>
                <w:szCs w:val="26"/>
                <w:spacing w:val="-4"/>
              </w:rPr>
              <w:t>23</w:t>
            </w:r>
          </w:p>
        </w:tc>
        <w:tc>
          <w:tcPr>
            <w:tcW w:w="8246" w:type="dxa"/>
            <w:vAlign w:val="top"/>
          </w:tcPr>
          <w:p>
            <w:pPr>
              <w:ind w:left="81"/>
              <w:spacing w:before="135" w:line="219" w:lineRule="auto"/>
              <w:rPr>
                <w:rFonts w:ascii="SimSun" w:hAnsi="SimSun" w:eastAsia="SimSun" w:cs="SimSun"/>
                <w:sz w:val="26"/>
                <w:szCs w:val="26"/>
              </w:rPr>
            </w:pPr>
            <w:r>
              <w:rPr>
                <w:rFonts w:ascii="SimSun" w:hAnsi="SimSun" w:eastAsia="SimSun" w:cs="SimSun"/>
                <w:sz w:val="26"/>
                <w:szCs w:val="26"/>
                <w:spacing w:val="2"/>
              </w:rPr>
              <w:t>图像前端：</w:t>
            </w:r>
            <w:r>
              <w:rPr>
                <w:rFonts w:ascii="SimSun" w:hAnsi="SimSun" w:eastAsia="SimSun" w:cs="SimSun"/>
                <w:sz w:val="26"/>
                <w:szCs w:val="26"/>
              </w:rPr>
              <w:t>OHP</w:t>
            </w:r>
          </w:p>
        </w:tc>
      </w:tr>
      <w:tr>
        <w:trPr>
          <w:trHeight w:val="919" w:hRule="atLeast"/>
        </w:trPr>
        <w:tc>
          <w:tcPr>
            <w:tcW w:w="1024" w:type="dxa"/>
            <w:vAlign w:val="top"/>
          </w:tcPr>
          <w:p>
            <w:pPr>
              <w:rPr>
                <w:rFonts w:ascii="Arial"/>
                <w:sz w:val="21"/>
              </w:rPr>
            </w:pPr>
            <w:r/>
          </w:p>
        </w:tc>
        <w:tc>
          <w:tcPr>
            <w:tcW w:w="8246" w:type="dxa"/>
            <w:vAlign w:val="top"/>
          </w:tcPr>
          <w:p>
            <w:pPr>
              <w:ind w:left="81" w:right="4463"/>
              <w:spacing w:before="173" w:line="261" w:lineRule="auto"/>
              <w:rPr>
                <w:rFonts w:ascii="SimSun" w:hAnsi="SimSun" w:eastAsia="SimSun" w:cs="SimSun"/>
                <w:sz w:val="26"/>
                <w:szCs w:val="26"/>
              </w:rPr>
            </w:pPr>
            <w:r>
              <w:rPr>
                <w:rFonts w:ascii="SimSun" w:hAnsi="SimSun" w:eastAsia="SimSun" w:cs="SimSun"/>
                <w:sz w:val="26"/>
                <w:szCs w:val="26"/>
                <w:spacing w:val="-1"/>
              </w:rPr>
              <w:t>D131/D132:[10至200/75/1</w:t>
            </w:r>
            <w:r>
              <w:rPr>
                <w:rFonts w:ascii="SimSun" w:hAnsi="SimSun" w:eastAsia="SimSun" w:cs="SimSun"/>
                <w:sz w:val="26"/>
                <w:szCs w:val="26"/>
                <w:spacing w:val="78"/>
              </w:rPr>
              <w:t xml:space="preserve"> </w:t>
            </w:r>
            <w:r>
              <w:rPr>
                <w:rFonts w:ascii="SimSun" w:hAnsi="SimSun" w:eastAsia="SimSun" w:cs="SimSun"/>
                <w:sz w:val="26"/>
                <w:szCs w:val="26"/>
                <w:spacing w:val="-2"/>
              </w:rPr>
              <w:t>μA]</w:t>
            </w:r>
            <w:r>
              <w:rPr>
                <w:rFonts w:ascii="SimSun" w:hAnsi="SimSun" w:eastAsia="SimSun" w:cs="SimSun"/>
                <w:sz w:val="26"/>
                <w:szCs w:val="26"/>
              </w:rPr>
              <w:t xml:space="preserve"> </w:t>
            </w:r>
            <w:r>
              <w:rPr>
                <w:rFonts w:ascii="SimSun" w:hAnsi="SimSun" w:eastAsia="SimSun" w:cs="SimSun"/>
                <w:sz w:val="26"/>
                <w:szCs w:val="26"/>
                <w:spacing w:val="-4"/>
              </w:rPr>
              <w:t>D133:[10至200/</w:t>
            </w:r>
            <w:r>
              <w:rPr>
                <w:rFonts w:ascii="SimSun" w:hAnsi="SimSun" w:eastAsia="SimSun" w:cs="SimSun"/>
                <w:sz w:val="26"/>
                <w:szCs w:val="26"/>
                <w:b/>
                <w:bCs/>
                <w:spacing w:val="-4"/>
              </w:rPr>
              <w:t>80/1</w:t>
            </w:r>
            <w:r>
              <w:rPr>
                <w:rFonts w:ascii="SimSun" w:hAnsi="SimSun" w:eastAsia="SimSun" w:cs="SimSun"/>
                <w:sz w:val="26"/>
                <w:szCs w:val="26"/>
                <w:spacing w:val="-4"/>
              </w:rPr>
              <w:t xml:space="preserve">  μA]</w:t>
            </w:r>
          </w:p>
        </w:tc>
      </w:tr>
      <w:tr>
        <w:trPr>
          <w:trHeight w:val="510" w:hRule="atLeast"/>
        </w:trPr>
        <w:tc>
          <w:tcPr>
            <w:tcW w:w="1024" w:type="dxa"/>
            <w:vAlign w:val="top"/>
          </w:tcPr>
          <w:p>
            <w:pPr>
              <w:ind w:left="635"/>
              <w:spacing w:before="163" w:line="239" w:lineRule="auto"/>
              <w:rPr>
                <w:rFonts w:ascii="SimSun" w:hAnsi="SimSun" w:eastAsia="SimSun" w:cs="SimSun"/>
                <w:sz w:val="26"/>
                <w:szCs w:val="26"/>
              </w:rPr>
            </w:pPr>
            <w:r>
              <w:rPr>
                <w:rFonts w:ascii="SimSun" w:hAnsi="SimSun" w:eastAsia="SimSun" w:cs="SimSun"/>
                <w:sz w:val="26"/>
                <w:szCs w:val="26"/>
                <w:spacing w:val="-4"/>
              </w:rPr>
              <w:t>24</w:t>
            </w:r>
          </w:p>
        </w:tc>
        <w:tc>
          <w:tcPr>
            <w:tcW w:w="8246" w:type="dxa"/>
            <w:vAlign w:val="top"/>
          </w:tcPr>
          <w:p>
            <w:pPr>
              <w:ind w:left="81"/>
              <w:spacing w:before="137" w:line="219" w:lineRule="auto"/>
              <w:rPr>
                <w:rFonts w:ascii="SimSun" w:hAnsi="SimSun" w:eastAsia="SimSun" w:cs="SimSun"/>
                <w:sz w:val="26"/>
                <w:szCs w:val="26"/>
              </w:rPr>
            </w:pPr>
            <w:r>
              <w:rPr>
                <w:rFonts w:ascii="SimSun" w:hAnsi="SimSun" w:eastAsia="SimSun" w:cs="SimSun"/>
                <w:sz w:val="26"/>
                <w:szCs w:val="26"/>
                <w:spacing w:val="2"/>
              </w:rPr>
              <w:t>图像后端：</w:t>
            </w:r>
            <w:r>
              <w:rPr>
                <w:rFonts w:ascii="SimSun" w:hAnsi="SimSun" w:eastAsia="SimSun" w:cs="SimSun"/>
                <w:sz w:val="26"/>
                <w:szCs w:val="26"/>
              </w:rPr>
              <w:t>OHP</w:t>
            </w:r>
          </w:p>
        </w:tc>
      </w:tr>
      <w:tr>
        <w:trPr>
          <w:trHeight w:val="899" w:hRule="atLeast"/>
        </w:trPr>
        <w:tc>
          <w:tcPr>
            <w:tcW w:w="1024" w:type="dxa"/>
            <w:vAlign w:val="top"/>
          </w:tcPr>
          <w:p>
            <w:pPr>
              <w:rPr>
                <w:rFonts w:ascii="Arial"/>
                <w:sz w:val="21"/>
              </w:rPr>
            </w:pPr>
            <w:r/>
          </w:p>
        </w:tc>
        <w:tc>
          <w:tcPr>
            <w:tcW w:w="8246" w:type="dxa"/>
            <w:vAlign w:val="top"/>
          </w:tcPr>
          <w:p>
            <w:pPr>
              <w:ind w:left="81" w:right="4723"/>
              <w:spacing w:before="139" w:line="266" w:lineRule="auto"/>
              <w:rPr>
                <w:rFonts w:ascii="SimSun" w:hAnsi="SimSun" w:eastAsia="SimSun" w:cs="SimSun"/>
                <w:sz w:val="26"/>
                <w:szCs w:val="26"/>
              </w:rPr>
            </w:pPr>
            <w:r>
              <w:rPr>
                <w:rFonts w:ascii="SimSun" w:hAnsi="SimSun" w:eastAsia="SimSun" w:cs="SimSun"/>
                <w:sz w:val="26"/>
                <w:szCs w:val="26"/>
                <w:spacing w:val="-1"/>
              </w:rPr>
              <w:t>D131/D132:[10至200/</w:t>
            </w:r>
            <w:r>
              <w:rPr>
                <w:rFonts w:ascii="SimSun" w:hAnsi="SimSun" w:eastAsia="SimSun" w:cs="SimSun"/>
                <w:sz w:val="26"/>
                <w:szCs w:val="26"/>
                <w:b/>
                <w:bCs/>
                <w:spacing w:val="-1"/>
              </w:rPr>
              <w:t>75/</w:t>
            </w:r>
            <w:r>
              <w:rPr>
                <w:rFonts w:ascii="SimSun" w:hAnsi="SimSun" w:eastAsia="SimSun" w:cs="SimSun"/>
                <w:sz w:val="26"/>
                <w:szCs w:val="26"/>
                <w:b/>
                <w:bCs/>
                <w:spacing w:val="-2"/>
              </w:rPr>
              <w:t>1</w:t>
            </w:r>
            <w:r>
              <w:rPr>
                <w:rFonts w:ascii="SimSun" w:hAnsi="SimSun" w:eastAsia="SimSun" w:cs="SimSun"/>
                <w:sz w:val="26"/>
                <w:szCs w:val="26"/>
                <w:spacing w:val="66"/>
              </w:rPr>
              <w:t xml:space="preserve"> </w:t>
            </w:r>
            <w:r>
              <w:rPr>
                <w:rFonts w:ascii="SimSun" w:hAnsi="SimSun" w:eastAsia="SimSun" w:cs="SimSun"/>
                <w:sz w:val="26"/>
                <w:szCs w:val="26"/>
                <w:spacing w:val="-2"/>
              </w:rPr>
              <w:t>A]</w:t>
            </w:r>
            <w:r>
              <w:rPr>
                <w:rFonts w:ascii="SimSun" w:hAnsi="SimSun" w:eastAsia="SimSun" w:cs="SimSun"/>
                <w:sz w:val="26"/>
                <w:szCs w:val="26"/>
              </w:rPr>
              <w:t xml:space="preserve"> </w:t>
            </w:r>
            <w:r>
              <w:rPr>
                <w:rFonts w:ascii="SimSun" w:hAnsi="SimSun" w:eastAsia="SimSun" w:cs="SimSun"/>
                <w:sz w:val="26"/>
                <w:szCs w:val="26"/>
                <w:spacing w:val="-6"/>
              </w:rPr>
              <w:t>D133</w:t>
            </w:r>
            <w:r>
              <w:rPr>
                <w:rFonts w:ascii="SimSun" w:hAnsi="SimSun" w:eastAsia="SimSun" w:cs="SimSun"/>
                <w:sz w:val="26"/>
                <w:szCs w:val="26"/>
                <w:spacing w:val="54"/>
              </w:rPr>
              <w:t xml:space="preserve"> </w:t>
            </w:r>
            <w:r>
              <w:rPr>
                <w:rFonts w:ascii="SimSun" w:hAnsi="SimSun" w:eastAsia="SimSun" w:cs="SimSun"/>
                <w:sz w:val="26"/>
                <w:szCs w:val="26"/>
                <w:spacing w:val="-6"/>
              </w:rPr>
              <w:t>[10至200/</w:t>
            </w:r>
            <w:r>
              <w:rPr>
                <w:rFonts w:ascii="SimSun" w:hAnsi="SimSun" w:eastAsia="SimSun" w:cs="SimSun"/>
                <w:sz w:val="26"/>
                <w:szCs w:val="26"/>
                <w:b/>
                <w:bCs/>
                <w:spacing w:val="-6"/>
              </w:rPr>
              <w:t>80/1</w:t>
            </w:r>
            <w:r>
              <w:rPr>
                <w:rFonts w:ascii="SimSun" w:hAnsi="SimSun" w:eastAsia="SimSun" w:cs="SimSun"/>
                <w:sz w:val="26"/>
                <w:szCs w:val="26"/>
                <w:spacing w:val="-6"/>
              </w:rPr>
              <w:t xml:space="preserve">  μA]</w:t>
            </w:r>
          </w:p>
        </w:tc>
      </w:tr>
      <w:tr>
        <w:trPr>
          <w:trHeight w:val="510" w:hRule="atLeast"/>
        </w:trPr>
        <w:tc>
          <w:tcPr>
            <w:tcW w:w="1024" w:type="dxa"/>
            <w:vAlign w:val="top"/>
          </w:tcPr>
          <w:p>
            <w:pPr>
              <w:ind w:left="635"/>
              <w:spacing w:before="164" w:line="238" w:lineRule="auto"/>
              <w:rPr>
                <w:rFonts w:ascii="SimSun" w:hAnsi="SimSun" w:eastAsia="SimSun" w:cs="SimSun"/>
                <w:sz w:val="26"/>
                <w:szCs w:val="26"/>
              </w:rPr>
            </w:pPr>
            <w:r>
              <w:rPr>
                <w:rFonts w:ascii="SimSun" w:hAnsi="SimSun" w:eastAsia="SimSun" w:cs="SimSun"/>
                <w:sz w:val="26"/>
                <w:szCs w:val="26"/>
                <w:spacing w:val="-4"/>
              </w:rPr>
              <w:t>25</w:t>
            </w:r>
          </w:p>
        </w:tc>
        <w:tc>
          <w:tcPr>
            <w:tcW w:w="8246" w:type="dxa"/>
            <w:vAlign w:val="top"/>
          </w:tcPr>
          <w:p>
            <w:pPr>
              <w:ind w:left="81"/>
              <w:spacing w:before="138" w:line="219" w:lineRule="auto"/>
              <w:rPr>
                <w:rFonts w:ascii="SimSun" w:hAnsi="SimSun" w:eastAsia="SimSun" w:cs="SimSun"/>
                <w:sz w:val="26"/>
                <w:szCs w:val="26"/>
              </w:rPr>
            </w:pPr>
            <w:r>
              <w:rPr>
                <w:rFonts w:ascii="SimSun" w:hAnsi="SimSun" w:eastAsia="SimSun" w:cs="SimSun"/>
                <w:sz w:val="26"/>
                <w:szCs w:val="26"/>
                <w:spacing w:val="1"/>
              </w:rPr>
              <w:t>图像前端：描图纸</w:t>
            </w:r>
          </w:p>
        </w:tc>
      </w:tr>
      <w:tr>
        <w:trPr>
          <w:trHeight w:val="520" w:hRule="atLeast"/>
        </w:trPr>
        <w:tc>
          <w:tcPr>
            <w:tcW w:w="1024" w:type="dxa"/>
            <w:vAlign w:val="top"/>
          </w:tcPr>
          <w:p>
            <w:pPr>
              <w:rPr>
                <w:rFonts w:ascii="Arial"/>
                <w:sz w:val="21"/>
              </w:rPr>
            </w:pPr>
            <w:r/>
          </w:p>
        </w:tc>
        <w:tc>
          <w:tcPr>
            <w:tcW w:w="8246" w:type="dxa"/>
            <w:vAlign w:val="top"/>
          </w:tcPr>
          <w:p>
            <w:pPr>
              <w:ind w:left="81"/>
              <w:spacing w:before="201" w:line="219" w:lineRule="auto"/>
              <w:rPr>
                <w:rFonts w:ascii="SimSun" w:hAnsi="SimSun" w:eastAsia="SimSun" w:cs="SimSun"/>
                <w:sz w:val="26"/>
                <w:szCs w:val="26"/>
              </w:rPr>
            </w:pPr>
            <w:r>
              <w:rPr>
                <w:rFonts w:ascii="SimSun" w:hAnsi="SimSun" w:eastAsia="SimSun" w:cs="SimSun"/>
                <w:sz w:val="26"/>
                <w:szCs w:val="26"/>
                <w:spacing w:val="-4"/>
              </w:rPr>
              <w:t>[10至200/</w:t>
            </w:r>
            <w:r>
              <w:rPr>
                <w:rFonts w:ascii="SimSun" w:hAnsi="SimSun" w:eastAsia="SimSun" w:cs="SimSun"/>
                <w:sz w:val="26"/>
                <w:szCs w:val="26"/>
                <w:b/>
                <w:bCs/>
                <w:spacing w:val="-4"/>
              </w:rPr>
              <w:t>120/1</w:t>
            </w:r>
            <w:r>
              <w:rPr>
                <w:rFonts w:ascii="SimSun" w:hAnsi="SimSun" w:eastAsia="SimSun" w:cs="SimSun"/>
                <w:sz w:val="26"/>
                <w:szCs w:val="26"/>
                <w:spacing w:val="89"/>
              </w:rPr>
              <w:t xml:space="preserve"> </w:t>
            </w:r>
            <w:r>
              <w:rPr>
                <w:rFonts w:ascii="SimSun" w:hAnsi="SimSun" w:eastAsia="SimSun" w:cs="SimSun"/>
                <w:sz w:val="26"/>
                <w:szCs w:val="26"/>
                <w:b/>
                <w:bCs/>
                <w:spacing w:val="-4"/>
              </w:rPr>
              <w:t>A]</w:t>
            </w:r>
          </w:p>
        </w:tc>
      </w:tr>
      <w:tr>
        <w:trPr>
          <w:trHeight w:val="490" w:hRule="atLeast"/>
        </w:trPr>
        <w:tc>
          <w:tcPr>
            <w:tcW w:w="1024" w:type="dxa"/>
            <w:vAlign w:val="top"/>
          </w:tcPr>
          <w:p>
            <w:pPr>
              <w:ind w:left="635"/>
              <w:spacing w:before="154" w:line="231" w:lineRule="auto"/>
              <w:rPr>
                <w:rFonts w:ascii="SimSun" w:hAnsi="SimSun" w:eastAsia="SimSun" w:cs="SimSun"/>
                <w:sz w:val="26"/>
                <w:szCs w:val="26"/>
              </w:rPr>
            </w:pPr>
            <w:r>
              <w:rPr>
                <w:rFonts w:ascii="SimSun" w:hAnsi="SimSun" w:eastAsia="SimSun" w:cs="SimSun"/>
                <w:sz w:val="26"/>
                <w:szCs w:val="26"/>
                <w:spacing w:val="-4"/>
              </w:rPr>
              <w:t>26</w:t>
            </w:r>
          </w:p>
        </w:tc>
        <w:tc>
          <w:tcPr>
            <w:tcW w:w="8246" w:type="dxa"/>
            <w:vAlign w:val="top"/>
          </w:tcPr>
          <w:p>
            <w:pPr>
              <w:ind w:left="81"/>
              <w:spacing w:before="128" w:line="219" w:lineRule="auto"/>
              <w:rPr>
                <w:rFonts w:ascii="SimSun" w:hAnsi="SimSun" w:eastAsia="SimSun" w:cs="SimSun"/>
                <w:sz w:val="26"/>
                <w:szCs w:val="26"/>
              </w:rPr>
            </w:pPr>
            <w:r>
              <w:rPr>
                <w:rFonts w:ascii="SimSun" w:hAnsi="SimSun" w:eastAsia="SimSun" w:cs="SimSun"/>
                <w:sz w:val="26"/>
                <w:szCs w:val="26"/>
                <w:spacing w:val="1"/>
              </w:rPr>
              <w:t>图像后端：描图纸</w:t>
            </w:r>
          </w:p>
        </w:tc>
      </w:tr>
      <w:tr>
        <w:trPr>
          <w:trHeight w:val="519" w:hRule="atLeast"/>
        </w:trPr>
        <w:tc>
          <w:tcPr>
            <w:tcW w:w="1024" w:type="dxa"/>
            <w:vAlign w:val="top"/>
          </w:tcPr>
          <w:p>
            <w:pPr>
              <w:rPr>
                <w:rFonts w:ascii="Arial"/>
                <w:sz w:val="21"/>
              </w:rPr>
            </w:pPr>
            <w:r/>
          </w:p>
        </w:tc>
        <w:tc>
          <w:tcPr>
            <w:tcW w:w="8246" w:type="dxa"/>
            <w:vAlign w:val="top"/>
          </w:tcPr>
          <w:p>
            <w:pPr>
              <w:ind w:left="81"/>
              <w:spacing w:before="182" w:line="224" w:lineRule="auto"/>
              <w:rPr>
                <w:rFonts w:ascii="SimSun" w:hAnsi="SimSun" w:eastAsia="SimSun" w:cs="SimSun"/>
                <w:sz w:val="26"/>
                <w:szCs w:val="26"/>
              </w:rPr>
            </w:pPr>
            <w:r>
              <w:rPr>
                <w:rFonts w:ascii="SimSun" w:hAnsi="SimSun" w:eastAsia="SimSun" w:cs="SimSun"/>
                <w:sz w:val="26"/>
                <w:szCs w:val="26"/>
                <w:spacing w:val="-6"/>
              </w:rPr>
              <w:t>[10至200/</w:t>
            </w:r>
            <w:r>
              <w:rPr>
                <w:rFonts w:ascii="SimSun" w:hAnsi="SimSun" w:eastAsia="SimSun" w:cs="SimSun"/>
                <w:sz w:val="26"/>
                <w:szCs w:val="26"/>
                <w:b/>
                <w:bCs/>
                <w:spacing w:val="-6"/>
              </w:rPr>
              <w:t>120/1</w:t>
            </w:r>
            <w:r>
              <w:rPr>
                <w:rFonts w:ascii="SimSun" w:hAnsi="SimSun" w:eastAsia="SimSun" w:cs="SimSun"/>
                <w:sz w:val="26"/>
                <w:szCs w:val="26"/>
                <w:spacing w:val="10"/>
              </w:rPr>
              <w:t xml:space="preserve">  </w:t>
            </w:r>
            <w:r>
              <w:rPr>
                <w:rFonts w:ascii="SimSun" w:hAnsi="SimSun" w:eastAsia="SimSun" w:cs="SimSun"/>
                <w:sz w:val="26"/>
                <w:szCs w:val="26"/>
                <w:spacing w:val="-6"/>
              </w:rPr>
              <w:t>μA]</w:t>
            </w:r>
          </w:p>
        </w:tc>
      </w:tr>
      <w:tr>
        <w:trPr>
          <w:trHeight w:val="519" w:hRule="atLeast"/>
        </w:trPr>
        <w:tc>
          <w:tcPr>
            <w:tcW w:w="1024" w:type="dxa"/>
            <w:vAlign w:val="top"/>
          </w:tcPr>
          <w:p>
            <w:pPr>
              <w:ind w:left="635"/>
              <w:spacing w:before="164"/>
              <w:rPr>
                <w:rFonts w:ascii="SimSun" w:hAnsi="SimSun" w:eastAsia="SimSun" w:cs="SimSun"/>
                <w:sz w:val="26"/>
                <w:szCs w:val="26"/>
              </w:rPr>
            </w:pPr>
            <w:r>
              <w:rPr>
                <w:rFonts w:ascii="SimSun" w:hAnsi="SimSun" w:eastAsia="SimSun" w:cs="SimSun"/>
                <w:sz w:val="26"/>
                <w:szCs w:val="26"/>
                <w:spacing w:val="-4"/>
              </w:rPr>
              <w:t>27</w:t>
            </w:r>
          </w:p>
        </w:tc>
        <w:tc>
          <w:tcPr>
            <w:tcW w:w="8246" w:type="dxa"/>
            <w:vAlign w:val="top"/>
          </w:tcPr>
          <w:p>
            <w:pPr>
              <w:ind w:left="81"/>
              <w:spacing w:before="140" w:line="220" w:lineRule="auto"/>
              <w:rPr>
                <w:rFonts w:ascii="SimSun" w:hAnsi="SimSun" w:eastAsia="SimSun" w:cs="SimSun"/>
                <w:sz w:val="26"/>
                <w:szCs w:val="26"/>
              </w:rPr>
            </w:pPr>
            <w:r>
              <w:rPr>
                <w:rFonts w:ascii="SimSun" w:hAnsi="SimSun" w:eastAsia="SimSun" w:cs="SimSun"/>
                <w:sz w:val="26"/>
                <w:szCs w:val="26"/>
                <w:spacing w:val="5"/>
              </w:rPr>
              <w:t>标签</w:t>
            </w:r>
          </w:p>
        </w:tc>
      </w:tr>
      <w:tr>
        <w:trPr>
          <w:trHeight w:val="1319" w:hRule="atLeast"/>
        </w:trPr>
        <w:tc>
          <w:tcPr>
            <w:tcW w:w="1024" w:type="dxa"/>
            <w:vAlign w:val="top"/>
          </w:tcPr>
          <w:p>
            <w:pPr>
              <w:rPr>
                <w:rFonts w:ascii="Arial"/>
                <w:sz w:val="21"/>
              </w:rPr>
            </w:pPr>
            <w:r/>
          </w:p>
        </w:tc>
        <w:tc>
          <w:tcPr>
            <w:tcW w:w="8246" w:type="dxa"/>
            <w:vAlign w:val="top"/>
          </w:tcPr>
          <w:p>
            <w:pPr>
              <w:ind w:left="81"/>
              <w:spacing w:before="194" w:line="224" w:lineRule="auto"/>
              <w:rPr>
                <w:rFonts w:ascii="SimSun" w:hAnsi="SimSun" w:eastAsia="SimSun" w:cs="SimSun"/>
                <w:sz w:val="26"/>
                <w:szCs w:val="26"/>
              </w:rPr>
            </w:pPr>
            <w:r>
              <w:rPr>
                <w:rFonts w:ascii="SimSun" w:hAnsi="SimSun" w:eastAsia="SimSun" w:cs="SimSun"/>
                <w:sz w:val="26"/>
                <w:szCs w:val="26"/>
                <w:spacing w:val="-2"/>
              </w:rPr>
              <w:t>D131:[10至200/</w:t>
            </w:r>
            <w:r>
              <w:rPr>
                <w:rFonts w:ascii="SimSun" w:hAnsi="SimSun" w:eastAsia="SimSun" w:cs="SimSun"/>
                <w:sz w:val="26"/>
                <w:szCs w:val="26"/>
                <w:b/>
                <w:bCs/>
                <w:spacing w:val="-2"/>
              </w:rPr>
              <w:t>50/1</w:t>
            </w:r>
            <w:r>
              <w:rPr>
                <w:rFonts w:ascii="SimSun" w:hAnsi="SimSun" w:eastAsia="SimSun" w:cs="SimSun"/>
                <w:sz w:val="26"/>
                <w:szCs w:val="26"/>
                <w:spacing w:val="78"/>
              </w:rPr>
              <w:t xml:space="preserve"> </w:t>
            </w:r>
            <w:r>
              <w:rPr>
                <w:rFonts w:ascii="SimSun" w:hAnsi="SimSun" w:eastAsia="SimSun" w:cs="SimSun"/>
                <w:sz w:val="26"/>
                <w:szCs w:val="26"/>
                <w:spacing w:val="-2"/>
              </w:rPr>
              <w:t>A]</w:t>
            </w:r>
          </w:p>
          <w:p>
            <w:pPr>
              <w:ind w:left="81"/>
              <w:spacing w:before="114" w:line="224" w:lineRule="auto"/>
              <w:rPr>
                <w:rFonts w:ascii="SimSun" w:hAnsi="SimSun" w:eastAsia="SimSun" w:cs="SimSun"/>
                <w:sz w:val="26"/>
                <w:szCs w:val="26"/>
              </w:rPr>
            </w:pPr>
            <w:r>
              <w:rPr>
                <w:rFonts w:ascii="SimSun" w:hAnsi="SimSun" w:eastAsia="SimSun" w:cs="SimSun"/>
                <w:sz w:val="26"/>
                <w:szCs w:val="26"/>
                <w:spacing w:val="-1"/>
              </w:rPr>
              <w:t>D132:[10至200/</w:t>
            </w:r>
            <w:r>
              <w:rPr>
                <w:rFonts w:ascii="SimSun" w:hAnsi="SimSun" w:eastAsia="SimSun" w:cs="SimSun"/>
                <w:sz w:val="26"/>
                <w:szCs w:val="26"/>
                <w:b/>
                <w:bCs/>
                <w:spacing w:val="-1"/>
              </w:rPr>
              <w:t>65/1</w:t>
            </w:r>
            <w:r>
              <w:rPr>
                <w:rFonts w:ascii="SimSun" w:hAnsi="SimSun" w:eastAsia="SimSun" w:cs="SimSun"/>
                <w:sz w:val="26"/>
                <w:szCs w:val="26"/>
                <w:spacing w:val="-1"/>
              </w:rPr>
              <w:t xml:space="preserve"> A]</w:t>
            </w:r>
          </w:p>
          <w:p>
            <w:pPr>
              <w:ind w:left="81"/>
              <w:spacing w:before="94" w:line="195" w:lineRule="auto"/>
              <w:rPr>
                <w:rFonts w:ascii="SimSun" w:hAnsi="SimSun" w:eastAsia="SimSun" w:cs="SimSun"/>
                <w:sz w:val="26"/>
                <w:szCs w:val="26"/>
              </w:rPr>
            </w:pPr>
            <w:r>
              <w:rPr>
                <w:rFonts w:ascii="SimSun" w:hAnsi="SimSun" w:eastAsia="SimSun" w:cs="SimSun"/>
                <w:sz w:val="26"/>
                <w:szCs w:val="26"/>
                <w:spacing w:val="-1"/>
              </w:rPr>
              <w:t>D133:[10至200/</w:t>
            </w:r>
            <w:r>
              <w:rPr>
                <w:rFonts w:ascii="SimSun" w:hAnsi="SimSun" w:eastAsia="SimSun" w:cs="SimSun"/>
                <w:sz w:val="26"/>
                <w:szCs w:val="26"/>
                <w:b/>
                <w:bCs/>
                <w:spacing w:val="-1"/>
              </w:rPr>
              <w:t>80/1</w:t>
            </w:r>
            <w:r>
              <w:rPr>
                <w:rFonts w:ascii="SimSun" w:hAnsi="SimSun" w:eastAsia="SimSun" w:cs="SimSun"/>
                <w:sz w:val="26"/>
                <w:szCs w:val="26"/>
                <w:spacing w:val="-1"/>
              </w:rPr>
              <w:t xml:space="preserve"> A]</w:t>
            </w:r>
          </w:p>
        </w:tc>
      </w:tr>
      <w:tr>
        <w:trPr>
          <w:trHeight w:val="495" w:hRule="atLeast"/>
        </w:trPr>
        <w:tc>
          <w:tcPr>
            <w:tcW w:w="1024" w:type="dxa"/>
            <w:vAlign w:val="top"/>
          </w:tcPr>
          <w:p>
            <w:pPr>
              <w:ind w:left="635"/>
              <w:spacing w:before="158" w:line="232" w:lineRule="auto"/>
              <w:rPr>
                <w:rFonts w:ascii="SimSun" w:hAnsi="SimSun" w:eastAsia="SimSun" w:cs="SimSun"/>
                <w:sz w:val="26"/>
                <w:szCs w:val="26"/>
              </w:rPr>
            </w:pPr>
            <w:r>
              <w:rPr>
                <w:rFonts w:ascii="SimSun" w:hAnsi="SimSun" w:eastAsia="SimSun" w:cs="SimSun"/>
                <w:sz w:val="26"/>
                <w:szCs w:val="26"/>
                <w:spacing w:val="-4"/>
              </w:rPr>
              <w:t>28</w:t>
            </w:r>
          </w:p>
        </w:tc>
        <w:tc>
          <w:tcPr>
            <w:tcW w:w="8246" w:type="dxa"/>
            <w:vAlign w:val="top"/>
          </w:tcPr>
          <w:p>
            <w:pPr>
              <w:ind w:left="81"/>
              <w:spacing w:before="131" w:line="219" w:lineRule="auto"/>
              <w:rPr>
                <w:rFonts w:ascii="SimSun" w:hAnsi="SimSun" w:eastAsia="SimSun" w:cs="SimSun"/>
                <w:sz w:val="26"/>
                <w:szCs w:val="26"/>
              </w:rPr>
            </w:pPr>
            <w:r>
              <w:rPr>
                <w:rFonts w:ascii="SimSun" w:hAnsi="SimSun" w:eastAsia="SimSun" w:cs="SimSun"/>
                <w:sz w:val="26"/>
                <w:szCs w:val="26"/>
                <w:spacing w:val="1"/>
              </w:rPr>
              <w:t>图像前端：标签纸</w:t>
            </w:r>
          </w:p>
        </w:tc>
      </w:tr>
    </w:tbl>
    <w:p>
      <w:pPr>
        <w:rPr>
          <w:rFonts w:ascii="Arial"/>
          <w:sz w:val="21"/>
        </w:rPr>
      </w:pPr>
      <w:r/>
    </w:p>
    <w:p>
      <w:pPr>
        <w:sectPr>
          <w:headerReference w:type="default" r:id="rId529"/>
          <w:footerReference w:type="default" r:id="rId538"/>
          <w:pgSz w:w="11900" w:h="16840"/>
          <w:pgMar w:top="1447" w:right="19" w:bottom="798" w:left="1269" w:header="981" w:footer="645" w:gutter="0"/>
        </w:sectPr>
        <w:rPr>
          <w:rFonts w:ascii="Arial" w:hAnsi="Arial" w:eastAsia="Arial" w:cs="Arial"/>
          <w:sz w:val="21"/>
          <w:szCs w:val="21"/>
        </w:rPr>
      </w:pPr>
    </w:p>
    <w:p>
      <w:pPr>
        <w:spacing w:before="57"/>
        <w:rPr/>
      </w:pPr>
      <w:r>
        <w:pict>
          <v:shape id="_x0000_s430" style="position:absolute;margin-left:0.4998pt;margin-top:240.997pt;mso-position-vertical-relative:page;mso-position-horizontal-relative:page;width:49.5pt;height:26.55pt;z-index:253165568;" o:allowincell="f" fillcolor="#6A6B6D" filled="true" stroked="false" type="#_x0000_t202">
            <v:fill on="true"/>
            <v:stroke on="false"/>
            <v:path/>
            <v:imagedata o:title=""/>
            <o:lock v:ext="edit" aspectratio="false"/>
            <v:textbox inset="0mm,0mm,0mm,0mm">
              <w:txbxContent>
                <w:p>
                  <w:pPr>
                    <w:ind w:left="53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34"/>
        <w:gridCol w:w="8236"/>
      </w:tblGrid>
      <w:tr>
        <w:trPr>
          <w:trHeight w:val="1313" w:hRule="atLeast"/>
        </w:trPr>
        <w:tc>
          <w:tcPr>
            <w:tcW w:w="1034" w:type="dxa"/>
            <w:vAlign w:val="top"/>
          </w:tcPr>
          <w:p>
            <w:pPr>
              <w:rPr>
                <w:rFonts w:ascii="Arial"/>
                <w:sz w:val="21"/>
              </w:rPr>
            </w:pPr>
            <w:r/>
          </w:p>
        </w:tc>
        <w:tc>
          <w:tcPr>
            <w:tcW w:w="8236" w:type="dxa"/>
            <w:vAlign w:val="top"/>
          </w:tcPr>
          <w:p>
            <w:pPr>
              <w:ind w:left="81" w:right="5337"/>
              <w:spacing w:before="188" w:line="254" w:lineRule="auto"/>
              <w:jc w:val="both"/>
              <w:rPr>
                <w:rFonts w:ascii="SimSun" w:hAnsi="SimSun" w:eastAsia="SimSun" w:cs="SimSun"/>
                <w:sz w:val="27"/>
                <w:szCs w:val="27"/>
              </w:rPr>
            </w:pPr>
            <w:r>
              <w:rPr>
                <w:rFonts w:ascii="SimSun" w:hAnsi="SimSun" w:eastAsia="SimSun" w:cs="SimSun"/>
                <w:sz w:val="27"/>
                <w:szCs w:val="27"/>
                <w:spacing w:val="-3"/>
              </w:rPr>
              <w:t>D131:[10至200/</w:t>
            </w:r>
            <w:r>
              <w:rPr>
                <w:rFonts w:ascii="SimSun" w:hAnsi="SimSun" w:eastAsia="SimSun" w:cs="SimSun"/>
                <w:sz w:val="27"/>
                <w:szCs w:val="27"/>
                <w:b/>
                <w:bCs/>
                <w:spacing w:val="-3"/>
              </w:rPr>
              <w:t>50/1</w:t>
            </w:r>
            <w:r>
              <w:rPr>
                <w:rFonts w:ascii="SimSun" w:hAnsi="SimSun" w:eastAsia="SimSun" w:cs="SimSun"/>
                <w:sz w:val="27"/>
                <w:szCs w:val="27"/>
                <w:spacing w:val="-3"/>
              </w:rPr>
              <w:t xml:space="preserve"> </w:t>
            </w:r>
            <w:r>
              <w:rPr>
                <w:rFonts w:ascii="SimSun" w:hAnsi="SimSun" w:eastAsia="SimSun" w:cs="SimSun"/>
                <w:sz w:val="27"/>
                <w:szCs w:val="27"/>
                <w:b/>
                <w:bCs/>
                <w:spacing w:val="-3"/>
              </w:rPr>
              <w:t>A</w:t>
            </w:r>
            <w:r>
              <w:rPr>
                <w:rFonts w:ascii="SimSun" w:hAnsi="SimSun" w:eastAsia="SimSun" w:cs="SimSun"/>
                <w:sz w:val="27"/>
                <w:szCs w:val="27"/>
                <w:spacing w:val="-3"/>
              </w:rPr>
              <w:t>]</w:t>
            </w:r>
            <w:r>
              <w:rPr>
                <w:rFonts w:ascii="SimSun" w:hAnsi="SimSun" w:eastAsia="SimSun" w:cs="SimSun"/>
                <w:sz w:val="27"/>
                <w:szCs w:val="27"/>
                <w:spacing w:val="16"/>
              </w:rPr>
              <w:t xml:space="preserve"> </w:t>
            </w:r>
            <w:r>
              <w:rPr>
                <w:rFonts w:ascii="SimSun" w:hAnsi="SimSun" w:eastAsia="SimSun" w:cs="SimSun"/>
                <w:sz w:val="27"/>
                <w:szCs w:val="27"/>
                <w:spacing w:val="-5"/>
              </w:rPr>
              <w:t>D132</w:t>
            </w:r>
            <w:r>
              <w:rPr>
                <w:rFonts w:ascii="SimSun" w:hAnsi="SimSun" w:eastAsia="SimSun" w:cs="SimSun"/>
                <w:sz w:val="27"/>
                <w:szCs w:val="27"/>
                <w:spacing w:val="52"/>
              </w:rPr>
              <w:t xml:space="preserve"> </w:t>
            </w:r>
            <w:r>
              <w:rPr>
                <w:rFonts w:ascii="SimSun" w:hAnsi="SimSun" w:eastAsia="SimSun" w:cs="SimSun"/>
                <w:sz w:val="27"/>
                <w:szCs w:val="27"/>
                <w:spacing w:val="-5"/>
              </w:rPr>
              <w:t>[10至200/</w:t>
            </w:r>
            <w:r>
              <w:rPr>
                <w:rFonts w:ascii="SimSun" w:hAnsi="SimSun" w:eastAsia="SimSun" w:cs="SimSun"/>
                <w:sz w:val="27"/>
                <w:szCs w:val="27"/>
                <w:b/>
                <w:bCs/>
                <w:spacing w:val="-5"/>
              </w:rPr>
              <w:t>65/1</w:t>
            </w:r>
            <w:r>
              <w:rPr>
                <w:rFonts w:ascii="SimSun" w:hAnsi="SimSun" w:eastAsia="SimSun" w:cs="SimSun"/>
                <w:sz w:val="27"/>
                <w:szCs w:val="27"/>
                <w:spacing w:val="-5"/>
              </w:rPr>
              <w:t xml:space="preserve"> </w:t>
            </w:r>
            <w:r>
              <w:rPr>
                <w:rFonts w:ascii="SimSun" w:hAnsi="SimSun" w:eastAsia="SimSun" w:cs="SimSun"/>
                <w:sz w:val="27"/>
                <w:szCs w:val="27"/>
                <w:b/>
                <w:bCs/>
                <w:spacing w:val="-5"/>
              </w:rPr>
              <w:t>A</w:t>
            </w:r>
            <w:r>
              <w:rPr>
                <w:rFonts w:ascii="SimSun" w:hAnsi="SimSun" w:eastAsia="SimSun" w:cs="SimSun"/>
                <w:sz w:val="27"/>
                <w:szCs w:val="27"/>
                <w:spacing w:val="-5"/>
              </w:rPr>
              <w:t>]</w:t>
            </w:r>
            <w:r>
              <w:rPr>
                <w:rFonts w:ascii="SimSun" w:hAnsi="SimSun" w:eastAsia="SimSun" w:cs="SimSun"/>
                <w:sz w:val="27"/>
                <w:szCs w:val="27"/>
              </w:rPr>
              <w:t xml:space="preserve"> </w:t>
            </w:r>
            <w:r>
              <w:rPr>
                <w:rFonts w:ascii="SimSun" w:hAnsi="SimSun" w:eastAsia="SimSun" w:cs="SimSun"/>
                <w:sz w:val="27"/>
                <w:szCs w:val="27"/>
                <w:spacing w:val="-3"/>
              </w:rPr>
              <w:t>D133:[10至200/</w:t>
            </w:r>
            <w:r>
              <w:rPr>
                <w:rFonts w:ascii="SimSun" w:hAnsi="SimSun" w:eastAsia="SimSun" w:cs="SimSun"/>
                <w:sz w:val="27"/>
                <w:szCs w:val="27"/>
                <w:b/>
                <w:bCs/>
                <w:spacing w:val="-3"/>
              </w:rPr>
              <w:t>80/1</w:t>
            </w:r>
            <w:r>
              <w:rPr>
                <w:rFonts w:ascii="SimSun" w:hAnsi="SimSun" w:eastAsia="SimSun" w:cs="SimSun"/>
                <w:sz w:val="27"/>
                <w:szCs w:val="27"/>
                <w:spacing w:val="-3"/>
              </w:rPr>
              <w:t xml:space="preserve"> </w:t>
            </w:r>
            <w:r>
              <w:rPr>
                <w:rFonts w:ascii="SimSun" w:hAnsi="SimSun" w:eastAsia="SimSun" w:cs="SimSun"/>
                <w:sz w:val="27"/>
                <w:szCs w:val="27"/>
                <w:b/>
                <w:bCs/>
                <w:spacing w:val="-3"/>
              </w:rPr>
              <w:t>A</w:t>
            </w:r>
            <w:r>
              <w:rPr>
                <w:rFonts w:ascii="SimSun" w:hAnsi="SimSun" w:eastAsia="SimSun" w:cs="SimSun"/>
                <w:sz w:val="27"/>
                <w:szCs w:val="27"/>
                <w:spacing w:val="-3"/>
              </w:rPr>
              <w:t>]</w:t>
            </w:r>
          </w:p>
        </w:tc>
      </w:tr>
      <w:tr>
        <w:trPr>
          <w:trHeight w:val="509" w:hRule="atLeast"/>
        </w:trPr>
        <w:tc>
          <w:tcPr>
            <w:tcW w:w="1034" w:type="dxa"/>
            <w:vAlign w:val="top"/>
          </w:tcPr>
          <w:p>
            <w:pPr>
              <w:ind w:left="635"/>
              <w:spacing w:before="149" w:line="239" w:lineRule="auto"/>
              <w:rPr>
                <w:rFonts w:ascii="SimSun" w:hAnsi="SimSun" w:eastAsia="SimSun" w:cs="SimSun"/>
                <w:sz w:val="27"/>
                <w:szCs w:val="27"/>
              </w:rPr>
            </w:pPr>
            <w:r>
              <w:rPr>
                <w:rFonts w:ascii="SimSun" w:hAnsi="SimSun" w:eastAsia="SimSun" w:cs="SimSun"/>
                <w:sz w:val="27"/>
                <w:szCs w:val="27"/>
                <w:spacing w:val="-4"/>
              </w:rPr>
              <w:t>29</w:t>
            </w:r>
          </w:p>
        </w:tc>
        <w:tc>
          <w:tcPr>
            <w:tcW w:w="8236" w:type="dxa"/>
            <w:vAlign w:val="top"/>
          </w:tcPr>
          <w:p>
            <w:pPr>
              <w:ind w:left="81"/>
              <w:spacing w:before="123" w:line="219" w:lineRule="auto"/>
              <w:rPr>
                <w:rFonts w:ascii="SimSun" w:hAnsi="SimSun" w:eastAsia="SimSun" w:cs="SimSun"/>
                <w:sz w:val="27"/>
                <w:szCs w:val="27"/>
              </w:rPr>
            </w:pPr>
            <w:r>
              <w:rPr>
                <w:rFonts w:ascii="SimSun" w:hAnsi="SimSun" w:eastAsia="SimSun" w:cs="SimSun"/>
                <w:sz w:val="27"/>
                <w:szCs w:val="27"/>
                <w:spacing w:val="1"/>
              </w:rPr>
              <w:t>图像后端：标签纸</w:t>
            </w:r>
          </w:p>
        </w:tc>
      </w:tr>
      <w:tr>
        <w:trPr>
          <w:trHeight w:val="1319" w:hRule="atLeast"/>
        </w:trPr>
        <w:tc>
          <w:tcPr>
            <w:tcW w:w="1034" w:type="dxa"/>
            <w:vAlign w:val="top"/>
          </w:tcPr>
          <w:p>
            <w:pPr>
              <w:rPr>
                <w:rFonts w:ascii="Arial"/>
                <w:sz w:val="21"/>
              </w:rPr>
            </w:pPr>
            <w:r/>
          </w:p>
        </w:tc>
        <w:tc>
          <w:tcPr>
            <w:tcW w:w="8236" w:type="dxa"/>
            <w:vAlign w:val="top"/>
          </w:tcPr>
          <w:p>
            <w:pPr>
              <w:ind w:left="81"/>
              <w:spacing w:before="198" w:line="224" w:lineRule="auto"/>
              <w:rPr>
                <w:rFonts w:ascii="SimSun" w:hAnsi="SimSun" w:eastAsia="SimSun" w:cs="SimSun"/>
                <w:sz w:val="27"/>
                <w:szCs w:val="27"/>
              </w:rPr>
            </w:pPr>
            <w:r>
              <w:rPr>
                <w:rFonts w:ascii="SimSun" w:hAnsi="SimSun" w:eastAsia="SimSun" w:cs="SimSun"/>
                <w:sz w:val="27"/>
                <w:szCs w:val="27"/>
                <w:spacing w:val="-1"/>
              </w:rPr>
              <w:t>D131:[10至200/</w:t>
            </w:r>
            <w:r>
              <w:rPr>
                <w:rFonts w:ascii="SimSun" w:hAnsi="SimSun" w:eastAsia="SimSun" w:cs="SimSun"/>
                <w:sz w:val="27"/>
                <w:szCs w:val="27"/>
                <w:b/>
                <w:bCs/>
                <w:spacing w:val="-1"/>
              </w:rPr>
              <w:t>50/1</w:t>
            </w:r>
            <w:r>
              <w:rPr>
                <w:rFonts w:ascii="SimSun" w:hAnsi="SimSun" w:eastAsia="SimSun" w:cs="SimSun"/>
                <w:sz w:val="27"/>
                <w:szCs w:val="27"/>
                <w:spacing w:val="-1"/>
              </w:rPr>
              <w:t xml:space="preserve"> A]</w:t>
            </w:r>
          </w:p>
          <w:p>
            <w:pPr>
              <w:ind w:left="81"/>
              <w:spacing w:before="62" w:line="224" w:lineRule="auto"/>
              <w:rPr>
                <w:rFonts w:ascii="SimSun" w:hAnsi="SimSun" w:eastAsia="SimSun" w:cs="SimSun"/>
                <w:sz w:val="27"/>
                <w:szCs w:val="27"/>
              </w:rPr>
            </w:pPr>
            <w:r>
              <w:rPr>
                <w:rFonts w:ascii="SimSun" w:hAnsi="SimSun" w:eastAsia="SimSun" w:cs="SimSun"/>
                <w:sz w:val="27"/>
                <w:szCs w:val="27"/>
                <w:spacing w:val="-2"/>
              </w:rPr>
              <w:t>D132:[10至200/</w:t>
            </w:r>
            <w:r>
              <w:rPr>
                <w:rFonts w:ascii="SimSun" w:hAnsi="SimSun" w:eastAsia="SimSun" w:cs="SimSun"/>
                <w:sz w:val="27"/>
                <w:szCs w:val="27"/>
                <w:b/>
                <w:bCs/>
                <w:spacing w:val="-2"/>
              </w:rPr>
              <w:t>65/1</w:t>
            </w:r>
            <w:r>
              <w:rPr>
                <w:rFonts w:ascii="SimSun" w:hAnsi="SimSun" w:eastAsia="SimSun" w:cs="SimSun"/>
                <w:sz w:val="27"/>
                <w:szCs w:val="27"/>
                <w:spacing w:val="-2"/>
              </w:rPr>
              <w:t xml:space="preserve"> </w:t>
            </w:r>
            <w:r>
              <w:rPr>
                <w:rFonts w:ascii="SimSun" w:hAnsi="SimSun" w:eastAsia="SimSun" w:cs="SimSun"/>
                <w:sz w:val="27"/>
                <w:szCs w:val="27"/>
                <w:b/>
                <w:bCs/>
                <w:spacing w:val="-2"/>
              </w:rPr>
              <w:t>A</w:t>
            </w:r>
            <w:r>
              <w:rPr>
                <w:rFonts w:ascii="SimSun" w:hAnsi="SimSun" w:eastAsia="SimSun" w:cs="SimSun"/>
                <w:sz w:val="27"/>
                <w:szCs w:val="27"/>
                <w:spacing w:val="-2"/>
              </w:rPr>
              <w:t>]</w:t>
            </w:r>
          </w:p>
          <w:p>
            <w:pPr>
              <w:ind w:left="81"/>
              <w:spacing w:before="92" w:line="206" w:lineRule="auto"/>
              <w:rPr>
                <w:rFonts w:ascii="SimSun" w:hAnsi="SimSun" w:eastAsia="SimSun" w:cs="SimSun"/>
                <w:sz w:val="27"/>
                <w:szCs w:val="27"/>
              </w:rPr>
            </w:pPr>
            <w:r>
              <w:rPr>
                <w:rFonts w:ascii="SimSun" w:hAnsi="SimSun" w:eastAsia="SimSun" w:cs="SimSun"/>
                <w:sz w:val="27"/>
                <w:szCs w:val="27"/>
                <w:spacing w:val="-2"/>
              </w:rPr>
              <w:t>D133:[10至200/</w:t>
            </w:r>
            <w:r>
              <w:rPr>
                <w:rFonts w:ascii="SimSun" w:hAnsi="SimSun" w:eastAsia="SimSun" w:cs="SimSun"/>
                <w:sz w:val="27"/>
                <w:szCs w:val="27"/>
                <w:b/>
                <w:bCs/>
                <w:spacing w:val="-2"/>
              </w:rPr>
              <w:t>80/1</w:t>
            </w:r>
            <w:r>
              <w:rPr>
                <w:rFonts w:ascii="SimSun" w:hAnsi="SimSun" w:eastAsia="SimSun" w:cs="SimSun"/>
                <w:sz w:val="27"/>
                <w:szCs w:val="27"/>
                <w:spacing w:val="-2"/>
              </w:rPr>
              <w:t xml:space="preserve"> </w:t>
            </w:r>
            <w:r>
              <w:rPr>
                <w:rFonts w:ascii="SimSun" w:hAnsi="SimSun" w:eastAsia="SimSun" w:cs="SimSun"/>
                <w:sz w:val="27"/>
                <w:szCs w:val="27"/>
                <w:b/>
                <w:bCs/>
                <w:spacing w:val="-2"/>
              </w:rPr>
              <w:t>A</w:t>
            </w:r>
            <w:r>
              <w:rPr>
                <w:rFonts w:ascii="SimSun" w:hAnsi="SimSun" w:eastAsia="SimSun" w:cs="SimSun"/>
                <w:sz w:val="27"/>
                <w:szCs w:val="27"/>
                <w:spacing w:val="-2"/>
              </w:rPr>
              <w:t>]</w:t>
            </w:r>
          </w:p>
        </w:tc>
      </w:tr>
      <w:tr>
        <w:trPr>
          <w:trHeight w:val="509" w:hRule="atLeast"/>
        </w:trPr>
        <w:tc>
          <w:tcPr>
            <w:tcW w:w="1034" w:type="dxa"/>
            <w:vAlign w:val="top"/>
          </w:tcPr>
          <w:p>
            <w:pPr>
              <w:ind w:left="635"/>
              <w:spacing w:before="152" w:line="237" w:lineRule="auto"/>
              <w:rPr>
                <w:rFonts w:ascii="SimSun" w:hAnsi="SimSun" w:eastAsia="SimSun" w:cs="SimSun"/>
                <w:sz w:val="27"/>
                <w:szCs w:val="27"/>
              </w:rPr>
            </w:pPr>
            <w:r>
              <w:rPr>
                <w:rFonts w:ascii="SimSun" w:hAnsi="SimSun" w:eastAsia="SimSun" w:cs="SimSun"/>
                <w:sz w:val="27"/>
                <w:szCs w:val="27"/>
                <w:spacing w:val="-4"/>
              </w:rPr>
              <w:t>30</w:t>
            </w:r>
          </w:p>
        </w:tc>
        <w:tc>
          <w:tcPr>
            <w:tcW w:w="8236" w:type="dxa"/>
            <w:vAlign w:val="top"/>
          </w:tcPr>
          <w:p>
            <w:pPr>
              <w:ind w:left="81"/>
              <w:spacing w:before="125" w:line="219" w:lineRule="auto"/>
              <w:rPr>
                <w:rFonts w:ascii="SimSun" w:hAnsi="SimSun" w:eastAsia="SimSun" w:cs="SimSun"/>
                <w:sz w:val="27"/>
                <w:szCs w:val="27"/>
              </w:rPr>
            </w:pPr>
            <w:r>
              <w:rPr>
                <w:rFonts w:ascii="SimSun" w:hAnsi="SimSun" w:eastAsia="SimSun" w:cs="SimSun"/>
                <w:sz w:val="27"/>
                <w:szCs w:val="27"/>
                <w:spacing w:val="5"/>
              </w:rPr>
              <w:t>信封</w:t>
            </w:r>
          </w:p>
        </w:tc>
      </w:tr>
      <w:tr>
        <w:trPr>
          <w:trHeight w:val="1319" w:hRule="atLeast"/>
        </w:trPr>
        <w:tc>
          <w:tcPr>
            <w:tcW w:w="1034" w:type="dxa"/>
            <w:vAlign w:val="top"/>
          </w:tcPr>
          <w:p>
            <w:pPr>
              <w:rPr>
                <w:rFonts w:ascii="Arial"/>
                <w:sz w:val="21"/>
              </w:rPr>
            </w:pPr>
            <w:r/>
          </w:p>
        </w:tc>
        <w:tc>
          <w:tcPr>
            <w:tcW w:w="8236" w:type="dxa"/>
            <w:vAlign w:val="top"/>
          </w:tcPr>
          <w:p>
            <w:pPr>
              <w:ind w:left="81"/>
              <w:spacing w:before="193" w:line="224" w:lineRule="auto"/>
              <w:rPr>
                <w:rFonts w:ascii="SimSun" w:hAnsi="SimSun" w:eastAsia="SimSun" w:cs="SimSun"/>
                <w:sz w:val="27"/>
                <w:szCs w:val="27"/>
              </w:rPr>
            </w:pPr>
            <w:r>
              <w:rPr>
                <w:rFonts w:ascii="SimSun" w:hAnsi="SimSun" w:eastAsia="SimSun" w:cs="SimSun"/>
                <w:sz w:val="27"/>
                <w:szCs w:val="27"/>
                <w:spacing w:val="2"/>
              </w:rPr>
              <w:t>D131:[10至200/50/1 A]</w:t>
            </w:r>
          </w:p>
          <w:p>
            <w:pPr>
              <w:ind w:left="81"/>
              <w:spacing w:before="92" w:line="224" w:lineRule="auto"/>
              <w:rPr>
                <w:rFonts w:ascii="SimSun" w:hAnsi="SimSun" w:eastAsia="SimSun" w:cs="SimSun"/>
                <w:sz w:val="27"/>
                <w:szCs w:val="27"/>
              </w:rPr>
            </w:pPr>
            <w:r>
              <w:rPr>
                <w:rFonts w:ascii="SimSun" w:hAnsi="SimSun" w:eastAsia="SimSun" w:cs="SimSun"/>
                <w:sz w:val="27"/>
                <w:szCs w:val="27"/>
                <w:spacing w:val="2"/>
              </w:rPr>
              <w:t>D132:[10至200/65/1 A]</w:t>
            </w:r>
          </w:p>
          <w:p>
            <w:pPr>
              <w:ind w:left="81"/>
              <w:spacing w:before="72" w:line="202" w:lineRule="auto"/>
              <w:rPr>
                <w:rFonts w:ascii="SimSun" w:hAnsi="SimSun" w:eastAsia="SimSun" w:cs="SimSun"/>
                <w:sz w:val="27"/>
                <w:szCs w:val="27"/>
              </w:rPr>
            </w:pPr>
            <w:r>
              <w:rPr>
                <w:rFonts w:ascii="SimSun" w:hAnsi="SimSun" w:eastAsia="SimSun" w:cs="SimSun"/>
                <w:sz w:val="27"/>
                <w:szCs w:val="27"/>
                <w:spacing w:val="2"/>
              </w:rPr>
              <w:t>D133:[10至200/80/1 A]</w:t>
            </w:r>
          </w:p>
        </w:tc>
      </w:tr>
      <w:tr>
        <w:trPr>
          <w:trHeight w:val="499" w:hRule="atLeast"/>
        </w:trPr>
        <w:tc>
          <w:tcPr>
            <w:tcW w:w="1034" w:type="dxa"/>
            <w:vAlign w:val="top"/>
          </w:tcPr>
          <w:p>
            <w:pPr>
              <w:ind w:left="635"/>
              <w:spacing w:before="154" w:line="229" w:lineRule="auto"/>
              <w:rPr>
                <w:rFonts w:ascii="SimSun" w:hAnsi="SimSun" w:eastAsia="SimSun" w:cs="SimSun"/>
                <w:sz w:val="27"/>
                <w:szCs w:val="27"/>
              </w:rPr>
            </w:pPr>
            <w:r>
              <w:rPr>
                <w:rFonts w:ascii="SimSun" w:hAnsi="SimSun" w:eastAsia="SimSun" w:cs="SimSun"/>
                <w:sz w:val="27"/>
                <w:szCs w:val="27"/>
                <w:spacing w:val="-4"/>
              </w:rPr>
              <w:t>31</w:t>
            </w:r>
          </w:p>
        </w:tc>
        <w:tc>
          <w:tcPr>
            <w:tcW w:w="8236" w:type="dxa"/>
            <w:vAlign w:val="top"/>
          </w:tcPr>
          <w:p>
            <w:pPr>
              <w:ind w:left="81"/>
              <w:spacing w:before="127" w:line="219" w:lineRule="auto"/>
              <w:rPr>
                <w:rFonts w:ascii="SimSun" w:hAnsi="SimSun" w:eastAsia="SimSun" w:cs="SimSun"/>
                <w:sz w:val="27"/>
                <w:szCs w:val="27"/>
              </w:rPr>
            </w:pPr>
            <w:r>
              <w:rPr>
                <w:rFonts w:ascii="SimSun" w:hAnsi="SimSun" w:eastAsia="SimSun" w:cs="SimSun"/>
                <w:sz w:val="27"/>
                <w:szCs w:val="27"/>
                <w:spacing w:val="1"/>
              </w:rPr>
              <w:t>图像前端：信封</w:t>
            </w:r>
          </w:p>
        </w:tc>
      </w:tr>
      <w:tr>
        <w:trPr>
          <w:trHeight w:val="1309" w:hRule="atLeast"/>
        </w:trPr>
        <w:tc>
          <w:tcPr>
            <w:tcW w:w="1034" w:type="dxa"/>
            <w:vAlign w:val="top"/>
          </w:tcPr>
          <w:p>
            <w:pPr>
              <w:rPr>
                <w:rFonts w:ascii="Arial"/>
                <w:sz w:val="21"/>
              </w:rPr>
            </w:pPr>
            <w:r/>
          </w:p>
        </w:tc>
        <w:tc>
          <w:tcPr>
            <w:tcW w:w="8236" w:type="dxa"/>
            <w:vAlign w:val="top"/>
          </w:tcPr>
          <w:p>
            <w:pPr>
              <w:ind w:left="81"/>
              <w:spacing w:before="235" w:line="224" w:lineRule="auto"/>
              <w:rPr>
                <w:rFonts w:ascii="SimSun" w:hAnsi="SimSun" w:eastAsia="SimSun" w:cs="SimSun"/>
                <w:sz w:val="27"/>
                <w:szCs w:val="27"/>
              </w:rPr>
            </w:pPr>
            <w:r>
              <w:rPr>
                <w:rFonts w:ascii="SimSun" w:hAnsi="SimSun" w:eastAsia="SimSun" w:cs="SimSun"/>
                <w:sz w:val="27"/>
                <w:szCs w:val="27"/>
                <w:spacing w:val="2"/>
              </w:rPr>
              <w:t>D131:[10至200/50/1 A]</w:t>
            </w:r>
          </w:p>
          <w:p>
            <w:pPr>
              <w:ind w:left="81"/>
              <w:spacing w:before="42" w:line="224" w:lineRule="auto"/>
              <w:rPr>
                <w:rFonts w:ascii="SimSun" w:hAnsi="SimSun" w:eastAsia="SimSun" w:cs="SimSun"/>
                <w:sz w:val="27"/>
                <w:szCs w:val="27"/>
              </w:rPr>
            </w:pPr>
            <w:r>
              <w:rPr>
                <w:rFonts w:ascii="SimSun" w:hAnsi="SimSun" w:eastAsia="SimSun" w:cs="SimSun"/>
                <w:sz w:val="27"/>
                <w:szCs w:val="27"/>
                <w:spacing w:val="2"/>
              </w:rPr>
              <w:t>D132:[10至200/65/1 A]</w:t>
            </w:r>
          </w:p>
          <w:p>
            <w:pPr>
              <w:ind w:left="81"/>
              <w:spacing w:before="71" w:line="201" w:lineRule="auto"/>
              <w:rPr>
                <w:rFonts w:ascii="SimSun" w:hAnsi="SimSun" w:eastAsia="SimSun" w:cs="SimSun"/>
                <w:sz w:val="27"/>
                <w:szCs w:val="27"/>
              </w:rPr>
            </w:pPr>
            <w:r>
              <w:rPr>
                <w:rFonts w:ascii="SimSun" w:hAnsi="SimSun" w:eastAsia="SimSun" w:cs="SimSun"/>
                <w:sz w:val="27"/>
                <w:szCs w:val="27"/>
                <w:spacing w:val="2"/>
              </w:rPr>
              <w:t>D133:[10至200/80/1 A]</w:t>
            </w:r>
          </w:p>
        </w:tc>
      </w:tr>
      <w:tr>
        <w:trPr>
          <w:trHeight w:val="519" w:hRule="atLeast"/>
        </w:trPr>
        <w:tc>
          <w:tcPr>
            <w:tcW w:w="1034" w:type="dxa"/>
            <w:vAlign w:val="top"/>
          </w:tcPr>
          <w:p>
            <w:pPr>
              <w:ind w:left="635"/>
              <w:spacing w:before="165" w:line="235" w:lineRule="auto"/>
              <w:rPr>
                <w:rFonts w:ascii="SimSun" w:hAnsi="SimSun" w:eastAsia="SimSun" w:cs="SimSun"/>
                <w:sz w:val="27"/>
                <w:szCs w:val="27"/>
              </w:rPr>
            </w:pPr>
            <w:r>
              <w:rPr>
                <w:rFonts w:ascii="SimSun" w:hAnsi="SimSun" w:eastAsia="SimSun" w:cs="SimSun"/>
                <w:sz w:val="27"/>
                <w:szCs w:val="27"/>
                <w:spacing w:val="-4"/>
              </w:rPr>
              <w:t>32</w:t>
            </w:r>
          </w:p>
        </w:tc>
        <w:tc>
          <w:tcPr>
            <w:tcW w:w="8236" w:type="dxa"/>
            <w:vAlign w:val="top"/>
          </w:tcPr>
          <w:p>
            <w:pPr>
              <w:ind w:left="81"/>
              <w:spacing w:before="139" w:line="219" w:lineRule="auto"/>
              <w:rPr>
                <w:rFonts w:ascii="SimSun" w:hAnsi="SimSun" w:eastAsia="SimSun" w:cs="SimSun"/>
                <w:sz w:val="27"/>
                <w:szCs w:val="27"/>
              </w:rPr>
            </w:pPr>
            <w:r>
              <w:rPr>
                <w:rFonts w:ascii="SimSun" w:hAnsi="SimSun" w:eastAsia="SimSun" w:cs="SimSun"/>
                <w:sz w:val="27"/>
                <w:szCs w:val="27"/>
                <w:spacing w:val="1"/>
              </w:rPr>
              <w:t>图像后端：信封</w:t>
            </w:r>
          </w:p>
        </w:tc>
      </w:tr>
      <w:tr>
        <w:trPr>
          <w:trHeight w:val="1314" w:hRule="atLeast"/>
        </w:trPr>
        <w:tc>
          <w:tcPr>
            <w:tcW w:w="1034" w:type="dxa"/>
            <w:vAlign w:val="top"/>
          </w:tcPr>
          <w:p>
            <w:pPr>
              <w:rPr>
                <w:rFonts w:ascii="Arial"/>
                <w:sz w:val="21"/>
              </w:rPr>
            </w:pPr>
            <w:r/>
          </w:p>
        </w:tc>
        <w:tc>
          <w:tcPr>
            <w:tcW w:w="8236" w:type="dxa"/>
            <w:vAlign w:val="top"/>
          </w:tcPr>
          <w:p>
            <w:pPr>
              <w:ind w:left="81"/>
              <w:spacing w:before="207" w:line="224" w:lineRule="auto"/>
              <w:rPr>
                <w:rFonts w:ascii="SimSun" w:hAnsi="SimSun" w:eastAsia="SimSun" w:cs="SimSun"/>
                <w:sz w:val="27"/>
                <w:szCs w:val="27"/>
              </w:rPr>
            </w:pPr>
            <w:r>
              <w:rPr>
                <w:rFonts w:ascii="SimSun" w:hAnsi="SimSun" w:eastAsia="SimSun" w:cs="SimSun"/>
                <w:sz w:val="27"/>
                <w:szCs w:val="27"/>
                <w:spacing w:val="2"/>
              </w:rPr>
              <w:t>D131:[10至200/50/1 A]</w:t>
            </w:r>
          </w:p>
          <w:p>
            <w:pPr>
              <w:ind w:left="81"/>
              <w:spacing w:before="82" w:line="224" w:lineRule="auto"/>
              <w:rPr>
                <w:rFonts w:ascii="SimSun" w:hAnsi="SimSun" w:eastAsia="SimSun" w:cs="SimSun"/>
                <w:sz w:val="27"/>
                <w:szCs w:val="27"/>
              </w:rPr>
            </w:pPr>
            <w:r>
              <w:rPr>
                <w:rFonts w:ascii="SimSun" w:hAnsi="SimSun" w:eastAsia="SimSun" w:cs="SimSun"/>
                <w:sz w:val="27"/>
                <w:szCs w:val="27"/>
                <w:spacing w:val="2"/>
              </w:rPr>
              <w:t>D132:[10至200/65/1 A]</w:t>
            </w:r>
          </w:p>
          <w:p>
            <w:pPr>
              <w:ind w:left="81"/>
              <w:spacing w:before="87" w:line="185" w:lineRule="auto"/>
              <w:rPr>
                <w:rFonts w:ascii="SimSun" w:hAnsi="SimSun" w:eastAsia="SimSun" w:cs="SimSun"/>
                <w:sz w:val="27"/>
                <w:szCs w:val="27"/>
              </w:rPr>
            </w:pPr>
            <w:r>
              <w:rPr>
                <w:rFonts w:ascii="SimSun" w:hAnsi="SimSun" w:eastAsia="SimSun" w:cs="SimSun"/>
                <w:sz w:val="27"/>
                <w:szCs w:val="27"/>
                <w:spacing w:val="-2"/>
              </w:rPr>
              <w:t>D133:[10至200/</w:t>
            </w:r>
            <w:r>
              <w:rPr>
                <w:rFonts w:ascii="SimSun" w:hAnsi="SimSun" w:eastAsia="SimSun" w:cs="SimSun"/>
                <w:sz w:val="27"/>
                <w:szCs w:val="27"/>
                <w:b/>
                <w:bCs/>
                <w:spacing w:val="-2"/>
              </w:rPr>
              <w:t>80/1</w:t>
            </w:r>
            <w:r>
              <w:rPr>
                <w:rFonts w:ascii="SimSun" w:hAnsi="SimSun" w:eastAsia="SimSun" w:cs="SimSun"/>
                <w:sz w:val="27"/>
                <w:szCs w:val="27"/>
                <w:spacing w:val="-2"/>
              </w:rPr>
              <w:t xml:space="preserve"> </w:t>
            </w:r>
            <w:r>
              <w:rPr>
                <w:rFonts w:ascii="SimSun" w:hAnsi="SimSun" w:eastAsia="SimSun" w:cs="SimSun"/>
                <w:sz w:val="27"/>
                <w:szCs w:val="27"/>
                <w:b/>
                <w:bCs/>
                <w:spacing w:val="-2"/>
              </w:rPr>
              <w:t>A</w:t>
            </w:r>
            <w:r>
              <w:rPr>
                <w:rFonts w:ascii="SimSun" w:hAnsi="SimSun" w:eastAsia="SimSun" w:cs="SimSun"/>
                <w:sz w:val="27"/>
                <w:szCs w:val="27"/>
                <w:spacing w:val="-2"/>
              </w:rPr>
              <w:t>]</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36"/>
      </w:tblGrid>
      <w:tr>
        <w:trPr>
          <w:trHeight w:val="514" w:hRule="atLeast"/>
        </w:trPr>
        <w:tc>
          <w:tcPr>
            <w:tcW w:w="1044" w:type="dxa"/>
            <w:vAlign w:val="top"/>
          </w:tcPr>
          <w:p>
            <w:pPr>
              <w:ind w:left="85"/>
              <w:spacing w:before="168"/>
              <w:rPr>
                <w:rFonts w:ascii="SimSun" w:hAnsi="SimSun" w:eastAsia="SimSun" w:cs="SimSun"/>
                <w:sz w:val="24"/>
                <w:szCs w:val="24"/>
              </w:rPr>
            </w:pPr>
            <w:r>
              <w:rPr>
                <w:rFonts w:ascii="SimSun" w:hAnsi="SimSun" w:eastAsia="SimSun" w:cs="SimSun"/>
                <w:sz w:val="24"/>
                <w:szCs w:val="24"/>
                <w:spacing w:val="-3"/>
              </w:rPr>
              <w:t>2506</w:t>
            </w:r>
          </w:p>
        </w:tc>
        <w:tc>
          <w:tcPr>
            <w:tcW w:w="8236" w:type="dxa"/>
            <w:vAlign w:val="top"/>
          </w:tcPr>
          <w:p>
            <w:pPr>
              <w:ind w:left="91"/>
              <w:spacing w:before="145" w:line="220" w:lineRule="auto"/>
              <w:rPr>
                <w:rFonts w:ascii="SimSun" w:hAnsi="SimSun" w:eastAsia="SimSun" w:cs="SimSun"/>
                <w:sz w:val="24"/>
                <w:szCs w:val="24"/>
              </w:rPr>
            </w:pPr>
            <w:r>
              <w:rPr>
                <w:rFonts w:ascii="SimSun" w:hAnsi="SimSun" w:eastAsia="SimSun" w:cs="SimSun"/>
                <w:sz w:val="24"/>
                <w:szCs w:val="24"/>
                <w:spacing w:val="-1"/>
              </w:rPr>
              <w:t>连续运行时间清洁设置</w:t>
            </w:r>
          </w:p>
        </w:tc>
      </w:tr>
      <w:tr>
        <w:trPr>
          <w:trHeight w:val="509" w:hRule="atLeast"/>
        </w:trPr>
        <w:tc>
          <w:tcPr>
            <w:tcW w:w="1044" w:type="dxa"/>
            <w:vAlign w:val="top"/>
          </w:tcPr>
          <w:p>
            <w:pPr>
              <w:ind w:left="825"/>
              <w:spacing w:before="164" w:line="241" w:lineRule="auto"/>
              <w:rPr>
                <w:rFonts w:ascii="SimSun" w:hAnsi="SimSun" w:eastAsia="SimSun" w:cs="SimSun"/>
                <w:sz w:val="24"/>
                <w:szCs w:val="24"/>
              </w:rPr>
            </w:pPr>
            <w:r>
              <w:rPr>
                <w:rFonts w:ascii="SimSun" w:hAnsi="SimSun" w:eastAsia="SimSun" w:cs="SimSun"/>
                <w:sz w:val="24"/>
                <w:szCs w:val="24"/>
              </w:rPr>
              <w:t>1</w:t>
            </w:r>
          </w:p>
        </w:tc>
        <w:tc>
          <w:tcPr>
            <w:tcW w:w="8236" w:type="dxa"/>
            <w:vAlign w:val="top"/>
          </w:tcPr>
          <w:p>
            <w:pPr>
              <w:ind w:left="91"/>
              <w:spacing w:before="141" w:line="220" w:lineRule="auto"/>
              <w:rPr>
                <w:rFonts w:ascii="SimSun" w:hAnsi="SimSun" w:eastAsia="SimSun" w:cs="SimSun"/>
                <w:sz w:val="24"/>
                <w:szCs w:val="24"/>
              </w:rPr>
            </w:pPr>
            <w:r>
              <w:rPr>
                <w:rFonts w:ascii="SimSun" w:hAnsi="SimSun" w:eastAsia="SimSun" w:cs="SimSun"/>
                <w:sz w:val="24"/>
                <w:szCs w:val="24"/>
                <w:spacing w:val="-2"/>
              </w:rPr>
              <w:t>运行设置</w:t>
            </w:r>
          </w:p>
        </w:tc>
      </w:tr>
      <w:tr>
        <w:trPr>
          <w:trHeight w:val="2743" w:hRule="atLeast"/>
        </w:trPr>
        <w:tc>
          <w:tcPr>
            <w:tcW w:w="1044" w:type="dxa"/>
            <w:vAlign w:val="top"/>
          </w:tcPr>
          <w:p>
            <w:pPr>
              <w:rPr>
                <w:rFonts w:ascii="Arial"/>
                <w:sz w:val="21"/>
              </w:rPr>
            </w:pPr>
            <w:r/>
          </w:p>
        </w:tc>
        <w:tc>
          <w:tcPr>
            <w:tcW w:w="8236" w:type="dxa"/>
            <w:vAlign w:val="top"/>
          </w:tcPr>
          <w:p>
            <w:pPr>
              <w:ind w:left="91" w:firstLine="9"/>
              <w:spacing w:before="141"/>
              <w:rPr>
                <w:rFonts w:ascii="SimSun" w:hAnsi="SimSun" w:eastAsia="SimSun" w:cs="SimSun"/>
                <w:sz w:val="24"/>
                <w:szCs w:val="24"/>
              </w:rPr>
            </w:pPr>
            <w:r>
              <w:rPr>
                <w:rFonts w:ascii="SimSun" w:hAnsi="SimSun" w:eastAsia="SimSun" w:cs="SimSun"/>
                <w:sz w:val="24"/>
                <w:szCs w:val="24"/>
                <w:spacing w:val="-1"/>
              </w:rPr>
              <w:t>确定多份复印作业是否以定期间隔停止：0)停止和反转鼓电机以对清洁刮</w:t>
            </w:r>
            <w:r>
              <w:rPr>
                <w:rFonts w:ascii="SimSun" w:hAnsi="SimSun" w:eastAsia="SimSun" w:cs="SimSun"/>
                <w:sz w:val="24"/>
                <w:szCs w:val="24"/>
                <w:spacing w:val="-2"/>
              </w:rPr>
              <w:t>板边</w:t>
            </w:r>
            <w:r>
              <w:rPr>
                <w:rFonts w:ascii="SimSun" w:hAnsi="SimSun" w:eastAsia="SimSun" w:cs="SimSun"/>
                <w:sz w:val="24"/>
                <w:szCs w:val="24"/>
              </w:rPr>
              <w:t xml:space="preserve"> </w:t>
            </w:r>
            <w:r>
              <w:rPr>
                <w:rFonts w:ascii="SimSun" w:hAnsi="SimSun" w:eastAsia="SimSun" w:cs="SimSun"/>
                <w:sz w:val="24"/>
                <w:szCs w:val="24"/>
              </w:rPr>
              <w:t>缘进行清洁，1)创建ID传感器图样以修正色粉浓</w:t>
            </w:r>
            <w:r>
              <w:rPr>
                <w:rFonts w:ascii="SimSun" w:hAnsi="SimSun" w:eastAsia="SimSun" w:cs="SimSun"/>
                <w:sz w:val="24"/>
                <w:szCs w:val="24"/>
                <w:spacing w:val="-1"/>
              </w:rPr>
              <w:t>度控制。</w:t>
            </w:r>
          </w:p>
          <w:p>
            <w:pPr>
              <w:ind w:left="91"/>
              <w:spacing w:before="93" w:line="224" w:lineRule="auto"/>
              <w:rPr>
                <w:rFonts w:ascii="SimSun" w:hAnsi="SimSun" w:eastAsia="SimSun" w:cs="SimSun"/>
                <w:sz w:val="24"/>
                <w:szCs w:val="24"/>
              </w:rPr>
            </w:pPr>
            <w:r>
              <w:rPr>
                <w:rFonts w:ascii="SimSun" w:hAnsi="SimSun" w:eastAsia="SimSun" w:cs="SimSun"/>
                <w:sz w:val="24"/>
                <w:szCs w:val="24"/>
                <w:spacing w:val="6"/>
              </w:rPr>
              <w:t>[0至1/1]</w:t>
            </w:r>
          </w:p>
          <w:p>
            <w:pPr>
              <w:ind w:left="91"/>
              <w:spacing w:before="122" w:line="220" w:lineRule="auto"/>
              <w:rPr>
                <w:rFonts w:ascii="SimSun" w:hAnsi="SimSun" w:eastAsia="SimSun" w:cs="SimSun"/>
                <w:sz w:val="24"/>
                <w:szCs w:val="24"/>
              </w:rPr>
            </w:pPr>
            <w:r>
              <w:rPr>
                <w:rFonts w:ascii="SimSun" w:hAnsi="SimSun" w:eastAsia="SimSun" w:cs="SimSun"/>
                <w:sz w:val="24"/>
                <w:szCs w:val="24"/>
                <w:spacing w:val="-19"/>
              </w:rPr>
              <w:t>0</w:t>
            </w:r>
            <w:r>
              <w:rPr>
                <w:rFonts w:ascii="SimSun" w:hAnsi="SimSun" w:eastAsia="SimSun" w:cs="SimSun"/>
                <w:sz w:val="24"/>
                <w:szCs w:val="24"/>
                <w:spacing w:val="39"/>
              </w:rPr>
              <w:t xml:space="preserve"> </w:t>
            </w:r>
            <w:r>
              <w:rPr>
                <w:rFonts w:ascii="SimSun" w:hAnsi="SimSun" w:eastAsia="SimSun" w:cs="SimSun"/>
                <w:sz w:val="24"/>
                <w:szCs w:val="24"/>
                <w:spacing w:val="-19"/>
              </w:rPr>
              <w:t>:</w:t>
            </w:r>
            <w:r>
              <w:rPr>
                <w:rFonts w:ascii="SimSun" w:hAnsi="SimSun" w:eastAsia="SimSun" w:cs="SimSun"/>
                <w:sz w:val="24"/>
                <w:szCs w:val="24"/>
                <w:spacing w:val="11"/>
              </w:rPr>
              <w:t xml:space="preserve"> </w:t>
            </w:r>
            <w:r>
              <w:rPr>
                <w:rFonts w:ascii="SimSun" w:hAnsi="SimSun" w:eastAsia="SimSun" w:cs="SimSun"/>
                <w:sz w:val="24"/>
                <w:szCs w:val="24"/>
                <w:spacing w:val="-19"/>
              </w:rPr>
              <w:t>否</w:t>
            </w:r>
          </w:p>
          <w:p>
            <w:pPr>
              <w:ind w:left="91"/>
              <w:spacing w:before="127" w:line="223" w:lineRule="auto"/>
              <w:rPr>
                <w:rFonts w:ascii="SimSun" w:hAnsi="SimSun" w:eastAsia="SimSun" w:cs="SimSun"/>
                <w:sz w:val="24"/>
                <w:szCs w:val="24"/>
              </w:rPr>
            </w:pPr>
            <w:r>
              <w:rPr>
                <w:rFonts w:ascii="SimSun" w:hAnsi="SimSun" w:eastAsia="SimSun" w:cs="SimSun"/>
                <w:sz w:val="24"/>
                <w:szCs w:val="24"/>
                <w:spacing w:val="-25"/>
              </w:rPr>
              <w:t>1</w:t>
            </w:r>
            <w:r>
              <w:rPr>
                <w:rFonts w:ascii="SimSun" w:hAnsi="SimSun" w:eastAsia="SimSun" w:cs="SimSun"/>
                <w:sz w:val="24"/>
                <w:szCs w:val="24"/>
                <w:spacing w:val="26"/>
              </w:rPr>
              <w:t xml:space="preserve"> </w:t>
            </w:r>
            <w:r>
              <w:rPr>
                <w:rFonts w:ascii="SimSun" w:hAnsi="SimSun" w:eastAsia="SimSun" w:cs="SimSun"/>
                <w:sz w:val="24"/>
                <w:szCs w:val="24"/>
                <w:spacing w:val="-25"/>
              </w:rPr>
              <w:t>:</w:t>
            </w:r>
            <w:r>
              <w:rPr>
                <w:rFonts w:ascii="SimSun" w:hAnsi="SimSun" w:eastAsia="SimSun" w:cs="SimSun"/>
                <w:sz w:val="24"/>
                <w:szCs w:val="24"/>
                <w:spacing w:val="-7"/>
              </w:rPr>
              <w:t xml:space="preserve"> </w:t>
            </w:r>
            <w:r>
              <w:rPr>
                <w:rFonts w:ascii="SimSun" w:hAnsi="SimSun" w:eastAsia="SimSun" w:cs="SimSun"/>
                <w:sz w:val="24"/>
                <w:szCs w:val="24"/>
                <w:spacing w:val="-25"/>
              </w:rPr>
              <w:t>是</w:t>
            </w:r>
          </w:p>
          <w:p>
            <w:pPr>
              <w:ind w:left="91" w:right="442"/>
              <w:spacing w:before="104" w:line="220" w:lineRule="auto"/>
              <w:rPr>
                <w:rFonts w:ascii="SimSun" w:hAnsi="SimSun" w:eastAsia="SimSun" w:cs="SimSun"/>
                <w:sz w:val="24"/>
                <w:szCs w:val="24"/>
              </w:rPr>
            </w:pPr>
            <w:r>
              <w:rPr>
                <w:rFonts w:ascii="SimSun" w:hAnsi="SimSun" w:eastAsia="SimSun" w:cs="SimSun"/>
                <w:sz w:val="24"/>
                <w:szCs w:val="24"/>
              </w:rPr>
              <w:t>利用SP2506-002设置间隔。长时间作业期间鼓变脏或图像过浅或过深时使</w:t>
            </w:r>
            <w:r>
              <w:rPr>
                <w:rFonts w:ascii="SimSun" w:hAnsi="SimSun" w:eastAsia="SimSun" w:cs="SimSun"/>
                <w:sz w:val="24"/>
                <w:szCs w:val="24"/>
                <w:spacing w:val="11"/>
              </w:rPr>
              <w:t xml:space="preserve"> </w:t>
            </w:r>
            <w:r>
              <w:rPr>
                <w:rFonts w:ascii="SimSun" w:hAnsi="SimSun" w:eastAsia="SimSun" w:cs="SimSun"/>
                <w:sz w:val="24"/>
                <w:szCs w:val="24"/>
                <w:spacing w:val="-1"/>
              </w:rPr>
              <w:t>用。</w:t>
            </w:r>
          </w:p>
        </w:tc>
      </w:tr>
      <w:tr>
        <w:trPr>
          <w:trHeight w:val="504" w:hRule="atLeast"/>
        </w:trPr>
        <w:tc>
          <w:tcPr>
            <w:tcW w:w="1044" w:type="dxa"/>
            <w:vAlign w:val="top"/>
          </w:tcPr>
          <w:p>
            <w:pPr>
              <w:ind w:left="825"/>
              <w:spacing w:before="162" w:line="241" w:lineRule="auto"/>
              <w:rPr>
                <w:rFonts w:ascii="SimSun" w:hAnsi="SimSun" w:eastAsia="SimSun" w:cs="SimSun"/>
                <w:sz w:val="24"/>
                <w:szCs w:val="24"/>
              </w:rPr>
            </w:pPr>
            <w:r>
              <w:rPr>
                <w:rFonts w:ascii="SimSun" w:hAnsi="SimSun" w:eastAsia="SimSun" w:cs="SimSun"/>
                <w:sz w:val="24"/>
                <w:szCs w:val="24"/>
              </w:rPr>
              <w:t>2</w:t>
            </w:r>
          </w:p>
        </w:tc>
        <w:tc>
          <w:tcPr>
            <w:tcW w:w="8236" w:type="dxa"/>
            <w:vAlign w:val="top"/>
          </w:tcPr>
          <w:p>
            <w:pPr>
              <w:ind w:left="91"/>
              <w:spacing w:before="140" w:line="221" w:lineRule="auto"/>
              <w:rPr>
                <w:rFonts w:ascii="SimSun" w:hAnsi="SimSun" w:eastAsia="SimSun" w:cs="SimSun"/>
                <w:sz w:val="24"/>
                <w:szCs w:val="24"/>
              </w:rPr>
            </w:pPr>
            <w:r>
              <w:rPr>
                <w:rFonts w:ascii="SimSun" w:hAnsi="SimSun" w:eastAsia="SimSun" w:cs="SimSun"/>
                <w:sz w:val="24"/>
                <w:szCs w:val="24"/>
                <w:spacing w:val="2"/>
              </w:rPr>
              <w:t>时间设置</w:t>
            </w:r>
          </w:p>
        </w:tc>
      </w:tr>
    </w:tbl>
    <w:p>
      <w:pPr>
        <w:rPr>
          <w:rFonts w:ascii="Arial"/>
          <w:sz w:val="21"/>
        </w:rPr>
      </w:pPr>
      <w:r/>
    </w:p>
    <w:p>
      <w:pPr>
        <w:sectPr>
          <w:headerReference w:type="default" r:id="rId509"/>
          <w:footerReference w:type="default" r:id="rId539"/>
          <w:pgSz w:w="11900" w:h="16840"/>
          <w:pgMar w:top="1437" w:right="1269" w:bottom="795" w:left="9" w:header="1039" w:footer="633" w:gutter="0"/>
        </w:sectPr>
        <w:rPr>
          <w:rFonts w:ascii="Arial" w:hAnsi="Arial" w:eastAsia="Arial" w:cs="Arial"/>
          <w:sz w:val="21"/>
          <w:szCs w:val="21"/>
        </w:rPr>
      </w:pPr>
    </w:p>
    <w:p>
      <w:pPr>
        <w:spacing w:before="52"/>
        <w:rPr/>
      </w:pPr>
      <w:r>
        <w:pict>
          <v:shape id="_x0000_s432" style="position:absolute;margin-left:547.001pt;margin-top:240.997pt;mso-position-vertical-relative:page;mso-position-horizontal-relative:page;width:47pt;height:26.55pt;z-index:253172736;" o:allowincell="f" fillcolor="#6A6B6D" filled="true" stroked="false" type="#_x0000_t202">
            <v:fill on="true"/>
            <v:stroke on="false"/>
            <v:path/>
            <v:imagedata o:title=""/>
            <o:lock v:ext="edit" aspectratio="false"/>
            <v:textbox inset="0mm,0mm,0mm,0mm">
              <w:txbxContent>
                <w:p>
                  <w:pPr>
                    <w:ind w:left="240"/>
                    <w:spacing w:before="19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2"/>
        <w:rPr/>
      </w:pPr>
      <w:r/>
    </w:p>
    <w:tbl>
      <w:tblPr>
        <w:tblStyle w:val="TableNormal"/>
        <w:tblW w:w="928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36"/>
      </w:tblGrid>
      <w:tr>
        <w:trPr>
          <w:trHeight w:val="900" w:hRule="atLeast"/>
        </w:trPr>
        <w:tc>
          <w:tcPr>
            <w:tcW w:w="1044" w:type="dxa"/>
            <w:vAlign w:val="top"/>
          </w:tcPr>
          <w:p>
            <w:pPr>
              <w:rPr>
                <w:rFonts w:ascii="Arial"/>
                <w:sz w:val="21"/>
              </w:rPr>
            </w:pPr>
            <w:r/>
          </w:p>
        </w:tc>
        <w:tc>
          <w:tcPr>
            <w:tcW w:w="8236" w:type="dxa"/>
            <w:vAlign w:val="top"/>
          </w:tcPr>
          <w:p>
            <w:pPr>
              <w:ind w:left="91" w:right="4380"/>
              <w:spacing w:before="126" w:line="282" w:lineRule="auto"/>
              <w:rPr>
                <w:rFonts w:ascii="SimSun" w:hAnsi="SimSun" w:eastAsia="SimSun" w:cs="SimSun"/>
                <w:sz w:val="25"/>
                <w:szCs w:val="25"/>
              </w:rPr>
            </w:pPr>
            <w:r>
              <w:rPr>
                <w:rFonts w:ascii="SimSun" w:hAnsi="SimSun" w:eastAsia="SimSun" w:cs="SimSun"/>
                <w:sz w:val="25"/>
                <w:szCs w:val="25"/>
              </w:rPr>
              <w:t>选择多份复印作业停止时的间隔。</w:t>
            </w:r>
            <w:r>
              <w:rPr>
                <w:rFonts w:ascii="SimSun" w:hAnsi="SimSun" w:eastAsia="SimSun" w:cs="SimSun"/>
                <w:sz w:val="25"/>
                <w:szCs w:val="25"/>
                <w:spacing w:val="3"/>
              </w:rPr>
              <w:t xml:space="preserve"> </w:t>
            </w:r>
            <w:r>
              <w:rPr>
                <w:rFonts w:ascii="SimSun" w:hAnsi="SimSun" w:eastAsia="SimSun" w:cs="SimSun"/>
                <w:sz w:val="25"/>
                <w:szCs w:val="25"/>
                <w:spacing w:val="-3"/>
              </w:rPr>
              <w:t>[1至100/</w:t>
            </w:r>
            <w:r>
              <w:rPr>
                <w:rFonts w:ascii="SimSun" w:hAnsi="SimSun" w:eastAsia="SimSun" w:cs="SimSun"/>
                <w:sz w:val="25"/>
                <w:szCs w:val="25"/>
                <w:b/>
                <w:bCs/>
                <w:spacing w:val="-3"/>
              </w:rPr>
              <w:t>1511</w:t>
            </w:r>
            <w:r>
              <w:rPr>
                <w:rFonts w:ascii="SimSun" w:hAnsi="SimSun" w:eastAsia="SimSun" w:cs="SimSun"/>
                <w:sz w:val="25"/>
                <w:szCs w:val="25"/>
                <w:spacing w:val="86"/>
              </w:rPr>
              <w:t xml:space="preserve"> </w:t>
            </w:r>
            <w:r>
              <w:rPr>
                <w:rFonts w:ascii="SimSun" w:hAnsi="SimSun" w:eastAsia="SimSun" w:cs="SimSun"/>
                <w:sz w:val="25"/>
                <w:szCs w:val="25"/>
                <w:b/>
                <w:bCs/>
                <w:spacing w:val="-3"/>
              </w:rPr>
              <w:t>min.]</w:t>
            </w:r>
          </w:p>
        </w:tc>
      </w:tr>
    </w:tbl>
    <w:p>
      <w:pPr>
        <w:spacing w:before="48"/>
        <w:rPr/>
      </w:pPr>
      <w:r/>
    </w:p>
    <w:tbl>
      <w:tblPr>
        <w:tblStyle w:val="TableNormal"/>
        <w:tblW w:w="928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36"/>
      </w:tblGrid>
      <w:tr>
        <w:trPr>
          <w:trHeight w:val="493" w:hRule="atLeast"/>
        </w:trPr>
        <w:tc>
          <w:tcPr>
            <w:tcW w:w="1044" w:type="dxa"/>
            <w:vAlign w:val="top"/>
          </w:tcPr>
          <w:p>
            <w:pPr>
              <w:ind w:left="85"/>
              <w:spacing w:before="152" w:line="235" w:lineRule="auto"/>
              <w:rPr>
                <w:rFonts w:ascii="SimSun" w:hAnsi="SimSun" w:eastAsia="SimSun" w:cs="SimSun"/>
                <w:sz w:val="26"/>
                <w:szCs w:val="26"/>
              </w:rPr>
            </w:pPr>
            <w:r>
              <w:rPr>
                <w:rFonts w:ascii="SimSun" w:hAnsi="SimSun" w:eastAsia="SimSun" w:cs="SimSun"/>
                <w:sz w:val="26"/>
                <w:szCs w:val="26"/>
                <w:spacing w:val="-3"/>
              </w:rPr>
              <w:t>2507</w:t>
            </w:r>
          </w:p>
        </w:tc>
        <w:tc>
          <w:tcPr>
            <w:tcW w:w="8236" w:type="dxa"/>
            <w:vAlign w:val="top"/>
          </w:tcPr>
          <w:p>
            <w:pPr>
              <w:ind w:left="81"/>
              <w:spacing w:before="124" w:line="219" w:lineRule="auto"/>
              <w:rPr>
                <w:rFonts w:ascii="SimSun" w:hAnsi="SimSun" w:eastAsia="SimSun" w:cs="SimSun"/>
                <w:sz w:val="26"/>
                <w:szCs w:val="26"/>
              </w:rPr>
            </w:pPr>
            <w:r>
              <w:rPr>
                <w:rFonts w:ascii="SimSun" w:hAnsi="SimSun" w:eastAsia="SimSun" w:cs="SimSun"/>
                <w:sz w:val="26"/>
                <w:szCs w:val="26"/>
              </w:rPr>
              <w:t>ID</w:t>
            </w:r>
            <w:r>
              <w:rPr>
                <w:rFonts w:ascii="SimSun" w:hAnsi="SimSun" w:eastAsia="SimSun" w:cs="SimSun"/>
                <w:sz w:val="26"/>
                <w:szCs w:val="26"/>
                <w:spacing w:val="1"/>
              </w:rPr>
              <w:t>传感器图样双面</w:t>
            </w:r>
          </w:p>
        </w:tc>
      </w:tr>
      <w:tr>
        <w:trPr>
          <w:trHeight w:val="509" w:hRule="atLeast"/>
        </w:trPr>
        <w:tc>
          <w:tcPr>
            <w:tcW w:w="1044" w:type="dxa"/>
            <w:vAlign w:val="top"/>
          </w:tcPr>
          <w:p>
            <w:pPr>
              <w:ind w:right="48"/>
              <w:spacing w:before="158" w:line="241" w:lineRule="auto"/>
              <w:jc w:val="right"/>
              <w:rPr>
                <w:rFonts w:ascii="SimSun" w:hAnsi="SimSun" w:eastAsia="SimSun" w:cs="SimSun"/>
                <w:sz w:val="26"/>
                <w:szCs w:val="26"/>
              </w:rPr>
            </w:pPr>
            <w:r>
              <w:rPr>
                <w:rFonts w:ascii="SimSun" w:hAnsi="SimSun" w:eastAsia="SimSun" w:cs="SimSun"/>
                <w:sz w:val="26"/>
                <w:szCs w:val="26"/>
              </w:rPr>
              <w:t>1</w:t>
            </w:r>
          </w:p>
        </w:tc>
        <w:tc>
          <w:tcPr>
            <w:tcW w:w="8236" w:type="dxa"/>
            <w:vAlign w:val="top"/>
          </w:tcPr>
          <w:p>
            <w:pPr>
              <w:ind w:left="81"/>
              <w:spacing w:before="133" w:line="220" w:lineRule="auto"/>
              <w:rPr>
                <w:rFonts w:ascii="SimSun" w:hAnsi="SimSun" w:eastAsia="SimSun" w:cs="SimSun"/>
                <w:sz w:val="26"/>
                <w:szCs w:val="26"/>
              </w:rPr>
            </w:pPr>
            <w:r>
              <w:rPr>
                <w:rFonts w:ascii="SimSun" w:hAnsi="SimSun" w:eastAsia="SimSun" w:cs="SimSun"/>
                <w:sz w:val="26"/>
                <w:szCs w:val="26"/>
                <w:spacing w:val="-2"/>
              </w:rPr>
              <w:t>运行设置</w:t>
            </w:r>
          </w:p>
        </w:tc>
      </w:tr>
      <w:tr>
        <w:trPr>
          <w:trHeight w:val="1726" w:hRule="atLeast"/>
        </w:trPr>
        <w:tc>
          <w:tcPr>
            <w:tcW w:w="1044" w:type="dxa"/>
            <w:vAlign w:val="top"/>
          </w:tcPr>
          <w:p>
            <w:pPr>
              <w:rPr>
                <w:rFonts w:ascii="Arial"/>
                <w:sz w:val="21"/>
              </w:rPr>
            </w:pPr>
            <w:r/>
          </w:p>
        </w:tc>
        <w:tc>
          <w:tcPr>
            <w:tcW w:w="8236" w:type="dxa"/>
            <w:vAlign w:val="top"/>
          </w:tcPr>
          <w:p>
            <w:pPr>
              <w:ind w:left="81" w:right="3204"/>
              <w:spacing w:before="161" w:line="298" w:lineRule="auto"/>
              <w:rPr>
                <w:rFonts w:ascii="SimSun" w:hAnsi="SimSun" w:eastAsia="SimSun" w:cs="SimSun"/>
                <w:sz w:val="26"/>
                <w:szCs w:val="26"/>
              </w:rPr>
            </w:pPr>
            <w:r>
              <w:rPr>
                <w:rFonts w:ascii="SimSun" w:hAnsi="SimSun" w:eastAsia="SimSun" w:cs="SimSun"/>
                <w:sz w:val="26"/>
                <w:szCs w:val="26"/>
              </w:rPr>
              <w:t>确定复印作业期间是否创建ID传感器图样。 </w:t>
            </w:r>
            <w:r>
              <w:rPr>
                <w:rFonts w:ascii="SimSun" w:hAnsi="SimSun" w:eastAsia="SimSun" w:cs="SimSun"/>
                <w:sz w:val="26"/>
                <w:szCs w:val="26"/>
                <w:spacing w:val="-4"/>
              </w:rPr>
              <w:t>[0至</w:t>
            </w:r>
            <w:r>
              <w:rPr>
                <w:rFonts w:ascii="SimSun" w:hAnsi="SimSun" w:eastAsia="SimSun" w:cs="SimSun"/>
                <w:sz w:val="26"/>
                <w:szCs w:val="26"/>
                <w:b/>
                <w:bCs/>
                <w:spacing w:val="-4"/>
              </w:rPr>
              <w:t>1/0/1]</w:t>
            </w:r>
          </w:p>
          <w:p>
            <w:pPr>
              <w:ind w:left="84"/>
              <w:spacing w:line="220" w:lineRule="auto"/>
              <w:rPr>
                <w:rFonts w:ascii="SimSun" w:hAnsi="SimSun" w:eastAsia="SimSun" w:cs="SimSun"/>
                <w:sz w:val="26"/>
                <w:szCs w:val="26"/>
              </w:rPr>
            </w:pPr>
            <w:r>
              <w:rPr>
                <w:rFonts w:ascii="SimSun" w:hAnsi="SimSun" w:eastAsia="SimSun" w:cs="SimSun"/>
                <w:sz w:val="26"/>
                <w:szCs w:val="26"/>
                <w:b/>
                <w:bCs/>
                <w:spacing w:val="1"/>
              </w:rPr>
              <w:t>0:关闭</w:t>
            </w:r>
          </w:p>
          <w:p>
            <w:pPr>
              <w:ind w:left="84"/>
              <w:spacing w:before="101" w:line="216" w:lineRule="auto"/>
              <w:rPr>
                <w:rFonts w:ascii="SimSun" w:hAnsi="SimSun" w:eastAsia="SimSun" w:cs="SimSun"/>
                <w:sz w:val="26"/>
                <w:szCs w:val="26"/>
              </w:rPr>
            </w:pPr>
            <w:r>
              <w:rPr>
                <w:rFonts w:ascii="SimSun" w:hAnsi="SimSun" w:eastAsia="SimSun" w:cs="SimSun"/>
                <w:sz w:val="26"/>
                <w:szCs w:val="26"/>
                <w:b/>
                <w:bCs/>
                <w:spacing w:val="4"/>
              </w:rPr>
              <w:t>1:开启</w:t>
            </w:r>
          </w:p>
        </w:tc>
      </w:tr>
      <w:tr>
        <w:trPr>
          <w:trHeight w:val="509" w:hRule="atLeast"/>
        </w:trPr>
        <w:tc>
          <w:tcPr>
            <w:tcW w:w="1044" w:type="dxa"/>
            <w:vAlign w:val="top"/>
          </w:tcPr>
          <w:p>
            <w:pPr>
              <w:ind w:right="45"/>
              <w:spacing w:before="163" w:line="238" w:lineRule="auto"/>
              <w:jc w:val="right"/>
              <w:rPr>
                <w:rFonts w:ascii="SimSun" w:hAnsi="SimSun" w:eastAsia="SimSun" w:cs="SimSun"/>
                <w:sz w:val="26"/>
                <w:szCs w:val="26"/>
              </w:rPr>
            </w:pPr>
            <w:r>
              <w:rPr>
                <w:rFonts w:ascii="SimSun" w:hAnsi="SimSun" w:eastAsia="SimSun" w:cs="SimSun"/>
                <w:sz w:val="26"/>
                <w:szCs w:val="26"/>
                <w:b/>
                <w:bCs/>
                <w:spacing w:val="-3"/>
              </w:rPr>
              <w:t>2</w:t>
            </w:r>
          </w:p>
        </w:tc>
        <w:tc>
          <w:tcPr>
            <w:tcW w:w="8236" w:type="dxa"/>
            <w:vAlign w:val="top"/>
          </w:tcPr>
          <w:p>
            <w:pPr>
              <w:ind w:left="84"/>
              <w:spacing w:before="134" w:line="219" w:lineRule="auto"/>
              <w:rPr>
                <w:rFonts w:ascii="SimSun" w:hAnsi="SimSun" w:eastAsia="SimSun" w:cs="SimSun"/>
                <w:sz w:val="26"/>
                <w:szCs w:val="26"/>
              </w:rPr>
            </w:pPr>
            <w:r>
              <w:rPr>
                <w:rFonts w:ascii="SimSun" w:hAnsi="SimSun" w:eastAsia="SimSun" w:cs="SimSun"/>
                <w:sz w:val="26"/>
                <w:szCs w:val="26"/>
                <w:b/>
                <w:bCs/>
                <w:spacing w:val="-1"/>
              </w:rPr>
              <w:t>张数</w:t>
            </w:r>
          </w:p>
        </w:tc>
      </w:tr>
      <w:tr>
        <w:trPr>
          <w:trHeight w:val="903" w:hRule="atLeast"/>
        </w:trPr>
        <w:tc>
          <w:tcPr>
            <w:tcW w:w="1044" w:type="dxa"/>
            <w:vAlign w:val="top"/>
          </w:tcPr>
          <w:p>
            <w:pPr>
              <w:rPr>
                <w:rFonts w:ascii="Arial"/>
                <w:sz w:val="21"/>
              </w:rPr>
            </w:pPr>
            <w:r/>
          </w:p>
        </w:tc>
        <w:tc>
          <w:tcPr>
            <w:tcW w:w="8236" w:type="dxa"/>
            <w:vAlign w:val="top"/>
          </w:tcPr>
          <w:p>
            <w:pPr>
              <w:ind w:left="84" w:right="681"/>
              <w:spacing w:before="183" w:line="252" w:lineRule="auto"/>
              <w:rPr>
                <w:rFonts w:ascii="SimSun" w:hAnsi="SimSun" w:eastAsia="SimSun" w:cs="SimSun"/>
                <w:sz w:val="26"/>
                <w:szCs w:val="26"/>
              </w:rPr>
            </w:pPr>
            <w:r>
              <w:rPr>
                <w:rFonts w:ascii="SimSun" w:hAnsi="SimSun" w:eastAsia="SimSun" w:cs="SimSun"/>
                <w:sz w:val="26"/>
                <w:szCs w:val="26"/>
                <w:b/>
                <w:bCs/>
                <w:spacing w:val="-1"/>
              </w:rPr>
              <w:t>为SP2507-001选择1时，选择ID传感</w:t>
            </w:r>
            <w:r>
              <w:rPr>
                <w:rFonts w:ascii="SimSun" w:hAnsi="SimSun" w:eastAsia="SimSun" w:cs="SimSun"/>
                <w:sz w:val="26"/>
                <w:szCs w:val="26"/>
                <w:b/>
                <w:bCs/>
                <w:spacing w:val="-2"/>
              </w:rPr>
              <w:t>器图样之间的间隔(复印份数)</w:t>
            </w:r>
            <w:r>
              <w:rPr>
                <w:rFonts w:ascii="SimSun" w:hAnsi="SimSun" w:eastAsia="SimSun" w:cs="SimSun"/>
                <w:sz w:val="26"/>
                <w:szCs w:val="26"/>
              </w:rPr>
              <w:t xml:space="preserve"> </w:t>
            </w:r>
            <w:r>
              <w:rPr>
                <w:rFonts w:ascii="SimSun" w:hAnsi="SimSun" w:eastAsia="SimSun" w:cs="SimSun"/>
                <w:sz w:val="26"/>
                <w:szCs w:val="26"/>
                <w:b/>
                <w:bCs/>
              </w:rPr>
              <w:t>[1至10,000/100/1]</w:t>
            </w:r>
          </w:p>
        </w:tc>
      </w:tr>
    </w:tbl>
    <w:p>
      <w:pPr>
        <w:spacing w:before="38"/>
        <w:rPr/>
      </w:pPr>
      <w:r/>
    </w:p>
    <w:tbl>
      <w:tblPr>
        <w:tblStyle w:val="TableNormal"/>
        <w:tblW w:w="9269"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34"/>
        <w:gridCol w:w="8235"/>
      </w:tblGrid>
      <w:tr>
        <w:trPr>
          <w:trHeight w:val="514" w:hRule="atLeast"/>
        </w:trPr>
        <w:tc>
          <w:tcPr>
            <w:tcW w:w="1034" w:type="dxa"/>
            <w:vAlign w:val="top"/>
          </w:tcPr>
          <w:p>
            <w:pPr>
              <w:ind w:left="75"/>
              <w:spacing w:before="159"/>
              <w:rPr>
                <w:rFonts w:ascii="SimSun" w:hAnsi="SimSun" w:eastAsia="SimSun" w:cs="SimSun"/>
                <w:sz w:val="25"/>
                <w:szCs w:val="25"/>
              </w:rPr>
            </w:pPr>
            <w:r>
              <w:rPr>
                <w:rFonts w:ascii="SimSun" w:hAnsi="SimSun" w:eastAsia="SimSun" w:cs="SimSun"/>
                <w:sz w:val="25"/>
                <w:szCs w:val="25"/>
                <w:spacing w:val="-3"/>
              </w:rPr>
              <w:t>2602</w:t>
            </w:r>
          </w:p>
        </w:tc>
        <w:tc>
          <w:tcPr>
            <w:tcW w:w="8235" w:type="dxa"/>
            <w:vAlign w:val="top"/>
          </w:tcPr>
          <w:p>
            <w:pPr>
              <w:ind w:left="91"/>
              <w:spacing w:before="135" w:line="219" w:lineRule="auto"/>
              <w:rPr>
                <w:rFonts w:ascii="SimSun" w:hAnsi="SimSun" w:eastAsia="SimSun" w:cs="SimSun"/>
                <w:sz w:val="25"/>
                <w:szCs w:val="25"/>
              </w:rPr>
            </w:pPr>
            <w:r>
              <w:rPr>
                <w:rFonts w:ascii="SimSun" w:hAnsi="SimSun" w:eastAsia="SimSun" w:cs="SimSun"/>
                <w:sz w:val="25"/>
                <w:szCs w:val="25"/>
              </w:rPr>
              <w:t>PTL</w:t>
            </w:r>
            <w:r>
              <w:rPr>
                <w:rFonts w:ascii="SimSun" w:hAnsi="SimSun" w:eastAsia="SimSun" w:cs="SimSun"/>
                <w:sz w:val="25"/>
                <w:szCs w:val="25"/>
                <w:spacing w:val="4"/>
              </w:rPr>
              <w:t>设置(第1/第2复印面)</w:t>
            </w:r>
          </w:p>
        </w:tc>
      </w:tr>
      <w:tr>
        <w:trPr>
          <w:trHeight w:val="2317" w:hRule="atLeast"/>
        </w:trPr>
        <w:tc>
          <w:tcPr>
            <w:tcW w:w="1034" w:type="dxa"/>
            <w:vAlign w:val="top"/>
          </w:tcPr>
          <w:p>
            <w:pPr>
              <w:rPr>
                <w:rFonts w:ascii="Arial"/>
                <w:sz w:val="21"/>
              </w:rPr>
            </w:pPr>
            <w:r/>
          </w:p>
        </w:tc>
        <w:tc>
          <w:tcPr>
            <w:tcW w:w="8235" w:type="dxa"/>
            <w:vAlign w:val="top"/>
          </w:tcPr>
          <w:p>
            <w:pPr>
              <w:ind w:left="91" w:right="123"/>
              <w:spacing w:before="131" w:line="238" w:lineRule="auto"/>
              <w:rPr>
                <w:rFonts w:ascii="SimSun" w:hAnsi="SimSun" w:eastAsia="SimSun" w:cs="SimSun"/>
                <w:sz w:val="25"/>
                <w:szCs w:val="25"/>
              </w:rPr>
            </w:pPr>
            <w:r>
              <w:rPr>
                <w:rFonts w:ascii="SimSun" w:hAnsi="SimSun" w:eastAsia="SimSun" w:cs="SimSun"/>
                <w:sz w:val="25"/>
                <w:szCs w:val="25"/>
              </w:rPr>
              <w:t>关闭并重新开启PTL。PTL(预转印灯)减少鼓上电荷以使纸张与鼓更好地分</w:t>
            </w:r>
            <w:r>
              <w:rPr>
                <w:rFonts w:ascii="SimSun" w:hAnsi="SimSun" w:eastAsia="SimSun" w:cs="SimSun"/>
                <w:sz w:val="25"/>
                <w:szCs w:val="25"/>
                <w:spacing w:val="9"/>
              </w:rPr>
              <w:t xml:space="preserve"> </w:t>
            </w:r>
            <w:r>
              <w:rPr>
                <w:rFonts w:ascii="SimSun" w:hAnsi="SimSun" w:eastAsia="SimSun" w:cs="SimSun"/>
                <w:sz w:val="25"/>
                <w:szCs w:val="25"/>
                <w:spacing w:val="-1"/>
              </w:rPr>
              <w:t>离，并防止分离爪在复印件头端上标记。</w:t>
            </w:r>
          </w:p>
          <w:p>
            <w:pPr>
              <w:ind w:left="94"/>
              <w:spacing w:before="102" w:line="221" w:lineRule="auto"/>
              <w:rPr>
                <w:rFonts w:ascii="SimSun" w:hAnsi="SimSun" w:eastAsia="SimSun" w:cs="SimSun"/>
                <w:sz w:val="25"/>
                <w:szCs w:val="25"/>
              </w:rPr>
            </w:pPr>
            <w:r>
              <w:rPr>
                <w:rFonts w:ascii="SimSun" w:hAnsi="SimSun" w:eastAsia="SimSun" w:cs="SimSun"/>
                <w:sz w:val="25"/>
                <w:szCs w:val="25"/>
                <w:b/>
                <w:bCs/>
                <w:spacing w:val="-6"/>
              </w:rPr>
              <w:t>备注：</w:t>
            </w:r>
          </w:p>
          <w:p>
            <w:pPr>
              <w:ind w:left="540" w:hanging="209"/>
              <w:spacing w:before="62" w:line="228" w:lineRule="auto"/>
              <w:rPr>
                <w:rFonts w:ascii="SimSun" w:hAnsi="SimSun" w:eastAsia="SimSun" w:cs="SimSun"/>
                <w:sz w:val="25"/>
                <w:szCs w:val="25"/>
              </w:rPr>
            </w:pPr>
            <w:r>
              <w:rPr>
                <w:rFonts w:ascii="SimSun" w:hAnsi="SimSun" w:eastAsia="SimSun" w:cs="SimSun"/>
                <w:sz w:val="25"/>
                <w:szCs w:val="25"/>
                <w:spacing w:val="-3"/>
              </w:rPr>
              <w:t>·PTL仅在利用普通纸或半透明纸复印时运行。利用OHP、索引纸或</w:t>
            </w:r>
            <w:r>
              <w:rPr>
                <w:rFonts w:ascii="SimSun" w:hAnsi="SimSun" w:eastAsia="SimSun" w:cs="SimSun"/>
                <w:sz w:val="25"/>
                <w:szCs w:val="25"/>
                <w:spacing w:val="-4"/>
              </w:rPr>
              <w:t>厚纸复</w:t>
            </w:r>
            <w:r>
              <w:rPr>
                <w:rFonts w:ascii="SimSun" w:hAnsi="SimSun" w:eastAsia="SimSun" w:cs="SimSun"/>
                <w:sz w:val="25"/>
                <w:szCs w:val="25"/>
              </w:rPr>
              <w:t xml:space="preserve"> </w:t>
            </w:r>
            <w:r>
              <w:rPr>
                <w:rFonts w:ascii="SimSun" w:hAnsi="SimSun" w:eastAsia="SimSun" w:cs="SimSun"/>
                <w:sz w:val="25"/>
                <w:szCs w:val="25"/>
                <w:spacing w:val="-1"/>
              </w:rPr>
              <w:t>印时无法运行。</w:t>
            </w:r>
          </w:p>
          <w:p>
            <w:pPr>
              <w:ind w:left="321"/>
              <w:spacing w:before="93" w:line="219" w:lineRule="auto"/>
              <w:rPr>
                <w:rFonts w:ascii="SimSun" w:hAnsi="SimSun" w:eastAsia="SimSun" w:cs="SimSun"/>
                <w:sz w:val="25"/>
                <w:szCs w:val="25"/>
              </w:rPr>
            </w:pPr>
            <w:r>
              <w:rPr>
                <w:rFonts w:ascii="SimSun" w:hAnsi="SimSun" w:eastAsia="SimSun" w:cs="SimSun"/>
                <w:sz w:val="25"/>
                <w:szCs w:val="25"/>
              </w:rPr>
              <w:t>·如果复印件头端图像出现模糊，关闭SP2602-001(设为“0”</w:t>
            </w:r>
            <w:r>
              <w:rPr>
                <w:rFonts w:ascii="SimSun" w:hAnsi="SimSun" w:eastAsia="SimSun" w:cs="SimSun"/>
                <w:sz w:val="25"/>
                <w:szCs w:val="25"/>
                <w:spacing w:val="-1"/>
              </w:rPr>
              <w:t>)。</w:t>
            </w:r>
          </w:p>
        </w:tc>
      </w:tr>
      <w:tr>
        <w:trPr>
          <w:trHeight w:val="519" w:hRule="atLeast"/>
        </w:trPr>
        <w:tc>
          <w:tcPr>
            <w:tcW w:w="1034" w:type="dxa"/>
            <w:vAlign w:val="top"/>
          </w:tcPr>
          <w:p>
            <w:pPr>
              <w:ind w:left="815"/>
              <w:spacing w:before="169" w:line="241" w:lineRule="auto"/>
              <w:rPr>
                <w:rFonts w:ascii="SimSun" w:hAnsi="SimSun" w:eastAsia="SimSun" w:cs="SimSun"/>
                <w:sz w:val="25"/>
                <w:szCs w:val="25"/>
              </w:rPr>
            </w:pPr>
            <w:r>
              <w:rPr>
                <w:rFonts w:ascii="SimSun" w:hAnsi="SimSun" w:eastAsia="SimSun" w:cs="SimSun"/>
                <w:sz w:val="25"/>
                <w:szCs w:val="25"/>
              </w:rPr>
              <w:t>1</w:t>
            </w:r>
          </w:p>
        </w:tc>
        <w:tc>
          <w:tcPr>
            <w:tcW w:w="8235" w:type="dxa"/>
            <w:vAlign w:val="top"/>
          </w:tcPr>
          <w:p>
            <w:pPr>
              <w:ind w:left="91"/>
              <w:spacing w:before="144" w:line="219" w:lineRule="auto"/>
              <w:rPr>
                <w:rFonts w:ascii="SimSun" w:hAnsi="SimSun" w:eastAsia="SimSun" w:cs="SimSun"/>
                <w:sz w:val="25"/>
                <w:szCs w:val="25"/>
              </w:rPr>
            </w:pPr>
            <w:r>
              <w:rPr>
                <w:rFonts w:ascii="SimSun" w:hAnsi="SimSun" w:eastAsia="SimSun" w:cs="SimSun"/>
                <w:sz w:val="25"/>
                <w:szCs w:val="25"/>
                <w:spacing w:val="-1"/>
              </w:rPr>
              <w:t>第1面开启/关闭设置</w:t>
            </w:r>
          </w:p>
        </w:tc>
      </w:tr>
      <w:tr>
        <w:trPr>
          <w:trHeight w:val="2437" w:hRule="atLeast"/>
        </w:trPr>
        <w:tc>
          <w:tcPr>
            <w:tcW w:w="1034" w:type="dxa"/>
            <w:vAlign w:val="top"/>
          </w:tcPr>
          <w:p>
            <w:pPr>
              <w:rPr>
                <w:rFonts w:ascii="Arial"/>
                <w:sz w:val="21"/>
              </w:rPr>
            </w:pPr>
            <w:r/>
          </w:p>
        </w:tc>
        <w:tc>
          <w:tcPr>
            <w:tcW w:w="8235" w:type="dxa"/>
            <w:vAlign w:val="top"/>
          </w:tcPr>
          <w:p>
            <w:pPr>
              <w:ind w:left="90" w:right="82" w:hanging="79"/>
              <w:spacing w:before="144"/>
              <w:rPr>
                <w:rFonts w:ascii="SimSun" w:hAnsi="SimSun" w:eastAsia="SimSun" w:cs="SimSun"/>
                <w:sz w:val="25"/>
                <w:szCs w:val="25"/>
              </w:rPr>
            </w:pPr>
            <w:r>
              <w:rPr>
                <w:rFonts w:ascii="SimSun" w:hAnsi="SimSun" w:eastAsia="SimSun" w:cs="SimSun"/>
                <w:sz w:val="25"/>
                <w:szCs w:val="25"/>
              </w:rPr>
              <w:t>以正常速度传输到纸张正面时，开启/关闭PTL灯。送入厚纸或OHP时，此设</w:t>
            </w:r>
            <w:r>
              <w:rPr>
                <w:rFonts w:ascii="SimSun" w:hAnsi="SimSun" w:eastAsia="SimSun" w:cs="SimSun"/>
                <w:sz w:val="25"/>
                <w:szCs w:val="25"/>
                <w:spacing w:val="5"/>
              </w:rPr>
              <w:t xml:space="preserve"> </w:t>
            </w:r>
            <w:r>
              <w:rPr>
                <w:rFonts w:ascii="SimSun" w:hAnsi="SimSun" w:eastAsia="SimSun" w:cs="SimSun"/>
                <w:sz w:val="25"/>
                <w:szCs w:val="25"/>
                <w:spacing w:val="-1"/>
              </w:rPr>
              <w:t>置始终关闭。</w:t>
            </w:r>
          </w:p>
          <w:p>
            <w:pPr>
              <w:ind w:left="91" w:right="7084"/>
              <w:spacing w:before="67" w:line="301" w:lineRule="auto"/>
              <w:rPr>
                <w:rFonts w:ascii="SimSun" w:hAnsi="SimSun" w:eastAsia="SimSun" w:cs="SimSun"/>
                <w:sz w:val="25"/>
                <w:szCs w:val="25"/>
              </w:rPr>
            </w:pPr>
            <w:r>
              <w:rPr>
                <w:rFonts w:ascii="SimSun" w:hAnsi="SimSun" w:eastAsia="SimSun" w:cs="SimSun"/>
                <w:sz w:val="25"/>
                <w:szCs w:val="25"/>
                <w:spacing w:val="7"/>
              </w:rPr>
              <w:t>[0至1/1]</w:t>
            </w:r>
            <w:r>
              <w:rPr>
                <w:rFonts w:ascii="SimSun" w:hAnsi="SimSun" w:eastAsia="SimSun" w:cs="SimSun"/>
                <w:sz w:val="25"/>
                <w:szCs w:val="25"/>
              </w:rPr>
              <w:t xml:space="preserve"> </w:t>
            </w:r>
            <w:r>
              <w:rPr>
                <w:rFonts w:ascii="SimSun" w:hAnsi="SimSun" w:eastAsia="SimSun" w:cs="SimSun"/>
                <w:sz w:val="25"/>
                <w:szCs w:val="25"/>
                <w:spacing w:val="5"/>
              </w:rPr>
              <w:t>0:关闭</w:t>
            </w:r>
          </w:p>
          <w:p>
            <w:pPr>
              <w:ind w:left="91"/>
              <w:spacing w:before="10" w:line="221" w:lineRule="auto"/>
              <w:rPr>
                <w:rFonts w:ascii="SimSun" w:hAnsi="SimSun" w:eastAsia="SimSun" w:cs="SimSun"/>
                <w:sz w:val="25"/>
                <w:szCs w:val="25"/>
              </w:rPr>
            </w:pPr>
            <w:r>
              <w:rPr>
                <w:rFonts w:ascii="SimSun" w:hAnsi="SimSun" w:eastAsia="SimSun" w:cs="SimSun"/>
                <w:sz w:val="25"/>
                <w:szCs w:val="25"/>
                <w:spacing w:val="9"/>
              </w:rPr>
              <w:t>1:开启</w:t>
            </w:r>
          </w:p>
          <w:p>
            <w:pPr>
              <w:ind w:left="91"/>
              <w:spacing w:before="100" w:line="220" w:lineRule="auto"/>
              <w:rPr>
                <w:rFonts w:ascii="SimSun" w:hAnsi="SimSun" w:eastAsia="SimSun" w:cs="SimSun"/>
                <w:sz w:val="25"/>
                <w:szCs w:val="25"/>
              </w:rPr>
            </w:pPr>
            <w:r>
              <w:rPr>
                <w:rFonts w:ascii="SimSun" w:hAnsi="SimSun" w:eastAsia="SimSun" w:cs="SimSun"/>
                <w:sz w:val="25"/>
                <w:szCs w:val="25"/>
                <w:spacing w:val="-1"/>
              </w:rPr>
              <w:t>利用SP2602-002可调整时限。</w:t>
            </w:r>
          </w:p>
        </w:tc>
      </w:tr>
      <w:tr>
        <w:trPr>
          <w:trHeight w:val="509" w:hRule="atLeast"/>
        </w:trPr>
        <w:tc>
          <w:tcPr>
            <w:tcW w:w="1034" w:type="dxa"/>
            <w:vAlign w:val="top"/>
          </w:tcPr>
          <w:p>
            <w:pPr>
              <w:ind w:left="815"/>
              <w:spacing w:before="163" w:line="241" w:lineRule="auto"/>
              <w:rPr>
                <w:rFonts w:ascii="SimSun" w:hAnsi="SimSun" w:eastAsia="SimSun" w:cs="SimSun"/>
                <w:sz w:val="25"/>
                <w:szCs w:val="25"/>
              </w:rPr>
            </w:pPr>
            <w:r>
              <w:rPr>
                <w:rFonts w:ascii="SimSun" w:hAnsi="SimSun" w:eastAsia="SimSun" w:cs="SimSun"/>
                <w:sz w:val="25"/>
                <w:szCs w:val="25"/>
              </w:rPr>
              <w:t>2</w:t>
            </w:r>
          </w:p>
        </w:tc>
        <w:tc>
          <w:tcPr>
            <w:tcW w:w="8235" w:type="dxa"/>
            <w:vAlign w:val="top"/>
          </w:tcPr>
          <w:p>
            <w:pPr>
              <w:ind w:left="91"/>
              <w:spacing w:before="138" w:line="219" w:lineRule="auto"/>
              <w:rPr>
                <w:rFonts w:ascii="SimSun" w:hAnsi="SimSun" w:eastAsia="SimSun" w:cs="SimSun"/>
                <w:sz w:val="25"/>
                <w:szCs w:val="25"/>
              </w:rPr>
            </w:pPr>
            <w:r>
              <w:rPr>
                <w:rFonts w:ascii="SimSun" w:hAnsi="SimSun" w:eastAsia="SimSun" w:cs="SimSun"/>
                <w:sz w:val="25"/>
                <w:szCs w:val="25"/>
                <w:spacing w:val="-2"/>
              </w:rPr>
              <w:t>第1面关闭时限</w:t>
            </w:r>
          </w:p>
        </w:tc>
      </w:tr>
      <w:tr>
        <w:trPr>
          <w:trHeight w:val="1223" w:hRule="atLeast"/>
        </w:trPr>
        <w:tc>
          <w:tcPr>
            <w:tcW w:w="1034" w:type="dxa"/>
            <w:vAlign w:val="top"/>
          </w:tcPr>
          <w:p>
            <w:pPr>
              <w:rPr>
                <w:rFonts w:ascii="Arial"/>
                <w:sz w:val="21"/>
              </w:rPr>
            </w:pPr>
            <w:r/>
          </w:p>
        </w:tc>
        <w:tc>
          <w:tcPr>
            <w:tcW w:w="8235" w:type="dxa"/>
            <w:vAlign w:val="top"/>
          </w:tcPr>
          <w:p>
            <w:pPr>
              <w:ind w:left="90" w:right="30" w:hanging="9"/>
              <w:spacing w:before="158" w:line="227" w:lineRule="auto"/>
              <w:rPr>
                <w:rFonts w:ascii="SimSun" w:hAnsi="SimSun" w:eastAsia="SimSun" w:cs="SimSun"/>
                <w:sz w:val="25"/>
                <w:szCs w:val="25"/>
              </w:rPr>
            </w:pPr>
            <w:r>
              <w:rPr>
                <w:rFonts w:ascii="SimSun" w:hAnsi="SimSun" w:eastAsia="SimSun" w:cs="SimSun"/>
                <w:sz w:val="25"/>
                <w:szCs w:val="25"/>
              </w:rPr>
              <w:t>调整距离头端(PTL消电以正常速度应用于正面</w:t>
            </w:r>
            <w:r>
              <w:rPr>
                <w:rFonts w:ascii="SimSun" w:hAnsi="SimSun" w:eastAsia="SimSun" w:cs="SimSun"/>
                <w:sz w:val="25"/>
                <w:szCs w:val="25"/>
                <w:spacing w:val="-1"/>
              </w:rPr>
              <w:t>)的空间长度。例如，如果选</w:t>
            </w:r>
            <w:r>
              <w:rPr>
                <w:rFonts w:ascii="SimSun" w:hAnsi="SimSun" w:eastAsia="SimSun" w:cs="SimSun"/>
                <w:sz w:val="25"/>
                <w:szCs w:val="25"/>
              </w:rPr>
              <w:t xml:space="preserve"> </w:t>
            </w:r>
            <w:r>
              <w:rPr>
                <w:rFonts w:ascii="SimSun" w:hAnsi="SimSun" w:eastAsia="SimSun" w:cs="SimSun"/>
                <w:sz w:val="25"/>
                <w:szCs w:val="25"/>
              </w:rPr>
              <w:t>择+3,则距离正面头端3 mm完成消电。</w:t>
            </w:r>
          </w:p>
          <w:p>
            <w:pPr>
              <w:ind w:left="91"/>
              <w:spacing w:before="139" w:line="222" w:lineRule="auto"/>
              <w:rPr>
                <w:rFonts w:ascii="SimSun" w:hAnsi="SimSun" w:eastAsia="SimSun" w:cs="SimSun"/>
                <w:sz w:val="25"/>
                <w:szCs w:val="25"/>
              </w:rPr>
            </w:pPr>
            <w:r>
              <w:rPr>
                <w:rFonts w:ascii="SimSun" w:hAnsi="SimSun" w:eastAsia="SimSun" w:cs="SimSun"/>
                <w:sz w:val="25"/>
                <w:szCs w:val="25"/>
                <w:spacing w:val="-3"/>
              </w:rPr>
              <w:t>[-10至2</w:t>
            </w:r>
            <w:r>
              <w:rPr>
                <w:rFonts w:ascii="SimSun" w:hAnsi="SimSun" w:eastAsia="SimSun" w:cs="SimSun"/>
                <w:sz w:val="25"/>
                <w:szCs w:val="25"/>
                <w:b/>
                <w:bCs/>
                <w:spacing w:val="-3"/>
              </w:rPr>
              <w:t>0/3/1</w:t>
            </w:r>
            <w:r>
              <w:rPr>
                <w:rFonts w:ascii="SimSun" w:hAnsi="SimSun" w:eastAsia="SimSun" w:cs="SimSun"/>
                <w:sz w:val="25"/>
                <w:szCs w:val="25"/>
                <w:spacing w:val="67"/>
              </w:rPr>
              <w:t xml:space="preserve"> </w:t>
            </w:r>
            <w:r>
              <w:rPr>
                <w:rFonts w:ascii="SimSun" w:hAnsi="SimSun" w:eastAsia="SimSun" w:cs="SimSun"/>
                <w:sz w:val="25"/>
                <w:szCs w:val="25"/>
                <w:b/>
                <w:bCs/>
                <w:spacing w:val="-3"/>
              </w:rPr>
              <w:t>mm]</w:t>
            </w:r>
          </w:p>
        </w:tc>
      </w:tr>
    </w:tbl>
    <w:p>
      <w:pPr>
        <w:rPr>
          <w:rFonts w:ascii="Arial"/>
          <w:sz w:val="21"/>
        </w:rPr>
      </w:pPr>
      <w:r/>
    </w:p>
    <w:p>
      <w:pPr>
        <w:sectPr>
          <w:headerReference w:type="default" r:id="rId540"/>
          <w:footerReference w:type="default" r:id="rId541"/>
          <w:pgSz w:w="11900" w:h="16840"/>
          <w:pgMar w:top="1447" w:right="19" w:bottom="795" w:left="1289" w:header="981" w:footer="633" w:gutter="0"/>
        </w:sectPr>
        <w:rPr>
          <w:rFonts w:ascii="Arial" w:hAnsi="Arial" w:eastAsia="Arial" w:cs="Arial"/>
          <w:sz w:val="21"/>
          <w:szCs w:val="21"/>
        </w:rPr>
      </w:pPr>
    </w:p>
    <w:p>
      <w:pPr>
        <w:spacing w:before="57"/>
        <w:rPr/>
      </w:pPr>
      <w:r>
        <w:pict>
          <v:shape id="_x0000_s434" style="position:absolute;margin-left:0.4998pt;margin-top:240.997pt;mso-position-vertical-relative:page;mso-position-horizontal-relative:page;width:49.5pt;height:26.55pt;z-index:253179904;" o:allowincell="f" fillcolor="#6A6B6D" filled="true" stroked="false" type="#_x0000_t202">
            <v:fill on="true"/>
            <v:stroke on="false"/>
            <v:path/>
            <v:imagedata o:title=""/>
            <o:lock v:ext="edit" aspectratio="false"/>
            <v:textbox inset="0mm,0mm,0mm,0mm">
              <w:txbxContent>
                <w:p>
                  <w:pPr>
                    <w:ind w:left="53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ict>
          <v:shape id="_x0000_s436" style="position:absolute;margin-left:529.502pt;margin-top:349.615pt;mso-position-vertical-relative:page;mso-position-horizontal-relative:page;width:11.7pt;height:15.25pt;z-index:253180928;" o:allowincell="f" filled="false" stroked="false" type="#_x0000_t202">
            <v:fill on="false"/>
            <v:stroke on="false"/>
            <v:path/>
            <v:imagedata o:title=""/>
            <o:lock v:ext="edit" aspectratio="false"/>
            <v:textbox inset="0mm,0mm,0mm,0mm">
              <w:txbxContent>
                <w:p>
                  <w:pPr>
                    <w:spacing w:before="20" w:line="222" w:lineRule="auto"/>
                    <w:jc w:val="right"/>
                    <w:rPr>
                      <w:rFonts w:ascii="SimSun" w:hAnsi="SimSun" w:eastAsia="SimSun" w:cs="SimSun"/>
                      <w:sz w:val="22"/>
                      <w:szCs w:val="22"/>
                    </w:rPr>
                  </w:pPr>
                  <w:r>
                    <w:rPr>
                      <w:rFonts w:ascii="SimSun" w:hAnsi="SimSun" w:eastAsia="SimSun" w:cs="SimSun"/>
                      <w:sz w:val="22"/>
                      <w:szCs w:val="22"/>
                      <w:spacing w:val="-27"/>
                    </w:rPr>
                    <w:t>的</w:t>
                  </w:r>
                </w:p>
              </w:txbxContent>
            </v:textbox>
          </v:shape>
        </w:pict>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36"/>
      </w:tblGrid>
      <w:tr>
        <w:trPr>
          <w:trHeight w:val="514" w:hRule="atLeast"/>
        </w:trPr>
        <w:tc>
          <w:tcPr>
            <w:tcW w:w="1044" w:type="dxa"/>
            <w:vAlign w:val="top"/>
          </w:tcPr>
          <w:p>
            <w:pPr>
              <w:ind w:left="825"/>
              <w:spacing w:before="161"/>
              <w:rPr>
                <w:rFonts w:ascii="SimSun" w:hAnsi="SimSun" w:eastAsia="SimSun" w:cs="SimSun"/>
                <w:sz w:val="26"/>
                <w:szCs w:val="26"/>
              </w:rPr>
            </w:pPr>
            <w:r>
              <w:rPr>
                <w:rFonts w:ascii="SimSun" w:hAnsi="SimSun" w:eastAsia="SimSun" w:cs="SimSun"/>
                <w:sz w:val="26"/>
                <w:szCs w:val="26"/>
              </w:rPr>
              <w:t>3</w:t>
            </w:r>
          </w:p>
        </w:tc>
        <w:tc>
          <w:tcPr>
            <w:tcW w:w="8236" w:type="dxa"/>
            <w:vAlign w:val="top"/>
          </w:tcPr>
          <w:p>
            <w:pPr>
              <w:ind w:left="101"/>
              <w:spacing w:before="135" w:line="219" w:lineRule="auto"/>
              <w:rPr>
                <w:rFonts w:ascii="SimSun" w:hAnsi="SimSun" w:eastAsia="SimSun" w:cs="SimSun"/>
                <w:sz w:val="26"/>
                <w:szCs w:val="26"/>
              </w:rPr>
            </w:pPr>
            <w:r>
              <w:rPr>
                <w:rFonts w:ascii="SimSun" w:hAnsi="SimSun" w:eastAsia="SimSun" w:cs="SimSun"/>
                <w:sz w:val="26"/>
                <w:szCs w:val="26"/>
                <w:spacing w:val="-1"/>
              </w:rPr>
              <w:t>第2面开启/关闭设置</w:t>
            </w:r>
          </w:p>
        </w:tc>
      </w:tr>
      <w:tr>
        <w:trPr>
          <w:trHeight w:val="1706" w:hRule="atLeast"/>
        </w:trPr>
        <w:tc>
          <w:tcPr>
            <w:tcW w:w="1044" w:type="dxa"/>
            <w:vAlign w:val="top"/>
          </w:tcPr>
          <w:p>
            <w:pPr>
              <w:rPr>
                <w:rFonts w:ascii="Arial"/>
                <w:sz w:val="21"/>
              </w:rPr>
            </w:pPr>
            <w:r/>
          </w:p>
        </w:tc>
        <w:tc>
          <w:tcPr>
            <w:tcW w:w="8236" w:type="dxa"/>
            <w:vAlign w:val="top"/>
          </w:tcPr>
          <w:p>
            <w:pPr>
              <w:ind w:left="101" w:right="2404"/>
              <w:spacing w:before="150" w:line="281" w:lineRule="auto"/>
              <w:rPr>
                <w:rFonts w:ascii="SimSun" w:hAnsi="SimSun" w:eastAsia="SimSun" w:cs="SimSun"/>
                <w:sz w:val="26"/>
                <w:szCs w:val="26"/>
              </w:rPr>
            </w:pPr>
            <w:r>
              <w:rPr>
                <w:rFonts w:ascii="SimSun" w:hAnsi="SimSun" w:eastAsia="SimSun" w:cs="SimSun"/>
                <w:sz w:val="26"/>
                <w:szCs w:val="26"/>
              </w:rPr>
              <w:t>以正常速度传输到纸张正面时，开启/关闭PTL灯。 </w:t>
            </w:r>
            <w:r>
              <w:rPr>
                <w:rFonts w:ascii="SimSun" w:hAnsi="SimSun" w:eastAsia="SimSun" w:cs="SimSun"/>
                <w:sz w:val="26"/>
                <w:szCs w:val="26"/>
                <w:spacing w:val="7"/>
              </w:rPr>
              <w:t>[0至1/1]</w:t>
            </w:r>
          </w:p>
          <w:p>
            <w:pPr>
              <w:ind w:left="101"/>
              <w:spacing w:line="220" w:lineRule="auto"/>
              <w:rPr>
                <w:rFonts w:ascii="SimSun" w:hAnsi="SimSun" w:eastAsia="SimSun" w:cs="SimSun"/>
                <w:sz w:val="26"/>
                <w:szCs w:val="26"/>
              </w:rPr>
            </w:pPr>
            <w:r>
              <w:rPr>
                <w:rFonts w:ascii="SimSun" w:hAnsi="SimSun" w:eastAsia="SimSun" w:cs="SimSun"/>
                <w:sz w:val="26"/>
                <w:szCs w:val="26"/>
                <w:spacing w:val="5"/>
              </w:rPr>
              <w:t>0:关闭</w:t>
            </w:r>
          </w:p>
          <w:p>
            <w:pPr>
              <w:ind w:left="101"/>
              <w:spacing w:before="110" w:line="221" w:lineRule="auto"/>
              <w:rPr>
                <w:rFonts w:ascii="SimSun" w:hAnsi="SimSun" w:eastAsia="SimSun" w:cs="SimSun"/>
                <w:sz w:val="26"/>
                <w:szCs w:val="26"/>
              </w:rPr>
            </w:pPr>
            <w:r>
              <w:rPr>
                <w:rFonts w:ascii="SimSun" w:hAnsi="SimSun" w:eastAsia="SimSun" w:cs="SimSun"/>
                <w:sz w:val="26"/>
                <w:szCs w:val="26"/>
                <w:spacing w:val="9"/>
              </w:rPr>
              <w:t>1:开启</w:t>
            </w:r>
          </w:p>
        </w:tc>
      </w:tr>
      <w:tr>
        <w:trPr>
          <w:trHeight w:val="518" w:hRule="atLeast"/>
        </w:trPr>
        <w:tc>
          <w:tcPr>
            <w:tcW w:w="1044" w:type="dxa"/>
            <w:vAlign w:val="top"/>
          </w:tcPr>
          <w:p>
            <w:pPr>
              <w:ind w:left="825"/>
              <w:spacing w:before="161" w:line="241" w:lineRule="auto"/>
              <w:rPr>
                <w:rFonts w:ascii="SimSun" w:hAnsi="SimSun" w:eastAsia="SimSun" w:cs="SimSun"/>
                <w:sz w:val="26"/>
                <w:szCs w:val="26"/>
              </w:rPr>
            </w:pPr>
            <w:r>
              <w:rPr>
                <w:rFonts w:ascii="SimSun" w:hAnsi="SimSun" w:eastAsia="SimSun" w:cs="SimSun"/>
                <w:sz w:val="26"/>
                <w:szCs w:val="26"/>
              </w:rPr>
              <w:t>4</w:t>
            </w:r>
          </w:p>
        </w:tc>
        <w:tc>
          <w:tcPr>
            <w:tcW w:w="8236" w:type="dxa"/>
            <w:vAlign w:val="top"/>
          </w:tcPr>
          <w:p>
            <w:pPr>
              <w:ind w:left="101"/>
              <w:spacing w:before="135" w:line="219" w:lineRule="auto"/>
              <w:rPr>
                <w:rFonts w:ascii="SimSun" w:hAnsi="SimSun" w:eastAsia="SimSun" w:cs="SimSun"/>
                <w:sz w:val="26"/>
                <w:szCs w:val="26"/>
              </w:rPr>
            </w:pPr>
            <w:r>
              <w:rPr>
                <w:rFonts w:ascii="SimSun" w:hAnsi="SimSun" w:eastAsia="SimSun" w:cs="SimSun"/>
                <w:sz w:val="26"/>
                <w:szCs w:val="26"/>
                <w:spacing w:val="2"/>
              </w:rPr>
              <w:t>第2面关闭时限</w:t>
            </w:r>
          </w:p>
        </w:tc>
      </w:tr>
      <w:tr>
        <w:trPr>
          <w:trHeight w:val="1222" w:hRule="atLeast"/>
        </w:trPr>
        <w:tc>
          <w:tcPr>
            <w:tcW w:w="1044" w:type="dxa"/>
            <w:vAlign w:val="top"/>
          </w:tcPr>
          <w:p>
            <w:pPr>
              <w:rPr>
                <w:rFonts w:ascii="Arial"/>
                <w:sz w:val="21"/>
              </w:rPr>
            </w:pPr>
            <w:r/>
          </w:p>
        </w:tc>
        <w:tc>
          <w:tcPr>
            <w:tcW w:w="8236" w:type="dxa"/>
            <w:vAlign w:val="top"/>
          </w:tcPr>
          <w:p>
            <w:pPr>
              <w:ind w:left="101"/>
              <w:spacing w:before="138" w:line="239" w:lineRule="auto"/>
              <w:rPr>
                <w:rFonts w:ascii="SimSun" w:hAnsi="SimSun" w:eastAsia="SimSun" w:cs="SimSun"/>
                <w:sz w:val="26"/>
                <w:szCs w:val="26"/>
              </w:rPr>
            </w:pPr>
            <w:r>
              <w:rPr>
                <w:rFonts w:ascii="SimSun" w:hAnsi="SimSun" w:eastAsia="SimSun" w:cs="SimSun"/>
                <w:sz w:val="26"/>
                <w:szCs w:val="26"/>
                <w:spacing w:val="-9"/>
              </w:rPr>
              <w:t>调整距离头端(PTL消电以正常速度应用于反面)</w:t>
            </w:r>
            <w:r>
              <w:rPr>
                <w:rFonts w:ascii="SimSun" w:hAnsi="SimSun" w:eastAsia="SimSun" w:cs="SimSun"/>
                <w:sz w:val="26"/>
                <w:szCs w:val="26"/>
                <w:spacing w:val="-10"/>
              </w:rPr>
              <w:t>的空间长度。例如，如果选</w:t>
            </w:r>
            <w:r>
              <w:rPr>
                <w:rFonts w:ascii="SimSun" w:hAnsi="SimSun" w:eastAsia="SimSun" w:cs="SimSun"/>
                <w:sz w:val="26"/>
                <w:szCs w:val="26"/>
              </w:rPr>
              <w:t xml:space="preserve"> </w:t>
            </w:r>
            <w:r>
              <w:rPr>
                <w:rFonts w:ascii="SimSun" w:hAnsi="SimSun" w:eastAsia="SimSun" w:cs="SimSun"/>
                <w:sz w:val="26"/>
                <w:szCs w:val="26"/>
              </w:rPr>
              <w:t>择+3,则距离反面头端3 mm完成消电。</w:t>
            </w:r>
          </w:p>
          <w:p>
            <w:pPr>
              <w:ind w:left="101"/>
              <w:spacing w:before="113" w:line="204" w:lineRule="auto"/>
              <w:rPr>
                <w:rFonts w:ascii="SimSun" w:hAnsi="SimSun" w:eastAsia="SimSun" w:cs="SimSun"/>
                <w:sz w:val="26"/>
                <w:szCs w:val="26"/>
              </w:rPr>
            </w:pPr>
            <w:r>
              <w:rPr>
                <w:rFonts w:ascii="SimSun" w:hAnsi="SimSun" w:eastAsia="SimSun" w:cs="SimSun"/>
                <w:sz w:val="26"/>
                <w:szCs w:val="26"/>
                <w:spacing w:val="3"/>
              </w:rPr>
              <w:t>[-10至20/3/1 </w:t>
            </w:r>
            <w:r>
              <w:rPr>
                <w:rFonts w:ascii="SimSun" w:hAnsi="SimSun" w:eastAsia="SimSun" w:cs="SimSun"/>
                <w:sz w:val="26"/>
                <w:szCs w:val="26"/>
              </w:rPr>
              <w:t>mm</w:t>
            </w:r>
            <w:r>
              <w:rPr>
                <w:rFonts w:ascii="SimSun" w:hAnsi="SimSun" w:eastAsia="SimSun" w:cs="SimSun"/>
                <w:sz w:val="26"/>
                <w:szCs w:val="26"/>
                <w:spacing w:val="3"/>
              </w:rPr>
              <w:t>]</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34"/>
        <w:gridCol w:w="8246"/>
      </w:tblGrid>
      <w:tr>
        <w:trPr>
          <w:trHeight w:val="514" w:hRule="atLeast"/>
        </w:trPr>
        <w:tc>
          <w:tcPr>
            <w:tcW w:w="1034" w:type="dxa"/>
            <w:vAlign w:val="top"/>
          </w:tcPr>
          <w:p>
            <w:pPr>
              <w:ind w:left="75"/>
              <w:spacing w:before="168"/>
              <w:rPr>
                <w:rFonts w:ascii="SimSun" w:hAnsi="SimSun" w:eastAsia="SimSun" w:cs="SimSun"/>
                <w:sz w:val="24"/>
                <w:szCs w:val="24"/>
              </w:rPr>
            </w:pPr>
            <w:r>
              <w:rPr>
                <w:rFonts w:ascii="SimSun" w:hAnsi="SimSun" w:eastAsia="SimSun" w:cs="SimSun"/>
                <w:sz w:val="24"/>
                <w:szCs w:val="24"/>
                <w:spacing w:val="-3"/>
              </w:rPr>
              <w:t>2801</w:t>
            </w:r>
          </w:p>
        </w:tc>
        <w:tc>
          <w:tcPr>
            <w:tcW w:w="8246" w:type="dxa"/>
            <w:vAlign w:val="top"/>
          </w:tcPr>
          <w:p>
            <w:pPr>
              <w:ind w:left="114"/>
              <w:spacing w:before="139" w:line="219" w:lineRule="auto"/>
              <w:rPr>
                <w:rFonts w:ascii="SimSun" w:hAnsi="SimSun" w:eastAsia="SimSun" w:cs="SimSun"/>
                <w:sz w:val="24"/>
                <w:szCs w:val="24"/>
              </w:rPr>
            </w:pPr>
            <w:r>
              <w:rPr>
                <w:rFonts w:ascii="SimSun" w:hAnsi="SimSun" w:eastAsia="SimSun" w:cs="SimSun"/>
                <w:sz w:val="24"/>
                <w:szCs w:val="24"/>
                <w:b/>
                <w:bCs/>
                <w:spacing w:val="-4"/>
              </w:rPr>
              <w:t>TD传感器初始设置</w:t>
            </w:r>
          </w:p>
        </w:tc>
      </w:tr>
      <w:tr>
        <w:trPr>
          <w:trHeight w:val="1615" w:hRule="atLeast"/>
        </w:trPr>
        <w:tc>
          <w:tcPr>
            <w:tcW w:w="1034" w:type="dxa"/>
            <w:vAlign w:val="top"/>
          </w:tcPr>
          <w:p>
            <w:pPr>
              <w:spacing w:line="316" w:lineRule="auto"/>
              <w:rPr>
                <w:rFonts w:ascii="Arial"/>
                <w:sz w:val="21"/>
              </w:rPr>
            </w:pPr>
            <w:r/>
          </w:p>
          <w:p>
            <w:pPr>
              <w:spacing w:line="316" w:lineRule="auto"/>
              <w:rPr>
                <w:rFonts w:ascii="Arial"/>
                <w:sz w:val="21"/>
              </w:rPr>
            </w:pPr>
            <w:r/>
          </w:p>
          <w:p>
            <w:pPr>
              <w:ind w:left="845"/>
              <w:spacing w:before="78" w:line="241" w:lineRule="auto"/>
              <w:rPr>
                <w:rFonts w:ascii="SimSun" w:hAnsi="SimSun" w:eastAsia="SimSun" w:cs="SimSun"/>
                <w:sz w:val="24"/>
                <w:szCs w:val="24"/>
              </w:rPr>
            </w:pPr>
            <w:r>
              <w:rPr>
                <w:rFonts w:ascii="SimSun" w:hAnsi="SimSun" w:eastAsia="SimSun" w:cs="SimSun"/>
                <w:sz w:val="24"/>
                <w:szCs w:val="24"/>
              </w:rPr>
              <w:t>1</w:t>
            </w:r>
          </w:p>
        </w:tc>
        <w:tc>
          <w:tcPr>
            <w:tcW w:w="8246" w:type="dxa"/>
            <w:vAlign w:val="top"/>
          </w:tcPr>
          <w:p>
            <w:pPr>
              <w:ind w:left="114" w:right="692"/>
              <w:spacing w:before="146"/>
              <w:rPr>
                <w:rFonts w:ascii="SimSun" w:hAnsi="SimSun" w:eastAsia="SimSun" w:cs="SimSun"/>
                <w:sz w:val="24"/>
                <w:szCs w:val="24"/>
              </w:rPr>
            </w:pPr>
            <w:r>
              <w:rPr>
                <w:rFonts w:ascii="SimSun" w:hAnsi="SimSun" w:eastAsia="SimSun" w:cs="SimSun"/>
                <w:sz w:val="24"/>
                <w:szCs w:val="24"/>
                <w:b/>
                <w:bCs/>
                <w:spacing w:val="-3"/>
              </w:rPr>
              <w:t>按执行按钮以执行TD传感器初始设置。此SP模式可控制施加到TD传感器</w:t>
            </w:r>
            <w:r>
              <w:rPr>
                <w:rFonts w:ascii="SimSun" w:hAnsi="SimSun" w:eastAsia="SimSun" w:cs="SimSun"/>
                <w:sz w:val="24"/>
                <w:szCs w:val="24"/>
                <w:spacing w:val="4"/>
              </w:rPr>
              <w:t xml:space="preserve"> </w:t>
            </w:r>
            <w:r>
              <w:rPr>
                <w:rFonts w:ascii="SimSun" w:hAnsi="SimSun" w:eastAsia="SimSun" w:cs="SimSun"/>
                <w:sz w:val="24"/>
                <w:szCs w:val="24"/>
                <w:b/>
                <w:bCs/>
                <w:spacing w:val="-2"/>
              </w:rPr>
              <w:t>电压，以使TD传感器输出值约为3.0V。</w:t>
            </w:r>
          </w:p>
          <w:p>
            <w:pPr>
              <w:ind w:left="114"/>
              <w:spacing w:before="95" w:line="219" w:lineRule="auto"/>
              <w:rPr>
                <w:rFonts w:ascii="SimSun" w:hAnsi="SimSun" w:eastAsia="SimSun" w:cs="SimSun"/>
                <w:sz w:val="24"/>
                <w:szCs w:val="24"/>
              </w:rPr>
            </w:pPr>
            <w:r>
              <w:rPr>
                <w:rFonts w:ascii="SimSun" w:hAnsi="SimSun" w:eastAsia="SimSun" w:cs="SimSun"/>
                <w:sz w:val="24"/>
                <w:szCs w:val="24"/>
                <w:b/>
                <w:bCs/>
                <w:spacing w:val="-2"/>
              </w:rPr>
              <w:t>SP2967开启时，TD传感器输出值设为2.5V。</w:t>
            </w:r>
          </w:p>
          <w:p>
            <w:pPr>
              <w:ind w:left="114"/>
              <w:spacing w:before="145" w:line="219" w:lineRule="auto"/>
              <w:rPr>
                <w:rFonts w:ascii="SimSun" w:hAnsi="SimSun" w:eastAsia="SimSun" w:cs="SimSun"/>
                <w:sz w:val="24"/>
                <w:szCs w:val="24"/>
              </w:rPr>
            </w:pPr>
            <w:r>
              <w:rPr>
                <w:rFonts w:ascii="SimSun" w:hAnsi="SimSun" w:eastAsia="SimSun" w:cs="SimSun"/>
                <w:sz w:val="24"/>
                <w:szCs w:val="24"/>
                <w:b/>
                <w:bCs/>
                <w:spacing w:val="-3"/>
              </w:rPr>
              <w:t>备注：仅在更换TD传感器或显影剂后，方可执行此SP。</w:t>
            </w:r>
          </w:p>
        </w:tc>
      </w:tr>
      <w:tr>
        <w:trPr>
          <w:trHeight w:val="518" w:hRule="atLeast"/>
        </w:trPr>
        <w:tc>
          <w:tcPr>
            <w:tcW w:w="1034" w:type="dxa"/>
            <w:vAlign w:val="top"/>
          </w:tcPr>
          <w:p>
            <w:pPr>
              <w:ind w:left="845"/>
              <w:spacing w:before="229" w:line="214" w:lineRule="auto"/>
              <w:rPr>
                <w:rFonts w:ascii="SimSun" w:hAnsi="SimSun" w:eastAsia="SimSun" w:cs="SimSun"/>
                <w:sz w:val="24"/>
                <w:szCs w:val="24"/>
              </w:rPr>
            </w:pPr>
            <w:r>
              <w:rPr>
                <w:rFonts w:ascii="SimSun" w:hAnsi="SimSun" w:eastAsia="SimSun" w:cs="SimSun"/>
                <w:sz w:val="24"/>
                <w:szCs w:val="24"/>
              </w:rPr>
              <w:t>2</w:t>
            </w:r>
          </w:p>
        </w:tc>
        <w:tc>
          <w:tcPr>
            <w:tcW w:w="8246" w:type="dxa"/>
            <w:vAlign w:val="top"/>
          </w:tcPr>
          <w:p>
            <w:pPr>
              <w:ind w:left="114"/>
              <w:spacing w:before="200" w:line="219" w:lineRule="auto"/>
              <w:rPr>
                <w:rFonts w:ascii="SimSun" w:hAnsi="SimSun" w:eastAsia="SimSun" w:cs="SimSun"/>
                <w:sz w:val="24"/>
                <w:szCs w:val="24"/>
              </w:rPr>
            </w:pPr>
            <w:r>
              <w:rPr>
                <w:rFonts w:ascii="SimSun" w:hAnsi="SimSun" w:eastAsia="SimSun" w:cs="SimSun"/>
                <w:sz w:val="24"/>
                <w:szCs w:val="24"/>
                <w:b/>
                <w:bCs/>
                <w:spacing w:val="-5"/>
              </w:rPr>
              <w:t>显影剂批号输入</w:t>
            </w:r>
          </w:p>
        </w:tc>
      </w:tr>
      <w:tr>
        <w:trPr>
          <w:trHeight w:val="813" w:hRule="atLeast"/>
        </w:trPr>
        <w:tc>
          <w:tcPr>
            <w:tcW w:w="1034" w:type="dxa"/>
            <w:vAlign w:val="top"/>
          </w:tcPr>
          <w:p>
            <w:pPr>
              <w:rPr>
                <w:rFonts w:ascii="Arial"/>
                <w:sz w:val="21"/>
              </w:rPr>
            </w:pPr>
            <w:r/>
          </w:p>
        </w:tc>
        <w:tc>
          <w:tcPr>
            <w:tcW w:w="8246" w:type="dxa"/>
            <w:vAlign w:val="top"/>
          </w:tcPr>
          <w:p>
            <w:pPr>
              <w:ind w:left="113" w:right="29" w:hanging="59"/>
              <w:spacing w:before="173" w:line="242" w:lineRule="auto"/>
              <w:rPr>
                <w:rFonts w:ascii="SimSun" w:hAnsi="SimSun" w:eastAsia="SimSun" w:cs="SimSun"/>
                <w:sz w:val="24"/>
                <w:szCs w:val="24"/>
              </w:rPr>
            </w:pPr>
            <w:r>
              <w:rPr>
                <w:rFonts w:ascii="SimSun" w:hAnsi="SimSun" w:eastAsia="SimSun" w:cs="SimSun"/>
                <w:sz w:val="24"/>
                <w:szCs w:val="24"/>
                <w:b/>
                <w:bCs/>
                <w:spacing w:val="-3"/>
              </w:rPr>
              <w:t>在新机器中装入显影剂或更换旧机器中的显影剂时，使用此SP输入显影剂袋上</w:t>
            </w:r>
            <w:r>
              <w:rPr>
                <w:rFonts w:ascii="SimSun" w:hAnsi="SimSun" w:eastAsia="SimSun" w:cs="SimSun"/>
                <w:sz w:val="24"/>
                <w:szCs w:val="24"/>
                <w:spacing w:val="7"/>
              </w:rPr>
              <w:t xml:space="preserve"> </w:t>
            </w:r>
            <w:r>
              <w:rPr>
                <w:rFonts w:ascii="SimSun" w:hAnsi="SimSun" w:eastAsia="SimSun" w:cs="SimSun"/>
                <w:sz w:val="24"/>
                <w:szCs w:val="24"/>
                <w:b/>
                <w:bCs/>
                <w:spacing w:val="-4"/>
              </w:rPr>
              <w:t>压印的显影剂批号。</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36"/>
      </w:tblGrid>
      <w:tr>
        <w:trPr>
          <w:trHeight w:val="511" w:hRule="atLeast"/>
        </w:trPr>
        <w:tc>
          <w:tcPr>
            <w:tcW w:w="1044" w:type="dxa"/>
            <w:vAlign w:val="top"/>
          </w:tcPr>
          <w:p>
            <w:pPr>
              <w:ind w:left="85"/>
              <w:spacing w:before="168"/>
              <w:rPr>
                <w:rFonts w:ascii="SimSun" w:hAnsi="SimSun" w:eastAsia="SimSun" w:cs="SimSun"/>
                <w:sz w:val="24"/>
                <w:szCs w:val="24"/>
              </w:rPr>
            </w:pPr>
            <w:r>
              <w:rPr>
                <w:rFonts w:ascii="SimSun" w:hAnsi="SimSun" w:eastAsia="SimSun" w:cs="SimSun"/>
                <w:sz w:val="24"/>
                <w:szCs w:val="24"/>
                <w:spacing w:val="-3"/>
              </w:rPr>
              <w:t>2803</w:t>
            </w:r>
          </w:p>
        </w:tc>
        <w:tc>
          <w:tcPr>
            <w:tcW w:w="8236" w:type="dxa"/>
            <w:vAlign w:val="top"/>
          </w:tcPr>
          <w:p>
            <w:pPr>
              <w:ind w:left="91"/>
              <w:spacing w:before="145" w:line="220" w:lineRule="auto"/>
              <w:rPr>
                <w:rFonts w:ascii="SimSun" w:hAnsi="SimSun" w:eastAsia="SimSun" w:cs="SimSun"/>
                <w:sz w:val="24"/>
                <w:szCs w:val="24"/>
              </w:rPr>
            </w:pPr>
            <w:r>
              <w:rPr>
                <w:rFonts w:ascii="SimSun" w:hAnsi="SimSun" w:eastAsia="SimSun" w:cs="SimSun"/>
                <w:sz w:val="24"/>
                <w:szCs w:val="24"/>
                <w:spacing w:val="2"/>
              </w:rPr>
              <w:t>充电清洁器开始时间</w:t>
            </w:r>
          </w:p>
        </w:tc>
      </w:tr>
      <w:tr>
        <w:trPr>
          <w:trHeight w:val="908" w:hRule="atLeast"/>
        </w:trPr>
        <w:tc>
          <w:tcPr>
            <w:tcW w:w="1044" w:type="dxa"/>
            <w:vAlign w:val="top"/>
          </w:tcPr>
          <w:p>
            <w:pPr>
              <w:spacing w:line="288" w:lineRule="auto"/>
              <w:rPr>
                <w:rFonts w:ascii="Arial"/>
                <w:sz w:val="21"/>
              </w:rPr>
            </w:pPr>
            <w:r/>
          </w:p>
          <w:p>
            <w:pPr>
              <w:ind w:left="765"/>
              <w:spacing w:before="78" w:line="241" w:lineRule="auto"/>
              <w:rPr>
                <w:rFonts w:ascii="SimSun" w:hAnsi="SimSun" w:eastAsia="SimSun" w:cs="SimSun"/>
                <w:sz w:val="24"/>
                <w:szCs w:val="24"/>
              </w:rPr>
            </w:pPr>
            <w:r>
              <w:rPr>
                <w:rFonts w:ascii="SimSun" w:hAnsi="SimSun" w:eastAsia="SimSun" w:cs="SimSun"/>
                <w:sz w:val="24"/>
                <w:szCs w:val="24"/>
              </w:rPr>
              <w:t>1</w:t>
            </w:r>
          </w:p>
        </w:tc>
        <w:tc>
          <w:tcPr>
            <w:tcW w:w="8236" w:type="dxa"/>
            <w:vAlign w:val="top"/>
          </w:tcPr>
          <w:p>
            <w:pPr>
              <w:ind w:left="91"/>
              <w:spacing w:before="154" w:line="219" w:lineRule="auto"/>
              <w:rPr>
                <w:rFonts w:ascii="SimSun" w:hAnsi="SimSun" w:eastAsia="SimSun" w:cs="SimSun"/>
                <w:sz w:val="24"/>
                <w:szCs w:val="24"/>
              </w:rPr>
            </w:pPr>
            <w:r>
              <w:rPr>
                <w:rFonts w:ascii="SimSun" w:hAnsi="SimSun" w:eastAsia="SimSun" w:cs="SimSun"/>
                <w:sz w:val="24"/>
                <w:szCs w:val="24"/>
              </w:rPr>
              <w:t>按执行按钮以手动清洁充电电晕丝。</w:t>
            </w:r>
          </w:p>
          <w:p>
            <w:pPr>
              <w:ind w:left="91"/>
              <w:spacing w:before="105" w:line="219" w:lineRule="auto"/>
              <w:rPr>
                <w:rFonts w:ascii="SimSun" w:hAnsi="SimSun" w:eastAsia="SimSun" w:cs="SimSun"/>
                <w:sz w:val="24"/>
                <w:szCs w:val="24"/>
              </w:rPr>
            </w:pPr>
            <w:r>
              <w:rPr>
                <w:rFonts w:ascii="SimSun" w:hAnsi="SimSun" w:eastAsia="SimSun" w:cs="SimSun"/>
                <w:sz w:val="24"/>
                <w:szCs w:val="24"/>
              </w:rPr>
              <w:t>纸张上的复印浓度不均匀时，利用此模式清洁电晕</w:t>
            </w:r>
            <w:r>
              <w:rPr>
                <w:rFonts w:ascii="SimSun" w:hAnsi="SimSun" w:eastAsia="SimSun" w:cs="SimSun"/>
                <w:sz w:val="24"/>
                <w:szCs w:val="24"/>
                <w:spacing w:val="-1"/>
              </w:rPr>
              <w:t>丝。</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36"/>
      </w:tblGrid>
      <w:tr>
        <w:trPr>
          <w:trHeight w:val="514" w:hRule="atLeast"/>
        </w:trPr>
        <w:tc>
          <w:tcPr>
            <w:tcW w:w="1044" w:type="dxa"/>
            <w:vAlign w:val="top"/>
          </w:tcPr>
          <w:p>
            <w:pPr>
              <w:ind w:left="85"/>
              <w:spacing w:before="166"/>
              <w:rPr>
                <w:rFonts w:ascii="SimSun" w:hAnsi="SimSun" w:eastAsia="SimSun" w:cs="SimSun"/>
                <w:sz w:val="23"/>
                <w:szCs w:val="23"/>
              </w:rPr>
            </w:pPr>
            <w:r>
              <w:rPr>
                <w:rFonts w:ascii="SimSun" w:hAnsi="SimSun" w:eastAsia="SimSun" w:cs="SimSun"/>
                <w:sz w:val="23"/>
                <w:szCs w:val="23"/>
                <w:spacing w:val="-3"/>
              </w:rPr>
              <w:t>2804</w:t>
            </w:r>
          </w:p>
        </w:tc>
        <w:tc>
          <w:tcPr>
            <w:tcW w:w="8236" w:type="dxa"/>
            <w:vAlign w:val="top"/>
          </w:tcPr>
          <w:p>
            <w:pPr>
              <w:ind w:left="81"/>
              <w:spacing w:before="145" w:line="220" w:lineRule="auto"/>
              <w:rPr>
                <w:rFonts w:ascii="SimSun" w:hAnsi="SimSun" w:eastAsia="SimSun" w:cs="SimSun"/>
                <w:sz w:val="23"/>
                <w:szCs w:val="23"/>
              </w:rPr>
            </w:pPr>
            <w:r>
              <w:rPr>
                <w:rFonts w:ascii="SimSun" w:hAnsi="SimSun" w:eastAsia="SimSun" w:cs="SimSun"/>
                <w:sz w:val="23"/>
                <w:szCs w:val="23"/>
                <w:spacing w:val="1"/>
              </w:rPr>
              <w:t>充电清洁器</w:t>
            </w:r>
          </w:p>
        </w:tc>
      </w:tr>
      <w:tr>
        <w:trPr>
          <w:trHeight w:val="509" w:hRule="atLeast"/>
        </w:trPr>
        <w:tc>
          <w:tcPr>
            <w:tcW w:w="1044" w:type="dxa"/>
            <w:vAlign w:val="top"/>
          </w:tcPr>
          <w:p>
            <w:pPr>
              <w:ind w:left="845"/>
              <w:spacing w:before="163" w:line="241" w:lineRule="auto"/>
              <w:rPr>
                <w:rFonts w:ascii="SimSun" w:hAnsi="SimSun" w:eastAsia="SimSun" w:cs="SimSun"/>
                <w:sz w:val="23"/>
                <w:szCs w:val="23"/>
              </w:rPr>
            </w:pPr>
            <w:r>
              <w:rPr>
                <w:rFonts w:ascii="SimSun" w:hAnsi="SimSun" w:eastAsia="SimSun" w:cs="SimSun"/>
                <w:sz w:val="23"/>
                <w:szCs w:val="23"/>
              </w:rPr>
              <w:t>1</w:t>
            </w:r>
          </w:p>
        </w:tc>
        <w:tc>
          <w:tcPr>
            <w:tcW w:w="8236" w:type="dxa"/>
            <w:vAlign w:val="top"/>
          </w:tcPr>
          <w:p>
            <w:pPr>
              <w:ind w:left="81"/>
              <w:spacing w:before="140" w:line="219" w:lineRule="auto"/>
              <w:rPr>
                <w:rFonts w:ascii="SimSun" w:hAnsi="SimSun" w:eastAsia="SimSun" w:cs="SimSun"/>
                <w:sz w:val="23"/>
                <w:szCs w:val="23"/>
              </w:rPr>
            </w:pPr>
            <w:r>
              <w:rPr>
                <w:rFonts w:ascii="SimSun" w:hAnsi="SimSun" w:eastAsia="SimSun" w:cs="SimSun"/>
                <w:sz w:val="23"/>
                <w:szCs w:val="23"/>
                <w:spacing w:val="-2"/>
              </w:rPr>
              <w:t>运行模式</w:t>
            </w:r>
          </w:p>
        </w:tc>
      </w:tr>
      <w:tr>
        <w:trPr>
          <w:trHeight w:val="2104" w:hRule="atLeast"/>
        </w:trPr>
        <w:tc>
          <w:tcPr>
            <w:tcW w:w="1044" w:type="dxa"/>
            <w:vAlign w:val="top"/>
          </w:tcPr>
          <w:p>
            <w:pPr>
              <w:rPr>
                <w:rFonts w:ascii="Arial"/>
                <w:sz w:val="21"/>
              </w:rPr>
            </w:pPr>
            <w:r/>
          </w:p>
        </w:tc>
        <w:tc>
          <w:tcPr>
            <w:tcW w:w="8236" w:type="dxa"/>
            <w:vAlign w:val="top"/>
          </w:tcPr>
          <w:p>
            <w:pPr>
              <w:ind w:left="81" w:right="4229"/>
              <w:spacing w:before="142" w:line="329" w:lineRule="auto"/>
              <w:rPr>
                <w:rFonts w:ascii="SimSun" w:hAnsi="SimSun" w:eastAsia="SimSun" w:cs="SimSun"/>
                <w:sz w:val="23"/>
                <w:szCs w:val="23"/>
              </w:rPr>
            </w:pPr>
            <w:r>
              <w:rPr>
                <w:rFonts w:ascii="SimSun" w:hAnsi="SimSun" w:eastAsia="SimSun" w:cs="SimSun"/>
                <w:sz w:val="23"/>
                <w:szCs w:val="23"/>
              </w:rPr>
              <w:t>确定是否以定期间隔清洁充电电晕丝。</w:t>
            </w:r>
            <w:r>
              <w:rPr>
                <w:rFonts w:ascii="SimSun" w:hAnsi="SimSun" w:eastAsia="SimSun" w:cs="SimSun"/>
                <w:sz w:val="23"/>
                <w:szCs w:val="23"/>
                <w:spacing w:val="4"/>
              </w:rPr>
              <w:t xml:space="preserve"> </w:t>
            </w:r>
            <w:r>
              <w:rPr>
                <w:rFonts w:ascii="SimSun" w:hAnsi="SimSun" w:eastAsia="SimSun" w:cs="SimSun"/>
                <w:sz w:val="23"/>
                <w:szCs w:val="23"/>
                <w:spacing w:val="6"/>
              </w:rPr>
              <w:t>[0至1/1]</w:t>
            </w:r>
          </w:p>
          <w:p>
            <w:pPr>
              <w:ind w:left="81"/>
              <w:spacing w:line="220" w:lineRule="auto"/>
              <w:rPr>
                <w:rFonts w:ascii="SimSun" w:hAnsi="SimSun" w:eastAsia="SimSun" w:cs="SimSun"/>
                <w:sz w:val="23"/>
                <w:szCs w:val="23"/>
              </w:rPr>
            </w:pPr>
            <w:r>
              <w:rPr>
                <w:rFonts w:ascii="SimSun" w:hAnsi="SimSun" w:eastAsia="SimSun" w:cs="SimSun"/>
                <w:sz w:val="23"/>
                <w:szCs w:val="23"/>
                <w:spacing w:val="-19"/>
              </w:rPr>
              <w:t>0</w:t>
            </w:r>
            <w:r>
              <w:rPr>
                <w:rFonts w:ascii="SimSun" w:hAnsi="SimSun" w:eastAsia="SimSun" w:cs="SimSun"/>
                <w:sz w:val="23"/>
                <w:szCs w:val="23"/>
                <w:spacing w:val="54"/>
              </w:rPr>
              <w:t xml:space="preserve"> </w:t>
            </w:r>
            <w:r>
              <w:rPr>
                <w:rFonts w:ascii="SimSun" w:hAnsi="SimSun" w:eastAsia="SimSun" w:cs="SimSun"/>
                <w:sz w:val="23"/>
                <w:szCs w:val="23"/>
                <w:spacing w:val="-19"/>
              </w:rPr>
              <w:t>:</w:t>
            </w:r>
            <w:r>
              <w:rPr>
                <w:rFonts w:ascii="SimSun" w:hAnsi="SimSun" w:eastAsia="SimSun" w:cs="SimSun"/>
                <w:sz w:val="23"/>
                <w:szCs w:val="23"/>
                <w:spacing w:val="25"/>
              </w:rPr>
              <w:t xml:space="preserve"> </w:t>
            </w:r>
            <w:r>
              <w:rPr>
                <w:rFonts w:ascii="SimSun" w:hAnsi="SimSun" w:eastAsia="SimSun" w:cs="SimSun"/>
                <w:sz w:val="23"/>
                <w:szCs w:val="23"/>
                <w:spacing w:val="-19"/>
              </w:rPr>
              <w:t>否</w:t>
            </w:r>
          </w:p>
          <w:p>
            <w:pPr>
              <w:ind w:left="81"/>
              <w:spacing w:before="139" w:line="223" w:lineRule="auto"/>
              <w:rPr>
                <w:rFonts w:ascii="SimSun" w:hAnsi="SimSun" w:eastAsia="SimSun" w:cs="SimSun"/>
                <w:sz w:val="23"/>
                <w:szCs w:val="23"/>
              </w:rPr>
            </w:pPr>
            <w:r>
              <w:rPr>
                <w:rFonts w:ascii="SimSun" w:hAnsi="SimSun" w:eastAsia="SimSun" w:cs="SimSun"/>
                <w:sz w:val="23"/>
                <w:szCs w:val="23"/>
                <w:spacing w:val="-24"/>
              </w:rPr>
              <w:t>1</w:t>
            </w:r>
            <w:r>
              <w:rPr>
                <w:rFonts w:ascii="SimSun" w:hAnsi="SimSun" w:eastAsia="SimSun" w:cs="SimSun"/>
                <w:sz w:val="23"/>
                <w:szCs w:val="23"/>
                <w:spacing w:val="48"/>
              </w:rPr>
              <w:t xml:space="preserve"> </w:t>
            </w:r>
            <w:r>
              <w:rPr>
                <w:rFonts w:ascii="SimSun" w:hAnsi="SimSun" w:eastAsia="SimSun" w:cs="SimSun"/>
                <w:sz w:val="23"/>
                <w:szCs w:val="23"/>
                <w:spacing w:val="-24"/>
              </w:rPr>
              <w:t>:</w:t>
            </w:r>
            <w:r>
              <w:rPr>
                <w:rFonts w:ascii="SimSun" w:hAnsi="SimSun" w:eastAsia="SimSun" w:cs="SimSun"/>
                <w:sz w:val="23"/>
                <w:szCs w:val="23"/>
                <w:spacing w:val="17"/>
              </w:rPr>
              <w:t xml:space="preserve"> </w:t>
            </w:r>
            <w:r>
              <w:rPr>
                <w:rFonts w:ascii="SimSun" w:hAnsi="SimSun" w:eastAsia="SimSun" w:cs="SimSun"/>
                <w:sz w:val="23"/>
                <w:szCs w:val="23"/>
                <w:spacing w:val="-24"/>
              </w:rPr>
              <w:t>是</w:t>
            </w:r>
          </w:p>
          <w:p>
            <w:pPr>
              <w:ind w:left="81"/>
              <w:spacing w:before="108" w:line="220" w:lineRule="auto"/>
              <w:rPr>
                <w:rFonts w:ascii="SimSun" w:hAnsi="SimSun" w:eastAsia="SimSun" w:cs="SimSun"/>
                <w:sz w:val="23"/>
                <w:szCs w:val="23"/>
              </w:rPr>
            </w:pPr>
            <w:r>
              <w:rPr>
                <w:rFonts w:ascii="SimSun" w:hAnsi="SimSun" w:eastAsia="SimSun" w:cs="SimSun"/>
                <w:sz w:val="23"/>
                <w:szCs w:val="23"/>
              </w:rPr>
              <w:t>利用SP2804-002设置清洁之间的时间间隔。</w:t>
            </w:r>
          </w:p>
        </w:tc>
      </w:tr>
      <w:tr>
        <w:trPr>
          <w:trHeight w:val="513" w:hRule="atLeast"/>
        </w:trPr>
        <w:tc>
          <w:tcPr>
            <w:tcW w:w="1044" w:type="dxa"/>
            <w:vAlign w:val="top"/>
          </w:tcPr>
          <w:p>
            <w:pPr>
              <w:ind w:left="845"/>
              <w:spacing w:before="170" w:line="241" w:lineRule="auto"/>
              <w:rPr>
                <w:rFonts w:ascii="SimSun" w:hAnsi="SimSun" w:eastAsia="SimSun" w:cs="SimSun"/>
                <w:sz w:val="23"/>
                <w:szCs w:val="23"/>
              </w:rPr>
            </w:pPr>
            <w:r>
              <w:rPr>
                <w:rFonts w:ascii="SimSun" w:hAnsi="SimSun" w:eastAsia="SimSun" w:cs="SimSun"/>
                <w:sz w:val="23"/>
                <w:szCs w:val="23"/>
              </w:rPr>
              <w:t>2</w:t>
            </w:r>
          </w:p>
        </w:tc>
        <w:tc>
          <w:tcPr>
            <w:tcW w:w="8236" w:type="dxa"/>
            <w:vAlign w:val="top"/>
          </w:tcPr>
          <w:p>
            <w:pPr>
              <w:ind w:left="81"/>
              <w:spacing w:before="147" w:line="219" w:lineRule="auto"/>
              <w:rPr>
                <w:rFonts w:ascii="SimSun" w:hAnsi="SimSun" w:eastAsia="SimSun" w:cs="SimSun"/>
                <w:sz w:val="23"/>
                <w:szCs w:val="23"/>
              </w:rPr>
            </w:pPr>
            <w:r>
              <w:rPr>
                <w:rFonts w:ascii="SimSun" w:hAnsi="SimSun" w:eastAsia="SimSun" w:cs="SimSun"/>
                <w:sz w:val="23"/>
                <w:szCs w:val="23"/>
                <w:spacing w:val="-3"/>
              </w:rPr>
              <w:t>纸张数量</w:t>
            </w:r>
          </w:p>
        </w:tc>
      </w:tr>
    </w:tbl>
    <w:p>
      <w:pPr>
        <w:rPr>
          <w:rFonts w:ascii="Arial"/>
          <w:sz w:val="21"/>
        </w:rPr>
      </w:pPr>
      <w:r/>
    </w:p>
    <w:p>
      <w:pPr>
        <w:sectPr>
          <w:headerReference w:type="default" r:id="rId542"/>
          <w:footerReference w:type="default" r:id="rId543"/>
          <w:pgSz w:w="11900" w:h="16840"/>
          <w:pgMar w:top="1437" w:right="1096" w:bottom="795" w:left="9" w:header="1039" w:footer="633" w:gutter="0"/>
        </w:sectPr>
        <w:rPr>
          <w:rFonts w:ascii="Arial" w:hAnsi="Arial" w:eastAsia="Arial" w:cs="Arial"/>
          <w:sz w:val="21"/>
          <w:szCs w:val="21"/>
        </w:rPr>
      </w:pPr>
    </w:p>
    <w:p>
      <w:pPr>
        <w:spacing w:before="52"/>
        <w:rPr/>
      </w:pPr>
      <w:r>
        <w:pict>
          <v:shape id="_x0000_s438" style="position:absolute;margin-left:547.001pt;margin-top:240.997pt;mso-position-vertical-relative:page;mso-position-horizontal-relative:page;width:47pt;height:26.55pt;z-index:253187072;" o:allowincell="f" fillcolor="#6A6B6D" filled="true" stroked="false" type="#_x0000_t202">
            <v:fill on="true"/>
            <v:stroke on="false"/>
            <v:path/>
            <v:imagedata o:title=""/>
            <o:lock v:ext="edit" aspectratio="false"/>
            <v:textbox inset="0mm,0mm,0mm,0mm">
              <w:txbxContent>
                <w:p>
                  <w:pPr>
                    <w:ind w:left="240"/>
                    <w:spacing w:before="19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2"/>
        <w:rPr/>
      </w:pPr>
      <w:r/>
    </w:p>
    <w:tbl>
      <w:tblPr>
        <w:tblStyle w:val="TableNormal"/>
        <w:tblW w:w="928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36"/>
      </w:tblGrid>
      <w:tr>
        <w:trPr>
          <w:trHeight w:val="900" w:hRule="atLeast"/>
        </w:trPr>
        <w:tc>
          <w:tcPr>
            <w:tcW w:w="1044" w:type="dxa"/>
            <w:vAlign w:val="top"/>
          </w:tcPr>
          <w:p>
            <w:pPr>
              <w:rPr>
                <w:rFonts w:ascii="Arial"/>
                <w:sz w:val="21"/>
              </w:rPr>
            </w:pPr>
            <w:r/>
          </w:p>
        </w:tc>
        <w:tc>
          <w:tcPr>
            <w:tcW w:w="8236" w:type="dxa"/>
            <w:vAlign w:val="top"/>
          </w:tcPr>
          <w:p>
            <w:pPr>
              <w:ind w:left="91" w:right="2358"/>
              <w:spacing w:before="132" w:line="269" w:lineRule="auto"/>
              <w:rPr>
                <w:rFonts w:ascii="SimSun" w:hAnsi="SimSun" w:eastAsia="SimSun" w:cs="SimSun"/>
                <w:sz w:val="26"/>
                <w:szCs w:val="26"/>
              </w:rPr>
            </w:pPr>
            <w:r>
              <w:rPr>
                <w:rFonts w:ascii="SimSun" w:hAnsi="SimSun" w:eastAsia="SimSun" w:cs="SimSun"/>
                <w:sz w:val="26"/>
                <w:szCs w:val="26"/>
                <w:spacing w:val="-9"/>
              </w:rPr>
              <w:t>设置充电电晕丝清洁之间的间隔(打印的</w:t>
            </w:r>
            <w:r>
              <w:rPr>
                <w:rFonts w:ascii="SimSun" w:hAnsi="SimSun" w:eastAsia="SimSun" w:cs="SimSun"/>
                <w:sz w:val="26"/>
                <w:szCs w:val="26"/>
                <w:b/>
                <w:bCs/>
                <w:spacing w:val="-9"/>
              </w:rPr>
              <w:t>纸张数量</w:t>
            </w:r>
            <w:r>
              <w:rPr>
                <w:rFonts w:ascii="SimSun" w:hAnsi="SimSun" w:eastAsia="SimSun" w:cs="SimSun"/>
                <w:sz w:val="26"/>
                <w:szCs w:val="26"/>
                <w:b/>
                <w:bCs/>
                <w:spacing w:val="-10"/>
              </w:rPr>
              <w:t>)</w:t>
            </w:r>
            <w:r>
              <w:rPr>
                <w:rFonts w:ascii="SimSun" w:hAnsi="SimSun" w:eastAsia="SimSun" w:cs="SimSun"/>
                <w:sz w:val="26"/>
                <w:szCs w:val="26"/>
                <w:spacing w:val="-10"/>
              </w:rPr>
              <w:t>。</w:t>
            </w:r>
            <w:r>
              <w:rPr>
                <w:rFonts w:ascii="SimSun" w:hAnsi="SimSun" w:eastAsia="SimSun" w:cs="SimSun"/>
                <w:sz w:val="26"/>
                <w:szCs w:val="26"/>
              </w:rPr>
              <w:t xml:space="preserve"> </w:t>
            </w:r>
            <w:r>
              <w:rPr>
                <w:rFonts w:ascii="SimSun" w:hAnsi="SimSun" w:eastAsia="SimSun" w:cs="SimSun"/>
                <w:sz w:val="26"/>
                <w:szCs w:val="26"/>
                <w:spacing w:val="-2"/>
              </w:rPr>
              <w:t>[100至10,000/</w:t>
            </w:r>
            <w:r>
              <w:rPr>
                <w:rFonts w:ascii="SimSun" w:hAnsi="SimSun" w:eastAsia="SimSun" w:cs="SimSun"/>
                <w:sz w:val="26"/>
                <w:szCs w:val="26"/>
                <w:b/>
                <w:bCs/>
                <w:spacing w:val="-2"/>
              </w:rPr>
              <w:t>5000/100]</w:t>
            </w:r>
          </w:p>
        </w:tc>
      </w:tr>
    </w:tbl>
    <w:p>
      <w:pPr>
        <w:spacing w:before="48"/>
        <w:rPr/>
      </w:pPr>
      <w:r/>
    </w:p>
    <w:tbl>
      <w:tblPr>
        <w:tblStyle w:val="TableNormal"/>
        <w:tblW w:w="927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26"/>
      </w:tblGrid>
      <w:tr>
        <w:trPr>
          <w:trHeight w:val="493" w:hRule="atLeast"/>
        </w:trPr>
        <w:tc>
          <w:tcPr>
            <w:tcW w:w="1044" w:type="dxa"/>
            <w:vAlign w:val="top"/>
          </w:tcPr>
          <w:p>
            <w:pPr>
              <w:ind w:left="85"/>
              <w:spacing w:before="149"/>
              <w:rPr>
                <w:rFonts w:ascii="SimSun" w:hAnsi="SimSun" w:eastAsia="SimSun" w:cs="SimSun"/>
                <w:sz w:val="25"/>
                <w:szCs w:val="25"/>
              </w:rPr>
            </w:pPr>
            <w:r>
              <w:rPr>
                <w:rFonts w:ascii="SimSun" w:hAnsi="SimSun" w:eastAsia="SimSun" w:cs="SimSun"/>
                <w:sz w:val="25"/>
                <w:szCs w:val="25"/>
                <w:spacing w:val="-3"/>
              </w:rPr>
              <w:t>2901</w:t>
            </w:r>
          </w:p>
        </w:tc>
        <w:tc>
          <w:tcPr>
            <w:tcW w:w="8226" w:type="dxa"/>
            <w:vAlign w:val="top"/>
          </w:tcPr>
          <w:p>
            <w:pPr>
              <w:ind w:left="81"/>
              <w:spacing w:before="126" w:line="220" w:lineRule="auto"/>
              <w:rPr>
                <w:rFonts w:ascii="SimSun" w:hAnsi="SimSun" w:eastAsia="SimSun" w:cs="SimSun"/>
                <w:sz w:val="25"/>
                <w:szCs w:val="25"/>
              </w:rPr>
            </w:pPr>
            <w:r>
              <w:rPr>
                <w:rFonts w:ascii="SimSun" w:hAnsi="SimSun" w:eastAsia="SimSun" w:cs="SimSun"/>
                <w:sz w:val="25"/>
                <w:szCs w:val="25"/>
                <w:spacing w:val="5"/>
              </w:rPr>
              <w:t>湿度控制</w:t>
            </w:r>
          </w:p>
        </w:tc>
      </w:tr>
      <w:tr>
        <w:trPr>
          <w:trHeight w:val="518" w:hRule="atLeast"/>
        </w:trPr>
        <w:tc>
          <w:tcPr>
            <w:tcW w:w="1044" w:type="dxa"/>
            <w:vAlign w:val="top"/>
            <w:vMerge w:val="restart"/>
            <w:tcBorders>
              <w:bottom w:val="nil"/>
            </w:tcBorders>
          </w:tcPr>
          <w:p>
            <w:pPr>
              <w:spacing w:line="343" w:lineRule="auto"/>
              <w:rPr>
                <w:rFonts w:ascii="Arial"/>
                <w:sz w:val="21"/>
              </w:rPr>
            </w:pPr>
            <w:r/>
          </w:p>
          <w:p>
            <w:pPr>
              <w:ind w:left="845"/>
              <w:spacing w:before="82" w:line="241" w:lineRule="auto"/>
              <w:rPr>
                <w:rFonts w:ascii="SimSun" w:hAnsi="SimSun" w:eastAsia="SimSun" w:cs="SimSun"/>
                <w:sz w:val="25"/>
                <w:szCs w:val="25"/>
              </w:rPr>
            </w:pPr>
            <w:r>
              <w:rPr>
                <w:rFonts w:ascii="SimSun" w:hAnsi="SimSun" w:eastAsia="SimSun" w:cs="SimSun"/>
                <w:sz w:val="25"/>
                <w:szCs w:val="25"/>
              </w:rPr>
              <w:t>1</w:t>
            </w:r>
          </w:p>
        </w:tc>
        <w:tc>
          <w:tcPr>
            <w:tcW w:w="8226" w:type="dxa"/>
            <w:vAlign w:val="top"/>
          </w:tcPr>
          <w:p>
            <w:pPr>
              <w:ind w:left="81"/>
              <w:spacing w:before="143" w:line="220" w:lineRule="auto"/>
              <w:rPr>
                <w:rFonts w:ascii="SimSun" w:hAnsi="SimSun" w:eastAsia="SimSun" w:cs="SimSun"/>
                <w:sz w:val="25"/>
                <w:szCs w:val="25"/>
              </w:rPr>
            </w:pPr>
            <w:r>
              <w:rPr>
                <w:rFonts w:ascii="SimSun" w:hAnsi="SimSun" w:eastAsia="SimSun" w:cs="SimSun"/>
                <w:sz w:val="25"/>
                <w:szCs w:val="25"/>
                <w:spacing w:val="4"/>
              </w:rPr>
              <w:t>0:关闭，1:开启</w:t>
            </w:r>
          </w:p>
        </w:tc>
      </w:tr>
      <w:tr>
        <w:trPr>
          <w:trHeight w:val="518" w:hRule="atLeast"/>
        </w:trPr>
        <w:tc>
          <w:tcPr>
            <w:tcW w:w="1044" w:type="dxa"/>
            <w:vAlign w:val="top"/>
            <w:vMerge w:val="continue"/>
            <w:tcBorders>
              <w:top w:val="nil"/>
            </w:tcBorders>
          </w:tcPr>
          <w:p>
            <w:pPr>
              <w:rPr>
                <w:rFonts w:ascii="Arial"/>
                <w:sz w:val="21"/>
              </w:rPr>
            </w:pPr>
            <w:r/>
          </w:p>
        </w:tc>
        <w:tc>
          <w:tcPr>
            <w:tcW w:w="8226" w:type="dxa"/>
            <w:vAlign w:val="top"/>
          </w:tcPr>
          <w:p>
            <w:pPr>
              <w:ind w:left="81"/>
              <w:spacing w:before="207" w:line="222" w:lineRule="auto"/>
              <w:rPr>
                <w:rFonts w:ascii="SimSun" w:hAnsi="SimSun" w:eastAsia="SimSun" w:cs="SimSun"/>
                <w:sz w:val="25"/>
                <w:szCs w:val="25"/>
              </w:rPr>
            </w:pPr>
            <w:r>
              <w:rPr>
                <w:rFonts w:ascii="SimSun" w:hAnsi="SimSun" w:eastAsia="SimSun" w:cs="SimSun"/>
                <w:sz w:val="25"/>
                <w:szCs w:val="25"/>
                <w:spacing w:val="-5"/>
              </w:rPr>
              <w:t>[0或</w:t>
            </w:r>
            <w:r>
              <w:rPr>
                <w:rFonts w:ascii="SimSun" w:hAnsi="SimSun" w:eastAsia="SimSun" w:cs="SimSun"/>
                <w:sz w:val="25"/>
                <w:szCs w:val="25"/>
                <w:b/>
                <w:bCs/>
                <w:spacing w:val="-5"/>
              </w:rPr>
              <w:t>1/0/-]</w:t>
            </w:r>
          </w:p>
        </w:tc>
      </w:tr>
      <w:tr>
        <w:trPr>
          <w:trHeight w:val="488" w:hRule="atLeast"/>
        </w:trPr>
        <w:tc>
          <w:tcPr>
            <w:tcW w:w="1044" w:type="dxa"/>
            <w:vAlign w:val="top"/>
            <w:vMerge w:val="restart"/>
            <w:tcBorders>
              <w:bottom w:val="nil"/>
            </w:tcBorders>
          </w:tcPr>
          <w:p>
            <w:pPr>
              <w:spacing w:line="337" w:lineRule="auto"/>
              <w:rPr>
                <w:rFonts w:ascii="Arial"/>
                <w:sz w:val="21"/>
              </w:rPr>
            </w:pPr>
            <w:r/>
          </w:p>
          <w:p>
            <w:pPr>
              <w:ind w:left="848"/>
              <w:spacing w:before="82" w:line="241" w:lineRule="auto"/>
              <w:rPr>
                <w:rFonts w:ascii="SimSun" w:hAnsi="SimSun" w:eastAsia="SimSun" w:cs="SimSun"/>
                <w:sz w:val="25"/>
                <w:szCs w:val="25"/>
              </w:rPr>
            </w:pPr>
            <w:r>
              <w:rPr>
                <w:rFonts w:ascii="SimSun" w:hAnsi="SimSun" w:eastAsia="SimSun" w:cs="SimSun"/>
                <w:sz w:val="25"/>
                <w:szCs w:val="25"/>
                <w:b/>
                <w:bCs/>
                <w:spacing w:val="-3"/>
              </w:rPr>
              <w:t>2</w:t>
            </w:r>
          </w:p>
        </w:tc>
        <w:tc>
          <w:tcPr>
            <w:tcW w:w="8226" w:type="dxa"/>
            <w:vAlign w:val="top"/>
          </w:tcPr>
          <w:p>
            <w:pPr>
              <w:ind w:left="84"/>
              <w:spacing w:before="122" w:line="219" w:lineRule="auto"/>
              <w:rPr>
                <w:rFonts w:ascii="SimSun" w:hAnsi="SimSun" w:eastAsia="SimSun" w:cs="SimSun"/>
                <w:sz w:val="25"/>
                <w:szCs w:val="25"/>
              </w:rPr>
            </w:pPr>
            <w:r>
              <w:rPr>
                <w:rFonts w:ascii="SimSun" w:hAnsi="SimSun" w:eastAsia="SimSun" w:cs="SimSun"/>
                <w:sz w:val="25"/>
                <w:szCs w:val="25"/>
                <w:b/>
                <w:bCs/>
                <w:spacing w:val="-4"/>
              </w:rPr>
              <w:t>湿度阈值：转印偏压</w:t>
            </w:r>
          </w:p>
        </w:tc>
      </w:tr>
      <w:tr>
        <w:trPr>
          <w:trHeight w:val="522" w:hRule="atLeast"/>
        </w:trPr>
        <w:tc>
          <w:tcPr>
            <w:tcW w:w="1044" w:type="dxa"/>
            <w:vAlign w:val="top"/>
            <w:vMerge w:val="continue"/>
            <w:tcBorders>
              <w:top w:val="nil"/>
            </w:tcBorders>
          </w:tcPr>
          <w:p>
            <w:pPr>
              <w:rPr>
                <w:rFonts w:ascii="Arial"/>
                <w:sz w:val="21"/>
              </w:rPr>
            </w:pPr>
            <w:r/>
          </w:p>
        </w:tc>
        <w:tc>
          <w:tcPr>
            <w:tcW w:w="8226" w:type="dxa"/>
            <w:vAlign w:val="top"/>
          </w:tcPr>
          <w:p>
            <w:pPr>
              <w:ind w:left="84"/>
              <w:spacing w:before="220" w:line="215" w:lineRule="auto"/>
              <w:rPr>
                <w:rFonts w:ascii="SimSun" w:hAnsi="SimSun" w:eastAsia="SimSun" w:cs="SimSun"/>
                <w:sz w:val="25"/>
                <w:szCs w:val="25"/>
              </w:rPr>
            </w:pPr>
            <w:r>
              <w:rPr>
                <w:rFonts w:ascii="SimSun" w:hAnsi="SimSun" w:eastAsia="SimSun" w:cs="SimSun"/>
                <w:sz w:val="25"/>
                <w:szCs w:val="25"/>
                <w:b/>
                <w:bCs/>
                <w:spacing w:val="28"/>
                <w:w w:val="103"/>
              </w:rPr>
              <w:t>[0至100/70/1%]</w:t>
            </w:r>
          </w:p>
        </w:tc>
      </w:tr>
    </w:tbl>
    <w:p>
      <w:pPr>
        <w:spacing w:before="18"/>
        <w:rPr/>
      </w:pPr>
      <w:r/>
    </w:p>
    <w:tbl>
      <w:tblPr>
        <w:tblStyle w:val="TableNormal"/>
        <w:tblW w:w="928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36"/>
      </w:tblGrid>
      <w:tr>
        <w:trPr>
          <w:trHeight w:val="512" w:hRule="atLeast"/>
        </w:trPr>
        <w:tc>
          <w:tcPr>
            <w:tcW w:w="1044" w:type="dxa"/>
            <w:vAlign w:val="top"/>
          </w:tcPr>
          <w:p>
            <w:pPr>
              <w:ind w:left="85"/>
              <w:spacing w:before="166"/>
              <w:rPr>
                <w:rFonts w:ascii="SimSun" w:hAnsi="SimSun" w:eastAsia="SimSun" w:cs="SimSun"/>
                <w:sz w:val="23"/>
                <w:szCs w:val="23"/>
              </w:rPr>
            </w:pPr>
            <w:r>
              <w:rPr>
                <w:rFonts w:ascii="SimSun" w:hAnsi="SimSun" w:eastAsia="SimSun" w:cs="SimSun"/>
                <w:sz w:val="23"/>
                <w:szCs w:val="23"/>
                <w:spacing w:val="-3"/>
              </w:rPr>
              <w:t>2902</w:t>
            </w:r>
          </w:p>
        </w:tc>
        <w:tc>
          <w:tcPr>
            <w:tcW w:w="8236" w:type="dxa"/>
            <w:vAlign w:val="top"/>
          </w:tcPr>
          <w:p>
            <w:pPr>
              <w:ind w:left="81"/>
              <w:spacing w:before="144" w:line="219" w:lineRule="auto"/>
              <w:rPr>
                <w:rFonts w:ascii="SimSun" w:hAnsi="SimSun" w:eastAsia="SimSun" w:cs="SimSun"/>
                <w:sz w:val="23"/>
                <w:szCs w:val="23"/>
              </w:rPr>
            </w:pPr>
            <w:r>
              <w:rPr>
                <w:rFonts w:ascii="SimSun" w:hAnsi="SimSun" w:eastAsia="SimSun" w:cs="SimSun"/>
                <w:sz w:val="23"/>
                <w:szCs w:val="23"/>
                <w:spacing w:val="3"/>
              </w:rPr>
              <w:t>测试图样打印</w:t>
            </w:r>
          </w:p>
        </w:tc>
      </w:tr>
      <w:tr>
        <w:trPr>
          <w:trHeight w:val="507" w:hRule="atLeast"/>
        </w:trPr>
        <w:tc>
          <w:tcPr>
            <w:tcW w:w="1044" w:type="dxa"/>
            <w:vAlign w:val="top"/>
            <w:vMerge w:val="restart"/>
            <w:tcBorders>
              <w:bottom w:val="nil"/>
            </w:tcBorders>
          </w:tcPr>
          <w:p>
            <w:pPr>
              <w:rPr>
                <w:rFonts w:ascii="Arial"/>
                <w:sz w:val="21"/>
              </w:rPr>
            </w:pPr>
            <w:r/>
          </w:p>
        </w:tc>
        <w:tc>
          <w:tcPr>
            <w:tcW w:w="8236" w:type="dxa"/>
            <w:vAlign w:val="top"/>
          </w:tcPr>
          <w:p>
            <w:pPr>
              <w:ind w:left="81"/>
              <w:spacing w:before="142" w:line="219" w:lineRule="auto"/>
              <w:rPr>
                <w:rFonts w:ascii="SimSun" w:hAnsi="SimSun" w:eastAsia="SimSun" w:cs="SimSun"/>
                <w:sz w:val="23"/>
                <w:szCs w:val="23"/>
              </w:rPr>
            </w:pPr>
            <w:r>
              <w:rPr>
                <w:rFonts w:ascii="SimSun" w:hAnsi="SimSun" w:eastAsia="SimSun" w:cs="SimSun"/>
                <w:sz w:val="23"/>
                <w:szCs w:val="23"/>
                <w:spacing w:val="2"/>
              </w:rPr>
              <w:t>测试图样</w:t>
            </w:r>
          </w:p>
        </w:tc>
      </w:tr>
      <w:tr>
        <w:trPr>
          <w:trHeight w:val="900" w:hRule="atLeast"/>
        </w:trPr>
        <w:tc>
          <w:tcPr>
            <w:tcW w:w="1044" w:type="dxa"/>
            <w:vAlign w:val="top"/>
            <w:vMerge w:val="continue"/>
            <w:tcBorders>
              <w:top w:val="nil"/>
            </w:tcBorders>
          </w:tcPr>
          <w:p>
            <w:pPr>
              <w:rPr>
                <w:rFonts w:ascii="Arial"/>
                <w:sz w:val="21"/>
              </w:rPr>
            </w:pPr>
            <w:r/>
          </w:p>
        </w:tc>
        <w:tc>
          <w:tcPr>
            <w:tcW w:w="8236" w:type="dxa"/>
            <w:vAlign w:val="top"/>
          </w:tcPr>
          <w:p>
            <w:pPr>
              <w:ind w:left="81" w:right="1424"/>
              <w:spacing w:before="144" w:line="299" w:lineRule="auto"/>
              <w:rPr>
                <w:rFonts w:ascii="SimSun" w:hAnsi="SimSun" w:eastAsia="SimSun" w:cs="SimSun"/>
                <w:sz w:val="23"/>
                <w:szCs w:val="23"/>
              </w:rPr>
            </w:pPr>
            <w:r>
              <w:rPr>
                <w:rFonts w:ascii="SimSun" w:hAnsi="SimSun" w:eastAsia="SimSun" w:cs="SimSun"/>
                <w:sz w:val="23"/>
                <w:szCs w:val="23"/>
                <w:spacing w:val="2"/>
              </w:rPr>
              <w:t>制作打印机测试图样。(请参见主要章节中</w:t>
            </w:r>
            <w:r>
              <w:rPr>
                <w:rFonts w:ascii="SimSun" w:hAnsi="SimSun" w:eastAsia="SimSun" w:cs="SimSun"/>
                <w:sz w:val="23"/>
                <w:szCs w:val="23"/>
                <w:spacing w:val="1"/>
              </w:rPr>
              <w:t>的“测试图样打印”。)</w:t>
            </w:r>
            <w:r>
              <w:rPr>
                <w:rFonts w:ascii="SimSun" w:hAnsi="SimSun" w:eastAsia="SimSun" w:cs="SimSun"/>
                <w:sz w:val="23"/>
                <w:szCs w:val="23"/>
              </w:rPr>
              <w:t xml:space="preserve"> </w:t>
            </w:r>
            <w:r>
              <w:rPr>
                <w:rFonts w:ascii="SimSun" w:hAnsi="SimSun" w:eastAsia="SimSun" w:cs="SimSun"/>
                <w:sz w:val="23"/>
                <w:szCs w:val="23"/>
                <w:spacing w:val="-2"/>
              </w:rPr>
              <w:t>[0至26</w:t>
            </w:r>
            <w:r>
              <w:rPr>
                <w:rFonts w:ascii="SimSun" w:hAnsi="SimSun" w:eastAsia="SimSun" w:cs="SimSun"/>
                <w:sz w:val="23"/>
                <w:szCs w:val="23"/>
                <w:b/>
                <w:bCs/>
                <w:spacing w:val="-2"/>
              </w:rPr>
              <w:t>/0/1]</w:t>
            </w:r>
          </w:p>
        </w:tc>
      </w:tr>
    </w:tbl>
    <w:p>
      <w:pPr>
        <w:spacing w:before="48"/>
        <w:rPr/>
      </w:pPr>
      <w:r/>
    </w:p>
    <w:tbl>
      <w:tblPr>
        <w:tblStyle w:val="TableNormal"/>
        <w:tblW w:w="928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34"/>
        <w:gridCol w:w="8246"/>
      </w:tblGrid>
      <w:tr>
        <w:trPr>
          <w:trHeight w:val="513" w:hRule="atLeast"/>
        </w:trPr>
        <w:tc>
          <w:tcPr>
            <w:tcW w:w="1034" w:type="dxa"/>
            <w:vAlign w:val="top"/>
          </w:tcPr>
          <w:p>
            <w:pPr>
              <w:ind w:left="75"/>
              <w:spacing w:before="159"/>
              <w:rPr>
                <w:rFonts w:ascii="SimSun" w:hAnsi="SimSun" w:eastAsia="SimSun" w:cs="SimSun"/>
                <w:sz w:val="25"/>
                <w:szCs w:val="25"/>
              </w:rPr>
            </w:pPr>
            <w:r>
              <w:rPr>
                <w:rFonts w:ascii="SimSun" w:hAnsi="SimSun" w:eastAsia="SimSun" w:cs="SimSun"/>
                <w:sz w:val="25"/>
                <w:szCs w:val="25"/>
                <w:spacing w:val="-3"/>
              </w:rPr>
              <w:t>2906</w:t>
            </w:r>
          </w:p>
        </w:tc>
        <w:tc>
          <w:tcPr>
            <w:tcW w:w="8246" w:type="dxa"/>
            <w:vAlign w:val="top"/>
          </w:tcPr>
          <w:p>
            <w:pPr>
              <w:ind w:left="121"/>
              <w:spacing w:before="133" w:line="219" w:lineRule="auto"/>
              <w:rPr>
                <w:rFonts w:ascii="SimSun" w:hAnsi="SimSun" w:eastAsia="SimSun" w:cs="SimSun"/>
                <w:sz w:val="25"/>
                <w:szCs w:val="25"/>
              </w:rPr>
            </w:pPr>
            <w:r>
              <w:rPr>
                <w:rFonts w:ascii="SimSun" w:hAnsi="SimSun" w:eastAsia="SimSun" w:cs="SimSun"/>
                <w:sz w:val="25"/>
                <w:szCs w:val="25"/>
                <w:spacing w:val="-1"/>
              </w:rPr>
              <w:t>TD传感器控制电压和检查</w:t>
            </w:r>
          </w:p>
        </w:tc>
      </w:tr>
      <w:tr>
        <w:trPr>
          <w:trHeight w:val="508" w:hRule="atLeast"/>
        </w:trPr>
        <w:tc>
          <w:tcPr>
            <w:tcW w:w="1034" w:type="dxa"/>
            <w:vAlign w:val="top"/>
          </w:tcPr>
          <w:p>
            <w:pPr>
              <w:ind w:right="43"/>
              <w:spacing w:before="157" w:line="241" w:lineRule="auto"/>
              <w:jc w:val="right"/>
              <w:rPr>
                <w:rFonts w:ascii="SimSun" w:hAnsi="SimSun" w:eastAsia="SimSun" w:cs="SimSun"/>
                <w:sz w:val="25"/>
                <w:szCs w:val="25"/>
              </w:rPr>
            </w:pPr>
            <w:r>
              <w:rPr>
                <w:rFonts w:ascii="SimSun" w:hAnsi="SimSun" w:eastAsia="SimSun" w:cs="SimSun"/>
                <w:sz w:val="25"/>
                <w:szCs w:val="25"/>
              </w:rPr>
              <w:t>1</w:t>
            </w:r>
          </w:p>
        </w:tc>
        <w:tc>
          <w:tcPr>
            <w:tcW w:w="8246" w:type="dxa"/>
            <w:vAlign w:val="top"/>
          </w:tcPr>
          <w:p>
            <w:pPr>
              <w:ind w:left="121"/>
              <w:spacing w:before="130" w:line="219" w:lineRule="auto"/>
              <w:rPr>
                <w:rFonts w:ascii="SimSun" w:hAnsi="SimSun" w:eastAsia="SimSun" w:cs="SimSun"/>
                <w:sz w:val="25"/>
                <w:szCs w:val="25"/>
              </w:rPr>
            </w:pPr>
            <w:r>
              <w:rPr>
                <w:rFonts w:ascii="SimSun" w:hAnsi="SimSun" w:eastAsia="SimSun" w:cs="SimSun"/>
                <w:sz w:val="25"/>
                <w:szCs w:val="25"/>
                <w:spacing w:val="-1"/>
              </w:rPr>
              <w:t>TD传感器控制电压设置</w:t>
            </w:r>
          </w:p>
        </w:tc>
      </w:tr>
      <w:tr>
        <w:trPr>
          <w:trHeight w:val="897" w:hRule="atLeast"/>
        </w:trPr>
        <w:tc>
          <w:tcPr>
            <w:tcW w:w="1034" w:type="dxa"/>
            <w:vAlign w:val="top"/>
          </w:tcPr>
          <w:p>
            <w:pPr>
              <w:rPr>
                <w:rFonts w:ascii="Arial"/>
                <w:sz w:val="21"/>
              </w:rPr>
            </w:pPr>
            <w:r/>
          </w:p>
        </w:tc>
        <w:tc>
          <w:tcPr>
            <w:tcW w:w="8246" w:type="dxa"/>
            <w:vAlign w:val="top"/>
          </w:tcPr>
          <w:p>
            <w:pPr>
              <w:ind w:left="121"/>
              <w:spacing w:before="164" w:line="219" w:lineRule="auto"/>
              <w:rPr>
                <w:rFonts w:ascii="SimSun" w:hAnsi="SimSun" w:eastAsia="SimSun" w:cs="SimSun"/>
                <w:sz w:val="25"/>
                <w:szCs w:val="25"/>
              </w:rPr>
            </w:pPr>
            <w:r>
              <w:rPr>
                <w:rFonts w:ascii="SimSun" w:hAnsi="SimSun" w:eastAsia="SimSun" w:cs="SimSun"/>
                <w:sz w:val="25"/>
                <w:szCs w:val="25"/>
                <w:spacing w:val="-1"/>
              </w:rPr>
              <w:t>用于生产的调整模式。DFU</w:t>
            </w:r>
          </w:p>
          <w:p>
            <w:pPr>
              <w:ind w:left="121"/>
              <w:spacing w:before="136" w:line="214" w:lineRule="auto"/>
              <w:rPr>
                <w:rFonts w:ascii="SimSun" w:hAnsi="SimSun" w:eastAsia="SimSun" w:cs="SimSun"/>
                <w:sz w:val="25"/>
                <w:szCs w:val="25"/>
              </w:rPr>
            </w:pPr>
            <w:r>
              <w:rPr>
                <w:rFonts w:ascii="SimSun" w:hAnsi="SimSun" w:eastAsia="SimSun" w:cs="SimSun"/>
                <w:sz w:val="25"/>
                <w:szCs w:val="25"/>
                <w:spacing w:val="-2"/>
              </w:rPr>
              <w:t>[4.0至12.0/</w:t>
            </w:r>
            <w:r>
              <w:rPr>
                <w:rFonts w:ascii="SimSun" w:hAnsi="SimSun" w:eastAsia="SimSun" w:cs="SimSun"/>
                <w:sz w:val="25"/>
                <w:szCs w:val="25"/>
                <w:b/>
                <w:bCs/>
                <w:spacing w:val="-2"/>
              </w:rPr>
              <w:t>9.7/0.1</w:t>
            </w:r>
            <w:r>
              <w:rPr>
                <w:rFonts w:ascii="SimSun" w:hAnsi="SimSun" w:eastAsia="SimSun" w:cs="SimSun"/>
                <w:sz w:val="25"/>
                <w:szCs w:val="25"/>
                <w:spacing w:val="57"/>
              </w:rPr>
              <w:t xml:space="preserve"> </w:t>
            </w:r>
            <w:r>
              <w:rPr>
                <w:rFonts w:ascii="SimSun" w:hAnsi="SimSun" w:eastAsia="SimSun" w:cs="SimSun"/>
                <w:sz w:val="25"/>
                <w:szCs w:val="25"/>
                <w:b/>
                <w:bCs/>
                <w:spacing w:val="-2"/>
              </w:rPr>
              <w:t>V]</w:t>
            </w:r>
          </w:p>
        </w:tc>
      </w:tr>
      <w:tr>
        <w:trPr>
          <w:trHeight w:val="519" w:hRule="atLeast"/>
        </w:trPr>
        <w:tc>
          <w:tcPr>
            <w:tcW w:w="1034" w:type="dxa"/>
            <w:vAlign w:val="top"/>
          </w:tcPr>
          <w:p>
            <w:pPr>
              <w:ind w:left="858"/>
              <w:spacing w:before="242" w:line="197" w:lineRule="auto"/>
              <w:rPr>
                <w:rFonts w:ascii="SimSun" w:hAnsi="SimSun" w:eastAsia="SimSun" w:cs="SimSun"/>
                <w:sz w:val="25"/>
                <w:szCs w:val="25"/>
              </w:rPr>
            </w:pPr>
            <w:r>
              <w:rPr>
                <w:rFonts w:ascii="SimSun" w:hAnsi="SimSun" w:eastAsia="SimSun" w:cs="SimSun"/>
                <w:sz w:val="25"/>
                <w:szCs w:val="25"/>
                <w:b/>
                <w:bCs/>
                <w:spacing w:val="-3"/>
              </w:rPr>
              <w:t>2</w:t>
            </w:r>
          </w:p>
        </w:tc>
        <w:tc>
          <w:tcPr>
            <w:tcW w:w="8246" w:type="dxa"/>
            <w:vAlign w:val="top"/>
          </w:tcPr>
          <w:p>
            <w:pPr>
              <w:ind w:left="124"/>
              <w:spacing w:before="204" w:line="220" w:lineRule="auto"/>
              <w:rPr>
                <w:rFonts w:ascii="SimSun" w:hAnsi="SimSun" w:eastAsia="SimSun" w:cs="SimSun"/>
                <w:sz w:val="25"/>
                <w:szCs w:val="25"/>
              </w:rPr>
            </w:pPr>
            <w:r>
              <w:rPr>
                <w:rFonts w:ascii="SimSun" w:hAnsi="SimSun" w:eastAsia="SimSun" w:cs="SimSun"/>
                <w:sz w:val="25"/>
                <w:szCs w:val="25"/>
                <w:b/>
                <w:bCs/>
                <w:spacing w:val="-3"/>
              </w:rPr>
              <w:t>自动调整设置</w:t>
            </w:r>
          </w:p>
        </w:tc>
      </w:tr>
      <w:tr>
        <w:trPr>
          <w:trHeight w:val="922" w:hRule="atLeast"/>
        </w:trPr>
        <w:tc>
          <w:tcPr>
            <w:tcW w:w="1034" w:type="dxa"/>
            <w:vAlign w:val="top"/>
          </w:tcPr>
          <w:p>
            <w:pPr>
              <w:rPr>
                <w:rFonts w:ascii="Arial"/>
                <w:sz w:val="21"/>
              </w:rPr>
            </w:pPr>
            <w:r/>
          </w:p>
        </w:tc>
        <w:tc>
          <w:tcPr>
            <w:tcW w:w="8246" w:type="dxa"/>
            <w:vAlign w:val="top"/>
          </w:tcPr>
          <w:p>
            <w:pPr>
              <w:ind w:left="124" w:right="1373"/>
              <w:spacing w:before="183" w:line="269" w:lineRule="auto"/>
              <w:rPr>
                <w:rFonts w:ascii="SimSun" w:hAnsi="SimSun" w:eastAsia="SimSun" w:cs="SimSun"/>
                <w:sz w:val="25"/>
                <w:szCs w:val="25"/>
              </w:rPr>
            </w:pPr>
            <w:r>
              <w:rPr>
                <w:rFonts w:ascii="SimSun" w:hAnsi="SimSun" w:eastAsia="SimSun" w:cs="SimSun"/>
                <w:sz w:val="25"/>
                <w:szCs w:val="25"/>
                <w:b/>
                <w:bCs/>
                <w:spacing w:val="-3"/>
              </w:rPr>
              <w:t>显示执行SP2801(TD传感器初始设置)时保存的TD传感器数据。</w:t>
            </w:r>
            <w:r>
              <w:rPr>
                <w:rFonts w:ascii="SimSun" w:hAnsi="SimSun" w:eastAsia="SimSun" w:cs="SimSun"/>
                <w:sz w:val="25"/>
                <w:szCs w:val="25"/>
              </w:rPr>
              <w:t xml:space="preserve"> </w:t>
            </w:r>
            <w:r>
              <w:rPr>
                <w:rFonts w:ascii="SimSun" w:hAnsi="SimSun" w:eastAsia="SimSun" w:cs="SimSun"/>
                <w:sz w:val="25"/>
                <w:szCs w:val="25"/>
                <w:b/>
                <w:bCs/>
                <w:spacing w:val="-1"/>
              </w:rPr>
              <w:t>[4.0至12.0/9.7/0.1</w:t>
            </w:r>
            <w:r>
              <w:rPr>
                <w:rFonts w:ascii="SimSun" w:hAnsi="SimSun" w:eastAsia="SimSun" w:cs="SimSun"/>
                <w:sz w:val="25"/>
                <w:szCs w:val="25"/>
                <w:spacing w:val="-1"/>
              </w:rPr>
              <w:t xml:space="preserve"> </w:t>
            </w:r>
            <w:r>
              <w:rPr>
                <w:rFonts w:ascii="SimSun" w:hAnsi="SimSun" w:eastAsia="SimSun" w:cs="SimSun"/>
                <w:sz w:val="25"/>
                <w:szCs w:val="25"/>
                <w:b/>
                <w:bCs/>
                <w:spacing w:val="-1"/>
              </w:rPr>
              <w:t>V]</w:t>
            </w:r>
          </w:p>
        </w:tc>
      </w:tr>
    </w:tbl>
    <w:p>
      <w:pPr>
        <w:spacing w:before="8"/>
        <w:rPr/>
      </w:pPr>
      <w:r/>
    </w:p>
    <w:tbl>
      <w:tblPr>
        <w:tblStyle w:val="TableNormal"/>
        <w:tblW w:w="928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34"/>
        <w:gridCol w:w="8246"/>
      </w:tblGrid>
      <w:tr>
        <w:trPr>
          <w:trHeight w:val="511" w:hRule="atLeast"/>
        </w:trPr>
        <w:tc>
          <w:tcPr>
            <w:tcW w:w="1034" w:type="dxa"/>
            <w:vAlign w:val="top"/>
          </w:tcPr>
          <w:p>
            <w:pPr>
              <w:ind w:left="75"/>
              <w:spacing w:before="166"/>
              <w:rPr>
                <w:rFonts w:ascii="SimSun" w:hAnsi="SimSun" w:eastAsia="SimSun" w:cs="SimSun"/>
                <w:sz w:val="23"/>
                <w:szCs w:val="23"/>
              </w:rPr>
            </w:pPr>
            <w:r>
              <w:rPr>
                <w:rFonts w:ascii="SimSun" w:hAnsi="SimSun" w:eastAsia="SimSun" w:cs="SimSun"/>
                <w:sz w:val="23"/>
                <w:szCs w:val="23"/>
                <w:spacing w:val="-3"/>
              </w:rPr>
              <w:t>2909</w:t>
            </w:r>
          </w:p>
        </w:tc>
        <w:tc>
          <w:tcPr>
            <w:tcW w:w="8246" w:type="dxa"/>
            <w:vAlign w:val="top"/>
          </w:tcPr>
          <w:p>
            <w:pPr>
              <w:ind w:left="91"/>
              <w:spacing w:before="145" w:line="220" w:lineRule="auto"/>
              <w:rPr>
                <w:rFonts w:ascii="SimSun" w:hAnsi="SimSun" w:eastAsia="SimSun" w:cs="SimSun"/>
                <w:sz w:val="23"/>
                <w:szCs w:val="23"/>
              </w:rPr>
            </w:pPr>
            <w:r>
              <w:rPr>
                <w:rFonts w:ascii="SimSun" w:hAnsi="SimSun" w:eastAsia="SimSun" w:cs="SimSun"/>
                <w:sz w:val="23"/>
                <w:szCs w:val="23"/>
                <w:spacing w:val="2"/>
              </w:rPr>
              <w:t>主扫描放大</w:t>
            </w:r>
          </w:p>
        </w:tc>
      </w:tr>
      <w:tr>
        <w:trPr>
          <w:trHeight w:val="198" w:hRule="atLeast"/>
        </w:trPr>
        <w:tc>
          <w:tcPr>
            <w:tcW w:w="1034" w:type="dxa"/>
            <w:vAlign w:val="top"/>
            <w:tcBorders>
              <w:left w:val="single" w:color="000000" w:sz="2" w:space="0"/>
            </w:tcBorders>
          </w:tcPr>
          <w:p>
            <w:pPr>
              <w:spacing w:line="187" w:lineRule="exact"/>
              <w:rPr>
                <w:rFonts w:ascii="Arial"/>
                <w:sz w:val="16"/>
              </w:rPr>
            </w:pPr>
            <w:r/>
          </w:p>
        </w:tc>
        <w:tc>
          <w:tcPr>
            <w:tcW w:w="8246" w:type="dxa"/>
            <w:vAlign w:val="top"/>
            <w:vMerge w:val="restart"/>
            <w:tcBorders>
              <w:bottom w:val="nil"/>
            </w:tcBorders>
          </w:tcPr>
          <w:p>
            <w:pPr>
              <w:ind w:left="91" w:right="4700"/>
              <w:spacing w:before="133" w:line="307" w:lineRule="auto"/>
              <w:rPr>
                <w:rFonts w:ascii="SimSun" w:hAnsi="SimSun" w:eastAsia="SimSun" w:cs="SimSun"/>
                <w:sz w:val="23"/>
                <w:szCs w:val="23"/>
              </w:rPr>
            </w:pPr>
            <w:r>
              <w:rPr>
                <w:rFonts w:ascii="SimSun" w:hAnsi="SimSun" w:eastAsia="SimSun" w:cs="SimSun"/>
                <w:sz w:val="23"/>
                <w:szCs w:val="23"/>
                <w:spacing w:val="-1"/>
              </w:rPr>
              <w:t>为复印调整主扫描方向上的放大。</w:t>
            </w:r>
            <w:r>
              <w:rPr>
                <w:rFonts w:ascii="SimSun" w:hAnsi="SimSun" w:eastAsia="SimSun" w:cs="SimSun"/>
                <w:sz w:val="23"/>
                <w:szCs w:val="23"/>
                <w:spacing w:val="8"/>
              </w:rPr>
              <w:t xml:space="preserve"> </w:t>
            </w:r>
            <w:r>
              <w:rPr>
                <w:rFonts w:ascii="SimSun" w:hAnsi="SimSun" w:eastAsia="SimSun" w:cs="SimSun"/>
                <w:sz w:val="23"/>
                <w:szCs w:val="23"/>
                <w:spacing w:val="-2"/>
              </w:rPr>
              <w:t>[-2.0至+2.0</w:t>
            </w:r>
            <w:r>
              <w:rPr>
                <w:rFonts w:ascii="SimSun" w:hAnsi="SimSun" w:eastAsia="SimSun" w:cs="SimSun"/>
                <w:sz w:val="23"/>
                <w:szCs w:val="23"/>
                <w:b/>
                <w:bCs/>
                <w:spacing w:val="-2"/>
              </w:rPr>
              <w:t>/0/0.1%]</w:t>
            </w:r>
          </w:p>
        </w:tc>
      </w:tr>
      <w:tr>
        <w:trPr>
          <w:trHeight w:val="700" w:hRule="atLeast"/>
        </w:trPr>
        <w:tc>
          <w:tcPr>
            <w:tcW w:w="1034" w:type="dxa"/>
            <w:vAlign w:val="top"/>
          </w:tcPr>
          <w:p>
            <w:pPr>
              <w:rPr>
                <w:rFonts w:ascii="Arial"/>
                <w:sz w:val="21"/>
              </w:rPr>
            </w:pPr>
            <w:r/>
          </w:p>
        </w:tc>
        <w:tc>
          <w:tcPr>
            <w:tcW w:w="8246" w:type="dxa"/>
            <w:vAlign w:val="top"/>
            <w:vMerge w:val="continue"/>
            <w:tcBorders>
              <w:top w:val="nil"/>
            </w:tcBorders>
          </w:tcPr>
          <w:p>
            <w:pPr>
              <w:rPr>
                <w:rFonts w:ascii="Arial"/>
                <w:sz w:val="21"/>
              </w:rPr>
            </w:pPr>
            <w:r/>
          </w:p>
        </w:tc>
      </w:tr>
    </w:tbl>
    <w:p>
      <w:pPr>
        <w:spacing w:before="29"/>
        <w:rPr/>
      </w:pPr>
      <w:r/>
    </w:p>
    <w:tbl>
      <w:tblPr>
        <w:tblStyle w:val="TableNormal"/>
        <w:tblW w:w="928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36"/>
      </w:tblGrid>
      <w:tr>
        <w:trPr>
          <w:trHeight w:val="511" w:hRule="atLeast"/>
        </w:trPr>
        <w:tc>
          <w:tcPr>
            <w:tcW w:w="1044" w:type="dxa"/>
            <w:vAlign w:val="top"/>
          </w:tcPr>
          <w:p>
            <w:pPr>
              <w:ind w:left="75"/>
              <w:spacing w:before="166"/>
              <w:rPr>
                <w:rFonts w:ascii="SimSun" w:hAnsi="SimSun" w:eastAsia="SimSun" w:cs="SimSun"/>
                <w:sz w:val="23"/>
                <w:szCs w:val="23"/>
              </w:rPr>
            </w:pPr>
            <w:r>
              <w:rPr>
                <w:rFonts w:ascii="SimSun" w:hAnsi="SimSun" w:eastAsia="SimSun" w:cs="SimSun"/>
                <w:sz w:val="23"/>
                <w:szCs w:val="23"/>
                <w:spacing w:val="-3"/>
              </w:rPr>
              <w:t>2910</w:t>
            </w:r>
          </w:p>
        </w:tc>
        <w:tc>
          <w:tcPr>
            <w:tcW w:w="8236" w:type="dxa"/>
            <w:vAlign w:val="top"/>
          </w:tcPr>
          <w:p>
            <w:pPr>
              <w:ind w:left="81"/>
              <w:spacing w:before="144" w:line="219" w:lineRule="auto"/>
              <w:rPr>
                <w:rFonts w:ascii="SimSun" w:hAnsi="SimSun" w:eastAsia="SimSun" w:cs="SimSun"/>
                <w:sz w:val="23"/>
                <w:szCs w:val="23"/>
              </w:rPr>
            </w:pPr>
            <w:r>
              <w:rPr>
                <w:rFonts w:ascii="SimSun" w:hAnsi="SimSun" w:eastAsia="SimSun" w:cs="SimSun"/>
                <w:sz w:val="23"/>
                <w:szCs w:val="23"/>
                <w:spacing w:val="1"/>
              </w:rPr>
              <w:t>写入副扫描放大</w:t>
            </w:r>
          </w:p>
        </w:tc>
      </w:tr>
      <w:tr>
        <w:trPr>
          <w:trHeight w:val="899" w:hRule="atLeast"/>
        </w:trPr>
        <w:tc>
          <w:tcPr>
            <w:tcW w:w="1044" w:type="dxa"/>
            <w:vAlign w:val="top"/>
          </w:tcPr>
          <w:p>
            <w:pPr>
              <w:rPr>
                <w:rFonts w:ascii="Arial"/>
                <w:sz w:val="21"/>
              </w:rPr>
            </w:pPr>
            <w:r/>
          </w:p>
        </w:tc>
        <w:tc>
          <w:tcPr>
            <w:tcW w:w="8236" w:type="dxa"/>
            <w:vAlign w:val="top"/>
          </w:tcPr>
          <w:p>
            <w:pPr>
              <w:ind w:left="81" w:right="4689"/>
              <w:spacing w:before="143" w:line="299" w:lineRule="auto"/>
              <w:rPr>
                <w:rFonts w:ascii="SimSun" w:hAnsi="SimSun" w:eastAsia="SimSun" w:cs="SimSun"/>
                <w:sz w:val="23"/>
                <w:szCs w:val="23"/>
              </w:rPr>
            </w:pPr>
            <w:r>
              <w:rPr>
                <w:rFonts w:ascii="SimSun" w:hAnsi="SimSun" w:eastAsia="SimSun" w:cs="SimSun"/>
                <w:sz w:val="23"/>
                <w:szCs w:val="23"/>
              </w:rPr>
              <w:t>为复印调整主扫描方向上的放大。</w:t>
            </w:r>
            <w:r>
              <w:rPr>
                <w:rFonts w:ascii="SimSun" w:hAnsi="SimSun" w:eastAsia="SimSun" w:cs="SimSun"/>
                <w:sz w:val="23"/>
                <w:szCs w:val="23"/>
                <w:spacing w:val="4"/>
              </w:rPr>
              <w:t xml:space="preserve"> </w:t>
            </w:r>
            <w:r>
              <w:rPr>
                <w:rFonts w:ascii="SimSun" w:hAnsi="SimSun" w:eastAsia="SimSun" w:cs="SimSun"/>
                <w:sz w:val="23"/>
                <w:szCs w:val="23"/>
                <w:spacing w:val="-1"/>
              </w:rPr>
              <w:t>[-1.0至+1.01</w:t>
            </w:r>
            <w:r>
              <w:rPr>
                <w:rFonts w:ascii="SimSun" w:hAnsi="SimSun" w:eastAsia="SimSun" w:cs="SimSun"/>
                <w:sz w:val="23"/>
                <w:szCs w:val="23"/>
                <w:b/>
                <w:bCs/>
                <w:spacing w:val="-1"/>
              </w:rPr>
              <w:t>0/0.1%]</w:t>
            </w:r>
          </w:p>
        </w:tc>
      </w:tr>
    </w:tbl>
    <w:p>
      <w:pPr>
        <w:rPr>
          <w:rFonts w:ascii="Arial"/>
          <w:sz w:val="21"/>
        </w:rPr>
      </w:pPr>
      <w:r/>
    </w:p>
    <w:p>
      <w:pPr>
        <w:sectPr>
          <w:headerReference w:type="default" r:id="rId529"/>
          <w:footerReference w:type="default" r:id="rId544"/>
          <w:pgSz w:w="11900" w:h="16840"/>
          <w:pgMar w:top="1447" w:right="19" w:bottom="785" w:left="1269" w:header="981" w:footer="623" w:gutter="0"/>
        </w:sectPr>
        <w:rPr>
          <w:rFonts w:ascii="Arial" w:hAnsi="Arial" w:eastAsia="Arial" w:cs="Arial"/>
          <w:sz w:val="21"/>
          <w:szCs w:val="21"/>
        </w:rPr>
      </w:pPr>
    </w:p>
    <w:p>
      <w:pPr>
        <w:spacing w:before="57"/>
        <w:rPr/>
      </w:pPr>
      <w:r>
        <w:pict>
          <v:shape id="_x0000_s440" style="position:absolute;margin-left:0.4998pt;margin-top:240.997pt;mso-position-vertical-relative:page;mso-position-horizontal-relative:page;width:49.5pt;height:26.55pt;z-index:253194240;" o:allowincell="f" fillcolor="#6A6B6D" filled="true" stroked="false" type="#_x0000_t202">
            <v:fill on="true"/>
            <v:stroke on="false"/>
            <v:path/>
            <v:imagedata o:title=""/>
            <o:lock v:ext="edit" aspectratio="false"/>
            <v:textbox inset="0mm,0mm,0mm,0mm">
              <w:txbxContent>
                <w:p>
                  <w:pPr>
                    <w:ind w:left="53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36"/>
      </w:tblGrid>
      <w:tr>
        <w:trPr>
          <w:trHeight w:val="511" w:hRule="atLeast"/>
        </w:trPr>
        <w:tc>
          <w:tcPr>
            <w:tcW w:w="1044" w:type="dxa"/>
            <w:vAlign w:val="top"/>
          </w:tcPr>
          <w:p>
            <w:pPr>
              <w:ind w:left="85"/>
              <w:spacing w:before="159"/>
              <w:rPr>
                <w:rFonts w:ascii="SimSun" w:hAnsi="SimSun" w:eastAsia="SimSun" w:cs="SimSun"/>
                <w:sz w:val="25"/>
                <w:szCs w:val="25"/>
              </w:rPr>
            </w:pPr>
            <w:r>
              <w:rPr>
                <w:rFonts w:ascii="SimSun" w:hAnsi="SimSun" w:eastAsia="SimSun" w:cs="SimSun"/>
                <w:sz w:val="25"/>
                <w:szCs w:val="25"/>
                <w:spacing w:val="-3"/>
              </w:rPr>
              <w:t>2912</w:t>
            </w:r>
          </w:p>
        </w:tc>
        <w:tc>
          <w:tcPr>
            <w:tcW w:w="8236" w:type="dxa"/>
            <w:vAlign w:val="top"/>
          </w:tcPr>
          <w:p>
            <w:pPr>
              <w:ind w:left="91"/>
              <w:spacing w:before="136" w:line="220" w:lineRule="auto"/>
              <w:rPr>
                <w:rFonts w:ascii="SimSun" w:hAnsi="SimSun" w:eastAsia="SimSun" w:cs="SimSun"/>
                <w:sz w:val="25"/>
                <w:szCs w:val="25"/>
              </w:rPr>
            </w:pPr>
            <w:r>
              <w:rPr>
                <w:rFonts w:ascii="SimSun" w:hAnsi="SimSun" w:eastAsia="SimSun" w:cs="SimSun"/>
                <w:sz w:val="25"/>
                <w:szCs w:val="25"/>
                <w:spacing w:val="3"/>
              </w:rPr>
              <w:t>鼓反转-反转间隔</w:t>
            </w:r>
          </w:p>
        </w:tc>
      </w:tr>
      <w:tr>
        <w:trPr>
          <w:trHeight w:val="908" w:hRule="atLeast"/>
        </w:trPr>
        <w:tc>
          <w:tcPr>
            <w:tcW w:w="1044" w:type="dxa"/>
            <w:vAlign w:val="top"/>
          </w:tcPr>
          <w:p>
            <w:pPr>
              <w:rPr>
                <w:rFonts w:ascii="Arial"/>
                <w:sz w:val="21"/>
              </w:rPr>
            </w:pPr>
            <w:r/>
          </w:p>
        </w:tc>
        <w:tc>
          <w:tcPr>
            <w:tcW w:w="8236" w:type="dxa"/>
            <w:vAlign w:val="top"/>
          </w:tcPr>
          <w:p>
            <w:pPr>
              <w:ind w:left="91" w:right="4629"/>
              <w:spacing w:before="142" w:line="279" w:lineRule="auto"/>
              <w:rPr>
                <w:rFonts w:ascii="SimSun" w:hAnsi="SimSun" w:eastAsia="SimSun" w:cs="SimSun"/>
                <w:sz w:val="25"/>
                <w:szCs w:val="25"/>
              </w:rPr>
            </w:pPr>
            <w:r>
              <w:rPr>
                <w:rFonts w:ascii="SimSun" w:hAnsi="SimSun" w:eastAsia="SimSun" w:cs="SimSun"/>
                <w:sz w:val="25"/>
                <w:szCs w:val="25"/>
              </w:rPr>
              <w:t>为刮板清洁确定鼓反转的频率。</w:t>
            </w:r>
            <w:r>
              <w:rPr>
                <w:rFonts w:ascii="SimSun" w:hAnsi="SimSun" w:eastAsia="SimSun" w:cs="SimSun"/>
                <w:sz w:val="25"/>
                <w:szCs w:val="25"/>
                <w:spacing w:val="4"/>
              </w:rPr>
              <w:t xml:space="preserve"> </w:t>
            </w:r>
            <w:r>
              <w:rPr>
                <w:rFonts w:ascii="SimSun" w:hAnsi="SimSun" w:eastAsia="SimSun" w:cs="SimSun"/>
                <w:sz w:val="25"/>
                <w:szCs w:val="25"/>
                <w:spacing w:val="-4"/>
              </w:rPr>
              <w:t>[0至6</w:t>
            </w:r>
            <w:r>
              <w:rPr>
                <w:rFonts w:ascii="SimSun" w:hAnsi="SimSun" w:eastAsia="SimSun" w:cs="SimSun"/>
                <w:sz w:val="25"/>
                <w:szCs w:val="25"/>
                <w:b/>
                <w:bCs/>
                <w:spacing w:val="-4"/>
              </w:rPr>
              <w:t>1011</w:t>
            </w:r>
            <w:r>
              <w:rPr>
                <w:rFonts w:ascii="SimSun" w:hAnsi="SimSun" w:eastAsia="SimSun" w:cs="SimSun"/>
                <w:sz w:val="25"/>
                <w:szCs w:val="25"/>
                <w:spacing w:val="95"/>
              </w:rPr>
              <w:t xml:space="preserve"> </w:t>
            </w:r>
            <w:r>
              <w:rPr>
                <w:rFonts w:ascii="SimSun" w:hAnsi="SimSun" w:eastAsia="SimSun" w:cs="SimSun"/>
                <w:sz w:val="25"/>
                <w:szCs w:val="25"/>
                <w:b/>
                <w:bCs/>
                <w:spacing w:val="-4"/>
              </w:rPr>
              <w:t>min.]</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36"/>
      </w:tblGrid>
      <w:tr>
        <w:trPr>
          <w:trHeight w:val="511" w:hRule="atLeast"/>
        </w:trPr>
        <w:tc>
          <w:tcPr>
            <w:tcW w:w="1044" w:type="dxa"/>
            <w:vAlign w:val="top"/>
          </w:tcPr>
          <w:p>
            <w:pPr>
              <w:ind w:left="85"/>
              <w:spacing w:before="168"/>
              <w:rPr>
                <w:rFonts w:ascii="SimSun" w:hAnsi="SimSun" w:eastAsia="SimSun" w:cs="SimSun"/>
                <w:sz w:val="24"/>
                <w:szCs w:val="24"/>
              </w:rPr>
            </w:pPr>
            <w:r>
              <w:rPr>
                <w:rFonts w:ascii="SimSun" w:hAnsi="SimSun" w:eastAsia="SimSun" w:cs="SimSun"/>
                <w:sz w:val="24"/>
                <w:szCs w:val="24"/>
                <w:spacing w:val="-3"/>
              </w:rPr>
              <w:t>2913</w:t>
            </w:r>
          </w:p>
        </w:tc>
        <w:tc>
          <w:tcPr>
            <w:tcW w:w="8236" w:type="dxa"/>
            <w:vAlign w:val="top"/>
          </w:tcPr>
          <w:p>
            <w:pPr>
              <w:ind w:left="71"/>
              <w:spacing w:before="145" w:line="220" w:lineRule="auto"/>
              <w:rPr>
                <w:rFonts w:ascii="SimSun" w:hAnsi="SimSun" w:eastAsia="SimSun" w:cs="SimSun"/>
                <w:sz w:val="24"/>
                <w:szCs w:val="24"/>
              </w:rPr>
            </w:pPr>
            <w:r>
              <w:rPr>
                <w:rFonts w:ascii="SimSun" w:hAnsi="SimSun" w:eastAsia="SimSun" w:cs="SimSun"/>
                <w:sz w:val="24"/>
                <w:szCs w:val="24"/>
                <w:spacing w:val="1"/>
              </w:rPr>
              <w:t>温度和湿度显示</w:t>
            </w:r>
          </w:p>
        </w:tc>
      </w:tr>
      <w:tr>
        <w:trPr>
          <w:trHeight w:val="898" w:hRule="atLeast"/>
        </w:trPr>
        <w:tc>
          <w:tcPr>
            <w:tcW w:w="1044" w:type="dxa"/>
            <w:vAlign w:val="top"/>
          </w:tcPr>
          <w:p>
            <w:pPr>
              <w:rPr>
                <w:rFonts w:ascii="Arial"/>
                <w:sz w:val="21"/>
              </w:rPr>
            </w:pPr>
            <w:r/>
          </w:p>
        </w:tc>
        <w:tc>
          <w:tcPr>
            <w:tcW w:w="8236" w:type="dxa"/>
            <w:vAlign w:val="top"/>
          </w:tcPr>
          <w:p>
            <w:pPr>
              <w:ind w:left="71"/>
              <w:spacing w:before="142" w:line="219" w:lineRule="auto"/>
              <w:rPr>
                <w:rFonts w:ascii="SimSun" w:hAnsi="SimSun" w:eastAsia="SimSun" w:cs="SimSun"/>
                <w:sz w:val="24"/>
                <w:szCs w:val="24"/>
              </w:rPr>
            </w:pPr>
            <w:r>
              <w:rPr>
                <w:rFonts w:ascii="SimSun" w:hAnsi="SimSun" w:eastAsia="SimSun" w:cs="SimSun"/>
                <w:sz w:val="24"/>
                <w:szCs w:val="24"/>
              </w:rPr>
              <w:t>显示机器的内部温度。</w:t>
            </w:r>
          </w:p>
          <w:p>
            <w:pPr>
              <w:ind w:left="71"/>
              <w:spacing w:before="169" w:line="224" w:lineRule="auto"/>
              <w:rPr>
                <w:rFonts w:ascii="SimSun" w:hAnsi="SimSun" w:eastAsia="SimSun" w:cs="SimSun"/>
                <w:sz w:val="24"/>
                <w:szCs w:val="24"/>
              </w:rPr>
            </w:pPr>
            <w:r>
              <w:rPr>
                <w:rFonts w:ascii="SimSun" w:hAnsi="SimSun" w:eastAsia="SimSun" w:cs="SimSun"/>
                <w:sz w:val="24"/>
                <w:szCs w:val="24"/>
                <w:spacing w:val="-2"/>
              </w:rPr>
              <w:t>[-128至127/</w:t>
            </w:r>
            <w:r>
              <w:rPr>
                <w:rFonts w:ascii="SimSun" w:hAnsi="SimSun" w:eastAsia="SimSun" w:cs="SimSun"/>
                <w:sz w:val="24"/>
                <w:szCs w:val="24"/>
                <w:b/>
                <w:bCs/>
                <w:spacing w:val="-2"/>
              </w:rPr>
              <w:t>0/1℃]</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36"/>
      </w:tblGrid>
      <w:tr>
        <w:trPr>
          <w:trHeight w:val="512" w:hRule="atLeast"/>
        </w:trPr>
        <w:tc>
          <w:tcPr>
            <w:tcW w:w="1044" w:type="dxa"/>
            <w:vAlign w:val="top"/>
          </w:tcPr>
          <w:p>
            <w:pPr>
              <w:ind w:left="85"/>
              <w:spacing w:before="160"/>
              <w:rPr>
                <w:rFonts w:ascii="SimSun" w:hAnsi="SimSun" w:eastAsia="SimSun" w:cs="SimSun"/>
                <w:sz w:val="26"/>
                <w:szCs w:val="26"/>
              </w:rPr>
            </w:pPr>
            <w:r>
              <w:rPr>
                <w:rFonts w:ascii="SimSun" w:hAnsi="SimSun" w:eastAsia="SimSun" w:cs="SimSun"/>
                <w:sz w:val="26"/>
                <w:szCs w:val="26"/>
                <w:spacing w:val="-3"/>
              </w:rPr>
              <w:t>2920</w:t>
            </w:r>
          </w:p>
        </w:tc>
        <w:tc>
          <w:tcPr>
            <w:tcW w:w="8236" w:type="dxa"/>
            <w:vAlign w:val="top"/>
          </w:tcPr>
          <w:p>
            <w:pPr>
              <w:ind w:left="61"/>
              <w:spacing w:before="135" w:line="219" w:lineRule="auto"/>
              <w:rPr>
                <w:rFonts w:ascii="SimSun" w:hAnsi="SimSun" w:eastAsia="SimSun" w:cs="SimSun"/>
                <w:sz w:val="26"/>
                <w:szCs w:val="26"/>
              </w:rPr>
            </w:pPr>
            <w:r>
              <w:rPr>
                <w:rFonts w:ascii="SimSun" w:hAnsi="SimSun" w:eastAsia="SimSun" w:cs="SimSun"/>
                <w:sz w:val="26"/>
                <w:szCs w:val="26"/>
              </w:rPr>
              <w:t>LD</w:t>
            </w:r>
            <w:r>
              <w:rPr>
                <w:rFonts w:ascii="SimSun" w:hAnsi="SimSun" w:eastAsia="SimSun" w:cs="SimSun"/>
                <w:sz w:val="26"/>
                <w:szCs w:val="26"/>
                <w:spacing w:val="3"/>
              </w:rPr>
              <w:t>关闭检查</w:t>
            </w:r>
          </w:p>
        </w:tc>
      </w:tr>
      <w:tr>
        <w:trPr>
          <w:trHeight w:val="1707" w:hRule="atLeast"/>
        </w:trPr>
        <w:tc>
          <w:tcPr>
            <w:tcW w:w="1044" w:type="dxa"/>
            <w:vAlign w:val="top"/>
          </w:tcPr>
          <w:p>
            <w:pPr>
              <w:rPr>
                <w:rFonts w:ascii="Arial"/>
                <w:sz w:val="21"/>
              </w:rPr>
            </w:pPr>
            <w:r/>
          </w:p>
        </w:tc>
        <w:tc>
          <w:tcPr>
            <w:tcW w:w="8236" w:type="dxa"/>
            <w:vAlign w:val="top"/>
          </w:tcPr>
          <w:p>
            <w:pPr>
              <w:ind w:left="61" w:right="3625"/>
              <w:spacing w:before="142" w:line="292" w:lineRule="auto"/>
              <w:rPr>
                <w:rFonts w:ascii="SimSun" w:hAnsi="SimSun" w:eastAsia="SimSun" w:cs="SimSun"/>
                <w:sz w:val="26"/>
                <w:szCs w:val="26"/>
              </w:rPr>
            </w:pPr>
            <w:r>
              <w:rPr>
                <w:rFonts w:ascii="SimSun" w:hAnsi="SimSun" w:eastAsia="SimSun" w:cs="SimSun"/>
                <w:sz w:val="26"/>
                <w:szCs w:val="26"/>
                <w:spacing w:val="-1"/>
              </w:rPr>
              <w:t>检查打开前门时LD是关闭还是开启。DFU</w:t>
            </w:r>
            <w:r>
              <w:rPr>
                <w:rFonts w:ascii="SimSun" w:hAnsi="SimSun" w:eastAsia="SimSun" w:cs="SimSun"/>
                <w:sz w:val="26"/>
                <w:szCs w:val="26"/>
                <w:spacing w:val="8"/>
              </w:rPr>
              <w:t xml:space="preserve"> </w:t>
            </w:r>
            <w:r>
              <w:rPr>
                <w:rFonts w:ascii="SimSun" w:hAnsi="SimSun" w:eastAsia="SimSun" w:cs="SimSun"/>
                <w:sz w:val="26"/>
                <w:szCs w:val="26"/>
                <w:spacing w:val="7"/>
              </w:rPr>
              <w:t>[0至1/1]</w:t>
            </w:r>
          </w:p>
          <w:p>
            <w:pPr>
              <w:ind w:left="61"/>
              <w:spacing w:before="1" w:line="220" w:lineRule="auto"/>
              <w:rPr>
                <w:rFonts w:ascii="SimSun" w:hAnsi="SimSun" w:eastAsia="SimSun" w:cs="SimSun"/>
                <w:sz w:val="26"/>
                <w:szCs w:val="26"/>
              </w:rPr>
            </w:pPr>
            <w:r>
              <w:rPr>
                <w:rFonts w:ascii="SimSun" w:hAnsi="SimSun" w:eastAsia="SimSun" w:cs="SimSun"/>
                <w:sz w:val="26"/>
                <w:szCs w:val="26"/>
                <w:spacing w:val="9"/>
              </w:rPr>
              <w:t>0:开启</w:t>
            </w:r>
          </w:p>
          <w:p>
            <w:pPr>
              <w:ind w:left="61"/>
              <w:spacing w:before="78" w:line="220" w:lineRule="auto"/>
              <w:rPr>
                <w:rFonts w:ascii="SimSun" w:hAnsi="SimSun" w:eastAsia="SimSun" w:cs="SimSun"/>
                <w:sz w:val="26"/>
                <w:szCs w:val="26"/>
              </w:rPr>
            </w:pPr>
            <w:r>
              <w:rPr>
                <w:rFonts w:ascii="SimSun" w:hAnsi="SimSun" w:eastAsia="SimSun" w:cs="SimSun"/>
                <w:sz w:val="26"/>
                <w:szCs w:val="26"/>
                <w:spacing w:val="5"/>
              </w:rPr>
              <w:t>1:关闭</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8276"/>
      </w:tblGrid>
      <w:tr>
        <w:trPr>
          <w:trHeight w:val="512" w:hRule="atLeast"/>
        </w:trPr>
        <w:tc>
          <w:tcPr>
            <w:tcW w:w="1004" w:type="dxa"/>
            <w:vAlign w:val="top"/>
          </w:tcPr>
          <w:p>
            <w:pPr>
              <w:ind w:left="85"/>
              <w:spacing w:before="161"/>
              <w:rPr>
                <w:rFonts w:ascii="SimSun" w:hAnsi="SimSun" w:eastAsia="SimSun" w:cs="SimSun"/>
                <w:sz w:val="26"/>
                <w:szCs w:val="26"/>
              </w:rPr>
            </w:pPr>
            <w:r>
              <w:rPr>
                <w:rFonts w:ascii="SimSun" w:hAnsi="SimSun" w:eastAsia="SimSun" w:cs="SimSun"/>
                <w:sz w:val="26"/>
                <w:szCs w:val="26"/>
                <w:spacing w:val="-3"/>
              </w:rPr>
              <w:t>2930</w:t>
            </w:r>
          </w:p>
        </w:tc>
        <w:tc>
          <w:tcPr>
            <w:tcW w:w="8276" w:type="dxa"/>
            <w:vAlign w:val="top"/>
          </w:tcPr>
          <w:p>
            <w:pPr>
              <w:ind w:left="91"/>
              <w:spacing w:before="135" w:line="219" w:lineRule="auto"/>
              <w:rPr>
                <w:rFonts w:ascii="SimSun" w:hAnsi="SimSun" w:eastAsia="SimSun" w:cs="SimSun"/>
                <w:sz w:val="26"/>
                <w:szCs w:val="26"/>
              </w:rPr>
            </w:pPr>
            <w:r>
              <w:rPr>
                <w:rFonts w:ascii="SimSun" w:hAnsi="SimSun" w:eastAsia="SimSun" w:cs="SimSun"/>
                <w:sz w:val="26"/>
                <w:szCs w:val="26"/>
                <w:spacing w:val="1"/>
              </w:rPr>
              <w:t>转印空转清洁</w:t>
            </w:r>
          </w:p>
        </w:tc>
      </w:tr>
      <w:tr>
        <w:trPr>
          <w:trHeight w:val="1937" w:hRule="atLeast"/>
        </w:trPr>
        <w:tc>
          <w:tcPr>
            <w:tcW w:w="1004" w:type="dxa"/>
            <w:vAlign w:val="top"/>
          </w:tcPr>
          <w:p>
            <w:pPr>
              <w:rPr>
                <w:rFonts w:ascii="Arial"/>
                <w:sz w:val="21"/>
              </w:rPr>
            </w:pPr>
            <w:r/>
          </w:p>
        </w:tc>
        <w:tc>
          <w:tcPr>
            <w:tcW w:w="8276" w:type="dxa"/>
            <w:vAlign w:val="top"/>
          </w:tcPr>
          <w:p>
            <w:pPr>
              <w:ind w:left="91"/>
              <w:spacing w:before="124" w:line="247" w:lineRule="auto"/>
              <w:jc w:val="both"/>
              <w:rPr>
                <w:rFonts w:ascii="SimSun" w:hAnsi="SimSun" w:eastAsia="SimSun" w:cs="SimSun"/>
                <w:sz w:val="26"/>
                <w:szCs w:val="26"/>
              </w:rPr>
            </w:pPr>
            <w:r>
              <w:rPr>
                <w:rFonts w:ascii="SimSun" w:hAnsi="SimSun" w:eastAsia="SimSun" w:cs="SimSun"/>
                <w:sz w:val="26"/>
                <w:szCs w:val="26"/>
                <w:spacing w:val="-7"/>
              </w:rPr>
              <w:t>分辨率从400变为600 dpi时，LD将图样写入鼓上。涂抹了色粉，必须从皮</w:t>
            </w:r>
            <w:r>
              <w:rPr>
                <w:rFonts w:ascii="SimSun" w:hAnsi="SimSun" w:eastAsia="SimSun" w:cs="SimSun"/>
                <w:sz w:val="26"/>
                <w:szCs w:val="26"/>
                <w:spacing w:val="1"/>
              </w:rPr>
              <w:t xml:space="preserve">  </w:t>
            </w:r>
            <w:r>
              <w:rPr>
                <w:rFonts w:ascii="SimSun" w:hAnsi="SimSun" w:eastAsia="SimSun" w:cs="SimSun"/>
                <w:sz w:val="26"/>
                <w:szCs w:val="26"/>
                <w:spacing w:val="-12"/>
              </w:rPr>
              <w:t>带上清除该色粉。此SP模式可确定此时偏压是否应用于转印带清洁偏压辊。</w:t>
            </w:r>
            <w:r>
              <w:rPr>
                <w:rFonts w:ascii="SimSun" w:hAnsi="SimSun" w:eastAsia="SimSun" w:cs="SimSun"/>
                <w:sz w:val="26"/>
                <w:szCs w:val="26"/>
                <w:spacing w:val="1"/>
              </w:rPr>
              <w:t xml:space="preserve"> </w:t>
            </w:r>
            <w:r>
              <w:rPr>
                <w:rFonts w:ascii="SimSun" w:hAnsi="SimSun" w:eastAsia="SimSun" w:cs="SimSun"/>
                <w:sz w:val="26"/>
                <w:szCs w:val="26"/>
                <w:spacing w:val="-4"/>
              </w:rPr>
              <w:t>DFU</w:t>
            </w:r>
          </w:p>
          <w:p>
            <w:pPr>
              <w:ind w:left="91"/>
              <w:spacing w:before="16" w:line="220" w:lineRule="auto"/>
              <w:rPr>
                <w:rFonts w:ascii="SimSun" w:hAnsi="SimSun" w:eastAsia="SimSun" w:cs="SimSun"/>
                <w:sz w:val="26"/>
                <w:szCs w:val="26"/>
              </w:rPr>
            </w:pPr>
            <w:r>
              <w:rPr>
                <w:rFonts w:ascii="SimSun" w:hAnsi="SimSun" w:eastAsia="SimSun" w:cs="SimSun"/>
                <w:sz w:val="26"/>
                <w:szCs w:val="26"/>
                <w:spacing w:val="2"/>
              </w:rPr>
              <w:t>[0至1/1]0:关闭1:开启</w:t>
            </w:r>
          </w:p>
          <w:p>
            <w:pPr>
              <w:ind w:left="91"/>
              <w:spacing w:before="110" w:line="220" w:lineRule="auto"/>
              <w:rPr>
                <w:rFonts w:ascii="SimSun" w:hAnsi="SimSun" w:eastAsia="SimSun" w:cs="SimSun"/>
                <w:sz w:val="26"/>
                <w:szCs w:val="26"/>
              </w:rPr>
            </w:pPr>
            <w:r>
              <w:rPr>
                <w:rFonts w:ascii="SimSun" w:hAnsi="SimSun" w:eastAsia="SimSun" w:cs="SimSun"/>
                <w:sz w:val="26"/>
                <w:szCs w:val="26"/>
              </w:rPr>
              <w:t>开启此功能可向作业时间增加3s。</w:t>
            </w:r>
          </w:p>
        </w:tc>
      </w:tr>
    </w:tbl>
    <w:p>
      <w:pPr>
        <w:spacing w:before="29"/>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8276"/>
      </w:tblGrid>
      <w:tr>
        <w:trPr>
          <w:trHeight w:val="514" w:hRule="atLeast"/>
        </w:trPr>
        <w:tc>
          <w:tcPr>
            <w:tcW w:w="1004" w:type="dxa"/>
            <w:vAlign w:val="top"/>
          </w:tcPr>
          <w:p>
            <w:pPr>
              <w:ind w:left="85"/>
              <w:spacing w:before="159"/>
              <w:rPr>
                <w:rFonts w:ascii="SimSun" w:hAnsi="SimSun" w:eastAsia="SimSun" w:cs="SimSun"/>
                <w:sz w:val="25"/>
                <w:szCs w:val="25"/>
              </w:rPr>
            </w:pPr>
            <w:r>
              <w:rPr>
                <w:rFonts w:ascii="SimSun" w:hAnsi="SimSun" w:eastAsia="SimSun" w:cs="SimSun"/>
                <w:sz w:val="25"/>
                <w:szCs w:val="25"/>
                <w:spacing w:val="-3"/>
              </w:rPr>
              <w:t>2931</w:t>
            </w:r>
          </w:p>
        </w:tc>
        <w:tc>
          <w:tcPr>
            <w:tcW w:w="8276" w:type="dxa"/>
            <w:vAlign w:val="top"/>
          </w:tcPr>
          <w:p>
            <w:pPr>
              <w:ind w:left="94"/>
              <w:spacing w:before="131" w:line="219" w:lineRule="auto"/>
              <w:rPr>
                <w:rFonts w:ascii="SimSun" w:hAnsi="SimSun" w:eastAsia="SimSun" w:cs="SimSun"/>
                <w:sz w:val="25"/>
                <w:szCs w:val="25"/>
              </w:rPr>
            </w:pPr>
            <w:r>
              <w:rPr>
                <w:rFonts w:ascii="SimSun" w:hAnsi="SimSun" w:eastAsia="SimSun" w:cs="SimSun"/>
                <w:sz w:val="25"/>
                <w:szCs w:val="25"/>
                <w:b/>
                <w:bCs/>
                <w:spacing w:val="-4"/>
              </w:rPr>
              <w:t>转印电流开启/关闭时限：LCT</w:t>
            </w:r>
          </w:p>
        </w:tc>
      </w:tr>
      <w:tr>
        <w:trPr>
          <w:trHeight w:val="509" w:hRule="atLeast"/>
        </w:trPr>
        <w:tc>
          <w:tcPr>
            <w:tcW w:w="1004" w:type="dxa"/>
            <w:vAlign w:val="top"/>
          </w:tcPr>
          <w:p>
            <w:pPr>
              <w:ind w:right="43"/>
              <w:spacing w:before="156" w:line="241" w:lineRule="auto"/>
              <w:jc w:val="right"/>
              <w:rPr>
                <w:rFonts w:ascii="SimSun" w:hAnsi="SimSun" w:eastAsia="SimSun" w:cs="SimSun"/>
                <w:sz w:val="25"/>
                <w:szCs w:val="25"/>
              </w:rPr>
            </w:pPr>
            <w:r>
              <w:rPr>
                <w:rFonts w:ascii="SimSun" w:hAnsi="SimSun" w:eastAsia="SimSun" w:cs="SimSun"/>
                <w:sz w:val="25"/>
                <w:szCs w:val="25"/>
              </w:rPr>
              <w:t>1</w:t>
            </w:r>
          </w:p>
        </w:tc>
        <w:tc>
          <w:tcPr>
            <w:tcW w:w="8276" w:type="dxa"/>
            <w:vAlign w:val="top"/>
          </w:tcPr>
          <w:p>
            <w:pPr>
              <w:ind w:left="94"/>
              <w:spacing w:before="128" w:line="220" w:lineRule="auto"/>
              <w:rPr>
                <w:rFonts w:ascii="SimSun" w:hAnsi="SimSun" w:eastAsia="SimSun" w:cs="SimSun"/>
                <w:sz w:val="25"/>
                <w:szCs w:val="25"/>
              </w:rPr>
            </w:pPr>
            <w:r>
              <w:rPr>
                <w:rFonts w:ascii="SimSun" w:hAnsi="SimSun" w:eastAsia="SimSun" w:cs="SimSun"/>
                <w:sz w:val="25"/>
                <w:szCs w:val="25"/>
                <w:b/>
                <w:bCs/>
                <w:spacing w:val="2"/>
              </w:rPr>
              <w:t>开启时限：</w:t>
            </w:r>
            <w:r>
              <w:rPr>
                <w:rFonts w:ascii="SimSun" w:hAnsi="SimSun" w:eastAsia="SimSun" w:cs="SimSun"/>
                <w:sz w:val="25"/>
                <w:szCs w:val="25"/>
                <w:b/>
                <w:bCs/>
              </w:rPr>
              <w:t>La</w:t>
            </w:r>
            <w:r>
              <w:rPr>
                <w:rFonts w:ascii="SimSun" w:hAnsi="SimSun" w:eastAsia="SimSun" w:cs="SimSun"/>
                <w:sz w:val="25"/>
                <w:szCs w:val="25"/>
                <w:b/>
                <w:bCs/>
                <w:spacing w:val="2"/>
              </w:rPr>
              <w:t>1(正面)</w:t>
            </w:r>
          </w:p>
        </w:tc>
      </w:tr>
      <w:tr>
        <w:trPr>
          <w:trHeight w:val="898" w:hRule="atLeast"/>
        </w:trPr>
        <w:tc>
          <w:tcPr>
            <w:tcW w:w="1004" w:type="dxa"/>
            <w:vAlign w:val="top"/>
          </w:tcPr>
          <w:p>
            <w:pPr>
              <w:rPr>
                <w:rFonts w:ascii="Arial"/>
                <w:sz w:val="21"/>
              </w:rPr>
            </w:pPr>
            <w:r/>
          </w:p>
        </w:tc>
        <w:tc>
          <w:tcPr>
            <w:tcW w:w="8276" w:type="dxa"/>
            <w:vAlign w:val="top"/>
          </w:tcPr>
          <w:p>
            <w:pPr>
              <w:ind w:left="94" w:right="4173"/>
              <w:spacing w:before="137" w:line="277" w:lineRule="auto"/>
              <w:rPr>
                <w:rFonts w:ascii="SimSun" w:hAnsi="SimSun" w:eastAsia="SimSun" w:cs="SimSun"/>
                <w:sz w:val="25"/>
                <w:szCs w:val="25"/>
              </w:rPr>
            </w:pPr>
            <w:r>
              <w:rPr>
                <w:rFonts w:ascii="SimSun" w:hAnsi="SimSun" w:eastAsia="SimSun" w:cs="SimSun"/>
                <w:sz w:val="25"/>
                <w:szCs w:val="25"/>
                <w:b/>
                <w:bCs/>
                <w:spacing w:val="-3"/>
              </w:rPr>
              <w:t>调整正面复印的转印电流开启时限。</w:t>
            </w:r>
            <w:r>
              <w:rPr>
                <w:rFonts w:ascii="SimSun" w:hAnsi="SimSun" w:eastAsia="SimSun" w:cs="SimSun"/>
                <w:sz w:val="25"/>
                <w:szCs w:val="25"/>
                <w:spacing w:val="2"/>
              </w:rPr>
              <w:t xml:space="preserve"> </w:t>
            </w:r>
            <w:r>
              <w:rPr>
                <w:rFonts w:ascii="SimSun" w:hAnsi="SimSun" w:eastAsia="SimSun" w:cs="SimSun"/>
                <w:sz w:val="25"/>
                <w:szCs w:val="25"/>
                <w:b/>
                <w:bCs/>
              </w:rPr>
              <w:t>[-30至+30/20/1</w:t>
            </w:r>
            <w:r>
              <w:rPr>
                <w:rFonts w:ascii="SimSun" w:hAnsi="SimSun" w:eastAsia="SimSun" w:cs="SimSun"/>
                <w:sz w:val="25"/>
                <w:szCs w:val="25"/>
              </w:rPr>
              <w:t xml:space="preserve"> </w:t>
            </w:r>
            <w:r>
              <w:rPr>
                <w:rFonts w:ascii="SimSun" w:hAnsi="SimSun" w:eastAsia="SimSun" w:cs="SimSun"/>
                <w:sz w:val="25"/>
                <w:szCs w:val="25"/>
                <w:b/>
                <w:bCs/>
              </w:rPr>
              <w:t>mm]</w:t>
            </w:r>
          </w:p>
        </w:tc>
      </w:tr>
      <w:tr>
        <w:trPr>
          <w:trHeight w:val="518" w:hRule="atLeast"/>
        </w:trPr>
        <w:tc>
          <w:tcPr>
            <w:tcW w:w="1004" w:type="dxa"/>
            <w:vAlign w:val="top"/>
          </w:tcPr>
          <w:p>
            <w:pPr>
              <w:ind w:left="828"/>
              <w:spacing w:before="239" w:line="198" w:lineRule="auto"/>
              <w:rPr>
                <w:rFonts w:ascii="SimSun" w:hAnsi="SimSun" w:eastAsia="SimSun" w:cs="SimSun"/>
                <w:sz w:val="25"/>
                <w:szCs w:val="25"/>
              </w:rPr>
            </w:pPr>
            <w:r>
              <w:rPr>
                <w:rFonts w:ascii="SimSun" w:hAnsi="SimSun" w:eastAsia="SimSun" w:cs="SimSun"/>
                <w:sz w:val="25"/>
                <w:szCs w:val="25"/>
                <w:b/>
                <w:bCs/>
                <w:spacing w:val="-3"/>
              </w:rPr>
              <w:t>2</w:t>
            </w:r>
          </w:p>
        </w:tc>
        <w:tc>
          <w:tcPr>
            <w:tcW w:w="8276" w:type="dxa"/>
            <w:vAlign w:val="top"/>
          </w:tcPr>
          <w:p>
            <w:pPr>
              <w:ind w:left="94"/>
              <w:spacing w:before="212" w:line="218" w:lineRule="auto"/>
              <w:rPr>
                <w:rFonts w:ascii="SimSun" w:hAnsi="SimSun" w:eastAsia="SimSun" w:cs="SimSun"/>
                <w:sz w:val="25"/>
                <w:szCs w:val="25"/>
              </w:rPr>
            </w:pPr>
            <w:r>
              <w:rPr>
                <w:rFonts w:ascii="SimSun" w:hAnsi="SimSun" w:eastAsia="SimSun" w:cs="SimSun"/>
                <w:sz w:val="25"/>
                <w:szCs w:val="25"/>
                <w:b/>
                <w:bCs/>
              </w:rPr>
              <w:t>La</w:t>
            </w:r>
            <w:r>
              <w:rPr>
                <w:rFonts w:ascii="SimSun" w:hAnsi="SimSun" w:eastAsia="SimSun" w:cs="SimSun"/>
                <w:sz w:val="25"/>
                <w:szCs w:val="25"/>
                <w:b/>
                <w:bCs/>
                <w:spacing w:val="4"/>
              </w:rPr>
              <w:t>1f(正面)</w:t>
            </w:r>
          </w:p>
        </w:tc>
      </w:tr>
      <w:tr>
        <w:trPr>
          <w:trHeight w:val="898" w:hRule="atLeast"/>
        </w:trPr>
        <w:tc>
          <w:tcPr>
            <w:tcW w:w="1004" w:type="dxa"/>
            <w:vAlign w:val="top"/>
          </w:tcPr>
          <w:p>
            <w:pPr>
              <w:rPr>
                <w:rFonts w:ascii="Arial"/>
                <w:sz w:val="21"/>
              </w:rPr>
            </w:pPr>
            <w:r/>
          </w:p>
        </w:tc>
        <w:tc>
          <w:tcPr>
            <w:tcW w:w="8276" w:type="dxa"/>
            <w:vAlign w:val="top"/>
          </w:tcPr>
          <w:p>
            <w:pPr>
              <w:ind w:left="94" w:right="2923"/>
              <w:spacing w:before="172" w:line="264" w:lineRule="auto"/>
              <w:rPr>
                <w:rFonts w:ascii="SimSun" w:hAnsi="SimSun" w:eastAsia="SimSun" w:cs="SimSun"/>
                <w:sz w:val="25"/>
                <w:szCs w:val="25"/>
              </w:rPr>
            </w:pPr>
            <w:r>
              <w:rPr>
                <w:rFonts w:ascii="SimSun" w:hAnsi="SimSun" w:eastAsia="SimSun" w:cs="SimSun"/>
                <w:sz w:val="25"/>
                <w:szCs w:val="25"/>
                <w:b/>
                <w:bCs/>
                <w:spacing w:val="-3"/>
              </w:rPr>
              <w:t>调整正面复印期间为头端施加转印电流的区域。</w:t>
            </w:r>
            <w:r>
              <w:rPr>
                <w:rFonts w:ascii="SimSun" w:hAnsi="SimSun" w:eastAsia="SimSun" w:cs="SimSun"/>
                <w:sz w:val="25"/>
                <w:szCs w:val="25"/>
                <w:spacing w:val="4"/>
              </w:rPr>
              <w:t xml:space="preserve"> </w:t>
            </w:r>
            <w:r>
              <w:rPr>
                <w:rFonts w:ascii="SimSun" w:hAnsi="SimSun" w:eastAsia="SimSun" w:cs="SimSun"/>
                <w:sz w:val="25"/>
                <w:szCs w:val="25"/>
                <w:b/>
                <w:bCs/>
                <w:spacing w:val="1"/>
              </w:rPr>
              <w:t>[0至+20/0/1</w:t>
            </w:r>
            <w:r>
              <w:rPr>
                <w:rFonts w:ascii="SimSun" w:hAnsi="SimSun" w:eastAsia="SimSun" w:cs="SimSun"/>
                <w:sz w:val="25"/>
                <w:szCs w:val="25"/>
                <w:spacing w:val="1"/>
              </w:rPr>
              <w:t xml:space="preserve"> </w:t>
            </w:r>
            <w:r>
              <w:rPr>
                <w:rFonts w:ascii="SimSun" w:hAnsi="SimSun" w:eastAsia="SimSun" w:cs="SimSun"/>
                <w:sz w:val="25"/>
                <w:szCs w:val="25"/>
                <w:b/>
                <w:bCs/>
              </w:rPr>
              <w:t>mm</w:t>
            </w:r>
            <w:r>
              <w:rPr>
                <w:rFonts w:ascii="SimSun" w:hAnsi="SimSun" w:eastAsia="SimSun" w:cs="SimSun"/>
                <w:sz w:val="25"/>
                <w:szCs w:val="25"/>
                <w:b/>
                <w:bCs/>
                <w:spacing w:val="1"/>
              </w:rPr>
              <w:t>]</w:t>
            </w:r>
          </w:p>
        </w:tc>
      </w:tr>
      <w:tr>
        <w:trPr>
          <w:trHeight w:val="513" w:hRule="atLeast"/>
        </w:trPr>
        <w:tc>
          <w:tcPr>
            <w:tcW w:w="1004" w:type="dxa"/>
            <w:vAlign w:val="top"/>
          </w:tcPr>
          <w:p>
            <w:pPr>
              <w:ind w:right="40"/>
              <w:spacing w:before="232" w:line="200" w:lineRule="auto"/>
              <w:jc w:val="right"/>
              <w:rPr>
                <w:rFonts w:ascii="SimSun" w:hAnsi="SimSun" w:eastAsia="SimSun" w:cs="SimSun"/>
                <w:sz w:val="25"/>
                <w:szCs w:val="25"/>
              </w:rPr>
            </w:pPr>
            <w:r>
              <w:rPr>
                <w:rFonts w:ascii="SimSun" w:hAnsi="SimSun" w:eastAsia="SimSun" w:cs="SimSun"/>
                <w:sz w:val="25"/>
                <w:szCs w:val="25"/>
                <w:b/>
                <w:bCs/>
                <w:spacing w:val="-3"/>
              </w:rPr>
              <w:t>3</w:t>
            </w:r>
          </w:p>
        </w:tc>
        <w:tc>
          <w:tcPr>
            <w:tcW w:w="8276" w:type="dxa"/>
            <w:vAlign w:val="top"/>
          </w:tcPr>
          <w:p>
            <w:pPr>
              <w:ind w:left="94"/>
              <w:spacing w:before="226" w:line="204" w:lineRule="auto"/>
              <w:rPr>
                <w:rFonts w:ascii="SimSun" w:hAnsi="SimSun" w:eastAsia="SimSun" w:cs="SimSun"/>
                <w:sz w:val="25"/>
                <w:szCs w:val="25"/>
              </w:rPr>
            </w:pPr>
            <w:r>
              <w:rPr>
                <w:rFonts w:ascii="SimSun" w:hAnsi="SimSun" w:eastAsia="SimSun" w:cs="SimSun"/>
                <w:sz w:val="25"/>
                <w:szCs w:val="25"/>
                <w:b/>
                <w:bCs/>
              </w:rPr>
              <w:t>Lc</w:t>
            </w:r>
            <w:r>
              <w:rPr>
                <w:rFonts w:ascii="SimSun" w:hAnsi="SimSun" w:eastAsia="SimSun" w:cs="SimSun"/>
                <w:sz w:val="25"/>
                <w:szCs w:val="25"/>
                <w:b/>
                <w:bCs/>
                <w:spacing w:val="4"/>
              </w:rPr>
              <w:t>1r(正面)</w:t>
            </w:r>
          </w:p>
        </w:tc>
      </w:tr>
    </w:tbl>
    <w:p>
      <w:pPr>
        <w:rPr>
          <w:rFonts w:ascii="Arial"/>
          <w:sz w:val="21"/>
        </w:rPr>
      </w:pPr>
      <w:r/>
    </w:p>
    <w:p>
      <w:pPr>
        <w:sectPr>
          <w:headerReference w:type="default" r:id="rId509"/>
          <w:footerReference w:type="default" r:id="rId545"/>
          <w:pgSz w:w="11900" w:h="16840"/>
          <w:pgMar w:top="1437" w:right="1269" w:bottom="795" w:left="9" w:header="1039" w:footer="633" w:gutter="0"/>
        </w:sectPr>
        <w:rPr>
          <w:rFonts w:ascii="Arial" w:hAnsi="Arial" w:eastAsia="Arial" w:cs="Arial"/>
          <w:sz w:val="21"/>
          <w:szCs w:val="21"/>
        </w:rPr>
      </w:pPr>
    </w:p>
    <w:p>
      <w:pPr>
        <w:spacing w:before="47"/>
        <w:rPr/>
      </w:pPr>
      <w:r>
        <w:pict>
          <v:shape id="_x0000_s442" style="position:absolute;margin-left:547.001pt;margin-top:240.997pt;mso-position-vertical-relative:page;mso-position-horizontal-relative:page;width:47pt;height:26.55pt;z-index:253201408;" o:allowincell="f" fillcolor="#6A6B6D" filled="true" stroked="false" type="#_x0000_t202">
            <v:fill on="true"/>
            <v:stroke on="false"/>
            <v:path/>
            <v:imagedata o:title=""/>
            <o:lock v:ext="edit" aspectratio="false"/>
            <v:textbox inset="0mm,0mm,0mm,0mm">
              <w:txbxContent>
                <w:p>
                  <w:pPr>
                    <w:ind w:left="240"/>
                    <w:spacing w:before="19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47"/>
        <w:rPr/>
      </w:pPr>
      <w:r/>
    </w:p>
    <w:tbl>
      <w:tblPr>
        <w:tblStyle w:val="TableNormal"/>
        <w:tblW w:w="927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14"/>
        <w:gridCol w:w="8256"/>
      </w:tblGrid>
      <w:tr>
        <w:trPr>
          <w:trHeight w:val="924" w:hRule="atLeast"/>
        </w:trPr>
        <w:tc>
          <w:tcPr>
            <w:tcW w:w="1014" w:type="dxa"/>
            <w:vAlign w:val="top"/>
          </w:tcPr>
          <w:p>
            <w:pPr>
              <w:rPr>
                <w:rFonts w:ascii="Arial"/>
                <w:sz w:val="21"/>
              </w:rPr>
            </w:pPr>
            <w:r/>
          </w:p>
        </w:tc>
        <w:tc>
          <w:tcPr>
            <w:tcW w:w="8256" w:type="dxa"/>
            <w:vAlign w:val="top"/>
          </w:tcPr>
          <w:p>
            <w:pPr>
              <w:ind w:left="64" w:right="2933"/>
              <w:spacing w:before="131" w:line="289" w:lineRule="auto"/>
              <w:rPr>
                <w:rFonts w:ascii="SimSun" w:hAnsi="SimSun" w:eastAsia="SimSun" w:cs="SimSun"/>
                <w:sz w:val="25"/>
                <w:szCs w:val="25"/>
              </w:rPr>
            </w:pPr>
            <w:r>
              <w:rPr>
                <w:rFonts w:ascii="SimSun" w:hAnsi="SimSun" w:eastAsia="SimSun" w:cs="SimSun"/>
                <w:sz w:val="25"/>
                <w:szCs w:val="25"/>
                <w:b/>
                <w:bCs/>
                <w:spacing w:val="-3"/>
              </w:rPr>
              <w:t>调整正面复印期间为尾端施加转印电流的区域。</w:t>
            </w:r>
            <w:r>
              <w:rPr>
                <w:rFonts w:ascii="SimSun" w:hAnsi="SimSun" w:eastAsia="SimSun" w:cs="SimSun"/>
                <w:sz w:val="25"/>
                <w:szCs w:val="25"/>
                <w:spacing w:val="4"/>
              </w:rPr>
              <w:t xml:space="preserve"> </w:t>
            </w:r>
            <w:r>
              <w:rPr>
                <w:rFonts w:ascii="SimSun" w:hAnsi="SimSun" w:eastAsia="SimSun" w:cs="SimSun"/>
                <w:sz w:val="25"/>
                <w:szCs w:val="25"/>
                <w:b/>
                <w:bCs/>
                <w:spacing w:val="1"/>
              </w:rPr>
              <w:t>[0至+20/0/1</w:t>
            </w:r>
            <w:r>
              <w:rPr>
                <w:rFonts w:ascii="SimSun" w:hAnsi="SimSun" w:eastAsia="SimSun" w:cs="SimSun"/>
                <w:sz w:val="25"/>
                <w:szCs w:val="25"/>
                <w:spacing w:val="1"/>
              </w:rPr>
              <w:t xml:space="preserve"> </w:t>
            </w:r>
            <w:r>
              <w:rPr>
                <w:rFonts w:ascii="SimSun" w:hAnsi="SimSun" w:eastAsia="SimSun" w:cs="SimSun"/>
                <w:sz w:val="25"/>
                <w:szCs w:val="25"/>
                <w:b/>
                <w:bCs/>
              </w:rPr>
              <w:t>mm</w:t>
            </w:r>
            <w:r>
              <w:rPr>
                <w:rFonts w:ascii="SimSun" w:hAnsi="SimSun" w:eastAsia="SimSun" w:cs="SimSun"/>
                <w:sz w:val="25"/>
                <w:szCs w:val="25"/>
                <w:b/>
                <w:bCs/>
                <w:spacing w:val="1"/>
              </w:rPr>
              <w:t>]</w:t>
            </w:r>
          </w:p>
        </w:tc>
      </w:tr>
      <w:tr>
        <w:trPr>
          <w:trHeight w:val="510" w:hRule="atLeast"/>
        </w:trPr>
        <w:tc>
          <w:tcPr>
            <w:tcW w:w="1014" w:type="dxa"/>
            <w:vAlign w:val="top"/>
          </w:tcPr>
          <w:p>
            <w:pPr>
              <w:ind w:left="818"/>
              <w:spacing w:before="156" w:line="241" w:lineRule="auto"/>
              <w:rPr>
                <w:rFonts w:ascii="SimSun" w:hAnsi="SimSun" w:eastAsia="SimSun" w:cs="SimSun"/>
                <w:sz w:val="25"/>
                <w:szCs w:val="25"/>
              </w:rPr>
            </w:pPr>
            <w:r>
              <w:rPr>
                <w:rFonts w:ascii="SimSun" w:hAnsi="SimSun" w:eastAsia="SimSun" w:cs="SimSun"/>
                <w:sz w:val="25"/>
                <w:szCs w:val="25"/>
                <w:b/>
                <w:bCs/>
                <w:spacing w:val="-3"/>
              </w:rPr>
              <w:t>4</w:t>
            </w:r>
          </w:p>
        </w:tc>
        <w:tc>
          <w:tcPr>
            <w:tcW w:w="8256" w:type="dxa"/>
            <w:vAlign w:val="top"/>
          </w:tcPr>
          <w:p>
            <w:pPr>
              <w:ind w:left="64"/>
              <w:spacing w:before="128" w:line="220" w:lineRule="auto"/>
              <w:rPr>
                <w:rFonts w:ascii="SimSun" w:hAnsi="SimSun" w:eastAsia="SimSun" w:cs="SimSun"/>
                <w:sz w:val="25"/>
                <w:szCs w:val="25"/>
              </w:rPr>
            </w:pPr>
            <w:r>
              <w:rPr>
                <w:rFonts w:ascii="SimSun" w:hAnsi="SimSun" w:eastAsia="SimSun" w:cs="SimSun"/>
                <w:sz w:val="25"/>
                <w:szCs w:val="25"/>
                <w:b/>
                <w:bCs/>
                <w:spacing w:val="2"/>
              </w:rPr>
              <w:t>关闭时限：</w:t>
            </w:r>
            <w:r>
              <w:rPr>
                <w:rFonts w:ascii="SimSun" w:hAnsi="SimSun" w:eastAsia="SimSun" w:cs="SimSun"/>
                <w:sz w:val="25"/>
                <w:szCs w:val="25"/>
                <w:b/>
                <w:bCs/>
              </w:rPr>
              <w:t>Lc</w:t>
            </w:r>
            <w:r>
              <w:rPr>
                <w:rFonts w:ascii="SimSun" w:hAnsi="SimSun" w:eastAsia="SimSun" w:cs="SimSun"/>
                <w:sz w:val="25"/>
                <w:szCs w:val="25"/>
                <w:b/>
                <w:bCs/>
                <w:spacing w:val="2"/>
              </w:rPr>
              <w:t>1(正面)</w:t>
            </w:r>
          </w:p>
        </w:tc>
      </w:tr>
      <w:tr>
        <w:trPr>
          <w:trHeight w:val="899" w:hRule="atLeast"/>
        </w:trPr>
        <w:tc>
          <w:tcPr>
            <w:tcW w:w="1014" w:type="dxa"/>
            <w:vAlign w:val="top"/>
          </w:tcPr>
          <w:p>
            <w:pPr>
              <w:rPr>
                <w:rFonts w:ascii="Arial"/>
                <w:sz w:val="21"/>
              </w:rPr>
            </w:pPr>
            <w:r/>
          </w:p>
        </w:tc>
        <w:tc>
          <w:tcPr>
            <w:tcW w:w="8256" w:type="dxa"/>
            <w:vAlign w:val="top"/>
          </w:tcPr>
          <w:p>
            <w:pPr>
              <w:ind w:left="64" w:right="4183"/>
              <w:spacing w:before="168" w:line="266" w:lineRule="auto"/>
              <w:rPr>
                <w:rFonts w:ascii="SimSun" w:hAnsi="SimSun" w:eastAsia="SimSun" w:cs="SimSun"/>
                <w:sz w:val="25"/>
                <w:szCs w:val="25"/>
              </w:rPr>
            </w:pPr>
            <w:r>
              <w:rPr>
                <w:rFonts w:ascii="SimSun" w:hAnsi="SimSun" w:eastAsia="SimSun" w:cs="SimSun"/>
                <w:sz w:val="25"/>
                <w:szCs w:val="25"/>
                <w:b/>
                <w:bCs/>
                <w:spacing w:val="-3"/>
              </w:rPr>
              <w:t>调整正面复印的转印电流关闭时限。</w:t>
            </w:r>
            <w:r>
              <w:rPr>
                <w:rFonts w:ascii="SimSun" w:hAnsi="SimSun" w:eastAsia="SimSun" w:cs="SimSun"/>
                <w:sz w:val="25"/>
                <w:szCs w:val="25"/>
                <w:spacing w:val="2"/>
              </w:rPr>
              <w:t xml:space="preserve"> </w:t>
            </w:r>
            <w:r>
              <w:rPr>
                <w:rFonts w:ascii="SimSun" w:hAnsi="SimSun" w:eastAsia="SimSun" w:cs="SimSun"/>
                <w:sz w:val="25"/>
                <w:szCs w:val="25"/>
                <w:b/>
                <w:bCs/>
              </w:rPr>
              <w:t>[-30至+30/20/1</w:t>
            </w:r>
            <w:r>
              <w:rPr>
                <w:rFonts w:ascii="SimSun" w:hAnsi="SimSun" w:eastAsia="SimSun" w:cs="SimSun"/>
                <w:sz w:val="25"/>
                <w:szCs w:val="25"/>
              </w:rPr>
              <w:t xml:space="preserve"> </w:t>
            </w:r>
            <w:r>
              <w:rPr>
                <w:rFonts w:ascii="SimSun" w:hAnsi="SimSun" w:eastAsia="SimSun" w:cs="SimSun"/>
                <w:sz w:val="25"/>
                <w:szCs w:val="25"/>
                <w:b/>
                <w:bCs/>
              </w:rPr>
              <w:t>mm]</w:t>
            </w:r>
          </w:p>
        </w:tc>
      </w:tr>
      <w:tr>
        <w:trPr>
          <w:trHeight w:val="510" w:hRule="atLeast"/>
        </w:trPr>
        <w:tc>
          <w:tcPr>
            <w:tcW w:w="1014" w:type="dxa"/>
            <w:vAlign w:val="top"/>
          </w:tcPr>
          <w:p>
            <w:pPr>
              <w:ind w:left="818"/>
              <w:spacing w:before="225" w:line="203" w:lineRule="auto"/>
              <w:rPr>
                <w:rFonts w:ascii="SimSun" w:hAnsi="SimSun" w:eastAsia="SimSun" w:cs="SimSun"/>
                <w:sz w:val="25"/>
                <w:szCs w:val="25"/>
              </w:rPr>
            </w:pPr>
            <w:r>
              <w:rPr>
                <w:rFonts w:ascii="SimSun" w:hAnsi="SimSun" w:eastAsia="SimSun" w:cs="SimSun"/>
                <w:sz w:val="25"/>
                <w:szCs w:val="25"/>
                <w:b/>
                <w:bCs/>
                <w:spacing w:val="-3"/>
              </w:rPr>
              <w:t>5</w:t>
            </w:r>
          </w:p>
        </w:tc>
        <w:tc>
          <w:tcPr>
            <w:tcW w:w="8256" w:type="dxa"/>
            <w:vAlign w:val="top"/>
          </w:tcPr>
          <w:p>
            <w:pPr>
              <w:ind w:left="64"/>
              <w:spacing w:before="189" w:line="220" w:lineRule="auto"/>
              <w:rPr>
                <w:rFonts w:ascii="SimSun" w:hAnsi="SimSun" w:eastAsia="SimSun" w:cs="SimSun"/>
                <w:sz w:val="25"/>
                <w:szCs w:val="25"/>
              </w:rPr>
            </w:pPr>
            <w:r>
              <w:rPr>
                <w:rFonts w:ascii="SimSun" w:hAnsi="SimSun" w:eastAsia="SimSun" w:cs="SimSun"/>
                <w:sz w:val="25"/>
                <w:szCs w:val="25"/>
                <w:b/>
                <w:bCs/>
                <w:spacing w:val="2"/>
              </w:rPr>
              <w:t>开启时限：</w:t>
            </w:r>
            <w:r>
              <w:rPr>
                <w:rFonts w:ascii="SimSun" w:hAnsi="SimSun" w:eastAsia="SimSun" w:cs="SimSun"/>
                <w:sz w:val="25"/>
                <w:szCs w:val="25"/>
                <w:b/>
                <w:bCs/>
              </w:rPr>
              <w:t>La</w:t>
            </w:r>
            <w:r>
              <w:rPr>
                <w:rFonts w:ascii="SimSun" w:hAnsi="SimSun" w:eastAsia="SimSun" w:cs="SimSun"/>
                <w:sz w:val="25"/>
                <w:szCs w:val="25"/>
                <w:b/>
                <w:bCs/>
                <w:spacing w:val="2"/>
              </w:rPr>
              <w:t>2(反面)</w:t>
            </w:r>
          </w:p>
        </w:tc>
      </w:tr>
      <w:tr>
        <w:trPr>
          <w:trHeight w:val="929" w:hRule="atLeast"/>
        </w:trPr>
        <w:tc>
          <w:tcPr>
            <w:tcW w:w="1014" w:type="dxa"/>
            <w:vAlign w:val="top"/>
          </w:tcPr>
          <w:p>
            <w:pPr>
              <w:rPr>
                <w:rFonts w:ascii="Arial"/>
                <w:sz w:val="21"/>
              </w:rPr>
            </w:pPr>
            <w:r/>
          </w:p>
        </w:tc>
        <w:tc>
          <w:tcPr>
            <w:tcW w:w="8256" w:type="dxa"/>
            <w:vAlign w:val="top"/>
          </w:tcPr>
          <w:p>
            <w:pPr>
              <w:ind w:left="64" w:right="4183"/>
              <w:spacing w:before="187" w:line="270" w:lineRule="auto"/>
              <w:rPr>
                <w:rFonts w:ascii="SimSun" w:hAnsi="SimSun" w:eastAsia="SimSun" w:cs="SimSun"/>
                <w:sz w:val="25"/>
                <w:szCs w:val="25"/>
              </w:rPr>
            </w:pPr>
            <w:r>
              <w:rPr>
                <w:rFonts w:ascii="SimSun" w:hAnsi="SimSun" w:eastAsia="SimSun" w:cs="SimSun"/>
                <w:sz w:val="25"/>
                <w:szCs w:val="25"/>
                <w:b/>
                <w:bCs/>
                <w:spacing w:val="-3"/>
              </w:rPr>
              <w:t>调整反面复印的转印电流开启时限。</w:t>
            </w:r>
            <w:r>
              <w:rPr>
                <w:rFonts w:ascii="SimSun" w:hAnsi="SimSun" w:eastAsia="SimSun" w:cs="SimSun"/>
                <w:sz w:val="25"/>
                <w:szCs w:val="25"/>
                <w:spacing w:val="2"/>
              </w:rPr>
              <w:t xml:space="preserve"> </w:t>
            </w:r>
            <w:r>
              <w:rPr>
                <w:rFonts w:ascii="SimSun" w:hAnsi="SimSun" w:eastAsia="SimSun" w:cs="SimSun"/>
                <w:sz w:val="25"/>
                <w:szCs w:val="25"/>
                <w:b/>
                <w:bCs/>
              </w:rPr>
              <w:t>[-30至+30/0/1</w:t>
            </w:r>
            <w:r>
              <w:rPr>
                <w:rFonts w:ascii="SimSun" w:hAnsi="SimSun" w:eastAsia="SimSun" w:cs="SimSun"/>
                <w:sz w:val="25"/>
                <w:szCs w:val="25"/>
              </w:rPr>
              <w:t xml:space="preserve"> </w:t>
            </w:r>
            <w:r>
              <w:rPr>
                <w:rFonts w:ascii="SimSun" w:hAnsi="SimSun" w:eastAsia="SimSun" w:cs="SimSun"/>
                <w:sz w:val="25"/>
                <w:szCs w:val="25"/>
                <w:b/>
                <w:bCs/>
              </w:rPr>
              <w:t>mm]</w:t>
            </w:r>
          </w:p>
        </w:tc>
      </w:tr>
      <w:tr>
        <w:trPr>
          <w:trHeight w:val="510" w:hRule="atLeast"/>
        </w:trPr>
        <w:tc>
          <w:tcPr>
            <w:tcW w:w="1014" w:type="dxa"/>
            <w:vAlign w:val="top"/>
          </w:tcPr>
          <w:p>
            <w:pPr>
              <w:ind w:left="818"/>
              <w:spacing w:before="155"/>
              <w:rPr>
                <w:rFonts w:ascii="SimSun" w:hAnsi="SimSun" w:eastAsia="SimSun" w:cs="SimSun"/>
                <w:sz w:val="25"/>
                <w:szCs w:val="25"/>
              </w:rPr>
            </w:pPr>
            <w:r>
              <w:rPr>
                <w:rFonts w:ascii="SimSun" w:hAnsi="SimSun" w:eastAsia="SimSun" w:cs="SimSun"/>
                <w:sz w:val="25"/>
                <w:szCs w:val="25"/>
                <w:b/>
                <w:bCs/>
                <w:spacing w:val="-3"/>
              </w:rPr>
              <w:t>6</w:t>
            </w:r>
          </w:p>
        </w:tc>
        <w:tc>
          <w:tcPr>
            <w:tcW w:w="8256" w:type="dxa"/>
            <w:vAlign w:val="top"/>
          </w:tcPr>
          <w:p>
            <w:pPr>
              <w:ind w:left="64"/>
              <w:spacing w:before="129" w:line="219" w:lineRule="auto"/>
              <w:rPr>
                <w:rFonts w:ascii="SimSun" w:hAnsi="SimSun" w:eastAsia="SimSun" w:cs="SimSun"/>
                <w:sz w:val="25"/>
                <w:szCs w:val="25"/>
              </w:rPr>
            </w:pPr>
            <w:r>
              <w:rPr>
                <w:rFonts w:ascii="SimSun" w:hAnsi="SimSun" w:eastAsia="SimSun" w:cs="SimSun"/>
                <w:sz w:val="25"/>
                <w:szCs w:val="25"/>
                <w:b/>
                <w:bCs/>
                <w:spacing w:val="2"/>
              </w:rPr>
              <w:t>前端：</w:t>
            </w:r>
            <w:r>
              <w:rPr>
                <w:rFonts w:ascii="SimSun" w:hAnsi="SimSun" w:eastAsia="SimSun" w:cs="SimSun"/>
                <w:sz w:val="25"/>
                <w:szCs w:val="25"/>
                <w:b/>
                <w:bCs/>
              </w:rPr>
              <w:t>La</w:t>
            </w:r>
            <w:r>
              <w:rPr>
                <w:rFonts w:ascii="SimSun" w:hAnsi="SimSun" w:eastAsia="SimSun" w:cs="SimSun"/>
                <w:sz w:val="25"/>
                <w:szCs w:val="25"/>
                <w:b/>
                <w:bCs/>
                <w:spacing w:val="2"/>
              </w:rPr>
              <w:t>2f(反面)</w:t>
            </w:r>
          </w:p>
        </w:tc>
      </w:tr>
      <w:tr>
        <w:trPr>
          <w:trHeight w:val="899" w:hRule="atLeast"/>
        </w:trPr>
        <w:tc>
          <w:tcPr>
            <w:tcW w:w="1014" w:type="dxa"/>
            <w:vAlign w:val="top"/>
          </w:tcPr>
          <w:p>
            <w:pPr>
              <w:rPr>
                <w:rFonts w:ascii="Arial"/>
                <w:sz w:val="21"/>
              </w:rPr>
            </w:pPr>
            <w:r/>
          </w:p>
        </w:tc>
        <w:tc>
          <w:tcPr>
            <w:tcW w:w="8256" w:type="dxa"/>
            <w:vAlign w:val="top"/>
          </w:tcPr>
          <w:p>
            <w:pPr>
              <w:ind w:left="64" w:right="2933"/>
              <w:spacing w:before="190" w:line="258" w:lineRule="auto"/>
              <w:rPr>
                <w:rFonts w:ascii="SimSun" w:hAnsi="SimSun" w:eastAsia="SimSun" w:cs="SimSun"/>
                <w:sz w:val="25"/>
                <w:szCs w:val="25"/>
              </w:rPr>
            </w:pPr>
            <w:r>
              <w:rPr>
                <w:rFonts w:ascii="SimSun" w:hAnsi="SimSun" w:eastAsia="SimSun" w:cs="SimSun"/>
                <w:sz w:val="25"/>
                <w:szCs w:val="25"/>
                <w:b/>
                <w:bCs/>
                <w:spacing w:val="-3"/>
              </w:rPr>
              <w:t>调整反面复印期间为头端施加转印电流的区域。</w:t>
            </w:r>
            <w:r>
              <w:rPr>
                <w:rFonts w:ascii="SimSun" w:hAnsi="SimSun" w:eastAsia="SimSun" w:cs="SimSun"/>
                <w:sz w:val="25"/>
                <w:szCs w:val="25"/>
                <w:spacing w:val="4"/>
              </w:rPr>
              <w:t xml:space="preserve"> </w:t>
            </w:r>
            <w:r>
              <w:rPr>
                <w:rFonts w:ascii="SimSun" w:hAnsi="SimSun" w:eastAsia="SimSun" w:cs="SimSun"/>
                <w:sz w:val="25"/>
                <w:szCs w:val="25"/>
                <w:b/>
                <w:bCs/>
                <w:spacing w:val="1"/>
              </w:rPr>
              <w:t>[0至+20/0/1</w:t>
            </w:r>
            <w:r>
              <w:rPr>
                <w:rFonts w:ascii="SimSun" w:hAnsi="SimSun" w:eastAsia="SimSun" w:cs="SimSun"/>
                <w:sz w:val="25"/>
                <w:szCs w:val="25"/>
                <w:spacing w:val="1"/>
              </w:rPr>
              <w:t xml:space="preserve"> </w:t>
            </w:r>
            <w:r>
              <w:rPr>
                <w:rFonts w:ascii="SimSun" w:hAnsi="SimSun" w:eastAsia="SimSun" w:cs="SimSun"/>
                <w:sz w:val="25"/>
                <w:szCs w:val="25"/>
                <w:b/>
                <w:bCs/>
              </w:rPr>
              <w:t>mm</w:t>
            </w:r>
            <w:r>
              <w:rPr>
                <w:rFonts w:ascii="SimSun" w:hAnsi="SimSun" w:eastAsia="SimSun" w:cs="SimSun"/>
                <w:sz w:val="25"/>
                <w:szCs w:val="25"/>
                <w:b/>
                <w:bCs/>
                <w:spacing w:val="1"/>
              </w:rPr>
              <w:t>]</w:t>
            </w:r>
          </w:p>
        </w:tc>
      </w:tr>
      <w:tr>
        <w:trPr>
          <w:trHeight w:val="510" w:hRule="atLeast"/>
        </w:trPr>
        <w:tc>
          <w:tcPr>
            <w:tcW w:w="1014" w:type="dxa"/>
            <w:vAlign w:val="top"/>
          </w:tcPr>
          <w:p>
            <w:pPr>
              <w:ind w:left="818"/>
              <w:spacing w:before="227" w:line="201" w:lineRule="auto"/>
              <w:rPr>
                <w:rFonts w:ascii="SimSun" w:hAnsi="SimSun" w:eastAsia="SimSun" w:cs="SimSun"/>
                <w:sz w:val="25"/>
                <w:szCs w:val="25"/>
              </w:rPr>
            </w:pPr>
            <w:r>
              <w:rPr>
                <w:rFonts w:ascii="SimSun" w:hAnsi="SimSun" w:eastAsia="SimSun" w:cs="SimSun"/>
                <w:sz w:val="25"/>
                <w:szCs w:val="25"/>
                <w:b/>
                <w:bCs/>
                <w:spacing w:val="-3"/>
              </w:rPr>
              <w:t>7</w:t>
            </w:r>
          </w:p>
        </w:tc>
        <w:tc>
          <w:tcPr>
            <w:tcW w:w="8256" w:type="dxa"/>
            <w:vAlign w:val="top"/>
          </w:tcPr>
          <w:p>
            <w:pPr>
              <w:ind w:left="64"/>
              <w:spacing w:before="190" w:line="219" w:lineRule="auto"/>
              <w:rPr>
                <w:rFonts w:ascii="SimSun" w:hAnsi="SimSun" w:eastAsia="SimSun" w:cs="SimSun"/>
                <w:sz w:val="25"/>
                <w:szCs w:val="25"/>
              </w:rPr>
            </w:pPr>
            <w:r>
              <w:rPr>
                <w:rFonts w:ascii="SimSun" w:hAnsi="SimSun" w:eastAsia="SimSun" w:cs="SimSun"/>
                <w:sz w:val="25"/>
                <w:szCs w:val="25"/>
                <w:b/>
                <w:bCs/>
                <w:spacing w:val="2"/>
              </w:rPr>
              <w:t>后端：</w:t>
            </w:r>
            <w:r>
              <w:rPr>
                <w:rFonts w:ascii="SimSun" w:hAnsi="SimSun" w:eastAsia="SimSun" w:cs="SimSun"/>
                <w:sz w:val="25"/>
                <w:szCs w:val="25"/>
                <w:b/>
                <w:bCs/>
              </w:rPr>
              <w:t>Lc</w:t>
            </w:r>
            <w:r>
              <w:rPr>
                <w:rFonts w:ascii="SimSun" w:hAnsi="SimSun" w:eastAsia="SimSun" w:cs="SimSun"/>
                <w:sz w:val="25"/>
                <w:szCs w:val="25"/>
                <w:b/>
                <w:bCs/>
                <w:spacing w:val="2"/>
              </w:rPr>
              <w:t>2r(反面)</w:t>
            </w:r>
          </w:p>
        </w:tc>
      </w:tr>
      <w:tr>
        <w:trPr>
          <w:trHeight w:val="899" w:hRule="atLeast"/>
        </w:trPr>
        <w:tc>
          <w:tcPr>
            <w:tcW w:w="1014" w:type="dxa"/>
            <w:vAlign w:val="top"/>
          </w:tcPr>
          <w:p>
            <w:pPr>
              <w:rPr>
                <w:rFonts w:ascii="Arial"/>
                <w:sz w:val="21"/>
              </w:rPr>
            </w:pPr>
            <w:r/>
          </w:p>
        </w:tc>
        <w:tc>
          <w:tcPr>
            <w:tcW w:w="8256" w:type="dxa"/>
            <w:vAlign w:val="top"/>
          </w:tcPr>
          <w:p>
            <w:pPr>
              <w:ind w:left="64" w:right="2933"/>
              <w:spacing w:before="179" w:line="262" w:lineRule="auto"/>
              <w:rPr>
                <w:rFonts w:ascii="SimSun" w:hAnsi="SimSun" w:eastAsia="SimSun" w:cs="SimSun"/>
                <w:sz w:val="25"/>
                <w:szCs w:val="25"/>
              </w:rPr>
            </w:pPr>
            <w:r>
              <w:rPr>
                <w:rFonts w:ascii="SimSun" w:hAnsi="SimSun" w:eastAsia="SimSun" w:cs="SimSun"/>
                <w:sz w:val="25"/>
                <w:szCs w:val="25"/>
                <w:b/>
                <w:bCs/>
                <w:spacing w:val="-3"/>
              </w:rPr>
              <w:t>调整反面复印期间为尾端施加转印电流的区域。</w:t>
            </w:r>
            <w:r>
              <w:rPr>
                <w:rFonts w:ascii="SimSun" w:hAnsi="SimSun" w:eastAsia="SimSun" w:cs="SimSun"/>
                <w:sz w:val="25"/>
                <w:szCs w:val="25"/>
                <w:spacing w:val="4"/>
              </w:rPr>
              <w:t xml:space="preserve"> </w:t>
            </w:r>
            <w:r>
              <w:rPr>
                <w:rFonts w:ascii="SimSun" w:hAnsi="SimSun" w:eastAsia="SimSun" w:cs="SimSun"/>
                <w:sz w:val="25"/>
                <w:szCs w:val="25"/>
                <w:b/>
                <w:bCs/>
                <w:spacing w:val="1"/>
              </w:rPr>
              <w:t>[0至+20/0/1</w:t>
            </w:r>
            <w:r>
              <w:rPr>
                <w:rFonts w:ascii="SimSun" w:hAnsi="SimSun" w:eastAsia="SimSun" w:cs="SimSun"/>
                <w:sz w:val="25"/>
                <w:szCs w:val="25"/>
                <w:spacing w:val="1"/>
              </w:rPr>
              <w:t xml:space="preserve"> </w:t>
            </w:r>
            <w:r>
              <w:rPr>
                <w:rFonts w:ascii="SimSun" w:hAnsi="SimSun" w:eastAsia="SimSun" w:cs="SimSun"/>
                <w:sz w:val="25"/>
                <w:szCs w:val="25"/>
                <w:b/>
                <w:bCs/>
              </w:rPr>
              <w:t>mm</w:t>
            </w:r>
            <w:r>
              <w:rPr>
                <w:rFonts w:ascii="SimSun" w:hAnsi="SimSun" w:eastAsia="SimSun" w:cs="SimSun"/>
                <w:sz w:val="25"/>
                <w:szCs w:val="25"/>
                <w:b/>
                <w:bCs/>
                <w:spacing w:val="1"/>
              </w:rPr>
              <w:t>]</w:t>
            </w:r>
          </w:p>
        </w:tc>
      </w:tr>
      <w:tr>
        <w:trPr>
          <w:trHeight w:val="510" w:hRule="atLeast"/>
        </w:trPr>
        <w:tc>
          <w:tcPr>
            <w:tcW w:w="1014" w:type="dxa"/>
            <w:vAlign w:val="top"/>
          </w:tcPr>
          <w:p>
            <w:pPr>
              <w:ind w:left="818"/>
              <w:spacing w:before="238" w:line="193" w:lineRule="auto"/>
              <w:rPr>
                <w:rFonts w:ascii="SimSun" w:hAnsi="SimSun" w:eastAsia="SimSun" w:cs="SimSun"/>
                <w:sz w:val="25"/>
                <w:szCs w:val="25"/>
              </w:rPr>
            </w:pPr>
            <w:r>
              <w:rPr>
                <w:rFonts w:ascii="SimSun" w:hAnsi="SimSun" w:eastAsia="SimSun" w:cs="SimSun"/>
                <w:sz w:val="25"/>
                <w:szCs w:val="25"/>
                <w:b/>
                <w:bCs/>
                <w:spacing w:val="-3"/>
              </w:rPr>
              <w:t>8</w:t>
            </w:r>
          </w:p>
        </w:tc>
        <w:tc>
          <w:tcPr>
            <w:tcW w:w="8256" w:type="dxa"/>
            <w:vAlign w:val="top"/>
          </w:tcPr>
          <w:p>
            <w:pPr>
              <w:ind w:left="64"/>
              <w:spacing w:before="192" w:line="220" w:lineRule="auto"/>
              <w:rPr>
                <w:rFonts w:ascii="SimSun" w:hAnsi="SimSun" w:eastAsia="SimSun" w:cs="SimSun"/>
                <w:sz w:val="25"/>
                <w:szCs w:val="25"/>
              </w:rPr>
            </w:pPr>
            <w:r>
              <w:rPr>
                <w:rFonts w:ascii="SimSun" w:hAnsi="SimSun" w:eastAsia="SimSun" w:cs="SimSun"/>
                <w:sz w:val="25"/>
                <w:szCs w:val="25"/>
                <w:b/>
                <w:bCs/>
                <w:spacing w:val="2"/>
              </w:rPr>
              <w:t>开启时限：</w:t>
            </w:r>
            <w:r>
              <w:rPr>
                <w:rFonts w:ascii="SimSun" w:hAnsi="SimSun" w:eastAsia="SimSun" w:cs="SimSun"/>
                <w:sz w:val="25"/>
                <w:szCs w:val="25"/>
                <w:b/>
                <w:bCs/>
              </w:rPr>
              <w:t>Lc</w:t>
            </w:r>
            <w:r>
              <w:rPr>
                <w:rFonts w:ascii="SimSun" w:hAnsi="SimSun" w:eastAsia="SimSun" w:cs="SimSun"/>
                <w:sz w:val="25"/>
                <w:szCs w:val="25"/>
                <w:b/>
                <w:bCs/>
                <w:spacing w:val="2"/>
              </w:rPr>
              <w:t>2(反面)</w:t>
            </w:r>
          </w:p>
        </w:tc>
      </w:tr>
      <w:tr>
        <w:trPr>
          <w:trHeight w:val="919" w:hRule="atLeast"/>
        </w:trPr>
        <w:tc>
          <w:tcPr>
            <w:tcW w:w="1014" w:type="dxa"/>
            <w:vAlign w:val="top"/>
          </w:tcPr>
          <w:p>
            <w:pPr>
              <w:rPr>
                <w:rFonts w:ascii="Arial"/>
                <w:sz w:val="21"/>
              </w:rPr>
            </w:pPr>
            <w:r/>
          </w:p>
        </w:tc>
        <w:tc>
          <w:tcPr>
            <w:tcW w:w="8256" w:type="dxa"/>
            <w:vAlign w:val="top"/>
          </w:tcPr>
          <w:p>
            <w:pPr>
              <w:ind w:left="64" w:right="4183"/>
              <w:spacing w:before="191" w:line="265" w:lineRule="auto"/>
              <w:rPr>
                <w:rFonts w:ascii="SimSun" w:hAnsi="SimSun" w:eastAsia="SimSun" w:cs="SimSun"/>
                <w:sz w:val="25"/>
                <w:szCs w:val="25"/>
              </w:rPr>
            </w:pPr>
            <w:r>
              <w:rPr>
                <w:rFonts w:ascii="SimSun" w:hAnsi="SimSun" w:eastAsia="SimSun" w:cs="SimSun"/>
                <w:sz w:val="25"/>
                <w:szCs w:val="25"/>
                <w:b/>
                <w:bCs/>
                <w:spacing w:val="-3"/>
              </w:rPr>
              <w:t>调整反面复印的转印电流开启时限。</w:t>
            </w:r>
            <w:r>
              <w:rPr>
                <w:rFonts w:ascii="SimSun" w:hAnsi="SimSun" w:eastAsia="SimSun" w:cs="SimSun"/>
                <w:sz w:val="25"/>
                <w:szCs w:val="25"/>
                <w:spacing w:val="2"/>
              </w:rPr>
              <w:t xml:space="preserve"> </w:t>
            </w:r>
            <w:r>
              <w:rPr>
                <w:rFonts w:ascii="SimSun" w:hAnsi="SimSun" w:eastAsia="SimSun" w:cs="SimSun"/>
                <w:sz w:val="25"/>
                <w:szCs w:val="25"/>
                <w:b/>
                <w:bCs/>
              </w:rPr>
              <w:t>[-30至+30/20/1</w:t>
            </w:r>
            <w:r>
              <w:rPr>
                <w:rFonts w:ascii="SimSun" w:hAnsi="SimSun" w:eastAsia="SimSun" w:cs="SimSun"/>
                <w:sz w:val="25"/>
                <w:szCs w:val="25"/>
              </w:rPr>
              <w:t xml:space="preserve"> </w:t>
            </w:r>
            <w:r>
              <w:rPr>
                <w:rFonts w:ascii="SimSun" w:hAnsi="SimSun" w:eastAsia="SimSun" w:cs="SimSun"/>
                <w:sz w:val="25"/>
                <w:szCs w:val="25"/>
                <w:b/>
                <w:bCs/>
              </w:rPr>
              <w:t>mm]</w:t>
            </w:r>
          </w:p>
        </w:tc>
      </w:tr>
      <w:tr>
        <w:trPr>
          <w:trHeight w:val="509" w:hRule="atLeast"/>
        </w:trPr>
        <w:tc>
          <w:tcPr>
            <w:tcW w:w="1014" w:type="dxa"/>
            <w:vAlign w:val="top"/>
          </w:tcPr>
          <w:p>
            <w:pPr>
              <w:ind w:left="818"/>
              <w:spacing w:before="229" w:line="199" w:lineRule="auto"/>
              <w:rPr>
                <w:rFonts w:ascii="SimSun" w:hAnsi="SimSun" w:eastAsia="SimSun" w:cs="SimSun"/>
                <w:sz w:val="25"/>
                <w:szCs w:val="25"/>
              </w:rPr>
            </w:pPr>
            <w:r>
              <w:rPr>
                <w:rFonts w:ascii="SimSun" w:hAnsi="SimSun" w:eastAsia="SimSun" w:cs="SimSun"/>
                <w:sz w:val="25"/>
                <w:szCs w:val="25"/>
                <w:b/>
                <w:bCs/>
                <w:spacing w:val="-3"/>
              </w:rPr>
              <w:t>9</w:t>
            </w:r>
          </w:p>
        </w:tc>
        <w:tc>
          <w:tcPr>
            <w:tcW w:w="8256" w:type="dxa"/>
            <w:vAlign w:val="top"/>
          </w:tcPr>
          <w:p>
            <w:pPr>
              <w:ind w:left="64"/>
              <w:spacing w:before="183" w:line="220" w:lineRule="auto"/>
              <w:rPr>
                <w:rFonts w:ascii="SimSun" w:hAnsi="SimSun" w:eastAsia="SimSun" w:cs="SimSun"/>
                <w:sz w:val="25"/>
                <w:szCs w:val="25"/>
              </w:rPr>
            </w:pPr>
            <w:r>
              <w:rPr>
                <w:rFonts w:ascii="SimSun" w:hAnsi="SimSun" w:eastAsia="SimSun" w:cs="SimSun"/>
                <w:sz w:val="25"/>
                <w:szCs w:val="25"/>
                <w:b/>
                <w:bCs/>
                <w:spacing w:val="-4"/>
              </w:rPr>
              <w:t>开启时限：厚纸</w:t>
            </w:r>
          </w:p>
        </w:tc>
      </w:tr>
      <w:tr>
        <w:trPr>
          <w:trHeight w:val="899" w:hRule="atLeast"/>
        </w:trPr>
        <w:tc>
          <w:tcPr>
            <w:tcW w:w="1014" w:type="dxa"/>
            <w:vAlign w:val="top"/>
          </w:tcPr>
          <w:p>
            <w:pPr>
              <w:rPr>
                <w:rFonts w:ascii="Arial"/>
                <w:sz w:val="21"/>
              </w:rPr>
            </w:pPr>
            <w:r/>
          </w:p>
        </w:tc>
        <w:tc>
          <w:tcPr>
            <w:tcW w:w="8256" w:type="dxa"/>
            <w:vAlign w:val="top"/>
          </w:tcPr>
          <w:p>
            <w:pPr>
              <w:ind w:left="64" w:right="3563"/>
              <w:spacing w:before="182" w:line="261" w:lineRule="auto"/>
              <w:rPr>
                <w:rFonts w:ascii="SimSun" w:hAnsi="SimSun" w:eastAsia="SimSun" w:cs="SimSun"/>
                <w:sz w:val="25"/>
                <w:szCs w:val="25"/>
              </w:rPr>
            </w:pPr>
            <w:r>
              <w:rPr>
                <w:rFonts w:ascii="SimSun" w:hAnsi="SimSun" w:eastAsia="SimSun" w:cs="SimSun"/>
                <w:sz w:val="25"/>
                <w:szCs w:val="25"/>
                <w:b/>
                <w:bCs/>
                <w:spacing w:val="-3"/>
              </w:rPr>
              <w:t>调整从LCT复印厚纸的转印电流开启时限。</w:t>
            </w:r>
            <w:r>
              <w:rPr>
                <w:rFonts w:ascii="SimSun" w:hAnsi="SimSun" w:eastAsia="SimSun" w:cs="SimSun"/>
                <w:sz w:val="25"/>
                <w:szCs w:val="25"/>
              </w:rPr>
              <w:t xml:space="preserve"> </w:t>
            </w:r>
            <w:r>
              <w:rPr>
                <w:rFonts w:ascii="SimSun" w:hAnsi="SimSun" w:eastAsia="SimSun" w:cs="SimSun"/>
                <w:sz w:val="25"/>
                <w:szCs w:val="25"/>
                <w:b/>
                <w:bCs/>
              </w:rPr>
              <w:t>[-30至+30/0/1</w:t>
            </w:r>
            <w:r>
              <w:rPr>
                <w:rFonts w:ascii="SimSun" w:hAnsi="SimSun" w:eastAsia="SimSun" w:cs="SimSun"/>
                <w:sz w:val="25"/>
                <w:szCs w:val="25"/>
              </w:rPr>
              <w:t xml:space="preserve"> </w:t>
            </w:r>
            <w:r>
              <w:rPr>
                <w:rFonts w:ascii="SimSun" w:hAnsi="SimSun" w:eastAsia="SimSun" w:cs="SimSun"/>
                <w:sz w:val="25"/>
                <w:szCs w:val="25"/>
                <w:b/>
                <w:bCs/>
              </w:rPr>
              <w:t>mm]</w:t>
            </w:r>
          </w:p>
        </w:tc>
      </w:tr>
      <w:tr>
        <w:trPr>
          <w:trHeight w:val="510" w:hRule="atLeast"/>
        </w:trPr>
        <w:tc>
          <w:tcPr>
            <w:tcW w:w="1014" w:type="dxa"/>
            <w:vAlign w:val="top"/>
          </w:tcPr>
          <w:p>
            <w:pPr>
              <w:ind w:left="688"/>
              <w:spacing w:before="241" w:line="191" w:lineRule="auto"/>
              <w:rPr>
                <w:rFonts w:ascii="SimSun" w:hAnsi="SimSun" w:eastAsia="SimSun" w:cs="SimSun"/>
                <w:sz w:val="25"/>
                <w:szCs w:val="25"/>
              </w:rPr>
            </w:pPr>
            <w:r>
              <w:rPr>
                <w:rFonts w:ascii="SimSun" w:hAnsi="SimSun" w:eastAsia="SimSun" w:cs="SimSun"/>
                <w:sz w:val="25"/>
                <w:szCs w:val="25"/>
                <w:b/>
                <w:bCs/>
                <w:spacing w:val="-10"/>
              </w:rPr>
              <w:t>10</w:t>
            </w:r>
          </w:p>
        </w:tc>
        <w:tc>
          <w:tcPr>
            <w:tcW w:w="8256" w:type="dxa"/>
            <w:vAlign w:val="top"/>
          </w:tcPr>
          <w:p>
            <w:pPr>
              <w:ind w:left="64"/>
              <w:spacing w:before="184" w:line="219" w:lineRule="auto"/>
              <w:rPr>
                <w:rFonts w:ascii="SimSun" w:hAnsi="SimSun" w:eastAsia="SimSun" w:cs="SimSun"/>
                <w:sz w:val="25"/>
                <w:szCs w:val="25"/>
              </w:rPr>
            </w:pPr>
            <w:r>
              <w:rPr>
                <w:rFonts w:ascii="SimSun" w:hAnsi="SimSun" w:eastAsia="SimSun" w:cs="SimSun"/>
                <w:sz w:val="25"/>
                <w:szCs w:val="25"/>
                <w:b/>
                <w:bCs/>
                <w:spacing w:val="-2"/>
              </w:rPr>
              <w:t>前端：厚纸</w:t>
            </w:r>
          </w:p>
        </w:tc>
      </w:tr>
      <w:tr>
        <w:trPr>
          <w:trHeight w:val="929" w:hRule="atLeast"/>
        </w:trPr>
        <w:tc>
          <w:tcPr>
            <w:tcW w:w="1014" w:type="dxa"/>
            <w:vAlign w:val="top"/>
          </w:tcPr>
          <w:p>
            <w:pPr>
              <w:rPr>
                <w:rFonts w:ascii="Arial"/>
                <w:sz w:val="21"/>
              </w:rPr>
            </w:pPr>
            <w:r/>
          </w:p>
        </w:tc>
        <w:tc>
          <w:tcPr>
            <w:tcW w:w="8256" w:type="dxa"/>
            <w:vAlign w:val="top"/>
          </w:tcPr>
          <w:p>
            <w:pPr>
              <w:ind w:left="64" w:right="1813"/>
              <w:spacing w:before="203" w:line="264" w:lineRule="auto"/>
              <w:rPr>
                <w:rFonts w:ascii="SimSun" w:hAnsi="SimSun" w:eastAsia="SimSun" w:cs="SimSun"/>
                <w:sz w:val="25"/>
                <w:szCs w:val="25"/>
              </w:rPr>
            </w:pPr>
            <w:r>
              <w:rPr>
                <w:rFonts w:ascii="SimSun" w:hAnsi="SimSun" w:eastAsia="SimSun" w:cs="SimSun"/>
                <w:sz w:val="25"/>
                <w:szCs w:val="25"/>
                <w:b/>
                <w:bCs/>
                <w:spacing w:val="-3"/>
              </w:rPr>
              <w:t>调整从LCT利用厚纸复印期间为头端施加转印电流的区域。</w:t>
            </w:r>
            <w:r>
              <w:rPr>
                <w:rFonts w:ascii="SimSun" w:hAnsi="SimSun" w:eastAsia="SimSun" w:cs="SimSun"/>
                <w:sz w:val="25"/>
                <w:szCs w:val="25"/>
                <w:spacing w:val="2"/>
              </w:rPr>
              <w:t xml:space="preserve"> </w:t>
            </w:r>
            <w:r>
              <w:rPr>
                <w:rFonts w:ascii="SimSun" w:hAnsi="SimSun" w:eastAsia="SimSun" w:cs="SimSun"/>
                <w:sz w:val="25"/>
                <w:szCs w:val="25"/>
                <w:b/>
                <w:bCs/>
                <w:spacing w:val="1"/>
              </w:rPr>
              <w:t>[0至+20/0/1</w:t>
            </w:r>
            <w:r>
              <w:rPr>
                <w:rFonts w:ascii="SimSun" w:hAnsi="SimSun" w:eastAsia="SimSun" w:cs="SimSun"/>
                <w:sz w:val="25"/>
                <w:szCs w:val="25"/>
                <w:spacing w:val="1"/>
              </w:rPr>
              <w:t xml:space="preserve"> </w:t>
            </w:r>
            <w:r>
              <w:rPr>
                <w:rFonts w:ascii="SimSun" w:hAnsi="SimSun" w:eastAsia="SimSun" w:cs="SimSun"/>
                <w:sz w:val="25"/>
                <w:szCs w:val="25"/>
                <w:b/>
                <w:bCs/>
              </w:rPr>
              <w:t>mm</w:t>
            </w:r>
            <w:r>
              <w:rPr>
                <w:rFonts w:ascii="SimSun" w:hAnsi="SimSun" w:eastAsia="SimSun" w:cs="SimSun"/>
                <w:sz w:val="25"/>
                <w:szCs w:val="25"/>
                <w:b/>
                <w:bCs/>
                <w:spacing w:val="1"/>
              </w:rPr>
              <w:t>]</w:t>
            </w:r>
          </w:p>
        </w:tc>
      </w:tr>
      <w:tr>
        <w:trPr>
          <w:trHeight w:val="510" w:hRule="atLeast"/>
        </w:trPr>
        <w:tc>
          <w:tcPr>
            <w:tcW w:w="1014" w:type="dxa"/>
            <w:vAlign w:val="top"/>
          </w:tcPr>
          <w:p>
            <w:pPr>
              <w:ind w:left="688"/>
              <w:spacing w:before="234" w:line="196" w:lineRule="auto"/>
              <w:rPr>
                <w:rFonts w:ascii="SimSun" w:hAnsi="SimSun" w:eastAsia="SimSun" w:cs="SimSun"/>
                <w:sz w:val="25"/>
                <w:szCs w:val="25"/>
              </w:rPr>
            </w:pPr>
            <w:r>
              <w:rPr>
                <w:rFonts w:ascii="SimSun" w:hAnsi="SimSun" w:eastAsia="SimSun" w:cs="SimSun"/>
                <w:sz w:val="25"/>
                <w:szCs w:val="25"/>
                <w:b/>
                <w:bCs/>
                <w:spacing w:val="-10"/>
              </w:rPr>
              <w:t>11</w:t>
            </w:r>
          </w:p>
        </w:tc>
        <w:tc>
          <w:tcPr>
            <w:tcW w:w="8256" w:type="dxa"/>
            <w:vAlign w:val="top"/>
          </w:tcPr>
          <w:p>
            <w:pPr>
              <w:ind w:left="64"/>
              <w:spacing w:before="195" w:line="219" w:lineRule="auto"/>
              <w:rPr>
                <w:rFonts w:ascii="SimSun" w:hAnsi="SimSun" w:eastAsia="SimSun" w:cs="SimSun"/>
                <w:sz w:val="25"/>
                <w:szCs w:val="25"/>
              </w:rPr>
            </w:pPr>
            <w:r>
              <w:rPr>
                <w:rFonts w:ascii="SimSun" w:hAnsi="SimSun" w:eastAsia="SimSun" w:cs="SimSun"/>
                <w:sz w:val="25"/>
                <w:szCs w:val="25"/>
                <w:b/>
                <w:bCs/>
                <w:spacing w:val="-5"/>
              </w:rPr>
              <w:t>后端：厚纸</w:t>
            </w:r>
          </w:p>
        </w:tc>
      </w:tr>
      <w:tr>
        <w:trPr>
          <w:trHeight w:val="899" w:hRule="atLeast"/>
        </w:trPr>
        <w:tc>
          <w:tcPr>
            <w:tcW w:w="1014" w:type="dxa"/>
            <w:vAlign w:val="top"/>
          </w:tcPr>
          <w:p>
            <w:pPr>
              <w:rPr>
                <w:rFonts w:ascii="Arial"/>
                <w:sz w:val="21"/>
              </w:rPr>
            </w:pPr>
            <w:r/>
          </w:p>
        </w:tc>
        <w:tc>
          <w:tcPr>
            <w:tcW w:w="8256" w:type="dxa"/>
            <w:vAlign w:val="top"/>
          </w:tcPr>
          <w:p>
            <w:pPr>
              <w:ind w:left="64" w:right="1813"/>
              <w:spacing w:before="184" w:line="260" w:lineRule="auto"/>
              <w:rPr>
                <w:rFonts w:ascii="SimSun" w:hAnsi="SimSun" w:eastAsia="SimSun" w:cs="SimSun"/>
                <w:sz w:val="25"/>
                <w:szCs w:val="25"/>
              </w:rPr>
            </w:pPr>
            <w:r>
              <w:rPr>
                <w:rFonts w:ascii="SimSun" w:hAnsi="SimSun" w:eastAsia="SimSun" w:cs="SimSun"/>
                <w:sz w:val="25"/>
                <w:szCs w:val="25"/>
                <w:b/>
                <w:bCs/>
                <w:spacing w:val="-3"/>
              </w:rPr>
              <w:t>调整从LCT利用厚纸复印期间为尾端施加转印电流的区域。</w:t>
            </w:r>
            <w:r>
              <w:rPr>
                <w:rFonts w:ascii="SimSun" w:hAnsi="SimSun" w:eastAsia="SimSun" w:cs="SimSun"/>
                <w:sz w:val="25"/>
                <w:szCs w:val="25"/>
                <w:spacing w:val="2"/>
              </w:rPr>
              <w:t xml:space="preserve"> </w:t>
            </w:r>
            <w:r>
              <w:rPr>
                <w:rFonts w:ascii="SimSun" w:hAnsi="SimSun" w:eastAsia="SimSun" w:cs="SimSun"/>
                <w:sz w:val="25"/>
                <w:szCs w:val="25"/>
                <w:b/>
                <w:bCs/>
                <w:spacing w:val="1"/>
              </w:rPr>
              <w:t>[0至+20/0/1</w:t>
            </w:r>
            <w:r>
              <w:rPr>
                <w:rFonts w:ascii="SimSun" w:hAnsi="SimSun" w:eastAsia="SimSun" w:cs="SimSun"/>
                <w:sz w:val="25"/>
                <w:szCs w:val="25"/>
                <w:spacing w:val="1"/>
              </w:rPr>
              <w:t xml:space="preserve"> </w:t>
            </w:r>
            <w:r>
              <w:rPr>
                <w:rFonts w:ascii="SimSun" w:hAnsi="SimSun" w:eastAsia="SimSun" w:cs="SimSun"/>
                <w:sz w:val="25"/>
                <w:szCs w:val="25"/>
                <w:b/>
                <w:bCs/>
              </w:rPr>
              <w:t>mm</w:t>
            </w:r>
            <w:r>
              <w:rPr>
                <w:rFonts w:ascii="SimSun" w:hAnsi="SimSun" w:eastAsia="SimSun" w:cs="SimSun"/>
                <w:sz w:val="25"/>
                <w:szCs w:val="25"/>
                <w:b/>
                <w:bCs/>
                <w:spacing w:val="1"/>
              </w:rPr>
              <w:t>]</w:t>
            </w:r>
          </w:p>
        </w:tc>
      </w:tr>
      <w:tr>
        <w:trPr>
          <w:trHeight w:val="514" w:hRule="atLeast"/>
        </w:trPr>
        <w:tc>
          <w:tcPr>
            <w:tcW w:w="1014" w:type="dxa"/>
            <w:vAlign w:val="top"/>
          </w:tcPr>
          <w:p>
            <w:pPr>
              <w:ind w:left="688"/>
              <w:spacing w:before="245" w:line="191" w:lineRule="auto"/>
              <w:rPr>
                <w:rFonts w:ascii="SimSun" w:hAnsi="SimSun" w:eastAsia="SimSun" w:cs="SimSun"/>
                <w:sz w:val="25"/>
                <w:szCs w:val="25"/>
              </w:rPr>
            </w:pPr>
            <w:r>
              <w:rPr>
                <w:rFonts w:ascii="SimSun" w:hAnsi="SimSun" w:eastAsia="SimSun" w:cs="SimSun"/>
                <w:sz w:val="25"/>
                <w:szCs w:val="25"/>
                <w:b/>
                <w:bCs/>
                <w:spacing w:val="-10"/>
              </w:rPr>
              <w:t>12</w:t>
            </w:r>
          </w:p>
        </w:tc>
        <w:tc>
          <w:tcPr>
            <w:tcW w:w="8256" w:type="dxa"/>
            <w:vAlign w:val="top"/>
          </w:tcPr>
          <w:p>
            <w:pPr>
              <w:ind w:left="64"/>
              <w:spacing w:before="207" w:line="219" w:lineRule="auto"/>
              <w:rPr>
                <w:rFonts w:ascii="SimSun" w:hAnsi="SimSun" w:eastAsia="SimSun" w:cs="SimSun"/>
                <w:sz w:val="25"/>
                <w:szCs w:val="25"/>
              </w:rPr>
            </w:pPr>
            <w:r>
              <w:rPr>
                <w:rFonts w:ascii="SimSun" w:hAnsi="SimSun" w:eastAsia="SimSun" w:cs="SimSun"/>
                <w:sz w:val="25"/>
                <w:szCs w:val="25"/>
                <w:b/>
                <w:bCs/>
                <w:spacing w:val="-2"/>
              </w:rPr>
              <w:t>时限：厚纸Lc</w:t>
            </w:r>
          </w:p>
        </w:tc>
      </w:tr>
    </w:tbl>
    <w:p>
      <w:pPr>
        <w:rPr>
          <w:rFonts w:ascii="Arial"/>
          <w:sz w:val="21"/>
        </w:rPr>
      </w:pPr>
      <w:r/>
    </w:p>
    <w:p>
      <w:pPr>
        <w:sectPr>
          <w:headerReference w:type="default" r:id="rId529"/>
          <w:footerReference w:type="default" r:id="rId546"/>
          <w:pgSz w:w="11900" w:h="16840"/>
          <w:pgMar w:top="1447" w:right="19" w:bottom="795" w:left="1269" w:header="981" w:footer="633" w:gutter="0"/>
        </w:sectPr>
        <w:rPr>
          <w:rFonts w:ascii="Arial" w:hAnsi="Arial" w:eastAsia="Arial" w:cs="Arial"/>
          <w:sz w:val="21"/>
          <w:szCs w:val="21"/>
        </w:rPr>
      </w:pPr>
    </w:p>
    <w:p>
      <w:pPr>
        <w:spacing w:before="51"/>
        <w:rPr/>
      </w:pPr>
      <w:r>
        <w:pict>
          <v:shape id="_x0000_s444" style="position:absolute;margin-left:0.4998pt;margin-top:240.997pt;mso-position-vertical-relative:page;mso-position-horizontal-relative:page;width:49.5pt;height:26.55pt;z-index:253208576;" o:allowincell="f" fillcolor="#6A6B6D" filled="true" stroked="false" type="#_x0000_t202">
            <v:fill on="true"/>
            <v:stroke on="false"/>
            <v:path/>
            <v:imagedata o:title=""/>
            <o:lock v:ext="edit" aspectratio="false"/>
            <v:textbox inset="0mm,0mm,0mm,0mm">
              <w:txbxContent>
                <w:p>
                  <w:pPr>
                    <w:ind w:left="52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1"/>
        <w:rPr/>
      </w:pPr>
      <w:r/>
    </w:p>
    <w:tbl>
      <w:tblPr>
        <w:tblStyle w:val="TableNormal"/>
        <w:tblW w:w="928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14"/>
        <w:gridCol w:w="8266"/>
      </w:tblGrid>
      <w:tr>
        <w:trPr>
          <w:trHeight w:val="914" w:hRule="atLeast"/>
        </w:trPr>
        <w:tc>
          <w:tcPr>
            <w:tcW w:w="1014" w:type="dxa"/>
            <w:vAlign w:val="top"/>
          </w:tcPr>
          <w:p>
            <w:pPr>
              <w:rPr>
                <w:rFonts w:ascii="Arial"/>
                <w:sz w:val="21"/>
              </w:rPr>
            </w:pPr>
            <w:r/>
          </w:p>
        </w:tc>
        <w:tc>
          <w:tcPr>
            <w:tcW w:w="8266" w:type="dxa"/>
            <w:vAlign w:val="top"/>
          </w:tcPr>
          <w:p>
            <w:pPr>
              <w:ind w:left="94" w:right="3043"/>
              <w:spacing w:before="151" w:line="278" w:lineRule="auto"/>
              <w:rPr>
                <w:rFonts w:ascii="SimSun" w:hAnsi="SimSun" w:eastAsia="SimSun" w:cs="SimSun"/>
                <w:sz w:val="25"/>
                <w:szCs w:val="25"/>
              </w:rPr>
            </w:pPr>
            <w:r>
              <w:rPr>
                <w:rFonts w:ascii="SimSun" w:hAnsi="SimSun" w:eastAsia="SimSun" w:cs="SimSun"/>
                <w:sz w:val="25"/>
                <w:szCs w:val="25"/>
                <w:b/>
                <w:bCs/>
                <w:spacing w:val="-3"/>
              </w:rPr>
              <w:t>调整从LCT利用厚纸复印的转印电流关闭时限。</w:t>
            </w:r>
            <w:r>
              <w:rPr>
                <w:rFonts w:ascii="SimSun" w:hAnsi="SimSun" w:eastAsia="SimSun" w:cs="SimSun"/>
                <w:sz w:val="25"/>
                <w:szCs w:val="25"/>
              </w:rPr>
              <w:t xml:space="preserve"> </w:t>
            </w:r>
            <w:r>
              <w:rPr>
                <w:rFonts w:ascii="SimSun" w:hAnsi="SimSun" w:eastAsia="SimSun" w:cs="SimSun"/>
                <w:sz w:val="25"/>
                <w:szCs w:val="25"/>
                <w:b/>
                <w:bCs/>
              </w:rPr>
              <w:t>[-30至+30/15/1</w:t>
            </w:r>
            <w:r>
              <w:rPr>
                <w:rFonts w:ascii="SimSun" w:hAnsi="SimSun" w:eastAsia="SimSun" w:cs="SimSun"/>
                <w:sz w:val="25"/>
                <w:szCs w:val="25"/>
              </w:rPr>
              <w:t xml:space="preserve"> </w:t>
            </w:r>
            <w:r>
              <w:rPr>
                <w:rFonts w:ascii="SimSun" w:hAnsi="SimSun" w:eastAsia="SimSun" w:cs="SimSun"/>
                <w:sz w:val="25"/>
                <w:szCs w:val="25"/>
                <w:b/>
                <w:bCs/>
              </w:rPr>
              <w:t>mm]</w:t>
            </w:r>
          </w:p>
        </w:tc>
      </w:tr>
      <w:tr>
        <w:trPr>
          <w:trHeight w:val="510" w:hRule="atLeast"/>
        </w:trPr>
        <w:tc>
          <w:tcPr>
            <w:tcW w:w="1014" w:type="dxa"/>
            <w:vAlign w:val="top"/>
          </w:tcPr>
          <w:p>
            <w:pPr>
              <w:ind w:left="688"/>
              <w:spacing w:before="153"/>
              <w:rPr>
                <w:rFonts w:ascii="SimSun" w:hAnsi="SimSun" w:eastAsia="SimSun" w:cs="SimSun"/>
                <w:sz w:val="25"/>
                <w:szCs w:val="25"/>
              </w:rPr>
            </w:pPr>
            <w:r>
              <w:rPr>
                <w:rFonts w:ascii="SimSun" w:hAnsi="SimSun" w:eastAsia="SimSun" w:cs="SimSun"/>
                <w:sz w:val="25"/>
                <w:szCs w:val="25"/>
                <w:b/>
                <w:bCs/>
                <w:spacing w:val="-10"/>
              </w:rPr>
              <w:t>13</w:t>
            </w:r>
          </w:p>
        </w:tc>
        <w:tc>
          <w:tcPr>
            <w:tcW w:w="8266" w:type="dxa"/>
            <w:vAlign w:val="top"/>
          </w:tcPr>
          <w:p>
            <w:pPr>
              <w:ind w:left="94"/>
              <w:spacing w:before="127" w:line="219" w:lineRule="auto"/>
              <w:rPr>
                <w:rFonts w:ascii="SimSun" w:hAnsi="SimSun" w:eastAsia="SimSun" w:cs="SimSun"/>
                <w:sz w:val="25"/>
                <w:szCs w:val="25"/>
              </w:rPr>
            </w:pPr>
            <w:r>
              <w:rPr>
                <w:rFonts w:ascii="SimSun" w:hAnsi="SimSun" w:eastAsia="SimSun" w:cs="SimSun"/>
                <w:sz w:val="25"/>
                <w:szCs w:val="25"/>
                <w:b/>
                <w:bCs/>
                <w:spacing w:val="-4"/>
              </w:rPr>
              <w:t>开启时限：中等厚纸</w:t>
            </w:r>
          </w:p>
        </w:tc>
      </w:tr>
      <w:tr>
        <w:trPr>
          <w:trHeight w:val="919" w:hRule="atLeast"/>
        </w:trPr>
        <w:tc>
          <w:tcPr>
            <w:tcW w:w="1014" w:type="dxa"/>
            <w:vAlign w:val="top"/>
          </w:tcPr>
          <w:p>
            <w:pPr>
              <w:rPr>
                <w:rFonts w:ascii="Arial"/>
                <w:sz w:val="21"/>
              </w:rPr>
            </w:pPr>
            <w:r/>
          </w:p>
        </w:tc>
        <w:tc>
          <w:tcPr>
            <w:tcW w:w="8266" w:type="dxa"/>
            <w:vAlign w:val="top"/>
          </w:tcPr>
          <w:p>
            <w:pPr>
              <w:ind w:left="94" w:right="2543"/>
              <w:spacing w:before="177" w:line="270" w:lineRule="auto"/>
              <w:rPr>
                <w:rFonts w:ascii="SimSun" w:hAnsi="SimSun" w:eastAsia="SimSun" w:cs="SimSun"/>
                <w:sz w:val="25"/>
                <w:szCs w:val="25"/>
              </w:rPr>
            </w:pPr>
            <w:r>
              <w:rPr>
                <w:rFonts w:ascii="SimSun" w:hAnsi="SimSun" w:eastAsia="SimSun" w:cs="SimSun"/>
                <w:sz w:val="25"/>
                <w:szCs w:val="25"/>
                <w:b/>
                <w:bCs/>
                <w:spacing w:val="-3"/>
              </w:rPr>
              <w:t>调整从LCT利用中等厚纸复印的转印电流开启时限。</w:t>
            </w:r>
            <w:r>
              <w:rPr>
                <w:rFonts w:ascii="SimSun" w:hAnsi="SimSun" w:eastAsia="SimSun" w:cs="SimSun"/>
                <w:sz w:val="25"/>
                <w:szCs w:val="25"/>
              </w:rPr>
              <w:t xml:space="preserve"> </w:t>
            </w:r>
            <w:r>
              <w:rPr>
                <w:rFonts w:ascii="SimSun" w:hAnsi="SimSun" w:eastAsia="SimSun" w:cs="SimSun"/>
                <w:sz w:val="25"/>
                <w:szCs w:val="25"/>
                <w:b/>
                <w:bCs/>
                <w:spacing w:val="-1"/>
              </w:rPr>
              <w:t>[-30至+30/0/1</w:t>
            </w:r>
            <w:r>
              <w:rPr>
                <w:rFonts w:ascii="SimSun" w:hAnsi="SimSun" w:eastAsia="SimSun" w:cs="SimSun"/>
                <w:sz w:val="25"/>
                <w:szCs w:val="25"/>
                <w:spacing w:val="-1"/>
              </w:rPr>
              <w:t xml:space="preserve"> </w:t>
            </w:r>
            <w:r>
              <w:rPr>
                <w:rFonts w:ascii="SimSun" w:hAnsi="SimSun" w:eastAsia="SimSun" w:cs="SimSun"/>
                <w:sz w:val="25"/>
                <w:szCs w:val="25"/>
                <w:b/>
                <w:bCs/>
                <w:spacing w:val="-1"/>
              </w:rPr>
              <w:t>mm]</w:t>
            </w:r>
          </w:p>
        </w:tc>
      </w:tr>
      <w:tr>
        <w:trPr>
          <w:trHeight w:val="510" w:hRule="atLeast"/>
        </w:trPr>
        <w:tc>
          <w:tcPr>
            <w:tcW w:w="1014" w:type="dxa"/>
            <w:vAlign w:val="top"/>
          </w:tcPr>
          <w:p>
            <w:pPr>
              <w:ind w:left="688"/>
              <w:spacing w:before="157" w:line="241" w:lineRule="auto"/>
              <w:rPr>
                <w:rFonts w:ascii="SimSun" w:hAnsi="SimSun" w:eastAsia="SimSun" w:cs="SimSun"/>
                <w:sz w:val="25"/>
                <w:szCs w:val="25"/>
              </w:rPr>
            </w:pPr>
            <w:r>
              <w:rPr>
                <w:rFonts w:ascii="SimSun" w:hAnsi="SimSun" w:eastAsia="SimSun" w:cs="SimSun"/>
                <w:sz w:val="25"/>
                <w:szCs w:val="25"/>
                <w:b/>
                <w:bCs/>
                <w:spacing w:val="-10"/>
              </w:rPr>
              <w:t>14</w:t>
            </w:r>
          </w:p>
        </w:tc>
        <w:tc>
          <w:tcPr>
            <w:tcW w:w="8266" w:type="dxa"/>
            <w:vAlign w:val="top"/>
          </w:tcPr>
          <w:p>
            <w:pPr>
              <w:ind w:left="94"/>
              <w:spacing w:before="128" w:line="219" w:lineRule="auto"/>
              <w:rPr>
                <w:rFonts w:ascii="SimSun" w:hAnsi="SimSun" w:eastAsia="SimSun" w:cs="SimSun"/>
                <w:sz w:val="25"/>
                <w:szCs w:val="25"/>
              </w:rPr>
            </w:pPr>
            <w:r>
              <w:rPr>
                <w:rFonts w:ascii="SimSun" w:hAnsi="SimSun" w:eastAsia="SimSun" w:cs="SimSun"/>
                <w:sz w:val="25"/>
                <w:szCs w:val="25"/>
                <w:b/>
                <w:bCs/>
                <w:spacing w:val="-2"/>
              </w:rPr>
              <w:t>前端：中等厚纸</w:t>
            </w:r>
          </w:p>
        </w:tc>
      </w:tr>
      <w:tr>
        <w:trPr>
          <w:trHeight w:val="919" w:hRule="atLeast"/>
        </w:trPr>
        <w:tc>
          <w:tcPr>
            <w:tcW w:w="1014" w:type="dxa"/>
            <w:vAlign w:val="top"/>
          </w:tcPr>
          <w:p>
            <w:pPr>
              <w:rPr>
                <w:rFonts w:ascii="Arial"/>
                <w:sz w:val="21"/>
              </w:rPr>
            </w:pPr>
            <w:r/>
          </w:p>
        </w:tc>
        <w:tc>
          <w:tcPr>
            <w:tcW w:w="8266" w:type="dxa"/>
            <w:vAlign w:val="top"/>
          </w:tcPr>
          <w:p>
            <w:pPr>
              <w:ind w:left="94" w:right="1293"/>
              <w:spacing w:before="177" w:line="270" w:lineRule="auto"/>
              <w:rPr>
                <w:rFonts w:ascii="SimSun" w:hAnsi="SimSun" w:eastAsia="SimSun" w:cs="SimSun"/>
                <w:sz w:val="25"/>
                <w:szCs w:val="25"/>
              </w:rPr>
            </w:pPr>
            <w:r>
              <w:rPr>
                <w:rFonts w:ascii="SimSun" w:hAnsi="SimSun" w:eastAsia="SimSun" w:cs="SimSun"/>
                <w:sz w:val="25"/>
                <w:szCs w:val="25"/>
                <w:b/>
                <w:bCs/>
                <w:spacing w:val="-3"/>
              </w:rPr>
              <w:t>调整从LCT利用中等厚纸复印期间为头端施加转印电流的区域。</w:t>
            </w:r>
            <w:r>
              <w:rPr>
                <w:rFonts w:ascii="SimSun" w:hAnsi="SimSun" w:eastAsia="SimSun" w:cs="SimSun"/>
                <w:sz w:val="25"/>
                <w:szCs w:val="25"/>
                <w:spacing w:val="2"/>
              </w:rPr>
              <w:t xml:space="preserve"> </w:t>
            </w:r>
            <w:r>
              <w:rPr>
                <w:rFonts w:ascii="SimSun" w:hAnsi="SimSun" w:eastAsia="SimSun" w:cs="SimSun"/>
                <w:sz w:val="25"/>
                <w:szCs w:val="25"/>
                <w:b/>
                <w:bCs/>
              </w:rPr>
              <w:t>[0至+20/0/1</w:t>
            </w:r>
            <w:r>
              <w:rPr>
                <w:rFonts w:ascii="SimSun" w:hAnsi="SimSun" w:eastAsia="SimSun" w:cs="SimSun"/>
                <w:sz w:val="25"/>
                <w:szCs w:val="25"/>
              </w:rPr>
              <w:t xml:space="preserve"> </w:t>
            </w:r>
            <w:r>
              <w:rPr>
                <w:rFonts w:ascii="SimSun" w:hAnsi="SimSun" w:eastAsia="SimSun" w:cs="SimSun"/>
                <w:sz w:val="25"/>
                <w:szCs w:val="25"/>
                <w:b/>
                <w:bCs/>
              </w:rPr>
              <w:t>mm]</w:t>
            </w:r>
          </w:p>
        </w:tc>
      </w:tr>
      <w:tr>
        <w:trPr>
          <w:trHeight w:val="510" w:hRule="atLeast"/>
        </w:trPr>
        <w:tc>
          <w:tcPr>
            <w:tcW w:w="1014" w:type="dxa"/>
            <w:vAlign w:val="top"/>
          </w:tcPr>
          <w:p>
            <w:pPr>
              <w:ind w:left="688"/>
              <w:spacing w:before="155"/>
              <w:rPr>
                <w:rFonts w:ascii="SimSun" w:hAnsi="SimSun" w:eastAsia="SimSun" w:cs="SimSun"/>
                <w:sz w:val="25"/>
                <w:szCs w:val="25"/>
              </w:rPr>
            </w:pPr>
            <w:r>
              <w:rPr>
                <w:rFonts w:ascii="SimSun" w:hAnsi="SimSun" w:eastAsia="SimSun" w:cs="SimSun"/>
                <w:sz w:val="25"/>
                <w:szCs w:val="25"/>
                <w:b/>
                <w:bCs/>
                <w:spacing w:val="-10"/>
              </w:rPr>
              <w:t>15</w:t>
            </w:r>
          </w:p>
        </w:tc>
        <w:tc>
          <w:tcPr>
            <w:tcW w:w="8266" w:type="dxa"/>
            <w:vAlign w:val="top"/>
          </w:tcPr>
          <w:p>
            <w:pPr>
              <w:ind w:left="94"/>
              <w:spacing w:before="129" w:line="219" w:lineRule="auto"/>
              <w:rPr>
                <w:rFonts w:ascii="SimSun" w:hAnsi="SimSun" w:eastAsia="SimSun" w:cs="SimSun"/>
                <w:sz w:val="25"/>
                <w:szCs w:val="25"/>
              </w:rPr>
            </w:pPr>
            <w:r>
              <w:rPr>
                <w:rFonts w:ascii="SimSun" w:hAnsi="SimSun" w:eastAsia="SimSun" w:cs="SimSun"/>
                <w:sz w:val="25"/>
                <w:szCs w:val="25"/>
                <w:b/>
                <w:bCs/>
                <w:spacing w:val="-4"/>
              </w:rPr>
              <w:t>尾端：中等厚纸</w:t>
            </w:r>
          </w:p>
        </w:tc>
      </w:tr>
      <w:tr>
        <w:trPr>
          <w:trHeight w:val="889" w:hRule="atLeast"/>
        </w:trPr>
        <w:tc>
          <w:tcPr>
            <w:tcW w:w="1014" w:type="dxa"/>
            <w:vAlign w:val="top"/>
          </w:tcPr>
          <w:p>
            <w:pPr>
              <w:rPr>
                <w:rFonts w:ascii="Arial"/>
                <w:sz w:val="21"/>
              </w:rPr>
            </w:pPr>
            <w:r/>
          </w:p>
        </w:tc>
        <w:tc>
          <w:tcPr>
            <w:tcW w:w="8266" w:type="dxa"/>
            <w:vAlign w:val="top"/>
          </w:tcPr>
          <w:p>
            <w:pPr>
              <w:ind w:left="94" w:right="1293"/>
              <w:spacing w:before="180" w:line="258" w:lineRule="auto"/>
              <w:rPr>
                <w:rFonts w:ascii="SimSun" w:hAnsi="SimSun" w:eastAsia="SimSun" w:cs="SimSun"/>
                <w:sz w:val="25"/>
                <w:szCs w:val="25"/>
              </w:rPr>
            </w:pPr>
            <w:r>
              <w:rPr>
                <w:rFonts w:ascii="SimSun" w:hAnsi="SimSun" w:eastAsia="SimSun" w:cs="SimSun"/>
                <w:sz w:val="25"/>
                <w:szCs w:val="25"/>
                <w:b/>
                <w:bCs/>
                <w:spacing w:val="-3"/>
              </w:rPr>
              <w:t>调整从LCT利用中等厚纸复印期间为尾端施加转印电流的区域。</w:t>
            </w:r>
            <w:r>
              <w:rPr>
                <w:rFonts w:ascii="SimSun" w:hAnsi="SimSun" w:eastAsia="SimSun" w:cs="SimSun"/>
                <w:sz w:val="25"/>
                <w:szCs w:val="25"/>
                <w:spacing w:val="2"/>
              </w:rPr>
              <w:t xml:space="preserve"> </w:t>
            </w:r>
            <w:r>
              <w:rPr>
                <w:rFonts w:ascii="SimSun" w:hAnsi="SimSun" w:eastAsia="SimSun" w:cs="SimSun"/>
                <w:sz w:val="25"/>
                <w:szCs w:val="25"/>
                <w:b/>
                <w:bCs/>
              </w:rPr>
              <w:t>[0至+20/0/1</w:t>
            </w:r>
            <w:r>
              <w:rPr>
                <w:rFonts w:ascii="SimSun" w:hAnsi="SimSun" w:eastAsia="SimSun" w:cs="SimSun"/>
                <w:sz w:val="25"/>
                <w:szCs w:val="25"/>
              </w:rPr>
              <w:t xml:space="preserve"> </w:t>
            </w:r>
            <w:r>
              <w:rPr>
                <w:rFonts w:ascii="SimSun" w:hAnsi="SimSun" w:eastAsia="SimSun" w:cs="SimSun"/>
                <w:sz w:val="25"/>
                <w:szCs w:val="25"/>
                <w:b/>
                <w:bCs/>
              </w:rPr>
              <w:t>mm]</w:t>
            </w:r>
          </w:p>
        </w:tc>
      </w:tr>
      <w:tr>
        <w:trPr>
          <w:trHeight w:val="510" w:hRule="atLeast"/>
        </w:trPr>
        <w:tc>
          <w:tcPr>
            <w:tcW w:w="1014" w:type="dxa"/>
            <w:vAlign w:val="top"/>
          </w:tcPr>
          <w:p>
            <w:pPr>
              <w:ind w:left="688"/>
              <w:spacing w:before="237" w:line="194" w:lineRule="auto"/>
              <w:rPr>
                <w:rFonts w:ascii="SimSun" w:hAnsi="SimSun" w:eastAsia="SimSun" w:cs="SimSun"/>
                <w:sz w:val="25"/>
                <w:szCs w:val="25"/>
              </w:rPr>
            </w:pPr>
            <w:r>
              <w:rPr>
                <w:rFonts w:ascii="SimSun" w:hAnsi="SimSun" w:eastAsia="SimSun" w:cs="SimSun"/>
                <w:sz w:val="25"/>
                <w:szCs w:val="25"/>
                <w:b/>
                <w:bCs/>
                <w:spacing w:val="-10"/>
              </w:rPr>
              <w:t>16</w:t>
            </w:r>
          </w:p>
        </w:tc>
        <w:tc>
          <w:tcPr>
            <w:tcW w:w="8266" w:type="dxa"/>
            <w:vAlign w:val="top"/>
          </w:tcPr>
          <w:p>
            <w:pPr>
              <w:ind w:left="94"/>
              <w:spacing w:before="180" w:line="219" w:lineRule="auto"/>
              <w:rPr>
                <w:rFonts w:ascii="SimSun" w:hAnsi="SimSun" w:eastAsia="SimSun" w:cs="SimSun"/>
                <w:sz w:val="25"/>
                <w:szCs w:val="25"/>
              </w:rPr>
            </w:pPr>
            <w:r>
              <w:rPr>
                <w:rFonts w:ascii="SimSun" w:hAnsi="SimSun" w:eastAsia="SimSun" w:cs="SimSun"/>
                <w:sz w:val="25"/>
                <w:szCs w:val="25"/>
                <w:b/>
                <w:bCs/>
                <w:spacing w:val="-2"/>
              </w:rPr>
              <w:t>关闭时限：中等厚纸</w:t>
            </w:r>
          </w:p>
        </w:tc>
      </w:tr>
      <w:tr>
        <w:trPr>
          <w:trHeight w:val="919" w:hRule="atLeast"/>
        </w:trPr>
        <w:tc>
          <w:tcPr>
            <w:tcW w:w="1014" w:type="dxa"/>
            <w:vAlign w:val="top"/>
          </w:tcPr>
          <w:p>
            <w:pPr>
              <w:rPr>
                <w:rFonts w:ascii="Arial"/>
                <w:sz w:val="21"/>
              </w:rPr>
            </w:pPr>
            <w:r/>
          </w:p>
        </w:tc>
        <w:tc>
          <w:tcPr>
            <w:tcW w:w="8266" w:type="dxa"/>
            <w:vAlign w:val="top"/>
          </w:tcPr>
          <w:p>
            <w:pPr>
              <w:ind w:left="94" w:right="2543"/>
              <w:spacing w:before="210" w:line="258" w:lineRule="auto"/>
              <w:rPr>
                <w:rFonts w:ascii="SimSun" w:hAnsi="SimSun" w:eastAsia="SimSun" w:cs="SimSun"/>
                <w:sz w:val="25"/>
                <w:szCs w:val="25"/>
              </w:rPr>
            </w:pPr>
            <w:r>
              <w:rPr>
                <w:rFonts w:ascii="SimSun" w:hAnsi="SimSun" w:eastAsia="SimSun" w:cs="SimSun"/>
                <w:sz w:val="25"/>
                <w:szCs w:val="25"/>
                <w:b/>
                <w:bCs/>
                <w:spacing w:val="-3"/>
              </w:rPr>
              <w:t>调整从LCT利用中等厚纸复印的转印电流关闭时限。</w:t>
            </w:r>
            <w:r>
              <w:rPr>
                <w:rFonts w:ascii="SimSun" w:hAnsi="SimSun" w:eastAsia="SimSun" w:cs="SimSun"/>
                <w:sz w:val="25"/>
                <w:szCs w:val="25"/>
              </w:rPr>
              <w:t xml:space="preserve"> </w:t>
            </w:r>
            <w:r>
              <w:rPr>
                <w:rFonts w:ascii="SimSun" w:hAnsi="SimSun" w:eastAsia="SimSun" w:cs="SimSun"/>
                <w:sz w:val="25"/>
                <w:szCs w:val="25"/>
                <w:b/>
                <w:bCs/>
              </w:rPr>
              <w:t>[-30至+30/15/1</w:t>
            </w:r>
            <w:r>
              <w:rPr>
                <w:rFonts w:ascii="SimSun" w:hAnsi="SimSun" w:eastAsia="SimSun" w:cs="SimSun"/>
                <w:sz w:val="25"/>
                <w:szCs w:val="25"/>
              </w:rPr>
              <w:t xml:space="preserve"> </w:t>
            </w:r>
            <w:r>
              <w:rPr>
                <w:rFonts w:ascii="SimSun" w:hAnsi="SimSun" w:eastAsia="SimSun" w:cs="SimSun"/>
                <w:sz w:val="25"/>
                <w:szCs w:val="25"/>
                <w:b/>
                <w:bCs/>
              </w:rPr>
              <w:t>mm]</w:t>
            </w:r>
          </w:p>
        </w:tc>
      </w:tr>
      <w:tr>
        <w:trPr>
          <w:trHeight w:val="510" w:hRule="atLeast"/>
        </w:trPr>
        <w:tc>
          <w:tcPr>
            <w:tcW w:w="1014" w:type="dxa"/>
            <w:vAlign w:val="top"/>
          </w:tcPr>
          <w:p>
            <w:pPr>
              <w:ind w:left="688"/>
              <w:spacing w:before="238" w:line="193" w:lineRule="auto"/>
              <w:rPr>
                <w:rFonts w:ascii="SimSun" w:hAnsi="SimSun" w:eastAsia="SimSun" w:cs="SimSun"/>
                <w:sz w:val="25"/>
                <w:szCs w:val="25"/>
              </w:rPr>
            </w:pPr>
            <w:r>
              <w:rPr>
                <w:rFonts w:ascii="SimSun" w:hAnsi="SimSun" w:eastAsia="SimSun" w:cs="SimSun"/>
                <w:sz w:val="25"/>
                <w:szCs w:val="25"/>
                <w:b/>
                <w:bCs/>
                <w:spacing w:val="-10"/>
              </w:rPr>
              <w:t>17</w:t>
            </w:r>
          </w:p>
        </w:tc>
        <w:tc>
          <w:tcPr>
            <w:tcW w:w="8266" w:type="dxa"/>
            <w:vAlign w:val="top"/>
          </w:tcPr>
          <w:p>
            <w:pPr>
              <w:ind w:left="94"/>
              <w:spacing w:before="182" w:line="220" w:lineRule="auto"/>
              <w:rPr>
                <w:rFonts w:ascii="SimSun" w:hAnsi="SimSun" w:eastAsia="SimSun" w:cs="SimSun"/>
                <w:sz w:val="25"/>
                <w:szCs w:val="25"/>
              </w:rPr>
            </w:pPr>
            <w:r>
              <w:rPr>
                <w:rFonts w:ascii="SimSun" w:hAnsi="SimSun" w:eastAsia="SimSun" w:cs="SimSun"/>
                <w:sz w:val="25"/>
                <w:szCs w:val="25"/>
                <w:b/>
                <w:bCs/>
                <w:spacing w:val="-2"/>
              </w:rPr>
              <w:t>开启时限：打孔之后</w:t>
            </w:r>
          </w:p>
        </w:tc>
      </w:tr>
      <w:tr>
        <w:trPr>
          <w:trHeight w:val="909" w:hRule="atLeast"/>
        </w:trPr>
        <w:tc>
          <w:tcPr>
            <w:tcW w:w="1014" w:type="dxa"/>
            <w:vAlign w:val="top"/>
          </w:tcPr>
          <w:p>
            <w:pPr>
              <w:rPr>
                <w:rFonts w:ascii="Arial"/>
                <w:sz w:val="21"/>
              </w:rPr>
            </w:pPr>
            <w:r/>
          </w:p>
        </w:tc>
        <w:tc>
          <w:tcPr>
            <w:tcW w:w="8266" w:type="dxa"/>
            <w:vAlign w:val="top"/>
          </w:tcPr>
          <w:p>
            <w:pPr>
              <w:ind w:left="94" w:right="2793"/>
              <w:spacing w:before="189" w:line="262" w:lineRule="auto"/>
              <w:rPr>
                <w:rFonts w:ascii="SimSun" w:hAnsi="SimSun" w:eastAsia="SimSun" w:cs="SimSun"/>
                <w:sz w:val="25"/>
                <w:szCs w:val="25"/>
              </w:rPr>
            </w:pPr>
            <w:r>
              <w:rPr>
                <w:rFonts w:ascii="SimSun" w:hAnsi="SimSun" w:eastAsia="SimSun" w:cs="SimSun"/>
                <w:sz w:val="25"/>
                <w:szCs w:val="25"/>
                <w:b/>
                <w:bCs/>
                <w:spacing w:val="-3"/>
              </w:rPr>
              <w:t>调整从LCT利用打孔机复印的转印电流开启时限。</w:t>
            </w:r>
            <w:r>
              <w:rPr>
                <w:rFonts w:ascii="SimSun" w:hAnsi="SimSun" w:eastAsia="SimSun" w:cs="SimSun"/>
                <w:sz w:val="25"/>
                <w:szCs w:val="25"/>
              </w:rPr>
              <w:t xml:space="preserve"> </w:t>
            </w:r>
            <w:r>
              <w:rPr>
                <w:rFonts w:ascii="SimSun" w:hAnsi="SimSun" w:eastAsia="SimSun" w:cs="SimSun"/>
                <w:sz w:val="25"/>
                <w:szCs w:val="25"/>
                <w:b/>
                <w:bCs/>
              </w:rPr>
              <w:t>[-30至+30/20/1</w:t>
            </w:r>
            <w:r>
              <w:rPr>
                <w:rFonts w:ascii="SimSun" w:hAnsi="SimSun" w:eastAsia="SimSun" w:cs="SimSun"/>
                <w:sz w:val="25"/>
                <w:szCs w:val="25"/>
              </w:rPr>
              <w:t xml:space="preserve"> </w:t>
            </w:r>
            <w:r>
              <w:rPr>
                <w:rFonts w:ascii="SimSun" w:hAnsi="SimSun" w:eastAsia="SimSun" w:cs="SimSun"/>
                <w:sz w:val="25"/>
                <w:szCs w:val="25"/>
                <w:b/>
                <w:bCs/>
              </w:rPr>
              <w:t>mm]</w:t>
            </w:r>
          </w:p>
        </w:tc>
      </w:tr>
      <w:tr>
        <w:trPr>
          <w:trHeight w:val="519" w:hRule="atLeast"/>
        </w:trPr>
        <w:tc>
          <w:tcPr>
            <w:tcW w:w="1014" w:type="dxa"/>
            <w:vAlign w:val="top"/>
          </w:tcPr>
          <w:p>
            <w:pPr>
              <w:ind w:left="688"/>
              <w:spacing w:before="239" w:line="199" w:lineRule="auto"/>
              <w:rPr>
                <w:rFonts w:ascii="SimSun" w:hAnsi="SimSun" w:eastAsia="SimSun" w:cs="SimSun"/>
                <w:sz w:val="25"/>
                <w:szCs w:val="25"/>
              </w:rPr>
            </w:pPr>
            <w:r>
              <w:rPr>
                <w:rFonts w:ascii="SimSun" w:hAnsi="SimSun" w:eastAsia="SimSun" w:cs="SimSun"/>
                <w:sz w:val="25"/>
                <w:szCs w:val="25"/>
                <w:b/>
                <w:bCs/>
                <w:spacing w:val="-10"/>
              </w:rPr>
              <w:t>18</w:t>
            </w:r>
          </w:p>
        </w:tc>
        <w:tc>
          <w:tcPr>
            <w:tcW w:w="8266" w:type="dxa"/>
            <w:vAlign w:val="top"/>
          </w:tcPr>
          <w:p>
            <w:pPr>
              <w:ind w:left="94"/>
              <w:spacing w:before="192" w:line="219" w:lineRule="auto"/>
              <w:rPr>
                <w:rFonts w:ascii="SimSun" w:hAnsi="SimSun" w:eastAsia="SimSun" w:cs="SimSun"/>
                <w:sz w:val="25"/>
                <w:szCs w:val="25"/>
              </w:rPr>
            </w:pPr>
            <w:r>
              <w:rPr>
                <w:rFonts w:ascii="SimSun" w:hAnsi="SimSun" w:eastAsia="SimSun" w:cs="SimSun"/>
                <w:sz w:val="25"/>
                <w:szCs w:val="25"/>
                <w:b/>
                <w:bCs/>
                <w:spacing w:val="-2"/>
              </w:rPr>
              <w:t>前端：打孔之后</w:t>
            </w:r>
          </w:p>
        </w:tc>
      </w:tr>
      <w:tr>
        <w:trPr>
          <w:trHeight w:val="909" w:hRule="atLeast"/>
        </w:trPr>
        <w:tc>
          <w:tcPr>
            <w:tcW w:w="1014" w:type="dxa"/>
            <w:vAlign w:val="top"/>
          </w:tcPr>
          <w:p>
            <w:pPr>
              <w:rPr>
                <w:rFonts w:ascii="Arial"/>
                <w:sz w:val="21"/>
              </w:rPr>
            </w:pPr>
            <w:r/>
          </w:p>
        </w:tc>
        <w:tc>
          <w:tcPr>
            <w:tcW w:w="8266" w:type="dxa"/>
            <w:vAlign w:val="top"/>
          </w:tcPr>
          <w:p>
            <w:pPr>
              <w:ind w:left="94" w:right="2173"/>
              <w:spacing w:before="173" w:line="268" w:lineRule="auto"/>
              <w:rPr>
                <w:rFonts w:ascii="SimSun" w:hAnsi="SimSun" w:eastAsia="SimSun" w:cs="SimSun"/>
                <w:sz w:val="25"/>
                <w:szCs w:val="25"/>
              </w:rPr>
            </w:pPr>
            <w:r>
              <w:rPr>
                <w:rFonts w:ascii="SimSun" w:hAnsi="SimSun" w:eastAsia="SimSun" w:cs="SimSun"/>
                <w:sz w:val="25"/>
                <w:szCs w:val="25"/>
                <w:b/>
                <w:bCs/>
                <w:spacing w:val="-3"/>
              </w:rPr>
              <w:t>调整利用打孔机复印期间为头端施加转印电</w:t>
            </w:r>
            <w:r>
              <w:rPr>
                <w:rFonts w:ascii="SimSun" w:hAnsi="SimSun" w:eastAsia="SimSun" w:cs="SimSun"/>
                <w:sz w:val="25"/>
                <w:szCs w:val="25"/>
                <w:b/>
                <w:bCs/>
                <w:spacing w:val="-4"/>
              </w:rPr>
              <w:t>流的区域。</w:t>
            </w:r>
            <w:r>
              <w:rPr>
                <w:rFonts w:ascii="SimSun" w:hAnsi="SimSun" w:eastAsia="SimSun" w:cs="SimSun"/>
                <w:sz w:val="25"/>
                <w:szCs w:val="25"/>
              </w:rPr>
              <w:t xml:space="preserve"> </w:t>
            </w:r>
            <w:r>
              <w:rPr>
                <w:rFonts w:ascii="SimSun" w:hAnsi="SimSun" w:eastAsia="SimSun" w:cs="SimSun"/>
                <w:sz w:val="25"/>
                <w:szCs w:val="25"/>
                <w:b/>
                <w:bCs/>
              </w:rPr>
              <w:t>[0至+20/0/1</w:t>
            </w:r>
            <w:r>
              <w:rPr>
                <w:rFonts w:ascii="SimSun" w:hAnsi="SimSun" w:eastAsia="SimSun" w:cs="SimSun"/>
                <w:sz w:val="25"/>
                <w:szCs w:val="25"/>
              </w:rPr>
              <w:t xml:space="preserve"> </w:t>
            </w:r>
            <w:r>
              <w:rPr>
                <w:rFonts w:ascii="SimSun" w:hAnsi="SimSun" w:eastAsia="SimSun" w:cs="SimSun"/>
                <w:sz w:val="25"/>
                <w:szCs w:val="25"/>
                <w:b/>
                <w:bCs/>
              </w:rPr>
              <w:t>mm]</w:t>
            </w:r>
          </w:p>
        </w:tc>
      </w:tr>
      <w:tr>
        <w:trPr>
          <w:trHeight w:val="489" w:hRule="atLeast"/>
        </w:trPr>
        <w:tc>
          <w:tcPr>
            <w:tcW w:w="1014" w:type="dxa"/>
            <w:vAlign w:val="top"/>
          </w:tcPr>
          <w:p>
            <w:pPr>
              <w:ind w:left="688"/>
              <w:spacing w:before="221" w:line="190" w:lineRule="auto"/>
              <w:rPr>
                <w:rFonts w:ascii="SimSun" w:hAnsi="SimSun" w:eastAsia="SimSun" w:cs="SimSun"/>
                <w:sz w:val="25"/>
                <w:szCs w:val="25"/>
              </w:rPr>
            </w:pPr>
            <w:r>
              <w:rPr>
                <w:rFonts w:ascii="SimSun" w:hAnsi="SimSun" w:eastAsia="SimSun" w:cs="SimSun"/>
                <w:sz w:val="25"/>
                <w:szCs w:val="25"/>
                <w:b/>
                <w:bCs/>
                <w:spacing w:val="-10"/>
              </w:rPr>
              <w:t>19</w:t>
            </w:r>
          </w:p>
        </w:tc>
        <w:tc>
          <w:tcPr>
            <w:tcW w:w="8266" w:type="dxa"/>
            <w:vAlign w:val="top"/>
          </w:tcPr>
          <w:p>
            <w:pPr>
              <w:ind w:left="94"/>
              <w:spacing w:before="174" w:line="219" w:lineRule="auto"/>
              <w:rPr>
                <w:rFonts w:ascii="SimSun" w:hAnsi="SimSun" w:eastAsia="SimSun" w:cs="SimSun"/>
                <w:sz w:val="25"/>
                <w:szCs w:val="25"/>
              </w:rPr>
            </w:pPr>
            <w:r>
              <w:rPr>
                <w:rFonts w:ascii="SimSun" w:hAnsi="SimSun" w:eastAsia="SimSun" w:cs="SimSun"/>
                <w:sz w:val="25"/>
                <w:szCs w:val="25"/>
                <w:b/>
                <w:bCs/>
                <w:spacing w:val="-1"/>
              </w:rPr>
              <w:t>后端：打孔之后</w:t>
            </w:r>
          </w:p>
        </w:tc>
      </w:tr>
      <w:tr>
        <w:trPr>
          <w:trHeight w:val="939" w:hRule="atLeast"/>
        </w:trPr>
        <w:tc>
          <w:tcPr>
            <w:tcW w:w="1014" w:type="dxa"/>
            <w:vAlign w:val="top"/>
          </w:tcPr>
          <w:p>
            <w:pPr>
              <w:rPr>
                <w:rFonts w:ascii="Arial"/>
                <w:sz w:val="21"/>
              </w:rPr>
            </w:pPr>
            <w:r/>
          </w:p>
        </w:tc>
        <w:tc>
          <w:tcPr>
            <w:tcW w:w="8266" w:type="dxa"/>
            <w:vAlign w:val="top"/>
          </w:tcPr>
          <w:p>
            <w:pPr>
              <w:ind w:left="94" w:right="2173"/>
              <w:spacing w:before="205" w:line="267" w:lineRule="auto"/>
              <w:rPr>
                <w:rFonts w:ascii="SimSun" w:hAnsi="SimSun" w:eastAsia="SimSun" w:cs="SimSun"/>
                <w:sz w:val="25"/>
                <w:szCs w:val="25"/>
              </w:rPr>
            </w:pPr>
            <w:r>
              <w:rPr>
                <w:rFonts w:ascii="SimSun" w:hAnsi="SimSun" w:eastAsia="SimSun" w:cs="SimSun"/>
                <w:sz w:val="25"/>
                <w:szCs w:val="25"/>
                <w:b/>
                <w:bCs/>
                <w:spacing w:val="-3"/>
              </w:rPr>
              <w:t>调整利用打孔机复印期间为尾端施加转印电</w:t>
            </w:r>
            <w:r>
              <w:rPr>
                <w:rFonts w:ascii="SimSun" w:hAnsi="SimSun" w:eastAsia="SimSun" w:cs="SimSun"/>
                <w:sz w:val="25"/>
                <w:szCs w:val="25"/>
                <w:b/>
                <w:bCs/>
                <w:spacing w:val="-4"/>
              </w:rPr>
              <w:t>流的区域。</w:t>
            </w:r>
            <w:r>
              <w:rPr>
                <w:rFonts w:ascii="SimSun" w:hAnsi="SimSun" w:eastAsia="SimSun" w:cs="SimSun"/>
                <w:sz w:val="25"/>
                <w:szCs w:val="25"/>
              </w:rPr>
              <w:t xml:space="preserve"> </w:t>
            </w:r>
            <w:r>
              <w:rPr>
                <w:rFonts w:ascii="SimSun" w:hAnsi="SimSun" w:eastAsia="SimSun" w:cs="SimSun"/>
                <w:sz w:val="25"/>
                <w:szCs w:val="25"/>
                <w:b/>
                <w:bCs/>
              </w:rPr>
              <w:t>[0至+20/0/1</w:t>
            </w:r>
            <w:r>
              <w:rPr>
                <w:rFonts w:ascii="SimSun" w:hAnsi="SimSun" w:eastAsia="SimSun" w:cs="SimSun"/>
                <w:sz w:val="25"/>
                <w:szCs w:val="25"/>
              </w:rPr>
              <w:t xml:space="preserve"> </w:t>
            </w:r>
            <w:r>
              <w:rPr>
                <w:rFonts w:ascii="SimSun" w:hAnsi="SimSun" w:eastAsia="SimSun" w:cs="SimSun"/>
                <w:sz w:val="25"/>
                <w:szCs w:val="25"/>
                <w:b/>
                <w:bCs/>
              </w:rPr>
              <w:t>mm]</w:t>
            </w:r>
          </w:p>
        </w:tc>
      </w:tr>
      <w:tr>
        <w:trPr>
          <w:trHeight w:val="490" w:hRule="atLeast"/>
        </w:trPr>
        <w:tc>
          <w:tcPr>
            <w:tcW w:w="1014" w:type="dxa"/>
            <w:vAlign w:val="top"/>
          </w:tcPr>
          <w:p>
            <w:pPr>
              <w:ind w:left="688"/>
              <w:spacing w:before="224" w:line="189" w:lineRule="auto"/>
              <w:rPr>
                <w:rFonts w:ascii="SimSun" w:hAnsi="SimSun" w:eastAsia="SimSun" w:cs="SimSun"/>
                <w:sz w:val="25"/>
                <w:szCs w:val="25"/>
              </w:rPr>
            </w:pPr>
            <w:r>
              <w:rPr>
                <w:rFonts w:ascii="SimSun" w:hAnsi="SimSun" w:eastAsia="SimSun" w:cs="SimSun"/>
                <w:sz w:val="25"/>
                <w:szCs w:val="25"/>
                <w:b/>
                <w:bCs/>
                <w:spacing w:val="-6"/>
              </w:rPr>
              <w:t>20</w:t>
            </w:r>
          </w:p>
        </w:tc>
        <w:tc>
          <w:tcPr>
            <w:tcW w:w="8266" w:type="dxa"/>
            <w:vAlign w:val="top"/>
          </w:tcPr>
          <w:p>
            <w:pPr>
              <w:ind w:left="94"/>
              <w:spacing w:before="177" w:line="220" w:lineRule="auto"/>
              <w:rPr>
                <w:rFonts w:ascii="SimSun" w:hAnsi="SimSun" w:eastAsia="SimSun" w:cs="SimSun"/>
                <w:sz w:val="25"/>
                <w:szCs w:val="25"/>
              </w:rPr>
            </w:pPr>
            <w:r>
              <w:rPr>
                <w:rFonts w:ascii="SimSun" w:hAnsi="SimSun" w:eastAsia="SimSun" w:cs="SimSun"/>
                <w:sz w:val="25"/>
                <w:szCs w:val="25"/>
                <w:b/>
                <w:bCs/>
                <w:spacing w:val="-2"/>
              </w:rPr>
              <w:t>关闭时限：打孔之后</w:t>
            </w:r>
          </w:p>
        </w:tc>
      </w:tr>
      <w:tr>
        <w:trPr>
          <w:trHeight w:val="914" w:hRule="atLeast"/>
        </w:trPr>
        <w:tc>
          <w:tcPr>
            <w:tcW w:w="1014" w:type="dxa"/>
            <w:vAlign w:val="top"/>
          </w:tcPr>
          <w:p>
            <w:pPr>
              <w:rPr>
                <w:rFonts w:ascii="Arial"/>
                <w:sz w:val="21"/>
              </w:rPr>
            </w:pPr>
            <w:r/>
          </w:p>
        </w:tc>
        <w:tc>
          <w:tcPr>
            <w:tcW w:w="8266" w:type="dxa"/>
            <w:vAlign w:val="top"/>
          </w:tcPr>
          <w:p>
            <w:pPr>
              <w:ind w:left="94" w:right="2793"/>
              <w:spacing w:before="194" w:line="262" w:lineRule="auto"/>
              <w:rPr>
                <w:rFonts w:ascii="SimSun" w:hAnsi="SimSun" w:eastAsia="SimSun" w:cs="SimSun"/>
                <w:sz w:val="25"/>
                <w:szCs w:val="25"/>
              </w:rPr>
            </w:pPr>
            <w:r>
              <w:rPr>
                <w:rFonts w:ascii="SimSun" w:hAnsi="SimSun" w:eastAsia="SimSun" w:cs="SimSun"/>
                <w:sz w:val="25"/>
                <w:szCs w:val="25"/>
                <w:b/>
                <w:bCs/>
                <w:spacing w:val="-3"/>
              </w:rPr>
              <w:t>调整从LCT利用打孔机复印的转印电流关闭时限。</w:t>
            </w:r>
            <w:r>
              <w:rPr>
                <w:rFonts w:ascii="SimSun" w:hAnsi="SimSun" w:eastAsia="SimSun" w:cs="SimSun"/>
                <w:sz w:val="25"/>
                <w:szCs w:val="25"/>
              </w:rPr>
              <w:t xml:space="preserve"> </w:t>
            </w:r>
            <w:r>
              <w:rPr>
                <w:rFonts w:ascii="SimSun" w:hAnsi="SimSun" w:eastAsia="SimSun" w:cs="SimSun"/>
                <w:sz w:val="25"/>
                <w:szCs w:val="25"/>
                <w:b/>
                <w:bCs/>
                <w:spacing w:val="-1"/>
              </w:rPr>
              <w:t>[-30至+30/-16/1</w:t>
            </w:r>
            <w:r>
              <w:rPr>
                <w:rFonts w:ascii="SimSun" w:hAnsi="SimSun" w:eastAsia="SimSun" w:cs="SimSun"/>
                <w:sz w:val="25"/>
                <w:szCs w:val="25"/>
                <w:spacing w:val="-1"/>
              </w:rPr>
              <w:t xml:space="preserve"> </w:t>
            </w:r>
            <w:r>
              <w:rPr>
                <w:rFonts w:ascii="SimSun" w:hAnsi="SimSun" w:eastAsia="SimSun" w:cs="SimSun"/>
                <w:sz w:val="25"/>
                <w:szCs w:val="25"/>
                <w:b/>
                <w:bCs/>
                <w:spacing w:val="-1"/>
              </w:rPr>
              <w:t>mm]</w:t>
            </w:r>
          </w:p>
        </w:tc>
      </w:tr>
    </w:tbl>
    <w:p>
      <w:pPr>
        <w:spacing w:before="4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8276"/>
      </w:tblGrid>
      <w:tr>
        <w:trPr>
          <w:trHeight w:val="500" w:hRule="atLeast"/>
        </w:trPr>
        <w:tc>
          <w:tcPr>
            <w:tcW w:w="1004" w:type="dxa"/>
            <w:vAlign w:val="top"/>
          </w:tcPr>
          <w:p>
            <w:pPr>
              <w:ind w:left="85"/>
              <w:spacing w:before="151"/>
              <w:rPr>
                <w:rFonts w:ascii="SimSun" w:hAnsi="SimSun" w:eastAsia="SimSun" w:cs="SimSun"/>
                <w:sz w:val="26"/>
                <w:szCs w:val="26"/>
              </w:rPr>
            </w:pPr>
            <w:r>
              <w:rPr>
                <w:rFonts w:ascii="SimSun" w:hAnsi="SimSun" w:eastAsia="SimSun" w:cs="SimSun"/>
                <w:sz w:val="26"/>
                <w:szCs w:val="26"/>
                <w:spacing w:val="-3"/>
              </w:rPr>
              <w:t>2932</w:t>
            </w:r>
          </w:p>
        </w:tc>
        <w:tc>
          <w:tcPr>
            <w:tcW w:w="8276" w:type="dxa"/>
            <w:vAlign w:val="top"/>
          </w:tcPr>
          <w:p>
            <w:pPr>
              <w:ind w:left="111"/>
              <w:spacing w:before="125" w:line="219" w:lineRule="auto"/>
              <w:rPr>
                <w:rFonts w:ascii="SimSun" w:hAnsi="SimSun" w:eastAsia="SimSun" w:cs="SimSun"/>
                <w:sz w:val="26"/>
                <w:szCs w:val="26"/>
              </w:rPr>
            </w:pPr>
            <w:r>
              <w:rPr>
                <w:rFonts w:ascii="SimSun" w:hAnsi="SimSun" w:eastAsia="SimSun" w:cs="SimSun"/>
                <w:sz w:val="26"/>
                <w:szCs w:val="26"/>
                <w:spacing w:val="1"/>
              </w:rPr>
              <w:t>转印电流开启/关闭时限：纸盘1</w:t>
            </w:r>
          </w:p>
        </w:tc>
      </w:tr>
    </w:tbl>
    <w:p>
      <w:pPr>
        <w:rPr>
          <w:rFonts w:ascii="Arial"/>
          <w:sz w:val="21"/>
        </w:rPr>
      </w:pPr>
      <w:r/>
    </w:p>
    <w:p>
      <w:pPr>
        <w:sectPr>
          <w:headerReference w:type="default" r:id="rId547"/>
          <w:footerReference w:type="default" r:id="rId548"/>
          <w:pgSz w:w="11900" w:h="16840"/>
          <w:pgMar w:top="1439" w:right="1269" w:bottom="798" w:left="9" w:header="1027" w:footer="645" w:gutter="0"/>
        </w:sectPr>
        <w:rPr>
          <w:rFonts w:ascii="Arial" w:hAnsi="Arial" w:eastAsia="Arial" w:cs="Arial"/>
          <w:sz w:val="21"/>
          <w:szCs w:val="21"/>
        </w:rPr>
      </w:pPr>
    </w:p>
    <w:p>
      <w:pPr>
        <w:spacing w:before="47"/>
        <w:rPr/>
      </w:pPr>
      <w:r>
        <w:pict>
          <v:shape id="_x0000_s446" style="position:absolute;margin-left:547.001pt;margin-top:240.997pt;mso-position-vertical-relative:page;mso-position-horizontal-relative:page;width:47pt;height:26.55pt;z-index:253215744;" o:allowincell="f" fillcolor="#6A6B6D" filled="true" stroked="false" type="#_x0000_t202">
            <v:fill on="true"/>
            <v:stroke on="false"/>
            <v:path/>
            <v:imagedata o:title=""/>
            <o:lock v:ext="edit" aspectratio="false"/>
            <v:textbox inset="0mm,0mm,0mm,0mm">
              <w:txbxContent>
                <w:p>
                  <w:pPr>
                    <w:ind w:left="240"/>
                    <w:spacing w:before="19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47"/>
        <w:rPr/>
      </w:pPr>
      <w:r/>
    </w:p>
    <w:tbl>
      <w:tblPr>
        <w:tblStyle w:val="TableNormal"/>
        <w:tblW w:w="927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94"/>
        <w:gridCol w:w="8276"/>
      </w:tblGrid>
      <w:tr>
        <w:trPr>
          <w:trHeight w:val="504" w:hRule="atLeast"/>
        </w:trPr>
        <w:tc>
          <w:tcPr>
            <w:tcW w:w="994" w:type="dxa"/>
            <w:vAlign w:val="top"/>
          </w:tcPr>
          <w:p>
            <w:pPr>
              <w:ind w:left="808"/>
              <w:spacing w:before="160" w:line="241" w:lineRule="auto"/>
              <w:rPr>
                <w:rFonts w:ascii="SimSun" w:hAnsi="SimSun" w:eastAsia="SimSun" w:cs="SimSun"/>
                <w:sz w:val="25"/>
                <w:szCs w:val="25"/>
              </w:rPr>
            </w:pPr>
            <w:r>
              <w:rPr>
                <w:rFonts w:ascii="SimSun" w:hAnsi="SimSun" w:eastAsia="SimSun" w:cs="SimSun"/>
                <w:sz w:val="25"/>
                <w:szCs w:val="25"/>
                <w:b/>
                <w:bCs/>
                <w:spacing w:val="-3"/>
              </w:rPr>
              <w:t>1</w:t>
            </w:r>
          </w:p>
        </w:tc>
        <w:tc>
          <w:tcPr>
            <w:tcW w:w="8276" w:type="dxa"/>
            <w:vAlign w:val="top"/>
          </w:tcPr>
          <w:p>
            <w:pPr>
              <w:ind w:left="104"/>
              <w:spacing w:before="132" w:line="220" w:lineRule="auto"/>
              <w:rPr>
                <w:rFonts w:ascii="SimSun" w:hAnsi="SimSun" w:eastAsia="SimSun" w:cs="SimSun"/>
                <w:sz w:val="25"/>
                <w:szCs w:val="25"/>
              </w:rPr>
            </w:pPr>
            <w:r>
              <w:rPr>
                <w:rFonts w:ascii="SimSun" w:hAnsi="SimSun" w:eastAsia="SimSun" w:cs="SimSun"/>
                <w:sz w:val="25"/>
                <w:szCs w:val="25"/>
                <w:b/>
                <w:bCs/>
                <w:spacing w:val="1"/>
              </w:rPr>
              <w:t>开启时限：</w:t>
            </w:r>
            <w:r>
              <w:rPr>
                <w:rFonts w:ascii="SimSun" w:hAnsi="SimSun" w:eastAsia="SimSun" w:cs="SimSun"/>
                <w:sz w:val="25"/>
                <w:szCs w:val="25"/>
                <w:b/>
                <w:bCs/>
              </w:rPr>
              <w:t>La</w:t>
            </w:r>
            <w:r>
              <w:rPr>
                <w:rFonts w:ascii="SimSun" w:hAnsi="SimSun" w:eastAsia="SimSun" w:cs="SimSun"/>
                <w:sz w:val="25"/>
                <w:szCs w:val="25"/>
                <w:b/>
                <w:bCs/>
                <w:spacing w:val="1"/>
              </w:rPr>
              <w:t>1(正面)</w:t>
            </w:r>
          </w:p>
        </w:tc>
      </w:tr>
      <w:tr>
        <w:trPr>
          <w:trHeight w:val="909" w:hRule="atLeast"/>
        </w:trPr>
        <w:tc>
          <w:tcPr>
            <w:tcW w:w="994" w:type="dxa"/>
            <w:vAlign w:val="top"/>
          </w:tcPr>
          <w:p>
            <w:pPr>
              <w:rPr>
                <w:rFonts w:ascii="Arial"/>
                <w:sz w:val="21"/>
              </w:rPr>
            </w:pPr>
            <w:r/>
          </w:p>
        </w:tc>
        <w:tc>
          <w:tcPr>
            <w:tcW w:w="8276" w:type="dxa"/>
            <w:vAlign w:val="top"/>
          </w:tcPr>
          <w:p>
            <w:pPr>
              <w:ind w:left="104" w:right="4173"/>
              <w:spacing w:before="146" w:line="278" w:lineRule="auto"/>
              <w:rPr>
                <w:rFonts w:ascii="SimSun" w:hAnsi="SimSun" w:eastAsia="SimSun" w:cs="SimSun"/>
                <w:sz w:val="25"/>
                <w:szCs w:val="25"/>
              </w:rPr>
            </w:pPr>
            <w:r>
              <w:rPr>
                <w:rFonts w:ascii="SimSun" w:hAnsi="SimSun" w:eastAsia="SimSun" w:cs="SimSun"/>
                <w:sz w:val="25"/>
                <w:szCs w:val="25"/>
                <w:b/>
                <w:bCs/>
                <w:spacing w:val="-4"/>
              </w:rPr>
              <w:t>调整正面复印的转印电流开启时限。</w:t>
            </w:r>
            <w:r>
              <w:rPr>
                <w:rFonts w:ascii="SimSun" w:hAnsi="SimSun" w:eastAsia="SimSun" w:cs="SimSun"/>
                <w:sz w:val="25"/>
                <w:szCs w:val="25"/>
                <w:spacing w:val="8"/>
              </w:rPr>
              <w:t xml:space="preserve"> </w:t>
            </w:r>
            <w:r>
              <w:rPr>
                <w:rFonts w:ascii="SimSun" w:hAnsi="SimSun" w:eastAsia="SimSun" w:cs="SimSun"/>
                <w:sz w:val="25"/>
                <w:szCs w:val="25"/>
                <w:b/>
                <w:bCs/>
              </w:rPr>
              <w:t>[-30至+30/20/1</w:t>
            </w:r>
            <w:r>
              <w:rPr>
                <w:rFonts w:ascii="SimSun" w:hAnsi="SimSun" w:eastAsia="SimSun" w:cs="SimSun"/>
                <w:sz w:val="25"/>
                <w:szCs w:val="25"/>
              </w:rPr>
              <w:t xml:space="preserve"> </w:t>
            </w:r>
            <w:r>
              <w:rPr>
                <w:rFonts w:ascii="SimSun" w:hAnsi="SimSun" w:eastAsia="SimSun" w:cs="SimSun"/>
                <w:sz w:val="25"/>
                <w:szCs w:val="25"/>
                <w:b/>
                <w:bCs/>
              </w:rPr>
              <w:t>mm]</w:t>
            </w:r>
          </w:p>
        </w:tc>
      </w:tr>
      <w:tr>
        <w:trPr>
          <w:trHeight w:val="510" w:hRule="atLeast"/>
        </w:trPr>
        <w:tc>
          <w:tcPr>
            <w:tcW w:w="994" w:type="dxa"/>
            <w:vAlign w:val="top"/>
          </w:tcPr>
          <w:p>
            <w:pPr>
              <w:ind w:left="808"/>
              <w:spacing w:before="246" w:line="187" w:lineRule="auto"/>
              <w:rPr>
                <w:rFonts w:ascii="SimSun" w:hAnsi="SimSun" w:eastAsia="SimSun" w:cs="SimSun"/>
                <w:sz w:val="25"/>
                <w:szCs w:val="25"/>
              </w:rPr>
            </w:pPr>
            <w:r>
              <w:rPr>
                <w:rFonts w:ascii="SimSun" w:hAnsi="SimSun" w:eastAsia="SimSun" w:cs="SimSun"/>
                <w:sz w:val="25"/>
                <w:szCs w:val="25"/>
                <w:b/>
                <w:bCs/>
                <w:spacing w:val="-3"/>
              </w:rPr>
              <w:t>2</w:t>
            </w:r>
          </w:p>
        </w:tc>
        <w:tc>
          <w:tcPr>
            <w:tcW w:w="8276" w:type="dxa"/>
            <w:vAlign w:val="top"/>
          </w:tcPr>
          <w:p>
            <w:pPr>
              <w:ind w:left="104"/>
              <w:spacing w:before="210" w:line="214" w:lineRule="auto"/>
              <w:rPr>
                <w:rFonts w:ascii="SimSun" w:hAnsi="SimSun" w:eastAsia="SimSun" w:cs="SimSun"/>
                <w:sz w:val="25"/>
                <w:szCs w:val="25"/>
              </w:rPr>
            </w:pPr>
            <w:r>
              <w:rPr>
                <w:rFonts w:ascii="SimSun" w:hAnsi="SimSun" w:eastAsia="SimSun" w:cs="SimSun"/>
                <w:sz w:val="25"/>
                <w:szCs w:val="25"/>
                <w:b/>
                <w:bCs/>
              </w:rPr>
              <w:t>La</w:t>
            </w:r>
            <w:r>
              <w:rPr>
                <w:rFonts w:ascii="SimSun" w:hAnsi="SimSun" w:eastAsia="SimSun" w:cs="SimSun"/>
                <w:sz w:val="25"/>
                <w:szCs w:val="25"/>
                <w:b/>
                <w:bCs/>
                <w:spacing w:val="4"/>
              </w:rPr>
              <w:t>1f(正面)</w:t>
            </w:r>
          </w:p>
        </w:tc>
      </w:tr>
      <w:tr>
        <w:trPr>
          <w:trHeight w:val="929" w:hRule="atLeast"/>
        </w:trPr>
        <w:tc>
          <w:tcPr>
            <w:tcW w:w="994" w:type="dxa"/>
            <w:vAlign w:val="top"/>
          </w:tcPr>
          <w:p>
            <w:pPr>
              <w:rPr>
                <w:rFonts w:ascii="Arial"/>
                <w:sz w:val="21"/>
              </w:rPr>
            </w:pPr>
            <w:r/>
          </w:p>
        </w:tc>
        <w:tc>
          <w:tcPr>
            <w:tcW w:w="8276" w:type="dxa"/>
            <w:vAlign w:val="top"/>
          </w:tcPr>
          <w:p>
            <w:pPr>
              <w:ind w:left="104" w:right="2923"/>
              <w:spacing w:before="187" w:line="270" w:lineRule="auto"/>
              <w:rPr>
                <w:rFonts w:ascii="SimSun" w:hAnsi="SimSun" w:eastAsia="SimSun" w:cs="SimSun"/>
                <w:sz w:val="25"/>
                <w:szCs w:val="25"/>
              </w:rPr>
            </w:pPr>
            <w:r>
              <w:rPr>
                <w:rFonts w:ascii="SimSun" w:hAnsi="SimSun" w:eastAsia="SimSun" w:cs="SimSun"/>
                <w:sz w:val="25"/>
                <w:szCs w:val="25"/>
                <w:b/>
                <w:bCs/>
                <w:spacing w:val="-4"/>
              </w:rPr>
              <w:t>调整正面复印期间为头端施加转印电流的区域。</w:t>
            </w:r>
            <w:r>
              <w:rPr>
                <w:rFonts w:ascii="SimSun" w:hAnsi="SimSun" w:eastAsia="SimSun" w:cs="SimSun"/>
                <w:sz w:val="25"/>
                <w:szCs w:val="25"/>
                <w:spacing w:val="15"/>
              </w:rPr>
              <w:t xml:space="preserve"> </w:t>
            </w:r>
            <w:r>
              <w:rPr>
                <w:rFonts w:ascii="SimSun" w:hAnsi="SimSun" w:eastAsia="SimSun" w:cs="SimSun"/>
                <w:sz w:val="25"/>
                <w:szCs w:val="25"/>
                <w:b/>
                <w:bCs/>
              </w:rPr>
              <w:t>[0至+20/0/1</w:t>
            </w:r>
            <w:r>
              <w:rPr>
                <w:rFonts w:ascii="SimSun" w:hAnsi="SimSun" w:eastAsia="SimSun" w:cs="SimSun"/>
                <w:sz w:val="25"/>
                <w:szCs w:val="25"/>
              </w:rPr>
              <w:t xml:space="preserve"> </w:t>
            </w:r>
            <w:r>
              <w:rPr>
                <w:rFonts w:ascii="SimSun" w:hAnsi="SimSun" w:eastAsia="SimSun" w:cs="SimSun"/>
                <w:sz w:val="25"/>
                <w:szCs w:val="25"/>
                <w:b/>
                <w:bCs/>
              </w:rPr>
              <w:t>mm]</w:t>
            </w:r>
          </w:p>
        </w:tc>
      </w:tr>
      <w:tr>
        <w:trPr>
          <w:trHeight w:val="510" w:hRule="atLeast"/>
        </w:trPr>
        <w:tc>
          <w:tcPr>
            <w:tcW w:w="994" w:type="dxa"/>
            <w:vAlign w:val="top"/>
          </w:tcPr>
          <w:p>
            <w:pPr>
              <w:ind w:left="808"/>
              <w:spacing w:before="226" w:line="202" w:lineRule="auto"/>
              <w:rPr>
                <w:rFonts w:ascii="SimSun" w:hAnsi="SimSun" w:eastAsia="SimSun" w:cs="SimSun"/>
                <w:sz w:val="25"/>
                <w:szCs w:val="25"/>
              </w:rPr>
            </w:pPr>
            <w:r>
              <w:rPr>
                <w:rFonts w:ascii="SimSun" w:hAnsi="SimSun" w:eastAsia="SimSun" w:cs="SimSun"/>
                <w:sz w:val="25"/>
                <w:szCs w:val="25"/>
                <w:b/>
                <w:bCs/>
                <w:spacing w:val="-3"/>
              </w:rPr>
              <w:t>3</w:t>
            </w:r>
          </w:p>
        </w:tc>
        <w:tc>
          <w:tcPr>
            <w:tcW w:w="8276" w:type="dxa"/>
            <w:vAlign w:val="top"/>
          </w:tcPr>
          <w:p>
            <w:pPr>
              <w:ind w:left="104"/>
              <w:spacing w:before="211" w:line="213" w:lineRule="auto"/>
              <w:rPr>
                <w:rFonts w:ascii="SimSun" w:hAnsi="SimSun" w:eastAsia="SimSun" w:cs="SimSun"/>
                <w:sz w:val="25"/>
                <w:szCs w:val="25"/>
              </w:rPr>
            </w:pPr>
            <w:r>
              <w:rPr>
                <w:rFonts w:ascii="SimSun" w:hAnsi="SimSun" w:eastAsia="SimSun" w:cs="SimSun"/>
                <w:sz w:val="25"/>
                <w:szCs w:val="25"/>
                <w:b/>
                <w:bCs/>
              </w:rPr>
              <w:t>Lc</w:t>
            </w:r>
            <w:r>
              <w:rPr>
                <w:rFonts w:ascii="SimSun" w:hAnsi="SimSun" w:eastAsia="SimSun" w:cs="SimSun"/>
                <w:sz w:val="25"/>
                <w:szCs w:val="25"/>
                <w:b/>
                <w:bCs/>
                <w:spacing w:val="4"/>
              </w:rPr>
              <w:t>1r(正面)</w:t>
            </w:r>
          </w:p>
        </w:tc>
      </w:tr>
      <w:tr>
        <w:trPr>
          <w:trHeight w:val="909" w:hRule="atLeast"/>
        </w:trPr>
        <w:tc>
          <w:tcPr>
            <w:tcW w:w="994" w:type="dxa"/>
            <w:vAlign w:val="top"/>
          </w:tcPr>
          <w:p>
            <w:pPr>
              <w:rPr>
                <w:rFonts w:ascii="Arial"/>
                <w:sz w:val="21"/>
              </w:rPr>
            </w:pPr>
            <w:r/>
          </w:p>
        </w:tc>
        <w:tc>
          <w:tcPr>
            <w:tcW w:w="8276" w:type="dxa"/>
            <w:vAlign w:val="top"/>
          </w:tcPr>
          <w:p>
            <w:pPr>
              <w:ind w:left="104" w:right="2923"/>
              <w:spacing w:before="170" w:line="269" w:lineRule="auto"/>
              <w:rPr>
                <w:rFonts w:ascii="SimSun" w:hAnsi="SimSun" w:eastAsia="SimSun" w:cs="SimSun"/>
                <w:sz w:val="25"/>
                <w:szCs w:val="25"/>
              </w:rPr>
            </w:pPr>
            <w:r>
              <w:rPr>
                <w:rFonts w:ascii="SimSun" w:hAnsi="SimSun" w:eastAsia="SimSun" w:cs="SimSun"/>
                <w:sz w:val="25"/>
                <w:szCs w:val="25"/>
                <w:b/>
                <w:bCs/>
                <w:spacing w:val="-4"/>
              </w:rPr>
              <w:t>调整正面复印期间为尾端施加转印电流的区域。</w:t>
            </w:r>
            <w:r>
              <w:rPr>
                <w:rFonts w:ascii="SimSun" w:hAnsi="SimSun" w:eastAsia="SimSun" w:cs="SimSun"/>
                <w:sz w:val="25"/>
                <w:szCs w:val="25"/>
                <w:spacing w:val="15"/>
              </w:rPr>
              <w:t xml:space="preserve"> </w:t>
            </w:r>
            <w:r>
              <w:rPr>
                <w:rFonts w:ascii="SimSun" w:hAnsi="SimSun" w:eastAsia="SimSun" w:cs="SimSun"/>
                <w:sz w:val="25"/>
                <w:szCs w:val="25"/>
                <w:b/>
                <w:bCs/>
              </w:rPr>
              <w:t>[0至+20/0/1</w:t>
            </w:r>
            <w:r>
              <w:rPr>
                <w:rFonts w:ascii="SimSun" w:hAnsi="SimSun" w:eastAsia="SimSun" w:cs="SimSun"/>
                <w:sz w:val="25"/>
                <w:szCs w:val="25"/>
              </w:rPr>
              <w:t xml:space="preserve"> </w:t>
            </w:r>
            <w:r>
              <w:rPr>
                <w:rFonts w:ascii="SimSun" w:hAnsi="SimSun" w:eastAsia="SimSun" w:cs="SimSun"/>
                <w:sz w:val="25"/>
                <w:szCs w:val="25"/>
                <w:b/>
                <w:bCs/>
              </w:rPr>
              <w:t>mm]</w:t>
            </w:r>
          </w:p>
        </w:tc>
      </w:tr>
      <w:tr>
        <w:trPr>
          <w:trHeight w:val="500" w:hRule="atLeast"/>
        </w:trPr>
        <w:tc>
          <w:tcPr>
            <w:tcW w:w="994" w:type="dxa"/>
            <w:vAlign w:val="top"/>
          </w:tcPr>
          <w:p>
            <w:pPr>
              <w:ind w:left="808"/>
              <w:spacing w:before="228" w:line="193" w:lineRule="auto"/>
              <w:rPr>
                <w:rFonts w:ascii="SimSun" w:hAnsi="SimSun" w:eastAsia="SimSun" w:cs="SimSun"/>
                <w:sz w:val="25"/>
                <w:szCs w:val="25"/>
              </w:rPr>
            </w:pPr>
            <w:r>
              <w:rPr>
                <w:rFonts w:ascii="SimSun" w:hAnsi="SimSun" w:eastAsia="SimSun" w:cs="SimSun"/>
                <w:sz w:val="25"/>
                <w:szCs w:val="25"/>
                <w:b/>
                <w:bCs/>
                <w:spacing w:val="-3"/>
              </w:rPr>
              <w:t>4</w:t>
            </w:r>
          </w:p>
        </w:tc>
        <w:tc>
          <w:tcPr>
            <w:tcW w:w="8276" w:type="dxa"/>
            <w:vAlign w:val="top"/>
          </w:tcPr>
          <w:p>
            <w:pPr>
              <w:ind w:left="104"/>
              <w:spacing w:before="191" w:line="220" w:lineRule="auto"/>
              <w:rPr>
                <w:rFonts w:ascii="SimSun" w:hAnsi="SimSun" w:eastAsia="SimSun" w:cs="SimSun"/>
                <w:sz w:val="25"/>
                <w:szCs w:val="25"/>
              </w:rPr>
            </w:pPr>
            <w:r>
              <w:rPr>
                <w:rFonts w:ascii="SimSun" w:hAnsi="SimSun" w:eastAsia="SimSun" w:cs="SimSun"/>
                <w:sz w:val="25"/>
                <w:szCs w:val="25"/>
                <w:b/>
                <w:bCs/>
                <w:spacing w:val="1"/>
              </w:rPr>
              <w:t>关闭时限：</w:t>
            </w:r>
            <w:r>
              <w:rPr>
                <w:rFonts w:ascii="SimSun" w:hAnsi="SimSun" w:eastAsia="SimSun" w:cs="SimSun"/>
                <w:sz w:val="25"/>
                <w:szCs w:val="25"/>
                <w:b/>
                <w:bCs/>
              </w:rPr>
              <w:t>Lc</w:t>
            </w:r>
            <w:r>
              <w:rPr>
                <w:rFonts w:ascii="SimSun" w:hAnsi="SimSun" w:eastAsia="SimSun" w:cs="SimSun"/>
                <w:sz w:val="25"/>
                <w:szCs w:val="25"/>
                <w:b/>
                <w:bCs/>
                <w:spacing w:val="1"/>
              </w:rPr>
              <w:t>1(正面)</w:t>
            </w:r>
          </w:p>
        </w:tc>
      </w:tr>
      <w:tr>
        <w:trPr>
          <w:trHeight w:val="909" w:hRule="atLeast"/>
        </w:trPr>
        <w:tc>
          <w:tcPr>
            <w:tcW w:w="994" w:type="dxa"/>
            <w:vAlign w:val="top"/>
          </w:tcPr>
          <w:p>
            <w:pPr>
              <w:rPr>
                <w:rFonts w:ascii="Arial"/>
                <w:sz w:val="21"/>
              </w:rPr>
            </w:pPr>
            <w:r/>
          </w:p>
        </w:tc>
        <w:tc>
          <w:tcPr>
            <w:tcW w:w="8276" w:type="dxa"/>
            <w:vAlign w:val="top"/>
          </w:tcPr>
          <w:p>
            <w:pPr>
              <w:ind w:left="104" w:right="4173"/>
              <w:spacing w:before="189" w:line="262" w:lineRule="auto"/>
              <w:rPr>
                <w:rFonts w:ascii="SimSun" w:hAnsi="SimSun" w:eastAsia="SimSun" w:cs="SimSun"/>
                <w:sz w:val="25"/>
                <w:szCs w:val="25"/>
              </w:rPr>
            </w:pPr>
            <w:r>
              <w:rPr>
                <w:rFonts w:ascii="SimSun" w:hAnsi="SimSun" w:eastAsia="SimSun" w:cs="SimSun"/>
                <w:sz w:val="25"/>
                <w:szCs w:val="25"/>
                <w:b/>
                <w:bCs/>
                <w:spacing w:val="-4"/>
              </w:rPr>
              <w:t>调整正面复印的转印电流关闭时限。</w:t>
            </w:r>
            <w:r>
              <w:rPr>
                <w:rFonts w:ascii="SimSun" w:hAnsi="SimSun" w:eastAsia="SimSun" w:cs="SimSun"/>
                <w:sz w:val="25"/>
                <w:szCs w:val="25"/>
                <w:spacing w:val="8"/>
              </w:rPr>
              <w:t xml:space="preserve"> </w:t>
            </w:r>
            <w:r>
              <w:rPr>
                <w:rFonts w:ascii="SimSun" w:hAnsi="SimSun" w:eastAsia="SimSun" w:cs="SimSun"/>
                <w:sz w:val="25"/>
                <w:szCs w:val="25"/>
                <w:b/>
                <w:bCs/>
              </w:rPr>
              <w:t>[-30至+30/20/1</w:t>
            </w:r>
            <w:r>
              <w:rPr>
                <w:rFonts w:ascii="SimSun" w:hAnsi="SimSun" w:eastAsia="SimSun" w:cs="SimSun"/>
                <w:sz w:val="25"/>
                <w:szCs w:val="25"/>
              </w:rPr>
              <w:t xml:space="preserve"> </w:t>
            </w:r>
            <w:r>
              <w:rPr>
                <w:rFonts w:ascii="SimSun" w:hAnsi="SimSun" w:eastAsia="SimSun" w:cs="SimSun"/>
                <w:sz w:val="25"/>
                <w:szCs w:val="25"/>
                <w:b/>
                <w:bCs/>
              </w:rPr>
              <w:t>mm]</w:t>
            </w:r>
          </w:p>
        </w:tc>
      </w:tr>
      <w:tr>
        <w:trPr>
          <w:trHeight w:val="510" w:hRule="atLeast"/>
        </w:trPr>
        <w:tc>
          <w:tcPr>
            <w:tcW w:w="994" w:type="dxa"/>
            <w:vAlign w:val="top"/>
          </w:tcPr>
          <w:p>
            <w:pPr>
              <w:ind w:left="808"/>
              <w:spacing w:before="238" w:line="193" w:lineRule="auto"/>
              <w:rPr>
                <w:rFonts w:ascii="SimSun" w:hAnsi="SimSun" w:eastAsia="SimSun" w:cs="SimSun"/>
                <w:sz w:val="25"/>
                <w:szCs w:val="25"/>
              </w:rPr>
            </w:pPr>
            <w:r>
              <w:rPr>
                <w:rFonts w:ascii="SimSun" w:hAnsi="SimSun" w:eastAsia="SimSun" w:cs="SimSun"/>
                <w:sz w:val="25"/>
                <w:szCs w:val="25"/>
                <w:b/>
                <w:bCs/>
                <w:spacing w:val="-3"/>
              </w:rPr>
              <w:t>5</w:t>
            </w:r>
          </w:p>
        </w:tc>
        <w:tc>
          <w:tcPr>
            <w:tcW w:w="8276" w:type="dxa"/>
            <w:vAlign w:val="top"/>
          </w:tcPr>
          <w:p>
            <w:pPr>
              <w:ind w:left="104"/>
              <w:spacing w:before="202" w:line="220" w:lineRule="auto"/>
              <w:rPr>
                <w:rFonts w:ascii="SimSun" w:hAnsi="SimSun" w:eastAsia="SimSun" w:cs="SimSun"/>
                <w:sz w:val="25"/>
                <w:szCs w:val="25"/>
              </w:rPr>
            </w:pPr>
            <w:r>
              <w:rPr>
                <w:rFonts w:ascii="SimSun" w:hAnsi="SimSun" w:eastAsia="SimSun" w:cs="SimSun"/>
                <w:sz w:val="25"/>
                <w:szCs w:val="25"/>
                <w:b/>
                <w:bCs/>
                <w:spacing w:val="1"/>
              </w:rPr>
              <w:t>开启时限：</w:t>
            </w:r>
            <w:r>
              <w:rPr>
                <w:rFonts w:ascii="SimSun" w:hAnsi="SimSun" w:eastAsia="SimSun" w:cs="SimSun"/>
                <w:sz w:val="25"/>
                <w:szCs w:val="25"/>
                <w:b/>
                <w:bCs/>
              </w:rPr>
              <w:t>La</w:t>
            </w:r>
            <w:r>
              <w:rPr>
                <w:rFonts w:ascii="SimSun" w:hAnsi="SimSun" w:eastAsia="SimSun" w:cs="SimSun"/>
                <w:sz w:val="25"/>
                <w:szCs w:val="25"/>
                <w:b/>
                <w:bCs/>
                <w:spacing w:val="1"/>
              </w:rPr>
              <w:t>2(反面)</w:t>
            </w:r>
          </w:p>
        </w:tc>
      </w:tr>
      <w:tr>
        <w:trPr>
          <w:trHeight w:val="929" w:hRule="atLeast"/>
        </w:trPr>
        <w:tc>
          <w:tcPr>
            <w:tcW w:w="994" w:type="dxa"/>
            <w:vAlign w:val="top"/>
          </w:tcPr>
          <w:p>
            <w:pPr>
              <w:rPr>
                <w:rFonts w:ascii="Arial"/>
                <w:sz w:val="21"/>
              </w:rPr>
            </w:pPr>
            <w:r/>
          </w:p>
        </w:tc>
        <w:tc>
          <w:tcPr>
            <w:tcW w:w="8276" w:type="dxa"/>
            <w:vAlign w:val="top"/>
          </w:tcPr>
          <w:p>
            <w:pPr>
              <w:ind w:left="104" w:right="4173"/>
              <w:spacing w:before="212" w:line="261" w:lineRule="auto"/>
              <w:rPr>
                <w:rFonts w:ascii="SimSun" w:hAnsi="SimSun" w:eastAsia="SimSun" w:cs="SimSun"/>
                <w:sz w:val="25"/>
                <w:szCs w:val="25"/>
              </w:rPr>
            </w:pPr>
            <w:r>
              <w:rPr>
                <w:rFonts w:ascii="SimSun" w:hAnsi="SimSun" w:eastAsia="SimSun" w:cs="SimSun"/>
                <w:sz w:val="25"/>
                <w:szCs w:val="25"/>
                <w:b/>
                <w:bCs/>
                <w:spacing w:val="-4"/>
              </w:rPr>
              <w:t>调整反面复印的转印电流开启时限。</w:t>
            </w:r>
            <w:r>
              <w:rPr>
                <w:rFonts w:ascii="SimSun" w:hAnsi="SimSun" w:eastAsia="SimSun" w:cs="SimSun"/>
                <w:sz w:val="25"/>
                <w:szCs w:val="25"/>
                <w:spacing w:val="8"/>
              </w:rPr>
              <w:t xml:space="preserve"> </w:t>
            </w:r>
            <w:r>
              <w:rPr>
                <w:rFonts w:ascii="SimSun" w:hAnsi="SimSun" w:eastAsia="SimSun" w:cs="SimSun"/>
                <w:sz w:val="25"/>
                <w:szCs w:val="25"/>
                <w:b/>
                <w:bCs/>
                <w:spacing w:val="-1"/>
              </w:rPr>
              <w:t>[-30至+30/0/1</w:t>
            </w:r>
            <w:r>
              <w:rPr>
                <w:rFonts w:ascii="SimSun" w:hAnsi="SimSun" w:eastAsia="SimSun" w:cs="SimSun"/>
                <w:sz w:val="25"/>
                <w:szCs w:val="25"/>
                <w:spacing w:val="-1"/>
              </w:rPr>
              <w:t xml:space="preserve"> </w:t>
            </w:r>
            <w:r>
              <w:rPr>
                <w:rFonts w:ascii="SimSun" w:hAnsi="SimSun" w:eastAsia="SimSun" w:cs="SimSun"/>
                <w:sz w:val="25"/>
                <w:szCs w:val="25"/>
                <w:b/>
                <w:bCs/>
                <w:spacing w:val="-1"/>
              </w:rPr>
              <w:t>mm]</w:t>
            </w:r>
          </w:p>
        </w:tc>
      </w:tr>
      <w:tr>
        <w:trPr>
          <w:trHeight w:val="510" w:hRule="atLeast"/>
        </w:trPr>
        <w:tc>
          <w:tcPr>
            <w:tcW w:w="994" w:type="dxa"/>
            <w:vAlign w:val="top"/>
          </w:tcPr>
          <w:p>
            <w:pPr>
              <w:ind w:left="808"/>
              <w:spacing w:before="229" w:line="200" w:lineRule="auto"/>
              <w:rPr>
                <w:rFonts w:ascii="SimSun" w:hAnsi="SimSun" w:eastAsia="SimSun" w:cs="SimSun"/>
                <w:sz w:val="25"/>
                <w:szCs w:val="25"/>
              </w:rPr>
            </w:pPr>
            <w:r>
              <w:rPr>
                <w:rFonts w:ascii="SimSun" w:hAnsi="SimSun" w:eastAsia="SimSun" w:cs="SimSun"/>
                <w:sz w:val="25"/>
                <w:szCs w:val="25"/>
                <w:b/>
                <w:bCs/>
                <w:spacing w:val="-3"/>
              </w:rPr>
              <w:t>6</w:t>
            </w:r>
          </w:p>
        </w:tc>
        <w:tc>
          <w:tcPr>
            <w:tcW w:w="8276" w:type="dxa"/>
            <w:vAlign w:val="top"/>
          </w:tcPr>
          <w:p>
            <w:pPr>
              <w:ind w:left="104"/>
              <w:spacing w:before="182" w:line="219" w:lineRule="auto"/>
              <w:rPr>
                <w:rFonts w:ascii="SimSun" w:hAnsi="SimSun" w:eastAsia="SimSun" w:cs="SimSun"/>
                <w:sz w:val="25"/>
                <w:szCs w:val="25"/>
              </w:rPr>
            </w:pPr>
            <w:r>
              <w:rPr>
                <w:rFonts w:ascii="SimSun" w:hAnsi="SimSun" w:eastAsia="SimSun" w:cs="SimSun"/>
                <w:sz w:val="25"/>
                <w:szCs w:val="25"/>
                <w:b/>
                <w:bCs/>
                <w:spacing w:val="2"/>
              </w:rPr>
              <w:t>前端：</w:t>
            </w:r>
            <w:r>
              <w:rPr>
                <w:rFonts w:ascii="SimSun" w:hAnsi="SimSun" w:eastAsia="SimSun" w:cs="SimSun"/>
                <w:sz w:val="25"/>
                <w:szCs w:val="25"/>
                <w:b/>
                <w:bCs/>
              </w:rPr>
              <w:t>La</w:t>
            </w:r>
            <w:r>
              <w:rPr>
                <w:rFonts w:ascii="SimSun" w:hAnsi="SimSun" w:eastAsia="SimSun" w:cs="SimSun"/>
                <w:sz w:val="25"/>
                <w:szCs w:val="25"/>
                <w:b/>
                <w:bCs/>
                <w:spacing w:val="2"/>
              </w:rPr>
              <w:t>2f(反面)</w:t>
            </w:r>
          </w:p>
        </w:tc>
      </w:tr>
      <w:tr>
        <w:trPr>
          <w:trHeight w:val="899" w:hRule="atLeast"/>
        </w:trPr>
        <w:tc>
          <w:tcPr>
            <w:tcW w:w="994" w:type="dxa"/>
            <w:vAlign w:val="top"/>
          </w:tcPr>
          <w:p>
            <w:pPr>
              <w:rPr>
                <w:rFonts w:ascii="Arial"/>
                <w:sz w:val="21"/>
              </w:rPr>
            </w:pPr>
            <w:r/>
          </w:p>
        </w:tc>
        <w:tc>
          <w:tcPr>
            <w:tcW w:w="8276" w:type="dxa"/>
            <w:vAlign w:val="top"/>
          </w:tcPr>
          <w:p>
            <w:pPr>
              <w:ind w:left="104" w:right="2923"/>
              <w:spacing w:before="171" w:line="265" w:lineRule="auto"/>
              <w:rPr>
                <w:rFonts w:ascii="SimSun" w:hAnsi="SimSun" w:eastAsia="SimSun" w:cs="SimSun"/>
                <w:sz w:val="25"/>
                <w:szCs w:val="25"/>
              </w:rPr>
            </w:pPr>
            <w:r>
              <w:rPr>
                <w:rFonts w:ascii="SimSun" w:hAnsi="SimSun" w:eastAsia="SimSun" w:cs="SimSun"/>
                <w:sz w:val="25"/>
                <w:szCs w:val="25"/>
                <w:b/>
                <w:bCs/>
                <w:spacing w:val="-4"/>
              </w:rPr>
              <w:t>调整反面复印期间为头端施加转印电流的区域。</w:t>
            </w:r>
            <w:r>
              <w:rPr>
                <w:rFonts w:ascii="SimSun" w:hAnsi="SimSun" w:eastAsia="SimSun" w:cs="SimSun"/>
                <w:sz w:val="25"/>
                <w:szCs w:val="25"/>
                <w:spacing w:val="15"/>
              </w:rPr>
              <w:t xml:space="preserve"> </w:t>
            </w:r>
            <w:r>
              <w:rPr>
                <w:rFonts w:ascii="SimSun" w:hAnsi="SimSun" w:eastAsia="SimSun" w:cs="SimSun"/>
                <w:sz w:val="25"/>
                <w:szCs w:val="25"/>
                <w:b/>
                <w:bCs/>
              </w:rPr>
              <w:t>[0至+20/0/1</w:t>
            </w:r>
            <w:r>
              <w:rPr>
                <w:rFonts w:ascii="SimSun" w:hAnsi="SimSun" w:eastAsia="SimSun" w:cs="SimSun"/>
                <w:sz w:val="25"/>
                <w:szCs w:val="25"/>
              </w:rPr>
              <w:t xml:space="preserve"> </w:t>
            </w:r>
            <w:r>
              <w:rPr>
                <w:rFonts w:ascii="SimSun" w:hAnsi="SimSun" w:eastAsia="SimSun" w:cs="SimSun"/>
                <w:sz w:val="25"/>
                <w:szCs w:val="25"/>
                <w:b/>
                <w:bCs/>
              </w:rPr>
              <w:t>mm]</w:t>
            </w:r>
          </w:p>
        </w:tc>
      </w:tr>
      <w:tr>
        <w:trPr>
          <w:trHeight w:val="510" w:hRule="atLeast"/>
        </w:trPr>
        <w:tc>
          <w:tcPr>
            <w:tcW w:w="994" w:type="dxa"/>
            <w:vAlign w:val="top"/>
          </w:tcPr>
          <w:p>
            <w:pPr>
              <w:ind w:left="808"/>
              <w:spacing w:before="230" w:line="199" w:lineRule="auto"/>
              <w:rPr>
                <w:rFonts w:ascii="SimSun" w:hAnsi="SimSun" w:eastAsia="SimSun" w:cs="SimSun"/>
                <w:sz w:val="25"/>
                <w:szCs w:val="25"/>
              </w:rPr>
            </w:pPr>
            <w:r>
              <w:rPr>
                <w:rFonts w:ascii="SimSun" w:hAnsi="SimSun" w:eastAsia="SimSun" w:cs="SimSun"/>
                <w:sz w:val="25"/>
                <w:szCs w:val="25"/>
                <w:b/>
                <w:bCs/>
                <w:spacing w:val="-3"/>
              </w:rPr>
              <w:t>7</w:t>
            </w:r>
          </w:p>
        </w:tc>
        <w:tc>
          <w:tcPr>
            <w:tcW w:w="8276" w:type="dxa"/>
            <w:vAlign w:val="top"/>
          </w:tcPr>
          <w:p>
            <w:pPr>
              <w:ind w:left="104"/>
              <w:spacing w:before="193" w:line="219" w:lineRule="auto"/>
              <w:rPr>
                <w:rFonts w:ascii="SimSun" w:hAnsi="SimSun" w:eastAsia="SimSun" w:cs="SimSun"/>
                <w:sz w:val="25"/>
                <w:szCs w:val="25"/>
              </w:rPr>
            </w:pPr>
            <w:r>
              <w:rPr>
                <w:rFonts w:ascii="SimSun" w:hAnsi="SimSun" w:eastAsia="SimSun" w:cs="SimSun"/>
                <w:sz w:val="25"/>
                <w:szCs w:val="25"/>
                <w:b/>
                <w:bCs/>
                <w:spacing w:val="2"/>
              </w:rPr>
              <w:t>后端：</w:t>
            </w:r>
            <w:r>
              <w:rPr>
                <w:rFonts w:ascii="SimSun" w:hAnsi="SimSun" w:eastAsia="SimSun" w:cs="SimSun"/>
                <w:sz w:val="25"/>
                <w:szCs w:val="25"/>
                <w:b/>
                <w:bCs/>
              </w:rPr>
              <w:t>Lc</w:t>
            </w:r>
            <w:r>
              <w:rPr>
                <w:rFonts w:ascii="SimSun" w:hAnsi="SimSun" w:eastAsia="SimSun" w:cs="SimSun"/>
                <w:sz w:val="25"/>
                <w:szCs w:val="25"/>
                <w:b/>
                <w:bCs/>
                <w:spacing w:val="2"/>
              </w:rPr>
              <w:t>2r(反面)</w:t>
            </w:r>
          </w:p>
        </w:tc>
      </w:tr>
      <w:tr>
        <w:trPr>
          <w:trHeight w:val="909" w:hRule="atLeast"/>
        </w:trPr>
        <w:tc>
          <w:tcPr>
            <w:tcW w:w="994" w:type="dxa"/>
            <w:vAlign w:val="top"/>
          </w:tcPr>
          <w:p>
            <w:pPr>
              <w:rPr>
                <w:rFonts w:ascii="Arial"/>
                <w:sz w:val="21"/>
              </w:rPr>
            </w:pPr>
            <w:r/>
          </w:p>
        </w:tc>
        <w:tc>
          <w:tcPr>
            <w:tcW w:w="8276" w:type="dxa"/>
            <w:vAlign w:val="top"/>
          </w:tcPr>
          <w:p>
            <w:pPr>
              <w:ind w:left="104" w:right="2923"/>
              <w:spacing w:before="183" w:line="264" w:lineRule="auto"/>
              <w:rPr>
                <w:rFonts w:ascii="SimSun" w:hAnsi="SimSun" w:eastAsia="SimSun" w:cs="SimSun"/>
                <w:sz w:val="25"/>
                <w:szCs w:val="25"/>
              </w:rPr>
            </w:pPr>
            <w:r>
              <w:rPr>
                <w:rFonts w:ascii="SimSun" w:hAnsi="SimSun" w:eastAsia="SimSun" w:cs="SimSun"/>
                <w:sz w:val="25"/>
                <w:szCs w:val="25"/>
                <w:b/>
                <w:bCs/>
                <w:spacing w:val="-4"/>
              </w:rPr>
              <w:t>调整反面复印期间为尾端施加转印电流的区域。</w:t>
            </w:r>
            <w:r>
              <w:rPr>
                <w:rFonts w:ascii="SimSun" w:hAnsi="SimSun" w:eastAsia="SimSun" w:cs="SimSun"/>
                <w:sz w:val="25"/>
                <w:szCs w:val="25"/>
                <w:spacing w:val="15"/>
              </w:rPr>
              <w:t xml:space="preserve"> </w:t>
            </w:r>
            <w:r>
              <w:rPr>
                <w:rFonts w:ascii="SimSun" w:hAnsi="SimSun" w:eastAsia="SimSun" w:cs="SimSun"/>
                <w:sz w:val="25"/>
                <w:szCs w:val="25"/>
                <w:b/>
                <w:bCs/>
              </w:rPr>
              <w:t>[0至+20/0/1</w:t>
            </w:r>
            <w:r>
              <w:rPr>
                <w:rFonts w:ascii="SimSun" w:hAnsi="SimSun" w:eastAsia="SimSun" w:cs="SimSun"/>
                <w:sz w:val="25"/>
                <w:szCs w:val="25"/>
              </w:rPr>
              <w:t xml:space="preserve"> </w:t>
            </w:r>
            <w:r>
              <w:rPr>
                <w:rFonts w:ascii="SimSun" w:hAnsi="SimSun" w:eastAsia="SimSun" w:cs="SimSun"/>
                <w:sz w:val="25"/>
                <w:szCs w:val="25"/>
                <w:b/>
                <w:bCs/>
              </w:rPr>
              <w:t>mm]</w:t>
            </w:r>
          </w:p>
        </w:tc>
      </w:tr>
      <w:tr>
        <w:trPr>
          <w:trHeight w:val="500" w:hRule="atLeast"/>
        </w:trPr>
        <w:tc>
          <w:tcPr>
            <w:tcW w:w="994" w:type="dxa"/>
            <w:vAlign w:val="top"/>
          </w:tcPr>
          <w:p>
            <w:pPr>
              <w:ind w:left="808"/>
              <w:spacing w:before="231" w:line="191" w:lineRule="auto"/>
              <w:rPr>
                <w:rFonts w:ascii="SimSun" w:hAnsi="SimSun" w:eastAsia="SimSun" w:cs="SimSun"/>
                <w:sz w:val="25"/>
                <w:szCs w:val="25"/>
              </w:rPr>
            </w:pPr>
            <w:r>
              <w:rPr>
                <w:rFonts w:ascii="SimSun" w:hAnsi="SimSun" w:eastAsia="SimSun" w:cs="SimSun"/>
                <w:sz w:val="25"/>
                <w:szCs w:val="25"/>
                <w:b/>
                <w:bCs/>
                <w:spacing w:val="-3"/>
              </w:rPr>
              <w:t>8</w:t>
            </w:r>
          </w:p>
        </w:tc>
        <w:tc>
          <w:tcPr>
            <w:tcW w:w="8276" w:type="dxa"/>
            <w:vAlign w:val="top"/>
          </w:tcPr>
          <w:p>
            <w:pPr>
              <w:ind w:left="104"/>
              <w:spacing w:before="194" w:line="218" w:lineRule="auto"/>
              <w:rPr>
                <w:rFonts w:ascii="SimSun" w:hAnsi="SimSun" w:eastAsia="SimSun" w:cs="SimSun"/>
                <w:sz w:val="25"/>
                <w:szCs w:val="25"/>
              </w:rPr>
            </w:pPr>
            <w:r>
              <w:rPr>
                <w:rFonts w:ascii="SimSun" w:hAnsi="SimSun" w:eastAsia="SimSun" w:cs="SimSun"/>
                <w:sz w:val="25"/>
                <w:szCs w:val="25"/>
                <w:b/>
                <w:bCs/>
                <w:spacing w:val="1"/>
              </w:rPr>
              <w:t>开启时限：</w:t>
            </w:r>
            <w:r>
              <w:rPr>
                <w:rFonts w:ascii="SimSun" w:hAnsi="SimSun" w:eastAsia="SimSun" w:cs="SimSun"/>
                <w:sz w:val="25"/>
                <w:szCs w:val="25"/>
                <w:b/>
                <w:bCs/>
              </w:rPr>
              <w:t>Lc</w:t>
            </w:r>
            <w:r>
              <w:rPr>
                <w:rFonts w:ascii="SimSun" w:hAnsi="SimSun" w:eastAsia="SimSun" w:cs="SimSun"/>
                <w:sz w:val="25"/>
                <w:szCs w:val="25"/>
                <w:b/>
                <w:bCs/>
                <w:spacing w:val="1"/>
              </w:rPr>
              <w:t>2(反面)</w:t>
            </w:r>
          </w:p>
        </w:tc>
      </w:tr>
      <w:tr>
        <w:trPr>
          <w:trHeight w:val="909" w:hRule="atLeast"/>
        </w:trPr>
        <w:tc>
          <w:tcPr>
            <w:tcW w:w="994" w:type="dxa"/>
            <w:vAlign w:val="top"/>
          </w:tcPr>
          <w:p>
            <w:pPr>
              <w:rPr>
                <w:rFonts w:ascii="Arial"/>
                <w:sz w:val="21"/>
              </w:rPr>
            </w:pPr>
            <w:r/>
          </w:p>
        </w:tc>
        <w:tc>
          <w:tcPr>
            <w:tcW w:w="8276" w:type="dxa"/>
            <w:vAlign w:val="top"/>
          </w:tcPr>
          <w:p>
            <w:pPr>
              <w:ind w:left="104" w:right="4173"/>
              <w:spacing w:before="205" w:line="256" w:lineRule="auto"/>
              <w:rPr>
                <w:rFonts w:ascii="SimSun" w:hAnsi="SimSun" w:eastAsia="SimSun" w:cs="SimSun"/>
                <w:sz w:val="25"/>
                <w:szCs w:val="25"/>
              </w:rPr>
            </w:pPr>
            <w:r>
              <w:rPr>
                <w:rFonts w:ascii="SimSun" w:hAnsi="SimSun" w:eastAsia="SimSun" w:cs="SimSun"/>
                <w:sz w:val="25"/>
                <w:szCs w:val="25"/>
                <w:b/>
                <w:bCs/>
                <w:spacing w:val="-4"/>
              </w:rPr>
              <w:t>调整反面复印的转印电流开启时限。</w:t>
            </w:r>
            <w:r>
              <w:rPr>
                <w:rFonts w:ascii="SimSun" w:hAnsi="SimSun" w:eastAsia="SimSun" w:cs="SimSun"/>
                <w:sz w:val="25"/>
                <w:szCs w:val="25"/>
                <w:spacing w:val="8"/>
              </w:rPr>
              <w:t xml:space="preserve"> </w:t>
            </w:r>
            <w:r>
              <w:rPr>
                <w:rFonts w:ascii="SimSun" w:hAnsi="SimSun" w:eastAsia="SimSun" w:cs="SimSun"/>
                <w:sz w:val="25"/>
                <w:szCs w:val="25"/>
                <w:b/>
                <w:bCs/>
              </w:rPr>
              <w:t>[-30至+30/20/1</w:t>
            </w:r>
            <w:r>
              <w:rPr>
                <w:rFonts w:ascii="SimSun" w:hAnsi="SimSun" w:eastAsia="SimSun" w:cs="SimSun"/>
                <w:sz w:val="25"/>
                <w:szCs w:val="25"/>
              </w:rPr>
              <w:t xml:space="preserve"> </w:t>
            </w:r>
            <w:r>
              <w:rPr>
                <w:rFonts w:ascii="SimSun" w:hAnsi="SimSun" w:eastAsia="SimSun" w:cs="SimSun"/>
                <w:sz w:val="25"/>
                <w:szCs w:val="25"/>
                <w:b/>
                <w:bCs/>
              </w:rPr>
              <w:t>mm]</w:t>
            </w:r>
          </w:p>
        </w:tc>
      </w:tr>
      <w:tr>
        <w:trPr>
          <w:trHeight w:val="530" w:hRule="atLeast"/>
        </w:trPr>
        <w:tc>
          <w:tcPr>
            <w:tcW w:w="994" w:type="dxa"/>
            <w:vAlign w:val="top"/>
          </w:tcPr>
          <w:p>
            <w:pPr>
              <w:ind w:left="808"/>
              <w:spacing w:before="242" w:line="205" w:lineRule="auto"/>
              <w:rPr>
                <w:rFonts w:ascii="SimSun" w:hAnsi="SimSun" w:eastAsia="SimSun" w:cs="SimSun"/>
                <w:sz w:val="25"/>
                <w:szCs w:val="25"/>
              </w:rPr>
            </w:pPr>
            <w:r>
              <w:rPr>
                <w:rFonts w:ascii="SimSun" w:hAnsi="SimSun" w:eastAsia="SimSun" w:cs="SimSun"/>
                <w:sz w:val="25"/>
                <w:szCs w:val="25"/>
                <w:b/>
                <w:bCs/>
                <w:spacing w:val="-3"/>
              </w:rPr>
              <w:t>9</w:t>
            </w:r>
          </w:p>
        </w:tc>
        <w:tc>
          <w:tcPr>
            <w:tcW w:w="8276" w:type="dxa"/>
            <w:vAlign w:val="top"/>
          </w:tcPr>
          <w:p>
            <w:pPr>
              <w:ind w:left="104"/>
              <w:spacing w:before="206" w:line="220" w:lineRule="auto"/>
              <w:rPr>
                <w:rFonts w:ascii="SimSun" w:hAnsi="SimSun" w:eastAsia="SimSun" w:cs="SimSun"/>
                <w:sz w:val="25"/>
                <w:szCs w:val="25"/>
              </w:rPr>
            </w:pPr>
            <w:r>
              <w:rPr>
                <w:rFonts w:ascii="SimSun" w:hAnsi="SimSun" w:eastAsia="SimSun" w:cs="SimSun"/>
                <w:sz w:val="25"/>
                <w:szCs w:val="25"/>
                <w:b/>
                <w:bCs/>
                <w:spacing w:val="-4"/>
              </w:rPr>
              <w:t>开启时限：厚纸</w:t>
            </w:r>
          </w:p>
        </w:tc>
      </w:tr>
      <w:tr>
        <w:trPr>
          <w:trHeight w:val="909" w:hRule="atLeast"/>
        </w:trPr>
        <w:tc>
          <w:tcPr>
            <w:tcW w:w="994" w:type="dxa"/>
            <w:vAlign w:val="top"/>
          </w:tcPr>
          <w:p>
            <w:pPr>
              <w:rPr>
                <w:rFonts w:ascii="Arial"/>
                <w:sz w:val="21"/>
              </w:rPr>
            </w:pPr>
            <w:r/>
          </w:p>
        </w:tc>
        <w:tc>
          <w:tcPr>
            <w:tcW w:w="8276" w:type="dxa"/>
            <w:vAlign w:val="top"/>
          </w:tcPr>
          <w:p>
            <w:pPr>
              <w:ind w:left="104" w:right="4043"/>
              <w:spacing w:before="175" w:line="267" w:lineRule="auto"/>
              <w:rPr>
                <w:rFonts w:ascii="SimSun" w:hAnsi="SimSun" w:eastAsia="SimSun" w:cs="SimSun"/>
                <w:sz w:val="25"/>
                <w:szCs w:val="25"/>
              </w:rPr>
            </w:pPr>
            <w:r>
              <w:rPr>
                <w:rFonts w:ascii="SimSun" w:hAnsi="SimSun" w:eastAsia="SimSun" w:cs="SimSun"/>
                <w:sz w:val="25"/>
                <w:szCs w:val="25"/>
                <w:b/>
                <w:bCs/>
                <w:spacing w:val="-4"/>
              </w:rPr>
              <w:t>调整复印厚纸f的转印电流开启时限。</w:t>
            </w:r>
            <w:r>
              <w:rPr>
                <w:rFonts w:ascii="SimSun" w:hAnsi="SimSun" w:eastAsia="SimSun" w:cs="SimSun"/>
                <w:sz w:val="25"/>
                <w:szCs w:val="25"/>
                <w:spacing w:val="15"/>
              </w:rPr>
              <w:t xml:space="preserve"> </w:t>
            </w:r>
            <w:r>
              <w:rPr>
                <w:rFonts w:ascii="SimSun" w:hAnsi="SimSun" w:eastAsia="SimSun" w:cs="SimSun"/>
                <w:sz w:val="25"/>
                <w:szCs w:val="25"/>
                <w:b/>
                <w:bCs/>
                <w:spacing w:val="-1"/>
              </w:rPr>
              <w:t>[-30至+30/0/1</w:t>
            </w:r>
            <w:r>
              <w:rPr>
                <w:rFonts w:ascii="SimSun" w:hAnsi="SimSun" w:eastAsia="SimSun" w:cs="SimSun"/>
                <w:sz w:val="25"/>
                <w:szCs w:val="25"/>
                <w:spacing w:val="-1"/>
              </w:rPr>
              <w:t xml:space="preserve"> </w:t>
            </w:r>
            <w:r>
              <w:rPr>
                <w:rFonts w:ascii="SimSun" w:hAnsi="SimSun" w:eastAsia="SimSun" w:cs="SimSun"/>
                <w:sz w:val="25"/>
                <w:szCs w:val="25"/>
                <w:b/>
                <w:bCs/>
                <w:spacing w:val="-1"/>
              </w:rPr>
              <w:t>mm]</w:t>
            </w:r>
          </w:p>
        </w:tc>
      </w:tr>
      <w:tr>
        <w:trPr>
          <w:trHeight w:val="505" w:hRule="atLeast"/>
        </w:trPr>
        <w:tc>
          <w:tcPr>
            <w:tcW w:w="994" w:type="dxa"/>
            <w:vAlign w:val="top"/>
          </w:tcPr>
          <w:p>
            <w:pPr>
              <w:ind w:left="688"/>
              <w:spacing w:before="163"/>
              <w:rPr>
                <w:rFonts w:ascii="SimSun" w:hAnsi="SimSun" w:eastAsia="SimSun" w:cs="SimSun"/>
                <w:sz w:val="25"/>
                <w:szCs w:val="25"/>
              </w:rPr>
            </w:pPr>
            <w:r>
              <w:rPr>
                <w:rFonts w:ascii="SimSun" w:hAnsi="SimSun" w:eastAsia="SimSun" w:cs="SimSun"/>
                <w:sz w:val="25"/>
                <w:szCs w:val="25"/>
                <w:b/>
                <w:bCs/>
                <w:spacing w:val="-10"/>
              </w:rPr>
              <w:t>10</w:t>
            </w:r>
          </w:p>
        </w:tc>
        <w:tc>
          <w:tcPr>
            <w:tcW w:w="8276" w:type="dxa"/>
            <w:vAlign w:val="top"/>
          </w:tcPr>
          <w:p>
            <w:pPr>
              <w:ind w:left="104"/>
              <w:spacing w:before="136" w:line="219" w:lineRule="auto"/>
              <w:rPr>
                <w:rFonts w:ascii="SimSun" w:hAnsi="SimSun" w:eastAsia="SimSun" w:cs="SimSun"/>
                <w:sz w:val="25"/>
                <w:szCs w:val="25"/>
              </w:rPr>
            </w:pPr>
            <w:r>
              <w:rPr>
                <w:rFonts w:ascii="SimSun" w:hAnsi="SimSun" w:eastAsia="SimSun" w:cs="SimSun"/>
                <w:sz w:val="25"/>
                <w:szCs w:val="25"/>
                <w:b/>
                <w:bCs/>
                <w:spacing w:val="-2"/>
              </w:rPr>
              <w:t>前端：厚纸</w:t>
            </w:r>
          </w:p>
        </w:tc>
      </w:tr>
    </w:tbl>
    <w:p>
      <w:pPr>
        <w:rPr>
          <w:rFonts w:ascii="Arial"/>
          <w:sz w:val="21"/>
        </w:rPr>
      </w:pPr>
      <w:r/>
    </w:p>
    <w:p>
      <w:pPr>
        <w:sectPr>
          <w:headerReference w:type="default" r:id="rId529"/>
          <w:footerReference w:type="default" r:id="rId549"/>
          <w:pgSz w:w="11900" w:h="16840"/>
          <w:pgMar w:top="1447" w:right="19" w:bottom="798" w:left="1269" w:header="981" w:footer="645" w:gutter="0"/>
        </w:sectPr>
        <w:rPr>
          <w:rFonts w:ascii="Arial" w:hAnsi="Arial" w:eastAsia="Arial" w:cs="Arial"/>
          <w:sz w:val="21"/>
          <w:szCs w:val="21"/>
        </w:rPr>
      </w:pPr>
    </w:p>
    <w:p>
      <w:pPr>
        <w:spacing w:before="53"/>
        <w:rPr/>
      </w:pPr>
      <w:r>
        <w:pict>
          <v:shape id="_x0000_s448" style="position:absolute;margin-left:0.4998pt;margin-top:240.997pt;mso-position-vertical-relative:page;mso-position-horizontal-relative:page;width:49.5pt;height:26.55pt;z-index:253222912;" o:allowincell="f" fillcolor="#6A6B6D" filled="true" stroked="false" type="#_x0000_t202">
            <v:fill on="true"/>
            <v:stroke on="false"/>
            <v:path/>
            <v:imagedata o:title=""/>
            <o:lock v:ext="edit" aspectratio="false"/>
            <v:textbox inset="0mm,0mm,0mm,0mm">
              <w:txbxContent>
                <w:p>
                  <w:pPr>
                    <w:ind w:left="52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2"/>
        <w:rPr/>
      </w:pPr>
      <w:r/>
    </w:p>
    <w:tbl>
      <w:tblPr>
        <w:tblStyle w:val="TableNormal"/>
        <w:tblW w:w="928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14"/>
        <w:gridCol w:w="8266"/>
      </w:tblGrid>
      <w:tr>
        <w:trPr>
          <w:trHeight w:val="924" w:hRule="atLeast"/>
        </w:trPr>
        <w:tc>
          <w:tcPr>
            <w:tcW w:w="1014" w:type="dxa"/>
            <w:vAlign w:val="top"/>
          </w:tcPr>
          <w:p>
            <w:pPr>
              <w:rPr>
                <w:rFonts w:ascii="Arial"/>
                <w:sz w:val="21"/>
              </w:rPr>
            </w:pPr>
            <w:r/>
          </w:p>
        </w:tc>
        <w:tc>
          <w:tcPr>
            <w:tcW w:w="8266" w:type="dxa"/>
            <w:vAlign w:val="top"/>
          </w:tcPr>
          <w:p>
            <w:pPr>
              <w:ind w:left="94" w:right="2648"/>
              <w:spacing w:before="131" w:line="301" w:lineRule="auto"/>
              <w:rPr>
                <w:rFonts w:ascii="SimSun" w:hAnsi="SimSun" w:eastAsia="SimSun" w:cs="SimSun"/>
                <w:sz w:val="24"/>
                <w:szCs w:val="24"/>
              </w:rPr>
            </w:pPr>
            <w:r>
              <w:rPr>
                <w:rFonts w:ascii="SimSun" w:hAnsi="SimSun" w:eastAsia="SimSun" w:cs="SimSun"/>
                <w:sz w:val="24"/>
                <w:szCs w:val="24"/>
                <w:b/>
                <w:bCs/>
                <w:spacing w:val="-3"/>
              </w:rPr>
              <w:t>调整利用厚纸复印期间为头端施加转印电流的区域。</w:t>
            </w:r>
            <w:r>
              <w:rPr>
                <w:rFonts w:ascii="SimSun" w:hAnsi="SimSun" w:eastAsia="SimSun" w:cs="SimSun"/>
                <w:sz w:val="24"/>
                <w:szCs w:val="24"/>
                <w:spacing w:val="3"/>
              </w:rPr>
              <w:t xml:space="preserve"> </w:t>
            </w:r>
            <w:r>
              <w:rPr>
                <w:rFonts w:ascii="SimSun" w:hAnsi="SimSun" w:eastAsia="SimSun" w:cs="SimSun"/>
                <w:sz w:val="24"/>
                <w:szCs w:val="24"/>
                <w:b/>
                <w:bCs/>
              </w:rPr>
              <w:t>[0至+20/0/1</w:t>
            </w:r>
            <w:r>
              <w:rPr>
                <w:rFonts w:ascii="SimSun" w:hAnsi="SimSun" w:eastAsia="SimSun" w:cs="SimSun"/>
                <w:sz w:val="24"/>
                <w:szCs w:val="24"/>
              </w:rPr>
              <w:t xml:space="preserve"> </w:t>
            </w:r>
            <w:r>
              <w:rPr>
                <w:rFonts w:ascii="SimSun" w:hAnsi="SimSun" w:eastAsia="SimSun" w:cs="SimSun"/>
                <w:sz w:val="24"/>
                <w:szCs w:val="24"/>
                <w:b/>
                <w:bCs/>
              </w:rPr>
              <w:t>mm]</w:t>
            </w:r>
          </w:p>
        </w:tc>
      </w:tr>
      <w:tr>
        <w:trPr>
          <w:trHeight w:val="510" w:hRule="atLeast"/>
        </w:trPr>
        <w:tc>
          <w:tcPr>
            <w:tcW w:w="1014" w:type="dxa"/>
            <w:vAlign w:val="top"/>
          </w:tcPr>
          <w:p>
            <w:pPr>
              <w:ind w:left="708"/>
              <w:spacing w:before="164" w:line="241" w:lineRule="auto"/>
              <w:rPr>
                <w:rFonts w:ascii="SimSun" w:hAnsi="SimSun" w:eastAsia="SimSun" w:cs="SimSun"/>
                <w:sz w:val="24"/>
                <w:szCs w:val="24"/>
              </w:rPr>
            </w:pPr>
            <w:r>
              <w:rPr>
                <w:rFonts w:ascii="SimSun" w:hAnsi="SimSun" w:eastAsia="SimSun" w:cs="SimSun"/>
                <w:sz w:val="24"/>
                <w:szCs w:val="24"/>
                <w:b/>
                <w:bCs/>
                <w:spacing w:val="-10"/>
              </w:rPr>
              <w:t>11</w:t>
            </w:r>
          </w:p>
        </w:tc>
        <w:tc>
          <w:tcPr>
            <w:tcW w:w="8266" w:type="dxa"/>
            <w:vAlign w:val="top"/>
          </w:tcPr>
          <w:p>
            <w:pPr>
              <w:ind w:left="94"/>
              <w:spacing w:before="137" w:line="219" w:lineRule="auto"/>
              <w:rPr>
                <w:rFonts w:ascii="SimSun" w:hAnsi="SimSun" w:eastAsia="SimSun" w:cs="SimSun"/>
                <w:sz w:val="24"/>
                <w:szCs w:val="24"/>
              </w:rPr>
            </w:pPr>
            <w:r>
              <w:rPr>
                <w:rFonts w:ascii="SimSun" w:hAnsi="SimSun" w:eastAsia="SimSun" w:cs="SimSun"/>
                <w:sz w:val="24"/>
                <w:szCs w:val="24"/>
                <w:b/>
                <w:bCs/>
                <w:spacing w:val="-5"/>
              </w:rPr>
              <w:t>后端：厚纸</w:t>
            </w:r>
          </w:p>
        </w:tc>
      </w:tr>
      <w:tr>
        <w:trPr>
          <w:trHeight w:val="899" w:hRule="atLeast"/>
        </w:trPr>
        <w:tc>
          <w:tcPr>
            <w:tcW w:w="1014" w:type="dxa"/>
            <w:vAlign w:val="top"/>
          </w:tcPr>
          <w:p>
            <w:pPr>
              <w:rPr>
                <w:rFonts w:ascii="Arial"/>
                <w:sz w:val="21"/>
              </w:rPr>
            </w:pPr>
            <w:r/>
          </w:p>
        </w:tc>
        <w:tc>
          <w:tcPr>
            <w:tcW w:w="8266" w:type="dxa"/>
            <w:vAlign w:val="top"/>
          </w:tcPr>
          <w:p>
            <w:pPr>
              <w:ind w:left="94" w:right="2648"/>
              <w:spacing w:before="176" w:line="274" w:lineRule="auto"/>
              <w:rPr>
                <w:rFonts w:ascii="SimSun" w:hAnsi="SimSun" w:eastAsia="SimSun" w:cs="SimSun"/>
                <w:sz w:val="24"/>
                <w:szCs w:val="24"/>
              </w:rPr>
            </w:pPr>
            <w:r>
              <w:rPr>
                <w:rFonts w:ascii="SimSun" w:hAnsi="SimSun" w:eastAsia="SimSun" w:cs="SimSun"/>
                <w:sz w:val="24"/>
                <w:szCs w:val="24"/>
                <w:b/>
                <w:bCs/>
                <w:spacing w:val="-3"/>
              </w:rPr>
              <w:t>调整利用厚纸复印期间为尾端施加转印电流的区域。</w:t>
            </w:r>
            <w:r>
              <w:rPr>
                <w:rFonts w:ascii="SimSun" w:hAnsi="SimSun" w:eastAsia="SimSun" w:cs="SimSun"/>
                <w:sz w:val="24"/>
                <w:szCs w:val="24"/>
                <w:spacing w:val="3"/>
              </w:rPr>
              <w:t xml:space="preserve"> </w:t>
            </w:r>
            <w:r>
              <w:rPr>
                <w:rFonts w:ascii="SimSun" w:hAnsi="SimSun" w:eastAsia="SimSun" w:cs="SimSun"/>
                <w:sz w:val="24"/>
                <w:szCs w:val="24"/>
                <w:b/>
                <w:bCs/>
                <w:spacing w:val="33"/>
              </w:rPr>
              <w:t>[0至+20/0/1</w:t>
            </w:r>
            <w:r>
              <w:rPr>
                <w:rFonts w:ascii="SimSun" w:hAnsi="SimSun" w:eastAsia="SimSun" w:cs="SimSun"/>
                <w:sz w:val="24"/>
                <w:szCs w:val="24"/>
                <w:spacing w:val="84"/>
              </w:rPr>
              <w:t xml:space="preserve"> </w:t>
            </w:r>
            <w:r>
              <w:rPr>
                <w:rFonts w:ascii="SimSun" w:hAnsi="SimSun" w:eastAsia="SimSun" w:cs="SimSun"/>
                <w:sz w:val="24"/>
                <w:szCs w:val="24"/>
                <w:b/>
                <w:bCs/>
              </w:rPr>
              <w:t>mm</w:t>
            </w:r>
            <w:r>
              <w:rPr>
                <w:rFonts w:ascii="SimSun" w:hAnsi="SimSun" w:eastAsia="SimSun" w:cs="SimSun"/>
                <w:sz w:val="24"/>
                <w:szCs w:val="24"/>
                <w:b/>
                <w:bCs/>
                <w:spacing w:val="33"/>
              </w:rPr>
              <w:t>]</w:t>
            </w:r>
          </w:p>
        </w:tc>
      </w:tr>
      <w:tr>
        <w:trPr>
          <w:trHeight w:val="510" w:hRule="atLeast"/>
        </w:trPr>
        <w:tc>
          <w:tcPr>
            <w:tcW w:w="1014" w:type="dxa"/>
            <w:vAlign w:val="top"/>
          </w:tcPr>
          <w:p>
            <w:pPr>
              <w:ind w:left="708"/>
              <w:spacing w:before="225" w:line="211" w:lineRule="auto"/>
              <w:rPr>
                <w:rFonts w:ascii="SimSun" w:hAnsi="SimSun" w:eastAsia="SimSun" w:cs="SimSun"/>
                <w:sz w:val="24"/>
                <w:szCs w:val="24"/>
              </w:rPr>
            </w:pPr>
            <w:r>
              <w:rPr>
                <w:rFonts w:ascii="SimSun" w:hAnsi="SimSun" w:eastAsia="SimSun" w:cs="SimSun"/>
                <w:sz w:val="24"/>
                <w:szCs w:val="24"/>
                <w:b/>
                <w:bCs/>
                <w:spacing w:val="-10"/>
              </w:rPr>
              <w:t>12</w:t>
            </w:r>
          </w:p>
        </w:tc>
        <w:tc>
          <w:tcPr>
            <w:tcW w:w="8266" w:type="dxa"/>
            <w:vAlign w:val="top"/>
          </w:tcPr>
          <w:p>
            <w:pPr>
              <w:ind w:left="94"/>
              <w:spacing w:before="179" w:line="220" w:lineRule="auto"/>
              <w:rPr>
                <w:rFonts w:ascii="SimSun" w:hAnsi="SimSun" w:eastAsia="SimSun" w:cs="SimSun"/>
                <w:sz w:val="24"/>
                <w:szCs w:val="24"/>
              </w:rPr>
            </w:pPr>
            <w:r>
              <w:rPr>
                <w:rFonts w:ascii="SimSun" w:hAnsi="SimSun" w:eastAsia="SimSun" w:cs="SimSun"/>
                <w:sz w:val="24"/>
                <w:szCs w:val="24"/>
                <w:b/>
                <w:bCs/>
                <w:spacing w:val="-2"/>
              </w:rPr>
              <w:t>时限：厚纸Lc</w:t>
            </w:r>
          </w:p>
        </w:tc>
      </w:tr>
      <w:tr>
        <w:trPr>
          <w:trHeight w:val="929" w:hRule="atLeast"/>
        </w:trPr>
        <w:tc>
          <w:tcPr>
            <w:tcW w:w="1014" w:type="dxa"/>
            <w:vAlign w:val="top"/>
          </w:tcPr>
          <w:p>
            <w:pPr>
              <w:rPr>
                <w:rFonts w:ascii="Arial"/>
                <w:sz w:val="21"/>
              </w:rPr>
            </w:pPr>
            <w:r/>
          </w:p>
        </w:tc>
        <w:tc>
          <w:tcPr>
            <w:tcW w:w="8266" w:type="dxa"/>
            <w:vAlign w:val="top"/>
          </w:tcPr>
          <w:p>
            <w:pPr>
              <w:ind w:left="94" w:right="4328"/>
              <w:spacing w:before="167" w:line="289" w:lineRule="auto"/>
              <w:rPr>
                <w:rFonts w:ascii="SimSun" w:hAnsi="SimSun" w:eastAsia="SimSun" w:cs="SimSun"/>
                <w:sz w:val="24"/>
                <w:szCs w:val="24"/>
              </w:rPr>
            </w:pPr>
            <w:r>
              <w:rPr>
                <w:rFonts w:ascii="SimSun" w:hAnsi="SimSun" w:eastAsia="SimSun" w:cs="SimSun"/>
                <w:sz w:val="24"/>
                <w:szCs w:val="24"/>
                <w:b/>
                <w:bCs/>
                <w:spacing w:val="-3"/>
              </w:rPr>
              <w:t>调整厚纸复印的转印电流关闭时限。</w:t>
            </w:r>
            <w:r>
              <w:rPr>
                <w:rFonts w:ascii="SimSun" w:hAnsi="SimSun" w:eastAsia="SimSun" w:cs="SimSun"/>
                <w:sz w:val="24"/>
                <w:szCs w:val="24"/>
              </w:rPr>
              <w:t xml:space="preserve"> </w:t>
            </w:r>
            <w:r>
              <w:rPr>
                <w:rFonts w:ascii="SimSun" w:hAnsi="SimSun" w:eastAsia="SimSun" w:cs="SimSun"/>
                <w:sz w:val="24"/>
                <w:szCs w:val="24"/>
                <w:b/>
                <w:bCs/>
                <w:spacing w:val="26"/>
              </w:rPr>
              <w:t>[-30至+30/15/1</w:t>
            </w:r>
            <w:r>
              <w:rPr>
                <w:rFonts w:ascii="SimSun" w:hAnsi="SimSun" w:eastAsia="SimSun" w:cs="SimSun"/>
                <w:sz w:val="24"/>
                <w:szCs w:val="24"/>
                <w:spacing w:val="75"/>
              </w:rPr>
              <w:t xml:space="preserve"> </w:t>
            </w:r>
            <w:r>
              <w:rPr>
                <w:rFonts w:ascii="SimSun" w:hAnsi="SimSun" w:eastAsia="SimSun" w:cs="SimSun"/>
                <w:sz w:val="24"/>
                <w:szCs w:val="24"/>
                <w:b/>
                <w:bCs/>
              </w:rPr>
              <w:t>mm</w:t>
            </w:r>
            <w:r>
              <w:rPr>
                <w:rFonts w:ascii="SimSun" w:hAnsi="SimSun" w:eastAsia="SimSun" w:cs="SimSun"/>
                <w:sz w:val="24"/>
                <w:szCs w:val="24"/>
                <w:b/>
                <w:bCs/>
                <w:spacing w:val="26"/>
              </w:rPr>
              <w:t>]</w:t>
            </w:r>
          </w:p>
        </w:tc>
      </w:tr>
      <w:tr>
        <w:trPr>
          <w:trHeight w:val="510" w:hRule="atLeast"/>
        </w:trPr>
        <w:tc>
          <w:tcPr>
            <w:tcW w:w="1014" w:type="dxa"/>
            <w:vAlign w:val="top"/>
          </w:tcPr>
          <w:p>
            <w:pPr>
              <w:ind w:left="708"/>
              <w:spacing w:before="225" w:line="211" w:lineRule="auto"/>
              <w:rPr>
                <w:rFonts w:ascii="SimSun" w:hAnsi="SimSun" w:eastAsia="SimSun" w:cs="SimSun"/>
                <w:sz w:val="24"/>
                <w:szCs w:val="24"/>
              </w:rPr>
            </w:pPr>
            <w:r>
              <w:rPr>
                <w:rFonts w:ascii="SimSun" w:hAnsi="SimSun" w:eastAsia="SimSun" w:cs="SimSun"/>
                <w:sz w:val="24"/>
                <w:szCs w:val="24"/>
                <w:b/>
                <w:bCs/>
                <w:spacing w:val="-10"/>
              </w:rPr>
              <w:t>13</w:t>
            </w:r>
          </w:p>
        </w:tc>
        <w:tc>
          <w:tcPr>
            <w:tcW w:w="8266" w:type="dxa"/>
            <w:vAlign w:val="top"/>
          </w:tcPr>
          <w:p>
            <w:pPr>
              <w:ind w:left="94"/>
              <w:spacing w:before="189" w:line="219" w:lineRule="auto"/>
              <w:rPr>
                <w:rFonts w:ascii="SimSun" w:hAnsi="SimSun" w:eastAsia="SimSun" w:cs="SimSun"/>
                <w:sz w:val="24"/>
                <w:szCs w:val="24"/>
              </w:rPr>
            </w:pPr>
            <w:r>
              <w:rPr>
                <w:rFonts w:ascii="SimSun" w:hAnsi="SimSun" w:eastAsia="SimSun" w:cs="SimSun"/>
                <w:sz w:val="24"/>
                <w:szCs w:val="24"/>
                <w:b/>
                <w:bCs/>
                <w:spacing w:val="-4"/>
              </w:rPr>
              <w:t>开启时限：中等厚纸</w:t>
            </w:r>
          </w:p>
        </w:tc>
      </w:tr>
      <w:tr>
        <w:trPr>
          <w:trHeight w:val="899" w:hRule="atLeast"/>
        </w:trPr>
        <w:tc>
          <w:tcPr>
            <w:tcW w:w="1014" w:type="dxa"/>
            <w:vAlign w:val="top"/>
          </w:tcPr>
          <w:p>
            <w:pPr>
              <w:rPr>
                <w:rFonts w:ascii="Arial"/>
                <w:sz w:val="21"/>
              </w:rPr>
            </w:pPr>
            <w:r/>
          </w:p>
        </w:tc>
        <w:tc>
          <w:tcPr>
            <w:tcW w:w="8266" w:type="dxa"/>
            <w:vAlign w:val="top"/>
          </w:tcPr>
          <w:p>
            <w:pPr>
              <w:ind w:left="94" w:right="3368"/>
              <w:spacing w:before="168" w:line="277" w:lineRule="auto"/>
              <w:rPr>
                <w:rFonts w:ascii="SimSun" w:hAnsi="SimSun" w:eastAsia="SimSun" w:cs="SimSun"/>
                <w:sz w:val="24"/>
                <w:szCs w:val="24"/>
              </w:rPr>
            </w:pPr>
            <w:r>
              <w:rPr>
                <w:rFonts w:ascii="SimSun" w:hAnsi="SimSun" w:eastAsia="SimSun" w:cs="SimSun"/>
                <w:sz w:val="24"/>
                <w:szCs w:val="24"/>
                <w:b/>
                <w:bCs/>
                <w:spacing w:val="-3"/>
              </w:rPr>
              <w:t>调整利用中等厚纸复印的转印电流关闭时限。</w:t>
            </w:r>
            <w:r>
              <w:rPr>
                <w:rFonts w:ascii="SimSun" w:hAnsi="SimSun" w:eastAsia="SimSun" w:cs="SimSun"/>
                <w:sz w:val="24"/>
                <w:szCs w:val="24"/>
                <w:spacing w:val="1"/>
              </w:rPr>
              <w:t xml:space="preserve"> </w:t>
            </w:r>
            <w:r>
              <w:rPr>
                <w:rFonts w:ascii="SimSun" w:hAnsi="SimSun" w:eastAsia="SimSun" w:cs="SimSun"/>
                <w:sz w:val="24"/>
                <w:szCs w:val="24"/>
                <w:b/>
                <w:bCs/>
                <w:spacing w:val="24"/>
              </w:rPr>
              <w:t>[-</w:t>
            </w:r>
            <w:r>
              <w:rPr>
                <w:rFonts w:ascii="SimSun" w:hAnsi="SimSun" w:eastAsia="SimSun" w:cs="SimSun"/>
                <w:sz w:val="24"/>
                <w:szCs w:val="24"/>
                <w:spacing w:val="-64"/>
              </w:rPr>
              <w:t xml:space="preserve"> </w:t>
            </w:r>
            <w:r>
              <w:rPr>
                <w:rFonts w:ascii="SimSun" w:hAnsi="SimSun" w:eastAsia="SimSun" w:cs="SimSun"/>
                <w:sz w:val="24"/>
                <w:szCs w:val="24"/>
                <w:b/>
                <w:bCs/>
                <w:spacing w:val="24"/>
              </w:rPr>
              <w:t>30至+30/0/1</w:t>
            </w:r>
            <w:r>
              <w:rPr>
                <w:rFonts w:ascii="SimSun" w:hAnsi="SimSun" w:eastAsia="SimSun" w:cs="SimSun"/>
                <w:sz w:val="24"/>
                <w:szCs w:val="24"/>
                <w:spacing w:val="74"/>
              </w:rPr>
              <w:t xml:space="preserve"> </w:t>
            </w:r>
            <w:r>
              <w:rPr>
                <w:rFonts w:ascii="SimSun" w:hAnsi="SimSun" w:eastAsia="SimSun" w:cs="SimSun"/>
                <w:sz w:val="24"/>
                <w:szCs w:val="24"/>
                <w:b/>
                <w:bCs/>
              </w:rPr>
              <w:t>mm</w:t>
            </w:r>
            <w:r>
              <w:rPr>
                <w:rFonts w:ascii="SimSun" w:hAnsi="SimSun" w:eastAsia="SimSun" w:cs="SimSun"/>
                <w:sz w:val="24"/>
                <w:szCs w:val="24"/>
                <w:b/>
                <w:bCs/>
                <w:spacing w:val="24"/>
              </w:rPr>
              <w:t>]</w:t>
            </w:r>
          </w:p>
        </w:tc>
      </w:tr>
      <w:tr>
        <w:trPr>
          <w:trHeight w:val="510" w:hRule="atLeast"/>
        </w:trPr>
        <w:tc>
          <w:tcPr>
            <w:tcW w:w="1014" w:type="dxa"/>
            <w:vAlign w:val="top"/>
          </w:tcPr>
          <w:p>
            <w:pPr>
              <w:ind w:left="708"/>
              <w:spacing w:before="247" w:line="194" w:lineRule="auto"/>
              <w:rPr>
                <w:rFonts w:ascii="SimSun" w:hAnsi="SimSun" w:eastAsia="SimSun" w:cs="SimSun"/>
                <w:sz w:val="24"/>
                <w:szCs w:val="24"/>
              </w:rPr>
            </w:pPr>
            <w:r>
              <w:rPr>
                <w:rFonts w:ascii="SimSun" w:hAnsi="SimSun" w:eastAsia="SimSun" w:cs="SimSun"/>
                <w:sz w:val="24"/>
                <w:szCs w:val="24"/>
                <w:b/>
                <w:bCs/>
                <w:spacing w:val="-10"/>
              </w:rPr>
              <w:t>14</w:t>
            </w:r>
          </w:p>
        </w:tc>
        <w:tc>
          <w:tcPr>
            <w:tcW w:w="8266" w:type="dxa"/>
            <w:vAlign w:val="top"/>
          </w:tcPr>
          <w:p>
            <w:pPr>
              <w:ind w:left="94"/>
              <w:spacing w:before="180" w:line="219" w:lineRule="auto"/>
              <w:rPr>
                <w:rFonts w:ascii="SimSun" w:hAnsi="SimSun" w:eastAsia="SimSun" w:cs="SimSun"/>
                <w:sz w:val="24"/>
                <w:szCs w:val="24"/>
              </w:rPr>
            </w:pPr>
            <w:r>
              <w:rPr>
                <w:rFonts w:ascii="SimSun" w:hAnsi="SimSun" w:eastAsia="SimSun" w:cs="SimSun"/>
                <w:sz w:val="24"/>
                <w:szCs w:val="24"/>
                <w:b/>
                <w:bCs/>
                <w:spacing w:val="-5"/>
              </w:rPr>
              <w:t>前端：中等厚纸</w:t>
            </w:r>
          </w:p>
        </w:tc>
      </w:tr>
      <w:tr>
        <w:trPr>
          <w:trHeight w:val="899" w:hRule="atLeast"/>
        </w:trPr>
        <w:tc>
          <w:tcPr>
            <w:tcW w:w="1014" w:type="dxa"/>
            <w:vAlign w:val="top"/>
          </w:tcPr>
          <w:p>
            <w:pPr>
              <w:rPr>
                <w:rFonts w:ascii="Arial"/>
                <w:sz w:val="21"/>
              </w:rPr>
            </w:pPr>
            <w:r/>
          </w:p>
        </w:tc>
        <w:tc>
          <w:tcPr>
            <w:tcW w:w="8266" w:type="dxa"/>
            <w:vAlign w:val="top"/>
          </w:tcPr>
          <w:p>
            <w:pPr>
              <w:ind w:left="94" w:right="2168"/>
              <w:spacing w:before="200" w:line="265" w:lineRule="auto"/>
              <w:rPr>
                <w:rFonts w:ascii="SimSun" w:hAnsi="SimSun" w:eastAsia="SimSun" w:cs="SimSun"/>
                <w:sz w:val="24"/>
                <w:szCs w:val="24"/>
              </w:rPr>
            </w:pPr>
            <w:r>
              <w:rPr>
                <w:rFonts w:ascii="SimSun" w:hAnsi="SimSun" w:eastAsia="SimSun" w:cs="SimSun"/>
                <w:sz w:val="24"/>
                <w:szCs w:val="24"/>
                <w:b/>
                <w:bCs/>
                <w:spacing w:val="-3"/>
              </w:rPr>
              <w:t>调整利用中等厚纸复印期间为头端施加转印电流的区域。</w:t>
            </w:r>
            <w:r>
              <w:rPr>
                <w:rFonts w:ascii="SimSun" w:hAnsi="SimSun" w:eastAsia="SimSun" w:cs="SimSun"/>
                <w:sz w:val="24"/>
                <w:szCs w:val="24"/>
                <w:spacing w:val="4"/>
              </w:rPr>
              <w:t xml:space="preserve"> </w:t>
            </w:r>
            <w:r>
              <w:rPr>
                <w:rFonts w:ascii="SimSun" w:hAnsi="SimSun" w:eastAsia="SimSun" w:cs="SimSun"/>
                <w:sz w:val="24"/>
                <w:szCs w:val="24"/>
                <w:b/>
                <w:bCs/>
                <w:spacing w:val="33"/>
              </w:rPr>
              <w:t>[0至+20/0/1</w:t>
            </w:r>
            <w:r>
              <w:rPr>
                <w:rFonts w:ascii="SimSun" w:hAnsi="SimSun" w:eastAsia="SimSun" w:cs="SimSun"/>
                <w:sz w:val="24"/>
                <w:szCs w:val="24"/>
                <w:spacing w:val="84"/>
              </w:rPr>
              <w:t xml:space="preserve"> </w:t>
            </w:r>
            <w:r>
              <w:rPr>
                <w:rFonts w:ascii="SimSun" w:hAnsi="SimSun" w:eastAsia="SimSun" w:cs="SimSun"/>
                <w:sz w:val="24"/>
                <w:szCs w:val="24"/>
                <w:b/>
                <w:bCs/>
              </w:rPr>
              <w:t>mm</w:t>
            </w:r>
            <w:r>
              <w:rPr>
                <w:rFonts w:ascii="SimSun" w:hAnsi="SimSun" w:eastAsia="SimSun" w:cs="SimSun"/>
                <w:sz w:val="24"/>
                <w:szCs w:val="24"/>
                <w:b/>
                <w:bCs/>
                <w:spacing w:val="33"/>
              </w:rPr>
              <w:t>]</w:t>
            </w:r>
          </w:p>
        </w:tc>
      </w:tr>
      <w:tr>
        <w:trPr>
          <w:trHeight w:val="510" w:hRule="atLeast"/>
        </w:trPr>
        <w:tc>
          <w:tcPr>
            <w:tcW w:w="1014" w:type="dxa"/>
            <w:vAlign w:val="top"/>
          </w:tcPr>
          <w:p>
            <w:pPr>
              <w:ind w:left="708"/>
              <w:spacing w:before="247" w:line="194" w:lineRule="auto"/>
              <w:rPr>
                <w:rFonts w:ascii="SimSun" w:hAnsi="SimSun" w:eastAsia="SimSun" w:cs="SimSun"/>
                <w:sz w:val="24"/>
                <w:szCs w:val="24"/>
              </w:rPr>
            </w:pPr>
            <w:r>
              <w:rPr>
                <w:rFonts w:ascii="SimSun" w:hAnsi="SimSun" w:eastAsia="SimSun" w:cs="SimSun"/>
                <w:sz w:val="24"/>
                <w:szCs w:val="24"/>
                <w:b/>
                <w:bCs/>
                <w:spacing w:val="-10"/>
              </w:rPr>
              <w:t>15</w:t>
            </w:r>
          </w:p>
        </w:tc>
        <w:tc>
          <w:tcPr>
            <w:tcW w:w="8266" w:type="dxa"/>
            <w:vAlign w:val="top"/>
          </w:tcPr>
          <w:p>
            <w:pPr>
              <w:ind w:left="94"/>
              <w:spacing w:before="191" w:line="219" w:lineRule="auto"/>
              <w:rPr>
                <w:rFonts w:ascii="SimSun" w:hAnsi="SimSun" w:eastAsia="SimSun" w:cs="SimSun"/>
                <w:sz w:val="24"/>
                <w:szCs w:val="24"/>
              </w:rPr>
            </w:pPr>
            <w:r>
              <w:rPr>
                <w:rFonts w:ascii="SimSun" w:hAnsi="SimSun" w:eastAsia="SimSun" w:cs="SimSun"/>
                <w:sz w:val="24"/>
                <w:szCs w:val="24"/>
                <w:b/>
                <w:bCs/>
                <w:spacing w:val="-4"/>
              </w:rPr>
              <w:t>尾端：中等厚纸</w:t>
            </w:r>
          </w:p>
        </w:tc>
      </w:tr>
      <w:tr>
        <w:trPr>
          <w:trHeight w:val="919" w:hRule="atLeast"/>
        </w:trPr>
        <w:tc>
          <w:tcPr>
            <w:tcW w:w="1014" w:type="dxa"/>
            <w:vAlign w:val="top"/>
          </w:tcPr>
          <w:p>
            <w:pPr>
              <w:rPr>
                <w:rFonts w:ascii="Arial"/>
                <w:sz w:val="21"/>
              </w:rPr>
            </w:pPr>
            <w:r/>
          </w:p>
        </w:tc>
        <w:tc>
          <w:tcPr>
            <w:tcW w:w="8266" w:type="dxa"/>
            <w:vAlign w:val="top"/>
          </w:tcPr>
          <w:p>
            <w:pPr>
              <w:ind w:left="94" w:right="2168"/>
              <w:spacing w:before="181" w:line="280" w:lineRule="auto"/>
              <w:rPr>
                <w:rFonts w:ascii="SimSun" w:hAnsi="SimSun" w:eastAsia="SimSun" w:cs="SimSun"/>
                <w:sz w:val="24"/>
                <w:szCs w:val="24"/>
              </w:rPr>
            </w:pPr>
            <w:r>
              <w:rPr>
                <w:rFonts w:ascii="SimSun" w:hAnsi="SimSun" w:eastAsia="SimSun" w:cs="SimSun"/>
                <w:sz w:val="24"/>
                <w:szCs w:val="24"/>
                <w:b/>
                <w:bCs/>
                <w:spacing w:val="-3"/>
              </w:rPr>
              <w:t>调整利用中等厚纸复印期间为尾端施加转印电流的区域。</w:t>
            </w:r>
            <w:r>
              <w:rPr>
                <w:rFonts w:ascii="SimSun" w:hAnsi="SimSun" w:eastAsia="SimSun" w:cs="SimSun"/>
                <w:sz w:val="24"/>
                <w:szCs w:val="24"/>
                <w:spacing w:val="4"/>
              </w:rPr>
              <w:t xml:space="preserve"> </w:t>
            </w:r>
            <w:r>
              <w:rPr>
                <w:rFonts w:ascii="SimSun" w:hAnsi="SimSun" w:eastAsia="SimSun" w:cs="SimSun"/>
                <w:sz w:val="24"/>
                <w:szCs w:val="24"/>
                <w:b/>
                <w:bCs/>
                <w:spacing w:val="33"/>
              </w:rPr>
              <w:t>[0至+20/0/1</w:t>
            </w:r>
            <w:r>
              <w:rPr>
                <w:rFonts w:ascii="SimSun" w:hAnsi="SimSun" w:eastAsia="SimSun" w:cs="SimSun"/>
                <w:sz w:val="24"/>
                <w:szCs w:val="24"/>
                <w:spacing w:val="84"/>
              </w:rPr>
              <w:t xml:space="preserve"> </w:t>
            </w:r>
            <w:r>
              <w:rPr>
                <w:rFonts w:ascii="SimSun" w:hAnsi="SimSun" w:eastAsia="SimSun" w:cs="SimSun"/>
                <w:sz w:val="24"/>
                <w:szCs w:val="24"/>
                <w:b/>
                <w:bCs/>
              </w:rPr>
              <w:t>mm</w:t>
            </w:r>
            <w:r>
              <w:rPr>
                <w:rFonts w:ascii="SimSun" w:hAnsi="SimSun" w:eastAsia="SimSun" w:cs="SimSun"/>
                <w:sz w:val="24"/>
                <w:szCs w:val="24"/>
                <w:b/>
                <w:bCs/>
                <w:spacing w:val="33"/>
              </w:rPr>
              <w:t>]</w:t>
            </w:r>
          </w:p>
        </w:tc>
      </w:tr>
      <w:tr>
        <w:trPr>
          <w:trHeight w:val="509" w:hRule="atLeast"/>
        </w:trPr>
        <w:tc>
          <w:tcPr>
            <w:tcW w:w="1014" w:type="dxa"/>
            <w:vAlign w:val="top"/>
          </w:tcPr>
          <w:p>
            <w:pPr>
              <w:ind w:left="708"/>
              <w:spacing w:before="228" w:line="208" w:lineRule="auto"/>
              <w:rPr>
                <w:rFonts w:ascii="SimSun" w:hAnsi="SimSun" w:eastAsia="SimSun" w:cs="SimSun"/>
                <w:sz w:val="24"/>
                <w:szCs w:val="24"/>
              </w:rPr>
            </w:pPr>
            <w:r>
              <w:rPr>
                <w:rFonts w:ascii="SimSun" w:hAnsi="SimSun" w:eastAsia="SimSun" w:cs="SimSun"/>
                <w:sz w:val="24"/>
                <w:szCs w:val="24"/>
                <w:b/>
                <w:bCs/>
                <w:spacing w:val="-10"/>
              </w:rPr>
              <w:t>16</w:t>
            </w:r>
          </w:p>
        </w:tc>
        <w:tc>
          <w:tcPr>
            <w:tcW w:w="8266" w:type="dxa"/>
            <w:vAlign w:val="top"/>
          </w:tcPr>
          <w:p>
            <w:pPr>
              <w:ind w:left="94"/>
              <w:spacing w:before="192" w:line="219" w:lineRule="auto"/>
              <w:rPr>
                <w:rFonts w:ascii="SimSun" w:hAnsi="SimSun" w:eastAsia="SimSun" w:cs="SimSun"/>
                <w:sz w:val="24"/>
                <w:szCs w:val="24"/>
              </w:rPr>
            </w:pPr>
            <w:r>
              <w:rPr>
                <w:rFonts w:ascii="SimSun" w:hAnsi="SimSun" w:eastAsia="SimSun" w:cs="SimSun"/>
                <w:sz w:val="24"/>
                <w:szCs w:val="24"/>
                <w:b/>
                <w:bCs/>
                <w:spacing w:val="-4"/>
              </w:rPr>
              <w:t>关闭时限：中等厚纸</w:t>
            </w:r>
          </w:p>
        </w:tc>
      </w:tr>
      <w:tr>
        <w:trPr>
          <w:trHeight w:val="899" w:hRule="atLeast"/>
        </w:trPr>
        <w:tc>
          <w:tcPr>
            <w:tcW w:w="1014" w:type="dxa"/>
            <w:vAlign w:val="top"/>
          </w:tcPr>
          <w:p>
            <w:pPr>
              <w:rPr>
                <w:rFonts w:ascii="Arial"/>
                <w:sz w:val="21"/>
              </w:rPr>
            </w:pPr>
            <w:r/>
          </w:p>
        </w:tc>
        <w:tc>
          <w:tcPr>
            <w:tcW w:w="8266" w:type="dxa"/>
            <w:vAlign w:val="top"/>
          </w:tcPr>
          <w:p>
            <w:pPr>
              <w:ind w:left="94" w:right="3368"/>
              <w:spacing w:before="174" w:line="275" w:lineRule="auto"/>
              <w:rPr>
                <w:rFonts w:ascii="SimSun" w:hAnsi="SimSun" w:eastAsia="SimSun" w:cs="SimSun"/>
                <w:sz w:val="24"/>
                <w:szCs w:val="24"/>
              </w:rPr>
            </w:pPr>
            <w:r>
              <w:rPr>
                <w:rFonts w:ascii="SimSun" w:hAnsi="SimSun" w:eastAsia="SimSun" w:cs="SimSun"/>
                <w:sz w:val="24"/>
                <w:szCs w:val="24"/>
                <w:b/>
                <w:bCs/>
                <w:spacing w:val="-3"/>
              </w:rPr>
              <w:t>调整利用中等厚纸复印的转印电流开启时限。</w:t>
            </w:r>
            <w:r>
              <w:rPr>
                <w:rFonts w:ascii="SimSun" w:hAnsi="SimSun" w:eastAsia="SimSun" w:cs="SimSun"/>
                <w:sz w:val="24"/>
                <w:szCs w:val="24"/>
                <w:spacing w:val="1"/>
              </w:rPr>
              <w:t xml:space="preserve"> </w:t>
            </w:r>
            <w:r>
              <w:rPr>
                <w:rFonts w:ascii="SimSun" w:hAnsi="SimSun" w:eastAsia="SimSun" w:cs="SimSun"/>
                <w:sz w:val="24"/>
                <w:szCs w:val="24"/>
                <w:b/>
                <w:bCs/>
                <w:spacing w:val="26"/>
              </w:rPr>
              <w:t>[-30至+30/15/1</w:t>
            </w:r>
            <w:r>
              <w:rPr>
                <w:rFonts w:ascii="SimSun" w:hAnsi="SimSun" w:eastAsia="SimSun" w:cs="SimSun"/>
                <w:sz w:val="24"/>
                <w:szCs w:val="24"/>
                <w:spacing w:val="75"/>
              </w:rPr>
              <w:t xml:space="preserve"> </w:t>
            </w:r>
            <w:r>
              <w:rPr>
                <w:rFonts w:ascii="SimSun" w:hAnsi="SimSun" w:eastAsia="SimSun" w:cs="SimSun"/>
                <w:sz w:val="24"/>
                <w:szCs w:val="24"/>
                <w:b/>
                <w:bCs/>
              </w:rPr>
              <w:t>mm</w:t>
            </w:r>
            <w:r>
              <w:rPr>
                <w:rFonts w:ascii="SimSun" w:hAnsi="SimSun" w:eastAsia="SimSun" w:cs="SimSun"/>
                <w:sz w:val="24"/>
                <w:szCs w:val="24"/>
                <w:b/>
                <w:bCs/>
                <w:spacing w:val="26"/>
              </w:rPr>
              <w:t>]</w:t>
            </w:r>
          </w:p>
        </w:tc>
      </w:tr>
      <w:tr>
        <w:trPr>
          <w:trHeight w:val="510" w:hRule="atLeast"/>
        </w:trPr>
        <w:tc>
          <w:tcPr>
            <w:tcW w:w="1014" w:type="dxa"/>
            <w:vAlign w:val="top"/>
          </w:tcPr>
          <w:p>
            <w:pPr>
              <w:ind w:left="708"/>
              <w:spacing w:before="220" w:line="215" w:lineRule="auto"/>
              <w:rPr>
                <w:rFonts w:ascii="SimSun" w:hAnsi="SimSun" w:eastAsia="SimSun" w:cs="SimSun"/>
                <w:sz w:val="24"/>
                <w:szCs w:val="24"/>
              </w:rPr>
            </w:pPr>
            <w:r>
              <w:rPr>
                <w:rFonts w:ascii="SimSun" w:hAnsi="SimSun" w:eastAsia="SimSun" w:cs="SimSun"/>
                <w:sz w:val="24"/>
                <w:szCs w:val="24"/>
                <w:b/>
                <w:bCs/>
                <w:spacing w:val="-10"/>
              </w:rPr>
              <w:t>17</w:t>
            </w:r>
          </w:p>
        </w:tc>
        <w:tc>
          <w:tcPr>
            <w:tcW w:w="8266" w:type="dxa"/>
            <w:vAlign w:val="top"/>
          </w:tcPr>
          <w:p>
            <w:pPr>
              <w:ind w:left="94"/>
              <w:spacing w:before="215" w:line="219" w:lineRule="auto"/>
              <w:rPr>
                <w:rFonts w:ascii="SimSun" w:hAnsi="SimSun" w:eastAsia="SimSun" w:cs="SimSun"/>
                <w:sz w:val="24"/>
                <w:szCs w:val="24"/>
              </w:rPr>
            </w:pPr>
            <w:r>
              <w:rPr>
                <w:rFonts w:ascii="SimSun" w:hAnsi="SimSun" w:eastAsia="SimSun" w:cs="SimSun"/>
                <w:sz w:val="24"/>
                <w:szCs w:val="24"/>
                <w:b/>
                <w:bCs/>
                <w:spacing w:val="-2"/>
              </w:rPr>
              <w:t>开启时限：打孔之后</w:t>
            </w:r>
          </w:p>
        </w:tc>
      </w:tr>
      <w:tr>
        <w:trPr>
          <w:trHeight w:val="929" w:hRule="atLeast"/>
        </w:trPr>
        <w:tc>
          <w:tcPr>
            <w:tcW w:w="1014" w:type="dxa"/>
            <w:vAlign w:val="top"/>
          </w:tcPr>
          <w:p>
            <w:pPr>
              <w:rPr>
                <w:rFonts w:ascii="Arial"/>
                <w:sz w:val="21"/>
              </w:rPr>
            </w:pPr>
            <w:r/>
          </w:p>
        </w:tc>
        <w:tc>
          <w:tcPr>
            <w:tcW w:w="8266" w:type="dxa"/>
            <w:vAlign w:val="top"/>
          </w:tcPr>
          <w:p>
            <w:pPr>
              <w:ind w:left="94" w:right="3608"/>
              <w:spacing w:before="193" w:line="279" w:lineRule="auto"/>
              <w:rPr>
                <w:rFonts w:ascii="SimSun" w:hAnsi="SimSun" w:eastAsia="SimSun" w:cs="SimSun"/>
                <w:sz w:val="24"/>
                <w:szCs w:val="24"/>
              </w:rPr>
            </w:pPr>
            <w:r>
              <w:rPr>
                <w:rFonts w:ascii="SimSun" w:hAnsi="SimSun" w:eastAsia="SimSun" w:cs="SimSun"/>
                <w:sz w:val="24"/>
                <w:szCs w:val="24"/>
                <w:b/>
                <w:bCs/>
                <w:spacing w:val="-3"/>
              </w:rPr>
              <w:t>调整利用打孔机复印的转印电流开启时限。</w:t>
            </w:r>
            <w:r>
              <w:rPr>
                <w:rFonts w:ascii="SimSun" w:hAnsi="SimSun" w:eastAsia="SimSun" w:cs="SimSun"/>
                <w:sz w:val="24"/>
                <w:szCs w:val="24"/>
                <w:spacing w:val="1"/>
              </w:rPr>
              <w:t xml:space="preserve"> </w:t>
            </w:r>
            <w:r>
              <w:rPr>
                <w:rFonts w:ascii="SimSun" w:hAnsi="SimSun" w:eastAsia="SimSun" w:cs="SimSun"/>
                <w:sz w:val="24"/>
                <w:szCs w:val="24"/>
                <w:b/>
                <w:bCs/>
                <w:spacing w:val="26"/>
              </w:rPr>
              <w:t>[-30至+30/20/1</w:t>
            </w:r>
            <w:r>
              <w:rPr>
                <w:rFonts w:ascii="SimSun" w:hAnsi="SimSun" w:eastAsia="SimSun" w:cs="SimSun"/>
                <w:sz w:val="24"/>
                <w:szCs w:val="24"/>
                <w:spacing w:val="75"/>
              </w:rPr>
              <w:t xml:space="preserve"> </w:t>
            </w:r>
            <w:r>
              <w:rPr>
                <w:rFonts w:ascii="SimSun" w:hAnsi="SimSun" w:eastAsia="SimSun" w:cs="SimSun"/>
                <w:sz w:val="24"/>
                <w:szCs w:val="24"/>
                <w:b/>
                <w:bCs/>
              </w:rPr>
              <w:t>mm</w:t>
            </w:r>
            <w:r>
              <w:rPr>
                <w:rFonts w:ascii="SimSun" w:hAnsi="SimSun" w:eastAsia="SimSun" w:cs="SimSun"/>
                <w:sz w:val="24"/>
                <w:szCs w:val="24"/>
                <w:b/>
                <w:bCs/>
                <w:spacing w:val="26"/>
              </w:rPr>
              <w:t>]</w:t>
            </w:r>
          </w:p>
        </w:tc>
      </w:tr>
      <w:tr>
        <w:trPr>
          <w:trHeight w:val="510" w:hRule="atLeast"/>
        </w:trPr>
        <w:tc>
          <w:tcPr>
            <w:tcW w:w="1014" w:type="dxa"/>
            <w:vAlign w:val="top"/>
          </w:tcPr>
          <w:p>
            <w:pPr>
              <w:ind w:left="708"/>
              <w:spacing w:before="230" w:line="207" w:lineRule="auto"/>
              <w:rPr>
                <w:rFonts w:ascii="SimSun" w:hAnsi="SimSun" w:eastAsia="SimSun" w:cs="SimSun"/>
                <w:sz w:val="24"/>
                <w:szCs w:val="24"/>
              </w:rPr>
            </w:pPr>
            <w:r>
              <w:rPr>
                <w:rFonts w:ascii="SimSun" w:hAnsi="SimSun" w:eastAsia="SimSun" w:cs="SimSun"/>
                <w:sz w:val="24"/>
                <w:szCs w:val="24"/>
                <w:b/>
                <w:bCs/>
                <w:spacing w:val="-10"/>
              </w:rPr>
              <w:t>18</w:t>
            </w:r>
          </w:p>
        </w:tc>
        <w:tc>
          <w:tcPr>
            <w:tcW w:w="8266" w:type="dxa"/>
            <w:vAlign w:val="top"/>
          </w:tcPr>
          <w:p>
            <w:pPr>
              <w:ind w:left="94"/>
              <w:spacing w:before="185" w:line="219" w:lineRule="auto"/>
              <w:rPr>
                <w:rFonts w:ascii="SimSun" w:hAnsi="SimSun" w:eastAsia="SimSun" w:cs="SimSun"/>
                <w:sz w:val="24"/>
                <w:szCs w:val="24"/>
              </w:rPr>
            </w:pPr>
            <w:r>
              <w:rPr>
                <w:rFonts w:ascii="SimSun" w:hAnsi="SimSun" w:eastAsia="SimSun" w:cs="SimSun"/>
                <w:sz w:val="24"/>
                <w:szCs w:val="24"/>
                <w:b/>
                <w:bCs/>
                <w:spacing w:val="-1"/>
              </w:rPr>
              <w:t>前端：打孔之后</w:t>
            </w:r>
          </w:p>
        </w:tc>
      </w:tr>
      <w:tr>
        <w:trPr>
          <w:trHeight w:val="899" w:hRule="atLeast"/>
        </w:trPr>
        <w:tc>
          <w:tcPr>
            <w:tcW w:w="1014" w:type="dxa"/>
            <w:vAlign w:val="top"/>
          </w:tcPr>
          <w:p>
            <w:pPr>
              <w:rPr>
                <w:rFonts w:ascii="Arial"/>
                <w:sz w:val="21"/>
              </w:rPr>
            </w:pPr>
            <w:r/>
          </w:p>
        </w:tc>
        <w:tc>
          <w:tcPr>
            <w:tcW w:w="8266" w:type="dxa"/>
            <w:vAlign w:val="top"/>
          </w:tcPr>
          <w:p>
            <w:pPr>
              <w:ind w:left="94" w:right="2408"/>
              <w:spacing w:before="205" w:line="263" w:lineRule="auto"/>
              <w:rPr>
                <w:rFonts w:ascii="SimSun" w:hAnsi="SimSun" w:eastAsia="SimSun" w:cs="SimSun"/>
                <w:sz w:val="24"/>
                <w:szCs w:val="24"/>
              </w:rPr>
            </w:pPr>
            <w:r>
              <w:rPr>
                <w:rFonts w:ascii="SimSun" w:hAnsi="SimSun" w:eastAsia="SimSun" w:cs="SimSun"/>
                <w:sz w:val="24"/>
                <w:szCs w:val="24"/>
                <w:b/>
                <w:bCs/>
                <w:spacing w:val="-3"/>
              </w:rPr>
              <w:t>调整利用打孔机复印期间为头端施加转印电流的区域。</w:t>
            </w:r>
            <w:r>
              <w:rPr>
                <w:rFonts w:ascii="SimSun" w:hAnsi="SimSun" w:eastAsia="SimSun" w:cs="SimSun"/>
                <w:sz w:val="24"/>
                <w:szCs w:val="24"/>
                <w:spacing w:val="3"/>
              </w:rPr>
              <w:t xml:space="preserve"> </w:t>
            </w:r>
            <w:r>
              <w:rPr>
                <w:rFonts w:ascii="SimSun" w:hAnsi="SimSun" w:eastAsia="SimSun" w:cs="SimSun"/>
                <w:sz w:val="24"/>
                <w:szCs w:val="24"/>
                <w:b/>
                <w:bCs/>
                <w:spacing w:val="31"/>
              </w:rPr>
              <w:t>[0至+20/0/1</w:t>
            </w:r>
            <w:r>
              <w:rPr>
                <w:rFonts w:ascii="SimSun" w:hAnsi="SimSun" w:eastAsia="SimSun" w:cs="SimSun"/>
                <w:sz w:val="24"/>
                <w:szCs w:val="24"/>
                <w:spacing w:val="86"/>
              </w:rPr>
              <w:t xml:space="preserve"> </w:t>
            </w:r>
            <w:r>
              <w:rPr>
                <w:rFonts w:ascii="SimSun" w:hAnsi="SimSun" w:eastAsia="SimSun" w:cs="SimSun"/>
                <w:sz w:val="24"/>
                <w:szCs w:val="24"/>
                <w:b/>
                <w:bCs/>
              </w:rPr>
              <w:t>mm</w:t>
            </w:r>
            <w:r>
              <w:rPr>
                <w:rFonts w:ascii="SimSun" w:hAnsi="SimSun" w:eastAsia="SimSun" w:cs="SimSun"/>
                <w:sz w:val="24"/>
                <w:szCs w:val="24"/>
                <w:b/>
                <w:bCs/>
                <w:spacing w:val="31"/>
              </w:rPr>
              <w:t>]</w:t>
            </w:r>
          </w:p>
        </w:tc>
      </w:tr>
      <w:tr>
        <w:trPr>
          <w:trHeight w:val="514" w:hRule="atLeast"/>
        </w:trPr>
        <w:tc>
          <w:tcPr>
            <w:tcW w:w="1014" w:type="dxa"/>
            <w:vAlign w:val="top"/>
          </w:tcPr>
          <w:p>
            <w:pPr>
              <w:ind w:left="708"/>
              <w:spacing w:before="251" w:line="194" w:lineRule="auto"/>
              <w:rPr>
                <w:rFonts w:ascii="SimSun" w:hAnsi="SimSun" w:eastAsia="SimSun" w:cs="SimSun"/>
                <w:sz w:val="24"/>
                <w:szCs w:val="24"/>
              </w:rPr>
            </w:pPr>
            <w:r>
              <w:rPr>
                <w:rFonts w:ascii="SimSun" w:hAnsi="SimSun" w:eastAsia="SimSun" w:cs="SimSun"/>
                <w:sz w:val="24"/>
                <w:szCs w:val="24"/>
                <w:b/>
                <w:bCs/>
                <w:spacing w:val="-10"/>
              </w:rPr>
              <w:t>19</w:t>
            </w:r>
          </w:p>
        </w:tc>
        <w:tc>
          <w:tcPr>
            <w:tcW w:w="8266" w:type="dxa"/>
            <w:vAlign w:val="top"/>
          </w:tcPr>
          <w:p>
            <w:pPr>
              <w:ind w:left="94"/>
              <w:spacing w:before="206" w:line="219" w:lineRule="auto"/>
              <w:rPr>
                <w:rFonts w:ascii="SimSun" w:hAnsi="SimSun" w:eastAsia="SimSun" w:cs="SimSun"/>
                <w:sz w:val="24"/>
                <w:szCs w:val="24"/>
              </w:rPr>
            </w:pPr>
            <w:r>
              <w:rPr>
                <w:rFonts w:ascii="SimSun" w:hAnsi="SimSun" w:eastAsia="SimSun" w:cs="SimSun"/>
                <w:sz w:val="24"/>
                <w:szCs w:val="24"/>
                <w:b/>
                <w:bCs/>
                <w:spacing w:val="-1"/>
              </w:rPr>
              <w:t>后端：打孔之后</w:t>
            </w:r>
          </w:p>
        </w:tc>
      </w:tr>
    </w:tbl>
    <w:p>
      <w:pPr>
        <w:rPr>
          <w:rFonts w:ascii="Arial"/>
          <w:sz w:val="21"/>
        </w:rPr>
      </w:pPr>
      <w:r/>
    </w:p>
    <w:p>
      <w:pPr>
        <w:sectPr>
          <w:headerReference w:type="default" r:id="rId509"/>
          <w:footerReference w:type="default" r:id="rId550"/>
          <w:pgSz w:w="11900" w:h="16840"/>
          <w:pgMar w:top="1437" w:right="1269" w:bottom="795" w:left="9" w:header="1039" w:footer="633" w:gutter="0"/>
        </w:sectPr>
        <w:rPr>
          <w:rFonts w:ascii="Arial" w:hAnsi="Arial" w:eastAsia="Arial" w:cs="Arial"/>
          <w:sz w:val="21"/>
          <w:szCs w:val="21"/>
        </w:rPr>
      </w:pPr>
    </w:p>
    <w:p>
      <w:pPr>
        <w:spacing w:before="52"/>
        <w:rPr/>
      </w:pPr>
      <w:r>
        <w:pict>
          <v:shape id="_x0000_s450" style="position:absolute;margin-left:547.001pt;margin-top:240.997pt;mso-position-vertical-relative:page;mso-position-horizontal-relative:page;width:47pt;height:26.55pt;z-index:253230080;" o:allowincell="f" fillcolor="#6A6B6D" filled="true" stroked="false" type="#_x0000_t202">
            <v:fill on="true"/>
            <v:stroke on="false"/>
            <v:path/>
            <v:imagedata o:title=""/>
            <o:lock v:ext="edit" aspectratio="false"/>
            <v:textbox inset="0mm,0mm,0mm,0mm">
              <w:txbxContent>
                <w:p>
                  <w:pPr>
                    <w:ind w:left="240"/>
                    <w:spacing w:before="19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2"/>
        <w:rPr/>
      </w:pPr>
      <w:r/>
    </w:p>
    <w:tbl>
      <w:tblPr>
        <w:tblStyle w:val="TableNormal"/>
        <w:tblW w:w="928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8276"/>
      </w:tblGrid>
      <w:tr>
        <w:trPr>
          <w:trHeight w:val="901" w:hRule="atLeast"/>
        </w:trPr>
        <w:tc>
          <w:tcPr>
            <w:tcW w:w="1004" w:type="dxa"/>
            <w:vAlign w:val="top"/>
          </w:tcPr>
          <w:p>
            <w:pPr>
              <w:rPr>
                <w:rFonts w:ascii="Arial"/>
                <w:sz w:val="21"/>
              </w:rPr>
            </w:pPr>
            <w:r/>
          </w:p>
        </w:tc>
        <w:tc>
          <w:tcPr>
            <w:tcW w:w="8276" w:type="dxa"/>
            <w:vAlign w:val="top"/>
          </w:tcPr>
          <w:p>
            <w:pPr>
              <w:ind w:left="104" w:right="2408"/>
              <w:spacing w:before="129" w:line="293" w:lineRule="auto"/>
              <w:rPr>
                <w:rFonts w:ascii="SimSun" w:hAnsi="SimSun" w:eastAsia="SimSun" w:cs="SimSun"/>
                <w:sz w:val="24"/>
                <w:szCs w:val="24"/>
              </w:rPr>
            </w:pPr>
            <w:r>
              <w:rPr>
                <w:rFonts w:ascii="SimSun" w:hAnsi="SimSun" w:eastAsia="SimSun" w:cs="SimSun"/>
                <w:sz w:val="24"/>
                <w:szCs w:val="24"/>
                <w:b/>
                <w:bCs/>
                <w:spacing w:val="-3"/>
              </w:rPr>
              <w:t>调整利用打孔机复印期间为尾端施加转印电流的区域。</w:t>
            </w:r>
            <w:r>
              <w:rPr>
                <w:rFonts w:ascii="SimSun" w:hAnsi="SimSun" w:eastAsia="SimSun" w:cs="SimSun"/>
                <w:sz w:val="24"/>
                <w:szCs w:val="24"/>
                <w:spacing w:val="3"/>
              </w:rPr>
              <w:t xml:space="preserve"> </w:t>
            </w:r>
            <w:r>
              <w:rPr>
                <w:rFonts w:ascii="SimSun" w:hAnsi="SimSun" w:eastAsia="SimSun" w:cs="SimSun"/>
                <w:sz w:val="24"/>
                <w:szCs w:val="24"/>
                <w:b/>
                <w:bCs/>
              </w:rPr>
              <w:t>[0至+20/0/1</w:t>
            </w:r>
            <w:r>
              <w:rPr>
                <w:rFonts w:ascii="SimSun" w:hAnsi="SimSun" w:eastAsia="SimSun" w:cs="SimSun"/>
                <w:sz w:val="24"/>
                <w:szCs w:val="24"/>
              </w:rPr>
              <w:t xml:space="preserve"> </w:t>
            </w:r>
            <w:r>
              <w:rPr>
                <w:rFonts w:ascii="SimSun" w:hAnsi="SimSun" w:eastAsia="SimSun" w:cs="SimSun"/>
                <w:sz w:val="24"/>
                <w:szCs w:val="24"/>
                <w:b/>
                <w:bCs/>
              </w:rPr>
              <w:t>mm]</w:t>
            </w:r>
          </w:p>
        </w:tc>
      </w:tr>
      <w:tr>
        <w:trPr>
          <w:trHeight w:val="518" w:hRule="atLeast"/>
        </w:trPr>
        <w:tc>
          <w:tcPr>
            <w:tcW w:w="1004" w:type="dxa"/>
            <w:vAlign w:val="top"/>
          </w:tcPr>
          <w:p>
            <w:pPr>
              <w:ind w:left="588"/>
              <w:spacing w:before="165"/>
              <w:rPr>
                <w:rFonts w:ascii="SimSun" w:hAnsi="SimSun" w:eastAsia="SimSun" w:cs="SimSun"/>
                <w:sz w:val="24"/>
                <w:szCs w:val="24"/>
              </w:rPr>
            </w:pPr>
            <w:r>
              <w:rPr>
                <w:rFonts w:ascii="SimSun" w:hAnsi="SimSun" w:eastAsia="SimSun" w:cs="SimSun"/>
                <w:sz w:val="24"/>
                <w:szCs w:val="24"/>
                <w:b/>
                <w:bCs/>
                <w:spacing w:val="-6"/>
              </w:rPr>
              <w:t>20</w:t>
            </w:r>
          </w:p>
        </w:tc>
        <w:tc>
          <w:tcPr>
            <w:tcW w:w="8276" w:type="dxa"/>
            <w:vAlign w:val="top"/>
          </w:tcPr>
          <w:p>
            <w:pPr>
              <w:ind w:left="104"/>
              <w:spacing w:before="141" w:line="220" w:lineRule="auto"/>
              <w:rPr>
                <w:rFonts w:ascii="SimSun" w:hAnsi="SimSun" w:eastAsia="SimSun" w:cs="SimSun"/>
                <w:sz w:val="24"/>
                <w:szCs w:val="24"/>
              </w:rPr>
            </w:pPr>
            <w:r>
              <w:rPr>
                <w:rFonts w:ascii="SimSun" w:hAnsi="SimSun" w:eastAsia="SimSun" w:cs="SimSun"/>
                <w:sz w:val="24"/>
                <w:szCs w:val="24"/>
                <w:b/>
                <w:bCs/>
                <w:spacing w:val="-2"/>
              </w:rPr>
              <w:t>关闭时限：打孔之后</w:t>
            </w:r>
          </w:p>
        </w:tc>
      </w:tr>
      <w:tr>
        <w:trPr>
          <w:trHeight w:val="901" w:hRule="atLeast"/>
        </w:trPr>
        <w:tc>
          <w:tcPr>
            <w:tcW w:w="1004" w:type="dxa"/>
            <w:vAlign w:val="top"/>
          </w:tcPr>
          <w:p>
            <w:pPr>
              <w:rPr>
                <w:rFonts w:ascii="Arial"/>
                <w:sz w:val="21"/>
              </w:rPr>
            </w:pPr>
            <w:r/>
          </w:p>
        </w:tc>
        <w:tc>
          <w:tcPr>
            <w:tcW w:w="8276" w:type="dxa"/>
            <w:vAlign w:val="top"/>
          </w:tcPr>
          <w:p>
            <w:pPr>
              <w:ind w:left="104" w:right="3608"/>
              <w:spacing w:before="181" w:line="273" w:lineRule="auto"/>
              <w:rPr>
                <w:rFonts w:ascii="SimSun" w:hAnsi="SimSun" w:eastAsia="SimSun" w:cs="SimSun"/>
                <w:sz w:val="24"/>
                <w:szCs w:val="24"/>
              </w:rPr>
            </w:pPr>
            <w:r>
              <w:rPr>
                <w:rFonts w:ascii="SimSun" w:hAnsi="SimSun" w:eastAsia="SimSun" w:cs="SimSun"/>
                <w:sz w:val="24"/>
                <w:szCs w:val="24"/>
                <w:b/>
                <w:bCs/>
                <w:spacing w:val="-3"/>
              </w:rPr>
              <w:t>调整利用打孔机复印的转印电流关闭时限。</w:t>
            </w:r>
            <w:r>
              <w:rPr>
                <w:rFonts w:ascii="SimSun" w:hAnsi="SimSun" w:eastAsia="SimSun" w:cs="SimSun"/>
                <w:sz w:val="24"/>
                <w:szCs w:val="24"/>
                <w:spacing w:val="1"/>
              </w:rPr>
              <w:t xml:space="preserve"> </w:t>
            </w:r>
            <w:r>
              <w:rPr>
                <w:rFonts w:ascii="SimSun" w:hAnsi="SimSun" w:eastAsia="SimSun" w:cs="SimSun"/>
                <w:sz w:val="24"/>
                <w:szCs w:val="24"/>
                <w:b/>
                <w:bCs/>
                <w:spacing w:val="-1"/>
              </w:rPr>
              <w:t>[-30至+30/-16/1</w:t>
            </w:r>
            <w:r>
              <w:rPr>
                <w:rFonts w:ascii="SimSun" w:hAnsi="SimSun" w:eastAsia="SimSun" w:cs="SimSun"/>
                <w:sz w:val="24"/>
                <w:szCs w:val="24"/>
                <w:spacing w:val="-1"/>
              </w:rPr>
              <w:t xml:space="preserve"> </w:t>
            </w:r>
            <w:r>
              <w:rPr>
                <w:rFonts w:ascii="SimSun" w:hAnsi="SimSun" w:eastAsia="SimSun" w:cs="SimSun"/>
                <w:sz w:val="24"/>
                <w:szCs w:val="24"/>
                <w:b/>
                <w:bCs/>
                <w:spacing w:val="-1"/>
              </w:rPr>
              <w:t>mm]</w:t>
            </w:r>
          </w:p>
        </w:tc>
      </w:tr>
    </w:tbl>
    <w:p>
      <w:pPr>
        <w:spacing w:before="28"/>
        <w:rPr/>
      </w:pPr>
      <w:r/>
    </w:p>
    <w:tbl>
      <w:tblPr>
        <w:tblStyle w:val="TableNormal"/>
        <w:tblW w:w="927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8246"/>
      </w:tblGrid>
      <w:tr>
        <w:trPr>
          <w:trHeight w:val="524" w:hRule="atLeast"/>
        </w:trPr>
        <w:tc>
          <w:tcPr>
            <w:tcW w:w="1024" w:type="dxa"/>
            <w:vAlign w:val="top"/>
          </w:tcPr>
          <w:p>
            <w:pPr>
              <w:ind w:left="85"/>
              <w:spacing w:before="169"/>
              <w:rPr>
                <w:rFonts w:ascii="SimSun" w:hAnsi="SimSun" w:eastAsia="SimSun" w:cs="SimSun"/>
                <w:sz w:val="25"/>
                <w:szCs w:val="25"/>
              </w:rPr>
            </w:pPr>
            <w:r>
              <w:rPr>
                <w:rFonts w:ascii="SimSun" w:hAnsi="SimSun" w:eastAsia="SimSun" w:cs="SimSun"/>
                <w:sz w:val="25"/>
                <w:szCs w:val="25"/>
                <w:spacing w:val="-3"/>
              </w:rPr>
              <w:t>2933</w:t>
            </w:r>
          </w:p>
        </w:tc>
        <w:tc>
          <w:tcPr>
            <w:tcW w:w="8246" w:type="dxa"/>
            <w:vAlign w:val="top"/>
          </w:tcPr>
          <w:p>
            <w:pPr>
              <w:ind w:left="84"/>
              <w:spacing w:before="141" w:line="219" w:lineRule="auto"/>
              <w:rPr>
                <w:rFonts w:ascii="SimSun" w:hAnsi="SimSun" w:eastAsia="SimSun" w:cs="SimSun"/>
                <w:sz w:val="25"/>
                <w:szCs w:val="25"/>
              </w:rPr>
            </w:pPr>
            <w:r>
              <w:rPr>
                <w:rFonts w:ascii="SimSun" w:hAnsi="SimSun" w:eastAsia="SimSun" w:cs="SimSun"/>
                <w:sz w:val="25"/>
                <w:szCs w:val="25"/>
                <w:b/>
                <w:bCs/>
                <w:spacing w:val="-4"/>
              </w:rPr>
              <w:t>转印电流开启/关闭时限：纸盘2</w:t>
            </w:r>
          </w:p>
        </w:tc>
      </w:tr>
      <w:tr>
        <w:trPr>
          <w:trHeight w:val="499" w:hRule="atLeast"/>
        </w:trPr>
        <w:tc>
          <w:tcPr>
            <w:tcW w:w="1024" w:type="dxa"/>
            <w:vAlign w:val="top"/>
          </w:tcPr>
          <w:p>
            <w:pPr>
              <w:ind w:left="825"/>
              <w:spacing w:before="156" w:line="241" w:lineRule="auto"/>
              <w:rPr>
                <w:rFonts w:ascii="SimSun" w:hAnsi="SimSun" w:eastAsia="SimSun" w:cs="SimSun"/>
                <w:sz w:val="25"/>
                <w:szCs w:val="25"/>
              </w:rPr>
            </w:pPr>
            <w:r>
              <w:rPr>
                <w:rFonts w:ascii="SimSun" w:hAnsi="SimSun" w:eastAsia="SimSun" w:cs="SimSun"/>
                <w:sz w:val="25"/>
                <w:szCs w:val="25"/>
              </w:rPr>
              <w:t>1</w:t>
            </w:r>
          </w:p>
        </w:tc>
        <w:tc>
          <w:tcPr>
            <w:tcW w:w="8246" w:type="dxa"/>
            <w:vAlign w:val="top"/>
          </w:tcPr>
          <w:p>
            <w:pPr>
              <w:ind w:left="84"/>
              <w:spacing w:before="128" w:line="220" w:lineRule="auto"/>
              <w:rPr>
                <w:rFonts w:ascii="SimSun" w:hAnsi="SimSun" w:eastAsia="SimSun" w:cs="SimSun"/>
                <w:sz w:val="25"/>
                <w:szCs w:val="25"/>
              </w:rPr>
            </w:pPr>
            <w:r>
              <w:rPr>
                <w:rFonts w:ascii="SimSun" w:hAnsi="SimSun" w:eastAsia="SimSun" w:cs="SimSun"/>
                <w:sz w:val="25"/>
                <w:szCs w:val="25"/>
                <w:b/>
                <w:bCs/>
                <w:spacing w:val="2"/>
              </w:rPr>
              <w:t>开启时限：</w:t>
            </w:r>
            <w:r>
              <w:rPr>
                <w:rFonts w:ascii="SimSun" w:hAnsi="SimSun" w:eastAsia="SimSun" w:cs="SimSun"/>
                <w:sz w:val="25"/>
                <w:szCs w:val="25"/>
                <w:b/>
                <w:bCs/>
              </w:rPr>
              <w:t>La</w:t>
            </w:r>
            <w:r>
              <w:rPr>
                <w:rFonts w:ascii="SimSun" w:hAnsi="SimSun" w:eastAsia="SimSun" w:cs="SimSun"/>
                <w:sz w:val="25"/>
                <w:szCs w:val="25"/>
                <w:b/>
                <w:bCs/>
                <w:spacing w:val="2"/>
              </w:rPr>
              <w:t>1(正面)</w:t>
            </w:r>
          </w:p>
        </w:tc>
      </w:tr>
      <w:tr>
        <w:trPr>
          <w:trHeight w:val="909" w:hRule="atLeast"/>
        </w:trPr>
        <w:tc>
          <w:tcPr>
            <w:tcW w:w="1024" w:type="dxa"/>
            <w:vAlign w:val="top"/>
          </w:tcPr>
          <w:p>
            <w:pPr>
              <w:rPr>
                <w:rFonts w:ascii="Arial"/>
                <w:sz w:val="21"/>
              </w:rPr>
            </w:pPr>
            <w:r/>
          </w:p>
        </w:tc>
        <w:tc>
          <w:tcPr>
            <w:tcW w:w="8246" w:type="dxa"/>
            <w:vAlign w:val="top"/>
          </w:tcPr>
          <w:p>
            <w:pPr>
              <w:ind w:left="84" w:right="4153"/>
              <w:spacing w:before="137" w:line="281" w:lineRule="auto"/>
              <w:rPr>
                <w:rFonts w:ascii="SimSun" w:hAnsi="SimSun" w:eastAsia="SimSun" w:cs="SimSun"/>
                <w:sz w:val="25"/>
                <w:szCs w:val="25"/>
              </w:rPr>
            </w:pPr>
            <w:r>
              <w:rPr>
                <w:rFonts w:ascii="SimSun" w:hAnsi="SimSun" w:eastAsia="SimSun" w:cs="SimSun"/>
                <w:sz w:val="25"/>
                <w:szCs w:val="25"/>
                <w:b/>
                <w:bCs/>
                <w:spacing w:val="-3"/>
              </w:rPr>
              <w:t>调整正面复印的转印电流开启时限。</w:t>
            </w:r>
            <w:r>
              <w:rPr>
                <w:rFonts w:ascii="SimSun" w:hAnsi="SimSun" w:eastAsia="SimSun" w:cs="SimSun"/>
                <w:sz w:val="25"/>
                <w:szCs w:val="25"/>
                <w:spacing w:val="2"/>
              </w:rPr>
              <w:t xml:space="preserve"> </w:t>
            </w:r>
            <w:r>
              <w:rPr>
                <w:rFonts w:ascii="SimSun" w:hAnsi="SimSun" w:eastAsia="SimSun" w:cs="SimSun"/>
                <w:sz w:val="25"/>
                <w:szCs w:val="25"/>
                <w:b/>
                <w:bCs/>
              </w:rPr>
              <w:t>[-30至+30/20/1</w:t>
            </w:r>
            <w:r>
              <w:rPr>
                <w:rFonts w:ascii="SimSun" w:hAnsi="SimSun" w:eastAsia="SimSun" w:cs="SimSun"/>
                <w:sz w:val="25"/>
                <w:szCs w:val="25"/>
              </w:rPr>
              <w:t xml:space="preserve"> </w:t>
            </w:r>
            <w:r>
              <w:rPr>
                <w:rFonts w:ascii="SimSun" w:hAnsi="SimSun" w:eastAsia="SimSun" w:cs="SimSun"/>
                <w:sz w:val="25"/>
                <w:szCs w:val="25"/>
                <w:b/>
                <w:bCs/>
              </w:rPr>
              <w:t>mm]</w:t>
            </w:r>
          </w:p>
        </w:tc>
      </w:tr>
      <w:tr>
        <w:trPr>
          <w:trHeight w:val="520" w:hRule="atLeast"/>
        </w:trPr>
        <w:tc>
          <w:tcPr>
            <w:tcW w:w="1024" w:type="dxa"/>
            <w:vAlign w:val="top"/>
          </w:tcPr>
          <w:p>
            <w:pPr>
              <w:ind w:left="828"/>
              <w:spacing w:before="228" w:line="208" w:lineRule="auto"/>
              <w:rPr>
                <w:rFonts w:ascii="SimSun" w:hAnsi="SimSun" w:eastAsia="SimSun" w:cs="SimSun"/>
                <w:sz w:val="25"/>
                <w:szCs w:val="25"/>
              </w:rPr>
            </w:pPr>
            <w:r>
              <w:rPr>
                <w:rFonts w:ascii="SimSun" w:hAnsi="SimSun" w:eastAsia="SimSun" w:cs="SimSun"/>
                <w:sz w:val="25"/>
                <w:szCs w:val="25"/>
                <w:b/>
                <w:bCs/>
                <w:spacing w:val="-3"/>
              </w:rPr>
              <w:t>2</w:t>
            </w:r>
          </w:p>
        </w:tc>
        <w:tc>
          <w:tcPr>
            <w:tcW w:w="8246" w:type="dxa"/>
            <w:vAlign w:val="top"/>
          </w:tcPr>
          <w:p>
            <w:pPr>
              <w:ind w:left="84"/>
              <w:spacing w:before="171" w:line="221" w:lineRule="auto"/>
              <w:rPr>
                <w:rFonts w:ascii="SimSun" w:hAnsi="SimSun" w:eastAsia="SimSun" w:cs="SimSun"/>
                <w:sz w:val="25"/>
                <w:szCs w:val="25"/>
              </w:rPr>
            </w:pPr>
            <w:r>
              <w:rPr>
                <w:rFonts w:ascii="SimSun" w:hAnsi="SimSun" w:eastAsia="SimSun" w:cs="SimSun"/>
                <w:sz w:val="25"/>
                <w:szCs w:val="25"/>
                <w:b/>
                <w:bCs/>
              </w:rPr>
              <w:t>La</w:t>
            </w:r>
            <w:r>
              <w:rPr>
                <w:rFonts w:ascii="SimSun" w:hAnsi="SimSun" w:eastAsia="SimSun" w:cs="SimSun"/>
                <w:sz w:val="25"/>
                <w:szCs w:val="25"/>
                <w:b/>
                <w:bCs/>
                <w:spacing w:val="4"/>
              </w:rPr>
              <w:t>1f(正面)</w:t>
            </w:r>
          </w:p>
        </w:tc>
      </w:tr>
      <w:tr>
        <w:trPr>
          <w:trHeight w:val="909" w:hRule="atLeast"/>
        </w:trPr>
        <w:tc>
          <w:tcPr>
            <w:tcW w:w="1024" w:type="dxa"/>
            <w:vAlign w:val="top"/>
          </w:tcPr>
          <w:p>
            <w:pPr>
              <w:rPr>
                <w:rFonts w:ascii="Arial"/>
                <w:sz w:val="21"/>
              </w:rPr>
            </w:pPr>
            <w:r/>
          </w:p>
        </w:tc>
        <w:tc>
          <w:tcPr>
            <w:tcW w:w="8246" w:type="dxa"/>
            <w:vAlign w:val="top"/>
          </w:tcPr>
          <w:p>
            <w:pPr>
              <w:ind w:left="84" w:right="2903"/>
              <w:spacing w:before="170" w:line="269" w:lineRule="auto"/>
              <w:rPr>
                <w:rFonts w:ascii="SimSun" w:hAnsi="SimSun" w:eastAsia="SimSun" w:cs="SimSun"/>
                <w:sz w:val="25"/>
                <w:szCs w:val="25"/>
              </w:rPr>
            </w:pPr>
            <w:r>
              <w:rPr>
                <w:rFonts w:ascii="SimSun" w:hAnsi="SimSun" w:eastAsia="SimSun" w:cs="SimSun"/>
                <w:sz w:val="25"/>
                <w:szCs w:val="25"/>
                <w:b/>
                <w:bCs/>
                <w:spacing w:val="-3"/>
              </w:rPr>
              <w:t>调整正面复印期间为头端施加转印电流的区域。</w:t>
            </w:r>
            <w:r>
              <w:rPr>
                <w:rFonts w:ascii="SimSun" w:hAnsi="SimSun" w:eastAsia="SimSun" w:cs="SimSun"/>
                <w:sz w:val="25"/>
                <w:szCs w:val="25"/>
                <w:spacing w:val="4"/>
              </w:rPr>
              <w:t xml:space="preserve"> </w:t>
            </w:r>
            <w:r>
              <w:rPr>
                <w:rFonts w:ascii="SimSun" w:hAnsi="SimSun" w:eastAsia="SimSun" w:cs="SimSun"/>
                <w:sz w:val="25"/>
                <w:szCs w:val="25"/>
                <w:b/>
                <w:bCs/>
                <w:spacing w:val="1"/>
              </w:rPr>
              <w:t>[0至+20/0/1</w:t>
            </w:r>
            <w:r>
              <w:rPr>
                <w:rFonts w:ascii="SimSun" w:hAnsi="SimSun" w:eastAsia="SimSun" w:cs="SimSun"/>
                <w:sz w:val="25"/>
                <w:szCs w:val="25"/>
                <w:spacing w:val="1"/>
              </w:rPr>
              <w:t xml:space="preserve"> </w:t>
            </w:r>
            <w:r>
              <w:rPr>
                <w:rFonts w:ascii="SimSun" w:hAnsi="SimSun" w:eastAsia="SimSun" w:cs="SimSun"/>
                <w:sz w:val="25"/>
                <w:szCs w:val="25"/>
                <w:b/>
                <w:bCs/>
              </w:rPr>
              <w:t>mm</w:t>
            </w:r>
            <w:r>
              <w:rPr>
                <w:rFonts w:ascii="SimSun" w:hAnsi="SimSun" w:eastAsia="SimSun" w:cs="SimSun"/>
                <w:sz w:val="25"/>
                <w:szCs w:val="25"/>
                <w:b/>
                <w:bCs/>
                <w:spacing w:val="1"/>
              </w:rPr>
              <w:t>]</w:t>
            </w:r>
          </w:p>
        </w:tc>
      </w:tr>
      <w:tr>
        <w:trPr>
          <w:trHeight w:val="500" w:hRule="atLeast"/>
        </w:trPr>
        <w:tc>
          <w:tcPr>
            <w:tcW w:w="1024" w:type="dxa"/>
            <w:vAlign w:val="top"/>
          </w:tcPr>
          <w:p>
            <w:pPr>
              <w:ind w:left="828"/>
              <w:spacing w:before="227" w:line="194" w:lineRule="auto"/>
              <w:rPr>
                <w:rFonts w:ascii="SimSun" w:hAnsi="SimSun" w:eastAsia="SimSun" w:cs="SimSun"/>
                <w:sz w:val="25"/>
                <w:szCs w:val="25"/>
              </w:rPr>
            </w:pPr>
            <w:r>
              <w:rPr>
                <w:rFonts w:ascii="SimSun" w:hAnsi="SimSun" w:eastAsia="SimSun" w:cs="SimSun"/>
                <w:sz w:val="25"/>
                <w:szCs w:val="25"/>
                <w:b/>
                <w:bCs/>
                <w:spacing w:val="-3"/>
              </w:rPr>
              <w:t>3</w:t>
            </w:r>
          </w:p>
        </w:tc>
        <w:tc>
          <w:tcPr>
            <w:tcW w:w="8246" w:type="dxa"/>
            <w:vAlign w:val="top"/>
          </w:tcPr>
          <w:p>
            <w:pPr>
              <w:ind w:left="84"/>
              <w:spacing w:before="202" w:line="212" w:lineRule="auto"/>
              <w:rPr>
                <w:rFonts w:ascii="SimSun" w:hAnsi="SimSun" w:eastAsia="SimSun" w:cs="SimSun"/>
                <w:sz w:val="25"/>
                <w:szCs w:val="25"/>
              </w:rPr>
            </w:pPr>
            <w:r>
              <w:rPr>
                <w:rFonts w:ascii="SimSun" w:hAnsi="SimSun" w:eastAsia="SimSun" w:cs="SimSun"/>
                <w:sz w:val="25"/>
                <w:szCs w:val="25"/>
                <w:b/>
                <w:bCs/>
              </w:rPr>
              <w:t>Lc</w:t>
            </w:r>
            <w:r>
              <w:rPr>
                <w:rFonts w:ascii="SimSun" w:hAnsi="SimSun" w:eastAsia="SimSun" w:cs="SimSun"/>
                <w:sz w:val="25"/>
                <w:szCs w:val="25"/>
                <w:b/>
                <w:bCs/>
                <w:spacing w:val="4"/>
              </w:rPr>
              <w:t>1r(正面)</w:t>
            </w:r>
          </w:p>
        </w:tc>
      </w:tr>
      <w:tr>
        <w:trPr>
          <w:trHeight w:val="929" w:hRule="atLeast"/>
        </w:trPr>
        <w:tc>
          <w:tcPr>
            <w:tcW w:w="1024" w:type="dxa"/>
            <w:vAlign w:val="top"/>
          </w:tcPr>
          <w:p>
            <w:pPr>
              <w:rPr>
                <w:rFonts w:ascii="Arial"/>
                <w:sz w:val="21"/>
              </w:rPr>
            </w:pPr>
            <w:r/>
          </w:p>
        </w:tc>
        <w:tc>
          <w:tcPr>
            <w:tcW w:w="8246" w:type="dxa"/>
            <w:vAlign w:val="top"/>
          </w:tcPr>
          <w:p>
            <w:pPr>
              <w:ind w:left="84" w:right="2903"/>
              <w:spacing w:before="201" w:line="265" w:lineRule="auto"/>
              <w:rPr>
                <w:rFonts w:ascii="SimSun" w:hAnsi="SimSun" w:eastAsia="SimSun" w:cs="SimSun"/>
                <w:sz w:val="25"/>
                <w:szCs w:val="25"/>
              </w:rPr>
            </w:pPr>
            <w:r>
              <w:rPr>
                <w:rFonts w:ascii="SimSun" w:hAnsi="SimSun" w:eastAsia="SimSun" w:cs="SimSun"/>
                <w:sz w:val="25"/>
                <w:szCs w:val="25"/>
                <w:b/>
                <w:bCs/>
                <w:spacing w:val="-3"/>
              </w:rPr>
              <w:t>调整正面复印期间为尾端施加转印电流的区域。</w:t>
            </w:r>
            <w:r>
              <w:rPr>
                <w:rFonts w:ascii="SimSun" w:hAnsi="SimSun" w:eastAsia="SimSun" w:cs="SimSun"/>
                <w:sz w:val="25"/>
                <w:szCs w:val="25"/>
                <w:spacing w:val="4"/>
              </w:rPr>
              <w:t xml:space="preserve"> </w:t>
            </w:r>
            <w:r>
              <w:rPr>
                <w:rFonts w:ascii="SimSun" w:hAnsi="SimSun" w:eastAsia="SimSun" w:cs="SimSun"/>
                <w:sz w:val="25"/>
                <w:szCs w:val="25"/>
                <w:b/>
                <w:bCs/>
                <w:spacing w:val="1"/>
              </w:rPr>
              <w:t>[0至+20/0/1</w:t>
            </w:r>
            <w:r>
              <w:rPr>
                <w:rFonts w:ascii="SimSun" w:hAnsi="SimSun" w:eastAsia="SimSun" w:cs="SimSun"/>
                <w:sz w:val="25"/>
                <w:szCs w:val="25"/>
                <w:spacing w:val="1"/>
              </w:rPr>
              <w:t xml:space="preserve"> </w:t>
            </w:r>
            <w:r>
              <w:rPr>
                <w:rFonts w:ascii="SimSun" w:hAnsi="SimSun" w:eastAsia="SimSun" w:cs="SimSun"/>
                <w:sz w:val="25"/>
                <w:szCs w:val="25"/>
                <w:b/>
                <w:bCs/>
              </w:rPr>
              <w:t>mm</w:t>
            </w:r>
            <w:r>
              <w:rPr>
                <w:rFonts w:ascii="SimSun" w:hAnsi="SimSun" w:eastAsia="SimSun" w:cs="SimSun"/>
                <w:sz w:val="25"/>
                <w:szCs w:val="25"/>
                <w:b/>
                <w:bCs/>
                <w:spacing w:val="1"/>
              </w:rPr>
              <w:t>]</w:t>
            </w:r>
          </w:p>
        </w:tc>
      </w:tr>
      <w:tr>
        <w:trPr>
          <w:trHeight w:val="500" w:hRule="atLeast"/>
        </w:trPr>
        <w:tc>
          <w:tcPr>
            <w:tcW w:w="1024" w:type="dxa"/>
            <w:vAlign w:val="top"/>
          </w:tcPr>
          <w:p>
            <w:pPr>
              <w:ind w:left="828"/>
              <w:spacing w:before="220" w:line="199" w:lineRule="auto"/>
              <w:rPr>
                <w:rFonts w:ascii="SimSun" w:hAnsi="SimSun" w:eastAsia="SimSun" w:cs="SimSun"/>
                <w:sz w:val="25"/>
                <w:szCs w:val="25"/>
              </w:rPr>
            </w:pPr>
            <w:r>
              <w:rPr>
                <w:rFonts w:ascii="SimSun" w:hAnsi="SimSun" w:eastAsia="SimSun" w:cs="SimSun"/>
                <w:sz w:val="25"/>
                <w:szCs w:val="25"/>
                <w:b/>
                <w:bCs/>
                <w:spacing w:val="-3"/>
              </w:rPr>
              <w:t>4</w:t>
            </w:r>
          </w:p>
        </w:tc>
        <w:tc>
          <w:tcPr>
            <w:tcW w:w="8246" w:type="dxa"/>
            <w:vAlign w:val="top"/>
          </w:tcPr>
          <w:p>
            <w:pPr>
              <w:ind w:left="84"/>
              <w:spacing w:before="172" w:line="220" w:lineRule="auto"/>
              <w:rPr>
                <w:rFonts w:ascii="SimSun" w:hAnsi="SimSun" w:eastAsia="SimSun" w:cs="SimSun"/>
                <w:sz w:val="25"/>
                <w:szCs w:val="25"/>
              </w:rPr>
            </w:pPr>
            <w:r>
              <w:rPr>
                <w:rFonts w:ascii="SimSun" w:hAnsi="SimSun" w:eastAsia="SimSun" w:cs="SimSun"/>
                <w:sz w:val="25"/>
                <w:szCs w:val="25"/>
                <w:b/>
                <w:bCs/>
                <w:spacing w:val="2"/>
              </w:rPr>
              <w:t>关闭时限：</w:t>
            </w:r>
            <w:r>
              <w:rPr>
                <w:rFonts w:ascii="SimSun" w:hAnsi="SimSun" w:eastAsia="SimSun" w:cs="SimSun"/>
                <w:sz w:val="25"/>
                <w:szCs w:val="25"/>
                <w:b/>
                <w:bCs/>
              </w:rPr>
              <w:t>Lc</w:t>
            </w:r>
            <w:r>
              <w:rPr>
                <w:rFonts w:ascii="SimSun" w:hAnsi="SimSun" w:eastAsia="SimSun" w:cs="SimSun"/>
                <w:sz w:val="25"/>
                <w:szCs w:val="25"/>
                <w:b/>
                <w:bCs/>
                <w:spacing w:val="2"/>
              </w:rPr>
              <w:t>1(正面)</w:t>
            </w:r>
          </w:p>
        </w:tc>
      </w:tr>
      <w:tr>
        <w:trPr>
          <w:trHeight w:val="909" w:hRule="atLeast"/>
        </w:trPr>
        <w:tc>
          <w:tcPr>
            <w:tcW w:w="1024" w:type="dxa"/>
            <w:vAlign w:val="top"/>
          </w:tcPr>
          <w:p>
            <w:pPr>
              <w:rPr>
                <w:rFonts w:ascii="Arial"/>
                <w:sz w:val="21"/>
              </w:rPr>
            </w:pPr>
            <w:r/>
          </w:p>
        </w:tc>
        <w:tc>
          <w:tcPr>
            <w:tcW w:w="8246" w:type="dxa"/>
            <w:vAlign w:val="top"/>
          </w:tcPr>
          <w:p>
            <w:pPr>
              <w:ind w:left="84" w:right="4153"/>
              <w:spacing w:before="200" w:line="258" w:lineRule="auto"/>
              <w:rPr>
                <w:rFonts w:ascii="SimSun" w:hAnsi="SimSun" w:eastAsia="SimSun" w:cs="SimSun"/>
                <w:sz w:val="25"/>
                <w:szCs w:val="25"/>
              </w:rPr>
            </w:pPr>
            <w:r>
              <w:rPr>
                <w:rFonts w:ascii="SimSun" w:hAnsi="SimSun" w:eastAsia="SimSun" w:cs="SimSun"/>
                <w:sz w:val="25"/>
                <w:szCs w:val="25"/>
                <w:b/>
                <w:bCs/>
                <w:spacing w:val="-3"/>
              </w:rPr>
              <w:t>调整正面复印的转印电流关闭时限。</w:t>
            </w:r>
            <w:r>
              <w:rPr>
                <w:rFonts w:ascii="SimSun" w:hAnsi="SimSun" w:eastAsia="SimSun" w:cs="SimSun"/>
                <w:sz w:val="25"/>
                <w:szCs w:val="25"/>
                <w:spacing w:val="2"/>
              </w:rPr>
              <w:t xml:space="preserve"> </w:t>
            </w:r>
            <w:r>
              <w:rPr>
                <w:rFonts w:ascii="SimSun" w:hAnsi="SimSun" w:eastAsia="SimSun" w:cs="SimSun"/>
                <w:sz w:val="25"/>
                <w:szCs w:val="25"/>
                <w:b/>
                <w:bCs/>
              </w:rPr>
              <w:t>[-30至+30/20/1</w:t>
            </w:r>
            <w:r>
              <w:rPr>
                <w:rFonts w:ascii="SimSun" w:hAnsi="SimSun" w:eastAsia="SimSun" w:cs="SimSun"/>
                <w:sz w:val="25"/>
                <w:szCs w:val="25"/>
              </w:rPr>
              <w:t xml:space="preserve"> </w:t>
            </w:r>
            <w:r>
              <w:rPr>
                <w:rFonts w:ascii="SimSun" w:hAnsi="SimSun" w:eastAsia="SimSun" w:cs="SimSun"/>
                <w:sz w:val="25"/>
                <w:szCs w:val="25"/>
                <w:b/>
                <w:bCs/>
              </w:rPr>
              <w:t>mm]</w:t>
            </w:r>
          </w:p>
        </w:tc>
      </w:tr>
      <w:tr>
        <w:trPr>
          <w:trHeight w:val="519" w:hRule="atLeast"/>
        </w:trPr>
        <w:tc>
          <w:tcPr>
            <w:tcW w:w="1024" w:type="dxa"/>
            <w:vAlign w:val="top"/>
          </w:tcPr>
          <w:p>
            <w:pPr>
              <w:ind w:left="828"/>
              <w:spacing w:before="239" w:line="199" w:lineRule="auto"/>
              <w:rPr>
                <w:rFonts w:ascii="SimSun" w:hAnsi="SimSun" w:eastAsia="SimSun" w:cs="SimSun"/>
                <w:sz w:val="25"/>
                <w:szCs w:val="25"/>
              </w:rPr>
            </w:pPr>
            <w:r>
              <w:rPr>
                <w:rFonts w:ascii="SimSun" w:hAnsi="SimSun" w:eastAsia="SimSun" w:cs="SimSun"/>
                <w:sz w:val="25"/>
                <w:szCs w:val="25"/>
                <w:b/>
                <w:bCs/>
                <w:spacing w:val="-3"/>
              </w:rPr>
              <w:t>5</w:t>
            </w:r>
          </w:p>
        </w:tc>
        <w:tc>
          <w:tcPr>
            <w:tcW w:w="8246" w:type="dxa"/>
            <w:vAlign w:val="top"/>
          </w:tcPr>
          <w:p>
            <w:pPr>
              <w:ind w:left="84"/>
              <w:spacing w:before="193" w:line="220" w:lineRule="auto"/>
              <w:rPr>
                <w:rFonts w:ascii="SimSun" w:hAnsi="SimSun" w:eastAsia="SimSun" w:cs="SimSun"/>
                <w:sz w:val="25"/>
                <w:szCs w:val="25"/>
              </w:rPr>
            </w:pPr>
            <w:r>
              <w:rPr>
                <w:rFonts w:ascii="SimSun" w:hAnsi="SimSun" w:eastAsia="SimSun" w:cs="SimSun"/>
                <w:sz w:val="25"/>
                <w:szCs w:val="25"/>
                <w:b/>
                <w:bCs/>
                <w:spacing w:val="2"/>
              </w:rPr>
              <w:t>开启时限：</w:t>
            </w:r>
            <w:r>
              <w:rPr>
                <w:rFonts w:ascii="SimSun" w:hAnsi="SimSun" w:eastAsia="SimSun" w:cs="SimSun"/>
                <w:sz w:val="25"/>
                <w:szCs w:val="25"/>
                <w:b/>
                <w:bCs/>
              </w:rPr>
              <w:t>La</w:t>
            </w:r>
            <w:r>
              <w:rPr>
                <w:rFonts w:ascii="SimSun" w:hAnsi="SimSun" w:eastAsia="SimSun" w:cs="SimSun"/>
                <w:sz w:val="25"/>
                <w:szCs w:val="25"/>
                <w:b/>
                <w:bCs/>
                <w:spacing w:val="2"/>
              </w:rPr>
              <w:t>2(反面)</w:t>
            </w:r>
          </w:p>
        </w:tc>
      </w:tr>
      <w:tr>
        <w:trPr>
          <w:trHeight w:val="909" w:hRule="atLeast"/>
        </w:trPr>
        <w:tc>
          <w:tcPr>
            <w:tcW w:w="1024" w:type="dxa"/>
            <w:vAlign w:val="top"/>
          </w:tcPr>
          <w:p>
            <w:pPr>
              <w:rPr>
                <w:rFonts w:ascii="Arial"/>
                <w:sz w:val="21"/>
              </w:rPr>
            </w:pPr>
            <w:r/>
          </w:p>
        </w:tc>
        <w:tc>
          <w:tcPr>
            <w:tcW w:w="8246" w:type="dxa"/>
            <w:vAlign w:val="top"/>
          </w:tcPr>
          <w:p>
            <w:pPr>
              <w:ind w:left="84" w:right="4153"/>
              <w:spacing w:before="173" w:line="268" w:lineRule="auto"/>
              <w:rPr>
                <w:rFonts w:ascii="SimSun" w:hAnsi="SimSun" w:eastAsia="SimSun" w:cs="SimSun"/>
                <w:sz w:val="25"/>
                <w:szCs w:val="25"/>
              </w:rPr>
            </w:pPr>
            <w:r>
              <w:rPr>
                <w:rFonts w:ascii="SimSun" w:hAnsi="SimSun" w:eastAsia="SimSun" w:cs="SimSun"/>
                <w:sz w:val="25"/>
                <w:szCs w:val="25"/>
                <w:b/>
                <w:bCs/>
                <w:spacing w:val="-3"/>
              </w:rPr>
              <w:t>调整反面复印的转印电流开启时限。</w:t>
            </w:r>
            <w:r>
              <w:rPr>
                <w:rFonts w:ascii="SimSun" w:hAnsi="SimSun" w:eastAsia="SimSun" w:cs="SimSun"/>
                <w:sz w:val="25"/>
                <w:szCs w:val="25"/>
                <w:spacing w:val="2"/>
              </w:rPr>
              <w:t xml:space="preserve"> </w:t>
            </w:r>
            <w:r>
              <w:rPr>
                <w:rFonts w:ascii="SimSun" w:hAnsi="SimSun" w:eastAsia="SimSun" w:cs="SimSun"/>
                <w:sz w:val="25"/>
                <w:szCs w:val="25"/>
                <w:b/>
                <w:bCs/>
              </w:rPr>
              <w:t>[-30至+30/0/1</w:t>
            </w:r>
            <w:r>
              <w:rPr>
                <w:rFonts w:ascii="SimSun" w:hAnsi="SimSun" w:eastAsia="SimSun" w:cs="SimSun"/>
                <w:sz w:val="25"/>
                <w:szCs w:val="25"/>
              </w:rPr>
              <w:t xml:space="preserve"> </w:t>
            </w:r>
            <w:r>
              <w:rPr>
                <w:rFonts w:ascii="SimSun" w:hAnsi="SimSun" w:eastAsia="SimSun" w:cs="SimSun"/>
                <w:sz w:val="25"/>
                <w:szCs w:val="25"/>
                <w:b/>
                <w:bCs/>
              </w:rPr>
              <w:t>mm]</w:t>
            </w:r>
          </w:p>
        </w:tc>
      </w:tr>
      <w:tr>
        <w:trPr>
          <w:trHeight w:val="499" w:hRule="atLeast"/>
        </w:trPr>
        <w:tc>
          <w:tcPr>
            <w:tcW w:w="1024" w:type="dxa"/>
            <w:vAlign w:val="top"/>
          </w:tcPr>
          <w:p>
            <w:pPr>
              <w:ind w:left="828"/>
              <w:spacing w:before="231" w:line="190" w:lineRule="auto"/>
              <w:rPr>
                <w:rFonts w:ascii="SimSun" w:hAnsi="SimSun" w:eastAsia="SimSun" w:cs="SimSun"/>
                <w:sz w:val="25"/>
                <w:szCs w:val="25"/>
              </w:rPr>
            </w:pPr>
            <w:r>
              <w:rPr>
                <w:rFonts w:ascii="SimSun" w:hAnsi="SimSun" w:eastAsia="SimSun" w:cs="SimSun"/>
                <w:sz w:val="25"/>
                <w:szCs w:val="25"/>
                <w:b/>
                <w:bCs/>
                <w:spacing w:val="-3"/>
              </w:rPr>
              <w:t>6</w:t>
            </w:r>
          </w:p>
        </w:tc>
        <w:tc>
          <w:tcPr>
            <w:tcW w:w="8246" w:type="dxa"/>
            <w:vAlign w:val="top"/>
          </w:tcPr>
          <w:p>
            <w:pPr>
              <w:ind w:left="84"/>
              <w:spacing w:before="174" w:line="219" w:lineRule="auto"/>
              <w:rPr>
                <w:rFonts w:ascii="SimSun" w:hAnsi="SimSun" w:eastAsia="SimSun" w:cs="SimSun"/>
                <w:sz w:val="25"/>
                <w:szCs w:val="25"/>
              </w:rPr>
            </w:pPr>
            <w:r>
              <w:rPr>
                <w:rFonts w:ascii="SimSun" w:hAnsi="SimSun" w:eastAsia="SimSun" w:cs="SimSun"/>
                <w:sz w:val="25"/>
                <w:szCs w:val="25"/>
                <w:b/>
                <w:bCs/>
                <w:spacing w:val="2"/>
              </w:rPr>
              <w:t>前端：</w:t>
            </w:r>
            <w:r>
              <w:rPr>
                <w:rFonts w:ascii="SimSun" w:hAnsi="SimSun" w:eastAsia="SimSun" w:cs="SimSun"/>
                <w:sz w:val="25"/>
                <w:szCs w:val="25"/>
                <w:b/>
                <w:bCs/>
              </w:rPr>
              <w:t>La</w:t>
            </w:r>
            <w:r>
              <w:rPr>
                <w:rFonts w:ascii="SimSun" w:hAnsi="SimSun" w:eastAsia="SimSun" w:cs="SimSun"/>
                <w:sz w:val="25"/>
                <w:szCs w:val="25"/>
                <w:b/>
                <w:bCs/>
                <w:spacing w:val="2"/>
              </w:rPr>
              <w:t>2f(反面)</w:t>
            </w:r>
          </w:p>
        </w:tc>
      </w:tr>
      <w:tr>
        <w:trPr>
          <w:trHeight w:val="909" w:hRule="atLeast"/>
        </w:trPr>
        <w:tc>
          <w:tcPr>
            <w:tcW w:w="1024" w:type="dxa"/>
            <w:vAlign w:val="top"/>
          </w:tcPr>
          <w:p>
            <w:pPr>
              <w:rPr>
                <w:rFonts w:ascii="Arial"/>
                <w:sz w:val="21"/>
              </w:rPr>
            </w:pPr>
            <w:r/>
          </w:p>
        </w:tc>
        <w:tc>
          <w:tcPr>
            <w:tcW w:w="8246" w:type="dxa"/>
            <w:vAlign w:val="top"/>
          </w:tcPr>
          <w:p>
            <w:pPr>
              <w:ind w:left="84" w:right="2903"/>
              <w:spacing w:before="205" w:line="256" w:lineRule="auto"/>
              <w:rPr>
                <w:rFonts w:ascii="SimSun" w:hAnsi="SimSun" w:eastAsia="SimSun" w:cs="SimSun"/>
                <w:sz w:val="25"/>
                <w:szCs w:val="25"/>
              </w:rPr>
            </w:pPr>
            <w:r>
              <w:rPr>
                <w:rFonts w:ascii="SimSun" w:hAnsi="SimSun" w:eastAsia="SimSun" w:cs="SimSun"/>
                <w:sz w:val="25"/>
                <w:szCs w:val="25"/>
                <w:b/>
                <w:bCs/>
                <w:spacing w:val="-3"/>
              </w:rPr>
              <w:t>调整反面复印期间为头端施加转印电流的区域。</w:t>
            </w:r>
            <w:r>
              <w:rPr>
                <w:rFonts w:ascii="SimSun" w:hAnsi="SimSun" w:eastAsia="SimSun" w:cs="SimSun"/>
                <w:sz w:val="25"/>
                <w:szCs w:val="25"/>
                <w:spacing w:val="4"/>
              </w:rPr>
              <w:t xml:space="preserve"> </w:t>
            </w:r>
            <w:r>
              <w:rPr>
                <w:rFonts w:ascii="SimSun" w:hAnsi="SimSun" w:eastAsia="SimSun" w:cs="SimSun"/>
                <w:sz w:val="25"/>
                <w:szCs w:val="25"/>
                <w:b/>
                <w:bCs/>
                <w:spacing w:val="1"/>
              </w:rPr>
              <w:t>[0至+20/0/1</w:t>
            </w:r>
            <w:r>
              <w:rPr>
                <w:rFonts w:ascii="SimSun" w:hAnsi="SimSun" w:eastAsia="SimSun" w:cs="SimSun"/>
                <w:sz w:val="25"/>
                <w:szCs w:val="25"/>
                <w:spacing w:val="1"/>
              </w:rPr>
              <w:t xml:space="preserve"> </w:t>
            </w:r>
            <w:r>
              <w:rPr>
                <w:rFonts w:ascii="SimSun" w:hAnsi="SimSun" w:eastAsia="SimSun" w:cs="SimSun"/>
                <w:sz w:val="25"/>
                <w:szCs w:val="25"/>
                <w:b/>
                <w:bCs/>
              </w:rPr>
              <w:t>mm</w:t>
            </w:r>
            <w:r>
              <w:rPr>
                <w:rFonts w:ascii="SimSun" w:hAnsi="SimSun" w:eastAsia="SimSun" w:cs="SimSun"/>
                <w:sz w:val="25"/>
                <w:szCs w:val="25"/>
                <w:b/>
                <w:bCs/>
                <w:spacing w:val="1"/>
              </w:rPr>
              <w:t>]</w:t>
            </w:r>
          </w:p>
        </w:tc>
      </w:tr>
      <w:tr>
        <w:trPr>
          <w:trHeight w:val="520" w:hRule="atLeast"/>
        </w:trPr>
        <w:tc>
          <w:tcPr>
            <w:tcW w:w="1024" w:type="dxa"/>
            <w:vAlign w:val="top"/>
          </w:tcPr>
          <w:p>
            <w:pPr>
              <w:ind w:left="828"/>
              <w:spacing w:before="233" w:line="204" w:lineRule="auto"/>
              <w:rPr>
                <w:rFonts w:ascii="SimSun" w:hAnsi="SimSun" w:eastAsia="SimSun" w:cs="SimSun"/>
                <w:sz w:val="25"/>
                <w:szCs w:val="25"/>
              </w:rPr>
            </w:pPr>
            <w:r>
              <w:rPr>
                <w:rFonts w:ascii="SimSun" w:hAnsi="SimSun" w:eastAsia="SimSun" w:cs="SimSun"/>
                <w:sz w:val="25"/>
                <w:szCs w:val="25"/>
                <w:b/>
                <w:bCs/>
                <w:spacing w:val="-3"/>
              </w:rPr>
              <w:t>7</w:t>
            </w:r>
          </w:p>
        </w:tc>
        <w:tc>
          <w:tcPr>
            <w:tcW w:w="8246" w:type="dxa"/>
            <w:vAlign w:val="top"/>
          </w:tcPr>
          <w:p>
            <w:pPr>
              <w:ind w:left="84"/>
              <w:spacing w:before="206" w:line="219" w:lineRule="auto"/>
              <w:rPr>
                <w:rFonts w:ascii="SimSun" w:hAnsi="SimSun" w:eastAsia="SimSun" w:cs="SimSun"/>
                <w:sz w:val="25"/>
                <w:szCs w:val="25"/>
              </w:rPr>
            </w:pPr>
            <w:r>
              <w:rPr>
                <w:rFonts w:ascii="SimSun" w:hAnsi="SimSun" w:eastAsia="SimSun" w:cs="SimSun"/>
                <w:sz w:val="25"/>
                <w:szCs w:val="25"/>
                <w:b/>
                <w:bCs/>
                <w:spacing w:val="2"/>
              </w:rPr>
              <w:t>后端：</w:t>
            </w:r>
            <w:r>
              <w:rPr>
                <w:rFonts w:ascii="SimSun" w:hAnsi="SimSun" w:eastAsia="SimSun" w:cs="SimSun"/>
                <w:sz w:val="25"/>
                <w:szCs w:val="25"/>
                <w:b/>
                <w:bCs/>
              </w:rPr>
              <w:t>Lc</w:t>
            </w:r>
            <w:r>
              <w:rPr>
                <w:rFonts w:ascii="SimSun" w:hAnsi="SimSun" w:eastAsia="SimSun" w:cs="SimSun"/>
                <w:sz w:val="25"/>
                <w:szCs w:val="25"/>
                <w:b/>
                <w:bCs/>
                <w:spacing w:val="2"/>
              </w:rPr>
              <w:t>2r(反面)</w:t>
            </w:r>
          </w:p>
        </w:tc>
      </w:tr>
      <w:tr>
        <w:trPr>
          <w:trHeight w:val="904" w:hRule="atLeast"/>
        </w:trPr>
        <w:tc>
          <w:tcPr>
            <w:tcW w:w="1024" w:type="dxa"/>
            <w:vAlign w:val="top"/>
          </w:tcPr>
          <w:p>
            <w:pPr>
              <w:rPr>
                <w:rFonts w:ascii="Arial"/>
                <w:sz w:val="21"/>
              </w:rPr>
            </w:pPr>
            <w:r/>
          </w:p>
        </w:tc>
        <w:tc>
          <w:tcPr>
            <w:tcW w:w="8246" w:type="dxa"/>
            <w:vAlign w:val="top"/>
          </w:tcPr>
          <w:p>
            <w:pPr>
              <w:ind w:left="84" w:right="2903"/>
              <w:spacing w:before="176" w:line="265" w:lineRule="auto"/>
              <w:rPr>
                <w:rFonts w:ascii="SimSun" w:hAnsi="SimSun" w:eastAsia="SimSun" w:cs="SimSun"/>
                <w:sz w:val="25"/>
                <w:szCs w:val="25"/>
              </w:rPr>
            </w:pPr>
            <w:r>
              <w:rPr>
                <w:rFonts w:ascii="SimSun" w:hAnsi="SimSun" w:eastAsia="SimSun" w:cs="SimSun"/>
                <w:sz w:val="25"/>
                <w:szCs w:val="25"/>
                <w:b/>
                <w:bCs/>
                <w:spacing w:val="-3"/>
              </w:rPr>
              <w:t>调整反面复印期间为尾端施加转印电流的区域。</w:t>
            </w:r>
            <w:r>
              <w:rPr>
                <w:rFonts w:ascii="SimSun" w:hAnsi="SimSun" w:eastAsia="SimSun" w:cs="SimSun"/>
                <w:sz w:val="25"/>
                <w:szCs w:val="25"/>
                <w:spacing w:val="4"/>
              </w:rPr>
              <w:t xml:space="preserve"> </w:t>
            </w:r>
            <w:r>
              <w:rPr>
                <w:rFonts w:ascii="SimSun" w:hAnsi="SimSun" w:eastAsia="SimSun" w:cs="SimSun"/>
                <w:sz w:val="25"/>
                <w:szCs w:val="25"/>
                <w:b/>
                <w:bCs/>
                <w:spacing w:val="1"/>
              </w:rPr>
              <w:t>[0至+20/0/1</w:t>
            </w:r>
            <w:r>
              <w:rPr>
                <w:rFonts w:ascii="SimSun" w:hAnsi="SimSun" w:eastAsia="SimSun" w:cs="SimSun"/>
                <w:sz w:val="25"/>
                <w:szCs w:val="25"/>
                <w:spacing w:val="1"/>
              </w:rPr>
              <w:t xml:space="preserve"> </w:t>
            </w:r>
            <w:r>
              <w:rPr>
                <w:rFonts w:ascii="SimSun" w:hAnsi="SimSun" w:eastAsia="SimSun" w:cs="SimSun"/>
                <w:sz w:val="25"/>
                <w:szCs w:val="25"/>
                <w:b/>
                <w:bCs/>
              </w:rPr>
              <w:t>mm</w:t>
            </w:r>
            <w:r>
              <w:rPr>
                <w:rFonts w:ascii="SimSun" w:hAnsi="SimSun" w:eastAsia="SimSun" w:cs="SimSun"/>
                <w:sz w:val="25"/>
                <w:szCs w:val="25"/>
                <w:b/>
                <w:bCs/>
                <w:spacing w:val="1"/>
              </w:rPr>
              <w:t>]</w:t>
            </w:r>
          </w:p>
        </w:tc>
      </w:tr>
    </w:tbl>
    <w:p>
      <w:pPr>
        <w:rPr>
          <w:rFonts w:ascii="Arial"/>
          <w:sz w:val="21"/>
        </w:rPr>
      </w:pPr>
      <w:r/>
    </w:p>
    <w:p>
      <w:pPr>
        <w:sectPr>
          <w:headerReference w:type="default" r:id="rId529"/>
          <w:footerReference w:type="default" r:id="rId551"/>
          <w:pgSz w:w="11900" w:h="16840"/>
          <w:pgMar w:top="1447" w:right="19" w:bottom="798" w:left="1269" w:header="981" w:footer="645" w:gutter="0"/>
        </w:sectPr>
        <w:rPr>
          <w:rFonts w:ascii="Arial" w:hAnsi="Arial" w:eastAsia="Arial" w:cs="Arial"/>
          <w:sz w:val="21"/>
          <w:szCs w:val="21"/>
        </w:rPr>
      </w:pPr>
    </w:p>
    <w:p>
      <w:pPr>
        <w:spacing w:before="53"/>
        <w:rPr/>
      </w:pPr>
      <w:r>
        <w:pict>
          <v:shape id="_x0000_s452" style="position:absolute;margin-left:0.4998pt;margin-top:240.997pt;mso-position-vertical-relative:page;mso-position-horizontal-relative:page;width:49.5pt;height:26.55pt;z-index:253237248;" o:allowincell="f" fillcolor="#6A6B6D" filled="true" stroked="false" type="#_x0000_t202">
            <v:fill on="true"/>
            <v:stroke on="false"/>
            <v:path/>
            <v:imagedata o:title=""/>
            <o:lock v:ext="edit" aspectratio="false"/>
            <v:textbox inset="0mm,0mm,0mm,0mm">
              <w:txbxContent>
                <w:p>
                  <w:pPr>
                    <w:ind w:left="52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2"/>
        <w:rPr/>
      </w:pPr>
      <w:r/>
    </w:p>
    <w:tbl>
      <w:tblPr>
        <w:tblStyle w:val="TableNormal"/>
        <w:tblW w:w="928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8276"/>
      </w:tblGrid>
      <w:tr>
        <w:trPr>
          <w:trHeight w:val="504" w:hRule="atLeast"/>
        </w:trPr>
        <w:tc>
          <w:tcPr>
            <w:tcW w:w="1004" w:type="dxa"/>
            <w:vAlign w:val="top"/>
          </w:tcPr>
          <w:p>
            <w:pPr>
              <w:ind w:left="818"/>
              <w:spacing w:before="156"/>
              <w:rPr>
                <w:rFonts w:ascii="SimSun" w:hAnsi="SimSun" w:eastAsia="SimSun" w:cs="SimSun"/>
                <w:sz w:val="24"/>
                <w:szCs w:val="24"/>
              </w:rPr>
            </w:pPr>
            <w:r>
              <w:rPr>
                <w:rFonts w:ascii="SimSun" w:hAnsi="SimSun" w:eastAsia="SimSun" w:cs="SimSun"/>
                <w:sz w:val="24"/>
                <w:szCs w:val="24"/>
                <w:b/>
                <w:bCs/>
                <w:spacing w:val="-3"/>
              </w:rPr>
              <w:t>8</w:t>
            </w:r>
          </w:p>
        </w:tc>
        <w:tc>
          <w:tcPr>
            <w:tcW w:w="8276" w:type="dxa"/>
            <w:vAlign w:val="top"/>
          </w:tcPr>
          <w:p>
            <w:pPr>
              <w:ind w:left="104"/>
              <w:spacing w:before="132" w:line="220" w:lineRule="auto"/>
              <w:rPr>
                <w:rFonts w:ascii="SimSun" w:hAnsi="SimSun" w:eastAsia="SimSun" w:cs="SimSun"/>
                <w:sz w:val="24"/>
                <w:szCs w:val="24"/>
              </w:rPr>
            </w:pPr>
            <w:r>
              <w:rPr>
                <w:rFonts w:ascii="SimSun" w:hAnsi="SimSun" w:eastAsia="SimSun" w:cs="SimSun"/>
                <w:sz w:val="24"/>
                <w:szCs w:val="24"/>
                <w:b/>
                <w:bCs/>
                <w:spacing w:val="1"/>
              </w:rPr>
              <w:t>开启时限：</w:t>
            </w:r>
            <w:r>
              <w:rPr>
                <w:rFonts w:ascii="SimSun" w:hAnsi="SimSun" w:eastAsia="SimSun" w:cs="SimSun"/>
                <w:sz w:val="24"/>
                <w:szCs w:val="24"/>
                <w:b/>
                <w:bCs/>
              </w:rPr>
              <w:t>Lc</w:t>
            </w:r>
            <w:r>
              <w:rPr>
                <w:rFonts w:ascii="SimSun" w:hAnsi="SimSun" w:eastAsia="SimSun" w:cs="SimSun"/>
                <w:sz w:val="24"/>
                <w:szCs w:val="24"/>
                <w:b/>
                <w:bCs/>
                <w:spacing w:val="1"/>
              </w:rPr>
              <w:t>2(反面)</w:t>
            </w:r>
          </w:p>
        </w:tc>
      </w:tr>
      <w:tr>
        <w:trPr>
          <w:trHeight w:val="909" w:hRule="atLeast"/>
        </w:trPr>
        <w:tc>
          <w:tcPr>
            <w:tcW w:w="1004" w:type="dxa"/>
            <w:vAlign w:val="top"/>
          </w:tcPr>
          <w:p>
            <w:pPr>
              <w:rPr>
                <w:rFonts w:ascii="Arial"/>
                <w:sz w:val="21"/>
              </w:rPr>
            </w:pPr>
            <w:r/>
          </w:p>
        </w:tc>
        <w:tc>
          <w:tcPr>
            <w:tcW w:w="8276" w:type="dxa"/>
            <w:vAlign w:val="top"/>
          </w:tcPr>
          <w:p>
            <w:pPr>
              <w:ind w:left="104" w:right="4328"/>
              <w:spacing w:before="147" w:line="289" w:lineRule="auto"/>
              <w:rPr>
                <w:rFonts w:ascii="SimSun" w:hAnsi="SimSun" w:eastAsia="SimSun" w:cs="SimSun"/>
                <w:sz w:val="24"/>
                <w:szCs w:val="24"/>
              </w:rPr>
            </w:pPr>
            <w:r>
              <w:rPr>
                <w:rFonts w:ascii="SimSun" w:hAnsi="SimSun" w:eastAsia="SimSun" w:cs="SimSun"/>
                <w:sz w:val="24"/>
                <w:szCs w:val="24"/>
                <w:b/>
                <w:bCs/>
                <w:spacing w:val="-3"/>
              </w:rPr>
              <w:t>调整反面复印的转印电流开启时限。</w:t>
            </w:r>
            <w:r>
              <w:rPr>
                <w:rFonts w:ascii="SimSun" w:hAnsi="SimSun" w:eastAsia="SimSun" w:cs="SimSun"/>
                <w:sz w:val="24"/>
                <w:szCs w:val="24"/>
              </w:rPr>
              <w:t xml:space="preserve"> </w:t>
            </w:r>
            <w:r>
              <w:rPr>
                <w:rFonts w:ascii="SimSun" w:hAnsi="SimSun" w:eastAsia="SimSun" w:cs="SimSun"/>
                <w:sz w:val="24"/>
                <w:szCs w:val="24"/>
                <w:b/>
                <w:bCs/>
              </w:rPr>
              <w:t>[-30至+30/20/1</w:t>
            </w:r>
            <w:r>
              <w:rPr>
                <w:rFonts w:ascii="SimSun" w:hAnsi="SimSun" w:eastAsia="SimSun" w:cs="SimSun"/>
                <w:sz w:val="24"/>
                <w:szCs w:val="24"/>
              </w:rPr>
              <w:t xml:space="preserve"> </w:t>
            </w:r>
            <w:r>
              <w:rPr>
                <w:rFonts w:ascii="SimSun" w:hAnsi="SimSun" w:eastAsia="SimSun" w:cs="SimSun"/>
                <w:sz w:val="24"/>
                <w:szCs w:val="24"/>
                <w:b/>
                <w:bCs/>
              </w:rPr>
              <w:t>mm]</w:t>
            </w:r>
          </w:p>
        </w:tc>
      </w:tr>
      <w:tr>
        <w:trPr>
          <w:trHeight w:val="510" w:hRule="atLeast"/>
        </w:trPr>
        <w:tc>
          <w:tcPr>
            <w:tcW w:w="1004" w:type="dxa"/>
            <w:vAlign w:val="top"/>
          </w:tcPr>
          <w:p>
            <w:pPr>
              <w:ind w:left="818"/>
              <w:spacing w:before="243" w:line="197" w:lineRule="auto"/>
              <w:rPr>
                <w:rFonts w:ascii="SimSun" w:hAnsi="SimSun" w:eastAsia="SimSun" w:cs="SimSun"/>
                <w:sz w:val="24"/>
                <w:szCs w:val="24"/>
              </w:rPr>
            </w:pPr>
            <w:r>
              <w:rPr>
                <w:rFonts w:ascii="SimSun" w:hAnsi="SimSun" w:eastAsia="SimSun" w:cs="SimSun"/>
                <w:sz w:val="24"/>
                <w:szCs w:val="24"/>
                <w:b/>
                <w:bCs/>
                <w:spacing w:val="-3"/>
              </w:rPr>
              <w:t>9</w:t>
            </w:r>
          </w:p>
        </w:tc>
        <w:tc>
          <w:tcPr>
            <w:tcW w:w="8276" w:type="dxa"/>
            <w:vAlign w:val="top"/>
          </w:tcPr>
          <w:p>
            <w:pPr>
              <w:ind w:left="104"/>
              <w:spacing w:before="199" w:line="220" w:lineRule="auto"/>
              <w:rPr>
                <w:rFonts w:ascii="SimSun" w:hAnsi="SimSun" w:eastAsia="SimSun" w:cs="SimSun"/>
                <w:sz w:val="24"/>
                <w:szCs w:val="24"/>
              </w:rPr>
            </w:pPr>
            <w:r>
              <w:rPr>
                <w:rFonts w:ascii="SimSun" w:hAnsi="SimSun" w:eastAsia="SimSun" w:cs="SimSun"/>
                <w:sz w:val="24"/>
                <w:szCs w:val="24"/>
                <w:b/>
                <w:bCs/>
                <w:spacing w:val="-4"/>
              </w:rPr>
              <w:t>开启时限：厚纸</w:t>
            </w:r>
          </w:p>
        </w:tc>
      </w:tr>
      <w:tr>
        <w:trPr>
          <w:trHeight w:val="929" w:hRule="atLeast"/>
        </w:trPr>
        <w:tc>
          <w:tcPr>
            <w:tcW w:w="1004" w:type="dxa"/>
            <w:vAlign w:val="top"/>
          </w:tcPr>
          <w:p>
            <w:pPr>
              <w:rPr>
                <w:rFonts w:ascii="Arial"/>
                <w:sz w:val="21"/>
              </w:rPr>
            </w:pPr>
            <w:r/>
          </w:p>
        </w:tc>
        <w:tc>
          <w:tcPr>
            <w:tcW w:w="8276" w:type="dxa"/>
            <w:vAlign w:val="top"/>
          </w:tcPr>
          <w:p>
            <w:pPr>
              <w:ind w:left="104" w:right="4208"/>
              <w:spacing w:before="198" w:line="277" w:lineRule="auto"/>
              <w:rPr>
                <w:rFonts w:ascii="SimSun" w:hAnsi="SimSun" w:eastAsia="SimSun" w:cs="SimSun"/>
                <w:sz w:val="24"/>
                <w:szCs w:val="24"/>
              </w:rPr>
            </w:pPr>
            <w:r>
              <w:rPr>
                <w:rFonts w:ascii="SimSun" w:hAnsi="SimSun" w:eastAsia="SimSun" w:cs="SimSun"/>
                <w:sz w:val="24"/>
                <w:szCs w:val="24"/>
                <w:b/>
                <w:bCs/>
                <w:spacing w:val="-3"/>
              </w:rPr>
              <w:t>调整复印厚纸f的转印电流开启时限。</w:t>
            </w:r>
            <w:r>
              <w:rPr>
                <w:rFonts w:ascii="SimSun" w:hAnsi="SimSun" w:eastAsia="SimSun" w:cs="SimSun"/>
                <w:sz w:val="24"/>
                <w:szCs w:val="24"/>
              </w:rPr>
              <w:t xml:space="preserve"> </w:t>
            </w:r>
            <w:r>
              <w:rPr>
                <w:rFonts w:ascii="SimSun" w:hAnsi="SimSun" w:eastAsia="SimSun" w:cs="SimSun"/>
                <w:sz w:val="24"/>
                <w:szCs w:val="24"/>
                <w:b/>
                <w:bCs/>
                <w:spacing w:val="25"/>
              </w:rPr>
              <w:t>[-30至+30/0/1</w:t>
            </w:r>
            <w:r>
              <w:rPr>
                <w:rFonts w:ascii="SimSun" w:hAnsi="SimSun" w:eastAsia="SimSun" w:cs="SimSun"/>
                <w:sz w:val="24"/>
                <w:szCs w:val="24"/>
                <w:spacing w:val="77"/>
              </w:rPr>
              <w:t xml:space="preserve"> </w:t>
            </w:r>
            <w:r>
              <w:rPr>
                <w:rFonts w:ascii="SimSun" w:hAnsi="SimSun" w:eastAsia="SimSun" w:cs="SimSun"/>
                <w:sz w:val="24"/>
                <w:szCs w:val="24"/>
                <w:b/>
                <w:bCs/>
              </w:rPr>
              <w:t>mm</w:t>
            </w:r>
            <w:r>
              <w:rPr>
                <w:rFonts w:ascii="SimSun" w:hAnsi="SimSun" w:eastAsia="SimSun" w:cs="SimSun"/>
                <w:sz w:val="24"/>
                <w:szCs w:val="24"/>
                <w:b/>
                <w:bCs/>
                <w:spacing w:val="25"/>
              </w:rPr>
              <w:t>]</w:t>
            </w:r>
          </w:p>
        </w:tc>
      </w:tr>
      <w:tr>
        <w:trPr>
          <w:trHeight w:val="510" w:hRule="atLeast"/>
        </w:trPr>
        <w:tc>
          <w:tcPr>
            <w:tcW w:w="1004" w:type="dxa"/>
            <w:vAlign w:val="top"/>
          </w:tcPr>
          <w:p>
            <w:pPr>
              <w:ind w:left="698"/>
              <w:spacing w:before="164"/>
              <w:rPr>
                <w:rFonts w:ascii="SimSun" w:hAnsi="SimSun" w:eastAsia="SimSun" w:cs="SimSun"/>
                <w:sz w:val="24"/>
                <w:szCs w:val="24"/>
              </w:rPr>
            </w:pPr>
            <w:r>
              <w:rPr>
                <w:rFonts w:ascii="SimSun" w:hAnsi="SimSun" w:eastAsia="SimSun" w:cs="SimSun"/>
                <w:sz w:val="24"/>
                <w:szCs w:val="24"/>
                <w:b/>
                <w:bCs/>
                <w:spacing w:val="-10"/>
              </w:rPr>
              <w:t>10</w:t>
            </w:r>
          </w:p>
        </w:tc>
        <w:tc>
          <w:tcPr>
            <w:tcW w:w="8276" w:type="dxa"/>
            <w:vAlign w:val="top"/>
          </w:tcPr>
          <w:p>
            <w:pPr>
              <w:ind w:left="104"/>
              <w:spacing w:before="139" w:line="219" w:lineRule="auto"/>
              <w:rPr>
                <w:rFonts w:ascii="SimSun" w:hAnsi="SimSun" w:eastAsia="SimSun" w:cs="SimSun"/>
                <w:sz w:val="24"/>
                <w:szCs w:val="24"/>
              </w:rPr>
            </w:pPr>
            <w:r>
              <w:rPr>
                <w:rFonts w:ascii="SimSun" w:hAnsi="SimSun" w:eastAsia="SimSun" w:cs="SimSun"/>
                <w:sz w:val="24"/>
                <w:szCs w:val="24"/>
                <w:b/>
                <w:bCs/>
                <w:spacing w:val="-5"/>
              </w:rPr>
              <w:t>前端：厚纸</w:t>
            </w:r>
          </w:p>
        </w:tc>
      </w:tr>
      <w:tr>
        <w:trPr>
          <w:trHeight w:val="909" w:hRule="atLeast"/>
        </w:trPr>
        <w:tc>
          <w:tcPr>
            <w:tcW w:w="1004" w:type="dxa"/>
            <w:vAlign w:val="top"/>
          </w:tcPr>
          <w:p>
            <w:pPr>
              <w:rPr>
                <w:rFonts w:ascii="Arial"/>
                <w:sz w:val="21"/>
              </w:rPr>
            </w:pPr>
            <w:r/>
          </w:p>
        </w:tc>
        <w:tc>
          <w:tcPr>
            <w:tcW w:w="8276" w:type="dxa"/>
            <w:vAlign w:val="top"/>
          </w:tcPr>
          <w:p>
            <w:pPr>
              <w:ind w:left="104" w:right="2648"/>
              <w:spacing w:before="189" w:line="273" w:lineRule="auto"/>
              <w:rPr>
                <w:rFonts w:ascii="SimSun" w:hAnsi="SimSun" w:eastAsia="SimSun" w:cs="SimSun"/>
                <w:sz w:val="24"/>
                <w:szCs w:val="24"/>
              </w:rPr>
            </w:pPr>
            <w:r>
              <w:rPr>
                <w:rFonts w:ascii="SimSun" w:hAnsi="SimSun" w:eastAsia="SimSun" w:cs="SimSun"/>
                <w:sz w:val="24"/>
                <w:szCs w:val="24"/>
                <w:b/>
                <w:bCs/>
                <w:spacing w:val="-3"/>
              </w:rPr>
              <w:t>调整利用厚纸复印期间为头端施加转印电流的区域。</w:t>
            </w:r>
            <w:r>
              <w:rPr>
                <w:rFonts w:ascii="SimSun" w:hAnsi="SimSun" w:eastAsia="SimSun" w:cs="SimSun"/>
                <w:sz w:val="24"/>
                <w:szCs w:val="24"/>
                <w:spacing w:val="3"/>
              </w:rPr>
              <w:t xml:space="preserve"> </w:t>
            </w:r>
            <w:r>
              <w:rPr>
                <w:rFonts w:ascii="SimSun" w:hAnsi="SimSun" w:eastAsia="SimSun" w:cs="SimSun"/>
                <w:sz w:val="24"/>
                <w:szCs w:val="24"/>
                <w:b/>
                <w:bCs/>
                <w:spacing w:val="33"/>
              </w:rPr>
              <w:t>[0至+20/0/1</w:t>
            </w:r>
            <w:r>
              <w:rPr>
                <w:rFonts w:ascii="SimSun" w:hAnsi="SimSun" w:eastAsia="SimSun" w:cs="SimSun"/>
                <w:sz w:val="24"/>
                <w:szCs w:val="24"/>
                <w:spacing w:val="84"/>
              </w:rPr>
              <w:t xml:space="preserve"> </w:t>
            </w:r>
            <w:r>
              <w:rPr>
                <w:rFonts w:ascii="SimSun" w:hAnsi="SimSun" w:eastAsia="SimSun" w:cs="SimSun"/>
                <w:sz w:val="24"/>
                <w:szCs w:val="24"/>
                <w:b/>
                <w:bCs/>
              </w:rPr>
              <w:t>mm</w:t>
            </w:r>
            <w:r>
              <w:rPr>
                <w:rFonts w:ascii="SimSun" w:hAnsi="SimSun" w:eastAsia="SimSun" w:cs="SimSun"/>
                <w:sz w:val="24"/>
                <w:szCs w:val="24"/>
                <w:b/>
                <w:bCs/>
                <w:spacing w:val="33"/>
              </w:rPr>
              <w:t>]</w:t>
            </w:r>
          </w:p>
        </w:tc>
      </w:tr>
      <w:tr>
        <w:trPr>
          <w:trHeight w:val="500" w:hRule="atLeast"/>
        </w:trPr>
        <w:tc>
          <w:tcPr>
            <w:tcW w:w="1004" w:type="dxa"/>
            <w:vAlign w:val="top"/>
          </w:tcPr>
          <w:p>
            <w:pPr>
              <w:ind w:left="698"/>
              <w:spacing w:before="227" w:line="202" w:lineRule="auto"/>
              <w:rPr>
                <w:rFonts w:ascii="SimSun" w:hAnsi="SimSun" w:eastAsia="SimSun" w:cs="SimSun"/>
                <w:sz w:val="24"/>
                <w:szCs w:val="24"/>
              </w:rPr>
            </w:pPr>
            <w:r>
              <w:rPr>
                <w:rFonts w:ascii="SimSun" w:hAnsi="SimSun" w:eastAsia="SimSun" w:cs="SimSun"/>
                <w:sz w:val="24"/>
                <w:szCs w:val="24"/>
                <w:b/>
                <w:bCs/>
                <w:spacing w:val="-10"/>
              </w:rPr>
              <w:t>11</w:t>
            </w:r>
          </w:p>
        </w:tc>
        <w:tc>
          <w:tcPr>
            <w:tcW w:w="8276" w:type="dxa"/>
            <w:vAlign w:val="top"/>
          </w:tcPr>
          <w:p>
            <w:pPr>
              <w:ind w:left="104"/>
              <w:spacing w:before="190" w:line="219" w:lineRule="auto"/>
              <w:rPr>
                <w:rFonts w:ascii="SimSun" w:hAnsi="SimSun" w:eastAsia="SimSun" w:cs="SimSun"/>
                <w:sz w:val="24"/>
                <w:szCs w:val="24"/>
              </w:rPr>
            </w:pPr>
            <w:r>
              <w:rPr>
                <w:rFonts w:ascii="SimSun" w:hAnsi="SimSun" w:eastAsia="SimSun" w:cs="SimSun"/>
                <w:sz w:val="24"/>
                <w:szCs w:val="24"/>
                <w:b/>
                <w:bCs/>
                <w:spacing w:val="-5"/>
              </w:rPr>
              <w:t>后端：厚纸</w:t>
            </w:r>
          </w:p>
        </w:tc>
      </w:tr>
      <w:tr>
        <w:trPr>
          <w:trHeight w:val="909" w:hRule="atLeast"/>
        </w:trPr>
        <w:tc>
          <w:tcPr>
            <w:tcW w:w="1004" w:type="dxa"/>
            <w:vAlign w:val="top"/>
          </w:tcPr>
          <w:p>
            <w:pPr>
              <w:rPr>
                <w:rFonts w:ascii="Arial"/>
                <w:sz w:val="21"/>
              </w:rPr>
            </w:pPr>
            <w:r/>
          </w:p>
        </w:tc>
        <w:tc>
          <w:tcPr>
            <w:tcW w:w="8276" w:type="dxa"/>
            <w:vAlign w:val="top"/>
          </w:tcPr>
          <w:p>
            <w:pPr>
              <w:ind w:left="104" w:right="2648"/>
              <w:spacing w:before="181" w:line="276" w:lineRule="auto"/>
              <w:rPr>
                <w:rFonts w:ascii="SimSun" w:hAnsi="SimSun" w:eastAsia="SimSun" w:cs="SimSun"/>
                <w:sz w:val="24"/>
                <w:szCs w:val="24"/>
              </w:rPr>
            </w:pPr>
            <w:r>
              <w:rPr>
                <w:rFonts w:ascii="SimSun" w:hAnsi="SimSun" w:eastAsia="SimSun" w:cs="SimSun"/>
                <w:sz w:val="24"/>
                <w:szCs w:val="24"/>
                <w:b/>
                <w:bCs/>
                <w:spacing w:val="-3"/>
              </w:rPr>
              <w:t>调整利用厚纸复印期间为尾端施加转印电流的区域。</w:t>
            </w:r>
            <w:r>
              <w:rPr>
                <w:rFonts w:ascii="SimSun" w:hAnsi="SimSun" w:eastAsia="SimSun" w:cs="SimSun"/>
                <w:sz w:val="24"/>
                <w:szCs w:val="24"/>
                <w:spacing w:val="3"/>
              </w:rPr>
              <w:t xml:space="preserve"> </w:t>
            </w:r>
            <w:r>
              <w:rPr>
                <w:rFonts w:ascii="SimSun" w:hAnsi="SimSun" w:eastAsia="SimSun" w:cs="SimSun"/>
                <w:sz w:val="24"/>
                <w:szCs w:val="24"/>
                <w:b/>
                <w:bCs/>
                <w:spacing w:val="33"/>
              </w:rPr>
              <w:t>[0至+20/0/1</w:t>
            </w:r>
            <w:r>
              <w:rPr>
                <w:rFonts w:ascii="SimSun" w:hAnsi="SimSun" w:eastAsia="SimSun" w:cs="SimSun"/>
                <w:sz w:val="24"/>
                <w:szCs w:val="24"/>
                <w:spacing w:val="84"/>
              </w:rPr>
              <w:t xml:space="preserve"> </w:t>
            </w:r>
            <w:r>
              <w:rPr>
                <w:rFonts w:ascii="SimSun" w:hAnsi="SimSun" w:eastAsia="SimSun" w:cs="SimSun"/>
                <w:sz w:val="24"/>
                <w:szCs w:val="24"/>
                <w:b/>
                <w:bCs/>
              </w:rPr>
              <w:t>mm</w:t>
            </w:r>
            <w:r>
              <w:rPr>
                <w:rFonts w:ascii="SimSun" w:hAnsi="SimSun" w:eastAsia="SimSun" w:cs="SimSun"/>
                <w:sz w:val="24"/>
                <w:szCs w:val="24"/>
                <w:b/>
                <w:bCs/>
                <w:spacing w:val="33"/>
              </w:rPr>
              <w:t>]</w:t>
            </w:r>
          </w:p>
        </w:tc>
      </w:tr>
      <w:tr>
        <w:trPr>
          <w:trHeight w:val="510" w:hRule="atLeast"/>
        </w:trPr>
        <w:tc>
          <w:tcPr>
            <w:tcW w:w="1004" w:type="dxa"/>
            <w:vAlign w:val="top"/>
          </w:tcPr>
          <w:p>
            <w:pPr>
              <w:ind w:left="698"/>
              <w:spacing w:before="249" w:line="193" w:lineRule="auto"/>
              <w:rPr>
                <w:rFonts w:ascii="SimSun" w:hAnsi="SimSun" w:eastAsia="SimSun" w:cs="SimSun"/>
                <w:sz w:val="24"/>
                <w:szCs w:val="24"/>
              </w:rPr>
            </w:pPr>
            <w:r>
              <w:rPr>
                <w:rFonts w:ascii="SimSun" w:hAnsi="SimSun" w:eastAsia="SimSun" w:cs="SimSun"/>
                <w:sz w:val="24"/>
                <w:szCs w:val="24"/>
                <w:b/>
                <w:bCs/>
                <w:spacing w:val="-10"/>
              </w:rPr>
              <w:t>12</w:t>
            </w:r>
          </w:p>
        </w:tc>
        <w:tc>
          <w:tcPr>
            <w:tcW w:w="8276" w:type="dxa"/>
            <w:vAlign w:val="top"/>
          </w:tcPr>
          <w:p>
            <w:pPr>
              <w:ind w:left="104"/>
              <w:spacing w:before="192" w:line="220" w:lineRule="auto"/>
              <w:rPr>
                <w:rFonts w:ascii="SimSun" w:hAnsi="SimSun" w:eastAsia="SimSun" w:cs="SimSun"/>
                <w:sz w:val="24"/>
                <w:szCs w:val="24"/>
              </w:rPr>
            </w:pPr>
            <w:r>
              <w:rPr>
                <w:rFonts w:ascii="SimSun" w:hAnsi="SimSun" w:eastAsia="SimSun" w:cs="SimSun"/>
                <w:sz w:val="24"/>
                <w:szCs w:val="24"/>
                <w:b/>
                <w:bCs/>
                <w:spacing w:val="-2"/>
              </w:rPr>
              <w:t>时限：厚纸Lc</w:t>
            </w:r>
          </w:p>
        </w:tc>
      </w:tr>
      <w:tr>
        <w:trPr>
          <w:trHeight w:val="929" w:hRule="atLeast"/>
        </w:trPr>
        <w:tc>
          <w:tcPr>
            <w:tcW w:w="1004" w:type="dxa"/>
            <w:vAlign w:val="top"/>
          </w:tcPr>
          <w:p>
            <w:pPr>
              <w:rPr>
                <w:rFonts w:ascii="Arial"/>
                <w:sz w:val="21"/>
              </w:rPr>
            </w:pPr>
            <w:r/>
          </w:p>
        </w:tc>
        <w:tc>
          <w:tcPr>
            <w:tcW w:w="8276" w:type="dxa"/>
            <w:vAlign w:val="top"/>
          </w:tcPr>
          <w:p>
            <w:pPr>
              <w:ind w:left="104" w:right="4328"/>
              <w:spacing w:before="191" w:line="280" w:lineRule="auto"/>
              <w:rPr>
                <w:rFonts w:ascii="SimSun" w:hAnsi="SimSun" w:eastAsia="SimSun" w:cs="SimSun"/>
                <w:sz w:val="24"/>
                <w:szCs w:val="24"/>
              </w:rPr>
            </w:pPr>
            <w:r>
              <w:rPr>
                <w:rFonts w:ascii="SimSun" w:hAnsi="SimSun" w:eastAsia="SimSun" w:cs="SimSun"/>
                <w:sz w:val="24"/>
                <w:szCs w:val="24"/>
                <w:b/>
                <w:bCs/>
                <w:spacing w:val="-3"/>
              </w:rPr>
              <w:t>调整厚纸复印的转印电流关闭时限。</w:t>
            </w:r>
            <w:r>
              <w:rPr>
                <w:rFonts w:ascii="SimSun" w:hAnsi="SimSun" w:eastAsia="SimSun" w:cs="SimSun"/>
                <w:sz w:val="24"/>
                <w:szCs w:val="24"/>
              </w:rPr>
              <w:t xml:space="preserve"> </w:t>
            </w:r>
            <w:r>
              <w:rPr>
                <w:rFonts w:ascii="SimSun" w:hAnsi="SimSun" w:eastAsia="SimSun" w:cs="SimSun"/>
                <w:sz w:val="24"/>
                <w:szCs w:val="24"/>
                <w:b/>
                <w:bCs/>
                <w:spacing w:val="26"/>
              </w:rPr>
              <w:t>[-30至+30/15/1</w:t>
            </w:r>
            <w:r>
              <w:rPr>
                <w:rFonts w:ascii="SimSun" w:hAnsi="SimSun" w:eastAsia="SimSun" w:cs="SimSun"/>
                <w:sz w:val="24"/>
                <w:szCs w:val="24"/>
                <w:spacing w:val="75"/>
              </w:rPr>
              <w:t xml:space="preserve"> </w:t>
            </w:r>
            <w:r>
              <w:rPr>
                <w:rFonts w:ascii="SimSun" w:hAnsi="SimSun" w:eastAsia="SimSun" w:cs="SimSun"/>
                <w:sz w:val="24"/>
                <w:szCs w:val="24"/>
                <w:b/>
                <w:bCs/>
              </w:rPr>
              <w:t>mm</w:t>
            </w:r>
            <w:r>
              <w:rPr>
                <w:rFonts w:ascii="SimSun" w:hAnsi="SimSun" w:eastAsia="SimSun" w:cs="SimSun"/>
                <w:sz w:val="24"/>
                <w:szCs w:val="24"/>
                <w:b/>
                <w:bCs/>
                <w:spacing w:val="26"/>
              </w:rPr>
              <w:t>]</w:t>
            </w:r>
          </w:p>
        </w:tc>
      </w:tr>
      <w:tr>
        <w:trPr>
          <w:trHeight w:val="510" w:hRule="atLeast"/>
        </w:trPr>
        <w:tc>
          <w:tcPr>
            <w:tcW w:w="1004" w:type="dxa"/>
            <w:vAlign w:val="top"/>
          </w:tcPr>
          <w:p>
            <w:pPr>
              <w:ind w:left="698"/>
              <w:spacing w:before="167"/>
              <w:rPr>
                <w:rFonts w:ascii="SimSun" w:hAnsi="SimSun" w:eastAsia="SimSun" w:cs="SimSun"/>
                <w:sz w:val="24"/>
                <w:szCs w:val="24"/>
              </w:rPr>
            </w:pPr>
            <w:r>
              <w:rPr>
                <w:rFonts w:ascii="SimSun" w:hAnsi="SimSun" w:eastAsia="SimSun" w:cs="SimSun"/>
                <w:sz w:val="24"/>
                <w:szCs w:val="24"/>
                <w:b/>
                <w:bCs/>
                <w:spacing w:val="-10"/>
              </w:rPr>
              <w:t>13</w:t>
            </w:r>
          </w:p>
        </w:tc>
        <w:tc>
          <w:tcPr>
            <w:tcW w:w="8276" w:type="dxa"/>
            <w:vAlign w:val="top"/>
          </w:tcPr>
          <w:p>
            <w:pPr>
              <w:ind w:left="104"/>
              <w:spacing w:before="142" w:line="219" w:lineRule="auto"/>
              <w:rPr>
                <w:rFonts w:ascii="SimSun" w:hAnsi="SimSun" w:eastAsia="SimSun" w:cs="SimSun"/>
                <w:sz w:val="24"/>
                <w:szCs w:val="24"/>
              </w:rPr>
            </w:pPr>
            <w:r>
              <w:rPr>
                <w:rFonts w:ascii="SimSun" w:hAnsi="SimSun" w:eastAsia="SimSun" w:cs="SimSun"/>
                <w:sz w:val="24"/>
                <w:szCs w:val="24"/>
                <w:b/>
                <w:bCs/>
                <w:spacing w:val="-4"/>
              </w:rPr>
              <w:t>开启时限：中等厚纸</w:t>
            </w:r>
          </w:p>
        </w:tc>
      </w:tr>
      <w:tr>
        <w:trPr>
          <w:trHeight w:val="899" w:hRule="atLeast"/>
        </w:trPr>
        <w:tc>
          <w:tcPr>
            <w:tcW w:w="1004" w:type="dxa"/>
            <w:vAlign w:val="top"/>
          </w:tcPr>
          <w:p>
            <w:pPr>
              <w:rPr>
                <w:rFonts w:ascii="Arial"/>
                <w:sz w:val="21"/>
              </w:rPr>
            </w:pPr>
            <w:r/>
          </w:p>
        </w:tc>
        <w:tc>
          <w:tcPr>
            <w:tcW w:w="8276" w:type="dxa"/>
            <w:vAlign w:val="top"/>
          </w:tcPr>
          <w:p>
            <w:pPr>
              <w:ind w:left="104" w:right="3368"/>
              <w:spacing w:before="171" w:line="276" w:lineRule="auto"/>
              <w:rPr>
                <w:rFonts w:ascii="SimSun" w:hAnsi="SimSun" w:eastAsia="SimSun" w:cs="SimSun"/>
                <w:sz w:val="24"/>
                <w:szCs w:val="24"/>
              </w:rPr>
            </w:pPr>
            <w:r>
              <w:rPr>
                <w:rFonts w:ascii="SimSun" w:hAnsi="SimSun" w:eastAsia="SimSun" w:cs="SimSun"/>
                <w:sz w:val="24"/>
                <w:szCs w:val="24"/>
                <w:b/>
                <w:bCs/>
                <w:spacing w:val="-3"/>
              </w:rPr>
              <w:t>调整利用中等厚纸复印的转印电流关闭时限。</w:t>
            </w:r>
            <w:r>
              <w:rPr>
                <w:rFonts w:ascii="SimSun" w:hAnsi="SimSun" w:eastAsia="SimSun" w:cs="SimSun"/>
                <w:sz w:val="24"/>
                <w:szCs w:val="24"/>
                <w:spacing w:val="1"/>
              </w:rPr>
              <w:t xml:space="preserve"> </w:t>
            </w:r>
            <w:r>
              <w:rPr>
                <w:rFonts w:ascii="SimSun" w:hAnsi="SimSun" w:eastAsia="SimSun" w:cs="SimSun"/>
                <w:sz w:val="24"/>
                <w:szCs w:val="24"/>
                <w:b/>
                <w:bCs/>
                <w:spacing w:val="25"/>
              </w:rPr>
              <w:t>[-30至+30/0/1</w:t>
            </w:r>
            <w:r>
              <w:rPr>
                <w:rFonts w:ascii="SimSun" w:hAnsi="SimSun" w:eastAsia="SimSun" w:cs="SimSun"/>
                <w:sz w:val="24"/>
                <w:szCs w:val="24"/>
                <w:spacing w:val="77"/>
              </w:rPr>
              <w:t xml:space="preserve"> </w:t>
            </w:r>
            <w:r>
              <w:rPr>
                <w:rFonts w:ascii="SimSun" w:hAnsi="SimSun" w:eastAsia="SimSun" w:cs="SimSun"/>
                <w:sz w:val="24"/>
                <w:szCs w:val="24"/>
                <w:b/>
                <w:bCs/>
              </w:rPr>
              <w:t>mm</w:t>
            </w:r>
            <w:r>
              <w:rPr>
                <w:rFonts w:ascii="SimSun" w:hAnsi="SimSun" w:eastAsia="SimSun" w:cs="SimSun"/>
                <w:sz w:val="24"/>
                <w:szCs w:val="24"/>
                <w:b/>
                <w:bCs/>
                <w:spacing w:val="25"/>
              </w:rPr>
              <w:t>]</w:t>
            </w:r>
          </w:p>
        </w:tc>
      </w:tr>
      <w:tr>
        <w:trPr>
          <w:trHeight w:val="510" w:hRule="atLeast"/>
        </w:trPr>
        <w:tc>
          <w:tcPr>
            <w:tcW w:w="1004" w:type="dxa"/>
            <w:vAlign w:val="top"/>
          </w:tcPr>
          <w:p>
            <w:pPr>
              <w:ind w:left="698"/>
              <w:spacing w:before="230" w:line="207" w:lineRule="auto"/>
              <w:rPr>
                <w:rFonts w:ascii="SimSun" w:hAnsi="SimSun" w:eastAsia="SimSun" w:cs="SimSun"/>
                <w:sz w:val="24"/>
                <w:szCs w:val="24"/>
              </w:rPr>
            </w:pPr>
            <w:r>
              <w:rPr>
                <w:rFonts w:ascii="SimSun" w:hAnsi="SimSun" w:eastAsia="SimSun" w:cs="SimSun"/>
                <w:sz w:val="24"/>
                <w:szCs w:val="24"/>
                <w:b/>
                <w:bCs/>
                <w:spacing w:val="-10"/>
              </w:rPr>
              <w:t>14</w:t>
            </w:r>
          </w:p>
        </w:tc>
        <w:tc>
          <w:tcPr>
            <w:tcW w:w="8276" w:type="dxa"/>
            <w:vAlign w:val="top"/>
          </w:tcPr>
          <w:p>
            <w:pPr>
              <w:ind w:left="104"/>
              <w:spacing w:before="183" w:line="219" w:lineRule="auto"/>
              <w:rPr>
                <w:rFonts w:ascii="SimSun" w:hAnsi="SimSun" w:eastAsia="SimSun" w:cs="SimSun"/>
                <w:sz w:val="24"/>
                <w:szCs w:val="24"/>
              </w:rPr>
            </w:pPr>
            <w:r>
              <w:rPr>
                <w:rFonts w:ascii="SimSun" w:hAnsi="SimSun" w:eastAsia="SimSun" w:cs="SimSun"/>
                <w:sz w:val="24"/>
                <w:szCs w:val="24"/>
                <w:b/>
                <w:bCs/>
                <w:spacing w:val="-5"/>
              </w:rPr>
              <w:t>前端：中等厚纸</w:t>
            </w:r>
          </w:p>
        </w:tc>
      </w:tr>
      <w:tr>
        <w:trPr>
          <w:trHeight w:val="909" w:hRule="atLeast"/>
        </w:trPr>
        <w:tc>
          <w:tcPr>
            <w:tcW w:w="1004" w:type="dxa"/>
            <w:vAlign w:val="top"/>
          </w:tcPr>
          <w:p>
            <w:pPr>
              <w:rPr>
                <w:rFonts w:ascii="Arial"/>
                <w:sz w:val="21"/>
              </w:rPr>
            </w:pPr>
            <w:r/>
          </w:p>
        </w:tc>
        <w:tc>
          <w:tcPr>
            <w:tcW w:w="8276" w:type="dxa"/>
            <w:vAlign w:val="top"/>
          </w:tcPr>
          <w:p>
            <w:pPr>
              <w:ind w:left="104" w:right="2168"/>
              <w:spacing w:before="202" w:line="268" w:lineRule="auto"/>
              <w:rPr>
                <w:rFonts w:ascii="SimSun" w:hAnsi="SimSun" w:eastAsia="SimSun" w:cs="SimSun"/>
                <w:sz w:val="24"/>
                <w:szCs w:val="24"/>
              </w:rPr>
            </w:pPr>
            <w:r>
              <w:rPr>
                <w:rFonts w:ascii="SimSun" w:hAnsi="SimSun" w:eastAsia="SimSun" w:cs="SimSun"/>
                <w:sz w:val="24"/>
                <w:szCs w:val="24"/>
                <w:b/>
                <w:bCs/>
                <w:spacing w:val="-3"/>
              </w:rPr>
              <w:t>调整利用中等厚纸复印期间为头端施加转印电流的区域。</w:t>
            </w:r>
            <w:r>
              <w:rPr>
                <w:rFonts w:ascii="SimSun" w:hAnsi="SimSun" w:eastAsia="SimSun" w:cs="SimSun"/>
                <w:sz w:val="24"/>
                <w:szCs w:val="24"/>
                <w:spacing w:val="4"/>
              </w:rPr>
              <w:t xml:space="preserve"> </w:t>
            </w:r>
            <w:r>
              <w:rPr>
                <w:rFonts w:ascii="SimSun" w:hAnsi="SimSun" w:eastAsia="SimSun" w:cs="SimSun"/>
                <w:sz w:val="24"/>
                <w:szCs w:val="24"/>
                <w:b/>
                <w:bCs/>
                <w:spacing w:val="33"/>
              </w:rPr>
              <w:t>[0至+20/0/1</w:t>
            </w:r>
            <w:r>
              <w:rPr>
                <w:rFonts w:ascii="SimSun" w:hAnsi="SimSun" w:eastAsia="SimSun" w:cs="SimSun"/>
                <w:sz w:val="24"/>
                <w:szCs w:val="24"/>
                <w:spacing w:val="84"/>
              </w:rPr>
              <w:t xml:space="preserve"> </w:t>
            </w:r>
            <w:r>
              <w:rPr>
                <w:rFonts w:ascii="SimSun" w:hAnsi="SimSun" w:eastAsia="SimSun" w:cs="SimSun"/>
                <w:sz w:val="24"/>
                <w:szCs w:val="24"/>
                <w:b/>
                <w:bCs/>
              </w:rPr>
              <w:t>mm</w:t>
            </w:r>
            <w:r>
              <w:rPr>
                <w:rFonts w:ascii="SimSun" w:hAnsi="SimSun" w:eastAsia="SimSun" w:cs="SimSun"/>
                <w:sz w:val="24"/>
                <w:szCs w:val="24"/>
                <w:b/>
                <w:bCs/>
                <w:spacing w:val="33"/>
              </w:rPr>
              <w:t>]</w:t>
            </w:r>
          </w:p>
        </w:tc>
      </w:tr>
      <w:tr>
        <w:trPr>
          <w:trHeight w:val="500" w:hRule="atLeast"/>
        </w:trPr>
        <w:tc>
          <w:tcPr>
            <w:tcW w:w="1004" w:type="dxa"/>
            <w:vAlign w:val="top"/>
          </w:tcPr>
          <w:p>
            <w:pPr>
              <w:ind w:left="698"/>
              <w:spacing w:before="230" w:line="200" w:lineRule="auto"/>
              <w:rPr>
                <w:rFonts w:ascii="SimSun" w:hAnsi="SimSun" w:eastAsia="SimSun" w:cs="SimSun"/>
                <w:sz w:val="24"/>
                <w:szCs w:val="24"/>
              </w:rPr>
            </w:pPr>
            <w:r>
              <w:rPr>
                <w:rFonts w:ascii="SimSun" w:hAnsi="SimSun" w:eastAsia="SimSun" w:cs="SimSun"/>
                <w:sz w:val="24"/>
                <w:szCs w:val="24"/>
                <w:b/>
                <w:bCs/>
                <w:spacing w:val="-10"/>
              </w:rPr>
              <w:t>15</w:t>
            </w:r>
          </w:p>
        </w:tc>
        <w:tc>
          <w:tcPr>
            <w:tcW w:w="8276" w:type="dxa"/>
            <w:vAlign w:val="top"/>
          </w:tcPr>
          <w:p>
            <w:pPr>
              <w:ind w:left="104"/>
              <w:spacing w:before="184" w:line="219" w:lineRule="auto"/>
              <w:rPr>
                <w:rFonts w:ascii="SimSun" w:hAnsi="SimSun" w:eastAsia="SimSun" w:cs="SimSun"/>
                <w:sz w:val="24"/>
                <w:szCs w:val="24"/>
              </w:rPr>
            </w:pPr>
            <w:r>
              <w:rPr>
                <w:rFonts w:ascii="SimSun" w:hAnsi="SimSun" w:eastAsia="SimSun" w:cs="SimSun"/>
                <w:sz w:val="24"/>
                <w:szCs w:val="24"/>
                <w:b/>
                <w:bCs/>
                <w:spacing w:val="-4"/>
              </w:rPr>
              <w:t>尾端：中等厚纸</w:t>
            </w:r>
          </w:p>
        </w:tc>
      </w:tr>
      <w:tr>
        <w:trPr>
          <w:trHeight w:val="909" w:hRule="atLeast"/>
        </w:trPr>
        <w:tc>
          <w:tcPr>
            <w:tcW w:w="1004" w:type="dxa"/>
            <w:vAlign w:val="top"/>
          </w:tcPr>
          <w:p>
            <w:pPr>
              <w:rPr>
                <w:rFonts w:ascii="Arial"/>
                <w:sz w:val="21"/>
              </w:rPr>
            </w:pPr>
            <w:r/>
          </w:p>
        </w:tc>
        <w:tc>
          <w:tcPr>
            <w:tcW w:w="8276" w:type="dxa"/>
            <w:vAlign w:val="top"/>
          </w:tcPr>
          <w:p>
            <w:pPr>
              <w:ind w:left="104" w:right="2168"/>
              <w:spacing w:before="183" w:line="275" w:lineRule="auto"/>
              <w:rPr>
                <w:rFonts w:ascii="SimSun" w:hAnsi="SimSun" w:eastAsia="SimSun" w:cs="SimSun"/>
                <w:sz w:val="24"/>
                <w:szCs w:val="24"/>
              </w:rPr>
            </w:pPr>
            <w:r>
              <w:rPr>
                <w:rFonts w:ascii="SimSun" w:hAnsi="SimSun" w:eastAsia="SimSun" w:cs="SimSun"/>
                <w:sz w:val="24"/>
                <w:szCs w:val="24"/>
                <w:b/>
                <w:bCs/>
                <w:spacing w:val="-3"/>
              </w:rPr>
              <w:t>调整利用中等厚纸复印期间为尾端施加转印电流的区域。</w:t>
            </w:r>
            <w:r>
              <w:rPr>
                <w:rFonts w:ascii="SimSun" w:hAnsi="SimSun" w:eastAsia="SimSun" w:cs="SimSun"/>
                <w:sz w:val="24"/>
                <w:szCs w:val="24"/>
                <w:spacing w:val="4"/>
              </w:rPr>
              <w:t xml:space="preserve"> </w:t>
            </w:r>
            <w:r>
              <w:rPr>
                <w:rFonts w:ascii="SimSun" w:hAnsi="SimSun" w:eastAsia="SimSun" w:cs="SimSun"/>
                <w:sz w:val="24"/>
                <w:szCs w:val="24"/>
                <w:b/>
                <w:bCs/>
                <w:spacing w:val="33"/>
              </w:rPr>
              <w:t>[0至+20/0/1</w:t>
            </w:r>
            <w:r>
              <w:rPr>
                <w:rFonts w:ascii="SimSun" w:hAnsi="SimSun" w:eastAsia="SimSun" w:cs="SimSun"/>
                <w:sz w:val="24"/>
                <w:szCs w:val="24"/>
                <w:spacing w:val="84"/>
              </w:rPr>
              <w:t xml:space="preserve"> </w:t>
            </w:r>
            <w:r>
              <w:rPr>
                <w:rFonts w:ascii="SimSun" w:hAnsi="SimSun" w:eastAsia="SimSun" w:cs="SimSun"/>
                <w:sz w:val="24"/>
                <w:szCs w:val="24"/>
                <w:b/>
                <w:bCs/>
              </w:rPr>
              <w:t>mm</w:t>
            </w:r>
            <w:r>
              <w:rPr>
                <w:rFonts w:ascii="SimSun" w:hAnsi="SimSun" w:eastAsia="SimSun" w:cs="SimSun"/>
                <w:sz w:val="24"/>
                <w:szCs w:val="24"/>
                <w:b/>
                <w:bCs/>
                <w:spacing w:val="33"/>
              </w:rPr>
              <w:t>]</w:t>
            </w:r>
          </w:p>
        </w:tc>
      </w:tr>
      <w:tr>
        <w:trPr>
          <w:trHeight w:val="530" w:hRule="atLeast"/>
        </w:trPr>
        <w:tc>
          <w:tcPr>
            <w:tcW w:w="1004" w:type="dxa"/>
            <w:vAlign w:val="top"/>
          </w:tcPr>
          <w:p>
            <w:pPr>
              <w:ind w:left="698"/>
              <w:spacing w:before="250" w:line="207" w:lineRule="auto"/>
              <w:rPr>
                <w:rFonts w:ascii="SimSun" w:hAnsi="SimSun" w:eastAsia="SimSun" w:cs="SimSun"/>
                <w:sz w:val="24"/>
                <w:szCs w:val="24"/>
              </w:rPr>
            </w:pPr>
            <w:r>
              <w:rPr>
                <w:rFonts w:ascii="SimSun" w:hAnsi="SimSun" w:eastAsia="SimSun" w:cs="SimSun"/>
                <w:sz w:val="24"/>
                <w:szCs w:val="24"/>
                <w:b/>
                <w:bCs/>
                <w:spacing w:val="-10"/>
              </w:rPr>
              <w:t>16</w:t>
            </w:r>
          </w:p>
        </w:tc>
        <w:tc>
          <w:tcPr>
            <w:tcW w:w="8276" w:type="dxa"/>
            <w:vAlign w:val="top"/>
          </w:tcPr>
          <w:p>
            <w:pPr>
              <w:ind w:left="104"/>
              <w:spacing w:before="215" w:line="219" w:lineRule="auto"/>
              <w:rPr>
                <w:rFonts w:ascii="SimSun" w:hAnsi="SimSun" w:eastAsia="SimSun" w:cs="SimSun"/>
                <w:sz w:val="24"/>
                <w:szCs w:val="24"/>
              </w:rPr>
            </w:pPr>
            <w:r>
              <w:rPr>
                <w:rFonts w:ascii="SimSun" w:hAnsi="SimSun" w:eastAsia="SimSun" w:cs="SimSun"/>
                <w:sz w:val="24"/>
                <w:szCs w:val="24"/>
                <w:b/>
                <w:bCs/>
                <w:spacing w:val="-4"/>
              </w:rPr>
              <w:t>关闭时限：中等厚纸</w:t>
            </w:r>
          </w:p>
        </w:tc>
      </w:tr>
      <w:tr>
        <w:trPr>
          <w:trHeight w:val="909" w:hRule="atLeast"/>
        </w:trPr>
        <w:tc>
          <w:tcPr>
            <w:tcW w:w="1004" w:type="dxa"/>
            <w:vAlign w:val="top"/>
          </w:tcPr>
          <w:p>
            <w:pPr>
              <w:rPr>
                <w:rFonts w:ascii="Arial"/>
                <w:sz w:val="21"/>
              </w:rPr>
            </w:pPr>
            <w:r/>
          </w:p>
        </w:tc>
        <w:tc>
          <w:tcPr>
            <w:tcW w:w="8276" w:type="dxa"/>
            <w:vAlign w:val="top"/>
          </w:tcPr>
          <w:p>
            <w:pPr>
              <w:ind w:left="104" w:right="3368"/>
              <w:spacing w:before="165" w:line="282" w:lineRule="auto"/>
              <w:rPr>
                <w:rFonts w:ascii="SimSun" w:hAnsi="SimSun" w:eastAsia="SimSun" w:cs="SimSun"/>
                <w:sz w:val="24"/>
                <w:szCs w:val="24"/>
              </w:rPr>
            </w:pPr>
            <w:r>
              <w:rPr>
                <w:rFonts w:ascii="SimSun" w:hAnsi="SimSun" w:eastAsia="SimSun" w:cs="SimSun"/>
                <w:sz w:val="24"/>
                <w:szCs w:val="24"/>
                <w:b/>
                <w:bCs/>
                <w:spacing w:val="-3"/>
              </w:rPr>
              <w:t>调整利用中等厚纸复印的转印电流开启时限。</w:t>
            </w:r>
            <w:r>
              <w:rPr>
                <w:rFonts w:ascii="SimSun" w:hAnsi="SimSun" w:eastAsia="SimSun" w:cs="SimSun"/>
                <w:sz w:val="24"/>
                <w:szCs w:val="24"/>
                <w:spacing w:val="1"/>
              </w:rPr>
              <w:t xml:space="preserve"> </w:t>
            </w:r>
            <w:r>
              <w:rPr>
                <w:rFonts w:ascii="SimSun" w:hAnsi="SimSun" w:eastAsia="SimSun" w:cs="SimSun"/>
                <w:sz w:val="24"/>
                <w:szCs w:val="24"/>
                <w:b/>
                <w:bCs/>
                <w:spacing w:val="26"/>
              </w:rPr>
              <w:t>[-30至+30/15/1</w:t>
            </w:r>
            <w:r>
              <w:rPr>
                <w:rFonts w:ascii="SimSun" w:hAnsi="SimSun" w:eastAsia="SimSun" w:cs="SimSun"/>
                <w:sz w:val="24"/>
                <w:szCs w:val="24"/>
                <w:spacing w:val="75"/>
              </w:rPr>
              <w:t xml:space="preserve"> </w:t>
            </w:r>
            <w:r>
              <w:rPr>
                <w:rFonts w:ascii="SimSun" w:hAnsi="SimSun" w:eastAsia="SimSun" w:cs="SimSun"/>
                <w:sz w:val="24"/>
                <w:szCs w:val="24"/>
                <w:b/>
                <w:bCs/>
              </w:rPr>
              <w:t>mm</w:t>
            </w:r>
            <w:r>
              <w:rPr>
                <w:rFonts w:ascii="SimSun" w:hAnsi="SimSun" w:eastAsia="SimSun" w:cs="SimSun"/>
                <w:sz w:val="24"/>
                <w:szCs w:val="24"/>
                <w:b/>
                <w:bCs/>
                <w:spacing w:val="26"/>
              </w:rPr>
              <w:t>]</w:t>
            </w:r>
          </w:p>
        </w:tc>
      </w:tr>
      <w:tr>
        <w:trPr>
          <w:trHeight w:val="505" w:hRule="atLeast"/>
        </w:trPr>
        <w:tc>
          <w:tcPr>
            <w:tcW w:w="1004" w:type="dxa"/>
            <w:vAlign w:val="top"/>
          </w:tcPr>
          <w:p>
            <w:pPr>
              <w:ind w:left="698"/>
              <w:spacing w:before="161"/>
              <w:rPr>
                <w:rFonts w:ascii="SimSun" w:hAnsi="SimSun" w:eastAsia="SimSun" w:cs="SimSun"/>
                <w:sz w:val="24"/>
                <w:szCs w:val="24"/>
              </w:rPr>
            </w:pPr>
            <w:r>
              <w:rPr>
                <w:rFonts w:ascii="SimSun" w:hAnsi="SimSun" w:eastAsia="SimSun" w:cs="SimSun"/>
                <w:sz w:val="24"/>
                <w:szCs w:val="24"/>
                <w:b/>
                <w:bCs/>
                <w:spacing w:val="-10"/>
              </w:rPr>
              <w:t>17</w:t>
            </w:r>
          </w:p>
        </w:tc>
        <w:tc>
          <w:tcPr>
            <w:tcW w:w="8276" w:type="dxa"/>
            <w:vAlign w:val="top"/>
          </w:tcPr>
          <w:p>
            <w:pPr>
              <w:ind w:left="104"/>
              <w:spacing w:before="137" w:line="220" w:lineRule="auto"/>
              <w:rPr>
                <w:rFonts w:ascii="SimSun" w:hAnsi="SimSun" w:eastAsia="SimSun" w:cs="SimSun"/>
                <w:sz w:val="24"/>
                <w:szCs w:val="24"/>
              </w:rPr>
            </w:pPr>
            <w:r>
              <w:rPr>
                <w:rFonts w:ascii="SimSun" w:hAnsi="SimSun" w:eastAsia="SimSun" w:cs="SimSun"/>
                <w:sz w:val="24"/>
                <w:szCs w:val="24"/>
                <w:b/>
                <w:bCs/>
                <w:spacing w:val="-2"/>
              </w:rPr>
              <w:t>开启时限：打孔之后</w:t>
            </w:r>
          </w:p>
        </w:tc>
      </w:tr>
    </w:tbl>
    <w:p>
      <w:pPr>
        <w:rPr>
          <w:rFonts w:ascii="Arial"/>
          <w:sz w:val="21"/>
        </w:rPr>
      </w:pPr>
      <w:r/>
    </w:p>
    <w:p>
      <w:pPr>
        <w:sectPr>
          <w:headerReference w:type="default" r:id="rId509"/>
          <w:footerReference w:type="default" r:id="rId552"/>
          <w:pgSz w:w="11900" w:h="16840"/>
          <w:pgMar w:top="1437" w:right="1269" w:bottom="795" w:left="9" w:header="1039" w:footer="633" w:gutter="0"/>
        </w:sectPr>
        <w:rPr>
          <w:rFonts w:ascii="Arial" w:hAnsi="Arial" w:eastAsia="Arial" w:cs="Arial"/>
          <w:sz w:val="21"/>
          <w:szCs w:val="21"/>
        </w:rPr>
      </w:pPr>
    </w:p>
    <w:p>
      <w:pPr>
        <w:spacing w:before="52"/>
        <w:rPr/>
      </w:pPr>
      <w:r>
        <w:pict>
          <v:shape id="_x0000_s454" style="position:absolute;margin-left:547.001pt;margin-top:240.997pt;mso-position-vertical-relative:page;mso-position-horizontal-relative:page;width:47pt;height:26.55pt;z-index:253244416;" o:allowincell="f" fillcolor="#6A6B6D" filled="true" stroked="false" type="#_x0000_t202">
            <v:fill on="true"/>
            <v:stroke on="false"/>
            <v:path/>
            <v:imagedata o:title=""/>
            <o:lock v:ext="edit" aspectratio="false"/>
            <v:textbox inset="0mm,0mm,0mm,0mm">
              <w:txbxContent>
                <w:p>
                  <w:pPr>
                    <w:ind w:left="240"/>
                    <w:spacing w:before="19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2"/>
        <w:rPr/>
      </w:pPr>
      <w:r/>
    </w:p>
    <w:tbl>
      <w:tblPr>
        <w:tblStyle w:val="TableNormal"/>
        <w:tblW w:w="927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8266"/>
      </w:tblGrid>
      <w:tr>
        <w:trPr>
          <w:trHeight w:val="923" w:hRule="atLeast"/>
        </w:trPr>
        <w:tc>
          <w:tcPr>
            <w:tcW w:w="1004" w:type="dxa"/>
            <w:vAlign w:val="top"/>
          </w:tcPr>
          <w:p>
            <w:pPr>
              <w:rPr>
                <w:rFonts w:ascii="Arial"/>
                <w:sz w:val="21"/>
              </w:rPr>
            </w:pPr>
            <w:r/>
          </w:p>
        </w:tc>
        <w:tc>
          <w:tcPr>
            <w:tcW w:w="8266" w:type="dxa"/>
            <w:vAlign w:val="top"/>
          </w:tcPr>
          <w:p>
            <w:pPr>
              <w:ind w:left="84" w:right="3618"/>
              <w:spacing w:before="120" w:line="305" w:lineRule="auto"/>
              <w:rPr>
                <w:rFonts w:ascii="SimSun" w:hAnsi="SimSun" w:eastAsia="SimSun" w:cs="SimSun"/>
                <w:sz w:val="24"/>
                <w:szCs w:val="24"/>
              </w:rPr>
            </w:pPr>
            <w:r>
              <w:rPr>
                <w:rFonts w:ascii="SimSun" w:hAnsi="SimSun" w:eastAsia="SimSun" w:cs="SimSun"/>
                <w:sz w:val="24"/>
                <w:szCs w:val="24"/>
                <w:b/>
                <w:bCs/>
                <w:spacing w:val="-3"/>
              </w:rPr>
              <w:t>调整利用打孔机复印的转印电流开启时限。</w:t>
            </w:r>
            <w:r>
              <w:rPr>
                <w:rFonts w:ascii="SimSun" w:hAnsi="SimSun" w:eastAsia="SimSun" w:cs="SimSun"/>
                <w:sz w:val="24"/>
                <w:szCs w:val="24"/>
                <w:spacing w:val="1"/>
              </w:rPr>
              <w:t xml:space="preserve"> </w:t>
            </w:r>
            <w:r>
              <w:rPr>
                <w:rFonts w:ascii="SimSun" w:hAnsi="SimSun" w:eastAsia="SimSun" w:cs="SimSun"/>
                <w:sz w:val="24"/>
                <w:szCs w:val="24"/>
                <w:b/>
                <w:bCs/>
              </w:rPr>
              <w:t>[-30至+30/20/1</w:t>
            </w:r>
            <w:r>
              <w:rPr>
                <w:rFonts w:ascii="SimSun" w:hAnsi="SimSun" w:eastAsia="SimSun" w:cs="SimSun"/>
                <w:sz w:val="24"/>
                <w:szCs w:val="24"/>
              </w:rPr>
              <w:t xml:space="preserve"> </w:t>
            </w:r>
            <w:r>
              <w:rPr>
                <w:rFonts w:ascii="SimSun" w:hAnsi="SimSun" w:eastAsia="SimSun" w:cs="SimSun"/>
                <w:sz w:val="24"/>
                <w:szCs w:val="24"/>
                <w:b/>
                <w:bCs/>
              </w:rPr>
              <w:t>mm]</w:t>
            </w:r>
          </w:p>
        </w:tc>
      </w:tr>
      <w:tr>
        <w:trPr>
          <w:trHeight w:val="489" w:hRule="atLeast"/>
        </w:trPr>
        <w:tc>
          <w:tcPr>
            <w:tcW w:w="1004" w:type="dxa"/>
            <w:vAlign w:val="top"/>
          </w:tcPr>
          <w:p>
            <w:pPr>
              <w:ind w:left="688"/>
              <w:spacing w:before="153"/>
              <w:rPr>
                <w:rFonts w:ascii="SimSun" w:hAnsi="SimSun" w:eastAsia="SimSun" w:cs="SimSun"/>
                <w:sz w:val="24"/>
                <w:szCs w:val="24"/>
              </w:rPr>
            </w:pPr>
            <w:r>
              <w:rPr>
                <w:rFonts w:ascii="SimSun" w:hAnsi="SimSun" w:eastAsia="SimSun" w:cs="SimSun"/>
                <w:sz w:val="24"/>
                <w:szCs w:val="24"/>
                <w:b/>
                <w:bCs/>
                <w:spacing w:val="-10"/>
              </w:rPr>
              <w:t>18</w:t>
            </w:r>
          </w:p>
        </w:tc>
        <w:tc>
          <w:tcPr>
            <w:tcW w:w="8266" w:type="dxa"/>
            <w:vAlign w:val="top"/>
          </w:tcPr>
          <w:p>
            <w:pPr>
              <w:ind w:left="84"/>
              <w:spacing w:before="128" w:line="219" w:lineRule="auto"/>
              <w:rPr>
                <w:rFonts w:ascii="SimSun" w:hAnsi="SimSun" w:eastAsia="SimSun" w:cs="SimSun"/>
                <w:sz w:val="24"/>
                <w:szCs w:val="24"/>
              </w:rPr>
            </w:pPr>
            <w:r>
              <w:rPr>
                <w:rFonts w:ascii="SimSun" w:hAnsi="SimSun" w:eastAsia="SimSun" w:cs="SimSun"/>
                <w:sz w:val="24"/>
                <w:szCs w:val="24"/>
                <w:b/>
                <w:bCs/>
                <w:spacing w:val="-1"/>
              </w:rPr>
              <w:t>前端：打孔之后</w:t>
            </w:r>
          </w:p>
        </w:tc>
      </w:tr>
      <w:tr>
        <w:trPr>
          <w:trHeight w:val="928" w:hRule="atLeast"/>
        </w:trPr>
        <w:tc>
          <w:tcPr>
            <w:tcW w:w="1004" w:type="dxa"/>
            <w:vAlign w:val="top"/>
          </w:tcPr>
          <w:p>
            <w:pPr>
              <w:rPr>
                <w:rFonts w:ascii="Arial"/>
                <w:sz w:val="21"/>
              </w:rPr>
            </w:pPr>
            <w:r/>
          </w:p>
        </w:tc>
        <w:tc>
          <w:tcPr>
            <w:tcW w:w="8266" w:type="dxa"/>
            <w:vAlign w:val="top"/>
          </w:tcPr>
          <w:p>
            <w:pPr>
              <w:ind w:left="84" w:right="2418"/>
              <w:spacing w:before="187" w:line="281" w:lineRule="auto"/>
              <w:rPr>
                <w:rFonts w:ascii="SimSun" w:hAnsi="SimSun" w:eastAsia="SimSun" w:cs="SimSun"/>
                <w:sz w:val="24"/>
                <w:szCs w:val="24"/>
              </w:rPr>
            </w:pPr>
            <w:r>
              <w:rPr>
                <w:rFonts w:ascii="SimSun" w:hAnsi="SimSun" w:eastAsia="SimSun" w:cs="SimSun"/>
                <w:sz w:val="24"/>
                <w:szCs w:val="24"/>
                <w:b/>
                <w:bCs/>
                <w:spacing w:val="-3"/>
              </w:rPr>
              <w:t>调整利用打孔机复印期间为头端施加转印电流的区域。</w:t>
            </w:r>
            <w:r>
              <w:rPr>
                <w:rFonts w:ascii="SimSun" w:hAnsi="SimSun" w:eastAsia="SimSun" w:cs="SimSun"/>
                <w:sz w:val="24"/>
                <w:szCs w:val="24"/>
                <w:spacing w:val="3"/>
              </w:rPr>
              <w:t xml:space="preserve"> </w:t>
            </w:r>
            <w:r>
              <w:rPr>
                <w:rFonts w:ascii="SimSun" w:hAnsi="SimSun" w:eastAsia="SimSun" w:cs="SimSun"/>
                <w:sz w:val="24"/>
                <w:szCs w:val="24"/>
                <w:b/>
                <w:bCs/>
                <w:spacing w:val="33"/>
              </w:rPr>
              <w:t>[0至+20/0/1</w:t>
            </w:r>
            <w:r>
              <w:rPr>
                <w:rFonts w:ascii="SimSun" w:hAnsi="SimSun" w:eastAsia="SimSun" w:cs="SimSun"/>
                <w:sz w:val="24"/>
                <w:szCs w:val="24"/>
                <w:spacing w:val="84"/>
              </w:rPr>
              <w:t xml:space="preserve"> </w:t>
            </w:r>
            <w:r>
              <w:rPr>
                <w:rFonts w:ascii="SimSun" w:hAnsi="SimSun" w:eastAsia="SimSun" w:cs="SimSun"/>
                <w:sz w:val="24"/>
                <w:szCs w:val="24"/>
                <w:b/>
                <w:bCs/>
              </w:rPr>
              <w:t>mm</w:t>
            </w:r>
            <w:r>
              <w:rPr>
                <w:rFonts w:ascii="SimSun" w:hAnsi="SimSun" w:eastAsia="SimSun" w:cs="SimSun"/>
                <w:sz w:val="24"/>
                <w:szCs w:val="24"/>
                <w:b/>
                <w:bCs/>
                <w:spacing w:val="33"/>
              </w:rPr>
              <w:t>]</w:t>
            </w:r>
          </w:p>
        </w:tc>
      </w:tr>
      <w:tr>
        <w:trPr>
          <w:trHeight w:val="489" w:hRule="atLeast"/>
        </w:trPr>
        <w:tc>
          <w:tcPr>
            <w:tcW w:w="1004" w:type="dxa"/>
            <w:vAlign w:val="top"/>
          </w:tcPr>
          <w:p>
            <w:pPr>
              <w:ind w:left="688"/>
              <w:spacing w:before="217" w:line="201" w:lineRule="auto"/>
              <w:rPr>
                <w:rFonts w:ascii="SimSun" w:hAnsi="SimSun" w:eastAsia="SimSun" w:cs="SimSun"/>
                <w:sz w:val="24"/>
                <w:szCs w:val="24"/>
              </w:rPr>
            </w:pPr>
            <w:r>
              <w:rPr>
                <w:rFonts w:ascii="SimSun" w:hAnsi="SimSun" w:eastAsia="SimSun" w:cs="SimSun"/>
                <w:sz w:val="24"/>
                <w:szCs w:val="24"/>
                <w:b/>
                <w:bCs/>
                <w:spacing w:val="-10"/>
              </w:rPr>
              <w:t>19</w:t>
            </w:r>
          </w:p>
        </w:tc>
        <w:tc>
          <w:tcPr>
            <w:tcW w:w="8266" w:type="dxa"/>
            <w:vAlign w:val="top"/>
          </w:tcPr>
          <w:p>
            <w:pPr>
              <w:ind w:left="84"/>
              <w:spacing w:before="171" w:line="219" w:lineRule="auto"/>
              <w:rPr>
                <w:rFonts w:ascii="SimSun" w:hAnsi="SimSun" w:eastAsia="SimSun" w:cs="SimSun"/>
                <w:sz w:val="24"/>
                <w:szCs w:val="24"/>
              </w:rPr>
            </w:pPr>
            <w:r>
              <w:rPr>
                <w:rFonts w:ascii="SimSun" w:hAnsi="SimSun" w:eastAsia="SimSun" w:cs="SimSun"/>
                <w:sz w:val="24"/>
                <w:szCs w:val="24"/>
                <w:b/>
                <w:bCs/>
                <w:spacing w:val="-1"/>
              </w:rPr>
              <w:t>后端：打孔之后</w:t>
            </w:r>
          </w:p>
        </w:tc>
      </w:tr>
      <w:tr>
        <w:trPr>
          <w:trHeight w:val="918" w:hRule="atLeast"/>
        </w:trPr>
        <w:tc>
          <w:tcPr>
            <w:tcW w:w="1004" w:type="dxa"/>
            <w:vAlign w:val="top"/>
          </w:tcPr>
          <w:p>
            <w:pPr>
              <w:rPr>
                <w:rFonts w:ascii="Arial"/>
                <w:sz w:val="21"/>
              </w:rPr>
            </w:pPr>
            <w:r/>
          </w:p>
        </w:tc>
        <w:tc>
          <w:tcPr>
            <w:tcW w:w="8266" w:type="dxa"/>
            <w:vAlign w:val="top"/>
          </w:tcPr>
          <w:p>
            <w:pPr>
              <w:ind w:left="84" w:right="2418"/>
              <w:spacing w:before="190" w:line="276" w:lineRule="auto"/>
              <w:rPr>
                <w:rFonts w:ascii="SimSun" w:hAnsi="SimSun" w:eastAsia="SimSun" w:cs="SimSun"/>
                <w:sz w:val="24"/>
                <w:szCs w:val="24"/>
              </w:rPr>
            </w:pPr>
            <w:r>
              <w:rPr>
                <w:rFonts w:ascii="SimSun" w:hAnsi="SimSun" w:eastAsia="SimSun" w:cs="SimSun"/>
                <w:sz w:val="24"/>
                <w:szCs w:val="24"/>
                <w:b/>
                <w:bCs/>
                <w:spacing w:val="-3"/>
              </w:rPr>
              <w:t>调整利用打孔机复印期间为尾端施加转印电流的区域。</w:t>
            </w:r>
            <w:r>
              <w:rPr>
                <w:rFonts w:ascii="SimSun" w:hAnsi="SimSun" w:eastAsia="SimSun" w:cs="SimSun"/>
                <w:sz w:val="24"/>
                <w:szCs w:val="24"/>
                <w:spacing w:val="3"/>
              </w:rPr>
              <w:t xml:space="preserve"> </w:t>
            </w:r>
            <w:r>
              <w:rPr>
                <w:rFonts w:ascii="SimSun" w:hAnsi="SimSun" w:eastAsia="SimSun" w:cs="SimSun"/>
                <w:sz w:val="24"/>
                <w:szCs w:val="24"/>
                <w:b/>
                <w:bCs/>
                <w:spacing w:val="33"/>
              </w:rPr>
              <w:t>[0至+20/0/1</w:t>
            </w:r>
            <w:r>
              <w:rPr>
                <w:rFonts w:ascii="SimSun" w:hAnsi="SimSun" w:eastAsia="SimSun" w:cs="SimSun"/>
                <w:sz w:val="24"/>
                <w:szCs w:val="24"/>
                <w:spacing w:val="84"/>
              </w:rPr>
              <w:t xml:space="preserve"> </w:t>
            </w:r>
            <w:r>
              <w:rPr>
                <w:rFonts w:ascii="SimSun" w:hAnsi="SimSun" w:eastAsia="SimSun" w:cs="SimSun"/>
                <w:sz w:val="24"/>
                <w:szCs w:val="24"/>
                <w:b/>
                <w:bCs/>
              </w:rPr>
              <w:t>mm</w:t>
            </w:r>
            <w:r>
              <w:rPr>
                <w:rFonts w:ascii="SimSun" w:hAnsi="SimSun" w:eastAsia="SimSun" w:cs="SimSun"/>
                <w:sz w:val="24"/>
                <w:szCs w:val="24"/>
                <w:b/>
                <w:bCs/>
                <w:spacing w:val="33"/>
              </w:rPr>
              <w:t>]</w:t>
            </w:r>
          </w:p>
        </w:tc>
      </w:tr>
      <w:tr>
        <w:trPr>
          <w:trHeight w:val="519" w:hRule="atLeast"/>
        </w:trPr>
        <w:tc>
          <w:tcPr>
            <w:tcW w:w="1004" w:type="dxa"/>
            <w:vAlign w:val="top"/>
          </w:tcPr>
          <w:p>
            <w:pPr>
              <w:ind w:left="688"/>
              <w:spacing w:before="169"/>
              <w:rPr>
                <w:rFonts w:ascii="SimSun" w:hAnsi="SimSun" w:eastAsia="SimSun" w:cs="SimSun"/>
                <w:sz w:val="24"/>
                <w:szCs w:val="24"/>
              </w:rPr>
            </w:pPr>
            <w:r>
              <w:rPr>
                <w:rFonts w:ascii="SimSun" w:hAnsi="SimSun" w:eastAsia="SimSun" w:cs="SimSun"/>
                <w:sz w:val="24"/>
                <w:szCs w:val="24"/>
                <w:b/>
                <w:bCs/>
                <w:spacing w:val="-6"/>
              </w:rPr>
              <w:t>20</w:t>
            </w:r>
          </w:p>
        </w:tc>
        <w:tc>
          <w:tcPr>
            <w:tcW w:w="8266" w:type="dxa"/>
            <w:vAlign w:val="top"/>
          </w:tcPr>
          <w:p>
            <w:pPr>
              <w:ind w:left="84"/>
              <w:spacing w:before="145" w:line="220" w:lineRule="auto"/>
              <w:rPr>
                <w:rFonts w:ascii="SimSun" w:hAnsi="SimSun" w:eastAsia="SimSun" w:cs="SimSun"/>
                <w:sz w:val="24"/>
                <w:szCs w:val="24"/>
              </w:rPr>
            </w:pPr>
            <w:r>
              <w:rPr>
                <w:rFonts w:ascii="SimSun" w:hAnsi="SimSun" w:eastAsia="SimSun" w:cs="SimSun"/>
                <w:sz w:val="24"/>
                <w:szCs w:val="24"/>
                <w:b/>
                <w:bCs/>
                <w:spacing w:val="-2"/>
              </w:rPr>
              <w:t>关闭时限：打孔之后</w:t>
            </w:r>
          </w:p>
        </w:tc>
      </w:tr>
      <w:tr>
        <w:trPr>
          <w:trHeight w:val="903" w:hRule="atLeast"/>
        </w:trPr>
        <w:tc>
          <w:tcPr>
            <w:tcW w:w="1004" w:type="dxa"/>
            <w:vAlign w:val="top"/>
          </w:tcPr>
          <w:p>
            <w:pPr>
              <w:rPr>
                <w:rFonts w:ascii="Arial"/>
                <w:sz w:val="21"/>
              </w:rPr>
            </w:pPr>
            <w:r/>
          </w:p>
        </w:tc>
        <w:tc>
          <w:tcPr>
            <w:tcW w:w="8266" w:type="dxa"/>
            <w:vAlign w:val="top"/>
          </w:tcPr>
          <w:p>
            <w:pPr>
              <w:ind w:left="84" w:right="3618"/>
              <w:spacing w:before="193" w:line="269" w:lineRule="auto"/>
              <w:rPr>
                <w:rFonts w:ascii="SimSun" w:hAnsi="SimSun" w:eastAsia="SimSun" w:cs="SimSun"/>
                <w:sz w:val="24"/>
                <w:szCs w:val="24"/>
              </w:rPr>
            </w:pPr>
            <w:r>
              <w:rPr>
                <w:rFonts w:ascii="SimSun" w:hAnsi="SimSun" w:eastAsia="SimSun" w:cs="SimSun"/>
                <w:sz w:val="24"/>
                <w:szCs w:val="24"/>
                <w:b/>
                <w:bCs/>
                <w:spacing w:val="-3"/>
              </w:rPr>
              <w:t>调整利用打孔机复印的转印电流关闭时限。</w:t>
            </w:r>
            <w:r>
              <w:rPr>
                <w:rFonts w:ascii="SimSun" w:hAnsi="SimSun" w:eastAsia="SimSun" w:cs="SimSun"/>
                <w:sz w:val="24"/>
                <w:szCs w:val="24"/>
                <w:spacing w:val="1"/>
              </w:rPr>
              <w:t xml:space="preserve"> </w:t>
            </w:r>
            <w:r>
              <w:rPr>
                <w:rFonts w:ascii="SimSun" w:hAnsi="SimSun" w:eastAsia="SimSun" w:cs="SimSun"/>
                <w:sz w:val="24"/>
                <w:szCs w:val="24"/>
                <w:b/>
                <w:bCs/>
                <w:spacing w:val="-1"/>
              </w:rPr>
              <w:t>[-30至+30/-16/1</w:t>
            </w:r>
            <w:r>
              <w:rPr>
                <w:rFonts w:ascii="SimSun" w:hAnsi="SimSun" w:eastAsia="SimSun" w:cs="SimSun"/>
                <w:sz w:val="24"/>
                <w:szCs w:val="24"/>
                <w:spacing w:val="-1"/>
              </w:rPr>
              <w:t xml:space="preserve"> </w:t>
            </w:r>
            <w:r>
              <w:rPr>
                <w:rFonts w:ascii="SimSun" w:hAnsi="SimSun" w:eastAsia="SimSun" w:cs="SimSun"/>
                <w:sz w:val="24"/>
                <w:szCs w:val="24"/>
                <w:b/>
                <w:bCs/>
                <w:spacing w:val="-1"/>
              </w:rPr>
              <w:t>mm]</w:t>
            </w:r>
          </w:p>
        </w:tc>
      </w:tr>
    </w:tbl>
    <w:p>
      <w:pPr>
        <w:spacing w:before="28"/>
        <w:rPr/>
      </w:pPr>
      <w:r/>
    </w:p>
    <w:tbl>
      <w:tblPr>
        <w:tblStyle w:val="TableNormal"/>
        <w:tblW w:w="925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8246"/>
      </w:tblGrid>
      <w:tr>
        <w:trPr>
          <w:trHeight w:val="514" w:hRule="atLeast"/>
        </w:trPr>
        <w:tc>
          <w:tcPr>
            <w:tcW w:w="1004" w:type="dxa"/>
            <w:vAlign w:val="top"/>
          </w:tcPr>
          <w:p>
            <w:pPr>
              <w:ind w:left="75"/>
              <w:spacing w:before="159"/>
              <w:rPr>
                <w:rFonts w:ascii="SimSun" w:hAnsi="SimSun" w:eastAsia="SimSun" w:cs="SimSun"/>
                <w:sz w:val="25"/>
                <w:szCs w:val="25"/>
              </w:rPr>
            </w:pPr>
            <w:r>
              <w:rPr>
                <w:rFonts w:ascii="SimSun" w:hAnsi="SimSun" w:eastAsia="SimSun" w:cs="SimSun"/>
                <w:sz w:val="25"/>
                <w:szCs w:val="25"/>
                <w:spacing w:val="-3"/>
              </w:rPr>
              <w:t>2934</w:t>
            </w:r>
          </w:p>
        </w:tc>
        <w:tc>
          <w:tcPr>
            <w:tcW w:w="8246" w:type="dxa"/>
            <w:vAlign w:val="top"/>
          </w:tcPr>
          <w:p>
            <w:pPr>
              <w:ind w:left="74"/>
              <w:spacing w:before="131" w:line="219" w:lineRule="auto"/>
              <w:rPr>
                <w:rFonts w:ascii="SimSun" w:hAnsi="SimSun" w:eastAsia="SimSun" w:cs="SimSun"/>
                <w:sz w:val="25"/>
                <w:szCs w:val="25"/>
              </w:rPr>
            </w:pPr>
            <w:r>
              <w:rPr>
                <w:rFonts w:ascii="SimSun" w:hAnsi="SimSun" w:eastAsia="SimSun" w:cs="SimSun"/>
                <w:sz w:val="25"/>
                <w:szCs w:val="25"/>
                <w:b/>
                <w:bCs/>
                <w:spacing w:val="-4"/>
              </w:rPr>
              <w:t>转印电流开启/关闭时限：纸盘3</w:t>
            </w:r>
          </w:p>
        </w:tc>
      </w:tr>
      <w:tr>
        <w:trPr>
          <w:trHeight w:val="509" w:hRule="atLeast"/>
        </w:trPr>
        <w:tc>
          <w:tcPr>
            <w:tcW w:w="1004" w:type="dxa"/>
            <w:vAlign w:val="top"/>
          </w:tcPr>
          <w:p>
            <w:pPr>
              <w:ind w:left="815"/>
              <w:spacing w:before="156" w:line="241" w:lineRule="auto"/>
              <w:rPr>
                <w:rFonts w:ascii="SimSun" w:hAnsi="SimSun" w:eastAsia="SimSun" w:cs="SimSun"/>
                <w:sz w:val="25"/>
                <w:szCs w:val="25"/>
              </w:rPr>
            </w:pPr>
            <w:r>
              <w:rPr>
                <w:rFonts w:ascii="SimSun" w:hAnsi="SimSun" w:eastAsia="SimSun" w:cs="SimSun"/>
                <w:sz w:val="25"/>
                <w:szCs w:val="25"/>
              </w:rPr>
              <w:t>1</w:t>
            </w:r>
          </w:p>
        </w:tc>
        <w:tc>
          <w:tcPr>
            <w:tcW w:w="8246" w:type="dxa"/>
            <w:vAlign w:val="top"/>
          </w:tcPr>
          <w:p>
            <w:pPr>
              <w:ind w:left="74"/>
              <w:spacing w:before="128" w:line="220" w:lineRule="auto"/>
              <w:rPr>
                <w:rFonts w:ascii="SimSun" w:hAnsi="SimSun" w:eastAsia="SimSun" w:cs="SimSun"/>
                <w:sz w:val="25"/>
                <w:szCs w:val="25"/>
              </w:rPr>
            </w:pPr>
            <w:r>
              <w:rPr>
                <w:rFonts w:ascii="SimSun" w:hAnsi="SimSun" w:eastAsia="SimSun" w:cs="SimSun"/>
                <w:sz w:val="25"/>
                <w:szCs w:val="25"/>
                <w:b/>
                <w:bCs/>
                <w:spacing w:val="2"/>
              </w:rPr>
              <w:t>开启时限：</w:t>
            </w:r>
            <w:r>
              <w:rPr>
                <w:rFonts w:ascii="SimSun" w:hAnsi="SimSun" w:eastAsia="SimSun" w:cs="SimSun"/>
                <w:sz w:val="25"/>
                <w:szCs w:val="25"/>
                <w:b/>
                <w:bCs/>
              </w:rPr>
              <w:t>La</w:t>
            </w:r>
            <w:r>
              <w:rPr>
                <w:rFonts w:ascii="SimSun" w:hAnsi="SimSun" w:eastAsia="SimSun" w:cs="SimSun"/>
                <w:sz w:val="25"/>
                <w:szCs w:val="25"/>
                <w:b/>
                <w:bCs/>
                <w:spacing w:val="2"/>
              </w:rPr>
              <w:t>1(正面)</w:t>
            </w:r>
          </w:p>
        </w:tc>
      </w:tr>
      <w:tr>
        <w:trPr>
          <w:trHeight w:val="909" w:hRule="atLeast"/>
        </w:trPr>
        <w:tc>
          <w:tcPr>
            <w:tcW w:w="1004" w:type="dxa"/>
            <w:vAlign w:val="top"/>
          </w:tcPr>
          <w:p>
            <w:pPr>
              <w:rPr>
                <w:rFonts w:ascii="Arial"/>
                <w:sz w:val="21"/>
              </w:rPr>
            </w:pPr>
            <w:r/>
          </w:p>
        </w:tc>
        <w:tc>
          <w:tcPr>
            <w:tcW w:w="8246" w:type="dxa"/>
            <w:vAlign w:val="top"/>
          </w:tcPr>
          <w:p>
            <w:pPr>
              <w:ind w:left="74" w:right="4163"/>
              <w:spacing w:before="137" w:line="281" w:lineRule="auto"/>
              <w:rPr>
                <w:rFonts w:ascii="SimSun" w:hAnsi="SimSun" w:eastAsia="SimSun" w:cs="SimSun"/>
                <w:sz w:val="25"/>
                <w:szCs w:val="25"/>
              </w:rPr>
            </w:pPr>
            <w:r>
              <w:rPr>
                <w:rFonts w:ascii="SimSun" w:hAnsi="SimSun" w:eastAsia="SimSun" w:cs="SimSun"/>
                <w:sz w:val="25"/>
                <w:szCs w:val="25"/>
                <w:b/>
                <w:bCs/>
                <w:spacing w:val="-3"/>
              </w:rPr>
              <w:t>调整正面复印的转印电流开启时限。</w:t>
            </w:r>
            <w:r>
              <w:rPr>
                <w:rFonts w:ascii="SimSun" w:hAnsi="SimSun" w:eastAsia="SimSun" w:cs="SimSun"/>
                <w:sz w:val="25"/>
                <w:szCs w:val="25"/>
                <w:spacing w:val="2"/>
              </w:rPr>
              <w:t xml:space="preserve"> </w:t>
            </w:r>
            <w:r>
              <w:rPr>
                <w:rFonts w:ascii="SimSun" w:hAnsi="SimSun" w:eastAsia="SimSun" w:cs="SimSun"/>
                <w:sz w:val="25"/>
                <w:szCs w:val="25"/>
                <w:b/>
                <w:bCs/>
              </w:rPr>
              <w:t>[-30至+30/20/1</w:t>
            </w:r>
            <w:r>
              <w:rPr>
                <w:rFonts w:ascii="SimSun" w:hAnsi="SimSun" w:eastAsia="SimSun" w:cs="SimSun"/>
                <w:sz w:val="25"/>
                <w:szCs w:val="25"/>
              </w:rPr>
              <w:t xml:space="preserve"> </w:t>
            </w:r>
            <w:r>
              <w:rPr>
                <w:rFonts w:ascii="SimSun" w:hAnsi="SimSun" w:eastAsia="SimSun" w:cs="SimSun"/>
                <w:sz w:val="25"/>
                <w:szCs w:val="25"/>
                <w:b/>
                <w:bCs/>
              </w:rPr>
              <w:t>mm]</w:t>
            </w:r>
          </w:p>
        </w:tc>
      </w:tr>
      <w:tr>
        <w:trPr>
          <w:trHeight w:val="500" w:hRule="atLeast"/>
        </w:trPr>
        <w:tc>
          <w:tcPr>
            <w:tcW w:w="1004" w:type="dxa"/>
            <w:vAlign w:val="top"/>
          </w:tcPr>
          <w:p>
            <w:pPr>
              <w:ind w:left="818"/>
              <w:spacing w:before="158" w:line="241" w:lineRule="auto"/>
              <w:rPr>
                <w:rFonts w:ascii="SimSun" w:hAnsi="SimSun" w:eastAsia="SimSun" w:cs="SimSun"/>
                <w:sz w:val="25"/>
                <w:szCs w:val="25"/>
              </w:rPr>
            </w:pPr>
            <w:r>
              <w:rPr>
                <w:rFonts w:ascii="SimSun" w:hAnsi="SimSun" w:eastAsia="SimSun" w:cs="SimSun"/>
                <w:sz w:val="25"/>
                <w:szCs w:val="25"/>
                <w:b/>
                <w:bCs/>
                <w:spacing w:val="-3"/>
              </w:rPr>
              <w:t>2</w:t>
            </w:r>
          </w:p>
        </w:tc>
        <w:tc>
          <w:tcPr>
            <w:tcW w:w="8246" w:type="dxa"/>
            <w:vAlign w:val="top"/>
          </w:tcPr>
          <w:p>
            <w:pPr>
              <w:ind w:left="74"/>
              <w:spacing w:before="131" w:line="221" w:lineRule="auto"/>
              <w:rPr>
                <w:rFonts w:ascii="SimSun" w:hAnsi="SimSun" w:eastAsia="SimSun" w:cs="SimSun"/>
                <w:sz w:val="25"/>
                <w:szCs w:val="25"/>
              </w:rPr>
            </w:pPr>
            <w:r>
              <w:rPr>
                <w:rFonts w:ascii="SimSun" w:hAnsi="SimSun" w:eastAsia="SimSun" w:cs="SimSun"/>
                <w:sz w:val="25"/>
                <w:szCs w:val="25"/>
                <w:b/>
                <w:bCs/>
              </w:rPr>
              <w:t>La</w:t>
            </w:r>
            <w:r>
              <w:rPr>
                <w:rFonts w:ascii="SimSun" w:hAnsi="SimSun" w:eastAsia="SimSun" w:cs="SimSun"/>
                <w:sz w:val="25"/>
                <w:szCs w:val="25"/>
                <w:b/>
                <w:bCs/>
                <w:spacing w:val="4"/>
              </w:rPr>
              <w:t>1f(正面)</w:t>
            </w:r>
          </w:p>
        </w:tc>
      </w:tr>
      <w:tr>
        <w:trPr>
          <w:trHeight w:val="929" w:hRule="atLeast"/>
        </w:trPr>
        <w:tc>
          <w:tcPr>
            <w:tcW w:w="1004" w:type="dxa"/>
            <w:vAlign w:val="top"/>
          </w:tcPr>
          <w:p>
            <w:pPr>
              <w:rPr>
                <w:rFonts w:ascii="Arial"/>
                <w:sz w:val="21"/>
              </w:rPr>
            </w:pPr>
            <w:r/>
          </w:p>
        </w:tc>
        <w:tc>
          <w:tcPr>
            <w:tcW w:w="8246" w:type="dxa"/>
            <w:vAlign w:val="top"/>
          </w:tcPr>
          <w:p>
            <w:pPr>
              <w:ind w:left="74" w:right="2913"/>
              <w:spacing w:before="168" w:line="277" w:lineRule="auto"/>
              <w:rPr>
                <w:rFonts w:ascii="SimSun" w:hAnsi="SimSun" w:eastAsia="SimSun" w:cs="SimSun"/>
                <w:sz w:val="25"/>
                <w:szCs w:val="25"/>
              </w:rPr>
            </w:pPr>
            <w:r>
              <w:rPr>
                <w:rFonts w:ascii="SimSun" w:hAnsi="SimSun" w:eastAsia="SimSun" w:cs="SimSun"/>
                <w:sz w:val="25"/>
                <w:szCs w:val="25"/>
                <w:b/>
                <w:bCs/>
                <w:spacing w:val="-3"/>
              </w:rPr>
              <w:t>调整正面复印期间为头端施加转印电流的区域。</w:t>
            </w:r>
            <w:r>
              <w:rPr>
                <w:rFonts w:ascii="SimSun" w:hAnsi="SimSun" w:eastAsia="SimSun" w:cs="SimSun"/>
                <w:sz w:val="25"/>
                <w:szCs w:val="25"/>
                <w:spacing w:val="4"/>
              </w:rPr>
              <w:t xml:space="preserve"> </w:t>
            </w:r>
            <w:r>
              <w:rPr>
                <w:rFonts w:ascii="SimSun" w:hAnsi="SimSun" w:eastAsia="SimSun" w:cs="SimSun"/>
                <w:sz w:val="25"/>
                <w:szCs w:val="25"/>
                <w:b/>
                <w:bCs/>
                <w:spacing w:val="1"/>
              </w:rPr>
              <w:t>[0至+20/0/1</w:t>
            </w:r>
            <w:r>
              <w:rPr>
                <w:rFonts w:ascii="SimSun" w:hAnsi="SimSun" w:eastAsia="SimSun" w:cs="SimSun"/>
                <w:sz w:val="25"/>
                <w:szCs w:val="25"/>
                <w:spacing w:val="1"/>
              </w:rPr>
              <w:t xml:space="preserve"> </w:t>
            </w:r>
            <w:r>
              <w:rPr>
                <w:rFonts w:ascii="SimSun" w:hAnsi="SimSun" w:eastAsia="SimSun" w:cs="SimSun"/>
                <w:sz w:val="25"/>
                <w:szCs w:val="25"/>
                <w:b/>
                <w:bCs/>
              </w:rPr>
              <w:t>mm</w:t>
            </w:r>
            <w:r>
              <w:rPr>
                <w:rFonts w:ascii="SimSun" w:hAnsi="SimSun" w:eastAsia="SimSun" w:cs="SimSun"/>
                <w:sz w:val="25"/>
                <w:szCs w:val="25"/>
                <w:b/>
                <w:bCs/>
                <w:spacing w:val="1"/>
              </w:rPr>
              <w:t>]</w:t>
            </w:r>
          </w:p>
        </w:tc>
      </w:tr>
      <w:tr>
        <w:trPr>
          <w:trHeight w:val="509" w:hRule="atLeast"/>
        </w:trPr>
        <w:tc>
          <w:tcPr>
            <w:tcW w:w="1004" w:type="dxa"/>
            <w:vAlign w:val="top"/>
          </w:tcPr>
          <w:p>
            <w:pPr>
              <w:ind w:left="818"/>
              <w:spacing w:before="228" w:line="200" w:lineRule="auto"/>
              <w:rPr>
                <w:rFonts w:ascii="SimSun" w:hAnsi="SimSun" w:eastAsia="SimSun" w:cs="SimSun"/>
                <w:sz w:val="25"/>
                <w:szCs w:val="25"/>
              </w:rPr>
            </w:pPr>
            <w:r>
              <w:rPr>
                <w:rFonts w:ascii="SimSun" w:hAnsi="SimSun" w:eastAsia="SimSun" w:cs="SimSun"/>
                <w:sz w:val="25"/>
                <w:szCs w:val="25"/>
                <w:b/>
                <w:bCs/>
                <w:spacing w:val="-3"/>
              </w:rPr>
              <w:t>3</w:t>
            </w:r>
          </w:p>
        </w:tc>
        <w:tc>
          <w:tcPr>
            <w:tcW w:w="8246" w:type="dxa"/>
            <w:vAlign w:val="top"/>
          </w:tcPr>
          <w:p>
            <w:pPr>
              <w:ind w:left="74"/>
              <w:spacing w:before="192" w:line="221" w:lineRule="auto"/>
              <w:rPr>
                <w:rFonts w:ascii="SimSun" w:hAnsi="SimSun" w:eastAsia="SimSun" w:cs="SimSun"/>
                <w:sz w:val="25"/>
                <w:szCs w:val="25"/>
              </w:rPr>
            </w:pPr>
            <w:r>
              <w:rPr>
                <w:rFonts w:ascii="SimSun" w:hAnsi="SimSun" w:eastAsia="SimSun" w:cs="SimSun"/>
                <w:sz w:val="25"/>
                <w:szCs w:val="25"/>
                <w:b/>
                <w:bCs/>
              </w:rPr>
              <w:t>Lc</w:t>
            </w:r>
            <w:r>
              <w:rPr>
                <w:rFonts w:ascii="SimSun" w:hAnsi="SimSun" w:eastAsia="SimSun" w:cs="SimSun"/>
                <w:sz w:val="25"/>
                <w:szCs w:val="25"/>
                <w:b/>
                <w:bCs/>
                <w:spacing w:val="4"/>
              </w:rPr>
              <w:t>1r(正面)</w:t>
            </w:r>
          </w:p>
        </w:tc>
      </w:tr>
      <w:tr>
        <w:trPr>
          <w:trHeight w:val="899" w:hRule="atLeast"/>
        </w:trPr>
        <w:tc>
          <w:tcPr>
            <w:tcW w:w="1004" w:type="dxa"/>
            <w:vAlign w:val="top"/>
          </w:tcPr>
          <w:p>
            <w:pPr>
              <w:rPr>
                <w:rFonts w:ascii="Arial"/>
                <w:sz w:val="21"/>
              </w:rPr>
            </w:pPr>
            <w:r/>
          </w:p>
        </w:tc>
        <w:tc>
          <w:tcPr>
            <w:tcW w:w="8246" w:type="dxa"/>
            <w:vAlign w:val="top"/>
          </w:tcPr>
          <w:p>
            <w:pPr>
              <w:ind w:left="74" w:right="2913"/>
              <w:spacing w:before="171" w:line="265" w:lineRule="auto"/>
              <w:rPr>
                <w:rFonts w:ascii="SimSun" w:hAnsi="SimSun" w:eastAsia="SimSun" w:cs="SimSun"/>
                <w:sz w:val="25"/>
                <w:szCs w:val="25"/>
              </w:rPr>
            </w:pPr>
            <w:r>
              <w:rPr>
                <w:rFonts w:ascii="SimSun" w:hAnsi="SimSun" w:eastAsia="SimSun" w:cs="SimSun"/>
                <w:sz w:val="25"/>
                <w:szCs w:val="25"/>
                <w:b/>
                <w:bCs/>
                <w:spacing w:val="-3"/>
              </w:rPr>
              <w:t>调整正面复印期间为尾端施加转印电流的区域。</w:t>
            </w:r>
            <w:r>
              <w:rPr>
                <w:rFonts w:ascii="SimSun" w:hAnsi="SimSun" w:eastAsia="SimSun" w:cs="SimSun"/>
                <w:sz w:val="25"/>
                <w:szCs w:val="25"/>
                <w:spacing w:val="4"/>
              </w:rPr>
              <w:t xml:space="preserve"> </w:t>
            </w:r>
            <w:r>
              <w:rPr>
                <w:rFonts w:ascii="SimSun" w:hAnsi="SimSun" w:eastAsia="SimSun" w:cs="SimSun"/>
                <w:sz w:val="25"/>
                <w:szCs w:val="25"/>
                <w:b/>
                <w:bCs/>
                <w:spacing w:val="1"/>
              </w:rPr>
              <w:t>[0至+20/0/1</w:t>
            </w:r>
            <w:r>
              <w:rPr>
                <w:rFonts w:ascii="SimSun" w:hAnsi="SimSun" w:eastAsia="SimSun" w:cs="SimSun"/>
                <w:sz w:val="25"/>
                <w:szCs w:val="25"/>
                <w:spacing w:val="1"/>
              </w:rPr>
              <w:t xml:space="preserve"> </w:t>
            </w:r>
            <w:r>
              <w:rPr>
                <w:rFonts w:ascii="SimSun" w:hAnsi="SimSun" w:eastAsia="SimSun" w:cs="SimSun"/>
                <w:sz w:val="25"/>
                <w:szCs w:val="25"/>
                <w:b/>
                <w:bCs/>
              </w:rPr>
              <w:t>mm</w:t>
            </w:r>
            <w:r>
              <w:rPr>
                <w:rFonts w:ascii="SimSun" w:hAnsi="SimSun" w:eastAsia="SimSun" w:cs="SimSun"/>
                <w:sz w:val="25"/>
                <w:szCs w:val="25"/>
                <w:b/>
                <w:bCs/>
                <w:spacing w:val="1"/>
              </w:rPr>
              <w:t>]</w:t>
            </w:r>
          </w:p>
        </w:tc>
      </w:tr>
      <w:tr>
        <w:trPr>
          <w:trHeight w:val="509" w:hRule="atLeast"/>
        </w:trPr>
        <w:tc>
          <w:tcPr>
            <w:tcW w:w="1004" w:type="dxa"/>
            <w:vAlign w:val="top"/>
          </w:tcPr>
          <w:p>
            <w:pPr>
              <w:ind w:left="818"/>
              <w:spacing w:before="230" w:line="198" w:lineRule="auto"/>
              <w:rPr>
                <w:rFonts w:ascii="SimSun" w:hAnsi="SimSun" w:eastAsia="SimSun" w:cs="SimSun"/>
                <w:sz w:val="25"/>
                <w:szCs w:val="25"/>
              </w:rPr>
            </w:pPr>
            <w:r>
              <w:rPr>
                <w:rFonts w:ascii="SimSun" w:hAnsi="SimSun" w:eastAsia="SimSun" w:cs="SimSun"/>
                <w:sz w:val="25"/>
                <w:szCs w:val="25"/>
                <w:b/>
                <w:bCs/>
                <w:spacing w:val="-3"/>
              </w:rPr>
              <w:t>4</w:t>
            </w:r>
          </w:p>
        </w:tc>
        <w:tc>
          <w:tcPr>
            <w:tcW w:w="8246" w:type="dxa"/>
            <w:vAlign w:val="top"/>
          </w:tcPr>
          <w:p>
            <w:pPr>
              <w:ind w:left="74"/>
              <w:spacing w:before="173" w:line="220" w:lineRule="auto"/>
              <w:rPr>
                <w:rFonts w:ascii="SimSun" w:hAnsi="SimSun" w:eastAsia="SimSun" w:cs="SimSun"/>
                <w:sz w:val="25"/>
                <w:szCs w:val="25"/>
              </w:rPr>
            </w:pPr>
            <w:r>
              <w:rPr>
                <w:rFonts w:ascii="SimSun" w:hAnsi="SimSun" w:eastAsia="SimSun" w:cs="SimSun"/>
                <w:sz w:val="25"/>
                <w:szCs w:val="25"/>
                <w:b/>
                <w:bCs/>
                <w:spacing w:val="2"/>
              </w:rPr>
              <w:t>关闭时限：</w:t>
            </w:r>
            <w:r>
              <w:rPr>
                <w:rFonts w:ascii="SimSun" w:hAnsi="SimSun" w:eastAsia="SimSun" w:cs="SimSun"/>
                <w:sz w:val="25"/>
                <w:szCs w:val="25"/>
                <w:b/>
                <w:bCs/>
              </w:rPr>
              <w:t>Lc</w:t>
            </w:r>
            <w:r>
              <w:rPr>
                <w:rFonts w:ascii="SimSun" w:hAnsi="SimSun" w:eastAsia="SimSun" w:cs="SimSun"/>
                <w:sz w:val="25"/>
                <w:szCs w:val="25"/>
                <w:b/>
                <w:bCs/>
                <w:spacing w:val="2"/>
              </w:rPr>
              <w:t>1(正面)</w:t>
            </w:r>
          </w:p>
        </w:tc>
      </w:tr>
      <w:tr>
        <w:trPr>
          <w:trHeight w:val="909" w:hRule="atLeast"/>
        </w:trPr>
        <w:tc>
          <w:tcPr>
            <w:tcW w:w="1004" w:type="dxa"/>
            <w:vAlign w:val="top"/>
          </w:tcPr>
          <w:p>
            <w:pPr>
              <w:rPr>
                <w:rFonts w:ascii="Arial"/>
                <w:sz w:val="21"/>
              </w:rPr>
            </w:pPr>
            <w:r/>
          </w:p>
        </w:tc>
        <w:tc>
          <w:tcPr>
            <w:tcW w:w="8246" w:type="dxa"/>
            <w:vAlign w:val="top"/>
          </w:tcPr>
          <w:p>
            <w:pPr>
              <w:ind w:left="74" w:right="4163"/>
              <w:spacing w:before="192" w:line="261" w:lineRule="auto"/>
              <w:rPr>
                <w:rFonts w:ascii="SimSun" w:hAnsi="SimSun" w:eastAsia="SimSun" w:cs="SimSun"/>
                <w:sz w:val="25"/>
                <w:szCs w:val="25"/>
              </w:rPr>
            </w:pPr>
            <w:r>
              <w:rPr>
                <w:rFonts w:ascii="SimSun" w:hAnsi="SimSun" w:eastAsia="SimSun" w:cs="SimSun"/>
                <w:sz w:val="25"/>
                <w:szCs w:val="25"/>
                <w:b/>
                <w:bCs/>
                <w:spacing w:val="-3"/>
              </w:rPr>
              <w:t>调整正面复印的转印电流关闭时限。</w:t>
            </w:r>
            <w:r>
              <w:rPr>
                <w:rFonts w:ascii="SimSun" w:hAnsi="SimSun" w:eastAsia="SimSun" w:cs="SimSun"/>
                <w:sz w:val="25"/>
                <w:szCs w:val="25"/>
                <w:spacing w:val="2"/>
              </w:rPr>
              <w:t xml:space="preserve"> </w:t>
            </w:r>
            <w:r>
              <w:rPr>
                <w:rFonts w:ascii="SimSun" w:hAnsi="SimSun" w:eastAsia="SimSun" w:cs="SimSun"/>
                <w:sz w:val="25"/>
                <w:szCs w:val="25"/>
                <w:b/>
                <w:bCs/>
              </w:rPr>
              <w:t>[-30至+30/20/1</w:t>
            </w:r>
            <w:r>
              <w:rPr>
                <w:rFonts w:ascii="SimSun" w:hAnsi="SimSun" w:eastAsia="SimSun" w:cs="SimSun"/>
                <w:sz w:val="25"/>
                <w:szCs w:val="25"/>
              </w:rPr>
              <w:t xml:space="preserve"> </w:t>
            </w:r>
            <w:r>
              <w:rPr>
                <w:rFonts w:ascii="SimSun" w:hAnsi="SimSun" w:eastAsia="SimSun" w:cs="SimSun"/>
                <w:sz w:val="25"/>
                <w:szCs w:val="25"/>
                <w:b/>
                <w:bCs/>
              </w:rPr>
              <w:t>mm]</w:t>
            </w:r>
          </w:p>
        </w:tc>
      </w:tr>
      <w:tr>
        <w:trPr>
          <w:trHeight w:val="509" w:hRule="atLeast"/>
        </w:trPr>
        <w:tc>
          <w:tcPr>
            <w:tcW w:w="1004" w:type="dxa"/>
            <w:vAlign w:val="top"/>
          </w:tcPr>
          <w:p>
            <w:pPr>
              <w:ind w:left="818"/>
              <w:spacing w:before="232" w:line="197" w:lineRule="auto"/>
              <w:rPr>
                <w:rFonts w:ascii="SimSun" w:hAnsi="SimSun" w:eastAsia="SimSun" w:cs="SimSun"/>
                <w:sz w:val="25"/>
                <w:szCs w:val="25"/>
              </w:rPr>
            </w:pPr>
            <w:r>
              <w:rPr>
                <w:rFonts w:ascii="SimSun" w:hAnsi="SimSun" w:eastAsia="SimSun" w:cs="SimSun"/>
                <w:sz w:val="25"/>
                <w:szCs w:val="25"/>
                <w:b/>
                <w:bCs/>
                <w:spacing w:val="-3"/>
              </w:rPr>
              <w:t>5</w:t>
            </w:r>
          </w:p>
        </w:tc>
        <w:tc>
          <w:tcPr>
            <w:tcW w:w="8246" w:type="dxa"/>
            <w:vAlign w:val="top"/>
          </w:tcPr>
          <w:p>
            <w:pPr>
              <w:ind w:left="74"/>
              <w:spacing w:before="195" w:line="220" w:lineRule="auto"/>
              <w:rPr>
                <w:rFonts w:ascii="SimSun" w:hAnsi="SimSun" w:eastAsia="SimSun" w:cs="SimSun"/>
                <w:sz w:val="25"/>
                <w:szCs w:val="25"/>
              </w:rPr>
            </w:pPr>
            <w:r>
              <w:rPr>
                <w:rFonts w:ascii="SimSun" w:hAnsi="SimSun" w:eastAsia="SimSun" w:cs="SimSun"/>
                <w:sz w:val="25"/>
                <w:szCs w:val="25"/>
                <w:b/>
                <w:bCs/>
                <w:spacing w:val="2"/>
              </w:rPr>
              <w:t>开启时限：</w:t>
            </w:r>
            <w:r>
              <w:rPr>
                <w:rFonts w:ascii="SimSun" w:hAnsi="SimSun" w:eastAsia="SimSun" w:cs="SimSun"/>
                <w:sz w:val="25"/>
                <w:szCs w:val="25"/>
                <w:b/>
                <w:bCs/>
              </w:rPr>
              <w:t>La</w:t>
            </w:r>
            <w:r>
              <w:rPr>
                <w:rFonts w:ascii="SimSun" w:hAnsi="SimSun" w:eastAsia="SimSun" w:cs="SimSun"/>
                <w:sz w:val="25"/>
                <w:szCs w:val="25"/>
                <w:b/>
                <w:bCs/>
                <w:spacing w:val="2"/>
              </w:rPr>
              <w:t>2(反面)</w:t>
            </w:r>
          </w:p>
        </w:tc>
      </w:tr>
      <w:tr>
        <w:trPr>
          <w:trHeight w:val="924" w:hRule="atLeast"/>
        </w:trPr>
        <w:tc>
          <w:tcPr>
            <w:tcW w:w="1004" w:type="dxa"/>
            <w:vAlign w:val="top"/>
          </w:tcPr>
          <w:p>
            <w:pPr>
              <w:rPr>
                <w:rFonts w:ascii="Arial"/>
                <w:sz w:val="21"/>
              </w:rPr>
            </w:pPr>
            <w:r/>
          </w:p>
        </w:tc>
        <w:tc>
          <w:tcPr>
            <w:tcW w:w="8246" w:type="dxa"/>
            <w:vAlign w:val="top"/>
          </w:tcPr>
          <w:p>
            <w:pPr>
              <w:ind w:left="74" w:right="4163"/>
              <w:spacing w:before="185" w:line="269" w:lineRule="auto"/>
              <w:rPr>
                <w:rFonts w:ascii="SimSun" w:hAnsi="SimSun" w:eastAsia="SimSun" w:cs="SimSun"/>
                <w:sz w:val="25"/>
                <w:szCs w:val="25"/>
              </w:rPr>
            </w:pPr>
            <w:r>
              <w:rPr>
                <w:rFonts w:ascii="SimSun" w:hAnsi="SimSun" w:eastAsia="SimSun" w:cs="SimSun"/>
                <w:sz w:val="25"/>
                <w:szCs w:val="25"/>
                <w:b/>
                <w:bCs/>
                <w:spacing w:val="-3"/>
              </w:rPr>
              <w:t>调整反面复印的转印电流开启时限。</w:t>
            </w:r>
            <w:r>
              <w:rPr>
                <w:rFonts w:ascii="SimSun" w:hAnsi="SimSun" w:eastAsia="SimSun" w:cs="SimSun"/>
                <w:sz w:val="25"/>
                <w:szCs w:val="25"/>
                <w:spacing w:val="2"/>
              </w:rPr>
              <w:t xml:space="preserve"> </w:t>
            </w:r>
            <w:r>
              <w:rPr>
                <w:rFonts w:ascii="SimSun" w:hAnsi="SimSun" w:eastAsia="SimSun" w:cs="SimSun"/>
                <w:sz w:val="25"/>
                <w:szCs w:val="25"/>
                <w:b/>
                <w:bCs/>
              </w:rPr>
              <w:t>[-30至+30/0/1</w:t>
            </w:r>
            <w:r>
              <w:rPr>
                <w:rFonts w:ascii="SimSun" w:hAnsi="SimSun" w:eastAsia="SimSun" w:cs="SimSun"/>
                <w:sz w:val="25"/>
                <w:szCs w:val="25"/>
              </w:rPr>
              <w:t xml:space="preserve"> </w:t>
            </w:r>
            <w:r>
              <w:rPr>
                <w:rFonts w:ascii="SimSun" w:hAnsi="SimSun" w:eastAsia="SimSun" w:cs="SimSun"/>
                <w:sz w:val="25"/>
                <w:szCs w:val="25"/>
                <w:b/>
                <w:bCs/>
              </w:rPr>
              <w:t>mm]</w:t>
            </w:r>
          </w:p>
        </w:tc>
      </w:tr>
    </w:tbl>
    <w:p>
      <w:pPr>
        <w:rPr>
          <w:rFonts w:ascii="Arial"/>
          <w:sz w:val="21"/>
        </w:rPr>
      </w:pPr>
      <w:r/>
    </w:p>
    <w:p>
      <w:pPr>
        <w:sectPr>
          <w:headerReference w:type="default" r:id="rId529"/>
          <w:footerReference w:type="default" r:id="rId553"/>
          <w:pgSz w:w="11900" w:h="16840"/>
          <w:pgMar w:top="1447" w:right="19" w:bottom="795" w:left="1269" w:header="981" w:footer="633" w:gutter="0"/>
        </w:sectPr>
        <w:rPr>
          <w:rFonts w:ascii="Arial" w:hAnsi="Arial" w:eastAsia="Arial" w:cs="Arial"/>
          <w:sz w:val="21"/>
          <w:szCs w:val="21"/>
        </w:rPr>
      </w:pPr>
    </w:p>
    <w:p>
      <w:pPr>
        <w:spacing w:before="53"/>
        <w:rPr/>
      </w:pPr>
      <w:r>
        <w:pict>
          <v:shape id="_x0000_s456" style="position:absolute;margin-left:0.4998pt;margin-top:240.997pt;mso-position-vertical-relative:page;mso-position-horizontal-relative:page;width:49.5pt;height:26.55pt;z-index:253251584;" o:allowincell="f" fillcolor="#6A6B6D" filled="true" stroked="false" type="#_x0000_t202">
            <v:fill on="true"/>
            <v:stroke on="false"/>
            <v:path/>
            <v:imagedata o:title=""/>
            <o:lock v:ext="edit" aspectratio="false"/>
            <v:textbox inset="0mm,0mm,0mm,0mm">
              <w:txbxContent>
                <w:p>
                  <w:pPr>
                    <w:ind w:left="52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2"/>
        <w:rPr/>
      </w:pPr>
      <w:r/>
    </w:p>
    <w:tbl>
      <w:tblPr>
        <w:tblStyle w:val="TableNormal"/>
        <w:tblW w:w="926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8256"/>
      </w:tblGrid>
      <w:tr>
        <w:trPr>
          <w:trHeight w:val="514" w:hRule="atLeast"/>
        </w:trPr>
        <w:tc>
          <w:tcPr>
            <w:tcW w:w="1004" w:type="dxa"/>
            <w:vAlign w:val="top"/>
          </w:tcPr>
          <w:p>
            <w:pPr>
              <w:ind w:left="788"/>
              <w:spacing w:before="166"/>
              <w:rPr>
                <w:rFonts w:ascii="SimSun" w:hAnsi="SimSun" w:eastAsia="SimSun" w:cs="SimSun"/>
                <w:sz w:val="24"/>
                <w:szCs w:val="24"/>
              </w:rPr>
            </w:pPr>
            <w:r>
              <w:rPr>
                <w:rFonts w:ascii="SimSun" w:hAnsi="SimSun" w:eastAsia="SimSun" w:cs="SimSun"/>
                <w:sz w:val="24"/>
                <w:szCs w:val="24"/>
                <w:b/>
                <w:bCs/>
                <w:spacing w:val="-3"/>
              </w:rPr>
              <w:t>6</w:t>
            </w:r>
          </w:p>
        </w:tc>
        <w:tc>
          <w:tcPr>
            <w:tcW w:w="8256" w:type="dxa"/>
            <w:vAlign w:val="top"/>
          </w:tcPr>
          <w:p>
            <w:pPr>
              <w:ind w:left="94"/>
              <w:spacing w:before="141" w:line="219" w:lineRule="auto"/>
              <w:rPr>
                <w:rFonts w:ascii="SimSun" w:hAnsi="SimSun" w:eastAsia="SimSun" w:cs="SimSun"/>
                <w:sz w:val="24"/>
                <w:szCs w:val="24"/>
              </w:rPr>
            </w:pPr>
            <w:r>
              <w:rPr>
                <w:rFonts w:ascii="SimSun" w:hAnsi="SimSun" w:eastAsia="SimSun" w:cs="SimSun"/>
                <w:sz w:val="24"/>
                <w:szCs w:val="24"/>
                <w:b/>
                <w:bCs/>
                <w:spacing w:val="2"/>
              </w:rPr>
              <w:t>前端：</w:t>
            </w:r>
            <w:r>
              <w:rPr>
                <w:rFonts w:ascii="SimSun" w:hAnsi="SimSun" w:eastAsia="SimSun" w:cs="SimSun"/>
                <w:sz w:val="24"/>
                <w:szCs w:val="24"/>
                <w:b/>
                <w:bCs/>
              </w:rPr>
              <w:t>La</w:t>
            </w:r>
            <w:r>
              <w:rPr>
                <w:rFonts w:ascii="SimSun" w:hAnsi="SimSun" w:eastAsia="SimSun" w:cs="SimSun"/>
                <w:sz w:val="24"/>
                <w:szCs w:val="24"/>
                <w:b/>
                <w:bCs/>
                <w:spacing w:val="2"/>
              </w:rPr>
              <w:t>2f(反面)</w:t>
            </w:r>
          </w:p>
        </w:tc>
      </w:tr>
      <w:tr>
        <w:trPr>
          <w:trHeight w:val="899" w:hRule="atLeast"/>
        </w:trPr>
        <w:tc>
          <w:tcPr>
            <w:tcW w:w="1004" w:type="dxa"/>
            <w:vAlign w:val="top"/>
          </w:tcPr>
          <w:p>
            <w:pPr>
              <w:rPr>
                <w:rFonts w:ascii="Arial"/>
                <w:sz w:val="21"/>
              </w:rPr>
            </w:pPr>
            <w:r/>
          </w:p>
        </w:tc>
        <w:tc>
          <w:tcPr>
            <w:tcW w:w="8256" w:type="dxa"/>
            <w:vAlign w:val="top"/>
          </w:tcPr>
          <w:p>
            <w:pPr>
              <w:ind w:left="94" w:right="3118"/>
              <w:spacing w:before="148" w:line="285" w:lineRule="auto"/>
              <w:rPr>
                <w:rFonts w:ascii="SimSun" w:hAnsi="SimSun" w:eastAsia="SimSun" w:cs="SimSun"/>
                <w:sz w:val="24"/>
                <w:szCs w:val="24"/>
              </w:rPr>
            </w:pPr>
            <w:r>
              <w:rPr>
                <w:rFonts w:ascii="SimSun" w:hAnsi="SimSun" w:eastAsia="SimSun" w:cs="SimSun"/>
                <w:sz w:val="24"/>
                <w:szCs w:val="24"/>
                <w:b/>
                <w:bCs/>
                <w:spacing w:val="-3"/>
              </w:rPr>
              <w:t>调整反面复印期间为头端施加转印电流的区域。</w:t>
            </w:r>
            <w:r>
              <w:rPr>
                <w:rFonts w:ascii="SimSun" w:hAnsi="SimSun" w:eastAsia="SimSun" w:cs="SimSun"/>
                <w:sz w:val="24"/>
                <w:szCs w:val="24"/>
                <w:spacing w:val="2"/>
              </w:rPr>
              <w:t xml:space="preserve"> </w:t>
            </w:r>
            <w:r>
              <w:rPr>
                <w:rFonts w:ascii="SimSun" w:hAnsi="SimSun" w:eastAsia="SimSun" w:cs="SimSun"/>
                <w:sz w:val="24"/>
                <w:szCs w:val="24"/>
                <w:b/>
                <w:bCs/>
              </w:rPr>
              <w:t>[0至+20/0/1</w:t>
            </w:r>
            <w:r>
              <w:rPr>
                <w:rFonts w:ascii="SimSun" w:hAnsi="SimSun" w:eastAsia="SimSun" w:cs="SimSun"/>
                <w:sz w:val="24"/>
                <w:szCs w:val="24"/>
              </w:rPr>
              <w:t xml:space="preserve"> </w:t>
            </w:r>
            <w:r>
              <w:rPr>
                <w:rFonts w:ascii="SimSun" w:hAnsi="SimSun" w:eastAsia="SimSun" w:cs="SimSun"/>
                <w:sz w:val="24"/>
                <w:szCs w:val="24"/>
                <w:b/>
                <w:bCs/>
              </w:rPr>
              <w:t>mm]</w:t>
            </w:r>
          </w:p>
        </w:tc>
      </w:tr>
      <w:tr>
        <w:trPr>
          <w:trHeight w:val="510" w:hRule="atLeast"/>
        </w:trPr>
        <w:tc>
          <w:tcPr>
            <w:tcW w:w="1004" w:type="dxa"/>
            <w:vAlign w:val="top"/>
          </w:tcPr>
          <w:p>
            <w:pPr>
              <w:ind w:left="788"/>
              <w:spacing w:before="224" w:line="212" w:lineRule="auto"/>
              <w:rPr>
                <w:rFonts w:ascii="SimSun" w:hAnsi="SimSun" w:eastAsia="SimSun" w:cs="SimSun"/>
                <w:sz w:val="24"/>
                <w:szCs w:val="24"/>
              </w:rPr>
            </w:pPr>
            <w:r>
              <w:rPr>
                <w:rFonts w:ascii="SimSun" w:hAnsi="SimSun" w:eastAsia="SimSun" w:cs="SimSun"/>
                <w:sz w:val="24"/>
                <w:szCs w:val="24"/>
                <w:b/>
                <w:bCs/>
                <w:spacing w:val="-3"/>
              </w:rPr>
              <w:t>7</w:t>
            </w:r>
          </w:p>
        </w:tc>
        <w:tc>
          <w:tcPr>
            <w:tcW w:w="8256" w:type="dxa"/>
            <w:vAlign w:val="top"/>
          </w:tcPr>
          <w:p>
            <w:pPr>
              <w:ind w:left="94"/>
              <w:spacing w:before="198" w:line="219" w:lineRule="auto"/>
              <w:rPr>
                <w:rFonts w:ascii="SimSun" w:hAnsi="SimSun" w:eastAsia="SimSun" w:cs="SimSun"/>
                <w:sz w:val="24"/>
                <w:szCs w:val="24"/>
              </w:rPr>
            </w:pPr>
            <w:r>
              <w:rPr>
                <w:rFonts w:ascii="SimSun" w:hAnsi="SimSun" w:eastAsia="SimSun" w:cs="SimSun"/>
                <w:sz w:val="24"/>
                <w:szCs w:val="24"/>
                <w:b/>
                <w:bCs/>
                <w:spacing w:val="2"/>
              </w:rPr>
              <w:t>后端：</w:t>
            </w:r>
            <w:r>
              <w:rPr>
                <w:rFonts w:ascii="SimSun" w:hAnsi="SimSun" w:eastAsia="SimSun" w:cs="SimSun"/>
                <w:sz w:val="24"/>
                <w:szCs w:val="24"/>
                <w:b/>
                <w:bCs/>
              </w:rPr>
              <w:t>Lc</w:t>
            </w:r>
            <w:r>
              <w:rPr>
                <w:rFonts w:ascii="SimSun" w:hAnsi="SimSun" w:eastAsia="SimSun" w:cs="SimSun"/>
                <w:sz w:val="24"/>
                <w:szCs w:val="24"/>
                <w:b/>
                <w:bCs/>
                <w:spacing w:val="2"/>
              </w:rPr>
              <w:t>2r(反面)</w:t>
            </w:r>
          </w:p>
        </w:tc>
      </w:tr>
      <w:tr>
        <w:trPr>
          <w:trHeight w:val="929" w:hRule="atLeast"/>
        </w:trPr>
        <w:tc>
          <w:tcPr>
            <w:tcW w:w="1004" w:type="dxa"/>
            <w:vAlign w:val="top"/>
          </w:tcPr>
          <w:p>
            <w:pPr>
              <w:rPr>
                <w:rFonts w:ascii="Arial"/>
                <w:sz w:val="21"/>
              </w:rPr>
            </w:pPr>
            <w:r/>
          </w:p>
        </w:tc>
        <w:tc>
          <w:tcPr>
            <w:tcW w:w="8256" w:type="dxa"/>
            <w:vAlign w:val="top"/>
          </w:tcPr>
          <w:p>
            <w:pPr>
              <w:ind w:left="94" w:right="3118"/>
              <w:spacing w:before="188" w:line="281" w:lineRule="auto"/>
              <w:rPr>
                <w:rFonts w:ascii="SimSun" w:hAnsi="SimSun" w:eastAsia="SimSun" w:cs="SimSun"/>
                <w:sz w:val="24"/>
                <w:szCs w:val="24"/>
              </w:rPr>
            </w:pPr>
            <w:r>
              <w:rPr>
                <w:rFonts w:ascii="SimSun" w:hAnsi="SimSun" w:eastAsia="SimSun" w:cs="SimSun"/>
                <w:sz w:val="24"/>
                <w:szCs w:val="24"/>
                <w:b/>
                <w:bCs/>
                <w:spacing w:val="-3"/>
              </w:rPr>
              <w:t>调整反面复印期间为尾端施加转印电流的区域。</w:t>
            </w:r>
            <w:r>
              <w:rPr>
                <w:rFonts w:ascii="SimSun" w:hAnsi="SimSun" w:eastAsia="SimSun" w:cs="SimSun"/>
                <w:sz w:val="24"/>
                <w:szCs w:val="24"/>
                <w:spacing w:val="2"/>
              </w:rPr>
              <w:t xml:space="preserve"> </w:t>
            </w:r>
            <w:r>
              <w:rPr>
                <w:rFonts w:ascii="SimSun" w:hAnsi="SimSun" w:eastAsia="SimSun" w:cs="SimSun"/>
                <w:sz w:val="24"/>
                <w:szCs w:val="24"/>
                <w:b/>
                <w:bCs/>
                <w:spacing w:val="33"/>
              </w:rPr>
              <w:t>[0至+20/0/1</w:t>
            </w:r>
            <w:r>
              <w:rPr>
                <w:rFonts w:ascii="SimSun" w:hAnsi="SimSun" w:eastAsia="SimSun" w:cs="SimSun"/>
                <w:sz w:val="24"/>
                <w:szCs w:val="24"/>
                <w:spacing w:val="84"/>
              </w:rPr>
              <w:t xml:space="preserve"> </w:t>
            </w:r>
            <w:r>
              <w:rPr>
                <w:rFonts w:ascii="SimSun" w:hAnsi="SimSun" w:eastAsia="SimSun" w:cs="SimSun"/>
                <w:sz w:val="24"/>
                <w:szCs w:val="24"/>
                <w:b/>
                <w:bCs/>
              </w:rPr>
              <w:t>mm</w:t>
            </w:r>
            <w:r>
              <w:rPr>
                <w:rFonts w:ascii="SimSun" w:hAnsi="SimSun" w:eastAsia="SimSun" w:cs="SimSun"/>
                <w:sz w:val="24"/>
                <w:szCs w:val="24"/>
                <w:b/>
                <w:bCs/>
                <w:spacing w:val="33"/>
              </w:rPr>
              <w:t>]</w:t>
            </w:r>
          </w:p>
        </w:tc>
      </w:tr>
      <w:tr>
        <w:trPr>
          <w:trHeight w:val="510" w:hRule="atLeast"/>
        </w:trPr>
        <w:tc>
          <w:tcPr>
            <w:tcW w:w="1004" w:type="dxa"/>
            <w:vAlign w:val="top"/>
          </w:tcPr>
          <w:p>
            <w:pPr>
              <w:ind w:left="788"/>
              <w:spacing w:before="234" w:line="204" w:lineRule="auto"/>
              <w:rPr>
                <w:rFonts w:ascii="SimSun" w:hAnsi="SimSun" w:eastAsia="SimSun" w:cs="SimSun"/>
                <w:sz w:val="24"/>
                <w:szCs w:val="24"/>
              </w:rPr>
            </w:pPr>
            <w:r>
              <w:rPr>
                <w:rFonts w:ascii="SimSun" w:hAnsi="SimSun" w:eastAsia="SimSun" w:cs="SimSun"/>
                <w:sz w:val="24"/>
                <w:szCs w:val="24"/>
                <w:b/>
                <w:bCs/>
                <w:spacing w:val="-3"/>
              </w:rPr>
              <w:t>8</w:t>
            </w:r>
          </w:p>
        </w:tc>
        <w:tc>
          <w:tcPr>
            <w:tcW w:w="8256" w:type="dxa"/>
            <w:vAlign w:val="top"/>
          </w:tcPr>
          <w:p>
            <w:pPr>
              <w:ind w:left="94"/>
              <w:spacing w:before="170" w:line="220" w:lineRule="auto"/>
              <w:rPr>
                <w:rFonts w:ascii="SimSun" w:hAnsi="SimSun" w:eastAsia="SimSun" w:cs="SimSun"/>
                <w:sz w:val="24"/>
                <w:szCs w:val="24"/>
              </w:rPr>
            </w:pPr>
            <w:r>
              <w:rPr>
                <w:rFonts w:ascii="SimSun" w:hAnsi="SimSun" w:eastAsia="SimSun" w:cs="SimSun"/>
                <w:sz w:val="24"/>
                <w:szCs w:val="24"/>
                <w:b/>
                <w:bCs/>
                <w:spacing w:val="1"/>
              </w:rPr>
              <w:t>开启时限：</w:t>
            </w:r>
            <w:r>
              <w:rPr>
                <w:rFonts w:ascii="SimSun" w:hAnsi="SimSun" w:eastAsia="SimSun" w:cs="SimSun"/>
                <w:sz w:val="24"/>
                <w:szCs w:val="24"/>
                <w:b/>
                <w:bCs/>
              </w:rPr>
              <w:t>Lc</w:t>
            </w:r>
            <w:r>
              <w:rPr>
                <w:rFonts w:ascii="SimSun" w:hAnsi="SimSun" w:eastAsia="SimSun" w:cs="SimSun"/>
                <w:sz w:val="24"/>
                <w:szCs w:val="24"/>
                <w:b/>
                <w:bCs/>
                <w:spacing w:val="1"/>
              </w:rPr>
              <w:t>2(反面)</w:t>
            </w:r>
          </w:p>
        </w:tc>
      </w:tr>
      <w:tr>
        <w:trPr>
          <w:trHeight w:val="909" w:hRule="atLeast"/>
        </w:trPr>
        <w:tc>
          <w:tcPr>
            <w:tcW w:w="1004" w:type="dxa"/>
            <w:vAlign w:val="top"/>
          </w:tcPr>
          <w:p>
            <w:pPr>
              <w:rPr>
                <w:rFonts w:ascii="Arial"/>
                <w:sz w:val="21"/>
              </w:rPr>
            </w:pPr>
            <w:r/>
          </w:p>
        </w:tc>
        <w:tc>
          <w:tcPr>
            <w:tcW w:w="8256" w:type="dxa"/>
            <w:vAlign w:val="top"/>
          </w:tcPr>
          <w:p>
            <w:pPr>
              <w:ind w:left="94" w:right="4318"/>
              <w:spacing w:before="189" w:line="273" w:lineRule="auto"/>
              <w:rPr>
                <w:rFonts w:ascii="SimSun" w:hAnsi="SimSun" w:eastAsia="SimSun" w:cs="SimSun"/>
                <w:sz w:val="24"/>
                <w:szCs w:val="24"/>
              </w:rPr>
            </w:pPr>
            <w:r>
              <w:rPr>
                <w:rFonts w:ascii="SimSun" w:hAnsi="SimSun" w:eastAsia="SimSun" w:cs="SimSun"/>
                <w:sz w:val="24"/>
                <w:szCs w:val="24"/>
                <w:b/>
                <w:bCs/>
                <w:spacing w:val="-3"/>
              </w:rPr>
              <w:t>调整反面复印的转印电流关闭时限。</w:t>
            </w:r>
            <w:r>
              <w:rPr>
                <w:rFonts w:ascii="SimSun" w:hAnsi="SimSun" w:eastAsia="SimSun" w:cs="SimSun"/>
                <w:sz w:val="24"/>
                <w:szCs w:val="24"/>
              </w:rPr>
              <w:t xml:space="preserve"> </w:t>
            </w:r>
            <w:r>
              <w:rPr>
                <w:rFonts w:ascii="SimSun" w:hAnsi="SimSun" w:eastAsia="SimSun" w:cs="SimSun"/>
                <w:sz w:val="24"/>
                <w:szCs w:val="24"/>
                <w:b/>
                <w:bCs/>
                <w:spacing w:val="26"/>
              </w:rPr>
              <w:t>[-30至+30/20/1</w:t>
            </w:r>
            <w:r>
              <w:rPr>
                <w:rFonts w:ascii="SimSun" w:hAnsi="SimSun" w:eastAsia="SimSun" w:cs="SimSun"/>
                <w:sz w:val="24"/>
                <w:szCs w:val="24"/>
                <w:spacing w:val="75"/>
              </w:rPr>
              <w:t xml:space="preserve"> </w:t>
            </w:r>
            <w:r>
              <w:rPr>
                <w:rFonts w:ascii="SimSun" w:hAnsi="SimSun" w:eastAsia="SimSun" w:cs="SimSun"/>
                <w:sz w:val="24"/>
                <w:szCs w:val="24"/>
                <w:b/>
                <w:bCs/>
              </w:rPr>
              <w:t>mm</w:t>
            </w:r>
            <w:r>
              <w:rPr>
                <w:rFonts w:ascii="SimSun" w:hAnsi="SimSun" w:eastAsia="SimSun" w:cs="SimSun"/>
                <w:sz w:val="24"/>
                <w:szCs w:val="24"/>
                <w:b/>
                <w:bCs/>
                <w:spacing w:val="26"/>
              </w:rPr>
              <w:t>]</w:t>
            </w:r>
          </w:p>
        </w:tc>
      </w:tr>
      <w:tr>
        <w:trPr>
          <w:trHeight w:val="500" w:hRule="atLeast"/>
        </w:trPr>
        <w:tc>
          <w:tcPr>
            <w:tcW w:w="1004" w:type="dxa"/>
            <w:vAlign w:val="top"/>
          </w:tcPr>
          <w:p>
            <w:pPr>
              <w:ind w:left="788"/>
              <w:spacing w:before="226" w:line="203" w:lineRule="auto"/>
              <w:rPr>
                <w:rFonts w:ascii="SimSun" w:hAnsi="SimSun" w:eastAsia="SimSun" w:cs="SimSun"/>
                <w:sz w:val="24"/>
                <w:szCs w:val="24"/>
              </w:rPr>
            </w:pPr>
            <w:r>
              <w:rPr>
                <w:rFonts w:ascii="SimSun" w:hAnsi="SimSun" w:eastAsia="SimSun" w:cs="SimSun"/>
                <w:sz w:val="24"/>
                <w:szCs w:val="24"/>
                <w:b/>
                <w:bCs/>
                <w:spacing w:val="-3"/>
              </w:rPr>
              <w:t>9</w:t>
            </w:r>
          </w:p>
        </w:tc>
        <w:tc>
          <w:tcPr>
            <w:tcW w:w="8256" w:type="dxa"/>
            <w:vAlign w:val="top"/>
          </w:tcPr>
          <w:p>
            <w:pPr>
              <w:ind w:left="94"/>
              <w:spacing w:before="181" w:line="220" w:lineRule="auto"/>
              <w:rPr>
                <w:rFonts w:ascii="SimSun" w:hAnsi="SimSun" w:eastAsia="SimSun" w:cs="SimSun"/>
                <w:sz w:val="24"/>
                <w:szCs w:val="24"/>
              </w:rPr>
            </w:pPr>
            <w:r>
              <w:rPr>
                <w:rFonts w:ascii="SimSun" w:hAnsi="SimSun" w:eastAsia="SimSun" w:cs="SimSun"/>
                <w:sz w:val="24"/>
                <w:szCs w:val="24"/>
                <w:b/>
                <w:bCs/>
                <w:spacing w:val="-4"/>
              </w:rPr>
              <w:t>开启时限：厚纸</w:t>
            </w:r>
          </w:p>
        </w:tc>
      </w:tr>
      <w:tr>
        <w:trPr>
          <w:trHeight w:val="909" w:hRule="atLeast"/>
        </w:trPr>
        <w:tc>
          <w:tcPr>
            <w:tcW w:w="1004" w:type="dxa"/>
            <w:vAlign w:val="top"/>
          </w:tcPr>
          <w:p>
            <w:pPr>
              <w:rPr>
                <w:rFonts w:ascii="Arial"/>
                <w:sz w:val="21"/>
              </w:rPr>
            </w:pPr>
            <w:r/>
          </w:p>
        </w:tc>
        <w:tc>
          <w:tcPr>
            <w:tcW w:w="8256" w:type="dxa"/>
            <w:vAlign w:val="top"/>
          </w:tcPr>
          <w:p>
            <w:pPr>
              <w:ind w:left="94" w:right="4198"/>
              <w:spacing w:before="220" w:line="261" w:lineRule="auto"/>
              <w:rPr>
                <w:rFonts w:ascii="SimSun" w:hAnsi="SimSun" w:eastAsia="SimSun" w:cs="SimSun"/>
                <w:sz w:val="24"/>
                <w:szCs w:val="24"/>
              </w:rPr>
            </w:pPr>
            <w:r>
              <w:rPr>
                <w:rFonts w:ascii="SimSun" w:hAnsi="SimSun" w:eastAsia="SimSun" w:cs="SimSun"/>
                <w:sz w:val="24"/>
                <w:szCs w:val="24"/>
                <w:b/>
                <w:bCs/>
                <w:spacing w:val="-3"/>
              </w:rPr>
              <w:t>调整复印厚纸f的转印电流开启时限。</w:t>
            </w:r>
            <w:r>
              <w:rPr>
                <w:rFonts w:ascii="SimSun" w:hAnsi="SimSun" w:eastAsia="SimSun" w:cs="SimSun"/>
                <w:sz w:val="24"/>
                <w:szCs w:val="24"/>
              </w:rPr>
              <w:t xml:space="preserve"> </w:t>
            </w:r>
            <w:r>
              <w:rPr>
                <w:rFonts w:ascii="SimSun" w:hAnsi="SimSun" w:eastAsia="SimSun" w:cs="SimSun"/>
                <w:sz w:val="24"/>
                <w:szCs w:val="24"/>
                <w:b/>
                <w:bCs/>
                <w:spacing w:val="25"/>
              </w:rPr>
              <w:t>[-30至+30/0/1</w:t>
            </w:r>
            <w:r>
              <w:rPr>
                <w:rFonts w:ascii="SimSun" w:hAnsi="SimSun" w:eastAsia="SimSun" w:cs="SimSun"/>
                <w:sz w:val="24"/>
                <w:szCs w:val="24"/>
                <w:spacing w:val="77"/>
              </w:rPr>
              <w:t xml:space="preserve"> </w:t>
            </w:r>
            <w:r>
              <w:rPr>
                <w:rFonts w:ascii="SimSun" w:hAnsi="SimSun" w:eastAsia="SimSun" w:cs="SimSun"/>
                <w:sz w:val="24"/>
                <w:szCs w:val="24"/>
                <w:b/>
                <w:bCs/>
              </w:rPr>
              <w:t>mm</w:t>
            </w:r>
            <w:r>
              <w:rPr>
                <w:rFonts w:ascii="SimSun" w:hAnsi="SimSun" w:eastAsia="SimSun" w:cs="SimSun"/>
                <w:sz w:val="24"/>
                <w:szCs w:val="24"/>
                <w:b/>
                <w:bCs/>
                <w:spacing w:val="25"/>
              </w:rPr>
              <w:t>]</w:t>
            </w:r>
          </w:p>
        </w:tc>
      </w:tr>
      <w:tr>
        <w:trPr>
          <w:trHeight w:val="510" w:hRule="atLeast"/>
        </w:trPr>
        <w:tc>
          <w:tcPr>
            <w:tcW w:w="1004" w:type="dxa"/>
            <w:vAlign w:val="top"/>
          </w:tcPr>
          <w:p>
            <w:pPr>
              <w:ind w:left="668"/>
              <w:spacing w:before="247" w:line="194" w:lineRule="auto"/>
              <w:rPr>
                <w:rFonts w:ascii="SimSun" w:hAnsi="SimSun" w:eastAsia="SimSun" w:cs="SimSun"/>
                <w:sz w:val="24"/>
                <w:szCs w:val="24"/>
              </w:rPr>
            </w:pPr>
            <w:r>
              <w:rPr>
                <w:rFonts w:ascii="SimSun" w:hAnsi="SimSun" w:eastAsia="SimSun" w:cs="SimSun"/>
                <w:sz w:val="24"/>
                <w:szCs w:val="24"/>
                <w:b/>
                <w:bCs/>
                <w:spacing w:val="-10"/>
              </w:rPr>
              <w:t>10</w:t>
            </w:r>
          </w:p>
        </w:tc>
        <w:tc>
          <w:tcPr>
            <w:tcW w:w="8256" w:type="dxa"/>
            <w:vAlign w:val="top"/>
          </w:tcPr>
          <w:p>
            <w:pPr>
              <w:ind w:left="94"/>
              <w:spacing w:before="181" w:line="219" w:lineRule="auto"/>
              <w:rPr>
                <w:rFonts w:ascii="SimSun" w:hAnsi="SimSun" w:eastAsia="SimSun" w:cs="SimSun"/>
                <w:sz w:val="24"/>
                <w:szCs w:val="24"/>
              </w:rPr>
            </w:pPr>
            <w:r>
              <w:rPr>
                <w:rFonts w:ascii="SimSun" w:hAnsi="SimSun" w:eastAsia="SimSun" w:cs="SimSun"/>
                <w:sz w:val="24"/>
                <w:szCs w:val="24"/>
                <w:b/>
                <w:bCs/>
                <w:spacing w:val="-5"/>
              </w:rPr>
              <w:t>前端：厚纸</w:t>
            </w:r>
          </w:p>
        </w:tc>
      </w:tr>
      <w:tr>
        <w:trPr>
          <w:trHeight w:val="929" w:hRule="atLeast"/>
        </w:trPr>
        <w:tc>
          <w:tcPr>
            <w:tcW w:w="1004" w:type="dxa"/>
            <w:vAlign w:val="top"/>
          </w:tcPr>
          <w:p>
            <w:pPr>
              <w:rPr>
                <w:rFonts w:ascii="Arial"/>
                <w:sz w:val="21"/>
              </w:rPr>
            </w:pPr>
            <w:r/>
          </w:p>
        </w:tc>
        <w:tc>
          <w:tcPr>
            <w:tcW w:w="8256" w:type="dxa"/>
            <w:vAlign w:val="top"/>
          </w:tcPr>
          <w:p>
            <w:pPr>
              <w:ind w:left="94" w:right="2638"/>
              <w:spacing w:before="191" w:line="280" w:lineRule="auto"/>
              <w:rPr>
                <w:rFonts w:ascii="SimSun" w:hAnsi="SimSun" w:eastAsia="SimSun" w:cs="SimSun"/>
                <w:sz w:val="24"/>
                <w:szCs w:val="24"/>
              </w:rPr>
            </w:pPr>
            <w:r>
              <w:rPr>
                <w:rFonts w:ascii="SimSun" w:hAnsi="SimSun" w:eastAsia="SimSun" w:cs="SimSun"/>
                <w:sz w:val="24"/>
                <w:szCs w:val="24"/>
                <w:b/>
                <w:bCs/>
                <w:spacing w:val="-3"/>
              </w:rPr>
              <w:t>调整利用厚纸复印期间为头端施加转印电流的区域。</w:t>
            </w:r>
            <w:r>
              <w:rPr>
                <w:rFonts w:ascii="SimSun" w:hAnsi="SimSun" w:eastAsia="SimSun" w:cs="SimSun"/>
                <w:sz w:val="24"/>
                <w:szCs w:val="24"/>
                <w:spacing w:val="3"/>
              </w:rPr>
              <w:t xml:space="preserve"> </w:t>
            </w:r>
            <w:r>
              <w:rPr>
                <w:rFonts w:ascii="SimSun" w:hAnsi="SimSun" w:eastAsia="SimSun" w:cs="SimSun"/>
                <w:sz w:val="24"/>
                <w:szCs w:val="24"/>
                <w:b/>
                <w:bCs/>
                <w:spacing w:val="33"/>
              </w:rPr>
              <w:t>[O至+20/0/1</w:t>
            </w:r>
            <w:r>
              <w:rPr>
                <w:rFonts w:ascii="SimSun" w:hAnsi="SimSun" w:eastAsia="SimSun" w:cs="SimSun"/>
                <w:sz w:val="24"/>
                <w:szCs w:val="24"/>
                <w:spacing w:val="84"/>
              </w:rPr>
              <w:t xml:space="preserve"> </w:t>
            </w:r>
            <w:r>
              <w:rPr>
                <w:rFonts w:ascii="SimSun" w:hAnsi="SimSun" w:eastAsia="SimSun" w:cs="SimSun"/>
                <w:sz w:val="24"/>
                <w:szCs w:val="24"/>
                <w:b/>
                <w:bCs/>
              </w:rPr>
              <w:t>mm</w:t>
            </w:r>
            <w:r>
              <w:rPr>
                <w:rFonts w:ascii="SimSun" w:hAnsi="SimSun" w:eastAsia="SimSun" w:cs="SimSun"/>
                <w:sz w:val="24"/>
                <w:szCs w:val="24"/>
                <w:b/>
                <w:bCs/>
                <w:spacing w:val="33"/>
              </w:rPr>
              <w:t>]</w:t>
            </w:r>
          </w:p>
        </w:tc>
      </w:tr>
      <w:tr>
        <w:trPr>
          <w:trHeight w:val="510" w:hRule="atLeast"/>
        </w:trPr>
        <w:tc>
          <w:tcPr>
            <w:tcW w:w="1004" w:type="dxa"/>
            <w:vAlign w:val="top"/>
          </w:tcPr>
          <w:p>
            <w:pPr>
              <w:ind w:left="668"/>
              <w:spacing w:before="169" w:line="241" w:lineRule="auto"/>
              <w:rPr>
                <w:rFonts w:ascii="SimSun" w:hAnsi="SimSun" w:eastAsia="SimSun" w:cs="SimSun"/>
                <w:sz w:val="24"/>
                <w:szCs w:val="24"/>
              </w:rPr>
            </w:pPr>
            <w:r>
              <w:rPr>
                <w:rFonts w:ascii="SimSun" w:hAnsi="SimSun" w:eastAsia="SimSun" w:cs="SimSun"/>
                <w:sz w:val="24"/>
                <w:szCs w:val="24"/>
                <w:b/>
                <w:bCs/>
                <w:spacing w:val="-10"/>
              </w:rPr>
              <w:t>11</w:t>
            </w:r>
          </w:p>
        </w:tc>
        <w:tc>
          <w:tcPr>
            <w:tcW w:w="8256" w:type="dxa"/>
            <w:vAlign w:val="top"/>
          </w:tcPr>
          <w:p>
            <w:pPr>
              <w:ind w:left="94"/>
              <w:spacing w:before="142" w:line="219" w:lineRule="auto"/>
              <w:rPr>
                <w:rFonts w:ascii="SimSun" w:hAnsi="SimSun" w:eastAsia="SimSun" w:cs="SimSun"/>
                <w:sz w:val="24"/>
                <w:szCs w:val="24"/>
              </w:rPr>
            </w:pPr>
            <w:r>
              <w:rPr>
                <w:rFonts w:ascii="SimSun" w:hAnsi="SimSun" w:eastAsia="SimSun" w:cs="SimSun"/>
                <w:sz w:val="24"/>
                <w:szCs w:val="24"/>
                <w:b/>
                <w:bCs/>
                <w:spacing w:val="-5"/>
              </w:rPr>
              <w:t>后端：厚纸</w:t>
            </w:r>
          </w:p>
        </w:tc>
      </w:tr>
      <w:tr>
        <w:trPr>
          <w:trHeight w:val="899" w:hRule="atLeast"/>
        </w:trPr>
        <w:tc>
          <w:tcPr>
            <w:tcW w:w="1004" w:type="dxa"/>
            <w:vAlign w:val="top"/>
          </w:tcPr>
          <w:p>
            <w:pPr>
              <w:rPr>
                <w:rFonts w:ascii="Arial"/>
                <w:sz w:val="21"/>
              </w:rPr>
            </w:pPr>
            <w:r/>
          </w:p>
        </w:tc>
        <w:tc>
          <w:tcPr>
            <w:tcW w:w="8256" w:type="dxa"/>
            <w:vAlign w:val="top"/>
          </w:tcPr>
          <w:p>
            <w:pPr>
              <w:ind w:left="94" w:right="2638"/>
              <w:spacing w:before="171" w:line="276" w:lineRule="auto"/>
              <w:rPr>
                <w:rFonts w:ascii="SimSun" w:hAnsi="SimSun" w:eastAsia="SimSun" w:cs="SimSun"/>
                <w:sz w:val="24"/>
                <w:szCs w:val="24"/>
              </w:rPr>
            </w:pPr>
            <w:r>
              <w:rPr>
                <w:rFonts w:ascii="SimSun" w:hAnsi="SimSun" w:eastAsia="SimSun" w:cs="SimSun"/>
                <w:sz w:val="24"/>
                <w:szCs w:val="24"/>
                <w:b/>
                <w:bCs/>
                <w:spacing w:val="-3"/>
              </w:rPr>
              <w:t>调整利用厚纸复印期间为尾端施加转印电流的区域。</w:t>
            </w:r>
            <w:r>
              <w:rPr>
                <w:rFonts w:ascii="SimSun" w:hAnsi="SimSun" w:eastAsia="SimSun" w:cs="SimSun"/>
                <w:sz w:val="24"/>
                <w:szCs w:val="24"/>
                <w:spacing w:val="3"/>
              </w:rPr>
              <w:t xml:space="preserve"> </w:t>
            </w:r>
            <w:r>
              <w:rPr>
                <w:rFonts w:ascii="SimSun" w:hAnsi="SimSun" w:eastAsia="SimSun" w:cs="SimSun"/>
                <w:sz w:val="24"/>
                <w:szCs w:val="24"/>
                <w:b/>
                <w:bCs/>
                <w:spacing w:val="33"/>
              </w:rPr>
              <w:t>[0至+20/0/1</w:t>
            </w:r>
            <w:r>
              <w:rPr>
                <w:rFonts w:ascii="SimSun" w:hAnsi="SimSun" w:eastAsia="SimSun" w:cs="SimSun"/>
                <w:sz w:val="24"/>
                <w:szCs w:val="24"/>
                <w:spacing w:val="84"/>
              </w:rPr>
              <w:t xml:space="preserve"> </w:t>
            </w:r>
            <w:r>
              <w:rPr>
                <w:rFonts w:ascii="SimSun" w:hAnsi="SimSun" w:eastAsia="SimSun" w:cs="SimSun"/>
                <w:sz w:val="24"/>
                <w:szCs w:val="24"/>
                <w:b/>
                <w:bCs/>
              </w:rPr>
              <w:t>mm</w:t>
            </w:r>
            <w:r>
              <w:rPr>
                <w:rFonts w:ascii="SimSun" w:hAnsi="SimSun" w:eastAsia="SimSun" w:cs="SimSun"/>
                <w:sz w:val="24"/>
                <w:szCs w:val="24"/>
                <w:b/>
                <w:bCs/>
                <w:spacing w:val="33"/>
              </w:rPr>
              <w:t>]</w:t>
            </w:r>
          </w:p>
        </w:tc>
      </w:tr>
      <w:tr>
        <w:trPr>
          <w:trHeight w:val="510" w:hRule="atLeast"/>
        </w:trPr>
        <w:tc>
          <w:tcPr>
            <w:tcW w:w="1004" w:type="dxa"/>
            <w:vAlign w:val="top"/>
          </w:tcPr>
          <w:p>
            <w:pPr>
              <w:ind w:left="668"/>
              <w:spacing w:before="230" w:line="207" w:lineRule="auto"/>
              <w:rPr>
                <w:rFonts w:ascii="SimSun" w:hAnsi="SimSun" w:eastAsia="SimSun" w:cs="SimSun"/>
                <w:sz w:val="24"/>
                <w:szCs w:val="24"/>
              </w:rPr>
            </w:pPr>
            <w:r>
              <w:rPr>
                <w:rFonts w:ascii="SimSun" w:hAnsi="SimSun" w:eastAsia="SimSun" w:cs="SimSun"/>
                <w:sz w:val="24"/>
                <w:szCs w:val="24"/>
                <w:b/>
                <w:bCs/>
                <w:spacing w:val="-10"/>
              </w:rPr>
              <w:t>12</w:t>
            </w:r>
          </w:p>
        </w:tc>
        <w:tc>
          <w:tcPr>
            <w:tcW w:w="8256" w:type="dxa"/>
            <w:vAlign w:val="top"/>
          </w:tcPr>
          <w:p>
            <w:pPr>
              <w:ind w:left="94"/>
              <w:spacing w:before="194" w:line="220" w:lineRule="auto"/>
              <w:rPr>
                <w:rFonts w:ascii="SimSun" w:hAnsi="SimSun" w:eastAsia="SimSun" w:cs="SimSun"/>
                <w:sz w:val="24"/>
                <w:szCs w:val="24"/>
              </w:rPr>
            </w:pPr>
            <w:r>
              <w:rPr>
                <w:rFonts w:ascii="SimSun" w:hAnsi="SimSun" w:eastAsia="SimSun" w:cs="SimSun"/>
                <w:sz w:val="24"/>
                <w:szCs w:val="24"/>
                <w:b/>
                <w:bCs/>
                <w:spacing w:val="-2"/>
              </w:rPr>
              <w:t>时限：厚纸Lc</w:t>
            </w:r>
          </w:p>
        </w:tc>
      </w:tr>
      <w:tr>
        <w:trPr>
          <w:trHeight w:val="909" w:hRule="atLeast"/>
        </w:trPr>
        <w:tc>
          <w:tcPr>
            <w:tcW w:w="1004" w:type="dxa"/>
            <w:vAlign w:val="top"/>
          </w:tcPr>
          <w:p>
            <w:pPr>
              <w:rPr>
                <w:rFonts w:ascii="Arial"/>
                <w:sz w:val="21"/>
              </w:rPr>
            </w:pPr>
            <w:r/>
          </w:p>
        </w:tc>
        <w:tc>
          <w:tcPr>
            <w:tcW w:w="8256" w:type="dxa"/>
            <w:vAlign w:val="top"/>
          </w:tcPr>
          <w:p>
            <w:pPr>
              <w:ind w:left="94" w:right="4318"/>
              <w:spacing w:before="202" w:line="268" w:lineRule="auto"/>
              <w:rPr>
                <w:rFonts w:ascii="SimSun" w:hAnsi="SimSun" w:eastAsia="SimSun" w:cs="SimSun"/>
                <w:sz w:val="24"/>
                <w:szCs w:val="24"/>
              </w:rPr>
            </w:pPr>
            <w:r>
              <w:rPr>
                <w:rFonts w:ascii="SimSun" w:hAnsi="SimSun" w:eastAsia="SimSun" w:cs="SimSun"/>
                <w:sz w:val="24"/>
                <w:szCs w:val="24"/>
                <w:b/>
                <w:bCs/>
                <w:spacing w:val="-3"/>
              </w:rPr>
              <w:t>调整厚纸复印的转印电流关闭时限。</w:t>
            </w:r>
            <w:r>
              <w:rPr>
                <w:rFonts w:ascii="SimSun" w:hAnsi="SimSun" w:eastAsia="SimSun" w:cs="SimSun"/>
                <w:sz w:val="24"/>
                <w:szCs w:val="24"/>
              </w:rPr>
              <w:t xml:space="preserve"> </w:t>
            </w:r>
            <w:r>
              <w:rPr>
                <w:rFonts w:ascii="SimSun" w:hAnsi="SimSun" w:eastAsia="SimSun" w:cs="SimSun"/>
                <w:sz w:val="24"/>
                <w:szCs w:val="24"/>
                <w:b/>
                <w:bCs/>
                <w:spacing w:val="26"/>
              </w:rPr>
              <w:t>[-30至+30/15/1</w:t>
            </w:r>
            <w:r>
              <w:rPr>
                <w:rFonts w:ascii="SimSun" w:hAnsi="SimSun" w:eastAsia="SimSun" w:cs="SimSun"/>
                <w:sz w:val="24"/>
                <w:szCs w:val="24"/>
                <w:spacing w:val="75"/>
              </w:rPr>
              <w:t xml:space="preserve"> </w:t>
            </w:r>
            <w:r>
              <w:rPr>
                <w:rFonts w:ascii="SimSun" w:hAnsi="SimSun" w:eastAsia="SimSun" w:cs="SimSun"/>
                <w:sz w:val="24"/>
                <w:szCs w:val="24"/>
                <w:b/>
                <w:bCs/>
              </w:rPr>
              <w:t>mm</w:t>
            </w:r>
            <w:r>
              <w:rPr>
                <w:rFonts w:ascii="SimSun" w:hAnsi="SimSun" w:eastAsia="SimSun" w:cs="SimSun"/>
                <w:sz w:val="24"/>
                <w:szCs w:val="24"/>
                <w:b/>
                <w:bCs/>
                <w:spacing w:val="26"/>
              </w:rPr>
              <w:t>]</w:t>
            </w:r>
          </w:p>
        </w:tc>
      </w:tr>
      <w:tr>
        <w:trPr>
          <w:trHeight w:val="500" w:hRule="atLeast"/>
        </w:trPr>
        <w:tc>
          <w:tcPr>
            <w:tcW w:w="1004" w:type="dxa"/>
            <w:vAlign w:val="top"/>
          </w:tcPr>
          <w:p>
            <w:pPr>
              <w:ind w:left="668"/>
              <w:spacing w:before="230" w:line="200" w:lineRule="auto"/>
              <w:rPr>
                <w:rFonts w:ascii="SimSun" w:hAnsi="SimSun" w:eastAsia="SimSun" w:cs="SimSun"/>
                <w:sz w:val="24"/>
                <w:szCs w:val="24"/>
              </w:rPr>
            </w:pPr>
            <w:r>
              <w:rPr>
                <w:rFonts w:ascii="SimSun" w:hAnsi="SimSun" w:eastAsia="SimSun" w:cs="SimSun"/>
                <w:sz w:val="24"/>
                <w:szCs w:val="24"/>
                <w:b/>
                <w:bCs/>
                <w:spacing w:val="-10"/>
              </w:rPr>
              <w:t>13</w:t>
            </w:r>
          </w:p>
        </w:tc>
        <w:tc>
          <w:tcPr>
            <w:tcW w:w="8256" w:type="dxa"/>
            <w:vAlign w:val="top"/>
          </w:tcPr>
          <w:p>
            <w:pPr>
              <w:ind w:left="94"/>
              <w:spacing w:before="184" w:line="219" w:lineRule="auto"/>
              <w:rPr>
                <w:rFonts w:ascii="SimSun" w:hAnsi="SimSun" w:eastAsia="SimSun" w:cs="SimSun"/>
                <w:sz w:val="24"/>
                <w:szCs w:val="24"/>
              </w:rPr>
            </w:pPr>
            <w:r>
              <w:rPr>
                <w:rFonts w:ascii="SimSun" w:hAnsi="SimSun" w:eastAsia="SimSun" w:cs="SimSun"/>
                <w:sz w:val="24"/>
                <w:szCs w:val="24"/>
                <w:b/>
                <w:bCs/>
                <w:spacing w:val="-4"/>
              </w:rPr>
              <w:t>开启时限：中等厚纸</w:t>
            </w:r>
          </w:p>
        </w:tc>
      </w:tr>
      <w:tr>
        <w:trPr>
          <w:trHeight w:val="909" w:hRule="atLeast"/>
        </w:trPr>
        <w:tc>
          <w:tcPr>
            <w:tcW w:w="1004" w:type="dxa"/>
            <w:vAlign w:val="top"/>
          </w:tcPr>
          <w:p>
            <w:pPr>
              <w:rPr>
                <w:rFonts w:ascii="Arial"/>
                <w:sz w:val="21"/>
              </w:rPr>
            </w:pPr>
            <w:r/>
          </w:p>
        </w:tc>
        <w:tc>
          <w:tcPr>
            <w:tcW w:w="8256" w:type="dxa"/>
            <w:vAlign w:val="top"/>
          </w:tcPr>
          <w:p>
            <w:pPr>
              <w:ind w:left="94" w:right="3358"/>
              <w:spacing w:before="183" w:line="275" w:lineRule="auto"/>
              <w:rPr>
                <w:rFonts w:ascii="SimSun" w:hAnsi="SimSun" w:eastAsia="SimSun" w:cs="SimSun"/>
                <w:sz w:val="24"/>
                <w:szCs w:val="24"/>
              </w:rPr>
            </w:pPr>
            <w:r>
              <w:rPr>
                <w:rFonts w:ascii="SimSun" w:hAnsi="SimSun" w:eastAsia="SimSun" w:cs="SimSun"/>
                <w:sz w:val="24"/>
                <w:szCs w:val="24"/>
                <w:b/>
                <w:bCs/>
                <w:spacing w:val="-3"/>
              </w:rPr>
              <w:t>调整利用中等厚纸复印的转印电流关闭时限。</w:t>
            </w:r>
            <w:r>
              <w:rPr>
                <w:rFonts w:ascii="SimSun" w:hAnsi="SimSun" w:eastAsia="SimSun" w:cs="SimSun"/>
                <w:sz w:val="24"/>
                <w:szCs w:val="24"/>
                <w:spacing w:val="1"/>
              </w:rPr>
              <w:t xml:space="preserve"> </w:t>
            </w:r>
            <w:r>
              <w:rPr>
                <w:rFonts w:ascii="SimSun" w:hAnsi="SimSun" w:eastAsia="SimSun" w:cs="SimSun"/>
                <w:sz w:val="24"/>
                <w:szCs w:val="24"/>
                <w:b/>
                <w:bCs/>
                <w:spacing w:val="24"/>
              </w:rPr>
              <w:t>[-</w:t>
            </w:r>
            <w:r>
              <w:rPr>
                <w:rFonts w:ascii="SimSun" w:hAnsi="SimSun" w:eastAsia="SimSun" w:cs="SimSun"/>
                <w:sz w:val="24"/>
                <w:szCs w:val="24"/>
                <w:spacing w:val="-64"/>
              </w:rPr>
              <w:t xml:space="preserve"> </w:t>
            </w:r>
            <w:r>
              <w:rPr>
                <w:rFonts w:ascii="SimSun" w:hAnsi="SimSun" w:eastAsia="SimSun" w:cs="SimSun"/>
                <w:sz w:val="24"/>
                <w:szCs w:val="24"/>
                <w:b/>
                <w:bCs/>
                <w:spacing w:val="24"/>
              </w:rPr>
              <w:t>30至+30/0/1</w:t>
            </w:r>
            <w:r>
              <w:rPr>
                <w:rFonts w:ascii="SimSun" w:hAnsi="SimSun" w:eastAsia="SimSun" w:cs="SimSun"/>
                <w:sz w:val="24"/>
                <w:szCs w:val="24"/>
                <w:spacing w:val="74"/>
              </w:rPr>
              <w:t xml:space="preserve"> </w:t>
            </w:r>
            <w:r>
              <w:rPr>
                <w:rFonts w:ascii="SimSun" w:hAnsi="SimSun" w:eastAsia="SimSun" w:cs="SimSun"/>
                <w:sz w:val="24"/>
                <w:szCs w:val="24"/>
                <w:b/>
                <w:bCs/>
              </w:rPr>
              <w:t>mm</w:t>
            </w:r>
            <w:r>
              <w:rPr>
                <w:rFonts w:ascii="SimSun" w:hAnsi="SimSun" w:eastAsia="SimSun" w:cs="SimSun"/>
                <w:sz w:val="24"/>
                <w:szCs w:val="24"/>
                <w:b/>
                <w:bCs/>
                <w:spacing w:val="24"/>
              </w:rPr>
              <w:t>]</w:t>
            </w:r>
          </w:p>
        </w:tc>
      </w:tr>
      <w:tr>
        <w:trPr>
          <w:trHeight w:val="530" w:hRule="atLeast"/>
        </w:trPr>
        <w:tc>
          <w:tcPr>
            <w:tcW w:w="1004" w:type="dxa"/>
            <w:vAlign w:val="top"/>
          </w:tcPr>
          <w:p>
            <w:pPr>
              <w:ind w:left="668"/>
              <w:spacing w:before="252" w:line="206" w:lineRule="auto"/>
              <w:rPr>
                <w:rFonts w:ascii="SimSun" w:hAnsi="SimSun" w:eastAsia="SimSun" w:cs="SimSun"/>
                <w:sz w:val="24"/>
                <w:szCs w:val="24"/>
              </w:rPr>
            </w:pPr>
            <w:r>
              <w:rPr>
                <w:rFonts w:ascii="SimSun" w:hAnsi="SimSun" w:eastAsia="SimSun" w:cs="SimSun"/>
                <w:sz w:val="24"/>
                <w:szCs w:val="24"/>
                <w:b/>
                <w:bCs/>
                <w:spacing w:val="-10"/>
              </w:rPr>
              <w:t>14</w:t>
            </w:r>
          </w:p>
        </w:tc>
        <w:tc>
          <w:tcPr>
            <w:tcW w:w="8256" w:type="dxa"/>
            <w:vAlign w:val="top"/>
          </w:tcPr>
          <w:p>
            <w:pPr>
              <w:ind w:left="94"/>
              <w:spacing w:before="185" w:line="219" w:lineRule="auto"/>
              <w:rPr>
                <w:rFonts w:ascii="SimSun" w:hAnsi="SimSun" w:eastAsia="SimSun" w:cs="SimSun"/>
                <w:sz w:val="24"/>
                <w:szCs w:val="24"/>
              </w:rPr>
            </w:pPr>
            <w:r>
              <w:rPr>
                <w:rFonts w:ascii="SimSun" w:hAnsi="SimSun" w:eastAsia="SimSun" w:cs="SimSun"/>
                <w:sz w:val="24"/>
                <w:szCs w:val="24"/>
                <w:b/>
                <w:bCs/>
                <w:spacing w:val="-5"/>
              </w:rPr>
              <w:t>前端：中等厚纸</w:t>
            </w:r>
          </w:p>
        </w:tc>
      </w:tr>
      <w:tr>
        <w:trPr>
          <w:trHeight w:val="909" w:hRule="atLeast"/>
        </w:trPr>
        <w:tc>
          <w:tcPr>
            <w:tcW w:w="1004" w:type="dxa"/>
            <w:vAlign w:val="top"/>
          </w:tcPr>
          <w:p>
            <w:pPr>
              <w:rPr>
                <w:rFonts w:ascii="Arial"/>
                <w:sz w:val="21"/>
              </w:rPr>
            </w:pPr>
            <w:r/>
          </w:p>
        </w:tc>
        <w:tc>
          <w:tcPr>
            <w:tcW w:w="8256" w:type="dxa"/>
            <w:vAlign w:val="top"/>
          </w:tcPr>
          <w:p>
            <w:pPr>
              <w:ind w:left="94" w:right="2158"/>
              <w:spacing w:before="165" w:line="282" w:lineRule="auto"/>
              <w:rPr>
                <w:rFonts w:ascii="SimSun" w:hAnsi="SimSun" w:eastAsia="SimSun" w:cs="SimSun"/>
                <w:sz w:val="24"/>
                <w:szCs w:val="24"/>
              </w:rPr>
            </w:pPr>
            <w:r>
              <w:rPr>
                <w:rFonts w:ascii="SimSun" w:hAnsi="SimSun" w:eastAsia="SimSun" w:cs="SimSun"/>
                <w:sz w:val="24"/>
                <w:szCs w:val="24"/>
                <w:b/>
                <w:bCs/>
                <w:spacing w:val="-3"/>
              </w:rPr>
              <w:t>调整利用中等厚纸复印期间为头端施加转印电流的区域。</w:t>
            </w:r>
            <w:r>
              <w:rPr>
                <w:rFonts w:ascii="SimSun" w:hAnsi="SimSun" w:eastAsia="SimSun" w:cs="SimSun"/>
                <w:sz w:val="24"/>
                <w:szCs w:val="24"/>
                <w:spacing w:val="4"/>
              </w:rPr>
              <w:t xml:space="preserve"> </w:t>
            </w:r>
            <w:r>
              <w:rPr>
                <w:rFonts w:ascii="SimSun" w:hAnsi="SimSun" w:eastAsia="SimSun" w:cs="SimSun"/>
                <w:sz w:val="24"/>
                <w:szCs w:val="24"/>
                <w:b/>
                <w:bCs/>
                <w:spacing w:val="33"/>
              </w:rPr>
              <w:t>[0至+20/0/1</w:t>
            </w:r>
            <w:r>
              <w:rPr>
                <w:rFonts w:ascii="SimSun" w:hAnsi="SimSun" w:eastAsia="SimSun" w:cs="SimSun"/>
                <w:sz w:val="24"/>
                <w:szCs w:val="24"/>
                <w:spacing w:val="84"/>
              </w:rPr>
              <w:t xml:space="preserve"> </w:t>
            </w:r>
            <w:r>
              <w:rPr>
                <w:rFonts w:ascii="SimSun" w:hAnsi="SimSun" w:eastAsia="SimSun" w:cs="SimSun"/>
                <w:sz w:val="24"/>
                <w:szCs w:val="24"/>
                <w:b/>
                <w:bCs/>
              </w:rPr>
              <w:t>mm</w:t>
            </w:r>
            <w:r>
              <w:rPr>
                <w:rFonts w:ascii="SimSun" w:hAnsi="SimSun" w:eastAsia="SimSun" w:cs="SimSun"/>
                <w:sz w:val="24"/>
                <w:szCs w:val="24"/>
                <w:b/>
                <w:bCs/>
                <w:spacing w:val="33"/>
              </w:rPr>
              <w:t>]</w:t>
            </w:r>
          </w:p>
        </w:tc>
      </w:tr>
      <w:tr>
        <w:trPr>
          <w:trHeight w:val="505" w:hRule="atLeast"/>
        </w:trPr>
        <w:tc>
          <w:tcPr>
            <w:tcW w:w="1004" w:type="dxa"/>
            <w:vAlign w:val="top"/>
          </w:tcPr>
          <w:p>
            <w:pPr>
              <w:ind w:left="668"/>
              <w:spacing w:before="161"/>
              <w:rPr>
                <w:rFonts w:ascii="SimSun" w:hAnsi="SimSun" w:eastAsia="SimSun" w:cs="SimSun"/>
                <w:sz w:val="24"/>
                <w:szCs w:val="24"/>
              </w:rPr>
            </w:pPr>
            <w:r>
              <w:rPr>
                <w:rFonts w:ascii="SimSun" w:hAnsi="SimSun" w:eastAsia="SimSun" w:cs="SimSun"/>
                <w:sz w:val="24"/>
                <w:szCs w:val="24"/>
                <w:b/>
                <w:bCs/>
                <w:spacing w:val="-10"/>
              </w:rPr>
              <w:t>15</w:t>
            </w:r>
          </w:p>
        </w:tc>
        <w:tc>
          <w:tcPr>
            <w:tcW w:w="8256" w:type="dxa"/>
            <w:vAlign w:val="top"/>
          </w:tcPr>
          <w:p>
            <w:pPr>
              <w:ind w:left="94"/>
              <w:spacing w:before="136" w:line="219" w:lineRule="auto"/>
              <w:rPr>
                <w:rFonts w:ascii="SimSun" w:hAnsi="SimSun" w:eastAsia="SimSun" w:cs="SimSun"/>
                <w:sz w:val="24"/>
                <w:szCs w:val="24"/>
              </w:rPr>
            </w:pPr>
            <w:r>
              <w:rPr>
                <w:rFonts w:ascii="SimSun" w:hAnsi="SimSun" w:eastAsia="SimSun" w:cs="SimSun"/>
                <w:sz w:val="24"/>
                <w:szCs w:val="24"/>
                <w:b/>
                <w:bCs/>
                <w:spacing w:val="-4"/>
              </w:rPr>
              <w:t>尾端：中等厚纸</w:t>
            </w:r>
          </w:p>
        </w:tc>
      </w:tr>
    </w:tbl>
    <w:p>
      <w:pPr>
        <w:rPr>
          <w:rFonts w:ascii="Arial"/>
          <w:sz w:val="21"/>
        </w:rPr>
      </w:pPr>
      <w:r/>
    </w:p>
    <w:p>
      <w:pPr>
        <w:sectPr>
          <w:headerReference w:type="default" r:id="rId509"/>
          <w:footerReference w:type="default" r:id="rId554"/>
          <w:pgSz w:w="11900" w:h="16840"/>
          <w:pgMar w:top="1437" w:right="1269" w:bottom="795" w:left="9" w:header="1039" w:footer="633" w:gutter="0"/>
        </w:sectPr>
        <w:rPr>
          <w:rFonts w:ascii="Arial" w:hAnsi="Arial" w:eastAsia="Arial" w:cs="Arial"/>
          <w:sz w:val="21"/>
          <w:szCs w:val="21"/>
        </w:rPr>
      </w:pPr>
    </w:p>
    <w:p>
      <w:pPr>
        <w:spacing w:before="52"/>
        <w:rPr/>
      </w:pPr>
      <w:r>
        <w:pict>
          <v:shape id="_x0000_s458" style="position:absolute;margin-left:547.001pt;margin-top:240.997pt;mso-position-vertical-relative:page;mso-position-horizontal-relative:page;width:47pt;height:26.55pt;z-index:253258752;" o:allowincell="f" fillcolor="#6A6B6D" filled="true" stroked="false" type="#_x0000_t202">
            <v:fill on="true"/>
            <v:stroke on="false"/>
            <v:path/>
            <v:imagedata o:title=""/>
            <o:lock v:ext="edit" aspectratio="false"/>
            <v:textbox inset="0mm,0mm,0mm,0mm">
              <w:txbxContent>
                <w:p>
                  <w:pPr>
                    <w:ind w:left="240"/>
                    <w:spacing w:before="19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2"/>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8256"/>
      </w:tblGrid>
      <w:tr>
        <w:trPr>
          <w:trHeight w:val="924" w:hRule="atLeast"/>
        </w:trPr>
        <w:tc>
          <w:tcPr>
            <w:tcW w:w="1004" w:type="dxa"/>
            <w:vAlign w:val="top"/>
          </w:tcPr>
          <w:p>
            <w:pPr>
              <w:rPr>
                <w:rFonts w:ascii="Arial"/>
                <w:sz w:val="21"/>
              </w:rPr>
            </w:pPr>
            <w:r/>
          </w:p>
        </w:tc>
        <w:tc>
          <w:tcPr>
            <w:tcW w:w="8256" w:type="dxa"/>
            <w:vAlign w:val="top"/>
          </w:tcPr>
          <w:p>
            <w:pPr>
              <w:ind w:left="84" w:right="2168"/>
              <w:spacing w:before="121" w:line="305" w:lineRule="auto"/>
              <w:rPr>
                <w:rFonts w:ascii="SimSun" w:hAnsi="SimSun" w:eastAsia="SimSun" w:cs="SimSun"/>
                <w:sz w:val="24"/>
                <w:szCs w:val="24"/>
              </w:rPr>
            </w:pPr>
            <w:r>
              <w:rPr>
                <w:rFonts w:ascii="SimSun" w:hAnsi="SimSun" w:eastAsia="SimSun" w:cs="SimSun"/>
                <w:sz w:val="24"/>
                <w:szCs w:val="24"/>
                <w:b/>
                <w:bCs/>
                <w:spacing w:val="-3"/>
              </w:rPr>
              <w:t>调整利用中等厚纸复印期间为尾端施加转印电流的区域。</w:t>
            </w:r>
            <w:r>
              <w:rPr>
                <w:rFonts w:ascii="SimSun" w:hAnsi="SimSun" w:eastAsia="SimSun" w:cs="SimSun"/>
                <w:sz w:val="24"/>
                <w:szCs w:val="24"/>
                <w:spacing w:val="4"/>
              </w:rPr>
              <w:t xml:space="preserve"> </w:t>
            </w:r>
            <w:r>
              <w:rPr>
                <w:rFonts w:ascii="SimSun" w:hAnsi="SimSun" w:eastAsia="SimSun" w:cs="SimSun"/>
                <w:sz w:val="24"/>
                <w:szCs w:val="24"/>
                <w:b/>
                <w:bCs/>
              </w:rPr>
              <w:t>[0至+20/0/1</w:t>
            </w:r>
            <w:r>
              <w:rPr>
                <w:rFonts w:ascii="SimSun" w:hAnsi="SimSun" w:eastAsia="SimSun" w:cs="SimSun"/>
                <w:sz w:val="24"/>
                <w:szCs w:val="24"/>
              </w:rPr>
              <w:t xml:space="preserve"> </w:t>
            </w:r>
            <w:r>
              <w:rPr>
                <w:rFonts w:ascii="SimSun" w:hAnsi="SimSun" w:eastAsia="SimSun" w:cs="SimSun"/>
                <w:sz w:val="24"/>
                <w:szCs w:val="24"/>
                <w:b/>
                <w:bCs/>
              </w:rPr>
              <w:t>mm]</w:t>
            </w:r>
          </w:p>
        </w:tc>
      </w:tr>
      <w:tr>
        <w:trPr>
          <w:trHeight w:val="489" w:hRule="atLeast"/>
        </w:trPr>
        <w:tc>
          <w:tcPr>
            <w:tcW w:w="1004" w:type="dxa"/>
            <w:vAlign w:val="top"/>
          </w:tcPr>
          <w:p>
            <w:pPr>
              <w:ind w:left="688"/>
              <w:spacing w:before="152"/>
              <w:rPr>
                <w:rFonts w:ascii="SimSun" w:hAnsi="SimSun" w:eastAsia="SimSun" w:cs="SimSun"/>
                <w:sz w:val="24"/>
                <w:szCs w:val="24"/>
              </w:rPr>
            </w:pPr>
            <w:r>
              <w:rPr>
                <w:rFonts w:ascii="SimSun" w:hAnsi="SimSun" w:eastAsia="SimSun" w:cs="SimSun"/>
                <w:sz w:val="24"/>
                <w:szCs w:val="24"/>
                <w:b/>
                <w:bCs/>
                <w:spacing w:val="-10"/>
              </w:rPr>
              <w:t>16</w:t>
            </w:r>
          </w:p>
        </w:tc>
        <w:tc>
          <w:tcPr>
            <w:tcW w:w="8256" w:type="dxa"/>
            <w:vAlign w:val="top"/>
          </w:tcPr>
          <w:p>
            <w:pPr>
              <w:ind w:left="84"/>
              <w:spacing w:before="127" w:line="219" w:lineRule="auto"/>
              <w:rPr>
                <w:rFonts w:ascii="SimSun" w:hAnsi="SimSun" w:eastAsia="SimSun" w:cs="SimSun"/>
                <w:sz w:val="24"/>
                <w:szCs w:val="24"/>
              </w:rPr>
            </w:pPr>
            <w:r>
              <w:rPr>
                <w:rFonts w:ascii="SimSun" w:hAnsi="SimSun" w:eastAsia="SimSun" w:cs="SimSun"/>
                <w:sz w:val="24"/>
                <w:szCs w:val="24"/>
                <w:b/>
                <w:bCs/>
                <w:spacing w:val="-4"/>
              </w:rPr>
              <w:t>关闭时限：中等厚纸</w:t>
            </w:r>
          </w:p>
        </w:tc>
      </w:tr>
      <w:tr>
        <w:trPr>
          <w:trHeight w:val="919" w:hRule="atLeast"/>
        </w:trPr>
        <w:tc>
          <w:tcPr>
            <w:tcW w:w="1004" w:type="dxa"/>
            <w:vAlign w:val="top"/>
          </w:tcPr>
          <w:p>
            <w:pPr>
              <w:rPr>
                <w:rFonts w:ascii="Arial"/>
                <w:sz w:val="21"/>
              </w:rPr>
            </w:pPr>
            <w:r/>
          </w:p>
        </w:tc>
        <w:tc>
          <w:tcPr>
            <w:tcW w:w="8256" w:type="dxa"/>
            <w:vAlign w:val="top"/>
          </w:tcPr>
          <w:p>
            <w:pPr>
              <w:ind w:left="84" w:right="3368"/>
              <w:spacing w:before="188" w:line="277" w:lineRule="auto"/>
              <w:rPr>
                <w:rFonts w:ascii="SimSun" w:hAnsi="SimSun" w:eastAsia="SimSun" w:cs="SimSun"/>
                <w:sz w:val="24"/>
                <w:szCs w:val="24"/>
              </w:rPr>
            </w:pPr>
            <w:r>
              <w:rPr>
                <w:rFonts w:ascii="SimSun" w:hAnsi="SimSun" w:eastAsia="SimSun" w:cs="SimSun"/>
                <w:sz w:val="24"/>
                <w:szCs w:val="24"/>
                <w:b/>
                <w:bCs/>
                <w:spacing w:val="-3"/>
              </w:rPr>
              <w:t>调整利用中等厚纸复印的转印电流开启时限。</w:t>
            </w:r>
            <w:r>
              <w:rPr>
                <w:rFonts w:ascii="SimSun" w:hAnsi="SimSun" w:eastAsia="SimSun" w:cs="SimSun"/>
                <w:sz w:val="24"/>
                <w:szCs w:val="24"/>
                <w:spacing w:val="1"/>
              </w:rPr>
              <w:t xml:space="preserve"> </w:t>
            </w:r>
            <w:r>
              <w:rPr>
                <w:rFonts w:ascii="SimSun" w:hAnsi="SimSun" w:eastAsia="SimSun" w:cs="SimSun"/>
                <w:sz w:val="24"/>
                <w:szCs w:val="24"/>
                <w:b/>
                <w:bCs/>
                <w:spacing w:val="26"/>
              </w:rPr>
              <w:t>[-30至+30/15/1</w:t>
            </w:r>
            <w:r>
              <w:rPr>
                <w:rFonts w:ascii="SimSun" w:hAnsi="SimSun" w:eastAsia="SimSun" w:cs="SimSun"/>
                <w:sz w:val="24"/>
                <w:szCs w:val="24"/>
                <w:spacing w:val="75"/>
              </w:rPr>
              <w:t xml:space="preserve"> </w:t>
            </w:r>
            <w:r>
              <w:rPr>
                <w:rFonts w:ascii="SimSun" w:hAnsi="SimSun" w:eastAsia="SimSun" w:cs="SimSun"/>
                <w:sz w:val="24"/>
                <w:szCs w:val="24"/>
                <w:b/>
                <w:bCs/>
              </w:rPr>
              <w:t>mm</w:t>
            </w:r>
            <w:r>
              <w:rPr>
                <w:rFonts w:ascii="SimSun" w:hAnsi="SimSun" w:eastAsia="SimSun" w:cs="SimSun"/>
                <w:sz w:val="24"/>
                <w:szCs w:val="24"/>
                <w:b/>
                <w:bCs/>
                <w:spacing w:val="26"/>
              </w:rPr>
              <w:t>]</w:t>
            </w:r>
          </w:p>
        </w:tc>
      </w:tr>
      <w:tr>
        <w:trPr>
          <w:trHeight w:val="520" w:hRule="atLeast"/>
        </w:trPr>
        <w:tc>
          <w:tcPr>
            <w:tcW w:w="1004" w:type="dxa"/>
            <w:vAlign w:val="top"/>
          </w:tcPr>
          <w:p>
            <w:pPr>
              <w:ind w:left="688"/>
              <w:spacing w:before="164"/>
              <w:rPr>
                <w:rFonts w:ascii="SimSun" w:hAnsi="SimSun" w:eastAsia="SimSun" w:cs="SimSun"/>
                <w:sz w:val="24"/>
                <w:szCs w:val="24"/>
              </w:rPr>
            </w:pPr>
            <w:r>
              <w:rPr>
                <w:rFonts w:ascii="SimSun" w:hAnsi="SimSun" w:eastAsia="SimSun" w:cs="SimSun"/>
                <w:sz w:val="24"/>
                <w:szCs w:val="24"/>
                <w:b/>
                <w:bCs/>
                <w:spacing w:val="-10"/>
              </w:rPr>
              <w:t>17</w:t>
            </w:r>
          </w:p>
        </w:tc>
        <w:tc>
          <w:tcPr>
            <w:tcW w:w="8256" w:type="dxa"/>
            <w:vAlign w:val="top"/>
          </w:tcPr>
          <w:p>
            <w:pPr>
              <w:ind w:left="84"/>
              <w:spacing w:before="140" w:line="220" w:lineRule="auto"/>
              <w:rPr>
                <w:rFonts w:ascii="SimSun" w:hAnsi="SimSun" w:eastAsia="SimSun" w:cs="SimSun"/>
                <w:sz w:val="24"/>
                <w:szCs w:val="24"/>
              </w:rPr>
            </w:pPr>
            <w:r>
              <w:rPr>
                <w:rFonts w:ascii="SimSun" w:hAnsi="SimSun" w:eastAsia="SimSun" w:cs="SimSun"/>
                <w:sz w:val="24"/>
                <w:szCs w:val="24"/>
                <w:b/>
                <w:bCs/>
                <w:spacing w:val="-2"/>
              </w:rPr>
              <w:t>开启时限：打孔之后</w:t>
            </w:r>
          </w:p>
        </w:tc>
      </w:tr>
      <w:tr>
        <w:trPr>
          <w:trHeight w:val="899" w:hRule="atLeast"/>
        </w:trPr>
        <w:tc>
          <w:tcPr>
            <w:tcW w:w="1004" w:type="dxa"/>
            <w:vAlign w:val="top"/>
          </w:tcPr>
          <w:p>
            <w:pPr>
              <w:rPr>
                <w:rFonts w:ascii="Arial"/>
                <w:sz w:val="21"/>
              </w:rPr>
            </w:pPr>
            <w:r/>
          </w:p>
        </w:tc>
        <w:tc>
          <w:tcPr>
            <w:tcW w:w="8256" w:type="dxa"/>
            <w:vAlign w:val="top"/>
          </w:tcPr>
          <w:p>
            <w:pPr>
              <w:ind w:left="84" w:right="3608"/>
              <w:spacing w:before="179" w:line="273" w:lineRule="auto"/>
              <w:rPr>
                <w:rFonts w:ascii="SimSun" w:hAnsi="SimSun" w:eastAsia="SimSun" w:cs="SimSun"/>
                <w:sz w:val="24"/>
                <w:szCs w:val="24"/>
              </w:rPr>
            </w:pPr>
            <w:r>
              <w:rPr>
                <w:rFonts w:ascii="SimSun" w:hAnsi="SimSun" w:eastAsia="SimSun" w:cs="SimSun"/>
                <w:sz w:val="24"/>
                <w:szCs w:val="24"/>
                <w:b/>
                <w:bCs/>
                <w:spacing w:val="-3"/>
              </w:rPr>
              <w:t>调整利用打孔机复印的转印电流开启时限。</w:t>
            </w:r>
            <w:r>
              <w:rPr>
                <w:rFonts w:ascii="SimSun" w:hAnsi="SimSun" w:eastAsia="SimSun" w:cs="SimSun"/>
                <w:sz w:val="24"/>
                <w:szCs w:val="24"/>
                <w:spacing w:val="1"/>
              </w:rPr>
              <w:t xml:space="preserve"> </w:t>
            </w:r>
            <w:r>
              <w:rPr>
                <w:rFonts w:ascii="SimSun" w:hAnsi="SimSun" w:eastAsia="SimSun" w:cs="SimSun"/>
                <w:sz w:val="24"/>
                <w:szCs w:val="24"/>
                <w:b/>
                <w:bCs/>
                <w:spacing w:val="26"/>
              </w:rPr>
              <w:t>[-30至+30/20/1</w:t>
            </w:r>
            <w:r>
              <w:rPr>
                <w:rFonts w:ascii="SimSun" w:hAnsi="SimSun" w:eastAsia="SimSun" w:cs="SimSun"/>
                <w:sz w:val="24"/>
                <w:szCs w:val="24"/>
                <w:spacing w:val="75"/>
              </w:rPr>
              <w:t xml:space="preserve"> </w:t>
            </w:r>
            <w:r>
              <w:rPr>
                <w:rFonts w:ascii="SimSun" w:hAnsi="SimSun" w:eastAsia="SimSun" w:cs="SimSun"/>
                <w:sz w:val="24"/>
                <w:szCs w:val="24"/>
                <w:b/>
                <w:bCs/>
              </w:rPr>
              <w:t>mm</w:t>
            </w:r>
            <w:r>
              <w:rPr>
                <w:rFonts w:ascii="SimSun" w:hAnsi="SimSun" w:eastAsia="SimSun" w:cs="SimSun"/>
                <w:sz w:val="24"/>
                <w:szCs w:val="24"/>
                <w:b/>
                <w:bCs/>
                <w:spacing w:val="26"/>
              </w:rPr>
              <w:t>]</w:t>
            </w:r>
          </w:p>
        </w:tc>
      </w:tr>
      <w:tr>
        <w:trPr>
          <w:trHeight w:val="509" w:hRule="atLeast"/>
        </w:trPr>
        <w:tc>
          <w:tcPr>
            <w:tcW w:w="1004" w:type="dxa"/>
            <w:vAlign w:val="top"/>
          </w:tcPr>
          <w:p>
            <w:pPr>
              <w:ind w:left="688"/>
              <w:spacing w:before="165"/>
              <w:rPr>
                <w:rFonts w:ascii="SimSun" w:hAnsi="SimSun" w:eastAsia="SimSun" w:cs="SimSun"/>
                <w:sz w:val="24"/>
                <w:szCs w:val="24"/>
              </w:rPr>
            </w:pPr>
            <w:r>
              <w:rPr>
                <w:rFonts w:ascii="SimSun" w:hAnsi="SimSun" w:eastAsia="SimSun" w:cs="SimSun"/>
                <w:sz w:val="24"/>
                <w:szCs w:val="24"/>
                <w:b/>
                <w:bCs/>
                <w:spacing w:val="-10"/>
              </w:rPr>
              <w:t>18</w:t>
            </w:r>
          </w:p>
        </w:tc>
        <w:tc>
          <w:tcPr>
            <w:tcW w:w="8256" w:type="dxa"/>
            <w:vAlign w:val="top"/>
          </w:tcPr>
          <w:p>
            <w:pPr>
              <w:ind w:left="84"/>
              <w:spacing w:before="140" w:line="219" w:lineRule="auto"/>
              <w:rPr>
                <w:rFonts w:ascii="SimSun" w:hAnsi="SimSun" w:eastAsia="SimSun" w:cs="SimSun"/>
                <w:sz w:val="24"/>
                <w:szCs w:val="24"/>
              </w:rPr>
            </w:pPr>
            <w:r>
              <w:rPr>
                <w:rFonts w:ascii="SimSun" w:hAnsi="SimSun" w:eastAsia="SimSun" w:cs="SimSun"/>
                <w:sz w:val="24"/>
                <w:szCs w:val="24"/>
                <w:b/>
                <w:bCs/>
                <w:spacing w:val="-1"/>
              </w:rPr>
              <w:t>前端：打孔之后</w:t>
            </w:r>
          </w:p>
        </w:tc>
      </w:tr>
      <w:tr>
        <w:trPr>
          <w:trHeight w:val="909" w:hRule="atLeast"/>
        </w:trPr>
        <w:tc>
          <w:tcPr>
            <w:tcW w:w="1004" w:type="dxa"/>
            <w:vAlign w:val="top"/>
          </w:tcPr>
          <w:p>
            <w:pPr>
              <w:rPr>
                <w:rFonts w:ascii="Arial"/>
                <w:sz w:val="21"/>
              </w:rPr>
            </w:pPr>
            <w:r/>
          </w:p>
        </w:tc>
        <w:tc>
          <w:tcPr>
            <w:tcW w:w="8256" w:type="dxa"/>
            <w:vAlign w:val="top"/>
          </w:tcPr>
          <w:p>
            <w:pPr>
              <w:ind w:left="84" w:right="2408"/>
              <w:spacing w:before="160" w:line="284" w:lineRule="auto"/>
              <w:rPr>
                <w:rFonts w:ascii="SimSun" w:hAnsi="SimSun" w:eastAsia="SimSun" w:cs="SimSun"/>
                <w:sz w:val="24"/>
                <w:szCs w:val="24"/>
              </w:rPr>
            </w:pPr>
            <w:r>
              <w:rPr>
                <w:rFonts w:ascii="SimSun" w:hAnsi="SimSun" w:eastAsia="SimSun" w:cs="SimSun"/>
                <w:sz w:val="24"/>
                <w:szCs w:val="24"/>
                <w:b/>
                <w:bCs/>
                <w:spacing w:val="-3"/>
              </w:rPr>
              <w:t>调整利用打孔机复印期间为头端施加转印电流的区域。</w:t>
            </w:r>
            <w:r>
              <w:rPr>
                <w:rFonts w:ascii="SimSun" w:hAnsi="SimSun" w:eastAsia="SimSun" w:cs="SimSun"/>
                <w:sz w:val="24"/>
                <w:szCs w:val="24"/>
                <w:spacing w:val="3"/>
              </w:rPr>
              <w:t xml:space="preserve"> </w:t>
            </w:r>
            <w:r>
              <w:rPr>
                <w:rFonts w:ascii="SimSun" w:hAnsi="SimSun" w:eastAsia="SimSun" w:cs="SimSun"/>
                <w:sz w:val="24"/>
                <w:szCs w:val="24"/>
                <w:b/>
                <w:bCs/>
                <w:spacing w:val="33"/>
              </w:rPr>
              <w:t>[0至+20/0/1</w:t>
            </w:r>
            <w:r>
              <w:rPr>
                <w:rFonts w:ascii="SimSun" w:hAnsi="SimSun" w:eastAsia="SimSun" w:cs="SimSun"/>
                <w:sz w:val="24"/>
                <w:szCs w:val="24"/>
                <w:spacing w:val="84"/>
              </w:rPr>
              <w:t xml:space="preserve"> </w:t>
            </w:r>
            <w:r>
              <w:rPr>
                <w:rFonts w:ascii="SimSun" w:hAnsi="SimSun" w:eastAsia="SimSun" w:cs="SimSun"/>
                <w:sz w:val="24"/>
                <w:szCs w:val="24"/>
                <w:b/>
                <w:bCs/>
              </w:rPr>
              <w:t>mm</w:t>
            </w:r>
            <w:r>
              <w:rPr>
                <w:rFonts w:ascii="SimSun" w:hAnsi="SimSun" w:eastAsia="SimSun" w:cs="SimSun"/>
                <w:sz w:val="24"/>
                <w:szCs w:val="24"/>
                <w:b/>
                <w:bCs/>
                <w:spacing w:val="33"/>
              </w:rPr>
              <w:t>]</w:t>
            </w:r>
          </w:p>
        </w:tc>
      </w:tr>
      <w:tr>
        <w:trPr>
          <w:trHeight w:val="509" w:hRule="atLeast"/>
        </w:trPr>
        <w:tc>
          <w:tcPr>
            <w:tcW w:w="1004" w:type="dxa"/>
            <w:vAlign w:val="top"/>
          </w:tcPr>
          <w:p>
            <w:pPr>
              <w:ind w:left="688"/>
              <w:spacing w:before="167"/>
              <w:rPr>
                <w:rFonts w:ascii="SimSun" w:hAnsi="SimSun" w:eastAsia="SimSun" w:cs="SimSun"/>
                <w:sz w:val="24"/>
                <w:szCs w:val="24"/>
              </w:rPr>
            </w:pPr>
            <w:r>
              <w:rPr>
                <w:rFonts w:ascii="SimSun" w:hAnsi="SimSun" w:eastAsia="SimSun" w:cs="SimSun"/>
                <w:sz w:val="24"/>
                <w:szCs w:val="24"/>
                <w:b/>
                <w:bCs/>
                <w:spacing w:val="-10"/>
              </w:rPr>
              <w:t>19</w:t>
            </w:r>
          </w:p>
        </w:tc>
        <w:tc>
          <w:tcPr>
            <w:tcW w:w="8256" w:type="dxa"/>
            <w:vAlign w:val="top"/>
          </w:tcPr>
          <w:p>
            <w:pPr>
              <w:ind w:left="84"/>
              <w:spacing w:before="142" w:line="219" w:lineRule="auto"/>
              <w:rPr>
                <w:rFonts w:ascii="SimSun" w:hAnsi="SimSun" w:eastAsia="SimSun" w:cs="SimSun"/>
                <w:sz w:val="24"/>
                <w:szCs w:val="24"/>
              </w:rPr>
            </w:pPr>
            <w:r>
              <w:rPr>
                <w:rFonts w:ascii="SimSun" w:hAnsi="SimSun" w:eastAsia="SimSun" w:cs="SimSun"/>
                <w:sz w:val="24"/>
                <w:szCs w:val="24"/>
                <w:b/>
                <w:bCs/>
                <w:spacing w:val="-1"/>
              </w:rPr>
              <w:t>后端：打孔之后</w:t>
            </w:r>
          </w:p>
        </w:tc>
      </w:tr>
      <w:tr>
        <w:trPr>
          <w:trHeight w:val="909" w:hRule="atLeast"/>
        </w:trPr>
        <w:tc>
          <w:tcPr>
            <w:tcW w:w="1004" w:type="dxa"/>
            <w:vAlign w:val="top"/>
          </w:tcPr>
          <w:p>
            <w:pPr>
              <w:rPr>
                <w:rFonts w:ascii="Arial"/>
                <w:sz w:val="21"/>
              </w:rPr>
            </w:pPr>
            <w:r/>
          </w:p>
        </w:tc>
        <w:tc>
          <w:tcPr>
            <w:tcW w:w="8256" w:type="dxa"/>
            <w:vAlign w:val="top"/>
          </w:tcPr>
          <w:p>
            <w:pPr>
              <w:ind w:left="84" w:right="2408"/>
              <w:spacing w:before="181" w:line="276" w:lineRule="auto"/>
              <w:rPr>
                <w:rFonts w:ascii="SimSun" w:hAnsi="SimSun" w:eastAsia="SimSun" w:cs="SimSun"/>
                <w:sz w:val="24"/>
                <w:szCs w:val="24"/>
              </w:rPr>
            </w:pPr>
            <w:r>
              <w:rPr>
                <w:rFonts w:ascii="SimSun" w:hAnsi="SimSun" w:eastAsia="SimSun" w:cs="SimSun"/>
                <w:sz w:val="24"/>
                <w:szCs w:val="24"/>
                <w:b/>
                <w:bCs/>
                <w:spacing w:val="-3"/>
              </w:rPr>
              <w:t>调整利用打孔机复印期间为尾端施加转印电流的区域。</w:t>
            </w:r>
            <w:r>
              <w:rPr>
                <w:rFonts w:ascii="SimSun" w:hAnsi="SimSun" w:eastAsia="SimSun" w:cs="SimSun"/>
                <w:sz w:val="24"/>
                <w:szCs w:val="24"/>
                <w:spacing w:val="3"/>
              </w:rPr>
              <w:t xml:space="preserve"> </w:t>
            </w:r>
            <w:r>
              <w:rPr>
                <w:rFonts w:ascii="SimSun" w:hAnsi="SimSun" w:eastAsia="SimSun" w:cs="SimSun"/>
                <w:sz w:val="24"/>
                <w:szCs w:val="24"/>
                <w:b/>
                <w:bCs/>
                <w:spacing w:val="33"/>
              </w:rPr>
              <w:t>[0至+20/0/1</w:t>
            </w:r>
            <w:r>
              <w:rPr>
                <w:rFonts w:ascii="SimSun" w:hAnsi="SimSun" w:eastAsia="SimSun" w:cs="SimSun"/>
                <w:sz w:val="24"/>
                <w:szCs w:val="24"/>
                <w:spacing w:val="84"/>
              </w:rPr>
              <w:t xml:space="preserve"> </w:t>
            </w:r>
            <w:r>
              <w:rPr>
                <w:rFonts w:ascii="SimSun" w:hAnsi="SimSun" w:eastAsia="SimSun" w:cs="SimSun"/>
                <w:sz w:val="24"/>
                <w:szCs w:val="24"/>
                <w:b/>
                <w:bCs/>
              </w:rPr>
              <w:t>mm</w:t>
            </w:r>
            <w:r>
              <w:rPr>
                <w:rFonts w:ascii="SimSun" w:hAnsi="SimSun" w:eastAsia="SimSun" w:cs="SimSun"/>
                <w:sz w:val="24"/>
                <w:szCs w:val="24"/>
                <w:b/>
                <w:bCs/>
                <w:spacing w:val="33"/>
              </w:rPr>
              <w:t>]</w:t>
            </w:r>
          </w:p>
        </w:tc>
      </w:tr>
      <w:tr>
        <w:trPr>
          <w:trHeight w:val="509" w:hRule="atLeast"/>
        </w:trPr>
        <w:tc>
          <w:tcPr>
            <w:tcW w:w="1004" w:type="dxa"/>
            <w:vAlign w:val="top"/>
          </w:tcPr>
          <w:p>
            <w:pPr>
              <w:ind w:left="688"/>
              <w:spacing w:before="229" w:line="207" w:lineRule="auto"/>
              <w:rPr>
                <w:rFonts w:ascii="SimSun" w:hAnsi="SimSun" w:eastAsia="SimSun" w:cs="SimSun"/>
                <w:sz w:val="24"/>
                <w:szCs w:val="24"/>
              </w:rPr>
            </w:pPr>
            <w:r>
              <w:rPr>
                <w:rFonts w:ascii="SimSun" w:hAnsi="SimSun" w:eastAsia="SimSun" w:cs="SimSun"/>
                <w:sz w:val="24"/>
                <w:szCs w:val="24"/>
                <w:b/>
                <w:bCs/>
                <w:spacing w:val="-6"/>
              </w:rPr>
              <w:t>20</w:t>
            </w:r>
          </w:p>
        </w:tc>
        <w:tc>
          <w:tcPr>
            <w:tcW w:w="8256" w:type="dxa"/>
            <w:vAlign w:val="top"/>
          </w:tcPr>
          <w:p>
            <w:pPr>
              <w:ind w:left="84"/>
              <w:spacing w:before="185" w:line="220" w:lineRule="auto"/>
              <w:rPr>
                <w:rFonts w:ascii="SimSun" w:hAnsi="SimSun" w:eastAsia="SimSun" w:cs="SimSun"/>
                <w:sz w:val="24"/>
                <w:szCs w:val="24"/>
              </w:rPr>
            </w:pPr>
            <w:r>
              <w:rPr>
                <w:rFonts w:ascii="SimSun" w:hAnsi="SimSun" w:eastAsia="SimSun" w:cs="SimSun"/>
                <w:sz w:val="24"/>
                <w:szCs w:val="24"/>
                <w:b/>
                <w:bCs/>
                <w:spacing w:val="-2"/>
              </w:rPr>
              <w:t>关闭时限：打孔之后</w:t>
            </w:r>
          </w:p>
        </w:tc>
      </w:tr>
      <w:tr>
        <w:trPr>
          <w:trHeight w:val="924" w:hRule="atLeast"/>
        </w:trPr>
        <w:tc>
          <w:tcPr>
            <w:tcW w:w="1004" w:type="dxa"/>
            <w:vAlign w:val="top"/>
          </w:tcPr>
          <w:p>
            <w:pPr>
              <w:rPr>
                <w:rFonts w:ascii="Arial"/>
                <w:sz w:val="21"/>
              </w:rPr>
            </w:pPr>
            <w:r/>
          </w:p>
        </w:tc>
        <w:tc>
          <w:tcPr>
            <w:tcW w:w="8256" w:type="dxa"/>
            <w:vAlign w:val="top"/>
          </w:tcPr>
          <w:p>
            <w:pPr>
              <w:ind w:left="84" w:right="3608"/>
              <w:spacing w:before="204" w:line="273" w:lineRule="auto"/>
              <w:rPr>
                <w:rFonts w:ascii="SimSun" w:hAnsi="SimSun" w:eastAsia="SimSun" w:cs="SimSun"/>
                <w:sz w:val="24"/>
                <w:szCs w:val="24"/>
              </w:rPr>
            </w:pPr>
            <w:r>
              <w:rPr>
                <w:rFonts w:ascii="SimSun" w:hAnsi="SimSun" w:eastAsia="SimSun" w:cs="SimSun"/>
                <w:sz w:val="24"/>
                <w:szCs w:val="24"/>
                <w:b/>
                <w:bCs/>
                <w:spacing w:val="-3"/>
              </w:rPr>
              <w:t>调整利用打孔机复印的转印电流关闭时限。</w:t>
            </w:r>
            <w:r>
              <w:rPr>
                <w:rFonts w:ascii="SimSun" w:hAnsi="SimSun" w:eastAsia="SimSun" w:cs="SimSun"/>
                <w:sz w:val="24"/>
                <w:szCs w:val="24"/>
                <w:spacing w:val="1"/>
              </w:rPr>
              <w:t xml:space="preserve"> </w:t>
            </w:r>
            <w:r>
              <w:rPr>
                <w:rFonts w:ascii="SimSun" w:hAnsi="SimSun" w:eastAsia="SimSun" w:cs="SimSun"/>
                <w:sz w:val="24"/>
                <w:szCs w:val="24"/>
                <w:b/>
                <w:bCs/>
                <w:spacing w:val="-1"/>
              </w:rPr>
              <w:t>[-30至+30/-16/1</w:t>
            </w:r>
            <w:r>
              <w:rPr>
                <w:rFonts w:ascii="SimSun" w:hAnsi="SimSun" w:eastAsia="SimSun" w:cs="SimSun"/>
                <w:sz w:val="24"/>
                <w:szCs w:val="24"/>
                <w:spacing w:val="-1"/>
              </w:rPr>
              <w:t xml:space="preserve"> </w:t>
            </w:r>
            <w:r>
              <w:rPr>
                <w:rFonts w:ascii="SimSun" w:hAnsi="SimSun" w:eastAsia="SimSun" w:cs="SimSun"/>
                <w:sz w:val="24"/>
                <w:szCs w:val="24"/>
                <w:b/>
                <w:bCs/>
                <w:spacing w:val="-1"/>
              </w:rPr>
              <w:t>mm]</w:t>
            </w:r>
          </w:p>
        </w:tc>
      </w:tr>
    </w:tbl>
    <w:p>
      <w:pPr>
        <w:spacing w:before="28"/>
        <w:rPr/>
      </w:pPr>
      <w:r/>
    </w:p>
    <w:tbl>
      <w:tblPr>
        <w:tblStyle w:val="TableNormal"/>
        <w:tblW w:w="928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8276"/>
      </w:tblGrid>
      <w:tr>
        <w:trPr>
          <w:trHeight w:val="499" w:hRule="atLeast"/>
        </w:trPr>
        <w:tc>
          <w:tcPr>
            <w:tcW w:w="1004" w:type="dxa"/>
            <w:vAlign w:val="top"/>
          </w:tcPr>
          <w:p>
            <w:pPr>
              <w:ind w:left="85"/>
              <w:spacing w:before="152" w:line="230" w:lineRule="auto"/>
              <w:rPr>
                <w:rFonts w:ascii="SimSun" w:hAnsi="SimSun" w:eastAsia="SimSun" w:cs="SimSun"/>
                <w:sz w:val="27"/>
                <w:szCs w:val="27"/>
              </w:rPr>
            </w:pPr>
            <w:r>
              <w:rPr>
                <w:rFonts w:ascii="SimSun" w:hAnsi="SimSun" w:eastAsia="SimSun" w:cs="SimSun"/>
                <w:sz w:val="27"/>
                <w:szCs w:val="27"/>
                <w:spacing w:val="-3"/>
              </w:rPr>
              <w:t>2935</w:t>
            </w:r>
          </w:p>
        </w:tc>
        <w:tc>
          <w:tcPr>
            <w:tcW w:w="8276" w:type="dxa"/>
            <w:vAlign w:val="top"/>
          </w:tcPr>
          <w:p>
            <w:pPr>
              <w:ind w:left="121"/>
              <w:spacing w:before="120" w:line="219" w:lineRule="auto"/>
              <w:rPr>
                <w:rFonts w:ascii="SimSun" w:hAnsi="SimSun" w:eastAsia="SimSun" w:cs="SimSun"/>
                <w:sz w:val="27"/>
                <w:szCs w:val="27"/>
              </w:rPr>
            </w:pPr>
            <w:r>
              <w:rPr>
                <w:rFonts w:ascii="SimSun" w:hAnsi="SimSun" w:eastAsia="SimSun" w:cs="SimSun"/>
                <w:sz w:val="27"/>
                <w:szCs w:val="27"/>
                <w:spacing w:val="-1"/>
              </w:rPr>
              <w:t>转印电流开启/关闭时限：纸盘4</w:t>
            </w:r>
            <w:r>
              <w:rPr>
                <w:rFonts w:ascii="SimSun" w:hAnsi="SimSun" w:eastAsia="SimSun" w:cs="SimSun"/>
                <w:sz w:val="27"/>
                <w:szCs w:val="27"/>
                <w:b/>
                <w:bCs/>
                <w:spacing w:val="-1"/>
              </w:rPr>
              <w:t>仅限日本</w:t>
            </w:r>
          </w:p>
        </w:tc>
      </w:tr>
    </w:tbl>
    <w:p>
      <w:pPr>
        <w:spacing w:before="28"/>
        <w:rPr/>
      </w:pPr>
      <w:r/>
    </w:p>
    <w:tbl>
      <w:tblPr>
        <w:tblStyle w:val="TableNormal"/>
        <w:tblW w:w="927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8266"/>
      </w:tblGrid>
      <w:tr>
        <w:trPr>
          <w:trHeight w:val="514" w:hRule="atLeast"/>
        </w:trPr>
        <w:tc>
          <w:tcPr>
            <w:tcW w:w="1004" w:type="dxa"/>
            <w:vAlign w:val="top"/>
          </w:tcPr>
          <w:p>
            <w:pPr>
              <w:ind w:left="75"/>
              <w:spacing w:before="168"/>
              <w:rPr>
                <w:rFonts w:ascii="SimSun" w:hAnsi="SimSun" w:eastAsia="SimSun" w:cs="SimSun"/>
                <w:sz w:val="24"/>
                <w:szCs w:val="24"/>
              </w:rPr>
            </w:pPr>
            <w:r>
              <w:rPr>
                <w:rFonts w:ascii="SimSun" w:hAnsi="SimSun" w:eastAsia="SimSun" w:cs="SimSun"/>
                <w:sz w:val="24"/>
                <w:szCs w:val="24"/>
                <w:spacing w:val="-3"/>
              </w:rPr>
              <w:t>2936</w:t>
            </w:r>
          </w:p>
        </w:tc>
        <w:tc>
          <w:tcPr>
            <w:tcW w:w="8266" w:type="dxa"/>
            <w:vAlign w:val="top"/>
          </w:tcPr>
          <w:p>
            <w:pPr>
              <w:ind w:left="94"/>
              <w:spacing w:before="141" w:line="219" w:lineRule="auto"/>
              <w:rPr>
                <w:rFonts w:ascii="SimSun" w:hAnsi="SimSun" w:eastAsia="SimSun" w:cs="SimSun"/>
                <w:sz w:val="24"/>
                <w:szCs w:val="24"/>
              </w:rPr>
            </w:pPr>
            <w:r>
              <w:rPr>
                <w:rFonts w:ascii="SimSun" w:hAnsi="SimSun" w:eastAsia="SimSun" w:cs="SimSun"/>
                <w:sz w:val="24"/>
                <w:szCs w:val="24"/>
                <w:b/>
                <w:bCs/>
                <w:spacing w:val="-4"/>
              </w:rPr>
              <w:t>转印电流开启/关闭时限：手送纸盘</w:t>
            </w:r>
          </w:p>
        </w:tc>
      </w:tr>
      <w:tr>
        <w:trPr>
          <w:trHeight w:val="509" w:hRule="atLeast"/>
        </w:trPr>
        <w:tc>
          <w:tcPr>
            <w:tcW w:w="1004" w:type="dxa"/>
            <w:vAlign w:val="top"/>
          </w:tcPr>
          <w:p>
            <w:pPr>
              <w:ind w:left="815"/>
              <w:spacing w:before="164" w:line="241" w:lineRule="auto"/>
              <w:rPr>
                <w:rFonts w:ascii="SimSun" w:hAnsi="SimSun" w:eastAsia="SimSun" w:cs="SimSun"/>
                <w:sz w:val="24"/>
                <w:szCs w:val="24"/>
              </w:rPr>
            </w:pPr>
            <w:r>
              <w:rPr>
                <w:rFonts w:ascii="SimSun" w:hAnsi="SimSun" w:eastAsia="SimSun" w:cs="SimSun"/>
                <w:sz w:val="24"/>
                <w:szCs w:val="24"/>
              </w:rPr>
              <w:t>1</w:t>
            </w:r>
          </w:p>
        </w:tc>
        <w:tc>
          <w:tcPr>
            <w:tcW w:w="8266" w:type="dxa"/>
            <w:vAlign w:val="top"/>
          </w:tcPr>
          <w:p>
            <w:pPr>
              <w:ind w:left="94"/>
              <w:spacing w:before="138" w:line="220" w:lineRule="auto"/>
              <w:rPr>
                <w:rFonts w:ascii="SimSun" w:hAnsi="SimSun" w:eastAsia="SimSun" w:cs="SimSun"/>
                <w:sz w:val="24"/>
                <w:szCs w:val="24"/>
              </w:rPr>
            </w:pPr>
            <w:r>
              <w:rPr>
                <w:rFonts w:ascii="SimSun" w:hAnsi="SimSun" w:eastAsia="SimSun" w:cs="SimSun"/>
                <w:sz w:val="24"/>
                <w:szCs w:val="24"/>
                <w:b/>
                <w:bCs/>
                <w:spacing w:val="1"/>
              </w:rPr>
              <w:t>开启时限：</w:t>
            </w:r>
            <w:r>
              <w:rPr>
                <w:rFonts w:ascii="SimSun" w:hAnsi="SimSun" w:eastAsia="SimSun" w:cs="SimSun"/>
                <w:sz w:val="24"/>
                <w:szCs w:val="24"/>
                <w:b/>
                <w:bCs/>
              </w:rPr>
              <w:t>La</w:t>
            </w:r>
            <w:r>
              <w:rPr>
                <w:rFonts w:ascii="SimSun" w:hAnsi="SimSun" w:eastAsia="SimSun" w:cs="SimSun"/>
                <w:sz w:val="24"/>
                <w:szCs w:val="24"/>
                <w:b/>
                <w:bCs/>
                <w:spacing w:val="1"/>
              </w:rPr>
              <w:t>1(正面)</w:t>
            </w:r>
          </w:p>
        </w:tc>
      </w:tr>
      <w:tr>
        <w:trPr>
          <w:trHeight w:val="907" w:hRule="atLeast"/>
        </w:trPr>
        <w:tc>
          <w:tcPr>
            <w:tcW w:w="1004" w:type="dxa"/>
            <w:vAlign w:val="top"/>
          </w:tcPr>
          <w:p>
            <w:pPr>
              <w:rPr>
                <w:rFonts w:ascii="Arial"/>
                <w:sz w:val="21"/>
              </w:rPr>
            </w:pPr>
            <w:r/>
          </w:p>
        </w:tc>
        <w:tc>
          <w:tcPr>
            <w:tcW w:w="8266" w:type="dxa"/>
            <w:vAlign w:val="top"/>
          </w:tcPr>
          <w:p>
            <w:pPr>
              <w:ind w:left="94" w:right="4328"/>
              <w:spacing w:before="137" w:line="292" w:lineRule="auto"/>
              <w:rPr>
                <w:rFonts w:ascii="SimSun" w:hAnsi="SimSun" w:eastAsia="SimSun" w:cs="SimSun"/>
                <w:sz w:val="24"/>
                <w:szCs w:val="24"/>
              </w:rPr>
            </w:pPr>
            <w:r>
              <w:rPr>
                <w:rFonts w:ascii="SimSun" w:hAnsi="SimSun" w:eastAsia="SimSun" w:cs="SimSun"/>
                <w:sz w:val="24"/>
                <w:szCs w:val="24"/>
                <w:b/>
                <w:bCs/>
                <w:spacing w:val="-3"/>
              </w:rPr>
              <w:t>调整正面复印的转印电流开启时限。</w:t>
            </w:r>
            <w:r>
              <w:rPr>
                <w:rFonts w:ascii="SimSun" w:hAnsi="SimSun" w:eastAsia="SimSun" w:cs="SimSun"/>
                <w:sz w:val="24"/>
                <w:szCs w:val="24"/>
              </w:rPr>
              <w:t xml:space="preserve"> </w:t>
            </w:r>
            <w:r>
              <w:rPr>
                <w:rFonts w:ascii="SimSun" w:hAnsi="SimSun" w:eastAsia="SimSun" w:cs="SimSun"/>
                <w:sz w:val="24"/>
                <w:szCs w:val="24"/>
                <w:b/>
                <w:bCs/>
              </w:rPr>
              <w:t>[-30至+30/20/1</w:t>
            </w:r>
            <w:r>
              <w:rPr>
                <w:rFonts w:ascii="SimSun" w:hAnsi="SimSun" w:eastAsia="SimSun" w:cs="SimSun"/>
                <w:sz w:val="24"/>
                <w:szCs w:val="24"/>
              </w:rPr>
              <w:t xml:space="preserve"> </w:t>
            </w:r>
            <w:r>
              <w:rPr>
                <w:rFonts w:ascii="SimSun" w:hAnsi="SimSun" w:eastAsia="SimSun" w:cs="SimSun"/>
                <w:sz w:val="24"/>
                <w:szCs w:val="24"/>
                <w:b/>
                <w:bCs/>
              </w:rPr>
              <w:t>mm]</w:t>
            </w:r>
          </w:p>
        </w:tc>
      </w:tr>
      <w:tr>
        <w:trPr>
          <w:trHeight w:val="509" w:hRule="atLeast"/>
        </w:trPr>
        <w:tc>
          <w:tcPr>
            <w:tcW w:w="1004" w:type="dxa"/>
            <w:vAlign w:val="top"/>
          </w:tcPr>
          <w:p>
            <w:pPr>
              <w:ind w:left="818"/>
              <w:spacing w:before="209" w:line="223" w:lineRule="auto"/>
              <w:rPr>
                <w:rFonts w:ascii="SimSun" w:hAnsi="SimSun" w:eastAsia="SimSun" w:cs="SimSun"/>
                <w:sz w:val="24"/>
                <w:szCs w:val="24"/>
              </w:rPr>
            </w:pPr>
            <w:r>
              <w:rPr>
                <w:rFonts w:ascii="SimSun" w:hAnsi="SimSun" w:eastAsia="SimSun" w:cs="SimSun"/>
                <w:sz w:val="24"/>
                <w:szCs w:val="24"/>
                <w:b/>
                <w:bCs/>
                <w:spacing w:val="-3"/>
              </w:rPr>
              <w:t>2</w:t>
            </w:r>
          </w:p>
        </w:tc>
        <w:tc>
          <w:tcPr>
            <w:tcW w:w="8266" w:type="dxa"/>
            <w:vAlign w:val="top"/>
          </w:tcPr>
          <w:p>
            <w:pPr>
              <w:ind w:left="94"/>
              <w:spacing w:before="212" w:line="220" w:lineRule="auto"/>
              <w:rPr>
                <w:rFonts w:ascii="SimSun" w:hAnsi="SimSun" w:eastAsia="SimSun" w:cs="SimSun"/>
                <w:sz w:val="24"/>
                <w:szCs w:val="24"/>
              </w:rPr>
            </w:pPr>
            <w:r>
              <w:rPr>
                <w:rFonts w:ascii="SimSun" w:hAnsi="SimSun" w:eastAsia="SimSun" w:cs="SimSun"/>
                <w:sz w:val="24"/>
                <w:szCs w:val="24"/>
                <w:b/>
                <w:bCs/>
              </w:rPr>
              <w:t>La</w:t>
            </w:r>
            <w:r>
              <w:rPr>
                <w:rFonts w:ascii="SimSun" w:hAnsi="SimSun" w:eastAsia="SimSun" w:cs="SimSun"/>
                <w:sz w:val="24"/>
                <w:szCs w:val="24"/>
                <w:b/>
                <w:bCs/>
                <w:spacing w:val="4"/>
              </w:rPr>
              <w:t>1f(正面)</w:t>
            </w:r>
          </w:p>
        </w:tc>
      </w:tr>
      <w:tr>
        <w:trPr>
          <w:trHeight w:val="907" w:hRule="atLeast"/>
        </w:trPr>
        <w:tc>
          <w:tcPr>
            <w:tcW w:w="1004" w:type="dxa"/>
            <w:vAlign w:val="top"/>
          </w:tcPr>
          <w:p>
            <w:pPr>
              <w:rPr>
                <w:rFonts w:ascii="Arial"/>
                <w:sz w:val="21"/>
              </w:rPr>
            </w:pPr>
            <w:r/>
          </w:p>
        </w:tc>
        <w:tc>
          <w:tcPr>
            <w:tcW w:w="8266" w:type="dxa"/>
            <w:vAlign w:val="top"/>
          </w:tcPr>
          <w:p>
            <w:pPr>
              <w:ind w:left="94" w:right="3128"/>
              <w:spacing w:before="171" w:line="279" w:lineRule="auto"/>
              <w:rPr>
                <w:rFonts w:ascii="SimSun" w:hAnsi="SimSun" w:eastAsia="SimSun" w:cs="SimSun"/>
                <w:sz w:val="24"/>
                <w:szCs w:val="24"/>
              </w:rPr>
            </w:pPr>
            <w:r>
              <w:rPr>
                <w:rFonts w:ascii="SimSun" w:hAnsi="SimSun" w:eastAsia="SimSun" w:cs="SimSun"/>
                <w:sz w:val="24"/>
                <w:szCs w:val="24"/>
                <w:b/>
                <w:bCs/>
                <w:spacing w:val="-3"/>
              </w:rPr>
              <w:t>调整正面复印期间为头端施加转印电流的区域。</w:t>
            </w:r>
            <w:r>
              <w:rPr>
                <w:rFonts w:ascii="SimSun" w:hAnsi="SimSun" w:eastAsia="SimSun" w:cs="SimSun"/>
                <w:sz w:val="24"/>
                <w:szCs w:val="24"/>
                <w:spacing w:val="2"/>
              </w:rPr>
              <w:t xml:space="preserve"> </w:t>
            </w:r>
            <w:r>
              <w:rPr>
                <w:rFonts w:ascii="SimSun" w:hAnsi="SimSun" w:eastAsia="SimSun" w:cs="SimSun"/>
                <w:sz w:val="24"/>
                <w:szCs w:val="24"/>
                <w:b/>
                <w:bCs/>
                <w:spacing w:val="33"/>
              </w:rPr>
              <w:t>[0至+20/0/1</w:t>
            </w:r>
            <w:r>
              <w:rPr>
                <w:rFonts w:ascii="SimSun" w:hAnsi="SimSun" w:eastAsia="SimSun" w:cs="SimSun"/>
                <w:sz w:val="24"/>
                <w:szCs w:val="24"/>
                <w:spacing w:val="84"/>
              </w:rPr>
              <w:t xml:space="preserve"> </w:t>
            </w:r>
            <w:r>
              <w:rPr>
                <w:rFonts w:ascii="SimSun" w:hAnsi="SimSun" w:eastAsia="SimSun" w:cs="SimSun"/>
                <w:sz w:val="24"/>
                <w:szCs w:val="24"/>
                <w:b/>
                <w:bCs/>
              </w:rPr>
              <w:t>mm</w:t>
            </w:r>
            <w:r>
              <w:rPr>
                <w:rFonts w:ascii="SimSun" w:hAnsi="SimSun" w:eastAsia="SimSun" w:cs="SimSun"/>
                <w:sz w:val="24"/>
                <w:szCs w:val="24"/>
                <w:b/>
                <w:bCs/>
                <w:spacing w:val="33"/>
              </w:rPr>
              <w:t>]</w:t>
            </w:r>
          </w:p>
        </w:tc>
      </w:tr>
      <w:tr>
        <w:trPr>
          <w:trHeight w:val="514" w:hRule="atLeast"/>
        </w:trPr>
        <w:tc>
          <w:tcPr>
            <w:tcW w:w="1004" w:type="dxa"/>
            <w:vAlign w:val="top"/>
          </w:tcPr>
          <w:p>
            <w:pPr>
              <w:ind w:left="818"/>
              <w:spacing w:before="241" w:line="202" w:lineRule="auto"/>
              <w:rPr>
                <w:rFonts w:ascii="SimSun" w:hAnsi="SimSun" w:eastAsia="SimSun" w:cs="SimSun"/>
                <w:sz w:val="24"/>
                <w:szCs w:val="24"/>
              </w:rPr>
            </w:pPr>
            <w:r>
              <w:rPr>
                <w:rFonts w:ascii="SimSun" w:hAnsi="SimSun" w:eastAsia="SimSun" w:cs="SimSun"/>
                <w:sz w:val="24"/>
                <w:szCs w:val="24"/>
                <w:b/>
                <w:bCs/>
                <w:spacing w:val="-3"/>
              </w:rPr>
              <w:t>3</w:t>
            </w:r>
          </w:p>
        </w:tc>
        <w:tc>
          <w:tcPr>
            <w:tcW w:w="8266" w:type="dxa"/>
            <w:vAlign w:val="top"/>
          </w:tcPr>
          <w:p>
            <w:pPr>
              <w:ind w:left="94"/>
              <w:spacing w:before="196" w:line="221" w:lineRule="auto"/>
              <w:rPr>
                <w:rFonts w:ascii="SimSun" w:hAnsi="SimSun" w:eastAsia="SimSun" w:cs="SimSun"/>
                <w:sz w:val="24"/>
                <w:szCs w:val="24"/>
              </w:rPr>
            </w:pPr>
            <w:r>
              <w:rPr>
                <w:rFonts w:ascii="SimSun" w:hAnsi="SimSun" w:eastAsia="SimSun" w:cs="SimSun"/>
                <w:sz w:val="24"/>
                <w:szCs w:val="24"/>
                <w:b/>
                <w:bCs/>
              </w:rPr>
              <w:t>Lc</w:t>
            </w:r>
            <w:r>
              <w:rPr>
                <w:rFonts w:ascii="SimSun" w:hAnsi="SimSun" w:eastAsia="SimSun" w:cs="SimSun"/>
                <w:sz w:val="24"/>
                <w:szCs w:val="24"/>
                <w:b/>
                <w:bCs/>
                <w:spacing w:val="44"/>
              </w:rPr>
              <w:t>1r(正面)</w:t>
            </w:r>
          </w:p>
        </w:tc>
      </w:tr>
    </w:tbl>
    <w:p>
      <w:pPr>
        <w:rPr>
          <w:rFonts w:ascii="Arial"/>
          <w:sz w:val="21"/>
        </w:rPr>
      </w:pPr>
      <w:r/>
    </w:p>
    <w:p>
      <w:pPr>
        <w:sectPr>
          <w:headerReference w:type="default" r:id="rId529"/>
          <w:footerReference w:type="default" r:id="rId555"/>
          <w:pgSz w:w="11900" w:h="16840"/>
          <w:pgMar w:top="1447" w:right="19" w:bottom="795" w:left="1269" w:header="981" w:footer="633" w:gutter="0"/>
        </w:sectPr>
        <w:rPr>
          <w:rFonts w:ascii="Arial" w:hAnsi="Arial" w:eastAsia="Arial" w:cs="Arial"/>
          <w:sz w:val="21"/>
          <w:szCs w:val="21"/>
        </w:rPr>
      </w:pPr>
    </w:p>
    <w:p>
      <w:pPr>
        <w:spacing w:before="53"/>
        <w:rPr/>
      </w:pPr>
      <w:r>
        <w:pict>
          <v:shape id="_x0000_s460" style="position:absolute;margin-left:0.4998pt;margin-top:240.997pt;mso-position-vertical-relative:page;mso-position-horizontal-relative:page;width:49.5pt;height:26.55pt;z-index:253265920;" o:allowincell="f" fillcolor="#6A6B6D" filled="true" stroked="false" type="#_x0000_t202">
            <v:fill on="true"/>
            <v:stroke on="false"/>
            <v:path/>
            <v:imagedata o:title=""/>
            <o:lock v:ext="edit" aspectratio="false"/>
            <v:textbox inset="0mm,0mm,0mm,0mm">
              <w:txbxContent>
                <w:p>
                  <w:pPr>
                    <w:ind w:left="52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2"/>
        <w:rPr/>
      </w:pPr>
      <w:r/>
    </w:p>
    <w:tbl>
      <w:tblPr>
        <w:tblStyle w:val="TableNormal"/>
        <w:tblW w:w="928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14"/>
        <w:gridCol w:w="8266"/>
      </w:tblGrid>
      <w:tr>
        <w:trPr>
          <w:trHeight w:val="924" w:hRule="atLeast"/>
        </w:trPr>
        <w:tc>
          <w:tcPr>
            <w:tcW w:w="1014" w:type="dxa"/>
            <w:vAlign w:val="top"/>
          </w:tcPr>
          <w:p>
            <w:pPr>
              <w:rPr>
                <w:rFonts w:ascii="Arial"/>
                <w:sz w:val="21"/>
              </w:rPr>
            </w:pPr>
            <w:r/>
          </w:p>
        </w:tc>
        <w:tc>
          <w:tcPr>
            <w:tcW w:w="8266" w:type="dxa"/>
            <w:vAlign w:val="top"/>
          </w:tcPr>
          <w:p>
            <w:pPr>
              <w:ind w:left="94" w:right="2913"/>
              <w:spacing w:before="131" w:line="289" w:lineRule="auto"/>
              <w:rPr>
                <w:rFonts w:ascii="SimSun" w:hAnsi="SimSun" w:eastAsia="SimSun" w:cs="SimSun"/>
                <w:sz w:val="25"/>
                <w:szCs w:val="25"/>
              </w:rPr>
            </w:pPr>
            <w:r>
              <w:rPr>
                <w:rFonts w:ascii="SimSun" w:hAnsi="SimSun" w:eastAsia="SimSun" w:cs="SimSun"/>
                <w:sz w:val="25"/>
                <w:szCs w:val="25"/>
                <w:b/>
                <w:bCs/>
                <w:spacing w:val="-3"/>
              </w:rPr>
              <w:t>调整正面复印期间为尾端施加转印电流的区域。</w:t>
            </w:r>
            <w:r>
              <w:rPr>
                <w:rFonts w:ascii="SimSun" w:hAnsi="SimSun" w:eastAsia="SimSun" w:cs="SimSun"/>
                <w:sz w:val="25"/>
                <w:szCs w:val="25"/>
                <w:spacing w:val="4"/>
              </w:rPr>
              <w:t xml:space="preserve"> </w:t>
            </w:r>
            <w:r>
              <w:rPr>
                <w:rFonts w:ascii="SimSun" w:hAnsi="SimSun" w:eastAsia="SimSun" w:cs="SimSun"/>
                <w:sz w:val="25"/>
                <w:szCs w:val="25"/>
                <w:b/>
                <w:bCs/>
                <w:spacing w:val="1"/>
              </w:rPr>
              <w:t>[0至+20/0/1</w:t>
            </w:r>
            <w:r>
              <w:rPr>
                <w:rFonts w:ascii="SimSun" w:hAnsi="SimSun" w:eastAsia="SimSun" w:cs="SimSun"/>
                <w:sz w:val="25"/>
                <w:szCs w:val="25"/>
                <w:spacing w:val="1"/>
              </w:rPr>
              <w:t xml:space="preserve"> </w:t>
            </w:r>
            <w:r>
              <w:rPr>
                <w:rFonts w:ascii="SimSun" w:hAnsi="SimSun" w:eastAsia="SimSun" w:cs="SimSun"/>
                <w:sz w:val="25"/>
                <w:szCs w:val="25"/>
                <w:b/>
                <w:bCs/>
              </w:rPr>
              <w:t>mm</w:t>
            </w:r>
            <w:r>
              <w:rPr>
                <w:rFonts w:ascii="SimSun" w:hAnsi="SimSun" w:eastAsia="SimSun" w:cs="SimSun"/>
                <w:sz w:val="25"/>
                <w:szCs w:val="25"/>
                <w:b/>
                <w:bCs/>
                <w:spacing w:val="1"/>
              </w:rPr>
              <w:t>]</w:t>
            </w:r>
          </w:p>
        </w:tc>
      </w:tr>
      <w:tr>
        <w:trPr>
          <w:trHeight w:val="510" w:hRule="atLeast"/>
        </w:trPr>
        <w:tc>
          <w:tcPr>
            <w:tcW w:w="1014" w:type="dxa"/>
            <w:vAlign w:val="top"/>
          </w:tcPr>
          <w:p>
            <w:pPr>
              <w:ind w:left="828"/>
              <w:spacing w:before="215" w:line="210" w:lineRule="auto"/>
              <w:rPr>
                <w:rFonts w:ascii="SimSun" w:hAnsi="SimSun" w:eastAsia="SimSun" w:cs="SimSun"/>
                <w:sz w:val="25"/>
                <w:szCs w:val="25"/>
              </w:rPr>
            </w:pPr>
            <w:r>
              <w:rPr>
                <w:rFonts w:ascii="SimSun" w:hAnsi="SimSun" w:eastAsia="SimSun" w:cs="SimSun"/>
                <w:sz w:val="25"/>
                <w:szCs w:val="25"/>
                <w:b/>
                <w:bCs/>
                <w:spacing w:val="-3"/>
              </w:rPr>
              <w:t>4</w:t>
            </w:r>
          </w:p>
        </w:tc>
        <w:tc>
          <w:tcPr>
            <w:tcW w:w="8266" w:type="dxa"/>
            <w:vAlign w:val="top"/>
          </w:tcPr>
          <w:p>
            <w:pPr>
              <w:ind w:left="94"/>
              <w:spacing w:before="178" w:line="220" w:lineRule="auto"/>
              <w:rPr>
                <w:rFonts w:ascii="SimSun" w:hAnsi="SimSun" w:eastAsia="SimSun" w:cs="SimSun"/>
                <w:sz w:val="25"/>
                <w:szCs w:val="25"/>
              </w:rPr>
            </w:pPr>
            <w:r>
              <w:rPr>
                <w:rFonts w:ascii="SimSun" w:hAnsi="SimSun" w:eastAsia="SimSun" w:cs="SimSun"/>
                <w:sz w:val="25"/>
                <w:szCs w:val="25"/>
                <w:b/>
                <w:bCs/>
                <w:spacing w:val="2"/>
              </w:rPr>
              <w:t>关闭时限：</w:t>
            </w:r>
            <w:r>
              <w:rPr>
                <w:rFonts w:ascii="SimSun" w:hAnsi="SimSun" w:eastAsia="SimSun" w:cs="SimSun"/>
                <w:sz w:val="25"/>
                <w:szCs w:val="25"/>
                <w:b/>
                <w:bCs/>
              </w:rPr>
              <w:t>Lc</w:t>
            </w:r>
            <w:r>
              <w:rPr>
                <w:rFonts w:ascii="SimSun" w:hAnsi="SimSun" w:eastAsia="SimSun" w:cs="SimSun"/>
                <w:sz w:val="25"/>
                <w:szCs w:val="25"/>
                <w:b/>
                <w:bCs/>
                <w:spacing w:val="2"/>
              </w:rPr>
              <w:t>1(正面)</w:t>
            </w:r>
          </w:p>
        </w:tc>
      </w:tr>
      <w:tr>
        <w:trPr>
          <w:trHeight w:val="899" w:hRule="atLeast"/>
        </w:trPr>
        <w:tc>
          <w:tcPr>
            <w:tcW w:w="1014" w:type="dxa"/>
            <w:vAlign w:val="top"/>
          </w:tcPr>
          <w:p>
            <w:pPr>
              <w:rPr>
                <w:rFonts w:ascii="Arial"/>
                <w:sz w:val="21"/>
              </w:rPr>
            </w:pPr>
            <w:r/>
          </w:p>
        </w:tc>
        <w:tc>
          <w:tcPr>
            <w:tcW w:w="8266" w:type="dxa"/>
            <w:vAlign w:val="top"/>
          </w:tcPr>
          <w:p>
            <w:pPr>
              <w:ind w:left="94" w:right="4163"/>
              <w:spacing w:before="176" w:line="263" w:lineRule="auto"/>
              <w:rPr>
                <w:rFonts w:ascii="SimSun" w:hAnsi="SimSun" w:eastAsia="SimSun" w:cs="SimSun"/>
                <w:sz w:val="25"/>
                <w:szCs w:val="25"/>
              </w:rPr>
            </w:pPr>
            <w:r>
              <w:rPr>
                <w:rFonts w:ascii="SimSun" w:hAnsi="SimSun" w:eastAsia="SimSun" w:cs="SimSun"/>
                <w:sz w:val="25"/>
                <w:szCs w:val="25"/>
                <w:b/>
                <w:bCs/>
                <w:spacing w:val="-3"/>
              </w:rPr>
              <w:t>调整正面复印的转印电流关闭时限。</w:t>
            </w:r>
            <w:r>
              <w:rPr>
                <w:rFonts w:ascii="SimSun" w:hAnsi="SimSun" w:eastAsia="SimSun" w:cs="SimSun"/>
                <w:sz w:val="25"/>
                <w:szCs w:val="25"/>
                <w:spacing w:val="2"/>
              </w:rPr>
              <w:t xml:space="preserve"> </w:t>
            </w:r>
            <w:r>
              <w:rPr>
                <w:rFonts w:ascii="SimSun" w:hAnsi="SimSun" w:eastAsia="SimSun" w:cs="SimSun"/>
                <w:sz w:val="25"/>
                <w:szCs w:val="25"/>
                <w:b/>
                <w:bCs/>
              </w:rPr>
              <w:t>[-30至+30/20/1</w:t>
            </w:r>
            <w:r>
              <w:rPr>
                <w:rFonts w:ascii="SimSun" w:hAnsi="SimSun" w:eastAsia="SimSun" w:cs="SimSun"/>
                <w:sz w:val="25"/>
                <w:szCs w:val="25"/>
              </w:rPr>
              <w:t xml:space="preserve"> </w:t>
            </w:r>
            <w:r>
              <w:rPr>
                <w:rFonts w:ascii="SimSun" w:hAnsi="SimSun" w:eastAsia="SimSun" w:cs="SimSun"/>
                <w:sz w:val="25"/>
                <w:szCs w:val="25"/>
                <w:b/>
                <w:bCs/>
              </w:rPr>
              <w:t>mm]</w:t>
            </w:r>
          </w:p>
        </w:tc>
      </w:tr>
      <w:tr>
        <w:trPr>
          <w:trHeight w:val="510" w:hRule="atLeast"/>
        </w:trPr>
        <w:tc>
          <w:tcPr>
            <w:tcW w:w="1014" w:type="dxa"/>
            <w:vAlign w:val="top"/>
          </w:tcPr>
          <w:p>
            <w:pPr>
              <w:ind w:left="828"/>
              <w:spacing w:before="225" w:line="203" w:lineRule="auto"/>
              <w:rPr>
                <w:rFonts w:ascii="SimSun" w:hAnsi="SimSun" w:eastAsia="SimSun" w:cs="SimSun"/>
                <w:sz w:val="25"/>
                <w:szCs w:val="25"/>
              </w:rPr>
            </w:pPr>
            <w:r>
              <w:rPr>
                <w:rFonts w:ascii="SimSun" w:hAnsi="SimSun" w:eastAsia="SimSun" w:cs="SimSun"/>
                <w:sz w:val="25"/>
                <w:szCs w:val="25"/>
                <w:b/>
                <w:bCs/>
                <w:spacing w:val="-3"/>
              </w:rPr>
              <w:t>5</w:t>
            </w:r>
          </w:p>
        </w:tc>
        <w:tc>
          <w:tcPr>
            <w:tcW w:w="8266" w:type="dxa"/>
            <w:vAlign w:val="top"/>
          </w:tcPr>
          <w:p>
            <w:pPr>
              <w:ind w:left="94"/>
              <w:spacing w:before="179" w:line="220" w:lineRule="auto"/>
              <w:rPr>
                <w:rFonts w:ascii="SimSun" w:hAnsi="SimSun" w:eastAsia="SimSun" w:cs="SimSun"/>
                <w:sz w:val="25"/>
                <w:szCs w:val="25"/>
              </w:rPr>
            </w:pPr>
            <w:r>
              <w:rPr>
                <w:rFonts w:ascii="SimSun" w:hAnsi="SimSun" w:eastAsia="SimSun" w:cs="SimSun"/>
                <w:sz w:val="25"/>
                <w:szCs w:val="25"/>
                <w:b/>
                <w:bCs/>
                <w:spacing w:val="2"/>
              </w:rPr>
              <w:t>开启时限：</w:t>
            </w:r>
            <w:r>
              <w:rPr>
                <w:rFonts w:ascii="SimSun" w:hAnsi="SimSun" w:eastAsia="SimSun" w:cs="SimSun"/>
                <w:sz w:val="25"/>
                <w:szCs w:val="25"/>
                <w:b/>
                <w:bCs/>
              </w:rPr>
              <w:t>La</w:t>
            </w:r>
            <w:r>
              <w:rPr>
                <w:rFonts w:ascii="SimSun" w:hAnsi="SimSun" w:eastAsia="SimSun" w:cs="SimSun"/>
                <w:sz w:val="25"/>
                <w:szCs w:val="25"/>
                <w:b/>
                <w:bCs/>
                <w:spacing w:val="2"/>
              </w:rPr>
              <w:t>2(反面)</w:t>
            </w:r>
          </w:p>
        </w:tc>
      </w:tr>
      <w:tr>
        <w:trPr>
          <w:trHeight w:val="929" w:hRule="atLeast"/>
        </w:trPr>
        <w:tc>
          <w:tcPr>
            <w:tcW w:w="1014" w:type="dxa"/>
            <w:vAlign w:val="top"/>
          </w:tcPr>
          <w:p>
            <w:pPr>
              <w:rPr>
                <w:rFonts w:ascii="Arial"/>
                <w:sz w:val="21"/>
              </w:rPr>
            </w:pPr>
            <w:r/>
          </w:p>
        </w:tc>
        <w:tc>
          <w:tcPr>
            <w:tcW w:w="8266" w:type="dxa"/>
            <w:vAlign w:val="top"/>
          </w:tcPr>
          <w:p>
            <w:pPr>
              <w:ind w:left="94" w:right="4163"/>
              <w:spacing w:before="198" w:line="266" w:lineRule="auto"/>
              <w:rPr>
                <w:rFonts w:ascii="SimSun" w:hAnsi="SimSun" w:eastAsia="SimSun" w:cs="SimSun"/>
                <w:sz w:val="25"/>
                <w:szCs w:val="25"/>
              </w:rPr>
            </w:pPr>
            <w:r>
              <w:rPr>
                <w:rFonts w:ascii="SimSun" w:hAnsi="SimSun" w:eastAsia="SimSun" w:cs="SimSun"/>
                <w:sz w:val="25"/>
                <w:szCs w:val="25"/>
                <w:b/>
                <w:bCs/>
                <w:spacing w:val="-3"/>
              </w:rPr>
              <w:t>调整反面复印的转印电流开启时限。</w:t>
            </w:r>
            <w:r>
              <w:rPr>
                <w:rFonts w:ascii="SimSun" w:hAnsi="SimSun" w:eastAsia="SimSun" w:cs="SimSun"/>
                <w:sz w:val="25"/>
                <w:szCs w:val="25"/>
                <w:spacing w:val="2"/>
              </w:rPr>
              <w:t xml:space="preserve"> </w:t>
            </w:r>
            <w:r>
              <w:rPr>
                <w:rFonts w:ascii="SimSun" w:hAnsi="SimSun" w:eastAsia="SimSun" w:cs="SimSun"/>
                <w:sz w:val="25"/>
                <w:szCs w:val="25"/>
                <w:b/>
                <w:bCs/>
              </w:rPr>
              <w:t>[-30至+30/0/1</w:t>
            </w:r>
            <w:r>
              <w:rPr>
                <w:rFonts w:ascii="SimSun" w:hAnsi="SimSun" w:eastAsia="SimSun" w:cs="SimSun"/>
                <w:sz w:val="25"/>
                <w:szCs w:val="25"/>
              </w:rPr>
              <w:t xml:space="preserve"> </w:t>
            </w:r>
            <w:r>
              <w:rPr>
                <w:rFonts w:ascii="SimSun" w:hAnsi="SimSun" w:eastAsia="SimSun" w:cs="SimSun"/>
                <w:sz w:val="25"/>
                <w:szCs w:val="25"/>
                <w:b/>
                <w:bCs/>
              </w:rPr>
              <w:t>mm]</w:t>
            </w:r>
          </w:p>
        </w:tc>
      </w:tr>
      <w:tr>
        <w:trPr>
          <w:trHeight w:val="510" w:hRule="atLeast"/>
        </w:trPr>
        <w:tc>
          <w:tcPr>
            <w:tcW w:w="1014" w:type="dxa"/>
            <w:vAlign w:val="top"/>
          </w:tcPr>
          <w:p>
            <w:pPr>
              <w:ind w:left="828"/>
              <w:spacing w:before="155"/>
              <w:rPr>
                <w:rFonts w:ascii="SimSun" w:hAnsi="SimSun" w:eastAsia="SimSun" w:cs="SimSun"/>
                <w:sz w:val="25"/>
                <w:szCs w:val="25"/>
              </w:rPr>
            </w:pPr>
            <w:r>
              <w:rPr>
                <w:rFonts w:ascii="SimSun" w:hAnsi="SimSun" w:eastAsia="SimSun" w:cs="SimSun"/>
                <w:sz w:val="25"/>
                <w:szCs w:val="25"/>
                <w:b/>
                <w:bCs/>
                <w:spacing w:val="-3"/>
              </w:rPr>
              <w:t>6</w:t>
            </w:r>
          </w:p>
        </w:tc>
        <w:tc>
          <w:tcPr>
            <w:tcW w:w="8266" w:type="dxa"/>
            <w:vAlign w:val="top"/>
          </w:tcPr>
          <w:p>
            <w:pPr>
              <w:ind w:left="94"/>
              <w:spacing w:before="129" w:line="219" w:lineRule="auto"/>
              <w:rPr>
                <w:rFonts w:ascii="SimSun" w:hAnsi="SimSun" w:eastAsia="SimSun" w:cs="SimSun"/>
                <w:sz w:val="25"/>
                <w:szCs w:val="25"/>
              </w:rPr>
            </w:pPr>
            <w:r>
              <w:rPr>
                <w:rFonts w:ascii="SimSun" w:hAnsi="SimSun" w:eastAsia="SimSun" w:cs="SimSun"/>
                <w:sz w:val="25"/>
                <w:szCs w:val="25"/>
                <w:b/>
                <w:bCs/>
                <w:spacing w:val="2"/>
              </w:rPr>
              <w:t>前端：</w:t>
            </w:r>
            <w:r>
              <w:rPr>
                <w:rFonts w:ascii="SimSun" w:hAnsi="SimSun" w:eastAsia="SimSun" w:cs="SimSun"/>
                <w:sz w:val="25"/>
                <w:szCs w:val="25"/>
                <w:b/>
                <w:bCs/>
              </w:rPr>
              <w:t>La</w:t>
            </w:r>
            <w:r>
              <w:rPr>
                <w:rFonts w:ascii="SimSun" w:hAnsi="SimSun" w:eastAsia="SimSun" w:cs="SimSun"/>
                <w:sz w:val="25"/>
                <w:szCs w:val="25"/>
                <w:b/>
                <w:bCs/>
                <w:spacing w:val="2"/>
              </w:rPr>
              <w:t>2f(反面)</w:t>
            </w:r>
          </w:p>
        </w:tc>
      </w:tr>
      <w:tr>
        <w:trPr>
          <w:trHeight w:val="899" w:hRule="atLeast"/>
        </w:trPr>
        <w:tc>
          <w:tcPr>
            <w:tcW w:w="1014" w:type="dxa"/>
            <w:vAlign w:val="top"/>
          </w:tcPr>
          <w:p>
            <w:pPr>
              <w:rPr>
                <w:rFonts w:ascii="Arial"/>
                <w:sz w:val="21"/>
              </w:rPr>
            </w:pPr>
            <w:r/>
          </w:p>
        </w:tc>
        <w:tc>
          <w:tcPr>
            <w:tcW w:w="8266" w:type="dxa"/>
            <w:vAlign w:val="top"/>
          </w:tcPr>
          <w:p>
            <w:pPr>
              <w:ind w:left="94" w:right="2913"/>
              <w:spacing w:before="168" w:line="266" w:lineRule="auto"/>
              <w:rPr>
                <w:rFonts w:ascii="SimSun" w:hAnsi="SimSun" w:eastAsia="SimSun" w:cs="SimSun"/>
                <w:sz w:val="25"/>
                <w:szCs w:val="25"/>
              </w:rPr>
            </w:pPr>
            <w:r>
              <w:rPr>
                <w:rFonts w:ascii="SimSun" w:hAnsi="SimSun" w:eastAsia="SimSun" w:cs="SimSun"/>
                <w:sz w:val="25"/>
                <w:szCs w:val="25"/>
                <w:b/>
                <w:bCs/>
                <w:spacing w:val="-3"/>
              </w:rPr>
              <w:t>调整反面复印期间为头端施加转印电流的区域。</w:t>
            </w:r>
            <w:r>
              <w:rPr>
                <w:rFonts w:ascii="SimSun" w:hAnsi="SimSun" w:eastAsia="SimSun" w:cs="SimSun"/>
                <w:sz w:val="25"/>
                <w:szCs w:val="25"/>
                <w:spacing w:val="4"/>
              </w:rPr>
              <w:t xml:space="preserve"> </w:t>
            </w:r>
            <w:r>
              <w:rPr>
                <w:rFonts w:ascii="SimSun" w:hAnsi="SimSun" w:eastAsia="SimSun" w:cs="SimSun"/>
                <w:sz w:val="25"/>
                <w:szCs w:val="25"/>
                <w:b/>
                <w:bCs/>
                <w:spacing w:val="1"/>
              </w:rPr>
              <w:t>[0至+20/0/1</w:t>
            </w:r>
            <w:r>
              <w:rPr>
                <w:rFonts w:ascii="SimSun" w:hAnsi="SimSun" w:eastAsia="SimSun" w:cs="SimSun"/>
                <w:sz w:val="25"/>
                <w:szCs w:val="25"/>
                <w:spacing w:val="1"/>
              </w:rPr>
              <w:t xml:space="preserve"> </w:t>
            </w:r>
            <w:r>
              <w:rPr>
                <w:rFonts w:ascii="SimSun" w:hAnsi="SimSun" w:eastAsia="SimSun" w:cs="SimSun"/>
                <w:sz w:val="25"/>
                <w:szCs w:val="25"/>
                <w:b/>
                <w:bCs/>
              </w:rPr>
              <w:t>mm</w:t>
            </w:r>
            <w:r>
              <w:rPr>
                <w:rFonts w:ascii="SimSun" w:hAnsi="SimSun" w:eastAsia="SimSun" w:cs="SimSun"/>
                <w:sz w:val="25"/>
                <w:szCs w:val="25"/>
                <w:b/>
                <w:bCs/>
                <w:spacing w:val="1"/>
              </w:rPr>
              <w:t>]</w:t>
            </w:r>
          </w:p>
        </w:tc>
      </w:tr>
      <w:tr>
        <w:trPr>
          <w:trHeight w:val="510" w:hRule="atLeast"/>
        </w:trPr>
        <w:tc>
          <w:tcPr>
            <w:tcW w:w="1014" w:type="dxa"/>
            <w:vAlign w:val="top"/>
          </w:tcPr>
          <w:p>
            <w:pPr>
              <w:ind w:left="828"/>
              <w:spacing w:before="227" w:line="201" w:lineRule="auto"/>
              <w:rPr>
                <w:rFonts w:ascii="SimSun" w:hAnsi="SimSun" w:eastAsia="SimSun" w:cs="SimSun"/>
                <w:sz w:val="25"/>
                <w:szCs w:val="25"/>
              </w:rPr>
            </w:pPr>
            <w:r>
              <w:rPr>
                <w:rFonts w:ascii="SimSun" w:hAnsi="SimSun" w:eastAsia="SimSun" w:cs="SimSun"/>
                <w:sz w:val="25"/>
                <w:szCs w:val="25"/>
                <w:b/>
                <w:bCs/>
                <w:spacing w:val="-3"/>
              </w:rPr>
              <w:t>7</w:t>
            </w:r>
          </w:p>
        </w:tc>
        <w:tc>
          <w:tcPr>
            <w:tcW w:w="8266" w:type="dxa"/>
            <w:vAlign w:val="top"/>
          </w:tcPr>
          <w:p>
            <w:pPr>
              <w:ind w:left="94"/>
              <w:spacing w:before="190" w:line="219" w:lineRule="auto"/>
              <w:rPr>
                <w:rFonts w:ascii="SimSun" w:hAnsi="SimSun" w:eastAsia="SimSun" w:cs="SimSun"/>
                <w:sz w:val="25"/>
                <w:szCs w:val="25"/>
              </w:rPr>
            </w:pPr>
            <w:r>
              <w:rPr>
                <w:rFonts w:ascii="SimSun" w:hAnsi="SimSun" w:eastAsia="SimSun" w:cs="SimSun"/>
                <w:sz w:val="25"/>
                <w:szCs w:val="25"/>
                <w:b/>
                <w:bCs/>
                <w:spacing w:val="2"/>
              </w:rPr>
              <w:t>后端：</w:t>
            </w:r>
            <w:r>
              <w:rPr>
                <w:rFonts w:ascii="SimSun" w:hAnsi="SimSun" w:eastAsia="SimSun" w:cs="SimSun"/>
                <w:sz w:val="25"/>
                <w:szCs w:val="25"/>
                <w:b/>
                <w:bCs/>
              </w:rPr>
              <w:t>Lc</w:t>
            </w:r>
            <w:r>
              <w:rPr>
                <w:rFonts w:ascii="SimSun" w:hAnsi="SimSun" w:eastAsia="SimSun" w:cs="SimSun"/>
                <w:sz w:val="25"/>
                <w:szCs w:val="25"/>
                <w:b/>
                <w:bCs/>
                <w:spacing w:val="2"/>
              </w:rPr>
              <w:t>2r(反面)</w:t>
            </w:r>
          </w:p>
        </w:tc>
      </w:tr>
      <w:tr>
        <w:trPr>
          <w:trHeight w:val="899" w:hRule="atLeast"/>
        </w:trPr>
        <w:tc>
          <w:tcPr>
            <w:tcW w:w="1014" w:type="dxa"/>
            <w:vAlign w:val="top"/>
          </w:tcPr>
          <w:p>
            <w:pPr>
              <w:rPr>
                <w:rFonts w:ascii="Arial"/>
                <w:sz w:val="21"/>
              </w:rPr>
            </w:pPr>
            <w:r/>
          </w:p>
        </w:tc>
        <w:tc>
          <w:tcPr>
            <w:tcW w:w="8266" w:type="dxa"/>
            <w:vAlign w:val="top"/>
          </w:tcPr>
          <w:p>
            <w:pPr>
              <w:ind w:left="94" w:right="2913"/>
              <w:spacing w:before="201" w:line="254" w:lineRule="auto"/>
              <w:rPr>
                <w:rFonts w:ascii="SimSun" w:hAnsi="SimSun" w:eastAsia="SimSun" w:cs="SimSun"/>
                <w:sz w:val="25"/>
                <w:szCs w:val="25"/>
              </w:rPr>
            </w:pPr>
            <w:r>
              <w:rPr>
                <w:rFonts w:ascii="SimSun" w:hAnsi="SimSun" w:eastAsia="SimSun" w:cs="SimSun"/>
                <w:sz w:val="25"/>
                <w:szCs w:val="25"/>
                <w:b/>
                <w:bCs/>
                <w:spacing w:val="-3"/>
              </w:rPr>
              <w:t>调整反面复印期间为尾端施加转印电流的区域。</w:t>
            </w:r>
            <w:r>
              <w:rPr>
                <w:rFonts w:ascii="SimSun" w:hAnsi="SimSun" w:eastAsia="SimSun" w:cs="SimSun"/>
                <w:sz w:val="25"/>
                <w:szCs w:val="25"/>
                <w:spacing w:val="4"/>
              </w:rPr>
              <w:t xml:space="preserve"> </w:t>
            </w:r>
            <w:r>
              <w:rPr>
                <w:rFonts w:ascii="SimSun" w:hAnsi="SimSun" w:eastAsia="SimSun" w:cs="SimSun"/>
                <w:sz w:val="25"/>
                <w:szCs w:val="25"/>
                <w:b/>
                <w:bCs/>
                <w:spacing w:val="1"/>
              </w:rPr>
              <w:t>[0至+20/0/1</w:t>
            </w:r>
            <w:r>
              <w:rPr>
                <w:rFonts w:ascii="SimSun" w:hAnsi="SimSun" w:eastAsia="SimSun" w:cs="SimSun"/>
                <w:sz w:val="25"/>
                <w:szCs w:val="25"/>
                <w:spacing w:val="1"/>
              </w:rPr>
              <w:t xml:space="preserve"> </w:t>
            </w:r>
            <w:r>
              <w:rPr>
                <w:rFonts w:ascii="SimSun" w:hAnsi="SimSun" w:eastAsia="SimSun" w:cs="SimSun"/>
                <w:sz w:val="25"/>
                <w:szCs w:val="25"/>
                <w:b/>
                <w:bCs/>
              </w:rPr>
              <w:t>mm</w:t>
            </w:r>
            <w:r>
              <w:rPr>
                <w:rFonts w:ascii="SimSun" w:hAnsi="SimSun" w:eastAsia="SimSun" w:cs="SimSun"/>
                <w:sz w:val="25"/>
                <w:szCs w:val="25"/>
                <w:b/>
                <w:bCs/>
                <w:spacing w:val="1"/>
              </w:rPr>
              <w:t>]</w:t>
            </w:r>
          </w:p>
        </w:tc>
      </w:tr>
      <w:tr>
        <w:trPr>
          <w:trHeight w:val="510" w:hRule="atLeast"/>
        </w:trPr>
        <w:tc>
          <w:tcPr>
            <w:tcW w:w="1014" w:type="dxa"/>
            <w:vAlign w:val="top"/>
          </w:tcPr>
          <w:p>
            <w:pPr>
              <w:ind w:left="828"/>
              <w:spacing w:before="248" w:line="186" w:lineRule="auto"/>
              <w:rPr>
                <w:rFonts w:ascii="SimSun" w:hAnsi="SimSun" w:eastAsia="SimSun" w:cs="SimSun"/>
                <w:sz w:val="25"/>
                <w:szCs w:val="25"/>
              </w:rPr>
            </w:pPr>
            <w:r>
              <w:rPr>
                <w:rFonts w:ascii="SimSun" w:hAnsi="SimSun" w:eastAsia="SimSun" w:cs="SimSun"/>
                <w:sz w:val="25"/>
                <w:szCs w:val="25"/>
                <w:b/>
                <w:bCs/>
                <w:spacing w:val="-3"/>
              </w:rPr>
              <w:t>8</w:t>
            </w:r>
          </w:p>
        </w:tc>
        <w:tc>
          <w:tcPr>
            <w:tcW w:w="8266" w:type="dxa"/>
            <w:vAlign w:val="top"/>
          </w:tcPr>
          <w:p>
            <w:pPr>
              <w:ind w:left="94"/>
              <w:spacing w:before="212" w:line="212" w:lineRule="auto"/>
              <w:rPr>
                <w:rFonts w:ascii="SimSun" w:hAnsi="SimSun" w:eastAsia="SimSun" w:cs="SimSun"/>
                <w:sz w:val="25"/>
                <w:szCs w:val="25"/>
              </w:rPr>
            </w:pPr>
            <w:r>
              <w:rPr>
                <w:rFonts w:ascii="SimSun" w:hAnsi="SimSun" w:eastAsia="SimSun" w:cs="SimSun"/>
                <w:sz w:val="25"/>
                <w:szCs w:val="25"/>
                <w:b/>
                <w:bCs/>
                <w:spacing w:val="2"/>
              </w:rPr>
              <w:t>开启时限：</w:t>
            </w:r>
            <w:r>
              <w:rPr>
                <w:rFonts w:ascii="SimSun" w:hAnsi="SimSun" w:eastAsia="SimSun" w:cs="SimSun"/>
                <w:sz w:val="25"/>
                <w:szCs w:val="25"/>
                <w:b/>
                <w:bCs/>
              </w:rPr>
              <w:t>Lc</w:t>
            </w:r>
            <w:r>
              <w:rPr>
                <w:rFonts w:ascii="SimSun" w:hAnsi="SimSun" w:eastAsia="SimSun" w:cs="SimSun"/>
                <w:sz w:val="25"/>
                <w:szCs w:val="25"/>
                <w:b/>
                <w:bCs/>
                <w:spacing w:val="2"/>
              </w:rPr>
              <w:t>2(反面)</w:t>
            </w:r>
          </w:p>
        </w:tc>
      </w:tr>
      <w:tr>
        <w:trPr>
          <w:trHeight w:val="919" w:hRule="atLeast"/>
        </w:trPr>
        <w:tc>
          <w:tcPr>
            <w:tcW w:w="1014" w:type="dxa"/>
            <w:vAlign w:val="top"/>
          </w:tcPr>
          <w:p>
            <w:pPr>
              <w:rPr>
                <w:rFonts w:ascii="Arial"/>
                <w:sz w:val="21"/>
              </w:rPr>
            </w:pPr>
            <w:r/>
          </w:p>
        </w:tc>
        <w:tc>
          <w:tcPr>
            <w:tcW w:w="8266" w:type="dxa"/>
            <w:vAlign w:val="top"/>
          </w:tcPr>
          <w:p>
            <w:pPr>
              <w:ind w:left="94" w:right="4163"/>
              <w:spacing w:before="210" w:line="258" w:lineRule="auto"/>
              <w:rPr>
                <w:rFonts w:ascii="SimSun" w:hAnsi="SimSun" w:eastAsia="SimSun" w:cs="SimSun"/>
                <w:sz w:val="25"/>
                <w:szCs w:val="25"/>
              </w:rPr>
            </w:pPr>
            <w:r>
              <w:rPr>
                <w:rFonts w:ascii="SimSun" w:hAnsi="SimSun" w:eastAsia="SimSun" w:cs="SimSun"/>
                <w:sz w:val="25"/>
                <w:szCs w:val="25"/>
                <w:b/>
                <w:bCs/>
                <w:spacing w:val="-3"/>
              </w:rPr>
              <w:t>调整反面复印的转印电流开启时限。</w:t>
            </w:r>
            <w:r>
              <w:rPr>
                <w:rFonts w:ascii="SimSun" w:hAnsi="SimSun" w:eastAsia="SimSun" w:cs="SimSun"/>
                <w:sz w:val="25"/>
                <w:szCs w:val="25"/>
                <w:spacing w:val="2"/>
              </w:rPr>
              <w:t xml:space="preserve"> </w:t>
            </w:r>
            <w:r>
              <w:rPr>
                <w:rFonts w:ascii="SimSun" w:hAnsi="SimSun" w:eastAsia="SimSun" w:cs="SimSun"/>
                <w:sz w:val="25"/>
                <w:szCs w:val="25"/>
                <w:b/>
                <w:bCs/>
              </w:rPr>
              <w:t>[-30至+30/20/1</w:t>
            </w:r>
            <w:r>
              <w:rPr>
                <w:rFonts w:ascii="SimSun" w:hAnsi="SimSun" w:eastAsia="SimSun" w:cs="SimSun"/>
                <w:sz w:val="25"/>
                <w:szCs w:val="25"/>
              </w:rPr>
              <w:t xml:space="preserve"> </w:t>
            </w:r>
            <w:r>
              <w:rPr>
                <w:rFonts w:ascii="SimSun" w:hAnsi="SimSun" w:eastAsia="SimSun" w:cs="SimSun"/>
                <w:sz w:val="25"/>
                <w:szCs w:val="25"/>
                <w:b/>
                <w:bCs/>
              </w:rPr>
              <w:t>mm]</w:t>
            </w:r>
          </w:p>
        </w:tc>
      </w:tr>
      <w:tr>
        <w:trPr>
          <w:trHeight w:val="509" w:hRule="atLeast"/>
        </w:trPr>
        <w:tc>
          <w:tcPr>
            <w:tcW w:w="1014" w:type="dxa"/>
            <w:vAlign w:val="top"/>
          </w:tcPr>
          <w:p>
            <w:pPr>
              <w:ind w:left="828"/>
              <w:spacing w:before="229" w:line="199" w:lineRule="auto"/>
              <w:rPr>
                <w:rFonts w:ascii="SimSun" w:hAnsi="SimSun" w:eastAsia="SimSun" w:cs="SimSun"/>
                <w:sz w:val="25"/>
                <w:szCs w:val="25"/>
              </w:rPr>
            </w:pPr>
            <w:r>
              <w:rPr>
                <w:rFonts w:ascii="SimSun" w:hAnsi="SimSun" w:eastAsia="SimSun" w:cs="SimSun"/>
                <w:sz w:val="25"/>
                <w:szCs w:val="25"/>
                <w:b/>
                <w:bCs/>
                <w:spacing w:val="-3"/>
              </w:rPr>
              <w:t>9</w:t>
            </w:r>
          </w:p>
        </w:tc>
        <w:tc>
          <w:tcPr>
            <w:tcW w:w="8266" w:type="dxa"/>
            <w:vAlign w:val="top"/>
          </w:tcPr>
          <w:p>
            <w:pPr>
              <w:ind w:left="94"/>
              <w:spacing w:before="193" w:line="220" w:lineRule="auto"/>
              <w:rPr>
                <w:rFonts w:ascii="SimSun" w:hAnsi="SimSun" w:eastAsia="SimSun" w:cs="SimSun"/>
                <w:sz w:val="25"/>
                <w:szCs w:val="25"/>
              </w:rPr>
            </w:pPr>
            <w:r>
              <w:rPr>
                <w:rFonts w:ascii="SimSun" w:hAnsi="SimSun" w:eastAsia="SimSun" w:cs="SimSun"/>
                <w:sz w:val="25"/>
                <w:szCs w:val="25"/>
                <w:b/>
                <w:bCs/>
                <w:spacing w:val="-4"/>
              </w:rPr>
              <w:t>开启时限：厚纸</w:t>
            </w:r>
          </w:p>
        </w:tc>
      </w:tr>
      <w:tr>
        <w:trPr>
          <w:trHeight w:val="899" w:hRule="atLeast"/>
        </w:trPr>
        <w:tc>
          <w:tcPr>
            <w:tcW w:w="1014" w:type="dxa"/>
            <w:vAlign w:val="top"/>
          </w:tcPr>
          <w:p>
            <w:pPr>
              <w:rPr>
                <w:rFonts w:ascii="Arial"/>
                <w:sz w:val="21"/>
              </w:rPr>
            </w:pPr>
            <w:r/>
          </w:p>
        </w:tc>
        <w:tc>
          <w:tcPr>
            <w:tcW w:w="8266" w:type="dxa"/>
            <w:vAlign w:val="top"/>
          </w:tcPr>
          <w:p>
            <w:pPr>
              <w:ind w:left="94" w:right="4043"/>
              <w:spacing w:before="182" w:line="261" w:lineRule="auto"/>
              <w:rPr>
                <w:rFonts w:ascii="SimSun" w:hAnsi="SimSun" w:eastAsia="SimSun" w:cs="SimSun"/>
                <w:sz w:val="25"/>
                <w:szCs w:val="25"/>
              </w:rPr>
            </w:pPr>
            <w:r>
              <w:rPr>
                <w:rFonts w:ascii="SimSun" w:hAnsi="SimSun" w:eastAsia="SimSun" w:cs="SimSun"/>
                <w:sz w:val="25"/>
                <w:szCs w:val="25"/>
                <w:b/>
                <w:bCs/>
                <w:spacing w:val="-4"/>
              </w:rPr>
              <w:t>调整复印厚纸f的转印电流开启时限。</w:t>
            </w:r>
            <w:r>
              <w:rPr>
                <w:rFonts w:ascii="SimSun" w:hAnsi="SimSun" w:eastAsia="SimSun" w:cs="SimSun"/>
                <w:sz w:val="25"/>
                <w:szCs w:val="25"/>
                <w:spacing w:val="15"/>
              </w:rPr>
              <w:t xml:space="preserve"> </w:t>
            </w:r>
            <w:r>
              <w:rPr>
                <w:rFonts w:ascii="SimSun" w:hAnsi="SimSun" w:eastAsia="SimSun" w:cs="SimSun"/>
                <w:sz w:val="25"/>
                <w:szCs w:val="25"/>
                <w:b/>
                <w:bCs/>
              </w:rPr>
              <w:t>[-30至+30/0/1</w:t>
            </w:r>
            <w:r>
              <w:rPr>
                <w:rFonts w:ascii="SimSun" w:hAnsi="SimSun" w:eastAsia="SimSun" w:cs="SimSun"/>
                <w:sz w:val="25"/>
                <w:szCs w:val="25"/>
              </w:rPr>
              <w:t xml:space="preserve"> </w:t>
            </w:r>
            <w:r>
              <w:rPr>
                <w:rFonts w:ascii="SimSun" w:hAnsi="SimSun" w:eastAsia="SimSun" w:cs="SimSun"/>
                <w:sz w:val="25"/>
                <w:szCs w:val="25"/>
                <w:b/>
                <w:bCs/>
              </w:rPr>
              <w:t>mm]</w:t>
            </w:r>
          </w:p>
        </w:tc>
      </w:tr>
      <w:tr>
        <w:trPr>
          <w:trHeight w:val="510" w:hRule="atLeast"/>
        </w:trPr>
        <w:tc>
          <w:tcPr>
            <w:tcW w:w="1014" w:type="dxa"/>
            <w:vAlign w:val="top"/>
          </w:tcPr>
          <w:p>
            <w:pPr>
              <w:ind w:left="698"/>
              <w:spacing w:before="221" w:line="206" w:lineRule="auto"/>
              <w:rPr>
                <w:rFonts w:ascii="SimSun" w:hAnsi="SimSun" w:eastAsia="SimSun" w:cs="SimSun"/>
                <w:sz w:val="25"/>
                <w:szCs w:val="25"/>
              </w:rPr>
            </w:pPr>
            <w:r>
              <w:rPr>
                <w:rFonts w:ascii="SimSun" w:hAnsi="SimSun" w:eastAsia="SimSun" w:cs="SimSun"/>
                <w:sz w:val="25"/>
                <w:szCs w:val="25"/>
                <w:b/>
                <w:bCs/>
                <w:spacing w:val="-10"/>
              </w:rPr>
              <w:t>10</w:t>
            </w:r>
          </w:p>
        </w:tc>
        <w:tc>
          <w:tcPr>
            <w:tcW w:w="8266" w:type="dxa"/>
            <w:vAlign w:val="top"/>
          </w:tcPr>
          <w:p>
            <w:pPr>
              <w:ind w:left="94"/>
              <w:spacing w:before="184" w:line="219" w:lineRule="auto"/>
              <w:rPr>
                <w:rFonts w:ascii="SimSun" w:hAnsi="SimSun" w:eastAsia="SimSun" w:cs="SimSun"/>
                <w:sz w:val="25"/>
                <w:szCs w:val="25"/>
              </w:rPr>
            </w:pPr>
            <w:r>
              <w:rPr>
                <w:rFonts w:ascii="SimSun" w:hAnsi="SimSun" w:eastAsia="SimSun" w:cs="SimSun"/>
                <w:sz w:val="25"/>
                <w:szCs w:val="25"/>
                <w:b/>
                <w:bCs/>
                <w:spacing w:val="-2"/>
              </w:rPr>
              <w:t>前端：厚纸</w:t>
            </w:r>
          </w:p>
        </w:tc>
      </w:tr>
      <w:tr>
        <w:trPr>
          <w:trHeight w:val="929" w:hRule="atLeast"/>
        </w:trPr>
        <w:tc>
          <w:tcPr>
            <w:tcW w:w="1014" w:type="dxa"/>
            <w:vAlign w:val="top"/>
          </w:tcPr>
          <w:p>
            <w:pPr>
              <w:rPr>
                <w:rFonts w:ascii="Arial"/>
                <w:sz w:val="21"/>
              </w:rPr>
            </w:pPr>
            <w:r/>
          </w:p>
        </w:tc>
        <w:tc>
          <w:tcPr>
            <w:tcW w:w="8266" w:type="dxa"/>
            <w:vAlign w:val="top"/>
          </w:tcPr>
          <w:p>
            <w:pPr>
              <w:ind w:left="94" w:right="2413"/>
              <w:spacing w:before="193" w:line="268" w:lineRule="auto"/>
              <w:rPr>
                <w:rFonts w:ascii="SimSun" w:hAnsi="SimSun" w:eastAsia="SimSun" w:cs="SimSun"/>
                <w:sz w:val="25"/>
                <w:szCs w:val="25"/>
              </w:rPr>
            </w:pPr>
            <w:r>
              <w:rPr>
                <w:rFonts w:ascii="SimSun" w:hAnsi="SimSun" w:eastAsia="SimSun" w:cs="SimSun"/>
                <w:sz w:val="25"/>
                <w:szCs w:val="25"/>
                <w:b/>
                <w:bCs/>
                <w:spacing w:val="-3"/>
              </w:rPr>
              <w:t>调整利用厚纸复印期间为头端施加转印电流的区域。</w:t>
            </w:r>
            <w:r>
              <w:rPr>
                <w:rFonts w:ascii="SimSun" w:hAnsi="SimSun" w:eastAsia="SimSun" w:cs="SimSun"/>
                <w:sz w:val="25"/>
                <w:szCs w:val="25"/>
                <w:spacing w:val="5"/>
              </w:rPr>
              <w:t xml:space="preserve"> </w:t>
            </w:r>
            <w:r>
              <w:rPr>
                <w:rFonts w:ascii="SimSun" w:hAnsi="SimSun" w:eastAsia="SimSun" w:cs="SimSun"/>
                <w:sz w:val="25"/>
                <w:szCs w:val="25"/>
                <w:b/>
                <w:bCs/>
                <w:spacing w:val="1"/>
              </w:rPr>
              <w:t>[0至+20/0/1</w:t>
            </w:r>
            <w:r>
              <w:rPr>
                <w:rFonts w:ascii="SimSun" w:hAnsi="SimSun" w:eastAsia="SimSun" w:cs="SimSun"/>
                <w:sz w:val="25"/>
                <w:szCs w:val="25"/>
                <w:spacing w:val="1"/>
              </w:rPr>
              <w:t xml:space="preserve"> </w:t>
            </w:r>
            <w:r>
              <w:rPr>
                <w:rFonts w:ascii="SimSun" w:hAnsi="SimSun" w:eastAsia="SimSun" w:cs="SimSun"/>
                <w:sz w:val="25"/>
                <w:szCs w:val="25"/>
                <w:b/>
                <w:bCs/>
              </w:rPr>
              <w:t>mm</w:t>
            </w:r>
            <w:r>
              <w:rPr>
                <w:rFonts w:ascii="SimSun" w:hAnsi="SimSun" w:eastAsia="SimSun" w:cs="SimSun"/>
                <w:sz w:val="25"/>
                <w:szCs w:val="25"/>
                <w:b/>
                <w:bCs/>
                <w:spacing w:val="1"/>
              </w:rPr>
              <w:t>]</w:t>
            </w:r>
          </w:p>
        </w:tc>
      </w:tr>
      <w:tr>
        <w:trPr>
          <w:trHeight w:val="510" w:hRule="atLeast"/>
        </w:trPr>
        <w:tc>
          <w:tcPr>
            <w:tcW w:w="1014" w:type="dxa"/>
            <w:vAlign w:val="top"/>
          </w:tcPr>
          <w:p>
            <w:pPr>
              <w:ind w:left="698"/>
              <w:spacing w:before="234" w:line="196" w:lineRule="auto"/>
              <w:rPr>
                <w:rFonts w:ascii="SimSun" w:hAnsi="SimSun" w:eastAsia="SimSun" w:cs="SimSun"/>
                <w:sz w:val="25"/>
                <w:szCs w:val="25"/>
              </w:rPr>
            </w:pPr>
            <w:r>
              <w:rPr>
                <w:rFonts w:ascii="SimSun" w:hAnsi="SimSun" w:eastAsia="SimSun" w:cs="SimSun"/>
                <w:sz w:val="25"/>
                <w:szCs w:val="25"/>
                <w:b/>
                <w:bCs/>
                <w:spacing w:val="-10"/>
              </w:rPr>
              <w:t>11</w:t>
            </w:r>
          </w:p>
        </w:tc>
        <w:tc>
          <w:tcPr>
            <w:tcW w:w="8266" w:type="dxa"/>
            <w:vAlign w:val="top"/>
          </w:tcPr>
          <w:p>
            <w:pPr>
              <w:ind w:left="94"/>
              <w:spacing w:before="195" w:line="219" w:lineRule="auto"/>
              <w:rPr>
                <w:rFonts w:ascii="SimSun" w:hAnsi="SimSun" w:eastAsia="SimSun" w:cs="SimSun"/>
                <w:sz w:val="25"/>
                <w:szCs w:val="25"/>
              </w:rPr>
            </w:pPr>
            <w:r>
              <w:rPr>
                <w:rFonts w:ascii="SimSun" w:hAnsi="SimSun" w:eastAsia="SimSun" w:cs="SimSun"/>
                <w:sz w:val="25"/>
                <w:szCs w:val="25"/>
                <w:b/>
                <w:bCs/>
                <w:spacing w:val="-5"/>
              </w:rPr>
              <w:t>后端：厚纸</w:t>
            </w:r>
          </w:p>
        </w:tc>
      </w:tr>
      <w:tr>
        <w:trPr>
          <w:trHeight w:val="899" w:hRule="atLeast"/>
        </w:trPr>
        <w:tc>
          <w:tcPr>
            <w:tcW w:w="1014" w:type="dxa"/>
            <w:vAlign w:val="top"/>
          </w:tcPr>
          <w:p>
            <w:pPr>
              <w:rPr>
                <w:rFonts w:ascii="Arial"/>
                <w:sz w:val="21"/>
              </w:rPr>
            </w:pPr>
            <w:r/>
          </w:p>
        </w:tc>
        <w:tc>
          <w:tcPr>
            <w:tcW w:w="8266" w:type="dxa"/>
            <w:vAlign w:val="top"/>
          </w:tcPr>
          <w:p>
            <w:pPr>
              <w:ind w:left="94" w:right="2413"/>
              <w:spacing w:before="176" w:line="263" w:lineRule="auto"/>
              <w:rPr>
                <w:rFonts w:ascii="SimSun" w:hAnsi="SimSun" w:eastAsia="SimSun" w:cs="SimSun"/>
                <w:sz w:val="25"/>
                <w:szCs w:val="25"/>
              </w:rPr>
            </w:pPr>
            <w:r>
              <w:rPr>
                <w:rFonts w:ascii="SimSun" w:hAnsi="SimSun" w:eastAsia="SimSun" w:cs="SimSun"/>
                <w:sz w:val="25"/>
                <w:szCs w:val="25"/>
                <w:b/>
                <w:bCs/>
                <w:spacing w:val="-3"/>
              </w:rPr>
              <w:t>调整利用厚纸复印期间为尾端施加转印电流的区域。</w:t>
            </w:r>
            <w:r>
              <w:rPr>
                <w:rFonts w:ascii="SimSun" w:hAnsi="SimSun" w:eastAsia="SimSun" w:cs="SimSun"/>
                <w:sz w:val="25"/>
                <w:szCs w:val="25"/>
                <w:spacing w:val="5"/>
              </w:rPr>
              <w:t xml:space="preserve"> </w:t>
            </w:r>
            <w:r>
              <w:rPr>
                <w:rFonts w:ascii="SimSun" w:hAnsi="SimSun" w:eastAsia="SimSun" w:cs="SimSun"/>
                <w:sz w:val="25"/>
                <w:szCs w:val="25"/>
                <w:b/>
                <w:bCs/>
                <w:spacing w:val="1"/>
              </w:rPr>
              <w:t>[0至+20/0/1</w:t>
            </w:r>
            <w:r>
              <w:rPr>
                <w:rFonts w:ascii="SimSun" w:hAnsi="SimSun" w:eastAsia="SimSun" w:cs="SimSun"/>
                <w:sz w:val="25"/>
                <w:szCs w:val="25"/>
                <w:spacing w:val="1"/>
              </w:rPr>
              <w:t xml:space="preserve"> </w:t>
            </w:r>
            <w:r>
              <w:rPr>
                <w:rFonts w:ascii="SimSun" w:hAnsi="SimSun" w:eastAsia="SimSun" w:cs="SimSun"/>
                <w:sz w:val="25"/>
                <w:szCs w:val="25"/>
                <w:b/>
                <w:bCs/>
              </w:rPr>
              <w:t>mm</w:t>
            </w:r>
            <w:r>
              <w:rPr>
                <w:rFonts w:ascii="SimSun" w:hAnsi="SimSun" w:eastAsia="SimSun" w:cs="SimSun"/>
                <w:sz w:val="25"/>
                <w:szCs w:val="25"/>
                <w:b/>
                <w:bCs/>
                <w:spacing w:val="1"/>
              </w:rPr>
              <w:t>]</w:t>
            </w:r>
          </w:p>
        </w:tc>
      </w:tr>
      <w:tr>
        <w:trPr>
          <w:trHeight w:val="514" w:hRule="atLeast"/>
        </w:trPr>
        <w:tc>
          <w:tcPr>
            <w:tcW w:w="1014" w:type="dxa"/>
            <w:vAlign w:val="top"/>
          </w:tcPr>
          <w:p>
            <w:pPr>
              <w:ind w:left="698"/>
              <w:spacing w:before="245" w:line="191" w:lineRule="auto"/>
              <w:rPr>
                <w:rFonts w:ascii="SimSun" w:hAnsi="SimSun" w:eastAsia="SimSun" w:cs="SimSun"/>
                <w:sz w:val="25"/>
                <w:szCs w:val="25"/>
              </w:rPr>
            </w:pPr>
            <w:r>
              <w:rPr>
                <w:rFonts w:ascii="SimSun" w:hAnsi="SimSun" w:eastAsia="SimSun" w:cs="SimSun"/>
                <w:sz w:val="25"/>
                <w:szCs w:val="25"/>
                <w:b/>
                <w:bCs/>
                <w:spacing w:val="-10"/>
              </w:rPr>
              <w:t>12</w:t>
            </w:r>
          </w:p>
        </w:tc>
        <w:tc>
          <w:tcPr>
            <w:tcW w:w="8266" w:type="dxa"/>
            <w:vAlign w:val="top"/>
          </w:tcPr>
          <w:p>
            <w:pPr>
              <w:ind w:left="94"/>
              <w:spacing w:before="207" w:line="219" w:lineRule="auto"/>
              <w:rPr>
                <w:rFonts w:ascii="SimSun" w:hAnsi="SimSun" w:eastAsia="SimSun" w:cs="SimSun"/>
                <w:sz w:val="25"/>
                <w:szCs w:val="25"/>
              </w:rPr>
            </w:pPr>
            <w:r>
              <w:rPr>
                <w:rFonts w:ascii="SimSun" w:hAnsi="SimSun" w:eastAsia="SimSun" w:cs="SimSun"/>
                <w:sz w:val="25"/>
                <w:szCs w:val="25"/>
                <w:b/>
                <w:bCs/>
                <w:spacing w:val="-2"/>
              </w:rPr>
              <w:t>关闭时限：厚纸Lc</w:t>
            </w:r>
          </w:p>
        </w:tc>
      </w:tr>
    </w:tbl>
    <w:p>
      <w:pPr>
        <w:rPr>
          <w:rFonts w:ascii="Arial"/>
          <w:sz w:val="21"/>
        </w:rPr>
      </w:pPr>
      <w:r/>
    </w:p>
    <w:p>
      <w:pPr>
        <w:sectPr>
          <w:headerReference w:type="default" r:id="rId509"/>
          <w:footerReference w:type="default" r:id="rId556"/>
          <w:pgSz w:w="11900" w:h="16840"/>
          <w:pgMar w:top="1437" w:right="1269" w:bottom="795" w:left="9" w:header="1039" w:footer="633" w:gutter="0"/>
        </w:sectPr>
        <w:rPr>
          <w:rFonts w:ascii="Arial" w:hAnsi="Arial" w:eastAsia="Arial" w:cs="Arial"/>
          <w:sz w:val="21"/>
          <w:szCs w:val="21"/>
        </w:rPr>
      </w:pPr>
    </w:p>
    <w:p>
      <w:pPr>
        <w:spacing w:before="47"/>
        <w:rPr/>
      </w:pPr>
      <w:r>
        <w:pict>
          <v:shape id="_x0000_s462" style="position:absolute;margin-left:547.001pt;margin-top:240.997pt;mso-position-vertical-relative:page;mso-position-horizontal-relative:page;width:47pt;height:26.55pt;z-index:253273088;" o:allowincell="f" fillcolor="#6A6B6D" filled="true" stroked="false" type="#_x0000_t202">
            <v:fill on="true"/>
            <v:stroke on="false"/>
            <v:path/>
            <v:imagedata o:title=""/>
            <o:lock v:ext="edit" aspectratio="false"/>
            <v:textbox inset="0mm,0mm,0mm,0mm">
              <w:txbxContent>
                <w:p>
                  <w:pPr>
                    <w:ind w:left="240"/>
                    <w:spacing w:before="19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47"/>
        <w:rPr/>
      </w:pPr>
      <w:r/>
    </w:p>
    <w:tbl>
      <w:tblPr>
        <w:tblStyle w:val="TableNormal"/>
        <w:tblW w:w="927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14"/>
        <w:gridCol w:w="8256"/>
      </w:tblGrid>
      <w:tr>
        <w:trPr>
          <w:trHeight w:val="924" w:hRule="atLeast"/>
        </w:trPr>
        <w:tc>
          <w:tcPr>
            <w:tcW w:w="1014" w:type="dxa"/>
            <w:vAlign w:val="top"/>
          </w:tcPr>
          <w:p>
            <w:pPr>
              <w:rPr>
                <w:rFonts w:ascii="Arial"/>
                <w:sz w:val="21"/>
              </w:rPr>
            </w:pPr>
            <w:r/>
          </w:p>
        </w:tc>
        <w:tc>
          <w:tcPr>
            <w:tcW w:w="8256" w:type="dxa"/>
            <w:vAlign w:val="top"/>
          </w:tcPr>
          <w:p>
            <w:pPr>
              <w:ind w:left="94" w:right="4153"/>
              <w:spacing w:before="131" w:line="289" w:lineRule="auto"/>
              <w:rPr>
                <w:rFonts w:ascii="SimSun" w:hAnsi="SimSun" w:eastAsia="SimSun" w:cs="SimSun"/>
                <w:sz w:val="25"/>
                <w:szCs w:val="25"/>
              </w:rPr>
            </w:pPr>
            <w:r>
              <w:rPr>
                <w:rFonts w:ascii="SimSun" w:hAnsi="SimSun" w:eastAsia="SimSun" w:cs="SimSun"/>
                <w:sz w:val="25"/>
                <w:szCs w:val="25"/>
                <w:b/>
                <w:bCs/>
                <w:spacing w:val="-3"/>
              </w:rPr>
              <w:t>调整厚纸复印的转印电流关闭时限。</w:t>
            </w:r>
            <w:r>
              <w:rPr>
                <w:rFonts w:ascii="SimSun" w:hAnsi="SimSun" w:eastAsia="SimSun" w:cs="SimSun"/>
                <w:sz w:val="25"/>
                <w:szCs w:val="25"/>
                <w:spacing w:val="2"/>
              </w:rPr>
              <w:t xml:space="preserve"> </w:t>
            </w:r>
            <w:r>
              <w:rPr>
                <w:rFonts w:ascii="SimSun" w:hAnsi="SimSun" w:eastAsia="SimSun" w:cs="SimSun"/>
                <w:sz w:val="25"/>
                <w:szCs w:val="25"/>
                <w:b/>
                <w:bCs/>
              </w:rPr>
              <w:t>[-30至+30/20/1</w:t>
            </w:r>
            <w:r>
              <w:rPr>
                <w:rFonts w:ascii="SimSun" w:hAnsi="SimSun" w:eastAsia="SimSun" w:cs="SimSun"/>
                <w:sz w:val="25"/>
                <w:szCs w:val="25"/>
              </w:rPr>
              <w:t xml:space="preserve"> </w:t>
            </w:r>
            <w:r>
              <w:rPr>
                <w:rFonts w:ascii="SimSun" w:hAnsi="SimSun" w:eastAsia="SimSun" w:cs="SimSun"/>
                <w:sz w:val="25"/>
                <w:szCs w:val="25"/>
                <w:b/>
                <w:bCs/>
              </w:rPr>
              <w:t>mm]</w:t>
            </w:r>
          </w:p>
        </w:tc>
      </w:tr>
      <w:tr>
        <w:trPr>
          <w:trHeight w:val="510" w:hRule="atLeast"/>
        </w:trPr>
        <w:tc>
          <w:tcPr>
            <w:tcW w:w="1014" w:type="dxa"/>
            <w:vAlign w:val="top"/>
          </w:tcPr>
          <w:p>
            <w:pPr>
              <w:ind w:left="668"/>
              <w:spacing w:before="154"/>
              <w:rPr>
                <w:rFonts w:ascii="SimSun" w:hAnsi="SimSun" w:eastAsia="SimSun" w:cs="SimSun"/>
                <w:sz w:val="25"/>
                <w:szCs w:val="25"/>
              </w:rPr>
            </w:pPr>
            <w:r>
              <w:rPr>
                <w:rFonts w:ascii="SimSun" w:hAnsi="SimSun" w:eastAsia="SimSun" w:cs="SimSun"/>
                <w:sz w:val="25"/>
                <w:szCs w:val="25"/>
                <w:b/>
                <w:bCs/>
                <w:spacing w:val="-10"/>
              </w:rPr>
              <w:t>13</w:t>
            </w:r>
          </w:p>
        </w:tc>
        <w:tc>
          <w:tcPr>
            <w:tcW w:w="8256" w:type="dxa"/>
            <w:vAlign w:val="top"/>
          </w:tcPr>
          <w:p>
            <w:pPr>
              <w:ind w:left="94"/>
              <w:spacing w:before="128" w:line="220" w:lineRule="auto"/>
              <w:rPr>
                <w:rFonts w:ascii="SimSun" w:hAnsi="SimSun" w:eastAsia="SimSun" w:cs="SimSun"/>
                <w:sz w:val="25"/>
                <w:szCs w:val="25"/>
              </w:rPr>
            </w:pPr>
            <w:r>
              <w:rPr>
                <w:rFonts w:ascii="SimSun" w:hAnsi="SimSun" w:eastAsia="SimSun" w:cs="SimSun"/>
                <w:sz w:val="25"/>
                <w:szCs w:val="25"/>
                <w:b/>
                <w:bCs/>
                <w:spacing w:val="-4"/>
              </w:rPr>
              <w:t>开启时限：OHP</w:t>
            </w:r>
          </w:p>
        </w:tc>
      </w:tr>
      <w:tr>
        <w:trPr>
          <w:trHeight w:val="899" w:hRule="atLeast"/>
        </w:trPr>
        <w:tc>
          <w:tcPr>
            <w:tcW w:w="1014" w:type="dxa"/>
            <w:vAlign w:val="top"/>
          </w:tcPr>
          <w:p>
            <w:pPr>
              <w:rPr>
                <w:rFonts w:ascii="Arial"/>
                <w:sz w:val="21"/>
              </w:rPr>
            </w:pPr>
            <w:r/>
          </w:p>
        </w:tc>
        <w:tc>
          <w:tcPr>
            <w:tcW w:w="8256" w:type="dxa"/>
            <w:vAlign w:val="top"/>
          </w:tcPr>
          <w:p>
            <w:pPr>
              <w:ind w:left="94" w:right="3783"/>
              <w:spacing w:before="187" w:line="259" w:lineRule="auto"/>
              <w:rPr>
                <w:rFonts w:ascii="SimSun" w:hAnsi="SimSun" w:eastAsia="SimSun" w:cs="SimSun"/>
                <w:sz w:val="25"/>
                <w:szCs w:val="25"/>
              </w:rPr>
            </w:pPr>
            <w:r>
              <w:rPr>
                <w:rFonts w:ascii="SimSun" w:hAnsi="SimSun" w:eastAsia="SimSun" w:cs="SimSun"/>
                <w:sz w:val="25"/>
                <w:szCs w:val="25"/>
                <w:b/>
                <w:bCs/>
                <w:spacing w:val="-4"/>
              </w:rPr>
              <w:t>调整利用OHP复印的转印电流开启时限。</w:t>
            </w:r>
            <w:r>
              <w:rPr>
                <w:rFonts w:ascii="SimSun" w:hAnsi="SimSun" w:eastAsia="SimSun" w:cs="SimSun"/>
                <w:sz w:val="25"/>
                <w:szCs w:val="25"/>
                <w:spacing w:val="17"/>
              </w:rPr>
              <w:t xml:space="preserve"> </w:t>
            </w:r>
            <w:r>
              <w:rPr>
                <w:rFonts w:ascii="SimSun" w:hAnsi="SimSun" w:eastAsia="SimSun" w:cs="SimSun"/>
                <w:sz w:val="25"/>
                <w:szCs w:val="25"/>
                <w:b/>
                <w:bCs/>
              </w:rPr>
              <w:t>[-30至+30/0/1</w:t>
            </w:r>
            <w:r>
              <w:rPr>
                <w:rFonts w:ascii="SimSun" w:hAnsi="SimSun" w:eastAsia="SimSun" w:cs="SimSun"/>
                <w:sz w:val="25"/>
                <w:szCs w:val="25"/>
              </w:rPr>
              <w:t xml:space="preserve"> </w:t>
            </w:r>
            <w:r>
              <w:rPr>
                <w:rFonts w:ascii="SimSun" w:hAnsi="SimSun" w:eastAsia="SimSun" w:cs="SimSun"/>
                <w:sz w:val="25"/>
                <w:szCs w:val="25"/>
                <w:b/>
                <w:bCs/>
              </w:rPr>
              <w:t>mm]</w:t>
            </w:r>
          </w:p>
        </w:tc>
      </w:tr>
      <w:tr>
        <w:trPr>
          <w:trHeight w:val="510" w:hRule="atLeast"/>
        </w:trPr>
        <w:tc>
          <w:tcPr>
            <w:tcW w:w="1014" w:type="dxa"/>
            <w:vAlign w:val="top"/>
          </w:tcPr>
          <w:p>
            <w:pPr>
              <w:ind w:left="668"/>
              <w:spacing w:before="227" w:line="201" w:lineRule="auto"/>
              <w:rPr>
                <w:rFonts w:ascii="SimSun" w:hAnsi="SimSun" w:eastAsia="SimSun" w:cs="SimSun"/>
                <w:sz w:val="25"/>
                <w:szCs w:val="25"/>
              </w:rPr>
            </w:pPr>
            <w:r>
              <w:rPr>
                <w:rFonts w:ascii="SimSun" w:hAnsi="SimSun" w:eastAsia="SimSun" w:cs="SimSun"/>
                <w:sz w:val="25"/>
                <w:szCs w:val="25"/>
                <w:b/>
                <w:bCs/>
                <w:spacing w:val="-10"/>
              </w:rPr>
              <w:t>14</w:t>
            </w:r>
          </w:p>
        </w:tc>
        <w:tc>
          <w:tcPr>
            <w:tcW w:w="8256" w:type="dxa"/>
            <w:vAlign w:val="top"/>
          </w:tcPr>
          <w:p>
            <w:pPr>
              <w:ind w:left="94"/>
              <w:spacing w:before="178" w:line="219" w:lineRule="auto"/>
              <w:rPr>
                <w:rFonts w:ascii="SimSun" w:hAnsi="SimSun" w:eastAsia="SimSun" w:cs="SimSun"/>
                <w:sz w:val="25"/>
                <w:szCs w:val="25"/>
              </w:rPr>
            </w:pPr>
            <w:r>
              <w:rPr>
                <w:rFonts w:ascii="SimSun" w:hAnsi="SimSun" w:eastAsia="SimSun" w:cs="SimSun"/>
                <w:sz w:val="25"/>
                <w:szCs w:val="25"/>
                <w:b/>
                <w:bCs/>
                <w:spacing w:val="-2"/>
              </w:rPr>
              <w:t>前端：OHP</w:t>
            </w:r>
          </w:p>
        </w:tc>
      </w:tr>
      <w:tr>
        <w:trPr>
          <w:trHeight w:val="929" w:hRule="atLeast"/>
        </w:trPr>
        <w:tc>
          <w:tcPr>
            <w:tcW w:w="1014" w:type="dxa"/>
            <w:vAlign w:val="top"/>
          </w:tcPr>
          <w:p>
            <w:pPr>
              <w:rPr>
                <w:rFonts w:ascii="Arial"/>
                <w:sz w:val="21"/>
              </w:rPr>
            </w:pPr>
            <w:r/>
          </w:p>
        </w:tc>
        <w:tc>
          <w:tcPr>
            <w:tcW w:w="8256" w:type="dxa"/>
            <w:vAlign w:val="top"/>
          </w:tcPr>
          <w:p>
            <w:pPr>
              <w:ind w:left="94" w:right="2533"/>
              <w:spacing w:before="179" w:line="273" w:lineRule="auto"/>
              <w:rPr>
                <w:rFonts w:ascii="SimSun" w:hAnsi="SimSun" w:eastAsia="SimSun" w:cs="SimSun"/>
                <w:sz w:val="25"/>
                <w:szCs w:val="25"/>
              </w:rPr>
            </w:pPr>
            <w:r>
              <w:rPr>
                <w:rFonts w:ascii="SimSun" w:hAnsi="SimSun" w:eastAsia="SimSun" w:cs="SimSun"/>
                <w:sz w:val="25"/>
                <w:szCs w:val="25"/>
                <w:b/>
                <w:bCs/>
                <w:spacing w:val="-3"/>
              </w:rPr>
              <w:t>调整利用OHP复印期间为头端施加转印电流的区域。</w:t>
            </w:r>
            <w:r>
              <w:rPr>
                <w:rFonts w:ascii="SimSun" w:hAnsi="SimSun" w:eastAsia="SimSun" w:cs="SimSun"/>
                <w:sz w:val="25"/>
                <w:szCs w:val="25"/>
              </w:rPr>
              <w:t xml:space="preserve"> </w:t>
            </w:r>
            <w:r>
              <w:rPr>
                <w:rFonts w:ascii="SimSun" w:hAnsi="SimSun" w:eastAsia="SimSun" w:cs="SimSun"/>
                <w:sz w:val="25"/>
                <w:szCs w:val="25"/>
                <w:b/>
                <w:bCs/>
                <w:spacing w:val="1"/>
              </w:rPr>
              <w:t>[0至+20/0/1</w:t>
            </w:r>
            <w:r>
              <w:rPr>
                <w:rFonts w:ascii="SimSun" w:hAnsi="SimSun" w:eastAsia="SimSun" w:cs="SimSun"/>
                <w:sz w:val="25"/>
                <w:szCs w:val="25"/>
                <w:spacing w:val="1"/>
              </w:rPr>
              <w:t xml:space="preserve"> </w:t>
            </w:r>
            <w:r>
              <w:rPr>
                <w:rFonts w:ascii="SimSun" w:hAnsi="SimSun" w:eastAsia="SimSun" w:cs="SimSun"/>
                <w:sz w:val="25"/>
                <w:szCs w:val="25"/>
                <w:b/>
                <w:bCs/>
              </w:rPr>
              <w:t>mm</w:t>
            </w:r>
            <w:r>
              <w:rPr>
                <w:rFonts w:ascii="SimSun" w:hAnsi="SimSun" w:eastAsia="SimSun" w:cs="SimSun"/>
                <w:sz w:val="25"/>
                <w:szCs w:val="25"/>
                <w:b/>
                <w:bCs/>
                <w:spacing w:val="1"/>
              </w:rPr>
              <w:t>]</w:t>
            </w:r>
          </w:p>
        </w:tc>
      </w:tr>
      <w:tr>
        <w:trPr>
          <w:trHeight w:val="510" w:hRule="atLeast"/>
        </w:trPr>
        <w:tc>
          <w:tcPr>
            <w:tcW w:w="1014" w:type="dxa"/>
            <w:vAlign w:val="top"/>
          </w:tcPr>
          <w:p>
            <w:pPr>
              <w:ind w:left="668"/>
              <w:spacing w:before="155"/>
              <w:rPr>
                <w:rFonts w:ascii="SimSun" w:hAnsi="SimSun" w:eastAsia="SimSun" w:cs="SimSun"/>
                <w:sz w:val="25"/>
                <w:szCs w:val="25"/>
              </w:rPr>
            </w:pPr>
            <w:r>
              <w:rPr>
                <w:rFonts w:ascii="SimSun" w:hAnsi="SimSun" w:eastAsia="SimSun" w:cs="SimSun"/>
                <w:sz w:val="25"/>
                <w:szCs w:val="25"/>
                <w:b/>
                <w:bCs/>
                <w:spacing w:val="-10"/>
              </w:rPr>
              <w:t>15</w:t>
            </w:r>
          </w:p>
        </w:tc>
        <w:tc>
          <w:tcPr>
            <w:tcW w:w="8256" w:type="dxa"/>
            <w:vAlign w:val="top"/>
          </w:tcPr>
          <w:p>
            <w:pPr>
              <w:ind w:left="94"/>
              <w:spacing w:before="129" w:line="219" w:lineRule="auto"/>
              <w:rPr>
                <w:rFonts w:ascii="SimSun" w:hAnsi="SimSun" w:eastAsia="SimSun" w:cs="SimSun"/>
                <w:sz w:val="25"/>
                <w:szCs w:val="25"/>
              </w:rPr>
            </w:pPr>
            <w:r>
              <w:rPr>
                <w:rFonts w:ascii="SimSun" w:hAnsi="SimSun" w:eastAsia="SimSun" w:cs="SimSun"/>
                <w:sz w:val="25"/>
                <w:szCs w:val="25"/>
                <w:b/>
                <w:bCs/>
                <w:spacing w:val="-5"/>
              </w:rPr>
              <w:t>后端：OHP</w:t>
            </w:r>
          </w:p>
        </w:tc>
      </w:tr>
      <w:tr>
        <w:trPr>
          <w:trHeight w:val="899" w:hRule="atLeast"/>
        </w:trPr>
        <w:tc>
          <w:tcPr>
            <w:tcW w:w="1014" w:type="dxa"/>
            <w:vAlign w:val="top"/>
          </w:tcPr>
          <w:p>
            <w:pPr>
              <w:rPr>
                <w:rFonts w:ascii="Arial"/>
                <w:sz w:val="21"/>
              </w:rPr>
            </w:pPr>
            <w:r/>
          </w:p>
        </w:tc>
        <w:tc>
          <w:tcPr>
            <w:tcW w:w="8256" w:type="dxa"/>
            <w:vAlign w:val="top"/>
          </w:tcPr>
          <w:p>
            <w:pPr>
              <w:ind w:left="94" w:right="2533"/>
              <w:spacing w:before="179" w:line="262" w:lineRule="auto"/>
              <w:rPr>
                <w:rFonts w:ascii="SimSun" w:hAnsi="SimSun" w:eastAsia="SimSun" w:cs="SimSun"/>
                <w:sz w:val="25"/>
                <w:szCs w:val="25"/>
              </w:rPr>
            </w:pPr>
            <w:r>
              <w:rPr>
                <w:rFonts w:ascii="SimSun" w:hAnsi="SimSun" w:eastAsia="SimSun" w:cs="SimSun"/>
                <w:sz w:val="25"/>
                <w:szCs w:val="25"/>
                <w:b/>
                <w:bCs/>
                <w:spacing w:val="-3"/>
              </w:rPr>
              <w:t>调整利用OHP复印期间为尾端施加转印电流的区域。</w:t>
            </w:r>
            <w:r>
              <w:rPr>
                <w:rFonts w:ascii="SimSun" w:hAnsi="SimSun" w:eastAsia="SimSun" w:cs="SimSun"/>
                <w:sz w:val="25"/>
                <w:szCs w:val="25"/>
              </w:rPr>
              <w:t xml:space="preserve"> </w:t>
            </w:r>
            <w:r>
              <w:rPr>
                <w:rFonts w:ascii="SimSun" w:hAnsi="SimSun" w:eastAsia="SimSun" w:cs="SimSun"/>
                <w:sz w:val="25"/>
                <w:szCs w:val="25"/>
                <w:b/>
                <w:bCs/>
                <w:spacing w:val="1"/>
              </w:rPr>
              <w:t>[0至+20/0/1</w:t>
            </w:r>
            <w:r>
              <w:rPr>
                <w:rFonts w:ascii="SimSun" w:hAnsi="SimSun" w:eastAsia="SimSun" w:cs="SimSun"/>
                <w:sz w:val="25"/>
                <w:szCs w:val="25"/>
                <w:spacing w:val="1"/>
              </w:rPr>
              <w:t xml:space="preserve"> </w:t>
            </w:r>
            <w:r>
              <w:rPr>
                <w:rFonts w:ascii="SimSun" w:hAnsi="SimSun" w:eastAsia="SimSun" w:cs="SimSun"/>
                <w:sz w:val="25"/>
                <w:szCs w:val="25"/>
                <w:b/>
                <w:bCs/>
              </w:rPr>
              <w:t>mm</w:t>
            </w:r>
            <w:r>
              <w:rPr>
                <w:rFonts w:ascii="SimSun" w:hAnsi="SimSun" w:eastAsia="SimSun" w:cs="SimSun"/>
                <w:sz w:val="25"/>
                <w:szCs w:val="25"/>
                <w:b/>
                <w:bCs/>
                <w:spacing w:val="1"/>
              </w:rPr>
              <w:t>]</w:t>
            </w:r>
          </w:p>
        </w:tc>
      </w:tr>
      <w:tr>
        <w:trPr>
          <w:trHeight w:val="510" w:hRule="atLeast"/>
        </w:trPr>
        <w:tc>
          <w:tcPr>
            <w:tcW w:w="1014" w:type="dxa"/>
            <w:vAlign w:val="top"/>
          </w:tcPr>
          <w:p>
            <w:pPr>
              <w:ind w:left="668"/>
              <w:spacing w:before="237" w:line="194" w:lineRule="auto"/>
              <w:rPr>
                <w:rFonts w:ascii="SimSun" w:hAnsi="SimSun" w:eastAsia="SimSun" w:cs="SimSun"/>
                <w:sz w:val="25"/>
                <w:szCs w:val="25"/>
              </w:rPr>
            </w:pPr>
            <w:r>
              <w:rPr>
                <w:rFonts w:ascii="SimSun" w:hAnsi="SimSun" w:eastAsia="SimSun" w:cs="SimSun"/>
                <w:sz w:val="25"/>
                <w:szCs w:val="25"/>
                <w:b/>
                <w:bCs/>
                <w:spacing w:val="-10"/>
              </w:rPr>
              <w:t>16</w:t>
            </w:r>
          </w:p>
        </w:tc>
        <w:tc>
          <w:tcPr>
            <w:tcW w:w="8256" w:type="dxa"/>
            <w:vAlign w:val="top"/>
          </w:tcPr>
          <w:p>
            <w:pPr>
              <w:ind w:left="94"/>
              <w:spacing w:before="191" w:line="220" w:lineRule="auto"/>
              <w:rPr>
                <w:rFonts w:ascii="SimSun" w:hAnsi="SimSun" w:eastAsia="SimSun" w:cs="SimSun"/>
                <w:sz w:val="25"/>
                <w:szCs w:val="25"/>
              </w:rPr>
            </w:pPr>
            <w:r>
              <w:rPr>
                <w:rFonts w:ascii="SimSun" w:hAnsi="SimSun" w:eastAsia="SimSun" w:cs="SimSun"/>
                <w:sz w:val="25"/>
                <w:szCs w:val="25"/>
                <w:b/>
                <w:bCs/>
                <w:spacing w:val="-2"/>
              </w:rPr>
              <w:t>关闭时限：OHP</w:t>
            </w:r>
          </w:p>
        </w:tc>
      </w:tr>
      <w:tr>
        <w:trPr>
          <w:trHeight w:val="899" w:hRule="atLeast"/>
        </w:trPr>
        <w:tc>
          <w:tcPr>
            <w:tcW w:w="1014" w:type="dxa"/>
            <w:vAlign w:val="top"/>
          </w:tcPr>
          <w:p>
            <w:pPr>
              <w:rPr>
                <w:rFonts w:ascii="Arial"/>
                <w:sz w:val="21"/>
              </w:rPr>
            </w:pPr>
            <w:r/>
          </w:p>
        </w:tc>
        <w:tc>
          <w:tcPr>
            <w:tcW w:w="8256" w:type="dxa"/>
            <w:vAlign w:val="top"/>
          </w:tcPr>
          <w:p>
            <w:pPr>
              <w:ind w:left="94" w:right="3783"/>
              <w:spacing w:before="209" w:line="251" w:lineRule="auto"/>
              <w:rPr>
                <w:rFonts w:ascii="SimSun" w:hAnsi="SimSun" w:eastAsia="SimSun" w:cs="SimSun"/>
                <w:sz w:val="25"/>
                <w:szCs w:val="25"/>
              </w:rPr>
            </w:pPr>
            <w:r>
              <w:rPr>
                <w:rFonts w:ascii="SimSun" w:hAnsi="SimSun" w:eastAsia="SimSun" w:cs="SimSun"/>
                <w:sz w:val="25"/>
                <w:szCs w:val="25"/>
                <w:b/>
                <w:bCs/>
                <w:spacing w:val="-4"/>
              </w:rPr>
              <w:t>调整利用OHP复印的转印电流关闭时限。</w:t>
            </w:r>
            <w:r>
              <w:rPr>
                <w:rFonts w:ascii="SimSun" w:hAnsi="SimSun" w:eastAsia="SimSun" w:cs="SimSun"/>
                <w:sz w:val="25"/>
                <w:szCs w:val="25"/>
                <w:spacing w:val="17"/>
              </w:rPr>
              <w:t xml:space="preserve"> </w:t>
            </w:r>
            <w:r>
              <w:rPr>
                <w:rFonts w:ascii="SimSun" w:hAnsi="SimSun" w:eastAsia="SimSun" w:cs="SimSun"/>
                <w:sz w:val="25"/>
                <w:szCs w:val="25"/>
                <w:b/>
                <w:bCs/>
              </w:rPr>
              <w:t>[-30至+30/20/1</w:t>
            </w:r>
            <w:r>
              <w:rPr>
                <w:rFonts w:ascii="SimSun" w:hAnsi="SimSun" w:eastAsia="SimSun" w:cs="SimSun"/>
                <w:sz w:val="25"/>
                <w:szCs w:val="25"/>
              </w:rPr>
              <w:t xml:space="preserve"> </w:t>
            </w:r>
            <w:r>
              <w:rPr>
                <w:rFonts w:ascii="SimSun" w:hAnsi="SimSun" w:eastAsia="SimSun" w:cs="SimSun"/>
                <w:sz w:val="25"/>
                <w:szCs w:val="25"/>
                <w:b/>
                <w:bCs/>
              </w:rPr>
              <w:t>mm]</w:t>
            </w:r>
          </w:p>
        </w:tc>
      </w:tr>
      <w:tr>
        <w:trPr>
          <w:trHeight w:val="510" w:hRule="atLeast"/>
        </w:trPr>
        <w:tc>
          <w:tcPr>
            <w:tcW w:w="1014" w:type="dxa"/>
            <w:vAlign w:val="top"/>
          </w:tcPr>
          <w:p>
            <w:pPr>
              <w:ind w:left="668"/>
              <w:spacing w:before="238" w:line="193" w:lineRule="auto"/>
              <w:rPr>
                <w:rFonts w:ascii="SimSun" w:hAnsi="SimSun" w:eastAsia="SimSun" w:cs="SimSun"/>
                <w:sz w:val="25"/>
                <w:szCs w:val="25"/>
              </w:rPr>
            </w:pPr>
            <w:r>
              <w:rPr>
                <w:rFonts w:ascii="SimSun" w:hAnsi="SimSun" w:eastAsia="SimSun" w:cs="SimSun"/>
                <w:sz w:val="25"/>
                <w:szCs w:val="25"/>
                <w:b/>
                <w:bCs/>
                <w:spacing w:val="-10"/>
              </w:rPr>
              <w:t>17</w:t>
            </w:r>
          </w:p>
        </w:tc>
        <w:tc>
          <w:tcPr>
            <w:tcW w:w="8256" w:type="dxa"/>
            <w:vAlign w:val="top"/>
          </w:tcPr>
          <w:p>
            <w:pPr>
              <w:ind w:left="94"/>
              <w:spacing w:before="191" w:line="219" w:lineRule="auto"/>
              <w:rPr>
                <w:rFonts w:ascii="SimSun" w:hAnsi="SimSun" w:eastAsia="SimSun" w:cs="SimSun"/>
                <w:sz w:val="25"/>
                <w:szCs w:val="25"/>
              </w:rPr>
            </w:pPr>
            <w:r>
              <w:rPr>
                <w:rFonts w:ascii="SimSun" w:hAnsi="SimSun" w:eastAsia="SimSun" w:cs="SimSun"/>
                <w:sz w:val="25"/>
                <w:szCs w:val="25"/>
                <w:b/>
                <w:bCs/>
                <w:spacing w:val="-4"/>
              </w:rPr>
              <w:t>开启时限：中等厚纸</w:t>
            </w:r>
          </w:p>
        </w:tc>
      </w:tr>
      <w:tr>
        <w:trPr>
          <w:trHeight w:val="919" w:hRule="atLeast"/>
        </w:trPr>
        <w:tc>
          <w:tcPr>
            <w:tcW w:w="1014" w:type="dxa"/>
            <w:vAlign w:val="top"/>
          </w:tcPr>
          <w:p>
            <w:pPr>
              <w:rPr>
                <w:rFonts w:ascii="Arial"/>
                <w:sz w:val="21"/>
              </w:rPr>
            </w:pPr>
            <w:r/>
          </w:p>
        </w:tc>
        <w:tc>
          <w:tcPr>
            <w:tcW w:w="8256" w:type="dxa"/>
            <w:vAlign w:val="top"/>
          </w:tcPr>
          <w:p>
            <w:pPr>
              <w:ind w:left="94" w:right="3153"/>
              <w:spacing w:before="202" w:line="261" w:lineRule="auto"/>
              <w:rPr>
                <w:rFonts w:ascii="SimSun" w:hAnsi="SimSun" w:eastAsia="SimSun" w:cs="SimSun"/>
                <w:sz w:val="25"/>
                <w:szCs w:val="25"/>
              </w:rPr>
            </w:pPr>
            <w:r>
              <w:rPr>
                <w:rFonts w:ascii="SimSun" w:hAnsi="SimSun" w:eastAsia="SimSun" w:cs="SimSun"/>
                <w:sz w:val="25"/>
                <w:szCs w:val="25"/>
                <w:b/>
                <w:bCs/>
                <w:spacing w:val="-3"/>
              </w:rPr>
              <w:t>调整利用中等厚纸复印的转印电流关闭时限。</w:t>
            </w:r>
            <w:r>
              <w:rPr>
                <w:rFonts w:ascii="SimSun" w:hAnsi="SimSun" w:eastAsia="SimSun" w:cs="SimSun"/>
                <w:sz w:val="25"/>
                <w:szCs w:val="25"/>
                <w:spacing w:val="4"/>
              </w:rPr>
              <w:t xml:space="preserve"> </w:t>
            </w:r>
            <w:r>
              <w:rPr>
                <w:rFonts w:ascii="SimSun" w:hAnsi="SimSun" w:eastAsia="SimSun" w:cs="SimSun"/>
                <w:sz w:val="25"/>
                <w:szCs w:val="25"/>
                <w:b/>
                <w:bCs/>
              </w:rPr>
              <w:t>[-30至+30/0/1</w:t>
            </w:r>
            <w:r>
              <w:rPr>
                <w:rFonts w:ascii="SimSun" w:hAnsi="SimSun" w:eastAsia="SimSun" w:cs="SimSun"/>
                <w:sz w:val="25"/>
                <w:szCs w:val="25"/>
              </w:rPr>
              <w:t xml:space="preserve"> </w:t>
            </w:r>
            <w:r>
              <w:rPr>
                <w:rFonts w:ascii="SimSun" w:hAnsi="SimSun" w:eastAsia="SimSun" w:cs="SimSun"/>
                <w:sz w:val="25"/>
                <w:szCs w:val="25"/>
                <w:b/>
                <w:bCs/>
              </w:rPr>
              <w:t>mm]</w:t>
            </w:r>
          </w:p>
        </w:tc>
      </w:tr>
      <w:tr>
        <w:trPr>
          <w:trHeight w:val="509" w:hRule="atLeast"/>
        </w:trPr>
        <w:tc>
          <w:tcPr>
            <w:tcW w:w="1014" w:type="dxa"/>
            <w:vAlign w:val="top"/>
          </w:tcPr>
          <w:p>
            <w:pPr>
              <w:ind w:left="668"/>
              <w:spacing w:before="229" w:line="199" w:lineRule="auto"/>
              <w:rPr>
                <w:rFonts w:ascii="SimSun" w:hAnsi="SimSun" w:eastAsia="SimSun" w:cs="SimSun"/>
                <w:sz w:val="25"/>
                <w:szCs w:val="25"/>
              </w:rPr>
            </w:pPr>
            <w:r>
              <w:rPr>
                <w:rFonts w:ascii="SimSun" w:hAnsi="SimSun" w:eastAsia="SimSun" w:cs="SimSun"/>
                <w:sz w:val="25"/>
                <w:szCs w:val="25"/>
                <w:b/>
                <w:bCs/>
                <w:spacing w:val="-10"/>
              </w:rPr>
              <w:t>18</w:t>
            </w:r>
          </w:p>
        </w:tc>
        <w:tc>
          <w:tcPr>
            <w:tcW w:w="8256" w:type="dxa"/>
            <w:vAlign w:val="top"/>
          </w:tcPr>
          <w:p>
            <w:pPr>
              <w:ind w:left="94"/>
              <w:spacing w:before="182" w:line="219" w:lineRule="auto"/>
              <w:rPr>
                <w:rFonts w:ascii="SimSun" w:hAnsi="SimSun" w:eastAsia="SimSun" w:cs="SimSun"/>
                <w:sz w:val="25"/>
                <w:szCs w:val="25"/>
              </w:rPr>
            </w:pPr>
            <w:r>
              <w:rPr>
                <w:rFonts w:ascii="SimSun" w:hAnsi="SimSun" w:eastAsia="SimSun" w:cs="SimSun"/>
                <w:sz w:val="25"/>
                <w:szCs w:val="25"/>
                <w:b/>
                <w:bCs/>
                <w:spacing w:val="-2"/>
              </w:rPr>
              <w:t>前端：中等厚纸</w:t>
            </w:r>
          </w:p>
        </w:tc>
      </w:tr>
      <w:tr>
        <w:trPr>
          <w:trHeight w:val="899" w:hRule="atLeast"/>
        </w:trPr>
        <w:tc>
          <w:tcPr>
            <w:tcW w:w="1014" w:type="dxa"/>
            <w:vAlign w:val="top"/>
          </w:tcPr>
          <w:p>
            <w:pPr>
              <w:rPr>
                <w:rFonts w:ascii="Arial"/>
                <w:sz w:val="21"/>
              </w:rPr>
            </w:pPr>
            <w:r/>
          </w:p>
        </w:tc>
        <w:tc>
          <w:tcPr>
            <w:tcW w:w="8256" w:type="dxa"/>
            <w:vAlign w:val="top"/>
          </w:tcPr>
          <w:p>
            <w:pPr>
              <w:ind w:left="94" w:right="1903"/>
              <w:spacing w:before="192" w:line="257" w:lineRule="auto"/>
              <w:rPr>
                <w:rFonts w:ascii="SimSun" w:hAnsi="SimSun" w:eastAsia="SimSun" w:cs="SimSun"/>
                <w:sz w:val="25"/>
                <w:szCs w:val="25"/>
              </w:rPr>
            </w:pPr>
            <w:r>
              <w:rPr>
                <w:rFonts w:ascii="SimSun" w:hAnsi="SimSun" w:eastAsia="SimSun" w:cs="SimSun"/>
                <w:sz w:val="25"/>
                <w:szCs w:val="25"/>
                <w:b/>
                <w:bCs/>
                <w:spacing w:val="-3"/>
              </w:rPr>
              <w:t>调整利用中等厚纸复印期间为头端施加转印电流的区域。</w:t>
            </w:r>
            <w:r>
              <w:rPr>
                <w:rFonts w:ascii="SimSun" w:hAnsi="SimSun" w:eastAsia="SimSun" w:cs="SimSun"/>
                <w:sz w:val="25"/>
                <w:szCs w:val="25"/>
                <w:spacing w:val="6"/>
              </w:rPr>
              <w:t xml:space="preserve"> </w:t>
            </w:r>
            <w:r>
              <w:rPr>
                <w:rFonts w:ascii="SimSun" w:hAnsi="SimSun" w:eastAsia="SimSun" w:cs="SimSun"/>
                <w:sz w:val="25"/>
                <w:szCs w:val="25"/>
                <w:b/>
                <w:bCs/>
                <w:spacing w:val="1"/>
              </w:rPr>
              <w:t>[0至+20/0/1</w:t>
            </w:r>
            <w:r>
              <w:rPr>
                <w:rFonts w:ascii="SimSun" w:hAnsi="SimSun" w:eastAsia="SimSun" w:cs="SimSun"/>
                <w:sz w:val="25"/>
                <w:szCs w:val="25"/>
                <w:spacing w:val="1"/>
              </w:rPr>
              <w:t xml:space="preserve"> </w:t>
            </w:r>
            <w:r>
              <w:rPr>
                <w:rFonts w:ascii="SimSun" w:hAnsi="SimSun" w:eastAsia="SimSun" w:cs="SimSun"/>
                <w:sz w:val="25"/>
                <w:szCs w:val="25"/>
                <w:b/>
                <w:bCs/>
              </w:rPr>
              <w:t>mm</w:t>
            </w:r>
            <w:r>
              <w:rPr>
                <w:rFonts w:ascii="SimSun" w:hAnsi="SimSun" w:eastAsia="SimSun" w:cs="SimSun"/>
                <w:sz w:val="25"/>
                <w:szCs w:val="25"/>
                <w:b/>
                <w:bCs/>
                <w:spacing w:val="1"/>
              </w:rPr>
              <w:t>]</w:t>
            </w:r>
          </w:p>
        </w:tc>
      </w:tr>
      <w:tr>
        <w:trPr>
          <w:trHeight w:val="510" w:hRule="atLeast"/>
        </w:trPr>
        <w:tc>
          <w:tcPr>
            <w:tcW w:w="1014" w:type="dxa"/>
            <w:vAlign w:val="top"/>
          </w:tcPr>
          <w:p>
            <w:pPr>
              <w:ind w:left="668"/>
              <w:spacing w:before="241" w:line="191" w:lineRule="auto"/>
              <w:rPr>
                <w:rFonts w:ascii="SimSun" w:hAnsi="SimSun" w:eastAsia="SimSun" w:cs="SimSun"/>
                <w:sz w:val="25"/>
                <w:szCs w:val="25"/>
              </w:rPr>
            </w:pPr>
            <w:r>
              <w:rPr>
                <w:rFonts w:ascii="SimSun" w:hAnsi="SimSun" w:eastAsia="SimSun" w:cs="SimSun"/>
                <w:sz w:val="25"/>
                <w:szCs w:val="25"/>
                <w:b/>
                <w:bCs/>
                <w:spacing w:val="-10"/>
              </w:rPr>
              <w:t>19</w:t>
            </w:r>
          </w:p>
        </w:tc>
        <w:tc>
          <w:tcPr>
            <w:tcW w:w="8256" w:type="dxa"/>
            <w:vAlign w:val="top"/>
          </w:tcPr>
          <w:p>
            <w:pPr>
              <w:ind w:left="94"/>
              <w:spacing w:before="184" w:line="219" w:lineRule="auto"/>
              <w:rPr>
                <w:rFonts w:ascii="SimSun" w:hAnsi="SimSun" w:eastAsia="SimSun" w:cs="SimSun"/>
                <w:sz w:val="25"/>
                <w:szCs w:val="25"/>
              </w:rPr>
            </w:pPr>
            <w:r>
              <w:rPr>
                <w:rFonts w:ascii="SimSun" w:hAnsi="SimSun" w:eastAsia="SimSun" w:cs="SimSun"/>
                <w:sz w:val="25"/>
                <w:szCs w:val="25"/>
                <w:b/>
                <w:bCs/>
                <w:spacing w:val="-4"/>
              </w:rPr>
              <w:t>尾端：中等厚纸</w:t>
            </w:r>
          </w:p>
        </w:tc>
      </w:tr>
      <w:tr>
        <w:trPr>
          <w:trHeight w:val="929" w:hRule="atLeast"/>
        </w:trPr>
        <w:tc>
          <w:tcPr>
            <w:tcW w:w="1014" w:type="dxa"/>
            <w:vAlign w:val="top"/>
          </w:tcPr>
          <w:p>
            <w:pPr>
              <w:rPr>
                <w:rFonts w:ascii="Arial"/>
                <w:sz w:val="21"/>
              </w:rPr>
            </w:pPr>
            <w:r/>
          </w:p>
        </w:tc>
        <w:tc>
          <w:tcPr>
            <w:tcW w:w="8256" w:type="dxa"/>
            <w:vAlign w:val="top"/>
          </w:tcPr>
          <w:p>
            <w:pPr>
              <w:ind w:left="94" w:right="1903"/>
              <w:spacing w:before="185" w:line="271" w:lineRule="auto"/>
              <w:rPr>
                <w:rFonts w:ascii="SimSun" w:hAnsi="SimSun" w:eastAsia="SimSun" w:cs="SimSun"/>
                <w:sz w:val="25"/>
                <w:szCs w:val="25"/>
              </w:rPr>
            </w:pPr>
            <w:r>
              <w:rPr>
                <w:rFonts w:ascii="SimSun" w:hAnsi="SimSun" w:eastAsia="SimSun" w:cs="SimSun"/>
                <w:sz w:val="25"/>
                <w:szCs w:val="25"/>
                <w:b/>
                <w:bCs/>
                <w:spacing w:val="-3"/>
              </w:rPr>
              <w:t>调整利用中等厚纸复印期间为尾端施加转印电流的区域。</w:t>
            </w:r>
            <w:r>
              <w:rPr>
                <w:rFonts w:ascii="SimSun" w:hAnsi="SimSun" w:eastAsia="SimSun" w:cs="SimSun"/>
                <w:sz w:val="25"/>
                <w:szCs w:val="25"/>
                <w:spacing w:val="6"/>
              </w:rPr>
              <w:t xml:space="preserve"> </w:t>
            </w:r>
            <w:r>
              <w:rPr>
                <w:rFonts w:ascii="SimSun" w:hAnsi="SimSun" w:eastAsia="SimSun" w:cs="SimSun"/>
                <w:sz w:val="25"/>
                <w:szCs w:val="25"/>
                <w:b/>
                <w:bCs/>
                <w:spacing w:val="1"/>
              </w:rPr>
              <w:t>[0至+20/0/1</w:t>
            </w:r>
            <w:r>
              <w:rPr>
                <w:rFonts w:ascii="SimSun" w:hAnsi="SimSun" w:eastAsia="SimSun" w:cs="SimSun"/>
                <w:sz w:val="25"/>
                <w:szCs w:val="25"/>
                <w:spacing w:val="1"/>
              </w:rPr>
              <w:t xml:space="preserve"> </w:t>
            </w:r>
            <w:r>
              <w:rPr>
                <w:rFonts w:ascii="SimSun" w:hAnsi="SimSun" w:eastAsia="SimSun" w:cs="SimSun"/>
                <w:sz w:val="25"/>
                <w:szCs w:val="25"/>
                <w:b/>
                <w:bCs/>
              </w:rPr>
              <w:t>mm</w:t>
            </w:r>
            <w:r>
              <w:rPr>
                <w:rFonts w:ascii="SimSun" w:hAnsi="SimSun" w:eastAsia="SimSun" w:cs="SimSun"/>
                <w:sz w:val="25"/>
                <w:szCs w:val="25"/>
                <w:b/>
                <w:bCs/>
                <w:spacing w:val="1"/>
              </w:rPr>
              <w:t>]</w:t>
            </w:r>
          </w:p>
        </w:tc>
      </w:tr>
      <w:tr>
        <w:trPr>
          <w:trHeight w:val="510" w:hRule="atLeast"/>
        </w:trPr>
        <w:tc>
          <w:tcPr>
            <w:tcW w:w="1014" w:type="dxa"/>
            <w:vAlign w:val="top"/>
          </w:tcPr>
          <w:p>
            <w:pPr>
              <w:ind w:left="668"/>
              <w:spacing w:before="162"/>
              <w:rPr>
                <w:rFonts w:ascii="SimSun" w:hAnsi="SimSun" w:eastAsia="SimSun" w:cs="SimSun"/>
                <w:sz w:val="25"/>
                <w:szCs w:val="25"/>
              </w:rPr>
            </w:pPr>
            <w:r>
              <w:rPr>
                <w:rFonts w:ascii="SimSun" w:hAnsi="SimSun" w:eastAsia="SimSun" w:cs="SimSun"/>
                <w:sz w:val="25"/>
                <w:szCs w:val="25"/>
                <w:b/>
                <w:bCs/>
                <w:spacing w:val="-6"/>
              </w:rPr>
              <w:t>20</w:t>
            </w:r>
          </w:p>
        </w:tc>
        <w:tc>
          <w:tcPr>
            <w:tcW w:w="8256" w:type="dxa"/>
            <w:vAlign w:val="top"/>
          </w:tcPr>
          <w:p>
            <w:pPr>
              <w:ind w:left="94"/>
              <w:spacing w:before="135" w:line="219" w:lineRule="auto"/>
              <w:rPr>
                <w:rFonts w:ascii="SimSun" w:hAnsi="SimSun" w:eastAsia="SimSun" w:cs="SimSun"/>
                <w:sz w:val="25"/>
                <w:szCs w:val="25"/>
              </w:rPr>
            </w:pPr>
            <w:r>
              <w:rPr>
                <w:rFonts w:ascii="SimSun" w:hAnsi="SimSun" w:eastAsia="SimSun" w:cs="SimSun"/>
                <w:sz w:val="25"/>
                <w:szCs w:val="25"/>
                <w:b/>
                <w:bCs/>
                <w:spacing w:val="-2"/>
              </w:rPr>
              <w:t>关闭时限：中等厚纸</w:t>
            </w:r>
          </w:p>
        </w:tc>
      </w:tr>
      <w:tr>
        <w:trPr>
          <w:trHeight w:val="899" w:hRule="atLeast"/>
        </w:trPr>
        <w:tc>
          <w:tcPr>
            <w:tcW w:w="1014" w:type="dxa"/>
            <w:vAlign w:val="top"/>
          </w:tcPr>
          <w:p>
            <w:pPr>
              <w:rPr>
                <w:rFonts w:ascii="Arial"/>
                <w:sz w:val="21"/>
              </w:rPr>
            </w:pPr>
            <w:r/>
          </w:p>
        </w:tc>
        <w:tc>
          <w:tcPr>
            <w:tcW w:w="8256" w:type="dxa"/>
            <w:vAlign w:val="top"/>
          </w:tcPr>
          <w:p>
            <w:pPr>
              <w:ind w:left="94" w:right="3153"/>
              <w:spacing w:before="195" w:line="256" w:lineRule="auto"/>
              <w:rPr>
                <w:rFonts w:ascii="SimSun" w:hAnsi="SimSun" w:eastAsia="SimSun" w:cs="SimSun"/>
                <w:sz w:val="25"/>
                <w:szCs w:val="25"/>
              </w:rPr>
            </w:pPr>
            <w:r>
              <w:rPr>
                <w:rFonts w:ascii="SimSun" w:hAnsi="SimSun" w:eastAsia="SimSun" w:cs="SimSun"/>
                <w:sz w:val="25"/>
                <w:szCs w:val="25"/>
                <w:b/>
                <w:bCs/>
                <w:spacing w:val="-3"/>
              </w:rPr>
              <w:t>调整利用中等厚纸复印的转印电流开启时限。</w:t>
            </w:r>
            <w:r>
              <w:rPr>
                <w:rFonts w:ascii="SimSun" w:hAnsi="SimSun" w:eastAsia="SimSun" w:cs="SimSun"/>
                <w:sz w:val="25"/>
                <w:szCs w:val="25"/>
                <w:spacing w:val="4"/>
              </w:rPr>
              <w:t xml:space="preserve"> </w:t>
            </w:r>
            <w:r>
              <w:rPr>
                <w:rFonts w:ascii="SimSun" w:hAnsi="SimSun" w:eastAsia="SimSun" w:cs="SimSun"/>
                <w:sz w:val="25"/>
                <w:szCs w:val="25"/>
                <w:b/>
                <w:bCs/>
              </w:rPr>
              <w:t>[-30至+30/15/1</w:t>
            </w:r>
            <w:r>
              <w:rPr>
                <w:rFonts w:ascii="SimSun" w:hAnsi="SimSun" w:eastAsia="SimSun" w:cs="SimSun"/>
                <w:sz w:val="25"/>
                <w:szCs w:val="25"/>
              </w:rPr>
              <w:t xml:space="preserve"> </w:t>
            </w:r>
            <w:r>
              <w:rPr>
                <w:rFonts w:ascii="SimSun" w:hAnsi="SimSun" w:eastAsia="SimSun" w:cs="SimSun"/>
                <w:sz w:val="25"/>
                <w:szCs w:val="25"/>
                <w:b/>
                <w:bCs/>
              </w:rPr>
              <w:t>mm]</w:t>
            </w:r>
          </w:p>
        </w:tc>
      </w:tr>
      <w:tr>
        <w:trPr>
          <w:trHeight w:val="514" w:hRule="atLeast"/>
        </w:trPr>
        <w:tc>
          <w:tcPr>
            <w:tcW w:w="1014" w:type="dxa"/>
            <w:vAlign w:val="top"/>
          </w:tcPr>
          <w:p>
            <w:pPr>
              <w:ind w:left="668"/>
              <w:spacing w:before="245" w:line="191" w:lineRule="auto"/>
              <w:rPr>
                <w:rFonts w:ascii="SimSun" w:hAnsi="SimSun" w:eastAsia="SimSun" w:cs="SimSun"/>
                <w:sz w:val="25"/>
                <w:szCs w:val="25"/>
              </w:rPr>
            </w:pPr>
            <w:r>
              <w:rPr>
                <w:rFonts w:ascii="SimSun" w:hAnsi="SimSun" w:eastAsia="SimSun" w:cs="SimSun"/>
                <w:sz w:val="25"/>
                <w:szCs w:val="25"/>
                <w:b/>
                <w:bCs/>
                <w:spacing w:val="-6"/>
              </w:rPr>
              <w:t>21</w:t>
            </w:r>
          </w:p>
        </w:tc>
        <w:tc>
          <w:tcPr>
            <w:tcW w:w="8256" w:type="dxa"/>
            <w:vAlign w:val="top"/>
          </w:tcPr>
          <w:p>
            <w:pPr>
              <w:ind w:left="94"/>
              <w:spacing w:before="216" w:line="212" w:lineRule="auto"/>
              <w:rPr>
                <w:rFonts w:ascii="SimSun" w:hAnsi="SimSun" w:eastAsia="SimSun" w:cs="SimSun"/>
                <w:sz w:val="25"/>
                <w:szCs w:val="25"/>
              </w:rPr>
            </w:pPr>
            <w:r>
              <w:rPr>
                <w:rFonts w:ascii="SimSun" w:hAnsi="SimSun" w:eastAsia="SimSun" w:cs="SimSun"/>
                <w:sz w:val="25"/>
                <w:szCs w:val="25"/>
                <w:b/>
                <w:bCs/>
                <w:spacing w:val="-2"/>
              </w:rPr>
              <w:t>开启时限：打孔之后</w:t>
            </w:r>
          </w:p>
        </w:tc>
      </w:tr>
    </w:tbl>
    <w:p>
      <w:pPr>
        <w:rPr>
          <w:rFonts w:ascii="Arial"/>
          <w:sz w:val="21"/>
        </w:rPr>
      </w:pPr>
      <w:r/>
    </w:p>
    <w:p>
      <w:pPr>
        <w:sectPr>
          <w:headerReference w:type="default" r:id="rId529"/>
          <w:footerReference w:type="default" r:id="rId557"/>
          <w:pgSz w:w="11900" w:h="16840"/>
          <w:pgMar w:top="1447" w:right="19" w:bottom="795" w:left="1269" w:header="981" w:footer="633" w:gutter="0"/>
        </w:sectPr>
        <w:rPr>
          <w:rFonts w:ascii="Arial" w:hAnsi="Arial" w:eastAsia="Arial" w:cs="Arial"/>
          <w:sz w:val="21"/>
          <w:szCs w:val="21"/>
        </w:rPr>
      </w:pPr>
    </w:p>
    <w:p>
      <w:pPr>
        <w:spacing w:before="53"/>
        <w:rPr/>
      </w:pPr>
      <w:r>
        <w:pict>
          <v:shape id="_x0000_s464" style="position:absolute;margin-left:0.4998pt;margin-top:240.997pt;mso-position-vertical-relative:page;mso-position-horizontal-relative:page;width:49.5pt;height:26.55pt;z-index:253280256;" o:allowincell="f" fillcolor="#6A6B6D" filled="true" stroked="false" type="#_x0000_t202">
            <v:fill on="true"/>
            <v:stroke on="false"/>
            <v:path/>
            <v:imagedata o:title=""/>
            <o:lock v:ext="edit" aspectratio="false"/>
            <v:textbox inset="0mm,0mm,0mm,0mm">
              <w:txbxContent>
                <w:p>
                  <w:pPr>
                    <w:ind w:left="52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2"/>
        <w:rPr/>
      </w:pPr>
      <w:r/>
    </w:p>
    <w:tbl>
      <w:tblPr>
        <w:tblStyle w:val="TableNormal"/>
        <w:tblW w:w="928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14"/>
        <w:gridCol w:w="8266"/>
      </w:tblGrid>
      <w:tr>
        <w:trPr>
          <w:trHeight w:val="914" w:hRule="atLeast"/>
        </w:trPr>
        <w:tc>
          <w:tcPr>
            <w:tcW w:w="1014" w:type="dxa"/>
            <w:vAlign w:val="top"/>
          </w:tcPr>
          <w:p>
            <w:pPr>
              <w:rPr>
                <w:rFonts w:ascii="Arial"/>
                <w:sz w:val="21"/>
              </w:rPr>
            </w:pPr>
            <w:r/>
          </w:p>
        </w:tc>
        <w:tc>
          <w:tcPr>
            <w:tcW w:w="8266" w:type="dxa"/>
            <w:vAlign w:val="top"/>
          </w:tcPr>
          <w:p>
            <w:pPr>
              <w:ind w:left="84" w:right="3423"/>
              <w:spacing w:before="129" w:line="286" w:lineRule="auto"/>
              <w:rPr>
                <w:rFonts w:ascii="SimSun" w:hAnsi="SimSun" w:eastAsia="SimSun" w:cs="SimSun"/>
                <w:sz w:val="25"/>
                <w:szCs w:val="25"/>
              </w:rPr>
            </w:pPr>
            <w:r>
              <w:rPr>
                <w:rFonts w:ascii="SimSun" w:hAnsi="SimSun" w:eastAsia="SimSun" w:cs="SimSun"/>
                <w:sz w:val="25"/>
                <w:szCs w:val="25"/>
                <w:b/>
                <w:bCs/>
                <w:spacing w:val="-3"/>
              </w:rPr>
              <w:t>调整利用打孔机复印的转印电流开启时限。</w:t>
            </w:r>
            <w:r>
              <w:rPr>
                <w:rFonts w:ascii="SimSun" w:hAnsi="SimSun" w:eastAsia="SimSun" w:cs="SimSun"/>
                <w:sz w:val="25"/>
                <w:szCs w:val="25"/>
                <w:spacing w:val="4"/>
              </w:rPr>
              <w:t xml:space="preserve"> </w:t>
            </w:r>
            <w:r>
              <w:rPr>
                <w:rFonts w:ascii="SimSun" w:hAnsi="SimSun" w:eastAsia="SimSun" w:cs="SimSun"/>
                <w:sz w:val="25"/>
                <w:szCs w:val="25"/>
                <w:b/>
                <w:bCs/>
              </w:rPr>
              <w:t>[-30至+30/20/1</w:t>
            </w:r>
            <w:r>
              <w:rPr>
                <w:rFonts w:ascii="SimSun" w:hAnsi="SimSun" w:eastAsia="SimSun" w:cs="SimSun"/>
                <w:sz w:val="25"/>
                <w:szCs w:val="25"/>
              </w:rPr>
              <w:t xml:space="preserve"> </w:t>
            </w:r>
            <w:r>
              <w:rPr>
                <w:rFonts w:ascii="SimSun" w:hAnsi="SimSun" w:eastAsia="SimSun" w:cs="SimSun"/>
                <w:sz w:val="25"/>
                <w:szCs w:val="25"/>
                <w:b/>
                <w:bCs/>
              </w:rPr>
              <w:t>mm]</w:t>
            </w:r>
          </w:p>
        </w:tc>
      </w:tr>
      <w:tr>
        <w:trPr>
          <w:trHeight w:val="510" w:hRule="atLeast"/>
        </w:trPr>
        <w:tc>
          <w:tcPr>
            <w:tcW w:w="1014" w:type="dxa"/>
            <w:vAlign w:val="top"/>
          </w:tcPr>
          <w:p>
            <w:pPr>
              <w:ind w:left="688"/>
              <w:spacing w:before="235" w:line="195" w:lineRule="auto"/>
              <w:rPr>
                <w:rFonts w:ascii="SimSun" w:hAnsi="SimSun" w:eastAsia="SimSun" w:cs="SimSun"/>
                <w:sz w:val="25"/>
                <w:szCs w:val="25"/>
              </w:rPr>
            </w:pPr>
            <w:r>
              <w:rPr>
                <w:rFonts w:ascii="SimSun" w:hAnsi="SimSun" w:eastAsia="SimSun" w:cs="SimSun"/>
                <w:sz w:val="25"/>
                <w:szCs w:val="25"/>
                <w:b/>
                <w:bCs/>
                <w:spacing w:val="-6"/>
              </w:rPr>
              <w:t>22</w:t>
            </w:r>
          </w:p>
        </w:tc>
        <w:tc>
          <w:tcPr>
            <w:tcW w:w="8266" w:type="dxa"/>
            <w:vAlign w:val="top"/>
          </w:tcPr>
          <w:p>
            <w:pPr>
              <w:ind w:left="84"/>
              <w:spacing w:before="177" w:line="219" w:lineRule="auto"/>
              <w:rPr>
                <w:rFonts w:ascii="SimSun" w:hAnsi="SimSun" w:eastAsia="SimSun" w:cs="SimSun"/>
                <w:sz w:val="25"/>
                <w:szCs w:val="25"/>
              </w:rPr>
            </w:pPr>
            <w:r>
              <w:rPr>
                <w:rFonts w:ascii="SimSun" w:hAnsi="SimSun" w:eastAsia="SimSun" w:cs="SimSun"/>
                <w:sz w:val="25"/>
                <w:szCs w:val="25"/>
                <w:b/>
                <w:bCs/>
                <w:spacing w:val="-2"/>
              </w:rPr>
              <w:t>前端：打孔之后</w:t>
            </w:r>
          </w:p>
        </w:tc>
      </w:tr>
      <w:tr>
        <w:trPr>
          <w:trHeight w:val="919" w:hRule="atLeast"/>
        </w:trPr>
        <w:tc>
          <w:tcPr>
            <w:tcW w:w="1014" w:type="dxa"/>
            <w:vAlign w:val="top"/>
          </w:tcPr>
          <w:p>
            <w:pPr>
              <w:rPr>
                <w:rFonts w:ascii="Arial"/>
                <w:sz w:val="21"/>
              </w:rPr>
            </w:pPr>
            <w:r/>
          </w:p>
        </w:tc>
        <w:tc>
          <w:tcPr>
            <w:tcW w:w="8266" w:type="dxa"/>
            <w:vAlign w:val="top"/>
          </w:tcPr>
          <w:p>
            <w:pPr>
              <w:ind w:left="84" w:right="2173"/>
              <w:spacing w:before="185" w:line="267" w:lineRule="auto"/>
              <w:rPr>
                <w:rFonts w:ascii="SimSun" w:hAnsi="SimSun" w:eastAsia="SimSun" w:cs="SimSun"/>
                <w:sz w:val="25"/>
                <w:szCs w:val="25"/>
              </w:rPr>
            </w:pPr>
            <w:r>
              <w:rPr>
                <w:rFonts w:ascii="SimSun" w:hAnsi="SimSun" w:eastAsia="SimSun" w:cs="SimSun"/>
                <w:sz w:val="25"/>
                <w:szCs w:val="25"/>
                <w:b/>
                <w:bCs/>
                <w:spacing w:val="-3"/>
              </w:rPr>
              <w:t>调整利用打孔机复印期间为头端施加转印电流的区域。</w:t>
            </w:r>
            <w:r>
              <w:rPr>
                <w:rFonts w:ascii="SimSun" w:hAnsi="SimSun" w:eastAsia="SimSun" w:cs="SimSun"/>
                <w:sz w:val="25"/>
                <w:szCs w:val="25"/>
                <w:spacing w:val="6"/>
              </w:rPr>
              <w:t xml:space="preserve"> </w:t>
            </w:r>
            <w:r>
              <w:rPr>
                <w:rFonts w:ascii="SimSun" w:hAnsi="SimSun" w:eastAsia="SimSun" w:cs="SimSun"/>
                <w:sz w:val="25"/>
                <w:szCs w:val="25"/>
                <w:b/>
                <w:bCs/>
                <w:spacing w:val="1"/>
              </w:rPr>
              <w:t>[0至+20/0/1</w:t>
            </w:r>
            <w:r>
              <w:rPr>
                <w:rFonts w:ascii="SimSun" w:hAnsi="SimSun" w:eastAsia="SimSun" w:cs="SimSun"/>
                <w:sz w:val="25"/>
                <w:szCs w:val="25"/>
                <w:spacing w:val="1"/>
              </w:rPr>
              <w:t xml:space="preserve"> </w:t>
            </w:r>
            <w:r>
              <w:rPr>
                <w:rFonts w:ascii="SimSun" w:hAnsi="SimSun" w:eastAsia="SimSun" w:cs="SimSun"/>
                <w:sz w:val="25"/>
                <w:szCs w:val="25"/>
                <w:b/>
                <w:bCs/>
              </w:rPr>
              <w:t>mm</w:t>
            </w:r>
            <w:r>
              <w:rPr>
                <w:rFonts w:ascii="SimSun" w:hAnsi="SimSun" w:eastAsia="SimSun" w:cs="SimSun"/>
                <w:sz w:val="25"/>
                <w:szCs w:val="25"/>
                <w:b/>
                <w:bCs/>
                <w:spacing w:val="1"/>
              </w:rPr>
              <w:t>]</w:t>
            </w:r>
          </w:p>
        </w:tc>
      </w:tr>
      <w:tr>
        <w:trPr>
          <w:trHeight w:val="510" w:hRule="atLeast"/>
        </w:trPr>
        <w:tc>
          <w:tcPr>
            <w:tcW w:w="1014" w:type="dxa"/>
            <w:vAlign w:val="top"/>
          </w:tcPr>
          <w:p>
            <w:pPr>
              <w:ind w:left="688"/>
              <w:spacing w:before="155"/>
              <w:rPr>
                <w:rFonts w:ascii="SimSun" w:hAnsi="SimSun" w:eastAsia="SimSun" w:cs="SimSun"/>
                <w:sz w:val="25"/>
                <w:szCs w:val="25"/>
              </w:rPr>
            </w:pPr>
            <w:r>
              <w:rPr>
                <w:rFonts w:ascii="SimSun" w:hAnsi="SimSun" w:eastAsia="SimSun" w:cs="SimSun"/>
                <w:sz w:val="25"/>
                <w:szCs w:val="25"/>
                <w:b/>
                <w:bCs/>
                <w:spacing w:val="-6"/>
              </w:rPr>
              <w:t>23</w:t>
            </w:r>
          </w:p>
        </w:tc>
        <w:tc>
          <w:tcPr>
            <w:tcW w:w="8266" w:type="dxa"/>
            <w:vAlign w:val="top"/>
          </w:tcPr>
          <w:p>
            <w:pPr>
              <w:ind w:left="84"/>
              <w:spacing w:before="128" w:line="219" w:lineRule="auto"/>
              <w:rPr>
                <w:rFonts w:ascii="SimSun" w:hAnsi="SimSun" w:eastAsia="SimSun" w:cs="SimSun"/>
                <w:sz w:val="25"/>
                <w:szCs w:val="25"/>
              </w:rPr>
            </w:pPr>
            <w:r>
              <w:rPr>
                <w:rFonts w:ascii="SimSun" w:hAnsi="SimSun" w:eastAsia="SimSun" w:cs="SimSun"/>
                <w:sz w:val="25"/>
                <w:szCs w:val="25"/>
                <w:b/>
                <w:bCs/>
                <w:spacing w:val="-1"/>
              </w:rPr>
              <w:t>后端：打孔之后</w:t>
            </w:r>
          </w:p>
        </w:tc>
      </w:tr>
      <w:tr>
        <w:trPr>
          <w:trHeight w:val="909" w:hRule="atLeast"/>
        </w:trPr>
        <w:tc>
          <w:tcPr>
            <w:tcW w:w="1014" w:type="dxa"/>
            <w:vAlign w:val="top"/>
          </w:tcPr>
          <w:p>
            <w:pPr>
              <w:rPr>
                <w:rFonts w:ascii="Arial"/>
                <w:sz w:val="21"/>
              </w:rPr>
            </w:pPr>
            <w:r/>
          </w:p>
        </w:tc>
        <w:tc>
          <w:tcPr>
            <w:tcW w:w="8266" w:type="dxa"/>
            <w:vAlign w:val="top"/>
          </w:tcPr>
          <w:p>
            <w:pPr>
              <w:ind w:left="84" w:right="2173"/>
              <w:spacing w:before="167" w:line="270" w:lineRule="auto"/>
              <w:rPr>
                <w:rFonts w:ascii="SimSun" w:hAnsi="SimSun" w:eastAsia="SimSun" w:cs="SimSun"/>
                <w:sz w:val="25"/>
                <w:szCs w:val="25"/>
              </w:rPr>
            </w:pPr>
            <w:r>
              <w:rPr>
                <w:rFonts w:ascii="SimSun" w:hAnsi="SimSun" w:eastAsia="SimSun" w:cs="SimSun"/>
                <w:sz w:val="25"/>
                <w:szCs w:val="25"/>
                <w:b/>
                <w:bCs/>
                <w:spacing w:val="-3"/>
              </w:rPr>
              <w:t>调整利用打孔机复印期间为尾端施加转印电流的区域。</w:t>
            </w:r>
            <w:r>
              <w:rPr>
                <w:rFonts w:ascii="SimSun" w:hAnsi="SimSun" w:eastAsia="SimSun" w:cs="SimSun"/>
                <w:sz w:val="25"/>
                <w:szCs w:val="25"/>
                <w:spacing w:val="6"/>
              </w:rPr>
              <w:t xml:space="preserve"> </w:t>
            </w:r>
            <w:r>
              <w:rPr>
                <w:rFonts w:ascii="SimSun" w:hAnsi="SimSun" w:eastAsia="SimSun" w:cs="SimSun"/>
                <w:sz w:val="25"/>
                <w:szCs w:val="25"/>
                <w:b/>
                <w:bCs/>
                <w:spacing w:val="1"/>
              </w:rPr>
              <w:t>[0至+20/0/1</w:t>
            </w:r>
            <w:r>
              <w:rPr>
                <w:rFonts w:ascii="SimSun" w:hAnsi="SimSun" w:eastAsia="SimSun" w:cs="SimSun"/>
                <w:sz w:val="25"/>
                <w:szCs w:val="25"/>
                <w:spacing w:val="1"/>
              </w:rPr>
              <w:t xml:space="preserve"> </w:t>
            </w:r>
            <w:r>
              <w:rPr>
                <w:rFonts w:ascii="SimSun" w:hAnsi="SimSun" w:eastAsia="SimSun" w:cs="SimSun"/>
                <w:sz w:val="25"/>
                <w:szCs w:val="25"/>
                <w:b/>
                <w:bCs/>
              </w:rPr>
              <w:t>mm</w:t>
            </w:r>
            <w:r>
              <w:rPr>
                <w:rFonts w:ascii="SimSun" w:hAnsi="SimSun" w:eastAsia="SimSun" w:cs="SimSun"/>
                <w:sz w:val="25"/>
                <w:szCs w:val="25"/>
                <w:b/>
                <w:bCs/>
                <w:spacing w:val="1"/>
              </w:rPr>
              <w:t>]</w:t>
            </w:r>
          </w:p>
        </w:tc>
      </w:tr>
      <w:tr>
        <w:trPr>
          <w:trHeight w:val="510" w:hRule="atLeast"/>
        </w:trPr>
        <w:tc>
          <w:tcPr>
            <w:tcW w:w="1014" w:type="dxa"/>
            <w:vAlign w:val="top"/>
          </w:tcPr>
          <w:p>
            <w:pPr>
              <w:ind w:left="688"/>
              <w:spacing w:before="158" w:line="241" w:lineRule="auto"/>
              <w:rPr>
                <w:rFonts w:ascii="SimSun" w:hAnsi="SimSun" w:eastAsia="SimSun" w:cs="SimSun"/>
                <w:sz w:val="25"/>
                <w:szCs w:val="25"/>
              </w:rPr>
            </w:pPr>
            <w:r>
              <w:rPr>
                <w:rFonts w:ascii="SimSun" w:hAnsi="SimSun" w:eastAsia="SimSun" w:cs="SimSun"/>
                <w:sz w:val="25"/>
                <w:szCs w:val="25"/>
                <w:b/>
                <w:bCs/>
                <w:spacing w:val="-6"/>
              </w:rPr>
              <w:t>24</w:t>
            </w:r>
          </w:p>
        </w:tc>
        <w:tc>
          <w:tcPr>
            <w:tcW w:w="8266" w:type="dxa"/>
            <w:vAlign w:val="top"/>
          </w:tcPr>
          <w:p>
            <w:pPr>
              <w:ind w:left="84"/>
              <w:spacing w:before="130" w:line="220" w:lineRule="auto"/>
              <w:rPr>
                <w:rFonts w:ascii="SimSun" w:hAnsi="SimSun" w:eastAsia="SimSun" w:cs="SimSun"/>
                <w:sz w:val="25"/>
                <w:szCs w:val="25"/>
              </w:rPr>
            </w:pPr>
            <w:r>
              <w:rPr>
                <w:rFonts w:ascii="SimSun" w:hAnsi="SimSun" w:eastAsia="SimSun" w:cs="SimSun"/>
                <w:sz w:val="25"/>
                <w:szCs w:val="25"/>
                <w:b/>
                <w:bCs/>
                <w:spacing w:val="-2"/>
              </w:rPr>
              <w:t>关闭时限：打孔之后</w:t>
            </w:r>
          </w:p>
        </w:tc>
      </w:tr>
      <w:tr>
        <w:trPr>
          <w:trHeight w:val="909" w:hRule="atLeast"/>
        </w:trPr>
        <w:tc>
          <w:tcPr>
            <w:tcW w:w="1014" w:type="dxa"/>
            <w:vAlign w:val="top"/>
          </w:tcPr>
          <w:p>
            <w:pPr>
              <w:rPr>
                <w:rFonts w:ascii="Arial"/>
                <w:sz w:val="21"/>
              </w:rPr>
            </w:pPr>
            <w:r/>
          </w:p>
        </w:tc>
        <w:tc>
          <w:tcPr>
            <w:tcW w:w="8266" w:type="dxa"/>
            <w:vAlign w:val="top"/>
          </w:tcPr>
          <w:p>
            <w:pPr>
              <w:ind w:left="84" w:right="3423"/>
              <w:spacing w:before="167" w:line="270" w:lineRule="auto"/>
              <w:rPr>
                <w:rFonts w:ascii="SimSun" w:hAnsi="SimSun" w:eastAsia="SimSun" w:cs="SimSun"/>
                <w:sz w:val="25"/>
                <w:szCs w:val="25"/>
              </w:rPr>
            </w:pPr>
            <w:r>
              <w:rPr>
                <w:rFonts w:ascii="SimSun" w:hAnsi="SimSun" w:eastAsia="SimSun" w:cs="SimSun"/>
                <w:sz w:val="25"/>
                <w:szCs w:val="25"/>
                <w:b/>
                <w:bCs/>
                <w:spacing w:val="-3"/>
              </w:rPr>
              <w:t>调整利用打孔机复印的转印电流关闭时限。</w:t>
            </w:r>
            <w:r>
              <w:rPr>
                <w:rFonts w:ascii="SimSun" w:hAnsi="SimSun" w:eastAsia="SimSun" w:cs="SimSun"/>
                <w:sz w:val="25"/>
                <w:szCs w:val="25"/>
                <w:spacing w:val="4"/>
              </w:rPr>
              <w:t xml:space="preserve"> </w:t>
            </w:r>
            <w:r>
              <w:rPr>
                <w:rFonts w:ascii="SimSun" w:hAnsi="SimSun" w:eastAsia="SimSun" w:cs="SimSun"/>
                <w:sz w:val="25"/>
                <w:szCs w:val="25"/>
                <w:b/>
                <w:bCs/>
              </w:rPr>
              <w:t>[-30至+30/-16/1</w:t>
            </w:r>
            <w:r>
              <w:rPr>
                <w:rFonts w:ascii="SimSun" w:hAnsi="SimSun" w:eastAsia="SimSun" w:cs="SimSun"/>
                <w:sz w:val="25"/>
                <w:szCs w:val="25"/>
              </w:rPr>
              <w:t xml:space="preserve"> </w:t>
            </w:r>
            <w:r>
              <w:rPr>
                <w:rFonts w:ascii="SimSun" w:hAnsi="SimSun" w:eastAsia="SimSun" w:cs="SimSun"/>
                <w:sz w:val="25"/>
                <w:szCs w:val="25"/>
                <w:b/>
                <w:bCs/>
              </w:rPr>
              <w:t>mm]</w:t>
            </w:r>
          </w:p>
        </w:tc>
      </w:tr>
      <w:tr>
        <w:trPr>
          <w:trHeight w:val="510" w:hRule="atLeast"/>
        </w:trPr>
        <w:tc>
          <w:tcPr>
            <w:tcW w:w="1014" w:type="dxa"/>
            <w:vAlign w:val="top"/>
          </w:tcPr>
          <w:p>
            <w:pPr>
              <w:ind w:left="688"/>
              <w:spacing w:before="248" w:line="186" w:lineRule="auto"/>
              <w:rPr>
                <w:rFonts w:ascii="SimSun" w:hAnsi="SimSun" w:eastAsia="SimSun" w:cs="SimSun"/>
                <w:sz w:val="25"/>
                <w:szCs w:val="25"/>
              </w:rPr>
            </w:pPr>
            <w:r>
              <w:rPr>
                <w:rFonts w:ascii="SimSun" w:hAnsi="SimSun" w:eastAsia="SimSun" w:cs="SimSun"/>
                <w:sz w:val="25"/>
                <w:szCs w:val="25"/>
                <w:b/>
                <w:bCs/>
                <w:spacing w:val="-6"/>
              </w:rPr>
              <w:t>25</w:t>
            </w:r>
          </w:p>
        </w:tc>
        <w:tc>
          <w:tcPr>
            <w:tcW w:w="8266" w:type="dxa"/>
            <w:vAlign w:val="top"/>
          </w:tcPr>
          <w:p>
            <w:pPr>
              <w:ind w:left="84"/>
              <w:spacing w:before="191" w:line="220" w:lineRule="auto"/>
              <w:rPr>
                <w:rFonts w:ascii="SimSun" w:hAnsi="SimSun" w:eastAsia="SimSun" w:cs="SimSun"/>
                <w:sz w:val="25"/>
                <w:szCs w:val="25"/>
              </w:rPr>
            </w:pPr>
            <w:r>
              <w:rPr>
                <w:rFonts w:ascii="SimSun" w:hAnsi="SimSun" w:eastAsia="SimSun" w:cs="SimSun"/>
                <w:sz w:val="25"/>
                <w:szCs w:val="25"/>
                <w:b/>
                <w:bCs/>
                <w:spacing w:val="-1"/>
              </w:rPr>
              <w:t>开启时限：标签纸La1</w:t>
            </w:r>
          </w:p>
        </w:tc>
      </w:tr>
      <w:tr>
        <w:trPr>
          <w:trHeight w:val="510" w:hRule="atLeast"/>
        </w:trPr>
        <w:tc>
          <w:tcPr>
            <w:tcW w:w="1014" w:type="dxa"/>
            <w:vAlign w:val="top"/>
          </w:tcPr>
          <w:p>
            <w:pPr>
              <w:rPr>
                <w:rFonts w:ascii="Arial"/>
                <w:sz w:val="21"/>
              </w:rPr>
            </w:pPr>
            <w:r/>
          </w:p>
        </w:tc>
        <w:tc>
          <w:tcPr>
            <w:tcW w:w="8266" w:type="dxa"/>
            <w:vAlign w:val="top"/>
          </w:tcPr>
          <w:p>
            <w:pPr>
              <w:ind w:left="84"/>
              <w:spacing w:before="177" w:line="224" w:lineRule="auto"/>
              <w:rPr>
                <w:rFonts w:ascii="SimSun" w:hAnsi="SimSun" w:eastAsia="SimSun" w:cs="SimSun"/>
                <w:sz w:val="25"/>
                <w:szCs w:val="25"/>
              </w:rPr>
            </w:pPr>
            <w:r>
              <w:rPr>
                <w:rFonts w:ascii="SimSun" w:hAnsi="SimSun" w:eastAsia="SimSun" w:cs="SimSun"/>
                <w:sz w:val="25"/>
                <w:szCs w:val="25"/>
                <w:b/>
                <w:bCs/>
              </w:rPr>
              <w:t>[-30至30/20/1]</w:t>
            </w:r>
          </w:p>
        </w:tc>
      </w:tr>
      <w:tr>
        <w:trPr>
          <w:trHeight w:val="510" w:hRule="atLeast"/>
        </w:trPr>
        <w:tc>
          <w:tcPr>
            <w:tcW w:w="1014" w:type="dxa"/>
            <w:vAlign w:val="top"/>
          </w:tcPr>
          <w:p>
            <w:pPr>
              <w:ind w:left="688"/>
              <w:spacing w:before="216" w:line="209" w:lineRule="auto"/>
              <w:rPr>
                <w:rFonts w:ascii="SimSun" w:hAnsi="SimSun" w:eastAsia="SimSun" w:cs="SimSun"/>
                <w:sz w:val="25"/>
                <w:szCs w:val="25"/>
              </w:rPr>
            </w:pPr>
            <w:r>
              <w:rPr>
                <w:rFonts w:ascii="SimSun" w:hAnsi="SimSun" w:eastAsia="SimSun" w:cs="SimSun"/>
                <w:sz w:val="25"/>
                <w:szCs w:val="25"/>
                <w:b/>
                <w:bCs/>
                <w:spacing w:val="-6"/>
              </w:rPr>
              <w:t>26</w:t>
            </w:r>
          </w:p>
        </w:tc>
        <w:tc>
          <w:tcPr>
            <w:tcW w:w="8266" w:type="dxa"/>
            <w:vAlign w:val="top"/>
          </w:tcPr>
          <w:p>
            <w:pPr>
              <w:ind w:left="84"/>
              <w:spacing w:before="191" w:line="220" w:lineRule="auto"/>
              <w:rPr>
                <w:rFonts w:ascii="SimSun" w:hAnsi="SimSun" w:eastAsia="SimSun" w:cs="SimSun"/>
                <w:sz w:val="25"/>
                <w:szCs w:val="25"/>
              </w:rPr>
            </w:pPr>
            <w:r>
              <w:rPr>
                <w:rFonts w:ascii="SimSun" w:hAnsi="SimSun" w:eastAsia="SimSun" w:cs="SimSun"/>
                <w:sz w:val="25"/>
                <w:szCs w:val="25"/>
                <w:b/>
                <w:bCs/>
                <w:spacing w:val="1"/>
              </w:rPr>
              <w:t>标签纸</w:t>
            </w:r>
            <w:r>
              <w:rPr>
                <w:rFonts w:ascii="SimSun" w:hAnsi="SimSun" w:eastAsia="SimSun" w:cs="SimSun"/>
                <w:sz w:val="25"/>
                <w:szCs w:val="25"/>
                <w:b/>
                <w:bCs/>
              </w:rPr>
              <w:t>La</w:t>
            </w:r>
            <w:r>
              <w:rPr>
                <w:rFonts w:ascii="SimSun" w:hAnsi="SimSun" w:eastAsia="SimSun" w:cs="SimSun"/>
                <w:sz w:val="25"/>
                <w:szCs w:val="25"/>
                <w:b/>
                <w:bCs/>
                <w:spacing w:val="1"/>
              </w:rPr>
              <w:t>1</w:t>
            </w:r>
          </w:p>
        </w:tc>
      </w:tr>
      <w:tr>
        <w:trPr>
          <w:trHeight w:val="519" w:hRule="atLeast"/>
        </w:trPr>
        <w:tc>
          <w:tcPr>
            <w:tcW w:w="1014" w:type="dxa"/>
            <w:vAlign w:val="top"/>
          </w:tcPr>
          <w:p>
            <w:pPr>
              <w:rPr>
                <w:rFonts w:ascii="Arial"/>
                <w:sz w:val="21"/>
              </w:rPr>
            </w:pPr>
            <w:r/>
          </w:p>
        </w:tc>
        <w:tc>
          <w:tcPr>
            <w:tcW w:w="8266" w:type="dxa"/>
            <w:vAlign w:val="top"/>
          </w:tcPr>
          <w:p>
            <w:pPr>
              <w:ind w:left="84"/>
              <w:spacing w:before="197" w:line="224" w:lineRule="auto"/>
              <w:rPr>
                <w:rFonts w:ascii="SimSun" w:hAnsi="SimSun" w:eastAsia="SimSun" w:cs="SimSun"/>
                <w:sz w:val="25"/>
                <w:szCs w:val="25"/>
              </w:rPr>
            </w:pPr>
            <w:r>
              <w:rPr>
                <w:rFonts w:ascii="SimSun" w:hAnsi="SimSun" w:eastAsia="SimSun" w:cs="SimSun"/>
                <w:sz w:val="25"/>
                <w:szCs w:val="25"/>
                <w:b/>
                <w:bCs/>
                <w:spacing w:val="2"/>
              </w:rPr>
              <w:t>[0至20/0/1]</w:t>
            </w:r>
          </w:p>
        </w:tc>
      </w:tr>
      <w:tr>
        <w:trPr>
          <w:trHeight w:val="489" w:hRule="atLeast"/>
        </w:trPr>
        <w:tc>
          <w:tcPr>
            <w:tcW w:w="1014" w:type="dxa"/>
            <w:vAlign w:val="top"/>
          </w:tcPr>
          <w:p>
            <w:pPr>
              <w:ind w:left="688"/>
              <w:spacing w:before="219" w:line="192" w:lineRule="auto"/>
              <w:rPr>
                <w:rFonts w:ascii="SimSun" w:hAnsi="SimSun" w:eastAsia="SimSun" w:cs="SimSun"/>
                <w:sz w:val="25"/>
                <w:szCs w:val="25"/>
              </w:rPr>
            </w:pPr>
            <w:r>
              <w:rPr>
                <w:rFonts w:ascii="SimSun" w:hAnsi="SimSun" w:eastAsia="SimSun" w:cs="SimSun"/>
                <w:sz w:val="25"/>
                <w:szCs w:val="25"/>
                <w:b/>
                <w:bCs/>
                <w:spacing w:val="-6"/>
              </w:rPr>
              <w:t>27</w:t>
            </w:r>
          </w:p>
        </w:tc>
        <w:tc>
          <w:tcPr>
            <w:tcW w:w="8266" w:type="dxa"/>
            <w:vAlign w:val="top"/>
          </w:tcPr>
          <w:p>
            <w:pPr>
              <w:ind w:left="84"/>
              <w:spacing w:before="191" w:line="212" w:lineRule="auto"/>
              <w:rPr>
                <w:rFonts w:ascii="SimSun" w:hAnsi="SimSun" w:eastAsia="SimSun" w:cs="SimSun"/>
                <w:sz w:val="25"/>
                <w:szCs w:val="25"/>
              </w:rPr>
            </w:pPr>
            <w:r>
              <w:rPr>
                <w:rFonts w:ascii="SimSun" w:hAnsi="SimSun" w:eastAsia="SimSun" w:cs="SimSun"/>
                <w:sz w:val="25"/>
                <w:szCs w:val="25"/>
                <w:b/>
                <w:bCs/>
              </w:rPr>
              <w:t>手送标签纸Lc1</w:t>
            </w:r>
          </w:p>
        </w:tc>
      </w:tr>
      <w:tr>
        <w:trPr>
          <w:trHeight w:val="500" w:hRule="atLeast"/>
        </w:trPr>
        <w:tc>
          <w:tcPr>
            <w:tcW w:w="1014" w:type="dxa"/>
            <w:vAlign w:val="top"/>
          </w:tcPr>
          <w:p>
            <w:pPr>
              <w:rPr>
                <w:rFonts w:ascii="Arial"/>
                <w:sz w:val="21"/>
              </w:rPr>
            </w:pPr>
            <w:r/>
          </w:p>
        </w:tc>
        <w:tc>
          <w:tcPr>
            <w:tcW w:w="8266" w:type="dxa"/>
            <w:vAlign w:val="top"/>
          </w:tcPr>
          <w:p>
            <w:pPr>
              <w:ind w:left="84"/>
              <w:spacing w:before="189" w:line="222" w:lineRule="auto"/>
              <w:rPr>
                <w:rFonts w:ascii="SimSun" w:hAnsi="SimSun" w:eastAsia="SimSun" w:cs="SimSun"/>
                <w:sz w:val="25"/>
                <w:szCs w:val="25"/>
              </w:rPr>
            </w:pPr>
            <w:r>
              <w:rPr>
                <w:rFonts w:ascii="SimSun" w:hAnsi="SimSun" w:eastAsia="SimSun" w:cs="SimSun"/>
                <w:sz w:val="25"/>
                <w:szCs w:val="25"/>
                <w:b/>
                <w:bCs/>
                <w:spacing w:val="2"/>
              </w:rPr>
              <w:t>[0至20/0/1]</w:t>
            </w:r>
          </w:p>
        </w:tc>
      </w:tr>
      <w:tr>
        <w:trPr>
          <w:trHeight w:val="519" w:hRule="atLeast"/>
        </w:trPr>
        <w:tc>
          <w:tcPr>
            <w:tcW w:w="1014" w:type="dxa"/>
            <w:vAlign w:val="top"/>
          </w:tcPr>
          <w:p>
            <w:pPr>
              <w:ind w:left="688"/>
              <w:spacing w:before="259" w:line="184" w:lineRule="auto"/>
              <w:rPr>
                <w:rFonts w:ascii="SimSun" w:hAnsi="SimSun" w:eastAsia="SimSun" w:cs="SimSun"/>
                <w:sz w:val="25"/>
                <w:szCs w:val="25"/>
              </w:rPr>
            </w:pPr>
            <w:r>
              <w:rPr>
                <w:rFonts w:ascii="SimSun" w:hAnsi="SimSun" w:eastAsia="SimSun" w:cs="SimSun"/>
                <w:sz w:val="25"/>
                <w:szCs w:val="25"/>
                <w:b/>
                <w:bCs/>
                <w:spacing w:val="-6"/>
              </w:rPr>
              <w:t>28</w:t>
            </w:r>
          </w:p>
        </w:tc>
        <w:tc>
          <w:tcPr>
            <w:tcW w:w="8266" w:type="dxa"/>
            <w:vAlign w:val="top"/>
          </w:tcPr>
          <w:p>
            <w:pPr>
              <w:ind w:left="84"/>
              <w:spacing w:before="203" w:line="220" w:lineRule="auto"/>
              <w:rPr>
                <w:rFonts w:ascii="SimSun" w:hAnsi="SimSun" w:eastAsia="SimSun" w:cs="SimSun"/>
                <w:sz w:val="25"/>
                <w:szCs w:val="25"/>
              </w:rPr>
            </w:pPr>
            <w:r>
              <w:rPr>
                <w:rFonts w:ascii="SimSun" w:hAnsi="SimSun" w:eastAsia="SimSun" w:cs="SimSun"/>
                <w:sz w:val="25"/>
                <w:szCs w:val="25"/>
                <w:b/>
                <w:bCs/>
                <w:spacing w:val="-1"/>
              </w:rPr>
              <w:t>关闭时限：标签纸Lc1</w:t>
            </w:r>
          </w:p>
        </w:tc>
      </w:tr>
      <w:tr>
        <w:trPr>
          <w:trHeight w:val="510" w:hRule="atLeast"/>
        </w:trPr>
        <w:tc>
          <w:tcPr>
            <w:tcW w:w="1014" w:type="dxa"/>
            <w:vAlign w:val="top"/>
          </w:tcPr>
          <w:p>
            <w:pPr>
              <w:rPr>
                <w:rFonts w:ascii="Arial"/>
                <w:sz w:val="21"/>
              </w:rPr>
            </w:pPr>
            <w:r/>
          </w:p>
        </w:tc>
        <w:tc>
          <w:tcPr>
            <w:tcW w:w="8266" w:type="dxa"/>
            <w:vAlign w:val="top"/>
          </w:tcPr>
          <w:p>
            <w:pPr>
              <w:ind w:left="84"/>
              <w:spacing w:before="200" w:line="221" w:lineRule="auto"/>
              <w:rPr>
                <w:rFonts w:ascii="SimSun" w:hAnsi="SimSun" w:eastAsia="SimSun" w:cs="SimSun"/>
                <w:sz w:val="25"/>
                <w:szCs w:val="25"/>
              </w:rPr>
            </w:pPr>
            <w:r>
              <w:rPr>
                <w:rFonts w:ascii="SimSun" w:hAnsi="SimSun" w:eastAsia="SimSun" w:cs="SimSun"/>
                <w:sz w:val="25"/>
                <w:szCs w:val="25"/>
                <w:b/>
                <w:bCs/>
              </w:rPr>
              <w:t>[-30至30/20/1]</w:t>
            </w:r>
          </w:p>
        </w:tc>
      </w:tr>
      <w:tr>
        <w:trPr>
          <w:trHeight w:val="509" w:hRule="atLeast"/>
        </w:trPr>
        <w:tc>
          <w:tcPr>
            <w:tcW w:w="1014" w:type="dxa"/>
            <w:vAlign w:val="top"/>
          </w:tcPr>
          <w:p>
            <w:pPr>
              <w:ind w:left="688"/>
              <w:spacing w:before="251" w:line="183" w:lineRule="auto"/>
              <w:rPr>
                <w:rFonts w:ascii="SimSun" w:hAnsi="SimSun" w:eastAsia="SimSun" w:cs="SimSun"/>
                <w:sz w:val="25"/>
                <w:szCs w:val="25"/>
              </w:rPr>
            </w:pPr>
            <w:r>
              <w:rPr>
                <w:rFonts w:ascii="SimSun" w:hAnsi="SimSun" w:eastAsia="SimSun" w:cs="SimSun"/>
                <w:sz w:val="25"/>
                <w:szCs w:val="25"/>
                <w:b/>
                <w:bCs/>
                <w:spacing w:val="-6"/>
              </w:rPr>
              <w:t>29</w:t>
            </w:r>
          </w:p>
        </w:tc>
        <w:tc>
          <w:tcPr>
            <w:tcW w:w="8266" w:type="dxa"/>
            <w:vAlign w:val="top"/>
          </w:tcPr>
          <w:p>
            <w:pPr>
              <w:ind w:left="84"/>
              <w:spacing w:before="193" w:line="219" w:lineRule="auto"/>
              <w:rPr>
                <w:rFonts w:ascii="SimSun" w:hAnsi="SimSun" w:eastAsia="SimSun" w:cs="SimSun"/>
                <w:sz w:val="25"/>
                <w:szCs w:val="25"/>
              </w:rPr>
            </w:pPr>
            <w:r>
              <w:rPr>
                <w:rFonts w:ascii="SimSun" w:hAnsi="SimSun" w:eastAsia="SimSun" w:cs="SimSun"/>
                <w:sz w:val="25"/>
                <w:szCs w:val="25"/>
                <w:b/>
                <w:bCs/>
                <w:spacing w:val="-1"/>
              </w:rPr>
              <w:t>开启时限：信封La1</w:t>
            </w:r>
          </w:p>
        </w:tc>
      </w:tr>
      <w:tr>
        <w:trPr>
          <w:trHeight w:val="510" w:hRule="atLeast"/>
        </w:trPr>
        <w:tc>
          <w:tcPr>
            <w:tcW w:w="1014" w:type="dxa"/>
            <w:vAlign w:val="top"/>
          </w:tcPr>
          <w:p>
            <w:pPr>
              <w:rPr>
                <w:rFonts w:ascii="Arial"/>
                <w:sz w:val="21"/>
              </w:rPr>
            </w:pPr>
            <w:r/>
          </w:p>
        </w:tc>
        <w:tc>
          <w:tcPr>
            <w:tcW w:w="8266" w:type="dxa"/>
            <w:vAlign w:val="top"/>
          </w:tcPr>
          <w:p>
            <w:pPr>
              <w:ind w:left="84"/>
              <w:spacing w:before="191" w:line="224" w:lineRule="auto"/>
              <w:rPr>
                <w:rFonts w:ascii="SimSun" w:hAnsi="SimSun" w:eastAsia="SimSun" w:cs="SimSun"/>
                <w:sz w:val="25"/>
                <w:szCs w:val="25"/>
              </w:rPr>
            </w:pPr>
            <w:r>
              <w:rPr>
                <w:rFonts w:ascii="SimSun" w:hAnsi="SimSun" w:eastAsia="SimSun" w:cs="SimSun"/>
                <w:sz w:val="25"/>
                <w:szCs w:val="25"/>
                <w:b/>
                <w:bCs/>
              </w:rPr>
              <w:t>[-30至30/20/1]</w:t>
            </w:r>
          </w:p>
        </w:tc>
      </w:tr>
      <w:tr>
        <w:trPr>
          <w:trHeight w:val="519" w:hRule="atLeast"/>
        </w:trPr>
        <w:tc>
          <w:tcPr>
            <w:tcW w:w="1014" w:type="dxa"/>
            <w:vAlign w:val="top"/>
          </w:tcPr>
          <w:p>
            <w:pPr>
              <w:ind w:left="688"/>
              <w:spacing w:before="251" w:line="190" w:lineRule="auto"/>
              <w:rPr>
                <w:rFonts w:ascii="SimSun" w:hAnsi="SimSun" w:eastAsia="SimSun" w:cs="SimSun"/>
                <w:sz w:val="25"/>
                <w:szCs w:val="25"/>
              </w:rPr>
            </w:pPr>
            <w:r>
              <w:rPr>
                <w:rFonts w:ascii="SimSun" w:hAnsi="SimSun" w:eastAsia="SimSun" w:cs="SimSun"/>
                <w:sz w:val="25"/>
                <w:szCs w:val="25"/>
                <w:b/>
                <w:bCs/>
                <w:spacing w:val="-7"/>
              </w:rPr>
              <w:t>30</w:t>
            </w:r>
          </w:p>
        </w:tc>
        <w:tc>
          <w:tcPr>
            <w:tcW w:w="8266" w:type="dxa"/>
            <w:vAlign w:val="top"/>
          </w:tcPr>
          <w:p>
            <w:pPr>
              <w:ind w:left="84"/>
              <w:spacing w:before="184" w:line="219" w:lineRule="auto"/>
              <w:rPr>
                <w:rFonts w:ascii="SimSun" w:hAnsi="SimSun" w:eastAsia="SimSun" w:cs="SimSun"/>
                <w:sz w:val="25"/>
                <w:szCs w:val="25"/>
              </w:rPr>
            </w:pPr>
            <w:r>
              <w:rPr>
                <w:rFonts w:ascii="SimSun" w:hAnsi="SimSun" w:eastAsia="SimSun" w:cs="SimSun"/>
                <w:sz w:val="25"/>
                <w:szCs w:val="25"/>
                <w:b/>
                <w:bCs/>
                <w:spacing w:val="-11"/>
              </w:rPr>
              <w:t>信</w:t>
            </w:r>
            <w:r>
              <w:rPr>
                <w:rFonts w:ascii="SimSun" w:hAnsi="SimSun" w:eastAsia="SimSun" w:cs="SimSun"/>
                <w:sz w:val="25"/>
                <w:szCs w:val="25"/>
                <w:spacing w:val="-55"/>
              </w:rPr>
              <w:t xml:space="preserve"> </w:t>
            </w:r>
            <w:r>
              <w:rPr>
                <w:rFonts w:ascii="SimSun" w:hAnsi="SimSun" w:eastAsia="SimSun" w:cs="SimSun"/>
                <w:sz w:val="25"/>
                <w:szCs w:val="25"/>
                <w:b/>
                <w:bCs/>
                <w:spacing w:val="-11"/>
              </w:rPr>
              <w:t>封</w:t>
            </w:r>
            <w:r>
              <w:rPr>
                <w:rFonts w:ascii="SimSun" w:hAnsi="SimSun" w:eastAsia="SimSun" w:cs="SimSun"/>
                <w:sz w:val="25"/>
                <w:szCs w:val="25"/>
                <w:spacing w:val="-59"/>
              </w:rPr>
              <w:t xml:space="preserve"> </w:t>
            </w:r>
            <w:r>
              <w:rPr>
                <w:rFonts w:ascii="SimSun" w:hAnsi="SimSun" w:eastAsia="SimSun" w:cs="SimSun"/>
                <w:sz w:val="25"/>
                <w:szCs w:val="25"/>
                <w:b/>
                <w:bCs/>
                <w:spacing w:val="-11"/>
              </w:rPr>
              <w:t>L</w:t>
            </w:r>
            <w:r>
              <w:rPr>
                <w:rFonts w:ascii="SimSun" w:hAnsi="SimSun" w:eastAsia="SimSun" w:cs="SimSun"/>
                <w:sz w:val="25"/>
                <w:szCs w:val="25"/>
                <w:spacing w:val="-56"/>
              </w:rPr>
              <w:t xml:space="preserve"> </w:t>
            </w:r>
            <w:r>
              <w:rPr>
                <w:rFonts w:ascii="SimSun" w:hAnsi="SimSun" w:eastAsia="SimSun" w:cs="SimSun"/>
                <w:sz w:val="25"/>
                <w:szCs w:val="25"/>
                <w:b/>
                <w:bCs/>
                <w:spacing w:val="-11"/>
              </w:rPr>
              <w:t>a</w:t>
            </w:r>
            <w:r>
              <w:rPr>
                <w:rFonts w:ascii="SimSun" w:hAnsi="SimSun" w:eastAsia="SimSun" w:cs="SimSun"/>
                <w:sz w:val="25"/>
                <w:szCs w:val="25"/>
                <w:spacing w:val="-38"/>
              </w:rPr>
              <w:t xml:space="preserve"> </w:t>
            </w:r>
            <w:r>
              <w:rPr>
                <w:rFonts w:ascii="SimSun" w:hAnsi="SimSun" w:eastAsia="SimSun" w:cs="SimSun"/>
                <w:sz w:val="25"/>
                <w:szCs w:val="25"/>
                <w:b/>
                <w:bCs/>
                <w:spacing w:val="-11"/>
              </w:rPr>
              <w:t>1</w:t>
            </w:r>
          </w:p>
        </w:tc>
      </w:tr>
      <w:tr>
        <w:trPr>
          <w:trHeight w:val="510" w:hRule="atLeast"/>
        </w:trPr>
        <w:tc>
          <w:tcPr>
            <w:tcW w:w="1014" w:type="dxa"/>
            <w:vAlign w:val="top"/>
          </w:tcPr>
          <w:p>
            <w:pPr>
              <w:rPr>
                <w:rFonts w:ascii="Arial"/>
                <w:sz w:val="21"/>
              </w:rPr>
            </w:pPr>
            <w:r/>
          </w:p>
        </w:tc>
        <w:tc>
          <w:tcPr>
            <w:tcW w:w="8266" w:type="dxa"/>
            <w:vAlign w:val="top"/>
          </w:tcPr>
          <w:p>
            <w:pPr>
              <w:ind w:left="84"/>
              <w:spacing w:before="202" w:line="220" w:lineRule="auto"/>
              <w:rPr>
                <w:rFonts w:ascii="SimSun" w:hAnsi="SimSun" w:eastAsia="SimSun" w:cs="SimSun"/>
                <w:sz w:val="25"/>
                <w:szCs w:val="25"/>
              </w:rPr>
            </w:pPr>
            <w:r>
              <w:rPr>
                <w:rFonts w:ascii="SimSun" w:hAnsi="SimSun" w:eastAsia="SimSun" w:cs="SimSun"/>
                <w:sz w:val="25"/>
                <w:szCs w:val="25"/>
                <w:b/>
                <w:bCs/>
                <w:spacing w:val="2"/>
              </w:rPr>
              <w:t>[0至20/0/1]</w:t>
            </w:r>
          </w:p>
        </w:tc>
      </w:tr>
      <w:tr>
        <w:trPr>
          <w:trHeight w:val="489" w:hRule="atLeast"/>
        </w:trPr>
        <w:tc>
          <w:tcPr>
            <w:tcW w:w="1014" w:type="dxa"/>
            <w:vAlign w:val="top"/>
          </w:tcPr>
          <w:p>
            <w:pPr>
              <w:ind w:left="688"/>
              <w:spacing w:before="223" w:line="189" w:lineRule="auto"/>
              <w:rPr>
                <w:rFonts w:ascii="SimSun" w:hAnsi="SimSun" w:eastAsia="SimSun" w:cs="SimSun"/>
                <w:sz w:val="25"/>
                <w:szCs w:val="25"/>
              </w:rPr>
            </w:pPr>
            <w:r>
              <w:rPr>
                <w:rFonts w:ascii="SimSun" w:hAnsi="SimSun" w:eastAsia="SimSun" w:cs="SimSun"/>
                <w:sz w:val="25"/>
                <w:szCs w:val="25"/>
                <w:b/>
                <w:bCs/>
                <w:spacing w:val="-7"/>
              </w:rPr>
              <w:t>31</w:t>
            </w:r>
          </w:p>
        </w:tc>
        <w:tc>
          <w:tcPr>
            <w:tcW w:w="8266" w:type="dxa"/>
            <w:vAlign w:val="top"/>
          </w:tcPr>
          <w:p>
            <w:pPr>
              <w:ind w:left="84"/>
              <w:spacing w:before="175" w:line="219" w:lineRule="auto"/>
              <w:rPr>
                <w:rFonts w:ascii="SimSun" w:hAnsi="SimSun" w:eastAsia="SimSun" w:cs="SimSun"/>
                <w:sz w:val="25"/>
                <w:szCs w:val="25"/>
              </w:rPr>
            </w:pPr>
            <w:r>
              <w:rPr>
                <w:rFonts w:ascii="SimSun" w:hAnsi="SimSun" w:eastAsia="SimSun" w:cs="SimSun"/>
                <w:sz w:val="25"/>
                <w:szCs w:val="25"/>
                <w:b/>
                <w:bCs/>
                <w:spacing w:val="3"/>
              </w:rPr>
              <w:t>信封</w:t>
            </w:r>
            <w:r>
              <w:rPr>
                <w:rFonts w:ascii="SimSun" w:hAnsi="SimSun" w:eastAsia="SimSun" w:cs="SimSun"/>
                <w:sz w:val="25"/>
                <w:szCs w:val="25"/>
                <w:b/>
                <w:bCs/>
              </w:rPr>
              <w:t>Lc</w:t>
            </w:r>
            <w:r>
              <w:rPr>
                <w:rFonts w:ascii="SimSun" w:hAnsi="SimSun" w:eastAsia="SimSun" w:cs="SimSun"/>
                <w:sz w:val="25"/>
                <w:szCs w:val="25"/>
                <w:b/>
                <w:bCs/>
                <w:spacing w:val="3"/>
              </w:rPr>
              <w:t>1</w:t>
            </w:r>
          </w:p>
        </w:tc>
      </w:tr>
      <w:tr>
        <w:trPr>
          <w:trHeight w:val="510" w:hRule="atLeast"/>
        </w:trPr>
        <w:tc>
          <w:tcPr>
            <w:tcW w:w="1014" w:type="dxa"/>
            <w:vAlign w:val="top"/>
          </w:tcPr>
          <w:p>
            <w:pPr>
              <w:rPr>
                <w:rFonts w:ascii="Arial"/>
                <w:sz w:val="21"/>
              </w:rPr>
            </w:pPr>
            <w:r/>
          </w:p>
        </w:tc>
        <w:tc>
          <w:tcPr>
            <w:tcW w:w="8266" w:type="dxa"/>
            <w:vAlign w:val="top"/>
          </w:tcPr>
          <w:p>
            <w:pPr>
              <w:ind w:left="84"/>
              <w:spacing w:before="203" w:line="219" w:lineRule="auto"/>
              <w:rPr>
                <w:rFonts w:ascii="SimSun" w:hAnsi="SimSun" w:eastAsia="SimSun" w:cs="SimSun"/>
                <w:sz w:val="25"/>
                <w:szCs w:val="25"/>
              </w:rPr>
            </w:pPr>
            <w:r>
              <w:rPr>
                <w:rFonts w:ascii="SimSun" w:hAnsi="SimSun" w:eastAsia="SimSun" w:cs="SimSun"/>
                <w:sz w:val="25"/>
                <w:szCs w:val="25"/>
                <w:b/>
                <w:bCs/>
                <w:spacing w:val="2"/>
              </w:rPr>
              <w:t>[0至20/0/1]</w:t>
            </w:r>
          </w:p>
        </w:tc>
      </w:tr>
      <w:tr>
        <w:trPr>
          <w:trHeight w:val="514" w:hRule="atLeast"/>
        </w:trPr>
        <w:tc>
          <w:tcPr>
            <w:tcW w:w="1014" w:type="dxa"/>
            <w:vAlign w:val="top"/>
          </w:tcPr>
          <w:p>
            <w:pPr>
              <w:ind w:left="688"/>
              <w:spacing w:before="243" w:line="192" w:lineRule="auto"/>
              <w:rPr>
                <w:rFonts w:ascii="SimSun" w:hAnsi="SimSun" w:eastAsia="SimSun" w:cs="SimSun"/>
                <w:sz w:val="25"/>
                <w:szCs w:val="25"/>
              </w:rPr>
            </w:pPr>
            <w:r>
              <w:rPr>
                <w:rFonts w:ascii="SimSun" w:hAnsi="SimSun" w:eastAsia="SimSun" w:cs="SimSun"/>
                <w:sz w:val="25"/>
                <w:szCs w:val="25"/>
                <w:b/>
                <w:bCs/>
                <w:spacing w:val="-7"/>
              </w:rPr>
              <w:t>32</w:t>
            </w:r>
          </w:p>
        </w:tc>
        <w:tc>
          <w:tcPr>
            <w:tcW w:w="8266" w:type="dxa"/>
            <w:vAlign w:val="top"/>
          </w:tcPr>
          <w:p>
            <w:pPr>
              <w:ind w:left="84"/>
              <w:spacing w:before="196" w:line="219" w:lineRule="auto"/>
              <w:rPr>
                <w:rFonts w:ascii="SimSun" w:hAnsi="SimSun" w:eastAsia="SimSun" w:cs="SimSun"/>
                <w:sz w:val="25"/>
                <w:szCs w:val="25"/>
              </w:rPr>
            </w:pPr>
            <w:r>
              <w:rPr>
                <w:rFonts w:ascii="SimSun" w:hAnsi="SimSun" w:eastAsia="SimSun" w:cs="SimSun"/>
                <w:sz w:val="25"/>
                <w:szCs w:val="25"/>
                <w:b/>
                <w:bCs/>
                <w:spacing w:val="-1"/>
              </w:rPr>
              <w:t>关闭时限：信封Lc1</w:t>
            </w:r>
          </w:p>
        </w:tc>
      </w:tr>
    </w:tbl>
    <w:p>
      <w:pPr>
        <w:rPr>
          <w:rFonts w:ascii="Arial"/>
          <w:sz w:val="21"/>
        </w:rPr>
      </w:pPr>
      <w:r/>
    </w:p>
    <w:p>
      <w:pPr>
        <w:sectPr>
          <w:headerReference w:type="default" r:id="rId509"/>
          <w:footerReference w:type="default" r:id="rId558"/>
          <w:pgSz w:w="11900" w:h="16840"/>
          <w:pgMar w:top="1437" w:right="1269" w:bottom="795" w:left="9" w:header="1039" w:footer="633" w:gutter="0"/>
        </w:sectPr>
        <w:rPr>
          <w:rFonts w:ascii="Arial" w:hAnsi="Arial" w:eastAsia="Arial" w:cs="Arial"/>
          <w:sz w:val="21"/>
          <w:szCs w:val="21"/>
        </w:rPr>
      </w:pPr>
    </w:p>
    <w:p>
      <w:pPr>
        <w:spacing w:before="52"/>
        <w:rPr/>
      </w:pPr>
      <w:r>
        <w:pict>
          <v:shape id="_x0000_s466" style="position:absolute;margin-left:547.001pt;margin-top:240.997pt;mso-position-vertical-relative:page;mso-position-horizontal-relative:page;width:47pt;height:26.55pt;z-index:253287424;" o:allowincell="f" fillcolor="#6A6B6D" filled="true" stroked="false" type="#_x0000_t202">
            <v:fill on="true"/>
            <v:stroke on="false"/>
            <v:path/>
            <v:imagedata o:title=""/>
            <o:lock v:ext="edit" aspectratio="false"/>
            <v:textbox inset="0mm,0mm,0mm,0mm">
              <w:txbxContent>
                <w:p>
                  <w:pPr>
                    <w:ind w:left="240"/>
                    <w:spacing w:before="19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2"/>
        <w:rPr/>
      </w:pPr>
      <w:r/>
    </w:p>
    <w:tbl>
      <w:tblPr>
        <w:tblStyle w:val="TableNormal"/>
        <w:tblW w:w="928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8276"/>
      </w:tblGrid>
      <w:tr>
        <w:trPr>
          <w:trHeight w:val="500" w:hRule="atLeast"/>
        </w:trPr>
        <w:tc>
          <w:tcPr>
            <w:tcW w:w="1004" w:type="dxa"/>
            <w:vAlign w:val="top"/>
          </w:tcPr>
          <w:p>
            <w:pPr>
              <w:rPr>
                <w:rFonts w:ascii="Arial"/>
                <w:sz w:val="21"/>
              </w:rPr>
            </w:pPr>
            <w:r/>
          </w:p>
        </w:tc>
        <w:tc>
          <w:tcPr>
            <w:tcW w:w="8276" w:type="dxa"/>
            <w:vAlign w:val="top"/>
          </w:tcPr>
          <w:p>
            <w:pPr>
              <w:ind w:left="101"/>
              <w:spacing w:before="188" w:line="224" w:lineRule="auto"/>
              <w:rPr>
                <w:rFonts w:ascii="SimSun" w:hAnsi="SimSun" w:eastAsia="SimSun" w:cs="SimSun"/>
                <w:sz w:val="24"/>
                <w:szCs w:val="24"/>
              </w:rPr>
            </w:pPr>
            <w:r>
              <w:rPr>
                <w:rFonts w:ascii="SimSun" w:hAnsi="SimSun" w:eastAsia="SimSun" w:cs="SimSun"/>
                <w:sz w:val="24"/>
                <w:szCs w:val="24"/>
                <w:spacing w:val="-2"/>
              </w:rPr>
              <w:t>[-30至30/</w:t>
            </w:r>
            <w:r>
              <w:rPr>
                <w:rFonts w:ascii="SimSun" w:hAnsi="SimSun" w:eastAsia="SimSun" w:cs="SimSun"/>
                <w:sz w:val="24"/>
                <w:szCs w:val="24"/>
                <w:b/>
                <w:bCs/>
                <w:spacing w:val="-2"/>
              </w:rPr>
              <w:t>20/1]</w:t>
            </w:r>
          </w:p>
        </w:tc>
      </w:tr>
    </w:tbl>
    <w:p>
      <w:pPr>
        <w:spacing w:before="38"/>
        <w:rPr/>
      </w:pPr>
      <w:r/>
    </w:p>
    <w:tbl>
      <w:tblPr>
        <w:tblStyle w:val="TableNormal"/>
        <w:tblW w:w="928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36"/>
      </w:tblGrid>
      <w:tr>
        <w:trPr>
          <w:trHeight w:val="512" w:hRule="atLeast"/>
        </w:trPr>
        <w:tc>
          <w:tcPr>
            <w:tcW w:w="1044" w:type="dxa"/>
            <w:vAlign w:val="top"/>
          </w:tcPr>
          <w:p>
            <w:pPr>
              <w:ind w:left="75"/>
              <w:spacing w:before="168"/>
              <w:rPr>
                <w:rFonts w:ascii="SimSun" w:hAnsi="SimSun" w:eastAsia="SimSun" w:cs="SimSun"/>
                <w:sz w:val="24"/>
                <w:szCs w:val="24"/>
              </w:rPr>
            </w:pPr>
            <w:r>
              <w:rPr>
                <w:rFonts w:ascii="SimSun" w:hAnsi="SimSun" w:eastAsia="SimSun" w:cs="SimSun"/>
                <w:sz w:val="24"/>
                <w:szCs w:val="24"/>
                <w:spacing w:val="-3"/>
              </w:rPr>
              <w:t>2940</w:t>
            </w:r>
          </w:p>
        </w:tc>
        <w:tc>
          <w:tcPr>
            <w:tcW w:w="8236" w:type="dxa"/>
            <w:vAlign w:val="top"/>
          </w:tcPr>
          <w:p>
            <w:pPr>
              <w:ind w:left="81"/>
              <w:spacing w:before="144" w:line="219" w:lineRule="auto"/>
              <w:rPr>
                <w:rFonts w:ascii="SimSun" w:hAnsi="SimSun" w:eastAsia="SimSun" w:cs="SimSun"/>
                <w:sz w:val="24"/>
                <w:szCs w:val="24"/>
              </w:rPr>
            </w:pPr>
            <w:r>
              <w:rPr>
                <w:rFonts w:ascii="SimSun" w:hAnsi="SimSun" w:eastAsia="SimSun" w:cs="SimSun"/>
                <w:sz w:val="24"/>
                <w:szCs w:val="24"/>
                <w:spacing w:val="2"/>
              </w:rPr>
              <w:t>光面模式</w:t>
            </w:r>
          </w:p>
        </w:tc>
      </w:tr>
      <w:tr>
        <w:trPr>
          <w:trHeight w:val="1617" w:hRule="atLeast"/>
        </w:trPr>
        <w:tc>
          <w:tcPr>
            <w:tcW w:w="1044" w:type="dxa"/>
            <w:vAlign w:val="top"/>
          </w:tcPr>
          <w:p>
            <w:pPr>
              <w:rPr>
                <w:rFonts w:ascii="Arial"/>
                <w:sz w:val="21"/>
              </w:rPr>
            </w:pPr>
            <w:r/>
          </w:p>
        </w:tc>
        <w:tc>
          <w:tcPr>
            <w:tcW w:w="8236" w:type="dxa"/>
            <w:vAlign w:val="top"/>
          </w:tcPr>
          <w:p>
            <w:pPr>
              <w:ind w:left="81" w:right="234"/>
              <w:spacing w:before="120" w:line="280" w:lineRule="auto"/>
              <w:rPr>
                <w:rFonts w:ascii="SimSun" w:hAnsi="SimSun" w:eastAsia="SimSun" w:cs="SimSun"/>
                <w:sz w:val="24"/>
                <w:szCs w:val="24"/>
              </w:rPr>
            </w:pPr>
            <w:r>
              <w:rPr>
                <w:rFonts w:ascii="SimSun" w:hAnsi="SimSun" w:eastAsia="SimSun" w:cs="SimSun"/>
                <w:sz w:val="24"/>
                <w:szCs w:val="24"/>
              </w:rPr>
              <w:t>确定制作ID传感器图样时是否制作刮刀防弯曲图样</w:t>
            </w:r>
            <w:r>
              <w:rPr>
                <w:rFonts w:ascii="SimSun" w:hAnsi="SimSun" w:eastAsia="SimSun" w:cs="SimSun"/>
                <w:sz w:val="24"/>
                <w:szCs w:val="24"/>
                <w:spacing w:val="-1"/>
              </w:rPr>
              <w:t>。此项设置可控制图样计</w:t>
            </w:r>
            <w:r>
              <w:rPr>
                <w:rFonts w:ascii="SimSun" w:hAnsi="SimSun" w:eastAsia="SimSun" w:cs="SimSun"/>
                <w:sz w:val="24"/>
                <w:szCs w:val="24"/>
              </w:rPr>
              <w:t xml:space="preserve"> </w:t>
            </w:r>
            <w:r>
              <w:rPr>
                <w:rFonts w:ascii="SimSun" w:hAnsi="SimSun" w:eastAsia="SimSun" w:cs="SimSun"/>
                <w:sz w:val="24"/>
                <w:szCs w:val="24"/>
                <w:spacing w:val="-22"/>
                <w:w w:val="92"/>
              </w:rPr>
              <w:t>数</w:t>
            </w:r>
            <w:r>
              <w:rPr>
                <w:rFonts w:ascii="SimSun" w:hAnsi="SimSun" w:eastAsia="SimSun" w:cs="SimSun"/>
                <w:sz w:val="24"/>
                <w:szCs w:val="24"/>
                <w:spacing w:val="18"/>
              </w:rPr>
              <w:t xml:space="preserve">  </w:t>
            </w:r>
            <w:r>
              <w:rPr>
                <w:rFonts w:ascii="SimSun" w:hAnsi="SimSun" w:eastAsia="SimSun" w:cs="SimSun"/>
                <w:sz w:val="24"/>
                <w:szCs w:val="24"/>
                <w:spacing w:val="-22"/>
                <w:w w:val="92"/>
              </w:rPr>
              <w:t>。</w:t>
            </w:r>
            <w:r>
              <w:rPr>
                <w:rFonts w:ascii="SimSun" w:hAnsi="SimSun" w:eastAsia="SimSun" w:cs="SimSun"/>
                <w:sz w:val="24"/>
                <w:szCs w:val="24"/>
                <w:b/>
                <w:bCs/>
                <w:spacing w:val="-22"/>
                <w:w w:val="92"/>
              </w:rPr>
              <w:t>DFU</w:t>
            </w:r>
          </w:p>
          <w:p>
            <w:pPr>
              <w:ind w:left="84"/>
              <w:spacing w:before="47" w:line="224" w:lineRule="auto"/>
              <w:rPr>
                <w:rFonts w:ascii="SimSun" w:hAnsi="SimSun" w:eastAsia="SimSun" w:cs="SimSun"/>
                <w:sz w:val="24"/>
                <w:szCs w:val="24"/>
              </w:rPr>
            </w:pPr>
            <w:r>
              <w:rPr>
                <w:rFonts w:ascii="SimSun" w:hAnsi="SimSun" w:eastAsia="SimSun" w:cs="SimSun"/>
                <w:sz w:val="24"/>
                <w:szCs w:val="24"/>
                <w:b/>
                <w:bCs/>
                <w:spacing w:val="28"/>
                <w:w w:val="101"/>
              </w:rPr>
              <w:t>[0至100/0/1]</w:t>
            </w:r>
          </w:p>
          <w:p>
            <w:pPr>
              <w:ind w:left="84"/>
              <w:spacing w:before="88" w:line="216" w:lineRule="auto"/>
              <w:rPr>
                <w:rFonts w:ascii="SimSun" w:hAnsi="SimSun" w:eastAsia="SimSun" w:cs="SimSun"/>
                <w:sz w:val="24"/>
                <w:szCs w:val="24"/>
              </w:rPr>
            </w:pPr>
            <w:r>
              <w:rPr>
                <w:rFonts w:ascii="SimSun" w:hAnsi="SimSun" w:eastAsia="SimSun" w:cs="SimSun"/>
                <w:sz w:val="24"/>
                <w:szCs w:val="24"/>
                <w:b/>
                <w:bCs/>
                <w:spacing w:val="-3"/>
              </w:rPr>
              <w:t>如果鼓旋转不顺利(即鼓旋转发出噪声),则增加设置。</w:t>
            </w:r>
          </w:p>
        </w:tc>
      </w:tr>
    </w:tbl>
    <w:p>
      <w:pPr>
        <w:spacing w:before="28"/>
        <w:rPr/>
      </w:pPr>
      <w:r/>
    </w:p>
    <w:tbl>
      <w:tblPr>
        <w:tblStyle w:val="TableNormal"/>
        <w:tblW w:w="928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34"/>
        <w:gridCol w:w="8246"/>
      </w:tblGrid>
      <w:tr>
        <w:trPr>
          <w:trHeight w:val="513" w:hRule="atLeast"/>
        </w:trPr>
        <w:tc>
          <w:tcPr>
            <w:tcW w:w="1034" w:type="dxa"/>
            <w:vAlign w:val="top"/>
          </w:tcPr>
          <w:p>
            <w:pPr>
              <w:ind w:left="75"/>
              <w:spacing w:before="153" w:line="239" w:lineRule="auto"/>
              <w:rPr>
                <w:rFonts w:ascii="SimSun" w:hAnsi="SimSun" w:eastAsia="SimSun" w:cs="SimSun"/>
                <w:sz w:val="27"/>
                <w:szCs w:val="27"/>
              </w:rPr>
            </w:pPr>
            <w:r>
              <w:rPr>
                <w:rFonts w:ascii="SimSun" w:hAnsi="SimSun" w:eastAsia="SimSun" w:cs="SimSun"/>
                <w:sz w:val="27"/>
                <w:szCs w:val="27"/>
                <w:spacing w:val="-3"/>
              </w:rPr>
              <w:t>2950</w:t>
            </w:r>
          </w:p>
        </w:tc>
        <w:tc>
          <w:tcPr>
            <w:tcW w:w="8246" w:type="dxa"/>
            <w:vAlign w:val="top"/>
          </w:tcPr>
          <w:p>
            <w:pPr>
              <w:ind w:left="84"/>
              <w:spacing w:before="122" w:line="219" w:lineRule="auto"/>
              <w:rPr>
                <w:rFonts w:ascii="SimSun" w:hAnsi="SimSun" w:eastAsia="SimSun" w:cs="SimSun"/>
                <w:sz w:val="27"/>
                <w:szCs w:val="27"/>
              </w:rPr>
            </w:pPr>
            <w:r>
              <w:rPr>
                <w:rFonts w:ascii="SimSun" w:hAnsi="SimSun" w:eastAsia="SimSun" w:cs="SimSun"/>
                <w:sz w:val="27"/>
                <w:szCs w:val="27"/>
                <w:b/>
                <w:bCs/>
                <w:spacing w:val="-4"/>
              </w:rPr>
              <w:t>Vh图样创建设置DFU</w:t>
            </w:r>
          </w:p>
        </w:tc>
      </w:tr>
      <w:tr>
        <w:trPr>
          <w:trHeight w:val="508" w:hRule="atLeast"/>
        </w:trPr>
        <w:tc>
          <w:tcPr>
            <w:tcW w:w="1034" w:type="dxa"/>
            <w:vAlign w:val="top"/>
          </w:tcPr>
          <w:p>
            <w:pPr>
              <w:rPr>
                <w:rFonts w:ascii="Arial"/>
                <w:sz w:val="21"/>
              </w:rPr>
            </w:pPr>
            <w:r/>
          </w:p>
        </w:tc>
        <w:tc>
          <w:tcPr>
            <w:tcW w:w="8246" w:type="dxa"/>
            <w:vAlign w:val="top"/>
          </w:tcPr>
          <w:p>
            <w:pPr>
              <w:ind w:left="84"/>
              <w:spacing w:before="179" w:line="218" w:lineRule="auto"/>
              <w:rPr>
                <w:rFonts w:ascii="SimSun" w:hAnsi="SimSun" w:eastAsia="SimSun" w:cs="SimSun"/>
                <w:sz w:val="27"/>
                <w:szCs w:val="27"/>
              </w:rPr>
            </w:pPr>
            <w:r>
              <w:rPr>
                <w:rFonts w:ascii="SimSun" w:hAnsi="SimSun" w:eastAsia="SimSun" w:cs="SimSun"/>
                <w:sz w:val="27"/>
                <w:szCs w:val="27"/>
                <w:b/>
                <w:bCs/>
                <w:spacing w:val="-3"/>
              </w:rPr>
              <w:t>过程控制期间，在鼓上创建Vh图样(半色</w:t>
            </w:r>
            <w:r>
              <w:rPr>
                <w:rFonts w:ascii="SimSun" w:hAnsi="SimSun" w:eastAsia="SimSun" w:cs="SimSun"/>
                <w:sz w:val="27"/>
                <w:szCs w:val="27"/>
                <w:b/>
                <w:bCs/>
                <w:spacing w:val="-4"/>
              </w:rPr>
              <w:t>调的标准鼓电位)。</w:t>
            </w:r>
          </w:p>
        </w:tc>
      </w:tr>
      <w:tr>
        <w:trPr>
          <w:trHeight w:val="499" w:hRule="atLeast"/>
        </w:trPr>
        <w:tc>
          <w:tcPr>
            <w:tcW w:w="1034" w:type="dxa"/>
            <w:vAlign w:val="top"/>
          </w:tcPr>
          <w:p>
            <w:pPr>
              <w:ind w:left="828"/>
              <w:spacing w:before="152" w:line="230" w:lineRule="auto"/>
              <w:rPr>
                <w:rFonts w:ascii="SimSun" w:hAnsi="SimSun" w:eastAsia="SimSun" w:cs="SimSun"/>
                <w:sz w:val="27"/>
                <w:szCs w:val="27"/>
              </w:rPr>
            </w:pPr>
            <w:r>
              <w:rPr>
                <w:rFonts w:ascii="SimSun" w:hAnsi="SimSun" w:eastAsia="SimSun" w:cs="SimSun"/>
                <w:sz w:val="27"/>
                <w:szCs w:val="27"/>
                <w:b/>
                <w:bCs/>
                <w:spacing w:val="-3"/>
              </w:rPr>
              <w:t>1</w:t>
            </w:r>
          </w:p>
        </w:tc>
        <w:tc>
          <w:tcPr>
            <w:tcW w:w="8246" w:type="dxa"/>
            <w:vAlign w:val="top"/>
          </w:tcPr>
          <w:p>
            <w:pPr>
              <w:ind w:left="84"/>
              <w:spacing w:before="121" w:line="219" w:lineRule="auto"/>
              <w:rPr>
                <w:rFonts w:ascii="SimSun" w:hAnsi="SimSun" w:eastAsia="SimSun" w:cs="SimSun"/>
                <w:sz w:val="27"/>
                <w:szCs w:val="27"/>
              </w:rPr>
            </w:pPr>
            <w:r>
              <w:rPr>
                <w:rFonts w:ascii="SimSun" w:hAnsi="SimSun" w:eastAsia="SimSun" w:cs="SimSun"/>
                <w:sz w:val="27"/>
                <w:szCs w:val="27"/>
                <w:b/>
                <w:bCs/>
                <w:spacing w:val="-2"/>
              </w:rPr>
              <w:t>曝光水平</w:t>
            </w:r>
          </w:p>
        </w:tc>
      </w:tr>
      <w:tr>
        <w:trPr>
          <w:trHeight w:val="508" w:hRule="atLeast"/>
        </w:trPr>
        <w:tc>
          <w:tcPr>
            <w:tcW w:w="1034" w:type="dxa"/>
            <w:vAlign w:val="top"/>
          </w:tcPr>
          <w:p>
            <w:pPr>
              <w:rPr>
                <w:rFonts w:ascii="Arial"/>
                <w:sz w:val="21"/>
              </w:rPr>
            </w:pPr>
            <w:r/>
          </w:p>
        </w:tc>
        <w:tc>
          <w:tcPr>
            <w:tcW w:w="8246" w:type="dxa"/>
            <w:vAlign w:val="top"/>
          </w:tcPr>
          <w:p>
            <w:pPr>
              <w:ind w:left="84"/>
              <w:spacing w:before="189" w:line="211" w:lineRule="auto"/>
              <w:rPr>
                <w:rFonts w:ascii="SimSun" w:hAnsi="SimSun" w:eastAsia="SimSun" w:cs="SimSun"/>
                <w:sz w:val="27"/>
                <w:szCs w:val="27"/>
              </w:rPr>
            </w:pPr>
            <w:r>
              <w:rPr>
                <w:rFonts w:ascii="SimSun" w:hAnsi="SimSun" w:eastAsia="SimSun" w:cs="SimSun"/>
                <w:sz w:val="27"/>
                <w:szCs w:val="27"/>
                <w:b/>
                <w:bCs/>
                <w:spacing w:val="1"/>
              </w:rPr>
              <w:t>[0至15/7/1]</w:t>
            </w:r>
          </w:p>
        </w:tc>
      </w:tr>
      <w:tr>
        <w:trPr>
          <w:trHeight w:val="518" w:hRule="atLeast"/>
        </w:trPr>
        <w:tc>
          <w:tcPr>
            <w:tcW w:w="1034" w:type="dxa"/>
            <w:vAlign w:val="top"/>
          </w:tcPr>
          <w:p>
            <w:pPr>
              <w:ind w:left="828"/>
              <w:spacing w:before="164" w:line="235" w:lineRule="auto"/>
              <w:rPr>
                <w:rFonts w:ascii="SimSun" w:hAnsi="SimSun" w:eastAsia="SimSun" w:cs="SimSun"/>
                <w:sz w:val="27"/>
                <w:szCs w:val="27"/>
              </w:rPr>
            </w:pPr>
            <w:r>
              <w:rPr>
                <w:rFonts w:ascii="SimSun" w:hAnsi="SimSun" w:eastAsia="SimSun" w:cs="SimSun"/>
                <w:sz w:val="27"/>
                <w:szCs w:val="27"/>
                <w:b/>
                <w:bCs/>
                <w:spacing w:val="-3"/>
              </w:rPr>
              <w:t>2</w:t>
            </w:r>
          </w:p>
        </w:tc>
        <w:tc>
          <w:tcPr>
            <w:tcW w:w="8246" w:type="dxa"/>
            <w:vAlign w:val="top"/>
          </w:tcPr>
          <w:p>
            <w:pPr>
              <w:ind w:left="84"/>
              <w:spacing w:before="134" w:line="219" w:lineRule="auto"/>
              <w:rPr>
                <w:rFonts w:ascii="SimSun" w:hAnsi="SimSun" w:eastAsia="SimSun" w:cs="SimSun"/>
                <w:sz w:val="27"/>
                <w:szCs w:val="27"/>
              </w:rPr>
            </w:pPr>
            <w:r>
              <w:rPr>
                <w:rFonts w:ascii="SimSun" w:hAnsi="SimSun" w:eastAsia="SimSun" w:cs="SimSun"/>
                <w:sz w:val="27"/>
                <w:szCs w:val="27"/>
                <w:b/>
                <w:bCs/>
                <w:spacing w:val="-5"/>
              </w:rPr>
              <w:t>偏移光量</w:t>
            </w:r>
          </w:p>
        </w:tc>
      </w:tr>
      <w:tr>
        <w:trPr>
          <w:trHeight w:val="493" w:hRule="atLeast"/>
        </w:trPr>
        <w:tc>
          <w:tcPr>
            <w:tcW w:w="1034" w:type="dxa"/>
            <w:vAlign w:val="top"/>
          </w:tcPr>
          <w:p>
            <w:pPr>
              <w:rPr>
                <w:rFonts w:ascii="Arial"/>
                <w:sz w:val="21"/>
              </w:rPr>
            </w:pPr>
            <w:r/>
          </w:p>
        </w:tc>
        <w:tc>
          <w:tcPr>
            <w:tcW w:w="8246" w:type="dxa"/>
            <w:vAlign w:val="top"/>
          </w:tcPr>
          <w:p>
            <w:pPr>
              <w:ind w:left="84"/>
              <w:spacing w:before="193" w:line="198" w:lineRule="auto"/>
              <w:rPr>
                <w:rFonts w:ascii="SimSun" w:hAnsi="SimSun" w:eastAsia="SimSun" w:cs="SimSun"/>
                <w:sz w:val="27"/>
                <w:szCs w:val="27"/>
              </w:rPr>
            </w:pPr>
            <w:r>
              <w:rPr>
                <w:rFonts w:ascii="SimSun" w:hAnsi="SimSun" w:eastAsia="SimSun" w:cs="SimSun"/>
                <w:sz w:val="27"/>
                <w:szCs w:val="27"/>
                <w:b/>
                <w:bCs/>
              </w:rPr>
              <w:t>[-100至0/-45/1]</w:t>
            </w:r>
          </w:p>
        </w:tc>
      </w:tr>
    </w:tbl>
    <w:p>
      <w:pPr>
        <w:spacing w:before="38"/>
        <w:rPr/>
      </w:pPr>
      <w:r/>
    </w:p>
    <w:tbl>
      <w:tblPr>
        <w:tblStyle w:val="TableNormal"/>
        <w:tblW w:w="927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8246"/>
      </w:tblGrid>
      <w:tr>
        <w:trPr>
          <w:trHeight w:val="510" w:hRule="atLeast"/>
        </w:trPr>
        <w:tc>
          <w:tcPr>
            <w:tcW w:w="1024" w:type="dxa"/>
            <w:vAlign w:val="top"/>
            <w:vMerge w:val="restart"/>
            <w:tcBorders>
              <w:bottom w:val="nil"/>
            </w:tcBorders>
          </w:tcPr>
          <w:p>
            <w:pPr>
              <w:spacing w:line="324" w:lineRule="auto"/>
              <w:rPr>
                <w:rFonts w:ascii="Arial"/>
                <w:sz w:val="21"/>
              </w:rPr>
            </w:pPr>
            <w:r/>
          </w:p>
          <w:p>
            <w:pPr>
              <w:ind w:left="75"/>
              <w:spacing w:before="85"/>
              <w:rPr>
                <w:rFonts w:ascii="SimSun" w:hAnsi="SimSun" w:eastAsia="SimSun" w:cs="SimSun"/>
                <w:sz w:val="26"/>
                <w:szCs w:val="26"/>
              </w:rPr>
            </w:pPr>
            <w:r>
              <w:rPr>
                <w:rFonts w:ascii="SimSun" w:hAnsi="SimSun" w:eastAsia="SimSun" w:cs="SimSun"/>
                <w:sz w:val="26"/>
                <w:szCs w:val="26"/>
                <w:spacing w:val="-3"/>
              </w:rPr>
              <w:t>2960</w:t>
            </w:r>
          </w:p>
        </w:tc>
        <w:tc>
          <w:tcPr>
            <w:tcW w:w="8246" w:type="dxa"/>
            <w:vAlign w:val="top"/>
          </w:tcPr>
          <w:p>
            <w:pPr>
              <w:ind w:left="81"/>
              <w:spacing w:before="137" w:line="221" w:lineRule="auto"/>
              <w:rPr>
                <w:rFonts w:ascii="SimSun" w:hAnsi="SimSun" w:eastAsia="SimSun" w:cs="SimSun"/>
                <w:sz w:val="26"/>
                <w:szCs w:val="26"/>
              </w:rPr>
            </w:pPr>
            <w:r>
              <w:rPr>
                <w:rFonts w:ascii="SimSun" w:hAnsi="SimSun" w:eastAsia="SimSun" w:cs="SimSun"/>
                <w:sz w:val="26"/>
                <w:szCs w:val="26"/>
                <w:spacing w:val="-2"/>
              </w:rPr>
              <w:t>处理间隔</w:t>
            </w:r>
            <w:r>
              <w:rPr>
                <w:rFonts w:ascii="SimSun" w:hAnsi="SimSun" w:eastAsia="SimSun" w:cs="SimSun"/>
                <w:sz w:val="26"/>
                <w:szCs w:val="26"/>
                <w:b/>
                <w:bCs/>
                <w:spacing w:val="-2"/>
              </w:rPr>
              <w:t>DFU</w:t>
            </w:r>
          </w:p>
        </w:tc>
      </w:tr>
      <w:tr>
        <w:trPr>
          <w:trHeight w:val="500" w:hRule="atLeast"/>
        </w:trPr>
        <w:tc>
          <w:tcPr>
            <w:tcW w:w="1024" w:type="dxa"/>
            <w:vAlign w:val="top"/>
            <w:vMerge w:val="continue"/>
            <w:tcBorders>
              <w:top w:val="nil"/>
            </w:tcBorders>
          </w:tcPr>
          <w:p>
            <w:pPr>
              <w:rPr>
                <w:rFonts w:ascii="Arial"/>
                <w:sz w:val="21"/>
              </w:rPr>
            </w:pPr>
            <w:r/>
          </w:p>
        </w:tc>
        <w:tc>
          <w:tcPr>
            <w:tcW w:w="8246" w:type="dxa"/>
            <w:vAlign w:val="top"/>
          </w:tcPr>
          <w:p>
            <w:pPr>
              <w:ind w:left="84"/>
              <w:spacing w:before="198" w:line="207" w:lineRule="auto"/>
              <w:rPr>
                <w:rFonts w:ascii="SimSun" w:hAnsi="SimSun" w:eastAsia="SimSun" w:cs="SimSun"/>
                <w:sz w:val="26"/>
                <w:szCs w:val="26"/>
              </w:rPr>
            </w:pPr>
            <w:r>
              <w:rPr>
                <w:rFonts w:ascii="SimSun" w:hAnsi="SimSun" w:eastAsia="SimSun" w:cs="SimSun"/>
                <w:sz w:val="26"/>
                <w:szCs w:val="26"/>
                <w:b/>
                <w:bCs/>
                <w:spacing w:val="-3"/>
              </w:rPr>
              <w:t>[0至7/0/1</w:t>
            </w:r>
            <w:r>
              <w:rPr>
                <w:rFonts w:ascii="SimSun" w:hAnsi="SimSun" w:eastAsia="SimSun" w:cs="SimSun"/>
                <w:sz w:val="26"/>
                <w:szCs w:val="26"/>
                <w:spacing w:val="46"/>
              </w:rPr>
              <w:t xml:space="preserve"> </w:t>
            </w:r>
            <w:r>
              <w:rPr>
                <w:rFonts w:ascii="SimSun" w:hAnsi="SimSun" w:eastAsia="SimSun" w:cs="SimSun"/>
                <w:sz w:val="26"/>
                <w:szCs w:val="26"/>
                <w:b/>
                <w:bCs/>
                <w:spacing w:val="-3"/>
              </w:rPr>
              <w:t>sec]</w:t>
            </w:r>
          </w:p>
        </w:tc>
      </w:tr>
    </w:tbl>
    <w:p>
      <w:pPr>
        <w:spacing w:before="28"/>
        <w:rPr/>
      </w:pPr>
      <w:r/>
    </w:p>
    <w:tbl>
      <w:tblPr>
        <w:tblStyle w:val="TableNormal"/>
        <w:tblW w:w="927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8246"/>
      </w:tblGrid>
      <w:tr>
        <w:trPr>
          <w:trHeight w:val="510" w:hRule="atLeast"/>
        </w:trPr>
        <w:tc>
          <w:tcPr>
            <w:tcW w:w="1024" w:type="dxa"/>
            <w:vAlign w:val="top"/>
          </w:tcPr>
          <w:p>
            <w:pPr>
              <w:ind w:left="75"/>
              <w:spacing w:before="161"/>
              <w:rPr>
                <w:rFonts w:ascii="SimSun" w:hAnsi="SimSun" w:eastAsia="SimSun" w:cs="SimSun"/>
                <w:sz w:val="26"/>
                <w:szCs w:val="26"/>
              </w:rPr>
            </w:pPr>
            <w:r>
              <w:rPr>
                <w:rFonts w:ascii="SimSun" w:hAnsi="SimSun" w:eastAsia="SimSun" w:cs="SimSun"/>
                <w:sz w:val="26"/>
                <w:szCs w:val="26"/>
                <w:spacing w:val="-3"/>
              </w:rPr>
              <w:t>2961</w:t>
            </w:r>
          </w:p>
        </w:tc>
        <w:tc>
          <w:tcPr>
            <w:tcW w:w="8246" w:type="dxa"/>
            <w:vAlign w:val="top"/>
          </w:tcPr>
          <w:p>
            <w:pPr>
              <w:ind w:left="111"/>
              <w:spacing w:before="134" w:line="219" w:lineRule="auto"/>
              <w:rPr>
                <w:rFonts w:ascii="SimSun" w:hAnsi="SimSun" w:eastAsia="SimSun" w:cs="SimSun"/>
                <w:sz w:val="26"/>
                <w:szCs w:val="26"/>
              </w:rPr>
            </w:pPr>
            <w:r>
              <w:rPr>
                <w:rFonts w:ascii="SimSun" w:hAnsi="SimSun" w:eastAsia="SimSun" w:cs="SimSun"/>
                <w:sz w:val="26"/>
                <w:szCs w:val="26"/>
                <w:spacing w:val="-1"/>
              </w:rPr>
              <w:t>显影剂调整模式</w:t>
            </w:r>
            <w:r>
              <w:rPr>
                <w:rFonts w:ascii="SimSun" w:hAnsi="SimSun" w:eastAsia="SimSun" w:cs="SimSun"/>
                <w:sz w:val="26"/>
                <w:szCs w:val="26"/>
                <w:b/>
                <w:bCs/>
                <w:spacing w:val="-1"/>
              </w:rPr>
              <w:t>DFU</w:t>
            </w:r>
          </w:p>
        </w:tc>
      </w:tr>
    </w:tbl>
    <w:p>
      <w:pPr>
        <w:spacing w:before="29"/>
        <w:rPr/>
      </w:pPr>
      <w:r/>
    </w:p>
    <w:tbl>
      <w:tblPr>
        <w:tblStyle w:val="TableNormal"/>
        <w:tblW w:w="928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36"/>
      </w:tblGrid>
      <w:tr>
        <w:trPr>
          <w:trHeight w:val="511" w:hRule="atLeast"/>
        </w:trPr>
        <w:tc>
          <w:tcPr>
            <w:tcW w:w="1044" w:type="dxa"/>
            <w:vAlign w:val="top"/>
          </w:tcPr>
          <w:p>
            <w:pPr>
              <w:ind w:left="75"/>
              <w:spacing w:before="159"/>
              <w:rPr>
                <w:rFonts w:ascii="SimSun" w:hAnsi="SimSun" w:eastAsia="SimSun" w:cs="SimSun"/>
                <w:sz w:val="25"/>
                <w:szCs w:val="25"/>
              </w:rPr>
            </w:pPr>
            <w:r>
              <w:rPr>
                <w:rFonts w:ascii="SimSun" w:hAnsi="SimSun" w:eastAsia="SimSun" w:cs="SimSun"/>
                <w:sz w:val="25"/>
                <w:szCs w:val="25"/>
                <w:spacing w:val="-3"/>
              </w:rPr>
              <w:t>2962</w:t>
            </w:r>
          </w:p>
        </w:tc>
        <w:tc>
          <w:tcPr>
            <w:tcW w:w="8236" w:type="dxa"/>
            <w:vAlign w:val="top"/>
          </w:tcPr>
          <w:p>
            <w:pPr>
              <w:ind w:left="91"/>
              <w:spacing w:before="135" w:line="219" w:lineRule="auto"/>
              <w:rPr>
                <w:rFonts w:ascii="SimSun" w:hAnsi="SimSun" w:eastAsia="SimSun" w:cs="SimSun"/>
                <w:sz w:val="25"/>
                <w:szCs w:val="25"/>
              </w:rPr>
            </w:pPr>
            <w:r>
              <w:rPr>
                <w:rFonts w:ascii="SimSun" w:hAnsi="SimSun" w:eastAsia="SimSun" w:cs="SimSun"/>
                <w:sz w:val="25"/>
                <w:szCs w:val="25"/>
                <w:spacing w:val="1"/>
              </w:rPr>
              <w:t>鼓状况的自动调整</w:t>
            </w:r>
          </w:p>
        </w:tc>
      </w:tr>
      <w:tr>
        <w:trPr>
          <w:trHeight w:val="899" w:hRule="atLeast"/>
        </w:trPr>
        <w:tc>
          <w:tcPr>
            <w:tcW w:w="1044" w:type="dxa"/>
            <w:vAlign w:val="top"/>
          </w:tcPr>
          <w:p>
            <w:pPr>
              <w:rPr>
                <w:rFonts w:ascii="Arial"/>
                <w:sz w:val="21"/>
              </w:rPr>
            </w:pPr>
            <w:r/>
          </w:p>
        </w:tc>
        <w:tc>
          <w:tcPr>
            <w:tcW w:w="8236" w:type="dxa"/>
            <w:vAlign w:val="top"/>
          </w:tcPr>
          <w:p>
            <w:pPr>
              <w:ind w:left="91"/>
              <w:spacing w:before="164" w:line="219" w:lineRule="auto"/>
              <w:rPr>
                <w:rFonts w:ascii="SimSun" w:hAnsi="SimSun" w:eastAsia="SimSun" w:cs="SimSun"/>
                <w:sz w:val="25"/>
                <w:szCs w:val="25"/>
              </w:rPr>
            </w:pPr>
            <w:r>
              <w:rPr>
                <w:rFonts w:ascii="SimSun" w:hAnsi="SimSun" w:eastAsia="SimSun" w:cs="SimSun"/>
                <w:sz w:val="25"/>
                <w:szCs w:val="25"/>
              </w:rPr>
              <w:t>按[执行]以手动执行过程控制周期。</w:t>
            </w:r>
          </w:p>
          <w:p>
            <w:pPr>
              <w:ind w:left="91"/>
              <w:spacing w:before="93" w:line="219" w:lineRule="auto"/>
              <w:rPr>
                <w:rFonts w:ascii="SimSun" w:hAnsi="SimSun" w:eastAsia="SimSun" w:cs="SimSun"/>
                <w:sz w:val="25"/>
                <w:szCs w:val="25"/>
              </w:rPr>
            </w:pPr>
            <w:r>
              <w:rPr>
                <w:rFonts w:ascii="SimSun" w:hAnsi="SimSun" w:eastAsia="SimSun" w:cs="SimSun"/>
                <w:sz w:val="25"/>
                <w:szCs w:val="25"/>
              </w:rPr>
              <w:t>备注：仅在启用SP3901时方可执行此SP。</w:t>
            </w:r>
          </w:p>
        </w:tc>
      </w:tr>
    </w:tbl>
    <w:p>
      <w:pPr>
        <w:spacing w:before="48"/>
        <w:rPr/>
      </w:pPr>
      <w:r/>
    </w:p>
    <w:tbl>
      <w:tblPr>
        <w:tblStyle w:val="TableNormal"/>
        <w:tblW w:w="927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8246"/>
      </w:tblGrid>
      <w:tr>
        <w:trPr>
          <w:trHeight w:val="493" w:hRule="atLeast"/>
        </w:trPr>
        <w:tc>
          <w:tcPr>
            <w:tcW w:w="1024" w:type="dxa"/>
            <w:vAlign w:val="top"/>
          </w:tcPr>
          <w:p>
            <w:pPr>
              <w:ind w:left="65"/>
              <w:spacing w:before="158"/>
              <w:rPr>
                <w:rFonts w:ascii="SimSun" w:hAnsi="SimSun" w:eastAsia="SimSun" w:cs="SimSun"/>
                <w:sz w:val="24"/>
                <w:szCs w:val="24"/>
              </w:rPr>
            </w:pPr>
            <w:r>
              <w:rPr>
                <w:rFonts w:ascii="SimSun" w:hAnsi="SimSun" w:eastAsia="SimSun" w:cs="SimSun"/>
                <w:sz w:val="24"/>
                <w:szCs w:val="24"/>
                <w:spacing w:val="-3"/>
              </w:rPr>
              <w:t>2963</w:t>
            </w:r>
          </w:p>
        </w:tc>
        <w:tc>
          <w:tcPr>
            <w:tcW w:w="8246" w:type="dxa"/>
            <w:vAlign w:val="top"/>
          </w:tcPr>
          <w:p>
            <w:pPr>
              <w:ind w:left="91"/>
              <w:spacing w:before="135" w:line="219" w:lineRule="auto"/>
              <w:rPr>
                <w:rFonts w:ascii="SimSun" w:hAnsi="SimSun" w:eastAsia="SimSun" w:cs="SimSun"/>
                <w:sz w:val="24"/>
                <w:szCs w:val="24"/>
              </w:rPr>
            </w:pPr>
            <w:r>
              <w:rPr>
                <w:rFonts w:ascii="SimSun" w:hAnsi="SimSun" w:eastAsia="SimSun" w:cs="SimSun"/>
                <w:sz w:val="24"/>
                <w:szCs w:val="24"/>
                <w:spacing w:val="2"/>
              </w:rPr>
              <w:t>安装模式</w:t>
            </w:r>
          </w:p>
        </w:tc>
      </w:tr>
      <w:tr>
        <w:trPr>
          <w:trHeight w:val="1624" w:hRule="atLeast"/>
        </w:trPr>
        <w:tc>
          <w:tcPr>
            <w:tcW w:w="1024" w:type="dxa"/>
            <w:vAlign w:val="top"/>
          </w:tcPr>
          <w:p>
            <w:pPr>
              <w:rPr>
                <w:rFonts w:ascii="Arial"/>
                <w:sz w:val="21"/>
              </w:rPr>
            </w:pPr>
            <w:r/>
          </w:p>
        </w:tc>
        <w:tc>
          <w:tcPr>
            <w:tcW w:w="8246" w:type="dxa"/>
            <w:vAlign w:val="top"/>
          </w:tcPr>
          <w:p>
            <w:pPr>
              <w:ind w:left="91"/>
              <w:spacing w:before="150" w:line="219" w:lineRule="auto"/>
              <w:rPr>
                <w:rFonts w:ascii="SimSun" w:hAnsi="SimSun" w:eastAsia="SimSun" w:cs="SimSun"/>
                <w:sz w:val="24"/>
                <w:szCs w:val="24"/>
              </w:rPr>
            </w:pPr>
            <w:r>
              <w:rPr>
                <w:rFonts w:ascii="SimSun" w:hAnsi="SimSun" w:eastAsia="SimSun" w:cs="SimSun"/>
                <w:sz w:val="24"/>
                <w:szCs w:val="24"/>
                <w:spacing w:val="2"/>
              </w:rPr>
              <w:t>使用键盘显示输入显影剂批号。(批号压印在显影剂</w:t>
            </w:r>
            <w:r>
              <w:rPr>
                <w:rFonts w:ascii="SimSun" w:hAnsi="SimSun" w:eastAsia="SimSun" w:cs="SimSun"/>
                <w:sz w:val="24"/>
                <w:szCs w:val="24"/>
                <w:spacing w:val="1"/>
              </w:rPr>
              <w:t>袋顶端。)</w:t>
            </w:r>
          </w:p>
          <w:p>
            <w:pPr>
              <w:ind w:left="91"/>
              <w:spacing w:before="95" w:line="219" w:lineRule="auto"/>
              <w:rPr>
                <w:rFonts w:ascii="SimSun" w:hAnsi="SimSun" w:eastAsia="SimSun" w:cs="SimSun"/>
                <w:sz w:val="24"/>
                <w:szCs w:val="24"/>
              </w:rPr>
            </w:pPr>
            <w:r>
              <w:rPr>
                <w:rFonts w:ascii="SimSun" w:hAnsi="SimSun" w:eastAsia="SimSun" w:cs="SimSun"/>
                <w:sz w:val="24"/>
                <w:szCs w:val="24"/>
              </w:rPr>
              <w:t>机器安装时，按“执行”以初始化显影剂并向色粉贮斗强制供</w:t>
            </w:r>
            <w:r>
              <w:rPr>
                <w:rFonts w:ascii="SimSun" w:hAnsi="SimSun" w:eastAsia="SimSun" w:cs="SimSun"/>
                <w:sz w:val="24"/>
                <w:szCs w:val="24"/>
                <w:spacing w:val="-1"/>
              </w:rPr>
              <w:t>粉。</w:t>
            </w:r>
          </w:p>
          <w:p>
            <w:pPr>
              <w:ind w:left="93" w:right="251" w:hanging="19"/>
              <w:spacing w:before="172" w:line="241" w:lineRule="auto"/>
              <w:rPr>
                <w:rFonts w:ascii="SimSun" w:hAnsi="SimSun" w:eastAsia="SimSun" w:cs="SimSun"/>
                <w:sz w:val="24"/>
                <w:szCs w:val="24"/>
              </w:rPr>
            </w:pPr>
            <w:r>
              <w:rPr>
                <w:rFonts w:ascii="SimSun" w:hAnsi="SimSun" w:eastAsia="SimSun" w:cs="SimSun"/>
                <w:sz w:val="24"/>
                <w:szCs w:val="24"/>
                <w:b/>
                <w:bCs/>
                <w:spacing w:val="-3"/>
              </w:rPr>
              <w:t>重要事项：在已经安装的机器中更换显影剂后，不得使用SP2963初始化显影</w:t>
            </w:r>
            <w:r>
              <w:rPr>
                <w:rFonts w:ascii="SimSun" w:hAnsi="SimSun" w:eastAsia="SimSun" w:cs="SimSun"/>
                <w:sz w:val="24"/>
                <w:szCs w:val="24"/>
                <w:spacing w:val="5"/>
              </w:rPr>
              <w:t xml:space="preserve"> </w:t>
            </w:r>
            <w:r>
              <w:rPr>
                <w:rFonts w:ascii="SimSun" w:hAnsi="SimSun" w:eastAsia="SimSun" w:cs="SimSun"/>
                <w:sz w:val="24"/>
                <w:szCs w:val="24"/>
                <w:b/>
                <w:bCs/>
                <w:spacing w:val="36"/>
              </w:rPr>
              <w:t>剂。使用</w:t>
            </w:r>
            <w:r>
              <w:rPr>
                <w:rFonts w:ascii="SimSun" w:hAnsi="SimSun" w:eastAsia="SimSun" w:cs="SimSun"/>
                <w:sz w:val="24"/>
                <w:szCs w:val="24"/>
                <w:b/>
                <w:bCs/>
              </w:rPr>
              <w:t>SP</w:t>
            </w:r>
            <w:r>
              <w:rPr>
                <w:rFonts w:ascii="SimSun" w:hAnsi="SimSun" w:eastAsia="SimSun" w:cs="SimSun"/>
                <w:sz w:val="24"/>
                <w:szCs w:val="24"/>
                <w:b/>
                <w:bCs/>
                <w:spacing w:val="36"/>
              </w:rPr>
              <w:t>2801(</w:t>
            </w:r>
            <w:r>
              <w:rPr>
                <w:rFonts w:ascii="SimSun" w:hAnsi="SimSun" w:eastAsia="SimSun" w:cs="SimSun"/>
                <w:sz w:val="24"/>
                <w:szCs w:val="24"/>
                <w:b/>
                <w:bCs/>
              </w:rPr>
              <w:t>TD</w:t>
            </w:r>
            <w:r>
              <w:rPr>
                <w:rFonts w:ascii="SimSun" w:hAnsi="SimSun" w:eastAsia="SimSun" w:cs="SimSun"/>
                <w:sz w:val="24"/>
                <w:szCs w:val="24"/>
                <w:b/>
                <w:bCs/>
                <w:spacing w:val="36"/>
              </w:rPr>
              <w:t>传感器初始设置)初始化</w:t>
            </w:r>
            <w:r>
              <w:rPr>
                <w:rFonts w:ascii="SimSun" w:hAnsi="SimSun" w:eastAsia="SimSun" w:cs="SimSun"/>
                <w:sz w:val="24"/>
                <w:szCs w:val="24"/>
                <w:b/>
                <w:bCs/>
              </w:rPr>
              <w:t>TD</w:t>
            </w:r>
            <w:r>
              <w:rPr>
                <w:rFonts w:ascii="SimSun" w:hAnsi="SimSun" w:eastAsia="SimSun" w:cs="SimSun"/>
                <w:sz w:val="24"/>
                <w:szCs w:val="24"/>
                <w:b/>
                <w:bCs/>
                <w:spacing w:val="36"/>
              </w:rPr>
              <w:t>传感器</w:t>
            </w:r>
            <w:r>
              <w:rPr>
                <w:rFonts w:ascii="SimSun" w:hAnsi="SimSun" w:eastAsia="SimSun" w:cs="SimSun"/>
                <w:sz w:val="24"/>
                <w:szCs w:val="24"/>
                <w:spacing w:val="36"/>
              </w:rPr>
              <w:t>。</w:t>
            </w:r>
          </w:p>
        </w:tc>
      </w:tr>
      <w:tr>
        <w:trPr>
          <w:trHeight w:val="513" w:hRule="atLeast"/>
        </w:trPr>
        <w:tc>
          <w:tcPr>
            <w:tcW w:w="1024" w:type="dxa"/>
            <w:vAlign w:val="top"/>
          </w:tcPr>
          <w:p>
            <w:pPr>
              <w:ind w:left="758"/>
              <w:spacing w:before="171" w:line="241" w:lineRule="auto"/>
              <w:rPr>
                <w:rFonts w:ascii="SimSun" w:hAnsi="SimSun" w:eastAsia="SimSun" w:cs="SimSun"/>
                <w:sz w:val="24"/>
                <w:szCs w:val="24"/>
              </w:rPr>
            </w:pPr>
            <w:r>
              <w:rPr>
                <w:rFonts w:ascii="SimSun" w:hAnsi="SimSun" w:eastAsia="SimSun" w:cs="SimSun"/>
                <w:sz w:val="24"/>
                <w:szCs w:val="24"/>
                <w:b/>
                <w:bCs/>
                <w:spacing w:val="-3"/>
              </w:rPr>
              <w:t>1</w:t>
            </w:r>
          </w:p>
        </w:tc>
        <w:tc>
          <w:tcPr>
            <w:tcW w:w="8246" w:type="dxa"/>
            <w:vAlign w:val="top"/>
          </w:tcPr>
          <w:p>
            <w:pPr>
              <w:ind w:left="94"/>
              <w:spacing w:before="144" w:line="219" w:lineRule="auto"/>
              <w:rPr>
                <w:rFonts w:ascii="SimSun" w:hAnsi="SimSun" w:eastAsia="SimSun" w:cs="SimSun"/>
                <w:sz w:val="24"/>
                <w:szCs w:val="24"/>
              </w:rPr>
            </w:pPr>
            <w:r>
              <w:rPr>
                <w:rFonts w:ascii="SimSun" w:hAnsi="SimSun" w:eastAsia="SimSun" w:cs="SimSun"/>
                <w:sz w:val="24"/>
                <w:szCs w:val="24"/>
                <w:b/>
                <w:bCs/>
                <w:spacing w:val="-5"/>
              </w:rPr>
              <w:t>执行</w:t>
            </w:r>
          </w:p>
        </w:tc>
      </w:tr>
    </w:tbl>
    <w:p>
      <w:pPr>
        <w:rPr>
          <w:rFonts w:ascii="Arial"/>
          <w:sz w:val="21"/>
        </w:rPr>
      </w:pPr>
      <w:r/>
    </w:p>
    <w:p>
      <w:pPr>
        <w:sectPr>
          <w:headerReference w:type="default" r:id="rId529"/>
          <w:footerReference w:type="default" r:id="rId559"/>
          <w:pgSz w:w="11900" w:h="16840"/>
          <w:pgMar w:top="1447" w:right="19" w:bottom="795" w:left="1269" w:header="981" w:footer="633" w:gutter="0"/>
        </w:sectPr>
        <w:rPr>
          <w:rFonts w:ascii="Arial" w:hAnsi="Arial" w:eastAsia="Arial" w:cs="Arial"/>
          <w:sz w:val="21"/>
          <w:szCs w:val="21"/>
        </w:rPr>
      </w:pPr>
    </w:p>
    <w:p>
      <w:pPr>
        <w:spacing w:before="57"/>
        <w:rPr/>
      </w:pPr>
      <w:r>
        <w:pict>
          <v:shape id="_x0000_s468" style="position:absolute;margin-left:0.4998pt;margin-top:240.997pt;mso-position-vertical-relative:page;mso-position-horizontal-relative:page;width:49.5pt;height:26.55pt;z-index:253294592;" o:allowincell="f" fillcolor="#6A6B6D" filled="true" stroked="false" type="#_x0000_t202">
            <v:fill on="true"/>
            <v:stroke on="false"/>
            <v:path/>
            <v:imagedata o:title=""/>
            <o:lock v:ext="edit" aspectratio="false"/>
            <v:textbox inset="0mm,0mm,0mm,0mm">
              <w:txbxContent>
                <w:p>
                  <w:pPr>
                    <w:ind w:left="53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36"/>
      </w:tblGrid>
      <w:tr>
        <w:trPr>
          <w:trHeight w:val="510" w:hRule="atLeast"/>
        </w:trPr>
        <w:tc>
          <w:tcPr>
            <w:tcW w:w="1044" w:type="dxa"/>
            <w:vAlign w:val="top"/>
          </w:tcPr>
          <w:p>
            <w:pPr>
              <w:ind w:left="765"/>
              <w:spacing w:before="167" w:line="241" w:lineRule="auto"/>
              <w:rPr>
                <w:rFonts w:ascii="SimSun" w:hAnsi="SimSun" w:eastAsia="SimSun" w:cs="SimSun"/>
                <w:sz w:val="23"/>
                <w:szCs w:val="23"/>
              </w:rPr>
            </w:pPr>
            <w:r>
              <w:rPr>
                <w:rFonts w:ascii="SimSun" w:hAnsi="SimSun" w:eastAsia="SimSun" w:cs="SimSun"/>
                <w:sz w:val="23"/>
                <w:szCs w:val="23"/>
              </w:rPr>
              <w:t>2</w:t>
            </w:r>
          </w:p>
        </w:tc>
        <w:tc>
          <w:tcPr>
            <w:tcW w:w="8236" w:type="dxa"/>
            <w:vAlign w:val="top"/>
          </w:tcPr>
          <w:p>
            <w:pPr>
              <w:ind w:left="71"/>
              <w:spacing w:before="143" w:line="219" w:lineRule="auto"/>
              <w:rPr>
                <w:rFonts w:ascii="SimSun" w:hAnsi="SimSun" w:eastAsia="SimSun" w:cs="SimSun"/>
                <w:sz w:val="23"/>
                <w:szCs w:val="23"/>
              </w:rPr>
            </w:pPr>
            <w:r>
              <w:rPr>
                <w:rFonts w:ascii="SimSun" w:hAnsi="SimSun" w:eastAsia="SimSun" w:cs="SimSun"/>
                <w:sz w:val="23"/>
                <w:szCs w:val="23"/>
                <w:spacing w:val="1"/>
              </w:rPr>
              <w:t>显影剂批号输入</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36"/>
      </w:tblGrid>
      <w:tr>
        <w:trPr>
          <w:trHeight w:val="511" w:hRule="atLeast"/>
        </w:trPr>
        <w:tc>
          <w:tcPr>
            <w:tcW w:w="1044" w:type="dxa"/>
            <w:vAlign w:val="top"/>
          </w:tcPr>
          <w:p>
            <w:pPr>
              <w:ind w:left="85"/>
              <w:spacing w:before="168"/>
              <w:rPr>
                <w:rFonts w:ascii="SimSun" w:hAnsi="SimSun" w:eastAsia="SimSun" w:cs="SimSun"/>
                <w:sz w:val="24"/>
                <w:szCs w:val="24"/>
              </w:rPr>
            </w:pPr>
            <w:r>
              <w:rPr>
                <w:rFonts w:ascii="SimSun" w:hAnsi="SimSun" w:eastAsia="SimSun" w:cs="SimSun"/>
                <w:sz w:val="24"/>
                <w:szCs w:val="24"/>
                <w:spacing w:val="-3"/>
              </w:rPr>
              <w:t>2966</w:t>
            </w:r>
          </w:p>
        </w:tc>
        <w:tc>
          <w:tcPr>
            <w:tcW w:w="8236" w:type="dxa"/>
            <w:vAlign w:val="top"/>
          </w:tcPr>
          <w:p>
            <w:pPr>
              <w:ind w:left="71"/>
              <w:spacing w:before="144" w:line="219" w:lineRule="auto"/>
              <w:rPr>
                <w:rFonts w:ascii="SimSun" w:hAnsi="SimSun" w:eastAsia="SimSun" w:cs="SimSun"/>
                <w:sz w:val="24"/>
                <w:szCs w:val="24"/>
              </w:rPr>
            </w:pPr>
            <w:r>
              <w:rPr>
                <w:rFonts w:ascii="SimSun" w:hAnsi="SimSun" w:eastAsia="SimSun" w:cs="SimSun"/>
                <w:sz w:val="24"/>
                <w:szCs w:val="24"/>
                <w:spacing w:val="1"/>
              </w:rPr>
              <w:t>鼓状况：定期调整</w:t>
            </w:r>
          </w:p>
        </w:tc>
      </w:tr>
      <w:tr>
        <w:trPr>
          <w:trHeight w:val="898" w:hRule="atLeast"/>
        </w:trPr>
        <w:tc>
          <w:tcPr>
            <w:tcW w:w="1044" w:type="dxa"/>
            <w:vAlign w:val="top"/>
          </w:tcPr>
          <w:p>
            <w:pPr>
              <w:rPr>
                <w:rFonts w:ascii="Arial"/>
                <w:sz w:val="21"/>
              </w:rPr>
            </w:pPr>
            <w:r/>
          </w:p>
        </w:tc>
        <w:tc>
          <w:tcPr>
            <w:tcW w:w="8236" w:type="dxa"/>
            <w:vAlign w:val="top"/>
          </w:tcPr>
          <w:p>
            <w:pPr>
              <w:ind w:left="71" w:right="4794"/>
              <w:spacing w:before="144" w:line="286" w:lineRule="auto"/>
              <w:rPr>
                <w:rFonts w:ascii="SimSun" w:hAnsi="SimSun" w:eastAsia="SimSun" w:cs="SimSun"/>
                <w:sz w:val="24"/>
                <w:szCs w:val="24"/>
              </w:rPr>
            </w:pPr>
            <w:r>
              <w:rPr>
                <w:rFonts w:ascii="SimSun" w:hAnsi="SimSun" w:eastAsia="SimSun" w:cs="SimSun"/>
                <w:sz w:val="24"/>
                <w:szCs w:val="24"/>
              </w:rPr>
              <w:t>设置自动调整之间的时间间隔。 </w:t>
            </w:r>
            <w:r>
              <w:rPr>
                <w:rFonts w:ascii="SimSun" w:hAnsi="SimSun" w:eastAsia="SimSun" w:cs="SimSun"/>
                <w:sz w:val="24"/>
                <w:szCs w:val="24"/>
                <w:spacing w:val="-3"/>
              </w:rPr>
              <w:t>[1至2</w:t>
            </w:r>
            <w:r>
              <w:rPr>
                <w:rFonts w:ascii="SimSun" w:hAnsi="SimSun" w:eastAsia="SimSun" w:cs="SimSun"/>
                <w:sz w:val="24"/>
                <w:szCs w:val="24"/>
                <w:b/>
                <w:bCs/>
                <w:spacing w:val="-3"/>
              </w:rPr>
              <w:t>4/24/1</w:t>
            </w:r>
            <w:r>
              <w:rPr>
                <w:rFonts w:ascii="SimSun" w:hAnsi="SimSun" w:eastAsia="SimSun" w:cs="SimSun"/>
                <w:sz w:val="24"/>
                <w:szCs w:val="24"/>
                <w:spacing w:val="61"/>
              </w:rPr>
              <w:t xml:space="preserve"> </w:t>
            </w:r>
            <w:r>
              <w:rPr>
                <w:rFonts w:ascii="SimSun" w:hAnsi="SimSun" w:eastAsia="SimSun" w:cs="SimSun"/>
                <w:sz w:val="24"/>
                <w:szCs w:val="24"/>
                <w:b/>
                <w:bCs/>
                <w:spacing w:val="-3"/>
              </w:rPr>
              <w:t>hr]</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36"/>
      </w:tblGrid>
      <w:tr>
        <w:trPr>
          <w:trHeight w:val="514" w:hRule="atLeast"/>
        </w:trPr>
        <w:tc>
          <w:tcPr>
            <w:tcW w:w="1044" w:type="dxa"/>
            <w:vAlign w:val="top"/>
          </w:tcPr>
          <w:p>
            <w:pPr>
              <w:ind w:left="85"/>
              <w:spacing w:before="168"/>
              <w:rPr>
                <w:rFonts w:ascii="SimSun" w:hAnsi="SimSun" w:eastAsia="SimSun" w:cs="SimSun"/>
                <w:sz w:val="24"/>
                <w:szCs w:val="24"/>
              </w:rPr>
            </w:pPr>
            <w:r>
              <w:rPr>
                <w:rFonts w:ascii="SimSun" w:hAnsi="SimSun" w:eastAsia="SimSun" w:cs="SimSun"/>
                <w:sz w:val="24"/>
                <w:szCs w:val="24"/>
                <w:spacing w:val="-3"/>
              </w:rPr>
              <w:t>2967</w:t>
            </w:r>
          </w:p>
        </w:tc>
        <w:tc>
          <w:tcPr>
            <w:tcW w:w="8236" w:type="dxa"/>
            <w:vAlign w:val="top"/>
          </w:tcPr>
          <w:p>
            <w:pPr>
              <w:ind w:left="71"/>
              <w:spacing w:before="143" w:line="219" w:lineRule="auto"/>
              <w:rPr>
                <w:rFonts w:ascii="SimSun" w:hAnsi="SimSun" w:eastAsia="SimSun" w:cs="SimSun"/>
                <w:sz w:val="24"/>
                <w:szCs w:val="24"/>
              </w:rPr>
            </w:pPr>
            <w:r>
              <w:rPr>
                <w:rFonts w:ascii="SimSun" w:hAnsi="SimSun" w:eastAsia="SimSun" w:cs="SimSun"/>
                <w:sz w:val="24"/>
                <w:szCs w:val="24"/>
                <w:spacing w:val="1"/>
              </w:rPr>
              <w:t>显影剂浓度调整模式</w:t>
            </w:r>
          </w:p>
        </w:tc>
      </w:tr>
      <w:tr>
        <w:trPr>
          <w:trHeight w:val="3046" w:hRule="atLeast"/>
        </w:trPr>
        <w:tc>
          <w:tcPr>
            <w:tcW w:w="1044" w:type="dxa"/>
            <w:vAlign w:val="top"/>
          </w:tcPr>
          <w:p>
            <w:pPr>
              <w:rPr>
                <w:rFonts w:ascii="Arial"/>
                <w:sz w:val="21"/>
              </w:rPr>
            </w:pPr>
            <w:r/>
          </w:p>
        </w:tc>
        <w:tc>
          <w:tcPr>
            <w:tcW w:w="8236" w:type="dxa"/>
            <w:vAlign w:val="top"/>
          </w:tcPr>
          <w:p>
            <w:pPr>
              <w:ind w:left="71" w:right="200"/>
              <w:spacing w:before="128" w:line="256" w:lineRule="auto"/>
              <w:rPr>
                <w:rFonts w:ascii="SimSun" w:hAnsi="SimSun" w:eastAsia="SimSun" w:cs="SimSun"/>
                <w:sz w:val="24"/>
                <w:szCs w:val="24"/>
              </w:rPr>
            </w:pPr>
            <w:r>
              <w:rPr>
                <w:rFonts w:ascii="SimSun" w:hAnsi="SimSun" w:eastAsia="SimSun" w:cs="SimSun"/>
                <w:sz w:val="24"/>
                <w:szCs w:val="24"/>
                <w:spacing w:val="1"/>
              </w:rPr>
              <w:t>仅利用</w:t>
            </w:r>
            <w:r>
              <w:rPr>
                <w:rFonts w:ascii="SimSun" w:hAnsi="SimSun" w:eastAsia="SimSun" w:cs="SimSun"/>
                <w:sz w:val="24"/>
                <w:szCs w:val="24"/>
              </w:rPr>
              <w:t>TD</w:t>
            </w:r>
            <w:r>
              <w:rPr>
                <w:rFonts w:ascii="SimSun" w:hAnsi="SimSun" w:eastAsia="SimSun" w:cs="SimSun"/>
                <w:sz w:val="24"/>
                <w:szCs w:val="24"/>
                <w:spacing w:val="1"/>
              </w:rPr>
              <w:t>传感器进行自动过程控制期间，确定是否检查色粉量。此功能开启 </w:t>
            </w:r>
            <w:r>
              <w:rPr>
                <w:rFonts w:ascii="SimSun" w:hAnsi="SimSun" w:eastAsia="SimSun" w:cs="SimSun"/>
                <w:sz w:val="24"/>
                <w:szCs w:val="24"/>
                <w:spacing w:val="-1"/>
              </w:rPr>
              <w:t>时，机器仅使用TD传感器。</w:t>
            </w:r>
          </w:p>
          <w:p>
            <w:pPr>
              <w:ind w:left="71"/>
              <w:spacing w:before="130" w:line="224" w:lineRule="auto"/>
              <w:rPr>
                <w:rFonts w:ascii="SimSun" w:hAnsi="SimSun" w:eastAsia="SimSun" w:cs="SimSun"/>
                <w:sz w:val="24"/>
                <w:szCs w:val="24"/>
              </w:rPr>
            </w:pPr>
            <w:r>
              <w:rPr>
                <w:rFonts w:ascii="SimSun" w:hAnsi="SimSun" w:eastAsia="SimSun" w:cs="SimSun"/>
                <w:sz w:val="24"/>
                <w:szCs w:val="24"/>
                <w:spacing w:val="-4"/>
              </w:rPr>
              <w:t>[0至</w:t>
            </w:r>
            <w:r>
              <w:rPr>
                <w:rFonts w:ascii="SimSun" w:hAnsi="SimSun" w:eastAsia="SimSun" w:cs="SimSun"/>
                <w:sz w:val="24"/>
                <w:szCs w:val="24"/>
                <w:b/>
                <w:bCs/>
                <w:spacing w:val="-4"/>
              </w:rPr>
              <w:t>1/0/1]</w:t>
            </w:r>
          </w:p>
          <w:p>
            <w:pPr>
              <w:ind w:left="74"/>
              <w:spacing w:before="82" w:line="220" w:lineRule="auto"/>
              <w:rPr>
                <w:rFonts w:ascii="SimSun" w:hAnsi="SimSun" w:eastAsia="SimSun" w:cs="SimSun"/>
                <w:sz w:val="24"/>
                <w:szCs w:val="24"/>
              </w:rPr>
            </w:pPr>
            <w:r>
              <w:rPr>
                <w:rFonts w:ascii="SimSun" w:hAnsi="SimSun" w:eastAsia="SimSun" w:cs="SimSun"/>
                <w:sz w:val="24"/>
                <w:szCs w:val="24"/>
                <w:b/>
                <w:bCs/>
                <w:spacing w:val="-18"/>
              </w:rPr>
              <w:t>0</w:t>
            </w:r>
            <w:r>
              <w:rPr>
                <w:rFonts w:ascii="SimSun" w:hAnsi="SimSun" w:eastAsia="SimSun" w:cs="SimSun"/>
                <w:sz w:val="24"/>
                <w:szCs w:val="24"/>
                <w:spacing w:val="10"/>
              </w:rPr>
              <w:t xml:space="preserve"> </w:t>
            </w:r>
            <w:r>
              <w:rPr>
                <w:rFonts w:ascii="SimSun" w:hAnsi="SimSun" w:eastAsia="SimSun" w:cs="SimSun"/>
                <w:sz w:val="24"/>
                <w:szCs w:val="24"/>
                <w:b/>
                <w:bCs/>
                <w:spacing w:val="-18"/>
              </w:rPr>
              <w:t>:</w:t>
            </w:r>
            <w:r>
              <w:rPr>
                <w:rFonts w:ascii="SimSun" w:hAnsi="SimSun" w:eastAsia="SimSun" w:cs="SimSun"/>
                <w:sz w:val="24"/>
                <w:szCs w:val="24"/>
                <w:spacing w:val="-25"/>
              </w:rPr>
              <w:t xml:space="preserve"> </w:t>
            </w:r>
            <w:r>
              <w:rPr>
                <w:rFonts w:ascii="SimSun" w:hAnsi="SimSun" w:eastAsia="SimSun" w:cs="SimSun"/>
                <w:sz w:val="24"/>
                <w:szCs w:val="24"/>
                <w:b/>
                <w:bCs/>
                <w:spacing w:val="-18"/>
              </w:rPr>
              <w:t>关</w:t>
            </w:r>
            <w:r>
              <w:rPr>
                <w:rFonts w:ascii="SimSun" w:hAnsi="SimSun" w:eastAsia="SimSun" w:cs="SimSun"/>
                <w:sz w:val="24"/>
                <w:szCs w:val="24"/>
                <w:spacing w:val="-18"/>
              </w:rPr>
              <w:t xml:space="preserve"> </w:t>
            </w:r>
            <w:r>
              <w:rPr>
                <w:rFonts w:ascii="SimSun" w:hAnsi="SimSun" w:eastAsia="SimSun" w:cs="SimSun"/>
                <w:sz w:val="24"/>
                <w:szCs w:val="24"/>
                <w:b/>
                <w:bCs/>
                <w:spacing w:val="-18"/>
              </w:rPr>
              <w:t>闭</w:t>
            </w:r>
          </w:p>
          <w:p>
            <w:pPr>
              <w:ind w:left="74"/>
              <w:spacing w:before="124" w:line="221" w:lineRule="auto"/>
              <w:rPr>
                <w:rFonts w:ascii="SimSun" w:hAnsi="SimSun" w:eastAsia="SimSun" w:cs="SimSun"/>
                <w:sz w:val="24"/>
                <w:szCs w:val="24"/>
              </w:rPr>
            </w:pPr>
            <w:r>
              <w:rPr>
                <w:rFonts w:ascii="SimSun" w:hAnsi="SimSun" w:eastAsia="SimSun" w:cs="SimSun"/>
                <w:sz w:val="24"/>
                <w:szCs w:val="24"/>
                <w:b/>
                <w:bCs/>
                <w:spacing w:val="-22"/>
              </w:rPr>
              <w:t>1</w:t>
            </w:r>
            <w:r>
              <w:rPr>
                <w:rFonts w:ascii="SimSun" w:hAnsi="SimSun" w:eastAsia="SimSun" w:cs="SimSun"/>
                <w:sz w:val="24"/>
                <w:szCs w:val="24"/>
                <w:spacing w:val="19"/>
              </w:rPr>
              <w:t xml:space="preserve"> </w:t>
            </w:r>
            <w:r>
              <w:rPr>
                <w:rFonts w:ascii="SimSun" w:hAnsi="SimSun" w:eastAsia="SimSun" w:cs="SimSun"/>
                <w:sz w:val="24"/>
                <w:szCs w:val="24"/>
                <w:b/>
                <w:bCs/>
                <w:spacing w:val="-22"/>
              </w:rPr>
              <w:t>:</w:t>
            </w:r>
            <w:r>
              <w:rPr>
                <w:rFonts w:ascii="SimSun" w:hAnsi="SimSun" w:eastAsia="SimSun" w:cs="SimSun"/>
                <w:sz w:val="24"/>
                <w:szCs w:val="24"/>
                <w:spacing w:val="-19"/>
              </w:rPr>
              <w:t xml:space="preserve"> </w:t>
            </w:r>
            <w:r>
              <w:rPr>
                <w:rFonts w:ascii="SimSun" w:hAnsi="SimSun" w:eastAsia="SimSun" w:cs="SimSun"/>
                <w:sz w:val="24"/>
                <w:szCs w:val="24"/>
                <w:b/>
                <w:bCs/>
                <w:spacing w:val="-22"/>
              </w:rPr>
              <w:t>开</w:t>
            </w:r>
            <w:r>
              <w:rPr>
                <w:rFonts w:ascii="SimSun" w:hAnsi="SimSun" w:eastAsia="SimSun" w:cs="SimSun"/>
                <w:sz w:val="24"/>
                <w:szCs w:val="24"/>
                <w:spacing w:val="-22"/>
              </w:rPr>
              <w:t xml:space="preserve"> </w:t>
            </w:r>
            <w:r>
              <w:rPr>
                <w:rFonts w:ascii="SimSun" w:hAnsi="SimSun" w:eastAsia="SimSun" w:cs="SimSun"/>
                <w:sz w:val="24"/>
                <w:szCs w:val="24"/>
                <w:b/>
                <w:bCs/>
                <w:spacing w:val="-22"/>
              </w:rPr>
              <w:t>启</w:t>
            </w:r>
          </w:p>
          <w:p>
            <w:pPr>
              <w:ind w:left="84"/>
              <w:spacing w:before="100" w:line="237" w:lineRule="auto"/>
              <w:rPr>
                <w:rFonts w:ascii="SimSun" w:hAnsi="SimSun" w:eastAsia="SimSun" w:cs="SimSun"/>
                <w:sz w:val="24"/>
                <w:szCs w:val="24"/>
              </w:rPr>
            </w:pPr>
            <w:r>
              <w:rPr>
                <w:rFonts w:ascii="SimSun" w:hAnsi="SimSun" w:eastAsia="SimSun" w:cs="SimSun"/>
                <w:sz w:val="24"/>
                <w:szCs w:val="24"/>
                <w:b/>
                <w:bCs/>
                <w:spacing w:val="-3"/>
              </w:rPr>
              <w:t>主开关开启后执行自动过程控制期间，正常检查并使用ID传感器调整显</w:t>
            </w:r>
            <w:r>
              <w:rPr>
                <w:rFonts w:ascii="SimSun" w:hAnsi="SimSun" w:eastAsia="SimSun" w:cs="SimSun"/>
                <w:sz w:val="24"/>
                <w:szCs w:val="24"/>
                <w:b/>
                <w:bCs/>
                <w:spacing w:val="-4"/>
              </w:rPr>
              <w:t>影单元</w:t>
            </w:r>
            <w:r>
              <w:rPr>
                <w:rFonts w:ascii="SimSun" w:hAnsi="SimSun" w:eastAsia="SimSun" w:cs="SimSun"/>
                <w:sz w:val="24"/>
                <w:szCs w:val="24"/>
              </w:rPr>
              <w:t xml:space="preserve"> </w:t>
            </w:r>
            <w:r>
              <w:rPr>
                <w:rFonts w:ascii="SimSun" w:hAnsi="SimSun" w:eastAsia="SimSun" w:cs="SimSun"/>
                <w:sz w:val="24"/>
                <w:szCs w:val="24"/>
                <w:b/>
                <w:bCs/>
                <w:spacing w:val="-3"/>
              </w:rPr>
              <w:t>中的色粉量。然而，在有些环境下(例如空气中有痕量氨),由于ID传感器读</w:t>
            </w:r>
          </w:p>
          <w:p>
            <w:pPr>
              <w:ind w:left="74"/>
              <w:spacing w:before="15" w:line="219" w:lineRule="auto"/>
              <w:rPr>
                <w:rFonts w:ascii="SimSun" w:hAnsi="SimSun" w:eastAsia="SimSun" w:cs="SimSun"/>
                <w:sz w:val="24"/>
                <w:szCs w:val="24"/>
              </w:rPr>
            </w:pPr>
            <w:r>
              <w:rPr>
                <w:rFonts w:ascii="SimSun" w:hAnsi="SimSun" w:eastAsia="SimSun" w:cs="SimSun"/>
                <w:sz w:val="24"/>
                <w:szCs w:val="24"/>
                <w:b/>
                <w:bCs/>
                <w:spacing w:val="-3"/>
              </w:rPr>
              <w:t>数不可靠，复印件可能看起来脏污或过暗。</w:t>
            </w:r>
          </w:p>
        </w:tc>
      </w:tr>
    </w:tbl>
    <w:p>
      <w:pPr>
        <w:spacing w:before="28"/>
        <w:rPr/>
      </w:pPr>
      <w:r/>
    </w:p>
    <w:tbl>
      <w:tblPr>
        <w:tblStyle w:val="TableNormal"/>
        <w:tblW w:w="9283"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39"/>
      </w:tblGrid>
      <w:tr>
        <w:trPr>
          <w:trHeight w:val="511" w:hRule="atLeast"/>
        </w:trPr>
        <w:tc>
          <w:tcPr>
            <w:tcW w:w="1044" w:type="dxa"/>
            <w:vAlign w:val="top"/>
          </w:tcPr>
          <w:p>
            <w:pPr>
              <w:ind w:left="85"/>
              <w:spacing w:before="168"/>
              <w:rPr>
                <w:rFonts w:ascii="SimSun" w:hAnsi="SimSun" w:eastAsia="SimSun" w:cs="SimSun"/>
                <w:sz w:val="24"/>
                <w:szCs w:val="24"/>
              </w:rPr>
            </w:pPr>
            <w:r>
              <w:rPr>
                <w:rFonts w:ascii="SimSun" w:hAnsi="SimSun" w:eastAsia="SimSun" w:cs="SimSun"/>
                <w:sz w:val="24"/>
                <w:szCs w:val="24"/>
                <w:spacing w:val="-3"/>
              </w:rPr>
              <w:t>2968</w:t>
            </w:r>
          </w:p>
        </w:tc>
        <w:tc>
          <w:tcPr>
            <w:tcW w:w="8239" w:type="dxa"/>
            <w:vAlign w:val="top"/>
          </w:tcPr>
          <w:p>
            <w:pPr>
              <w:ind w:left="91"/>
              <w:spacing w:before="145" w:line="219" w:lineRule="auto"/>
              <w:rPr>
                <w:rFonts w:ascii="SimSun" w:hAnsi="SimSun" w:eastAsia="SimSun" w:cs="SimSun"/>
                <w:sz w:val="24"/>
                <w:szCs w:val="24"/>
              </w:rPr>
            </w:pPr>
            <w:r>
              <w:rPr>
                <w:rFonts w:ascii="SimSun" w:hAnsi="SimSun" w:eastAsia="SimSun" w:cs="SimSun"/>
                <w:sz w:val="24"/>
                <w:szCs w:val="24"/>
                <w:spacing w:val="1"/>
              </w:rPr>
              <w:t>色粉退出模式</w:t>
            </w:r>
          </w:p>
        </w:tc>
      </w:tr>
      <w:tr>
        <w:trPr>
          <w:trHeight w:val="808" w:hRule="atLeast"/>
        </w:trPr>
        <w:tc>
          <w:tcPr>
            <w:tcW w:w="1044" w:type="dxa"/>
            <w:vAlign w:val="top"/>
          </w:tcPr>
          <w:p>
            <w:pPr>
              <w:rPr>
                <w:rFonts w:ascii="Arial"/>
                <w:sz w:val="21"/>
              </w:rPr>
            </w:pPr>
            <w:r/>
          </w:p>
        </w:tc>
        <w:tc>
          <w:tcPr>
            <w:tcW w:w="8239" w:type="dxa"/>
            <w:vAlign w:val="top"/>
          </w:tcPr>
          <w:p>
            <w:pPr>
              <w:ind w:left="91"/>
              <w:spacing w:before="144" w:line="248" w:lineRule="auto"/>
              <w:rPr>
                <w:rFonts w:ascii="SimSun" w:hAnsi="SimSun" w:eastAsia="SimSun" w:cs="SimSun"/>
                <w:sz w:val="24"/>
                <w:szCs w:val="24"/>
              </w:rPr>
            </w:pPr>
            <w:r>
              <w:rPr>
                <w:rFonts w:ascii="SimSun" w:hAnsi="SimSun" w:eastAsia="SimSun" w:cs="SimSun"/>
                <w:sz w:val="24"/>
                <w:szCs w:val="24"/>
                <w:spacing w:val="-1"/>
              </w:rPr>
              <w:t>按执行以使废色粉进入色粉收集瓶。转印带释放时，清洁和色粉收集区域的活</w:t>
            </w:r>
            <w:r>
              <w:rPr>
                <w:rFonts w:ascii="SimSun" w:hAnsi="SimSun" w:eastAsia="SimSun" w:cs="SimSun"/>
                <w:sz w:val="24"/>
                <w:szCs w:val="24"/>
                <w:spacing w:val="10"/>
              </w:rPr>
              <w:t xml:space="preserve"> </w:t>
            </w:r>
            <w:r>
              <w:rPr>
                <w:rFonts w:ascii="SimSun" w:hAnsi="SimSun" w:eastAsia="SimSun" w:cs="SimSun"/>
                <w:sz w:val="24"/>
                <w:szCs w:val="24"/>
                <w:spacing w:val="-1"/>
              </w:rPr>
              <w:t>动部件将旋转约60</w:t>
            </w:r>
            <w:r>
              <w:rPr>
                <w:rFonts w:ascii="SimSun" w:hAnsi="SimSun" w:eastAsia="SimSun" w:cs="SimSun"/>
                <w:sz w:val="24"/>
                <w:szCs w:val="24"/>
                <w:spacing w:val="26"/>
              </w:rPr>
              <w:t xml:space="preserve"> </w:t>
            </w:r>
            <w:r>
              <w:rPr>
                <w:rFonts w:ascii="SimSun" w:hAnsi="SimSun" w:eastAsia="SimSun" w:cs="SimSun"/>
                <w:sz w:val="24"/>
                <w:szCs w:val="24"/>
                <w:spacing w:val="-1"/>
              </w:rPr>
              <w:t>sec。</w:t>
            </w:r>
          </w:p>
        </w:tc>
      </w:tr>
    </w:tbl>
    <w:p>
      <w:pPr>
        <w:spacing w:before="39"/>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34"/>
        <w:gridCol w:w="8236"/>
      </w:tblGrid>
      <w:tr>
        <w:trPr>
          <w:trHeight w:val="514" w:hRule="atLeast"/>
        </w:trPr>
        <w:tc>
          <w:tcPr>
            <w:tcW w:w="1034" w:type="dxa"/>
            <w:vAlign w:val="top"/>
          </w:tcPr>
          <w:p>
            <w:pPr>
              <w:ind w:left="85"/>
              <w:spacing w:before="159"/>
              <w:rPr>
                <w:rFonts w:ascii="SimSun" w:hAnsi="SimSun" w:eastAsia="SimSun" w:cs="SimSun"/>
                <w:sz w:val="25"/>
                <w:szCs w:val="25"/>
              </w:rPr>
            </w:pPr>
            <w:r>
              <w:rPr>
                <w:rFonts w:ascii="SimSun" w:hAnsi="SimSun" w:eastAsia="SimSun" w:cs="SimSun"/>
                <w:sz w:val="25"/>
                <w:szCs w:val="25"/>
                <w:spacing w:val="-3"/>
              </w:rPr>
              <w:t>2969</w:t>
            </w:r>
          </w:p>
        </w:tc>
        <w:tc>
          <w:tcPr>
            <w:tcW w:w="8236" w:type="dxa"/>
            <w:vAlign w:val="top"/>
          </w:tcPr>
          <w:p>
            <w:pPr>
              <w:ind w:left="74"/>
              <w:spacing w:before="131" w:line="219" w:lineRule="auto"/>
              <w:rPr>
                <w:rFonts w:ascii="SimSun" w:hAnsi="SimSun" w:eastAsia="SimSun" w:cs="SimSun"/>
                <w:sz w:val="25"/>
                <w:szCs w:val="25"/>
              </w:rPr>
            </w:pPr>
            <w:r>
              <w:rPr>
                <w:rFonts w:ascii="SimSun" w:hAnsi="SimSun" w:eastAsia="SimSun" w:cs="SimSun"/>
                <w:sz w:val="25"/>
                <w:szCs w:val="25"/>
                <w:b/>
                <w:bCs/>
                <w:spacing w:val="-5"/>
              </w:rPr>
              <w:t>色粉瓶转数计数</w:t>
            </w:r>
          </w:p>
        </w:tc>
      </w:tr>
      <w:tr>
        <w:trPr>
          <w:trHeight w:val="489" w:hRule="atLeast"/>
        </w:trPr>
        <w:tc>
          <w:tcPr>
            <w:tcW w:w="1034" w:type="dxa"/>
            <w:vAlign w:val="top"/>
          </w:tcPr>
          <w:p>
            <w:pPr>
              <w:ind w:left="845"/>
              <w:spacing w:before="146" w:line="241" w:lineRule="auto"/>
              <w:rPr>
                <w:rFonts w:ascii="SimSun" w:hAnsi="SimSun" w:eastAsia="SimSun" w:cs="SimSun"/>
                <w:sz w:val="25"/>
                <w:szCs w:val="25"/>
              </w:rPr>
            </w:pPr>
            <w:r>
              <w:rPr>
                <w:rFonts w:ascii="SimSun" w:hAnsi="SimSun" w:eastAsia="SimSun" w:cs="SimSun"/>
                <w:sz w:val="25"/>
                <w:szCs w:val="25"/>
              </w:rPr>
              <w:t>1</w:t>
            </w:r>
          </w:p>
        </w:tc>
        <w:tc>
          <w:tcPr>
            <w:tcW w:w="8236" w:type="dxa"/>
            <w:vAlign w:val="top"/>
          </w:tcPr>
          <w:p>
            <w:pPr>
              <w:ind w:left="74"/>
              <w:spacing w:before="117" w:line="219" w:lineRule="auto"/>
              <w:rPr>
                <w:rFonts w:ascii="SimSun" w:hAnsi="SimSun" w:eastAsia="SimSun" w:cs="SimSun"/>
                <w:sz w:val="25"/>
                <w:szCs w:val="25"/>
              </w:rPr>
            </w:pPr>
            <w:r>
              <w:rPr>
                <w:rFonts w:ascii="SimSun" w:hAnsi="SimSun" w:eastAsia="SimSun" w:cs="SimSun"/>
                <w:sz w:val="25"/>
                <w:szCs w:val="25"/>
                <w:b/>
                <w:bCs/>
                <w:spacing w:val="-5"/>
              </w:rPr>
              <w:t>复印件计数设置</w:t>
            </w:r>
          </w:p>
        </w:tc>
      </w:tr>
      <w:tr>
        <w:trPr>
          <w:trHeight w:val="929" w:hRule="atLeast"/>
        </w:trPr>
        <w:tc>
          <w:tcPr>
            <w:tcW w:w="1034" w:type="dxa"/>
            <w:vAlign w:val="top"/>
          </w:tcPr>
          <w:p>
            <w:pPr>
              <w:rPr>
                <w:rFonts w:ascii="Arial"/>
                <w:sz w:val="21"/>
              </w:rPr>
            </w:pPr>
            <w:r/>
          </w:p>
        </w:tc>
        <w:tc>
          <w:tcPr>
            <w:tcW w:w="8236" w:type="dxa"/>
            <w:vAlign w:val="top"/>
          </w:tcPr>
          <w:p>
            <w:pPr>
              <w:ind w:left="74" w:right="3287"/>
              <w:spacing w:before="209" w:line="262" w:lineRule="auto"/>
              <w:rPr>
                <w:rFonts w:ascii="SimSun" w:hAnsi="SimSun" w:eastAsia="SimSun" w:cs="SimSun"/>
                <w:sz w:val="25"/>
                <w:szCs w:val="25"/>
              </w:rPr>
            </w:pPr>
            <w:r>
              <w:rPr>
                <w:rFonts w:ascii="SimSun" w:hAnsi="SimSun" w:eastAsia="SimSun" w:cs="SimSun"/>
                <w:sz w:val="25"/>
                <w:szCs w:val="25"/>
                <w:b/>
                <w:bCs/>
                <w:spacing w:val="-4"/>
              </w:rPr>
              <w:t>使用色粉瓶转数设置复印件的标准数量。DFU</w:t>
            </w:r>
            <w:r>
              <w:rPr>
                <w:rFonts w:ascii="SimSun" w:hAnsi="SimSun" w:eastAsia="SimSun" w:cs="SimSun"/>
                <w:sz w:val="25"/>
                <w:szCs w:val="25"/>
                <w:spacing w:val="17"/>
              </w:rPr>
              <w:t xml:space="preserve"> </w:t>
            </w:r>
            <w:r>
              <w:rPr>
                <w:rFonts w:ascii="SimSun" w:hAnsi="SimSun" w:eastAsia="SimSun" w:cs="SimSun"/>
                <w:sz w:val="25"/>
                <w:szCs w:val="25"/>
                <w:b/>
                <w:bCs/>
              </w:rPr>
              <w:t>[500至112/100/1]</w:t>
            </w:r>
          </w:p>
        </w:tc>
      </w:tr>
      <w:tr>
        <w:trPr>
          <w:trHeight w:val="489" w:hRule="atLeast"/>
        </w:trPr>
        <w:tc>
          <w:tcPr>
            <w:tcW w:w="1034" w:type="dxa"/>
            <w:vAlign w:val="top"/>
          </w:tcPr>
          <w:p>
            <w:pPr>
              <w:ind w:left="848"/>
              <w:spacing w:before="148" w:line="241" w:lineRule="auto"/>
              <w:rPr>
                <w:rFonts w:ascii="SimSun" w:hAnsi="SimSun" w:eastAsia="SimSun" w:cs="SimSun"/>
                <w:sz w:val="25"/>
                <w:szCs w:val="25"/>
              </w:rPr>
            </w:pPr>
            <w:r>
              <w:rPr>
                <w:rFonts w:ascii="SimSun" w:hAnsi="SimSun" w:eastAsia="SimSun" w:cs="SimSun"/>
                <w:sz w:val="25"/>
                <w:szCs w:val="25"/>
                <w:b/>
                <w:bCs/>
                <w:spacing w:val="-3"/>
              </w:rPr>
              <w:t>2</w:t>
            </w:r>
          </w:p>
        </w:tc>
        <w:tc>
          <w:tcPr>
            <w:tcW w:w="8236" w:type="dxa"/>
            <w:vAlign w:val="top"/>
          </w:tcPr>
          <w:p>
            <w:pPr>
              <w:ind w:left="74"/>
              <w:spacing w:before="119" w:line="219" w:lineRule="auto"/>
              <w:rPr>
                <w:rFonts w:ascii="SimSun" w:hAnsi="SimSun" w:eastAsia="SimSun" w:cs="SimSun"/>
                <w:sz w:val="25"/>
                <w:szCs w:val="25"/>
              </w:rPr>
            </w:pPr>
            <w:r>
              <w:rPr>
                <w:rFonts w:ascii="SimSun" w:hAnsi="SimSun" w:eastAsia="SimSun" w:cs="SimSun"/>
                <w:sz w:val="25"/>
                <w:szCs w:val="25"/>
                <w:b/>
                <w:bCs/>
                <w:spacing w:val="-5"/>
              </w:rPr>
              <w:t>计数复位</w:t>
            </w:r>
          </w:p>
        </w:tc>
      </w:tr>
      <w:tr>
        <w:trPr>
          <w:trHeight w:val="519" w:hRule="atLeast"/>
        </w:trPr>
        <w:tc>
          <w:tcPr>
            <w:tcW w:w="1034" w:type="dxa"/>
            <w:vAlign w:val="top"/>
          </w:tcPr>
          <w:p>
            <w:pPr>
              <w:rPr>
                <w:rFonts w:ascii="Arial"/>
                <w:sz w:val="21"/>
              </w:rPr>
            </w:pPr>
            <w:r/>
          </w:p>
        </w:tc>
        <w:tc>
          <w:tcPr>
            <w:tcW w:w="8236" w:type="dxa"/>
            <w:vAlign w:val="top"/>
          </w:tcPr>
          <w:p>
            <w:pPr>
              <w:ind w:left="74"/>
              <w:spacing w:before="190" w:line="219" w:lineRule="auto"/>
              <w:rPr>
                <w:rFonts w:ascii="SimSun" w:hAnsi="SimSun" w:eastAsia="SimSun" w:cs="SimSun"/>
                <w:sz w:val="25"/>
                <w:szCs w:val="25"/>
              </w:rPr>
            </w:pPr>
            <w:r>
              <w:rPr>
                <w:rFonts w:ascii="SimSun" w:hAnsi="SimSun" w:eastAsia="SimSun" w:cs="SimSun"/>
                <w:sz w:val="25"/>
                <w:szCs w:val="25"/>
                <w:b/>
                <w:bCs/>
                <w:spacing w:val="-4"/>
              </w:rPr>
              <w:t>按“执行”以复位色粉瓶旋转计数。DFU</w:t>
            </w:r>
          </w:p>
        </w:tc>
      </w:tr>
      <w:tr>
        <w:trPr>
          <w:trHeight w:val="509" w:hRule="atLeast"/>
        </w:trPr>
        <w:tc>
          <w:tcPr>
            <w:tcW w:w="1034" w:type="dxa"/>
            <w:vAlign w:val="top"/>
          </w:tcPr>
          <w:p>
            <w:pPr>
              <w:ind w:left="848"/>
              <w:spacing w:before="228" w:line="200" w:lineRule="auto"/>
              <w:rPr>
                <w:rFonts w:ascii="SimSun" w:hAnsi="SimSun" w:eastAsia="SimSun" w:cs="SimSun"/>
                <w:sz w:val="25"/>
                <w:szCs w:val="25"/>
              </w:rPr>
            </w:pPr>
            <w:r>
              <w:rPr>
                <w:rFonts w:ascii="SimSun" w:hAnsi="SimSun" w:eastAsia="SimSun" w:cs="SimSun"/>
                <w:sz w:val="25"/>
                <w:szCs w:val="25"/>
                <w:b/>
                <w:bCs/>
                <w:spacing w:val="-3"/>
              </w:rPr>
              <w:t>3</w:t>
            </w:r>
          </w:p>
        </w:tc>
        <w:tc>
          <w:tcPr>
            <w:tcW w:w="8236" w:type="dxa"/>
            <w:vAlign w:val="top"/>
          </w:tcPr>
          <w:p>
            <w:pPr>
              <w:ind w:left="74"/>
              <w:spacing w:before="192" w:line="219" w:lineRule="auto"/>
              <w:rPr>
                <w:rFonts w:ascii="SimSun" w:hAnsi="SimSun" w:eastAsia="SimSun" w:cs="SimSun"/>
                <w:sz w:val="25"/>
                <w:szCs w:val="25"/>
              </w:rPr>
            </w:pPr>
            <w:r>
              <w:rPr>
                <w:rFonts w:ascii="SimSun" w:hAnsi="SimSun" w:eastAsia="SimSun" w:cs="SimSun"/>
                <w:sz w:val="25"/>
                <w:szCs w:val="25"/>
                <w:b/>
                <w:bCs/>
                <w:spacing w:val="-3"/>
              </w:rPr>
              <w:t>复印计数显示</w:t>
            </w:r>
          </w:p>
        </w:tc>
      </w:tr>
      <w:tr>
        <w:trPr>
          <w:trHeight w:val="908" w:hRule="atLeast"/>
        </w:trPr>
        <w:tc>
          <w:tcPr>
            <w:tcW w:w="1034" w:type="dxa"/>
            <w:vAlign w:val="top"/>
          </w:tcPr>
          <w:p>
            <w:pPr>
              <w:rPr>
                <w:rFonts w:ascii="Arial"/>
                <w:sz w:val="21"/>
              </w:rPr>
            </w:pPr>
            <w:r/>
          </w:p>
        </w:tc>
        <w:tc>
          <w:tcPr>
            <w:tcW w:w="8236" w:type="dxa"/>
            <w:vAlign w:val="top"/>
          </w:tcPr>
          <w:p>
            <w:pPr>
              <w:ind w:left="74" w:right="5653"/>
              <w:spacing w:before="172" w:line="268" w:lineRule="auto"/>
              <w:rPr>
                <w:rFonts w:ascii="SimSun" w:hAnsi="SimSun" w:eastAsia="SimSun" w:cs="SimSun"/>
                <w:sz w:val="25"/>
                <w:szCs w:val="25"/>
              </w:rPr>
            </w:pPr>
            <w:r>
              <w:rPr>
                <w:rFonts w:ascii="SimSun" w:hAnsi="SimSun" w:eastAsia="SimSun" w:cs="SimSun"/>
                <w:sz w:val="25"/>
                <w:szCs w:val="25"/>
                <w:b/>
                <w:bCs/>
                <w:spacing w:val="-3"/>
              </w:rPr>
              <w:t>用于检查色粉瓶转数。</w:t>
            </w:r>
            <w:r>
              <w:rPr>
                <w:rFonts w:ascii="SimSun" w:hAnsi="SimSun" w:eastAsia="SimSun" w:cs="SimSun"/>
                <w:sz w:val="25"/>
                <w:szCs w:val="25"/>
              </w:rPr>
              <w:t xml:space="preserve"> </w:t>
            </w:r>
            <w:r>
              <w:rPr>
                <w:rFonts w:ascii="SimSun" w:hAnsi="SimSun" w:eastAsia="SimSun" w:cs="SimSun"/>
                <w:sz w:val="25"/>
                <w:szCs w:val="25"/>
                <w:b/>
                <w:bCs/>
                <w:spacing w:val="-7"/>
              </w:rPr>
              <w:t>[0-0xFFFF/O/0]</w:t>
            </w:r>
          </w:p>
        </w:tc>
      </w:tr>
      <w:tr>
        <w:trPr>
          <w:trHeight w:val="509" w:hRule="atLeast"/>
        </w:trPr>
        <w:tc>
          <w:tcPr>
            <w:tcW w:w="1034" w:type="dxa"/>
            <w:vAlign w:val="top"/>
          </w:tcPr>
          <w:p>
            <w:pPr>
              <w:ind w:left="848"/>
              <w:spacing w:before="233" w:line="196" w:lineRule="auto"/>
              <w:rPr>
                <w:rFonts w:ascii="SimSun" w:hAnsi="SimSun" w:eastAsia="SimSun" w:cs="SimSun"/>
                <w:sz w:val="25"/>
                <w:szCs w:val="25"/>
              </w:rPr>
            </w:pPr>
            <w:r>
              <w:rPr>
                <w:rFonts w:ascii="SimSun" w:hAnsi="SimSun" w:eastAsia="SimSun" w:cs="SimSun"/>
                <w:sz w:val="25"/>
                <w:szCs w:val="25"/>
                <w:b/>
                <w:bCs/>
                <w:spacing w:val="-3"/>
              </w:rPr>
              <w:t>4</w:t>
            </w:r>
          </w:p>
        </w:tc>
        <w:tc>
          <w:tcPr>
            <w:tcW w:w="8236" w:type="dxa"/>
            <w:vAlign w:val="top"/>
          </w:tcPr>
          <w:p>
            <w:pPr>
              <w:ind w:left="74"/>
              <w:spacing w:before="184" w:line="219" w:lineRule="auto"/>
              <w:rPr>
                <w:rFonts w:ascii="SimSun" w:hAnsi="SimSun" w:eastAsia="SimSun" w:cs="SimSun"/>
                <w:sz w:val="25"/>
                <w:szCs w:val="25"/>
              </w:rPr>
            </w:pPr>
            <w:r>
              <w:rPr>
                <w:rFonts w:ascii="SimSun" w:hAnsi="SimSun" w:eastAsia="SimSun" w:cs="SimSun"/>
                <w:sz w:val="25"/>
                <w:szCs w:val="25"/>
                <w:b/>
                <w:bCs/>
                <w:spacing w:val="-1"/>
              </w:rPr>
              <w:t>复印件计数历史记录1</w:t>
            </w:r>
          </w:p>
        </w:tc>
      </w:tr>
      <w:tr>
        <w:trPr>
          <w:trHeight w:val="514" w:hRule="atLeast"/>
        </w:trPr>
        <w:tc>
          <w:tcPr>
            <w:tcW w:w="1034" w:type="dxa"/>
            <w:vAlign w:val="top"/>
          </w:tcPr>
          <w:p>
            <w:pPr>
              <w:rPr>
                <w:rFonts w:ascii="Arial"/>
                <w:sz w:val="21"/>
              </w:rPr>
            </w:pPr>
            <w:r/>
          </w:p>
        </w:tc>
        <w:tc>
          <w:tcPr>
            <w:tcW w:w="8236" w:type="dxa"/>
            <w:vAlign w:val="top"/>
          </w:tcPr>
          <w:p>
            <w:pPr>
              <w:ind w:left="74"/>
              <w:spacing w:before="192" w:line="224" w:lineRule="auto"/>
              <w:rPr>
                <w:rFonts w:ascii="SimSun" w:hAnsi="SimSun" w:eastAsia="SimSun" w:cs="SimSun"/>
                <w:sz w:val="25"/>
                <w:szCs w:val="25"/>
              </w:rPr>
            </w:pPr>
            <w:r>
              <w:rPr>
                <w:rFonts w:ascii="SimSun" w:hAnsi="SimSun" w:eastAsia="SimSun" w:cs="SimSun"/>
                <w:sz w:val="25"/>
                <w:szCs w:val="25"/>
                <w:b/>
                <w:bCs/>
                <w:spacing w:val="-7"/>
              </w:rPr>
              <w:t>[0-0xFFFF/0/0]</w:t>
            </w:r>
          </w:p>
        </w:tc>
      </w:tr>
    </w:tbl>
    <w:p>
      <w:pPr>
        <w:rPr>
          <w:rFonts w:ascii="Arial"/>
          <w:sz w:val="21"/>
        </w:rPr>
      </w:pPr>
      <w:r/>
    </w:p>
    <w:p>
      <w:pPr>
        <w:sectPr>
          <w:headerReference w:type="default" r:id="rId509"/>
          <w:footerReference w:type="default" r:id="rId560"/>
          <w:pgSz w:w="11900" w:h="16840"/>
          <w:pgMar w:top="1437" w:right="1269" w:bottom="795" w:left="9" w:header="1039" w:footer="633" w:gutter="0"/>
        </w:sectPr>
        <w:rPr>
          <w:rFonts w:ascii="Arial" w:hAnsi="Arial" w:eastAsia="Arial" w:cs="Arial"/>
          <w:sz w:val="21"/>
          <w:szCs w:val="21"/>
        </w:rPr>
      </w:pPr>
    </w:p>
    <w:p>
      <w:pPr>
        <w:spacing w:before="52"/>
        <w:rPr/>
      </w:pPr>
      <w:r>
        <w:pict>
          <v:shape id="_x0000_s470" style="position:absolute;margin-left:547.001pt;margin-top:240.997pt;mso-position-vertical-relative:page;mso-position-horizontal-relative:page;width:47pt;height:26.55pt;z-index:253301760;" o:allowincell="f" fillcolor="#6A6B6D" filled="true" stroked="false" type="#_x0000_t202">
            <v:fill on="true"/>
            <v:stroke on="false"/>
            <v:path/>
            <v:imagedata o:title=""/>
            <o:lock v:ext="edit" aspectratio="false"/>
            <v:textbox inset="0mm,0mm,0mm,0mm">
              <w:txbxContent>
                <w:p>
                  <w:pPr>
                    <w:ind w:left="240"/>
                    <w:spacing w:before="19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2"/>
        <w:rPr/>
      </w:pPr>
      <w:r/>
    </w:p>
    <w:tbl>
      <w:tblPr>
        <w:tblStyle w:val="TableNormal"/>
        <w:tblW w:w="926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34"/>
        <w:gridCol w:w="8226"/>
      </w:tblGrid>
      <w:tr>
        <w:trPr>
          <w:trHeight w:val="514" w:hRule="atLeast"/>
        </w:trPr>
        <w:tc>
          <w:tcPr>
            <w:tcW w:w="1034" w:type="dxa"/>
            <w:vAlign w:val="top"/>
          </w:tcPr>
          <w:p>
            <w:pPr>
              <w:ind w:left="828"/>
              <w:spacing w:before="159"/>
              <w:rPr>
                <w:rFonts w:ascii="SimSun" w:hAnsi="SimSun" w:eastAsia="SimSun" w:cs="SimSun"/>
                <w:sz w:val="26"/>
                <w:szCs w:val="26"/>
              </w:rPr>
            </w:pPr>
            <w:r>
              <w:rPr>
                <w:rFonts w:ascii="SimSun" w:hAnsi="SimSun" w:eastAsia="SimSun" w:cs="SimSun"/>
                <w:sz w:val="26"/>
                <w:szCs w:val="26"/>
                <w:b/>
                <w:bCs/>
                <w:spacing w:val="-3"/>
              </w:rPr>
              <w:t>5</w:t>
            </w:r>
          </w:p>
        </w:tc>
        <w:tc>
          <w:tcPr>
            <w:tcW w:w="8226" w:type="dxa"/>
            <w:vAlign w:val="top"/>
          </w:tcPr>
          <w:p>
            <w:pPr>
              <w:ind w:left="64"/>
              <w:spacing w:before="132" w:line="219" w:lineRule="auto"/>
              <w:rPr>
                <w:rFonts w:ascii="SimSun" w:hAnsi="SimSun" w:eastAsia="SimSun" w:cs="SimSun"/>
                <w:sz w:val="26"/>
                <w:szCs w:val="26"/>
              </w:rPr>
            </w:pPr>
            <w:r>
              <w:rPr>
                <w:rFonts w:ascii="SimSun" w:hAnsi="SimSun" w:eastAsia="SimSun" w:cs="SimSun"/>
                <w:sz w:val="26"/>
                <w:szCs w:val="26"/>
                <w:b/>
                <w:bCs/>
                <w:spacing w:val="-2"/>
              </w:rPr>
              <w:t>复印件计数历史记录2</w:t>
            </w:r>
          </w:p>
        </w:tc>
      </w:tr>
      <w:tr>
        <w:trPr>
          <w:trHeight w:val="509" w:hRule="atLeast"/>
        </w:trPr>
        <w:tc>
          <w:tcPr>
            <w:tcW w:w="1034" w:type="dxa"/>
            <w:vAlign w:val="top"/>
          </w:tcPr>
          <w:p>
            <w:pPr>
              <w:rPr>
                <w:rFonts w:ascii="Arial"/>
                <w:sz w:val="21"/>
              </w:rPr>
            </w:pPr>
            <w:r/>
          </w:p>
        </w:tc>
        <w:tc>
          <w:tcPr>
            <w:tcW w:w="8226" w:type="dxa"/>
            <w:vAlign w:val="top"/>
          </w:tcPr>
          <w:p>
            <w:pPr>
              <w:ind w:left="64"/>
              <w:spacing w:before="194" w:line="216" w:lineRule="auto"/>
              <w:rPr>
                <w:rFonts w:ascii="SimSun" w:hAnsi="SimSun" w:eastAsia="SimSun" w:cs="SimSun"/>
                <w:sz w:val="26"/>
                <w:szCs w:val="26"/>
              </w:rPr>
            </w:pPr>
            <w:r>
              <w:rPr>
                <w:rFonts w:ascii="SimSun" w:hAnsi="SimSun" w:eastAsia="SimSun" w:cs="SimSun"/>
                <w:sz w:val="26"/>
                <w:szCs w:val="26"/>
                <w:b/>
                <w:bCs/>
                <w:spacing w:val="-7"/>
              </w:rPr>
              <w:t>[0-0xFFFF/0/0]</w:t>
            </w:r>
          </w:p>
        </w:tc>
      </w:tr>
      <w:tr>
        <w:trPr>
          <w:trHeight w:val="509" w:hRule="atLeast"/>
        </w:trPr>
        <w:tc>
          <w:tcPr>
            <w:tcW w:w="1034" w:type="dxa"/>
            <w:vAlign w:val="top"/>
          </w:tcPr>
          <w:p>
            <w:pPr>
              <w:ind w:left="828"/>
              <w:spacing w:before="217" w:line="200" w:lineRule="auto"/>
              <w:rPr>
                <w:rFonts w:ascii="SimSun" w:hAnsi="SimSun" w:eastAsia="SimSun" w:cs="SimSun"/>
                <w:sz w:val="26"/>
                <w:szCs w:val="26"/>
              </w:rPr>
            </w:pPr>
            <w:r>
              <w:rPr>
                <w:rFonts w:ascii="SimSun" w:hAnsi="SimSun" w:eastAsia="SimSun" w:cs="SimSun"/>
                <w:sz w:val="26"/>
                <w:szCs w:val="26"/>
                <w:b/>
                <w:bCs/>
                <w:spacing w:val="-3"/>
              </w:rPr>
              <w:t>6</w:t>
            </w:r>
          </w:p>
        </w:tc>
        <w:tc>
          <w:tcPr>
            <w:tcW w:w="8226" w:type="dxa"/>
            <w:vAlign w:val="top"/>
          </w:tcPr>
          <w:p>
            <w:pPr>
              <w:ind w:left="64"/>
              <w:spacing w:before="179" w:line="219" w:lineRule="auto"/>
              <w:rPr>
                <w:rFonts w:ascii="SimSun" w:hAnsi="SimSun" w:eastAsia="SimSun" w:cs="SimSun"/>
                <w:sz w:val="26"/>
                <w:szCs w:val="26"/>
              </w:rPr>
            </w:pPr>
            <w:r>
              <w:rPr>
                <w:rFonts w:ascii="SimSun" w:hAnsi="SimSun" w:eastAsia="SimSun" w:cs="SimSun"/>
                <w:sz w:val="26"/>
                <w:szCs w:val="26"/>
                <w:b/>
                <w:bCs/>
                <w:spacing w:val="-2"/>
              </w:rPr>
              <w:t>复印件计数历史记录3</w:t>
            </w:r>
          </w:p>
        </w:tc>
      </w:tr>
      <w:tr>
        <w:trPr>
          <w:trHeight w:val="499" w:hRule="atLeast"/>
        </w:trPr>
        <w:tc>
          <w:tcPr>
            <w:tcW w:w="1034" w:type="dxa"/>
            <w:vAlign w:val="top"/>
          </w:tcPr>
          <w:p>
            <w:pPr>
              <w:rPr>
                <w:rFonts w:ascii="Arial"/>
                <w:sz w:val="21"/>
              </w:rPr>
            </w:pPr>
            <w:r/>
          </w:p>
        </w:tc>
        <w:tc>
          <w:tcPr>
            <w:tcW w:w="8226" w:type="dxa"/>
            <w:vAlign w:val="top"/>
          </w:tcPr>
          <w:p>
            <w:pPr>
              <w:ind w:left="64"/>
              <w:spacing w:before="167" w:line="224" w:lineRule="auto"/>
              <w:rPr>
                <w:rFonts w:ascii="SimSun" w:hAnsi="SimSun" w:eastAsia="SimSun" w:cs="SimSun"/>
                <w:sz w:val="26"/>
                <w:szCs w:val="26"/>
              </w:rPr>
            </w:pPr>
            <w:r>
              <w:rPr>
                <w:rFonts w:ascii="SimSun" w:hAnsi="SimSun" w:eastAsia="SimSun" w:cs="SimSun"/>
                <w:sz w:val="26"/>
                <w:szCs w:val="26"/>
                <w:b/>
                <w:bCs/>
                <w:spacing w:val="-7"/>
              </w:rPr>
              <w:t>[0-OxFFFF/0/0]</w:t>
            </w:r>
          </w:p>
        </w:tc>
      </w:tr>
      <w:tr>
        <w:trPr>
          <w:trHeight w:val="509" w:hRule="atLeast"/>
        </w:trPr>
        <w:tc>
          <w:tcPr>
            <w:tcW w:w="1034" w:type="dxa"/>
            <w:vAlign w:val="top"/>
          </w:tcPr>
          <w:p>
            <w:pPr>
              <w:ind w:left="828"/>
              <w:spacing w:before="228" w:line="192" w:lineRule="auto"/>
              <w:rPr>
                <w:rFonts w:ascii="SimSun" w:hAnsi="SimSun" w:eastAsia="SimSun" w:cs="SimSun"/>
                <w:sz w:val="26"/>
                <w:szCs w:val="26"/>
              </w:rPr>
            </w:pPr>
            <w:r>
              <w:rPr>
                <w:rFonts w:ascii="SimSun" w:hAnsi="SimSun" w:eastAsia="SimSun" w:cs="SimSun"/>
                <w:sz w:val="26"/>
                <w:szCs w:val="26"/>
                <w:b/>
                <w:bCs/>
                <w:spacing w:val="-3"/>
              </w:rPr>
              <w:t>7</w:t>
            </w:r>
          </w:p>
        </w:tc>
        <w:tc>
          <w:tcPr>
            <w:tcW w:w="8226" w:type="dxa"/>
            <w:vAlign w:val="top"/>
          </w:tcPr>
          <w:p>
            <w:pPr>
              <w:ind w:left="64"/>
              <w:spacing w:before="190" w:line="219" w:lineRule="auto"/>
              <w:rPr>
                <w:rFonts w:ascii="SimSun" w:hAnsi="SimSun" w:eastAsia="SimSun" w:cs="SimSun"/>
                <w:sz w:val="26"/>
                <w:szCs w:val="26"/>
              </w:rPr>
            </w:pPr>
            <w:r>
              <w:rPr>
                <w:rFonts w:ascii="SimSun" w:hAnsi="SimSun" w:eastAsia="SimSun" w:cs="SimSun"/>
                <w:sz w:val="26"/>
                <w:szCs w:val="26"/>
                <w:b/>
                <w:bCs/>
                <w:spacing w:val="-5"/>
              </w:rPr>
              <w:t>复印件计数历史记录4</w:t>
            </w:r>
          </w:p>
        </w:tc>
      </w:tr>
      <w:tr>
        <w:trPr>
          <w:trHeight w:val="509" w:hRule="atLeast"/>
        </w:trPr>
        <w:tc>
          <w:tcPr>
            <w:tcW w:w="1034" w:type="dxa"/>
            <w:vAlign w:val="top"/>
          </w:tcPr>
          <w:p>
            <w:pPr>
              <w:rPr>
                <w:rFonts w:ascii="Arial"/>
                <w:sz w:val="21"/>
              </w:rPr>
            </w:pPr>
            <w:r/>
          </w:p>
        </w:tc>
        <w:tc>
          <w:tcPr>
            <w:tcW w:w="8226" w:type="dxa"/>
            <w:vAlign w:val="top"/>
          </w:tcPr>
          <w:p>
            <w:pPr>
              <w:ind w:left="64"/>
              <w:spacing w:before="189" w:line="220" w:lineRule="auto"/>
              <w:rPr>
                <w:rFonts w:ascii="SimSun" w:hAnsi="SimSun" w:eastAsia="SimSun" w:cs="SimSun"/>
                <w:sz w:val="26"/>
                <w:szCs w:val="26"/>
              </w:rPr>
            </w:pPr>
            <w:r>
              <w:rPr>
                <w:rFonts w:ascii="SimSun" w:hAnsi="SimSun" w:eastAsia="SimSun" w:cs="SimSun"/>
                <w:sz w:val="26"/>
                <w:szCs w:val="26"/>
                <w:b/>
                <w:bCs/>
                <w:spacing w:val="-7"/>
              </w:rPr>
              <w:t>[0-0xFFFF/O/0]</w:t>
            </w:r>
          </w:p>
        </w:tc>
      </w:tr>
      <w:tr>
        <w:trPr>
          <w:trHeight w:val="509" w:hRule="atLeast"/>
        </w:trPr>
        <w:tc>
          <w:tcPr>
            <w:tcW w:w="1034" w:type="dxa"/>
            <w:vAlign w:val="top"/>
          </w:tcPr>
          <w:p>
            <w:pPr>
              <w:ind w:left="828"/>
              <w:spacing w:before="231" w:line="190" w:lineRule="auto"/>
              <w:rPr>
                <w:rFonts w:ascii="SimSun" w:hAnsi="SimSun" w:eastAsia="SimSun" w:cs="SimSun"/>
                <w:sz w:val="26"/>
                <w:szCs w:val="26"/>
              </w:rPr>
            </w:pPr>
            <w:r>
              <w:rPr>
                <w:rFonts w:ascii="SimSun" w:hAnsi="SimSun" w:eastAsia="SimSun" w:cs="SimSun"/>
                <w:sz w:val="26"/>
                <w:szCs w:val="26"/>
                <w:b/>
                <w:bCs/>
                <w:spacing w:val="-3"/>
              </w:rPr>
              <w:t>8</w:t>
            </w:r>
          </w:p>
        </w:tc>
        <w:tc>
          <w:tcPr>
            <w:tcW w:w="8226" w:type="dxa"/>
            <w:vAlign w:val="top"/>
          </w:tcPr>
          <w:p>
            <w:pPr>
              <w:ind w:left="64"/>
              <w:spacing w:before="183" w:line="219" w:lineRule="auto"/>
              <w:rPr>
                <w:rFonts w:ascii="SimSun" w:hAnsi="SimSun" w:eastAsia="SimSun" w:cs="SimSun"/>
                <w:sz w:val="26"/>
                <w:szCs w:val="26"/>
              </w:rPr>
            </w:pPr>
            <w:r>
              <w:rPr>
                <w:rFonts w:ascii="SimSun" w:hAnsi="SimSun" w:eastAsia="SimSun" w:cs="SimSun"/>
                <w:sz w:val="26"/>
                <w:szCs w:val="26"/>
                <w:b/>
                <w:bCs/>
                <w:spacing w:val="-2"/>
              </w:rPr>
              <w:t>复印件计数历史记录5</w:t>
            </w:r>
          </w:p>
        </w:tc>
      </w:tr>
      <w:tr>
        <w:trPr>
          <w:trHeight w:val="510" w:hRule="atLeast"/>
        </w:trPr>
        <w:tc>
          <w:tcPr>
            <w:tcW w:w="1034" w:type="dxa"/>
            <w:vAlign w:val="top"/>
          </w:tcPr>
          <w:p>
            <w:pPr>
              <w:rPr>
                <w:rFonts w:ascii="Arial"/>
                <w:sz w:val="21"/>
              </w:rPr>
            </w:pPr>
            <w:r/>
          </w:p>
        </w:tc>
        <w:tc>
          <w:tcPr>
            <w:tcW w:w="8226" w:type="dxa"/>
            <w:vAlign w:val="top"/>
          </w:tcPr>
          <w:p>
            <w:pPr>
              <w:ind w:left="64"/>
              <w:spacing w:before="181" w:line="224" w:lineRule="auto"/>
              <w:rPr>
                <w:rFonts w:ascii="SimSun" w:hAnsi="SimSun" w:eastAsia="SimSun" w:cs="SimSun"/>
                <w:sz w:val="26"/>
                <w:szCs w:val="26"/>
              </w:rPr>
            </w:pPr>
            <w:r>
              <w:rPr>
                <w:rFonts w:ascii="SimSun" w:hAnsi="SimSun" w:eastAsia="SimSun" w:cs="SimSun"/>
                <w:sz w:val="26"/>
                <w:szCs w:val="26"/>
                <w:b/>
                <w:bCs/>
                <w:spacing w:val="-7"/>
              </w:rPr>
              <w:t>[0-0xFFFF/0/0]</w:t>
            </w:r>
          </w:p>
        </w:tc>
      </w:tr>
      <w:tr>
        <w:trPr>
          <w:trHeight w:val="510" w:hRule="atLeast"/>
        </w:trPr>
        <w:tc>
          <w:tcPr>
            <w:tcW w:w="1034" w:type="dxa"/>
            <w:vAlign w:val="top"/>
          </w:tcPr>
          <w:p>
            <w:pPr>
              <w:ind w:left="828"/>
              <w:spacing w:before="222" w:line="197" w:lineRule="auto"/>
              <w:rPr>
                <w:rFonts w:ascii="SimSun" w:hAnsi="SimSun" w:eastAsia="SimSun" w:cs="SimSun"/>
                <w:sz w:val="26"/>
                <w:szCs w:val="26"/>
              </w:rPr>
            </w:pPr>
            <w:r>
              <w:rPr>
                <w:rFonts w:ascii="SimSun" w:hAnsi="SimSun" w:eastAsia="SimSun" w:cs="SimSun"/>
                <w:sz w:val="26"/>
                <w:szCs w:val="26"/>
                <w:b/>
                <w:bCs/>
                <w:spacing w:val="-3"/>
              </w:rPr>
              <w:t>9</w:t>
            </w:r>
          </w:p>
        </w:tc>
        <w:tc>
          <w:tcPr>
            <w:tcW w:w="8226" w:type="dxa"/>
            <w:vAlign w:val="top"/>
          </w:tcPr>
          <w:p>
            <w:pPr>
              <w:ind w:left="64"/>
              <w:spacing w:before="194" w:line="217" w:lineRule="auto"/>
              <w:rPr>
                <w:rFonts w:ascii="SimSun" w:hAnsi="SimSun" w:eastAsia="SimSun" w:cs="SimSun"/>
                <w:sz w:val="26"/>
                <w:szCs w:val="26"/>
              </w:rPr>
            </w:pPr>
            <w:r>
              <w:rPr>
                <w:rFonts w:ascii="SimSun" w:hAnsi="SimSun" w:eastAsia="SimSun" w:cs="SimSun"/>
                <w:sz w:val="26"/>
                <w:szCs w:val="26"/>
                <w:b/>
                <w:bCs/>
                <w:spacing w:val="-3"/>
              </w:rPr>
              <w:t>复印件计数历史记录6</w:t>
            </w:r>
          </w:p>
        </w:tc>
      </w:tr>
      <w:tr>
        <w:trPr>
          <w:trHeight w:val="499" w:hRule="atLeast"/>
        </w:trPr>
        <w:tc>
          <w:tcPr>
            <w:tcW w:w="1034" w:type="dxa"/>
            <w:vAlign w:val="top"/>
          </w:tcPr>
          <w:p>
            <w:pPr>
              <w:rPr>
                <w:rFonts w:ascii="Arial"/>
                <w:sz w:val="21"/>
              </w:rPr>
            </w:pPr>
            <w:r/>
          </w:p>
        </w:tc>
        <w:tc>
          <w:tcPr>
            <w:tcW w:w="8226" w:type="dxa"/>
            <w:vAlign w:val="top"/>
          </w:tcPr>
          <w:p>
            <w:pPr>
              <w:ind w:left="64"/>
              <w:spacing w:before="200" w:line="205" w:lineRule="auto"/>
              <w:rPr>
                <w:rFonts w:ascii="SimSun" w:hAnsi="SimSun" w:eastAsia="SimSun" w:cs="SimSun"/>
                <w:sz w:val="26"/>
                <w:szCs w:val="26"/>
              </w:rPr>
            </w:pPr>
            <w:r>
              <w:rPr>
                <w:rFonts w:ascii="SimSun" w:hAnsi="SimSun" w:eastAsia="SimSun" w:cs="SimSun"/>
                <w:sz w:val="26"/>
                <w:szCs w:val="26"/>
                <w:b/>
                <w:bCs/>
                <w:spacing w:val="-7"/>
              </w:rPr>
              <w:t>[0-0xFFFF/0/0]</w:t>
            </w:r>
          </w:p>
        </w:tc>
      </w:tr>
      <w:tr>
        <w:trPr>
          <w:trHeight w:val="509" w:hRule="atLeast"/>
        </w:trPr>
        <w:tc>
          <w:tcPr>
            <w:tcW w:w="1034" w:type="dxa"/>
            <w:vAlign w:val="top"/>
          </w:tcPr>
          <w:p>
            <w:pPr>
              <w:ind w:left="698"/>
              <w:spacing w:before="232" w:line="189" w:lineRule="auto"/>
              <w:rPr>
                <w:rFonts w:ascii="SimSun" w:hAnsi="SimSun" w:eastAsia="SimSun" w:cs="SimSun"/>
                <w:sz w:val="26"/>
                <w:szCs w:val="26"/>
              </w:rPr>
            </w:pPr>
            <w:r>
              <w:rPr>
                <w:rFonts w:ascii="SimSun" w:hAnsi="SimSun" w:eastAsia="SimSun" w:cs="SimSun"/>
                <w:sz w:val="26"/>
                <w:szCs w:val="26"/>
                <w:b/>
                <w:bCs/>
                <w:spacing w:val="-11"/>
              </w:rPr>
              <w:t>10</w:t>
            </w:r>
          </w:p>
        </w:tc>
        <w:tc>
          <w:tcPr>
            <w:tcW w:w="8226" w:type="dxa"/>
            <w:vAlign w:val="top"/>
          </w:tcPr>
          <w:p>
            <w:pPr>
              <w:ind w:left="64"/>
              <w:spacing w:before="194" w:line="216" w:lineRule="auto"/>
              <w:rPr>
                <w:rFonts w:ascii="SimSun" w:hAnsi="SimSun" w:eastAsia="SimSun" w:cs="SimSun"/>
                <w:sz w:val="26"/>
                <w:szCs w:val="26"/>
              </w:rPr>
            </w:pPr>
            <w:r>
              <w:rPr>
                <w:rFonts w:ascii="SimSun" w:hAnsi="SimSun" w:eastAsia="SimSun" w:cs="SimSun"/>
                <w:sz w:val="26"/>
                <w:szCs w:val="26"/>
                <w:b/>
                <w:bCs/>
                <w:spacing w:val="-2"/>
              </w:rPr>
              <w:t>复印件计数历史记录7</w:t>
            </w:r>
          </w:p>
        </w:tc>
      </w:tr>
      <w:tr>
        <w:trPr>
          <w:trHeight w:val="514" w:hRule="atLeast"/>
        </w:trPr>
        <w:tc>
          <w:tcPr>
            <w:tcW w:w="1034" w:type="dxa"/>
            <w:vAlign w:val="top"/>
          </w:tcPr>
          <w:p>
            <w:pPr>
              <w:rPr>
                <w:rFonts w:ascii="Arial"/>
                <w:sz w:val="21"/>
              </w:rPr>
            </w:pPr>
            <w:r/>
          </w:p>
        </w:tc>
        <w:tc>
          <w:tcPr>
            <w:tcW w:w="8226" w:type="dxa"/>
            <w:vAlign w:val="top"/>
          </w:tcPr>
          <w:p>
            <w:pPr>
              <w:ind w:left="64"/>
              <w:spacing w:before="212" w:line="207" w:lineRule="auto"/>
              <w:rPr>
                <w:rFonts w:ascii="SimSun" w:hAnsi="SimSun" w:eastAsia="SimSun" w:cs="SimSun"/>
                <w:sz w:val="26"/>
                <w:szCs w:val="26"/>
              </w:rPr>
            </w:pPr>
            <w:r>
              <w:rPr>
                <w:rFonts w:ascii="SimSun" w:hAnsi="SimSun" w:eastAsia="SimSun" w:cs="SimSun"/>
                <w:sz w:val="26"/>
                <w:szCs w:val="26"/>
                <w:b/>
                <w:bCs/>
                <w:spacing w:val="-7"/>
              </w:rPr>
              <w:t>[0-0xFFFF/0/0]</w:t>
            </w:r>
          </w:p>
        </w:tc>
      </w:tr>
    </w:tbl>
    <w:p>
      <w:pPr>
        <w:spacing w:before="38"/>
        <w:rPr/>
      </w:pPr>
      <w:r/>
    </w:p>
    <w:tbl>
      <w:tblPr>
        <w:tblStyle w:val="TableNormal"/>
        <w:tblW w:w="927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8246"/>
      </w:tblGrid>
      <w:tr>
        <w:trPr>
          <w:trHeight w:val="490" w:hRule="atLeast"/>
        </w:trPr>
        <w:tc>
          <w:tcPr>
            <w:tcW w:w="1024" w:type="dxa"/>
            <w:vAlign w:val="top"/>
            <w:vMerge w:val="restart"/>
            <w:tcBorders>
              <w:bottom w:val="nil"/>
            </w:tcBorders>
          </w:tcPr>
          <w:p>
            <w:pPr>
              <w:spacing w:line="324" w:lineRule="auto"/>
              <w:rPr>
                <w:rFonts w:ascii="Arial"/>
                <w:sz w:val="21"/>
              </w:rPr>
            </w:pPr>
            <w:r/>
          </w:p>
          <w:p>
            <w:pPr>
              <w:ind w:left="75"/>
              <w:spacing w:before="84"/>
              <w:rPr>
                <w:rFonts w:ascii="SimSun" w:hAnsi="SimSun" w:eastAsia="SimSun" w:cs="SimSun"/>
                <w:sz w:val="26"/>
                <w:szCs w:val="26"/>
              </w:rPr>
            </w:pPr>
            <w:r>
              <w:rPr>
                <w:rFonts w:ascii="SimSun" w:hAnsi="SimSun" w:eastAsia="SimSun" w:cs="SimSun"/>
                <w:sz w:val="26"/>
                <w:szCs w:val="26"/>
                <w:spacing w:val="-3"/>
              </w:rPr>
              <w:t>2970</w:t>
            </w:r>
          </w:p>
        </w:tc>
        <w:tc>
          <w:tcPr>
            <w:tcW w:w="8246" w:type="dxa"/>
            <w:vAlign w:val="top"/>
          </w:tcPr>
          <w:p>
            <w:pPr>
              <w:ind w:left="91"/>
              <w:spacing w:before="185" w:line="209" w:lineRule="auto"/>
              <w:rPr>
                <w:rFonts w:ascii="SimSun" w:hAnsi="SimSun" w:eastAsia="SimSun" w:cs="SimSun"/>
                <w:sz w:val="26"/>
                <w:szCs w:val="26"/>
              </w:rPr>
            </w:pPr>
            <w:r>
              <w:rPr>
                <w:rFonts w:ascii="SimSun" w:hAnsi="SimSun" w:eastAsia="SimSun" w:cs="SimSun"/>
                <w:sz w:val="26"/>
                <w:szCs w:val="26"/>
                <w:spacing w:val="-1"/>
              </w:rPr>
              <w:t>转印带电阻：显示</w:t>
            </w:r>
            <w:r>
              <w:rPr>
                <w:rFonts w:ascii="SimSun" w:hAnsi="SimSun" w:eastAsia="SimSun" w:cs="SimSun"/>
                <w:sz w:val="26"/>
                <w:szCs w:val="26"/>
                <w:b/>
                <w:bCs/>
                <w:spacing w:val="-1"/>
              </w:rPr>
              <w:t>DFU</w:t>
            </w:r>
          </w:p>
        </w:tc>
      </w:tr>
      <w:tr>
        <w:trPr>
          <w:trHeight w:val="519" w:hRule="atLeast"/>
        </w:trPr>
        <w:tc>
          <w:tcPr>
            <w:tcW w:w="1024" w:type="dxa"/>
            <w:vAlign w:val="top"/>
            <w:vMerge w:val="continue"/>
            <w:tcBorders>
              <w:top w:val="nil"/>
            </w:tcBorders>
          </w:tcPr>
          <w:p>
            <w:pPr>
              <w:rPr>
                <w:rFonts w:ascii="Arial"/>
                <w:sz w:val="21"/>
              </w:rPr>
            </w:pPr>
            <w:r/>
          </w:p>
        </w:tc>
        <w:tc>
          <w:tcPr>
            <w:tcW w:w="8246" w:type="dxa"/>
            <w:vAlign w:val="top"/>
          </w:tcPr>
          <w:p>
            <w:pPr>
              <w:ind w:left="94"/>
              <w:spacing w:before="228" w:line="199" w:lineRule="auto"/>
              <w:rPr>
                <w:rFonts w:ascii="SimSun" w:hAnsi="SimSun" w:eastAsia="SimSun" w:cs="SimSun"/>
                <w:sz w:val="26"/>
                <w:szCs w:val="26"/>
              </w:rPr>
            </w:pPr>
            <w:r>
              <w:rPr>
                <w:rFonts w:ascii="SimSun" w:hAnsi="SimSun" w:eastAsia="SimSun" w:cs="SimSun"/>
                <w:sz w:val="26"/>
                <w:szCs w:val="26"/>
                <w:b/>
                <w:bCs/>
                <w:spacing w:val="-6"/>
              </w:rPr>
              <w:t>[0-0xFFFF/0/0</w:t>
            </w:r>
            <w:r>
              <w:rPr>
                <w:rFonts w:ascii="SimSun" w:hAnsi="SimSun" w:eastAsia="SimSun" w:cs="SimSun"/>
                <w:sz w:val="26"/>
                <w:szCs w:val="26"/>
                <w:spacing w:val="102"/>
              </w:rPr>
              <w:t xml:space="preserve"> </w:t>
            </w:r>
            <w:r>
              <w:rPr>
                <w:rFonts w:ascii="SimSun" w:hAnsi="SimSun" w:eastAsia="SimSun" w:cs="SimSun"/>
                <w:sz w:val="26"/>
                <w:szCs w:val="26"/>
                <w:b/>
                <w:bCs/>
                <w:spacing w:val="-6"/>
              </w:rPr>
              <w:t>Mohm]</w:t>
            </w:r>
          </w:p>
        </w:tc>
      </w:tr>
    </w:tbl>
    <w:p>
      <w:pPr>
        <w:spacing w:before="28"/>
        <w:rPr/>
      </w:pPr>
      <w:r/>
    </w:p>
    <w:tbl>
      <w:tblPr>
        <w:tblStyle w:val="TableNormal"/>
        <w:tblW w:w="928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36"/>
      </w:tblGrid>
      <w:tr>
        <w:trPr>
          <w:trHeight w:val="513" w:hRule="atLeast"/>
        </w:trPr>
        <w:tc>
          <w:tcPr>
            <w:tcW w:w="1044" w:type="dxa"/>
            <w:vAlign w:val="top"/>
          </w:tcPr>
          <w:p>
            <w:pPr>
              <w:ind w:left="75"/>
              <w:spacing w:before="153" w:line="239" w:lineRule="auto"/>
              <w:rPr>
                <w:rFonts w:ascii="SimSun" w:hAnsi="SimSun" w:eastAsia="SimSun" w:cs="SimSun"/>
                <w:sz w:val="27"/>
                <w:szCs w:val="27"/>
              </w:rPr>
            </w:pPr>
            <w:r>
              <w:rPr>
                <w:rFonts w:ascii="SimSun" w:hAnsi="SimSun" w:eastAsia="SimSun" w:cs="SimSun"/>
                <w:sz w:val="27"/>
                <w:szCs w:val="27"/>
                <w:spacing w:val="-3"/>
              </w:rPr>
              <w:t>2971</w:t>
            </w:r>
          </w:p>
        </w:tc>
        <w:tc>
          <w:tcPr>
            <w:tcW w:w="8236" w:type="dxa"/>
            <w:vAlign w:val="top"/>
          </w:tcPr>
          <w:p>
            <w:pPr>
              <w:ind w:left="74"/>
              <w:spacing w:before="122" w:line="219" w:lineRule="auto"/>
              <w:rPr>
                <w:rFonts w:ascii="SimSun" w:hAnsi="SimSun" w:eastAsia="SimSun" w:cs="SimSun"/>
                <w:sz w:val="27"/>
                <w:szCs w:val="27"/>
              </w:rPr>
            </w:pPr>
            <w:r>
              <w:rPr>
                <w:rFonts w:ascii="SimSun" w:hAnsi="SimSun" w:eastAsia="SimSun" w:cs="SimSun"/>
                <w:sz w:val="27"/>
                <w:szCs w:val="27"/>
                <w:b/>
                <w:bCs/>
                <w:spacing w:val="-5"/>
              </w:rPr>
              <w:t>转印间隔输出DFU</w:t>
            </w:r>
          </w:p>
        </w:tc>
      </w:tr>
      <w:tr>
        <w:trPr>
          <w:trHeight w:val="508" w:hRule="atLeast"/>
        </w:trPr>
        <w:tc>
          <w:tcPr>
            <w:tcW w:w="1044" w:type="dxa"/>
            <w:vAlign w:val="top"/>
          </w:tcPr>
          <w:p>
            <w:pPr>
              <w:ind w:left="838"/>
              <w:spacing w:before="149" w:line="238" w:lineRule="auto"/>
              <w:rPr>
                <w:rFonts w:ascii="SimSun" w:hAnsi="SimSun" w:eastAsia="SimSun" w:cs="SimSun"/>
                <w:sz w:val="27"/>
                <w:szCs w:val="27"/>
              </w:rPr>
            </w:pPr>
            <w:r>
              <w:rPr>
                <w:rFonts w:ascii="SimSun" w:hAnsi="SimSun" w:eastAsia="SimSun" w:cs="SimSun"/>
                <w:sz w:val="27"/>
                <w:szCs w:val="27"/>
                <w:b/>
                <w:bCs/>
                <w:spacing w:val="-3"/>
              </w:rPr>
              <w:t>1</w:t>
            </w:r>
          </w:p>
        </w:tc>
        <w:tc>
          <w:tcPr>
            <w:tcW w:w="8236" w:type="dxa"/>
            <w:vAlign w:val="top"/>
          </w:tcPr>
          <w:p>
            <w:pPr>
              <w:ind w:left="74"/>
              <w:spacing w:before="124" w:line="223" w:lineRule="auto"/>
              <w:rPr>
                <w:rFonts w:ascii="SimSun" w:hAnsi="SimSun" w:eastAsia="SimSun" w:cs="SimSun"/>
                <w:sz w:val="27"/>
                <w:szCs w:val="27"/>
              </w:rPr>
            </w:pPr>
            <w:r>
              <w:rPr>
                <w:rFonts w:ascii="SimSun" w:hAnsi="SimSun" w:eastAsia="SimSun" w:cs="SimSun"/>
                <w:sz w:val="27"/>
                <w:szCs w:val="27"/>
                <w:b/>
                <w:bCs/>
                <w:spacing w:val="-1"/>
              </w:rPr>
              <w:t>电压</w:t>
            </w:r>
          </w:p>
        </w:tc>
      </w:tr>
      <w:tr>
        <w:trPr>
          <w:trHeight w:val="497" w:hRule="atLeast"/>
        </w:trPr>
        <w:tc>
          <w:tcPr>
            <w:tcW w:w="1044" w:type="dxa"/>
            <w:vAlign w:val="top"/>
          </w:tcPr>
          <w:p>
            <w:pPr>
              <w:rPr>
                <w:rFonts w:ascii="Arial"/>
                <w:sz w:val="21"/>
              </w:rPr>
            </w:pPr>
            <w:r/>
          </w:p>
        </w:tc>
        <w:tc>
          <w:tcPr>
            <w:tcW w:w="8236" w:type="dxa"/>
            <w:vAlign w:val="top"/>
          </w:tcPr>
          <w:p>
            <w:pPr>
              <w:ind w:left="74"/>
              <w:spacing w:before="188" w:line="204" w:lineRule="auto"/>
              <w:rPr>
                <w:rFonts w:ascii="SimSun" w:hAnsi="SimSun" w:eastAsia="SimSun" w:cs="SimSun"/>
                <w:sz w:val="27"/>
                <w:szCs w:val="27"/>
              </w:rPr>
            </w:pPr>
            <w:r>
              <w:rPr>
                <w:rFonts w:ascii="SimSun" w:hAnsi="SimSun" w:eastAsia="SimSun" w:cs="SimSun"/>
                <w:sz w:val="27"/>
                <w:szCs w:val="27"/>
                <w:b/>
                <w:bCs/>
                <w:spacing w:val="-7"/>
              </w:rPr>
              <w:t>[0-0xFFFF/0/0</w:t>
            </w:r>
            <w:r>
              <w:rPr>
                <w:rFonts w:ascii="SimSun" w:hAnsi="SimSun" w:eastAsia="SimSun" w:cs="SimSun"/>
                <w:sz w:val="27"/>
                <w:szCs w:val="27"/>
                <w:spacing w:val="109"/>
              </w:rPr>
              <w:t xml:space="preserve"> </w:t>
            </w:r>
            <w:r>
              <w:rPr>
                <w:rFonts w:ascii="SimSun" w:hAnsi="SimSun" w:eastAsia="SimSun" w:cs="SimSun"/>
                <w:sz w:val="27"/>
                <w:szCs w:val="27"/>
                <w:b/>
                <w:bCs/>
                <w:spacing w:val="-7"/>
              </w:rPr>
              <w:t>V]</w:t>
            </w:r>
          </w:p>
        </w:tc>
      </w:tr>
      <w:tr>
        <w:trPr>
          <w:trHeight w:val="508" w:hRule="atLeast"/>
        </w:trPr>
        <w:tc>
          <w:tcPr>
            <w:tcW w:w="1044" w:type="dxa"/>
            <w:vAlign w:val="top"/>
          </w:tcPr>
          <w:p>
            <w:pPr>
              <w:ind w:left="838"/>
              <w:spacing w:before="234" w:line="180" w:lineRule="auto"/>
              <w:rPr>
                <w:rFonts w:ascii="SimSun" w:hAnsi="SimSun" w:eastAsia="SimSun" w:cs="SimSun"/>
                <w:sz w:val="27"/>
                <w:szCs w:val="27"/>
              </w:rPr>
            </w:pPr>
            <w:r>
              <w:rPr>
                <w:rFonts w:ascii="SimSun" w:hAnsi="SimSun" w:eastAsia="SimSun" w:cs="SimSun"/>
                <w:sz w:val="27"/>
                <w:szCs w:val="27"/>
                <w:b/>
                <w:bCs/>
                <w:spacing w:val="-3"/>
              </w:rPr>
              <w:t>2</w:t>
            </w:r>
          </w:p>
        </w:tc>
        <w:tc>
          <w:tcPr>
            <w:tcW w:w="8236" w:type="dxa"/>
            <w:vAlign w:val="top"/>
          </w:tcPr>
          <w:p>
            <w:pPr>
              <w:ind w:left="74"/>
              <w:spacing w:before="187" w:line="212" w:lineRule="auto"/>
              <w:rPr>
                <w:rFonts w:ascii="SimSun" w:hAnsi="SimSun" w:eastAsia="SimSun" w:cs="SimSun"/>
                <w:sz w:val="27"/>
                <w:szCs w:val="27"/>
              </w:rPr>
            </w:pPr>
            <w:r>
              <w:rPr>
                <w:rFonts w:ascii="SimSun" w:hAnsi="SimSun" w:eastAsia="SimSun" w:cs="SimSun"/>
                <w:sz w:val="27"/>
                <w:szCs w:val="27"/>
                <w:b/>
                <w:bCs/>
              </w:rPr>
              <w:t>当前</w:t>
            </w:r>
          </w:p>
        </w:tc>
      </w:tr>
      <w:tr>
        <w:trPr>
          <w:trHeight w:val="513" w:hRule="atLeast"/>
        </w:trPr>
        <w:tc>
          <w:tcPr>
            <w:tcW w:w="1044" w:type="dxa"/>
            <w:vAlign w:val="top"/>
          </w:tcPr>
          <w:p>
            <w:pPr>
              <w:rPr>
                <w:rFonts w:ascii="Arial"/>
                <w:sz w:val="21"/>
              </w:rPr>
            </w:pPr>
            <w:r/>
          </w:p>
        </w:tc>
        <w:tc>
          <w:tcPr>
            <w:tcW w:w="8236" w:type="dxa"/>
            <w:vAlign w:val="top"/>
          </w:tcPr>
          <w:p>
            <w:pPr>
              <w:ind w:left="74"/>
              <w:spacing w:before="192" w:line="212" w:lineRule="auto"/>
              <w:rPr>
                <w:rFonts w:ascii="SimSun" w:hAnsi="SimSun" w:eastAsia="SimSun" w:cs="SimSun"/>
                <w:sz w:val="27"/>
                <w:szCs w:val="27"/>
              </w:rPr>
            </w:pPr>
            <w:r>
              <w:rPr>
                <w:rFonts w:ascii="SimSun" w:hAnsi="SimSun" w:eastAsia="SimSun" w:cs="SimSun"/>
                <w:sz w:val="27"/>
                <w:szCs w:val="27"/>
                <w:b/>
                <w:bCs/>
                <w:spacing w:val="-7"/>
              </w:rPr>
              <w:t>[0-0xFFFF/O/0μA]</w:t>
            </w:r>
          </w:p>
        </w:tc>
      </w:tr>
    </w:tbl>
    <w:p>
      <w:pPr>
        <w:spacing w:before="38"/>
        <w:rPr/>
      </w:pPr>
      <w:r/>
    </w:p>
    <w:tbl>
      <w:tblPr>
        <w:tblStyle w:val="TableNormal"/>
        <w:tblW w:w="928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36"/>
      </w:tblGrid>
      <w:tr>
        <w:trPr>
          <w:trHeight w:val="493" w:hRule="atLeast"/>
        </w:trPr>
        <w:tc>
          <w:tcPr>
            <w:tcW w:w="1044" w:type="dxa"/>
            <w:vAlign w:val="top"/>
          </w:tcPr>
          <w:p>
            <w:pPr>
              <w:ind w:left="85"/>
              <w:spacing w:before="156"/>
              <w:rPr>
                <w:rFonts w:ascii="SimSun" w:hAnsi="SimSun" w:eastAsia="SimSun" w:cs="SimSun"/>
                <w:sz w:val="23"/>
                <w:szCs w:val="23"/>
              </w:rPr>
            </w:pPr>
            <w:r>
              <w:rPr>
                <w:rFonts w:ascii="SimSun" w:hAnsi="SimSun" w:eastAsia="SimSun" w:cs="SimSun"/>
                <w:sz w:val="23"/>
                <w:szCs w:val="23"/>
                <w:spacing w:val="-3"/>
              </w:rPr>
              <w:t>2972</w:t>
            </w:r>
          </w:p>
        </w:tc>
        <w:tc>
          <w:tcPr>
            <w:tcW w:w="8236" w:type="dxa"/>
            <w:vAlign w:val="top"/>
          </w:tcPr>
          <w:p>
            <w:pPr>
              <w:ind w:left="71"/>
              <w:spacing w:before="134" w:line="219" w:lineRule="auto"/>
              <w:rPr>
                <w:rFonts w:ascii="SimSun" w:hAnsi="SimSun" w:eastAsia="SimSun" w:cs="SimSun"/>
                <w:sz w:val="23"/>
                <w:szCs w:val="23"/>
              </w:rPr>
            </w:pPr>
            <w:r>
              <w:rPr>
                <w:rFonts w:ascii="SimSun" w:hAnsi="SimSun" w:eastAsia="SimSun" w:cs="SimSun"/>
                <w:sz w:val="23"/>
                <w:szCs w:val="23"/>
                <w:spacing w:val="1"/>
              </w:rPr>
              <w:t>色粉瓶冷却风扇驱动控制</w:t>
            </w:r>
          </w:p>
        </w:tc>
      </w:tr>
      <w:tr>
        <w:trPr>
          <w:trHeight w:val="2117" w:hRule="atLeast"/>
        </w:trPr>
        <w:tc>
          <w:tcPr>
            <w:tcW w:w="1044" w:type="dxa"/>
            <w:vAlign w:val="top"/>
          </w:tcPr>
          <w:p>
            <w:pPr>
              <w:rPr>
                <w:rFonts w:ascii="Arial"/>
                <w:sz w:val="21"/>
              </w:rPr>
            </w:pPr>
            <w:r/>
          </w:p>
        </w:tc>
        <w:tc>
          <w:tcPr>
            <w:tcW w:w="8236" w:type="dxa"/>
            <w:vAlign w:val="top"/>
          </w:tcPr>
          <w:p>
            <w:pPr>
              <w:ind w:left="71"/>
              <w:spacing w:before="142" w:line="220" w:lineRule="auto"/>
              <w:rPr>
                <w:rFonts w:ascii="SimSun" w:hAnsi="SimSun" w:eastAsia="SimSun" w:cs="SimSun"/>
                <w:sz w:val="23"/>
                <w:szCs w:val="23"/>
              </w:rPr>
            </w:pPr>
            <w:r>
              <w:rPr>
                <w:rFonts w:ascii="SimSun" w:hAnsi="SimSun" w:eastAsia="SimSun" w:cs="SimSun"/>
                <w:sz w:val="23"/>
                <w:szCs w:val="23"/>
                <w:spacing w:val="-1"/>
              </w:rPr>
              <w:t>开启/关闭风扇控制。</w:t>
            </w:r>
          </w:p>
          <w:p>
            <w:pPr>
              <w:ind w:left="71"/>
              <w:spacing w:before="152" w:line="224" w:lineRule="auto"/>
              <w:rPr>
                <w:rFonts w:ascii="SimSun" w:hAnsi="SimSun" w:eastAsia="SimSun" w:cs="SimSun"/>
                <w:sz w:val="23"/>
                <w:szCs w:val="23"/>
              </w:rPr>
            </w:pPr>
            <w:r>
              <w:rPr>
                <w:rFonts w:ascii="SimSun" w:hAnsi="SimSun" w:eastAsia="SimSun" w:cs="SimSun"/>
                <w:sz w:val="23"/>
                <w:szCs w:val="23"/>
                <w:spacing w:val="6"/>
              </w:rPr>
              <w:t>[0至1/1]</w:t>
            </w:r>
          </w:p>
          <w:p>
            <w:pPr>
              <w:ind w:left="71" w:right="789"/>
              <w:spacing w:before="104" w:line="329" w:lineRule="auto"/>
              <w:rPr>
                <w:rFonts w:ascii="SimSun" w:hAnsi="SimSun" w:eastAsia="SimSun" w:cs="SimSun"/>
                <w:sz w:val="23"/>
                <w:szCs w:val="23"/>
              </w:rPr>
            </w:pPr>
            <w:r>
              <w:rPr>
                <w:rFonts w:ascii="SimSun" w:hAnsi="SimSun" w:eastAsia="SimSun" w:cs="SimSun"/>
                <w:sz w:val="23"/>
                <w:szCs w:val="23"/>
              </w:rPr>
              <w:t>0:关闭。机器的操作开关关闭和机器进入夜间模式时，色粉瓶风扇关闭。</w:t>
            </w:r>
            <w:r>
              <w:rPr>
                <w:rFonts w:ascii="SimSun" w:hAnsi="SimSun" w:eastAsia="SimSun" w:cs="SimSun"/>
                <w:sz w:val="23"/>
                <w:szCs w:val="23"/>
                <w:spacing w:val="4"/>
              </w:rPr>
              <w:t xml:space="preserve"> </w:t>
            </w:r>
            <w:r>
              <w:rPr>
                <w:rFonts w:ascii="SimSun" w:hAnsi="SimSun" w:eastAsia="SimSun" w:cs="SimSun"/>
                <w:sz w:val="23"/>
                <w:szCs w:val="23"/>
              </w:rPr>
              <w:t>1:开启：色粉瓶风扇保持开启。</w:t>
            </w:r>
          </w:p>
          <w:p>
            <w:pPr>
              <w:ind w:left="71"/>
              <w:spacing w:line="219" w:lineRule="auto"/>
              <w:rPr>
                <w:rFonts w:ascii="SimSun" w:hAnsi="SimSun" w:eastAsia="SimSun" w:cs="SimSun"/>
                <w:sz w:val="23"/>
                <w:szCs w:val="23"/>
              </w:rPr>
            </w:pPr>
            <w:r>
              <w:rPr>
                <w:rFonts w:ascii="SimSun" w:hAnsi="SimSun" w:eastAsia="SimSun" w:cs="SimSun"/>
                <w:sz w:val="23"/>
                <w:szCs w:val="23"/>
              </w:rPr>
              <w:t>在极热环境下开启，以防色粉过热和结块。</w:t>
            </w:r>
          </w:p>
        </w:tc>
      </w:tr>
    </w:tbl>
    <w:p>
      <w:pPr>
        <w:rPr>
          <w:rFonts w:ascii="Arial"/>
          <w:sz w:val="21"/>
        </w:rPr>
      </w:pPr>
      <w:r/>
    </w:p>
    <w:p>
      <w:pPr>
        <w:sectPr>
          <w:headerReference w:type="default" r:id="rId529"/>
          <w:footerReference w:type="default" r:id="rId561"/>
          <w:pgSz w:w="11900" w:h="16840"/>
          <w:pgMar w:top="1447" w:right="19" w:bottom="795" w:left="1269" w:header="981" w:footer="633" w:gutter="0"/>
        </w:sectPr>
        <w:rPr>
          <w:rFonts w:ascii="Arial" w:hAnsi="Arial" w:eastAsia="Arial" w:cs="Arial"/>
          <w:sz w:val="21"/>
          <w:szCs w:val="21"/>
        </w:rPr>
      </w:pPr>
    </w:p>
    <w:p>
      <w:pPr>
        <w:spacing w:before="57"/>
        <w:rPr/>
      </w:pPr>
      <w:r>
        <w:pict>
          <v:shape id="_x0000_s472" style="position:absolute;margin-left:0.4998pt;margin-top:240.997pt;mso-position-vertical-relative:page;mso-position-horizontal-relative:page;width:49.5pt;height:26.55pt;z-index:253308928;" o:allowincell="f" fillcolor="#6A6B6D" filled="true" stroked="false" type="#_x0000_t202">
            <v:fill on="true"/>
            <v:stroke on="false"/>
            <v:path/>
            <v:imagedata o:title=""/>
            <o:lock v:ext="edit" aspectratio="false"/>
            <v:textbox inset="0mm,0mm,0mm,0mm">
              <w:txbxContent>
                <w:p>
                  <w:pPr>
                    <w:ind w:left="51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66"/>
      </w:tblGrid>
      <w:tr>
        <w:trPr>
          <w:trHeight w:val="510" w:hRule="atLeast"/>
        </w:trPr>
        <w:tc>
          <w:tcPr>
            <w:tcW w:w="1114" w:type="dxa"/>
            <w:vAlign w:val="top"/>
          </w:tcPr>
          <w:p>
            <w:pPr>
              <w:ind w:left="85"/>
              <w:spacing w:before="168"/>
              <w:rPr>
                <w:rFonts w:ascii="SimSun" w:hAnsi="SimSun" w:eastAsia="SimSun" w:cs="SimSun"/>
                <w:sz w:val="24"/>
                <w:szCs w:val="24"/>
              </w:rPr>
            </w:pPr>
            <w:bookmarkStart w:name="bookmark76" w:id="60"/>
            <w:bookmarkEnd w:id="60"/>
            <w:r>
              <w:rPr>
                <w:rFonts w:ascii="SimSun" w:hAnsi="SimSun" w:eastAsia="SimSun" w:cs="SimSun"/>
                <w:sz w:val="24"/>
                <w:szCs w:val="24"/>
                <w:spacing w:val="-3"/>
              </w:rPr>
              <w:t>2973</w:t>
            </w:r>
          </w:p>
        </w:tc>
        <w:tc>
          <w:tcPr>
            <w:tcW w:w="8166" w:type="dxa"/>
            <w:vAlign w:val="top"/>
          </w:tcPr>
          <w:p>
            <w:pPr>
              <w:ind w:left="101"/>
              <w:spacing w:before="143" w:line="219" w:lineRule="auto"/>
              <w:rPr>
                <w:rFonts w:ascii="SimSun" w:hAnsi="SimSun" w:eastAsia="SimSun" w:cs="SimSun"/>
                <w:sz w:val="24"/>
                <w:szCs w:val="24"/>
              </w:rPr>
            </w:pPr>
            <w:r>
              <w:rPr>
                <w:rFonts w:ascii="SimSun" w:hAnsi="SimSun" w:eastAsia="SimSun" w:cs="SimSun"/>
                <w:sz w:val="24"/>
                <w:szCs w:val="24"/>
                <w:spacing w:val="1"/>
              </w:rPr>
              <w:t>显影电机速度设置</w:t>
            </w:r>
          </w:p>
        </w:tc>
      </w:tr>
      <w:tr>
        <w:trPr>
          <w:trHeight w:val="499" w:hRule="atLeast"/>
        </w:trPr>
        <w:tc>
          <w:tcPr>
            <w:tcW w:w="1114" w:type="dxa"/>
            <w:vAlign w:val="top"/>
          </w:tcPr>
          <w:p>
            <w:pPr>
              <w:rPr>
                <w:rFonts w:ascii="Arial"/>
                <w:sz w:val="21"/>
              </w:rPr>
            </w:pPr>
            <w:r/>
          </w:p>
        </w:tc>
        <w:tc>
          <w:tcPr>
            <w:tcW w:w="8166" w:type="dxa"/>
            <w:vAlign w:val="top"/>
          </w:tcPr>
          <w:p>
            <w:pPr>
              <w:ind w:left="101"/>
              <w:spacing w:before="221" w:line="206" w:lineRule="auto"/>
              <w:rPr>
                <w:rFonts w:ascii="SimSun" w:hAnsi="SimSun" w:eastAsia="SimSun" w:cs="SimSun"/>
                <w:sz w:val="24"/>
                <w:szCs w:val="24"/>
              </w:rPr>
            </w:pPr>
            <w:r>
              <w:rPr>
                <w:rFonts w:ascii="SimSun" w:hAnsi="SimSun" w:eastAsia="SimSun" w:cs="SimSun"/>
                <w:sz w:val="24"/>
                <w:szCs w:val="24"/>
                <w:spacing w:val="5"/>
              </w:rPr>
              <w:t>[0至3/0/1]</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66"/>
      </w:tblGrid>
      <w:tr>
        <w:trPr>
          <w:trHeight w:val="510" w:hRule="atLeast"/>
        </w:trPr>
        <w:tc>
          <w:tcPr>
            <w:tcW w:w="1114" w:type="dxa"/>
            <w:vAlign w:val="top"/>
          </w:tcPr>
          <w:p>
            <w:pPr>
              <w:ind w:left="85"/>
              <w:spacing w:before="159"/>
              <w:rPr>
                <w:rFonts w:ascii="SimSun" w:hAnsi="SimSun" w:eastAsia="SimSun" w:cs="SimSun"/>
                <w:sz w:val="25"/>
                <w:szCs w:val="25"/>
              </w:rPr>
            </w:pPr>
            <w:r>
              <w:rPr>
                <w:rFonts w:ascii="SimSun" w:hAnsi="SimSun" w:eastAsia="SimSun" w:cs="SimSun"/>
                <w:sz w:val="25"/>
                <w:szCs w:val="25"/>
                <w:spacing w:val="-3"/>
              </w:rPr>
              <w:t>2974</w:t>
            </w:r>
          </w:p>
        </w:tc>
        <w:tc>
          <w:tcPr>
            <w:tcW w:w="8166" w:type="dxa"/>
            <w:vAlign w:val="top"/>
          </w:tcPr>
          <w:p>
            <w:pPr>
              <w:ind w:left="101"/>
              <w:spacing w:before="136" w:line="220" w:lineRule="auto"/>
              <w:rPr>
                <w:rFonts w:ascii="SimSun" w:hAnsi="SimSun" w:eastAsia="SimSun" w:cs="SimSun"/>
                <w:sz w:val="25"/>
                <w:szCs w:val="25"/>
              </w:rPr>
            </w:pPr>
            <w:r>
              <w:rPr>
                <w:rFonts w:ascii="SimSun" w:hAnsi="SimSun" w:eastAsia="SimSun" w:cs="SimSun"/>
                <w:sz w:val="25"/>
                <w:szCs w:val="25"/>
              </w:rPr>
              <w:t>PCU</w:t>
            </w:r>
            <w:r>
              <w:rPr>
                <w:rFonts w:ascii="SimSun" w:hAnsi="SimSun" w:eastAsia="SimSun" w:cs="SimSun"/>
                <w:sz w:val="25"/>
                <w:szCs w:val="25"/>
                <w:spacing w:val="2"/>
              </w:rPr>
              <w:t>冷却风扇驱动控制</w:t>
            </w:r>
          </w:p>
        </w:tc>
      </w:tr>
      <w:tr>
        <w:trPr>
          <w:trHeight w:val="510" w:hRule="atLeast"/>
        </w:trPr>
        <w:tc>
          <w:tcPr>
            <w:tcW w:w="1114" w:type="dxa"/>
            <w:vAlign w:val="top"/>
          </w:tcPr>
          <w:p>
            <w:pPr>
              <w:rPr>
                <w:rFonts w:ascii="Arial"/>
                <w:sz w:val="21"/>
              </w:rPr>
            </w:pPr>
            <w:r/>
          </w:p>
        </w:tc>
        <w:tc>
          <w:tcPr>
            <w:tcW w:w="8166" w:type="dxa"/>
            <w:vAlign w:val="top"/>
          </w:tcPr>
          <w:p>
            <w:pPr>
              <w:ind w:left="101"/>
              <w:spacing w:before="222" w:line="205" w:lineRule="auto"/>
              <w:rPr>
                <w:rFonts w:ascii="SimSun" w:hAnsi="SimSun" w:eastAsia="SimSun" w:cs="SimSun"/>
                <w:sz w:val="25"/>
                <w:szCs w:val="25"/>
              </w:rPr>
            </w:pPr>
            <w:r>
              <w:rPr>
                <w:rFonts w:ascii="SimSun" w:hAnsi="SimSun" w:eastAsia="SimSun" w:cs="SimSun"/>
                <w:sz w:val="25"/>
                <w:szCs w:val="25"/>
                <w:spacing w:val="5"/>
              </w:rPr>
              <w:t>[0至1/0/1]</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66"/>
      </w:tblGrid>
      <w:tr>
        <w:trPr>
          <w:trHeight w:val="509" w:hRule="atLeast"/>
        </w:trPr>
        <w:tc>
          <w:tcPr>
            <w:tcW w:w="1114" w:type="dxa"/>
            <w:vAlign w:val="top"/>
          </w:tcPr>
          <w:p>
            <w:pPr>
              <w:ind w:left="85"/>
              <w:spacing w:before="168"/>
              <w:rPr>
                <w:rFonts w:ascii="SimSun" w:hAnsi="SimSun" w:eastAsia="SimSun" w:cs="SimSun"/>
                <w:sz w:val="24"/>
                <w:szCs w:val="24"/>
              </w:rPr>
            </w:pPr>
            <w:r>
              <w:rPr>
                <w:rFonts w:ascii="SimSun" w:hAnsi="SimSun" w:eastAsia="SimSun" w:cs="SimSun"/>
                <w:sz w:val="24"/>
                <w:szCs w:val="24"/>
                <w:spacing w:val="-3"/>
              </w:rPr>
              <w:t>2975</w:t>
            </w:r>
          </w:p>
        </w:tc>
        <w:tc>
          <w:tcPr>
            <w:tcW w:w="8166" w:type="dxa"/>
            <w:vAlign w:val="top"/>
          </w:tcPr>
          <w:p>
            <w:pPr>
              <w:ind w:left="101"/>
              <w:spacing w:before="145" w:line="220" w:lineRule="auto"/>
              <w:rPr>
                <w:rFonts w:ascii="SimSun" w:hAnsi="SimSun" w:eastAsia="SimSun" w:cs="SimSun"/>
                <w:sz w:val="24"/>
                <w:szCs w:val="24"/>
              </w:rPr>
            </w:pPr>
            <w:r>
              <w:rPr>
                <w:rFonts w:ascii="SimSun" w:hAnsi="SimSun" w:eastAsia="SimSun" w:cs="SimSun"/>
                <w:sz w:val="24"/>
                <w:szCs w:val="24"/>
                <w:spacing w:val="2"/>
              </w:rPr>
              <w:t>主进气风扇驱动控制</w:t>
            </w:r>
          </w:p>
        </w:tc>
      </w:tr>
      <w:tr>
        <w:trPr>
          <w:trHeight w:val="500" w:hRule="atLeast"/>
        </w:trPr>
        <w:tc>
          <w:tcPr>
            <w:tcW w:w="1114" w:type="dxa"/>
            <w:vAlign w:val="top"/>
          </w:tcPr>
          <w:p>
            <w:pPr>
              <w:rPr>
                <w:rFonts w:ascii="Arial"/>
                <w:sz w:val="21"/>
              </w:rPr>
            </w:pPr>
            <w:r/>
          </w:p>
        </w:tc>
        <w:tc>
          <w:tcPr>
            <w:tcW w:w="8166" w:type="dxa"/>
            <w:vAlign w:val="top"/>
          </w:tcPr>
          <w:p>
            <w:pPr>
              <w:ind w:left="101"/>
              <w:spacing w:before="202" w:line="221" w:lineRule="auto"/>
              <w:rPr>
                <w:rFonts w:ascii="SimSun" w:hAnsi="SimSun" w:eastAsia="SimSun" w:cs="SimSun"/>
                <w:sz w:val="24"/>
                <w:szCs w:val="24"/>
              </w:rPr>
            </w:pPr>
            <w:r>
              <w:rPr>
                <w:rFonts w:ascii="SimSun" w:hAnsi="SimSun" w:eastAsia="SimSun" w:cs="SimSun"/>
                <w:sz w:val="24"/>
                <w:szCs w:val="24"/>
                <w:spacing w:val="5"/>
              </w:rPr>
              <w:t>[0至1/0/1]</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66"/>
      </w:tblGrid>
      <w:tr>
        <w:trPr>
          <w:trHeight w:val="490" w:hRule="atLeast"/>
        </w:trPr>
        <w:tc>
          <w:tcPr>
            <w:tcW w:w="1114" w:type="dxa"/>
            <w:vAlign w:val="top"/>
          </w:tcPr>
          <w:p>
            <w:pPr>
              <w:ind w:left="85"/>
              <w:spacing w:before="158"/>
              <w:rPr>
                <w:rFonts w:ascii="SimSun" w:hAnsi="SimSun" w:eastAsia="SimSun" w:cs="SimSun"/>
                <w:sz w:val="24"/>
                <w:szCs w:val="24"/>
              </w:rPr>
            </w:pPr>
            <w:r>
              <w:rPr>
                <w:rFonts w:ascii="SimSun" w:hAnsi="SimSun" w:eastAsia="SimSun" w:cs="SimSun"/>
                <w:sz w:val="24"/>
                <w:szCs w:val="24"/>
                <w:spacing w:val="-3"/>
              </w:rPr>
              <w:t>2976</w:t>
            </w:r>
          </w:p>
        </w:tc>
        <w:tc>
          <w:tcPr>
            <w:tcW w:w="8166" w:type="dxa"/>
            <w:vAlign w:val="top"/>
          </w:tcPr>
          <w:p>
            <w:pPr>
              <w:ind w:left="101"/>
              <w:spacing w:before="135" w:line="220" w:lineRule="auto"/>
              <w:rPr>
                <w:rFonts w:ascii="SimSun" w:hAnsi="SimSun" w:eastAsia="SimSun" w:cs="SimSun"/>
                <w:sz w:val="24"/>
                <w:szCs w:val="24"/>
              </w:rPr>
            </w:pPr>
            <w:r>
              <w:rPr>
                <w:rFonts w:ascii="SimSun" w:hAnsi="SimSun" w:eastAsia="SimSun" w:cs="SimSun"/>
                <w:sz w:val="24"/>
                <w:szCs w:val="24"/>
                <w:spacing w:val="2"/>
              </w:rPr>
              <w:t>显影风扇驱动控制</w:t>
            </w:r>
          </w:p>
        </w:tc>
      </w:tr>
      <w:tr>
        <w:trPr>
          <w:trHeight w:val="519" w:hRule="atLeast"/>
        </w:trPr>
        <w:tc>
          <w:tcPr>
            <w:tcW w:w="1114" w:type="dxa"/>
            <w:vAlign w:val="top"/>
          </w:tcPr>
          <w:p>
            <w:pPr>
              <w:rPr>
                <w:rFonts w:ascii="Arial"/>
                <w:sz w:val="21"/>
              </w:rPr>
            </w:pPr>
            <w:r/>
          </w:p>
        </w:tc>
        <w:tc>
          <w:tcPr>
            <w:tcW w:w="8166" w:type="dxa"/>
            <w:vAlign w:val="top"/>
          </w:tcPr>
          <w:p>
            <w:pPr>
              <w:ind w:left="101"/>
              <w:spacing w:before="230" w:line="214" w:lineRule="auto"/>
              <w:rPr>
                <w:rFonts w:ascii="SimSun" w:hAnsi="SimSun" w:eastAsia="SimSun" w:cs="SimSun"/>
                <w:sz w:val="24"/>
                <w:szCs w:val="24"/>
              </w:rPr>
            </w:pPr>
            <w:r>
              <w:rPr>
                <w:rFonts w:ascii="SimSun" w:hAnsi="SimSun" w:eastAsia="SimSun" w:cs="SimSun"/>
                <w:sz w:val="24"/>
                <w:szCs w:val="24"/>
                <w:spacing w:val="5"/>
              </w:rPr>
              <w:t>[0至1/0/1]</w:t>
            </w:r>
          </w:p>
        </w:tc>
      </w:tr>
    </w:tbl>
    <w:p>
      <w:pPr>
        <w:spacing w:before="29"/>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66"/>
      </w:tblGrid>
      <w:tr>
        <w:trPr>
          <w:trHeight w:val="510" w:hRule="atLeast"/>
        </w:trPr>
        <w:tc>
          <w:tcPr>
            <w:tcW w:w="1114" w:type="dxa"/>
            <w:vAlign w:val="top"/>
          </w:tcPr>
          <w:p>
            <w:pPr>
              <w:ind w:left="85"/>
              <w:spacing w:before="168"/>
              <w:rPr>
                <w:rFonts w:ascii="SimSun" w:hAnsi="SimSun" w:eastAsia="SimSun" w:cs="SimSun"/>
                <w:sz w:val="24"/>
                <w:szCs w:val="24"/>
              </w:rPr>
            </w:pPr>
            <w:r>
              <w:rPr>
                <w:rFonts w:ascii="SimSun" w:hAnsi="SimSun" w:eastAsia="SimSun" w:cs="SimSun"/>
                <w:sz w:val="24"/>
                <w:szCs w:val="24"/>
                <w:spacing w:val="-3"/>
              </w:rPr>
              <w:t>2977</w:t>
            </w:r>
          </w:p>
        </w:tc>
        <w:tc>
          <w:tcPr>
            <w:tcW w:w="8166" w:type="dxa"/>
            <w:vAlign w:val="top"/>
          </w:tcPr>
          <w:p>
            <w:pPr>
              <w:ind w:left="101"/>
              <w:spacing w:before="145" w:line="220" w:lineRule="auto"/>
              <w:rPr>
                <w:rFonts w:ascii="SimSun" w:hAnsi="SimSun" w:eastAsia="SimSun" w:cs="SimSun"/>
                <w:sz w:val="24"/>
                <w:szCs w:val="24"/>
              </w:rPr>
            </w:pPr>
            <w:r>
              <w:rPr>
                <w:rFonts w:ascii="SimSun" w:hAnsi="SimSun" w:eastAsia="SimSun" w:cs="SimSun"/>
                <w:sz w:val="24"/>
                <w:szCs w:val="24"/>
                <w:spacing w:val="-2"/>
              </w:rPr>
              <w:t>主排气风扇驱动设置</w:t>
            </w:r>
          </w:p>
        </w:tc>
      </w:tr>
      <w:tr>
        <w:trPr>
          <w:trHeight w:val="500" w:hRule="atLeast"/>
        </w:trPr>
        <w:tc>
          <w:tcPr>
            <w:tcW w:w="1114" w:type="dxa"/>
            <w:vAlign w:val="top"/>
          </w:tcPr>
          <w:p>
            <w:pPr>
              <w:rPr>
                <w:rFonts w:ascii="Arial"/>
                <w:sz w:val="21"/>
              </w:rPr>
            </w:pPr>
            <w:r/>
          </w:p>
        </w:tc>
        <w:tc>
          <w:tcPr>
            <w:tcW w:w="8166" w:type="dxa"/>
            <w:vAlign w:val="top"/>
          </w:tcPr>
          <w:p>
            <w:pPr>
              <w:ind w:left="101"/>
              <w:spacing w:before="201" w:line="222" w:lineRule="auto"/>
              <w:rPr>
                <w:rFonts w:ascii="SimSun" w:hAnsi="SimSun" w:eastAsia="SimSun" w:cs="SimSun"/>
                <w:sz w:val="24"/>
                <w:szCs w:val="24"/>
              </w:rPr>
            </w:pPr>
            <w:r>
              <w:rPr>
                <w:rFonts w:ascii="SimSun" w:hAnsi="SimSun" w:eastAsia="SimSun" w:cs="SimSun"/>
                <w:sz w:val="24"/>
                <w:szCs w:val="24"/>
                <w:spacing w:val="5"/>
              </w:rPr>
              <w:t>[0至2/1/1]</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66"/>
      </w:tblGrid>
      <w:tr>
        <w:trPr>
          <w:trHeight w:val="510" w:hRule="atLeast"/>
        </w:trPr>
        <w:tc>
          <w:tcPr>
            <w:tcW w:w="1114" w:type="dxa"/>
            <w:vAlign w:val="top"/>
          </w:tcPr>
          <w:p>
            <w:pPr>
              <w:ind w:left="85"/>
              <w:spacing w:before="159"/>
              <w:rPr>
                <w:rFonts w:ascii="SimSun" w:hAnsi="SimSun" w:eastAsia="SimSun" w:cs="SimSun"/>
                <w:sz w:val="25"/>
                <w:szCs w:val="25"/>
              </w:rPr>
            </w:pPr>
            <w:r>
              <w:rPr>
                <w:rFonts w:ascii="SimSun" w:hAnsi="SimSun" w:eastAsia="SimSun" w:cs="SimSun"/>
                <w:sz w:val="25"/>
                <w:szCs w:val="25"/>
                <w:spacing w:val="-3"/>
              </w:rPr>
              <w:t>2980</w:t>
            </w:r>
          </w:p>
        </w:tc>
        <w:tc>
          <w:tcPr>
            <w:tcW w:w="8166" w:type="dxa"/>
            <w:vAlign w:val="top"/>
          </w:tcPr>
          <w:p>
            <w:pPr>
              <w:ind w:left="80"/>
              <w:spacing w:before="135" w:line="219" w:lineRule="auto"/>
              <w:rPr>
                <w:rFonts w:ascii="SimSun" w:hAnsi="SimSun" w:eastAsia="SimSun" w:cs="SimSun"/>
                <w:sz w:val="25"/>
                <w:szCs w:val="25"/>
              </w:rPr>
            </w:pPr>
            <w:r>
              <w:rPr>
                <w:rFonts w:ascii="SimSun" w:hAnsi="SimSun" w:eastAsia="SimSun" w:cs="SimSun"/>
                <w:sz w:val="25"/>
                <w:szCs w:val="25"/>
                <w:spacing w:val="1"/>
              </w:rPr>
              <w:t>纸张间隔转印电流开启时限</w:t>
            </w:r>
          </w:p>
        </w:tc>
      </w:tr>
      <w:tr>
        <w:trPr>
          <w:trHeight w:val="500" w:hRule="atLeast"/>
        </w:trPr>
        <w:tc>
          <w:tcPr>
            <w:tcW w:w="1114" w:type="dxa"/>
            <w:vAlign w:val="top"/>
          </w:tcPr>
          <w:p>
            <w:pPr>
              <w:rPr>
                <w:rFonts w:ascii="Arial"/>
                <w:sz w:val="21"/>
              </w:rPr>
            </w:pPr>
            <w:r/>
          </w:p>
        </w:tc>
        <w:tc>
          <w:tcPr>
            <w:tcW w:w="8166" w:type="dxa"/>
            <w:vAlign w:val="top"/>
          </w:tcPr>
          <w:p>
            <w:pPr>
              <w:ind w:left="80"/>
              <w:spacing w:before="188" w:line="223" w:lineRule="auto"/>
              <w:rPr>
                <w:rFonts w:ascii="SimSun" w:hAnsi="SimSun" w:eastAsia="SimSun" w:cs="SimSun"/>
                <w:sz w:val="25"/>
                <w:szCs w:val="25"/>
              </w:rPr>
            </w:pPr>
            <w:r>
              <w:rPr>
                <w:rFonts w:ascii="SimSun" w:hAnsi="SimSun" w:eastAsia="SimSun" w:cs="SimSun"/>
                <w:sz w:val="25"/>
                <w:szCs w:val="25"/>
                <w:spacing w:val="-3"/>
              </w:rPr>
              <w:t>[80至500/</w:t>
            </w:r>
            <w:r>
              <w:rPr>
                <w:rFonts w:ascii="SimSun" w:hAnsi="SimSun" w:eastAsia="SimSun" w:cs="SimSun"/>
                <w:sz w:val="25"/>
                <w:szCs w:val="25"/>
                <w:b/>
                <w:bCs/>
                <w:spacing w:val="-3"/>
              </w:rPr>
              <w:t>170/10]</w:t>
            </w:r>
          </w:p>
        </w:tc>
      </w:tr>
    </w:tbl>
    <w:p>
      <w:pPr>
        <w:spacing w:before="49"/>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56"/>
      </w:tblGrid>
      <w:tr>
        <w:trPr>
          <w:trHeight w:val="504" w:hRule="atLeast"/>
        </w:trPr>
        <w:tc>
          <w:tcPr>
            <w:tcW w:w="1114" w:type="dxa"/>
            <w:vAlign w:val="top"/>
          </w:tcPr>
          <w:p>
            <w:pPr>
              <w:ind w:left="85"/>
              <w:spacing w:before="158"/>
              <w:rPr>
                <w:rFonts w:ascii="SimSun" w:hAnsi="SimSun" w:eastAsia="SimSun" w:cs="SimSun"/>
                <w:sz w:val="24"/>
                <w:szCs w:val="24"/>
              </w:rPr>
            </w:pPr>
            <w:r>
              <w:rPr>
                <w:rFonts w:ascii="SimSun" w:hAnsi="SimSun" w:eastAsia="SimSun" w:cs="SimSun"/>
                <w:sz w:val="24"/>
                <w:szCs w:val="24"/>
                <w:spacing w:val="-3"/>
              </w:rPr>
              <w:t>2986</w:t>
            </w:r>
          </w:p>
        </w:tc>
        <w:tc>
          <w:tcPr>
            <w:tcW w:w="8156" w:type="dxa"/>
            <w:vAlign w:val="top"/>
          </w:tcPr>
          <w:p>
            <w:pPr>
              <w:ind w:left="74"/>
              <w:spacing w:before="131" w:line="219" w:lineRule="auto"/>
              <w:rPr>
                <w:rFonts w:ascii="SimSun" w:hAnsi="SimSun" w:eastAsia="SimSun" w:cs="SimSun"/>
                <w:sz w:val="24"/>
                <w:szCs w:val="24"/>
              </w:rPr>
            </w:pPr>
            <w:r>
              <w:rPr>
                <w:rFonts w:ascii="SimSun" w:hAnsi="SimSun" w:eastAsia="SimSun" w:cs="SimSun"/>
                <w:sz w:val="24"/>
                <w:szCs w:val="24"/>
                <w:b/>
                <w:bCs/>
                <w:spacing w:val="-5"/>
              </w:rPr>
              <w:t>更新模式</w:t>
            </w:r>
          </w:p>
        </w:tc>
      </w:tr>
      <w:tr>
        <w:trPr>
          <w:trHeight w:val="509" w:hRule="atLeast"/>
        </w:trPr>
        <w:tc>
          <w:tcPr>
            <w:tcW w:w="1114" w:type="dxa"/>
            <w:vAlign w:val="top"/>
          </w:tcPr>
          <w:p>
            <w:pPr>
              <w:rPr>
                <w:rFonts w:ascii="Arial"/>
                <w:sz w:val="21"/>
              </w:rPr>
            </w:pPr>
            <w:r/>
          </w:p>
        </w:tc>
        <w:tc>
          <w:tcPr>
            <w:tcW w:w="8156" w:type="dxa"/>
            <w:vAlign w:val="top"/>
          </w:tcPr>
          <w:p>
            <w:pPr>
              <w:ind w:left="74"/>
              <w:spacing w:before="137" w:line="219" w:lineRule="auto"/>
              <w:rPr>
                <w:rFonts w:ascii="SimSun" w:hAnsi="SimSun" w:eastAsia="SimSun" w:cs="SimSun"/>
                <w:sz w:val="24"/>
                <w:szCs w:val="24"/>
              </w:rPr>
            </w:pPr>
            <w:r>
              <w:rPr>
                <w:rFonts w:ascii="SimSun" w:hAnsi="SimSun" w:eastAsia="SimSun" w:cs="SimSun"/>
                <w:sz w:val="24"/>
                <w:szCs w:val="24"/>
                <w:b/>
                <w:bCs/>
                <w:spacing w:val="-3"/>
              </w:rPr>
              <w:t>使用这些SP配置更新模式的运行方式。</w:t>
            </w:r>
          </w:p>
        </w:tc>
      </w:tr>
      <w:tr>
        <w:trPr>
          <w:trHeight w:val="519" w:hRule="atLeast"/>
        </w:trPr>
        <w:tc>
          <w:tcPr>
            <w:tcW w:w="1114" w:type="dxa"/>
            <w:vAlign w:val="top"/>
          </w:tcPr>
          <w:p>
            <w:pPr>
              <w:ind w:left="935"/>
              <w:spacing w:before="165" w:line="241" w:lineRule="auto"/>
              <w:rPr>
                <w:rFonts w:ascii="SimSun" w:hAnsi="SimSun" w:eastAsia="SimSun" w:cs="SimSun"/>
                <w:sz w:val="24"/>
                <w:szCs w:val="24"/>
              </w:rPr>
            </w:pPr>
            <w:r>
              <w:rPr>
                <w:rFonts w:ascii="SimSun" w:hAnsi="SimSun" w:eastAsia="SimSun" w:cs="SimSun"/>
                <w:sz w:val="24"/>
                <w:szCs w:val="24"/>
              </w:rPr>
              <w:t>1</w:t>
            </w:r>
          </w:p>
        </w:tc>
        <w:tc>
          <w:tcPr>
            <w:tcW w:w="8156" w:type="dxa"/>
            <w:vAlign w:val="top"/>
          </w:tcPr>
          <w:p>
            <w:pPr>
              <w:ind w:left="74"/>
              <w:spacing w:before="139" w:line="221" w:lineRule="auto"/>
              <w:rPr>
                <w:rFonts w:ascii="SimSun" w:hAnsi="SimSun" w:eastAsia="SimSun" w:cs="SimSun"/>
                <w:sz w:val="24"/>
                <w:szCs w:val="24"/>
              </w:rPr>
            </w:pPr>
            <w:r>
              <w:rPr>
                <w:rFonts w:ascii="SimSun" w:hAnsi="SimSun" w:eastAsia="SimSun" w:cs="SimSun"/>
                <w:sz w:val="24"/>
                <w:szCs w:val="24"/>
                <w:b/>
                <w:bCs/>
                <w:spacing w:val="3"/>
              </w:rPr>
              <w:t>间隔</w:t>
            </w:r>
          </w:p>
        </w:tc>
      </w:tr>
      <w:tr>
        <w:trPr>
          <w:trHeight w:val="1217" w:hRule="atLeast"/>
        </w:trPr>
        <w:tc>
          <w:tcPr>
            <w:tcW w:w="1114" w:type="dxa"/>
            <w:vAlign w:val="top"/>
          </w:tcPr>
          <w:p>
            <w:pPr>
              <w:rPr>
                <w:rFonts w:ascii="Arial"/>
                <w:sz w:val="21"/>
              </w:rPr>
            </w:pPr>
            <w:r/>
          </w:p>
        </w:tc>
        <w:tc>
          <w:tcPr>
            <w:tcW w:w="8156" w:type="dxa"/>
            <w:vAlign w:val="top"/>
          </w:tcPr>
          <w:p>
            <w:pPr>
              <w:ind w:left="74" w:right="404"/>
              <w:spacing w:before="125" w:line="251" w:lineRule="auto"/>
              <w:rPr>
                <w:rFonts w:ascii="SimSun" w:hAnsi="SimSun" w:eastAsia="SimSun" w:cs="SimSun"/>
                <w:sz w:val="24"/>
                <w:szCs w:val="24"/>
              </w:rPr>
            </w:pPr>
            <w:r>
              <w:rPr>
                <w:rFonts w:ascii="SimSun" w:hAnsi="SimSun" w:eastAsia="SimSun" w:cs="SimSun"/>
                <w:sz w:val="24"/>
                <w:szCs w:val="24"/>
                <w:b/>
                <w:bCs/>
                <w:spacing w:val="-3"/>
              </w:rPr>
              <w:t>设置更新模式执行之间的打印数(即使在作业期间)。如果设为“0”,更新</w:t>
            </w:r>
            <w:r>
              <w:rPr>
                <w:rFonts w:ascii="SimSun" w:hAnsi="SimSun" w:eastAsia="SimSun" w:cs="SimSun"/>
                <w:sz w:val="24"/>
                <w:szCs w:val="24"/>
                <w:spacing w:val="2"/>
              </w:rPr>
              <w:t xml:space="preserve"> </w:t>
            </w:r>
            <w:r>
              <w:rPr>
                <w:rFonts w:ascii="SimSun" w:hAnsi="SimSun" w:eastAsia="SimSun" w:cs="SimSun"/>
                <w:sz w:val="24"/>
                <w:szCs w:val="24"/>
                <w:b/>
                <w:bCs/>
                <w:spacing w:val="-4"/>
              </w:rPr>
              <w:t>模式未执行。</w:t>
            </w:r>
          </w:p>
          <w:p>
            <w:pPr>
              <w:ind w:left="74"/>
              <w:spacing w:before="137" w:line="224" w:lineRule="auto"/>
              <w:rPr>
                <w:rFonts w:ascii="SimSun" w:hAnsi="SimSun" w:eastAsia="SimSun" w:cs="SimSun"/>
                <w:sz w:val="24"/>
                <w:szCs w:val="24"/>
              </w:rPr>
            </w:pPr>
            <w:r>
              <w:rPr>
                <w:rFonts w:ascii="SimSun" w:hAnsi="SimSun" w:eastAsia="SimSun" w:cs="SimSun"/>
                <w:sz w:val="24"/>
                <w:szCs w:val="24"/>
                <w:b/>
                <w:bCs/>
                <w:spacing w:val="1"/>
              </w:rPr>
              <w:t>[0至25/0/1]</w:t>
            </w:r>
          </w:p>
        </w:tc>
      </w:tr>
      <w:tr>
        <w:trPr>
          <w:trHeight w:val="499" w:hRule="atLeast"/>
        </w:trPr>
        <w:tc>
          <w:tcPr>
            <w:tcW w:w="1114" w:type="dxa"/>
            <w:vAlign w:val="top"/>
          </w:tcPr>
          <w:p>
            <w:pPr>
              <w:ind w:right="45"/>
              <w:spacing w:before="159" w:line="241" w:lineRule="auto"/>
              <w:jc w:val="right"/>
              <w:rPr>
                <w:rFonts w:ascii="SimSun" w:hAnsi="SimSun" w:eastAsia="SimSun" w:cs="SimSun"/>
                <w:sz w:val="24"/>
                <w:szCs w:val="24"/>
              </w:rPr>
            </w:pPr>
            <w:r>
              <w:rPr>
                <w:rFonts w:ascii="SimSun" w:hAnsi="SimSun" w:eastAsia="SimSun" w:cs="SimSun"/>
                <w:sz w:val="24"/>
                <w:szCs w:val="24"/>
                <w:b/>
                <w:bCs/>
                <w:spacing w:val="-3"/>
              </w:rPr>
              <w:t>2</w:t>
            </w:r>
          </w:p>
        </w:tc>
        <w:tc>
          <w:tcPr>
            <w:tcW w:w="8156" w:type="dxa"/>
            <w:vAlign w:val="top"/>
          </w:tcPr>
          <w:p>
            <w:pPr>
              <w:ind w:left="74"/>
              <w:spacing w:before="132" w:line="219" w:lineRule="auto"/>
              <w:rPr>
                <w:rFonts w:ascii="SimSun" w:hAnsi="SimSun" w:eastAsia="SimSun" w:cs="SimSun"/>
                <w:sz w:val="24"/>
                <w:szCs w:val="24"/>
              </w:rPr>
            </w:pPr>
            <w:r>
              <w:rPr>
                <w:rFonts w:ascii="SimSun" w:hAnsi="SimSun" w:eastAsia="SimSun" w:cs="SimSun"/>
                <w:sz w:val="24"/>
                <w:szCs w:val="24"/>
                <w:b/>
                <w:bCs/>
                <w:spacing w:val="-6"/>
              </w:rPr>
              <w:t>水平</w:t>
            </w:r>
          </w:p>
        </w:tc>
      </w:tr>
      <w:tr>
        <w:trPr>
          <w:trHeight w:val="918" w:hRule="atLeast"/>
        </w:trPr>
        <w:tc>
          <w:tcPr>
            <w:tcW w:w="1114" w:type="dxa"/>
            <w:vAlign w:val="top"/>
          </w:tcPr>
          <w:p>
            <w:pPr>
              <w:rPr>
                <w:rFonts w:ascii="Arial"/>
                <w:sz w:val="21"/>
              </w:rPr>
            </w:pPr>
            <w:r/>
          </w:p>
        </w:tc>
        <w:tc>
          <w:tcPr>
            <w:tcW w:w="8156" w:type="dxa"/>
            <w:vAlign w:val="top"/>
          </w:tcPr>
          <w:p>
            <w:pPr>
              <w:ind w:left="74" w:right="5918"/>
              <w:spacing w:before="172" w:line="283" w:lineRule="auto"/>
              <w:rPr>
                <w:rFonts w:ascii="SimSun" w:hAnsi="SimSun" w:eastAsia="SimSun" w:cs="SimSun"/>
                <w:sz w:val="24"/>
                <w:szCs w:val="24"/>
              </w:rPr>
            </w:pPr>
            <w:r>
              <w:rPr>
                <w:rFonts w:ascii="SimSun" w:hAnsi="SimSun" w:eastAsia="SimSun" w:cs="SimSun"/>
                <w:sz w:val="24"/>
                <w:szCs w:val="24"/>
                <w:b/>
                <w:bCs/>
                <w:spacing w:val="-4"/>
              </w:rPr>
              <w:t>设置色粉消耗水平。</w:t>
            </w:r>
            <w:r>
              <w:rPr>
                <w:rFonts w:ascii="SimSun" w:hAnsi="SimSun" w:eastAsia="SimSun" w:cs="SimSun"/>
                <w:sz w:val="24"/>
                <w:szCs w:val="24"/>
                <w:spacing w:val="5"/>
              </w:rPr>
              <w:t xml:space="preserve"> </w:t>
            </w:r>
            <w:r>
              <w:rPr>
                <w:rFonts w:ascii="SimSun" w:hAnsi="SimSun" w:eastAsia="SimSun" w:cs="SimSun"/>
                <w:sz w:val="24"/>
                <w:szCs w:val="24"/>
                <w:b/>
                <w:bCs/>
                <w:spacing w:val="2"/>
              </w:rPr>
              <w:t>[0至4/2/1]</w:t>
            </w:r>
          </w:p>
        </w:tc>
      </w:tr>
      <w:tr>
        <w:trPr>
          <w:trHeight w:val="514" w:hRule="atLeast"/>
        </w:trPr>
        <w:tc>
          <w:tcPr>
            <w:tcW w:w="1114" w:type="dxa"/>
            <w:vAlign w:val="top"/>
          </w:tcPr>
          <w:p>
            <w:pPr>
              <w:ind w:right="45"/>
              <w:spacing w:before="170"/>
              <w:jc w:val="right"/>
              <w:rPr>
                <w:rFonts w:ascii="SimSun" w:hAnsi="SimSun" w:eastAsia="SimSun" w:cs="SimSun"/>
                <w:sz w:val="24"/>
                <w:szCs w:val="24"/>
              </w:rPr>
            </w:pPr>
            <w:r>
              <w:rPr>
                <w:rFonts w:ascii="SimSun" w:hAnsi="SimSun" w:eastAsia="SimSun" w:cs="SimSun"/>
                <w:sz w:val="24"/>
                <w:szCs w:val="24"/>
                <w:b/>
                <w:bCs/>
                <w:spacing w:val="-3"/>
              </w:rPr>
              <w:t>3</w:t>
            </w:r>
          </w:p>
        </w:tc>
        <w:tc>
          <w:tcPr>
            <w:tcW w:w="8156" w:type="dxa"/>
            <w:vAlign w:val="top"/>
          </w:tcPr>
          <w:p>
            <w:pPr>
              <w:ind w:left="74"/>
              <w:spacing w:before="145" w:line="219" w:lineRule="auto"/>
              <w:rPr>
                <w:rFonts w:ascii="SimSun" w:hAnsi="SimSun" w:eastAsia="SimSun" w:cs="SimSun"/>
                <w:sz w:val="24"/>
                <w:szCs w:val="24"/>
              </w:rPr>
            </w:pPr>
            <w:r>
              <w:rPr>
                <w:rFonts w:ascii="SimSun" w:hAnsi="SimSun" w:eastAsia="SimSun" w:cs="SimSun"/>
                <w:sz w:val="24"/>
                <w:szCs w:val="24"/>
                <w:b/>
                <w:bCs/>
                <w:spacing w:val="-5"/>
              </w:rPr>
              <w:t>重复次数</w:t>
            </w:r>
          </w:p>
        </w:tc>
      </w:tr>
    </w:tbl>
    <w:p>
      <w:pPr>
        <w:rPr>
          <w:rFonts w:ascii="Arial"/>
          <w:sz w:val="21"/>
        </w:rPr>
      </w:pPr>
      <w:r/>
    </w:p>
    <w:p>
      <w:pPr>
        <w:sectPr>
          <w:headerReference w:type="default" r:id="rId509"/>
          <w:footerReference w:type="default" r:id="rId562"/>
          <w:pgSz w:w="11900" w:h="16840"/>
          <w:pgMar w:top="1437" w:right="1269" w:bottom="795" w:left="9" w:header="1039" w:footer="633" w:gutter="0"/>
        </w:sectPr>
        <w:rPr>
          <w:rFonts w:ascii="Arial" w:hAnsi="Arial" w:eastAsia="Arial" w:cs="Arial"/>
          <w:sz w:val="21"/>
          <w:szCs w:val="21"/>
        </w:rPr>
      </w:pPr>
    </w:p>
    <w:p>
      <w:pPr>
        <w:spacing w:before="52"/>
        <w:rPr/>
      </w:pPr>
      <w:r/>
    </w:p>
    <w:p>
      <w:pPr>
        <w:spacing w:before="52"/>
        <w:rPr/>
      </w:pPr>
      <w:r/>
    </w:p>
    <w:tbl>
      <w:tblPr>
        <w:tblStyle w:val="TableNormal"/>
        <w:tblW w:w="927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94"/>
        <w:gridCol w:w="8176"/>
      </w:tblGrid>
      <w:tr>
        <w:trPr>
          <w:trHeight w:val="901" w:hRule="atLeast"/>
        </w:trPr>
        <w:tc>
          <w:tcPr>
            <w:tcW w:w="1094" w:type="dxa"/>
            <w:vAlign w:val="top"/>
          </w:tcPr>
          <w:p>
            <w:pPr>
              <w:rPr>
                <w:rFonts w:ascii="Arial"/>
                <w:sz w:val="21"/>
              </w:rPr>
            </w:pPr>
            <w:r/>
          </w:p>
        </w:tc>
        <w:tc>
          <w:tcPr>
            <w:tcW w:w="8176" w:type="dxa"/>
            <w:vAlign w:val="top"/>
          </w:tcPr>
          <w:p>
            <w:pPr>
              <w:ind w:left="91" w:right="3755"/>
              <w:spacing w:before="134" w:line="291" w:lineRule="auto"/>
              <w:rPr>
                <w:rFonts w:ascii="SimSun" w:hAnsi="SimSun" w:eastAsia="SimSun" w:cs="SimSun"/>
                <w:sz w:val="24"/>
                <w:szCs w:val="24"/>
              </w:rPr>
            </w:pPr>
            <w:r>
              <w:rPr>
                <w:rFonts w:ascii="SimSun" w:hAnsi="SimSun" w:eastAsia="SimSun" w:cs="SimSun"/>
                <w:sz w:val="24"/>
                <w:szCs w:val="24"/>
                <w:spacing w:val="-1"/>
              </w:rPr>
              <w:t>设置更新模式执行期间消耗色粉的次数。</w:t>
            </w:r>
            <w:r>
              <w:rPr>
                <w:rFonts w:ascii="SimSun" w:hAnsi="SimSun" w:eastAsia="SimSun" w:cs="SimSun"/>
                <w:sz w:val="24"/>
                <w:szCs w:val="24"/>
                <w:spacing w:val="16"/>
              </w:rPr>
              <w:t xml:space="preserve"> </w:t>
            </w:r>
            <w:r>
              <w:rPr>
                <w:rFonts w:ascii="SimSun" w:hAnsi="SimSun" w:eastAsia="SimSun" w:cs="SimSun"/>
                <w:sz w:val="24"/>
                <w:szCs w:val="24"/>
                <w:spacing w:val="5"/>
              </w:rPr>
              <w:t>[1至3/2/1]</w:t>
            </w:r>
          </w:p>
        </w:tc>
      </w:tr>
      <w:tr>
        <w:trPr>
          <w:trHeight w:val="518" w:hRule="atLeast"/>
        </w:trPr>
        <w:tc>
          <w:tcPr>
            <w:tcW w:w="1094" w:type="dxa"/>
            <w:vAlign w:val="top"/>
          </w:tcPr>
          <w:p>
            <w:pPr>
              <w:ind w:left="805"/>
              <w:spacing w:before="167" w:line="241" w:lineRule="auto"/>
              <w:rPr>
                <w:rFonts w:ascii="SimSun" w:hAnsi="SimSun" w:eastAsia="SimSun" w:cs="SimSun"/>
                <w:sz w:val="24"/>
                <w:szCs w:val="24"/>
              </w:rPr>
            </w:pPr>
            <w:r>
              <w:rPr>
                <w:rFonts w:ascii="SimSun" w:hAnsi="SimSun" w:eastAsia="SimSun" w:cs="SimSun"/>
                <w:sz w:val="24"/>
                <w:szCs w:val="24"/>
              </w:rPr>
              <w:t>4</w:t>
            </w:r>
          </w:p>
        </w:tc>
        <w:tc>
          <w:tcPr>
            <w:tcW w:w="8176" w:type="dxa"/>
            <w:vAlign w:val="top"/>
          </w:tcPr>
          <w:p>
            <w:pPr>
              <w:ind w:left="90"/>
              <w:spacing w:before="143" w:line="219" w:lineRule="auto"/>
              <w:rPr>
                <w:rFonts w:ascii="SimSun" w:hAnsi="SimSun" w:eastAsia="SimSun" w:cs="SimSun"/>
                <w:sz w:val="24"/>
                <w:szCs w:val="24"/>
              </w:rPr>
            </w:pPr>
            <w:r>
              <w:rPr>
                <w:rFonts w:ascii="SimSun" w:hAnsi="SimSun" w:eastAsia="SimSun" w:cs="SimSun"/>
                <w:sz w:val="24"/>
                <w:szCs w:val="24"/>
                <w:spacing w:val="-2"/>
              </w:rPr>
              <w:t>执行模式</w:t>
            </w:r>
          </w:p>
        </w:tc>
      </w:tr>
      <w:tr>
        <w:trPr>
          <w:trHeight w:val="1220" w:hRule="atLeast"/>
        </w:trPr>
        <w:tc>
          <w:tcPr>
            <w:tcW w:w="1094" w:type="dxa"/>
            <w:vAlign w:val="top"/>
          </w:tcPr>
          <w:p>
            <w:pPr>
              <w:rPr>
                <w:rFonts w:ascii="Arial"/>
                <w:sz w:val="21"/>
              </w:rPr>
            </w:pPr>
            <w:r/>
          </w:p>
        </w:tc>
        <w:tc>
          <w:tcPr>
            <w:tcW w:w="8176" w:type="dxa"/>
            <w:vAlign w:val="top"/>
          </w:tcPr>
          <w:p>
            <w:pPr>
              <w:ind w:left="90" w:right="852" w:firstLine="10"/>
              <w:spacing w:before="136" w:line="247" w:lineRule="auto"/>
              <w:rPr>
                <w:rFonts w:ascii="SimSun" w:hAnsi="SimSun" w:eastAsia="SimSun" w:cs="SimSun"/>
                <w:sz w:val="24"/>
                <w:szCs w:val="24"/>
              </w:rPr>
            </w:pPr>
            <w:r>
              <w:rPr>
                <w:rFonts w:ascii="SimSun" w:hAnsi="SimSun" w:eastAsia="SimSun" w:cs="SimSun"/>
                <w:sz w:val="24"/>
                <w:szCs w:val="24"/>
              </w:rPr>
              <w:t>为执行更新模式应用SP2986-2和SP2986-3的设置。直到设置了此SP代</w:t>
            </w:r>
            <w:r>
              <w:rPr>
                <w:rFonts w:ascii="SimSun" w:hAnsi="SimSun" w:eastAsia="SimSun" w:cs="SimSun"/>
                <w:sz w:val="24"/>
                <w:szCs w:val="24"/>
                <w:spacing w:val="11"/>
              </w:rPr>
              <w:t xml:space="preserve"> </w:t>
            </w:r>
            <w:r>
              <w:rPr>
                <w:rFonts w:ascii="SimSun" w:hAnsi="SimSun" w:eastAsia="SimSun" w:cs="SimSun"/>
                <w:sz w:val="24"/>
                <w:szCs w:val="24"/>
              </w:rPr>
              <w:t>码之后，这些设置才会生效。</w:t>
            </w:r>
          </w:p>
          <w:p>
            <w:pPr>
              <w:ind w:left="91"/>
              <w:spacing w:before="130" w:line="224" w:lineRule="auto"/>
              <w:rPr>
                <w:rFonts w:ascii="SimSun" w:hAnsi="SimSun" w:eastAsia="SimSun" w:cs="SimSun"/>
                <w:sz w:val="24"/>
                <w:szCs w:val="24"/>
              </w:rPr>
            </w:pPr>
            <w:r>
              <w:rPr>
                <w:rFonts w:ascii="SimSun" w:hAnsi="SimSun" w:eastAsia="SimSun" w:cs="SimSun"/>
                <w:sz w:val="24"/>
                <w:szCs w:val="24"/>
                <w:spacing w:val="-2"/>
              </w:rPr>
              <w:t>[0至</w:t>
            </w:r>
            <w:r>
              <w:rPr>
                <w:rFonts w:ascii="SimSun" w:hAnsi="SimSun" w:eastAsia="SimSun" w:cs="SimSun"/>
                <w:sz w:val="24"/>
                <w:szCs w:val="24"/>
                <w:b/>
                <w:bCs/>
                <w:spacing w:val="-2"/>
              </w:rPr>
              <w:t>4/2/1]</w:t>
            </w:r>
          </w:p>
        </w:tc>
      </w:tr>
    </w:tbl>
    <w:p>
      <w:pPr>
        <w:ind w:firstLine="9650"/>
        <w:spacing w:before="104" w:line="531" w:lineRule="exact"/>
        <w:rPr/>
      </w:pPr>
      <w:r>
        <w:rPr>
          <w:position w:val="-10"/>
        </w:rPr>
        <w:pict>
          <v:shape id="_x0000_s474" style="mso-position-vertical-relative:line;mso-position-horizontal-relative:char;width:47pt;height:26.55pt;" fillcolor="#6A6B6D" filled="true" stroked="false" type="#_x0000_t202">
            <v:fill on="true"/>
            <v:stroke on="false"/>
            <v:path/>
            <v:imagedata o:title=""/>
            <o:lock v:ext="edit" aspectratio="false"/>
            <v:textbox inset="0mm,0mm,0mm,0mm">
              <w:txbxContent>
                <w:p>
                  <w:pPr>
                    <w:ind w:left="240"/>
                    <w:spacing w:before="19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p>
    <w:p>
      <w:pPr>
        <w:spacing w:line="531" w:lineRule="exact"/>
        <w:sectPr>
          <w:headerReference w:type="default" r:id="rId540"/>
          <w:footerReference w:type="default" r:id="rId563"/>
          <w:pgSz w:w="11900" w:h="16840"/>
          <w:pgMar w:top="1447" w:right="19" w:bottom="795" w:left="1289" w:header="981" w:footer="633" w:gutter="0"/>
        </w:sectPr>
        <w:rPr/>
      </w:pPr>
    </w:p>
    <w:p>
      <w:pPr>
        <w:spacing w:line="253" w:lineRule="auto"/>
        <w:rPr>
          <w:rFonts w:ascii="Arial"/>
          <w:sz w:val="21"/>
        </w:rPr>
      </w:pPr>
      <w:r/>
    </w:p>
    <w:p>
      <w:pPr>
        <w:spacing w:line="253" w:lineRule="auto"/>
        <w:rPr>
          <w:rFonts w:ascii="Arial"/>
          <w:sz w:val="21"/>
        </w:rPr>
      </w:pPr>
      <w:r/>
    </w:p>
    <w:p>
      <w:pPr>
        <w:pStyle w:val="BodyText"/>
        <w:ind w:left="1336"/>
        <w:spacing w:before="147" w:line="223" w:lineRule="auto"/>
        <w:outlineLvl w:val="0"/>
        <w:rPr>
          <w:sz w:val="45"/>
          <w:szCs w:val="45"/>
        </w:rPr>
      </w:pPr>
      <w:r>
        <w:pict>
          <v:shape id="_x0000_s476" style="position:absolute;margin-left:0pt;margin-top:143.688pt;mso-position-vertical-relative:text;mso-position-horizontal-relative:text;width:49.5pt;height:26.55pt;z-index:253323264;" fillcolor="#6A6B6D" filled="true" stroked="false" type="#_x0000_t202">
            <v:fill on="true"/>
            <v:stroke on="false"/>
            <v:path/>
            <v:imagedata o:title=""/>
            <o:lock v:ext="edit" aspectratio="false"/>
            <v:textbox inset="0mm,0mm,0mm,0mm">
              <w:txbxContent>
                <w:p>
                  <w:pPr>
                    <w:ind w:left="53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ict>
          <v:shape id="_x0000_s478" style="position:absolute;margin-left:529.002pt;margin-top:269.331pt;mso-position-vertical-relative:text;mso-position-horizontal-relative:text;width:36.65pt;height:19.3pt;z-index:253324288;"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29"/>
                      <w:szCs w:val="29"/>
                    </w:rPr>
                  </w:pPr>
                  <w:r>
                    <w:rPr>
                      <w:rFonts w:ascii="SimSun" w:hAnsi="SimSun" w:eastAsia="SimSun" w:cs="SimSun"/>
                      <w:sz w:val="29"/>
                      <w:szCs w:val="29"/>
                      <w:spacing w:val="-7"/>
                    </w:rPr>
                    <w:t>)更换</w:t>
                  </w:r>
                </w:p>
              </w:txbxContent>
            </v:textbox>
          </v:shape>
        </w:pict>
      </w:r>
      <w:bookmarkStart w:name="bookmark46" w:id="61"/>
      <w:bookmarkEnd w:id="61"/>
      <w:r>
        <w:rPr>
          <w:rFonts w:ascii="SimSun" w:hAnsi="SimSun" w:eastAsia="SimSun" w:cs="SimSun"/>
          <w:sz w:val="45"/>
          <w:szCs w:val="45"/>
          <w:b/>
          <w:bCs/>
          <w:spacing w:val="-7"/>
        </w:rPr>
        <w:t>SP3000</w:t>
      </w:r>
      <w:r>
        <w:rPr>
          <w:rFonts w:ascii="SimSun" w:hAnsi="SimSun" w:eastAsia="SimSun" w:cs="SimSun"/>
          <w:sz w:val="45"/>
          <w:szCs w:val="45"/>
          <w:spacing w:val="35"/>
        </w:rPr>
        <w:t xml:space="preserve">  </w:t>
      </w:r>
      <w:r>
        <w:rPr>
          <w:sz w:val="45"/>
          <w:szCs w:val="45"/>
          <w:b/>
          <w:bCs/>
          <w:spacing w:val="-7"/>
        </w:rPr>
        <w:t>处理</w:t>
      </w:r>
    </w:p>
    <w:p>
      <w:pPr>
        <w:spacing w:line="208" w:lineRule="exact"/>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36"/>
      </w:tblGrid>
      <w:tr>
        <w:trPr>
          <w:trHeight w:val="514" w:hRule="atLeast"/>
        </w:trPr>
        <w:tc>
          <w:tcPr>
            <w:tcW w:w="1044" w:type="dxa"/>
            <w:vAlign w:val="top"/>
          </w:tcPr>
          <w:p>
            <w:pPr>
              <w:ind w:left="75"/>
              <w:spacing w:before="152"/>
              <w:rPr>
                <w:rFonts w:ascii="SimSun" w:hAnsi="SimSun" w:eastAsia="SimSun" w:cs="SimSun"/>
                <w:sz w:val="27"/>
                <w:szCs w:val="27"/>
              </w:rPr>
            </w:pPr>
            <w:r>
              <w:rPr>
                <w:rFonts w:ascii="SimSun" w:hAnsi="SimSun" w:eastAsia="SimSun" w:cs="SimSun"/>
                <w:sz w:val="27"/>
                <w:szCs w:val="27"/>
                <w:spacing w:val="-3"/>
              </w:rPr>
              <w:t>3001</w:t>
            </w:r>
          </w:p>
        </w:tc>
        <w:tc>
          <w:tcPr>
            <w:tcW w:w="8236" w:type="dxa"/>
            <w:vAlign w:val="top"/>
          </w:tcPr>
          <w:p>
            <w:pPr>
              <w:ind w:left="61"/>
              <w:spacing w:before="124" w:line="219" w:lineRule="auto"/>
              <w:rPr>
                <w:rFonts w:ascii="SimSun" w:hAnsi="SimSun" w:eastAsia="SimSun" w:cs="SimSun"/>
                <w:sz w:val="27"/>
                <w:szCs w:val="27"/>
              </w:rPr>
            </w:pPr>
            <w:r>
              <w:rPr>
                <w:rFonts w:ascii="SimSun" w:hAnsi="SimSun" w:eastAsia="SimSun" w:cs="SimSun"/>
                <w:sz w:val="27"/>
                <w:szCs w:val="27"/>
              </w:rPr>
              <w:t>ID</w:t>
            </w:r>
            <w:r>
              <w:rPr>
                <w:rFonts w:ascii="SimSun" w:hAnsi="SimSun" w:eastAsia="SimSun" w:cs="SimSun"/>
                <w:sz w:val="27"/>
                <w:szCs w:val="27"/>
                <w:spacing w:val="1"/>
              </w:rPr>
              <w:t>传感器初始设置</w:t>
            </w:r>
          </w:p>
        </w:tc>
      </w:tr>
      <w:tr>
        <w:trPr>
          <w:trHeight w:val="499" w:hRule="atLeast"/>
        </w:trPr>
        <w:tc>
          <w:tcPr>
            <w:tcW w:w="1044" w:type="dxa"/>
            <w:vAlign w:val="top"/>
          </w:tcPr>
          <w:p>
            <w:pPr>
              <w:ind w:left="845"/>
              <w:spacing w:before="149" w:line="232" w:lineRule="auto"/>
              <w:rPr>
                <w:rFonts w:ascii="SimSun" w:hAnsi="SimSun" w:eastAsia="SimSun" w:cs="SimSun"/>
                <w:sz w:val="27"/>
                <w:szCs w:val="27"/>
              </w:rPr>
            </w:pPr>
            <w:r>
              <w:rPr>
                <w:rFonts w:ascii="SimSun" w:hAnsi="SimSun" w:eastAsia="SimSun" w:cs="SimSun"/>
                <w:sz w:val="27"/>
                <w:szCs w:val="27"/>
              </w:rPr>
              <w:t>1</w:t>
            </w:r>
          </w:p>
        </w:tc>
        <w:tc>
          <w:tcPr>
            <w:tcW w:w="8236" w:type="dxa"/>
            <w:vAlign w:val="top"/>
          </w:tcPr>
          <w:p>
            <w:pPr>
              <w:ind w:left="61"/>
              <w:spacing w:before="120" w:line="219" w:lineRule="auto"/>
              <w:rPr>
                <w:rFonts w:ascii="SimSun" w:hAnsi="SimSun" w:eastAsia="SimSun" w:cs="SimSun"/>
                <w:sz w:val="27"/>
                <w:szCs w:val="27"/>
              </w:rPr>
            </w:pPr>
            <w:r>
              <w:rPr>
                <w:rFonts w:ascii="SimSun" w:hAnsi="SimSun" w:eastAsia="SimSun" w:cs="SimSun"/>
                <w:sz w:val="27"/>
                <w:szCs w:val="27"/>
              </w:rPr>
              <w:t>ID</w:t>
            </w:r>
            <w:r>
              <w:rPr>
                <w:rFonts w:ascii="SimSun" w:hAnsi="SimSun" w:eastAsia="SimSun" w:cs="SimSun"/>
                <w:sz w:val="27"/>
                <w:szCs w:val="27"/>
                <w:spacing w:val="2"/>
              </w:rPr>
              <w:t>传感器</w:t>
            </w:r>
            <w:r>
              <w:rPr>
                <w:rFonts w:ascii="SimSun" w:hAnsi="SimSun" w:eastAsia="SimSun" w:cs="SimSun"/>
                <w:sz w:val="27"/>
                <w:szCs w:val="27"/>
              </w:rPr>
              <w:t>PWM</w:t>
            </w:r>
            <w:r>
              <w:rPr>
                <w:rFonts w:ascii="SimSun" w:hAnsi="SimSun" w:eastAsia="SimSun" w:cs="SimSun"/>
                <w:sz w:val="27"/>
                <w:szCs w:val="27"/>
                <w:spacing w:val="2"/>
              </w:rPr>
              <w:t>设置</w:t>
            </w:r>
          </w:p>
        </w:tc>
      </w:tr>
      <w:tr>
        <w:trPr>
          <w:trHeight w:val="1217" w:hRule="atLeast"/>
        </w:trPr>
        <w:tc>
          <w:tcPr>
            <w:tcW w:w="1044" w:type="dxa"/>
            <w:vAlign w:val="top"/>
          </w:tcPr>
          <w:p>
            <w:pPr>
              <w:rPr>
                <w:rFonts w:ascii="Arial"/>
                <w:sz w:val="21"/>
              </w:rPr>
            </w:pPr>
            <w:r/>
          </w:p>
        </w:tc>
        <w:tc>
          <w:tcPr>
            <w:tcW w:w="8236" w:type="dxa"/>
            <w:vAlign w:val="top"/>
          </w:tcPr>
          <w:p>
            <w:pPr>
              <w:ind w:left="61" w:right="2" w:firstLine="49"/>
              <w:spacing w:before="143" w:line="220" w:lineRule="auto"/>
              <w:rPr>
                <w:rFonts w:ascii="SimSun" w:hAnsi="SimSun" w:eastAsia="SimSun" w:cs="SimSun"/>
                <w:sz w:val="27"/>
                <w:szCs w:val="27"/>
              </w:rPr>
            </w:pPr>
            <w:r>
              <w:rPr>
                <w:rFonts w:ascii="SimSun" w:hAnsi="SimSun" w:eastAsia="SimSun" w:cs="SimSun"/>
                <w:sz w:val="27"/>
                <w:szCs w:val="27"/>
              </w:rPr>
              <w:t>由于执行NVRAM清除或更换NVRAM后ID传感器初始设置未完成，因此记</w:t>
            </w:r>
            <w:r>
              <w:rPr>
                <w:rFonts w:ascii="SimSun" w:hAnsi="SimSun" w:eastAsia="SimSun" w:cs="SimSun"/>
                <w:sz w:val="27"/>
                <w:szCs w:val="27"/>
                <w:spacing w:val="11"/>
              </w:rPr>
              <w:t xml:space="preserve"> </w:t>
            </w:r>
            <w:r>
              <w:rPr>
                <w:rFonts w:ascii="SimSun" w:hAnsi="SimSun" w:eastAsia="SimSun" w:cs="SimSun"/>
                <w:sz w:val="27"/>
                <w:szCs w:val="27"/>
              </w:rPr>
              <w:t>录SC时恢复机器。此种情况下，将此SP复位为工厂设定值。</w:t>
            </w:r>
          </w:p>
          <w:p>
            <w:pPr>
              <w:ind w:left="61"/>
              <w:spacing w:before="120" w:line="205" w:lineRule="auto"/>
              <w:rPr>
                <w:rFonts w:ascii="SimSun" w:hAnsi="SimSun" w:eastAsia="SimSun" w:cs="SimSun"/>
                <w:sz w:val="27"/>
                <w:szCs w:val="27"/>
              </w:rPr>
            </w:pPr>
            <w:r>
              <w:rPr>
                <w:rFonts w:ascii="SimSun" w:hAnsi="SimSun" w:eastAsia="SimSun" w:cs="SimSun"/>
                <w:sz w:val="27"/>
                <w:szCs w:val="27"/>
                <w:spacing w:val="-2"/>
              </w:rPr>
              <w:t>[0至255/</w:t>
            </w:r>
            <w:r>
              <w:rPr>
                <w:rFonts w:ascii="SimSun" w:hAnsi="SimSun" w:eastAsia="SimSun" w:cs="SimSun"/>
                <w:sz w:val="27"/>
                <w:szCs w:val="27"/>
                <w:b/>
                <w:bCs/>
                <w:spacing w:val="-2"/>
              </w:rPr>
              <w:t>70/1]</w:t>
            </w:r>
          </w:p>
        </w:tc>
      </w:tr>
      <w:tr>
        <w:trPr>
          <w:trHeight w:val="519" w:hRule="atLeast"/>
        </w:trPr>
        <w:tc>
          <w:tcPr>
            <w:tcW w:w="1044" w:type="dxa"/>
            <w:vAlign w:val="top"/>
          </w:tcPr>
          <w:p>
            <w:pPr>
              <w:ind w:left="848"/>
              <w:spacing w:before="242" w:line="182" w:lineRule="auto"/>
              <w:rPr>
                <w:rFonts w:ascii="SimSun" w:hAnsi="SimSun" w:eastAsia="SimSun" w:cs="SimSun"/>
                <w:sz w:val="27"/>
                <w:szCs w:val="27"/>
              </w:rPr>
            </w:pPr>
            <w:r>
              <w:rPr>
                <w:rFonts w:ascii="SimSun" w:hAnsi="SimSun" w:eastAsia="SimSun" w:cs="SimSun"/>
                <w:sz w:val="27"/>
                <w:szCs w:val="27"/>
                <w:b/>
                <w:bCs/>
                <w:spacing w:val="-3"/>
              </w:rPr>
              <w:t>2</w:t>
            </w:r>
          </w:p>
        </w:tc>
        <w:tc>
          <w:tcPr>
            <w:tcW w:w="8236" w:type="dxa"/>
            <w:vAlign w:val="top"/>
          </w:tcPr>
          <w:p>
            <w:pPr>
              <w:ind w:left="64"/>
              <w:spacing w:before="191" w:line="217" w:lineRule="auto"/>
              <w:rPr>
                <w:rFonts w:ascii="SimSun" w:hAnsi="SimSun" w:eastAsia="SimSun" w:cs="SimSun"/>
                <w:sz w:val="27"/>
                <w:szCs w:val="27"/>
              </w:rPr>
            </w:pPr>
            <w:r>
              <w:rPr>
                <w:rFonts w:ascii="SimSun" w:hAnsi="SimSun" w:eastAsia="SimSun" w:cs="SimSun"/>
                <w:sz w:val="27"/>
                <w:szCs w:val="27"/>
                <w:b/>
                <w:bCs/>
                <w:spacing w:val="-3"/>
              </w:rPr>
              <w:t>ID传感器初始化</w:t>
            </w:r>
          </w:p>
        </w:tc>
      </w:tr>
      <w:tr>
        <w:trPr>
          <w:trHeight w:val="2330" w:hRule="atLeast"/>
        </w:trPr>
        <w:tc>
          <w:tcPr>
            <w:tcW w:w="1044" w:type="dxa"/>
            <w:vAlign w:val="top"/>
          </w:tcPr>
          <w:p>
            <w:pPr>
              <w:rPr>
                <w:rFonts w:ascii="Arial"/>
                <w:sz w:val="21"/>
              </w:rPr>
            </w:pPr>
            <w:r/>
          </w:p>
        </w:tc>
        <w:tc>
          <w:tcPr>
            <w:tcW w:w="8236" w:type="dxa"/>
            <w:vAlign w:val="top"/>
          </w:tcPr>
          <w:p>
            <w:pPr>
              <w:ind w:left="24"/>
              <w:spacing w:before="171" w:line="219" w:lineRule="auto"/>
              <w:rPr>
                <w:rFonts w:ascii="SimSun" w:hAnsi="SimSun" w:eastAsia="SimSun" w:cs="SimSun"/>
                <w:sz w:val="27"/>
                <w:szCs w:val="27"/>
              </w:rPr>
            </w:pPr>
            <w:r>
              <w:rPr>
                <w:rFonts w:ascii="SimSun" w:hAnsi="SimSun" w:eastAsia="SimSun" w:cs="SimSun"/>
                <w:sz w:val="27"/>
                <w:szCs w:val="27"/>
                <w:b/>
                <w:bCs/>
                <w:spacing w:val="-2"/>
              </w:rPr>
              <w:t>执行ID传感器初始设置。将空鼓的ID传感器输出值(VSG)调整为4.0±</w:t>
            </w:r>
          </w:p>
          <w:p>
            <w:pPr>
              <w:ind w:left="64"/>
              <w:spacing w:before="57" w:line="221" w:lineRule="auto"/>
              <w:rPr>
                <w:rFonts w:ascii="SimSun" w:hAnsi="SimSun" w:eastAsia="SimSun" w:cs="SimSun"/>
                <w:sz w:val="27"/>
                <w:szCs w:val="27"/>
              </w:rPr>
            </w:pPr>
            <w:r>
              <w:rPr>
                <w:rFonts w:ascii="SimSun" w:hAnsi="SimSun" w:eastAsia="SimSun" w:cs="SimSun"/>
                <w:sz w:val="27"/>
                <w:szCs w:val="27"/>
                <w:b/>
                <w:bCs/>
                <w:spacing w:val="-8"/>
              </w:rPr>
              <w:t>0.2V。</w:t>
            </w:r>
          </w:p>
          <w:p>
            <w:pPr>
              <w:ind w:left="64"/>
              <w:spacing w:line="219" w:lineRule="auto"/>
              <w:rPr>
                <w:rFonts w:ascii="SimSun" w:hAnsi="SimSun" w:eastAsia="SimSun" w:cs="SimSun"/>
                <w:sz w:val="27"/>
                <w:szCs w:val="27"/>
              </w:rPr>
            </w:pPr>
            <w:r>
              <w:rPr>
                <w:rFonts w:ascii="SimSun" w:hAnsi="SimSun" w:eastAsia="SimSun" w:cs="SimSun"/>
                <w:sz w:val="27"/>
                <w:szCs w:val="27"/>
                <w:b/>
                <w:bCs/>
                <w:spacing w:val="-4"/>
              </w:rPr>
              <w:t>按“执行”。</w:t>
            </w:r>
          </w:p>
          <w:p>
            <w:pPr>
              <w:ind w:left="64"/>
              <w:spacing w:before="129" w:line="219" w:lineRule="auto"/>
              <w:rPr>
                <w:rFonts w:ascii="SimSun" w:hAnsi="SimSun" w:eastAsia="SimSun" w:cs="SimSun"/>
                <w:sz w:val="27"/>
                <w:szCs w:val="27"/>
              </w:rPr>
            </w:pPr>
            <w:r>
              <w:rPr>
                <w:rFonts w:ascii="SimSun" w:hAnsi="SimSun" w:eastAsia="SimSun" w:cs="SimSun"/>
                <w:sz w:val="27"/>
                <w:szCs w:val="27"/>
                <w:b/>
                <w:bCs/>
                <w:spacing w:val="-3"/>
              </w:rPr>
              <w:t>在以下操作之后，应执行此SP模式：</w:t>
            </w:r>
          </w:p>
          <w:p>
            <w:pPr>
              <w:ind w:left="64" w:right="19" w:firstLine="19"/>
              <w:spacing w:before="56" w:line="212" w:lineRule="auto"/>
              <w:rPr>
                <w:rFonts w:ascii="SimSun" w:hAnsi="SimSun" w:eastAsia="SimSun" w:cs="SimSun"/>
                <w:sz w:val="27"/>
                <w:szCs w:val="27"/>
              </w:rPr>
            </w:pPr>
            <w:r>
              <w:rPr>
                <w:rFonts w:ascii="SimSun" w:hAnsi="SimSun" w:eastAsia="SimSun" w:cs="SimSun"/>
                <w:sz w:val="27"/>
                <w:szCs w:val="27"/>
                <w:b/>
                <w:bCs/>
                <w:spacing w:val="43"/>
              </w:rPr>
              <w:t>(1)更换或清洁</w:t>
            </w:r>
            <w:r>
              <w:rPr>
                <w:rFonts w:ascii="SimSun" w:hAnsi="SimSun" w:eastAsia="SimSun" w:cs="SimSun"/>
                <w:sz w:val="27"/>
                <w:szCs w:val="27"/>
                <w:b/>
                <w:bCs/>
              </w:rPr>
              <w:t>ID</w:t>
            </w:r>
            <w:r>
              <w:rPr>
                <w:rFonts w:ascii="SimSun" w:hAnsi="SimSun" w:eastAsia="SimSun" w:cs="SimSun"/>
                <w:sz w:val="27"/>
                <w:szCs w:val="27"/>
                <w:b/>
                <w:bCs/>
                <w:spacing w:val="43"/>
              </w:rPr>
              <w:t>传感器，(2)更换</w:t>
            </w:r>
            <w:r>
              <w:rPr>
                <w:rFonts w:ascii="SimSun" w:hAnsi="SimSun" w:eastAsia="SimSun" w:cs="SimSun"/>
                <w:sz w:val="27"/>
                <w:szCs w:val="27"/>
                <w:b/>
                <w:bCs/>
              </w:rPr>
              <w:t>NVRAM</w:t>
            </w:r>
            <w:r>
              <w:rPr>
                <w:rFonts w:ascii="SimSun" w:hAnsi="SimSun" w:eastAsia="SimSun" w:cs="SimSun"/>
                <w:sz w:val="27"/>
                <w:szCs w:val="27"/>
                <w:b/>
                <w:bCs/>
                <w:spacing w:val="43"/>
              </w:rPr>
              <w:t>,(3)清除</w:t>
            </w:r>
            <w:r>
              <w:rPr>
                <w:rFonts w:ascii="SimSun" w:hAnsi="SimSun" w:eastAsia="SimSun" w:cs="SimSun"/>
                <w:sz w:val="27"/>
                <w:szCs w:val="27"/>
                <w:b/>
                <w:bCs/>
              </w:rPr>
              <w:t>NVRAM</w:t>
            </w:r>
            <w:r>
              <w:rPr>
                <w:rFonts w:ascii="SimSun" w:hAnsi="SimSun" w:eastAsia="SimSun" w:cs="SimSun"/>
                <w:sz w:val="27"/>
                <w:szCs w:val="27"/>
                <w:b/>
                <w:bCs/>
                <w:spacing w:val="43"/>
              </w:rPr>
              <w:t>,(4</w:t>
            </w:r>
            <w:r>
              <w:rPr>
                <w:rFonts w:ascii="SimSun" w:hAnsi="SimSun" w:eastAsia="SimSun" w:cs="SimSun"/>
                <w:sz w:val="27"/>
                <w:szCs w:val="27"/>
                <w:spacing w:val="10"/>
              </w:rPr>
              <w:t xml:space="preserve"> </w:t>
            </w:r>
            <w:r>
              <w:rPr>
                <w:rFonts w:ascii="SimSun" w:hAnsi="SimSun" w:eastAsia="SimSun" w:cs="SimSun"/>
                <w:sz w:val="27"/>
                <w:szCs w:val="27"/>
                <w:b/>
                <w:bCs/>
                <w:spacing w:val="-3"/>
              </w:rPr>
              <w:t>BICU板。</w:t>
            </w:r>
          </w:p>
        </w:tc>
      </w:tr>
    </w:tbl>
    <w:p>
      <w:pPr>
        <w:spacing w:before="22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34"/>
        <w:gridCol w:w="8236"/>
      </w:tblGrid>
      <w:tr>
        <w:trPr>
          <w:trHeight w:val="494" w:hRule="atLeast"/>
        </w:trPr>
        <w:tc>
          <w:tcPr>
            <w:tcW w:w="1034" w:type="dxa"/>
            <w:vAlign w:val="top"/>
          </w:tcPr>
          <w:p>
            <w:pPr>
              <w:ind w:left="75"/>
              <w:spacing w:before="149"/>
              <w:rPr>
                <w:rFonts w:ascii="SimSun" w:hAnsi="SimSun" w:eastAsia="SimSun" w:cs="SimSun"/>
                <w:sz w:val="25"/>
                <w:szCs w:val="25"/>
              </w:rPr>
            </w:pPr>
            <w:r>
              <w:rPr>
                <w:rFonts w:ascii="SimSun" w:hAnsi="SimSun" w:eastAsia="SimSun" w:cs="SimSun"/>
                <w:sz w:val="25"/>
                <w:szCs w:val="25"/>
                <w:spacing w:val="-3"/>
              </w:rPr>
              <w:t>3103</w:t>
            </w:r>
          </w:p>
        </w:tc>
        <w:tc>
          <w:tcPr>
            <w:tcW w:w="8236" w:type="dxa"/>
            <w:vAlign w:val="top"/>
          </w:tcPr>
          <w:p>
            <w:pPr>
              <w:ind w:left="94"/>
              <w:spacing w:before="120" w:line="219" w:lineRule="auto"/>
              <w:rPr>
                <w:rFonts w:ascii="SimSun" w:hAnsi="SimSun" w:eastAsia="SimSun" w:cs="SimSun"/>
                <w:sz w:val="25"/>
                <w:szCs w:val="25"/>
              </w:rPr>
            </w:pPr>
            <w:r>
              <w:rPr>
                <w:rFonts w:ascii="SimSun" w:hAnsi="SimSun" w:eastAsia="SimSun" w:cs="SimSun"/>
                <w:sz w:val="25"/>
                <w:szCs w:val="25"/>
                <w:b/>
                <w:bCs/>
                <w:spacing w:val="-3"/>
              </w:rPr>
              <w:t>ID传感器输出显示</w:t>
            </w:r>
          </w:p>
        </w:tc>
      </w:tr>
      <w:tr>
        <w:trPr>
          <w:trHeight w:val="509" w:hRule="atLeast"/>
        </w:trPr>
        <w:tc>
          <w:tcPr>
            <w:tcW w:w="1034" w:type="dxa"/>
            <w:vAlign w:val="top"/>
          </w:tcPr>
          <w:p>
            <w:pPr>
              <w:ind w:left="845"/>
              <w:spacing w:before="156" w:line="241" w:lineRule="auto"/>
              <w:rPr>
                <w:rFonts w:ascii="SimSun" w:hAnsi="SimSun" w:eastAsia="SimSun" w:cs="SimSun"/>
                <w:sz w:val="25"/>
                <w:szCs w:val="25"/>
              </w:rPr>
            </w:pPr>
            <w:r>
              <w:rPr>
                <w:rFonts w:ascii="SimSun" w:hAnsi="SimSun" w:eastAsia="SimSun" w:cs="SimSun"/>
                <w:sz w:val="25"/>
                <w:szCs w:val="25"/>
              </w:rPr>
              <w:t>1</w:t>
            </w:r>
          </w:p>
        </w:tc>
        <w:tc>
          <w:tcPr>
            <w:tcW w:w="8236" w:type="dxa"/>
            <w:vAlign w:val="top"/>
          </w:tcPr>
          <w:p>
            <w:pPr>
              <w:ind w:left="94"/>
              <w:spacing w:before="160" w:line="182" w:lineRule="auto"/>
              <w:rPr>
                <w:rFonts w:ascii="SimSun" w:hAnsi="SimSun" w:eastAsia="SimSun" w:cs="SimSun"/>
                <w:sz w:val="25"/>
                <w:szCs w:val="25"/>
              </w:rPr>
            </w:pPr>
            <w:r>
              <w:rPr>
                <w:rFonts w:ascii="SimSun" w:hAnsi="SimSun" w:eastAsia="SimSun" w:cs="SimSun"/>
                <w:sz w:val="25"/>
                <w:szCs w:val="25"/>
                <w:b/>
                <w:bCs/>
                <w:spacing w:val="-4"/>
              </w:rPr>
              <w:t>Vsg</w:t>
            </w:r>
          </w:p>
        </w:tc>
      </w:tr>
      <w:tr>
        <w:trPr>
          <w:trHeight w:val="928" w:hRule="atLeast"/>
        </w:trPr>
        <w:tc>
          <w:tcPr>
            <w:tcW w:w="1034" w:type="dxa"/>
            <w:vAlign w:val="top"/>
          </w:tcPr>
          <w:p>
            <w:pPr>
              <w:rPr>
                <w:rFonts w:ascii="Arial"/>
                <w:sz w:val="21"/>
              </w:rPr>
            </w:pPr>
            <w:r/>
          </w:p>
        </w:tc>
        <w:tc>
          <w:tcPr>
            <w:tcW w:w="8236" w:type="dxa"/>
            <w:vAlign w:val="top"/>
          </w:tcPr>
          <w:p>
            <w:pPr>
              <w:ind w:left="94" w:right="2883"/>
              <w:spacing w:before="156" w:line="281" w:lineRule="auto"/>
              <w:rPr>
                <w:rFonts w:ascii="SimSun" w:hAnsi="SimSun" w:eastAsia="SimSun" w:cs="SimSun"/>
                <w:sz w:val="25"/>
                <w:szCs w:val="25"/>
              </w:rPr>
            </w:pPr>
            <w:r>
              <w:rPr>
                <w:rFonts w:ascii="SimSun" w:hAnsi="SimSun" w:eastAsia="SimSun" w:cs="SimSun"/>
                <w:sz w:val="25"/>
                <w:szCs w:val="25"/>
                <w:b/>
                <w:bCs/>
                <w:spacing w:val="-3"/>
              </w:rPr>
              <w:t>检查空鼓表面后，显示ID传感器输出的当前值。</w:t>
            </w:r>
            <w:r>
              <w:rPr>
                <w:rFonts w:ascii="SimSun" w:hAnsi="SimSun" w:eastAsia="SimSun" w:cs="SimSun"/>
                <w:sz w:val="25"/>
                <w:szCs w:val="25"/>
                <w:spacing w:val="4"/>
              </w:rPr>
              <w:t xml:space="preserve"> </w:t>
            </w:r>
            <w:r>
              <w:rPr>
                <w:rFonts w:ascii="SimSun" w:hAnsi="SimSun" w:eastAsia="SimSun" w:cs="SimSun"/>
                <w:sz w:val="25"/>
                <w:szCs w:val="25"/>
                <w:b/>
                <w:bCs/>
              </w:rPr>
              <w:t>[0至5/0/0.01</w:t>
            </w:r>
            <w:r>
              <w:rPr>
                <w:rFonts w:ascii="SimSun" w:hAnsi="SimSun" w:eastAsia="SimSun" w:cs="SimSun"/>
                <w:sz w:val="25"/>
                <w:szCs w:val="25"/>
              </w:rPr>
              <w:t xml:space="preserve"> </w:t>
            </w:r>
            <w:r>
              <w:rPr>
                <w:rFonts w:ascii="SimSun" w:hAnsi="SimSun" w:eastAsia="SimSun" w:cs="SimSun"/>
                <w:sz w:val="25"/>
                <w:szCs w:val="25"/>
                <w:b/>
                <w:bCs/>
              </w:rPr>
              <w:t>V]</w:t>
            </w:r>
          </w:p>
        </w:tc>
      </w:tr>
      <w:tr>
        <w:trPr>
          <w:trHeight w:val="489" w:hRule="atLeast"/>
        </w:trPr>
        <w:tc>
          <w:tcPr>
            <w:tcW w:w="1034" w:type="dxa"/>
            <w:vAlign w:val="top"/>
          </w:tcPr>
          <w:p>
            <w:pPr>
              <w:ind w:left="848"/>
              <w:spacing w:before="219" w:line="192" w:lineRule="auto"/>
              <w:rPr>
                <w:rFonts w:ascii="SimSun" w:hAnsi="SimSun" w:eastAsia="SimSun" w:cs="SimSun"/>
                <w:sz w:val="25"/>
                <w:szCs w:val="25"/>
              </w:rPr>
            </w:pPr>
            <w:r>
              <w:rPr>
                <w:rFonts w:ascii="SimSun" w:hAnsi="SimSun" w:eastAsia="SimSun" w:cs="SimSun"/>
                <w:sz w:val="25"/>
                <w:szCs w:val="25"/>
                <w:b/>
                <w:bCs/>
                <w:spacing w:val="-3"/>
              </w:rPr>
              <w:t>2</w:t>
            </w:r>
          </w:p>
        </w:tc>
        <w:tc>
          <w:tcPr>
            <w:tcW w:w="8236" w:type="dxa"/>
            <w:vAlign w:val="top"/>
          </w:tcPr>
          <w:p>
            <w:pPr>
              <w:ind w:left="94"/>
              <w:spacing w:before="224" w:line="182" w:lineRule="auto"/>
              <w:rPr>
                <w:rFonts w:ascii="SimSun" w:hAnsi="SimSun" w:eastAsia="SimSun" w:cs="SimSun"/>
                <w:sz w:val="25"/>
                <w:szCs w:val="25"/>
              </w:rPr>
            </w:pPr>
            <w:r>
              <w:rPr>
                <w:rFonts w:ascii="SimSun" w:hAnsi="SimSun" w:eastAsia="SimSun" w:cs="SimSun"/>
                <w:sz w:val="25"/>
                <w:szCs w:val="25"/>
                <w:b/>
                <w:bCs/>
                <w:spacing w:val="-4"/>
              </w:rPr>
              <w:t>Vsp</w:t>
            </w:r>
          </w:p>
        </w:tc>
      </w:tr>
      <w:tr>
        <w:trPr>
          <w:trHeight w:val="918" w:hRule="atLeast"/>
        </w:trPr>
        <w:tc>
          <w:tcPr>
            <w:tcW w:w="1034" w:type="dxa"/>
            <w:vAlign w:val="top"/>
          </w:tcPr>
          <w:p>
            <w:pPr>
              <w:rPr>
                <w:rFonts w:ascii="Arial"/>
                <w:sz w:val="21"/>
              </w:rPr>
            </w:pPr>
            <w:r/>
          </w:p>
        </w:tc>
        <w:tc>
          <w:tcPr>
            <w:tcW w:w="8236" w:type="dxa"/>
            <w:vAlign w:val="top"/>
          </w:tcPr>
          <w:p>
            <w:pPr>
              <w:ind w:left="94" w:right="1883"/>
              <w:spacing w:before="190" w:line="265" w:lineRule="auto"/>
              <w:rPr>
                <w:rFonts w:ascii="SimSun" w:hAnsi="SimSun" w:eastAsia="SimSun" w:cs="SimSun"/>
                <w:sz w:val="25"/>
                <w:szCs w:val="25"/>
              </w:rPr>
            </w:pPr>
            <w:r>
              <w:rPr>
                <w:rFonts w:ascii="SimSun" w:hAnsi="SimSun" w:eastAsia="SimSun" w:cs="SimSun"/>
                <w:sz w:val="25"/>
                <w:szCs w:val="25"/>
                <w:b/>
                <w:bCs/>
                <w:spacing w:val="-3"/>
              </w:rPr>
              <w:t>检查ID传感器图样图像后，显示ID传感器输出的当前值。</w:t>
            </w:r>
            <w:r>
              <w:rPr>
                <w:rFonts w:ascii="SimSun" w:hAnsi="SimSun" w:eastAsia="SimSun" w:cs="SimSun"/>
                <w:sz w:val="25"/>
                <w:szCs w:val="25"/>
                <w:spacing w:val="6"/>
              </w:rPr>
              <w:t xml:space="preserve"> </w:t>
            </w:r>
            <w:r>
              <w:rPr>
                <w:rFonts w:ascii="SimSun" w:hAnsi="SimSun" w:eastAsia="SimSun" w:cs="SimSun"/>
                <w:sz w:val="25"/>
                <w:szCs w:val="25"/>
                <w:b/>
                <w:bCs/>
              </w:rPr>
              <w:t>[0至5/0/0.01</w:t>
            </w:r>
            <w:r>
              <w:rPr>
                <w:rFonts w:ascii="SimSun" w:hAnsi="SimSun" w:eastAsia="SimSun" w:cs="SimSun"/>
                <w:sz w:val="25"/>
                <w:szCs w:val="25"/>
              </w:rPr>
              <w:t xml:space="preserve"> </w:t>
            </w:r>
            <w:r>
              <w:rPr>
                <w:rFonts w:ascii="SimSun" w:hAnsi="SimSun" w:eastAsia="SimSun" w:cs="SimSun"/>
                <w:sz w:val="25"/>
                <w:szCs w:val="25"/>
                <w:b/>
                <w:bCs/>
              </w:rPr>
              <w:t>V]</w:t>
            </w:r>
          </w:p>
        </w:tc>
      </w:tr>
      <w:tr>
        <w:trPr>
          <w:trHeight w:val="519" w:hRule="atLeast"/>
        </w:trPr>
        <w:tc>
          <w:tcPr>
            <w:tcW w:w="1034" w:type="dxa"/>
            <w:vAlign w:val="top"/>
          </w:tcPr>
          <w:p>
            <w:pPr>
              <w:ind w:left="848"/>
              <w:spacing w:before="240" w:line="198" w:lineRule="auto"/>
              <w:rPr>
                <w:rFonts w:ascii="SimSun" w:hAnsi="SimSun" w:eastAsia="SimSun" w:cs="SimSun"/>
                <w:sz w:val="25"/>
                <w:szCs w:val="25"/>
              </w:rPr>
            </w:pPr>
            <w:r>
              <w:rPr>
                <w:rFonts w:ascii="SimSun" w:hAnsi="SimSun" w:eastAsia="SimSun" w:cs="SimSun"/>
                <w:sz w:val="25"/>
                <w:szCs w:val="25"/>
                <w:b/>
                <w:bCs/>
                <w:spacing w:val="-3"/>
              </w:rPr>
              <w:t>3</w:t>
            </w:r>
          </w:p>
        </w:tc>
        <w:tc>
          <w:tcPr>
            <w:tcW w:w="8236" w:type="dxa"/>
            <w:vAlign w:val="top"/>
          </w:tcPr>
          <w:p>
            <w:pPr>
              <w:ind w:left="94"/>
              <w:spacing w:before="196" w:line="214" w:lineRule="auto"/>
              <w:rPr>
                <w:rFonts w:ascii="SimSun" w:hAnsi="SimSun" w:eastAsia="SimSun" w:cs="SimSun"/>
                <w:sz w:val="25"/>
                <w:szCs w:val="25"/>
              </w:rPr>
            </w:pPr>
            <w:r>
              <w:rPr>
                <w:rFonts w:ascii="SimSun" w:hAnsi="SimSun" w:eastAsia="SimSun" w:cs="SimSun"/>
                <w:sz w:val="25"/>
                <w:szCs w:val="25"/>
                <w:b/>
                <w:bCs/>
                <w:spacing w:val="-4"/>
              </w:rPr>
              <w:t>Vpdp</w:t>
            </w:r>
          </w:p>
        </w:tc>
      </w:tr>
      <w:tr>
        <w:trPr>
          <w:trHeight w:val="2022" w:hRule="atLeast"/>
        </w:trPr>
        <w:tc>
          <w:tcPr>
            <w:tcW w:w="1034" w:type="dxa"/>
            <w:vAlign w:val="top"/>
          </w:tcPr>
          <w:p>
            <w:pPr>
              <w:rPr>
                <w:rFonts w:ascii="Arial"/>
                <w:sz w:val="21"/>
              </w:rPr>
            </w:pPr>
            <w:r/>
          </w:p>
        </w:tc>
        <w:tc>
          <w:tcPr>
            <w:tcW w:w="8236" w:type="dxa"/>
            <w:vAlign w:val="top"/>
          </w:tcPr>
          <w:p>
            <w:pPr>
              <w:ind w:left="93" w:right="69" w:hanging="49"/>
              <w:spacing w:before="168" w:line="243" w:lineRule="auto"/>
              <w:rPr>
                <w:rFonts w:ascii="SimSun" w:hAnsi="SimSun" w:eastAsia="SimSun" w:cs="SimSun"/>
                <w:sz w:val="25"/>
                <w:szCs w:val="25"/>
              </w:rPr>
            </w:pPr>
            <w:r>
              <w:rPr>
                <w:rFonts w:ascii="SimSun" w:hAnsi="SimSun" w:eastAsia="SimSun" w:cs="SimSun"/>
                <w:sz w:val="25"/>
                <w:szCs w:val="25"/>
                <w:b/>
                <w:bCs/>
                <w:spacing w:val="-3"/>
              </w:rPr>
              <w:t>充电电位下降时，显示输出Vsp后立即输出的ID传感器输出的当前值。此读</w:t>
            </w:r>
            <w:r>
              <w:rPr>
                <w:rFonts w:ascii="SimSun" w:hAnsi="SimSun" w:eastAsia="SimSun" w:cs="SimSun"/>
                <w:sz w:val="25"/>
                <w:szCs w:val="25"/>
              </w:rPr>
              <w:t xml:space="preserve"> </w:t>
            </w:r>
            <w:r>
              <w:rPr>
                <w:rFonts w:ascii="SimSun" w:hAnsi="SimSun" w:eastAsia="SimSun" w:cs="SimSun"/>
                <w:sz w:val="25"/>
                <w:szCs w:val="25"/>
                <w:b/>
                <w:bCs/>
                <w:spacing w:val="-3"/>
              </w:rPr>
              <w:t>数用于测试并确定设计特征。</w:t>
            </w:r>
          </w:p>
          <w:p>
            <w:pPr>
              <w:ind w:left="94"/>
              <w:spacing w:before="85" w:line="224" w:lineRule="auto"/>
              <w:rPr>
                <w:rFonts w:ascii="SimSun" w:hAnsi="SimSun" w:eastAsia="SimSun" w:cs="SimSun"/>
                <w:sz w:val="25"/>
                <w:szCs w:val="25"/>
              </w:rPr>
            </w:pPr>
            <w:r>
              <w:rPr>
                <w:rFonts w:ascii="SimSun" w:hAnsi="SimSun" w:eastAsia="SimSun" w:cs="SimSun"/>
                <w:sz w:val="25"/>
                <w:szCs w:val="25"/>
                <w:b/>
                <w:bCs/>
              </w:rPr>
              <w:t>[0至5/0/0.01</w:t>
            </w:r>
            <w:r>
              <w:rPr>
                <w:rFonts w:ascii="SimSun" w:hAnsi="SimSun" w:eastAsia="SimSun" w:cs="SimSun"/>
                <w:sz w:val="25"/>
                <w:szCs w:val="25"/>
              </w:rPr>
              <w:t xml:space="preserve"> </w:t>
            </w:r>
            <w:r>
              <w:rPr>
                <w:rFonts w:ascii="SimSun" w:hAnsi="SimSun" w:eastAsia="SimSun" w:cs="SimSun"/>
                <w:sz w:val="25"/>
                <w:szCs w:val="25"/>
                <w:b/>
                <w:bCs/>
              </w:rPr>
              <w:t>V]</w:t>
            </w:r>
          </w:p>
          <w:p>
            <w:pPr>
              <w:ind w:left="94"/>
              <w:spacing w:before="77" w:line="219" w:lineRule="auto"/>
              <w:rPr>
                <w:rFonts w:ascii="SimSun" w:hAnsi="SimSun" w:eastAsia="SimSun" w:cs="SimSun"/>
                <w:sz w:val="25"/>
                <w:szCs w:val="25"/>
              </w:rPr>
            </w:pPr>
            <w:r>
              <w:rPr>
                <w:rFonts w:ascii="SimSun" w:hAnsi="SimSun" w:eastAsia="SimSun" w:cs="SimSun"/>
                <w:sz w:val="25"/>
                <w:szCs w:val="25"/>
                <w:b/>
                <w:bCs/>
                <w:spacing w:val="-1"/>
              </w:rPr>
              <w:t>如果ID传感器输出出现异常，则记录SC:</w:t>
            </w:r>
          </w:p>
          <w:p>
            <w:pPr>
              <w:ind w:left="84"/>
              <w:spacing w:before="106" w:line="214" w:lineRule="auto"/>
              <w:rPr>
                <w:rFonts w:ascii="SimSun" w:hAnsi="SimSun" w:eastAsia="SimSun" w:cs="SimSun"/>
                <w:sz w:val="25"/>
                <w:szCs w:val="25"/>
              </w:rPr>
            </w:pPr>
            <w:r>
              <w:rPr>
                <w:rFonts w:ascii="SimSun" w:hAnsi="SimSun" w:eastAsia="SimSun" w:cs="SimSun"/>
                <w:sz w:val="25"/>
                <w:szCs w:val="25"/>
                <w:b/>
                <w:bCs/>
                <w:spacing w:val="-3"/>
              </w:rPr>
              <w:t>记录SC378-00:Vsp/Vsg/Vsdp</w:t>
            </w:r>
            <w:r>
              <w:rPr>
                <w:rFonts w:ascii="SimSun" w:hAnsi="SimSun" w:eastAsia="SimSun" w:cs="SimSun"/>
                <w:sz w:val="25"/>
                <w:szCs w:val="25"/>
                <w:spacing w:val="-3"/>
              </w:rPr>
              <w:t xml:space="preserve"> </w:t>
            </w:r>
            <w:r>
              <w:rPr>
                <w:rFonts w:ascii="SimSun" w:hAnsi="SimSun" w:eastAsia="SimSun" w:cs="SimSun"/>
                <w:sz w:val="25"/>
                <w:szCs w:val="25"/>
                <w:b/>
                <w:bCs/>
                <w:spacing w:val="-3"/>
              </w:rPr>
              <w:t>=0.00/0.00/0.00或5.00/5.00/5.00</w:t>
            </w:r>
          </w:p>
        </w:tc>
      </w:tr>
    </w:tbl>
    <w:p>
      <w:pPr>
        <w:spacing w:before="2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26"/>
      </w:tblGrid>
      <w:tr>
        <w:trPr>
          <w:trHeight w:val="499" w:hRule="atLeast"/>
        </w:trPr>
        <w:tc>
          <w:tcPr>
            <w:tcW w:w="1044" w:type="dxa"/>
            <w:vAlign w:val="top"/>
          </w:tcPr>
          <w:p>
            <w:pPr>
              <w:ind w:left="95"/>
              <w:spacing w:before="166"/>
              <w:rPr>
                <w:rFonts w:ascii="SimSun" w:hAnsi="SimSun" w:eastAsia="SimSun" w:cs="SimSun"/>
                <w:sz w:val="23"/>
                <w:szCs w:val="23"/>
              </w:rPr>
            </w:pPr>
            <w:r>
              <w:rPr>
                <w:rFonts w:ascii="SimSun" w:hAnsi="SimSun" w:eastAsia="SimSun" w:cs="SimSun"/>
                <w:sz w:val="23"/>
                <w:szCs w:val="23"/>
                <w:spacing w:val="-3"/>
              </w:rPr>
              <w:t>3901</w:t>
            </w:r>
          </w:p>
        </w:tc>
        <w:tc>
          <w:tcPr>
            <w:tcW w:w="8226" w:type="dxa"/>
            <w:vAlign w:val="top"/>
          </w:tcPr>
          <w:p>
            <w:pPr>
              <w:ind w:left="121"/>
              <w:spacing w:before="145" w:line="220" w:lineRule="auto"/>
              <w:rPr>
                <w:rFonts w:ascii="SimSun" w:hAnsi="SimSun" w:eastAsia="SimSun" w:cs="SimSun"/>
                <w:sz w:val="23"/>
                <w:szCs w:val="23"/>
              </w:rPr>
            </w:pPr>
            <w:r>
              <w:rPr>
                <w:rFonts w:ascii="SimSun" w:hAnsi="SimSun" w:eastAsia="SimSun" w:cs="SimSun"/>
                <w:sz w:val="23"/>
                <w:szCs w:val="23"/>
              </w:rPr>
              <w:t>自动过程控制开启/关闭设置</w:t>
            </w:r>
          </w:p>
        </w:tc>
      </w:tr>
    </w:tbl>
    <w:p>
      <w:pPr>
        <w:rPr>
          <w:rFonts w:ascii="Arial"/>
          <w:sz w:val="21"/>
        </w:rPr>
      </w:pPr>
      <w:r/>
    </w:p>
    <w:p>
      <w:pPr>
        <w:sectPr>
          <w:headerReference w:type="default" r:id="rId564"/>
          <w:footerReference w:type="default" r:id="rId565"/>
          <w:pgSz w:w="11900" w:h="16840"/>
          <w:pgMar w:top="1437" w:right="597" w:bottom="795" w:left="9" w:header="1039" w:footer="633" w:gutter="0"/>
        </w:sectPr>
        <w:rPr>
          <w:rFonts w:ascii="Arial" w:hAnsi="Arial" w:eastAsia="Arial" w:cs="Arial"/>
          <w:sz w:val="21"/>
          <w:szCs w:val="21"/>
        </w:rPr>
      </w:pPr>
    </w:p>
    <w:p>
      <w:pPr>
        <w:spacing w:before="64"/>
        <w:rPr/>
      </w:pPr>
      <w:r>
        <w:pict>
          <v:shape id="_x0000_s480" style="position:absolute;margin-left:547.001pt;margin-top:240.997pt;mso-position-vertical-relative:page;mso-position-horizontal-relative:page;width:47pt;height:26.55pt;z-index:253330432;" o:allowincell="f" fillcolor="#6A6B6D" filled="true" stroked="false" type="#_x0000_t202">
            <v:fill on="true"/>
            <v:stroke on="false"/>
            <v:path/>
            <v:imagedata o:title=""/>
            <o:lock v:ext="edit" aspectratio="false"/>
            <v:textbox inset="0mm,0mm,0mm,0mm">
              <w:txbxContent>
                <w:p>
                  <w:pPr>
                    <w:ind w:left="24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63"/>
        <w:rPr/>
      </w:pPr>
      <w:r/>
    </w:p>
    <w:tbl>
      <w:tblPr>
        <w:tblStyle w:val="TableNormal"/>
        <w:tblW w:w="927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8246"/>
      </w:tblGrid>
      <w:tr>
        <w:trPr>
          <w:trHeight w:val="2739" w:hRule="atLeast"/>
        </w:trPr>
        <w:tc>
          <w:tcPr>
            <w:tcW w:w="1024" w:type="dxa"/>
            <w:vAlign w:val="top"/>
          </w:tcPr>
          <w:p>
            <w:pPr>
              <w:rPr>
                <w:rFonts w:ascii="Arial"/>
                <w:sz w:val="21"/>
              </w:rPr>
            </w:pPr>
            <w:r/>
          </w:p>
        </w:tc>
        <w:tc>
          <w:tcPr>
            <w:tcW w:w="8246" w:type="dxa"/>
            <w:vAlign w:val="top"/>
          </w:tcPr>
          <w:p>
            <w:pPr>
              <w:ind w:left="251" w:right="255" w:hanging="150"/>
              <w:spacing w:before="134" w:line="239" w:lineRule="auto"/>
              <w:rPr>
                <w:rFonts w:ascii="SimSun" w:hAnsi="SimSun" w:eastAsia="SimSun" w:cs="SimSun"/>
                <w:sz w:val="25"/>
                <w:szCs w:val="25"/>
              </w:rPr>
            </w:pPr>
            <w:r>
              <w:rPr>
                <w:rFonts w:ascii="SimSun" w:hAnsi="SimSun" w:eastAsia="SimSun" w:cs="SimSun"/>
                <w:sz w:val="25"/>
                <w:szCs w:val="25"/>
              </w:rPr>
              <w:t>电源开启情况下定影温度低于100℃时，确定机器是否检查并修正鼓电位</w:t>
            </w:r>
            <w:r>
              <w:rPr>
                <w:rFonts w:ascii="SimSun" w:hAnsi="SimSun" w:eastAsia="SimSun" w:cs="SimSun"/>
                <w:sz w:val="25"/>
                <w:szCs w:val="25"/>
                <w:spacing w:val="3"/>
              </w:rPr>
              <w:t xml:space="preserve"> </w:t>
            </w:r>
            <w:r>
              <w:rPr>
                <w:rFonts w:ascii="SimSun" w:hAnsi="SimSun" w:eastAsia="SimSun" w:cs="SimSun"/>
                <w:sz w:val="25"/>
                <w:szCs w:val="25"/>
                <w:spacing w:val="62"/>
              </w:rPr>
              <w:t>(</w:t>
            </w:r>
            <w:r>
              <w:rPr>
                <w:rFonts w:ascii="SimSun" w:hAnsi="SimSun" w:eastAsia="SimSun" w:cs="SimSun"/>
                <w:sz w:val="25"/>
                <w:szCs w:val="25"/>
              </w:rPr>
              <w:t>Vd</w:t>
            </w:r>
            <w:r>
              <w:rPr>
                <w:rFonts w:ascii="SimSun" w:hAnsi="SimSun" w:eastAsia="SimSun" w:cs="SimSun"/>
                <w:sz w:val="25"/>
                <w:szCs w:val="25"/>
                <w:spacing w:val="62"/>
              </w:rPr>
              <w:t>)和</w:t>
            </w:r>
            <w:r>
              <w:rPr>
                <w:rFonts w:ascii="SimSun" w:hAnsi="SimSun" w:eastAsia="SimSun" w:cs="SimSun"/>
                <w:sz w:val="25"/>
                <w:szCs w:val="25"/>
              </w:rPr>
              <w:t>LD</w:t>
            </w:r>
            <w:r>
              <w:rPr>
                <w:rFonts w:ascii="SimSun" w:hAnsi="SimSun" w:eastAsia="SimSun" w:cs="SimSun"/>
                <w:sz w:val="25"/>
                <w:szCs w:val="25"/>
                <w:spacing w:val="62"/>
              </w:rPr>
              <w:t>功率。</w:t>
            </w:r>
          </w:p>
          <w:p>
            <w:pPr>
              <w:ind w:left="101"/>
              <w:spacing w:before="131" w:line="224" w:lineRule="auto"/>
              <w:rPr>
                <w:rFonts w:ascii="SimSun" w:hAnsi="SimSun" w:eastAsia="SimSun" w:cs="SimSun"/>
                <w:sz w:val="25"/>
                <w:szCs w:val="25"/>
              </w:rPr>
            </w:pPr>
            <w:r>
              <w:rPr>
                <w:rFonts w:ascii="SimSun" w:hAnsi="SimSun" w:eastAsia="SimSun" w:cs="SimSun"/>
                <w:sz w:val="25"/>
                <w:szCs w:val="25"/>
                <w:spacing w:val="5"/>
              </w:rPr>
              <w:t>[0至1/1/1]</w:t>
            </w:r>
          </w:p>
          <w:p>
            <w:pPr>
              <w:ind w:left="104"/>
              <w:spacing w:before="86" w:line="220" w:lineRule="auto"/>
              <w:rPr>
                <w:rFonts w:ascii="SimSun" w:hAnsi="SimSun" w:eastAsia="SimSun" w:cs="SimSun"/>
                <w:sz w:val="25"/>
                <w:szCs w:val="25"/>
              </w:rPr>
            </w:pPr>
            <w:r>
              <w:rPr>
                <w:rFonts w:ascii="SimSun" w:hAnsi="SimSun" w:eastAsia="SimSun" w:cs="SimSun"/>
                <w:sz w:val="25"/>
                <w:szCs w:val="25"/>
                <w:b/>
                <w:bCs/>
                <w:spacing w:val="-20"/>
              </w:rPr>
              <w:t>0</w:t>
            </w:r>
            <w:r>
              <w:rPr>
                <w:rFonts w:ascii="SimSun" w:hAnsi="SimSun" w:eastAsia="SimSun" w:cs="SimSun"/>
                <w:sz w:val="25"/>
                <w:szCs w:val="25"/>
                <w:spacing w:val="-20"/>
              </w:rPr>
              <w:t xml:space="preserve"> </w:t>
            </w:r>
            <w:r>
              <w:rPr>
                <w:rFonts w:ascii="SimSun" w:hAnsi="SimSun" w:eastAsia="SimSun" w:cs="SimSun"/>
                <w:sz w:val="25"/>
                <w:szCs w:val="25"/>
                <w:b/>
                <w:bCs/>
                <w:spacing w:val="-20"/>
              </w:rPr>
              <w:t>:</w:t>
            </w:r>
            <w:r>
              <w:rPr>
                <w:rFonts w:ascii="SimSun" w:hAnsi="SimSun" w:eastAsia="SimSun" w:cs="SimSun"/>
                <w:sz w:val="25"/>
                <w:szCs w:val="25"/>
                <w:spacing w:val="-43"/>
              </w:rPr>
              <w:t xml:space="preserve"> </w:t>
            </w:r>
            <w:r>
              <w:rPr>
                <w:rFonts w:ascii="SimSun" w:hAnsi="SimSun" w:eastAsia="SimSun" w:cs="SimSun"/>
                <w:sz w:val="25"/>
                <w:szCs w:val="25"/>
                <w:b/>
                <w:bCs/>
                <w:spacing w:val="-20"/>
              </w:rPr>
              <w:t>关</w:t>
            </w:r>
            <w:r>
              <w:rPr>
                <w:rFonts w:ascii="SimSun" w:hAnsi="SimSun" w:eastAsia="SimSun" w:cs="SimSun"/>
                <w:sz w:val="25"/>
                <w:szCs w:val="25"/>
                <w:spacing w:val="-25"/>
              </w:rPr>
              <w:t xml:space="preserve"> </w:t>
            </w:r>
            <w:r>
              <w:rPr>
                <w:rFonts w:ascii="SimSun" w:hAnsi="SimSun" w:eastAsia="SimSun" w:cs="SimSun"/>
                <w:sz w:val="25"/>
                <w:szCs w:val="25"/>
                <w:b/>
                <w:bCs/>
                <w:spacing w:val="-20"/>
              </w:rPr>
              <w:t>闭</w:t>
            </w:r>
          </w:p>
          <w:p>
            <w:pPr>
              <w:ind w:left="104"/>
              <w:spacing w:before="112" w:line="221" w:lineRule="auto"/>
              <w:rPr>
                <w:rFonts w:ascii="SimSun" w:hAnsi="SimSun" w:eastAsia="SimSun" w:cs="SimSun"/>
                <w:sz w:val="25"/>
                <w:szCs w:val="25"/>
              </w:rPr>
            </w:pPr>
            <w:r>
              <w:rPr>
                <w:rFonts w:ascii="SimSun" w:hAnsi="SimSun" w:eastAsia="SimSun" w:cs="SimSun"/>
                <w:sz w:val="25"/>
                <w:szCs w:val="25"/>
                <w:b/>
                <w:bCs/>
                <w:spacing w:val="-25"/>
              </w:rPr>
              <w:t>1</w:t>
            </w:r>
            <w:r>
              <w:rPr>
                <w:rFonts w:ascii="SimSun" w:hAnsi="SimSun" w:eastAsia="SimSun" w:cs="SimSun"/>
                <w:sz w:val="25"/>
                <w:szCs w:val="25"/>
              </w:rPr>
              <w:t xml:space="preserve"> </w:t>
            </w:r>
            <w:r>
              <w:rPr>
                <w:rFonts w:ascii="SimSun" w:hAnsi="SimSun" w:eastAsia="SimSun" w:cs="SimSun"/>
                <w:sz w:val="25"/>
                <w:szCs w:val="25"/>
                <w:b/>
                <w:bCs/>
                <w:spacing w:val="-25"/>
              </w:rPr>
              <w:t>:</w:t>
            </w:r>
            <w:r>
              <w:rPr>
                <w:rFonts w:ascii="SimSun" w:hAnsi="SimSun" w:eastAsia="SimSun" w:cs="SimSun"/>
                <w:sz w:val="25"/>
                <w:szCs w:val="25"/>
                <w:spacing w:val="-39"/>
              </w:rPr>
              <w:t xml:space="preserve"> </w:t>
            </w:r>
            <w:r>
              <w:rPr>
                <w:rFonts w:ascii="SimSun" w:hAnsi="SimSun" w:eastAsia="SimSun" w:cs="SimSun"/>
                <w:sz w:val="25"/>
                <w:szCs w:val="25"/>
                <w:b/>
                <w:bCs/>
                <w:spacing w:val="-25"/>
              </w:rPr>
              <w:t>开</w:t>
            </w:r>
            <w:r>
              <w:rPr>
                <w:rFonts w:ascii="SimSun" w:hAnsi="SimSun" w:eastAsia="SimSun" w:cs="SimSun"/>
                <w:sz w:val="25"/>
                <w:szCs w:val="25"/>
                <w:spacing w:val="-34"/>
              </w:rPr>
              <w:t xml:space="preserve"> </w:t>
            </w:r>
            <w:r>
              <w:rPr>
                <w:rFonts w:ascii="SimSun" w:hAnsi="SimSun" w:eastAsia="SimSun" w:cs="SimSun"/>
                <w:sz w:val="25"/>
                <w:szCs w:val="25"/>
                <w:b/>
                <w:bCs/>
                <w:spacing w:val="-25"/>
              </w:rPr>
              <w:t>启</w:t>
            </w:r>
          </w:p>
          <w:p>
            <w:pPr>
              <w:ind w:left="103" w:right="107" w:hanging="89"/>
              <w:spacing w:before="88" w:line="232" w:lineRule="auto"/>
              <w:rPr>
                <w:rFonts w:ascii="SimSun" w:hAnsi="SimSun" w:eastAsia="SimSun" w:cs="SimSun"/>
                <w:sz w:val="25"/>
                <w:szCs w:val="25"/>
              </w:rPr>
            </w:pPr>
            <w:r>
              <w:rPr>
                <w:rFonts w:ascii="SimSun" w:hAnsi="SimSun" w:eastAsia="SimSun" w:cs="SimSun"/>
                <w:sz w:val="25"/>
                <w:szCs w:val="25"/>
                <w:b/>
                <w:bCs/>
                <w:spacing w:val="-3"/>
              </w:rPr>
              <w:t>此项设置尝试更改Vd设置，以符合OPC、充电电晕单元和环境并提高系统可</w:t>
            </w:r>
            <w:r>
              <w:rPr>
                <w:rFonts w:ascii="SimSun" w:hAnsi="SimSun" w:eastAsia="SimSun" w:cs="SimSun"/>
                <w:sz w:val="25"/>
                <w:szCs w:val="25"/>
                <w:spacing w:val="1"/>
              </w:rPr>
              <w:t xml:space="preserve"> </w:t>
            </w:r>
            <w:r>
              <w:rPr>
                <w:rFonts w:ascii="SimSun" w:hAnsi="SimSun" w:eastAsia="SimSun" w:cs="SimSun"/>
                <w:sz w:val="25"/>
                <w:szCs w:val="25"/>
                <w:b/>
                <w:bCs/>
                <w:spacing w:val="-6"/>
              </w:rPr>
              <w:t>靠性。</w:t>
            </w:r>
          </w:p>
        </w:tc>
      </w:tr>
    </w:tbl>
    <w:p>
      <w:pPr>
        <w:spacing w:before="2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16"/>
      </w:tblGrid>
      <w:tr>
        <w:trPr>
          <w:trHeight w:val="524" w:hRule="atLeast"/>
        </w:trPr>
        <w:tc>
          <w:tcPr>
            <w:tcW w:w="1044" w:type="dxa"/>
            <w:vAlign w:val="top"/>
          </w:tcPr>
          <w:p>
            <w:pPr>
              <w:ind w:left="75"/>
              <w:spacing w:before="169"/>
              <w:rPr>
                <w:rFonts w:ascii="SimSun" w:hAnsi="SimSun" w:eastAsia="SimSun" w:cs="SimSun"/>
                <w:sz w:val="25"/>
                <w:szCs w:val="25"/>
              </w:rPr>
            </w:pPr>
            <w:r>
              <w:rPr>
                <w:rFonts w:ascii="SimSun" w:hAnsi="SimSun" w:eastAsia="SimSun" w:cs="SimSun"/>
                <w:sz w:val="25"/>
                <w:szCs w:val="25"/>
                <w:spacing w:val="-3"/>
              </w:rPr>
              <w:t>3902</w:t>
            </w:r>
          </w:p>
        </w:tc>
        <w:tc>
          <w:tcPr>
            <w:tcW w:w="8216" w:type="dxa"/>
            <w:vAlign w:val="top"/>
          </w:tcPr>
          <w:p>
            <w:pPr>
              <w:ind w:left="74"/>
              <w:spacing w:before="141" w:line="219" w:lineRule="auto"/>
              <w:rPr>
                <w:rFonts w:ascii="SimSun" w:hAnsi="SimSun" w:eastAsia="SimSun" w:cs="SimSun"/>
                <w:sz w:val="25"/>
                <w:szCs w:val="25"/>
              </w:rPr>
            </w:pPr>
            <w:r>
              <w:rPr>
                <w:rFonts w:ascii="SimSun" w:hAnsi="SimSun" w:eastAsia="SimSun" w:cs="SimSun"/>
                <w:sz w:val="25"/>
                <w:szCs w:val="25"/>
                <w:b/>
                <w:bCs/>
                <w:spacing w:val="-5"/>
              </w:rPr>
              <w:t>鼓状况显示</w:t>
            </w:r>
          </w:p>
        </w:tc>
      </w:tr>
      <w:tr>
        <w:trPr>
          <w:trHeight w:val="500" w:hRule="atLeast"/>
        </w:trPr>
        <w:tc>
          <w:tcPr>
            <w:tcW w:w="1044" w:type="dxa"/>
            <w:vAlign w:val="top"/>
          </w:tcPr>
          <w:p>
            <w:pPr>
              <w:ind w:right="43"/>
              <w:spacing w:before="156" w:line="241" w:lineRule="auto"/>
              <w:jc w:val="right"/>
              <w:rPr>
                <w:rFonts w:ascii="SimSun" w:hAnsi="SimSun" w:eastAsia="SimSun" w:cs="SimSun"/>
                <w:sz w:val="25"/>
                <w:szCs w:val="25"/>
              </w:rPr>
            </w:pPr>
            <w:r>
              <w:rPr>
                <w:rFonts w:ascii="SimSun" w:hAnsi="SimSun" w:eastAsia="SimSun" w:cs="SimSun"/>
                <w:sz w:val="25"/>
                <w:szCs w:val="25"/>
              </w:rPr>
              <w:t>1</w:t>
            </w:r>
          </w:p>
        </w:tc>
        <w:tc>
          <w:tcPr>
            <w:tcW w:w="8216" w:type="dxa"/>
            <w:vAlign w:val="top"/>
          </w:tcPr>
          <w:p>
            <w:pPr>
              <w:ind w:left="74"/>
              <w:spacing w:before="128" w:line="220" w:lineRule="auto"/>
              <w:rPr>
                <w:rFonts w:ascii="SimSun" w:hAnsi="SimSun" w:eastAsia="SimSun" w:cs="SimSun"/>
                <w:sz w:val="25"/>
                <w:szCs w:val="25"/>
              </w:rPr>
            </w:pPr>
            <w:r>
              <w:rPr>
                <w:rFonts w:ascii="SimSun" w:hAnsi="SimSun" w:eastAsia="SimSun" w:cs="SimSun"/>
                <w:sz w:val="25"/>
                <w:szCs w:val="25"/>
                <w:b/>
                <w:bCs/>
                <w:spacing w:val="-1"/>
              </w:rPr>
              <w:t>自动过程控制开启/关闭</w:t>
            </w:r>
          </w:p>
        </w:tc>
      </w:tr>
      <w:tr>
        <w:trPr>
          <w:trHeight w:val="2427" w:hRule="atLeast"/>
        </w:trPr>
        <w:tc>
          <w:tcPr>
            <w:tcW w:w="1044" w:type="dxa"/>
            <w:vAlign w:val="top"/>
          </w:tcPr>
          <w:p>
            <w:pPr>
              <w:rPr>
                <w:rFonts w:ascii="Arial"/>
                <w:sz w:val="21"/>
              </w:rPr>
            </w:pPr>
            <w:r/>
          </w:p>
        </w:tc>
        <w:tc>
          <w:tcPr>
            <w:tcW w:w="8216" w:type="dxa"/>
            <w:vAlign w:val="top"/>
          </w:tcPr>
          <w:p>
            <w:pPr>
              <w:ind w:left="74"/>
              <w:spacing w:before="128" w:line="220" w:lineRule="auto"/>
              <w:rPr>
                <w:rFonts w:ascii="SimSun" w:hAnsi="SimSun" w:eastAsia="SimSun" w:cs="SimSun"/>
                <w:sz w:val="25"/>
                <w:szCs w:val="25"/>
              </w:rPr>
            </w:pPr>
            <w:r>
              <w:rPr>
                <w:rFonts w:ascii="SimSun" w:hAnsi="SimSun" w:eastAsia="SimSun" w:cs="SimSun"/>
                <w:sz w:val="25"/>
                <w:szCs w:val="25"/>
                <w:b/>
                <w:bCs/>
                <w:spacing w:val="-1"/>
              </w:rPr>
              <w:t>显示自动过程控制是开启还是关闭(0:关闭，1:开启)</w:t>
            </w:r>
          </w:p>
          <w:p>
            <w:pPr>
              <w:ind w:left="74" w:firstLine="49"/>
              <w:spacing w:before="110" w:line="238" w:lineRule="auto"/>
              <w:rPr>
                <w:rFonts w:ascii="SimSun" w:hAnsi="SimSun" w:eastAsia="SimSun" w:cs="SimSun"/>
                <w:sz w:val="25"/>
                <w:szCs w:val="25"/>
              </w:rPr>
            </w:pPr>
            <w:r>
              <w:rPr>
                <w:rFonts w:ascii="SimSun" w:hAnsi="SimSun" w:eastAsia="SimSun" w:cs="SimSun"/>
                <w:sz w:val="25"/>
                <w:szCs w:val="25"/>
                <w:b/>
                <w:bCs/>
                <w:spacing w:val="-8"/>
              </w:rPr>
              <w:t>自动过程控制开启时，仅在正确校准电位传感器时才显示。此SP关闭时，不</w:t>
            </w:r>
            <w:r>
              <w:rPr>
                <w:rFonts w:ascii="SimSun" w:hAnsi="SimSun" w:eastAsia="SimSun" w:cs="SimSun"/>
                <w:sz w:val="25"/>
                <w:szCs w:val="25"/>
                <w:spacing w:val="13"/>
              </w:rPr>
              <w:t xml:space="preserve"> </w:t>
            </w:r>
            <w:r>
              <w:rPr>
                <w:rFonts w:ascii="SimSun" w:hAnsi="SimSun" w:eastAsia="SimSun" w:cs="SimSun"/>
                <w:sz w:val="25"/>
                <w:szCs w:val="25"/>
                <w:b/>
                <w:bCs/>
                <w:spacing w:val="-3"/>
              </w:rPr>
              <w:t>会执行自动过程控制。</w:t>
            </w:r>
          </w:p>
          <w:p>
            <w:pPr>
              <w:ind w:left="74"/>
              <w:spacing w:before="143" w:line="224" w:lineRule="auto"/>
              <w:rPr>
                <w:rFonts w:ascii="SimSun" w:hAnsi="SimSun" w:eastAsia="SimSun" w:cs="SimSun"/>
                <w:sz w:val="25"/>
                <w:szCs w:val="25"/>
              </w:rPr>
            </w:pPr>
            <w:r>
              <w:rPr>
                <w:rFonts w:ascii="SimSun" w:hAnsi="SimSun" w:eastAsia="SimSun" w:cs="SimSun"/>
                <w:sz w:val="25"/>
                <w:szCs w:val="25"/>
                <w:b/>
                <w:bCs/>
                <w:spacing w:val="2"/>
              </w:rPr>
              <w:t>[0至1/1/1]</w:t>
            </w:r>
          </w:p>
          <w:p>
            <w:pPr>
              <w:ind w:left="74"/>
              <w:spacing w:before="90" w:line="220" w:lineRule="auto"/>
              <w:rPr>
                <w:rFonts w:ascii="SimSun" w:hAnsi="SimSun" w:eastAsia="SimSun" w:cs="SimSun"/>
                <w:sz w:val="25"/>
                <w:szCs w:val="25"/>
              </w:rPr>
            </w:pPr>
            <w:r>
              <w:rPr>
                <w:rFonts w:ascii="SimSun" w:hAnsi="SimSun" w:eastAsia="SimSun" w:cs="SimSun"/>
                <w:sz w:val="25"/>
                <w:szCs w:val="25"/>
                <w:b/>
                <w:bCs/>
                <w:spacing w:val="-20"/>
              </w:rPr>
              <w:t>0</w:t>
            </w:r>
            <w:r>
              <w:rPr>
                <w:rFonts w:ascii="SimSun" w:hAnsi="SimSun" w:eastAsia="SimSun" w:cs="SimSun"/>
                <w:sz w:val="25"/>
                <w:szCs w:val="25"/>
                <w:spacing w:val="4"/>
              </w:rPr>
              <w:t xml:space="preserve"> </w:t>
            </w:r>
            <w:r>
              <w:rPr>
                <w:rFonts w:ascii="SimSun" w:hAnsi="SimSun" w:eastAsia="SimSun" w:cs="SimSun"/>
                <w:sz w:val="25"/>
                <w:szCs w:val="25"/>
                <w:b/>
                <w:bCs/>
                <w:spacing w:val="-20"/>
              </w:rPr>
              <w:t>:</w:t>
            </w:r>
            <w:r>
              <w:rPr>
                <w:rFonts w:ascii="SimSun" w:hAnsi="SimSun" w:eastAsia="SimSun" w:cs="SimSun"/>
                <w:sz w:val="25"/>
                <w:szCs w:val="25"/>
                <w:spacing w:val="-32"/>
              </w:rPr>
              <w:t xml:space="preserve"> </w:t>
            </w:r>
            <w:r>
              <w:rPr>
                <w:rFonts w:ascii="SimSun" w:hAnsi="SimSun" w:eastAsia="SimSun" w:cs="SimSun"/>
                <w:sz w:val="25"/>
                <w:szCs w:val="25"/>
                <w:b/>
                <w:bCs/>
                <w:spacing w:val="-20"/>
              </w:rPr>
              <w:t>关</w:t>
            </w:r>
            <w:r>
              <w:rPr>
                <w:rFonts w:ascii="SimSun" w:hAnsi="SimSun" w:eastAsia="SimSun" w:cs="SimSun"/>
                <w:sz w:val="25"/>
                <w:szCs w:val="25"/>
                <w:spacing w:val="-20"/>
              </w:rPr>
              <w:t xml:space="preserve"> </w:t>
            </w:r>
            <w:r>
              <w:rPr>
                <w:rFonts w:ascii="SimSun" w:hAnsi="SimSun" w:eastAsia="SimSun" w:cs="SimSun"/>
                <w:sz w:val="25"/>
                <w:szCs w:val="25"/>
                <w:b/>
                <w:bCs/>
                <w:spacing w:val="-20"/>
              </w:rPr>
              <w:t>闭</w:t>
            </w:r>
          </w:p>
          <w:p>
            <w:pPr>
              <w:ind w:left="74"/>
              <w:spacing w:before="92" w:line="221" w:lineRule="auto"/>
              <w:rPr>
                <w:rFonts w:ascii="SimSun" w:hAnsi="SimSun" w:eastAsia="SimSun" w:cs="SimSun"/>
                <w:sz w:val="25"/>
                <w:szCs w:val="25"/>
              </w:rPr>
            </w:pPr>
            <w:r>
              <w:rPr>
                <w:rFonts w:ascii="SimSun" w:hAnsi="SimSun" w:eastAsia="SimSun" w:cs="SimSun"/>
                <w:sz w:val="25"/>
                <w:szCs w:val="25"/>
                <w:b/>
                <w:bCs/>
                <w:spacing w:val="-25"/>
              </w:rPr>
              <w:t>1</w:t>
            </w:r>
            <w:r>
              <w:rPr>
                <w:rFonts w:ascii="SimSun" w:hAnsi="SimSun" w:eastAsia="SimSun" w:cs="SimSun"/>
                <w:sz w:val="25"/>
                <w:szCs w:val="25"/>
                <w:spacing w:val="13"/>
              </w:rPr>
              <w:t xml:space="preserve"> </w:t>
            </w:r>
            <w:r>
              <w:rPr>
                <w:rFonts w:ascii="SimSun" w:hAnsi="SimSun" w:eastAsia="SimSun" w:cs="SimSun"/>
                <w:sz w:val="25"/>
                <w:szCs w:val="25"/>
                <w:b/>
                <w:bCs/>
                <w:spacing w:val="-25"/>
              </w:rPr>
              <w:t>:</w:t>
            </w:r>
            <w:r>
              <w:rPr>
                <w:rFonts w:ascii="SimSun" w:hAnsi="SimSun" w:eastAsia="SimSun" w:cs="SimSun"/>
                <w:sz w:val="25"/>
                <w:szCs w:val="25"/>
                <w:spacing w:val="-25"/>
              </w:rPr>
              <w:t xml:space="preserve"> </w:t>
            </w:r>
            <w:r>
              <w:rPr>
                <w:rFonts w:ascii="SimSun" w:hAnsi="SimSun" w:eastAsia="SimSun" w:cs="SimSun"/>
                <w:sz w:val="25"/>
                <w:szCs w:val="25"/>
                <w:b/>
                <w:bCs/>
                <w:spacing w:val="-25"/>
              </w:rPr>
              <w:t>开</w:t>
            </w:r>
            <w:r>
              <w:rPr>
                <w:rFonts w:ascii="SimSun" w:hAnsi="SimSun" w:eastAsia="SimSun" w:cs="SimSun"/>
                <w:sz w:val="25"/>
                <w:szCs w:val="25"/>
                <w:spacing w:val="-21"/>
              </w:rPr>
              <w:t xml:space="preserve"> </w:t>
            </w:r>
            <w:r>
              <w:rPr>
                <w:rFonts w:ascii="SimSun" w:hAnsi="SimSun" w:eastAsia="SimSun" w:cs="SimSun"/>
                <w:sz w:val="25"/>
                <w:szCs w:val="25"/>
                <w:b/>
                <w:bCs/>
                <w:spacing w:val="-25"/>
              </w:rPr>
              <w:t>启</w:t>
            </w:r>
          </w:p>
        </w:tc>
      </w:tr>
      <w:tr>
        <w:trPr>
          <w:trHeight w:val="519" w:hRule="atLeast"/>
        </w:trPr>
        <w:tc>
          <w:tcPr>
            <w:tcW w:w="1044" w:type="dxa"/>
            <w:vAlign w:val="top"/>
          </w:tcPr>
          <w:p>
            <w:pPr>
              <w:ind w:right="40"/>
              <w:spacing w:before="228" w:line="207" w:lineRule="auto"/>
              <w:jc w:val="right"/>
              <w:rPr>
                <w:rFonts w:ascii="SimSun" w:hAnsi="SimSun" w:eastAsia="SimSun" w:cs="SimSun"/>
                <w:sz w:val="25"/>
                <w:szCs w:val="25"/>
              </w:rPr>
            </w:pPr>
            <w:r>
              <w:rPr>
                <w:rFonts w:ascii="SimSun" w:hAnsi="SimSun" w:eastAsia="SimSun" w:cs="SimSun"/>
                <w:sz w:val="25"/>
                <w:szCs w:val="25"/>
                <w:b/>
                <w:bCs/>
                <w:spacing w:val="-3"/>
              </w:rPr>
              <w:t>2</w:t>
            </w:r>
          </w:p>
        </w:tc>
        <w:tc>
          <w:tcPr>
            <w:tcW w:w="8216" w:type="dxa"/>
            <w:vAlign w:val="top"/>
          </w:tcPr>
          <w:p>
            <w:pPr>
              <w:ind w:left="74"/>
              <w:spacing w:before="262" w:line="182" w:lineRule="auto"/>
              <w:rPr>
                <w:rFonts w:ascii="SimSun" w:hAnsi="SimSun" w:eastAsia="SimSun" w:cs="SimSun"/>
                <w:sz w:val="25"/>
                <w:szCs w:val="25"/>
              </w:rPr>
            </w:pPr>
            <w:r>
              <w:rPr>
                <w:rFonts w:ascii="SimSun" w:hAnsi="SimSun" w:eastAsia="SimSun" w:cs="SimSun"/>
                <w:sz w:val="25"/>
                <w:szCs w:val="25"/>
                <w:b/>
                <w:bCs/>
                <w:spacing w:val="-4"/>
              </w:rPr>
              <w:t>Vd</w:t>
            </w:r>
          </w:p>
        </w:tc>
      </w:tr>
      <w:tr>
        <w:trPr>
          <w:trHeight w:val="899" w:hRule="atLeast"/>
        </w:trPr>
        <w:tc>
          <w:tcPr>
            <w:tcW w:w="1044" w:type="dxa"/>
            <w:vAlign w:val="top"/>
          </w:tcPr>
          <w:p>
            <w:pPr>
              <w:rPr>
                <w:rFonts w:ascii="Arial"/>
                <w:sz w:val="21"/>
              </w:rPr>
            </w:pPr>
            <w:r/>
          </w:p>
        </w:tc>
        <w:tc>
          <w:tcPr>
            <w:tcW w:w="8216" w:type="dxa"/>
            <w:vAlign w:val="top"/>
          </w:tcPr>
          <w:p>
            <w:pPr>
              <w:ind w:left="74" w:right="2383"/>
              <w:spacing w:before="160" w:line="269" w:lineRule="auto"/>
              <w:rPr>
                <w:rFonts w:ascii="SimSun" w:hAnsi="SimSun" w:eastAsia="SimSun" w:cs="SimSun"/>
                <w:sz w:val="25"/>
                <w:szCs w:val="25"/>
              </w:rPr>
            </w:pPr>
            <w:r>
              <w:rPr>
                <w:rFonts w:ascii="SimSun" w:hAnsi="SimSun" w:eastAsia="SimSun" w:cs="SimSun"/>
                <w:sz w:val="25"/>
                <w:szCs w:val="25"/>
                <w:b/>
                <w:bCs/>
                <w:spacing w:val="-3"/>
              </w:rPr>
              <w:t>显示鼓暗电位、标准电位、曝光后黑色区域的电位。</w:t>
            </w:r>
            <w:r>
              <w:rPr>
                <w:rFonts w:ascii="SimSun" w:hAnsi="SimSun" w:eastAsia="SimSun" w:cs="SimSun"/>
                <w:sz w:val="25"/>
                <w:szCs w:val="25"/>
                <w:spacing w:val="5"/>
              </w:rPr>
              <w:t xml:space="preserve"> </w:t>
            </w:r>
            <w:r>
              <w:rPr>
                <w:rFonts w:ascii="SimSun" w:hAnsi="SimSun" w:eastAsia="SimSun" w:cs="SimSun"/>
                <w:sz w:val="25"/>
                <w:szCs w:val="25"/>
                <w:b/>
                <w:bCs/>
              </w:rPr>
              <w:t>[100至970/800/1]</w:t>
            </w:r>
          </w:p>
        </w:tc>
      </w:tr>
      <w:tr>
        <w:trPr>
          <w:trHeight w:val="510" w:hRule="atLeast"/>
        </w:trPr>
        <w:tc>
          <w:tcPr>
            <w:tcW w:w="1044" w:type="dxa"/>
            <w:vAlign w:val="top"/>
          </w:tcPr>
          <w:p>
            <w:pPr>
              <w:ind w:right="40"/>
              <w:spacing w:before="219" w:line="207" w:lineRule="auto"/>
              <w:jc w:val="right"/>
              <w:rPr>
                <w:rFonts w:ascii="SimSun" w:hAnsi="SimSun" w:eastAsia="SimSun" w:cs="SimSun"/>
                <w:sz w:val="25"/>
                <w:szCs w:val="25"/>
              </w:rPr>
            </w:pPr>
            <w:r>
              <w:rPr>
                <w:rFonts w:ascii="SimSun" w:hAnsi="SimSun" w:eastAsia="SimSun" w:cs="SimSun"/>
                <w:sz w:val="25"/>
                <w:szCs w:val="25"/>
                <w:b/>
                <w:bCs/>
                <w:spacing w:val="-3"/>
              </w:rPr>
              <w:t>3</w:t>
            </w:r>
          </w:p>
        </w:tc>
        <w:tc>
          <w:tcPr>
            <w:tcW w:w="8216" w:type="dxa"/>
            <w:vAlign w:val="top"/>
          </w:tcPr>
          <w:p>
            <w:pPr>
              <w:ind w:left="74"/>
              <w:spacing w:before="254" w:line="181" w:lineRule="auto"/>
              <w:rPr>
                <w:rFonts w:ascii="SimSun" w:hAnsi="SimSun" w:eastAsia="SimSun" w:cs="SimSun"/>
                <w:sz w:val="25"/>
                <w:szCs w:val="25"/>
              </w:rPr>
            </w:pPr>
            <w:r>
              <w:rPr>
                <w:rFonts w:ascii="SimSun" w:hAnsi="SimSun" w:eastAsia="SimSun" w:cs="SimSun"/>
                <w:sz w:val="25"/>
                <w:szCs w:val="25"/>
                <w:b/>
                <w:bCs/>
                <w:spacing w:val="-4"/>
              </w:rPr>
              <w:t>Vh</w:t>
            </w:r>
          </w:p>
        </w:tc>
      </w:tr>
      <w:tr>
        <w:trPr>
          <w:trHeight w:val="919" w:hRule="atLeast"/>
        </w:trPr>
        <w:tc>
          <w:tcPr>
            <w:tcW w:w="1044" w:type="dxa"/>
            <w:vAlign w:val="top"/>
          </w:tcPr>
          <w:p>
            <w:pPr>
              <w:rPr>
                <w:rFonts w:ascii="Arial"/>
                <w:sz w:val="21"/>
              </w:rPr>
            </w:pPr>
            <w:r/>
          </w:p>
        </w:tc>
        <w:tc>
          <w:tcPr>
            <w:tcW w:w="8216" w:type="dxa"/>
            <w:vAlign w:val="top"/>
          </w:tcPr>
          <w:p>
            <w:pPr>
              <w:ind w:left="74" w:right="3133"/>
              <w:spacing w:before="172" w:line="272" w:lineRule="auto"/>
              <w:rPr>
                <w:rFonts w:ascii="SimSun" w:hAnsi="SimSun" w:eastAsia="SimSun" w:cs="SimSun"/>
                <w:sz w:val="25"/>
                <w:szCs w:val="25"/>
              </w:rPr>
            </w:pPr>
            <w:r>
              <w:rPr>
                <w:rFonts w:ascii="SimSun" w:hAnsi="SimSun" w:eastAsia="SimSun" w:cs="SimSun"/>
                <w:sz w:val="25"/>
                <w:szCs w:val="25"/>
                <w:b/>
                <w:bCs/>
                <w:spacing w:val="-3"/>
              </w:rPr>
              <w:t>显示用于激光功率调整的标准半色调鼓电位。</w:t>
            </w:r>
            <w:r>
              <w:rPr>
                <w:rFonts w:ascii="SimSun" w:hAnsi="SimSun" w:eastAsia="SimSun" w:cs="SimSun"/>
                <w:sz w:val="25"/>
                <w:szCs w:val="25"/>
                <w:spacing w:val="4"/>
              </w:rPr>
              <w:t xml:space="preserve"> </w:t>
            </w:r>
            <w:r>
              <w:rPr>
                <w:rFonts w:ascii="SimSun" w:hAnsi="SimSun" w:eastAsia="SimSun" w:cs="SimSun"/>
                <w:sz w:val="25"/>
                <w:szCs w:val="25"/>
                <w:b/>
                <w:bCs/>
              </w:rPr>
              <w:t>[100至500/300/1]</w:t>
            </w:r>
          </w:p>
        </w:tc>
      </w:tr>
      <w:tr>
        <w:trPr>
          <w:trHeight w:val="500" w:hRule="atLeast"/>
        </w:trPr>
        <w:tc>
          <w:tcPr>
            <w:tcW w:w="1044" w:type="dxa"/>
            <w:vAlign w:val="top"/>
          </w:tcPr>
          <w:p>
            <w:pPr>
              <w:ind w:left="868"/>
              <w:spacing w:before="232" w:line="190" w:lineRule="auto"/>
              <w:rPr>
                <w:rFonts w:ascii="SimSun" w:hAnsi="SimSun" w:eastAsia="SimSun" w:cs="SimSun"/>
                <w:sz w:val="25"/>
                <w:szCs w:val="25"/>
              </w:rPr>
            </w:pPr>
            <w:r>
              <w:rPr>
                <w:rFonts w:ascii="SimSun" w:hAnsi="SimSun" w:eastAsia="SimSun" w:cs="SimSun"/>
                <w:sz w:val="25"/>
                <w:szCs w:val="25"/>
                <w:b/>
                <w:bCs/>
                <w:spacing w:val="-3"/>
              </w:rPr>
              <w:t>4</w:t>
            </w:r>
          </w:p>
        </w:tc>
        <w:tc>
          <w:tcPr>
            <w:tcW w:w="8216" w:type="dxa"/>
            <w:vAlign w:val="top"/>
          </w:tcPr>
          <w:p>
            <w:pPr>
              <w:ind w:left="74"/>
              <w:spacing w:before="236" w:line="182" w:lineRule="auto"/>
              <w:rPr>
                <w:rFonts w:ascii="SimSun" w:hAnsi="SimSun" w:eastAsia="SimSun" w:cs="SimSun"/>
                <w:sz w:val="25"/>
                <w:szCs w:val="25"/>
              </w:rPr>
            </w:pPr>
            <w:r>
              <w:rPr>
                <w:rFonts w:ascii="SimSun" w:hAnsi="SimSun" w:eastAsia="SimSun" w:cs="SimSun"/>
                <w:sz w:val="25"/>
                <w:szCs w:val="25"/>
                <w:b/>
                <w:bCs/>
                <w:spacing w:val="-4"/>
              </w:rPr>
              <w:t>Vg</w:t>
            </w:r>
          </w:p>
        </w:tc>
      </w:tr>
      <w:tr>
        <w:trPr>
          <w:trHeight w:val="909" w:hRule="atLeast"/>
        </w:trPr>
        <w:tc>
          <w:tcPr>
            <w:tcW w:w="1044" w:type="dxa"/>
            <w:vAlign w:val="top"/>
          </w:tcPr>
          <w:p>
            <w:pPr>
              <w:rPr>
                <w:rFonts w:ascii="Arial"/>
                <w:sz w:val="21"/>
              </w:rPr>
            </w:pPr>
            <w:r/>
          </w:p>
        </w:tc>
        <w:tc>
          <w:tcPr>
            <w:tcW w:w="8216" w:type="dxa"/>
            <w:vAlign w:val="top"/>
          </w:tcPr>
          <w:p>
            <w:pPr>
              <w:ind w:left="74" w:right="3883"/>
              <w:spacing w:before="192" w:line="261" w:lineRule="auto"/>
              <w:rPr>
                <w:rFonts w:ascii="SimSun" w:hAnsi="SimSun" w:eastAsia="SimSun" w:cs="SimSun"/>
                <w:sz w:val="25"/>
                <w:szCs w:val="25"/>
              </w:rPr>
            </w:pPr>
            <w:r>
              <w:rPr>
                <w:rFonts w:ascii="SimSun" w:hAnsi="SimSun" w:eastAsia="SimSun" w:cs="SimSun"/>
                <w:sz w:val="25"/>
                <w:szCs w:val="25"/>
                <w:b/>
                <w:bCs/>
                <w:spacing w:val="-3"/>
              </w:rPr>
              <w:t>显示最新Vd调整产生的充电栅网电压。</w:t>
            </w:r>
            <w:r>
              <w:rPr>
                <w:rFonts w:ascii="SimSun" w:hAnsi="SimSun" w:eastAsia="SimSun" w:cs="SimSun"/>
                <w:sz w:val="25"/>
                <w:szCs w:val="25"/>
                <w:spacing w:val="3"/>
              </w:rPr>
              <w:t xml:space="preserve"> </w:t>
            </w:r>
            <w:r>
              <w:rPr>
                <w:rFonts w:ascii="SimSun" w:hAnsi="SimSun" w:eastAsia="SimSun" w:cs="SimSun"/>
                <w:sz w:val="25"/>
                <w:szCs w:val="25"/>
                <w:b/>
                <w:bCs/>
                <w:spacing w:val="-7"/>
              </w:rPr>
              <w:t>[0-0xFFFF/1/0]</w:t>
            </w:r>
          </w:p>
        </w:tc>
      </w:tr>
      <w:tr>
        <w:trPr>
          <w:trHeight w:val="510" w:hRule="atLeast"/>
        </w:trPr>
        <w:tc>
          <w:tcPr>
            <w:tcW w:w="1044" w:type="dxa"/>
            <w:vAlign w:val="top"/>
          </w:tcPr>
          <w:p>
            <w:pPr>
              <w:ind w:left="868"/>
              <w:spacing w:before="241" w:line="191" w:lineRule="auto"/>
              <w:rPr>
                <w:rFonts w:ascii="SimSun" w:hAnsi="SimSun" w:eastAsia="SimSun" w:cs="SimSun"/>
                <w:sz w:val="25"/>
                <w:szCs w:val="25"/>
              </w:rPr>
            </w:pPr>
            <w:r>
              <w:rPr>
                <w:rFonts w:ascii="SimSun" w:hAnsi="SimSun" w:eastAsia="SimSun" w:cs="SimSun"/>
                <w:sz w:val="25"/>
                <w:szCs w:val="25"/>
                <w:b/>
                <w:bCs/>
                <w:spacing w:val="-3"/>
              </w:rPr>
              <w:t>5</w:t>
            </w:r>
          </w:p>
        </w:tc>
        <w:tc>
          <w:tcPr>
            <w:tcW w:w="8216" w:type="dxa"/>
            <w:vAlign w:val="top"/>
          </w:tcPr>
          <w:p>
            <w:pPr>
              <w:ind w:left="74"/>
              <w:spacing w:before="199" w:line="222" w:lineRule="auto"/>
              <w:rPr>
                <w:rFonts w:ascii="SimSun" w:hAnsi="SimSun" w:eastAsia="SimSun" w:cs="SimSun"/>
                <w:sz w:val="25"/>
                <w:szCs w:val="25"/>
              </w:rPr>
            </w:pPr>
            <w:r>
              <w:rPr>
                <w:rFonts w:ascii="SimSun" w:hAnsi="SimSun" w:eastAsia="SimSun" w:cs="SimSun"/>
                <w:sz w:val="25"/>
                <w:szCs w:val="25"/>
                <w:b/>
                <w:bCs/>
                <w:spacing w:val="-16"/>
              </w:rPr>
              <w:t>L</w:t>
            </w:r>
            <w:r>
              <w:rPr>
                <w:rFonts w:ascii="SimSun" w:hAnsi="SimSun" w:eastAsia="SimSun" w:cs="SimSun"/>
                <w:sz w:val="25"/>
                <w:szCs w:val="25"/>
                <w:spacing w:val="-32"/>
              </w:rPr>
              <w:t xml:space="preserve"> </w:t>
            </w:r>
            <w:r>
              <w:rPr>
                <w:rFonts w:ascii="SimSun" w:hAnsi="SimSun" w:eastAsia="SimSun" w:cs="SimSun"/>
                <w:sz w:val="25"/>
                <w:szCs w:val="25"/>
                <w:b/>
                <w:bCs/>
                <w:spacing w:val="-16"/>
              </w:rPr>
              <w:t>D</w:t>
            </w:r>
            <w:r>
              <w:rPr>
                <w:rFonts w:ascii="SimSun" w:hAnsi="SimSun" w:eastAsia="SimSun" w:cs="SimSun"/>
                <w:sz w:val="25"/>
                <w:szCs w:val="25"/>
                <w:spacing w:val="1"/>
              </w:rPr>
              <w:t xml:space="preserve"> </w:t>
            </w:r>
            <w:r>
              <w:rPr>
                <w:rFonts w:ascii="SimSun" w:hAnsi="SimSun" w:eastAsia="SimSun" w:cs="SimSun"/>
                <w:sz w:val="25"/>
                <w:szCs w:val="25"/>
                <w:b/>
                <w:bCs/>
                <w:spacing w:val="-16"/>
              </w:rPr>
              <w:t>电</w:t>
            </w:r>
            <w:r>
              <w:rPr>
                <w:rFonts w:ascii="SimSun" w:hAnsi="SimSun" w:eastAsia="SimSun" w:cs="SimSun"/>
                <w:sz w:val="25"/>
                <w:szCs w:val="25"/>
                <w:spacing w:val="-29"/>
              </w:rPr>
              <w:t xml:space="preserve"> </w:t>
            </w:r>
            <w:r>
              <w:rPr>
                <w:rFonts w:ascii="SimSun" w:hAnsi="SimSun" w:eastAsia="SimSun" w:cs="SimSun"/>
                <w:sz w:val="25"/>
                <w:szCs w:val="25"/>
                <w:b/>
                <w:bCs/>
                <w:spacing w:val="-16"/>
              </w:rPr>
              <w:t>平</w:t>
            </w:r>
          </w:p>
        </w:tc>
      </w:tr>
      <w:tr>
        <w:trPr>
          <w:trHeight w:val="919" w:hRule="atLeast"/>
        </w:trPr>
        <w:tc>
          <w:tcPr>
            <w:tcW w:w="1044" w:type="dxa"/>
            <w:vAlign w:val="top"/>
          </w:tcPr>
          <w:p>
            <w:pPr>
              <w:rPr>
                <w:rFonts w:ascii="Arial"/>
                <w:sz w:val="21"/>
              </w:rPr>
            </w:pPr>
            <w:r/>
          </w:p>
        </w:tc>
        <w:tc>
          <w:tcPr>
            <w:tcW w:w="8216" w:type="dxa"/>
            <w:vAlign w:val="top"/>
          </w:tcPr>
          <w:p>
            <w:pPr>
              <w:ind w:left="74" w:right="3883"/>
              <w:spacing w:before="183" w:line="268" w:lineRule="auto"/>
              <w:rPr>
                <w:rFonts w:ascii="SimSun" w:hAnsi="SimSun" w:eastAsia="SimSun" w:cs="SimSun"/>
                <w:sz w:val="25"/>
                <w:szCs w:val="25"/>
              </w:rPr>
            </w:pPr>
            <w:r>
              <w:rPr>
                <w:rFonts w:ascii="SimSun" w:hAnsi="SimSun" w:eastAsia="SimSun" w:cs="SimSun"/>
                <w:sz w:val="25"/>
                <w:szCs w:val="25"/>
                <w:b/>
                <w:bCs/>
                <w:spacing w:val="-3"/>
              </w:rPr>
              <w:t>显示最新Vh调整产生的LD功率修正值。</w:t>
            </w:r>
            <w:r>
              <w:rPr>
                <w:rFonts w:ascii="SimSun" w:hAnsi="SimSun" w:eastAsia="SimSun" w:cs="SimSun"/>
                <w:sz w:val="25"/>
                <w:szCs w:val="25"/>
                <w:spacing w:val="4"/>
              </w:rPr>
              <w:t xml:space="preserve"> </w:t>
            </w:r>
            <w:r>
              <w:rPr>
                <w:rFonts w:ascii="SimSun" w:hAnsi="SimSun" w:eastAsia="SimSun" w:cs="SimSun"/>
                <w:sz w:val="25"/>
                <w:szCs w:val="25"/>
                <w:b/>
                <w:bCs/>
              </w:rPr>
              <w:t>[-127至127/0/3]</w:t>
            </w:r>
          </w:p>
        </w:tc>
      </w:tr>
      <w:tr>
        <w:trPr>
          <w:trHeight w:val="514" w:hRule="atLeast"/>
        </w:trPr>
        <w:tc>
          <w:tcPr>
            <w:tcW w:w="1044" w:type="dxa"/>
            <w:vAlign w:val="top"/>
          </w:tcPr>
          <w:p>
            <w:pPr>
              <w:ind w:left="738"/>
              <w:spacing w:before="212" w:line="215" w:lineRule="auto"/>
              <w:rPr>
                <w:rFonts w:ascii="SimSun" w:hAnsi="SimSun" w:eastAsia="SimSun" w:cs="SimSun"/>
                <w:sz w:val="25"/>
                <w:szCs w:val="25"/>
              </w:rPr>
            </w:pPr>
            <w:r>
              <w:rPr>
                <w:rFonts w:ascii="SimSun" w:hAnsi="SimSun" w:eastAsia="SimSun" w:cs="SimSun"/>
                <w:sz w:val="25"/>
                <w:szCs w:val="25"/>
                <w:b/>
                <w:bCs/>
                <w:spacing w:val="-3"/>
              </w:rPr>
              <w:t>6</w:t>
            </w:r>
          </w:p>
        </w:tc>
        <w:tc>
          <w:tcPr>
            <w:tcW w:w="8216" w:type="dxa"/>
            <w:vAlign w:val="top"/>
          </w:tcPr>
          <w:p>
            <w:pPr>
              <w:ind w:left="74"/>
              <w:spacing w:before="184" w:line="219" w:lineRule="auto"/>
              <w:rPr>
                <w:rFonts w:ascii="SimSun" w:hAnsi="SimSun" w:eastAsia="SimSun" w:cs="SimSun"/>
                <w:sz w:val="25"/>
                <w:szCs w:val="25"/>
              </w:rPr>
            </w:pPr>
            <w:r>
              <w:rPr>
                <w:rFonts w:ascii="SimSun" w:hAnsi="SimSun" w:eastAsia="SimSun" w:cs="SimSun"/>
                <w:sz w:val="25"/>
                <w:szCs w:val="25"/>
                <w:b/>
                <w:bCs/>
                <w:spacing w:val="-3"/>
              </w:rPr>
              <w:t>ID传感器图样电位</w:t>
            </w:r>
          </w:p>
        </w:tc>
      </w:tr>
    </w:tbl>
    <w:p>
      <w:pPr>
        <w:rPr>
          <w:rFonts w:ascii="Arial"/>
          <w:sz w:val="21"/>
        </w:rPr>
      </w:pPr>
      <w:r/>
    </w:p>
    <w:p>
      <w:pPr>
        <w:sectPr>
          <w:headerReference w:type="default" r:id="rId566"/>
          <w:footerReference w:type="default" r:id="rId567"/>
          <w:pgSz w:w="11900" w:h="16840"/>
          <w:pgMar w:top="1424" w:right="19" w:bottom="798" w:left="1289" w:header="1052" w:footer="645" w:gutter="0"/>
        </w:sectPr>
        <w:rPr>
          <w:rFonts w:ascii="Arial" w:hAnsi="Arial" w:eastAsia="Arial" w:cs="Arial"/>
          <w:sz w:val="21"/>
          <w:szCs w:val="21"/>
        </w:rPr>
      </w:pPr>
    </w:p>
    <w:p>
      <w:pPr>
        <w:spacing w:before="57"/>
        <w:rPr/>
      </w:pPr>
      <w:r>
        <w:pict>
          <v:shape id="_x0000_s482" style="position:absolute;margin-left:0.4998pt;margin-top:240.997pt;mso-position-vertical-relative:page;mso-position-horizontal-relative:page;width:49.5pt;height:26.55pt;z-index:253337600;" o:allowincell="f" fillcolor="#6A6B6D" filled="true" stroked="false" type="#_x0000_t202">
            <v:fill on="true"/>
            <v:stroke on="false"/>
            <v:path/>
            <v:imagedata o:title=""/>
            <o:lock v:ext="edit" aspectratio="false"/>
            <v:textbox inset="0mm,0mm,0mm,0mm">
              <w:txbxContent>
                <w:p>
                  <w:pPr>
                    <w:ind w:left="52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54"/>
        <w:gridCol w:w="8216"/>
      </w:tblGrid>
      <w:tr>
        <w:trPr>
          <w:trHeight w:val="922" w:hRule="atLeast"/>
        </w:trPr>
        <w:tc>
          <w:tcPr>
            <w:tcW w:w="1054" w:type="dxa"/>
            <w:vAlign w:val="top"/>
          </w:tcPr>
          <w:p>
            <w:pPr>
              <w:rPr>
                <w:rFonts w:ascii="Arial"/>
                <w:sz w:val="21"/>
              </w:rPr>
            </w:pPr>
            <w:r/>
          </w:p>
        </w:tc>
        <w:tc>
          <w:tcPr>
            <w:tcW w:w="8216" w:type="dxa"/>
            <w:vAlign w:val="top"/>
          </w:tcPr>
          <w:p>
            <w:pPr>
              <w:ind w:left="94" w:right="2493"/>
              <w:spacing w:before="150" w:line="281" w:lineRule="auto"/>
              <w:rPr>
                <w:rFonts w:ascii="SimSun" w:hAnsi="SimSun" w:eastAsia="SimSun" w:cs="SimSun"/>
                <w:sz w:val="25"/>
                <w:szCs w:val="25"/>
              </w:rPr>
            </w:pPr>
            <w:r>
              <w:rPr>
                <w:rFonts w:ascii="SimSun" w:hAnsi="SimSun" w:eastAsia="SimSun" w:cs="SimSun"/>
                <w:sz w:val="25"/>
                <w:szCs w:val="25"/>
                <w:b/>
                <w:bCs/>
                <w:spacing w:val="-3"/>
              </w:rPr>
              <w:t>显示在ID传感器图样上测量的最新鼓表面电压Vid。</w:t>
            </w:r>
            <w:r>
              <w:rPr>
                <w:rFonts w:ascii="SimSun" w:hAnsi="SimSun" w:eastAsia="SimSun" w:cs="SimSun"/>
                <w:sz w:val="25"/>
                <w:szCs w:val="25"/>
                <w:spacing w:val="1"/>
              </w:rPr>
              <w:t xml:space="preserve"> </w:t>
            </w:r>
            <w:r>
              <w:rPr>
                <w:rFonts w:ascii="SimSun" w:hAnsi="SimSun" w:eastAsia="SimSun" w:cs="SimSun"/>
                <w:sz w:val="25"/>
                <w:szCs w:val="25"/>
                <w:b/>
                <w:bCs/>
                <w:spacing w:val="-7"/>
              </w:rPr>
              <w:t>[0-0xFFFF/1/0]</w:t>
            </w:r>
          </w:p>
        </w:tc>
      </w:tr>
      <w:tr>
        <w:trPr>
          <w:trHeight w:val="489" w:hRule="atLeast"/>
        </w:trPr>
        <w:tc>
          <w:tcPr>
            <w:tcW w:w="1054" w:type="dxa"/>
            <w:vAlign w:val="top"/>
          </w:tcPr>
          <w:p>
            <w:pPr>
              <w:ind w:left="858"/>
              <w:spacing w:before="216" w:line="194" w:lineRule="auto"/>
              <w:rPr>
                <w:rFonts w:ascii="SimSun" w:hAnsi="SimSun" w:eastAsia="SimSun" w:cs="SimSun"/>
                <w:sz w:val="25"/>
                <w:szCs w:val="25"/>
              </w:rPr>
            </w:pPr>
            <w:r>
              <w:rPr>
                <w:rFonts w:ascii="SimSun" w:hAnsi="SimSun" w:eastAsia="SimSun" w:cs="SimSun"/>
                <w:sz w:val="25"/>
                <w:szCs w:val="25"/>
                <w:b/>
                <w:bCs/>
                <w:spacing w:val="-3"/>
              </w:rPr>
              <w:t>7</w:t>
            </w:r>
          </w:p>
        </w:tc>
        <w:tc>
          <w:tcPr>
            <w:tcW w:w="8216" w:type="dxa"/>
            <w:vAlign w:val="top"/>
          </w:tcPr>
          <w:p>
            <w:pPr>
              <w:ind w:left="94"/>
              <w:spacing w:before="182" w:line="214" w:lineRule="auto"/>
              <w:rPr>
                <w:rFonts w:ascii="SimSun" w:hAnsi="SimSun" w:eastAsia="SimSun" w:cs="SimSun"/>
                <w:sz w:val="25"/>
                <w:szCs w:val="25"/>
              </w:rPr>
            </w:pPr>
            <w:r>
              <w:rPr>
                <w:rFonts w:ascii="SimSun" w:hAnsi="SimSun" w:eastAsia="SimSun" w:cs="SimSun"/>
                <w:sz w:val="25"/>
                <w:szCs w:val="25"/>
                <w:b/>
                <w:bCs/>
                <w:spacing w:val="-4"/>
              </w:rPr>
              <w:t>Vql</w:t>
            </w:r>
          </w:p>
        </w:tc>
      </w:tr>
      <w:tr>
        <w:trPr>
          <w:trHeight w:val="927" w:hRule="atLeast"/>
        </w:trPr>
        <w:tc>
          <w:tcPr>
            <w:tcW w:w="1054" w:type="dxa"/>
            <w:vAlign w:val="top"/>
          </w:tcPr>
          <w:p>
            <w:pPr>
              <w:rPr>
                <w:rFonts w:ascii="Arial"/>
                <w:sz w:val="21"/>
              </w:rPr>
            </w:pPr>
            <w:r/>
          </w:p>
        </w:tc>
        <w:tc>
          <w:tcPr>
            <w:tcW w:w="8216" w:type="dxa"/>
            <w:vAlign w:val="top"/>
          </w:tcPr>
          <w:p>
            <w:pPr>
              <w:ind w:left="94" w:right="5613"/>
              <w:spacing w:before="201" w:line="264" w:lineRule="auto"/>
              <w:rPr>
                <w:rFonts w:ascii="SimSun" w:hAnsi="SimSun" w:eastAsia="SimSun" w:cs="SimSun"/>
                <w:sz w:val="25"/>
                <w:szCs w:val="25"/>
              </w:rPr>
            </w:pPr>
            <w:r>
              <w:rPr>
                <w:rFonts w:ascii="SimSun" w:hAnsi="SimSun" w:eastAsia="SimSun" w:cs="SimSun"/>
                <w:sz w:val="25"/>
                <w:szCs w:val="25"/>
                <w:b/>
                <w:bCs/>
                <w:spacing w:val="-3"/>
              </w:rPr>
              <w:t>显示消电后的鼓电位。</w:t>
            </w:r>
            <w:r>
              <w:rPr>
                <w:rFonts w:ascii="SimSun" w:hAnsi="SimSun" w:eastAsia="SimSun" w:cs="SimSun"/>
                <w:sz w:val="25"/>
                <w:szCs w:val="25"/>
              </w:rPr>
              <w:t xml:space="preserve"> </w:t>
            </w:r>
            <w:r>
              <w:rPr>
                <w:rFonts w:ascii="SimSun" w:hAnsi="SimSun" w:eastAsia="SimSun" w:cs="SimSun"/>
                <w:sz w:val="25"/>
                <w:szCs w:val="25"/>
                <w:b/>
                <w:bCs/>
                <w:spacing w:val="-7"/>
              </w:rPr>
              <w:t>[0-0xFFFF/1/0]</w:t>
            </w:r>
          </w:p>
        </w:tc>
      </w:tr>
      <w:tr>
        <w:trPr>
          <w:trHeight w:val="509" w:hRule="atLeast"/>
        </w:trPr>
        <w:tc>
          <w:tcPr>
            <w:tcW w:w="1054" w:type="dxa"/>
            <w:vAlign w:val="top"/>
          </w:tcPr>
          <w:p>
            <w:pPr>
              <w:ind w:left="858"/>
              <w:spacing w:before="220" w:line="206" w:lineRule="auto"/>
              <w:rPr>
                <w:rFonts w:ascii="SimSun" w:hAnsi="SimSun" w:eastAsia="SimSun" w:cs="SimSun"/>
                <w:sz w:val="25"/>
                <w:szCs w:val="25"/>
              </w:rPr>
            </w:pPr>
            <w:r>
              <w:rPr>
                <w:rFonts w:ascii="SimSun" w:hAnsi="SimSun" w:eastAsia="SimSun" w:cs="SimSun"/>
                <w:sz w:val="25"/>
                <w:szCs w:val="25"/>
                <w:b/>
                <w:bCs/>
                <w:spacing w:val="-3"/>
              </w:rPr>
              <w:t>8</w:t>
            </w:r>
          </w:p>
        </w:tc>
        <w:tc>
          <w:tcPr>
            <w:tcW w:w="8216" w:type="dxa"/>
            <w:vAlign w:val="top"/>
          </w:tcPr>
          <w:p>
            <w:pPr>
              <w:ind w:left="94"/>
              <w:spacing w:before="263" w:line="174" w:lineRule="auto"/>
              <w:rPr>
                <w:rFonts w:ascii="SimSun" w:hAnsi="SimSun" w:eastAsia="SimSun" w:cs="SimSun"/>
                <w:sz w:val="25"/>
                <w:szCs w:val="25"/>
              </w:rPr>
            </w:pPr>
            <w:r>
              <w:rPr>
                <w:rFonts w:ascii="SimSun" w:hAnsi="SimSun" w:eastAsia="SimSun" w:cs="SimSun"/>
                <w:sz w:val="25"/>
                <w:szCs w:val="25"/>
                <w:b/>
                <w:bCs/>
                <w:spacing w:val="-4"/>
              </w:rPr>
              <w:t>VI</w:t>
            </w:r>
          </w:p>
        </w:tc>
      </w:tr>
      <w:tr>
        <w:trPr>
          <w:trHeight w:val="902" w:hRule="atLeast"/>
        </w:trPr>
        <w:tc>
          <w:tcPr>
            <w:tcW w:w="1054" w:type="dxa"/>
            <w:vAlign w:val="top"/>
          </w:tcPr>
          <w:p>
            <w:pPr>
              <w:rPr>
                <w:rFonts w:ascii="Arial"/>
                <w:sz w:val="21"/>
              </w:rPr>
            </w:pPr>
            <w:r/>
          </w:p>
        </w:tc>
        <w:tc>
          <w:tcPr>
            <w:tcW w:w="8216" w:type="dxa"/>
            <w:vAlign w:val="top"/>
          </w:tcPr>
          <w:p>
            <w:pPr>
              <w:ind w:left="94" w:right="3863"/>
              <w:spacing w:before="163" w:line="269" w:lineRule="auto"/>
              <w:rPr>
                <w:rFonts w:ascii="SimSun" w:hAnsi="SimSun" w:eastAsia="SimSun" w:cs="SimSun"/>
                <w:sz w:val="25"/>
                <w:szCs w:val="25"/>
              </w:rPr>
            </w:pPr>
            <w:r>
              <w:rPr>
                <w:rFonts w:ascii="SimSun" w:hAnsi="SimSun" w:eastAsia="SimSun" w:cs="SimSun"/>
                <w:sz w:val="25"/>
                <w:szCs w:val="25"/>
                <w:b/>
                <w:bCs/>
                <w:spacing w:val="-3"/>
              </w:rPr>
              <w:t>显示曝光后鼓上白色区域的标准电位。</w:t>
            </w:r>
            <w:r>
              <w:rPr>
                <w:rFonts w:ascii="SimSun" w:hAnsi="SimSun" w:eastAsia="SimSun" w:cs="SimSun"/>
                <w:sz w:val="25"/>
                <w:szCs w:val="25"/>
                <w:spacing w:val="3"/>
              </w:rPr>
              <w:t xml:space="preserve"> </w:t>
            </w:r>
            <w:r>
              <w:rPr>
                <w:rFonts w:ascii="SimSun" w:hAnsi="SimSun" w:eastAsia="SimSun" w:cs="SimSun"/>
                <w:sz w:val="25"/>
                <w:szCs w:val="25"/>
                <w:b/>
                <w:bCs/>
              </w:rPr>
              <w:t>[-32767至32768/0/1]</w:t>
            </w:r>
          </w:p>
        </w:tc>
      </w:tr>
    </w:tbl>
    <w:p>
      <w:pPr>
        <w:spacing w:before="28"/>
        <w:rPr/>
      </w:pPr>
      <w:r/>
    </w:p>
    <w:tbl>
      <w:tblPr>
        <w:tblStyle w:val="TableNormal"/>
        <w:tblW w:w="9281"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54"/>
        <w:gridCol w:w="8227"/>
      </w:tblGrid>
      <w:tr>
        <w:trPr>
          <w:trHeight w:val="514" w:hRule="atLeast"/>
        </w:trPr>
        <w:tc>
          <w:tcPr>
            <w:tcW w:w="1054" w:type="dxa"/>
            <w:vAlign w:val="top"/>
          </w:tcPr>
          <w:p>
            <w:pPr>
              <w:ind w:left="85"/>
              <w:spacing w:before="168"/>
              <w:rPr>
                <w:rFonts w:ascii="SimSun" w:hAnsi="SimSun" w:eastAsia="SimSun" w:cs="SimSun"/>
                <w:sz w:val="24"/>
                <w:szCs w:val="24"/>
              </w:rPr>
            </w:pPr>
            <w:r>
              <w:rPr>
                <w:rFonts w:ascii="SimSun" w:hAnsi="SimSun" w:eastAsia="SimSun" w:cs="SimSun"/>
                <w:sz w:val="24"/>
                <w:szCs w:val="24"/>
                <w:spacing w:val="-3"/>
              </w:rPr>
              <w:t>3903</w:t>
            </w:r>
          </w:p>
        </w:tc>
        <w:tc>
          <w:tcPr>
            <w:tcW w:w="8227" w:type="dxa"/>
            <w:vAlign w:val="top"/>
          </w:tcPr>
          <w:p>
            <w:pPr>
              <w:ind w:left="91"/>
              <w:spacing w:before="145" w:line="219" w:lineRule="auto"/>
              <w:rPr>
                <w:rFonts w:ascii="SimSun" w:hAnsi="SimSun" w:eastAsia="SimSun" w:cs="SimSun"/>
                <w:sz w:val="24"/>
                <w:szCs w:val="24"/>
              </w:rPr>
            </w:pPr>
            <w:r>
              <w:rPr>
                <w:rFonts w:ascii="SimSun" w:hAnsi="SimSun" w:eastAsia="SimSun" w:cs="SimSun"/>
                <w:sz w:val="24"/>
                <w:szCs w:val="24"/>
                <w:spacing w:val="1"/>
              </w:rPr>
              <w:t>鼓旋转时间延长模式</w:t>
            </w:r>
          </w:p>
        </w:tc>
      </w:tr>
      <w:tr>
        <w:trPr>
          <w:trHeight w:val="509" w:hRule="atLeast"/>
        </w:trPr>
        <w:tc>
          <w:tcPr>
            <w:tcW w:w="1054" w:type="dxa"/>
            <w:vAlign w:val="top"/>
          </w:tcPr>
          <w:p>
            <w:pPr>
              <w:ind w:left="865"/>
              <w:spacing w:before="164" w:line="241" w:lineRule="auto"/>
              <w:rPr>
                <w:rFonts w:ascii="SimSun" w:hAnsi="SimSun" w:eastAsia="SimSun" w:cs="SimSun"/>
                <w:sz w:val="24"/>
                <w:szCs w:val="24"/>
              </w:rPr>
            </w:pPr>
            <w:r>
              <w:rPr>
                <w:rFonts w:ascii="SimSun" w:hAnsi="SimSun" w:eastAsia="SimSun" w:cs="SimSun"/>
                <w:sz w:val="24"/>
                <w:szCs w:val="24"/>
              </w:rPr>
              <w:t>1</w:t>
            </w:r>
          </w:p>
        </w:tc>
        <w:tc>
          <w:tcPr>
            <w:tcW w:w="8227" w:type="dxa"/>
            <w:vAlign w:val="top"/>
          </w:tcPr>
          <w:p>
            <w:pPr>
              <w:ind w:left="91"/>
              <w:spacing w:before="141" w:line="220" w:lineRule="auto"/>
              <w:rPr>
                <w:rFonts w:ascii="SimSun" w:hAnsi="SimSun" w:eastAsia="SimSun" w:cs="SimSun"/>
                <w:sz w:val="24"/>
                <w:szCs w:val="24"/>
              </w:rPr>
            </w:pPr>
            <w:r>
              <w:rPr>
                <w:rFonts w:ascii="SimSun" w:hAnsi="SimSun" w:eastAsia="SimSun" w:cs="SimSun"/>
                <w:sz w:val="24"/>
                <w:szCs w:val="24"/>
                <w:spacing w:val="4"/>
              </w:rPr>
              <w:t>(0:关闭/1:开启)</w:t>
            </w:r>
          </w:p>
        </w:tc>
      </w:tr>
      <w:tr>
        <w:trPr>
          <w:trHeight w:val="2645" w:hRule="atLeast"/>
        </w:trPr>
        <w:tc>
          <w:tcPr>
            <w:tcW w:w="1054" w:type="dxa"/>
            <w:vAlign w:val="top"/>
          </w:tcPr>
          <w:p>
            <w:pPr>
              <w:rPr>
                <w:rFonts w:ascii="Arial"/>
                <w:sz w:val="21"/>
              </w:rPr>
            </w:pPr>
            <w:r/>
          </w:p>
        </w:tc>
        <w:tc>
          <w:tcPr>
            <w:tcW w:w="8227" w:type="dxa"/>
            <w:vAlign w:val="top"/>
          </w:tcPr>
          <w:p>
            <w:pPr>
              <w:ind w:left="91" w:right="193"/>
              <w:spacing w:before="141"/>
              <w:rPr>
                <w:rFonts w:ascii="SimSun" w:hAnsi="SimSun" w:eastAsia="SimSun" w:cs="SimSun"/>
                <w:sz w:val="24"/>
                <w:szCs w:val="24"/>
              </w:rPr>
            </w:pPr>
            <w:r>
              <w:rPr>
                <w:rFonts w:ascii="SimSun" w:hAnsi="SimSun" w:eastAsia="SimSun" w:cs="SimSun"/>
                <w:sz w:val="24"/>
                <w:szCs w:val="24"/>
              </w:rPr>
              <w:t>开启鼓旋转模式。这将增加机器开启后鼓自由旋转的时间。利用此SP开启该</w:t>
            </w:r>
            <w:r>
              <w:rPr>
                <w:rFonts w:ascii="SimSun" w:hAnsi="SimSun" w:eastAsia="SimSun" w:cs="SimSun"/>
                <w:sz w:val="24"/>
                <w:szCs w:val="24"/>
                <w:spacing w:val="11"/>
              </w:rPr>
              <w:t xml:space="preserve"> </w:t>
            </w:r>
            <w:r>
              <w:rPr>
                <w:rFonts w:ascii="SimSun" w:hAnsi="SimSun" w:eastAsia="SimSun" w:cs="SimSun"/>
                <w:sz w:val="24"/>
                <w:szCs w:val="24"/>
              </w:rPr>
              <w:t>功能后，仅在SP3904001设为“2”时才启用。如果SP3904001设为</w:t>
            </w:r>
          </w:p>
          <w:p>
            <w:pPr>
              <w:spacing w:before="13" w:line="216" w:lineRule="auto"/>
              <w:rPr>
                <w:rFonts w:ascii="SimSun" w:hAnsi="SimSun" w:eastAsia="SimSun" w:cs="SimSun"/>
                <w:sz w:val="24"/>
                <w:szCs w:val="24"/>
              </w:rPr>
            </w:pPr>
            <w:r>
              <w:rPr>
                <w:rFonts w:ascii="SimSun" w:hAnsi="SimSun" w:eastAsia="SimSun" w:cs="SimSun"/>
                <w:sz w:val="24"/>
                <w:szCs w:val="24"/>
                <w:spacing w:val="4"/>
              </w:rPr>
              <w:t>“0”或“1”,将不会启用额外鼓旋转模式。</w:t>
            </w:r>
          </w:p>
          <w:p>
            <w:pPr>
              <w:ind w:left="91"/>
              <w:spacing w:before="166" w:line="224" w:lineRule="auto"/>
              <w:rPr>
                <w:rFonts w:ascii="SimSun" w:hAnsi="SimSun" w:eastAsia="SimSun" w:cs="SimSun"/>
                <w:sz w:val="24"/>
                <w:szCs w:val="24"/>
              </w:rPr>
            </w:pPr>
            <w:r>
              <w:rPr>
                <w:rFonts w:ascii="SimSun" w:hAnsi="SimSun" w:eastAsia="SimSun" w:cs="SimSun"/>
                <w:sz w:val="24"/>
                <w:szCs w:val="24"/>
                <w:spacing w:val="-15"/>
              </w:rPr>
              <w:t>[ 0 至</w:t>
            </w:r>
            <w:r>
              <w:rPr>
                <w:rFonts w:ascii="SimSun" w:hAnsi="SimSun" w:eastAsia="SimSun" w:cs="SimSun"/>
                <w:sz w:val="24"/>
                <w:szCs w:val="24"/>
                <w:spacing w:val="12"/>
              </w:rPr>
              <w:t xml:space="preserve"> </w:t>
            </w:r>
            <w:r>
              <w:rPr>
                <w:rFonts w:ascii="SimSun" w:hAnsi="SimSun" w:eastAsia="SimSun" w:cs="SimSun"/>
                <w:sz w:val="24"/>
                <w:szCs w:val="24"/>
                <w:spacing w:val="-15"/>
              </w:rPr>
              <w:t>1</w:t>
            </w:r>
            <w:r>
              <w:rPr>
                <w:rFonts w:ascii="SimSun" w:hAnsi="SimSun" w:eastAsia="SimSun" w:cs="SimSun"/>
                <w:sz w:val="24"/>
                <w:szCs w:val="24"/>
                <w:b/>
                <w:bCs/>
                <w:spacing w:val="-15"/>
              </w:rPr>
              <w:t>/0/1]</w:t>
            </w:r>
          </w:p>
          <w:p>
            <w:pPr>
              <w:ind w:left="94"/>
              <w:spacing w:before="90" w:line="219" w:lineRule="auto"/>
              <w:rPr>
                <w:rFonts w:ascii="SimSun" w:hAnsi="SimSun" w:eastAsia="SimSun" w:cs="SimSun"/>
                <w:sz w:val="24"/>
                <w:szCs w:val="24"/>
              </w:rPr>
            </w:pPr>
            <w:r>
              <w:rPr>
                <w:rFonts w:ascii="SimSun" w:hAnsi="SimSun" w:eastAsia="SimSun" w:cs="SimSun"/>
                <w:sz w:val="24"/>
                <w:szCs w:val="24"/>
                <w:b/>
                <w:bCs/>
              </w:rPr>
              <w:t>0:额外鼓旋转模式关闭(默认值)</w:t>
            </w:r>
          </w:p>
          <w:p>
            <w:pPr>
              <w:ind w:left="94"/>
              <w:spacing w:before="115"/>
              <w:rPr>
                <w:rFonts w:ascii="SimSun" w:hAnsi="SimSun" w:eastAsia="SimSun" w:cs="SimSun"/>
                <w:sz w:val="24"/>
                <w:szCs w:val="24"/>
              </w:rPr>
            </w:pPr>
            <w:r>
              <w:rPr>
                <w:rFonts w:ascii="SimSun" w:hAnsi="SimSun" w:eastAsia="SimSun" w:cs="SimSun"/>
                <w:sz w:val="24"/>
                <w:szCs w:val="24"/>
                <w:b/>
                <w:bCs/>
                <w:spacing w:val="-4"/>
              </w:rPr>
              <w:t>1:自动过程控制后，鼓继续旋转直至定影单元达到操作温度。电源开启后立即</w:t>
            </w:r>
            <w:r>
              <w:rPr>
                <w:rFonts w:ascii="SimSun" w:hAnsi="SimSun" w:eastAsia="SimSun" w:cs="SimSun"/>
                <w:sz w:val="24"/>
                <w:szCs w:val="24"/>
                <w:spacing w:val="13"/>
              </w:rPr>
              <w:t xml:space="preserve"> </w:t>
            </w:r>
            <w:r>
              <w:rPr>
                <w:rFonts w:ascii="SimSun" w:hAnsi="SimSun" w:eastAsia="SimSun" w:cs="SimSun"/>
                <w:sz w:val="24"/>
                <w:szCs w:val="24"/>
                <w:b/>
                <w:bCs/>
                <w:spacing w:val="-4"/>
              </w:rPr>
              <w:t>使用机器时，使用此设置减少离焦复印图像。</w:t>
            </w:r>
          </w:p>
        </w:tc>
      </w:tr>
      <w:tr>
        <w:trPr>
          <w:trHeight w:val="509" w:hRule="atLeast"/>
        </w:trPr>
        <w:tc>
          <w:tcPr>
            <w:tcW w:w="1054" w:type="dxa"/>
            <w:vAlign w:val="top"/>
          </w:tcPr>
          <w:p>
            <w:pPr>
              <w:ind w:left="865"/>
              <w:spacing w:before="231" w:line="206" w:lineRule="auto"/>
              <w:rPr>
                <w:rFonts w:ascii="SimSun" w:hAnsi="SimSun" w:eastAsia="SimSun" w:cs="SimSun"/>
                <w:sz w:val="24"/>
                <w:szCs w:val="24"/>
              </w:rPr>
            </w:pPr>
            <w:r>
              <w:rPr>
                <w:rFonts w:ascii="SimSun" w:hAnsi="SimSun" w:eastAsia="SimSun" w:cs="SimSun"/>
                <w:sz w:val="24"/>
                <w:szCs w:val="24"/>
              </w:rPr>
              <w:t>2</w:t>
            </w:r>
          </w:p>
        </w:tc>
        <w:tc>
          <w:tcPr>
            <w:tcW w:w="8227" w:type="dxa"/>
            <w:vAlign w:val="top"/>
          </w:tcPr>
          <w:p>
            <w:pPr>
              <w:ind w:left="94"/>
              <w:spacing w:before="194" w:line="220" w:lineRule="auto"/>
              <w:rPr>
                <w:rFonts w:ascii="SimSun" w:hAnsi="SimSun" w:eastAsia="SimSun" w:cs="SimSun"/>
                <w:sz w:val="24"/>
                <w:szCs w:val="24"/>
              </w:rPr>
            </w:pPr>
            <w:r>
              <w:rPr>
                <w:rFonts w:ascii="SimSun" w:hAnsi="SimSun" w:eastAsia="SimSun" w:cs="SimSun"/>
                <w:sz w:val="24"/>
                <w:szCs w:val="24"/>
                <w:b/>
                <w:bCs/>
              </w:rPr>
              <w:t>鼓旋转时间</w:t>
            </w:r>
          </w:p>
        </w:tc>
      </w:tr>
      <w:tr>
        <w:trPr>
          <w:trHeight w:val="1222" w:hRule="atLeast"/>
        </w:trPr>
        <w:tc>
          <w:tcPr>
            <w:tcW w:w="1054" w:type="dxa"/>
            <w:vAlign w:val="top"/>
          </w:tcPr>
          <w:p>
            <w:pPr>
              <w:rPr>
                <w:rFonts w:ascii="Arial"/>
                <w:sz w:val="21"/>
              </w:rPr>
            </w:pPr>
            <w:r/>
          </w:p>
        </w:tc>
        <w:tc>
          <w:tcPr>
            <w:tcW w:w="8227" w:type="dxa"/>
            <w:vAlign w:val="top"/>
          </w:tcPr>
          <w:p>
            <w:pPr>
              <w:ind w:left="93" w:right="195" w:hanging="9"/>
              <w:spacing w:before="193" w:line="250" w:lineRule="auto"/>
              <w:rPr>
                <w:rFonts w:ascii="SimSun" w:hAnsi="SimSun" w:eastAsia="SimSun" w:cs="SimSun"/>
                <w:sz w:val="24"/>
                <w:szCs w:val="24"/>
              </w:rPr>
            </w:pPr>
            <w:r>
              <w:rPr>
                <w:rFonts w:ascii="SimSun" w:hAnsi="SimSun" w:eastAsia="SimSun" w:cs="SimSun"/>
                <w:sz w:val="24"/>
                <w:szCs w:val="24"/>
                <w:b/>
                <w:bCs/>
                <w:spacing w:val="-2"/>
              </w:rPr>
              <w:t>机器开启后首次复印之前，设置鼓以鼓旋转模式旋转的时间量。SP3903</w:t>
            </w:r>
            <w:r>
              <w:rPr>
                <w:rFonts w:ascii="SimSun" w:hAnsi="SimSun" w:eastAsia="SimSun" w:cs="SimSun"/>
                <w:sz w:val="24"/>
                <w:szCs w:val="24"/>
                <w:b/>
                <w:bCs/>
                <w:spacing w:val="-3"/>
              </w:rPr>
              <w:t>-001</w:t>
            </w:r>
            <w:r>
              <w:rPr>
                <w:rFonts w:ascii="SimSun" w:hAnsi="SimSun" w:eastAsia="SimSun" w:cs="SimSun"/>
                <w:sz w:val="24"/>
                <w:szCs w:val="24"/>
              </w:rPr>
              <w:t xml:space="preserve"> </w:t>
            </w:r>
            <w:r>
              <w:rPr>
                <w:rFonts w:ascii="SimSun" w:hAnsi="SimSun" w:eastAsia="SimSun" w:cs="SimSun"/>
                <w:sz w:val="24"/>
                <w:szCs w:val="24"/>
                <w:b/>
                <w:bCs/>
                <w:spacing w:val="-4"/>
              </w:rPr>
              <w:t>必须开启，否则此设置无效。</w:t>
            </w:r>
          </w:p>
          <w:p>
            <w:pPr>
              <w:ind w:left="94"/>
              <w:spacing w:before="68" w:line="224" w:lineRule="auto"/>
              <w:rPr>
                <w:rFonts w:ascii="SimSun" w:hAnsi="SimSun" w:eastAsia="SimSun" w:cs="SimSun"/>
                <w:sz w:val="24"/>
                <w:szCs w:val="24"/>
              </w:rPr>
            </w:pPr>
            <w:r>
              <w:rPr>
                <w:rFonts w:ascii="SimSun" w:hAnsi="SimSun" w:eastAsia="SimSun" w:cs="SimSun"/>
                <w:sz w:val="24"/>
                <w:szCs w:val="24"/>
                <w:b/>
                <w:bCs/>
                <w:spacing w:val="27"/>
                <w:w w:val="104"/>
              </w:rPr>
              <w:t>[120至600/240/1]</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36"/>
      </w:tblGrid>
      <w:tr>
        <w:trPr>
          <w:trHeight w:val="500" w:hRule="atLeast"/>
        </w:trPr>
        <w:tc>
          <w:tcPr>
            <w:tcW w:w="1044" w:type="dxa"/>
            <w:vAlign w:val="top"/>
          </w:tcPr>
          <w:p>
            <w:pPr>
              <w:ind w:left="85"/>
              <w:spacing w:before="158"/>
              <w:rPr>
                <w:rFonts w:ascii="SimSun" w:hAnsi="SimSun" w:eastAsia="SimSun" w:cs="SimSun"/>
                <w:sz w:val="24"/>
                <w:szCs w:val="24"/>
              </w:rPr>
            </w:pPr>
            <w:r>
              <w:rPr>
                <w:rFonts w:ascii="SimSun" w:hAnsi="SimSun" w:eastAsia="SimSun" w:cs="SimSun"/>
                <w:sz w:val="24"/>
                <w:szCs w:val="24"/>
                <w:spacing w:val="-3"/>
              </w:rPr>
              <w:t>3904</w:t>
            </w:r>
          </w:p>
        </w:tc>
        <w:tc>
          <w:tcPr>
            <w:tcW w:w="8236" w:type="dxa"/>
            <w:vAlign w:val="top"/>
          </w:tcPr>
          <w:p>
            <w:pPr>
              <w:ind w:left="101"/>
              <w:spacing w:before="135" w:line="219" w:lineRule="auto"/>
              <w:rPr>
                <w:rFonts w:ascii="SimSun" w:hAnsi="SimSun" w:eastAsia="SimSun" w:cs="SimSun"/>
                <w:sz w:val="24"/>
                <w:szCs w:val="24"/>
              </w:rPr>
            </w:pPr>
            <w:r>
              <w:rPr>
                <w:rFonts w:ascii="SimSun" w:hAnsi="SimSun" w:eastAsia="SimSun" w:cs="SimSun"/>
                <w:sz w:val="24"/>
                <w:szCs w:val="24"/>
                <w:spacing w:val="1"/>
              </w:rPr>
              <w:t>短时间预热模式</w:t>
            </w:r>
          </w:p>
        </w:tc>
      </w:tr>
    </w:tbl>
    <w:p>
      <w:pPr>
        <w:rPr>
          <w:rFonts w:ascii="Arial"/>
          <w:sz w:val="21"/>
        </w:rPr>
      </w:pPr>
      <w:r/>
    </w:p>
    <w:p>
      <w:pPr>
        <w:sectPr>
          <w:headerReference w:type="default" r:id="rId509"/>
          <w:footerReference w:type="default" r:id="rId568"/>
          <w:pgSz w:w="11900" w:h="16840"/>
          <w:pgMar w:top="1437" w:right="1269" w:bottom="795" w:left="9" w:header="1039" w:footer="633" w:gutter="0"/>
        </w:sectPr>
        <w:rPr>
          <w:rFonts w:ascii="Arial" w:hAnsi="Arial" w:eastAsia="Arial" w:cs="Arial"/>
          <w:sz w:val="21"/>
          <w:szCs w:val="21"/>
        </w:rPr>
      </w:pPr>
    </w:p>
    <w:p>
      <w:pPr>
        <w:spacing w:before="62"/>
        <w:rPr/>
      </w:pPr>
      <w:r>
        <w:pict>
          <v:shape id="_x0000_s484" style="position:absolute;margin-left:547.001pt;margin-top:240.997pt;mso-position-vertical-relative:page;mso-position-horizontal-relative:page;width:47pt;height:26.55pt;z-index:253344768;" o:allowincell="f" fillcolor="#6A6B6D" filled="true" stroked="false" type="#_x0000_t202">
            <v:fill on="true"/>
            <v:stroke on="false"/>
            <v:path/>
            <v:imagedata o:title=""/>
            <o:lock v:ext="edit" aspectratio="false"/>
            <v:textbox inset="0mm,0mm,0mm,0mm">
              <w:txbxContent>
                <w:p>
                  <w:pPr>
                    <w:ind w:left="24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62"/>
        <w:rPr/>
      </w:pPr>
      <w:r/>
    </w:p>
    <w:tbl>
      <w:tblPr>
        <w:tblStyle w:val="TableNormal"/>
        <w:tblW w:w="926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8236"/>
      </w:tblGrid>
      <w:tr>
        <w:trPr>
          <w:trHeight w:val="5779" w:hRule="atLeast"/>
        </w:trPr>
        <w:tc>
          <w:tcPr>
            <w:tcW w:w="1024" w:type="dxa"/>
            <w:vAlign w:val="top"/>
          </w:tcPr>
          <w:p>
            <w:pPr>
              <w:rPr>
                <w:rFonts w:ascii="Arial"/>
                <w:sz w:val="21"/>
              </w:rPr>
            </w:pPr>
            <w:r/>
          </w:p>
        </w:tc>
        <w:tc>
          <w:tcPr>
            <w:tcW w:w="8236" w:type="dxa"/>
            <w:vAlign w:val="top"/>
          </w:tcPr>
          <w:p>
            <w:pPr>
              <w:ind w:left="71" w:right="2394"/>
              <w:spacing w:before="124" w:line="336" w:lineRule="auto"/>
              <w:rPr>
                <w:rFonts w:ascii="SimSun" w:hAnsi="SimSun" w:eastAsia="SimSun" w:cs="SimSun"/>
                <w:sz w:val="24"/>
                <w:szCs w:val="24"/>
              </w:rPr>
            </w:pPr>
            <w:r>
              <w:rPr>
                <w:rFonts w:ascii="SimSun" w:hAnsi="SimSun" w:eastAsia="SimSun" w:cs="SimSun"/>
                <w:sz w:val="24"/>
                <w:szCs w:val="24"/>
              </w:rPr>
              <w:t>控制何时执行电晕丝清洁以调整启动所需的时间长度。 </w:t>
            </w:r>
            <w:r>
              <w:rPr>
                <w:rFonts w:ascii="SimSun" w:hAnsi="SimSun" w:eastAsia="SimSun" w:cs="SimSun"/>
                <w:sz w:val="24"/>
                <w:szCs w:val="24"/>
                <w:spacing w:val="2"/>
              </w:rPr>
              <w:t>D131/D132:[0至2/0/1]</w:t>
            </w:r>
          </w:p>
          <w:p>
            <w:pPr>
              <w:ind w:left="74"/>
              <w:spacing w:line="224" w:lineRule="auto"/>
              <w:rPr>
                <w:rFonts w:ascii="SimSun" w:hAnsi="SimSun" w:eastAsia="SimSun" w:cs="SimSun"/>
                <w:sz w:val="24"/>
                <w:szCs w:val="24"/>
              </w:rPr>
            </w:pPr>
            <w:r>
              <w:rPr>
                <w:rFonts w:ascii="SimSun" w:hAnsi="SimSun" w:eastAsia="SimSun" w:cs="SimSun"/>
                <w:sz w:val="24"/>
                <w:szCs w:val="24"/>
                <w:b/>
                <w:bCs/>
                <w:spacing w:val="33"/>
                <w:w w:val="110"/>
              </w:rPr>
              <w:t>D133:[0至2/2/1]</w:t>
            </w:r>
          </w:p>
          <w:p>
            <w:pPr>
              <w:ind w:left="74"/>
              <w:spacing w:before="110" w:line="219" w:lineRule="auto"/>
              <w:rPr>
                <w:rFonts w:ascii="SimSun" w:hAnsi="SimSun" w:eastAsia="SimSun" w:cs="SimSun"/>
                <w:sz w:val="24"/>
                <w:szCs w:val="24"/>
              </w:rPr>
            </w:pPr>
            <w:r>
              <w:rPr>
                <w:rFonts w:ascii="SimSun" w:hAnsi="SimSun" w:eastAsia="SimSun" w:cs="SimSun"/>
                <w:sz w:val="24"/>
                <w:szCs w:val="24"/>
                <w:b/>
                <w:bCs/>
                <w:spacing w:val="-3"/>
              </w:rPr>
              <w:t>0:机器开启时未清洁充电电晕丝。</w:t>
            </w:r>
          </w:p>
          <w:p>
            <w:pPr>
              <w:ind w:left="74"/>
              <w:spacing w:before="36" w:line="219" w:lineRule="auto"/>
              <w:rPr>
                <w:rFonts w:ascii="SimSun" w:hAnsi="SimSun" w:eastAsia="SimSun" w:cs="SimSun"/>
                <w:sz w:val="24"/>
                <w:szCs w:val="24"/>
              </w:rPr>
            </w:pPr>
            <w:r>
              <w:rPr>
                <w:rFonts w:ascii="SimSun" w:hAnsi="SimSun" w:eastAsia="SimSun" w:cs="SimSun"/>
                <w:sz w:val="24"/>
                <w:szCs w:val="24"/>
                <w:b/>
                <w:bCs/>
                <w:spacing w:val="-3"/>
              </w:rPr>
              <w:t>预热时间：30</w:t>
            </w:r>
            <w:r>
              <w:rPr>
                <w:rFonts w:ascii="SimSun" w:hAnsi="SimSun" w:eastAsia="SimSun" w:cs="SimSun"/>
                <w:sz w:val="24"/>
                <w:szCs w:val="24"/>
                <w:spacing w:val="-3"/>
              </w:rPr>
              <w:t xml:space="preserve"> </w:t>
            </w:r>
            <w:r>
              <w:rPr>
                <w:rFonts w:ascii="SimSun" w:hAnsi="SimSun" w:eastAsia="SimSun" w:cs="SimSun"/>
                <w:sz w:val="24"/>
                <w:szCs w:val="24"/>
                <w:b/>
                <w:bCs/>
                <w:spacing w:val="-3"/>
              </w:rPr>
              <w:t>sec.</w:t>
            </w:r>
            <w:r>
              <w:rPr>
                <w:rFonts w:ascii="SimSun" w:hAnsi="SimSun" w:eastAsia="SimSun" w:cs="SimSun"/>
                <w:sz w:val="24"/>
                <w:szCs w:val="24"/>
                <w:spacing w:val="-61"/>
              </w:rPr>
              <w:t xml:space="preserve"> </w:t>
            </w:r>
            <w:r>
              <w:rPr>
                <w:rFonts w:ascii="SimSun" w:hAnsi="SimSun" w:eastAsia="SimSun" w:cs="SimSun"/>
                <w:sz w:val="24"/>
                <w:szCs w:val="24"/>
                <w:b/>
                <w:bCs/>
                <w:spacing w:val="-3"/>
              </w:rPr>
              <w:t>(执行短时间过程控制)</w:t>
            </w:r>
          </w:p>
          <w:p>
            <w:pPr>
              <w:ind w:left="74"/>
              <w:spacing w:before="123" w:line="219" w:lineRule="auto"/>
              <w:rPr>
                <w:rFonts w:ascii="SimSun" w:hAnsi="SimSun" w:eastAsia="SimSun" w:cs="SimSun"/>
                <w:sz w:val="24"/>
                <w:szCs w:val="24"/>
              </w:rPr>
            </w:pPr>
            <w:r>
              <w:rPr>
                <w:rFonts w:ascii="SimSun" w:hAnsi="SimSun" w:eastAsia="SimSun" w:cs="SimSun"/>
                <w:sz w:val="24"/>
                <w:szCs w:val="24"/>
                <w:b/>
                <w:bCs/>
                <w:spacing w:val="-3"/>
              </w:rPr>
              <w:t>1:仅在机器开启时清洁充电电晕丝。</w:t>
            </w:r>
          </w:p>
          <w:p>
            <w:pPr>
              <w:ind w:left="74" w:right="952" w:firstLine="9"/>
              <w:spacing w:before="7" w:line="226" w:lineRule="auto"/>
              <w:rPr>
                <w:rFonts w:ascii="SimSun" w:hAnsi="SimSun" w:eastAsia="SimSun" w:cs="SimSun"/>
                <w:sz w:val="24"/>
                <w:szCs w:val="24"/>
              </w:rPr>
            </w:pPr>
            <w:r>
              <w:rPr>
                <w:rFonts w:ascii="SimSun" w:hAnsi="SimSun" w:eastAsia="SimSun" w:cs="SimSun"/>
                <w:sz w:val="24"/>
                <w:szCs w:val="24"/>
                <w:b/>
                <w:bCs/>
                <w:spacing w:val="-6"/>
              </w:rPr>
              <w:t>预热时间：30</w:t>
            </w:r>
            <w:r>
              <w:rPr>
                <w:rFonts w:ascii="SimSun" w:hAnsi="SimSun" w:eastAsia="SimSun" w:cs="SimSun"/>
                <w:sz w:val="24"/>
                <w:szCs w:val="24"/>
                <w:spacing w:val="-6"/>
              </w:rPr>
              <w:t xml:space="preserve"> </w:t>
            </w:r>
            <w:r>
              <w:rPr>
                <w:rFonts w:ascii="SimSun" w:hAnsi="SimSun" w:eastAsia="SimSun" w:cs="SimSun"/>
                <w:sz w:val="24"/>
                <w:szCs w:val="24"/>
                <w:b/>
                <w:bCs/>
                <w:spacing w:val="-6"/>
              </w:rPr>
              <w:t>sec.+40</w:t>
            </w:r>
            <w:r>
              <w:rPr>
                <w:rFonts w:ascii="SimSun" w:hAnsi="SimSun" w:eastAsia="SimSun" w:cs="SimSun"/>
                <w:sz w:val="24"/>
                <w:szCs w:val="24"/>
                <w:spacing w:val="-6"/>
              </w:rPr>
              <w:t xml:space="preserve"> </w:t>
            </w:r>
            <w:r>
              <w:rPr>
                <w:rFonts w:ascii="SimSun" w:hAnsi="SimSun" w:eastAsia="SimSun" w:cs="SimSun"/>
                <w:sz w:val="24"/>
                <w:szCs w:val="24"/>
                <w:b/>
                <w:bCs/>
                <w:spacing w:val="-6"/>
              </w:rPr>
              <w:t>sec.</w:t>
            </w:r>
            <w:r>
              <w:rPr>
                <w:rFonts w:ascii="SimSun" w:hAnsi="SimSun" w:eastAsia="SimSun" w:cs="SimSun"/>
                <w:sz w:val="24"/>
                <w:szCs w:val="24"/>
                <w:spacing w:val="-53"/>
              </w:rPr>
              <w:t xml:space="preserve"> </w:t>
            </w:r>
            <w:r>
              <w:rPr>
                <w:rFonts w:ascii="SimSun" w:hAnsi="SimSun" w:eastAsia="SimSun" w:cs="SimSun"/>
                <w:sz w:val="24"/>
                <w:szCs w:val="24"/>
                <w:b/>
                <w:bCs/>
                <w:spacing w:val="-6"/>
              </w:rPr>
              <w:t>(用于清洁)=70</w:t>
            </w:r>
            <w:r>
              <w:rPr>
                <w:rFonts w:ascii="SimSun" w:hAnsi="SimSun" w:eastAsia="SimSun" w:cs="SimSun"/>
                <w:sz w:val="24"/>
                <w:szCs w:val="24"/>
                <w:spacing w:val="20"/>
              </w:rPr>
              <w:t xml:space="preserve"> </w:t>
            </w:r>
            <w:r>
              <w:rPr>
                <w:rFonts w:ascii="SimSun" w:hAnsi="SimSun" w:eastAsia="SimSun" w:cs="SimSun"/>
                <w:sz w:val="24"/>
                <w:szCs w:val="24"/>
                <w:b/>
                <w:bCs/>
                <w:spacing w:val="-6"/>
              </w:rPr>
              <w:t>sec.</w:t>
            </w:r>
            <w:r>
              <w:rPr>
                <w:rFonts w:ascii="SimSun" w:hAnsi="SimSun" w:eastAsia="SimSun" w:cs="SimSun"/>
                <w:sz w:val="24"/>
                <w:szCs w:val="24"/>
                <w:spacing w:val="-69"/>
              </w:rPr>
              <w:t xml:space="preserve"> </w:t>
            </w:r>
            <w:r>
              <w:rPr>
                <w:rFonts w:ascii="SimSun" w:hAnsi="SimSun" w:eastAsia="SimSun" w:cs="SimSun"/>
                <w:sz w:val="24"/>
                <w:szCs w:val="24"/>
                <w:b/>
                <w:bCs/>
                <w:spacing w:val="-6"/>
              </w:rPr>
              <w:t>(执行短时间过程控</w:t>
            </w:r>
            <w:r>
              <w:rPr>
                <w:rFonts w:ascii="SimSun" w:hAnsi="SimSun" w:eastAsia="SimSun" w:cs="SimSun"/>
                <w:sz w:val="24"/>
                <w:szCs w:val="24"/>
              </w:rPr>
              <w:t xml:space="preserve"> </w:t>
            </w:r>
            <w:r>
              <w:rPr>
                <w:rFonts w:ascii="SimSun" w:hAnsi="SimSun" w:eastAsia="SimSun" w:cs="SimSun"/>
                <w:sz w:val="24"/>
                <w:szCs w:val="24"/>
                <w:b/>
                <w:bCs/>
                <w:spacing w:val="-8"/>
              </w:rPr>
              <w:t>制</w:t>
            </w:r>
            <w:r>
              <w:rPr>
                <w:rFonts w:ascii="SimSun" w:hAnsi="SimSun" w:eastAsia="SimSun" w:cs="SimSun"/>
                <w:sz w:val="24"/>
                <w:szCs w:val="24"/>
                <w:spacing w:val="-54"/>
              </w:rPr>
              <w:t xml:space="preserve"> </w:t>
            </w:r>
            <w:r>
              <w:rPr>
                <w:rFonts w:ascii="SimSun" w:hAnsi="SimSun" w:eastAsia="SimSun" w:cs="SimSun"/>
                <w:sz w:val="24"/>
                <w:szCs w:val="24"/>
                <w:b/>
                <w:bCs/>
                <w:spacing w:val="-8"/>
              </w:rPr>
              <w:t>)</w:t>
            </w:r>
          </w:p>
          <w:p>
            <w:pPr>
              <w:ind w:left="74"/>
              <w:spacing w:before="153" w:line="219" w:lineRule="auto"/>
              <w:rPr>
                <w:rFonts w:ascii="SimSun" w:hAnsi="SimSun" w:eastAsia="SimSun" w:cs="SimSun"/>
                <w:sz w:val="24"/>
                <w:szCs w:val="24"/>
              </w:rPr>
            </w:pPr>
            <w:r>
              <w:rPr>
                <w:rFonts w:ascii="SimSun" w:hAnsi="SimSun" w:eastAsia="SimSun" w:cs="SimSun"/>
                <w:sz w:val="24"/>
                <w:szCs w:val="24"/>
                <w:b/>
                <w:bCs/>
                <w:spacing w:val="-3"/>
              </w:rPr>
              <w:t>2:电源开启时的正常启动步骤：</w:t>
            </w:r>
          </w:p>
          <w:p>
            <w:pPr>
              <w:ind w:left="74"/>
              <w:spacing w:before="5" w:line="219" w:lineRule="auto"/>
              <w:rPr>
                <w:rFonts w:ascii="SimSun" w:hAnsi="SimSun" w:eastAsia="SimSun" w:cs="SimSun"/>
                <w:sz w:val="24"/>
                <w:szCs w:val="24"/>
              </w:rPr>
            </w:pPr>
            <w:r>
              <w:rPr>
                <w:rFonts w:ascii="SimSun" w:hAnsi="SimSun" w:eastAsia="SimSun" w:cs="SimSun"/>
                <w:sz w:val="24"/>
                <w:szCs w:val="24"/>
                <w:b/>
                <w:bCs/>
                <w:spacing w:val="-3"/>
              </w:rPr>
              <w:t>预热时间：240</w:t>
            </w:r>
            <w:r>
              <w:rPr>
                <w:rFonts w:ascii="SimSun" w:hAnsi="SimSun" w:eastAsia="SimSun" w:cs="SimSun"/>
                <w:sz w:val="24"/>
                <w:szCs w:val="24"/>
                <w:spacing w:val="-3"/>
              </w:rPr>
              <w:t xml:space="preserve"> </w:t>
            </w:r>
            <w:r>
              <w:rPr>
                <w:rFonts w:ascii="SimSun" w:hAnsi="SimSun" w:eastAsia="SimSun" w:cs="SimSun"/>
                <w:sz w:val="24"/>
                <w:szCs w:val="24"/>
                <w:b/>
                <w:bCs/>
                <w:spacing w:val="-3"/>
              </w:rPr>
              <w:t>sec.</w:t>
            </w:r>
            <w:r>
              <w:rPr>
                <w:rFonts w:ascii="SimSun" w:hAnsi="SimSun" w:eastAsia="SimSun" w:cs="SimSun"/>
                <w:sz w:val="24"/>
                <w:szCs w:val="24"/>
                <w:spacing w:val="-60"/>
              </w:rPr>
              <w:t xml:space="preserve"> </w:t>
            </w:r>
            <w:r>
              <w:rPr>
                <w:rFonts w:ascii="SimSun" w:hAnsi="SimSun" w:eastAsia="SimSun" w:cs="SimSun"/>
                <w:sz w:val="24"/>
                <w:szCs w:val="24"/>
                <w:b/>
                <w:bCs/>
                <w:spacing w:val="-3"/>
              </w:rPr>
              <w:t>(执行完整过程控制)</w:t>
            </w:r>
          </w:p>
          <w:p>
            <w:pPr>
              <w:ind w:left="341"/>
              <w:spacing w:before="77"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95"/>
              </w:rPr>
              <w:t xml:space="preserve"> </w:t>
            </w:r>
            <w:r>
              <w:rPr>
                <w:rFonts w:ascii="SimSun" w:hAnsi="SimSun" w:eastAsia="SimSun" w:cs="SimSun"/>
                <w:sz w:val="24"/>
                <w:szCs w:val="24"/>
                <w:spacing w:val="-2"/>
              </w:rPr>
              <w:t>校准电位传感器</w:t>
            </w:r>
          </w:p>
          <w:p>
            <w:pPr>
              <w:ind w:left="311"/>
              <w:spacing w:before="104" w:line="216"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1"/>
              </w:rPr>
              <w:t xml:space="preserve"> </w:t>
            </w:r>
            <w:r>
              <w:rPr>
                <w:rFonts w:ascii="SimSun" w:hAnsi="SimSun" w:eastAsia="SimSun" w:cs="SimSun"/>
                <w:sz w:val="24"/>
                <w:szCs w:val="24"/>
                <w:spacing w:val="-1"/>
              </w:rPr>
              <w:t>定影单元达到预热温度时(短时间过程控制未执行),鼓开始旋转。</w:t>
            </w:r>
          </w:p>
          <w:p>
            <w:pPr>
              <w:ind w:left="321"/>
              <w:spacing w:before="120"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65"/>
              </w:rPr>
              <w:t xml:space="preserve"> </w:t>
            </w:r>
            <w:r>
              <w:rPr>
                <w:rFonts w:ascii="SimSun" w:hAnsi="SimSun" w:eastAsia="SimSun" w:cs="SimSun"/>
                <w:sz w:val="24"/>
                <w:szCs w:val="24"/>
                <w:spacing w:val="-2"/>
              </w:rPr>
              <w:t>电位传感器读数用于调整显影偏压、栅网电压、激光二极管。</w:t>
            </w:r>
          </w:p>
          <w:p>
            <w:pPr>
              <w:ind w:left="341"/>
              <w:spacing w:before="156" w:line="219" w:lineRule="auto"/>
              <w:rPr>
                <w:rFonts w:ascii="SimSun" w:hAnsi="SimSun" w:eastAsia="SimSun" w:cs="SimSun"/>
                <w:sz w:val="24"/>
                <w:szCs w:val="24"/>
              </w:rPr>
            </w:pPr>
            <w:r>
              <w:rPr>
                <w:rFonts w:ascii="SimSun" w:hAnsi="SimSun" w:eastAsia="SimSun" w:cs="SimSun"/>
                <w:sz w:val="24"/>
                <w:szCs w:val="24"/>
                <w:spacing w:val="2"/>
              </w:rPr>
              <w:t>·校准</w:t>
            </w:r>
            <w:r>
              <w:rPr>
                <w:rFonts w:ascii="SimSun" w:hAnsi="SimSun" w:eastAsia="SimSun" w:cs="SimSun"/>
                <w:sz w:val="24"/>
                <w:szCs w:val="24"/>
              </w:rPr>
              <w:t>ID</w:t>
            </w:r>
            <w:r>
              <w:rPr>
                <w:rFonts w:ascii="SimSun" w:hAnsi="SimSun" w:eastAsia="SimSun" w:cs="SimSun"/>
                <w:sz w:val="24"/>
                <w:szCs w:val="24"/>
                <w:spacing w:val="2"/>
              </w:rPr>
              <w:t>传感器(短时间过程控制未执行)</w:t>
            </w:r>
          </w:p>
          <w:p>
            <w:pPr>
              <w:ind w:left="321"/>
              <w:spacing w:before="95" w:line="219" w:lineRule="auto"/>
              <w:rPr>
                <w:rFonts w:ascii="SimSun" w:hAnsi="SimSun" w:eastAsia="SimSun" w:cs="SimSun"/>
                <w:sz w:val="24"/>
                <w:szCs w:val="24"/>
              </w:rPr>
            </w:pPr>
            <w:r>
              <w:rPr>
                <w:rFonts w:ascii="SimSun" w:hAnsi="SimSun" w:eastAsia="SimSun" w:cs="SimSun"/>
                <w:sz w:val="24"/>
                <w:szCs w:val="24"/>
                <w:spacing w:val="2"/>
              </w:rPr>
              <w:t>·校准</w:t>
            </w:r>
            <w:r>
              <w:rPr>
                <w:rFonts w:ascii="SimSun" w:hAnsi="SimSun" w:eastAsia="SimSun" w:cs="SimSun"/>
                <w:sz w:val="24"/>
                <w:szCs w:val="24"/>
              </w:rPr>
              <w:t>TD</w:t>
            </w:r>
            <w:r>
              <w:rPr>
                <w:rFonts w:ascii="SimSun" w:hAnsi="SimSun" w:eastAsia="SimSun" w:cs="SimSun"/>
                <w:sz w:val="24"/>
                <w:szCs w:val="24"/>
                <w:spacing w:val="2"/>
              </w:rPr>
              <w:t>传感器(短时间过程控制未执行)</w:t>
            </w:r>
          </w:p>
        </w:tc>
      </w:tr>
    </w:tbl>
    <w:p>
      <w:pPr>
        <w:spacing w:before="38"/>
        <w:rPr/>
      </w:pPr>
      <w:r/>
    </w:p>
    <w:tbl>
      <w:tblPr>
        <w:tblStyle w:val="TableNormal"/>
        <w:tblW w:w="926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94"/>
        <w:gridCol w:w="8166"/>
      </w:tblGrid>
      <w:tr>
        <w:trPr>
          <w:trHeight w:val="511" w:hRule="atLeast"/>
        </w:trPr>
        <w:tc>
          <w:tcPr>
            <w:tcW w:w="1094" w:type="dxa"/>
            <w:vAlign w:val="top"/>
          </w:tcPr>
          <w:p>
            <w:pPr>
              <w:ind w:left="65"/>
              <w:spacing w:before="168"/>
              <w:rPr>
                <w:rFonts w:ascii="SimSun" w:hAnsi="SimSun" w:eastAsia="SimSun" w:cs="SimSun"/>
                <w:sz w:val="24"/>
                <w:szCs w:val="24"/>
              </w:rPr>
            </w:pPr>
            <w:r>
              <w:rPr>
                <w:rFonts w:ascii="SimSun" w:hAnsi="SimSun" w:eastAsia="SimSun" w:cs="SimSun"/>
                <w:sz w:val="24"/>
                <w:szCs w:val="24"/>
                <w:spacing w:val="-3"/>
              </w:rPr>
              <w:t>3905</w:t>
            </w:r>
          </w:p>
        </w:tc>
        <w:tc>
          <w:tcPr>
            <w:tcW w:w="8166" w:type="dxa"/>
            <w:vAlign w:val="top"/>
          </w:tcPr>
          <w:p>
            <w:pPr>
              <w:ind w:left="101"/>
              <w:spacing w:before="138" w:line="214" w:lineRule="auto"/>
              <w:rPr>
                <w:rFonts w:ascii="SimSun" w:hAnsi="SimSun" w:eastAsia="SimSun" w:cs="SimSun"/>
                <w:sz w:val="24"/>
                <w:szCs w:val="24"/>
              </w:rPr>
            </w:pPr>
            <w:r>
              <w:rPr>
                <w:rFonts w:ascii="SimSun" w:hAnsi="SimSun" w:eastAsia="SimSun" w:cs="SimSun"/>
                <w:sz w:val="24"/>
                <w:szCs w:val="24"/>
                <w:spacing w:val="-1"/>
              </w:rPr>
              <w:t>排除时间(90 cpm):间隔设置</w:t>
            </w:r>
          </w:p>
        </w:tc>
      </w:tr>
      <w:tr>
        <w:trPr>
          <w:trHeight w:val="898" w:hRule="atLeast"/>
        </w:trPr>
        <w:tc>
          <w:tcPr>
            <w:tcW w:w="1094" w:type="dxa"/>
            <w:vAlign w:val="top"/>
          </w:tcPr>
          <w:p>
            <w:pPr>
              <w:rPr>
                <w:rFonts w:ascii="Arial"/>
                <w:sz w:val="21"/>
              </w:rPr>
            </w:pPr>
            <w:r/>
          </w:p>
        </w:tc>
        <w:tc>
          <w:tcPr>
            <w:tcW w:w="8166" w:type="dxa"/>
            <w:vAlign w:val="top"/>
          </w:tcPr>
          <w:p>
            <w:pPr>
              <w:ind w:left="101" w:right="840"/>
              <w:spacing w:before="113" w:line="298" w:lineRule="auto"/>
              <w:rPr>
                <w:rFonts w:ascii="SimSun" w:hAnsi="SimSun" w:eastAsia="SimSun" w:cs="SimSun"/>
                <w:sz w:val="24"/>
                <w:szCs w:val="24"/>
              </w:rPr>
            </w:pPr>
            <w:r>
              <w:rPr>
                <w:rFonts w:ascii="SimSun" w:hAnsi="SimSun" w:eastAsia="SimSun" w:cs="SimSun"/>
                <w:sz w:val="24"/>
                <w:szCs w:val="24"/>
              </w:rPr>
              <w:t>机器从关闭模式恢复后，设置执行过程控制之前机器等待的时间长度</w:t>
            </w:r>
            <w:r>
              <w:rPr>
                <w:rFonts w:ascii="SimSun" w:hAnsi="SimSun" w:eastAsia="SimSun" w:cs="SimSun"/>
                <w:sz w:val="24"/>
                <w:szCs w:val="24"/>
                <w:spacing w:val="13"/>
              </w:rPr>
              <w:t xml:space="preserve"> </w:t>
            </w:r>
            <w:r>
              <w:rPr>
                <w:rFonts w:ascii="SimSun" w:hAnsi="SimSun" w:eastAsia="SimSun" w:cs="SimSun"/>
                <w:sz w:val="24"/>
                <w:szCs w:val="24"/>
                <w:spacing w:val="-3"/>
              </w:rPr>
              <w:t>[0至</w:t>
            </w:r>
            <w:r>
              <w:rPr>
                <w:rFonts w:ascii="SimSun" w:hAnsi="SimSun" w:eastAsia="SimSun" w:cs="SimSun"/>
                <w:sz w:val="24"/>
                <w:szCs w:val="24"/>
                <w:b/>
                <w:bCs/>
                <w:spacing w:val="-3"/>
              </w:rPr>
              <w:t>24/2/1]</w:t>
            </w:r>
          </w:p>
        </w:tc>
      </w:tr>
    </w:tbl>
    <w:p>
      <w:pPr>
        <w:rPr>
          <w:rFonts w:ascii="Arial"/>
          <w:sz w:val="21"/>
        </w:rPr>
      </w:pPr>
      <w:r/>
    </w:p>
    <w:p>
      <w:pPr>
        <w:sectPr>
          <w:headerReference w:type="default" r:id="rId569"/>
          <w:footerReference w:type="default" r:id="rId570"/>
          <w:pgSz w:w="11900" w:h="16840"/>
          <w:pgMar w:top="1427" w:right="19" w:bottom="795" w:left="1299" w:header="1040" w:footer="633" w:gutter="0"/>
        </w:sectPr>
        <w:rPr>
          <w:rFonts w:ascii="Arial" w:hAnsi="Arial" w:eastAsia="Arial" w:cs="Arial"/>
          <w:sz w:val="21"/>
          <w:szCs w:val="21"/>
        </w:rPr>
      </w:pPr>
    </w:p>
    <w:p>
      <w:pPr>
        <w:spacing w:line="248" w:lineRule="auto"/>
        <w:rPr>
          <w:rFonts w:ascii="Arial"/>
          <w:sz w:val="21"/>
        </w:rPr>
      </w:pPr>
      <w:r/>
    </w:p>
    <w:p>
      <w:pPr>
        <w:spacing w:line="249" w:lineRule="auto"/>
        <w:rPr>
          <w:rFonts w:ascii="Arial"/>
          <w:sz w:val="21"/>
        </w:rPr>
      </w:pPr>
      <w:r/>
    </w:p>
    <w:p>
      <w:pPr>
        <w:pStyle w:val="BodyText"/>
        <w:ind w:left="1346"/>
        <w:spacing w:before="149" w:line="222" w:lineRule="auto"/>
        <w:outlineLvl w:val="0"/>
        <w:rPr>
          <w:sz w:val="46"/>
          <w:szCs w:val="46"/>
        </w:rPr>
      </w:pPr>
      <w:r>
        <w:drawing>
          <wp:anchor distT="0" distB="0" distL="0" distR="0" simplePos="0" relativeHeight="253351936" behindDoc="0" locked="0" layoutInCell="1" allowOverlap="1">
            <wp:simplePos x="0" y="0"/>
            <wp:positionH relativeFrom="column">
              <wp:posOffset>0</wp:posOffset>
            </wp:positionH>
            <wp:positionV relativeFrom="paragraph">
              <wp:posOffset>1834538</wp:posOffset>
            </wp:positionV>
            <wp:extent cx="628625" cy="336628"/>
            <wp:effectExtent l="0" t="0" r="0" b="0"/>
            <wp:wrapNone/>
            <wp:docPr id="706" name="IM 706"/>
            <wp:cNvGraphicFramePr/>
            <a:graphic>
              <a:graphicData uri="http://schemas.openxmlformats.org/drawingml/2006/picture">
                <pic:pic>
                  <pic:nvPicPr>
                    <pic:cNvPr id="706" name="IM 706"/>
                    <pic:cNvPicPr/>
                  </pic:nvPicPr>
                  <pic:blipFill>
                    <a:blip r:embed="rId506"/>
                    <a:stretch>
                      <a:fillRect/>
                    </a:stretch>
                  </pic:blipFill>
                  <pic:spPr>
                    <a:xfrm rot="0">
                      <a:off x="0" y="0"/>
                      <a:ext cx="628625" cy="336628"/>
                    </a:xfrm>
                    <a:prstGeom prst="rect">
                      <a:avLst/>
                    </a:prstGeom>
                  </pic:spPr>
                </pic:pic>
              </a:graphicData>
            </a:graphic>
          </wp:anchor>
        </w:drawing>
      </w:r>
      <w:bookmarkStart w:name="bookmark47" w:id="62"/>
      <w:bookmarkEnd w:id="62"/>
      <w:r>
        <w:rPr>
          <w:rFonts w:ascii="SimSun" w:hAnsi="SimSun" w:eastAsia="SimSun" w:cs="SimSun"/>
          <w:sz w:val="46"/>
          <w:szCs w:val="46"/>
          <w:b/>
          <w:bCs/>
          <w:spacing w:val="-3"/>
        </w:rPr>
        <w:t>SP4000</w:t>
      </w:r>
      <w:r>
        <w:rPr>
          <w:rFonts w:ascii="SimSun" w:hAnsi="SimSun" w:eastAsia="SimSun" w:cs="SimSun"/>
          <w:sz w:val="46"/>
          <w:szCs w:val="46"/>
          <w:spacing w:val="-3"/>
        </w:rPr>
        <w:t xml:space="preserve">  </w:t>
      </w:r>
      <w:r>
        <w:rPr>
          <w:sz w:val="46"/>
          <w:szCs w:val="46"/>
          <w:b/>
          <w:bCs/>
          <w:spacing w:val="-3"/>
        </w:rPr>
        <w:t>扫描仪</w:t>
      </w:r>
    </w:p>
    <w:p>
      <w:pPr>
        <w:spacing w:line="212" w:lineRule="exact"/>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34"/>
        <w:gridCol w:w="8346"/>
      </w:tblGrid>
      <w:tr>
        <w:trPr>
          <w:trHeight w:val="513" w:hRule="atLeast"/>
        </w:trPr>
        <w:tc>
          <w:tcPr>
            <w:tcW w:w="934" w:type="dxa"/>
            <w:vAlign w:val="top"/>
            <w:vMerge w:val="restart"/>
            <w:tcBorders>
              <w:bottom w:val="nil"/>
            </w:tcBorders>
          </w:tcPr>
          <w:p>
            <w:pPr>
              <w:spacing w:line="315" w:lineRule="auto"/>
              <w:rPr>
                <w:rFonts w:ascii="Arial"/>
                <w:sz w:val="21"/>
              </w:rPr>
            </w:pPr>
            <w:r/>
          </w:p>
          <w:p>
            <w:pPr>
              <w:spacing w:line="315" w:lineRule="auto"/>
              <w:rPr>
                <w:rFonts w:ascii="Arial"/>
                <w:sz w:val="21"/>
              </w:rPr>
            </w:pPr>
            <w:r/>
          </w:p>
          <w:p>
            <w:pPr>
              <w:spacing w:line="316" w:lineRule="auto"/>
              <w:rPr>
                <w:rFonts w:ascii="Arial"/>
                <w:sz w:val="21"/>
              </w:rPr>
            </w:pPr>
            <w:r/>
          </w:p>
          <w:p>
            <w:pPr>
              <w:ind w:left="75"/>
              <w:spacing w:before="75"/>
              <w:rPr>
                <w:rFonts w:ascii="SimSun" w:hAnsi="SimSun" w:eastAsia="SimSun" w:cs="SimSun"/>
                <w:sz w:val="23"/>
                <w:szCs w:val="23"/>
              </w:rPr>
            </w:pPr>
            <w:r>
              <w:rPr>
                <w:rFonts w:ascii="SimSun" w:hAnsi="SimSun" w:eastAsia="SimSun" w:cs="SimSun"/>
                <w:sz w:val="23"/>
                <w:szCs w:val="23"/>
                <w:spacing w:val="-2"/>
              </w:rPr>
              <w:t>4008</w:t>
            </w:r>
          </w:p>
        </w:tc>
        <w:tc>
          <w:tcPr>
            <w:tcW w:w="8346" w:type="dxa"/>
            <w:vAlign w:val="top"/>
          </w:tcPr>
          <w:p>
            <w:pPr>
              <w:ind w:left="91"/>
              <w:spacing w:before="144" w:line="219" w:lineRule="auto"/>
              <w:rPr>
                <w:rFonts w:ascii="SimSun" w:hAnsi="SimSun" w:eastAsia="SimSun" w:cs="SimSun"/>
                <w:sz w:val="23"/>
                <w:szCs w:val="23"/>
              </w:rPr>
            </w:pPr>
            <w:r>
              <w:rPr>
                <w:rFonts w:ascii="SimSun" w:hAnsi="SimSun" w:eastAsia="SimSun" w:cs="SimSun"/>
                <w:sz w:val="23"/>
                <w:szCs w:val="23"/>
                <w:spacing w:val="1"/>
              </w:rPr>
              <w:t>副扫描放大调整</w:t>
            </w:r>
          </w:p>
        </w:tc>
      </w:tr>
      <w:tr>
        <w:trPr>
          <w:trHeight w:val="1707" w:hRule="atLeast"/>
        </w:trPr>
        <w:tc>
          <w:tcPr>
            <w:tcW w:w="934" w:type="dxa"/>
            <w:vAlign w:val="top"/>
            <w:vMerge w:val="continue"/>
            <w:tcBorders>
              <w:top w:val="nil"/>
            </w:tcBorders>
          </w:tcPr>
          <w:p>
            <w:pPr>
              <w:rPr>
                <w:rFonts w:ascii="Arial"/>
                <w:sz w:val="21"/>
              </w:rPr>
            </w:pPr>
            <w:r/>
          </w:p>
        </w:tc>
        <w:tc>
          <w:tcPr>
            <w:tcW w:w="8346" w:type="dxa"/>
            <w:vAlign w:val="top"/>
          </w:tcPr>
          <w:p>
            <w:pPr>
              <w:ind w:left="91" w:right="2259"/>
              <w:spacing w:before="140" w:line="317" w:lineRule="auto"/>
              <w:rPr>
                <w:rFonts w:ascii="SimSun" w:hAnsi="SimSun" w:eastAsia="SimSun" w:cs="SimSun"/>
                <w:sz w:val="23"/>
                <w:szCs w:val="23"/>
              </w:rPr>
            </w:pPr>
            <w:r>
              <w:rPr>
                <w:rFonts w:ascii="SimSun" w:hAnsi="SimSun" w:eastAsia="SimSun" w:cs="SimSun"/>
                <w:sz w:val="23"/>
                <w:szCs w:val="23"/>
              </w:rPr>
              <w:t>通过更改扫描仪电机速度对副扫描方向上的放大进行微调。</w:t>
            </w:r>
            <w:r>
              <w:rPr>
                <w:rFonts w:ascii="SimSun" w:hAnsi="SimSun" w:eastAsia="SimSun" w:cs="SimSun"/>
                <w:sz w:val="23"/>
                <w:szCs w:val="23"/>
                <w:spacing w:val="4"/>
              </w:rPr>
              <w:t xml:space="preserve"> </w:t>
            </w:r>
            <w:r>
              <w:rPr>
                <w:rFonts w:ascii="SimSun" w:hAnsi="SimSun" w:eastAsia="SimSun" w:cs="SimSun"/>
                <w:sz w:val="23"/>
                <w:szCs w:val="23"/>
                <w:spacing w:val="3"/>
              </w:rPr>
              <w:t>[-1.0至+1.0/0.1%]</w:t>
            </w:r>
          </w:p>
          <w:p>
            <w:pPr>
              <w:ind w:left="91" w:right="1339"/>
              <w:spacing w:before="1" w:line="307" w:lineRule="auto"/>
              <w:rPr>
                <w:rFonts w:ascii="SimSun" w:hAnsi="SimSun" w:eastAsia="SimSun" w:cs="SimSun"/>
                <w:sz w:val="23"/>
                <w:szCs w:val="23"/>
              </w:rPr>
            </w:pPr>
            <w:r>
              <w:rPr>
                <w:rFonts w:ascii="SimSun" w:hAnsi="SimSun" w:eastAsia="SimSun" w:cs="SimSun"/>
                <w:sz w:val="23"/>
                <w:szCs w:val="23"/>
              </w:rPr>
              <w:t>设置较低值可降低电机速度并延长副扫描方向上的图像(送纸方向)。</w:t>
            </w:r>
            <w:r>
              <w:rPr>
                <w:rFonts w:ascii="SimSun" w:hAnsi="SimSun" w:eastAsia="SimSun" w:cs="SimSun"/>
                <w:sz w:val="23"/>
                <w:szCs w:val="23"/>
                <w:spacing w:val="3"/>
              </w:rPr>
              <w:t xml:space="preserve"> </w:t>
            </w:r>
            <w:r>
              <w:rPr>
                <w:rFonts w:ascii="SimSun" w:hAnsi="SimSun" w:eastAsia="SimSun" w:cs="SimSun"/>
                <w:sz w:val="23"/>
                <w:szCs w:val="23"/>
              </w:rPr>
              <w:t>设置较高值可提高电机速度并缩短副扫描方向上的图像。</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94"/>
        <w:gridCol w:w="8386"/>
      </w:tblGrid>
      <w:tr>
        <w:trPr>
          <w:trHeight w:val="513" w:hRule="atLeast"/>
        </w:trPr>
        <w:tc>
          <w:tcPr>
            <w:tcW w:w="894" w:type="dxa"/>
            <w:vAlign w:val="top"/>
            <w:vMerge w:val="restart"/>
            <w:tcBorders>
              <w:bottom w:val="nil"/>
            </w:tcBorders>
          </w:tcPr>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7" w:lineRule="auto"/>
              <w:rPr>
                <w:rFonts w:ascii="Arial"/>
                <w:sz w:val="21"/>
              </w:rPr>
            </w:pPr>
            <w:r/>
          </w:p>
          <w:p>
            <w:pPr>
              <w:ind w:left="85"/>
              <w:spacing w:before="75"/>
              <w:rPr>
                <w:rFonts w:ascii="SimSun" w:hAnsi="SimSun" w:eastAsia="SimSun" w:cs="SimSun"/>
                <w:sz w:val="23"/>
                <w:szCs w:val="23"/>
              </w:rPr>
            </w:pPr>
            <w:r>
              <w:rPr>
                <w:rFonts w:ascii="SimSun" w:hAnsi="SimSun" w:eastAsia="SimSun" w:cs="SimSun"/>
                <w:sz w:val="23"/>
                <w:szCs w:val="23"/>
                <w:spacing w:val="-2"/>
              </w:rPr>
              <w:t>4010</w:t>
            </w:r>
          </w:p>
        </w:tc>
        <w:tc>
          <w:tcPr>
            <w:tcW w:w="8386" w:type="dxa"/>
            <w:vAlign w:val="top"/>
          </w:tcPr>
          <w:p>
            <w:pPr>
              <w:ind w:left="91"/>
              <w:spacing w:before="144" w:line="219" w:lineRule="auto"/>
              <w:rPr>
                <w:rFonts w:ascii="SimSun" w:hAnsi="SimSun" w:eastAsia="SimSun" w:cs="SimSun"/>
                <w:sz w:val="23"/>
                <w:szCs w:val="23"/>
              </w:rPr>
            </w:pPr>
            <w:r>
              <w:rPr>
                <w:rFonts w:ascii="SimSun" w:hAnsi="SimSun" w:eastAsia="SimSun" w:cs="SimSun"/>
                <w:sz w:val="23"/>
                <w:szCs w:val="23"/>
                <w:spacing w:val="1"/>
              </w:rPr>
              <w:t>副扫描对位调整</w:t>
            </w:r>
          </w:p>
        </w:tc>
      </w:tr>
      <w:tr>
        <w:trPr>
          <w:trHeight w:val="2027" w:hRule="atLeast"/>
        </w:trPr>
        <w:tc>
          <w:tcPr>
            <w:tcW w:w="894" w:type="dxa"/>
            <w:vAlign w:val="top"/>
            <w:vMerge w:val="continue"/>
            <w:tcBorders>
              <w:top w:val="nil"/>
            </w:tcBorders>
          </w:tcPr>
          <w:p>
            <w:pPr>
              <w:rPr>
                <w:rFonts w:ascii="Arial"/>
                <w:sz w:val="21"/>
              </w:rPr>
            </w:pPr>
            <w:r/>
          </w:p>
        </w:tc>
        <w:tc>
          <w:tcPr>
            <w:tcW w:w="8386" w:type="dxa"/>
            <w:vAlign w:val="top"/>
          </w:tcPr>
          <w:p>
            <w:pPr>
              <w:ind w:left="91"/>
              <w:spacing w:before="141" w:line="219" w:lineRule="auto"/>
              <w:rPr>
                <w:rFonts w:ascii="SimSun" w:hAnsi="SimSun" w:eastAsia="SimSun" w:cs="SimSun"/>
                <w:sz w:val="23"/>
                <w:szCs w:val="23"/>
              </w:rPr>
            </w:pPr>
            <w:r>
              <w:rPr>
                <w:rFonts w:ascii="SimSun" w:hAnsi="SimSun" w:eastAsia="SimSun" w:cs="SimSun"/>
                <w:sz w:val="23"/>
                <w:szCs w:val="23"/>
              </w:rPr>
              <w:t>调整副扫描方向上的头端对位。</w:t>
            </w:r>
          </w:p>
          <w:p>
            <w:pPr>
              <w:ind w:left="91"/>
              <w:spacing w:before="153" w:line="224" w:lineRule="auto"/>
              <w:rPr>
                <w:rFonts w:ascii="SimSun" w:hAnsi="SimSun" w:eastAsia="SimSun" w:cs="SimSun"/>
                <w:sz w:val="23"/>
                <w:szCs w:val="23"/>
              </w:rPr>
            </w:pPr>
            <w:r>
              <w:rPr>
                <w:rFonts w:ascii="SimSun" w:hAnsi="SimSun" w:eastAsia="SimSun" w:cs="SimSun"/>
                <w:sz w:val="23"/>
                <w:szCs w:val="23"/>
                <w:spacing w:val="3"/>
              </w:rPr>
              <w:t>[-3.0至+3.0/0.1</w:t>
            </w:r>
            <w:r>
              <w:rPr>
                <w:rFonts w:ascii="SimSun" w:hAnsi="SimSun" w:eastAsia="SimSun" w:cs="SimSun"/>
                <w:sz w:val="23"/>
                <w:szCs w:val="23"/>
              </w:rPr>
              <w:t>mm</w:t>
            </w:r>
            <w:r>
              <w:rPr>
                <w:rFonts w:ascii="SimSun" w:hAnsi="SimSun" w:eastAsia="SimSun" w:cs="SimSun"/>
                <w:sz w:val="23"/>
                <w:szCs w:val="23"/>
                <w:spacing w:val="3"/>
              </w:rPr>
              <w:t>]</w:t>
            </w:r>
          </w:p>
          <w:p>
            <w:pPr>
              <w:ind w:left="91" w:right="474"/>
              <w:spacing w:before="104" w:line="253" w:lineRule="auto"/>
              <w:rPr>
                <w:rFonts w:ascii="SimSun" w:hAnsi="SimSun" w:eastAsia="SimSun" w:cs="SimSun"/>
                <w:sz w:val="23"/>
                <w:szCs w:val="23"/>
              </w:rPr>
            </w:pPr>
            <w:r>
              <w:rPr>
                <w:rFonts w:ascii="SimSun" w:hAnsi="SimSun" w:eastAsia="SimSun" w:cs="SimSun"/>
                <w:sz w:val="23"/>
                <w:szCs w:val="23"/>
              </w:rPr>
              <w:t>此项设置可确保原稿撞击对位辊的点与F-GATE信号触</w:t>
            </w:r>
            <w:r>
              <w:rPr>
                <w:rFonts w:ascii="SimSun" w:hAnsi="SimSun" w:eastAsia="SimSun" w:cs="SimSun"/>
                <w:sz w:val="23"/>
                <w:szCs w:val="23"/>
                <w:spacing w:val="-1"/>
              </w:rPr>
              <w:t>发主扫描方向上的扫描开</w:t>
            </w:r>
            <w:r>
              <w:rPr>
                <w:rFonts w:ascii="SimSun" w:hAnsi="SimSun" w:eastAsia="SimSun" w:cs="SimSun"/>
                <w:sz w:val="23"/>
                <w:szCs w:val="23"/>
              </w:rPr>
              <w:t xml:space="preserve"> </w:t>
            </w:r>
            <w:r>
              <w:rPr>
                <w:rFonts w:ascii="SimSun" w:hAnsi="SimSun" w:eastAsia="SimSun" w:cs="SimSun"/>
                <w:sz w:val="23"/>
                <w:szCs w:val="23"/>
              </w:rPr>
              <w:t>始点相匹配。</w:t>
            </w:r>
          </w:p>
          <w:p>
            <w:pPr>
              <w:ind w:left="91"/>
              <w:spacing w:before="59" w:line="219" w:lineRule="auto"/>
              <w:rPr>
                <w:rFonts w:ascii="SimSun" w:hAnsi="SimSun" w:eastAsia="SimSun" w:cs="SimSun"/>
                <w:sz w:val="23"/>
                <w:szCs w:val="23"/>
              </w:rPr>
            </w:pPr>
            <w:r>
              <w:rPr>
                <w:rFonts w:ascii="SimSun" w:hAnsi="SimSun" w:eastAsia="SimSun" w:cs="SimSun"/>
                <w:sz w:val="23"/>
                <w:szCs w:val="23"/>
              </w:rPr>
              <w:t>设置较大值可将图像远离头端移动，设置较小值可将图像朝向头端移动。</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94"/>
        <w:gridCol w:w="8386"/>
      </w:tblGrid>
      <w:tr>
        <w:trPr>
          <w:trHeight w:val="512" w:hRule="atLeast"/>
        </w:trPr>
        <w:tc>
          <w:tcPr>
            <w:tcW w:w="894" w:type="dxa"/>
            <w:vAlign w:val="top"/>
            <w:vMerge w:val="restart"/>
            <w:tcBorders>
              <w:bottom w:val="nil"/>
            </w:tcBorders>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85"/>
              <w:spacing w:before="75"/>
              <w:rPr>
                <w:rFonts w:ascii="SimSun" w:hAnsi="SimSun" w:eastAsia="SimSun" w:cs="SimSun"/>
                <w:sz w:val="23"/>
                <w:szCs w:val="23"/>
              </w:rPr>
            </w:pPr>
            <w:r>
              <w:rPr>
                <w:rFonts w:ascii="SimSun" w:hAnsi="SimSun" w:eastAsia="SimSun" w:cs="SimSun"/>
                <w:sz w:val="23"/>
                <w:szCs w:val="23"/>
                <w:spacing w:val="-2"/>
              </w:rPr>
              <w:t>4011</w:t>
            </w:r>
          </w:p>
        </w:tc>
        <w:tc>
          <w:tcPr>
            <w:tcW w:w="8386" w:type="dxa"/>
            <w:vAlign w:val="top"/>
          </w:tcPr>
          <w:p>
            <w:pPr>
              <w:ind w:left="71"/>
              <w:spacing w:before="145" w:line="221" w:lineRule="auto"/>
              <w:rPr>
                <w:rFonts w:ascii="SimSun" w:hAnsi="SimSun" w:eastAsia="SimSun" w:cs="SimSun"/>
                <w:sz w:val="23"/>
                <w:szCs w:val="23"/>
              </w:rPr>
            </w:pPr>
            <w:r>
              <w:rPr>
                <w:rFonts w:ascii="SimSun" w:hAnsi="SimSun" w:eastAsia="SimSun" w:cs="SimSun"/>
                <w:sz w:val="23"/>
                <w:szCs w:val="23"/>
                <w:spacing w:val="1"/>
              </w:rPr>
              <w:t>主扫描对位调整</w:t>
            </w:r>
          </w:p>
        </w:tc>
      </w:tr>
      <w:tr>
        <w:trPr>
          <w:trHeight w:val="1307" w:hRule="atLeast"/>
        </w:trPr>
        <w:tc>
          <w:tcPr>
            <w:tcW w:w="894" w:type="dxa"/>
            <w:vAlign w:val="top"/>
            <w:vMerge w:val="continue"/>
            <w:tcBorders>
              <w:top w:val="nil"/>
            </w:tcBorders>
          </w:tcPr>
          <w:p>
            <w:pPr>
              <w:rPr>
                <w:rFonts w:ascii="Arial"/>
                <w:sz w:val="21"/>
              </w:rPr>
            </w:pPr>
            <w:r/>
          </w:p>
        </w:tc>
        <w:tc>
          <w:tcPr>
            <w:tcW w:w="8386" w:type="dxa"/>
            <w:vAlign w:val="top"/>
          </w:tcPr>
          <w:p>
            <w:pPr>
              <w:ind w:left="71"/>
              <w:spacing w:before="142" w:line="219" w:lineRule="auto"/>
              <w:rPr>
                <w:rFonts w:ascii="SimSun" w:hAnsi="SimSun" w:eastAsia="SimSun" w:cs="SimSun"/>
                <w:sz w:val="23"/>
                <w:szCs w:val="23"/>
              </w:rPr>
            </w:pPr>
            <w:r>
              <w:rPr>
                <w:rFonts w:ascii="SimSun" w:hAnsi="SimSun" w:eastAsia="SimSun" w:cs="SimSun"/>
                <w:sz w:val="23"/>
                <w:szCs w:val="23"/>
              </w:rPr>
              <w:t>调整页面主扫描方向上的横向对位。</w:t>
            </w:r>
          </w:p>
          <w:p>
            <w:pPr>
              <w:ind w:left="71"/>
              <w:spacing w:before="143" w:line="224" w:lineRule="auto"/>
              <w:rPr>
                <w:rFonts w:ascii="SimSun" w:hAnsi="SimSun" w:eastAsia="SimSun" w:cs="SimSun"/>
                <w:sz w:val="23"/>
                <w:szCs w:val="23"/>
              </w:rPr>
            </w:pPr>
            <w:r>
              <w:rPr>
                <w:rFonts w:ascii="SimSun" w:hAnsi="SimSun" w:eastAsia="SimSun" w:cs="SimSun"/>
                <w:sz w:val="23"/>
                <w:szCs w:val="23"/>
                <w:spacing w:val="3"/>
              </w:rPr>
              <w:t>[-2.5至2.5/0.1</w:t>
            </w:r>
            <w:r>
              <w:rPr>
                <w:rFonts w:ascii="SimSun" w:hAnsi="SimSun" w:eastAsia="SimSun" w:cs="SimSun"/>
                <w:sz w:val="23"/>
                <w:szCs w:val="23"/>
              </w:rPr>
              <w:t>mm</w:t>
            </w:r>
            <w:r>
              <w:rPr>
                <w:rFonts w:ascii="SimSun" w:hAnsi="SimSun" w:eastAsia="SimSun" w:cs="SimSun"/>
                <w:sz w:val="23"/>
                <w:szCs w:val="23"/>
                <w:spacing w:val="3"/>
              </w:rPr>
              <w:t>]</w:t>
            </w:r>
          </w:p>
          <w:p>
            <w:pPr>
              <w:ind w:left="71"/>
              <w:spacing w:before="94" w:line="219" w:lineRule="auto"/>
              <w:rPr>
                <w:rFonts w:ascii="SimSun" w:hAnsi="SimSun" w:eastAsia="SimSun" w:cs="SimSun"/>
                <w:sz w:val="23"/>
                <w:szCs w:val="23"/>
              </w:rPr>
            </w:pPr>
            <w:r>
              <w:rPr>
                <w:rFonts w:ascii="SimSun" w:hAnsi="SimSun" w:eastAsia="SimSun" w:cs="SimSun"/>
                <w:sz w:val="23"/>
                <w:szCs w:val="23"/>
              </w:rPr>
              <w:t>设置负值可将图像朝向左边移动，设置正值可将图像朝向右边移动。</w:t>
            </w:r>
          </w:p>
        </w:tc>
      </w:tr>
    </w:tbl>
    <w:p>
      <w:pPr>
        <w:spacing w:before="2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84"/>
        <w:gridCol w:w="6393"/>
        <w:gridCol w:w="1993"/>
      </w:tblGrid>
      <w:tr>
        <w:trPr>
          <w:trHeight w:val="514" w:hRule="atLeast"/>
        </w:trPr>
        <w:tc>
          <w:tcPr>
            <w:tcW w:w="884" w:type="dxa"/>
            <w:vAlign w:val="top"/>
            <w:vMerge w:val="restart"/>
            <w:tcBorders>
              <w:bottom w:val="nil"/>
            </w:tcBorders>
          </w:tcPr>
          <w:p>
            <w:pPr>
              <w:spacing w:line="248" w:lineRule="auto"/>
              <w:rPr>
                <w:rFonts w:ascii="Arial"/>
                <w:sz w:val="21"/>
              </w:rPr>
            </w:pPr>
            <w:r/>
          </w:p>
          <w:p>
            <w:pPr>
              <w:spacing w:line="249" w:lineRule="auto"/>
              <w:rPr>
                <w:rFonts w:ascii="Arial"/>
                <w:sz w:val="21"/>
              </w:rPr>
            </w:pPr>
            <w:r/>
          </w:p>
          <w:p>
            <w:pPr>
              <w:ind w:left="85"/>
              <w:spacing w:before="78"/>
              <w:rPr>
                <w:rFonts w:ascii="SimSun" w:hAnsi="SimSun" w:eastAsia="SimSun" w:cs="SimSun"/>
                <w:sz w:val="24"/>
                <w:szCs w:val="24"/>
              </w:rPr>
            </w:pPr>
            <w:r>
              <w:rPr>
                <w:rFonts w:ascii="SimSun" w:hAnsi="SimSun" w:eastAsia="SimSun" w:cs="SimSun"/>
                <w:sz w:val="24"/>
                <w:szCs w:val="24"/>
                <w:spacing w:val="-2"/>
              </w:rPr>
              <w:t>4012</w:t>
            </w:r>
          </w:p>
        </w:tc>
        <w:tc>
          <w:tcPr>
            <w:tcW w:w="8386" w:type="dxa"/>
            <w:vAlign w:val="top"/>
            <w:gridSpan w:val="2"/>
          </w:tcPr>
          <w:p>
            <w:pPr>
              <w:ind w:left="91"/>
              <w:spacing w:before="145" w:line="220" w:lineRule="auto"/>
              <w:rPr>
                <w:rFonts w:ascii="SimSun" w:hAnsi="SimSun" w:eastAsia="SimSun" w:cs="SimSun"/>
                <w:sz w:val="24"/>
                <w:szCs w:val="24"/>
              </w:rPr>
            </w:pPr>
            <w:r>
              <w:rPr>
                <w:rFonts w:ascii="SimSun" w:hAnsi="SimSun" w:eastAsia="SimSun" w:cs="SimSun"/>
                <w:sz w:val="24"/>
                <w:szCs w:val="24"/>
                <w:spacing w:val="2"/>
              </w:rPr>
              <w:t>设置比例掩码</w:t>
            </w:r>
          </w:p>
        </w:tc>
      </w:tr>
      <w:tr>
        <w:trPr>
          <w:trHeight w:val="808" w:hRule="atLeast"/>
        </w:trPr>
        <w:tc>
          <w:tcPr>
            <w:tcW w:w="884" w:type="dxa"/>
            <w:vAlign w:val="top"/>
            <w:vMerge w:val="continue"/>
            <w:tcBorders>
              <w:top w:val="nil"/>
            </w:tcBorders>
          </w:tcPr>
          <w:p>
            <w:pPr>
              <w:rPr>
                <w:rFonts w:ascii="Arial"/>
                <w:sz w:val="21"/>
              </w:rPr>
            </w:pPr>
            <w:r/>
          </w:p>
        </w:tc>
        <w:tc>
          <w:tcPr>
            <w:tcW w:w="8386" w:type="dxa"/>
            <w:vAlign w:val="top"/>
            <w:gridSpan w:val="2"/>
          </w:tcPr>
          <w:p>
            <w:pPr>
              <w:ind w:left="91" w:right="114"/>
              <w:spacing w:before="131" w:line="249" w:lineRule="auto"/>
              <w:rPr>
                <w:rFonts w:ascii="SimSun" w:hAnsi="SimSun" w:eastAsia="SimSun" w:cs="SimSun"/>
                <w:sz w:val="24"/>
                <w:szCs w:val="24"/>
              </w:rPr>
            </w:pPr>
            <w:r>
              <w:rPr>
                <w:rFonts w:ascii="SimSun" w:hAnsi="SimSun" w:eastAsia="SimSun" w:cs="SimSun"/>
                <w:sz w:val="24"/>
                <w:szCs w:val="24"/>
              </w:rPr>
              <w:t>这些设置可调整纸张上扫描区域的页边距(删除页边距)。可独立设置前端、尾</w:t>
            </w:r>
            <w:r>
              <w:rPr>
                <w:rFonts w:ascii="SimSun" w:hAnsi="SimSun" w:eastAsia="SimSun" w:cs="SimSun"/>
                <w:sz w:val="24"/>
                <w:szCs w:val="24"/>
                <w:spacing w:val="9"/>
              </w:rPr>
              <w:t xml:space="preserve"> </w:t>
            </w:r>
            <w:r>
              <w:rPr>
                <w:rFonts w:ascii="SimSun" w:hAnsi="SimSun" w:eastAsia="SimSun" w:cs="SimSun"/>
                <w:sz w:val="24"/>
                <w:szCs w:val="24"/>
                <w:spacing w:val="-1"/>
              </w:rPr>
              <w:t>短、右边和左边页边距。</w:t>
            </w:r>
          </w:p>
        </w:tc>
      </w:tr>
      <w:tr>
        <w:trPr>
          <w:trHeight w:val="509" w:hRule="atLeast"/>
        </w:trPr>
        <w:tc>
          <w:tcPr>
            <w:tcW w:w="884" w:type="dxa"/>
            <w:vAlign w:val="top"/>
          </w:tcPr>
          <w:p>
            <w:pPr>
              <w:ind w:left="675"/>
              <w:spacing w:before="166" w:line="241" w:lineRule="auto"/>
              <w:rPr>
                <w:rFonts w:ascii="SimSun" w:hAnsi="SimSun" w:eastAsia="SimSun" w:cs="SimSun"/>
                <w:sz w:val="24"/>
                <w:szCs w:val="24"/>
              </w:rPr>
            </w:pPr>
            <w:r>
              <w:rPr>
                <w:rFonts w:ascii="SimSun" w:hAnsi="SimSun" w:eastAsia="SimSun" w:cs="SimSun"/>
                <w:sz w:val="24"/>
                <w:szCs w:val="24"/>
              </w:rPr>
              <w:t>1</w:t>
            </w:r>
          </w:p>
        </w:tc>
        <w:tc>
          <w:tcPr>
            <w:tcW w:w="6393" w:type="dxa"/>
            <w:vAlign w:val="top"/>
          </w:tcPr>
          <w:p>
            <w:pPr>
              <w:ind w:left="101"/>
              <w:spacing w:before="141" w:line="219" w:lineRule="auto"/>
              <w:rPr>
                <w:rFonts w:ascii="SimSun" w:hAnsi="SimSun" w:eastAsia="SimSun" w:cs="SimSun"/>
                <w:sz w:val="24"/>
                <w:szCs w:val="24"/>
              </w:rPr>
            </w:pPr>
            <w:r>
              <w:rPr>
                <w:rFonts w:ascii="SimSun" w:hAnsi="SimSun" w:eastAsia="SimSun" w:cs="SimSun"/>
                <w:sz w:val="24"/>
                <w:szCs w:val="24"/>
                <w:spacing w:val="1"/>
              </w:rPr>
              <w:t>书本：副扫描：头端</w:t>
            </w:r>
          </w:p>
        </w:tc>
        <w:tc>
          <w:tcPr>
            <w:tcW w:w="1993" w:type="dxa"/>
            <w:vAlign w:val="top"/>
            <w:vMerge w:val="restart"/>
            <w:tcBorders>
              <w:bottom w:val="nil"/>
            </w:tcBorders>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98" w:right="780"/>
              <w:spacing w:before="78" w:line="251" w:lineRule="auto"/>
              <w:rPr>
                <w:rFonts w:ascii="SimSun" w:hAnsi="SimSun" w:eastAsia="SimSun" w:cs="SimSun"/>
                <w:sz w:val="24"/>
                <w:szCs w:val="24"/>
              </w:rPr>
            </w:pPr>
            <w:r>
              <w:rPr>
                <w:rFonts w:ascii="SimSun" w:hAnsi="SimSun" w:eastAsia="SimSun" w:cs="SimSun"/>
                <w:sz w:val="24"/>
                <w:szCs w:val="24"/>
                <w:spacing w:val="3"/>
              </w:rPr>
              <w:t>[0至3/0.1</w:t>
            </w:r>
            <w:r>
              <w:rPr>
                <w:rFonts w:ascii="SimSun" w:hAnsi="SimSun" w:eastAsia="SimSun" w:cs="SimSun"/>
                <w:sz w:val="24"/>
                <w:szCs w:val="24"/>
              </w:rPr>
              <w:t xml:space="preserve"> </w:t>
            </w:r>
            <w:r>
              <w:rPr>
                <w:rFonts w:ascii="SimSun" w:hAnsi="SimSun" w:eastAsia="SimSun" w:cs="SimSun"/>
                <w:sz w:val="24"/>
                <w:szCs w:val="24"/>
                <w:spacing w:val="-1"/>
              </w:rPr>
              <w:t>mm]</w:t>
            </w:r>
          </w:p>
        </w:tc>
      </w:tr>
      <w:tr>
        <w:trPr>
          <w:trHeight w:val="509" w:hRule="atLeast"/>
        </w:trPr>
        <w:tc>
          <w:tcPr>
            <w:tcW w:w="884" w:type="dxa"/>
            <w:vAlign w:val="top"/>
          </w:tcPr>
          <w:p>
            <w:pPr>
              <w:ind w:left="675"/>
              <w:spacing w:before="167" w:line="241" w:lineRule="auto"/>
              <w:rPr>
                <w:rFonts w:ascii="SimSun" w:hAnsi="SimSun" w:eastAsia="SimSun" w:cs="SimSun"/>
                <w:sz w:val="24"/>
                <w:szCs w:val="24"/>
              </w:rPr>
            </w:pPr>
            <w:r>
              <w:rPr>
                <w:rFonts w:ascii="SimSun" w:hAnsi="SimSun" w:eastAsia="SimSun" w:cs="SimSun"/>
                <w:sz w:val="24"/>
                <w:szCs w:val="24"/>
              </w:rPr>
              <w:t>2</w:t>
            </w:r>
          </w:p>
        </w:tc>
        <w:tc>
          <w:tcPr>
            <w:tcW w:w="6393" w:type="dxa"/>
            <w:vAlign w:val="top"/>
          </w:tcPr>
          <w:p>
            <w:pPr>
              <w:ind w:left="101"/>
              <w:spacing w:before="142" w:line="219" w:lineRule="auto"/>
              <w:rPr>
                <w:rFonts w:ascii="SimSun" w:hAnsi="SimSun" w:eastAsia="SimSun" w:cs="SimSun"/>
                <w:sz w:val="24"/>
                <w:szCs w:val="24"/>
              </w:rPr>
            </w:pPr>
            <w:r>
              <w:rPr>
                <w:rFonts w:ascii="SimSun" w:hAnsi="SimSun" w:eastAsia="SimSun" w:cs="SimSun"/>
                <w:sz w:val="24"/>
                <w:szCs w:val="24"/>
                <w:spacing w:val="1"/>
              </w:rPr>
              <w:t>书本：副扫描：尾端</w:t>
            </w:r>
          </w:p>
        </w:tc>
        <w:tc>
          <w:tcPr>
            <w:tcW w:w="1993" w:type="dxa"/>
            <w:vAlign w:val="top"/>
            <w:vMerge w:val="continue"/>
            <w:tcBorders>
              <w:top w:val="nil"/>
              <w:bottom w:val="nil"/>
            </w:tcBorders>
          </w:tcPr>
          <w:p>
            <w:pPr>
              <w:rPr>
                <w:rFonts w:ascii="Arial"/>
                <w:sz w:val="21"/>
              </w:rPr>
            </w:pPr>
            <w:r/>
          </w:p>
        </w:tc>
      </w:tr>
      <w:tr>
        <w:trPr>
          <w:trHeight w:val="519" w:hRule="atLeast"/>
        </w:trPr>
        <w:tc>
          <w:tcPr>
            <w:tcW w:w="884" w:type="dxa"/>
            <w:vAlign w:val="top"/>
          </w:tcPr>
          <w:p>
            <w:pPr>
              <w:ind w:left="675"/>
              <w:spacing w:before="168"/>
              <w:rPr>
                <w:rFonts w:ascii="SimSun" w:hAnsi="SimSun" w:eastAsia="SimSun" w:cs="SimSun"/>
                <w:sz w:val="24"/>
                <w:szCs w:val="24"/>
              </w:rPr>
            </w:pPr>
            <w:r>
              <w:rPr>
                <w:rFonts w:ascii="SimSun" w:hAnsi="SimSun" w:eastAsia="SimSun" w:cs="SimSun"/>
                <w:sz w:val="24"/>
                <w:szCs w:val="24"/>
              </w:rPr>
              <w:t>3</w:t>
            </w:r>
          </w:p>
        </w:tc>
        <w:tc>
          <w:tcPr>
            <w:tcW w:w="6393" w:type="dxa"/>
            <w:vAlign w:val="top"/>
          </w:tcPr>
          <w:p>
            <w:pPr>
              <w:ind w:left="101"/>
              <w:spacing w:before="143" w:line="219" w:lineRule="auto"/>
              <w:rPr>
                <w:rFonts w:ascii="SimSun" w:hAnsi="SimSun" w:eastAsia="SimSun" w:cs="SimSun"/>
                <w:sz w:val="24"/>
                <w:szCs w:val="24"/>
              </w:rPr>
            </w:pPr>
            <w:r>
              <w:rPr>
                <w:rFonts w:ascii="SimSun" w:hAnsi="SimSun" w:eastAsia="SimSun" w:cs="SimSun"/>
                <w:sz w:val="24"/>
                <w:szCs w:val="24"/>
                <w:spacing w:val="4"/>
              </w:rPr>
              <w:t>书本：主扫描：头端(反面)</w:t>
            </w:r>
          </w:p>
        </w:tc>
        <w:tc>
          <w:tcPr>
            <w:tcW w:w="1993" w:type="dxa"/>
            <w:vAlign w:val="top"/>
            <w:vMerge w:val="continue"/>
            <w:tcBorders>
              <w:top w:val="nil"/>
              <w:bottom w:val="nil"/>
            </w:tcBorders>
          </w:tcPr>
          <w:p>
            <w:pPr>
              <w:rPr>
                <w:rFonts w:ascii="Arial"/>
                <w:sz w:val="21"/>
              </w:rPr>
            </w:pPr>
            <w:r/>
          </w:p>
        </w:tc>
      </w:tr>
      <w:tr>
        <w:trPr>
          <w:trHeight w:val="489" w:hRule="atLeast"/>
        </w:trPr>
        <w:tc>
          <w:tcPr>
            <w:tcW w:w="884" w:type="dxa"/>
            <w:vAlign w:val="top"/>
          </w:tcPr>
          <w:p>
            <w:pPr>
              <w:ind w:left="675"/>
              <w:spacing w:before="159" w:line="241" w:lineRule="auto"/>
              <w:rPr>
                <w:rFonts w:ascii="SimSun" w:hAnsi="SimSun" w:eastAsia="SimSun" w:cs="SimSun"/>
                <w:sz w:val="24"/>
                <w:szCs w:val="24"/>
              </w:rPr>
            </w:pPr>
            <w:r>
              <w:rPr>
                <w:rFonts w:ascii="SimSun" w:hAnsi="SimSun" w:eastAsia="SimSun" w:cs="SimSun"/>
                <w:sz w:val="24"/>
                <w:szCs w:val="24"/>
              </w:rPr>
              <w:t>4</w:t>
            </w:r>
          </w:p>
        </w:tc>
        <w:tc>
          <w:tcPr>
            <w:tcW w:w="6393" w:type="dxa"/>
            <w:vAlign w:val="top"/>
          </w:tcPr>
          <w:p>
            <w:pPr>
              <w:ind w:left="101"/>
              <w:spacing w:before="134" w:line="219" w:lineRule="auto"/>
              <w:rPr>
                <w:rFonts w:ascii="SimSun" w:hAnsi="SimSun" w:eastAsia="SimSun" w:cs="SimSun"/>
                <w:sz w:val="24"/>
                <w:szCs w:val="24"/>
              </w:rPr>
            </w:pPr>
            <w:r>
              <w:rPr>
                <w:rFonts w:ascii="SimSun" w:hAnsi="SimSun" w:eastAsia="SimSun" w:cs="SimSun"/>
                <w:sz w:val="24"/>
                <w:szCs w:val="24"/>
                <w:spacing w:val="4"/>
              </w:rPr>
              <w:t>书本：主扫描：尾端(正面)</w:t>
            </w:r>
          </w:p>
        </w:tc>
        <w:tc>
          <w:tcPr>
            <w:tcW w:w="1993" w:type="dxa"/>
            <w:vAlign w:val="top"/>
            <w:vMerge w:val="continue"/>
            <w:tcBorders>
              <w:top w:val="nil"/>
              <w:bottom w:val="nil"/>
            </w:tcBorders>
          </w:tcPr>
          <w:p>
            <w:pPr>
              <w:rPr>
                <w:rFonts w:ascii="Arial"/>
                <w:sz w:val="21"/>
              </w:rPr>
            </w:pPr>
            <w:r/>
          </w:p>
        </w:tc>
      </w:tr>
      <w:tr>
        <w:trPr>
          <w:trHeight w:val="519" w:hRule="atLeast"/>
        </w:trPr>
        <w:tc>
          <w:tcPr>
            <w:tcW w:w="884" w:type="dxa"/>
            <w:vAlign w:val="top"/>
          </w:tcPr>
          <w:p>
            <w:pPr>
              <w:ind w:left="675"/>
              <w:spacing w:before="170"/>
              <w:rPr>
                <w:rFonts w:ascii="SimSun" w:hAnsi="SimSun" w:eastAsia="SimSun" w:cs="SimSun"/>
                <w:sz w:val="24"/>
                <w:szCs w:val="24"/>
              </w:rPr>
            </w:pPr>
            <w:r>
              <w:rPr>
                <w:rFonts w:ascii="SimSun" w:hAnsi="SimSun" w:eastAsia="SimSun" w:cs="SimSun"/>
                <w:sz w:val="24"/>
                <w:szCs w:val="24"/>
              </w:rPr>
              <w:t>5</w:t>
            </w:r>
          </w:p>
        </w:tc>
        <w:tc>
          <w:tcPr>
            <w:tcW w:w="6393" w:type="dxa"/>
            <w:vAlign w:val="top"/>
          </w:tcPr>
          <w:p>
            <w:pPr>
              <w:ind w:left="101"/>
              <w:spacing w:before="147" w:line="219" w:lineRule="auto"/>
              <w:rPr>
                <w:rFonts w:ascii="SimSun" w:hAnsi="SimSun" w:eastAsia="SimSun" w:cs="SimSun"/>
                <w:sz w:val="24"/>
                <w:szCs w:val="24"/>
              </w:rPr>
            </w:pPr>
            <w:r>
              <w:rPr>
                <w:rFonts w:ascii="SimSun" w:hAnsi="SimSun" w:eastAsia="SimSun" w:cs="SimSun"/>
                <w:sz w:val="24"/>
                <w:szCs w:val="24"/>
                <w:spacing w:val="-1"/>
              </w:rPr>
              <w:t>ADF:副扫描：前端</w:t>
            </w:r>
          </w:p>
        </w:tc>
        <w:tc>
          <w:tcPr>
            <w:tcW w:w="1993" w:type="dxa"/>
            <w:vAlign w:val="top"/>
            <w:vMerge w:val="continue"/>
            <w:tcBorders>
              <w:top w:val="nil"/>
              <w:bottom w:val="nil"/>
            </w:tcBorders>
          </w:tcPr>
          <w:p>
            <w:pPr>
              <w:rPr>
                <w:rFonts w:ascii="Arial"/>
                <w:sz w:val="21"/>
              </w:rPr>
            </w:pPr>
            <w:r/>
          </w:p>
        </w:tc>
      </w:tr>
      <w:tr>
        <w:trPr>
          <w:trHeight w:val="509" w:hRule="atLeast"/>
        </w:trPr>
        <w:tc>
          <w:tcPr>
            <w:tcW w:w="884" w:type="dxa"/>
            <w:vAlign w:val="top"/>
          </w:tcPr>
          <w:p>
            <w:pPr>
              <w:ind w:left="675"/>
              <w:spacing w:before="171"/>
              <w:rPr>
                <w:rFonts w:ascii="SimSun" w:hAnsi="SimSun" w:eastAsia="SimSun" w:cs="SimSun"/>
                <w:sz w:val="24"/>
                <w:szCs w:val="24"/>
              </w:rPr>
            </w:pPr>
            <w:r>
              <w:rPr>
                <w:rFonts w:ascii="SimSun" w:hAnsi="SimSun" w:eastAsia="SimSun" w:cs="SimSun"/>
                <w:sz w:val="24"/>
                <w:szCs w:val="24"/>
              </w:rPr>
              <w:t>7</w:t>
            </w:r>
          </w:p>
        </w:tc>
        <w:tc>
          <w:tcPr>
            <w:tcW w:w="6393" w:type="dxa"/>
            <w:vAlign w:val="top"/>
          </w:tcPr>
          <w:p>
            <w:pPr>
              <w:ind w:left="101"/>
              <w:spacing w:before="148" w:line="219" w:lineRule="auto"/>
              <w:rPr>
                <w:rFonts w:ascii="SimSun" w:hAnsi="SimSun" w:eastAsia="SimSun" w:cs="SimSun"/>
                <w:sz w:val="24"/>
                <w:szCs w:val="24"/>
              </w:rPr>
            </w:pPr>
            <w:r>
              <w:rPr>
                <w:rFonts w:ascii="SimSun" w:hAnsi="SimSun" w:eastAsia="SimSun" w:cs="SimSun"/>
                <w:sz w:val="24"/>
                <w:szCs w:val="24"/>
              </w:rPr>
              <w:t>ADF</w:t>
            </w:r>
            <w:r>
              <w:rPr>
                <w:rFonts w:ascii="SimSun" w:hAnsi="SimSun" w:eastAsia="SimSun" w:cs="SimSun"/>
                <w:sz w:val="24"/>
                <w:szCs w:val="24"/>
                <w:spacing w:val="4"/>
              </w:rPr>
              <w:t>:主扫描：前端(反面)</w:t>
            </w:r>
          </w:p>
        </w:tc>
        <w:tc>
          <w:tcPr>
            <w:tcW w:w="1993" w:type="dxa"/>
            <w:vAlign w:val="top"/>
            <w:vMerge w:val="continue"/>
            <w:tcBorders>
              <w:top w:val="nil"/>
              <w:bottom w:val="nil"/>
            </w:tcBorders>
          </w:tcPr>
          <w:p>
            <w:pPr>
              <w:rPr>
                <w:rFonts w:ascii="Arial"/>
                <w:sz w:val="21"/>
              </w:rPr>
            </w:pPr>
            <w:r/>
          </w:p>
        </w:tc>
      </w:tr>
      <w:tr>
        <w:trPr>
          <w:trHeight w:val="513" w:hRule="atLeast"/>
        </w:trPr>
        <w:tc>
          <w:tcPr>
            <w:tcW w:w="884" w:type="dxa"/>
            <w:vAlign w:val="top"/>
          </w:tcPr>
          <w:p>
            <w:pPr>
              <w:ind w:left="675"/>
              <w:spacing w:before="172"/>
              <w:rPr>
                <w:rFonts w:ascii="SimSun" w:hAnsi="SimSun" w:eastAsia="SimSun" w:cs="SimSun"/>
                <w:sz w:val="24"/>
                <w:szCs w:val="24"/>
              </w:rPr>
            </w:pPr>
            <w:r>
              <w:rPr>
                <w:rFonts w:ascii="SimSun" w:hAnsi="SimSun" w:eastAsia="SimSun" w:cs="SimSun"/>
                <w:sz w:val="24"/>
                <w:szCs w:val="24"/>
              </w:rPr>
              <w:t>8</w:t>
            </w:r>
          </w:p>
        </w:tc>
        <w:tc>
          <w:tcPr>
            <w:tcW w:w="6393" w:type="dxa"/>
            <w:vAlign w:val="top"/>
          </w:tcPr>
          <w:p>
            <w:pPr>
              <w:ind w:left="101"/>
              <w:spacing w:before="149" w:line="219" w:lineRule="auto"/>
              <w:rPr>
                <w:rFonts w:ascii="SimSun" w:hAnsi="SimSun" w:eastAsia="SimSun" w:cs="SimSun"/>
                <w:sz w:val="24"/>
                <w:szCs w:val="24"/>
              </w:rPr>
            </w:pPr>
            <w:r>
              <w:rPr>
                <w:rFonts w:ascii="SimSun" w:hAnsi="SimSun" w:eastAsia="SimSun" w:cs="SimSun"/>
                <w:sz w:val="24"/>
                <w:szCs w:val="24"/>
              </w:rPr>
              <w:t>ADF</w:t>
            </w:r>
            <w:r>
              <w:rPr>
                <w:rFonts w:ascii="SimSun" w:hAnsi="SimSun" w:eastAsia="SimSun" w:cs="SimSun"/>
                <w:sz w:val="24"/>
                <w:szCs w:val="24"/>
                <w:spacing w:val="4"/>
              </w:rPr>
              <w:t>:主扫描：后端(正面)</w:t>
            </w:r>
          </w:p>
        </w:tc>
        <w:tc>
          <w:tcPr>
            <w:tcW w:w="1993" w:type="dxa"/>
            <w:vAlign w:val="top"/>
            <w:vMerge w:val="continue"/>
            <w:tcBorders>
              <w:top w:val="nil"/>
            </w:tcBorders>
          </w:tcPr>
          <w:p>
            <w:pPr>
              <w:rPr>
                <w:rFonts w:ascii="Arial"/>
                <w:sz w:val="21"/>
              </w:rPr>
            </w:pPr>
            <w:r/>
          </w:p>
        </w:tc>
      </w:tr>
    </w:tbl>
    <w:p>
      <w:pPr>
        <w:rPr>
          <w:rFonts w:ascii="Arial"/>
          <w:sz w:val="21"/>
        </w:rPr>
      </w:pPr>
      <w:r/>
    </w:p>
    <w:p>
      <w:pPr>
        <w:sectPr>
          <w:headerReference w:type="default" r:id="rId571"/>
          <w:footerReference w:type="default" r:id="rId572"/>
          <w:pgSz w:w="11900" w:h="16840"/>
          <w:pgMar w:top="1429" w:right="1269" w:bottom="798" w:left="9" w:header="1027" w:footer="645" w:gutter="0"/>
        </w:sectPr>
        <w:rPr>
          <w:rFonts w:ascii="Arial" w:hAnsi="Arial" w:eastAsia="Arial" w:cs="Arial"/>
          <w:sz w:val="21"/>
          <w:szCs w:val="21"/>
        </w:rPr>
      </w:pPr>
    </w:p>
    <w:p>
      <w:pPr>
        <w:spacing w:before="60"/>
        <w:rPr/>
      </w:pPr>
      <w:r>
        <w:pict>
          <v:shape id="_x0000_s486" style="position:absolute;margin-left:547.001pt;margin-top:240.997pt;mso-position-vertical-relative:page;mso-position-horizontal-relative:page;width:47pt;height:27.05pt;z-index:253359104;" o:allowincell="f" fillcolor="#6A6B6D" filled="true" stroked="false" type="#_x0000_t202">
            <v:fill on="true"/>
            <v:stroke on="false"/>
            <v:path/>
            <v:imagedata o:title=""/>
            <o:lock v:ext="edit" aspectratio="false"/>
            <v:textbox inset="0mm,0mm,0mm,0mm">
              <w:txbxContent>
                <w:p>
                  <w:pPr>
                    <w:ind w:left="24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59"/>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54"/>
        <w:gridCol w:w="8406"/>
      </w:tblGrid>
      <w:tr>
        <w:trPr>
          <w:trHeight w:val="513" w:hRule="atLeast"/>
        </w:trPr>
        <w:tc>
          <w:tcPr>
            <w:tcW w:w="854" w:type="dxa"/>
            <w:vAlign w:val="top"/>
            <w:vMerge w:val="restart"/>
            <w:tcBorders>
              <w:bottom w:val="nil"/>
            </w:tcBorders>
          </w:tcPr>
          <w:p>
            <w:pPr>
              <w:spacing w:line="274" w:lineRule="auto"/>
              <w:rPr>
                <w:rFonts w:ascii="Arial"/>
                <w:sz w:val="21"/>
              </w:rPr>
            </w:pPr>
            <w:r/>
          </w:p>
          <w:p>
            <w:pPr>
              <w:spacing w:line="274" w:lineRule="auto"/>
              <w:rPr>
                <w:rFonts w:ascii="Arial"/>
                <w:sz w:val="21"/>
              </w:rPr>
            </w:pPr>
            <w:r/>
          </w:p>
          <w:p>
            <w:pPr>
              <w:ind w:left="55"/>
              <w:spacing w:before="75"/>
              <w:rPr>
                <w:rFonts w:ascii="SimSun" w:hAnsi="SimSun" w:eastAsia="SimSun" w:cs="SimSun"/>
                <w:sz w:val="23"/>
                <w:szCs w:val="23"/>
              </w:rPr>
            </w:pPr>
            <w:r>
              <w:rPr>
                <w:rFonts w:ascii="SimSun" w:hAnsi="SimSun" w:eastAsia="SimSun" w:cs="SimSun"/>
                <w:sz w:val="23"/>
                <w:szCs w:val="23"/>
                <w:spacing w:val="-2"/>
              </w:rPr>
              <w:t>4013</w:t>
            </w:r>
          </w:p>
        </w:tc>
        <w:tc>
          <w:tcPr>
            <w:tcW w:w="8406" w:type="dxa"/>
            <w:vAlign w:val="top"/>
          </w:tcPr>
          <w:p>
            <w:pPr>
              <w:ind w:left="101"/>
              <w:spacing w:before="144" w:line="219" w:lineRule="auto"/>
              <w:rPr>
                <w:rFonts w:ascii="SimSun" w:hAnsi="SimSun" w:eastAsia="SimSun" w:cs="SimSun"/>
                <w:sz w:val="23"/>
                <w:szCs w:val="23"/>
              </w:rPr>
            </w:pPr>
            <w:r>
              <w:rPr>
                <w:rFonts w:ascii="SimSun" w:hAnsi="SimSun" w:eastAsia="SimSun" w:cs="SimSun"/>
                <w:sz w:val="23"/>
                <w:szCs w:val="23"/>
                <w:spacing w:val="1"/>
              </w:rPr>
              <w:t>扫描仪自由运行</w:t>
            </w:r>
          </w:p>
        </w:tc>
      </w:tr>
      <w:tr>
        <w:trPr>
          <w:trHeight w:val="907" w:hRule="atLeast"/>
        </w:trPr>
        <w:tc>
          <w:tcPr>
            <w:tcW w:w="854" w:type="dxa"/>
            <w:vAlign w:val="top"/>
            <w:vMerge w:val="continue"/>
            <w:tcBorders>
              <w:top w:val="nil"/>
            </w:tcBorders>
          </w:tcPr>
          <w:p>
            <w:pPr>
              <w:rPr>
                <w:rFonts w:ascii="Arial"/>
                <w:sz w:val="21"/>
              </w:rPr>
            </w:pPr>
            <w:r/>
          </w:p>
        </w:tc>
        <w:tc>
          <w:tcPr>
            <w:tcW w:w="8406" w:type="dxa"/>
            <w:vAlign w:val="top"/>
          </w:tcPr>
          <w:p>
            <w:pPr>
              <w:ind w:left="101" w:right="3809"/>
              <w:spacing w:before="151" w:line="299" w:lineRule="auto"/>
              <w:rPr>
                <w:rFonts w:ascii="SimSun" w:hAnsi="SimSun" w:eastAsia="SimSun" w:cs="SimSun"/>
                <w:sz w:val="23"/>
                <w:szCs w:val="23"/>
              </w:rPr>
            </w:pPr>
            <w:r>
              <w:rPr>
                <w:rFonts w:ascii="SimSun" w:hAnsi="SimSun" w:eastAsia="SimSun" w:cs="SimSun"/>
                <w:sz w:val="23"/>
                <w:szCs w:val="23"/>
              </w:rPr>
              <w:t>开启/关闭扫描仪自由运行。扫描区域为A</w:t>
            </w:r>
            <w:r>
              <w:rPr>
                <w:rFonts w:ascii="SimSun" w:hAnsi="SimSun" w:eastAsia="SimSun" w:cs="SimSun"/>
                <w:sz w:val="23"/>
                <w:szCs w:val="23"/>
                <w:spacing w:val="-1"/>
              </w:rPr>
              <w:t>3。</w:t>
            </w:r>
            <w:r>
              <w:rPr>
                <w:rFonts w:ascii="SimSun" w:hAnsi="SimSun" w:eastAsia="SimSun" w:cs="SimSun"/>
                <w:sz w:val="23"/>
                <w:szCs w:val="23"/>
              </w:rPr>
              <w:t xml:space="preserve"> </w:t>
            </w:r>
            <w:r>
              <w:rPr>
                <w:rFonts w:ascii="SimSun" w:hAnsi="SimSun" w:eastAsia="SimSun" w:cs="SimSun"/>
                <w:sz w:val="23"/>
                <w:szCs w:val="23"/>
              </w:rPr>
              <w:t>按“开启”或“关闭”。</w:t>
            </w:r>
          </w:p>
        </w:tc>
      </w:tr>
      <w:tr>
        <w:trPr>
          <w:trHeight w:val="509" w:hRule="atLeast"/>
        </w:trPr>
        <w:tc>
          <w:tcPr>
            <w:tcW w:w="854" w:type="dxa"/>
            <w:vAlign w:val="top"/>
          </w:tcPr>
          <w:p>
            <w:pPr>
              <w:ind w:left="655"/>
              <w:spacing w:before="167" w:line="241" w:lineRule="auto"/>
              <w:rPr>
                <w:rFonts w:ascii="SimSun" w:hAnsi="SimSun" w:eastAsia="SimSun" w:cs="SimSun"/>
                <w:sz w:val="23"/>
                <w:szCs w:val="23"/>
              </w:rPr>
            </w:pPr>
            <w:r>
              <w:rPr>
                <w:rFonts w:ascii="SimSun" w:hAnsi="SimSun" w:eastAsia="SimSun" w:cs="SimSun"/>
                <w:sz w:val="23"/>
                <w:szCs w:val="23"/>
              </w:rPr>
              <w:t>1</w:t>
            </w:r>
          </w:p>
        </w:tc>
        <w:tc>
          <w:tcPr>
            <w:tcW w:w="8406" w:type="dxa"/>
            <w:vAlign w:val="top"/>
          </w:tcPr>
          <w:p>
            <w:pPr>
              <w:ind w:left="101"/>
              <w:spacing w:before="142" w:line="219" w:lineRule="auto"/>
              <w:rPr>
                <w:rFonts w:ascii="SimSun" w:hAnsi="SimSun" w:eastAsia="SimSun" w:cs="SimSun"/>
                <w:sz w:val="23"/>
                <w:szCs w:val="23"/>
              </w:rPr>
            </w:pPr>
            <w:r>
              <w:rPr>
                <w:rFonts w:ascii="SimSun" w:hAnsi="SimSun" w:eastAsia="SimSun" w:cs="SimSun"/>
                <w:sz w:val="23"/>
                <w:szCs w:val="23"/>
                <w:spacing w:val="2"/>
              </w:rPr>
              <w:t>书本模式：灯关闭</w:t>
            </w:r>
          </w:p>
        </w:tc>
      </w:tr>
      <w:tr>
        <w:trPr>
          <w:trHeight w:val="509" w:hRule="atLeast"/>
        </w:trPr>
        <w:tc>
          <w:tcPr>
            <w:tcW w:w="854" w:type="dxa"/>
            <w:vAlign w:val="top"/>
          </w:tcPr>
          <w:p>
            <w:pPr>
              <w:rPr>
                <w:rFonts w:ascii="Arial"/>
                <w:sz w:val="21"/>
              </w:rPr>
            </w:pPr>
            <w:r/>
          </w:p>
        </w:tc>
        <w:tc>
          <w:tcPr>
            <w:tcW w:w="8406" w:type="dxa"/>
            <w:vAlign w:val="top"/>
          </w:tcPr>
          <w:p>
            <w:pPr>
              <w:ind w:left="101"/>
              <w:spacing w:before="145" w:line="219" w:lineRule="auto"/>
              <w:rPr>
                <w:rFonts w:ascii="SimSun" w:hAnsi="SimSun" w:eastAsia="SimSun" w:cs="SimSun"/>
                <w:sz w:val="23"/>
                <w:szCs w:val="23"/>
              </w:rPr>
            </w:pPr>
            <w:r>
              <w:rPr>
                <w:rFonts w:ascii="SimSun" w:hAnsi="SimSun" w:eastAsia="SimSun" w:cs="SimSun"/>
                <w:sz w:val="23"/>
                <w:szCs w:val="23"/>
              </w:rPr>
              <w:t>曝光灯关闭时执行扫描仪自由运行。</w:t>
            </w:r>
          </w:p>
        </w:tc>
      </w:tr>
      <w:tr>
        <w:trPr>
          <w:trHeight w:val="498" w:hRule="atLeast"/>
        </w:trPr>
        <w:tc>
          <w:tcPr>
            <w:tcW w:w="854" w:type="dxa"/>
            <w:vAlign w:val="top"/>
          </w:tcPr>
          <w:p>
            <w:pPr>
              <w:ind w:left="655"/>
              <w:spacing w:before="169" w:line="241" w:lineRule="auto"/>
              <w:rPr>
                <w:rFonts w:ascii="SimSun" w:hAnsi="SimSun" w:eastAsia="SimSun" w:cs="SimSun"/>
                <w:sz w:val="23"/>
                <w:szCs w:val="23"/>
              </w:rPr>
            </w:pPr>
            <w:r>
              <w:rPr>
                <w:rFonts w:ascii="SimSun" w:hAnsi="SimSun" w:eastAsia="SimSun" w:cs="SimSun"/>
                <w:sz w:val="23"/>
                <w:szCs w:val="23"/>
              </w:rPr>
              <w:t>2</w:t>
            </w:r>
          </w:p>
        </w:tc>
        <w:tc>
          <w:tcPr>
            <w:tcW w:w="8406" w:type="dxa"/>
            <w:vAlign w:val="top"/>
          </w:tcPr>
          <w:p>
            <w:pPr>
              <w:ind w:left="101"/>
              <w:spacing w:before="145" w:line="219" w:lineRule="auto"/>
              <w:rPr>
                <w:rFonts w:ascii="SimSun" w:hAnsi="SimSun" w:eastAsia="SimSun" w:cs="SimSun"/>
                <w:sz w:val="23"/>
                <w:szCs w:val="23"/>
              </w:rPr>
            </w:pPr>
            <w:r>
              <w:rPr>
                <w:rFonts w:ascii="SimSun" w:hAnsi="SimSun" w:eastAsia="SimSun" w:cs="SimSun"/>
                <w:sz w:val="23"/>
                <w:szCs w:val="23"/>
                <w:spacing w:val="4"/>
              </w:rPr>
              <w:t>书本模式：灯开启</w:t>
            </w:r>
          </w:p>
        </w:tc>
      </w:tr>
      <w:tr>
        <w:trPr>
          <w:trHeight w:val="513" w:hRule="atLeast"/>
        </w:trPr>
        <w:tc>
          <w:tcPr>
            <w:tcW w:w="854" w:type="dxa"/>
            <w:vAlign w:val="top"/>
          </w:tcPr>
          <w:p>
            <w:pPr>
              <w:rPr>
                <w:rFonts w:ascii="Arial"/>
                <w:sz w:val="21"/>
              </w:rPr>
            </w:pPr>
            <w:r/>
          </w:p>
        </w:tc>
        <w:tc>
          <w:tcPr>
            <w:tcW w:w="8406" w:type="dxa"/>
            <w:vAlign w:val="top"/>
          </w:tcPr>
          <w:p>
            <w:pPr>
              <w:ind w:left="101"/>
              <w:spacing w:before="148" w:line="219" w:lineRule="auto"/>
              <w:rPr>
                <w:rFonts w:ascii="SimSun" w:hAnsi="SimSun" w:eastAsia="SimSun" w:cs="SimSun"/>
                <w:sz w:val="23"/>
                <w:szCs w:val="23"/>
              </w:rPr>
            </w:pPr>
            <w:r>
              <w:rPr>
                <w:rFonts w:ascii="SimSun" w:hAnsi="SimSun" w:eastAsia="SimSun" w:cs="SimSun"/>
                <w:sz w:val="23"/>
                <w:szCs w:val="23"/>
              </w:rPr>
              <w:t>曝光灯开启时执行扫描仪自由运行。</w:t>
            </w:r>
          </w:p>
        </w:tc>
      </w:tr>
    </w:tbl>
    <w:p>
      <w:pPr>
        <w:spacing w:before="3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74"/>
        <w:gridCol w:w="8386"/>
      </w:tblGrid>
      <w:tr>
        <w:trPr>
          <w:trHeight w:val="490" w:hRule="atLeast"/>
        </w:trPr>
        <w:tc>
          <w:tcPr>
            <w:tcW w:w="874" w:type="dxa"/>
            <w:vAlign w:val="top"/>
          </w:tcPr>
          <w:p>
            <w:pPr>
              <w:ind w:left="75"/>
              <w:spacing w:before="151" w:line="233" w:lineRule="auto"/>
              <w:rPr>
                <w:rFonts w:ascii="SimSun" w:hAnsi="SimSun" w:eastAsia="SimSun" w:cs="SimSun"/>
                <w:sz w:val="26"/>
                <w:szCs w:val="26"/>
              </w:rPr>
            </w:pPr>
            <w:r>
              <w:rPr>
                <w:rFonts w:ascii="SimSun" w:hAnsi="SimSun" w:eastAsia="SimSun" w:cs="SimSun"/>
                <w:sz w:val="26"/>
                <w:szCs w:val="26"/>
                <w:spacing w:val="-2"/>
              </w:rPr>
              <w:t>4014</w:t>
            </w:r>
          </w:p>
        </w:tc>
        <w:tc>
          <w:tcPr>
            <w:tcW w:w="8386" w:type="dxa"/>
            <w:vAlign w:val="top"/>
          </w:tcPr>
          <w:p>
            <w:pPr>
              <w:ind w:left="101"/>
              <w:spacing w:before="127" w:line="221" w:lineRule="auto"/>
              <w:rPr>
                <w:rFonts w:ascii="SimSun" w:hAnsi="SimSun" w:eastAsia="SimSun" w:cs="SimSun"/>
                <w:sz w:val="26"/>
                <w:szCs w:val="26"/>
              </w:rPr>
            </w:pPr>
            <w:r>
              <w:rPr>
                <w:rFonts w:ascii="SimSun" w:hAnsi="SimSun" w:eastAsia="SimSun" w:cs="SimSun"/>
                <w:sz w:val="26"/>
                <w:szCs w:val="26"/>
                <w:spacing w:val="7"/>
              </w:rPr>
              <w:t>扫描</w:t>
            </w:r>
          </w:p>
        </w:tc>
      </w:tr>
      <w:tr>
        <w:trPr>
          <w:trHeight w:val="520" w:hRule="atLeast"/>
        </w:trPr>
        <w:tc>
          <w:tcPr>
            <w:tcW w:w="874" w:type="dxa"/>
            <w:vAlign w:val="top"/>
          </w:tcPr>
          <w:p>
            <w:pPr>
              <w:rPr>
                <w:rFonts w:ascii="Arial"/>
                <w:sz w:val="21"/>
              </w:rPr>
            </w:pPr>
            <w:r/>
          </w:p>
        </w:tc>
        <w:tc>
          <w:tcPr>
            <w:tcW w:w="8386" w:type="dxa"/>
            <w:vAlign w:val="top"/>
          </w:tcPr>
          <w:p>
            <w:pPr>
              <w:ind w:left="101"/>
              <w:spacing w:before="135" w:line="219" w:lineRule="auto"/>
              <w:rPr>
                <w:rFonts w:ascii="SimSun" w:hAnsi="SimSun" w:eastAsia="SimSun" w:cs="SimSun"/>
                <w:sz w:val="26"/>
                <w:szCs w:val="26"/>
              </w:rPr>
            </w:pPr>
            <w:r>
              <w:rPr>
                <w:rFonts w:ascii="SimSun" w:hAnsi="SimSun" w:eastAsia="SimSun" w:cs="SimSun"/>
                <w:sz w:val="26"/>
                <w:szCs w:val="26"/>
                <w:spacing w:val="-1"/>
              </w:rPr>
              <w:t>原位检测开启时执行1扫描。</w:t>
            </w:r>
          </w:p>
        </w:tc>
      </w:tr>
    </w:tbl>
    <w:p>
      <w:pPr>
        <w:spacing w:before="2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64"/>
        <w:gridCol w:w="8296"/>
      </w:tblGrid>
      <w:tr>
        <w:trPr>
          <w:trHeight w:val="514" w:hRule="atLeast"/>
        </w:trPr>
        <w:tc>
          <w:tcPr>
            <w:tcW w:w="964" w:type="dxa"/>
            <w:vAlign w:val="top"/>
            <w:vMerge w:val="restart"/>
            <w:tcBorders>
              <w:bottom w:val="nil"/>
            </w:tcBorders>
          </w:tcPr>
          <w:p>
            <w:pPr>
              <w:spacing w:line="248" w:lineRule="auto"/>
              <w:rPr>
                <w:rFonts w:ascii="Arial"/>
                <w:sz w:val="21"/>
              </w:rPr>
            </w:pPr>
            <w:r/>
          </w:p>
          <w:p>
            <w:pPr>
              <w:spacing w:line="249" w:lineRule="auto"/>
              <w:rPr>
                <w:rFonts w:ascii="Arial"/>
                <w:sz w:val="21"/>
              </w:rPr>
            </w:pPr>
            <w:r/>
          </w:p>
          <w:p>
            <w:pPr>
              <w:ind w:left="65"/>
              <w:spacing w:before="78"/>
              <w:rPr>
                <w:rFonts w:ascii="SimSun" w:hAnsi="SimSun" w:eastAsia="SimSun" w:cs="SimSun"/>
                <w:sz w:val="24"/>
                <w:szCs w:val="24"/>
              </w:rPr>
            </w:pPr>
            <w:r>
              <w:rPr>
                <w:rFonts w:ascii="SimSun" w:hAnsi="SimSun" w:eastAsia="SimSun" w:cs="SimSun"/>
                <w:sz w:val="24"/>
                <w:szCs w:val="24"/>
                <w:spacing w:val="-2"/>
              </w:rPr>
              <w:t>4020</w:t>
            </w:r>
          </w:p>
        </w:tc>
        <w:tc>
          <w:tcPr>
            <w:tcW w:w="8296" w:type="dxa"/>
            <w:vAlign w:val="top"/>
          </w:tcPr>
          <w:p>
            <w:pPr>
              <w:ind w:left="91"/>
              <w:spacing w:before="145" w:line="219" w:lineRule="auto"/>
              <w:rPr>
                <w:rFonts w:ascii="SimSun" w:hAnsi="SimSun" w:eastAsia="SimSun" w:cs="SimSun"/>
                <w:sz w:val="24"/>
                <w:szCs w:val="24"/>
              </w:rPr>
            </w:pPr>
            <w:r>
              <w:rPr>
                <w:rFonts w:ascii="SimSun" w:hAnsi="SimSun" w:eastAsia="SimSun" w:cs="SimSun"/>
                <w:sz w:val="24"/>
                <w:szCs w:val="24"/>
                <w:spacing w:val="-1"/>
              </w:rPr>
              <w:t>DF灰尘检查</w:t>
            </w:r>
          </w:p>
        </w:tc>
      </w:tr>
      <w:tr>
        <w:trPr>
          <w:trHeight w:val="809" w:hRule="atLeast"/>
        </w:trPr>
        <w:tc>
          <w:tcPr>
            <w:tcW w:w="964" w:type="dxa"/>
            <w:vAlign w:val="top"/>
            <w:vMerge w:val="continue"/>
            <w:tcBorders>
              <w:top w:val="nil"/>
            </w:tcBorders>
          </w:tcPr>
          <w:p>
            <w:pPr>
              <w:rPr>
                <w:rFonts w:ascii="Arial"/>
                <w:sz w:val="21"/>
              </w:rPr>
            </w:pPr>
            <w:r/>
          </w:p>
        </w:tc>
        <w:tc>
          <w:tcPr>
            <w:tcW w:w="8296" w:type="dxa"/>
            <w:vAlign w:val="top"/>
          </w:tcPr>
          <w:p>
            <w:pPr>
              <w:ind w:left="91" w:right="384"/>
              <w:spacing w:before="150" w:line="233" w:lineRule="auto"/>
              <w:rPr>
                <w:rFonts w:ascii="SimSun" w:hAnsi="SimSun" w:eastAsia="SimSun" w:cs="SimSun"/>
                <w:sz w:val="24"/>
                <w:szCs w:val="24"/>
              </w:rPr>
            </w:pPr>
            <w:r>
              <w:rPr>
                <w:rFonts w:ascii="SimSun" w:hAnsi="SimSun" w:eastAsia="SimSun" w:cs="SimSun"/>
                <w:sz w:val="24"/>
                <w:szCs w:val="24"/>
              </w:rPr>
              <w:t>此功能可检查ADF曝光玻璃上是否存在导致复印件黑线的灰尘。若检测到灰</w:t>
            </w:r>
            <w:r>
              <w:rPr>
                <w:rFonts w:ascii="SimSun" w:hAnsi="SimSun" w:eastAsia="SimSun" w:cs="SimSun"/>
                <w:sz w:val="24"/>
                <w:szCs w:val="24"/>
                <w:spacing w:val="9"/>
              </w:rPr>
              <w:t xml:space="preserve"> </w:t>
            </w:r>
            <w:r>
              <w:rPr>
                <w:rFonts w:ascii="SimSun" w:hAnsi="SimSun" w:eastAsia="SimSun" w:cs="SimSun"/>
                <w:sz w:val="24"/>
                <w:szCs w:val="24"/>
              </w:rPr>
              <w:t>尘，将显示信息，但过程未停止。</w:t>
            </w:r>
          </w:p>
        </w:tc>
      </w:tr>
      <w:tr>
        <w:trPr>
          <w:trHeight w:val="509" w:hRule="atLeast"/>
        </w:trPr>
        <w:tc>
          <w:tcPr>
            <w:tcW w:w="964" w:type="dxa"/>
            <w:vAlign w:val="top"/>
            <w:vMerge w:val="restart"/>
            <w:tcBorders>
              <w:bottom w:val="nil"/>
            </w:tcBorders>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left="785"/>
              <w:spacing w:before="78" w:line="241" w:lineRule="auto"/>
              <w:rPr>
                <w:rFonts w:ascii="SimSun" w:hAnsi="SimSun" w:eastAsia="SimSun" w:cs="SimSun"/>
                <w:sz w:val="24"/>
                <w:szCs w:val="24"/>
              </w:rPr>
            </w:pPr>
            <w:r>
              <w:rPr>
                <w:rFonts w:ascii="SimSun" w:hAnsi="SimSun" w:eastAsia="SimSun" w:cs="SimSun"/>
                <w:sz w:val="24"/>
                <w:szCs w:val="24"/>
              </w:rPr>
              <w:t>1</w:t>
            </w:r>
          </w:p>
        </w:tc>
        <w:tc>
          <w:tcPr>
            <w:tcW w:w="8296" w:type="dxa"/>
            <w:vAlign w:val="top"/>
          </w:tcPr>
          <w:p>
            <w:pPr>
              <w:ind w:left="91"/>
              <w:spacing w:before="142" w:line="219" w:lineRule="auto"/>
              <w:rPr>
                <w:rFonts w:ascii="SimSun" w:hAnsi="SimSun" w:eastAsia="SimSun" w:cs="SimSun"/>
                <w:sz w:val="24"/>
                <w:szCs w:val="24"/>
              </w:rPr>
            </w:pPr>
            <w:r>
              <w:rPr>
                <w:rFonts w:ascii="SimSun" w:hAnsi="SimSun" w:eastAsia="SimSun" w:cs="SimSun"/>
                <w:sz w:val="24"/>
                <w:szCs w:val="24"/>
              </w:rPr>
              <w:t>灰尘检测：开启/关闭：正面</w:t>
            </w:r>
          </w:p>
        </w:tc>
      </w:tr>
      <w:tr>
        <w:trPr>
          <w:trHeight w:val="2756" w:hRule="atLeast"/>
        </w:trPr>
        <w:tc>
          <w:tcPr>
            <w:tcW w:w="964" w:type="dxa"/>
            <w:vAlign w:val="top"/>
            <w:vMerge w:val="continue"/>
            <w:tcBorders>
              <w:top w:val="nil"/>
            </w:tcBorders>
          </w:tcPr>
          <w:p>
            <w:pPr>
              <w:rPr>
                <w:rFonts w:ascii="Arial"/>
                <w:sz w:val="21"/>
              </w:rPr>
            </w:pPr>
            <w:r/>
          </w:p>
        </w:tc>
        <w:tc>
          <w:tcPr>
            <w:tcW w:w="8296" w:type="dxa"/>
            <w:vAlign w:val="top"/>
          </w:tcPr>
          <w:p>
            <w:pPr>
              <w:ind w:left="91" w:right="144"/>
              <w:spacing w:before="141" w:line="244" w:lineRule="auto"/>
              <w:jc w:val="both"/>
              <w:rPr>
                <w:rFonts w:ascii="SimSun" w:hAnsi="SimSun" w:eastAsia="SimSun" w:cs="SimSun"/>
                <w:sz w:val="24"/>
                <w:szCs w:val="24"/>
              </w:rPr>
            </w:pPr>
            <w:r>
              <w:rPr>
                <w:rFonts w:ascii="SimSun" w:hAnsi="SimSun" w:eastAsia="SimSun" w:cs="SimSun"/>
                <w:sz w:val="24"/>
                <w:szCs w:val="24"/>
              </w:rPr>
              <w:t>作业开始之前检测到原稿尺寸时，如果ADF的较窄扫描玻璃上存在灰尘，则发</w:t>
            </w:r>
            <w:r>
              <w:rPr>
                <w:rFonts w:ascii="SimSun" w:hAnsi="SimSun" w:eastAsia="SimSun" w:cs="SimSun"/>
                <w:sz w:val="24"/>
                <w:szCs w:val="24"/>
                <w:spacing w:val="9"/>
              </w:rPr>
              <w:t xml:space="preserve"> </w:t>
            </w:r>
            <w:r>
              <w:rPr>
                <w:rFonts w:ascii="SimSun" w:hAnsi="SimSun" w:eastAsia="SimSun" w:cs="SimSun"/>
                <w:sz w:val="24"/>
                <w:szCs w:val="24"/>
                <w:spacing w:val="1"/>
              </w:rPr>
              <w:t>出警告。此功能可检测扫描玻璃上方白板上的灰尘以及玻璃上</w:t>
            </w:r>
            <w:r>
              <w:rPr>
                <w:rFonts w:ascii="SimSun" w:hAnsi="SimSun" w:eastAsia="SimSun" w:cs="SimSun"/>
                <w:sz w:val="24"/>
                <w:szCs w:val="24"/>
              </w:rPr>
              <w:t>的灰尘。利用  </w:t>
            </w:r>
            <w:r>
              <w:rPr>
                <w:rFonts w:ascii="SimSun" w:hAnsi="SimSun" w:eastAsia="SimSun" w:cs="SimSun"/>
                <w:sz w:val="24"/>
                <w:szCs w:val="24"/>
              </w:rPr>
              <w:t>SP4020-2调整检测级别灵敏度。</w:t>
            </w:r>
          </w:p>
          <w:p>
            <w:pPr>
              <w:ind w:left="91"/>
              <w:spacing w:before="96" w:line="224" w:lineRule="auto"/>
              <w:rPr>
                <w:rFonts w:ascii="SimSun" w:hAnsi="SimSun" w:eastAsia="SimSun" w:cs="SimSun"/>
                <w:sz w:val="24"/>
                <w:szCs w:val="24"/>
              </w:rPr>
            </w:pPr>
            <w:r>
              <w:rPr>
                <w:rFonts w:ascii="SimSun" w:hAnsi="SimSun" w:eastAsia="SimSun" w:cs="SimSun"/>
                <w:sz w:val="24"/>
                <w:szCs w:val="24"/>
                <w:spacing w:val="6"/>
              </w:rPr>
              <w:t>[0至1/1]</w:t>
            </w:r>
          </w:p>
          <w:p>
            <w:pPr>
              <w:ind w:left="91"/>
              <w:spacing w:before="109" w:line="218" w:lineRule="auto"/>
              <w:rPr>
                <w:rFonts w:ascii="SimSun" w:hAnsi="SimSun" w:eastAsia="SimSun" w:cs="SimSun"/>
                <w:sz w:val="24"/>
                <w:szCs w:val="24"/>
              </w:rPr>
            </w:pPr>
            <w:r>
              <w:rPr>
                <w:rFonts w:ascii="SimSun" w:hAnsi="SimSun" w:eastAsia="SimSun" w:cs="SimSun"/>
                <w:sz w:val="24"/>
                <w:szCs w:val="24"/>
              </w:rPr>
              <w:t>0:关闭。无灰尘警告。</w:t>
            </w:r>
          </w:p>
          <w:p>
            <w:pPr>
              <w:ind w:left="91"/>
              <w:spacing w:before="126" w:line="218" w:lineRule="auto"/>
              <w:rPr>
                <w:rFonts w:ascii="SimSun" w:hAnsi="SimSun" w:eastAsia="SimSun" w:cs="SimSun"/>
                <w:sz w:val="24"/>
                <w:szCs w:val="24"/>
              </w:rPr>
            </w:pPr>
            <w:r>
              <w:rPr>
                <w:rFonts w:ascii="SimSun" w:hAnsi="SimSun" w:eastAsia="SimSun" w:cs="SimSun"/>
                <w:sz w:val="24"/>
                <w:szCs w:val="24"/>
              </w:rPr>
              <w:t>1:开启。灰尘警告。此警告不会停止作业。</w:t>
            </w:r>
          </w:p>
          <w:p>
            <w:pPr>
              <w:ind w:left="94"/>
              <w:spacing w:before="144" w:line="219" w:lineRule="auto"/>
              <w:rPr>
                <w:rFonts w:ascii="SimSun" w:hAnsi="SimSun" w:eastAsia="SimSun" w:cs="SimSun"/>
                <w:sz w:val="24"/>
                <w:szCs w:val="24"/>
              </w:rPr>
            </w:pPr>
            <w:r>
              <w:rPr>
                <w:rFonts w:ascii="SimSun" w:hAnsi="SimSun" w:eastAsia="SimSun" w:cs="SimSun"/>
                <w:sz w:val="24"/>
                <w:szCs w:val="24"/>
                <w:b/>
                <w:bCs/>
                <w:spacing w:val="-3"/>
              </w:rPr>
              <w:t>备注：开启此项设置之前，清洁ADF扫描玻璃和扫描玻璃上方的白板。</w:t>
            </w:r>
          </w:p>
        </w:tc>
      </w:tr>
      <w:tr>
        <w:trPr>
          <w:trHeight w:val="490" w:hRule="atLeast"/>
        </w:trPr>
        <w:tc>
          <w:tcPr>
            <w:tcW w:w="964" w:type="dxa"/>
            <w:vAlign w:val="top"/>
            <w:vMerge w:val="restart"/>
            <w:tcBorders>
              <w:bottom w:val="nil"/>
            </w:tcBorders>
          </w:tcPr>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ind w:right="45"/>
              <w:spacing w:before="78" w:line="241" w:lineRule="auto"/>
              <w:jc w:val="right"/>
              <w:rPr>
                <w:rFonts w:ascii="SimSun" w:hAnsi="SimSun" w:eastAsia="SimSun" w:cs="SimSun"/>
                <w:sz w:val="24"/>
                <w:szCs w:val="24"/>
              </w:rPr>
            </w:pPr>
            <w:r>
              <w:rPr>
                <w:rFonts w:ascii="SimSun" w:hAnsi="SimSun" w:eastAsia="SimSun" w:cs="SimSun"/>
                <w:sz w:val="24"/>
                <w:szCs w:val="24"/>
                <w:b/>
                <w:bCs/>
                <w:spacing w:val="-3"/>
              </w:rPr>
              <w:t>2</w:t>
            </w:r>
          </w:p>
        </w:tc>
        <w:tc>
          <w:tcPr>
            <w:tcW w:w="8296" w:type="dxa"/>
            <w:vAlign w:val="top"/>
          </w:tcPr>
          <w:p>
            <w:pPr>
              <w:ind w:left="94"/>
              <w:spacing w:before="133" w:line="219" w:lineRule="auto"/>
              <w:rPr>
                <w:rFonts w:ascii="SimSun" w:hAnsi="SimSun" w:eastAsia="SimSun" w:cs="SimSun"/>
                <w:sz w:val="24"/>
                <w:szCs w:val="24"/>
              </w:rPr>
            </w:pPr>
            <w:r>
              <w:rPr>
                <w:rFonts w:ascii="SimSun" w:hAnsi="SimSun" w:eastAsia="SimSun" w:cs="SimSun"/>
                <w:sz w:val="24"/>
                <w:szCs w:val="24"/>
                <w:b/>
                <w:bCs/>
                <w:spacing w:val="-4"/>
              </w:rPr>
              <w:t>检测级别：正面</w:t>
            </w:r>
          </w:p>
        </w:tc>
      </w:tr>
      <w:tr>
        <w:trPr>
          <w:trHeight w:val="2752" w:hRule="atLeast"/>
        </w:trPr>
        <w:tc>
          <w:tcPr>
            <w:tcW w:w="964" w:type="dxa"/>
            <w:vAlign w:val="top"/>
            <w:vMerge w:val="continue"/>
            <w:tcBorders>
              <w:top w:val="nil"/>
            </w:tcBorders>
          </w:tcPr>
          <w:p>
            <w:pPr>
              <w:rPr>
                <w:rFonts w:ascii="Arial"/>
                <w:sz w:val="21"/>
              </w:rPr>
            </w:pPr>
            <w:r/>
          </w:p>
        </w:tc>
        <w:tc>
          <w:tcPr>
            <w:tcW w:w="8296" w:type="dxa"/>
            <w:vAlign w:val="top"/>
          </w:tcPr>
          <w:p>
            <w:pPr>
              <w:ind w:left="93" w:right="952" w:hanging="69"/>
              <w:spacing w:before="183" w:line="293" w:lineRule="auto"/>
              <w:rPr>
                <w:rFonts w:ascii="SimSun" w:hAnsi="SimSun" w:eastAsia="SimSun" w:cs="SimSun"/>
                <w:sz w:val="24"/>
                <w:szCs w:val="24"/>
              </w:rPr>
            </w:pPr>
            <w:r>
              <w:rPr>
                <w:rFonts w:ascii="SimSun" w:hAnsi="SimSun" w:eastAsia="SimSun" w:cs="SimSun"/>
                <w:sz w:val="24"/>
                <w:szCs w:val="24"/>
                <w:b/>
                <w:bCs/>
                <w:spacing w:val="-3"/>
              </w:rPr>
              <w:t>调整ADF扫描玻璃上灰尘检测的灵敏度。仅在SP4020-1开启后可用此SP</w:t>
            </w:r>
            <w:r>
              <w:rPr>
                <w:rFonts w:ascii="SimSun" w:hAnsi="SimSun" w:eastAsia="SimSun" w:cs="SimSun"/>
                <w:sz w:val="24"/>
                <w:szCs w:val="24"/>
                <w:spacing w:val="5"/>
              </w:rPr>
              <w:t xml:space="preserve"> </w:t>
            </w:r>
            <w:r>
              <w:rPr>
                <w:rFonts w:ascii="SimSun" w:hAnsi="SimSun" w:eastAsia="SimSun" w:cs="SimSun"/>
                <w:sz w:val="24"/>
                <w:szCs w:val="24"/>
                <w:b/>
                <w:bCs/>
                <w:spacing w:val="-19"/>
              </w:rPr>
              <w:t>[</w:t>
            </w:r>
            <w:r>
              <w:rPr>
                <w:rFonts w:ascii="SimSun" w:hAnsi="SimSun" w:eastAsia="SimSun" w:cs="SimSun"/>
                <w:sz w:val="24"/>
                <w:szCs w:val="24"/>
                <w:spacing w:val="-48"/>
              </w:rPr>
              <w:t xml:space="preserve"> </w:t>
            </w:r>
            <w:r>
              <w:rPr>
                <w:rFonts w:ascii="SimSun" w:hAnsi="SimSun" w:eastAsia="SimSun" w:cs="SimSun"/>
                <w:sz w:val="24"/>
                <w:szCs w:val="24"/>
                <w:b/>
                <w:bCs/>
                <w:spacing w:val="-19"/>
              </w:rPr>
              <w:t>0</w:t>
            </w:r>
            <w:r>
              <w:rPr>
                <w:rFonts w:ascii="SimSun" w:hAnsi="SimSun" w:eastAsia="SimSun" w:cs="SimSun"/>
                <w:sz w:val="24"/>
                <w:szCs w:val="24"/>
                <w:spacing w:val="-48"/>
              </w:rPr>
              <w:t xml:space="preserve"> </w:t>
            </w:r>
            <w:r>
              <w:rPr>
                <w:rFonts w:ascii="SimSun" w:hAnsi="SimSun" w:eastAsia="SimSun" w:cs="SimSun"/>
                <w:sz w:val="24"/>
                <w:szCs w:val="24"/>
                <w:b/>
                <w:bCs/>
                <w:spacing w:val="-19"/>
              </w:rPr>
              <w:t>至</w:t>
            </w:r>
            <w:r>
              <w:rPr>
                <w:rFonts w:ascii="SimSun" w:hAnsi="SimSun" w:eastAsia="SimSun" w:cs="SimSun"/>
                <w:sz w:val="24"/>
                <w:szCs w:val="24"/>
                <w:spacing w:val="-49"/>
              </w:rPr>
              <w:t xml:space="preserve"> </w:t>
            </w:r>
            <w:r>
              <w:rPr>
                <w:rFonts w:ascii="SimSun" w:hAnsi="SimSun" w:eastAsia="SimSun" w:cs="SimSun"/>
                <w:sz w:val="24"/>
                <w:szCs w:val="24"/>
                <w:b/>
                <w:bCs/>
                <w:spacing w:val="-19"/>
              </w:rPr>
              <w:t>8</w:t>
            </w:r>
            <w:r>
              <w:rPr>
                <w:rFonts w:ascii="SimSun" w:hAnsi="SimSun" w:eastAsia="SimSun" w:cs="SimSun"/>
                <w:sz w:val="24"/>
                <w:szCs w:val="24"/>
                <w:spacing w:val="-50"/>
              </w:rPr>
              <w:t xml:space="preserve"> </w:t>
            </w:r>
            <w:r>
              <w:rPr>
                <w:rFonts w:ascii="SimSun" w:hAnsi="SimSun" w:eastAsia="SimSun" w:cs="SimSun"/>
                <w:sz w:val="24"/>
                <w:szCs w:val="24"/>
                <w:b/>
                <w:bCs/>
                <w:spacing w:val="-19"/>
              </w:rPr>
              <w:t>/</w:t>
            </w:r>
            <w:r>
              <w:rPr>
                <w:rFonts w:ascii="SimSun" w:hAnsi="SimSun" w:eastAsia="SimSun" w:cs="SimSun"/>
                <w:sz w:val="24"/>
                <w:szCs w:val="24"/>
                <w:spacing w:val="-32"/>
              </w:rPr>
              <w:t xml:space="preserve"> </w:t>
            </w:r>
            <w:r>
              <w:rPr>
                <w:rFonts w:ascii="SimSun" w:hAnsi="SimSun" w:eastAsia="SimSun" w:cs="SimSun"/>
                <w:sz w:val="24"/>
                <w:szCs w:val="24"/>
                <w:b/>
                <w:bCs/>
                <w:spacing w:val="-19"/>
              </w:rPr>
              <w:t>1</w:t>
            </w:r>
            <w:r>
              <w:rPr>
                <w:rFonts w:ascii="SimSun" w:hAnsi="SimSun" w:eastAsia="SimSun" w:cs="SimSun"/>
                <w:sz w:val="24"/>
                <w:szCs w:val="24"/>
                <w:spacing w:val="-42"/>
              </w:rPr>
              <w:t xml:space="preserve"> </w:t>
            </w:r>
            <w:r>
              <w:rPr>
                <w:rFonts w:ascii="SimSun" w:hAnsi="SimSun" w:eastAsia="SimSun" w:cs="SimSun"/>
                <w:sz w:val="24"/>
                <w:szCs w:val="24"/>
                <w:b/>
                <w:bCs/>
                <w:spacing w:val="-19"/>
              </w:rPr>
              <w:t>]</w:t>
            </w:r>
          </w:p>
          <w:p>
            <w:pPr>
              <w:ind w:left="531" w:right="259" w:hanging="440"/>
              <w:spacing w:line="230" w:lineRule="auto"/>
              <w:rPr>
                <w:rFonts w:ascii="SimSun" w:hAnsi="SimSun" w:eastAsia="SimSun" w:cs="SimSun"/>
                <w:sz w:val="24"/>
                <w:szCs w:val="24"/>
              </w:rPr>
            </w:pPr>
            <w:r>
              <w:rPr>
                <w:rFonts w:ascii="SimSun" w:hAnsi="SimSun" w:eastAsia="SimSun" w:cs="SimSun"/>
                <w:sz w:val="24"/>
                <w:szCs w:val="24"/>
              </w:rPr>
              <w:t>·未发出警告时如果在复印件中看到黑色条纹，提高设定值以增加灵敏度级</w:t>
            </w:r>
            <w:r>
              <w:rPr>
                <w:rFonts w:ascii="SimSun" w:hAnsi="SimSun" w:eastAsia="SimSun" w:cs="SimSun"/>
                <w:sz w:val="24"/>
                <w:szCs w:val="24"/>
                <w:spacing w:val="13"/>
              </w:rPr>
              <w:t xml:space="preserve"> </w:t>
            </w:r>
            <w:r>
              <w:rPr>
                <w:rFonts w:ascii="SimSun" w:hAnsi="SimSun" w:eastAsia="SimSun" w:cs="SimSun"/>
                <w:sz w:val="24"/>
                <w:szCs w:val="24"/>
                <w:spacing w:val="-1"/>
              </w:rPr>
              <w:t>别。</w:t>
            </w:r>
          </w:p>
          <w:p>
            <w:pPr>
              <w:ind w:left="341"/>
              <w:spacing w:before="141" w:line="218" w:lineRule="auto"/>
              <w:rPr>
                <w:rFonts w:ascii="SimSun" w:hAnsi="SimSun" w:eastAsia="SimSun" w:cs="SimSun"/>
                <w:sz w:val="24"/>
                <w:szCs w:val="24"/>
              </w:rPr>
            </w:pPr>
            <w:r>
              <w:rPr>
                <w:rFonts w:ascii="SimSun" w:hAnsi="SimSun" w:eastAsia="SimSun" w:cs="SimSun"/>
                <w:sz w:val="24"/>
                <w:szCs w:val="24"/>
              </w:rPr>
              <w:t>·在复印件中未看到黑色条纹时如果发出警告，则降低设定值。</w:t>
            </w:r>
          </w:p>
          <w:p>
            <w:pPr>
              <w:ind w:left="560" w:hanging="219"/>
              <w:spacing w:before="96" w:line="236" w:lineRule="auto"/>
              <w:rPr>
                <w:rFonts w:ascii="SimSun" w:hAnsi="SimSun" w:eastAsia="SimSun" w:cs="SimSun"/>
                <w:sz w:val="24"/>
                <w:szCs w:val="24"/>
              </w:rPr>
            </w:pPr>
            <w:r>
              <w:rPr>
                <w:rFonts w:ascii="SimSun" w:hAnsi="SimSun" w:eastAsia="SimSun" w:cs="SimSun"/>
                <w:sz w:val="24"/>
                <w:szCs w:val="24"/>
                <w:spacing w:val="-6"/>
              </w:rPr>
              <w:t>·触发警告的灰尘被送纸路径中的原稿从玻璃上</w:t>
            </w:r>
            <w:r>
              <w:rPr>
                <w:rFonts w:ascii="SimSun" w:hAnsi="SimSun" w:eastAsia="SimSun" w:cs="SimSun"/>
                <w:sz w:val="24"/>
                <w:szCs w:val="24"/>
                <w:spacing w:val="-7"/>
              </w:rPr>
              <w:t>清除掉。如果通过原稿清除灰</w:t>
            </w:r>
            <w:r>
              <w:rPr>
                <w:rFonts w:ascii="SimSun" w:hAnsi="SimSun" w:eastAsia="SimSun" w:cs="SimSun"/>
                <w:sz w:val="24"/>
                <w:szCs w:val="24"/>
              </w:rPr>
              <w:t xml:space="preserve"> </w:t>
            </w:r>
            <w:r>
              <w:rPr>
                <w:rFonts w:ascii="SimSun" w:hAnsi="SimSun" w:eastAsia="SimSun" w:cs="SimSun"/>
                <w:sz w:val="24"/>
                <w:szCs w:val="24"/>
                <w:spacing w:val="-1"/>
              </w:rPr>
              <w:t>尘，则未检测到此现象，警告保持开启。</w:t>
            </w:r>
          </w:p>
        </w:tc>
      </w:tr>
    </w:tbl>
    <w:p>
      <w:pPr>
        <w:rPr>
          <w:rFonts w:ascii="Arial"/>
          <w:sz w:val="21"/>
        </w:rPr>
      </w:pPr>
      <w:r/>
    </w:p>
    <w:p>
      <w:pPr>
        <w:sectPr>
          <w:headerReference w:type="default" r:id="rId573"/>
          <w:footerReference w:type="default" r:id="rId574"/>
          <w:pgSz w:w="11900" w:h="16840"/>
          <w:pgMar w:top="1432" w:right="19" w:bottom="798" w:left="1289" w:header="1015" w:footer="645" w:gutter="0"/>
        </w:sectPr>
        <w:rPr>
          <w:rFonts w:ascii="Arial" w:hAnsi="Arial" w:eastAsia="Arial" w:cs="Arial"/>
          <w:sz w:val="21"/>
          <w:szCs w:val="21"/>
        </w:rPr>
      </w:pPr>
    </w:p>
    <w:p>
      <w:pPr>
        <w:spacing w:before="57"/>
        <w:rPr/>
      </w:pPr>
      <w:r>
        <w:pict>
          <v:shape id="_x0000_s488" style="position:absolute;margin-left:0.4998pt;margin-top:240.997pt;mso-position-vertical-relative:page;mso-position-horizontal-relative:page;width:49.5pt;height:26.55pt;z-index:253366272;" o:allowincell="f" fillcolor="#6A6B6D" filled="true" stroked="false" type="#_x0000_t202">
            <v:fill on="true"/>
            <v:stroke on="false"/>
            <v:path/>
            <v:imagedata o:title=""/>
            <o:lock v:ext="edit" aspectratio="false"/>
            <v:textbox inset="0mm,0mm,0mm,0mm">
              <w:txbxContent>
                <w:p>
                  <w:pPr>
                    <w:ind w:left="52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84"/>
        <w:gridCol w:w="8286"/>
      </w:tblGrid>
      <w:tr>
        <w:trPr>
          <w:trHeight w:val="514" w:hRule="atLeast"/>
        </w:trPr>
        <w:tc>
          <w:tcPr>
            <w:tcW w:w="984" w:type="dxa"/>
            <w:vAlign w:val="top"/>
            <w:vMerge w:val="restart"/>
            <w:tcBorders>
              <w:bottom w:val="nil"/>
            </w:tcBorders>
          </w:tcPr>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7" w:lineRule="auto"/>
              <w:rPr>
                <w:rFonts w:ascii="Arial"/>
                <w:sz w:val="21"/>
              </w:rPr>
            </w:pPr>
            <w:r/>
          </w:p>
          <w:p>
            <w:pPr>
              <w:ind w:left="735"/>
              <w:spacing w:before="75"/>
              <w:rPr>
                <w:rFonts w:ascii="SimSun" w:hAnsi="SimSun" w:eastAsia="SimSun" w:cs="SimSun"/>
                <w:sz w:val="23"/>
                <w:szCs w:val="23"/>
              </w:rPr>
            </w:pPr>
            <w:r>
              <w:rPr>
                <w:rFonts w:ascii="SimSun" w:hAnsi="SimSun" w:eastAsia="SimSun" w:cs="SimSun"/>
                <w:sz w:val="23"/>
                <w:szCs w:val="23"/>
              </w:rPr>
              <w:t>3</w:t>
            </w:r>
          </w:p>
        </w:tc>
        <w:tc>
          <w:tcPr>
            <w:tcW w:w="8286" w:type="dxa"/>
            <w:vAlign w:val="top"/>
          </w:tcPr>
          <w:p>
            <w:pPr>
              <w:ind w:left="321"/>
              <w:spacing w:before="144" w:line="219" w:lineRule="auto"/>
              <w:rPr>
                <w:rFonts w:ascii="SimSun" w:hAnsi="SimSun" w:eastAsia="SimSun" w:cs="SimSun"/>
                <w:sz w:val="23"/>
                <w:szCs w:val="23"/>
              </w:rPr>
            </w:pPr>
            <w:r>
              <w:rPr>
                <w:rFonts w:ascii="SimSun" w:hAnsi="SimSun" w:eastAsia="SimSun" w:cs="SimSun"/>
                <w:sz w:val="23"/>
                <w:szCs w:val="23"/>
                <w:spacing w:val="-2"/>
              </w:rPr>
              <w:t>修正级别：正面</w:t>
            </w:r>
          </w:p>
        </w:tc>
      </w:tr>
      <w:tr>
        <w:trPr>
          <w:trHeight w:val="2018" w:hRule="atLeast"/>
        </w:trPr>
        <w:tc>
          <w:tcPr>
            <w:tcW w:w="984" w:type="dxa"/>
            <w:vAlign w:val="top"/>
            <w:vMerge w:val="continue"/>
            <w:tcBorders>
              <w:top w:val="nil"/>
            </w:tcBorders>
          </w:tcPr>
          <w:p>
            <w:pPr>
              <w:rPr>
                <w:rFonts w:ascii="Arial"/>
                <w:sz w:val="21"/>
              </w:rPr>
            </w:pPr>
            <w:r/>
          </w:p>
        </w:tc>
        <w:tc>
          <w:tcPr>
            <w:tcW w:w="8286" w:type="dxa"/>
            <w:vAlign w:val="top"/>
          </w:tcPr>
          <w:p>
            <w:pPr>
              <w:ind w:left="321"/>
              <w:spacing w:before="150" w:line="219" w:lineRule="auto"/>
              <w:rPr>
                <w:rFonts w:ascii="SimSun" w:hAnsi="SimSun" w:eastAsia="SimSun" w:cs="SimSun"/>
                <w:sz w:val="23"/>
                <w:szCs w:val="23"/>
              </w:rPr>
            </w:pPr>
            <w:r>
              <w:rPr>
                <w:rFonts w:ascii="SimSun" w:hAnsi="SimSun" w:eastAsia="SimSun" w:cs="SimSun"/>
                <w:sz w:val="23"/>
                <w:szCs w:val="23"/>
              </w:rPr>
              <w:t>设置垂直线修正的级别(ADF曝光玻璃上的灰尘造成黑色垂直线)。</w:t>
            </w:r>
          </w:p>
          <w:p>
            <w:pPr>
              <w:ind w:left="321"/>
              <w:spacing w:before="133" w:line="224" w:lineRule="auto"/>
              <w:rPr>
                <w:rFonts w:ascii="SimSun" w:hAnsi="SimSun" w:eastAsia="SimSun" w:cs="SimSun"/>
                <w:sz w:val="23"/>
                <w:szCs w:val="23"/>
              </w:rPr>
            </w:pPr>
            <w:r>
              <w:rPr>
                <w:rFonts w:ascii="SimSun" w:hAnsi="SimSun" w:eastAsia="SimSun" w:cs="SimSun"/>
                <w:sz w:val="23"/>
                <w:szCs w:val="23"/>
                <w:spacing w:val="6"/>
              </w:rPr>
              <w:t>[0至4/1]</w:t>
            </w:r>
          </w:p>
          <w:p>
            <w:pPr>
              <w:ind w:left="321"/>
              <w:spacing w:before="114" w:line="219" w:lineRule="auto"/>
              <w:rPr>
                <w:rFonts w:ascii="SimSun" w:hAnsi="SimSun" w:eastAsia="SimSun" w:cs="SimSun"/>
                <w:sz w:val="23"/>
                <w:szCs w:val="23"/>
              </w:rPr>
            </w:pPr>
            <w:r>
              <w:rPr>
                <w:rFonts w:ascii="SimSun" w:hAnsi="SimSun" w:eastAsia="SimSun" w:cs="SimSun"/>
                <w:sz w:val="23"/>
                <w:szCs w:val="23"/>
              </w:rPr>
              <w:t>0:无垂直线修正。</w:t>
            </w:r>
          </w:p>
          <w:p>
            <w:pPr>
              <w:ind w:left="321" w:right="116"/>
              <w:spacing w:before="106" w:line="258" w:lineRule="auto"/>
              <w:rPr>
                <w:rFonts w:ascii="SimSun" w:hAnsi="SimSun" w:eastAsia="SimSun" w:cs="SimSun"/>
                <w:sz w:val="23"/>
                <w:szCs w:val="23"/>
              </w:rPr>
            </w:pPr>
            <w:r>
              <w:rPr>
                <w:rFonts w:ascii="SimSun" w:hAnsi="SimSun" w:eastAsia="SimSun" w:cs="SimSun"/>
                <w:sz w:val="23"/>
                <w:szCs w:val="23"/>
              </w:rPr>
              <w:t>1-7:启用并设置垂直线修正的级别。若选择较高数值，这样可减少灰尘造成的</w:t>
            </w:r>
            <w:r>
              <w:rPr>
                <w:rFonts w:ascii="SimSun" w:hAnsi="SimSun" w:eastAsia="SimSun" w:cs="SimSun"/>
                <w:sz w:val="23"/>
                <w:szCs w:val="23"/>
                <w:spacing w:val="17"/>
              </w:rPr>
              <w:t xml:space="preserve"> </w:t>
            </w:r>
            <w:r>
              <w:rPr>
                <w:rFonts w:ascii="SimSun" w:hAnsi="SimSun" w:eastAsia="SimSun" w:cs="SimSun"/>
                <w:sz w:val="23"/>
                <w:szCs w:val="23"/>
              </w:rPr>
              <w:t>多余线。但也会删除原稿的垂直细线。</w:t>
            </w:r>
          </w:p>
        </w:tc>
      </w:tr>
      <w:tr>
        <w:trPr>
          <w:trHeight w:val="519" w:hRule="atLeast"/>
        </w:trPr>
        <w:tc>
          <w:tcPr>
            <w:tcW w:w="984" w:type="dxa"/>
            <w:vAlign w:val="top"/>
            <w:vMerge w:val="restart"/>
            <w:tcBorders>
              <w:bottom w:val="nil"/>
            </w:tcBorders>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615"/>
              <w:spacing w:before="75" w:line="241" w:lineRule="auto"/>
              <w:rPr>
                <w:rFonts w:ascii="SimSun" w:hAnsi="SimSun" w:eastAsia="SimSun" w:cs="SimSun"/>
                <w:sz w:val="23"/>
                <w:szCs w:val="23"/>
              </w:rPr>
            </w:pPr>
            <w:r>
              <w:rPr>
                <w:rFonts w:ascii="SimSun" w:hAnsi="SimSun" w:eastAsia="SimSun" w:cs="SimSun"/>
                <w:sz w:val="23"/>
                <w:szCs w:val="23"/>
                <w:spacing w:val="-7"/>
              </w:rPr>
              <w:t>11</w:t>
            </w:r>
          </w:p>
        </w:tc>
        <w:tc>
          <w:tcPr>
            <w:tcW w:w="8286" w:type="dxa"/>
            <w:vAlign w:val="top"/>
          </w:tcPr>
          <w:p>
            <w:pPr>
              <w:ind w:left="321"/>
              <w:spacing w:before="152" w:line="219" w:lineRule="auto"/>
              <w:rPr>
                <w:rFonts w:ascii="SimSun" w:hAnsi="SimSun" w:eastAsia="SimSun" w:cs="SimSun"/>
                <w:sz w:val="23"/>
                <w:szCs w:val="23"/>
              </w:rPr>
            </w:pPr>
            <w:r>
              <w:rPr>
                <w:rFonts w:ascii="SimSun" w:hAnsi="SimSun" w:eastAsia="SimSun" w:cs="SimSun"/>
                <w:sz w:val="23"/>
                <w:szCs w:val="23"/>
                <w:spacing w:val="1"/>
              </w:rPr>
              <w:t>灰尘探测：开启/关闭：后面</w:t>
            </w:r>
          </w:p>
        </w:tc>
      </w:tr>
      <w:tr>
        <w:trPr>
          <w:trHeight w:val="2727" w:hRule="atLeast"/>
        </w:trPr>
        <w:tc>
          <w:tcPr>
            <w:tcW w:w="984" w:type="dxa"/>
            <w:vAlign w:val="top"/>
            <w:vMerge w:val="continue"/>
            <w:tcBorders>
              <w:top w:val="nil"/>
            </w:tcBorders>
          </w:tcPr>
          <w:p>
            <w:pPr>
              <w:rPr>
                <w:rFonts w:ascii="Arial"/>
                <w:sz w:val="21"/>
              </w:rPr>
            </w:pPr>
            <w:r/>
          </w:p>
        </w:tc>
        <w:tc>
          <w:tcPr>
            <w:tcW w:w="8286" w:type="dxa"/>
            <w:vAlign w:val="top"/>
          </w:tcPr>
          <w:p>
            <w:pPr>
              <w:ind w:left="100" w:right="949" w:hanging="19"/>
              <w:spacing w:before="144" w:line="316" w:lineRule="auto"/>
              <w:rPr>
                <w:rFonts w:ascii="SimSun" w:hAnsi="SimSun" w:eastAsia="SimSun" w:cs="SimSun"/>
                <w:sz w:val="23"/>
                <w:szCs w:val="23"/>
              </w:rPr>
            </w:pPr>
            <w:r>
              <w:rPr>
                <w:rFonts w:ascii="SimSun" w:hAnsi="SimSun" w:eastAsia="SimSun" w:cs="SimSun"/>
                <w:sz w:val="23"/>
                <w:szCs w:val="23"/>
              </w:rPr>
              <w:t>调整ADF扫描玻璃上灰尘检测的灵敏度。仅在SP4020-2开启后可用此SP。 </w:t>
            </w:r>
            <w:r>
              <w:rPr>
                <w:rFonts w:ascii="SimSun" w:hAnsi="SimSun" w:eastAsia="SimSun" w:cs="SimSun"/>
                <w:sz w:val="23"/>
                <w:szCs w:val="23"/>
                <w:spacing w:val="6"/>
              </w:rPr>
              <w:t>[0至1/1]</w:t>
            </w:r>
          </w:p>
          <w:p>
            <w:pPr>
              <w:ind w:left="541" w:right="350" w:hanging="220"/>
              <w:spacing w:before="1" w:line="223" w:lineRule="auto"/>
              <w:rPr>
                <w:rFonts w:ascii="SimSun" w:hAnsi="SimSun" w:eastAsia="SimSun" w:cs="SimSun"/>
                <w:sz w:val="23"/>
                <w:szCs w:val="23"/>
              </w:rPr>
            </w:pPr>
            <w:r>
              <w:rPr>
                <w:rFonts w:ascii="SimSun" w:hAnsi="SimSun" w:eastAsia="SimSun" w:cs="SimSun"/>
                <w:sz w:val="23"/>
                <w:szCs w:val="23"/>
              </w:rPr>
              <w:t>·未发出警告时如果在复印件中看到黑色条纹，提高设定值以增加灵敏度级</w:t>
            </w:r>
            <w:r>
              <w:rPr>
                <w:rFonts w:ascii="SimSun" w:hAnsi="SimSun" w:eastAsia="SimSun" w:cs="SimSun"/>
                <w:sz w:val="23"/>
                <w:szCs w:val="23"/>
                <w:spacing w:val="13"/>
              </w:rPr>
              <w:t xml:space="preserve"> </w:t>
            </w:r>
            <w:r>
              <w:rPr>
                <w:rFonts w:ascii="SimSun" w:hAnsi="SimSun" w:eastAsia="SimSun" w:cs="SimSun"/>
                <w:sz w:val="23"/>
                <w:szCs w:val="23"/>
                <w:spacing w:val="-2"/>
              </w:rPr>
              <w:t>别。</w:t>
            </w:r>
          </w:p>
          <w:p>
            <w:pPr>
              <w:ind w:left="321"/>
              <w:spacing w:before="153" w:line="218" w:lineRule="auto"/>
              <w:rPr>
                <w:rFonts w:ascii="SimSun" w:hAnsi="SimSun" w:eastAsia="SimSun" w:cs="SimSun"/>
                <w:sz w:val="23"/>
                <w:szCs w:val="23"/>
              </w:rPr>
            </w:pPr>
            <w:r>
              <w:rPr>
                <w:rFonts w:ascii="SimSun" w:hAnsi="SimSun" w:eastAsia="SimSun" w:cs="SimSun"/>
                <w:sz w:val="23"/>
                <w:szCs w:val="23"/>
              </w:rPr>
              <w:t>·在复印件中未看到黑色条纹时如果要发出警告，则降低设定值。</w:t>
            </w:r>
          </w:p>
          <w:p>
            <w:pPr>
              <w:ind w:left="120" w:right="140" w:hanging="29"/>
              <w:spacing w:before="119" w:line="274" w:lineRule="auto"/>
              <w:rPr>
                <w:rFonts w:ascii="SimSun" w:hAnsi="SimSun" w:eastAsia="SimSun" w:cs="SimSun"/>
                <w:sz w:val="23"/>
                <w:szCs w:val="23"/>
              </w:rPr>
            </w:pPr>
            <w:r>
              <w:rPr>
                <w:rFonts w:ascii="SimSun" w:hAnsi="SimSun" w:eastAsia="SimSun" w:cs="SimSun"/>
                <w:sz w:val="23"/>
                <w:szCs w:val="23"/>
              </w:rPr>
              <w:t>触发警告的灰尘被送纸路径中的原稿从玻璃上清除掉。如果通过</w:t>
            </w:r>
            <w:r>
              <w:rPr>
                <w:rFonts w:ascii="SimSun" w:hAnsi="SimSun" w:eastAsia="SimSun" w:cs="SimSun"/>
                <w:sz w:val="23"/>
                <w:szCs w:val="23"/>
                <w:spacing w:val="-1"/>
              </w:rPr>
              <w:t>原稿清除灰尘，</w:t>
            </w:r>
            <w:r>
              <w:rPr>
                <w:rFonts w:ascii="SimSun" w:hAnsi="SimSun" w:eastAsia="SimSun" w:cs="SimSun"/>
                <w:sz w:val="23"/>
                <w:szCs w:val="23"/>
              </w:rPr>
              <w:t xml:space="preserve"> </w:t>
            </w:r>
            <w:r>
              <w:rPr>
                <w:rFonts w:ascii="SimSun" w:hAnsi="SimSun" w:eastAsia="SimSun" w:cs="SimSun"/>
                <w:sz w:val="23"/>
                <w:szCs w:val="23"/>
                <w:spacing w:val="-1"/>
              </w:rPr>
              <w:t>则未检测到此现象，警告保持开启。</w:t>
            </w:r>
          </w:p>
        </w:tc>
      </w:tr>
      <w:tr>
        <w:trPr>
          <w:trHeight w:val="519" w:hRule="atLeast"/>
        </w:trPr>
        <w:tc>
          <w:tcPr>
            <w:tcW w:w="984" w:type="dxa"/>
            <w:vAlign w:val="top"/>
          </w:tcPr>
          <w:p>
            <w:pPr>
              <w:ind w:left="615"/>
              <w:spacing w:before="179" w:line="241" w:lineRule="auto"/>
              <w:rPr>
                <w:rFonts w:ascii="SimSun" w:hAnsi="SimSun" w:eastAsia="SimSun" w:cs="SimSun"/>
                <w:sz w:val="23"/>
                <w:szCs w:val="23"/>
              </w:rPr>
            </w:pPr>
            <w:r>
              <w:rPr>
                <w:rFonts w:ascii="SimSun" w:hAnsi="SimSun" w:eastAsia="SimSun" w:cs="SimSun"/>
                <w:sz w:val="23"/>
                <w:szCs w:val="23"/>
                <w:spacing w:val="-7"/>
              </w:rPr>
              <w:t>12</w:t>
            </w:r>
          </w:p>
        </w:tc>
        <w:tc>
          <w:tcPr>
            <w:tcW w:w="8286" w:type="dxa"/>
            <w:vAlign w:val="top"/>
          </w:tcPr>
          <w:p>
            <w:pPr>
              <w:ind w:left="321"/>
              <w:spacing w:before="156" w:line="219" w:lineRule="auto"/>
              <w:rPr>
                <w:rFonts w:ascii="SimSun" w:hAnsi="SimSun" w:eastAsia="SimSun" w:cs="SimSun"/>
                <w:sz w:val="23"/>
                <w:szCs w:val="23"/>
              </w:rPr>
            </w:pPr>
            <w:r>
              <w:rPr>
                <w:rFonts w:ascii="SimSun" w:hAnsi="SimSun" w:eastAsia="SimSun" w:cs="SimSun"/>
                <w:sz w:val="23"/>
                <w:szCs w:val="23"/>
                <w:spacing w:val="-2"/>
              </w:rPr>
              <w:t>检测级别：反面</w:t>
            </w:r>
          </w:p>
        </w:tc>
      </w:tr>
      <w:tr>
        <w:trPr>
          <w:trHeight w:val="2022" w:hRule="atLeast"/>
        </w:trPr>
        <w:tc>
          <w:tcPr>
            <w:tcW w:w="984" w:type="dxa"/>
            <w:vAlign w:val="top"/>
          </w:tcPr>
          <w:p>
            <w:pPr>
              <w:rPr>
                <w:rFonts w:ascii="Arial"/>
                <w:sz w:val="21"/>
              </w:rPr>
            </w:pPr>
            <w:r/>
          </w:p>
        </w:tc>
        <w:tc>
          <w:tcPr>
            <w:tcW w:w="8286" w:type="dxa"/>
            <w:vAlign w:val="top"/>
          </w:tcPr>
          <w:p>
            <w:pPr>
              <w:ind w:left="321"/>
              <w:spacing w:before="147" w:line="219" w:lineRule="auto"/>
              <w:rPr>
                <w:rFonts w:ascii="SimSun" w:hAnsi="SimSun" w:eastAsia="SimSun" w:cs="SimSun"/>
                <w:sz w:val="23"/>
                <w:szCs w:val="23"/>
              </w:rPr>
            </w:pPr>
            <w:r>
              <w:rPr>
                <w:rFonts w:ascii="SimSun" w:hAnsi="SimSun" w:eastAsia="SimSun" w:cs="SimSun"/>
                <w:sz w:val="23"/>
                <w:szCs w:val="23"/>
              </w:rPr>
              <w:t>设置垂直线修正的级别(ADF曝光玻璃上的灰尘造成黑色垂直线)。</w:t>
            </w:r>
          </w:p>
          <w:p>
            <w:pPr>
              <w:ind w:left="321"/>
              <w:spacing w:before="143" w:line="224" w:lineRule="auto"/>
              <w:rPr>
                <w:rFonts w:ascii="SimSun" w:hAnsi="SimSun" w:eastAsia="SimSun" w:cs="SimSun"/>
                <w:sz w:val="23"/>
                <w:szCs w:val="23"/>
              </w:rPr>
            </w:pPr>
            <w:r>
              <w:rPr>
                <w:rFonts w:ascii="SimSun" w:hAnsi="SimSun" w:eastAsia="SimSun" w:cs="SimSun"/>
                <w:sz w:val="23"/>
                <w:szCs w:val="23"/>
                <w:spacing w:val="6"/>
              </w:rPr>
              <w:t>[0至8/1]</w:t>
            </w:r>
          </w:p>
          <w:p>
            <w:pPr>
              <w:ind w:left="321"/>
              <w:spacing w:before="134" w:line="219" w:lineRule="auto"/>
              <w:rPr>
                <w:rFonts w:ascii="SimSun" w:hAnsi="SimSun" w:eastAsia="SimSun" w:cs="SimSun"/>
                <w:sz w:val="23"/>
                <w:szCs w:val="23"/>
              </w:rPr>
            </w:pPr>
            <w:r>
              <w:rPr>
                <w:rFonts w:ascii="SimSun" w:hAnsi="SimSun" w:eastAsia="SimSun" w:cs="SimSun"/>
                <w:sz w:val="23"/>
                <w:szCs w:val="23"/>
              </w:rPr>
              <w:t>0:无垂直线修正。</w:t>
            </w:r>
          </w:p>
          <w:p>
            <w:pPr>
              <w:ind w:left="321" w:right="116"/>
              <w:spacing w:before="106" w:line="258" w:lineRule="auto"/>
              <w:rPr>
                <w:rFonts w:ascii="SimSun" w:hAnsi="SimSun" w:eastAsia="SimSun" w:cs="SimSun"/>
                <w:sz w:val="23"/>
                <w:szCs w:val="23"/>
              </w:rPr>
            </w:pPr>
            <w:r>
              <w:rPr>
                <w:rFonts w:ascii="SimSun" w:hAnsi="SimSun" w:eastAsia="SimSun" w:cs="SimSun"/>
                <w:sz w:val="23"/>
                <w:szCs w:val="23"/>
              </w:rPr>
              <w:t>1-7:启用并设置垂直线修正的级别。若选择较高数值，这样可减少灰尘造成的</w:t>
            </w:r>
            <w:r>
              <w:rPr>
                <w:rFonts w:ascii="SimSun" w:hAnsi="SimSun" w:eastAsia="SimSun" w:cs="SimSun"/>
                <w:sz w:val="23"/>
                <w:szCs w:val="23"/>
                <w:spacing w:val="17"/>
              </w:rPr>
              <w:t xml:space="preserve"> </w:t>
            </w:r>
            <w:r>
              <w:rPr>
                <w:rFonts w:ascii="SimSun" w:hAnsi="SimSun" w:eastAsia="SimSun" w:cs="SimSun"/>
                <w:sz w:val="23"/>
                <w:szCs w:val="23"/>
              </w:rPr>
              <w:t>多余线。但也会删除原稿的垂直细线。</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34"/>
        <w:gridCol w:w="8346"/>
      </w:tblGrid>
      <w:tr>
        <w:trPr>
          <w:trHeight w:val="511" w:hRule="atLeast"/>
        </w:trPr>
        <w:tc>
          <w:tcPr>
            <w:tcW w:w="934" w:type="dxa"/>
            <w:vAlign w:val="top"/>
            <w:vMerge w:val="restart"/>
            <w:tcBorders>
              <w:bottom w:val="nil"/>
            </w:tcBorders>
          </w:tcPr>
          <w:p>
            <w:pPr>
              <w:spacing w:line="248" w:lineRule="auto"/>
              <w:rPr>
                <w:rFonts w:ascii="Arial"/>
                <w:sz w:val="21"/>
              </w:rPr>
            </w:pPr>
            <w:r/>
          </w:p>
          <w:p>
            <w:pPr>
              <w:spacing w:line="249"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2"/>
              </w:rPr>
              <w:t>4301</w:t>
            </w:r>
          </w:p>
        </w:tc>
        <w:tc>
          <w:tcPr>
            <w:tcW w:w="8346" w:type="dxa"/>
            <w:vAlign w:val="top"/>
          </w:tcPr>
          <w:p>
            <w:pPr>
              <w:ind w:left="111"/>
              <w:spacing w:before="143" w:line="219" w:lineRule="auto"/>
              <w:rPr>
                <w:rFonts w:ascii="SimSun" w:hAnsi="SimSun" w:eastAsia="SimSun" w:cs="SimSun"/>
                <w:sz w:val="24"/>
                <w:szCs w:val="24"/>
              </w:rPr>
            </w:pPr>
            <w:r>
              <w:rPr>
                <w:rFonts w:ascii="SimSun" w:hAnsi="SimSun" w:eastAsia="SimSun" w:cs="SimSun"/>
                <w:sz w:val="24"/>
                <w:szCs w:val="24"/>
                <w:spacing w:val="-1"/>
              </w:rPr>
              <w:t>运行检查APS传感器</w:t>
            </w:r>
          </w:p>
        </w:tc>
      </w:tr>
      <w:tr>
        <w:trPr>
          <w:trHeight w:val="818" w:hRule="atLeast"/>
        </w:trPr>
        <w:tc>
          <w:tcPr>
            <w:tcW w:w="934" w:type="dxa"/>
            <w:vAlign w:val="top"/>
            <w:vMerge w:val="continue"/>
            <w:tcBorders>
              <w:top w:val="nil"/>
            </w:tcBorders>
          </w:tcPr>
          <w:p>
            <w:pPr>
              <w:rPr>
                <w:rFonts w:ascii="Arial"/>
                <w:sz w:val="21"/>
              </w:rPr>
            </w:pPr>
            <w:r/>
          </w:p>
        </w:tc>
        <w:tc>
          <w:tcPr>
            <w:tcW w:w="8346" w:type="dxa"/>
            <w:vAlign w:val="top"/>
          </w:tcPr>
          <w:p>
            <w:pPr>
              <w:ind w:left="110" w:right="179" w:hanging="9"/>
              <w:spacing w:before="142" w:line="256" w:lineRule="auto"/>
              <w:rPr>
                <w:rFonts w:ascii="SimSun" w:hAnsi="SimSun" w:eastAsia="SimSun" w:cs="SimSun"/>
                <w:sz w:val="24"/>
                <w:szCs w:val="24"/>
              </w:rPr>
            </w:pPr>
            <w:r>
              <w:rPr>
                <w:rFonts w:ascii="SimSun" w:hAnsi="SimSun" w:eastAsia="SimSun" w:cs="SimSun"/>
                <w:sz w:val="24"/>
                <w:szCs w:val="24"/>
              </w:rPr>
              <w:t>将原稿置于曝光玻璃上时，显示APS传感器输出信号。如果将非标准尺寸原稿</w:t>
            </w:r>
            <w:r>
              <w:rPr>
                <w:rFonts w:ascii="SimSun" w:hAnsi="SimSun" w:eastAsia="SimSun" w:cs="SimSun"/>
                <w:sz w:val="24"/>
                <w:szCs w:val="24"/>
                <w:spacing w:val="14"/>
              </w:rPr>
              <w:t xml:space="preserve"> </w:t>
            </w:r>
            <w:r>
              <w:rPr>
                <w:rFonts w:ascii="SimSun" w:hAnsi="SimSun" w:eastAsia="SimSun" w:cs="SimSun"/>
                <w:sz w:val="24"/>
                <w:szCs w:val="24"/>
              </w:rPr>
              <w:t>置于玻璃上，将显示星号(*)。</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94"/>
        <w:gridCol w:w="8386"/>
      </w:tblGrid>
      <w:tr>
        <w:trPr>
          <w:trHeight w:val="513" w:hRule="atLeast"/>
        </w:trPr>
        <w:tc>
          <w:tcPr>
            <w:tcW w:w="894" w:type="dxa"/>
            <w:vAlign w:val="top"/>
            <w:vMerge w:val="restart"/>
            <w:tcBorders>
              <w:bottom w:val="nil"/>
            </w:tcBorders>
          </w:tcPr>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ind w:left="95"/>
              <w:spacing w:before="78"/>
              <w:rPr>
                <w:rFonts w:ascii="SimSun" w:hAnsi="SimSun" w:eastAsia="SimSun" w:cs="SimSun"/>
                <w:sz w:val="24"/>
                <w:szCs w:val="24"/>
              </w:rPr>
            </w:pPr>
            <w:r>
              <w:rPr>
                <w:rFonts w:ascii="SimSun" w:hAnsi="SimSun" w:eastAsia="SimSun" w:cs="SimSun"/>
                <w:sz w:val="24"/>
                <w:szCs w:val="24"/>
                <w:spacing w:val="-2"/>
              </w:rPr>
              <w:t>4303</w:t>
            </w:r>
          </w:p>
        </w:tc>
        <w:tc>
          <w:tcPr>
            <w:tcW w:w="8386" w:type="dxa"/>
            <w:vAlign w:val="top"/>
          </w:tcPr>
          <w:p>
            <w:pPr>
              <w:ind w:left="91"/>
              <w:spacing w:before="143" w:line="219" w:lineRule="auto"/>
              <w:rPr>
                <w:rFonts w:ascii="SimSun" w:hAnsi="SimSun" w:eastAsia="SimSun" w:cs="SimSun"/>
                <w:sz w:val="24"/>
                <w:szCs w:val="24"/>
              </w:rPr>
            </w:pPr>
            <w:r>
              <w:rPr>
                <w:rFonts w:ascii="SimSun" w:hAnsi="SimSun" w:eastAsia="SimSun" w:cs="SimSun"/>
                <w:sz w:val="24"/>
                <w:szCs w:val="24"/>
                <w:spacing w:val="-1"/>
              </w:rPr>
              <w:t>APS的最小尺寸</w:t>
            </w:r>
          </w:p>
        </w:tc>
      </w:tr>
      <w:tr>
        <w:trPr>
          <w:trHeight w:val="2417" w:hRule="atLeast"/>
        </w:trPr>
        <w:tc>
          <w:tcPr>
            <w:tcW w:w="894" w:type="dxa"/>
            <w:vAlign w:val="top"/>
            <w:vMerge w:val="continue"/>
            <w:tcBorders>
              <w:top w:val="nil"/>
            </w:tcBorders>
          </w:tcPr>
          <w:p>
            <w:pPr>
              <w:rPr>
                <w:rFonts w:ascii="Arial"/>
                <w:sz w:val="21"/>
              </w:rPr>
            </w:pPr>
            <w:r/>
          </w:p>
        </w:tc>
        <w:tc>
          <w:tcPr>
            <w:tcW w:w="8386" w:type="dxa"/>
            <w:vAlign w:val="top"/>
          </w:tcPr>
          <w:p>
            <w:pPr>
              <w:ind w:left="91" w:right="964"/>
              <w:spacing w:before="129" w:line="320" w:lineRule="auto"/>
              <w:rPr>
                <w:rFonts w:ascii="SimSun" w:hAnsi="SimSun" w:eastAsia="SimSun" w:cs="SimSun"/>
                <w:sz w:val="24"/>
                <w:szCs w:val="24"/>
              </w:rPr>
            </w:pPr>
            <w:r>
              <w:rPr>
                <w:rFonts w:ascii="SimSun" w:hAnsi="SimSun" w:eastAsia="SimSun" w:cs="SimSun"/>
                <w:sz w:val="24"/>
                <w:szCs w:val="24"/>
              </w:rPr>
              <w:t>APS传感器未检测到尺寸时，选择复印机是否确定原稿为A5/HLT尺</w:t>
            </w:r>
            <w:r>
              <w:rPr>
                <w:rFonts w:ascii="SimSun" w:hAnsi="SimSun" w:eastAsia="SimSun" w:cs="SimSun"/>
                <w:sz w:val="24"/>
                <w:szCs w:val="24"/>
                <w:spacing w:val="-1"/>
              </w:rPr>
              <w:t>寸。</w:t>
            </w:r>
            <w:r>
              <w:rPr>
                <w:rFonts w:ascii="SimSun" w:hAnsi="SimSun" w:eastAsia="SimSun" w:cs="SimSun"/>
                <w:sz w:val="24"/>
                <w:szCs w:val="24"/>
              </w:rPr>
              <w:t xml:space="preserve"> </w:t>
            </w:r>
            <w:r>
              <w:rPr>
                <w:rFonts w:ascii="SimSun" w:hAnsi="SimSun" w:eastAsia="SimSun" w:cs="SimSun"/>
                <w:sz w:val="24"/>
                <w:szCs w:val="24"/>
                <w:spacing w:val="6"/>
              </w:rPr>
              <w:t>[0至1/1]</w:t>
            </w:r>
          </w:p>
          <w:p>
            <w:pPr>
              <w:ind w:left="91"/>
              <w:spacing w:line="219" w:lineRule="auto"/>
              <w:rPr>
                <w:rFonts w:ascii="SimSun" w:hAnsi="SimSun" w:eastAsia="SimSun" w:cs="SimSun"/>
                <w:sz w:val="24"/>
                <w:szCs w:val="24"/>
              </w:rPr>
            </w:pPr>
            <w:r>
              <w:rPr>
                <w:rFonts w:ascii="SimSun" w:hAnsi="SimSun" w:eastAsia="SimSun" w:cs="SimSun"/>
                <w:sz w:val="24"/>
                <w:szCs w:val="24"/>
                <w:spacing w:val="3"/>
              </w:rPr>
              <w:t>0:未检测</w:t>
            </w:r>
          </w:p>
          <w:p>
            <w:pPr>
              <w:ind w:left="91"/>
              <w:spacing w:before="128" w:line="222" w:lineRule="auto"/>
              <w:rPr>
                <w:rFonts w:ascii="SimSun" w:hAnsi="SimSun" w:eastAsia="SimSun" w:cs="SimSun"/>
                <w:sz w:val="24"/>
                <w:szCs w:val="24"/>
              </w:rPr>
            </w:pPr>
            <w:r>
              <w:rPr>
                <w:rFonts w:ascii="SimSun" w:hAnsi="SimSun" w:eastAsia="SimSun" w:cs="SimSun"/>
                <w:sz w:val="24"/>
                <w:szCs w:val="24"/>
                <w:spacing w:val="29"/>
              </w:rPr>
              <w:t>1:A5直送(51/2"×81/2")</w:t>
            </w:r>
          </w:p>
          <w:p>
            <w:pPr>
              <w:ind w:right="474" w:firstLine="119"/>
              <w:spacing w:before="74" w:line="254" w:lineRule="auto"/>
              <w:rPr>
                <w:rFonts w:ascii="SimSun" w:hAnsi="SimSun" w:eastAsia="SimSun" w:cs="SimSun"/>
                <w:sz w:val="24"/>
                <w:szCs w:val="24"/>
              </w:rPr>
            </w:pPr>
            <w:r>
              <w:rPr>
                <w:rFonts w:ascii="SimSun" w:hAnsi="SimSun" w:eastAsia="SimSun" w:cs="SimSun"/>
                <w:sz w:val="24"/>
                <w:szCs w:val="24"/>
                <w:spacing w:val="-1"/>
              </w:rPr>
              <w:t>如果选择“1”,APS传感器无法检测的纸张尺寸被检测为A5直送。如果选择</w:t>
            </w:r>
            <w:r>
              <w:rPr>
                <w:rFonts w:ascii="SimSun" w:hAnsi="SimSun" w:eastAsia="SimSun" w:cs="SimSun"/>
                <w:sz w:val="24"/>
                <w:szCs w:val="24"/>
                <w:spacing w:val="17"/>
              </w:rPr>
              <w:t xml:space="preserve"> </w:t>
            </w:r>
            <w:r>
              <w:rPr>
                <w:rFonts w:ascii="SimSun" w:hAnsi="SimSun" w:eastAsia="SimSun" w:cs="SimSun"/>
                <w:sz w:val="24"/>
                <w:szCs w:val="24"/>
                <w:spacing w:val="5"/>
              </w:rPr>
              <w:t>“0”,将显示“无法检测原稿尺寸”。</w:t>
            </w:r>
          </w:p>
        </w:tc>
      </w:tr>
    </w:tbl>
    <w:p>
      <w:pPr>
        <w:rPr>
          <w:rFonts w:ascii="Arial"/>
          <w:sz w:val="21"/>
        </w:rPr>
      </w:pPr>
      <w:r/>
    </w:p>
    <w:p>
      <w:pPr>
        <w:sectPr>
          <w:headerReference w:type="default" r:id="rId509"/>
          <w:footerReference w:type="default" r:id="rId575"/>
          <w:pgSz w:w="11900" w:h="16840"/>
          <w:pgMar w:top="1437" w:right="1269" w:bottom="795" w:left="9" w:header="1039" w:footer="633" w:gutter="0"/>
        </w:sectPr>
        <w:rPr>
          <w:rFonts w:ascii="Arial" w:hAnsi="Arial" w:eastAsia="Arial" w:cs="Arial"/>
          <w:sz w:val="21"/>
          <w:szCs w:val="21"/>
        </w:rPr>
      </w:pPr>
    </w:p>
    <w:p>
      <w:pPr>
        <w:spacing w:before="60"/>
        <w:rPr/>
      </w:pPr>
      <w:r>
        <w:pict>
          <v:shape id="_x0000_s490" style="position:absolute;margin-left:546.501pt;margin-top:240.997pt;mso-position-vertical-relative:page;mso-position-horizontal-relative:page;width:47.5pt;height:26.55pt;z-index:253373440;" o:allowincell="f" fillcolor="#6A6B6D" filled="true" stroked="false" type="#_x0000_t202">
            <v:fill on="true"/>
            <v:stroke on="false"/>
            <v:path/>
            <v:imagedata o:title=""/>
            <o:lock v:ext="edit" aspectratio="false"/>
            <v:textbox inset="0mm,0mm,0mm,0mm">
              <w:txbxContent>
                <w:p>
                  <w:pPr>
                    <w:ind w:left="25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59"/>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34"/>
        <w:gridCol w:w="8336"/>
      </w:tblGrid>
      <w:tr>
        <w:trPr>
          <w:trHeight w:val="514" w:hRule="atLeast"/>
        </w:trPr>
        <w:tc>
          <w:tcPr>
            <w:tcW w:w="934" w:type="dxa"/>
            <w:vAlign w:val="top"/>
          </w:tcPr>
          <w:p>
            <w:pPr>
              <w:ind w:left="75"/>
              <w:spacing w:before="161"/>
              <w:rPr>
                <w:rFonts w:ascii="SimSun" w:hAnsi="SimSun" w:eastAsia="SimSun" w:cs="SimSun"/>
                <w:sz w:val="26"/>
                <w:szCs w:val="26"/>
              </w:rPr>
            </w:pPr>
            <w:r>
              <w:rPr>
                <w:rFonts w:ascii="SimSun" w:hAnsi="SimSun" w:eastAsia="SimSun" w:cs="SimSun"/>
                <w:sz w:val="26"/>
                <w:szCs w:val="26"/>
                <w:spacing w:val="-2"/>
              </w:rPr>
              <w:t>4305</w:t>
            </w:r>
          </w:p>
        </w:tc>
        <w:tc>
          <w:tcPr>
            <w:tcW w:w="8336" w:type="dxa"/>
            <w:vAlign w:val="top"/>
          </w:tcPr>
          <w:p>
            <w:pPr>
              <w:ind w:left="91"/>
              <w:spacing w:before="135" w:line="219" w:lineRule="auto"/>
              <w:rPr>
                <w:rFonts w:ascii="SimSun" w:hAnsi="SimSun" w:eastAsia="SimSun" w:cs="SimSun"/>
                <w:sz w:val="26"/>
                <w:szCs w:val="26"/>
              </w:rPr>
            </w:pPr>
            <w:r>
              <w:rPr>
                <w:rFonts w:ascii="SimSun" w:hAnsi="SimSun" w:eastAsia="SimSun" w:cs="SimSun"/>
                <w:sz w:val="26"/>
                <w:szCs w:val="26"/>
                <w:spacing w:val="2"/>
              </w:rPr>
              <w:t>8K/16K检测</w:t>
            </w:r>
          </w:p>
        </w:tc>
      </w:tr>
      <w:tr>
        <w:trPr>
          <w:trHeight w:val="4526" w:hRule="atLeast"/>
        </w:trPr>
        <w:tc>
          <w:tcPr>
            <w:tcW w:w="934" w:type="dxa"/>
            <w:vAlign w:val="top"/>
          </w:tcPr>
          <w:p>
            <w:pPr>
              <w:rPr>
                <w:rFonts w:ascii="Arial"/>
                <w:sz w:val="21"/>
              </w:rPr>
            </w:pPr>
            <w:r/>
          </w:p>
        </w:tc>
        <w:tc>
          <w:tcPr>
            <w:tcW w:w="8336" w:type="dxa"/>
            <w:vAlign w:val="top"/>
          </w:tcPr>
          <w:p>
            <w:pPr>
              <w:ind w:left="91"/>
              <w:spacing w:before="130" w:line="219" w:lineRule="auto"/>
              <w:rPr>
                <w:rFonts w:ascii="SimSun" w:hAnsi="SimSun" w:eastAsia="SimSun" w:cs="SimSun"/>
                <w:sz w:val="26"/>
                <w:szCs w:val="26"/>
              </w:rPr>
            </w:pPr>
            <w:r>
              <w:rPr>
                <w:rFonts w:ascii="SimSun" w:hAnsi="SimSun" w:eastAsia="SimSun" w:cs="SimSun"/>
                <w:sz w:val="26"/>
                <w:szCs w:val="26"/>
                <w:spacing w:val="3"/>
              </w:rPr>
              <w:t>更改</w:t>
            </w:r>
            <w:r>
              <w:rPr>
                <w:rFonts w:ascii="SimSun" w:hAnsi="SimSun" w:eastAsia="SimSun" w:cs="SimSun"/>
                <w:sz w:val="26"/>
                <w:szCs w:val="26"/>
              </w:rPr>
              <w:t>APS</w:t>
            </w:r>
            <w:r>
              <w:rPr>
                <w:rFonts w:ascii="SimSun" w:hAnsi="SimSun" w:eastAsia="SimSun" w:cs="SimSun"/>
                <w:sz w:val="26"/>
                <w:szCs w:val="26"/>
                <w:spacing w:val="3"/>
              </w:rPr>
              <w:t>尺寸检测</w:t>
            </w:r>
          </w:p>
          <w:p>
            <w:pPr>
              <w:ind w:left="91"/>
              <w:spacing w:before="120" w:line="224" w:lineRule="auto"/>
              <w:rPr>
                <w:rFonts w:ascii="SimSun" w:hAnsi="SimSun" w:eastAsia="SimSun" w:cs="SimSun"/>
                <w:sz w:val="26"/>
                <w:szCs w:val="26"/>
              </w:rPr>
            </w:pPr>
            <w:r>
              <w:rPr>
                <w:rFonts w:ascii="SimSun" w:hAnsi="SimSun" w:eastAsia="SimSun" w:cs="SimSun"/>
                <w:sz w:val="26"/>
                <w:szCs w:val="26"/>
                <w:spacing w:val="5"/>
              </w:rPr>
              <w:t>[0至3/0/1]</w:t>
            </w:r>
          </w:p>
          <w:p>
            <w:pPr>
              <w:ind w:left="91"/>
              <w:spacing w:before="67" w:line="220" w:lineRule="auto"/>
              <w:rPr>
                <w:rFonts w:ascii="SimSun" w:hAnsi="SimSun" w:eastAsia="SimSun" w:cs="SimSun"/>
                <w:sz w:val="26"/>
                <w:szCs w:val="26"/>
              </w:rPr>
            </w:pPr>
            <w:r>
              <w:rPr>
                <w:rFonts w:ascii="SimSun" w:hAnsi="SimSun" w:eastAsia="SimSun" w:cs="SimSun"/>
                <w:sz w:val="26"/>
                <w:szCs w:val="26"/>
                <w:spacing w:val="2"/>
              </w:rPr>
              <w:t>0:标准纸</w:t>
            </w:r>
          </w:p>
          <w:p>
            <w:pPr>
              <w:ind w:left="91"/>
              <w:spacing w:before="109" w:line="219" w:lineRule="auto"/>
              <w:rPr>
                <w:rFonts w:ascii="SimSun" w:hAnsi="SimSun" w:eastAsia="SimSun" w:cs="SimSun"/>
                <w:sz w:val="26"/>
                <w:szCs w:val="26"/>
              </w:rPr>
            </w:pPr>
            <w:r>
              <w:rPr>
                <w:rFonts w:ascii="SimSun" w:hAnsi="SimSun" w:eastAsia="SimSun" w:cs="SimSun"/>
                <w:sz w:val="26"/>
                <w:szCs w:val="26"/>
                <w:spacing w:val="28"/>
                <w:w w:val="110"/>
              </w:rPr>
              <w:t>1:A4横送LT直送</w:t>
            </w:r>
          </w:p>
          <w:p>
            <w:pPr>
              <w:ind w:left="91" w:right="3155"/>
              <w:spacing w:before="70" w:line="295" w:lineRule="auto"/>
              <w:rPr>
                <w:rFonts w:ascii="SimSun" w:hAnsi="SimSun" w:eastAsia="SimSun" w:cs="SimSun"/>
                <w:sz w:val="26"/>
                <w:szCs w:val="26"/>
              </w:rPr>
            </w:pPr>
            <w:r>
              <w:rPr>
                <w:rFonts w:ascii="SimSun" w:hAnsi="SimSun" w:eastAsia="SimSun" w:cs="SimSun"/>
                <w:sz w:val="26"/>
                <w:szCs w:val="26"/>
              </w:rPr>
              <w:t>若纸张为横送，检测A4;若为直送，则检测LT</w:t>
            </w:r>
            <w:r>
              <w:rPr>
                <w:rFonts w:ascii="SimSun" w:hAnsi="SimSun" w:eastAsia="SimSun" w:cs="SimSun"/>
                <w:sz w:val="26"/>
                <w:szCs w:val="26"/>
                <w:spacing w:val="7"/>
              </w:rPr>
              <w:t xml:space="preserve"> </w:t>
            </w:r>
            <w:r>
              <w:rPr>
                <w:rFonts w:ascii="SimSun" w:hAnsi="SimSun" w:eastAsia="SimSun" w:cs="SimSun"/>
                <w:sz w:val="26"/>
                <w:szCs w:val="26"/>
                <w:spacing w:val="25"/>
                <w:w w:val="112"/>
              </w:rPr>
              <w:t>2:LT横送A4直送</w:t>
            </w:r>
          </w:p>
          <w:p>
            <w:pPr>
              <w:ind w:left="91" w:right="3155"/>
              <w:spacing w:before="2" w:line="291" w:lineRule="auto"/>
              <w:rPr>
                <w:rFonts w:ascii="SimSun" w:hAnsi="SimSun" w:eastAsia="SimSun" w:cs="SimSun"/>
                <w:sz w:val="26"/>
                <w:szCs w:val="26"/>
              </w:rPr>
            </w:pPr>
            <w:r>
              <w:rPr>
                <w:rFonts w:ascii="SimSun" w:hAnsi="SimSun" w:eastAsia="SimSun" w:cs="SimSun"/>
                <w:sz w:val="26"/>
                <w:szCs w:val="26"/>
              </w:rPr>
              <w:t>若纸张为横送，检测LT;若为直送，则检测A4</w:t>
            </w:r>
            <w:r>
              <w:rPr>
                <w:rFonts w:ascii="SimSun" w:hAnsi="SimSun" w:eastAsia="SimSun" w:cs="SimSun"/>
                <w:sz w:val="26"/>
                <w:szCs w:val="26"/>
                <w:spacing w:val="7"/>
              </w:rPr>
              <w:t xml:space="preserve"> </w:t>
            </w:r>
            <w:r>
              <w:rPr>
                <w:rFonts w:ascii="SimSun" w:hAnsi="SimSun" w:eastAsia="SimSun" w:cs="SimSun"/>
                <w:sz w:val="26"/>
                <w:szCs w:val="26"/>
                <w:spacing w:val="41"/>
                <w:w w:val="105"/>
              </w:rPr>
              <w:t>3:8开、16开</w:t>
            </w:r>
          </w:p>
          <w:p>
            <w:pPr>
              <w:ind w:left="331"/>
              <w:spacing w:before="1" w:line="220" w:lineRule="auto"/>
              <w:rPr>
                <w:rFonts w:ascii="SimSun" w:hAnsi="SimSun" w:eastAsia="SimSun" w:cs="SimSun"/>
                <w:sz w:val="26"/>
                <w:szCs w:val="26"/>
              </w:rPr>
            </w:pPr>
            <w:r>
              <w:rPr>
                <w:rFonts w:ascii="SimSun" w:hAnsi="SimSun" w:eastAsia="SimSun" w:cs="SimSun"/>
                <w:sz w:val="26"/>
                <w:szCs w:val="26"/>
                <w:spacing w:val="1"/>
              </w:rPr>
              <w:t>·A3、B4&gt;8开直送</w:t>
            </w:r>
          </w:p>
          <w:p>
            <w:pPr>
              <w:ind w:left="341"/>
              <w:spacing w:before="79" w:line="221" w:lineRule="auto"/>
              <w:rPr>
                <w:rFonts w:ascii="SimSun" w:hAnsi="SimSun" w:eastAsia="SimSun" w:cs="SimSun"/>
                <w:sz w:val="26"/>
                <w:szCs w:val="26"/>
              </w:rPr>
            </w:pPr>
            <w:r>
              <w:rPr>
                <w:rFonts w:ascii="SimSun" w:hAnsi="SimSun" w:eastAsia="SimSun" w:cs="SimSun"/>
                <w:sz w:val="26"/>
                <w:szCs w:val="26"/>
              </w:rPr>
              <w:t>·A4直送、B5直送、A5直送&gt;16开直送</w:t>
            </w:r>
          </w:p>
          <w:p>
            <w:pPr>
              <w:ind w:left="341"/>
              <w:spacing w:before="98" w:line="219" w:lineRule="auto"/>
              <w:rPr>
                <w:rFonts w:ascii="SimSun" w:hAnsi="SimSun" w:eastAsia="SimSun" w:cs="SimSun"/>
                <w:sz w:val="26"/>
                <w:szCs w:val="26"/>
              </w:rPr>
            </w:pPr>
            <w:r>
              <w:rPr>
                <w:rFonts w:ascii="SimSun" w:hAnsi="SimSun" w:eastAsia="SimSun" w:cs="SimSun"/>
                <w:sz w:val="26"/>
                <w:szCs w:val="26"/>
              </w:rPr>
              <w:t>·A4横送、B5横送、A5横送&gt;16开横送</w:t>
            </w:r>
          </w:p>
        </w:tc>
      </w:tr>
    </w:tbl>
    <w:p>
      <w:pPr>
        <w:spacing w:before="4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24"/>
        <w:gridCol w:w="4675"/>
        <w:gridCol w:w="3661"/>
      </w:tblGrid>
      <w:tr>
        <w:trPr>
          <w:trHeight w:val="494" w:hRule="atLeast"/>
        </w:trPr>
        <w:tc>
          <w:tcPr>
            <w:tcW w:w="924" w:type="dxa"/>
            <w:vAlign w:val="top"/>
            <w:vMerge w:val="restart"/>
            <w:tcBorders>
              <w:bottom w:val="nil"/>
            </w:tcBorders>
          </w:tcPr>
          <w:p>
            <w:pPr>
              <w:spacing w:line="266" w:lineRule="auto"/>
              <w:rPr>
                <w:rFonts w:ascii="Arial"/>
                <w:sz w:val="21"/>
              </w:rPr>
            </w:pPr>
            <w:r/>
          </w:p>
          <w:p>
            <w:pPr>
              <w:spacing w:line="267" w:lineRule="auto"/>
              <w:rPr>
                <w:rFonts w:ascii="Arial"/>
                <w:sz w:val="21"/>
              </w:rPr>
            </w:pPr>
            <w:r/>
          </w:p>
          <w:p>
            <w:pPr>
              <w:ind w:left="68"/>
              <w:spacing w:before="81"/>
              <w:rPr>
                <w:rFonts w:ascii="SimSun" w:hAnsi="SimSun" w:eastAsia="SimSun" w:cs="SimSun"/>
                <w:sz w:val="25"/>
                <w:szCs w:val="25"/>
              </w:rPr>
            </w:pPr>
            <w:r>
              <w:rPr>
                <w:rFonts w:ascii="SimSun" w:hAnsi="SimSun" w:eastAsia="SimSun" w:cs="SimSun"/>
                <w:sz w:val="25"/>
                <w:szCs w:val="25"/>
                <w:b/>
                <w:bCs/>
                <w:spacing w:val="-5"/>
              </w:rPr>
              <w:t>4400</w:t>
            </w:r>
          </w:p>
        </w:tc>
        <w:tc>
          <w:tcPr>
            <w:tcW w:w="8336" w:type="dxa"/>
            <w:vAlign w:val="top"/>
            <w:gridSpan w:val="2"/>
          </w:tcPr>
          <w:p>
            <w:pPr>
              <w:ind w:left="74"/>
              <w:spacing w:before="121" w:line="219" w:lineRule="auto"/>
              <w:rPr>
                <w:rFonts w:ascii="SimSun" w:hAnsi="SimSun" w:eastAsia="SimSun" w:cs="SimSun"/>
                <w:sz w:val="25"/>
                <w:szCs w:val="25"/>
              </w:rPr>
            </w:pPr>
            <w:r>
              <w:rPr>
                <w:rFonts w:ascii="SimSun" w:hAnsi="SimSun" w:eastAsia="SimSun" w:cs="SimSun"/>
                <w:sz w:val="25"/>
                <w:szCs w:val="25"/>
                <w:b/>
                <w:bCs/>
                <w:spacing w:val="-5"/>
              </w:rPr>
              <w:t>原稿边缘掩码设置</w:t>
            </w:r>
          </w:p>
        </w:tc>
      </w:tr>
      <w:tr>
        <w:trPr>
          <w:trHeight w:val="928" w:hRule="atLeast"/>
        </w:trPr>
        <w:tc>
          <w:tcPr>
            <w:tcW w:w="924" w:type="dxa"/>
            <w:vAlign w:val="top"/>
            <w:vMerge w:val="continue"/>
            <w:tcBorders>
              <w:top w:val="nil"/>
            </w:tcBorders>
          </w:tcPr>
          <w:p>
            <w:pPr>
              <w:rPr>
                <w:rFonts w:ascii="Arial"/>
                <w:sz w:val="21"/>
              </w:rPr>
            </w:pPr>
            <w:r/>
          </w:p>
        </w:tc>
        <w:tc>
          <w:tcPr>
            <w:tcW w:w="8336" w:type="dxa"/>
            <w:vAlign w:val="top"/>
            <w:gridSpan w:val="2"/>
          </w:tcPr>
          <w:p>
            <w:pPr>
              <w:ind w:left="74" w:right="263"/>
              <w:spacing w:before="137" w:line="288" w:lineRule="auto"/>
              <w:rPr>
                <w:rFonts w:ascii="SimSun" w:hAnsi="SimSun" w:eastAsia="SimSun" w:cs="SimSun"/>
                <w:sz w:val="25"/>
                <w:szCs w:val="25"/>
              </w:rPr>
            </w:pPr>
            <w:r>
              <w:rPr>
                <w:rFonts w:ascii="SimSun" w:hAnsi="SimSun" w:eastAsia="SimSun" w:cs="SimSun"/>
                <w:sz w:val="25"/>
                <w:szCs w:val="25"/>
                <w:b/>
                <w:bCs/>
                <w:spacing w:val="-3"/>
              </w:rPr>
              <w:t>在书本模式下从曝光玻璃扫描原稿时，此SP可设置掩码区域以清除阴影。</w:t>
            </w:r>
            <w:r>
              <w:rPr>
                <w:rFonts w:ascii="SimSun" w:hAnsi="SimSun" w:eastAsia="SimSun" w:cs="SimSun"/>
                <w:sz w:val="25"/>
                <w:szCs w:val="25"/>
              </w:rPr>
              <w:t xml:space="preserve"> </w:t>
            </w:r>
            <w:r>
              <w:rPr>
                <w:rFonts w:ascii="SimSun" w:hAnsi="SimSun" w:eastAsia="SimSun" w:cs="SimSun"/>
                <w:sz w:val="25"/>
                <w:szCs w:val="25"/>
                <w:b/>
                <w:bCs/>
                <w:spacing w:val="-3"/>
              </w:rPr>
              <w:t>备注：“LE”表示前端，“TE”表示“</w:t>
            </w:r>
            <w:r>
              <w:rPr>
                <w:rFonts w:ascii="SimSun" w:hAnsi="SimSun" w:eastAsia="SimSun" w:cs="SimSun"/>
                <w:sz w:val="25"/>
                <w:szCs w:val="25"/>
                <w:b/>
                <w:bCs/>
                <w:spacing w:val="-4"/>
              </w:rPr>
              <w:t>尾端”。</w:t>
            </w:r>
          </w:p>
        </w:tc>
      </w:tr>
      <w:tr>
        <w:trPr>
          <w:trHeight w:val="489" w:hRule="atLeast"/>
        </w:trPr>
        <w:tc>
          <w:tcPr>
            <w:tcW w:w="924" w:type="dxa"/>
            <w:vAlign w:val="top"/>
          </w:tcPr>
          <w:p>
            <w:pPr>
              <w:ind w:left="728"/>
              <w:spacing w:before="208" w:line="200" w:lineRule="auto"/>
              <w:rPr>
                <w:rFonts w:ascii="SimSun" w:hAnsi="SimSun" w:eastAsia="SimSun" w:cs="SimSun"/>
                <w:sz w:val="25"/>
                <w:szCs w:val="25"/>
              </w:rPr>
            </w:pPr>
            <w:r>
              <w:rPr>
                <w:rFonts w:ascii="SimSun" w:hAnsi="SimSun" w:eastAsia="SimSun" w:cs="SimSun"/>
                <w:sz w:val="25"/>
                <w:szCs w:val="25"/>
                <w:b/>
                <w:bCs/>
                <w:spacing w:val="-3"/>
              </w:rPr>
              <w:t>1</w:t>
            </w:r>
          </w:p>
        </w:tc>
        <w:tc>
          <w:tcPr>
            <w:tcW w:w="4675" w:type="dxa"/>
            <w:vAlign w:val="top"/>
          </w:tcPr>
          <w:p>
            <w:pPr>
              <w:ind w:left="84"/>
              <w:spacing w:before="168" w:line="219" w:lineRule="auto"/>
              <w:rPr>
                <w:rFonts w:ascii="SimSun" w:hAnsi="SimSun" w:eastAsia="SimSun" w:cs="SimSun"/>
                <w:sz w:val="25"/>
                <w:szCs w:val="25"/>
              </w:rPr>
            </w:pPr>
            <w:r>
              <w:rPr>
                <w:rFonts w:ascii="SimSun" w:hAnsi="SimSun" w:eastAsia="SimSun" w:cs="SimSun"/>
                <w:sz w:val="25"/>
                <w:szCs w:val="25"/>
                <w:b/>
                <w:bCs/>
                <w:spacing w:val="-3"/>
              </w:rPr>
              <w:t>书本：副扫描：头端</w:t>
            </w:r>
          </w:p>
        </w:tc>
        <w:tc>
          <w:tcPr>
            <w:tcW w:w="3661" w:type="dxa"/>
            <w:vAlign w:val="top"/>
            <w:vMerge w:val="restart"/>
            <w:tcBorders>
              <w:bottom w:val="nil"/>
            </w:tcBorders>
          </w:tcPr>
          <w:p>
            <w:pPr>
              <w:spacing w:line="276" w:lineRule="auto"/>
              <w:rPr>
                <w:rFonts w:ascii="Arial"/>
                <w:sz w:val="21"/>
              </w:rPr>
            </w:pPr>
            <w:r/>
          </w:p>
          <w:p>
            <w:pPr>
              <w:spacing w:line="277" w:lineRule="auto"/>
              <w:rPr>
                <w:rFonts w:ascii="Arial"/>
                <w:sz w:val="21"/>
              </w:rPr>
            </w:pPr>
            <w:r/>
          </w:p>
          <w:p>
            <w:pPr>
              <w:spacing w:line="277" w:lineRule="auto"/>
              <w:rPr>
                <w:rFonts w:ascii="Arial"/>
                <w:sz w:val="21"/>
              </w:rPr>
            </w:pPr>
            <w:r/>
          </w:p>
          <w:p>
            <w:pPr>
              <w:ind w:left="116"/>
              <w:spacing w:before="81" w:line="224" w:lineRule="auto"/>
              <w:rPr>
                <w:rFonts w:ascii="SimSun" w:hAnsi="SimSun" w:eastAsia="SimSun" w:cs="SimSun"/>
                <w:sz w:val="25"/>
                <w:szCs w:val="25"/>
              </w:rPr>
            </w:pPr>
            <w:r>
              <w:rPr>
                <w:rFonts w:ascii="SimSun" w:hAnsi="SimSun" w:eastAsia="SimSun" w:cs="SimSun"/>
                <w:sz w:val="25"/>
                <w:szCs w:val="25"/>
                <w:spacing w:val="-8"/>
              </w:rPr>
              <w:t>[</w:t>
            </w:r>
            <w:r>
              <w:rPr>
                <w:rFonts w:ascii="SimSun" w:hAnsi="SimSun" w:eastAsia="SimSun" w:cs="SimSun"/>
                <w:sz w:val="25"/>
                <w:szCs w:val="25"/>
                <w:spacing w:val="-39"/>
              </w:rPr>
              <w:t xml:space="preserve"> </w:t>
            </w:r>
            <w:r>
              <w:rPr>
                <w:rFonts w:ascii="SimSun" w:hAnsi="SimSun" w:eastAsia="SimSun" w:cs="SimSun"/>
                <w:sz w:val="25"/>
                <w:szCs w:val="25"/>
                <w:b/>
                <w:bCs/>
                <w:spacing w:val="-8"/>
              </w:rPr>
              <w:t>0～310/0.1</w:t>
            </w:r>
            <w:r>
              <w:rPr>
                <w:rFonts w:ascii="SimSun" w:hAnsi="SimSun" w:eastAsia="SimSun" w:cs="SimSun"/>
                <w:sz w:val="25"/>
                <w:szCs w:val="25"/>
                <w:spacing w:val="25"/>
              </w:rPr>
              <w:t xml:space="preserve">    </w:t>
            </w:r>
            <w:r>
              <w:rPr>
                <w:rFonts w:ascii="SimSun" w:hAnsi="SimSun" w:eastAsia="SimSun" w:cs="SimSun"/>
                <w:sz w:val="25"/>
                <w:szCs w:val="25"/>
                <w:b/>
                <w:bCs/>
                <w:spacing w:val="-8"/>
              </w:rPr>
              <w:t>mm]</w:t>
            </w:r>
          </w:p>
        </w:tc>
      </w:tr>
      <w:tr>
        <w:trPr>
          <w:trHeight w:val="509" w:hRule="atLeast"/>
        </w:trPr>
        <w:tc>
          <w:tcPr>
            <w:tcW w:w="924" w:type="dxa"/>
            <w:vAlign w:val="top"/>
          </w:tcPr>
          <w:p>
            <w:pPr>
              <w:ind w:left="728"/>
              <w:spacing w:before="159" w:line="241" w:lineRule="auto"/>
              <w:rPr>
                <w:rFonts w:ascii="SimSun" w:hAnsi="SimSun" w:eastAsia="SimSun" w:cs="SimSun"/>
                <w:sz w:val="25"/>
                <w:szCs w:val="25"/>
              </w:rPr>
            </w:pPr>
            <w:r>
              <w:rPr>
                <w:rFonts w:ascii="SimSun" w:hAnsi="SimSun" w:eastAsia="SimSun" w:cs="SimSun"/>
                <w:sz w:val="25"/>
                <w:szCs w:val="25"/>
                <w:b/>
                <w:bCs/>
                <w:spacing w:val="-3"/>
              </w:rPr>
              <w:t>2</w:t>
            </w:r>
          </w:p>
        </w:tc>
        <w:tc>
          <w:tcPr>
            <w:tcW w:w="4675" w:type="dxa"/>
            <w:vAlign w:val="top"/>
          </w:tcPr>
          <w:p>
            <w:pPr>
              <w:ind w:left="84"/>
              <w:spacing w:before="129" w:line="219" w:lineRule="auto"/>
              <w:rPr>
                <w:rFonts w:ascii="SimSun" w:hAnsi="SimSun" w:eastAsia="SimSun" w:cs="SimSun"/>
                <w:sz w:val="25"/>
                <w:szCs w:val="25"/>
              </w:rPr>
            </w:pPr>
            <w:r>
              <w:rPr>
                <w:rFonts w:ascii="SimSun" w:hAnsi="SimSun" w:eastAsia="SimSun" w:cs="SimSun"/>
                <w:sz w:val="25"/>
                <w:szCs w:val="25"/>
                <w:b/>
                <w:bCs/>
                <w:spacing w:val="-3"/>
              </w:rPr>
              <w:t>书本：副扫描：尾端</w:t>
            </w:r>
          </w:p>
        </w:tc>
        <w:tc>
          <w:tcPr>
            <w:tcW w:w="3661" w:type="dxa"/>
            <w:vAlign w:val="top"/>
            <w:vMerge w:val="continue"/>
            <w:tcBorders>
              <w:top w:val="nil"/>
              <w:bottom w:val="nil"/>
            </w:tcBorders>
          </w:tcPr>
          <w:p>
            <w:pPr>
              <w:rPr>
                <w:rFonts w:ascii="Arial"/>
                <w:sz w:val="21"/>
              </w:rPr>
            </w:pPr>
            <w:r/>
          </w:p>
        </w:tc>
      </w:tr>
      <w:tr>
        <w:trPr>
          <w:trHeight w:val="519" w:hRule="atLeast"/>
        </w:trPr>
        <w:tc>
          <w:tcPr>
            <w:tcW w:w="924" w:type="dxa"/>
            <w:vAlign w:val="top"/>
          </w:tcPr>
          <w:p>
            <w:pPr>
              <w:ind w:left="728"/>
              <w:spacing w:before="238" w:line="200" w:lineRule="auto"/>
              <w:rPr>
                <w:rFonts w:ascii="SimSun" w:hAnsi="SimSun" w:eastAsia="SimSun" w:cs="SimSun"/>
                <w:sz w:val="25"/>
                <w:szCs w:val="25"/>
              </w:rPr>
            </w:pPr>
            <w:r>
              <w:rPr>
                <w:rFonts w:ascii="SimSun" w:hAnsi="SimSun" w:eastAsia="SimSun" w:cs="SimSun"/>
                <w:sz w:val="25"/>
                <w:szCs w:val="25"/>
                <w:b/>
                <w:bCs/>
                <w:spacing w:val="-3"/>
              </w:rPr>
              <w:t>3</w:t>
            </w:r>
          </w:p>
        </w:tc>
        <w:tc>
          <w:tcPr>
            <w:tcW w:w="4675" w:type="dxa"/>
            <w:vAlign w:val="top"/>
          </w:tcPr>
          <w:p>
            <w:pPr>
              <w:ind w:left="84"/>
              <w:spacing w:before="190" w:line="219" w:lineRule="auto"/>
              <w:rPr>
                <w:rFonts w:ascii="SimSun" w:hAnsi="SimSun" w:eastAsia="SimSun" w:cs="SimSun"/>
                <w:sz w:val="25"/>
                <w:szCs w:val="25"/>
              </w:rPr>
            </w:pPr>
            <w:r>
              <w:rPr>
                <w:rFonts w:ascii="SimSun" w:hAnsi="SimSun" w:eastAsia="SimSun" w:cs="SimSun"/>
                <w:sz w:val="25"/>
                <w:szCs w:val="25"/>
                <w:b/>
                <w:bCs/>
                <w:spacing w:val="1"/>
              </w:rPr>
              <w:t>书本：主扫描：头端(反面)</w:t>
            </w:r>
          </w:p>
        </w:tc>
        <w:tc>
          <w:tcPr>
            <w:tcW w:w="3661" w:type="dxa"/>
            <w:vAlign w:val="top"/>
            <w:vMerge w:val="continue"/>
            <w:tcBorders>
              <w:top w:val="nil"/>
              <w:bottom w:val="nil"/>
            </w:tcBorders>
          </w:tcPr>
          <w:p>
            <w:pPr>
              <w:rPr>
                <w:rFonts w:ascii="Arial"/>
                <w:sz w:val="21"/>
              </w:rPr>
            </w:pPr>
            <w:r/>
          </w:p>
        </w:tc>
      </w:tr>
      <w:tr>
        <w:trPr>
          <w:trHeight w:val="509" w:hRule="atLeast"/>
        </w:trPr>
        <w:tc>
          <w:tcPr>
            <w:tcW w:w="924" w:type="dxa"/>
            <w:vAlign w:val="top"/>
          </w:tcPr>
          <w:p>
            <w:pPr>
              <w:ind w:left="728"/>
              <w:spacing w:before="230" w:line="198" w:lineRule="auto"/>
              <w:rPr>
                <w:rFonts w:ascii="SimSun" w:hAnsi="SimSun" w:eastAsia="SimSun" w:cs="SimSun"/>
                <w:sz w:val="25"/>
                <w:szCs w:val="25"/>
              </w:rPr>
            </w:pPr>
            <w:r>
              <w:rPr>
                <w:rFonts w:ascii="SimSun" w:hAnsi="SimSun" w:eastAsia="SimSun" w:cs="SimSun"/>
                <w:sz w:val="25"/>
                <w:szCs w:val="25"/>
                <w:b/>
                <w:bCs/>
                <w:spacing w:val="-3"/>
              </w:rPr>
              <w:t>4</w:t>
            </w:r>
          </w:p>
        </w:tc>
        <w:tc>
          <w:tcPr>
            <w:tcW w:w="4675" w:type="dxa"/>
            <w:vAlign w:val="top"/>
          </w:tcPr>
          <w:p>
            <w:pPr>
              <w:ind w:left="84"/>
              <w:spacing w:before="181" w:line="219" w:lineRule="auto"/>
              <w:rPr>
                <w:rFonts w:ascii="SimSun" w:hAnsi="SimSun" w:eastAsia="SimSun" w:cs="SimSun"/>
                <w:sz w:val="25"/>
                <w:szCs w:val="25"/>
              </w:rPr>
            </w:pPr>
            <w:r>
              <w:rPr>
                <w:rFonts w:ascii="SimSun" w:hAnsi="SimSun" w:eastAsia="SimSun" w:cs="SimSun"/>
                <w:sz w:val="25"/>
                <w:szCs w:val="25"/>
                <w:b/>
                <w:bCs/>
                <w:spacing w:val="1"/>
              </w:rPr>
              <w:t>书本：主扫描：尾端(正面)</w:t>
            </w:r>
          </w:p>
        </w:tc>
        <w:tc>
          <w:tcPr>
            <w:tcW w:w="3661" w:type="dxa"/>
            <w:vAlign w:val="top"/>
            <w:vMerge w:val="continue"/>
            <w:tcBorders>
              <w:top w:val="nil"/>
            </w:tcBorders>
          </w:tcPr>
          <w:p>
            <w:pPr>
              <w:rPr>
                <w:rFonts w:ascii="Arial"/>
                <w:sz w:val="21"/>
              </w:rPr>
            </w:pPr>
            <w:r/>
          </w:p>
        </w:tc>
      </w:tr>
      <w:tr>
        <w:trPr>
          <w:trHeight w:val="499" w:hRule="atLeast"/>
        </w:trPr>
        <w:tc>
          <w:tcPr>
            <w:tcW w:w="924" w:type="dxa"/>
            <w:vAlign w:val="top"/>
          </w:tcPr>
          <w:p>
            <w:pPr>
              <w:ind w:left="728"/>
              <w:spacing w:before="220" w:line="198" w:lineRule="auto"/>
              <w:rPr>
                <w:rFonts w:ascii="SimSun" w:hAnsi="SimSun" w:eastAsia="SimSun" w:cs="SimSun"/>
                <w:sz w:val="25"/>
                <w:szCs w:val="25"/>
              </w:rPr>
            </w:pPr>
            <w:r>
              <w:rPr>
                <w:rFonts w:ascii="SimSun" w:hAnsi="SimSun" w:eastAsia="SimSun" w:cs="SimSun"/>
                <w:sz w:val="25"/>
                <w:szCs w:val="25"/>
                <w:b/>
                <w:bCs/>
                <w:spacing w:val="-3"/>
              </w:rPr>
              <w:t>5</w:t>
            </w:r>
          </w:p>
        </w:tc>
        <w:tc>
          <w:tcPr>
            <w:tcW w:w="4675" w:type="dxa"/>
            <w:vAlign w:val="top"/>
          </w:tcPr>
          <w:p>
            <w:pPr>
              <w:ind w:left="84"/>
              <w:spacing w:before="203" w:line="211" w:lineRule="auto"/>
              <w:rPr>
                <w:rFonts w:ascii="SimSun" w:hAnsi="SimSun" w:eastAsia="SimSun" w:cs="SimSun"/>
                <w:sz w:val="25"/>
                <w:szCs w:val="25"/>
              </w:rPr>
            </w:pPr>
            <w:r>
              <w:rPr>
                <w:rFonts w:ascii="SimSun" w:hAnsi="SimSun" w:eastAsia="SimSun" w:cs="SimSun"/>
                <w:sz w:val="25"/>
                <w:szCs w:val="25"/>
                <w:b/>
                <w:bCs/>
                <w:spacing w:val="-3"/>
              </w:rPr>
              <w:t>ADF:副扫描：前端</w:t>
            </w:r>
          </w:p>
        </w:tc>
        <w:tc>
          <w:tcPr>
            <w:tcW w:w="3661" w:type="dxa"/>
            <w:vAlign w:val="top"/>
          </w:tcPr>
          <w:p>
            <w:pPr>
              <w:ind w:left="119"/>
              <w:spacing w:before="170" w:line="224" w:lineRule="auto"/>
              <w:rPr>
                <w:rFonts w:ascii="SimSun" w:hAnsi="SimSun" w:eastAsia="SimSun" w:cs="SimSun"/>
                <w:sz w:val="25"/>
                <w:szCs w:val="25"/>
              </w:rPr>
            </w:pPr>
            <w:r>
              <w:rPr>
                <w:rFonts w:ascii="SimSun" w:hAnsi="SimSun" w:eastAsia="SimSun" w:cs="SimSun"/>
                <w:sz w:val="25"/>
                <w:szCs w:val="25"/>
                <w:b/>
                <w:bCs/>
                <w:spacing w:val="-7"/>
              </w:rPr>
              <w:t>[0～312/0.1</w:t>
            </w:r>
            <w:r>
              <w:rPr>
                <w:rFonts w:ascii="SimSun" w:hAnsi="SimSun" w:eastAsia="SimSun" w:cs="SimSun"/>
                <w:sz w:val="25"/>
                <w:szCs w:val="25"/>
                <w:spacing w:val="8"/>
              </w:rPr>
              <w:t xml:space="preserve">     </w:t>
            </w:r>
            <w:r>
              <w:rPr>
                <w:rFonts w:ascii="SimSun" w:hAnsi="SimSun" w:eastAsia="SimSun" w:cs="SimSun"/>
                <w:sz w:val="25"/>
                <w:szCs w:val="25"/>
                <w:b/>
                <w:bCs/>
                <w:spacing w:val="-7"/>
              </w:rPr>
              <w:t>mm]</w:t>
            </w:r>
          </w:p>
        </w:tc>
      </w:tr>
      <w:tr>
        <w:trPr>
          <w:trHeight w:val="509" w:hRule="atLeast"/>
        </w:trPr>
        <w:tc>
          <w:tcPr>
            <w:tcW w:w="924" w:type="dxa"/>
            <w:vAlign w:val="top"/>
          </w:tcPr>
          <w:p>
            <w:pPr>
              <w:ind w:left="728"/>
              <w:spacing w:before="232" w:line="197" w:lineRule="auto"/>
              <w:rPr>
                <w:rFonts w:ascii="SimSun" w:hAnsi="SimSun" w:eastAsia="SimSun" w:cs="SimSun"/>
                <w:sz w:val="25"/>
                <w:szCs w:val="25"/>
              </w:rPr>
            </w:pPr>
            <w:r>
              <w:rPr>
                <w:rFonts w:ascii="SimSun" w:hAnsi="SimSun" w:eastAsia="SimSun" w:cs="SimSun"/>
                <w:sz w:val="25"/>
                <w:szCs w:val="25"/>
                <w:b/>
                <w:bCs/>
                <w:spacing w:val="-3"/>
              </w:rPr>
              <w:t>7</w:t>
            </w:r>
          </w:p>
        </w:tc>
        <w:tc>
          <w:tcPr>
            <w:tcW w:w="4675" w:type="dxa"/>
            <w:vAlign w:val="top"/>
          </w:tcPr>
          <w:p>
            <w:pPr>
              <w:ind w:left="84"/>
              <w:spacing w:before="194" w:line="219" w:lineRule="auto"/>
              <w:rPr>
                <w:rFonts w:ascii="SimSun" w:hAnsi="SimSun" w:eastAsia="SimSun" w:cs="SimSun"/>
                <w:sz w:val="25"/>
                <w:szCs w:val="25"/>
              </w:rPr>
            </w:pPr>
            <w:r>
              <w:rPr>
                <w:rFonts w:ascii="SimSun" w:hAnsi="SimSun" w:eastAsia="SimSun" w:cs="SimSun"/>
                <w:sz w:val="25"/>
                <w:szCs w:val="25"/>
                <w:b/>
                <w:bCs/>
              </w:rPr>
              <w:t>ADF:主扫描：前端(反面)</w:t>
            </w:r>
          </w:p>
        </w:tc>
        <w:tc>
          <w:tcPr>
            <w:tcW w:w="3661" w:type="dxa"/>
            <w:vAlign w:val="top"/>
            <w:vMerge w:val="restart"/>
            <w:tcBorders>
              <w:bottom w:val="nil"/>
            </w:tcBorders>
          </w:tcPr>
          <w:p>
            <w:pPr>
              <w:spacing w:line="318" w:lineRule="auto"/>
              <w:rPr>
                <w:rFonts w:ascii="Arial"/>
                <w:sz w:val="21"/>
              </w:rPr>
            </w:pPr>
            <w:r/>
          </w:p>
          <w:p>
            <w:pPr>
              <w:ind w:left="116"/>
              <w:spacing w:before="81" w:line="224" w:lineRule="auto"/>
              <w:rPr>
                <w:rFonts w:ascii="SimSun" w:hAnsi="SimSun" w:eastAsia="SimSun" w:cs="SimSun"/>
                <w:sz w:val="25"/>
                <w:szCs w:val="25"/>
              </w:rPr>
            </w:pPr>
            <w:r>
              <w:rPr>
                <w:rFonts w:ascii="SimSun" w:hAnsi="SimSun" w:eastAsia="SimSun" w:cs="SimSun"/>
                <w:sz w:val="25"/>
                <w:szCs w:val="25"/>
                <w:spacing w:val="-8"/>
              </w:rPr>
              <w:t>[</w:t>
            </w:r>
            <w:r>
              <w:rPr>
                <w:rFonts w:ascii="SimSun" w:hAnsi="SimSun" w:eastAsia="SimSun" w:cs="SimSun"/>
                <w:sz w:val="25"/>
                <w:szCs w:val="25"/>
                <w:spacing w:val="-39"/>
              </w:rPr>
              <w:t xml:space="preserve"> </w:t>
            </w:r>
            <w:r>
              <w:rPr>
                <w:rFonts w:ascii="SimSun" w:hAnsi="SimSun" w:eastAsia="SimSun" w:cs="SimSun"/>
                <w:sz w:val="25"/>
                <w:szCs w:val="25"/>
                <w:b/>
                <w:bCs/>
                <w:spacing w:val="-8"/>
              </w:rPr>
              <w:t>0～310/0.1</w:t>
            </w:r>
            <w:r>
              <w:rPr>
                <w:rFonts w:ascii="SimSun" w:hAnsi="SimSun" w:eastAsia="SimSun" w:cs="SimSun"/>
                <w:sz w:val="25"/>
                <w:szCs w:val="25"/>
                <w:spacing w:val="25"/>
              </w:rPr>
              <w:t xml:space="preserve">    </w:t>
            </w:r>
            <w:r>
              <w:rPr>
                <w:rFonts w:ascii="SimSun" w:hAnsi="SimSun" w:eastAsia="SimSun" w:cs="SimSun"/>
                <w:sz w:val="25"/>
                <w:szCs w:val="25"/>
                <w:b/>
                <w:bCs/>
                <w:spacing w:val="-8"/>
              </w:rPr>
              <w:t>mm]</w:t>
            </w:r>
          </w:p>
        </w:tc>
      </w:tr>
      <w:tr>
        <w:trPr>
          <w:trHeight w:val="513" w:hRule="atLeast"/>
        </w:trPr>
        <w:tc>
          <w:tcPr>
            <w:tcW w:w="924" w:type="dxa"/>
            <w:vAlign w:val="top"/>
          </w:tcPr>
          <w:p>
            <w:pPr>
              <w:ind w:left="728"/>
              <w:spacing w:before="232" w:line="200" w:lineRule="auto"/>
              <w:rPr>
                <w:rFonts w:ascii="SimSun" w:hAnsi="SimSun" w:eastAsia="SimSun" w:cs="SimSun"/>
                <w:sz w:val="25"/>
                <w:szCs w:val="25"/>
              </w:rPr>
            </w:pPr>
            <w:r>
              <w:rPr>
                <w:rFonts w:ascii="SimSun" w:hAnsi="SimSun" w:eastAsia="SimSun" w:cs="SimSun"/>
                <w:sz w:val="25"/>
                <w:szCs w:val="25"/>
                <w:b/>
                <w:bCs/>
                <w:spacing w:val="-3"/>
              </w:rPr>
              <w:t>8</w:t>
            </w:r>
          </w:p>
        </w:tc>
        <w:tc>
          <w:tcPr>
            <w:tcW w:w="4675" w:type="dxa"/>
            <w:vAlign w:val="top"/>
          </w:tcPr>
          <w:p>
            <w:pPr>
              <w:ind w:left="84"/>
              <w:spacing w:before="185" w:line="219" w:lineRule="auto"/>
              <w:rPr>
                <w:rFonts w:ascii="SimSun" w:hAnsi="SimSun" w:eastAsia="SimSun" w:cs="SimSun"/>
                <w:sz w:val="25"/>
                <w:szCs w:val="25"/>
              </w:rPr>
            </w:pPr>
            <w:r>
              <w:rPr>
                <w:rFonts w:ascii="SimSun" w:hAnsi="SimSun" w:eastAsia="SimSun" w:cs="SimSun"/>
                <w:sz w:val="25"/>
                <w:szCs w:val="25"/>
                <w:b/>
                <w:bCs/>
              </w:rPr>
              <w:t>ADF:主扫描：后端(正面)</w:t>
            </w:r>
          </w:p>
        </w:tc>
        <w:tc>
          <w:tcPr>
            <w:tcW w:w="3661" w:type="dxa"/>
            <w:vAlign w:val="top"/>
            <w:vMerge w:val="continue"/>
            <w:tcBorders>
              <w:top w:val="nil"/>
            </w:tcBorders>
          </w:tcPr>
          <w:p>
            <w:pPr>
              <w:rPr>
                <w:rFonts w:ascii="Arial"/>
                <w:sz w:val="21"/>
              </w:rPr>
            </w:pPr>
            <w:r/>
          </w:p>
        </w:tc>
      </w:tr>
    </w:tbl>
    <w:p>
      <w:pPr>
        <w:spacing w:before="2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24"/>
        <w:gridCol w:w="839"/>
        <w:gridCol w:w="7497"/>
      </w:tblGrid>
      <w:tr>
        <w:trPr>
          <w:trHeight w:val="513" w:hRule="atLeast"/>
        </w:trPr>
        <w:tc>
          <w:tcPr>
            <w:tcW w:w="924" w:type="dxa"/>
            <w:vAlign w:val="top"/>
          </w:tcPr>
          <w:p>
            <w:pPr>
              <w:ind w:left="65"/>
              <w:spacing w:before="168"/>
              <w:rPr>
                <w:rFonts w:ascii="SimSun" w:hAnsi="SimSun" w:eastAsia="SimSun" w:cs="SimSun"/>
                <w:sz w:val="24"/>
                <w:szCs w:val="24"/>
              </w:rPr>
            </w:pPr>
            <w:r>
              <w:rPr>
                <w:rFonts w:ascii="SimSun" w:hAnsi="SimSun" w:eastAsia="SimSun" w:cs="SimSun"/>
                <w:sz w:val="24"/>
                <w:szCs w:val="24"/>
                <w:spacing w:val="-2"/>
              </w:rPr>
              <w:t>4417</w:t>
            </w:r>
          </w:p>
        </w:tc>
        <w:tc>
          <w:tcPr>
            <w:tcW w:w="8336" w:type="dxa"/>
            <w:vAlign w:val="top"/>
            <w:gridSpan w:val="2"/>
          </w:tcPr>
          <w:p>
            <w:pPr>
              <w:ind w:left="101"/>
              <w:spacing w:before="145" w:line="219" w:lineRule="auto"/>
              <w:rPr>
                <w:rFonts w:ascii="SimSun" w:hAnsi="SimSun" w:eastAsia="SimSun" w:cs="SimSun"/>
                <w:sz w:val="24"/>
                <w:szCs w:val="24"/>
              </w:rPr>
            </w:pPr>
            <w:r>
              <w:rPr>
                <w:rFonts w:ascii="SimSun" w:hAnsi="SimSun" w:eastAsia="SimSun" w:cs="SimSun"/>
                <w:sz w:val="24"/>
                <w:szCs w:val="24"/>
              </w:rPr>
              <w:t>IPU</w:t>
            </w:r>
            <w:r>
              <w:rPr>
                <w:rFonts w:ascii="SimSun" w:hAnsi="SimSun" w:eastAsia="SimSun" w:cs="SimSun"/>
                <w:sz w:val="24"/>
                <w:szCs w:val="24"/>
                <w:spacing w:val="1"/>
              </w:rPr>
              <w:t>测试图样设置</w:t>
            </w:r>
          </w:p>
        </w:tc>
      </w:tr>
      <w:tr>
        <w:trPr>
          <w:trHeight w:val="508" w:hRule="atLeast"/>
        </w:trPr>
        <w:tc>
          <w:tcPr>
            <w:tcW w:w="924" w:type="dxa"/>
            <w:vAlign w:val="top"/>
          </w:tcPr>
          <w:p>
            <w:pPr>
              <w:rPr>
                <w:rFonts w:ascii="Arial"/>
                <w:sz w:val="21"/>
              </w:rPr>
            </w:pPr>
            <w:r/>
          </w:p>
        </w:tc>
        <w:tc>
          <w:tcPr>
            <w:tcW w:w="839" w:type="dxa"/>
            <w:vAlign w:val="top"/>
          </w:tcPr>
          <w:p>
            <w:pPr>
              <w:ind w:left="351"/>
              <w:spacing w:before="165"/>
              <w:rPr>
                <w:rFonts w:ascii="SimSun" w:hAnsi="SimSun" w:eastAsia="SimSun" w:cs="SimSun"/>
                <w:sz w:val="24"/>
                <w:szCs w:val="24"/>
              </w:rPr>
            </w:pPr>
            <w:r>
              <w:rPr>
                <w:rFonts w:ascii="SimSun" w:hAnsi="SimSun" w:eastAsia="SimSun" w:cs="SimSun"/>
                <w:sz w:val="24"/>
                <w:szCs w:val="24"/>
              </w:rPr>
              <w:t>0</w:t>
            </w:r>
          </w:p>
        </w:tc>
        <w:tc>
          <w:tcPr>
            <w:tcW w:w="7497" w:type="dxa"/>
            <w:vAlign w:val="top"/>
          </w:tcPr>
          <w:p>
            <w:pPr>
              <w:ind w:left="112"/>
              <w:spacing w:before="142" w:line="219" w:lineRule="auto"/>
              <w:rPr>
                <w:rFonts w:ascii="SimSun" w:hAnsi="SimSun" w:eastAsia="SimSun" w:cs="SimSun"/>
                <w:sz w:val="24"/>
                <w:szCs w:val="24"/>
              </w:rPr>
            </w:pPr>
            <w:r>
              <w:rPr>
                <w:rFonts w:ascii="SimSun" w:hAnsi="SimSun" w:eastAsia="SimSun" w:cs="SimSun"/>
                <w:sz w:val="24"/>
                <w:szCs w:val="24"/>
                <w:spacing w:val="2"/>
              </w:rPr>
              <w:t>扫描的图像</w:t>
            </w:r>
          </w:p>
        </w:tc>
      </w:tr>
      <w:tr>
        <w:trPr>
          <w:trHeight w:val="498" w:hRule="atLeast"/>
        </w:trPr>
        <w:tc>
          <w:tcPr>
            <w:tcW w:w="924" w:type="dxa"/>
            <w:vAlign w:val="top"/>
          </w:tcPr>
          <w:p>
            <w:pPr>
              <w:rPr>
                <w:rFonts w:ascii="Arial"/>
                <w:sz w:val="21"/>
              </w:rPr>
            </w:pPr>
            <w:r/>
          </w:p>
        </w:tc>
        <w:tc>
          <w:tcPr>
            <w:tcW w:w="839" w:type="dxa"/>
            <w:vAlign w:val="top"/>
          </w:tcPr>
          <w:p>
            <w:pPr>
              <w:ind w:left="351"/>
              <w:spacing w:before="157" w:line="241" w:lineRule="auto"/>
              <w:rPr>
                <w:rFonts w:ascii="SimSun" w:hAnsi="SimSun" w:eastAsia="SimSun" w:cs="SimSun"/>
                <w:sz w:val="24"/>
                <w:szCs w:val="24"/>
              </w:rPr>
            </w:pPr>
            <w:r>
              <w:rPr>
                <w:rFonts w:ascii="SimSun" w:hAnsi="SimSun" w:eastAsia="SimSun" w:cs="SimSun"/>
                <w:sz w:val="24"/>
                <w:szCs w:val="24"/>
              </w:rPr>
              <w:t>1</w:t>
            </w:r>
          </w:p>
        </w:tc>
        <w:tc>
          <w:tcPr>
            <w:tcW w:w="7497" w:type="dxa"/>
            <w:vAlign w:val="top"/>
          </w:tcPr>
          <w:p>
            <w:pPr>
              <w:ind w:left="112"/>
              <w:spacing w:before="134" w:line="219" w:lineRule="auto"/>
              <w:rPr>
                <w:rFonts w:ascii="SimSun" w:hAnsi="SimSun" w:eastAsia="SimSun" w:cs="SimSun"/>
                <w:sz w:val="24"/>
                <w:szCs w:val="24"/>
              </w:rPr>
            </w:pPr>
            <w:r>
              <w:rPr>
                <w:rFonts w:ascii="SimSun" w:hAnsi="SimSun" w:eastAsia="SimSun" w:cs="SimSun"/>
                <w:sz w:val="24"/>
                <w:szCs w:val="24"/>
                <w:spacing w:val="-2"/>
              </w:rPr>
              <w:t>灰度等级：主扫描A</w:t>
            </w:r>
          </w:p>
        </w:tc>
      </w:tr>
      <w:tr>
        <w:trPr>
          <w:trHeight w:val="518" w:hRule="atLeast"/>
        </w:trPr>
        <w:tc>
          <w:tcPr>
            <w:tcW w:w="924" w:type="dxa"/>
            <w:vAlign w:val="top"/>
          </w:tcPr>
          <w:p>
            <w:pPr>
              <w:rPr>
                <w:rFonts w:ascii="Arial"/>
                <w:sz w:val="21"/>
              </w:rPr>
            </w:pPr>
            <w:r/>
          </w:p>
        </w:tc>
        <w:tc>
          <w:tcPr>
            <w:tcW w:w="839" w:type="dxa"/>
            <w:vAlign w:val="top"/>
          </w:tcPr>
          <w:p>
            <w:pPr>
              <w:ind w:left="351"/>
              <w:spacing w:before="169" w:line="241" w:lineRule="auto"/>
              <w:rPr>
                <w:rFonts w:ascii="SimSun" w:hAnsi="SimSun" w:eastAsia="SimSun" w:cs="SimSun"/>
                <w:sz w:val="24"/>
                <w:szCs w:val="24"/>
              </w:rPr>
            </w:pPr>
            <w:r>
              <w:rPr>
                <w:rFonts w:ascii="SimSun" w:hAnsi="SimSun" w:eastAsia="SimSun" w:cs="SimSun"/>
                <w:sz w:val="24"/>
                <w:szCs w:val="24"/>
              </w:rPr>
              <w:t>2</w:t>
            </w:r>
          </w:p>
        </w:tc>
        <w:tc>
          <w:tcPr>
            <w:tcW w:w="7497" w:type="dxa"/>
            <w:vAlign w:val="top"/>
          </w:tcPr>
          <w:p>
            <w:pPr>
              <w:ind w:left="112"/>
              <w:spacing w:before="146" w:line="219" w:lineRule="auto"/>
              <w:rPr>
                <w:rFonts w:ascii="SimSun" w:hAnsi="SimSun" w:eastAsia="SimSun" w:cs="SimSun"/>
                <w:sz w:val="24"/>
                <w:szCs w:val="24"/>
              </w:rPr>
            </w:pPr>
            <w:r>
              <w:rPr>
                <w:rFonts w:ascii="SimSun" w:hAnsi="SimSun" w:eastAsia="SimSun" w:cs="SimSun"/>
                <w:sz w:val="24"/>
                <w:szCs w:val="24"/>
                <w:spacing w:val="-2"/>
              </w:rPr>
              <w:t>灰度等级：主扫描B</w:t>
            </w:r>
          </w:p>
        </w:tc>
      </w:tr>
      <w:tr>
        <w:trPr>
          <w:trHeight w:val="513" w:hRule="atLeast"/>
        </w:trPr>
        <w:tc>
          <w:tcPr>
            <w:tcW w:w="924" w:type="dxa"/>
            <w:vAlign w:val="top"/>
          </w:tcPr>
          <w:p>
            <w:pPr>
              <w:rPr>
                <w:rFonts w:ascii="Arial"/>
                <w:sz w:val="21"/>
              </w:rPr>
            </w:pPr>
            <w:r/>
          </w:p>
        </w:tc>
        <w:tc>
          <w:tcPr>
            <w:tcW w:w="839" w:type="dxa"/>
            <w:vAlign w:val="top"/>
          </w:tcPr>
          <w:p>
            <w:pPr>
              <w:ind w:left="351"/>
              <w:spacing w:before="171"/>
              <w:rPr>
                <w:rFonts w:ascii="SimSun" w:hAnsi="SimSun" w:eastAsia="SimSun" w:cs="SimSun"/>
                <w:sz w:val="24"/>
                <w:szCs w:val="24"/>
              </w:rPr>
            </w:pPr>
            <w:r>
              <w:rPr>
                <w:rFonts w:ascii="SimSun" w:hAnsi="SimSun" w:eastAsia="SimSun" w:cs="SimSun"/>
                <w:sz w:val="24"/>
                <w:szCs w:val="24"/>
              </w:rPr>
              <w:t>3</w:t>
            </w:r>
          </w:p>
        </w:tc>
        <w:tc>
          <w:tcPr>
            <w:tcW w:w="7497" w:type="dxa"/>
            <w:vAlign w:val="top"/>
          </w:tcPr>
          <w:p>
            <w:pPr>
              <w:ind w:left="112"/>
              <w:spacing w:before="148" w:line="219" w:lineRule="auto"/>
              <w:rPr>
                <w:rFonts w:ascii="SimSun" w:hAnsi="SimSun" w:eastAsia="SimSun" w:cs="SimSun"/>
                <w:sz w:val="24"/>
                <w:szCs w:val="24"/>
              </w:rPr>
            </w:pPr>
            <w:r>
              <w:rPr>
                <w:rFonts w:ascii="SimSun" w:hAnsi="SimSun" w:eastAsia="SimSun" w:cs="SimSun"/>
                <w:sz w:val="24"/>
                <w:szCs w:val="24"/>
                <w:spacing w:val="-2"/>
              </w:rPr>
              <w:t>灰度等级：主扫描C</w:t>
            </w:r>
          </w:p>
        </w:tc>
      </w:tr>
    </w:tbl>
    <w:p>
      <w:pPr>
        <w:rPr>
          <w:rFonts w:ascii="Arial"/>
          <w:sz w:val="21"/>
        </w:rPr>
      </w:pPr>
      <w:r/>
    </w:p>
    <w:p>
      <w:pPr>
        <w:sectPr>
          <w:headerReference w:type="default" r:id="rId576"/>
          <w:footerReference w:type="default" r:id="rId577"/>
          <w:pgSz w:w="11900" w:h="16840"/>
          <w:pgMar w:top="1432" w:right="19" w:bottom="798" w:left="1289" w:header="1015" w:footer="645" w:gutter="0"/>
        </w:sectPr>
        <w:rPr>
          <w:rFonts w:ascii="Arial" w:hAnsi="Arial" w:eastAsia="Arial" w:cs="Arial"/>
          <w:sz w:val="21"/>
          <w:szCs w:val="21"/>
        </w:rPr>
      </w:pPr>
    </w:p>
    <w:p>
      <w:pPr>
        <w:spacing w:before="53"/>
        <w:rPr/>
      </w:pPr>
      <w:r>
        <w:drawing>
          <wp:anchor distT="0" distB="0" distL="0" distR="0" simplePos="0" relativeHeight="253380608" behindDoc="0" locked="0" layoutInCell="0" allowOverlap="1">
            <wp:simplePos x="0" y="0"/>
            <wp:positionH relativeFrom="page">
              <wp:posOffset>6347</wp:posOffset>
            </wp:positionH>
            <wp:positionV relativeFrom="page">
              <wp:posOffset>3060665</wp:posOffset>
            </wp:positionV>
            <wp:extent cx="628625" cy="336628"/>
            <wp:effectExtent l="0" t="0" r="0" b="0"/>
            <wp:wrapNone/>
            <wp:docPr id="712" name="IM 712"/>
            <wp:cNvGraphicFramePr/>
            <a:graphic>
              <a:graphicData uri="http://schemas.openxmlformats.org/drawingml/2006/picture">
                <pic:pic>
                  <pic:nvPicPr>
                    <pic:cNvPr id="712" name="IM 712"/>
                    <pic:cNvPicPr/>
                  </pic:nvPicPr>
                  <pic:blipFill>
                    <a:blip r:embed="rId506"/>
                    <a:stretch>
                      <a:fillRect/>
                    </a:stretch>
                  </pic:blipFill>
                  <pic:spPr>
                    <a:xfrm rot="0">
                      <a:off x="0" y="0"/>
                      <a:ext cx="628625" cy="336628"/>
                    </a:xfrm>
                    <a:prstGeom prst="rect">
                      <a:avLst/>
                    </a:prstGeom>
                  </pic:spPr>
                </pic:pic>
              </a:graphicData>
            </a:graphic>
          </wp:anchor>
        </w:drawing>
      </w:r>
      <w:r/>
    </w:p>
    <w:p>
      <w:pPr>
        <w:spacing w:before="52"/>
        <w:rPr/>
      </w:pPr>
      <w:r/>
    </w:p>
    <w:tbl>
      <w:tblPr>
        <w:tblStyle w:val="TableNormal"/>
        <w:tblW w:w="928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34"/>
        <w:gridCol w:w="859"/>
        <w:gridCol w:w="7487"/>
      </w:tblGrid>
      <w:tr>
        <w:trPr>
          <w:trHeight w:val="514" w:hRule="atLeast"/>
        </w:trPr>
        <w:tc>
          <w:tcPr>
            <w:tcW w:w="934" w:type="dxa"/>
            <w:vAlign w:val="top"/>
          </w:tcPr>
          <w:p>
            <w:pPr>
              <w:rPr>
                <w:rFonts w:ascii="Arial"/>
                <w:sz w:val="21"/>
              </w:rPr>
            </w:pPr>
            <w:r/>
          </w:p>
        </w:tc>
        <w:tc>
          <w:tcPr>
            <w:tcW w:w="859" w:type="dxa"/>
            <w:vAlign w:val="top"/>
          </w:tcPr>
          <w:p>
            <w:pPr>
              <w:ind w:left="351"/>
              <w:spacing w:before="161" w:line="241" w:lineRule="auto"/>
              <w:rPr>
                <w:rFonts w:ascii="SimSun" w:hAnsi="SimSun" w:eastAsia="SimSun" w:cs="SimSun"/>
                <w:sz w:val="26"/>
                <w:szCs w:val="26"/>
              </w:rPr>
            </w:pPr>
            <w:r>
              <w:rPr>
                <w:rFonts w:ascii="SimSun" w:hAnsi="SimSun" w:eastAsia="SimSun" w:cs="SimSun"/>
                <w:sz w:val="26"/>
                <w:szCs w:val="26"/>
              </w:rPr>
              <w:t>4</w:t>
            </w:r>
          </w:p>
        </w:tc>
        <w:tc>
          <w:tcPr>
            <w:tcW w:w="7487" w:type="dxa"/>
            <w:vAlign w:val="top"/>
          </w:tcPr>
          <w:p>
            <w:pPr>
              <w:ind w:left="102"/>
              <w:spacing w:before="135" w:line="219" w:lineRule="auto"/>
              <w:rPr>
                <w:rFonts w:ascii="SimSun" w:hAnsi="SimSun" w:eastAsia="SimSun" w:cs="SimSun"/>
                <w:sz w:val="26"/>
                <w:szCs w:val="26"/>
              </w:rPr>
            </w:pPr>
            <w:r>
              <w:rPr>
                <w:rFonts w:ascii="SimSun" w:hAnsi="SimSun" w:eastAsia="SimSun" w:cs="SimSun"/>
                <w:sz w:val="26"/>
                <w:szCs w:val="26"/>
                <w:spacing w:val="1"/>
              </w:rPr>
              <w:t>灰度等级：主扫描D</w:t>
            </w:r>
          </w:p>
        </w:tc>
      </w:tr>
      <w:tr>
        <w:trPr>
          <w:trHeight w:val="509" w:hRule="atLeast"/>
        </w:trPr>
        <w:tc>
          <w:tcPr>
            <w:tcW w:w="934" w:type="dxa"/>
            <w:vAlign w:val="top"/>
          </w:tcPr>
          <w:p>
            <w:pPr>
              <w:rPr>
                <w:rFonts w:ascii="Arial"/>
                <w:sz w:val="21"/>
              </w:rPr>
            </w:pPr>
            <w:r/>
          </w:p>
        </w:tc>
        <w:tc>
          <w:tcPr>
            <w:tcW w:w="859" w:type="dxa"/>
            <w:vAlign w:val="top"/>
          </w:tcPr>
          <w:p>
            <w:pPr>
              <w:ind w:left="351"/>
              <w:spacing w:before="156"/>
              <w:rPr>
                <w:rFonts w:ascii="SimSun" w:hAnsi="SimSun" w:eastAsia="SimSun" w:cs="SimSun"/>
                <w:sz w:val="26"/>
                <w:szCs w:val="26"/>
              </w:rPr>
            </w:pPr>
            <w:r>
              <w:rPr>
                <w:rFonts w:ascii="SimSun" w:hAnsi="SimSun" w:eastAsia="SimSun" w:cs="SimSun"/>
                <w:sz w:val="26"/>
                <w:szCs w:val="26"/>
              </w:rPr>
              <w:t>5</w:t>
            </w:r>
          </w:p>
        </w:tc>
        <w:tc>
          <w:tcPr>
            <w:tcW w:w="7487" w:type="dxa"/>
            <w:vAlign w:val="top"/>
          </w:tcPr>
          <w:p>
            <w:pPr>
              <w:ind w:left="102"/>
              <w:spacing w:before="131" w:line="219" w:lineRule="auto"/>
              <w:rPr>
                <w:rFonts w:ascii="SimSun" w:hAnsi="SimSun" w:eastAsia="SimSun" w:cs="SimSun"/>
                <w:sz w:val="26"/>
                <w:szCs w:val="26"/>
              </w:rPr>
            </w:pPr>
            <w:r>
              <w:rPr>
                <w:rFonts w:ascii="SimSun" w:hAnsi="SimSun" w:eastAsia="SimSun" w:cs="SimSun"/>
                <w:sz w:val="26"/>
                <w:szCs w:val="26"/>
                <w:spacing w:val="5"/>
              </w:rPr>
              <w:t>灰度等级：副扫描(1)</w:t>
            </w:r>
          </w:p>
        </w:tc>
      </w:tr>
      <w:tr>
        <w:trPr>
          <w:trHeight w:val="510" w:hRule="atLeast"/>
        </w:trPr>
        <w:tc>
          <w:tcPr>
            <w:tcW w:w="934" w:type="dxa"/>
            <w:vAlign w:val="top"/>
          </w:tcPr>
          <w:p>
            <w:pPr>
              <w:rPr>
                <w:rFonts w:ascii="Arial"/>
                <w:sz w:val="21"/>
              </w:rPr>
            </w:pPr>
            <w:r/>
          </w:p>
        </w:tc>
        <w:tc>
          <w:tcPr>
            <w:tcW w:w="859" w:type="dxa"/>
            <w:vAlign w:val="top"/>
          </w:tcPr>
          <w:p>
            <w:pPr>
              <w:ind w:left="351"/>
              <w:spacing w:before="157"/>
              <w:rPr>
                <w:rFonts w:ascii="SimSun" w:hAnsi="SimSun" w:eastAsia="SimSun" w:cs="SimSun"/>
                <w:sz w:val="26"/>
                <w:szCs w:val="26"/>
              </w:rPr>
            </w:pPr>
            <w:r>
              <w:rPr>
                <w:rFonts w:ascii="SimSun" w:hAnsi="SimSun" w:eastAsia="SimSun" w:cs="SimSun"/>
                <w:sz w:val="26"/>
                <w:szCs w:val="26"/>
              </w:rPr>
              <w:t>6</w:t>
            </w:r>
          </w:p>
        </w:tc>
        <w:tc>
          <w:tcPr>
            <w:tcW w:w="7487" w:type="dxa"/>
            <w:vAlign w:val="top"/>
          </w:tcPr>
          <w:p>
            <w:pPr>
              <w:ind w:left="102"/>
              <w:spacing w:before="132" w:line="219" w:lineRule="auto"/>
              <w:rPr>
                <w:rFonts w:ascii="SimSun" w:hAnsi="SimSun" w:eastAsia="SimSun" w:cs="SimSun"/>
                <w:sz w:val="26"/>
                <w:szCs w:val="26"/>
              </w:rPr>
            </w:pPr>
            <w:r>
              <w:rPr>
                <w:rFonts w:ascii="SimSun" w:hAnsi="SimSun" w:eastAsia="SimSun" w:cs="SimSun"/>
                <w:sz w:val="26"/>
                <w:szCs w:val="26"/>
                <w:spacing w:val="8"/>
              </w:rPr>
              <w:t>格子图样(1)</w:t>
            </w:r>
          </w:p>
        </w:tc>
      </w:tr>
      <w:tr>
        <w:trPr>
          <w:trHeight w:val="510" w:hRule="atLeast"/>
        </w:trPr>
        <w:tc>
          <w:tcPr>
            <w:tcW w:w="934" w:type="dxa"/>
            <w:vAlign w:val="top"/>
          </w:tcPr>
          <w:p>
            <w:pPr>
              <w:rPr>
                <w:rFonts w:ascii="Arial"/>
                <w:sz w:val="21"/>
              </w:rPr>
            </w:pPr>
            <w:r/>
          </w:p>
        </w:tc>
        <w:tc>
          <w:tcPr>
            <w:tcW w:w="859" w:type="dxa"/>
            <w:vAlign w:val="top"/>
          </w:tcPr>
          <w:p>
            <w:pPr>
              <w:ind w:left="351"/>
              <w:spacing w:before="157"/>
              <w:rPr>
                <w:rFonts w:ascii="SimSun" w:hAnsi="SimSun" w:eastAsia="SimSun" w:cs="SimSun"/>
                <w:sz w:val="26"/>
                <w:szCs w:val="26"/>
              </w:rPr>
            </w:pPr>
            <w:r>
              <w:rPr>
                <w:rFonts w:ascii="SimSun" w:hAnsi="SimSun" w:eastAsia="SimSun" w:cs="SimSun"/>
                <w:sz w:val="26"/>
                <w:szCs w:val="26"/>
              </w:rPr>
              <w:t>7</w:t>
            </w:r>
          </w:p>
        </w:tc>
        <w:tc>
          <w:tcPr>
            <w:tcW w:w="7487" w:type="dxa"/>
            <w:vAlign w:val="top"/>
          </w:tcPr>
          <w:p>
            <w:pPr>
              <w:ind w:left="102"/>
              <w:spacing w:before="132" w:line="219" w:lineRule="auto"/>
              <w:rPr>
                <w:rFonts w:ascii="SimSun" w:hAnsi="SimSun" w:eastAsia="SimSun" w:cs="SimSun"/>
                <w:sz w:val="26"/>
                <w:szCs w:val="26"/>
              </w:rPr>
            </w:pPr>
            <w:r>
              <w:rPr>
                <w:rFonts w:ascii="SimSun" w:hAnsi="SimSun" w:eastAsia="SimSun" w:cs="SimSun"/>
                <w:sz w:val="26"/>
                <w:szCs w:val="26"/>
                <w:spacing w:val="2"/>
              </w:rPr>
              <w:t>菱形格子图样</w:t>
            </w:r>
          </w:p>
        </w:tc>
      </w:tr>
      <w:tr>
        <w:trPr>
          <w:trHeight w:val="510" w:hRule="atLeast"/>
        </w:trPr>
        <w:tc>
          <w:tcPr>
            <w:tcW w:w="934" w:type="dxa"/>
            <w:vAlign w:val="top"/>
          </w:tcPr>
          <w:p>
            <w:pPr>
              <w:rPr>
                <w:rFonts w:ascii="Arial"/>
                <w:sz w:val="21"/>
              </w:rPr>
            </w:pPr>
            <w:r/>
          </w:p>
        </w:tc>
        <w:tc>
          <w:tcPr>
            <w:tcW w:w="859" w:type="dxa"/>
            <w:vAlign w:val="top"/>
          </w:tcPr>
          <w:p>
            <w:pPr>
              <w:ind w:left="351"/>
              <w:spacing w:before="157"/>
              <w:rPr>
                <w:rFonts w:ascii="SimSun" w:hAnsi="SimSun" w:eastAsia="SimSun" w:cs="SimSun"/>
                <w:sz w:val="26"/>
                <w:szCs w:val="26"/>
              </w:rPr>
            </w:pPr>
            <w:r>
              <w:rPr>
                <w:rFonts w:ascii="SimSun" w:hAnsi="SimSun" w:eastAsia="SimSun" w:cs="SimSun"/>
                <w:sz w:val="26"/>
                <w:szCs w:val="26"/>
              </w:rPr>
              <w:t>8</w:t>
            </w:r>
          </w:p>
        </w:tc>
        <w:tc>
          <w:tcPr>
            <w:tcW w:w="7487" w:type="dxa"/>
            <w:vAlign w:val="top"/>
          </w:tcPr>
          <w:p>
            <w:pPr>
              <w:ind w:left="102"/>
              <w:spacing w:before="134" w:line="221" w:lineRule="auto"/>
              <w:rPr>
                <w:rFonts w:ascii="SimSun" w:hAnsi="SimSun" w:eastAsia="SimSun" w:cs="SimSun"/>
                <w:sz w:val="26"/>
                <w:szCs w:val="26"/>
              </w:rPr>
            </w:pPr>
            <w:r>
              <w:rPr>
                <w:rFonts w:ascii="SimSun" w:hAnsi="SimSun" w:eastAsia="SimSun" w:cs="SimSun"/>
                <w:sz w:val="26"/>
                <w:szCs w:val="26"/>
                <w:spacing w:val="-3"/>
              </w:rPr>
              <w:t>渐变K</w:t>
            </w:r>
          </w:p>
        </w:tc>
      </w:tr>
      <w:tr>
        <w:trPr>
          <w:trHeight w:val="509" w:hRule="atLeast"/>
        </w:trPr>
        <w:tc>
          <w:tcPr>
            <w:tcW w:w="934" w:type="dxa"/>
            <w:vAlign w:val="top"/>
          </w:tcPr>
          <w:p>
            <w:pPr>
              <w:rPr>
                <w:rFonts w:ascii="Arial"/>
                <w:sz w:val="21"/>
              </w:rPr>
            </w:pPr>
            <w:r/>
          </w:p>
        </w:tc>
        <w:tc>
          <w:tcPr>
            <w:tcW w:w="859" w:type="dxa"/>
            <w:vAlign w:val="top"/>
          </w:tcPr>
          <w:p>
            <w:pPr>
              <w:ind w:left="351"/>
              <w:spacing w:before="157"/>
              <w:rPr>
                <w:rFonts w:ascii="SimSun" w:hAnsi="SimSun" w:eastAsia="SimSun" w:cs="SimSun"/>
                <w:sz w:val="26"/>
                <w:szCs w:val="26"/>
              </w:rPr>
            </w:pPr>
            <w:r>
              <w:rPr>
                <w:rFonts w:ascii="SimSun" w:hAnsi="SimSun" w:eastAsia="SimSun" w:cs="SimSun"/>
                <w:sz w:val="26"/>
                <w:szCs w:val="26"/>
              </w:rPr>
              <w:t>9</w:t>
            </w:r>
          </w:p>
        </w:tc>
        <w:tc>
          <w:tcPr>
            <w:tcW w:w="7487" w:type="dxa"/>
            <w:vAlign w:val="top"/>
          </w:tcPr>
          <w:p>
            <w:pPr>
              <w:ind w:left="102"/>
              <w:spacing w:before="132" w:line="219" w:lineRule="auto"/>
              <w:rPr>
                <w:rFonts w:ascii="SimSun" w:hAnsi="SimSun" w:eastAsia="SimSun" w:cs="SimSun"/>
                <w:sz w:val="26"/>
                <w:szCs w:val="26"/>
              </w:rPr>
            </w:pPr>
            <w:r>
              <w:rPr>
                <w:rFonts w:ascii="SimSun" w:hAnsi="SimSun" w:eastAsia="SimSun" w:cs="SimSun"/>
                <w:sz w:val="26"/>
                <w:szCs w:val="26"/>
                <w:spacing w:val="2"/>
              </w:rPr>
              <w:t>检测图样16</w:t>
            </w:r>
          </w:p>
        </w:tc>
      </w:tr>
      <w:tr>
        <w:trPr>
          <w:trHeight w:val="510" w:hRule="atLeast"/>
        </w:trPr>
        <w:tc>
          <w:tcPr>
            <w:tcW w:w="934" w:type="dxa"/>
            <w:vAlign w:val="top"/>
          </w:tcPr>
          <w:p>
            <w:pPr>
              <w:rPr>
                <w:rFonts w:ascii="Arial"/>
                <w:sz w:val="21"/>
              </w:rPr>
            </w:pPr>
            <w:r/>
          </w:p>
        </w:tc>
        <w:tc>
          <w:tcPr>
            <w:tcW w:w="859" w:type="dxa"/>
            <w:vAlign w:val="top"/>
          </w:tcPr>
          <w:p>
            <w:pPr>
              <w:ind w:left="291"/>
              <w:spacing w:before="158"/>
              <w:rPr>
                <w:rFonts w:ascii="SimSun" w:hAnsi="SimSun" w:eastAsia="SimSun" w:cs="SimSun"/>
                <w:sz w:val="26"/>
                <w:szCs w:val="26"/>
              </w:rPr>
            </w:pPr>
            <w:r>
              <w:rPr>
                <w:rFonts w:ascii="SimSun" w:hAnsi="SimSun" w:eastAsia="SimSun" w:cs="SimSun"/>
                <w:sz w:val="26"/>
                <w:szCs w:val="26"/>
                <w:spacing w:val="-8"/>
              </w:rPr>
              <w:t>10</w:t>
            </w:r>
          </w:p>
        </w:tc>
        <w:tc>
          <w:tcPr>
            <w:tcW w:w="7487" w:type="dxa"/>
            <w:vAlign w:val="top"/>
          </w:tcPr>
          <w:p>
            <w:pPr>
              <w:ind w:left="102"/>
              <w:spacing w:before="133" w:line="219" w:lineRule="auto"/>
              <w:rPr>
                <w:rFonts w:ascii="SimSun" w:hAnsi="SimSun" w:eastAsia="SimSun" w:cs="SimSun"/>
                <w:sz w:val="26"/>
                <w:szCs w:val="26"/>
              </w:rPr>
            </w:pPr>
            <w:r>
              <w:rPr>
                <w:rFonts w:ascii="SimSun" w:hAnsi="SimSun" w:eastAsia="SimSun" w:cs="SimSun"/>
                <w:sz w:val="26"/>
                <w:szCs w:val="26"/>
                <w:spacing w:val="6"/>
              </w:rPr>
              <w:t>灰色样块16(1)</w:t>
            </w:r>
          </w:p>
        </w:tc>
      </w:tr>
      <w:tr>
        <w:trPr>
          <w:trHeight w:val="510" w:hRule="atLeast"/>
        </w:trPr>
        <w:tc>
          <w:tcPr>
            <w:tcW w:w="934" w:type="dxa"/>
            <w:vAlign w:val="top"/>
          </w:tcPr>
          <w:p>
            <w:pPr>
              <w:rPr>
                <w:rFonts w:ascii="Arial"/>
                <w:sz w:val="21"/>
              </w:rPr>
            </w:pPr>
            <w:r/>
          </w:p>
        </w:tc>
        <w:tc>
          <w:tcPr>
            <w:tcW w:w="859" w:type="dxa"/>
            <w:vAlign w:val="top"/>
          </w:tcPr>
          <w:p>
            <w:pPr>
              <w:ind w:left="291"/>
              <w:spacing w:before="159" w:line="241" w:lineRule="auto"/>
              <w:rPr>
                <w:rFonts w:ascii="SimSun" w:hAnsi="SimSun" w:eastAsia="SimSun" w:cs="SimSun"/>
                <w:sz w:val="26"/>
                <w:szCs w:val="26"/>
              </w:rPr>
            </w:pPr>
            <w:r>
              <w:rPr>
                <w:rFonts w:ascii="SimSun" w:hAnsi="SimSun" w:eastAsia="SimSun" w:cs="SimSun"/>
                <w:sz w:val="26"/>
                <w:szCs w:val="26"/>
                <w:spacing w:val="-8"/>
              </w:rPr>
              <w:t>11</w:t>
            </w:r>
          </w:p>
        </w:tc>
        <w:tc>
          <w:tcPr>
            <w:tcW w:w="7487" w:type="dxa"/>
            <w:vAlign w:val="top"/>
          </w:tcPr>
          <w:p>
            <w:pPr>
              <w:ind w:left="102"/>
              <w:spacing w:before="133" w:line="219" w:lineRule="auto"/>
              <w:rPr>
                <w:rFonts w:ascii="SimSun" w:hAnsi="SimSun" w:eastAsia="SimSun" w:cs="SimSun"/>
                <w:sz w:val="26"/>
                <w:szCs w:val="26"/>
              </w:rPr>
            </w:pPr>
            <w:r>
              <w:rPr>
                <w:rFonts w:ascii="SimSun" w:hAnsi="SimSun" w:eastAsia="SimSun" w:cs="SimSun"/>
                <w:sz w:val="26"/>
                <w:szCs w:val="26"/>
                <w:spacing w:val="6"/>
              </w:rPr>
              <w:t>灰色样块16(2)</w:t>
            </w:r>
          </w:p>
        </w:tc>
      </w:tr>
      <w:tr>
        <w:trPr>
          <w:trHeight w:val="510" w:hRule="atLeast"/>
        </w:trPr>
        <w:tc>
          <w:tcPr>
            <w:tcW w:w="934" w:type="dxa"/>
            <w:vAlign w:val="top"/>
          </w:tcPr>
          <w:p>
            <w:pPr>
              <w:rPr>
                <w:rFonts w:ascii="Arial"/>
                <w:sz w:val="21"/>
              </w:rPr>
            </w:pPr>
            <w:r/>
          </w:p>
        </w:tc>
        <w:tc>
          <w:tcPr>
            <w:tcW w:w="859" w:type="dxa"/>
            <w:vAlign w:val="top"/>
          </w:tcPr>
          <w:p>
            <w:pPr>
              <w:ind w:left="291"/>
              <w:spacing w:before="159" w:line="241" w:lineRule="auto"/>
              <w:rPr>
                <w:rFonts w:ascii="SimSun" w:hAnsi="SimSun" w:eastAsia="SimSun" w:cs="SimSun"/>
                <w:sz w:val="26"/>
                <w:szCs w:val="26"/>
              </w:rPr>
            </w:pPr>
            <w:r>
              <w:rPr>
                <w:rFonts w:ascii="SimSun" w:hAnsi="SimSun" w:eastAsia="SimSun" w:cs="SimSun"/>
                <w:sz w:val="26"/>
                <w:szCs w:val="26"/>
                <w:spacing w:val="-8"/>
              </w:rPr>
              <w:t>12</w:t>
            </w:r>
          </w:p>
        </w:tc>
        <w:tc>
          <w:tcPr>
            <w:tcW w:w="7487" w:type="dxa"/>
            <w:vAlign w:val="top"/>
          </w:tcPr>
          <w:p>
            <w:pPr>
              <w:ind w:left="102"/>
              <w:spacing w:before="133" w:line="219" w:lineRule="auto"/>
              <w:rPr>
                <w:rFonts w:ascii="SimSun" w:hAnsi="SimSun" w:eastAsia="SimSun" w:cs="SimSun"/>
                <w:sz w:val="26"/>
                <w:szCs w:val="26"/>
              </w:rPr>
            </w:pPr>
            <w:r>
              <w:rPr>
                <w:rFonts w:ascii="SimSun" w:hAnsi="SimSun" w:eastAsia="SimSun" w:cs="SimSun"/>
                <w:sz w:val="26"/>
                <w:szCs w:val="26"/>
                <w:spacing w:val="1"/>
              </w:rPr>
              <w:t>灰色样块64</w:t>
            </w:r>
          </w:p>
        </w:tc>
      </w:tr>
      <w:tr>
        <w:trPr>
          <w:trHeight w:val="509" w:hRule="atLeast"/>
        </w:trPr>
        <w:tc>
          <w:tcPr>
            <w:tcW w:w="934" w:type="dxa"/>
            <w:vAlign w:val="top"/>
          </w:tcPr>
          <w:p>
            <w:pPr>
              <w:rPr>
                <w:rFonts w:ascii="Arial"/>
                <w:sz w:val="21"/>
              </w:rPr>
            </w:pPr>
            <w:r/>
          </w:p>
        </w:tc>
        <w:tc>
          <w:tcPr>
            <w:tcW w:w="859" w:type="dxa"/>
            <w:vAlign w:val="top"/>
          </w:tcPr>
          <w:p>
            <w:pPr>
              <w:ind w:left="291"/>
              <w:spacing w:before="159"/>
              <w:rPr>
                <w:rFonts w:ascii="SimSun" w:hAnsi="SimSun" w:eastAsia="SimSun" w:cs="SimSun"/>
                <w:sz w:val="26"/>
                <w:szCs w:val="26"/>
              </w:rPr>
            </w:pPr>
            <w:r>
              <w:rPr>
                <w:rFonts w:ascii="SimSun" w:hAnsi="SimSun" w:eastAsia="SimSun" w:cs="SimSun"/>
                <w:sz w:val="26"/>
                <w:szCs w:val="26"/>
                <w:spacing w:val="-8"/>
              </w:rPr>
              <w:t>13</w:t>
            </w:r>
          </w:p>
        </w:tc>
        <w:tc>
          <w:tcPr>
            <w:tcW w:w="7487" w:type="dxa"/>
            <w:vAlign w:val="top"/>
          </w:tcPr>
          <w:p>
            <w:pPr>
              <w:ind w:left="102"/>
              <w:spacing w:before="133" w:line="219" w:lineRule="auto"/>
              <w:rPr>
                <w:rFonts w:ascii="SimSun" w:hAnsi="SimSun" w:eastAsia="SimSun" w:cs="SimSun"/>
                <w:sz w:val="26"/>
                <w:szCs w:val="26"/>
              </w:rPr>
            </w:pPr>
            <w:r>
              <w:rPr>
                <w:rFonts w:ascii="SimSun" w:hAnsi="SimSun" w:eastAsia="SimSun" w:cs="SimSun"/>
                <w:sz w:val="26"/>
                <w:szCs w:val="26"/>
                <w:spacing w:val="8"/>
              </w:rPr>
              <w:t>格子图样(2)</w:t>
            </w:r>
          </w:p>
        </w:tc>
      </w:tr>
      <w:tr>
        <w:trPr>
          <w:trHeight w:val="510" w:hRule="atLeast"/>
        </w:trPr>
        <w:tc>
          <w:tcPr>
            <w:tcW w:w="934" w:type="dxa"/>
            <w:vAlign w:val="top"/>
          </w:tcPr>
          <w:p>
            <w:pPr>
              <w:rPr>
                <w:rFonts w:ascii="Arial"/>
                <w:sz w:val="21"/>
              </w:rPr>
            </w:pPr>
            <w:r/>
          </w:p>
        </w:tc>
        <w:tc>
          <w:tcPr>
            <w:tcW w:w="859" w:type="dxa"/>
            <w:vAlign w:val="top"/>
          </w:tcPr>
          <w:p>
            <w:pPr>
              <w:ind w:left="291"/>
              <w:spacing w:before="160" w:line="241" w:lineRule="auto"/>
              <w:rPr>
                <w:rFonts w:ascii="SimSun" w:hAnsi="SimSun" w:eastAsia="SimSun" w:cs="SimSun"/>
                <w:sz w:val="26"/>
                <w:szCs w:val="26"/>
              </w:rPr>
            </w:pPr>
            <w:r>
              <w:rPr>
                <w:rFonts w:ascii="SimSun" w:hAnsi="SimSun" w:eastAsia="SimSun" w:cs="SimSun"/>
                <w:sz w:val="26"/>
                <w:szCs w:val="26"/>
                <w:spacing w:val="-8"/>
              </w:rPr>
              <w:t>14</w:t>
            </w:r>
          </w:p>
        </w:tc>
        <w:tc>
          <w:tcPr>
            <w:tcW w:w="7487" w:type="dxa"/>
            <w:vAlign w:val="top"/>
          </w:tcPr>
          <w:p>
            <w:pPr>
              <w:ind w:left="102"/>
              <w:spacing w:before="134" w:line="219" w:lineRule="auto"/>
              <w:rPr>
                <w:rFonts w:ascii="SimSun" w:hAnsi="SimSun" w:eastAsia="SimSun" w:cs="SimSun"/>
                <w:sz w:val="26"/>
                <w:szCs w:val="26"/>
              </w:rPr>
            </w:pPr>
            <w:r>
              <w:rPr>
                <w:rFonts w:ascii="SimSun" w:hAnsi="SimSun" w:eastAsia="SimSun" w:cs="SimSun"/>
                <w:sz w:val="26"/>
                <w:szCs w:val="26"/>
                <w:spacing w:val="-2"/>
              </w:rPr>
              <w:t>彩色样块K</w:t>
            </w:r>
          </w:p>
        </w:tc>
      </w:tr>
      <w:tr>
        <w:trPr>
          <w:trHeight w:val="510" w:hRule="atLeast"/>
        </w:trPr>
        <w:tc>
          <w:tcPr>
            <w:tcW w:w="934" w:type="dxa"/>
            <w:vAlign w:val="top"/>
          </w:tcPr>
          <w:p>
            <w:pPr>
              <w:rPr>
                <w:rFonts w:ascii="Arial"/>
                <w:sz w:val="21"/>
              </w:rPr>
            </w:pPr>
            <w:r/>
          </w:p>
        </w:tc>
        <w:tc>
          <w:tcPr>
            <w:tcW w:w="859" w:type="dxa"/>
            <w:vAlign w:val="top"/>
          </w:tcPr>
          <w:p>
            <w:pPr>
              <w:ind w:left="291"/>
              <w:spacing w:before="159"/>
              <w:rPr>
                <w:rFonts w:ascii="SimSun" w:hAnsi="SimSun" w:eastAsia="SimSun" w:cs="SimSun"/>
                <w:sz w:val="26"/>
                <w:szCs w:val="26"/>
              </w:rPr>
            </w:pPr>
            <w:r>
              <w:rPr>
                <w:rFonts w:ascii="SimSun" w:hAnsi="SimSun" w:eastAsia="SimSun" w:cs="SimSun"/>
                <w:sz w:val="26"/>
                <w:szCs w:val="26"/>
                <w:spacing w:val="-8"/>
              </w:rPr>
              <w:t>15</w:t>
            </w:r>
          </w:p>
        </w:tc>
        <w:tc>
          <w:tcPr>
            <w:tcW w:w="7487" w:type="dxa"/>
            <w:vAlign w:val="top"/>
          </w:tcPr>
          <w:p>
            <w:pPr>
              <w:ind w:left="102"/>
              <w:spacing w:before="134" w:line="219" w:lineRule="auto"/>
              <w:rPr>
                <w:rFonts w:ascii="SimSun" w:hAnsi="SimSun" w:eastAsia="SimSun" w:cs="SimSun"/>
                <w:sz w:val="26"/>
                <w:szCs w:val="26"/>
              </w:rPr>
            </w:pPr>
            <w:r>
              <w:rPr>
                <w:rFonts w:ascii="SimSun" w:hAnsi="SimSun" w:eastAsia="SimSun" w:cs="SimSun"/>
                <w:sz w:val="26"/>
                <w:szCs w:val="26"/>
                <w:spacing w:val="8"/>
              </w:rPr>
              <w:t>灰色图样(1)</w:t>
            </w:r>
          </w:p>
        </w:tc>
      </w:tr>
      <w:tr>
        <w:trPr>
          <w:trHeight w:val="509" w:hRule="atLeast"/>
        </w:trPr>
        <w:tc>
          <w:tcPr>
            <w:tcW w:w="934" w:type="dxa"/>
            <w:vAlign w:val="top"/>
          </w:tcPr>
          <w:p>
            <w:pPr>
              <w:rPr>
                <w:rFonts w:ascii="Arial"/>
                <w:sz w:val="21"/>
              </w:rPr>
            </w:pPr>
            <w:r/>
          </w:p>
        </w:tc>
        <w:tc>
          <w:tcPr>
            <w:tcW w:w="859" w:type="dxa"/>
            <w:vAlign w:val="top"/>
          </w:tcPr>
          <w:p>
            <w:pPr>
              <w:ind w:left="291"/>
              <w:spacing w:before="159"/>
              <w:rPr>
                <w:rFonts w:ascii="SimSun" w:hAnsi="SimSun" w:eastAsia="SimSun" w:cs="SimSun"/>
                <w:sz w:val="26"/>
                <w:szCs w:val="26"/>
              </w:rPr>
            </w:pPr>
            <w:r>
              <w:rPr>
                <w:rFonts w:ascii="SimSun" w:hAnsi="SimSun" w:eastAsia="SimSun" w:cs="SimSun"/>
                <w:sz w:val="26"/>
                <w:szCs w:val="26"/>
                <w:spacing w:val="-8"/>
              </w:rPr>
              <w:t>16</w:t>
            </w:r>
          </w:p>
        </w:tc>
        <w:tc>
          <w:tcPr>
            <w:tcW w:w="7487" w:type="dxa"/>
            <w:vAlign w:val="top"/>
          </w:tcPr>
          <w:p>
            <w:pPr>
              <w:ind w:left="102"/>
              <w:spacing w:before="134" w:line="219" w:lineRule="auto"/>
              <w:rPr>
                <w:rFonts w:ascii="SimSun" w:hAnsi="SimSun" w:eastAsia="SimSun" w:cs="SimSun"/>
                <w:sz w:val="26"/>
                <w:szCs w:val="26"/>
              </w:rPr>
            </w:pPr>
            <w:r>
              <w:rPr>
                <w:rFonts w:ascii="SimSun" w:hAnsi="SimSun" w:eastAsia="SimSun" w:cs="SimSun"/>
                <w:sz w:val="26"/>
                <w:szCs w:val="26"/>
                <w:spacing w:val="8"/>
              </w:rPr>
              <w:t>灰色图样(2)</w:t>
            </w:r>
          </w:p>
        </w:tc>
      </w:tr>
      <w:tr>
        <w:trPr>
          <w:trHeight w:val="510" w:hRule="atLeast"/>
        </w:trPr>
        <w:tc>
          <w:tcPr>
            <w:tcW w:w="934" w:type="dxa"/>
            <w:vAlign w:val="top"/>
          </w:tcPr>
          <w:p>
            <w:pPr>
              <w:rPr>
                <w:rFonts w:ascii="Arial"/>
                <w:sz w:val="21"/>
              </w:rPr>
            </w:pPr>
            <w:r/>
          </w:p>
        </w:tc>
        <w:tc>
          <w:tcPr>
            <w:tcW w:w="859" w:type="dxa"/>
            <w:vAlign w:val="top"/>
          </w:tcPr>
          <w:p>
            <w:pPr>
              <w:ind w:left="291"/>
              <w:spacing w:before="160"/>
              <w:rPr>
                <w:rFonts w:ascii="SimSun" w:hAnsi="SimSun" w:eastAsia="SimSun" w:cs="SimSun"/>
                <w:sz w:val="26"/>
                <w:szCs w:val="26"/>
              </w:rPr>
            </w:pPr>
            <w:r>
              <w:rPr>
                <w:rFonts w:ascii="SimSun" w:hAnsi="SimSun" w:eastAsia="SimSun" w:cs="SimSun"/>
                <w:sz w:val="26"/>
                <w:szCs w:val="26"/>
                <w:spacing w:val="-8"/>
              </w:rPr>
              <w:t>17</w:t>
            </w:r>
          </w:p>
        </w:tc>
        <w:tc>
          <w:tcPr>
            <w:tcW w:w="7487" w:type="dxa"/>
            <w:vAlign w:val="top"/>
          </w:tcPr>
          <w:p>
            <w:pPr>
              <w:ind w:left="102"/>
              <w:spacing w:before="135" w:line="219" w:lineRule="auto"/>
              <w:rPr>
                <w:rFonts w:ascii="SimSun" w:hAnsi="SimSun" w:eastAsia="SimSun" w:cs="SimSun"/>
                <w:sz w:val="26"/>
                <w:szCs w:val="26"/>
              </w:rPr>
            </w:pPr>
            <w:r>
              <w:rPr>
                <w:rFonts w:ascii="SimSun" w:hAnsi="SimSun" w:eastAsia="SimSun" w:cs="SimSun"/>
                <w:sz w:val="26"/>
                <w:szCs w:val="26"/>
                <w:spacing w:val="8"/>
              </w:rPr>
              <w:t>灰色图样(3)</w:t>
            </w:r>
          </w:p>
        </w:tc>
      </w:tr>
      <w:tr>
        <w:trPr>
          <w:trHeight w:val="510" w:hRule="atLeast"/>
        </w:trPr>
        <w:tc>
          <w:tcPr>
            <w:tcW w:w="934" w:type="dxa"/>
            <w:vAlign w:val="top"/>
          </w:tcPr>
          <w:p>
            <w:pPr>
              <w:rPr>
                <w:rFonts w:ascii="Arial"/>
                <w:sz w:val="21"/>
              </w:rPr>
            </w:pPr>
            <w:r/>
          </w:p>
        </w:tc>
        <w:tc>
          <w:tcPr>
            <w:tcW w:w="859" w:type="dxa"/>
            <w:vAlign w:val="top"/>
          </w:tcPr>
          <w:p>
            <w:pPr>
              <w:ind w:left="291"/>
              <w:spacing w:before="160"/>
              <w:rPr>
                <w:rFonts w:ascii="SimSun" w:hAnsi="SimSun" w:eastAsia="SimSun" w:cs="SimSun"/>
                <w:sz w:val="26"/>
                <w:szCs w:val="26"/>
              </w:rPr>
            </w:pPr>
            <w:r>
              <w:rPr>
                <w:rFonts w:ascii="SimSun" w:hAnsi="SimSun" w:eastAsia="SimSun" w:cs="SimSun"/>
                <w:sz w:val="26"/>
                <w:szCs w:val="26"/>
                <w:spacing w:val="-8"/>
              </w:rPr>
              <w:t>18</w:t>
            </w:r>
          </w:p>
        </w:tc>
        <w:tc>
          <w:tcPr>
            <w:tcW w:w="7487" w:type="dxa"/>
            <w:vAlign w:val="top"/>
          </w:tcPr>
          <w:p>
            <w:pPr>
              <w:ind w:left="102"/>
              <w:spacing w:before="135" w:line="219" w:lineRule="auto"/>
              <w:rPr>
                <w:rFonts w:ascii="SimSun" w:hAnsi="SimSun" w:eastAsia="SimSun" w:cs="SimSun"/>
                <w:sz w:val="26"/>
                <w:szCs w:val="26"/>
              </w:rPr>
            </w:pPr>
            <w:r>
              <w:rPr>
                <w:rFonts w:ascii="SimSun" w:hAnsi="SimSun" w:eastAsia="SimSun" w:cs="SimSun"/>
                <w:sz w:val="26"/>
                <w:szCs w:val="26"/>
                <w:spacing w:val="2"/>
              </w:rPr>
              <w:t>黑边修正图样</w:t>
            </w:r>
          </w:p>
        </w:tc>
      </w:tr>
      <w:tr>
        <w:trPr>
          <w:trHeight w:val="509" w:hRule="atLeast"/>
        </w:trPr>
        <w:tc>
          <w:tcPr>
            <w:tcW w:w="934" w:type="dxa"/>
            <w:vAlign w:val="top"/>
          </w:tcPr>
          <w:p>
            <w:pPr>
              <w:rPr>
                <w:rFonts w:ascii="Arial"/>
                <w:sz w:val="21"/>
              </w:rPr>
            </w:pPr>
            <w:r/>
          </w:p>
        </w:tc>
        <w:tc>
          <w:tcPr>
            <w:tcW w:w="859" w:type="dxa"/>
            <w:vAlign w:val="top"/>
          </w:tcPr>
          <w:p>
            <w:pPr>
              <w:ind w:left="291"/>
              <w:spacing w:before="160"/>
              <w:rPr>
                <w:rFonts w:ascii="SimSun" w:hAnsi="SimSun" w:eastAsia="SimSun" w:cs="SimSun"/>
                <w:sz w:val="26"/>
                <w:szCs w:val="26"/>
              </w:rPr>
            </w:pPr>
            <w:r>
              <w:rPr>
                <w:rFonts w:ascii="SimSun" w:hAnsi="SimSun" w:eastAsia="SimSun" w:cs="SimSun"/>
                <w:sz w:val="26"/>
                <w:szCs w:val="26"/>
                <w:spacing w:val="-8"/>
              </w:rPr>
              <w:t>19</w:t>
            </w:r>
          </w:p>
        </w:tc>
        <w:tc>
          <w:tcPr>
            <w:tcW w:w="7487" w:type="dxa"/>
            <w:vAlign w:val="top"/>
          </w:tcPr>
          <w:p>
            <w:pPr>
              <w:ind w:left="102"/>
              <w:spacing w:before="135" w:line="219" w:lineRule="auto"/>
              <w:rPr>
                <w:rFonts w:ascii="SimSun" w:hAnsi="SimSun" w:eastAsia="SimSun" w:cs="SimSun"/>
                <w:sz w:val="26"/>
                <w:szCs w:val="26"/>
              </w:rPr>
            </w:pPr>
            <w:r>
              <w:rPr>
                <w:rFonts w:ascii="SimSun" w:hAnsi="SimSun" w:eastAsia="SimSun" w:cs="SimSun"/>
                <w:sz w:val="26"/>
                <w:szCs w:val="26"/>
                <w:spacing w:val="3"/>
              </w:rPr>
              <w:t>细线图样</w:t>
            </w:r>
          </w:p>
        </w:tc>
      </w:tr>
      <w:tr>
        <w:trPr>
          <w:trHeight w:val="510" w:hRule="atLeast"/>
        </w:trPr>
        <w:tc>
          <w:tcPr>
            <w:tcW w:w="934" w:type="dxa"/>
            <w:vAlign w:val="top"/>
          </w:tcPr>
          <w:p>
            <w:pPr>
              <w:rPr>
                <w:rFonts w:ascii="Arial"/>
                <w:sz w:val="21"/>
              </w:rPr>
            </w:pPr>
            <w:r/>
          </w:p>
        </w:tc>
        <w:tc>
          <w:tcPr>
            <w:tcW w:w="859" w:type="dxa"/>
            <w:vAlign w:val="top"/>
          </w:tcPr>
          <w:p>
            <w:pPr>
              <w:ind w:left="291"/>
              <w:spacing w:before="161"/>
              <w:rPr>
                <w:rFonts w:ascii="SimSun" w:hAnsi="SimSun" w:eastAsia="SimSun" w:cs="SimSun"/>
                <w:sz w:val="26"/>
                <w:szCs w:val="26"/>
              </w:rPr>
            </w:pPr>
            <w:r>
              <w:rPr>
                <w:rFonts w:ascii="SimSun" w:hAnsi="SimSun" w:eastAsia="SimSun" w:cs="SimSun"/>
                <w:sz w:val="26"/>
                <w:szCs w:val="26"/>
                <w:spacing w:val="-4"/>
              </w:rPr>
              <w:t>20</w:t>
            </w:r>
          </w:p>
        </w:tc>
        <w:tc>
          <w:tcPr>
            <w:tcW w:w="7487" w:type="dxa"/>
            <w:vAlign w:val="top"/>
          </w:tcPr>
          <w:p>
            <w:pPr>
              <w:ind w:left="102"/>
              <w:spacing w:before="136" w:line="219" w:lineRule="auto"/>
              <w:rPr>
                <w:rFonts w:ascii="SimSun" w:hAnsi="SimSun" w:eastAsia="SimSun" w:cs="SimSun"/>
                <w:sz w:val="26"/>
                <w:szCs w:val="26"/>
              </w:rPr>
            </w:pPr>
            <w:r>
              <w:rPr>
                <w:rFonts w:ascii="SimSun" w:hAnsi="SimSun" w:eastAsia="SimSun" w:cs="SimSun"/>
                <w:sz w:val="26"/>
                <w:szCs w:val="26"/>
                <w:spacing w:val="1"/>
              </w:rPr>
              <w:t>扫描的+格子图样</w:t>
            </w:r>
          </w:p>
        </w:tc>
      </w:tr>
      <w:tr>
        <w:trPr>
          <w:trHeight w:val="499" w:hRule="atLeast"/>
        </w:trPr>
        <w:tc>
          <w:tcPr>
            <w:tcW w:w="934" w:type="dxa"/>
            <w:vAlign w:val="top"/>
          </w:tcPr>
          <w:p>
            <w:pPr>
              <w:rPr>
                <w:rFonts w:ascii="Arial"/>
                <w:sz w:val="21"/>
              </w:rPr>
            </w:pPr>
            <w:r/>
          </w:p>
        </w:tc>
        <w:tc>
          <w:tcPr>
            <w:tcW w:w="859" w:type="dxa"/>
            <w:vAlign w:val="top"/>
          </w:tcPr>
          <w:p>
            <w:pPr>
              <w:ind w:left="291"/>
              <w:spacing w:before="152" w:line="239" w:lineRule="auto"/>
              <w:rPr>
                <w:rFonts w:ascii="SimSun" w:hAnsi="SimSun" w:eastAsia="SimSun" w:cs="SimSun"/>
                <w:sz w:val="26"/>
                <w:szCs w:val="26"/>
              </w:rPr>
            </w:pPr>
            <w:r>
              <w:rPr>
                <w:rFonts w:ascii="SimSun" w:hAnsi="SimSun" w:eastAsia="SimSun" w:cs="SimSun"/>
                <w:sz w:val="26"/>
                <w:szCs w:val="26"/>
                <w:spacing w:val="-4"/>
              </w:rPr>
              <w:t>21</w:t>
            </w:r>
          </w:p>
        </w:tc>
        <w:tc>
          <w:tcPr>
            <w:tcW w:w="7487" w:type="dxa"/>
            <w:vAlign w:val="top"/>
          </w:tcPr>
          <w:p>
            <w:pPr>
              <w:ind w:left="102"/>
              <w:spacing w:before="126" w:line="219" w:lineRule="auto"/>
              <w:rPr>
                <w:rFonts w:ascii="SimSun" w:hAnsi="SimSun" w:eastAsia="SimSun" w:cs="SimSun"/>
                <w:sz w:val="26"/>
                <w:szCs w:val="26"/>
              </w:rPr>
            </w:pPr>
            <w:r>
              <w:rPr>
                <w:rFonts w:ascii="SimSun" w:hAnsi="SimSun" w:eastAsia="SimSun" w:cs="SimSun"/>
                <w:sz w:val="26"/>
                <w:szCs w:val="26"/>
                <w:spacing w:val="1"/>
              </w:rPr>
              <w:t>扫描的+灰标</w:t>
            </w:r>
          </w:p>
        </w:tc>
      </w:tr>
      <w:tr>
        <w:trPr>
          <w:trHeight w:val="500" w:hRule="atLeast"/>
        </w:trPr>
        <w:tc>
          <w:tcPr>
            <w:tcW w:w="934" w:type="dxa"/>
            <w:vAlign w:val="top"/>
          </w:tcPr>
          <w:p>
            <w:pPr>
              <w:rPr>
                <w:rFonts w:ascii="Arial"/>
                <w:sz w:val="21"/>
              </w:rPr>
            </w:pPr>
            <w:r/>
          </w:p>
        </w:tc>
        <w:tc>
          <w:tcPr>
            <w:tcW w:w="859" w:type="dxa"/>
            <w:vAlign w:val="top"/>
          </w:tcPr>
          <w:p>
            <w:pPr>
              <w:ind w:left="291"/>
              <w:spacing w:before="153" w:line="239" w:lineRule="auto"/>
              <w:rPr>
                <w:rFonts w:ascii="SimSun" w:hAnsi="SimSun" w:eastAsia="SimSun" w:cs="SimSun"/>
                <w:sz w:val="26"/>
                <w:szCs w:val="26"/>
              </w:rPr>
            </w:pPr>
            <w:r>
              <w:rPr>
                <w:rFonts w:ascii="SimSun" w:hAnsi="SimSun" w:eastAsia="SimSun" w:cs="SimSun"/>
                <w:sz w:val="26"/>
                <w:szCs w:val="26"/>
                <w:spacing w:val="-4"/>
              </w:rPr>
              <w:t>22</w:t>
            </w:r>
          </w:p>
        </w:tc>
        <w:tc>
          <w:tcPr>
            <w:tcW w:w="7487" w:type="dxa"/>
            <w:vAlign w:val="top"/>
          </w:tcPr>
          <w:p>
            <w:pPr>
              <w:ind w:left="102"/>
              <w:spacing w:before="127" w:line="219" w:lineRule="auto"/>
              <w:rPr>
                <w:rFonts w:ascii="SimSun" w:hAnsi="SimSun" w:eastAsia="SimSun" w:cs="SimSun"/>
                <w:sz w:val="26"/>
                <w:szCs w:val="26"/>
              </w:rPr>
            </w:pPr>
            <w:r>
              <w:rPr>
                <w:rFonts w:ascii="SimSun" w:hAnsi="SimSun" w:eastAsia="SimSun" w:cs="SimSun"/>
                <w:sz w:val="26"/>
                <w:szCs w:val="26"/>
                <w:spacing w:val="1"/>
              </w:rPr>
              <w:t>扫描的+彩色样块</w:t>
            </w:r>
          </w:p>
        </w:tc>
      </w:tr>
      <w:tr>
        <w:trPr>
          <w:trHeight w:val="499" w:hRule="atLeast"/>
        </w:trPr>
        <w:tc>
          <w:tcPr>
            <w:tcW w:w="934" w:type="dxa"/>
            <w:vAlign w:val="top"/>
          </w:tcPr>
          <w:p>
            <w:pPr>
              <w:rPr>
                <w:rFonts w:ascii="Arial"/>
                <w:sz w:val="21"/>
              </w:rPr>
            </w:pPr>
            <w:r/>
          </w:p>
        </w:tc>
        <w:tc>
          <w:tcPr>
            <w:tcW w:w="859" w:type="dxa"/>
            <w:vAlign w:val="top"/>
          </w:tcPr>
          <w:p>
            <w:pPr>
              <w:ind w:left="291"/>
              <w:spacing w:before="153" w:line="238" w:lineRule="auto"/>
              <w:rPr>
                <w:rFonts w:ascii="SimSun" w:hAnsi="SimSun" w:eastAsia="SimSun" w:cs="SimSun"/>
                <w:sz w:val="26"/>
                <w:szCs w:val="26"/>
              </w:rPr>
            </w:pPr>
            <w:r>
              <w:rPr>
                <w:rFonts w:ascii="SimSun" w:hAnsi="SimSun" w:eastAsia="SimSun" w:cs="SimSun"/>
                <w:sz w:val="26"/>
                <w:szCs w:val="26"/>
                <w:spacing w:val="-4"/>
              </w:rPr>
              <w:t>23</w:t>
            </w:r>
          </w:p>
        </w:tc>
        <w:tc>
          <w:tcPr>
            <w:tcW w:w="7487" w:type="dxa"/>
            <w:vAlign w:val="top"/>
          </w:tcPr>
          <w:p>
            <w:pPr>
              <w:ind w:left="102"/>
              <w:spacing w:before="127" w:line="219" w:lineRule="auto"/>
              <w:rPr>
                <w:rFonts w:ascii="SimSun" w:hAnsi="SimSun" w:eastAsia="SimSun" w:cs="SimSun"/>
                <w:sz w:val="26"/>
                <w:szCs w:val="26"/>
              </w:rPr>
            </w:pPr>
            <w:r>
              <w:rPr>
                <w:rFonts w:ascii="SimSun" w:hAnsi="SimSun" w:eastAsia="SimSun" w:cs="SimSun"/>
                <w:sz w:val="26"/>
                <w:szCs w:val="26"/>
                <w:spacing w:val="1"/>
              </w:rPr>
              <w:t>扫描的+菱形格子C</w:t>
            </w:r>
          </w:p>
        </w:tc>
      </w:tr>
      <w:tr>
        <w:trPr>
          <w:trHeight w:val="509" w:hRule="atLeast"/>
        </w:trPr>
        <w:tc>
          <w:tcPr>
            <w:tcW w:w="934" w:type="dxa"/>
            <w:vAlign w:val="top"/>
          </w:tcPr>
          <w:p>
            <w:pPr>
              <w:rPr>
                <w:rFonts w:ascii="Arial"/>
                <w:sz w:val="21"/>
              </w:rPr>
            </w:pPr>
            <w:r/>
          </w:p>
        </w:tc>
        <w:tc>
          <w:tcPr>
            <w:tcW w:w="859" w:type="dxa"/>
            <w:vAlign w:val="top"/>
          </w:tcPr>
          <w:p>
            <w:pPr>
              <w:ind w:left="291"/>
              <w:spacing w:before="165" w:line="237" w:lineRule="auto"/>
              <w:rPr>
                <w:rFonts w:ascii="SimSun" w:hAnsi="SimSun" w:eastAsia="SimSun" w:cs="SimSun"/>
                <w:sz w:val="26"/>
                <w:szCs w:val="26"/>
              </w:rPr>
            </w:pPr>
            <w:r>
              <w:rPr>
                <w:rFonts w:ascii="SimSun" w:hAnsi="SimSun" w:eastAsia="SimSun" w:cs="SimSun"/>
                <w:sz w:val="26"/>
                <w:szCs w:val="26"/>
                <w:spacing w:val="-4"/>
              </w:rPr>
              <w:t>24</w:t>
            </w:r>
          </w:p>
        </w:tc>
        <w:tc>
          <w:tcPr>
            <w:tcW w:w="7487" w:type="dxa"/>
            <w:vAlign w:val="top"/>
          </w:tcPr>
          <w:p>
            <w:pPr>
              <w:ind w:left="102"/>
              <w:spacing w:before="138" w:line="219" w:lineRule="auto"/>
              <w:rPr>
                <w:rFonts w:ascii="SimSun" w:hAnsi="SimSun" w:eastAsia="SimSun" w:cs="SimSun"/>
                <w:sz w:val="26"/>
                <w:szCs w:val="26"/>
              </w:rPr>
            </w:pPr>
            <w:r>
              <w:rPr>
                <w:rFonts w:ascii="SimSun" w:hAnsi="SimSun" w:eastAsia="SimSun" w:cs="SimSun"/>
                <w:sz w:val="26"/>
                <w:szCs w:val="26"/>
                <w:spacing w:val="1"/>
              </w:rPr>
              <w:t>扫描的+菱形格子D</w:t>
            </w:r>
          </w:p>
        </w:tc>
      </w:tr>
      <w:tr>
        <w:trPr>
          <w:trHeight w:val="510" w:hRule="atLeast"/>
        </w:trPr>
        <w:tc>
          <w:tcPr>
            <w:tcW w:w="934" w:type="dxa"/>
            <w:vAlign w:val="top"/>
          </w:tcPr>
          <w:p>
            <w:pPr>
              <w:rPr>
                <w:rFonts w:ascii="Arial"/>
                <w:sz w:val="21"/>
              </w:rPr>
            </w:pPr>
            <w:r/>
          </w:p>
        </w:tc>
        <w:tc>
          <w:tcPr>
            <w:tcW w:w="859" w:type="dxa"/>
            <w:vAlign w:val="top"/>
          </w:tcPr>
          <w:p>
            <w:pPr>
              <w:ind w:left="291"/>
              <w:spacing w:before="166" w:line="237" w:lineRule="auto"/>
              <w:rPr>
                <w:rFonts w:ascii="SimSun" w:hAnsi="SimSun" w:eastAsia="SimSun" w:cs="SimSun"/>
                <w:sz w:val="26"/>
                <w:szCs w:val="26"/>
              </w:rPr>
            </w:pPr>
            <w:r>
              <w:rPr>
                <w:rFonts w:ascii="SimSun" w:hAnsi="SimSun" w:eastAsia="SimSun" w:cs="SimSun"/>
                <w:sz w:val="26"/>
                <w:szCs w:val="26"/>
                <w:spacing w:val="-4"/>
              </w:rPr>
              <w:t>25</w:t>
            </w:r>
          </w:p>
        </w:tc>
        <w:tc>
          <w:tcPr>
            <w:tcW w:w="7487" w:type="dxa"/>
            <w:vAlign w:val="top"/>
          </w:tcPr>
          <w:p>
            <w:pPr>
              <w:ind w:left="102"/>
              <w:spacing w:before="139" w:line="219" w:lineRule="auto"/>
              <w:rPr>
                <w:rFonts w:ascii="SimSun" w:hAnsi="SimSun" w:eastAsia="SimSun" w:cs="SimSun"/>
                <w:sz w:val="26"/>
                <w:szCs w:val="26"/>
              </w:rPr>
            </w:pPr>
            <w:r>
              <w:rPr>
                <w:rFonts w:ascii="SimSun" w:hAnsi="SimSun" w:eastAsia="SimSun" w:cs="SimSun"/>
                <w:sz w:val="26"/>
                <w:szCs w:val="26"/>
                <w:spacing w:val="2"/>
              </w:rPr>
              <w:t>灰标18文字</w:t>
            </w:r>
          </w:p>
        </w:tc>
      </w:tr>
      <w:tr>
        <w:trPr>
          <w:trHeight w:val="510" w:hRule="atLeast"/>
        </w:trPr>
        <w:tc>
          <w:tcPr>
            <w:tcW w:w="934" w:type="dxa"/>
            <w:vAlign w:val="top"/>
          </w:tcPr>
          <w:p>
            <w:pPr>
              <w:rPr>
                <w:rFonts w:ascii="Arial"/>
                <w:sz w:val="21"/>
              </w:rPr>
            </w:pPr>
            <w:r/>
          </w:p>
        </w:tc>
        <w:tc>
          <w:tcPr>
            <w:tcW w:w="859" w:type="dxa"/>
            <w:vAlign w:val="top"/>
          </w:tcPr>
          <w:p>
            <w:pPr>
              <w:ind w:left="291"/>
              <w:spacing w:before="166" w:line="237" w:lineRule="auto"/>
              <w:rPr>
                <w:rFonts w:ascii="SimSun" w:hAnsi="SimSun" w:eastAsia="SimSun" w:cs="SimSun"/>
                <w:sz w:val="26"/>
                <w:szCs w:val="26"/>
              </w:rPr>
            </w:pPr>
            <w:r>
              <w:rPr>
                <w:rFonts w:ascii="SimSun" w:hAnsi="SimSun" w:eastAsia="SimSun" w:cs="SimSun"/>
                <w:sz w:val="26"/>
                <w:szCs w:val="26"/>
                <w:spacing w:val="-4"/>
              </w:rPr>
              <w:t>26</w:t>
            </w:r>
          </w:p>
        </w:tc>
        <w:tc>
          <w:tcPr>
            <w:tcW w:w="7487" w:type="dxa"/>
            <w:vAlign w:val="top"/>
          </w:tcPr>
          <w:p>
            <w:pPr>
              <w:ind w:left="102"/>
              <w:spacing w:before="139" w:line="219" w:lineRule="auto"/>
              <w:rPr>
                <w:rFonts w:ascii="SimSun" w:hAnsi="SimSun" w:eastAsia="SimSun" w:cs="SimSun"/>
                <w:sz w:val="26"/>
                <w:szCs w:val="26"/>
              </w:rPr>
            </w:pPr>
            <w:r>
              <w:rPr>
                <w:rFonts w:ascii="SimSun" w:hAnsi="SimSun" w:eastAsia="SimSun" w:cs="SimSun"/>
                <w:sz w:val="26"/>
                <w:szCs w:val="26"/>
                <w:spacing w:val="3"/>
              </w:rPr>
              <w:t>灰标18照片</w:t>
            </w:r>
          </w:p>
        </w:tc>
      </w:tr>
      <w:tr>
        <w:trPr>
          <w:trHeight w:val="509" w:hRule="atLeast"/>
        </w:trPr>
        <w:tc>
          <w:tcPr>
            <w:tcW w:w="934" w:type="dxa"/>
            <w:vAlign w:val="top"/>
          </w:tcPr>
          <w:p>
            <w:pPr>
              <w:rPr>
                <w:rFonts w:ascii="Arial"/>
                <w:sz w:val="21"/>
              </w:rPr>
            </w:pPr>
            <w:r/>
          </w:p>
        </w:tc>
        <w:tc>
          <w:tcPr>
            <w:tcW w:w="859" w:type="dxa"/>
            <w:vAlign w:val="top"/>
          </w:tcPr>
          <w:p>
            <w:pPr>
              <w:ind w:left="291"/>
              <w:spacing w:before="165" w:line="237" w:lineRule="auto"/>
              <w:rPr>
                <w:rFonts w:ascii="SimSun" w:hAnsi="SimSun" w:eastAsia="SimSun" w:cs="SimSun"/>
                <w:sz w:val="26"/>
                <w:szCs w:val="26"/>
              </w:rPr>
            </w:pPr>
            <w:r>
              <w:rPr>
                <w:rFonts w:ascii="SimSun" w:hAnsi="SimSun" w:eastAsia="SimSun" w:cs="SimSun"/>
                <w:sz w:val="26"/>
                <w:szCs w:val="26"/>
                <w:spacing w:val="-4"/>
              </w:rPr>
              <w:t>27</w:t>
            </w:r>
          </w:p>
        </w:tc>
        <w:tc>
          <w:tcPr>
            <w:tcW w:w="7487" w:type="dxa"/>
            <w:vAlign w:val="top"/>
          </w:tcPr>
          <w:p>
            <w:pPr>
              <w:ind w:left="102"/>
              <w:spacing w:before="139" w:line="219" w:lineRule="auto"/>
              <w:rPr>
                <w:rFonts w:ascii="SimSun" w:hAnsi="SimSun" w:eastAsia="SimSun" w:cs="SimSun"/>
                <w:sz w:val="26"/>
                <w:szCs w:val="26"/>
              </w:rPr>
            </w:pPr>
            <w:r>
              <w:rPr>
                <w:rFonts w:ascii="SimSun" w:hAnsi="SimSun" w:eastAsia="SimSun" w:cs="SimSun"/>
                <w:sz w:val="26"/>
                <w:szCs w:val="26"/>
                <w:spacing w:val="1"/>
              </w:rPr>
              <w:t>灰标256文字</w:t>
            </w:r>
          </w:p>
        </w:tc>
      </w:tr>
      <w:tr>
        <w:trPr>
          <w:trHeight w:val="514" w:hRule="atLeast"/>
        </w:trPr>
        <w:tc>
          <w:tcPr>
            <w:tcW w:w="934" w:type="dxa"/>
            <w:vAlign w:val="top"/>
          </w:tcPr>
          <w:p>
            <w:pPr>
              <w:rPr>
                <w:rFonts w:ascii="Arial"/>
                <w:sz w:val="21"/>
              </w:rPr>
            </w:pPr>
            <w:r/>
          </w:p>
        </w:tc>
        <w:tc>
          <w:tcPr>
            <w:tcW w:w="859" w:type="dxa"/>
            <w:vAlign w:val="top"/>
          </w:tcPr>
          <w:p>
            <w:pPr>
              <w:ind w:left="291"/>
              <w:spacing w:before="165"/>
              <w:rPr>
                <w:rFonts w:ascii="SimSun" w:hAnsi="SimSun" w:eastAsia="SimSun" w:cs="SimSun"/>
                <w:sz w:val="26"/>
                <w:szCs w:val="26"/>
              </w:rPr>
            </w:pPr>
            <w:r>
              <w:rPr>
                <w:rFonts w:ascii="SimSun" w:hAnsi="SimSun" w:eastAsia="SimSun" w:cs="SimSun"/>
                <w:sz w:val="26"/>
                <w:szCs w:val="26"/>
                <w:spacing w:val="-4"/>
              </w:rPr>
              <w:t>28</w:t>
            </w:r>
          </w:p>
        </w:tc>
        <w:tc>
          <w:tcPr>
            <w:tcW w:w="7487" w:type="dxa"/>
            <w:vAlign w:val="top"/>
          </w:tcPr>
          <w:p>
            <w:pPr>
              <w:ind w:left="102"/>
              <w:spacing w:before="140" w:line="219" w:lineRule="auto"/>
              <w:rPr>
                <w:rFonts w:ascii="SimSun" w:hAnsi="SimSun" w:eastAsia="SimSun" w:cs="SimSun"/>
                <w:sz w:val="26"/>
                <w:szCs w:val="26"/>
              </w:rPr>
            </w:pPr>
            <w:r>
              <w:rPr>
                <w:rFonts w:ascii="SimSun" w:hAnsi="SimSun" w:eastAsia="SimSun" w:cs="SimSun"/>
                <w:sz w:val="26"/>
                <w:szCs w:val="26"/>
                <w:spacing w:val="2"/>
              </w:rPr>
              <w:t>灰标256照片</w:t>
            </w:r>
          </w:p>
        </w:tc>
      </w:tr>
    </w:tbl>
    <w:p>
      <w:pPr>
        <w:rPr>
          <w:rFonts w:ascii="Arial"/>
          <w:sz w:val="21"/>
        </w:rPr>
      </w:pPr>
      <w:r/>
    </w:p>
    <w:p>
      <w:pPr>
        <w:sectPr>
          <w:headerReference w:type="default" r:id="rId509"/>
          <w:footerReference w:type="default" r:id="rId578"/>
          <w:pgSz w:w="11900" w:h="16840"/>
          <w:pgMar w:top="1437" w:right="1269" w:bottom="795" w:left="9" w:header="1039" w:footer="633" w:gutter="0"/>
        </w:sectPr>
        <w:rPr>
          <w:rFonts w:ascii="Arial" w:hAnsi="Arial" w:eastAsia="Arial" w:cs="Arial"/>
          <w:sz w:val="21"/>
          <w:szCs w:val="21"/>
        </w:rPr>
      </w:pPr>
    </w:p>
    <w:p>
      <w:pPr>
        <w:spacing w:before="61"/>
        <w:rPr/>
      </w:pPr>
      <w:r>
        <w:pict>
          <v:shape id="_x0000_s492" style="position:absolute;margin-left:547.001pt;margin-top:240.997pt;mso-position-vertical-relative:page;mso-position-horizontal-relative:page;width:47pt;height:26.55pt;z-index:253387776;" o:allowincell="f" fillcolor="#6A6B6D" filled="true" stroked="false" type="#_x0000_t202">
            <v:fill on="true"/>
            <v:stroke on="false"/>
            <v:path/>
            <v:imagedata o:title=""/>
            <o:lock v:ext="edit" aspectratio="false"/>
            <v:textbox inset="0mm,0mm,0mm,0mm">
              <w:txbxContent>
                <w:p>
                  <w:pPr>
                    <w:ind w:left="24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61"/>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24"/>
        <w:gridCol w:w="8336"/>
      </w:tblGrid>
      <w:tr>
        <w:trPr>
          <w:trHeight w:val="513" w:hRule="atLeast"/>
        </w:trPr>
        <w:tc>
          <w:tcPr>
            <w:tcW w:w="924" w:type="dxa"/>
            <w:vAlign w:val="top"/>
          </w:tcPr>
          <w:p>
            <w:pPr>
              <w:ind w:left="68"/>
              <w:spacing w:before="159"/>
              <w:rPr>
                <w:rFonts w:ascii="SimSun" w:hAnsi="SimSun" w:eastAsia="SimSun" w:cs="SimSun"/>
                <w:sz w:val="26"/>
                <w:szCs w:val="26"/>
              </w:rPr>
            </w:pPr>
            <w:r>
              <w:rPr>
                <w:rFonts w:ascii="SimSun" w:hAnsi="SimSun" w:eastAsia="SimSun" w:cs="SimSun"/>
                <w:sz w:val="26"/>
                <w:szCs w:val="26"/>
                <w:b/>
                <w:bCs/>
                <w:spacing w:val="-5"/>
              </w:rPr>
              <w:t>4429</w:t>
            </w:r>
          </w:p>
        </w:tc>
        <w:tc>
          <w:tcPr>
            <w:tcW w:w="8336" w:type="dxa"/>
            <w:vAlign w:val="top"/>
          </w:tcPr>
          <w:p>
            <w:pPr>
              <w:ind w:left="74"/>
              <w:spacing w:before="132" w:line="219" w:lineRule="auto"/>
              <w:rPr>
                <w:rFonts w:ascii="SimSun" w:hAnsi="SimSun" w:eastAsia="SimSun" w:cs="SimSun"/>
                <w:sz w:val="26"/>
                <w:szCs w:val="26"/>
              </w:rPr>
            </w:pPr>
            <w:r>
              <w:rPr>
                <w:rFonts w:ascii="SimSun" w:hAnsi="SimSun" w:eastAsia="SimSun" w:cs="SimSun"/>
                <w:sz w:val="26"/>
                <w:szCs w:val="26"/>
                <w:b/>
                <w:bCs/>
                <w:spacing w:val="-4"/>
              </w:rPr>
              <w:t>选择数据复制安全</w:t>
            </w:r>
          </w:p>
        </w:tc>
      </w:tr>
      <w:tr>
        <w:trPr>
          <w:trHeight w:val="897" w:hRule="atLeast"/>
        </w:trPr>
        <w:tc>
          <w:tcPr>
            <w:tcW w:w="924" w:type="dxa"/>
            <w:vAlign w:val="top"/>
          </w:tcPr>
          <w:p>
            <w:pPr>
              <w:spacing w:line="262" w:lineRule="auto"/>
              <w:rPr>
                <w:rFonts w:ascii="Arial"/>
                <w:sz w:val="21"/>
              </w:rPr>
            </w:pPr>
            <w:r/>
          </w:p>
          <w:p>
            <w:pPr>
              <w:ind w:left="738"/>
              <w:spacing w:before="84" w:line="241" w:lineRule="auto"/>
              <w:rPr>
                <w:rFonts w:ascii="SimSun" w:hAnsi="SimSun" w:eastAsia="SimSun" w:cs="SimSun"/>
                <w:sz w:val="26"/>
                <w:szCs w:val="26"/>
              </w:rPr>
            </w:pPr>
            <w:r>
              <w:rPr>
                <w:rFonts w:ascii="SimSun" w:hAnsi="SimSun" w:eastAsia="SimSun" w:cs="SimSun"/>
                <w:sz w:val="26"/>
                <w:szCs w:val="26"/>
                <w:b/>
                <w:bCs/>
                <w:spacing w:val="-3"/>
              </w:rPr>
              <w:t>1</w:t>
            </w:r>
          </w:p>
        </w:tc>
        <w:tc>
          <w:tcPr>
            <w:tcW w:w="8336" w:type="dxa"/>
            <w:vAlign w:val="top"/>
          </w:tcPr>
          <w:p>
            <w:pPr>
              <w:ind w:left="74"/>
              <w:spacing w:before="119" w:line="219" w:lineRule="auto"/>
              <w:rPr>
                <w:rFonts w:ascii="SimSun" w:hAnsi="SimSun" w:eastAsia="SimSun" w:cs="SimSun"/>
                <w:sz w:val="26"/>
                <w:szCs w:val="26"/>
              </w:rPr>
            </w:pPr>
            <w:r>
              <w:rPr>
                <w:rFonts w:ascii="SimSun" w:hAnsi="SimSun" w:eastAsia="SimSun" w:cs="SimSun"/>
                <w:sz w:val="26"/>
                <w:szCs w:val="26"/>
                <w:b/>
                <w:bCs/>
                <w:spacing w:val="5"/>
              </w:rPr>
              <w:t>复印</w:t>
            </w:r>
          </w:p>
          <w:p>
            <w:pPr>
              <w:ind w:left="74"/>
              <w:spacing w:before="158" w:line="214" w:lineRule="auto"/>
              <w:rPr>
                <w:rFonts w:ascii="SimSun" w:hAnsi="SimSun" w:eastAsia="SimSun" w:cs="SimSun"/>
                <w:sz w:val="26"/>
                <w:szCs w:val="26"/>
              </w:rPr>
            </w:pPr>
            <w:r>
              <w:rPr>
                <w:rFonts w:ascii="SimSun" w:hAnsi="SimSun" w:eastAsia="SimSun" w:cs="SimSun"/>
                <w:sz w:val="26"/>
                <w:szCs w:val="26"/>
                <w:b/>
                <w:bCs/>
                <w:spacing w:val="2"/>
              </w:rPr>
              <w:t>[0至3/3/1]</w:t>
            </w:r>
          </w:p>
        </w:tc>
      </w:tr>
      <w:tr>
        <w:trPr>
          <w:trHeight w:val="927" w:hRule="atLeast"/>
        </w:trPr>
        <w:tc>
          <w:tcPr>
            <w:tcW w:w="924" w:type="dxa"/>
            <w:vAlign w:val="top"/>
          </w:tcPr>
          <w:p>
            <w:pPr>
              <w:spacing w:line="285" w:lineRule="auto"/>
              <w:rPr>
                <w:rFonts w:ascii="Arial"/>
                <w:sz w:val="21"/>
              </w:rPr>
            </w:pPr>
            <w:r/>
          </w:p>
          <w:p>
            <w:pPr>
              <w:ind w:left="738"/>
              <w:spacing w:before="84" w:line="241" w:lineRule="auto"/>
              <w:rPr>
                <w:rFonts w:ascii="SimSun" w:hAnsi="SimSun" w:eastAsia="SimSun" w:cs="SimSun"/>
                <w:sz w:val="26"/>
                <w:szCs w:val="26"/>
              </w:rPr>
            </w:pPr>
            <w:r>
              <w:rPr>
                <w:rFonts w:ascii="SimSun" w:hAnsi="SimSun" w:eastAsia="SimSun" w:cs="SimSun"/>
                <w:sz w:val="26"/>
                <w:szCs w:val="26"/>
                <w:b/>
                <w:bCs/>
                <w:spacing w:val="-3"/>
              </w:rPr>
              <w:t>2</w:t>
            </w:r>
          </w:p>
        </w:tc>
        <w:tc>
          <w:tcPr>
            <w:tcW w:w="8336" w:type="dxa"/>
            <w:vAlign w:val="top"/>
          </w:tcPr>
          <w:p>
            <w:pPr>
              <w:ind w:left="74"/>
              <w:spacing w:before="173" w:line="221" w:lineRule="auto"/>
              <w:rPr>
                <w:rFonts w:ascii="SimSun" w:hAnsi="SimSun" w:eastAsia="SimSun" w:cs="SimSun"/>
                <w:sz w:val="26"/>
                <w:szCs w:val="26"/>
              </w:rPr>
            </w:pPr>
            <w:r>
              <w:rPr>
                <w:rFonts w:ascii="SimSun" w:hAnsi="SimSun" w:eastAsia="SimSun" w:cs="SimSun"/>
                <w:sz w:val="26"/>
                <w:szCs w:val="26"/>
                <w:b/>
                <w:bCs/>
              </w:rPr>
              <w:t>扫描</w:t>
            </w:r>
          </w:p>
          <w:p>
            <w:pPr>
              <w:ind w:left="74"/>
              <w:spacing w:before="123" w:line="219" w:lineRule="auto"/>
              <w:rPr>
                <w:rFonts w:ascii="SimSun" w:hAnsi="SimSun" w:eastAsia="SimSun" w:cs="SimSun"/>
                <w:sz w:val="26"/>
                <w:szCs w:val="26"/>
              </w:rPr>
            </w:pPr>
            <w:r>
              <w:rPr>
                <w:rFonts w:ascii="SimSun" w:hAnsi="SimSun" w:eastAsia="SimSun" w:cs="SimSun"/>
                <w:sz w:val="26"/>
                <w:szCs w:val="26"/>
                <w:b/>
                <w:bCs/>
                <w:spacing w:val="2"/>
              </w:rPr>
              <w:t>[0至3/3/1]</w:t>
            </w:r>
          </w:p>
        </w:tc>
      </w:tr>
      <w:tr>
        <w:trPr>
          <w:trHeight w:val="902" w:hRule="atLeast"/>
        </w:trPr>
        <w:tc>
          <w:tcPr>
            <w:tcW w:w="924" w:type="dxa"/>
            <w:vAlign w:val="top"/>
          </w:tcPr>
          <w:p>
            <w:pPr>
              <w:spacing w:line="266" w:lineRule="auto"/>
              <w:rPr>
                <w:rFonts w:ascii="Arial"/>
                <w:sz w:val="21"/>
              </w:rPr>
            </w:pPr>
            <w:r/>
          </w:p>
          <w:p>
            <w:pPr>
              <w:ind w:left="738"/>
              <w:spacing w:before="84"/>
              <w:rPr>
                <w:rFonts w:ascii="SimSun" w:hAnsi="SimSun" w:eastAsia="SimSun" w:cs="SimSun"/>
                <w:sz w:val="26"/>
                <w:szCs w:val="26"/>
              </w:rPr>
            </w:pPr>
            <w:r>
              <w:rPr>
                <w:rFonts w:ascii="SimSun" w:hAnsi="SimSun" w:eastAsia="SimSun" w:cs="SimSun"/>
                <w:sz w:val="26"/>
                <w:szCs w:val="26"/>
                <w:b/>
                <w:bCs/>
                <w:spacing w:val="-3"/>
              </w:rPr>
              <w:t>3</w:t>
            </w:r>
          </w:p>
        </w:tc>
        <w:tc>
          <w:tcPr>
            <w:tcW w:w="8336" w:type="dxa"/>
            <w:vAlign w:val="top"/>
          </w:tcPr>
          <w:p>
            <w:pPr>
              <w:ind w:left="74"/>
              <w:spacing w:before="173" w:line="219" w:lineRule="auto"/>
              <w:rPr>
                <w:rFonts w:ascii="SimSun" w:hAnsi="SimSun" w:eastAsia="SimSun" w:cs="SimSun"/>
                <w:sz w:val="26"/>
                <w:szCs w:val="26"/>
              </w:rPr>
            </w:pPr>
            <w:r>
              <w:rPr>
                <w:rFonts w:ascii="SimSun" w:hAnsi="SimSun" w:eastAsia="SimSun" w:cs="SimSun"/>
                <w:sz w:val="26"/>
                <w:szCs w:val="26"/>
                <w:b/>
                <w:bCs/>
                <w:spacing w:val="-5"/>
              </w:rPr>
              <w:t>传真操作</w:t>
            </w:r>
          </w:p>
          <w:p>
            <w:pPr>
              <w:ind w:left="74"/>
              <w:spacing w:before="110" w:line="213" w:lineRule="auto"/>
              <w:rPr>
                <w:rFonts w:ascii="SimSun" w:hAnsi="SimSun" w:eastAsia="SimSun" w:cs="SimSun"/>
                <w:sz w:val="26"/>
                <w:szCs w:val="26"/>
              </w:rPr>
            </w:pPr>
            <w:r>
              <w:rPr>
                <w:rFonts w:ascii="SimSun" w:hAnsi="SimSun" w:eastAsia="SimSun" w:cs="SimSun"/>
                <w:sz w:val="26"/>
                <w:szCs w:val="26"/>
                <w:b/>
                <w:bCs/>
                <w:spacing w:val="2"/>
              </w:rPr>
              <w:t>[0至3/3/1]</w:t>
            </w:r>
          </w:p>
        </w:tc>
      </w:tr>
    </w:tbl>
    <w:p>
      <w:pPr>
        <w:spacing w:before="2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24"/>
        <w:gridCol w:w="8336"/>
      </w:tblGrid>
      <w:tr>
        <w:trPr>
          <w:trHeight w:val="514" w:hRule="atLeast"/>
        </w:trPr>
        <w:tc>
          <w:tcPr>
            <w:tcW w:w="924" w:type="dxa"/>
            <w:vAlign w:val="top"/>
            <w:vMerge w:val="restart"/>
            <w:tcBorders>
              <w:bottom w:val="nil"/>
            </w:tcBorders>
          </w:tcPr>
          <w:p>
            <w:pPr>
              <w:spacing w:line="336" w:lineRule="auto"/>
              <w:rPr>
                <w:rFonts w:ascii="Arial"/>
                <w:sz w:val="21"/>
              </w:rPr>
            </w:pPr>
            <w:r/>
          </w:p>
          <w:p>
            <w:pPr>
              <w:ind w:left="65"/>
              <w:spacing w:before="81"/>
              <w:rPr>
                <w:rFonts w:ascii="SimSun" w:hAnsi="SimSun" w:eastAsia="SimSun" w:cs="SimSun"/>
                <w:sz w:val="25"/>
                <w:szCs w:val="25"/>
              </w:rPr>
            </w:pPr>
            <w:r>
              <w:rPr>
                <w:rFonts w:ascii="SimSun" w:hAnsi="SimSun" w:eastAsia="SimSun" w:cs="SimSun"/>
                <w:sz w:val="25"/>
                <w:szCs w:val="25"/>
                <w:spacing w:val="-2"/>
              </w:rPr>
              <w:t>4450</w:t>
            </w:r>
          </w:p>
        </w:tc>
        <w:tc>
          <w:tcPr>
            <w:tcW w:w="8336" w:type="dxa"/>
            <w:vAlign w:val="top"/>
          </w:tcPr>
          <w:p>
            <w:pPr>
              <w:ind w:left="101"/>
              <w:spacing w:before="135" w:line="219" w:lineRule="auto"/>
              <w:rPr>
                <w:rFonts w:ascii="SimSun" w:hAnsi="SimSun" w:eastAsia="SimSun" w:cs="SimSun"/>
                <w:sz w:val="25"/>
                <w:szCs w:val="25"/>
              </w:rPr>
            </w:pPr>
            <w:r>
              <w:rPr>
                <w:rFonts w:ascii="SimSun" w:hAnsi="SimSun" w:eastAsia="SimSun" w:cs="SimSun"/>
                <w:sz w:val="25"/>
                <w:szCs w:val="25"/>
                <w:spacing w:val="1"/>
              </w:rPr>
              <w:t>扫描图像通过选择</w:t>
            </w:r>
          </w:p>
        </w:tc>
      </w:tr>
      <w:tr>
        <w:trPr>
          <w:trHeight w:val="509" w:hRule="atLeast"/>
        </w:trPr>
        <w:tc>
          <w:tcPr>
            <w:tcW w:w="924" w:type="dxa"/>
            <w:vAlign w:val="top"/>
            <w:vMerge w:val="continue"/>
            <w:tcBorders>
              <w:top w:val="nil"/>
            </w:tcBorders>
          </w:tcPr>
          <w:p>
            <w:pPr>
              <w:rPr>
                <w:rFonts w:ascii="Arial"/>
                <w:sz w:val="21"/>
              </w:rPr>
            </w:pPr>
            <w:r/>
          </w:p>
        </w:tc>
        <w:tc>
          <w:tcPr>
            <w:tcW w:w="8336" w:type="dxa"/>
            <w:vAlign w:val="top"/>
          </w:tcPr>
          <w:p>
            <w:pPr>
              <w:ind w:left="101"/>
              <w:spacing w:before="131" w:line="219" w:lineRule="auto"/>
              <w:rPr>
                <w:rFonts w:ascii="SimSun" w:hAnsi="SimSun" w:eastAsia="SimSun" w:cs="SimSun"/>
                <w:sz w:val="25"/>
                <w:szCs w:val="25"/>
              </w:rPr>
            </w:pPr>
            <w:r>
              <w:rPr>
                <w:rFonts w:ascii="SimSun" w:hAnsi="SimSun" w:eastAsia="SimSun" w:cs="SimSun"/>
                <w:sz w:val="25"/>
                <w:szCs w:val="25"/>
              </w:rPr>
              <w:t>此SP可控制扫描图像中的减少黑度和黑边修正。</w:t>
            </w:r>
          </w:p>
        </w:tc>
      </w:tr>
      <w:tr>
        <w:trPr>
          <w:trHeight w:val="509" w:hRule="atLeast"/>
        </w:trPr>
        <w:tc>
          <w:tcPr>
            <w:tcW w:w="924" w:type="dxa"/>
            <w:vAlign w:val="top"/>
          </w:tcPr>
          <w:p>
            <w:pPr>
              <w:ind w:right="33"/>
              <w:spacing w:before="157" w:line="241" w:lineRule="auto"/>
              <w:jc w:val="right"/>
              <w:rPr>
                <w:rFonts w:ascii="SimSun" w:hAnsi="SimSun" w:eastAsia="SimSun" w:cs="SimSun"/>
                <w:sz w:val="25"/>
                <w:szCs w:val="25"/>
              </w:rPr>
            </w:pPr>
            <w:r>
              <w:rPr>
                <w:rFonts w:ascii="SimSun" w:hAnsi="SimSun" w:eastAsia="SimSun" w:cs="SimSun"/>
                <w:sz w:val="25"/>
                <w:szCs w:val="25"/>
              </w:rPr>
              <w:t>1</w:t>
            </w:r>
          </w:p>
        </w:tc>
        <w:tc>
          <w:tcPr>
            <w:tcW w:w="8336" w:type="dxa"/>
            <w:vAlign w:val="top"/>
          </w:tcPr>
          <w:p>
            <w:pPr>
              <w:ind w:left="101"/>
              <w:spacing w:before="133" w:line="220" w:lineRule="auto"/>
              <w:rPr>
                <w:rFonts w:ascii="SimSun" w:hAnsi="SimSun" w:eastAsia="SimSun" w:cs="SimSun"/>
                <w:sz w:val="25"/>
                <w:szCs w:val="25"/>
              </w:rPr>
            </w:pPr>
            <w:r>
              <w:rPr>
                <w:rFonts w:ascii="SimSun" w:hAnsi="SimSun" w:eastAsia="SimSun" w:cs="SimSun"/>
                <w:sz w:val="25"/>
                <w:szCs w:val="25"/>
                <w:spacing w:val="2"/>
              </w:rPr>
              <w:t>减少黑度开启/关闭</w:t>
            </w:r>
          </w:p>
        </w:tc>
      </w:tr>
      <w:tr>
        <w:trPr>
          <w:trHeight w:val="907" w:hRule="atLeast"/>
        </w:trPr>
        <w:tc>
          <w:tcPr>
            <w:tcW w:w="924" w:type="dxa"/>
            <w:vAlign w:val="top"/>
          </w:tcPr>
          <w:p>
            <w:pPr>
              <w:rPr>
                <w:rFonts w:ascii="Arial"/>
                <w:sz w:val="21"/>
              </w:rPr>
            </w:pPr>
            <w:r/>
          </w:p>
        </w:tc>
        <w:tc>
          <w:tcPr>
            <w:tcW w:w="8336" w:type="dxa"/>
            <w:vAlign w:val="top"/>
          </w:tcPr>
          <w:p>
            <w:pPr>
              <w:ind w:left="101"/>
              <w:spacing w:before="133" w:line="219" w:lineRule="auto"/>
              <w:rPr>
                <w:rFonts w:ascii="SimSun" w:hAnsi="SimSun" w:eastAsia="SimSun" w:cs="SimSun"/>
                <w:sz w:val="25"/>
                <w:szCs w:val="25"/>
              </w:rPr>
            </w:pPr>
            <w:r>
              <w:rPr>
                <w:rFonts w:ascii="SimSun" w:hAnsi="SimSun" w:eastAsia="SimSun" w:cs="SimSun"/>
                <w:sz w:val="25"/>
                <w:szCs w:val="25"/>
              </w:rPr>
              <w:t>确定是否执行减少黑度。</w:t>
            </w:r>
          </w:p>
          <w:p>
            <w:pPr>
              <w:ind w:left="101"/>
              <w:spacing w:before="160" w:line="220" w:lineRule="auto"/>
              <w:rPr>
                <w:rFonts w:ascii="SimSun" w:hAnsi="SimSun" w:eastAsia="SimSun" w:cs="SimSun"/>
                <w:sz w:val="25"/>
                <w:szCs w:val="25"/>
              </w:rPr>
            </w:pPr>
            <w:r>
              <w:rPr>
                <w:rFonts w:ascii="SimSun" w:hAnsi="SimSun" w:eastAsia="SimSun" w:cs="SimSun"/>
                <w:sz w:val="25"/>
                <w:szCs w:val="25"/>
                <w:spacing w:val="-1"/>
              </w:rPr>
              <w:t>[0至</w:t>
            </w:r>
            <w:r>
              <w:rPr>
                <w:rFonts w:ascii="SimSun" w:hAnsi="SimSun" w:eastAsia="SimSun" w:cs="SimSun"/>
                <w:sz w:val="25"/>
                <w:szCs w:val="25"/>
                <w:b/>
                <w:bCs/>
                <w:spacing w:val="-1"/>
              </w:rPr>
              <w:t>1/1/1]0:减少黑度关闭1:减少黑度</w:t>
            </w:r>
            <w:r>
              <w:rPr>
                <w:rFonts w:ascii="SimSun" w:hAnsi="SimSun" w:eastAsia="SimSun" w:cs="SimSun"/>
                <w:sz w:val="25"/>
                <w:szCs w:val="25"/>
                <w:b/>
                <w:bCs/>
                <w:spacing w:val="-2"/>
              </w:rPr>
              <w:t>开启</w:t>
            </w:r>
          </w:p>
        </w:tc>
      </w:tr>
      <w:tr>
        <w:trPr>
          <w:trHeight w:val="518" w:hRule="atLeast"/>
        </w:trPr>
        <w:tc>
          <w:tcPr>
            <w:tcW w:w="924" w:type="dxa"/>
            <w:vAlign w:val="top"/>
          </w:tcPr>
          <w:p>
            <w:pPr>
              <w:ind w:right="33"/>
              <w:spacing w:before="241" w:line="197" w:lineRule="auto"/>
              <w:jc w:val="right"/>
              <w:rPr>
                <w:rFonts w:ascii="SimSun" w:hAnsi="SimSun" w:eastAsia="SimSun" w:cs="SimSun"/>
                <w:sz w:val="25"/>
                <w:szCs w:val="25"/>
              </w:rPr>
            </w:pPr>
            <w:r>
              <w:rPr>
                <w:rFonts w:ascii="SimSun" w:hAnsi="SimSun" w:eastAsia="SimSun" w:cs="SimSun"/>
                <w:sz w:val="25"/>
                <w:szCs w:val="25"/>
              </w:rPr>
              <w:t>2</w:t>
            </w:r>
          </w:p>
        </w:tc>
        <w:tc>
          <w:tcPr>
            <w:tcW w:w="8336" w:type="dxa"/>
            <w:vAlign w:val="top"/>
          </w:tcPr>
          <w:p>
            <w:pPr>
              <w:ind w:left="104"/>
              <w:spacing w:before="214" w:line="217" w:lineRule="auto"/>
              <w:rPr>
                <w:rFonts w:ascii="SimSun" w:hAnsi="SimSun" w:eastAsia="SimSun" w:cs="SimSun"/>
                <w:sz w:val="25"/>
                <w:szCs w:val="25"/>
              </w:rPr>
            </w:pPr>
            <w:r>
              <w:rPr>
                <w:rFonts w:ascii="SimSun" w:hAnsi="SimSun" w:eastAsia="SimSun" w:cs="SimSun"/>
                <w:sz w:val="25"/>
                <w:szCs w:val="25"/>
                <w:b/>
                <w:bCs/>
              </w:rPr>
              <w:t>SH开启/关闭</w:t>
            </w:r>
          </w:p>
        </w:tc>
      </w:tr>
      <w:tr>
        <w:trPr>
          <w:trHeight w:val="903" w:hRule="atLeast"/>
        </w:trPr>
        <w:tc>
          <w:tcPr>
            <w:tcW w:w="924" w:type="dxa"/>
            <w:vAlign w:val="top"/>
          </w:tcPr>
          <w:p>
            <w:pPr>
              <w:rPr>
                <w:rFonts w:ascii="Arial"/>
                <w:sz w:val="21"/>
              </w:rPr>
            </w:pPr>
            <w:r/>
          </w:p>
        </w:tc>
        <w:tc>
          <w:tcPr>
            <w:tcW w:w="8336" w:type="dxa"/>
            <w:vAlign w:val="top"/>
          </w:tcPr>
          <w:p>
            <w:pPr>
              <w:ind w:left="104"/>
              <w:spacing w:before="194" w:line="219" w:lineRule="auto"/>
              <w:rPr>
                <w:rFonts w:ascii="SimSun" w:hAnsi="SimSun" w:eastAsia="SimSun" w:cs="SimSun"/>
                <w:sz w:val="25"/>
                <w:szCs w:val="25"/>
              </w:rPr>
            </w:pPr>
            <w:r>
              <w:rPr>
                <w:rFonts w:ascii="SimSun" w:hAnsi="SimSun" w:eastAsia="SimSun" w:cs="SimSun"/>
                <w:sz w:val="25"/>
                <w:szCs w:val="25"/>
                <w:b/>
                <w:bCs/>
                <w:spacing w:val="-3"/>
              </w:rPr>
              <w:t>确定是否执行黑边修正。</w:t>
            </w:r>
          </w:p>
          <w:p>
            <w:pPr>
              <w:ind w:left="104"/>
              <w:spacing w:before="93" w:line="219" w:lineRule="auto"/>
              <w:rPr>
                <w:rFonts w:ascii="SimSun" w:hAnsi="SimSun" w:eastAsia="SimSun" w:cs="SimSun"/>
                <w:sz w:val="25"/>
                <w:szCs w:val="25"/>
              </w:rPr>
            </w:pPr>
            <w:r>
              <w:rPr>
                <w:rFonts w:ascii="SimSun" w:hAnsi="SimSun" w:eastAsia="SimSun" w:cs="SimSun"/>
                <w:sz w:val="25"/>
                <w:szCs w:val="25"/>
                <w:b/>
                <w:bCs/>
                <w:spacing w:val="-2"/>
              </w:rPr>
              <w:t>[0至1/1/1]0:黑边修正关闭1:黑边修正开启</w:t>
            </w:r>
          </w:p>
        </w:tc>
      </w:tr>
    </w:tbl>
    <w:p>
      <w:pPr>
        <w:spacing w:before="3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24"/>
        <w:gridCol w:w="3956"/>
        <w:gridCol w:w="4380"/>
      </w:tblGrid>
      <w:tr>
        <w:trPr>
          <w:trHeight w:val="493" w:hRule="atLeast"/>
        </w:trPr>
        <w:tc>
          <w:tcPr>
            <w:tcW w:w="924" w:type="dxa"/>
            <w:vAlign w:val="top"/>
            <w:vMerge w:val="restart"/>
            <w:tcBorders>
              <w:bottom w:val="nil"/>
            </w:tcBorders>
          </w:tcPr>
          <w:p>
            <w:pPr>
              <w:spacing w:line="336" w:lineRule="auto"/>
              <w:rPr>
                <w:rFonts w:ascii="Arial"/>
                <w:sz w:val="21"/>
              </w:rPr>
            </w:pPr>
            <w:r/>
          </w:p>
          <w:p>
            <w:pPr>
              <w:ind w:left="65"/>
              <w:spacing w:before="81"/>
              <w:rPr>
                <w:rFonts w:ascii="SimSun" w:hAnsi="SimSun" w:eastAsia="SimSun" w:cs="SimSun"/>
                <w:sz w:val="25"/>
                <w:szCs w:val="25"/>
              </w:rPr>
            </w:pPr>
            <w:r>
              <w:rPr>
                <w:rFonts w:ascii="SimSun" w:hAnsi="SimSun" w:eastAsia="SimSun" w:cs="SimSun"/>
                <w:sz w:val="25"/>
                <w:szCs w:val="25"/>
                <w:spacing w:val="-2"/>
              </w:rPr>
              <w:t>4460</w:t>
            </w:r>
          </w:p>
        </w:tc>
        <w:tc>
          <w:tcPr>
            <w:tcW w:w="8336" w:type="dxa"/>
            <w:vAlign w:val="top"/>
            <w:gridSpan w:val="2"/>
          </w:tcPr>
          <w:p>
            <w:pPr>
              <w:ind w:left="101"/>
              <w:spacing w:before="125" w:line="219" w:lineRule="auto"/>
              <w:rPr>
                <w:rFonts w:ascii="SimSun" w:hAnsi="SimSun" w:eastAsia="SimSun" w:cs="SimSun"/>
                <w:sz w:val="25"/>
                <w:szCs w:val="25"/>
              </w:rPr>
            </w:pPr>
            <w:r>
              <w:rPr>
                <w:rFonts w:ascii="SimSun" w:hAnsi="SimSun" w:eastAsia="SimSun" w:cs="SimSun"/>
                <w:sz w:val="25"/>
                <w:szCs w:val="25"/>
                <w:spacing w:val="-7"/>
              </w:rPr>
              <w:t>数</w:t>
            </w:r>
            <w:r>
              <w:rPr>
                <w:rFonts w:ascii="SimSun" w:hAnsi="SimSun" w:eastAsia="SimSun" w:cs="SimSun"/>
                <w:sz w:val="25"/>
                <w:szCs w:val="25"/>
                <w:spacing w:val="-49"/>
              </w:rPr>
              <w:t xml:space="preserve"> </w:t>
            </w:r>
            <w:r>
              <w:rPr>
                <w:rFonts w:ascii="SimSun" w:hAnsi="SimSun" w:eastAsia="SimSun" w:cs="SimSun"/>
                <w:sz w:val="25"/>
                <w:szCs w:val="25"/>
                <w:spacing w:val="-7"/>
              </w:rPr>
              <w:t>字</w:t>
            </w:r>
            <w:r>
              <w:rPr>
                <w:rFonts w:ascii="SimSun" w:hAnsi="SimSun" w:eastAsia="SimSun" w:cs="SimSun"/>
                <w:sz w:val="25"/>
                <w:szCs w:val="25"/>
                <w:spacing w:val="-60"/>
              </w:rPr>
              <w:t xml:space="preserve"> </w:t>
            </w:r>
            <w:r>
              <w:rPr>
                <w:rFonts w:ascii="SimSun" w:hAnsi="SimSun" w:eastAsia="SimSun" w:cs="SimSun"/>
                <w:sz w:val="25"/>
                <w:szCs w:val="25"/>
                <w:spacing w:val="-7"/>
              </w:rPr>
              <w:t>A</w:t>
            </w:r>
            <w:r>
              <w:rPr>
                <w:rFonts w:ascii="SimSun" w:hAnsi="SimSun" w:eastAsia="SimSun" w:cs="SimSun"/>
                <w:sz w:val="25"/>
                <w:szCs w:val="25"/>
                <w:spacing w:val="-55"/>
              </w:rPr>
              <w:t xml:space="preserve"> </w:t>
            </w:r>
            <w:r>
              <w:rPr>
                <w:rFonts w:ascii="SimSun" w:hAnsi="SimSun" w:eastAsia="SimSun" w:cs="SimSun"/>
                <w:sz w:val="25"/>
                <w:szCs w:val="25"/>
                <w:spacing w:val="-7"/>
              </w:rPr>
              <w:t>E</w:t>
            </w:r>
          </w:p>
        </w:tc>
      </w:tr>
      <w:tr>
        <w:trPr>
          <w:trHeight w:val="518" w:hRule="atLeast"/>
        </w:trPr>
        <w:tc>
          <w:tcPr>
            <w:tcW w:w="924" w:type="dxa"/>
            <w:vAlign w:val="top"/>
            <w:vMerge w:val="continue"/>
            <w:tcBorders>
              <w:top w:val="nil"/>
            </w:tcBorders>
          </w:tcPr>
          <w:p>
            <w:pPr>
              <w:rPr>
                <w:rFonts w:ascii="Arial"/>
                <w:sz w:val="21"/>
              </w:rPr>
            </w:pPr>
            <w:r/>
          </w:p>
        </w:tc>
        <w:tc>
          <w:tcPr>
            <w:tcW w:w="8336" w:type="dxa"/>
            <w:vAlign w:val="top"/>
            <w:gridSpan w:val="2"/>
          </w:tcPr>
          <w:p>
            <w:pPr>
              <w:spacing w:before="142" w:line="219" w:lineRule="auto"/>
              <w:jc w:val="right"/>
              <w:rPr>
                <w:rFonts w:ascii="SimSun" w:hAnsi="SimSun" w:eastAsia="SimSun" w:cs="SimSun"/>
                <w:sz w:val="25"/>
                <w:szCs w:val="25"/>
              </w:rPr>
            </w:pPr>
            <w:r>
              <w:rPr>
                <w:rFonts w:ascii="SimSun" w:hAnsi="SimSun" w:eastAsia="SimSun" w:cs="SimSun"/>
                <w:sz w:val="25"/>
                <w:szCs w:val="25"/>
                <w:spacing w:val="-1"/>
              </w:rPr>
              <w:t>利用扫描仪应用程序选择背景去除时，此SP可设置背景去除的下限和级别。</w:t>
            </w:r>
          </w:p>
        </w:tc>
      </w:tr>
      <w:tr>
        <w:trPr>
          <w:trHeight w:val="497" w:hRule="atLeast"/>
        </w:trPr>
        <w:tc>
          <w:tcPr>
            <w:tcW w:w="924" w:type="dxa"/>
            <w:vAlign w:val="top"/>
          </w:tcPr>
          <w:p>
            <w:pPr>
              <w:ind w:left="725"/>
              <w:spacing w:before="159" w:line="241" w:lineRule="auto"/>
              <w:rPr>
                <w:rFonts w:ascii="SimSun" w:hAnsi="SimSun" w:eastAsia="SimSun" w:cs="SimSun"/>
                <w:sz w:val="25"/>
                <w:szCs w:val="25"/>
              </w:rPr>
            </w:pPr>
            <w:r>
              <w:rPr>
                <w:rFonts w:ascii="SimSun" w:hAnsi="SimSun" w:eastAsia="SimSun" w:cs="SimSun"/>
                <w:sz w:val="25"/>
                <w:szCs w:val="25"/>
              </w:rPr>
              <w:t>1</w:t>
            </w:r>
          </w:p>
        </w:tc>
        <w:tc>
          <w:tcPr>
            <w:tcW w:w="3956" w:type="dxa"/>
            <w:vAlign w:val="top"/>
          </w:tcPr>
          <w:p>
            <w:pPr>
              <w:ind w:left="91"/>
              <w:spacing w:before="134" w:line="219" w:lineRule="auto"/>
              <w:rPr>
                <w:rFonts w:ascii="SimSun" w:hAnsi="SimSun" w:eastAsia="SimSun" w:cs="SimSun"/>
                <w:sz w:val="25"/>
                <w:szCs w:val="25"/>
              </w:rPr>
            </w:pPr>
            <w:r>
              <w:rPr>
                <w:rFonts w:ascii="SimSun" w:hAnsi="SimSun" w:eastAsia="SimSun" w:cs="SimSun"/>
                <w:sz w:val="25"/>
                <w:szCs w:val="25"/>
                <w:spacing w:val="3"/>
              </w:rPr>
              <w:t>下限值</w:t>
            </w:r>
          </w:p>
        </w:tc>
        <w:tc>
          <w:tcPr>
            <w:tcW w:w="4380" w:type="dxa"/>
            <w:vAlign w:val="top"/>
          </w:tcPr>
          <w:p>
            <w:pPr>
              <w:ind w:left="85"/>
              <w:spacing w:before="137" w:line="224" w:lineRule="auto"/>
              <w:rPr>
                <w:rFonts w:ascii="SimSun" w:hAnsi="SimSun" w:eastAsia="SimSun" w:cs="SimSun"/>
                <w:sz w:val="25"/>
                <w:szCs w:val="25"/>
              </w:rPr>
            </w:pPr>
            <w:r>
              <w:rPr>
                <w:rFonts w:ascii="SimSun" w:hAnsi="SimSun" w:eastAsia="SimSun" w:cs="SimSun"/>
                <w:sz w:val="25"/>
                <w:szCs w:val="25"/>
                <w:spacing w:val="-3"/>
              </w:rPr>
              <w:t>[0至1023/</w:t>
            </w:r>
            <w:r>
              <w:rPr>
                <w:rFonts w:ascii="SimSun" w:hAnsi="SimSun" w:eastAsia="SimSun" w:cs="SimSun"/>
                <w:sz w:val="25"/>
                <w:szCs w:val="25"/>
                <w:b/>
                <w:bCs/>
                <w:spacing w:val="-3"/>
              </w:rPr>
              <w:t>364/1]</w:t>
            </w:r>
          </w:p>
        </w:tc>
      </w:tr>
      <w:tr>
        <w:trPr>
          <w:trHeight w:val="512" w:hRule="atLeast"/>
        </w:trPr>
        <w:tc>
          <w:tcPr>
            <w:tcW w:w="924" w:type="dxa"/>
            <w:vAlign w:val="top"/>
          </w:tcPr>
          <w:p>
            <w:pPr>
              <w:ind w:left="725"/>
              <w:spacing w:before="232" w:line="199" w:lineRule="auto"/>
              <w:rPr>
                <w:rFonts w:ascii="SimSun" w:hAnsi="SimSun" w:eastAsia="SimSun" w:cs="SimSun"/>
                <w:sz w:val="25"/>
                <w:szCs w:val="25"/>
              </w:rPr>
            </w:pPr>
            <w:r>
              <w:rPr>
                <w:rFonts w:ascii="SimSun" w:hAnsi="SimSun" w:eastAsia="SimSun" w:cs="SimSun"/>
                <w:sz w:val="25"/>
                <w:szCs w:val="25"/>
              </w:rPr>
              <w:t>2</w:t>
            </w:r>
          </w:p>
        </w:tc>
        <w:tc>
          <w:tcPr>
            <w:tcW w:w="3956" w:type="dxa"/>
            <w:vAlign w:val="top"/>
          </w:tcPr>
          <w:p>
            <w:pPr>
              <w:ind w:left="94"/>
              <w:spacing w:before="183" w:line="219" w:lineRule="auto"/>
              <w:rPr>
                <w:rFonts w:ascii="SimSun" w:hAnsi="SimSun" w:eastAsia="SimSun" w:cs="SimSun"/>
                <w:sz w:val="25"/>
                <w:szCs w:val="25"/>
              </w:rPr>
            </w:pPr>
            <w:r>
              <w:rPr>
                <w:rFonts w:ascii="SimSun" w:hAnsi="SimSun" w:eastAsia="SimSun" w:cs="SimSun"/>
                <w:sz w:val="25"/>
                <w:szCs w:val="25"/>
                <w:b/>
                <w:bCs/>
              </w:rPr>
              <w:t>背景级别</w:t>
            </w:r>
          </w:p>
        </w:tc>
        <w:tc>
          <w:tcPr>
            <w:tcW w:w="4380" w:type="dxa"/>
            <w:vAlign w:val="top"/>
          </w:tcPr>
          <w:p>
            <w:pPr>
              <w:ind w:left="88"/>
              <w:spacing w:before="200" w:line="223" w:lineRule="auto"/>
              <w:rPr>
                <w:rFonts w:ascii="SimSun" w:hAnsi="SimSun" w:eastAsia="SimSun" w:cs="SimSun"/>
                <w:sz w:val="25"/>
                <w:szCs w:val="25"/>
              </w:rPr>
            </w:pPr>
            <w:r>
              <w:rPr>
                <w:rFonts w:ascii="SimSun" w:hAnsi="SimSun" w:eastAsia="SimSun" w:cs="SimSun"/>
                <w:sz w:val="25"/>
                <w:szCs w:val="25"/>
                <w:b/>
                <w:bCs/>
              </w:rPr>
              <w:t>[0至1023/512/1]</w:t>
            </w:r>
          </w:p>
        </w:tc>
      </w:tr>
    </w:tbl>
    <w:p>
      <w:pPr>
        <w:spacing w:before="2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8236"/>
      </w:tblGrid>
      <w:tr>
        <w:trPr>
          <w:trHeight w:val="513" w:hRule="atLeast"/>
        </w:trPr>
        <w:tc>
          <w:tcPr>
            <w:tcW w:w="1024" w:type="dxa"/>
            <w:vAlign w:val="top"/>
          </w:tcPr>
          <w:p>
            <w:pPr>
              <w:ind w:left="65"/>
              <w:spacing w:before="168"/>
              <w:rPr>
                <w:rFonts w:ascii="SimSun" w:hAnsi="SimSun" w:eastAsia="SimSun" w:cs="SimSun"/>
                <w:sz w:val="24"/>
                <w:szCs w:val="24"/>
              </w:rPr>
            </w:pPr>
            <w:r>
              <w:rPr>
                <w:rFonts w:ascii="SimSun" w:hAnsi="SimSun" w:eastAsia="SimSun" w:cs="SimSun"/>
                <w:sz w:val="24"/>
                <w:szCs w:val="24"/>
                <w:spacing w:val="-2"/>
              </w:rPr>
              <w:t>4550</w:t>
            </w:r>
          </w:p>
        </w:tc>
        <w:tc>
          <w:tcPr>
            <w:tcW w:w="8236" w:type="dxa"/>
            <w:vAlign w:val="top"/>
          </w:tcPr>
          <w:p>
            <w:pPr>
              <w:ind w:left="91"/>
              <w:spacing w:before="144" w:line="219" w:lineRule="auto"/>
              <w:rPr>
                <w:rFonts w:ascii="SimSun" w:hAnsi="SimSun" w:eastAsia="SimSun" w:cs="SimSun"/>
                <w:sz w:val="24"/>
                <w:szCs w:val="24"/>
              </w:rPr>
            </w:pPr>
            <w:r>
              <w:rPr>
                <w:rFonts w:ascii="SimSun" w:hAnsi="SimSun" w:eastAsia="SimSun" w:cs="SimSun"/>
                <w:sz w:val="24"/>
                <w:szCs w:val="24"/>
                <w:spacing w:val="1"/>
              </w:rPr>
              <w:t>扫描：文字/图纸</w:t>
            </w:r>
          </w:p>
        </w:tc>
      </w:tr>
      <w:tr>
        <w:trPr>
          <w:trHeight w:val="508" w:hRule="atLeast"/>
        </w:trPr>
        <w:tc>
          <w:tcPr>
            <w:tcW w:w="1024" w:type="dxa"/>
            <w:vAlign w:val="top"/>
          </w:tcPr>
          <w:p>
            <w:pPr>
              <w:ind w:left="65"/>
              <w:spacing w:before="165"/>
              <w:rPr>
                <w:rFonts w:ascii="SimSun" w:hAnsi="SimSun" w:eastAsia="SimSun" w:cs="SimSun"/>
                <w:sz w:val="24"/>
                <w:szCs w:val="24"/>
              </w:rPr>
            </w:pPr>
            <w:r>
              <w:rPr>
                <w:rFonts w:ascii="SimSun" w:hAnsi="SimSun" w:eastAsia="SimSun" w:cs="SimSun"/>
                <w:sz w:val="24"/>
                <w:szCs w:val="24"/>
                <w:spacing w:val="-2"/>
              </w:rPr>
              <w:t>4551</w:t>
            </w:r>
          </w:p>
        </w:tc>
        <w:tc>
          <w:tcPr>
            <w:tcW w:w="8236" w:type="dxa"/>
            <w:vAlign w:val="top"/>
          </w:tcPr>
          <w:p>
            <w:pPr>
              <w:ind w:left="91"/>
              <w:spacing w:before="141" w:line="219" w:lineRule="auto"/>
              <w:rPr>
                <w:rFonts w:ascii="SimSun" w:hAnsi="SimSun" w:eastAsia="SimSun" w:cs="SimSun"/>
                <w:sz w:val="24"/>
                <w:szCs w:val="24"/>
              </w:rPr>
            </w:pPr>
            <w:r>
              <w:rPr>
                <w:rFonts w:ascii="SimSun" w:hAnsi="SimSun" w:eastAsia="SimSun" w:cs="SimSun"/>
                <w:sz w:val="24"/>
                <w:szCs w:val="24"/>
                <w:spacing w:val="2"/>
              </w:rPr>
              <w:t>扫描：文字</w:t>
            </w:r>
          </w:p>
        </w:tc>
      </w:tr>
      <w:tr>
        <w:trPr>
          <w:trHeight w:val="509" w:hRule="atLeast"/>
        </w:trPr>
        <w:tc>
          <w:tcPr>
            <w:tcW w:w="1024" w:type="dxa"/>
            <w:vAlign w:val="top"/>
          </w:tcPr>
          <w:p>
            <w:pPr>
              <w:ind w:left="65"/>
              <w:spacing w:before="167"/>
              <w:rPr>
                <w:rFonts w:ascii="SimSun" w:hAnsi="SimSun" w:eastAsia="SimSun" w:cs="SimSun"/>
                <w:sz w:val="24"/>
                <w:szCs w:val="24"/>
              </w:rPr>
            </w:pPr>
            <w:r>
              <w:rPr>
                <w:rFonts w:ascii="SimSun" w:hAnsi="SimSun" w:eastAsia="SimSun" w:cs="SimSun"/>
                <w:sz w:val="24"/>
                <w:szCs w:val="24"/>
                <w:spacing w:val="-2"/>
              </w:rPr>
              <w:t>4552</w:t>
            </w:r>
          </w:p>
        </w:tc>
        <w:tc>
          <w:tcPr>
            <w:tcW w:w="8236" w:type="dxa"/>
            <w:vAlign w:val="top"/>
          </w:tcPr>
          <w:p>
            <w:pPr>
              <w:ind w:left="91"/>
              <w:spacing w:before="145" w:line="221" w:lineRule="auto"/>
              <w:rPr>
                <w:rFonts w:ascii="SimSun" w:hAnsi="SimSun" w:eastAsia="SimSun" w:cs="SimSun"/>
                <w:sz w:val="24"/>
                <w:szCs w:val="24"/>
              </w:rPr>
            </w:pPr>
            <w:r>
              <w:rPr>
                <w:rFonts w:ascii="SimSun" w:hAnsi="SimSun" w:eastAsia="SimSun" w:cs="SimSun"/>
                <w:sz w:val="24"/>
                <w:szCs w:val="24"/>
                <w:spacing w:val="1"/>
              </w:rPr>
              <w:t>扫描：测试脱落颜色</w:t>
            </w:r>
          </w:p>
        </w:tc>
      </w:tr>
      <w:tr>
        <w:trPr>
          <w:trHeight w:val="499" w:hRule="atLeast"/>
        </w:trPr>
        <w:tc>
          <w:tcPr>
            <w:tcW w:w="1024" w:type="dxa"/>
            <w:vAlign w:val="top"/>
          </w:tcPr>
          <w:p>
            <w:pPr>
              <w:ind w:left="65"/>
              <w:spacing w:before="158"/>
              <w:rPr>
                <w:rFonts w:ascii="SimSun" w:hAnsi="SimSun" w:eastAsia="SimSun" w:cs="SimSun"/>
                <w:sz w:val="24"/>
                <w:szCs w:val="24"/>
              </w:rPr>
            </w:pPr>
            <w:r>
              <w:rPr>
                <w:rFonts w:ascii="SimSun" w:hAnsi="SimSun" w:eastAsia="SimSun" w:cs="SimSun"/>
                <w:sz w:val="24"/>
                <w:szCs w:val="24"/>
                <w:spacing w:val="-2"/>
              </w:rPr>
              <w:t>4553</w:t>
            </w:r>
          </w:p>
        </w:tc>
        <w:tc>
          <w:tcPr>
            <w:tcW w:w="8236" w:type="dxa"/>
            <w:vAlign w:val="top"/>
          </w:tcPr>
          <w:p>
            <w:pPr>
              <w:ind w:left="91"/>
              <w:spacing w:before="134" w:line="219" w:lineRule="auto"/>
              <w:rPr>
                <w:rFonts w:ascii="SimSun" w:hAnsi="SimSun" w:eastAsia="SimSun" w:cs="SimSun"/>
                <w:sz w:val="24"/>
                <w:szCs w:val="24"/>
              </w:rPr>
            </w:pPr>
            <w:r>
              <w:rPr>
                <w:rFonts w:ascii="SimSun" w:hAnsi="SimSun" w:eastAsia="SimSun" w:cs="SimSun"/>
                <w:sz w:val="24"/>
                <w:szCs w:val="24"/>
                <w:spacing w:val="2"/>
              </w:rPr>
              <w:t>扫描：文字/照片</w:t>
            </w:r>
          </w:p>
        </w:tc>
      </w:tr>
      <w:tr>
        <w:trPr>
          <w:trHeight w:val="508" w:hRule="atLeast"/>
        </w:trPr>
        <w:tc>
          <w:tcPr>
            <w:tcW w:w="1024" w:type="dxa"/>
            <w:vAlign w:val="top"/>
          </w:tcPr>
          <w:p>
            <w:pPr>
              <w:ind w:left="65"/>
              <w:spacing w:before="169"/>
              <w:rPr>
                <w:rFonts w:ascii="SimSun" w:hAnsi="SimSun" w:eastAsia="SimSun" w:cs="SimSun"/>
                <w:sz w:val="24"/>
                <w:szCs w:val="24"/>
              </w:rPr>
            </w:pPr>
            <w:r>
              <w:rPr>
                <w:rFonts w:ascii="SimSun" w:hAnsi="SimSun" w:eastAsia="SimSun" w:cs="SimSun"/>
                <w:sz w:val="24"/>
                <w:szCs w:val="24"/>
                <w:spacing w:val="-2"/>
              </w:rPr>
              <w:t>4554</w:t>
            </w:r>
          </w:p>
        </w:tc>
        <w:tc>
          <w:tcPr>
            <w:tcW w:w="8236" w:type="dxa"/>
            <w:vAlign w:val="top"/>
          </w:tcPr>
          <w:p>
            <w:pPr>
              <w:ind w:left="91"/>
              <w:spacing w:before="146" w:line="220" w:lineRule="auto"/>
              <w:rPr>
                <w:rFonts w:ascii="SimSun" w:hAnsi="SimSun" w:eastAsia="SimSun" w:cs="SimSun"/>
                <w:sz w:val="24"/>
                <w:szCs w:val="24"/>
              </w:rPr>
            </w:pPr>
            <w:r>
              <w:rPr>
                <w:rFonts w:ascii="SimSun" w:hAnsi="SimSun" w:eastAsia="SimSun" w:cs="SimSun"/>
                <w:sz w:val="24"/>
                <w:szCs w:val="24"/>
                <w:spacing w:val="3"/>
              </w:rPr>
              <w:t>扫描：照片</w:t>
            </w:r>
          </w:p>
        </w:tc>
      </w:tr>
      <w:tr>
        <w:trPr>
          <w:trHeight w:val="513" w:hRule="atLeast"/>
        </w:trPr>
        <w:tc>
          <w:tcPr>
            <w:tcW w:w="1024" w:type="dxa"/>
            <w:vAlign w:val="top"/>
          </w:tcPr>
          <w:p>
            <w:pPr>
              <w:ind w:left="65"/>
              <w:spacing w:before="171"/>
              <w:rPr>
                <w:rFonts w:ascii="SimSun" w:hAnsi="SimSun" w:eastAsia="SimSun" w:cs="SimSun"/>
                <w:sz w:val="24"/>
                <w:szCs w:val="24"/>
              </w:rPr>
            </w:pPr>
            <w:r>
              <w:rPr>
                <w:rFonts w:ascii="SimSun" w:hAnsi="SimSun" w:eastAsia="SimSun" w:cs="SimSun"/>
                <w:sz w:val="24"/>
                <w:szCs w:val="24"/>
                <w:spacing w:val="-2"/>
              </w:rPr>
              <w:t>4565</w:t>
            </w:r>
          </w:p>
        </w:tc>
        <w:tc>
          <w:tcPr>
            <w:tcW w:w="8236" w:type="dxa"/>
            <w:vAlign w:val="top"/>
          </w:tcPr>
          <w:p>
            <w:pPr>
              <w:ind w:left="91"/>
              <w:spacing w:before="147" w:line="219" w:lineRule="auto"/>
              <w:rPr>
                <w:rFonts w:ascii="SimSun" w:hAnsi="SimSun" w:eastAsia="SimSun" w:cs="SimSun"/>
                <w:sz w:val="24"/>
                <w:szCs w:val="24"/>
              </w:rPr>
            </w:pPr>
            <w:r>
              <w:rPr>
                <w:rFonts w:ascii="SimSun" w:hAnsi="SimSun" w:eastAsia="SimSun" w:cs="SimSun"/>
                <w:sz w:val="24"/>
                <w:szCs w:val="24"/>
                <w:spacing w:val="1"/>
              </w:rPr>
              <w:t>扫描：灰标</w:t>
            </w:r>
          </w:p>
        </w:tc>
      </w:tr>
    </w:tbl>
    <w:p>
      <w:pPr>
        <w:rPr>
          <w:rFonts w:ascii="Arial"/>
          <w:sz w:val="21"/>
        </w:rPr>
      </w:pPr>
      <w:r/>
    </w:p>
    <w:p>
      <w:pPr>
        <w:sectPr>
          <w:headerReference w:type="default" r:id="rId579"/>
          <w:footerReference w:type="default" r:id="rId580"/>
          <w:pgSz w:w="11900" w:h="16840"/>
          <w:pgMar w:top="1429" w:right="19" w:bottom="802" w:left="1289" w:header="1027" w:footer="631" w:gutter="0"/>
        </w:sectPr>
        <w:rPr>
          <w:rFonts w:ascii="Arial" w:hAnsi="Arial" w:eastAsia="Arial" w:cs="Arial"/>
          <w:sz w:val="21"/>
          <w:szCs w:val="21"/>
        </w:rPr>
      </w:pPr>
    </w:p>
    <w:p>
      <w:pPr>
        <w:spacing w:before="57"/>
        <w:rPr/>
      </w:pPr>
      <w:r>
        <w:pict>
          <v:shape id="_x0000_s494" style="position:absolute;margin-left:0.4998pt;margin-top:240.997pt;mso-position-vertical-relative:page;mso-position-horizontal-relative:page;width:49.5pt;height:26.55pt;z-index:253394944;" o:allowincell="f" fillcolor="#6A6B6D" filled="true" stroked="false" type="#_x0000_t202">
            <v:fill on="true"/>
            <v:stroke on="false"/>
            <v:path/>
            <v:imagedata o:title=""/>
            <o:lock v:ext="edit" aspectratio="false"/>
            <v:textbox inset="0mm,0mm,0mm,0mm">
              <w:txbxContent>
                <w:p>
                  <w:pPr>
                    <w:ind w:left="52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84"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14"/>
        <w:gridCol w:w="8270"/>
      </w:tblGrid>
      <w:tr>
        <w:trPr>
          <w:trHeight w:val="515" w:hRule="atLeast"/>
        </w:trPr>
        <w:tc>
          <w:tcPr>
            <w:tcW w:w="1014" w:type="dxa"/>
            <w:vAlign w:val="top"/>
          </w:tcPr>
          <w:p>
            <w:pPr>
              <w:ind w:left="85"/>
              <w:spacing w:before="168"/>
              <w:rPr>
                <w:rFonts w:ascii="SimSun" w:hAnsi="SimSun" w:eastAsia="SimSun" w:cs="SimSun"/>
                <w:sz w:val="24"/>
                <w:szCs w:val="24"/>
              </w:rPr>
            </w:pPr>
            <w:r>
              <w:rPr>
                <w:rFonts w:ascii="SimSun" w:hAnsi="SimSun" w:eastAsia="SimSun" w:cs="SimSun"/>
                <w:sz w:val="24"/>
                <w:szCs w:val="24"/>
                <w:spacing w:val="-2"/>
              </w:rPr>
              <w:t>4570</w:t>
            </w:r>
          </w:p>
        </w:tc>
        <w:tc>
          <w:tcPr>
            <w:tcW w:w="8270" w:type="dxa"/>
            <w:vAlign w:val="top"/>
          </w:tcPr>
          <w:p>
            <w:pPr>
              <w:ind w:left="121"/>
              <w:spacing w:before="145" w:line="219" w:lineRule="auto"/>
              <w:rPr>
                <w:rFonts w:ascii="SimSun" w:hAnsi="SimSun" w:eastAsia="SimSun" w:cs="SimSun"/>
                <w:sz w:val="24"/>
                <w:szCs w:val="24"/>
              </w:rPr>
            </w:pPr>
            <w:r>
              <w:rPr>
                <w:rFonts w:ascii="SimSun" w:hAnsi="SimSun" w:eastAsia="SimSun" w:cs="SimSun"/>
                <w:sz w:val="24"/>
                <w:szCs w:val="24"/>
                <w:spacing w:val="1"/>
              </w:rPr>
              <w:t>扫描：彩色文字/照片</w:t>
            </w:r>
          </w:p>
        </w:tc>
      </w:tr>
      <w:tr>
        <w:trPr>
          <w:trHeight w:val="499" w:hRule="atLeast"/>
        </w:trPr>
        <w:tc>
          <w:tcPr>
            <w:tcW w:w="1014" w:type="dxa"/>
            <w:vAlign w:val="top"/>
          </w:tcPr>
          <w:p>
            <w:pPr>
              <w:ind w:left="75"/>
              <w:spacing w:before="153"/>
              <w:rPr>
                <w:rFonts w:ascii="SimSun" w:hAnsi="SimSun" w:eastAsia="SimSun" w:cs="SimSun"/>
                <w:sz w:val="24"/>
                <w:szCs w:val="24"/>
              </w:rPr>
            </w:pPr>
            <w:r>
              <w:rPr>
                <w:rFonts w:ascii="SimSun" w:hAnsi="SimSun" w:eastAsia="SimSun" w:cs="SimSun"/>
                <w:sz w:val="24"/>
                <w:szCs w:val="24"/>
                <w:spacing w:val="-2"/>
              </w:rPr>
              <w:t>4571</w:t>
            </w:r>
          </w:p>
        </w:tc>
        <w:tc>
          <w:tcPr>
            <w:tcW w:w="8270" w:type="dxa"/>
            <w:vAlign w:val="top"/>
          </w:tcPr>
          <w:p>
            <w:pPr>
              <w:ind w:left="121"/>
              <w:spacing w:before="130" w:line="219" w:lineRule="auto"/>
              <w:rPr>
                <w:rFonts w:ascii="SimSun" w:hAnsi="SimSun" w:eastAsia="SimSun" w:cs="SimSun"/>
                <w:sz w:val="24"/>
                <w:szCs w:val="24"/>
              </w:rPr>
            </w:pPr>
            <w:r>
              <w:rPr>
                <w:rFonts w:ascii="SimSun" w:hAnsi="SimSun" w:eastAsia="SimSun" w:cs="SimSun"/>
                <w:sz w:val="24"/>
                <w:szCs w:val="24"/>
                <w:spacing w:val="2"/>
              </w:rPr>
              <w:t>扫描：彩色光面照片</w:t>
            </w:r>
          </w:p>
        </w:tc>
      </w:tr>
      <w:tr>
        <w:trPr>
          <w:trHeight w:val="520" w:hRule="atLeast"/>
        </w:trPr>
        <w:tc>
          <w:tcPr>
            <w:tcW w:w="1014" w:type="dxa"/>
            <w:vAlign w:val="top"/>
          </w:tcPr>
          <w:p>
            <w:pPr>
              <w:ind w:left="85"/>
              <w:spacing w:before="164"/>
              <w:rPr>
                <w:rFonts w:ascii="SimSun" w:hAnsi="SimSun" w:eastAsia="SimSun" w:cs="SimSun"/>
                <w:sz w:val="24"/>
                <w:szCs w:val="24"/>
              </w:rPr>
            </w:pPr>
            <w:r>
              <w:rPr>
                <w:rFonts w:ascii="SimSun" w:hAnsi="SimSun" w:eastAsia="SimSun" w:cs="SimSun"/>
                <w:sz w:val="24"/>
                <w:szCs w:val="24"/>
                <w:spacing w:val="-2"/>
              </w:rPr>
              <w:t>4572</w:t>
            </w:r>
          </w:p>
        </w:tc>
        <w:tc>
          <w:tcPr>
            <w:tcW w:w="8270" w:type="dxa"/>
            <w:vAlign w:val="top"/>
          </w:tcPr>
          <w:p>
            <w:pPr>
              <w:ind w:left="121"/>
              <w:spacing w:before="141" w:line="220" w:lineRule="auto"/>
              <w:rPr>
                <w:rFonts w:ascii="SimSun" w:hAnsi="SimSun" w:eastAsia="SimSun" w:cs="SimSun"/>
                <w:sz w:val="24"/>
                <w:szCs w:val="24"/>
              </w:rPr>
            </w:pPr>
            <w:r>
              <w:rPr>
                <w:rFonts w:ascii="SimSun" w:hAnsi="SimSun" w:eastAsia="SimSun" w:cs="SimSun"/>
                <w:sz w:val="24"/>
                <w:szCs w:val="24"/>
                <w:spacing w:val="1"/>
              </w:rPr>
              <w:t>扫描：自动彩色</w:t>
            </w:r>
          </w:p>
        </w:tc>
      </w:tr>
      <w:tr>
        <w:trPr>
          <w:trHeight w:val="499" w:hRule="atLeast"/>
        </w:trPr>
        <w:tc>
          <w:tcPr>
            <w:tcW w:w="1014" w:type="dxa"/>
            <w:vAlign w:val="top"/>
          </w:tcPr>
          <w:p>
            <w:pPr>
              <w:ind w:left="815"/>
              <w:spacing w:before="154"/>
              <w:rPr>
                <w:rFonts w:ascii="SimSun" w:hAnsi="SimSun" w:eastAsia="SimSun" w:cs="SimSun"/>
                <w:sz w:val="24"/>
                <w:szCs w:val="24"/>
              </w:rPr>
            </w:pPr>
            <w:r>
              <w:rPr>
                <w:rFonts w:ascii="SimSun" w:hAnsi="SimSun" w:eastAsia="SimSun" w:cs="SimSun"/>
                <w:sz w:val="24"/>
                <w:szCs w:val="24"/>
              </w:rPr>
              <w:t>5</w:t>
            </w:r>
          </w:p>
        </w:tc>
        <w:tc>
          <w:tcPr>
            <w:tcW w:w="8270" w:type="dxa"/>
            <w:vAlign w:val="top"/>
          </w:tcPr>
          <w:p>
            <w:pPr>
              <w:ind w:left="121"/>
              <w:spacing w:before="131" w:line="220" w:lineRule="auto"/>
              <w:rPr>
                <w:rFonts w:ascii="SimSun" w:hAnsi="SimSun" w:eastAsia="SimSun" w:cs="SimSun"/>
                <w:sz w:val="24"/>
                <w:szCs w:val="24"/>
              </w:rPr>
            </w:pPr>
            <w:r>
              <w:rPr>
                <w:rFonts w:ascii="SimSun" w:hAnsi="SimSun" w:eastAsia="SimSun" w:cs="SimSun"/>
                <w:sz w:val="24"/>
                <w:szCs w:val="24"/>
              </w:rPr>
              <w:t>MTF</w:t>
            </w:r>
            <w:r>
              <w:rPr>
                <w:rFonts w:ascii="SimSun" w:hAnsi="SimSun" w:eastAsia="SimSun" w:cs="SimSun"/>
                <w:sz w:val="24"/>
                <w:szCs w:val="24"/>
                <w:spacing w:val="36"/>
              </w:rPr>
              <w:t>:0(关闭)1</w:t>
            </w:r>
            <w:r>
              <w:rPr>
                <w:rFonts w:ascii="SimSun" w:hAnsi="SimSun" w:eastAsia="SimSun" w:cs="SimSun"/>
                <w:sz w:val="24"/>
                <w:szCs w:val="24"/>
                <w:spacing w:val="-64"/>
              </w:rPr>
              <w:t xml:space="preserve"> </w:t>
            </w:r>
            <w:r>
              <w:rPr>
                <w:rFonts w:ascii="SimSun" w:hAnsi="SimSun" w:eastAsia="SimSun" w:cs="SimSun"/>
                <w:sz w:val="24"/>
                <w:szCs w:val="24"/>
                <w:spacing w:val="36"/>
              </w:rPr>
              <w:t>-</w:t>
            </w:r>
            <w:r>
              <w:rPr>
                <w:rFonts w:ascii="SimSun" w:hAnsi="SimSun" w:eastAsia="SimSun" w:cs="SimSun"/>
                <w:sz w:val="24"/>
                <w:szCs w:val="24"/>
                <w:spacing w:val="-47"/>
              </w:rPr>
              <w:t xml:space="preserve"> </w:t>
            </w:r>
            <w:r>
              <w:rPr>
                <w:rFonts w:ascii="SimSun" w:hAnsi="SimSun" w:eastAsia="SimSun" w:cs="SimSun"/>
                <w:sz w:val="24"/>
                <w:szCs w:val="24"/>
                <w:spacing w:val="36"/>
              </w:rPr>
              <w:t>15(弱</w:t>
            </w:r>
            <w:r>
              <w:rPr>
                <w:rFonts w:ascii="SimSun" w:hAnsi="SimSun" w:eastAsia="SimSun" w:cs="SimSun"/>
                <w:sz w:val="24"/>
                <w:szCs w:val="24"/>
                <w:spacing w:val="-60"/>
              </w:rPr>
              <w:t xml:space="preserve"> </w:t>
            </w:r>
            <w:r>
              <w:rPr>
                <w:rFonts w:ascii="SimSun" w:hAnsi="SimSun" w:eastAsia="SimSun" w:cs="SimSun"/>
                <w:sz w:val="24"/>
                <w:szCs w:val="24"/>
                <w:spacing w:val="36"/>
              </w:rPr>
              <w:t>一</w:t>
            </w:r>
            <w:r>
              <w:rPr>
                <w:rFonts w:ascii="SimSun" w:hAnsi="SimSun" w:eastAsia="SimSun" w:cs="SimSun"/>
                <w:sz w:val="24"/>
                <w:szCs w:val="24"/>
                <w:spacing w:val="-58"/>
              </w:rPr>
              <w:t xml:space="preserve"> </w:t>
            </w:r>
            <w:r>
              <w:rPr>
                <w:rFonts w:ascii="SimSun" w:hAnsi="SimSun" w:eastAsia="SimSun" w:cs="SimSun"/>
                <w:sz w:val="24"/>
                <w:szCs w:val="24"/>
                <w:spacing w:val="36"/>
              </w:rPr>
              <w:t>强)</w:t>
            </w:r>
          </w:p>
        </w:tc>
      </w:tr>
      <w:tr>
        <w:trPr>
          <w:trHeight w:val="1219" w:hRule="atLeast"/>
        </w:trPr>
        <w:tc>
          <w:tcPr>
            <w:tcW w:w="1014" w:type="dxa"/>
            <w:vAlign w:val="top"/>
          </w:tcPr>
          <w:p>
            <w:pPr>
              <w:rPr>
                <w:rFonts w:ascii="Arial"/>
                <w:sz w:val="21"/>
              </w:rPr>
            </w:pPr>
            <w:r/>
          </w:p>
        </w:tc>
        <w:tc>
          <w:tcPr>
            <w:tcW w:w="8270" w:type="dxa"/>
            <w:vAlign w:val="top"/>
          </w:tcPr>
          <w:p>
            <w:pPr>
              <w:ind w:left="120" w:right="348" w:hanging="19"/>
              <w:spacing w:before="141" w:line="256" w:lineRule="auto"/>
              <w:rPr>
                <w:rFonts w:ascii="SimSun" w:hAnsi="SimSun" w:eastAsia="SimSun" w:cs="SimSun"/>
                <w:sz w:val="24"/>
                <w:szCs w:val="24"/>
              </w:rPr>
            </w:pPr>
            <w:r>
              <w:rPr>
                <w:rFonts w:ascii="SimSun" w:hAnsi="SimSun" w:eastAsia="SimSun" w:cs="SimSun"/>
                <w:sz w:val="24"/>
                <w:szCs w:val="24"/>
              </w:rPr>
              <w:t>设置用于改善图像对比度的MTF级别(调制传递函数)。设定值越高，效果越</w:t>
            </w:r>
            <w:r>
              <w:rPr>
                <w:rFonts w:ascii="SimSun" w:hAnsi="SimSun" w:eastAsia="SimSun" w:cs="SimSun"/>
                <w:sz w:val="24"/>
                <w:szCs w:val="24"/>
                <w:spacing w:val="9"/>
              </w:rPr>
              <w:t xml:space="preserve"> </w:t>
            </w:r>
            <w:r>
              <w:rPr>
                <w:rFonts w:ascii="SimSun" w:hAnsi="SimSun" w:eastAsia="SimSun" w:cs="SimSun"/>
                <w:sz w:val="24"/>
                <w:szCs w:val="24"/>
                <w:spacing w:val="-1"/>
              </w:rPr>
              <w:t>大，设定值越低，效果越小。</w:t>
            </w:r>
          </w:p>
          <w:p>
            <w:pPr>
              <w:ind w:left="121"/>
              <w:spacing w:before="51" w:line="224" w:lineRule="auto"/>
              <w:rPr>
                <w:rFonts w:ascii="SimSun" w:hAnsi="SimSun" w:eastAsia="SimSun" w:cs="SimSun"/>
                <w:sz w:val="24"/>
                <w:szCs w:val="24"/>
              </w:rPr>
            </w:pPr>
            <w:r>
              <w:rPr>
                <w:rFonts w:ascii="SimSun" w:hAnsi="SimSun" w:eastAsia="SimSun" w:cs="SimSun"/>
                <w:sz w:val="24"/>
                <w:szCs w:val="24"/>
                <w:spacing w:val="4"/>
              </w:rPr>
              <w:t>[0至15/8/1]</w:t>
            </w:r>
          </w:p>
        </w:tc>
      </w:tr>
      <w:tr>
        <w:trPr>
          <w:trHeight w:val="519" w:hRule="atLeast"/>
        </w:trPr>
        <w:tc>
          <w:tcPr>
            <w:tcW w:w="1014" w:type="dxa"/>
            <w:vAlign w:val="top"/>
          </w:tcPr>
          <w:p>
            <w:pPr>
              <w:ind w:left="815"/>
              <w:spacing w:before="166"/>
              <w:rPr>
                <w:rFonts w:ascii="SimSun" w:hAnsi="SimSun" w:eastAsia="SimSun" w:cs="SimSun"/>
                <w:sz w:val="24"/>
                <w:szCs w:val="24"/>
              </w:rPr>
            </w:pPr>
            <w:r>
              <w:rPr>
                <w:rFonts w:ascii="SimSun" w:hAnsi="SimSun" w:eastAsia="SimSun" w:cs="SimSun"/>
                <w:sz w:val="24"/>
                <w:szCs w:val="24"/>
              </w:rPr>
              <w:t>6</w:t>
            </w:r>
          </w:p>
        </w:tc>
        <w:tc>
          <w:tcPr>
            <w:tcW w:w="8270" w:type="dxa"/>
            <w:vAlign w:val="top"/>
          </w:tcPr>
          <w:p>
            <w:pPr>
              <w:ind w:left="121"/>
              <w:spacing w:before="144" w:line="221" w:lineRule="auto"/>
              <w:rPr>
                <w:rFonts w:ascii="SimSun" w:hAnsi="SimSun" w:eastAsia="SimSun" w:cs="SimSun"/>
                <w:sz w:val="24"/>
                <w:szCs w:val="24"/>
              </w:rPr>
            </w:pPr>
            <w:r>
              <w:rPr>
                <w:rFonts w:ascii="SimSun" w:hAnsi="SimSun" w:eastAsia="SimSun" w:cs="SimSun"/>
                <w:sz w:val="24"/>
                <w:szCs w:val="24"/>
                <w:spacing w:val="33"/>
              </w:rPr>
              <w:t>平滑：0(x1)1</w:t>
            </w:r>
            <w:r>
              <w:rPr>
                <w:rFonts w:ascii="SimSun" w:hAnsi="SimSun" w:eastAsia="SimSun" w:cs="SimSun"/>
                <w:sz w:val="24"/>
                <w:szCs w:val="24"/>
                <w:spacing w:val="-60"/>
              </w:rPr>
              <w:t xml:space="preserve"> </w:t>
            </w:r>
            <w:r>
              <w:rPr>
                <w:rFonts w:ascii="SimSun" w:hAnsi="SimSun" w:eastAsia="SimSun" w:cs="SimSun"/>
                <w:sz w:val="24"/>
                <w:szCs w:val="24"/>
                <w:spacing w:val="33"/>
              </w:rPr>
              <w:t>-</w:t>
            </w:r>
            <w:r>
              <w:rPr>
                <w:rFonts w:ascii="SimSun" w:hAnsi="SimSun" w:eastAsia="SimSun" w:cs="SimSun"/>
                <w:sz w:val="24"/>
                <w:szCs w:val="24"/>
                <w:spacing w:val="-52"/>
              </w:rPr>
              <w:t xml:space="preserve"> </w:t>
            </w:r>
            <w:r>
              <w:rPr>
                <w:rFonts w:ascii="SimSun" w:hAnsi="SimSun" w:eastAsia="SimSun" w:cs="SimSun"/>
                <w:sz w:val="24"/>
                <w:szCs w:val="24"/>
                <w:spacing w:val="33"/>
              </w:rPr>
              <w:t>7(弱</w:t>
            </w:r>
            <w:r>
              <w:rPr>
                <w:rFonts w:ascii="SimSun" w:hAnsi="SimSun" w:eastAsia="SimSun" w:cs="SimSun"/>
                <w:sz w:val="24"/>
                <w:szCs w:val="24"/>
                <w:spacing w:val="-53"/>
              </w:rPr>
              <w:t xml:space="preserve"> </w:t>
            </w:r>
            <w:r>
              <w:rPr>
                <w:rFonts w:ascii="SimSun" w:hAnsi="SimSun" w:eastAsia="SimSun" w:cs="SimSun"/>
                <w:sz w:val="24"/>
                <w:szCs w:val="24"/>
                <w:spacing w:val="33"/>
              </w:rPr>
              <w:t>一</w:t>
            </w:r>
            <w:r>
              <w:rPr>
                <w:rFonts w:ascii="SimSun" w:hAnsi="SimSun" w:eastAsia="SimSun" w:cs="SimSun"/>
                <w:sz w:val="24"/>
                <w:szCs w:val="24"/>
                <w:spacing w:val="-52"/>
              </w:rPr>
              <w:t xml:space="preserve"> </w:t>
            </w:r>
            <w:r>
              <w:rPr>
                <w:rFonts w:ascii="SimSun" w:hAnsi="SimSun" w:eastAsia="SimSun" w:cs="SimSun"/>
                <w:sz w:val="24"/>
                <w:szCs w:val="24"/>
                <w:spacing w:val="33"/>
              </w:rPr>
              <w:t>强)</w:t>
            </w:r>
          </w:p>
        </w:tc>
      </w:tr>
      <w:tr>
        <w:trPr>
          <w:trHeight w:val="909" w:hRule="atLeast"/>
        </w:trPr>
        <w:tc>
          <w:tcPr>
            <w:tcW w:w="1014" w:type="dxa"/>
            <w:vAlign w:val="top"/>
          </w:tcPr>
          <w:p>
            <w:pPr>
              <w:rPr>
                <w:rFonts w:ascii="Arial"/>
                <w:sz w:val="21"/>
              </w:rPr>
            </w:pPr>
            <w:r/>
          </w:p>
        </w:tc>
        <w:tc>
          <w:tcPr>
            <w:tcW w:w="8270" w:type="dxa"/>
            <w:vAlign w:val="top"/>
          </w:tcPr>
          <w:p>
            <w:pPr>
              <w:ind w:left="121" w:right="1298"/>
              <w:spacing w:before="119" w:line="300" w:lineRule="auto"/>
              <w:rPr>
                <w:rFonts w:ascii="SimSun" w:hAnsi="SimSun" w:eastAsia="SimSun" w:cs="SimSun"/>
                <w:sz w:val="24"/>
                <w:szCs w:val="24"/>
              </w:rPr>
            </w:pPr>
            <w:r>
              <w:rPr>
                <w:rFonts w:ascii="SimSun" w:hAnsi="SimSun" w:eastAsia="SimSun" w:cs="SimSun"/>
                <w:sz w:val="24"/>
                <w:szCs w:val="24"/>
              </w:rPr>
              <w:t>若出现“锯齿状图形”,可用于去除。设定值越高，图像越平滑。 </w:t>
            </w:r>
            <w:r>
              <w:rPr>
                <w:rFonts w:ascii="SimSun" w:hAnsi="SimSun" w:eastAsia="SimSun" w:cs="SimSun"/>
                <w:sz w:val="24"/>
                <w:szCs w:val="24"/>
                <w:spacing w:val="5"/>
              </w:rPr>
              <w:t>[0至714/1]</w:t>
            </w:r>
          </w:p>
        </w:tc>
      </w:tr>
      <w:tr>
        <w:trPr>
          <w:trHeight w:val="499" w:hRule="atLeast"/>
        </w:trPr>
        <w:tc>
          <w:tcPr>
            <w:tcW w:w="1014" w:type="dxa"/>
            <w:vAlign w:val="top"/>
          </w:tcPr>
          <w:p>
            <w:pPr>
              <w:ind w:left="815"/>
              <w:spacing w:before="158"/>
              <w:rPr>
                <w:rFonts w:ascii="SimSun" w:hAnsi="SimSun" w:eastAsia="SimSun" w:cs="SimSun"/>
                <w:sz w:val="24"/>
                <w:szCs w:val="24"/>
              </w:rPr>
            </w:pPr>
            <w:r>
              <w:rPr>
                <w:rFonts w:ascii="SimSun" w:hAnsi="SimSun" w:eastAsia="SimSun" w:cs="SimSun"/>
                <w:sz w:val="24"/>
                <w:szCs w:val="24"/>
              </w:rPr>
              <w:t>7</w:t>
            </w:r>
          </w:p>
        </w:tc>
        <w:tc>
          <w:tcPr>
            <w:tcW w:w="8270" w:type="dxa"/>
            <w:vAlign w:val="top"/>
          </w:tcPr>
          <w:p>
            <w:pPr>
              <w:ind w:left="121"/>
              <w:spacing w:before="135" w:line="219" w:lineRule="auto"/>
              <w:rPr>
                <w:rFonts w:ascii="SimSun" w:hAnsi="SimSun" w:eastAsia="SimSun" w:cs="SimSun"/>
                <w:sz w:val="24"/>
                <w:szCs w:val="24"/>
              </w:rPr>
            </w:pPr>
            <w:r>
              <w:rPr>
                <w:rFonts w:ascii="SimSun" w:hAnsi="SimSun" w:eastAsia="SimSun" w:cs="SimSun"/>
                <w:sz w:val="24"/>
                <w:szCs w:val="24"/>
                <w:spacing w:val="1"/>
              </w:rPr>
              <w:t>亮度：1-255</w:t>
            </w:r>
          </w:p>
        </w:tc>
      </w:tr>
      <w:tr>
        <w:trPr>
          <w:trHeight w:val="919" w:hRule="atLeast"/>
        </w:trPr>
        <w:tc>
          <w:tcPr>
            <w:tcW w:w="1014" w:type="dxa"/>
            <w:vAlign w:val="top"/>
          </w:tcPr>
          <w:p>
            <w:pPr>
              <w:rPr>
                <w:rFonts w:ascii="Arial"/>
                <w:sz w:val="21"/>
              </w:rPr>
            </w:pPr>
            <w:r/>
          </w:p>
        </w:tc>
        <w:tc>
          <w:tcPr>
            <w:tcW w:w="8270" w:type="dxa"/>
            <w:vAlign w:val="top"/>
          </w:tcPr>
          <w:p>
            <w:pPr>
              <w:ind w:left="121" w:right="3339"/>
              <w:spacing w:before="144" w:line="294" w:lineRule="auto"/>
              <w:rPr>
                <w:rFonts w:ascii="SimSun" w:hAnsi="SimSun" w:eastAsia="SimSun" w:cs="SimSun"/>
                <w:sz w:val="24"/>
                <w:szCs w:val="24"/>
              </w:rPr>
            </w:pPr>
            <w:r>
              <w:rPr>
                <w:rFonts w:ascii="SimSun" w:hAnsi="SimSun" w:eastAsia="SimSun" w:cs="SimSun"/>
                <w:sz w:val="24"/>
                <w:szCs w:val="24"/>
                <w:spacing w:val="-1"/>
              </w:rPr>
              <w:t>设定值越高，就越暗。设定值越低，就越亮。</w:t>
            </w:r>
            <w:r>
              <w:rPr>
                <w:rFonts w:ascii="SimSun" w:hAnsi="SimSun" w:eastAsia="SimSun" w:cs="SimSun"/>
                <w:sz w:val="24"/>
                <w:szCs w:val="24"/>
                <w:spacing w:val="18"/>
              </w:rPr>
              <w:t xml:space="preserve"> </w:t>
            </w:r>
            <w:r>
              <w:rPr>
                <w:rFonts w:ascii="SimSun" w:hAnsi="SimSun" w:eastAsia="SimSun" w:cs="SimSun"/>
                <w:sz w:val="24"/>
                <w:szCs w:val="24"/>
                <w:spacing w:val="3"/>
              </w:rPr>
              <w:t>[1至255/128/1]</w:t>
            </w:r>
          </w:p>
        </w:tc>
      </w:tr>
      <w:tr>
        <w:trPr>
          <w:trHeight w:val="499" w:hRule="atLeast"/>
        </w:trPr>
        <w:tc>
          <w:tcPr>
            <w:tcW w:w="1014" w:type="dxa"/>
            <w:vAlign w:val="top"/>
          </w:tcPr>
          <w:p>
            <w:pPr>
              <w:ind w:left="815"/>
              <w:spacing w:before="160"/>
              <w:rPr>
                <w:rFonts w:ascii="SimSun" w:hAnsi="SimSun" w:eastAsia="SimSun" w:cs="SimSun"/>
                <w:sz w:val="24"/>
                <w:szCs w:val="24"/>
              </w:rPr>
            </w:pPr>
            <w:r>
              <w:rPr>
                <w:rFonts w:ascii="SimSun" w:hAnsi="SimSun" w:eastAsia="SimSun" w:cs="SimSun"/>
                <w:sz w:val="24"/>
                <w:szCs w:val="24"/>
              </w:rPr>
              <w:t>8</w:t>
            </w:r>
          </w:p>
        </w:tc>
        <w:tc>
          <w:tcPr>
            <w:tcW w:w="8270" w:type="dxa"/>
            <w:vAlign w:val="top"/>
          </w:tcPr>
          <w:p>
            <w:pPr>
              <w:ind w:left="121"/>
              <w:spacing w:before="137" w:line="220" w:lineRule="auto"/>
              <w:rPr>
                <w:rFonts w:ascii="SimSun" w:hAnsi="SimSun" w:eastAsia="SimSun" w:cs="SimSun"/>
                <w:sz w:val="24"/>
                <w:szCs w:val="24"/>
              </w:rPr>
            </w:pPr>
            <w:r>
              <w:rPr>
                <w:rFonts w:ascii="SimSun" w:hAnsi="SimSun" w:eastAsia="SimSun" w:cs="SimSun"/>
                <w:sz w:val="24"/>
                <w:szCs w:val="24"/>
                <w:spacing w:val="1"/>
              </w:rPr>
              <w:t>对比度：1-255</w:t>
            </w:r>
          </w:p>
        </w:tc>
      </w:tr>
      <w:tr>
        <w:trPr>
          <w:trHeight w:val="919" w:hRule="atLeast"/>
        </w:trPr>
        <w:tc>
          <w:tcPr>
            <w:tcW w:w="1014" w:type="dxa"/>
            <w:vAlign w:val="top"/>
          </w:tcPr>
          <w:p>
            <w:pPr>
              <w:rPr>
                <w:rFonts w:ascii="Arial"/>
                <w:sz w:val="21"/>
              </w:rPr>
            </w:pPr>
            <w:r/>
          </w:p>
        </w:tc>
        <w:tc>
          <w:tcPr>
            <w:tcW w:w="8270" w:type="dxa"/>
            <w:vAlign w:val="top"/>
          </w:tcPr>
          <w:p>
            <w:pPr>
              <w:ind w:left="121" w:right="2379"/>
              <w:spacing w:before="157" w:line="289" w:lineRule="auto"/>
              <w:rPr>
                <w:rFonts w:ascii="SimSun" w:hAnsi="SimSun" w:eastAsia="SimSun" w:cs="SimSun"/>
                <w:sz w:val="24"/>
                <w:szCs w:val="24"/>
              </w:rPr>
            </w:pPr>
            <w:r>
              <w:rPr>
                <w:rFonts w:ascii="SimSun" w:hAnsi="SimSun" w:eastAsia="SimSun" w:cs="SimSun"/>
                <w:sz w:val="24"/>
                <w:szCs w:val="24"/>
              </w:rPr>
              <w:t>设定值越高，对比度越高，设定值越低，对比度越</w:t>
            </w:r>
            <w:r>
              <w:rPr>
                <w:rFonts w:ascii="SimSun" w:hAnsi="SimSun" w:eastAsia="SimSun" w:cs="SimSun"/>
                <w:sz w:val="24"/>
                <w:szCs w:val="24"/>
                <w:spacing w:val="-1"/>
              </w:rPr>
              <w:t>低。</w:t>
            </w:r>
            <w:r>
              <w:rPr>
                <w:rFonts w:ascii="SimSun" w:hAnsi="SimSun" w:eastAsia="SimSun" w:cs="SimSun"/>
                <w:sz w:val="24"/>
                <w:szCs w:val="24"/>
              </w:rPr>
              <w:t xml:space="preserve"> </w:t>
            </w:r>
            <w:r>
              <w:rPr>
                <w:rFonts w:ascii="SimSun" w:hAnsi="SimSun" w:eastAsia="SimSun" w:cs="SimSun"/>
                <w:sz w:val="24"/>
                <w:szCs w:val="24"/>
                <w:spacing w:val="3"/>
              </w:rPr>
              <w:t>[1至255/128/1]</w:t>
            </w:r>
          </w:p>
        </w:tc>
      </w:tr>
      <w:tr>
        <w:trPr>
          <w:trHeight w:val="510" w:hRule="atLeast"/>
        </w:trPr>
        <w:tc>
          <w:tcPr>
            <w:tcW w:w="1014" w:type="dxa"/>
            <w:vAlign w:val="top"/>
          </w:tcPr>
          <w:p>
            <w:pPr>
              <w:ind w:left="815"/>
              <w:spacing w:before="172"/>
              <w:rPr>
                <w:rFonts w:ascii="SimSun" w:hAnsi="SimSun" w:eastAsia="SimSun" w:cs="SimSun"/>
                <w:sz w:val="24"/>
                <w:szCs w:val="24"/>
              </w:rPr>
            </w:pPr>
            <w:r>
              <w:rPr>
                <w:rFonts w:ascii="SimSun" w:hAnsi="SimSun" w:eastAsia="SimSun" w:cs="SimSun"/>
                <w:sz w:val="24"/>
                <w:szCs w:val="24"/>
              </w:rPr>
              <w:t>9</w:t>
            </w:r>
          </w:p>
        </w:tc>
        <w:tc>
          <w:tcPr>
            <w:tcW w:w="8270" w:type="dxa"/>
            <w:vAlign w:val="top"/>
          </w:tcPr>
          <w:p>
            <w:pPr>
              <w:ind w:left="121"/>
              <w:spacing w:before="148" w:line="219" w:lineRule="auto"/>
              <w:rPr>
                <w:rFonts w:ascii="SimSun" w:hAnsi="SimSun" w:eastAsia="SimSun" w:cs="SimSun"/>
                <w:sz w:val="24"/>
                <w:szCs w:val="24"/>
              </w:rPr>
            </w:pPr>
            <w:r>
              <w:rPr>
                <w:rFonts w:ascii="SimSun" w:hAnsi="SimSun" w:eastAsia="SimSun" w:cs="SimSun"/>
                <w:sz w:val="24"/>
                <w:szCs w:val="24"/>
                <w:spacing w:val="2"/>
              </w:rPr>
              <w:t>独立点删除：0(关闭)1-7(弱一强)</w:t>
            </w:r>
          </w:p>
        </w:tc>
      </w:tr>
      <w:tr>
        <w:trPr>
          <w:trHeight w:val="1224" w:hRule="atLeast"/>
        </w:trPr>
        <w:tc>
          <w:tcPr>
            <w:tcW w:w="1014" w:type="dxa"/>
            <w:vAlign w:val="top"/>
          </w:tcPr>
          <w:p>
            <w:pPr>
              <w:rPr>
                <w:rFonts w:ascii="Arial"/>
                <w:sz w:val="21"/>
              </w:rPr>
            </w:pPr>
            <w:r/>
          </w:p>
        </w:tc>
        <w:tc>
          <w:tcPr>
            <w:tcW w:w="8270" w:type="dxa"/>
            <w:vAlign w:val="top"/>
          </w:tcPr>
          <w:p>
            <w:pPr>
              <w:ind w:left="121"/>
              <w:spacing w:before="147" w:line="241" w:lineRule="auto"/>
              <w:rPr>
                <w:rFonts w:ascii="SimSun" w:hAnsi="SimSun" w:eastAsia="SimSun" w:cs="SimSun"/>
                <w:sz w:val="24"/>
                <w:szCs w:val="24"/>
              </w:rPr>
            </w:pPr>
            <w:r>
              <w:rPr>
                <w:rFonts w:ascii="SimSun" w:hAnsi="SimSun" w:eastAsia="SimSun" w:cs="SimSun"/>
                <w:sz w:val="24"/>
                <w:szCs w:val="24"/>
                <w:spacing w:val="-1"/>
              </w:rPr>
              <w:t>利用扫描仪软件应用程序扫描彩色原稿时，此SP可设置用于去除点的级别。设</w:t>
            </w:r>
            <w:r>
              <w:rPr>
                <w:rFonts w:ascii="SimSun" w:hAnsi="SimSun" w:eastAsia="SimSun" w:cs="SimSun"/>
                <w:sz w:val="24"/>
                <w:szCs w:val="24"/>
                <w:spacing w:val="12"/>
              </w:rPr>
              <w:t xml:space="preserve"> </w:t>
            </w:r>
            <w:r>
              <w:rPr>
                <w:rFonts w:ascii="SimSun" w:hAnsi="SimSun" w:eastAsia="SimSun" w:cs="SimSun"/>
                <w:sz w:val="24"/>
                <w:szCs w:val="24"/>
                <w:spacing w:val="-1"/>
              </w:rPr>
              <w:t>定值越高，去除背景点的效果越明显。</w:t>
            </w:r>
          </w:p>
          <w:p>
            <w:pPr>
              <w:ind w:left="121"/>
              <w:spacing w:before="81" w:line="224" w:lineRule="auto"/>
              <w:rPr>
                <w:rFonts w:ascii="SimSun" w:hAnsi="SimSun" w:eastAsia="SimSun" w:cs="SimSun"/>
                <w:sz w:val="24"/>
                <w:szCs w:val="24"/>
              </w:rPr>
            </w:pPr>
            <w:r>
              <w:rPr>
                <w:rFonts w:ascii="SimSun" w:hAnsi="SimSun" w:eastAsia="SimSun" w:cs="SimSun"/>
                <w:sz w:val="24"/>
                <w:szCs w:val="24"/>
                <w:spacing w:val="5"/>
              </w:rPr>
              <w:t>[0至7/0/1]</w:t>
            </w:r>
          </w:p>
        </w:tc>
      </w:tr>
    </w:tbl>
    <w:p>
      <w:pPr>
        <w:spacing w:before="2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8246"/>
      </w:tblGrid>
      <w:tr>
        <w:trPr>
          <w:trHeight w:val="513" w:hRule="atLeast"/>
        </w:trPr>
        <w:tc>
          <w:tcPr>
            <w:tcW w:w="1024" w:type="dxa"/>
            <w:vAlign w:val="top"/>
          </w:tcPr>
          <w:p>
            <w:pPr>
              <w:ind w:left="85"/>
              <w:spacing w:before="159"/>
              <w:rPr>
                <w:rFonts w:ascii="SimSun" w:hAnsi="SimSun" w:eastAsia="SimSun" w:cs="SimSun"/>
                <w:sz w:val="25"/>
                <w:szCs w:val="25"/>
              </w:rPr>
            </w:pPr>
            <w:r>
              <w:rPr>
                <w:rFonts w:ascii="SimSun" w:hAnsi="SimSun" w:eastAsia="SimSun" w:cs="SimSun"/>
                <w:sz w:val="25"/>
                <w:szCs w:val="25"/>
                <w:spacing w:val="-2"/>
              </w:rPr>
              <w:t>4580</w:t>
            </w:r>
          </w:p>
        </w:tc>
        <w:tc>
          <w:tcPr>
            <w:tcW w:w="8246" w:type="dxa"/>
            <w:vAlign w:val="top"/>
          </w:tcPr>
          <w:p>
            <w:pPr>
              <w:ind w:left="91"/>
              <w:spacing w:before="133" w:line="219" w:lineRule="auto"/>
              <w:rPr>
                <w:rFonts w:ascii="SimSun" w:hAnsi="SimSun" w:eastAsia="SimSun" w:cs="SimSun"/>
                <w:sz w:val="25"/>
                <w:szCs w:val="25"/>
              </w:rPr>
            </w:pPr>
            <w:r>
              <w:rPr>
                <w:rFonts w:ascii="SimSun" w:hAnsi="SimSun" w:eastAsia="SimSun" w:cs="SimSun"/>
                <w:sz w:val="25"/>
                <w:szCs w:val="25"/>
                <w:spacing w:val="1"/>
              </w:rPr>
              <w:t>传真应用：文字/图表</w:t>
            </w:r>
          </w:p>
        </w:tc>
      </w:tr>
      <w:tr>
        <w:trPr>
          <w:trHeight w:val="509" w:hRule="atLeast"/>
        </w:trPr>
        <w:tc>
          <w:tcPr>
            <w:tcW w:w="1024" w:type="dxa"/>
            <w:vAlign w:val="top"/>
          </w:tcPr>
          <w:p>
            <w:pPr>
              <w:ind w:left="85"/>
              <w:spacing w:before="156"/>
              <w:rPr>
                <w:rFonts w:ascii="SimSun" w:hAnsi="SimSun" w:eastAsia="SimSun" w:cs="SimSun"/>
                <w:sz w:val="25"/>
                <w:szCs w:val="25"/>
              </w:rPr>
            </w:pPr>
            <w:r>
              <w:rPr>
                <w:rFonts w:ascii="SimSun" w:hAnsi="SimSun" w:eastAsia="SimSun" w:cs="SimSun"/>
                <w:sz w:val="25"/>
                <w:szCs w:val="25"/>
                <w:spacing w:val="-2"/>
              </w:rPr>
              <w:t>4581</w:t>
            </w:r>
          </w:p>
        </w:tc>
        <w:tc>
          <w:tcPr>
            <w:tcW w:w="8246" w:type="dxa"/>
            <w:vAlign w:val="top"/>
          </w:tcPr>
          <w:p>
            <w:pPr>
              <w:ind w:left="91"/>
              <w:spacing w:before="130" w:line="219" w:lineRule="auto"/>
              <w:rPr>
                <w:rFonts w:ascii="SimSun" w:hAnsi="SimSun" w:eastAsia="SimSun" w:cs="SimSun"/>
                <w:sz w:val="25"/>
                <w:szCs w:val="25"/>
              </w:rPr>
            </w:pPr>
            <w:r>
              <w:rPr>
                <w:rFonts w:ascii="SimSun" w:hAnsi="SimSun" w:eastAsia="SimSun" w:cs="SimSun"/>
                <w:sz w:val="25"/>
                <w:szCs w:val="25"/>
                <w:spacing w:val="-1"/>
              </w:rPr>
              <w:t>传真应用：文字</w:t>
            </w:r>
          </w:p>
        </w:tc>
      </w:tr>
      <w:tr>
        <w:trPr>
          <w:trHeight w:val="509" w:hRule="atLeast"/>
        </w:trPr>
        <w:tc>
          <w:tcPr>
            <w:tcW w:w="1024" w:type="dxa"/>
            <w:vAlign w:val="top"/>
          </w:tcPr>
          <w:p>
            <w:pPr>
              <w:ind w:left="85"/>
              <w:spacing w:before="157"/>
              <w:rPr>
                <w:rFonts w:ascii="SimSun" w:hAnsi="SimSun" w:eastAsia="SimSun" w:cs="SimSun"/>
                <w:sz w:val="25"/>
                <w:szCs w:val="25"/>
              </w:rPr>
            </w:pPr>
            <w:r>
              <w:rPr>
                <w:rFonts w:ascii="SimSun" w:hAnsi="SimSun" w:eastAsia="SimSun" w:cs="SimSun"/>
                <w:sz w:val="25"/>
                <w:szCs w:val="25"/>
                <w:spacing w:val="-2"/>
              </w:rPr>
              <w:t>4582</w:t>
            </w:r>
          </w:p>
        </w:tc>
        <w:tc>
          <w:tcPr>
            <w:tcW w:w="8246" w:type="dxa"/>
            <w:vAlign w:val="top"/>
          </w:tcPr>
          <w:p>
            <w:pPr>
              <w:ind w:left="91"/>
              <w:spacing w:before="131" w:line="219" w:lineRule="auto"/>
              <w:rPr>
                <w:rFonts w:ascii="SimSun" w:hAnsi="SimSun" w:eastAsia="SimSun" w:cs="SimSun"/>
                <w:sz w:val="25"/>
                <w:szCs w:val="25"/>
              </w:rPr>
            </w:pPr>
            <w:r>
              <w:rPr>
                <w:rFonts w:ascii="SimSun" w:hAnsi="SimSun" w:eastAsia="SimSun" w:cs="SimSun"/>
                <w:sz w:val="25"/>
                <w:szCs w:val="25"/>
                <w:spacing w:val="2"/>
              </w:rPr>
              <w:t>传真应用：文字/照片</w:t>
            </w:r>
          </w:p>
        </w:tc>
      </w:tr>
      <w:tr>
        <w:trPr>
          <w:trHeight w:val="509" w:hRule="atLeast"/>
        </w:trPr>
        <w:tc>
          <w:tcPr>
            <w:tcW w:w="1024" w:type="dxa"/>
            <w:vAlign w:val="top"/>
          </w:tcPr>
          <w:p>
            <w:pPr>
              <w:ind w:left="85"/>
              <w:spacing w:before="158"/>
              <w:rPr>
                <w:rFonts w:ascii="SimSun" w:hAnsi="SimSun" w:eastAsia="SimSun" w:cs="SimSun"/>
                <w:sz w:val="25"/>
                <w:szCs w:val="25"/>
              </w:rPr>
            </w:pPr>
            <w:r>
              <w:rPr>
                <w:rFonts w:ascii="SimSun" w:hAnsi="SimSun" w:eastAsia="SimSun" w:cs="SimSun"/>
                <w:sz w:val="25"/>
                <w:szCs w:val="25"/>
                <w:spacing w:val="-2"/>
              </w:rPr>
              <w:t>4583</w:t>
            </w:r>
          </w:p>
        </w:tc>
        <w:tc>
          <w:tcPr>
            <w:tcW w:w="8246" w:type="dxa"/>
            <w:vAlign w:val="top"/>
          </w:tcPr>
          <w:p>
            <w:pPr>
              <w:ind w:left="91"/>
              <w:spacing w:before="132" w:line="219" w:lineRule="auto"/>
              <w:rPr>
                <w:rFonts w:ascii="SimSun" w:hAnsi="SimSun" w:eastAsia="SimSun" w:cs="SimSun"/>
                <w:sz w:val="25"/>
                <w:szCs w:val="25"/>
              </w:rPr>
            </w:pPr>
            <w:r>
              <w:rPr>
                <w:rFonts w:ascii="SimSun" w:hAnsi="SimSun" w:eastAsia="SimSun" w:cs="SimSun"/>
                <w:sz w:val="25"/>
                <w:szCs w:val="25"/>
                <w:spacing w:val="2"/>
              </w:rPr>
              <w:t>传真应用：照片</w:t>
            </w:r>
          </w:p>
        </w:tc>
      </w:tr>
      <w:tr>
        <w:trPr>
          <w:trHeight w:val="498" w:hRule="atLeast"/>
        </w:trPr>
        <w:tc>
          <w:tcPr>
            <w:tcW w:w="1024" w:type="dxa"/>
            <w:vAlign w:val="top"/>
          </w:tcPr>
          <w:p>
            <w:pPr>
              <w:ind w:left="85"/>
              <w:spacing w:before="159"/>
              <w:rPr>
                <w:rFonts w:ascii="SimSun" w:hAnsi="SimSun" w:eastAsia="SimSun" w:cs="SimSun"/>
                <w:sz w:val="25"/>
                <w:szCs w:val="25"/>
              </w:rPr>
            </w:pPr>
            <w:r>
              <w:rPr>
                <w:rFonts w:ascii="SimSun" w:hAnsi="SimSun" w:eastAsia="SimSun" w:cs="SimSun"/>
                <w:sz w:val="25"/>
                <w:szCs w:val="25"/>
                <w:spacing w:val="-2"/>
              </w:rPr>
              <w:t>4584</w:t>
            </w:r>
          </w:p>
        </w:tc>
        <w:tc>
          <w:tcPr>
            <w:tcW w:w="8246" w:type="dxa"/>
            <w:vAlign w:val="top"/>
          </w:tcPr>
          <w:p>
            <w:pPr>
              <w:ind w:left="91"/>
              <w:spacing w:before="133" w:line="219" w:lineRule="auto"/>
              <w:rPr>
                <w:rFonts w:ascii="SimSun" w:hAnsi="SimSun" w:eastAsia="SimSun" w:cs="SimSun"/>
                <w:sz w:val="25"/>
                <w:szCs w:val="25"/>
              </w:rPr>
            </w:pPr>
            <w:r>
              <w:rPr>
                <w:rFonts w:ascii="SimSun" w:hAnsi="SimSun" w:eastAsia="SimSun" w:cs="SimSun"/>
                <w:sz w:val="25"/>
                <w:szCs w:val="25"/>
                <w:spacing w:val="3"/>
              </w:rPr>
              <w:t>传真应用：原稿1</w:t>
            </w:r>
          </w:p>
        </w:tc>
      </w:tr>
      <w:tr>
        <w:trPr>
          <w:trHeight w:val="509" w:hRule="atLeast"/>
        </w:trPr>
        <w:tc>
          <w:tcPr>
            <w:tcW w:w="1024" w:type="dxa"/>
            <w:vAlign w:val="top"/>
          </w:tcPr>
          <w:p>
            <w:pPr>
              <w:ind w:left="85"/>
              <w:spacing w:before="161"/>
              <w:rPr>
                <w:rFonts w:ascii="SimSun" w:hAnsi="SimSun" w:eastAsia="SimSun" w:cs="SimSun"/>
                <w:sz w:val="25"/>
                <w:szCs w:val="25"/>
              </w:rPr>
            </w:pPr>
            <w:r>
              <w:rPr>
                <w:rFonts w:ascii="SimSun" w:hAnsi="SimSun" w:eastAsia="SimSun" w:cs="SimSun"/>
                <w:sz w:val="25"/>
                <w:szCs w:val="25"/>
                <w:spacing w:val="-2"/>
              </w:rPr>
              <w:t>4585</w:t>
            </w:r>
          </w:p>
        </w:tc>
        <w:tc>
          <w:tcPr>
            <w:tcW w:w="8246" w:type="dxa"/>
            <w:vAlign w:val="top"/>
          </w:tcPr>
          <w:p>
            <w:pPr>
              <w:ind w:left="91"/>
              <w:spacing w:before="135" w:line="219" w:lineRule="auto"/>
              <w:rPr>
                <w:rFonts w:ascii="SimSun" w:hAnsi="SimSun" w:eastAsia="SimSun" w:cs="SimSun"/>
                <w:sz w:val="25"/>
                <w:szCs w:val="25"/>
              </w:rPr>
            </w:pPr>
            <w:r>
              <w:rPr>
                <w:rFonts w:ascii="SimSun" w:hAnsi="SimSun" w:eastAsia="SimSun" w:cs="SimSun"/>
                <w:sz w:val="25"/>
                <w:szCs w:val="25"/>
                <w:spacing w:val="2"/>
              </w:rPr>
              <w:t>传真应用：原稿2</w:t>
            </w:r>
          </w:p>
        </w:tc>
      </w:tr>
      <w:tr>
        <w:trPr>
          <w:trHeight w:val="513" w:hRule="atLeast"/>
        </w:trPr>
        <w:tc>
          <w:tcPr>
            <w:tcW w:w="1024" w:type="dxa"/>
            <w:vAlign w:val="top"/>
          </w:tcPr>
          <w:p>
            <w:pPr>
              <w:ind w:left="745"/>
              <w:spacing w:before="162"/>
              <w:rPr>
                <w:rFonts w:ascii="SimSun" w:hAnsi="SimSun" w:eastAsia="SimSun" w:cs="SimSun"/>
                <w:sz w:val="25"/>
                <w:szCs w:val="25"/>
              </w:rPr>
            </w:pPr>
            <w:r>
              <w:rPr>
                <w:rFonts w:ascii="SimSun" w:hAnsi="SimSun" w:eastAsia="SimSun" w:cs="SimSun"/>
                <w:sz w:val="25"/>
                <w:szCs w:val="25"/>
              </w:rPr>
              <w:t>5</w:t>
            </w:r>
          </w:p>
        </w:tc>
        <w:tc>
          <w:tcPr>
            <w:tcW w:w="8246" w:type="dxa"/>
            <w:vAlign w:val="top"/>
          </w:tcPr>
          <w:p>
            <w:pPr>
              <w:ind w:left="91"/>
              <w:spacing w:before="139" w:line="220" w:lineRule="auto"/>
              <w:rPr>
                <w:rFonts w:ascii="SimSun" w:hAnsi="SimSun" w:eastAsia="SimSun" w:cs="SimSun"/>
                <w:sz w:val="25"/>
                <w:szCs w:val="25"/>
              </w:rPr>
            </w:pPr>
            <w:r>
              <w:rPr>
                <w:rFonts w:ascii="SimSun" w:hAnsi="SimSun" w:eastAsia="SimSun" w:cs="SimSun"/>
                <w:sz w:val="25"/>
                <w:szCs w:val="25"/>
              </w:rPr>
              <w:t>MTF</w:t>
            </w:r>
            <w:r>
              <w:rPr>
                <w:rFonts w:ascii="SimSun" w:hAnsi="SimSun" w:eastAsia="SimSun" w:cs="SimSun"/>
                <w:sz w:val="25"/>
                <w:szCs w:val="25"/>
                <w:spacing w:val="34"/>
              </w:rPr>
              <w:t>:0(关闭)1-</w:t>
            </w:r>
            <w:r>
              <w:rPr>
                <w:rFonts w:ascii="SimSun" w:hAnsi="SimSun" w:eastAsia="SimSun" w:cs="SimSun"/>
                <w:sz w:val="25"/>
                <w:szCs w:val="25"/>
                <w:spacing w:val="-49"/>
              </w:rPr>
              <w:t xml:space="preserve"> </w:t>
            </w:r>
            <w:r>
              <w:rPr>
                <w:rFonts w:ascii="SimSun" w:hAnsi="SimSun" w:eastAsia="SimSun" w:cs="SimSun"/>
                <w:sz w:val="25"/>
                <w:szCs w:val="25"/>
                <w:spacing w:val="34"/>
              </w:rPr>
              <w:t>15(弱</w:t>
            </w:r>
            <w:r>
              <w:rPr>
                <w:rFonts w:ascii="SimSun" w:hAnsi="SimSun" w:eastAsia="SimSun" w:cs="SimSun"/>
                <w:sz w:val="25"/>
                <w:szCs w:val="25"/>
                <w:spacing w:val="-70"/>
              </w:rPr>
              <w:t xml:space="preserve"> </w:t>
            </w:r>
            <w:r>
              <w:rPr>
                <w:rFonts w:ascii="SimSun" w:hAnsi="SimSun" w:eastAsia="SimSun" w:cs="SimSun"/>
                <w:sz w:val="25"/>
                <w:szCs w:val="25"/>
                <w:spacing w:val="34"/>
              </w:rPr>
              <w:t>一</w:t>
            </w:r>
            <w:r>
              <w:rPr>
                <w:rFonts w:ascii="SimSun" w:hAnsi="SimSun" w:eastAsia="SimSun" w:cs="SimSun"/>
                <w:sz w:val="25"/>
                <w:szCs w:val="25"/>
                <w:spacing w:val="-68"/>
              </w:rPr>
              <w:t xml:space="preserve"> </w:t>
            </w:r>
            <w:r>
              <w:rPr>
                <w:rFonts w:ascii="SimSun" w:hAnsi="SimSun" w:eastAsia="SimSun" w:cs="SimSun"/>
                <w:sz w:val="25"/>
                <w:szCs w:val="25"/>
                <w:spacing w:val="34"/>
              </w:rPr>
              <w:t>强)</w:t>
            </w:r>
          </w:p>
        </w:tc>
      </w:tr>
    </w:tbl>
    <w:p>
      <w:pPr>
        <w:rPr>
          <w:rFonts w:ascii="Arial"/>
          <w:sz w:val="21"/>
        </w:rPr>
      </w:pPr>
      <w:r/>
    </w:p>
    <w:p>
      <w:pPr>
        <w:sectPr>
          <w:headerReference w:type="default" r:id="rId509"/>
          <w:footerReference w:type="default" r:id="rId581"/>
          <w:pgSz w:w="11900" w:h="16840"/>
          <w:pgMar w:top="1437" w:right="1269" w:bottom="795" w:left="9" w:header="1039" w:footer="633" w:gutter="0"/>
        </w:sectPr>
        <w:rPr>
          <w:rFonts w:ascii="Arial" w:hAnsi="Arial" w:eastAsia="Arial" w:cs="Arial"/>
          <w:sz w:val="21"/>
          <w:szCs w:val="21"/>
        </w:rPr>
      </w:pPr>
    </w:p>
    <w:p>
      <w:pPr>
        <w:spacing w:before="61"/>
        <w:rPr/>
      </w:pPr>
      <w:r>
        <w:pict>
          <v:shape id="_x0000_s496" style="position:absolute;margin-left:547.001pt;margin-top:240.997pt;mso-position-vertical-relative:page;mso-position-horizontal-relative:page;width:47pt;height:26.55pt;z-index:253402112;" o:allowincell="f" fillcolor="#6A6B6D" filled="true" stroked="false" type="#_x0000_t202">
            <v:fill on="true"/>
            <v:stroke on="false"/>
            <v:path/>
            <v:imagedata o:title=""/>
            <o:lock v:ext="edit" aspectratio="false"/>
            <v:textbox inset="0mm,0mm,0mm,0mm">
              <w:txbxContent>
                <w:p>
                  <w:pPr>
                    <w:ind w:left="24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61"/>
        <w:rPr/>
      </w:pPr>
      <w:r/>
    </w:p>
    <w:tbl>
      <w:tblPr>
        <w:tblStyle w:val="TableNormal"/>
        <w:tblW w:w="9264"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8240"/>
      </w:tblGrid>
      <w:tr>
        <w:trPr>
          <w:trHeight w:val="1223" w:hRule="atLeast"/>
        </w:trPr>
        <w:tc>
          <w:tcPr>
            <w:tcW w:w="1024" w:type="dxa"/>
            <w:vAlign w:val="top"/>
          </w:tcPr>
          <w:p>
            <w:pPr>
              <w:rPr>
                <w:rFonts w:ascii="Arial"/>
                <w:sz w:val="21"/>
              </w:rPr>
            </w:pPr>
            <w:r/>
          </w:p>
        </w:tc>
        <w:tc>
          <w:tcPr>
            <w:tcW w:w="8240" w:type="dxa"/>
            <w:vAlign w:val="top"/>
          </w:tcPr>
          <w:p>
            <w:pPr>
              <w:ind w:left="91" w:right="328"/>
              <w:spacing w:before="133" w:line="249" w:lineRule="auto"/>
              <w:rPr>
                <w:rFonts w:ascii="SimSun" w:hAnsi="SimSun" w:eastAsia="SimSun" w:cs="SimSun"/>
                <w:sz w:val="24"/>
                <w:szCs w:val="24"/>
              </w:rPr>
            </w:pPr>
            <w:r>
              <w:rPr>
                <w:rFonts w:ascii="SimSun" w:hAnsi="SimSun" w:eastAsia="SimSun" w:cs="SimSun"/>
                <w:sz w:val="24"/>
                <w:szCs w:val="24"/>
              </w:rPr>
              <w:t>设置用于改善图像对比度的MTF级别(调制传递函数)。设定值越高，效果越</w:t>
            </w:r>
            <w:r>
              <w:rPr>
                <w:rFonts w:ascii="SimSun" w:hAnsi="SimSun" w:eastAsia="SimSun" w:cs="SimSun"/>
                <w:sz w:val="24"/>
                <w:szCs w:val="24"/>
                <w:spacing w:val="9"/>
              </w:rPr>
              <w:t xml:space="preserve"> </w:t>
            </w:r>
            <w:r>
              <w:rPr>
                <w:rFonts w:ascii="SimSun" w:hAnsi="SimSun" w:eastAsia="SimSun" w:cs="SimSun"/>
                <w:sz w:val="24"/>
                <w:szCs w:val="24"/>
              </w:rPr>
              <w:t>大，设定值越低，效果越小。</w:t>
            </w:r>
          </w:p>
          <w:p>
            <w:pPr>
              <w:ind w:left="91"/>
              <w:spacing w:before="101" w:line="224" w:lineRule="auto"/>
              <w:rPr>
                <w:rFonts w:ascii="SimSun" w:hAnsi="SimSun" w:eastAsia="SimSun" w:cs="SimSun"/>
                <w:sz w:val="24"/>
                <w:szCs w:val="24"/>
              </w:rPr>
            </w:pPr>
            <w:r>
              <w:rPr>
                <w:rFonts w:ascii="SimSun" w:hAnsi="SimSun" w:eastAsia="SimSun" w:cs="SimSun"/>
                <w:sz w:val="24"/>
                <w:szCs w:val="24"/>
                <w:spacing w:val="4"/>
              </w:rPr>
              <w:t>[0至15/8/1]</w:t>
            </w:r>
          </w:p>
        </w:tc>
      </w:tr>
      <w:tr>
        <w:trPr>
          <w:trHeight w:val="509" w:hRule="atLeast"/>
        </w:trPr>
        <w:tc>
          <w:tcPr>
            <w:tcW w:w="1024" w:type="dxa"/>
            <w:vAlign w:val="top"/>
          </w:tcPr>
          <w:p>
            <w:pPr>
              <w:ind w:left="795"/>
              <w:spacing w:before="165"/>
              <w:rPr>
                <w:rFonts w:ascii="SimSun" w:hAnsi="SimSun" w:eastAsia="SimSun" w:cs="SimSun"/>
                <w:sz w:val="24"/>
                <w:szCs w:val="24"/>
              </w:rPr>
            </w:pPr>
            <w:r>
              <w:rPr>
                <w:rFonts w:ascii="SimSun" w:hAnsi="SimSun" w:eastAsia="SimSun" w:cs="SimSun"/>
                <w:sz w:val="24"/>
                <w:szCs w:val="24"/>
              </w:rPr>
              <w:t>6</w:t>
            </w:r>
          </w:p>
        </w:tc>
        <w:tc>
          <w:tcPr>
            <w:tcW w:w="8240" w:type="dxa"/>
            <w:vAlign w:val="top"/>
          </w:tcPr>
          <w:p>
            <w:pPr>
              <w:ind w:left="91"/>
              <w:spacing w:before="143" w:line="221" w:lineRule="auto"/>
              <w:rPr>
                <w:rFonts w:ascii="SimSun" w:hAnsi="SimSun" w:eastAsia="SimSun" w:cs="SimSun"/>
                <w:sz w:val="24"/>
                <w:szCs w:val="24"/>
              </w:rPr>
            </w:pPr>
            <w:r>
              <w:rPr>
                <w:rFonts w:ascii="SimSun" w:hAnsi="SimSun" w:eastAsia="SimSun" w:cs="SimSun"/>
                <w:sz w:val="24"/>
                <w:szCs w:val="24"/>
                <w:spacing w:val="33"/>
              </w:rPr>
              <w:t>平滑：0(x1)1</w:t>
            </w:r>
            <w:r>
              <w:rPr>
                <w:rFonts w:ascii="SimSun" w:hAnsi="SimSun" w:eastAsia="SimSun" w:cs="SimSun"/>
                <w:sz w:val="24"/>
                <w:szCs w:val="24"/>
                <w:spacing w:val="-60"/>
              </w:rPr>
              <w:t xml:space="preserve"> </w:t>
            </w:r>
            <w:r>
              <w:rPr>
                <w:rFonts w:ascii="SimSun" w:hAnsi="SimSun" w:eastAsia="SimSun" w:cs="SimSun"/>
                <w:sz w:val="24"/>
                <w:szCs w:val="24"/>
                <w:spacing w:val="33"/>
              </w:rPr>
              <w:t>-</w:t>
            </w:r>
            <w:r>
              <w:rPr>
                <w:rFonts w:ascii="SimSun" w:hAnsi="SimSun" w:eastAsia="SimSun" w:cs="SimSun"/>
                <w:sz w:val="24"/>
                <w:szCs w:val="24"/>
                <w:spacing w:val="-52"/>
              </w:rPr>
              <w:t xml:space="preserve"> </w:t>
            </w:r>
            <w:r>
              <w:rPr>
                <w:rFonts w:ascii="SimSun" w:hAnsi="SimSun" w:eastAsia="SimSun" w:cs="SimSun"/>
                <w:sz w:val="24"/>
                <w:szCs w:val="24"/>
                <w:spacing w:val="33"/>
              </w:rPr>
              <w:t>7(弱</w:t>
            </w:r>
            <w:r>
              <w:rPr>
                <w:rFonts w:ascii="SimSun" w:hAnsi="SimSun" w:eastAsia="SimSun" w:cs="SimSun"/>
                <w:sz w:val="24"/>
                <w:szCs w:val="24"/>
                <w:spacing w:val="-53"/>
              </w:rPr>
              <w:t xml:space="preserve"> </w:t>
            </w:r>
            <w:r>
              <w:rPr>
                <w:rFonts w:ascii="SimSun" w:hAnsi="SimSun" w:eastAsia="SimSun" w:cs="SimSun"/>
                <w:sz w:val="24"/>
                <w:szCs w:val="24"/>
                <w:spacing w:val="33"/>
              </w:rPr>
              <w:t>一</w:t>
            </w:r>
            <w:r>
              <w:rPr>
                <w:rFonts w:ascii="SimSun" w:hAnsi="SimSun" w:eastAsia="SimSun" w:cs="SimSun"/>
                <w:sz w:val="24"/>
                <w:szCs w:val="24"/>
                <w:spacing w:val="-52"/>
              </w:rPr>
              <w:t xml:space="preserve"> </w:t>
            </w:r>
            <w:r>
              <w:rPr>
                <w:rFonts w:ascii="SimSun" w:hAnsi="SimSun" w:eastAsia="SimSun" w:cs="SimSun"/>
                <w:sz w:val="24"/>
                <w:szCs w:val="24"/>
                <w:spacing w:val="33"/>
              </w:rPr>
              <w:t>强)</w:t>
            </w:r>
          </w:p>
        </w:tc>
      </w:tr>
      <w:tr>
        <w:trPr>
          <w:trHeight w:val="899" w:hRule="atLeast"/>
        </w:trPr>
        <w:tc>
          <w:tcPr>
            <w:tcW w:w="1024" w:type="dxa"/>
            <w:vAlign w:val="top"/>
          </w:tcPr>
          <w:p>
            <w:pPr>
              <w:rPr>
                <w:rFonts w:ascii="Arial"/>
                <w:sz w:val="21"/>
              </w:rPr>
            </w:pPr>
            <w:r/>
          </w:p>
        </w:tc>
        <w:tc>
          <w:tcPr>
            <w:tcW w:w="8240" w:type="dxa"/>
            <w:vAlign w:val="top"/>
          </w:tcPr>
          <w:p>
            <w:pPr>
              <w:ind w:left="91" w:right="1298"/>
              <w:spacing w:before="129" w:line="292" w:lineRule="auto"/>
              <w:rPr>
                <w:rFonts w:ascii="SimSun" w:hAnsi="SimSun" w:eastAsia="SimSun" w:cs="SimSun"/>
                <w:sz w:val="24"/>
                <w:szCs w:val="24"/>
              </w:rPr>
            </w:pPr>
            <w:r>
              <w:rPr>
                <w:rFonts w:ascii="SimSun" w:hAnsi="SimSun" w:eastAsia="SimSun" w:cs="SimSun"/>
                <w:sz w:val="24"/>
                <w:szCs w:val="24"/>
              </w:rPr>
              <w:t>若出现“锯齿状图形”,可用于去除。设定值越高，图像越平滑。 </w:t>
            </w:r>
            <w:r>
              <w:rPr>
                <w:rFonts w:ascii="SimSun" w:hAnsi="SimSun" w:eastAsia="SimSun" w:cs="SimSun"/>
                <w:sz w:val="24"/>
                <w:szCs w:val="24"/>
                <w:spacing w:val="5"/>
              </w:rPr>
              <w:t>[0至7/4/1]</w:t>
            </w:r>
          </w:p>
        </w:tc>
      </w:tr>
      <w:tr>
        <w:trPr>
          <w:trHeight w:val="519" w:hRule="atLeast"/>
        </w:trPr>
        <w:tc>
          <w:tcPr>
            <w:tcW w:w="1024" w:type="dxa"/>
            <w:vAlign w:val="top"/>
          </w:tcPr>
          <w:p>
            <w:pPr>
              <w:ind w:left="795"/>
              <w:spacing w:before="167"/>
              <w:rPr>
                <w:rFonts w:ascii="SimSun" w:hAnsi="SimSun" w:eastAsia="SimSun" w:cs="SimSun"/>
                <w:sz w:val="24"/>
                <w:szCs w:val="24"/>
              </w:rPr>
            </w:pPr>
            <w:r>
              <w:rPr>
                <w:rFonts w:ascii="SimSun" w:hAnsi="SimSun" w:eastAsia="SimSun" w:cs="SimSun"/>
                <w:sz w:val="24"/>
                <w:szCs w:val="24"/>
              </w:rPr>
              <w:t>7</w:t>
            </w:r>
          </w:p>
        </w:tc>
        <w:tc>
          <w:tcPr>
            <w:tcW w:w="8240" w:type="dxa"/>
            <w:vAlign w:val="top"/>
          </w:tcPr>
          <w:p>
            <w:pPr>
              <w:ind w:left="91"/>
              <w:spacing w:before="143" w:line="219" w:lineRule="auto"/>
              <w:rPr>
                <w:rFonts w:ascii="SimSun" w:hAnsi="SimSun" w:eastAsia="SimSun" w:cs="SimSun"/>
                <w:sz w:val="24"/>
                <w:szCs w:val="24"/>
              </w:rPr>
            </w:pPr>
            <w:r>
              <w:rPr>
                <w:rFonts w:ascii="SimSun" w:hAnsi="SimSun" w:eastAsia="SimSun" w:cs="SimSun"/>
                <w:sz w:val="24"/>
                <w:szCs w:val="24"/>
                <w:spacing w:val="1"/>
              </w:rPr>
              <w:t>亮度：1-255</w:t>
            </w:r>
          </w:p>
        </w:tc>
      </w:tr>
      <w:tr>
        <w:trPr>
          <w:trHeight w:val="919" w:hRule="atLeast"/>
        </w:trPr>
        <w:tc>
          <w:tcPr>
            <w:tcW w:w="1024" w:type="dxa"/>
            <w:vAlign w:val="top"/>
          </w:tcPr>
          <w:p>
            <w:pPr>
              <w:rPr>
                <w:rFonts w:ascii="Arial"/>
                <w:sz w:val="21"/>
              </w:rPr>
            </w:pPr>
            <w:r/>
          </w:p>
        </w:tc>
        <w:tc>
          <w:tcPr>
            <w:tcW w:w="8240" w:type="dxa"/>
            <w:vAlign w:val="top"/>
          </w:tcPr>
          <w:p>
            <w:pPr>
              <w:ind w:left="91" w:right="3339"/>
              <w:spacing w:before="155" w:line="290" w:lineRule="auto"/>
              <w:rPr>
                <w:rFonts w:ascii="SimSun" w:hAnsi="SimSun" w:eastAsia="SimSun" w:cs="SimSun"/>
                <w:sz w:val="24"/>
                <w:szCs w:val="24"/>
              </w:rPr>
            </w:pPr>
            <w:r>
              <w:rPr>
                <w:rFonts w:ascii="SimSun" w:hAnsi="SimSun" w:eastAsia="SimSun" w:cs="SimSun"/>
                <w:sz w:val="24"/>
                <w:szCs w:val="24"/>
                <w:spacing w:val="-1"/>
              </w:rPr>
              <w:t>设定值越高，就越暗。设定值越低，就越亮。</w:t>
            </w:r>
            <w:r>
              <w:rPr>
                <w:rFonts w:ascii="SimSun" w:hAnsi="SimSun" w:eastAsia="SimSun" w:cs="SimSun"/>
                <w:sz w:val="24"/>
                <w:szCs w:val="24"/>
                <w:spacing w:val="18"/>
              </w:rPr>
              <w:t xml:space="preserve"> </w:t>
            </w:r>
            <w:r>
              <w:rPr>
                <w:rFonts w:ascii="SimSun" w:hAnsi="SimSun" w:eastAsia="SimSun" w:cs="SimSun"/>
                <w:sz w:val="24"/>
                <w:szCs w:val="24"/>
                <w:spacing w:val="3"/>
              </w:rPr>
              <w:t>[1至255/128/1]</w:t>
            </w:r>
          </w:p>
        </w:tc>
      </w:tr>
      <w:tr>
        <w:trPr>
          <w:trHeight w:val="489" w:hRule="atLeast"/>
        </w:trPr>
        <w:tc>
          <w:tcPr>
            <w:tcW w:w="1024" w:type="dxa"/>
            <w:vAlign w:val="top"/>
          </w:tcPr>
          <w:p>
            <w:pPr>
              <w:ind w:left="795"/>
              <w:spacing w:before="159"/>
              <w:rPr>
                <w:rFonts w:ascii="SimSun" w:hAnsi="SimSun" w:eastAsia="SimSun" w:cs="SimSun"/>
                <w:sz w:val="24"/>
                <w:szCs w:val="24"/>
              </w:rPr>
            </w:pPr>
            <w:r>
              <w:rPr>
                <w:rFonts w:ascii="SimSun" w:hAnsi="SimSun" w:eastAsia="SimSun" w:cs="SimSun"/>
                <w:sz w:val="24"/>
                <w:szCs w:val="24"/>
              </w:rPr>
              <w:t>8</w:t>
            </w:r>
          </w:p>
        </w:tc>
        <w:tc>
          <w:tcPr>
            <w:tcW w:w="8240" w:type="dxa"/>
            <w:vAlign w:val="top"/>
          </w:tcPr>
          <w:p>
            <w:pPr>
              <w:ind w:left="91"/>
              <w:spacing w:before="136" w:line="220" w:lineRule="auto"/>
              <w:rPr>
                <w:rFonts w:ascii="SimSun" w:hAnsi="SimSun" w:eastAsia="SimSun" w:cs="SimSun"/>
                <w:sz w:val="24"/>
                <w:szCs w:val="24"/>
              </w:rPr>
            </w:pPr>
            <w:r>
              <w:rPr>
                <w:rFonts w:ascii="SimSun" w:hAnsi="SimSun" w:eastAsia="SimSun" w:cs="SimSun"/>
                <w:sz w:val="24"/>
                <w:szCs w:val="24"/>
                <w:spacing w:val="1"/>
              </w:rPr>
              <w:t>对比度：1-255</w:t>
            </w:r>
          </w:p>
        </w:tc>
      </w:tr>
      <w:tr>
        <w:trPr>
          <w:trHeight w:val="929" w:hRule="atLeast"/>
        </w:trPr>
        <w:tc>
          <w:tcPr>
            <w:tcW w:w="1024" w:type="dxa"/>
            <w:vAlign w:val="top"/>
          </w:tcPr>
          <w:p>
            <w:pPr>
              <w:rPr>
                <w:rFonts w:ascii="Arial"/>
                <w:sz w:val="21"/>
              </w:rPr>
            </w:pPr>
            <w:r/>
          </w:p>
        </w:tc>
        <w:tc>
          <w:tcPr>
            <w:tcW w:w="8240" w:type="dxa"/>
            <w:vAlign w:val="top"/>
          </w:tcPr>
          <w:p>
            <w:pPr>
              <w:ind w:left="91" w:right="2379"/>
              <w:spacing w:before="146" w:line="297" w:lineRule="auto"/>
              <w:rPr>
                <w:rFonts w:ascii="SimSun" w:hAnsi="SimSun" w:eastAsia="SimSun" w:cs="SimSun"/>
                <w:sz w:val="24"/>
                <w:szCs w:val="24"/>
              </w:rPr>
            </w:pPr>
            <w:r>
              <w:rPr>
                <w:rFonts w:ascii="SimSun" w:hAnsi="SimSun" w:eastAsia="SimSun" w:cs="SimSun"/>
                <w:sz w:val="24"/>
                <w:szCs w:val="24"/>
              </w:rPr>
              <w:t>设定值越高，对比度越高，设定值越低，对比度越</w:t>
            </w:r>
            <w:r>
              <w:rPr>
                <w:rFonts w:ascii="SimSun" w:hAnsi="SimSun" w:eastAsia="SimSun" w:cs="SimSun"/>
                <w:sz w:val="24"/>
                <w:szCs w:val="24"/>
                <w:spacing w:val="-1"/>
              </w:rPr>
              <w:t>低。</w:t>
            </w:r>
            <w:r>
              <w:rPr>
                <w:rFonts w:ascii="SimSun" w:hAnsi="SimSun" w:eastAsia="SimSun" w:cs="SimSun"/>
                <w:sz w:val="24"/>
                <w:szCs w:val="24"/>
              </w:rPr>
              <w:t xml:space="preserve"> </w:t>
            </w:r>
            <w:r>
              <w:rPr>
                <w:rFonts w:ascii="SimSun" w:hAnsi="SimSun" w:eastAsia="SimSun" w:cs="SimSun"/>
                <w:sz w:val="24"/>
                <w:szCs w:val="24"/>
                <w:spacing w:val="3"/>
              </w:rPr>
              <w:t>[1至255/128/1]</w:t>
            </w:r>
          </w:p>
        </w:tc>
      </w:tr>
      <w:tr>
        <w:trPr>
          <w:trHeight w:val="510" w:hRule="atLeast"/>
        </w:trPr>
        <w:tc>
          <w:tcPr>
            <w:tcW w:w="1024" w:type="dxa"/>
            <w:vAlign w:val="top"/>
          </w:tcPr>
          <w:p>
            <w:pPr>
              <w:ind w:left="795"/>
              <w:spacing w:before="171"/>
              <w:rPr>
                <w:rFonts w:ascii="SimSun" w:hAnsi="SimSun" w:eastAsia="SimSun" w:cs="SimSun"/>
                <w:sz w:val="24"/>
                <w:szCs w:val="24"/>
              </w:rPr>
            </w:pPr>
            <w:r>
              <w:rPr>
                <w:rFonts w:ascii="SimSun" w:hAnsi="SimSun" w:eastAsia="SimSun" w:cs="SimSun"/>
                <w:sz w:val="24"/>
                <w:szCs w:val="24"/>
              </w:rPr>
              <w:t>9</w:t>
            </w:r>
          </w:p>
        </w:tc>
        <w:tc>
          <w:tcPr>
            <w:tcW w:w="8240" w:type="dxa"/>
            <w:vAlign w:val="top"/>
          </w:tcPr>
          <w:p>
            <w:pPr>
              <w:ind w:left="91"/>
              <w:spacing w:before="148" w:line="219" w:lineRule="auto"/>
              <w:rPr>
                <w:rFonts w:ascii="SimSun" w:hAnsi="SimSun" w:eastAsia="SimSun" w:cs="SimSun"/>
                <w:sz w:val="24"/>
                <w:szCs w:val="24"/>
              </w:rPr>
            </w:pPr>
            <w:r>
              <w:rPr>
                <w:rFonts w:ascii="SimSun" w:hAnsi="SimSun" w:eastAsia="SimSun" w:cs="SimSun"/>
                <w:sz w:val="24"/>
                <w:szCs w:val="24"/>
                <w:spacing w:val="2"/>
              </w:rPr>
              <w:t>独立点删除：0(关闭)1-7(弱一强)</w:t>
            </w:r>
          </w:p>
        </w:tc>
      </w:tr>
      <w:tr>
        <w:trPr>
          <w:trHeight w:val="1223" w:hRule="atLeast"/>
        </w:trPr>
        <w:tc>
          <w:tcPr>
            <w:tcW w:w="1024" w:type="dxa"/>
            <w:vAlign w:val="top"/>
          </w:tcPr>
          <w:p>
            <w:pPr>
              <w:rPr>
                <w:rFonts w:ascii="Arial"/>
                <w:sz w:val="21"/>
              </w:rPr>
            </w:pPr>
            <w:r/>
          </w:p>
        </w:tc>
        <w:tc>
          <w:tcPr>
            <w:tcW w:w="8240" w:type="dxa"/>
            <w:vAlign w:val="top"/>
          </w:tcPr>
          <w:p>
            <w:pPr>
              <w:ind w:left="91"/>
              <w:spacing w:before="138" w:line="248" w:lineRule="auto"/>
              <w:rPr>
                <w:rFonts w:ascii="SimSun" w:hAnsi="SimSun" w:eastAsia="SimSun" w:cs="SimSun"/>
                <w:sz w:val="24"/>
                <w:szCs w:val="24"/>
              </w:rPr>
            </w:pPr>
            <w:r>
              <w:rPr>
                <w:rFonts w:ascii="SimSun" w:hAnsi="SimSun" w:eastAsia="SimSun" w:cs="SimSun"/>
                <w:sz w:val="24"/>
                <w:szCs w:val="24"/>
                <w:spacing w:val="-1"/>
              </w:rPr>
              <w:t>利用扫描仪软件应用程序扫描彩色原稿时，此SP可设置用于去除点的级别。设</w:t>
            </w:r>
            <w:r>
              <w:rPr>
                <w:rFonts w:ascii="SimSun" w:hAnsi="SimSun" w:eastAsia="SimSun" w:cs="SimSun"/>
                <w:sz w:val="24"/>
                <w:szCs w:val="24"/>
                <w:spacing w:val="12"/>
              </w:rPr>
              <w:t xml:space="preserve"> </w:t>
            </w:r>
            <w:r>
              <w:rPr>
                <w:rFonts w:ascii="SimSun" w:hAnsi="SimSun" w:eastAsia="SimSun" w:cs="SimSun"/>
                <w:sz w:val="24"/>
                <w:szCs w:val="24"/>
                <w:spacing w:val="-1"/>
              </w:rPr>
              <w:t>定值越高，去除背景点的效果越明显。</w:t>
            </w:r>
          </w:p>
          <w:p>
            <w:pPr>
              <w:ind w:left="91"/>
              <w:spacing w:before="91" w:line="224" w:lineRule="auto"/>
              <w:rPr>
                <w:rFonts w:ascii="SimSun" w:hAnsi="SimSun" w:eastAsia="SimSun" w:cs="SimSun"/>
                <w:sz w:val="24"/>
                <w:szCs w:val="24"/>
              </w:rPr>
            </w:pPr>
            <w:r>
              <w:rPr>
                <w:rFonts w:ascii="SimSun" w:hAnsi="SimSun" w:eastAsia="SimSun" w:cs="SimSun"/>
                <w:sz w:val="24"/>
                <w:szCs w:val="24"/>
                <w:spacing w:val="5"/>
              </w:rPr>
              <w:t>[0至7/0/1]</w:t>
            </w:r>
          </w:p>
        </w:tc>
      </w:tr>
    </w:tbl>
    <w:p>
      <w:pPr>
        <w:spacing w:before="2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14"/>
        <w:gridCol w:w="7946"/>
      </w:tblGrid>
      <w:tr>
        <w:trPr>
          <w:trHeight w:val="514" w:hRule="atLeast"/>
        </w:trPr>
        <w:tc>
          <w:tcPr>
            <w:tcW w:w="1314" w:type="dxa"/>
            <w:vAlign w:val="top"/>
          </w:tcPr>
          <w:p>
            <w:pPr>
              <w:ind w:left="65"/>
              <w:spacing w:before="161"/>
              <w:rPr>
                <w:rFonts w:ascii="SimSun" w:hAnsi="SimSun" w:eastAsia="SimSun" w:cs="SimSun"/>
                <w:sz w:val="26"/>
                <w:szCs w:val="26"/>
              </w:rPr>
            </w:pPr>
            <w:r>
              <w:rPr>
                <w:rFonts w:ascii="SimSun" w:hAnsi="SimSun" w:eastAsia="SimSun" w:cs="SimSun"/>
                <w:sz w:val="26"/>
                <w:szCs w:val="26"/>
                <w:spacing w:val="-2"/>
              </w:rPr>
              <w:t>4600</w:t>
            </w:r>
          </w:p>
        </w:tc>
        <w:tc>
          <w:tcPr>
            <w:tcW w:w="7946" w:type="dxa"/>
            <w:vAlign w:val="top"/>
          </w:tcPr>
          <w:p>
            <w:pPr>
              <w:rPr>
                <w:rFonts w:ascii="Arial"/>
                <w:sz w:val="21"/>
              </w:rPr>
            </w:pPr>
            <w:r/>
          </w:p>
        </w:tc>
      </w:tr>
      <w:tr>
        <w:trPr>
          <w:trHeight w:val="499" w:hRule="atLeast"/>
        </w:trPr>
        <w:tc>
          <w:tcPr>
            <w:tcW w:w="1314" w:type="dxa"/>
            <w:vAlign w:val="top"/>
          </w:tcPr>
          <w:p>
            <w:pPr>
              <w:ind w:left="1095"/>
              <w:spacing w:before="147" w:line="241" w:lineRule="auto"/>
              <w:rPr>
                <w:rFonts w:ascii="SimSun" w:hAnsi="SimSun" w:eastAsia="SimSun" w:cs="SimSun"/>
                <w:sz w:val="26"/>
                <w:szCs w:val="26"/>
              </w:rPr>
            </w:pPr>
            <w:r>
              <w:rPr>
                <w:rFonts w:ascii="SimSun" w:hAnsi="SimSun" w:eastAsia="SimSun" w:cs="SimSun"/>
                <w:sz w:val="26"/>
                <w:szCs w:val="26"/>
              </w:rPr>
              <w:t>1</w:t>
            </w:r>
          </w:p>
        </w:tc>
        <w:tc>
          <w:tcPr>
            <w:tcW w:w="7946" w:type="dxa"/>
            <w:vAlign w:val="top"/>
          </w:tcPr>
          <w:p>
            <w:pPr>
              <w:ind w:left="81"/>
              <w:spacing w:before="153" w:line="183" w:lineRule="auto"/>
              <w:rPr>
                <w:rFonts w:ascii="SimSun" w:hAnsi="SimSun" w:eastAsia="SimSun" w:cs="SimSun"/>
                <w:sz w:val="26"/>
                <w:szCs w:val="26"/>
              </w:rPr>
            </w:pPr>
            <w:r>
              <w:rPr>
                <w:rFonts w:ascii="SimSun" w:hAnsi="SimSun" w:eastAsia="SimSun" w:cs="SimSun"/>
                <w:sz w:val="26"/>
                <w:szCs w:val="26"/>
                <w:spacing w:val="-2"/>
              </w:rPr>
              <w:t>SBU_ID</w:t>
            </w:r>
          </w:p>
        </w:tc>
      </w:tr>
      <w:tr>
        <w:trPr>
          <w:trHeight w:val="1218" w:hRule="atLeast"/>
        </w:trPr>
        <w:tc>
          <w:tcPr>
            <w:tcW w:w="1314" w:type="dxa"/>
            <w:vAlign w:val="top"/>
          </w:tcPr>
          <w:p>
            <w:pPr>
              <w:rPr>
                <w:rFonts w:ascii="Arial"/>
                <w:sz w:val="21"/>
              </w:rPr>
            </w:pPr>
            <w:r/>
          </w:p>
        </w:tc>
        <w:tc>
          <w:tcPr>
            <w:tcW w:w="7946" w:type="dxa"/>
            <w:vAlign w:val="top"/>
          </w:tcPr>
          <w:p>
            <w:pPr>
              <w:ind w:left="81" w:right="281" w:firstLine="19"/>
              <w:spacing w:before="131" w:line="221" w:lineRule="auto"/>
              <w:rPr>
                <w:rFonts w:ascii="SimSun" w:hAnsi="SimSun" w:eastAsia="SimSun" w:cs="SimSun"/>
                <w:sz w:val="26"/>
                <w:szCs w:val="26"/>
              </w:rPr>
            </w:pPr>
            <w:r>
              <w:rPr>
                <w:rFonts w:ascii="SimSun" w:hAnsi="SimSun" w:eastAsia="SimSun" w:cs="SimSun"/>
                <w:sz w:val="26"/>
                <w:szCs w:val="26"/>
              </w:rPr>
              <w:t>电源开启时SBU执行自动调整后，显示通过读取SBU确认的SBU ID代</w:t>
            </w:r>
            <w:r>
              <w:rPr>
                <w:rFonts w:ascii="SimSun" w:hAnsi="SimSun" w:eastAsia="SimSun" w:cs="SimSun"/>
                <w:sz w:val="26"/>
                <w:szCs w:val="26"/>
                <w:spacing w:val="12"/>
              </w:rPr>
              <w:t xml:space="preserve"> </w:t>
            </w:r>
            <w:r>
              <w:rPr>
                <w:rFonts w:ascii="SimSun" w:hAnsi="SimSun" w:eastAsia="SimSun" w:cs="SimSun"/>
                <w:sz w:val="26"/>
                <w:szCs w:val="26"/>
                <w:spacing w:val="-1"/>
              </w:rPr>
              <w:t>码。</w:t>
            </w:r>
          </w:p>
          <w:p>
            <w:pPr>
              <w:ind w:left="81"/>
              <w:spacing w:before="126" w:line="224" w:lineRule="auto"/>
              <w:rPr>
                <w:rFonts w:ascii="SimSun" w:hAnsi="SimSun" w:eastAsia="SimSun" w:cs="SimSun"/>
                <w:sz w:val="26"/>
                <w:szCs w:val="26"/>
              </w:rPr>
            </w:pPr>
            <w:r>
              <w:rPr>
                <w:rFonts w:ascii="SimSun" w:hAnsi="SimSun" w:eastAsia="SimSun" w:cs="SimSun"/>
                <w:sz w:val="26"/>
                <w:szCs w:val="26"/>
                <w:spacing w:val="-6"/>
              </w:rPr>
              <w:t>[0-FFh/1]</w:t>
            </w:r>
          </w:p>
        </w:tc>
      </w:tr>
      <w:tr>
        <w:trPr>
          <w:trHeight w:val="509" w:hRule="atLeast"/>
        </w:trPr>
        <w:tc>
          <w:tcPr>
            <w:tcW w:w="1314" w:type="dxa"/>
            <w:vAlign w:val="top"/>
          </w:tcPr>
          <w:p>
            <w:pPr>
              <w:ind w:left="1095"/>
              <w:spacing w:before="160"/>
              <w:rPr>
                <w:rFonts w:ascii="SimSun" w:hAnsi="SimSun" w:eastAsia="SimSun" w:cs="SimSun"/>
                <w:sz w:val="26"/>
                <w:szCs w:val="26"/>
              </w:rPr>
            </w:pPr>
            <w:r>
              <w:rPr>
                <w:rFonts w:ascii="SimSun" w:hAnsi="SimSun" w:eastAsia="SimSun" w:cs="SimSun"/>
                <w:sz w:val="26"/>
                <w:szCs w:val="26"/>
              </w:rPr>
              <w:t>2</w:t>
            </w:r>
          </w:p>
        </w:tc>
        <w:tc>
          <w:tcPr>
            <w:tcW w:w="7946" w:type="dxa"/>
            <w:vAlign w:val="top"/>
          </w:tcPr>
          <w:p>
            <w:pPr>
              <w:ind w:left="81"/>
              <w:spacing w:before="164" w:line="184" w:lineRule="auto"/>
              <w:rPr>
                <w:rFonts w:ascii="SimSun" w:hAnsi="SimSun" w:eastAsia="SimSun" w:cs="SimSun"/>
                <w:sz w:val="26"/>
                <w:szCs w:val="26"/>
              </w:rPr>
            </w:pPr>
            <w:r>
              <w:rPr>
                <w:rFonts w:ascii="SimSun" w:hAnsi="SimSun" w:eastAsia="SimSun" w:cs="SimSun"/>
                <w:sz w:val="26"/>
                <w:szCs w:val="26"/>
                <w:spacing w:val="-1"/>
              </w:rPr>
              <w:t>GASBU_N_ID</w:t>
            </w:r>
          </w:p>
        </w:tc>
      </w:tr>
      <w:tr>
        <w:trPr>
          <w:trHeight w:val="1218" w:hRule="atLeast"/>
        </w:trPr>
        <w:tc>
          <w:tcPr>
            <w:tcW w:w="1314" w:type="dxa"/>
            <w:vAlign w:val="top"/>
          </w:tcPr>
          <w:p>
            <w:pPr>
              <w:rPr>
                <w:rFonts w:ascii="Arial"/>
                <w:sz w:val="21"/>
              </w:rPr>
            </w:pPr>
            <w:r/>
          </w:p>
        </w:tc>
        <w:tc>
          <w:tcPr>
            <w:tcW w:w="7946" w:type="dxa"/>
            <w:vAlign w:val="top"/>
          </w:tcPr>
          <w:p>
            <w:pPr>
              <w:ind w:left="81" w:right="432" w:firstLine="9"/>
              <w:spacing w:before="145" w:line="236" w:lineRule="auto"/>
              <w:rPr>
                <w:rFonts w:ascii="SimSun" w:hAnsi="SimSun" w:eastAsia="SimSun" w:cs="SimSun"/>
                <w:sz w:val="26"/>
                <w:szCs w:val="26"/>
              </w:rPr>
            </w:pPr>
            <w:r>
              <w:rPr>
                <w:rFonts w:ascii="SimSun" w:hAnsi="SimSun" w:eastAsia="SimSun" w:cs="SimSun"/>
                <w:sz w:val="26"/>
                <w:szCs w:val="26"/>
              </w:rPr>
              <w:t>电源开启时SBU执行自动调整后，显示通过读取SBU确认的GASBU_N</w:t>
            </w:r>
            <w:r>
              <w:rPr>
                <w:rFonts w:ascii="SimSun" w:hAnsi="SimSun" w:eastAsia="SimSun" w:cs="SimSun"/>
                <w:sz w:val="26"/>
                <w:szCs w:val="26"/>
                <w:spacing w:val="1"/>
              </w:rPr>
              <w:t xml:space="preserve"> </w:t>
            </w:r>
            <w:r>
              <w:rPr>
                <w:rFonts w:ascii="SimSun" w:hAnsi="SimSun" w:eastAsia="SimSun" w:cs="SimSun"/>
                <w:sz w:val="26"/>
                <w:szCs w:val="26"/>
              </w:rPr>
              <w:t>ID代码。</w:t>
            </w:r>
          </w:p>
          <w:p>
            <w:pPr>
              <w:ind w:left="81"/>
              <w:spacing w:before="62" w:line="224" w:lineRule="auto"/>
              <w:rPr>
                <w:rFonts w:ascii="SimSun" w:hAnsi="SimSun" w:eastAsia="SimSun" w:cs="SimSun"/>
                <w:sz w:val="26"/>
                <w:szCs w:val="26"/>
              </w:rPr>
            </w:pPr>
            <w:r>
              <w:rPr>
                <w:rFonts w:ascii="SimSun" w:hAnsi="SimSun" w:eastAsia="SimSun" w:cs="SimSun"/>
                <w:sz w:val="26"/>
                <w:szCs w:val="26"/>
                <w:spacing w:val="-6"/>
              </w:rPr>
              <w:t>[0-FFh/1]</w:t>
            </w:r>
          </w:p>
        </w:tc>
      </w:tr>
      <w:tr>
        <w:trPr>
          <w:trHeight w:val="519" w:hRule="atLeast"/>
        </w:trPr>
        <w:tc>
          <w:tcPr>
            <w:tcW w:w="1314" w:type="dxa"/>
            <w:vAlign w:val="top"/>
          </w:tcPr>
          <w:p>
            <w:pPr>
              <w:ind w:left="1095"/>
              <w:spacing w:before="163"/>
              <w:rPr>
                <w:rFonts w:ascii="SimSun" w:hAnsi="SimSun" w:eastAsia="SimSun" w:cs="SimSun"/>
                <w:sz w:val="26"/>
                <w:szCs w:val="26"/>
              </w:rPr>
            </w:pPr>
            <w:r>
              <w:rPr>
                <w:rFonts w:ascii="SimSun" w:hAnsi="SimSun" w:eastAsia="SimSun" w:cs="SimSun"/>
                <w:sz w:val="26"/>
                <w:szCs w:val="26"/>
              </w:rPr>
              <w:t>3</w:t>
            </w:r>
          </w:p>
        </w:tc>
        <w:tc>
          <w:tcPr>
            <w:tcW w:w="7946" w:type="dxa"/>
            <w:vAlign w:val="top"/>
          </w:tcPr>
          <w:p>
            <w:pPr>
              <w:ind w:left="81"/>
              <w:spacing w:before="169" w:line="183" w:lineRule="auto"/>
              <w:rPr>
                <w:rFonts w:ascii="SimSun" w:hAnsi="SimSun" w:eastAsia="SimSun" w:cs="SimSun"/>
                <w:sz w:val="26"/>
                <w:szCs w:val="26"/>
              </w:rPr>
            </w:pPr>
            <w:r>
              <w:rPr>
                <w:rFonts w:ascii="SimSun" w:hAnsi="SimSun" w:eastAsia="SimSun" w:cs="SimSun"/>
                <w:sz w:val="26"/>
                <w:szCs w:val="26"/>
                <w:spacing w:val="-1"/>
              </w:rPr>
              <w:t>VSP_F_ID</w:t>
            </w:r>
          </w:p>
        </w:tc>
      </w:tr>
      <w:tr>
        <w:trPr>
          <w:trHeight w:val="1223" w:hRule="atLeast"/>
        </w:trPr>
        <w:tc>
          <w:tcPr>
            <w:tcW w:w="1314" w:type="dxa"/>
            <w:vAlign w:val="top"/>
          </w:tcPr>
          <w:p>
            <w:pPr>
              <w:rPr>
                <w:rFonts w:ascii="Arial"/>
                <w:sz w:val="21"/>
              </w:rPr>
            </w:pPr>
            <w:r/>
          </w:p>
        </w:tc>
        <w:tc>
          <w:tcPr>
            <w:tcW w:w="7946" w:type="dxa"/>
            <w:vAlign w:val="top"/>
          </w:tcPr>
          <w:p>
            <w:pPr>
              <w:ind w:left="81" w:right="149" w:firstLine="29"/>
              <w:spacing w:before="128" w:line="236" w:lineRule="auto"/>
              <w:rPr>
                <w:rFonts w:ascii="SimSun" w:hAnsi="SimSun" w:eastAsia="SimSun" w:cs="SimSun"/>
                <w:sz w:val="26"/>
                <w:szCs w:val="26"/>
              </w:rPr>
            </w:pPr>
            <w:r>
              <w:rPr>
                <w:rFonts w:ascii="SimSun" w:hAnsi="SimSun" w:eastAsia="SimSun" w:cs="SimSun"/>
                <w:sz w:val="26"/>
                <w:szCs w:val="26"/>
              </w:rPr>
              <w:t>电源开启时SBU执行自动调整后，显示通过读取SBU确认的VSB5100_F</w:t>
            </w:r>
            <w:r>
              <w:rPr>
                <w:rFonts w:ascii="SimSun" w:hAnsi="SimSun" w:eastAsia="SimSun" w:cs="SimSun"/>
                <w:sz w:val="26"/>
                <w:szCs w:val="26"/>
                <w:spacing w:val="4"/>
              </w:rPr>
              <w:t xml:space="preserve"> </w:t>
            </w:r>
            <w:r>
              <w:rPr>
                <w:rFonts w:ascii="SimSun" w:hAnsi="SimSun" w:eastAsia="SimSun" w:cs="SimSun"/>
                <w:sz w:val="26"/>
                <w:szCs w:val="26"/>
              </w:rPr>
              <w:t>ID代码。</w:t>
            </w:r>
          </w:p>
          <w:p>
            <w:pPr>
              <w:ind w:left="81"/>
              <w:spacing w:before="92" w:line="224" w:lineRule="auto"/>
              <w:rPr>
                <w:rFonts w:ascii="SimSun" w:hAnsi="SimSun" w:eastAsia="SimSun" w:cs="SimSun"/>
                <w:sz w:val="26"/>
                <w:szCs w:val="26"/>
              </w:rPr>
            </w:pPr>
            <w:r>
              <w:rPr>
                <w:rFonts w:ascii="SimSun" w:hAnsi="SimSun" w:eastAsia="SimSun" w:cs="SimSun"/>
                <w:sz w:val="26"/>
                <w:szCs w:val="26"/>
                <w:spacing w:val="-6"/>
              </w:rPr>
              <w:t>[0-FFh/1]</w:t>
            </w:r>
          </w:p>
        </w:tc>
      </w:tr>
    </w:tbl>
    <w:p>
      <w:pPr>
        <w:rPr>
          <w:rFonts w:ascii="Arial"/>
          <w:sz w:val="21"/>
        </w:rPr>
      </w:pPr>
      <w:r/>
    </w:p>
    <w:p>
      <w:pPr>
        <w:sectPr>
          <w:headerReference w:type="default" r:id="rId579"/>
          <w:footerReference w:type="default" r:id="rId582"/>
          <w:pgSz w:w="11900" w:h="16840"/>
          <w:pgMar w:top="1429" w:right="19" w:bottom="802" w:left="1289" w:header="1027" w:footer="631" w:gutter="0"/>
        </w:sectPr>
        <w:rPr>
          <w:rFonts w:ascii="Arial" w:hAnsi="Arial" w:eastAsia="Arial" w:cs="Arial"/>
          <w:sz w:val="21"/>
          <w:szCs w:val="21"/>
        </w:rPr>
      </w:pPr>
    </w:p>
    <w:p>
      <w:pPr>
        <w:spacing w:before="57"/>
        <w:rPr/>
      </w:pPr>
      <w:r>
        <w:pict>
          <v:shape id="_x0000_s498" style="position:absolute;margin-left:0.4998pt;margin-top:240.997pt;mso-position-vertical-relative:page;mso-position-horizontal-relative:page;width:49.5pt;height:26.55pt;z-index:253409280;" o:allowincell="f" fillcolor="#6A6B6D" filled="true" stroked="false" type="#_x0000_t202">
            <v:fill on="true"/>
            <v:stroke on="false"/>
            <v:path/>
            <v:imagedata o:title=""/>
            <o:lock v:ext="edit" aspectratio="false"/>
            <v:textbox inset="0mm,0mm,0mm,0mm">
              <w:txbxContent>
                <w:p>
                  <w:pPr>
                    <w:ind w:left="53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24"/>
        <w:gridCol w:w="7956"/>
      </w:tblGrid>
      <w:tr>
        <w:trPr>
          <w:trHeight w:val="512" w:hRule="atLeast"/>
        </w:trPr>
        <w:tc>
          <w:tcPr>
            <w:tcW w:w="1324" w:type="dxa"/>
            <w:vAlign w:val="top"/>
          </w:tcPr>
          <w:p>
            <w:pPr>
              <w:ind w:left="1045"/>
              <w:spacing w:before="161" w:line="241" w:lineRule="auto"/>
              <w:rPr>
                <w:rFonts w:ascii="SimSun" w:hAnsi="SimSun" w:eastAsia="SimSun" w:cs="SimSun"/>
                <w:sz w:val="26"/>
                <w:szCs w:val="26"/>
              </w:rPr>
            </w:pPr>
            <w:r>
              <w:rPr>
                <w:rFonts w:ascii="SimSun" w:hAnsi="SimSun" w:eastAsia="SimSun" w:cs="SimSun"/>
                <w:sz w:val="26"/>
                <w:szCs w:val="26"/>
              </w:rPr>
              <w:t>4</w:t>
            </w:r>
          </w:p>
        </w:tc>
        <w:tc>
          <w:tcPr>
            <w:tcW w:w="7956" w:type="dxa"/>
            <w:vAlign w:val="top"/>
          </w:tcPr>
          <w:p>
            <w:pPr>
              <w:ind w:left="101"/>
              <w:spacing w:before="167" w:line="183" w:lineRule="auto"/>
              <w:rPr>
                <w:rFonts w:ascii="SimSun" w:hAnsi="SimSun" w:eastAsia="SimSun" w:cs="SimSun"/>
                <w:sz w:val="26"/>
                <w:szCs w:val="26"/>
              </w:rPr>
            </w:pPr>
            <w:r>
              <w:rPr>
                <w:rFonts w:ascii="SimSun" w:hAnsi="SimSun" w:eastAsia="SimSun" w:cs="SimSun"/>
                <w:sz w:val="26"/>
                <w:szCs w:val="26"/>
                <w:spacing w:val="-1"/>
              </w:rPr>
              <w:t>VSP_L_ID</w:t>
            </w:r>
          </w:p>
        </w:tc>
      </w:tr>
      <w:tr>
        <w:trPr>
          <w:trHeight w:val="1218" w:hRule="atLeast"/>
        </w:trPr>
        <w:tc>
          <w:tcPr>
            <w:tcW w:w="1324" w:type="dxa"/>
            <w:vAlign w:val="top"/>
          </w:tcPr>
          <w:p>
            <w:pPr>
              <w:rPr>
                <w:rFonts w:ascii="Arial"/>
                <w:sz w:val="21"/>
              </w:rPr>
            </w:pPr>
            <w:r/>
          </w:p>
        </w:tc>
        <w:tc>
          <w:tcPr>
            <w:tcW w:w="7956" w:type="dxa"/>
            <w:vAlign w:val="top"/>
          </w:tcPr>
          <w:p>
            <w:pPr>
              <w:ind w:left="101" w:right="166"/>
              <w:spacing w:before="133" w:line="236" w:lineRule="auto"/>
              <w:rPr>
                <w:rFonts w:ascii="SimSun" w:hAnsi="SimSun" w:eastAsia="SimSun" w:cs="SimSun"/>
                <w:sz w:val="26"/>
                <w:szCs w:val="26"/>
              </w:rPr>
            </w:pPr>
            <w:r>
              <w:rPr>
                <w:rFonts w:ascii="SimSun" w:hAnsi="SimSun" w:eastAsia="SimSun" w:cs="SimSun"/>
                <w:sz w:val="26"/>
                <w:szCs w:val="26"/>
              </w:rPr>
              <w:t>电源开启时SBU执行自动调整后，显示通过读取SBU确认的VSB5100_L</w:t>
            </w:r>
            <w:r>
              <w:rPr>
                <w:rFonts w:ascii="SimSun" w:hAnsi="SimSun" w:eastAsia="SimSun" w:cs="SimSun"/>
                <w:sz w:val="26"/>
                <w:szCs w:val="26"/>
                <w:spacing w:val="7"/>
              </w:rPr>
              <w:t xml:space="preserve"> </w:t>
            </w:r>
            <w:r>
              <w:rPr>
                <w:rFonts w:ascii="SimSun" w:hAnsi="SimSun" w:eastAsia="SimSun" w:cs="SimSun"/>
                <w:sz w:val="26"/>
                <w:szCs w:val="26"/>
              </w:rPr>
              <w:t>ID代码。</w:t>
            </w:r>
          </w:p>
          <w:p>
            <w:pPr>
              <w:ind w:left="101"/>
              <w:spacing w:before="102" w:line="218" w:lineRule="auto"/>
              <w:rPr>
                <w:rFonts w:ascii="SimSun" w:hAnsi="SimSun" w:eastAsia="SimSun" w:cs="SimSun"/>
                <w:sz w:val="26"/>
                <w:szCs w:val="26"/>
              </w:rPr>
            </w:pPr>
            <w:r>
              <w:rPr>
                <w:rFonts w:ascii="SimSun" w:hAnsi="SimSun" w:eastAsia="SimSun" w:cs="SimSun"/>
                <w:sz w:val="26"/>
                <w:szCs w:val="26"/>
                <w:spacing w:val="-6"/>
              </w:rPr>
              <w:t>[0-FFh/1]</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66"/>
      </w:tblGrid>
      <w:tr>
        <w:trPr>
          <w:trHeight w:val="510" w:hRule="atLeast"/>
        </w:trPr>
        <w:tc>
          <w:tcPr>
            <w:tcW w:w="1114" w:type="dxa"/>
            <w:vAlign w:val="top"/>
          </w:tcPr>
          <w:p>
            <w:pPr>
              <w:ind w:left="85"/>
              <w:spacing w:before="159"/>
              <w:rPr>
                <w:rFonts w:ascii="SimSun" w:hAnsi="SimSun" w:eastAsia="SimSun" w:cs="SimSun"/>
                <w:sz w:val="25"/>
                <w:szCs w:val="25"/>
              </w:rPr>
            </w:pPr>
            <w:r>
              <w:rPr>
                <w:rFonts w:ascii="SimSun" w:hAnsi="SimSun" w:eastAsia="SimSun" w:cs="SimSun"/>
                <w:sz w:val="25"/>
                <w:szCs w:val="25"/>
                <w:spacing w:val="-2"/>
              </w:rPr>
              <w:t>4602</w:t>
            </w:r>
          </w:p>
        </w:tc>
        <w:tc>
          <w:tcPr>
            <w:tcW w:w="8166" w:type="dxa"/>
            <w:vAlign w:val="top"/>
          </w:tcPr>
          <w:p>
            <w:pPr>
              <w:ind w:left="80"/>
              <w:spacing w:before="135" w:line="219" w:lineRule="auto"/>
              <w:rPr>
                <w:rFonts w:ascii="SimSun" w:hAnsi="SimSun" w:eastAsia="SimSun" w:cs="SimSun"/>
                <w:sz w:val="25"/>
                <w:szCs w:val="25"/>
              </w:rPr>
            </w:pPr>
            <w:r>
              <w:rPr>
                <w:rFonts w:ascii="SimSun" w:hAnsi="SimSun" w:eastAsia="SimSun" w:cs="SimSun"/>
                <w:sz w:val="25"/>
                <w:szCs w:val="25"/>
                <w:spacing w:val="4"/>
              </w:rPr>
              <w:t>扫描仪存储访问</w:t>
            </w:r>
          </w:p>
        </w:tc>
      </w:tr>
      <w:tr>
        <w:trPr>
          <w:trHeight w:val="499" w:hRule="atLeast"/>
        </w:trPr>
        <w:tc>
          <w:tcPr>
            <w:tcW w:w="1114" w:type="dxa"/>
            <w:vAlign w:val="top"/>
          </w:tcPr>
          <w:p>
            <w:pPr>
              <w:rPr>
                <w:rFonts w:ascii="Arial"/>
                <w:sz w:val="21"/>
              </w:rPr>
            </w:pPr>
            <w:r/>
          </w:p>
        </w:tc>
        <w:tc>
          <w:tcPr>
            <w:tcW w:w="8166" w:type="dxa"/>
            <w:vAlign w:val="top"/>
          </w:tcPr>
          <w:p>
            <w:pPr>
              <w:ind w:left="80"/>
              <w:spacing w:before="197" w:line="215" w:lineRule="auto"/>
              <w:rPr>
                <w:rFonts w:ascii="SimSun" w:hAnsi="SimSun" w:eastAsia="SimSun" w:cs="SimSun"/>
                <w:sz w:val="25"/>
                <w:szCs w:val="25"/>
              </w:rPr>
            </w:pPr>
            <w:r>
              <w:rPr>
                <w:rFonts w:ascii="SimSun" w:hAnsi="SimSun" w:eastAsia="SimSun" w:cs="SimSun"/>
                <w:sz w:val="25"/>
                <w:szCs w:val="25"/>
                <w:spacing w:val="-2"/>
              </w:rPr>
              <w:t>[0至0xFFF/</w:t>
            </w:r>
            <w:r>
              <w:rPr>
                <w:rFonts w:ascii="SimSun" w:hAnsi="SimSun" w:eastAsia="SimSun" w:cs="SimSun"/>
                <w:sz w:val="25"/>
                <w:szCs w:val="25"/>
                <w:b/>
                <w:bCs/>
                <w:spacing w:val="-2"/>
              </w:rPr>
              <w:t>0/1]</w:t>
            </w:r>
          </w:p>
        </w:tc>
      </w:tr>
    </w:tbl>
    <w:p>
      <w:pPr>
        <w:spacing w:before="2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56"/>
      </w:tblGrid>
      <w:tr>
        <w:trPr>
          <w:trHeight w:val="514" w:hRule="atLeast"/>
        </w:trPr>
        <w:tc>
          <w:tcPr>
            <w:tcW w:w="1114" w:type="dxa"/>
            <w:vAlign w:val="top"/>
          </w:tcPr>
          <w:p>
            <w:pPr>
              <w:ind w:left="85"/>
              <w:spacing w:before="161"/>
              <w:rPr>
                <w:rFonts w:ascii="SimSun" w:hAnsi="SimSun" w:eastAsia="SimSun" w:cs="SimSun"/>
                <w:sz w:val="26"/>
                <w:szCs w:val="26"/>
              </w:rPr>
            </w:pPr>
            <w:r>
              <w:rPr>
                <w:rFonts w:ascii="SimSun" w:hAnsi="SimSun" w:eastAsia="SimSun" w:cs="SimSun"/>
                <w:sz w:val="26"/>
                <w:szCs w:val="26"/>
                <w:spacing w:val="-2"/>
              </w:rPr>
              <w:t>4607</w:t>
            </w:r>
          </w:p>
        </w:tc>
        <w:tc>
          <w:tcPr>
            <w:tcW w:w="8156" w:type="dxa"/>
            <w:vAlign w:val="top"/>
          </w:tcPr>
          <w:p>
            <w:pPr>
              <w:ind w:left="91"/>
              <w:spacing w:before="135" w:line="219" w:lineRule="auto"/>
              <w:rPr>
                <w:rFonts w:ascii="SimSun" w:hAnsi="SimSun" w:eastAsia="SimSun" w:cs="SimSun"/>
                <w:sz w:val="26"/>
                <w:szCs w:val="26"/>
              </w:rPr>
            </w:pPr>
            <w:r>
              <w:rPr>
                <w:rFonts w:ascii="SimSun" w:hAnsi="SimSun" w:eastAsia="SimSun" w:cs="SimSun"/>
                <w:sz w:val="26"/>
                <w:szCs w:val="26"/>
                <w:spacing w:val="5"/>
              </w:rPr>
              <w:t>灰色平衡调整(两面)</w:t>
            </w:r>
          </w:p>
        </w:tc>
      </w:tr>
      <w:tr>
        <w:trPr>
          <w:trHeight w:val="509" w:hRule="atLeast"/>
        </w:trPr>
        <w:tc>
          <w:tcPr>
            <w:tcW w:w="1114" w:type="dxa"/>
            <w:vAlign w:val="top"/>
          </w:tcPr>
          <w:p>
            <w:pPr>
              <w:rPr>
                <w:rFonts w:ascii="Arial"/>
                <w:sz w:val="21"/>
              </w:rPr>
            </w:pPr>
            <w:r/>
          </w:p>
        </w:tc>
        <w:tc>
          <w:tcPr>
            <w:tcW w:w="8156" w:type="dxa"/>
            <w:vAlign w:val="top"/>
          </w:tcPr>
          <w:p>
            <w:pPr>
              <w:ind w:left="91"/>
              <w:spacing w:before="131" w:line="219" w:lineRule="auto"/>
              <w:rPr>
                <w:rFonts w:ascii="SimSun" w:hAnsi="SimSun" w:eastAsia="SimSun" w:cs="SimSun"/>
                <w:sz w:val="26"/>
                <w:szCs w:val="26"/>
              </w:rPr>
            </w:pPr>
            <w:r>
              <w:rPr>
                <w:rFonts w:ascii="SimSun" w:hAnsi="SimSun" w:eastAsia="SimSun" w:cs="SimSun"/>
                <w:sz w:val="26"/>
                <w:szCs w:val="26"/>
              </w:rPr>
              <w:t>此SP可影响纸张两面的灰色平衡调整。</w:t>
            </w:r>
          </w:p>
        </w:tc>
      </w:tr>
      <w:tr>
        <w:trPr>
          <w:trHeight w:val="508" w:hRule="atLeast"/>
        </w:trPr>
        <w:tc>
          <w:tcPr>
            <w:tcW w:w="1114" w:type="dxa"/>
            <w:vAlign w:val="top"/>
          </w:tcPr>
          <w:p>
            <w:pPr>
              <w:ind w:left="915"/>
              <w:spacing w:before="158" w:line="241" w:lineRule="auto"/>
              <w:rPr>
                <w:rFonts w:ascii="SimSun" w:hAnsi="SimSun" w:eastAsia="SimSun" w:cs="SimSun"/>
                <w:sz w:val="26"/>
                <w:szCs w:val="26"/>
              </w:rPr>
            </w:pPr>
            <w:r>
              <w:rPr>
                <w:rFonts w:ascii="SimSun" w:hAnsi="SimSun" w:eastAsia="SimSun" w:cs="SimSun"/>
                <w:sz w:val="26"/>
                <w:szCs w:val="26"/>
              </w:rPr>
              <w:t>1</w:t>
            </w:r>
          </w:p>
        </w:tc>
        <w:tc>
          <w:tcPr>
            <w:tcW w:w="8156" w:type="dxa"/>
            <w:vAlign w:val="top"/>
          </w:tcPr>
          <w:p>
            <w:pPr>
              <w:ind w:left="91"/>
              <w:spacing w:before="132" w:line="219" w:lineRule="auto"/>
              <w:rPr>
                <w:rFonts w:ascii="SimSun" w:hAnsi="SimSun" w:eastAsia="SimSun" w:cs="SimSun"/>
                <w:sz w:val="26"/>
                <w:szCs w:val="26"/>
              </w:rPr>
            </w:pPr>
            <w:r>
              <w:rPr>
                <w:rFonts w:ascii="SimSun" w:hAnsi="SimSun" w:eastAsia="SimSun" w:cs="SimSun"/>
                <w:sz w:val="26"/>
                <w:szCs w:val="26"/>
                <w:spacing w:val="6"/>
              </w:rPr>
              <w:t>执行</w:t>
            </w:r>
          </w:p>
        </w:tc>
      </w:tr>
      <w:tr>
        <w:trPr>
          <w:trHeight w:val="908" w:hRule="atLeast"/>
        </w:trPr>
        <w:tc>
          <w:tcPr>
            <w:tcW w:w="1114" w:type="dxa"/>
            <w:vAlign w:val="top"/>
          </w:tcPr>
          <w:p>
            <w:pPr>
              <w:rPr>
                <w:rFonts w:ascii="Arial"/>
                <w:sz w:val="21"/>
              </w:rPr>
            </w:pPr>
            <w:r/>
          </w:p>
        </w:tc>
        <w:tc>
          <w:tcPr>
            <w:tcW w:w="8156" w:type="dxa"/>
            <w:vAlign w:val="top"/>
          </w:tcPr>
          <w:p>
            <w:pPr>
              <w:ind w:left="91" w:right="4284"/>
              <w:spacing w:before="143" w:line="268" w:lineRule="auto"/>
              <w:rPr>
                <w:rFonts w:ascii="SimSun" w:hAnsi="SimSun" w:eastAsia="SimSun" w:cs="SimSun"/>
                <w:sz w:val="26"/>
                <w:szCs w:val="26"/>
              </w:rPr>
            </w:pPr>
            <w:r>
              <w:rPr>
                <w:rFonts w:ascii="SimSun" w:hAnsi="SimSun" w:eastAsia="SimSun" w:cs="SimSun"/>
                <w:sz w:val="26"/>
                <w:szCs w:val="26"/>
                <w:spacing w:val="-1"/>
              </w:rPr>
              <w:t>选择“1”以执行灰色平衡调整。</w:t>
            </w:r>
            <w:r>
              <w:rPr>
                <w:rFonts w:ascii="SimSun" w:hAnsi="SimSun" w:eastAsia="SimSun" w:cs="SimSun"/>
                <w:sz w:val="26"/>
                <w:szCs w:val="26"/>
                <w:spacing w:val="13"/>
              </w:rPr>
              <w:t xml:space="preserve"> </w:t>
            </w:r>
            <w:r>
              <w:rPr>
                <w:rFonts w:ascii="SimSun" w:hAnsi="SimSun" w:eastAsia="SimSun" w:cs="SimSun"/>
                <w:sz w:val="26"/>
                <w:szCs w:val="26"/>
                <w:spacing w:val="-1"/>
              </w:rPr>
              <w:t>[1至</w:t>
            </w:r>
            <w:r>
              <w:rPr>
                <w:rFonts w:ascii="SimSun" w:hAnsi="SimSun" w:eastAsia="SimSun" w:cs="SimSun"/>
                <w:sz w:val="26"/>
                <w:szCs w:val="26"/>
                <w:b/>
                <w:bCs/>
                <w:spacing w:val="-1"/>
              </w:rPr>
              <w:t>0/0/1]0:关闭1:开启</w:t>
            </w:r>
          </w:p>
        </w:tc>
      </w:tr>
      <w:tr>
        <w:trPr>
          <w:trHeight w:val="518" w:hRule="atLeast"/>
        </w:trPr>
        <w:tc>
          <w:tcPr>
            <w:tcW w:w="1114" w:type="dxa"/>
            <w:vAlign w:val="top"/>
          </w:tcPr>
          <w:p>
            <w:pPr>
              <w:ind w:left="918"/>
              <w:spacing w:before="162" w:line="241" w:lineRule="auto"/>
              <w:rPr>
                <w:rFonts w:ascii="SimSun" w:hAnsi="SimSun" w:eastAsia="SimSun" w:cs="SimSun"/>
                <w:sz w:val="26"/>
                <w:szCs w:val="26"/>
              </w:rPr>
            </w:pPr>
            <w:r>
              <w:rPr>
                <w:rFonts w:ascii="SimSun" w:hAnsi="SimSun" w:eastAsia="SimSun" w:cs="SimSun"/>
                <w:sz w:val="26"/>
                <w:szCs w:val="26"/>
                <w:b/>
                <w:bCs/>
                <w:spacing w:val="-3"/>
              </w:rPr>
              <w:t>2</w:t>
            </w:r>
          </w:p>
        </w:tc>
        <w:tc>
          <w:tcPr>
            <w:tcW w:w="8156" w:type="dxa"/>
            <w:vAlign w:val="top"/>
          </w:tcPr>
          <w:p>
            <w:pPr>
              <w:ind w:left="94"/>
              <w:spacing w:before="133" w:line="220" w:lineRule="auto"/>
              <w:rPr>
                <w:rFonts w:ascii="SimSun" w:hAnsi="SimSun" w:eastAsia="SimSun" w:cs="SimSun"/>
                <w:sz w:val="26"/>
                <w:szCs w:val="26"/>
              </w:rPr>
            </w:pPr>
            <w:r>
              <w:rPr>
                <w:rFonts w:ascii="SimSun" w:hAnsi="SimSun" w:eastAsia="SimSun" w:cs="SimSun"/>
                <w:sz w:val="26"/>
                <w:szCs w:val="26"/>
                <w:b/>
                <w:bCs/>
                <w:spacing w:val="-6"/>
              </w:rPr>
              <w:t>确认</w:t>
            </w:r>
          </w:p>
        </w:tc>
      </w:tr>
      <w:tr>
        <w:trPr>
          <w:trHeight w:val="903" w:hRule="atLeast"/>
        </w:trPr>
        <w:tc>
          <w:tcPr>
            <w:tcW w:w="1114" w:type="dxa"/>
            <w:vAlign w:val="top"/>
          </w:tcPr>
          <w:p>
            <w:pPr>
              <w:rPr>
                <w:rFonts w:ascii="Arial"/>
                <w:sz w:val="21"/>
              </w:rPr>
            </w:pPr>
            <w:r/>
          </w:p>
        </w:tc>
        <w:tc>
          <w:tcPr>
            <w:tcW w:w="8156" w:type="dxa"/>
            <w:vAlign w:val="top"/>
          </w:tcPr>
          <w:p>
            <w:pPr>
              <w:ind w:left="94" w:right="3248"/>
              <w:spacing w:before="174" w:line="255" w:lineRule="auto"/>
              <w:rPr>
                <w:rFonts w:ascii="SimSun" w:hAnsi="SimSun" w:eastAsia="SimSun" w:cs="SimSun"/>
                <w:sz w:val="26"/>
                <w:szCs w:val="26"/>
              </w:rPr>
            </w:pPr>
            <w:r>
              <w:rPr>
                <w:rFonts w:ascii="SimSun" w:hAnsi="SimSun" w:eastAsia="SimSun" w:cs="SimSun"/>
                <w:sz w:val="26"/>
                <w:szCs w:val="26"/>
                <w:b/>
                <w:bCs/>
                <w:spacing w:val="-4"/>
              </w:rPr>
              <w:t>选择“1”以确认是否执行灰色平衡调整。</w:t>
            </w:r>
            <w:r>
              <w:rPr>
                <w:rFonts w:ascii="SimSun" w:hAnsi="SimSun" w:eastAsia="SimSun" w:cs="SimSun"/>
                <w:sz w:val="26"/>
                <w:szCs w:val="26"/>
                <w:spacing w:val="15"/>
              </w:rPr>
              <w:t xml:space="preserve"> </w:t>
            </w:r>
            <w:r>
              <w:rPr>
                <w:rFonts w:ascii="SimSun" w:hAnsi="SimSun" w:eastAsia="SimSun" w:cs="SimSun"/>
                <w:sz w:val="26"/>
                <w:szCs w:val="26"/>
                <w:b/>
                <w:bCs/>
                <w:spacing w:val="35"/>
              </w:rPr>
              <w:t>[1至0/0/1]0:关闭1:开启</w:t>
            </w:r>
          </w:p>
        </w:tc>
      </w:tr>
    </w:tbl>
    <w:p>
      <w:pPr>
        <w:spacing w:before="2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56"/>
      </w:tblGrid>
      <w:tr>
        <w:trPr>
          <w:trHeight w:val="513" w:hRule="atLeast"/>
        </w:trPr>
        <w:tc>
          <w:tcPr>
            <w:tcW w:w="1114" w:type="dxa"/>
            <w:vAlign w:val="top"/>
          </w:tcPr>
          <w:p>
            <w:pPr>
              <w:ind w:left="88"/>
              <w:spacing w:before="158"/>
              <w:rPr>
                <w:rFonts w:ascii="SimSun" w:hAnsi="SimSun" w:eastAsia="SimSun" w:cs="SimSun"/>
                <w:sz w:val="25"/>
                <w:szCs w:val="25"/>
              </w:rPr>
            </w:pPr>
            <w:r>
              <w:rPr>
                <w:rFonts w:ascii="SimSun" w:hAnsi="SimSun" w:eastAsia="SimSun" w:cs="SimSun"/>
                <w:sz w:val="25"/>
                <w:szCs w:val="25"/>
                <w:b/>
                <w:bCs/>
                <w:spacing w:val="-5"/>
              </w:rPr>
              <w:t>4608</w:t>
            </w:r>
          </w:p>
        </w:tc>
        <w:tc>
          <w:tcPr>
            <w:tcW w:w="8156" w:type="dxa"/>
            <w:vAlign w:val="top"/>
          </w:tcPr>
          <w:p>
            <w:pPr>
              <w:ind w:left="74"/>
              <w:spacing w:before="131" w:line="219" w:lineRule="auto"/>
              <w:rPr>
                <w:rFonts w:ascii="SimSun" w:hAnsi="SimSun" w:eastAsia="SimSun" w:cs="SimSun"/>
                <w:sz w:val="25"/>
                <w:szCs w:val="25"/>
              </w:rPr>
            </w:pPr>
            <w:r>
              <w:rPr>
                <w:rFonts w:ascii="SimSun" w:hAnsi="SimSun" w:eastAsia="SimSun" w:cs="SimSun"/>
                <w:sz w:val="25"/>
                <w:szCs w:val="25"/>
                <w:b/>
                <w:bCs/>
                <w:spacing w:val="-4"/>
              </w:rPr>
              <w:t>GB调整检测级别DFU</w:t>
            </w:r>
          </w:p>
        </w:tc>
      </w:tr>
      <w:tr>
        <w:trPr>
          <w:trHeight w:val="509" w:hRule="atLeast"/>
        </w:trPr>
        <w:tc>
          <w:tcPr>
            <w:tcW w:w="1114" w:type="dxa"/>
            <w:vAlign w:val="top"/>
          </w:tcPr>
          <w:p>
            <w:pPr>
              <w:rPr>
                <w:rFonts w:ascii="Arial"/>
                <w:sz w:val="21"/>
              </w:rPr>
            </w:pPr>
            <w:r/>
          </w:p>
        </w:tc>
        <w:tc>
          <w:tcPr>
            <w:tcW w:w="8156" w:type="dxa"/>
            <w:vAlign w:val="top"/>
          </w:tcPr>
          <w:p>
            <w:pPr>
              <w:ind w:left="74"/>
              <w:spacing w:before="186" w:line="224" w:lineRule="auto"/>
              <w:rPr>
                <w:rFonts w:ascii="SimSun" w:hAnsi="SimSun" w:eastAsia="SimSun" w:cs="SimSun"/>
                <w:sz w:val="25"/>
                <w:szCs w:val="25"/>
              </w:rPr>
            </w:pPr>
            <w:r>
              <w:rPr>
                <w:rFonts w:ascii="SimSun" w:hAnsi="SimSun" w:eastAsia="SimSun" w:cs="SimSun"/>
                <w:sz w:val="25"/>
                <w:szCs w:val="25"/>
                <w:b/>
                <w:bCs/>
              </w:rPr>
              <w:t>[0至1023/512/1]</w:t>
            </w:r>
          </w:p>
        </w:tc>
      </w:tr>
      <w:tr>
        <w:trPr>
          <w:trHeight w:val="509" w:hRule="atLeast"/>
        </w:trPr>
        <w:tc>
          <w:tcPr>
            <w:tcW w:w="1114" w:type="dxa"/>
            <w:vAlign w:val="top"/>
          </w:tcPr>
          <w:p>
            <w:pPr>
              <w:ind w:left="918"/>
              <w:spacing w:before="218" w:line="207" w:lineRule="auto"/>
              <w:rPr>
                <w:rFonts w:ascii="SimSun" w:hAnsi="SimSun" w:eastAsia="SimSun" w:cs="SimSun"/>
                <w:sz w:val="25"/>
                <w:szCs w:val="25"/>
              </w:rPr>
            </w:pPr>
            <w:r>
              <w:rPr>
                <w:rFonts w:ascii="SimSun" w:hAnsi="SimSun" w:eastAsia="SimSun" w:cs="SimSun"/>
                <w:sz w:val="25"/>
                <w:szCs w:val="25"/>
                <w:b/>
                <w:bCs/>
                <w:spacing w:val="-3"/>
              </w:rPr>
              <w:t>1</w:t>
            </w:r>
          </w:p>
        </w:tc>
        <w:tc>
          <w:tcPr>
            <w:tcW w:w="8156" w:type="dxa"/>
            <w:vAlign w:val="top"/>
          </w:tcPr>
          <w:p>
            <w:pPr>
              <w:ind w:left="74"/>
              <w:spacing w:before="255" w:line="180" w:lineRule="auto"/>
              <w:rPr>
                <w:rFonts w:ascii="SimSun" w:hAnsi="SimSun" w:eastAsia="SimSun" w:cs="SimSun"/>
                <w:sz w:val="25"/>
                <w:szCs w:val="25"/>
              </w:rPr>
            </w:pPr>
            <w:r>
              <w:rPr>
                <w:rFonts w:ascii="SimSun" w:hAnsi="SimSun" w:eastAsia="SimSun" w:cs="SimSun"/>
                <w:sz w:val="25"/>
                <w:szCs w:val="25"/>
                <w:b/>
                <w:bCs/>
                <w:spacing w:val="-5"/>
              </w:rPr>
              <w:t>SBU:R</w:t>
            </w:r>
          </w:p>
        </w:tc>
      </w:tr>
      <w:tr>
        <w:trPr>
          <w:trHeight w:val="499" w:hRule="atLeast"/>
        </w:trPr>
        <w:tc>
          <w:tcPr>
            <w:tcW w:w="1114" w:type="dxa"/>
            <w:vAlign w:val="top"/>
          </w:tcPr>
          <w:p>
            <w:pPr>
              <w:ind w:left="918"/>
              <w:spacing w:before="219" w:line="199" w:lineRule="auto"/>
              <w:rPr>
                <w:rFonts w:ascii="SimSun" w:hAnsi="SimSun" w:eastAsia="SimSun" w:cs="SimSun"/>
                <w:sz w:val="25"/>
                <w:szCs w:val="25"/>
              </w:rPr>
            </w:pPr>
            <w:r>
              <w:rPr>
                <w:rFonts w:ascii="SimSun" w:hAnsi="SimSun" w:eastAsia="SimSun" w:cs="SimSun"/>
                <w:sz w:val="25"/>
                <w:szCs w:val="25"/>
                <w:b/>
                <w:bCs/>
                <w:spacing w:val="-3"/>
              </w:rPr>
              <w:t>2</w:t>
            </w:r>
          </w:p>
        </w:tc>
        <w:tc>
          <w:tcPr>
            <w:tcW w:w="8156" w:type="dxa"/>
            <w:vAlign w:val="top"/>
          </w:tcPr>
          <w:p>
            <w:pPr>
              <w:ind w:left="74"/>
              <w:spacing w:before="265" w:line="165" w:lineRule="auto"/>
              <w:rPr>
                <w:rFonts w:ascii="SimSun" w:hAnsi="SimSun" w:eastAsia="SimSun" w:cs="SimSun"/>
                <w:sz w:val="25"/>
                <w:szCs w:val="25"/>
              </w:rPr>
            </w:pPr>
            <w:r>
              <w:rPr>
                <w:rFonts w:ascii="SimSun" w:hAnsi="SimSun" w:eastAsia="SimSun" w:cs="SimSun"/>
                <w:sz w:val="25"/>
                <w:szCs w:val="25"/>
                <w:b/>
                <w:bCs/>
                <w:spacing w:val="-5"/>
              </w:rPr>
              <w:t>SBU:G</w:t>
            </w:r>
          </w:p>
        </w:tc>
      </w:tr>
      <w:tr>
        <w:trPr>
          <w:trHeight w:val="508" w:hRule="atLeast"/>
        </w:trPr>
        <w:tc>
          <w:tcPr>
            <w:tcW w:w="1114" w:type="dxa"/>
            <w:vAlign w:val="top"/>
          </w:tcPr>
          <w:p>
            <w:pPr>
              <w:ind w:left="918"/>
              <w:spacing w:before="239" w:line="191" w:lineRule="auto"/>
              <w:rPr>
                <w:rFonts w:ascii="SimSun" w:hAnsi="SimSun" w:eastAsia="SimSun" w:cs="SimSun"/>
                <w:sz w:val="25"/>
                <w:szCs w:val="25"/>
              </w:rPr>
            </w:pPr>
            <w:r>
              <w:rPr>
                <w:rFonts w:ascii="SimSun" w:hAnsi="SimSun" w:eastAsia="SimSun" w:cs="SimSun"/>
                <w:sz w:val="25"/>
                <w:szCs w:val="25"/>
                <w:b/>
                <w:bCs/>
                <w:spacing w:val="-3"/>
              </w:rPr>
              <w:t>3</w:t>
            </w:r>
          </w:p>
        </w:tc>
        <w:tc>
          <w:tcPr>
            <w:tcW w:w="8156" w:type="dxa"/>
            <w:vAlign w:val="top"/>
          </w:tcPr>
          <w:p>
            <w:pPr>
              <w:ind w:left="74"/>
              <w:spacing w:before="277" w:line="163" w:lineRule="auto"/>
              <w:rPr>
                <w:rFonts w:ascii="SimSun" w:hAnsi="SimSun" w:eastAsia="SimSun" w:cs="SimSun"/>
                <w:sz w:val="25"/>
                <w:szCs w:val="25"/>
              </w:rPr>
            </w:pPr>
            <w:r>
              <w:rPr>
                <w:rFonts w:ascii="SimSun" w:hAnsi="SimSun" w:eastAsia="SimSun" w:cs="SimSun"/>
                <w:sz w:val="25"/>
                <w:szCs w:val="25"/>
                <w:b/>
                <w:bCs/>
                <w:spacing w:val="-5"/>
              </w:rPr>
              <w:t>SBU:B</w:t>
            </w:r>
          </w:p>
        </w:tc>
      </w:tr>
      <w:tr>
        <w:trPr>
          <w:trHeight w:val="519" w:hRule="atLeast"/>
        </w:trPr>
        <w:tc>
          <w:tcPr>
            <w:tcW w:w="1114" w:type="dxa"/>
            <w:vAlign w:val="top"/>
          </w:tcPr>
          <w:p>
            <w:pPr>
              <w:ind w:left="918"/>
              <w:spacing w:before="232" w:line="204" w:lineRule="auto"/>
              <w:rPr>
                <w:rFonts w:ascii="SimSun" w:hAnsi="SimSun" w:eastAsia="SimSun" w:cs="SimSun"/>
                <w:sz w:val="25"/>
                <w:szCs w:val="25"/>
              </w:rPr>
            </w:pPr>
            <w:r>
              <w:rPr>
                <w:rFonts w:ascii="SimSun" w:hAnsi="SimSun" w:eastAsia="SimSun" w:cs="SimSun"/>
                <w:sz w:val="25"/>
                <w:szCs w:val="25"/>
                <w:b/>
                <w:bCs/>
                <w:spacing w:val="-3"/>
              </w:rPr>
              <w:t>4</w:t>
            </w:r>
          </w:p>
        </w:tc>
        <w:tc>
          <w:tcPr>
            <w:tcW w:w="8156" w:type="dxa"/>
            <w:vAlign w:val="top"/>
          </w:tcPr>
          <w:p>
            <w:pPr>
              <w:ind w:left="74"/>
              <w:spacing w:before="278" w:line="170" w:lineRule="auto"/>
              <w:rPr>
                <w:rFonts w:ascii="SimSun" w:hAnsi="SimSun" w:eastAsia="SimSun" w:cs="SimSun"/>
                <w:sz w:val="25"/>
                <w:szCs w:val="25"/>
              </w:rPr>
            </w:pPr>
            <w:r>
              <w:rPr>
                <w:rFonts w:ascii="SimSun" w:hAnsi="SimSun" w:eastAsia="SimSun" w:cs="SimSun"/>
                <w:sz w:val="25"/>
                <w:szCs w:val="25"/>
                <w:b/>
                <w:bCs/>
                <w:spacing w:val="-5"/>
              </w:rPr>
              <w:t>CIS:R</w:t>
            </w:r>
          </w:p>
        </w:tc>
      </w:tr>
      <w:tr>
        <w:trPr>
          <w:trHeight w:val="509" w:hRule="atLeast"/>
        </w:trPr>
        <w:tc>
          <w:tcPr>
            <w:tcW w:w="1114" w:type="dxa"/>
            <w:vAlign w:val="top"/>
          </w:tcPr>
          <w:p>
            <w:pPr>
              <w:ind w:left="918"/>
              <w:spacing w:before="221" w:line="205" w:lineRule="auto"/>
              <w:rPr>
                <w:rFonts w:ascii="SimSun" w:hAnsi="SimSun" w:eastAsia="SimSun" w:cs="SimSun"/>
                <w:sz w:val="25"/>
                <w:szCs w:val="25"/>
              </w:rPr>
            </w:pPr>
            <w:r>
              <w:rPr>
                <w:rFonts w:ascii="SimSun" w:hAnsi="SimSun" w:eastAsia="SimSun" w:cs="SimSun"/>
                <w:sz w:val="25"/>
                <w:szCs w:val="25"/>
                <w:b/>
                <w:bCs/>
                <w:spacing w:val="-3"/>
              </w:rPr>
              <w:t>5</w:t>
            </w:r>
          </w:p>
        </w:tc>
        <w:tc>
          <w:tcPr>
            <w:tcW w:w="8156" w:type="dxa"/>
            <w:vAlign w:val="top"/>
          </w:tcPr>
          <w:p>
            <w:pPr>
              <w:ind w:left="74"/>
              <w:spacing w:before="260" w:line="176" w:lineRule="auto"/>
              <w:rPr>
                <w:rFonts w:ascii="SimSun" w:hAnsi="SimSun" w:eastAsia="SimSun" w:cs="SimSun"/>
                <w:sz w:val="25"/>
                <w:szCs w:val="25"/>
              </w:rPr>
            </w:pPr>
            <w:r>
              <w:rPr>
                <w:rFonts w:ascii="SimSun" w:hAnsi="SimSun" w:eastAsia="SimSun" w:cs="SimSun"/>
                <w:sz w:val="25"/>
                <w:szCs w:val="25"/>
                <w:b/>
                <w:bCs/>
                <w:spacing w:val="-5"/>
              </w:rPr>
              <w:t>CIS:G</w:t>
            </w:r>
          </w:p>
        </w:tc>
      </w:tr>
      <w:tr>
        <w:trPr>
          <w:trHeight w:val="494" w:hRule="atLeast"/>
        </w:trPr>
        <w:tc>
          <w:tcPr>
            <w:tcW w:w="1114" w:type="dxa"/>
            <w:vAlign w:val="top"/>
          </w:tcPr>
          <w:p>
            <w:pPr>
              <w:ind w:left="918"/>
              <w:spacing w:before="222" w:line="193" w:lineRule="auto"/>
              <w:rPr>
                <w:rFonts w:ascii="SimSun" w:hAnsi="SimSun" w:eastAsia="SimSun" w:cs="SimSun"/>
                <w:sz w:val="25"/>
                <w:szCs w:val="25"/>
              </w:rPr>
            </w:pPr>
            <w:r>
              <w:rPr>
                <w:rFonts w:ascii="SimSun" w:hAnsi="SimSun" w:eastAsia="SimSun" w:cs="SimSun"/>
                <w:sz w:val="25"/>
                <w:szCs w:val="25"/>
                <w:b/>
                <w:bCs/>
                <w:spacing w:val="-3"/>
              </w:rPr>
              <w:t>6</w:t>
            </w:r>
          </w:p>
        </w:tc>
        <w:tc>
          <w:tcPr>
            <w:tcW w:w="8156" w:type="dxa"/>
            <w:vAlign w:val="top"/>
          </w:tcPr>
          <w:p>
            <w:pPr>
              <w:ind w:left="74"/>
              <w:spacing w:before="260" w:line="165" w:lineRule="auto"/>
              <w:rPr>
                <w:rFonts w:ascii="SimSun" w:hAnsi="SimSun" w:eastAsia="SimSun" w:cs="SimSun"/>
                <w:sz w:val="25"/>
                <w:szCs w:val="25"/>
              </w:rPr>
            </w:pPr>
            <w:r>
              <w:rPr>
                <w:rFonts w:ascii="SimSun" w:hAnsi="SimSun" w:eastAsia="SimSun" w:cs="SimSun"/>
                <w:sz w:val="25"/>
                <w:szCs w:val="25"/>
                <w:b/>
                <w:bCs/>
                <w:spacing w:val="-5"/>
              </w:rPr>
              <w:t>CIS:B</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8256"/>
      </w:tblGrid>
      <w:tr>
        <w:trPr>
          <w:trHeight w:val="511" w:hRule="atLeast"/>
        </w:trPr>
        <w:tc>
          <w:tcPr>
            <w:tcW w:w="1024" w:type="dxa"/>
            <w:vAlign w:val="top"/>
          </w:tcPr>
          <w:p>
            <w:pPr>
              <w:ind w:left="85"/>
              <w:spacing w:before="168"/>
              <w:rPr>
                <w:rFonts w:ascii="SimSun" w:hAnsi="SimSun" w:eastAsia="SimSun" w:cs="SimSun"/>
                <w:sz w:val="24"/>
                <w:szCs w:val="24"/>
              </w:rPr>
            </w:pPr>
            <w:r>
              <w:rPr>
                <w:rFonts w:ascii="SimSun" w:hAnsi="SimSun" w:eastAsia="SimSun" w:cs="SimSun"/>
                <w:sz w:val="24"/>
                <w:szCs w:val="24"/>
                <w:spacing w:val="-2"/>
              </w:rPr>
              <w:t>4609</w:t>
            </w:r>
          </w:p>
        </w:tc>
        <w:tc>
          <w:tcPr>
            <w:tcW w:w="8256" w:type="dxa"/>
            <w:vAlign w:val="top"/>
          </w:tcPr>
          <w:p>
            <w:pPr>
              <w:ind w:left="84"/>
              <w:spacing w:before="141" w:line="219" w:lineRule="auto"/>
              <w:rPr>
                <w:rFonts w:ascii="SimSun" w:hAnsi="SimSun" w:eastAsia="SimSun" w:cs="SimSun"/>
                <w:sz w:val="24"/>
                <w:szCs w:val="24"/>
              </w:rPr>
            </w:pPr>
            <w:r>
              <w:rPr>
                <w:rFonts w:ascii="SimSun" w:hAnsi="SimSun" w:eastAsia="SimSun" w:cs="SimSun"/>
                <w:sz w:val="24"/>
                <w:szCs w:val="24"/>
                <w:b/>
                <w:bCs/>
                <w:spacing w:val="-4"/>
              </w:rPr>
              <w:t>灰色平衡调整值：R</w:t>
            </w:r>
            <w:r>
              <w:rPr>
                <w:rFonts w:ascii="SimSun" w:hAnsi="SimSun" w:eastAsia="SimSun" w:cs="SimSun"/>
                <w:sz w:val="24"/>
                <w:szCs w:val="24"/>
                <w:spacing w:val="-4"/>
              </w:rPr>
              <w:t xml:space="preserve"> </w:t>
            </w:r>
            <w:r>
              <w:rPr>
                <w:rFonts w:ascii="SimSun" w:hAnsi="SimSun" w:eastAsia="SimSun" w:cs="SimSun"/>
                <w:sz w:val="24"/>
                <w:szCs w:val="24"/>
                <w:b/>
                <w:bCs/>
                <w:spacing w:val="-4"/>
              </w:rPr>
              <w:t>DFU</w:t>
            </w:r>
          </w:p>
        </w:tc>
      </w:tr>
      <w:tr>
        <w:trPr>
          <w:trHeight w:val="496" w:hRule="atLeast"/>
        </w:trPr>
        <w:tc>
          <w:tcPr>
            <w:tcW w:w="1024" w:type="dxa"/>
            <w:vAlign w:val="top"/>
          </w:tcPr>
          <w:p>
            <w:pPr>
              <w:rPr>
                <w:rFonts w:ascii="Arial"/>
                <w:sz w:val="21"/>
              </w:rPr>
            </w:pPr>
            <w:r/>
          </w:p>
        </w:tc>
        <w:tc>
          <w:tcPr>
            <w:tcW w:w="8256" w:type="dxa"/>
            <w:vAlign w:val="top"/>
          </w:tcPr>
          <w:p>
            <w:pPr>
              <w:ind w:left="84"/>
              <w:spacing w:before="130" w:line="219" w:lineRule="auto"/>
              <w:rPr>
                <w:rFonts w:ascii="SimSun" w:hAnsi="SimSun" w:eastAsia="SimSun" w:cs="SimSun"/>
                <w:sz w:val="24"/>
                <w:szCs w:val="24"/>
              </w:rPr>
            </w:pPr>
            <w:r>
              <w:rPr>
                <w:rFonts w:ascii="SimSun" w:hAnsi="SimSun" w:eastAsia="SimSun" w:cs="SimSun"/>
                <w:sz w:val="24"/>
                <w:szCs w:val="24"/>
                <w:b/>
                <w:bCs/>
                <w:spacing w:val="-3"/>
              </w:rPr>
              <w:t>显示通过灰色平衡调整的红色基准电压。</w:t>
            </w:r>
          </w:p>
        </w:tc>
      </w:tr>
      <w:tr>
        <w:trPr>
          <w:trHeight w:val="512" w:hRule="atLeast"/>
        </w:trPr>
        <w:tc>
          <w:tcPr>
            <w:tcW w:w="1024" w:type="dxa"/>
            <w:vAlign w:val="top"/>
          </w:tcPr>
          <w:p>
            <w:pPr>
              <w:ind w:left="88"/>
              <w:spacing w:before="230" w:line="209" w:lineRule="auto"/>
              <w:rPr>
                <w:rFonts w:ascii="SimSun" w:hAnsi="SimSun" w:eastAsia="SimSun" w:cs="SimSun"/>
                <w:sz w:val="24"/>
                <w:szCs w:val="24"/>
              </w:rPr>
            </w:pPr>
            <w:r>
              <w:rPr>
                <w:rFonts w:ascii="SimSun" w:hAnsi="SimSun" w:eastAsia="SimSun" w:cs="SimSun"/>
                <w:sz w:val="24"/>
                <w:szCs w:val="24"/>
                <w:b/>
                <w:bCs/>
                <w:spacing w:val="-5"/>
              </w:rPr>
              <w:t>4610</w:t>
            </w:r>
          </w:p>
        </w:tc>
        <w:tc>
          <w:tcPr>
            <w:tcW w:w="8256" w:type="dxa"/>
            <w:vAlign w:val="top"/>
          </w:tcPr>
          <w:p>
            <w:pPr>
              <w:ind w:left="84"/>
              <w:spacing w:before="184" w:line="219" w:lineRule="auto"/>
              <w:rPr>
                <w:rFonts w:ascii="SimSun" w:hAnsi="SimSun" w:eastAsia="SimSun" w:cs="SimSun"/>
                <w:sz w:val="24"/>
                <w:szCs w:val="24"/>
              </w:rPr>
            </w:pPr>
            <w:r>
              <w:rPr>
                <w:rFonts w:ascii="SimSun" w:hAnsi="SimSun" w:eastAsia="SimSun" w:cs="SimSun"/>
                <w:sz w:val="24"/>
                <w:szCs w:val="24"/>
                <w:b/>
                <w:bCs/>
                <w:spacing w:val="-4"/>
              </w:rPr>
              <w:t>灰色平衡调整值：G</w:t>
            </w:r>
            <w:r>
              <w:rPr>
                <w:rFonts w:ascii="SimSun" w:hAnsi="SimSun" w:eastAsia="SimSun" w:cs="SimSun"/>
                <w:sz w:val="24"/>
                <w:szCs w:val="24"/>
                <w:spacing w:val="-4"/>
              </w:rPr>
              <w:t xml:space="preserve"> </w:t>
            </w:r>
            <w:r>
              <w:rPr>
                <w:rFonts w:ascii="SimSun" w:hAnsi="SimSun" w:eastAsia="SimSun" w:cs="SimSun"/>
                <w:sz w:val="24"/>
                <w:szCs w:val="24"/>
                <w:b/>
                <w:bCs/>
                <w:spacing w:val="-4"/>
              </w:rPr>
              <w:t>DFU</w:t>
            </w:r>
          </w:p>
        </w:tc>
      </w:tr>
    </w:tbl>
    <w:p>
      <w:pPr>
        <w:rPr>
          <w:rFonts w:ascii="Arial"/>
          <w:sz w:val="21"/>
        </w:rPr>
      </w:pPr>
      <w:r/>
    </w:p>
    <w:p>
      <w:pPr>
        <w:sectPr>
          <w:headerReference w:type="default" r:id="rId509"/>
          <w:footerReference w:type="default" r:id="rId583"/>
          <w:pgSz w:w="11900" w:h="16840"/>
          <w:pgMar w:top="1437" w:right="1269" w:bottom="795" w:left="9" w:header="1039" w:footer="633" w:gutter="0"/>
        </w:sectPr>
        <w:rPr>
          <w:rFonts w:ascii="Arial" w:hAnsi="Arial" w:eastAsia="Arial" w:cs="Arial"/>
          <w:sz w:val="21"/>
          <w:szCs w:val="21"/>
        </w:rPr>
      </w:pPr>
    </w:p>
    <w:p>
      <w:pPr>
        <w:spacing w:before="61"/>
        <w:rPr/>
      </w:pPr>
      <w:r>
        <w:pict>
          <v:shape id="_x0000_s500" style="position:absolute;margin-left:547.001pt;margin-top:240.997pt;mso-position-vertical-relative:page;mso-position-horizontal-relative:page;width:47pt;height:26.55pt;z-index:253416448;" o:allowincell="f" fillcolor="#6A6B6D" filled="true" stroked="false" type="#_x0000_t202">
            <v:fill on="true"/>
            <v:stroke on="false"/>
            <v:path/>
            <v:imagedata o:title=""/>
            <o:lock v:ext="edit" aspectratio="false"/>
            <v:textbox inset="0mm,0mm,0mm,0mm">
              <w:txbxContent>
                <w:p>
                  <w:pPr>
                    <w:ind w:left="24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61"/>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8246"/>
      </w:tblGrid>
      <w:tr>
        <w:trPr>
          <w:trHeight w:val="513" w:hRule="atLeast"/>
        </w:trPr>
        <w:tc>
          <w:tcPr>
            <w:tcW w:w="1024" w:type="dxa"/>
            <w:vAlign w:val="top"/>
          </w:tcPr>
          <w:p>
            <w:pPr>
              <w:rPr>
                <w:rFonts w:ascii="Arial"/>
                <w:sz w:val="21"/>
              </w:rPr>
            </w:pPr>
            <w:r/>
          </w:p>
        </w:tc>
        <w:tc>
          <w:tcPr>
            <w:tcW w:w="8246" w:type="dxa"/>
            <w:vAlign w:val="top"/>
          </w:tcPr>
          <w:p>
            <w:pPr>
              <w:ind w:left="104"/>
              <w:spacing w:before="141" w:line="219" w:lineRule="auto"/>
              <w:rPr>
                <w:rFonts w:ascii="SimSun" w:hAnsi="SimSun" w:eastAsia="SimSun" w:cs="SimSun"/>
                <w:sz w:val="24"/>
                <w:szCs w:val="24"/>
              </w:rPr>
            </w:pPr>
            <w:r>
              <w:rPr>
                <w:rFonts w:ascii="SimSun" w:hAnsi="SimSun" w:eastAsia="SimSun" w:cs="SimSun"/>
                <w:sz w:val="24"/>
                <w:szCs w:val="24"/>
                <w:b/>
                <w:bCs/>
                <w:spacing w:val="-3"/>
              </w:rPr>
              <w:t>显示通过灰色平衡调整的绿色基准电压。</w:t>
            </w:r>
          </w:p>
        </w:tc>
      </w:tr>
      <w:tr>
        <w:trPr>
          <w:trHeight w:val="508" w:hRule="atLeast"/>
        </w:trPr>
        <w:tc>
          <w:tcPr>
            <w:tcW w:w="1024" w:type="dxa"/>
            <w:vAlign w:val="top"/>
          </w:tcPr>
          <w:p>
            <w:pPr>
              <w:ind w:left="65"/>
              <w:spacing w:before="165"/>
              <w:rPr>
                <w:rFonts w:ascii="SimSun" w:hAnsi="SimSun" w:eastAsia="SimSun" w:cs="SimSun"/>
                <w:sz w:val="24"/>
                <w:szCs w:val="24"/>
              </w:rPr>
            </w:pPr>
            <w:r>
              <w:rPr>
                <w:rFonts w:ascii="SimSun" w:hAnsi="SimSun" w:eastAsia="SimSun" w:cs="SimSun"/>
                <w:sz w:val="24"/>
                <w:szCs w:val="24"/>
                <w:spacing w:val="-2"/>
              </w:rPr>
              <w:t>4611</w:t>
            </w:r>
          </w:p>
        </w:tc>
        <w:tc>
          <w:tcPr>
            <w:tcW w:w="8246" w:type="dxa"/>
            <w:vAlign w:val="top"/>
          </w:tcPr>
          <w:p>
            <w:pPr>
              <w:ind w:left="104"/>
              <w:spacing w:before="138" w:line="219" w:lineRule="auto"/>
              <w:rPr>
                <w:rFonts w:ascii="SimSun" w:hAnsi="SimSun" w:eastAsia="SimSun" w:cs="SimSun"/>
                <w:sz w:val="24"/>
                <w:szCs w:val="24"/>
              </w:rPr>
            </w:pPr>
            <w:r>
              <w:rPr>
                <w:rFonts w:ascii="SimSun" w:hAnsi="SimSun" w:eastAsia="SimSun" w:cs="SimSun"/>
                <w:sz w:val="24"/>
                <w:szCs w:val="24"/>
                <w:b/>
                <w:bCs/>
                <w:spacing w:val="-4"/>
              </w:rPr>
              <w:t>灰色平衡调整值：B</w:t>
            </w:r>
            <w:r>
              <w:rPr>
                <w:rFonts w:ascii="SimSun" w:hAnsi="SimSun" w:eastAsia="SimSun" w:cs="SimSun"/>
                <w:sz w:val="24"/>
                <w:szCs w:val="24"/>
                <w:spacing w:val="-4"/>
              </w:rPr>
              <w:t xml:space="preserve"> </w:t>
            </w:r>
            <w:r>
              <w:rPr>
                <w:rFonts w:ascii="SimSun" w:hAnsi="SimSun" w:eastAsia="SimSun" w:cs="SimSun"/>
                <w:sz w:val="24"/>
                <w:szCs w:val="24"/>
                <w:b/>
                <w:bCs/>
                <w:spacing w:val="-4"/>
              </w:rPr>
              <w:t>DFU</w:t>
            </w:r>
          </w:p>
        </w:tc>
      </w:tr>
      <w:tr>
        <w:trPr>
          <w:trHeight w:val="497" w:hRule="atLeast"/>
        </w:trPr>
        <w:tc>
          <w:tcPr>
            <w:tcW w:w="1024" w:type="dxa"/>
            <w:vAlign w:val="top"/>
          </w:tcPr>
          <w:p>
            <w:pPr>
              <w:rPr>
                <w:rFonts w:ascii="Arial"/>
                <w:sz w:val="21"/>
              </w:rPr>
            </w:pPr>
            <w:r/>
          </w:p>
        </w:tc>
        <w:tc>
          <w:tcPr>
            <w:tcW w:w="8246" w:type="dxa"/>
            <w:vAlign w:val="top"/>
          </w:tcPr>
          <w:p>
            <w:pPr>
              <w:ind w:left="104"/>
              <w:spacing w:before="130" w:line="219" w:lineRule="auto"/>
              <w:rPr>
                <w:rFonts w:ascii="SimSun" w:hAnsi="SimSun" w:eastAsia="SimSun" w:cs="SimSun"/>
                <w:sz w:val="24"/>
                <w:szCs w:val="24"/>
              </w:rPr>
            </w:pPr>
            <w:r>
              <w:rPr>
                <w:rFonts w:ascii="SimSun" w:hAnsi="SimSun" w:eastAsia="SimSun" w:cs="SimSun"/>
                <w:sz w:val="24"/>
                <w:szCs w:val="24"/>
                <w:b/>
                <w:bCs/>
                <w:spacing w:val="-3"/>
              </w:rPr>
              <w:t>显示通过灰色平衡调整的蓝色基准电压。</w:t>
            </w:r>
          </w:p>
        </w:tc>
      </w:tr>
      <w:tr>
        <w:trPr>
          <w:trHeight w:val="508" w:hRule="atLeast"/>
        </w:trPr>
        <w:tc>
          <w:tcPr>
            <w:tcW w:w="1024" w:type="dxa"/>
            <w:vAlign w:val="top"/>
          </w:tcPr>
          <w:p>
            <w:pPr>
              <w:ind w:left="848"/>
              <w:spacing w:before="230" w:line="206" w:lineRule="auto"/>
              <w:rPr>
                <w:rFonts w:ascii="SimSun" w:hAnsi="SimSun" w:eastAsia="SimSun" w:cs="SimSun"/>
                <w:sz w:val="24"/>
                <w:szCs w:val="24"/>
              </w:rPr>
            </w:pPr>
            <w:r>
              <w:rPr>
                <w:rFonts w:ascii="SimSun" w:hAnsi="SimSun" w:eastAsia="SimSun" w:cs="SimSun"/>
                <w:sz w:val="24"/>
                <w:szCs w:val="24"/>
                <w:b/>
                <w:bCs/>
                <w:spacing w:val="-3"/>
              </w:rPr>
              <w:t>1</w:t>
            </w:r>
          </w:p>
        </w:tc>
        <w:tc>
          <w:tcPr>
            <w:tcW w:w="8246" w:type="dxa"/>
            <w:vAlign w:val="top"/>
          </w:tcPr>
          <w:p>
            <w:pPr>
              <w:ind w:left="104"/>
              <w:spacing w:before="181" w:line="219" w:lineRule="auto"/>
              <w:rPr>
                <w:rFonts w:ascii="SimSun" w:hAnsi="SimSun" w:eastAsia="SimSun" w:cs="SimSun"/>
                <w:sz w:val="24"/>
                <w:szCs w:val="24"/>
              </w:rPr>
            </w:pPr>
            <w:r>
              <w:rPr>
                <w:rFonts w:ascii="SimSun" w:hAnsi="SimSun" w:eastAsia="SimSun" w:cs="SimSun"/>
                <w:sz w:val="24"/>
                <w:szCs w:val="24"/>
                <w:b/>
                <w:bCs/>
                <w:spacing w:val="-5"/>
              </w:rPr>
              <w:t>文本扫描</w:t>
            </w:r>
          </w:p>
        </w:tc>
      </w:tr>
      <w:tr>
        <w:trPr>
          <w:trHeight w:val="513" w:hRule="atLeast"/>
        </w:trPr>
        <w:tc>
          <w:tcPr>
            <w:tcW w:w="1024" w:type="dxa"/>
            <w:vAlign w:val="top"/>
          </w:tcPr>
          <w:p>
            <w:pPr>
              <w:ind w:left="848"/>
              <w:spacing w:before="232" w:line="208" w:lineRule="auto"/>
              <w:rPr>
                <w:rFonts w:ascii="SimSun" w:hAnsi="SimSun" w:eastAsia="SimSun" w:cs="SimSun"/>
                <w:sz w:val="24"/>
                <w:szCs w:val="24"/>
              </w:rPr>
            </w:pPr>
            <w:r>
              <w:rPr>
                <w:rFonts w:ascii="SimSun" w:hAnsi="SimSun" w:eastAsia="SimSun" w:cs="SimSun"/>
                <w:sz w:val="24"/>
                <w:szCs w:val="24"/>
                <w:b/>
                <w:bCs/>
                <w:spacing w:val="-3"/>
              </w:rPr>
              <w:t>2</w:t>
            </w:r>
          </w:p>
        </w:tc>
        <w:tc>
          <w:tcPr>
            <w:tcW w:w="8246" w:type="dxa"/>
            <w:vAlign w:val="top"/>
          </w:tcPr>
          <w:p>
            <w:pPr>
              <w:ind w:left="104"/>
              <w:spacing w:before="196" w:line="221" w:lineRule="auto"/>
              <w:rPr>
                <w:rFonts w:ascii="SimSun" w:hAnsi="SimSun" w:eastAsia="SimSun" w:cs="SimSun"/>
                <w:sz w:val="24"/>
                <w:szCs w:val="24"/>
              </w:rPr>
            </w:pPr>
            <w:r>
              <w:rPr>
                <w:rFonts w:ascii="SimSun" w:hAnsi="SimSun" w:eastAsia="SimSun" w:cs="SimSun"/>
                <w:sz w:val="24"/>
                <w:szCs w:val="24"/>
                <w:b/>
                <w:bCs/>
                <w:spacing w:val="-9"/>
              </w:rPr>
              <w:t>D</w:t>
            </w:r>
            <w:r>
              <w:rPr>
                <w:rFonts w:ascii="SimSun" w:hAnsi="SimSun" w:eastAsia="SimSun" w:cs="SimSun"/>
                <w:sz w:val="24"/>
                <w:szCs w:val="24"/>
                <w:spacing w:val="-22"/>
              </w:rPr>
              <w:t xml:space="preserve"> </w:t>
            </w:r>
            <w:r>
              <w:rPr>
                <w:rFonts w:ascii="SimSun" w:hAnsi="SimSun" w:eastAsia="SimSun" w:cs="SimSun"/>
                <w:sz w:val="24"/>
                <w:szCs w:val="24"/>
                <w:b/>
                <w:bCs/>
                <w:spacing w:val="-9"/>
              </w:rPr>
              <w:t>F</w:t>
            </w:r>
            <w:r>
              <w:rPr>
                <w:rFonts w:ascii="SimSun" w:hAnsi="SimSun" w:eastAsia="SimSun" w:cs="SimSun"/>
                <w:sz w:val="24"/>
                <w:szCs w:val="24"/>
                <w:spacing w:val="-18"/>
              </w:rPr>
              <w:t xml:space="preserve"> </w:t>
            </w:r>
            <w:r>
              <w:rPr>
                <w:rFonts w:ascii="SimSun" w:hAnsi="SimSun" w:eastAsia="SimSun" w:cs="SimSun"/>
                <w:sz w:val="24"/>
                <w:szCs w:val="24"/>
                <w:b/>
                <w:bCs/>
                <w:spacing w:val="-9"/>
              </w:rPr>
              <w:t>扫</w:t>
            </w:r>
            <w:r>
              <w:rPr>
                <w:rFonts w:ascii="SimSun" w:hAnsi="SimSun" w:eastAsia="SimSun" w:cs="SimSun"/>
                <w:sz w:val="24"/>
                <w:szCs w:val="24"/>
                <w:spacing w:val="-18"/>
              </w:rPr>
              <w:t xml:space="preserve"> </w:t>
            </w:r>
            <w:r>
              <w:rPr>
                <w:rFonts w:ascii="SimSun" w:hAnsi="SimSun" w:eastAsia="SimSun" w:cs="SimSun"/>
                <w:sz w:val="24"/>
                <w:szCs w:val="24"/>
                <w:b/>
                <w:bCs/>
                <w:spacing w:val="-9"/>
              </w:rPr>
              <w:t>描</w:t>
            </w:r>
          </w:p>
        </w:tc>
      </w:tr>
    </w:tbl>
    <w:p>
      <w:pPr>
        <w:spacing w:before="2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94"/>
        <w:gridCol w:w="8166"/>
      </w:tblGrid>
      <w:tr>
        <w:trPr>
          <w:trHeight w:val="513" w:hRule="atLeast"/>
        </w:trPr>
        <w:tc>
          <w:tcPr>
            <w:tcW w:w="1094" w:type="dxa"/>
            <w:vAlign w:val="top"/>
          </w:tcPr>
          <w:p>
            <w:pPr>
              <w:ind w:left="68"/>
              <w:spacing w:before="157"/>
              <w:rPr>
                <w:rFonts w:ascii="SimSun" w:hAnsi="SimSun" w:eastAsia="SimSun" w:cs="SimSun"/>
                <w:sz w:val="25"/>
                <w:szCs w:val="25"/>
              </w:rPr>
            </w:pPr>
            <w:r>
              <w:rPr>
                <w:rFonts w:ascii="SimSun" w:hAnsi="SimSun" w:eastAsia="SimSun" w:cs="SimSun"/>
                <w:sz w:val="25"/>
                <w:szCs w:val="25"/>
                <w:b/>
                <w:bCs/>
                <w:spacing w:val="-5"/>
              </w:rPr>
              <w:t>4623</w:t>
            </w:r>
          </w:p>
        </w:tc>
        <w:tc>
          <w:tcPr>
            <w:tcW w:w="8166" w:type="dxa"/>
            <w:vAlign w:val="top"/>
          </w:tcPr>
          <w:p>
            <w:pPr>
              <w:ind w:left="94"/>
              <w:spacing w:before="131" w:line="219" w:lineRule="auto"/>
              <w:rPr>
                <w:rFonts w:ascii="SimSun" w:hAnsi="SimSun" w:eastAsia="SimSun" w:cs="SimSun"/>
                <w:sz w:val="25"/>
                <w:szCs w:val="25"/>
              </w:rPr>
            </w:pPr>
            <w:r>
              <w:rPr>
                <w:rFonts w:ascii="SimSun" w:hAnsi="SimSun" w:eastAsia="SimSun" w:cs="SimSun"/>
                <w:sz w:val="25"/>
                <w:szCs w:val="25"/>
                <w:b/>
                <w:bCs/>
                <w:spacing w:val="-5"/>
              </w:rPr>
              <w:t>黑电平调整值DFU</w:t>
            </w:r>
          </w:p>
        </w:tc>
      </w:tr>
      <w:tr>
        <w:trPr>
          <w:trHeight w:val="509" w:hRule="atLeast"/>
        </w:trPr>
        <w:tc>
          <w:tcPr>
            <w:tcW w:w="1094" w:type="dxa"/>
            <w:vAlign w:val="top"/>
          </w:tcPr>
          <w:p>
            <w:pPr>
              <w:rPr>
                <w:rFonts w:ascii="Arial"/>
                <w:sz w:val="21"/>
              </w:rPr>
            </w:pPr>
            <w:r/>
          </w:p>
        </w:tc>
        <w:tc>
          <w:tcPr>
            <w:tcW w:w="8166" w:type="dxa"/>
            <w:vAlign w:val="top"/>
          </w:tcPr>
          <w:p>
            <w:pPr>
              <w:ind w:left="94"/>
              <w:spacing w:before="195" w:line="224" w:lineRule="auto"/>
              <w:rPr>
                <w:rFonts w:ascii="SimSun" w:hAnsi="SimSun" w:eastAsia="SimSun" w:cs="SimSun"/>
                <w:sz w:val="25"/>
                <w:szCs w:val="25"/>
              </w:rPr>
            </w:pPr>
            <w:r>
              <w:rPr>
                <w:rFonts w:ascii="SimSun" w:hAnsi="SimSun" w:eastAsia="SimSun" w:cs="SimSun"/>
                <w:sz w:val="25"/>
                <w:szCs w:val="25"/>
                <w:b/>
                <w:bCs/>
              </w:rPr>
              <w:t>[0至16383/0/1]</w:t>
            </w:r>
          </w:p>
        </w:tc>
      </w:tr>
      <w:tr>
        <w:trPr>
          <w:trHeight w:val="508" w:hRule="atLeast"/>
        </w:trPr>
        <w:tc>
          <w:tcPr>
            <w:tcW w:w="1094" w:type="dxa"/>
            <w:vAlign w:val="top"/>
          </w:tcPr>
          <w:p>
            <w:pPr>
              <w:ind w:left="908"/>
              <w:spacing w:before="217" w:line="207" w:lineRule="auto"/>
              <w:rPr>
                <w:rFonts w:ascii="SimSun" w:hAnsi="SimSun" w:eastAsia="SimSun" w:cs="SimSun"/>
                <w:sz w:val="25"/>
                <w:szCs w:val="25"/>
              </w:rPr>
            </w:pPr>
            <w:r>
              <w:rPr>
                <w:rFonts w:ascii="SimSun" w:hAnsi="SimSun" w:eastAsia="SimSun" w:cs="SimSun"/>
                <w:sz w:val="25"/>
                <w:szCs w:val="25"/>
                <w:b/>
                <w:bCs/>
                <w:spacing w:val="-3"/>
              </w:rPr>
              <w:t>1</w:t>
            </w:r>
          </w:p>
        </w:tc>
        <w:tc>
          <w:tcPr>
            <w:tcW w:w="8166" w:type="dxa"/>
            <w:vAlign w:val="top"/>
          </w:tcPr>
          <w:p>
            <w:pPr>
              <w:ind w:left="94"/>
              <w:spacing w:before="256" w:line="178" w:lineRule="auto"/>
              <w:rPr>
                <w:rFonts w:ascii="SimSun" w:hAnsi="SimSun" w:eastAsia="SimSun" w:cs="SimSun"/>
                <w:sz w:val="25"/>
                <w:szCs w:val="25"/>
              </w:rPr>
            </w:pPr>
            <w:r>
              <w:rPr>
                <w:rFonts w:ascii="SimSun" w:hAnsi="SimSun" w:eastAsia="SimSun" w:cs="SimSun"/>
                <w:sz w:val="25"/>
                <w:szCs w:val="25"/>
                <w:b/>
                <w:bCs/>
                <w:spacing w:val="-5"/>
              </w:rPr>
              <w:t>R:FE</w:t>
            </w:r>
          </w:p>
        </w:tc>
      </w:tr>
      <w:tr>
        <w:trPr>
          <w:trHeight w:val="499" w:hRule="atLeast"/>
        </w:trPr>
        <w:tc>
          <w:tcPr>
            <w:tcW w:w="1094" w:type="dxa"/>
            <w:vAlign w:val="top"/>
          </w:tcPr>
          <w:p>
            <w:pPr>
              <w:ind w:left="908"/>
              <w:spacing w:before="230" w:line="191" w:lineRule="auto"/>
              <w:rPr>
                <w:rFonts w:ascii="SimSun" w:hAnsi="SimSun" w:eastAsia="SimSun" w:cs="SimSun"/>
                <w:sz w:val="25"/>
                <w:szCs w:val="25"/>
              </w:rPr>
            </w:pPr>
            <w:r>
              <w:rPr>
                <w:rFonts w:ascii="SimSun" w:hAnsi="SimSun" w:eastAsia="SimSun" w:cs="SimSun"/>
                <w:sz w:val="25"/>
                <w:szCs w:val="25"/>
                <w:b/>
                <w:bCs/>
                <w:spacing w:val="-3"/>
              </w:rPr>
              <w:t>2</w:t>
            </w:r>
          </w:p>
        </w:tc>
        <w:tc>
          <w:tcPr>
            <w:tcW w:w="8166" w:type="dxa"/>
            <w:vAlign w:val="top"/>
          </w:tcPr>
          <w:p>
            <w:pPr>
              <w:ind w:left="94"/>
              <w:spacing w:before="266" w:line="164" w:lineRule="auto"/>
              <w:rPr>
                <w:rFonts w:ascii="SimSun" w:hAnsi="SimSun" w:eastAsia="SimSun" w:cs="SimSun"/>
                <w:sz w:val="25"/>
                <w:szCs w:val="25"/>
              </w:rPr>
            </w:pPr>
            <w:r>
              <w:rPr>
                <w:rFonts w:ascii="SimSun" w:hAnsi="SimSun" w:eastAsia="SimSun" w:cs="SimSun"/>
                <w:sz w:val="25"/>
                <w:szCs w:val="25"/>
                <w:b/>
                <w:bCs/>
                <w:spacing w:val="-5"/>
              </w:rPr>
              <w:t>R:FO</w:t>
            </w:r>
          </w:p>
        </w:tc>
      </w:tr>
      <w:tr>
        <w:trPr>
          <w:trHeight w:val="508" w:hRule="atLeast"/>
        </w:trPr>
        <w:tc>
          <w:tcPr>
            <w:tcW w:w="1094" w:type="dxa"/>
            <w:vAlign w:val="top"/>
          </w:tcPr>
          <w:p>
            <w:pPr>
              <w:ind w:left="908"/>
              <w:spacing w:before="229" w:line="198" w:lineRule="auto"/>
              <w:rPr>
                <w:rFonts w:ascii="SimSun" w:hAnsi="SimSun" w:eastAsia="SimSun" w:cs="SimSun"/>
                <w:sz w:val="25"/>
                <w:szCs w:val="25"/>
              </w:rPr>
            </w:pPr>
            <w:r>
              <w:rPr>
                <w:rFonts w:ascii="SimSun" w:hAnsi="SimSun" w:eastAsia="SimSun" w:cs="SimSun"/>
                <w:sz w:val="25"/>
                <w:szCs w:val="25"/>
                <w:b/>
                <w:bCs/>
                <w:spacing w:val="-3"/>
              </w:rPr>
              <w:t>3</w:t>
            </w:r>
          </w:p>
        </w:tc>
        <w:tc>
          <w:tcPr>
            <w:tcW w:w="8166" w:type="dxa"/>
            <w:vAlign w:val="top"/>
          </w:tcPr>
          <w:p>
            <w:pPr>
              <w:ind w:left="94"/>
              <w:spacing w:before="270" w:line="168" w:lineRule="auto"/>
              <w:rPr>
                <w:rFonts w:ascii="SimSun" w:hAnsi="SimSun" w:eastAsia="SimSun" w:cs="SimSun"/>
                <w:sz w:val="25"/>
                <w:szCs w:val="25"/>
              </w:rPr>
            </w:pPr>
            <w:r>
              <w:rPr>
                <w:rFonts w:ascii="SimSun" w:hAnsi="SimSun" w:eastAsia="SimSun" w:cs="SimSun"/>
                <w:sz w:val="25"/>
                <w:szCs w:val="25"/>
                <w:b/>
                <w:bCs/>
                <w:spacing w:val="-5"/>
              </w:rPr>
              <w:t>R:LE</w:t>
            </w:r>
          </w:p>
        </w:tc>
      </w:tr>
      <w:tr>
        <w:trPr>
          <w:trHeight w:val="513" w:hRule="atLeast"/>
        </w:trPr>
        <w:tc>
          <w:tcPr>
            <w:tcW w:w="1094" w:type="dxa"/>
            <w:vAlign w:val="top"/>
          </w:tcPr>
          <w:p>
            <w:pPr>
              <w:ind w:left="908"/>
              <w:spacing w:before="253" w:line="184" w:lineRule="auto"/>
              <w:rPr>
                <w:rFonts w:ascii="SimSun" w:hAnsi="SimSun" w:eastAsia="SimSun" w:cs="SimSun"/>
                <w:sz w:val="25"/>
                <w:szCs w:val="25"/>
              </w:rPr>
            </w:pPr>
            <w:r>
              <w:rPr>
                <w:rFonts w:ascii="SimSun" w:hAnsi="SimSun" w:eastAsia="SimSun" w:cs="SimSun"/>
                <w:sz w:val="25"/>
                <w:szCs w:val="25"/>
                <w:b/>
                <w:bCs/>
                <w:spacing w:val="-3"/>
              </w:rPr>
              <w:t>4</w:t>
            </w:r>
          </w:p>
        </w:tc>
        <w:tc>
          <w:tcPr>
            <w:tcW w:w="8166" w:type="dxa"/>
            <w:vAlign w:val="top"/>
          </w:tcPr>
          <w:p>
            <w:pPr>
              <w:ind w:left="94"/>
              <w:spacing w:before="290" w:line="157" w:lineRule="auto"/>
              <w:rPr>
                <w:rFonts w:ascii="SimSun" w:hAnsi="SimSun" w:eastAsia="SimSun" w:cs="SimSun"/>
                <w:sz w:val="25"/>
                <w:szCs w:val="25"/>
              </w:rPr>
            </w:pPr>
            <w:r>
              <w:rPr>
                <w:rFonts w:ascii="SimSun" w:hAnsi="SimSun" w:eastAsia="SimSun" w:cs="SimSun"/>
                <w:sz w:val="25"/>
                <w:szCs w:val="25"/>
                <w:b/>
                <w:bCs/>
                <w:spacing w:val="-5"/>
              </w:rPr>
              <w:t>R:LO</w:t>
            </w:r>
          </w:p>
        </w:tc>
      </w:tr>
    </w:tbl>
    <w:p>
      <w:pPr>
        <w:spacing w:before="28"/>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04"/>
        <w:gridCol w:w="8166"/>
      </w:tblGrid>
      <w:tr>
        <w:trPr>
          <w:trHeight w:val="513" w:hRule="atLeast"/>
        </w:trPr>
        <w:tc>
          <w:tcPr>
            <w:tcW w:w="1104" w:type="dxa"/>
            <w:vAlign w:val="top"/>
          </w:tcPr>
          <w:p>
            <w:pPr>
              <w:ind w:left="78"/>
              <w:spacing w:before="166"/>
              <w:rPr>
                <w:rFonts w:ascii="SimSun" w:hAnsi="SimSun" w:eastAsia="SimSun" w:cs="SimSun"/>
                <w:sz w:val="24"/>
                <w:szCs w:val="24"/>
              </w:rPr>
            </w:pPr>
            <w:r>
              <w:rPr>
                <w:rFonts w:ascii="SimSun" w:hAnsi="SimSun" w:eastAsia="SimSun" w:cs="SimSun"/>
                <w:sz w:val="24"/>
                <w:szCs w:val="24"/>
                <w:b/>
                <w:bCs/>
                <w:spacing w:val="-5"/>
              </w:rPr>
              <w:t>4624</w:t>
            </w:r>
          </w:p>
        </w:tc>
        <w:tc>
          <w:tcPr>
            <w:tcW w:w="8166" w:type="dxa"/>
            <w:vAlign w:val="top"/>
          </w:tcPr>
          <w:p>
            <w:pPr>
              <w:ind w:left="94"/>
              <w:spacing w:before="141" w:line="219" w:lineRule="auto"/>
              <w:rPr>
                <w:rFonts w:ascii="SimSun" w:hAnsi="SimSun" w:eastAsia="SimSun" w:cs="SimSun"/>
                <w:sz w:val="24"/>
                <w:szCs w:val="24"/>
              </w:rPr>
            </w:pPr>
            <w:r>
              <w:rPr>
                <w:rFonts w:ascii="SimSun" w:hAnsi="SimSun" w:eastAsia="SimSun" w:cs="SimSun"/>
                <w:sz w:val="24"/>
                <w:szCs w:val="24"/>
                <w:b/>
                <w:bCs/>
                <w:spacing w:val="-5"/>
              </w:rPr>
              <w:t>黑电平调整值DFU</w:t>
            </w:r>
          </w:p>
        </w:tc>
      </w:tr>
      <w:tr>
        <w:trPr>
          <w:trHeight w:val="509" w:hRule="atLeast"/>
        </w:trPr>
        <w:tc>
          <w:tcPr>
            <w:tcW w:w="1104" w:type="dxa"/>
            <w:vAlign w:val="top"/>
          </w:tcPr>
          <w:p>
            <w:pPr>
              <w:rPr>
                <w:rFonts w:ascii="Arial"/>
                <w:sz w:val="21"/>
              </w:rPr>
            </w:pPr>
            <w:r/>
          </w:p>
        </w:tc>
        <w:tc>
          <w:tcPr>
            <w:tcW w:w="8166" w:type="dxa"/>
            <w:vAlign w:val="top"/>
          </w:tcPr>
          <w:p>
            <w:pPr>
              <w:ind w:left="94"/>
              <w:spacing w:before="195" w:line="224" w:lineRule="auto"/>
              <w:rPr>
                <w:rFonts w:ascii="SimSun" w:hAnsi="SimSun" w:eastAsia="SimSun" w:cs="SimSun"/>
                <w:sz w:val="24"/>
                <w:szCs w:val="24"/>
              </w:rPr>
            </w:pPr>
            <w:r>
              <w:rPr>
                <w:rFonts w:ascii="SimSun" w:hAnsi="SimSun" w:eastAsia="SimSun" w:cs="SimSun"/>
                <w:sz w:val="24"/>
                <w:szCs w:val="24"/>
                <w:b/>
                <w:bCs/>
                <w:spacing w:val="28"/>
                <w:w w:val="101"/>
              </w:rPr>
              <w:t>[0至16383/0/1]</w:t>
            </w:r>
          </w:p>
        </w:tc>
      </w:tr>
      <w:tr>
        <w:trPr>
          <w:trHeight w:val="508" w:hRule="atLeast"/>
        </w:trPr>
        <w:tc>
          <w:tcPr>
            <w:tcW w:w="1104" w:type="dxa"/>
            <w:vAlign w:val="top"/>
          </w:tcPr>
          <w:p>
            <w:pPr>
              <w:ind w:left="918"/>
              <w:spacing w:before="217" w:line="216" w:lineRule="auto"/>
              <w:rPr>
                <w:rFonts w:ascii="SimSun" w:hAnsi="SimSun" w:eastAsia="SimSun" w:cs="SimSun"/>
                <w:sz w:val="24"/>
                <w:szCs w:val="24"/>
              </w:rPr>
            </w:pPr>
            <w:r>
              <w:rPr>
                <w:rFonts w:ascii="SimSun" w:hAnsi="SimSun" w:eastAsia="SimSun" w:cs="SimSun"/>
                <w:sz w:val="24"/>
                <w:szCs w:val="24"/>
                <w:b/>
                <w:bCs/>
                <w:spacing w:val="-3"/>
              </w:rPr>
              <w:t>1</w:t>
            </w:r>
          </w:p>
        </w:tc>
        <w:tc>
          <w:tcPr>
            <w:tcW w:w="8166" w:type="dxa"/>
            <w:vAlign w:val="top"/>
          </w:tcPr>
          <w:p>
            <w:pPr>
              <w:ind w:left="94"/>
              <w:spacing w:before="252" w:line="183" w:lineRule="auto"/>
              <w:rPr>
                <w:rFonts w:ascii="SimSun" w:hAnsi="SimSun" w:eastAsia="SimSun" w:cs="SimSun"/>
                <w:sz w:val="24"/>
                <w:szCs w:val="24"/>
              </w:rPr>
            </w:pPr>
            <w:r>
              <w:rPr>
                <w:rFonts w:ascii="SimSun" w:hAnsi="SimSun" w:eastAsia="SimSun" w:cs="SimSun"/>
                <w:sz w:val="24"/>
                <w:szCs w:val="24"/>
                <w:b/>
                <w:bCs/>
                <w:spacing w:val="-5"/>
              </w:rPr>
              <w:t>G:FE</w:t>
            </w:r>
          </w:p>
        </w:tc>
      </w:tr>
      <w:tr>
        <w:trPr>
          <w:trHeight w:val="499" w:hRule="atLeast"/>
        </w:trPr>
        <w:tc>
          <w:tcPr>
            <w:tcW w:w="1104" w:type="dxa"/>
            <w:vAlign w:val="top"/>
          </w:tcPr>
          <w:p>
            <w:pPr>
              <w:ind w:left="918"/>
              <w:spacing w:before="229" w:line="200" w:lineRule="auto"/>
              <w:rPr>
                <w:rFonts w:ascii="SimSun" w:hAnsi="SimSun" w:eastAsia="SimSun" w:cs="SimSun"/>
                <w:sz w:val="24"/>
                <w:szCs w:val="24"/>
              </w:rPr>
            </w:pPr>
            <w:r>
              <w:rPr>
                <w:rFonts w:ascii="SimSun" w:hAnsi="SimSun" w:eastAsia="SimSun" w:cs="SimSun"/>
                <w:sz w:val="24"/>
                <w:szCs w:val="24"/>
                <w:b/>
                <w:bCs/>
                <w:spacing w:val="-3"/>
              </w:rPr>
              <w:t>2</w:t>
            </w:r>
          </w:p>
        </w:tc>
        <w:tc>
          <w:tcPr>
            <w:tcW w:w="8166" w:type="dxa"/>
            <w:vAlign w:val="top"/>
          </w:tcPr>
          <w:p>
            <w:pPr>
              <w:ind w:left="94"/>
              <w:spacing w:before="264" w:line="173" w:lineRule="auto"/>
              <w:rPr>
                <w:rFonts w:ascii="SimSun" w:hAnsi="SimSun" w:eastAsia="SimSun" w:cs="SimSun"/>
                <w:sz w:val="24"/>
                <w:szCs w:val="24"/>
              </w:rPr>
            </w:pPr>
            <w:r>
              <w:rPr>
                <w:rFonts w:ascii="SimSun" w:hAnsi="SimSun" w:eastAsia="SimSun" w:cs="SimSun"/>
                <w:sz w:val="24"/>
                <w:szCs w:val="24"/>
                <w:b/>
                <w:bCs/>
                <w:spacing w:val="-5"/>
              </w:rPr>
              <w:t>G:FO</w:t>
            </w:r>
          </w:p>
        </w:tc>
      </w:tr>
      <w:tr>
        <w:trPr>
          <w:trHeight w:val="508" w:hRule="atLeast"/>
        </w:trPr>
        <w:tc>
          <w:tcPr>
            <w:tcW w:w="1104" w:type="dxa"/>
            <w:vAlign w:val="top"/>
          </w:tcPr>
          <w:p>
            <w:pPr>
              <w:ind w:left="918"/>
              <w:spacing w:before="237" w:line="200" w:lineRule="auto"/>
              <w:rPr>
                <w:rFonts w:ascii="SimSun" w:hAnsi="SimSun" w:eastAsia="SimSun" w:cs="SimSun"/>
                <w:sz w:val="24"/>
                <w:szCs w:val="24"/>
              </w:rPr>
            </w:pPr>
            <w:r>
              <w:rPr>
                <w:rFonts w:ascii="SimSun" w:hAnsi="SimSun" w:eastAsia="SimSun" w:cs="SimSun"/>
                <w:sz w:val="24"/>
                <w:szCs w:val="24"/>
                <w:b/>
                <w:bCs/>
                <w:spacing w:val="-3"/>
              </w:rPr>
              <w:t>3</w:t>
            </w:r>
          </w:p>
        </w:tc>
        <w:tc>
          <w:tcPr>
            <w:tcW w:w="8166" w:type="dxa"/>
            <w:vAlign w:val="top"/>
          </w:tcPr>
          <w:p>
            <w:pPr>
              <w:ind w:left="94"/>
              <w:spacing w:before="275" w:line="171" w:lineRule="auto"/>
              <w:rPr>
                <w:rFonts w:ascii="SimSun" w:hAnsi="SimSun" w:eastAsia="SimSun" w:cs="SimSun"/>
                <w:sz w:val="24"/>
                <w:szCs w:val="24"/>
              </w:rPr>
            </w:pPr>
            <w:r>
              <w:rPr>
                <w:rFonts w:ascii="SimSun" w:hAnsi="SimSun" w:eastAsia="SimSun" w:cs="SimSun"/>
                <w:sz w:val="24"/>
                <w:szCs w:val="24"/>
                <w:b/>
                <w:bCs/>
                <w:spacing w:val="-5"/>
              </w:rPr>
              <w:t>G:LE</w:t>
            </w:r>
          </w:p>
        </w:tc>
      </w:tr>
      <w:tr>
        <w:trPr>
          <w:trHeight w:val="513" w:hRule="atLeast"/>
        </w:trPr>
        <w:tc>
          <w:tcPr>
            <w:tcW w:w="1104" w:type="dxa"/>
            <w:vAlign w:val="top"/>
          </w:tcPr>
          <w:p>
            <w:pPr>
              <w:ind w:left="918"/>
              <w:spacing w:before="241" w:line="201" w:lineRule="auto"/>
              <w:rPr>
                <w:rFonts w:ascii="SimSun" w:hAnsi="SimSun" w:eastAsia="SimSun" w:cs="SimSun"/>
                <w:sz w:val="24"/>
                <w:szCs w:val="24"/>
              </w:rPr>
            </w:pPr>
            <w:r>
              <w:rPr>
                <w:rFonts w:ascii="SimSun" w:hAnsi="SimSun" w:eastAsia="SimSun" w:cs="SimSun"/>
                <w:sz w:val="24"/>
                <w:szCs w:val="24"/>
                <w:b/>
                <w:bCs/>
                <w:spacing w:val="-3"/>
              </w:rPr>
              <w:t>4</w:t>
            </w:r>
          </w:p>
        </w:tc>
        <w:tc>
          <w:tcPr>
            <w:tcW w:w="8166" w:type="dxa"/>
            <w:vAlign w:val="top"/>
          </w:tcPr>
          <w:p>
            <w:pPr>
              <w:ind w:left="94"/>
              <w:spacing w:before="276" w:line="174" w:lineRule="auto"/>
              <w:rPr>
                <w:rFonts w:ascii="SimSun" w:hAnsi="SimSun" w:eastAsia="SimSun" w:cs="SimSun"/>
                <w:sz w:val="24"/>
                <w:szCs w:val="24"/>
              </w:rPr>
            </w:pPr>
            <w:r>
              <w:rPr>
                <w:rFonts w:ascii="SimSun" w:hAnsi="SimSun" w:eastAsia="SimSun" w:cs="SimSun"/>
                <w:sz w:val="24"/>
                <w:szCs w:val="24"/>
                <w:b/>
                <w:bCs/>
                <w:spacing w:val="-5"/>
              </w:rPr>
              <w:t>G:LO</w:t>
            </w:r>
          </w:p>
        </w:tc>
      </w:tr>
    </w:tbl>
    <w:p>
      <w:pPr>
        <w:spacing w:before="2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94"/>
        <w:gridCol w:w="8166"/>
      </w:tblGrid>
      <w:tr>
        <w:trPr>
          <w:trHeight w:val="513" w:hRule="atLeast"/>
        </w:trPr>
        <w:tc>
          <w:tcPr>
            <w:tcW w:w="1094" w:type="dxa"/>
            <w:vAlign w:val="top"/>
          </w:tcPr>
          <w:p>
            <w:pPr>
              <w:ind w:left="68"/>
              <w:spacing w:before="158"/>
              <w:rPr>
                <w:rFonts w:ascii="SimSun" w:hAnsi="SimSun" w:eastAsia="SimSun" w:cs="SimSun"/>
                <w:sz w:val="25"/>
                <w:szCs w:val="25"/>
              </w:rPr>
            </w:pPr>
            <w:r>
              <w:rPr>
                <w:rFonts w:ascii="SimSun" w:hAnsi="SimSun" w:eastAsia="SimSun" w:cs="SimSun"/>
                <w:sz w:val="25"/>
                <w:szCs w:val="25"/>
                <w:b/>
                <w:bCs/>
                <w:spacing w:val="-5"/>
              </w:rPr>
              <w:t>4625</w:t>
            </w:r>
          </w:p>
        </w:tc>
        <w:tc>
          <w:tcPr>
            <w:tcW w:w="8166" w:type="dxa"/>
            <w:vAlign w:val="top"/>
          </w:tcPr>
          <w:p>
            <w:pPr>
              <w:ind w:left="74"/>
              <w:spacing w:before="131" w:line="219" w:lineRule="auto"/>
              <w:rPr>
                <w:rFonts w:ascii="SimSun" w:hAnsi="SimSun" w:eastAsia="SimSun" w:cs="SimSun"/>
                <w:sz w:val="25"/>
                <w:szCs w:val="25"/>
              </w:rPr>
            </w:pPr>
            <w:r>
              <w:rPr>
                <w:rFonts w:ascii="SimSun" w:hAnsi="SimSun" w:eastAsia="SimSun" w:cs="SimSun"/>
                <w:sz w:val="25"/>
                <w:szCs w:val="25"/>
                <w:b/>
                <w:bCs/>
                <w:spacing w:val="-5"/>
              </w:rPr>
              <w:t>黑电平调整值DFU</w:t>
            </w:r>
          </w:p>
        </w:tc>
      </w:tr>
      <w:tr>
        <w:trPr>
          <w:trHeight w:val="509" w:hRule="atLeast"/>
        </w:trPr>
        <w:tc>
          <w:tcPr>
            <w:tcW w:w="1094" w:type="dxa"/>
            <w:vAlign w:val="top"/>
          </w:tcPr>
          <w:p>
            <w:pPr>
              <w:rPr>
                <w:rFonts w:ascii="Arial"/>
                <w:sz w:val="21"/>
              </w:rPr>
            </w:pPr>
            <w:r/>
          </w:p>
        </w:tc>
        <w:tc>
          <w:tcPr>
            <w:tcW w:w="8166" w:type="dxa"/>
            <w:vAlign w:val="top"/>
          </w:tcPr>
          <w:p>
            <w:pPr>
              <w:ind w:left="74"/>
              <w:spacing w:before="195" w:line="224" w:lineRule="auto"/>
              <w:rPr>
                <w:rFonts w:ascii="SimSun" w:hAnsi="SimSun" w:eastAsia="SimSun" w:cs="SimSun"/>
                <w:sz w:val="25"/>
                <w:szCs w:val="25"/>
              </w:rPr>
            </w:pPr>
            <w:r>
              <w:rPr>
                <w:rFonts w:ascii="SimSun" w:hAnsi="SimSun" w:eastAsia="SimSun" w:cs="SimSun"/>
                <w:sz w:val="25"/>
                <w:szCs w:val="25"/>
                <w:b/>
                <w:bCs/>
              </w:rPr>
              <w:t>[0至16383/0/1]</w:t>
            </w:r>
          </w:p>
        </w:tc>
      </w:tr>
      <w:tr>
        <w:trPr>
          <w:trHeight w:val="508" w:hRule="atLeast"/>
        </w:trPr>
        <w:tc>
          <w:tcPr>
            <w:tcW w:w="1094" w:type="dxa"/>
            <w:vAlign w:val="top"/>
          </w:tcPr>
          <w:p>
            <w:pPr>
              <w:ind w:right="30"/>
              <w:spacing w:before="217" w:line="207" w:lineRule="auto"/>
              <w:jc w:val="right"/>
              <w:rPr>
                <w:rFonts w:ascii="SimSun" w:hAnsi="SimSun" w:eastAsia="SimSun" w:cs="SimSun"/>
                <w:sz w:val="25"/>
                <w:szCs w:val="25"/>
              </w:rPr>
            </w:pPr>
            <w:r>
              <w:rPr>
                <w:rFonts w:ascii="SimSun" w:hAnsi="SimSun" w:eastAsia="SimSun" w:cs="SimSun"/>
                <w:sz w:val="25"/>
                <w:szCs w:val="25"/>
                <w:b/>
                <w:bCs/>
                <w:spacing w:val="-3"/>
              </w:rPr>
              <w:t>1</w:t>
            </w:r>
          </w:p>
        </w:tc>
        <w:tc>
          <w:tcPr>
            <w:tcW w:w="8166" w:type="dxa"/>
            <w:vAlign w:val="top"/>
          </w:tcPr>
          <w:p>
            <w:pPr>
              <w:ind w:left="74"/>
              <w:spacing w:before="266" w:line="171" w:lineRule="auto"/>
              <w:rPr>
                <w:rFonts w:ascii="SimSun" w:hAnsi="SimSun" w:eastAsia="SimSun" w:cs="SimSun"/>
                <w:sz w:val="25"/>
                <w:szCs w:val="25"/>
              </w:rPr>
            </w:pPr>
            <w:r>
              <w:rPr>
                <w:rFonts w:ascii="SimSun" w:hAnsi="SimSun" w:eastAsia="SimSun" w:cs="SimSun"/>
                <w:sz w:val="25"/>
                <w:szCs w:val="25"/>
                <w:b/>
                <w:bCs/>
                <w:spacing w:val="-4"/>
              </w:rPr>
              <w:t>B:FE</w:t>
            </w:r>
          </w:p>
        </w:tc>
      </w:tr>
      <w:tr>
        <w:trPr>
          <w:trHeight w:val="498" w:hRule="atLeast"/>
        </w:trPr>
        <w:tc>
          <w:tcPr>
            <w:tcW w:w="1094" w:type="dxa"/>
            <w:vAlign w:val="top"/>
          </w:tcPr>
          <w:p>
            <w:pPr>
              <w:ind w:right="30"/>
              <w:spacing w:before="230" w:line="190" w:lineRule="auto"/>
              <w:jc w:val="right"/>
              <w:rPr>
                <w:rFonts w:ascii="SimSun" w:hAnsi="SimSun" w:eastAsia="SimSun" w:cs="SimSun"/>
                <w:sz w:val="25"/>
                <w:szCs w:val="25"/>
              </w:rPr>
            </w:pPr>
            <w:r>
              <w:rPr>
                <w:rFonts w:ascii="SimSun" w:hAnsi="SimSun" w:eastAsia="SimSun" w:cs="SimSun"/>
                <w:sz w:val="25"/>
                <w:szCs w:val="25"/>
                <w:b/>
                <w:bCs/>
                <w:spacing w:val="-3"/>
              </w:rPr>
              <w:t>2</w:t>
            </w:r>
          </w:p>
        </w:tc>
        <w:tc>
          <w:tcPr>
            <w:tcW w:w="8166" w:type="dxa"/>
            <w:vAlign w:val="top"/>
          </w:tcPr>
          <w:p>
            <w:pPr>
              <w:ind w:left="74"/>
              <w:spacing w:before="267" w:line="163" w:lineRule="auto"/>
              <w:rPr>
                <w:rFonts w:ascii="SimSun" w:hAnsi="SimSun" w:eastAsia="SimSun" w:cs="SimSun"/>
                <w:sz w:val="25"/>
                <w:szCs w:val="25"/>
              </w:rPr>
            </w:pPr>
            <w:r>
              <w:rPr>
                <w:rFonts w:ascii="SimSun" w:hAnsi="SimSun" w:eastAsia="SimSun" w:cs="SimSun"/>
                <w:sz w:val="25"/>
                <w:szCs w:val="25"/>
                <w:b/>
                <w:bCs/>
                <w:spacing w:val="-4"/>
              </w:rPr>
              <w:t>B:FO</w:t>
            </w:r>
          </w:p>
        </w:tc>
      </w:tr>
      <w:tr>
        <w:trPr>
          <w:trHeight w:val="509" w:hRule="atLeast"/>
        </w:trPr>
        <w:tc>
          <w:tcPr>
            <w:tcW w:w="1094" w:type="dxa"/>
            <w:vAlign w:val="top"/>
          </w:tcPr>
          <w:p>
            <w:pPr>
              <w:ind w:right="30"/>
              <w:spacing w:before="240" w:line="191" w:lineRule="auto"/>
              <w:jc w:val="right"/>
              <w:rPr>
                <w:rFonts w:ascii="SimSun" w:hAnsi="SimSun" w:eastAsia="SimSun" w:cs="SimSun"/>
                <w:sz w:val="25"/>
                <w:szCs w:val="25"/>
              </w:rPr>
            </w:pPr>
            <w:r>
              <w:rPr>
                <w:rFonts w:ascii="SimSun" w:hAnsi="SimSun" w:eastAsia="SimSun" w:cs="SimSun"/>
                <w:sz w:val="25"/>
                <w:szCs w:val="25"/>
                <w:b/>
                <w:bCs/>
                <w:spacing w:val="-3"/>
              </w:rPr>
              <w:t>3</w:t>
            </w:r>
          </w:p>
        </w:tc>
        <w:tc>
          <w:tcPr>
            <w:tcW w:w="8166" w:type="dxa"/>
            <w:vAlign w:val="top"/>
          </w:tcPr>
          <w:p>
            <w:pPr>
              <w:ind w:left="74"/>
              <w:spacing w:before="271" w:line="168" w:lineRule="auto"/>
              <w:rPr>
                <w:rFonts w:ascii="SimSun" w:hAnsi="SimSun" w:eastAsia="SimSun" w:cs="SimSun"/>
                <w:sz w:val="25"/>
                <w:szCs w:val="25"/>
              </w:rPr>
            </w:pPr>
            <w:r>
              <w:rPr>
                <w:rFonts w:ascii="SimSun" w:hAnsi="SimSun" w:eastAsia="SimSun" w:cs="SimSun"/>
                <w:sz w:val="25"/>
                <w:szCs w:val="25"/>
                <w:b/>
                <w:bCs/>
                <w:spacing w:val="-4"/>
              </w:rPr>
              <w:t>B:LE</w:t>
            </w:r>
          </w:p>
        </w:tc>
      </w:tr>
      <w:tr>
        <w:trPr>
          <w:trHeight w:val="513" w:hRule="atLeast"/>
        </w:trPr>
        <w:tc>
          <w:tcPr>
            <w:tcW w:w="1094" w:type="dxa"/>
            <w:vAlign w:val="top"/>
          </w:tcPr>
          <w:p>
            <w:pPr>
              <w:ind w:right="30"/>
              <w:spacing w:before="253" w:line="184" w:lineRule="auto"/>
              <w:jc w:val="right"/>
              <w:rPr>
                <w:rFonts w:ascii="SimSun" w:hAnsi="SimSun" w:eastAsia="SimSun" w:cs="SimSun"/>
                <w:sz w:val="25"/>
                <w:szCs w:val="25"/>
              </w:rPr>
            </w:pPr>
            <w:r>
              <w:rPr>
                <w:rFonts w:ascii="SimSun" w:hAnsi="SimSun" w:eastAsia="SimSun" w:cs="SimSun"/>
                <w:sz w:val="25"/>
                <w:szCs w:val="25"/>
                <w:b/>
                <w:bCs/>
                <w:spacing w:val="-3"/>
              </w:rPr>
              <w:t>4</w:t>
            </w:r>
          </w:p>
        </w:tc>
        <w:tc>
          <w:tcPr>
            <w:tcW w:w="8166" w:type="dxa"/>
            <w:vAlign w:val="top"/>
          </w:tcPr>
          <w:p>
            <w:pPr>
              <w:ind w:left="74"/>
              <w:spacing w:before="270" w:line="172" w:lineRule="auto"/>
              <w:rPr>
                <w:rFonts w:ascii="SimSun" w:hAnsi="SimSun" w:eastAsia="SimSun" w:cs="SimSun"/>
                <w:sz w:val="25"/>
                <w:szCs w:val="25"/>
              </w:rPr>
            </w:pPr>
            <w:r>
              <w:rPr>
                <w:rFonts w:ascii="SimSun" w:hAnsi="SimSun" w:eastAsia="SimSun" w:cs="SimSun"/>
                <w:sz w:val="25"/>
                <w:szCs w:val="25"/>
                <w:b/>
                <w:bCs/>
                <w:spacing w:val="-4"/>
              </w:rPr>
              <w:t>B:LO</w:t>
            </w:r>
          </w:p>
        </w:tc>
      </w:tr>
    </w:tbl>
    <w:p>
      <w:pPr>
        <w:rPr>
          <w:rFonts w:ascii="Arial"/>
          <w:sz w:val="21"/>
        </w:rPr>
      </w:pPr>
      <w:r/>
    </w:p>
    <w:p>
      <w:pPr>
        <w:sectPr>
          <w:headerReference w:type="default" r:id="rId579"/>
          <w:footerReference w:type="default" r:id="rId584"/>
          <w:pgSz w:w="11900" w:h="16840"/>
          <w:pgMar w:top="1429" w:right="19" w:bottom="802" w:left="1289" w:header="1027" w:footer="631" w:gutter="0"/>
        </w:sectPr>
        <w:rPr>
          <w:rFonts w:ascii="Arial" w:hAnsi="Arial" w:eastAsia="Arial" w:cs="Arial"/>
          <w:sz w:val="21"/>
          <w:szCs w:val="21"/>
        </w:rPr>
      </w:pPr>
    </w:p>
    <w:p>
      <w:pPr>
        <w:spacing w:before="57"/>
        <w:rPr/>
      </w:pPr>
      <w:r>
        <w:pict>
          <v:shape id="_x0000_s502" style="position:absolute;margin-left:0.9996pt;margin-top:240.997pt;mso-position-vertical-relative:page;mso-position-horizontal-relative:page;width:49pt;height:26.55pt;z-index:253423616;" o:allowincell="f" fillcolor="#6A6B6D" filled="true" stroked="false" type="#_x0000_t202">
            <v:fill on="true"/>
            <v:stroke on="false"/>
            <v:path/>
            <v:imagedata o:title=""/>
            <o:lock v:ext="edit" aspectratio="false"/>
            <v:textbox inset="0mm,0mm,0mm,0mm">
              <w:txbxContent>
                <w:p>
                  <w:pPr>
                    <w:ind w:left="51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8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8256"/>
      </w:tblGrid>
      <w:tr>
        <w:trPr>
          <w:trHeight w:val="511" w:hRule="atLeast"/>
        </w:trPr>
        <w:tc>
          <w:tcPr>
            <w:tcW w:w="1024" w:type="dxa"/>
            <w:vAlign w:val="top"/>
          </w:tcPr>
          <w:p>
            <w:pPr>
              <w:ind w:left="88"/>
              <w:spacing w:before="158"/>
              <w:rPr>
                <w:rFonts w:ascii="SimSun" w:hAnsi="SimSun" w:eastAsia="SimSun" w:cs="SimSun"/>
                <w:sz w:val="25"/>
                <w:szCs w:val="25"/>
              </w:rPr>
            </w:pPr>
            <w:r>
              <w:rPr>
                <w:rFonts w:ascii="SimSun" w:hAnsi="SimSun" w:eastAsia="SimSun" w:cs="SimSun"/>
                <w:sz w:val="25"/>
                <w:szCs w:val="25"/>
                <w:b/>
                <w:bCs/>
                <w:spacing w:val="-5"/>
              </w:rPr>
              <w:t>4628</w:t>
            </w:r>
          </w:p>
        </w:tc>
        <w:tc>
          <w:tcPr>
            <w:tcW w:w="8256" w:type="dxa"/>
            <w:vAlign w:val="top"/>
          </w:tcPr>
          <w:p>
            <w:pPr>
              <w:ind w:left="84"/>
              <w:spacing w:before="130" w:line="219" w:lineRule="auto"/>
              <w:rPr>
                <w:rFonts w:ascii="SimSun" w:hAnsi="SimSun" w:eastAsia="SimSun" w:cs="SimSun"/>
                <w:sz w:val="25"/>
                <w:szCs w:val="25"/>
              </w:rPr>
            </w:pPr>
            <w:r>
              <w:rPr>
                <w:rFonts w:ascii="SimSun" w:hAnsi="SimSun" w:eastAsia="SimSun" w:cs="SimSun"/>
                <w:sz w:val="25"/>
                <w:szCs w:val="25"/>
                <w:b/>
                <w:bCs/>
                <w:spacing w:val="-4"/>
              </w:rPr>
              <w:t>模拟增益范围调整值(R)DFU</w:t>
            </w:r>
          </w:p>
        </w:tc>
      </w:tr>
      <w:tr>
        <w:trPr>
          <w:trHeight w:val="496" w:hRule="atLeast"/>
        </w:trPr>
        <w:tc>
          <w:tcPr>
            <w:tcW w:w="1024" w:type="dxa"/>
            <w:vAlign w:val="top"/>
          </w:tcPr>
          <w:p>
            <w:pPr>
              <w:ind w:right="30"/>
              <w:spacing w:before="228" w:line="190" w:lineRule="auto"/>
              <w:jc w:val="right"/>
              <w:rPr>
                <w:rFonts w:ascii="SimSun" w:hAnsi="SimSun" w:eastAsia="SimSun" w:cs="SimSun"/>
                <w:sz w:val="25"/>
                <w:szCs w:val="25"/>
              </w:rPr>
            </w:pPr>
            <w:r>
              <w:rPr>
                <w:rFonts w:ascii="SimSun" w:hAnsi="SimSun" w:eastAsia="SimSun" w:cs="SimSun"/>
                <w:sz w:val="25"/>
                <w:szCs w:val="25"/>
                <w:b/>
                <w:bCs/>
                <w:spacing w:val="-3"/>
              </w:rPr>
              <w:t>1</w:t>
            </w:r>
          </w:p>
        </w:tc>
        <w:tc>
          <w:tcPr>
            <w:tcW w:w="8256" w:type="dxa"/>
            <w:vAlign w:val="top"/>
          </w:tcPr>
          <w:p>
            <w:pPr>
              <w:ind w:left="84"/>
              <w:spacing w:before="258" w:line="168" w:lineRule="auto"/>
              <w:rPr>
                <w:rFonts w:ascii="SimSun" w:hAnsi="SimSun" w:eastAsia="SimSun" w:cs="SimSun"/>
                <w:sz w:val="25"/>
                <w:szCs w:val="25"/>
              </w:rPr>
            </w:pPr>
            <w:r>
              <w:rPr>
                <w:rFonts w:ascii="SimSun" w:hAnsi="SimSun" w:eastAsia="SimSun" w:cs="SimSun"/>
                <w:sz w:val="25"/>
                <w:szCs w:val="25"/>
                <w:b/>
                <w:bCs/>
                <w:spacing w:val="-6"/>
              </w:rPr>
              <w:t>R:F</w:t>
            </w:r>
          </w:p>
        </w:tc>
      </w:tr>
      <w:tr>
        <w:trPr>
          <w:trHeight w:val="512" w:hRule="atLeast"/>
        </w:trPr>
        <w:tc>
          <w:tcPr>
            <w:tcW w:w="1024" w:type="dxa"/>
            <w:vAlign w:val="top"/>
          </w:tcPr>
          <w:p>
            <w:pPr>
              <w:ind w:right="30"/>
              <w:spacing w:before="243" w:line="191" w:lineRule="auto"/>
              <w:jc w:val="right"/>
              <w:rPr>
                <w:rFonts w:ascii="SimSun" w:hAnsi="SimSun" w:eastAsia="SimSun" w:cs="SimSun"/>
                <w:sz w:val="25"/>
                <w:szCs w:val="25"/>
              </w:rPr>
            </w:pPr>
            <w:r>
              <w:rPr>
                <w:rFonts w:ascii="SimSun" w:hAnsi="SimSun" w:eastAsia="SimSun" w:cs="SimSun"/>
                <w:sz w:val="25"/>
                <w:szCs w:val="25"/>
                <w:b/>
                <w:bCs/>
                <w:spacing w:val="-3"/>
              </w:rPr>
              <w:t>2</w:t>
            </w:r>
          </w:p>
        </w:tc>
        <w:tc>
          <w:tcPr>
            <w:tcW w:w="8256" w:type="dxa"/>
            <w:vAlign w:val="top"/>
          </w:tcPr>
          <w:p>
            <w:pPr>
              <w:ind w:left="84"/>
              <w:spacing w:before="251" w:line="182" w:lineRule="auto"/>
              <w:rPr>
                <w:rFonts w:ascii="SimSun" w:hAnsi="SimSun" w:eastAsia="SimSun" w:cs="SimSun"/>
                <w:sz w:val="25"/>
                <w:szCs w:val="25"/>
              </w:rPr>
            </w:pPr>
            <w:r>
              <w:rPr>
                <w:rFonts w:ascii="SimSun" w:hAnsi="SimSun" w:eastAsia="SimSun" w:cs="SimSun"/>
                <w:sz w:val="25"/>
                <w:szCs w:val="25"/>
                <w:b/>
                <w:bCs/>
                <w:spacing w:val="-6"/>
              </w:rPr>
              <w:t>R:L</w:t>
            </w:r>
          </w:p>
        </w:tc>
      </w:tr>
    </w:tbl>
    <w:p>
      <w:pPr>
        <w:spacing w:before="28"/>
        <w:rPr/>
      </w:pPr>
      <w:r/>
    </w:p>
    <w:tbl>
      <w:tblPr>
        <w:tblStyle w:val="TableNormal"/>
        <w:tblW w:w="928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8256"/>
      </w:tblGrid>
      <w:tr>
        <w:trPr>
          <w:trHeight w:val="511" w:hRule="atLeast"/>
        </w:trPr>
        <w:tc>
          <w:tcPr>
            <w:tcW w:w="1024" w:type="dxa"/>
            <w:vAlign w:val="top"/>
          </w:tcPr>
          <w:p>
            <w:pPr>
              <w:ind w:left="88"/>
              <w:spacing w:before="158"/>
              <w:rPr>
                <w:rFonts w:ascii="SimSun" w:hAnsi="SimSun" w:eastAsia="SimSun" w:cs="SimSun"/>
                <w:sz w:val="25"/>
                <w:szCs w:val="25"/>
              </w:rPr>
            </w:pPr>
            <w:r>
              <w:rPr>
                <w:rFonts w:ascii="SimSun" w:hAnsi="SimSun" w:eastAsia="SimSun" w:cs="SimSun"/>
                <w:sz w:val="25"/>
                <w:szCs w:val="25"/>
                <w:b/>
                <w:bCs/>
                <w:spacing w:val="-5"/>
              </w:rPr>
              <w:t>4629</w:t>
            </w:r>
          </w:p>
        </w:tc>
        <w:tc>
          <w:tcPr>
            <w:tcW w:w="8256" w:type="dxa"/>
            <w:vAlign w:val="top"/>
          </w:tcPr>
          <w:p>
            <w:pPr>
              <w:ind w:left="84"/>
              <w:spacing w:before="130" w:line="219" w:lineRule="auto"/>
              <w:rPr>
                <w:rFonts w:ascii="SimSun" w:hAnsi="SimSun" w:eastAsia="SimSun" w:cs="SimSun"/>
                <w:sz w:val="25"/>
                <w:szCs w:val="25"/>
              </w:rPr>
            </w:pPr>
            <w:r>
              <w:rPr>
                <w:rFonts w:ascii="SimSun" w:hAnsi="SimSun" w:eastAsia="SimSun" w:cs="SimSun"/>
                <w:sz w:val="25"/>
                <w:szCs w:val="25"/>
                <w:b/>
                <w:bCs/>
                <w:spacing w:val="-4"/>
              </w:rPr>
              <w:t>模拟增益范围调整值(G)DFU</w:t>
            </w:r>
          </w:p>
        </w:tc>
      </w:tr>
      <w:tr>
        <w:trPr>
          <w:trHeight w:val="516" w:hRule="atLeast"/>
        </w:trPr>
        <w:tc>
          <w:tcPr>
            <w:tcW w:w="1024" w:type="dxa"/>
            <w:vAlign w:val="top"/>
          </w:tcPr>
          <w:p>
            <w:pPr>
              <w:ind w:right="40"/>
              <w:spacing w:before="169" w:line="241" w:lineRule="auto"/>
              <w:jc w:val="right"/>
              <w:rPr>
                <w:rFonts w:ascii="SimSun" w:hAnsi="SimSun" w:eastAsia="SimSun" w:cs="SimSun"/>
                <w:sz w:val="25"/>
                <w:szCs w:val="25"/>
              </w:rPr>
            </w:pPr>
            <w:r>
              <w:rPr>
                <w:rFonts w:ascii="SimSun" w:hAnsi="SimSun" w:eastAsia="SimSun" w:cs="SimSun"/>
                <w:sz w:val="25"/>
                <w:szCs w:val="25"/>
                <w:b/>
                <w:bCs/>
                <w:spacing w:val="-3"/>
              </w:rPr>
              <w:t>1</w:t>
            </w:r>
          </w:p>
        </w:tc>
        <w:tc>
          <w:tcPr>
            <w:tcW w:w="8256" w:type="dxa"/>
            <w:vAlign w:val="top"/>
          </w:tcPr>
          <w:p>
            <w:pPr>
              <w:ind w:left="84"/>
              <w:spacing w:before="206" w:line="183" w:lineRule="auto"/>
              <w:rPr>
                <w:rFonts w:ascii="SimSun" w:hAnsi="SimSun" w:eastAsia="SimSun" w:cs="SimSun"/>
                <w:sz w:val="25"/>
                <w:szCs w:val="25"/>
              </w:rPr>
            </w:pPr>
            <w:r>
              <w:rPr>
                <w:rFonts w:ascii="SimSun" w:hAnsi="SimSun" w:eastAsia="SimSun" w:cs="SimSun"/>
                <w:sz w:val="25"/>
                <w:szCs w:val="25"/>
                <w:b/>
                <w:bCs/>
                <w:spacing w:val="-5"/>
              </w:rPr>
              <w:t>G:F</w:t>
            </w:r>
          </w:p>
        </w:tc>
      </w:tr>
      <w:tr>
        <w:trPr>
          <w:trHeight w:val="492" w:hRule="atLeast"/>
        </w:trPr>
        <w:tc>
          <w:tcPr>
            <w:tcW w:w="1024" w:type="dxa"/>
            <w:vAlign w:val="top"/>
          </w:tcPr>
          <w:p>
            <w:pPr>
              <w:ind w:left="848"/>
              <w:spacing w:before="213" w:line="198" w:lineRule="auto"/>
              <w:rPr>
                <w:rFonts w:ascii="SimSun" w:hAnsi="SimSun" w:eastAsia="SimSun" w:cs="SimSun"/>
                <w:sz w:val="25"/>
                <w:szCs w:val="25"/>
              </w:rPr>
            </w:pPr>
            <w:r>
              <w:rPr>
                <w:rFonts w:ascii="SimSun" w:hAnsi="SimSun" w:eastAsia="SimSun" w:cs="SimSun"/>
                <w:sz w:val="25"/>
                <w:szCs w:val="25"/>
                <w:b/>
                <w:bCs/>
                <w:spacing w:val="-3"/>
              </w:rPr>
              <w:t>2</w:t>
            </w:r>
          </w:p>
        </w:tc>
        <w:tc>
          <w:tcPr>
            <w:tcW w:w="8256" w:type="dxa"/>
            <w:vAlign w:val="top"/>
          </w:tcPr>
          <w:p>
            <w:pPr>
              <w:ind w:left="84"/>
              <w:spacing w:before="250" w:line="171" w:lineRule="auto"/>
              <w:rPr>
                <w:rFonts w:ascii="SimSun" w:hAnsi="SimSun" w:eastAsia="SimSun" w:cs="SimSun"/>
                <w:sz w:val="25"/>
                <w:szCs w:val="25"/>
              </w:rPr>
            </w:pPr>
            <w:r>
              <w:rPr>
                <w:rFonts w:ascii="SimSun" w:hAnsi="SimSun" w:eastAsia="SimSun" w:cs="SimSun"/>
                <w:sz w:val="25"/>
                <w:szCs w:val="25"/>
                <w:b/>
                <w:bCs/>
                <w:spacing w:val="-5"/>
              </w:rPr>
              <w:t>G:L</w:t>
            </w:r>
          </w:p>
        </w:tc>
      </w:tr>
    </w:tbl>
    <w:p>
      <w:pPr>
        <w:spacing w:before="38"/>
        <w:rPr/>
      </w:pPr>
      <w:r/>
    </w:p>
    <w:tbl>
      <w:tblPr>
        <w:tblStyle w:val="TableNormal"/>
        <w:tblW w:w="928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8256"/>
      </w:tblGrid>
      <w:tr>
        <w:trPr>
          <w:trHeight w:val="511" w:hRule="atLeast"/>
        </w:trPr>
        <w:tc>
          <w:tcPr>
            <w:tcW w:w="1024" w:type="dxa"/>
            <w:vAlign w:val="top"/>
          </w:tcPr>
          <w:p>
            <w:pPr>
              <w:ind w:left="88"/>
              <w:spacing w:before="158"/>
              <w:rPr>
                <w:rFonts w:ascii="SimSun" w:hAnsi="SimSun" w:eastAsia="SimSun" w:cs="SimSun"/>
                <w:sz w:val="25"/>
                <w:szCs w:val="25"/>
              </w:rPr>
            </w:pPr>
            <w:r>
              <w:rPr>
                <w:rFonts w:ascii="SimSun" w:hAnsi="SimSun" w:eastAsia="SimSun" w:cs="SimSun"/>
                <w:sz w:val="25"/>
                <w:szCs w:val="25"/>
                <w:b/>
                <w:bCs/>
                <w:spacing w:val="-5"/>
              </w:rPr>
              <w:t>4630</w:t>
            </w:r>
          </w:p>
        </w:tc>
        <w:tc>
          <w:tcPr>
            <w:tcW w:w="8256" w:type="dxa"/>
            <w:vAlign w:val="top"/>
          </w:tcPr>
          <w:p>
            <w:pPr>
              <w:ind w:left="81"/>
              <w:spacing w:before="133" w:line="219" w:lineRule="auto"/>
              <w:rPr>
                <w:rFonts w:ascii="SimSun" w:hAnsi="SimSun" w:eastAsia="SimSun" w:cs="SimSun"/>
                <w:sz w:val="25"/>
                <w:szCs w:val="25"/>
              </w:rPr>
            </w:pPr>
            <w:r>
              <w:rPr>
                <w:rFonts w:ascii="SimSun" w:hAnsi="SimSun" w:eastAsia="SimSun" w:cs="SimSun"/>
                <w:sz w:val="25"/>
                <w:szCs w:val="25"/>
                <w:spacing w:val="-1"/>
              </w:rPr>
              <w:t>模拟增盆范围调整值(B)</w:t>
            </w:r>
            <w:r>
              <w:rPr>
                <w:rFonts w:ascii="SimSun" w:hAnsi="SimSun" w:eastAsia="SimSun" w:cs="SimSun"/>
                <w:sz w:val="25"/>
                <w:szCs w:val="25"/>
                <w:b/>
                <w:bCs/>
                <w:spacing w:val="-1"/>
              </w:rPr>
              <w:t>DFU</w:t>
            </w:r>
          </w:p>
        </w:tc>
      </w:tr>
      <w:tr>
        <w:trPr>
          <w:trHeight w:val="497" w:hRule="atLeast"/>
        </w:trPr>
        <w:tc>
          <w:tcPr>
            <w:tcW w:w="1024" w:type="dxa"/>
            <w:vAlign w:val="top"/>
          </w:tcPr>
          <w:p>
            <w:pPr>
              <w:ind w:right="30"/>
              <w:spacing w:before="218" w:line="198" w:lineRule="auto"/>
              <w:jc w:val="right"/>
              <w:rPr>
                <w:rFonts w:ascii="SimSun" w:hAnsi="SimSun" w:eastAsia="SimSun" w:cs="SimSun"/>
                <w:sz w:val="25"/>
                <w:szCs w:val="25"/>
              </w:rPr>
            </w:pPr>
            <w:r>
              <w:rPr>
                <w:rFonts w:ascii="SimSun" w:hAnsi="SimSun" w:eastAsia="SimSun" w:cs="SimSun"/>
                <w:sz w:val="25"/>
                <w:szCs w:val="25"/>
                <w:b/>
                <w:bCs/>
                <w:spacing w:val="-3"/>
              </w:rPr>
              <w:t>1</w:t>
            </w:r>
          </w:p>
        </w:tc>
        <w:tc>
          <w:tcPr>
            <w:tcW w:w="8256" w:type="dxa"/>
            <w:vAlign w:val="top"/>
          </w:tcPr>
          <w:p>
            <w:pPr>
              <w:ind w:left="84"/>
              <w:spacing w:before="258" w:line="169" w:lineRule="auto"/>
              <w:rPr>
                <w:rFonts w:ascii="SimSun" w:hAnsi="SimSun" w:eastAsia="SimSun" w:cs="SimSun"/>
                <w:sz w:val="25"/>
                <w:szCs w:val="25"/>
              </w:rPr>
            </w:pPr>
            <w:r>
              <w:rPr>
                <w:rFonts w:ascii="SimSun" w:hAnsi="SimSun" w:eastAsia="SimSun" w:cs="SimSun"/>
                <w:sz w:val="25"/>
                <w:szCs w:val="25"/>
                <w:b/>
                <w:bCs/>
                <w:spacing w:val="-4"/>
              </w:rPr>
              <w:t>B:K</w:t>
            </w:r>
          </w:p>
        </w:tc>
      </w:tr>
      <w:tr>
        <w:trPr>
          <w:trHeight w:val="512" w:hRule="atLeast"/>
        </w:trPr>
        <w:tc>
          <w:tcPr>
            <w:tcW w:w="1024" w:type="dxa"/>
            <w:vAlign w:val="top"/>
          </w:tcPr>
          <w:p>
            <w:pPr>
              <w:ind w:right="30"/>
              <w:spacing w:before="232" w:line="199" w:lineRule="auto"/>
              <w:jc w:val="right"/>
              <w:rPr>
                <w:rFonts w:ascii="SimSun" w:hAnsi="SimSun" w:eastAsia="SimSun" w:cs="SimSun"/>
                <w:sz w:val="25"/>
                <w:szCs w:val="25"/>
              </w:rPr>
            </w:pPr>
            <w:r>
              <w:rPr>
                <w:rFonts w:ascii="SimSun" w:hAnsi="SimSun" w:eastAsia="SimSun" w:cs="SimSun"/>
                <w:sz w:val="25"/>
                <w:szCs w:val="25"/>
                <w:b/>
                <w:bCs/>
                <w:spacing w:val="-3"/>
              </w:rPr>
              <w:t>2</w:t>
            </w:r>
          </w:p>
        </w:tc>
        <w:tc>
          <w:tcPr>
            <w:tcW w:w="8256" w:type="dxa"/>
            <w:vAlign w:val="top"/>
          </w:tcPr>
          <w:p>
            <w:pPr>
              <w:ind w:left="84"/>
              <w:spacing w:before="270" w:line="171" w:lineRule="auto"/>
              <w:rPr>
                <w:rFonts w:ascii="SimSun" w:hAnsi="SimSun" w:eastAsia="SimSun" w:cs="SimSun"/>
                <w:sz w:val="25"/>
                <w:szCs w:val="25"/>
              </w:rPr>
            </w:pPr>
            <w:r>
              <w:rPr>
                <w:rFonts w:ascii="SimSun" w:hAnsi="SimSun" w:eastAsia="SimSun" w:cs="SimSun"/>
                <w:sz w:val="25"/>
                <w:szCs w:val="25"/>
                <w:b/>
                <w:bCs/>
                <w:spacing w:val="-4"/>
              </w:rPr>
              <w:t>B:</w:t>
            </w:r>
            <w:r>
              <w:rPr>
                <w:rFonts w:ascii="SimSun" w:hAnsi="SimSun" w:eastAsia="SimSun" w:cs="SimSun"/>
                <w:sz w:val="25"/>
                <w:szCs w:val="25"/>
                <w:spacing w:val="-4"/>
              </w:rPr>
              <w:t>L</w:t>
            </w:r>
          </w:p>
        </w:tc>
      </w:tr>
    </w:tbl>
    <w:p>
      <w:pPr>
        <w:spacing w:before="28"/>
        <w:rPr/>
      </w:pPr>
      <w:r/>
    </w:p>
    <w:tbl>
      <w:tblPr>
        <w:tblStyle w:val="TableNormal"/>
        <w:tblW w:w="928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8256"/>
      </w:tblGrid>
      <w:tr>
        <w:trPr>
          <w:trHeight w:val="513" w:hRule="atLeast"/>
        </w:trPr>
        <w:tc>
          <w:tcPr>
            <w:tcW w:w="1024" w:type="dxa"/>
            <w:vAlign w:val="top"/>
          </w:tcPr>
          <w:p>
            <w:pPr>
              <w:ind w:left="88"/>
              <w:spacing w:before="158"/>
              <w:rPr>
                <w:rFonts w:ascii="SimSun" w:hAnsi="SimSun" w:eastAsia="SimSun" w:cs="SimSun"/>
                <w:sz w:val="25"/>
                <w:szCs w:val="25"/>
              </w:rPr>
            </w:pPr>
            <w:r>
              <w:rPr>
                <w:rFonts w:ascii="SimSun" w:hAnsi="SimSun" w:eastAsia="SimSun" w:cs="SimSun"/>
                <w:sz w:val="25"/>
                <w:szCs w:val="25"/>
                <w:b/>
                <w:bCs/>
                <w:spacing w:val="-5"/>
              </w:rPr>
              <w:t>4631</w:t>
            </w:r>
          </w:p>
        </w:tc>
        <w:tc>
          <w:tcPr>
            <w:tcW w:w="8256" w:type="dxa"/>
            <w:vAlign w:val="top"/>
          </w:tcPr>
          <w:p>
            <w:pPr>
              <w:ind w:left="84"/>
              <w:spacing w:before="130" w:line="219" w:lineRule="auto"/>
              <w:rPr>
                <w:rFonts w:ascii="SimSun" w:hAnsi="SimSun" w:eastAsia="SimSun" w:cs="SimSun"/>
                <w:sz w:val="25"/>
                <w:szCs w:val="25"/>
              </w:rPr>
            </w:pPr>
            <w:r>
              <w:rPr>
                <w:rFonts w:ascii="SimSun" w:hAnsi="SimSun" w:eastAsia="SimSun" w:cs="SimSun"/>
                <w:sz w:val="25"/>
                <w:szCs w:val="25"/>
                <w:b/>
                <w:bCs/>
                <w:spacing w:val="-4"/>
              </w:rPr>
              <w:t>模拟增盆调整值(R)DFU</w:t>
            </w:r>
          </w:p>
        </w:tc>
      </w:tr>
      <w:tr>
        <w:trPr>
          <w:trHeight w:val="508" w:hRule="atLeast"/>
        </w:trPr>
        <w:tc>
          <w:tcPr>
            <w:tcW w:w="1024" w:type="dxa"/>
            <w:vAlign w:val="top"/>
          </w:tcPr>
          <w:p>
            <w:pPr>
              <w:ind w:right="40"/>
              <w:spacing w:before="217" w:line="207" w:lineRule="auto"/>
              <w:jc w:val="right"/>
              <w:rPr>
                <w:rFonts w:ascii="SimSun" w:hAnsi="SimSun" w:eastAsia="SimSun" w:cs="SimSun"/>
                <w:sz w:val="25"/>
                <w:szCs w:val="25"/>
              </w:rPr>
            </w:pPr>
            <w:r>
              <w:rPr>
                <w:rFonts w:ascii="SimSun" w:hAnsi="SimSun" w:eastAsia="SimSun" w:cs="SimSun"/>
                <w:sz w:val="25"/>
                <w:szCs w:val="25"/>
                <w:b/>
                <w:bCs/>
                <w:spacing w:val="-3"/>
              </w:rPr>
              <w:t>1</w:t>
            </w:r>
          </w:p>
        </w:tc>
        <w:tc>
          <w:tcPr>
            <w:tcW w:w="8256" w:type="dxa"/>
            <w:vAlign w:val="top"/>
          </w:tcPr>
          <w:p>
            <w:pPr>
              <w:ind w:left="84"/>
              <w:spacing w:before="266" w:line="171" w:lineRule="auto"/>
              <w:rPr>
                <w:rFonts w:ascii="SimSun" w:hAnsi="SimSun" w:eastAsia="SimSun" w:cs="SimSun"/>
                <w:sz w:val="25"/>
                <w:szCs w:val="25"/>
              </w:rPr>
            </w:pPr>
            <w:r>
              <w:rPr>
                <w:rFonts w:ascii="SimSun" w:hAnsi="SimSun" w:eastAsia="SimSun" w:cs="SimSun"/>
                <w:sz w:val="25"/>
                <w:szCs w:val="25"/>
                <w:b/>
                <w:bCs/>
                <w:spacing w:val="-5"/>
              </w:rPr>
              <w:t>R:FE</w:t>
            </w:r>
          </w:p>
        </w:tc>
      </w:tr>
      <w:tr>
        <w:trPr>
          <w:trHeight w:val="498" w:hRule="atLeast"/>
        </w:trPr>
        <w:tc>
          <w:tcPr>
            <w:tcW w:w="1024" w:type="dxa"/>
            <w:vAlign w:val="top"/>
          </w:tcPr>
          <w:p>
            <w:pPr>
              <w:ind w:left="848"/>
              <w:spacing w:before="229" w:line="191" w:lineRule="auto"/>
              <w:rPr>
                <w:rFonts w:ascii="SimSun" w:hAnsi="SimSun" w:eastAsia="SimSun" w:cs="SimSun"/>
                <w:sz w:val="25"/>
                <w:szCs w:val="25"/>
              </w:rPr>
            </w:pPr>
            <w:r>
              <w:rPr>
                <w:rFonts w:ascii="SimSun" w:hAnsi="SimSun" w:eastAsia="SimSun" w:cs="SimSun"/>
                <w:sz w:val="25"/>
                <w:szCs w:val="25"/>
                <w:b/>
                <w:bCs/>
                <w:spacing w:val="-3"/>
              </w:rPr>
              <w:t>2</w:t>
            </w:r>
          </w:p>
        </w:tc>
        <w:tc>
          <w:tcPr>
            <w:tcW w:w="8256" w:type="dxa"/>
            <w:vAlign w:val="top"/>
          </w:tcPr>
          <w:p>
            <w:pPr>
              <w:ind w:left="84"/>
              <w:spacing w:before="265" w:line="164" w:lineRule="auto"/>
              <w:rPr>
                <w:rFonts w:ascii="SimSun" w:hAnsi="SimSun" w:eastAsia="SimSun" w:cs="SimSun"/>
                <w:sz w:val="25"/>
                <w:szCs w:val="25"/>
              </w:rPr>
            </w:pPr>
            <w:r>
              <w:rPr>
                <w:rFonts w:ascii="SimSun" w:hAnsi="SimSun" w:eastAsia="SimSun" w:cs="SimSun"/>
                <w:sz w:val="25"/>
                <w:szCs w:val="25"/>
                <w:b/>
                <w:bCs/>
                <w:spacing w:val="-5"/>
              </w:rPr>
              <w:t>R:F0</w:t>
            </w:r>
          </w:p>
        </w:tc>
      </w:tr>
      <w:tr>
        <w:trPr>
          <w:trHeight w:val="508" w:hRule="atLeast"/>
        </w:trPr>
        <w:tc>
          <w:tcPr>
            <w:tcW w:w="1024" w:type="dxa"/>
            <w:vAlign w:val="top"/>
          </w:tcPr>
          <w:p>
            <w:pPr>
              <w:ind w:left="848"/>
              <w:spacing w:before="229" w:line="198" w:lineRule="auto"/>
              <w:rPr>
                <w:rFonts w:ascii="SimSun" w:hAnsi="SimSun" w:eastAsia="SimSun" w:cs="SimSun"/>
                <w:sz w:val="25"/>
                <w:szCs w:val="25"/>
              </w:rPr>
            </w:pPr>
            <w:r>
              <w:rPr>
                <w:rFonts w:ascii="SimSun" w:hAnsi="SimSun" w:eastAsia="SimSun" w:cs="SimSun"/>
                <w:sz w:val="25"/>
                <w:szCs w:val="25"/>
                <w:b/>
                <w:bCs/>
                <w:spacing w:val="-3"/>
              </w:rPr>
              <w:t>3</w:t>
            </w:r>
          </w:p>
        </w:tc>
        <w:tc>
          <w:tcPr>
            <w:tcW w:w="8256" w:type="dxa"/>
            <w:vAlign w:val="top"/>
          </w:tcPr>
          <w:p>
            <w:pPr>
              <w:ind w:left="84"/>
              <w:spacing w:before="270" w:line="168" w:lineRule="auto"/>
              <w:rPr>
                <w:rFonts w:ascii="SimSun" w:hAnsi="SimSun" w:eastAsia="SimSun" w:cs="SimSun"/>
                <w:sz w:val="25"/>
                <w:szCs w:val="25"/>
              </w:rPr>
            </w:pPr>
            <w:r>
              <w:rPr>
                <w:rFonts w:ascii="SimSun" w:hAnsi="SimSun" w:eastAsia="SimSun" w:cs="SimSun"/>
                <w:sz w:val="25"/>
                <w:szCs w:val="25"/>
                <w:b/>
                <w:bCs/>
                <w:spacing w:val="-5"/>
              </w:rPr>
              <w:t>R:LE</w:t>
            </w:r>
          </w:p>
        </w:tc>
      </w:tr>
      <w:tr>
        <w:trPr>
          <w:trHeight w:val="512" w:hRule="atLeast"/>
        </w:trPr>
        <w:tc>
          <w:tcPr>
            <w:tcW w:w="1024" w:type="dxa"/>
            <w:vAlign w:val="top"/>
          </w:tcPr>
          <w:p>
            <w:pPr>
              <w:ind w:left="848"/>
              <w:spacing w:before="243" w:line="191" w:lineRule="auto"/>
              <w:rPr>
                <w:rFonts w:ascii="SimSun" w:hAnsi="SimSun" w:eastAsia="SimSun" w:cs="SimSun"/>
                <w:sz w:val="25"/>
                <w:szCs w:val="25"/>
              </w:rPr>
            </w:pPr>
            <w:r>
              <w:rPr>
                <w:rFonts w:ascii="SimSun" w:hAnsi="SimSun" w:eastAsia="SimSun" w:cs="SimSun"/>
                <w:sz w:val="25"/>
                <w:szCs w:val="25"/>
                <w:b/>
                <w:bCs/>
                <w:spacing w:val="-3"/>
              </w:rPr>
              <w:t>4</w:t>
            </w:r>
          </w:p>
        </w:tc>
        <w:tc>
          <w:tcPr>
            <w:tcW w:w="8256" w:type="dxa"/>
            <w:vAlign w:val="top"/>
          </w:tcPr>
          <w:p>
            <w:pPr>
              <w:ind w:left="84"/>
              <w:spacing w:before="279" w:line="164" w:lineRule="auto"/>
              <w:rPr>
                <w:rFonts w:ascii="SimSun" w:hAnsi="SimSun" w:eastAsia="SimSun" w:cs="SimSun"/>
                <w:sz w:val="25"/>
                <w:szCs w:val="25"/>
              </w:rPr>
            </w:pPr>
            <w:r>
              <w:rPr>
                <w:rFonts w:ascii="SimSun" w:hAnsi="SimSun" w:eastAsia="SimSun" w:cs="SimSun"/>
                <w:sz w:val="25"/>
                <w:szCs w:val="25"/>
                <w:b/>
                <w:bCs/>
                <w:spacing w:val="-5"/>
              </w:rPr>
              <w:t>R:LO</w:t>
            </w:r>
          </w:p>
        </w:tc>
      </w:tr>
    </w:tbl>
    <w:p>
      <w:pPr>
        <w:spacing w:before="28"/>
        <w:rPr/>
      </w:pPr>
      <w:r/>
    </w:p>
    <w:tbl>
      <w:tblPr>
        <w:tblStyle w:val="TableNormal"/>
        <w:tblW w:w="928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8256"/>
      </w:tblGrid>
      <w:tr>
        <w:trPr>
          <w:trHeight w:val="513" w:hRule="atLeast"/>
        </w:trPr>
        <w:tc>
          <w:tcPr>
            <w:tcW w:w="1024" w:type="dxa"/>
            <w:vAlign w:val="top"/>
          </w:tcPr>
          <w:p>
            <w:pPr>
              <w:ind w:left="88"/>
              <w:spacing w:before="158"/>
              <w:rPr>
                <w:rFonts w:ascii="SimSun" w:hAnsi="SimSun" w:eastAsia="SimSun" w:cs="SimSun"/>
                <w:sz w:val="25"/>
                <w:szCs w:val="25"/>
              </w:rPr>
            </w:pPr>
            <w:r>
              <w:rPr>
                <w:rFonts w:ascii="SimSun" w:hAnsi="SimSun" w:eastAsia="SimSun" w:cs="SimSun"/>
                <w:sz w:val="25"/>
                <w:szCs w:val="25"/>
                <w:b/>
                <w:bCs/>
                <w:spacing w:val="-5"/>
              </w:rPr>
              <w:t>4632</w:t>
            </w:r>
          </w:p>
        </w:tc>
        <w:tc>
          <w:tcPr>
            <w:tcW w:w="8256" w:type="dxa"/>
            <w:vAlign w:val="top"/>
          </w:tcPr>
          <w:p>
            <w:pPr>
              <w:ind w:left="84"/>
              <w:spacing w:before="131" w:line="219" w:lineRule="auto"/>
              <w:rPr>
                <w:rFonts w:ascii="SimSun" w:hAnsi="SimSun" w:eastAsia="SimSun" w:cs="SimSun"/>
                <w:sz w:val="25"/>
                <w:szCs w:val="25"/>
              </w:rPr>
            </w:pPr>
            <w:r>
              <w:rPr>
                <w:rFonts w:ascii="SimSun" w:hAnsi="SimSun" w:eastAsia="SimSun" w:cs="SimSun"/>
                <w:sz w:val="25"/>
                <w:szCs w:val="25"/>
                <w:b/>
                <w:bCs/>
                <w:spacing w:val="-4"/>
              </w:rPr>
              <w:t>数字增益调整值(G)DFU</w:t>
            </w:r>
          </w:p>
        </w:tc>
      </w:tr>
      <w:tr>
        <w:trPr>
          <w:trHeight w:val="508" w:hRule="atLeast"/>
        </w:trPr>
        <w:tc>
          <w:tcPr>
            <w:tcW w:w="1024" w:type="dxa"/>
            <w:vAlign w:val="top"/>
          </w:tcPr>
          <w:p>
            <w:pPr>
              <w:ind w:left="828"/>
              <w:spacing w:before="227" w:line="200" w:lineRule="auto"/>
              <w:rPr>
                <w:rFonts w:ascii="SimSun" w:hAnsi="SimSun" w:eastAsia="SimSun" w:cs="SimSun"/>
                <w:sz w:val="25"/>
                <w:szCs w:val="25"/>
              </w:rPr>
            </w:pPr>
            <w:r>
              <w:rPr>
                <w:rFonts w:ascii="SimSun" w:hAnsi="SimSun" w:eastAsia="SimSun" w:cs="SimSun"/>
                <w:sz w:val="25"/>
                <w:szCs w:val="25"/>
                <w:b/>
                <w:bCs/>
                <w:spacing w:val="-3"/>
              </w:rPr>
              <w:t>1</w:t>
            </w:r>
          </w:p>
        </w:tc>
        <w:tc>
          <w:tcPr>
            <w:tcW w:w="8256" w:type="dxa"/>
            <w:vAlign w:val="top"/>
          </w:tcPr>
          <w:p>
            <w:pPr>
              <w:ind w:left="84"/>
              <w:spacing w:before="255" w:line="179" w:lineRule="auto"/>
              <w:rPr>
                <w:rFonts w:ascii="SimSun" w:hAnsi="SimSun" w:eastAsia="SimSun" w:cs="SimSun"/>
                <w:sz w:val="25"/>
                <w:szCs w:val="25"/>
              </w:rPr>
            </w:pPr>
            <w:r>
              <w:rPr>
                <w:rFonts w:ascii="SimSun" w:hAnsi="SimSun" w:eastAsia="SimSun" w:cs="SimSun"/>
                <w:sz w:val="25"/>
                <w:szCs w:val="25"/>
                <w:b/>
                <w:bCs/>
                <w:spacing w:val="-5"/>
              </w:rPr>
              <w:t>R:FE</w:t>
            </w:r>
          </w:p>
        </w:tc>
      </w:tr>
      <w:tr>
        <w:trPr>
          <w:trHeight w:val="508" w:hRule="atLeast"/>
        </w:trPr>
        <w:tc>
          <w:tcPr>
            <w:tcW w:w="1024" w:type="dxa"/>
            <w:vAlign w:val="top"/>
          </w:tcPr>
          <w:p>
            <w:pPr>
              <w:ind w:left="828"/>
              <w:spacing w:before="219" w:line="206" w:lineRule="auto"/>
              <w:rPr>
                <w:rFonts w:ascii="SimSun" w:hAnsi="SimSun" w:eastAsia="SimSun" w:cs="SimSun"/>
                <w:sz w:val="25"/>
                <w:szCs w:val="25"/>
              </w:rPr>
            </w:pPr>
            <w:r>
              <w:rPr>
                <w:rFonts w:ascii="SimSun" w:hAnsi="SimSun" w:eastAsia="SimSun" w:cs="SimSun"/>
                <w:sz w:val="25"/>
                <w:szCs w:val="25"/>
                <w:b/>
                <w:bCs/>
                <w:spacing w:val="-3"/>
              </w:rPr>
              <w:t>2</w:t>
            </w:r>
          </w:p>
        </w:tc>
        <w:tc>
          <w:tcPr>
            <w:tcW w:w="8256" w:type="dxa"/>
            <w:vAlign w:val="top"/>
          </w:tcPr>
          <w:p>
            <w:pPr>
              <w:ind w:left="84"/>
              <w:spacing w:before="255" w:line="179" w:lineRule="auto"/>
              <w:rPr>
                <w:rFonts w:ascii="SimSun" w:hAnsi="SimSun" w:eastAsia="SimSun" w:cs="SimSun"/>
                <w:sz w:val="25"/>
                <w:szCs w:val="25"/>
              </w:rPr>
            </w:pPr>
            <w:r>
              <w:rPr>
                <w:rFonts w:ascii="SimSun" w:hAnsi="SimSun" w:eastAsia="SimSun" w:cs="SimSun"/>
                <w:sz w:val="25"/>
                <w:szCs w:val="25"/>
                <w:b/>
                <w:bCs/>
                <w:spacing w:val="-5"/>
              </w:rPr>
              <w:t>R:FO</w:t>
            </w:r>
          </w:p>
        </w:tc>
      </w:tr>
      <w:tr>
        <w:trPr>
          <w:trHeight w:val="497" w:hRule="atLeast"/>
        </w:trPr>
        <w:tc>
          <w:tcPr>
            <w:tcW w:w="1024" w:type="dxa"/>
            <w:vAlign w:val="top"/>
          </w:tcPr>
          <w:p>
            <w:pPr>
              <w:ind w:left="828"/>
              <w:spacing w:before="229" w:line="190" w:lineRule="auto"/>
              <w:rPr>
                <w:rFonts w:ascii="SimSun" w:hAnsi="SimSun" w:eastAsia="SimSun" w:cs="SimSun"/>
                <w:sz w:val="25"/>
                <w:szCs w:val="25"/>
              </w:rPr>
            </w:pPr>
            <w:r>
              <w:rPr>
                <w:rFonts w:ascii="SimSun" w:hAnsi="SimSun" w:eastAsia="SimSun" w:cs="SimSun"/>
                <w:sz w:val="25"/>
                <w:szCs w:val="25"/>
                <w:b/>
                <w:bCs/>
                <w:spacing w:val="-3"/>
              </w:rPr>
              <w:t>3</w:t>
            </w:r>
          </w:p>
        </w:tc>
        <w:tc>
          <w:tcPr>
            <w:tcW w:w="8256" w:type="dxa"/>
            <w:vAlign w:val="top"/>
          </w:tcPr>
          <w:p>
            <w:pPr>
              <w:ind w:left="84"/>
              <w:spacing w:before="259" w:line="168" w:lineRule="auto"/>
              <w:rPr>
                <w:rFonts w:ascii="SimSun" w:hAnsi="SimSun" w:eastAsia="SimSun" w:cs="SimSun"/>
                <w:sz w:val="25"/>
                <w:szCs w:val="25"/>
              </w:rPr>
            </w:pPr>
            <w:r>
              <w:rPr>
                <w:rFonts w:ascii="SimSun" w:hAnsi="SimSun" w:eastAsia="SimSun" w:cs="SimSun"/>
                <w:sz w:val="25"/>
                <w:szCs w:val="25"/>
                <w:b/>
                <w:bCs/>
                <w:spacing w:val="-5"/>
              </w:rPr>
              <w:t>R:LE</w:t>
            </w:r>
          </w:p>
        </w:tc>
      </w:tr>
      <w:tr>
        <w:trPr>
          <w:trHeight w:val="513" w:hRule="atLeast"/>
        </w:trPr>
        <w:tc>
          <w:tcPr>
            <w:tcW w:w="1024" w:type="dxa"/>
            <w:vAlign w:val="top"/>
          </w:tcPr>
          <w:p>
            <w:pPr>
              <w:ind w:left="828"/>
              <w:spacing w:before="233" w:line="199" w:lineRule="auto"/>
              <w:rPr>
                <w:rFonts w:ascii="SimSun" w:hAnsi="SimSun" w:eastAsia="SimSun" w:cs="SimSun"/>
                <w:sz w:val="25"/>
                <w:szCs w:val="25"/>
              </w:rPr>
            </w:pPr>
            <w:r>
              <w:rPr>
                <w:rFonts w:ascii="SimSun" w:hAnsi="SimSun" w:eastAsia="SimSun" w:cs="SimSun"/>
                <w:sz w:val="25"/>
                <w:szCs w:val="25"/>
                <w:b/>
                <w:bCs/>
                <w:spacing w:val="-3"/>
              </w:rPr>
              <w:t>4</w:t>
            </w:r>
          </w:p>
        </w:tc>
        <w:tc>
          <w:tcPr>
            <w:tcW w:w="8256" w:type="dxa"/>
            <w:vAlign w:val="top"/>
          </w:tcPr>
          <w:p>
            <w:pPr>
              <w:ind w:left="84"/>
              <w:spacing w:before="271" w:line="171" w:lineRule="auto"/>
              <w:rPr>
                <w:rFonts w:ascii="SimSun" w:hAnsi="SimSun" w:eastAsia="SimSun" w:cs="SimSun"/>
                <w:sz w:val="25"/>
                <w:szCs w:val="25"/>
              </w:rPr>
            </w:pPr>
            <w:r>
              <w:rPr>
                <w:rFonts w:ascii="SimSun" w:hAnsi="SimSun" w:eastAsia="SimSun" w:cs="SimSun"/>
                <w:sz w:val="25"/>
                <w:szCs w:val="25"/>
                <w:b/>
                <w:bCs/>
                <w:spacing w:val="-5"/>
              </w:rPr>
              <w:t>R:LO</w:t>
            </w:r>
          </w:p>
        </w:tc>
      </w:tr>
    </w:tbl>
    <w:p>
      <w:pPr>
        <w:spacing w:before="39"/>
        <w:rPr/>
      </w:pPr>
      <w:r/>
    </w:p>
    <w:tbl>
      <w:tblPr>
        <w:tblStyle w:val="TableNormal"/>
        <w:tblW w:w="928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8256"/>
      </w:tblGrid>
      <w:tr>
        <w:trPr>
          <w:trHeight w:val="512" w:hRule="atLeast"/>
        </w:trPr>
        <w:tc>
          <w:tcPr>
            <w:tcW w:w="1024" w:type="dxa"/>
            <w:vAlign w:val="top"/>
          </w:tcPr>
          <w:p>
            <w:pPr>
              <w:ind w:left="98"/>
              <w:spacing w:before="158"/>
              <w:rPr>
                <w:rFonts w:ascii="SimSun" w:hAnsi="SimSun" w:eastAsia="SimSun" w:cs="SimSun"/>
                <w:sz w:val="25"/>
                <w:szCs w:val="25"/>
              </w:rPr>
            </w:pPr>
            <w:r>
              <w:rPr>
                <w:rFonts w:ascii="SimSun" w:hAnsi="SimSun" w:eastAsia="SimSun" w:cs="SimSun"/>
                <w:sz w:val="25"/>
                <w:szCs w:val="25"/>
                <w:b/>
                <w:bCs/>
                <w:spacing w:val="-5"/>
              </w:rPr>
              <w:t>4633</w:t>
            </w:r>
          </w:p>
        </w:tc>
        <w:tc>
          <w:tcPr>
            <w:tcW w:w="8256" w:type="dxa"/>
            <w:vAlign w:val="top"/>
          </w:tcPr>
          <w:p>
            <w:pPr>
              <w:ind w:left="84"/>
              <w:spacing w:before="131" w:line="219" w:lineRule="auto"/>
              <w:rPr>
                <w:rFonts w:ascii="SimSun" w:hAnsi="SimSun" w:eastAsia="SimSun" w:cs="SimSun"/>
                <w:sz w:val="25"/>
                <w:szCs w:val="25"/>
              </w:rPr>
            </w:pPr>
            <w:r>
              <w:rPr>
                <w:rFonts w:ascii="SimSun" w:hAnsi="SimSun" w:eastAsia="SimSun" w:cs="SimSun"/>
                <w:sz w:val="25"/>
                <w:szCs w:val="25"/>
                <w:b/>
                <w:bCs/>
                <w:spacing w:val="-4"/>
              </w:rPr>
              <w:t>数字增益调整值(B)DFU</w:t>
            </w:r>
          </w:p>
        </w:tc>
      </w:tr>
      <w:tr>
        <w:trPr>
          <w:trHeight w:val="498" w:hRule="atLeast"/>
        </w:trPr>
        <w:tc>
          <w:tcPr>
            <w:tcW w:w="1024" w:type="dxa"/>
            <w:vAlign w:val="top"/>
          </w:tcPr>
          <w:p>
            <w:pPr>
              <w:ind w:right="40"/>
              <w:spacing w:before="218" w:line="199" w:lineRule="auto"/>
              <w:jc w:val="right"/>
              <w:rPr>
                <w:rFonts w:ascii="SimSun" w:hAnsi="SimSun" w:eastAsia="SimSun" w:cs="SimSun"/>
                <w:sz w:val="25"/>
                <w:szCs w:val="25"/>
              </w:rPr>
            </w:pPr>
            <w:r>
              <w:rPr>
                <w:rFonts w:ascii="SimSun" w:hAnsi="SimSun" w:eastAsia="SimSun" w:cs="SimSun"/>
                <w:sz w:val="25"/>
                <w:szCs w:val="25"/>
                <w:b/>
                <w:bCs/>
                <w:spacing w:val="-3"/>
              </w:rPr>
              <w:t>1</w:t>
            </w:r>
          </w:p>
        </w:tc>
        <w:tc>
          <w:tcPr>
            <w:tcW w:w="8256" w:type="dxa"/>
            <w:vAlign w:val="top"/>
          </w:tcPr>
          <w:p>
            <w:pPr>
              <w:ind w:left="84"/>
              <w:spacing w:before="256" w:line="171" w:lineRule="auto"/>
              <w:rPr>
                <w:rFonts w:ascii="SimSun" w:hAnsi="SimSun" w:eastAsia="SimSun" w:cs="SimSun"/>
                <w:sz w:val="25"/>
                <w:szCs w:val="25"/>
              </w:rPr>
            </w:pPr>
            <w:r>
              <w:rPr>
                <w:rFonts w:ascii="SimSun" w:hAnsi="SimSun" w:eastAsia="SimSun" w:cs="SimSun"/>
                <w:sz w:val="25"/>
                <w:szCs w:val="25"/>
                <w:b/>
                <w:bCs/>
                <w:spacing w:val="-4"/>
              </w:rPr>
              <w:t>B:FE</w:t>
            </w:r>
          </w:p>
        </w:tc>
      </w:tr>
      <w:tr>
        <w:trPr>
          <w:trHeight w:val="507" w:hRule="atLeast"/>
        </w:trPr>
        <w:tc>
          <w:tcPr>
            <w:tcW w:w="1024" w:type="dxa"/>
            <w:vAlign w:val="top"/>
          </w:tcPr>
          <w:p>
            <w:pPr>
              <w:ind w:left="848"/>
              <w:spacing w:before="230" w:line="197" w:lineRule="auto"/>
              <w:rPr>
                <w:rFonts w:ascii="SimSun" w:hAnsi="SimSun" w:eastAsia="SimSun" w:cs="SimSun"/>
                <w:sz w:val="25"/>
                <w:szCs w:val="25"/>
              </w:rPr>
            </w:pPr>
            <w:r>
              <w:rPr>
                <w:rFonts w:ascii="SimSun" w:hAnsi="SimSun" w:eastAsia="SimSun" w:cs="SimSun"/>
                <w:sz w:val="25"/>
                <w:szCs w:val="25"/>
                <w:b/>
                <w:bCs/>
                <w:spacing w:val="-3"/>
              </w:rPr>
              <w:t>2</w:t>
            </w:r>
          </w:p>
        </w:tc>
        <w:tc>
          <w:tcPr>
            <w:tcW w:w="8256" w:type="dxa"/>
            <w:vAlign w:val="top"/>
          </w:tcPr>
          <w:p>
            <w:pPr>
              <w:ind w:left="84"/>
              <w:spacing w:before="266" w:line="170" w:lineRule="auto"/>
              <w:rPr>
                <w:rFonts w:ascii="SimSun" w:hAnsi="SimSun" w:eastAsia="SimSun" w:cs="SimSun"/>
                <w:sz w:val="25"/>
                <w:szCs w:val="25"/>
              </w:rPr>
            </w:pPr>
            <w:r>
              <w:rPr>
                <w:rFonts w:ascii="SimSun" w:hAnsi="SimSun" w:eastAsia="SimSun" w:cs="SimSun"/>
                <w:sz w:val="25"/>
                <w:szCs w:val="25"/>
                <w:b/>
                <w:bCs/>
                <w:spacing w:val="-4"/>
              </w:rPr>
              <w:t>B:FO</w:t>
            </w:r>
          </w:p>
        </w:tc>
      </w:tr>
      <w:tr>
        <w:trPr>
          <w:trHeight w:val="512" w:hRule="atLeast"/>
        </w:trPr>
        <w:tc>
          <w:tcPr>
            <w:tcW w:w="1024" w:type="dxa"/>
            <w:vAlign w:val="top"/>
          </w:tcPr>
          <w:p>
            <w:pPr>
              <w:ind w:right="40"/>
              <w:spacing w:before="231" w:line="200" w:lineRule="auto"/>
              <w:jc w:val="right"/>
              <w:rPr>
                <w:rFonts w:ascii="SimSun" w:hAnsi="SimSun" w:eastAsia="SimSun" w:cs="SimSun"/>
                <w:sz w:val="25"/>
                <w:szCs w:val="25"/>
              </w:rPr>
            </w:pPr>
            <w:r>
              <w:rPr>
                <w:rFonts w:ascii="SimSun" w:hAnsi="SimSun" w:eastAsia="SimSun" w:cs="SimSun"/>
                <w:sz w:val="25"/>
                <w:szCs w:val="25"/>
                <w:b/>
                <w:bCs/>
                <w:spacing w:val="-3"/>
              </w:rPr>
              <w:t>3</w:t>
            </w:r>
          </w:p>
        </w:tc>
        <w:tc>
          <w:tcPr>
            <w:tcW w:w="8256" w:type="dxa"/>
            <w:vAlign w:val="top"/>
          </w:tcPr>
          <w:p>
            <w:pPr>
              <w:ind w:left="84"/>
              <w:spacing w:before="271" w:line="170" w:lineRule="auto"/>
              <w:rPr>
                <w:rFonts w:ascii="SimSun" w:hAnsi="SimSun" w:eastAsia="SimSun" w:cs="SimSun"/>
                <w:sz w:val="25"/>
                <w:szCs w:val="25"/>
              </w:rPr>
            </w:pPr>
            <w:r>
              <w:rPr>
                <w:rFonts w:ascii="SimSun" w:hAnsi="SimSun" w:eastAsia="SimSun" w:cs="SimSun"/>
                <w:sz w:val="25"/>
                <w:szCs w:val="25"/>
                <w:b/>
                <w:bCs/>
                <w:spacing w:val="-4"/>
              </w:rPr>
              <w:t>B:LE</w:t>
            </w:r>
          </w:p>
        </w:tc>
      </w:tr>
    </w:tbl>
    <w:p>
      <w:pPr>
        <w:rPr>
          <w:rFonts w:ascii="Arial"/>
          <w:sz w:val="21"/>
        </w:rPr>
      </w:pPr>
      <w:r/>
    </w:p>
    <w:p>
      <w:pPr>
        <w:sectPr>
          <w:headerReference w:type="default" r:id="rId585"/>
          <w:footerReference w:type="default" r:id="rId586"/>
          <w:pgSz w:w="11900" w:h="16840"/>
          <w:pgMar w:top="1437" w:right="1269" w:bottom="795" w:left="19" w:header="1039" w:footer="633" w:gutter="0"/>
        </w:sectPr>
        <w:rPr>
          <w:rFonts w:ascii="Arial" w:hAnsi="Arial" w:eastAsia="Arial" w:cs="Arial"/>
          <w:sz w:val="21"/>
          <w:szCs w:val="21"/>
        </w:rPr>
      </w:pPr>
    </w:p>
    <w:p>
      <w:pPr>
        <w:spacing w:before="61"/>
        <w:rPr/>
      </w:pPr>
      <w:r>
        <w:pict>
          <v:shape id="_x0000_s504" style="position:absolute;margin-left:547.001pt;margin-top:240.997pt;mso-position-vertical-relative:page;mso-position-horizontal-relative:page;width:47pt;height:26.55pt;z-index:253430784;" o:allowincell="f" fillcolor="#6A6B6D" filled="true" stroked="false" type="#_x0000_t202">
            <v:fill on="true"/>
            <v:stroke on="false"/>
            <v:path/>
            <v:imagedata o:title=""/>
            <o:lock v:ext="edit" aspectratio="false"/>
            <v:textbox inset="0mm,0mm,0mm,0mm">
              <w:txbxContent>
                <w:p>
                  <w:pPr>
                    <w:ind w:left="24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61"/>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8246"/>
      </w:tblGrid>
      <w:tr>
        <w:trPr>
          <w:trHeight w:val="510" w:hRule="atLeast"/>
        </w:trPr>
        <w:tc>
          <w:tcPr>
            <w:tcW w:w="1024" w:type="dxa"/>
            <w:vAlign w:val="top"/>
          </w:tcPr>
          <w:p>
            <w:pPr>
              <w:ind w:left="735"/>
              <w:spacing w:before="175" w:line="241" w:lineRule="auto"/>
              <w:rPr>
                <w:rFonts w:ascii="SimSun" w:hAnsi="SimSun" w:eastAsia="SimSun" w:cs="SimSun"/>
                <w:sz w:val="22"/>
                <w:szCs w:val="22"/>
              </w:rPr>
            </w:pPr>
            <w:r>
              <w:rPr>
                <w:rFonts w:ascii="SimSun" w:hAnsi="SimSun" w:eastAsia="SimSun" w:cs="SimSun"/>
                <w:sz w:val="22"/>
                <w:szCs w:val="22"/>
              </w:rPr>
              <w:t>4</w:t>
            </w:r>
          </w:p>
        </w:tc>
        <w:tc>
          <w:tcPr>
            <w:tcW w:w="8246" w:type="dxa"/>
            <w:vAlign w:val="top"/>
          </w:tcPr>
          <w:p>
            <w:pPr>
              <w:ind w:left="81"/>
              <w:spacing w:before="210" w:line="183" w:lineRule="auto"/>
              <w:rPr>
                <w:rFonts w:ascii="SimSun" w:hAnsi="SimSun" w:eastAsia="SimSun" w:cs="SimSun"/>
                <w:sz w:val="22"/>
                <w:szCs w:val="22"/>
              </w:rPr>
            </w:pPr>
            <w:r>
              <w:rPr>
                <w:rFonts w:ascii="SimSun" w:hAnsi="SimSun" w:eastAsia="SimSun" w:cs="SimSun"/>
                <w:sz w:val="22"/>
                <w:szCs w:val="22"/>
                <w:spacing w:val="-1"/>
              </w:rPr>
              <w:t>B:LO</w:t>
            </w:r>
          </w:p>
        </w:tc>
      </w:tr>
    </w:tbl>
    <w:p>
      <w:pPr>
        <w:spacing w:before="28"/>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04"/>
        <w:gridCol w:w="8166"/>
      </w:tblGrid>
      <w:tr>
        <w:trPr>
          <w:trHeight w:val="511" w:hRule="atLeast"/>
        </w:trPr>
        <w:tc>
          <w:tcPr>
            <w:tcW w:w="1104" w:type="dxa"/>
            <w:vAlign w:val="top"/>
          </w:tcPr>
          <w:p>
            <w:pPr>
              <w:ind w:left="75"/>
              <w:spacing w:before="159"/>
              <w:rPr>
                <w:rFonts w:ascii="SimSun" w:hAnsi="SimSun" w:eastAsia="SimSun" w:cs="SimSun"/>
                <w:sz w:val="25"/>
                <w:szCs w:val="25"/>
              </w:rPr>
            </w:pPr>
            <w:r>
              <w:rPr>
                <w:rFonts w:ascii="SimSun" w:hAnsi="SimSun" w:eastAsia="SimSun" w:cs="SimSun"/>
                <w:sz w:val="25"/>
                <w:szCs w:val="25"/>
                <w:spacing w:val="-2"/>
              </w:rPr>
              <w:t>4635</w:t>
            </w:r>
          </w:p>
        </w:tc>
        <w:tc>
          <w:tcPr>
            <w:tcW w:w="8166" w:type="dxa"/>
            <w:vAlign w:val="top"/>
          </w:tcPr>
          <w:p>
            <w:pPr>
              <w:ind w:left="101"/>
              <w:spacing w:before="135" w:line="220" w:lineRule="auto"/>
              <w:rPr>
                <w:rFonts w:ascii="SimSun" w:hAnsi="SimSun" w:eastAsia="SimSun" w:cs="SimSun"/>
                <w:sz w:val="25"/>
                <w:szCs w:val="25"/>
              </w:rPr>
            </w:pPr>
            <w:r>
              <w:rPr>
                <w:rFonts w:ascii="SimSun" w:hAnsi="SimSun" w:eastAsia="SimSun" w:cs="SimSun"/>
                <w:sz w:val="25"/>
                <w:szCs w:val="25"/>
              </w:rPr>
              <w:t>SSCG</w:t>
            </w:r>
            <w:r>
              <w:rPr>
                <w:rFonts w:ascii="SimSun" w:hAnsi="SimSun" w:eastAsia="SimSun" w:cs="SimSun"/>
                <w:sz w:val="25"/>
                <w:szCs w:val="25"/>
                <w:spacing w:val="6"/>
              </w:rPr>
              <w:t>噪声取消</w:t>
            </w:r>
          </w:p>
        </w:tc>
      </w:tr>
      <w:tr>
        <w:trPr>
          <w:trHeight w:val="497" w:hRule="atLeast"/>
        </w:trPr>
        <w:tc>
          <w:tcPr>
            <w:tcW w:w="1104" w:type="dxa"/>
            <w:vAlign w:val="top"/>
          </w:tcPr>
          <w:p>
            <w:pPr>
              <w:ind w:left="885"/>
              <w:spacing w:before="159" w:line="241" w:lineRule="auto"/>
              <w:rPr>
                <w:rFonts w:ascii="SimSun" w:hAnsi="SimSun" w:eastAsia="SimSun" w:cs="SimSun"/>
                <w:sz w:val="25"/>
                <w:szCs w:val="25"/>
              </w:rPr>
            </w:pPr>
            <w:r>
              <w:rPr>
                <w:rFonts w:ascii="SimSun" w:hAnsi="SimSun" w:eastAsia="SimSun" w:cs="SimSun"/>
                <w:sz w:val="25"/>
                <w:szCs w:val="25"/>
              </w:rPr>
              <w:t>1</w:t>
            </w:r>
          </w:p>
        </w:tc>
        <w:tc>
          <w:tcPr>
            <w:tcW w:w="8166" w:type="dxa"/>
            <w:vAlign w:val="top"/>
          </w:tcPr>
          <w:p>
            <w:pPr>
              <w:ind w:left="101"/>
              <w:spacing w:before="134" w:line="219" w:lineRule="auto"/>
              <w:rPr>
                <w:rFonts w:ascii="SimSun" w:hAnsi="SimSun" w:eastAsia="SimSun" w:cs="SimSun"/>
                <w:sz w:val="25"/>
                <w:szCs w:val="25"/>
              </w:rPr>
            </w:pPr>
            <w:r>
              <w:rPr>
                <w:rFonts w:ascii="SimSun" w:hAnsi="SimSun" w:eastAsia="SimSun" w:cs="SimSun"/>
                <w:sz w:val="25"/>
                <w:szCs w:val="25"/>
                <w:spacing w:val="3"/>
              </w:rPr>
              <w:t>修正开启/关闭</w:t>
            </w:r>
          </w:p>
        </w:tc>
      </w:tr>
      <w:tr>
        <w:trPr>
          <w:trHeight w:val="511" w:hRule="atLeast"/>
        </w:trPr>
        <w:tc>
          <w:tcPr>
            <w:tcW w:w="1104" w:type="dxa"/>
            <w:vAlign w:val="top"/>
          </w:tcPr>
          <w:p>
            <w:pPr>
              <w:ind w:left="885"/>
              <w:spacing w:before="162" w:line="241" w:lineRule="auto"/>
              <w:rPr>
                <w:rFonts w:ascii="SimSun" w:hAnsi="SimSun" w:eastAsia="SimSun" w:cs="SimSun"/>
                <w:sz w:val="25"/>
                <w:szCs w:val="25"/>
              </w:rPr>
            </w:pPr>
            <w:r>
              <w:rPr>
                <w:rFonts w:ascii="SimSun" w:hAnsi="SimSun" w:eastAsia="SimSun" w:cs="SimSun"/>
                <w:sz w:val="25"/>
                <w:szCs w:val="25"/>
              </w:rPr>
              <w:t>2</w:t>
            </w:r>
          </w:p>
        </w:tc>
        <w:tc>
          <w:tcPr>
            <w:tcW w:w="8166" w:type="dxa"/>
            <w:vAlign w:val="top"/>
          </w:tcPr>
          <w:p>
            <w:pPr>
              <w:ind w:left="101"/>
              <w:spacing w:before="138" w:line="220" w:lineRule="auto"/>
              <w:rPr>
                <w:rFonts w:ascii="SimSun" w:hAnsi="SimSun" w:eastAsia="SimSun" w:cs="SimSun"/>
                <w:sz w:val="25"/>
                <w:szCs w:val="25"/>
              </w:rPr>
            </w:pPr>
            <w:r>
              <w:rPr>
                <w:rFonts w:ascii="SimSun" w:hAnsi="SimSun" w:eastAsia="SimSun" w:cs="SimSun"/>
                <w:sz w:val="25"/>
                <w:szCs w:val="25"/>
                <w:spacing w:val="3"/>
              </w:rPr>
              <w:t>调整开启/关闭</w:t>
            </w:r>
          </w:p>
        </w:tc>
      </w:tr>
    </w:tbl>
    <w:p>
      <w:pPr>
        <w:spacing w:before="3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94"/>
        <w:gridCol w:w="8166"/>
      </w:tblGrid>
      <w:tr>
        <w:trPr>
          <w:trHeight w:val="493" w:hRule="atLeast"/>
        </w:trPr>
        <w:tc>
          <w:tcPr>
            <w:tcW w:w="1094" w:type="dxa"/>
            <w:vAlign w:val="top"/>
          </w:tcPr>
          <w:p>
            <w:pPr>
              <w:ind w:left="65"/>
              <w:spacing w:before="152" w:line="235" w:lineRule="auto"/>
              <w:rPr>
                <w:rFonts w:ascii="SimSun" w:hAnsi="SimSun" w:eastAsia="SimSun" w:cs="SimSun"/>
                <w:sz w:val="26"/>
                <w:szCs w:val="26"/>
              </w:rPr>
            </w:pPr>
            <w:r>
              <w:rPr>
                <w:rFonts w:ascii="SimSun" w:hAnsi="SimSun" w:eastAsia="SimSun" w:cs="SimSun"/>
                <w:sz w:val="26"/>
                <w:szCs w:val="26"/>
                <w:spacing w:val="-2"/>
              </w:rPr>
              <w:t>4636</w:t>
            </w:r>
          </w:p>
        </w:tc>
        <w:tc>
          <w:tcPr>
            <w:tcW w:w="8166" w:type="dxa"/>
            <w:vAlign w:val="top"/>
          </w:tcPr>
          <w:p>
            <w:pPr>
              <w:ind w:left="90"/>
              <w:spacing w:before="125" w:line="219" w:lineRule="auto"/>
              <w:rPr>
                <w:rFonts w:ascii="SimSun" w:hAnsi="SimSun" w:eastAsia="SimSun" w:cs="SimSun"/>
                <w:sz w:val="26"/>
                <w:szCs w:val="26"/>
              </w:rPr>
            </w:pPr>
            <w:r>
              <w:rPr>
                <w:rFonts w:ascii="SimSun" w:hAnsi="SimSun" w:eastAsia="SimSun" w:cs="SimSun"/>
                <w:sz w:val="26"/>
                <w:szCs w:val="26"/>
              </w:rPr>
              <w:t>SSCG</w:t>
            </w:r>
            <w:r>
              <w:rPr>
                <w:rFonts w:ascii="SimSun" w:hAnsi="SimSun" w:eastAsia="SimSun" w:cs="SimSun"/>
                <w:sz w:val="26"/>
                <w:szCs w:val="26"/>
                <w:spacing w:val="7"/>
              </w:rPr>
              <w:t>修正</w:t>
            </w:r>
          </w:p>
        </w:tc>
      </w:tr>
      <w:tr>
        <w:trPr>
          <w:trHeight w:val="518" w:hRule="atLeast"/>
        </w:trPr>
        <w:tc>
          <w:tcPr>
            <w:tcW w:w="1094" w:type="dxa"/>
            <w:vAlign w:val="top"/>
          </w:tcPr>
          <w:p>
            <w:pPr>
              <w:ind w:left="885"/>
              <w:spacing w:before="158" w:line="241" w:lineRule="auto"/>
              <w:rPr>
                <w:rFonts w:ascii="SimSun" w:hAnsi="SimSun" w:eastAsia="SimSun" w:cs="SimSun"/>
                <w:sz w:val="26"/>
                <w:szCs w:val="26"/>
              </w:rPr>
            </w:pPr>
            <w:r>
              <w:rPr>
                <w:rFonts w:ascii="SimSun" w:hAnsi="SimSun" w:eastAsia="SimSun" w:cs="SimSun"/>
                <w:sz w:val="26"/>
                <w:szCs w:val="26"/>
              </w:rPr>
              <w:t>1</w:t>
            </w:r>
          </w:p>
        </w:tc>
        <w:tc>
          <w:tcPr>
            <w:tcW w:w="8166" w:type="dxa"/>
            <w:vAlign w:val="top"/>
          </w:tcPr>
          <w:p>
            <w:pPr>
              <w:ind w:left="90"/>
              <w:spacing w:before="132" w:line="219" w:lineRule="auto"/>
              <w:rPr>
                <w:rFonts w:ascii="SimSun" w:hAnsi="SimSun" w:eastAsia="SimSun" w:cs="SimSun"/>
                <w:sz w:val="26"/>
                <w:szCs w:val="26"/>
              </w:rPr>
            </w:pPr>
            <w:r>
              <w:rPr>
                <w:rFonts w:ascii="SimSun" w:hAnsi="SimSun" w:eastAsia="SimSun" w:cs="SimSun"/>
                <w:sz w:val="26"/>
                <w:szCs w:val="26"/>
                <w:spacing w:val="6"/>
              </w:rPr>
              <w:t>执行</w:t>
            </w:r>
          </w:p>
        </w:tc>
      </w:tr>
      <w:tr>
        <w:trPr>
          <w:trHeight w:val="508" w:hRule="atLeast"/>
        </w:trPr>
        <w:tc>
          <w:tcPr>
            <w:tcW w:w="1094" w:type="dxa"/>
            <w:vAlign w:val="top"/>
          </w:tcPr>
          <w:p>
            <w:pPr>
              <w:ind w:left="885"/>
              <w:spacing w:before="160"/>
              <w:rPr>
                <w:rFonts w:ascii="SimSun" w:hAnsi="SimSun" w:eastAsia="SimSun" w:cs="SimSun"/>
                <w:sz w:val="26"/>
                <w:szCs w:val="26"/>
              </w:rPr>
            </w:pPr>
            <w:r>
              <w:rPr>
                <w:rFonts w:ascii="SimSun" w:hAnsi="SimSun" w:eastAsia="SimSun" w:cs="SimSun"/>
                <w:sz w:val="26"/>
                <w:szCs w:val="26"/>
              </w:rPr>
              <w:t>2</w:t>
            </w:r>
          </w:p>
        </w:tc>
        <w:tc>
          <w:tcPr>
            <w:tcW w:w="8166" w:type="dxa"/>
            <w:vAlign w:val="top"/>
          </w:tcPr>
          <w:p>
            <w:pPr>
              <w:ind w:left="90"/>
              <w:spacing w:before="135" w:line="220" w:lineRule="auto"/>
              <w:rPr>
                <w:rFonts w:ascii="SimSun" w:hAnsi="SimSun" w:eastAsia="SimSun" w:cs="SimSun"/>
                <w:sz w:val="26"/>
                <w:szCs w:val="26"/>
              </w:rPr>
            </w:pPr>
            <w:r>
              <w:rPr>
                <w:rFonts w:ascii="SimSun" w:hAnsi="SimSun" w:eastAsia="SimSun" w:cs="SimSun"/>
                <w:sz w:val="26"/>
                <w:szCs w:val="26"/>
                <w:spacing w:val="3"/>
              </w:rPr>
              <w:t>错误标记</w:t>
            </w:r>
          </w:p>
        </w:tc>
      </w:tr>
      <w:tr>
        <w:trPr>
          <w:trHeight w:val="498" w:hRule="atLeast"/>
        </w:trPr>
        <w:tc>
          <w:tcPr>
            <w:tcW w:w="1094" w:type="dxa"/>
            <w:vAlign w:val="top"/>
          </w:tcPr>
          <w:p>
            <w:pPr>
              <w:ind w:left="885"/>
              <w:spacing w:before="152" w:line="238" w:lineRule="auto"/>
              <w:rPr>
                <w:rFonts w:ascii="SimSun" w:hAnsi="SimSun" w:eastAsia="SimSun" w:cs="SimSun"/>
                <w:sz w:val="26"/>
                <w:szCs w:val="26"/>
              </w:rPr>
            </w:pPr>
            <w:r>
              <w:rPr>
                <w:rFonts w:ascii="SimSun" w:hAnsi="SimSun" w:eastAsia="SimSun" w:cs="SimSun"/>
                <w:sz w:val="26"/>
                <w:szCs w:val="26"/>
              </w:rPr>
              <w:t>3</w:t>
            </w:r>
          </w:p>
        </w:tc>
        <w:tc>
          <w:tcPr>
            <w:tcW w:w="8166" w:type="dxa"/>
            <w:vAlign w:val="top"/>
          </w:tcPr>
          <w:p>
            <w:pPr>
              <w:ind w:left="90"/>
              <w:spacing w:before="126" w:line="219" w:lineRule="auto"/>
              <w:rPr>
                <w:rFonts w:ascii="SimSun" w:hAnsi="SimSun" w:eastAsia="SimSun" w:cs="SimSun"/>
                <w:sz w:val="26"/>
                <w:szCs w:val="26"/>
              </w:rPr>
            </w:pPr>
            <w:r>
              <w:rPr>
                <w:rFonts w:ascii="SimSun" w:hAnsi="SimSun" w:eastAsia="SimSun" w:cs="SimSun"/>
                <w:sz w:val="26"/>
                <w:szCs w:val="26"/>
              </w:rPr>
              <w:t>SSCG</w:t>
            </w:r>
            <w:r>
              <w:rPr>
                <w:rFonts w:ascii="SimSun" w:hAnsi="SimSun" w:eastAsia="SimSun" w:cs="SimSun"/>
                <w:sz w:val="26"/>
                <w:szCs w:val="26"/>
                <w:spacing w:val="2"/>
              </w:rPr>
              <w:t>结果应用执行</w:t>
            </w:r>
          </w:p>
        </w:tc>
      </w:tr>
      <w:tr>
        <w:trPr>
          <w:trHeight w:val="513" w:hRule="atLeast"/>
        </w:trPr>
        <w:tc>
          <w:tcPr>
            <w:tcW w:w="1094" w:type="dxa"/>
            <w:vAlign w:val="top"/>
          </w:tcPr>
          <w:p>
            <w:pPr>
              <w:ind w:left="885"/>
              <w:spacing w:before="164"/>
              <w:rPr>
                <w:rFonts w:ascii="SimSun" w:hAnsi="SimSun" w:eastAsia="SimSun" w:cs="SimSun"/>
                <w:sz w:val="26"/>
                <w:szCs w:val="26"/>
              </w:rPr>
            </w:pPr>
            <w:r>
              <w:rPr>
                <w:rFonts w:ascii="SimSun" w:hAnsi="SimSun" w:eastAsia="SimSun" w:cs="SimSun"/>
                <w:sz w:val="26"/>
                <w:szCs w:val="26"/>
              </w:rPr>
              <w:t>4</w:t>
            </w:r>
          </w:p>
        </w:tc>
        <w:tc>
          <w:tcPr>
            <w:tcW w:w="8166" w:type="dxa"/>
            <w:vAlign w:val="top"/>
          </w:tcPr>
          <w:p>
            <w:pPr>
              <w:ind w:left="90"/>
              <w:spacing w:before="138" w:line="219" w:lineRule="auto"/>
              <w:rPr>
                <w:rFonts w:ascii="SimSun" w:hAnsi="SimSun" w:eastAsia="SimSun" w:cs="SimSun"/>
                <w:sz w:val="26"/>
                <w:szCs w:val="26"/>
              </w:rPr>
            </w:pPr>
            <w:r>
              <w:rPr>
                <w:rFonts w:ascii="SimSun" w:hAnsi="SimSun" w:eastAsia="SimSun" w:cs="SimSun"/>
                <w:sz w:val="26"/>
                <w:szCs w:val="26"/>
              </w:rPr>
              <w:t>SSCG</w:t>
            </w:r>
            <w:r>
              <w:rPr>
                <w:rFonts w:ascii="SimSun" w:hAnsi="SimSun" w:eastAsia="SimSun" w:cs="SimSun"/>
                <w:sz w:val="26"/>
                <w:szCs w:val="26"/>
                <w:spacing w:val="2"/>
              </w:rPr>
              <w:t>结果应用执行</w:t>
            </w:r>
          </w:p>
        </w:tc>
      </w:tr>
    </w:tbl>
    <w:p>
      <w:pPr>
        <w:spacing w:before="28"/>
        <w:rPr/>
      </w:pPr>
      <w:r/>
    </w:p>
    <w:tbl>
      <w:tblPr>
        <w:tblStyle w:val="TableNormal"/>
        <w:tblW w:w="925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94"/>
        <w:gridCol w:w="8156"/>
      </w:tblGrid>
      <w:tr>
        <w:trPr>
          <w:trHeight w:val="514" w:hRule="atLeast"/>
        </w:trPr>
        <w:tc>
          <w:tcPr>
            <w:tcW w:w="1094" w:type="dxa"/>
            <w:vAlign w:val="top"/>
          </w:tcPr>
          <w:p>
            <w:pPr>
              <w:ind w:left="65"/>
              <w:spacing w:before="168"/>
              <w:rPr>
                <w:rFonts w:ascii="SimSun" w:hAnsi="SimSun" w:eastAsia="SimSun" w:cs="SimSun"/>
                <w:sz w:val="24"/>
                <w:szCs w:val="24"/>
              </w:rPr>
            </w:pPr>
            <w:r>
              <w:rPr>
                <w:rFonts w:ascii="SimSun" w:hAnsi="SimSun" w:eastAsia="SimSun" w:cs="SimSun"/>
                <w:sz w:val="24"/>
                <w:szCs w:val="24"/>
                <w:spacing w:val="-2"/>
              </w:rPr>
              <w:t>4637</w:t>
            </w:r>
          </w:p>
        </w:tc>
        <w:tc>
          <w:tcPr>
            <w:tcW w:w="8156" w:type="dxa"/>
            <w:vAlign w:val="top"/>
          </w:tcPr>
          <w:p>
            <w:pPr>
              <w:ind w:left="81"/>
              <w:spacing w:before="145" w:line="219" w:lineRule="auto"/>
              <w:rPr>
                <w:rFonts w:ascii="SimSun" w:hAnsi="SimSun" w:eastAsia="SimSun" w:cs="SimSun"/>
                <w:sz w:val="24"/>
                <w:szCs w:val="24"/>
              </w:rPr>
            </w:pPr>
            <w:r>
              <w:rPr>
                <w:rFonts w:ascii="SimSun" w:hAnsi="SimSun" w:eastAsia="SimSun" w:cs="SimSun"/>
                <w:sz w:val="24"/>
                <w:szCs w:val="24"/>
                <w:spacing w:val="-2"/>
              </w:rPr>
              <w:t>SSCG修正调整值</w:t>
            </w:r>
          </w:p>
        </w:tc>
      </w:tr>
      <w:tr>
        <w:trPr>
          <w:trHeight w:val="509" w:hRule="atLeast"/>
        </w:trPr>
        <w:tc>
          <w:tcPr>
            <w:tcW w:w="1094" w:type="dxa"/>
            <w:vAlign w:val="top"/>
          </w:tcPr>
          <w:p>
            <w:pPr>
              <w:ind w:left="894"/>
              <w:spacing w:before="164" w:line="241" w:lineRule="auto"/>
              <w:rPr>
                <w:rFonts w:ascii="SimSun" w:hAnsi="SimSun" w:eastAsia="SimSun" w:cs="SimSun"/>
                <w:sz w:val="24"/>
                <w:szCs w:val="24"/>
              </w:rPr>
            </w:pPr>
            <w:r>
              <w:rPr>
                <w:rFonts w:ascii="SimSun" w:hAnsi="SimSun" w:eastAsia="SimSun" w:cs="SimSun"/>
                <w:sz w:val="24"/>
                <w:szCs w:val="24"/>
              </w:rPr>
              <w:t>1</w:t>
            </w:r>
          </w:p>
        </w:tc>
        <w:tc>
          <w:tcPr>
            <w:tcW w:w="8156" w:type="dxa"/>
            <w:vAlign w:val="top"/>
          </w:tcPr>
          <w:p>
            <w:pPr>
              <w:ind w:left="81"/>
              <w:spacing w:before="204" w:line="182" w:lineRule="auto"/>
              <w:rPr>
                <w:rFonts w:ascii="SimSun" w:hAnsi="SimSun" w:eastAsia="SimSun" w:cs="SimSun"/>
                <w:sz w:val="24"/>
                <w:szCs w:val="24"/>
              </w:rPr>
            </w:pPr>
            <w:r>
              <w:rPr>
                <w:rFonts w:ascii="SimSun" w:hAnsi="SimSun" w:eastAsia="SimSun" w:cs="SimSun"/>
                <w:sz w:val="24"/>
                <w:szCs w:val="24"/>
                <w:spacing w:val="-2"/>
              </w:rPr>
              <w:t>R:FE</w:t>
            </w:r>
          </w:p>
        </w:tc>
      </w:tr>
      <w:tr>
        <w:trPr>
          <w:trHeight w:val="500" w:hRule="atLeast"/>
        </w:trPr>
        <w:tc>
          <w:tcPr>
            <w:tcW w:w="1094" w:type="dxa"/>
            <w:vAlign w:val="top"/>
          </w:tcPr>
          <w:p>
            <w:pPr>
              <w:ind w:left="894"/>
              <w:spacing w:before="155" w:line="241" w:lineRule="auto"/>
              <w:rPr>
                <w:rFonts w:ascii="SimSun" w:hAnsi="SimSun" w:eastAsia="SimSun" w:cs="SimSun"/>
                <w:sz w:val="24"/>
                <w:szCs w:val="24"/>
              </w:rPr>
            </w:pPr>
            <w:r>
              <w:rPr>
                <w:rFonts w:ascii="SimSun" w:hAnsi="SimSun" w:eastAsia="SimSun" w:cs="SimSun"/>
                <w:sz w:val="24"/>
                <w:szCs w:val="24"/>
              </w:rPr>
              <w:t>2</w:t>
            </w:r>
          </w:p>
        </w:tc>
        <w:tc>
          <w:tcPr>
            <w:tcW w:w="8156" w:type="dxa"/>
            <w:vAlign w:val="top"/>
          </w:tcPr>
          <w:p>
            <w:pPr>
              <w:ind w:left="81"/>
              <w:spacing w:before="193" w:line="183" w:lineRule="auto"/>
              <w:rPr>
                <w:rFonts w:ascii="SimSun" w:hAnsi="SimSun" w:eastAsia="SimSun" w:cs="SimSun"/>
                <w:sz w:val="24"/>
                <w:szCs w:val="24"/>
              </w:rPr>
            </w:pPr>
            <w:r>
              <w:rPr>
                <w:rFonts w:ascii="SimSun" w:hAnsi="SimSun" w:eastAsia="SimSun" w:cs="SimSun"/>
                <w:sz w:val="24"/>
                <w:szCs w:val="24"/>
                <w:spacing w:val="-2"/>
              </w:rPr>
              <w:t>R:FO</w:t>
            </w:r>
          </w:p>
        </w:tc>
      </w:tr>
      <w:tr>
        <w:trPr>
          <w:trHeight w:val="509" w:hRule="atLeast"/>
        </w:trPr>
        <w:tc>
          <w:tcPr>
            <w:tcW w:w="1094" w:type="dxa"/>
            <w:vAlign w:val="top"/>
          </w:tcPr>
          <w:p>
            <w:pPr>
              <w:ind w:left="894"/>
              <w:spacing w:before="165"/>
              <w:rPr>
                <w:rFonts w:ascii="SimSun" w:hAnsi="SimSun" w:eastAsia="SimSun" w:cs="SimSun"/>
                <w:sz w:val="24"/>
                <w:szCs w:val="24"/>
              </w:rPr>
            </w:pPr>
            <w:r>
              <w:rPr>
                <w:rFonts w:ascii="SimSun" w:hAnsi="SimSun" w:eastAsia="SimSun" w:cs="SimSun"/>
                <w:sz w:val="24"/>
                <w:szCs w:val="24"/>
              </w:rPr>
              <w:t>3</w:t>
            </w:r>
          </w:p>
        </w:tc>
        <w:tc>
          <w:tcPr>
            <w:tcW w:w="8156" w:type="dxa"/>
            <w:vAlign w:val="top"/>
          </w:tcPr>
          <w:p>
            <w:pPr>
              <w:ind w:left="81"/>
              <w:spacing w:before="203" w:line="183" w:lineRule="auto"/>
              <w:rPr>
                <w:rFonts w:ascii="SimSun" w:hAnsi="SimSun" w:eastAsia="SimSun" w:cs="SimSun"/>
                <w:sz w:val="24"/>
                <w:szCs w:val="24"/>
              </w:rPr>
            </w:pPr>
            <w:r>
              <w:rPr>
                <w:rFonts w:ascii="SimSun" w:hAnsi="SimSun" w:eastAsia="SimSun" w:cs="SimSun"/>
                <w:sz w:val="24"/>
                <w:szCs w:val="24"/>
                <w:spacing w:val="-2"/>
              </w:rPr>
              <w:t>G:FE</w:t>
            </w:r>
          </w:p>
        </w:tc>
      </w:tr>
      <w:tr>
        <w:trPr>
          <w:trHeight w:val="509" w:hRule="atLeast"/>
        </w:trPr>
        <w:tc>
          <w:tcPr>
            <w:tcW w:w="1094" w:type="dxa"/>
            <w:vAlign w:val="top"/>
          </w:tcPr>
          <w:p>
            <w:pPr>
              <w:ind w:left="894"/>
              <w:spacing w:before="166" w:line="241" w:lineRule="auto"/>
              <w:rPr>
                <w:rFonts w:ascii="SimSun" w:hAnsi="SimSun" w:eastAsia="SimSun" w:cs="SimSun"/>
                <w:sz w:val="24"/>
                <w:szCs w:val="24"/>
              </w:rPr>
            </w:pPr>
            <w:r>
              <w:rPr>
                <w:rFonts w:ascii="SimSun" w:hAnsi="SimSun" w:eastAsia="SimSun" w:cs="SimSun"/>
                <w:sz w:val="24"/>
                <w:szCs w:val="24"/>
              </w:rPr>
              <w:t>4</w:t>
            </w:r>
          </w:p>
        </w:tc>
        <w:tc>
          <w:tcPr>
            <w:tcW w:w="8156" w:type="dxa"/>
            <w:vAlign w:val="top"/>
          </w:tcPr>
          <w:p>
            <w:pPr>
              <w:ind w:left="81"/>
              <w:spacing w:before="204" w:line="183" w:lineRule="auto"/>
              <w:rPr>
                <w:rFonts w:ascii="SimSun" w:hAnsi="SimSun" w:eastAsia="SimSun" w:cs="SimSun"/>
                <w:sz w:val="24"/>
                <w:szCs w:val="24"/>
              </w:rPr>
            </w:pPr>
            <w:r>
              <w:rPr>
                <w:rFonts w:ascii="SimSun" w:hAnsi="SimSun" w:eastAsia="SimSun" w:cs="SimSun"/>
                <w:sz w:val="24"/>
                <w:szCs w:val="24"/>
                <w:spacing w:val="-2"/>
              </w:rPr>
              <w:t>G:FO</w:t>
            </w:r>
          </w:p>
        </w:tc>
      </w:tr>
      <w:tr>
        <w:trPr>
          <w:trHeight w:val="520" w:hRule="atLeast"/>
        </w:trPr>
        <w:tc>
          <w:tcPr>
            <w:tcW w:w="1094" w:type="dxa"/>
            <w:vAlign w:val="top"/>
          </w:tcPr>
          <w:p>
            <w:pPr>
              <w:ind w:left="894"/>
              <w:spacing w:before="167"/>
              <w:rPr>
                <w:rFonts w:ascii="SimSun" w:hAnsi="SimSun" w:eastAsia="SimSun" w:cs="SimSun"/>
                <w:sz w:val="24"/>
                <w:szCs w:val="24"/>
              </w:rPr>
            </w:pPr>
            <w:r>
              <w:rPr>
                <w:rFonts w:ascii="SimSun" w:hAnsi="SimSun" w:eastAsia="SimSun" w:cs="SimSun"/>
                <w:sz w:val="24"/>
                <w:szCs w:val="24"/>
              </w:rPr>
              <w:t>5</w:t>
            </w:r>
          </w:p>
        </w:tc>
        <w:tc>
          <w:tcPr>
            <w:tcW w:w="8156" w:type="dxa"/>
            <w:vAlign w:val="top"/>
          </w:tcPr>
          <w:p>
            <w:pPr>
              <w:ind w:left="81"/>
              <w:spacing w:before="207" w:line="182" w:lineRule="auto"/>
              <w:rPr>
                <w:rFonts w:ascii="SimSun" w:hAnsi="SimSun" w:eastAsia="SimSun" w:cs="SimSun"/>
                <w:sz w:val="24"/>
                <w:szCs w:val="24"/>
              </w:rPr>
            </w:pPr>
            <w:r>
              <w:rPr>
                <w:rFonts w:ascii="SimSun" w:hAnsi="SimSun" w:eastAsia="SimSun" w:cs="SimSun"/>
                <w:sz w:val="24"/>
                <w:szCs w:val="24"/>
                <w:spacing w:val="-1"/>
              </w:rPr>
              <w:t>B:FE</w:t>
            </w:r>
          </w:p>
        </w:tc>
      </w:tr>
      <w:tr>
        <w:trPr>
          <w:trHeight w:val="509" w:hRule="atLeast"/>
        </w:trPr>
        <w:tc>
          <w:tcPr>
            <w:tcW w:w="1094" w:type="dxa"/>
            <w:vAlign w:val="top"/>
          </w:tcPr>
          <w:p>
            <w:pPr>
              <w:ind w:left="894"/>
              <w:spacing w:before="167"/>
              <w:rPr>
                <w:rFonts w:ascii="SimSun" w:hAnsi="SimSun" w:eastAsia="SimSun" w:cs="SimSun"/>
                <w:sz w:val="24"/>
                <w:szCs w:val="24"/>
              </w:rPr>
            </w:pPr>
            <w:r>
              <w:rPr>
                <w:rFonts w:ascii="SimSun" w:hAnsi="SimSun" w:eastAsia="SimSun" w:cs="SimSun"/>
                <w:sz w:val="24"/>
                <w:szCs w:val="24"/>
              </w:rPr>
              <w:t>6</w:t>
            </w:r>
          </w:p>
        </w:tc>
        <w:tc>
          <w:tcPr>
            <w:tcW w:w="8156" w:type="dxa"/>
            <w:vAlign w:val="top"/>
          </w:tcPr>
          <w:p>
            <w:pPr>
              <w:ind w:left="81"/>
              <w:spacing w:before="205" w:line="183" w:lineRule="auto"/>
              <w:rPr>
                <w:rFonts w:ascii="SimSun" w:hAnsi="SimSun" w:eastAsia="SimSun" w:cs="SimSun"/>
                <w:sz w:val="24"/>
                <w:szCs w:val="24"/>
              </w:rPr>
            </w:pPr>
            <w:r>
              <w:rPr>
                <w:rFonts w:ascii="SimSun" w:hAnsi="SimSun" w:eastAsia="SimSun" w:cs="SimSun"/>
                <w:sz w:val="24"/>
                <w:szCs w:val="24"/>
                <w:spacing w:val="-1"/>
              </w:rPr>
              <w:t>B:FO</w:t>
            </w:r>
          </w:p>
        </w:tc>
      </w:tr>
      <w:tr>
        <w:trPr>
          <w:trHeight w:val="489" w:hRule="atLeast"/>
        </w:trPr>
        <w:tc>
          <w:tcPr>
            <w:tcW w:w="1094" w:type="dxa"/>
            <w:vAlign w:val="top"/>
          </w:tcPr>
          <w:p>
            <w:pPr>
              <w:ind w:left="894"/>
              <w:spacing w:before="158"/>
              <w:rPr>
                <w:rFonts w:ascii="SimSun" w:hAnsi="SimSun" w:eastAsia="SimSun" w:cs="SimSun"/>
                <w:sz w:val="24"/>
                <w:szCs w:val="24"/>
              </w:rPr>
            </w:pPr>
            <w:r>
              <w:rPr>
                <w:rFonts w:ascii="SimSun" w:hAnsi="SimSun" w:eastAsia="SimSun" w:cs="SimSun"/>
                <w:sz w:val="24"/>
                <w:szCs w:val="24"/>
              </w:rPr>
              <w:t>7</w:t>
            </w:r>
          </w:p>
        </w:tc>
        <w:tc>
          <w:tcPr>
            <w:tcW w:w="8156" w:type="dxa"/>
            <w:vAlign w:val="top"/>
          </w:tcPr>
          <w:p>
            <w:pPr>
              <w:ind w:left="81"/>
              <w:spacing w:before="198" w:line="182" w:lineRule="auto"/>
              <w:rPr>
                <w:rFonts w:ascii="SimSun" w:hAnsi="SimSun" w:eastAsia="SimSun" w:cs="SimSun"/>
                <w:sz w:val="24"/>
                <w:szCs w:val="24"/>
              </w:rPr>
            </w:pPr>
            <w:r>
              <w:rPr>
                <w:rFonts w:ascii="SimSun" w:hAnsi="SimSun" w:eastAsia="SimSun" w:cs="SimSun"/>
                <w:sz w:val="24"/>
                <w:szCs w:val="24"/>
                <w:spacing w:val="-2"/>
              </w:rPr>
              <w:t>R:LE</w:t>
            </w:r>
          </w:p>
        </w:tc>
      </w:tr>
      <w:tr>
        <w:trPr>
          <w:trHeight w:val="519" w:hRule="atLeast"/>
        </w:trPr>
        <w:tc>
          <w:tcPr>
            <w:tcW w:w="1094" w:type="dxa"/>
            <w:vAlign w:val="top"/>
          </w:tcPr>
          <w:p>
            <w:pPr>
              <w:ind w:left="894"/>
              <w:spacing w:before="169"/>
              <w:rPr>
                <w:rFonts w:ascii="SimSun" w:hAnsi="SimSun" w:eastAsia="SimSun" w:cs="SimSun"/>
                <w:sz w:val="24"/>
                <w:szCs w:val="24"/>
              </w:rPr>
            </w:pPr>
            <w:r>
              <w:rPr>
                <w:rFonts w:ascii="SimSun" w:hAnsi="SimSun" w:eastAsia="SimSun" w:cs="SimSun"/>
                <w:sz w:val="24"/>
                <w:szCs w:val="24"/>
              </w:rPr>
              <w:t>8</w:t>
            </w:r>
          </w:p>
        </w:tc>
        <w:tc>
          <w:tcPr>
            <w:tcW w:w="8156" w:type="dxa"/>
            <w:vAlign w:val="top"/>
          </w:tcPr>
          <w:p>
            <w:pPr>
              <w:ind w:left="81"/>
              <w:spacing w:before="207" w:line="183" w:lineRule="auto"/>
              <w:rPr>
                <w:rFonts w:ascii="SimSun" w:hAnsi="SimSun" w:eastAsia="SimSun" w:cs="SimSun"/>
                <w:sz w:val="24"/>
                <w:szCs w:val="24"/>
              </w:rPr>
            </w:pPr>
            <w:r>
              <w:rPr>
                <w:rFonts w:ascii="SimSun" w:hAnsi="SimSun" w:eastAsia="SimSun" w:cs="SimSun"/>
                <w:sz w:val="24"/>
                <w:szCs w:val="24"/>
                <w:spacing w:val="-2"/>
              </w:rPr>
              <w:t>R:LO</w:t>
            </w:r>
          </w:p>
        </w:tc>
      </w:tr>
      <w:tr>
        <w:trPr>
          <w:trHeight w:val="510" w:hRule="atLeast"/>
        </w:trPr>
        <w:tc>
          <w:tcPr>
            <w:tcW w:w="1094" w:type="dxa"/>
            <w:vAlign w:val="top"/>
          </w:tcPr>
          <w:p>
            <w:pPr>
              <w:ind w:left="894"/>
              <w:spacing w:before="170"/>
              <w:rPr>
                <w:rFonts w:ascii="SimSun" w:hAnsi="SimSun" w:eastAsia="SimSun" w:cs="SimSun"/>
                <w:sz w:val="24"/>
                <w:szCs w:val="24"/>
              </w:rPr>
            </w:pPr>
            <w:r>
              <w:rPr>
                <w:rFonts w:ascii="SimSun" w:hAnsi="SimSun" w:eastAsia="SimSun" w:cs="SimSun"/>
                <w:sz w:val="24"/>
                <w:szCs w:val="24"/>
              </w:rPr>
              <w:t>9</w:t>
            </w:r>
          </w:p>
        </w:tc>
        <w:tc>
          <w:tcPr>
            <w:tcW w:w="8156" w:type="dxa"/>
            <w:vAlign w:val="top"/>
          </w:tcPr>
          <w:p>
            <w:pPr>
              <w:ind w:left="81"/>
              <w:spacing w:before="208" w:line="183" w:lineRule="auto"/>
              <w:rPr>
                <w:rFonts w:ascii="SimSun" w:hAnsi="SimSun" w:eastAsia="SimSun" w:cs="SimSun"/>
                <w:sz w:val="24"/>
                <w:szCs w:val="24"/>
              </w:rPr>
            </w:pPr>
            <w:r>
              <w:rPr>
                <w:rFonts w:ascii="SimSun" w:hAnsi="SimSun" w:eastAsia="SimSun" w:cs="SimSun"/>
                <w:sz w:val="24"/>
                <w:szCs w:val="24"/>
                <w:spacing w:val="-2"/>
              </w:rPr>
              <w:t>G:LE</w:t>
            </w:r>
          </w:p>
        </w:tc>
      </w:tr>
      <w:tr>
        <w:trPr>
          <w:trHeight w:val="499" w:hRule="atLeast"/>
        </w:trPr>
        <w:tc>
          <w:tcPr>
            <w:tcW w:w="1094" w:type="dxa"/>
            <w:vAlign w:val="top"/>
          </w:tcPr>
          <w:p>
            <w:pPr>
              <w:ind w:left="775"/>
              <w:spacing w:before="160"/>
              <w:rPr>
                <w:rFonts w:ascii="SimSun" w:hAnsi="SimSun" w:eastAsia="SimSun" w:cs="SimSun"/>
                <w:sz w:val="24"/>
                <w:szCs w:val="24"/>
              </w:rPr>
            </w:pPr>
            <w:r>
              <w:rPr>
                <w:rFonts w:ascii="SimSun" w:hAnsi="SimSun" w:eastAsia="SimSun" w:cs="SimSun"/>
                <w:sz w:val="24"/>
                <w:szCs w:val="24"/>
                <w:spacing w:val="-7"/>
              </w:rPr>
              <w:t>10</w:t>
            </w:r>
          </w:p>
        </w:tc>
        <w:tc>
          <w:tcPr>
            <w:tcW w:w="8156" w:type="dxa"/>
            <w:vAlign w:val="top"/>
          </w:tcPr>
          <w:p>
            <w:pPr>
              <w:ind w:left="81"/>
              <w:spacing w:before="198" w:line="183" w:lineRule="auto"/>
              <w:rPr>
                <w:rFonts w:ascii="SimSun" w:hAnsi="SimSun" w:eastAsia="SimSun" w:cs="SimSun"/>
                <w:sz w:val="24"/>
                <w:szCs w:val="24"/>
              </w:rPr>
            </w:pPr>
            <w:r>
              <w:rPr>
                <w:rFonts w:ascii="SimSun" w:hAnsi="SimSun" w:eastAsia="SimSun" w:cs="SimSun"/>
                <w:sz w:val="24"/>
                <w:szCs w:val="24"/>
                <w:spacing w:val="-2"/>
              </w:rPr>
              <w:t>G:LO</w:t>
            </w:r>
          </w:p>
        </w:tc>
      </w:tr>
      <w:tr>
        <w:trPr>
          <w:trHeight w:val="509" w:hRule="atLeast"/>
        </w:trPr>
        <w:tc>
          <w:tcPr>
            <w:tcW w:w="1094" w:type="dxa"/>
            <w:vAlign w:val="top"/>
          </w:tcPr>
          <w:p>
            <w:pPr>
              <w:ind w:left="775"/>
              <w:spacing w:before="171" w:line="241" w:lineRule="auto"/>
              <w:rPr>
                <w:rFonts w:ascii="SimSun" w:hAnsi="SimSun" w:eastAsia="SimSun" w:cs="SimSun"/>
                <w:sz w:val="24"/>
                <w:szCs w:val="24"/>
              </w:rPr>
            </w:pPr>
            <w:r>
              <w:rPr>
                <w:rFonts w:ascii="SimSun" w:hAnsi="SimSun" w:eastAsia="SimSun" w:cs="SimSun"/>
                <w:sz w:val="24"/>
                <w:szCs w:val="24"/>
                <w:spacing w:val="-7"/>
              </w:rPr>
              <w:t>11</w:t>
            </w:r>
          </w:p>
        </w:tc>
        <w:tc>
          <w:tcPr>
            <w:tcW w:w="8156" w:type="dxa"/>
            <w:vAlign w:val="top"/>
          </w:tcPr>
          <w:p>
            <w:pPr>
              <w:ind w:left="81"/>
              <w:spacing w:before="211" w:line="182" w:lineRule="auto"/>
              <w:rPr>
                <w:rFonts w:ascii="SimSun" w:hAnsi="SimSun" w:eastAsia="SimSun" w:cs="SimSun"/>
                <w:sz w:val="24"/>
                <w:szCs w:val="24"/>
              </w:rPr>
            </w:pPr>
            <w:r>
              <w:rPr>
                <w:rFonts w:ascii="SimSun" w:hAnsi="SimSun" w:eastAsia="SimSun" w:cs="SimSun"/>
                <w:sz w:val="24"/>
                <w:szCs w:val="24"/>
                <w:spacing w:val="-1"/>
              </w:rPr>
              <w:t>B:LE</w:t>
            </w:r>
          </w:p>
        </w:tc>
      </w:tr>
      <w:tr>
        <w:trPr>
          <w:trHeight w:val="514" w:hRule="atLeast"/>
        </w:trPr>
        <w:tc>
          <w:tcPr>
            <w:tcW w:w="1094" w:type="dxa"/>
            <w:vAlign w:val="top"/>
          </w:tcPr>
          <w:p>
            <w:pPr>
              <w:ind w:left="775"/>
              <w:spacing w:before="172" w:line="241" w:lineRule="auto"/>
              <w:rPr>
                <w:rFonts w:ascii="SimSun" w:hAnsi="SimSun" w:eastAsia="SimSun" w:cs="SimSun"/>
                <w:sz w:val="24"/>
                <w:szCs w:val="24"/>
              </w:rPr>
            </w:pPr>
            <w:r>
              <w:rPr>
                <w:rFonts w:ascii="SimSun" w:hAnsi="SimSun" w:eastAsia="SimSun" w:cs="SimSun"/>
                <w:sz w:val="24"/>
                <w:szCs w:val="24"/>
                <w:spacing w:val="-7"/>
              </w:rPr>
              <w:t>12</w:t>
            </w:r>
          </w:p>
        </w:tc>
        <w:tc>
          <w:tcPr>
            <w:tcW w:w="8156" w:type="dxa"/>
            <w:vAlign w:val="top"/>
          </w:tcPr>
          <w:p>
            <w:pPr>
              <w:ind w:left="81"/>
              <w:spacing w:before="210" w:line="183" w:lineRule="auto"/>
              <w:rPr>
                <w:rFonts w:ascii="SimSun" w:hAnsi="SimSun" w:eastAsia="SimSun" w:cs="SimSun"/>
                <w:sz w:val="24"/>
                <w:szCs w:val="24"/>
              </w:rPr>
            </w:pPr>
            <w:r>
              <w:rPr>
                <w:rFonts w:ascii="SimSun" w:hAnsi="SimSun" w:eastAsia="SimSun" w:cs="SimSun"/>
                <w:sz w:val="24"/>
                <w:szCs w:val="24"/>
                <w:spacing w:val="-1"/>
              </w:rPr>
              <w:t>B:LO</w:t>
            </w:r>
          </w:p>
        </w:tc>
      </w:tr>
    </w:tbl>
    <w:p>
      <w:pPr>
        <w:spacing w:before="3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94"/>
        <w:gridCol w:w="8166"/>
      </w:tblGrid>
      <w:tr>
        <w:trPr>
          <w:trHeight w:val="500" w:hRule="atLeast"/>
        </w:trPr>
        <w:tc>
          <w:tcPr>
            <w:tcW w:w="1094" w:type="dxa"/>
            <w:vAlign w:val="top"/>
          </w:tcPr>
          <w:p>
            <w:pPr>
              <w:ind w:left="75"/>
              <w:spacing w:before="151"/>
              <w:rPr>
                <w:rFonts w:ascii="SimSun" w:hAnsi="SimSun" w:eastAsia="SimSun" w:cs="SimSun"/>
                <w:sz w:val="26"/>
                <w:szCs w:val="26"/>
              </w:rPr>
            </w:pPr>
            <w:r>
              <w:rPr>
                <w:rFonts w:ascii="SimSun" w:hAnsi="SimSun" w:eastAsia="SimSun" w:cs="SimSun"/>
                <w:sz w:val="26"/>
                <w:szCs w:val="26"/>
                <w:spacing w:val="-2"/>
              </w:rPr>
              <w:t>4638</w:t>
            </w:r>
          </w:p>
        </w:tc>
        <w:tc>
          <w:tcPr>
            <w:tcW w:w="8166" w:type="dxa"/>
            <w:vAlign w:val="top"/>
          </w:tcPr>
          <w:p>
            <w:pPr>
              <w:ind w:left="101"/>
              <w:spacing w:before="125" w:line="219" w:lineRule="auto"/>
              <w:rPr>
                <w:rFonts w:ascii="SimSun" w:hAnsi="SimSun" w:eastAsia="SimSun" w:cs="SimSun"/>
                <w:sz w:val="26"/>
                <w:szCs w:val="26"/>
              </w:rPr>
            </w:pPr>
            <w:r>
              <w:rPr>
                <w:rFonts w:ascii="SimSun" w:hAnsi="SimSun" w:eastAsia="SimSun" w:cs="SimSun"/>
                <w:sz w:val="26"/>
                <w:szCs w:val="26"/>
              </w:rPr>
              <w:t>SSCG</w:t>
            </w:r>
            <w:r>
              <w:rPr>
                <w:rFonts w:ascii="SimSun" w:hAnsi="SimSun" w:eastAsia="SimSun" w:cs="SimSun"/>
                <w:sz w:val="26"/>
                <w:szCs w:val="26"/>
                <w:spacing w:val="2"/>
              </w:rPr>
              <w:t>修正调整值</w:t>
            </w:r>
          </w:p>
        </w:tc>
      </w:tr>
    </w:tbl>
    <w:p>
      <w:pPr>
        <w:rPr>
          <w:rFonts w:ascii="Arial"/>
          <w:sz w:val="21"/>
        </w:rPr>
      </w:pPr>
      <w:r/>
    </w:p>
    <w:p>
      <w:pPr>
        <w:sectPr>
          <w:headerReference w:type="default" r:id="rId579"/>
          <w:footerReference w:type="default" r:id="rId587"/>
          <w:pgSz w:w="11900" w:h="16840"/>
          <w:pgMar w:top="1429" w:right="19" w:bottom="802" w:left="1289" w:header="1027" w:footer="631" w:gutter="0"/>
        </w:sectPr>
        <w:rPr>
          <w:rFonts w:ascii="Arial" w:hAnsi="Arial" w:eastAsia="Arial" w:cs="Arial"/>
          <w:sz w:val="21"/>
          <w:szCs w:val="21"/>
        </w:rPr>
      </w:pPr>
    </w:p>
    <w:p>
      <w:pPr>
        <w:spacing w:before="57"/>
        <w:rPr/>
      </w:pPr>
      <w:r>
        <w:pict>
          <v:shape id="_x0000_s506" style="position:absolute;margin-left:0.4998pt;margin-top:240.997pt;mso-position-vertical-relative:page;mso-position-horizontal-relative:page;width:49.5pt;height:26.55pt;z-index:253437952;" o:allowincell="f" fillcolor="#6A6B6D" filled="true" stroked="false" type="#_x0000_t202">
            <v:fill on="true"/>
            <v:stroke on="false"/>
            <v:path/>
            <v:imagedata o:title=""/>
            <o:lock v:ext="edit" aspectratio="false"/>
            <v:textbox inset="0mm,0mm,0mm,0mm">
              <w:txbxContent>
                <w:p>
                  <w:pPr>
                    <w:ind w:left="52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56"/>
      </w:tblGrid>
      <w:tr>
        <w:trPr>
          <w:trHeight w:val="514" w:hRule="atLeast"/>
        </w:trPr>
        <w:tc>
          <w:tcPr>
            <w:tcW w:w="1114" w:type="dxa"/>
            <w:vAlign w:val="top"/>
          </w:tcPr>
          <w:p>
            <w:pPr>
              <w:ind w:left="885"/>
              <w:spacing w:before="168" w:line="241" w:lineRule="auto"/>
              <w:rPr>
                <w:rFonts w:ascii="SimSun" w:hAnsi="SimSun" w:eastAsia="SimSun" w:cs="SimSun"/>
                <w:sz w:val="24"/>
                <w:szCs w:val="24"/>
              </w:rPr>
            </w:pPr>
            <w:r>
              <w:rPr>
                <w:rFonts w:ascii="SimSun" w:hAnsi="SimSun" w:eastAsia="SimSun" w:cs="SimSun"/>
                <w:sz w:val="24"/>
                <w:szCs w:val="24"/>
              </w:rPr>
              <w:t>1</w:t>
            </w:r>
          </w:p>
        </w:tc>
        <w:tc>
          <w:tcPr>
            <w:tcW w:w="8156" w:type="dxa"/>
            <w:vAlign w:val="top"/>
          </w:tcPr>
          <w:p>
            <w:pPr>
              <w:ind w:left="91"/>
              <w:spacing w:before="145" w:line="219" w:lineRule="auto"/>
              <w:rPr>
                <w:rFonts w:ascii="SimSun" w:hAnsi="SimSun" w:eastAsia="SimSun" w:cs="SimSun"/>
                <w:sz w:val="24"/>
                <w:szCs w:val="24"/>
              </w:rPr>
            </w:pPr>
            <w:r>
              <w:rPr>
                <w:rFonts w:ascii="SimSun" w:hAnsi="SimSun" w:eastAsia="SimSun" w:cs="SimSun"/>
                <w:sz w:val="24"/>
                <w:szCs w:val="24"/>
                <w:spacing w:val="-16"/>
              </w:rPr>
              <w:t>最</w:t>
            </w:r>
            <w:r>
              <w:rPr>
                <w:rFonts w:ascii="SimSun" w:hAnsi="SimSun" w:eastAsia="SimSun" w:cs="SimSun"/>
                <w:sz w:val="24"/>
                <w:szCs w:val="24"/>
                <w:spacing w:val="-53"/>
              </w:rPr>
              <w:t xml:space="preserve"> </w:t>
            </w:r>
            <w:r>
              <w:rPr>
                <w:rFonts w:ascii="SimSun" w:hAnsi="SimSun" w:eastAsia="SimSun" w:cs="SimSun"/>
                <w:sz w:val="24"/>
                <w:szCs w:val="24"/>
                <w:spacing w:val="-16"/>
              </w:rPr>
              <w:t>后</w:t>
            </w:r>
            <w:r>
              <w:rPr>
                <w:rFonts w:ascii="SimSun" w:hAnsi="SimSun" w:eastAsia="SimSun" w:cs="SimSun"/>
                <w:sz w:val="24"/>
                <w:szCs w:val="24"/>
                <w:spacing w:val="-33"/>
              </w:rPr>
              <w:t xml:space="preserve"> </w:t>
            </w:r>
            <w:r>
              <w:rPr>
                <w:rFonts w:ascii="SimSun" w:hAnsi="SimSun" w:eastAsia="SimSun" w:cs="SimSun"/>
                <w:sz w:val="24"/>
                <w:szCs w:val="24"/>
                <w:spacing w:val="-16"/>
              </w:rPr>
              <w:t>：</w:t>
            </w:r>
            <w:r>
              <w:rPr>
                <w:rFonts w:ascii="SimSun" w:hAnsi="SimSun" w:eastAsia="SimSun" w:cs="SimSun"/>
                <w:sz w:val="24"/>
                <w:szCs w:val="24"/>
                <w:spacing w:val="-57"/>
              </w:rPr>
              <w:t xml:space="preserve"> </w:t>
            </w:r>
            <w:r>
              <w:rPr>
                <w:rFonts w:ascii="SimSun" w:hAnsi="SimSun" w:eastAsia="SimSun" w:cs="SimSun"/>
                <w:sz w:val="24"/>
                <w:szCs w:val="24"/>
                <w:spacing w:val="-16"/>
              </w:rPr>
              <w:t>R</w:t>
            </w:r>
            <w:r>
              <w:rPr>
                <w:rFonts w:ascii="SimSun" w:hAnsi="SimSun" w:eastAsia="SimSun" w:cs="SimSun"/>
                <w:sz w:val="24"/>
                <w:szCs w:val="24"/>
                <w:spacing w:val="-18"/>
              </w:rPr>
              <w:t xml:space="preserve"> </w:t>
            </w:r>
            <w:r>
              <w:rPr>
                <w:rFonts w:ascii="SimSun" w:hAnsi="SimSun" w:eastAsia="SimSun" w:cs="SimSun"/>
                <w:sz w:val="24"/>
                <w:szCs w:val="24"/>
                <w:spacing w:val="-16"/>
              </w:rPr>
              <w:t>:</w:t>
            </w:r>
            <w:r>
              <w:rPr>
                <w:rFonts w:ascii="SimSun" w:hAnsi="SimSun" w:eastAsia="SimSun" w:cs="SimSun"/>
                <w:sz w:val="24"/>
                <w:szCs w:val="24"/>
                <w:spacing w:val="-58"/>
              </w:rPr>
              <w:t xml:space="preserve"> </w:t>
            </w:r>
            <w:r>
              <w:rPr>
                <w:rFonts w:ascii="SimSun" w:hAnsi="SimSun" w:eastAsia="SimSun" w:cs="SimSun"/>
                <w:sz w:val="24"/>
                <w:szCs w:val="24"/>
                <w:spacing w:val="-16"/>
              </w:rPr>
              <w:t>F</w:t>
            </w:r>
            <w:r>
              <w:rPr>
                <w:rFonts w:ascii="SimSun" w:hAnsi="SimSun" w:eastAsia="SimSun" w:cs="SimSun"/>
                <w:sz w:val="24"/>
                <w:szCs w:val="24"/>
                <w:spacing w:val="-57"/>
              </w:rPr>
              <w:t xml:space="preserve"> </w:t>
            </w:r>
            <w:r>
              <w:rPr>
                <w:rFonts w:ascii="SimSun" w:hAnsi="SimSun" w:eastAsia="SimSun" w:cs="SimSun"/>
                <w:sz w:val="24"/>
                <w:szCs w:val="24"/>
                <w:spacing w:val="-16"/>
              </w:rPr>
              <w:t>E</w:t>
            </w:r>
          </w:p>
        </w:tc>
      </w:tr>
      <w:tr>
        <w:trPr>
          <w:trHeight w:val="509" w:hRule="atLeast"/>
        </w:trPr>
        <w:tc>
          <w:tcPr>
            <w:tcW w:w="1114" w:type="dxa"/>
            <w:vAlign w:val="top"/>
          </w:tcPr>
          <w:p>
            <w:pPr>
              <w:ind w:left="885"/>
              <w:spacing w:before="164" w:line="241" w:lineRule="auto"/>
              <w:rPr>
                <w:rFonts w:ascii="SimSun" w:hAnsi="SimSun" w:eastAsia="SimSun" w:cs="SimSun"/>
                <w:sz w:val="24"/>
                <w:szCs w:val="24"/>
              </w:rPr>
            </w:pPr>
            <w:r>
              <w:rPr>
                <w:rFonts w:ascii="SimSun" w:hAnsi="SimSun" w:eastAsia="SimSun" w:cs="SimSun"/>
                <w:sz w:val="24"/>
                <w:szCs w:val="24"/>
              </w:rPr>
              <w:t>2</w:t>
            </w:r>
          </w:p>
        </w:tc>
        <w:tc>
          <w:tcPr>
            <w:tcW w:w="8156" w:type="dxa"/>
            <w:vAlign w:val="top"/>
          </w:tcPr>
          <w:p>
            <w:pPr>
              <w:ind w:left="91"/>
              <w:spacing w:before="140" w:line="219" w:lineRule="auto"/>
              <w:rPr>
                <w:rFonts w:ascii="SimSun" w:hAnsi="SimSun" w:eastAsia="SimSun" w:cs="SimSun"/>
                <w:sz w:val="24"/>
                <w:szCs w:val="24"/>
              </w:rPr>
            </w:pPr>
            <w:r>
              <w:rPr>
                <w:rFonts w:ascii="SimSun" w:hAnsi="SimSun" w:eastAsia="SimSun" w:cs="SimSun"/>
                <w:sz w:val="24"/>
                <w:szCs w:val="24"/>
                <w:spacing w:val="-16"/>
              </w:rPr>
              <w:t>最</w:t>
            </w:r>
            <w:r>
              <w:rPr>
                <w:rFonts w:ascii="SimSun" w:hAnsi="SimSun" w:eastAsia="SimSun" w:cs="SimSun"/>
                <w:sz w:val="24"/>
                <w:szCs w:val="24"/>
                <w:spacing w:val="-42"/>
              </w:rPr>
              <w:t xml:space="preserve"> </w:t>
            </w:r>
            <w:r>
              <w:rPr>
                <w:rFonts w:ascii="SimSun" w:hAnsi="SimSun" w:eastAsia="SimSun" w:cs="SimSun"/>
                <w:sz w:val="24"/>
                <w:szCs w:val="24"/>
                <w:spacing w:val="-16"/>
              </w:rPr>
              <w:t>后</w:t>
            </w:r>
            <w:r>
              <w:rPr>
                <w:rFonts w:ascii="SimSun" w:hAnsi="SimSun" w:eastAsia="SimSun" w:cs="SimSun"/>
                <w:sz w:val="24"/>
                <w:szCs w:val="24"/>
                <w:spacing w:val="-27"/>
              </w:rPr>
              <w:t xml:space="preserve"> </w:t>
            </w:r>
            <w:r>
              <w:rPr>
                <w:rFonts w:ascii="SimSun" w:hAnsi="SimSun" w:eastAsia="SimSun" w:cs="SimSun"/>
                <w:sz w:val="24"/>
                <w:szCs w:val="24"/>
                <w:spacing w:val="-16"/>
              </w:rPr>
              <w:t>：</w:t>
            </w:r>
            <w:r>
              <w:rPr>
                <w:rFonts w:ascii="SimSun" w:hAnsi="SimSun" w:eastAsia="SimSun" w:cs="SimSun"/>
                <w:sz w:val="24"/>
                <w:szCs w:val="24"/>
                <w:spacing w:val="-50"/>
              </w:rPr>
              <w:t xml:space="preserve"> </w:t>
            </w:r>
            <w:r>
              <w:rPr>
                <w:rFonts w:ascii="SimSun" w:hAnsi="SimSun" w:eastAsia="SimSun" w:cs="SimSun"/>
                <w:sz w:val="24"/>
                <w:szCs w:val="24"/>
                <w:spacing w:val="-16"/>
              </w:rPr>
              <w:t>R :</w:t>
            </w:r>
            <w:r>
              <w:rPr>
                <w:rFonts w:ascii="SimSun" w:hAnsi="SimSun" w:eastAsia="SimSun" w:cs="SimSun"/>
                <w:sz w:val="24"/>
                <w:szCs w:val="24"/>
                <w:spacing w:val="-51"/>
              </w:rPr>
              <w:t xml:space="preserve"> </w:t>
            </w:r>
            <w:r>
              <w:rPr>
                <w:rFonts w:ascii="SimSun" w:hAnsi="SimSun" w:eastAsia="SimSun" w:cs="SimSun"/>
                <w:sz w:val="24"/>
                <w:szCs w:val="24"/>
                <w:spacing w:val="-16"/>
              </w:rPr>
              <w:t>F</w:t>
            </w:r>
            <w:r>
              <w:rPr>
                <w:rFonts w:ascii="SimSun" w:hAnsi="SimSun" w:eastAsia="SimSun" w:cs="SimSun"/>
                <w:sz w:val="24"/>
                <w:szCs w:val="24"/>
                <w:spacing w:val="-49"/>
              </w:rPr>
              <w:t xml:space="preserve"> </w:t>
            </w:r>
            <w:r>
              <w:rPr>
                <w:rFonts w:ascii="SimSun" w:hAnsi="SimSun" w:eastAsia="SimSun" w:cs="SimSun"/>
                <w:sz w:val="24"/>
                <w:szCs w:val="24"/>
                <w:spacing w:val="-16"/>
              </w:rPr>
              <w:t>O</w:t>
            </w:r>
          </w:p>
        </w:tc>
      </w:tr>
      <w:tr>
        <w:trPr>
          <w:trHeight w:val="509" w:hRule="atLeast"/>
        </w:trPr>
        <w:tc>
          <w:tcPr>
            <w:tcW w:w="1114" w:type="dxa"/>
            <w:vAlign w:val="top"/>
          </w:tcPr>
          <w:p>
            <w:pPr>
              <w:ind w:left="885"/>
              <w:spacing w:before="165"/>
              <w:rPr>
                <w:rFonts w:ascii="SimSun" w:hAnsi="SimSun" w:eastAsia="SimSun" w:cs="SimSun"/>
                <w:sz w:val="24"/>
                <w:szCs w:val="24"/>
              </w:rPr>
            </w:pPr>
            <w:r>
              <w:rPr>
                <w:rFonts w:ascii="SimSun" w:hAnsi="SimSun" w:eastAsia="SimSun" w:cs="SimSun"/>
                <w:sz w:val="24"/>
                <w:szCs w:val="24"/>
              </w:rPr>
              <w:t>3</w:t>
            </w:r>
          </w:p>
        </w:tc>
        <w:tc>
          <w:tcPr>
            <w:tcW w:w="8156" w:type="dxa"/>
            <w:vAlign w:val="top"/>
          </w:tcPr>
          <w:p>
            <w:pPr>
              <w:ind w:left="91"/>
              <w:spacing w:before="141" w:line="219" w:lineRule="auto"/>
              <w:rPr>
                <w:rFonts w:ascii="SimSun" w:hAnsi="SimSun" w:eastAsia="SimSun" w:cs="SimSun"/>
                <w:sz w:val="24"/>
                <w:szCs w:val="24"/>
              </w:rPr>
            </w:pPr>
            <w:r>
              <w:rPr>
                <w:rFonts w:ascii="SimSun" w:hAnsi="SimSun" w:eastAsia="SimSun" w:cs="SimSun"/>
                <w:sz w:val="24"/>
                <w:szCs w:val="24"/>
                <w:spacing w:val="-16"/>
              </w:rPr>
              <w:t>最</w:t>
            </w:r>
            <w:r>
              <w:rPr>
                <w:rFonts w:ascii="SimSun" w:hAnsi="SimSun" w:eastAsia="SimSun" w:cs="SimSun"/>
                <w:sz w:val="24"/>
                <w:szCs w:val="24"/>
                <w:spacing w:val="-41"/>
              </w:rPr>
              <w:t xml:space="preserve"> </w:t>
            </w:r>
            <w:r>
              <w:rPr>
                <w:rFonts w:ascii="SimSun" w:hAnsi="SimSun" w:eastAsia="SimSun" w:cs="SimSun"/>
                <w:sz w:val="24"/>
                <w:szCs w:val="24"/>
                <w:spacing w:val="-16"/>
              </w:rPr>
              <w:t>后</w:t>
            </w:r>
            <w:r>
              <w:rPr>
                <w:rFonts w:ascii="SimSun" w:hAnsi="SimSun" w:eastAsia="SimSun" w:cs="SimSun"/>
                <w:sz w:val="24"/>
                <w:szCs w:val="24"/>
                <w:spacing w:val="-27"/>
              </w:rPr>
              <w:t xml:space="preserve"> </w:t>
            </w:r>
            <w:r>
              <w:rPr>
                <w:rFonts w:ascii="SimSun" w:hAnsi="SimSun" w:eastAsia="SimSun" w:cs="SimSun"/>
                <w:sz w:val="24"/>
                <w:szCs w:val="24"/>
                <w:spacing w:val="-16"/>
              </w:rPr>
              <w:t>：</w:t>
            </w:r>
            <w:r>
              <w:rPr>
                <w:rFonts w:ascii="SimSun" w:hAnsi="SimSun" w:eastAsia="SimSun" w:cs="SimSun"/>
                <w:sz w:val="24"/>
                <w:szCs w:val="24"/>
                <w:spacing w:val="-50"/>
              </w:rPr>
              <w:t xml:space="preserve"> </w:t>
            </w:r>
            <w:r>
              <w:rPr>
                <w:rFonts w:ascii="SimSun" w:hAnsi="SimSun" w:eastAsia="SimSun" w:cs="SimSun"/>
                <w:sz w:val="24"/>
                <w:szCs w:val="24"/>
                <w:spacing w:val="-16"/>
              </w:rPr>
              <w:t>G :</w:t>
            </w:r>
            <w:r>
              <w:rPr>
                <w:rFonts w:ascii="SimSun" w:hAnsi="SimSun" w:eastAsia="SimSun" w:cs="SimSun"/>
                <w:sz w:val="24"/>
                <w:szCs w:val="24"/>
                <w:spacing w:val="-51"/>
              </w:rPr>
              <w:t xml:space="preserve"> </w:t>
            </w:r>
            <w:r>
              <w:rPr>
                <w:rFonts w:ascii="SimSun" w:hAnsi="SimSun" w:eastAsia="SimSun" w:cs="SimSun"/>
                <w:sz w:val="24"/>
                <w:szCs w:val="24"/>
                <w:spacing w:val="-16"/>
              </w:rPr>
              <w:t>F</w:t>
            </w:r>
            <w:r>
              <w:rPr>
                <w:rFonts w:ascii="SimSun" w:hAnsi="SimSun" w:eastAsia="SimSun" w:cs="SimSun"/>
                <w:sz w:val="24"/>
                <w:szCs w:val="24"/>
                <w:spacing w:val="-51"/>
              </w:rPr>
              <w:t xml:space="preserve"> </w:t>
            </w:r>
            <w:r>
              <w:rPr>
                <w:rFonts w:ascii="SimSun" w:hAnsi="SimSun" w:eastAsia="SimSun" w:cs="SimSun"/>
                <w:sz w:val="24"/>
                <w:szCs w:val="24"/>
                <w:spacing w:val="-16"/>
              </w:rPr>
              <w:t>E</w:t>
            </w:r>
          </w:p>
        </w:tc>
      </w:tr>
      <w:tr>
        <w:trPr>
          <w:trHeight w:val="499" w:hRule="atLeast"/>
        </w:trPr>
        <w:tc>
          <w:tcPr>
            <w:tcW w:w="1114" w:type="dxa"/>
            <w:vAlign w:val="top"/>
          </w:tcPr>
          <w:p>
            <w:pPr>
              <w:ind w:left="885"/>
              <w:spacing w:before="156" w:line="241" w:lineRule="auto"/>
              <w:rPr>
                <w:rFonts w:ascii="SimSun" w:hAnsi="SimSun" w:eastAsia="SimSun" w:cs="SimSun"/>
                <w:sz w:val="24"/>
                <w:szCs w:val="24"/>
              </w:rPr>
            </w:pPr>
            <w:r>
              <w:rPr>
                <w:rFonts w:ascii="SimSun" w:hAnsi="SimSun" w:eastAsia="SimSun" w:cs="SimSun"/>
                <w:sz w:val="24"/>
                <w:szCs w:val="24"/>
              </w:rPr>
              <w:t>4</w:t>
            </w:r>
          </w:p>
        </w:tc>
        <w:tc>
          <w:tcPr>
            <w:tcW w:w="8156" w:type="dxa"/>
            <w:vAlign w:val="top"/>
          </w:tcPr>
          <w:p>
            <w:pPr>
              <w:ind w:left="91"/>
              <w:spacing w:before="133" w:line="219" w:lineRule="auto"/>
              <w:rPr>
                <w:rFonts w:ascii="SimSun" w:hAnsi="SimSun" w:eastAsia="SimSun" w:cs="SimSun"/>
                <w:sz w:val="24"/>
                <w:szCs w:val="24"/>
              </w:rPr>
            </w:pPr>
            <w:r>
              <w:rPr>
                <w:rFonts w:ascii="SimSun" w:hAnsi="SimSun" w:eastAsia="SimSun" w:cs="SimSun"/>
                <w:sz w:val="24"/>
                <w:szCs w:val="24"/>
                <w:spacing w:val="-16"/>
              </w:rPr>
              <w:t>最</w:t>
            </w:r>
            <w:r>
              <w:rPr>
                <w:rFonts w:ascii="SimSun" w:hAnsi="SimSun" w:eastAsia="SimSun" w:cs="SimSun"/>
                <w:sz w:val="24"/>
                <w:szCs w:val="24"/>
                <w:spacing w:val="-41"/>
              </w:rPr>
              <w:t xml:space="preserve"> </w:t>
            </w:r>
            <w:r>
              <w:rPr>
                <w:rFonts w:ascii="SimSun" w:hAnsi="SimSun" w:eastAsia="SimSun" w:cs="SimSun"/>
                <w:sz w:val="24"/>
                <w:szCs w:val="24"/>
                <w:spacing w:val="-16"/>
              </w:rPr>
              <w:t>后</w:t>
            </w:r>
            <w:r>
              <w:rPr>
                <w:rFonts w:ascii="SimSun" w:hAnsi="SimSun" w:eastAsia="SimSun" w:cs="SimSun"/>
                <w:sz w:val="24"/>
                <w:szCs w:val="24"/>
                <w:spacing w:val="-27"/>
              </w:rPr>
              <w:t xml:space="preserve"> </w:t>
            </w:r>
            <w:r>
              <w:rPr>
                <w:rFonts w:ascii="SimSun" w:hAnsi="SimSun" w:eastAsia="SimSun" w:cs="SimSun"/>
                <w:sz w:val="24"/>
                <w:szCs w:val="24"/>
                <w:spacing w:val="-16"/>
              </w:rPr>
              <w:t>：</w:t>
            </w:r>
            <w:r>
              <w:rPr>
                <w:rFonts w:ascii="SimSun" w:hAnsi="SimSun" w:eastAsia="SimSun" w:cs="SimSun"/>
                <w:sz w:val="24"/>
                <w:szCs w:val="24"/>
                <w:spacing w:val="-51"/>
              </w:rPr>
              <w:t xml:space="preserve"> </w:t>
            </w:r>
            <w:r>
              <w:rPr>
                <w:rFonts w:ascii="SimSun" w:hAnsi="SimSun" w:eastAsia="SimSun" w:cs="SimSun"/>
                <w:sz w:val="24"/>
                <w:szCs w:val="24"/>
                <w:spacing w:val="-16"/>
              </w:rPr>
              <w:t>G :</w:t>
            </w:r>
            <w:r>
              <w:rPr>
                <w:rFonts w:ascii="SimSun" w:hAnsi="SimSun" w:eastAsia="SimSun" w:cs="SimSun"/>
                <w:sz w:val="24"/>
                <w:szCs w:val="24"/>
                <w:spacing w:val="-51"/>
              </w:rPr>
              <w:t xml:space="preserve"> </w:t>
            </w:r>
            <w:r>
              <w:rPr>
                <w:rFonts w:ascii="SimSun" w:hAnsi="SimSun" w:eastAsia="SimSun" w:cs="SimSun"/>
                <w:sz w:val="24"/>
                <w:szCs w:val="24"/>
                <w:spacing w:val="-16"/>
              </w:rPr>
              <w:t>F</w:t>
            </w:r>
            <w:r>
              <w:rPr>
                <w:rFonts w:ascii="SimSun" w:hAnsi="SimSun" w:eastAsia="SimSun" w:cs="SimSun"/>
                <w:sz w:val="24"/>
                <w:szCs w:val="24"/>
                <w:spacing w:val="-49"/>
              </w:rPr>
              <w:t xml:space="preserve"> </w:t>
            </w:r>
            <w:r>
              <w:rPr>
                <w:rFonts w:ascii="SimSun" w:hAnsi="SimSun" w:eastAsia="SimSun" w:cs="SimSun"/>
                <w:sz w:val="24"/>
                <w:szCs w:val="24"/>
                <w:spacing w:val="-16"/>
              </w:rPr>
              <w:t>O</w:t>
            </w:r>
          </w:p>
        </w:tc>
      </w:tr>
      <w:tr>
        <w:trPr>
          <w:trHeight w:val="509" w:hRule="atLeast"/>
        </w:trPr>
        <w:tc>
          <w:tcPr>
            <w:tcW w:w="1114" w:type="dxa"/>
            <w:vAlign w:val="top"/>
          </w:tcPr>
          <w:p>
            <w:pPr>
              <w:ind w:left="885"/>
              <w:spacing w:before="167"/>
              <w:rPr>
                <w:rFonts w:ascii="SimSun" w:hAnsi="SimSun" w:eastAsia="SimSun" w:cs="SimSun"/>
                <w:sz w:val="24"/>
                <w:szCs w:val="24"/>
              </w:rPr>
            </w:pPr>
            <w:r>
              <w:rPr>
                <w:rFonts w:ascii="SimSun" w:hAnsi="SimSun" w:eastAsia="SimSun" w:cs="SimSun"/>
                <w:sz w:val="24"/>
                <w:szCs w:val="24"/>
              </w:rPr>
              <w:t>5</w:t>
            </w:r>
          </w:p>
        </w:tc>
        <w:tc>
          <w:tcPr>
            <w:tcW w:w="8156" w:type="dxa"/>
            <w:vAlign w:val="top"/>
          </w:tcPr>
          <w:p>
            <w:pPr>
              <w:ind w:left="91"/>
              <w:spacing w:before="144" w:line="219" w:lineRule="auto"/>
              <w:rPr>
                <w:rFonts w:ascii="SimSun" w:hAnsi="SimSun" w:eastAsia="SimSun" w:cs="SimSun"/>
                <w:sz w:val="24"/>
                <w:szCs w:val="24"/>
              </w:rPr>
            </w:pPr>
            <w:r>
              <w:rPr>
                <w:rFonts w:ascii="SimSun" w:hAnsi="SimSun" w:eastAsia="SimSun" w:cs="SimSun"/>
                <w:sz w:val="24"/>
                <w:szCs w:val="24"/>
                <w:spacing w:val="-16"/>
              </w:rPr>
              <w:t>最</w:t>
            </w:r>
            <w:r>
              <w:rPr>
                <w:rFonts w:ascii="SimSun" w:hAnsi="SimSun" w:eastAsia="SimSun" w:cs="SimSun"/>
                <w:sz w:val="24"/>
                <w:szCs w:val="24"/>
                <w:spacing w:val="-49"/>
              </w:rPr>
              <w:t xml:space="preserve"> </w:t>
            </w:r>
            <w:r>
              <w:rPr>
                <w:rFonts w:ascii="SimSun" w:hAnsi="SimSun" w:eastAsia="SimSun" w:cs="SimSun"/>
                <w:sz w:val="24"/>
                <w:szCs w:val="24"/>
                <w:spacing w:val="-16"/>
              </w:rPr>
              <w:t>后</w:t>
            </w:r>
            <w:r>
              <w:rPr>
                <w:rFonts w:ascii="SimSun" w:hAnsi="SimSun" w:eastAsia="SimSun" w:cs="SimSun"/>
                <w:sz w:val="24"/>
                <w:szCs w:val="24"/>
                <w:spacing w:val="-34"/>
              </w:rPr>
              <w:t xml:space="preserve"> </w:t>
            </w:r>
            <w:r>
              <w:rPr>
                <w:rFonts w:ascii="SimSun" w:hAnsi="SimSun" w:eastAsia="SimSun" w:cs="SimSun"/>
                <w:sz w:val="24"/>
                <w:szCs w:val="24"/>
                <w:spacing w:val="-16"/>
              </w:rPr>
              <w:t>：</w:t>
            </w:r>
            <w:r>
              <w:rPr>
                <w:rFonts w:ascii="SimSun" w:hAnsi="SimSun" w:eastAsia="SimSun" w:cs="SimSun"/>
                <w:sz w:val="24"/>
                <w:szCs w:val="24"/>
                <w:spacing w:val="-60"/>
              </w:rPr>
              <w:t xml:space="preserve"> </w:t>
            </w:r>
            <w:r>
              <w:rPr>
                <w:rFonts w:ascii="SimSun" w:hAnsi="SimSun" w:eastAsia="SimSun" w:cs="SimSun"/>
                <w:sz w:val="24"/>
                <w:szCs w:val="24"/>
                <w:spacing w:val="-16"/>
              </w:rPr>
              <w:t>B</w:t>
            </w:r>
            <w:r>
              <w:rPr>
                <w:rFonts w:ascii="SimSun" w:hAnsi="SimSun" w:eastAsia="SimSun" w:cs="SimSun"/>
                <w:sz w:val="24"/>
                <w:szCs w:val="24"/>
                <w:spacing w:val="-18"/>
              </w:rPr>
              <w:t xml:space="preserve"> </w:t>
            </w:r>
            <w:r>
              <w:rPr>
                <w:rFonts w:ascii="SimSun" w:hAnsi="SimSun" w:eastAsia="SimSun" w:cs="SimSun"/>
                <w:sz w:val="24"/>
                <w:szCs w:val="24"/>
                <w:spacing w:val="-16"/>
              </w:rPr>
              <w:t>:</w:t>
            </w:r>
            <w:r>
              <w:rPr>
                <w:rFonts w:ascii="SimSun" w:hAnsi="SimSun" w:eastAsia="SimSun" w:cs="SimSun"/>
                <w:sz w:val="24"/>
                <w:szCs w:val="24"/>
                <w:spacing w:val="-58"/>
              </w:rPr>
              <w:t xml:space="preserve"> </w:t>
            </w:r>
            <w:r>
              <w:rPr>
                <w:rFonts w:ascii="SimSun" w:hAnsi="SimSun" w:eastAsia="SimSun" w:cs="SimSun"/>
                <w:sz w:val="24"/>
                <w:szCs w:val="24"/>
                <w:spacing w:val="-16"/>
              </w:rPr>
              <w:t>F</w:t>
            </w:r>
            <w:r>
              <w:rPr>
                <w:rFonts w:ascii="SimSun" w:hAnsi="SimSun" w:eastAsia="SimSun" w:cs="SimSun"/>
                <w:sz w:val="24"/>
                <w:szCs w:val="24"/>
                <w:spacing w:val="-57"/>
              </w:rPr>
              <w:t xml:space="preserve"> </w:t>
            </w:r>
            <w:r>
              <w:rPr>
                <w:rFonts w:ascii="SimSun" w:hAnsi="SimSun" w:eastAsia="SimSun" w:cs="SimSun"/>
                <w:sz w:val="24"/>
                <w:szCs w:val="24"/>
                <w:spacing w:val="-16"/>
              </w:rPr>
              <w:t>E</w:t>
            </w:r>
          </w:p>
        </w:tc>
      </w:tr>
      <w:tr>
        <w:trPr>
          <w:trHeight w:val="509" w:hRule="atLeast"/>
        </w:trPr>
        <w:tc>
          <w:tcPr>
            <w:tcW w:w="1114" w:type="dxa"/>
            <w:vAlign w:val="top"/>
          </w:tcPr>
          <w:p>
            <w:pPr>
              <w:ind w:left="885"/>
              <w:spacing w:before="168"/>
              <w:rPr>
                <w:rFonts w:ascii="SimSun" w:hAnsi="SimSun" w:eastAsia="SimSun" w:cs="SimSun"/>
                <w:sz w:val="24"/>
                <w:szCs w:val="24"/>
              </w:rPr>
            </w:pPr>
            <w:r>
              <w:rPr>
                <w:rFonts w:ascii="SimSun" w:hAnsi="SimSun" w:eastAsia="SimSun" w:cs="SimSun"/>
                <w:sz w:val="24"/>
                <w:szCs w:val="24"/>
              </w:rPr>
              <w:t>6</w:t>
            </w:r>
          </w:p>
        </w:tc>
        <w:tc>
          <w:tcPr>
            <w:tcW w:w="8156" w:type="dxa"/>
            <w:vAlign w:val="top"/>
          </w:tcPr>
          <w:p>
            <w:pPr>
              <w:ind w:left="91"/>
              <w:spacing w:before="145" w:line="219" w:lineRule="auto"/>
              <w:rPr>
                <w:rFonts w:ascii="SimSun" w:hAnsi="SimSun" w:eastAsia="SimSun" w:cs="SimSun"/>
                <w:sz w:val="24"/>
                <w:szCs w:val="24"/>
              </w:rPr>
            </w:pPr>
            <w:r>
              <w:rPr>
                <w:rFonts w:ascii="SimSun" w:hAnsi="SimSun" w:eastAsia="SimSun" w:cs="SimSun"/>
                <w:sz w:val="24"/>
                <w:szCs w:val="24"/>
                <w:spacing w:val="-15"/>
              </w:rPr>
              <w:t>最</w:t>
            </w:r>
            <w:r>
              <w:rPr>
                <w:rFonts w:ascii="SimSun" w:hAnsi="SimSun" w:eastAsia="SimSun" w:cs="SimSun"/>
                <w:sz w:val="24"/>
                <w:szCs w:val="24"/>
                <w:spacing w:val="-46"/>
              </w:rPr>
              <w:t xml:space="preserve"> </w:t>
            </w:r>
            <w:r>
              <w:rPr>
                <w:rFonts w:ascii="SimSun" w:hAnsi="SimSun" w:eastAsia="SimSun" w:cs="SimSun"/>
                <w:sz w:val="24"/>
                <w:szCs w:val="24"/>
                <w:spacing w:val="-15"/>
              </w:rPr>
              <w:t>后</w:t>
            </w:r>
            <w:r>
              <w:rPr>
                <w:rFonts w:ascii="SimSun" w:hAnsi="SimSun" w:eastAsia="SimSun" w:cs="SimSun"/>
                <w:sz w:val="24"/>
                <w:szCs w:val="24"/>
                <w:spacing w:val="-27"/>
              </w:rPr>
              <w:t xml:space="preserve"> </w:t>
            </w:r>
            <w:r>
              <w:rPr>
                <w:rFonts w:ascii="SimSun" w:hAnsi="SimSun" w:eastAsia="SimSun" w:cs="SimSun"/>
                <w:sz w:val="24"/>
                <w:szCs w:val="24"/>
                <w:spacing w:val="-15"/>
              </w:rPr>
              <w:t>：</w:t>
            </w:r>
            <w:r>
              <w:rPr>
                <w:rFonts w:ascii="SimSun" w:hAnsi="SimSun" w:eastAsia="SimSun" w:cs="SimSun"/>
                <w:sz w:val="24"/>
                <w:szCs w:val="24"/>
                <w:spacing w:val="-54"/>
              </w:rPr>
              <w:t xml:space="preserve"> </w:t>
            </w:r>
            <w:r>
              <w:rPr>
                <w:rFonts w:ascii="SimSun" w:hAnsi="SimSun" w:eastAsia="SimSun" w:cs="SimSun"/>
                <w:sz w:val="24"/>
                <w:szCs w:val="24"/>
                <w:spacing w:val="-15"/>
              </w:rPr>
              <w:t>B :</w:t>
            </w:r>
            <w:r>
              <w:rPr>
                <w:rFonts w:ascii="SimSun" w:hAnsi="SimSun" w:eastAsia="SimSun" w:cs="SimSun"/>
                <w:sz w:val="24"/>
                <w:szCs w:val="24"/>
                <w:spacing w:val="-51"/>
              </w:rPr>
              <w:t xml:space="preserve"> </w:t>
            </w:r>
            <w:r>
              <w:rPr>
                <w:rFonts w:ascii="SimSun" w:hAnsi="SimSun" w:eastAsia="SimSun" w:cs="SimSun"/>
                <w:sz w:val="24"/>
                <w:szCs w:val="24"/>
                <w:spacing w:val="-15"/>
              </w:rPr>
              <w:t>F</w:t>
            </w:r>
            <w:r>
              <w:rPr>
                <w:rFonts w:ascii="SimSun" w:hAnsi="SimSun" w:eastAsia="SimSun" w:cs="SimSun"/>
                <w:sz w:val="24"/>
                <w:szCs w:val="24"/>
                <w:spacing w:val="-49"/>
              </w:rPr>
              <w:t xml:space="preserve"> </w:t>
            </w:r>
            <w:r>
              <w:rPr>
                <w:rFonts w:ascii="SimSun" w:hAnsi="SimSun" w:eastAsia="SimSun" w:cs="SimSun"/>
                <w:sz w:val="24"/>
                <w:szCs w:val="24"/>
                <w:spacing w:val="-15"/>
              </w:rPr>
              <w:t>O</w:t>
            </w:r>
          </w:p>
        </w:tc>
      </w:tr>
      <w:tr>
        <w:trPr>
          <w:trHeight w:val="509" w:hRule="atLeast"/>
        </w:trPr>
        <w:tc>
          <w:tcPr>
            <w:tcW w:w="1114" w:type="dxa"/>
            <w:vAlign w:val="top"/>
          </w:tcPr>
          <w:p>
            <w:pPr>
              <w:ind w:left="885"/>
              <w:spacing w:before="169"/>
              <w:rPr>
                <w:rFonts w:ascii="SimSun" w:hAnsi="SimSun" w:eastAsia="SimSun" w:cs="SimSun"/>
                <w:sz w:val="24"/>
                <w:szCs w:val="24"/>
              </w:rPr>
            </w:pPr>
            <w:r>
              <w:rPr>
                <w:rFonts w:ascii="SimSun" w:hAnsi="SimSun" w:eastAsia="SimSun" w:cs="SimSun"/>
                <w:sz w:val="24"/>
                <w:szCs w:val="24"/>
              </w:rPr>
              <w:t>7</w:t>
            </w:r>
          </w:p>
        </w:tc>
        <w:tc>
          <w:tcPr>
            <w:tcW w:w="8156" w:type="dxa"/>
            <w:vAlign w:val="top"/>
          </w:tcPr>
          <w:p>
            <w:pPr>
              <w:ind w:left="91"/>
              <w:spacing w:before="145" w:line="219" w:lineRule="auto"/>
              <w:rPr>
                <w:rFonts w:ascii="SimSun" w:hAnsi="SimSun" w:eastAsia="SimSun" w:cs="SimSun"/>
                <w:sz w:val="24"/>
                <w:szCs w:val="24"/>
              </w:rPr>
            </w:pPr>
            <w:r>
              <w:rPr>
                <w:rFonts w:ascii="SimSun" w:hAnsi="SimSun" w:eastAsia="SimSun" w:cs="SimSun"/>
                <w:sz w:val="24"/>
                <w:szCs w:val="24"/>
                <w:spacing w:val="-17"/>
              </w:rPr>
              <w:t>最</w:t>
            </w:r>
            <w:r>
              <w:rPr>
                <w:rFonts w:ascii="SimSun" w:hAnsi="SimSun" w:eastAsia="SimSun" w:cs="SimSun"/>
                <w:sz w:val="24"/>
                <w:szCs w:val="24"/>
                <w:spacing w:val="-48"/>
              </w:rPr>
              <w:t xml:space="preserve"> </w:t>
            </w:r>
            <w:r>
              <w:rPr>
                <w:rFonts w:ascii="SimSun" w:hAnsi="SimSun" w:eastAsia="SimSun" w:cs="SimSun"/>
                <w:sz w:val="24"/>
                <w:szCs w:val="24"/>
                <w:spacing w:val="-17"/>
              </w:rPr>
              <w:t>后</w:t>
            </w:r>
            <w:r>
              <w:rPr>
                <w:rFonts w:ascii="SimSun" w:hAnsi="SimSun" w:eastAsia="SimSun" w:cs="SimSun"/>
                <w:sz w:val="24"/>
                <w:szCs w:val="24"/>
                <w:spacing w:val="-33"/>
              </w:rPr>
              <w:t xml:space="preserve"> </w:t>
            </w:r>
            <w:r>
              <w:rPr>
                <w:rFonts w:ascii="SimSun" w:hAnsi="SimSun" w:eastAsia="SimSun" w:cs="SimSun"/>
                <w:sz w:val="24"/>
                <w:szCs w:val="24"/>
                <w:spacing w:val="-17"/>
              </w:rPr>
              <w:t>：</w:t>
            </w:r>
            <w:r>
              <w:rPr>
                <w:rFonts w:ascii="SimSun" w:hAnsi="SimSun" w:eastAsia="SimSun" w:cs="SimSun"/>
                <w:sz w:val="24"/>
                <w:szCs w:val="24"/>
                <w:spacing w:val="-56"/>
              </w:rPr>
              <w:t xml:space="preserve"> </w:t>
            </w:r>
            <w:r>
              <w:rPr>
                <w:rFonts w:ascii="SimSun" w:hAnsi="SimSun" w:eastAsia="SimSun" w:cs="SimSun"/>
                <w:sz w:val="24"/>
                <w:szCs w:val="24"/>
                <w:spacing w:val="-17"/>
              </w:rPr>
              <w:t>R</w:t>
            </w:r>
            <w:r>
              <w:rPr>
                <w:rFonts w:ascii="SimSun" w:hAnsi="SimSun" w:eastAsia="SimSun" w:cs="SimSun"/>
                <w:sz w:val="24"/>
                <w:szCs w:val="24"/>
                <w:spacing w:val="-19"/>
              </w:rPr>
              <w:t xml:space="preserve"> </w:t>
            </w:r>
            <w:r>
              <w:rPr>
                <w:rFonts w:ascii="SimSun" w:hAnsi="SimSun" w:eastAsia="SimSun" w:cs="SimSun"/>
                <w:sz w:val="24"/>
                <w:szCs w:val="24"/>
                <w:spacing w:val="-17"/>
              </w:rPr>
              <w:t>:</w:t>
            </w:r>
            <w:r>
              <w:rPr>
                <w:rFonts w:ascii="SimSun" w:hAnsi="SimSun" w:eastAsia="SimSun" w:cs="SimSun"/>
                <w:sz w:val="24"/>
                <w:szCs w:val="24"/>
                <w:spacing w:val="-56"/>
              </w:rPr>
              <w:t xml:space="preserve"> </w:t>
            </w:r>
            <w:r>
              <w:rPr>
                <w:rFonts w:ascii="SimSun" w:hAnsi="SimSun" w:eastAsia="SimSun" w:cs="SimSun"/>
                <w:sz w:val="24"/>
                <w:szCs w:val="24"/>
                <w:spacing w:val="-17"/>
              </w:rPr>
              <w:t>L</w:t>
            </w:r>
            <w:r>
              <w:rPr>
                <w:rFonts w:ascii="SimSun" w:hAnsi="SimSun" w:eastAsia="SimSun" w:cs="SimSun"/>
                <w:sz w:val="24"/>
                <w:szCs w:val="24"/>
                <w:spacing w:val="-57"/>
              </w:rPr>
              <w:t xml:space="preserve"> </w:t>
            </w:r>
            <w:r>
              <w:rPr>
                <w:rFonts w:ascii="SimSun" w:hAnsi="SimSun" w:eastAsia="SimSun" w:cs="SimSun"/>
                <w:sz w:val="24"/>
                <w:szCs w:val="24"/>
                <w:spacing w:val="-17"/>
              </w:rPr>
              <w:t>E</w:t>
            </w:r>
          </w:p>
        </w:tc>
      </w:tr>
      <w:tr>
        <w:trPr>
          <w:trHeight w:val="510" w:hRule="atLeast"/>
        </w:trPr>
        <w:tc>
          <w:tcPr>
            <w:tcW w:w="1114" w:type="dxa"/>
            <w:vAlign w:val="top"/>
          </w:tcPr>
          <w:p>
            <w:pPr>
              <w:ind w:left="885"/>
              <w:spacing w:before="170"/>
              <w:rPr>
                <w:rFonts w:ascii="SimSun" w:hAnsi="SimSun" w:eastAsia="SimSun" w:cs="SimSun"/>
                <w:sz w:val="24"/>
                <w:szCs w:val="24"/>
              </w:rPr>
            </w:pPr>
            <w:r>
              <w:rPr>
                <w:rFonts w:ascii="SimSun" w:hAnsi="SimSun" w:eastAsia="SimSun" w:cs="SimSun"/>
                <w:sz w:val="24"/>
                <w:szCs w:val="24"/>
              </w:rPr>
              <w:t>8</w:t>
            </w:r>
          </w:p>
        </w:tc>
        <w:tc>
          <w:tcPr>
            <w:tcW w:w="8156" w:type="dxa"/>
            <w:vAlign w:val="top"/>
          </w:tcPr>
          <w:p>
            <w:pPr>
              <w:ind w:left="91"/>
              <w:spacing w:before="146" w:line="219" w:lineRule="auto"/>
              <w:rPr>
                <w:rFonts w:ascii="SimSun" w:hAnsi="SimSun" w:eastAsia="SimSun" w:cs="SimSun"/>
                <w:sz w:val="24"/>
                <w:szCs w:val="24"/>
              </w:rPr>
            </w:pPr>
            <w:r>
              <w:rPr>
                <w:rFonts w:ascii="SimSun" w:hAnsi="SimSun" w:eastAsia="SimSun" w:cs="SimSun"/>
                <w:sz w:val="24"/>
                <w:szCs w:val="24"/>
                <w:spacing w:val="-16"/>
              </w:rPr>
              <w:t>最</w:t>
            </w:r>
            <w:r>
              <w:rPr>
                <w:rFonts w:ascii="SimSun" w:hAnsi="SimSun" w:eastAsia="SimSun" w:cs="SimSun"/>
                <w:sz w:val="24"/>
                <w:szCs w:val="24"/>
                <w:spacing w:val="-44"/>
              </w:rPr>
              <w:t xml:space="preserve"> </w:t>
            </w:r>
            <w:r>
              <w:rPr>
                <w:rFonts w:ascii="SimSun" w:hAnsi="SimSun" w:eastAsia="SimSun" w:cs="SimSun"/>
                <w:sz w:val="24"/>
                <w:szCs w:val="24"/>
                <w:spacing w:val="-16"/>
              </w:rPr>
              <w:t>后</w:t>
            </w:r>
            <w:r>
              <w:rPr>
                <w:rFonts w:ascii="SimSun" w:hAnsi="SimSun" w:eastAsia="SimSun" w:cs="SimSun"/>
                <w:sz w:val="24"/>
                <w:szCs w:val="24"/>
                <w:spacing w:val="-27"/>
              </w:rPr>
              <w:t xml:space="preserve"> </w:t>
            </w:r>
            <w:r>
              <w:rPr>
                <w:rFonts w:ascii="SimSun" w:hAnsi="SimSun" w:eastAsia="SimSun" w:cs="SimSun"/>
                <w:sz w:val="24"/>
                <w:szCs w:val="24"/>
                <w:spacing w:val="-16"/>
              </w:rPr>
              <w:t>：</w:t>
            </w:r>
            <w:r>
              <w:rPr>
                <w:rFonts w:ascii="SimSun" w:hAnsi="SimSun" w:eastAsia="SimSun" w:cs="SimSun"/>
                <w:sz w:val="24"/>
                <w:szCs w:val="24"/>
                <w:spacing w:val="-50"/>
              </w:rPr>
              <w:t xml:space="preserve"> </w:t>
            </w:r>
            <w:r>
              <w:rPr>
                <w:rFonts w:ascii="SimSun" w:hAnsi="SimSun" w:eastAsia="SimSun" w:cs="SimSun"/>
                <w:sz w:val="24"/>
                <w:szCs w:val="24"/>
                <w:spacing w:val="-16"/>
              </w:rPr>
              <w:t>R :</w:t>
            </w:r>
            <w:r>
              <w:rPr>
                <w:rFonts w:ascii="SimSun" w:hAnsi="SimSun" w:eastAsia="SimSun" w:cs="SimSun"/>
                <w:sz w:val="24"/>
                <w:szCs w:val="24"/>
                <w:spacing w:val="-49"/>
              </w:rPr>
              <w:t xml:space="preserve"> </w:t>
            </w:r>
            <w:r>
              <w:rPr>
                <w:rFonts w:ascii="SimSun" w:hAnsi="SimSun" w:eastAsia="SimSun" w:cs="SimSun"/>
                <w:sz w:val="24"/>
                <w:szCs w:val="24"/>
                <w:spacing w:val="-16"/>
              </w:rPr>
              <w:t>L</w:t>
            </w:r>
            <w:r>
              <w:rPr>
                <w:rFonts w:ascii="SimSun" w:hAnsi="SimSun" w:eastAsia="SimSun" w:cs="SimSun"/>
                <w:sz w:val="24"/>
                <w:szCs w:val="24"/>
                <w:spacing w:val="-49"/>
              </w:rPr>
              <w:t xml:space="preserve"> </w:t>
            </w:r>
            <w:r>
              <w:rPr>
                <w:rFonts w:ascii="SimSun" w:hAnsi="SimSun" w:eastAsia="SimSun" w:cs="SimSun"/>
                <w:sz w:val="24"/>
                <w:szCs w:val="24"/>
                <w:spacing w:val="-16"/>
              </w:rPr>
              <w:t>O</w:t>
            </w:r>
          </w:p>
        </w:tc>
      </w:tr>
      <w:tr>
        <w:trPr>
          <w:trHeight w:val="510" w:hRule="atLeast"/>
        </w:trPr>
        <w:tc>
          <w:tcPr>
            <w:tcW w:w="1114" w:type="dxa"/>
            <w:vAlign w:val="top"/>
          </w:tcPr>
          <w:p>
            <w:pPr>
              <w:ind w:left="885"/>
              <w:spacing w:before="170"/>
              <w:rPr>
                <w:rFonts w:ascii="SimSun" w:hAnsi="SimSun" w:eastAsia="SimSun" w:cs="SimSun"/>
                <w:sz w:val="24"/>
                <w:szCs w:val="24"/>
              </w:rPr>
            </w:pPr>
            <w:r>
              <w:rPr>
                <w:rFonts w:ascii="SimSun" w:hAnsi="SimSun" w:eastAsia="SimSun" w:cs="SimSun"/>
                <w:sz w:val="24"/>
                <w:szCs w:val="24"/>
              </w:rPr>
              <w:t>9</w:t>
            </w:r>
          </w:p>
        </w:tc>
        <w:tc>
          <w:tcPr>
            <w:tcW w:w="8156" w:type="dxa"/>
            <w:vAlign w:val="top"/>
          </w:tcPr>
          <w:p>
            <w:pPr>
              <w:ind w:left="91"/>
              <w:spacing w:before="146" w:line="219" w:lineRule="auto"/>
              <w:rPr>
                <w:rFonts w:ascii="SimSun" w:hAnsi="SimSun" w:eastAsia="SimSun" w:cs="SimSun"/>
                <w:sz w:val="24"/>
                <w:szCs w:val="24"/>
              </w:rPr>
            </w:pPr>
            <w:r>
              <w:rPr>
                <w:rFonts w:ascii="SimSun" w:hAnsi="SimSun" w:eastAsia="SimSun" w:cs="SimSun"/>
                <w:sz w:val="24"/>
                <w:szCs w:val="24"/>
                <w:spacing w:val="-17"/>
              </w:rPr>
              <w:t>最</w:t>
            </w:r>
            <w:r>
              <w:rPr>
                <w:rFonts w:ascii="SimSun" w:hAnsi="SimSun" w:eastAsia="SimSun" w:cs="SimSun"/>
                <w:sz w:val="24"/>
                <w:szCs w:val="24"/>
                <w:spacing w:val="-47"/>
              </w:rPr>
              <w:t xml:space="preserve"> </w:t>
            </w:r>
            <w:r>
              <w:rPr>
                <w:rFonts w:ascii="SimSun" w:hAnsi="SimSun" w:eastAsia="SimSun" w:cs="SimSun"/>
                <w:sz w:val="24"/>
                <w:szCs w:val="24"/>
                <w:spacing w:val="-17"/>
              </w:rPr>
              <w:t>后</w:t>
            </w:r>
            <w:r>
              <w:rPr>
                <w:rFonts w:ascii="SimSun" w:hAnsi="SimSun" w:eastAsia="SimSun" w:cs="SimSun"/>
                <w:sz w:val="24"/>
                <w:szCs w:val="24"/>
                <w:spacing w:val="-33"/>
              </w:rPr>
              <w:t xml:space="preserve"> </w:t>
            </w:r>
            <w:r>
              <w:rPr>
                <w:rFonts w:ascii="SimSun" w:hAnsi="SimSun" w:eastAsia="SimSun" w:cs="SimSun"/>
                <w:sz w:val="24"/>
                <w:szCs w:val="24"/>
                <w:spacing w:val="-17"/>
              </w:rPr>
              <w:t>：</w:t>
            </w:r>
            <w:r>
              <w:rPr>
                <w:rFonts w:ascii="SimSun" w:hAnsi="SimSun" w:eastAsia="SimSun" w:cs="SimSun"/>
                <w:sz w:val="24"/>
                <w:szCs w:val="24"/>
                <w:spacing w:val="-57"/>
              </w:rPr>
              <w:t xml:space="preserve"> </w:t>
            </w:r>
            <w:r>
              <w:rPr>
                <w:rFonts w:ascii="SimSun" w:hAnsi="SimSun" w:eastAsia="SimSun" w:cs="SimSun"/>
                <w:sz w:val="24"/>
                <w:szCs w:val="24"/>
                <w:spacing w:val="-17"/>
              </w:rPr>
              <w:t>G</w:t>
            </w:r>
            <w:r>
              <w:rPr>
                <w:rFonts w:ascii="SimSun" w:hAnsi="SimSun" w:eastAsia="SimSun" w:cs="SimSun"/>
                <w:sz w:val="24"/>
                <w:szCs w:val="24"/>
                <w:spacing w:val="-19"/>
              </w:rPr>
              <w:t xml:space="preserve"> </w:t>
            </w:r>
            <w:r>
              <w:rPr>
                <w:rFonts w:ascii="SimSun" w:hAnsi="SimSun" w:eastAsia="SimSun" w:cs="SimSun"/>
                <w:sz w:val="24"/>
                <w:szCs w:val="24"/>
                <w:spacing w:val="-17"/>
              </w:rPr>
              <w:t>:</w:t>
            </w:r>
            <w:r>
              <w:rPr>
                <w:rFonts w:ascii="SimSun" w:hAnsi="SimSun" w:eastAsia="SimSun" w:cs="SimSun"/>
                <w:sz w:val="24"/>
                <w:szCs w:val="24"/>
                <w:spacing w:val="-56"/>
              </w:rPr>
              <w:t xml:space="preserve"> </w:t>
            </w:r>
            <w:r>
              <w:rPr>
                <w:rFonts w:ascii="SimSun" w:hAnsi="SimSun" w:eastAsia="SimSun" w:cs="SimSun"/>
                <w:sz w:val="24"/>
                <w:szCs w:val="24"/>
                <w:spacing w:val="-17"/>
              </w:rPr>
              <w:t>L</w:t>
            </w:r>
            <w:r>
              <w:rPr>
                <w:rFonts w:ascii="SimSun" w:hAnsi="SimSun" w:eastAsia="SimSun" w:cs="SimSun"/>
                <w:sz w:val="24"/>
                <w:szCs w:val="24"/>
                <w:spacing w:val="-57"/>
              </w:rPr>
              <w:t xml:space="preserve"> </w:t>
            </w:r>
            <w:r>
              <w:rPr>
                <w:rFonts w:ascii="SimSun" w:hAnsi="SimSun" w:eastAsia="SimSun" w:cs="SimSun"/>
                <w:sz w:val="24"/>
                <w:szCs w:val="24"/>
                <w:spacing w:val="-17"/>
              </w:rPr>
              <w:t>E</w:t>
            </w:r>
          </w:p>
        </w:tc>
      </w:tr>
      <w:tr>
        <w:trPr>
          <w:trHeight w:val="499" w:hRule="atLeast"/>
        </w:trPr>
        <w:tc>
          <w:tcPr>
            <w:tcW w:w="1114" w:type="dxa"/>
            <w:vAlign w:val="top"/>
          </w:tcPr>
          <w:p>
            <w:pPr>
              <w:ind w:left="765"/>
              <w:spacing w:before="160"/>
              <w:rPr>
                <w:rFonts w:ascii="SimSun" w:hAnsi="SimSun" w:eastAsia="SimSun" w:cs="SimSun"/>
                <w:sz w:val="24"/>
                <w:szCs w:val="24"/>
              </w:rPr>
            </w:pPr>
            <w:r>
              <w:rPr>
                <w:rFonts w:ascii="SimSun" w:hAnsi="SimSun" w:eastAsia="SimSun" w:cs="SimSun"/>
                <w:sz w:val="24"/>
                <w:szCs w:val="24"/>
                <w:spacing w:val="-7"/>
              </w:rPr>
              <w:t>10</w:t>
            </w:r>
          </w:p>
        </w:tc>
        <w:tc>
          <w:tcPr>
            <w:tcW w:w="8156" w:type="dxa"/>
            <w:vAlign w:val="top"/>
          </w:tcPr>
          <w:p>
            <w:pPr>
              <w:ind w:left="91"/>
              <w:spacing w:before="137" w:line="219" w:lineRule="auto"/>
              <w:rPr>
                <w:rFonts w:ascii="SimSun" w:hAnsi="SimSun" w:eastAsia="SimSun" w:cs="SimSun"/>
                <w:sz w:val="24"/>
                <w:szCs w:val="24"/>
              </w:rPr>
            </w:pPr>
            <w:r>
              <w:rPr>
                <w:rFonts w:ascii="SimSun" w:hAnsi="SimSun" w:eastAsia="SimSun" w:cs="SimSun"/>
                <w:sz w:val="24"/>
                <w:szCs w:val="24"/>
                <w:spacing w:val="-16"/>
              </w:rPr>
              <w:t>最</w:t>
            </w:r>
            <w:r>
              <w:rPr>
                <w:rFonts w:ascii="SimSun" w:hAnsi="SimSun" w:eastAsia="SimSun" w:cs="SimSun"/>
                <w:sz w:val="24"/>
                <w:szCs w:val="24"/>
                <w:spacing w:val="-43"/>
              </w:rPr>
              <w:t xml:space="preserve"> </w:t>
            </w:r>
            <w:r>
              <w:rPr>
                <w:rFonts w:ascii="SimSun" w:hAnsi="SimSun" w:eastAsia="SimSun" w:cs="SimSun"/>
                <w:sz w:val="24"/>
                <w:szCs w:val="24"/>
                <w:spacing w:val="-16"/>
              </w:rPr>
              <w:t>后</w:t>
            </w:r>
            <w:r>
              <w:rPr>
                <w:rFonts w:ascii="SimSun" w:hAnsi="SimSun" w:eastAsia="SimSun" w:cs="SimSun"/>
                <w:sz w:val="24"/>
                <w:szCs w:val="24"/>
                <w:spacing w:val="-27"/>
              </w:rPr>
              <w:t xml:space="preserve"> </w:t>
            </w:r>
            <w:r>
              <w:rPr>
                <w:rFonts w:ascii="SimSun" w:hAnsi="SimSun" w:eastAsia="SimSun" w:cs="SimSun"/>
                <w:sz w:val="24"/>
                <w:szCs w:val="24"/>
                <w:spacing w:val="-16"/>
              </w:rPr>
              <w:t>：</w:t>
            </w:r>
            <w:r>
              <w:rPr>
                <w:rFonts w:ascii="SimSun" w:hAnsi="SimSun" w:eastAsia="SimSun" w:cs="SimSun"/>
                <w:sz w:val="24"/>
                <w:szCs w:val="24"/>
                <w:spacing w:val="-51"/>
              </w:rPr>
              <w:t xml:space="preserve"> </w:t>
            </w:r>
            <w:r>
              <w:rPr>
                <w:rFonts w:ascii="SimSun" w:hAnsi="SimSun" w:eastAsia="SimSun" w:cs="SimSun"/>
                <w:sz w:val="24"/>
                <w:szCs w:val="24"/>
                <w:spacing w:val="-16"/>
              </w:rPr>
              <w:t>G :</w:t>
            </w:r>
            <w:r>
              <w:rPr>
                <w:rFonts w:ascii="SimSun" w:hAnsi="SimSun" w:eastAsia="SimSun" w:cs="SimSun"/>
                <w:sz w:val="24"/>
                <w:szCs w:val="24"/>
                <w:spacing w:val="-49"/>
              </w:rPr>
              <w:t xml:space="preserve"> </w:t>
            </w:r>
            <w:r>
              <w:rPr>
                <w:rFonts w:ascii="SimSun" w:hAnsi="SimSun" w:eastAsia="SimSun" w:cs="SimSun"/>
                <w:sz w:val="24"/>
                <w:szCs w:val="24"/>
                <w:spacing w:val="-16"/>
              </w:rPr>
              <w:t>L</w:t>
            </w:r>
            <w:r>
              <w:rPr>
                <w:rFonts w:ascii="SimSun" w:hAnsi="SimSun" w:eastAsia="SimSun" w:cs="SimSun"/>
                <w:sz w:val="24"/>
                <w:szCs w:val="24"/>
                <w:spacing w:val="-49"/>
              </w:rPr>
              <w:t xml:space="preserve"> </w:t>
            </w:r>
            <w:r>
              <w:rPr>
                <w:rFonts w:ascii="SimSun" w:hAnsi="SimSun" w:eastAsia="SimSun" w:cs="SimSun"/>
                <w:sz w:val="24"/>
                <w:szCs w:val="24"/>
                <w:spacing w:val="-16"/>
              </w:rPr>
              <w:t>O</w:t>
            </w:r>
          </w:p>
        </w:tc>
      </w:tr>
      <w:tr>
        <w:trPr>
          <w:trHeight w:val="509" w:hRule="atLeast"/>
        </w:trPr>
        <w:tc>
          <w:tcPr>
            <w:tcW w:w="1114" w:type="dxa"/>
            <w:vAlign w:val="top"/>
          </w:tcPr>
          <w:p>
            <w:pPr>
              <w:ind w:left="765"/>
              <w:spacing w:before="171" w:line="241" w:lineRule="auto"/>
              <w:rPr>
                <w:rFonts w:ascii="SimSun" w:hAnsi="SimSun" w:eastAsia="SimSun" w:cs="SimSun"/>
                <w:sz w:val="24"/>
                <w:szCs w:val="24"/>
              </w:rPr>
            </w:pPr>
            <w:r>
              <w:rPr>
                <w:rFonts w:ascii="SimSun" w:hAnsi="SimSun" w:eastAsia="SimSun" w:cs="SimSun"/>
                <w:sz w:val="24"/>
                <w:szCs w:val="24"/>
                <w:spacing w:val="-7"/>
              </w:rPr>
              <w:t>11</w:t>
            </w:r>
          </w:p>
        </w:tc>
        <w:tc>
          <w:tcPr>
            <w:tcW w:w="8156" w:type="dxa"/>
            <w:vAlign w:val="top"/>
          </w:tcPr>
          <w:p>
            <w:pPr>
              <w:ind w:left="91"/>
              <w:spacing w:before="148" w:line="219" w:lineRule="auto"/>
              <w:rPr>
                <w:rFonts w:ascii="SimSun" w:hAnsi="SimSun" w:eastAsia="SimSun" w:cs="SimSun"/>
                <w:sz w:val="24"/>
                <w:szCs w:val="24"/>
              </w:rPr>
            </w:pPr>
            <w:r>
              <w:rPr>
                <w:rFonts w:ascii="SimSun" w:hAnsi="SimSun" w:eastAsia="SimSun" w:cs="SimSun"/>
                <w:sz w:val="24"/>
                <w:szCs w:val="24"/>
                <w:spacing w:val="-16"/>
              </w:rPr>
              <w:t>最</w:t>
            </w:r>
            <w:r>
              <w:rPr>
                <w:rFonts w:ascii="SimSun" w:hAnsi="SimSun" w:eastAsia="SimSun" w:cs="SimSun"/>
                <w:sz w:val="24"/>
                <w:szCs w:val="24"/>
                <w:spacing w:val="-51"/>
              </w:rPr>
              <w:t xml:space="preserve"> </w:t>
            </w:r>
            <w:r>
              <w:rPr>
                <w:rFonts w:ascii="SimSun" w:hAnsi="SimSun" w:eastAsia="SimSun" w:cs="SimSun"/>
                <w:sz w:val="24"/>
                <w:szCs w:val="24"/>
                <w:spacing w:val="-16"/>
              </w:rPr>
              <w:t>后</w:t>
            </w:r>
            <w:r>
              <w:rPr>
                <w:rFonts w:ascii="SimSun" w:hAnsi="SimSun" w:eastAsia="SimSun" w:cs="SimSun"/>
                <w:sz w:val="24"/>
                <w:szCs w:val="24"/>
                <w:spacing w:val="-34"/>
              </w:rPr>
              <w:t xml:space="preserve"> </w:t>
            </w:r>
            <w:r>
              <w:rPr>
                <w:rFonts w:ascii="SimSun" w:hAnsi="SimSun" w:eastAsia="SimSun" w:cs="SimSun"/>
                <w:sz w:val="24"/>
                <w:szCs w:val="24"/>
                <w:spacing w:val="-16"/>
              </w:rPr>
              <w:t>：</w:t>
            </w:r>
            <w:r>
              <w:rPr>
                <w:rFonts w:ascii="SimSun" w:hAnsi="SimSun" w:eastAsia="SimSun" w:cs="SimSun"/>
                <w:sz w:val="24"/>
                <w:szCs w:val="24"/>
                <w:spacing w:val="-59"/>
              </w:rPr>
              <w:t xml:space="preserve"> </w:t>
            </w:r>
            <w:r>
              <w:rPr>
                <w:rFonts w:ascii="SimSun" w:hAnsi="SimSun" w:eastAsia="SimSun" w:cs="SimSun"/>
                <w:sz w:val="24"/>
                <w:szCs w:val="24"/>
                <w:spacing w:val="-16"/>
              </w:rPr>
              <w:t>B</w:t>
            </w:r>
            <w:r>
              <w:rPr>
                <w:rFonts w:ascii="SimSun" w:hAnsi="SimSun" w:eastAsia="SimSun" w:cs="SimSun"/>
                <w:sz w:val="24"/>
                <w:szCs w:val="24"/>
                <w:spacing w:val="-19"/>
              </w:rPr>
              <w:t xml:space="preserve"> </w:t>
            </w:r>
            <w:r>
              <w:rPr>
                <w:rFonts w:ascii="SimSun" w:hAnsi="SimSun" w:eastAsia="SimSun" w:cs="SimSun"/>
                <w:sz w:val="24"/>
                <w:szCs w:val="24"/>
                <w:spacing w:val="-16"/>
              </w:rPr>
              <w:t>:</w:t>
            </w:r>
            <w:r>
              <w:rPr>
                <w:rFonts w:ascii="SimSun" w:hAnsi="SimSun" w:eastAsia="SimSun" w:cs="SimSun"/>
                <w:sz w:val="24"/>
                <w:szCs w:val="24"/>
                <w:spacing w:val="-56"/>
              </w:rPr>
              <w:t xml:space="preserve"> </w:t>
            </w:r>
            <w:r>
              <w:rPr>
                <w:rFonts w:ascii="SimSun" w:hAnsi="SimSun" w:eastAsia="SimSun" w:cs="SimSun"/>
                <w:sz w:val="24"/>
                <w:szCs w:val="24"/>
                <w:spacing w:val="-16"/>
              </w:rPr>
              <w:t>L</w:t>
            </w:r>
            <w:r>
              <w:rPr>
                <w:rFonts w:ascii="SimSun" w:hAnsi="SimSun" w:eastAsia="SimSun" w:cs="SimSun"/>
                <w:sz w:val="24"/>
                <w:szCs w:val="24"/>
                <w:spacing w:val="-57"/>
              </w:rPr>
              <w:t xml:space="preserve"> </w:t>
            </w:r>
            <w:r>
              <w:rPr>
                <w:rFonts w:ascii="SimSun" w:hAnsi="SimSun" w:eastAsia="SimSun" w:cs="SimSun"/>
                <w:sz w:val="24"/>
                <w:szCs w:val="24"/>
                <w:spacing w:val="-16"/>
              </w:rPr>
              <w:t>E</w:t>
            </w:r>
          </w:p>
        </w:tc>
      </w:tr>
      <w:tr>
        <w:trPr>
          <w:trHeight w:val="514" w:hRule="atLeast"/>
        </w:trPr>
        <w:tc>
          <w:tcPr>
            <w:tcW w:w="1114" w:type="dxa"/>
            <w:vAlign w:val="top"/>
          </w:tcPr>
          <w:p>
            <w:pPr>
              <w:ind w:left="765"/>
              <w:spacing w:before="172" w:line="241" w:lineRule="auto"/>
              <w:rPr>
                <w:rFonts w:ascii="SimSun" w:hAnsi="SimSun" w:eastAsia="SimSun" w:cs="SimSun"/>
                <w:sz w:val="24"/>
                <w:szCs w:val="24"/>
              </w:rPr>
            </w:pPr>
            <w:r>
              <w:rPr>
                <w:rFonts w:ascii="SimSun" w:hAnsi="SimSun" w:eastAsia="SimSun" w:cs="SimSun"/>
                <w:sz w:val="24"/>
                <w:szCs w:val="24"/>
                <w:spacing w:val="-7"/>
              </w:rPr>
              <w:t>12</w:t>
            </w:r>
          </w:p>
        </w:tc>
        <w:tc>
          <w:tcPr>
            <w:tcW w:w="8156" w:type="dxa"/>
            <w:vAlign w:val="top"/>
          </w:tcPr>
          <w:p>
            <w:pPr>
              <w:ind w:left="91"/>
              <w:spacing w:before="149" w:line="219" w:lineRule="auto"/>
              <w:rPr>
                <w:rFonts w:ascii="SimSun" w:hAnsi="SimSun" w:eastAsia="SimSun" w:cs="SimSun"/>
                <w:sz w:val="24"/>
                <w:szCs w:val="24"/>
              </w:rPr>
            </w:pPr>
            <w:r>
              <w:rPr>
                <w:rFonts w:ascii="SimSun" w:hAnsi="SimSun" w:eastAsia="SimSun" w:cs="SimSun"/>
                <w:sz w:val="24"/>
                <w:szCs w:val="24"/>
                <w:spacing w:val="-16"/>
              </w:rPr>
              <w:t>最</w:t>
            </w:r>
            <w:r>
              <w:rPr>
                <w:rFonts w:ascii="SimSun" w:hAnsi="SimSun" w:eastAsia="SimSun" w:cs="SimSun"/>
                <w:sz w:val="24"/>
                <w:szCs w:val="24"/>
                <w:spacing w:val="-52"/>
              </w:rPr>
              <w:t xml:space="preserve"> </w:t>
            </w:r>
            <w:r>
              <w:rPr>
                <w:rFonts w:ascii="SimSun" w:hAnsi="SimSun" w:eastAsia="SimSun" w:cs="SimSun"/>
                <w:sz w:val="24"/>
                <w:szCs w:val="24"/>
                <w:spacing w:val="-16"/>
              </w:rPr>
              <w:t>后</w:t>
            </w:r>
            <w:r>
              <w:rPr>
                <w:rFonts w:ascii="SimSun" w:hAnsi="SimSun" w:eastAsia="SimSun" w:cs="SimSun"/>
                <w:sz w:val="24"/>
                <w:szCs w:val="24"/>
                <w:spacing w:val="-33"/>
              </w:rPr>
              <w:t xml:space="preserve"> </w:t>
            </w:r>
            <w:r>
              <w:rPr>
                <w:rFonts w:ascii="SimSun" w:hAnsi="SimSun" w:eastAsia="SimSun" w:cs="SimSun"/>
                <w:sz w:val="24"/>
                <w:szCs w:val="24"/>
                <w:spacing w:val="-16"/>
              </w:rPr>
              <w:t>：</w:t>
            </w:r>
            <w:r>
              <w:rPr>
                <w:rFonts w:ascii="SimSun" w:hAnsi="SimSun" w:eastAsia="SimSun" w:cs="SimSun"/>
                <w:sz w:val="24"/>
                <w:szCs w:val="24"/>
                <w:spacing w:val="-60"/>
              </w:rPr>
              <w:t xml:space="preserve"> </w:t>
            </w:r>
            <w:r>
              <w:rPr>
                <w:rFonts w:ascii="SimSun" w:hAnsi="SimSun" w:eastAsia="SimSun" w:cs="SimSun"/>
                <w:sz w:val="24"/>
                <w:szCs w:val="24"/>
                <w:spacing w:val="-16"/>
              </w:rPr>
              <w:t>B</w:t>
            </w:r>
            <w:r>
              <w:rPr>
                <w:rFonts w:ascii="SimSun" w:hAnsi="SimSun" w:eastAsia="SimSun" w:cs="SimSun"/>
                <w:sz w:val="24"/>
                <w:szCs w:val="24"/>
                <w:spacing w:val="-18"/>
              </w:rPr>
              <w:t xml:space="preserve"> </w:t>
            </w:r>
            <w:r>
              <w:rPr>
                <w:rFonts w:ascii="SimSun" w:hAnsi="SimSun" w:eastAsia="SimSun" w:cs="SimSun"/>
                <w:sz w:val="24"/>
                <w:szCs w:val="24"/>
                <w:spacing w:val="-16"/>
              </w:rPr>
              <w:t>:</w:t>
            </w:r>
            <w:r>
              <w:rPr>
                <w:rFonts w:ascii="SimSun" w:hAnsi="SimSun" w:eastAsia="SimSun" w:cs="SimSun"/>
                <w:sz w:val="24"/>
                <w:szCs w:val="24"/>
                <w:spacing w:val="-56"/>
              </w:rPr>
              <w:t xml:space="preserve"> </w:t>
            </w:r>
            <w:r>
              <w:rPr>
                <w:rFonts w:ascii="SimSun" w:hAnsi="SimSun" w:eastAsia="SimSun" w:cs="SimSun"/>
                <w:sz w:val="24"/>
                <w:szCs w:val="24"/>
                <w:spacing w:val="-16"/>
              </w:rPr>
              <w:t>L</w:t>
            </w:r>
            <w:r>
              <w:rPr>
                <w:rFonts w:ascii="SimSun" w:hAnsi="SimSun" w:eastAsia="SimSun" w:cs="SimSun"/>
                <w:sz w:val="24"/>
                <w:szCs w:val="24"/>
                <w:spacing w:val="-56"/>
              </w:rPr>
              <w:t xml:space="preserve"> </w:t>
            </w:r>
            <w:r>
              <w:rPr>
                <w:rFonts w:ascii="SimSun" w:hAnsi="SimSun" w:eastAsia="SimSun" w:cs="SimSun"/>
                <w:sz w:val="24"/>
                <w:szCs w:val="24"/>
                <w:spacing w:val="-16"/>
              </w:rPr>
              <w:t>O</w:t>
            </w:r>
          </w:p>
        </w:tc>
      </w:tr>
    </w:tbl>
    <w:p>
      <w:pPr>
        <w:spacing w:before="3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56"/>
      </w:tblGrid>
      <w:tr>
        <w:trPr>
          <w:trHeight w:val="514" w:hRule="atLeast"/>
        </w:trPr>
        <w:tc>
          <w:tcPr>
            <w:tcW w:w="1114" w:type="dxa"/>
            <w:vAlign w:val="top"/>
          </w:tcPr>
          <w:p>
            <w:pPr>
              <w:ind w:left="85"/>
              <w:spacing w:before="161"/>
              <w:rPr>
                <w:rFonts w:ascii="SimSun" w:hAnsi="SimSun" w:eastAsia="SimSun" w:cs="SimSun"/>
                <w:sz w:val="26"/>
                <w:szCs w:val="26"/>
              </w:rPr>
            </w:pPr>
            <w:r>
              <w:rPr>
                <w:rFonts w:ascii="SimSun" w:hAnsi="SimSun" w:eastAsia="SimSun" w:cs="SimSun"/>
                <w:sz w:val="26"/>
                <w:szCs w:val="26"/>
                <w:spacing w:val="-2"/>
              </w:rPr>
              <w:t>4639</w:t>
            </w:r>
          </w:p>
        </w:tc>
        <w:tc>
          <w:tcPr>
            <w:tcW w:w="8156" w:type="dxa"/>
            <w:vAlign w:val="top"/>
          </w:tcPr>
          <w:p>
            <w:pPr>
              <w:ind w:left="101"/>
              <w:spacing w:before="135" w:line="219" w:lineRule="auto"/>
              <w:rPr>
                <w:rFonts w:ascii="SimSun" w:hAnsi="SimSun" w:eastAsia="SimSun" w:cs="SimSun"/>
                <w:sz w:val="26"/>
                <w:szCs w:val="26"/>
              </w:rPr>
            </w:pPr>
            <w:r>
              <w:rPr>
                <w:rFonts w:ascii="SimSun" w:hAnsi="SimSun" w:eastAsia="SimSun" w:cs="SimSun"/>
                <w:sz w:val="26"/>
                <w:szCs w:val="26"/>
              </w:rPr>
              <w:t>SSCG</w:t>
            </w:r>
            <w:r>
              <w:rPr>
                <w:rFonts w:ascii="SimSun" w:hAnsi="SimSun" w:eastAsia="SimSun" w:cs="SimSun"/>
                <w:sz w:val="26"/>
                <w:szCs w:val="26"/>
                <w:spacing w:val="2"/>
              </w:rPr>
              <w:t>修正调整值</w:t>
            </w:r>
          </w:p>
        </w:tc>
      </w:tr>
      <w:tr>
        <w:trPr>
          <w:trHeight w:val="489" w:hRule="atLeast"/>
        </w:trPr>
        <w:tc>
          <w:tcPr>
            <w:tcW w:w="1114" w:type="dxa"/>
            <w:vAlign w:val="top"/>
          </w:tcPr>
          <w:p>
            <w:pPr>
              <w:ind w:left="875"/>
              <w:spacing w:before="148" w:line="235" w:lineRule="auto"/>
              <w:rPr>
                <w:rFonts w:ascii="SimSun" w:hAnsi="SimSun" w:eastAsia="SimSun" w:cs="SimSun"/>
                <w:sz w:val="26"/>
                <w:szCs w:val="26"/>
              </w:rPr>
            </w:pPr>
            <w:r>
              <w:rPr>
                <w:rFonts w:ascii="SimSun" w:hAnsi="SimSun" w:eastAsia="SimSun" w:cs="SimSun"/>
                <w:sz w:val="26"/>
                <w:szCs w:val="26"/>
              </w:rPr>
              <w:t>1</w:t>
            </w:r>
          </w:p>
        </w:tc>
        <w:tc>
          <w:tcPr>
            <w:tcW w:w="8156" w:type="dxa"/>
            <w:vAlign w:val="top"/>
          </w:tcPr>
          <w:p>
            <w:pPr>
              <w:ind w:left="101"/>
              <w:spacing w:before="121" w:line="219" w:lineRule="auto"/>
              <w:rPr>
                <w:rFonts w:ascii="SimSun" w:hAnsi="SimSun" w:eastAsia="SimSun" w:cs="SimSun"/>
                <w:sz w:val="26"/>
                <w:szCs w:val="26"/>
              </w:rPr>
            </w:pPr>
            <w:r>
              <w:rPr>
                <w:rFonts w:ascii="SimSun" w:hAnsi="SimSun" w:eastAsia="SimSun" w:cs="SimSun"/>
                <w:sz w:val="26"/>
                <w:szCs w:val="26"/>
              </w:rPr>
              <w:t>工厂设定值：R:FE</w:t>
            </w:r>
          </w:p>
        </w:tc>
      </w:tr>
      <w:tr>
        <w:trPr>
          <w:trHeight w:val="519" w:hRule="atLeast"/>
        </w:trPr>
        <w:tc>
          <w:tcPr>
            <w:tcW w:w="1114" w:type="dxa"/>
            <w:vAlign w:val="top"/>
          </w:tcPr>
          <w:p>
            <w:pPr>
              <w:ind w:left="875"/>
              <w:spacing w:before="158" w:line="241" w:lineRule="auto"/>
              <w:rPr>
                <w:rFonts w:ascii="SimSun" w:hAnsi="SimSun" w:eastAsia="SimSun" w:cs="SimSun"/>
                <w:sz w:val="26"/>
                <w:szCs w:val="26"/>
              </w:rPr>
            </w:pPr>
            <w:r>
              <w:rPr>
                <w:rFonts w:ascii="SimSun" w:hAnsi="SimSun" w:eastAsia="SimSun" w:cs="SimSun"/>
                <w:sz w:val="26"/>
                <w:szCs w:val="26"/>
              </w:rPr>
              <w:t>2</w:t>
            </w:r>
          </w:p>
        </w:tc>
        <w:tc>
          <w:tcPr>
            <w:tcW w:w="8156" w:type="dxa"/>
            <w:vAlign w:val="top"/>
          </w:tcPr>
          <w:p>
            <w:pPr>
              <w:ind w:left="101"/>
              <w:spacing w:before="132" w:line="219" w:lineRule="auto"/>
              <w:rPr>
                <w:rFonts w:ascii="SimSun" w:hAnsi="SimSun" w:eastAsia="SimSun" w:cs="SimSun"/>
                <w:sz w:val="26"/>
                <w:szCs w:val="26"/>
              </w:rPr>
            </w:pPr>
            <w:r>
              <w:rPr>
                <w:rFonts w:ascii="SimSun" w:hAnsi="SimSun" w:eastAsia="SimSun" w:cs="SimSun"/>
                <w:sz w:val="26"/>
                <w:szCs w:val="26"/>
              </w:rPr>
              <w:t>工厂设定值：R:FO</w:t>
            </w:r>
          </w:p>
        </w:tc>
      </w:tr>
      <w:tr>
        <w:trPr>
          <w:trHeight w:val="510" w:hRule="atLeast"/>
        </w:trPr>
        <w:tc>
          <w:tcPr>
            <w:tcW w:w="1114" w:type="dxa"/>
            <w:vAlign w:val="top"/>
          </w:tcPr>
          <w:p>
            <w:pPr>
              <w:ind w:left="875"/>
              <w:spacing w:before="158"/>
              <w:rPr>
                <w:rFonts w:ascii="SimSun" w:hAnsi="SimSun" w:eastAsia="SimSun" w:cs="SimSun"/>
                <w:sz w:val="26"/>
                <w:szCs w:val="26"/>
              </w:rPr>
            </w:pPr>
            <w:r>
              <w:rPr>
                <w:rFonts w:ascii="SimSun" w:hAnsi="SimSun" w:eastAsia="SimSun" w:cs="SimSun"/>
                <w:sz w:val="26"/>
                <w:szCs w:val="26"/>
              </w:rPr>
              <w:t>3</w:t>
            </w:r>
          </w:p>
        </w:tc>
        <w:tc>
          <w:tcPr>
            <w:tcW w:w="8156" w:type="dxa"/>
            <w:vAlign w:val="top"/>
          </w:tcPr>
          <w:p>
            <w:pPr>
              <w:ind w:left="101"/>
              <w:spacing w:before="133" w:line="219" w:lineRule="auto"/>
              <w:rPr>
                <w:rFonts w:ascii="SimSun" w:hAnsi="SimSun" w:eastAsia="SimSun" w:cs="SimSun"/>
                <w:sz w:val="26"/>
                <w:szCs w:val="26"/>
              </w:rPr>
            </w:pPr>
            <w:r>
              <w:rPr>
                <w:rFonts w:ascii="SimSun" w:hAnsi="SimSun" w:eastAsia="SimSun" w:cs="SimSun"/>
                <w:sz w:val="26"/>
                <w:szCs w:val="26"/>
              </w:rPr>
              <w:t>工厂设定值：G:FE</w:t>
            </w:r>
          </w:p>
        </w:tc>
      </w:tr>
      <w:tr>
        <w:trPr>
          <w:trHeight w:val="509" w:hRule="atLeast"/>
        </w:trPr>
        <w:tc>
          <w:tcPr>
            <w:tcW w:w="1114" w:type="dxa"/>
            <w:vAlign w:val="top"/>
          </w:tcPr>
          <w:p>
            <w:pPr>
              <w:ind w:left="875"/>
              <w:spacing w:before="159" w:line="241" w:lineRule="auto"/>
              <w:rPr>
                <w:rFonts w:ascii="SimSun" w:hAnsi="SimSun" w:eastAsia="SimSun" w:cs="SimSun"/>
                <w:sz w:val="26"/>
                <w:szCs w:val="26"/>
              </w:rPr>
            </w:pPr>
            <w:r>
              <w:rPr>
                <w:rFonts w:ascii="SimSun" w:hAnsi="SimSun" w:eastAsia="SimSun" w:cs="SimSun"/>
                <w:sz w:val="26"/>
                <w:szCs w:val="26"/>
              </w:rPr>
              <w:t>4</w:t>
            </w:r>
          </w:p>
        </w:tc>
        <w:tc>
          <w:tcPr>
            <w:tcW w:w="8156" w:type="dxa"/>
            <w:vAlign w:val="top"/>
          </w:tcPr>
          <w:p>
            <w:pPr>
              <w:ind w:left="101"/>
              <w:spacing w:before="133" w:line="219" w:lineRule="auto"/>
              <w:rPr>
                <w:rFonts w:ascii="SimSun" w:hAnsi="SimSun" w:eastAsia="SimSun" w:cs="SimSun"/>
                <w:sz w:val="26"/>
                <w:szCs w:val="26"/>
              </w:rPr>
            </w:pPr>
            <w:r>
              <w:rPr>
                <w:rFonts w:ascii="SimSun" w:hAnsi="SimSun" w:eastAsia="SimSun" w:cs="SimSun"/>
                <w:sz w:val="26"/>
                <w:szCs w:val="26"/>
              </w:rPr>
              <w:t>工厂设定值：G:FO</w:t>
            </w:r>
          </w:p>
        </w:tc>
      </w:tr>
      <w:tr>
        <w:trPr>
          <w:trHeight w:val="500" w:hRule="atLeast"/>
        </w:trPr>
        <w:tc>
          <w:tcPr>
            <w:tcW w:w="1114" w:type="dxa"/>
            <w:vAlign w:val="top"/>
          </w:tcPr>
          <w:p>
            <w:pPr>
              <w:ind w:left="875"/>
              <w:spacing w:before="150"/>
              <w:rPr>
                <w:rFonts w:ascii="SimSun" w:hAnsi="SimSun" w:eastAsia="SimSun" w:cs="SimSun"/>
                <w:sz w:val="26"/>
                <w:szCs w:val="26"/>
              </w:rPr>
            </w:pPr>
            <w:r>
              <w:rPr>
                <w:rFonts w:ascii="SimSun" w:hAnsi="SimSun" w:eastAsia="SimSun" w:cs="SimSun"/>
                <w:sz w:val="26"/>
                <w:szCs w:val="26"/>
              </w:rPr>
              <w:t>5</w:t>
            </w:r>
          </w:p>
        </w:tc>
        <w:tc>
          <w:tcPr>
            <w:tcW w:w="8156" w:type="dxa"/>
            <w:vAlign w:val="top"/>
          </w:tcPr>
          <w:p>
            <w:pPr>
              <w:ind w:left="101"/>
              <w:spacing w:before="124" w:line="219" w:lineRule="auto"/>
              <w:rPr>
                <w:rFonts w:ascii="SimSun" w:hAnsi="SimSun" w:eastAsia="SimSun" w:cs="SimSun"/>
                <w:sz w:val="26"/>
                <w:szCs w:val="26"/>
              </w:rPr>
            </w:pPr>
            <w:r>
              <w:rPr>
                <w:rFonts w:ascii="SimSun" w:hAnsi="SimSun" w:eastAsia="SimSun" w:cs="SimSun"/>
                <w:sz w:val="26"/>
                <w:szCs w:val="26"/>
              </w:rPr>
              <w:t>工厂设定值：B:FE</w:t>
            </w:r>
          </w:p>
        </w:tc>
      </w:tr>
      <w:tr>
        <w:trPr>
          <w:trHeight w:val="509" w:hRule="atLeast"/>
        </w:trPr>
        <w:tc>
          <w:tcPr>
            <w:tcW w:w="1114" w:type="dxa"/>
            <w:vAlign w:val="top"/>
          </w:tcPr>
          <w:p>
            <w:pPr>
              <w:ind w:left="875"/>
              <w:spacing w:before="159"/>
              <w:rPr>
                <w:rFonts w:ascii="SimSun" w:hAnsi="SimSun" w:eastAsia="SimSun" w:cs="SimSun"/>
                <w:sz w:val="26"/>
                <w:szCs w:val="26"/>
              </w:rPr>
            </w:pPr>
            <w:r>
              <w:rPr>
                <w:rFonts w:ascii="SimSun" w:hAnsi="SimSun" w:eastAsia="SimSun" w:cs="SimSun"/>
                <w:sz w:val="26"/>
                <w:szCs w:val="26"/>
              </w:rPr>
              <w:t>6</w:t>
            </w:r>
          </w:p>
        </w:tc>
        <w:tc>
          <w:tcPr>
            <w:tcW w:w="8156" w:type="dxa"/>
            <w:vAlign w:val="top"/>
          </w:tcPr>
          <w:p>
            <w:pPr>
              <w:ind w:left="101"/>
              <w:spacing w:before="134" w:line="219" w:lineRule="auto"/>
              <w:rPr>
                <w:rFonts w:ascii="SimSun" w:hAnsi="SimSun" w:eastAsia="SimSun" w:cs="SimSun"/>
                <w:sz w:val="26"/>
                <w:szCs w:val="26"/>
              </w:rPr>
            </w:pPr>
            <w:r>
              <w:rPr>
                <w:rFonts w:ascii="SimSun" w:hAnsi="SimSun" w:eastAsia="SimSun" w:cs="SimSun"/>
                <w:sz w:val="26"/>
                <w:szCs w:val="26"/>
              </w:rPr>
              <w:t>工厂设定值：B:FO</w:t>
            </w:r>
          </w:p>
        </w:tc>
      </w:tr>
      <w:tr>
        <w:trPr>
          <w:trHeight w:val="509" w:hRule="atLeast"/>
        </w:trPr>
        <w:tc>
          <w:tcPr>
            <w:tcW w:w="1114" w:type="dxa"/>
            <w:vAlign w:val="top"/>
          </w:tcPr>
          <w:p>
            <w:pPr>
              <w:ind w:left="875"/>
              <w:spacing w:before="160"/>
              <w:rPr>
                <w:rFonts w:ascii="SimSun" w:hAnsi="SimSun" w:eastAsia="SimSun" w:cs="SimSun"/>
                <w:sz w:val="26"/>
                <w:szCs w:val="26"/>
              </w:rPr>
            </w:pPr>
            <w:r>
              <w:rPr>
                <w:rFonts w:ascii="SimSun" w:hAnsi="SimSun" w:eastAsia="SimSun" w:cs="SimSun"/>
                <w:sz w:val="26"/>
                <w:szCs w:val="26"/>
              </w:rPr>
              <w:t>7</w:t>
            </w:r>
          </w:p>
        </w:tc>
        <w:tc>
          <w:tcPr>
            <w:tcW w:w="8156" w:type="dxa"/>
            <w:vAlign w:val="top"/>
          </w:tcPr>
          <w:p>
            <w:pPr>
              <w:ind w:left="101"/>
              <w:spacing w:before="135" w:line="219" w:lineRule="auto"/>
              <w:rPr>
                <w:rFonts w:ascii="SimSun" w:hAnsi="SimSun" w:eastAsia="SimSun" w:cs="SimSun"/>
                <w:sz w:val="26"/>
                <w:szCs w:val="26"/>
              </w:rPr>
            </w:pPr>
            <w:r>
              <w:rPr>
                <w:rFonts w:ascii="SimSun" w:hAnsi="SimSun" w:eastAsia="SimSun" w:cs="SimSun"/>
                <w:sz w:val="26"/>
                <w:szCs w:val="26"/>
              </w:rPr>
              <w:t>工厂设定值：R:LE</w:t>
            </w:r>
          </w:p>
        </w:tc>
      </w:tr>
      <w:tr>
        <w:trPr>
          <w:trHeight w:val="520" w:hRule="atLeast"/>
        </w:trPr>
        <w:tc>
          <w:tcPr>
            <w:tcW w:w="1114" w:type="dxa"/>
            <w:vAlign w:val="top"/>
          </w:tcPr>
          <w:p>
            <w:pPr>
              <w:ind w:left="875"/>
              <w:spacing w:before="161"/>
              <w:rPr>
                <w:rFonts w:ascii="SimSun" w:hAnsi="SimSun" w:eastAsia="SimSun" w:cs="SimSun"/>
                <w:sz w:val="26"/>
                <w:szCs w:val="26"/>
              </w:rPr>
            </w:pPr>
            <w:r>
              <w:rPr>
                <w:rFonts w:ascii="SimSun" w:hAnsi="SimSun" w:eastAsia="SimSun" w:cs="SimSun"/>
                <w:sz w:val="26"/>
                <w:szCs w:val="26"/>
              </w:rPr>
              <w:t>8</w:t>
            </w:r>
          </w:p>
        </w:tc>
        <w:tc>
          <w:tcPr>
            <w:tcW w:w="8156" w:type="dxa"/>
            <w:vAlign w:val="top"/>
          </w:tcPr>
          <w:p>
            <w:pPr>
              <w:ind w:left="101"/>
              <w:spacing w:before="136" w:line="219" w:lineRule="auto"/>
              <w:rPr>
                <w:rFonts w:ascii="SimSun" w:hAnsi="SimSun" w:eastAsia="SimSun" w:cs="SimSun"/>
                <w:sz w:val="26"/>
                <w:szCs w:val="26"/>
              </w:rPr>
            </w:pPr>
            <w:r>
              <w:rPr>
                <w:rFonts w:ascii="SimSun" w:hAnsi="SimSun" w:eastAsia="SimSun" w:cs="SimSun"/>
                <w:sz w:val="26"/>
                <w:szCs w:val="26"/>
              </w:rPr>
              <w:t>工厂设定值：R:LO</w:t>
            </w:r>
          </w:p>
        </w:tc>
      </w:tr>
      <w:tr>
        <w:trPr>
          <w:trHeight w:val="489" w:hRule="atLeast"/>
        </w:trPr>
        <w:tc>
          <w:tcPr>
            <w:tcW w:w="1114" w:type="dxa"/>
            <w:vAlign w:val="top"/>
          </w:tcPr>
          <w:p>
            <w:pPr>
              <w:ind w:left="875"/>
              <w:spacing w:before="152" w:line="232" w:lineRule="auto"/>
              <w:rPr>
                <w:rFonts w:ascii="SimSun" w:hAnsi="SimSun" w:eastAsia="SimSun" w:cs="SimSun"/>
                <w:sz w:val="26"/>
                <w:szCs w:val="26"/>
              </w:rPr>
            </w:pPr>
            <w:r>
              <w:rPr>
                <w:rFonts w:ascii="SimSun" w:hAnsi="SimSun" w:eastAsia="SimSun" w:cs="SimSun"/>
                <w:sz w:val="26"/>
                <w:szCs w:val="26"/>
              </w:rPr>
              <w:t>9</w:t>
            </w:r>
          </w:p>
        </w:tc>
        <w:tc>
          <w:tcPr>
            <w:tcW w:w="8156" w:type="dxa"/>
            <w:vAlign w:val="top"/>
          </w:tcPr>
          <w:p>
            <w:pPr>
              <w:ind w:left="101"/>
              <w:spacing w:before="126" w:line="219" w:lineRule="auto"/>
              <w:rPr>
                <w:rFonts w:ascii="SimSun" w:hAnsi="SimSun" w:eastAsia="SimSun" w:cs="SimSun"/>
                <w:sz w:val="26"/>
                <w:szCs w:val="26"/>
              </w:rPr>
            </w:pPr>
            <w:r>
              <w:rPr>
                <w:rFonts w:ascii="SimSun" w:hAnsi="SimSun" w:eastAsia="SimSun" w:cs="SimSun"/>
                <w:sz w:val="26"/>
                <w:szCs w:val="26"/>
              </w:rPr>
              <w:t>工厂设定值：G:LE</w:t>
            </w:r>
          </w:p>
        </w:tc>
      </w:tr>
      <w:tr>
        <w:trPr>
          <w:trHeight w:val="519" w:hRule="atLeast"/>
        </w:trPr>
        <w:tc>
          <w:tcPr>
            <w:tcW w:w="1114" w:type="dxa"/>
            <w:vAlign w:val="top"/>
          </w:tcPr>
          <w:p>
            <w:pPr>
              <w:ind w:left="745"/>
              <w:spacing w:before="163"/>
              <w:rPr>
                <w:rFonts w:ascii="SimSun" w:hAnsi="SimSun" w:eastAsia="SimSun" w:cs="SimSun"/>
                <w:sz w:val="26"/>
                <w:szCs w:val="26"/>
              </w:rPr>
            </w:pPr>
            <w:r>
              <w:rPr>
                <w:rFonts w:ascii="SimSun" w:hAnsi="SimSun" w:eastAsia="SimSun" w:cs="SimSun"/>
                <w:sz w:val="26"/>
                <w:szCs w:val="26"/>
                <w:spacing w:val="-8"/>
              </w:rPr>
              <w:t>10</w:t>
            </w:r>
          </w:p>
        </w:tc>
        <w:tc>
          <w:tcPr>
            <w:tcW w:w="8156" w:type="dxa"/>
            <w:vAlign w:val="top"/>
          </w:tcPr>
          <w:p>
            <w:pPr>
              <w:ind w:left="101"/>
              <w:spacing w:before="137" w:line="219" w:lineRule="auto"/>
              <w:rPr>
                <w:rFonts w:ascii="SimSun" w:hAnsi="SimSun" w:eastAsia="SimSun" w:cs="SimSun"/>
                <w:sz w:val="26"/>
                <w:szCs w:val="26"/>
              </w:rPr>
            </w:pPr>
            <w:r>
              <w:rPr>
                <w:rFonts w:ascii="SimSun" w:hAnsi="SimSun" w:eastAsia="SimSun" w:cs="SimSun"/>
                <w:sz w:val="26"/>
                <w:szCs w:val="26"/>
              </w:rPr>
              <w:t>工厂设定值：G:LO</w:t>
            </w:r>
          </w:p>
        </w:tc>
      </w:tr>
      <w:tr>
        <w:trPr>
          <w:trHeight w:val="509" w:hRule="atLeast"/>
        </w:trPr>
        <w:tc>
          <w:tcPr>
            <w:tcW w:w="1114" w:type="dxa"/>
            <w:vAlign w:val="top"/>
          </w:tcPr>
          <w:p>
            <w:pPr>
              <w:ind w:left="745"/>
              <w:spacing w:before="165" w:line="237" w:lineRule="auto"/>
              <w:rPr>
                <w:rFonts w:ascii="SimSun" w:hAnsi="SimSun" w:eastAsia="SimSun" w:cs="SimSun"/>
                <w:sz w:val="26"/>
                <w:szCs w:val="26"/>
              </w:rPr>
            </w:pPr>
            <w:r>
              <w:rPr>
                <w:rFonts w:ascii="SimSun" w:hAnsi="SimSun" w:eastAsia="SimSun" w:cs="SimSun"/>
                <w:sz w:val="26"/>
                <w:szCs w:val="26"/>
                <w:spacing w:val="-8"/>
              </w:rPr>
              <w:t>11</w:t>
            </w:r>
          </w:p>
        </w:tc>
        <w:tc>
          <w:tcPr>
            <w:tcW w:w="8156" w:type="dxa"/>
            <w:vAlign w:val="top"/>
          </w:tcPr>
          <w:p>
            <w:pPr>
              <w:ind w:left="101"/>
              <w:spacing w:before="138" w:line="219" w:lineRule="auto"/>
              <w:rPr>
                <w:rFonts w:ascii="SimSun" w:hAnsi="SimSun" w:eastAsia="SimSun" w:cs="SimSun"/>
                <w:sz w:val="26"/>
                <w:szCs w:val="26"/>
              </w:rPr>
            </w:pPr>
            <w:r>
              <w:rPr>
                <w:rFonts w:ascii="SimSun" w:hAnsi="SimSun" w:eastAsia="SimSun" w:cs="SimSun"/>
                <w:sz w:val="26"/>
                <w:szCs w:val="26"/>
              </w:rPr>
              <w:t>工厂设定值：B:LE</w:t>
            </w:r>
          </w:p>
        </w:tc>
      </w:tr>
      <w:tr>
        <w:trPr>
          <w:trHeight w:val="514" w:hRule="atLeast"/>
        </w:trPr>
        <w:tc>
          <w:tcPr>
            <w:tcW w:w="1114" w:type="dxa"/>
            <w:vAlign w:val="top"/>
          </w:tcPr>
          <w:p>
            <w:pPr>
              <w:ind w:left="745"/>
              <w:spacing w:before="165"/>
              <w:rPr>
                <w:rFonts w:ascii="SimSun" w:hAnsi="SimSun" w:eastAsia="SimSun" w:cs="SimSun"/>
                <w:sz w:val="26"/>
                <w:szCs w:val="26"/>
              </w:rPr>
            </w:pPr>
            <w:r>
              <w:rPr>
                <w:rFonts w:ascii="SimSun" w:hAnsi="SimSun" w:eastAsia="SimSun" w:cs="SimSun"/>
                <w:sz w:val="26"/>
                <w:szCs w:val="26"/>
                <w:spacing w:val="-8"/>
              </w:rPr>
              <w:t>12</w:t>
            </w:r>
          </w:p>
        </w:tc>
        <w:tc>
          <w:tcPr>
            <w:tcW w:w="8156" w:type="dxa"/>
            <w:vAlign w:val="top"/>
          </w:tcPr>
          <w:p>
            <w:pPr>
              <w:ind w:left="101"/>
              <w:spacing w:before="139" w:line="219" w:lineRule="auto"/>
              <w:rPr>
                <w:rFonts w:ascii="SimSun" w:hAnsi="SimSun" w:eastAsia="SimSun" w:cs="SimSun"/>
                <w:sz w:val="26"/>
                <w:szCs w:val="26"/>
              </w:rPr>
            </w:pPr>
            <w:r>
              <w:rPr>
                <w:rFonts w:ascii="SimSun" w:hAnsi="SimSun" w:eastAsia="SimSun" w:cs="SimSun"/>
                <w:sz w:val="26"/>
                <w:szCs w:val="26"/>
              </w:rPr>
              <w:t>工厂设定值：B:LO</w:t>
            </w:r>
          </w:p>
        </w:tc>
      </w:tr>
    </w:tbl>
    <w:p>
      <w:pPr>
        <w:rPr>
          <w:rFonts w:ascii="Arial"/>
          <w:sz w:val="21"/>
        </w:rPr>
      </w:pPr>
      <w:r/>
    </w:p>
    <w:p>
      <w:pPr>
        <w:sectPr>
          <w:headerReference w:type="default" r:id="rId509"/>
          <w:footerReference w:type="default" r:id="rId588"/>
          <w:pgSz w:w="11900" w:h="16840"/>
          <w:pgMar w:top="1437" w:right="1269" w:bottom="795" w:left="9" w:header="1039" w:footer="633" w:gutter="0"/>
        </w:sectPr>
        <w:rPr>
          <w:rFonts w:ascii="Arial" w:hAnsi="Arial" w:eastAsia="Arial" w:cs="Arial"/>
          <w:sz w:val="21"/>
          <w:szCs w:val="21"/>
        </w:rPr>
      </w:pPr>
    </w:p>
    <w:p>
      <w:pPr>
        <w:spacing w:before="56"/>
        <w:rPr/>
      </w:pPr>
      <w:r>
        <w:pict>
          <v:shape id="_x0000_s508" style="position:absolute;margin-left:547.001pt;margin-top:240.997pt;mso-position-vertical-relative:page;mso-position-horizontal-relative:page;width:47pt;height:26.55pt;z-index:253445120;" o:allowincell="f" fillcolor="#6A6B6D" filled="true" stroked="false" type="#_x0000_t202">
            <v:fill on="true"/>
            <v:stroke on="false"/>
            <v:path/>
            <v:imagedata o:title=""/>
            <o:lock v:ext="edit" aspectratio="false"/>
            <v:textbox inset="0mm,0mm,0mm,0mm">
              <w:txbxContent>
                <w:p>
                  <w:pPr>
                    <w:ind w:left="24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56"/>
        <w:rPr/>
      </w:pPr>
      <w:r/>
    </w:p>
    <w:tbl>
      <w:tblPr>
        <w:tblStyle w:val="TableNormal"/>
        <w:tblW w:w="925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84"/>
        <w:gridCol w:w="8166"/>
      </w:tblGrid>
      <w:tr>
        <w:trPr>
          <w:trHeight w:val="514" w:hRule="atLeast"/>
        </w:trPr>
        <w:tc>
          <w:tcPr>
            <w:tcW w:w="1084" w:type="dxa"/>
            <w:vAlign w:val="top"/>
          </w:tcPr>
          <w:p>
            <w:pPr>
              <w:ind w:left="65"/>
              <w:spacing w:before="159"/>
              <w:rPr>
                <w:rFonts w:ascii="SimSun" w:hAnsi="SimSun" w:eastAsia="SimSun" w:cs="SimSun"/>
                <w:sz w:val="25"/>
                <w:szCs w:val="25"/>
              </w:rPr>
            </w:pPr>
            <w:r>
              <w:rPr>
                <w:rFonts w:ascii="SimSun" w:hAnsi="SimSun" w:eastAsia="SimSun" w:cs="SimSun"/>
                <w:sz w:val="25"/>
                <w:szCs w:val="25"/>
                <w:spacing w:val="-2"/>
              </w:rPr>
              <w:t>4640</w:t>
            </w:r>
          </w:p>
        </w:tc>
        <w:tc>
          <w:tcPr>
            <w:tcW w:w="8166" w:type="dxa"/>
            <w:vAlign w:val="top"/>
          </w:tcPr>
          <w:p>
            <w:pPr>
              <w:ind w:left="110"/>
              <w:spacing w:before="135" w:line="219" w:lineRule="auto"/>
              <w:rPr>
                <w:rFonts w:ascii="SimSun" w:hAnsi="SimSun" w:eastAsia="SimSun" w:cs="SimSun"/>
                <w:sz w:val="25"/>
                <w:szCs w:val="25"/>
              </w:rPr>
            </w:pPr>
            <w:r>
              <w:rPr>
                <w:rFonts w:ascii="SimSun" w:hAnsi="SimSun" w:eastAsia="SimSun" w:cs="SimSun"/>
                <w:sz w:val="25"/>
                <w:szCs w:val="25"/>
              </w:rPr>
              <w:t>SSCG</w:t>
            </w:r>
            <w:r>
              <w:rPr>
                <w:rFonts w:ascii="SimSun" w:hAnsi="SimSun" w:eastAsia="SimSun" w:cs="SimSun"/>
                <w:sz w:val="25"/>
                <w:szCs w:val="25"/>
                <w:spacing w:val="1"/>
              </w:rPr>
              <w:t>修正调整值</w:t>
            </w:r>
          </w:p>
        </w:tc>
      </w:tr>
      <w:tr>
        <w:trPr>
          <w:trHeight w:val="509" w:hRule="atLeast"/>
        </w:trPr>
        <w:tc>
          <w:tcPr>
            <w:tcW w:w="1084" w:type="dxa"/>
            <w:vAlign w:val="top"/>
          </w:tcPr>
          <w:p>
            <w:pPr>
              <w:ind w:left="845"/>
              <w:spacing w:before="156" w:line="241" w:lineRule="auto"/>
              <w:rPr>
                <w:rFonts w:ascii="SimSun" w:hAnsi="SimSun" w:eastAsia="SimSun" w:cs="SimSun"/>
                <w:sz w:val="25"/>
                <w:szCs w:val="25"/>
              </w:rPr>
            </w:pPr>
            <w:r>
              <w:rPr>
                <w:rFonts w:ascii="SimSun" w:hAnsi="SimSun" w:eastAsia="SimSun" w:cs="SimSun"/>
                <w:sz w:val="25"/>
                <w:szCs w:val="25"/>
              </w:rPr>
              <w:t>1</w:t>
            </w:r>
          </w:p>
        </w:tc>
        <w:tc>
          <w:tcPr>
            <w:tcW w:w="8166" w:type="dxa"/>
            <w:vAlign w:val="top"/>
          </w:tcPr>
          <w:p>
            <w:pPr>
              <w:ind w:left="110"/>
              <w:spacing w:before="134" w:line="221" w:lineRule="auto"/>
              <w:rPr>
                <w:rFonts w:ascii="SimSun" w:hAnsi="SimSun" w:eastAsia="SimSun" w:cs="SimSun"/>
                <w:sz w:val="25"/>
                <w:szCs w:val="25"/>
              </w:rPr>
            </w:pPr>
            <w:r>
              <w:rPr>
                <w:rFonts w:ascii="SimSun" w:hAnsi="SimSun" w:eastAsia="SimSun" w:cs="SimSun"/>
                <w:sz w:val="25"/>
                <w:szCs w:val="25"/>
                <w:spacing w:val="-2"/>
              </w:rPr>
              <w:t>调整之前：R:FE</w:t>
            </w:r>
          </w:p>
        </w:tc>
      </w:tr>
      <w:tr>
        <w:trPr>
          <w:trHeight w:val="510" w:hRule="atLeast"/>
        </w:trPr>
        <w:tc>
          <w:tcPr>
            <w:tcW w:w="1084" w:type="dxa"/>
            <w:vAlign w:val="top"/>
          </w:tcPr>
          <w:p>
            <w:pPr>
              <w:ind w:left="845"/>
              <w:spacing w:before="157" w:line="241" w:lineRule="auto"/>
              <w:rPr>
                <w:rFonts w:ascii="SimSun" w:hAnsi="SimSun" w:eastAsia="SimSun" w:cs="SimSun"/>
                <w:sz w:val="25"/>
                <w:szCs w:val="25"/>
              </w:rPr>
            </w:pPr>
            <w:r>
              <w:rPr>
                <w:rFonts w:ascii="SimSun" w:hAnsi="SimSun" w:eastAsia="SimSun" w:cs="SimSun"/>
                <w:sz w:val="25"/>
                <w:szCs w:val="25"/>
              </w:rPr>
              <w:t>2</w:t>
            </w:r>
          </w:p>
        </w:tc>
        <w:tc>
          <w:tcPr>
            <w:tcW w:w="8166" w:type="dxa"/>
            <w:vAlign w:val="top"/>
          </w:tcPr>
          <w:p>
            <w:pPr>
              <w:ind w:left="110"/>
              <w:spacing w:before="135" w:line="221" w:lineRule="auto"/>
              <w:rPr>
                <w:rFonts w:ascii="SimSun" w:hAnsi="SimSun" w:eastAsia="SimSun" w:cs="SimSun"/>
                <w:sz w:val="25"/>
                <w:szCs w:val="25"/>
              </w:rPr>
            </w:pPr>
            <w:r>
              <w:rPr>
                <w:rFonts w:ascii="SimSun" w:hAnsi="SimSun" w:eastAsia="SimSun" w:cs="SimSun"/>
                <w:sz w:val="25"/>
                <w:szCs w:val="25"/>
                <w:spacing w:val="-2"/>
              </w:rPr>
              <w:t>调整之前：R:FO</w:t>
            </w:r>
          </w:p>
        </w:tc>
      </w:tr>
      <w:tr>
        <w:trPr>
          <w:trHeight w:val="510" w:hRule="atLeast"/>
        </w:trPr>
        <w:tc>
          <w:tcPr>
            <w:tcW w:w="1084" w:type="dxa"/>
            <w:vAlign w:val="top"/>
          </w:tcPr>
          <w:p>
            <w:pPr>
              <w:ind w:left="845"/>
              <w:spacing w:before="156"/>
              <w:rPr>
                <w:rFonts w:ascii="SimSun" w:hAnsi="SimSun" w:eastAsia="SimSun" w:cs="SimSun"/>
                <w:sz w:val="25"/>
                <w:szCs w:val="25"/>
              </w:rPr>
            </w:pPr>
            <w:r>
              <w:rPr>
                <w:rFonts w:ascii="SimSun" w:hAnsi="SimSun" w:eastAsia="SimSun" w:cs="SimSun"/>
                <w:sz w:val="25"/>
                <w:szCs w:val="25"/>
              </w:rPr>
              <w:t>3</w:t>
            </w:r>
          </w:p>
        </w:tc>
        <w:tc>
          <w:tcPr>
            <w:tcW w:w="8166" w:type="dxa"/>
            <w:vAlign w:val="top"/>
          </w:tcPr>
          <w:p>
            <w:pPr>
              <w:ind w:left="110"/>
              <w:spacing w:before="135" w:line="221" w:lineRule="auto"/>
              <w:rPr>
                <w:rFonts w:ascii="SimSun" w:hAnsi="SimSun" w:eastAsia="SimSun" w:cs="SimSun"/>
                <w:sz w:val="25"/>
                <w:szCs w:val="25"/>
              </w:rPr>
            </w:pPr>
            <w:r>
              <w:rPr>
                <w:rFonts w:ascii="SimSun" w:hAnsi="SimSun" w:eastAsia="SimSun" w:cs="SimSun"/>
                <w:sz w:val="25"/>
                <w:szCs w:val="25"/>
                <w:spacing w:val="-2"/>
              </w:rPr>
              <w:t>调整之前：G:FE</w:t>
            </w:r>
          </w:p>
        </w:tc>
      </w:tr>
      <w:tr>
        <w:trPr>
          <w:trHeight w:val="510" w:hRule="atLeast"/>
        </w:trPr>
        <w:tc>
          <w:tcPr>
            <w:tcW w:w="1084" w:type="dxa"/>
            <w:vAlign w:val="top"/>
          </w:tcPr>
          <w:p>
            <w:pPr>
              <w:ind w:left="845"/>
              <w:spacing w:before="157" w:line="241" w:lineRule="auto"/>
              <w:rPr>
                <w:rFonts w:ascii="SimSun" w:hAnsi="SimSun" w:eastAsia="SimSun" w:cs="SimSun"/>
                <w:sz w:val="25"/>
                <w:szCs w:val="25"/>
              </w:rPr>
            </w:pPr>
            <w:r>
              <w:rPr>
                <w:rFonts w:ascii="SimSun" w:hAnsi="SimSun" w:eastAsia="SimSun" w:cs="SimSun"/>
                <w:sz w:val="25"/>
                <w:szCs w:val="25"/>
              </w:rPr>
              <w:t>4</w:t>
            </w:r>
          </w:p>
        </w:tc>
        <w:tc>
          <w:tcPr>
            <w:tcW w:w="8166" w:type="dxa"/>
            <w:vAlign w:val="top"/>
          </w:tcPr>
          <w:p>
            <w:pPr>
              <w:ind w:left="110"/>
              <w:spacing w:before="135" w:line="221" w:lineRule="auto"/>
              <w:rPr>
                <w:rFonts w:ascii="SimSun" w:hAnsi="SimSun" w:eastAsia="SimSun" w:cs="SimSun"/>
                <w:sz w:val="25"/>
                <w:szCs w:val="25"/>
              </w:rPr>
            </w:pPr>
            <w:r>
              <w:rPr>
                <w:rFonts w:ascii="SimSun" w:hAnsi="SimSun" w:eastAsia="SimSun" w:cs="SimSun"/>
                <w:sz w:val="25"/>
                <w:szCs w:val="25"/>
                <w:spacing w:val="-2"/>
              </w:rPr>
              <w:t>调整之前：G:FO</w:t>
            </w:r>
          </w:p>
        </w:tc>
      </w:tr>
      <w:tr>
        <w:trPr>
          <w:trHeight w:val="509" w:hRule="atLeast"/>
        </w:trPr>
        <w:tc>
          <w:tcPr>
            <w:tcW w:w="1084" w:type="dxa"/>
            <w:vAlign w:val="top"/>
          </w:tcPr>
          <w:p>
            <w:pPr>
              <w:ind w:left="845"/>
              <w:spacing w:before="156"/>
              <w:rPr>
                <w:rFonts w:ascii="SimSun" w:hAnsi="SimSun" w:eastAsia="SimSun" w:cs="SimSun"/>
                <w:sz w:val="25"/>
                <w:szCs w:val="25"/>
              </w:rPr>
            </w:pPr>
            <w:r>
              <w:rPr>
                <w:rFonts w:ascii="SimSun" w:hAnsi="SimSun" w:eastAsia="SimSun" w:cs="SimSun"/>
                <w:sz w:val="25"/>
                <w:szCs w:val="25"/>
              </w:rPr>
              <w:t>5</w:t>
            </w:r>
          </w:p>
        </w:tc>
        <w:tc>
          <w:tcPr>
            <w:tcW w:w="8166" w:type="dxa"/>
            <w:vAlign w:val="top"/>
          </w:tcPr>
          <w:p>
            <w:pPr>
              <w:ind w:left="110"/>
              <w:spacing w:before="135" w:line="221" w:lineRule="auto"/>
              <w:rPr>
                <w:rFonts w:ascii="SimSun" w:hAnsi="SimSun" w:eastAsia="SimSun" w:cs="SimSun"/>
                <w:sz w:val="25"/>
                <w:szCs w:val="25"/>
              </w:rPr>
            </w:pPr>
            <w:r>
              <w:rPr>
                <w:rFonts w:ascii="SimSun" w:hAnsi="SimSun" w:eastAsia="SimSun" w:cs="SimSun"/>
                <w:sz w:val="25"/>
                <w:szCs w:val="25"/>
                <w:spacing w:val="-2"/>
              </w:rPr>
              <w:t>调整之前：B:FE</w:t>
            </w:r>
          </w:p>
        </w:tc>
      </w:tr>
      <w:tr>
        <w:trPr>
          <w:trHeight w:val="510" w:hRule="atLeast"/>
        </w:trPr>
        <w:tc>
          <w:tcPr>
            <w:tcW w:w="1084" w:type="dxa"/>
            <w:vAlign w:val="top"/>
          </w:tcPr>
          <w:p>
            <w:pPr>
              <w:ind w:left="845"/>
              <w:spacing w:before="157"/>
              <w:rPr>
                <w:rFonts w:ascii="SimSun" w:hAnsi="SimSun" w:eastAsia="SimSun" w:cs="SimSun"/>
                <w:sz w:val="25"/>
                <w:szCs w:val="25"/>
              </w:rPr>
            </w:pPr>
            <w:r>
              <w:rPr>
                <w:rFonts w:ascii="SimSun" w:hAnsi="SimSun" w:eastAsia="SimSun" w:cs="SimSun"/>
                <w:sz w:val="25"/>
                <w:szCs w:val="25"/>
              </w:rPr>
              <w:t>6</w:t>
            </w:r>
          </w:p>
        </w:tc>
        <w:tc>
          <w:tcPr>
            <w:tcW w:w="8166" w:type="dxa"/>
            <w:vAlign w:val="top"/>
          </w:tcPr>
          <w:p>
            <w:pPr>
              <w:ind w:left="110"/>
              <w:spacing w:before="136" w:line="221" w:lineRule="auto"/>
              <w:rPr>
                <w:rFonts w:ascii="SimSun" w:hAnsi="SimSun" w:eastAsia="SimSun" w:cs="SimSun"/>
                <w:sz w:val="25"/>
                <w:szCs w:val="25"/>
              </w:rPr>
            </w:pPr>
            <w:r>
              <w:rPr>
                <w:rFonts w:ascii="SimSun" w:hAnsi="SimSun" w:eastAsia="SimSun" w:cs="SimSun"/>
                <w:sz w:val="25"/>
                <w:szCs w:val="25"/>
                <w:spacing w:val="-2"/>
              </w:rPr>
              <w:t>调整之前：B:FO</w:t>
            </w:r>
          </w:p>
        </w:tc>
      </w:tr>
      <w:tr>
        <w:trPr>
          <w:trHeight w:val="510" w:hRule="atLeast"/>
        </w:trPr>
        <w:tc>
          <w:tcPr>
            <w:tcW w:w="1084" w:type="dxa"/>
            <w:vAlign w:val="top"/>
          </w:tcPr>
          <w:p>
            <w:pPr>
              <w:ind w:left="845"/>
              <w:spacing w:before="157"/>
              <w:rPr>
                <w:rFonts w:ascii="SimSun" w:hAnsi="SimSun" w:eastAsia="SimSun" w:cs="SimSun"/>
                <w:sz w:val="25"/>
                <w:szCs w:val="25"/>
              </w:rPr>
            </w:pPr>
            <w:r>
              <w:rPr>
                <w:rFonts w:ascii="SimSun" w:hAnsi="SimSun" w:eastAsia="SimSun" w:cs="SimSun"/>
                <w:sz w:val="25"/>
                <w:szCs w:val="25"/>
              </w:rPr>
              <w:t>7</w:t>
            </w:r>
          </w:p>
        </w:tc>
        <w:tc>
          <w:tcPr>
            <w:tcW w:w="8166" w:type="dxa"/>
            <w:vAlign w:val="top"/>
          </w:tcPr>
          <w:p>
            <w:pPr>
              <w:ind w:left="110"/>
              <w:spacing w:before="136" w:line="221" w:lineRule="auto"/>
              <w:rPr>
                <w:rFonts w:ascii="SimSun" w:hAnsi="SimSun" w:eastAsia="SimSun" w:cs="SimSun"/>
                <w:sz w:val="25"/>
                <w:szCs w:val="25"/>
              </w:rPr>
            </w:pPr>
            <w:r>
              <w:rPr>
                <w:rFonts w:ascii="SimSun" w:hAnsi="SimSun" w:eastAsia="SimSun" w:cs="SimSun"/>
                <w:sz w:val="25"/>
                <w:szCs w:val="25"/>
                <w:spacing w:val="-2"/>
              </w:rPr>
              <w:t>调整之前：R:LE</w:t>
            </w:r>
          </w:p>
        </w:tc>
      </w:tr>
      <w:tr>
        <w:trPr>
          <w:trHeight w:val="510" w:hRule="atLeast"/>
        </w:trPr>
        <w:tc>
          <w:tcPr>
            <w:tcW w:w="1084" w:type="dxa"/>
            <w:vAlign w:val="top"/>
          </w:tcPr>
          <w:p>
            <w:pPr>
              <w:ind w:left="845"/>
              <w:spacing w:before="157"/>
              <w:rPr>
                <w:rFonts w:ascii="SimSun" w:hAnsi="SimSun" w:eastAsia="SimSun" w:cs="SimSun"/>
                <w:sz w:val="25"/>
                <w:szCs w:val="25"/>
              </w:rPr>
            </w:pPr>
            <w:r>
              <w:rPr>
                <w:rFonts w:ascii="SimSun" w:hAnsi="SimSun" w:eastAsia="SimSun" w:cs="SimSun"/>
                <w:sz w:val="25"/>
                <w:szCs w:val="25"/>
              </w:rPr>
              <w:t>8</w:t>
            </w:r>
          </w:p>
        </w:tc>
        <w:tc>
          <w:tcPr>
            <w:tcW w:w="8166" w:type="dxa"/>
            <w:vAlign w:val="top"/>
          </w:tcPr>
          <w:p>
            <w:pPr>
              <w:ind w:left="110"/>
              <w:spacing w:before="136" w:line="221" w:lineRule="auto"/>
              <w:rPr>
                <w:rFonts w:ascii="SimSun" w:hAnsi="SimSun" w:eastAsia="SimSun" w:cs="SimSun"/>
                <w:sz w:val="25"/>
                <w:szCs w:val="25"/>
              </w:rPr>
            </w:pPr>
            <w:r>
              <w:rPr>
                <w:rFonts w:ascii="SimSun" w:hAnsi="SimSun" w:eastAsia="SimSun" w:cs="SimSun"/>
                <w:sz w:val="25"/>
                <w:szCs w:val="25"/>
                <w:spacing w:val="-2"/>
              </w:rPr>
              <w:t>调整之前：R:LO</w:t>
            </w:r>
          </w:p>
        </w:tc>
      </w:tr>
      <w:tr>
        <w:trPr>
          <w:trHeight w:val="509" w:hRule="atLeast"/>
        </w:trPr>
        <w:tc>
          <w:tcPr>
            <w:tcW w:w="1084" w:type="dxa"/>
            <w:vAlign w:val="top"/>
          </w:tcPr>
          <w:p>
            <w:pPr>
              <w:ind w:left="845"/>
              <w:spacing w:before="157"/>
              <w:rPr>
                <w:rFonts w:ascii="SimSun" w:hAnsi="SimSun" w:eastAsia="SimSun" w:cs="SimSun"/>
                <w:sz w:val="25"/>
                <w:szCs w:val="25"/>
              </w:rPr>
            </w:pPr>
            <w:r>
              <w:rPr>
                <w:rFonts w:ascii="SimSun" w:hAnsi="SimSun" w:eastAsia="SimSun" w:cs="SimSun"/>
                <w:sz w:val="25"/>
                <w:szCs w:val="25"/>
              </w:rPr>
              <w:t>9</w:t>
            </w:r>
          </w:p>
        </w:tc>
        <w:tc>
          <w:tcPr>
            <w:tcW w:w="8166" w:type="dxa"/>
            <w:vAlign w:val="top"/>
          </w:tcPr>
          <w:p>
            <w:pPr>
              <w:ind w:left="110"/>
              <w:spacing w:before="136" w:line="221" w:lineRule="auto"/>
              <w:rPr>
                <w:rFonts w:ascii="SimSun" w:hAnsi="SimSun" w:eastAsia="SimSun" w:cs="SimSun"/>
                <w:sz w:val="25"/>
                <w:szCs w:val="25"/>
              </w:rPr>
            </w:pPr>
            <w:r>
              <w:rPr>
                <w:rFonts w:ascii="SimSun" w:hAnsi="SimSun" w:eastAsia="SimSun" w:cs="SimSun"/>
                <w:sz w:val="25"/>
                <w:szCs w:val="25"/>
                <w:spacing w:val="-2"/>
              </w:rPr>
              <w:t>调整之前：G:LE</w:t>
            </w:r>
          </w:p>
        </w:tc>
      </w:tr>
      <w:tr>
        <w:trPr>
          <w:trHeight w:val="510" w:hRule="atLeast"/>
        </w:trPr>
        <w:tc>
          <w:tcPr>
            <w:tcW w:w="1084" w:type="dxa"/>
            <w:vAlign w:val="top"/>
          </w:tcPr>
          <w:p>
            <w:pPr>
              <w:ind w:left="725"/>
              <w:spacing w:before="158"/>
              <w:rPr>
                <w:rFonts w:ascii="SimSun" w:hAnsi="SimSun" w:eastAsia="SimSun" w:cs="SimSun"/>
                <w:sz w:val="25"/>
                <w:szCs w:val="25"/>
              </w:rPr>
            </w:pPr>
            <w:r>
              <w:rPr>
                <w:rFonts w:ascii="SimSun" w:hAnsi="SimSun" w:eastAsia="SimSun" w:cs="SimSun"/>
                <w:sz w:val="25"/>
                <w:szCs w:val="25"/>
                <w:spacing w:val="-8"/>
              </w:rPr>
              <w:t>10</w:t>
            </w:r>
          </w:p>
        </w:tc>
        <w:tc>
          <w:tcPr>
            <w:tcW w:w="8166" w:type="dxa"/>
            <w:vAlign w:val="top"/>
          </w:tcPr>
          <w:p>
            <w:pPr>
              <w:ind w:left="110"/>
              <w:spacing w:before="137" w:line="221" w:lineRule="auto"/>
              <w:rPr>
                <w:rFonts w:ascii="SimSun" w:hAnsi="SimSun" w:eastAsia="SimSun" w:cs="SimSun"/>
                <w:sz w:val="25"/>
                <w:szCs w:val="25"/>
              </w:rPr>
            </w:pPr>
            <w:r>
              <w:rPr>
                <w:rFonts w:ascii="SimSun" w:hAnsi="SimSun" w:eastAsia="SimSun" w:cs="SimSun"/>
                <w:sz w:val="25"/>
                <w:szCs w:val="25"/>
                <w:spacing w:val="-2"/>
              </w:rPr>
              <w:t>调整之前：G:LO</w:t>
            </w:r>
          </w:p>
        </w:tc>
      </w:tr>
      <w:tr>
        <w:trPr>
          <w:trHeight w:val="510" w:hRule="atLeast"/>
        </w:trPr>
        <w:tc>
          <w:tcPr>
            <w:tcW w:w="1084" w:type="dxa"/>
            <w:vAlign w:val="top"/>
          </w:tcPr>
          <w:p>
            <w:pPr>
              <w:ind w:left="725"/>
              <w:spacing w:before="159" w:line="241" w:lineRule="auto"/>
              <w:rPr>
                <w:rFonts w:ascii="SimSun" w:hAnsi="SimSun" w:eastAsia="SimSun" w:cs="SimSun"/>
                <w:sz w:val="25"/>
                <w:szCs w:val="25"/>
              </w:rPr>
            </w:pPr>
            <w:r>
              <w:rPr>
                <w:rFonts w:ascii="SimSun" w:hAnsi="SimSun" w:eastAsia="SimSun" w:cs="SimSun"/>
                <w:sz w:val="25"/>
                <w:szCs w:val="25"/>
                <w:spacing w:val="-8"/>
              </w:rPr>
              <w:t>11</w:t>
            </w:r>
          </w:p>
        </w:tc>
        <w:tc>
          <w:tcPr>
            <w:tcW w:w="8166" w:type="dxa"/>
            <w:vAlign w:val="top"/>
          </w:tcPr>
          <w:p>
            <w:pPr>
              <w:ind w:left="110"/>
              <w:spacing w:before="137" w:line="221" w:lineRule="auto"/>
              <w:rPr>
                <w:rFonts w:ascii="SimSun" w:hAnsi="SimSun" w:eastAsia="SimSun" w:cs="SimSun"/>
                <w:sz w:val="25"/>
                <w:szCs w:val="25"/>
              </w:rPr>
            </w:pPr>
            <w:r>
              <w:rPr>
                <w:rFonts w:ascii="SimSun" w:hAnsi="SimSun" w:eastAsia="SimSun" w:cs="SimSun"/>
                <w:sz w:val="25"/>
                <w:szCs w:val="25"/>
                <w:spacing w:val="-2"/>
              </w:rPr>
              <w:t>调整之前：B:LE</w:t>
            </w:r>
          </w:p>
        </w:tc>
      </w:tr>
      <w:tr>
        <w:trPr>
          <w:trHeight w:val="509" w:hRule="atLeast"/>
        </w:trPr>
        <w:tc>
          <w:tcPr>
            <w:tcW w:w="1084" w:type="dxa"/>
            <w:vAlign w:val="top"/>
          </w:tcPr>
          <w:p>
            <w:pPr>
              <w:ind w:left="725"/>
              <w:spacing w:before="159" w:line="241" w:lineRule="auto"/>
              <w:rPr>
                <w:rFonts w:ascii="SimSun" w:hAnsi="SimSun" w:eastAsia="SimSun" w:cs="SimSun"/>
                <w:sz w:val="25"/>
                <w:szCs w:val="25"/>
              </w:rPr>
            </w:pPr>
            <w:r>
              <w:rPr>
                <w:rFonts w:ascii="SimSun" w:hAnsi="SimSun" w:eastAsia="SimSun" w:cs="SimSun"/>
                <w:sz w:val="25"/>
                <w:szCs w:val="25"/>
                <w:spacing w:val="-8"/>
              </w:rPr>
              <w:t>12</w:t>
            </w:r>
          </w:p>
        </w:tc>
        <w:tc>
          <w:tcPr>
            <w:tcW w:w="8166" w:type="dxa"/>
            <w:vAlign w:val="top"/>
          </w:tcPr>
          <w:p>
            <w:pPr>
              <w:ind w:left="110"/>
              <w:spacing w:before="137" w:line="221" w:lineRule="auto"/>
              <w:rPr>
                <w:rFonts w:ascii="SimSun" w:hAnsi="SimSun" w:eastAsia="SimSun" w:cs="SimSun"/>
                <w:sz w:val="25"/>
                <w:szCs w:val="25"/>
              </w:rPr>
            </w:pPr>
            <w:r>
              <w:rPr>
                <w:rFonts w:ascii="SimSun" w:hAnsi="SimSun" w:eastAsia="SimSun" w:cs="SimSun"/>
                <w:sz w:val="25"/>
                <w:szCs w:val="25"/>
                <w:spacing w:val="-2"/>
              </w:rPr>
              <w:t>调整之前：B:LO</w:t>
            </w:r>
          </w:p>
        </w:tc>
      </w:tr>
      <w:tr>
        <w:trPr>
          <w:trHeight w:val="510" w:hRule="atLeast"/>
        </w:trPr>
        <w:tc>
          <w:tcPr>
            <w:tcW w:w="1084" w:type="dxa"/>
            <w:vAlign w:val="top"/>
          </w:tcPr>
          <w:p>
            <w:pPr>
              <w:ind w:left="725"/>
              <w:spacing w:before="159"/>
              <w:rPr>
                <w:rFonts w:ascii="SimSun" w:hAnsi="SimSun" w:eastAsia="SimSun" w:cs="SimSun"/>
                <w:sz w:val="25"/>
                <w:szCs w:val="25"/>
              </w:rPr>
            </w:pPr>
            <w:r>
              <w:rPr>
                <w:rFonts w:ascii="SimSun" w:hAnsi="SimSun" w:eastAsia="SimSun" w:cs="SimSun"/>
                <w:sz w:val="25"/>
                <w:szCs w:val="25"/>
                <w:spacing w:val="-8"/>
              </w:rPr>
              <w:t>13</w:t>
            </w:r>
          </w:p>
        </w:tc>
        <w:tc>
          <w:tcPr>
            <w:tcW w:w="8166" w:type="dxa"/>
            <w:vAlign w:val="top"/>
          </w:tcPr>
          <w:p>
            <w:pPr>
              <w:ind w:left="110"/>
              <w:spacing w:before="136" w:line="220" w:lineRule="auto"/>
              <w:rPr>
                <w:rFonts w:ascii="SimSun" w:hAnsi="SimSun" w:eastAsia="SimSun" w:cs="SimSun"/>
                <w:sz w:val="25"/>
                <w:szCs w:val="25"/>
              </w:rPr>
            </w:pPr>
            <w:r>
              <w:rPr>
                <w:rFonts w:ascii="SimSun" w:hAnsi="SimSun" w:eastAsia="SimSun" w:cs="SimSun"/>
                <w:sz w:val="25"/>
                <w:szCs w:val="25"/>
                <w:spacing w:val="-2"/>
              </w:rPr>
              <w:t>调整之后：R:FE</w:t>
            </w:r>
          </w:p>
        </w:tc>
      </w:tr>
      <w:tr>
        <w:trPr>
          <w:trHeight w:val="510" w:hRule="atLeast"/>
        </w:trPr>
        <w:tc>
          <w:tcPr>
            <w:tcW w:w="1084" w:type="dxa"/>
            <w:vAlign w:val="top"/>
          </w:tcPr>
          <w:p>
            <w:pPr>
              <w:ind w:left="725"/>
              <w:spacing w:before="160" w:line="241" w:lineRule="auto"/>
              <w:rPr>
                <w:rFonts w:ascii="SimSun" w:hAnsi="SimSun" w:eastAsia="SimSun" w:cs="SimSun"/>
                <w:sz w:val="25"/>
                <w:szCs w:val="25"/>
              </w:rPr>
            </w:pPr>
            <w:r>
              <w:rPr>
                <w:rFonts w:ascii="SimSun" w:hAnsi="SimSun" w:eastAsia="SimSun" w:cs="SimSun"/>
                <w:sz w:val="25"/>
                <w:szCs w:val="25"/>
                <w:spacing w:val="-8"/>
              </w:rPr>
              <w:t>14</w:t>
            </w:r>
          </w:p>
        </w:tc>
        <w:tc>
          <w:tcPr>
            <w:tcW w:w="8166" w:type="dxa"/>
            <w:vAlign w:val="top"/>
          </w:tcPr>
          <w:p>
            <w:pPr>
              <w:ind w:left="110"/>
              <w:spacing w:before="136" w:line="220" w:lineRule="auto"/>
              <w:rPr>
                <w:rFonts w:ascii="SimSun" w:hAnsi="SimSun" w:eastAsia="SimSun" w:cs="SimSun"/>
                <w:sz w:val="25"/>
                <w:szCs w:val="25"/>
              </w:rPr>
            </w:pPr>
            <w:r>
              <w:rPr>
                <w:rFonts w:ascii="SimSun" w:hAnsi="SimSun" w:eastAsia="SimSun" w:cs="SimSun"/>
                <w:sz w:val="25"/>
                <w:szCs w:val="25"/>
                <w:spacing w:val="-2"/>
              </w:rPr>
              <w:t>调整之后：R:FO</w:t>
            </w:r>
          </w:p>
        </w:tc>
      </w:tr>
      <w:tr>
        <w:trPr>
          <w:trHeight w:val="509" w:hRule="atLeast"/>
        </w:trPr>
        <w:tc>
          <w:tcPr>
            <w:tcW w:w="1084" w:type="dxa"/>
            <w:vAlign w:val="top"/>
          </w:tcPr>
          <w:p>
            <w:pPr>
              <w:ind w:left="725"/>
              <w:spacing w:before="159"/>
              <w:rPr>
                <w:rFonts w:ascii="SimSun" w:hAnsi="SimSun" w:eastAsia="SimSun" w:cs="SimSun"/>
                <w:sz w:val="25"/>
                <w:szCs w:val="25"/>
              </w:rPr>
            </w:pPr>
            <w:r>
              <w:rPr>
                <w:rFonts w:ascii="SimSun" w:hAnsi="SimSun" w:eastAsia="SimSun" w:cs="SimSun"/>
                <w:sz w:val="25"/>
                <w:szCs w:val="25"/>
                <w:spacing w:val="-8"/>
              </w:rPr>
              <w:t>15</w:t>
            </w:r>
          </w:p>
        </w:tc>
        <w:tc>
          <w:tcPr>
            <w:tcW w:w="8166" w:type="dxa"/>
            <w:vAlign w:val="top"/>
          </w:tcPr>
          <w:p>
            <w:pPr>
              <w:ind w:left="110"/>
              <w:spacing w:before="135" w:line="220" w:lineRule="auto"/>
              <w:rPr>
                <w:rFonts w:ascii="SimSun" w:hAnsi="SimSun" w:eastAsia="SimSun" w:cs="SimSun"/>
                <w:sz w:val="25"/>
                <w:szCs w:val="25"/>
              </w:rPr>
            </w:pPr>
            <w:r>
              <w:rPr>
                <w:rFonts w:ascii="SimSun" w:hAnsi="SimSun" w:eastAsia="SimSun" w:cs="SimSun"/>
                <w:sz w:val="25"/>
                <w:szCs w:val="25"/>
                <w:spacing w:val="-2"/>
              </w:rPr>
              <w:t>调整之后：G:FE</w:t>
            </w:r>
          </w:p>
        </w:tc>
      </w:tr>
      <w:tr>
        <w:trPr>
          <w:trHeight w:val="510" w:hRule="atLeast"/>
        </w:trPr>
        <w:tc>
          <w:tcPr>
            <w:tcW w:w="1084" w:type="dxa"/>
            <w:vAlign w:val="top"/>
          </w:tcPr>
          <w:p>
            <w:pPr>
              <w:ind w:left="725"/>
              <w:spacing w:before="160"/>
              <w:rPr>
                <w:rFonts w:ascii="SimSun" w:hAnsi="SimSun" w:eastAsia="SimSun" w:cs="SimSun"/>
                <w:sz w:val="25"/>
                <w:szCs w:val="25"/>
              </w:rPr>
            </w:pPr>
            <w:r>
              <w:rPr>
                <w:rFonts w:ascii="SimSun" w:hAnsi="SimSun" w:eastAsia="SimSun" w:cs="SimSun"/>
                <w:sz w:val="25"/>
                <w:szCs w:val="25"/>
                <w:spacing w:val="-8"/>
              </w:rPr>
              <w:t>16</w:t>
            </w:r>
          </w:p>
        </w:tc>
        <w:tc>
          <w:tcPr>
            <w:tcW w:w="8166" w:type="dxa"/>
            <w:vAlign w:val="top"/>
          </w:tcPr>
          <w:p>
            <w:pPr>
              <w:ind w:left="110"/>
              <w:spacing w:before="136" w:line="220" w:lineRule="auto"/>
              <w:rPr>
                <w:rFonts w:ascii="SimSun" w:hAnsi="SimSun" w:eastAsia="SimSun" w:cs="SimSun"/>
                <w:sz w:val="25"/>
                <w:szCs w:val="25"/>
              </w:rPr>
            </w:pPr>
            <w:r>
              <w:rPr>
                <w:rFonts w:ascii="SimSun" w:hAnsi="SimSun" w:eastAsia="SimSun" w:cs="SimSun"/>
                <w:sz w:val="25"/>
                <w:szCs w:val="25"/>
                <w:spacing w:val="-2"/>
              </w:rPr>
              <w:t>调整之后：G:FO</w:t>
            </w:r>
          </w:p>
        </w:tc>
      </w:tr>
      <w:tr>
        <w:trPr>
          <w:trHeight w:val="499" w:hRule="atLeast"/>
        </w:trPr>
        <w:tc>
          <w:tcPr>
            <w:tcW w:w="1084" w:type="dxa"/>
            <w:vAlign w:val="top"/>
          </w:tcPr>
          <w:p>
            <w:pPr>
              <w:ind w:left="725"/>
              <w:spacing w:before="160"/>
              <w:rPr>
                <w:rFonts w:ascii="SimSun" w:hAnsi="SimSun" w:eastAsia="SimSun" w:cs="SimSun"/>
                <w:sz w:val="25"/>
                <w:szCs w:val="25"/>
              </w:rPr>
            </w:pPr>
            <w:r>
              <w:rPr>
                <w:rFonts w:ascii="SimSun" w:hAnsi="SimSun" w:eastAsia="SimSun" w:cs="SimSun"/>
                <w:sz w:val="25"/>
                <w:szCs w:val="25"/>
                <w:spacing w:val="-8"/>
              </w:rPr>
              <w:t>17</w:t>
            </w:r>
          </w:p>
        </w:tc>
        <w:tc>
          <w:tcPr>
            <w:tcW w:w="8166" w:type="dxa"/>
            <w:vAlign w:val="top"/>
          </w:tcPr>
          <w:p>
            <w:pPr>
              <w:ind w:left="110"/>
              <w:spacing w:before="136" w:line="220" w:lineRule="auto"/>
              <w:rPr>
                <w:rFonts w:ascii="SimSun" w:hAnsi="SimSun" w:eastAsia="SimSun" w:cs="SimSun"/>
                <w:sz w:val="25"/>
                <w:szCs w:val="25"/>
              </w:rPr>
            </w:pPr>
            <w:r>
              <w:rPr>
                <w:rFonts w:ascii="SimSun" w:hAnsi="SimSun" w:eastAsia="SimSun" w:cs="SimSun"/>
                <w:sz w:val="25"/>
                <w:szCs w:val="25"/>
                <w:spacing w:val="-2"/>
              </w:rPr>
              <w:t>调整之后：B:FE</w:t>
            </w:r>
          </w:p>
        </w:tc>
      </w:tr>
      <w:tr>
        <w:trPr>
          <w:trHeight w:val="500" w:hRule="atLeast"/>
        </w:trPr>
        <w:tc>
          <w:tcPr>
            <w:tcW w:w="1084" w:type="dxa"/>
            <w:vAlign w:val="top"/>
          </w:tcPr>
          <w:p>
            <w:pPr>
              <w:ind w:left="725"/>
              <w:spacing w:before="161"/>
              <w:rPr>
                <w:rFonts w:ascii="SimSun" w:hAnsi="SimSun" w:eastAsia="SimSun" w:cs="SimSun"/>
                <w:sz w:val="25"/>
                <w:szCs w:val="25"/>
              </w:rPr>
            </w:pPr>
            <w:r>
              <w:rPr>
                <w:rFonts w:ascii="SimSun" w:hAnsi="SimSun" w:eastAsia="SimSun" w:cs="SimSun"/>
                <w:sz w:val="25"/>
                <w:szCs w:val="25"/>
                <w:spacing w:val="-8"/>
              </w:rPr>
              <w:t>18</w:t>
            </w:r>
          </w:p>
        </w:tc>
        <w:tc>
          <w:tcPr>
            <w:tcW w:w="8166" w:type="dxa"/>
            <w:vAlign w:val="top"/>
          </w:tcPr>
          <w:p>
            <w:pPr>
              <w:ind w:left="110"/>
              <w:spacing w:before="138" w:line="220" w:lineRule="auto"/>
              <w:rPr>
                <w:rFonts w:ascii="SimSun" w:hAnsi="SimSun" w:eastAsia="SimSun" w:cs="SimSun"/>
                <w:sz w:val="25"/>
                <w:szCs w:val="25"/>
              </w:rPr>
            </w:pPr>
            <w:r>
              <w:rPr>
                <w:rFonts w:ascii="SimSun" w:hAnsi="SimSun" w:eastAsia="SimSun" w:cs="SimSun"/>
                <w:sz w:val="25"/>
                <w:szCs w:val="25"/>
                <w:spacing w:val="-2"/>
              </w:rPr>
              <w:t>调整之后：B:FO</w:t>
            </w:r>
          </w:p>
        </w:tc>
      </w:tr>
      <w:tr>
        <w:trPr>
          <w:trHeight w:val="499" w:hRule="atLeast"/>
        </w:trPr>
        <w:tc>
          <w:tcPr>
            <w:tcW w:w="1084" w:type="dxa"/>
            <w:vAlign w:val="top"/>
          </w:tcPr>
          <w:p>
            <w:pPr>
              <w:ind w:left="725"/>
              <w:spacing w:before="161"/>
              <w:rPr>
                <w:rFonts w:ascii="SimSun" w:hAnsi="SimSun" w:eastAsia="SimSun" w:cs="SimSun"/>
                <w:sz w:val="25"/>
                <w:szCs w:val="25"/>
              </w:rPr>
            </w:pPr>
            <w:r>
              <w:rPr>
                <w:rFonts w:ascii="SimSun" w:hAnsi="SimSun" w:eastAsia="SimSun" w:cs="SimSun"/>
                <w:sz w:val="25"/>
                <w:szCs w:val="25"/>
                <w:spacing w:val="-8"/>
              </w:rPr>
              <w:t>19</w:t>
            </w:r>
          </w:p>
        </w:tc>
        <w:tc>
          <w:tcPr>
            <w:tcW w:w="8166" w:type="dxa"/>
            <w:vAlign w:val="top"/>
          </w:tcPr>
          <w:p>
            <w:pPr>
              <w:ind w:left="110"/>
              <w:spacing w:before="137" w:line="220" w:lineRule="auto"/>
              <w:rPr>
                <w:rFonts w:ascii="SimSun" w:hAnsi="SimSun" w:eastAsia="SimSun" w:cs="SimSun"/>
                <w:sz w:val="25"/>
                <w:szCs w:val="25"/>
              </w:rPr>
            </w:pPr>
            <w:r>
              <w:rPr>
                <w:rFonts w:ascii="SimSun" w:hAnsi="SimSun" w:eastAsia="SimSun" w:cs="SimSun"/>
                <w:sz w:val="25"/>
                <w:szCs w:val="25"/>
                <w:spacing w:val="-2"/>
              </w:rPr>
              <w:t>调整之后：R:LE</w:t>
            </w:r>
          </w:p>
        </w:tc>
      </w:tr>
      <w:tr>
        <w:trPr>
          <w:trHeight w:val="509" w:hRule="atLeast"/>
        </w:trPr>
        <w:tc>
          <w:tcPr>
            <w:tcW w:w="1084" w:type="dxa"/>
            <w:vAlign w:val="top"/>
          </w:tcPr>
          <w:p>
            <w:pPr>
              <w:ind w:left="725"/>
              <w:spacing w:before="162"/>
              <w:rPr>
                <w:rFonts w:ascii="SimSun" w:hAnsi="SimSun" w:eastAsia="SimSun" w:cs="SimSun"/>
                <w:sz w:val="25"/>
                <w:szCs w:val="25"/>
              </w:rPr>
            </w:pPr>
            <w:r>
              <w:rPr>
                <w:rFonts w:ascii="SimSun" w:hAnsi="SimSun" w:eastAsia="SimSun" w:cs="SimSun"/>
                <w:sz w:val="25"/>
                <w:szCs w:val="25"/>
                <w:spacing w:val="-4"/>
              </w:rPr>
              <w:t>20</w:t>
            </w:r>
          </w:p>
        </w:tc>
        <w:tc>
          <w:tcPr>
            <w:tcW w:w="8166" w:type="dxa"/>
            <w:vAlign w:val="top"/>
          </w:tcPr>
          <w:p>
            <w:pPr>
              <w:ind w:left="110"/>
              <w:spacing w:before="139" w:line="220" w:lineRule="auto"/>
              <w:rPr>
                <w:rFonts w:ascii="SimSun" w:hAnsi="SimSun" w:eastAsia="SimSun" w:cs="SimSun"/>
                <w:sz w:val="25"/>
                <w:szCs w:val="25"/>
              </w:rPr>
            </w:pPr>
            <w:r>
              <w:rPr>
                <w:rFonts w:ascii="SimSun" w:hAnsi="SimSun" w:eastAsia="SimSun" w:cs="SimSun"/>
                <w:sz w:val="25"/>
                <w:szCs w:val="25"/>
                <w:spacing w:val="-2"/>
              </w:rPr>
              <w:t>调整之后：R:LO</w:t>
            </w:r>
          </w:p>
        </w:tc>
      </w:tr>
      <w:tr>
        <w:trPr>
          <w:trHeight w:val="510" w:hRule="atLeast"/>
        </w:trPr>
        <w:tc>
          <w:tcPr>
            <w:tcW w:w="1084" w:type="dxa"/>
            <w:vAlign w:val="top"/>
          </w:tcPr>
          <w:p>
            <w:pPr>
              <w:ind w:left="725"/>
              <w:spacing w:before="164" w:line="241" w:lineRule="auto"/>
              <w:rPr>
                <w:rFonts w:ascii="SimSun" w:hAnsi="SimSun" w:eastAsia="SimSun" w:cs="SimSun"/>
                <w:sz w:val="25"/>
                <w:szCs w:val="25"/>
              </w:rPr>
            </w:pPr>
            <w:r>
              <w:rPr>
                <w:rFonts w:ascii="SimSun" w:hAnsi="SimSun" w:eastAsia="SimSun" w:cs="SimSun"/>
                <w:sz w:val="25"/>
                <w:szCs w:val="25"/>
                <w:spacing w:val="-4"/>
              </w:rPr>
              <w:t>21</w:t>
            </w:r>
          </w:p>
        </w:tc>
        <w:tc>
          <w:tcPr>
            <w:tcW w:w="8166" w:type="dxa"/>
            <w:vAlign w:val="top"/>
          </w:tcPr>
          <w:p>
            <w:pPr>
              <w:ind w:left="110"/>
              <w:spacing w:before="140" w:line="220" w:lineRule="auto"/>
              <w:rPr>
                <w:rFonts w:ascii="SimSun" w:hAnsi="SimSun" w:eastAsia="SimSun" w:cs="SimSun"/>
                <w:sz w:val="25"/>
                <w:szCs w:val="25"/>
              </w:rPr>
            </w:pPr>
            <w:r>
              <w:rPr>
                <w:rFonts w:ascii="SimSun" w:hAnsi="SimSun" w:eastAsia="SimSun" w:cs="SimSun"/>
                <w:sz w:val="25"/>
                <w:szCs w:val="25"/>
                <w:spacing w:val="-2"/>
              </w:rPr>
              <w:t>调整之后：G:LE</w:t>
            </w:r>
          </w:p>
        </w:tc>
      </w:tr>
      <w:tr>
        <w:trPr>
          <w:trHeight w:val="510" w:hRule="atLeast"/>
        </w:trPr>
        <w:tc>
          <w:tcPr>
            <w:tcW w:w="1084" w:type="dxa"/>
            <w:vAlign w:val="top"/>
          </w:tcPr>
          <w:p>
            <w:pPr>
              <w:ind w:left="725"/>
              <w:spacing w:before="164" w:line="241" w:lineRule="auto"/>
              <w:rPr>
                <w:rFonts w:ascii="SimSun" w:hAnsi="SimSun" w:eastAsia="SimSun" w:cs="SimSun"/>
                <w:sz w:val="25"/>
                <w:szCs w:val="25"/>
              </w:rPr>
            </w:pPr>
            <w:r>
              <w:rPr>
                <w:rFonts w:ascii="SimSun" w:hAnsi="SimSun" w:eastAsia="SimSun" w:cs="SimSun"/>
                <w:sz w:val="25"/>
                <w:szCs w:val="25"/>
                <w:spacing w:val="-4"/>
              </w:rPr>
              <w:t>22</w:t>
            </w:r>
          </w:p>
        </w:tc>
        <w:tc>
          <w:tcPr>
            <w:tcW w:w="8166" w:type="dxa"/>
            <w:vAlign w:val="top"/>
          </w:tcPr>
          <w:p>
            <w:pPr>
              <w:ind w:left="110"/>
              <w:spacing w:before="140" w:line="220" w:lineRule="auto"/>
              <w:rPr>
                <w:rFonts w:ascii="SimSun" w:hAnsi="SimSun" w:eastAsia="SimSun" w:cs="SimSun"/>
                <w:sz w:val="25"/>
                <w:szCs w:val="25"/>
              </w:rPr>
            </w:pPr>
            <w:r>
              <w:rPr>
                <w:rFonts w:ascii="SimSun" w:hAnsi="SimSun" w:eastAsia="SimSun" w:cs="SimSun"/>
                <w:sz w:val="25"/>
                <w:szCs w:val="25"/>
                <w:spacing w:val="-2"/>
              </w:rPr>
              <w:t>调整之后：G:LO</w:t>
            </w:r>
          </w:p>
        </w:tc>
      </w:tr>
      <w:tr>
        <w:trPr>
          <w:trHeight w:val="509" w:hRule="atLeast"/>
        </w:trPr>
        <w:tc>
          <w:tcPr>
            <w:tcW w:w="1084" w:type="dxa"/>
            <w:vAlign w:val="top"/>
          </w:tcPr>
          <w:p>
            <w:pPr>
              <w:ind w:left="725"/>
              <w:spacing w:before="163"/>
              <w:rPr>
                <w:rFonts w:ascii="SimSun" w:hAnsi="SimSun" w:eastAsia="SimSun" w:cs="SimSun"/>
                <w:sz w:val="25"/>
                <w:szCs w:val="25"/>
              </w:rPr>
            </w:pPr>
            <w:r>
              <w:rPr>
                <w:rFonts w:ascii="SimSun" w:hAnsi="SimSun" w:eastAsia="SimSun" w:cs="SimSun"/>
                <w:sz w:val="25"/>
                <w:szCs w:val="25"/>
                <w:spacing w:val="-4"/>
              </w:rPr>
              <w:t>23</w:t>
            </w:r>
          </w:p>
        </w:tc>
        <w:tc>
          <w:tcPr>
            <w:tcW w:w="8166" w:type="dxa"/>
            <w:vAlign w:val="top"/>
          </w:tcPr>
          <w:p>
            <w:pPr>
              <w:ind w:left="110"/>
              <w:spacing w:before="139" w:line="220" w:lineRule="auto"/>
              <w:rPr>
                <w:rFonts w:ascii="SimSun" w:hAnsi="SimSun" w:eastAsia="SimSun" w:cs="SimSun"/>
                <w:sz w:val="25"/>
                <w:szCs w:val="25"/>
              </w:rPr>
            </w:pPr>
            <w:r>
              <w:rPr>
                <w:rFonts w:ascii="SimSun" w:hAnsi="SimSun" w:eastAsia="SimSun" w:cs="SimSun"/>
                <w:sz w:val="25"/>
                <w:szCs w:val="25"/>
                <w:spacing w:val="-2"/>
              </w:rPr>
              <w:t>调整之后：B:LE</w:t>
            </w:r>
          </w:p>
        </w:tc>
      </w:tr>
      <w:tr>
        <w:trPr>
          <w:trHeight w:val="514" w:hRule="atLeast"/>
        </w:trPr>
        <w:tc>
          <w:tcPr>
            <w:tcW w:w="1084" w:type="dxa"/>
            <w:vAlign w:val="top"/>
          </w:tcPr>
          <w:p>
            <w:pPr>
              <w:ind w:left="725"/>
              <w:spacing w:before="165" w:line="241" w:lineRule="auto"/>
              <w:rPr>
                <w:rFonts w:ascii="SimSun" w:hAnsi="SimSun" w:eastAsia="SimSun" w:cs="SimSun"/>
                <w:sz w:val="25"/>
                <w:szCs w:val="25"/>
              </w:rPr>
            </w:pPr>
            <w:r>
              <w:rPr>
                <w:rFonts w:ascii="SimSun" w:hAnsi="SimSun" w:eastAsia="SimSun" w:cs="SimSun"/>
                <w:sz w:val="25"/>
                <w:szCs w:val="25"/>
                <w:spacing w:val="-4"/>
              </w:rPr>
              <w:t>24</w:t>
            </w:r>
          </w:p>
        </w:tc>
        <w:tc>
          <w:tcPr>
            <w:tcW w:w="8166" w:type="dxa"/>
            <w:vAlign w:val="top"/>
          </w:tcPr>
          <w:p>
            <w:pPr>
              <w:ind w:left="110"/>
              <w:spacing w:before="140" w:line="220" w:lineRule="auto"/>
              <w:rPr>
                <w:rFonts w:ascii="SimSun" w:hAnsi="SimSun" w:eastAsia="SimSun" w:cs="SimSun"/>
                <w:sz w:val="25"/>
                <w:szCs w:val="25"/>
              </w:rPr>
            </w:pPr>
            <w:r>
              <w:rPr>
                <w:rFonts w:ascii="SimSun" w:hAnsi="SimSun" w:eastAsia="SimSun" w:cs="SimSun"/>
                <w:sz w:val="25"/>
                <w:szCs w:val="25"/>
                <w:spacing w:val="-2"/>
              </w:rPr>
              <w:t>调整之后：B:LO</w:t>
            </w:r>
          </w:p>
        </w:tc>
      </w:tr>
    </w:tbl>
    <w:p>
      <w:pPr>
        <w:rPr>
          <w:rFonts w:ascii="Arial"/>
          <w:sz w:val="21"/>
        </w:rPr>
      </w:pPr>
      <w:r/>
    </w:p>
    <w:p>
      <w:pPr>
        <w:sectPr>
          <w:headerReference w:type="default" r:id="rId579"/>
          <w:footerReference w:type="default" r:id="rId589"/>
          <w:pgSz w:w="11900" w:h="16840"/>
          <w:pgMar w:top="1429" w:right="19" w:bottom="802" w:left="1289" w:header="1027" w:footer="631" w:gutter="0"/>
        </w:sectPr>
        <w:rPr>
          <w:rFonts w:ascii="Arial" w:hAnsi="Arial" w:eastAsia="Arial" w:cs="Arial"/>
          <w:sz w:val="21"/>
          <w:szCs w:val="21"/>
        </w:rPr>
      </w:pPr>
    </w:p>
    <w:p>
      <w:pPr>
        <w:spacing w:before="57"/>
        <w:rPr/>
      </w:pPr>
      <w:r>
        <w:pict>
          <v:shape id="_x0000_s510" style="position:absolute;margin-left:0.4998pt;margin-top:240.997pt;mso-position-vertical-relative:page;mso-position-horizontal-relative:page;width:49.5pt;height:26.55pt;z-index:253452288;" o:allowincell="f" fillcolor="#6A6B6D" filled="true" stroked="false" type="#_x0000_t202">
            <v:fill on="true"/>
            <v:stroke on="false"/>
            <v:path/>
            <v:imagedata o:title=""/>
            <o:lock v:ext="edit" aspectratio="false"/>
            <v:textbox inset="0mm,0mm,0mm,0mm">
              <w:txbxContent>
                <w:p>
                  <w:pPr>
                    <w:ind w:left="53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8256"/>
      </w:tblGrid>
      <w:tr>
        <w:trPr>
          <w:trHeight w:val="513" w:hRule="atLeast"/>
        </w:trPr>
        <w:tc>
          <w:tcPr>
            <w:tcW w:w="1024" w:type="dxa"/>
            <w:vAlign w:val="top"/>
          </w:tcPr>
          <w:p>
            <w:pPr>
              <w:ind w:left="88"/>
              <w:spacing w:before="150"/>
              <w:rPr>
                <w:rFonts w:ascii="SimSun" w:hAnsi="SimSun" w:eastAsia="SimSun" w:cs="SimSun"/>
                <w:sz w:val="27"/>
                <w:szCs w:val="27"/>
              </w:rPr>
            </w:pPr>
            <w:r>
              <w:rPr>
                <w:rFonts w:ascii="SimSun" w:hAnsi="SimSun" w:eastAsia="SimSun" w:cs="SimSun"/>
                <w:sz w:val="27"/>
                <w:szCs w:val="27"/>
                <w:b/>
                <w:bCs/>
                <w:spacing w:val="-5"/>
              </w:rPr>
              <w:t>4646</w:t>
            </w:r>
          </w:p>
        </w:tc>
        <w:tc>
          <w:tcPr>
            <w:tcW w:w="8256" w:type="dxa"/>
            <w:vAlign w:val="top"/>
          </w:tcPr>
          <w:p>
            <w:pPr>
              <w:ind w:left="84"/>
              <w:spacing w:before="123" w:line="221" w:lineRule="auto"/>
              <w:rPr>
                <w:rFonts w:ascii="SimSun" w:hAnsi="SimSun" w:eastAsia="SimSun" w:cs="SimSun"/>
                <w:sz w:val="27"/>
                <w:szCs w:val="27"/>
              </w:rPr>
            </w:pPr>
            <w:r>
              <w:rPr>
                <w:rFonts w:ascii="SimSun" w:hAnsi="SimSun" w:eastAsia="SimSun" w:cs="SimSun"/>
                <w:sz w:val="27"/>
                <w:szCs w:val="27"/>
                <w:b/>
                <w:bCs/>
                <w:spacing w:val="-5"/>
              </w:rPr>
              <w:t>扫描调整错误DFU</w:t>
            </w:r>
          </w:p>
        </w:tc>
      </w:tr>
      <w:tr>
        <w:trPr>
          <w:trHeight w:val="508" w:hRule="atLeast"/>
        </w:trPr>
        <w:tc>
          <w:tcPr>
            <w:tcW w:w="1024" w:type="dxa"/>
            <w:vAlign w:val="top"/>
          </w:tcPr>
          <w:p>
            <w:pPr>
              <w:ind w:right="40"/>
              <w:spacing w:before="230" w:line="183" w:lineRule="auto"/>
              <w:jc w:val="right"/>
              <w:rPr>
                <w:rFonts w:ascii="SimSun" w:hAnsi="SimSun" w:eastAsia="SimSun" w:cs="SimSun"/>
                <w:sz w:val="27"/>
                <w:szCs w:val="27"/>
              </w:rPr>
            </w:pPr>
            <w:r>
              <w:rPr>
                <w:rFonts w:ascii="SimSun" w:hAnsi="SimSun" w:eastAsia="SimSun" w:cs="SimSun"/>
                <w:sz w:val="27"/>
                <w:szCs w:val="27"/>
                <w:b/>
                <w:bCs/>
                <w:spacing w:val="-3"/>
              </w:rPr>
              <w:t>1</w:t>
            </w:r>
          </w:p>
        </w:tc>
        <w:tc>
          <w:tcPr>
            <w:tcW w:w="8256" w:type="dxa"/>
            <w:vAlign w:val="top"/>
          </w:tcPr>
          <w:p>
            <w:pPr>
              <w:ind w:left="84"/>
              <w:spacing w:before="183" w:line="215" w:lineRule="auto"/>
              <w:rPr>
                <w:rFonts w:ascii="SimSun" w:hAnsi="SimSun" w:eastAsia="SimSun" w:cs="SimSun"/>
                <w:sz w:val="27"/>
                <w:szCs w:val="27"/>
              </w:rPr>
            </w:pPr>
            <w:r>
              <w:rPr>
                <w:rFonts w:ascii="SimSun" w:hAnsi="SimSun" w:eastAsia="SimSun" w:cs="SimSun"/>
                <w:sz w:val="27"/>
                <w:szCs w:val="27"/>
                <w:b/>
                <w:bCs/>
                <w:spacing w:val="-2"/>
              </w:rPr>
              <w:t>白电平：F</w:t>
            </w:r>
          </w:p>
        </w:tc>
      </w:tr>
      <w:tr>
        <w:trPr>
          <w:trHeight w:val="498" w:hRule="atLeast"/>
        </w:trPr>
        <w:tc>
          <w:tcPr>
            <w:tcW w:w="1024" w:type="dxa"/>
            <w:vAlign w:val="top"/>
          </w:tcPr>
          <w:p>
            <w:pPr>
              <w:ind w:right="40"/>
              <w:spacing w:before="151" w:line="230" w:lineRule="auto"/>
              <w:jc w:val="right"/>
              <w:rPr>
                <w:rFonts w:ascii="SimSun" w:hAnsi="SimSun" w:eastAsia="SimSun" w:cs="SimSun"/>
                <w:sz w:val="27"/>
                <w:szCs w:val="27"/>
              </w:rPr>
            </w:pPr>
            <w:r>
              <w:rPr>
                <w:rFonts w:ascii="SimSun" w:hAnsi="SimSun" w:eastAsia="SimSun" w:cs="SimSun"/>
                <w:sz w:val="27"/>
                <w:szCs w:val="27"/>
                <w:b/>
                <w:bCs/>
                <w:spacing w:val="-3"/>
              </w:rPr>
              <w:t>2</w:t>
            </w:r>
          </w:p>
        </w:tc>
        <w:tc>
          <w:tcPr>
            <w:tcW w:w="8256" w:type="dxa"/>
            <w:vAlign w:val="top"/>
          </w:tcPr>
          <w:p>
            <w:pPr>
              <w:ind w:left="84"/>
              <w:spacing w:before="125" w:line="222" w:lineRule="auto"/>
              <w:rPr>
                <w:rFonts w:ascii="SimSun" w:hAnsi="SimSun" w:eastAsia="SimSun" w:cs="SimSun"/>
                <w:sz w:val="27"/>
                <w:szCs w:val="27"/>
              </w:rPr>
            </w:pPr>
            <w:r>
              <w:rPr>
                <w:rFonts w:ascii="SimSun" w:hAnsi="SimSun" w:eastAsia="SimSun" w:cs="SimSun"/>
                <w:sz w:val="27"/>
                <w:szCs w:val="27"/>
                <w:b/>
                <w:bCs/>
                <w:spacing w:val="-1"/>
              </w:rPr>
              <w:t>白电平：L</w:t>
            </w:r>
          </w:p>
        </w:tc>
      </w:tr>
      <w:tr>
        <w:trPr>
          <w:trHeight w:val="509" w:hRule="atLeast"/>
        </w:trPr>
        <w:tc>
          <w:tcPr>
            <w:tcW w:w="1024" w:type="dxa"/>
            <w:vAlign w:val="top"/>
          </w:tcPr>
          <w:p>
            <w:pPr>
              <w:ind w:left="838"/>
              <w:spacing w:before="243" w:line="175" w:lineRule="auto"/>
              <w:rPr>
                <w:rFonts w:ascii="SimSun" w:hAnsi="SimSun" w:eastAsia="SimSun" w:cs="SimSun"/>
                <w:sz w:val="27"/>
                <w:szCs w:val="27"/>
              </w:rPr>
            </w:pPr>
            <w:r>
              <w:rPr>
                <w:rFonts w:ascii="SimSun" w:hAnsi="SimSun" w:eastAsia="SimSun" w:cs="SimSun"/>
                <w:sz w:val="27"/>
                <w:szCs w:val="27"/>
                <w:b/>
                <w:bCs/>
                <w:spacing w:val="-3"/>
              </w:rPr>
              <w:t>3</w:t>
            </w:r>
          </w:p>
        </w:tc>
        <w:tc>
          <w:tcPr>
            <w:tcW w:w="8256" w:type="dxa"/>
            <w:vAlign w:val="top"/>
          </w:tcPr>
          <w:p>
            <w:pPr>
              <w:ind w:left="84"/>
              <w:spacing w:before="207" w:line="199" w:lineRule="auto"/>
              <w:rPr>
                <w:rFonts w:ascii="SimSun" w:hAnsi="SimSun" w:eastAsia="SimSun" w:cs="SimSun"/>
                <w:sz w:val="27"/>
                <w:szCs w:val="27"/>
              </w:rPr>
            </w:pPr>
            <w:r>
              <w:rPr>
                <w:rFonts w:ascii="SimSun" w:hAnsi="SimSun" w:eastAsia="SimSun" w:cs="SimSun"/>
                <w:sz w:val="27"/>
                <w:szCs w:val="27"/>
                <w:b/>
                <w:bCs/>
                <w:spacing w:val="-2"/>
              </w:rPr>
              <w:t>黑电平：F</w:t>
            </w:r>
          </w:p>
        </w:tc>
      </w:tr>
      <w:tr>
        <w:trPr>
          <w:trHeight w:val="509" w:hRule="atLeast"/>
        </w:trPr>
        <w:tc>
          <w:tcPr>
            <w:tcW w:w="1024" w:type="dxa"/>
            <w:vAlign w:val="top"/>
          </w:tcPr>
          <w:p>
            <w:pPr>
              <w:ind w:left="838"/>
              <w:spacing w:before="235" w:line="180" w:lineRule="auto"/>
              <w:rPr>
                <w:rFonts w:ascii="SimSun" w:hAnsi="SimSun" w:eastAsia="SimSun" w:cs="SimSun"/>
                <w:sz w:val="27"/>
                <w:szCs w:val="27"/>
              </w:rPr>
            </w:pPr>
            <w:r>
              <w:rPr>
                <w:rFonts w:ascii="SimSun" w:hAnsi="SimSun" w:eastAsia="SimSun" w:cs="SimSun"/>
                <w:sz w:val="27"/>
                <w:szCs w:val="27"/>
                <w:b/>
                <w:bCs/>
                <w:spacing w:val="-3"/>
              </w:rPr>
              <w:t>4</w:t>
            </w:r>
          </w:p>
        </w:tc>
        <w:tc>
          <w:tcPr>
            <w:tcW w:w="8256" w:type="dxa"/>
            <w:vAlign w:val="top"/>
          </w:tcPr>
          <w:p>
            <w:pPr>
              <w:ind w:left="84"/>
              <w:spacing w:before="219" w:line="191" w:lineRule="auto"/>
              <w:rPr>
                <w:rFonts w:ascii="SimSun" w:hAnsi="SimSun" w:eastAsia="SimSun" w:cs="SimSun"/>
                <w:sz w:val="27"/>
                <w:szCs w:val="27"/>
              </w:rPr>
            </w:pPr>
            <w:r>
              <w:rPr>
                <w:rFonts w:ascii="SimSun" w:hAnsi="SimSun" w:eastAsia="SimSun" w:cs="SimSun"/>
                <w:sz w:val="27"/>
                <w:szCs w:val="27"/>
                <w:b/>
                <w:bCs/>
                <w:spacing w:val="-1"/>
              </w:rPr>
              <w:t>黑电平：L</w:t>
            </w:r>
          </w:p>
        </w:tc>
      </w:tr>
      <w:tr>
        <w:trPr>
          <w:trHeight w:val="513" w:hRule="atLeast"/>
        </w:trPr>
        <w:tc>
          <w:tcPr>
            <w:tcW w:w="1024" w:type="dxa"/>
            <w:vAlign w:val="top"/>
          </w:tcPr>
          <w:p>
            <w:pPr>
              <w:ind w:right="40"/>
              <w:spacing w:before="233" w:line="184" w:lineRule="auto"/>
              <w:jc w:val="right"/>
              <w:rPr>
                <w:rFonts w:ascii="SimSun" w:hAnsi="SimSun" w:eastAsia="SimSun" w:cs="SimSun"/>
                <w:sz w:val="27"/>
                <w:szCs w:val="27"/>
              </w:rPr>
            </w:pPr>
            <w:r>
              <w:rPr>
                <w:rFonts w:ascii="SimSun" w:hAnsi="SimSun" w:eastAsia="SimSun" w:cs="SimSun"/>
                <w:sz w:val="27"/>
                <w:szCs w:val="27"/>
                <w:b/>
                <w:bCs/>
                <w:spacing w:val="-3"/>
              </w:rPr>
              <w:t>5</w:t>
            </w:r>
          </w:p>
        </w:tc>
        <w:tc>
          <w:tcPr>
            <w:tcW w:w="8256" w:type="dxa"/>
            <w:vAlign w:val="top"/>
          </w:tcPr>
          <w:p>
            <w:pPr>
              <w:ind w:left="84"/>
              <w:spacing w:before="204" w:line="204" w:lineRule="auto"/>
              <w:rPr>
                <w:rFonts w:ascii="SimSun" w:hAnsi="SimSun" w:eastAsia="SimSun" w:cs="SimSun"/>
                <w:sz w:val="27"/>
                <w:szCs w:val="27"/>
              </w:rPr>
            </w:pPr>
            <w:r>
              <w:rPr>
                <w:rFonts w:ascii="SimSun" w:hAnsi="SimSun" w:eastAsia="SimSun" w:cs="SimSun"/>
                <w:sz w:val="27"/>
                <w:szCs w:val="27"/>
                <w:b/>
                <w:bCs/>
                <w:spacing w:val="-4"/>
              </w:rPr>
              <w:t>FL修正</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36"/>
      </w:tblGrid>
      <w:tr>
        <w:trPr>
          <w:trHeight w:val="490" w:hRule="atLeast"/>
        </w:trPr>
        <w:tc>
          <w:tcPr>
            <w:tcW w:w="1044" w:type="dxa"/>
            <w:vAlign w:val="top"/>
          </w:tcPr>
          <w:p>
            <w:pPr>
              <w:ind w:left="85"/>
              <w:spacing w:before="151" w:line="233" w:lineRule="auto"/>
              <w:rPr>
                <w:rFonts w:ascii="SimSun" w:hAnsi="SimSun" w:eastAsia="SimSun" w:cs="SimSun"/>
                <w:sz w:val="26"/>
                <w:szCs w:val="26"/>
              </w:rPr>
            </w:pPr>
            <w:r>
              <w:rPr>
                <w:rFonts w:ascii="SimSun" w:hAnsi="SimSun" w:eastAsia="SimSun" w:cs="SimSun"/>
                <w:sz w:val="26"/>
                <w:szCs w:val="26"/>
                <w:spacing w:val="-2"/>
              </w:rPr>
              <w:t>4647</w:t>
            </w:r>
          </w:p>
        </w:tc>
        <w:tc>
          <w:tcPr>
            <w:tcW w:w="8236" w:type="dxa"/>
            <w:vAlign w:val="top"/>
          </w:tcPr>
          <w:p>
            <w:pPr>
              <w:ind w:left="74"/>
              <w:spacing w:before="122" w:line="219" w:lineRule="auto"/>
              <w:rPr>
                <w:rFonts w:ascii="SimSun" w:hAnsi="SimSun" w:eastAsia="SimSun" w:cs="SimSun"/>
                <w:sz w:val="26"/>
                <w:szCs w:val="26"/>
              </w:rPr>
            </w:pPr>
            <w:r>
              <w:rPr>
                <w:rFonts w:ascii="SimSun" w:hAnsi="SimSun" w:eastAsia="SimSun" w:cs="SimSun"/>
                <w:sz w:val="26"/>
                <w:szCs w:val="26"/>
                <w:b/>
                <w:bCs/>
                <w:spacing w:val="-4"/>
              </w:rPr>
              <w:t>错误标记：扫描仪硬件DFU</w:t>
            </w:r>
          </w:p>
        </w:tc>
      </w:tr>
      <w:tr>
        <w:trPr>
          <w:trHeight w:val="509" w:hRule="atLeast"/>
        </w:trPr>
        <w:tc>
          <w:tcPr>
            <w:tcW w:w="1044" w:type="dxa"/>
            <w:vAlign w:val="top"/>
          </w:tcPr>
          <w:p>
            <w:pPr>
              <w:rPr>
                <w:rFonts w:ascii="Arial"/>
                <w:sz w:val="21"/>
              </w:rPr>
            </w:pPr>
            <w:r/>
          </w:p>
        </w:tc>
        <w:tc>
          <w:tcPr>
            <w:tcW w:w="8236" w:type="dxa"/>
            <w:vAlign w:val="top"/>
          </w:tcPr>
          <w:p>
            <w:pPr>
              <w:ind w:left="74"/>
              <w:spacing w:before="208" w:line="206" w:lineRule="auto"/>
              <w:rPr>
                <w:rFonts w:ascii="SimSun" w:hAnsi="SimSun" w:eastAsia="SimSun" w:cs="SimSun"/>
                <w:sz w:val="26"/>
                <w:szCs w:val="26"/>
              </w:rPr>
            </w:pPr>
            <w:r>
              <w:rPr>
                <w:rFonts w:ascii="SimSun" w:hAnsi="SimSun" w:eastAsia="SimSun" w:cs="SimSun"/>
                <w:sz w:val="26"/>
                <w:szCs w:val="26"/>
                <w:b/>
                <w:bCs/>
              </w:rPr>
              <w:t>[0至1023/0/1]</w:t>
            </w:r>
          </w:p>
        </w:tc>
      </w:tr>
    </w:tbl>
    <w:p>
      <w:pPr>
        <w:spacing w:before="3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56"/>
      </w:tblGrid>
      <w:tr>
        <w:trPr>
          <w:trHeight w:val="513" w:hRule="atLeast"/>
        </w:trPr>
        <w:tc>
          <w:tcPr>
            <w:tcW w:w="1114" w:type="dxa"/>
            <w:vAlign w:val="top"/>
          </w:tcPr>
          <w:p>
            <w:pPr>
              <w:ind w:left="88"/>
              <w:spacing w:before="159"/>
              <w:rPr>
                <w:rFonts w:ascii="SimSun" w:hAnsi="SimSun" w:eastAsia="SimSun" w:cs="SimSun"/>
                <w:sz w:val="26"/>
                <w:szCs w:val="26"/>
              </w:rPr>
            </w:pPr>
            <w:r>
              <w:rPr>
                <w:rFonts w:ascii="SimSun" w:hAnsi="SimSun" w:eastAsia="SimSun" w:cs="SimSun"/>
                <w:sz w:val="26"/>
                <w:szCs w:val="26"/>
                <w:b/>
                <w:bCs/>
                <w:spacing w:val="-5"/>
              </w:rPr>
              <w:t>4673</w:t>
            </w:r>
          </w:p>
        </w:tc>
        <w:tc>
          <w:tcPr>
            <w:tcW w:w="8156" w:type="dxa"/>
            <w:vAlign w:val="top"/>
          </w:tcPr>
          <w:p>
            <w:pPr>
              <w:ind w:left="64"/>
              <w:spacing w:before="132" w:line="219" w:lineRule="auto"/>
              <w:rPr>
                <w:rFonts w:ascii="SimSun" w:hAnsi="SimSun" w:eastAsia="SimSun" w:cs="SimSun"/>
                <w:sz w:val="26"/>
                <w:szCs w:val="26"/>
              </w:rPr>
            </w:pPr>
            <w:r>
              <w:rPr>
                <w:rFonts w:ascii="SimSun" w:hAnsi="SimSun" w:eastAsia="SimSun" w:cs="SimSun"/>
                <w:sz w:val="26"/>
                <w:szCs w:val="26"/>
                <w:b/>
                <w:bCs/>
                <w:spacing w:val="-5"/>
              </w:rPr>
              <w:t>黑电平调整值DFU</w:t>
            </w:r>
          </w:p>
        </w:tc>
      </w:tr>
      <w:tr>
        <w:trPr>
          <w:trHeight w:val="489" w:hRule="atLeast"/>
        </w:trPr>
        <w:tc>
          <w:tcPr>
            <w:tcW w:w="1114" w:type="dxa"/>
            <w:vAlign w:val="top"/>
          </w:tcPr>
          <w:p>
            <w:pPr>
              <w:rPr>
                <w:rFonts w:ascii="Arial"/>
                <w:sz w:val="21"/>
              </w:rPr>
            </w:pPr>
            <w:r/>
          </w:p>
        </w:tc>
        <w:tc>
          <w:tcPr>
            <w:tcW w:w="8156" w:type="dxa"/>
            <w:vAlign w:val="top"/>
          </w:tcPr>
          <w:p>
            <w:pPr>
              <w:ind w:left="64"/>
              <w:spacing w:before="186" w:line="208" w:lineRule="auto"/>
              <w:rPr>
                <w:rFonts w:ascii="SimSun" w:hAnsi="SimSun" w:eastAsia="SimSun" w:cs="SimSun"/>
                <w:sz w:val="26"/>
                <w:szCs w:val="26"/>
              </w:rPr>
            </w:pPr>
            <w:r>
              <w:rPr>
                <w:rFonts w:ascii="SimSun" w:hAnsi="SimSun" w:eastAsia="SimSun" w:cs="SimSun"/>
                <w:sz w:val="26"/>
                <w:szCs w:val="26"/>
                <w:b/>
                <w:bCs/>
              </w:rPr>
              <w:t>[0至16383/0/1]</w:t>
            </w:r>
          </w:p>
        </w:tc>
      </w:tr>
      <w:tr>
        <w:trPr>
          <w:trHeight w:val="518" w:hRule="atLeast"/>
        </w:trPr>
        <w:tc>
          <w:tcPr>
            <w:tcW w:w="1114" w:type="dxa"/>
            <w:vAlign w:val="top"/>
          </w:tcPr>
          <w:p>
            <w:pPr>
              <w:ind w:left="918"/>
              <w:spacing w:before="229" w:line="198" w:lineRule="auto"/>
              <w:rPr>
                <w:rFonts w:ascii="SimSun" w:hAnsi="SimSun" w:eastAsia="SimSun" w:cs="SimSun"/>
                <w:sz w:val="26"/>
                <w:szCs w:val="26"/>
              </w:rPr>
            </w:pPr>
            <w:r>
              <w:rPr>
                <w:rFonts w:ascii="SimSun" w:hAnsi="SimSun" w:eastAsia="SimSun" w:cs="SimSun"/>
                <w:sz w:val="26"/>
                <w:szCs w:val="26"/>
                <w:b/>
                <w:bCs/>
                <w:spacing w:val="-3"/>
              </w:rPr>
              <w:t>1</w:t>
            </w:r>
          </w:p>
        </w:tc>
        <w:tc>
          <w:tcPr>
            <w:tcW w:w="8156" w:type="dxa"/>
            <w:vAlign w:val="top"/>
          </w:tcPr>
          <w:p>
            <w:pPr>
              <w:ind w:left="64"/>
              <w:spacing w:before="209" w:line="212" w:lineRule="auto"/>
              <w:rPr>
                <w:rFonts w:ascii="SimSun" w:hAnsi="SimSun" w:eastAsia="SimSun" w:cs="SimSun"/>
                <w:sz w:val="26"/>
                <w:szCs w:val="26"/>
              </w:rPr>
            </w:pPr>
            <w:r>
              <w:rPr>
                <w:rFonts w:ascii="SimSun" w:hAnsi="SimSun" w:eastAsia="SimSun" w:cs="SimSun"/>
                <w:sz w:val="26"/>
                <w:szCs w:val="26"/>
                <w:b/>
                <w:bCs/>
                <w:spacing w:val="-5"/>
              </w:rPr>
              <w:t>工厂设定值：R:FE</w:t>
            </w:r>
          </w:p>
        </w:tc>
      </w:tr>
      <w:tr>
        <w:trPr>
          <w:trHeight w:val="508" w:hRule="atLeast"/>
        </w:trPr>
        <w:tc>
          <w:tcPr>
            <w:tcW w:w="1114" w:type="dxa"/>
            <w:vAlign w:val="top"/>
          </w:tcPr>
          <w:p>
            <w:pPr>
              <w:ind w:left="918"/>
              <w:spacing w:before="161" w:line="239" w:lineRule="auto"/>
              <w:rPr>
                <w:rFonts w:ascii="SimSun" w:hAnsi="SimSun" w:eastAsia="SimSun" w:cs="SimSun"/>
                <w:sz w:val="26"/>
                <w:szCs w:val="26"/>
              </w:rPr>
            </w:pPr>
            <w:r>
              <w:rPr>
                <w:rFonts w:ascii="SimSun" w:hAnsi="SimSun" w:eastAsia="SimSun" w:cs="SimSun"/>
                <w:sz w:val="26"/>
                <w:szCs w:val="26"/>
                <w:b/>
                <w:bCs/>
                <w:spacing w:val="-3"/>
              </w:rPr>
              <w:t>2</w:t>
            </w:r>
          </w:p>
        </w:tc>
        <w:tc>
          <w:tcPr>
            <w:tcW w:w="8156" w:type="dxa"/>
            <w:vAlign w:val="top"/>
          </w:tcPr>
          <w:p>
            <w:pPr>
              <w:ind w:left="64"/>
              <w:spacing w:before="132" w:line="219" w:lineRule="auto"/>
              <w:rPr>
                <w:rFonts w:ascii="SimSun" w:hAnsi="SimSun" w:eastAsia="SimSun" w:cs="SimSun"/>
                <w:sz w:val="26"/>
                <w:szCs w:val="26"/>
              </w:rPr>
            </w:pPr>
            <w:r>
              <w:rPr>
                <w:rFonts w:ascii="SimSun" w:hAnsi="SimSun" w:eastAsia="SimSun" w:cs="SimSun"/>
                <w:sz w:val="26"/>
                <w:szCs w:val="26"/>
                <w:b/>
                <w:bCs/>
                <w:spacing w:val="-5"/>
              </w:rPr>
              <w:t>工厂设定值：R:FO</w:t>
            </w:r>
          </w:p>
        </w:tc>
      </w:tr>
      <w:tr>
        <w:trPr>
          <w:trHeight w:val="499" w:hRule="atLeast"/>
        </w:trPr>
        <w:tc>
          <w:tcPr>
            <w:tcW w:w="1114" w:type="dxa"/>
            <w:vAlign w:val="top"/>
          </w:tcPr>
          <w:p>
            <w:pPr>
              <w:ind w:left="918"/>
              <w:spacing w:before="232" w:line="182" w:lineRule="auto"/>
              <w:rPr>
                <w:rFonts w:ascii="SimSun" w:hAnsi="SimSun" w:eastAsia="SimSun" w:cs="SimSun"/>
                <w:sz w:val="26"/>
                <w:szCs w:val="26"/>
              </w:rPr>
            </w:pPr>
            <w:r>
              <w:rPr>
                <w:rFonts w:ascii="SimSun" w:hAnsi="SimSun" w:eastAsia="SimSun" w:cs="SimSun"/>
                <w:sz w:val="26"/>
                <w:szCs w:val="26"/>
                <w:b/>
                <w:bCs/>
                <w:spacing w:val="-3"/>
              </w:rPr>
              <w:t>3</w:t>
            </w:r>
          </w:p>
        </w:tc>
        <w:tc>
          <w:tcPr>
            <w:tcW w:w="8156" w:type="dxa"/>
            <w:vAlign w:val="top"/>
          </w:tcPr>
          <w:p>
            <w:pPr>
              <w:ind w:left="64"/>
              <w:spacing w:before="203" w:line="203" w:lineRule="auto"/>
              <w:rPr>
                <w:rFonts w:ascii="SimSun" w:hAnsi="SimSun" w:eastAsia="SimSun" w:cs="SimSun"/>
                <w:sz w:val="26"/>
                <w:szCs w:val="26"/>
              </w:rPr>
            </w:pPr>
            <w:r>
              <w:rPr>
                <w:rFonts w:ascii="SimSun" w:hAnsi="SimSun" w:eastAsia="SimSun" w:cs="SimSun"/>
                <w:sz w:val="26"/>
                <w:szCs w:val="26"/>
                <w:b/>
                <w:bCs/>
                <w:spacing w:val="-5"/>
              </w:rPr>
              <w:t>工厂设定值：R:LE</w:t>
            </w:r>
          </w:p>
        </w:tc>
      </w:tr>
      <w:tr>
        <w:trPr>
          <w:trHeight w:val="513" w:hRule="atLeast"/>
        </w:trPr>
        <w:tc>
          <w:tcPr>
            <w:tcW w:w="1114" w:type="dxa"/>
            <w:vAlign w:val="top"/>
          </w:tcPr>
          <w:p>
            <w:pPr>
              <w:ind w:left="918"/>
              <w:spacing w:before="245" w:line="183" w:lineRule="auto"/>
              <w:rPr>
                <w:rFonts w:ascii="SimSun" w:hAnsi="SimSun" w:eastAsia="SimSun" w:cs="SimSun"/>
                <w:sz w:val="26"/>
                <w:szCs w:val="26"/>
              </w:rPr>
            </w:pPr>
            <w:r>
              <w:rPr>
                <w:rFonts w:ascii="SimSun" w:hAnsi="SimSun" w:eastAsia="SimSun" w:cs="SimSun"/>
                <w:sz w:val="26"/>
                <w:szCs w:val="26"/>
                <w:b/>
                <w:bCs/>
                <w:spacing w:val="-3"/>
              </w:rPr>
              <w:t>4</w:t>
            </w:r>
          </w:p>
        </w:tc>
        <w:tc>
          <w:tcPr>
            <w:tcW w:w="8156" w:type="dxa"/>
            <w:vAlign w:val="top"/>
          </w:tcPr>
          <w:p>
            <w:pPr>
              <w:ind w:left="64"/>
              <w:spacing w:before="204" w:line="212" w:lineRule="auto"/>
              <w:rPr>
                <w:rFonts w:ascii="SimSun" w:hAnsi="SimSun" w:eastAsia="SimSun" w:cs="SimSun"/>
                <w:sz w:val="26"/>
                <w:szCs w:val="26"/>
              </w:rPr>
            </w:pPr>
            <w:r>
              <w:rPr>
                <w:rFonts w:ascii="SimSun" w:hAnsi="SimSun" w:eastAsia="SimSun" w:cs="SimSun"/>
                <w:sz w:val="26"/>
                <w:szCs w:val="26"/>
                <w:b/>
                <w:bCs/>
                <w:spacing w:val="-5"/>
              </w:rPr>
              <w:t>工厂设定值：R:LO</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66"/>
      </w:tblGrid>
      <w:tr>
        <w:trPr>
          <w:trHeight w:val="513" w:hRule="atLeast"/>
        </w:trPr>
        <w:tc>
          <w:tcPr>
            <w:tcW w:w="1114" w:type="dxa"/>
            <w:vAlign w:val="top"/>
          </w:tcPr>
          <w:p>
            <w:pPr>
              <w:ind w:left="88"/>
              <w:spacing w:before="159"/>
              <w:rPr>
                <w:rFonts w:ascii="SimSun" w:hAnsi="SimSun" w:eastAsia="SimSun" w:cs="SimSun"/>
                <w:sz w:val="26"/>
                <w:szCs w:val="26"/>
              </w:rPr>
            </w:pPr>
            <w:r>
              <w:rPr>
                <w:rFonts w:ascii="SimSun" w:hAnsi="SimSun" w:eastAsia="SimSun" w:cs="SimSun"/>
                <w:sz w:val="26"/>
                <w:szCs w:val="26"/>
                <w:b/>
                <w:bCs/>
                <w:spacing w:val="-5"/>
              </w:rPr>
              <w:t>4674</w:t>
            </w:r>
          </w:p>
        </w:tc>
        <w:tc>
          <w:tcPr>
            <w:tcW w:w="8166" w:type="dxa"/>
            <w:vAlign w:val="top"/>
          </w:tcPr>
          <w:p>
            <w:pPr>
              <w:ind w:left="84"/>
              <w:spacing w:before="132" w:line="219" w:lineRule="auto"/>
              <w:rPr>
                <w:rFonts w:ascii="SimSun" w:hAnsi="SimSun" w:eastAsia="SimSun" w:cs="SimSun"/>
                <w:sz w:val="26"/>
                <w:szCs w:val="26"/>
              </w:rPr>
            </w:pPr>
            <w:r>
              <w:rPr>
                <w:rFonts w:ascii="SimSun" w:hAnsi="SimSun" w:eastAsia="SimSun" w:cs="SimSun"/>
                <w:sz w:val="26"/>
                <w:szCs w:val="26"/>
                <w:b/>
                <w:bCs/>
                <w:spacing w:val="-5"/>
              </w:rPr>
              <w:t>黑电平调整值DFU</w:t>
            </w:r>
          </w:p>
        </w:tc>
      </w:tr>
      <w:tr>
        <w:trPr>
          <w:trHeight w:val="508" w:hRule="atLeast"/>
        </w:trPr>
        <w:tc>
          <w:tcPr>
            <w:tcW w:w="1114" w:type="dxa"/>
            <w:vAlign w:val="top"/>
          </w:tcPr>
          <w:p>
            <w:pPr>
              <w:rPr>
                <w:rFonts w:ascii="Arial"/>
                <w:sz w:val="21"/>
              </w:rPr>
            </w:pPr>
            <w:r/>
          </w:p>
        </w:tc>
        <w:tc>
          <w:tcPr>
            <w:tcW w:w="8166" w:type="dxa"/>
            <w:vAlign w:val="top"/>
          </w:tcPr>
          <w:p>
            <w:pPr>
              <w:ind w:left="84"/>
              <w:spacing w:before="136" w:line="224" w:lineRule="auto"/>
              <w:rPr>
                <w:rFonts w:ascii="SimSun" w:hAnsi="SimSun" w:eastAsia="SimSun" w:cs="SimSun"/>
                <w:sz w:val="26"/>
                <w:szCs w:val="26"/>
              </w:rPr>
            </w:pPr>
            <w:r>
              <w:rPr>
                <w:rFonts w:ascii="SimSun" w:hAnsi="SimSun" w:eastAsia="SimSun" w:cs="SimSun"/>
                <w:sz w:val="26"/>
                <w:szCs w:val="26"/>
                <w:b/>
                <w:bCs/>
              </w:rPr>
              <w:t>[0至16383/0/1]</w:t>
            </w:r>
          </w:p>
        </w:tc>
      </w:tr>
      <w:tr>
        <w:trPr>
          <w:trHeight w:val="489" w:hRule="atLeast"/>
        </w:trPr>
        <w:tc>
          <w:tcPr>
            <w:tcW w:w="1114" w:type="dxa"/>
            <w:vAlign w:val="top"/>
          </w:tcPr>
          <w:p>
            <w:pPr>
              <w:ind w:left="918"/>
              <w:spacing w:before="150" w:line="233" w:lineRule="auto"/>
              <w:rPr>
                <w:rFonts w:ascii="SimSun" w:hAnsi="SimSun" w:eastAsia="SimSun" w:cs="SimSun"/>
                <w:sz w:val="26"/>
                <w:szCs w:val="26"/>
              </w:rPr>
            </w:pPr>
            <w:r>
              <w:rPr>
                <w:rFonts w:ascii="SimSun" w:hAnsi="SimSun" w:eastAsia="SimSun" w:cs="SimSun"/>
                <w:sz w:val="26"/>
                <w:szCs w:val="26"/>
                <w:b/>
                <w:bCs/>
                <w:spacing w:val="-3"/>
              </w:rPr>
              <w:t>1</w:t>
            </w:r>
          </w:p>
        </w:tc>
        <w:tc>
          <w:tcPr>
            <w:tcW w:w="8166" w:type="dxa"/>
            <w:vAlign w:val="top"/>
          </w:tcPr>
          <w:p>
            <w:pPr>
              <w:ind w:left="84"/>
              <w:spacing w:before="121" w:line="219" w:lineRule="auto"/>
              <w:rPr>
                <w:rFonts w:ascii="SimSun" w:hAnsi="SimSun" w:eastAsia="SimSun" w:cs="SimSun"/>
                <w:sz w:val="26"/>
                <w:szCs w:val="26"/>
              </w:rPr>
            </w:pPr>
            <w:r>
              <w:rPr>
                <w:rFonts w:ascii="SimSun" w:hAnsi="SimSun" w:eastAsia="SimSun" w:cs="SimSun"/>
                <w:sz w:val="26"/>
                <w:szCs w:val="26"/>
                <w:b/>
                <w:bCs/>
                <w:spacing w:val="-5"/>
              </w:rPr>
              <w:t>工厂设定值：G:FE</w:t>
            </w:r>
          </w:p>
        </w:tc>
      </w:tr>
      <w:tr>
        <w:trPr>
          <w:trHeight w:val="518" w:hRule="atLeast"/>
        </w:trPr>
        <w:tc>
          <w:tcPr>
            <w:tcW w:w="1114" w:type="dxa"/>
            <w:vAlign w:val="top"/>
          </w:tcPr>
          <w:p>
            <w:pPr>
              <w:ind w:left="918"/>
              <w:spacing w:before="241" w:line="189" w:lineRule="auto"/>
              <w:rPr>
                <w:rFonts w:ascii="SimSun" w:hAnsi="SimSun" w:eastAsia="SimSun" w:cs="SimSun"/>
                <w:sz w:val="26"/>
                <w:szCs w:val="26"/>
              </w:rPr>
            </w:pPr>
            <w:r>
              <w:rPr>
                <w:rFonts w:ascii="SimSun" w:hAnsi="SimSun" w:eastAsia="SimSun" w:cs="SimSun"/>
                <w:sz w:val="26"/>
                <w:szCs w:val="26"/>
                <w:b/>
                <w:bCs/>
                <w:spacing w:val="-3"/>
              </w:rPr>
              <w:t>2</w:t>
            </w:r>
          </w:p>
        </w:tc>
        <w:tc>
          <w:tcPr>
            <w:tcW w:w="8166" w:type="dxa"/>
            <w:vAlign w:val="top"/>
          </w:tcPr>
          <w:p>
            <w:pPr>
              <w:ind w:left="84"/>
              <w:spacing w:before="192" w:line="219" w:lineRule="auto"/>
              <w:rPr>
                <w:rFonts w:ascii="SimSun" w:hAnsi="SimSun" w:eastAsia="SimSun" w:cs="SimSun"/>
                <w:sz w:val="26"/>
                <w:szCs w:val="26"/>
              </w:rPr>
            </w:pPr>
            <w:r>
              <w:rPr>
                <w:rFonts w:ascii="SimSun" w:hAnsi="SimSun" w:eastAsia="SimSun" w:cs="SimSun"/>
                <w:sz w:val="26"/>
                <w:szCs w:val="26"/>
                <w:b/>
                <w:bCs/>
                <w:spacing w:val="-5"/>
              </w:rPr>
              <w:t>工厂设定值：G:FO</w:t>
            </w:r>
          </w:p>
        </w:tc>
      </w:tr>
      <w:tr>
        <w:trPr>
          <w:trHeight w:val="509" w:hRule="atLeast"/>
        </w:trPr>
        <w:tc>
          <w:tcPr>
            <w:tcW w:w="1114" w:type="dxa"/>
            <w:vAlign w:val="top"/>
          </w:tcPr>
          <w:p>
            <w:pPr>
              <w:ind w:left="918"/>
              <w:spacing w:before="231" w:line="190" w:lineRule="auto"/>
              <w:rPr>
                <w:rFonts w:ascii="SimSun" w:hAnsi="SimSun" w:eastAsia="SimSun" w:cs="SimSun"/>
                <w:sz w:val="26"/>
                <w:szCs w:val="26"/>
              </w:rPr>
            </w:pPr>
            <w:r>
              <w:rPr>
                <w:rFonts w:ascii="SimSun" w:hAnsi="SimSun" w:eastAsia="SimSun" w:cs="SimSun"/>
                <w:sz w:val="26"/>
                <w:szCs w:val="26"/>
                <w:b/>
                <w:bCs/>
                <w:spacing w:val="-3"/>
              </w:rPr>
              <w:t>3</w:t>
            </w:r>
          </w:p>
        </w:tc>
        <w:tc>
          <w:tcPr>
            <w:tcW w:w="8166" w:type="dxa"/>
            <w:vAlign w:val="top"/>
          </w:tcPr>
          <w:p>
            <w:pPr>
              <w:ind w:left="84"/>
              <w:spacing w:before="203" w:line="210" w:lineRule="auto"/>
              <w:rPr>
                <w:rFonts w:ascii="SimSun" w:hAnsi="SimSun" w:eastAsia="SimSun" w:cs="SimSun"/>
                <w:sz w:val="26"/>
                <w:szCs w:val="26"/>
              </w:rPr>
            </w:pPr>
            <w:r>
              <w:rPr>
                <w:rFonts w:ascii="SimSun" w:hAnsi="SimSun" w:eastAsia="SimSun" w:cs="SimSun"/>
                <w:sz w:val="26"/>
                <w:szCs w:val="26"/>
                <w:b/>
                <w:bCs/>
                <w:spacing w:val="-5"/>
              </w:rPr>
              <w:t>工厂设定值：G:LE</w:t>
            </w:r>
          </w:p>
        </w:tc>
      </w:tr>
      <w:tr>
        <w:trPr>
          <w:trHeight w:val="513" w:hRule="atLeast"/>
        </w:trPr>
        <w:tc>
          <w:tcPr>
            <w:tcW w:w="1114" w:type="dxa"/>
            <w:vAlign w:val="top"/>
          </w:tcPr>
          <w:p>
            <w:pPr>
              <w:ind w:left="918"/>
              <w:spacing w:before="255" w:line="176" w:lineRule="auto"/>
              <w:rPr>
                <w:rFonts w:ascii="SimSun" w:hAnsi="SimSun" w:eastAsia="SimSun" w:cs="SimSun"/>
                <w:sz w:val="26"/>
                <w:szCs w:val="26"/>
              </w:rPr>
            </w:pPr>
            <w:r>
              <w:rPr>
                <w:rFonts w:ascii="SimSun" w:hAnsi="SimSun" w:eastAsia="SimSun" w:cs="SimSun"/>
                <w:sz w:val="26"/>
                <w:szCs w:val="26"/>
                <w:b/>
                <w:bCs/>
                <w:spacing w:val="-3"/>
              </w:rPr>
              <w:t>4</w:t>
            </w:r>
          </w:p>
        </w:tc>
        <w:tc>
          <w:tcPr>
            <w:tcW w:w="8166" w:type="dxa"/>
            <w:vAlign w:val="top"/>
          </w:tcPr>
          <w:p>
            <w:pPr>
              <w:ind w:left="84"/>
              <w:spacing w:before="194" w:line="219" w:lineRule="auto"/>
              <w:rPr>
                <w:rFonts w:ascii="SimSun" w:hAnsi="SimSun" w:eastAsia="SimSun" w:cs="SimSun"/>
                <w:sz w:val="26"/>
                <w:szCs w:val="26"/>
              </w:rPr>
            </w:pPr>
            <w:r>
              <w:rPr>
                <w:rFonts w:ascii="SimSun" w:hAnsi="SimSun" w:eastAsia="SimSun" w:cs="SimSun"/>
                <w:sz w:val="26"/>
                <w:szCs w:val="26"/>
                <w:b/>
                <w:bCs/>
                <w:spacing w:val="-5"/>
              </w:rPr>
              <w:t>工厂设定值：G:LO</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66"/>
      </w:tblGrid>
      <w:tr>
        <w:trPr>
          <w:trHeight w:val="511" w:hRule="atLeast"/>
        </w:trPr>
        <w:tc>
          <w:tcPr>
            <w:tcW w:w="1114" w:type="dxa"/>
            <w:vAlign w:val="top"/>
          </w:tcPr>
          <w:p>
            <w:pPr>
              <w:ind w:left="75"/>
              <w:spacing w:before="152" w:line="238" w:lineRule="auto"/>
              <w:rPr>
                <w:rFonts w:ascii="SimSun" w:hAnsi="SimSun" w:eastAsia="SimSun" w:cs="SimSun"/>
                <w:sz w:val="27"/>
                <w:szCs w:val="27"/>
              </w:rPr>
            </w:pPr>
            <w:r>
              <w:rPr>
                <w:rFonts w:ascii="SimSun" w:hAnsi="SimSun" w:eastAsia="SimSun" w:cs="SimSun"/>
                <w:sz w:val="27"/>
                <w:szCs w:val="27"/>
                <w:spacing w:val="-2"/>
              </w:rPr>
              <w:t>4675</w:t>
            </w:r>
          </w:p>
        </w:tc>
        <w:tc>
          <w:tcPr>
            <w:tcW w:w="8166" w:type="dxa"/>
            <w:vAlign w:val="top"/>
          </w:tcPr>
          <w:p>
            <w:pPr>
              <w:ind w:left="84"/>
              <w:spacing w:before="122" w:line="219" w:lineRule="auto"/>
              <w:rPr>
                <w:rFonts w:ascii="SimSun" w:hAnsi="SimSun" w:eastAsia="SimSun" w:cs="SimSun"/>
                <w:sz w:val="27"/>
                <w:szCs w:val="27"/>
              </w:rPr>
            </w:pPr>
            <w:r>
              <w:rPr>
                <w:rFonts w:ascii="SimSun" w:hAnsi="SimSun" w:eastAsia="SimSun" w:cs="SimSun"/>
                <w:sz w:val="27"/>
                <w:szCs w:val="27"/>
                <w:b/>
                <w:bCs/>
                <w:spacing w:val="-5"/>
              </w:rPr>
              <w:t>黑电平调整值DFU</w:t>
            </w:r>
          </w:p>
        </w:tc>
      </w:tr>
      <w:tr>
        <w:trPr>
          <w:trHeight w:val="497" w:hRule="atLeast"/>
        </w:trPr>
        <w:tc>
          <w:tcPr>
            <w:tcW w:w="1114" w:type="dxa"/>
            <w:vAlign w:val="top"/>
          </w:tcPr>
          <w:p>
            <w:pPr>
              <w:rPr>
                <w:rFonts w:ascii="Arial"/>
                <w:sz w:val="21"/>
              </w:rPr>
            </w:pPr>
            <w:r/>
          </w:p>
        </w:tc>
        <w:tc>
          <w:tcPr>
            <w:tcW w:w="8166" w:type="dxa"/>
            <w:vAlign w:val="top"/>
          </w:tcPr>
          <w:p>
            <w:pPr>
              <w:ind w:left="84"/>
              <w:spacing w:before="188" w:line="204" w:lineRule="auto"/>
              <w:rPr>
                <w:rFonts w:ascii="SimSun" w:hAnsi="SimSun" w:eastAsia="SimSun" w:cs="SimSun"/>
                <w:sz w:val="27"/>
                <w:szCs w:val="27"/>
              </w:rPr>
            </w:pPr>
            <w:r>
              <w:rPr>
                <w:rFonts w:ascii="SimSun" w:hAnsi="SimSun" w:eastAsia="SimSun" w:cs="SimSun"/>
                <w:sz w:val="27"/>
                <w:szCs w:val="27"/>
                <w:b/>
                <w:bCs/>
              </w:rPr>
              <w:t>[0至16383/0/1]</w:t>
            </w:r>
          </w:p>
        </w:tc>
      </w:tr>
      <w:tr>
        <w:trPr>
          <w:trHeight w:val="512" w:hRule="atLeast"/>
        </w:trPr>
        <w:tc>
          <w:tcPr>
            <w:tcW w:w="1114" w:type="dxa"/>
            <w:vAlign w:val="top"/>
          </w:tcPr>
          <w:p>
            <w:pPr>
              <w:ind w:left="838"/>
              <w:spacing w:before="235" w:line="182" w:lineRule="auto"/>
              <w:rPr>
                <w:rFonts w:ascii="SimSun" w:hAnsi="SimSun" w:eastAsia="SimSun" w:cs="SimSun"/>
                <w:sz w:val="27"/>
                <w:szCs w:val="27"/>
              </w:rPr>
            </w:pPr>
            <w:r>
              <w:rPr>
                <w:rFonts w:ascii="SimSun" w:hAnsi="SimSun" w:eastAsia="SimSun" w:cs="SimSun"/>
                <w:sz w:val="27"/>
                <w:szCs w:val="27"/>
                <w:b/>
                <w:bCs/>
                <w:spacing w:val="-3"/>
              </w:rPr>
              <w:t>1</w:t>
            </w:r>
          </w:p>
        </w:tc>
        <w:tc>
          <w:tcPr>
            <w:tcW w:w="8166" w:type="dxa"/>
            <w:vAlign w:val="top"/>
          </w:tcPr>
          <w:p>
            <w:pPr>
              <w:ind w:left="84"/>
              <w:spacing w:before="184" w:line="217" w:lineRule="auto"/>
              <w:rPr>
                <w:rFonts w:ascii="SimSun" w:hAnsi="SimSun" w:eastAsia="SimSun" w:cs="SimSun"/>
                <w:sz w:val="27"/>
                <w:szCs w:val="27"/>
              </w:rPr>
            </w:pPr>
            <w:r>
              <w:rPr>
                <w:rFonts w:ascii="SimSun" w:hAnsi="SimSun" w:eastAsia="SimSun" w:cs="SimSun"/>
                <w:sz w:val="27"/>
                <w:szCs w:val="27"/>
                <w:b/>
                <w:bCs/>
                <w:spacing w:val="-5"/>
              </w:rPr>
              <w:t>工厂设定值：B:FE</w:t>
            </w:r>
          </w:p>
        </w:tc>
      </w:tr>
    </w:tbl>
    <w:p>
      <w:pPr>
        <w:rPr>
          <w:rFonts w:ascii="Arial"/>
          <w:sz w:val="21"/>
        </w:rPr>
      </w:pPr>
      <w:r/>
    </w:p>
    <w:p>
      <w:pPr>
        <w:sectPr>
          <w:headerReference w:type="default" r:id="rId509"/>
          <w:footerReference w:type="default" r:id="rId590"/>
          <w:pgSz w:w="11900" w:h="16840"/>
          <w:pgMar w:top="1437" w:right="1269" w:bottom="795" w:left="9" w:header="1039" w:footer="633" w:gutter="0"/>
        </w:sectPr>
        <w:rPr>
          <w:rFonts w:ascii="Arial" w:hAnsi="Arial" w:eastAsia="Arial" w:cs="Arial"/>
          <w:sz w:val="21"/>
          <w:szCs w:val="21"/>
        </w:rPr>
      </w:pPr>
    </w:p>
    <w:p>
      <w:pPr>
        <w:spacing w:before="61"/>
        <w:rPr/>
      </w:pPr>
      <w:r>
        <w:pict>
          <v:shape id="_x0000_s512" style="position:absolute;margin-left:547.001pt;margin-top:240.997pt;mso-position-vertical-relative:page;mso-position-horizontal-relative:page;width:47pt;height:26.55pt;z-index:253459456;" o:allowincell="f" fillcolor="#6A6B6D" filled="true" stroked="false" type="#_x0000_t202">
            <v:fill on="true"/>
            <v:stroke on="false"/>
            <v:path/>
            <v:imagedata o:title=""/>
            <o:lock v:ext="edit" aspectratio="false"/>
            <v:textbox inset="0mm,0mm,0mm,0mm">
              <w:txbxContent>
                <w:p>
                  <w:pPr>
                    <w:ind w:left="24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61"/>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04"/>
        <w:gridCol w:w="8166"/>
      </w:tblGrid>
      <w:tr>
        <w:trPr>
          <w:trHeight w:val="511" w:hRule="atLeast"/>
        </w:trPr>
        <w:tc>
          <w:tcPr>
            <w:tcW w:w="1104" w:type="dxa"/>
            <w:vAlign w:val="top"/>
          </w:tcPr>
          <w:p>
            <w:pPr>
              <w:ind w:left="904"/>
              <w:spacing w:before="160" w:line="241" w:lineRule="auto"/>
              <w:rPr>
                <w:rFonts w:ascii="SimSun" w:hAnsi="SimSun" w:eastAsia="SimSun" w:cs="SimSun"/>
                <w:sz w:val="25"/>
                <w:szCs w:val="25"/>
              </w:rPr>
            </w:pPr>
            <w:r>
              <w:rPr>
                <w:rFonts w:ascii="SimSun" w:hAnsi="SimSun" w:eastAsia="SimSun" w:cs="SimSun"/>
                <w:sz w:val="25"/>
                <w:szCs w:val="25"/>
              </w:rPr>
              <w:t>2</w:t>
            </w:r>
          </w:p>
        </w:tc>
        <w:tc>
          <w:tcPr>
            <w:tcW w:w="8166" w:type="dxa"/>
            <w:vAlign w:val="top"/>
          </w:tcPr>
          <w:p>
            <w:pPr>
              <w:ind w:left="111"/>
              <w:spacing w:before="135" w:line="219" w:lineRule="auto"/>
              <w:rPr>
                <w:rFonts w:ascii="SimSun" w:hAnsi="SimSun" w:eastAsia="SimSun" w:cs="SimSun"/>
                <w:sz w:val="25"/>
                <w:szCs w:val="25"/>
              </w:rPr>
            </w:pPr>
            <w:r>
              <w:rPr>
                <w:rFonts w:ascii="SimSun" w:hAnsi="SimSun" w:eastAsia="SimSun" w:cs="SimSun"/>
                <w:sz w:val="25"/>
                <w:szCs w:val="25"/>
                <w:spacing w:val="-2"/>
              </w:rPr>
              <w:t>工厂设定值：B:FO</w:t>
            </w:r>
          </w:p>
        </w:tc>
      </w:tr>
      <w:tr>
        <w:trPr>
          <w:trHeight w:val="496" w:hRule="atLeast"/>
        </w:trPr>
        <w:tc>
          <w:tcPr>
            <w:tcW w:w="1104" w:type="dxa"/>
            <w:vAlign w:val="top"/>
          </w:tcPr>
          <w:p>
            <w:pPr>
              <w:ind w:left="904"/>
              <w:spacing w:before="158"/>
              <w:rPr>
                <w:rFonts w:ascii="SimSun" w:hAnsi="SimSun" w:eastAsia="SimSun" w:cs="SimSun"/>
                <w:sz w:val="25"/>
                <w:szCs w:val="25"/>
              </w:rPr>
            </w:pPr>
            <w:r>
              <w:rPr>
                <w:rFonts w:ascii="SimSun" w:hAnsi="SimSun" w:eastAsia="SimSun" w:cs="SimSun"/>
                <w:sz w:val="25"/>
                <w:szCs w:val="25"/>
              </w:rPr>
              <w:t>3</w:t>
            </w:r>
          </w:p>
        </w:tc>
        <w:tc>
          <w:tcPr>
            <w:tcW w:w="8166" w:type="dxa"/>
            <w:vAlign w:val="top"/>
          </w:tcPr>
          <w:p>
            <w:pPr>
              <w:ind w:left="111"/>
              <w:spacing w:before="134" w:line="219" w:lineRule="auto"/>
              <w:rPr>
                <w:rFonts w:ascii="SimSun" w:hAnsi="SimSun" w:eastAsia="SimSun" w:cs="SimSun"/>
                <w:sz w:val="25"/>
                <w:szCs w:val="25"/>
              </w:rPr>
            </w:pPr>
            <w:r>
              <w:rPr>
                <w:rFonts w:ascii="SimSun" w:hAnsi="SimSun" w:eastAsia="SimSun" w:cs="SimSun"/>
                <w:sz w:val="25"/>
                <w:szCs w:val="25"/>
              </w:rPr>
              <w:t>工厂设定值：B:LE</w:t>
            </w:r>
          </w:p>
        </w:tc>
      </w:tr>
      <w:tr>
        <w:trPr>
          <w:trHeight w:val="512" w:hRule="atLeast"/>
        </w:trPr>
        <w:tc>
          <w:tcPr>
            <w:tcW w:w="1104" w:type="dxa"/>
            <w:vAlign w:val="top"/>
          </w:tcPr>
          <w:p>
            <w:pPr>
              <w:ind w:left="904"/>
              <w:spacing w:before="163" w:line="241" w:lineRule="auto"/>
              <w:rPr>
                <w:rFonts w:ascii="SimSun" w:hAnsi="SimSun" w:eastAsia="SimSun" w:cs="SimSun"/>
                <w:sz w:val="25"/>
                <w:szCs w:val="25"/>
              </w:rPr>
            </w:pPr>
            <w:r>
              <w:rPr>
                <w:rFonts w:ascii="SimSun" w:hAnsi="SimSun" w:eastAsia="SimSun" w:cs="SimSun"/>
                <w:sz w:val="25"/>
                <w:szCs w:val="25"/>
              </w:rPr>
              <w:t>4</w:t>
            </w:r>
          </w:p>
        </w:tc>
        <w:tc>
          <w:tcPr>
            <w:tcW w:w="8166" w:type="dxa"/>
            <w:vAlign w:val="top"/>
          </w:tcPr>
          <w:p>
            <w:pPr>
              <w:ind w:left="111"/>
              <w:spacing w:before="138" w:line="219" w:lineRule="auto"/>
              <w:rPr>
                <w:rFonts w:ascii="SimSun" w:hAnsi="SimSun" w:eastAsia="SimSun" w:cs="SimSun"/>
                <w:sz w:val="25"/>
                <w:szCs w:val="25"/>
              </w:rPr>
            </w:pPr>
            <w:r>
              <w:rPr>
                <w:rFonts w:ascii="SimSun" w:hAnsi="SimSun" w:eastAsia="SimSun" w:cs="SimSun"/>
                <w:sz w:val="25"/>
                <w:szCs w:val="25"/>
                <w:spacing w:val="-2"/>
              </w:rPr>
              <w:t>工厂设定值：B:LO</w:t>
            </w:r>
          </w:p>
        </w:tc>
      </w:tr>
    </w:tbl>
    <w:p>
      <w:pPr>
        <w:spacing w:before="2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8236"/>
      </w:tblGrid>
      <w:tr>
        <w:trPr>
          <w:trHeight w:val="511" w:hRule="atLeast"/>
        </w:trPr>
        <w:tc>
          <w:tcPr>
            <w:tcW w:w="1024" w:type="dxa"/>
            <w:vAlign w:val="top"/>
          </w:tcPr>
          <w:p>
            <w:pPr>
              <w:ind w:left="68"/>
              <w:spacing w:before="159"/>
              <w:rPr>
                <w:rFonts w:ascii="SimSun" w:hAnsi="SimSun" w:eastAsia="SimSun" w:cs="SimSun"/>
                <w:sz w:val="26"/>
                <w:szCs w:val="26"/>
              </w:rPr>
            </w:pPr>
            <w:r>
              <w:rPr>
                <w:rFonts w:ascii="SimSun" w:hAnsi="SimSun" w:eastAsia="SimSun" w:cs="SimSun"/>
                <w:sz w:val="26"/>
                <w:szCs w:val="26"/>
                <w:b/>
                <w:bCs/>
                <w:spacing w:val="-5"/>
              </w:rPr>
              <w:t>4677</w:t>
            </w:r>
          </w:p>
        </w:tc>
        <w:tc>
          <w:tcPr>
            <w:tcW w:w="8236" w:type="dxa"/>
            <w:vAlign w:val="top"/>
          </w:tcPr>
          <w:p>
            <w:pPr>
              <w:ind w:left="94"/>
              <w:spacing w:before="130" w:line="219" w:lineRule="auto"/>
              <w:rPr>
                <w:rFonts w:ascii="SimSun" w:hAnsi="SimSun" w:eastAsia="SimSun" w:cs="SimSun"/>
                <w:sz w:val="26"/>
                <w:szCs w:val="26"/>
              </w:rPr>
            </w:pPr>
            <w:r>
              <w:rPr>
                <w:rFonts w:ascii="SimSun" w:hAnsi="SimSun" w:eastAsia="SimSun" w:cs="SimSun"/>
                <w:sz w:val="26"/>
                <w:szCs w:val="26"/>
                <w:b/>
                <w:bCs/>
                <w:spacing w:val="-4"/>
              </w:rPr>
              <w:t>模拟增盆范围调整值DFU</w:t>
            </w:r>
          </w:p>
        </w:tc>
      </w:tr>
      <w:tr>
        <w:trPr>
          <w:trHeight w:val="516" w:hRule="atLeast"/>
        </w:trPr>
        <w:tc>
          <w:tcPr>
            <w:tcW w:w="1024" w:type="dxa"/>
            <w:vAlign w:val="top"/>
          </w:tcPr>
          <w:p>
            <w:pPr>
              <w:ind w:left="828"/>
              <w:spacing w:before="229" w:line="196" w:lineRule="auto"/>
              <w:rPr>
                <w:rFonts w:ascii="SimSun" w:hAnsi="SimSun" w:eastAsia="SimSun" w:cs="SimSun"/>
                <w:sz w:val="26"/>
                <w:szCs w:val="26"/>
              </w:rPr>
            </w:pPr>
            <w:r>
              <w:rPr>
                <w:rFonts w:ascii="SimSun" w:hAnsi="SimSun" w:eastAsia="SimSun" w:cs="SimSun"/>
                <w:sz w:val="26"/>
                <w:szCs w:val="26"/>
                <w:b/>
                <w:bCs/>
                <w:spacing w:val="-3"/>
              </w:rPr>
              <w:t>1</w:t>
            </w:r>
          </w:p>
        </w:tc>
        <w:tc>
          <w:tcPr>
            <w:tcW w:w="8236" w:type="dxa"/>
            <w:vAlign w:val="top"/>
          </w:tcPr>
          <w:p>
            <w:pPr>
              <w:ind w:left="94"/>
              <w:spacing w:before="200" w:line="217" w:lineRule="auto"/>
              <w:rPr>
                <w:rFonts w:ascii="SimSun" w:hAnsi="SimSun" w:eastAsia="SimSun" w:cs="SimSun"/>
                <w:sz w:val="26"/>
                <w:szCs w:val="26"/>
              </w:rPr>
            </w:pPr>
            <w:r>
              <w:rPr>
                <w:rFonts w:ascii="SimSun" w:hAnsi="SimSun" w:eastAsia="SimSun" w:cs="SimSun"/>
                <w:sz w:val="26"/>
                <w:szCs w:val="26"/>
                <w:b/>
                <w:bCs/>
                <w:spacing w:val="-5"/>
              </w:rPr>
              <w:t>工厂设定值：R:F</w:t>
            </w:r>
          </w:p>
        </w:tc>
      </w:tr>
      <w:tr>
        <w:trPr>
          <w:trHeight w:val="492" w:hRule="atLeast"/>
        </w:trPr>
        <w:tc>
          <w:tcPr>
            <w:tcW w:w="1024" w:type="dxa"/>
            <w:vAlign w:val="top"/>
          </w:tcPr>
          <w:p>
            <w:pPr>
              <w:ind w:left="828"/>
              <w:spacing w:before="224" w:line="183" w:lineRule="auto"/>
              <w:rPr>
                <w:rFonts w:ascii="SimSun" w:hAnsi="SimSun" w:eastAsia="SimSun" w:cs="SimSun"/>
                <w:sz w:val="26"/>
                <w:szCs w:val="26"/>
              </w:rPr>
            </w:pPr>
            <w:r>
              <w:rPr>
                <w:rFonts w:ascii="SimSun" w:hAnsi="SimSun" w:eastAsia="SimSun" w:cs="SimSun"/>
                <w:sz w:val="26"/>
                <w:szCs w:val="26"/>
                <w:b/>
                <w:bCs/>
                <w:spacing w:val="-3"/>
              </w:rPr>
              <w:t>2</w:t>
            </w:r>
          </w:p>
        </w:tc>
        <w:tc>
          <w:tcPr>
            <w:tcW w:w="8236" w:type="dxa"/>
            <w:vAlign w:val="top"/>
          </w:tcPr>
          <w:p>
            <w:pPr>
              <w:ind w:left="94"/>
              <w:spacing w:before="184" w:line="211" w:lineRule="auto"/>
              <w:rPr>
                <w:rFonts w:ascii="SimSun" w:hAnsi="SimSun" w:eastAsia="SimSun" w:cs="SimSun"/>
                <w:sz w:val="26"/>
                <w:szCs w:val="26"/>
              </w:rPr>
            </w:pPr>
            <w:r>
              <w:rPr>
                <w:rFonts w:ascii="SimSun" w:hAnsi="SimSun" w:eastAsia="SimSun" w:cs="SimSun"/>
                <w:sz w:val="26"/>
                <w:szCs w:val="26"/>
                <w:b/>
                <w:bCs/>
                <w:spacing w:val="-5"/>
              </w:rPr>
              <w:t>工厂设定值：R:L</w:t>
            </w:r>
          </w:p>
        </w:tc>
      </w:tr>
    </w:tbl>
    <w:p>
      <w:pPr>
        <w:spacing w:before="3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8236"/>
      </w:tblGrid>
      <w:tr>
        <w:trPr>
          <w:trHeight w:val="511" w:hRule="atLeast"/>
        </w:trPr>
        <w:tc>
          <w:tcPr>
            <w:tcW w:w="1024" w:type="dxa"/>
            <w:vAlign w:val="top"/>
          </w:tcPr>
          <w:p>
            <w:pPr>
              <w:ind w:left="68"/>
              <w:spacing w:before="158"/>
              <w:rPr>
                <w:rFonts w:ascii="SimSun" w:hAnsi="SimSun" w:eastAsia="SimSun" w:cs="SimSun"/>
                <w:sz w:val="25"/>
                <w:szCs w:val="25"/>
              </w:rPr>
            </w:pPr>
            <w:r>
              <w:rPr>
                <w:rFonts w:ascii="SimSun" w:hAnsi="SimSun" w:eastAsia="SimSun" w:cs="SimSun"/>
                <w:sz w:val="25"/>
                <w:szCs w:val="25"/>
                <w:b/>
                <w:bCs/>
                <w:spacing w:val="-5"/>
              </w:rPr>
              <w:t>4678</w:t>
            </w:r>
          </w:p>
        </w:tc>
        <w:tc>
          <w:tcPr>
            <w:tcW w:w="8236" w:type="dxa"/>
            <w:vAlign w:val="top"/>
          </w:tcPr>
          <w:p>
            <w:pPr>
              <w:ind w:left="84"/>
              <w:spacing w:before="130" w:line="219" w:lineRule="auto"/>
              <w:rPr>
                <w:rFonts w:ascii="SimSun" w:hAnsi="SimSun" w:eastAsia="SimSun" w:cs="SimSun"/>
                <w:sz w:val="25"/>
                <w:szCs w:val="25"/>
              </w:rPr>
            </w:pPr>
            <w:r>
              <w:rPr>
                <w:rFonts w:ascii="SimSun" w:hAnsi="SimSun" w:eastAsia="SimSun" w:cs="SimSun"/>
                <w:sz w:val="25"/>
                <w:szCs w:val="25"/>
                <w:b/>
                <w:bCs/>
                <w:spacing w:val="-4"/>
              </w:rPr>
              <w:t>模拟增益范围调整值DFU</w:t>
            </w:r>
          </w:p>
        </w:tc>
      </w:tr>
      <w:tr>
        <w:trPr>
          <w:trHeight w:val="497" w:hRule="atLeast"/>
        </w:trPr>
        <w:tc>
          <w:tcPr>
            <w:tcW w:w="1024" w:type="dxa"/>
            <w:vAlign w:val="top"/>
          </w:tcPr>
          <w:p>
            <w:pPr>
              <w:ind w:left="828"/>
              <w:spacing w:before="159" w:line="241" w:lineRule="auto"/>
              <w:rPr>
                <w:rFonts w:ascii="SimSun" w:hAnsi="SimSun" w:eastAsia="SimSun" w:cs="SimSun"/>
                <w:sz w:val="25"/>
                <w:szCs w:val="25"/>
              </w:rPr>
            </w:pPr>
            <w:r>
              <w:rPr>
                <w:rFonts w:ascii="SimSun" w:hAnsi="SimSun" w:eastAsia="SimSun" w:cs="SimSun"/>
                <w:sz w:val="25"/>
                <w:szCs w:val="25"/>
                <w:b/>
                <w:bCs/>
                <w:spacing w:val="-3"/>
              </w:rPr>
              <w:t>1</w:t>
            </w:r>
          </w:p>
        </w:tc>
        <w:tc>
          <w:tcPr>
            <w:tcW w:w="8236" w:type="dxa"/>
            <w:vAlign w:val="top"/>
          </w:tcPr>
          <w:p>
            <w:pPr>
              <w:ind w:left="84"/>
              <w:spacing w:before="130" w:line="219" w:lineRule="auto"/>
              <w:rPr>
                <w:rFonts w:ascii="SimSun" w:hAnsi="SimSun" w:eastAsia="SimSun" w:cs="SimSun"/>
                <w:sz w:val="25"/>
                <w:szCs w:val="25"/>
              </w:rPr>
            </w:pPr>
            <w:r>
              <w:rPr>
                <w:rFonts w:ascii="SimSun" w:hAnsi="SimSun" w:eastAsia="SimSun" w:cs="SimSun"/>
                <w:sz w:val="25"/>
                <w:szCs w:val="25"/>
                <w:b/>
                <w:bCs/>
                <w:spacing w:val="-5"/>
              </w:rPr>
              <w:t>工厂设定值：G:F</w:t>
            </w:r>
          </w:p>
        </w:tc>
      </w:tr>
      <w:tr>
        <w:trPr>
          <w:trHeight w:val="512" w:hRule="atLeast"/>
        </w:trPr>
        <w:tc>
          <w:tcPr>
            <w:tcW w:w="1024" w:type="dxa"/>
            <w:vAlign w:val="top"/>
          </w:tcPr>
          <w:p>
            <w:pPr>
              <w:ind w:left="828"/>
              <w:spacing w:before="232" w:line="199" w:lineRule="auto"/>
              <w:rPr>
                <w:rFonts w:ascii="SimSun" w:hAnsi="SimSun" w:eastAsia="SimSun" w:cs="SimSun"/>
                <w:sz w:val="25"/>
                <w:szCs w:val="25"/>
              </w:rPr>
            </w:pPr>
            <w:r>
              <w:rPr>
                <w:rFonts w:ascii="SimSun" w:hAnsi="SimSun" w:eastAsia="SimSun" w:cs="SimSun"/>
                <w:sz w:val="25"/>
                <w:szCs w:val="25"/>
                <w:b/>
                <w:bCs/>
                <w:spacing w:val="-3"/>
              </w:rPr>
              <w:t>2</w:t>
            </w:r>
          </w:p>
        </w:tc>
        <w:tc>
          <w:tcPr>
            <w:tcW w:w="8236" w:type="dxa"/>
            <w:vAlign w:val="top"/>
          </w:tcPr>
          <w:p>
            <w:pPr>
              <w:ind w:left="84"/>
              <w:spacing w:before="183" w:line="219" w:lineRule="auto"/>
              <w:rPr>
                <w:rFonts w:ascii="SimSun" w:hAnsi="SimSun" w:eastAsia="SimSun" w:cs="SimSun"/>
                <w:sz w:val="25"/>
                <w:szCs w:val="25"/>
              </w:rPr>
            </w:pPr>
            <w:r>
              <w:rPr>
                <w:rFonts w:ascii="SimSun" w:hAnsi="SimSun" w:eastAsia="SimSun" w:cs="SimSun"/>
                <w:sz w:val="25"/>
                <w:szCs w:val="25"/>
                <w:b/>
                <w:bCs/>
                <w:spacing w:val="-5"/>
              </w:rPr>
              <w:t>工厂设定值：G:L</w:t>
            </w:r>
          </w:p>
        </w:tc>
      </w:tr>
    </w:tbl>
    <w:p>
      <w:pPr>
        <w:spacing w:before="28"/>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8246"/>
      </w:tblGrid>
      <w:tr>
        <w:trPr>
          <w:trHeight w:val="511" w:hRule="atLeast"/>
        </w:trPr>
        <w:tc>
          <w:tcPr>
            <w:tcW w:w="1024" w:type="dxa"/>
            <w:vAlign w:val="top"/>
          </w:tcPr>
          <w:p>
            <w:pPr>
              <w:ind w:left="78"/>
              <w:spacing w:before="159"/>
              <w:rPr>
                <w:rFonts w:ascii="SimSun" w:hAnsi="SimSun" w:eastAsia="SimSun" w:cs="SimSun"/>
                <w:sz w:val="26"/>
                <w:szCs w:val="26"/>
              </w:rPr>
            </w:pPr>
            <w:r>
              <w:rPr>
                <w:rFonts w:ascii="SimSun" w:hAnsi="SimSun" w:eastAsia="SimSun" w:cs="SimSun"/>
                <w:sz w:val="26"/>
                <w:szCs w:val="26"/>
                <w:b/>
                <w:bCs/>
                <w:spacing w:val="-5"/>
              </w:rPr>
              <w:t>4679</w:t>
            </w:r>
          </w:p>
        </w:tc>
        <w:tc>
          <w:tcPr>
            <w:tcW w:w="8246" w:type="dxa"/>
            <w:vAlign w:val="top"/>
          </w:tcPr>
          <w:p>
            <w:pPr>
              <w:ind w:left="104"/>
              <w:spacing w:before="130" w:line="219" w:lineRule="auto"/>
              <w:rPr>
                <w:rFonts w:ascii="SimSun" w:hAnsi="SimSun" w:eastAsia="SimSun" w:cs="SimSun"/>
                <w:sz w:val="26"/>
                <w:szCs w:val="26"/>
              </w:rPr>
            </w:pPr>
            <w:r>
              <w:rPr>
                <w:rFonts w:ascii="SimSun" w:hAnsi="SimSun" w:eastAsia="SimSun" w:cs="SimSun"/>
                <w:sz w:val="26"/>
                <w:szCs w:val="26"/>
                <w:b/>
                <w:bCs/>
                <w:spacing w:val="-4"/>
              </w:rPr>
              <w:t>模拟增盆范围调整值DFU</w:t>
            </w:r>
          </w:p>
        </w:tc>
      </w:tr>
      <w:tr>
        <w:trPr>
          <w:trHeight w:val="497" w:hRule="atLeast"/>
        </w:trPr>
        <w:tc>
          <w:tcPr>
            <w:tcW w:w="1024" w:type="dxa"/>
            <w:vAlign w:val="top"/>
          </w:tcPr>
          <w:p>
            <w:pPr>
              <w:ind w:left="828"/>
              <w:spacing w:before="220" w:line="189" w:lineRule="auto"/>
              <w:rPr>
                <w:rFonts w:ascii="SimSun" w:hAnsi="SimSun" w:eastAsia="SimSun" w:cs="SimSun"/>
                <w:sz w:val="26"/>
                <w:szCs w:val="26"/>
              </w:rPr>
            </w:pPr>
            <w:r>
              <w:rPr>
                <w:rFonts w:ascii="SimSun" w:hAnsi="SimSun" w:eastAsia="SimSun" w:cs="SimSun"/>
                <w:sz w:val="26"/>
                <w:szCs w:val="26"/>
                <w:b/>
                <w:bCs/>
                <w:spacing w:val="-3"/>
              </w:rPr>
              <w:t>1</w:t>
            </w:r>
          </w:p>
        </w:tc>
        <w:tc>
          <w:tcPr>
            <w:tcW w:w="8246" w:type="dxa"/>
            <w:vAlign w:val="top"/>
          </w:tcPr>
          <w:p>
            <w:pPr>
              <w:ind w:left="104"/>
              <w:spacing w:before="201" w:line="203" w:lineRule="auto"/>
              <w:rPr>
                <w:rFonts w:ascii="SimSun" w:hAnsi="SimSun" w:eastAsia="SimSun" w:cs="SimSun"/>
                <w:sz w:val="26"/>
                <w:szCs w:val="26"/>
              </w:rPr>
            </w:pPr>
            <w:r>
              <w:rPr>
                <w:rFonts w:ascii="SimSun" w:hAnsi="SimSun" w:eastAsia="SimSun" w:cs="SimSun"/>
                <w:sz w:val="26"/>
                <w:szCs w:val="26"/>
                <w:b/>
                <w:bCs/>
                <w:spacing w:val="-5"/>
              </w:rPr>
              <w:t>工厂设定值：B:F</w:t>
            </w:r>
          </w:p>
        </w:tc>
      </w:tr>
      <w:tr>
        <w:trPr>
          <w:trHeight w:val="512" w:hRule="atLeast"/>
        </w:trPr>
        <w:tc>
          <w:tcPr>
            <w:tcW w:w="1024" w:type="dxa"/>
            <w:vAlign w:val="top"/>
          </w:tcPr>
          <w:p>
            <w:pPr>
              <w:ind w:left="828"/>
              <w:spacing w:before="244" w:line="183" w:lineRule="auto"/>
              <w:rPr>
                <w:rFonts w:ascii="SimSun" w:hAnsi="SimSun" w:eastAsia="SimSun" w:cs="SimSun"/>
                <w:sz w:val="26"/>
                <w:szCs w:val="26"/>
              </w:rPr>
            </w:pPr>
            <w:r>
              <w:rPr>
                <w:rFonts w:ascii="SimSun" w:hAnsi="SimSun" w:eastAsia="SimSun" w:cs="SimSun"/>
                <w:sz w:val="26"/>
                <w:szCs w:val="26"/>
                <w:b/>
                <w:bCs/>
                <w:spacing w:val="-3"/>
              </w:rPr>
              <w:t>2</w:t>
            </w:r>
          </w:p>
        </w:tc>
        <w:tc>
          <w:tcPr>
            <w:tcW w:w="8246" w:type="dxa"/>
            <w:vAlign w:val="top"/>
          </w:tcPr>
          <w:p>
            <w:pPr>
              <w:ind w:left="104"/>
              <w:spacing w:before="193" w:line="219" w:lineRule="auto"/>
              <w:rPr>
                <w:rFonts w:ascii="SimSun" w:hAnsi="SimSun" w:eastAsia="SimSun" w:cs="SimSun"/>
                <w:sz w:val="26"/>
                <w:szCs w:val="26"/>
              </w:rPr>
            </w:pPr>
            <w:r>
              <w:rPr>
                <w:rFonts w:ascii="SimSun" w:hAnsi="SimSun" w:eastAsia="SimSun" w:cs="SimSun"/>
                <w:sz w:val="26"/>
                <w:szCs w:val="26"/>
                <w:b/>
                <w:bCs/>
                <w:spacing w:val="-5"/>
              </w:rPr>
              <w:t>工厂设定值：B:L</w:t>
            </w:r>
          </w:p>
        </w:tc>
      </w:tr>
    </w:tbl>
    <w:p>
      <w:pPr>
        <w:spacing w:before="3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8236"/>
      </w:tblGrid>
      <w:tr>
        <w:trPr>
          <w:trHeight w:val="502" w:hRule="atLeast"/>
        </w:trPr>
        <w:tc>
          <w:tcPr>
            <w:tcW w:w="1024" w:type="dxa"/>
            <w:vAlign w:val="top"/>
          </w:tcPr>
          <w:p>
            <w:pPr>
              <w:ind w:left="78"/>
              <w:spacing w:before="149"/>
              <w:rPr>
                <w:rFonts w:ascii="SimSun" w:hAnsi="SimSun" w:eastAsia="SimSun" w:cs="SimSun"/>
                <w:sz w:val="26"/>
                <w:szCs w:val="26"/>
              </w:rPr>
            </w:pPr>
            <w:r>
              <w:rPr>
                <w:rFonts w:ascii="SimSun" w:hAnsi="SimSun" w:eastAsia="SimSun" w:cs="SimSun"/>
                <w:sz w:val="26"/>
                <w:szCs w:val="26"/>
                <w:b/>
                <w:bCs/>
                <w:spacing w:val="-5"/>
              </w:rPr>
              <w:t>4680</w:t>
            </w:r>
          </w:p>
        </w:tc>
        <w:tc>
          <w:tcPr>
            <w:tcW w:w="8236" w:type="dxa"/>
            <w:vAlign w:val="top"/>
          </w:tcPr>
          <w:p>
            <w:pPr>
              <w:ind w:left="84"/>
              <w:spacing w:before="122" w:line="219" w:lineRule="auto"/>
              <w:rPr>
                <w:rFonts w:ascii="SimSun" w:hAnsi="SimSun" w:eastAsia="SimSun" w:cs="SimSun"/>
                <w:sz w:val="26"/>
                <w:szCs w:val="26"/>
              </w:rPr>
            </w:pPr>
            <w:r>
              <w:rPr>
                <w:rFonts w:ascii="SimSun" w:hAnsi="SimSun" w:eastAsia="SimSun" w:cs="SimSun"/>
                <w:sz w:val="26"/>
                <w:szCs w:val="26"/>
                <w:b/>
                <w:bCs/>
                <w:spacing w:val="-4"/>
              </w:rPr>
              <w:t>数字增益范围调整值DFU</w:t>
            </w:r>
          </w:p>
        </w:tc>
      </w:tr>
      <w:tr>
        <w:trPr>
          <w:trHeight w:val="508" w:hRule="atLeast"/>
        </w:trPr>
        <w:tc>
          <w:tcPr>
            <w:tcW w:w="1024" w:type="dxa"/>
            <w:vAlign w:val="top"/>
          </w:tcPr>
          <w:p>
            <w:pPr>
              <w:ind w:left="818"/>
              <w:spacing w:before="229" w:line="191" w:lineRule="auto"/>
              <w:rPr>
                <w:rFonts w:ascii="SimSun" w:hAnsi="SimSun" w:eastAsia="SimSun" w:cs="SimSun"/>
                <w:sz w:val="26"/>
                <w:szCs w:val="26"/>
              </w:rPr>
            </w:pPr>
            <w:r>
              <w:rPr>
                <w:rFonts w:ascii="SimSun" w:hAnsi="SimSun" w:eastAsia="SimSun" w:cs="SimSun"/>
                <w:sz w:val="26"/>
                <w:szCs w:val="26"/>
                <w:b/>
                <w:bCs/>
                <w:spacing w:val="-3"/>
              </w:rPr>
              <w:t>1</w:t>
            </w:r>
          </w:p>
        </w:tc>
        <w:tc>
          <w:tcPr>
            <w:tcW w:w="8236" w:type="dxa"/>
            <w:vAlign w:val="top"/>
          </w:tcPr>
          <w:p>
            <w:pPr>
              <w:ind w:left="84"/>
              <w:spacing w:before="199" w:line="212" w:lineRule="auto"/>
              <w:rPr>
                <w:rFonts w:ascii="SimSun" w:hAnsi="SimSun" w:eastAsia="SimSun" w:cs="SimSun"/>
                <w:sz w:val="26"/>
                <w:szCs w:val="26"/>
              </w:rPr>
            </w:pPr>
            <w:r>
              <w:rPr>
                <w:rFonts w:ascii="SimSun" w:hAnsi="SimSun" w:eastAsia="SimSun" w:cs="SimSun"/>
                <w:sz w:val="26"/>
                <w:szCs w:val="26"/>
                <w:b/>
                <w:bCs/>
                <w:spacing w:val="-5"/>
              </w:rPr>
              <w:t>工厂设定值：R:FE</w:t>
            </w:r>
          </w:p>
        </w:tc>
      </w:tr>
      <w:tr>
        <w:trPr>
          <w:trHeight w:val="508" w:hRule="atLeast"/>
        </w:trPr>
        <w:tc>
          <w:tcPr>
            <w:tcW w:w="1024" w:type="dxa"/>
            <w:vAlign w:val="top"/>
          </w:tcPr>
          <w:p>
            <w:pPr>
              <w:ind w:left="818"/>
              <w:spacing w:before="231" w:line="189" w:lineRule="auto"/>
              <w:rPr>
                <w:rFonts w:ascii="SimSun" w:hAnsi="SimSun" w:eastAsia="SimSun" w:cs="SimSun"/>
                <w:sz w:val="26"/>
                <w:szCs w:val="26"/>
              </w:rPr>
            </w:pPr>
            <w:r>
              <w:rPr>
                <w:rFonts w:ascii="SimSun" w:hAnsi="SimSun" w:eastAsia="SimSun" w:cs="SimSun"/>
                <w:sz w:val="26"/>
                <w:szCs w:val="26"/>
                <w:b/>
                <w:bCs/>
                <w:spacing w:val="-3"/>
              </w:rPr>
              <w:t>2</w:t>
            </w:r>
          </w:p>
        </w:tc>
        <w:tc>
          <w:tcPr>
            <w:tcW w:w="8236" w:type="dxa"/>
            <w:vAlign w:val="top"/>
          </w:tcPr>
          <w:p>
            <w:pPr>
              <w:ind w:left="84"/>
              <w:spacing w:before="202" w:line="210" w:lineRule="auto"/>
              <w:rPr>
                <w:rFonts w:ascii="SimSun" w:hAnsi="SimSun" w:eastAsia="SimSun" w:cs="SimSun"/>
                <w:sz w:val="26"/>
                <w:szCs w:val="26"/>
              </w:rPr>
            </w:pPr>
            <w:r>
              <w:rPr>
                <w:rFonts w:ascii="SimSun" w:hAnsi="SimSun" w:eastAsia="SimSun" w:cs="SimSun"/>
                <w:sz w:val="26"/>
                <w:szCs w:val="26"/>
                <w:b/>
                <w:bCs/>
                <w:spacing w:val="-5"/>
              </w:rPr>
              <w:t>工厂设定值：R:FO</w:t>
            </w:r>
          </w:p>
        </w:tc>
      </w:tr>
      <w:tr>
        <w:trPr>
          <w:trHeight w:val="498" w:hRule="atLeast"/>
        </w:trPr>
        <w:tc>
          <w:tcPr>
            <w:tcW w:w="1024" w:type="dxa"/>
            <w:vAlign w:val="top"/>
          </w:tcPr>
          <w:p>
            <w:pPr>
              <w:ind w:left="818"/>
              <w:spacing w:before="231" w:line="182" w:lineRule="auto"/>
              <w:rPr>
                <w:rFonts w:ascii="SimSun" w:hAnsi="SimSun" w:eastAsia="SimSun" w:cs="SimSun"/>
                <w:sz w:val="26"/>
                <w:szCs w:val="26"/>
              </w:rPr>
            </w:pPr>
            <w:r>
              <w:rPr>
                <w:rFonts w:ascii="SimSun" w:hAnsi="SimSun" w:eastAsia="SimSun" w:cs="SimSun"/>
                <w:sz w:val="26"/>
                <w:szCs w:val="26"/>
                <w:b/>
                <w:bCs/>
                <w:spacing w:val="-3"/>
              </w:rPr>
              <w:t>3</w:t>
            </w:r>
          </w:p>
        </w:tc>
        <w:tc>
          <w:tcPr>
            <w:tcW w:w="8236" w:type="dxa"/>
            <w:vAlign w:val="top"/>
          </w:tcPr>
          <w:p>
            <w:pPr>
              <w:ind w:left="84"/>
              <w:spacing w:before="183" w:line="216" w:lineRule="auto"/>
              <w:rPr>
                <w:rFonts w:ascii="SimSun" w:hAnsi="SimSun" w:eastAsia="SimSun" w:cs="SimSun"/>
                <w:sz w:val="26"/>
                <w:szCs w:val="26"/>
              </w:rPr>
            </w:pPr>
            <w:r>
              <w:rPr>
                <w:rFonts w:ascii="SimSun" w:hAnsi="SimSun" w:eastAsia="SimSun" w:cs="SimSun"/>
                <w:sz w:val="26"/>
                <w:szCs w:val="26"/>
                <w:b/>
                <w:bCs/>
                <w:spacing w:val="-5"/>
              </w:rPr>
              <w:t>工厂设定值：R:LE</w:t>
            </w:r>
          </w:p>
        </w:tc>
      </w:tr>
      <w:tr>
        <w:trPr>
          <w:trHeight w:val="513" w:hRule="atLeast"/>
        </w:trPr>
        <w:tc>
          <w:tcPr>
            <w:tcW w:w="1024" w:type="dxa"/>
            <w:vAlign w:val="top"/>
          </w:tcPr>
          <w:p>
            <w:pPr>
              <w:ind w:left="818"/>
              <w:spacing w:before="245" w:line="183" w:lineRule="auto"/>
              <w:rPr>
                <w:rFonts w:ascii="SimSun" w:hAnsi="SimSun" w:eastAsia="SimSun" w:cs="SimSun"/>
                <w:sz w:val="26"/>
                <w:szCs w:val="26"/>
              </w:rPr>
            </w:pPr>
            <w:r>
              <w:rPr>
                <w:rFonts w:ascii="SimSun" w:hAnsi="SimSun" w:eastAsia="SimSun" w:cs="SimSun"/>
                <w:sz w:val="26"/>
                <w:szCs w:val="26"/>
                <w:b/>
                <w:bCs/>
                <w:spacing w:val="-3"/>
              </w:rPr>
              <w:t>4</w:t>
            </w:r>
          </w:p>
        </w:tc>
        <w:tc>
          <w:tcPr>
            <w:tcW w:w="8236" w:type="dxa"/>
            <w:vAlign w:val="top"/>
          </w:tcPr>
          <w:p>
            <w:pPr>
              <w:ind w:left="84"/>
              <w:spacing w:before="215" w:line="204" w:lineRule="auto"/>
              <w:rPr>
                <w:rFonts w:ascii="SimSun" w:hAnsi="SimSun" w:eastAsia="SimSun" w:cs="SimSun"/>
                <w:sz w:val="26"/>
                <w:szCs w:val="26"/>
              </w:rPr>
            </w:pPr>
            <w:r>
              <w:rPr>
                <w:rFonts w:ascii="SimSun" w:hAnsi="SimSun" w:eastAsia="SimSun" w:cs="SimSun"/>
                <w:sz w:val="26"/>
                <w:szCs w:val="26"/>
                <w:b/>
                <w:bCs/>
                <w:spacing w:val="-5"/>
              </w:rPr>
              <w:t>工厂设定值：R:Lo</w:t>
            </w:r>
          </w:p>
        </w:tc>
      </w:tr>
    </w:tbl>
    <w:p>
      <w:pPr>
        <w:spacing w:before="3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8236"/>
      </w:tblGrid>
      <w:tr>
        <w:trPr>
          <w:trHeight w:val="513" w:hRule="atLeast"/>
        </w:trPr>
        <w:tc>
          <w:tcPr>
            <w:tcW w:w="1024" w:type="dxa"/>
            <w:vAlign w:val="top"/>
          </w:tcPr>
          <w:p>
            <w:pPr>
              <w:ind w:left="68"/>
              <w:spacing w:before="159"/>
              <w:rPr>
                <w:rFonts w:ascii="SimSun" w:hAnsi="SimSun" w:eastAsia="SimSun" w:cs="SimSun"/>
                <w:sz w:val="26"/>
                <w:szCs w:val="26"/>
              </w:rPr>
            </w:pPr>
            <w:r>
              <w:rPr>
                <w:rFonts w:ascii="SimSun" w:hAnsi="SimSun" w:eastAsia="SimSun" w:cs="SimSun"/>
                <w:sz w:val="26"/>
                <w:szCs w:val="26"/>
                <w:b/>
                <w:bCs/>
                <w:spacing w:val="-5"/>
              </w:rPr>
              <w:t>4681</w:t>
            </w:r>
          </w:p>
        </w:tc>
        <w:tc>
          <w:tcPr>
            <w:tcW w:w="8236" w:type="dxa"/>
            <w:vAlign w:val="top"/>
          </w:tcPr>
          <w:p>
            <w:pPr>
              <w:ind w:left="74"/>
              <w:spacing w:before="132" w:line="219" w:lineRule="auto"/>
              <w:rPr>
                <w:rFonts w:ascii="SimSun" w:hAnsi="SimSun" w:eastAsia="SimSun" w:cs="SimSun"/>
                <w:sz w:val="26"/>
                <w:szCs w:val="26"/>
              </w:rPr>
            </w:pPr>
            <w:r>
              <w:rPr>
                <w:rFonts w:ascii="SimSun" w:hAnsi="SimSun" w:eastAsia="SimSun" w:cs="SimSun"/>
                <w:sz w:val="26"/>
                <w:szCs w:val="26"/>
                <w:b/>
                <w:bCs/>
                <w:spacing w:val="-4"/>
              </w:rPr>
              <w:t>数字增益范围调整值DFU</w:t>
            </w:r>
          </w:p>
        </w:tc>
      </w:tr>
      <w:tr>
        <w:trPr>
          <w:trHeight w:val="498" w:hRule="atLeast"/>
        </w:trPr>
        <w:tc>
          <w:tcPr>
            <w:tcW w:w="1024" w:type="dxa"/>
            <w:vAlign w:val="top"/>
          </w:tcPr>
          <w:p>
            <w:pPr>
              <w:ind w:left="818"/>
              <w:spacing w:before="148" w:line="241" w:lineRule="auto"/>
              <w:rPr>
                <w:rFonts w:ascii="SimSun" w:hAnsi="SimSun" w:eastAsia="SimSun" w:cs="SimSun"/>
                <w:sz w:val="26"/>
                <w:szCs w:val="26"/>
              </w:rPr>
            </w:pPr>
            <w:r>
              <w:rPr>
                <w:rFonts w:ascii="SimSun" w:hAnsi="SimSun" w:eastAsia="SimSun" w:cs="SimSun"/>
                <w:sz w:val="26"/>
                <w:szCs w:val="26"/>
                <w:b/>
                <w:bCs/>
                <w:spacing w:val="-3"/>
              </w:rPr>
              <w:t>1</w:t>
            </w:r>
          </w:p>
        </w:tc>
        <w:tc>
          <w:tcPr>
            <w:tcW w:w="8236" w:type="dxa"/>
            <w:vAlign w:val="top"/>
          </w:tcPr>
          <w:p>
            <w:pPr>
              <w:ind w:left="74"/>
              <w:spacing w:before="119" w:line="219" w:lineRule="auto"/>
              <w:rPr>
                <w:rFonts w:ascii="SimSun" w:hAnsi="SimSun" w:eastAsia="SimSun" w:cs="SimSun"/>
                <w:sz w:val="26"/>
                <w:szCs w:val="26"/>
              </w:rPr>
            </w:pPr>
            <w:r>
              <w:rPr>
                <w:rFonts w:ascii="SimSun" w:hAnsi="SimSun" w:eastAsia="SimSun" w:cs="SimSun"/>
                <w:sz w:val="26"/>
                <w:szCs w:val="26"/>
                <w:b/>
                <w:bCs/>
                <w:spacing w:val="-5"/>
              </w:rPr>
              <w:t>工厂设定值：G:FE</w:t>
            </w:r>
          </w:p>
        </w:tc>
      </w:tr>
      <w:tr>
        <w:trPr>
          <w:trHeight w:val="508" w:hRule="atLeast"/>
        </w:trPr>
        <w:tc>
          <w:tcPr>
            <w:tcW w:w="1024" w:type="dxa"/>
            <w:vAlign w:val="top"/>
          </w:tcPr>
          <w:p>
            <w:pPr>
              <w:ind w:left="818"/>
              <w:spacing w:before="240" w:line="183" w:lineRule="auto"/>
              <w:rPr>
                <w:rFonts w:ascii="SimSun" w:hAnsi="SimSun" w:eastAsia="SimSun" w:cs="SimSun"/>
                <w:sz w:val="26"/>
                <w:szCs w:val="26"/>
              </w:rPr>
            </w:pPr>
            <w:r>
              <w:rPr>
                <w:rFonts w:ascii="SimSun" w:hAnsi="SimSun" w:eastAsia="SimSun" w:cs="SimSun"/>
                <w:sz w:val="26"/>
                <w:szCs w:val="26"/>
                <w:b/>
                <w:bCs/>
                <w:spacing w:val="-3"/>
              </w:rPr>
              <w:t>2</w:t>
            </w:r>
          </w:p>
        </w:tc>
        <w:tc>
          <w:tcPr>
            <w:tcW w:w="8236" w:type="dxa"/>
            <w:vAlign w:val="top"/>
          </w:tcPr>
          <w:p>
            <w:pPr>
              <w:ind w:left="74"/>
              <w:spacing w:before="181" w:line="219" w:lineRule="auto"/>
              <w:rPr>
                <w:rFonts w:ascii="SimSun" w:hAnsi="SimSun" w:eastAsia="SimSun" w:cs="SimSun"/>
                <w:sz w:val="26"/>
                <w:szCs w:val="26"/>
              </w:rPr>
            </w:pPr>
            <w:r>
              <w:rPr>
                <w:rFonts w:ascii="SimSun" w:hAnsi="SimSun" w:eastAsia="SimSun" w:cs="SimSun"/>
                <w:sz w:val="26"/>
                <w:szCs w:val="26"/>
                <w:b/>
                <w:bCs/>
                <w:spacing w:val="-5"/>
              </w:rPr>
              <w:t>工厂设定值：G:FO</w:t>
            </w:r>
          </w:p>
        </w:tc>
      </w:tr>
      <w:tr>
        <w:trPr>
          <w:trHeight w:val="508" w:hRule="atLeast"/>
        </w:trPr>
        <w:tc>
          <w:tcPr>
            <w:tcW w:w="1024" w:type="dxa"/>
            <w:vAlign w:val="top"/>
          </w:tcPr>
          <w:p>
            <w:pPr>
              <w:ind w:left="818"/>
              <w:spacing w:before="230" w:line="190" w:lineRule="auto"/>
              <w:rPr>
                <w:rFonts w:ascii="SimSun" w:hAnsi="SimSun" w:eastAsia="SimSun" w:cs="SimSun"/>
                <w:sz w:val="26"/>
                <w:szCs w:val="26"/>
              </w:rPr>
            </w:pPr>
            <w:r>
              <w:rPr>
                <w:rFonts w:ascii="SimSun" w:hAnsi="SimSun" w:eastAsia="SimSun" w:cs="SimSun"/>
                <w:sz w:val="26"/>
                <w:szCs w:val="26"/>
                <w:b/>
                <w:bCs/>
                <w:spacing w:val="-3"/>
              </w:rPr>
              <w:t>3</w:t>
            </w:r>
          </w:p>
        </w:tc>
        <w:tc>
          <w:tcPr>
            <w:tcW w:w="8236" w:type="dxa"/>
            <w:vAlign w:val="top"/>
          </w:tcPr>
          <w:p>
            <w:pPr>
              <w:ind w:left="74"/>
              <w:spacing w:before="202" w:line="210" w:lineRule="auto"/>
              <w:rPr>
                <w:rFonts w:ascii="SimSun" w:hAnsi="SimSun" w:eastAsia="SimSun" w:cs="SimSun"/>
                <w:sz w:val="26"/>
                <w:szCs w:val="26"/>
              </w:rPr>
            </w:pPr>
            <w:r>
              <w:rPr>
                <w:rFonts w:ascii="SimSun" w:hAnsi="SimSun" w:eastAsia="SimSun" w:cs="SimSun"/>
                <w:sz w:val="26"/>
                <w:szCs w:val="26"/>
                <w:b/>
                <w:bCs/>
                <w:spacing w:val="-5"/>
              </w:rPr>
              <w:t>工厂设定值：G:LE</w:t>
            </w:r>
          </w:p>
        </w:tc>
      </w:tr>
      <w:tr>
        <w:trPr>
          <w:trHeight w:val="513" w:hRule="atLeast"/>
        </w:trPr>
        <w:tc>
          <w:tcPr>
            <w:tcW w:w="1024" w:type="dxa"/>
            <w:vAlign w:val="top"/>
          </w:tcPr>
          <w:p>
            <w:pPr>
              <w:ind w:left="818"/>
              <w:spacing w:before="234" w:line="191" w:lineRule="auto"/>
              <w:rPr>
                <w:rFonts w:ascii="SimSun" w:hAnsi="SimSun" w:eastAsia="SimSun" w:cs="SimSun"/>
                <w:sz w:val="26"/>
                <w:szCs w:val="26"/>
              </w:rPr>
            </w:pPr>
            <w:r>
              <w:rPr>
                <w:rFonts w:ascii="SimSun" w:hAnsi="SimSun" w:eastAsia="SimSun" w:cs="SimSun"/>
                <w:sz w:val="26"/>
                <w:szCs w:val="26"/>
                <w:b/>
                <w:bCs/>
                <w:spacing w:val="-3"/>
              </w:rPr>
              <w:t>4</w:t>
            </w:r>
          </w:p>
        </w:tc>
        <w:tc>
          <w:tcPr>
            <w:tcW w:w="8236" w:type="dxa"/>
            <w:vAlign w:val="top"/>
          </w:tcPr>
          <w:p>
            <w:pPr>
              <w:ind w:left="74"/>
              <w:spacing w:before="194" w:line="219" w:lineRule="auto"/>
              <w:rPr>
                <w:rFonts w:ascii="SimSun" w:hAnsi="SimSun" w:eastAsia="SimSun" w:cs="SimSun"/>
                <w:sz w:val="26"/>
                <w:szCs w:val="26"/>
              </w:rPr>
            </w:pPr>
            <w:r>
              <w:rPr>
                <w:rFonts w:ascii="SimSun" w:hAnsi="SimSun" w:eastAsia="SimSun" w:cs="SimSun"/>
                <w:sz w:val="26"/>
                <w:szCs w:val="26"/>
                <w:b/>
                <w:bCs/>
                <w:spacing w:val="-5"/>
              </w:rPr>
              <w:t>工厂设定值：G:Lo</w:t>
            </w:r>
          </w:p>
        </w:tc>
      </w:tr>
    </w:tbl>
    <w:p>
      <w:pPr>
        <w:rPr>
          <w:rFonts w:ascii="Arial"/>
          <w:sz w:val="21"/>
        </w:rPr>
      </w:pPr>
      <w:r/>
    </w:p>
    <w:p>
      <w:pPr>
        <w:sectPr>
          <w:headerReference w:type="default" r:id="rId579"/>
          <w:footerReference w:type="default" r:id="rId591"/>
          <w:pgSz w:w="11900" w:h="16840"/>
          <w:pgMar w:top="1429" w:right="19" w:bottom="802" w:left="1289" w:header="1027" w:footer="631" w:gutter="0"/>
        </w:sectPr>
        <w:rPr>
          <w:rFonts w:ascii="Arial" w:hAnsi="Arial" w:eastAsia="Arial" w:cs="Arial"/>
          <w:sz w:val="21"/>
          <w:szCs w:val="21"/>
        </w:rPr>
      </w:pPr>
    </w:p>
    <w:p>
      <w:pPr>
        <w:spacing w:before="57"/>
        <w:rPr/>
      </w:pPr>
      <w:r>
        <w:pict>
          <v:shape id="_x0000_s514" style="position:absolute;margin-left:0.4998pt;margin-top:240.997pt;mso-position-vertical-relative:page;mso-position-horizontal-relative:page;width:49.5pt;height:26.55pt;z-index:253466624;" o:allowincell="f" fillcolor="#6A6B6D" filled="true" stroked="false" type="#_x0000_t202">
            <v:fill on="true"/>
            <v:stroke on="false"/>
            <v:path/>
            <v:imagedata o:title=""/>
            <o:lock v:ext="edit" aspectratio="false"/>
            <v:textbox inset="0mm,0mm,0mm,0mm">
              <w:txbxContent>
                <w:p>
                  <w:pPr>
                    <w:ind w:left="53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8256"/>
      </w:tblGrid>
      <w:tr>
        <w:trPr>
          <w:trHeight w:val="513" w:hRule="atLeast"/>
        </w:trPr>
        <w:tc>
          <w:tcPr>
            <w:tcW w:w="1024" w:type="dxa"/>
            <w:vAlign w:val="top"/>
          </w:tcPr>
          <w:p>
            <w:pPr>
              <w:ind w:left="88"/>
              <w:spacing w:before="159"/>
              <w:rPr>
                <w:rFonts w:ascii="SimSun" w:hAnsi="SimSun" w:eastAsia="SimSun" w:cs="SimSun"/>
                <w:sz w:val="26"/>
                <w:szCs w:val="26"/>
              </w:rPr>
            </w:pPr>
            <w:r>
              <w:rPr>
                <w:rFonts w:ascii="SimSun" w:hAnsi="SimSun" w:eastAsia="SimSun" w:cs="SimSun"/>
                <w:sz w:val="26"/>
                <w:szCs w:val="26"/>
                <w:b/>
                <w:bCs/>
                <w:spacing w:val="-5"/>
              </w:rPr>
              <w:t>4682</w:t>
            </w:r>
          </w:p>
        </w:tc>
        <w:tc>
          <w:tcPr>
            <w:tcW w:w="8256" w:type="dxa"/>
            <w:vAlign w:val="top"/>
          </w:tcPr>
          <w:p>
            <w:pPr>
              <w:ind w:left="94"/>
              <w:spacing w:before="132" w:line="219" w:lineRule="auto"/>
              <w:rPr>
                <w:rFonts w:ascii="SimSun" w:hAnsi="SimSun" w:eastAsia="SimSun" w:cs="SimSun"/>
                <w:sz w:val="26"/>
                <w:szCs w:val="26"/>
              </w:rPr>
            </w:pPr>
            <w:r>
              <w:rPr>
                <w:rFonts w:ascii="SimSun" w:hAnsi="SimSun" w:eastAsia="SimSun" w:cs="SimSun"/>
                <w:sz w:val="26"/>
                <w:szCs w:val="26"/>
                <w:b/>
                <w:bCs/>
                <w:spacing w:val="-4"/>
              </w:rPr>
              <w:t>数字增益范围调整值DFU</w:t>
            </w:r>
          </w:p>
        </w:tc>
      </w:tr>
      <w:tr>
        <w:trPr>
          <w:trHeight w:val="508" w:hRule="atLeast"/>
        </w:trPr>
        <w:tc>
          <w:tcPr>
            <w:tcW w:w="1024" w:type="dxa"/>
            <w:vAlign w:val="top"/>
          </w:tcPr>
          <w:p>
            <w:pPr>
              <w:ind w:left="818"/>
              <w:spacing w:before="229" w:line="191" w:lineRule="auto"/>
              <w:rPr>
                <w:rFonts w:ascii="SimSun" w:hAnsi="SimSun" w:eastAsia="SimSun" w:cs="SimSun"/>
                <w:sz w:val="26"/>
                <w:szCs w:val="26"/>
              </w:rPr>
            </w:pPr>
            <w:r>
              <w:rPr>
                <w:rFonts w:ascii="SimSun" w:hAnsi="SimSun" w:eastAsia="SimSun" w:cs="SimSun"/>
                <w:sz w:val="26"/>
                <w:szCs w:val="26"/>
                <w:b/>
                <w:bCs/>
                <w:spacing w:val="-3"/>
              </w:rPr>
              <w:t>1</w:t>
            </w:r>
          </w:p>
        </w:tc>
        <w:tc>
          <w:tcPr>
            <w:tcW w:w="8256" w:type="dxa"/>
            <w:vAlign w:val="top"/>
          </w:tcPr>
          <w:p>
            <w:pPr>
              <w:ind w:left="94"/>
              <w:spacing w:before="189" w:line="219" w:lineRule="auto"/>
              <w:rPr>
                <w:rFonts w:ascii="SimSun" w:hAnsi="SimSun" w:eastAsia="SimSun" w:cs="SimSun"/>
                <w:sz w:val="26"/>
                <w:szCs w:val="26"/>
              </w:rPr>
            </w:pPr>
            <w:r>
              <w:rPr>
                <w:rFonts w:ascii="SimSun" w:hAnsi="SimSun" w:eastAsia="SimSun" w:cs="SimSun"/>
                <w:sz w:val="26"/>
                <w:szCs w:val="26"/>
                <w:b/>
                <w:bCs/>
                <w:spacing w:val="-5"/>
              </w:rPr>
              <w:t>工厂设定值：B:FE</w:t>
            </w:r>
          </w:p>
        </w:tc>
      </w:tr>
      <w:tr>
        <w:trPr>
          <w:trHeight w:val="497" w:hRule="atLeast"/>
        </w:trPr>
        <w:tc>
          <w:tcPr>
            <w:tcW w:w="1024" w:type="dxa"/>
            <w:vAlign w:val="top"/>
          </w:tcPr>
          <w:p>
            <w:pPr>
              <w:ind w:left="818"/>
              <w:spacing w:before="230" w:line="182" w:lineRule="auto"/>
              <w:rPr>
                <w:rFonts w:ascii="SimSun" w:hAnsi="SimSun" w:eastAsia="SimSun" w:cs="SimSun"/>
                <w:sz w:val="26"/>
                <w:szCs w:val="26"/>
              </w:rPr>
            </w:pPr>
            <w:r>
              <w:rPr>
                <w:rFonts w:ascii="SimSun" w:hAnsi="SimSun" w:eastAsia="SimSun" w:cs="SimSun"/>
                <w:sz w:val="26"/>
                <w:szCs w:val="26"/>
                <w:b/>
                <w:bCs/>
                <w:spacing w:val="-3"/>
              </w:rPr>
              <w:t>2</w:t>
            </w:r>
          </w:p>
        </w:tc>
        <w:tc>
          <w:tcPr>
            <w:tcW w:w="8256" w:type="dxa"/>
            <w:vAlign w:val="top"/>
          </w:tcPr>
          <w:p>
            <w:pPr>
              <w:ind w:left="94"/>
              <w:spacing w:before="201" w:line="203" w:lineRule="auto"/>
              <w:rPr>
                <w:rFonts w:ascii="SimSun" w:hAnsi="SimSun" w:eastAsia="SimSun" w:cs="SimSun"/>
                <w:sz w:val="26"/>
                <w:szCs w:val="26"/>
              </w:rPr>
            </w:pPr>
            <w:r>
              <w:rPr>
                <w:rFonts w:ascii="SimSun" w:hAnsi="SimSun" w:eastAsia="SimSun" w:cs="SimSun"/>
                <w:sz w:val="26"/>
                <w:szCs w:val="26"/>
                <w:b/>
                <w:bCs/>
                <w:spacing w:val="-5"/>
              </w:rPr>
              <w:t>工厂设定值：B:FO</w:t>
            </w:r>
          </w:p>
        </w:tc>
      </w:tr>
      <w:tr>
        <w:trPr>
          <w:trHeight w:val="508" w:hRule="atLeast"/>
        </w:trPr>
        <w:tc>
          <w:tcPr>
            <w:tcW w:w="1024" w:type="dxa"/>
            <w:vAlign w:val="top"/>
          </w:tcPr>
          <w:p>
            <w:pPr>
              <w:ind w:left="818"/>
              <w:spacing w:before="241" w:line="182" w:lineRule="auto"/>
              <w:rPr>
                <w:rFonts w:ascii="SimSun" w:hAnsi="SimSun" w:eastAsia="SimSun" w:cs="SimSun"/>
                <w:sz w:val="26"/>
                <w:szCs w:val="26"/>
              </w:rPr>
            </w:pPr>
            <w:r>
              <w:rPr>
                <w:rFonts w:ascii="SimSun" w:hAnsi="SimSun" w:eastAsia="SimSun" w:cs="SimSun"/>
                <w:sz w:val="26"/>
                <w:szCs w:val="26"/>
                <w:b/>
                <w:bCs/>
                <w:spacing w:val="-3"/>
              </w:rPr>
              <w:t>3</w:t>
            </w:r>
          </w:p>
        </w:tc>
        <w:tc>
          <w:tcPr>
            <w:tcW w:w="8256" w:type="dxa"/>
            <w:vAlign w:val="top"/>
          </w:tcPr>
          <w:p>
            <w:pPr>
              <w:ind w:left="94"/>
              <w:spacing w:before="203" w:line="209" w:lineRule="auto"/>
              <w:rPr>
                <w:rFonts w:ascii="SimSun" w:hAnsi="SimSun" w:eastAsia="SimSun" w:cs="SimSun"/>
                <w:sz w:val="26"/>
                <w:szCs w:val="26"/>
              </w:rPr>
            </w:pPr>
            <w:r>
              <w:rPr>
                <w:rFonts w:ascii="SimSun" w:hAnsi="SimSun" w:eastAsia="SimSun" w:cs="SimSun"/>
                <w:sz w:val="26"/>
                <w:szCs w:val="26"/>
                <w:b/>
                <w:bCs/>
                <w:spacing w:val="-5"/>
              </w:rPr>
              <w:t>工厂设定值：B:LE</w:t>
            </w:r>
          </w:p>
        </w:tc>
      </w:tr>
      <w:tr>
        <w:trPr>
          <w:trHeight w:val="513" w:hRule="atLeast"/>
        </w:trPr>
        <w:tc>
          <w:tcPr>
            <w:tcW w:w="1024" w:type="dxa"/>
            <w:vAlign w:val="top"/>
          </w:tcPr>
          <w:p>
            <w:pPr>
              <w:ind w:left="818"/>
              <w:spacing w:before="235" w:line="190" w:lineRule="auto"/>
              <w:rPr>
                <w:rFonts w:ascii="SimSun" w:hAnsi="SimSun" w:eastAsia="SimSun" w:cs="SimSun"/>
                <w:sz w:val="26"/>
                <w:szCs w:val="26"/>
              </w:rPr>
            </w:pPr>
            <w:r>
              <w:rPr>
                <w:rFonts w:ascii="SimSun" w:hAnsi="SimSun" w:eastAsia="SimSun" w:cs="SimSun"/>
                <w:sz w:val="26"/>
                <w:szCs w:val="26"/>
                <w:b/>
                <w:bCs/>
                <w:spacing w:val="-3"/>
              </w:rPr>
              <w:t>4</w:t>
            </w:r>
          </w:p>
        </w:tc>
        <w:tc>
          <w:tcPr>
            <w:tcW w:w="8256" w:type="dxa"/>
            <w:vAlign w:val="top"/>
          </w:tcPr>
          <w:p>
            <w:pPr>
              <w:ind w:left="94"/>
              <w:spacing w:before="215" w:line="204" w:lineRule="auto"/>
              <w:rPr>
                <w:rFonts w:ascii="SimSun" w:hAnsi="SimSun" w:eastAsia="SimSun" w:cs="SimSun"/>
                <w:sz w:val="26"/>
                <w:szCs w:val="26"/>
              </w:rPr>
            </w:pPr>
            <w:r>
              <w:rPr>
                <w:rFonts w:ascii="SimSun" w:hAnsi="SimSun" w:eastAsia="SimSun" w:cs="SimSun"/>
                <w:sz w:val="26"/>
                <w:szCs w:val="26"/>
                <w:b/>
                <w:bCs/>
                <w:spacing w:val="-5"/>
              </w:rPr>
              <w:t>工厂设定值：B:Lo</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8256"/>
      </w:tblGrid>
      <w:tr>
        <w:trPr>
          <w:trHeight w:val="513" w:hRule="atLeast"/>
        </w:trPr>
        <w:tc>
          <w:tcPr>
            <w:tcW w:w="1024" w:type="dxa"/>
            <w:vAlign w:val="top"/>
          </w:tcPr>
          <w:p>
            <w:pPr>
              <w:ind w:left="88"/>
              <w:spacing w:before="157"/>
              <w:rPr>
                <w:rFonts w:ascii="SimSun" w:hAnsi="SimSun" w:eastAsia="SimSun" w:cs="SimSun"/>
                <w:sz w:val="25"/>
                <w:szCs w:val="25"/>
              </w:rPr>
            </w:pPr>
            <w:r>
              <w:rPr>
                <w:rFonts w:ascii="SimSun" w:hAnsi="SimSun" w:eastAsia="SimSun" w:cs="SimSun"/>
                <w:sz w:val="25"/>
                <w:szCs w:val="25"/>
                <w:b/>
                <w:bCs/>
                <w:spacing w:val="-5"/>
              </w:rPr>
              <w:t>4690</w:t>
            </w:r>
          </w:p>
        </w:tc>
        <w:tc>
          <w:tcPr>
            <w:tcW w:w="8256" w:type="dxa"/>
            <w:vAlign w:val="top"/>
          </w:tcPr>
          <w:p>
            <w:pPr>
              <w:ind w:left="84"/>
              <w:spacing w:before="131" w:line="219" w:lineRule="auto"/>
              <w:rPr>
                <w:rFonts w:ascii="SimSun" w:hAnsi="SimSun" w:eastAsia="SimSun" w:cs="SimSun"/>
                <w:sz w:val="25"/>
                <w:szCs w:val="25"/>
              </w:rPr>
            </w:pPr>
            <w:r>
              <w:rPr>
                <w:rFonts w:ascii="SimSun" w:hAnsi="SimSun" w:eastAsia="SimSun" w:cs="SimSun"/>
                <w:sz w:val="25"/>
                <w:szCs w:val="25"/>
                <w:b/>
                <w:bCs/>
                <w:spacing w:val="-3"/>
              </w:rPr>
              <w:t>白电平峰值数据DFU</w:t>
            </w:r>
          </w:p>
        </w:tc>
      </w:tr>
      <w:tr>
        <w:trPr>
          <w:trHeight w:val="508" w:hRule="atLeast"/>
        </w:trPr>
        <w:tc>
          <w:tcPr>
            <w:tcW w:w="1024" w:type="dxa"/>
            <w:vAlign w:val="top"/>
          </w:tcPr>
          <w:p>
            <w:pPr>
              <w:ind w:right="40"/>
              <w:spacing w:before="206" w:line="215" w:lineRule="auto"/>
              <w:jc w:val="right"/>
              <w:rPr>
                <w:rFonts w:ascii="SimSun" w:hAnsi="SimSun" w:eastAsia="SimSun" w:cs="SimSun"/>
                <w:sz w:val="25"/>
                <w:szCs w:val="25"/>
              </w:rPr>
            </w:pPr>
            <w:r>
              <w:rPr>
                <w:rFonts w:ascii="SimSun" w:hAnsi="SimSun" w:eastAsia="SimSun" w:cs="SimSun"/>
                <w:sz w:val="25"/>
                <w:szCs w:val="25"/>
                <w:b/>
                <w:bCs/>
                <w:spacing w:val="-3"/>
              </w:rPr>
              <w:t>1</w:t>
            </w:r>
          </w:p>
        </w:tc>
        <w:tc>
          <w:tcPr>
            <w:tcW w:w="8256" w:type="dxa"/>
            <w:vAlign w:val="top"/>
          </w:tcPr>
          <w:p>
            <w:pPr>
              <w:ind w:left="84"/>
              <w:spacing w:before="255" w:line="179" w:lineRule="auto"/>
              <w:rPr>
                <w:rFonts w:ascii="SimSun" w:hAnsi="SimSun" w:eastAsia="SimSun" w:cs="SimSun"/>
                <w:sz w:val="25"/>
                <w:szCs w:val="25"/>
              </w:rPr>
            </w:pPr>
            <w:r>
              <w:rPr>
                <w:rFonts w:ascii="SimSun" w:hAnsi="SimSun" w:eastAsia="SimSun" w:cs="SimSun"/>
                <w:sz w:val="25"/>
                <w:szCs w:val="25"/>
                <w:b/>
                <w:bCs/>
                <w:spacing w:val="-5"/>
              </w:rPr>
              <w:t>R:FE</w:t>
            </w:r>
          </w:p>
        </w:tc>
      </w:tr>
      <w:tr>
        <w:trPr>
          <w:trHeight w:val="498" w:hRule="atLeast"/>
        </w:trPr>
        <w:tc>
          <w:tcPr>
            <w:tcW w:w="1024" w:type="dxa"/>
            <w:vAlign w:val="top"/>
          </w:tcPr>
          <w:p>
            <w:pPr>
              <w:ind w:left="848"/>
              <w:spacing w:before="218" w:line="199" w:lineRule="auto"/>
              <w:rPr>
                <w:rFonts w:ascii="SimSun" w:hAnsi="SimSun" w:eastAsia="SimSun" w:cs="SimSun"/>
                <w:sz w:val="25"/>
                <w:szCs w:val="25"/>
              </w:rPr>
            </w:pPr>
            <w:r>
              <w:rPr>
                <w:rFonts w:ascii="SimSun" w:hAnsi="SimSun" w:eastAsia="SimSun" w:cs="SimSun"/>
                <w:sz w:val="25"/>
                <w:szCs w:val="25"/>
                <w:b/>
                <w:bCs/>
                <w:spacing w:val="-3"/>
              </w:rPr>
              <w:t>2</w:t>
            </w:r>
          </w:p>
        </w:tc>
        <w:tc>
          <w:tcPr>
            <w:tcW w:w="8256" w:type="dxa"/>
            <w:vAlign w:val="top"/>
          </w:tcPr>
          <w:p>
            <w:pPr>
              <w:ind w:left="84"/>
              <w:spacing w:before="265" w:line="164" w:lineRule="auto"/>
              <w:rPr>
                <w:rFonts w:ascii="SimSun" w:hAnsi="SimSun" w:eastAsia="SimSun" w:cs="SimSun"/>
                <w:sz w:val="25"/>
                <w:szCs w:val="25"/>
              </w:rPr>
            </w:pPr>
            <w:r>
              <w:rPr>
                <w:rFonts w:ascii="SimSun" w:hAnsi="SimSun" w:eastAsia="SimSun" w:cs="SimSun"/>
                <w:sz w:val="25"/>
                <w:szCs w:val="25"/>
                <w:b/>
                <w:bCs/>
                <w:spacing w:val="-5"/>
              </w:rPr>
              <w:t>R:FO</w:t>
            </w:r>
          </w:p>
        </w:tc>
      </w:tr>
      <w:tr>
        <w:trPr>
          <w:trHeight w:val="517" w:hRule="atLeast"/>
        </w:trPr>
        <w:tc>
          <w:tcPr>
            <w:tcW w:w="1024" w:type="dxa"/>
            <w:vAlign w:val="top"/>
          </w:tcPr>
          <w:p>
            <w:pPr>
              <w:ind w:left="848"/>
              <w:spacing w:before="240" w:line="197" w:lineRule="auto"/>
              <w:rPr>
                <w:rFonts w:ascii="SimSun" w:hAnsi="SimSun" w:eastAsia="SimSun" w:cs="SimSun"/>
                <w:sz w:val="25"/>
                <w:szCs w:val="25"/>
              </w:rPr>
            </w:pPr>
            <w:r>
              <w:rPr>
                <w:rFonts w:ascii="SimSun" w:hAnsi="SimSun" w:eastAsia="SimSun" w:cs="SimSun"/>
                <w:sz w:val="25"/>
                <w:szCs w:val="25"/>
                <w:b/>
                <w:bCs/>
                <w:spacing w:val="-3"/>
              </w:rPr>
              <w:t>3</w:t>
            </w:r>
          </w:p>
        </w:tc>
        <w:tc>
          <w:tcPr>
            <w:tcW w:w="8256" w:type="dxa"/>
            <w:vAlign w:val="top"/>
          </w:tcPr>
          <w:p>
            <w:pPr>
              <w:ind w:left="84"/>
              <w:spacing w:before="279" w:line="168" w:lineRule="auto"/>
              <w:rPr>
                <w:rFonts w:ascii="SimSun" w:hAnsi="SimSun" w:eastAsia="SimSun" w:cs="SimSun"/>
                <w:sz w:val="25"/>
                <w:szCs w:val="25"/>
              </w:rPr>
            </w:pPr>
            <w:r>
              <w:rPr>
                <w:rFonts w:ascii="SimSun" w:hAnsi="SimSun" w:eastAsia="SimSun" w:cs="SimSun"/>
                <w:sz w:val="25"/>
                <w:szCs w:val="25"/>
                <w:b/>
                <w:bCs/>
                <w:spacing w:val="-5"/>
              </w:rPr>
              <w:t>R:LE</w:t>
            </w:r>
          </w:p>
        </w:tc>
      </w:tr>
      <w:tr>
        <w:trPr>
          <w:trHeight w:val="503" w:hRule="atLeast"/>
        </w:trPr>
        <w:tc>
          <w:tcPr>
            <w:tcW w:w="1024" w:type="dxa"/>
            <w:vAlign w:val="top"/>
          </w:tcPr>
          <w:p>
            <w:pPr>
              <w:ind w:left="848"/>
              <w:spacing w:before="234" w:line="191" w:lineRule="auto"/>
              <w:rPr>
                <w:rFonts w:ascii="SimSun" w:hAnsi="SimSun" w:eastAsia="SimSun" w:cs="SimSun"/>
                <w:sz w:val="25"/>
                <w:szCs w:val="25"/>
              </w:rPr>
            </w:pPr>
            <w:r>
              <w:rPr>
                <w:rFonts w:ascii="SimSun" w:hAnsi="SimSun" w:eastAsia="SimSun" w:cs="SimSun"/>
                <w:sz w:val="25"/>
                <w:szCs w:val="25"/>
                <w:b/>
                <w:bCs/>
                <w:spacing w:val="-3"/>
              </w:rPr>
              <w:t>4</w:t>
            </w:r>
          </w:p>
        </w:tc>
        <w:tc>
          <w:tcPr>
            <w:tcW w:w="8256" w:type="dxa"/>
            <w:vAlign w:val="top"/>
          </w:tcPr>
          <w:p>
            <w:pPr>
              <w:ind w:left="84"/>
              <w:spacing w:before="270" w:line="164" w:lineRule="auto"/>
              <w:rPr>
                <w:rFonts w:ascii="SimSun" w:hAnsi="SimSun" w:eastAsia="SimSun" w:cs="SimSun"/>
                <w:sz w:val="25"/>
                <w:szCs w:val="25"/>
              </w:rPr>
            </w:pPr>
            <w:r>
              <w:rPr>
                <w:rFonts w:ascii="SimSun" w:hAnsi="SimSun" w:eastAsia="SimSun" w:cs="SimSun"/>
                <w:sz w:val="25"/>
                <w:szCs w:val="25"/>
                <w:b/>
                <w:bCs/>
                <w:spacing w:val="-5"/>
              </w:rPr>
              <w:t>R:LO</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8256"/>
      </w:tblGrid>
      <w:tr>
        <w:trPr>
          <w:trHeight w:val="493" w:hRule="atLeast"/>
        </w:trPr>
        <w:tc>
          <w:tcPr>
            <w:tcW w:w="1024" w:type="dxa"/>
            <w:vAlign w:val="top"/>
          </w:tcPr>
          <w:p>
            <w:pPr>
              <w:ind w:left="78"/>
              <w:spacing w:before="150" w:line="236" w:lineRule="auto"/>
              <w:rPr>
                <w:rFonts w:ascii="SimSun" w:hAnsi="SimSun" w:eastAsia="SimSun" w:cs="SimSun"/>
                <w:sz w:val="26"/>
                <w:szCs w:val="26"/>
              </w:rPr>
            </w:pPr>
            <w:r>
              <w:rPr>
                <w:rFonts w:ascii="SimSun" w:hAnsi="SimSun" w:eastAsia="SimSun" w:cs="SimSun"/>
                <w:sz w:val="26"/>
                <w:szCs w:val="26"/>
                <w:b/>
                <w:bCs/>
                <w:spacing w:val="-5"/>
              </w:rPr>
              <w:t>4691</w:t>
            </w:r>
          </w:p>
        </w:tc>
        <w:tc>
          <w:tcPr>
            <w:tcW w:w="8256" w:type="dxa"/>
            <w:vAlign w:val="top"/>
          </w:tcPr>
          <w:p>
            <w:pPr>
              <w:ind w:left="84"/>
              <w:spacing w:before="122" w:line="219" w:lineRule="auto"/>
              <w:rPr>
                <w:rFonts w:ascii="SimSun" w:hAnsi="SimSun" w:eastAsia="SimSun" w:cs="SimSun"/>
                <w:sz w:val="26"/>
                <w:szCs w:val="26"/>
              </w:rPr>
            </w:pPr>
            <w:r>
              <w:rPr>
                <w:rFonts w:ascii="SimSun" w:hAnsi="SimSun" w:eastAsia="SimSun" w:cs="SimSun"/>
                <w:sz w:val="26"/>
                <w:szCs w:val="26"/>
                <w:b/>
                <w:bCs/>
                <w:spacing w:val="-3"/>
              </w:rPr>
              <w:t>白电平峰值数据DFU</w:t>
            </w:r>
          </w:p>
        </w:tc>
      </w:tr>
      <w:tr>
        <w:trPr>
          <w:trHeight w:val="518" w:hRule="atLeast"/>
        </w:trPr>
        <w:tc>
          <w:tcPr>
            <w:tcW w:w="1024" w:type="dxa"/>
            <w:vAlign w:val="top"/>
          </w:tcPr>
          <w:p>
            <w:pPr>
              <w:ind w:left="838"/>
              <w:spacing w:before="239" w:line="191" w:lineRule="auto"/>
              <w:rPr>
                <w:rFonts w:ascii="SimSun" w:hAnsi="SimSun" w:eastAsia="SimSun" w:cs="SimSun"/>
                <w:sz w:val="26"/>
                <w:szCs w:val="26"/>
              </w:rPr>
            </w:pPr>
            <w:r>
              <w:rPr>
                <w:rFonts w:ascii="SimSun" w:hAnsi="SimSun" w:eastAsia="SimSun" w:cs="SimSun"/>
                <w:sz w:val="26"/>
                <w:szCs w:val="26"/>
                <w:b/>
                <w:bCs/>
                <w:spacing w:val="-3"/>
              </w:rPr>
              <w:t>1</w:t>
            </w:r>
          </w:p>
        </w:tc>
        <w:tc>
          <w:tcPr>
            <w:tcW w:w="8256" w:type="dxa"/>
            <w:vAlign w:val="top"/>
          </w:tcPr>
          <w:p>
            <w:pPr>
              <w:ind w:left="84"/>
              <w:spacing w:before="277" w:line="164" w:lineRule="auto"/>
              <w:rPr>
                <w:rFonts w:ascii="SimSun" w:hAnsi="SimSun" w:eastAsia="SimSun" w:cs="SimSun"/>
                <w:sz w:val="26"/>
                <w:szCs w:val="26"/>
              </w:rPr>
            </w:pPr>
            <w:r>
              <w:rPr>
                <w:rFonts w:ascii="SimSun" w:hAnsi="SimSun" w:eastAsia="SimSun" w:cs="SimSun"/>
                <w:sz w:val="26"/>
                <w:szCs w:val="26"/>
                <w:b/>
                <w:bCs/>
                <w:spacing w:val="-5"/>
              </w:rPr>
              <w:t>G:FE</w:t>
            </w:r>
          </w:p>
        </w:tc>
      </w:tr>
      <w:tr>
        <w:trPr>
          <w:trHeight w:val="508" w:hRule="atLeast"/>
        </w:trPr>
        <w:tc>
          <w:tcPr>
            <w:tcW w:w="1024" w:type="dxa"/>
            <w:vAlign w:val="top"/>
          </w:tcPr>
          <w:p>
            <w:pPr>
              <w:ind w:left="838"/>
              <w:spacing w:before="230" w:line="190" w:lineRule="auto"/>
              <w:rPr>
                <w:rFonts w:ascii="SimSun" w:hAnsi="SimSun" w:eastAsia="SimSun" w:cs="SimSun"/>
                <w:sz w:val="26"/>
                <w:szCs w:val="26"/>
              </w:rPr>
            </w:pPr>
            <w:r>
              <w:rPr>
                <w:rFonts w:ascii="SimSun" w:hAnsi="SimSun" w:eastAsia="SimSun" w:cs="SimSun"/>
                <w:sz w:val="26"/>
                <w:szCs w:val="26"/>
                <w:b/>
                <w:bCs/>
                <w:spacing w:val="-3"/>
              </w:rPr>
              <w:t>2</w:t>
            </w:r>
          </w:p>
        </w:tc>
        <w:tc>
          <w:tcPr>
            <w:tcW w:w="8256" w:type="dxa"/>
            <w:vAlign w:val="top"/>
          </w:tcPr>
          <w:p>
            <w:pPr>
              <w:ind w:left="84"/>
              <w:spacing w:before="268" w:line="163" w:lineRule="auto"/>
              <w:rPr>
                <w:rFonts w:ascii="SimSun" w:hAnsi="SimSun" w:eastAsia="SimSun" w:cs="SimSun"/>
                <w:sz w:val="26"/>
                <w:szCs w:val="26"/>
              </w:rPr>
            </w:pPr>
            <w:r>
              <w:rPr>
                <w:rFonts w:ascii="SimSun" w:hAnsi="SimSun" w:eastAsia="SimSun" w:cs="SimSun"/>
                <w:sz w:val="26"/>
                <w:szCs w:val="26"/>
                <w:b/>
                <w:bCs/>
                <w:spacing w:val="-5"/>
              </w:rPr>
              <w:t>G:FO</w:t>
            </w:r>
          </w:p>
        </w:tc>
      </w:tr>
      <w:tr>
        <w:trPr>
          <w:trHeight w:val="498" w:hRule="atLeast"/>
        </w:trPr>
        <w:tc>
          <w:tcPr>
            <w:tcW w:w="1024" w:type="dxa"/>
            <w:vAlign w:val="top"/>
          </w:tcPr>
          <w:p>
            <w:pPr>
              <w:ind w:left="838"/>
              <w:spacing w:before="231" w:line="182" w:lineRule="auto"/>
              <w:rPr>
                <w:rFonts w:ascii="SimSun" w:hAnsi="SimSun" w:eastAsia="SimSun" w:cs="SimSun"/>
                <w:sz w:val="26"/>
                <w:szCs w:val="26"/>
              </w:rPr>
            </w:pPr>
            <w:r>
              <w:rPr>
                <w:rFonts w:ascii="SimSun" w:hAnsi="SimSun" w:eastAsia="SimSun" w:cs="SimSun"/>
                <w:sz w:val="26"/>
                <w:szCs w:val="26"/>
                <w:b/>
                <w:bCs/>
                <w:spacing w:val="-3"/>
              </w:rPr>
              <w:t>3</w:t>
            </w:r>
          </w:p>
        </w:tc>
        <w:tc>
          <w:tcPr>
            <w:tcW w:w="8256" w:type="dxa"/>
            <w:vAlign w:val="top"/>
          </w:tcPr>
          <w:p>
            <w:pPr>
              <w:ind w:left="84"/>
              <w:spacing w:before="261" w:line="161" w:lineRule="auto"/>
              <w:rPr>
                <w:rFonts w:ascii="SimSun" w:hAnsi="SimSun" w:eastAsia="SimSun" w:cs="SimSun"/>
                <w:sz w:val="26"/>
                <w:szCs w:val="26"/>
              </w:rPr>
            </w:pPr>
            <w:r>
              <w:rPr>
                <w:rFonts w:ascii="SimSun" w:hAnsi="SimSun" w:eastAsia="SimSun" w:cs="SimSun"/>
                <w:sz w:val="26"/>
                <w:szCs w:val="26"/>
                <w:b/>
                <w:bCs/>
                <w:spacing w:val="-5"/>
              </w:rPr>
              <w:t>G:LE</w:t>
            </w:r>
          </w:p>
        </w:tc>
      </w:tr>
      <w:tr>
        <w:trPr>
          <w:trHeight w:val="513" w:hRule="atLeast"/>
        </w:trPr>
        <w:tc>
          <w:tcPr>
            <w:tcW w:w="1024" w:type="dxa"/>
            <w:vAlign w:val="top"/>
          </w:tcPr>
          <w:p>
            <w:pPr>
              <w:ind w:left="838"/>
              <w:spacing w:before="245" w:line="183" w:lineRule="auto"/>
              <w:rPr>
                <w:rFonts w:ascii="SimSun" w:hAnsi="SimSun" w:eastAsia="SimSun" w:cs="SimSun"/>
                <w:sz w:val="26"/>
                <w:szCs w:val="26"/>
              </w:rPr>
            </w:pPr>
            <w:r>
              <w:rPr>
                <w:rFonts w:ascii="SimSun" w:hAnsi="SimSun" w:eastAsia="SimSun" w:cs="SimSun"/>
                <w:sz w:val="26"/>
                <w:szCs w:val="26"/>
                <w:b/>
                <w:bCs/>
                <w:spacing w:val="-3"/>
              </w:rPr>
              <w:t>4</w:t>
            </w:r>
          </w:p>
        </w:tc>
        <w:tc>
          <w:tcPr>
            <w:tcW w:w="8256" w:type="dxa"/>
            <w:vAlign w:val="top"/>
          </w:tcPr>
          <w:p>
            <w:pPr>
              <w:ind w:left="84"/>
              <w:spacing w:before="283" w:line="219" w:lineRule="exact"/>
              <w:rPr>
                <w:rFonts w:ascii="SimSun" w:hAnsi="SimSun" w:eastAsia="SimSun" w:cs="SimSun"/>
                <w:sz w:val="26"/>
                <w:szCs w:val="26"/>
              </w:rPr>
            </w:pPr>
            <w:r>
              <w:rPr>
                <w:rFonts w:ascii="SimSun" w:hAnsi="SimSun" w:eastAsia="SimSun" w:cs="SimSun"/>
                <w:sz w:val="26"/>
                <w:szCs w:val="26"/>
                <w:b/>
                <w:bCs/>
                <w:spacing w:val="-5"/>
                <w:position w:val="-2"/>
              </w:rPr>
              <w:t>G:LO</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74"/>
        <w:gridCol w:w="8406"/>
      </w:tblGrid>
      <w:tr>
        <w:trPr>
          <w:trHeight w:val="513" w:hRule="atLeast"/>
        </w:trPr>
        <w:tc>
          <w:tcPr>
            <w:tcW w:w="874" w:type="dxa"/>
            <w:vAlign w:val="top"/>
          </w:tcPr>
          <w:p>
            <w:pPr>
              <w:ind w:left="98"/>
              <w:spacing w:before="159"/>
              <w:rPr>
                <w:rFonts w:ascii="SimSun" w:hAnsi="SimSun" w:eastAsia="SimSun" w:cs="SimSun"/>
                <w:sz w:val="26"/>
                <w:szCs w:val="26"/>
              </w:rPr>
            </w:pPr>
            <w:r>
              <w:rPr>
                <w:rFonts w:ascii="SimSun" w:hAnsi="SimSun" w:eastAsia="SimSun" w:cs="SimSun"/>
                <w:sz w:val="26"/>
                <w:szCs w:val="26"/>
                <w:b/>
                <w:bCs/>
                <w:spacing w:val="-5"/>
              </w:rPr>
              <w:t>4692</w:t>
            </w:r>
          </w:p>
        </w:tc>
        <w:tc>
          <w:tcPr>
            <w:tcW w:w="8406" w:type="dxa"/>
            <w:vAlign w:val="top"/>
          </w:tcPr>
          <w:p>
            <w:pPr>
              <w:ind w:left="94"/>
              <w:spacing w:before="132" w:line="219" w:lineRule="auto"/>
              <w:rPr>
                <w:rFonts w:ascii="SimSun" w:hAnsi="SimSun" w:eastAsia="SimSun" w:cs="SimSun"/>
                <w:sz w:val="26"/>
                <w:szCs w:val="26"/>
              </w:rPr>
            </w:pPr>
            <w:r>
              <w:rPr>
                <w:rFonts w:ascii="SimSun" w:hAnsi="SimSun" w:eastAsia="SimSun" w:cs="SimSun"/>
                <w:sz w:val="26"/>
                <w:szCs w:val="26"/>
                <w:b/>
                <w:bCs/>
                <w:spacing w:val="-3"/>
              </w:rPr>
              <w:t>白电平峰值数据DFU</w:t>
            </w:r>
          </w:p>
        </w:tc>
      </w:tr>
      <w:tr>
        <w:trPr>
          <w:trHeight w:val="498" w:hRule="atLeast"/>
        </w:trPr>
        <w:tc>
          <w:tcPr>
            <w:tcW w:w="874" w:type="dxa"/>
            <w:vAlign w:val="top"/>
          </w:tcPr>
          <w:p>
            <w:pPr>
              <w:ind w:right="25"/>
              <w:spacing w:before="219" w:line="191" w:lineRule="auto"/>
              <w:jc w:val="right"/>
              <w:rPr>
                <w:rFonts w:ascii="SimSun" w:hAnsi="SimSun" w:eastAsia="SimSun" w:cs="SimSun"/>
                <w:sz w:val="26"/>
                <w:szCs w:val="26"/>
              </w:rPr>
            </w:pPr>
            <w:r>
              <w:rPr>
                <w:rFonts w:ascii="SimSun" w:hAnsi="SimSun" w:eastAsia="SimSun" w:cs="SimSun"/>
                <w:sz w:val="26"/>
                <w:szCs w:val="26"/>
                <w:b/>
                <w:bCs/>
                <w:spacing w:val="-3"/>
              </w:rPr>
              <w:t>1</w:t>
            </w:r>
          </w:p>
        </w:tc>
        <w:tc>
          <w:tcPr>
            <w:tcW w:w="8406" w:type="dxa"/>
            <w:vAlign w:val="top"/>
          </w:tcPr>
          <w:p>
            <w:pPr>
              <w:ind w:left="94"/>
              <w:spacing w:before="258" w:line="163" w:lineRule="auto"/>
              <w:rPr>
                <w:rFonts w:ascii="SimSun" w:hAnsi="SimSun" w:eastAsia="SimSun" w:cs="SimSun"/>
                <w:sz w:val="26"/>
                <w:szCs w:val="26"/>
              </w:rPr>
            </w:pPr>
            <w:r>
              <w:rPr>
                <w:rFonts w:ascii="SimSun" w:hAnsi="SimSun" w:eastAsia="SimSun" w:cs="SimSun"/>
                <w:sz w:val="26"/>
                <w:szCs w:val="26"/>
                <w:b/>
                <w:bCs/>
                <w:spacing w:val="-4"/>
              </w:rPr>
              <w:t>B:FE</w:t>
            </w:r>
          </w:p>
        </w:tc>
      </w:tr>
      <w:tr>
        <w:trPr>
          <w:trHeight w:val="508" w:hRule="atLeast"/>
        </w:trPr>
        <w:tc>
          <w:tcPr>
            <w:tcW w:w="874" w:type="dxa"/>
            <w:vAlign w:val="top"/>
          </w:tcPr>
          <w:p>
            <w:pPr>
              <w:ind w:right="25"/>
              <w:spacing w:before="240" w:line="183" w:lineRule="auto"/>
              <w:jc w:val="right"/>
              <w:rPr>
                <w:rFonts w:ascii="SimSun" w:hAnsi="SimSun" w:eastAsia="SimSun" w:cs="SimSun"/>
                <w:sz w:val="26"/>
                <w:szCs w:val="26"/>
              </w:rPr>
            </w:pPr>
            <w:r>
              <w:rPr>
                <w:rFonts w:ascii="SimSun" w:hAnsi="SimSun" w:eastAsia="SimSun" w:cs="SimSun"/>
                <w:sz w:val="26"/>
                <w:szCs w:val="26"/>
                <w:b/>
                <w:bCs/>
                <w:spacing w:val="-3"/>
              </w:rPr>
              <w:t>2</w:t>
            </w:r>
          </w:p>
        </w:tc>
        <w:tc>
          <w:tcPr>
            <w:tcW w:w="8406" w:type="dxa"/>
            <w:vAlign w:val="top"/>
          </w:tcPr>
          <w:p>
            <w:pPr>
              <w:ind w:left="94"/>
              <w:spacing w:before="279" w:line="218" w:lineRule="exact"/>
              <w:rPr>
                <w:rFonts w:ascii="SimSun" w:hAnsi="SimSun" w:eastAsia="SimSun" w:cs="SimSun"/>
                <w:sz w:val="26"/>
                <w:szCs w:val="26"/>
              </w:rPr>
            </w:pPr>
            <w:r>
              <w:rPr>
                <w:rFonts w:ascii="SimSun" w:hAnsi="SimSun" w:eastAsia="SimSun" w:cs="SimSun"/>
                <w:sz w:val="26"/>
                <w:szCs w:val="26"/>
                <w:b/>
                <w:bCs/>
                <w:spacing w:val="-4"/>
                <w:position w:val="-2"/>
              </w:rPr>
              <w:t>B:FO</w:t>
            </w:r>
          </w:p>
        </w:tc>
      </w:tr>
      <w:tr>
        <w:trPr>
          <w:trHeight w:val="508" w:hRule="atLeast"/>
        </w:trPr>
        <w:tc>
          <w:tcPr>
            <w:tcW w:w="874" w:type="dxa"/>
            <w:vAlign w:val="top"/>
          </w:tcPr>
          <w:p>
            <w:pPr>
              <w:ind w:right="25"/>
              <w:spacing w:before="230" w:line="190" w:lineRule="auto"/>
              <w:jc w:val="right"/>
              <w:rPr>
                <w:rFonts w:ascii="SimSun" w:hAnsi="SimSun" w:eastAsia="SimSun" w:cs="SimSun"/>
                <w:sz w:val="26"/>
                <w:szCs w:val="26"/>
              </w:rPr>
            </w:pPr>
            <w:r>
              <w:rPr>
                <w:rFonts w:ascii="SimSun" w:hAnsi="SimSun" w:eastAsia="SimSun" w:cs="SimSun"/>
                <w:sz w:val="26"/>
                <w:szCs w:val="26"/>
                <w:b/>
                <w:bCs/>
                <w:spacing w:val="-3"/>
              </w:rPr>
              <w:t>3</w:t>
            </w:r>
          </w:p>
        </w:tc>
        <w:tc>
          <w:tcPr>
            <w:tcW w:w="8406" w:type="dxa"/>
            <w:vAlign w:val="top"/>
          </w:tcPr>
          <w:p>
            <w:pPr>
              <w:ind w:left="94"/>
              <w:spacing w:before="272" w:line="160" w:lineRule="auto"/>
              <w:rPr>
                <w:rFonts w:ascii="SimSun" w:hAnsi="SimSun" w:eastAsia="SimSun" w:cs="SimSun"/>
                <w:sz w:val="26"/>
                <w:szCs w:val="26"/>
              </w:rPr>
            </w:pPr>
            <w:r>
              <w:rPr>
                <w:rFonts w:ascii="SimSun" w:hAnsi="SimSun" w:eastAsia="SimSun" w:cs="SimSun"/>
                <w:sz w:val="26"/>
                <w:szCs w:val="26"/>
                <w:b/>
                <w:bCs/>
                <w:spacing w:val="-4"/>
              </w:rPr>
              <w:t>B:LE</w:t>
            </w:r>
          </w:p>
        </w:tc>
      </w:tr>
      <w:tr>
        <w:trPr>
          <w:trHeight w:val="502" w:hRule="atLeast"/>
        </w:trPr>
        <w:tc>
          <w:tcPr>
            <w:tcW w:w="874" w:type="dxa"/>
            <w:vAlign w:val="top"/>
          </w:tcPr>
          <w:p>
            <w:pPr>
              <w:ind w:right="25"/>
              <w:spacing w:before="244" w:line="176" w:lineRule="auto"/>
              <w:jc w:val="right"/>
              <w:rPr>
                <w:rFonts w:ascii="SimSun" w:hAnsi="SimSun" w:eastAsia="SimSun" w:cs="SimSun"/>
                <w:sz w:val="26"/>
                <w:szCs w:val="26"/>
              </w:rPr>
            </w:pPr>
            <w:r>
              <w:rPr>
                <w:rFonts w:ascii="SimSun" w:hAnsi="SimSun" w:eastAsia="SimSun" w:cs="SimSun"/>
                <w:sz w:val="26"/>
                <w:szCs w:val="26"/>
                <w:b/>
                <w:bCs/>
                <w:spacing w:val="-3"/>
              </w:rPr>
              <w:t>4</w:t>
            </w:r>
          </w:p>
        </w:tc>
        <w:tc>
          <w:tcPr>
            <w:tcW w:w="8406" w:type="dxa"/>
            <w:vAlign w:val="top"/>
          </w:tcPr>
          <w:p>
            <w:pPr>
              <w:ind w:left="94"/>
              <w:spacing w:before="283" w:line="209" w:lineRule="exact"/>
              <w:rPr>
                <w:rFonts w:ascii="SimSun" w:hAnsi="SimSun" w:eastAsia="SimSun" w:cs="SimSun"/>
                <w:sz w:val="26"/>
                <w:szCs w:val="26"/>
              </w:rPr>
            </w:pPr>
            <w:r>
              <w:rPr>
                <w:rFonts w:ascii="SimSun" w:hAnsi="SimSun" w:eastAsia="SimSun" w:cs="SimSun"/>
                <w:sz w:val="26"/>
                <w:szCs w:val="26"/>
                <w:b/>
                <w:bCs/>
                <w:spacing w:val="-4"/>
                <w:position w:val="-3"/>
              </w:rPr>
              <w:t>B:LO</w:t>
            </w:r>
          </w:p>
        </w:tc>
      </w:tr>
    </w:tbl>
    <w:p>
      <w:pPr>
        <w:spacing w:before="39"/>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74"/>
        <w:gridCol w:w="8406"/>
      </w:tblGrid>
      <w:tr>
        <w:trPr>
          <w:trHeight w:val="511" w:hRule="atLeast"/>
        </w:trPr>
        <w:tc>
          <w:tcPr>
            <w:tcW w:w="874" w:type="dxa"/>
            <w:vAlign w:val="top"/>
          </w:tcPr>
          <w:p>
            <w:pPr>
              <w:ind w:left="88"/>
              <w:spacing w:before="158"/>
              <w:rPr>
                <w:rFonts w:ascii="SimSun" w:hAnsi="SimSun" w:eastAsia="SimSun" w:cs="SimSun"/>
                <w:sz w:val="25"/>
                <w:szCs w:val="25"/>
              </w:rPr>
            </w:pPr>
            <w:r>
              <w:rPr>
                <w:rFonts w:ascii="SimSun" w:hAnsi="SimSun" w:eastAsia="SimSun" w:cs="SimSun"/>
                <w:sz w:val="25"/>
                <w:szCs w:val="25"/>
                <w:b/>
                <w:bCs/>
                <w:spacing w:val="-5"/>
              </w:rPr>
              <w:t>4693</w:t>
            </w:r>
          </w:p>
        </w:tc>
        <w:tc>
          <w:tcPr>
            <w:tcW w:w="8406" w:type="dxa"/>
            <w:vAlign w:val="top"/>
          </w:tcPr>
          <w:p>
            <w:pPr>
              <w:ind w:left="94"/>
              <w:spacing w:before="131" w:line="219" w:lineRule="auto"/>
              <w:rPr>
                <w:rFonts w:ascii="SimSun" w:hAnsi="SimSun" w:eastAsia="SimSun" w:cs="SimSun"/>
                <w:sz w:val="25"/>
                <w:szCs w:val="25"/>
              </w:rPr>
            </w:pPr>
            <w:r>
              <w:rPr>
                <w:rFonts w:ascii="SimSun" w:hAnsi="SimSun" w:eastAsia="SimSun" w:cs="SimSun"/>
                <w:sz w:val="25"/>
                <w:szCs w:val="25"/>
                <w:b/>
                <w:bCs/>
                <w:spacing w:val="-3"/>
              </w:rPr>
              <w:t>黑电平数据DFU</w:t>
            </w:r>
          </w:p>
        </w:tc>
      </w:tr>
      <w:tr>
        <w:trPr>
          <w:trHeight w:val="497" w:hRule="atLeast"/>
        </w:trPr>
        <w:tc>
          <w:tcPr>
            <w:tcW w:w="874" w:type="dxa"/>
            <w:vAlign w:val="top"/>
          </w:tcPr>
          <w:p>
            <w:pPr>
              <w:ind w:left="688"/>
              <w:spacing w:before="218" w:line="198" w:lineRule="auto"/>
              <w:rPr>
                <w:rFonts w:ascii="SimSun" w:hAnsi="SimSun" w:eastAsia="SimSun" w:cs="SimSun"/>
                <w:sz w:val="25"/>
                <w:szCs w:val="25"/>
              </w:rPr>
            </w:pPr>
            <w:r>
              <w:rPr>
                <w:rFonts w:ascii="SimSun" w:hAnsi="SimSun" w:eastAsia="SimSun" w:cs="SimSun"/>
                <w:sz w:val="25"/>
                <w:szCs w:val="25"/>
                <w:b/>
                <w:bCs/>
                <w:spacing w:val="-3"/>
              </w:rPr>
              <w:t>1</w:t>
            </w:r>
          </w:p>
        </w:tc>
        <w:tc>
          <w:tcPr>
            <w:tcW w:w="8406" w:type="dxa"/>
            <w:vAlign w:val="top"/>
          </w:tcPr>
          <w:p>
            <w:pPr>
              <w:ind w:left="94"/>
              <w:spacing w:before="258" w:line="169" w:lineRule="auto"/>
              <w:rPr>
                <w:rFonts w:ascii="SimSun" w:hAnsi="SimSun" w:eastAsia="SimSun" w:cs="SimSun"/>
                <w:sz w:val="25"/>
                <w:szCs w:val="25"/>
              </w:rPr>
            </w:pPr>
            <w:r>
              <w:rPr>
                <w:rFonts w:ascii="SimSun" w:hAnsi="SimSun" w:eastAsia="SimSun" w:cs="SimSun"/>
                <w:sz w:val="25"/>
                <w:szCs w:val="25"/>
                <w:b/>
                <w:bCs/>
                <w:spacing w:val="-5"/>
              </w:rPr>
              <w:t>R:FE</w:t>
            </w:r>
          </w:p>
        </w:tc>
      </w:tr>
      <w:tr>
        <w:trPr>
          <w:trHeight w:val="512" w:hRule="atLeast"/>
        </w:trPr>
        <w:tc>
          <w:tcPr>
            <w:tcW w:w="874" w:type="dxa"/>
            <w:vAlign w:val="top"/>
          </w:tcPr>
          <w:p>
            <w:pPr>
              <w:ind w:left="688"/>
              <w:spacing w:before="241" w:line="192" w:lineRule="auto"/>
              <w:rPr>
                <w:rFonts w:ascii="SimSun" w:hAnsi="SimSun" w:eastAsia="SimSun" w:cs="SimSun"/>
                <w:sz w:val="25"/>
                <w:szCs w:val="25"/>
              </w:rPr>
            </w:pPr>
            <w:r>
              <w:rPr>
                <w:rFonts w:ascii="SimSun" w:hAnsi="SimSun" w:eastAsia="SimSun" w:cs="SimSun"/>
                <w:sz w:val="25"/>
                <w:szCs w:val="25"/>
                <w:b/>
                <w:bCs/>
                <w:spacing w:val="-3"/>
              </w:rPr>
              <w:t>2</w:t>
            </w:r>
          </w:p>
        </w:tc>
        <w:tc>
          <w:tcPr>
            <w:tcW w:w="8406" w:type="dxa"/>
            <w:vAlign w:val="top"/>
          </w:tcPr>
          <w:p>
            <w:pPr>
              <w:ind w:left="94"/>
              <w:spacing w:before="278" w:line="165" w:lineRule="auto"/>
              <w:rPr>
                <w:rFonts w:ascii="SimSun" w:hAnsi="SimSun" w:eastAsia="SimSun" w:cs="SimSun"/>
                <w:sz w:val="25"/>
                <w:szCs w:val="25"/>
              </w:rPr>
            </w:pPr>
            <w:r>
              <w:rPr>
                <w:rFonts w:ascii="SimSun" w:hAnsi="SimSun" w:eastAsia="SimSun" w:cs="SimSun"/>
                <w:sz w:val="25"/>
                <w:szCs w:val="25"/>
                <w:b/>
                <w:bCs/>
                <w:spacing w:val="-5"/>
              </w:rPr>
              <w:t>R:FO</w:t>
            </w:r>
          </w:p>
        </w:tc>
      </w:tr>
    </w:tbl>
    <w:p>
      <w:pPr>
        <w:rPr>
          <w:rFonts w:ascii="Arial"/>
          <w:sz w:val="21"/>
        </w:rPr>
      </w:pPr>
      <w:r/>
    </w:p>
    <w:p>
      <w:pPr>
        <w:sectPr>
          <w:headerReference w:type="default" r:id="rId509"/>
          <w:footerReference w:type="default" r:id="rId592"/>
          <w:pgSz w:w="11900" w:h="16840"/>
          <w:pgMar w:top="1437" w:right="1269" w:bottom="795" w:left="9" w:header="1039" w:footer="633" w:gutter="0"/>
        </w:sectPr>
        <w:rPr>
          <w:rFonts w:ascii="Arial" w:hAnsi="Arial" w:eastAsia="Arial" w:cs="Arial"/>
          <w:sz w:val="21"/>
          <w:szCs w:val="21"/>
        </w:rPr>
      </w:pPr>
    </w:p>
    <w:p>
      <w:pPr>
        <w:spacing w:before="61"/>
        <w:rPr/>
      </w:pPr>
      <w:r>
        <w:pict>
          <v:shape id="_x0000_s516" style="position:absolute;margin-left:547.001pt;margin-top:240.997pt;mso-position-vertical-relative:page;mso-position-horizontal-relative:page;width:47pt;height:26.55pt;z-index:253473792;" o:allowincell="f" fillcolor="#6A6B6D" filled="true" stroked="false" type="#_x0000_t202">
            <v:fill on="true"/>
            <v:stroke on="false"/>
            <v:path/>
            <v:imagedata o:title=""/>
            <o:lock v:ext="edit" aspectratio="false"/>
            <v:textbox inset="0mm,0mm,0mm,0mm">
              <w:txbxContent>
                <w:p>
                  <w:pPr>
                    <w:ind w:left="24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61"/>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74"/>
        <w:gridCol w:w="8396"/>
      </w:tblGrid>
      <w:tr>
        <w:trPr>
          <w:trHeight w:val="510" w:hRule="atLeast"/>
        </w:trPr>
        <w:tc>
          <w:tcPr>
            <w:tcW w:w="874" w:type="dxa"/>
            <w:vAlign w:val="top"/>
          </w:tcPr>
          <w:p>
            <w:pPr>
              <w:ind w:left="678"/>
              <w:spacing w:before="174"/>
              <w:rPr>
                <w:rFonts w:ascii="SimSun" w:hAnsi="SimSun" w:eastAsia="SimSun" w:cs="SimSun"/>
                <w:sz w:val="22"/>
                <w:szCs w:val="22"/>
              </w:rPr>
            </w:pPr>
            <w:r>
              <w:rPr>
                <w:rFonts w:ascii="SimSun" w:hAnsi="SimSun" w:eastAsia="SimSun" w:cs="SimSun"/>
                <w:sz w:val="22"/>
                <w:szCs w:val="22"/>
                <w:b/>
                <w:bCs/>
                <w:spacing w:val="-3"/>
              </w:rPr>
              <w:t>3</w:t>
            </w:r>
          </w:p>
        </w:tc>
        <w:tc>
          <w:tcPr>
            <w:tcW w:w="8396" w:type="dxa"/>
            <w:vAlign w:val="top"/>
          </w:tcPr>
          <w:p>
            <w:pPr>
              <w:ind w:left="71"/>
              <w:spacing w:before="212" w:line="182" w:lineRule="auto"/>
              <w:rPr>
                <w:rFonts w:ascii="SimSun" w:hAnsi="SimSun" w:eastAsia="SimSun" w:cs="SimSun"/>
                <w:sz w:val="22"/>
                <w:szCs w:val="22"/>
              </w:rPr>
            </w:pPr>
            <w:r>
              <w:rPr>
                <w:rFonts w:ascii="SimSun" w:hAnsi="SimSun" w:eastAsia="SimSun" w:cs="SimSun"/>
                <w:sz w:val="22"/>
                <w:szCs w:val="22"/>
                <w:spacing w:val="-2"/>
              </w:rPr>
              <w:t>R:LE</w:t>
            </w:r>
          </w:p>
        </w:tc>
      </w:tr>
      <w:tr>
        <w:trPr>
          <w:trHeight w:val="499" w:hRule="atLeast"/>
        </w:trPr>
        <w:tc>
          <w:tcPr>
            <w:tcW w:w="874" w:type="dxa"/>
            <w:vAlign w:val="top"/>
          </w:tcPr>
          <w:p>
            <w:pPr>
              <w:ind w:left="678"/>
              <w:spacing w:before="166" w:line="241" w:lineRule="auto"/>
              <w:rPr>
                <w:rFonts w:ascii="SimSun" w:hAnsi="SimSun" w:eastAsia="SimSun" w:cs="SimSun"/>
                <w:sz w:val="22"/>
                <w:szCs w:val="22"/>
              </w:rPr>
            </w:pPr>
            <w:r>
              <w:rPr>
                <w:rFonts w:ascii="SimSun" w:hAnsi="SimSun" w:eastAsia="SimSun" w:cs="SimSun"/>
                <w:sz w:val="22"/>
                <w:szCs w:val="22"/>
                <w:b/>
                <w:bCs/>
                <w:spacing w:val="-3"/>
              </w:rPr>
              <w:t>4</w:t>
            </w:r>
          </w:p>
        </w:tc>
        <w:tc>
          <w:tcPr>
            <w:tcW w:w="8396" w:type="dxa"/>
            <w:vAlign w:val="top"/>
          </w:tcPr>
          <w:p>
            <w:pPr>
              <w:ind w:left="74"/>
              <w:spacing w:before="200" w:line="183" w:lineRule="auto"/>
              <w:rPr>
                <w:rFonts w:ascii="SimSun" w:hAnsi="SimSun" w:eastAsia="SimSun" w:cs="SimSun"/>
                <w:sz w:val="22"/>
                <w:szCs w:val="22"/>
              </w:rPr>
            </w:pPr>
            <w:r>
              <w:rPr>
                <w:rFonts w:ascii="SimSun" w:hAnsi="SimSun" w:eastAsia="SimSun" w:cs="SimSun"/>
                <w:sz w:val="22"/>
                <w:szCs w:val="22"/>
                <w:b/>
                <w:bCs/>
                <w:spacing w:val="-12"/>
              </w:rPr>
              <w:t>R</w:t>
            </w:r>
            <w:r>
              <w:rPr>
                <w:rFonts w:ascii="SimSun" w:hAnsi="SimSun" w:eastAsia="SimSun" w:cs="SimSun"/>
                <w:sz w:val="22"/>
                <w:szCs w:val="22"/>
                <w:spacing w:val="-12"/>
              </w:rPr>
              <w:t>:LO</w:t>
            </w:r>
          </w:p>
        </w:tc>
      </w:tr>
    </w:tbl>
    <w:p>
      <w:pPr>
        <w:spacing w:before="2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74"/>
        <w:gridCol w:w="8386"/>
      </w:tblGrid>
      <w:tr>
        <w:trPr>
          <w:trHeight w:val="513" w:hRule="atLeast"/>
        </w:trPr>
        <w:tc>
          <w:tcPr>
            <w:tcW w:w="874" w:type="dxa"/>
            <w:vAlign w:val="top"/>
          </w:tcPr>
          <w:p>
            <w:pPr>
              <w:ind w:left="68"/>
              <w:spacing w:before="159"/>
              <w:rPr>
                <w:rFonts w:ascii="SimSun" w:hAnsi="SimSun" w:eastAsia="SimSun" w:cs="SimSun"/>
                <w:sz w:val="26"/>
                <w:szCs w:val="26"/>
              </w:rPr>
            </w:pPr>
            <w:r>
              <w:rPr>
                <w:rFonts w:ascii="SimSun" w:hAnsi="SimSun" w:eastAsia="SimSun" w:cs="SimSun"/>
                <w:sz w:val="26"/>
                <w:szCs w:val="26"/>
                <w:b/>
                <w:bCs/>
                <w:spacing w:val="-5"/>
              </w:rPr>
              <w:t>4694</w:t>
            </w:r>
          </w:p>
        </w:tc>
        <w:tc>
          <w:tcPr>
            <w:tcW w:w="8386" w:type="dxa"/>
            <w:vAlign w:val="top"/>
          </w:tcPr>
          <w:p>
            <w:pPr>
              <w:ind w:left="84"/>
              <w:spacing w:before="132" w:line="219" w:lineRule="auto"/>
              <w:rPr>
                <w:rFonts w:ascii="SimSun" w:hAnsi="SimSun" w:eastAsia="SimSun" w:cs="SimSun"/>
                <w:sz w:val="26"/>
                <w:szCs w:val="26"/>
              </w:rPr>
            </w:pPr>
            <w:r>
              <w:rPr>
                <w:rFonts w:ascii="SimSun" w:hAnsi="SimSun" w:eastAsia="SimSun" w:cs="SimSun"/>
                <w:sz w:val="26"/>
                <w:szCs w:val="26"/>
                <w:b/>
                <w:bCs/>
                <w:spacing w:val="-5"/>
              </w:rPr>
              <w:t>黑电平数据DFU</w:t>
            </w:r>
          </w:p>
        </w:tc>
      </w:tr>
      <w:tr>
        <w:trPr>
          <w:trHeight w:val="508" w:hRule="atLeast"/>
        </w:trPr>
        <w:tc>
          <w:tcPr>
            <w:tcW w:w="874" w:type="dxa"/>
            <w:vAlign w:val="top"/>
          </w:tcPr>
          <w:p>
            <w:pPr>
              <w:ind w:left="678"/>
              <w:spacing w:before="229" w:line="191" w:lineRule="auto"/>
              <w:rPr>
                <w:rFonts w:ascii="SimSun" w:hAnsi="SimSun" w:eastAsia="SimSun" w:cs="SimSun"/>
                <w:sz w:val="26"/>
                <w:szCs w:val="26"/>
              </w:rPr>
            </w:pPr>
            <w:r>
              <w:rPr>
                <w:rFonts w:ascii="SimSun" w:hAnsi="SimSun" w:eastAsia="SimSun" w:cs="SimSun"/>
                <w:sz w:val="26"/>
                <w:szCs w:val="26"/>
                <w:b/>
                <w:bCs/>
                <w:spacing w:val="-3"/>
              </w:rPr>
              <w:t>1</w:t>
            </w:r>
          </w:p>
        </w:tc>
        <w:tc>
          <w:tcPr>
            <w:tcW w:w="8386" w:type="dxa"/>
            <w:vAlign w:val="top"/>
          </w:tcPr>
          <w:p>
            <w:pPr>
              <w:ind w:left="84"/>
              <w:spacing w:before="276" w:line="157" w:lineRule="auto"/>
              <w:rPr>
                <w:rFonts w:ascii="SimSun" w:hAnsi="SimSun" w:eastAsia="SimSun" w:cs="SimSun"/>
                <w:sz w:val="26"/>
                <w:szCs w:val="26"/>
              </w:rPr>
            </w:pPr>
            <w:r>
              <w:rPr>
                <w:rFonts w:ascii="SimSun" w:hAnsi="SimSun" w:eastAsia="SimSun" w:cs="SimSun"/>
                <w:sz w:val="26"/>
                <w:szCs w:val="26"/>
                <w:b/>
                <w:bCs/>
                <w:spacing w:val="-5"/>
              </w:rPr>
              <w:t>G:FE</w:t>
            </w:r>
          </w:p>
        </w:tc>
      </w:tr>
      <w:tr>
        <w:trPr>
          <w:trHeight w:val="508" w:hRule="atLeast"/>
        </w:trPr>
        <w:tc>
          <w:tcPr>
            <w:tcW w:w="874" w:type="dxa"/>
            <w:vAlign w:val="top"/>
          </w:tcPr>
          <w:p>
            <w:pPr>
              <w:ind w:left="678"/>
              <w:spacing w:before="220" w:line="197" w:lineRule="auto"/>
              <w:rPr>
                <w:rFonts w:ascii="SimSun" w:hAnsi="SimSun" w:eastAsia="SimSun" w:cs="SimSun"/>
                <w:sz w:val="26"/>
                <w:szCs w:val="26"/>
              </w:rPr>
            </w:pPr>
            <w:r>
              <w:rPr>
                <w:rFonts w:ascii="SimSun" w:hAnsi="SimSun" w:eastAsia="SimSun" w:cs="SimSun"/>
                <w:sz w:val="26"/>
                <w:szCs w:val="26"/>
                <w:b/>
                <w:bCs/>
                <w:spacing w:val="-3"/>
              </w:rPr>
              <w:t>2</w:t>
            </w:r>
          </w:p>
        </w:tc>
        <w:tc>
          <w:tcPr>
            <w:tcW w:w="8386" w:type="dxa"/>
            <w:vAlign w:val="top"/>
          </w:tcPr>
          <w:p>
            <w:pPr>
              <w:ind w:left="84"/>
              <w:spacing w:before="258" w:line="170" w:lineRule="auto"/>
              <w:rPr>
                <w:rFonts w:ascii="SimSun" w:hAnsi="SimSun" w:eastAsia="SimSun" w:cs="SimSun"/>
                <w:sz w:val="26"/>
                <w:szCs w:val="26"/>
              </w:rPr>
            </w:pPr>
            <w:r>
              <w:rPr>
                <w:rFonts w:ascii="SimSun" w:hAnsi="SimSun" w:eastAsia="SimSun" w:cs="SimSun"/>
                <w:sz w:val="26"/>
                <w:szCs w:val="26"/>
                <w:b/>
                <w:bCs/>
                <w:spacing w:val="-5"/>
              </w:rPr>
              <w:t>G:FO</w:t>
            </w:r>
          </w:p>
        </w:tc>
      </w:tr>
      <w:tr>
        <w:trPr>
          <w:trHeight w:val="497" w:hRule="atLeast"/>
        </w:trPr>
        <w:tc>
          <w:tcPr>
            <w:tcW w:w="874" w:type="dxa"/>
            <w:vAlign w:val="top"/>
          </w:tcPr>
          <w:p>
            <w:pPr>
              <w:ind w:left="678"/>
              <w:spacing w:before="220" w:line="189" w:lineRule="auto"/>
              <w:rPr>
                <w:rFonts w:ascii="SimSun" w:hAnsi="SimSun" w:eastAsia="SimSun" w:cs="SimSun"/>
                <w:sz w:val="26"/>
                <w:szCs w:val="26"/>
              </w:rPr>
            </w:pPr>
            <w:r>
              <w:rPr>
                <w:rFonts w:ascii="SimSun" w:hAnsi="SimSun" w:eastAsia="SimSun" w:cs="SimSun"/>
                <w:sz w:val="26"/>
                <w:szCs w:val="26"/>
                <w:b/>
                <w:bCs/>
                <w:spacing w:val="-3"/>
              </w:rPr>
              <w:t>3</w:t>
            </w:r>
          </w:p>
        </w:tc>
        <w:tc>
          <w:tcPr>
            <w:tcW w:w="8386" w:type="dxa"/>
            <w:vAlign w:val="top"/>
          </w:tcPr>
          <w:p>
            <w:pPr>
              <w:ind w:left="84"/>
              <w:spacing w:before="261" w:line="160" w:lineRule="auto"/>
              <w:rPr>
                <w:rFonts w:ascii="SimSun" w:hAnsi="SimSun" w:eastAsia="SimSun" w:cs="SimSun"/>
                <w:sz w:val="26"/>
                <w:szCs w:val="26"/>
              </w:rPr>
            </w:pPr>
            <w:r>
              <w:rPr>
                <w:rFonts w:ascii="SimSun" w:hAnsi="SimSun" w:eastAsia="SimSun" w:cs="SimSun"/>
                <w:sz w:val="26"/>
                <w:szCs w:val="26"/>
                <w:b/>
                <w:bCs/>
                <w:spacing w:val="-5"/>
              </w:rPr>
              <w:t>G:LE</w:t>
            </w:r>
          </w:p>
        </w:tc>
      </w:tr>
      <w:tr>
        <w:trPr>
          <w:trHeight w:val="513" w:hRule="atLeast"/>
        </w:trPr>
        <w:tc>
          <w:tcPr>
            <w:tcW w:w="874" w:type="dxa"/>
            <w:vAlign w:val="top"/>
          </w:tcPr>
          <w:p>
            <w:pPr>
              <w:ind w:left="678"/>
              <w:spacing w:before="245" w:line="183" w:lineRule="auto"/>
              <w:rPr>
                <w:rFonts w:ascii="SimSun" w:hAnsi="SimSun" w:eastAsia="SimSun" w:cs="SimSun"/>
                <w:sz w:val="26"/>
                <w:szCs w:val="26"/>
              </w:rPr>
            </w:pPr>
            <w:r>
              <w:rPr>
                <w:rFonts w:ascii="SimSun" w:hAnsi="SimSun" w:eastAsia="SimSun" w:cs="SimSun"/>
                <w:sz w:val="26"/>
                <w:szCs w:val="26"/>
                <w:b/>
                <w:bCs/>
                <w:spacing w:val="-3"/>
              </w:rPr>
              <w:t>4</w:t>
            </w:r>
          </w:p>
        </w:tc>
        <w:tc>
          <w:tcPr>
            <w:tcW w:w="8386" w:type="dxa"/>
            <w:vAlign w:val="top"/>
          </w:tcPr>
          <w:p>
            <w:pPr>
              <w:ind w:left="84"/>
              <w:spacing w:before="284" w:line="219" w:lineRule="exact"/>
              <w:rPr>
                <w:rFonts w:ascii="SimSun" w:hAnsi="SimSun" w:eastAsia="SimSun" w:cs="SimSun"/>
                <w:sz w:val="26"/>
                <w:szCs w:val="26"/>
              </w:rPr>
            </w:pPr>
            <w:r>
              <w:rPr>
                <w:rFonts w:ascii="SimSun" w:hAnsi="SimSun" w:eastAsia="SimSun" w:cs="SimSun"/>
                <w:sz w:val="26"/>
                <w:szCs w:val="26"/>
                <w:b/>
                <w:bCs/>
                <w:spacing w:val="-5"/>
                <w:position w:val="-2"/>
              </w:rPr>
              <w:t>G:LO</w:t>
            </w:r>
          </w:p>
        </w:tc>
      </w:tr>
    </w:tbl>
    <w:p>
      <w:pPr>
        <w:spacing w:before="3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74"/>
        <w:gridCol w:w="8386"/>
      </w:tblGrid>
      <w:tr>
        <w:trPr>
          <w:trHeight w:val="513" w:hRule="atLeast"/>
        </w:trPr>
        <w:tc>
          <w:tcPr>
            <w:tcW w:w="874" w:type="dxa"/>
            <w:vAlign w:val="top"/>
          </w:tcPr>
          <w:p>
            <w:pPr>
              <w:ind w:left="68"/>
              <w:spacing w:before="150"/>
              <w:rPr>
                <w:rFonts w:ascii="SimSun" w:hAnsi="SimSun" w:eastAsia="SimSun" w:cs="SimSun"/>
                <w:sz w:val="27"/>
                <w:szCs w:val="27"/>
              </w:rPr>
            </w:pPr>
            <w:r>
              <w:rPr>
                <w:rFonts w:ascii="SimSun" w:hAnsi="SimSun" w:eastAsia="SimSun" w:cs="SimSun"/>
                <w:sz w:val="27"/>
                <w:szCs w:val="27"/>
                <w:b/>
                <w:bCs/>
                <w:spacing w:val="-5"/>
              </w:rPr>
              <w:t>4695</w:t>
            </w:r>
          </w:p>
        </w:tc>
        <w:tc>
          <w:tcPr>
            <w:tcW w:w="8386" w:type="dxa"/>
            <w:vAlign w:val="top"/>
          </w:tcPr>
          <w:p>
            <w:pPr>
              <w:ind w:left="74"/>
              <w:spacing w:before="122" w:line="219" w:lineRule="auto"/>
              <w:rPr>
                <w:rFonts w:ascii="SimSun" w:hAnsi="SimSun" w:eastAsia="SimSun" w:cs="SimSun"/>
                <w:sz w:val="27"/>
                <w:szCs w:val="27"/>
              </w:rPr>
            </w:pPr>
            <w:r>
              <w:rPr>
                <w:rFonts w:ascii="SimSun" w:hAnsi="SimSun" w:eastAsia="SimSun" w:cs="SimSun"/>
                <w:sz w:val="27"/>
                <w:szCs w:val="27"/>
                <w:b/>
                <w:bCs/>
                <w:spacing w:val="-3"/>
              </w:rPr>
              <w:t>黑电平数据DFU</w:t>
            </w:r>
          </w:p>
        </w:tc>
      </w:tr>
      <w:tr>
        <w:trPr>
          <w:trHeight w:val="488" w:hRule="atLeast"/>
        </w:trPr>
        <w:tc>
          <w:tcPr>
            <w:tcW w:w="874" w:type="dxa"/>
            <w:vAlign w:val="top"/>
          </w:tcPr>
          <w:p>
            <w:pPr>
              <w:ind w:left="678"/>
              <w:spacing w:before="220" w:line="176" w:lineRule="auto"/>
              <w:rPr>
                <w:rFonts w:ascii="SimSun" w:hAnsi="SimSun" w:eastAsia="SimSun" w:cs="SimSun"/>
                <w:sz w:val="27"/>
                <w:szCs w:val="27"/>
              </w:rPr>
            </w:pPr>
            <w:r>
              <w:rPr>
                <w:rFonts w:ascii="SimSun" w:hAnsi="SimSun" w:eastAsia="SimSun" w:cs="SimSun"/>
                <w:sz w:val="27"/>
                <w:szCs w:val="27"/>
                <w:b/>
                <w:bCs/>
                <w:spacing w:val="-3"/>
              </w:rPr>
              <w:t>1</w:t>
            </w:r>
          </w:p>
        </w:tc>
        <w:tc>
          <w:tcPr>
            <w:tcW w:w="8386" w:type="dxa"/>
            <w:vAlign w:val="top"/>
          </w:tcPr>
          <w:p>
            <w:pPr>
              <w:ind w:left="74"/>
              <w:spacing w:before="261" w:line="216" w:lineRule="exact"/>
              <w:rPr>
                <w:rFonts w:ascii="SimSun" w:hAnsi="SimSun" w:eastAsia="SimSun" w:cs="SimSun"/>
                <w:sz w:val="27"/>
                <w:szCs w:val="27"/>
              </w:rPr>
            </w:pPr>
            <w:r>
              <w:rPr>
                <w:rFonts w:ascii="SimSun" w:hAnsi="SimSun" w:eastAsia="SimSun" w:cs="SimSun"/>
                <w:sz w:val="27"/>
                <w:szCs w:val="27"/>
                <w:b/>
                <w:bCs/>
                <w:spacing w:val="-4"/>
                <w:position w:val="-3"/>
              </w:rPr>
              <w:t>B:FE</w:t>
            </w:r>
          </w:p>
        </w:tc>
      </w:tr>
      <w:tr>
        <w:trPr>
          <w:trHeight w:val="518" w:hRule="atLeast"/>
        </w:trPr>
        <w:tc>
          <w:tcPr>
            <w:tcW w:w="874" w:type="dxa"/>
            <w:vAlign w:val="top"/>
          </w:tcPr>
          <w:p>
            <w:pPr>
              <w:ind w:left="678"/>
              <w:spacing w:before="241" w:line="182" w:lineRule="auto"/>
              <w:rPr>
                <w:rFonts w:ascii="SimSun" w:hAnsi="SimSun" w:eastAsia="SimSun" w:cs="SimSun"/>
                <w:sz w:val="27"/>
                <w:szCs w:val="27"/>
              </w:rPr>
            </w:pPr>
            <w:r>
              <w:rPr>
                <w:rFonts w:ascii="SimSun" w:hAnsi="SimSun" w:eastAsia="SimSun" w:cs="SimSun"/>
                <w:sz w:val="27"/>
                <w:szCs w:val="27"/>
                <w:b/>
                <w:bCs/>
                <w:spacing w:val="-3"/>
              </w:rPr>
              <w:t>2</w:t>
            </w:r>
          </w:p>
        </w:tc>
        <w:tc>
          <w:tcPr>
            <w:tcW w:w="8386" w:type="dxa"/>
            <w:vAlign w:val="top"/>
          </w:tcPr>
          <w:p>
            <w:pPr>
              <w:ind w:left="74"/>
              <w:spacing w:before="291" w:line="216" w:lineRule="exact"/>
              <w:rPr>
                <w:rFonts w:ascii="SimSun" w:hAnsi="SimSun" w:eastAsia="SimSun" w:cs="SimSun"/>
                <w:sz w:val="27"/>
                <w:szCs w:val="27"/>
              </w:rPr>
            </w:pPr>
            <w:r>
              <w:rPr>
                <w:rFonts w:ascii="SimSun" w:hAnsi="SimSun" w:eastAsia="SimSun" w:cs="SimSun"/>
                <w:sz w:val="27"/>
                <w:szCs w:val="27"/>
                <w:b/>
                <w:bCs/>
                <w:spacing w:val="-4"/>
                <w:position w:val="-3"/>
              </w:rPr>
              <w:t>B:FO</w:t>
            </w:r>
          </w:p>
        </w:tc>
      </w:tr>
      <w:tr>
        <w:trPr>
          <w:trHeight w:val="507" w:hRule="atLeast"/>
        </w:trPr>
        <w:tc>
          <w:tcPr>
            <w:tcW w:w="874" w:type="dxa"/>
            <w:vAlign w:val="top"/>
          </w:tcPr>
          <w:p>
            <w:pPr>
              <w:ind w:left="678"/>
              <w:spacing w:before="232" w:line="181" w:lineRule="auto"/>
              <w:rPr>
                <w:rFonts w:ascii="SimSun" w:hAnsi="SimSun" w:eastAsia="SimSun" w:cs="SimSun"/>
                <w:sz w:val="27"/>
                <w:szCs w:val="27"/>
              </w:rPr>
            </w:pPr>
            <w:r>
              <w:rPr>
                <w:rFonts w:ascii="SimSun" w:hAnsi="SimSun" w:eastAsia="SimSun" w:cs="SimSun"/>
                <w:sz w:val="27"/>
                <w:szCs w:val="27"/>
                <w:b/>
                <w:bCs/>
                <w:spacing w:val="-3"/>
              </w:rPr>
              <w:t>3</w:t>
            </w:r>
          </w:p>
        </w:tc>
        <w:tc>
          <w:tcPr>
            <w:tcW w:w="8386" w:type="dxa"/>
            <w:vAlign w:val="top"/>
          </w:tcPr>
          <w:p>
            <w:pPr>
              <w:ind w:left="74"/>
              <w:spacing w:before="275" w:line="222" w:lineRule="exact"/>
              <w:rPr>
                <w:rFonts w:ascii="SimSun" w:hAnsi="SimSun" w:eastAsia="SimSun" w:cs="SimSun"/>
                <w:sz w:val="27"/>
                <w:szCs w:val="27"/>
              </w:rPr>
            </w:pPr>
            <w:r>
              <w:rPr>
                <w:rFonts w:ascii="SimSun" w:hAnsi="SimSun" w:eastAsia="SimSun" w:cs="SimSun"/>
                <w:sz w:val="27"/>
                <w:szCs w:val="27"/>
                <w:b/>
                <w:bCs/>
                <w:spacing w:val="-4"/>
                <w:position w:val="-3"/>
              </w:rPr>
              <w:t>B:LE</w:t>
            </w:r>
          </w:p>
        </w:tc>
      </w:tr>
      <w:tr>
        <w:trPr>
          <w:trHeight w:val="513" w:hRule="atLeast"/>
        </w:trPr>
        <w:tc>
          <w:tcPr>
            <w:tcW w:w="874" w:type="dxa"/>
            <w:vAlign w:val="top"/>
          </w:tcPr>
          <w:p>
            <w:pPr>
              <w:ind w:left="678"/>
              <w:spacing w:before="236" w:line="182" w:lineRule="auto"/>
              <w:rPr>
                <w:rFonts w:ascii="SimSun" w:hAnsi="SimSun" w:eastAsia="SimSun" w:cs="SimSun"/>
                <w:sz w:val="27"/>
                <w:szCs w:val="27"/>
              </w:rPr>
            </w:pPr>
            <w:r>
              <w:rPr>
                <w:rFonts w:ascii="SimSun" w:hAnsi="SimSun" w:eastAsia="SimSun" w:cs="SimSun"/>
                <w:sz w:val="27"/>
                <w:szCs w:val="27"/>
                <w:b/>
                <w:bCs/>
                <w:spacing w:val="-3"/>
              </w:rPr>
              <w:t>4</w:t>
            </w:r>
          </w:p>
        </w:tc>
        <w:tc>
          <w:tcPr>
            <w:tcW w:w="8386" w:type="dxa"/>
            <w:vAlign w:val="top"/>
          </w:tcPr>
          <w:p>
            <w:pPr>
              <w:ind w:left="74"/>
              <w:spacing w:before="276" w:line="226" w:lineRule="exact"/>
              <w:rPr>
                <w:rFonts w:ascii="SimSun" w:hAnsi="SimSun" w:eastAsia="SimSun" w:cs="SimSun"/>
                <w:sz w:val="27"/>
                <w:szCs w:val="27"/>
              </w:rPr>
            </w:pPr>
            <w:r>
              <w:rPr>
                <w:rFonts w:ascii="SimSun" w:hAnsi="SimSun" w:eastAsia="SimSun" w:cs="SimSun"/>
                <w:sz w:val="27"/>
                <w:szCs w:val="27"/>
                <w:b/>
                <w:bCs/>
                <w:spacing w:val="-4"/>
                <w:position w:val="-3"/>
              </w:rPr>
              <w:t>B:LO</w:t>
            </w:r>
          </w:p>
        </w:tc>
      </w:tr>
    </w:tbl>
    <w:p>
      <w:pPr>
        <w:spacing w:before="28"/>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94"/>
        <w:gridCol w:w="8376"/>
      </w:tblGrid>
      <w:tr>
        <w:trPr>
          <w:trHeight w:val="510" w:hRule="atLeast"/>
        </w:trPr>
        <w:tc>
          <w:tcPr>
            <w:tcW w:w="894" w:type="dxa"/>
            <w:vAlign w:val="top"/>
            <w:vMerge w:val="restart"/>
            <w:tcBorders>
              <w:bottom w:val="nil"/>
            </w:tcBorders>
          </w:tcPr>
          <w:p>
            <w:pPr>
              <w:spacing w:line="336" w:lineRule="auto"/>
              <w:rPr>
                <w:rFonts w:ascii="Arial"/>
                <w:sz w:val="21"/>
              </w:rPr>
            </w:pPr>
            <w:r/>
          </w:p>
          <w:p>
            <w:pPr>
              <w:ind w:left="65"/>
              <w:spacing w:before="81"/>
              <w:rPr>
                <w:rFonts w:ascii="SimSun" w:hAnsi="SimSun" w:eastAsia="SimSun" w:cs="SimSun"/>
                <w:sz w:val="25"/>
                <w:szCs w:val="25"/>
              </w:rPr>
            </w:pPr>
            <w:r>
              <w:rPr>
                <w:rFonts w:ascii="SimSun" w:hAnsi="SimSun" w:eastAsia="SimSun" w:cs="SimSun"/>
                <w:sz w:val="25"/>
                <w:szCs w:val="25"/>
                <w:spacing w:val="-2"/>
              </w:rPr>
              <w:t>4700</w:t>
            </w:r>
          </w:p>
        </w:tc>
        <w:tc>
          <w:tcPr>
            <w:tcW w:w="8376" w:type="dxa"/>
            <w:vAlign w:val="top"/>
          </w:tcPr>
          <w:p>
            <w:pPr>
              <w:ind w:left="101"/>
              <w:spacing w:before="136" w:line="221" w:lineRule="auto"/>
              <w:rPr>
                <w:rFonts w:ascii="SimSun" w:hAnsi="SimSun" w:eastAsia="SimSun" w:cs="SimSun"/>
                <w:sz w:val="25"/>
                <w:szCs w:val="25"/>
              </w:rPr>
            </w:pPr>
            <w:r>
              <w:rPr>
                <w:rFonts w:ascii="SimSun" w:hAnsi="SimSun" w:eastAsia="SimSun" w:cs="SimSun"/>
                <w:sz w:val="25"/>
                <w:szCs w:val="25"/>
                <w:spacing w:val="-4"/>
              </w:rPr>
              <w:t>CIS</w:t>
            </w:r>
            <w:r>
              <w:rPr>
                <w:rFonts w:ascii="SimSun" w:hAnsi="SimSun" w:eastAsia="SimSun" w:cs="SimSun"/>
                <w:sz w:val="25"/>
                <w:szCs w:val="25"/>
                <w:spacing w:val="27"/>
              </w:rPr>
              <w:t xml:space="preserve"> </w:t>
            </w:r>
            <w:r>
              <w:rPr>
                <w:rFonts w:ascii="SimSun" w:hAnsi="SimSun" w:eastAsia="SimSun" w:cs="SimSun"/>
                <w:sz w:val="25"/>
                <w:szCs w:val="25"/>
                <w:spacing w:val="-4"/>
              </w:rPr>
              <w:t>ID显示</w:t>
            </w:r>
          </w:p>
        </w:tc>
      </w:tr>
      <w:tr>
        <w:trPr>
          <w:trHeight w:val="499" w:hRule="atLeast"/>
        </w:trPr>
        <w:tc>
          <w:tcPr>
            <w:tcW w:w="894" w:type="dxa"/>
            <w:vAlign w:val="top"/>
            <w:vMerge w:val="continue"/>
            <w:tcBorders>
              <w:top w:val="nil"/>
            </w:tcBorders>
          </w:tcPr>
          <w:p>
            <w:pPr>
              <w:rPr>
                <w:rFonts w:ascii="Arial"/>
                <w:sz w:val="21"/>
              </w:rPr>
            </w:pPr>
            <w:r/>
          </w:p>
        </w:tc>
        <w:tc>
          <w:tcPr>
            <w:tcW w:w="8376" w:type="dxa"/>
            <w:vAlign w:val="top"/>
          </w:tcPr>
          <w:p>
            <w:pPr>
              <w:ind w:left="101"/>
              <w:spacing w:before="133" w:line="219" w:lineRule="auto"/>
              <w:rPr>
                <w:rFonts w:ascii="SimSun" w:hAnsi="SimSun" w:eastAsia="SimSun" w:cs="SimSun"/>
                <w:sz w:val="25"/>
                <w:szCs w:val="25"/>
              </w:rPr>
            </w:pPr>
            <w:r>
              <w:rPr>
                <w:rFonts w:ascii="SimSun" w:hAnsi="SimSun" w:eastAsia="SimSun" w:cs="SimSun"/>
                <w:sz w:val="25"/>
                <w:szCs w:val="25"/>
                <w:spacing w:val="-1"/>
              </w:rPr>
              <w:t>电源开启时读取并显示CIS板的ID。</w:t>
            </w:r>
          </w:p>
        </w:tc>
      </w:tr>
    </w:tbl>
    <w:p>
      <w:pPr>
        <w:spacing w:before="28"/>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34"/>
        <w:gridCol w:w="8336"/>
      </w:tblGrid>
      <w:tr>
        <w:trPr>
          <w:trHeight w:val="513" w:hRule="atLeast"/>
        </w:trPr>
        <w:tc>
          <w:tcPr>
            <w:tcW w:w="934" w:type="dxa"/>
            <w:vAlign w:val="top"/>
          </w:tcPr>
          <w:p>
            <w:pPr>
              <w:ind w:left="65"/>
              <w:spacing w:before="153" w:line="239" w:lineRule="auto"/>
              <w:rPr>
                <w:rFonts w:ascii="SimSun" w:hAnsi="SimSun" w:eastAsia="SimSun" w:cs="SimSun"/>
                <w:sz w:val="27"/>
                <w:szCs w:val="27"/>
              </w:rPr>
            </w:pPr>
            <w:r>
              <w:rPr>
                <w:rFonts w:ascii="SimSun" w:hAnsi="SimSun" w:eastAsia="SimSun" w:cs="SimSun"/>
                <w:sz w:val="27"/>
                <w:szCs w:val="27"/>
                <w:spacing w:val="-2"/>
              </w:rPr>
              <w:t>4709</w:t>
            </w:r>
          </w:p>
        </w:tc>
        <w:tc>
          <w:tcPr>
            <w:tcW w:w="8336" w:type="dxa"/>
            <w:vAlign w:val="top"/>
          </w:tcPr>
          <w:p>
            <w:pPr>
              <w:ind w:left="94"/>
              <w:spacing w:before="123" w:line="220" w:lineRule="auto"/>
              <w:rPr>
                <w:rFonts w:ascii="SimSun" w:hAnsi="SimSun" w:eastAsia="SimSun" w:cs="SimSun"/>
                <w:sz w:val="27"/>
                <w:szCs w:val="27"/>
              </w:rPr>
            </w:pPr>
            <w:r>
              <w:rPr>
                <w:rFonts w:ascii="SimSun" w:hAnsi="SimSun" w:eastAsia="SimSun" w:cs="SimSun"/>
                <w:sz w:val="27"/>
                <w:szCs w:val="27"/>
                <w:b/>
                <w:bCs/>
                <w:spacing w:val="-4"/>
              </w:rPr>
              <w:t>CIS</w:t>
            </w:r>
            <w:r>
              <w:rPr>
                <w:rFonts w:ascii="SimSun" w:hAnsi="SimSun" w:eastAsia="SimSun" w:cs="SimSun"/>
                <w:sz w:val="27"/>
                <w:szCs w:val="27"/>
                <w:spacing w:val="-4"/>
              </w:rPr>
              <w:t xml:space="preserve"> </w:t>
            </w:r>
            <w:r>
              <w:rPr>
                <w:rFonts w:ascii="SimSun" w:hAnsi="SimSun" w:eastAsia="SimSun" w:cs="SimSun"/>
                <w:sz w:val="27"/>
                <w:szCs w:val="27"/>
                <w:b/>
                <w:bCs/>
                <w:spacing w:val="-4"/>
              </w:rPr>
              <w:t>GB图表级别R</w:t>
            </w:r>
          </w:p>
        </w:tc>
      </w:tr>
      <w:tr>
        <w:trPr>
          <w:trHeight w:val="908" w:hRule="atLeast"/>
        </w:trPr>
        <w:tc>
          <w:tcPr>
            <w:tcW w:w="934" w:type="dxa"/>
            <w:vAlign w:val="top"/>
          </w:tcPr>
          <w:p>
            <w:pPr>
              <w:rPr>
                <w:rFonts w:ascii="Arial"/>
                <w:sz w:val="21"/>
              </w:rPr>
            </w:pPr>
            <w:r/>
          </w:p>
        </w:tc>
        <w:tc>
          <w:tcPr>
            <w:tcW w:w="8336" w:type="dxa"/>
            <w:vAlign w:val="top"/>
          </w:tcPr>
          <w:p>
            <w:pPr>
              <w:ind w:left="94" w:right="4723"/>
              <w:spacing w:before="149" w:line="256" w:lineRule="auto"/>
              <w:rPr>
                <w:rFonts w:ascii="SimSun" w:hAnsi="SimSun" w:eastAsia="SimSun" w:cs="SimSun"/>
                <w:sz w:val="27"/>
                <w:szCs w:val="27"/>
              </w:rPr>
            </w:pPr>
            <w:r>
              <w:rPr>
                <w:rFonts w:ascii="SimSun" w:hAnsi="SimSun" w:eastAsia="SimSun" w:cs="SimSun"/>
                <w:sz w:val="27"/>
                <w:szCs w:val="27"/>
                <w:b/>
                <w:bCs/>
                <w:spacing w:val="-4"/>
              </w:rPr>
              <w:t>显示红色信号的GB图表级别：</w:t>
            </w:r>
            <w:r>
              <w:rPr>
                <w:rFonts w:ascii="SimSun" w:hAnsi="SimSun" w:eastAsia="SimSun" w:cs="SimSun"/>
                <w:sz w:val="27"/>
                <w:szCs w:val="27"/>
                <w:spacing w:val="12"/>
              </w:rPr>
              <w:t xml:space="preserve"> </w:t>
            </w:r>
            <w:r>
              <w:rPr>
                <w:rFonts w:ascii="SimSun" w:hAnsi="SimSun" w:eastAsia="SimSun" w:cs="SimSun"/>
                <w:sz w:val="27"/>
                <w:szCs w:val="27"/>
                <w:b/>
                <w:bCs/>
              </w:rPr>
              <w:t>[0至1023/-11位数]</w:t>
            </w:r>
          </w:p>
        </w:tc>
      </w:tr>
      <w:tr>
        <w:trPr>
          <w:trHeight w:val="509" w:hRule="atLeast"/>
        </w:trPr>
        <w:tc>
          <w:tcPr>
            <w:tcW w:w="934" w:type="dxa"/>
            <w:vAlign w:val="top"/>
          </w:tcPr>
          <w:p>
            <w:pPr>
              <w:ind w:left="68"/>
              <w:spacing w:before="229" w:line="184" w:lineRule="auto"/>
              <w:rPr>
                <w:rFonts w:ascii="SimSun" w:hAnsi="SimSun" w:eastAsia="SimSun" w:cs="SimSun"/>
                <w:sz w:val="27"/>
                <w:szCs w:val="27"/>
              </w:rPr>
            </w:pPr>
            <w:r>
              <w:rPr>
                <w:rFonts w:ascii="SimSun" w:hAnsi="SimSun" w:eastAsia="SimSun" w:cs="SimSun"/>
                <w:sz w:val="27"/>
                <w:szCs w:val="27"/>
                <w:b/>
                <w:bCs/>
                <w:spacing w:val="-5"/>
              </w:rPr>
              <w:t>4710</w:t>
            </w:r>
          </w:p>
        </w:tc>
        <w:tc>
          <w:tcPr>
            <w:tcW w:w="8336" w:type="dxa"/>
            <w:vAlign w:val="top"/>
          </w:tcPr>
          <w:p>
            <w:pPr>
              <w:ind w:left="94"/>
              <w:spacing w:before="212" w:line="196" w:lineRule="auto"/>
              <w:rPr>
                <w:rFonts w:ascii="SimSun" w:hAnsi="SimSun" w:eastAsia="SimSun" w:cs="SimSun"/>
                <w:sz w:val="27"/>
                <w:szCs w:val="27"/>
              </w:rPr>
            </w:pPr>
            <w:r>
              <w:rPr>
                <w:rFonts w:ascii="SimSun" w:hAnsi="SimSun" w:eastAsia="SimSun" w:cs="SimSun"/>
                <w:sz w:val="27"/>
                <w:szCs w:val="27"/>
                <w:b/>
                <w:bCs/>
                <w:spacing w:val="-4"/>
              </w:rPr>
              <w:t>CIS</w:t>
            </w:r>
            <w:r>
              <w:rPr>
                <w:rFonts w:ascii="SimSun" w:hAnsi="SimSun" w:eastAsia="SimSun" w:cs="SimSun"/>
                <w:sz w:val="27"/>
                <w:szCs w:val="27"/>
                <w:spacing w:val="-4"/>
              </w:rPr>
              <w:t xml:space="preserve"> </w:t>
            </w:r>
            <w:r>
              <w:rPr>
                <w:rFonts w:ascii="SimSun" w:hAnsi="SimSun" w:eastAsia="SimSun" w:cs="SimSun"/>
                <w:sz w:val="27"/>
                <w:szCs w:val="27"/>
                <w:b/>
                <w:bCs/>
                <w:spacing w:val="-4"/>
              </w:rPr>
              <w:t>GB图表级别G</w:t>
            </w:r>
          </w:p>
        </w:tc>
      </w:tr>
      <w:tr>
        <w:trPr>
          <w:trHeight w:val="908" w:hRule="atLeast"/>
        </w:trPr>
        <w:tc>
          <w:tcPr>
            <w:tcW w:w="934" w:type="dxa"/>
            <w:vAlign w:val="top"/>
          </w:tcPr>
          <w:p>
            <w:pPr>
              <w:rPr>
                <w:rFonts w:ascii="Arial"/>
                <w:sz w:val="21"/>
              </w:rPr>
            </w:pPr>
            <w:r/>
          </w:p>
        </w:tc>
        <w:tc>
          <w:tcPr>
            <w:tcW w:w="8336" w:type="dxa"/>
            <w:vAlign w:val="top"/>
          </w:tcPr>
          <w:p>
            <w:pPr>
              <w:ind w:left="94" w:right="4723"/>
              <w:spacing w:before="193" w:line="241" w:lineRule="auto"/>
              <w:rPr>
                <w:rFonts w:ascii="SimSun" w:hAnsi="SimSun" w:eastAsia="SimSun" w:cs="SimSun"/>
                <w:sz w:val="27"/>
                <w:szCs w:val="27"/>
              </w:rPr>
            </w:pPr>
            <w:r>
              <w:rPr>
                <w:rFonts w:ascii="SimSun" w:hAnsi="SimSun" w:eastAsia="SimSun" w:cs="SimSun"/>
                <w:sz w:val="27"/>
                <w:szCs w:val="27"/>
                <w:b/>
                <w:bCs/>
                <w:spacing w:val="-4"/>
              </w:rPr>
              <w:t>显示绿色信号的GB图表级别：</w:t>
            </w:r>
            <w:r>
              <w:rPr>
                <w:rFonts w:ascii="SimSun" w:hAnsi="SimSun" w:eastAsia="SimSun" w:cs="SimSun"/>
                <w:sz w:val="27"/>
                <w:szCs w:val="27"/>
                <w:spacing w:val="12"/>
              </w:rPr>
              <w:t xml:space="preserve"> </w:t>
            </w:r>
            <w:r>
              <w:rPr>
                <w:rFonts w:ascii="SimSun" w:hAnsi="SimSun" w:eastAsia="SimSun" w:cs="SimSun"/>
                <w:sz w:val="27"/>
                <w:szCs w:val="27"/>
                <w:b/>
                <w:bCs/>
              </w:rPr>
              <w:t>[0至1023/-/1位数]</w:t>
            </w:r>
          </w:p>
        </w:tc>
      </w:tr>
      <w:tr>
        <w:trPr>
          <w:trHeight w:val="508" w:hRule="atLeast"/>
        </w:trPr>
        <w:tc>
          <w:tcPr>
            <w:tcW w:w="934" w:type="dxa"/>
            <w:vAlign w:val="top"/>
          </w:tcPr>
          <w:p>
            <w:pPr>
              <w:ind w:left="68"/>
              <w:spacing w:before="223" w:line="188" w:lineRule="auto"/>
              <w:rPr>
                <w:rFonts w:ascii="SimSun" w:hAnsi="SimSun" w:eastAsia="SimSun" w:cs="SimSun"/>
                <w:sz w:val="27"/>
                <w:szCs w:val="27"/>
              </w:rPr>
            </w:pPr>
            <w:r>
              <w:rPr>
                <w:rFonts w:ascii="SimSun" w:hAnsi="SimSun" w:eastAsia="SimSun" w:cs="SimSun"/>
                <w:sz w:val="27"/>
                <w:szCs w:val="27"/>
                <w:b/>
                <w:bCs/>
                <w:spacing w:val="-5"/>
              </w:rPr>
              <w:t>4711</w:t>
            </w:r>
          </w:p>
        </w:tc>
        <w:tc>
          <w:tcPr>
            <w:tcW w:w="8336" w:type="dxa"/>
            <w:vAlign w:val="top"/>
          </w:tcPr>
          <w:p>
            <w:pPr>
              <w:ind w:left="94"/>
              <w:spacing w:before="205" w:line="200" w:lineRule="auto"/>
              <w:rPr>
                <w:rFonts w:ascii="SimSun" w:hAnsi="SimSun" w:eastAsia="SimSun" w:cs="SimSun"/>
                <w:sz w:val="27"/>
                <w:szCs w:val="27"/>
              </w:rPr>
            </w:pPr>
            <w:r>
              <w:rPr>
                <w:rFonts w:ascii="SimSun" w:hAnsi="SimSun" w:eastAsia="SimSun" w:cs="SimSun"/>
                <w:sz w:val="27"/>
                <w:szCs w:val="27"/>
                <w:b/>
                <w:bCs/>
                <w:spacing w:val="-4"/>
              </w:rPr>
              <w:t>CIS</w:t>
            </w:r>
            <w:r>
              <w:rPr>
                <w:rFonts w:ascii="SimSun" w:hAnsi="SimSun" w:eastAsia="SimSun" w:cs="SimSun"/>
                <w:sz w:val="27"/>
                <w:szCs w:val="27"/>
                <w:spacing w:val="-4"/>
              </w:rPr>
              <w:t xml:space="preserve"> </w:t>
            </w:r>
            <w:r>
              <w:rPr>
                <w:rFonts w:ascii="SimSun" w:hAnsi="SimSun" w:eastAsia="SimSun" w:cs="SimSun"/>
                <w:sz w:val="27"/>
                <w:szCs w:val="27"/>
                <w:b/>
                <w:bCs/>
                <w:spacing w:val="-4"/>
              </w:rPr>
              <w:t>GB图表级别B</w:t>
            </w:r>
          </w:p>
        </w:tc>
      </w:tr>
      <w:tr>
        <w:trPr>
          <w:trHeight w:val="913" w:hRule="atLeast"/>
        </w:trPr>
        <w:tc>
          <w:tcPr>
            <w:tcW w:w="934" w:type="dxa"/>
            <w:vAlign w:val="top"/>
          </w:tcPr>
          <w:p>
            <w:pPr>
              <w:rPr>
                <w:rFonts w:ascii="Arial"/>
                <w:sz w:val="21"/>
              </w:rPr>
            </w:pPr>
            <w:r/>
          </w:p>
        </w:tc>
        <w:tc>
          <w:tcPr>
            <w:tcW w:w="8336" w:type="dxa"/>
            <w:vAlign w:val="top"/>
          </w:tcPr>
          <w:p>
            <w:pPr>
              <w:ind w:left="94" w:right="4723"/>
              <w:spacing w:before="206" w:line="238" w:lineRule="auto"/>
              <w:rPr>
                <w:rFonts w:ascii="SimSun" w:hAnsi="SimSun" w:eastAsia="SimSun" w:cs="SimSun"/>
                <w:sz w:val="27"/>
                <w:szCs w:val="27"/>
              </w:rPr>
            </w:pPr>
            <w:r>
              <w:rPr>
                <w:rFonts w:ascii="SimSun" w:hAnsi="SimSun" w:eastAsia="SimSun" w:cs="SimSun"/>
                <w:sz w:val="27"/>
                <w:szCs w:val="27"/>
                <w:b/>
                <w:bCs/>
                <w:spacing w:val="-4"/>
              </w:rPr>
              <w:t>显示蓝色信号的GB图表级别：</w:t>
            </w:r>
            <w:r>
              <w:rPr>
                <w:rFonts w:ascii="SimSun" w:hAnsi="SimSun" w:eastAsia="SimSun" w:cs="SimSun"/>
                <w:sz w:val="27"/>
                <w:szCs w:val="27"/>
                <w:spacing w:val="12"/>
              </w:rPr>
              <w:t xml:space="preserve"> </w:t>
            </w:r>
            <w:r>
              <w:rPr>
                <w:rFonts w:ascii="SimSun" w:hAnsi="SimSun" w:eastAsia="SimSun" w:cs="SimSun"/>
                <w:sz w:val="27"/>
                <w:szCs w:val="27"/>
                <w:b/>
                <w:bCs/>
              </w:rPr>
              <w:t>[0至1023-/1位数]</w:t>
            </w:r>
          </w:p>
        </w:tc>
      </w:tr>
    </w:tbl>
    <w:p>
      <w:pPr>
        <w:spacing w:before="3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34"/>
        <w:gridCol w:w="8326"/>
      </w:tblGrid>
      <w:tr>
        <w:trPr>
          <w:trHeight w:val="500" w:hRule="atLeast"/>
        </w:trPr>
        <w:tc>
          <w:tcPr>
            <w:tcW w:w="934" w:type="dxa"/>
            <w:vAlign w:val="top"/>
          </w:tcPr>
          <w:p>
            <w:pPr>
              <w:ind w:left="75"/>
              <w:spacing w:before="151"/>
              <w:rPr>
                <w:rFonts w:ascii="SimSun" w:hAnsi="SimSun" w:eastAsia="SimSun" w:cs="SimSun"/>
                <w:sz w:val="26"/>
                <w:szCs w:val="26"/>
              </w:rPr>
            </w:pPr>
            <w:r>
              <w:rPr>
                <w:rFonts w:ascii="SimSun" w:hAnsi="SimSun" w:eastAsia="SimSun" w:cs="SimSun"/>
                <w:sz w:val="26"/>
                <w:szCs w:val="26"/>
                <w:spacing w:val="-2"/>
              </w:rPr>
              <w:t>4712</w:t>
            </w:r>
          </w:p>
        </w:tc>
        <w:tc>
          <w:tcPr>
            <w:tcW w:w="8326" w:type="dxa"/>
            <w:vAlign w:val="top"/>
          </w:tcPr>
          <w:p>
            <w:pPr>
              <w:ind w:left="91"/>
              <w:spacing w:before="125" w:line="219" w:lineRule="auto"/>
              <w:rPr>
                <w:rFonts w:ascii="SimSun" w:hAnsi="SimSun" w:eastAsia="SimSun" w:cs="SimSun"/>
                <w:sz w:val="26"/>
                <w:szCs w:val="26"/>
              </w:rPr>
            </w:pPr>
            <w:r>
              <w:rPr>
                <w:rFonts w:ascii="SimSun" w:hAnsi="SimSun" w:eastAsia="SimSun" w:cs="SimSun"/>
                <w:sz w:val="26"/>
                <w:szCs w:val="26"/>
                <w:spacing w:val="-2"/>
              </w:rPr>
              <w:t>CIS GB调整值R</w:t>
            </w:r>
            <w:r>
              <w:rPr>
                <w:rFonts w:ascii="SimSun" w:hAnsi="SimSun" w:eastAsia="SimSun" w:cs="SimSun"/>
                <w:sz w:val="26"/>
                <w:szCs w:val="26"/>
                <w:spacing w:val="15"/>
              </w:rPr>
              <w:t xml:space="preserve"> </w:t>
            </w:r>
            <w:r>
              <w:rPr>
                <w:rFonts w:ascii="SimSun" w:hAnsi="SimSun" w:eastAsia="SimSun" w:cs="SimSun"/>
                <w:sz w:val="26"/>
                <w:szCs w:val="26"/>
                <w:b/>
                <w:bCs/>
                <w:spacing w:val="-2"/>
              </w:rPr>
              <w:t>DFU</w:t>
            </w:r>
          </w:p>
        </w:tc>
      </w:tr>
    </w:tbl>
    <w:p>
      <w:pPr>
        <w:rPr>
          <w:rFonts w:ascii="Arial"/>
          <w:sz w:val="21"/>
        </w:rPr>
      </w:pPr>
      <w:r/>
    </w:p>
    <w:p>
      <w:pPr>
        <w:sectPr>
          <w:headerReference w:type="default" r:id="rId579"/>
          <w:footerReference w:type="default" r:id="rId593"/>
          <w:pgSz w:w="11900" w:h="16840"/>
          <w:pgMar w:top="1429" w:right="19" w:bottom="802" w:left="1289" w:header="1027" w:footer="631" w:gutter="0"/>
        </w:sectPr>
        <w:rPr>
          <w:rFonts w:ascii="Arial" w:hAnsi="Arial" w:eastAsia="Arial" w:cs="Arial"/>
          <w:sz w:val="21"/>
          <w:szCs w:val="21"/>
        </w:rPr>
      </w:pPr>
    </w:p>
    <w:p>
      <w:pPr>
        <w:spacing w:before="57"/>
        <w:rPr/>
      </w:pPr>
      <w:r>
        <w:pict>
          <v:shape id="_x0000_s518" style="position:absolute;margin-left:0.4998pt;margin-top:240.997pt;mso-position-vertical-relative:page;mso-position-horizontal-relative:page;width:49.5pt;height:26.55pt;z-index:253480960;" o:allowincell="f" fillcolor="#6A6B6D" filled="true" stroked="false" type="#_x0000_t202">
            <v:fill on="true"/>
            <v:stroke on="false"/>
            <v:path/>
            <v:imagedata o:title=""/>
            <o:lock v:ext="edit" aspectratio="false"/>
            <v:textbox inset="0mm,0mm,0mm,0mm">
              <w:txbxContent>
                <w:p>
                  <w:pPr>
                    <w:ind w:left="52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24"/>
        <w:gridCol w:w="8356"/>
      </w:tblGrid>
      <w:tr>
        <w:trPr>
          <w:trHeight w:val="511" w:hRule="atLeast"/>
        </w:trPr>
        <w:tc>
          <w:tcPr>
            <w:tcW w:w="924" w:type="dxa"/>
            <w:vAlign w:val="top"/>
          </w:tcPr>
          <w:p>
            <w:pPr>
              <w:ind w:left="55"/>
              <w:spacing w:before="152" w:line="238" w:lineRule="auto"/>
              <w:rPr>
                <w:rFonts w:ascii="SimSun" w:hAnsi="SimSun" w:eastAsia="SimSun" w:cs="SimSun"/>
                <w:sz w:val="27"/>
                <w:szCs w:val="27"/>
              </w:rPr>
            </w:pPr>
            <w:r>
              <w:rPr>
                <w:rFonts w:ascii="SimSun" w:hAnsi="SimSun" w:eastAsia="SimSun" w:cs="SimSun"/>
                <w:sz w:val="27"/>
                <w:szCs w:val="27"/>
                <w:spacing w:val="-2"/>
              </w:rPr>
              <w:t>4713</w:t>
            </w:r>
          </w:p>
        </w:tc>
        <w:tc>
          <w:tcPr>
            <w:tcW w:w="8356" w:type="dxa"/>
            <w:vAlign w:val="top"/>
          </w:tcPr>
          <w:p>
            <w:pPr>
              <w:ind w:left="104"/>
              <w:spacing w:before="122" w:line="219" w:lineRule="auto"/>
              <w:rPr>
                <w:rFonts w:ascii="SimSun" w:hAnsi="SimSun" w:eastAsia="SimSun" w:cs="SimSun"/>
                <w:sz w:val="27"/>
                <w:szCs w:val="27"/>
              </w:rPr>
            </w:pPr>
            <w:r>
              <w:rPr>
                <w:rFonts w:ascii="SimSun" w:hAnsi="SimSun" w:eastAsia="SimSun" w:cs="SimSun"/>
                <w:sz w:val="27"/>
                <w:szCs w:val="27"/>
                <w:b/>
                <w:bCs/>
                <w:spacing w:val="-4"/>
              </w:rPr>
              <w:t>CIS</w:t>
            </w:r>
            <w:r>
              <w:rPr>
                <w:rFonts w:ascii="SimSun" w:hAnsi="SimSun" w:eastAsia="SimSun" w:cs="SimSun"/>
                <w:sz w:val="27"/>
                <w:szCs w:val="27"/>
                <w:spacing w:val="-4"/>
              </w:rPr>
              <w:t xml:space="preserve"> </w:t>
            </w:r>
            <w:r>
              <w:rPr>
                <w:rFonts w:ascii="SimSun" w:hAnsi="SimSun" w:eastAsia="SimSun" w:cs="SimSun"/>
                <w:sz w:val="27"/>
                <w:szCs w:val="27"/>
                <w:b/>
                <w:bCs/>
                <w:spacing w:val="-4"/>
              </w:rPr>
              <w:t>GB调整值G</w:t>
            </w:r>
            <w:r>
              <w:rPr>
                <w:rFonts w:ascii="SimSun" w:hAnsi="SimSun" w:eastAsia="SimSun" w:cs="SimSun"/>
                <w:sz w:val="27"/>
                <w:szCs w:val="27"/>
                <w:spacing w:val="-4"/>
              </w:rPr>
              <w:t xml:space="preserve"> </w:t>
            </w:r>
            <w:r>
              <w:rPr>
                <w:rFonts w:ascii="SimSun" w:hAnsi="SimSun" w:eastAsia="SimSun" w:cs="SimSun"/>
                <w:sz w:val="27"/>
                <w:szCs w:val="27"/>
                <w:b/>
                <w:bCs/>
                <w:spacing w:val="-4"/>
              </w:rPr>
              <w:t>DFU</w:t>
            </w:r>
          </w:p>
        </w:tc>
      </w:tr>
      <w:tr>
        <w:trPr>
          <w:trHeight w:val="496" w:hRule="atLeast"/>
        </w:trPr>
        <w:tc>
          <w:tcPr>
            <w:tcW w:w="924" w:type="dxa"/>
            <w:vAlign w:val="top"/>
          </w:tcPr>
          <w:p>
            <w:pPr>
              <w:ind w:left="58"/>
              <w:spacing w:before="151" w:line="229" w:lineRule="auto"/>
              <w:rPr>
                <w:rFonts w:ascii="SimSun" w:hAnsi="SimSun" w:eastAsia="SimSun" w:cs="SimSun"/>
                <w:sz w:val="27"/>
                <w:szCs w:val="27"/>
              </w:rPr>
            </w:pPr>
            <w:r>
              <w:rPr>
                <w:rFonts w:ascii="SimSun" w:hAnsi="SimSun" w:eastAsia="SimSun" w:cs="SimSun"/>
                <w:sz w:val="27"/>
                <w:szCs w:val="27"/>
                <w:b/>
                <w:bCs/>
                <w:spacing w:val="-5"/>
              </w:rPr>
              <w:t>4714</w:t>
            </w:r>
          </w:p>
        </w:tc>
        <w:tc>
          <w:tcPr>
            <w:tcW w:w="8356" w:type="dxa"/>
            <w:vAlign w:val="top"/>
          </w:tcPr>
          <w:p>
            <w:pPr>
              <w:ind w:left="104"/>
              <w:spacing w:before="121" w:line="219" w:lineRule="auto"/>
              <w:rPr>
                <w:rFonts w:ascii="SimSun" w:hAnsi="SimSun" w:eastAsia="SimSun" w:cs="SimSun"/>
                <w:sz w:val="27"/>
                <w:szCs w:val="27"/>
              </w:rPr>
            </w:pPr>
            <w:r>
              <w:rPr>
                <w:rFonts w:ascii="SimSun" w:hAnsi="SimSun" w:eastAsia="SimSun" w:cs="SimSun"/>
                <w:sz w:val="27"/>
                <w:szCs w:val="27"/>
                <w:b/>
                <w:bCs/>
                <w:spacing w:val="-4"/>
              </w:rPr>
              <w:t>CIS</w:t>
            </w:r>
            <w:r>
              <w:rPr>
                <w:rFonts w:ascii="SimSun" w:hAnsi="SimSun" w:eastAsia="SimSun" w:cs="SimSun"/>
                <w:sz w:val="27"/>
                <w:szCs w:val="27"/>
                <w:spacing w:val="-4"/>
              </w:rPr>
              <w:t xml:space="preserve"> </w:t>
            </w:r>
            <w:r>
              <w:rPr>
                <w:rFonts w:ascii="SimSun" w:hAnsi="SimSun" w:eastAsia="SimSun" w:cs="SimSun"/>
                <w:sz w:val="27"/>
                <w:szCs w:val="27"/>
                <w:b/>
                <w:bCs/>
                <w:spacing w:val="-4"/>
              </w:rPr>
              <w:t>GB调整值B</w:t>
            </w:r>
            <w:r>
              <w:rPr>
                <w:rFonts w:ascii="SimSun" w:hAnsi="SimSun" w:eastAsia="SimSun" w:cs="SimSun"/>
                <w:sz w:val="27"/>
                <w:szCs w:val="27"/>
                <w:spacing w:val="-4"/>
              </w:rPr>
              <w:t xml:space="preserve"> </w:t>
            </w:r>
            <w:r>
              <w:rPr>
                <w:rFonts w:ascii="SimSun" w:hAnsi="SimSun" w:eastAsia="SimSun" w:cs="SimSun"/>
                <w:sz w:val="27"/>
                <w:szCs w:val="27"/>
                <w:b/>
                <w:bCs/>
                <w:spacing w:val="-4"/>
              </w:rPr>
              <w:t>DFU</w:t>
            </w:r>
          </w:p>
        </w:tc>
      </w:tr>
      <w:tr>
        <w:trPr>
          <w:trHeight w:val="512" w:hRule="atLeast"/>
        </w:trPr>
        <w:tc>
          <w:tcPr>
            <w:tcW w:w="924" w:type="dxa"/>
            <w:vAlign w:val="top"/>
          </w:tcPr>
          <w:p>
            <w:pPr>
              <w:rPr>
                <w:rFonts w:ascii="Arial"/>
                <w:sz w:val="21"/>
              </w:rPr>
            </w:pPr>
            <w:r/>
          </w:p>
        </w:tc>
        <w:tc>
          <w:tcPr>
            <w:tcW w:w="8356" w:type="dxa"/>
            <w:vAlign w:val="top"/>
          </w:tcPr>
          <w:p>
            <w:pPr>
              <w:ind w:left="104"/>
              <w:spacing w:before="202" w:line="205" w:lineRule="auto"/>
              <w:rPr>
                <w:rFonts w:ascii="SimSun" w:hAnsi="SimSun" w:eastAsia="SimSun" w:cs="SimSun"/>
                <w:sz w:val="27"/>
                <w:szCs w:val="27"/>
              </w:rPr>
            </w:pPr>
            <w:r>
              <w:rPr>
                <w:rFonts w:ascii="SimSun" w:hAnsi="SimSun" w:eastAsia="SimSun" w:cs="SimSun"/>
                <w:sz w:val="27"/>
                <w:szCs w:val="27"/>
                <w:b/>
                <w:bCs/>
              </w:rPr>
              <w:t>[-512至512/0/-]</w:t>
            </w:r>
          </w:p>
        </w:tc>
      </w:tr>
    </w:tbl>
    <w:p>
      <w:pPr>
        <w:spacing w:before="2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24"/>
        <w:gridCol w:w="8346"/>
      </w:tblGrid>
      <w:tr>
        <w:trPr>
          <w:trHeight w:val="513" w:hRule="atLeast"/>
        </w:trPr>
        <w:tc>
          <w:tcPr>
            <w:tcW w:w="924" w:type="dxa"/>
            <w:vAlign w:val="top"/>
          </w:tcPr>
          <w:p>
            <w:pPr>
              <w:ind w:left="75"/>
              <w:spacing w:before="159"/>
              <w:rPr>
                <w:rFonts w:ascii="SimSun" w:hAnsi="SimSun" w:eastAsia="SimSun" w:cs="SimSun"/>
                <w:sz w:val="25"/>
                <w:szCs w:val="25"/>
              </w:rPr>
            </w:pPr>
            <w:r>
              <w:rPr>
                <w:rFonts w:ascii="SimSun" w:hAnsi="SimSun" w:eastAsia="SimSun" w:cs="SimSun"/>
                <w:sz w:val="25"/>
                <w:szCs w:val="25"/>
                <w:spacing w:val="-2"/>
              </w:rPr>
              <w:t>4745</w:t>
            </w:r>
          </w:p>
        </w:tc>
        <w:tc>
          <w:tcPr>
            <w:tcW w:w="8346" w:type="dxa"/>
            <w:vAlign w:val="top"/>
          </w:tcPr>
          <w:p>
            <w:pPr>
              <w:ind w:left="111"/>
              <w:spacing w:before="135" w:line="219" w:lineRule="auto"/>
              <w:rPr>
                <w:rFonts w:ascii="SimSun" w:hAnsi="SimSun" w:eastAsia="SimSun" w:cs="SimSun"/>
                <w:sz w:val="25"/>
                <w:szCs w:val="25"/>
              </w:rPr>
            </w:pPr>
            <w:r>
              <w:rPr>
                <w:rFonts w:ascii="SimSun" w:hAnsi="SimSun" w:eastAsia="SimSun" w:cs="SimSun"/>
                <w:sz w:val="25"/>
                <w:szCs w:val="25"/>
              </w:rPr>
              <w:t>CIS</w:t>
            </w:r>
            <w:r>
              <w:rPr>
                <w:rFonts w:ascii="SimSun" w:hAnsi="SimSun" w:eastAsia="SimSun" w:cs="SimSun"/>
                <w:sz w:val="25"/>
                <w:szCs w:val="25"/>
                <w:spacing w:val="2"/>
              </w:rPr>
              <w:t>图像级别错误标记</w:t>
            </w:r>
          </w:p>
        </w:tc>
      </w:tr>
      <w:tr>
        <w:trPr>
          <w:trHeight w:val="509" w:hRule="atLeast"/>
        </w:trPr>
        <w:tc>
          <w:tcPr>
            <w:tcW w:w="924" w:type="dxa"/>
            <w:vAlign w:val="top"/>
          </w:tcPr>
          <w:p>
            <w:pPr>
              <w:rPr>
                <w:rFonts w:ascii="Arial"/>
                <w:sz w:val="21"/>
              </w:rPr>
            </w:pPr>
            <w:r/>
          </w:p>
        </w:tc>
        <w:tc>
          <w:tcPr>
            <w:tcW w:w="8346" w:type="dxa"/>
            <w:vAlign w:val="top"/>
          </w:tcPr>
          <w:p>
            <w:pPr>
              <w:ind w:left="111"/>
              <w:spacing w:before="132" w:line="219" w:lineRule="auto"/>
              <w:rPr>
                <w:rFonts w:ascii="SimSun" w:hAnsi="SimSun" w:eastAsia="SimSun" w:cs="SimSun"/>
                <w:sz w:val="25"/>
                <w:szCs w:val="25"/>
              </w:rPr>
            </w:pPr>
            <w:r>
              <w:rPr>
                <w:rFonts w:ascii="SimSun" w:hAnsi="SimSun" w:eastAsia="SimSun" w:cs="SimSun"/>
                <w:sz w:val="25"/>
                <w:szCs w:val="25"/>
              </w:rPr>
              <w:t>显示图像错误标记。</w:t>
            </w:r>
          </w:p>
        </w:tc>
      </w:tr>
      <w:tr>
        <w:trPr>
          <w:trHeight w:val="508" w:hRule="atLeast"/>
        </w:trPr>
        <w:tc>
          <w:tcPr>
            <w:tcW w:w="924" w:type="dxa"/>
            <w:vAlign w:val="top"/>
          </w:tcPr>
          <w:p>
            <w:pPr>
              <w:ind w:left="75"/>
              <w:spacing w:before="157"/>
              <w:rPr>
                <w:rFonts w:ascii="SimSun" w:hAnsi="SimSun" w:eastAsia="SimSun" w:cs="SimSun"/>
                <w:sz w:val="25"/>
                <w:szCs w:val="25"/>
              </w:rPr>
            </w:pPr>
            <w:r>
              <w:rPr>
                <w:rFonts w:ascii="SimSun" w:hAnsi="SimSun" w:eastAsia="SimSun" w:cs="SimSun"/>
                <w:sz w:val="25"/>
                <w:szCs w:val="25"/>
                <w:spacing w:val="-2"/>
              </w:rPr>
              <w:t>4746</w:t>
            </w:r>
          </w:p>
        </w:tc>
        <w:tc>
          <w:tcPr>
            <w:tcW w:w="8346" w:type="dxa"/>
            <w:vAlign w:val="top"/>
          </w:tcPr>
          <w:p>
            <w:pPr>
              <w:ind w:left="111"/>
              <w:spacing w:before="134" w:line="220" w:lineRule="auto"/>
              <w:rPr>
                <w:rFonts w:ascii="SimSun" w:hAnsi="SimSun" w:eastAsia="SimSun" w:cs="SimSun"/>
                <w:sz w:val="25"/>
                <w:szCs w:val="25"/>
              </w:rPr>
            </w:pPr>
            <w:r>
              <w:rPr>
                <w:rFonts w:ascii="SimSun" w:hAnsi="SimSun" w:eastAsia="SimSun" w:cs="SimSun"/>
                <w:sz w:val="25"/>
                <w:szCs w:val="25"/>
                <w:spacing w:val="-1"/>
              </w:rPr>
              <w:t>CIS GB调整错误标记</w:t>
            </w:r>
          </w:p>
        </w:tc>
      </w:tr>
      <w:tr>
        <w:trPr>
          <w:trHeight w:val="498" w:hRule="atLeast"/>
        </w:trPr>
        <w:tc>
          <w:tcPr>
            <w:tcW w:w="924" w:type="dxa"/>
            <w:vAlign w:val="top"/>
          </w:tcPr>
          <w:p>
            <w:pPr>
              <w:rPr>
                <w:rFonts w:ascii="Arial"/>
                <w:sz w:val="21"/>
              </w:rPr>
            </w:pPr>
            <w:r/>
          </w:p>
        </w:tc>
        <w:tc>
          <w:tcPr>
            <w:tcW w:w="8346" w:type="dxa"/>
            <w:vAlign w:val="top"/>
          </w:tcPr>
          <w:p>
            <w:pPr>
              <w:ind w:left="111"/>
              <w:spacing w:before="136" w:line="220" w:lineRule="auto"/>
              <w:rPr>
                <w:rFonts w:ascii="SimSun" w:hAnsi="SimSun" w:eastAsia="SimSun" w:cs="SimSun"/>
                <w:sz w:val="25"/>
                <w:szCs w:val="25"/>
              </w:rPr>
            </w:pPr>
            <w:r>
              <w:rPr>
                <w:rFonts w:ascii="SimSun" w:hAnsi="SimSun" w:eastAsia="SimSun" w:cs="SimSun"/>
                <w:sz w:val="25"/>
                <w:szCs w:val="25"/>
              </w:rPr>
              <w:t>显示GB调整错误标记。</w:t>
            </w:r>
          </w:p>
        </w:tc>
      </w:tr>
      <w:tr>
        <w:trPr>
          <w:trHeight w:val="509" w:hRule="atLeast"/>
        </w:trPr>
        <w:tc>
          <w:tcPr>
            <w:tcW w:w="924" w:type="dxa"/>
            <w:vAlign w:val="top"/>
          </w:tcPr>
          <w:p>
            <w:pPr>
              <w:ind w:left="75"/>
              <w:spacing w:before="161"/>
              <w:rPr>
                <w:rFonts w:ascii="SimSun" w:hAnsi="SimSun" w:eastAsia="SimSun" w:cs="SimSun"/>
                <w:sz w:val="25"/>
                <w:szCs w:val="25"/>
              </w:rPr>
            </w:pPr>
            <w:r>
              <w:rPr>
                <w:rFonts w:ascii="SimSun" w:hAnsi="SimSun" w:eastAsia="SimSun" w:cs="SimSun"/>
                <w:sz w:val="25"/>
                <w:szCs w:val="25"/>
                <w:spacing w:val="-2"/>
              </w:rPr>
              <w:t>4747</w:t>
            </w:r>
          </w:p>
        </w:tc>
        <w:tc>
          <w:tcPr>
            <w:tcW w:w="8346" w:type="dxa"/>
            <w:vAlign w:val="top"/>
          </w:tcPr>
          <w:p>
            <w:pPr>
              <w:ind w:left="111"/>
              <w:spacing w:before="137" w:line="219" w:lineRule="auto"/>
              <w:rPr>
                <w:rFonts w:ascii="SimSun" w:hAnsi="SimSun" w:eastAsia="SimSun" w:cs="SimSun"/>
                <w:sz w:val="25"/>
                <w:szCs w:val="25"/>
              </w:rPr>
            </w:pPr>
            <w:r>
              <w:rPr>
                <w:rFonts w:ascii="SimSun" w:hAnsi="SimSun" w:eastAsia="SimSun" w:cs="SimSun"/>
                <w:sz w:val="25"/>
                <w:szCs w:val="25"/>
              </w:rPr>
              <w:t>CIS</w:t>
            </w:r>
            <w:r>
              <w:rPr>
                <w:rFonts w:ascii="SimSun" w:hAnsi="SimSun" w:eastAsia="SimSun" w:cs="SimSun"/>
                <w:sz w:val="25"/>
                <w:szCs w:val="25"/>
                <w:spacing w:val="2"/>
              </w:rPr>
              <w:t>硬件错误标记</w:t>
            </w:r>
          </w:p>
        </w:tc>
      </w:tr>
      <w:tr>
        <w:trPr>
          <w:trHeight w:val="513" w:hRule="atLeast"/>
        </w:trPr>
        <w:tc>
          <w:tcPr>
            <w:tcW w:w="924" w:type="dxa"/>
            <w:vAlign w:val="top"/>
          </w:tcPr>
          <w:p>
            <w:pPr>
              <w:rPr>
                <w:rFonts w:ascii="Arial"/>
                <w:sz w:val="21"/>
              </w:rPr>
            </w:pPr>
            <w:r/>
          </w:p>
        </w:tc>
        <w:tc>
          <w:tcPr>
            <w:tcW w:w="8346" w:type="dxa"/>
            <w:vAlign w:val="top"/>
          </w:tcPr>
          <w:p>
            <w:pPr>
              <w:ind w:left="111"/>
              <w:spacing w:before="139" w:line="220" w:lineRule="auto"/>
              <w:rPr>
                <w:rFonts w:ascii="SimSun" w:hAnsi="SimSun" w:eastAsia="SimSun" w:cs="SimSun"/>
                <w:sz w:val="25"/>
                <w:szCs w:val="25"/>
              </w:rPr>
            </w:pPr>
            <w:r>
              <w:rPr>
                <w:rFonts w:ascii="SimSun" w:hAnsi="SimSun" w:eastAsia="SimSun" w:cs="SimSun"/>
                <w:sz w:val="25"/>
                <w:szCs w:val="25"/>
              </w:rPr>
              <w:t>显示CIS错误标记。</w:t>
            </w:r>
          </w:p>
        </w:tc>
      </w:tr>
    </w:tbl>
    <w:p>
      <w:pPr>
        <w:spacing w:before="3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24"/>
        <w:gridCol w:w="8346"/>
      </w:tblGrid>
      <w:tr>
        <w:trPr>
          <w:trHeight w:val="513" w:hRule="atLeast"/>
        </w:trPr>
        <w:tc>
          <w:tcPr>
            <w:tcW w:w="924" w:type="dxa"/>
            <w:vAlign w:val="top"/>
          </w:tcPr>
          <w:p>
            <w:pPr>
              <w:ind w:left="85"/>
              <w:spacing w:before="168"/>
              <w:rPr>
                <w:rFonts w:ascii="SimSun" w:hAnsi="SimSun" w:eastAsia="SimSun" w:cs="SimSun"/>
                <w:sz w:val="24"/>
                <w:szCs w:val="24"/>
              </w:rPr>
            </w:pPr>
            <w:r>
              <w:rPr>
                <w:rFonts w:ascii="SimSun" w:hAnsi="SimSun" w:eastAsia="SimSun" w:cs="SimSun"/>
                <w:sz w:val="24"/>
                <w:szCs w:val="24"/>
                <w:spacing w:val="-2"/>
              </w:rPr>
              <w:t>4748</w:t>
            </w:r>
          </w:p>
        </w:tc>
        <w:tc>
          <w:tcPr>
            <w:tcW w:w="8346" w:type="dxa"/>
            <w:vAlign w:val="top"/>
          </w:tcPr>
          <w:p>
            <w:pPr>
              <w:ind w:left="111"/>
              <w:spacing w:before="145" w:line="219" w:lineRule="auto"/>
              <w:rPr>
                <w:rFonts w:ascii="SimSun" w:hAnsi="SimSun" w:eastAsia="SimSun" w:cs="SimSun"/>
                <w:sz w:val="24"/>
                <w:szCs w:val="24"/>
              </w:rPr>
            </w:pPr>
            <w:r>
              <w:rPr>
                <w:rFonts w:ascii="SimSun" w:hAnsi="SimSun" w:eastAsia="SimSun" w:cs="SimSun"/>
                <w:sz w:val="24"/>
                <w:szCs w:val="24"/>
                <w:spacing w:val="-1"/>
              </w:rPr>
              <w:t>CIS主扫描白电平：平均值R</w:t>
            </w:r>
          </w:p>
        </w:tc>
      </w:tr>
      <w:tr>
        <w:trPr>
          <w:trHeight w:val="489" w:hRule="atLeast"/>
        </w:trPr>
        <w:tc>
          <w:tcPr>
            <w:tcW w:w="924" w:type="dxa"/>
            <w:vAlign w:val="top"/>
            <w:vMerge w:val="restart"/>
            <w:tcBorders>
              <w:bottom w:val="nil"/>
            </w:tcBorders>
          </w:tcPr>
          <w:p>
            <w:pPr>
              <w:spacing w:line="272" w:lineRule="auto"/>
              <w:rPr>
                <w:rFonts w:ascii="Arial"/>
                <w:sz w:val="21"/>
              </w:rPr>
            </w:pPr>
            <w:r/>
          </w:p>
          <w:p>
            <w:pPr>
              <w:spacing w:line="272" w:lineRule="auto"/>
              <w:rPr>
                <w:rFonts w:ascii="Arial"/>
                <w:sz w:val="21"/>
              </w:rPr>
            </w:pPr>
            <w:r/>
          </w:p>
          <w:p>
            <w:pPr>
              <w:ind w:left="725"/>
              <w:spacing w:before="78" w:line="241" w:lineRule="auto"/>
              <w:rPr>
                <w:rFonts w:ascii="SimSun" w:hAnsi="SimSun" w:eastAsia="SimSun" w:cs="SimSun"/>
                <w:sz w:val="24"/>
                <w:szCs w:val="24"/>
              </w:rPr>
            </w:pPr>
            <w:r>
              <w:rPr>
                <w:rFonts w:ascii="SimSun" w:hAnsi="SimSun" w:eastAsia="SimSun" w:cs="SimSun"/>
                <w:sz w:val="24"/>
                <w:szCs w:val="24"/>
              </w:rPr>
              <w:t>1</w:t>
            </w:r>
          </w:p>
        </w:tc>
        <w:tc>
          <w:tcPr>
            <w:tcW w:w="8346" w:type="dxa"/>
            <w:vAlign w:val="top"/>
          </w:tcPr>
          <w:p>
            <w:pPr>
              <w:ind w:left="111"/>
              <w:spacing w:before="132" w:line="219" w:lineRule="auto"/>
              <w:rPr>
                <w:rFonts w:ascii="SimSun" w:hAnsi="SimSun" w:eastAsia="SimSun" w:cs="SimSun"/>
                <w:sz w:val="24"/>
                <w:szCs w:val="24"/>
              </w:rPr>
            </w:pPr>
            <w:r>
              <w:rPr>
                <w:rFonts w:ascii="SimSun" w:hAnsi="SimSun" w:eastAsia="SimSun" w:cs="SimSun"/>
                <w:sz w:val="24"/>
                <w:szCs w:val="24"/>
                <w:spacing w:val="6"/>
              </w:rPr>
              <w:t>前端</w:t>
            </w:r>
          </w:p>
        </w:tc>
      </w:tr>
      <w:tr>
        <w:trPr>
          <w:trHeight w:val="927" w:hRule="atLeast"/>
        </w:trPr>
        <w:tc>
          <w:tcPr>
            <w:tcW w:w="924" w:type="dxa"/>
            <w:vAlign w:val="top"/>
            <w:vMerge w:val="continue"/>
            <w:tcBorders>
              <w:top w:val="nil"/>
            </w:tcBorders>
          </w:tcPr>
          <w:p>
            <w:pPr>
              <w:rPr>
                <w:rFonts w:ascii="Arial"/>
                <w:sz w:val="21"/>
              </w:rPr>
            </w:pPr>
            <w:r/>
          </w:p>
        </w:tc>
        <w:tc>
          <w:tcPr>
            <w:tcW w:w="8346" w:type="dxa"/>
            <w:vAlign w:val="top"/>
          </w:tcPr>
          <w:p>
            <w:pPr>
              <w:ind w:left="111" w:right="3184"/>
              <w:spacing w:before="142" w:line="298" w:lineRule="auto"/>
              <w:rPr>
                <w:rFonts w:ascii="SimSun" w:hAnsi="SimSun" w:eastAsia="SimSun" w:cs="SimSun"/>
                <w:sz w:val="24"/>
                <w:szCs w:val="24"/>
              </w:rPr>
            </w:pPr>
            <w:r>
              <w:rPr>
                <w:rFonts w:ascii="SimSun" w:hAnsi="SimSun" w:eastAsia="SimSun" w:cs="SimSun"/>
                <w:sz w:val="24"/>
                <w:szCs w:val="24"/>
              </w:rPr>
              <w:t>显示红色信号头端的主扫描白电平的平均电平。 </w:t>
            </w:r>
            <w:r>
              <w:rPr>
                <w:rFonts w:ascii="SimSun" w:hAnsi="SimSun" w:eastAsia="SimSun" w:cs="SimSun"/>
                <w:sz w:val="24"/>
                <w:szCs w:val="24"/>
                <w:spacing w:val="3"/>
              </w:rPr>
              <w:t>[0至255/-/1位数]</w:t>
            </w:r>
          </w:p>
        </w:tc>
      </w:tr>
      <w:tr>
        <w:trPr>
          <w:trHeight w:val="509" w:hRule="atLeast"/>
        </w:trPr>
        <w:tc>
          <w:tcPr>
            <w:tcW w:w="924" w:type="dxa"/>
            <w:vAlign w:val="top"/>
            <w:vMerge w:val="restart"/>
            <w:tcBorders>
              <w:bottom w:val="nil"/>
            </w:tcBorders>
          </w:tcPr>
          <w:p>
            <w:pPr>
              <w:spacing w:line="269" w:lineRule="auto"/>
              <w:rPr>
                <w:rFonts w:ascii="Arial"/>
                <w:sz w:val="21"/>
              </w:rPr>
            </w:pPr>
            <w:r/>
          </w:p>
          <w:p>
            <w:pPr>
              <w:spacing w:line="269" w:lineRule="auto"/>
              <w:rPr>
                <w:rFonts w:ascii="Arial"/>
                <w:sz w:val="21"/>
              </w:rPr>
            </w:pPr>
            <w:r/>
          </w:p>
          <w:p>
            <w:pPr>
              <w:ind w:left="725"/>
              <w:spacing w:before="78" w:line="241" w:lineRule="auto"/>
              <w:rPr>
                <w:rFonts w:ascii="SimSun" w:hAnsi="SimSun" w:eastAsia="SimSun" w:cs="SimSun"/>
                <w:sz w:val="24"/>
                <w:szCs w:val="24"/>
              </w:rPr>
            </w:pPr>
            <w:r>
              <w:rPr>
                <w:rFonts w:ascii="SimSun" w:hAnsi="SimSun" w:eastAsia="SimSun" w:cs="SimSun"/>
                <w:sz w:val="24"/>
                <w:szCs w:val="24"/>
              </w:rPr>
              <w:t>2</w:t>
            </w:r>
          </w:p>
        </w:tc>
        <w:tc>
          <w:tcPr>
            <w:tcW w:w="8346" w:type="dxa"/>
            <w:vAlign w:val="top"/>
          </w:tcPr>
          <w:p>
            <w:pPr>
              <w:ind w:left="111"/>
              <w:spacing w:before="146" w:line="219" w:lineRule="auto"/>
              <w:rPr>
                <w:rFonts w:ascii="SimSun" w:hAnsi="SimSun" w:eastAsia="SimSun" w:cs="SimSun"/>
                <w:sz w:val="24"/>
                <w:szCs w:val="24"/>
              </w:rPr>
            </w:pPr>
            <w:r>
              <w:rPr>
                <w:rFonts w:ascii="SimSun" w:hAnsi="SimSun" w:eastAsia="SimSun" w:cs="SimSun"/>
                <w:sz w:val="24"/>
                <w:szCs w:val="24"/>
                <w:spacing w:val="6"/>
              </w:rPr>
              <w:t>后端</w:t>
            </w:r>
          </w:p>
        </w:tc>
      </w:tr>
      <w:tr>
        <w:trPr>
          <w:trHeight w:val="902" w:hRule="atLeast"/>
        </w:trPr>
        <w:tc>
          <w:tcPr>
            <w:tcW w:w="924" w:type="dxa"/>
            <w:vAlign w:val="top"/>
            <w:vMerge w:val="continue"/>
            <w:tcBorders>
              <w:top w:val="nil"/>
            </w:tcBorders>
          </w:tcPr>
          <w:p>
            <w:pPr>
              <w:rPr>
                <w:rFonts w:ascii="Arial"/>
                <w:sz w:val="21"/>
              </w:rPr>
            </w:pPr>
            <w:r/>
          </w:p>
        </w:tc>
        <w:tc>
          <w:tcPr>
            <w:tcW w:w="8346" w:type="dxa"/>
            <w:vAlign w:val="top"/>
          </w:tcPr>
          <w:p>
            <w:pPr>
              <w:ind w:left="111" w:right="3184"/>
              <w:spacing w:before="145" w:line="287" w:lineRule="auto"/>
              <w:rPr>
                <w:rFonts w:ascii="SimSun" w:hAnsi="SimSun" w:eastAsia="SimSun" w:cs="SimSun"/>
                <w:sz w:val="24"/>
                <w:szCs w:val="24"/>
              </w:rPr>
            </w:pPr>
            <w:r>
              <w:rPr>
                <w:rFonts w:ascii="SimSun" w:hAnsi="SimSun" w:eastAsia="SimSun" w:cs="SimSun"/>
                <w:sz w:val="24"/>
                <w:szCs w:val="24"/>
              </w:rPr>
              <w:t>显示红色信号尾端的主扫描白电平的平均电平。 </w:t>
            </w:r>
            <w:r>
              <w:rPr>
                <w:rFonts w:ascii="SimSun" w:hAnsi="SimSun" w:eastAsia="SimSun" w:cs="SimSun"/>
                <w:sz w:val="24"/>
                <w:szCs w:val="24"/>
                <w:spacing w:val="3"/>
              </w:rPr>
              <w:t>[0至255/-/1位数]</w:t>
            </w:r>
          </w:p>
        </w:tc>
      </w:tr>
    </w:tbl>
    <w:p>
      <w:pPr>
        <w:spacing w:before="2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44"/>
        <w:gridCol w:w="8326"/>
      </w:tblGrid>
      <w:tr>
        <w:trPr>
          <w:trHeight w:val="513" w:hRule="atLeast"/>
        </w:trPr>
        <w:tc>
          <w:tcPr>
            <w:tcW w:w="944" w:type="dxa"/>
            <w:vAlign w:val="top"/>
          </w:tcPr>
          <w:p>
            <w:pPr>
              <w:ind w:left="85"/>
              <w:spacing w:before="168"/>
              <w:rPr>
                <w:rFonts w:ascii="SimSun" w:hAnsi="SimSun" w:eastAsia="SimSun" w:cs="SimSun"/>
                <w:sz w:val="24"/>
                <w:szCs w:val="24"/>
              </w:rPr>
            </w:pPr>
            <w:r>
              <w:rPr>
                <w:rFonts w:ascii="SimSun" w:hAnsi="SimSun" w:eastAsia="SimSun" w:cs="SimSun"/>
                <w:sz w:val="24"/>
                <w:szCs w:val="24"/>
                <w:spacing w:val="-2"/>
              </w:rPr>
              <w:t>4749</w:t>
            </w:r>
          </w:p>
        </w:tc>
        <w:tc>
          <w:tcPr>
            <w:tcW w:w="8326" w:type="dxa"/>
            <w:vAlign w:val="top"/>
          </w:tcPr>
          <w:p>
            <w:pPr>
              <w:ind w:left="101"/>
              <w:spacing w:before="145" w:line="219" w:lineRule="auto"/>
              <w:rPr>
                <w:rFonts w:ascii="SimSun" w:hAnsi="SimSun" w:eastAsia="SimSun" w:cs="SimSun"/>
                <w:sz w:val="24"/>
                <w:szCs w:val="24"/>
              </w:rPr>
            </w:pPr>
            <w:r>
              <w:rPr>
                <w:rFonts w:ascii="SimSun" w:hAnsi="SimSun" w:eastAsia="SimSun" w:cs="SimSun"/>
                <w:sz w:val="24"/>
                <w:szCs w:val="24"/>
                <w:spacing w:val="-1"/>
              </w:rPr>
              <w:t>CIS主扫描白电平：平均值G</w:t>
            </w:r>
          </w:p>
        </w:tc>
      </w:tr>
      <w:tr>
        <w:trPr>
          <w:trHeight w:val="508" w:hRule="atLeast"/>
        </w:trPr>
        <w:tc>
          <w:tcPr>
            <w:tcW w:w="944" w:type="dxa"/>
            <w:vAlign w:val="top"/>
            <w:vMerge w:val="restart"/>
            <w:tcBorders>
              <w:bottom w:val="nil"/>
            </w:tcBorders>
          </w:tcPr>
          <w:p>
            <w:pPr>
              <w:spacing w:line="272" w:lineRule="auto"/>
              <w:rPr>
                <w:rFonts w:ascii="Arial"/>
                <w:sz w:val="21"/>
              </w:rPr>
            </w:pPr>
            <w:r/>
          </w:p>
          <w:p>
            <w:pPr>
              <w:spacing w:line="272" w:lineRule="auto"/>
              <w:rPr>
                <w:rFonts w:ascii="Arial"/>
                <w:sz w:val="21"/>
              </w:rPr>
            </w:pPr>
            <w:r/>
          </w:p>
          <w:p>
            <w:pPr>
              <w:ind w:left="725"/>
              <w:spacing w:before="78" w:line="241" w:lineRule="auto"/>
              <w:rPr>
                <w:rFonts w:ascii="SimSun" w:hAnsi="SimSun" w:eastAsia="SimSun" w:cs="SimSun"/>
                <w:sz w:val="24"/>
                <w:szCs w:val="24"/>
              </w:rPr>
            </w:pPr>
            <w:r>
              <w:rPr>
                <w:rFonts w:ascii="SimSun" w:hAnsi="SimSun" w:eastAsia="SimSun" w:cs="SimSun"/>
                <w:sz w:val="24"/>
                <w:szCs w:val="24"/>
              </w:rPr>
              <w:t>1</w:t>
            </w:r>
          </w:p>
        </w:tc>
        <w:tc>
          <w:tcPr>
            <w:tcW w:w="8326" w:type="dxa"/>
            <w:vAlign w:val="top"/>
          </w:tcPr>
          <w:p>
            <w:pPr>
              <w:ind w:left="101"/>
              <w:spacing w:before="142" w:line="219" w:lineRule="auto"/>
              <w:rPr>
                <w:rFonts w:ascii="SimSun" w:hAnsi="SimSun" w:eastAsia="SimSun" w:cs="SimSun"/>
                <w:sz w:val="24"/>
                <w:szCs w:val="24"/>
              </w:rPr>
            </w:pPr>
            <w:r>
              <w:rPr>
                <w:rFonts w:ascii="SimSun" w:hAnsi="SimSun" w:eastAsia="SimSun" w:cs="SimSun"/>
                <w:sz w:val="24"/>
                <w:szCs w:val="24"/>
                <w:spacing w:val="6"/>
              </w:rPr>
              <w:t>前端</w:t>
            </w:r>
          </w:p>
        </w:tc>
      </w:tr>
      <w:tr>
        <w:trPr>
          <w:trHeight w:val="907" w:hRule="atLeast"/>
        </w:trPr>
        <w:tc>
          <w:tcPr>
            <w:tcW w:w="944" w:type="dxa"/>
            <w:vAlign w:val="top"/>
            <w:vMerge w:val="continue"/>
            <w:tcBorders>
              <w:top w:val="nil"/>
            </w:tcBorders>
          </w:tcPr>
          <w:p>
            <w:pPr>
              <w:rPr>
                <w:rFonts w:ascii="Arial"/>
                <w:sz w:val="21"/>
              </w:rPr>
            </w:pPr>
            <w:r/>
          </w:p>
        </w:tc>
        <w:tc>
          <w:tcPr>
            <w:tcW w:w="8326" w:type="dxa"/>
            <w:vAlign w:val="top"/>
          </w:tcPr>
          <w:p>
            <w:pPr>
              <w:ind w:left="101" w:right="3174"/>
              <w:spacing w:before="132" w:line="294" w:lineRule="auto"/>
              <w:rPr>
                <w:rFonts w:ascii="SimSun" w:hAnsi="SimSun" w:eastAsia="SimSun" w:cs="SimSun"/>
                <w:sz w:val="24"/>
                <w:szCs w:val="24"/>
              </w:rPr>
            </w:pPr>
            <w:r>
              <w:rPr>
                <w:rFonts w:ascii="SimSun" w:hAnsi="SimSun" w:eastAsia="SimSun" w:cs="SimSun"/>
                <w:sz w:val="24"/>
                <w:szCs w:val="24"/>
              </w:rPr>
              <w:t>显示绿色信号头端的主扫描白电平的平均电平。 </w:t>
            </w:r>
            <w:r>
              <w:rPr>
                <w:rFonts w:ascii="SimSun" w:hAnsi="SimSun" w:eastAsia="SimSun" w:cs="SimSun"/>
                <w:sz w:val="24"/>
                <w:szCs w:val="24"/>
                <w:spacing w:val="3"/>
              </w:rPr>
              <w:t>[0至255/-/1位数]</w:t>
            </w:r>
          </w:p>
        </w:tc>
      </w:tr>
      <w:tr>
        <w:trPr>
          <w:trHeight w:val="519" w:hRule="atLeast"/>
        </w:trPr>
        <w:tc>
          <w:tcPr>
            <w:tcW w:w="944" w:type="dxa"/>
            <w:vAlign w:val="top"/>
            <w:vMerge w:val="restart"/>
            <w:tcBorders>
              <w:bottom w:val="nil"/>
            </w:tcBorders>
          </w:tcPr>
          <w:p>
            <w:pPr>
              <w:spacing w:line="274" w:lineRule="auto"/>
              <w:rPr>
                <w:rFonts w:ascii="Arial"/>
                <w:sz w:val="21"/>
              </w:rPr>
            </w:pPr>
            <w:r/>
          </w:p>
          <w:p>
            <w:pPr>
              <w:spacing w:line="275" w:lineRule="auto"/>
              <w:rPr>
                <w:rFonts w:ascii="Arial"/>
                <w:sz w:val="21"/>
              </w:rPr>
            </w:pPr>
            <w:r/>
          </w:p>
          <w:p>
            <w:pPr>
              <w:ind w:left="725"/>
              <w:spacing w:before="78" w:line="241" w:lineRule="auto"/>
              <w:rPr>
                <w:rFonts w:ascii="SimSun" w:hAnsi="SimSun" w:eastAsia="SimSun" w:cs="SimSun"/>
                <w:sz w:val="24"/>
                <w:szCs w:val="24"/>
              </w:rPr>
            </w:pPr>
            <w:r>
              <w:rPr>
                <w:rFonts w:ascii="SimSun" w:hAnsi="SimSun" w:eastAsia="SimSun" w:cs="SimSun"/>
                <w:sz w:val="24"/>
                <w:szCs w:val="24"/>
              </w:rPr>
              <w:t>2</w:t>
            </w:r>
          </w:p>
        </w:tc>
        <w:tc>
          <w:tcPr>
            <w:tcW w:w="8326" w:type="dxa"/>
            <w:vAlign w:val="top"/>
          </w:tcPr>
          <w:p>
            <w:pPr>
              <w:ind w:left="101"/>
              <w:spacing w:before="147" w:line="219" w:lineRule="auto"/>
              <w:rPr>
                <w:rFonts w:ascii="SimSun" w:hAnsi="SimSun" w:eastAsia="SimSun" w:cs="SimSun"/>
                <w:sz w:val="24"/>
                <w:szCs w:val="24"/>
              </w:rPr>
            </w:pPr>
            <w:r>
              <w:rPr>
                <w:rFonts w:ascii="SimSun" w:hAnsi="SimSun" w:eastAsia="SimSun" w:cs="SimSun"/>
                <w:sz w:val="24"/>
                <w:szCs w:val="24"/>
                <w:spacing w:val="6"/>
              </w:rPr>
              <w:t>后端</w:t>
            </w:r>
          </w:p>
        </w:tc>
      </w:tr>
      <w:tr>
        <w:trPr>
          <w:trHeight w:val="902" w:hRule="atLeast"/>
        </w:trPr>
        <w:tc>
          <w:tcPr>
            <w:tcW w:w="944" w:type="dxa"/>
            <w:vAlign w:val="top"/>
            <w:vMerge w:val="continue"/>
            <w:tcBorders>
              <w:top w:val="nil"/>
            </w:tcBorders>
          </w:tcPr>
          <w:p>
            <w:pPr>
              <w:rPr>
                <w:rFonts w:ascii="Arial"/>
                <w:sz w:val="21"/>
              </w:rPr>
            </w:pPr>
            <w:r/>
          </w:p>
        </w:tc>
        <w:tc>
          <w:tcPr>
            <w:tcW w:w="8326" w:type="dxa"/>
            <w:vAlign w:val="top"/>
          </w:tcPr>
          <w:p>
            <w:pPr>
              <w:ind w:left="101" w:right="3174"/>
              <w:spacing w:before="117" w:line="298" w:lineRule="auto"/>
              <w:rPr>
                <w:rFonts w:ascii="SimSun" w:hAnsi="SimSun" w:eastAsia="SimSun" w:cs="SimSun"/>
                <w:sz w:val="24"/>
                <w:szCs w:val="24"/>
              </w:rPr>
            </w:pPr>
            <w:r>
              <w:rPr>
                <w:rFonts w:ascii="SimSun" w:hAnsi="SimSun" w:eastAsia="SimSun" w:cs="SimSun"/>
                <w:sz w:val="24"/>
                <w:szCs w:val="24"/>
              </w:rPr>
              <w:t>显示绿色信号尾端的主扫描白电平的平均电平。 </w:t>
            </w:r>
            <w:r>
              <w:rPr>
                <w:rFonts w:ascii="SimSun" w:hAnsi="SimSun" w:eastAsia="SimSun" w:cs="SimSun"/>
                <w:sz w:val="24"/>
                <w:szCs w:val="24"/>
                <w:spacing w:val="3"/>
              </w:rPr>
              <w:t>[0至255/-/1位数]</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34"/>
        <w:gridCol w:w="8346"/>
      </w:tblGrid>
      <w:tr>
        <w:trPr>
          <w:trHeight w:val="490" w:hRule="atLeast"/>
        </w:trPr>
        <w:tc>
          <w:tcPr>
            <w:tcW w:w="934" w:type="dxa"/>
            <w:vAlign w:val="top"/>
          </w:tcPr>
          <w:p>
            <w:pPr>
              <w:ind w:left="95"/>
              <w:spacing w:before="151" w:line="233" w:lineRule="auto"/>
              <w:rPr>
                <w:rFonts w:ascii="SimSun" w:hAnsi="SimSun" w:eastAsia="SimSun" w:cs="SimSun"/>
                <w:sz w:val="26"/>
                <w:szCs w:val="26"/>
              </w:rPr>
            </w:pPr>
            <w:r>
              <w:rPr>
                <w:rFonts w:ascii="SimSun" w:hAnsi="SimSun" w:eastAsia="SimSun" w:cs="SimSun"/>
                <w:sz w:val="26"/>
                <w:szCs w:val="26"/>
                <w:spacing w:val="-2"/>
              </w:rPr>
              <w:t>4750</w:t>
            </w:r>
          </w:p>
        </w:tc>
        <w:tc>
          <w:tcPr>
            <w:tcW w:w="8346" w:type="dxa"/>
            <w:vAlign w:val="top"/>
          </w:tcPr>
          <w:p>
            <w:pPr>
              <w:ind w:left="101"/>
              <w:spacing w:before="125" w:line="219" w:lineRule="auto"/>
              <w:rPr>
                <w:rFonts w:ascii="SimSun" w:hAnsi="SimSun" w:eastAsia="SimSun" w:cs="SimSun"/>
                <w:sz w:val="26"/>
                <w:szCs w:val="26"/>
              </w:rPr>
            </w:pPr>
            <w:r>
              <w:rPr>
                <w:rFonts w:ascii="SimSun" w:hAnsi="SimSun" w:eastAsia="SimSun" w:cs="SimSun"/>
                <w:sz w:val="26"/>
                <w:szCs w:val="26"/>
                <w:spacing w:val="-1"/>
              </w:rPr>
              <w:t>CIS主扫描白电平：平均值B</w:t>
            </w:r>
          </w:p>
        </w:tc>
      </w:tr>
    </w:tbl>
    <w:p>
      <w:pPr>
        <w:rPr>
          <w:rFonts w:ascii="Arial"/>
          <w:sz w:val="21"/>
        </w:rPr>
      </w:pPr>
      <w:r/>
    </w:p>
    <w:p>
      <w:pPr>
        <w:sectPr>
          <w:headerReference w:type="default" r:id="rId509"/>
          <w:footerReference w:type="default" r:id="rId594"/>
          <w:pgSz w:w="11900" w:h="16840"/>
          <w:pgMar w:top="1437" w:right="1269" w:bottom="795" w:left="9" w:header="1039" w:footer="633" w:gutter="0"/>
        </w:sectPr>
        <w:rPr>
          <w:rFonts w:ascii="Arial" w:hAnsi="Arial" w:eastAsia="Arial" w:cs="Arial"/>
          <w:sz w:val="21"/>
          <w:szCs w:val="21"/>
        </w:rPr>
      </w:pPr>
    </w:p>
    <w:p>
      <w:pPr>
        <w:spacing w:before="61"/>
        <w:rPr/>
      </w:pPr>
      <w:r>
        <w:pict>
          <v:shape id="_x0000_s520" style="position:absolute;margin-left:547.001pt;margin-top:240.997pt;mso-position-vertical-relative:page;mso-position-horizontal-relative:page;width:47pt;height:26.55pt;z-index:253488128;" o:allowincell="f" fillcolor="#6A6B6D" filled="true" stroked="false" type="#_x0000_t202">
            <v:fill on="true"/>
            <v:stroke on="false"/>
            <v:path/>
            <v:imagedata o:title=""/>
            <o:lock v:ext="edit" aspectratio="false"/>
            <v:textbox inset="0mm,0mm,0mm,0mm">
              <w:txbxContent>
                <w:p>
                  <w:pPr>
                    <w:ind w:left="24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61"/>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34"/>
        <w:gridCol w:w="8336"/>
      </w:tblGrid>
      <w:tr>
        <w:trPr>
          <w:trHeight w:val="513" w:hRule="atLeast"/>
        </w:trPr>
        <w:tc>
          <w:tcPr>
            <w:tcW w:w="934" w:type="dxa"/>
            <w:vAlign w:val="top"/>
            <w:vMerge w:val="restart"/>
            <w:tcBorders>
              <w:bottom w:val="nil"/>
            </w:tcBorders>
          </w:tcPr>
          <w:p>
            <w:pPr>
              <w:spacing w:line="274" w:lineRule="auto"/>
              <w:rPr>
                <w:rFonts w:ascii="Arial"/>
                <w:sz w:val="21"/>
              </w:rPr>
            </w:pPr>
            <w:r/>
          </w:p>
          <w:p>
            <w:pPr>
              <w:spacing w:line="275" w:lineRule="auto"/>
              <w:rPr>
                <w:rFonts w:ascii="Arial"/>
                <w:sz w:val="21"/>
              </w:rPr>
            </w:pPr>
            <w:r/>
          </w:p>
          <w:p>
            <w:pPr>
              <w:ind w:left="745"/>
              <w:spacing w:before="75" w:line="241" w:lineRule="auto"/>
              <w:rPr>
                <w:rFonts w:ascii="SimSun" w:hAnsi="SimSun" w:eastAsia="SimSun" w:cs="SimSun"/>
                <w:sz w:val="23"/>
                <w:szCs w:val="23"/>
              </w:rPr>
            </w:pPr>
            <w:r>
              <w:rPr>
                <w:rFonts w:ascii="SimSun" w:hAnsi="SimSun" w:eastAsia="SimSun" w:cs="SimSun"/>
                <w:sz w:val="23"/>
                <w:szCs w:val="23"/>
              </w:rPr>
              <w:t>1</w:t>
            </w:r>
          </w:p>
        </w:tc>
        <w:tc>
          <w:tcPr>
            <w:tcW w:w="8336" w:type="dxa"/>
            <w:vAlign w:val="top"/>
          </w:tcPr>
          <w:p>
            <w:pPr>
              <w:ind w:left="91"/>
              <w:spacing w:before="144" w:line="219" w:lineRule="auto"/>
              <w:rPr>
                <w:rFonts w:ascii="SimSun" w:hAnsi="SimSun" w:eastAsia="SimSun" w:cs="SimSun"/>
                <w:sz w:val="23"/>
                <w:szCs w:val="23"/>
              </w:rPr>
            </w:pPr>
            <w:r>
              <w:rPr>
                <w:rFonts w:ascii="SimSun" w:hAnsi="SimSun" w:eastAsia="SimSun" w:cs="SimSun"/>
                <w:sz w:val="23"/>
                <w:szCs w:val="23"/>
                <w:spacing w:val="5"/>
              </w:rPr>
              <w:t>前端</w:t>
            </w:r>
          </w:p>
        </w:tc>
      </w:tr>
      <w:tr>
        <w:trPr>
          <w:trHeight w:val="907" w:hRule="atLeast"/>
        </w:trPr>
        <w:tc>
          <w:tcPr>
            <w:tcW w:w="934" w:type="dxa"/>
            <w:vAlign w:val="top"/>
            <w:vMerge w:val="continue"/>
            <w:tcBorders>
              <w:top w:val="nil"/>
            </w:tcBorders>
          </w:tcPr>
          <w:p>
            <w:pPr>
              <w:rPr>
                <w:rFonts w:ascii="Arial"/>
                <w:sz w:val="21"/>
              </w:rPr>
            </w:pPr>
            <w:r/>
          </w:p>
        </w:tc>
        <w:tc>
          <w:tcPr>
            <w:tcW w:w="8336" w:type="dxa"/>
            <w:vAlign w:val="top"/>
          </w:tcPr>
          <w:p>
            <w:pPr>
              <w:ind w:left="91" w:right="3399"/>
              <w:spacing w:before="142" w:line="303" w:lineRule="auto"/>
              <w:rPr>
                <w:rFonts w:ascii="SimSun" w:hAnsi="SimSun" w:eastAsia="SimSun" w:cs="SimSun"/>
                <w:sz w:val="23"/>
                <w:szCs w:val="23"/>
              </w:rPr>
            </w:pPr>
            <w:r>
              <w:rPr>
                <w:rFonts w:ascii="SimSun" w:hAnsi="SimSun" w:eastAsia="SimSun" w:cs="SimSun"/>
                <w:sz w:val="23"/>
                <w:szCs w:val="23"/>
              </w:rPr>
              <w:t>显示蓝色信号头端的主扫描白电平的平均电平。</w:t>
            </w:r>
            <w:r>
              <w:rPr>
                <w:rFonts w:ascii="SimSun" w:hAnsi="SimSun" w:eastAsia="SimSun" w:cs="SimSun"/>
                <w:sz w:val="23"/>
                <w:szCs w:val="23"/>
                <w:spacing w:val="3"/>
              </w:rPr>
              <w:t xml:space="preserve"> </w:t>
            </w:r>
            <w:r>
              <w:rPr>
                <w:rFonts w:ascii="SimSun" w:hAnsi="SimSun" w:eastAsia="SimSun" w:cs="SimSun"/>
                <w:sz w:val="23"/>
                <w:szCs w:val="23"/>
                <w:spacing w:val="3"/>
              </w:rPr>
              <w:t>[0至255/-/1位数]</w:t>
            </w:r>
          </w:p>
        </w:tc>
      </w:tr>
      <w:tr>
        <w:trPr>
          <w:trHeight w:val="508" w:hRule="atLeast"/>
        </w:trPr>
        <w:tc>
          <w:tcPr>
            <w:tcW w:w="934" w:type="dxa"/>
            <w:vAlign w:val="top"/>
            <w:vMerge w:val="restart"/>
            <w:tcBorders>
              <w:bottom w:val="nil"/>
            </w:tcBorders>
          </w:tcPr>
          <w:p>
            <w:pPr>
              <w:spacing w:line="274" w:lineRule="auto"/>
              <w:rPr>
                <w:rFonts w:ascii="Arial"/>
                <w:sz w:val="21"/>
              </w:rPr>
            </w:pPr>
            <w:r/>
          </w:p>
          <w:p>
            <w:pPr>
              <w:spacing w:line="275" w:lineRule="auto"/>
              <w:rPr>
                <w:rFonts w:ascii="Arial"/>
                <w:sz w:val="21"/>
              </w:rPr>
            </w:pPr>
            <w:r/>
          </w:p>
          <w:p>
            <w:pPr>
              <w:ind w:left="745"/>
              <w:spacing w:before="75" w:line="241" w:lineRule="auto"/>
              <w:rPr>
                <w:rFonts w:ascii="SimSun" w:hAnsi="SimSun" w:eastAsia="SimSun" w:cs="SimSun"/>
                <w:sz w:val="23"/>
                <w:szCs w:val="23"/>
              </w:rPr>
            </w:pPr>
            <w:r>
              <w:rPr>
                <w:rFonts w:ascii="SimSun" w:hAnsi="SimSun" w:eastAsia="SimSun" w:cs="SimSun"/>
                <w:sz w:val="23"/>
                <w:szCs w:val="23"/>
              </w:rPr>
              <w:t>2</w:t>
            </w:r>
          </w:p>
        </w:tc>
        <w:tc>
          <w:tcPr>
            <w:tcW w:w="8336" w:type="dxa"/>
            <w:vAlign w:val="top"/>
          </w:tcPr>
          <w:p>
            <w:pPr>
              <w:ind w:left="91"/>
              <w:spacing w:before="144" w:line="219" w:lineRule="auto"/>
              <w:rPr>
                <w:rFonts w:ascii="SimSun" w:hAnsi="SimSun" w:eastAsia="SimSun" w:cs="SimSun"/>
                <w:sz w:val="23"/>
                <w:szCs w:val="23"/>
              </w:rPr>
            </w:pPr>
            <w:r>
              <w:rPr>
                <w:rFonts w:ascii="SimSun" w:hAnsi="SimSun" w:eastAsia="SimSun" w:cs="SimSun"/>
                <w:sz w:val="23"/>
                <w:szCs w:val="23"/>
                <w:spacing w:val="5"/>
              </w:rPr>
              <w:t>后端</w:t>
            </w:r>
          </w:p>
        </w:tc>
      </w:tr>
      <w:tr>
        <w:trPr>
          <w:trHeight w:val="911" w:hRule="atLeast"/>
        </w:trPr>
        <w:tc>
          <w:tcPr>
            <w:tcW w:w="934" w:type="dxa"/>
            <w:vAlign w:val="top"/>
            <w:vMerge w:val="continue"/>
            <w:tcBorders>
              <w:top w:val="nil"/>
            </w:tcBorders>
          </w:tcPr>
          <w:p>
            <w:pPr>
              <w:rPr>
                <w:rFonts w:ascii="Arial"/>
                <w:sz w:val="21"/>
              </w:rPr>
            </w:pPr>
            <w:r/>
          </w:p>
        </w:tc>
        <w:tc>
          <w:tcPr>
            <w:tcW w:w="8336" w:type="dxa"/>
            <w:vAlign w:val="top"/>
          </w:tcPr>
          <w:p>
            <w:pPr>
              <w:ind w:left="91" w:right="3399"/>
              <w:spacing w:before="136" w:line="307" w:lineRule="auto"/>
              <w:rPr>
                <w:rFonts w:ascii="SimSun" w:hAnsi="SimSun" w:eastAsia="SimSun" w:cs="SimSun"/>
                <w:sz w:val="23"/>
                <w:szCs w:val="23"/>
              </w:rPr>
            </w:pPr>
            <w:r>
              <w:rPr>
                <w:rFonts w:ascii="SimSun" w:hAnsi="SimSun" w:eastAsia="SimSun" w:cs="SimSun"/>
                <w:sz w:val="23"/>
                <w:szCs w:val="23"/>
              </w:rPr>
              <w:t>显示蓝色信号尾端的主扫描白电平的平均电平。</w:t>
            </w:r>
            <w:r>
              <w:rPr>
                <w:rFonts w:ascii="SimSun" w:hAnsi="SimSun" w:eastAsia="SimSun" w:cs="SimSun"/>
                <w:sz w:val="23"/>
                <w:szCs w:val="23"/>
                <w:spacing w:val="3"/>
              </w:rPr>
              <w:t xml:space="preserve"> </w:t>
            </w:r>
            <w:r>
              <w:rPr>
                <w:rFonts w:ascii="SimSun" w:hAnsi="SimSun" w:eastAsia="SimSun" w:cs="SimSun"/>
                <w:sz w:val="23"/>
                <w:szCs w:val="23"/>
                <w:spacing w:val="3"/>
              </w:rPr>
              <w:t>[0至2551-/1位数]</w:t>
            </w:r>
          </w:p>
        </w:tc>
      </w:tr>
    </w:tbl>
    <w:p>
      <w:pPr>
        <w:spacing w:before="28"/>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04"/>
        <w:gridCol w:w="8166"/>
      </w:tblGrid>
      <w:tr>
        <w:trPr>
          <w:trHeight w:val="511" w:hRule="atLeast"/>
        </w:trPr>
        <w:tc>
          <w:tcPr>
            <w:tcW w:w="1104" w:type="dxa"/>
            <w:vAlign w:val="top"/>
          </w:tcPr>
          <w:p>
            <w:pPr>
              <w:ind w:left="75"/>
              <w:spacing w:before="161"/>
              <w:rPr>
                <w:rFonts w:ascii="SimSun" w:hAnsi="SimSun" w:eastAsia="SimSun" w:cs="SimSun"/>
                <w:sz w:val="26"/>
                <w:szCs w:val="26"/>
              </w:rPr>
            </w:pPr>
            <w:r>
              <w:rPr>
                <w:rFonts w:ascii="SimSun" w:hAnsi="SimSun" w:eastAsia="SimSun" w:cs="SimSun"/>
                <w:sz w:val="26"/>
                <w:szCs w:val="26"/>
                <w:spacing w:val="-2"/>
              </w:rPr>
              <w:t>4760</w:t>
            </w:r>
          </w:p>
        </w:tc>
        <w:tc>
          <w:tcPr>
            <w:tcW w:w="8166" w:type="dxa"/>
            <w:vAlign w:val="top"/>
          </w:tcPr>
          <w:p>
            <w:pPr>
              <w:ind w:left="94"/>
              <w:spacing w:before="132" w:line="219" w:lineRule="auto"/>
              <w:rPr>
                <w:rFonts w:ascii="SimSun" w:hAnsi="SimSun" w:eastAsia="SimSun" w:cs="SimSun"/>
                <w:sz w:val="26"/>
                <w:szCs w:val="26"/>
              </w:rPr>
            </w:pPr>
            <w:r>
              <w:rPr>
                <w:rFonts w:ascii="SimSun" w:hAnsi="SimSun" w:eastAsia="SimSun" w:cs="SimSun"/>
                <w:sz w:val="26"/>
                <w:szCs w:val="26"/>
                <w:b/>
                <w:bCs/>
                <w:spacing w:val="-4"/>
              </w:rPr>
              <w:t>CIS像素插值DFU</w:t>
            </w:r>
          </w:p>
        </w:tc>
      </w:tr>
      <w:tr>
        <w:trPr>
          <w:trHeight w:val="496" w:hRule="atLeast"/>
        </w:trPr>
        <w:tc>
          <w:tcPr>
            <w:tcW w:w="1104" w:type="dxa"/>
            <w:vAlign w:val="top"/>
          </w:tcPr>
          <w:p>
            <w:pPr>
              <w:rPr>
                <w:rFonts w:ascii="Arial"/>
                <w:sz w:val="21"/>
              </w:rPr>
            </w:pPr>
            <w:r/>
          </w:p>
        </w:tc>
        <w:tc>
          <w:tcPr>
            <w:tcW w:w="8166" w:type="dxa"/>
            <w:vAlign w:val="top"/>
          </w:tcPr>
          <w:p>
            <w:pPr>
              <w:ind w:left="94"/>
              <w:spacing w:before="190" w:line="210" w:lineRule="auto"/>
              <w:rPr>
                <w:rFonts w:ascii="SimSun" w:hAnsi="SimSun" w:eastAsia="SimSun" w:cs="SimSun"/>
                <w:sz w:val="26"/>
                <w:szCs w:val="26"/>
              </w:rPr>
            </w:pPr>
            <w:r>
              <w:rPr>
                <w:rFonts w:ascii="SimSun" w:hAnsi="SimSun" w:eastAsia="SimSun" w:cs="SimSun"/>
                <w:sz w:val="26"/>
                <w:szCs w:val="26"/>
                <w:b/>
                <w:bCs/>
                <w:spacing w:val="-1"/>
              </w:rPr>
              <w:t>图样周期</w:t>
            </w:r>
          </w:p>
        </w:tc>
      </w:tr>
      <w:tr>
        <w:trPr>
          <w:trHeight w:val="512" w:hRule="atLeast"/>
        </w:trPr>
        <w:tc>
          <w:tcPr>
            <w:tcW w:w="1104" w:type="dxa"/>
            <w:vAlign w:val="top"/>
          </w:tcPr>
          <w:p>
            <w:pPr>
              <w:rPr>
                <w:rFonts w:ascii="Arial"/>
                <w:sz w:val="21"/>
              </w:rPr>
            </w:pPr>
            <w:r/>
          </w:p>
        </w:tc>
        <w:tc>
          <w:tcPr>
            <w:tcW w:w="8166" w:type="dxa"/>
            <w:vAlign w:val="top"/>
          </w:tcPr>
          <w:p>
            <w:pPr>
              <w:ind w:left="94"/>
              <w:spacing w:before="202" w:line="213" w:lineRule="auto"/>
              <w:rPr>
                <w:rFonts w:ascii="SimSun" w:hAnsi="SimSun" w:eastAsia="SimSun" w:cs="SimSun"/>
                <w:sz w:val="26"/>
                <w:szCs w:val="26"/>
              </w:rPr>
            </w:pPr>
            <w:r>
              <w:rPr>
                <w:rFonts w:ascii="SimSun" w:hAnsi="SimSun" w:eastAsia="SimSun" w:cs="SimSun"/>
                <w:sz w:val="26"/>
                <w:szCs w:val="26"/>
                <w:b/>
                <w:bCs/>
              </w:rPr>
              <w:t>[0至127147/1]</w:t>
            </w:r>
          </w:p>
        </w:tc>
      </w:tr>
    </w:tbl>
    <w:p>
      <w:pPr>
        <w:spacing w:before="2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94"/>
        <w:gridCol w:w="8166"/>
      </w:tblGrid>
      <w:tr>
        <w:trPr>
          <w:trHeight w:val="511" w:hRule="atLeast"/>
        </w:trPr>
        <w:tc>
          <w:tcPr>
            <w:tcW w:w="1094" w:type="dxa"/>
            <w:vAlign w:val="top"/>
          </w:tcPr>
          <w:p>
            <w:pPr>
              <w:ind w:left="65"/>
              <w:spacing w:before="152" w:line="238" w:lineRule="auto"/>
              <w:rPr>
                <w:rFonts w:ascii="SimSun" w:hAnsi="SimSun" w:eastAsia="SimSun" w:cs="SimSun"/>
                <w:sz w:val="27"/>
                <w:szCs w:val="27"/>
              </w:rPr>
            </w:pPr>
            <w:r>
              <w:rPr>
                <w:rFonts w:ascii="SimSun" w:hAnsi="SimSun" w:eastAsia="SimSun" w:cs="SimSun"/>
                <w:sz w:val="27"/>
                <w:szCs w:val="27"/>
                <w:spacing w:val="-2"/>
              </w:rPr>
              <w:t>4761</w:t>
            </w:r>
          </w:p>
        </w:tc>
        <w:tc>
          <w:tcPr>
            <w:tcW w:w="8166" w:type="dxa"/>
            <w:vAlign w:val="top"/>
          </w:tcPr>
          <w:p>
            <w:pPr>
              <w:ind w:left="94"/>
              <w:spacing w:before="122" w:line="219" w:lineRule="auto"/>
              <w:rPr>
                <w:rFonts w:ascii="SimSun" w:hAnsi="SimSun" w:eastAsia="SimSun" w:cs="SimSun"/>
                <w:sz w:val="27"/>
                <w:szCs w:val="27"/>
              </w:rPr>
            </w:pPr>
            <w:r>
              <w:rPr>
                <w:rFonts w:ascii="SimSun" w:hAnsi="SimSun" w:eastAsia="SimSun" w:cs="SimSun"/>
                <w:sz w:val="27"/>
                <w:szCs w:val="27"/>
                <w:b/>
                <w:bCs/>
                <w:spacing w:val="-4"/>
              </w:rPr>
              <w:t>CIS像素插值DFU</w:t>
            </w:r>
          </w:p>
        </w:tc>
      </w:tr>
      <w:tr>
        <w:trPr>
          <w:trHeight w:val="507" w:hRule="atLeast"/>
        </w:trPr>
        <w:tc>
          <w:tcPr>
            <w:tcW w:w="1094" w:type="dxa"/>
            <w:vAlign w:val="top"/>
          </w:tcPr>
          <w:p>
            <w:pPr>
              <w:rPr>
                <w:rFonts w:ascii="Arial"/>
                <w:sz w:val="21"/>
              </w:rPr>
            </w:pPr>
            <w:r/>
          </w:p>
        </w:tc>
        <w:tc>
          <w:tcPr>
            <w:tcW w:w="8166" w:type="dxa"/>
            <w:vAlign w:val="top"/>
          </w:tcPr>
          <w:p>
            <w:pPr>
              <w:ind w:left="94"/>
              <w:spacing w:before="121" w:line="219" w:lineRule="auto"/>
              <w:rPr>
                <w:rFonts w:ascii="SimSun" w:hAnsi="SimSun" w:eastAsia="SimSun" w:cs="SimSun"/>
                <w:sz w:val="27"/>
                <w:szCs w:val="27"/>
              </w:rPr>
            </w:pPr>
            <w:r>
              <w:rPr>
                <w:rFonts w:ascii="SimSun" w:hAnsi="SimSun" w:eastAsia="SimSun" w:cs="SimSun"/>
                <w:sz w:val="27"/>
                <w:szCs w:val="27"/>
                <w:b/>
                <w:bCs/>
                <w:spacing w:val="-2"/>
              </w:rPr>
              <w:t>半色调区域阈值级别</w:t>
            </w:r>
          </w:p>
        </w:tc>
      </w:tr>
      <w:tr>
        <w:trPr>
          <w:trHeight w:val="512" w:hRule="atLeast"/>
        </w:trPr>
        <w:tc>
          <w:tcPr>
            <w:tcW w:w="1094" w:type="dxa"/>
            <w:vAlign w:val="top"/>
          </w:tcPr>
          <w:p>
            <w:pPr>
              <w:rPr>
                <w:rFonts w:ascii="Arial"/>
                <w:sz w:val="21"/>
              </w:rPr>
            </w:pPr>
            <w:r/>
          </w:p>
        </w:tc>
        <w:tc>
          <w:tcPr>
            <w:tcW w:w="8166" w:type="dxa"/>
            <w:vAlign w:val="top"/>
          </w:tcPr>
          <w:p>
            <w:pPr>
              <w:ind w:left="94"/>
              <w:spacing w:before="200" w:line="206" w:lineRule="auto"/>
              <w:rPr>
                <w:rFonts w:ascii="SimSun" w:hAnsi="SimSun" w:eastAsia="SimSun" w:cs="SimSun"/>
                <w:sz w:val="27"/>
                <w:szCs w:val="27"/>
              </w:rPr>
            </w:pPr>
            <w:r>
              <w:rPr>
                <w:rFonts w:ascii="SimSun" w:hAnsi="SimSun" w:eastAsia="SimSun" w:cs="SimSun"/>
                <w:sz w:val="27"/>
                <w:szCs w:val="27"/>
                <w:b/>
                <w:bCs/>
              </w:rPr>
              <w:t>[0至1023/120/1]</w:t>
            </w:r>
          </w:p>
        </w:tc>
      </w:tr>
    </w:tbl>
    <w:p>
      <w:pPr>
        <w:spacing w:before="28"/>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04"/>
        <w:gridCol w:w="8166"/>
      </w:tblGrid>
      <w:tr>
        <w:trPr>
          <w:trHeight w:val="511" w:hRule="atLeast"/>
        </w:trPr>
        <w:tc>
          <w:tcPr>
            <w:tcW w:w="1104" w:type="dxa"/>
            <w:vAlign w:val="top"/>
          </w:tcPr>
          <w:p>
            <w:pPr>
              <w:ind w:left="75"/>
              <w:spacing w:before="152" w:line="238" w:lineRule="auto"/>
              <w:rPr>
                <w:rFonts w:ascii="SimSun" w:hAnsi="SimSun" w:eastAsia="SimSun" w:cs="SimSun"/>
                <w:sz w:val="27"/>
                <w:szCs w:val="27"/>
              </w:rPr>
            </w:pPr>
            <w:r>
              <w:rPr>
                <w:rFonts w:ascii="SimSun" w:hAnsi="SimSun" w:eastAsia="SimSun" w:cs="SimSun"/>
                <w:sz w:val="27"/>
                <w:szCs w:val="27"/>
                <w:spacing w:val="-2"/>
              </w:rPr>
              <w:t>4762</w:t>
            </w:r>
          </w:p>
        </w:tc>
        <w:tc>
          <w:tcPr>
            <w:tcW w:w="8166" w:type="dxa"/>
            <w:vAlign w:val="top"/>
          </w:tcPr>
          <w:p>
            <w:pPr>
              <w:ind w:left="104"/>
              <w:spacing w:before="122" w:line="219" w:lineRule="auto"/>
              <w:rPr>
                <w:rFonts w:ascii="SimSun" w:hAnsi="SimSun" w:eastAsia="SimSun" w:cs="SimSun"/>
                <w:sz w:val="27"/>
                <w:szCs w:val="27"/>
              </w:rPr>
            </w:pPr>
            <w:r>
              <w:rPr>
                <w:rFonts w:ascii="SimSun" w:hAnsi="SimSun" w:eastAsia="SimSun" w:cs="SimSun"/>
                <w:sz w:val="27"/>
                <w:szCs w:val="27"/>
                <w:b/>
                <w:bCs/>
                <w:spacing w:val="-4"/>
              </w:rPr>
              <w:t>CIS像素插值DFU</w:t>
            </w:r>
          </w:p>
        </w:tc>
      </w:tr>
      <w:tr>
        <w:trPr>
          <w:trHeight w:val="497" w:hRule="atLeast"/>
        </w:trPr>
        <w:tc>
          <w:tcPr>
            <w:tcW w:w="1104" w:type="dxa"/>
            <w:vAlign w:val="top"/>
          </w:tcPr>
          <w:p>
            <w:pPr>
              <w:rPr>
                <w:rFonts w:ascii="Arial"/>
                <w:sz w:val="21"/>
              </w:rPr>
            </w:pPr>
            <w:r/>
          </w:p>
        </w:tc>
        <w:tc>
          <w:tcPr>
            <w:tcW w:w="8166" w:type="dxa"/>
            <w:vAlign w:val="top"/>
          </w:tcPr>
          <w:p>
            <w:pPr>
              <w:ind w:left="104"/>
              <w:spacing w:before="119" w:line="219" w:lineRule="auto"/>
              <w:rPr>
                <w:rFonts w:ascii="SimSun" w:hAnsi="SimSun" w:eastAsia="SimSun" w:cs="SimSun"/>
                <w:sz w:val="27"/>
                <w:szCs w:val="27"/>
              </w:rPr>
            </w:pPr>
            <w:r>
              <w:rPr>
                <w:rFonts w:ascii="SimSun" w:hAnsi="SimSun" w:eastAsia="SimSun" w:cs="SimSun"/>
                <w:sz w:val="27"/>
                <w:szCs w:val="27"/>
                <w:b/>
                <w:bCs/>
                <w:spacing w:val="-5"/>
              </w:rPr>
              <w:t>像素精度匹配</w:t>
            </w:r>
          </w:p>
        </w:tc>
      </w:tr>
      <w:tr>
        <w:trPr>
          <w:trHeight w:val="511" w:hRule="atLeast"/>
        </w:trPr>
        <w:tc>
          <w:tcPr>
            <w:tcW w:w="1104" w:type="dxa"/>
            <w:vAlign w:val="top"/>
          </w:tcPr>
          <w:p>
            <w:pPr>
              <w:rPr>
                <w:rFonts w:ascii="Arial"/>
                <w:sz w:val="21"/>
              </w:rPr>
            </w:pPr>
            <w:r/>
          </w:p>
        </w:tc>
        <w:tc>
          <w:tcPr>
            <w:tcW w:w="8166" w:type="dxa"/>
            <w:vAlign w:val="top"/>
          </w:tcPr>
          <w:p>
            <w:pPr>
              <w:ind w:left="104"/>
              <w:spacing w:before="211" w:line="198" w:lineRule="auto"/>
              <w:rPr>
                <w:rFonts w:ascii="SimSun" w:hAnsi="SimSun" w:eastAsia="SimSun" w:cs="SimSun"/>
                <w:sz w:val="27"/>
                <w:szCs w:val="27"/>
              </w:rPr>
            </w:pPr>
            <w:r>
              <w:rPr>
                <w:rFonts w:ascii="SimSun" w:hAnsi="SimSun" w:eastAsia="SimSun" w:cs="SimSun"/>
                <w:sz w:val="27"/>
                <w:szCs w:val="27"/>
                <w:b/>
                <w:bCs/>
              </w:rPr>
              <w:t>[0至1023/120/1]</w:t>
            </w:r>
          </w:p>
        </w:tc>
      </w:tr>
    </w:tbl>
    <w:p>
      <w:pPr>
        <w:spacing w:before="28"/>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04"/>
        <w:gridCol w:w="8166"/>
      </w:tblGrid>
      <w:tr>
        <w:trPr>
          <w:trHeight w:val="511" w:hRule="atLeast"/>
        </w:trPr>
        <w:tc>
          <w:tcPr>
            <w:tcW w:w="1104" w:type="dxa"/>
            <w:vAlign w:val="top"/>
          </w:tcPr>
          <w:p>
            <w:pPr>
              <w:ind w:left="75"/>
              <w:spacing w:before="161"/>
              <w:rPr>
                <w:rFonts w:ascii="SimSun" w:hAnsi="SimSun" w:eastAsia="SimSun" w:cs="SimSun"/>
                <w:sz w:val="26"/>
                <w:szCs w:val="26"/>
              </w:rPr>
            </w:pPr>
            <w:r>
              <w:rPr>
                <w:rFonts w:ascii="SimSun" w:hAnsi="SimSun" w:eastAsia="SimSun" w:cs="SimSun"/>
                <w:sz w:val="26"/>
                <w:szCs w:val="26"/>
                <w:spacing w:val="-2"/>
              </w:rPr>
              <w:t>4763</w:t>
            </w:r>
          </w:p>
        </w:tc>
        <w:tc>
          <w:tcPr>
            <w:tcW w:w="8166" w:type="dxa"/>
            <w:vAlign w:val="top"/>
          </w:tcPr>
          <w:p>
            <w:pPr>
              <w:ind w:left="104"/>
              <w:spacing w:before="132" w:line="219" w:lineRule="auto"/>
              <w:rPr>
                <w:rFonts w:ascii="SimSun" w:hAnsi="SimSun" w:eastAsia="SimSun" w:cs="SimSun"/>
                <w:sz w:val="26"/>
                <w:szCs w:val="26"/>
              </w:rPr>
            </w:pPr>
            <w:r>
              <w:rPr>
                <w:rFonts w:ascii="SimSun" w:hAnsi="SimSun" w:eastAsia="SimSun" w:cs="SimSun"/>
                <w:sz w:val="26"/>
                <w:szCs w:val="26"/>
                <w:b/>
                <w:bCs/>
                <w:spacing w:val="-4"/>
              </w:rPr>
              <w:t>CIS像素插值DFU</w:t>
            </w:r>
          </w:p>
        </w:tc>
      </w:tr>
      <w:tr>
        <w:trPr>
          <w:trHeight w:val="497" w:hRule="atLeast"/>
        </w:trPr>
        <w:tc>
          <w:tcPr>
            <w:tcW w:w="1104" w:type="dxa"/>
            <w:vAlign w:val="top"/>
          </w:tcPr>
          <w:p>
            <w:pPr>
              <w:rPr>
                <w:rFonts w:ascii="Arial"/>
                <w:sz w:val="21"/>
              </w:rPr>
            </w:pPr>
            <w:r/>
          </w:p>
        </w:tc>
        <w:tc>
          <w:tcPr>
            <w:tcW w:w="8166" w:type="dxa"/>
            <w:vAlign w:val="top"/>
          </w:tcPr>
          <w:p>
            <w:pPr>
              <w:ind w:left="104"/>
              <w:spacing w:before="181" w:line="217" w:lineRule="auto"/>
              <w:rPr>
                <w:rFonts w:ascii="SimSun" w:hAnsi="SimSun" w:eastAsia="SimSun" w:cs="SimSun"/>
                <w:sz w:val="26"/>
                <w:szCs w:val="26"/>
              </w:rPr>
            </w:pPr>
            <w:r>
              <w:rPr>
                <w:rFonts w:ascii="SimSun" w:hAnsi="SimSun" w:eastAsia="SimSun" w:cs="SimSun"/>
                <w:sz w:val="26"/>
                <w:szCs w:val="26"/>
                <w:b/>
                <w:bCs/>
                <w:spacing w:val="-5"/>
              </w:rPr>
              <w:t>亮度调整重量</w:t>
            </w:r>
          </w:p>
        </w:tc>
      </w:tr>
      <w:tr>
        <w:trPr>
          <w:trHeight w:val="511" w:hRule="atLeast"/>
        </w:trPr>
        <w:tc>
          <w:tcPr>
            <w:tcW w:w="1104" w:type="dxa"/>
            <w:vAlign w:val="top"/>
          </w:tcPr>
          <w:p>
            <w:pPr>
              <w:rPr>
                <w:rFonts w:ascii="Arial"/>
                <w:sz w:val="21"/>
              </w:rPr>
            </w:pPr>
            <w:r/>
          </w:p>
        </w:tc>
        <w:tc>
          <w:tcPr>
            <w:tcW w:w="8166" w:type="dxa"/>
            <w:vAlign w:val="top"/>
          </w:tcPr>
          <w:p>
            <w:pPr>
              <w:ind w:left="104"/>
              <w:spacing w:before="210" w:line="206" w:lineRule="auto"/>
              <w:rPr>
                <w:rFonts w:ascii="SimSun" w:hAnsi="SimSun" w:eastAsia="SimSun" w:cs="SimSun"/>
                <w:sz w:val="26"/>
                <w:szCs w:val="26"/>
              </w:rPr>
            </w:pPr>
            <w:r>
              <w:rPr>
                <w:rFonts w:ascii="SimSun" w:hAnsi="SimSun" w:eastAsia="SimSun" w:cs="SimSun"/>
                <w:sz w:val="26"/>
                <w:szCs w:val="26"/>
                <w:b/>
                <w:bCs/>
              </w:rPr>
              <w:t>[0至1023/120/1]</w:t>
            </w:r>
          </w:p>
        </w:tc>
      </w:tr>
    </w:tbl>
    <w:p>
      <w:pPr>
        <w:spacing w:before="2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94"/>
        <w:gridCol w:w="8166"/>
      </w:tblGrid>
      <w:tr>
        <w:trPr>
          <w:trHeight w:val="511" w:hRule="atLeast"/>
        </w:trPr>
        <w:tc>
          <w:tcPr>
            <w:tcW w:w="1094" w:type="dxa"/>
            <w:vAlign w:val="top"/>
          </w:tcPr>
          <w:p>
            <w:pPr>
              <w:ind w:left="65"/>
              <w:spacing w:before="152" w:line="238" w:lineRule="auto"/>
              <w:rPr>
                <w:rFonts w:ascii="SimSun" w:hAnsi="SimSun" w:eastAsia="SimSun" w:cs="SimSun"/>
                <w:sz w:val="27"/>
                <w:szCs w:val="27"/>
              </w:rPr>
            </w:pPr>
            <w:r>
              <w:rPr>
                <w:rFonts w:ascii="SimSun" w:hAnsi="SimSun" w:eastAsia="SimSun" w:cs="SimSun"/>
                <w:sz w:val="27"/>
                <w:szCs w:val="27"/>
                <w:spacing w:val="-2"/>
              </w:rPr>
              <w:t>4764</w:t>
            </w:r>
          </w:p>
        </w:tc>
        <w:tc>
          <w:tcPr>
            <w:tcW w:w="8166" w:type="dxa"/>
            <w:vAlign w:val="top"/>
          </w:tcPr>
          <w:p>
            <w:pPr>
              <w:ind w:left="104"/>
              <w:spacing w:before="122" w:line="219" w:lineRule="auto"/>
              <w:rPr>
                <w:rFonts w:ascii="SimSun" w:hAnsi="SimSun" w:eastAsia="SimSun" w:cs="SimSun"/>
                <w:sz w:val="27"/>
                <w:szCs w:val="27"/>
              </w:rPr>
            </w:pPr>
            <w:r>
              <w:rPr>
                <w:rFonts w:ascii="SimSun" w:hAnsi="SimSun" w:eastAsia="SimSun" w:cs="SimSun"/>
                <w:sz w:val="27"/>
                <w:szCs w:val="27"/>
                <w:b/>
                <w:bCs/>
                <w:spacing w:val="-4"/>
              </w:rPr>
              <w:t>CIS像素插值DFU</w:t>
            </w:r>
          </w:p>
        </w:tc>
      </w:tr>
      <w:tr>
        <w:trPr>
          <w:trHeight w:val="507" w:hRule="atLeast"/>
        </w:trPr>
        <w:tc>
          <w:tcPr>
            <w:tcW w:w="1094" w:type="dxa"/>
            <w:vAlign w:val="top"/>
          </w:tcPr>
          <w:p>
            <w:pPr>
              <w:rPr>
                <w:rFonts w:ascii="Arial"/>
                <w:sz w:val="21"/>
              </w:rPr>
            </w:pPr>
            <w:r/>
          </w:p>
        </w:tc>
        <w:tc>
          <w:tcPr>
            <w:tcW w:w="8166" w:type="dxa"/>
            <w:vAlign w:val="top"/>
          </w:tcPr>
          <w:p>
            <w:pPr>
              <w:ind w:left="104"/>
              <w:spacing w:before="191" w:line="209" w:lineRule="auto"/>
              <w:rPr>
                <w:rFonts w:ascii="SimSun" w:hAnsi="SimSun" w:eastAsia="SimSun" w:cs="SimSun"/>
                <w:sz w:val="27"/>
                <w:szCs w:val="27"/>
              </w:rPr>
            </w:pPr>
            <w:r>
              <w:rPr>
                <w:rFonts w:ascii="SimSun" w:hAnsi="SimSun" w:eastAsia="SimSun" w:cs="SimSun"/>
                <w:sz w:val="27"/>
                <w:szCs w:val="27"/>
                <w:b/>
                <w:bCs/>
                <w:spacing w:val="-5"/>
              </w:rPr>
              <w:t>阈值区域A</w:t>
            </w:r>
          </w:p>
        </w:tc>
      </w:tr>
      <w:tr>
        <w:trPr>
          <w:trHeight w:val="512" w:hRule="atLeast"/>
        </w:trPr>
        <w:tc>
          <w:tcPr>
            <w:tcW w:w="1094" w:type="dxa"/>
            <w:vAlign w:val="top"/>
          </w:tcPr>
          <w:p>
            <w:pPr>
              <w:rPr>
                <w:rFonts w:ascii="Arial"/>
                <w:sz w:val="21"/>
              </w:rPr>
            </w:pPr>
            <w:r/>
          </w:p>
        </w:tc>
        <w:tc>
          <w:tcPr>
            <w:tcW w:w="8166" w:type="dxa"/>
            <w:vAlign w:val="top"/>
          </w:tcPr>
          <w:p>
            <w:pPr>
              <w:ind w:left="104"/>
              <w:spacing w:before="191" w:line="212" w:lineRule="auto"/>
              <w:rPr>
                <w:rFonts w:ascii="SimSun" w:hAnsi="SimSun" w:eastAsia="SimSun" w:cs="SimSun"/>
                <w:sz w:val="27"/>
                <w:szCs w:val="27"/>
              </w:rPr>
            </w:pPr>
            <w:r>
              <w:rPr>
                <w:rFonts w:ascii="SimSun" w:hAnsi="SimSun" w:eastAsia="SimSun" w:cs="SimSun"/>
                <w:sz w:val="27"/>
                <w:szCs w:val="27"/>
                <w:b/>
                <w:bCs/>
              </w:rPr>
              <w:t>[0至1023/120/1]</w:t>
            </w:r>
          </w:p>
        </w:tc>
      </w:tr>
    </w:tbl>
    <w:p>
      <w:pPr>
        <w:spacing w:before="29"/>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94"/>
        <w:gridCol w:w="8166"/>
      </w:tblGrid>
      <w:tr>
        <w:trPr>
          <w:trHeight w:val="509" w:hRule="atLeast"/>
        </w:trPr>
        <w:tc>
          <w:tcPr>
            <w:tcW w:w="1094" w:type="dxa"/>
            <w:vAlign w:val="top"/>
          </w:tcPr>
          <w:p>
            <w:pPr>
              <w:ind w:left="65"/>
              <w:spacing w:before="160"/>
              <w:rPr>
                <w:rFonts w:ascii="SimSun" w:hAnsi="SimSun" w:eastAsia="SimSun" w:cs="SimSun"/>
                <w:sz w:val="26"/>
                <w:szCs w:val="26"/>
              </w:rPr>
            </w:pPr>
            <w:r>
              <w:rPr>
                <w:rFonts w:ascii="SimSun" w:hAnsi="SimSun" w:eastAsia="SimSun" w:cs="SimSun"/>
                <w:sz w:val="26"/>
                <w:szCs w:val="26"/>
                <w:spacing w:val="-2"/>
              </w:rPr>
              <w:t>4765</w:t>
            </w:r>
          </w:p>
        </w:tc>
        <w:tc>
          <w:tcPr>
            <w:tcW w:w="8166" w:type="dxa"/>
            <w:vAlign w:val="top"/>
          </w:tcPr>
          <w:p>
            <w:pPr>
              <w:ind w:left="94"/>
              <w:spacing w:before="131" w:line="219" w:lineRule="auto"/>
              <w:rPr>
                <w:rFonts w:ascii="SimSun" w:hAnsi="SimSun" w:eastAsia="SimSun" w:cs="SimSun"/>
                <w:sz w:val="26"/>
                <w:szCs w:val="26"/>
              </w:rPr>
            </w:pPr>
            <w:r>
              <w:rPr>
                <w:rFonts w:ascii="SimSun" w:hAnsi="SimSun" w:eastAsia="SimSun" w:cs="SimSun"/>
                <w:sz w:val="26"/>
                <w:szCs w:val="26"/>
                <w:b/>
                <w:bCs/>
                <w:spacing w:val="-4"/>
              </w:rPr>
              <w:t>CIS像素插值DFU</w:t>
            </w:r>
          </w:p>
        </w:tc>
      </w:tr>
      <w:tr>
        <w:trPr>
          <w:trHeight w:val="500" w:hRule="atLeast"/>
        </w:trPr>
        <w:tc>
          <w:tcPr>
            <w:tcW w:w="1094" w:type="dxa"/>
            <w:vAlign w:val="top"/>
          </w:tcPr>
          <w:p>
            <w:pPr>
              <w:rPr>
                <w:rFonts w:ascii="Arial"/>
                <w:sz w:val="21"/>
              </w:rPr>
            </w:pPr>
            <w:r/>
          </w:p>
        </w:tc>
        <w:tc>
          <w:tcPr>
            <w:tcW w:w="8166" w:type="dxa"/>
            <w:vAlign w:val="top"/>
          </w:tcPr>
          <w:p>
            <w:pPr>
              <w:ind w:left="94"/>
              <w:spacing w:before="123" w:line="219" w:lineRule="auto"/>
              <w:rPr>
                <w:rFonts w:ascii="SimSun" w:hAnsi="SimSun" w:eastAsia="SimSun" w:cs="SimSun"/>
                <w:sz w:val="26"/>
                <w:szCs w:val="26"/>
              </w:rPr>
            </w:pPr>
            <w:r>
              <w:rPr>
                <w:rFonts w:ascii="SimSun" w:hAnsi="SimSun" w:eastAsia="SimSun" w:cs="SimSun"/>
                <w:sz w:val="26"/>
                <w:szCs w:val="26"/>
                <w:b/>
                <w:bCs/>
                <w:spacing w:val="-3"/>
              </w:rPr>
              <w:t>阈值区域B</w:t>
            </w:r>
          </w:p>
        </w:tc>
      </w:tr>
    </w:tbl>
    <w:p>
      <w:pPr>
        <w:rPr>
          <w:rFonts w:ascii="Arial"/>
          <w:sz w:val="21"/>
        </w:rPr>
      </w:pPr>
      <w:r/>
    </w:p>
    <w:p>
      <w:pPr>
        <w:sectPr>
          <w:headerReference w:type="default" r:id="rId579"/>
          <w:footerReference w:type="default" r:id="rId595"/>
          <w:pgSz w:w="11900" w:h="16840"/>
          <w:pgMar w:top="1429" w:right="19" w:bottom="802" w:left="1289" w:header="1027" w:footer="631" w:gutter="0"/>
        </w:sectPr>
        <w:rPr>
          <w:rFonts w:ascii="Arial" w:hAnsi="Arial" w:eastAsia="Arial" w:cs="Arial"/>
          <w:sz w:val="21"/>
          <w:szCs w:val="21"/>
        </w:rPr>
      </w:pPr>
    </w:p>
    <w:p>
      <w:pPr>
        <w:spacing w:before="57"/>
        <w:rPr/>
      </w:pPr>
      <w:r>
        <w:pict>
          <v:shape id="_x0000_s522" style="position:absolute;margin-left:0.4998pt;margin-top:240.997pt;mso-position-vertical-relative:page;mso-position-horizontal-relative:page;width:49.5pt;height:26.55pt;z-index:253495296;" o:allowincell="f" fillcolor="#6A6B6D" filled="true" stroked="false" type="#_x0000_t202">
            <v:fill on="true"/>
            <v:stroke on="false"/>
            <v:path/>
            <v:imagedata o:title=""/>
            <o:lock v:ext="edit" aspectratio="false"/>
            <v:textbox inset="0mm,0mm,0mm,0mm">
              <w:txbxContent>
                <w:p>
                  <w:pPr>
                    <w:ind w:left="51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66"/>
      </w:tblGrid>
      <w:tr>
        <w:trPr>
          <w:trHeight w:val="510" w:hRule="atLeast"/>
        </w:trPr>
        <w:tc>
          <w:tcPr>
            <w:tcW w:w="1114" w:type="dxa"/>
            <w:vAlign w:val="top"/>
          </w:tcPr>
          <w:p>
            <w:pPr>
              <w:rPr>
                <w:rFonts w:ascii="Arial"/>
                <w:sz w:val="21"/>
              </w:rPr>
            </w:pPr>
            <w:r/>
          </w:p>
        </w:tc>
        <w:tc>
          <w:tcPr>
            <w:tcW w:w="8166" w:type="dxa"/>
            <w:vAlign w:val="top"/>
          </w:tcPr>
          <w:p>
            <w:pPr>
              <w:ind w:left="91"/>
              <w:spacing w:before="200" w:line="205" w:lineRule="auto"/>
              <w:rPr>
                <w:rFonts w:ascii="SimSun" w:hAnsi="SimSun" w:eastAsia="SimSun" w:cs="SimSun"/>
                <w:sz w:val="27"/>
                <w:szCs w:val="27"/>
              </w:rPr>
            </w:pPr>
            <w:r>
              <w:rPr>
                <w:rFonts w:ascii="SimSun" w:hAnsi="SimSun" w:eastAsia="SimSun" w:cs="SimSun"/>
                <w:sz w:val="27"/>
                <w:szCs w:val="27"/>
                <w:spacing w:val="-4"/>
              </w:rPr>
              <w:t>[0至1023/</w:t>
            </w:r>
            <w:r>
              <w:rPr>
                <w:rFonts w:ascii="SimSun" w:hAnsi="SimSun" w:eastAsia="SimSun" w:cs="SimSun"/>
                <w:sz w:val="27"/>
                <w:szCs w:val="27"/>
                <w:b/>
                <w:bCs/>
                <w:spacing w:val="-4"/>
              </w:rPr>
              <w:t>120/1]</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66"/>
      </w:tblGrid>
      <w:tr>
        <w:trPr>
          <w:trHeight w:val="511" w:hRule="atLeast"/>
        </w:trPr>
        <w:tc>
          <w:tcPr>
            <w:tcW w:w="1114" w:type="dxa"/>
            <w:vAlign w:val="top"/>
          </w:tcPr>
          <w:p>
            <w:pPr>
              <w:ind w:left="85"/>
              <w:spacing w:before="152" w:line="238" w:lineRule="auto"/>
              <w:rPr>
                <w:rFonts w:ascii="SimSun" w:hAnsi="SimSun" w:eastAsia="SimSun" w:cs="SimSun"/>
                <w:sz w:val="27"/>
                <w:szCs w:val="27"/>
              </w:rPr>
            </w:pPr>
            <w:r>
              <w:rPr>
                <w:rFonts w:ascii="SimSun" w:hAnsi="SimSun" w:eastAsia="SimSun" w:cs="SimSun"/>
                <w:sz w:val="27"/>
                <w:szCs w:val="27"/>
                <w:spacing w:val="-2"/>
              </w:rPr>
              <w:t>4766</w:t>
            </w:r>
          </w:p>
        </w:tc>
        <w:tc>
          <w:tcPr>
            <w:tcW w:w="8166" w:type="dxa"/>
            <w:vAlign w:val="top"/>
          </w:tcPr>
          <w:p>
            <w:pPr>
              <w:ind w:left="74"/>
              <w:spacing w:before="122" w:line="219" w:lineRule="auto"/>
              <w:rPr>
                <w:rFonts w:ascii="SimSun" w:hAnsi="SimSun" w:eastAsia="SimSun" w:cs="SimSun"/>
                <w:sz w:val="27"/>
                <w:szCs w:val="27"/>
              </w:rPr>
            </w:pPr>
            <w:r>
              <w:rPr>
                <w:rFonts w:ascii="SimSun" w:hAnsi="SimSun" w:eastAsia="SimSun" w:cs="SimSun"/>
                <w:sz w:val="27"/>
                <w:szCs w:val="27"/>
                <w:b/>
                <w:bCs/>
                <w:spacing w:val="-4"/>
              </w:rPr>
              <w:t>CIS像素插值DFU</w:t>
            </w:r>
          </w:p>
        </w:tc>
      </w:tr>
      <w:tr>
        <w:trPr>
          <w:trHeight w:val="497" w:hRule="atLeast"/>
        </w:trPr>
        <w:tc>
          <w:tcPr>
            <w:tcW w:w="1114" w:type="dxa"/>
            <w:vAlign w:val="top"/>
          </w:tcPr>
          <w:p>
            <w:pPr>
              <w:rPr>
                <w:rFonts w:ascii="Arial"/>
                <w:sz w:val="21"/>
              </w:rPr>
            </w:pPr>
            <w:r/>
          </w:p>
        </w:tc>
        <w:tc>
          <w:tcPr>
            <w:tcW w:w="8166" w:type="dxa"/>
            <w:vAlign w:val="top"/>
          </w:tcPr>
          <w:p>
            <w:pPr>
              <w:ind w:left="74"/>
              <w:spacing w:before="121" w:line="220" w:lineRule="auto"/>
              <w:rPr>
                <w:rFonts w:ascii="SimSun" w:hAnsi="SimSun" w:eastAsia="SimSun" w:cs="SimSun"/>
                <w:sz w:val="27"/>
                <w:szCs w:val="27"/>
              </w:rPr>
            </w:pPr>
            <w:r>
              <w:rPr>
                <w:rFonts w:ascii="SimSun" w:hAnsi="SimSun" w:eastAsia="SimSun" w:cs="SimSun"/>
                <w:sz w:val="27"/>
                <w:szCs w:val="27"/>
                <w:b/>
                <w:bCs/>
                <w:spacing w:val="-7"/>
              </w:rPr>
              <w:t>一维匹配</w:t>
            </w:r>
          </w:p>
        </w:tc>
      </w:tr>
      <w:tr>
        <w:trPr>
          <w:trHeight w:val="511" w:hRule="atLeast"/>
        </w:trPr>
        <w:tc>
          <w:tcPr>
            <w:tcW w:w="1114" w:type="dxa"/>
            <w:vAlign w:val="top"/>
          </w:tcPr>
          <w:p>
            <w:pPr>
              <w:rPr>
                <w:rFonts w:ascii="Arial"/>
                <w:sz w:val="21"/>
              </w:rPr>
            </w:pPr>
            <w:r/>
          </w:p>
        </w:tc>
        <w:tc>
          <w:tcPr>
            <w:tcW w:w="8166" w:type="dxa"/>
            <w:vAlign w:val="top"/>
          </w:tcPr>
          <w:p>
            <w:pPr>
              <w:ind w:left="74"/>
              <w:spacing w:before="182" w:line="218" w:lineRule="auto"/>
              <w:rPr>
                <w:rFonts w:ascii="SimSun" w:hAnsi="SimSun" w:eastAsia="SimSun" w:cs="SimSun"/>
                <w:sz w:val="27"/>
                <w:szCs w:val="27"/>
              </w:rPr>
            </w:pPr>
            <w:r>
              <w:rPr>
                <w:rFonts w:ascii="SimSun" w:hAnsi="SimSun" w:eastAsia="SimSun" w:cs="SimSun"/>
                <w:sz w:val="27"/>
                <w:szCs w:val="27"/>
                <w:b/>
                <w:bCs/>
              </w:rPr>
              <w:t>[0至1023/120/1]</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66"/>
      </w:tblGrid>
      <w:tr>
        <w:trPr>
          <w:trHeight w:val="511" w:hRule="atLeast"/>
        </w:trPr>
        <w:tc>
          <w:tcPr>
            <w:tcW w:w="1114" w:type="dxa"/>
            <w:vAlign w:val="top"/>
          </w:tcPr>
          <w:p>
            <w:pPr>
              <w:ind w:left="85"/>
              <w:spacing w:before="152" w:line="238" w:lineRule="auto"/>
              <w:rPr>
                <w:rFonts w:ascii="SimSun" w:hAnsi="SimSun" w:eastAsia="SimSun" w:cs="SimSun"/>
                <w:sz w:val="27"/>
                <w:szCs w:val="27"/>
              </w:rPr>
            </w:pPr>
            <w:r>
              <w:rPr>
                <w:rFonts w:ascii="SimSun" w:hAnsi="SimSun" w:eastAsia="SimSun" w:cs="SimSun"/>
                <w:sz w:val="27"/>
                <w:szCs w:val="27"/>
                <w:spacing w:val="-2"/>
              </w:rPr>
              <w:t>4767</w:t>
            </w:r>
          </w:p>
        </w:tc>
        <w:tc>
          <w:tcPr>
            <w:tcW w:w="8166" w:type="dxa"/>
            <w:vAlign w:val="top"/>
          </w:tcPr>
          <w:p>
            <w:pPr>
              <w:ind w:left="84"/>
              <w:spacing w:before="122" w:line="219" w:lineRule="auto"/>
              <w:rPr>
                <w:rFonts w:ascii="SimSun" w:hAnsi="SimSun" w:eastAsia="SimSun" w:cs="SimSun"/>
                <w:sz w:val="27"/>
                <w:szCs w:val="27"/>
              </w:rPr>
            </w:pPr>
            <w:r>
              <w:rPr>
                <w:rFonts w:ascii="SimSun" w:hAnsi="SimSun" w:eastAsia="SimSun" w:cs="SimSun"/>
                <w:sz w:val="27"/>
                <w:szCs w:val="27"/>
                <w:b/>
                <w:bCs/>
                <w:spacing w:val="-4"/>
              </w:rPr>
              <w:t>CIS像素插值DFU</w:t>
            </w:r>
          </w:p>
        </w:tc>
      </w:tr>
      <w:tr>
        <w:trPr>
          <w:trHeight w:val="506" w:hRule="atLeast"/>
        </w:trPr>
        <w:tc>
          <w:tcPr>
            <w:tcW w:w="1114" w:type="dxa"/>
            <w:vAlign w:val="top"/>
          </w:tcPr>
          <w:p>
            <w:pPr>
              <w:rPr>
                <w:rFonts w:ascii="Arial"/>
                <w:sz w:val="21"/>
              </w:rPr>
            </w:pPr>
            <w:r/>
          </w:p>
        </w:tc>
        <w:tc>
          <w:tcPr>
            <w:tcW w:w="8166" w:type="dxa"/>
            <w:vAlign w:val="top"/>
          </w:tcPr>
          <w:p>
            <w:pPr>
              <w:ind w:left="84"/>
              <w:spacing w:before="190" w:line="209" w:lineRule="auto"/>
              <w:rPr>
                <w:rFonts w:ascii="SimSun" w:hAnsi="SimSun" w:eastAsia="SimSun" w:cs="SimSun"/>
                <w:sz w:val="27"/>
                <w:szCs w:val="27"/>
              </w:rPr>
            </w:pPr>
            <w:r>
              <w:rPr>
                <w:rFonts w:ascii="SimSun" w:hAnsi="SimSun" w:eastAsia="SimSun" w:cs="SimSun"/>
                <w:sz w:val="27"/>
                <w:szCs w:val="27"/>
                <w:b/>
                <w:bCs/>
                <w:spacing w:val="-5"/>
              </w:rPr>
              <w:t>右和左像素重量</w:t>
            </w:r>
          </w:p>
        </w:tc>
      </w:tr>
      <w:tr>
        <w:trPr>
          <w:trHeight w:val="502" w:hRule="atLeast"/>
        </w:trPr>
        <w:tc>
          <w:tcPr>
            <w:tcW w:w="1114" w:type="dxa"/>
            <w:vAlign w:val="top"/>
          </w:tcPr>
          <w:p>
            <w:pPr>
              <w:rPr>
                <w:rFonts w:ascii="Arial"/>
                <w:sz w:val="21"/>
              </w:rPr>
            </w:pPr>
            <w:r/>
          </w:p>
        </w:tc>
        <w:tc>
          <w:tcPr>
            <w:tcW w:w="8166" w:type="dxa"/>
            <w:vAlign w:val="top"/>
          </w:tcPr>
          <w:p>
            <w:pPr>
              <w:ind w:left="84"/>
              <w:spacing w:before="192" w:line="205" w:lineRule="auto"/>
              <w:rPr>
                <w:rFonts w:ascii="SimSun" w:hAnsi="SimSun" w:eastAsia="SimSun" w:cs="SimSun"/>
                <w:sz w:val="27"/>
                <w:szCs w:val="27"/>
              </w:rPr>
            </w:pPr>
            <w:r>
              <w:rPr>
                <w:rFonts w:ascii="SimSun" w:hAnsi="SimSun" w:eastAsia="SimSun" w:cs="SimSun"/>
                <w:sz w:val="27"/>
                <w:szCs w:val="27"/>
                <w:b/>
                <w:bCs/>
                <w:spacing w:val="1"/>
              </w:rPr>
              <w:t>[0至15/8/1]</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66"/>
      </w:tblGrid>
      <w:tr>
        <w:trPr>
          <w:trHeight w:val="492" w:hRule="atLeast"/>
        </w:trPr>
        <w:tc>
          <w:tcPr>
            <w:tcW w:w="1114" w:type="dxa"/>
            <w:vAlign w:val="top"/>
          </w:tcPr>
          <w:p>
            <w:pPr>
              <w:ind w:left="85"/>
              <w:spacing w:before="142" w:line="232" w:lineRule="auto"/>
              <w:rPr>
                <w:rFonts w:ascii="SimSun" w:hAnsi="SimSun" w:eastAsia="SimSun" w:cs="SimSun"/>
                <w:sz w:val="27"/>
                <w:szCs w:val="27"/>
              </w:rPr>
            </w:pPr>
            <w:r>
              <w:rPr>
                <w:rFonts w:ascii="SimSun" w:hAnsi="SimSun" w:eastAsia="SimSun" w:cs="SimSun"/>
                <w:sz w:val="27"/>
                <w:szCs w:val="27"/>
                <w:spacing w:val="-2"/>
              </w:rPr>
              <w:t>4768</w:t>
            </w:r>
          </w:p>
        </w:tc>
        <w:tc>
          <w:tcPr>
            <w:tcW w:w="8166" w:type="dxa"/>
            <w:vAlign w:val="top"/>
          </w:tcPr>
          <w:p>
            <w:pPr>
              <w:ind w:left="84"/>
              <w:spacing w:before="112" w:line="219" w:lineRule="auto"/>
              <w:rPr>
                <w:rFonts w:ascii="SimSun" w:hAnsi="SimSun" w:eastAsia="SimSun" w:cs="SimSun"/>
                <w:sz w:val="27"/>
                <w:szCs w:val="27"/>
              </w:rPr>
            </w:pPr>
            <w:r>
              <w:rPr>
                <w:rFonts w:ascii="SimSun" w:hAnsi="SimSun" w:eastAsia="SimSun" w:cs="SimSun"/>
                <w:sz w:val="27"/>
                <w:szCs w:val="27"/>
                <w:b/>
                <w:bCs/>
                <w:spacing w:val="-4"/>
              </w:rPr>
              <w:t>CIS像素插值DFU</w:t>
            </w:r>
          </w:p>
        </w:tc>
      </w:tr>
      <w:tr>
        <w:trPr>
          <w:trHeight w:val="516" w:hRule="atLeast"/>
        </w:trPr>
        <w:tc>
          <w:tcPr>
            <w:tcW w:w="1114" w:type="dxa"/>
            <w:vAlign w:val="top"/>
          </w:tcPr>
          <w:p>
            <w:pPr>
              <w:rPr>
                <w:rFonts w:ascii="Arial"/>
                <w:sz w:val="21"/>
              </w:rPr>
            </w:pPr>
            <w:r/>
          </w:p>
        </w:tc>
        <w:tc>
          <w:tcPr>
            <w:tcW w:w="8166" w:type="dxa"/>
            <w:vAlign w:val="top"/>
          </w:tcPr>
          <w:p>
            <w:pPr>
              <w:ind w:left="84"/>
              <w:spacing w:before="200" w:line="209" w:lineRule="auto"/>
              <w:rPr>
                <w:rFonts w:ascii="SimSun" w:hAnsi="SimSun" w:eastAsia="SimSun" w:cs="SimSun"/>
                <w:sz w:val="27"/>
                <w:szCs w:val="27"/>
              </w:rPr>
            </w:pPr>
            <w:r>
              <w:rPr>
                <w:rFonts w:ascii="SimSun" w:hAnsi="SimSun" w:eastAsia="SimSun" w:cs="SimSun"/>
                <w:sz w:val="27"/>
                <w:szCs w:val="27"/>
                <w:b/>
                <w:bCs/>
                <w:spacing w:val="-3"/>
              </w:rPr>
              <w:t>替代像素计数</w:t>
            </w:r>
          </w:p>
        </w:tc>
      </w:tr>
      <w:tr>
        <w:trPr>
          <w:trHeight w:val="511" w:hRule="atLeast"/>
        </w:trPr>
        <w:tc>
          <w:tcPr>
            <w:tcW w:w="1114" w:type="dxa"/>
            <w:vAlign w:val="top"/>
          </w:tcPr>
          <w:p>
            <w:pPr>
              <w:rPr>
                <w:rFonts w:ascii="Arial"/>
                <w:sz w:val="21"/>
              </w:rPr>
            </w:pPr>
            <w:r/>
          </w:p>
        </w:tc>
        <w:tc>
          <w:tcPr>
            <w:tcW w:w="8166" w:type="dxa"/>
            <w:vAlign w:val="top"/>
          </w:tcPr>
          <w:p>
            <w:pPr>
              <w:ind w:left="84"/>
              <w:spacing w:before="201" w:line="205" w:lineRule="auto"/>
              <w:rPr>
                <w:rFonts w:ascii="SimSun" w:hAnsi="SimSun" w:eastAsia="SimSun" w:cs="SimSun"/>
                <w:sz w:val="27"/>
                <w:szCs w:val="27"/>
              </w:rPr>
            </w:pPr>
            <w:r>
              <w:rPr>
                <w:rFonts w:ascii="SimSun" w:hAnsi="SimSun" w:eastAsia="SimSun" w:cs="SimSun"/>
                <w:sz w:val="27"/>
                <w:szCs w:val="27"/>
                <w:b/>
                <w:bCs/>
                <w:spacing w:val="2"/>
              </w:rPr>
              <w:t>[0至3/2/1]</w:t>
            </w:r>
          </w:p>
        </w:tc>
      </w:tr>
    </w:tbl>
    <w:p>
      <w:pPr>
        <w:spacing w:before="29"/>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24"/>
        <w:gridCol w:w="8356"/>
      </w:tblGrid>
      <w:tr>
        <w:trPr>
          <w:trHeight w:val="511" w:hRule="atLeast"/>
        </w:trPr>
        <w:tc>
          <w:tcPr>
            <w:tcW w:w="924" w:type="dxa"/>
            <w:vAlign w:val="top"/>
          </w:tcPr>
          <w:p>
            <w:pPr>
              <w:ind w:left="85"/>
              <w:spacing w:before="152" w:line="238" w:lineRule="auto"/>
              <w:rPr>
                <w:rFonts w:ascii="SimSun" w:hAnsi="SimSun" w:eastAsia="SimSun" w:cs="SimSun"/>
                <w:sz w:val="27"/>
                <w:szCs w:val="27"/>
              </w:rPr>
            </w:pPr>
            <w:r>
              <w:rPr>
                <w:rFonts w:ascii="SimSun" w:hAnsi="SimSun" w:eastAsia="SimSun" w:cs="SimSun"/>
                <w:sz w:val="27"/>
                <w:szCs w:val="27"/>
                <w:spacing w:val="-2"/>
              </w:rPr>
              <w:t>4787</w:t>
            </w:r>
          </w:p>
        </w:tc>
        <w:tc>
          <w:tcPr>
            <w:tcW w:w="8356" w:type="dxa"/>
            <w:vAlign w:val="top"/>
          </w:tcPr>
          <w:p>
            <w:pPr>
              <w:ind w:left="94"/>
              <w:spacing w:before="122" w:line="219" w:lineRule="auto"/>
              <w:rPr>
                <w:rFonts w:ascii="SimSun" w:hAnsi="SimSun" w:eastAsia="SimSun" w:cs="SimSun"/>
                <w:sz w:val="27"/>
                <w:szCs w:val="27"/>
              </w:rPr>
            </w:pPr>
            <w:r>
              <w:rPr>
                <w:rFonts w:ascii="SimSun" w:hAnsi="SimSun" w:eastAsia="SimSun" w:cs="SimSun"/>
                <w:sz w:val="27"/>
                <w:szCs w:val="27"/>
                <w:b/>
                <w:bCs/>
                <w:spacing w:val="-4"/>
              </w:rPr>
              <w:t>CIS白电平峰值数据R</w:t>
            </w:r>
            <w:r>
              <w:rPr>
                <w:rFonts w:ascii="SimSun" w:hAnsi="SimSun" w:eastAsia="SimSun" w:cs="SimSun"/>
                <w:sz w:val="27"/>
                <w:szCs w:val="27"/>
                <w:spacing w:val="-4"/>
              </w:rPr>
              <w:t xml:space="preserve"> </w:t>
            </w:r>
            <w:r>
              <w:rPr>
                <w:rFonts w:ascii="SimSun" w:hAnsi="SimSun" w:eastAsia="SimSun" w:cs="SimSun"/>
                <w:sz w:val="27"/>
                <w:szCs w:val="27"/>
                <w:b/>
                <w:bCs/>
                <w:spacing w:val="-4"/>
              </w:rPr>
              <w:t>DFU</w:t>
            </w:r>
          </w:p>
        </w:tc>
      </w:tr>
      <w:tr>
        <w:trPr>
          <w:trHeight w:val="496" w:hRule="atLeast"/>
        </w:trPr>
        <w:tc>
          <w:tcPr>
            <w:tcW w:w="924" w:type="dxa"/>
            <w:vAlign w:val="top"/>
          </w:tcPr>
          <w:p>
            <w:pPr>
              <w:rPr>
                <w:rFonts w:ascii="Arial"/>
                <w:sz w:val="21"/>
              </w:rPr>
            </w:pPr>
            <w:r/>
          </w:p>
        </w:tc>
        <w:tc>
          <w:tcPr>
            <w:tcW w:w="8356" w:type="dxa"/>
            <w:vAlign w:val="top"/>
          </w:tcPr>
          <w:p>
            <w:pPr>
              <w:ind w:left="94"/>
              <w:spacing w:before="121" w:line="219" w:lineRule="auto"/>
              <w:rPr>
                <w:rFonts w:ascii="SimSun" w:hAnsi="SimSun" w:eastAsia="SimSun" w:cs="SimSun"/>
                <w:sz w:val="27"/>
                <w:szCs w:val="27"/>
              </w:rPr>
            </w:pPr>
            <w:r>
              <w:rPr>
                <w:rFonts w:ascii="SimSun" w:hAnsi="SimSun" w:eastAsia="SimSun" w:cs="SimSun"/>
                <w:sz w:val="27"/>
                <w:szCs w:val="27"/>
                <w:b/>
                <w:bCs/>
                <w:spacing w:val="-6"/>
              </w:rPr>
              <w:t>工厂设定值</w:t>
            </w:r>
          </w:p>
        </w:tc>
      </w:tr>
      <w:tr>
        <w:trPr>
          <w:trHeight w:val="512" w:hRule="atLeast"/>
        </w:trPr>
        <w:tc>
          <w:tcPr>
            <w:tcW w:w="924" w:type="dxa"/>
            <w:vAlign w:val="top"/>
          </w:tcPr>
          <w:p>
            <w:pPr>
              <w:rPr>
                <w:rFonts w:ascii="Arial"/>
                <w:sz w:val="21"/>
              </w:rPr>
            </w:pPr>
            <w:r/>
          </w:p>
        </w:tc>
        <w:tc>
          <w:tcPr>
            <w:tcW w:w="8356" w:type="dxa"/>
            <w:vAlign w:val="top"/>
          </w:tcPr>
          <w:p>
            <w:pPr>
              <w:ind w:left="94"/>
              <w:spacing w:before="212" w:line="198" w:lineRule="auto"/>
              <w:rPr>
                <w:rFonts w:ascii="SimSun" w:hAnsi="SimSun" w:eastAsia="SimSun" w:cs="SimSun"/>
                <w:sz w:val="27"/>
                <w:szCs w:val="27"/>
              </w:rPr>
            </w:pPr>
            <w:r>
              <w:rPr>
                <w:rFonts w:ascii="SimSun" w:hAnsi="SimSun" w:eastAsia="SimSun" w:cs="SimSun"/>
                <w:sz w:val="27"/>
                <w:szCs w:val="27"/>
                <w:b/>
                <w:bCs/>
                <w:spacing w:val="1"/>
              </w:rPr>
              <w:t>[0至255/0/1]</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24"/>
        <w:gridCol w:w="8356"/>
      </w:tblGrid>
      <w:tr>
        <w:trPr>
          <w:trHeight w:val="511" w:hRule="atLeast"/>
        </w:trPr>
        <w:tc>
          <w:tcPr>
            <w:tcW w:w="924" w:type="dxa"/>
            <w:vAlign w:val="top"/>
          </w:tcPr>
          <w:p>
            <w:pPr>
              <w:ind w:left="85"/>
              <w:spacing w:before="161"/>
              <w:rPr>
                <w:rFonts w:ascii="SimSun" w:hAnsi="SimSun" w:eastAsia="SimSun" w:cs="SimSun"/>
                <w:sz w:val="26"/>
                <w:szCs w:val="26"/>
              </w:rPr>
            </w:pPr>
            <w:r>
              <w:rPr>
                <w:rFonts w:ascii="SimSun" w:hAnsi="SimSun" w:eastAsia="SimSun" w:cs="SimSun"/>
                <w:sz w:val="26"/>
                <w:szCs w:val="26"/>
                <w:spacing w:val="-2"/>
              </w:rPr>
              <w:t>4788</w:t>
            </w:r>
          </w:p>
        </w:tc>
        <w:tc>
          <w:tcPr>
            <w:tcW w:w="8356" w:type="dxa"/>
            <w:vAlign w:val="top"/>
          </w:tcPr>
          <w:p>
            <w:pPr>
              <w:ind w:left="104"/>
              <w:spacing w:before="132" w:line="219" w:lineRule="auto"/>
              <w:rPr>
                <w:rFonts w:ascii="SimSun" w:hAnsi="SimSun" w:eastAsia="SimSun" w:cs="SimSun"/>
                <w:sz w:val="26"/>
                <w:szCs w:val="26"/>
              </w:rPr>
            </w:pPr>
            <w:r>
              <w:rPr>
                <w:rFonts w:ascii="SimSun" w:hAnsi="SimSun" w:eastAsia="SimSun" w:cs="SimSun"/>
                <w:sz w:val="26"/>
                <w:szCs w:val="26"/>
                <w:b/>
                <w:bCs/>
                <w:spacing w:val="-4"/>
              </w:rPr>
              <w:t>CIS白电平峰值数据G</w:t>
            </w:r>
            <w:r>
              <w:rPr>
                <w:rFonts w:ascii="SimSun" w:hAnsi="SimSun" w:eastAsia="SimSun" w:cs="SimSun"/>
                <w:sz w:val="26"/>
                <w:szCs w:val="26"/>
                <w:spacing w:val="-4"/>
              </w:rPr>
              <w:t xml:space="preserve"> </w:t>
            </w:r>
            <w:r>
              <w:rPr>
                <w:rFonts w:ascii="SimSun" w:hAnsi="SimSun" w:eastAsia="SimSun" w:cs="SimSun"/>
                <w:sz w:val="26"/>
                <w:szCs w:val="26"/>
                <w:b/>
                <w:bCs/>
                <w:spacing w:val="-4"/>
              </w:rPr>
              <w:t>DFU</w:t>
            </w:r>
          </w:p>
        </w:tc>
      </w:tr>
      <w:tr>
        <w:trPr>
          <w:trHeight w:val="496" w:hRule="atLeast"/>
        </w:trPr>
        <w:tc>
          <w:tcPr>
            <w:tcW w:w="924" w:type="dxa"/>
            <w:vAlign w:val="top"/>
          </w:tcPr>
          <w:p>
            <w:pPr>
              <w:rPr>
                <w:rFonts w:ascii="Arial"/>
                <w:sz w:val="21"/>
              </w:rPr>
            </w:pPr>
            <w:r/>
          </w:p>
        </w:tc>
        <w:tc>
          <w:tcPr>
            <w:tcW w:w="8356" w:type="dxa"/>
            <w:vAlign w:val="top"/>
          </w:tcPr>
          <w:p>
            <w:pPr>
              <w:ind w:left="104"/>
              <w:spacing w:before="121" w:line="219" w:lineRule="auto"/>
              <w:rPr>
                <w:rFonts w:ascii="SimSun" w:hAnsi="SimSun" w:eastAsia="SimSun" w:cs="SimSun"/>
                <w:sz w:val="26"/>
                <w:szCs w:val="26"/>
              </w:rPr>
            </w:pPr>
            <w:r>
              <w:rPr>
                <w:rFonts w:ascii="SimSun" w:hAnsi="SimSun" w:eastAsia="SimSun" w:cs="SimSun"/>
                <w:sz w:val="26"/>
                <w:szCs w:val="26"/>
                <w:b/>
                <w:bCs/>
                <w:spacing w:val="-3"/>
              </w:rPr>
              <w:t>出厂设定值</w:t>
            </w:r>
          </w:p>
        </w:tc>
      </w:tr>
      <w:tr>
        <w:trPr>
          <w:trHeight w:val="512" w:hRule="atLeast"/>
        </w:trPr>
        <w:tc>
          <w:tcPr>
            <w:tcW w:w="924" w:type="dxa"/>
            <w:vAlign w:val="top"/>
          </w:tcPr>
          <w:p>
            <w:pPr>
              <w:rPr>
                <w:rFonts w:ascii="Arial"/>
                <w:sz w:val="21"/>
              </w:rPr>
            </w:pPr>
            <w:r/>
          </w:p>
        </w:tc>
        <w:tc>
          <w:tcPr>
            <w:tcW w:w="8356" w:type="dxa"/>
            <w:vAlign w:val="top"/>
          </w:tcPr>
          <w:p>
            <w:pPr>
              <w:ind w:left="104"/>
              <w:spacing w:before="202" w:line="213" w:lineRule="auto"/>
              <w:rPr>
                <w:rFonts w:ascii="SimSun" w:hAnsi="SimSun" w:eastAsia="SimSun" w:cs="SimSun"/>
                <w:sz w:val="26"/>
                <w:szCs w:val="26"/>
              </w:rPr>
            </w:pPr>
            <w:r>
              <w:rPr>
                <w:rFonts w:ascii="SimSun" w:hAnsi="SimSun" w:eastAsia="SimSun" w:cs="SimSun"/>
                <w:sz w:val="26"/>
                <w:szCs w:val="26"/>
                <w:b/>
                <w:bCs/>
                <w:spacing w:val="1"/>
              </w:rPr>
              <w:t>[0至255/0/1]</w:t>
            </w:r>
          </w:p>
        </w:tc>
      </w:tr>
    </w:tbl>
    <w:p>
      <w:pPr>
        <w:spacing w:before="39"/>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24"/>
        <w:gridCol w:w="8356"/>
      </w:tblGrid>
      <w:tr>
        <w:trPr>
          <w:trHeight w:val="502" w:hRule="atLeast"/>
        </w:trPr>
        <w:tc>
          <w:tcPr>
            <w:tcW w:w="924" w:type="dxa"/>
            <w:vAlign w:val="top"/>
          </w:tcPr>
          <w:p>
            <w:pPr>
              <w:ind w:left="85"/>
              <w:spacing w:before="152" w:line="232" w:lineRule="auto"/>
              <w:rPr>
                <w:rFonts w:ascii="SimSun" w:hAnsi="SimSun" w:eastAsia="SimSun" w:cs="SimSun"/>
                <w:sz w:val="27"/>
                <w:szCs w:val="27"/>
              </w:rPr>
            </w:pPr>
            <w:r>
              <w:rPr>
                <w:rFonts w:ascii="SimSun" w:hAnsi="SimSun" w:eastAsia="SimSun" w:cs="SimSun"/>
                <w:sz w:val="27"/>
                <w:szCs w:val="27"/>
                <w:spacing w:val="-2"/>
              </w:rPr>
              <w:t>4789</w:t>
            </w:r>
          </w:p>
        </w:tc>
        <w:tc>
          <w:tcPr>
            <w:tcW w:w="8356" w:type="dxa"/>
            <w:vAlign w:val="top"/>
          </w:tcPr>
          <w:p>
            <w:pPr>
              <w:ind w:left="94"/>
              <w:spacing w:before="122" w:line="219" w:lineRule="auto"/>
              <w:rPr>
                <w:rFonts w:ascii="SimSun" w:hAnsi="SimSun" w:eastAsia="SimSun" w:cs="SimSun"/>
                <w:sz w:val="27"/>
                <w:szCs w:val="27"/>
              </w:rPr>
            </w:pPr>
            <w:r>
              <w:rPr>
                <w:rFonts w:ascii="SimSun" w:hAnsi="SimSun" w:eastAsia="SimSun" w:cs="SimSun"/>
                <w:sz w:val="27"/>
                <w:szCs w:val="27"/>
                <w:b/>
                <w:bCs/>
                <w:spacing w:val="-4"/>
              </w:rPr>
              <w:t>CIS白电平峰值数据B</w:t>
            </w:r>
            <w:r>
              <w:rPr>
                <w:rFonts w:ascii="SimSun" w:hAnsi="SimSun" w:eastAsia="SimSun" w:cs="SimSun"/>
                <w:sz w:val="27"/>
                <w:szCs w:val="27"/>
                <w:spacing w:val="-4"/>
              </w:rPr>
              <w:t xml:space="preserve"> </w:t>
            </w:r>
            <w:r>
              <w:rPr>
                <w:rFonts w:ascii="SimSun" w:hAnsi="SimSun" w:eastAsia="SimSun" w:cs="SimSun"/>
                <w:sz w:val="27"/>
                <w:szCs w:val="27"/>
                <w:b/>
                <w:bCs/>
                <w:spacing w:val="-4"/>
              </w:rPr>
              <w:t>DFU</w:t>
            </w:r>
          </w:p>
        </w:tc>
      </w:tr>
      <w:tr>
        <w:trPr>
          <w:trHeight w:val="507" w:hRule="atLeast"/>
        </w:trPr>
        <w:tc>
          <w:tcPr>
            <w:tcW w:w="924" w:type="dxa"/>
            <w:vAlign w:val="top"/>
          </w:tcPr>
          <w:p>
            <w:pPr>
              <w:rPr>
                <w:rFonts w:ascii="Arial"/>
                <w:sz w:val="21"/>
              </w:rPr>
            </w:pPr>
            <w:r/>
          </w:p>
        </w:tc>
        <w:tc>
          <w:tcPr>
            <w:tcW w:w="8356" w:type="dxa"/>
            <w:vAlign w:val="top"/>
          </w:tcPr>
          <w:p>
            <w:pPr>
              <w:ind w:left="94"/>
              <w:spacing w:before="120" w:line="219" w:lineRule="auto"/>
              <w:rPr>
                <w:rFonts w:ascii="SimSun" w:hAnsi="SimSun" w:eastAsia="SimSun" w:cs="SimSun"/>
                <w:sz w:val="27"/>
                <w:szCs w:val="27"/>
              </w:rPr>
            </w:pPr>
            <w:r>
              <w:rPr>
                <w:rFonts w:ascii="SimSun" w:hAnsi="SimSun" w:eastAsia="SimSun" w:cs="SimSun"/>
                <w:sz w:val="27"/>
                <w:szCs w:val="27"/>
                <w:b/>
                <w:bCs/>
                <w:spacing w:val="-3"/>
              </w:rPr>
              <w:t>出厂设定值</w:t>
            </w:r>
          </w:p>
        </w:tc>
      </w:tr>
      <w:tr>
        <w:trPr>
          <w:trHeight w:val="511" w:hRule="atLeast"/>
        </w:trPr>
        <w:tc>
          <w:tcPr>
            <w:tcW w:w="924" w:type="dxa"/>
            <w:vAlign w:val="top"/>
          </w:tcPr>
          <w:p>
            <w:pPr>
              <w:rPr>
                <w:rFonts w:ascii="Arial"/>
                <w:sz w:val="21"/>
              </w:rPr>
            </w:pPr>
            <w:r/>
          </w:p>
        </w:tc>
        <w:tc>
          <w:tcPr>
            <w:tcW w:w="8356" w:type="dxa"/>
            <w:vAlign w:val="top"/>
          </w:tcPr>
          <w:p>
            <w:pPr>
              <w:ind w:left="94"/>
              <w:spacing w:before="209" w:line="199" w:lineRule="auto"/>
              <w:rPr>
                <w:rFonts w:ascii="SimSun" w:hAnsi="SimSun" w:eastAsia="SimSun" w:cs="SimSun"/>
                <w:sz w:val="27"/>
                <w:szCs w:val="27"/>
              </w:rPr>
            </w:pPr>
            <w:r>
              <w:rPr>
                <w:rFonts w:ascii="SimSun" w:hAnsi="SimSun" w:eastAsia="SimSun" w:cs="SimSun"/>
                <w:sz w:val="27"/>
                <w:szCs w:val="27"/>
                <w:b/>
                <w:bCs/>
                <w:spacing w:val="1"/>
              </w:rPr>
              <w:t>[0至255/0/1]</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24"/>
        <w:gridCol w:w="8356"/>
      </w:tblGrid>
      <w:tr>
        <w:trPr>
          <w:trHeight w:val="510" w:hRule="atLeast"/>
        </w:trPr>
        <w:tc>
          <w:tcPr>
            <w:tcW w:w="924" w:type="dxa"/>
            <w:vAlign w:val="top"/>
          </w:tcPr>
          <w:p>
            <w:pPr>
              <w:ind w:left="85"/>
              <w:spacing w:before="161"/>
              <w:rPr>
                <w:rFonts w:ascii="SimSun" w:hAnsi="SimSun" w:eastAsia="SimSun" w:cs="SimSun"/>
                <w:sz w:val="26"/>
                <w:szCs w:val="26"/>
              </w:rPr>
            </w:pPr>
            <w:r>
              <w:rPr>
                <w:rFonts w:ascii="SimSun" w:hAnsi="SimSun" w:eastAsia="SimSun" w:cs="SimSun"/>
                <w:sz w:val="26"/>
                <w:szCs w:val="26"/>
                <w:spacing w:val="-2"/>
              </w:rPr>
              <w:t>4790</w:t>
            </w:r>
          </w:p>
        </w:tc>
        <w:tc>
          <w:tcPr>
            <w:tcW w:w="8356" w:type="dxa"/>
            <w:vAlign w:val="top"/>
          </w:tcPr>
          <w:p>
            <w:pPr>
              <w:ind w:left="94"/>
              <w:spacing w:before="132" w:line="219" w:lineRule="auto"/>
              <w:rPr>
                <w:rFonts w:ascii="SimSun" w:hAnsi="SimSun" w:eastAsia="SimSun" w:cs="SimSun"/>
                <w:sz w:val="26"/>
                <w:szCs w:val="26"/>
              </w:rPr>
            </w:pPr>
            <w:r>
              <w:rPr>
                <w:rFonts w:ascii="SimSun" w:hAnsi="SimSun" w:eastAsia="SimSun" w:cs="SimSun"/>
                <w:sz w:val="26"/>
                <w:szCs w:val="26"/>
                <w:b/>
                <w:bCs/>
                <w:spacing w:val="-4"/>
              </w:rPr>
              <w:t>CIS白电平峰值数据R</w:t>
            </w:r>
            <w:r>
              <w:rPr>
                <w:rFonts w:ascii="SimSun" w:hAnsi="SimSun" w:eastAsia="SimSun" w:cs="SimSun"/>
                <w:sz w:val="26"/>
                <w:szCs w:val="26"/>
                <w:spacing w:val="-4"/>
              </w:rPr>
              <w:t xml:space="preserve"> </w:t>
            </w:r>
            <w:r>
              <w:rPr>
                <w:rFonts w:ascii="SimSun" w:hAnsi="SimSun" w:eastAsia="SimSun" w:cs="SimSun"/>
                <w:sz w:val="26"/>
                <w:szCs w:val="26"/>
                <w:b/>
                <w:bCs/>
                <w:spacing w:val="-4"/>
              </w:rPr>
              <w:t>DFU</w:t>
            </w:r>
          </w:p>
        </w:tc>
      </w:tr>
      <w:tr>
        <w:trPr>
          <w:trHeight w:val="500" w:hRule="atLeast"/>
        </w:trPr>
        <w:tc>
          <w:tcPr>
            <w:tcW w:w="924" w:type="dxa"/>
            <w:vAlign w:val="top"/>
          </w:tcPr>
          <w:p>
            <w:pPr>
              <w:rPr>
                <w:rFonts w:ascii="Arial"/>
                <w:sz w:val="21"/>
              </w:rPr>
            </w:pPr>
            <w:r/>
          </w:p>
        </w:tc>
        <w:tc>
          <w:tcPr>
            <w:tcW w:w="8356" w:type="dxa"/>
            <w:vAlign w:val="top"/>
          </w:tcPr>
          <w:p>
            <w:pPr>
              <w:ind w:left="94"/>
              <w:spacing w:before="188" w:line="214" w:lineRule="auto"/>
              <w:rPr>
                <w:rFonts w:ascii="SimSun" w:hAnsi="SimSun" w:eastAsia="SimSun" w:cs="SimSun"/>
                <w:sz w:val="26"/>
                <w:szCs w:val="26"/>
              </w:rPr>
            </w:pPr>
            <w:r>
              <w:rPr>
                <w:rFonts w:ascii="SimSun" w:hAnsi="SimSun" w:eastAsia="SimSun" w:cs="SimSun"/>
                <w:sz w:val="26"/>
                <w:szCs w:val="26"/>
                <w:b/>
                <w:bCs/>
                <w:spacing w:val="1"/>
              </w:rPr>
              <w:t>[0至255/0/1]</w:t>
            </w:r>
          </w:p>
        </w:tc>
      </w:tr>
    </w:tbl>
    <w:p>
      <w:pPr>
        <w:rPr>
          <w:rFonts w:ascii="Arial"/>
          <w:sz w:val="21"/>
        </w:rPr>
      </w:pPr>
      <w:r/>
    </w:p>
    <w:p>
      <w:pPr>
        <w:sectPr>
          <w:headerReference w:type="default" r:id="rId509"/>
          <w:footerReference w:type="default" r:id="rId596"/>
          <w:pgSz w:w="11900" w:h="16840"/>
          <w:pgMar w:top="1437" w:right="1269" w:bottom="795" w:left="9" w:header="1039" w:footer="633" w:gutter="0"/>
        </w:sectPr>
        <w:rPr>
          <w:rFonts w:ascii="Arial" w:hAnsi="Arial" w:eastAsia="Arial" w:cs="Arial"/>
          <w:sz w:val="21"/>
          <w:szCs w:val="21"/>
        </w:rPr>
      </w:pPr>
    </w:p>
    <w:p>
      <w:pPr>
        <w:spacing w:before="61"/>
        <w:rPr/>
      </w:pPr>
      <w:r>
        <w:pict>
          <v:shape id="_x0000_s524" style="position:absolute;margin-left:547.001pt;margin-top:240.997pt;mso-position-vertical-relative:page;mso-position-horizontal-relative:page;width:47pt;height:26.55pt;z-index:253502464;" o:allowincell="f" fillcolor="#6A6B6D" filled="true" stroked="false" type="#_x0000_t202">
            <v:fill on="true"/>
            <v:stroke on="false"/>
            <v:path/>
            <v:imagedata o:title=""/>
            <o:lock v:ext="edit" aspectratio="false"/>
            <v:textbox inset="0mm,0mm,0mm,0mm">
              <w:txbxContent>
                <w:p>
                  <w:pPr>
                    <w:ind w:left="24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61"/>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34"/>
        <w:gridCol w:w="8336"/>
      </w:tblGrid>
      <w:tr>
        <w:trPr>
          <w:trHeight w:val="510" w:hRule="atLeast"/>
        </w:trPr>
        <w:tc>
          <w:tcPr>
            <w:tcW w:w="934" w:type="dxa"/>
            <w:vAlign w:val="top"/>
          </w:tcPr>
          <w:p>
            <w:pPr>
              <w:ind w:left="75"/>
              <w:spacing w:before="161"/>
              <w:rPr>
                <w:rFonts w:ascii="SimSun" w:hAnsi="SimSun" w:eastAsia="SimSun" w:cs="SimSun"/>
                <w:sz w:val="26"/>
                <w:szCs w:val="26"/>
              </w:rPr>
            </w:pPr>
            <w:r>
              <w:rPr>
                <w:rFonts w:ascii="SimSun" w:hAnsi="SimSun" w:eastAsia="SimSun" w:cs="SimSun"/>
                <w:sz w:val="26"/>
                <w:szCs w:val="26"/>
                <w:spacing w:val="-2"/>
              </w:rPr>
              <w:t>4791</w:t>
            </w:r>
          </w:p>
        </w:tc>
        <w:tc>
          <w:tcPr>
            <w:tcW w:w="8336" w:type="dxa"/>
            <w:vAlign w:val="top"/>
          </w:tcPr>
          <w:p>
            <w:pPr>
              <w:ind w:left="74"/>
              <w:spacing w:before="132" w:line="219" w:lineRule="auto"/>
              <w:rPr>
                <w:rFonts w:ascii="SimSun" w:hAnsi="SimSun" w:eastAsia="SimSun" w:cs="SimSun"/>
                <w:sz w:val="26"/>
                <w:szCs w:val="26"/>
              </w:rPr>
            </w:pPr>
            <w:r>
              <w:rPr>
                <w:rFonts w:ascii="SimSun" w:hAnsi="SimSun" w:eastAsia="SimSun" w:cs="SimSun"/>
                <w:sz w:val="26"/>
                <w:szCs w:val="26"/>
                <w:b/>
                <w:bCs/>
                <w:spacing w:val="-4"/>
              </w:rPr>
              <w:t>CIS白电平峰值数据G</w:t>
            </w:r>
            <w:r>
              <w:rPr>
                <w:rFonts w:ascii="SimSun" w:hAnsi="SimSun" w:eastAsia="SimSun" w:cs="SimSun"/>
                <w:sz w:val="26"/>
                <w:szCs w:val="26"/>
                <w:spacing w:val="-4"/>
              </w:rPr>
              <w:t xml:space="preserve"> </w:t>
            </w:r>
            <w:r>
              <w:rPr>
                <w:rFonts w:ascii="SimSun" w:hAnsi="SimSun" w:eastAsia="SimSun" w:cs="SimSun"/>
                <w:sz w:val="26"/>
                <w:szCs w:val="26"/>
                <w:b/>
                <w:bCs/>
                <w:spacing w:val="-4"/>
              </w:rPr>
              <w:t>DFU</w:t>
            </w:r>
          </w:p>
        </w:tc>
      </w:tr>
      <w:tr>
        <w:trPr>
          <w:trHeight w:val="499" w:hRule="atLeast"/>
        </w:trPr>
        <w:tc>
          <w:tcPr>
            <w:tcW w:w="934" w:type="dxa"/>
            <w:vAlign w:val="top"/>
          </w:tcPr>
          <w:p>
            <w:pPr>
              <w:rPr>
                <w:rFonts w:ascii="Arial"/>
                <w:sz w:val="21"/>
              </w:rPr>
            </w:pPr>
            <w:r/>
          </w:p>
        </w:tc>
        <w:tc>
          <w:tcPr>
            <w:tcW w:w="8336" w:type="dxa"/>
            <w:vAlign w:val="top"/>
          </w:tcPr>
          <w:p>
            <w:pPr>
              <w:ind w:left="74"/>
              <w:spacing w:before="189" w:line="213" w:lineRule="auto"/>
              <w:rPr>
                <w:rFonts w:ascii="SimSun" w:hAnsi="SimSun" w:eastAsia="SimSun" w:cs="SimSun"/>
                <w:sz w:val="26"/>
                <w:szCs w:val="26"/>
              </w:rPr>
            </w:pPr>
            <w:r>
              <w:rPr>
                <w:rFonts w:ascii="SimSun" w:hAnsi="SimSun" w:eastAsia="SimSun" w:cs="SimSun"/>
                <w:sz w:val="26"/>
                <w:szCs w:val="26"/>
                <w:b/>
                <w:bCs/>
                <w:spacing w:val="1"/>
              </w:rPr>
              <w:t>[0至255/0/1]</w:t>
            </w:r>
          </w:p>
        </w:tc>
      </w:tr>
    </w:tbl>
    <w:p>
      <w:pPr>
        <w:spacing w:before="38"/>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74"/>
        <w:gridCol w:w="8396"/>
      </w:tblGrid>
      <w:tr>
        <w:trPr>
          <w:trHeight w:val="490" w:hRule="atLeast"/>
        </w:trPr>
        <w:tc>
          <w:tcPr>
            <w:tcW w:w="874" w:type="dxa"/>
            <w:vAlign w:val="top"/>
          </w:tcPr>
          <w:p>
            <w:pPr>
              <w:ind w:left="75"/>
              <w:spacing w:before="143" w:line="230" w:lineRule="auto"/>
              <w:rPr>
                <w:rFonts w:ascii="SimSun" w:hAnsi="SimSun" w:eastAsia="SimSun" w:cs="SimSun"/>
                <w:sz w:val="27"/>
                <w:szCs w:val="27"/>
              </w:rPr>
            </w:pPr>
            <w:r>
              <w:rPr>
                <w:rFonts w:ascii="SimSun" w:hAnsi="SimSun" w:eastAsia="SimSun" w:cs="SimSun"/>
                <w:sz w:val="27"/>
                <w:szCs w:val="27"/>
                <w:spacing w:val="-2"/>
              </w:rPr>
              <w:t>4792</w:t>
            </w:r>
          </w:p>
        </w:tc>
        <w:tc>
          <w:tcPr>
            <w:tcW w:w="8396" w:type="dxa"/>
            <w:vAlign w:val="top"/>
          </w:tcPr>
          <w:p>
            <w:pPr>
              <w:ind w:left="94"/>
              <w:spacing w:before="112" w:line="219" w:lineRule="auto"/>
              <w:rPr>
                <w:rFonts w:ascii="SimSun" w:hAnsi="SimSun" w:eastAsia="SimSun" w:cs="SimSun"/>
                <w:sz w:val="27"/>
                <w:szCs w:val="27"/>
              </w:rPr>
            </w:pPr>
            <w:r>
              <w:rPr>
                <w:rFonts w:ascii="SimSun" w:hAnsi="SimSun" w:eastAsia="SimSun" w:cs="SimSun"/>
                <w:sz w:val="27"/>
                <w:szCs w:val="27"/>
                <w:b/>
                <w:bCs/>
                <w:spacing w:val="-4"/>
              </w:rPr>
              <w:t>CIS白电平峰值数据G</w:t>
            </w:r>
            <w:r>
              <w:rPr>
                <w:rFonts w:ascii="SimSun" w:hAnsi="SimSun" w:eastAsia="SimSun" w:cs="SimSun"/>
                <w:sz w:val="27"/>
                <w:szCs w:val="27"/>
                <w:spacing w:val="-4"/>
              </w:rPr>
              <w:t xml:space="preserve"> </w:t>
            </w:r>
            <w:r>
              <w:rPr>
                <w:rFonts w:ascii="SimSun" w:hAnsi="SimSun" w:eastAsia="SimSun" w:cs="SimSun"/>
                <w:sz w:val="27"/>
                <w:szCs w:val="27"/>
                <w:b/>
                <w:bCs/>
                <w:spacing w:val="-4"/>
              </w:rPr>
              <w:t>DFU</w:t>
            </w:r>
          </w:p>
        </w:tc>
      </w:tr>
      <w:tr>
        <w:trPr>
          <w:trHeight w:val="520" w:hRule="atLeast"/>
        </w:trPr>
        <w:tc>
          <w:tcPr>
            <w:tcW w:w="874" w:type="dxa"/>
            <w:vAlign w:val="top"/>
          </w:tcPr>
          <w:p>
            <w:pPr>
              <w:rPr>
                <w:rFonts w:ascii="Arial"/>
                <w:sz w:val="21"/>
              </w:rPr>
            </w:pPr>
            <w:r/>
          </w:p>
        </w:tc>
        <w:tc>
          <w:tcPr>
            <w:tcW w:w="8396" w:type="dxa"/>
            <w:vAlign w:val="top"/>
          </w:tcPr>
          <w:p>
            <w:pPr>
              <w:ind w:left="94"/>
              <w:spacing w:before="218" w:line="199" w:lineRule="auto"/>
              <w:rPr>
                <w:rFonts w:ascii="SimSun" w:hAnsi="SimSun" w:eastAsia="SimSun" w:cs="SimSun"/>
                <w:sz w:val="27"/>
                <w:szCs w:val="27"/>
              </w:rPr>
            </w:pPr>
            <w:r>
              <w:rPr>
                <w:rFonts w:ascii="SimSun" w:hAnsi="SimSun" w:eastAsia="SimSun" w:cs="SimSun"/>
                <w:sz w:val="27"/>
                <w:szCs w:val="27"/>
                <w:b/>
                <w:bCs/>
                <w:spacing w:val="1"/>
              </w:rPr>
              <w:t>[0至255/0/1]</w:t>
            </w:r>
          </w:p>
        </w:tc>
      </w:tr>
    </w:tbl>
    <w:p>
      <w:pPr>
        <w:spacing w:before="3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43"/>
        <w:gridCol w:w="7517"/>
      </w:tblGrid>
      <w:tr>
        <w:trPr>
          <w:trHeight w:val="493" w:hRule="atLeast"/>
        </w:trPr>
        <w:tc>
          <w:tcPr>
            <w:tcW w:w="1743" w:type="dxa"/>
            <w:vAlign w:val="top"/>
          </w:tcPr>
          <w:p>
            <w:pPr>
              <w:ind w:left="55"/>
              <w:spacing w:before="149"/>
              <w:rPr>
                <w:rFonts w:ascii="SimSun" w:hAnsi="SimSun" w:eastAsia="SimSun" w:cs="SimSun"/>
                <w:sz w:val="25"/>
                <w:szCs w:val="25"/>
              </w:rPr>
            </w:pPr>
            <w:r>
              <w:rPr>
                <w:rFonts w:ascii="SimSun" w:hAnsi="SimSun" w:eastAsia="SimSun" w:cs="SimSun"/>
                <w:sz w:val="25"/>
                <w:szCs w:val="25"/>
                <w:spacing w:val="-2"/>
              </w:rPr>
              <w:t>4793</w:t>
            </w:r>
          </w:p>
        </w:tc>
        <w:tc>
          <w:tcPr>
            <w:tcW w:w="7517" w:type="dxa"/>
            <w:vAlign w:val="top"/>
          </w:tcPr>
          <w:p>
            <w:pPr>
              <w:ind w:left="122"/>
              <w:spacing w:before="125" w:line="219" w:lineRule="auto"/>
              <w:rPr>
                <w:rFonts w:ascii="SimSun" w:hAnsi="SimSun" w:eastAsia="SimSun" w:cs="SimSun"/>
                <w:sz w:val="25"/>
                <w:szCs w:val="25"/>
              </w:rPr>
            </w:pPr>
            <w:r>
              <w:rPr>
                <w:rFonts w:ascii="SimSun" w:hAnsi="SimSun" w:eastAsia="SimSun" w:cs="SimSun"/>
                <w:sz w:val="25"/>
                <w:szCs w:val="25"/>
                <w:spacing w:val="-3"/>
              </w:rPr>
              <w:t>黑电平数据R</w:t>
            </w:r>
          </w:p>
        </w:tc>
      </w:tr>
      <w:tr>
        <w:trPr>
          <w:trHeight w:val="508" w:hRule="atLeast"/>
        </w:trPr>
        <w:tc>
          <w:tcPr>
            <w:tcW w:w="1743" w:type="dxa"/>
            <w:vAlign w:val="top"/>
          </w:tcPr>
          <w:p>
            <w:pPr>
              <w:ind w:left="55"/>
              <w:spacing w:before="156"/>
              <w:rPr>
                <w:rFonts w:ascii="SimSun" w:hAnsi="SimSun" w:eastAsia="SimSun" w:cs="SimSun"/>
                <w:sz w:val="25"/>
                <w:szCs w:val="25"/>
              </w:rPr>
            </w:pPr>
            <w:r>
              <w:rPr>
                <w:rFonts w:ascii="SimSun" w:hAnsi="SimSun" w:eastAsia="SimSun" w:cs="SimSun"/>
                <w:sz w:val="25"/>
                <w:szCs w:val="25"/>
                <w:spacing w:val="-2"/>
              </w:rPr>
              <w:t>4794</w:t>
            </w:r>
          </w:p>
        </w:tc>
        <w:tc>
          <w:tcPr>
            <w:tcW w:w="7517" w:type="dxa"/>
            <w:vAlign w:val="top"/>
          </w:tcPr>
          <w:p>
            <w:pPr>
              <w:ind w:left="122"/>
              <w:spacing w:before="132" w:line="219" w:lineRule="auto"/>
              <w:rPr>
                <w:rFonts w:ascii="SimSun" w:hAnsi="SimSun" w:eastAsia="SimSun" w:cs="SimSun"/>
                <w:sz w:val="25"/>
                <w:szCs w:val="25"/>
              </w:rPr>
            </w:pPr>
            <w:r>
              <w:rPr>
                <w:rFonts w:ascii="SimSun" w:hAnsi="SimSun" w:eastAsia="SimSun" w:cs="SimSun"/>
                <w:sz w:val="25"/>
                <w:szCs w:val="25"/>
                <w:spacing w:val="-3"/>
              </w:rPr>
              <w:t>黑电平数据G</w:t>
            </w:r>
          </w:p>
        </w:tc>
      </w:tr>
      <w:tr>
        <w:trPr>
          <w:trHeight w:val="517" w:hRule="atLeast"/>
        </w:trPr>
        <w:tc>
          <w:tcPr>
            <w:tcW w:w="1743" w:type="dxa"/>
            <w:vAlign w:val="top"/>
          </w:tcPr>
          <w:p>
            <w:pPr>
              <w:ind w:left="55"/>
              <w:spacing w:before="168"/>
              <w:rPr>
                <w:rFonts w:ascii="SimSun" w:hAnsi="SimSun" w:eastAsia="SimSun" w:cs="SimSun"/>
                <w:sz w:val="25"/>
                <w:szCs w:val="25"/>
              </w:rPr>
            </w:pPr>
            <w:r>
              <w:rPr>
                <w:rFonts w:ascii="SimSun" w:hAnsi="SimSun" w:eastAsia="SimSun" w:cs="SimSun"/>
                <w:sz w:val="25"/>
                <w:szCs w:val="25"/>
                <w:spacing w:val="-2"/>
              </w:rPr>
              <w:t>4795</w:t>
            </w:r>
          </w:p>
        </w:tc>
        <w:tc>
          <w:tcPr>
            <w:tcW w:w="7517" w:type="dxa"/>
            <w:vAlign w:val="top"/>
          </w:tcPr>
          <w:p>
            <w:pPr>
              <w:ind w:left="122"/>
              <w:spacing w:before="144" w:line="219" w:lineRule="auto"/>
              <w:rPr>
                <w:rFonts w:ascii="SimSun" w:hAnsi="SimSun" w:eastAsia="SimSun" w:cs="SimSun"/>
                <w:sz w:val="25"/>
                <w:szCs w:val="25"/>
              </w:rPr>
            </w:pPr>
            <w:r>
              <w:rPr>
                <w:rFonts w:ascii="SimSun" w:hAnsi="SimSun" w:eastAsia="SimSun" w:cs="SimSun"/>
                <w:sz w:val="25"/>
                <w:szCs w:val="25"/>
              </w:rPr>
              <w:t>黑电平数据B</w:t>
            </w:r>
          </w:p>
        </w:tc>
      </w:tr>
      <w:tr>
        <w:trPr>
          <w:trHeight w:val="901" w:hRule="atLeast"/>
        </w:trPr>
        <w:tc>
          <w:tcPr>
            <w:tcW w:w="1743" w:type="dxa"/>
            <w:vAlign w:val="top"/>
          </w:tcPr>
          <w:p>
            <w:pPr>
              <w:spacing w:line="255" w:lineRule="auto"/>
              <w:rPr>
                <w:rFonts w:ascii="Arial"/>
                <w:sz w:val="21"/>
              </w:rPr>
            </w:pPr>
            <w:r/>
          </w:p>
          <w:p>
            <w:pPr>
              <w:spacing w:before="81" w:line="220" w:lineRule="auto"/>
              <w:jc w:val="right"/>
              <w:rPr>
                <w:rFonts w:ascii="SimSun" w:hAnsi="SimSun" w:eastAsia="SimSun" w:cs="SimSun"/>
                <w:sz w:val="25"/>
                <w:szCs w:val="25"/>
              </w:rPr>
            </w:pPr>
            <w:r>
              <w:rPr>
                <w:rFonts w:ascii="SimSun" w:hAnsi="SimSun" w:eastAsia="SimSun" w:cs="SimSun"/>
                <w:sz w:val="25"/>
                <w:szCs w:val="25"/>
                <w:spacing w:val="-18"/>
              </w:rPr>
              <w:t>芯</w:t>
            </w:r>
            <w:r>
              <w:rPr>
                <w:rFonts w:ascii="SimSun" w:hAnsi="SimSun" w:eastAsia="SimSun" w:cs="SimSun"/>
                <w:sz w:val="25"/>
                <w:szCs w:val="25"/>
                <w:spacing w:val="-40"/>
              </w:rPr>
              <w:t xml:space="preserve"> </w:t>
            </w:r>
            <w:r>
              <w:rPr>
                <w:rFonts w:ascii="SimSun" w:hAnsi="SimSun" w:eastAsia="SimSun" w:cs="SimSun"/>
                <w:sz w:val="25"/>
                <w:szCs w:val="25"/>
                <w:spacing w:val="-18"/>
              </w:rPr>
              <w:t>片</w:t>
            </w:r>
            <w:r>
              <w:rPr>
                <w:rFonts w:ascii="SimSun" w:hAnsi="SimSun" w:eastAsia="SimSun" w:cs="SimSun"/>
                <w:sz w:val="25"/>
                <w:szCs w:val="25"/>
                <w:spacing w:val="-29"/>
              </w:rPr>
              <w:t xml:space="preserve"> </w:t>
            </w:r>
            <w:r>
              <w:rPr>
                <w:rFonts w:ascii="SimSun" w:hAnsi="SimSun" w:eastAsia="SimSun" w:cs="SimSun"/>
                <w:sz w:val="25"/>
                <w:szCs w:val="25"/>
                <w:spacing w:val="-17"/>
              </w:rPr>
              <w:t>1</w:t>
            </w:r>
            <w:r>
              <w:rPr>
                <w:rFonts w:ascii="SimSun" w:hAnsi="SimSun" w:eastAsia="SimSun" w:cs="SimSun"/>
                <w:sz w:val="25"/>
                <w:szCs w:val="25"/>
                <w:spacing w:val="-45"/>
              </w:rPr>
              <w:t xml:space="preserve"> </w:t>
            </w:r>
            <w:r>
              <w:rPr>
                <w:rFonts w:ascii="SimSun" w:hAnsi="SimSun" w:eastAsia="SimSun" w:cs="SimSun"/>
                <w:sz w:val="25"/>
                <w:szCs w:val="25"/>
                <w:spacing w:val="-17"/>
              </w:rPr>
              <w:t>至</w:t>
            </w:r>
            <w:r>
              <w:rPr>
                <w:rFonts w:ascii="SimSun" w:hAnsi="SimSun" w:eastAsia="SimSun" w:cs="SimSun"/>
                <w:sz w:val="25"/>
                <w:szCs w:val="25"/>
                <w:spacing w:val="-45"/>
              </w:rPr>
              <w:t xml:space="preserve"> </w:t>
            </w:r>
            <w:r>
              <w:rPr>
                <w:rFonts w:ascii="SimSun" w:hAnsi="SimSun" w:eastAsia="SimSun" w:cs="SimSun"/>
                <w:sz w:val="25"/>
                <w:szCs w:val="25"/>
                <w:spacing w:val="-17"/>
              </w:rPr>
              <w:t>2</w:t>
            </w:r>
            <w:r>
              <w:rPr>
                <w:rFonts w:ascii="SimSun" w:hAnsi="SimSun" w:eastAsia="SimSun" w:cs="SimSun"/>
                <w:sz w:val="25"/>
                <w:szCs w:val="25"/>
                <w:spacing w:val="-49"/>
              </w:rPr>
              <w:t xml:space="preserve"> </w:t>
            </w:r>
            <w:r>
              <w:rPr>
                <w:rFonts w:ascii="SimSun" w:hAnsi="SimSun" w:eastAsia="SimSun" w:cs="SimSun"/>
                <w:sz w:val="25"/>
                <w:szCs w:val="25"/>
                <w:spacing w:val="-9"/>
              </w:rPr>
              <w:t>4</w:t>
            </w:r>
          </w:p>
        </w:tc>
        <w:tc>
          <w:tcPr>
            <w:tcW w:w="7517" w:type="dxa"/>
            <w:vAlign w:val="top"/>
          </w:tcPr>
          <w:p>
            <w:pPr>
              <w:ind w:left="122" w:right="1639"/>
              <w:spacing w:before="146" w:line="275" w:lineRule="auto"/>
              <w:rPr>
                <w:rFonts w:ascii="SimSun" w:hAnsi="SimSun" w:eastAsia="SimSun" w:cs="SimSun"/>
                <w:sz w:val="25"/>
                <w:szCs w:val="25"/>
              </w:rPr>
            </w:pPr>
            <w:r>
              <w:rPr>
                <w:rFonts w:ascii="SimSun" w:hAnsi="SimSun" w:eastAsia="SimSun" w:cs="SimSun"/>
                <w:sz w:val="25"/>
                <w:szCs w:val="25"/>
                <w:spacing w:val="-1"/>
              </w:rPr>
              <w:t>显示每个彩色信号和芯片的黑电平的当前红色数据。</w:t>
            </w:r>
            <w:r>
              <w:rPr>
                <w:rFonts w:ascii="SimSun" w:hAnsi="SimSun" w:eastAsia="SimSun" w:cs="SimSun"/>
                <w:sz w:val="25"/>
                <w:szCs w:val="25"/>
                <w:spacing w:val="17"/>
              </w:rPr>
              <w:t xml:space="preserve"> </w:t>
            </w:r>
            <w:r>
              <w:rPr>
                <w:rFonts w:ascii="SimSun" w:hAnsi="SimSun" w:eastAsia="SimSun" w:cs="SimSun"/>
                <w:sz w:val="25"/>
                <w:szCs w:val="25"/>
                <w:spacing w:val="2"/>
              </w:rPr>
              <w:t>[0至255/-/1</w:t>
            </w:r>
            <w:r>
              <w:rPr>
                <w:rFonts w:ascii="SimSun" w:hAnsi="SimSun" w:eastAsia="SimSun" w:cs="SimSun"/>
                <w:sz w:val="25"/>
                <w:szCs w:val="25"/>
                <w:b/>
                <w:bCs/>
                <w:spacing w:val="2"/>
              </w:rPr>
              <w:t>位数]</w:t>
            </w:r>
          </w:p>
        </w:tc>
      </w:tr>
    </w:tbl>
    <w:p>
      <w:pPr>
        <w:spacing w:before="3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34"/>
        <w:gridCol w:w="8326"/>
      </w:tblGrid>
      <w:tr>
        <w:trPr>
          <w:trHeight w:val="500" w:hRule="atLeast"/>
        </w:trPr>
        <w:tc>
          <w:tcPr>
            <w:tcW w:w="934" w:type="dxa"/>
            <w:vAlign w:val="top"/>
          </w:tcPr>
          <w:p>
            <w:pPr>
              <w:ind w:left="75"/>
              <w:spacing w:before="159"/>
              <w:rPr>
                <w:rFonts w:ascii="SimSun" w:hAnsi="SimSun" w:eastAsia="SimSun" w:cs="SimSun"/>
                <w:sz w:val="25"/>
                <w:szCs w:val="25"/>
              </w:rPr>
            </w:pPr>
            <w:r>
              <w:rPr>
                <w:rFonts w:ascii="SimSun" w:hAnsi="SimSun" w:eastAsia="SimSun" w:cs="SimSun"/>
                <w:sz w:val="25"/>
                <w:szCs w:val="25"/>
                <w:spacing w:val="-2"/>
              </w:rPr>
              <w:t>4796</w:t>
            </w:r>
          </w:p>
        </w:tc>
        <w:tc>
          <w:tcPr>
            <w:tcW w:w="8326" w:type="dxa"/>
            <w:vAlign w:val="top"/>
          </w:tcPr>
          <w:p>
            <w:pPr>
              <w:ind w:left="101"/>
              <w:spacing w:before="136" w:line="220" w:lineRule="auto"/>
              <w:rPr>
                <w:rFonts w:ascii="SimSun" w:hAnsi="SimSun" w:eastAsia="SimSun" w:cs="SimSun"/>
                <w:sz w:val="25"/>
                <w:szCs w:val="25"/>
              </w:rPr>
            </w:pPr>
            <w:r>
              <w:rPr>
                <w:rFonts w:ascii="SimSun" w:hAnsi="SimSun" w:eastAsia="SimSun" w:cs="SimSun"/>
                <w:sz w:val="25"/>
                <w:szCs w:val="25"/>
                <w:spacing w:val="-3"/>
              </w:rPr>
              <w:t>低浓度彩色</w:t>
            </w:r>
            <w:r>
              <w:rPr>
                <w:rFonts w:ascii="SimSun" w:hAnsi="SimSun" w:eastAsia="SimSun" w:cs="SimSun"/>
                <w:sz w:val="25"/>
                <w:szCs w:val="25"/>
                <w:b/>
                <w:bCs/>
                <w:spacing w:val="-3"/>
              </w:rPr>
              <w:t>DFU</w:t>
            </w:r>
          </w:p>
        </w:tc>
      </w:tr>
    </w:tbl>
    <w:p>
      <w:pPr>
        <w:spacing w:before="28"/>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34"/>
        <w:gridCol w:w="8336"/>
      </w:tblGrid>
      <w:tr>
        <w:trPr>
          <w:trHeight w:val="512" w:hRule="atLeast"/>
        </w:trPr>
        <w:tc>
          <w:tcPr>
            <w:tcW w:w="934" w:type="dxa"/>
            <w:vAlign w:val="top"/>
          </w:tcPr>
          <w:p>
            <w:pPr>
              <w:ind w:left="78"/>
              <w:spacing w:before="158"/>
              <w:rPr>
                <w:rFonts w:ascii="SimSun" w:hAnsi="SimSun" w:eastAsia="SimSun" w:cs="SimSun"/>
                <w:sz w:val="25"/>
                <w:szCs w:val="25"/>
              </w:rPr>
            </w:pPr>
            <w:r>
              <w:rPr>
                <w:rFonts w:ascii="SimSun" w:hAnsi="SimSun" w:eastAsia="SimSun" w:cs="SimSun"/>
                <w:sz w:val="25"/>
                <w:szCs w:val="25"/>
                <w:b/>
                <w:bCs/>
                <w:spacing w:val="-5"/>
              </w:rPr>
              <w:t>4797</w:t>
            </w:r>
          </w:p>
        </w:tc>
        <w:tc>
          <w:tcPr>
            <w:tcW w:w="8336" w:type="dxa"/>
            <w:vAlign w:val="top"/>
          </w:tcPr>
          <w:p>
            <w:pPr>
              <w:ind w:left="94"/>
              <w:spacing w:before="131" w:line="219" w:lineRule="auto"/>
              <w:rPr>
                <w:rFonts w:ascii="SimSun" w:hAnsi="SimSun" w:eastAsia="SimSun" w:cs="SimSun"/>
                <w:sz w:val="25"/>
                <w:szCs w:val="25"/>
              </w:rPr>
            </w:pPr>
            <w:r>
              <w:rPr>
                <w:rFonts w:ascii="SimSun" w:hAnsi="SimSun" w:eastAsia="SimSun" w:cs="SimSun"/>
                <w:sz w:val="25"/>
                <w:szCs w:val="25"/>
                <w:b/>
                <w:bCs/>
                <w:spacing w:val="-14"/>
              </w:rPr>
              <w:t>数</w:t>
            </w:r>
            <w:r>
              <w:rPr>
                <w:rFonts w:ascii="SimSun" w:hAnsi="SimSun" w:eastAsia="SimSun" w:cs="SimSun"/>
                <w:sz w:val="25"/>
                <w:szCs w:val="25"/>
                <w:spacing w:val="-52"/>
              </w:rPr>
              <w:t xml:space="preserve"> </w:t>
            </w:r>
            <w:r>
              <w:rPr>
                <w:rFonts w:ascii="SimSun" w:hAnsi="SimSun" w:eastAsia="SimSun" w:cs="SimSun"/>
                <w:sz w:val="25"/>
                <w:szCs w:val="25"/>
                <w:b/>
                <w:bCs/>
                <w:spacing w:val="-14"/>
              </w:rPr>
              <w:t>字</w:t>
            </w:r>
            <w:r>
              <w:rPr>
                <w:rFonts w:ascii="SimSun" w:hAnsi="SimSun" w:eastAsia="SimSun" w:cs="SimSun"/>
                <w:sz w:val="25"/>
                <w:szCs w:val="25"/>
                <w:spacing w:val="-63"/>
              </w:rPr>
              <w:t xml:space="preserve"> </w:t>
            </w:r>
            <w:r>
              <w:rPr>
                <w:rFonts w:ascii="SimSun" w:hAnsi="SimSun" w:eastAsia="SimSun" w:cs="SimSun"/>
                <w:sz w:val="25"/>
                <w:szCs w:val="25"/>
                <w:b/>
                <w:bCs/>
                <w:spacing w:val="-14"/>
              </w:rPr>
              <w:t>A</w:t>
            </w:r>
            <w:r>
              <w:rPr>
                <w:rFonts w:ascii="SimSun" w:hAnsi="SimSun" w:eastAsia="SimSun" w:cs="SimSun"/>
                <w:sz w:val="25"/>
                <w:szCs w:val="25"/>
                <w:spacing w:val="-59"/>
              </w:rPr>
              <w:t xml:space="preserve"> </w:t>
            </w:r>
            <w:r>
              <w:rPr>
                <w:rFonts w:ascii="SimSun" w:hAnsi="SimSun" w:eastAsia="SimSun" w:cs="SimSun"/>
                <w:sz w:val="25"/>
                <w:szCs w:val="25"/>
                <w:b/>
                <w:bCs/>
                <w:spacing w:val="-14"/>
              </w:rPr>
              <w:t>E</w:t>
            </w:r>
            <w:r>
              <w:rPr>
                <w:rFonts w:ascii="SimSun" w:hAnsi="SimSun" w:eastAsia="SimSun" w:cs="SimSun"/>
                <w:sz w:val="25"/>
                <w:szCs w:val="25"/>
                <w:spacing w:val="-18"/>
              </w:rPr>
              <w:t xml:space="preserve"> </w:t>
            </w:r>
            <w:r>
              <w:rPr>
                <w:rFonts w:ascii="SimSun" w:hAnsi="SimSun" w:eastAsia="SimSun" w:cs="SimSun"/>
                <w:sz w:val="25"/>
                <w:szCs w:val="25"/>
                <w:b/>
                <w:bCs/>
                <w:spacing w:val="-14"/>
              </w:rPr>
              <w:t>:</w:t>
            </w:r>
            <w:r>
              <w:rPr>
                <w:rFonts w:ascii="SimSun" w:hAnsi="SimSun" w:eastAsia="SimSun" w:cs="SimSun"/>
                <w:sz w:val="25"/>
                <w:szCs w:val="25"/>
                <w:spacing w:val="-54"/>
              </w:rPr>
              <w:t xml:space="preserve"> </w:t>
            </w:r>
            <w:r>
              <w:rPr>
                <w:rFonts w:ascii="SimSun" w:hAnsi="SimSun" w:eastAsia="SimSun" w:cs="SimSun"/>
                <w:sz w:val="25"/>
                <w:szCs w:val="25"/>
                <w:b/>
                <w:bCs/>
                <w:spacing w:val="-14"/>
              </w:rPr>
              <w:t>反</w:t>
            </w:r>
            <w:r>
              <w:rPr>
                <w:rFonts w:ascii="SimSun" w:hAnsi="SimSun" w:eastAsia="SimSun" w:cs="SimSun"/>
                <w:sz w:val="25"/>
                <w:szCs w:val="25"/>
                <w:spacing w:val="-54"/>
              </w:rPr>
              <w:t xml:space="preserve"> </w:t>
            </w:r>
            <w:r>
              <w:rPr>
                <w:rFonts w:ascii="SimSun" w:hAnsi="SimSun" w:eastAsia="SimSun" w:cs="SimSun"/>
                <w:sz w:val="25"/>
                <w:szCs w:val="25"/>
                <w:b/>
                <w:bCs/>
                <w:spacing w:val="-14"/>
              </w:rPr>
              <w:t>面</w:t>
            </w:r>
            <w:r>
              <w:rPr>
                <w:rFonts w:ascii="SimSun" w:hAnsi="SimSun" w:eastAsia="SimSun" w:cs="SimSun"/>
                <w:sz w:val="25"/>
                <w:szCs w:val="25"/>
                <w:spacing w:val="-60"/>
              </w:rPr>
              <w:t xml:space="preserve"> </w:t>
            </w:r>
            <w:r>
              <w:rPr>
                <w:rFonts w:ascii="SimSun" w:hAnsi="SimSun" w:eastAsia="SimSun" w:cs="SimSun"/>
                <w:sz w:val="25"/>
                <w:szCs w:val="25"/>
                <w:b/>
                <w:bCs/>
                <w:spacing w:val="-14"/>
              </w:rPr>
              <w:t>D</w:t>
            </w:r>
            <w:r>
              <w:rPr>
                <w:rFonts w:ascii="SimSun" w:hAnsi="SimSun" w:eastAsia="SimSun" w:cs="SimSun"/>
                <w:sz w:val="25"/>
                <w:szCs w:val="25"/>
                <w:spacing w:val="-59"/>
              </w:rPr>
              <w:t xml:space="preserve"> </w:t>
            </w:r>
            <w:r>
              <w:rPr>
                <w:rFonts w:ascii="SimSun" w:hAnsi="SimSun" w:eastAsia="SimSun" w:cs="SimSun"/>
                <w:sz w:val="25"/>
                <w:szCs w:val="25"/>
                <w:b/>
                <w:bCs/>
                <w:spacing w:val="-14"/>
              </w:rPr>
              <w:t>F</w:t>
            </w:r>
            <w:r>
              <w:rPr>
                <w:rFonts w:ascii="SimSun" w:hAnsi="SimSun" w:eastAsia="SimSun" w:cs="SimSun"/>
                <w:sz w:val="25"/>
                <w:szCs w:val="25"/>
                <w:spacing w:val="-61"/>
              </w:rPr>
              <w:t xml:space="preserve"> </w:t>
            </w:r>
            <w:r>
              <w:rPr>
                <w:rFonts w:ascii="SimSun" w:hAnsi="SimSun" w:eastAsia="SimSun" w:cs="SimSun"/>
                <w:sz w:val="25"/>
                <w:szCs w:val="25"/>
                <w:b/>
                <w:bCs/>
                <w:spacing w:val="-14"/>
              </w:rPr>
              <w:t>U</w:t>
            </w:r>
          </w:p>
        </w:tc>
      </w:tr>
      <w:tr>
        <w:trPr>
          <w:trHeight w:val="497" w:hRule="atLeast"/>
        </w:trPr>
        <w:tc>
          <w:tcPr>
            <w:tcW w:w="934" w:type="dxa"/>
            <w:vAlign w:val="top"/>
          </w:tcPr>
          <w:p>
            <w:pPr>
              <w:ind w:left="748"/>
              <w:spacing w:before="218" w:line="198" w:lineRule="auto"/>
              <w:rPr>
                <w:rFonts w:ascii="SimSun" w:hAnsi="SimSun" w:eastAsia="SimSun" w:cs="SimSun"/>
                <w:sz w:val="25"/>
                <w:szCs w:val="25"/>
              </w:rPr>
            </w:pPr>
            <w:r>
              <w:rPr>
                <w:rFonts w:ascii="SimSun" w:hAnsi="SimSun" w:eastAsia="SimSun" w:cs="SimSun"/>
                <w:sz w:val="25"/>
                <w:szCs w:val="25"/>
                <w:b/>
                <w:bCs/>
                <w:spacing w:val="-3"/>
              </w:rPr>
              <w:t>1</w:t>
            </w:r>
          </w:p>
        </w:tc>
        <w:tc>
          <w:tcPr>
            <w:tcW w:w="8336" w:type="dxa"/>
            <w:vAlign w:val="top"/>
          </w:tcPr>
          <w:p>
            <w:pPr>
              <w:ind w:left="94"/>
              <w:spacing w:before="189" w:line="219" w:lineRule="auto"/>
              <w:rPr>
                <w:rFonts w:ascii="SimSun" w:hAnsi="SimSun" w:eastAsia="SimSun" w:cs="SimSun"/>
                <w:sz w:val="25"/>
                <w:szCs w:val="25"/>
              </w:rPr>
            </w:pPr>
            <w:r>
              <w:rPr>
                <w:rFonts w:ascii="SimSun" w:hAnsi="SimSun" w:eastAsia="SimSun" w:cs="SimSun"/>
                <w:sz w:val="25"/>
                <w:szCs w:val="25"/>
                <w:b/>
                <w:bCs/>
                <w:spacing w:val="-1"/>
              </w:rPr>
              <w:t>下限值[0至1023/364/1位数]</w:t>
            </w:r>
          </w:p>
        </w:tc>
      </w:tr>
      <w:tr>
        <w:trPr>
          <w:trHeight w:val="511" w:hRule="atLeast"/>
        </w:trPr>
        <w:tc>
          <w:tcPr>
            <w:tcW w:w="934" w:type="dxa"/>
            <w:vAlign w:val="top"/>
          </w:tcPr>
          <w:p>
            <w:pPr>
              <w:ind w:left="748"/>
              <w:spacing w:before="231" w:line="199" w:lineRule="auto"/>
              <w:rPr>
                <w:rFonts w:ascii="SimSun" w:hAnsi="SimSun" w:eastAsia="SimSun" w:cs="SimSun"/>
                <w:sz w:val="25"/>
                <w:szCs w:val="25"/>
              </w:rPr>
            </w:pPr>
            <w:r>
              <w:rPr>
                <w:rFonts w:ascii="SimSun" w:hAnsi="SimSun" w:eastAsia="SimSun" w:cs="SimSun"/>
                <w:sz w:val="25"/>
                <w:szCs w:val="25"/>
                <w:b/>
                <w:bCs/>
                <w:spacing w:val="-3"/>
              </w:rPr>
              <w:t>2</w:t>
            </w:r>
          </w:p>
        </w:tc>
        <w:tc>
          <w:tcPr>
            <w:tcW w:w="8336" w:type="dxa"/>
            <w:vAlign w:val="top"/>
          </w:tcPr>
          <w:p>
            <w:pPr>
              <w:ind w:left="94"/>
              <w:spacing w:before="193" w:line="219" w:lineRule="auto"/>
              <w:rPr>
                <w:rFonts w:ascii="SimSun" w:hAnsi="SimSun" w:eastAsia="SimSun" w:cs="SimSun"/>
                <w:sz w:val="25"/>
                <w:szCs w:val="25"/>
              </w:rPr>
            </w:pPr>
            <w:r>
              <w:rPr>
                <w:rFonts w:ascii="SimSun" w:hAnsi="SimSun" w:eastAsia="SimSun" w:cs="SimSun"/>
                <w:sz w:val="25"/>
                <w:szCs w:val="25"/>
                <w:b/>
                <w:bCs/>
                <w:spacing w:val="-1"/>
              </w:rPr>
              <w:t>背景级别[0至1023/512/1位数]</w:t>
            </w:r>
          </w:p>
        </w:tc>
      </w:tr>
    </w:tbl>
    <w:p>
      <w:pPr>
        <w:spacing w:before="38"/>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34"/>
        <w:gridCol w:w="8336"/>
      </w:tblGrid>
      <w:tr>
        <w:trPr>
          <w:trHeight w:val="499" w:hRule="atLeast"/>
        </w:trPr>
        <w:tc>
          <w:tcPr>
            <w:tcW w:w="934" w:type="dxa"/>
            <w:vAlign w:val="top"/>
          </w:tcPr>
          <w:p>
            <w:pPr>
              <w:ind w:left="85"/>
              <w:spacing w:before="150"/>
              <w:rPr>
                <w:rFonts w:ascii="SimSun" w:hAnsi="SimSun" w:eastAsia="SimSun" w:cs="SimSun"/>
                <w:sz w:val="26"/>
                <w:szCs w:val="26"/>
              </w:rPr>
            </w:pPr>
            <w:r>
              <w:rPr>
                <w:rFonts w:ascii="SimSun" w:hAnsi="SimSun" w:eastAsia="SimSun" w:cs="SimSun"/>
                <w:sz w:val="26"/>
                <w:szCs w:val="26"/>
                <w:spacing w:val="-2"/>
              </w:rPr>
              <w:t>4798</w:t>
            </w:r>
          </w:p>
        </w:tc>
        <w:tc>
          <w:tcPr>
            <w:tcW w:w="8336" w:type="dxa"/>
            <w:vAlign w:val="top"/>
          </w:tcPr>
          <w:p>
            <w:pPr>
              <w:ind w:left="111"/>
              <w:spacing w:before="125" w:line="219" w:lineRule="auto"/>
              <w:rPr>
                <w:rFonts w:ascii="SimSun" w:hAnsi="SimSun" w:eastAsia="SimSun" w:cs="SimSun"/>
                <w:sz w:val="26"/>
                <w:szCs w:val="26"/>
              </w:rPr>
            </w:pPr>
            <w:r>
              <w:rPr>
                <w:rFonts w:ascii="SimSun" w:hAnsi="SimSun" w:eastAsia="SimSun" w:cs="SimSun"/>
                <w:sz w:val="26"/>
                <w:szCs w:val="26"/>
                <w:spacing w:val="-1"/>
              </w:rPr>
              <w:t>CIS LED负载</w:t>
            </w:r>
            <w:r>
              <w:rPr>
                <w:rFonts w:ascii="SimSun" w:hAnsi="SimSun" w:eastAsia="SimSun" w:cs="SimSun"/>
                <w:sz w:val="26"/>
                <w:szCs w:val="26"/>
                <w:b/>
                <w:bCs/>
                <w:spacing w:val="-1"/>
              </w:rPr>
              <w:t>DFU</w:t>
            </w:r>
          </w:p>
        </w:tc>
      </w:tr>
    </w:tbl>
    <w:p>
      <w:pPr>
        <w:spacing w:before="29"/>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34"/>
        <w:gridCol w:w="8336"/>
      </w:tblGrid>
      <w:tr>
        <w:trPr>
          <w:trHeight w:val="514" w:hRule="atLeast"/>
        </w:trPr>
        <w:tc>
          <w:tcPr>
            <w:tcW w:w="934" w:type="dxa"/>
            <w:vAlign w:val="top"/>
          </w:tcPr>
          <w:p>
            <w:pPr>
              <w:ind w:left="75"/>
              <w:spacing w:before="161"/>
              <w:rPr>
                <w:rFonts w:ascii="SimSun" w:hAnsi="SimSun" w:eastAsia="SimSun" w:cs="SimSun"/>
                <w:sz w:val="26"/>
                <w:szCs w:val="26"/>
              </w:rPr>
            </w:pPr>
            <w:r>
              <w:rPr>
                <w:rFonts w:ascii="SimSun" w:hAnsi="SimSun" w:eastAsia="SimSun" w:cs="SimSun"/>
                <w:sz w:val="26"/>
                <w:szCs w:val="26"/>
                <w:spacing w:val="-2"/>
              </w:rPr>
              <w:t>4799</w:t>
            </w:r>
          </w:p>
        </w:tc>
        <w:tc>
          <w:tcPr>
            <w:tcW w:w="8336" w:type="dxa"/>
            <w:vAlign w:val="top"/>
          </w:tcPr>
          <w:p>
            <w:pPr>
              <w:ind w:left="74"/>
              <w:spacing w:before="132" w:line="219" w:lineRule="auto"/>
              <w:rPr>
                <w:rFonts w:ascii="SimSun" w:hAnsi="SimSun" w:eastAsia="SimSun" w:cs="SimSun"/>
                <w:sz w:val="26"/>
                <w:szCs w:val="26"/>
              </w:rPr>
            </w:pPr>
            <w:r>
              <w:rPr>
                <w:rFonts w:ascii="SimSun" w:hAnsi="SimSun" w:eastAsia="SimSun" w:cs="SimSun"/>
                <w:sz w:val="26"/>
                <w:szCs w:val="26"/>
                <w:b/>
                <w:bCs/>
                <w:spacing w:val="-4"/>
              </w:rPr>
              <w:t>CIS测试图样</w:t>
            </w:r>
          </w:p>
        </w:tc>
      </w:tr>
      <w:tr>
        <w:trPr>
          <w:trHeight w:val="498" w:hRule="atLeast"/>
        </w:trPr>
        <w:tc>
          <w:tcPr>
            <w:tcW w:w="934" w:type="dxa"/>
            <w:vAlign w:val="top"/>
          </w:tcPr>
          <w:p>
            <w:pPr>
              <w:ind w:left="745"/>
              <w:spacing w:before="147" w:line="241" w:lineRule="auto"/>
              <w:rPr>
                <w:rFonts w:ascii="SimSun" w:hAnsi="SimSun" w:eastAsia="SimSun" w:cs="SimSun"/>
                <w:sz w:val="26"/>
                <w:szCs w:val="26"/>
              </w:rPr>
            </w:pPr>
            <w:r>
              <w:rPr>
                <w:rFonts w:ascii="SimSun" w:hAnsi="SimSun" w:eastAsia="SimSun" w:cs="SimSun"/>
                <w:sz w:val="26"/>
                <w:szCs w:val="26"/>
              </w:rPr>
              <w:t>1</w:t>
            </w:r>
          </w:p>
        </w:tc>
        <w:tc>
          <w:tcPr>
            <w:tcW w:w="8336" w:type="dxa"/>
            <w:vAlign w:val="top"/>
          </w:tcPr>
          <w:p>
            <w:pPr>
              <w:ind w:left="74"/>
              <w:spacing w:before="119" w:line="221" w:lineRule="auto"/>
              <w:rPr>
                <w:rFonts w:ascii="SimSun" w:hAnsi="SimSun" w:eastAsia="SimSun" w:cs="SimSun"/>
                <w:sz w:val="26"/>
                <w:szCs w:val="26"/>
              </w:rPr>
            </w:pPr>
            <w:r>
              <w:rPr>
                <w:rFonts w:ascii="SimSun" w:hAnsi="SimSun" w:eastAsia="SimSun" w:cs="SimSun"/>
                <w:sz w:val="26"/>
                <w:szCs w:val="26"/>
                <w:b/>
                <w:bCs/>
                <w:spacing w:val="-6"/>
              </w:rPr>
              <w:t>选择</w:t>
            </w:r>
          </w:p>
        </w:tc>
      </w:tr>
      <w:tr>
        <w:trPr>
          <w:trHeight w:val="509" w:hRule="atLeast"/>
        </w:trPr>
        <w:tc>
          <w:tcPr>
            <w:tcW w:w="934" w:type="dxa"/>
            <w:vAlign w:val="top"/>
          </w:tcPr>
          <w:p>
            <w:pPr>
              <w:rPr>
                <w:rFonts w:ascii="Arial"/>
                <w:sz w:val="21"/>
              </w:rPr>
            </w:pPr>
            <w:r/>
          </w:p>
        </w:tc>
        <w:tc>
          <w:tcPr>
            <w:tcW w:w="8336" w:type="dxa"/>
            <w:vAlign w:val="top"/>
          </w:tcPr>
          <w:p>
            <w:pPr>
              <w:ind w:left="74"/>
              <w:spacing w:before="227" w:line="193" w:lineRule="auto"/>
              <w:rPr>
                <w:rFonts w:ascii="SimSun" w:hAnsi="SimSun" w:eastAsia="SimSun" w:cs="SimSun"/>
                <w:sz w:val="26"/>
                <w:szCs w:val="26"/>
              </w:rPr>
            </w:pPr>
            <w:r>
              <w:rPr>
                <w:rFonts w:ascii="SimSun" w:hAnsi="SimSun" w:eastAsia="SimSun" w:cs="SimSun"/>
                <w:sz w:val="26"/>
                <w:szCs w:val="26"/>
                <w:b/>
                <w:bCs/>
                <w:spacing w:val="2"/>
              </w:rPr>
              <w:t>[0至4/0/1]</w:t>
            </w:r>
          </w:p>
        </w:tc>
      </w:tr>
      <w:tr>
        <w:trPr>
          <w:trHeight w:val="518" w:hRule="atLeast"/>
        </w:trPr>
        <w:tc>
          <w:tcPr>
            <w:tcW w:w="934" w:type="dxa"/>
            <w:vAlign w:val="top"/>
          </w:tcPr>
          <w:p>
            <w:pPr>
              <w:ind w:right="45"/>
              <w:spacing w:before="160" w:line="241" w:lineRule="auto"/>
              <w:jc w:val="right"/>
              <w:rPr>
                <w:rFonts w:ascii="SimSun" w:hAnsi="SimSun" w:eastAsia="SimSun" w:cs="SimSun"/>
                <w:sz w:val="26"/>
                <w:szCs w:val="26"/>
              </w:rPr>
            </w:pPr>
            <w:r>
              <w:rPr>
                <w:rFonts w:ascii="SimSun" w:hAnsi="SimSun" w:eastAsia="SimSun" w:cs="SimSun"/>
                <w:sz w:val="26"/>
                <w:szCs w:val="26"/>
                <w:b/>
                <w:bCs/>
                <w:spacing w:val="-3"/>
              </w:rPr>
              <w:t>2</w:t>
            </w:r>
          </w:p>
        </w:tc>
        <w:tc>
          <w:tcPr>
            <w:tcW w:w="8336" w:type="dxa"/>
            <w:vAlign w:val="top"/>
          </w:tcPr>
          <w:p>
            <w:pPr>
              <w:ind w:left="74"/>
              <w:spacing w:before="129" w:line="219" w:lineRule="auto"/>
              <w:rPr>
                <w:rFonts w:ascii="SimSun" w:hAnsi="SimSun" w:eastAsia="SimSun" w:cs="SimSun"/>
                <w:sz w:val="26"/>
                <w:szCs w:val="26"/>
              </w:rPr>
            </w:pPr>
            <w:r>
              <w:rPr>
                <w:rFonts w:ascii="SimSun" w:hAnsi="SimSun" w:eastAsia="SimSun" w:cs="SimSun"/>
                <w:sz w:val="26"/>
                <w:szCs w:val="26"/>
                <w:b/>
                <w:bCs/>
                <w:spacing w:val="-4"/>
              </w:rPr>
              <w:t>偶数输出级别设置</w:t>
            </w:r>
          </w:p>
        </w:tc>
      </w:tr>
      <w:tr>
        <w:trPr>
          <w:trHeight w:val="509" w:hRule="atLeast"/>
        </w:trPr>
        <w:tc>
          <w:tcPr>
            <w:tcW w:w="934" w:type="dxa"/>
            <w:vAlign w:val="top"/>
          </w:tcPr>
          <w:p>
            <w:pPr>
              <w:rPr>
                <w:rFonts w:ascii="Arial"/>
                <w:sz w:val="21"/>
              </w:rPr>
            </w:pPr>
            <w:r/>
          </w:p>
        </w:tc>
        <w:tc>
          <w:tcPr>
            <w:tcW w:w="8336" w:type="dxa"/>
            <w:vAlign w:val="top"/>
          </w:tcPr>
          <w:p>
            <w:pPr>
              <w:ind w:left="74"/>
              <w:spacing w:before="183" w:line="219" w:lineRule="auto"/>
              <w:rPr>
                <w:rFonts w:ascii="SimSun" w:hAnsi="SimSun" w:eastAsia="SimSun" w:cs="SimSun"/>
                <w:sz w:val="26"/>
                <w:szCs w:val="26"/>
              </w:rPr>
            </w:pPr>
            <w:r>
              <w:rPr>
                <w:rFonts w:ascii="SimSun" w:hAnsi="SimSun" w:eastAsia="SimSun" w:cs="SimSun"/>
                <w:sz w:val="26"/>
                <w:szCs w:val="26"/>
                <w:b/>
                <w:bCs/>
              </w:rPr>
              <w:t>[0至1023/512/1位数]</w:t>
            </w:r>
          </w:p>
        </w:tc>
      </w:tr>
      <w:tr>
        <w:trPr>
          <w:trHeight w:val="499" w:hRule="atLeast"/>
        </w:trPr>
        <w:tc>
          <w:tcPr>
            <w:tcW w:w="934" w:type="dxa"/>
            <w:vAlign w:val="top"/>
          </w:tcPr>
          <w:p>
            <w:pPr>
              <w:ind w:right="45"/>
              <w:spacing w:before="152" w:line="239" w:lineRule="auto"/>
              <w:jc w:val="right"/>
              <w:rPr>
                <w:rFonts w:ascii="SimSun" w:hAnsi="SimSun" w:eastAsia="SimSun" w:cs="SimSun"/>
                <w:sz w:val="26"/>
                <w:szCs w:val="26"/>
              </w:rPr>
            </w:pPr>
            <w:r>
              <w:rPr>
                <w:rFonts w:ascii="SimSun" w:hAnsi="SimSun" w:eastAsia="SimSun" w:cs="SimSun"/>
                <w:sz w:val="26"/>
                <w:szCs w:val="26"/>
                <w:b/>
                <w:bCs/>
                <w:spacing w:val="-3"/>
              </w:rPr>
              <w:t>3</w:t>
            </w:r>
          </w:p>
        </w:tc>
        <w:tc>
          <w:tcPr>
            <w:tcW w:w="8336" w:type="dxa"/>
            <w:vAlign w:val="top"/>
          </w:tcPr>
          <w:p>
            <w:pPr>
              <w:ind w:left="74"/>
              <w:spacing w:before="124" w:line="219" w:lineRule="auto"/>
              <w:rPr>
                <w:rFonts w:ascii="SimSun" w:hAnsi="SimSun" w:eastAsia="SimSun" w:cs="SimSun"/>
                <w:sz w:val="26"/>
                <w:szCs w:val="26"/>
              </w:rPr>
            </w:pPr>
            <w:r>
              <w:rPr>
                <w:rFonts w:ascii="SimSun" w:hAnsi="SimSun" w:eastAsia="SimSun" w:cs="SimSun"/>
                <w:sz w:val="26"/>
                <w:szCs w:val="26"/>
                <w:b/>
                <w:bCs/>
                <w:spacing w:val="-5"/>
              </w:rPr>
              <w:t>奇数输出级别设置</w:t>
            </w:r>
          </w:p>
        </w:tc>
      </w:tr>
      <w:tr>
        <w:trPr>
          <w:trHeight w:val="513" w:hRule="atLeast"/>
        </w:trPr>
        <w:tc>
          <w:tcPr>
            <w:tcW w:w="934" w:type="dxa"/>
            <w:vAlign w:val="top"/>
          </w:tcPr>
          <w:p>
            <w:pPr>
              <w:rPr>
                <w:rFonts w:ascii="Arial"/>
                <w:sz w:val="21"/>
              </w:rPr>
            </w:pPr>
            <w:r/>
          </w:p>
        </w:tc>
        <w:tc>
          <w:tcPr>
            <w:tcW w:w="8336" w:type="dxa"/>
            <w:vAlign w:val="top"/>
          </w:tcPr>
          <w:p>
            <w:pPr>
              <w:ind w:left="74"/>
              <w:spacing w:before="201" w:line="214" w:lineRule="auto"/>
              <w:rPr>
                <w:rFonts w:ascii="SimSun" w:hAnsi="SimSun" w:eastAsia="SimSun" w:cs="SimSun"/>
                <w:sz w:val="26"/>
                <w:szCs w:val="26"/>
              </w:rPr>
            </w:pPr>
            <w:r>
              <w:rPr>
                <w:rFonts w:ascii="SimSun" w:hAnsi="SimSun" w:eastAsia="SimSun" w:cs="SimSun"/>
                <w:sz w:val="26"/>
                <w:szCs w:val="26"/>
                <w:b/>
                <w:bCs/>
              </w:rPr>
              <w:t>[0至4095/0/1]</w:t>
            </w:r>
          </w:p>
        </w:tc>
      </w:tr>
    </w:tbl>
    <w:p>
      <w:pPr>
        <w:spacing w:before="2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34"/>
        <w:gridCol w:w="8326"/>
      </w:tblGrid>
      <w:tr>
        <w:trPr>
          <w:trHeight w:val="510" w:hRule="atLeast"/>
        </w:trPr>
        <w:tc>
          <w:tcPr>
            <w:tcW w:w="934" w:type="dxa"/>
            <w:vAlign w:val="top"/>
          </w:tcPr>
          <w:p>
            <w:pPr>
              <w:ind w:left="65"/>
              <w:spacing w:before="161"/>
              <w:rPr>
                <w:rFonts w:ascii="SimSun" w:hAnsi="SimSun" w:eastAsia="SimSun" w:cs="SimSun"/>
                <w:sz w:val="26"/>
                <w:szCs w:val="26"/>
              </w:rPr>
            </w:pPr>
            <w:r>
              <w:rPr>
                <w:rFonts w:ascii="SimSun" w:hAnsi="SimSun" w:eastAsia="SimSun" w:cs="SimSun"/>
                <w:sz w:val="26"/>
                <w:szCs w:val="26"/>
                <w:spacing w:val="-2"/>
              </w:rPr>
              <w:t>4800</w:t>
            </w:r>
          </w:p>
        </w:tc>
        <w:tc>
          <w:tcPr>
            <w:tcW w:w="8326" w:type="dxa"/>
            <w:vAlign w:val="top"/>
          </w:tcPr>
          <w:p>
            <w:pPr>
              <w:ind w:left="91"/>
              <w:spacing w:before="135" w:line="219" w:lineRule="auto"/>
              <w:rPr>
                <w:rFonts w:ascii="SimSun" w:hAnsi="SimSun" w:eastAsia="SimSun" w:cs="SimSun"/>
                <w:sz w:val="26"/>
                <w:szCs w:val="26"/>
              </w:rPr>
            </w:pPr>
            <w:r>
              <w:rPr>
                <w:rFonts w:ascii="SimSun" w:hAnsi="SimSun" w:eastAsia="SimSun" w:cs="SimSun"/>
                <w:sz w:val="26"/>
                <w:szCs w:val="26"/>
                <w:spacing w:val="-1"/>
              </w:rPr>
              <w:t>DF浓度调整值</w:t>
            </w:r>
            <w:r>
              <w:rPr>
                <w:rFonts w:ascii="SimSun" w:hAnsi="SimSun" w:eastAsia="SimSun" w:cs="SimSun"/>
                <w:sz w:val="26"/>
                <w:szCs w:val="26"/>
                <w:b/>
                <w:bCs/>
                <w:spacing w:val="-1"/>
              </w:rPr>
              <w:t>DFU</w:t>
            </w:r>
          </w:p>
        </w:tc>
      </w:tr>
    </w:tbl>
    <w:p>
      <w:pPr>
        <w:rPr>
          <w:rFonts w:ascii="Arial"/>
          <w:sz w:val="21"/>
        </w:rPr>
      </w:pPr>
      <w:r/>
    </w:p>
    <w:p>
      <w:pPr>
        <w:sectPr>
          <w:headerReference w:type="default" r:id="rId579"/>
          <w:footerReference w:type="default" r:id="rId597"/>
          <w:pgSz w:w="11900" w:h="16840"/>
          <w:pgMar w:top="1429" w:right="19" w:bottom="802" w:left="1289" w:header="1027" w:footer="631" w:gutter="0"/>
        </w:sectPr>
        <w:rPr>
          <w:rFonts w:ascii="Arial" w:hAnsi="Arial" w:eastAsia="Arial" w:cs="Arial"/>
          <w:sz w:val="21"/>
          <w:szCs w:val="21"/>
        </w:rPr>
      </w:pPr>
    </w:p>
    <w:p>
      <w:pPr>
        <w:spacing w:before="57"/>
        <w:rPr/>
      </w:pPr>
      <w:r>
        <w:pict>
          <v:shape id="_x0000_s526" style="position:absolute;margin-left:0.4998pt;margin-top:240.997pt;mso-position-vertical-relative:page;mso-position-horizontal-relative:page;width:49.5pt;height:26.55pt;z-index:253509632;" o:allowincell="f" fillcolor="#6A6B6D" filled="true" stroked="false" type="#_x0000_t202">
            <v:fill on="true"/>
            <v:stroke on="false"/>
            <v:path/>
            <v:imagedata o:title=""/>
            <o:lock v:ext="edit" aspectratio="false"/>
            <v:textbox inset="0mm,0mm,0mm,0mm">
              <w:txbxContent>
                <w:p>
                  <w:pPr>
                    <w:ind w:left="53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24"/>
        <w:gridCol w:w="8356"/>
      </w:tblGrid>
      <w:tr>
        <w:trPr>
          <w:trHeight w:val="511" w:hRule="atLeast"/>
        </w:trPr>
        <w:tc>
          <w:tcPr>
            <w:tcW w:w="924" w:type="dxa"/>
            <w:vAlign w:val="top"/>
          </w:tcPr>
          <w:p>
            <w:pPr>
              <w:ind w:right="35"/>
              <w:spacing w:before="175" w:line="241" w:lineRule="auto"/>
              <w:jc w:val="right"/>
              <w:rPr>
                <w:rFonts w:ascii="SimSun" w:hAnsi="SimSun" w:eastAsia="SimSun" w:cs="SimSun"/>
                <w:sz w:val="22"/>
                <w:szCs w:val="22"/>
              </w:rPr>
            </w:pPr>
            <w:r>
              <w:rPr>
                <w:rFonts w:ascii="SimSun" w:hAnsi="SimSun" w:eastAsia="SimSun" w:cs="SimSun"/>
                <w:sz w:val="22"/>
                <w:szCs w:val="22"/>
                <w:b/>
                <w:bCs/>
                <w:spacing w:val="-3"/>
              </w:rPr>
              <w:t>1</w:t>
            </w:r>
          </w:p>
        </w:tc>
        <w:tc>
          <w:tcPr>
            <w:tcW w:w="8356" w:type="dxa"/>
            <w:vAlign w:val="top"/>
          </w:tcPr>
          <w:p>
            <w:pPr>
              <w:ind w:left="94"/>
              <w:spacing w:before="151" w:line="219" w:lineRule="auto"/>
              <w:rPr>
                <w:rFonts w:ascii="SimSun" w:hAnsi="SimSun" w:eastAsia="SimSun" w:cs="SimSun"/>
                <w:sz w:val="22"/>
                <w:szCs w:val="22"/>
              </w:rPr>
            </w:pPr>
            <w:r>
              <w:rPr>
                <w:rFonts w:ascii="SimSun" w:hAnsi="SimSun" w:eastAsia="SimSun" w:cs="SimSun"/>
                <w:sz w:val="22"/>
                <w:szCs w:val="22"/>
                <w:b/>
                <w:bCs/>
                <w:spacing w:val="-16"/>
              </w:rPr>
              <w:t>红</w:t>
            </w:r>
            <w:r>
              <w:rPr>
                <w:rFonts w:ascii="SimSun" w:hAnsi="SimSun" w:eastAsia="SimSun" w:cs="SimSun"/>
                <w:sz w:val="22"/>
                <w:szCs w:val="22"/>
                <w:spacing w:val="-32"/>
              </w:rPr>
              <w:t xml:space="preserve"> </w:t>
            </w:r>
            <w:r>
              <w:rPr>
                <w:rFonts w:ascii="SimSun" w:hAnsi="SimSun" w:eastAsia="SimSun" w:cs="SimSun"/>
                <w:sz w:val="22"/>
                <w:szCs w:val="22"/>
                <w:b/>
                <w:bCs/>
                <w:spacing w:val="-16"/>
              </w:rPr>
              <w:t>色</w:t>
            </w:r>
            <w:r>
              <w:rPr>
                <w:rFonts w:ascii="SimSun" w:hAnsi="SimSun" w:eastAsia="SimSun" w:cs="SimSun"/>
                <w:sz w:val="22"/>
                <w:szCs w:val="22"/>
                <w:spacing w:val="-16"/>
              </w:rPr>
              <w:t xml:space="preserve"> </w:t>
            </w:r>
            <w:r>
              <w:rPr>
                <w:rFonts w:ascii="SimSun" w:hAnsi="SimSun" w:eastAsia="SimSun" w:cs="SimSun"/>
                <w:sz w:val="22"/>
                <w:szCs w:val="22"/>
                <w:b/>
                <w:bCs/>
                <w:spacing w:val="-16"/>
              </w:rPr>
              <w:t>[</w:t>
            </w:r>
            <w:r>
              <w:rPr>
                <w:rFonts w:ascii="SimSun" w:hAnsi="SimSun" w:eastAsia="SimSun" w:cs="SimSun"/>
                <w:sz w:val="22"/>
                <w:szCs w:val="22"/>
                <w:spacing w:val="-42"/>
              </w:rPr>
              <w:t xml:space="preserve"> </w:t>
            </w:r>
            <w:r>
              <w:rPr>
                <w:rFonts w:ascii="SimSun" w:hAnsi="SimSun" w:eastAsia="SimSun" w:cs="SimSun"/>
                <w:sz w:val="22"/>
                <w:szCs w:val="22"/>
                <w:b/>
                <w:bCs/>
                <w:spacing w:val="-16"/>
              </w:rPr>
              <w:t>0</w:t>
            </w:r>
            <w:r>
              <w:rPr>
                <w:rFonts w:ascii="SimSun" w:hAnsi="SimSun" w:eastAsia="SimSun" w:cs="SimSun"/>
                <w:sz w:val="22"/>
                <w:szCs w:val="22"/>
                <w:spacing w:val="-45"/>
              </w:rPr>
              <w:t xml:space="preserve"> </w:t>
            </w:r>
            <w:r>
              <w:rPr>
                <w:rFonts w:ascii="SimSun" w:hAnsi="SimSun" w:eastAsia="SimSun" w:cs="SimSun"/>
                <w:sz w:val="22"/>
                <w:szCs w:val="22"/>
                <w:b/>
                <w:bCs/>
                <w:spacing w:val="-16"/>
              </w:rPr>
              <w:t>-</w:t>
            </w:r>
            <w:r>
              <w:rPr>
                <w:rFonts w:ascii="SimSun" w:hAnsi="SimSun" w:eastAsia="SimSun" w:cs="SimSun"/>
                <w:sz w:val="22"/>
                <w:szCs w:val="22"/>
                <w:spacing w:val="-40"/>
              </w:rPr>
              <w:t xml:space="preserve"> </w:t>
            </w:r>
            <w:r>
              <w:rPr>
                <w:rFonts w:ascii="SimSun" w:hAnsi="SimSun" w:eastAsia="SimSun" w:cs="SimSun"/>
                <w:sz w:val="22"/>
                <w:szCs w:val="22"/>
                <w:b/>
                <w:bCs/>
                <w:spacing w:val="-16"/>
              </w:rPr>
              <w:t>2</w:t>
            </w:r>
            <w:r>
              <w:rPr>
                <w:rFonts w:ascii="SimSun" w:hAnsi="SimSun" w:eastAsia="SimSun" w:cs="SimSun"/>
                <w:sz w:val="22"/>
                <w:szCs w:val="22"/>
                <w:spacing w:val="-39"/>
              </w:rPr>
              <w:t xml:space="preserve"> </w:t>
            </w:r>
            <w:r>
              <w:rPr>
                <w:rFonts w:ascii="SimSun" w:hAnsi="SimSun" w:eastAsia="SimSun" w:cs="SimSun"/>
                <w:sz w:val="22"/>
                <w:szCs w:val="22"/>
                <w:b/>
                <w:bCs/>
                <w:spacing w:val="-16"/>
              </w:rPr>
              <w:t>5</w:t>
            </w:r>
            <w:r>
              <w:rPr>
                <w:rFonts w:ascii="SimSun" w:hAnsi="SimSun" w:eastAsia="SimSun" w:cs="SimSun"/>
                <w:sz w:val="22"/>
                <w:szCs w:val="22"/>
                <w:spacing w:val="-39"/>
              </w:rPr>
              <w:t xml:space="preserve"> </w:t>
            </w:r>
            <w:r>
              <w:rPr>
                <w:rFonts w:ascii="SimSun" w:hAnsi="SimSun" w:eastAsia="SimSun" w:cs="SimSun"/>
                <w:sz w:val="22"/>
                <w:szCs w:val="22"/>
                <w:b/>
                <w:bCs/>
                <w:spacing w:val="-16"/>
              </w:rPr>
              <w:t>5</w:t>
            </w:r>
            <w:r>
              <w:rPr>
                <w:rFonts w:ascii="SimSun" w:hAnsi="SimSun" w:eastAsia="SimSun" w:cs="SimSun"/>
                <w:sz w:val="22"/>
                <w:szCs w:val="22"/>
                <w:spacing w:val="-44"/>
              </w:rPr>
              <w:t xml:space="preserve"> </w:t>
            </w:r>
            <w:r>
              <w:rPr>
                <w:rFonts w:ascii="SimSun" w:hAnsi="SimSun" w:eastAsia="SimSun" w:cs="SimSun"/>
                <w:sz w:val="22"/>
                <w:szCs w:val="22"/>
                <w:b/>
                <w:bCs/>
                <w:spacing w:val="-16"/>
              </w:rPr>
              <w:t>/</w:t>
            </w:r>
            <w:r>
              <w:rPr>
                <w:rFonts w:ascii="SimSun" w:hAnsi="SimSun" w:eastAsia="SimSun" w:cs="SimSun"/>
                <w:sz w:val="22"/>
                <w:szCs w:val="22"/>
                <w:spacing w:val="-43"/>
              </w:rPr>
              <w:t xml:space="preserve"> </w:t>
            </w:r>
            <w:r>
              <w:rPr>
                <w:rFonts w:ascii="SimSun" w:hAnsi="SimSun" w:eastAsia="SimSun" w:cs="SimSun"/>
                <w:sz w:val="22"/>
                <w:szCs w:val="22"/>
                <w:b/>
                <w:bCs/>
                <w:spacing w:val="-16"/>
              </w:rPr>
              <w:t>9</w:t>
            </w:r>
            <w:r>
              <w:rPr>
                <w:rFonts w:ascii="SimSun" w:hAnsi="SimSun" w:eastAsia="SimSun" w:cs="SimSun"/>
                <w:sz w:val="22"/>
                <w:szCs w:val="22"/>
                <w:spacing w:val="-44"/>
              </w:rPr>
              <w:t xml:space="preserve"> </w:t>
            </w:r>
            <w:r>
              <w:rPr>
                <w:rFonts w:ascii="SimSun" w:hAnsi="SimSun" w:eastAsia="SimSun" w:cs="SimSun"/>
                <w:sz w:val="22"/>
                <w:szCs w:val="22"/>
                <w:b/>
                <w:bCs/>
                <w:spacing w:val="-16"/>
              </w:rPr>
              <w:t>4</w:t>
            </w:r>
            <w:r>
              <w:rPr>
                <w:rFonts w:ascii="SimSun" w:hAnsi="SimSun" w:eastAsia="SimSun" w:cs="SimSun"/>
                <w:sz w:val="22"/>
                <w:szCs w:val="22"/>
                <w:spacing w:val="-27"/>
              </w:rPr>
              <w:t xml:space="preserve"> </w:t>
            </w:r>
            <w:r>
              <w:rPr>
                <w:rFonts w:ascii="SimSun" w:hAnsi="SimSun" w:eastAsia="SimSun" w:cs="SimSun"/>
                <w:sz w:val="22"/>
                <w:szCs w:val="22"/>
                <w:b/>
                <w:bCs/>
                <w:spacing w:val="-16"/>
              </w:rPr>
              <w:t>1</w:t>
            </w:r>
            <w:r>
              <w:rPr>
                <w:rFonts w:ascii="SimSun" w:hAnsi="SimSun" w:eastAsia="SimSun" w:cs="SimSun"/>
                <w:sz w:val="22"/>
                <w:szCs w:val="22"/>
                <w:spacing w:val="-27"/>
              </w:rPr>
              <w:t xml:space="preserve"> </w:t>
            </w:r>
            <w:r>
              <w:rPr>
                <w:rFonts w:ascii="SimSun" w:hAnsi="SimSun" w:eastAsia="SimSun" w:cs="SimSun"/>
                <w:sz w:val="22"/>
                <w:szCs w:val="22"/>
                <w:b/>
                <w:bCs/>
                <w:spacing w:val="-16"/>
              </w:rPr>
              <w:t>1</w:t>
            </w:r>
            <w:r>
              <w:rPr>
                <w:rFonts w:ascii="SimSun" w:hAnsi="SimSun" w:eastAsia="SimSun" w:cs="SimSun"/>
                <w:sz w:val="22"/>
                <w:szCs w:val="22"/>
                <w:spacing w:val="-44"/>
              </w:rPr>
              <w:t xml:space="preserve"> </w:t>
            </w:r>
            <w:r>
              <w:rPr>
                <w:rFonts w:ascii="SimSun" w:hAnsi="SimSun" w:eastAsia="SimSun" w:cs="SimSun"/>
                <w:sz w:val="22"/>
                <w:szCs w:val="22"/>
                <w:b/>
                <w:bCs/>
                <w:spacing w:val="-16"/>
              </w:rPr>
              <w:t>位</w:t>
            </w:r>
            <w:r>
              <w:rPr>
                <w:rFonts w:ascii="SimSun" w:hAnsi="SimSun" w:eastAsia="SimSun" w:cs="SimSun"/>
                <w:sz w:val="22"/>
                <w:szCs w:val="22"/>
                <w:spacing w:val="-41"/>
              </w:rPr>
              <w:t xml:space="preserve"> </w:t>
            </w:r>
            <w:r>
              <w:rPr>
                <w:rFonts w:ascii="SimSun" w:hAnsi="SimSun" w:eastAsia="SimSun" w:cs="SimSun"/>
                <w:sz w:val="22"/>
                <w:szCs w:val="22"/>
                <w:b/>
                <w:bCs/>
                <w:spacing w:val="-16"/>
              </w:rPr>
              <w:t>数</w:t>
            </w:r>
            <w:r>
              <w:rPr>
                <w:rFonts w:ascii="SimSun" w:hAnsi="SimSun" w:eastAsia="SimSun" w:cs="SimSun"/>
                <w:sz w:val="22"/>
                <w:szCs w:val="22"/>
                <w:spacing w:val="-38"/>
              </w:rPr>
              <w:t xml:space="preserve"> </w:t>
            </w:r>
            <w:r>
              <w:rPr>
                <w:rFonts w:ascii="SimSun" w:hAnsi="SimSun" w:eastAsia="SimSun" w:cs="SimSun"/>
                <w:sz w:val="22"/>
                <w:szCs w:val="22"/>
                <w:b/>
                <w:bCs/>
                <w:spacing w:val="-16"/>
              </w:rPr>
              <w:t>]</w:t>
            </w:r>
          </w:p>
        </w:tc>
      </w:tr>
      <w:tr>
        <w:trPr>
          <w:trHeight w:val="496" w:hRule="atLeast"/>
        </w:trPr>
        <w:tc>
          <w:tcPr>
            <w:tcW w:w="924" w:type="dxa"/>
            <w:vAlign w:val="top"/>
          </w:tcPr>
          <w:p>
            <w:pPr>
              <w:ind w:left="765"/>
              <w:spacing w:before="234" w:line="211" w:lineRule="auto"/>
              <w:rPr>
                <w:rFonts w:ascii="SimSun" w:hAnsi="SimSun" w:eastAsia="SimSun" w:cs="SimSun"/>
                <w:sz w:val="22"/>
                <w:szCs w:val="22"/>
              </w:rPr>
            </w:pPr>
            <w:r>
              <w:rPr>
                <w:rFonts w:ascii="SimSun" w:hAnsi="SimSun" w:eastAsia="SimSun" w:cs="SimSun"/>
                <w:sz w:val="22"/>
                <w:szCs w:val="22"/>
              </w:rPr>
              <w:t>2</w:t>
            </w:r>
          </w:p>
        </w:tc>
        <w:tc>
          <w:tcPr>
            <w:tcW w:w="8356" w:type="dxa"/>
            <w:vAlign w:val="top"/>
          </w:tcPr>
          <w:p>
            <w:pPr>
              <w:ind w:left="94"/>
              <w:spacing w:before="180" w:line="219" w:lineRule="auto"/>
              <w:rPr>
                <w:rFonts w:ascii="SimSun" w:hAnsi="SimSun" w:eastAsia="SimSun" w:cs="SimSun"/>
                <w:sz w:val="22"/>
                <w:szCs w:val="22"/>
              </w:rPr>
            </w:pPr>
            <w:r>
              <w:rPr>
                <w:rFonts w:ascii="SimSun" w:hAnsi="SimSun" w:eastAsia="SimSun" w:cs="SimSun"/>
                <w:sz w:val="22"/>
                <w:szCs w:val="22"/>
                <w:b/>
                <w:bCs/>
                <w:spacing w:val="-17"/>
              </w:rPr>
              <w:t>绿</w:t>
            </w:r>
            <w:r>
              <w:rPr>
                <w:rFonts w:ascii="SimSun" w:hAnsi="SimSun" w:eastAsia="SimSun" w:cs="SimSun"/>
                <w:sz w:val="22"/>
                <w:szCs w:val="22"/>
                <w:spacing w:val="-14"/>
              </w:rPr>
              <w:t xml:space="preserve"> </w:t>
            </w:r>
            <w:r>
              <w:rPr>
                <w:rFonts w:ascii="SimSun" w:hAnsi="SimSun" w:eastAsia="SimSun" w:cs="SimSun"/>
                <w:sz w:val="22"/>
                <w:szCs w:val="22"/>
                <w:b/>
                <w:bCs/>
                <w:spacing w:val="-17"/>
              </w:rPr>
              <w:t>色</w:t>
            </w:r>
            <w:r>
              <w:rPr>
                <w:rFonts w:ascii="SimSun" w:hAnsi="SimSun" w:eastAsia="SimSun" w:cs="SimSun"/>
                <w:sz w:val="22"/>
                <w:szCs w:val="22"/>
                <w:spacing w:val="-17"/>
              </w:rPr>
              <w:t xml:space="preserve"> </w:t>
            </w:r>
            <w:r>
              <w:rPr>
                <w:rFonts w:ascii="SimSun" w:hAnsi="SimSun" w:eastAsia="SimSun" w:cs="SimSun"/>
                <w:sz w:val="22"/>
                <w:szCs w:val="22"/>
                <w:b/>
                <w:bCs/>
                <w:spacing w:val="-17"/>
              </w:rPr>
              <w:t>[</w:t>
            </w:r>
            <w:r>
              <w:rPr>
                <w:rFonts w:ascii="SimSun" w:hAnsi="SimSun" w:eastAsia="SimSun" w:cs="SimSun"/>
                <w:sz w:val="22"/>
                <w:szCs w:val="22"/>
                <w:spacing w:val="-29"/>
              </w:rPr>
              <w:t xml:space="preserve"> </w:t>
            </w:r>
            <w:r>
              <w:rPr>
                <w:rFonts w:ascii="SimSun" w:hAnsi="SimSun" w:eastAsia="SimSun" w:cs="SimSun"/>
                <w:sz w:val="22"/>
                <w:szCs w:val="22"/>
                <w:b/>
                <w:bCs/>
                <w:spacing w:val="-17"/>
              </w:rPr>
              <w:t>0</w:t>
            </w:r>
            <w:r>
              <w:rPr>
                <w:rFonts w:ascii="SimSun" w:hAnsi="SimSun" w:eastAsia="SimSun" w:cs="SimSun"/>
                <w:sz w:val="22"/>
                <w:szCs w:val="22"/>
                <w:spacing w:val="-34"/>
              </w:rPr>
              <w:t xml:space="preserve"> </w:t>
            </w:r>
            <w:r>
              <w:rPr>
                <w:rFonts w:ascii="SimSun" w:hAnsi="SimSun" w:eastAsia="SimSun" w:cs="SimSun"/>
                <w:sz w:val="22"/>
                <w:szCs w:val="22"/>
                <w:b/>
                <w:bCs/>
                <w:spacing w:val="-17"/>
              </w:rPr>
              <w:t>-</w:t>
            </w:r>
            <w:r>
              <w:rPr>
                <w:rFonts w:ascii="SimSun" w:hAnsi="SimSun" w:eastAsia="SimSun" w:cs="SimSun"/>
                <w:sz w:val="22"/>
                <w:szCs w:val="22"/>
                <w:spacing w:val="-29"/>
              </w:rPr>
              <w:t xml:space="preserve"> </w:t>
            </w:r>
            <w:r>
              <w:rPr>
                <w:rFonts w:ascii="SimSun" w:hAnsi="SimSun" w:eastAsia="SimSun" w:cs="SimSun"/>
                <w:sz w:val="22"/>
                <w:szCs w:val="22"/>
                <w:b/>
                <w:bCs/>
                <w:spacing w:val="-17"/>
              </w:rPr>
              <w:t>2</w:t>
            </w:r>
            <w:r>
              <w:rPr>
                <w:rFonts w:ascii="SimSun" w:hAnsi="SimSun" w:eastAsia="SimSun" w:cs="SimSun"/>
                <w:sz w:val="22"/>
                <w:szCs w:val="22"/>
                <w:spacing w:val="-17"/>
              </w:rPr>
              <w:t xml:space="preserve"> </w:t>
            </w:r>
            <w:r>
              <w:rPr>
                <w:rFonts w:ascii="SimSun" w:hAnsi="SimSun" w:eastAsia="SimSun" w:cs="SimSun"/>
                <w:sz w:val="22"/>
                <w:szCs w:val="22"/>
                <w:b/>
                <w:bCs/>
                <w:spacing w:val="-17"/>
              </w:rPr>
              <w:t>5</w:t>
            </w:r>
            <w:r>
              <w:rPr>
                <w:rFonts w:ascii="SimSun" w:hAnsi="SimSun" w:eastAsia="SimSun" w:cs="SimSun"/>
                <w:sz w:val="22"/>
                <w:szCs w:val="22"/>
                <w:spacing w:val="-27"/>
              </w:rPr>
              <w:t xml:space="preserve"> </w:t>
            </w:r>
            <w:r>
              <w:rPr>
                <w:rFonts w:ascii="SimSun" w:hAnsi="SimSun" w:eastAsia="SimSun" w:cs="SimSun"/>
                <w:sz w:val="22"/>
                <w:szCs w:val="22"/>
                <w:b/>
                <w:bCs/>
                <w:spacing w:val="-17"/>
              </w:rPr>
              <w:t>5</w:t>
            </w:r>
            <w:r>
              <w:rPr>
                <w:rFonts w:ascii="SimSun" w:hAnsi="SimSun" w:eastAsia="SimSun" w:cs="SimSun"/>
                <w:sz w:val="22"/>
                <w:szCs w:val="22"/>
                <w:spacing w:val="-17"/>
              </w:rPr>
              <w:t xml:space="preserve"> </w:t>
            </w:r>
            <w:r>
              <w:rPr>
                <w:rFonts w:ascii="SimSun" w:hAnsi="SimSun" w:eastAsia="SimSun" w:cs="SimSun"/>
                <w:sz w:val="22"/>
                <w:szCs w:val="22"/>
                <w:b/>
                <w:bCs/>
                <w:spacing w:val="-17"/>
              </w:rPr>
              <w:t>1</w:t>
            </w:r>
            <w:r>
              <w:rPr>
                <w:rFonts w:ascii="SimSun" w:hAnsi="SimSun" w:eastAsia="SimSun" w:cs="SimSun"/>
                <w:sz w:val="22"/>
                <w:szCs w:val="22"/>
                <w:spacing w:val="-30"/>
              </w:rPr>
              <w:t xml:space="preserve"> </w:t>
            </w:r>
            <w:r>
              <w:rPr>
                <w:rFonts w:ascii="SimSun" w:hAnsi="SimSun" w:eastAsia="SimSun" w:cs="SimSun"/>
                <w:sz w:val="22"/>
                <w:szCs w:val="22"/>
                <w:b/>
                <w:bCs/>
                <w:spacing w:val="-17"/>
              </w:rPr>
              <w:t>9</w:t>
            </w:r>
            <w:r>
              <w:rPr>
                <w:rFonts w:ascii="SimSun" w:hAnsi="SimSun" w:eastAsia="SimSun" w:cs="SimSun"/>
                <w:sz w:val="22"/>
                <w:szCs w:val="22"/>
                <w:spacing w:val="-16"/>
              </w:rPr>
              <w:t xml:space="preserve"> </w:t>
            </w:r>
            <w:r>
              <w:rPr>
                <w:rFonts w:ascii="SimSun" w:hAnsi="SimSun" w:eastAsia="SimSun" w:cs="SimSun"/>
                <w:sz w:val="22"/>
                <w:szCs w:val="22"/>
                <w:b/>
                <w:bCs/>
                <w:spacing w:val="-17"/>
              </w:rPr>
              <w:t>1</w:t>
            </w:r>
            <w:r>
              <w:rPr>
                <w:rFonts w:ascii="SimSun" w:hAnsi="SimSun" w:eastAsia="SimSun" w:cs="SimSun"/>
                <w:sz w:val="22"/>
                <w:szCs w:val="22"/>
                <w:spacing w:val="-32"/>
              </w:rPr>
              <w:t xml:space="preserve"> </w:t>
            </w:r>
            <w:r>
              <w:rPr>
                <w:rFonts w:ascii="SimSun" w:hAnsi="SimSun" w:eastAsia="SimSun" w:cs="SimSun"/>
                <w:sz w:val="22"/>
                <w:szCs w:val="22"/>
                <w:b/>
                <w:bCs/>
                <w:spacing w:val="-17"/>
              </w:rPr>
              <w:t>/</w:t>
            </w:r>
            <w:r>
              <w:rPr>
                <w:rFonts w:ascii="SimSun" w:hAnsi="SimSun" w:eastAsia="SimSun" w:cs="SimSun"/>
                <w:sz w:val="22"/>
                <w:szCs w:val="22"/>
                <w:spacing w:val="-15"/>
              </w:rPr>
              <w:t xml:space="preserve"> </w:t>
            </w:r>
            <w:r>
              <w:rPr>
                <w:rFonts w:ascii="SimSun" w:hAnsi="SimSun" w:eastAsia="SimSun" w:cs="SimSun"/>
                <w:sz w:val="22"/>
                <w:szCs w:val="22"/>
                <w:b/>
                <w:bCs/>
                <w:spacing w:val="-17"/>
              </w:rPr>
              <w:t>1</w:t>
            </w:r>
            <w:r>
              <w:rPr>
                <w:rFonts w:ascii="SimSun" w:hAnsi="SimSun" w:eastAsia="SimSun" w:cs="SimSun"/>
                <w:sz w:val="22"/>
                <w:szCs w:val="22"/>
                <w:spacing w:val="-32"/>
              </w:rPr>
              <w:t xml:space="preserve"> </w:t>
            </w:r>
            <w:r>
              <w:rPr>
                <w:rFonts w:ascii="SimSun" w:hAnsi="SimSun" w:eastAsia="SimSun" w:cs="SimSun"/>
                <w:sz w:val="22"/>
                <w:szCs w:val="22"/>
                <w:b/>
                <w:bCs/>
                <w:spacing w:val="-17"/>
              </w:rPr>
              <w:t>位</w:t>
            </w:r>
            <w:r>
              <w:rPr>
                <w:rFonts w:ascii="SimSun" w:hAnsi="SimSun" w:eastAsia="SimSun" w:cs="SimSun"/>
                <w:sz w:val="22"/>
                <w:szCs w:val="22"/>
                <w:spacing w:val="-30"/>
              </w:rPr>
              <w:t xml:space="preserve"> </w:t>
            </w:r>
            <w:r>
              <w:rPr>
                <w:rFonts w:ascii="SimSun" w:hAnsi="SimSun" w:eastAsia="SimSun" w:cs="SimSun"/>
                <w:sz w:val="22"/>
                <w:szCs w:val="22"/>
                <w:b/>
                <w:bCs/>
                <w:spacing w:val="-17"/>
              </w:rPr>
              <w:t>数</w:t>
            </w:r>
            <w:r>
              <w:rPr>
                <w:rFonts w:ascii="SimSun" w:hAnsi="SimSun" w:eastAsia="SimSun" w:cs="SimSun"/>
                <w:sz w:val="22"/>
                <w:szCs w:val="22"/>
                <w:spacing w:val="-25"/>
              </w:rPr>
              <w:t xml:space="preserve"> </w:t>
            </w:r>
            <w:r>
              <w:rPr>
                <w:rFonts w:ascii="SimSun" w:hAnsi="SimSun" w:eastAsia="SimSun" w:cs="SimSun"/>
                <w:sz w:val="22"/>
                <w:szCs w:val="22"/>
                <w:b/>
                <w:bCs/>
                <w:spacing w:val="-17"/>
              </w:rPr>
              <w:t>]</w:t>
            </w:r>
          </w:p>
        </w:tc>
      </w:tr>
      <w:tr>
        <w:trPr>
          <w:trHeight w:val="512" w:hRule="atLeast"/>
        </w:trPr>
        <w:tc>
          <w:tcPr>
            <w:tcW w:w="924" w:type="dxa"/>
            <w:vAlign w:val="top"/>
          </w:tcPr>
          <w:p>
            <w:pPr>
              <w:ind w:right="35"/>
              <w:spacing w:before="237" w:line="222" w:lineRule="auto"/>
              <w:jc w:val="right"/>
              <w:rPr>
                <w:rFonts w:ascii="SimSun" w:hAnsi="SimSun" w:eastAsia="SimSun" w:cs="SimSun"/>
                <w:sz w:val="22"/>
                <w:szCs w:val="22"/>
              </w:rPr>
            </w:pPr>
            <w:r>
              <w:rPr>
                <w:rFonts w:ascii="SimSun" w:hAnsi="SimSun" w:eastAsia="SimSun" w:cs="SimSun"/>
                <w:sz w:val="22"/>
                <w:szCs w:val="22"/>
                <w:b/>
                <w:bCs/>
                <w:spacing w:val="-3"/>
              </w:rPr>
              <w:t>3</w:t>
            </w:r>
          </w:p>
        </w:tc>
        <w:tc>
          <w:tcPr>
            <w:tcW w:w="8356" w:type="dxa"/>
            <w:vAlign w:val="top"/>
          </w:tcPr>
          <w:p>
            <w:pPr>
              <w:ind w:left="94"/>
              <w:spacing w:before="194" w:line="219" w:lineRule="auto"/>
              <w:rPr>
                <w:rFonts w:ascii="SimSun" w:hAnsi="SimSun" w:eastAsia="SimSun" w:cs="SimSun"/>
                <w:sz w:val="22"/>
                <w:szCs w:val="22"/>
              </w:rPr>
            </w:pPr>
            <w:r>
              <w:rPr>
                <w:rFonts w:ascii="SimSun" w:hAnsi="SimSun" w:eastAsia="SimSun" w:cs="SimSun"/>
                <w:sz w:val="22"/>
                <w:szCs w:val="22"/>
                <w:b/>
                <w:bCs/>
                <w:spacing w:val="-16"/>
              </w:rPr>
              <w:t>蓝</w:t>
            </w:r>
            <w:r>
              <w:rPr>
                <w:rFonts w:ascii="SimSun" w:hAnsi="SimSun" w:eastAsia="SimSun" w:cs="SimSun"/>
                <w:sz w:val="22"/>
                <w:szCs w:val="22"/>
                <w:spacing w:val="-20"/>
              </w:rPr>
              <w:t xml:space="preserve"> </w:t>
            </w:r>
            <w:r>
              <w:rPr>
                <w:rFonts w:ascii="SimSun" w:hAnsi="SimSun" w:eastAsia="SimSun" w:cs="SimSun"/>
                <w:sz w:val="22"/>
                <w:szCs w:val="22"/>
                <w:b/>
                <w:bCs/>
                <w:spacing w:val="-16"/>
              </w:rPr>
              <w:t>色</w:t>
            </w:r>
            <w:r>
              <w:rPr>
                <w:rFonts w:ascii="SimSun" w:hAnsi="SimSun" w:eastAsia="SimSun" w:cs="SimSun"/>
                <w:sz w:val="22"/>
                <w:szCs w:val="22"/>
                <w:spacing w:val="-16"/>
              </w:rPr>
              <w:t xml:space="preserve"> </w:t>
            </w:r>
            <w:r>
              <w:rPr>
                <w:rFonts w:ascii="SimSun" w:hAnsi="SimSun" w:eastAsia="SimSun" w:cs="SimSun"/>
                <w:sz w:val="22"/>
                <w:szCs w:val="22"/>
                <w:b/>
                <w:bCs/>
                <w:spacing w:val="-16"/>
              </w:rPr>
              <w:t>[</w:t>
            </w:r>
            <w:r>
              <w:rPr>
                <w:rFonts w:ascii="SimSun" w:hAnsi="SimSun" w:eastAsia="SimSun" w:cs="SimSun"/>
                <w:sz w:val="22"/>
                <w:szCs w:val="22"/>
                <w:spacing w:val="-30"/>
              </w:rPr>
              <w:t xml:space="preserve"> </w:t>
            </w:r>
            <w:r>
              <w:rPr>
                <w:rFonts w:ascii="SimSun" w:hAnsi="SimSun" w:eastAsia="SimSun" w:cs="SimSun"/>
                <w:sz w:val="22"/>
                <w:szCs w:val="22"/>
                <w:b/>
                <w:bCs/>
                <w:spacing w:val="-16"/>
              </w:rPr>
              <w:t>0</w:t>
            </w:r>
            <w:r>
              <w:rPr>
                <w:rFonts w:ascii="SimSun" w:hAnsi="SimSun" w:eastAsia="SimSun" w:cs="SimSun"/>
                <w:sz w:val="22"/>
                <w:szCs w:val="22"/>
                <w:spacing w:val="-33"/>
              </w:rPr>
              <w:t xml:space="preserve"> </w:t>
            </w:r>
            <w:r>
              <w:rPr>
                <w:rFonts w:ascii="SimSun" w:hAnsi="SimSun" w:eastAsia="SimSun" w:cs="SimSun"/>
                <w:sz w:val="22"/>
                <w:szCs w:val="22"/>
                <w:b/>
                <w:bCs/>
                <w:spacing w:val="-16"/>
              </w:rPr>
              <w:t>-</w:t>
            </w:r>
            <w:r>
              <w:rPr>
                <w:rFonts w:ascii="SimSun" w:hAnsi="SimSun" w:eastAsia="SimSun" w:cs="SimSun"/>
                <w:sz w:val="22"/>
                <w:szCs w:val="22"/>
                <w:spacing w:val="-29"/>
              </w:rPr>
              <w:t xml:space="preserve"> </w:t>
            </w:r>
            <w:r>
              <w:rPr>
                <w:rFonts w:ascii="SimSun" w:hAnsi="SimSun" w:eastAsia="SimSun" w:cs="SimSun"/>
                <w:sz w:val="22"/>
                <w:szCs w:val="22"/>
                <w:b/>
                <w:bCs/>
                <w:spacing w:val="-16"/>
              </w:rPr>
              <w:t>2</w:t>
            </w:r>
            <w:r>
              <w:rPr>
                <w:rFonts w:ascii="SimSun" w:hAnsi="SimSun" w:eastAsia="SimSun" w:cs="SimSun"/>
                <w:sz w:val="22"/>
                <w:szCs w:val="22"/>
                <w:spacing w:val="-16"/>
              </w:rPr>
              <w:t xml:space="preserve"> </w:t>
            </w:r>
            <w:r>
              <w:rPr>
                <w:rFonts w:ascii="SimSun" w:hAnsi="SimSun" w:eastAsia="SimSun" w:cs="SimSun"/>
                <w:sz w:val="22"/>
                <w:szCs w:val="22"/>
                <w:b/>
                <w:bCs/>
                <w:spacing w:val="-16"/>
              </w:rPr>
              <w:t>5</w:t>
            </w:r>
            <w:r>
              <w:rPr>
                <w:rFonts w:ascii="SimSun" w:hAnsi="SimSun" w:eastAsia="SimSun" w:cs="SimSun"/>
                <w:sz w:val="22"/>
                <w:szCs w:val="22"/>
                <w:spacing w:val="-27"/>
              </w:rPr>
              <w:t xml:space="preserve"> </w:t>
            </w:r>
            <w:r>
              <w:rPr>
                <w:rFonts w:ascii="SimSun" w:hAnsi="SimSun" w:eastAsia="SimSun" w:cs="SimSun"/>
                <w:sz w:val="22"/>
                <w:szCs w:val="22"/>
                <w:b/>
                <w:bCs/>
                <w:spacing w:val="-16"/>
              </w:rPr>
              <w:t>5</w:t>
            </w:r>
            <w:r>
              <w:rPr>
                <w:rFonts w:ascii="SimSun" w:hAnsi="SimSun" w:eastAsia="SimSun" w:cs="SimSun"/>
                <w:sz w:val="22"/>
                <w:szCs w:val="22"/>
                <w:spacing w:val="-33"/>
              </w:rPr>
              <w:t xml:space="preserve"> </w:t>
            </w:r>
            <w:r>
              <w:rPr>
                <w:rFonts w:ascii="SimSun" w:hAnsi="SimSun" w:eastAsia="SimSun" w:cs="SimSun"/>
                <w:sz w:val="22"/>
                <w:szCs w:val="22"/>
                <w:b/>
                <w:bCs/>
                <w:spacing w:val="-16"/>
              </w:rPr>
              <w:t>/</w:t>
            </w:r>
            <w:r>
              <w:rPr>
                <w:rFonts w:ascii="SimSun" w:hAnsi="SimSun" w:eastAsia="SimSun" w:cs="SimSun"/>
                <w:sz w:val="22"/>
                <w:szCs w:val="22"/>
                <w:spacing w:val="-31"/>
              </w:rPr>
              <w:t xml:space="preserve"> </w:t>
            </w:r>
            <w:r>
              <w:rPr>
                <w:rFonts w:ascii="SimSun" w:hAnsi="SimSun" w:eastAsia="SimSun" w:cs="SimSun"/>
                <w:sz w:val="22"/>
                <w:szCs w:val="22"/>
                <w:b/>
                <w:bCs/>
                <w:spacing w:val="-16"/>
              </w:rPr>
              <w:t>8</w:t>
            </w:r>
            <w:r>
              <w:rPr>
                <w:rFonts w:ascii="SimSun" w:hAnsi="SimSun" w:eastAsia="SimSun" w:cs="SimSun"/>
                <w:sz w:val="22"/>
                <w:szCs w:val="22"/>
                <w:spacing w:val="-27"/>
              </w:rPr>
              <w:t xml:space="preserve"> </w:t>
            </w:r>
            <w:r>
              <w:rPr>
                <w:rFonts w:ascii="SimSun" w:hAnsi="SimSun" w:eastAsia="SimSun" w:cs="SimSun"/>
                <w:sz w:val="22"/>
                <w:szCs w:val="22"/>
                <w:b/>
                <w:bCs/>
                <w:spacing w:val="-16"/>
              </w:rPr>
              <w:t>5</w:t>
            </w:r>
            <w:r>
              <w:rPr>
                <w:rFonts w:ascii="SimSun" w:hAnsi="SimSun" w:eastAsia="SimSun" w:cs="SimSun"/>
                <w:sz w:val="22"/>
                <w:szCs w:val="22"/>
                <w:spacing w:val="-16"/>
              </w:rPr>
              <w:t xml:space="preserve"> </w:t>
            </w:r>
            <w:r>
              <w:rPr>
                <w:rFonts w:ascii="SimSun" w:hAnsi="SimSun" w:eastAsia="SimSun" w:cs="SimSun"/>
                <w:sz w:val="22"/>
                <w:szCs w:val="22"/>
                <w:b/>
                <w:bCs/>
                <w:spacing w:val="-16"/>
              </w:rPr>
              <w:t>1</w:t>
            </w:r>
            <w:r>
              <w:rPr>
                <w:rFonts w:ascii="SimSun" w:hAnsi="SimSun" w:eastAsia="SimSun" w:cs="SimSun"/>
                <w:sz w:val="22"/>
                <w:szCs w:val="22"/>
                <w:spacing w:val="-15"/>
              </w:rPr>
              <w:t xml:space="preserve"> </w:t>
            </w:r>
            <w:r>
              <w:rPr>
                <w:rFonts w:ascii="SimSun" w:hAnsi="SimSun" w:eastAsia="SimSun" w:cs="SimSun"/>
                <w:sz w:val="22"/>
                <w:szCs w:val="22"/>
                <w:b/>
                <w:bCs/>
                <w:spacing w:val="-16"/>
              </w:rPr>
              <w:t>1</w:t>
            </w:r>
            <w:r>
              <w:rPr>
                <w:rFonts w:ascii="SimSun" w:hAnsi="SimSun" w:eastAsia="SimSun" w:cs="SimSun"/>
                <w:sz w:val="22"/>
                <w:szCs w:val="22"/>
                <w:spacing w:val="-32"/>
              </w:rPr>
              <w:t xml:space="preserve"> </w:t>
            </w:r>
            <w:r>
              <w:rPr>
                <w:rFonts w:ascii="SimSun" w:hAnsi="SimSun" w:eastAsia="SimSun" w:cs="SimSun"/>
                <w:sz w:val="22"/>
                <w:szCs w:val="22"/>
                <w:b/>
                <w:bCs/>
                <w:spacing w:val="-16"/>
              </w:rPr>
              <w:t>位</w:t>
            </w:r>
            <w:r>
              <w:rPr>
                <w:rFonts w:ascii="SimSun" w:hAnsi="SimSun" w:eastAsia="SimSun" w:cs="SimSun"/>
                <w:sz w:val="22"/>
                <w:szCs w:val="22"/>
                <w:spacing w:val="-30"/>
              </w:rPr>
              <w:t xml:space="preserve"> </w:t>
            </w:r>
            <w:r>
              <w:rPr>
                <w:rFonts w:ascii="SimSun" w:hAnsi="SimSun" w:eastAsia="SimSun" w:cs="SimSun"/>
                <w:sz w:val="22"/>
                <w:szCs w:val="22"/>
                <w:b/>
                <w:bCs/>
                <w:spacing w:val="-16"/>
              </w:rPr>
              <w:t>数</w:t>
            </w:r>
            <w:r>
              <w:rPr>
                <w:rFonts w:ascii="SimSun" w:hAnsi="SimSun" w:eastAsia="SimSun" w:cs="SimSun"/>
                <w:sz w:val="22"/>
                <w:szCs w:val="22"/>
                <w:spacing w:val="-25"/>
              </w:rPr>
              <w:t xml:space="preserve"> </w:t>
            </w:r>
            <w:r>
              <w:rPr>
                <w:rFonts w:ascii="SimSun" w:hAnsi="SimSun" w:eastAsia="SimSun" w:cs="SimSun"/>
                <w:sz w:val="22"/>
                <w:szCs w:val="22"/>
                <w:b/>
                <w:bCs/>
                <w:spacing w:val="-16"/>
              </w:rPr>
              <w:t>]</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24"/>
        <w:gridCol w:w="8356"/>
      </w:tblGrid>
      <w:tr>
        <w:trPr>
          <w:trHeight w:val="513" w:hRule="atLeast"/>
        </w:trPr>
        <w:tc>
          <w:tcPr>
            <w:tcW w:w="924" w:type="dxa"/>
            <w:vAlign w:val="top"/>
          </w:tcPr>
          <w:p>
            <w:pPr>
              <w:ind w:left="85"/>
              <w:spacing w:before="166"/>
              <w:rPr>
                <w:rFonts w:ascii="SimSun" w:hAnsi="SimSun" w:eastAsia="SimSun" w:cs="SimSun"/>
                <w:sz w:val="23"/>
                <w:szCs w:val="23"/>
              </w:rPr>
            </w:pPr>
            <w:r>
              <w:rPr>
                <w:rFonts w:ascii="SimSun" w:hAnsi="SimSun" w:eastAsia="SimSun" w:cs="SimSun"/>
                <w:sz w:val="23"/>
                <w:szCs w:val="23"/>
                <w:spacing w:val="-2"/>
              </w:rPr>
              <w:t>4802</w:t>
            </w:r>
          </w:p>
        </w:tc>
        <w:tc>
          <w:tcPr>
            <w:tcW w:w="8356" w:type="dxa"/>
            <w:vAlign w:val="top"/>
          </w:tcPr>
          <w:p>
            <w:pPr>
              <w:ind w:left="121"/>
              <w:spacing w:before="144" w:line="219" w:lineRule="auto"/>
              <w:rPr>
                <w:rFonts w:ascii="SimSun" w:hAnsi="SimSun" w:eastAsia="SimSun" w:cs="SimSun"/>
                <w:sz w:val="23"/>
                <w:szCs w:val="23"/>
              </w:rPr>
            </w:pPr>
            <w:r>
              <w:rPr>
                <w:rFonts w:ascii="SimSun" w:hAnsi="SimSun" w:eastAsia="SimSun" w:cs="SimSun"/>
                <w:sz w:val="23"/>
                <w:szCs w:val="23"/>
                <w:spacing w:val="1"/>
              </w:rPr>
              <w:t>扫描仪自由运行</w:t>
            </w:r>
          </w:p>
        </w:tc>
      </w:tr>
      <w:tr>
        <w:trPr>
          <w:trHeight w:val="508" w:hRule="atLeast"/>
        </w:trPr>
        <w:tc>
          <w:tcPr>
            <w:tcW w:w="924" w:type="dxa"/>
            <w:vAlign w:val="top"/>
          </w:tcPr>
          <w:p>
            <w:pPr>
              <w:ind w:left="725"/>
              <w:spacing w:before="164" w:line="241" w:lineRule="auto"/>
              <w:rPr>
                <w:rFonts w:ascii="SimSun" w:hAnsi="SimSun" w:eastAsia="SimSun" w:cs="SimSun"/>
                <w:sz w:val="23"/>
                <w:szCs w:val="23"/>
              </w:rPr>
            </w:pPr>
            <w:r>
              <w:rPr>
                <w:rFonts w:ascii="SimSun" w:hAnsi="SimSun" w:eastAsia="SimSun" w:cs="SimSun"/>
                <w:sz w:val="23"/>
                <w:szCs w:val="23"/>
              </w:rPr>
              <w:t>1</w:t>
            </w:r>
          </w:p>
        </w:tc>
        <w:tc>
          <w:tcPr>
            <w:tcW w:w="8356" w:type="dxa"/>
            <w:vAlign w:val="top"/>
          </w:tcPr>
          <w:p>
            <w:pPr>
              <w:ind w:left="121"/>
              <w:spacing w:before="141" w:line="219" w:lineRule="auto"/>
              <w:rPr>
                <w:rFonts w:ascii="SimSun" w:hAnsi="SimSun" w:eastAsia="SimSun" w:cs="SimSun"/>
                <w:sz w:val="23"/>
                <w:szCs w:val="23"/>
              </w:rPr>
            </w:pPr>
            <w:r>
              <w:rPr>
                <w:rFonts w:ascii="SimSun" w:hAnsi="SimSun" w:eastAsia="SimSun" w:cs="SimSun"/>
                <w:sz w:val="23"/>
                <w:szCs w:val="23"/>
              </w:rPr>
              <w:t>DF</w:t>
            </w:r>
            <w:r>
              <w:rPr>
                <w:rFonts w:ascii="SimSun" w:hAnsi="SimSun" w:eastAsia="SimSun" w:cs="SimSun"/>
                <w:sz w:val="23"/>
                <w:szCs w:val="23"/>
                <w:spacing w:val="3"/>
              </w:rPr>
              <w:t>模式：灯关闭</w:t>
            </w:r>
          </w:p>
        </w:tc>
      </w:tr>
      <w:tr>
        <w:trPr>
          <w:trHeight w:val="508" w:hRule="atLeast"/>
        </w:trPr>
        <w:tc>
          <w:tcPr>
            <w:tcW w:w="924" w:type="dxa"/>
            <w:vAlign w:val="top"/>
          </w:tcPr>
          <w:p>
            <w:pPr>
              <w:rPr>
                <w:rFonts w:ascii="Arial"/>
                <w:sz w:val="21"/>
              </w:rPr>
            </w:pPr>
            <w:r/>
          </w:p>
        </w:tc>
        <w:tc>
          <w:tcPr>
            <w:tcW w:w="8356" w:type="dxa"/>
            <w:vAlign w:val="top"/>
          </w:tcPr>
          <w:p>
            <w:pPr>
              <w:ind w:left="121"/>
              <w:spacing w:before="143" w:line="219" w:lineRule="auto"/>
              <w:rPr>
                <w:rFonts w:ascii="SimSun" w:hAnsi="SimSun" w:eastAsia="SimSun" w:cs="SimSun"/>
                <w:sz w:val="23"/>
                <w:szCs w:val="23"/>
              </w:rPr>
            </w:pPr>
            <w:r>
              <w:rPr>
                <w:rFonts w:ascii="SimSun" w:hAnsi="SimSun" w:eastAsia="SimSun" w:cs="SimSun"/>
                <w:sz w:val="23"/>
                <w:szCs w:val="23"/>
                <w:spacing w:val="-1"/>
              </w:rPr>
              <w:t>灯关闭时执行扫描仪自由运行。</w:t>
            </w:r>
          </w:p>
        </w:tc>
      </w:tr>
      <w:tr>
        <w:trPr>
          <w:trHeight w:val="497" w:hRule="atLeast"/>
        </w:trPr>
        <w:tc>
          <w:tcPr>
            <w:tcW w:w="924" w:type="dxa"/>
            <w:vAlign w:val="top"/>
          </w:tcPr>
          <w:p>
            <w:pPr>
              <w:ind w:left="725"/>
              <w:spacing w:before="168" w:line="241" w:lineRule="auto"/>
              <w:rPr>
                <w:rFonts w:ascii="SimSun" w:hAnsi="SimSun" w:eastAsia="SimSun" w:cs="SimSun"/>
                <w:sz w:val="23"/>
                <w:szCs w:val="23"/>
              </w:rPr>
            </w:pPr>
            <w:r>
              <w:rPr>
                <w:rFonts w:ascii="SimSun" w:hAnsi="SimSun" w:eastAsia="SimSun" w:cs="SimSun"/>
                <w:sz w:val="23"/>
                <w:szCs w:val="23"/>
              </w:rPr>
              <w:t>2</w:t>
            </w:r>
          </w:p>
        </w:tc>
        <w:tc>
          <w:tcPr>
            <w:tcW w:w="8356" w:type="dxa"/>
            <w:vAlign w:val="top"/>
          </w:tcPr>
          <w:p>
            <w:pPr>
              <w:ind w:left="121"/>
              <w:spacing w:before="145" w:line="219" w:lineRule="auto"/>
              <w:rPr>
                <w:rFonts w:ascii="SimSun" w:hAnsi="SimSun" w:eastAsia="SimSun" w:cs="SimSun"/>
                <w:sz w:val="23"/>
                <w:szCs w:val="23"/>
              </w:rPr>
            </w:pPr>
            <w:r>
              <w:rPr>
                <w:rFonts w:ascii="SimSun" w:hAnsi="SimSun" w:eastAsia="SimSun" w:cs="SimSun"/>
                <w:sz w:val="23"/>
                <w:szCs w:val="23"/>
              </w:rPr>
              <w:t>DF</w:t>
            </w:r>
            <w:r>
              <w:rPr>
                <w:rFonts w:ascii="SimSun" w:hAnsi="SimSun" w:eastAsia="SimSun" w:cs="SimSun"/>
                <w:sz w:val="23"/>
                <w:szCs w:val="23"/>
                <w:spacing w:val="5"/>
              </w:rPr>
              <w:t>模式：灯开启</w:t>
            </w:r>
          </w:p>
        </w:tc>
      </w:tr>
      <w:tr>
        <w:trPr>
          <w:trHeight w:val="513" w:hRule="atLeast"/>
        </w:trPr>
        <w:tc>
          <w:tcPr>
            <w:tcW w:w="924" w:type="dxa"/>
            <w:vAlign w:val="top"/>
          </w:tcPr>
          <w:p>
            <w:pPr>
              <w:rPr>
                <w:rFonts w:ascii="Arial"/>
                <w:sz w:val="21"/>
              </w:rPr>
            </w:pPr>
            <w:r/>
          </w:p>
        </w:tc>
        <w:tc>
          <w:tcPr>
            <w:tcW w:w="8356" w:type="dxa"/>
            <w:vAlign w:val="top"/>
          </w:tcPr>
          <w:p>
            <w:pPr>
              <w:ind w:left="121"/>
              <w:spacing w:before="148" w:line="219" w:lineRule="auto"/>
              <w:rPr>
                <w:rFonts w:ascii="SimSun" w:hAnsi="SimSun" w:eastAsia="SimSun" w:cs="SimSun"/>
                <w:sz w:val="23"/>
                <w:szCs w:val="23"/>
              </w:rPr>
            </w:pPr>
            <w:r>
              <w:rPr>
                <w:rFonts w:ascii="SimSun" w:hAnsi="SimSun" w:eastAsia="SimSun" w:cs="SimSun"/>
                <w:sz w:val="23"/>
                <w:szCs w:val="23"/>
                <w:spacing w:val="-1"/>
              </w:rPr>
              <w:t>灯开启时执行扫描仪自由运行。</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24"/>
        <w:gridCol w:w="8356"/>
      </w:tblGrid>
      <w:tr>
        <w:trPr>
          <w:trHeight w:val="490" w:hRule="atLeast"/>
        </w:trPr>
        <w:tc>
          <w:tcPr>
            <w:tcW w:w="924" w:type="dxa"/>
            <w:vAlign w:val="top"/>
          </w:tcPr>
          <w:p>
            <w:pPr>
              <w:ind w:left="85"/>
              <w:spacing w:before="149"/>
              <w:rPr>
                <w:rFonts w:ascii="SimSun" w:hAnsi="SimSun" w:eastAsia="SimSun" w:cs="SimSun"/>
                <w:sz w:val="25"/>
                <w:szCs w:val="25"/>
              </w:rPr>
            </w:pPr>
            <w:r>
              <w:rPr>
                <w:rFonts w:ascii="SimSun" w:hAnsi="SimSun" w:eastAsia="SimSun" w:cs="SimSun"/>
                <w:sz w:val="25"/>
                <w:szCs w:val="25"/>
                <w:spacing w:val="-2"/>
              </w:rPr>
              <w:t>4804</w:t>
            </w:r>
          </w:p>
        </w:tc>
        <w:tc>
          <w:tcPr>
            <w:tcW w:w="8356" w:type="dxa"/>
            <w:vAlign w:val="top"/>
          </w:tcPr>
          <w:p>
            <w:pPr>
              <w:ind w:left="101"/>
              <w:spacing w:before="125" w:line="219" w:lineRule="auto"/>
              <w:rPr>
                <w:rFonts w:ascii="SimSun" w:hAnsi="SimSun" w:eastAsia="SimSun" w:cs="SimSun"/>
                <w:sz w:val="25"/>
                <w:szCs w:val="25"/>
              </w:rPr>
            </w:pPr>
            <w:r>
              <w:rPr>
                <w:rFonts w:ascii="SimSun" w:hAnsi="SimSun" w:eastAsia="SimSun" w:cs="SimSun"/>
                <w:sz w:val="25"/>
                <w:szCs w:val="25"/>
                <w:spacing w:val="4"/>
              </w:rPr>
              <w:t>原位操作</w:t>
            </w:r>
          </w:p>
        </w:tc>
      </w:tr>
      <w:tr>
        <w:trPr>
          <w:trHeight w:val="520" w:hRule="atLeast"/>
        </w:trPr>
        <w:tc>
          <w:tcPr>
            <w:tcW w:w="924" w:type="dxa"/>
            <w:vAlign w:val="top"/>
          </w:tcPr>
          <w:p>
            <w:pPr>
              <w:rPr>
                <w:rFonts w:ascii="Arial"/>
                <w:sz w:val="21"/>
              </w:rPr>
            </w:pPr>
            <w:r/>
          </w:p>
        </w:tc>
        <w:tc>
          <w:tcPr>
            <w:tcW w:w="8356" w:type="dxa"/>
            <w:vAlign w:val="top"/>
          </w:tcPr>
          <w:p>
            <w:pPr>
              <w:ind w:left="101"/>
              <w:spacing w:before="145" w:line="219" w:lineRule="auto"/>
              <w:rPr>
                <w:rFonts w:ascii="SimSun" w:hAnsi="SimSun" w:eastAsia="SimSun" w:cs="SimSun"/>
                <w:sz w:val="25"/>
                <w:szCs w:val="25"/>
              </w:rPr>
            </w:pPr>
            <w:r>
              <w:rPr>
                <w:rFonts w:ascii="SimSun" w:hAnsi="SimSun" w:eastAsia="SimSun" w:cs="SimSun"/>
                <w:sz w:val="25"/>
                <w:szCs w:val="25"/>
                <w:spacing w:val="-1"/>
              </w:rPr>
              <w:t>扫描架单元执行复位运动。</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24"/>
        <w:gridCol w:w="8356"/>
      </w:tblGrid>
      <w:tr>
        <w:trPr>
          <w:trHeight w:val="513" w:hRule="atLeast"/>
        </w:trPr>
        <w:tc>
          <w:tcPr>
            <w:tcW w:w="924" w:type="dxa"/>
            <w:vAlign w:val="top"/>
            <w:vMerge w:val="restart"/>
            <w:tcBorders>
              <w:bottom w:val="nil"/>
            </w:tcBorders>
          </w:tcPr>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ind w:left="88"/>
              <w:spacing w:before="81"/>
              <w:rPr>
                <w:rFonts w:ascii="SimSun" w:hAnsi="SimSun" w:eastAsia="SimSun" w:cs="SimSun"/>
                <w:sz w:val="25"/>
                <w:szCs w:val="25"/>
              </w:rPr>
            </w:pPr>
            <w:r>
              <w:rPr>
                <w:rFonts w:ascii="SimSun" w:hAnsi="SimSun" w:eastAsia="SimSun" w:cs="SimSun"/>
                <w:sz w:val="25"/>
                <w:szCs w:val="25"/>
                <w:b/>
                <w:bCs/>
                <w:spacing w:val="-5"/>
              </w:rPr>
              <w:t>4806</w:t>
            </w:r>
          </w:p>
        </w:tc>
        <w:tc>
          <w:tcPr>
            <w:tcW w:w="8356" w:type="dxa"/>
            <w:vAlign w:val="top"/>
          </w:tcPr>
          <w:p>
            <w:pPr>
              <w:ind w:left="124"/>
              <w:spacing w:before="131" w:line="219" w:lineRule="auto"/>
              <w:rPr>
                <w:rFonts w:ascii="SimSun" w:hAnsi="SimSun" w:eastAsia="SimSun" w:cs="SimSun"/>
                <w:sz w:val="25"/>
                <w:szCs w:val="25"/>
              </w:rPr>
            </w:pPr>
            <w:r>
              <w:rPr>
                <w:rFonts w:ascii="SimSun" w:hAnsi="SimSun" w:eastAsia="SimSun" w:cs="SimSun"/>
                <w:sz w:val="25"/>
                <w:szCs w:val="25"/>
                <w:b/>
                <w:bCs/>
                <w:spacing w:val="-4"/>
              </w:rPr>
              <w:t>FL修正开启/关闭</w:t>
            </w:r>
          </w:p>
        </w:tc>
      </w:tr>
      <w:tr>
        <w:trPr>
          <w:trHeight w:val="1316" w:hRule="atLeast"/>
        </w:trPr>
        <w:tc>
          <w:tcPr>
            <w:tcW w:w="924" w:type="dxa"/>
            <w:vAlign w:val="top"/>
            <w:vMerge w:val="continue"/>
            <w:tcBorders>
              <w:top w:val="nil"/>
            </w:tcBorders>
          </w:tcPr>
          <w:p>
            <w:pPr>
              <w:rPr>
                <w:rFonts w:ascii="Arial"/>
                <w:sz w:val="21"/>
              </w:rPr>
            </w:pPr>
            <w:r/>
          </w:p>
        </w:tc>
        <w:tc>
          <w:tcPr>
            <w:tcW w:w="8356" w:type="dxa"/>
            <w:vAlign w:val="top"/>
          </w:tcPr>
          <w:p>
            <w:pPr>
              <w:ind w:left="124" w:right="4733"/>
              <w:spacing w:before="147" w:line="311" w:lineRule="auto"/>
              <w:rPr>
                <w:rFonts w:ascii="SimSun" w:hAnsi="SimSun" w:eastAsia="SimSun" w:cs="SimSun"/>
                <w:sz w:val="25"/>
                <w:szCs w:val="25"/>
              </w:rPr>
            </w:pPr>
            <w:r>
              <w:rPr>
                <w:rFonts w:ascii="SimSun" w:hAnsi="SimSun" w:eastAsia="SimSun" w:cs="SimSun"/>
                <w:sz w:val="25"/>
                <w:szCs w:val="25"/>
                <w:b/>
                <w:bCs/>
                <w:spacing w:val="-4"/>
              </w:rPr>
              <w:t>开启或关闭每种颜色的FL修正。</w:t>
            </w:r>
            <w:r>
              <w:rPr>
                <w:rFonts w:ascii="SimSun" w:hAnsi="SimSun" w:eastAsia="SimSun" w:cs="SimSun"/>
                <w:sz w:val="25"/>
                <w:szCs w:val="25"/>
                <w:spacing w:val="7"/>
              </w:rPr>
              <w:t xml:space="preserve"> </w:t>
            </w:r>
            <w:r>
              <w:rPr>
                <w:rFonts w:ascii="SimSun" w:hAnsi="SimSun" w:eastAsia="SimSun" w:cs="SimSun"/>
                <w:sz w:val="25"/>
                <w:szCs w:val="25"/>
                <w:b/>
                <w:bCs/>
                <w:spacing w:val="2"/>
              </w:rPr>
              <w:t>[0或1/0/1]</w:t>
            </w:r>
          </w:p>
          <w:p>
            <w:pPr>
              <w:ind w:left="124"/>
              <w:spacing w:line="220" w:lineRule="auto"/>
              <w:rPr>
                <w:rFonts w:ascii="SimSun" w:hAnsi="SimSun" w:eastAsia="SimSun" w:cs="SimSun"/>
                <w:sz w:val="25"/>
                <w:szCs w:val="25"/>
              </w:rPr>
            </w:pPr>
            <w:r>
              <w:rPr>
                <w:rFonts w:ascii="SimSun" w:hAnsi="SimSun" w:eastAsia="SimSun" w:cs="SimSun"/>
                <w:sz w:val="25"/>
                <w:szCs w:val="25"/>
                <w:b/>
                <w:bCs/>
              </w:rPr>
              <w:t>0:关闭，1:开启</w:t>
            </w:r>
          </w:p>
        </w:tc>
      </w:tr>
      <w:tr>
        <w:trPr>
          <w:trHeight w:val="498" w:hRule="atLeast"/>
        </w:trPr>
        <w:tc>
          <w:tcPr>
            <w:tcW w:w="924" w:type="dxa"/>
            <w:vAlign w:val="top"/>
          </w:tcPr>
          <w:p>
            <w:pPr>
              <w:ind w:right="40"/>
              <w:spacing w:before="161" w:line="241" w:lineRule="auto"/>
              <w:jc w:val="right"/>
              <w:rPr>
                <w:rFonts w:ascii="SimSun" w:hAnsi="SimSun" w:eastAsia="SimSun" w:cs="SimSun"/>
                <w:sz w:val="25"/>
                <w:szCs w:val="25"/>
              </w:rPr>
            </w:pPr>
            <w:r>
              <w:rPr>
                <w:rFonts w:ascii="SimSun" w:hAnsi="SimSun" w:eastAsia="SimSun" w:cs="SimSun"/>
                <w:sz w:val="25"/>
                <w:szCs w:val="25"/>
                <w:b/>
                <w:bCs/>
                <w:spacing w:val="-3"/>
              </w:rPr>
              <w:t>1</w:t>
            </w:r>
          </w:p>
        </w:tc>
        <w:tc>
          <w:tcPr>
            <w:tcW w:w="8356" w:type="dxa"/>
            <w:vAlign w:val="top"/>
          </w:tcPr>
          <w:p>
            <w:pPr>
              <w:ind w:left="124"/>
              <w:spacing w:before="146" w:line="229" w:lineRule="auto"/>
              <w:rPr>
                <w:rFonts w:ascii="SimSun" w:hAnsi="SimSun" w:eastAsia="SimSun" w:cs="SimSun"/>
                <w:sz w:val="25"/>
                <w:szCs w:val="25"/>
              </w:rPr>
            </w:pPr>
            <w:r>
              <w:rPr>
                <w:rFonts w:ascii="SimSun" w:hAnsi="SimSun" w:eastAsia="SimSun" w:cs="SimSun"/>
                <w:sz w:val="25"/>
                <w:szCs w:val="25"/>
                <w:b/>
                <w:bCs/>
                <w:spacing w:val="-7"/>
              </w:rPr>
              <w:t>红色</w:t>
            </w:r>
          </w:p>
        </w:tc>
      </w:tr>
      <w:tr>
        <w:trPr>
          <w:trHeight w:val="509" w:hRule="atLeast"/>
        </w:trPr>
        <w:tc>
          <w:tcPr>
            <w:tcW w:w="924" w:type="dxa"/>
            <w:vAlign w:val="top"/>
          </w:tcPr>
          <w:p>
            <w:pPr>
              <w:ind w:left="748"/>
              <w:spacing w:before="233" w:line="196" w:lineRule="auto"/>
              <w:rPr>
                <w:rFonts w:ascii="SimSun" w:hAnsi="SimSun" w:eastAsia="SimSun" w:cs="SimSun"/>
                <w:sz w:val="25"/>
                <w:szCs w:val="25"/>
              </w:rPr>
            </w:pPr>
            <w:r>
              <w:rPr>
                <w:rFonts w:ascii="SimSun" w:hAnsi="SimSun" w:eastAsia="SimSun" w:cs="SimSun"/>
                <w:sz w:val="25"/>
                <w:szCs w:val="25"/>
                <w:b/>
                <w:bCs/>
                <w:spacing w:val="-3"/>
              </w:rPr>
              <w:t>2</w:t>
            </w:r>
          </w:p>
        </w:tc>
        <w:tc>
          <w:tcPr>
            <w:tcW w:w="8356" w:type="dxa"/>
            <w:vAlign w:val="top"/>
          </w:tcPr>
          <w:p>
            <w:pPr>
              <w:ind w:left="124"/>
              <w:spacing w:before="186" w:line="221" w:lineRule="auto"/>
              <w:rPr>
                <w:rFonts w:ascii="SimSun" w:hAnsi="SimSun" w:eastAsia="SimSun" w:cs="SimSun"/>
                <w:sz w:val="25"/>
                <w:szCs w:val="25"/>
              </w:rPr>
            </w:pPr>
            <w:r>
              <w:rPr>
                <w:rFonts w:ascii="SimSun" w:hAnsi="SimSun" w:eastAsia="SimSun" w:cs="SimSun"/>
                <w:sz w:val="25"/>
                <w:szCs w:val="25"/>
                <w:b/>
                <w:bCs/>
                <w:spacing w:val="-6"/>
              </w:rPr>
              <w:t>绿色</w:t>
            </w:r>
          </w:p>
        </w:tc>
      </w:tr>
      <w:tr>
        <w:trPr>
          <w:trHeight w:val="513" w:hRule="atLeast"/>
        </w:trPr>
        <w:tc>
          <w:tcPr>
            <w:tcW w:w="924" w:type="dxa"/>
            <w:vAlign w:val="top"/>
          </w:tcPr>
          <w:p>
            <w:pPr>
              <w:ind w:right="40"/>
              <w:spacing w:before="162"/>
              <w:jc w:val="right"/>
              <w:rPr>
                <w:rFonts w:ascii="SimSun" w:hAnsi="SimSun" w:eastAsia="SimSun" w:cs="SimSun"/>
                <w:sz w:val="25"/>
                <w:szCs w:val="25"/>
              </w:rPr>
            </w:pPr>
            <w:r>
              <w:rPr>
                <w:rFonts w:ascii="SimSun" w:hAnsi="SimSun" w:eastAsia="SimSun" w:cs="SimSun"/>
                <w:sz w:val="25"/>
                <w:szCs w:val="25"/>
                <w:b/>
                <w:bCs/>
                <w:spacing w:val="-3"/>
              </w:rPr>
              <w:t>3</w:t>
            </w:r>
          </w:p>
        </w:tc>
        <w:tc>
          <w:tcPr>
            <w:tcW w:w="8356" w:type="dxa"/>
            <w:vAlign w:val="top"/>
          </w:tcPr>
          <w:p>
            <w:pPr>
              <w:ind w:left="124"/>
              <w:spacing w:before="147" w:line="228" w:lineRule="auto"/>
              <w:rPr>
                <w:rFonts w:ascii="SimSun" w:hAnsi="SimSun" w:eastAsia="SimSun" w:cs="SimSun"/>
                <w:sz w:val="25"/>
                <w:szCs w:val="25"/>
              </w:rPr>
            </w:pPr>
            <w:r>
              <w:rPr>
                <w:rFonts w:ascii="SimSun" w:hAnsi="SimSun" w:eastAsia="SimSun" w:cs="SimSun"/>
                <w:sz w:val="25"/>
                <w:szCs w:val="25"/>
                <w:b/>
                <w:bCs/>
                <w:spacing w:val="-6"/>
              </w:rPr>
              <w:t>蓝色</w:t>
            </w:r>
          </w:p>
        </w:tc>
      </w:tr>
    </w:tbl>
    <w:p>
      <w:pPr>
        <w:spacing w:before="29"/>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14"/>
        <w:gridCol w:w="7966"/>
      </w:tblGrid>
      <w:tr>
        <w:trPr>
          <w:trHeight w:val="513" w:hRule="atLeast"/>
        </w:trPr>
        <w:tc>
          <w:tcPr>
            <w:tcW w:w="1314" w:type="dxa"/>
            <w:vAlign w:val="top"/>
          </w:tcPr>
          <w:p>
            <w:pPr>
              <w:ind w:left="85"/>
              <w:spacing w:before="161"/>
              <w:rPr>
                <w:rFonts w:ascii="SimSun" w:hAnsi="SimSun" w:eastAsia="SimSun" w:cs="SimSun"/>
                <w:sz w:val="26"/>
                <w:szCs w:val="26"/>
              </w:rPr>
            </w:pPr>
            <w:r>
              <w:rPr>
                <w:rFonts w:ascii="SimSun" w:hAnsi="SimSun" w:eastAsia="SimSun" w:cs="SimSun"/>
                <w:sz w:val="26"/>
                <w:szCs w:val="26"/>
                <w:spacing w:val="-2"/>
              </w:rPr>
              <w:t>4903</w:t>
            </w:r>
          </w:p>
        </w:tc>
        <w:tc>
          <w:tcPr>
            <w:tcW w:w="7966" w:type="dxa"/>
            <w:vAlign w:val="top"/>
          </w:tcPr>
          <w:p>
            <w:pPr>
              <w:ind w:left="91"/>
              <w:spacing w:before="137" w:line="221" w:lineRule="auto"/>
              <w:rPr>
                <w:rFonts w:ascii="SimSun" w:hAnsi="SimSun" w:eastAsia="SimSun" w:cs="SimSun"/>
                <w:sz w:val="26"/>
                <w:szCs w:val="26"/>
              </w:rPr>
            </w:pPr>
            <w:r>
              <w:rPr>
                <w:rFonts w:ascii="SimSun" w:hAnsi="SimSun" w:eastAsia="SimSun" w:cs="SimSun"/>
                <w:sz w:val="26"/>
                <w:szCs w:val="26"/>
                <w:spacing w:val="1"/>
              </w:rPr>
              <w:t>过滤器设置</w:t>
            </w:r>
          </w:p>
        </w:tc>
      </w:tr>
      <w:tr>
        <w:trPr>
          <w:trHeight w:val="498" w:hRule="atLeast"/>
        </w:trPr>
        <w:tc>
          <w:tcPr>
            <w:tcW w:w="1314" w:type="dxa"/>
            <w:vAlign w:val="top"/>
          </w:tcPr>
          <w:p>
            <w:pPr>
              <w:rPr>
                <w:rFonts w:ascii="Arial"/>
                <w:sz w:val="21"/>
              </w:rPr>
            </w:pPr>
            <w:r/>
          </w:p>
        </w:tc>
        <w:tc>
          <w:tcPr>
            <w:tcW w:w="7966" w:type="dxa"/>
            <w:vAlign w:val="top"/>
          </w:tcPr>
          <w:p>
            <w:pPr>
              <w:ind w:left="91"/>
              <w:spacing w:before="122" w:line="219" w:lineRule="auto"/>
              <w:rPr>
                <w:rFonts w:ascii="SimSun" w:hAnsi="SimSun" w:eastAsia="SimSun" w:cs="SimSun"/>
                <w:sz w:val="26"/>
                <w:szCs w:val="26"/>
              </w:rPr>
            </w:pPr>
            <w:r>
              <w:rPr>
                <w:rFonts w:ascii="SimSun" w:hAnsi="SimSun" w:eastAsia="SimSun" w:cs="SimSun"/>
                <w:sz w:val="26"/>
                <w:szCs w:val="26"/>
              </w:rPr>
              <w:t>这些SP代码可调整打印图像的清晰度和粒</w:t>
            </w:r>
            <w:r>
              <w:rPr>
                <w:rFonts w:ascii="SimSun" w:hAnsi="SimSun" w:eastAsia="SimSun" w:cs="SimSun"/>
                <w:sz w:val="26"/>
                <w:szCs w:val="26"/>
                <w:spacing w:val="-1"/>
              </w:rPr>
              <w:t>度。</w:t>
            </w:r>
          </w:p>
        </w:tc>
      </w:tr>
      <w:tr>
        <w:trPr>
          <w:trHeight w:val="508" w:hRule="atLeast"/>
        </w:trPr>
        <w:tc>
          <w:tcPr>
            <w:tcW w:w="1314" w:type="dxa"/>
            <w:vAlign w:val="top"/>
          </w:tcPr>
          <w:p>
            <w:pPr>
              <w:ind w:left="1075"/>
              <w:spacing w:before="159"/>
              <w:rPr>
                <w:rFonts w:ascii="SimSun" w:hAnsi="SimSun" w:eastAsia="SimSun" w:cs="SimSun"/>
                <w:sz w:val="26"/>
                <w:szCs w:val="26"/>
              </w:rPr>
            </w:pPr>
            <w:r>
              <w:rPr>
                <w:rFonts w:ascii="SimSun" w:hAnsi="SimSun" w:eastAsia="SimSun" w:cs="SimSun"/>
                <w:sz w:val="26"/>
                <w:szCs w:val="26"/>
              </w:rPr>
              <w:t>1</w:t>
            </w:r>
          </w:p>
        </w:tc>
        <w:tc>
          <w:tcPr>
            <w:tcW w:w="7966" w:type="dxa"/>
            <w:vAlign w:val="top"/>
          </w:tcPr>
          <w:p>
            <w:pPr>
              <w:ind w:left="91"/>
              <w:spacing w:before="134" w:line="219" w:lineRule="auto"/>
              <w:rPr>
                <w:rFonts w:ascii="SimSun" w:hAnsi="SimSun" w:eastAsia="SimSun" w:cs="SimSun"/>
                <w:sz w:val="26"/>
                <w:szCs w:val="26"/>
              </w:rPr>
            </w:pPr>
            <w:r>
              <w:rPr>
                <w:rFonts w:ascii="SimSun" w:hAnsi="SimSun" w:eastAsia="SimSun" w:cs="SimSun"/>
                <w:sz w:val="26"/>
                <w:szCs w:val="26"/>
                <w:spacing w:val="1"/>
              </w:rPr>
              <w:t>独立点删除：文字</w:t>
            </w:r>
          </w:p>
        </w:tc>
      </w:tr>
      <w:tr>
        <w:trPr>
          <w:trHeight w:val="907" w:hRule="atLeast"/>
        </w:trPr>
        <w:tc>
          <w:tcPr>
            <w:tcW w:w="1314" w:type="dxa"/>
            <w:vAlign w:val="top"/>
          </w:tcPr>
          <w:p>
            <w:pPr>
              <w:rPr>
                <w:rFonts w:ascii="Arial"/>
                <w:sz w:val="21"/>
              </w:rPr>
            </w:pPr>
            <w:r/>
          </w:p>
        </w:tc>
        <w:tc>
          <w:tcPr>
            <w:tcW w:w="7966" w:type="dxa"/>
            <w:vAlign w:val="top"/>
          </w:tcPr>
          <w:p>
            <w:pPr>
              <w:ind w:left="91"/>
              <w:spacing w:before="210" w:line="224" w:lineRule="auto"/>
              <w:rPr>
                <w:rFonts w:ascii="SimSun" w:hAnsi="SimSun" w:eastAsia="SimSun" w:cs="SimSun"/>
                <w:sz w:val="26"/>
                <w:szCs w:val="26"/>
              </w:rPr>
            </w:pPr>
            <w:r>
              <w:rPr>
                <w:rFonts w:ascii="SimSun" w:hAnsi="SimSun" w:eastAsia="SimSun" w:cs="SimSun"/>
                <w:sz w:val="26"/>
                <w:szCs w:val="26"/>
                <w:spacing w:val="-3"/>
              </w:rPr>
              <w:t>[0至</w:t>
            </w:r>
            <w:r>
              <w:rPr>
                <w:rFonts w:ascii="SimSun" w:hAnsi="SimSun" w:eastAsia="SimSun" w:cs="SimSun"/>
                <w:sz w:val="26"/>
                <w:szCs w:val="26"/>
                <w:b/>
                <w:bCs/>
                <w:spacing w:val="-3"/>
              </w:rPr>
              <w:t>7/0/1]</w:t>
            </w:r>
          </w:p>
          <w:p>
            <w:pPr>
              <w:ind w:left="94"/>
              <w:spacing w:before="66" w:line="216" w:lineRule="auto"/>
              <w:rPr>
                <w:rFonts w:ascii="SimSun" w:hAnsi="SimSun" w:eastAsia="SimSun" w:cs="SimSun"/>
                <w:sz w:val="26"/>
                <w:szCs w:val="26"/>
              </w:rPr>
            </w:pPr>
            <w:r>
              <w:rPr>
                <w:rFonts w:ascii="SimSun" w:hAnsi="SimSun" w:eastAsia="SimSun" w:cs="SimSun"/>
                <w:sz w:val="26"/>
                <w:szCs w:val="26"/>
                <w:b/>
                <w:bCs/>
                <w:spacing w:val="-3"/>
              </w:rPr>
              <w:t>0:最柔和1:柔和模式4:标准6:清晰模</w:t>
            </w:r>
            <w:r>
              <w:rPr>
                <w:rFonts w:ascii="SimSun" w:hAnsi="SimSun" w:eastAsia="SimSun" w:cs="SimSun"/>
                <w:sz w:val="26"/>
                <w:szCs w:val="26"/>
                <w:b/>
                <w:bCs/>
                <w:spacing w:val="-4"/>
              </w:rPr>
              <w:t>式7:最清晰</w:t>
            </w:r>
          </w:p>
        </w:tc>
      </w:tr>
      <w:tr>
        <w:trPr>
          <w:trHeight w:val="513" w:hRule="atLeast"/>
        </w:trPr>
        <w:tc>
          <w:tcPr>
            <w:tcW w:w="1314" w:type="dxa"/>
            <w:vAlign w:val="top"/>
          </w:tcPr>
          <w:p>
            <w:pPr>
              <w:ind w:left="1078"/>
              <w:spacing w:before="225" w:line="197" w:lineRule="auto"/>
              <w:rPr>
                <w:rFonts w:ascii="SimSun" w:hAnsi="SimSun" w:eastAsia="SimSun" w:cs="SimSun"/>
                <w:sz w:val="26"/>
                <w:szCs w:val="26"/>
              </w:rPr>
            </w:pPr>
            <w:r>
              <w:rPr>
                <w:rFonts w:ascii="SimSun" w:hAnsi="SimSun" w:eastAsia="SimSun" w:cs="SimSun"/>
                <w:sz w:val="26"/>
                <w:szCs w:val="26"/>
                <w:b/>
                <w:bCs/>
                <w:spacing w:val="-3"/>
              </w:rPr>
              <w:t>2</w:t>
            </w:r>
          </w:p>
        </w:tc>
        <w:tc>
          <w:tcPr>
            <w:tcW w:w="7966" w:type="dxa"/>
            <w:vAlign w:val="top"/>
          </w:tcPr>
          <w:p>
            <w:pPr>
              <w:ind w:left="94"/>
              <w:spacing w:before="195" w:line="218" w:lineRule="auto"/>
              <w:rPr>
                <w:rFonts w:ascii="SimSun" w:hAnsi="SimSun" w:eastAsia="SimSun" w:cs="SimSun"/>
                <w:sz w:val="26"/>
                <w:szCs w:val="26"/>
              </w:rPr>
            </w:pPr>
            <w:r>
              <w:rPr>
                <w:rFonts w:ascii="SimSun" w:hAnsi="SimSun" w:eastAsia="SimSun" w:cs="SimSun"/>
                <w:sz w:val="26"/>
                <w:szCs w:val="26"/>
                <w:b/>
                <w:bCs/>
                <w:spacing w:val="-4"/>
              </w:rPr>
              <w:t>独立点删除：复印件/原稿</w:t>
            </w:r>
          </w:p>
        </w:tc>
      </w:tr>
    </w:tbl>
    <w:p>
      <w:pPr>
        <w:rPr>
          <w:rFonts w:ascii="Arial"/>
          <w:sz w:val="21"/>
        </w:rPr>
      </w:pPr>
      <w:r/>
    </w:p>
    <w:p>
      <w:pPr>
        <w:sectPr>
          <w:headerReference w:type="default" r:id="rId509"/>
          <w:footerReference w:type="default" r:id="rId598"/>
          <w:pgSz w:w="11900" w:h="16840"/>
          <w:pgMar w:top="1437" w:right="1269" w:bottom="795" w:left="9" w:header="1039" w:footer="633" w:gutter="0"/>
        </w:sectPr>
        <w:rPr>
          <w:rFonts w:ascii="Arial" w:hAnsi="Arial" w:eastAsia="Arial" w:cs="Arial"/>
          <w:sz w:val="21"/>
          <w:szCs w:val="21"/>
        </w:rPr>
      </w:pPr>
    </w:p>
    <w:p>
      <w:pPr>
        <w:spacing w:before="61"/>
        <w:rPr/>
      </w:pPr>
      <w:r>
        <w:pict>
          <v:shape id="_x0000_s528" style="position:absolute;margin-left:547.001pt;margin-top:240.997pt;mso-position-vertical-relative:page;mso-position-horizontal-relative:page;width:47pt;height:26.55pt;z-index:253516800;" o:allowincell="f" fillcolor="#6A6B6D" filled="true" stroked="false" type="#_x0000_t202">
            <v:fill on="true"/>
            <v:stroke on="false"/>
            <v:path/>
            <v:imagedata o:title=""/>
            <o:lock v:ext="edit" aspectratio="false"/>
            <v:textbox inset="0mm,0mm,0mm,0mm">
              <w:txbxContent>
                <w:p>
                  <w:pPr>
                    <w:ind w:left="24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61"/>
        <w:rPr/>
      </w:pPr>
      <w:r/>
    </w:p>
    <w:tbl>
      <w:tblPr>
        <w:tblStyle w:val="TableNormal"/>
        <w:tblW w:w="926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24"/>
        <w:gridCol w:w="7936"/>
      </w:tblGrid>
      <w:tr>
        <w:trPr>
          <w:trHeight w:val="909" w:hRule="atLeast"/>
        </w:trPr>
        <w:tc>
          <w:tcPr>
            <w:tcW w:w="1324" w:type="dxa"/>
            <w:vAlign w:val="top"/>
          </w:tcPr>
          <w:p>
            <w:pPr>
              <w:rPr>
                <w:rFonts w:ascii="Arial"/>
                <w:sz w:val="21"/>
              </w:rPr>
            </w:pPr>
            <w:r/>
          </w:p>
        </w:tc>
        <w:tc>
          <w:tcPr>
            <w:tcW w:w="7936" w:type="dxa"/>
            <w:vAlign w:val="top"/>
          </w:tcPr>
          <w:p>
            <w:pPr>
              <w:ind w:left="91"/>
              <w:spacing w:before="200" w:line="224" w:lineRule="auto"/>
              <w:rPr>
                <w:rFonts w:ascii="SimSun" w:hAnsi="SimSun" w:eastAsia="SimSun" w:cs="SimSun"/>
                <w:sz w:val="27"/>
                <w:szCs w:val="27"/>
              </w:rPr>
            </w:pPr>
            <w:r>
              <w:rPr>
                <w:rFonts w:ascii="SimSun" w:hAnsi="SimSun" w:eastAsia="SimSun" w:cs="SimSun"/>
                <w:sz w:val="27"/>
                <w:szCs w:val="27"/>
                <w:spacing w:val="-3"/>
              </w:rPr>
              <w:t>[0至</w:t>
            </w:r>
            <w:r>
              <w:rPr>
                <w:rFonts w:ascii="SimSun" w:hAnsi="SimSun" w:eastAsia="SimSun" w:cs="SimSun"/>
                <w:sz w:val="27"/>
                <w:szCs w:val="27"/>
                <w:b/>
                <w:bCs/>
                <w:spacing w:val="-3"/>
              </w:rPr>
              <w:t>7/0/1]</w:t>
            </w:r>
          </w:p>
          <w:p>
            <w:pPr>
              <w:ind w:left="94"/>
              <w:spacing w:before="53" w:line="217" w:lineRule="auto"/>
              <w:rPr>
                <w:rFonts w:ascii="SimSun" w:hAnsi="SimSun" w:eastAsia="SimSun" w:cs="SimSun"/>
                <w:sz w:val="27"/>
                <w:szCs w:val="27"/>
              </w:rPr>
            </w:pPr>
            <w:r>
              <w:rPr>
                <w:rFonts w:ascii="SimSun" w:hAnsi="SimSun" w:eastAsia="SimSun" w:cs="SimSun"/>
                <w:sz w:val="27"/>
                <w:szCs w:val="27"/>
                <w:b/>
                <w:bCs/>
                <w:spacing w:val="-4"/>
              </w:rPr>
              <w:t>0:最柔和1:柔和模式4:标准6:清晰模式7:最清晰</w:t>
            </w:r>
          </w:p>
        </w:tc>
      </w:tr>
    </w:tbl>
    <w:p>
      <w:pPr>
        <w:spacing w:before="28"/>
        <w:rPr/>
      </w:pPr>
      <w:r/>
    </w:p>
    <w:tbl>
      <w:tblPr>
        <w:tblStyle w:val="TableNormal"/>
        <w:tblW w:w="926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8236"/>
      </w:tblGrid>
      <w:tr>
        <w:trPr>
          <w:trHeight w:val="510" w:hRule="atLeast"/>
        </w:trPr>
        <w:tc>
          <w:tcPr>
            <w:tcW w:w="1024" w:type="dxa"/>
            <w:vAlign w:val="top"/>
          </w:tcPr>
          <w:p>
            <w:pPr>
              <w:ind w:left="65"/>
              <w:spacing w:before="161"/>
              <w:rPr>
                <w:rFonts w:ascii="SimSun" w:hAnsi="SimSun" w:eastAsia="SimSun" w:cs="SimSun"/>
                <w:sz w:val="26"/>
                <w:szCs w:val="26"/>
              </w:rPr>
            </w:pPr>
            <w:r>
              <w:rPr>
                <w:rFonts w:ascii="SimSun" w:hAnsi="SimSun" w:eastAsia="SimSun" w:cs="SimSun"/>
                <w:sz w:val="26"/>
                <w:szCs w:val="26"/>
                <w:spacing w:val="-2"/>
              </w:rPr>
              <w:t>4905</w:t>
            </w:r>
          </w:p>
        </w:tc>
        <w:tc>
          <w:tcPr>
            <w:tcW w:w="8236" w:type="dxa"/>
            <w:vAlign w:val="top"/>
          </w:tcPr>
          <w:p>
            <w:pPr>
              <w:ind w:left="91"/>
              <w:spacing w:before="135" w:line="219" w:lineRule="auto"/>
              <w:rPr>
                <w:rFonts w:ascii="SimSun" w:hAnsi="SimSun" w:eastAsia="SimSun" w:cs="SimSun"/>
                <w:sz w:val="26"/>
                <w:szCs w:val="26"/>
              </w:rPr>
            </w:pPr>
            <w:r>
              <w:rPr>
                <w:rFonts w:ascii="SimSun" w:hAnsi="SimSun" w:eastAsia="SimSun" w:cs="SimSun"/>
                <w:sz w:val="26"/>
                <w:szCs w:val="26"/>
                <w:spacing w:val="-2"/>
              </w:rPr>
              <w:t>选择灰度等级</w:t>
            </w:r>
            <w:r>
              <w:rPr>
                <w:rFonts w:ascii="SimSun" w:hAnsi="SimSun" w:eastAsia="SimSun" w:cs="SimSun"/>
                <w:sz w:val="26"/>
                <w:szCs w:val="26"/>
                <w:b/>
                <w:bCs/>
                <w:spacing w:val="-2"/>
              </w:rPr>
              <w:t>DFU</w:t>
            </w:r>
          </w:p>
        </w:tc>
      </w:tr>
    </w:tbl>
    <w:p>
      <w:pPr>
        <w:spacing w:before="28"/>
        <w:rPr/>
      </w:pPr>
      <w:r/>
    </w:p>
    <w:tbl>
      <w:tblPr>
        <w:tblStyle w:val="TableNormal"/>
        <w:tblW w:w="927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26"/>
      </w:tblGrid>
      <w:tr>
        <w:trPr>
          <w:trHeight w:val="514" w:hRule="atLeast"/>
        </w:trPr>
        <w:tc>
          <w:tcPr>
            <w:tcW w:w="1044" w:type="dxa"/>
            <w:vAlign w:val="top"/>
          </w:tcPr>
          <w:p>
            <w:pPr>
              <w:ind w:left="75"/>
              <w:spacing w:before="161"/>
              <w:rPr>
                <w:rFonts w:ascii="SimSun" w:hAnsi="SimSun" w:eastAsia="SimSun" w:cs="SimSun"/>
                <w:sz w:val="26"/>
                <w:szCs w:val="26"/>
              </w:rPr>
            </w:pPr>
            <w:r>
              <w:rPr>
                <w:rFonts w:ascii="SimSun" w:hAnsi="SimSun" w:eastAsia="SimSun" w:cs="SimSun"/>
                <w:sz w:val="26"/>
                <w:szCs w:val="26"/>
                <w:spacing w:val="-2"/>
              </w:rPr>
              <w:t>4907</w:t>
            </w:r>
          </w:p>
        </w:tc>
        <w:tc>
          <w:tcPr>
            <w:tcW w:w="8226" w:type="dxa"/>
            <w:vAlign w:val="top"/>
          </w:tcPr>
          <w:p>
            <w:pPr>
              <w:ind w:left="81"/>
              <w:spacing w:before="135" w:line="219" w:lineRule="auto"/>
              <w:rPr>
                <w:rFonts w:ascii="SimSun" w:hAnsi="SimSun" w:eastAsia="SimSun" w:cs="SimSun"/>
                <w:sz w:val="26"/>
                <w:szCs w:val="26"/>
              </w:rPr>
            </w:pPr>
            <w:r>
              <w:rPr>
                <w:rFonts w:ascii="SimSun" w:hAnsi="SimSun" w:eastAsia="SimSun" w:cs="SimSun"/>
                <w:sz w:val="26"/>
                <w:szCs w:val="26"/>
              </w:rPr>
              <w:t>SBU</w:t>
            </w:r>
            <w:r>
              <w:rPr>
                <w:rFonts w:ascii="SimSun" w:hAnsi="SimSun" w:eastAsia="SimSun" w:cs="SimSun"/>
                <w:sz w:val="26"/>
                <w:szCs w:val="26"/>
                <w:spacing w:val="3"/>
              </w:rPr>
              <w:t>测试图样</w:t>
            </w:r>
          </w:p>
        </w:tc>
      </w:tr>
      <w:tr>
        <w:trPr>
          <w:trHeight w:val="489" w:hRule="atLeast"/>
        </w:trPr>
        <w:tc>
          <w:tcPr>
            <w:tcW w:w="1044" w:type="dxa"/>
            <w:vAlign w:val="top"/>
          </w:tcPr>
          <w:p>
            <w:pPr>
              <w:ind w:left="815"/>
              <w:spacing w:before="148" w:line="235" w:lineRule="auto"/>
              <w:rPr>
                <w:rFonts w:ascii="SimSun" w:hAnsi="SimSun" w:eastAsia="SimSun" w:cs="SimSun"/>
                <w:sz w:val="26"/>
                <w:szCs w:val="26"/>
              </w:rPr>
            </w:pPr>
            <w:r>
              <w:rPr>
                <w:rFonts w:ascii="SimSun" w:hAnsi="SimSun" w:eastAsia="SimSun" w:cs="SimSun"/>
                <w:sz w:val="26"/>
                <w:szCs w:val="26"/>
              </w:rPr>
              <w:t>1</w:t>
            </w:r>
          </w:p>
        </w:tc>
        <w:tc>
          <w:tcPr>
            <w:tcW w:w="8226" w:type="dxa"/>
            <w:vAlign w:val="top"/>
          </w:tcPr>
          <w:p>
            <w:pPr>
              <w:ind w:left="81"/>
              <w:spacing w:before="121" w:line="219" w:lineRule="auto"/>
              <w:rPr>
                <w:rFonts w:ascii="SimSun" w:hAnsi="SimSun" w:eastAsia="SimSun" w:cs="SimSun"/>
                <w:sz w:val="26"/>
                <w:szCs w:val="26"/>
              </w:rPr>
            </w:pPr>
            <w:r>
              <w:rPr>
                <w:rFonts w:ascii="SimSun" w:hAnsi="SimSun" w:eastAsia="SimSun" w:cs="SimSun"/>
                <w:sz w:val="26"/>
                <w:szCs w:val="26"/>
                <w:spacing w:val="2"/>
              </w:rPr>
              <w:t>选择测试图样</w:t>
            </w:r>
          </w:p>
        </w:tc>
      </w:tr>
      <w:tr>
        <w:trPr>
          <w:trHeight w:val="917" w:hRule="atLeast"/>
        </w:trPr>
        <w:tc>
          <w:tcPr>
            <w:tcW w:w="1044" w:type="dxa"/>
            <w:vAlign w:val="top"/>
          </w:tcPr>
          <w:p>
            <w:pPr>
              <w:rPr>
                <w:rFonts w:ascii="Arial"/>
                <w:sz w:val="21"/>
              </w:rPr>
            </w:pPr>
            <w:r/>
          </w:p>
        </w:tc>
        <w:tc>
          <w:tcPr>
            <w:tcW w:w="8226" w:type="dxa"/>
            <w:vAlign w:val="top"/>
          </w:tcPr>
          <w:p>
            <w:pPr>
              <w:ind w:left="81"/>
              <w:spacing w:before="163" w:line="219" w:lineRule="auto"/>
              <w:rPr>
                <w:rFonts w:ascii="SimSun" w:hAnsi="SimSun" w:eastAsia="SimSun" w:cs="SimSun"/>
                <w:sz w:val="26"/>
                <w:szCs w:val="26"/>
              </w:rPr>
            </w:pPr>
            <w:r>
              <w:rPr>
                <w:rFonts w:ascii="SimSun" w:hAnsi="SimSun" w:eastAsia="SimSun" w:cs="SimSun"/>
                <w:sz w:val="26"/>
                <w:szCs w:val="26"/>
              </w:rPr>
              <w:t>0:标准1:固定值2:主扫描灰标</w:t>
            </w:r>
          </w:p>
          <w:p>
            <w:pPr>
              <w:ind w:left="81"/>
              <w:spacing w:before="61" w:line="219" w:lineRule="auto"/>
              <w:rPr>
                <w:rFonts w:ascii="SimSun" w:hAnsi="SimSun" w:eastAsia="SimSun" w:cs="SimSun"/>
                <w:sz w:val="26"/>
                <w:szCs w:val="26"/>
              </w:rPr>
            </w:pPr>
            <w:r>
              <w:rPr>
                <w:rFonts w:ascii="SimSun" w:hAnsi="SimSun" w:eastAsia="SimSun" w:cs="SimSun"/>
                <w:sz w:val="26"/>
                <w:szCs w:val="26"/>
                <w:spacing w:val="1"/>
              </w:rPr>
              <w:t>3:副扫描灰标4:检测图样</w:t>
            </w:r>
          </w:p>
        </w:tc>
      </w:tr>
      <w:tr>
        <w:trPr>
          <w:trHeight w:val="518" w:hRule="atLeast"/>
        </w:trPr>
        <w:tc>
          <w:tcPr>
            <w:tcW w:w="1044" w:type="dxa"/>
            <w:vAlign w:val="top"/>
          </w:tcPr>
          <w:p>
            <w:pPr>
              <w:ind w:left="815"/>
              <w:spacing w:before="161" w:line="241" w:lineRule="auto"/>
              <w:rPr>
                <w:rFonts w:ascii="SimSun" w:hAnsi="SimSun" w:eastAsia="SimSun" w:cs="SimSun"/>
                <w:sz w:val="26"/>
                <w:szCs w:val="26"/>
              </w:rPr>
            </w:pPr>
            <w:r>
              <w:rPr>
                <w:rFonts w:ascii="SimSun" w:hAnsi="SimSun" w:eastAsia="SimSun" w:cs="SimSun"/>
                <w:sz w:val="26"/>
                <w:szCs w:val="26"/>
              </w:rPr>
              <w:t>2</w:t>
            </w:r>
          </w:p>
        </w:tc>
        <w:tc>
          <w:tcPr>
            <w:tcW w:w="8226" w:type="dxa"/>
            <w:vAlign w:val="top"/>
          </w:tcPr>
          <w:p>
            <w:pPr>
              <w:ind w:left="81"/>
              <w:spacing w:before="135" w:line="219" w:lineRule="auto"/>
              <w:rPr>
                <w:rFonts w:ascii="SimSun" w:hAnsi="SimSun" w:eastAsia="SimSun" w:cs="SimSun"/>
                <w:sz w:val="26"/>
                <w:szCs w:val="26"/>
              </w:rPr>
            </w:pPr>
            <w:r>
              <w:rPr>
                <w:rFonts w:ascii="SimSun" w:hAnsi="SimSun" w:eastAsia="SimSun" w:cs="SimSun"/>
                <w:sz w:val="26"/>
                <w:szCs w:val="26"/>
                <w:spacing w:val="3"/>
              </w:rPr>
              <w:t>设置输出级别</w:t>
            </w:r>
          </w:p>
        </w:tc>
      </w:tr>
      <w:tr>
        <w:trPr>
          <w:trHeight w:val="902" w:hRule="atLeast"/>
        </w:trPr>
        <w:tc>
          <w:tcPr>
            <w:tcW w:w="1044" w:type="dxa"/>
            <w:vAlign w:val="top"/>
          </w:tcPr>
          <w:p>
            <w:pPr>
              <w:rPr>
                <w:rFonts w:ascii="Arial"/>
                <w:sz w:val="21"/>
              </w:rPr>
            </w:pPr>
            <w:r/>
          </w:p>
        </w:tc>
        <w:tc>
          <w:tcPr>
            <w:tcW w:w="8226" w:type="dxa"/>
            <w:vAlign w:val="top"/>
          </w:tcPr>
          <w:p>
            <w:pPr>
              <w:ind w:left="81" w:right="4104"/>
              <w:spacing w:before="154" w:line="262" w:lineRule="auto"/>
              <w:rPr>
                <w:rFonts w:ascii="SimSun" w:hAnsi="SimSun" w:eastAsia="SimSun" w:cs="SimSun"/>
                <w:sz w:val="26"/>
                <w:szCs w:val="26"/>
              </w:rPr>
            </w:pPr>
            <w:r>
              <w:rPr>
                <w:rFonts w:ascii="SimSun" w:hAnsi="SimSun" w:eastAsia="SimSun" w:cs="SimSun"/>
                <w:sz w:val="26"/>
                <w:szCs w:val="26"/>
              </w:rPr>
              <w:t>对于设置SP4-907-1,输出级别为1。 </w:t>
            </w:r>
            <w:r>
              <w:rPr>
                <w:rFonts w:ascii="SimSun" w:hAnsi="SimSun" w:eastAsia="SimSun" w:cs="SimSun"/>
                <w:sz w:val="26"/>
                <w:szCs w:val="26"/>
                <w:spacing w:val="-2"/>
              </w:rPr>
              <w:t>[0至1023/</w:t>
            </w:r>
            <w:r>
              <w:rPr>
                <w:rFonts w:ascii="SimSun" w:hAnsi="SimSun" w:eastAsia="SimSun" w:cs="SimSun"/>
                <w:sz w:val="26"/>
                <w:szCs w:val="26"/>
                <w:b/>
                <w:bCs/>
                <w:spacing w:val="-2"/>
              </w:rPr>
              <w:t>512/1]</w:t>
            </w:r>
          </w:p>
        </w:tc>
      </w:tr>
    </w:tbl>
    <w:p>
      <w:pPr>
        <w:spacing w:before="38"/>
        <w:rPr/>
      </w:pPr>
      <w:r/>
    </w:p>
    <w:tbl>
      <w:tblPr>
        <w:tblStyle w:val="TableNormal"/>
        <w:tblW w:w="927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26"/>
      </w:tblGrid>
      <w:tr>
        <w:trPr>
          <w:trHeight w:val="487" w:hRule="atLeast"/>
        </w:trPr>
        <w:tc>
          <w:tcPr>
            <w:tcW w:w="1044" w:type="dxa"/>
            <w:vAlign w:val="top"/>
            <w:vMerge w:val="restart"/>
            <w:tcBorders>
              <w:bottom w:val="nil"/>
            </w:tcBorders>
          </w:tcPr>
          <w:p>
            <w:pPr>
              <w:ind w:left="85"/>
              <w:spacing w:before="259"/>
              <w:rPr>
                <w:rFonts w:ascii="SimSun" w:hAnsi="SimSun" w:eastAsia="SimSun" w:cs="SimSun"/>
                <w:sz w:val="25"/>
                <w:szCs w:val="25"/>
              </w:rPr>
            </w:pPr>
            <w:r>
              <w:rPr>
                <w:rFonts w:ascii="SimSun" w:hAnsi="SimSun" w:eastAsia="SimSun" w:cs="SimSun"/>
                <w:sz w:val="25"/>
                <w:szCs w:val="25"/>
                <w:spacing w:val="-2"/>
              </w:rPr>
              <w:t>4918</w:t>
            </w:r>
          </w:p>
        </w:tc>
        <w:tc>
          <w:tcPr>
            <w:tcW w:w="8226" w:type="dxa"/>
            <w:vAlign w:val="top"/>
          </w:tcPr>
          <w:p>
            <w:pPr>
              <w:ind w:left="101"/>
              <w:spacing w:before="185" w:line="215" w:lineRule="auto"/>
              <w:rPr>
                <w:rFonts w:ascii="SimSun" w:hAnsi="SimSun" w:eastAsia="SimSun" w:cs="SimSun"/>
                <w:sz w:val="25"/>
                <w:szCs w:val="25"/>
              </w:rPr>
            </w:pPr>
            <w:r>
              <w:rPr>
                <w:rFonts w:ascii="SimSun" w:hAnsi="SimSun" w:eastAsia="SimSun" w:cs="SimSun"/>
                <w:sz w:val="25"/>
                <w:szCs w:val="25"/>
                <w:spacing w:val="-3"/>
              </w:rPr>
              <w:t>手动伽马调整</w:t>
            </w:r>
            <w:r>
              <w:rPr>
                <w:rFonts w:ascii="SimSun" w:hAnsi="SimSun" w:eastAsia="SimSun" w:cs="SimSun"/>
                <w:sz w:val="25"/>
                <w:szCs w:val="25"/>
                <w:b/>
                <w:bCs/>
                <w:spacing w:val="-3"/>
              </w:rPr>
              <w:t>DFU</w:t>
            </w:r>
          </w:p>
        </w:tc>
      </w:tr>
      <w:tr>
        <w:trPr>
          <w:trHeight w:val="202" w:hRule="atLeast"/>
        </w:trPr>
        <w:tc>
          <w:tcPr>
            <w:tcW w:w="1044" w:type="dxa"/>
            <w:vAlign w:val="top"/>
            <w:vMerge w:val="continue"/>
            <w:tcBorders>
              <w:top w:val="nil"/>
            </w:tcBorders>
          </w:tcPr>
          <w:p>
            <w:pPr>
              <w:rPr>
                <w:rFonts w:ascii="Arial"/>
                <w:sz w:val="21"/>
              </w:rPr>
            </w:pPr>
            <w:r/>
          </w:p>
        </w:tc>
        <w:tc>
          <w:tcPr>
            <w:tcW w:w="8226" w:type="dxa"/>
            <w:vAlign w:val="top"/>
          </w:tcPr>
          <w:p>
            <w:pPr>
              <w:spacing w:line="192" w:lineRule="exact"/>
              <w:rPr>
                <w:rFonts w:ascii="Arial"/>
                <w:sz w:val="16"/>
              </w:rPr>
            </w:pPr>
            <w:r/>
          </w:p>
        </w:tc>
      </w:tr>
    </w:tbl>
    <w:p>
      <w:pPr>
        <w:spacing w:before="38"/>
        <w:rPr/>
      </w:pPr>
      <w:r/>
    </w:p>
    <w:tbl>
      <w:tblPr>
        <w:tblStyle w:val="TableNormal"/>
        <w:tblW w:w="927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26"/>
      </w:tblGrid>
      <w:tr>
        <w:trPr>
          <w:trHeight w:val="510" w:hRule="atLeast"/>
        </w:trPr>
        <w:tc>
          <w:tcPr>
            <w:tcW w:w="1044" w:type="dxa"/>
            <w:vAlign w:val="top"/>
            <w:vMerge w:val="restart"/>
            <w:tcBorders>
              <w:bottom w:val="nil"/>
            </w:tcBorders>
          </w:tcPr>
          <w:p>
            <w:pPr>
              <w:spacing w:line="324" w:lineRule="auto"/>
              <w:rPr>
                <w:rFonts w:ascii="Arial"/>
                <w:sz w:val="21"/>
              </w:rPr>
            </w:pPr>
            <w:r/>
          </w:p>
          <w:p>
            <w:pPr>
              <w:ind w:left="75"/>
              <w:spacing w:before="85"/>
              <w:rPr>
                <w:rFonts w:ascii="SimSun" w:hAnsi="SimSun" w:eastAsia="SimSun" w:cs="SimSun"/>
                <w:sz w:val="26"/>
                <w:szCs w:val="26"/>
              </w:rPr>
            </w:pPr>
            <w:r>
              <w:rPr>
                <w:rFonts w:ascii="SimSun" w:hAnsi="SimSun" w:eastAsia="SimSun" w:cs="SimSun"/>
                <w:sz w:val="26"/>
                <w:szCs w:val="26"/>
                <w:spacing w:val="-2"/>
              </w:rPr>
              <w:t>4991</w:t>
            </w:r>
          </w:p>
        </w:tc>
        <w:tc>
          <w:tcPr>
            <w:tcW w:w="8226" w:type="dxa"/>
            <w:vAlign w:val="top"/>
          </w:tcPr>
          <w:p>
            <w:pPr>
              <w:ind w:left="81"/>
              <w:spacing w:before="135" w:line="219" w:lineRule="auto"/>
              <w:rPr>
                <w:rFonts w:ascii="SimSun" w:hAnsi="SimSun" w:eastAsia="SimSun" w:cs="SimSun"/>
                <w:sz w:val="26"/>
                <w:szCs w:val="26"/>
              </w:rPr>
            </w:pPr>
            <w:r>
              <w:rPr>
                <w:rFonts w:ascii="SimSun" w:hAnsi="SimSun" w:eastAsia="SimSun" w:cs="SimSun"/>
                <w:sz w:val="26"/>
                <w:szCs w:val="26"/>
                <w:spacing w:val="-1"/>
              </w:rPr>
              <w:t>IPU图像通过选择</w:t>
            </w:r>
            <w:r>
              <w:rPr>
                <w:rFonts w:ascii="SimSun" w:hAnsi="SimSun" w:eastAsia="SimSun" w:cs="SimSun"/>
                <w:sz w:val="26"/>
                <w:szCs w:val="26"/>
                <w:b/>
                <w:bCs/>
                <w:spacing w:val="-1"/>
              </w:rPr>
              <w:t>DFU</w:t>
            </w:r>
          </w:p>
        </w:tc>
      </w:tr>
      <w:tr>
        <w:trPr>
          <w:trHeight w:val="500" w:hRule="atLeast"/>
        </w:trPr>
        <w:tc>
          <w:tcPr>
            <w:tcW w:w="1044" w:type="dxa"/>
            <w:vAlign w:val="top"/>
            <w:vMerge w:val="continue"/>
            <w:tcBorders>
              <w:top w:val="nil"/>
            </w:tcBorders>
          </w:tcPr>
          <w:p>
            <w:pPr>
              <w:rPr>
                <w:rFonts w:ascii="Arial"/>
                <w:sz w:val="21"/>
              </w:rPr>
            </w:pPr>
            <w:r/>
          </w:p>
        </w:tc>
        <w:tc>
          <w:tcPr>
            <w:tcW w:w="8226" w:type="dxa"/>
            <w:vAlign w:val="top"/>
          </w:tcPr>
          <w:p>
            <w:pPr>
              <w:ind w:left="84"/>
              <w:spacing w:before="188" w:line="214" w:lineRule="auto"/>
              <w:rPr>
                <w:rFonts w:ascii="SimSun" w:hAnsi="SimSun" w:eastAsia="SimSun" w:cs="SimSun"/>
                <w:sz w:val="26"/>
                <w:szCs w:val="26"/>
              </w:rPr>
            </w:pPr>
            <w:r>
              <w:rPr>
                <w:rFonts w:ascii="SimSun" w:hAnsi="SimSun" w:eastAsia="SimSun" w:cs="SimSun"/>
                <w:sz w:val="26"/>
                <w:szCs w:val="26"/>
                <w:b/>
                <w:bCs/>
                <w:spacing w:val="1"/>
              </w:rPr>
              <w:t>[0至11/2/1]</w:t>
            </w:r>
          </w:p>
        </w:tc>
      </w:tr>
    </w:tbl>
    <w:p>
      <w:pPr>
        <w:spacing w:before="28"/>
        <w:rPr/>
      </w:pPr>
      <w:r/>
    </w:p>
    <w:tbl>
      <w:tblPr>
        <w:tblStyle w:val="TableNormal"/>
        <w:tblW w:w="927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26"/>
      </w:tblGrid>
      <w:tr>
        <w:trPr>
          <w:trHeight w:val="512" w:hRule="atLeast"/>
        </w:trPr>
        <w:tc>
          <w:tcPr>
            <w:tcW w:w="1044" w:type="dxa"/>
            <w:vAlign w:val="top"/>
            <w:vMerge w:val="restart"/>
            <w:tcBorders>
              <w:bottom w:val="nil"/>
            </w:tcBorders>
          </w:tcPr>
          <w:p>
            <w:pPr>
              <w:spacing w:line="332" w:lineRule="auto"/>
              <w:rPr>
                <w:rFonts w:ascii="Arial"/>
                <w:sz w:val="21"/>
              </w:rPr>
            </w:pPr>
            <w:r/>
          </w:p>
          <w:p>
            <w:pPr>
              <w:ind w:left="78"/>
              <w:spacing w:before="85"/>
              <w:rPr>
                <w:rFonts w:ascii="SimSun" w:hAnsi="SimSun" w:eastAsia="SimSun" w:cs="SimSun"/>
                <w:sz w:val="26"/>
                <w:szCs w:val="26"/>
              </w:rPr>
            </w:pPr>
            <w:r>
              <w:rPr>
                <w:rFonts w:ascii="SimSun" w:hAnsi="SimSun" w:eastAsia="SimSun" w:cs="SimSun"/>
                <w:sz w:val="26"/>
                <w:szCs w:val="26"/>
                <w:b/>
                <w:bCs/>
                <w:spacing w:val="-5"/>
              </w:rPr>
              <w:t>4993</w:t>
            </w:r>
          </w:p>
        </w:tc>
        <w:tc>
          <w:tcPr>
            <w:tcW w:w="8226" w:type="dxa"/>
            <w:vAlign w:val="top"/>
          </w:tcPr>
          <w:p>
            <w:pPr>
              <w:ind w:left="91"/>
              <w:spacing w:before="204" w:line="211" w:lineRule="auto"/>
              <w:rPr>
                <w:rFonts w:ascii="SimSun" w:hAnsi="SimSun" w:eastAsia="SimSun" w:cs="SimSun"/>
                <w:sz w:val="26"/>
                <w:szCs w:val="26"/>
              </w:rPr>
            </w:pPr>
            <w:r>
              <w:rPr>
                <w:rFonts w:ascii="SimSun" w:hAnsi="SimSun" w:eastAsia="SimSun" w:cs="SimSun"/>
                <w:sz w:val="26"/>
                <w:szCs w:val="26"/>
                <w:spacing w:val="-2"/>
              </w:rPr>
              <w:t>加亮修正</w:t>
            </w:r>
            <w:r>
              <w:rPr>
                <w:rFonts w:ascii="SimSun" w:hAnsi="SimSun" w:eastAsia="SimSun" w:cs="SimSun"/>
                <w:sz w:val="26"/>
                <w:szCs w:val="26"/>
                <w:b/>
                <w:bCs/>
                <w:spacing w:val="-2"/>
              </w:rPr>
              <w:t>DFU</w:t>
            </w:r>
          </w:p>
        </w:tc>
      </w:tr>
      <w:tr>
        <w:trPr>
          <w:trHeight w:val="507" w:hRule="atLeast"/>
        </w:trPr>
        <w:tc>
          <w:tcPr>
            <w:tcW w:w="1044" w:type="dxa"/>
            <w:vAlign w:val="top"/>
            <w:vMerge w:val="continue"/>
            <w:tcBorders>
              <w:top w:val="nil"/>
            </w:tcBorders>
          </w:tcPr>
          <w:p>
            <w:pPr>
              <w:rPr>
                <w:rFonts w:ascii="Arial"/>
                <w:sz w:val="21"/>
              </w:rPr>
            </w:pPr>
            <w:r/>
          </w:p>
        </w:tc>
        <w:tc>
          <w:tcPr>
            <w:tcW w:w="8226" w:type="dxa"/>
            <w:vAlign w:val="top"/>
          </w:tcPr>
          <w:p>
            <w:pPr>
              <w:ind w:left="94"/>
              <w:spacing w:before="216" w:line="199" w:lineRule="auto"/>
              <w:rPr>
                <w:rFonts w:ascii="SimSun" w:hAnsi="SimSun" w:eastAsia="SimSun" w:cs="SimSun"/>
                <w:sz w:val="26"/>
                <w:szCs w:val="26"/>
              </w:rPr>
            </w:pPr>
            <w:r>
              <w:rPr>
                <w:rFonts w:ascii="SimSun" w:hAnsi="SimSun" w:eastAsia="SimSun" w:cs="SimSun"/>
                <w:sz w:val="26"/>
                <w:szCs w:val="26"/>
                <w:b/>
                <w:bCs/>
                <w:spacing w:val="2"/>
              </w:rPr>
              <w:t>[0至9/4/1]</w:t>
            </w:r>
          </w:p>
        </w:tc>
      </w:tr>
      <w:tr>
        <w:trPr>
          <w:trHeight w:val="498" w:hRule="atLeast"/>
        </w:trPr>
        <w:tc>
          <w:tcPr>
            <w:tcW w:w="1044" w:type="dxa"/>
            <w:vAlign w:val="top"/>
          </w:tcPr>
          <w:p>
            <w:pPr>
              <w:ind w:right="35"/>
              <w:spacing w:before="233" w:line="181" w:lineRule="auto"/>
              <w:jc w:val="right"/>
              <w:rPr>
                <w:rFonts w:ascii="SimSun" w:hAnsi="SimSun" w:eastAsia="SimSun" w:cs="SimSun"/>
                <w:sz w:val="26"/>
                <w:szCs w:val="26"/>
              </w:rPr>
            </w:pPr>
            <w:r>
              <w:rPr>
                <w:rFonts w:ascii="SimSun" w:hAnsi="SimSun" w:eastAsia="SimSun" w:cs="SimSun"/>
                <w:sz w:val="26"/>
                <w:szCs w:val="26"/>
                <w:b/>
                <w:bCs/>
                <w:spacing w:val="-3"/>
              </w:rPr>
              <w:t>1</w:t>
            </w:r>
          </w:p>
        </w:tc>
        <w:tc>
          <w:tcPr>
            <w:tcW w:w="8226" w:type="dxa"/>
            <w:vAlign w:val="top"/>
          </w:tcPr>
          <w:p>
            <w:pPr>
              <w:ind w:left="94"/>
              <w:spacing w:before="192" w:line="210" w:lineRule="auto"/>
              <w:rPr>
                <w:rFonts w:ascii="SimSun" w:hAnsi="SimSun" w:eastAsia="SimSun" w:cs="SimSun"/>
                <w:sz w:val="26"/>
                <w:szCs w:val="26"/>
              </w:rPr>
            </w:pPr>
            <w:r>
              <w:rPr>
                <w:rFonts w:ascii="SimSun" w:hAnsi="SimSun" w:eastAsia="SimSun" w:cs="SimSun"/>
                <w:sz w:val="26"/>
                <w:szCs w:val="26"/>
                <w:b/>
                <w:bCs/>
                <w:spacing w:val="-6"/>
              </w:rPr>
              <w:t>灵敏度选择</w:t>
            </w:r>
          </w:p>
        </w:tc>
      </w:tr>
      <w:tr>
        <w:trPr>
          <w:trHeight w:val="512" w:hRule="atLeast"/>
        </w:trPr>
        <w:tc>
          <w:tcPr>
            <w:tcW w:w="1044" w:type="dxa"/>
            <w:vAlign w:val="top"/>
          </w:tcPr>
          <w:p>
            <w:pPr>
              <w:ind w:right="35"/>
              <w:spacing w:before="244" w:line="183" w:lineRule="auto"/>
              <w:jc w:val="right"/>
              <w:rPr>
                <w:rFonts w:ascii="SimSun" w:hAnsi="SimSun" w:eastAsia="SimSun" w:cs="SimSun"/>
                <w:sz w:val="26"/>
                <w:szCs w:val="26"/>
              </w:rPr>
            </w:pPr>
            <w:r>
              <w:rPr>
                <w:rFonts w:ascii="SimSun" w:hAnsi="SimSun" w:eastAsia="SimSun" w:cs="SimSun"/>
                <w:sz w:val="26"/>
                <w:szCs w:val="26"/>
                <w:b/>
                <w:bCs/>
                <w:spacing w:val="-3"/>
              </w:rPr>
              <w:t>2</w:t>
            </w:r>
          </w:p>
        </w:tc>
        <w:tc>
          <w:tcPr>
            <w:tcW w:w="8226" w:type="dxa"/>
            <w:vAlign w:val="top"/>
          </w:tcPr>
          <w:p>
            <w:pPr>
              <w:ind w:left="94"/>
              <w:spacing w:before="185" w:line="220" w:lineRule="auto"/>
              <w:rPr>
                <w:rFonts w:ascii="SimSun" w:hAnsi="SimSun" w:eastAsia="SimSun" w:cs="SimSun"/>
                <w:sz w:val="26"/>
                <w:szCs w:val="26"/>
              </w:rPr>
            </w:pPr>
            <w:r>
              <w:rPr>
                <w:rFonts w:ascii="SimSun" w:hAnsi="SimSun" w:eastAsia="SimSun" w:cs="SimSun"/>
                <w:sz w:val="26"/>
                <w:szCs w:val="26"/>
                <w:b/>
                <w:bCs/>
                <w:spacing w:val="-2"/>
              </w:rPr>
              <w:t>范围选择</w:t>
            </w:r>
          </w:p>
        </w:tc>
      </w:tr>
    </w:tbl>
    <w:p>
      <w:pPr>
        <w:spacing w:before="29"/>
        <w:rPr/>
      </w:pPr>
      <w:r/>
    </w:p>
    <w:tbl>
      <w:tblPr>
        <w:tblStyle w:val="TableNormal"/>
        <w:tblW w:w="927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26"/>
      </w:tblGrid>
      <w:tr>
        <w:trPr>
          <w:trHeight w:val="510" w:hRule="atLeast"/>
        </w:trPr>
        <w:tc>
          <w:tcPr>
            <w:tcW w:w="1044" w:type="dxa"/>
            <w:vAlign w:val="top"/>
            <w:vMerge w:val="restart"/>
            <w:tcBorders>
              <w:bottom w:val="nil"/>
            </w:tcBorders>
          </w:tcPr>
          <w:p>
            <w:pPr>
              <w:spacing w:line="348" w:lineRule="auto"/>
              <w:rPr>
                <w:rFonts w:ascii="Arial"/>
                <w:sz w:val="21"/>
              </w:rPr>
            </w:pPr>
            <w:r/>
          </w:p>
          <w:p>
            <w:pPr>
              <w:ind w:left="85"/>
              <w:spacing w:before="78"/>
              <w:rPr>
                <w:rFonts w:ascii="SimSun" w:hAnsi="SimSun" w:eastAsia="SimSun" w:cs="SimSun"/>
                <w:sz w:val="24"/>
                <w:szCs w:val="24"/>
              </w:rPr>
            </w:pPr>
            <w:r>
              <w:rPr>
                <w:rFonts w:ascii="SimSun" w:hAnsi="SimSun" w:eastAsia="SimSun" w:cs="SimSun"/>
                <w:sz w:val="24"/>
                <w:szCs w:val="24"/>
                <w:spacing w:val="-2"/>
              </w:rPr>
              <w:t>4994</w:t>
            </w:r>
          </w:p>
        </w:tc>
        <w:tc>
          <w:tcPr>
            <w:tcW w:w="8226" w:type="dxa"/>
            <w:vAlign w:val="top"/>
          </w:tcPr>
          <w:p>
            <w:pPr>
              <w:ind w:left="91"/>
              <w:spacing w:before="145" w:line="219" w:lineRule="auto"/>
              <w:rPr>
                <w:rFonts w:ascii="SimSun" w:hAnsi="SimSun" w:eastAsia="SimSun" w:cs="SimSun"/>
                <w:sz w:val="24"/>
                <w:szCs w:val="24"/>
              </w:rPr>
            </w:pPr>
            <w:r>
              <w:rPr>
                <w:rFonts w:ascii="SimSun" w:hAnsi="SimSun" w:eastAsia="SimSun" w:cs="SimSun"/>
                <w:sz w:val="24"/>
                <w:szCs w:val="24"/>
                <w:spacing w:val="1"/>
              </w:rPr>
              <w:t>文字/照片检测级别调整</w:t>
            </w:r>
          </w:p>
        </w:tc>
      </w:tr>
      <w:tr>
        <w:trPr>
          <w:trHeight w:val="510" w:hRule="atLeast"/>
        </w:trPr>
        <w:tc>
          <w:tcPr>
            <w:tcW w:w="1044" w:type="dxa"/>
            <w:vAlign w:val="top"/>
            <w:vMerge w:val="continue"/>
            <w:tcBorders>
              <w:top w:val="nil"/>
            </w:tcBorders>
          </w:tcPr>
          <w:p>
            <w:pPr>
              <w:rPr>
                <w:rFonts w:ascii="Arial"/>
                <w:sz w:val="21"/>
              </w:rPr>
            </w:pPr>
            <w:r/>
          </w:p>
        </w:tc>
        <w:tc>
          <w:tcPr>
            <w:tcW w:w="8226" w:type="dxa"/>
            <w:vAlign w:val="top"/>
          </w:tcPr>
          <w:p>
            <w:pPr>
              <w:ind w:left="91"/>
              <w:spacing w:before="217" w:line="217" w:lineRule="auto"/>
              <w:rPr>
                <w:rFonts w:ascii="SimSun" w:hAnsi="SimSun" w:eastAsia="SimSun" w:cs="SimSun"/>
                <w:sz w:val="24"/>
                <w:szCs w:val="24"/>
              </w:rPr>
            </w:pPr>
            <w:r>
              <w:rPr>
                <w:rFonts w:ascii="SimSun" w:hAnsi="SimSun" w:eastAsia="SimSun" w:cs="SimSun"/>
                <w:sz w:val="24"/>
                <w:szCs w:val="24"/>
                <w:spacing w:val="-2"/>
              </w:rPr>
              <w:t>[0至2</w:t>
            </w:r>
            <w:r>
              <w:rPr>
                <w:rFonts w:ascii="SimSun" w:hAnsi="SimSun" w:eastAsia="SimSun" w:cs="SimSun"/>
                <w:sz w:val="24"/>
                <w:szCs w:val="24"/>
                <w:b/>
                <w:bCs/>
                <w:spacing w:val="-2"/>
              </w:rPr>
              <w:t>/1/1]</w:t>
            </w:r>
          </w:p>
        </w:tc>
      </w:tr>
    </w:tbl>
    <w:p>
      <w:pPr>
        <w:spacing w:before="38"/>
        <w:rPr/>
      </w:pPr>
      <w:r/>
    </w:p>
    <w:tbl>
      <w:tblPr>
        <w:tblStyle w:val="TableNormal"/>
        <w:tblW w:w="926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94"/>
        <w:gridCol w:w="8166"/>
      </w:tblGrid>
      <w:tr>
        <w:trPr>
          <w:trHeight w:val="501" w:hRule="atLeast"/>
        </w:trPr>
        <w:tc>
          <w:tcPr>
            <w:tcW w:w="1094" w:type="dxa"/>
            <w:vAlign w:val="top"/>
          </w:tcPr>
          <w:p>
            <w:pPr>
              <w:ind w:left="65"/>
              <w:spacing w:before="166"/>
              <w:rPr>
                <w:rFonts w:ascii="SimSun" w:hAnsi="SimSun" w:eastAsia="SimSun" w:cs="SimSun"/>
                <w:sz w:val="23"/>
                <w:szCs w:val="23"/>
              </w:rPr>
            </w:pPr>
            <w:r>
              <w:rPr>
                <w:rFonts w:ascii="SimSun" w:hAnsi="SimSun" w:eastAsia="SimSun" w:cs="SimSun"/>
                <w:sz w:val="23"/>
                <w:szCs w:val="23"/>
                <w:spacing w:val="-2"/>
              </w:rPr>
              <w:t>4996</w:t>
            </w:r>
          </w:p>
        </w:tc>
        <w:tc>
          <w:tcPr>
            <w:tcW w:w="8166" w:type="dxa"/>
            <w:vAlign w:val="top"/>
          </w:tcPr>
          <w:p>
            <w:pPr>
              <w:ind w:left="90"/>
              <w:spacing w:before="144" w:line="219" w:lineRule="auto"/>
              <w:rPr>
                <w:rFonts w:ascii="SimSun" w:hAnsi="SimSun" w:eastAsia="SimSun" w:cs="SimSun"/>
                <w:sz w:val="23"/>
                <w:szCs w:val="23"/>
              </w:rPr>
            </w:pPr>
            <w:r>
              <w:rPr>
                <w:rFonts w:ascii="SimSun" w:hAnsi="SimSun" w:eastAsia="SimSun" w:cs="SimSun"/>
                <w:sz w:val="23"/>
                <w:szCs w:val="23"/>
                <w:spacing w:val="3"/>
              </w:rPr>
              <w:t>白纸检测级别</w:t>
            </w:r>
          </w:p>
        </w:tc>
      </w:tr>
      <w:tr>
        <w:trPr>
          <w:trHeight w:val="909" w:hRule="atLeast"/>
        </w:trPr>
        <w:tc>
          <w:tcPr>
            <w:tcW w:w="1094" w:type="dxa"/>
            <w:vAlign w:val="top"/>
          </w:tcPr>
          <w:p>
            <w:pPr>
              <w:rPr>
                <w:rFonts w:ascii="Arial"/>
                <w:sz w:val="21"/>
              </w:rPr>
            </w:pPr>
            <w:r/>
          </w:p>
        </w:tc>
        <w:tc>
          <w:tcPr>
            <w:tcW w:w="8166" w:type="dxa"/>
            <w:vAlign w:val="top"/>
          </w:tcPr>
          <w:p>
            <w:pPr>
              <w:ind w:left="90" w:right="1400"/>
              <w:spacing w:before="134" w:line="307" w:lineRule="auto"/>
              <w:rPr>
                <w:rFonts w:ascii="SimSun" w:hAnsi="SimSun" w:eastAsia="SimSun" w:cs="SimSun"/>
                <w:sz w:val="23"/>
                <w:szCs w:val="23"/>
              </w:rPr>
            </w:pPr>
            <w:r>
              <w:rPr>
                <w:rFonts w:ascii="SimSun" w:hAnsi="SimSun" w:eastAsia="SimSun" w:cs="SimSun"/>
                <w:sz w:val="23"/>
                <w:szCs w:val="23"/>
              </w:rPr>
              <w:t>设置空白纸的检测级别。输入的设定值越高，检测</w:t>
            </w:r>
            <w:r>
              <w:rPr>
                <w:rFonts w:ascii="SimSun" w:hAnsi="SimSun" w:eastAsia="SimSun" w:cs="SimSun"/>
                <w:sz w:val="23"/>
                <w:szCs w:val="23"/>
                <w:spacing w:val="-1"/>
              </w:rPr>
              <w:t>的灵敏度越大。</w:t>
            </w:r>
            <w:r>
              <w:rPr>
                <w:rFonts w:ascii="SimSun" w:hAnsi="SimSun" w:eastAsia="SimSun" w:cs="SimSun"/>
                <w:sz w:val="23"/>
                <w:szCs w:val="23"/>
              </w:rPr>
              <w:t xml:space="preserve"> </w:t>
            </w:r>
            <w:r>
              <w:rPr>
                <w:rFonts w:ascii="SimSun" w:hAnsi="SimSun" w:eastAsia="SimSun" w:cs="SimSun"/>
                <w:sz w:val="23"/>
                <w:szCs w:val="23"/>
                <w:spacing w:val="-3"/>
              </w:rPr>
              <w:t>[0至</w:t>
            </w:r>
            <w:r>
              <w:rPr>
                <w:rFonts w:ascii="SimSun" w:hAnsi="SimSun" w:eastAsia="SimSun" w:cs="SimSun"/>
                <w:sz w:val="23"/>
                <w:szCs w:val="23"/>
                <w:b/>
                <w:bCs/>
                <w:spacing w:val="-3"/>
              </w:rPr>
              <w:t>6/3/1]</w:t>
            </w:r>
          </w:p>
        </w:tc>
      </w:tr>
    </w:tbl>
    <w:p>
      <w:pPr>
        <w:rPr>
          <w:rFonts w:ascii="Arial"/>
          <w:sz w:val="21"/>
        </w:rPr>
      </w:pPr>
      <w:r/>
    </w:p>
    <w:p>
      <w:pPr>
        <w:sectPr>
          <w:headerReference w:type="default" r:id="rId599"/>
          <w:footerReference w:type="default" r:id="rId600"/>
          <w:pgSz w:w="11900" w:h="16840"/>
          <w:pgMar w:top="1429" w:right="19" w:bottom="802" w:left="1269" w:header="1027" w:footer="631" w:gutter="0"/>
        </w:sectPr>
        <w:rPr>
          <w:rFonts w:ascii="Arial" w:hAnsi="Arial" w:eastAsia="Arial" w:cs="Arial"/>
          <w:sz w:val="21"/>
          <w:szCs w:val="21"/>
        </w:rPr>
      </w:pPr>
    </w:p>
    <w:p>
      <w:pPr>
        <w:spacing w:line="267" w:lineRule="auto"/>
        <w:rPr>
          <w:rFonts w:ascii="Arial"/>
          <w:sz w:val="21"/>
        </w:rPr>
      </w:pPr>
      <w:r/>
    </w:p>
    <w:p>
      <w:pPr>
        <w:spacing w:line="268" w:lineRule="auto"/>
        <w:rPr>
          <w:rFonts w:ascii="Arial"/>
          <w:sz w:val="21"/>
        </w:rPr>
      </w:pPr>
      <w:r/>
    </w:p>
    <w:p>
      <w:pPr>
        <w:pStyle w:val="BodyText"/>
        <w:ind w:left="1319"/>
        <w:spacing w:before="137" w:line="223" w:lineRule="auto"/>
        <w:outlineLvl w:val="0"/>
        <w:rPr>
          <w:rFonts w:ascii="Arial" w:hAnsi="Arial" w:eastAsia="Arial" w:cs="Arial"/>
          <w:sz w:val="42"/>
          <w:szCs w:val="42"/>
        </w:rPr>
      </w:pPr>
      <w:r>
        <w:drawing>
          <wp:anchor distT="0" distB="0" distL="0" distR="0" simplePos="0" relativeHeight="253523968" behindDoc="0" locked="0" layoutInCell="1" allowOverlap="1">
            <wp:simplePos x="0" y="0"/>
            <wp:positionH relativeFrom="column">
              <wp:posOffset>0</wp:posOffset>
            </wp:positionH>
            <wp:positionV relativeFrom="paragraph">
              <wp:posOffset>1812619</wp:posOffset>
            </wp:positionV>
            <wp:extent cx="628625" cy="336628"/>
            <wp:effectExtent l="0" t="0" r="0" b="0"/>
            <wp:wrapNone/>
            <wp:docPr id="720" name="IM 720"/>
            <wp:cNvGraphicFramePr/>
            <a:graphic>
              <a:graphicData uri="http://schemas.openxmlformats.org/drawingml/2006/picture">
                <pic:pic>
                  <pic:nvPicPr>
                    <pic:cNvPr id="720" name="IM 720"/>
                    <pic:cNvPicPr/>
                  </pic:nvPicPr>
                  <pic:blipFill>
                    <a:blip r:embed="rId506"/>
                    <a:stretch>
                      <a:fillRect/>
                    </a:stretch>
                  </pic:blipFill>
                  <pic:spPr>
                    <a:xfrm rot="0">
                      <a:off x="0" y="0"/>
                      <a:ext cx="628625" cy="336628"/>
                    </a:xfrm>
                    <a:prstGeom prst="rect">
                      <a:avLst/>
                    </a:prstGeom>
                  </pic:spPr>
                </pic:pic>
              </a:graphicData>
            </a:graphic>
          </wp:anchor>
        </w:drawing>
      </w:r>
      <w:bookmarkStart w:name="bookmark48" w:id="63"/>
      <w:bookmarkEnd w:id="63"/>
      <w:r>
        <w:rPr>
          <w:rFonts w:ascii="Arial" w:hAnsi="Arial" w:eastAsia="Arial" w:cs="Arial"/>
          <w:sz w:val="42"/>
          <w:szCs w:val="42"/>
          <w:b/>
          <w:bCs/>
          <w:spacing w:val="-7"/>
        </w:rPr>
        <w:t>SP5000</w:t>
      </w:r>
      <w:r>
        <w:rPr>
          <w:rFonts w:ascii="Arial" w:hAnsi="Arial" w:eastAsia="Arial" w:cs="Arial"/>
          <w:sz w:val="42"/>
          <w:szCs w:val="42"/>
          <w:b/>
          <w:bCs/>
          <w:spacing w:val="19"/>
        </w:rPr>
        <w:t xml:space="preserve">   </w:t>
      </w:r>
      <w:r>
        <w:rPr>
          <w:sz w:val="42"/>
          <w:szCs w:val="42"/>
          <w:b/>
          <w:bCs/>
          <w:spacing w:val="-7"/>
        </w:rPr>
        <w:t>模</w:t>
      </w:r>
      <w:r>
        <w:rPr>
          <w:sz w:val="42"/>
          <w:szCs w:val="42"/>
          <w:spacing w:val="-77"/>
        </w:rPr>
        <w:t xml:space="preserve"> </w:t>
      </w:r>
      <w:r>
        <w:rPr>
          <w:sz w:val="42"/>
          <w:szCs w:val="42"/>
          <w:b/>
          <w:bCs/>
          <w:spacing w:val="-7"/>
        </w:rPr>
        <w:t>式</w:t>
      </w:r>
      <w:r>
        <w:rPr>
          <w:sz w:val="42"/>
          <w:szCs w:val="42"/>
          <w:spacing w:val="-100"/>
        </w:rPr>
        <w:t xml:space="preserve"> </w:t>
      </w:r>
      <w:r>
        <w:rPr>
          <w:sz w:val="42"/>
          <w:szCs w:val="42"/>
          <w:b/>
          <w:bCs/>
          <w:spacing w:val="-7"/>
        </w:rPr>
        <w:t>：</w:t>
      </w:r>
      <w:r>
        <w:rPr>
          <w:rFonts w:ascii="Arial" w:hAnsi="Arial" w:eastAsia="Arial" w:cs="Arial"/>
          <w:sz w:val="42"/>
          <w:szCs w:val="42"/>
          <w:b/>
          <w:bCs/>
          <w:spacing w:val="-7"/>
        </w:rPr>
        <w:t>SP5024    </w:t>
      </w:r>
      <w:r>
        <w:rPr>
          <w:sz w:val="42"/>
          <w:szCs w:val="42"/>
          <w:b/>
          <w:bCs/>
          <w:spacing w:val="-7"/>
        </w:rPr>
        <w:t>至</w:t>
      </w:r>
      <w:r>
        <w:rPr>
          <w:sz w:val="42"/>
          <w:szCs w:val="42"/>
          <w:spacing w:val="63"/>
        </w:rPr>
        <w:t xml:space="preserve"> </w:t>
      </w:r>
      <w:r>
        <w:rPr>
          <w:rFonts w:ascii="Arial" w:hAnsi="Arial" w:eastAsia="Arial" w:cs="Arial"/>
          <w:sz w:val="42"/>
          <w:szCs w:val="42"/>
          <w:b/>
          <w:bCs/>
          <w:spacing w:val="-7"/>
        </w:rPr>
        <w:t>SP5816</w:t>
      </w:r>
    </w:p>
    <w:p>
      <w:pPr>
        <w:spacing w:line="235" w:lineRule="exact"/>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8276"/>
      </w:tblGrid>
      <w:tr>
        <w:trPr>
          <w:trHeight w:val="513" w:hRule="atLeast"/>
        </w:trPr>
        <w:tc>
          <w:tcPr>
            <w:tcW w:w="1004" w:type="dxa"/>
            <w:vAlign w:val="top"/>
            <w:vMerge w:val="restart"/>
            <w:tcBorders>
              <w:bottom w:val="nil"/>
            </w:tcBorders>
          </w:tcPr>
          <w:p>
            <w:pPr>
              <w:spacing w:line="310" w:lineRule="auto"/>
              <w:rPr>
                <w:rFonts w:ascii="Arial"/>
                <w:sz w:val="21"/>
              </w:rPr>
            </w:pPr>
            <w:r/>
          </w:p>
          <w:p>
            <w:pPr>
              <w:spacing w:line="310" w:lineRule="auto"/>
              <w:rPr>
                <w:rFonts w:ascii="Arial"/>
                <w:sz w:val="21"/>
              </w:rPr>
            </w:pPr>
            <w:r/>
          </w:p>
          <w:p>
            <w:pPr>
              <w:spacing w:line="310" w:lineRule="auto"/>
              <w:rPr>
                <w:rFonts w:ascii="Arial"/>
                <w:sz w:val="21"/>
              </w:rPr>
            </w:pPr>
            <w:r/>
          </w:p>
          <w:p>
            <w:pPr>
              <w:ind w:left="75"/>
              <w:spacing w:before="85"/>
              <w:rPr>
                <w:rFonts w:ascii="SimSun" w:hAnsi="SimSun" w:eastAsia="SimSun" w:cs="SimSun"/>
                <w:sz w:val="26"/>
                <w:szCs w:val="26"/>
              </w:rPr>
            </w:pPr>
            <w:r>
              <w:rPr>
                <w:rFonts w:ascii="SimSun" w:hAnsi="SimSun" w:eastAsia="SimSun" w:cs="SimSun"/>
                <w:sz w:val="26"/>
                <w:szCs w:val="26"/>
                <w:spacing w:val="-3"/>
              </w:rPr>
              <w:t>5024</w:t>
            </w:r>
          </w:p>
        </w:tc>
        <w:tc>
          <w:tcPr>
            <w:tcW w:w="8276" w:type="dxa"/>
            <w:vAlign w:val="top"/>
          </w:tcPr>
          <w:p>
            <w:pPr>
              <w:ind w:left="91"/>
              <w:spacing w:before="135" w:line="219" w:lineRule="auto"/>
              <w:rPr>
                <w:rFonts w:ascii="SimSun" w:hAnsi="SimSun" w:eastAsia="SimSun" w:cs="SimSun"/>
                <w:sz w:val="26"/>
                <w:szCs w:val="26"/>
              </w:rPr>
            </w:pPr>
            <w:r>
              <w:rPr>
                <w:rFonts w:ascii="SimSun" w:hAnsi="SimSun" w:eastAsia="SimSun" w:cs="SimSun"/>
                <w:sz w:val="26"/>
                <w:szCs w:val="26"/>
                <w:spacing w:val="1"/>
              </w:rPr>
              <w:t>毫米/英寸显示选择</w:t>
            </w:r>
          </w:p>
        </w:tc>
      </w:tr>
      <w:tr>
        <w:trPr>
          <w:trHeight w:val="1707" w:hRule="atLeast"/>
        </w:trPr>
        <w:tc>
          <w:tcPr>
            <w:tcW w:w="1004" w:type="dxa"/>
            <w:vAlign w:val="top"/>
            <w:vMerge w:val="continue"/>
            <w:tcBorders>
              <w:top w:val="nil"/>
            </w:tcBorders>
          </w:tcPr>
          <w:p>
            <w:pPr>
              <w:rPr>
                <w:rFonts w:ascii="Arial"/>
                <w:sz w:val="21"/>
              </w:rPr>
            </w:pPr>
            <w:r/>
          </w:p>
        </w:tc>
        <w:tc>
          <w:tcPr>
            <w:tcW w:w="8276" w:type="dxa"/>
            <w:vAlign w:val="top"/>
          </w:tcPr>
          <w:p>
            <w:pPr>
              <w:ind w:left="91"/>
              <w:spacing w:before="142" w:line="219" w:lineRule="auto"/>
              <w:rPr>
                <w:rFonts w:ascii="SimSun" w:hAnsi="SimSun" w:eastAsia="SimSun" w:cs="SimSun"/>
                <w:sz w:val="26"/>
                <w:szCs w:val="26"/>
              </w:rPr>
            </w:pPr>
            <w:r>
              <w:rPr>
                <w:rFonts w:ascii="SimSun" w:hAnsi="SimSun" w:eastAsia="SimSun" w:cs="SimSun"/>
                <w:sz w:val="26"/>
                <w:szCs w:val="26"/>
              </w:rPr>
              <w:t>选择在显示屏中使用mm还是inch。</w:t>
            </w:r>
          </w:p>
          <w:p>
            <w:pPr>
              <w:ind w:left="94" w:right="1938"/>
              <w:spacing w:before="136" w:line="284" w:lineRule="auto"/>
              <w:rPr>
                <w:rFonts w:ascii="SimSun" w:hAnsi="SimSun" w:eastAsia="SimSun" w:cs="SimSun"/>
                <w:sz w:val="26"/>
                <w:szCs w:val="26"/>
              </w:rPr>
            </w:pPr>
            <w:r>
              <w:rPr>
                <w:rFonts w:ascii="SimSun" w:hAnsi="SimSun" w:eastAsia="SimSun" w:cs="SimSun"/>
                <w:sz w:val="26"/>
                <w:szCs w:val="26"/>
                <w:b/>
                <w:bCs/>
                <w:spacing w:val="-3"/>
              </w:rPr>
              <w:t>备注：选择数字后，必须关闭并重新开启主电源开</w:t>
            </w:r>
            <w:r>
              <w:rPr>
                <w:rFonts w:ascii="SimSun" w:hAnsi="SimSun" w:eastAsia="SimSun" w:cs="SimSun"/>
                <w:sz w:val="26"/>
                <w:szCs w:val="26"/>
                <w:b/>
                <w:bCs/>
                <w:spacing w:val="-4"/>
              </w:rPr>
              <w:t>关。</w:t>
            </w:r>
            <w:r>
              <w:rPr>
                <w:rFonts w:ascii="SimSun" w:hAnsi="SimSun" w:eastAsia="SimSun" w:cs="SimSun"/>
                <w:sz w:val="26"/>
                <w:szCs w:val="26"/>
              </w:rPr>
              <w:t xml:space="preserve"> </w:t>
            </w:r>
            <w:r>
              <w:rPr>
                <w:rFonts w:ascii="SimSun" w:hAnsi="SimSun" w:eastAsia="SimSun" w:cs="SimSun"/>
                <w:sz w:val="26"/>
                <w:szCs w:val="26"/>
                <w:b/>
                <w:bCs/>
                <w:spacing w:val="-1"/>
              </w:rPr>
              <w:t>欧洲/亚洲机型：[0=mm/1=inch]</w:t>
            </w:r>
          </w:p>
          <w:p>
            <w:pPr>
              <w:ind w:left="94"/>
              <w:spacing w:line="218" w:lineRule="auto"/>
              <w:rPr>
                <w:rFonts w:ascii="SimSun" w:hAnsi="SimSun" w:eastAsia="SimSun" w:cs="SimSun"/>
                <w:sz w:val="26"/>
                <w:szCs w:val="26"/>
              </w:rPr>
            </w:pPr>
            <w:r>
              <w:rPr>
                <w:rFonts w:ascii="SimSun" w:hAnsi="SimSun" w:eastAsia="SimSun" w:cs="SimSun"/>
                <w:sz w:val="26"/>
                <w:szCs w:val="26"/>
                <w:b/>
                <w:bCs/>
                <w:spacing w:val="45"/>
              </w:rPr>
              <w:t>美国机型：[0=</w:t>
            </w:r>
            <w:r>
              <w:rPr>
                <w:rFonts w:ascii="SimSun" w:hAnsi="SimSun" w:eastAsia="SimSun" w:cs="SimSun"/>
                <w:sz w:val="26"/>
                <w:szCs w:val="26"/>
                <w:b/>
                <w:bCs/>
              </w:rPr>
              <w:t>mm</w:t>
            </w:r>
            <w:r>
              <w:rPr>
                <w:rFonts w:ascii="SimSun" w:hAnsi="SimSun" w:eastAsia="SimSun" w:cs="SimSun"/>
                <w:sz w:val="26"/>
                <w:szCs w:val="26"/>
                <w:b/>
                <w:bCs/>
                <w:spacing w:val="45"/>
              </w:rPr>
              <w:t>/1=</w:t>
            </w:r>
            <w:r>
              <w:rPr>
                <w:rFonts w:ascii="SimSun" w:hAnsi="SimSun" w:eastAsia="SimSun" w:cs="SimSun"/>
                <w:sz w:val="26"/>
                <w:szCs w:val="26"/>
                <w:b/>
                <w:bCs/>
              </w:rPr>
              <w:t>inch</w:t>
            </w:r>
            <w:r>
              <w:rPr>
                <w:rFonts w:ascii="SimSun" w:hAnsi="SimSun" w:eastAsia="SimSun" w:cs="SimSun"/>
                <w:sz w:val="26"/>
                <w:szCs w:val="26"/>
                <w:b/>
                <w:bCs/>
                <w:spacing w:val="45"/>
              </w:rPr>
              <w:t>]</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8276"/>
      </w:tblGrid>
      <w:tr>
        <w:trPr>
          <w:trHeight w:val="510" w:hRule="atLeast"/>
        </w:trPr>
        <w:tc>
          <w:tcPr>
            <w:tcW w:w="1004" w:type="dxa"/>
            <w:vAlign w:val="top"/>
          </w:tcPr>
          <w:p>
            <w:pPr>
              <w:ind w:left="85"/>
              <w:spacing w:before="159"/>
              <w:rPr>
                <w:rFonts w:ascii="SimSun" w:hAnsi="SimSun" w:eastAsia="SimSun" w:cs="SimSun"/>
                <w:sz w:val="25"/>
                <w:szCs w:val="25"/>
              </w:rPr>
            </w:pPr>
            <w:r>
              <w:rPr>
                <w:rFonts w:ascii="SimSun" w:hAnsi="SimSun" w:eastAsia="SimSun" w:cs="SimSun"/>
                <w:sz w:val="25"/>
                <w:szCs w:val="25"/>
                <w:spacing w:val="-3"/>
              </w:rPr>
              <w:t>5037</w:t>
            </w:r>
          </w:p>
        </w:tc>
        <w:tc>
          <w:tcPr>
            <w:tcW w:w="8276" w:type="dxa"/>
            <w:vAlign w:val="top"/>
          </w:tcPr>
          <w:p>
            <w:pPr>
              <w:ind w:left="104"/>
              <w:spacing w:before="131" w:line="219" w:lineRule="auto"/>
              <w:rPr>
                <w:rFonts w:ascii="SimSun" w:hAnsi="SimSun" w:eastAsia="SimSun" w:cs="SimSun"/>
                <w:sz w:val="25"/>
                <w:szCs w:val="25"/>
              </w:rPr>
            </w:pPr>
            <w:r>
              <w:rPr>
                <w:rFonts w:ascii="SimSun" w:hAnsi="SimSun" w:eastAsia="SimSun" w:cs="SimSun"/>
                <w:sz w:val="25"/>
                <w:szCs w:val="25"/>
                <w:b/>
                <w:bCs/>
              </w:rPr>
              <w:t>状态灯模式未使用</w:t>
            </w:r>
          </w:p>
        </w:tc>
      </w:tr>
      <w:tr>
        <w:trPr>
          <w:trHeight w:val="510" w:hRule="atLeast"/>
        </w:trPr>
        <w:tc>
          <w:tcPr>
            <w:tcW w:w="1004" w:type="dxa"/>
            <w:vAlign w:val="top"/>
          </w:tcPr>
          <w:p>
            <w:pPr>
              <w:rPr>
                <w:rFonts w:ascii="Arial"/>
                <w:sz w:val="21"/>
              </w:rPr>
            </w:pPr>
            <w:r/>
          </w:p>
        </w:tc>
        <w:tc>
          <w:tcPr>
            <w:tcW w:w="8276" w:type="dxa"/>
            <w:vAlign w:val="top"/>
          </w:tcPr>
          <w:p>
            <w:pPr>
              <w:ind w:left="104"/>
              <w:spacing w:before="202" w:line="220" w:lineRule="auto"/>
              <w:rPr>
                <w:rFonts w:ascii="SimSun" w:hAnsi="SimSun" w:eastAsia="SimSun" w:cs="SimSun"/>
                <w:sz w:val="25"/>
                <w:szCs w:val="25"/>
              </w:rPr>
            </w:pPr>
            <w:r>
              <w:rPr>
                <w:rFonts w:ascii="SimSun" w:hAnsi="SimSun" w:eastAsia="SimSun" w:cs="SimSun"/>
                <w:sz w:val="25"/>
                <w:szCs w:val="25"/>
                <w:b/>
                <w:bCs/>
                <w:spacing w:val="-4"/>
              </w:rPr>
              <w:t>0:关，1:开</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8276"/>
      </w:tblGrid>
      <w:tr>
        <w:trPr>
          <w:trHeight w:val="513" w:hRule="atLeast"/>
        </w:trPr>
        <w:tc>
          <w:tcPr>
            <w:tcW w:w="1004" w:type="dxa"/>
            <w:vAlign w:val="top"/>
            <w:vMerge w:val="restart"/>
            <w:tcBorders>
              <w:bottom w:val="nil"/>
            </w:tcBorders>
          </w:tcPr>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spacing w:line="286" w:lineRule="auto"/>
              <w:rPr>
                <w:rFonts w:ascii="Arial"/>
                <w:sz w:val="21"/>
              </w:rPr>
            </w:pPr>
            <w:r/>
          </w:p>
          <w:p>
            <w:pPr>
              <w:ind w:left="65"/>
              <w:spacing w:before="81"/>
              <w:rPr>
                <w:rFonts w:ascii="SimSun" w:hAnsi="SimSun" w:eastAsia="SimSun" w:cs="SimSun"/>
                <w:sz w:val="25"/>
                <w:szCs w:val="25"/>
              </w:rPr>
            </w:pPr>
            <w:r>
              <w:rPr>
                <w:rFonts w:ascii="SimSun" w:hAnsi="SimSun" w:eastAsia="SimSun" w:cs="SimSun"/>
                <w:sz w:val="25"/>
                <w:szCs w:val="25"/>
                <w:spacing w:val="-3"/>
              </w:rPr>
              <w:t>5045</w:t>
            </w:r>
          </w:p>
        </w:tc>
        <w:tc>
          <w:tcPr>
            <w:tcW w:w="8276" w:type="dxa"/>
            <w:vAlign w:val="top"/>
          </w:tcPr>
          <w:p>
            <w:pPr>
              <w:ind w:left="81"/>
              <w:spacing w:before="135" w:line="219" w:lineRule="auto"/>
              <w:rPr>
                <w:rFonts w:ascii="SimSun" w:hAnsi="SimSun" w:eastAsia="SimSun" w:cs="SimSun"/>
                <w:sz w:val="25"/>
                <w:szCs w:val="25"/>
              </w:rPr>
            </w:pPr>
            <w:r>
              <w:rPr>
                <w:rFonts w:ascii="SimSun" w:hAnsi="SimSun" w:eastAsia="SimSun" w:cs="SimSun"/>
                <w:sz w:val="25"/>
                <w:szCs w:val="25"/>
                <w:spacing w:val="3"/>
              </w:rPr>
              <w:t>计数器</w:t>
            </w:r>
          </w:p>
        </w:tc>
      </w:tr>
      <w:tr>
        <w:trPr>
          <w:trHeight w:val="2116" w:hRule="atLeast"/>
        </w:trPr>
        <w:tc>
          <w:tcPr>
            <w:tcW w:w="1004" w:type="dxa"/>
            <w:vAlign w:val="top"/>
            <w:vMerge w:val="continue"/>
            <w:tcBorders>
              <w:top w:val="nil"/>
            </w:tcBorders>
          </w:tcPr>
          <w:p>
            <w:pPr>
              <w:rPr>
                <w:rFonts w:ascii="Arial"/>
                <w:sz w:val="21"/>
              </w:rPr>
            </w:pPr>
            <w:r/>
          </w:p>
        </w:tc>
        <w:tc>
          <w:tcPr>
            <w:tcW w:w="8276" w:type="dxa"/>
            <w:vAlign w:val="top"/>
          </w:tcPr>
          <w:p>
            <w:pPr>
              <w:ind w:left="81"/>
              <w:spacing w:before="152" w:line="219" w:lineRule="auto"/>
              <w:rPr>
                <w:rFonts w:ascii="SimSun" w:hAnsi="SimSun" w:eastAsia="SimSun" w:cs="SimSun"/>
                <w:sz w:val="25"/>
                <w:szCs w:val="25"/>
              </w:rPr>
            </w:pPr>
            <w:r>
              <w:rPr>
                <w:rFonts w:ascii="SimSun" w:hAnsi="SimSun" w:eastAsia="SimSun" w:cs="SimSun"/>
                <w:sz w:val="25"/>
                <w:szCs w:val="25"/>
              </w:rPr>
              <w:t>如果利用SP5-930-1启用仪表计费模式，选择计数方法。</w:t>
            </w:r>
          </w:p>
          <w:p>
            <w:pPr>
              <w:ind w:left="84"/>
              <w:spacing w:before="129" w:line="219" w:lineRule="auto"/>
              <w:rPr>
                <w:rFonts w:ascii="SimSun" w:hAnsi="SimSun" w:eastAsia="SimSun" w:cs="SimSun"/>
                <w:sz w:val="25"/>
                <w:szCs w:val="25"/>
              </w:rPr>
            </w:pPr>
            <w:r>
              <w:rPr>
                <w:rFonts w:ascii="SimSun" w:hAnsi="SimSun" w:eastAsia="SimSun" w:cs="SimSun"/>
                <w:sz w:val="25"/>
                <w:szCs w:val="25"/>
                <w:b/>
                <w:bCs/>
                <w:spacing w:val="-3"/>
              </w:rPr>
              <w:t>备注：设置只能更改一次。</w:t>
            </w:r>
          </w:p>
          <w:p>
            <w:pPr>
              <w:ind w:left="84"/>
              <w:spacing w:before="100" w:line="224" w:lineRule="auto"/>
              <w:rPr>
                <w:rFonts w:ascii="SimSun" w:hAnsi="SimSun" w:eastAsia="SimSun" w:cs="SimSun"/>
                <w:sz w:val="25"/>
                <w:szCs w:val="25"/>
              </w:rPr>
            </w:pPr>
            <w:r>
              <w:rPr>
                <w:rFonts w:ascii="SimSun" w:hAnsi="SimSun" w:eastAsia="SimSun" w:cs="SimSun"/>
                <w:sz w:val="25"/>
                <w:szCs w:val="25"/>
                <w:b/>
                <w:bCs/>
                <w:spacing w:val="-23"/>
              </w:rPr>
              <w:t>[</w:t>
            </w:r>
            <w:r>
              <w:rPr>
                <w:rFonts w:ascii="SimSun" w:hAnsi="SimSun" w:eastAsia="SimSun" w:cs="SimSun"/>
                <w:sz w:val="25"/>
                <w:szCs w:val="25"/>
                <w:spacing w:val="-51"/>
              </w:rPr>
              <w:t xml:space="preserve"> </w:t>
            </w:r>
            <w:r>
              <w:rPr>
                <w:rFonts w:ascii="SimSun" w:hAnsi="SimSun" w:eastAsia="SimSun" w:cs="SimSun"/>
                <w:sz w:val="25"/>
                <w:szCs w:val="25"/>
                <w:b/>
                <w:bCs/>
                <w:spacing w:val="-23"/>
              </w:rPr>
              <w:t>0</w:t>
            </w:r>
            <w:r>
              <w:rPr>
                <w:rFonts w:ascii="SimSun" w:hAnsi="SimSun" w:eastAsia="SimSun" w:cs="SimSun"/>
                <w:sz w:val="25"/>
                <w:szCs w:val="25"/>
                <w:spacing w:val="-55"/>
              </w:rPr>
              <w:t xml:space="preserve"> </w:t>
            </w:r>
            <w:r>
              <w:rPr>
                <w:rFonts w:ascii="SimSun" w:hAnsi="SimSun" w:eastAsia="SimSun" w:cs="SimSun"/>
                <w:sz w:val="25"/>
                <w:szCs w:val="25"/>
                <w:b/>
                <w:bCs/>
                <w:spacing w:val="-23"/>
              </w:rPr>
              <w:t>至</w:t>
            </w:r>
            <w:r>
              <w:rPr>
                <w:rFonts w:ascii="SimSun" w:hAnsi="SimSun" w:eastAsia="SimSun" w:cs="SimSun"/>
                <w:sz w:val="25"/>
                <w:szCs w:val="25"/>
                <w:spacing w:val="-38"/>
              </w:rPr>
              <w:t xml:space="preserve"> </w:t>
            </w:r>
            <w:r>
              <w:rPr>
                <w:rFonts w:ascii="SimSun" w:hAnsi="SimSun" w:eastAsia="SimSun" w:cs="SimSun"/>
                <w:sz w:val="25"/>
                <w:szCs w:val="25"/>
                <w:b/>
                <w:bCs/>
                <w:spacing w:val="-23"/>
              </w:rPr>
              <w:t>1</w:t>
            </w:r>
            <w:r>
              <w:rPr>
                <w:rFonts w:ascii="SimSun" w:hAnsi="SimSun" w:eastAsia="SimSun" w:cs="SimSun"/>
                <w:sz w:val="25"/>
                <w:szCs w:val="25"/>
                <w:spacing w:val="-58"/>
              </w:rPr>
              <w:t xml:space="preserve"> </w:t>
            </w:r>
            <w:r>
              <w:rPr>
                <w:rFonts w:ascii="SimSun" w:hAnsi="SimSun" w:eastAsia="SimSun" w:cs="SimSun"/>
                <w:sz w:val="25"/>
                <w:szCs w:val="25"/>
                <w:b/>
                <w:bCs/>
                <w:spacing w:val="-23"/>
              </w:rPr>
              <w:t>/</w:t>
            </w:r>
            <w:r>
              <w:rPr>
                <w:rFonts w:ascii="SimSun" w:hAnsi="SimSun" w:eastAsia="SimSun" w:cs="SimSun"/>
                <w:sz w:val="25"/>
                <w:szCs w:val="25"/>
                <w:spacing w:val="-38"/>
              </w:rPr>
              <w:t xml:space="preserve"> </w:t>
            </w:r>
            <w:r>
              <w:rPr>
                <w:rFonts w:ascii="SimSun" w:hAnsi="SimSun" w:eastAsia="SimSun" w:cs="SimSun"/>
                <w:sz w:val="25"/>
                <w:szCs w:val="25"/>
                <w:b/>
                <w:bCs/>
                <w:spacing w:val="-23"/>
              </w:rPr>
              <w:t>1</w:t>
            </w:r>
            <w:r>
              <w:rPr>
                <w:rFonts w:ascii="SimSun" w:hAnsi="SimSun" w:eastAsia="SimSun" w:cs="SimSun"/>
                <w:sz w:val="25"/>
                <w:szCs w:val="25"/>
                <w:spacing w:val="-50"/>
              </w:rPr>
              <w:t xml:space="preserve"> </w:t>
            </w:r>
            <w:r>
              <w:rPr>
                <w:rFonts w:ascii="SimSun" w:hAnsi="SimSun" w:eastAsia="SimSun" w:cs="SimSun"/>
                <w:sz w:val="25"/>
                <w:szCs w:val="25"/>
                <w:b/>
                <w:bCs/>
                <w:spacing w:val="-23"/>
              </w:rPr>
              <w:t>]</w:t>
            </w:r>
          </w:p>
          <w:p>
            <w:pPr>
              <w:ind w:left="84"/>
              <w:spacing w:before="109" w:line="219" w:lineRule="auto"/>
              <w:rPr>
                <w:rFonts w:ascii="SimSun" w:hAnsi="SimSun" w:eastAsia="SimSun" w:cs="SimSun"/>
                <w:sz w:val="25"/>
                <w:szCs w:val="25"/>
              </w:rPr>
            </w:pPr>
            <w:r>
              <w:rPr>
                <w:rFonts w:ascii="SimSun" w:hAnsi="SimSun" w:eastAsia="SimSun" w:cs="SimSun"/>
                <w:sz w:val="25"/>
                <w:szCs w:val="25"/>
                <w:b/>
                <w:bCs/>
                <w:spacing w:val="-3"/>
              </w:rPr>
              <w:t>0:显影计数器。显示彩色(Y、M、C)和黑色(K)的总计</w:t>
            </w:r>
            <w:r>
              <w:rPr>
                <w:rFonts w:ascii="SimSun" w:hAnsi="SimSun" w:eastAsia="SimSun" w:cs="SimSun"/>
                <w:sz w:val="25"/>
                <w:szCs w:val="25"/>
                <w:b/>
                <w:bCs/>
                <w:spacing w:val="-4"/>
              </w:rPr>
              <w:t>数。</w:t>
            </w:r>
          </w:p>
          <w:p>
            <w:pPr>
              <w:ind w:left="84"/>
              <w:spacing w:before="103" w:line="219" w:lineRule="auto"/>
              <w:rPr>
                <w:rFonts w:ascii="SimSun" w:hAnsi="SimSun" w:eastAsia="SimSun" w:cs="SimSun"/>
                <w:sz w:val="25"/>
                <w:szCs w:val="25"/>
              </w:rPr>
            </w:pPr>
            <w:r>
              <w:rPr>
                <w:rFonts w:ascii="SimSun" w:hAnsi="SimSun" w:eastAsia="SimSun" w:cs="SimSun"/>
                <w:sz w:val="25"/>
                <w:szCs w:val="25"/>
                <w:b/>
                <w:bCs/>
                <w:spacing w:val="-3"/>
              </w:rPr>
              <w:t>1:纸张计数器。显示黑色总计、黑色复印件、黑色打印件的总页数计数。</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8256"/>
      </w:tblGrid>
      <w:tr>
        <w:trPr>
          <w:trHeight w:val="512" w:hRule="atLeast"/>
        </w:trPr>
        <w:tc>
          <w:tcPr>
            <w:tcW w:w="1024" w:type="dxa"/>
            <w:vAlign w:val="top"/>
            <w:vMerge w:val="restart"/>
            <w:tcBorders>
              <w:bottom w:val="nil"/>
            </w:tcBorders>
          </w:tcPr>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ind w:left="65"/>
              <w:spacing w:before="82"/>
              <w:rPr>
                <w:rFonts w:ascii="SimSun" w:hAnsi="SimSun" w:eastAsia="SimSun" w:cs="SimSun"/>
                <w:sz w:val="25"/>
                <w:szCs w:val="25"/>
              </w:rPr>
            </w:pPr>
            <w:r>
              <w:rPr>
                <w:rFonts w:ascii="SimSun" w:hAnsi="SimSun" w:eastAsia="SimSun" w:cs="SimSun"/>
                <w:sz w:val="25"/>
                <w:szCs w:val="25"/>
                <w:spacing w:val="-3"/>
              </w:rPr>
              <w:t>5055</w:t>
            </w:r>
          </w:p>
        </w:tc>
        <w:tc>
          <w:tcPr>
            <w:tcW w:w="8256" w:type="dxa"/>
            <w:vAlign w:val="top"/>
          </w:tcPr>
          <w:p>
            <w:pPr>
              <w:ind w:left="71"/>
              <w:spacing w:before="136" w:line="221" w:lineRule="auto"/>
              <w:rPr>
                <w:rFonts w:ascii="SimSun" w:hAnsi="SimSun" w:eastAsia="SimSun" w:cs="SimSun"/>
                <w:sz w:val="25"/>
                <w:szCs w:val="25"/>
              </w:rPr>
            </w:pPr>
            <w:r>
              <w:rPr>
                <w:rFonts w:ascii="SimSun" w:hAnsi="SimSun" w:eastAsia="SimSun" w:cs="SimSun"/>
                <w:sz w:val="25"/>
                <w:szCs w:val="25"/>
                <w:spacing w:val="2"/>
              </w:rPr>
              <w:t>显示</w:t>
            </w:r>
            <w:r>
              <w:rPr>
                <w:rFonts w:ascii="SimSun" w:hAnsi="SimSun" w:eastAsia="SimSun" w:cs="SimSun"/>
                <w:sz w:val="25"/>
                <w:szCs w:val="25"/>
              </w:rPr>
              <w:t>IP</w:t>
            </w:r>
            <w:r>
              <w:rPr>
                <w:rFonts w:ascii="SimSun" w:hAnsi="SimSun" w:eastAsia="SimSun" w:cs="SimSun"/>
                <w:sz w:val="25"/>
                <w:szCs w:val="25"/>
                <w:spacing w:val="2"/>
              </w:rPr>
              <w:t>地址</w:t>
            </w:r>
          </w:p>
        </w:tc>
      </w:tr>
      <w:tr>
        <w:trPr>
          <w:trHeight w:val="1307" w:hRule="atLeast"/>
        </w:trPr>
        <w:tc>
          <w:tcPr>
            <w:tcW w:w="1024" w:type="dxa"/>
            <w:vAlign w:val="top"/>
            <w:vMerge w:val="continue"/>
            <w:tcBorders>
              <w:top w:val="nil"/>
            </w:tcBorders>
          </w:tcPr>
          <w:p>
            <w:pPr>
              <w:rPr>
                <w:rFonts w:ascii="Arial"/>
                <w:sz w:val="21"/>
              </w:rPr>
            </w:pPr>
            <w:r/>
          </w:p>
        </w:tc>
        <w:tc>
          <w:tcPr>
            <w:tcW w:w="8256" w:type="dxa"/>
            <w:vAlign w:val="top"/>
          </w:tcPr>
          <w:p>
            <w:pPr>
              <w:ind w:left="71" w:right="4050"/>
              <w:spacing w:before="143" w:line="292" w:lineRule="auto"/>
              <w:rPr>
                <w:rFonts w:ascii="SimSun" w:hAnsi="SimSun" w:eastAsia="SimSun" w:cs="SimSun"/>
                <w:sz w:val="25"/>
                <w:szCs w:val="25"/>
              </w:rPr>
            </w:pPr>
            <w:r>
              <w:rPr>
                <w:rFonts w:ascii="SimSun" w:hAnsi="SimSun" w:eastAsia="SimSun" w:cs="SimSun"/>
                <w:sz w:val="25"/>
                <w:szCs w:val="25"/>
                <w:spacing w:val="-1"/>
              </w:rPr>
              <w:t>开启和关闭MFP设备显示的标题显示。</w:t>
            </w:r>
            <w:r>
              <w:rPr>
                <w:rFonts w:ascii="SimSun" w:hAnsi="SimSun" w:eastAsia="SimSun" w:cs="SimSun"/>
                <w:sz w:val="25"/>
                <w:szCs w:val="25"/>
                <w:spacing w:val="16"/>
              </w:rPr>
              <w:t xml:space="preserve"> </w:t>
            </w:r>
            <w:r>
              <w:rPr>
                <w:rFonts w:ascii="SimSun" w:hAnsi="SimSun" w:eastAsia="SimSun" w:cs="SimSun"/>
                <w:sz w:val="25"/>
                <w:szCs w:val="25"/>
                <w:spacing w:val="5"/>
              </w:rPr>
              <w:t>[0至1/0/1]</w:t>
            </w:r>
          </w:p>
          <w:p>
            <w:pPr>
              <w:ind w:left="71"/>
              <w:spacing w:line="220" w:lineRule="auto"/>
              <w:rPr>
                <w:rFonts w:ascii="SimSun" w:hAnsi="SimSun" w:eastAsia="SimSun" w:cs="SimSun"/>
                <w:sz w:val="25"/>
                <w:szCs w:val="25"/>
              </w:rPr>
            </w:pPr>
            <w:r>
              <w:rPr>
                <w:rFonts w:ascii="SimSun" w:hAnsi="SimSun" w:eastAsia="SimSun" w:cs="SimSun"/>
                <w:sz w:val="25"/>
                <w:szCs w:val="25"/>
                <w:spacing w:val="6"/>
              </w:rPr>
              <w:t>[关闭]开启</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66"/>
      </w:tblGrid>
      <w:tr>
        <w:trPr>
          <w:trHeight w:val="512" w:hRule="atLeast"/>
        </w:trPr>
        <w:tc>
          <w:tcPr>
            <w:tcW w:w="1114" w:type="dxa"/>
            <w:vAlign w:val="top"/>
          </w:tcPr>
          <w:p>
            <w:pPr>
              <w:ind w:left="85"/>
              <w:spacing w:before="168"/>
              <w:rPr>
                <w:rFonts w:ascii="SimSun" w:hAnsi="SimSun" w:eastAsia="SimSun" w:cs="SimSun"/>
                <w:sz w:val="24"/>
                <w:szCs w:val="24"/>
              </w:rPr>
            </w:pPr>
            <w:r>
              <w:rPr>
                <w:rFonts w:ascii="SimSun" w:hAnsi="SimSun" w:eastAsia="SimSun" w:cs="SimSun"/>
                <w:sz w:val="24"/>
                <w:szCs w:val="24"/>
                <w:spacing w:val="-3"/>
              </w:rPr>
              <w:t>5071</w:t>
            </w:r>
          </w:p>
        </w:tc>
        <w:tc>
          <w:tcPr>
            <w:tcW w:w="8166" w:type="dxa"/>
            <w:vAlign w:val="top"/>
          </w:tcPr>
          <w:p>
            <w:pPr>
              <w:ind w:left="80"/>
              <w:spacing w:before="143" w:line="219" w:lineRule="auto"/>
              <w:rPr>
                <w:rFonts w:ascii="SimSun" w:hAnsi="SimSun" w:eastAsia="SimSun" w:cs="SimSun"/>
                <w:sz w:val="24"/>
                <w:szCs w:val="24"/>
              </w:rPr>
            </w:pPr>
            <w:r>
              <w:rPr>
                <w:rFonts w:ascii="SimSun" w:hAnsi="SimSun" w:eastAsia="SimSun" w:cs="SimSun"/>
                <w:sz w:val="24"/>
                <w:szCs w:val="24"/>
                <w:spacing w:val="1"/>
              </w:rPr>
              <w:t>设置手送纸张尺寸显示</w:t>
            </w:r>
          </w:p>
        </w:tc>
      </w:tr>
      <w:tr>
        <w:trPr>
          <w:trHeight w:val="1208" w:hRule="atLeast"/>
        </w:trPr>
        <w:tc>
          <w:tcPr>
            <w:tcW w:w="1114" w:type="dxa"/>
            <w:vAlign w:val="top"/>
          </w:tcPr>
          <w:p>
            <w:pPr>
              <w:rPr>
                <w:rFonts w:ascii="Arial"/>
                <w:sz w:val="21"/>
              </w:rPr>
            </w:pPr>
            <w:r/>
          </w:p>
        </w:tc>
        <w:tc>
          <w:tcPr>
            <w:tcW w:w="8166" w:type="dxa"/>
            <w:vAlign w:val="top"/>
          </w:tcPr>
          <w:p>
            <w:pPr>
              <w:ind w:left="79" w:right="145" w:hanging="9"/>
              <w:spacing w:before="131" w:line="248" w:lineRule="auto"/>
              <w:rPr>
                <w:rFonts w:ascii="SimSun" w:hAnsi="SimSun" w:eastAsia="SimSun" w:cs="SimSun"/>
                <w:sz w:val="24"/>
                <w:szCs w:val="24"/>
              </w:rPr>
            </w:pPr>
            <w:r>
              <w:rPr>
                <w:rFonts w:ascii="SimSun" w:hAnsi="SimSun" w:eastAsia="SimSun" w:cs="SimSun"/>
                <w:sz w:val="24"/>
                <w:szCs w:val="24"/>
              </w:rPr>
              <w:t>启用此SP时，将出现弹出菜单，通知操作人员手送纸盘中的纸张尺寸是否与</w:t>
            </w:r>
            <w:r>
              <w:rPr>
                <w:rFonts w:ascii="SimSun" w:hAnsi="SimSun" w:eastAsia="SimSun" w:cs="SimSun"/>
                <w:sz w:val="24"/>
                <w:szCs w:val="24"/>
                <w:spacing w:val="18"/>
              </w:rPr>
              <w:t xml:space="preserve"> </w:t>
            </w:r>
            <w:r>
              <w:rPr>
                <w:rFonts w:ascii="SimSun" w:hAnsi="SimSun" w:eastAsia="SimSun" w:cs="SimSun"/>
                <w:sz w:val="24"/>
                <w:szCs w:val="24"/>
              </w:rPr>
              <w:t>在操作面板显示屏上选择的纸张尺寸相匹配。</w:t>
            </w:r>
          </w:p>
          <w:p>
            <w:pPr>
              <w:ind w:left="80"/>
              <w:spacing w:before="123" w:line="219" w:lineRule="auto"/>
              <w:rPr>
                <w:rFonts w:ascii="SimSun" w:hAnsi="SimSun" w:eastAsia="SimSun" w:cs="SimSun"/>
                <w:sz w:val="24"/>
                <w:szCs w:val="24"/>
              </w:rPr>
            </w:pPr>
            <w:r>
              <w:rPr>
                <w:rFonts w:ascii="SimSun" w:hAnsi="SimSun" w:eastAsia="SimSun" w:cs="SimSun"/>
                <w:sz w:val="24"/>
                <w:szCs w:val="24"/>
                <w:spacing w:val="29"/>
              </w:rPr>
              <w:t>[</w:t>
            </w:r>
            <w:r>
              <w:rPr>
                <w:rFonts w:ascii="SimSun" w:hAnsi="SimSun" w:eastAsia="SimSun" w:cs="SimSun"/>
                <w:sz w:val="24"/>
                <w:szCs w:val="24"/>
                <w:spacing w:val="-10"/>
              </w:rPr>
              <w:t xml:space="preserve"> </w:t>
            </w:r>
            <w:r>
              <w:rPr>
                <w:rFonts w:ascii="SimSun" w:hAnsi="SimSun" w:eastAsia="SimSun" w:cs="SimSun"/>
                <w:sz w:val="24"/>
                <w:szCs w:val="24"/>
                <w:spacing w:val="29"/>
              </w:rPr>
              <w:t>0</w:t>
            </w:r>
            <w:r>
              <w:rPr>
                <w:rFonts w:ascii="SimSun" w:hAnsi="SimSun" w:eastAsia="SimSun" w:cs="SimSun"/>
                <w:sz w:val="24"/>
                <w:szCs w:val="24"/>
                <w:spacing w:val="-14"/>
              </w:rPr>
              <w:t xml:space="preserve"> </w:t>
            </w:r>
            <w:r>
              <w:rPr>
                <w:rFonts w:ascii="SimSun" w:hAnsi="SimSun" w:eastAsia="SimSun" w:cs="SimSun"/>
                <w:sz w:val="24"/>
                <w:szCs w:val="24"/>
                <w:spacing w:val="29"/>
              </w:rPr>
              <w:t>至</w:t>
            </w:r>
            <w:r>
              <w:rPr>
                <w:rFonts w:ascii="SimSun" w:hAnsi="SimSun" w:eastAsia="SimSun" w:cs="SimSun"/>
                <w:sz w:val="24"/>
                <w:szCs w:val="24"/>
                <w:b/>
                <w:bCs/>
                <w:spacing w:val="29"/>
              </w:rPr>
              <w:t>1/0/1]0:禁用1:启用</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66"/>
      </w:tblGrid>
      <w:tr>
        <w:trPr>
          <w:trHeight w:val="511" w:hRule="atLeast"/>
        </w:trPr>
        <w:tc>
          <w:tcPr>
            <w:tcW w:w="1114" w:type="dxa"/>
            <w:vAlign w:val="top"/>
          </w:tcPr>
          <w:p>
            <w:pPr>
              <w:ind w:left="68"/>
              <w:spacing w:before="157"/>
              <w:rPr>
                <w:rFonts w:ascii="SimSun" w:hAnsi="SimSun" w:eastAsia="SimSun" w:cs="SimSun"/>
                <w:sz w:val="25"/>
                <w:szCs w:val="25"/>
              </w:rPr>
            </w:pPr>
            <w:r>
              <w:rPr>
                <w:rFonts w:ascii="SimSun" w:hAnsi="SimSun" w:eastAsia="SimSun" w:cs="SimSun"/>
                <w:sz w:val="25"/>
                <w:szCs w:val="25"/>
                <w:b/>
                <w:bCs/>
                <w:spacing w:val="-6"/>
              </w:rPr>
              <w:t>5074</w:t>
            </w:r>
          </w:p>
        </w:tc>
        <w:tc>
          <w:tcPr>
            <w:tcW w:w="8166" w:type="dxa"/>
            <w:vAlign w:val="top"/>
          </w:tcPr>
          <w:p>
            <w:pPr>
              <w:ind w:left="84"/>
              <w:spacing w:before="130" w:line="219" w:lineRule="auto"/>
              <w:rPr>
                <w:rFonts w:ascii="SimSun" w:hAnsi="SimSun" w:eastAsia="SimSun" w:cs="SimSun"/>
                <w:sz w:val="25"/>
                <w:szCs w:val="25"/>
              </w:rPr>
            </w:pPr>
            <w:r>
              <w:rPr>
                <w:rFonts w:ascii="SimSun" w:hAnsi="SimSun" w:eastAsia="SimSun" w:cs="SimSun"/>
                <w:sz w:val="25"/>
                <w:szCs w:val="25"/>
                <w:b/>
                <w:bCs/>
                <w:spacing w:val="-4"/>
              </w:rPr>
              <w:t>用户的首页屏幕DFU</w:t>
            </w:r>
          </w:p>
        </w:tc>
      </w:tr>
      <w:tr>
        <w:trPr>
          <w:trHeight w:val="497" w:hRule="atLeast"/>
        </w:trPr>
        <w:tc>
          <w:tcPr>
            <w:tcW w:w="1114" w:type="dxa"/>
            <w:vAlign w:val="top"/>
          </w:tcPr>
          <w:p>
            <w:pPr>
              <w:ind w:left="878"/>
              <w:spacing w:before="159" w:line="241" w:lineRule="auto"/>
              <w:rPr>
                <w:rFonts w:ascii="SimSun" w:hAnsi="SimSun" w:eastAsia="SimSun" w:cs="SimSun"/>
                <w:sz w:val="25"/>
                <w:szCs w:val="25"/>
              </w:rPr>
            </w:pPr>
            <w:r>
              <w:rPr>
                <w:rFonts w:ascii="SimSun" w:hAnsi="SimSun" w:eastAsia="SimSun" w:cs="SimSun"/>
                <w:sz w:val="25"/>
                <w:szCs w:val="25"/>
                <w:b/>
                <w:bCs/>
                <w:spacing w:val="-3"/>
              </w:rPr>
              <w:t>2</w:t>
            </w:r>
          </w:p>
        </w:tc>
        <w:tc>
          <w:tcPr>
            <w:tcW w:w="8166" w:type="dxa"/>
            <w:vAlign w:val="top"/>
          </w:tcPr>
          <w:p>
            <w:pPr>
              <w:ind w:left="84"/>
              <w:spacing w:before="129" w:line="219" w:lineRule="auto"/>
              <w:rPr>
                <w:rFonts w:ascii="SimSun" w:hAnsi="SimSun" w:eastAsia="SimSun" w:cs="SimSun"/>
                <w:sz w:val="25"/>
                <w:szCs w:val="25"/>
              </w:rPr>
            </w:pPr>
            <w:r>
              <w:rPr>
                <w:rFonts w:ascii="SimSun" w:hAnsi="SimSun" w:eastAsia="SimSun" w:cs="SimSun"/>
                <w:sz w:val="25"/>
                <w:szCs w:val="25"/>
                <w:b/>
                <w:bCs/>
                <w:spacing w:val="-5"/>
              </w:rPr>
              <w:t>首页屏幕登录设置</w:t>
            </w:r>
          </w:p>
        </w:tc>
      </w:tr>
      <w:tr>
        <w:trPr>
          <w:trHeight w:val="511" w:hRule="atLeast"/>
        </w:trPr>
        <w:tc>
          <w:tcPr>
            <w:tcW w:w="1114" w:type="dxa"/>
            <w:vAlign w:val="top"/>
          </w:tcPr>
          <w:p>
            <w:pPr>
              <w:ind w:left="758"/>
              <w:spacing w:before="230" w:line="200" w:lineRule="auto"/>
              <w:rPr>
                <w:rFonts w:ascii="SimSun" w:hAnsi="SimSun" w:eastAsia="SimSun" w:cs="SimSun"/>
                <w:sz w:val="25"/>
                <w:szCs w:val="25"/>
              </w:rPr>
            </w:pPr>
            <w:r>
              <w:rPr>
                <w:rFonts w:ascii="SimSun" w:hAnsi="SimSun" w:eastAsia="SimSun" w:cs="SimSun"/>
                <w:sz w:val="25"/>
                <w:szCs w:val="25"/>
                <w:b/>
                <w:bCs/>
                <w:spacing w:val="-6"/>
              </w:rPr>
              <w:t>91</w:t>
            </w:r>
          </w:p>
        </w:tc>
        <w:tc>
          <w:tcPr>
            <w:tcW w:w="8166" w:type="dxa"/>
            <w:vAlign w:val="top"/>
          </w:tcPr>
          <w:p>
            <w:pPr>
              <w:ind w:left="84"/>
              <w:spacing w:before="194" w:line="220" w:lineRule="auto"/>
              <w:rPr>
                <w:rFonts w:ascii="SimSun" w:hAnsi="SimSun" w:eastAsia="SimSun" w:cs="SimSun"/>
                <w:sz w:val="25"/>
                <w:szCs w:val="25"/>
              </w:rPr>
            </w:pPr>
            <w:r>
              <w:rPr>
                <w:rFonts w:ascii="SimSun" w:hAnsi="SimSun" w:eastAsia="SimSun" w:cs="SimSun"/>
                <w:sz w:val="25"/>
                <w:szCs w:val="25"/>
                <w:b/>
                <w:bCs/>
                <w:spacing w:val="-25"/>
              </w:rPr>
              <w:t>(</w:t>
            </w:r>
            <w:r>
              <w:rPr>
                <w:rFonts w:ascii="SimSun" w:hAnsi="SimSun" w:eastAsia="SimSun" w:cs="SimSun"/>
                <w:sz w:val="25"/>
                <w:szCs w:val="25"/>
                <w:spacing w:val="-43"/>
              </w:rPr>
              <w:t xml:space="preserve"> </w:t>
            </w:r>
            <w:r>
              <w:rPr>
                <w:rFonts w:ascii="SimSun" w:hAnsi="SimSun" w:eastAsia="SimSun" w:cs="SimSun"/>
                <w:sz w:val="25"/>
                <w:szCs w:val="25"/>
                <w:b/>
                <w:bCs/>
                <w:spacing w:val="-25"/>
              </w:rPr>
              <w:t>0</w:t>
            </w:r>
            <w:r>
              <w:rPr>
                <w:rFonts w:ascii="SimSun" w:hAnsi="SimSun" w:eastAsia="SimSun" w:cs="SimSun"/>
                <w:sz w:val="25"/>
                <w:szCs w:val="25"/>
                <w:spacing w:val="-25"/>
              </w:rPr>
              <w:t xml:space="preserve"> </w:t>
            </w:r>
            <w:r>
              <w:rPr>
                <w:rFonts w:ascii="SimSun" w:hAnsi="SimSun" w:eastAsia="SimSun" w:cs="SimSun"/>
                <w:sz w:val="25"/>
                <w:szCs w:val="25"/>
                <w:b/>
                <w:bCs/>
                <w:spacing w:val="-25"/>
              </w:rPr>
              <w:t>:</w:t>
            </w:r>
            <w:r>
              <w:rPr>
                <w:rFonts w:ascii="SimSun" w:hAnsi="SimSun" w:eastAsia="SimSun" w:cs="SimSun"/>
                <w:sz w:val="25"/>
                <w:szCs w:val="25"/>
                <w:spacing w:val="-49"/>
              </w:rPr>
              <w:t xml:space="preserve"> </w:t>
            </w:r>
            <w:r>
              <w:rPr>
                <w:rFonts w:ascii="SimSun" w:hAnsi="SimSun" w:eastAsia="SimSun" w:cs="SimSun"/>
                <w:sz w:val="25"/>
                <w:szCs w:val="25"/>
                <w:b/>
                <w:bCs/>
                <w:spacing w:val="-25"/>
              </w:rPr>
              <w:t>关</w:t>
            </w:r>
            <w:r>
              <w:rPr>
                <w:rFonts w:ascii="SimSun" w:hAnsi="SimSun" w:eastAsia="SimSun" w:cs="SimSun"/>
                <w:sz w:val="25"/>
                <w:szCs w:val="25"/>
                <w:spacing w:val="-28"/>
              </w:rPr>
              <w:t xml:space="preserve"> </w:t>
            </w:r>
            <w:r>
              <w:rPr>
                <w:rFonts w:ascii="SimSun" w:hAnsi="SimSun" w:eastAsia="SimSun" w:cs="SimSun"/>
                <w:sz w:val="25"/>
                <w:szCs w:val="25"/>
                <w:b/>
                <w:bCs/>
                <w:spacing w:val="-25"/>
              </w:rPr>
              <w:t>闭</w:t>
            </w:r>
            <w:r>
              <w:rPr>
                <w:rFonts w:ascii="SimSun" w:hAnsi="SimSun" w:eastAsia="SimSun" w:cs="SimSun"/>
                <w:sz w:val="25"/>
                <w:szCs w:val="25"/>
                <w:spacing w:val="-34"/>
              </w:rPr>
              <w:t xml:space="preserve"> </w:t>
            </w:r>
            <w:r>
              <w:rPr>
                <w:rFonts w:ascii="SimSun" w:hAnsi="SimSun" w:eastAsia="SimSun" w:cs="SimSun"/>
                <w:sz w:val="25"/>
                <w:szCs w:val="25"/>
                <w:b/>
                <w:bCs/>
                <w:spacing w:val="-25"/>
              </w:rPr>
              <w:t>1</w:t>
            </w:r>
            <w:r>
              <w:rPr>
                <w:rFonts w:ascii="SimSun" w:hAnsi="SimSun" w:eastAsia="SimSun" w:cs="SimSun"/>
                <w:sz w:val="25"/>
                <w:szCs w:val="25"/>
                <w:spacing w:val="-25"/>
              </w:rPr>
              <w:t xml:space="preserve"> </w:t>
            </w:r>
            <w:r>
              <w:rPr>
                <w:rFonts w:ascii="SimSun" w:hAnsi="SimSun" w:eastAsia="SimSun" w:cs="SimSun"/>
                <w:sz w:val="25"/>
                <w:szCs w:val="25"/>
                <w:b/>
                <w:bCs/>
                <w:spacing w:val="-25"/>
              </w:rPr>
              <w:t>:</w:t>
            </w:r>
            <w:r>
              <w:rPr>
                <w:rFonts w:ascii="SimSun" w:hAnsi="SimSun" w:eastAsia="SimSun" w:cs="SimSun"/>
                <w:sz w:val="25"/>
                <w:szCs w:val="25"/>
                <w:spacing w:val="-51"/>
              </w:rPr>
              <w:t xml:space="preserve"> </w:t>
            </w:r>
            <w:r>
              <w:rPr>
                <w:rFonts w:ascii="SimSun" w:hAnsi="SimSun" w:eastAsia="SimSun" w:cs="SimSun"/>
                <w:sz w:val="25"/>
                <w:szCs w:val="25"/>
                <w:b/>
                <w:bCs/>
                <w:spacing w:val="-25"/>
              </w:rPr>
              <w:t>S</w:t>
            </w:r>
            <w:r>
              <w:rPr>
                <w:rFonts w:ascii="SimSun" w:hAnsi="SimSun" w:eastAsia="SimSun" w:cs="SimSun"/>
                <w:sz w:val="25"/>
                <w:szCs w:val="25"/>
                <w:spacing w:val="-57"/>
              </w:rPr>
              <w:t xml:space="preserve"> </w:t>
            </w:r>
            <w:r>
              <w:rPr>
                <w:rFonts w:ascii="SimSun" w:hAnsi="SimSun" w:eastAsia="SimSun" w:cs="SimSun"/>
                <w:sz w:val="25"/>
                <w:szCs w:val="25"/>
                <w:b/>
                <w:bCs/>
                <w:spacing w:val="-25"/>
              </w:rPr>
              <w:t>D</w:t>
            </w:r>
            <w:r>
              <w:rPr>
                <w:rFonts w:ascii="SimSun" w:hAnsi="SimSun" w:eastAsia="SimSun" w:cs="SimSun"/>
                <w:sz w:val="25"/>
                <w:szCs w:val="25"/>
                <w:spacing w:val="-57"/>
              </w:rPr>
              <w:t xml:space="preserve"> </w:t>
            </w:r>
            <w:r>
              <w:rPr>
                <w:rFonts w:ascii="SimSun" w:hAnsi="SimSun" w:eastAsia="SimSun" w:cs="SimSun"/>
                <w:sz w:val="25"/>
                <w:szCs w:val="25"/>
                <w:b/>
                <w:bCs/>
                <w:spacing w:val="-25"/>
              </w:rPr>
              <w:t>K</w:t>
            </w:r>
            <w:r>
              <w:rPr>
                <w:rFonts w:ascii="SimSun" w:hAnsi="SimSun" w:eastAsia="SimSun" w:cs="SimSun"/>
                <w:sz w:val="25"/>
                <w:szCs w:val="25"/>
                <w:spacing w:val="6"/>
              </w:rPr>
              <w:t xml:space="preserve">  </w:t>
            </w:r>
            <w:r>
              <w:rPr>
                <w:rFonts w:ascii="SimSun" w:hAnsi="SimSun" w:eastAsia="SimSun" w:cs="SimSun"/>
                <w:sz w:val="25"/>
                <w:szCs w:val="25"/>
                <w:b/>
                <w:bCs/>
                <w:spacing w:val="-25"/>
              </w:rPr>
              <w:t>2</w:t>
            </w:r>
            <w:r>
              <w:rPr>
                <w:rFonts w:ascii="SimSun" w:hAnsi="SimSun" w:eastAsia="SimSun" w:cs="SimSun"/>
                <w:sz w:val="25"/>
                <w:szCs w:val="25"/>
                <w:spacing w:val="-25"/>
              </w:rPr>
              <w:t xml:space="preserve"> </w:t>
            </w:r>
            <w:r>
              <w:rPr>
                <w:rFonts w:ascii="SimSun" w:hAnsi="SimSun" w:eastAsia="SimSun" w:cs="SimSun"/>
                <w:sz w:val="25"/>
                <w:szCs w:val="25"/>
                <w:b/>
                <w:bCs/>
                <w:spacing w:val="-25"/>
              </w:rPr>
              <w:t>:</w:t>
            </w:r>
            <w:r>
              <w:rPr>
                <w:rFonts w:ascii="SimSun" w:hAnsi="SimSun" w:eastAsia="SimSun" w:cs="SimSun"/>
                <w:sz w:val="25"/>
                <w:szCs w:val="25"/>
                <w:spacing w:val="-50"/>
              </w:rPr>
              <w:t xml:space="preserve"> </w:t>
            </w:r>
            <w:r>
              <w:rPr>
                <w:rFonts w:ascii="SimSun" w:hAnsi="SimSun" w:eastAsia="SimSun" w:cs="SimSun"/>
                <w:sz w:val="25"/>
                <w:szCs w:val="25"/>
                <w:b/>
                <w:bCs/>
                <w:spacing w:val="-25"/>
              </w:rPr>
              <w:t>保</w:t>
            </w:r>
            <w:r>
              <w:rPr>
                <w:rFonts w:ascii="SimSun" w:hAnsi="SimSun" w:eastAsia="SimSun" w:cs="SimSun"/>
                <w:sz w:val="25"/>
                <w:szCs w:val="25"/>
                <w:spacing w:val="-34"/>
              </w:rPr>
              <w:t xml:space="preserve"> </w:t>
            </w:r>
            <w:r>
              <w:rPr>
                <w:rFonts w:ascii="SimSun" w:hAnsi="SimSun" w:eastAsia="SimSun" w:cs="SimSun"/>
                <w:sz w:val="25"/>
                <w:szCs w:val="25"/>
                <w:b/>
                <w:bCs/>
                <w:spacing w:val="-25"/>
              </w:rPr>
              <w:t>留</w:t>
            </w:r>
            <w:r>
              <w:rPr>
                <w:rFonts w:ascii="SimSun" w:hAnsi="SimSun" w:eastAsia="SimSun" w:cs="SimSun"/>
                <w:sz w:val="25"/>
                <w:szCs w:val="25"/>
                <w:spacing w:val="-51"/>
              </w:rPr>
              <w:t xml:space="preserve"> </w:t>
            </w:r>
            <w:r>
              <w:rPr>
                <w:rFonts w:ascii="SimSun" w:hAnsi="SimSun" w:eastAsia="SimSun" w:cs="SimSun"/>
                <w:sz w:val="25"/>
                <w:szCs w:val="25"/>
                <w:b/>
                <w:bCs/>
                <w:spacing w:val="-25"/>
              </w:rPr>
              <w:t>)</w:t>
            </w:r>
          </w:p>
        </w:tc>
      </w:tr>
    </w:tbl>
    <w:p>
      <w:pPr>
        <w:rPr>
          <w:rFonts w:ascii="Arial"/>
          <w:sz w:val="21"/>
        </w:rPr>
      </w:pPr>
      <w:r/>
    </w:p>
    <w:p>
      <w:pPr>
        <w:sectPr>
          <w:headerReference w:type="default" r:id="rId504"/>
          <w:footerReference w:type="default" r:id="rId601"/>
          <w:pgSz w:w="11900" w:h="16840"/>
          <w:pgMar w:top="1427" w:right="1269" w:bottom="795" w:left="9" w:header="1039" w:footer="633" w:gutter="0"/>
        </w:sectPr>
        <w:rPr>
          <w:rFonts w:ascii="Arial" w:hAnsi="Arial" w:eastAsia="Arial" w:cs="Arial"/>
          <w:sz w:val="21"/>
          <w:szCs w:val="21"/>
        </w:rPr>
      </w:pPr>
    </w:p>
    <w:p>
      <w:pPr>
        <w:spacing w:before="57"/>
        <w:rPr/>
      </w:pPr>
      <w:r>
        <w:pict>
          <v:shape id="_x0000_s530" style="position:absolute;margin-left:547.001pt;margin-top:240.997pt;mso-position-vertical-relative:page;mso-position-horizontal-relative:page;width:47pt;height:26.55pt;z-index:253531136;" o:allowincell="f" fillcolor="#6A6B6D" filled="true" stroked="false" type="#_x0000_t202">
            <v:fill on="true"/>
            <v:stroke on="false"/>
            <v:path/>
            <v:imagedata o:title=""/>
            <o:lock v:ext="edit" aspectratio="false"/>
            <v:textbox inset="0mm,0mm,0mm,0mm">
              <w:txbxContent>
                <w:p>
                  <w:pPr>
                    <w:ind w:left="240"/>
                    <w:spacing w:before="19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8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66"/>
      </w:tblGrid>
      <w:tr>
        <w:trPr>
          <w:trHeight w:val="514" w:hRule="atLeast"/>
        </w:trPr>
        <w:tc>
          <w:tcPr>
            <w:tcW w:w="1114" w:type="dxa"/>
            <w:vAlign w:val="top"/>
          </w:tcPr>
          <w:p>
            <w:pPr>
              <w:rPr>
                <w:rFonts w:ascii="Arial"/>
                <w:sz w:val="21"/>
              </w:rPr>
            </w:pPr>
            <w:r/>
          </w:p>
        </w:tc>
        <w:tc>
          <w:tcPr>
            <w:tcW w:w="8166" w:type="dxa"/>
            <w:vAlign w:val="top"/>
          </w:tcPr>
          <w:p>
            <w:pPr>
              <w:ind w:left="64"/>
              <w:spacing w:before="120" w:line="219" w:lineRule="auto"/>
              <w:rPr>
                <w:rFonts w:ascii="SimSun" w:hAnsi="SimSun" w:eastAsia="SimSun" w:cs="SimSun"/>
                <w:sz w:val="27"/>
                <w:szCs w:val="27"/>
              </w:rPr>
            </w:pPr>
            <w:r>
              <w:rPr>
                <w:rFonts w:ascii="SimSun" w:hAnsi="SimSun" w:eastAsia="SimSun" w:cs="SimSun"/>
                <w:sz w:val="27"/>
                <w:szCs w:val="27"/>
                <w:b/>
                <w:bCs/>
                <w:spacing w:val="-2"/>
              </w:rPr>
              <w:t>[0至2/0/1]0:禁用1:SDK应用程序2:传统应用程序(保留)</w:t>
            </w:r>
          </w:p>
        </w:tc>
      </w:tr>
      <w:tr>
        <w:trPr>
          <w:trHeight w:val="498" w:hRule="atLeast"/>
        </w:trPr>
        <w:tc>
          <w:tcPr>
            <w:tcW w:w="1114" w:type="dxa"/>
            <w:vAlign w:val="top"/>
          </w:tcPr>
          <w:p>
            <w:pPr>
              <w:ind w:left="768"/>
              <w:spacing w:before="147" w:line="233" w:lineRule="auto"/>
              <w:rPr>
                <w:rFonts w:ascii="SimSun" w:hAnsi="SimSun" w:eastAsia="SimSun" w:cs="SimSun"/>
                <w:sz w:val="27"/>
                <w:szCs w:val="27"/>
              </w:rPr>
            </w:pPr>
            <w:r>
              <w:rPr>
                <w:rFonts w:ascii="SimSun" w:hAnsi="SimSun" w:eastAsia="SimSun" w:cs="SimSun"/>
                <w:sz w:val="27"/>
                <w:szCs w:val="27"/>
                <w:b/>
                <w:bCs/>
                <w:spacing w:val="-6"/>
              </w:rPr>
              <w:t>92</w:t>
            </w:r>
          </w:p>
        </w:tc>
        <w:tc>
          <w:tcPr>
            <w:tcW w:w="8166" w:type="dxa"/>
            <w:vAlign w:val="top"/>
          </w:tcPr>
          <w:p>
            <w:pPr>
              <w:ind w:left="64"/>
              <w:spacing w:before="118" w:line="219" w:lineRule="auto"/>
              <w:rPr>
                <w:rFonts w:ascii="SimSun" w:hAnsi="SimSun" w:eastAsia="SimSun" w:cs="SimSun"/>
                <w:sz w:val="27"/>
                <w:szCs w:val="27"/>
              </w:rPr>
            </w:pPr>
            <w:r>
              <w:rPr>
                <w:rFonts w:ascii="SimSun" w:hAnsi="SimSun" w:eastAsia="SimSun" w:cs="SimSun"/>
                <w:sz w:val="27"/>
                <w:szCs w:val="27"/>
                <w:b/>
                <w:bCs/>
                <w:spacing w:val="-6"/>
              </w:rPr>
              <w:t>产品ID</w:t>
            </w:r>
          </w:p>
        </w:tc>
      </w:tr>
      <w:tr>
        <w:trPr>
          <w:trHeight w:val="828" w:hRule="atLeast"/>
        </w:trPr>
        <w:tc>
          <w:tcPr>
            <w:tcW w:w="1114" w:type="dxa"/>
            <w:vAlign w:val="top"/>
          </w:tcPr>
          <w:p>
            <w:pPr>
              <w:rPr>
                <w:rFonts w:ascii="Arial"/>
                <w:sz w:val="21"/>
              </w:rPr>
            </w:pPr>
            <w:r/>
          </w:p>
        </w:tc>
        <w:tc>
          <w:tcPr>
            <w:tcW w:w="8166" w:type="dxa"/>
            <w:vAlign w:val="top"/>
          </w:tcPr>
          <w:p>
            <w:pPr>
              <w:ind w:left="74"/>
              <w:spacing w:before="188" w:line="219" w:lineRule="auto"/>
              <w:rPr>
                <w:rFonts w:ascii="SimSun" w:hAnsi="SimSun" w:eastAsia="SimSun" w:cs="SimSun"/>
                <w:sz w:val="27"/>
                <w:szCs w:val="27"/>
              </w:rPr>
            </w:pPr>
            <w:r>
              <w:rPr>
                <w:rFonts w:ascii="SimSun" w:hAnsi="SimSun" w:eastAsia="SimSun" w:cs="SimSun"/>
                <w:sz w:val="27"/>
                <w:szCs w:val="27"/>
                <w:b/>
                <w:bCs/>
                <w:spacing w:val="-3"/>
              </w:rPr>
              <w:t>输入在SP5075-1下注册的应用程序类型。这将注册SDK产品</w:t>
            </w:r>
            <w:r>
              <w:rPr>
                <w:rFonts w:ascii="SimSun" w:hAnsi="SimSun" w:eastAsia="SimSun" w:cs="SimSun"/>
                <w:sz w:val="27"/>
                <w:szCs w:val="27"/>
                <w:b/>
                <w:bCs/>
                <w:spacing w:val="-4"/>
              </w:rPr>
              <w:t>ID或传统</w:t>
            </w:r>
          </w:p>
          <w:p>
            <w:pPr>
              <w:ind w:left="64"/>
              <w:spacing w:before="82" w:line="227" w:lineRule="exact"/>
              <w:rPr>
                <w:rFonts w:ascii="SimSun" w:hAnsi="SimSun" w:eastAsia="SimSun" w:cs="SimSun"/>
                <w:sz w:val="27"/>
                <w:szCs w:val="27"/>
              </w:rPr>
            </w:pPr>
            <w:r>
              <w:rPr>
                <w:rFonts w:ascii="SimSun" w:hAnsi="SimSun" w:eastAsia="SimSun" w:cs="SimSun"/>
                <w:sz w:val="27"/>
                <w:szCs w:val="27"/>
                <w:b/>
                <w:bCs/>
                <w:spacing w:val="-14"/>
                <w:position w:val="-2"/>
              </w:rPr>
              <w:t>ID。</w:t>
            </w:r>
          </w:p>
        </w:tc>
      </w:tr>
      <w:tr>
        <w:trPr>
          <w:trHeight w:val="498" w:hRule="atLeast"/>
        </w:trPr>
        <w:tc>
          <w:tcPr>
            <w:tcW w:w="1114" w:type="dxa"/>
            <w:vAlign w:val="top"/>
          </w:tcPr>
          <w:p>
            <w:pPr>
              <w:ind w:left="768"/>
              <w:spacing w:before="240" w:line="169" w:lineRule="auto"/>
              <w:rPr>
                <w:rFonts w:ascii="SimSun" w:hAnsi="SimSun" w:eastAsia="SimSun" w:cs="SimSun"/>
                <w:sz w:val="27"/>
                <w:szCs w:val="27"/>
              </w:rPr>
            </w:pPr>
            <w:r>
              <w:rPr>
                <w:rFonts w:ascii="SimSun" w:hAnsi="SimSun" w:eastAsia="SimSun" w:cs="SimSun"/>
                <w:sz w:val="27"/>
                <w:szCs w:val="27"/>
                <w:b/>
                <w:bCs/>
                <w:spacing w:val="-6"/>
              </w:rPr>
              <w:t>93</w:t>
            </w:r>
          </w:p>
        </w:tc>
        <w:tc>
          <w:tcPr>
            <w:tcW w:w="8166" w:type="dxa"/>
            <w:vAlign w:val="top"/>
          </w:tcPr>
          <w:p>
            <w:pPr>
              <w:ind w:left="64"/>
              <w:spacing w:before="180" w:line="210" w:lineRule="auto"/>
              <w:rPr>
                <w:rFonts w:ascii="SimSun" w:hAnsi="SimSun" w:eastAsia="SimSun" w:cs="SimSun"/>
                <w:sz w:val="27"/>
                <w:szCs w:val="27"/>
              </w:rPr>
            </w:pPr>
            <w:r>
              <w:rPr>
                <w:rFonts w:ascii="SimSun" w:hAnsi="SimSun" w:eastAsia="SimSun" w:cs="SimSun"/>
                <w:sz w:val="27"/>
                <w:szCs w:val="27"/>
                <w:b/>
                <w:bCs/>
                <w:spacing w:val="-5"/>
              </w:rPr>
              <w:t>应用程序屏幕ID</w:t>
            </w:r>
          </w:p>
        </w:tc>
      </w:tr>
      <w:tr>
        <w:trPr>
          <w:trHeight w:val="922" w:hRule="atLeast"/>
        </w:trPr>
        <w:tc>
          <w:tcPr>
            <w:tcW w:w="1114" w:type="dxa"/>
            <w:vAlign w:val="top"/>
          </w:tcPr>
          <w:p>
            <w:pPr>
              <w:rPr>
                <w:rFonts w:ascii="Arial"/>
                <w:sz w:val="21"/>
              </w:rPr>
            </w:pPr>
            <w:r/>
          </w:p>
        </w:tc>
        <w:tc>
          <w:tcPr>
            <w:tcW w:w="8166" w:type="dxa"/>
            <w:vAlign w:val="top"/>
          </w:tcPr>
          <w:p>
            <w:pPr>
              <w:ind w:left="64" w:right="4320"/>
              <w:spacing w:before="183" w:line="249" w:lineRule="auto"/>
              <w:rPr>
                <w:rFonts w:ascii="SimSun" w:hAnsi="SimSun" w:eastAsia="SimSun" w:cs="SimSun"/>
                <w:sz w:val="27"/>
                <w:szCs w:val="27"/>
              </w:rPr>
            </w:pPr>
            <w:r>
              <w:rPr>
                <w:rFonts w:ascii="SimSun" w:hAnsi="SimSun" w:eastAsia="SimSun" w:cs="SimSun"/>
                <w:sz w:val="27"/>
                <w:szCs w:val="27"/>
                <w:b/>
                <w:bCs/>
                <w:spacing w:val="-4"/>
              </w:rPr>
              <w:t>输入要为SP5075-1、-2显示的ID</w:t>
            </w:r>
            <w:r>
              <w:rPr>
                <w:rFonts w:ascii="SimSun" w:hAnsi="SimSun" w:eastAsia="SimSun" w:cs="SimSun"/>
                <w:sz w:val="27"/>
                <w:szCs w:val="27"/>
                <w:spacing w:val="12"/>
              </w:rPr>
              <w:t xml:space="preserve"> </w:t>
            </w:r>
            <w:r>
              <w:rPr>
                <w:rFonts w:ascii="SimSun" w:hAnsi="SimSun" w:eastAsia="SimSun" w:cs="SimSun"/>
                <w:sz w:val="27"/>
                <w:szCs w:val="27"/>
                <w:b/>
                <w:bCs/>
                <w:spacing w:val="1"/>
              </w:rPr>
              <w:t>[0至255/0/1]</w:t>
            </w:r>
          </w:p>
        </w:tc>
      </w:tr>
    </w:tbl>
    <w:p>
      <w:pPr>
        <w:spacing w:before="28"/>
        <w:rPr/>
      </w:pPr>
      <w:r/>
    </w:p>
    <w:tbl>
      <w:tblPr>
        <w:tblStyle w:val="TableNormal"/>
        <w:tblW w:w="927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94"/>
        <w:gridCol w:w="8176"/>
      </w:tblGrid>
      <w:tr>
        <w:trPr>
          <w:trHeight w:val="511" w:hRule="atLeast"/>
        </w:trPr>
        <w:tc>
          <w:tcPr>
            <w:tcW w:w="1094" w:type="dxa"/>
            <w:vAlign w:val="top"/>
          </w:tcPr>
          <w:p>
            <w:pPr>
              <w:ind w:left="65"/>
              <w:spacing w:before="161"/>
              <w:rPr>
                <w:rFonts w:ascii="SimSun" w:hAnsi="SimSun" w:eastAsia="SimSun" w:cs="SimSun"/>
                <w:sz w:val="26"/>
                <w:szCs w:val="26"/>
              </w:rPr>
            </w:pPr>
            <w:r>
              <w:rPr>
                <w:rFonts w:ascii="SimSun" w:hAnsi="SimSun" w:eastAsia="SimSun" w:cs="SimSun"/>
                <w:sz w:val="26"/>
                <w:szCs w:val="26"/>
                <w:spacing w:val="-3"/>
              </w:rPr>
              <w:t>5075</w:t>
            </w:r>
          </w:p>
        </w:tc>
        <w:tc>
          <w:tcPr>
            <w:tcW w:w="8176" w:type="dxa"/>
            <w:vAlign w:val="top"/>
          </w:tcPr>
          <w:p>
            <w:pPr>
              <w:ind w:left="90"/>
              <w:spacing w:before="137" w:line="221" w:lineRule="auto"/>
              <w:rPr>
                <w:rFonts w:ascii="SimSun" w:hAnsi="SimSun" w:eastAsia="SimSun" w:cs="SimSun"/>
                <w:sz w:val="26"/>
                <w:szCs w:val="26"/>
              </w:rPr>
            </w:pPr>
            <w:r>
              <w:rPr>
                <w:rFonts w:ascii="SimSun" w:hAnsi="SimSun" w:eastAsia="SimSun" w:cs="SimSun"/>
                <w:sz w:val="26"/>
                <w:szCs w:val="26"/>
                <w:spacing w:val="-1"/>
              </w:rPr>
              <w:t>USB键盘</w:t>
            </w:r>
          </w:p>
        </w:tc>
      </w:tr>
      <w:tr>
        <w:trPr>
          <w:trHeight w:val="899" w:hRule="atLeast"/>
        </w:trPr>
        <w:tc>
          <w:tcPr>
            <w:tcW w:w="1094" w:type="dxa"/>
            <w:vAlign w:val="top"/>
          </w:tcPr>
          <w:p>
            <w:pPr>
              <w:rPr>
                <w:rFonts w:ascii="Arial"/>
                <w:sz w:val="21"/>
              </w:rPr>
            </w:pPr>
            <w:r/>
          </w:p>
        </w:tc>
        <w:tc>
          <w:tcPr>
            <w:tcW w:w="8176" w:type="dxa"/>
            <w:vAlign w:val="top"/>
          </w:tcPr>
          <w:p>
            <w:pPr>
              <w:ind w:left="90" w:right="4564"/>
              <w:spacing w:before="153" w:line="261" w:lineRule="auto"/>
              <w:rPr>
                <w:rFonts w:ascii="SimSun" w:hAnsi="SimSun" w:eastAsia="SimSun" w:cs="SimSun"/>
                <w:sz w:val="26"/>
                <w:szCs w:val="26"/>
              </w:rPr>
            </w:pPr>
            <w:r>
              <w:rPr>
                <w:rFonts w:ascii="SimSun" w:hAnsi="SimSun" w:eastAsia="SimSun" w:cs="SimSun"/>
                <w:sz w:val="26"/>
                <w:szCs w:val="26"/>
              </w:rPr>
              <w:t>启用配备USB接口的外部键盘。 </w:t>
            </w:r>
            <w:r>
              <w:rPr>
                <w:rFonts w:ascii="SimSun" w:hAnsi="SimSun" w:eastAsia="SimSun" w:cs="SimSun"/>
                <w:sz w:val="26"/>
                <w:szCs w:val="26"/>
                <w:spacing w:val="-1"/>
              </w:rPr>
              <w:t>[0至</w:t>
            </w:r>
            <w:r>
              <w:rPr>
                <w:rFonts w:ascii="SimSun" w:hAnsi="SimSun" w:eastAsia="SimSun" w:cs="SimSun"/>
                <w:sz w:val="26"/>
                <w:szCs w:val="26"/>
                <w:b/>
                <w:bCs/>
                <w:spacing w:val="-1"/>
              </w:rPr>
              <w:t>1/0/1]0:禁用1:启用</w:t>
            </w:r>
          </w:p>
        </w:tc>
      </w:tr>
    </w:tbl>
    <w:p>
      <w:pPr>
        <w:spacing w:before="38"/>
        <w:rPr/>
      </w:pPr>
      <w:r/>
    </w:p>
    <w:tbl>
      <w:tblPr>
        <w:tblStyle w:val="TableNormal"/>
        <w:tblW w:w="928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66"/>
      </w:tblGrid>
      <w:tr>
        <w:trPr>
          <w:trHeight w:val="489" w:hRule="atLeast"/>
        </w:trPr>
        <w:tc>
          <w:tcPr>
            <w:tcW w:w="1114" w:type="dxa"/>
            <w:vAlign w:val="top"/>
          </w:tcPr>
          <w:p>
            <w:pPr>
              <w:ind w:left="75"/>
              <w:spacing w:before="158"/>
              <w:rPr>
                <w:rFonts w:ascii="SimSun" w:hAnsi="SimSun" w:eastAsia="SimSun" w:cs="SimSun"/>
                <w:sz w:val="24"/>
                <w:szCs w:val="24"/>
              </w:rPr>
            </w:pPr>
            <w:r>
              <w:rPr>
                <w:rFonts w:ascii="SimSun" w:hAnsi="SimSun" w:eastAsia="SimSun" w:cs="SimSun"/>
                <w:sz w:val="24"/>
                <w:szCs w:val="24"/>
                <w:spacing w:val="-3"/>
              </w:rPr>
              <w:t>5101</w:t>
            </w:r>
          </w:p>
        </w:tc>
        <w:tc>
          <w:tcPr>
            <w:tcW w:w="8166" w:type="dxa"/>
            <w:vAlign w:val="top"/>
          </w:tcPr>
          <w:p>
            <w:pPr>
              <w:ind w:left="80"/>
              <w:spacing w:before="131" w:line="219" w:lineRule="auto"/>
              <w:rPr>
                <w:rFonts w:ascii="SimSun" w:hAnsi="SimSun" w:eastAsia="SimSun" w:cs="SimSun"/>
                <w:sz w:val="24"/>
                <w:szCs w:val="24"/>
              </w:rPr>
            </w:pPr>
            <w:r>
              <w:rPr>
                <w:rFonts w:ascii="SimSun" w:hAnsi="SimSun" w:eastAsia="SimSun" w:cs="SimSun"/>
                <w:sz w:val="24"/>
                <w:szCs w:val="24"/>
                <w:spacing w:val="2"/>
              </w:rPr>
              <w:t>预热级别设置</w:t>
            </w:r>
            <w:r>
              <w:rPr>
                <w:rFonts w:ascii="SimSun" w:hAnsi="SimSun" w:eastAsia="SimSun" w:cs="SimSun"/>
                <w:sz w:val="24"/>
                <w:szCs w:val="24"/>
                <w:b/>
                <w:bCs/>
                <w:spacing w:val="2"/>
              </w:rPr>
              <w:t>未使用</w:t>
            </w:r>
          </w:p>
        </w:tc>
      </w:tr>
    </w:tbl>
    <w:p>
      <w:pPr>
        <w:spacing w:before="48"/>
        <w:rPr/>
      </w:pPr>
      <w:r/>
    </w:p>
    <w:tbl>
      <w:tblPr>
        <w:tblStyle w:val="TableNormal"/>
        <w:tblW w:w="927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44"/>
        <w:gridCol w:w="8126"/>
      </w:tblGrid>
      <w:tr>
        <w:trPr>
          <w:trHeight w:val="492" w:hRule="atLeast"/>
        </w:trPr>
        <w:tc>
          <w:tcPr>
            <w:tcW w:w="1144" w:type="dxa"/>
            <w:vAlign w:val="top"/>
            <w:vMerge w:val="restart"/>
            <w:tcBorders>
              <w:bottom w:val="nil"/>
            </w:tcBorders>
          </w:tcPr>
          <w:p>
            <w:pPr>
              <w:spacing w:line="310" w:lineRule="auto"/>
              <w:rPr>
                <w:rFonts w:ascii="Arial"/>
                <w:sz w:val="21"/>
              </w:rPr>
            </w:pPr>
            <w:r/>
          </w:p>
          <w:p>
            <w:pPr>
              <w:spacing w:line="311" w:lineRule="auto"/>
              <w:rPr>
                <w:rFonts w:ascii="Arial"/>
                <w:sz w:val="21"/>
              </w:rPr>
            </w:pPr>
            <w:r/>
          </w:p>
          <w:p>
            <w:pPr>
              <w:spacing w:line="311" w:lineRule="auto"/>
              <w:rPr>
                <w:rFonts w:ascii="Arial"/>
                <w:sz w:val="21"/>
              </w:rPr>
            </w:pPr>
            <w:r/>
          </w:p>
          <w:p>
            <w:pPr>
              <w:ind w:left="75"/>
              <w:spacing w:before="81"/>
              <w:rPr>
                <w:rFonts w:ascii="SimSun" w:hAnsi="SimSun" w:eastAsia="SimSun" w:cs="SimSun"/>
                <w:sz w:val="25"/>
                <w:szCs w:val="25"/>
              </w:rPr>
            </w:pPr>
            <w:r>
              <w:rPr>
                <w:rFonts w:ascii="SimSun" w:hAnsi="SimSun" w:eastAsia="SimSun" w:cs="SimSun"/>
                <w:sz w:val="25"/>
                <w:szCs w:val="25"/>
                <w:spacing w:val="-3"/>
              </w:rPr>
              <w:t>5112</w:t>
            </w:r>
          </w:p>
        </w:tc>
        <w:tc>
          <w:tcPr>
            <w:tcW w:w="8126" w:type="dxa"/>
            <w:vAlign w:val="top"/>
          </w:tcPr>
          <w:p>
            <w:pPr>
              <w:ind w:left="81"/>
              <w:spacing w:before="126" w:line="220" w:lineRule="auto"/>
              <w:rPr>
                <w:rFonts w:ascii="SimSun" w:hAnsi="SimSun" w:eastAsia="SimSun" w:cs="SimSun"/>
                <w:sz w:val="25"/>
                <w:szCs w:val="25"/>
              </w:rPr>
            </w:pPr>
            <w:r>
              <w:rPr>
                <w:rFonts w:ascii="SimSun" w:hAnsi="SimSun" w:eastAsia="SimSun" w:cs="SimSun"/>
                <w:sz w:val="25"/>
                <w:szCs w:val="25"/>
                <w:spacing w:val="1"/>
              </w:rPr>
              <w:t>非标准纸张选择</w:t>
            </w:r>
          </w:p>
        </w:tc>
      </w:tr>
      <w:tr>
        <w:trPr>
          <w:trHeight w:val="1717" w:hRule="atLeast"/>
        </w:trPr>
        <w:tc>
          <w:tcPr>
            <w:tcW w:w="1144" w:type="dxa"/>
            <w:vAlign w:val="top"/>
            <w:vMerge w:val="continue"/>
            <w:tcBorders>
              <w:top w:val="nil"/>
            </w:tcBorders>
          </w:tcPr>
          <w:p>
            <w:pPr>
              <w:rPr>
                <w:rFonts w:ascii="Arial"/>
                <w:sz w:val="21"/>
              </w:rPr>
            </w:pPr>
            <w:r/>
          </w:p>
        </w:tc>
        <w:tc>
          <w:tcPr>
            <w:tcW w:w="8126" w:type="dxa"/>
            <w:vAlign w:val="top"/>
          </w:tcPr>
          <w:p>
            <w:pPr>
              <w:ind w:left="81" w:right="1279"/>
              <w:spacing w:before="142" w:line="307" w:lineRule="auto"/>
              <w:rPr>
                <w:rFonts w:ascii="SimSun" w:hAnsi="SimSun" w:eastAsia="SimSun" w:cs="SimSun"/>
                <w:sz w:val="25"/>
                <w:szCs w:val="25"/>
              </w:rPr>
            </w:pPr>
            <w:r>
              <w:rPr>
                <w:rFonts w:ascii="SimSun" w:hAnsi="SimSun" w:eastAsia="SimSun" w:cs="SimSun"/>
                <w:sz w:val="25"/>
                <w:szCs w:val="25"/>
              </w:rPr>
              <w:t>确定是否可为通用纸盘(纸盘2、纸盘3)输入非标准纸张尺寸。</w:t>
            </w:r>
            <w:r>
              <w:rPr>
                <w:rFonts w:ascii="SimSun" w:hAnsi="SimSun" w:eastAsia="SimSun" w:cs="SimSun"/>
                <w:sz w:val="25"/>
                <w:szCs w:val="25"/>
                <w:spacing w:val="3"/>
              </w:rPr>
              <w:t xml:space="preserve"> </w:t>
            </w:r>
            <w:r>
              <w:rPr>
                <w:rFonts w:ascii="SimSun" w:hAnsi="SimSun" w:eastAsia="SimSun" w:cs="SimSun"/>
                <w:sz w:val="25"/>
                <w:szCs w:val="25"/>
                <w:spacing w:val="7"/>
              </w:rPr>
              <w:t>[0至1/1]</w:t>
            </w:r>
          </w:p>
          <w:p>
            <w:pPr>
              <w:ind w:left="81"/>
              <w:spacing w:line="220" w:lineRule="auto"/>
              <w:rPr>
                <w:rFonts w:ascii="SimSun" w:hAnsi="SimSun" w:eastAsia="SimSun" w:cs="SimSun"/>
                <w:sz w:val="25"/>
                <w:szCs w:val="25"/>
              </w:rPr>
            </w:pPr>
            <w:r>
              <w:rPr>
                <w:rFonts w:ascii="SimSun" w:hAnsi="SimSun" w:eastAsia="SimSun" w:cs="SimSun"/>
                <w:sz w:val="25"/>
                <w:szCs w:val="25"/>
                <w:spacing w:val="-20"/>
              </w:rPr>
              <w:t>0</w:t>
            </w:r>
            <w:r>
              <w:rPr>
                <w:rFonts w:ascii="SimSun" w:hAnsi="SimSun" w:eastAsia="SimSun" w:cs="SimSun"/>
                <w:sz w:val="25"/>
                <w:szCs w:val="25"/>
                <w:spacing w:val="27"/>
              </w:rPr>
              <w:t xml:space="preserve"> </w:t>
            </w:r>
            <w:r>
              <w:rPr>
                <w:rFonts w:ascii="SimSun" w:hAnsi="SimSun" w:eastAsia="SimSun" w:cs="SimSun"/>
                <w:sz w:val="25"/>
                <w:szCs w:val="25"/>
                <w:spacing w:val="-20"/>
              </w:rPr>
              <w:t>:</w:t>
            </w:r>
            <w:r>
              <w:rPr>
                <w:rFonts w:ascii="SimSun" w:hAnsi="SimSun" w:eastAsia="SimSun" w:cs="SimSun"/>
                <w:sz w:val="25"/>
                <w:szCs w:val="25"/>
                <w:spacing w:val="-3"/>
              </w:rPr>
              <w:t xml:space="preserve"> </w:t>
            </w:r>
            <w:r>
              <w:rPr>
                <w:rFonts w:ascii="SimSun" w:hAnsi="SimSun" w:eastAsia="SimSun" w:cs="SimSun"/>
                <w:sz w:val="25"/>
                <w:szCs w:val="25"/>
                <w:spacing w:val="-20"/>
              </w:rPr>
              <w:t>否</w:t>
            </w:r>
          </w:p>
          <w:p>
            <w:pPr>
              <w:ind w:left="81"/>
              <w:spacing w:before="107" w:line="216" w:lineRule="auto"/>
              <w:rPr>
                <w:rFonts w:ascii="SimSun" w:hAnsi="SimSun" w:eastAsia="SimSun" w:cs="SimSun"/>
                <w:sz w:val="25"/>
                <w:szCs w:val="25"/>
              </w:rPr>
            </w:pPr>
            <w:r>
              <w:rPr>
                <w:rFonts w:ascii="SimSun" w:hAnsi="SimSun" w:eastAsia="SimSun" w:cs="SimSun"/>
                <w:sz w:val="25"/>
                <w:szCs w:val="25"/>
              </w:rPr>
              <w:t>1:是。如果选择“1”,客户能够使用UP模式输入非标准纸张尺寸。</w:t>
            </w:r>
          </w:p>
        </w:tc>
      </w:tr>
    </w:tbl>
    <w:p>
      <w:pPr>
        <w:spacing w:before="38"/>
        <w:rPr/>
      </w:pPr>
      <w:r/>
    </w:p>
    <w:tbl>
      <w:tblPr>
        <w:tblStyle w:val="TableNormal"/>
        <w:tblW w:w="927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8266"/>
      </w:tblGrid>
      <w:tr>
        <w:trPr>
          <w:trHeight w:val="500" w:hRule="atLeast"/>
        </w:trPr>
        <w:tc>
          <w:tcPr>
            <w:tcW w:w="1004" w:type="dxa"/>
            <w:vAlign w:val="top"/>
          </w:tcPr>
          <w:p>
            <w:pPr>
              <w:ind w:left="75"/>
              <w:spacing w:before="158"/>
              <w:rPr>
                <w:rFonts w:ascii="SimSun" w:hAnsi="SimSun" w:eastAsia="SimSun" w:cs="SimSun"/>
                <w:sz w:val="24"/>
                <w:szCs w:val="24"/>
              </w:rPr>
            </w:pPr>
            <w:r>
              <w:rPr>
                <w:rFonts w:ascii="SimSun" w:hAnsi="SimSun" w:eastAsia="SimSun" w:cs="SimSun"/>
                <w:sz w:val="24"/>
                <w:szCs w:val="24"/>
                <w:spacing w:val="-3"/>
              </w:rPr>
              <w:t>5113</w:t>
            </w:r>
          </w:p>
        </w:tc>
        <w:tc>
          <w:tcPr>
            <w:tcW w:w="8266" w:type="dxa"/>
            <w:vAlign w:val="top"/>
          </w:tcPr>
          <w:p>
            <w:pPr>
              <w:ind w:left="111"/>
              <w:spacing w:before="135" w:line="219" w:lineRule="auto"/>
              <w:rPr>
                <w:rFonts w:ascii="SimSun" w:hAnsi="SimSun" w:eastAsia="SimSun" w:cs="SimSun"/>
                <w:sz w:val="24"/>
                <w:szCs w:val="24"/>
              </w:rPr>
            </w:pPr>
            <w:r>
              <w:rPr>
                <w:rFonts w:ascii="SimSun" w:hAnsi="SimSun" w:eastAsia="SimSun" w:cs="SimSun"/>
                <w:sz w:val="24"/>
                <w:szCs w:val="24"/>
                <w:spacing w:val="2"/>
              </w:rPr>
              <w:t>可选计数器类型</w:t>
            </w:r>
          </w:p>
        </w:tc>
      </w:tr>
    </w:tbl>
    <w:p>
      <w:pPr>
        <w:rPr>
          <w:rFonts w:ascii="Arial"/>
          <w:sz w:val="21"/>
        </w:rPr>
      </w:pPr>
      <w:r/>
    </w:p>
    <w:p>
      <w:pPr>
        <w:sectPr>
          <w:headerReference w:type="default" r:id="rId602"/>
          <w:footerReference w:type="default" r:id="rId603"/>
          <w:pgSz w:w="11900" w:h="16840"/>
          <w:pgMar w:top="1437" w:right="19" w:bottom="795" w:left="1269" w:header="1030" w:footer="633" w:gutter="0"/>
        </w:sectPr>
        <w:rPr>
          <w:rFonts w:ascii="Arial" w:hAnsi="Arial" w:eastAsia="Arial" w:cs="Arial"/>
          <w:sz w:val="21"/>
          <w:szCs w:val="21"/>
        </w:rPr>
      </w:pPr>
    </w:p>
    <w:p>
      <w:pPr>
        <w:spacing w:before="57"/>
        <w:rPr/>
      </w:pPr>
      <w:r>
        <w:pict>
          <v:shape id="_x0000_s532" style="position:absolute;margin-left:0.4998pt;margin-top:240.997pt;mso-position-vertical-relative:page;mso-position-horizontal-relative:page;width:49.5pt;height:26.55pt;z-index:253538304;" o:allowincell="f" fillcolor="#6A6B6D" filled="true" stroked="false" type="#_x0000_t202">
            <v:fill on="true"/>
            <v:stroke on="false"/>
            <v:path/>
            <v:imagedata o:title=""/>
            <o:lock v:ext="edit" aspectratio="false"/>
            <v:textbox inset="0mm,0mm,0mm,0mm">
              <w:txbxContent>
                <w:p>
                  <w:pPr>
                    <w:ind w:left="53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8276"/>
      </w:tblGrid>
      <w:tr>
        <w:trPr>
          <w:trHeight w:val="514" w:hRule="atLeast"/>
        </w:trPr>
        <w:tc>
          <w:tcPr>
            <w:tcW w:w="1004" w:type="dxa"/>
            <w:vAlign w:val="top"/>
            <w:vMerge w:val="restart"/>
            <w:tcBorders>
              <w:bottom w:val="nil"/>
            </w:tcBorders>
          </w:tcPr>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ind w:right="43"/>
              <w:spacing w:before="87" w:line="241" w:lineRule="auto"/>
              <w:jc w:val="right"/>
              <w:rPr>
                <w:rFonts w:ascii="SimSun" w:hAnsi="SimSun" w:eastAsia="SimSun" w:cs="SimSun"/>
                <w:sz w:val="27"/>
                <w:szCs w:val="27"/>
              </w:rPr>
            </w:pPr>
            <w:r>
              <w:rPr>
                <w:rFonts w:ascii="SimSun" w:hAnsi="SimSun" w:eastAsia="SimSun" w:cs="SimSun"/>
                <w:sz w:val="27"/>
                <w:szCs w:val="27"/>
              </w:rPr>
              <w:t>1</w:t>
            </w:r>
          </w:p>
        </w:tc>
        <w:tc>
          <w:tcPr>
            <w:tcW w:w="8276" w:type="dxa"/>
            <w:vAlign w:val="top"/>
          </w:tcPr>
          <w:p>
            <w:pPr>
              <w:ind w:left="81"/>
              <w:spacing w:before="124" w:line="219" w:lineRule="auto"/>
              <w:rPr>
                <w:rFonts w:ascii="SimSun" w:hAnsi="SimSun" w:eastAsia="SimSun" w:cs="SimSun"/>
                <w:sz w:val="27"/>
                <w:szCs w:val="27"/>
              </w:rPr>
            </w:pPr>
            <w:bookmarkStart w:name="bookmark77" w:id="64"/>
            <w:bookmarkEnd w:id="64"/>
            <w:r>
              <w:rPr>
                <w:rFonts w:ascii="SimSun" w:hAnsi="SimSun" w:eastAsia="SimSun" w:cs="SimSun"/>
                <w:sz w:val="27"/>
                <w:szCs w:val="27"/>
                <w:spacing w:val="1"/>
              </w:rPr>
              <w:t>默认可选计数器类型</w:t>
            </w:r>
          </w:p>
        </w:tc>
      </w:tr>
      <w:tr>
        <w:trPr>
          <w:trHeight w:val="4135" w:hRule="atLeast"/>
        </w:trPr>
        <w:tc>
          <w:tcPr>
            <w:tcW w:w="1004" w:type="dxa"/>
            <w:vAlign w:val="top"/>
            <w:vMerge w:val="continue"/>
            <w:tcBorders>
              <w:top w:val="nil"/>
            </w:tcBorders>
          </w:tcPr>
          <w:p>
            <w:pPr>
              <w:rPr>
                <w:rFonts w:ascii="Arial"/>
                <w:sz w:val="21"/>
              </w:rPr>
            </w:pPr>
            <w:r/>
          </w:p>
        </w:tc>
        <w:tc>
          <w:tcPr>
            <w:tcW w:w="8276" w:type="dxa"/>
            <w:vAlign w:val="top"/>
          </w:tcPr>
          <w:p>
            <w:pPr>
              <w:ind w:left="81"/>
              <w:spacing w:before="142" w:line="219" w:lineRule="auto"/>
              <w:rPr>
                <w:rFonts w:ascii="SimSun" w:hAnsi="SimSun" w:eastAsia="SimSun" w:cs="SimSun"/>
                <w:sz w:val="27"/>
                <w:szCs w:val="27"/>
              </w:rPr>
            </w:pPr>
            <w:r>
              <w:rPr>
                <w:rFonts w:ascii="SimSun" w:hAnsi="SimSun" w:eastAsia="SimSun" w:cs="SimSun"/>
                <w:sz w:val="27"/>
                <w:szCs w:val="27"/>
              </w:rPr>
              <w:t>选择计数器类型：</w:t>
            </w:r>
          </w:p>
          <w:p>
            <w:pPr>
              <w:ind w:left="81"/>
              <w:spacing w:before="100" w:line="220" w:lineRule="auto"/>
              <w:rPr>
                <w:rFonts w:ascii="SimSun" w:hAnsi="SimSun" w:eastAsia="SimSun" w:cs="SimSun"/>
                <w:sz w:val="27"/>
                <w:szCs w:val="27"/>
              </w:rPr>
            </w:pPr>
            <w:r>
              <w:rPr>
                <w:rFonts w:ascii="SimSun" w:hAnsi="SimSun" w:eastAsia="SimSun" w:cs="SimSun"/>
                <w:sz w:val="27"/>
                <w:szCs w:val="27"/>
                <w:spacing w:val="3"/>
              </w:rPr>
              <w:t>0:无</w:t>
            </w:r>
          </w:p>
          <w:p>
            <w:pPr>
              <w:ind w:left="81" w:right="5965"/>
              <w:spacing w:before="69" w:line="276" w:lineRule="auto"/>
              <w:rPr>
                <w:rFonts w:ascii="SimSun" w:hAnsi="SimSun" w:eastAsia="SimSun" w:cs="SimSun"/>
                <w:sz w:val="27"/>
                <w:szCs w:val="27"/>
              </w:rPr>
            </w:pPr>
            <w:r>
              <w:rPr>
                <w:rFonts w:ascii="SimSun" w:hAnsi="SimSun" w:eastAsia="SimSun" w:cs="SimSun"/>
                <w:sz w:val="27"/>
                <w:szCs w:val="27"/>
                <w:spacing w:val="5"/>
              </w:rPr>
              <w:t>1:钥匙卡(</w:t>
            </w:r>
            <w:r>
              <w:rPr>
                <w:rFonts w:ascii="SimSun" w:hAnsi="SimSun" w:eastAsia="SimSun" w:cs="SimSun"/>
                <w:sz w:val="27"/>
                <w:szCs w:val="27"/>
              </w:rPr>
              <w:t>RK</w:t>
            </w:r>
            <w:r>
              <w:rPr>
                <w:rFonts w:ascii="SimSun" w:hAnsi="SimSun" w:eastAsia="SimSun" w:cs="SimSun"/>
                <w:sz w:val="27"/>
                <w:szCs w:val="27"/>
                <w:spacing w:val="5"/>
              </w:rPr>
              <w:t>3、4)</w:t>
            </w:r>
            <w:r>
              <w:rPr>
                <w:rFonts w:ascii="SimSun" w:hAnsi="SimSun" w:eastAsia="SimSun" w:cs="SimSun"/>
                <w:sz w:val="27"/>
                <w:szCs w:val="27"/>
                <w:spacing w:val="8"/>
              </w:rPr>
              <w:t xml:space="preserve"> </w:t>
            </w:r>
            <w:r>
              <w:rPr>
                <w:rFonts w:ascii="SimSun" w:hAnsi="SimSun" w:eastAsia="SimSun" w:cs="SimSun"/>
                <w:sz w:val="27"/>
                <w:szCs w:val="27"/>
                <w:spacing w:val="1"/>
              </w:rPr>
              <w:t>2:密钥卡递减</w:t>
            </w:r>
          </w:p>
          <w:p>
            <w:pPr>
              <w:ind w:left="81"/>
              <w:spacing w:line="219" w:lineRule="auto"/>
              <w:rPr>
                <w:rFonts w:ascii="SimSun" w:hAnsi="SimSun" w:eastAsia="SimSun" w:cs="SimSun"/>
                <w:sz w:val="27"/>
                <w:szCs w:val="27"/>
              </w:rPr>
            </w:pPr>
            <w:r>
              <w:rPr>
                <w:rFonts w:ascii="SimSun" w:hAnsi="SimSun" w:eastAsia="SimSun" w:cs="SimSun"/>
                <w:sz w:val="27"/>
                <w:szCs w:val="27"/>
                <w:spacing w:val="2"/>
              </w:rPr>
              <w:t>3:预付卡</w:t>
            </w:r>
          </w:p>
          <w:p>
            <w:pPr>
              <w:ind w:left="81"/>
              <w:spacing w:before="67" w:line="219" w:lineRule="auto"/>
              <w:rPr>
                <w:rFonts w:ascii="SimSun" w:hAnsi="SimSun" w:eastAsia="SimSun" w:cs="SimSun"/>
                <w:sz w:val="27"/>
                <w:szCs w:val="27"/>
              </w:rPr>
            </w:pPr>
            <w:r>
              <w:rPr>
                <w:rFonts w:ascii="SimSun" w:hAnsi="SimSun" w:eastAsia="SimSun" w:cs="SimSun"/>
                <w:sz w:val="27"/>
                <w:szCs w:val="27"/>
                <w:spacing w:val="2"/>
              </w:rPr>
              <w:t>4:硬币锁</w:t>
            </w:r>
          </w:p>
          <w:p>
            <w:pPr>
              <w:ind w:left="81"/>
              <w:spacing w:before="93" w:line="221" w:lineRule="auto"/>
              <w:rPr>
                <w:rFonts w:ascii="SimSun" w:hAnsi="SimSun" w:eastAsia="SimSun" w:cs="SimSun"/>
                <w:sz w:val="27"/>
                <w:szCs w:val="27"/>
              </w:rPr>
            </w:pPr>
            <w:r>
              <w:rPr>
                <w:rFonts w:ascii="SimSun" w:hAnsi="SimSun" w:eastAsia="SimSun" w:cs="SimSun"/>
                <w:sz w:val="27"/>
                <w:szCs w:val="27"/>
                <w:spacing w:val="56"/>
              </w:rPr>
              <w:t>5:</w:t>
            </w:r>
            <w:r>
              <w:rPr>
                <w:rFonts w:ascii="SimSun" w:hAnsi="SimSun" w:eastAsia="SimSun" w:cs="SimSun"/>
                <w:sz w:val="27"/>
                <w:szCs w:val="27"/>
              </w:rPr>
              <w:t>MF</w:t>
            </w:r>
            <w:r>
              <w:rPr>
                <w:rFonts w:ascii="SimSun" w:hAnsi="SimSun" w:eastAsia="SimSun" w:cs="SimSun"/>
                <w:sz w:val="27"/>
                <w:szCs w:val="27"/>
                <w:spacing w:val="56"/>
              </w:rPr>
              <w:t>密钥卡</w:t>
            </w:r>
          </w:p>
          <w:p>
            <w:pPr>
              <w:ind w:left="81"/>
              <w:spacing w:before="78" w:line="214" w:lineRule="auto"/>
              <w:rPr>
                <w:rFonts w:ascii="SimSun" w:hAnsi="SimSun" w:eastAsia="SimSun" w:cs="SimSun"/>
                <w:sz w:val="27"/>
                <w:szCs w:val="27"/>
              </w:rPr>
            </w:pPr>
            <w:r>
              <w:rPr>
                <w:rFonts w:ascii="SimSun" w:hAnsi="SimSun" w:eastAsia="SimSun" w:cs="SimSun"/>
                <w:sz w:val="27"/>
                <w:szCs w:val="27"/>
                <w:spacing w:val="5"/>
              </w:rPr>
              <w:t>11:</w:t>
            </w:r>
            <w:r>
              <w:rPr>
                <w:rFonts w:ascii="SimSun" w:hAnsi="SimSun" w:eastAsia="SimSun" w:cs="SimSun"/>
                <w:sz w:val="27"/>
                <w:szCs w:val="27"/>
              </w:rPr>
              <w:t>Exp</w:t>
            </w:r>
            <w:r>
              <w:rPr>
                <w:rFonts w:ascii="SimSun" w:hAnsi="SimSun" w:eastAsia="SimSun" w:cs="SimSun"/>
                <w:sz w:val="27"/>
                <w:szCs w:val="27"/>
                <w:spacing w:val="5"/>
              </w:rPr>
              <w:t>密钥卡(加法)</w:t>
            </w:r>
          </w:p>
          <w:p>
            <w:pPr>
              <w:ind w:left="81"/>
              <w:spacing w:before="107" w:line="214" w:lineRule="auto"/>
              <w:rPr>
                <w:rFonts w:ascii="SimSun" w:hAnsi="SimSun" w:eastAsia="SimSun" w:cs="SimSun"/>
                <w:sz w:val="27"/>
                <w:szCs w:val="27"/>
              </w:rPr>
            </w:pPr>
            <w:r>
              <w:rPr>
                <w:rFonts w:ascii="SimSun" w:hAnsi="SimSun" w:eastAsia="SimSun" w:cs="SimSun"/>
                <w:sz w:val="27"/>
                <w:szCs w:val="27"/>
                <w:spacing w:val="5"/>
              </w:rPr>
              <w:t>12:</w:t>
            </w:r>
            <w:r>
              <w:rPr>
                <w:rFonts w:ascii="SimSun" w:hAnsi="SimSun" w:eastAsia="SimSun" w:cs="SimSun"/>
                <w:sz w:val="27"/>
                <w:szCs w:val="27"/>
              </w:rPr>
              <w:t>Exp</w:t>
            </w:r>
            <w:r>
              <w:rPr>
                <w:rFonts w:ascii="SimSun" w:hAnsi="SimSun" w:eastAsia="SimSun" w:cs="SimSun"/>
                <w:sz w:val="27"/>
                <w:szCs w:val="27"/>
                <w:spacing w:val="5"/>
              </w:rPr>
              <w:t>密钥卡(减法)</w:t>
            </w:r>
          </w:p>
          <w:p>
            <w:pPr>
              <w:ind w:left="84"/>
              <w:spacing w:before="110" w:line="217" w:lineRule="auto"/>
              <w:rPr>
                <w:rFonts w:ascii="SimSun" w:hAnsi="SimSun" w:eastAsia="SimSun" w:cs="SimSun"/>
                <w:sz w:val="27"/>
                <w:szCs w:val="27"/>
              </w:rPr>
            </w:pPr>
            <w:r>
              <w:rPr>
                <w:rFonts w:ascii="SimSun" w:hAnsi="SimSun" w:eastAsia="SimSun" w:cs="SimSun"/>
                <w:sz w:val="27"/>
                <w:szCs w:val="27"/>
                <w:b/>
                <w:bCs/>
                <w:spacing w:val="-4"/>
              </w:rPr>
              <w:t>备注：项目1、2、3、5仅限日本</w:t>
            </w:r>
          </w:p>
        </w:tc>
      </w:tr>
      <w:tr>
        <w:trPr>
          <w:trHeight w:val="509" w:hRule="atLeast"/>
        </w:trPr>
        <w:tc>
          <w:tcPr>
            <w:tcW w:w="1004" w:type="dxa"/>
            <w:vAlign w:val="top"/>
            <w:vMerge w:val="restart"/>
            <w:tcBorders>
              <w:bottom w:val="nil"/>
            </w:tcBorders>
          </w:tcPr>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ind w:right="43"/>
              <w:spacing w:before="88" w:line="241" w:lineRule="auto"/>
              <w:jc w:val="right"/>
              <w:rPr>
                <w:rFonts w:ascii="SimSun" w:hAnsi="SimSun" w:eastAsia="SimSun" w:cs="SimSun"/>
                <w:sz w:val="27"/>
                <w:szCs w:val="27"/>
              </w:rPr>
            </w:pPr>
            <w:r>
              <w:rPr>
                <w:rFonts w:ascii="SimSun" w:hAnsi="SimSun" w:eastAsia="SimSun" w:cs="SimSun"/>
                <w:sz w:val="27"/>
                <w:szCs w:val="27"/>
              </w:rPr>
              <w:t>2</w:t>
            </w:r>
          </w:p>
        </w:tc>
        <w:tc>
          <w:tcPr>
            <w:tcW w:w="8276" w:type="dxa"/>
            <w:vAlign w:val="top"/>
          </w:tcPr>
          <w:p>
            <w:pPr>
              <w:ind w:left="84"/>
              <w:spacing w:before="123" w:line="219" w:lineRule="auto"/>
              <w:rPr>
                <w:rFonts w:ascii="SimSun" w:hAnsi="SimSun" w:eastAsia="SimSun" w:cs="SimSun"/>
                <w:sz w:val="27"/>
                <w:szCs w:val="27"/>
              </w:rPr>
            </w:pPr>
            <w:r>
              <w:rPr>
                <w:rFonts w:ascii="SimSun" w:hAnsi="SimSun" w:eastAsia="SimSun" w:cs="SimSun"/>
                <w:sz w:val="27"/>
                <w:szCs w:val="27"/>
                <w:b/>
                <w:bCs/>
                <w:spacing w:val="-2"/>
              </w:rPr>
              <w:t>外部可选计数器类型</w:t>
            </w:r>
          </w:p>
        </w:tc>
      </w:tr>
      <w:tr>
        <w:trPr>
          <w:trHeight w:val="2922" w:hRule="atLeast"/>
        </w:trPr>
        <w:tc>
          <w:tcPr>
            <w:tcW w:w="1004" w:type="dxa"/>
            <w:vAlign w:val="top"/>
            <w:vMerge w:val="continue"/>
            <w:tcBorders>
              <w:top w:val="nil"/>
            </w:tcBorders>
          </w:tcPr>
          <w:p>
            <w:pPr>
              <w:rPr>
                <w:rFonts w:ascii="Arial"/>
                <w:sz w:val="21"/>
              </w:rPr>
            </w:pPr>
            <w:r/>
          </w:p>
        </w:tc>
        <w:tc>
          <w:tcPr>
            <w:tcW w:w="8276" w:type="dxa"/>
            <w:vAlign w:val="top"/>
          </w:tcPr>
          <w:p>
            <w:pPr>
              <w:ind w:left="84" w:right="493"/>
              <w:spacing w:before="175" w:line="282" w:lineRule="auto"/>
              <w:rPr>
                <w:rFonts w:ascii="SimSun" w:hAnsi="SimSun" w:eastAsia="SimSun" w:cs="SimSun"/>
                <w:sz w:val="27"/>
                <w:szCs w:val="27"/>
              </w:rPr>
            </w:pPr>
            <w:r>
              <w:rPr>
                <w:rFonts w:ascii="SimSun" w:hAnsi="SimSun" w:eastAsia="SimSun" w:cs="SimSun"/>
                <w:sz w:val="27"/>
                <w:szCs w:val="27"/>
                <w:b/>
                <w:bCs/>
                <w:spacing w:val="-3"/>
              </w:rPr>
              <w:t>启用SDK应用程序。这可使您为用户访问控制选择外部设</w:t>
            </w:r>
            <w:r>
              <w:rPr>
                <w:rFonts w:ascii="SimSun" w:hAnsi="SimSun" w:eastAsia="SimSun" w:cs="SimSun"/>
                <w:sz w:val="27"/>
                <w:szCs w:val="27"/>
                <w:b/>
                <w:bCs/>
                <w:spacing w:val="-4"/>
              </w:rPr>
              <w:t>备编号。</w:t>
            </w:r>
            <w:r>
              <w:rPr>
                <w:rFonts w:ascii="SimSun" w:hAnsi="SimSun" w:eastAsia="SimSun" w:cs="SimSun"/>
                <w:sz w:val="27"/>
                <w:szCs w:val="27"/>
              </w:rPr>
              <w:t xml:space="preserve"> </w:t>
            </w:r>
            <w:r>
              <w:rPr>
                <w:rFonts w:ascii="SimSun" w:hAnsi="SimSun" w:eastAsia="SimSun" w:cs="SimSun"/>
                <w:sz w:val="27"/>
                <w:szCs w:val="27"/>
                <w:b/>
                <w:bCs/>
                <w:spacing w:val="-4"/>
              </w:rPr>
              <w:t>备注：“SDK”是指SD卡上的软件。</w:t>
            </w:r>
          </w:p>
          <w:p>
            <w:pPr>
              <w:ind w:left="84"/>
              <w:spacing w:before="2" w:line="224" w:lineRule="auto"/>
              <w:rPr>
                <w:rFonts w:ascii="SimSun" w:hAnsi="SimSun" w:eastAsia="SimSun" w:cs="SimSun"/>
                <w:sz w:val="27"/>
                <w:szCs w:val="27"/>
              </w:rPr>
            </w:pPr>
            <w:r>
              <w:rPr>
                <w:rFonts w:ascii="SimSun" w:hAnsi="SimSun" w:eastAsia="SimSun" w:cs="SimSun"/>
                <w:sz w:val="27"/>
                <w:szCs w:val="27"/>
                <w:b/>
                <w:bCs/>
                <w:spacing w:val="3"/>
              </w:rPr>
              <w:t>[0至3/1]</w:t>
            </w:r>
          </w:p>
          <w:p>
            <w:pPr>
              <w:ind w:left="84"/>
              <w:spacing w:before="65" w:line="220" w:lineRule="auto"/>
              <w:rPr>
                <w:rFonts w:ascii="SimSun" w:hAnsi="SimSun" w:eastAsia="SimSun" w:cs="SimSun"/>
                <w:sz w:val="27"/>
                <w:szCs w:val="27"/>
              </w:rPr>
            </w:pPr>
            <w:r>
              <w:rPr>
                <w:rFonts w:ascii="SimSun" w:hAnsi="SimSun" w:eastAsia="SimSun" w:cs="SimSun"/>
                <w:sz w:val="27"/>
                <w:szCs w:val="27"/>
                <w:b/>
                <w:bCs/>
                <w:spacing w:val="-24"/>
              </w:rPr>
              <w:t>0</w:t>
            </w:r>
            <w:r>
              <w:rPr>
                <w:rFonts w:ascii="SimSun" w:hAnsi="SimSun" w:eastAsia="SimSun" w:cs="SimSun"/>
                <w:sz w:val="27"/>
                <w:szCs w:val="27"/>
                <w:spacing w:val="14"/>
              </w:rPr>
              <w:t xml:space="preserve"> </w:t>
            </w:r>
            <w:r>
              <w:rPr>
                <w:rFonts w:ascii="SimSun" w:hAnsi="SimSun" w:eastAsia="SimSun" w:cs="SimSun"/>
                <w:sz w:val="27"/>
                <w:szCs w:val="27"/>
                <w:b/>
                <w:bCs/>
                <w:spacing w:val="-24"/>
              </w:rPr>
              <w:t>:</w:t>
            </w:r>
            <w:r>
              <w:rPr>
                <w:rFonts w:ascii="SimSun" w:hAnsi="SimSun" w:eastAsia="SimSun" w:cs="SimSun"/>
                <w:sz w:val="27"/>
                <w:szCs w:val="27"/>
                <w:spacing w:val="-24"/>
              </w:rPr>
              <w:t xml:space="preserve"> </w:t>
            </w:r>
            <w:r>
              <w:rPr>
                <w:rFonts w:ascii="SimSun" w:hAnsi="SimSun" w:eastAsia="SimSun" w:cs="SimSun"/>
                <w:sz w:val="27"/>
                <w:szCs w:val="27"/>
                <w:b/>
                <w:bCs/>
                <w:spacing w:val="-24"/>
              </w:rPr>
              <w:t>无</w:t>
            </w:r>
          </w:p>
          <w:p>
            <w:pPr>
              <w:ind w:left="84"/>
              <w:spacing w:before="78" w:line="220" w:lineRule="auto"/>
              <w:rPr>
                <w:rFonts w:ascii="SimSun" w:hAnsi="SimSun" w:eastAsia="SimSun" w:cs="SimSun"/>
                <w:sz w:val="27"/>
                <w:szCs w:val="27"/>
              </w:rPr>
            </w:pPr>
            <w:r>
              <w:rPr>
                <w:rFonts w:ascii="SimSun" w:hAnsi="SimSun" w:eastAsia="SimSun" w:cs="SimSun"/>
                <w:sz w:val="27"/>
                <w:szCs w:val="27"/>
                <w:b/>
                <w:bCs/>
              </w:rPr>
              <w:t>1:扩展装置1</w:t>
            </w:r>
          </w:p>
          <w:p>
            <w:pPr>
              <w:ind w:left="84"/>
              <w:spacing w:before="88" w:line="220" w:lineRule="auto"/>
              <w:rPr>
                <w:rFonts w:ascii="SimSun" w:hAnsi="SimSun" w:eastAsia="SimSun" w:cs="SimSun"/>
                <w:sz w:val="27"/>
                <w:szCs w:val="27"/>
              </w:rPr>
            </w:pPr>
            <w:r>
              <w:rPr>
                <w:rFonts w:ascii="SimSun" w:hAnsi="SimSun" w:eastAsia="SimSun" w:cs="SimSun"/>
                <w:sz w:val="27"/>
                <w:szCs w:val="27"/>
                <w:b/>
                <w:bCs/>
                <w:spacing w:val="-1"/>
              </w:rPr>
              <w:t>2:扩展装置2</w:t>
            </w:r>
          </w:p>
          <w:p>
            <w:pPr>
              <w:ind w:left="84"/>
              <w:spacing w:before="98" w:line="196" w:lineRule="auto"/>
              <w:rPr>
                <w:rFonts w:ascii="SimSun" w:hAnsi="SimSun" w:eastAsia="SimSun" w:cs="SimSun"/>
                <w:sz w:val="27"/>
                <w:szCs w:val="27"/>
              </w:rPr>
            </w:pPr>
            <w:r>
              <w:rPr>
                <w:rFonts w:ascii="SimSun" w:hAnsi="SimSun" w:eastAsia="SimSun" w:cs="SimSun"/>
                <w:sz w:val="27"/>
                <w:szCs w:val="27"/>
                <w:b/>
                <w:bCs/>
                <w:spacing w:val="-1"/>
              </w:rPr>
              <w:t>3:扩展装置3</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8276"/>
      </w:tblGrid>
      <w:tr>
        <w:trPr>
          <w:trHeight w:val="511" w:hRule="atLeast"/>
        </w:trPr>
        <w:tc>
          <w:tcPr>
            <w:tcW w:w="1004" w:type="dxa"/>
            <w:vAlign w:val="top"/>
          </w:tcPr>
          <w:p>
            <w:pPr>
              <w:ind w:left="85"/>
              <w:spacing w:before="161"/>
              <w:rPr>
                <w:rFonts w:ascii="SimSun" w:hAnsi="SimSun" w:eastAsia="SimSun" w:cs="SimSun"/>
                <w:sz w:val="26"/>
                <w:szCs w:val="26"/>
              </w:rPr>
            </w:pPr>
            <w:r>
              <w:rPr>
                <w:rFonts w:ascii="SimSun" w:hAnsi="SimSun" w:eastAsia="SimSun" w:cs="SimSun"/>
                <w:sz w:val="26"/>
                <w:szCs w:val="26"/>
                <w:spacing w:val="-3"/>
              </w:rPr>
              <w:t>5114</w:t>
            </w:r>
          </w:p>
        </w:tc>
        <w:tc>
          <w:tcPr>
            <w:tcW w:w="8276" w:type="dxa"/>
            <w:vAlign w:val="top"/>
          </w:tcPr>
          <w:p>
            <w:pPr>
              <w:ind w:left="101"/>
              <w:spacing w:before="135" w:line="219" w:lineRule="auto"/>
              <w:rPr>
                <w:rFonts w:ascii="SimSun" w:hAnsi="SimSun" w:eastAsia="SimSun" w:cs="SimSun"/>
                <w:sz w:val="26"/>
                <w:szCs w:val="26"/>
              </w:rPr>
            </w:pPr>
            <w:r>
              <w:rPr>
                <w:rFonts w:ascii="SimSun" w:hAnsi="SimSun" w:eastAsia="SimSun" w:cs="SimSun"/>
                <w:sz w:val="26"/>
                <w:szCs w:val="26"/>
                <w:spacing w:val="-2"/>
              </w:rPr>
              <w:t>可选计数器I/F</w:t>
            </w:r>
          </w:p>
        </w:tc>
      </w:tr>
      <w:tr>
        <w:trPr>
          <w:trHeight w:val="898" w:hRule="atLeast"/>
        </w:trPr>
        <w:tc>
          <w:tcPr>
            <w:tcW w:w="1004" w:type="dxa"/>
            <w:vAlign w:val="top"/>
          </w:tcPr>
          <w:p>
            <w:pPr>
              <w:rPr>
                <w:rFonts w:ascii="Arial"/>
                <w:sz w:val="21"/>
              </w:rPr>
            </w:pPr>
            <w:r/>
          </w:p>
        </w:tc>
        <w:tc>
          <w:tcPr>
            <w:tcW w:w="8276" w:type="dxa"/>
            <w:vAlign w:val="top"/>
          </w:tcPr>
          <w:p>
            <w:pPr>
              <w:ind w:left="104" w:right="4264" w:hanging="3"/>
              <w:spacing w:before="152" w:line="261" w:lineRule="auto"/>
              <w:rPr>
                <w:rFonts w:ascii="SimSun" w:hAnsi="SimSun" w:eastAsia="SimSun" w:cs="SimSun"/>
                <w:sz w:val="26"/>
                <w:szCs w:val="26"/>
              </w:rPr>
            </w:pPr>
            <w:r>
              <w:rPr>
                <w:rFonts w:ascii="SimSun" w:hAnsi="SimSun" w:eastAsia="SimSun" w:cs="SimSun"/>
                <w:sz w:val="26"/>
                <w:szCs w:val="26"/>
              </w:rPr>
              <w:t>此SP可为MF钥匙卡扩展设置机器。 </w:t>
            </w:r>
            <w:r>
              <w:rPr>
                <w:rFonts w:ascii="SimSun" w:hAnsi="SimSun" w:eastAsia="SimSun" w:cs="SimSun"/>
                <w:sz w:val="26"/>
                <w:szCs w:val="26"/>
                <w:b/>
                <w:bCs/>
              </w:rPr>
              <w:t>0:关闭，1:开启</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8276"/>
      </w:tblGrid>
      <w:tr>
        <w:trPr>
          <w:trHeight w:val="513" w:hRule="atLeast"/>
        </w:trPr>
        <w:tc>
          <w:tcPr>
            <w:tcW w:w="1004" w:type="dxa"/>
            <w:vAlign w:val="top"/>
            <w:vMerge w:val="restart"/>
            <w:tcBorders>
              <w:bottom w:val="nil"/>
            </w:tcBorders>
          </w:tcPr>
          <w:p>
            <w:pPr>
              <w:spacing w:line="311" w:lineRule="auto"/>
              <w:rPr>
                <w:rFonts w:ascii="Arial"/>
                <w:sz w:val="21"/>
              </w:rPr>
            </w:pPr>
            <w:r/>
          </w:p>
          <w:p>
            <w:pPr>
              <w:spacing w:line="311" w:lineRule="auto"/>
              <w:rPr>
                <w:rFonts w:ascii="Arial"/>
                <w:sz w:val="21"/>
              </w:rPr>
            </w:pPr>
            <w:r/>
          </w:p>
          <w:p>
            <w:pPr>
              <w:spacing w:line="312"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3"/>
              </w:rPr>
              <w:t>5118</w:t>
            </w:r>
          </w:p>
        </w:tc>
        <w:tc>
          <w:tcPr>
            <w:tcW w:w="8276" w:type="dxa"/>
            <w:vAlign w:val="top"/>
          </w:tcPr>
          <w:p>
            <w:pPr>
              <w:ind w:left="81"/>
              <w:spacing w:before="145" w:line="219" w:lineRule="auto"/>
              <w:rPr>
                <w:rFonts w:ascii="SimSun" w:hAnsi="SimSun" w:eastAsia="SimSun" w:cs="SimSun"/>
                <w:sz w:val="24"/>
                <w:szCs w:val="24"/>
              </w:rPr>
            </w:pPr>
            <w:r>
              <w:rPr>
                <w:rFonts w:ascii="SimSun" w:hAnsi="SimSun" w:eastAsia="SimSun" w:cs="SimSun"/>
                <w:sz w:val="24"/>
                <w:szCs w:val="24"/>
                <w:spacing w:val="5"/>
              </w:rPr>
              <w:t>禁用复印</w:t>
            </w:r>
          </w:p>
        </w:tc>
      </w:tr>
      <w:tr>
        <w:trPr>
          <w:trHeight w:val="1697" w:hRule="atLeast"/>
        </w:trPr>
        <w:tc>
          <w:tcPr>
            <w:tcW w:w="1004" w:type="dxa"/>
            <w:vAlign w:val="top"/>
            <w:vMerge w:val="continue"/>
            <w:tcBorders>
              <w:top w:val="nil"/>
            </w:tcBorders>
          </w:tcPr>
          <w:p>
            <w:pPr>
              <w:rPr>
                <w:rFonts w:ascii="Arial"/>
                <w:sz w:val="21"/>
              </w:rPr>
            </w:pPr>
            <w:r/>
          </w:p>
        </w:tc>
        <w:tc>
          <w:tcPr>
            <w:tcW w:w="8276" w:type="dxa"/>
            <w:vAlign w:val="top"/>
          </w:tcPr>
          <w:p>
            <w:pPr>
              <w:ind w:left="84" w:right="5068" w:hanging="3"/>
              <w:spacing w:before="177" w:line="308" w:lineRule="auto"/>
              <w:rPr>
                <w:rFonts w:ascii="SimSun" w:hAnsi="SimSun" w:eastAsia="SimSun" w:cs="SimSun"/>
                <w:sz w:val="24"/>
                <w:szCs w:val="24"/>
              </w:rPr>
            </w:pPr>
            <w:r>
              <w:rPr>
                <w:rFonts w:ascii="SimSun" w:hAnsi="SimSun" w:eastAsia="SimSun" w:cs="SimSun"/>
                <w:sz w:val="24"/>
                <w:szCs w:val="24"/>
                <w:spacing w:val="-2"/>
              </w:rPr>
              <w:t>暂时拒绝访问机器。</w:t>
            </w:r>
            <w:r>
              <w:rPr>
                <w:rFonts w:ascii="SimSun" w:hAnsi="SimSun" w:eastAsia="SimSun" w:cs="SimSun"/>
                <w:sz w:val="24"/>
                <w:szCs w:val="24"/>
                <w:b/>
                <w:bCs/>
                <w:spacing w:val="-2"/>
              </w:rPr>
              <w:t>仅限日本</w:t>
            </w:r>
            <w:r>
              <w:rPr>
                <w:rFonts w:ascii="SimSun" w:hAnsi="SimSun" w:eastAsia="SimSun" w:cs="SimSun"/>
                <w:sz w:val="24"/>
                <w:szCs w:val="24"/>
                <w:spacing w:val="10"/>
              </w:rPr>
              <w:t xml:space="preserve"> </w:t>
            </w:r>
            <w:r>
              <w:rPr>
                <w:rFonts w:ascii="SimSun" w:hAnsi="SimSun" w:eastAsia="SimSun" w:cs="SimSun"/>
                <w:sz w:val="24"/>
                <w:szCs w:val="24"/>
                <w:b/>
                <w:bCs/>
                <w:spacing w:val="-22"/>
              </w:rPr>
              <w:t>[</w:t>
            </w:r>
            <w:r>
              <w:rPr>
                <w:rFonts w:ascii="SimSun" w:hAnsi="SimSun" w:eastAsia="SimSun" w:cs="SimSun"/>
                <w:sz w:val="24"/>
                <w:szCs w:val="24"/>
                <w:spacing w:val="-48"/>
              </w:rPr>
              <w:t xml:space="preserve"> </w:t>
            </w:r>
            <w:r>
              <w:rPr>
                <w:rFonts w:ascii="SimSun" w:hAnsi="SimSun" w:eastAsia="SimSun" w:cs="SimSun"/>
                <w:sz w:val="24"/>
                <w:szCs w:val="24"/>
                <w:b/>
                <w:bCs/>
                <w:spacing w:val="-22"/>
              </w:rPr>
              <w:t>0</w:t>
            </w:r>
            <w:r>
              <w:rPr>
                <w:rFonts w:ascii="SimSun" w:hAnsi="SimSun" w:eastAsia="SimSun" w:cs="SimSun"/>
                <w:sz w:val="24"/>
                <w:szCs w:val="24"/>
                <w:spacing w:val="-51"/>
              </w:rPr>
              <w:t xml:space="preserve"> </w:t>
            </w:r>
            <w:r>
              <w:rPr>
                <w:rFonts w:ascii="SimSun" w:hAnsi="SimSun" w:eastAsia="SimSun" w:cs="SimSun"/>
                <w:sz w:val="24"/>
                <w:szCs w:val="24"/>
                <w:b/>
                <w:bCs/>
                <w:spacing w:val="-22"/>
              </w:rPr>
              <w:t>至</w:t>
            </w:r>
            <w:r>
              <w:rPr>
                <w:rFonts w:ascii="SimSun" w:hAnsi="SimSun" w:eastAsia="SimSun" w:cs="SimSun"/>
                <w:sz w:val="24"/>
                <w:szCs w:val="24"/>
                <w:spacing w:val="-35"/>
              </w:rPr>
              <w:t xml:space="preserve"> </w:t>
            </w:r>
            <w:r>
              <w:rPr>
                <w:rFonts w:ascii="SimSun" w:hAnsi="SimSun" w:eastAsia="SimSun" w:cs="SimSun"/>
                <w:sz w:val="24"/>
                <w:szCs w:val="24"/>
                <w:b/>
                <w:bCs/>
                <w:spacing w:val="-22"/>
              </w:rPr>
              <w:t>1</w:t>
            </w:r>
            <w:r>
              <w:rPr>
                <w:rFonts w:ascii="SimSun" w:hAnsi="SimSun" w:eastAsia="SimSun" w:cs="SimSun"/>
                <w:sz w:val="24"/>
                <w:szCs w:val="24"/>
                <w:spacing w:val="-53"/>
              </w:rPr>
              <w:t xml:space="preserve"> </w:t>
            </w:r>
            <w:r>
              <w:rPr>
                <w:rFonts w:ascii="SimSun" w:hAnsi="SimSun" w:eastAsia="SimSun" w:cs="SimSun"/>
                <w:sz w:val="24"/>
                <w:szCs w:val="24"/>
                <w:b/>
                <w:bCs/>
                <w:spacing w:val="-22"/>
              </w:rPr>
              <w:t>/</w:t>
            </w:r>
            <w:r>
              <w:rPr>
                <w:rFonts w:ascii="SimSun" w:hAnsi="SimSun" w:eastAsia="SimSun" w:cs="SimSun"/>
                <w:sz w:val="24"/>
                <w:szCs w:val="24"/>
                <w:spacing w:val="-35"/>
              </w:rPr>
              <w:t xml:space="preserve"> </w:t>
            </w:r>
            <w:r>
              <w:rPr>
                <w:rFonts w:ascii="SimSun" w:hAnsi="SimSun" w:eastAsia="SimSun" w:cs="SimSun"/>
                <w:sz w:val="24"/>
                <w:szCs w:val="24"/>
                <w:b/>
                <w:bCs/>
                <w:spacing w:val="-22"/>
              </w:rPr>
              <w:t>1</w:t>
            </w:r>
            <w:r>
              <w:rPr>
                <w:rFonts w:ascii="SimSun" w:hAnsi="SimSun" w:eastAsia="SimSun" w:cs="SimSun"/>
                <w:sz w:val="24"/>
                <w:szCs w:val="24"/>
                <w:spacing w:val="-46"/>
              </w:rPr>
              <w:t xml:space="preserve"> </w:t>
            </w:r>
            <w:r>
              <w:rPr>
                <w:rFonts w:ascii="SimSun" w:hAnsi="SimSun" w:eastAsia="SimSun" w:cs="SimSun"/>
                <w:sz w:val="24"/>
                <w:szCs w:val="24"/>
                <w:b/>
                <w:bCs/>
                <w:spacing w:val="-22"/>
              </w:rPr>
              <w:t>]</w:t>
            </w:r>
          </w:p>
          <w:p>
            <w:pPr>
              <w:ind w:left="84" w:right="6032"/>
              <w:spacing w:before="1" w:line="272" w:lineRule="auto"/>
              <w:rPr>
                <w:rFonts w:ascii="SimSun" w:hAnsi="SimSun" w:eastAsia="SimSun" w:cs="SimSun"/>
                <w:sz w:val="24"/>
                <w:szCs w:val="24"/>
              </w:rPr>
            </w:pPr>
            <w:r>
              <w:rPr>
                <w:rFonts w:ascii="SimSun" w:hAnsi="SimSun" w:eastAsia="SimSun" w:cs="SimSun"/>
                <w:sz w:val="24"/>
                <w:szCs w:val="24"/>
                <w:b/>
                <w:bCs/>
                <w:spacing w:val="-4"/>
              </w:rPr>
              <w:t>0:为正常操作而释放</w:t>
            </w:r>
            <w:r>
              <w:rPr>
                <w:rFonts w:ascii="SimSun" w:hAnsi="SimSun" w:eastAsia="SimSun" w:cs="SimSun"/>
                <w:sz w:val="24"/>
                <w:szCs w:val="24"/>
                <w:spacing w:val="2"/>
              </w:rPr>
              <w:t xml:space="preserve"> </w:t>
            </w:r>
            <w:r>
              <w:rPr>
                <w:rFonts w:ascii="SimSun" w:hAnsi="SimSun" w:eastAsia="SimSun" w:cs="SimSun"/>
                <w:sz w:val="24"/>
                <w:szCs w:val="24"/>
                <w:b/>
                <w:bCs/>
                <w:spacing w:val="-3"/>
              </w:rPr>
              <w:t>1:禁止访问机器</w:t>
            </w:r>
          </w:p>
        </w:tc>
      </w:tr>
    </w:tbl>
    <w:p>
      <w:pPr>
        <w:rPr>
          <w:rFonts w:ascii="Arial"/>
          <w:sz w:val="21"/>
        </w:rPr>
      </w:pPr>
      <w:r/>
    </w:p>
    <w:p>
      <w:pPr>
        <w:sectPr>
          <w:headerReference w:type="default" r:id="rId509"/>
          <w:footerReference w:type="default" r:id="rId604"/>
          <w:pgSz w:w="11900" w:h="16840"/>
          <w:pgMar w:top="1437" w:right="1269" w:bottom="795" w:left="9" w:header="1039" w:footer="633" w:gutter="0"/>
        </w:sectPr>
        <w:rPr>
          <w:rFonts w:ascii="Arial" w:hAnsi="Arial" w:eastAsia="Arial" w:cs="Arial"/>
          <w:sz w:val="21"/>
          <w:szCs w:val="21"/>
        </w:rPr>
      </w:pPr>
    </w:p>
    <w:p>
      <w:pPr>
        <w:spacing w:before="57"/>
        <w:rPr/>
      </w:pPr>
      <w:r>
        <w:pict>
          <v:shape id="_x0000_s534" style="position:absolute;margin-left:547.001pt;margin-top:240.997pt;mso-position-vertical-relative:page;mso-position-horizontal-relative:page;width:47pt;height:27.05pt;z-index:253545472;" o:allowincell="f" fillcolor="#6A6B6D" filled="true" stroked="false" type="#_x0000_t202">
            <v:fill on="true"/>
            <v:stroke on="false"/>
            <v:path/>
            <v:imagedata o:title=""/>
            <o:lock v:ext="edit" aspectratio="false"/>
            <v:textbox inset="0mm,0mm,0mm,0mm">
              <w:txbxContent>
                <w:p>
                  <w:pPr>
                    <w:ind w:left="240"/>
                    <w:spacing w:before="19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8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8276"/>
      </w:tblGrid>
      <w:tr>
        <w:trPr>
          <w:trHeight w:val="513" w:hRule="atLeast"/>
        </w:trPr>
        <w:tc>
          <w:tcPr>
            <w:tcW w:w="1004" w:type="dxa"/>
            <w:vAlign w:val="top"/>
            <w:vMerge w:val="restart"/>
            <w:tcBorders>
              <w:bottom w:val="nil"/>
            </w:tcBorders>
          </w:tcPr>
          <w:p>
            <w:pPr>
              <w:spacing w:line="282"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ind w:left="85"/>
              <w:spacing w:before="81"/>
              <w:rPr>
                <w:rFonts w:ascii="SimSun" w:hAnsi="SimSun" w:eastAsia="SimSun" w:cs="SimSun"/>
                <w:sz w:val="25"/>
                <w:szCs w:val="25"/>
              </w:rPr>
            </w:pPr>
            <w:r>
              <w:rPr>
                <w:rFonts w:ascii="SimSun" w:hAnsi="SimSun" w:eastAsia="SimSun" w:cs="SimSun"/>
                <w:sz w:val="25"/>
                <w:szCs w:val="25"/>
                <w:spacing w:val="-3"/>
              </w:rPr>
              <w:t>5120</w:t>
            </w:r>
          </w:p>
        </w:tc>
        <w:tc>
          <w:tcPr>
            <w:tcW w:w="8276" w:type="dxa"/>
            <w:vAlign w:val="top"/>
          </w:tcPr>
          <w:p>
            <w:pPr>
              <w:ind w:left="81"/>
              <w:spacing w:before="135" w:line="219" w:lineRule="auto"/>
              <w:rPr>
                <w:rFonts w:ascii="SimSun" w:hAnsi="SimSun" w:eastAsia="SimSun" w:cs="SimSun"/>
                <w:sz w:val="25"/>
                <w:szCs w:val="25"/>
              </w:rPr>
            </w:pPr>
            <w:r>
              <w:rPr>
                <w:rFonts w:ascii="SimSun" w:hAnsi="SimSun" w:eastAsia="SimSun" w:cs="SimSun"/>
                <w:sz w:val="25"/>
                <w:szCs w:val="25"/>
              </w:rPr>
              <w:t>移除模式清除可选计数器</w:t>
            </w:r>
          </w:p>
        </w:tc>
      </w:tr>
      <w:tr>
        <w:trPr>
          <w:trHeight w:val="2107" w:hRule="atLeast"/>
        </w:trPr>
        <w:tc>
          <w:tcPr>
            <w:tcW w:w="1004" w:type="dxa"/>
            <w:vAlign w:val="top"/>
            <w:vMerge w:val="continue"/>
            <w:tcBorders>
              <w:top w:val="nil"/>
            </w:tcBorders>
          </w:tcPr>
          <w:p>
            <w:pPr>
              <w:rPr>
                <w:rFonts w:ascii="Arial"/>
                <w:sz w:val="21"/>
              </w:rPr>
            </w:pPr>
            <w:r/>
          </w:p>
        </w:tc>
        <w:tc>
          <w:tcPr>
            <w:tcW w:w="8276" w:type="dxa"/>
            <w:vAlign w:val="top"/>
          </w:tcPr>
          <w:p>
            <w:pPr>
              <w:ind w:left="84" w:right="5939" w:hanging="3"/>
              <w:spacing w:before="187" w:line="291" w:lineRule="auto"/>
              <w:rPr>
                <w:rFonts w:ascii="SimSun" w:hAnsi="SimSun" w:eastAsia="SimSun" w:cs="SimSun"/>
                <w:sz w:val="25"/>
                <w:szCs w:val="25"/>
              </w:rPr>
            </w:pPr>
            <w:r>
              <w:rPr>
                <w:rFonts w:ascii="SimSun" w:hAnsi="SimSun" w:eastAsia="SimSun" w:cs="SimSun"/>
                <w:sz w:val="25"/>
                <w:szCs w:val="25"/>
                <w:spacing w:val="-2"/>
              </w:rPr>
              <w:t>不得更改。</w:t>
            </w:r>
            <w:r>
              <w:rPr>
                <w:rFonts w:ascii="SimSun" w:hAnsi="SimSun" w:eastAsia="SimSun" w:cs="SimSun"/>
                <w:sz w:val="25"/>
                <w:szCs w:val="25"/>
                <w:b/>
                <w:bCs/>
                <w:spacing w:val="-2"/>
              </w:rPr>
              <w:t>仅限日本</w:t>
            </w:r>
            <w:r>
              <w:rPr>
                <w:rFonts w:ascii="SimSun" w:hAnsi="SimSun" w:eastAsia="SimSun" w:cs="SimSun"/>
                <w:sz w:val="25"/>
                <w:szCs w:val="25"/>
                <w:spacing w:val="2"/>
              </w:rPr>
              <w:t xml:space="preserve"> </w:t>
            </w:r>
            <w:r>
              <w:rPr>
                <w:rFonts w:ascii="SimSun" w:hAnsi="SimSun" w:eastAsia="SimSun" w:cs="SimSun"/>
                <w:sz w:val="25"/>
                <w:szCs w:val="25"/>
                <w:b/>
                <w:bCs/>
                <w:spacing w:val="-21"/>
              </w:rPr>
              <w:t>[</w:t>
            </w:r>
            <w:r>
              <w:rPr>
                <w:rFonts w:ascii="SimSun" w:hAnsi="SimSun" w:eastAsia="SimSun" w:cs="SimSun"/>
                <w:sz w:val="25"/>
                <w:szCs w:val="25"/>
                <w:spacing w:val="-36"/>
              </w:rPr>
              <w:t xml:space="preserve"> </w:t>
            </w:r>
            <w:r>
              <w:rPr>
                <w:rFonts w:ascii="SimSun" w:hAnsi="SimSun" w:eastAsia="SimSun" w:cs="SimSun"/>
                <w:sz w:val="25"/>
                <w:szCs w:val="25"/>
                <w:b/>
                <w:bCs/>
                <w:spacing w:val="-21"/>
              </w:rPr>
              <w:t>0</w:t>
            </w:r>
            <w:r>
              <w:rPr>
                <w:rFonts w:ascii="SimSun" w:hAnsi="SimSun" w:eastAsia="SimSun" w:cs="SimSun"/>
                <w:sz w:val="25"/>
                <w:szCs w:val="25"/>
                <w:spacing w:val="-38"/>
              </w:rPr>
              <w:t xml:space="preserve"> </w:t>
            </w:r>
            <w:r>
              <w:rPr>
                <w:rFonts w:ascii="SimSun" w:hAnsi="SimSun" w:eastAsia="SimSun" w:cs="SimSun"/>
                <w:sz w:val="25"/>
                <w:szCs w:val="25"/>
                <w:b/>
                <w:bCs/>
                <w:spacing w:val="-21"/>
              </w:rPr>
              <w:t>至</w:t>
            </w:r>
            <w:r>
              <w:rPr>
                <w:rFonts w:ascii="SimSun" w:hAnsi="SimSun" w:eastAsia="SimSun" w:cs="SimSun"/>
                <w:sz w:val="25"/>
                <w:szCs w:val="25"/>
                <w:spacing w:val="-37"/>
              </w:rPr>
              <w:t xml:space="preserve"> </w:t>
            </w:r>
            <w:r>
              <w:rPr>
                <w:rFonts w:ascii="SimSun" w:hAnsi="SimSun" w:eastAsia="SimSun" w:cs="SimSun"/>
                <w:sz w:val="25"/>
                <w:szCs w:val="25"/>
                <w:b/>
                <w:bCs/>
                <w:spacing w:val="-21"/>
              </w:rPr>
              <w:t>2</w:t>
            </w:r>
            <w:r>
              <w:rPr>
                <w:rFonts w:ascii="SimSun" w:hAnsi="SimSun" w:eastAsia="SimSun" w:cs="SimSun"/>
                <w:sz w:val="25"/>
                <w:szCs w:val="25"/>
                <w:spacing w:val="-22"/>
              </w:rPr>
              <w:t xml:space="preserve"> </w:t>
            </w:r>
            <w:r>
              <w:rPr>
                <w:rFonts w:ascii="SimSun" w:hAnsi="SimSun" w:eastAsia="SimSun" w:cs="SimSun"/>
                <w:sz w:val="25"/>
                <w:szCs w:val="25"/>
                <w:b/>
                <w:bCs/>
                <w:spacing w:val="-21"/>
              </w:rPr>
              <w:t>1</w:t>
            </w:r>
            <w:r>
              <w:rPr>
                <w:rFonts w:ascii="SimSun" w:hAnsi="SimSun" w:eastAsia="SimSun" w:cs="SimSun"/>
                <w:sz w:val="25"/>
                <w:szCs w:val="25"/>
                <w:spacing w:val="-38"/>
              </w:rPr>
              <w:t xml:space="preserve"> </w:t>
            </w:r>
            <w:r>
              <w:rPr>
                <w:rFonts w:ascii="SimSun" w:hAnsi="SimSun" w:eastAsia="SimSun" w:cs="SimSun"/>
                <w:sz w:val="25"/>
                <w:szCs w:val="25"/>
                <w:b/>
                <w:bCs/>
                <w:spacing w:val="-21"/>
              </w:rPr>
              <w:t>0</w:t>
            </w:r>
            <w:r>
              <w:rPr>
                <w:rFonts w:ascii="SimSun" w:hAnsi="SimSun" w:eastAsia="SimSun" w:cs="SimSun"/>
                <w:sz w:val="25"/>
                <w:szCs w:val="25"/>
                <w:spacing w:val="-41"/>
              </w:rPr>
              <w:t xml:space="preserve"> </w:t>
            </w:r>
            <w:r>
              <w:rPr>
                <w:rFonts w:ascii="SimSun" w:hAnsi="SimSun" w:eastAsia="SimSun" w:cs="SimSun"/>
                <w:sz w:val="25"/>
                <w:szCs w:val="25"/>
                <w:b/>
                <w:bCs/>
                <w:spacing w:val="-21"/>
              </w:rPr>
              <w:t>/</w:t>
            </w:r>
            <w:r>
              <w:rPr>
                <w:rFonts w:ascii="SimSun" w:hAnsi="SimSun" w:eastAsia="SimSun" w:cs="SimSun"/>
                <w:sz w:val="25"/>
                <w:szCs w:val="25"/>
                <w:spacing w:val="-22"/>
              </w:rPr>
              <w:t xml:space="preserve"> </w:t>
            </w:r>
            <w:r>
              <w:rPr>
                <w:rFonts w:ascii="SimSun" w:hAnsi="SimSun" w:eastAsia="SimSun" w:cs="SimSun"/>
                <w:sz w:val="25"/>
                <w:szCs w:val="25"/>
                <w:b/>
                <w:bCs/>
                <w:spacing w:val="-21"/>
              </w:rPr>
              <w:t>1</w:t>
            </w:r>
            <w:r>
              <w:rPr>
                <w:rFonts w:ascii="SimSun" w:hAnsi="SimSun" w:eastAsia="SimSun" w:cs="SimSun"/>
                <w:sz w:val="25"/>
                <w:szCs w:val="25"/>
                <w:spacing w:val="-33"/>
              </w:rPr>
              <w:t xml:space="preserve"> </w:t>
            </w:r>
            <w:r>
              <w:rPr>
                <w:rFonts w:ascii="SimSun" w:hAnsi="SimSun" w:eastAsia="SimSun" w:cs="SimSun"/>
                <w:sz w:val="25"/>
                <w:szCs w:val="25"/>
                <w:b/>
                <w:bCs/>
                <w:spacing w:val="-21"/>
              </w:rPr>
              <w:t>]</w:t>
            </w:r>
          </w:p>
          <w:p>
            <w:pPr>
              <w:ind w:left="84"/>
              <w:spacing w:before="13" w:line="220" w:lineRule="auto"/>
              <w:rPr>
                <w:rFonts w:ascii="SimSun" w:hAnsi="SimSun" w:eastAsia="SimSun" w:cs="SimSun"/>
                <w:sz w:val="25"/>
                <w:szCs w:val="25"/>
              </w:rPr>
            </w:pPr>
            <w:r>
              <w:rPr>
                <w:rFonts w:ascii="SimSun" w:hAnsi="SimSun" w:eastAsia="SimSun" w:cs="SimSun"/>
                <w:sz w:val="25"/>
                <w:szCs w:val="25"/>
                <w:b/>
                <w:bCs/>
                <w:spacing w:val="-4"/>
              </w:rPr>
              <w:t>0:是。正常复位</w:t>
            </w:r>
          </w:p>
          <w:p>
            <w:pPr>
              <w:ind w:left="84" w:right="3563"/>
              <w:spacing w:before="119" w:line="255" w:lineRule="auto"/>
              <w:rPr>
                <w:rFonts w:ascii="SimSun" w:hAnsi="SimSun" w:eastAsia="SimSun" w:cs="SimSun"/>
                <w:sz w:val="25"/>
                <w:szCs w:val="25"/>
              </w:rPr>
            </w:pPr>
            <w:r>
              <w:rPr>
                <w:rFonts w:ascii="SimSun" w:hAnsi="SimSun" w:eastAsia="SimSun" w:cs="SimSun"/>
                <w:sz w:val="25"/>
                <w:szCs w:val="25"/>
                <w:b/>
                <w:bCs/>
                <w:spacing w:val="-3"/>
              </w:rPr>
              <w:t>1:待机。作业开始之前/完成后进行复位。</w:t>
            </w:r>
            <w:r>
              <w:rPr>
                <w:rFonts w:ascii="SimSun" w:hAnsi="SimSun" w:eastAsia="SimSun" w:cs="SimSun"/>
                <w:sz w:val="25"/>
                <w:szCs w:val="25"/>
              </w:rPr>
              <w:t xml:space="preserve"> </w:t>
            </w:r>
            <w:r>
              <w:rPr>
                <w:rFonts w:ascii="SimSun" w:hAnsi="SimSun" w:eastAsia="SimSun" w:cs="SimSun"/>
                <w:sz w:val="25"/>
                <w:szCs w:val="25"/>
                <w:b/>
                <w:bCs/>
                <w:spacing w:val="-3"/>
              </w:rPr>
              <w:t>2:否。通常不复位。</w:t>
            </w:r>
          </w:p>
        </w:tc>
      </w:tr>
    </w:tbl>
    <w:p>
      <w:pPr>
        <w:spacing w:before="48"/>
        <w:rPr/>
      </w:pPr>
      <w:r/>
    </w:p>
    <w:tbl>
      <w:tblPr>
        <w:tblStyle w:val="TableNormal"/>
        <w:tblW w:w="928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8276"/>
      </w:tblGrid>
      <w:tr>
        <w:trPr>
          <w:trHeight w:val="492" w:hRule="atLeast"/>
        </w:trPr>
        <w:tc>
          <w:tcPr>
            <w:tcW w:w="1004" w:type="dxa"/>
            <w:vAlign w:val="top"/>
            <w:vMerge w:val="restart"/>
            <w:tcBorders>
              <w:bottom w:val="nil"/>
            </w:tcBorders>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3"/>
              </w:rPr>
              <w:t>5121</w:t>
            </w:r>
          </w:p>
        </w:tc>
        <w:tc>
          <w:tcPr>
            <w:tcW w:w="8276" w:type="dxa"/>
            <w:vAlign w:val="top"/>
          </w:tcPr>
          <w:p>
            <w:pPr>
              <w:ind w:left="81"/>
              <w:spacing w:before="135" w:line="219" w:lineRule="auto"/>
              <w:rPr>
                <w:rFonts w:ascii="SimSun" w:hAnsi="SimSun" w:eastAsia="SimSun" w:cs="SimSun"/>
                <w:sz w:val="24"/>
                <w:szCs w:val="24"/>
              </w:rPr>
            </w:pPr>
            <w:r>
              <w:rPr>
                <w:rFonts w:ascii="SimSun" w:hAnsi="SimSun" w:eastAsia="SimSun" w:cs="SimSun"/>
                <w:sz w:val="24"/>
                <w:szCs w:val="24"/>
                <w:spacing w:val="-2"/>
              </w:rPr>
              <w:t>计数器累计时限</w:t>
            </w:r>
            <w:r>
              <w:rPr>
                <w:rFonts w:ascii="SimSun" w:hAnsi="SimSun" w:eastAsia="SimSun" w:cs="SimSun"/>
                <w:sz w:val="24"/>
                <w:szCs w:val="24"/>
                <w:b/>
                <w:bCs/>
                <w:spacing w:val="-2"/>
              </w:rPr>
              <w:t>SSP</w:t>
            </w:r>
          </w:p>
        </w:tc>
      </w:tr>
      <w:tr>
        <w:trPr>
          <w:trHeight w:val="1308" w:hRule="atLeast"/>
        </w:trPr>
        <w:tc>
          <w:tcPr>
            <w:tcW w:w="1004" w:type="dxa"/>
            <w:vAlign w:val="top"/>
            <w:vMerge w:val="continue"/>
            <w:tcBorders>
              <w:top w:val="nil"/>
            </w:tcBorders>
          </w:tcPr>
          <w:p>
            <w:pPr>
              <w:rPr>
                <w:rFonts w:ascii="Arial"/>
                <w:sz w:val="21"/>
              </w:rPr>
            </w:pPr>
            <w:r/>
          </w:p>
        </w:tc>
        <w:tc>
          <w:tcPr>
            <w:tcW w:w="8276" w:type="dxa"/>
            <w:vAlign w:val="top"/>
          </w:tcPr>
          <w:p>
            <w:pPr>
              <w:ind w:left="84" w:right="2908"/>
              <w:spacing w:before="199" w:line="302" w:lineRule="auto"/>
              <w:rPr>
                <w:rFonts w:ascii="SimSun" w:hAnsi="SimSun" w:eastAsia="SimSun" w:cs="SimSun"/>
                <w:sz w:val="24"/>
                <w:szCs w:val="24"/>
              </w:rPr>
            </w:pPr>
            <w:r>
              <w:rPr>
                <w:rFonts w:ascii="SimSun" w:hAnsi="SimSun" w:eastAsia="SimSun" w:cs="SimSun"/>
                <w:sz w:val="24"/>
                <w:szCs w:val="24"/>
                <w:b/>
                <w:bCs/>
                <w:spacing w:val="-3"/>
              </w:rPr>
              <w:t>确定送纸或出纸时可选密钥计数器是否递增计数。</w:t>
            </w:r>
            <w:r>
              <w:rPr>
                <w:rFonts w:ascii="SimSun" w:hAnsi="SimSun" w:eastAsia="SimSun" w:cs="SimSun"/>
                <w:sz w:val="24"/>
                <w:szCs w:val="24"/>
                <w:spacing w:val="2"/>
              </w:rPr>
              <w:t xml:space="preserve"> </w:t>
            </w:r>
            <w:r>
              <w:rPr>
                <w:rFonts w:ascii="SimSun" w:hAnsi="SimSun" w:eastAsia="SimSun" w:cs="SimSun"/>
                <w:sz w:val="24"/>
                <w:szCs w:val="24"/>
                <w:b/>
                <w:bCs/>
                <w:spacing w:val="-22"/>
              </w:rPr>
              <w:t>[</w:t>
            </w:r>
            <w:r>
              <w:rPr>
                <w:rFonts w:ascii="SimSun" w:hAnsi="SimSun" w:eastAsia="SimSun" w:cs="SimSun"/>
                <w:sz w:val="24"/>
                <w:szCs w:val="24"/>
                <w:spacing w:val="-45"/>
              </w:rPr>
              <w:t xml:space="preserve"> </w:t>
            </w:r>
            <w:r>
              <w:rPr>
                <w:rFonts w:ascii="SimSun" w:hAnsi="SimSun" w:eastAsia="SimSun" w:cs="SimSun"/>
                <w:sz w:val="24"/>
                <w:szCs w:val="24"/>
                <w:b/>
                <w:bCs/>
                <w:spacing w:val="-22"/>
              </w:rPr>
              <w:t>0</w:t>
            </w:r>
            <w:r>
              <w:rPr>
                <w:rFonts w:ascii="SimSun" w:hAnsi="SimSun" w:eastAsia="SimSun" w:cs="SimSun"/>
                <w:sz w:val="24"/>
                <w:szCs w:val="24"/>
                <w:spacing w:val="-47"/>
              </w:rPr>
              <w:t xml:space="preserve"> </w:t>
            </w:r>
            <w:r>
              <w:rPr>
                <w:rFonts w:ascii="SimSun" w:hAnsi="SimSun" w:eastAsia="SimSun" w:cs="SimSun"/>
                <w:sz w:val="24"/>
                <w:szCs w:val="24"/>
                <w:b/>
                <w:bCs/>
                <w:spacing w:val="-22"/>
              </w:rPr>
              <w:t>至</w:t>
            </w:r>
            <w:r>
              <w:rPr>
                <w:rFonts w:ascii="SimSun" w:hAnsi="SimSun" w:eastAsia="SimSun" w:cs="SimSun"/>
                <w:sz w:val="24"/>
                <w:szCs w:val="24"/>
                <w:spacing w:val="-32"/>
              </w:rPr>
              <w:t xml:space="preserve"> </w:t>
            </w:r>
            <w:r>
              <w:rPr>
                <w:rFonts w:ascii="SimSun" w:hAnsi="SimSun" w:eastAsia="SimSun" w:cs="SimSun"/>
                <w:sz w:val="24"/>
                <w:szCs w:val="24"/>
                <w:b/>
                <w:bCs/>
                <w:spacing w:val="-22"/>
              </w:rPr>
              <w:t>1</w:t>
            </w:r>
            <w:r>
              <w:rPr>
                <w:rFonts w:ascii="SimSun" w:hAnsi="SimSun" w:eastAsia="SimSun" w:cs="SimSun"/>
                <w:sz w:val="24"/>
                <w:szCs w:val="24"/>
                <w:spacing w:val="-50"/>
              </w:rPr>
              <w:t xml:space="preserve"> </w:t>
            </w:r>
            <w:r>
              <w:rPr>
                <w:rFonts w:ascii="SimSun" w:hAnsi="SimSun" w:eastAsia="SimSun" w:cs="SimSun"/>
                <w:sz w:val="24"/>
                <w:szCs w:val="24"/>
                <w:b/>
                <w:bCs/>
                <w:spacing w:val="-22"/>
              </w:rPr>
              <w:t>/</w:t>
            </w:r>
            <w:r>
              <w:rPr>
                <w:rFonts w:ascii="SimSun" w:hAnsi="SimSun" w:eastAsia="SimSun" w:cs="SimSun"/>
                <w:sz w:val="24"/>
                <w:szCs w:val="24"/>
                <w:spacing w:val="-32"/>
              </w:rPr>
              <w:t xml:space="preserve"> </w:t>
            </w:r>
            <w:r>
              <w:rPr>
                <w:rFonts w:ascii="SimSun" w:hAnsi="SimSun" w:eastAsia="SimSun" w:cs="SimSun"/>
                <w:sz w:val="24"/>
                <w:szCs w:val="24"/>
                <w:b/>
                <w:bCs/>
                <w:spacing w:val="-22"/>
              </w:rPr>
              <w:t>1</w:t>
            </w:r>
            <w:r>
              <w:rPr>
                <w:rFonts w:ascii="SimSun" w:hAnsi="SimSun" w:eastAsia="SimSun" w:cs="SimSun"/>
                <w:sz w:val="24"/>
                <w:szCs w:val="24"/>
                <w:spacing w:val="-42"/>
              </w:rPr>
              <w:t xml:space="preserve"> </w:t>
            </w:r>
            <w:r>
              <w:rPr>
                <w:rFonts w:ascii="SimSun" w:hAnsi="SimSun" w:eastAsia="SimSun" w:cs="SimSun"/>
                <w:sz w:val="24"/>
                <w:szCs w:val="24"/>
                <w:b/>
                <w:bCs/>
                <w:spacing w:val="-22"/>
              </w:rPr>
              <w:t>]</w:t>
            </w:r>
          </w:p>
          <w:p>
            <w:pPr>
              <w:ind w:left="84"/>
              <w:spacing w:before="4" w:line="219" w:lineRule="auto"/>
              <w:rPr>
                <w:rFonts w:ascii="SimSun" w:hAnsi="SimSun" w:eastAsia="SimSun" w:cs="SimSun"/>
                <w:sz w:val="24"/>
                <w:szCs w:val="24"/>
              </w:rPr>
            </w:pPr>
            <w:r>
              <w:rPr>
                <w:rFonts w:ascii="SimSun" w:hAnsi="SimSun" w:eastAsia="SimSun" w:cs="SimSun"/>
                <w:sz w:val="24"/>
                <w:szCs w:val="24"/>
                <w:b/>
                <w:bCs/>
                <w:spacing w:val="-4"/>
              </w:rPr>
              <w:t>0:送纸计数，1:无送纸计数</w:t>
            </w:r>
          </w:p>
        </w:tc>
      </w:tr>
    </w:tbl>
    <w:p>
      <w:pPr>
        <w:spacing w:before="48"/>
        <w:rPr/>
      </w:pPr>
      <w:r/>
    </w:p>
    <w:tbl>
      <w:tblPr>
        <w:tblStyle w:val="TableNormal"/>
        <w:tblW w:w="928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84"/>
        <w:gridCol w:w="8296"/>
      </w:tblGrid>
      <w:tr>
        <w:trPr>
          <w:trHeight w:val="493" w:hRule="atLeast"/>
        </w:trPr>
        <w:tc>
          <w:tcPr>
            <w:tcW w:w="984" w:type="dxa"/>
            <w:vAlign w:val="top"/>
            <w:vMerge w:val="restart"/>
            <w:tcBorders>
              <w:bottom w:val="nil"/>
            </w:tcBorders>
          </w:tcPr>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ind w:left="75"/>
              <w:spacing w:before="84"/>
              <w:rPr>
                <w:rFonts w:ascii="SimSun" w:hAnsi="SimSun" w:eastAsia="SimSun" w:cs="SimSun"/>
                <w:sz w:val="26"/>
                <w:szCs w:val="26"/>
              </w:rPr>
            </w:pPr>
            <w:r>
              <w:rPr>
                <w:rFonts w:ascii="SimSun" w:hAnsi="SimSun" w:eastAsia="SimSun" w:cs="SimSun"/>
                <w:sz w:val="26"/>
                <w:szCs w:val="26"/>
                <w:spacing w:val="-3"/>
              </w:rPr>
              <w:t>5126</w:t>
            </w:r>
          </w:p>
        </w:tc>
        <w:tc>
          <w:tcPr>
            <w:tcW w:w="8296" w:type="dxa"/>
            <w:vAlign w:val="top"/>
          </w:tcPr>
          <w:p>
            <w:pPr>
              <w:ind w:left="91"/>
              <w:spacing w:before="123" w:line="219" w:lineRule="auto"/>
              <w:rPr>
                <w:rFonts w:ascii="SimSun" w:hAnsi="SimSun" w:eastAsia="SimSun" w:cs="SimSun"/>
                <w:sz w:val="26"/>
                <w:szCs w:val="26"/>
              </w:rPr>
            </w:pPr>
            <w:r>
              <w:rPr>
                <w:rFonts w:ascii="SimSun" w:hAnsi="SimSun" w:eastAsia="SimSun" w:cs="SimSun"/>
                <w:sz w:val="26"/>
                <w:szCs w:val="26"/>
                <w:spacing w:val="1"/>
              </w:rPr>
              <w:t>设置F尺寸文件</w:t>
            </w:r>
          </w:p>
        </w:tc>
      </w:tr>
      <w:tr>
        <w:trPr>
          <w:trHeight w:val="2536" w:hRule="atLeast"/>
        </w:trPr>
        <w:tc>
          <w:tcPr>
            <w:tcW w:w="984" w:type="dxa"/>
            <w:vAlign w:val="top"/>
            <w:vMerge w:val="continue"/>
            <w:tcBorders>
              <w:top w:val="nil"/>
            </w:tcBorders>
          </w:tcPr>
          <w:p>
            <w:pPr>
              <w:rPr>
                <w:rFonts w:ascii="Arial"/>
                <w:sz w:val="21"/>
              </w:rPr>
            </w:pPr>
            <w:r/>
          </w:p>
        </w:tc>
        <w:tc>
          <w:tcPr>
            <w:tcW w:w="8296" w:type="dxa"/>
            <w:vAlign w:val="top"/>
          </w:tcPr>
          <w:p>
            <w:pPr>
              <w:ind w:left="91" w:right="3905"/>
              <w:spacing w:before="162" w:line="287" w:lineRule="auto"/>
              <w:rPr>
                <w:rFonts w:ascii="SimSun" w:hAnsi="SimSun" w:eastAsia="SimSun" w:cs="SimSun"/>
                <w:sz w:val="26"/>
                <w:szCs w:val="26"/>
              </w:rPr>
            </w:pPr>
            <w:r>
              <w:rPr>
                <w:rFonts w:ascii="SimSun" w:hAnsi="SimSun" w:eastAsia="SimSun" w:cs="SimSun"/>
                <w:sz w:val="26"/>
                <w:szCs w:val="26"/>
                <w:spacing w:val="-1"/>
              </w:rPr>
              <w:t>为F尺寸设置机器检测到的原稿尺寸。</w:t>
            </w:r>
            <w:r>
              <w:rPr>
                <w:rFonts w:ascii="SimSun" w:hAnsi="SimSun" w:eastAsia="SimSun" w:cs="SimSun"/>
                <w:sz w:val="26"/>
                <w:szCs w:val="26"/>
                <w:spacing w:val="15"/>
              </w:rPr>
              <w:t xml:space="preserve"> </w:t>
            </w:r>
            <w:r>
              <w:rPr>
                <w:rFonts w:ascii="SimSun" w:hAnsi="SimSun" w:eastAsia="SimSun" w:cs="SimSun"/>
                <w:sz w:val="26"/>
                <w:szCs w:val="26"/>
                <w:spacing w:val="7"/>
              </w:rPr>
              <w:t>[0至2/1]</w:t>
            </w:r>
          </w:p>
          <w:p>
            <w:pPr>
              <w:ind w:left="91"/>
              <w:spacing w:before="37" w:line="239" w:lineRule="auto"/>
              <w:rPr>
                <w:rFonts w:ascii="SimSun" w:hAnsi="SimSun" w:eastAsia="SimSun" w:cs="SimSun"/>
                <w:sz w:val="26"/>
                <w:szCs w:val="26"/>
              </w:rPr>
            </w:pPr>
            <w:r>
              <w:rPr>
                <w:rFonts w:ascii="SimSun" w:hAnsi="SimSun" w:eastAsia="SimSun" w:cs="SimSun"/>
                <w:sz w:val="26"/>
                <w:szCs w:val="26"/>
                <w:spacing w:val="-4"/>
              </w:rPr>
              <w:t>0:8hfx</w:t>
            </w:r>
            <w:r>
              <w:rPr>
                <w:rFonts w:ascii="SimSun" w:hAnsi="SimSun" w:eastAsia="SimSun" w:cs="SimSun"/>
                <w:sz w:val="26"/>
                <w:szCs w:val="26"/>
                <w:spacing w:val="61"/>
              </w:rPr>
              <w:t xml:space="preserve"> </w:t>
            </w:r>
            <w:r>
              <w:rPr>
                <w:rFonts w:ascii="SimSun" w:hAnsi="SimSun" w:eastAsia="SimSun" w:cs="SimSun"/>
                <w:sz w:val="26"/>
                <w:szCs w:val="26"/>
                <w:spacing w:val="-4"/>
              </w:rPr>
              <w:t>13</w:t>
            </w:r>
          </w:p>
          <w:p>
            <w:pPr>
              <w:ind w:left="91" w:right="6753"/>
              <w:spacing w:before="41" w:line="300" w:lineRule="auto"/>
              <w:rPr>
                <w:rFonts w:ascii="SimSun" w:hAnsi="SimSun" w:eastAsia="SimSun" w:cs="SimSun"/>
                <w:sz w:val="26"/>
                <w:szCs w:val="26"/>
              </w:rPr>
            </w:pPr>
            <w:r>
              <w:rPr>
                <w:rFonts w:ascii="SimSun" w:hAnsi="SimSun" w:eastAsia="SimSun" w:cs="SimSun"/>
                <w:sz w:val="26"/>
                <w:szCs w:val="26"/>
                <w:spacing w:val="-4"/>
              </w:rPr>
              <w:t>1:8hf</w:t>
            </w:r>
            <w:r>
              <w:rPr>
                <w:rFonts w:ascii="SimSun" w:hAnsi="SimSun" w:eastAsia="SimSun" w:cs="SimSun"/>
                <w:sz w:val="26"/>
                <w:szCs w:val="26"/>
                <w:spacing w:val="50"/>
              </w:rPr>
              <w:t xml:space="preserve"> </w:t>
            </w:r>
            <w:r>
              <w:rPr>
                <w:rFonts w:ascii="SimSun" w:hAnsi="SimSun" w:eastAsia="SimSun" w:cs="SimSun"/>
                <w:sz w:val="26"/>
                <w:szCs w:val="26"/>
                <w:spacing w:val="-4"/>
              </w:rPr>
              <w:t>x13qr</w:t>
            </w:r>
            <w:r>
              <w:rPr>
                <w:rFonts w:ascii="SimSun" w:hAnsi="SimSun" w:eastAsia="SimSun" w:cs="SimSun"/>
                <w:sz w:val="26"/>
                <w:szCs w:val="26"/>
              </w:rPr>
              <w:t xml:space="preserve"> </w:t>
            </w:r>
            <w:r>
              <w:rPr>
                <w:rFonts w:ascii="SimSun" w:hAnsi="SimSun" w:eastAsia="SimSun" w:cs="SimSun"/>
                <w:sz w:val="26"/>
                <w:szCs w:val="26"/>
                <w:spacing w:val="-2"/>
              </w:rPr>
              <w:t>2:8×13</w:t>
            </w:r>
          </w:p>
          <w:p>
            <w:pPr>
              <w:ind w:left="94"/>
              <w:spacing w:line="209" w:lineRule="auto"/>
              <w:rPr>
                <w:rFonts w:ascii="SimSun" w:hAnsi="SimSun" w:eastAsia="SimSun" w:cs="SimSun"/>
                <w:sz w:val="26"/>
                <w:szCs w:val="26"/>
              </w:rPr>
            </w:pPr>
            <w:r>
              <w:rPr>
                <w:rFonts w:ascii="SimSun" w:hAnsi="SimSun" w:eastAsia="SimSun" w:cs="SimSun"/>
                <w:sz w:val="26"/>
                <w:szCs w:val="26"/>
                <w:b/>
                <w:bCs/>
                <w:spacing w:val="-4"/>
              </w:rPr>
              <w:t>备注：hf</w:t>
            </w:r>
            <w:r>
              <w:rPr>
                <w:rFonts w:ascii="SimSun" w:hAnsi="SimSun" w:eastAsia="SimSun" w:cs="SimSun"/>
                <w:sz w:val="26"/>
                <w:szCs w:val="26"/>
                <w:spacing w:val="-4"/>
              </w:rPr>
              <w:t xml:space="preserve"> </w:t>
            </w:r>
            <w:r>
              <w:rPr>
                <w:rFonts w:ascii="SimSun" w:hAnsi="SimSun" w:eastAsia="SimSun" w:cs="SimSun"/>
                <w:sz w:val="26"/>
                <w:szCs w:val="26"/>
                <w:b/>
                <w:bCs/>
                <w:spacing w:val="-4"/>
              </w:rPr>
              <w:t>=1/2,qr</w:t>
            </w:r>
            <w:r>
              <w:rPr>
                <w:rFonts w:ascii="SimSun" w:hAnsi="SimSun" w:eastAsia="SimSun" w:cs="SimSun"/>
                <w:sz w:val="26"/>
                <w:szCs w:val="26"/>
                <w:spacing w:val="-4"/>
              </w:rPr>
              <w:t xml:space="preserve"> </w:t>
            </w:r>
            <w:r>
              <w:rPr>
                <w:rFonts w:ascii="SimSun" w:hAnsi="SimSun" w:eastAsia="SimSun" w:cs="SimSun"/>
                <w:sz w:val="26"/>
                <w:szCs w:val="26"/>
                <w:b/>
                <w:bCs/>
                <w:spacing w:val="-4"/>
              </w:rPr>
              <w:t>=1/4</w:t>
            </w:r>
          </w:p>
        </w:tc>
      </w:tr>
    </w:tbl>
    <w:p>
      <w:pPr>
        <w:spacing w:before="28"/>
        <w:rPr/>
      </w:pPr>
      <w:r/>
    </w:p>
    <w:tbl>
      <w:tblPr>
        <w:tblStyle w:val="TableNormal"/>
        <w:tblW w:w="928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8276"/>
      </w:tblGrid>
      <w:tr>
        <w:trPr>
          <w:trHeight w:val="502" w:hRule="atLeast"/>
        </w:trPr>
        <w:tc>
          <w:tcPr>
            <w:tcW w:w="1004" w:type="dxa"/>
            <w:vAlign w:val="top"/>
            <w:vMerge w:val="restart"/>
            <w:tcBorders>
              <w:bottom w:val="nil"/>
            </w:tcBorders>
          </w:tcPr>
          <w:p>
            <w:pPr>
              <w:spacing w:line="297" w:lineRule="auto"/>
              <w:rPr>
                <w:rFonts w:ascii="Arial"/>
                <w:sz w:val="21"/>
              </w:rPr>
            </w:pPr>
            <w:r/>
          </w:p>
          <w:p>
            <w:pPr>
              <w:spacing w:line="297" w:lineRule="auto"/>
              <w:rPr>
                <w:rFonts w:ascii="Arial"/>
                <w:sz w:val="21"/>
              </w:rPr>
            </w:pPr>
            <w:r/>
          </w:p>
          <w:p>
            <w:pPr>
              <w:spacing w:line="298" w:lineRule="auto"/>
              <w:rPr>
                <w:rFonts w:ascii="Arial"/>
                <w:sz w:val="21"/>
              </w:rPr>
            </w:pPr>
            <w:r/>
          </w:p>
          <w:p>
            <w:pPr>
              <w:ind w:left="75"/>
              <w:spacing w:before="82"/>
              <w:rPr>
                <w:rFonts w:ascii="SimSun" w:hAnsi="SimSun" w:eastAsia="SimSun" w:cs="SimSun"/>
                <w:sz w:val="25"/>
                <w:szCs w:val="25"/>
              </w:rPr>
            </w:pPr>
            <w:r>
              <w:rPr>
                <w:rFonts w:ascii="SimSun" w:hAnsi="SimSun" w:eastAsia="SimSun" w:cs="SimSun"/>
                <w:sz w:val="25"/>
                <w:szCs w:val="25"/>
                <w:spacing w:val="-3"/>
              </w:rPr>
              <w:t>5127</w:t>
            </w:r>
          </w:p>
        </w:tc>
        <w:tc>
          <w:tcPr>
            <w:tcW w:w="8276" w:type="dxa"/>
            <w:vAlign w:val="top"/>
          </w:tcPr>
          <w:p>
            <w:pPr>
              <w:ind w:left="81"/>
              <w:spacing w:before="135" w:line="219" w:lineRule="auto"/>
              <w:rPr>
                <w:rFonts w:ascii="SimSun" w:hAnsi="SimSun" w:eastAsia="SimSun" w:cs="SimSun"/>
                <w:sz w:val="25"/>
                <w:szCs w:val="25"/>
              </w:rPr>
            </w:pPr>
            <w:r>
              <w:rPr>
                <w:rFonts w:ascii="SimSun" w:hAnsi="SimSun" w:eastAsia="SimSun" w:cs="SimSun"/>
                <w:sz w:val="25"/>
                <w:szCs w:val="25"/>
                <w:spacing w:val="-1"/>
              </w:rPr>
              <w:t>APS关闭模式</w:t>
            </w:r>
          </w:p>
        </w:tc>
      </w:tr>
      <w:tr>
        <w:trPr>
          <w:trHeight w:val="1627" w:hRule="atLeast"/>
        </w:trPr>
        <w:tc>
          <w:tcPr>
            <w:tcW w:w="1004" w:type="dxa"/>
            <w:vAlign w:val="top"/>
            <w:vMerge w:val="continue"/>
            <w:tcBorders>
              <w:top w:val="nil"/>
            </w:tcBorders>
          </w:tcPr>
          <w:p>
            <w:pPr>
              <w:rPr>
                <w:rFonts w:ascii="Arial"/>
                <w:sz w:val="21"/>
              </w:rPr>
            </w:pPr>
            <w:r/>
          </w:p>
        </w:tc>
        <w:tc>
          <w:tcPr>
            <w:tcW w:w="8276" w:type="dxa"/>
            <w:vAlign w:val="top"/>
          </w:tcPr>
          <w:p>
            <w:pPr>
              <w:ind w:left="81" w:right="194"/>
              <w:spacing w:before="143" w:line="226" w:lineRule="auto"/>
              <w:rPr>
                <w:rFonts w:ascii="SimSun" w:hAnsi="SimSun" w:eastAsia="SimSun" w:cs="SimSun"/>
                <w:sz w:val="25"/>
                <w:szCs w:val="25"/>
              </w:rPr>
            </w:pPr>
            <w:r>
              <w:rPr>
                <w:rFonts w:ascii="SimSun" w:hAnsi="SimSun" w:eastAsia="SimSun" w:cs="SimSun"/>
                <w:sz w:val="25"/>
                <w:szCs w:val="25"/>
              </w:rPr>
              <w:t>硬币锁或预付钥匙卡设备连接至机器时，可使用此SP</w:t>
            </w:r>
            <w:r>
              <w:rPr>
                <w:rFonts w:ascii="SimSun" w:hAnsi="SimSun" w:eastAsia="SimSun" w:cs="SimSun"/>
                <w:sz w:val="25"/>
                <w:szCs w:val="25"/>
                <w:spacing w:val="-1"/>
              </w:rPr>
              <w:t>关闭APS(自动纸张选</w:t>
            </w:r>
            <w:r>
              <w:rPr>
                <w:rFonts w:ascii="SimSun" w:hAnsi="SimSun" w:eastAsia="SimSun" w:cs="SimSun"/>
                <w:sz w:val="25"/>
                <w:szCs w:val="25"/>
              </w:rPr>
              <w:t xml:space="preserve"> </w:t>
            </w:r>
            <w:r>
              <w:rPr>
                <w:rFonts w:ascii="SimSun" w:hAnsi="SimSun" w:eastAsia="SimSun" w:cs="SimSun"/>
                <w:sz w:val="25"/>
                <w:szCs w:val="25"/>
              </w:rPr>
              <w:t>择)。</w:t>
            </w:r>
          </w:p>
          <w:p>
            <w:pPr>
              <w:ind w:left="81"/>
              <w:spacing w:before="115" w:line="224" w:lineRule="auto"/>
              <w:rPr>
                <w:rFonts w:ascii="SimSun" w:hAnsi="SimSun" w:eastAsia="SimSun" w:cs="SimSun"/>
                <w:sz w:val="25"/>
                <w:szCs w:val="25"/>
              </w:rPr>
            </w:pPr>
            <w:r>
              <w:rPr>
                <w:rFonts w:ascii="SimSun" w:hAnsi="SimSun" w:eastAsia="SimSun" w:cs="SimSun"/>
                <w:sz w:val="25"/>
                <w:szCs w:val="25"/>
                <w:spacing w:val="7"/>
              </w:rPr>
              <w:t>[0至1/1]</w:t>
            </w:r>
          </w:p>
          <w:p>
            <w:pPr>
              <w:ind w:left="81"/>
              <w:spacing w:before="110" w:line="220" w:lineRule="auto"/>
              <w:rPr>
                <w:rFonts w:ascii="SimSun" w:hAnsi="SimSun" w:eastAsia="SimSun" w:cs="SimSun"/>
                <w:sz w:val="25"/>
                <w:szCs w:val="25"/>
              </w:rPr>
            </w:pPr>
            <w:r>
              <w:rPr>
                <w:rFonts w:ascii="SimSun" w:hAnsi="SimSun" w:eastAsia="SimSun" w:cs="SimSun"/>
                <w:sz w:val="25"/>
                <w:szCs w:val="25"/>
                <w:spacing w:val="2"/>
              </w:rPr>
              <w:t>0:开启，1:关闭</w:t>
            </w:r>
          </w:p>
        </w:tc>
      </w:tr>
    </w:tbl>
    <w:p>
      <w:pPr>
        <w:spacing w:before="29"/>
        <w:rPr/>
      </w:pPr>
      <w:r/>
    </w:p>
    <w:tbl>
      <w:tblPr>
        <w:tblStyle w:val="TableNormal"/>
        <w:tblW w:w="927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14"/>
        <w:gridCol w:w="8356"/>
      </w:tblGrid>
      <w:tr>
        <w:trPr>
          <w:trHeight w:val="499" w:hRule="atLeast"/>
        </w:trPr>
        <w:tc>
          <w:tcPr>
            <w:tcW w:w="914" w:type="dxa"/>
            <w:vAlign w:val="top"/>
          </w:tcPr>
          <w:p>
            <w:pPr>
              <w:ind w:left="75"/>
              <w:spacing w:before="150"/>
              <w:rPr>
                <w:rFonts w:ascii="SimSun" w:hAnsi="SimSun" w:eastAsia="SimSun" w:cs="SimSun"/>
                <w:sz w:val="26"/>
                <w:szCs w:val="26"/>
              </w:rPr>
            </w:pPr>
            <w:r>
              <w:rPr>
                <w:rFonts w:ascii="SimSun" w:hAnsi="SimSun" w:eastAsia="SimSun" w:cs="SimSun"/>
                <w:sz w:val="26"/>
                <w:szCs w:val="26"/>
                <w:spacing w:val="-3"/>
              </w:rPr>
              <w:t>5129</w:t>
            </w:r>
          </w:p>
        </w:tc>
        <w:tc>
          <w:tcPr>
            <w:tcW w:w="8356" w:type="dxa"/>
            <w:vAlign w:val="top"/>
          </w:tcPr>
          <w:p>
            <w:pPr>
              <w:ind w:left="81"/>
              <w:spacing w:before="123" w:line="219" w:lineRule="auto"/>
              <w:rPr>
                <w:rFonts w:ascii="SimSun" w:hAnsi="SimSun" w:eastAsia="SimSun" w:cs="SimSun"/>
                <w:sz w:val="26"/>
                <w:szCs w:val="26"/>
              </w:rPr>
            </w:pPr>
            <w:r>
              <w:rPr>
                <w:rFonts w:ascii="SimSun" w:hAnsi="SimSun" w:eastAsia="SimSun" w:cs="SimSun"/>
                <w:sz w:val="26"/>
                <w:szCs w:val="26"/>
                <w:spacing w:val="-1"/>
              </w:rPr>
              <w:t>F纸张尺寸选择</w:t>
            </w:r>
          </w:p>
        </w:tc>
      </w:tr>
    </w:tbl>
    <w:p>
      <w:pPr>
        <w:rPr>
          <w:rFonts w:ascii="Arial"/>
          <w:sz w:val="21"/>
        </w:rPr>
      </w:pPr>
      <w:r/>
    </w:p>
    <w:p>
      <w:pPr>
        <w:sectPr>
          <w:headerReference w:type="default" r:id="rId605"/>
          <w:footerReference w:type="default" r:id="rId606"/>
          <w:pgSz w:w="11900" w:h="16840"/>
          <w:pgMar w:top="1437" w:right="19" w:bottom="795" w:left="1289" w:header="1030" w:footer="633" w:gutter="0"/>
        </w:sectPr>
        <w:rPr>
          <w:rFonts w:ascii="Arial" w:hAnsi="Arial" w:eastAsia="Arial" w:cs="Arial"/>
          <w:sz w:val="21"/>
          <w:szCs w:val="21"/>
        </w:rPr>
      </w:pPr>
    </w:p>
    <w:p>
      <w:pPr>
        <w:spacing w:before="57"/>
        <w:rPr/>
      </w:pPr>
      <w:r>
        <w:pict>
          <v:shape id="_x0000_s536" style="position:absolute;margin-left:0.4998pt;margin-top:240.997pt;mso-position-vertical-relative:page;mso-position-horizontal-relative:page;width:49.5pt;height:26.55pt;z-index:253552640;" o:allowincell="f" fillcolor="#6A6B6D" filled="true" stroked="false" type="#_x0000_t202">
            <v:fill on="true"/>
            <v:stroke on="false"/>
            <v:path/>
            <v:imagedata o:title=""/>
            <o:lock v:ext="edit" aspectratio="false"/>
            <v:textbox inset="0mm,0mm,0mm,0mm">
              <w:txbxContent>
                <w:p>
                  <w:pPr>
                    <w:ind w:left="53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34"/>
        <w:gridCol w:w="8346"/>
      </w:tblGrid>
      <w:tr>
        <w:trPr>
          <w:trHeight w:val="2840" w:hRule="atLeast"/>
        </w:trPr>
        <w:tc>
          <w:tcPr>
            <w:tcW w:w="934" w:type="dxa"/>
            <w:vAlign w:val="top"/>
          </w:tcPr>
          <w:p>
            <w:pPr>
              <w:rPr>
                <w:rFonts w:ascii="Arial"/>
                <w:sz w:val="21"/>
              </w:rPr>
            </w:pPr>
            <w:r/>
          </w:p>
        </w:tc>
        <w:tc>
          <w:tcPr>
            <w:tcW w:w="8346" w:type="dxa"/>
            <w:vAlign w:val="top"/>
          </w:tcPr>
          <w:p>
            <w:pPr>
              <w:ind w:left="61" w:right="464"/>
              <w:spacing w:before="134" w:line="216" w:lineRule="auto"/>
              <w:rPr>
                <w:rFonts w:ascii="SimSun" w:hAnsi="SimSun" w:eastAsia="SimSun" w:cs="SimSun"/>
                <w:sz w:val="26"/>
                <w:szCs w:val="26"/>
              </w:rPr>
            </w:pPr>
            <w:r>
              <w:rPr>
                <w:rFonts w:ascii="SimSun" w:hAnsi="SimSun" w:eastAsia="SimSun" w:cs="SimSun"/>
                <w:sz w:val="26"/>
                <w:szCs w:val="26"/>
              </w:rPr>
              <w:t>设置使用纸盒上的8×13拨号设置时机器检测到的纸张尺寸(LT/DLT版</w:t>
            </w:r>
            <w:r>
              <w:rPr>
                <w:rFonts w:ascii="SimSun" w:hAnsi="SimSun" w:eastAsia="SimSun" w:cs="SimSun"/>
                <w:sz w:val="26"/>
                <w:szCs w:val="26"/>
                <w:spacing w:val="9"/>
              </w:rPr>
              <w:t xml:space="preserve"> </w:t>
            </w:r>
            <w:r>
              <w:rPr>
                <w:rFonts w:ascii="SimSun" w:hAnsi="SimSun" w:eastAsia="SimSun" w:cs="SimSun"/>
                <w:sz w:val="26"/>
                <w:szCs w:val="26"/>
              </w:rPr>
              <w:t>本)。</w:t>
            </w:r>
          </w:p>
          <w:p>
            <w:pPr>
              <w:ind w:left="61" w:right="7183"/>
              <w:spacing w:before="129" w:line="298" w:lineRule="auto"/>
              <w:rPr>
                <w:rFonts w:ascii="SimSun" w:hAnsi="SimSun" w:eastAsia="SimSun" w:cs="SimSun"/>
                <w:sz w:val="26"/>
                <w:szCs w:val="26"/>
              </w:rPr>
            </w:pPr>
            <w:r>
              <w:rPr>
                <w:rFonts w:ascii="SimSun" w:hAnsi="SimSun" w:eastAsia="SimSun" w:cs="SimSun"/>
                <w:sz w:val="26"/>
                <w:szCs w:val="26"/>
                <w:spacing w:val="7"/>
              </w:rPr>
              <w:t>[0至2/1]</w:t>
            </w:r>
            <w:r>
              <w:rPr>
                <w:rFonts w:ascii="SimSun" w:hAnsi="SimSun" w:eastAsia="SimSun" w:cs="SimSun"/>
                <w:sz w:val="26"/>
                <w:szCs w:val="26"/>
                <w:spacing w:val="1"/>
              </w:rPr>
              <w:t xml:space="preserve"> </w:t>
            </w:r>
            <w:r>
              <w:rPr>
                <w:rFonts w:ascii="SimSun" w:hAnsi="SimSun" w:eastAsia="SimSun" w:cs="SimSun"/>
                <w:sz w:val="26"/>
                <w:szCs w:val="26"/>
                <w:spacing w:val="-2"/>
              </w:rPr>
              <w:t>0:8×13</w:t>
            </w:r>
          </w:p>
          <w:p>
            <w:pPr>
              <w:ind w:left="61"/>
              <w:spacing w:before="1" w:line="238" w:lineRule="auto"/>
              <w:rPr>
                <w:rFonts w:ascii="SimSun" w:hAnsi="SimSun" w:eastAsia="SimSun" w:cs="SimSun"/>
                <w:sz w:val="26"/>
                <w:szCs w:val="26"/>
              </w:rPr>
            </w:pPr>
            <w:r>
              <w:rPr>
                <w:rFonts w:ascii="SimSun" w:hAnsi="SimSun" w:eastAsia="SimSun" w:cs="SimSun"/>
                <w:sz w:val="26"/>
                <w:szCs w:val="26"/>
                <w:spacing w:val="-6"/>
              </w:rPr>
              <w:t>1:8hfx</w:t>
            </w:r>
            <w:r>
              <w:rPr>
                <w:rFonts w:ascii="SimSun" w:hAnsi="SimSun" w:eastAsia="SimSun" w:cs="SimSun"/>
                <w:sz w:val="26"/>
                <w:szCs w:val="26"/>
                <w:spacing w:val="77"/>
              </w:rPr>
              <w:t xml:space="preserve"> </w:t>
            </w:r>
            <w:r>
              <w:rPr>
                <w:rFonts w:ascii="SimSun" w:hAnsi="SimSun" w:eastAsia="SimSun" w:cs="SimSun"/>
                <w:sz w:val="26"/>
                <w:szCs w:val="26"/>
                <w:spacing w:val="-6"/>
              </w:rPr>
              <w:t>13</w:t>
            </w:r>
          </w:p>
          <w:p>
            <w:pPr>
              <w:ind w:left="61"/>
              <w:spacing w:before="40" w:line="214" w:lineRule="auto"/>
              <w:rPr>
                <w:rFonts w:ascii="SimSun" w:hAnsi="SimSun" w:eastAsia="SimSun" w:cs="SimSun"/>
                <w:sz w:val="26"/>
                <w:szCs w:val="26"/>
              </w:rPr>
            </w:pPr>
            <w:r>
              <w:rPr>
                <w:rFonts w:ascii="SimSun" w:hAnsi="SimSun" w:eastAsia="SimSun" w:cs="SimSun"/>
                <w:sz w:val="26"/>
                <w:szCs w:val="26"/>
                <w:spacing w:val="-2"/>
              </w:rPr>
              <w:t>2:8qrx13</w:t>
            </w:r>
          </w:p>
          <w:p>
            <w:pPr>
              <w:ind w:left="64"/>
              <w:spacing w:before="124" w:line="214" w:lineRule="auto"/>
              <w:rPr>
                <w:rFonts w:ascii="SimSun" w:hAnsi="SimSun" w:eastAsia="SimSun" w:cs="SimSun"/>
                <w:sz w:val="26"/>
                <w:szCs w:val="26"/>
              </w:rPr>
            </w:pPr>
            <w:r>
              <w:rPr>
                <w:rFonts w:ascii="SimSun" w:hAnsi="SimSun" w:eastAsia="SimSun" w:cs="SimSun"/>
                <w:sz w:val="26"/>
                <w:szCs w:val="26"/>
                <w:b/>
                <w:bCs/>
                <w:spacing w:val="-4"/>
              </w:rPr>
              <w:t>备注：hf</w:t>
            </w:r>
            <w:r>
              <w:rPr>
                <w:rFonts w:ascii="SimSun" w:hAnsi="SimSun" w:eastAsia="SimSun" w:cs="SimSun"/>
                <w:sz w:val="26"/>
                <w:szCs w:val="26"/>
                <w:spacing w:val="-4"/>
              </w:rPr>
              <w:t xml:space="preserve"> </w:t>
            </w:r>
            <w:r>
              <w:rPr>
                <w:rFonts w:ascii="SimSun" w:hAnsi="SimSun" w:eastAsia="SimSun" w:cs="SimSun"/>
                <w:sz w:val="26"/>
                <w:szCs w:val="26"/>
                <w:b/>
                <w:bCs/>
                <w:spacing w:val="-4"/>
              </w:rPr>
              <w:t>=1/2,qr=1/4</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34"/>
        <w:gridCol w:w="8346"/>
      </w:tblGrid>
      <w:tr>
        <w:trPr>
          <w:trHeight w:val="514" w:hRule="atLeast"/>
        </w:trPr>
        <w:tc>
          <w:tcPr>
            <w:tcW w:w="934" w:type="dxa"/>
            <w:vAlign w:val="top"/>
          </w:tcPr>
          <w:p>
            <w:pPr>
              <w:ind w:left="85"/>
              <w:spacing w:before="166"/>
              <w:rPr>
                <w:rFonts w:ascii="SimSun" w:hAnsi="SimSun" w:eastAsia="SimSun" w:cs="SimSun"/>
                <w:sz w:val="23"/>
                <w:szCs w:val="23"/>
              </w:rPr>
            </w:pPr>
            <w:r>
              <w:rPr>
                <w:rFonts w:ascii="SimSun" w:hAnsi="SimSun" w:eastAsia="SimSun" w:cs="SimSun"/>
                <w:sz w:val="23"/>
                <w:szCs w:val="23"/>
                <w:spacing w:val="-3"/>
              </w:rPr>
              <w:t>5131</w:t>
            </w:r>
          </w:p>
        </w:tc>
        <w:tc>
          <w:tcPr>
            <w:tcW w:w="8346" w:type="dxa"/>
            <w:vAlign w:val="top"/>
          </w:tcPr>
          <w:p>
            <w:pPr>
              <w:ind w:left="71"/>
              <w:spacing w:before="143" w:line="219" w:lineRule="auto"/>
              <w:rPr>
                <w:rFonts w:ascii="SimSun" w:hAnsi="SimSun" w:eastAsia="SimSun" w:cs="SimSun"/>
                <w:sz w:val="23"/>
                <w:szCs w:val="23"/>
              </w:rPr>
            </w:pPr>
            <w:r>
              <w:rPr>
                <w:rFonts w:ascii="SimSun" w:hAnsi="SimSun" w:eastAsia="SimSun" w:cs="SimSun"/>
                <w:sz w:val="23"/>
                <w:szCs w:val="23"/>
                <w:spacing w:val="1"/>
              </w:rPr>
              <w:t>纸张尺寸类型选择</w:t>
            </w:r>
          </w:p>
        </w:tc>
      </w:tr>
      <w:tr>
        <w:trPr>
          <w:trHeight w:val="3226" w:hRule="atLeast"/>
        </w:trPr>
        <w:tc>
          <w:tcPr>
            <w:tcW w:w="934" w:type="dxa"/>
            <w:vAlign w:val="top"/>
          </w:tcPr>
          <w:p>
            <w:pPr>
              <w:rPr>
                <w:rFonts w:ascii="Arial"/>
                <w:sz w:val="21"/>
              </w:rPr>
            </w:pPr>
            <w:r/>
          </w:p>
        </w:tc>
        <w:tc>
          <w:tcPr>
            <w:tcW w:w="8346" w:type="dxa"/>
            <w:vAlign w:val="top"/>
          </w:tcPr>
          <w:p>
            <w:pPr>
              <w:ind w:left="71" w:right="514" w:firstLine="29"/>
              <w:spacing w:before="128" w:line="253" w:lineRule="auto"/>
              <w:rPr>
                <w:rFonts w:ascii="SimSun" w:hAnsi="SimSun" w:eastAsia="SimSun" w:cs="SimSun"/>
                <w:sz w:val="23"/>
                <w:szCs w:val="23"/>
              </w:rPr>
            </w:pPr>
            <w:r>
              <w:rPr>
                <w:rFonts w:ascii="SimSun" w:hAnsi="SimSun" w:eastAsia="SimSun" w:cs="SimSun"/>
                <w:sz w:val="23"/>
                <w:szCs w:val="23"/>
              </w:rPr>
              <w:t>选择纸张尺寸类型(用于原稿和复印纸)。(如果安装了可选打印机控制器，则</w:t>
            </w:r>
            <w:r>
              <w:rPr>
                <w:rFonts w:ascii="SimSun" w:hAnsi="SimSun" w:eastAsia="SimSun" w:cs="SimSun"/>
                <w:sz w:val="23"/>
                <w:szCs w:val="23"/>
                <w:spacing w:val="14"/>
              </w:rPr>
              <w:t xml:space="preserve"> </w:t>
            </w:r>
            <w:r>
              <w:rPr>
                <w:rFonts w:ascii="SimSun" w:hAnsi="SimSun" w:eastAsia="SimSun" w:cs="SimSun"/>
                <w:sz w:val="23"/>
                <w:szCs w:val="23"/>
                <w:spacing w:val="7"/>
              </w:rPr>
              <w:t>只需进行调整)</w:t>
            </w:r>
          </w:p>
          <w:p>
            <w:pPr>
              <w:ind w:left="71"/>
              <w:spacing w:before="98" w:line="224" w:lineRule="auto"/>
              <w:rPr>
                <w:rFonts w:ascii="SimSun" w:hAnsi="SimSun" w:eastAsia="SimSun" w:cs="SimSun"/>
                <w:sz w:val="23"/>
                <w:szCs w:val="23"/>
              </w:rPr>
            </w:pPr>
            <w:r>
              <w:rPr>
                <w:rFonts w:ascii="SimSun" w:hAnsi="SimSun" w:eastAsia="SimSun" w:cs="SimSun"/>
                <w:sz w:val="23"/>
                <w:szCs w:val="23"/>
                <w:spacing w:val="6"/>
              </w:rPr>
              <w:t>[0至3/1]</w:t>
            </w:r>
          </w:p>
          <w:p>
            <w:pPr>
              <w:ind w:left="71"/>
              <w:spacing w:before="132" w:line="219" w:lineRule="auto"/>
              <w:rPr>
                <w:rFonts w:ascii="SimSun" w:hAnsi="SimSun" w:eastAsia="SimSun" w:cs="SimSun"/>
                <w:sz w:val="23"/>
                <w:szCs w:val="23"/>
              </w:rPr>
            </w:pPr>
            <w:r>
              <w:rPr>
                <w:rFonts w:ascii="SimSun" w:hAnsi="SimSun" w:eastAsia="SimSun" w:cs="SimSun"/>
                <w:sz w:val="23"/>
                <w:szCs w:val="23"/>
                <w:spacing w:val="-26"/>
              </w:rPr>
              <w:t>0</w:t>
            </w:r>
            <w:r>
              <w:rPr>
                <w:rFonts w:ascii="SimSun" w:hAnsi="SimSun" w:eastAsia="SimSun" w:cs="SimSun"/>
                <w:sz w:val="23"/>
                <w:szCs w:val="23"/>
                <w:spacing w:val="5"/>
              </w:rPr>
              <w:t xml:space="preserve"> </w:t>
            </w:r>
            <w:r>
              <w:rPr>
                <w:rFonts w:ascii="SimSun" w:hAnsi="SimSun" w:eastAsia="SimSun" w:cs="SimSun"/>
                <w:sz w:val="23"/>
                <w:szCs w:val="23"/>
                <w:spacing w:val="-26"/>
              </w:rPr>
              <w:t>:</w:t>
            </w:r>
            <w:r>
              <w:rPr>
                <w:rFonts w:ascii="SimSun" w:hAnsi="SimSun" w:eastAsia="SimSun" w:cs="SimSun"/>
                <w:sz w:val="23"/>
                <w:szCs w:val="23"/>
                <w:spacing w:val="11"/>
              </w:rPr>
              <w:t xml:space="preserve"> </w:t>
            </w:r>
            <w:r>
              <w:rPr>
                <w:rFonts w:ascii="SimSun" w:hAnsi="SimSun" w:eastAsia="SimSun" w:cs="SimSun"/>
                <w:sz w:val="23"/>
                <w:szCs w:val="23"/>
                <w:spacing w:val="-26"/>
              </w:rPr>
              <w:t>日</w:t>
            </w:r>
            <w:r>
              <w:rPr>
                <w:rFonts w:ascii="SimSun" w:hAnsi="SimSun" w:eastAsia="SimSun" w:cs="SimSun"/>
                <w:sz w:val="23"/>
                <w:szCs w:val="23"/>
                <w:spacing w:val="-28"/>
              </w:rPr>
              <w:t xml:space="preserve"> </w:t>
            </w:r>
            <w:r>
              <w:rPr>
                <w:rFonts w:ascii="SimSun" w:hAnsi="SimSun" w:eastAsia="SimSun" w:cs="SimSun"/>
                <w:sz w:val="23"/>
                <w:szCs w:val="23"/>
                <w:spacing w:val="-26"/>
              </w:rPr>
              <w:t>本</w:t>
            </w:r>
          </w:p>
          <w:p>
            <w:pPr>
              <w:ind w:left="71"/>
              <w:spacing w:before="139" w:line="220" w:lineRule="auto"/>
              <w:rPr>
                <w:rFonts w:ascii="SimSun" w:hAnsi="SimSun" w:eastAsia="SimSun" w:cs="SimSun"/>
                <w:sz w:val="23"/>
                <w:szCs w:val="23"/>
              </w:rPr>
            </w:pPr>
            <w:r>
              <w:rPr>
                <w:rFonts w:ascii="SimSun" w:hAnsi="SimSun" w:eastAsia="SimSun" w:cs="SimSun"/>
                <w:sz w:val="23"/>
                <w:szCs w:val="23"/>
                <w:spacing w:val="-21"/>
              </w:rPr>
              <w:t>1</w:t>
            </w:r>
            <w:r>
              <w:rPr>
                <w:rFonts w:ascii="SimSun" w:hAnsi="SimSun" w:eastAsia="SimSun" w:cs="SimSun"/>
                <w:sz w:val="23"/>
                <w:szCs w:val="23"/>
                <w:spacing w:val="5"/>
              </w:rPr>
              <w:t xml:space="preserve"> </w:t>
            </w:r>
            <w:r>
              <w:rPr>
                <w:rFonts w:ascii="SimSun" w:hAnsi="SimSun" w:eastAsia="SimSun" w:cs="SimSun"/>
                <w:sz w:val="23"/>
                <w:szCs w:val="23"/>
                <w:spacing w:val="-21"/>
              </w:rPr>
              <w:t>:</w:t>
            </w:r>
            <w:r>
              <w:rPr>
                <w:rFonts w:ascii="SimSun" w:hAnsi="SimSun" w:eastAsia="SimSun" w:cs="SimSun"/>
                <w:sz w:val="23"/>
                <w:szCs w:val="23"/>
                <w:spacing w:val="-27"/>
              </w:rPr>
              <w:t xml:space="preserve"> </w:t>
            </w:r>
            <w:r>
              <w:rPr>
                <w:rFonts w:ascii="SimSun" w:hAnsi="SimSun" w:eastAsia="SimSun" w:cs="SimSun"/>
                <w:sz w:val="23"/>
                <w:szCs w:val="23"/>
                <w:spacing w:val="-21"/>
              </w:rPr>
              <w:t>北</w:t>
            </w:r>
            <w:r>
              <w:rPr>
                <w:rFonts w:ascii="SimSun" w:hAnsi="SimSun" w:eastAsia="SimSun" w:cs="SimSun"/>
                <w:sz w:val="23"/>
                <w:szCs w:val="23"/>
                <w:spacing w:val="-28"/>
              </w:rPr>
              <w:t xml:space="preserve"> </w:t>
            </w:r>
            <w:r>
              <w:rPr>
                <w:rFonts w:ascii="SimSun" w:hAnsi="SimSun" w:eastAsia="SimSun" w:cs="SimSun"/>
                <w:sz w:val="23"/>
                <w:szCs w:val="23"/>
                <w:spacing w:val="-21"/>
              </w:rPr>
              <w:t>美</w:t>
            </w:r>
          </w:p>
          <w:p>
            <w:pPr>
              <w:ind w:left="71"/>
              <w:spacing w:before="125" w:line="220" w:lineRule="auto"/>
              <w:rPr>
                <w:rFonts w:ascii="SimSun" w:hAnsi="SimSun" w:eastAsia="SimSun" w:cs="SimSun"/>
                <w:sz w:val="23"/>
                <w:szCs w:val="23"/>
              </w:rPr>
            </w:pPr>
            <w:r>
              <w:rPr>
                <w:rFonts w:ascii="SimSun" w:hAnsi="SimSun" w:eastAsia="SimSun" w:cs="SimSun"/>
                <w:sz w:val="23"/>
                <w:szCs w:val="23"/>
                <w:spacing w:val="1"/>
              </w:rPr>
              <w:t>2:欧洲、亚洲、中国台湾、韩国</w:t>
            </w:r>
          </w:p>
          <w:p>
            <w:pPr>
              <w:ind w:left="71"/>
              <w:spacing w:before="126" w:line="220" w:lineRule="auto"/>
              <w:rPr>
                <w:rFonts w:ascii="SimSun" w:hAnsi="SimSun" w:eastAsia="SimSun" w:cs="SimSun"/>
                <w:sz w:val="23"/>
                <w:szCs w:val="23"/>
              </w:rPr>
            </w:pPr>
            <w:r>
              <w:rPr>
                <w:rFonts w:ascii="SimSun" w:hAnsi="SimSun" w:eastAsia="SimSun" w:cs="SimSun"/>
                <w:sz w:val="23"/>
                <w:szCs w:val="23"/>
                <w:spacing w:val="-20"/>
              </w:rPr>
              <w:t>3</w:t>
            </w:r>
            <w:r>
              <w:rPr>
                <w:rFonts w:ascii="SimSun" w:hAnsi="SimSun" w:eastAsia="SimSun" w:cs="SimSun"/>
                <w:sz w:val="23"/>
                <w:szCs w:val="23"/>
                <w:spacing w:val="6"/>
              </w:rPr>
              <w:t xml:space="preserve"> </w:t>
            </w:r>
            <w:r>
              <w:rPr>
                <w:rFonts w:ascii="SimSun" w:hAnsi="SimSun" w:eastAsia="SimSun" w:cs="SimSun"/>
                <w:sz w:val="23"/>
                <w:szCs w:val="23"/>
                <w:spacing w:val="-20"/>
              </w:rPr>
              <w:t>: 中</w:t>
            </w:r>
            <w:r>
              <w:rPr>
                <w:rFonts w:ascii="SimSun" w:hAnsi="SimSun" w:eastAsia="SimSun" w:cs="SimSun"/>
                <w:sz w:val="23"/>
                <w:szCs w:val="23"/>
                <w:spacing w:val="-8"/>
              </w:rPr>
              <w:t xml:space="preserve"> </w:t>
            </w:r>
            <w:r>
              <w:rPr>
                <w:rFonts w:ascii="SimSun" w:hAnsi="SimSun" w:eastAsia="SimSun" w:cs="SimSun"/>
                <w:sz w:val="23"/>
                <w:szCs w:val="23"/>
                <w:spacing w:val="-20"/>
              </w:rPr>
              <w:t>国</w:t>
            </w:r>
          </w:p>
          <w:p>
            <w:pPr>
              <w:ind w:left="71"/>
              <w:spacing w:before="115" w:line="219" w:lineRule="auto"/>
              <w:rPr>
                <w:rFonts w:ascii="SimSun" w:hAnsi="SimSun" w:eastAsia="SimSun" w:cs="SimSun"/>
                <w:sz w:val="23"/>
                <w:szCs w:val="23"/>
              </w:rPr>
            </w:pPr>
            <w:r>
              <w:rPr>
                <w:rFonts w:ascii="SimSun" w:hAnsi="SimSun" w:eastAsia="SimSun" w:cs="SimSun"/>
                <w:sz w:val="23"/>
                <w:szCs w:val="23"/>
              </w:rPr>
              <w:t>更改数值后，关闭并重新开启电源开关。</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34"/>
        <w:gridCol w:w="8346"/>
      </w:tblGrid>
      <w:tr>
        <w:trPr>
          <w:trHeight w:val="510" w:hRule="atLeast"/>
        </w:trPr>
        <w:tc>
          <w:tcPr>
            <w:tcW w:w="934" w:type="dxa"/>
            <w:vAlign w:val="top"/>
          </w:tcPr>
          <w:p>
            <w:pPr>
              <w:ind w:left="65"/>
              <w:spacing w:before="168"/>
              <w:rPr>
                <w:rFonts w:ascii="SimSun" w:hAnsi="SimSun" w:eastAsia="SimSun" w:cs="SimSun"/>
                <w:sz w:val="24"/>
                <w:szCs w:val="24"/>
              </w:rPr>
            </w:pPr>
            <w:r>
              <w:rPr>
                <w:rFonts w:ascii="SimSun" w:hAnsi="SimSun" w:eastAsia="SimSun" w:cs="SimSun"/>
                <w:sz w:val="24"/>
                <w:szCs w:val="24"/>
                <w:spacing w:val="-3"/>
              </w:rPr>
              <w:t>5150</w:t>
            </w:r>
          </w:p>
        </w:tc>
        <w:tc>
          <w:tcPr>
            <w:tcW w:w="8346" w:type="dxa"/>
            <w:vAlign w:val="top"/>
          </w:tcPr>
          <w:p>
            <w:pPr>
              <w:ind w:left="101"/>
              <w:spacing w:before="145" w:line="220" w:lineRule="auto"/>
              <w:rPr>
                <w:rFonts w:ascii="SimSun" w:hAnsi="SimSun" w:eastAsia="SimSun" w:cs="SimSun"/>
                <w:sz w:val="24"/>
                <w:szCs w:val="24"/>
              </w:rPr>
            </w:pPr>
            <w:r>
              <w:rPr>
                <w:rFonts w:ascii="SimSun" w:hAnsi="SimSun" w:eastAsia="SimSun" w:cs="SimSun"/>
                <w:sz w:val="24"/>
                <w:szCs w:val="24"/>
                <w:spacing w:val="-2"/>
              </w:rPr>
              <w:t>手送长度设置</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8276"/>
      </w:tblGrid>
      <w:tr>
        <w:trPr>
          <w:trHeight w:val="502" w:hRule="atLeast"/>
        </w:trPr>
        <w:tc>
          <w:tcPr>
            <w:tcW w:w="1004" w:type="dxa"/>
            <w:vAlign w:val="top"/>
            <w:vMerge w:val="restart"/>
            <w:tcBorders>
              <w:bottom w:val="nil"/>
            </w:tcBorders>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265"/>
              <w:spacing w:before="75"/>
              <w:rPr>
                <w:rFonts w:ascii="SimSun" w:hAnsi="SimSun" w:eastAsia="SimSun" w:cs="SimSun"/>
                <w:sz w:val="23"/>
                <w:szCs w:val="23"/>
              </w:rPr>
            </w:pPr>
            <w:r>
              <w:rPr>
                <w:rFonts w:ascii="SimSun" w:hAnsi="SimSun" w:eastAsia="SimSun" w:cs="SimSun"/>
                <w:sz w:val="23"/>
                <w:szCs w:val="23"/>
                <w:spacing w:val="-3"/>
              </w:rPr>
              <w:t>5162</w:t>
            </w:r>
          </w:p>
        </w:tc>
        <w:tc>
          <w:tcPr>
            <w:tcW w:w="8276" w:type="dxa"/>
            <w:vAlign w:val="top"/>
          </w:tcPr>
          <w:p>
            <w:pPr>
              <w:ind w:left="81"/>
              <w:spacing w:before="145" w:line="220" w:lineRule="auto"/>
              <w:rPr>
                <w:rFonts w:ascii="SimSun" w:hAnsi="SimSun" w:eastAsia="SimSun" w:cs="SimSun"/>
                <w:sz w:val="23"/>
                <w:szCs w:val="23"/>
              </w:rPr>
            </w:pPr>
            <w:r>
              <w:rPr>
                <w:rFonts w:ascii="SimSun" w:hAnsi="SimSun" w:eastAsia="SimSun" w:cs="SimSun"/>
                <w:sz w:val="23"/>
                <w:szCs w:val="23"/>
                <w:spacing w:val="-1"/>
              </w:rPr>
              <w:t>应用程序切换方法</w:t>
            </w:r>
          </w:p>
        </w:tc>
      </w:tr>
      <w:tr>
        <w:trPr>
          <w:trHeight w:val="1318" w:hRule="atLeast"/>
        </w:trPr>
        <w:tc>
          <w:tcPr>
            <w:tcW w:w="1004" w:type="dxa"/>
            <w:vAlign w:val="top"/>
            <w:vMerge w:val="continue"/>
            <w:tcBorders>
              <w:top w:val="nil"/>
            </w:tcBorders>
          </w:tcPr>
          <w:p>
            <w:pPr>
              <w:rPr>
                <w:rFonts w:ascii="Arial"/>
                <w:sz w:val="21"/>
              </w:rPr>
            </w:pPr>
            <w:r/>
          </w:p>
        </w:tc>
        <w:tc>
          <w:tcPr>
            <w:tcW w:w="8276" w:type="dxa"/>
            <w:vAlign w:val="top"/>
          </w:tcPr>
          <w:p>
            <w:pPr>
              <w:ind w:left="81" w:right="2670"/>
              <w:spacing w:before="150" w:line="326" w:lineRule="auto"/>
              <w:rPr>
                <w:rFonts w:ascii="SimSun" w:hAnsi="SimSun" w:eastAsia="SimSun" w:cs="SimSun"/>
                <w:sz w:val="23"/>
                <w:szCs w:val="23"/>
              </w:rPr>
            </w:pPr>
            <w:r>
              <w:rPr>
                <w:rFonts w:ascii="SimSun" w:hAnsi="SimSun" w:eastAsia="SimSun" w:cs="SimSun"/>
                <w:sz w:val="23"/>
                <w:szCs w:val="23"/>
                <w:spacing w:val="-1"/>
              </w:rPr>
              <w:t>控制是否可用硬件开关或软件开关更改应用程序屏幕。</w:t>
            </w:r>
            <w:r>
              <w:rPr>
                <w:rFonts w:ascii="SimSun" w:hAnsi="SimSun" w:eastAsia="SimSun" w:cs="SimSun"/>
                <w:sz w:val="23"/>
                <w:szCs w:val="23"/>
                <w:spacing w:val="17"/>
              </w:rPr>
              <w:t xml:space="preserve"> </w:t>
            </w:r>
            <w:r>
              <w:rPr>
                <w:rFonts w:ascii="SimSun" w:hAnsi="SimSun" w:eastAsia="SimSun" w:cs="SimSun"/>
                <w:sz w:val="23"/>
                <w:szCs w:val="23"/>
                <w:spacing w:val="6"/>
              </w:rPr>
              <w:t>[0至1/1]</w:t>
            </w:r>
          </w:p>
          <w:p>
            <w:pPr>
              <w:ind w:left="81"/>
              <w:spacing w:line="220" w:lineRule="auto"/>
              <w:rPr>
                <w:rFonts w:ascii="SimSun" w:hAnsi="SimSun" w:eastAsia="SimSun" w:cs="SimSun"/>
                <w:sz w:val="23"/>
                <w:szCs w:val="23"/>
              </w:rPr>
            </w:pPr>
            <w:r>
              <w:rPr>
                <w:rFonts w:ascii="SimSun" w:hAnsi="SimSun" w:eastAsia="SimSun" w:cs="SimSun"/>
                <w:sz w:val="23"/>
                <w:szCs w:val="23"/>
                <w:spacing w:val="-1"/>
              </w:rPr>
              <w:t>0:软键设置，1:硬键设置</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8276"/>
      </w:tblGrid>
      <w:tr>
        <w:trPr>
          <w:trHeight w:val="493" w:hRule="atLeast"/>
        </w:trPr>
        <w:tc>
          <w:tcPr>
            <w:tcW w:w="1004" w:type="dxa"/>
            <w:vAlign w:val="top"/>
          </w:tcPr>
          <w:p>
            <w:pPr>
              <w:ind w:left="65"/>
              <w:spacing w:before="149"/>
              <w:rPr>
                <w:rFonts w:ascii="SimSun" w:hAnsi="SimSun" w:eastAsia="SimSun" w:cs="SimSun"/>
                <w:sz w:val="25"/>
                <w:szCs w:val="25"/>
              </w:rPr>
            </w:pPr>
            <w:r>
              <w:rPr>
                <w:rFonts w:ascii="SimSun" w:hAnsi="SimSun" w:eastAsia="SimSun" w:cs="SimSun"/>
                <w:sz w:val="25"/>
                <w:szCs w:val="25"/>
                <w:spacing w:val="-3"/>
              </w:rPr>
              <w:t>5165</w:t>
            </w:r>
          </w:p>
        </w:tc>
        <w:tc>
          <w:tcPr>
            <w:tcW w:w="8276" w:type="dxa"/>
            <w:vAlign w:val="top"/>
          </w:tcPr>
          <w:p>
            <w:pPr>
              <w:ind w:left="104"/>
              <w:spacing w:before="122" w:line="220" w:lineRule="auto"/>
              <w:rPr>
                <w:rFonts w:ascii="SimSun" w:hAnsi="SimSun" w:eastAsia="SimSun" w:cs="SimSun"/>
                <w:sz w:val="25"/>
                <w:szCs w:val="25"/>
              </w:rPr>
            </w:pPr>
            <w:r>
              <w:rPr>
                <w:rFonts w:ascii="SimSun" w:hAnsi="SimSun" w:eastAsia="SimSun" w:cs="SimSun"/>
                <w:sz w:val="25"/>
                <w:szCs w:val="25"/>
                <w:b/>
                <w:bCs/>
                <w:spacing w:val="-4"/>
              </w:rPr>
              <w:t>Z形折叠位置</w:t>
            </w:r>
          </w:p>
        </w:tc>
      </w:tr>
      <w:tr>
        <w:trPr>
          <w:trHeight w:val="1236" w:hRule="atLeast"/>
        </w:trPr>
        <w:tc>
          <w:tcPr>
            <w:tcW w:w="1004" w:type="dxa"/>
            <w:vAlign w:val="top"/>
          </w:tcPr>
          <w:p>
            <w:pPr>
              <w:rPr>
                <w:rFonts w:ascii="Arial"/>
                <w:sz w:val="21"/>
              </w:rPr>
            </w:pPr>
            <w:r/>
          </w:p>
        </w:tc>
        <w:tc>
          <w:tcPr>
            <w:tcW w:w="8276" w:type="dxa"/>
            <w:vAlign w:val="top"/>
          </w:tcPr>
          <w:p>
            <w:pPr>
              <w:ind w:left="104"/>
              <w:spacing w:before="169" w:line="220" w:lineRule="auto"/>
              <w:rPr>
                <w:rFonts w:ascii="SimSun" w:hAnsi="SimSun" w:eastAsia="SimSun" w:cs="SimSun"/>
                <w:sz w:val="25"/>
                <w:szCs w:val="25"/>
              </w:rPr>
            </w:pPr>
            <w:r>
              <w:rPr>
                <w:rFonts w:ascii="SimSun" w:hAnsi="SimSun" w:eastAsia="SimSun" w:cs="SimSun"/>
                <w:sz w:val="25"/>
                <w:szCs w:val="25"/>
                <w:b/>
                <w:bCs/>
                <w:spacing w:val="-4"/>
              </w:rPr>
              <w:t>调整如何Z形折叠纸张。</w:t>
            </w:r>
          </w:p>
          <w:p>
            <w:pPr>
              <w:ind w:left="104" w:right="424"/>
              <w:spacing w:before="130" w:line="232" w:lineRule="auto"/>
              <w:rPr>
                <w:rFonts w:ascii="SimSun" w:hAnsi="SimSun" w:eastAsia="SimSun" w:cs="SimSun"/>
                <w:sz w:val="25"/>
                <w:szCs w:val="25"/>
              </w:rPr>
            </w:pPr>
            <w:r>
              <w:rPr>
                <w:rFonts w:ascii="SimSun" w:hAnsi="SimSun" w:eastAsia="SimSun" w:cs="SimSun"/>
                <w:sz w:val="25"/>
                <w:szCs w:val="25"/>
                <w:b/>
                <w:bCs/>
                <w:spacing w:val="-3"/>
              </w:rPr>
              <w:t>备注：在如下符号中，“T”表示“直送”。例如，“A3T”即为“A</w:t>
            </w:r>
            <w:r>
              <w:rPr>
                <w:rFonts w:ascii="SimSun" w:hAnsi="SimSun" w:eastAsia="SimSun" w:cs="SimSun"/>
                <w:sz w:val="25"/>
                <w:szCs w:val="25"/>
                <w:b/>
                <w:bCs/>
                <w:spacing w:val="-4"/>
              </w:rPr>
              <w:t>3直</w:t>
            </w:r>
            <w:r>
              <w:rPr>
                <w:rFonts w:ascii="SimSun" w:hAnsi="SimSun" w:eastAsia="SimSun" w:cs="SimSun"/>
                <w:sz w:val="25"/>
                <w:szCs w:val="25"/>
              </w:rPr>
              <w:t xml:space="preserve"> </w:t>
            </w:r>
            <w:r>
              <w:rPr>
                <w:rFonts w:ascii="SimSun" w:hAnsi="SimSun" w:eastAsia="SimSun" w:cs="SimSun"/>
                <w:sz w:val="25"/>
                <w:szCs w:val="25"/>
                <w:b/>
                <w:bCs/>
                <w:spacing w:val="-4"/>
              </w:rPr>
              <w:t>送”。</w:t>
            </w:r>
          </w:p>
        </w:tc>
      </w:tr>
      <w:tr>
        <w:trPr>
          <w:trHeight w:val="499" w:hRule="atLeast"/>
        </w:trPr>
        <w:tc>
          <w:tcPr>
            <w:tcW w:w="1004" w:type="dxa"/>
            <w:vAlign w:val="top"/>
          </w:tcPr>
          <w:p>
            <w:pPr>
              <w:ind w:left="738"/>
              <w:spacing w:before="211" w:line="205" w:lineRule="auto"/>
              <w:rPr>
                <w:rFonts w:ascii="SimSun" w:hAnsi="SimSun" w:eastAsia="SimSun" w:cs="SimSun"/>
                <w:sz w:val="25"/>
                <w:szCs w:val="25"/>
              </w:rPr>
            </w:pPr>
            <w:r>
              <w:rPr>
                <w:rFonts w:ascii="SimSun" w:hAnsi="SimSun" w:eastAsia="SimSun" w:cs="SimSun"/>
                <w:sz w:val="25"/>
                <w:szCs w:val="25"/>
                <w:b/>
                <w:bCs/>
                <w:spacing w:val="-3"/>
              </w:rPr>
              <w:t>1</w:t>
            </w:r>
          </w:p>
        </w:tc>
        <w:tc>
          <w:tcPr>
            <w:tcW w:w="8276" w:type="dxa"/>
            <w:vAlign w:val="top"/>
          </w:tcPr>
          <w:p>
            <w:pPr>
              <w:ind w:left="104"/>
              <w:spacing w:before="247" w:line="178" w:lineRule="auto"/>
              <w:rPr>
                <w:rFonts w:ascii="SimSun" w:hAnsi="SimSun" w:eastAsia="SimSun" w:cs="SimSun"/>
                <w:sz w:val="25"/>
                <w:szCs w:val="25"/>
              </w:rPr>
            </w:pPr>
            <w:r>
              <w:rPr>
                <w:rFonts w:ascii="SimSun" w:hAnsi="SimSun" w:eastAsia="SimSun" w:cs="SimSun"/>
                <w:sz w:val="25"/>
                <w:szCs w:val="25"/>
                <w:b/>
                <w:bCs/>
                <w:spacing w:val="-4"/>
              </w:rPr>
              <w:t>A3T</w:t>
            </w:r>
          </w:p>
        </w:tc>
      </w:tr>
      <w:tr>
        <w:trPr>
          <w:trHeight w:val="912" w:hRule="atLeast"/>
        </w:trPr>
        <w:tc>
          <w:tcPr>
            <w:tcW w:w="1004" w:type="dxa"/>
            <w:vAlign w:val="top"/>
          </w:tcPr>
          <w:p>
            <w:pPr>
              <w:rPr>
                <w:rFonts w:ascii="Arial"/>
                <w:sz w:val="21"/>
              </w:rPr>
            </w:pPr>
            <w:r/>
          </w:p>
        </w:tc>
        <w:tc>
          <w:tcPr>
            <w:tcW w:w="8276" w:type="dxa"/>
            <w:vAlign w:val="top"/>
          </w:tcPr>
          <w:p>
            <w:pPr>
              <w:ind w:left="104"/>
              <w:spacing w:before="194" w:line="220" w:lineRule="auto"/>
              <w:rPr>
                <w:rFonts w:ascii="SimSun" w:hAnsi="SimSun" w:eastAsia="SimSun" w:cs="SimSun"/>
                <w:sz w:val="25"/>
                <w:szCs w:val="25"/>
              </w:rPr>
            </w:pPr>
            <w:r>
              <w:rPr>
                <w:rFonts w:ascii="SimSun" w:hAnsi="SimSun" w:eastAsia="SimSun" w:cs="SimSun"/>
                <w:sz w:val="25"/>
                <w:szCs w:val="25"/>
                <w:b/>
                <w:bCs/>
                <w:spacing w:val="-1"/>
              </w:rPr>
              <w:t>北美：[2.5至25.4/2.5/1</w:t>
            </w:r>
            <w:r>
              <w:rPr>
                <w:rFonts w:ascii="SimSun" w:hAnsi="SimSun" w:eastAsia="SimSun" w:cs="SimSun"/>
                <w:sz w:val="25"/>
                <w:szCs w:val="25"/>
                <w:spacing w:val="-1"/>
              </w:rPr>
              <w:t xml:space="preserve"> </w:t>
            </w:r>
            <w:r>
              <w:rPr>
                <w:rFonts w:ascii="SimSun" w:hAnsi="SimSun" w:eastAsia="SimSun" w:cs="SimSun"/>
                <w:sz w:val="25"/>
                <w:szCs w:val="25"/>
                <w:b/>
                <w:bCs/>
                <w:spacing w:val="-1"/>
              </w:rPr>
              <w:t>mm]</w:t>
            </w:r>
          </w:p>
          <w:p>
            <w:pPr>
              <w:ind w:left="104"/>
              <w:spacing w:before="102" w:line="220" w:lineRule="auto"/>
              <w:rPr>
                <w:rFonts w:ascii="SimSun" w:hAnsi="SimSun" w:eastAsia="SimSun" w:cs="SimSun"/>
                <w:sz w:val="25"/>
                <w:szCs w:val="25"/>
              </w:rPr>
            </w:pPr>
            <w:r>
              <w:rPr>
                <w:rFonts w:ascii="SimSun" w:hAnsi="SimSun" w:eastAsia="SimSun" w:cs="SimSun"/>
                <w:sz w:val="25"/>
                <w:szCs w:val="25"/>
                <w:b/>
                <w:bCs/>
              </w:rPr>
              <w:t>其他：[2至25/2/1</w:t>
            </w:r>
            <w:r>
              <w:rPr>
                <w:rFonts w:ascii="SimSun" w:hAnsi="SimSun" w:eastAsia="SimSun" w:cs="SimSun"/>
                <w:sz w:val="25"/>
                <w:szCs w:val="25"/>
              </w:rPr>
              <w:t xml:space="preserve"> </w:t>
            </w:r>
            <w:r>
              <w:rPr>
                <w:rFonts w:ascii="SimSun" w:hAnsi="SimSun" w:eastAsia="SimSun" w:cs="SimSun"/>
                <w:sz w:val="25"/>
                <w:szCs w:val="25"/>
                <w:b/>
                <w:bCs/>
              </w:rPr>
              <w:t>mm]</w:t>
            </w:r>
          </w:p>
        </w:tc>
      </w:tr>
    </w:tbl>
    <w:p>
      <w:pPr>
        <w:rPr>
          <w:rFonts w:ascii="Arial"/>
          <w:sz w:val="21"/>
        </w:rPr>
      </w:pPr>
      <w:r/>
    </w:p>
    <w:p>
      <w:pPr>
        <w:sectPr>
          <w:headerReference w:type="default" r:id="rId509"/>
          <w:footerReference w:type="default" r:id="rId607"/>
          <w:pgSz w:w="11900" w:h="16840"/>
          <w:pgMar w:top="1437" w:right="1269" w:bottom="795" w:left="9" w:header="1039" w:footer="633" w:gutter="0"/>
        </w:sectPr>
        <w:rPr>
          <w:rFonts w:ascii="Arial" w:hAnsi="Arial" w:eastAsia="Arial" w:cs="Arial"/>
          <w:sz w:val="21"/>
          <w:szCs w:val="21"/>
        </w:rPr>
      </w:pPr>
    </w:p>
    <w:p>
      <w:pPr>
        <w:spacing w:before="53"/>
        <w:rPr/>
      </w:pPr>
      <w:r>
        <w:pict>
          <v:shape id="_x0000_s538" style="position:absolute;margin-left:547.001pt;margin-top:240.997pt;mso-position-vertical-relative:page;mso-position-horizontal-relative:page;width:47pt;height:26.55pt;z-index:253559808;" o:allowincell="f" fillcolor="#6A6B6D" filled="true" stroked="false" type="#_x0000_t202">
            <v:fill on="true"/>
            <v:stroke on="false"/>
            <v:path/>
            <v:imagedata o:title=""/>
            <o:lock v:ext="edit" aspectratio="false"/>
            <v:textbox inset="0mm,0mm,0mm,0mm">
              <w:txbxContent>
                <w:p>
                  <w:pPr>
                    <w:ind w:left="240"/>
                    <w:spacing w:before="19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2"/>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94"/>
        <w:gridCol w:w="8266"/>
      </w:tblGrid>
      <w:tr>
        <w:trPr>
          <w:trHeight w:val="514" w:hRule="atLeast"/>
        </w:trPr>
        <w:tc>
          <w:tcPr>
            <w:tcW w:w="994" w:type="dxa"/>
            <w:vAlign w:val="top"/>
          </w:tcPr>
          <w:p>
            <w:pPr>
              <w:ind w:left="789"/>
              <w:spacing w:before="155" w:line="230" w:lineRule="auto"/>
              <w:rPr>
                <w:rFonts w:ascii="SimSun" w:hAnsi="SimSun" w:eastAsia="SimSun" w:cs="SimSun"/>
                <w:sz w:val="28"/>
                <w:szCs w:val="28"/>
              </w:rPr>
            </w:pPr>
            <w:r>
              <w:rPr>
                <w:rFonts w:ascii="SimSun" w:hAnsi="SimSun" w:eastAsia="SimSun" w:cs="SimSun"/>
                <w:sz w:val="28"/>
                <w:szCs w:val="28"/>
                <w:b/>
                <w:bCs/>
                <w:spacing w:val="-3"/>
              </w:rPr>
              <w:t>2</w:t>
            </w:r>
          </w:p>
        </w:tc>
        <w:tc>
          <w:tcPr>
            <w:tcW w:w="8266" w:type="dxa"/>
            <w:vAlign w:val="top"/>
          </w:tcPr>
          <w:p>
            <w:pPr>
              <w:ind w:left="85"/>
              <w:spacing w:before="198" w:line="183" w:lineRule="auto"/>
              <w:rPr>
                <w:rFonts w:ascii="SimSun" w:hAnsi="SimSun" w:eastAsia="SimSun" w:cs="SimSun"/>
                <w:sz w:val="28"/>
                <w:szCs w:val="28"/>
              </w:rPr>
            </w:pPr>
            <w:r>
              <w:rPr>
                <w:rFonts w:ascii="SimSun" w:hAnsi="SimSun" w:eastAsia="SimSun" w:cs="SimSun"/>
                <w:sz w:val="28"/>
                <w:szCs w:val="28"/>
                <w:b/>
                <w:bCs/>
                <w:spacing w:val="-4"/>
              </w:rPr>
              <w:t>B4T</w:t>
            </w:r>
          </w:p>
        </w:tc>
      </w:tr>
      <w:tr>
        <w:trPr>
          <w:trHeight w:val="909" w:hRule="atLeast"/>
        </w:trPr>
        <w:tc>
          <w:tcPr>
            <w:tcW w:w="994" w:type="dxa"/>
            <w:vAlign w:val="top"/>
          </w:tcPr>
          <w:p>
            <w:pPr>
              <w:rPr>
                <w:rFonts w:ascii="Arial"/>
                <w:sz w:val="21"/>
              </w:rPr>
            </w:pPr>
            <w:r/>
          </w:p>
        </w:tc>
        <w:tc>
          <w:tcPr>
            <w:tcW w:w="8266" w:type="dxa"/>
            <w:vAlign w:val="top"/>
          </w:tcPr>
          <w:p>
            <w:pPr>
              <w:ind w:left="85"/>
              <w:spacing w:before="189" w:line="220" w:lineRule="auto"/>
              <w:rPr>
                <w:rFonts w:ascii="SimSun" w:hAnsi="SimSun" w:eastAsia="SimSun" w:cs="SimSun"/>
                <w:sz w:val="28"/>
                <w:szCs w:val="28"/>
              </w:rPr>
            </w:pPr>
            <w:r>
              <w:rPr>
                <w:rFonts w:ascii="SimSun" w:hAnsi="SimSun" w:eastAsia="SimSun" w:cs="SimSun"/>
                <w:sz w:val="28"/>
                <w:szCs w:val="28"/>
                <w:b/>
                <w:bCs/>
                <w:spacing w:val="-1"/>
              </w:rPr>
              <w:t>北美：[2.5至40.6/2.5/1</w:t>
            </w:r>
            <w:r>
              <w:rPr>
                <w:rFonts w:ascii="SimSun" w:hAnsi="SimSun" w:eastAsia="SimSun" w:cs="SimSun"/>
                <w:sz w:val="28"/>
                <w:szCs w:val="28"/>
                <w:spacing w:val="-1"/>
              </w:rPr>
              <w:t xml:space="preserve"> </w:t>
            </w:r>
            <w:r>
              <w:rPr>
                <w:rFonts w:ascii="SimSun" w:hAnsi="SimSun" w:eastAsia="SimSun" w:cs="SimSun"/>
                <w:sz w:val="28"/>
                <w:szCs w:val="28"/>
                <w:b/>
                <w:bCs/>
                <w:spacing w:val="-1"/>
              </w:rPr>
              <w:t>mm]</w:t>
            </w:r>
          </w:p>
          <w:p>
            <w:pPr>
              <w:ind w:left="85"/>
              <w:spacing w:before="46" w:line="217" w:lineRule="auto"/>
              <w:rPr>
                <w:rFonts w:ascii="SimSun" w:hAnsi="SimSun" w:eastAsia="SimSun" w:cs="SimSun"/>
                <w:sz w:val="28"/>
                <w:szCs w:val="28"/>
              </w:rPr>
            </w:pPr>
            <w:r>
              <w:rPr>
                <w:rFonts w:ascii="SimSun" w:hAnsi="SimSun" w:eastAsia="SimSun" w:cs="SimSun"/>
                <w:sz w:val="28"/>
                <w:szCs w:val="28"/>
                <w:b/>
                <w:bCs/>
              </w:rPr>
              <w:t>其他：[2至40/2/1</w:t>
            </w:r>
            <w:r>
              <w:rPr>
                <w:rFonts w:ascii="SimSun" w:hAnsi="SimSun" w:eastAsia="SimSun" w:cs="SimSun"/>
                <w:sz w:val="28"/>
                <w:szCs w:val="28"/>
              </w:rPr>
              <w:t xml:space="preserve"> </w:t>
            </w:r>
            <w:r>
              <w:rPr>
                <w:rFonts w:ascii="SimSun" w:hAnsi="SimSun" w:eastAsia="SimSun" w:cs="SimSun"/>
                <w:sz w:val="28"/>
                <w:szCs w:val="28"/>
                <w:b/>
                <w:bCs/>
              </w:rPr>
              <w:t>mm]</w:t>
            </w:r>
          </w:p>
        </w:tc>
      </w:tr>
      <w:tr>
        <w:trPr>
          <w:trHeight w:val="509" w:hRule="atLeast"/>
        </w:trPr>
        <w:tc>
          <w:tcPr>
            <w:tcW w:w="994" w:type="dxa"/>
            <w:vAlign w:val="top"/>
          </w:tcPr>
          <w:p>
            <w:pPr>
              <w:ind w:left="789"/>
              <w:spacing w:before="229" w:line="178" w:lineRule="auto"/>
              <w:rPr>
                <w:rFonts w:ascii="SimSun" w:hAnsi="SimSun" w:eastAsia="SimSun" w:cs="SimSun"/>
                <w:sz w:val="28"/>
                <w:szCs w:val="28"/>
              </w:rPr>
            </w:pPr>
            <w:r>
              <w:rPr>
                <w:rFonts w:ascii="SimSun" w:hAnsi="SimSun" w:eastAsia="SimSun" w:cs="SimSun"/>
                <w:sz w:val="28"/>
                <w:szCs w:val="28"/>
                <w:b/>
                <w:bCs/>
                <w:spacing w:val="-3"/>
              </w:rPr>
              <w:t>3</w:t>
            </w:r>
          </w:p>
        </w:tc>
        <w:tc>
          <w:tcPr>
            <w:tcW w:w="8266" w:type="dxa"/>
            <w:vAlign w:val="top"/>
          </w:tcPr>
          <w:p>
            <w:pPr>
              <w:ind w:left="85"/>
              <w:spacing w:before="273" w:line="226" w:lineRule="exact"/>
              <w:rPr>
                <w:rFonts w:ascii="SimSun" w:hAnsi="SimSun" w:eastAsia="SimSun" w:cs="SimSun"/>
                <w:sz w:val="28"/>
                <w:szCs w:val="28"/>
              </w:rPr>
            </w:pPr>
            <w:r>
              <w:rPr>
                <w:rFonts w:ascii="SimSun" w:hAnsi="SimSun" w:eastAsia="SimSun" w:cs="SimSun"/>
                <w:sz w:val="28"/>
                <w:szCs w:val="28"/>
                <w:b/>
                <w:bCs/>
                <w:spacing w:val="-4"/>
                <w:position w:val="-3"/>
              </w:rPr>
              <w:t>A4T</w:t>
            </w:r>
          </w:p>
        </w:tc>
      </w:tr>
      <w:tr>
        <w:trPr>
          <w:trHeight w:val="919" w:hRule="atLeast"/>
        </w:trPr>
        <w:tc>
          <w:tcPr>
            <w:tcW w:w="994" w:type="dxa"/>
            <w:vAlign w:val="top"/>
          </w:tcPr>
          <w:p>
            <w:pPr>
              <w:rPr>
                <w:rFonts w:ascii="Arial"/>
                <w:sz w:val="21"/>
              </w:rPr>
            </w:pPr>
            <w:r/>
          </w:p>
        </w:tc>
        <w:tc>
          <w:tcPr>
            <w:tcW w:w="8266" w:type="dxa"/>
            <w:vAlign w:val="top"/>
          </w:tcPr>
          <w:p>
            <w:pPr>
              <w:ind w:left="85"/>
              <w:spacing w:before="181" w:line="220" w:lineRule="auto"/>
              <w:rPr>
                <w:rFonts w:ascii="SimSun" w:hAnsi="SimSun" w:eastAsia="SimSun" w:cs="SimSun"/>
                <w:sz w:val="28"/>
                <w:szCs w:val="28"/>
              </w:rPr>
            </w:pPr>
            <w:r>
              <w:rPr>
                <w:rFonts w:ascii="SimSun" w:hAnsi="SimSun" w:eastAsia="SimSun" w:cs="SimSun"/>
                <w:sz w:val="28"/>
                <w:szCs w:val="28"/>
                <w:b/>
                <w:bCs/>
                <w:spacing w:val="-1"/>
              </w:rPr>
              <w:t>北美：[2.5至10.2/2.5/1</w:t>
            </w:r>
            <w:r>
              <w:rPr>
                <w:rFonts w:ascii="SimSun" w:hAnsi="SimSun" w:eastAsia="SimSun" w:cs="SimSun"/>
                <w:sz w:val="28"/>
                <w:szCs w:val="28"/>
                <w:spacing w:val="-1"/>
              </w:rPr>
              <w:t xml:space="preserve"> </w:t>
            </w:r>
            <w:r>
              <w:rPr>
                <w:rFonts w:ascii="SimSun" w:hAnsi="SimSun" w:eastAsia="SimSun" w:cs="SimSun"/>
                <w:sz w:val="28"/>
                <w:szCs w:val="28"/>
                <w:b/>
                <w:bCs/>
                <w:spacing w:val="-1"/>
              </w:rPr>
              <w:t>mm]</w:t>
            </w:r>
          </w:p>
          <w:p>
            <w:pPr>
              <w:ind w:left="85"/>
              <w:spacing w:before="77" w:line="209" w:lineRule="auto"/>
              <w:rPr>
                <w:rFonts w:ascii="SimSun" w:hAnsi="SimSun" w:eastAsia="SimSun" w:cs="SimSun"/>
                <w:sz w:val="28"/>
                <w:szCs w:val="28"/>
              </w:rPr>
            </w:pPr>
            <w:r>
              <w:rPr>
                <w:rFonts w:ascii="SimSun" w:hAnsi="SimSun" w:eastAsia="SimSun" w:cs="SimSun"/>
                <w:sz w:val="28"/>
                <w:szCs w:val="28"/>
                <w:b/>
                <w:bCs/>
              </w:rPr>
              <w:t>其他：[2至10/2/1</w:t>
            </w:r>
            <w:r>
              <w:rPr>
                <w:rFonts w:ascii="SimSun" w:hAnsi="SimSun" w:eastAsia="SimSun" w:cs="SimSun"/>
                <w:sz w:val="28"/>
                <w:szCs w:val="28"/>
              </w:rPr>
              <w:t xml:space="preserve"> </w:t>
            </w:r>
            <w:r>
              <w:rPr>
                <w:rFonts w:ascii="SimSun" w:hAnsi="SimSun" w:eastAsia="SimSun" w:cs="SimSun"/>
                <w:sz w:val="28"/>
                <w:szCs w:val="28"/>
                <w:b/>
                <w:bCs/>
              </w:rPr>
              <w:t>mm]</w:t>
            </w:r>
          </w:p>
        </w:tc>
      </w:tr>
      <w:tr>
        <w:trPr>
          <w:trHeight w:val="499" w:hRule="atLeast"/>
        </w:trPr>
        <w:tc>
          <w:tcPr>
            <w:tcW w:w="994" w:type="dxa"/>
            <w:vAlign w:val="top"/>
          </w:tcPr>
          <w:p>
            <w:pPr>
              <w:ind w:left="789"/>
              <w:spacing w:before="234" w:line="168" w:lineRule="auto"/>
              <w:rPr>
                <w:rFonts w:ascii="SimSun" w:hAnsi="SimSun" w:eastAsia="SimSun" w:cs="SimSun"/>
                <w:sz w:val="28"/>
                <w:szCs w:val="28"/>
              </w:rPr>
            </w:pPr>
            <w:r>
              <w:rPr>
                <w:rFonts w:ascii="SimSun" w:hAnsi="SimSun" w:eastAsia="SimSun" w:cs="SimSun"/>
                <w:sz w:val="28"/>
                <w:szCs w:val="28"/>
                <w:b/>
                <w:bCs/>
                <w:spacing w:val="-3"/>
              </w:rPr>
              <w:t>4</w:t>
            </w:r>
          </w:p>
        </w:tc>
        <w:tc>
          <w:tcPr>
            <w:tcW w:w="8266" w:type="dxa"/>
            <w:vAlign w:val="top"/>
          </w:tcPr>
          <w:p>
            <w:pPr>
              <w:ind w:left="85"/>
              <w:spacing w:before="269" w:line="220" w:lineRule="exact"/>
              <w:rPr>
                <w:rFonts w:ascii="SimSun" w:hAnsi="SimSun" w:eastAsia="SimSun" w:cs="SimSun"/>
                <w:sz w:val="28"/>
                <w:szCs w:val="28"/>
              </w:rPr>
            </w:pPr>
            <w:r>
              <w:rPr>
                <w:rFonts w:ascii="SimSun" w:hAnsi="SimSun" w:eastAsia="SimSun" w:cs="SimSun"/>
                <w:sz w:val="28"/>
                <w:szCs w:val="28"/>
                <w:b/>
                <w:bCs/>
                <w:spacing w:val="-5"/>
                <w:position w:val="-3"/>
              </w:rPr>
              <w:t>DLTT</w:t>
            </w:r>
          </w:p>
        </w:tc>
      </w:tr>
      <w:tr>
        <w:trPr>
          <w:trHeight w:val="919" w:hRule="atLeast"/>
        </w:trPr>
        <w:tc>
          <w:tcPr>
            <w:tcW w:w="994" w:type="dxa"/>
            <w:vAlign w:val="top"/>
          </w:tcPr>
          <w:p>
            <w:pPr>
              <w:rPr>
                <w:rFonts w:ascii="Arial"/>
                <w:sz w:val="21"/>
              </w:rPr>
            </w:pPr>
            <w:r/>
          </w:p>
        </w:tc>
        <w:tc>
          <w:tcPr>
            <w:tcW w:w="8266" w:type="dxa"/>
            <w:vAlign w:val="top"/>
          </w:tcPr>
          <w:p>
            <w:pPr>
              <w:ind w:left="85"/>
              <w:spacing w:before="203" w:line="220" w:lineRule="auto"/>
              <w:rPr>
                <w:rFonts w:ascii="SimSun" w:hAnsi="SimSun" w:eastAsia="SimSun" w:cs="SimSun"/>
                <w:sz w:val="28"/>
                <w:szCs w:val="28"/>
              </w:rPr>
            </w:pPr>
            <w:r>
              <w:rPr>
                <w:rFonts w:ascii="SimSun" w:hAnsi="SimSun" w:eastAsia="SimSun" w:cs="SimSun"/>
                <w:sz w:val="28"/>
                <w:szCs w:val="28"/>
                <w:b/>
                <w:bCs/>
                <w:spacing w:val="-1"/>
              </w:rPr>
              <w:t>北美：[2.5至20.3/2.5/1</w:t>
            </w:r>
            <w:r>
              <w:rPr>
                <w:rFonts w:ascii="SimSun" w:hAnsi="SimSun" w:eastAsia="SimSun" w:cs="SimSun"/>
                <w:sz w:val="28"/>
                <w:szCs w:val="28"/>
                <w:spacing w:val="-1"/>
              </w:rPr>
              <w:t xml:space="preserve"> </w:t>
            </w:r>
            <w:r>
              <w:rPr>
                <w:rFonts w:ascii="SimSun" w:hAnsi="SimSun" w:eastAsia="SimSun" w:cs="SimSun"/>
                <w:sz w:val="28"/>
                <w:szCs w:val="28"/>
                <w:b/>
                <w:bCs/>
                <w:spacing w:val="-1"/>
              </w:rPr>
              <w:t>mm]</w:t>
            </w:r>
          </w:p>
          <w:p>
            <w:pPr>
              <w:ind w:left="85"/>
              <w:spacing w:before="56" w:line="208" w:lineRule="auto"/>
              <w:rPr>
                <w:rFonts w:ascii="SimSun" w:hAnsi="SimSun" w:eastAsia="SimSun" w:cs="SimSun"/>
                <w:sz w:val="28"/>
                <w:szCs w:val="28"/>
              </w:rPr>
            </w:pPr>
            <w:r>
              <w:rPr>
                <w:rFonts w:ascii="SimSun" w:hAnsi="SimSun" w:eastAsia="SimSun" w:cs="SimSun"/>
                <w:sz w:val="28"/>
                <w:szCs w:val="28"/>
                <w:b/>
                <w:bCs/>
              </w:rPr>
              <w:t>其他：[2至20/2/1mm]</w:t>
            </w:r>
          </w:p>
        </w:tc>
      </w:tr>
      <w:tr>
        <w:trPr>
          <w:trHeight w:val="500" w:hRule="atLeast"/>
        </w:trPr>
        <w:tc>
          <w:tcPr>
            <w:tcW w:w="994" w:type="dxa"/>
            <w:vAlign w:val="top"/>
          </w:tcPr>
          <w:p>
            <w:pPr>
              <w:ind w:left="789"/>
              <w:spacing w:before="233" w:line="169" w:lineRule="auto"/>
              <w:rPr>
                <w:rFonts w:ascii="SimSun" w:hAnsi="SimSun" w:eastAsia="SimSun" w:cs="SimSun"/>
                <w:sz w:val="28"/>
                <w:szCs w:val="28"/>
              </w:rPr>
            </w:pPr>
            <w:r>
              <w:rPr>
                <w:rFonts w:ascii="SimSun" w:hAnsi="SimSun" w:eastAsia="SimSun" w:cs="SimSun"/>
                <w:sz w:val="28"/>
                <w:szCs w:val="28"/>
                <w:b/>
                <w:bCs/>
                <w:spacing w:val="-3"/>
              </w:rPr>
              <w:t>5</w:t>
            </w:r>
          </w:p>
        </w:tc>
        <w:tc>
          <w:tcPr>
            <w:tcW w:w="8266" w:type="dxa"/>
            <w:vAlign w:val="top"/>
          </w:tcPr>
          <w:p>
            <w:pPr>
              <w:ind w:left="85"/>
              <w:spacing w:before="277" w:line="212" w:lineRule="exact"/>
              <w:rPr>
                <w:rFonts w:ascii="SimSun" w:hAnsi="SimSun" w:eastAsia="SimSun" w:cs="SimSun"/>
                <w:sz w:val="28"/>
                <w:szCs w:val="28"/>
              </w:rPr>
            </w:pPr>
            <w:r>
              <w:rPr>
                <w:rFonts w:ascii="SimSun" w:hAnsi="SimSun" w:eastAsia="SimSun" w:cs="SimSun"/>
                <w:sz w:val="28"/>
                <w:szCs w:val="28"/>
                <w:b/>
                <w:bCs/>
                <w:spacing w:val="-6"/>
                <w:position w:val="-3"/>
              </w:rPr>
              <w:t>LGT</w:t>
            </w:r>
          </w:p>
        </w:tc>
      </w:tr>
      <w:tr>
        <w:trPr>
          <w:trHeight w:val="919" w:hRule="atLeast"/>
        </w:trPr>
        <w:tc>
          <w:tcPr>
            <w:tcW w:w="994" w:type="dxa"/>
            <w:vAlign w:val="top"/>
          </w:tcPr>
          <w:p>
            <w:pPr>
              <w:rPr>
                <w:rFonts w:ascii="Arial"/>
                <w:sz w:val="21"/>
              </w:rPr>
            </w:pPr>
            <w:r/>
          </w:p>
        </w:tc>
        <w:tc>
          <w:tcPr>
            <w:tcW w:w="8266" w:type="dxa"/>
            <w:vAlign w:val="top"/>
          </w:tcPr>
          <w:p>
            <w:pPr>
              <w:ind w:left="85"/>
              <w:spacing w:before="194" w:line="220" w:lineRule="auto"/>
              <w:rPr>
                <w:rFonts w:ascii="SimSun" w:hAnsi="SimSun" w:eastAsia="SimSun" w:cs="SimSun"/>
                <w:sz w:val="28"/>
                <w:szCs w:val="28"/>
              </w:rPr>
            </w:pPr>
            <w:r>
              <w:rPr>
                <w:rFonts w:ascii="SimSun" w:hAnsi="SimSun" w:eastAsia="SimSun" w:cs="SimSun"/>
                <w:sz w:val="28"/>
                <w:szCs w:val="28"/>
                <w:b/>
                <w:bCs/>
                <w:spacing w:val="-1"/>
              </w:rPr>
              <w:t>北美：[25.至30.6/2.5/1</w:t>
            </w:r>
            <w:r>
              <w:rPr>
                <w:rFonts w:ascii="SimSun" w:hAnsi="SimSun" w:eastAsia="SimSun" w:cs="SimSun"/>
                <w:sz w:val="28"/>
                <w:szCs w:val="28"/>
                <w:spacing w:val="-1"/>
              </w:rPr>
              <w:t xml:space="preserve"> </w:t>
            </w:r>
            <w:r>
              <w:rPr>
                <w:rFonts w:ascii="SimSun" w:hAnsi="SimSun" w:eastAsia="SimSun" w:cs="SimSun"/>
                <w:sz w:val="28"/>
                <w:szCs w:val="28"/>
                <w:b/>
                <w:bCs/>
                <w:spacing w:val="-1"/>
              </w:rPr>
              <w:t>mm]</w:t>
            </w:r>
          </w:p>
          <w:p>
            <w:pPr>
              <w:ind w:left="85"/>
              <w:spacing w:before="65" w:line="208" w:lineRule="auto"/>
              <w:rPr>
                <w:rFonts w:ascii="SimSun" w:hAnsi="SimSun" w:eastAsia="SimSun" w:cs="SimSun"/>
                <w:sz w:val="28"/>
                <w:szCs w:val="28"/>
              </w:rPr>
            </w:pPr>
            <w:r>
              <w:rPr>
                <w:rFonts w:ascii="SimSun" w:hAnsi="SimSun" w:eastAsia="SimSun" w:cs="SimSun"/>
                <w:sz w:val="28"/>
                <w:szCs w:val="28"/>
                <w:b/>
                <w:bCs/>
              </w:rPr>
              <w:t>其他：[2至35/2/1</w:t>
            </w:r>
            <w:r>
              <w:rPr>
                <w:rFonts w:ascii="SimSun" w:hAnsi="SimSun" w:eastAsia="SimSun" w:cs="SimSun"/>
                <w:sz w:val="28"/>
                <w:szCs w:val="28"/>
              </w:rPr>
              <w:t xml:space="preserve"> </w:t>
            </w:r>
            <w:r>
              <w:rPr>
                <w:rFonts w:ascii="SimSun" w:hAnsi="SimSun" w:eastAsia="SimSun" w:cs="SimSun"/>
                <w:sz w:val="28"/>
                <w:szCs w:val="28"/>
                <w:b/>
                <w:bCs/>
              </w:rPr>
              <w:t>mm]</w:t>
            </w:r>
          </w:p>
        </w:tc>
      </w:tr>
      <w:tr>
        <w:trPr>
          <w:trHeight w:val="520" w:hRule="atLeast"/>
        </w:trPr>
        <w:tc>
          <w:tcPr>
            <w:tcW w:w="994" w:type="dxa"/>
            <w:vAlign w:val="top"/>
          </w:tcPr>
          <w:p>
            <w:pPr>
              <w:ind w:left="789"/>
              <w:spacing w:before="155" w:line="234" w:lineRule="auto"/>
              <w:rPr>
                <w:rFonts w:ascii="SimSun" w:hAnsi="SimSun" w:eastAsia="SimSun" w:cs="SimSun"/>
                <w:sz w:val="28"/>
                <w:szCs w:val="28"/>
              </w:rPr>
            </w:pPr>
            <w:r>
              <w:rPr>
                <w:rFonts w:ascii="SimSun" w:hAnsi="SimSun" w:eastAsia="SimSun" w:cs="SimSun"/>
                <w:sz w:val="28"/>
                <w:szCs w:val="28"/>
                <w:b/>
                <w:bCs/>
                <w:spacing w:val="-3"/>
              </w:rPr>
              <w:t>6</w:t>
            </w:r>
          </w:p>
        </w:tc>
        <w:tc>
          <w:tcPr>
            <w:tcW w:w="8266" w:type="dxa"/>
            <w:vAlign w:val="top"/>
          </w:tcPr>
          <w:p>
            <w:pPr>
              <w:ind w:left="85"/>
              <w:spacing w:before="202" w:line="182" w:lineRule="auto"/>
              <w:rPr>
                <w:rFonts w:ascii="SimSun" w:hAnsi="SimSun" w:eastAsia="SimSun" w:cs="SimSun"/>
                <w:sz w:val="28"/>
                <w:szCs w:val="28"/>
              </w:rPr>
            </w:pPr>
            <w:r>
              <w:rPr>
                <w:rFonts w:ascii="SimSun" w:hAnsi="SimSun" w:eastAsia="SimSun" w:cs="SimSun"/>
                <w:sz w:val="28"/>
                <w:szCs w:val="28"/>
                <w:b/>
                <w:bCs/>
                <w:spacing w:val="-6"/>
              </w:rPr>
              <w:t>LTT</w:t>
            </w:r>
          </w:p>
        </w:tc>
      </w:tr>
      <w:tr>
        <w:trPr>
          <w:trHeight w:val="899" w:hRule="atLeast"/>
        </w:trPr>
        <w:tc>
          <w:tcPr>
            <w:tcW w:w="994" w:type="dxa"/>
            <w:vAlign w:val="top"/>
          </w:tcPr>
          <w:p>
            <w:pPr>
              <w:rPr>
                <w:rFonts w:ascii="Arial"/>
                <w:sz w:val="21"/>
              </w:rPr>
            </w:pPr>
            <w:r/>
          </w:p>
        </w:tc>
        <w:tc>
          <w:tcPr>
            <w:tcW w:w="8266" w:type="dxa"/>
            <w:vAlign w:val="top"/>
          </w:tcPr>
          <w:p>
            <w:pPr>
              <w:ind w:left="85"/>
              <w:spacing w:before="185" w:line="220" w:lineRule="auto"/>
              <w:rPr>
                <w:rFonts w:ascii="SimSun" w:hAnsi="SimSun" w:eastAsia="SimSun" w:cs="SimSun"/>
                <w:sz w:val="28"/>
                <w:szCs w:val="28"/>
              </w:rPr>
            </w:pPr>
            <w:r>
              <w:rPr>
                <w:rFonts w:ascii="SimSun" w:hAnsi="SimSun" w:eastAsia="SimSun" w:cs="SimSun"/>
                <w:sz w:val="28"/>
                <w:szCs w:val="28"/>
                <w:b/>
                <w:bCs/>
                <w:spacing w:val="-1"/>
              </w:rPr>
              <w:t>北美：[2.5至2.5/2.5/1</w:t>
            </w:r>
            <w:r>
              <w:rPr>
                <w:rFonts w:ascii="SimSun" w:hAnsi="SimSun" w:eastAsia="SimSun" w:cs="SimSun"/>
                <w:sz w:val="28"/>
                <w:szCs w:val="28"/>
                <w:spacing w:val="-1"/>
              </w:rPr>
              <w:t xml:space="preserve"> </w:t>
            </w:r>
            <w:r>
              <w:rPr>
                <w:rFonts w:ascii="SimSun" w:hAnsi="SimSun" w:eastAsia="SimSun" w:cs="SimSun"/>
                <w:sz w:val="28"/>
                <w:szCs w:val="28"/>
                <w:b/>
                <w:bCs/>
                <w:spacing w:val="-1"/>
              </w:rPr>
              <w:t>mm]</w:t>
            </w:r>
          </w:p>
          <w:p>
            <w:pPr>
              <w:ind w:left="85"/>
              <w:spacing w:before="56" w:line="207" w:lineRule="auto"/>
              <w:rPr>
                <w:rFonts w:ascii="SimSun" w:hAnsi="SimSun" w:eastAsia="SimSun" w:cs="SimSun"/>
                <w:sz w:val="28"/>
                <w:szCs w:val="28"/>
              </w:rPr>
            </w:pPr>
            <w:r>
              <w:rPr>
                <w:rFonts w:ascii="SimSun" w:hAnsi="SimSun" w:eastAsia="SimSun" w:cs="SimSun"/>
                <w:sz w:val="28"/>
                <w:szCs w:val="28"/>
                <w:b/>
                <w:bCs/>
              </w:rPr>
              <w:t>其他：[2至2/2/1</w:t>
            </w:r>
            <w:r>
              <w:rPr>
                <w:rFonts w:ascii="SimSun" w:hAnsi="SimSun" w:eastAsia="SimSun" w:cs="SimSun"/>
                <w:sz w:val="28"/>
                <w:szCs w:val="28"/>
              </w:rPr>
              <w:t xml:space="preserve"> </w:t>
            </w:r>
            <w:r>
              <w:rPr>
                <w:rFonts w:ascii="SimSun" w:hAnsi="SimSun" w:eastAsia="SimSun" w:cs="SimSun"/>
                <w:sz w:val="28"/>
                <w:szCs w:val="28"/>
                <w:b/>
                <w:bCs/>
              </w:rPr>
              <w:t>mm]</w:t>
            </w:r>
          </w:p>
        </w:tc>
      </w:tr>
      <w:tr>
        <w:trPr>
          <w:trHeight w:val="520" w:hRule="atLeast"/>
        </w:trPr>
        <w:tc>
          <w:tcPr>
            <w:tcW w:w="994" w:type="dxa"/>
            <w:vAlign w:val="top"/>
          </w:tcPr>
          <w:p>
            <w:pPr>
              <w:ind w:left="789"/>
              <w:spacing w:before="235" w:line="181" w:lineRule="auto"/>
              <w:rPr>
                <w:rFonts w:ascii="SimSun" w:hAnsi="SimSun" w:eastAsia="SimSun" w:cs="SimSun"/>
                <w:sz w:val="28"/>
                <w:szCs w:val="28"/>
              </w:rPr>
            </w:pPr>
            <w:r>
              <w:rPr>
                <w:rFonts w:ascii="SimSun" w:hAnsi="SimSun" w:eastAsia="SimSun" w:cs="SimSun"/>
                <w:sz w:val="28"/>
                <w:szCs w:val="28"/>
                <w:b/>
                <w:bCs/>
                <w:spacing w:val="-3"/>
              </w:rPr>
              <w:t>7</w:t>
            </w:r>
          </w:p>
        </w:tc>
        <w:tc>
          <w:tcPr>
            <w:tcW w:w="8266" w:type="dxa"/>
            <w:vAlign w:val="top"/>
          </w:tcPr>
          <w:p>
            <w:pPr>
              <w:ind w:left="85"/>
              <w:spacing w:before="235" w:line="181" w:lineRule="auto"/>
              <w:rPr>
                <w:rFonts w:ascii="SimSun" w:hAnsi="SimSun" w:eastAsia="SimSun" w:cs="SimSun"/>
                <w:sz w:val="28"/>
                <w:szCs w:val="28"/>
              </w:rPr>
            </w:pPr>
            <w:r>
              <w:rPr>
                <w:rFonts w:ascii="SimSun" w:hAnsi="SimSun" w:eastAsia="SimSun" w:cs="SimSun"/>
                <w:sz w:val="28"/>
                <w:szCs w:val="28"/>
                <w:b/>
                <w:bCs/>
                <w:spacing w:val="-9"/>
              </w:rPr>
              <w:t>12x18</w:t>
            </w:r>
          </w:p>
        </w:tc>
      </w:tr>
      <w:tr>
        <w:trPr>
          <w:trHeight w:val="899" w:hRule="atLeast"/>
        </w:trPr>
        <w:tc>
          <w:tcPr>
            <w:tcW w:w="994" w:type="dxa"/>
            <w:vAlign w:val="top"/>
          </w:tcPr>
          <w:p>
            <w:pPr>
              <w:rPr>
                <w:rFonts w:ascii="Arial"/>
                <w:sz w:val="21"/>
              </w:rPr>
            </w:pPr>
            <w:r/>
          </w:p>
        </w:tc>
        <w:tc>
          <w:tcPr>
            <w:tcW w:w="8266" w:type="dxa"/>
            <w:vAlign w:val="top"/>
          </w:tcPr>
          <w:p>
            <w:pPr>
              <w:ind w:left="85"/>
              <w:spacing w:before="186" w:line="220" w:lineRule="auto"/>
              <w:rPr>
                <w:rFonts w:ascii="SimSun" w:hAnsi="SimSun" w:eastAsia="SimSun" w:cs="SimSun"/>
                <w:sz w:val="28"/>
                <w:szCs w:val="28"/>
              </w:rPr>
            </w:pPr>
            <w:r>
              <w:rPr>
                <w:rFonts w:ascii="SimSun" w:hAnsi="SimSun" w:eastAsia="SimSun" w:cs="SimSun"/>
                <w:sz w:val="28"/>
                <w:szCs w:val="28"/>
                <w:b/>
                <w:bCs/>
                <w:spacing w:val="-1"/>
              </w:rPr>
              <w:t>北美：[2.5至5.1/2.5/1</w:t>
            </w:r>
            <w:r>
              <w:rPr>
                <w:rFonts w:ascii="SimSun" w:hAnsi="SimSun" w:eastAsia="SimSun" w:cs="SimSun"/>
                <w:sz w:val="28"/>
                <w:szCs w:val="28"/>
                <w:spacing w:val="-1"/>
              </w:rPr>
              <w:t xml:space="preserve"> </w:t>
            </w:r>
            <w:r>
              <w:rPr>
                <w:rFonts w:ascii="SimSun" w:hAnsi="SimSun" w:eastAsia="SimSun" w:cs="SimSun"/>
                <w:sz w:val="28"/>
                <w:szCs w:val="28"/>
                <w:b/>
                <w:bCs/>
                <w:spacing w:val="-1"/>
              </w:rPr>
              <w:t>mm]</w:t>
            </w:r>
          </w:p>
          <w:p>
            <w:pPr>
              <w:ind w:left="85"/>
              <w:spacing w:before="76" w:line="193" w:lineRule="auto"/>
              <w:rPr>
                <w:rFonts w:ascii="SimSun" w:hAnsi="SimSun" w:eastAsia="SimSun" w:cs="SimSun"/>
                <w:sz w:val="28"/>
                <w:szCs w:val="28"/>
              </w:rPr>
            </w:pPr>
            <w:r>
              <w:rPr>
                <w:rFonts w:ascii="SimSun" w:hAnsi="SimSun" w:eastAsia="SimSun" w:cs="SimSun"/>
                <w:sz w:val="28"/>
                <w:szCs w:val="28"/>
                <w:b/>
                <w:bCs/>
              </w:rPr>
              <w:t>其他：[2至5/2/1</w:t>
            </w:r>
            <w:r>
              <w:rPr>
                <w:rFonts w:ascii="SimSun" w:hAnsi="SimSun" w:eastAsia="SimSun" w:cs="SimSun"/>
                <w:sz w:val="28"/>
                <w:szCs w:val="28"/>
              </w:rPr>
              <w:t xml:space="preserve"> </w:t>
            </w:r>
            <w:r>
              <w:rPr>
                <w:rFonts w:ascii="SimSun" w:hAnsi="SimSun" w:eastAsia="SimSun" w:cs="SimSun"/>
                <w:sz w:val="28"/>
                <w:szCs w:val="28"/>
                <w:b/>
                <w:bCs/>
              </w:rPr>
              <w:t>mm]</w:t>
            </w:r>
          </w:p>
        </w:tc>
      </w:tr>
      <w:tr>
        <w:trPr>
          <w:trHeight w:val="509" w:hRule="atLeast"/>
        </w:trPr>
        <w:tc>
          <w:tcPr>
            <w:tcW w:w="994" w:type="dxa"/>
            <w:vAlign w:val="top"/>
          </w:tcPr>
          <w:p>
            <w:pPr>
              <w:ind w:left="789"/>
              <w:spacing w:before="226" w:line="180" w:lineRule="auto"/>
              <w:rPr>
                <w:rFonts w:ascii="SimSun" w:hAnsi="SimSun" w:eastAsia="SimSun" w:cs="SimSun"/>
                <w:sz w:val="28"/>
                <w:szCs w:val="28"/>
              </w:rPr>
            </w:pPr>
            <w:r>
              <w:rPr>
                <w:rFonts w:ascii="SimSun" w:hAnsi="SimSun" w:eastAsia="SimSun" w:cs="SimSun"/>
                <w:sz w:val="28"/>
                <w:szCs w:val="28"/>
                <w:b/>
                <w:bCs/>
                <w:spacing w:val="-3"/>
              </w:rPr>
              <w:t>8</w:t>
            </w:r>
          </w:p>
        </w:tc>
        <w:tc>
          <w:tcPr>
            <w:tcW w:w="8266" w:type="dxa"/>
            <w:vAlign w:val="top"/>
          </w:tcPr>
          <w:p>
            <w:pPr>
              <w:ind w:left="85"/>
              <w:spacing w:before="188" w:line="205" w:lineRule="auto"/>
              <w:rPr>
                <w:rFonts w:ascii="SimSun" w:hAnsi="SimSun" w:eastAsia="SimSun" w:cs="SimSun"/>
                <w:sz w:val="28"/>
                <w:szCs w:val="28"/>
              </w:rPr>
            </w:pPr>
            <w:r>
              <w:rPr>
                <w:rFonts w:ascii="SimSun" w:hAnsi="SimSun" w:eastAsia="SimSun" w:cs="SimSun"/>
                <w:sz w:val="28"/>
                <w:szCs w:val="28"/>
                <w:b/>
                <w:bCs/>
                <w:spacing w:val="3"/>
              </w:rPr>
              <w:t>其它</w:t>
            </w:r>
          </w:p>
        </w:tc>
      </w:tr>
      <w:tr>
        <w:trPr>
          <w:trHeight w:val="914" w:hRule="atLeast"/>
        </w:trPr>
        <w:tc>
          <w:tcPr>
            <w:tcW w:w="994" w:type="dxa"/>
            <w:vAlign w:val="top"/>
          </w:tcPr>
          <w:p>
            <w:pPr>
              <w:rPr>
                <w:rFonts w:ascii="Arial"/>
                <w:sz w:val="21"/>
              </w:rPr>
            </w:pPr>
            <w:r/>
          </w:p>
        </w:tc>
        <w:tc>
          <w:tcPr>
            <w:tcW w:w="8266" w:type="dxa"/>
            <w:vAlign w:val="top"/>
          </w:tcPr>
          <w:p>
            <w:pPr>
              <w:ind w:left="85"/>
              <w:spacing w:before="198" w:line="220" w:lineRule="auto"/>
              <w:rPr>
                <w:rFonts w:ascii="SimSun" w:hAnsi="SimSun" w:eastAsia="SimSun" w:cs="SimSun"/>
                <w:sz w:val="28"/>
                <w:szCs w:val="28"/>
              </w:rPr>
            </w:pPr>
            <w:r>
              <w:rPr>
                <w:rFonts w:ascii="SimSun" w:hAnsi="SimSun" w:eastAsia="SimSun" w:cs="SimSun"/>
                <w:sz w:val="28"/>
                <w:szCs w:val="28"/>
                <w:b/>
                <w:bCs/>
                <w:spacing w:val="-1"/>
              </w:rPr>
              <w:t>北美：[2.5至2.5/2.5/1</w:t>
            </w:r>
            <w:r>
              <w:rPr>
                <w:rFonts w:ascii="SimSun" w:hAnsi="SimSun" w:eastAsia="SimSun" w:cs="SimSun"/>
                <w:sz w:val="28"/>
                <w:szCs w:val="28"/>
                <w:spacing w:val="-1"/>
              </w:rPr>
              <w:t xml:space="preserve"> </w:t>
            </w:r>
            <w:r>
              <w:rPr>
                <w:rFonts w:ascii="SimSun" w:hAnsi="SimSun" w:eastAsia="SimSun" w:cs="SimSun"/>
                <w:sz w:val="28"/>
                <w:szCs w:val="28"/>
                <w:b/>
                <w:bCs/>
                <w:spacing w:val="-1"/>
              </w:rPr>
              <w:t>mm]</w:t>
            </w:r>
          </w:p>
          <w:p>
            <w:pPr>
              <w:ind w:left="85"/>
              <w:spacing w:before="56" w:line="208" w:lineRule="auto"/>
              <w:rPr>
                <w:rFonts w:ascii="SimSun" w:hAnsi="SimSun" w:eastAsia="SimSun" w:cs="SimSun"/>
                <w:sz w:val="28"/>
                <w:szCs w:val="28"/>
              </w:rPr>
            </w:pPr>
            <w:r>
              <w:rPr>
                <w:rFonts w:ascii="SimSun" w:hAnsi="SimSun" w:eastAsia="SimSun" w:cs="SimSun"/>
                <w:sz w:val="28"/>
                <w:szCs w:val="28"/>
                <w:b/>
                <w:bCs/>
              </w:rPr>
              <w:t>其他：[2至2/2/1</w:t>
            </w:r>
            <w:r>
              <w:rPr>
                <w:rFonts w:ascii="SimSun" w:hAnsi="SimSun" w:eastAsia="SimSun" w:cs="SimSun"/>
                <w:sz w:val="28"/>
                <w:szCs w:val="28"/>
              </w:rPr>
              <w:t xml:space="preserve"> </w:t>
            </w:r>
            <w:r>
              <w:rPr>
                <w:rFonts w:ascii="SimSun" w:hAnsi="SimSun" w:eastAsia="SimSun" w:cs="SimSun"/>
                <w:sz w:val="28"/>
                <w:szCs w:val="28"/>
                <w:b/>
                <w:bCs/>
              </w:rPr>
              <w:t>mm]</w:t>
            </w:r>
          </w:p>
        </w:tc>
      </w:tr>
    </w:tbl>
    <w:p>
      <w:pPr>
        <w:spacing w:before="48"/>
        <w:rPr/>
      </w:pPr>
      <w:r/>
    </w:p>
    <w:tbl>
      <w:tblPr>
        <w:tblStyle w:val="TableNormal"/>
        <w:tblW w:w="927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8266"/>
      </w:tblGrid>
      <w:tr>
        <w:trPr>
          <w:trHeight w:val="492" w:hRule="atLeast"/>
        </w:trPr>
        <w:tc>
          <w:tcPr>
            <w:tcW w:w="1004" w:type="dxa"/>
            <w:vAlign w:val="top"/>
            <w:vMerge w:val="restart"/>
            <w:tcBorders>
              <w:bottom w:val="nil"/>
            </w:tcBorders>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275"/>
              <w:spacing w:before="75"/>
              <w:rPr>
                <w:rFonts w:ascii="SimSun" w:hAnsi="SimSun" w:eastAsia="SimSun" w:cs="SimSun"/>
                <w:sz w:val="23"/>
                <w:szCs w:val="23"/>
              </w:rPr>
            </w:pPr>
            <w:r>
              <w:rPr>
                <w:rFonts w:ascii="SimSun" w:hAnsi="SimSun" w:eastAsia="SimSun" w:cs="SimSun"/>
                <w:sz w:val="23"/>
                <w:szCs w:val="23"/>
                <w:spacing w:val="-3"/>
              </w:rPr>
              <w:t>5167</w:t>
            </w:r>
          </w:p>
        </w:tc>
        <w:tc>
          <w:tcPr>
            <w:tcW w:w="8266" w:type="dxa"/>
            <w:vAlign w:val="top"/>
          </w:tcPr>
          <w:p>
            <w:pPr>
              <w:ind w:left="91"/>
              <w:spacing w:before="133" w:line="219" w:lineRule="auto"/>
              <w:rPr>
                <w:rFonts w:ascii="SimSun" w:hAnsi="SimSun" w:eastAsia="SimSun" w:cs="SimSun"/>
                <w:sz w:val="23"/>
                <w:szCs w:val="23"/>
              </w:rPr>
            </w:pPr>
            <w:r>
              <w:rPr>
                <w:rFonts w:ascii="SimSun" w:hAnsi="SimSun" w:eastAsia="SimSun" w:cs="SimSun"/>
                <w:sz w:val="23"/>
                <w:szCs w:val="23"/>
                <w:spacing w:val="-1"/>
              </w:rPr>
              <w:t>可选计数器关闭时的传真打印模式</w:t>
            </w:r>
          </w:p>
        </w:tc>
      </w:tr>
      <w:tr>
        <w:trPr>
          <w:trHeight w:val="1318" w:hRule="atLeast"/>
        </w:trPr>
        <w:tc>
          <w:tcPr>
            <w:tcW w:w="1004" w:type="dxa"/>
            <w:vAlign w:val="top"/>
            <w:vMerge w:val="continue"/>
            <w:tcBorders>
              <w:top w:val="nil"/>
            </w:tcBorders>
          </w:tcPr>
          <w:p>
            <w:pPr>
              <w:rPr>
                <w:rFonts w:ascii="Arial"/>
                <w:sz w:val="21"/>
              </w:rPr>
            </w:pPr>
            <w:r/>
          </w:p>
        </w:tc>
        <w:tc>
          <w:tcPr>
            <w:tcW w:w="8266" w:type="dxa"/>
            <w:vAlign w:val="top"/>
          </w:tcPr>
          <w:p>
            <w:pPr>
              <w:ind w:left="91" w:right="4020"/>
              <w:spacing w:before="152" w:line="333" w:lineRule="auto"/>
              <w:rPr>
                <w:rFonts w:ascii="SimSun" w:hAnsi="SimSun" w:eastAsia="SimSun" w:cs="SimSun"/>
                <w:sz w:val="23"/>
                <w:szCs w:val="23"/>
              </w:rPr>
            </w:pPr>
            <w:r>
              <w:rPr>
                <w:rFonts w:ascii="SimSun" w:hAnsi="SimSun" w:eastAsia="SimSun" w:cs="SimSun"/>
                <w:sz w:val="23"/>
                <w:szCs w:val="23"/>
              </w:rPr>
              <w:t>确定可选计数器关闭时的传真打印模式。</w:t>
            </w:r>
            <w:r>
              <w:rPr>
                <w:rFonts w:ascii="SimSun" w:hAnsi="SimSun" w:eastAsia="SimSun" w:cs="SimSun"/>
                <w:sz w:val="23"/>
                <w:szCs w:val="23"/>
                <w:spacing w:val="3"/>
              </w:rPr>
              <w:t xml:space="preserve"> </w:t>
            </w:r>
            <w:r>
              <w:rPr>
                <w:rFonts w:ascii="SimSun" w:hAnsi="SimSun" w:eastAsia="SimSun" w:cs="SimSun"/>
                <w:sz w:val="23"/>
                <w:szCs w:val="23"/>
              </w:rPr>
              <w:t>0:自动打印。</w:t>
            </w:r>
          </w:p>
          <w:p>
            <w:pPr>
              <w:ind w:left="91"/>
              <w:spacing w:line="219" w:lineRule="auto"/>
              <w:rPr>
                <w:rFonts w:ascii="SimSun" w:hAnsi="SimSun" w:eastAsia="SimSun" w:cs="SimSun"/>
                <w:sz w:val="23"/>
                <w:szCs w:val="23"/>
              </w:rPr>
            </w:pPr>
            <w:r>
              <w:rPr>
                <w:rFonts w:ascii="SimSun" w:hAnsi="SimSun" w:eastAsia="SimSun" w:cs="SimSun"/>
                <w:sz w:val="23"/>
                <w:szCs w:val="23"/>
              </w:rPr>
              <w:t>1:不执行自动打印。</w:t>
            </w:r>
          </w:p>
        </w:tc>
      </w:tr>
    </w:tbl>
    <w:p>
      <w:pPr>
        <w:rPr>
          <w:rFonts w:ascii="Arial"/>
          <w:sz w:val="21"/>
        </w:rPr>
      </w:pPr>
      <w:r/>
    </w:p>
    <w:p>
      <w:pPr>
        <w:sectPr>
          <w:headerReference w:type="default" r:id="rId602"/>
          <w:footerReference w:type="default" r:id="rId608"/>
          <w:pgSz w:w="11900" w:h="16840"/>
          <w:pgMar w:top="1437" w:right="19" w:bottom="795" w:left="1269" w:header="1030" w:footer="633" w:gutter="0"/>
        </w:sectPr>
        <w:rPr>
          <w:rFonts w:ascii="Arial" w:hAnsi="Arial" w:eastAsia="Arial" w:cs="Arial"/>
          <w:sz w:val="21"/>
          <w:szCs w:val="21"/>
        </w:rPr>
      </w:pPr>
    </w:p>
    <w:p>
      <w:pPr>
        <w:spacing w:before="57"/>
        <w:rPr/>
      </w:pPr>
      <w:r>
        <w:pict>
          <v:shape id="_x0000_s540" style="position:absolute;margin-left:0.4998pt;margin-top:240.997pt;mso-position-vertical-relative:page;mso-position-horizontal-relative:page;width:49.5pt;height:26.55pt;z-index:253566976;" o:allowincell="f" fillcolor="#6A6B6D" filled="true" stroked="false" type="#_x0000_t202">
            <v:fill on="true"/>
            <v:stroke on="false"/>
            <v:path/>
            <v:imagedata o:title=""/>
            <o:lock v:ext="edit" aspectratio="false"/>
            <v:textbox inset="0mm,0mm,0mm,0mm">
              <w:txbxContent>
                <w:p>
                  <w:pPr>
                    <w:ind w:left="53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8276"/>
      </w:tblGrid>
      <w:tr>
        <w:trPr>
          <w:trHeight w:val="513" w:hRule="atLeast"/>
        </w:trPr>
        <w:tc>
          <w:tcPr>
            <w:tcW w:w="1004" w:type="dxa"/>
            <w:vAlign w:val="top"/>
            <w:vMerge w:val="restart"/>
            <w:tcBorders>
              <w:bottom w:val="nil"/>
            </w:tcBorders>
          </w:tcPr>
          <w:p>
            <w:pPr>
              <w:spacing w:line="275"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ind w:left="65"/>
              <w:spacing w:before="78"/>
              <w:rPr>
                <w:rFonts w:ascii="SimSun" w:hAnsi="SimSun" w:eastAsia="SimSun" w:cs="SimSun"/>
                <w:sz w:val="24"/>
                <w:szCs w:val="24"/>
              </w:rPr>
            </w:pPr>
            <w:r>
              <w:rPr>
                <w:rFonts w:ascii="SimSun" w:hAnsi="SimSun" w:eastAsia="SimSun" w:cs="SimSun"/>
                <w:sz w:val="24"/>
                <w:szCs w:val="24"/>
                <w:spacing w:val="-3"/>
              </w:rPr>
              <w:t>5169</w:t>
            </w:r>
          </w:p>
        </w:tc>
        <w:tc>
          <w:tcPr>
            <w:tcW w:w="8276" w:type="dxa"/>
            <w:vAlign w:val="top"/>
          </w:tcPr>
          <w:p>
            <w:pPr>
              <w:ind w:left="81"/>
              <w:spacing w:before="145" w:line="219" w:lineRule="auto"/>
              <w:rPr>
                <w:rFonts w:ascii="SimSun" w:hAnsi="SimSun" w:eastAsia="SimSun" w:cs="SimSun"/>
                <w:sz w:val="24"/>
                <w:szCs w:val="24"/>
              </w:rPr>
            </w:pPr>
            <w:r>
              <w:rPr>
                <w:rFonts w:ascii="SimSun" w:hAnsi="SimSun" w:eastAsia="SimSun" w:cs="SimSun"/>
                <w:sz w:val="24"/>
                <w:szCs w:val="24"/>
                <w:spacing w:val="1"/>
              </w:rPr>
              <w:t>客户工程师的登录</w:t>
            </w:r>
          </w:p>
        </w:tc>
      </w:tr>
      <w:tr>
        <w:trPr>
          <w:trHeight w:val="2027" w:hRule="atLeast"/>
        </w:trPr>
        <w:tc>
          <w:tcPr>
            <w:tcW w:w="1004" w:type="dxa"/>
            <w:vAlign w:val="top"/>
            <w:vMerge w:val="continue"/>
            <w:tcBorders>
              <w:top w:val="nil"/>
            </w:tcBorders>
          </w:tcPr>
          <w:p>
            <w:pPr>
              <w:rPr>
                <w:rFonts w:ascii="Arial"/>
                <w:sz w:val="21"/>
              </w:rPr>
            </w:pPr>
            <w:r/>
          </w:p>
        </w:tc>
        <w:tc>
          <w:tcPr>
            <w:tcW w:w="8276" w:type="dxa"/>
            <w:vAlign w:val="top"/>
          </w:tcPr>
          <w:p>
            <w:pPr>
              <w:ind w:left="81" w:right="248"/>
              <w:spacing w:before="142" w:line="233" w:lineRule="auto"/>
              <w:rPr>
                <w:rFonts w:ascii="SimSun" w:hAnsi="SimSun" w:eastAsia="SimSun" w:cs="SimSun"/>
                <w:sz w:val="24"/>
                <w:szCs w:val="24"/>
              </w:rPr>
            </w:pPr>
            <w:r>
              <w:rPr>
                <w:rFonts w:ascii="SimSun" w:hAnsi="SimSun" w:eastAsia="SimSun" w:cs="SimSun"/>
                <w:sz w:val="24"/>
                <w:szCs w:val="24"/>
              </w:rPr>
              <w:t>若要更换打印机位开关，进入打印机SP模式之前，必须利用此SP“登录”到</w:t>
            </w:r>
            <w:r>
              <w:rPr>
                <w:rFonts w:ascii="SimSun" w:hAnsi="SimSun" w:eastAsia="SimSun" w:cs="SimSun"/>
                <w:sz w:val="24"/>
                <w:szCs w:val="24"/>
                <w:spacing w:val="15"/>
              </w:rPr>
              <w:t xml:space="preserve"> </w:t>
            </w:r>
            <w:r>
              <w:rPr>
                <w:rFonts w:ascii="SimSun" w:hAnsi="SimSun" w:eastAsia="SimSun" w:cs="SimSun"/>
                <w:sz w:val="24"/>
                <w:szCs w:val="24"/>
              </w:rPr>
              <w:t>维修模式。</w:t>
            </w:r>
          </w:p>
          <w:p>
            <w:pPr>
              <w:ind w:left="81"/>
              <w:spacing w:before="120" w:line="224" w:lineRule="auto"/>
              <w:rPr>
                <w:rFonts w:ascii="SimSun" w:hAnsi="SimSun" w:eastAsia="SimSun" w:cs="SimSun"/>
                <w:sz w:val="24"/>
                <w:szCs w:val="24"/>
              </w:rPr>
            </w:pPr>
            <w:r>
              <w:rPr>
                <w:rFonts w:ascii="SimSun" w:hAnsi="SimSun" w:eastAsia="SimSun" w:cs="SimSun"/>
                <w:sz w:val="24"/>
                <w:szCs w:val="24"/>
                <w:spacing w:val="6"/>
              </w:rPr>
              <w:t>[0至1/1]</w:t>
            </w:r>
          </w:p>
          <w:p>
            <w:pPr>
              <w:ind w:left="81"/>
              <w:spacing w:before="120" w:line="219" w:lineRule="auto"/>
              <w:rPr>
                <w:rFonts w:ascii="SimSun" w:hAnsi="SimSun" w:eastAsia="SimSun" w:cs="SimSun"/>
                <w:sz w:val="24"/>
                <w:szCs w:val="24"/>
              </w:rPr>
            </w:pPr>
            <w:r>
              <w:rPr>
                <w:rFonts w:ascii="SimSun" w:hAnsi="SimSun" w:eastAsia="SimSun" w:cs="SimSun"/>
                <w:sz w:val="24"/>
                <w:szCs w:val="24"/>
              </w:rPr>
              <w:t>0:关闭。无法调整打印机位开关。</w:t>
            </w:r>
          </w:p>
          <w:p>
            <w:pPr>
              <w:ind w:left="81"/>
              <w:spacing w:before="125" w:line="219" w:lineRule="auto"/>
              <w:rPr>
                <w:rFonts w:ascii="SimSun" w:hAnsi="SimSun" w:eastAsia="SimSun" w:cs="SimSun"/>
                <w:sz w:val="24"/>
                <w:szCs w:val="24"/>
              </w:rPr>
            </w:pPr>
            <w:r>
              <w:rPr>
                <w:rFonts w:ascii="SimSun" w:hAnsi="SimSun" w:eastAsia="SimSun" w:cs="SimSun"/>
                <w:sz w:val="24"/>
                <w:szCs w:val="24"/>
                <w:spacing w:val="-1"/>
              </w:rPr>
              <w:t>1:开启。可调整打印机位开关。</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94"/>
        <w:gridCol w:w="8186"/>
      </w:tblGrid>
      <w:tr>
        <w:trPr>
          <w:trHeight w:val="511" w:hRule="atLeast"/>
        </w:trPr>
        <w:tc>
          <w:tcPr>
            <w:tcW w:w="1094" w:type="dxa"/>
            <w:vAlign w:val="top"/>
          </w:tcPr>
          <w:p>
            <w:pPr>
              <w:ind w:left="85"/>
              <w:spacing w:before="166"/>
              <w:rPr>
                <w:rFonts w:ascii="SimSun" w:hAnsi="SimSun" w:eastAsia="SimSun" w:cs="SimSun"/>
                <w:sz w:val="23"/>
                <w:szCs w:val="23"/>
              </w:rPr>
            </w:pPr>
            <w:r>
              <w:rPr>
                <w:rFonts w:ascii="SimSun" w:hAnsi="SimSun" w:eastAsia="SimSun" w:cs="SimSun"/>
                <w:sz w:val="23"/>
                <w:szCs w:val="23"/>
                <w:spacing w:val="-3"/>
              </w:rPr>
              <w:t>5179</w:t>
            </w:r>
          </w:p>
        </w:tc>
        <w:tc>
          <w:tcPr>
            <w:tcW w:w="8186" w:type="dxa"/>
            <w:vAlign w:val="top"/>
          </w:tcPr>
          <w:p>
            <w:pPr>
              <w:ind w:left="81"/>
              <w:spacing w:before="143" w:line="219" w:lineRule="auto"/>
              <w:rPr>
                <w:rFonts w:ascii="SimSun" w:hAnsi="SimSun" w:eastAsia="SimSun" w:cs="SimSun"/>
                <w:sz w:val="23"/>
                <w:szCs w:val="23"/>
              </w:rPr>
            </w:pPr>
            <w:r>
              <w:rPr>
                <w:rFonts w:ascii="SimSun" w:hAnsi="SimSun" w:eastAsia="SimSun" w:cs="SimSun"/>
                <w:sz w:val="23"/>
                <w:szCs w:val="23"/>
                <w:spacing w:val="-1"/>
              </w:rPr>
              <w:t>手送纸盘纸张尺寸错误显示</w:t>
            </w:r>
          </w:p>
        </w:tc>
      </w:tr>
      <w:tr>
        <w:trPr>
          <w:trHeight w:val="898" w:hRule="atLeast"/>
        </w:trPr>
        <w:tc>
          <w:tcPr>
            <w:tcW w:w="1094" w:type="dxa"/>
            <w:vAlign w:val="top"/>
          </w:tcPr>
          <w:p>
            <w:pPr>
              <w:rPr>
                <w:rFonts w:ascii="Arial"/>
                <w:sz w:val="21"/>
              </w:rPr>
            </w:pPr>
            <w:r/>
          </w:p>
        </w:tc>
        <w:tc>
          <w:tcPr>
            <w:tcW w:w="8186" w:type="dxa"/>
            <w:vAlign w:val="top"/>
          </w:tcPr>
          <w:p>
            <w:pPr>
              <w:ind w:left="81" w:right="3380"/>
              <w:spacing w:before="152" w:line="295" w:lineRule="auto"/>
              <w:rPr>
                <w:rFonts w:ascii="SimSun" w:hAnsi="SimSun" w:eastAsia="SimSun" w:cs="SimSun"/>
                <w:sz w:val="23"/>
                <w:szCs w:val="23"/>
              </w:rPr>
            </w:pPr>
            <w:r>
              <w:rPr>
                <w:rFonts w:ascii="SimSun" w:hAnsi="SimSun" w:eastAsia="SimSun" w:cs="SimSun"/>
                <w:sz w:val="23"/>
                <w:szCs w:val="23"/>
              </w:rPr>
              <w:t>将手送纸盘纸张尺寸错误显示设为开启/关</w:t>
            </w:r>
            <w:r>
              <w:rPr>
                <w:rFonts w:ascii="SimSun" w:hAnsi="SimSun" w:eastAsia="SimSun" w:cs="SimSun"/>
                <w:sz w:val="23"/>
                <w:szCs w:val="23"/>
                <w:spacing w:val="-1"/>
              </w:rPr>
              <w:t>闭。</w:t>
            </w:r>
            <w:r>
              <w:rPr>
                <w:rFonts w:ascii="SimSun" w:hAnsi="SimSun" w:eastAsia="SimSun" w:cs="SimSun"/>
                <w:sz w:val="23"/>
                <w:szCs w:val="23"/>
              </w:rPr>
              <w:t xml:space="preserve"> </w:t>
            </w:r>
            <w:r>
              <w:rPr>
                <w:rFonts w:ascii="SimSun" w:hAnsi="SimSun" w:eastAsia="SimSun" w:cs="SimSun"/>
                <w:sz w:val="23"/>
                <w:szCs w:val="23"/>
                <w:spacing w:val="1"/>
              </w:rPr>
              <w:t>0:关，1:开</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8276"/>
      </w:tblGrid>
      <w:tr>
        <w:trPr>
          <w:trHeight w:val="511" w:hRule="atLeast"/>
        </w:trPr>
        <w:tc>
          <w:tcPr>
            <w:tcW w:w="1004" w:type="dxa"/>
            <w:vAlign w:val="top"/>
          </w:tcPr>
          <w:p>
            <w:pPr>
              <w:ind w:left="65"/>
              <w:spacing w:before="161"/>
              <w:rPr>
                <w:rFonts w:ascii="SimSun" w:hAnsi="SimSun" w:eastAsia="SimSun" w:cs="SimSun"/>
                <w:sz w:val="26"/>
                <w:szCs w:val="26"/>
              </w:rPr>
            </w:pPr>
            <w:r>
              <w:rPr>
                <w:rFonts w:ascii="SimSun" w:hAnsi="SimSun" w:eastAsia="SimSun" w:cs="SimSun"/>
                <w:sz w:val="26"/>
                <w:szCs w:val="26"/>
                <w:spacing w:val="-3"/>
              </w:rPr>
              <w:t>5188</w:t>
            </w:r>
          </w:p>
        </w:tc>
        <w:tc>
          <w:tcPr>
            <w:tcW w:w="8276" w:type="dxa"/>
            <w:vAlign w:val="top"/>
          </w:tcPr>
          <w:p>
            <w:pPr>
              <w:ind w:left="81"/>
              <w:spacing w:before="134" w:line="219" w:lineRule="auto"/>
              <w:rPr>
                <w:rFonts w:ascii="SimSun" w:hAnsi="SimSun" w:eastAsia="SimSun" w:cs="SimSun"/>
                <w:sz w:val="26"/>
                <w:szCs w:val="26"/>
              </w:rPr>
            </w:pPr>
            <w:r>
              <w:rPr>
                <w:rFonts w:ascii="SimSun" w:hAnsi="SimSun" w:eastAsia="SimSun" w:cs="SimSun"/>
                <w:sz w:val="26"/>
                <w:szCs w:val="26"/>
                <w:spacing w:val="3"/>
              </w:rPr>
              <w:t>复印</w:t>
            </w:r>
            <w:r>
              <w:rPr>
                <w:rFonts w:ascii="SimSun" w:hAnsi="SimSun" w:eastAsia="SimSun" w:cs="SimSun"/>
                <w:sz w:val="26"/>
                <w:szCs w:val="26"/>
              </w:rPr>
              <w:t>NV</w:t>
            </w:r>
            <w:r>
              <w:rPr>
                <w:rFonts w:ascii="SimSun" w:hAnsi="SimSun" w:eastAsia="SimSun" w:cs="SimSun"/>
                <w:sz w:val="26"/>
                <w:szCs w:val="26"/>
                <w:spacing w:val="3"/>
              </w:rPr>
              <w:t>版本</w:t>
            </w:r>
          </w:p>
        </w:tc>
      </w:tr>
      <w:tr>
        <w:trPr>
          <w:trHeight w:val="899" w:hRule="atLeast"/>
        </w:trPr>
        <w:tc>
          <w:tcPr>
            <w:tcW w:w="1004" w:type="dxa"/>
            <w:vAlign w:val="top"/>
          </w:tcPr>
          <w:p>
            <w:pPr>
              <w:rPr>
                <w:rFonts w:ascii="Arial"/>
                <w:sz w:val="21"/>
              </w:rPr>
            </w:pPr>
            <w:r/>
          </w:p>
        </w:tc>
        <w:tc>
          <w:tcPr>
            <w:tcW w:w="8276" w:type="dxa"/>
            <w:vAlign w:val="top"/>
          </w:tcPr>
          <w:p>
            <w:pPr>
              <w:ind w:left="81"/>
              <w:spacing w:before="153" w:line="219" w:lineRule="auto"/>
              <w:rPr>
                <w:rFonts w:ascii="SimSun" w:hAnsi="SimSun" w:eastAsia="SimSun" w:cs="SimSun"/>
                <w:sz w:val="26"/>
                <w:szCs w:val="26"/>
              </w:rPr>
            </w:pPr>
            <w:r>
              <w:rPr>
                <w:rFonts w:ascii="SimSun" w:hAnsi="SimSun" w:eastAsia="SimSun" w:cs="SimSun"/>
                <w:sz w:val="26"/>
                <w:szCs w:val="26"/>
              </w:rPr>
              <w:t>其它NVRAM的复印NV版本。</w:t>
            </w:r>
          </w:p>
          <w:p>
            <w:pPr>
              <w:ind w:left="84"/>
              <w:spacing w:before="107" w:line="219" w:lineRule="auto"/>
              <w:rPr>
                <w:rFonts w:ascii="SimSun" w:hAnsi="SimSun" w:eastAsia="SimSun" w:cs="SimSun"/>
                <w:sz w:val="26"/>
                <w:szCs w:val="26"/>
              </w:rPr>
            </w:pPr>
            <w:r>
              <w:rPr>
                <w:rFonts w:ascii="SimSun" w:hAnsi="SimSun" w:eastAsia="SimSun" w:cs="SimSun"/>
                <w:sz w:val="26"/>
                <w:szCs w:val="26"/>
                <w:b/>
                <w:bCs/>
                <w:spacing w:val="-3"/>
              </w:rPr>
              <w:t>备注：NVRAM版本管理自动初始化每台机器的N</w:t>
            </w:r>
            <w:r>
              <w:rPr>
                <w:rFonts w:ascii="SimSun" w:hAnsi="SimSun" w:eastAsia="SimSun" w:cs="SimSun"/>
                <w:sz w:val="26"/>
                <w:szCs w:val="26"/>
                <w:b/>
                <w:bCs/>
                <w:spacing w:val="-4"/>
              </w:rPr>
              <w:t>V。</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8276"/>
      </w:tblGrid>
      <w:tr>
        <w:trPr>
          <w:trHeight w:val="492" w:hRule="atLeast"/>
        </w:trPr>
        <w:tc>
          <w:tcPr>
            <w:tcW w:w="1004" w:type="dxa"/>
            <w:vAlign w:val="top"/>
          </w:tcPr>
          <w:p>
            <w:pPr>
              <w:ind w:left="75"/>
              <w:spacing w:before="158"/>
              <w:rPr>
                <w:rFonts w:ascii="SimSun" w:hAnsi="SimSun" w:eastAsia="SimSun" w:cs="SimSun"/>
                <w:sz w:val="24"/>
                <w:szCs w:val="24"/>
              </w:rPr>
            </w:pPr>
            <w:r>
              <w:rPr>
                <w:rFonts w:ascii="SimSun" w:hAnsi="SimSun" w:eastAsia="SimSun" w:cs="SimSun"/>
                <w:sz w:val="24"/>
                <w:szCs w:val="24"/>
                <w:spacing w:val="-3"/>
              </w:rPr>
              <w:t>5191</w:t>
            </w:r>
          </w:p>
        </w:tc>
        <w:tc>
          <w:tcPr>
            <w:tcW w:w="8276" w:type="dxa"/>
            <w:vAlign w:val="top"/>
          </w:tcPr>
          <w:p>
            <w:pPr>
              <w:ind w:left="91"/>
              <w:spacing w:before="135" w:line="219" w:lineRule="auto"/>
              <w:rPr>
                <w:rFonts w:ascii="SimSun" w:hAnsi="SimSun" w:eastAsia="SimSun" w:cs="SimSun"/>
                <w:sz w:val="24"/>
                <w:szCs w:val="24"/>
              </w:rPr>
            </w:pPr>
            <w:r>
              <w:rPr>
                <w:rFonts w:ascii="SimSun" w:hAnsi="SimSun" w:eastAsia="SimSun" w:cs="SimSun"/>
                <w:sz w:val="24"/>
                <w:szCs w:val="24"/>
                <w:spacing w:val="-2"/>
              </w:rPr>
              <w:t>模式设置</w:t>
            </w:r>
          </w:p>
        </w:tc>
      </w:tr>
      <w:tr>
        <w:trPr>
          <w:trHeight w:val="1318" w:hRule="atLeast"/>
        </w:trPr>
        <w:tc>
          <w:tcPr>
            <w:tcW w:w="1004" w:type="dxa"/>
            <w:vAlign w:val="top"/>
          </w:tcPr>
          <w:p>
            <w:pPr>
              <w:rPr>
                <w:rFonts w:ascii="Arial"/>
                <w:sz w:val="21"/>
              </w:rPr>
            </w:pPr>
            <w:r/>
          </w:p>
        </w:tc>
        <w:tc>
          <w:tcPr>
            <w:tcW w:w="8276" w:type="dxa"/>
            <w:vAlign w:val="top"/>
          </w:tcPr>
          <w:p>
            <w:pPr>
              <w:ind w:left="91"/>
              <w:spacing w:before="161" w:line="219" w:lineRule="auto"/>
              <w:rPr>
                <w:rFonts w:ascii="SimSun" w:hAnsi="SimSun" w:eastAsia="SimSun" w:cs="SimSun"/>
                <w:sz w:val="24"/>
                <w:szCs w:val="24"/>
              </w:rPr>
            </w:pPr>
            <w:r>
              <w:rPr>
                <w:rFonts w:ascii="SimSun" w:hAnsi="SimSun" w:eastAsia="SimSun" w:cs="SimSun"/>
                <w:sz w:val="24"/>
                <w:szCs w:val="24"/>
              </w:rPr>
              <w:t>此项设置可确定是否允许机器进入节能模式。</w:t>
            </w:r>
          </w:p>
          <w:p>
            <w:pPr>
              <w:ind w:left="94" w:right="7009"/>
              <w:spacing w:before="162" w:line="269" w:lineRule="auto"/>
              <w:rPr>
                <w:rFonts w:ascii="SimSun" w:hAnsi="SimSun" w:eastAsia="SimSun" w:cs="SimSun"/>
                <w:sz w:val="24"/>
                <w:szCs w:val="24"/>
              </w:rPr>
            </w:pPr>
            <w:r>
              <w:rPr>
                <w:rFonts w:ascii="SimSun" w:hAnsi="SimSun" w:eastAsia="SimSun" w:cs="SimSun"/>
                <w:sz w:val="24"/>
                <w:szCs w:val="24"/>
                <w:b/>
                <w:bCs/>
                <w:spacing w:val="-28"/>
              </w:rPr>
              <w:t>1</w:t>
            </w:r>
            <w:r>
              <w:rPr>
                <w:rFonts w:ascii="SimSun" w:hAnsi="SimSun" w:eastAsia="SimSun" w:cs="SimSun"/>
                <w:sz w:val="24"/>
                <w:szCs w:val="24"/>
                <w:spacing w:val="28"/>
              </w:rPr>
              <w:t xml:space="preserve"> </w:t>
            </w:r>
            <w:r>
              <w:rPr>
                <w:rFonts w:ascii="SimSun" w:hAnsi="SimSun" w:eastAsia="SimSun" w:cs="SimSun"/>
                <w:sz w:val="24"/>
                <w:szCs w:val="24"/>
                <w:b/>
                <w:bCs/>
                <w:spacing w:val="-28"/>
              </w:rPr>
              <w:t>:</w:t>
            </w:r>
            <w:r>
              <w:rPr>
                <w:rFonts w:ascii="SimSun" w:hAnsi="SimSun" w:eastAsia="SimSun" w:cs="SimSun"/>
                <w:sz w:val="24"/>
                <w:szCs w:val="24"/>
                <w:spacing w:val="1"/>
              </w:rPr>
              <w:t xml:space="preserve"> </w:t>
            </w:r>
            <w:r>
              <w:rPr>
                <w:rFonts w:ascii="SimSun" w:hAnsi="SimSun" w:eastAsia="SimSun" w:cs="SimSun"/>
                <w:sz w:val="24"/>
                <w:szCs w:val="24"/>
                <w:b/>
                <w:bCs/>
                <w:spacing w:val="-28"/>
              </w:rPr>
              <w:t>允</w:t>
            </w:r>
            <w:r>
              <w:rPr>
                <w:rFonts w:ascii="SimSun" w:hAnsi="SimSun" w:eastAsia="SimSun" w:cs="SimSun"/>
                <w:sz w:val="24"/>
                <w:szCs w:val="24"/>
                <w:spacing w:val="-6"/>
              </w:rPr>
              <w:t xml:space="preserve"> </w:t>
            </w:r>
            <w:r>
              <w:rPr>
                <w:rFonts w:ascii="SimSun" w:hAnsi="SimSun" w:eastAsia="SimSun" w:cs="SimSun"/>
                <w:sz w:val="24"/>
                <w:szCs w:val="24"/>
                <w:b/>
                <w:bCs/>
                <w:spacing w:val="-28"/>
              </w:rPr>
              <w:t>许</w:t>
            </w:r>
            <w:r>
              <w:rPr>
                <w:rFonts w:ascii="SimSun" w:hAnsi="SimSun" w:eastAsia="SimSun" w:cs="SimSun"/>
                <w:sz w:val="24"/>
                <w:szCs w:val="24"/>
              </w:rPr>
              <w:t xml:space="preserve">  </w:t>
            </w:r>
            <w:r>
              <w:rPr>
                <w:rFonts w:ascii="SimSun" w:hAnsi="SimSun" w:eastAsia="SimSun" w:cs="SimSun"/>
                <w:sz w:val="24"/>
                <w:szCs w:val="24"/>
                <w:b/>
                <w:bCs/>
                <w:spacing w:val="37"/>
              </w:rPr>
              <w:t>0:不允许</w:t>
            </w:r>
          </w:p>
        </w:tc>
      </w:tr>
    </w:tbl>
    <w:p>
      <w:pPr>
        <w:spacing w:before="39"/>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8276"/>
      </w:tblGrid>
      <w:tr>
        <w:trPr>
          <w:trHeight w:val="514" w:hRule="atLeast"/>
        </w:trPr>
        <w:tc>
          <w:tcPr>
            <w:tcW w:w="1004" w:type="dxa"/>
            <w:vAlign w:val="top"/>
          </w:tcPr>
          <w:p>
            <w:pPr>
              <w:ind w:left="85"/>
              <w:spacing w:before="168"/>
              <w:rPr>
                <w:rFonts w:ascii="SimSun" w:hAnsi="SimSun" w:eastAsia="SimSun" w:cs="SimSun"/>
                <w:sz w:val="24"/>
                <w:szCs w:val="24"/>
              </w:rPr>
            </w:pPr>
            <w:r>
              <w:rPr>
                <w:rFonts w:ascii="SimSun" w:hAnsi="SimSun" w:eastAsia="SimSun" w:cs="SimSun"/>
                <w:sz w:val="24"/>
                <w:szCs w:val="24"/>
                <w:spacing w:val="-3"/>
              </w:rPr>
              <w:t>5195</w:t>
            </w:r>
          </w:p>
        </w:tc>
        <w:tc>
          <w:tcPr>
            <w:tcW w:w="8276" w:type="dxa"/>
            <w:vAlign w:val="top"/>
          </w:tcPr>
          <w:p>
            <w:pPr>
              <w:ind w:left="501"/>
              <w:spacing w:before="145" w:line="220" w:lineRule="auto"/>
              <w:rPr>
                <w:rFonts w:ascii="SimSun" w:hAnsi="SimSun" w:eastAsia="SimSun" w:cs="SimSun"/>
                <w:sz w:val="24"/>
                <w:szCs w:val="24"/>
              </w:rPr>
            </w:pPr>
            <w:r>
              <w:rPr>
                <w:rFonts w:ascii="SimSun" w:hAnsi="SimSun" w:eastAsia="SimSun" w:cs="SimSun"/>
                <w:sz w:val="24"/>
                <w:szCs w:val="24"/>
                <w:spacing w:val="2"/>
              </w:rPr>
              <w:t>无限开关</w:t>
            </w:r>
          </w:p>
        </w:tc>
      </w:tr>
      <w:tr>
        <w:trPr>
          <w:trHeight w:val="3136" w:hRule="atLeast"/>
        </w:trPr>
        <w:tc>
          <w:tcPr>
            <w:tcW w:w="1004" w:type="dxa"/>
            <w:vAlign w:val="top"/>
          </w:tcPr>
          <w:p>
            <w:pPr>
              <w:rPr>
                <w:rFonts w:ascii="Arial"/>
                <w:sz w:val="21"/>
              </w:rPr>
            </w:pPr>
            <w:r/>
          </w:p>
        </w:tc>
        <w:tc>
          <w:tcPr>
            <w:tcW w:w="8276" w:type="dxa"/>
            <w:vAlign w:val="top"/>
          </w:tcPr>
          <w:p>
            <w:pPr>
              <w:ind w:left="110" w:right="8" w:hanging="9"/>
              <w:spacing w:before="130" w:line="257" w:lineRule="auto"/>
              <w:rPr>
                <w:rFonts w:ascii="SimSun" w:hAnsi="SimSun" w:eastAsia="SimSun" w:cs="SimSun"/>
                <w:sz w:val="24"/>
                <w:szCs w:val="24"/>
              </w:rPr>
            </w:pPr>
            <w:r>
              <w:rPr>
                <w:rFonts w:ascii="SimSun" w:hAnsi="SimSun" w:eastAsia="SimSun" w:cs="SimSun"/>
                <w:sz w:val="24"/>
                <w:szCs w:val="24"/>
                <w:spacing w:val="7"/>
              </w:rPr>
              <w:t>选择送纸模式优先级(生产量或纸盘)。只有当客户选择了“自动纸张</w:t>
            </w:r>
            <w:r>
              <w:rPr>
                <w:rFonts w:ascii="SimSun" w:hAnsi="SimSun" w:eastAsia="SimSun" w:cs="SimSun"/>
                <w:sz w:val="24"/>
                <w:szCs w:val="24"/>
                <w:spacing w:val="6"/>
              </w:rPr>
              <w:t>选择”</w:t>
            </w:r>
            <w:r>
              <w:rPr>
                <w:rFonts w:ascii="SimSun" w:hAnsi="SimSun" w:eastAsia="SimSun" w:cs="SimSun"/>
                <w:sz w:val="24"/>
                <w:szCs w:val="24"/>
              </w:rPr>
              <w:t xml:space="preserve"> </w:t>
            </w:r>
            <w:r>
              <w:rPr>
                <w:rFonts w:ascii="SimSun" w:hAnsi="SimSun" w:eastAsia="SimSun" w:cs="SimSun"/>
                <w:sz w:val="24"/>
                <w:szCs w:val="24"/>
              </w:rPr>
              <w:t>时，方可激活此SP。</w:t>
            </w:r>
          </w:p>
          <w:p>
            <w:pPr>
              <w:ind w:left="504" w:right="92"/>
              <w:spacing w:before="68" w:line="256" w:lineRule="auto"/>
              <w:rPr>
                <w:rFonts w:ascii="SimSun" w:hAnsi="SimSun" w:eastAsia="SimSun" w:cs="SimSun"/>
                <w:sz w:val="24"/>
                <w:szCs w:val="24"/>
              </w:rPr>
            </w:pPr>
            <w:r>
              <w:rPr>
                <w:rFonts w:ascii="SimSun" w:hAnsi="SimSun" w:eastAsia="SimSun" w:cs="SimSun"/>
                <w:sz w:val="24"/>
                <w:szCs w:val="24"/>
                <w:b/>
                <w:bCs/>
                <w:spacing w:val="-3"/>
              </w:rPr>
              <w:t>生产量优先。机器一旦检测到纸盘优先，即使当前纸盘中仍有纸张，也会</w:t>
            </w:r>
            <w:r>
              <w:rPr>
                <w:rFonts w:ascii="SimSun" w:hAnsi="SimSun" w:eastAsia="SimSun" w:cs="SimSun"/>
                <w:sz w:val="24"/>
                <w:szCs w:val="24"/>
                <w:spacing w:val="3"/>
              </w:rPr>
              <w:t xml:space="preserve"> </w:t>
            </w:r>
            <w:r>
              <w:rPr>
                <w:rFonts w:ascii="SimSun" w:hAnsi="SimSun" w:eastAsia="SimSun" w:cs="SimSun"/>
                <w:sz w:val="24"/>
                <w:szCs w:val="24"/>
                <w:b/>
                <w:bCs/>
                <w:spacing w:val="-4"/>
              </w:rPr>
              <w:t>更改送纸位置。</w:t>
            </w:r>
          </w:p>
          <w:p>
            <w:pPr>
              <w:ind w:left="94" w:right="1048" w:firstLine="410"/>
              <w:spacing w:before="62" w:line="312" w:lineRule="auto"/>
              <w:rPr>
                <w:rFonts w:ascii="SimSun" w:hAnsi="SimSun" w:eastAsia="SimSun" w:cs="SimSun"/>
                <w:sz w:val="24"/>
                <w:szCs w:val="24"/>
              </w:rPr>
            </w:pPr>
            <w:r>
              <w:rPr>
                <w:rFonts w:ascii="SimSun" w:hAnsi="SimSun" w:eastAsia="SimSun" w:cs="SimSun"/>
                <w:sz w:val="24"/>
                <w:szCs w:val="24"/>
                <w:b/>
                <w:bCs/>
                <w:spacing w:val="-3"/>
              </w:rPr>
              <w:t>纸盘优先。机器送纸纸盘中的纸张用完后，这将更换送纸纸盘。</w:t>
            </w:r>
            <w:r>
              <w:rPr>
                <w:rFonts w:ascii="SimSun" w:hAnsi="SimSun" w:eastAsia="SimSun" w:cs="SimSun"/>
                <w:sz w:val="24"/>
                <w:szCs w:val="24"/>
                <w:spacing w:val="5"/>
              </w:rPr>
              <w:t xml:space="preserve"> </w:t>
            </w:r>
            <w:r>
              <w:rPr>
                <w:rFonts w:ascii="SimSun" w:hAnsi="SimSun" w:eastAsia="SimSun" w:cs="SimSun"/>
                <w:sz w:val="24"/>
                <w:szCs w:val="24"/>
                <w:b/>
                <w:bCs/>
                <w:spacing w:val="28"/>
              </w:rPr>
              <w:t>[0至1/0/1]</w:t>
            </w:r>
          </w:p>
          <w:p>
            <w:pPr>
              <w:ind w:left="94"/>
              <w:spacing w:line="219" w:lineRule="auto"/>
              <w:rPr>
                <w:rFonts w:ascii="SimSun" w:hAnsi="SimSun" w:eastAsia="SimSun" w:cs="SimSun"/>
                <w:sz w:val="24"/>
                <w:szCs w:val="24"/>
              </w:rPr>
            </w:pPr>
            <w:r>
              <w:rPr>
                <w:rFonts w:ascii="SimSun" w:hAnsi="SimSun" w:eastAsia="SimSun" w:cs="SimSun"/>
                <w:sz w:val="24"/>
                <w:szCs w:val="24"/>
                <w:b/>
                <w:bCs/>
                <w:spacing w:val="-5"/>
              </w:rPr>
              <w:t>0:产量优先</w:t>
            </w:r>
          </w:p>
          <w:p>
            <w:pPr>
              <w:ind w:left="114"/>
              <w:spacing w:before="136" w:line="219" w:lineRule="auto"/>
              <w:rPr>
                <w:rFonts w:ascii="SimSun" w:hAnsi="SimSun" w:eastAsia="SimSun" w:cs="SimSun"/>
                <w:sz w:val="24"/>
                <w:szCs w:val="24"/>
              </w:rPr>
            </w:pPr>
            <w:r>
              <w:rPr>
                <w:rFonts w:ascii="SimSun" w:hAnsi="SimSun" w:eastAsia="SimSun" w:cs="SimSun"/>
                <w:sz w:val="24"/>
                <w:szCs w:val="24"/>
                <w:b/>
                <w:bCs/>
                <w:spacing w:val="-2"/>
              </w:rPr>
              <w:t>1:纸盘优先</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8276"/>
      </w:tblGrid>
      <w:tr>
        <w:trPr>
          <w:trHeight w:val="508" w:hRule="atLeast"/>
        </w:trPr>
        <w:tc>
          <w:tcPr>
            <w:tcW w:w="1004" w:type="dxa"/>
            <w:vAlign w:val="top"/>
          </w:tcPr>
          <w:p>
            <w:pPr>
              <w:ind w:left="65"/>
              <w:spacing w:before="161" w:line="239" w:lineRule="auto"/>
              <w:rPr>
                <w:rFonts w:ascii="SimSun" w:hAnsi="SimSun" w:eastAsia="SimSun" w:cs="SimSun"/>
                <w:sz w:val="26"/>
                <w:szCs w:val="26"/>
              </w:rPr>
            </w:pPr>
            <w:r>
              <w:rPr>
                <w:rFonts w:ascii="SimSun" w:hAnsi="SimSun" w:eastAsia="SimSun" w:cs="SimSun"/>
                <w:sz w:val="26"/>
                <w:szCs w:val="26"/>
                <w:spacing w:val="-3"/>
              </w:rPr>
              <w:t>5196</w:t>
            </w:r>
          </w:p>
        </w:tc>
        <w:tc>
          <w:tcPr>
            <w:tcW w:w="8276" w:type="dxa"/>
            <w:vAlign w:val="top"/>
          </w:tcPr>
          <w:p>
            <w:pPr>
              <w:ind w:left="101"/>
              <w:spacing w:before="135" w:line="219" w:lineRule="auto"/>
              <w:rPr>
                <w:rFonts w:ascii="SimSun" w:hAnsi="SimSun" w:eastAsia="SimSun" w:cs="SimSun"/>
                <w:sz w:val="26"/>
                <w:szCs w:val="26"/>
              </w:rPr>
            </w:pPr>
            <w:r>
              <w:rPr>
                <w:rFonts w:ascii="SimSun" w:hAnsi="SimSun" w:eastAsia="SimSun" w:cs="SimSun"/>
                <w:sz w:val="26"/>
                <w:szCs w:val="26"/>
                <w:spacing w:val="6"/>
              </w:rPr>
              <w:t>90度旋转(复印)</w:t>
            </w:r>
          </w:p>
        </w:tc>
      </w:tr>
      <w:tr>
        <w:trPr>
          <w:trHeight w:val="192" w:hRule="atLeast"/>
        </w:trPr>
        <w:tc>
          <w:tcPr>
            <w:tcW w:w="1004" w:type="dxa"/>
            <w:vAlign w:val="top"/>
          </w:tcPr>
          <w:p>
            <w:pPr>
              <w:spacing w:line="181" w:lineRule="exact"/>
              <w:rPr>
                <w:rFonts w:ascii="Arial"/>
                <w:sz w:val="15"/>
              </w:rPr>
            </w:pPr>
            <w:r/>
          </w:p>
        </w:tc>
        <w:tc>
          <w:tcPr>
            <w:tcW w:w="8276" w:type="dxa"/>
            <w:vAlign w:val="top"/>
          </w:tcPr>
          <w:p>
            <w:pPr>
              <w:spacing w:line="181" w:lineRule="exact"/>
              <w:rPr>
                <w:rFonts w:ascii="Arial"/>
                <w:sz w:val="15"/>
              </w:rPr>
            </w:pPr>
            <w:r/>
          </w:p>
        </w:tc>
      </w:tr>
    </w:tbl>
    <w:p>
      <w:pPr>
        <w:rPr>
          <w:rFonts w:ascii="Arial"/>
          <w:sz w:val="21"/>
        </w:rPr>
      </w:pPr>
      <w:r/>
    </w:p>
    <w:p>
      <w:pPr>
        <w:sectPr>
          <w:headerReference w:type="default" r:id="rId509"/>
          <w:footerReference w:type="default" r:id="rId609"/>
          <w:pgSz w:w="11900" w:h="16840"/>
          <w:pgMar w:top="1437" w:right="1269" w:bottom="795" w:left="9" w:header="1039" w:footer="633" w:gutter="0"/>
        </w:sectPr>
        <w:rPr>
          <w:rFonts w:ascii="Arial" w:hAnsi="Arial" w:eastAsia="Arial" w:cs="Arial"/>
          <w:sz w:val="21"/>
          <w:szCs w:val="21"/>
        </w:rPr>
      </w:pPr>
    </w:p>
    <w:p>
      <w:pPr>
        <w:spacing w:before="57"/>
        <w:rPr/>
      </w:pPr>
      <w:r>
        <w:pict>
          <v:shape id="_x0000_s542" style="position:absolute;margin-left:547.001pt;margin-top:240.997pt;mso-position-vertical-relative:page;mso-position-horizontal-relative:page;width:47pt;height:26.55pt;z-index:253574144;" o:allowincell="f" fillcolor="#6A6B6D" filled="true" stroked="false" type="#_x0000_t202">
            <v:fill on="true"/>
            <v:stroke on="false"/>
            <v:path/>
            <v:imagedata o:title=""/>
            <o:lock v:ext="edit" aspectratio="false"/>
            <v:textbox inset="0mm,0mm,0mm,0mm">
              <w:txbxContent>
                <w:p>
                  <w:pPr>
                    <w:ind w:left="240"/>
                    <w:spacing w:before="19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7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8266"/>
      </w:tblGrid>
      <w:tr>
        <w:trPr>
          <w:trHeight w:val="514" w:hRule="atLeast"/>
        </w:trPr>
        <w:tc>
          <w:tcPr>
            <w:tcW w:w="1004" w:type="dxa"/>
            <w:vAlign w:val="top"/>
          </w:tcPr>
          <w:p>
            <w:pPr>
              <w:ind w:left="65"/>
              <w:spacing w:before="166"/>
              <w:rPr>
                <w:rFonts w:ascii="SimSun" w:hAnsi="SimSun" w:eastAsia="SimSun" w:cs="SimSun"/>
                <w:sz w:val="23"/>
                <w:szCs w:val="23"/>
              </w:rPr>
            </w:pPr>
            <w:r>
              <w:rPr>
                <w:rFonts w:ascii="SimSun" w:hAnsi="SimSun" w:eastAsia="SimSun" w:cs="SimSun"/>
                <w:sz w:val="23"/>
                <w:szCs w:val="23"/>
                <w:spacing w:val="-3"/>
              </w:rPr>
              <w:t>5199</w:t>
            </w:r>
          </w:p>
        </w:tc>
        <w:tc>
          <w:tcPr>
            <w:tcW w:w="8266" w:type="dxa"/>
            <w:vAlign w:val="top"/>
          </w:tcPr>
          <w:p>
            <w:pPr>
              <w:ind w:left="91"/>
              <w:spacing w:before="144" w:line="219" w:lineRule="auto"/>
              <w:rPr>
                <w:rFonts w:ascii="SimSun" w:hAnsi="SimSun" w:eastAsia="SimSun" w:cs="SimSun"/>
                <w:sz w:val="23"/>
                <w:szCs w:val="23"/>
              </w:rPr>
            </w:pPr>
            <w:r>
              <w:rPr>
                <w:rFonts w:ascii="SimSun" w:hAnsi="SimSun" w:eastAsia="SimSun" w:cs="SimSun"/>
                <w:sz w:val="23"/>
                <w:szCs w:val="23"/>
                <w:spacing w:val="-1"/>
              </w:rPr>
              <w:t>装订结束后的纸张设置</w:t>
            </w:r>
          </w:p>
        </w:tc>
      </w:tr>
      <w:tr>
        <w:trPr>
          <w:trHeight w:val="897" w:hRule="atLeast"/>
        </w:trPr>
        <w:tc>
          <w:tcPr>
            <w:tcW w:w="1004" w:type="dxa"/>
            <w:vAlign w:val="top"/>
            <w:vMerge w:val="restart"/>
            <w:tcBorders>
              <w:bottom w:val="nil"/>
            </w:tcBorders>
          </w:tcPr>
          <w:p>
            <w:pPr>
              <w:rPr>
                <w:rFonts w:ascii="Arial"/>
                <w:sz w:val="21"/>
              </w:rPr>
            </w:pPr>
            <w:r/>
          </w:p>
        </w:tc>
        <w:tc>
          <w:tcPr>
            <w:tcW w:w="8266" w:type="dxa"/>
            <w:vAlign w:val="top"/>
          </w:tcPr>
          <w:p>
            <w:pPr>
              <w:ind w:left="91" w:right="4250"/>
              <w:spacing w:before="139" w:line="300" w:lineRule="auto"/>
              <w:rPr>
                <w:rFonts w:ascii="SimSun" w:hAnsi="SimSun" w:eastAsia="SimSun" w:cs="SimSun"/>
                <w:sz w:val="23"/>
                <w:szCs w:val="23"/>
              </w:rPr>
            </w:pPr>
            <w:r>
              <w:rPr>
                <w:rFonts w:ascii="SimSun" w:hAnsi="SimSun" w:eastAsia="SimSun" w:cs="SimSun"/>
                <w:sz w:val="23"/>
                <w:szCs w:val="23"/>
              </w:rPr>
              <w:t>启用或禁用送出最终加工器而不装订。</w:t>
            </w:r>
            <w:r>
              <w:rPr>
                <w:rFonts w:ascii="SimSun" w:hAnsi="SimSun" w:eastAsia="SimSun" w:cs="SimSun"/>
                <w:sz w:val="23"/>
                <w:szCs w:val="23"/>
                <w:spacing w:val="3"/>
              </w:rPr>
              <w:t xml:space="preserve"> </w:t>
            </w:r>
            <w:r>
              <w:rPr>
                <w:rFonts w:ascii="SimSun" w:hAnsi="SimSun" w:eastAsia="SimSun" w:cs="SimSun"/>
                <w:sz w:val="23"/>
                <w:szCs w:val="23"/>
                <w:spacing w:val="3"/>
              </w:rPr>
              <w:t>[0:关闭][1:开启]</w:t>
            </w:r>
          </w:p>
        </w:tc>
      </w:tr>
      <w:tr>
        <w:trPr>
          <w:trHeight w:val="2349" w:hRule="atLeast"/>
        </w:trPr>
        <w:tc>
          <w:tcPr>
            <w:tcW w:w="1004" w:type="dxa"/>
            <w:vAlign w:val="top"/>
            <w:vMerge w:val="continue"/>
            <w:tcBorders>
              <w:top w:val="nil"/>
            </w:tcBorders>
          </w:tcPr>
          <w:p>
            <w:pPr>
              <w:rPr>
                <w:rFonts w:ascii="Arial"/>
                <w:sz w:val="21"/>
              </w:rPr>
            </w:pPr>
            <w:r/>
          </w:p>
        </w:tc>
        <w:tc>
          <w:tcPr>
            <w:tcW w:w="8266" w:type="dxa"/>
            <w:vAlign w:val="top"/>
          </w:tcPr>
          <w:p>
            <w:pPr>
              <w:ind w:left="91"/>
              <w:spacing w:before="154" w:line="220" w:lineRule="auto"/>
              <w:rPr>
                <w:rFonts w:ascii="SimSun" w:hAnsi="SimSun" w:eastAsia="SimSun" w:cs="SimSun"/>
                <w:sz w:val="23"/>
                <w:szCs w:val="23"/>
              </w:rPr>
            </w:pPr>
            <w:r>
              <w:rPr>
                <w:rFonts w:ascii="SimSun" w:hAnsi="SimSun" w:eastAsia="SimSun" w:cs="SimSun"/>
                <w:sz w:val="23"/>
                <w:szCs w:val="23"/>
                <w:spacing w:val="-16"/>
              </w:rPr>
              <w:t>0</w:t>
            </w:r>
            <w:r>
              <w:rPr>
                <w:rFonts w:ascii="SimSun" w:hAnsi="SimSun" w:eastAsia="SimSun" w:cs="SimSun"/>
                <w:sz w:val="23"/>
                <w:szCs w:val="23"/>
                <w:spacing w:val="4"/>
              </w:rPr>
              <w:t xml:space="preserve"> </w:t>
            </w:r>
            <w:r>
              <w:rPr>
                <w:rFonts w:ascii="SimSun" w:hAnsi="SimSun" w:eastAsia="SimSun" w:cs="SimSun"/>
                <w:sz w:val="23"/>
                <w:szCs w:val="23"/>
                <w:spacing w:val="-16"/>
              </w:rPr>
              <w:t>:</w:t>
            </w:r>
            <w:r>
              <w:rPr>
                <w:rFonts w:ascii="SimSun" w:hAnsi="SimSun" w:eastAsia="SimSun" w:cs="SimSun"/>
                <w:sz w:val="23"/>
                <w:szCs w:val="23"/>
                <w:spacing w:val="-29"/>
              </w:rPr>
              <w:t xml:space="preserve"> </w:t>
            </w:r>
            <w:r>
              <w:rPr>
                <w:rFonts w:ascii="SimSun" w:hAnsi="SimSun" w:eastAsia="SimSun" w:cs="SimSun"/>
                <w:sz w:val="23"/>
                <w:szCs w:val="23"/>
                <w:spacing w:val="-16"/>
              </w:rPr>
              <w:t>关 闭</w:t>
            </w:r>
          </w:p>
          <w:p>
            <w:pPr>
              <w:ind w:left="91" w:right="353"/>
              <w:spacing w:before="105" w:line="259" w:lineRule="auto"/>
              <w:rPr>
                <w:rFonts w:ascii="SimSun" w:hAnsi="SimSun" w:eastAsia="SimSun" w:cs="SimSun"/>
                <w:sz w:val="23"/>
                <w:szCs w:val="23"/>
              </w:rPr>
            </w:pPr>
            <w:r>
              <w:rPr>
                <w:rFonts w:ascii="SimSun" w:hAnsi="SimSun" w:eastAsia="SimSun" w:cs="SimSun"/>
                <w:sz w:val="23"/>
                <w:szCs w:val="23"/>
              </w:rPr>
              <w:t>机器获得多重打印作业(超过最大数)时，送出纸张并以</w:t>
            </w:r>
            <w:r>
              <w:rPr>
                <w:rFonts w:ascii="SimSun" w:hAnsi="SimSun" w:eastAsia="SimSun" w:cs="SimSun"/>
                <w:sz w:val="23"/>
                <w:szCs w:val="23"/>
                <w:spacing w:val="-1"/>
              </w:rPr>
              <w:t>最终加工器的最大装订</w:t>
            </w:r>
            <w:r>
              <w:rPr>
                <w:rFonts w:ascii="SimSun" w:hAnsi="SimSun" w:eastAsia="SimSun" w:cs="SimSun"/>
                <w:sz w:val="23"/>
                <w:szCs w:val="23"/>
              </w:rPr>
              <w:t xml:space="preserve"> </w:t>
            </w:r>
            <w:r>
              <w:rPr>
                <w:rFonts w:ascii="SimSun" w:hAnsi="SimSun" w:eastAsia="SimSun" w:cs="SimSun"/>
                <w:sz w:val="23"/>
                <w:szCs w:val="23"/>
              </w:rPr>
              <w:t>数进行装订。</w:t>
            </w:r>
          </w:p>
          <w:p>
            <w:pPr>
              <w:ind w:left="91"/>
              <w:spacing w:before="105" w:line="221" w:lineRule="auto"/>
              <w:rPr>
                <w:rFonts w:ascii="SimSun" w:hAnsi="SimSun" w:eastAsia="SimSun" w:cs="SimSun"/>
                <w:sz w:val="23"/>
                <w:szCs w:val="23"/>
              </w:rPr>
            </w:pPr>
            <w:r>
              <w:rPr>
                <w:rFonts w:ascii="SimSun" w:hAnsi="SimSun" w:eastAsia="SimSun" w:cs="SimSun"/>
                <w:sz w:val="23"/>
                <w:szCs w:val="23"/>
                <w:spacing w:val="-20"/>
              </w:rPr>
              <w:t>1</w:t>
            </w:r>
            <w:r>
              <w:rPr>
                <w:rFonts w:ascii="SimSun" w:hAnsi="SimSun" w:eastAsia="SimSun" w:cs="SimSun"/>
                <w:sz w:val="23"/>
                <w:szCs w:val="23"/>
                <w:spacing w:val="11"/>
              </w:rPr>
              <w:t xml:space="preserve"> </w:t>
            </w:r>
            <w:r>
              <w:rPr>
                <w:rFonts w:ascii="SimSun" w:hAnsi="SimSun" w:eastAsia="SimSun" w:cs="SimSun"/>
                <w:sz w:val="23"/>
                <w:szCs w:val="23"/>
                <w:spacing w:val="-20"/>
              </w:rPr>
              <w:t>:</w:t>
            </w:r>
            <w:r>
              <w:rPr>
                <w:rFonts w:ascii="SimSun" w:hAnsi="SimSun" w:eastAsia="SimSun" w:cs="SimSun"/>
                <w:sz w:val="23"/>
                <w:szCs w:val="23"/>
                <w:spacing w:val="-22"/>
              </w:rPr>
              <w:t xml:space="preserve"> </w:t>
            </w:r>
            <w:r>
              <w:rPr>
                <w:rFonts w:ascii="SimSun" w:hAnsi="SimSun" w:eastAsia="SimSun" w:cs="SimSun"/>
                <w:sz w:val="23"/>
                <w:szCs w:val="23"/>
                <w:spacing w:val="-20"/>
              </w:rPr>
              <w:t>开</w:t>
            </w:r>
            <w:r>
              <w:rPr>
                <w:rFonts w:ascii="SimSun" w:hAnsi="SimSun" w:eastAsia="SimSun" w:cs="SimSun"/>
                <w:sz w:val="23"/>
                <w:szCs w:val="23"/>
                <w:spacing w:val="-19"/>
              </w:rPr>
              <w:t xml:space="preserve"> </w:t>
            </w:r>
            <w:r>
              <w:rPr>
                <w:rFonts w:ascii="SimSun" w:hAnsi="SimSun" w:eastAsia="SimSun" w:cs="SimSun"/>
                <w:sz w:val="23"/>
                <w:szCs w:val="23"/>
                <w:spacing w:val="-20"/>
              </w:rPr>
              <w:t>启</w:t>
            </w:r>
          </w:p>
          <w:p>
            <w:pPr>
              <w:ind w:left="91" w:right="333" w:firstLine="19"/>
              <w:spacing w:before="123" w:line="227" w:lineRule="auto"/>
              <w:rPr>
                <w:rFonts w:ascii="SimSun" w:hAnsi="SimSun" w:eastAsia="SimSun" w:cs="SimSun"/>
                <w:sz w:val="23"/>
                <w:szCs w:val="23"/>
              </w:rPr>
            </w:pPr>
            <w:r>
              <w:rPr>
                <w:rFonts w:ascii="SimSun" w:hAnsi="SimSun" w:eastAsia="SimSun" w:cs="SimSun"/>
                <w:sz w:val="23"/>
                <w:szCs w:val="23"/>
              </w:rPr>
              <w:t>机器获得多重打印作业(超过最大数)时，送出纸张而不</w:t>
            </w:r>
            <w:r>
              <w:rPr>
                <w:rFonts w:ascii="SimSun" w:hAnsi="SimSun" w:eastAsia="SimSun" w:cs="SimSun"/>
                <w:sz w:val="23"/>
                <w:szCs w:val="23"/>
                <w:spacing w:val="-1"/>
              </w:rPr>
              <w:t>以最终加工器的最大装</w:t>
            </w:r>
            <w:r>
              <w:rPr>
                <w:rFonts w:ascii="SimSun" w:hAnsi="SimSun" w:eastAsia="SimSun" w:cs="SimSun"/>
                <w:sz w:val="23"/>
                <w:szCs w:val="23"/>
              </w:rPr>
              <w:t xml:space="preserve"> </w:t>
            </w:r>
            <w:r>
              <w:rPr>
                <w:rFonts w:ascii="SimSun" w:hAnsi="SimSun" w:eastAsia="SimSun" w:cs="SimSun"/>
                <w:sz w:val="23"/>
                <w:szCs w:val="23"/>
              </w:rPr>
              <w:t>订数进行装订。</w:t>
            </w:r>
          </w:p>
        </w:tc>
      </w:tr>
    </w:tbl>
    <w:p>
      <w:pPr>
        <w:spacing w:before="28"/>
        <w:rPr/>
      </w:pPr>
      <w:r/>
    </w:p>
    <w:tbl>
      <w:tblPr>
        <w:tblStyle w:val="TableNormal"/>
        <w:tblW w:w="928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8276"/>
      </w:tblGrid>
      <w:tr>
        <w:trPr>
          <w:trHeight w:val="514" w:hRule="atLeast"/>
        </w:trPr>
        <w:tc>
          <w:tcPr>
            <w:tcW w:w="1004" w:type="dxa"/>
            <w:vAlign w:val="top"/>
          </w:tcPr>
          <w:p>
            <w:pPr>
              <w:ind w:left="75"/>
              <w:spacing w:before="166"/>
              <w:rPr>
                <w:rFonts w:ascii="SimSun" w:hAnsi="SimSun" w:eastAsia="SimSun" w:cs="SimSun"/>
                <w:sz w:val="23"/>
                <w:szCs w:val="23"/>
              </w:rPr>
            </w:pPr>
            <w:r>
              <w:rPr>
                <w:rFonts w:ascii="SimSun" w:hAnsi="SimSun" w:eastAsia="SimSun" w:cs="SimSun"/>
                <w:sz w:val="23"/>
                <w:szCs w:val="23"/>
                <w:spacing w:val="-3"/>
              </w:rPr>
              <w:t>5212</w:t>
            </w:r>
          </w:p>
        </w:tc>
        <w:tc>
          <w:tcPr>
            <w:tcW w:w="8276" w:type="dxa"/>
            <w:vAlign w:val="top"/>
          </w:tcPr>
          <w:p>
            <w:pPr>
              <w:ind w:left="101"/>
              <w:spacing w:before="147" w:line="221" w:lineRule="auto"/>
              <w:rPr>
                <w:rFonts w:ascii="SimSun" w:hAnsi="SimSun" w:eastAsia="SimSun" w:cs="SimSun"/>
                <w:sz w:val="23"/>
                <w:szCs w:val="23"/>
              </w:rPr>
            </w:pPr>
            <w:r>
              <w:rPr>
                <w:rFonts w:ascii="SimSun" w:hAnsi="SimSun" w:eastAsia="SimSun" w:cs="SimSun"/>
                <w:sz w:val="23"/>
                <w:szCs w:val="23"/>
                <w:spacing w:val="5"/>
              </w:rPr>
              <w:t>页码</w:t>
            </w:r>
          </w:p>
        </w:tc>
      </w:tr>
      <w:tr>
        <w:trPr>
          <w:trHeight w:val="508" w:hRule="atLeast"/>
        </w:trPr>
        <w:tc>
          <w:tcPr>
            <w:tcW w:w="1004" w:type="dxa"/>
            <w:vAlign w:val="top"/>
          </w:tcPr>
          <w:p>
            <w:pPr>
              <w:ind w:left="795"/>
              <w:spacing w:before="162"/>
              <w:rPr>
                <w:rFonts w:ascii="SimSun" w:hAnsi="SimSun" w:eastAsia="SimSun" w:cs="SimSun"/>
                <w:sz w:val="23"/>
                <w:szCs w:val="23"/>
              </w:rPr>
            </w:pPr>
            <w:r>
              <w:rPr>
                <w:rFonts w:ascii="SimSun" w:hAnsi="SimSun" w:eastAsia="SimSun" w:cs="SimSun"/>
                <w:sz w:val="23"/>
                <w:szCs w:val="23"/>
              </w:rPr>
              <w:t>3</w:t>
            </w:r>
          </w:p>
        </w:tc>
        <w:tc>
          <w:tcPr>
            <w:tcW w:w="8276" w:type="dxa"/>
            <w:vAlign w:val="top"/>
          </w:tcPr>
          <w:p>
            <w:pPr>
              <w:ind w:left="101"/>
              <w:spacing w:before="140" w:line="219" w:lineRule="auto"/>
              <w:rPr>
                <w:rFonts w:ascii="SimSun" w:hAnsi="SimSun" w:eastAsia="SimSun" w:cs="SimSun"/>
                <w:sz w:val="23"/>
                <w:szCs w:val="23"/>
              </w:rPr>
            </w:pPr>
            <w:r>
              <w:rPr>
                <w:rFonts w:ascii="SimSun" w:hAnsi="SimSun" w:eastAsia="SimSun" w:cs="SimSun"/>
                <w:sz w:val="23"/>
                <w:szCs w:val="23"/>
                <w:spacing w:val="1"/>
              </w:rPr>
              <w:t>双面打印件左/右位置</w:t>
            </w:r>
          </w:p>
        </w:tc>
      </w:tr>
      <w:tr>
        <w:trPr>
          <w:trHeight w:val="1317" w:hRule="atLeast"/>
        </w:trPr>
        <w:tc>
          <w:tcPr>
            <w:tcW w:w="1004" w:type="dxa"/>
            <w:vAlign w:val="top"/>
          </w:tcPr>
          <w:p>
            <w:pPr>
              <w:rPr>
                <w:rFonts w:ascii="Arial"/>
                <w:sz w:val="21"/>
              </w:rPr>
            </w:pPr>
            <w:r/>
          </w:p>
        </w:tc>
        <w:tc>
          <w:tcPr>
            <w:tcW w:w="8276" w:type="dxa"/>
            <w:vAlign w:val="top"/>
          </w:tcPr>
          <w:p>
            <w:pPr>
              <w:ind w:left="101" w:right="3790"/>
              <w:spacing w:before="143" w:line="329" w:lineRule="auto"/>
              <w:rPr>
                <w:rFonts w:ascii="SimSun" w:hAnsi="SimSun" w:eastAsia="SimSun" w:cs="SimSun"/>
                <w:sz w:val="23"/>
                <w:szCs w:val="23"/>
              </w:rPr>
            </w:pPr>
            <w:r>
              <w:rPr>
                <w:rFonts w:ascii="SimSun" w:hAnsi="SimSun" w:eastAsia="SimSun" w:cs="SimSun"/>
                <w:sz w:val="23"/>
                <w:szCs w:val="23"/>
              </w:rPr>
              <w:t>双面打印期间水平定位打印在两面的页码。</w:t>
            </w:r>
            <w:r>
              <w:rPr>
                <w:rFonts w:ascii="SimSun" w:hAnsi="SimSun" w:eastAsia="SimSun" w:cs="SimSun"/>
                <w:sz w:val="23"/>
                <w:szCs w:val="23"/>
                <w:spacing w:val="3"/>
              </w:rPr>
              <w:t xml:space="preserve"> </w:t>
            </w:r>
            <w:r>
              <w:rPr>
                <w:rFonts w:ascii="SimSun" w:hAnsi="SimSun" w:eastAsia="SimSun" w:cs="SimSun"/>
                <w:sz w:val="23"/>
                <w:szCs w:val="23"/>
                <w:spacing w:val="4"/>
              </w:rPr>
              <w:t>[-10至+10/1 </w:t>
            </w:r>
            <w:r>
              <w:rPr>
                <w:rFonts w:ascii="SimSun" w:hAnsi="SimSun" w:eastAsia="SimSun" w:cs="SimSun"/>
                <w:sz w:val="23"/>
                <w:szCs w:val="23"/>
              </w:rPr>
              <w:t>mm</w:t>
            </w:r>
            <w:r>
              <w:rPr>
                <w:rFonts w:ascii="SimSun" w:hAnsi="SimSun" w:eastAsia="SimSun" w:cs="SimSun"/>
                <w:sz w:val="23"/>
                <w:szCs w:val="23"/>
                <w:spacing w:val="4"/>
              </w:rPr>
              <w:t>]</w:t>
            </w:r>
          </w:p>
          <w:p>
            <w:pPr>
              <w:ind w:left="101"/>
              <w:spacing w:line="220" w:lineRule="auto"/>
              <w:rPr>
                <w:rFonts w:ascii="SimSun" w:hAnsi="SimSun" w:eastAsia="SimSun" w:cs="SimSun"/>
                <w:sz w:val="23"/>
                <w:szCs w:val="23"/>
              </w:rPr>
            </w:pPr>
            <w:r>
              <w:rPr>
                <w:rFonts w:ascii="SimSun" w:hAnsi="SimSun" w:eastAsia="SimSun" w:cs="SimSun"/>
                <w:sz w:val="23"/>
                <w:szCs w:val="23"/>
              </w:rPr>
              <w:t>0表示中间，-表示左边，+表示右边。</w:t>
            </w:r>
          </w:p>
        </w:tc>
      </w:tr>
      <w:tr>
        <w:trPr>
          <w:trHeight w:val="499" w:hRule="atLeast"/>
        </w:trPr>
        <w:tc>
          <w:tcPr>
            <w:tcW w:w="1004" w:type="dxa"/>
            <w:vAlign w:val="top"/>
          </w:tcPr>
          <w:p>
            <w:pPr>
              <w:ind w:left="795"/>
              <w:spacing w:before="168" w:line="241" w:lineRule="auto"/>
              <w:rPr>
                <w:rFonts w:ascii="SimSun" w:hAnsi="SimSun" w:eastAsia="SimSun" w:cs="SimSun"/>
                <w:sz w:val="23"/>
                <w:szCs w:val="23"/>
              </w:rPr>
            </w:pPr>
            <w:r>
              <w:rPr>
                <w:rFonts w:ascii="SimSun" w:hAnsi="SimSun" w:eastAsia="SimSun" w:cs="SimSun"/>
                <w:sz w:val="23"/>
                <w:szCs w:val="23"/>
              </w:rPr>
              <w:t>4</w:t>
            </w:r>
          </w:p>
        </w:tc>
        <w:tc>
          <w:tcPr>
            <w:tcW w:w="8276" w:type="dxa"/>
            <w:vAlign w:val="top"/>
          </w:tcPr>
          <w:p>
            <w:pPr>
              <w:ind w:left="101"/>
              <w:spacing w:before="145" w:line="219" w:lineRule="auto"/>
              <w:rPr>
                <w:rFonts w:ascii="SimSun" w:hAnsi="SimSun" w:eastAsia="SimSun" w:cs="SimSun"/>
                <w:sz w:val="23"/>
                <w:szCs w:val="23"/>
              </w:rPr>
            </w:pPr>
            <w:r>
              <w:rPr>
                <w:rFonts w:ascii="SimSun" w:hAnsi="SimSun" w:eastAsia="SimSun" w:cs="SimSun"/>
                <w:sz w:val="23"/>
                <w:szCs w:val="23"/>
                <w:spacing w:val="1"/>
              </w:rPr>
              <w:t>双面打印输出高/低位置</w:t>
            </w:r>
          </w:p>
        </w:tc>
      </w:tr>
      <w:tr>
        <w:trPr>
          <w:trHeight w:val="1311" w:hRule="atLeast"/>
        </w:trPr>
        <w:tc>
          <w:tcPr>
            <w:tcW w:w="1004" w:type="dxa"/>
            <w:vAlign w:val="top"/>
          </w:tcPr>
          <w:p>
            <w:pPr>
              <w:rPr>
                <w:rFonts w:ascii="Arial"/>
                <w:sz w:val="21"/>
              </w:rPr>
            </w:pPr>
            <w:r/>
          </w:p>
        </w:tc>
        <w:tc>
          <w:tcPr>
            <w:tcW w:w="8276" w:type="dxa"/>
            <w:vAlign w:val="top"/>
          </w:tcPr>
          <w:p>
            <w:pPr>
              <w:ind w:left="101" w:right="3790"/>
              <w:spacing w:before="154" w:line="330" w:lineRule="auto"/>
              <w:rPr>
                <w:rFonts w:ascii="SimSun" w:hAnsi="SimSun" w:eastAsia="SimSun" w:cs="SimSun"/>
                <w:sz w:val="23"/>
                <w:szCs w:val="23"/>
              </w:rPr>
            </w:pPr>
            <w:r>
              <w:rPr>
                <w:rFonts w:ascii="SimSun" w:hAnsi="SimSun" w:eastAsia="SimSun" w:cs="SimSun"/>
                <w:sz w:val="23"/>
                <w:szCs w:val="23"/>
              </w:rPr>
              <w:t>双面打印期间垂直定位打印在两面的页码。</w:t>
            </w:r>
            <w:r>
              <w:rPr>
                <w:rFonts w:ascii="SimSun" w:hAnsi="SimSun" w:eastAsia="SimSun" w:cs="SimSun"/>
                <w:sz w:val="23"/>
                <w:szCs w:val="23"/>
                <w:spacing w:val="3"/>
              </w:rPr>
              <w:t xml:space="preserve"> </w:t>
            </w:r>
            <w:r>
              <w:rPr>
                <w:rFonts w:ascii="SimSun" w:hAnsi="SimSun" w:eastAsia="SimSun" w:cs="SimSun"/>
                <w:sz w:val="23"/>
                <w:szCs w:val="23"/>
                <w:spacing w:val="4"/>
              </w:rPr>
              <w:t>[-10至+10/1 </w:t>
            </w:r>
            <w:r>
              <w:rPr>
                <w:rFonts w:ascii="SimSun" w:hAnsi="SimSun" w:eastAsia="SimSun" w:cs="SimSun"/>
                <w:sz w:val="23"/>
                <w:szCs w:val="23"/>
              </w:rPr>
              <w:t>mm</w:t>
            </w:r>
            <w:r>
              <w:rPr>
                <w:rFonts w:ascii="SimSun" w:hAnsi="SimSun" w:eastAsia="SimSun" w:cs="SimSun"/>
                <w:sz w:val="23"/>
                <w:szCs w:val="23"/>
                <w:spacing w:val="4"/>
              </w:rPr>
              <w:t>]</w:t>
            </w:r>
          </w:p>
          <w:p>
            <w:pPr>
              <w:ind w:left="101"/>
              <w:spacing w:line="220" w:lineRule="auto"/>
              <w:rPr>
                <w:rFonts w:ascii="SimSun" w:hAnsi="SimSun" w:eastAsia="SimSun" w:cs="SimSun"/>
                <w:sz w:val="23"/>
                <w:szCs w:val="23"/>
              </w:rPr>
            </w:pPr>
            <w:r>
              <w:rPr>
                <w:rFonts w:ascii="SimSun" w:hAnsi="SimSun" w:eastAsia="SimSun" w:cs="SimSun"/>
                <w:sz w:val="23"/>
                <w:szCs w:val="23"/>
              </w:rPr>
              <w:t>0表示中间，-表示向下，+表示向上。</w:t>
            </w:r>
          </w:p>
        </w:tc>
      </w:tr>
    </w:tbl>
    <w:p>
      <w:pPr>
        <w:spacing w:before="38"/>
        <w:rPr/>
      </w:pPr>
      <w:r/>
    </w:p>
    <w:tbl>
      <w:tblPr>
        <w:tblStyle w:val="TableNormal"/>
        <w:tblW w:w="928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8276"/>
      </w:tblGrid>
      <w:tr>
        <w:trPr>
          <w:trHeight w:val="514" w:hRule="atLeast"/>
        </w:trPr>
        <w:tc>
          <w:tcPr>
            <w:tcW w:w="1004" w:type="dxa"/>
            <w:vAlign w:val="top"/>
          </w:tcPr>
          <w:p>
            <w:pPr>
              <w:ind w:left="175"/>
              <w:spacing w:before="168"/>
              <w:rPr>
                <w:rFonts w:ascii="SimSun" w:hAnsi="SimSun" w:eastAsia="SimSun" w:cs="SimSun"/>
                <w:sz w:val="24"/>
                <w:szCs w:val="24"/>
              </w:rPr>
            </w:pPr>
            <w:r>
              <w:rPr>
                <w:rFonts w:ascii="SimSun" w:hAnsi="SimSun" w:eastAsia="SimSun" w:cs="SimSun"/>
                <w:sz w:val="24"/>
                <w:szCs w:val="24"/>
                <w:spacing w:val="-3"/>
              </w:rPr>
              <w:t>5227</w:t>
            </w:r>
          </w:p>
        </w:tc>
        <w:tc>
          <w:tcPr>
            <w:tcW w:w="8276" w:type="dxa"/>
            <w:vAlign w:val="top"/>
          </w:tcPr>
          <w:p>
            <w:pPr>
              <w:ind w:left="81"/>
              <w:spacing w:before="145" w:line="219" w:lineRule="auto"/>
              <w:rPr>
                <w:rFonts w:ascii="SimSun" w:hAnsi="SimSun" w:eastAsia="SimSun" w:cs="SimSun"/>
                <w:sz w:val="24"/>
                <w:szCs w:val="24"/>
              </w:rPr>
            </w:pPr>
            <w:r>
              <w:rPr>
                <w:rFonts w:ascii="SimSun" w:hAnsi="SimSun" w:eastAsia="SimSun" w:cs="SimSun"/>
                <w:sz w:val="24"/>
                <w:szCs w:val="24"/>
                <w:spacing w:val="7"/>
              </w:rPr>
              <w:t>页编码(</w:t>
            </w:r>
            <w:r>
              <w:rPr>
                <w:rFonts w:ascii="SimSun" w:hAnsi="SimSun" w:eastAsia="SimSun" w:cs="SimSun"/>
                <w:sz w:val="24"/>
                <w:szCs w:val="24"/>
              </w:rPr>
              <w:t>Bates</w:t>
            </w:r>
            <w:r>
              <w:rPr>
                <w:rFonts w:ascii="SimSun" w:hAnsi="SimSun" w:eastAsia="SimSun" w:cs="SimSun"/>
                <w:sz w:val="24"/>
                <w:szCs w:val="24"/>
                <w:spacing w:val="7"/>
              </w:rPr>
              <w:t>印记)</w:t>
            </w:r>
          </w:p>
        </w:tc>
      </w:tr>
      <w:tr>
        <w:trPr>
          <w:trHeight w:val="499" w:hRule="atLeast"/>
        </w:trPr>
        <w:tc>
          <w:tcPr>
            <w:tcW w:w="1004" w:type="dxa"/>
            <w:vAlign w:val="top"/>
          </w:tcPr>
          <w:p>
            <w:pPr>
              <w:ind w:left="585"/>
              <w:spacing w:before="154"/>
              <w:rPr>
                <w:rFonts w:ascii="SimSun" w:hAnsi="SimSun" w:eastAsia="SimSun" w:cs="SimSun"/>
                <w:sz w:val="24"/>
                <w:szCs w:val="24"/>
              </w:rPr>
            </w:pPr>
            <w:r>
              <w:rPr>
                <w:rFonts w:ascii="SimSun" w:hAnsi="SimSun" w:eastAsia="SimSun" w:cs="SimSun"/>
                <w:sz w:val="24"/>
                <w:szCs w:val="24"/>
                <w:spacing w:val="-3"/>
              </w:rPr>
              <w:t>201</w:t>
            </w:r>
          </w:p>
        </w:tc>
        <w:tc>
          <w:tcPr>
            <w:tcW w:w="8276" w:type="dxa"/>
            <w:vAlign w:val="top"/>
          </w:tcPr>
          <w:p>
            <w:pPr>
              <w:ind w:left="81"/>
              <w:spacing w:before="131" w:line="219" w:lineRule="auto"/>
              <w:rPr>
                <w:rFonts w:ascii="SimSun" w:hAnsi="SimSun" w:eastAsia="SimSun" w:cs="SimSun"/>
                <w:sz w:val="24"/>
                <w:szCs w:val="24"/>
              </w:rPr>
            </w:pPr>
            <w:r>
              <w:rPr>
                <w:rFonts w:ascii="SimSun" w:hAnsi="SimSun" w:eastAsia="SimSun" w:cs="SimSun"/>
                <w:sz w:val="24"/>
                <w:szCs w:val="24"/>
                <w:spacing w:val="1"/>
              </w:rPr>
              <w:t>允许页码输入</w:t>
            </w:r>
          </w:p>
        </w:tc>
      </w:tr>
      <w:tr>
        <w:trPr>
          <w:trHeight w:val="917" w:hRule="atLeast"/>
        </w:trPr>
        <w:tc>
          <w:tcPr>
            <w:tcW w:w="1004" w:type="dxa"/>
            <w:vAlign w:val="top"/>
          </w:tcPr>
          <w:p>
            <w:pPr>
              <w:rPr>
                <w:rFonts w:ascii="Arial"/>
                <w:sz w:val="21"/>
              </w:rPr>
            </w:pPr>
            <w:r/>
          </w:p>
        </w:tc>
        <w:tc>
          <w:tcPr>
            <w:tcW w:w="8276" w:type="dxa"/>
            <w:vAlign w:val="top"/>
          </w:tcPr>
          <w:p>
            <w:pPr>
              <w:ind w:left="81" w:right="3624"/>
              <w:spacing w:before="153" w:line="290" w:lineRule="auto"/>
              <w:rPr>
                <w:rFonts w:ascii="SimSun" w:hAnsi="SimSun" w:eastAsia="SimSun" w:cs="SimSun"/>
                <w:sz w:val="24"/>
                <w:szCs w:val="24"/>
              </w:rPr>
            </w:pPr>
            <w:r>
              <w:rPr>
                <w:rFonts w:ascii="SimSun" w:hAnsi="SimSun" w:eastAsia="SimSun" w:cs="SimSun"/>
                <w:sz w:val="24"/>
                <w:szCs w:val="24"/>
              </w:rPr>
              <w:t>此SP可指定要显示的位数以输入起始页码。 </w:t>
            </w:r>
            <w:r>
              <w:rPr>
                <w:rFonts w:ascii="SimSun" w:hAnsi="SimSun" w:eastAsia="SimSun" w:cs="SimSun"/>
                <w:sz w:val="24"/>
                <w:szCs w:val="24"/>
                <w:spacing w:val="-3"/>
              </w:rPr>
              <w:t>[2至</w:t>
            </w:r>
            <w:r>
              <w:rPr>
                <w:rFonts w:ascii="SimSun" w:hAnsi="SimSun" w:eastAsia="SimSun" w:cs="SimSun"/>
                <w:sz w:val="24"/>
                <w:szCs w:val="24"/>
                <w:b/>
                <w:bCs/>
                <w:spacing w:val="-3"/>
              </w:rPr>
              <w:t>9/9/1]</w:t>
            </w:r>
          </w:p>
        </w:tc>
      </w:tr>
      <w:tr>
        <w:trPr>
          <w:trHeight w:val="509" w:hRule="atLeast"/>
        </w:trPr>
        <w:tc>
          <w:tcPr>
            <w:tcW w:w="1004" w:type="dxa"/>
            <w:vAlign w:val="top"/>
          </w:tcPr>
          <w:p>
            <w:pPr>
              <w:ind w:left="588"/>
              <w:spacing w:before="166"/>
              <w:rPr>
                <w:rFonts w:ascii="SimSun" w:hAnsi="SimSun" w:eastAsia="SimSun" w:cs="SimSun"/>
                <w:sz w:val="24"/>
                <w:szCs w:val="24"/>
              </w:rPr>
            </w:pPr>
            <w:r>
              <w:rPr>
                <w:rFonts w:ascii="SimSun" w:hAnsi="SimSun" w:eastAsia="SimSun" w:cs="SimSun"/>
                <w:sz w:val="24"/>
                <w:szCs w:val="24"/>
                <w:b/>
                <w:bCs/>
                <w:spacing w:val="-6"/>
              </w:rPr>
              <w:t>202</w:t>
            </w:r>
          </w:p>
        </w:tc>
        <w:tc>
          <w:tcPr>
            <w:tcW w:w="8276" w:type="dxa"/>
            <w:vAlign w:val="top"/>
          </w:tcPr>
          <w:p>
            <w:pPr>
              <w:ind w:left="84"/>
              <w:spacing w:before="141" w:line="219" w:lineRule="auto"/>
              <w:rPr>
                <w:rFonts w:ascii="SimSun" w:hAnsi="SimSun" w:eastAsia="SimSun" w:cs="SimSun"/>
                <w:sz w:val="24"/>
                <w:szCs w:val="24"/>
              </w:rPr>
            </w:pPr>
            <w:r>
              <w:rPr>
                <w:rFonts w:ascii="SimSun" w:hAnsi="SimSun" w:eastAsia="SimSun" w:cs="SimSun"/>
                <w:sz w:val="24"/>
                <w:szCs w:val="24"/>
                <w:b/>
                <w:bCs/>
                <w:spacing w:val="-5"/>
              </w:rPr>
              <w:t>零剩余设置</w:t>
            </w:r>
          </w:p>
        </w:tc>
      </w:tr>
      <w:tr>
        <w:trPr>
          <w:trHeight w:val="1521" w:hRule="atLeast"/>
        </w:trPr>
        <w:tc>
          <w:tcPr>
            <w:tcW w:w="1004" w:type="dxa"/>
            <w:vAlign w:val="top"/>
          </w:tcPr>
          <w:p>
            <w:pPr>
              <w:rPr>
                <w:rFonts w:ascii="Arial"/>
                <w:sz w:val="21"/>
              </w:rPr>
            </w:pPr>
            <w:r/>
          </w:p>
        </w:tc>
        <w:tc>
          <w:tcPr>
            <w:tcW w:w="8276" w:type="dxa"/>
            <w:vAlign w:val="top"/>
          </w:tcPr>
          <w:p>
            <w:pPr>
              <w:ind w:left="84" w:right="32"/>
              <w:spacing w:before="171" w:line="244" w:lineRule="auto"/>
              <w:jc w:val="both"/>
              <w:rPr>
                <w:rFonts w:ascii="SimSun" w:hAnsi="SimSun" w:eastAsia="SimSun" w:cs="SimSun"/>
                <w:sz w:val="24"/>
                <w:szCs w:val="24"/>
              </w:rPr>
            </w:pPr>
            <w:r>
              <w:rPr>
                <w:rFonts w:ascii="SimSun" w:hAnsi="SimSun" w:eastAsia="SimSun" w:cs="SimSun"/>
                <w:sz w:val="24"/>
                <w:szCs w:val="24"/>
                <w:b/>
                <w:bCs/>
                <w:spacing w:val="-3"/>
              </w:rPr>
              <w:t>数字小于分配的位数时，此项设置可确定页码是否带有多余零前缀。例如，此</w:t>
            </w:r>
            <w:r>
              <w:rPr>
                <w:rFonts w:ascii="SimSun" w:hAnsi="SimSun" w:eastAsia="SimSun" w:cs="SimSun"/>
                <w:sz w:val="24"/>
                <w:szCs w:val="24"/>
                <w:spacing w:val="4"/>
              </w:rPr>
              <w:t xml:space="preserve"> </w:t>
            </w:r>
            <w:r>
              <w:rPr>
                <w:rFonts w:ascii="SimSun" w:hAnsi="SimSun" w:eastAsia="SimSun" w:cs="SimSun"/>
                <w:sz w:val="24"/>
                <w:szCs w:val="24"/>
                <w:b/>
                <w:bCs/>
                <w:spacing w:val="-2"/>
              </w:rPr>
              <w:t>项设置开启且指定3位数时，数字“3”表示为“0</w:t>
            </w:r>
            <w:r>
              <w:rPr>
                <w:rFonts w:ascii="SimSun" w:hAnsi="SimSun" w:eastAsia="SimSun" w:cs="SimSun"/>
                <w:sz w:val="24"/>
                <w:szCs w:val="24"/>
                <w:b/>
                <w:bCs/>
                <w:spacing w:val="-3"/>
              </w:rPr>
              <w:t>03”。此项设置关闭时，数</w:t>
            </w:r>
            <w:r>
              <w:rPr>
                <w:rFonts w:ascii="SimSun" w:hAnsi="SimSun" w:eastAsia="SimSun" w:cs="SimSun"/>
                <w:sz w:val="24"/>
                <w:szCs w:val="24"/>
              </w:rPr>
              <w:t xml:space="preserve">  </w:t>
            </w:r>
            <w:r>
              <w:rPr>
                <w:rFonts w:ascii="SimSun" w:hAnsi="SimSun" w:eastAsia="SimSun" w:cs="SimSun"/>
                <w:sz w:val="24"/>
                <w:szCs w:val="24"/>
                <w:b/>
                <w:bCs/>
                <w:spacing w:val="-3"/>
              </w:rPr>
              <w:t>字“3”表示为“3”(不带零)。</w:t>
            </w:r>
          </w:p>
          <w:p>
            <w:pPr>
              <w:ind w:left="84"/>
              <w:spacing w:before="90" w:line="219" w:lineRule="auto"/>
              <w:rPr>
                <w:rFonts w:ascii="SimSun" w:hAnsi="SimSun" w:eastAsia="SimSun" w:cs="SimSun"/>
                <w:sz w:val="24"/>
                <w:szCs w:val="24"/>
              </w:rPr>
            </w:pPr>
            <w:r>
              <w:rPr>
                <w:rFonts w:ascii="SimSun" w:hAnsi="SimSun" w:eastAsia="SimSun" w:cs="SimSun"/>
                <w:sz w:val="24"/>
                <w:szCs w:val="24"/>
                <w:b/>
                <w:bCs/>
                <w:spacing w:val="32"/>
              </w:rPr>
              <w:t>[0至1/0/1]0:无零剩余1:允许零剩余</w:t>
            </w:r>
          </w:p>
        </w:tc>
      </w:tr>
    </w:tbl>
    <w:p>
      <w:pPr>
        <w:rPr>
          <w:rFonts w:ascii="Arial"/>
          <w:sz w:val="21"/>
        </w:rPr>
      </w:pPr>
      <w:r/>
    </w:p>
    <w:p>
      <w:pPr>
        <w:sectPr>
          <w:headerReference w:type="default" r:id="rId605"/>
          <w:footerReference w:type="default" r:id="rId610"/>
          <w:pgSz w:w="11900" w:h="16840"/>
          <w:pgMar w:top="1437" w:right="19" w:bottom="795" w:left="1289" w:header="1030" w:footer="633" w:gutter="0"/>
        </w:sectPr>
        <w:rPr>
          <w:rFonts w:ascii="Arial" w:hAnsi="Arial" w:eastAsia="Arial" w:cs="Arial"/>
          <w:sz w:val="21"/>
          <w:szCs w:val="21"/>
        </w:rPr>
      </w:pPr>
    </w:p>
    <w:p>
      <w:pPr>
        <w:spacing w:before="57"/>
        <w:rPr/>
      </w:pPr>
      <w:r>
        <w:pict>
          <v:shape id="_x0000_s544" style="position:absolute;margin-left:0.4998pt;margin-top:240.997pt;mso-position-vertical-relative:page;mso-position-horizontal-relative:page;width:49.5pt;height:26.55pt;z-index:253581312;" o:allowincell="f" fillcolor="#6A6B6D" filled="true" stroked="false" type="#_x0000_t202">
            <v:fill on="true"/>
            <v:stroke on="false"/>
            <v:path/>
            <v:imagedata o:title=""/>
            <o:lock v:ext="edit" aspectratio="false"/>
            <v:textbox inset="0mm,0mm,0mm,0mm">
              <w:txbxContent>
                <w:p>
                  <w:pPr>
                    <w:ind w:left="53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8276"/>
      </w:tblGrid>
      <w:tr>
        <w:trPr>
          <w:trHeight w:val="513" w:hRule="atLeast"/>
        </w:trPr>
        <w:tc>
          <w:tcPr>
            <w:tcW w:w="1004" w:type="dxa"/>
            <w:vAlign w:val="top"/>
            <w:vMerge w:val="restart"/>
            <w:tcBorders>
              <w:bottom w:val="nil"/>
            </w:tcBorders>
          </w:tcPr>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ind w:left="75"/>
              <w:spacing w:before="82"/>
              <w:rPr>
                <w:rFonts w:ascii="SimSun" w:hAnsi="SimSun" w:eastAsia="SimSun" w:cs="SimSun"/>
                <w:sz w:val="25"/>
                <w:szCs w:val="25"/>
              </w:rPr>
            </w:pPr>
            <w:r>
              <w:rPr>
                <w:rFonts w:ascii="SimSun" w:hAnsi="SimSun" w:eastAsia="SimSun" w:cs="SimSun"/>
                <w:sz w:val="25"/>
                <w:szCs w:val="25"/>
                <w:spacing w:val="-3"/>
              </w:rPr>
              <w:t>5302</w:t>
            </w:r>
          </w:p>
        </w:tc>
        <w:tc>
          <w:tcPr>
            <w:tcW w:w="8276" w:type="dxa"/>
            <w:vAlign w:val="top"/>
          </w:tcPr>
          <w:p>
            <w:pPr>
              <w:ind w:left="91"/>
              <w:spacing w:before="196" w:line="221" w:lineRule="auto"/>
              <w:rPr>
                <w:rFonts w:ascii="SimSun" w:hAnsi="SimSun" w:eastAsia="SimSun" w:cs="SimSun"/>
                <w:sz w:val="25"/>
                <w:szCs w:val="25"/>
              </w:rPr>
            </w:pPr>
            <w:r>
              <w:rPr>
                <w:rFonts w:ascii="SimSun" w:hAnsi="SimSun" w:eastAsia="SimSun" w:cs="SimSun"/>
                <w:sz w:val="25"/>
                <w:szCs w:val="25"/>
                <w:spacing w:val="-3"/>
              </w:rPr>
              <w:t>设置时间</w:t>
            </w:r>
            <w:r>
              <w:rPr>
                <w:rFonts w:ascii="SimSun" w:hAnsi="SimSun" w:eastAsia="SimSun" w:cs="SimSun"/>
                <w:sz w:val="25"/>
                <w:szCs w:val="25"/>
                <w:b/>
                <w:bCs/>
                <w:spacing w:val="-3"/>
              </w:rPr>
              <w:t>DFU</w:t>
            </w:r>
          </w:p>
        </w:tc>
      </w:tr>
      <w:tr>
        <w:trPr>
          <w:trHeight w:val="3636" w:hRule="atLeast"/>
        </w:trPr>
        <w:tc>
          <w:tcPr>
            <w:tcW w:w="1004" w:type="dxa"/>
            <w:vAlign w:val="top"/>
            <w:vMerge w:val="continue"/>
            <w:tcBorders>
              <w:top w:val="nil"/>
            </w:tcBorders>
          </w:tcPr>
          <w:p>
            <w:pPr>
              <w:rPr>
                <w:rFonts w:ascii="Arial"/>
                <w:sz w:val="21"/>
              </w:rPr>
            </w:pPr>
            <w:r/>
          </w:p>
        </w:tc>
        <w:tc>
          <w:tcPr>
            <w:tcW w:w="8276" w:type="dxa"/>
            <w:vAlign w:val="top"/>
          </w:tcPr>
          <w:p>
            <w:pPr>
              <w:ind w:left="94"/>
              <w:spacing w:before="168" w:line="219" w:lineRule="auto"/>
              <w:rPr>
                <w:rFonts w:ascii="SimSun" w:hAnsi="SimSun" w:eastAsia="SimSun" w:cs="SimSun"/>
                <w:sz w:val="25"/>
                <w:szCs w:val="25"/>
              </w:rPr>
            </w:pPr>
            <w:r>
              <w:rPr>
                <w:rFonts w:ascii="SimSun" w:hAnsi="SimSun" w:eastAsia="SimSun" w:cs="SimSun"/>
                <w:sz w:val="25"/>
                <w:szCs w:val="25"/>
                <w:b/>
                <w:bCs/>
                <w:spacing w:val="-2"/>
              </w:rPr>
              <w:t>设置当地时间时钟。交付之前在工厂完成此项设置。</w:t>
            </w:r>
            <w:r>
              <w:rPr>
                <w:rFonts w:ascii="SimSun" w:hAnsi="SimSun" w:eastAsia="SimSun" w:cs="SimSun"/>
                <w:sz w:val="25"/>
                <w:szCs w:val="25"/>
                <w:b/>
                <w:bCs/>
                <w:spacing w:val="-3"/>
              </w:rPr>
              <w:t>设置为以分钟表示的</w:t>
            </w:r>
          </w:p>
          <w:p>
            <w:pPr>
              <w:ind w:left="94"/>
              <w:spacing w:before="106" w:line="183" w:lineRule="auto"/>
              <w:rPr>
                <w:rFonts w:ascii="SimSun" w:hAnsi="SimSun" w:eastAsia="SimSun" w:cs="SimSun"/>
                <w:sz w:val="25"/>
                <w:szCs w:val="25"/>
              </w:rPr>
            </w:pPr>
            <w:r>
              <w:rPr>
                <w:rFonts w:ascii="SimSun" w:hAnsi="SimSun" w:eastAsia="SimSun" w:cs="SimSun"/>
                <w:sz w:val="25"/>
                <w:szCs w:val="25"/>
                <w:b/>
                <w:bCs/>
                <w:spacing w:val="-10"/>
              </w:rPr>
              <w:t>GMT。</w:t>
            </w:r>
          </w:p>
          <w:p>
            <w:pPr>
              <w:ind w:left="94"/>
              <w:spacing w:before="79" w:line="220" w:lineRule="auto"/>
              <w:rPr>
                <w:rFonts w:ascii="SimSun" w:hAnsi="SimSun" w:eastAsia="SimSun" w:cs="SimSun"/>
                <w:sz w:val="25"/>
                <w:szCs w:val="25"/>
              </w:rPr>
            </w:pPr>
            <w:r>
              <w:rPr>
                <w:rFonts w:ascii="SimSun" w:hAnsi="SimSun" w:eastAsia="SimSun" w:cs="SimSun"/>
                <w:sz w:val="25"/>
                <w:szCs w:val="25"/>
                <w:b/>
                <w:bCs/>
                <w:spacing w:val="26"/>
              </w:rPr>
              <w:t>[</w:t>
            </w:r>
            <w:r>
              <w:rPr>
                <w:rFonts w:ascii="SimSun" w:hAnsi="SimSun" w:eastAsia="SimSun" w:cs="SimSun"/>
                <w:sz w:val="25"/>
                <w:szCs w:val="25"/>
                <w:spacing w:val="-68"/>
              </w:rPr>
              <w:t xml:space="preserve"> </w:t>
            </w:r>
            <w:r>
              <w:rPr>
                <w:rFonts w:ascii="SimSun" w:hAnsi="SimSun" w:eastAsia="SimSun" w:cs="SimSun"/>
                <w:sz w:val="25"/>
                <w:szCs w:val="25"/>
                <w:b/>
                <w:bCs/>
                <w:spacing w:val="26"/>
              </w:rPr>
              <w:t>-</w:t>
            </w:r>
            <w:r>
              <w:rPr>
                <w:rFonts w:ascii="SimSun" w:hAnsi="SimSun" w:eastAsia="SimSun" w:cs="SimSun"/>
                <w:sz w:val="25"/>
                <w:szCs w:val="25"/>
                <w:spacing w:val="-54"/>
              </w:rPr>
              <w:t xml:space="preserve"> </w:t>
            </w:r>
            <w:r>
              <w:rPr>
                <w:rFonts w:ascii="SimSun" w:hAnsi="SimSun" w:eastAsia="SimSun" w:cs="SimSun"/>
                <w:sz w:val="25"/>
                <w:szCs w:val="25"/>
                <w:b/>
                <w:bCs/>
                <w:spacing w:val="26"/>
              </w:rPr>
              <w:t>1440至1440/1分钟]</w:t>
            </w:r>
          </w:p>
          <w:p>
            <w:pPr>
              <w:ind w:left="94"/>
              <w:spacing w:before="99" w:line="219" w:lineRule="auto"/>
              <w:rPr>
                <w:rFonts w:ascii="SimSun" w:hAnsi="SimSun" w:eastAsia="SimSun" w:cs="SimSun"/>
                <w:sz w:val="25"/>
                <w:szCs w:val="25"/>
              </w:rPr>
            </w:pPr>
            <w:r>
              <w:rPr>
                <w:rFonts w:ascii="SimSun" w:hAnsi="SimSun" w:eastAsia="SimSun" w:cs="SimSun"/>
                <w:sz w:val="25"/>
                <w:szCs w:val="25"/>
                <w:b/>
                <w:bCs/>
                <w:spacing w:val="1"/>
              </w:rPr>
              <w:t>日本：+540(东京)</w:t>
            </w:r>
          </w:p>
          <w:p>
            <w:pPr>
              <w:ind w:left="94"/>
              <w:spacing w:before="96" w:line="220" w:lineRule="auto"/>
              <w:rPr>
                <w:rFonts w:ascii="SimSun" w:hAnsi="SimSun" w:eastAsia="SimSun" w:cs="SimSun"/>
                <w:sz w:val="25"/>
                <w:szCs w:val="25"/>
              </w:rPr>
            </w:pPr>
            <w:r>
              <w:rPr>
                <w:rFonts w:ascii="SimSun" w:hAnsi="SimSun" w:eastAsia="SimSun" w:cs="SimSun"/>
                <w:sz w:val="25"/>
                <w:szCs w:val="25"/>
                <w:b/>
                <w:bCs/>
                <w:spacing w:val="1"/>
              </w:rPr>
              <w:t>北美：-300(纽约)</w:t>
            </w:r>
          </w:p>
          <w:p>
            <w:pPr>
              <w:ind w:left="94"/>
              <w:spacing w:before="135" w:line="221" w:lineRule="auto"/>
              <w:rPr>
                <w:rFonts w:ascii="SimSun" w:hAnsi="SimSun" w:eastAsia="SimSun" w:cs="SimSun"/>
                <w:sz w:val="25"/>
                <w:szCs w:val="25"/>
              </w:rPr>
            </w:pPr>
            <w:r>
              <w:rPr>
                <w:rFonts w:ascii="SimSun" w:hAnsi="SimSun" w:eastAsia="SimSun" w:cs="SimSun"/>
                <w:sz w:val="25"/>
                <w:szCs w:val="25"/>
                <w:b/>
                <w:bCs/>
                <w:spacing w:val="1"/>
              </w:rPr>
              <w:t>欧洲：+6-(巴黎)</w:t>
            </w:r>
          </w:p>
          <w:p>
            <w:pPr>
              <w:ind w:left="94"/>
              <w:spacing w:before="107" w:line="219" w:lineRule="auto"/>
              <w:rPr>
                <w:rFonts w:ascii="SimSun" w:hAnsi="SimSun" w:eastAsia="SimSun" w:cs="SimSun"/>
                <w:sz w:val="25"/>
                <w:szCs w:val="25"/>
              </w:rPr>
            </w:pPr>
            <w:r>
              <w:rPr>
                <w:rFonts w:ascii="SimSun" w:hAnsi="SimSun" w:eastAsia="SimSun" w:cs="SimSun"/>
                <w:sz w:val="25"/>
                <w:szCs w:val="25"/>
                <w:b/>
                <w:bCs/>
                <w:spacing w:val="1"/>
              </w:rPr>
              <w:t>中国：+480(北京)</w:t>
            </w:r>
          </w:p>
          <w:p>
            <w:pPr>
              <w:ind w:left="94"/>
              <w:spacing w:before="94" w:line="220" w:lineRule="auto"/>
              <w:rPr>
                <w:rFonts w:ascii="SimSun" w:hAnsi="SimSun" w:eastAsia="SimSun" w:cs="SimSun"/>
                <w:sz w:val="25"/>
                <w:szCs w:val="25"/>
              </w:rPr>
            </w:pPr>
            <w:r>
              <w:rPr>
                <w:rFonts w:ascii="SimSun" w:hAnsi="SimSun" w:eastAsia="SimSun" w:cs="SimSun"/>
                <w:sz w:val="25"/>
                <w:szCs w:val="25"/>
                <w:b/>
                <w:bCs/>
                <w:spacing w:val="1"/>
              </w:rPr>
              <w:t>中国台湾：+480(台北)</w:t>
            </w:r>
          </w:p>
          <w:p>
            <w:pPr>
              <w:ind w:left="94"/>
              <w:spacing w:before="114" w:line="218" w:lineRule="auto"/>
              <w:rPr>
                <w:rFonts w:ascii="SimSun" w:hAnsi="SimSun" w:eastAsia="SimSun" w:cs="SimSun"/>
                <w:sz w:val="25"/>
                <w:szCs w:val="25"/>
              </w:rPr>
            </w:pPr>
            <w:r>
              <w:rPr>
                <w:rFonts w:ascii="SimSun" w:hAnsi="SimSun" w:eastAsia="SimSun" w:cs="SimSun"/>
                <w:sz w:val="25"/>
                <w:szCs w:val="25"/>
                <w:b/>
                <w:bCs/>
                <w:spacing w:val="1"/>
              </w:rPr>
              <w:t>亚洲：+480(香港)</w:t>
            </w:r>
          </w:p>
        </w:tc>
      </w:tr>
    </w:tbl>
    <w:p>
      <w:pPr>
        <w:spacing w:before="2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1798"/>
        <w:gridCol w:w="6468"/>
      </w:tblGrid>
      <w:tr>
        <w:trPr>
          <w:trHeight w:val="514" w:hRule="atLeast"/>
        </w:trPr>
        <w:tc>
          <w:tcPr>
            <w:tcW w:w="1004" w:type="dxa"/>
            <w:vAlign w:val="top"/>
            <w:vMerge w:val="restart"/>
            <w:tcBorders>
              <w:bottom w:val="nil"/>
            </w:tcBorders>
          </w:tcPr>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ind w:left="75"/>
              <w:spacing w:before="81"/>
              <w:rPr>
                <w:rFonts w:ascii="SimSun" w:hAnsi="SimSun" w:eastAsia="SimSun" w:cs="SimSun"/>
                <w:sz w:val="25"/>
                <w:szCs w:val="25"/>
              </w:rPr>
            </w:pPr>
            <w:r>
              <w:rPr>
                <w:rFonts w:ascii="SimSun" w:hAnsi="SimSun" w:eastAsia="SimSun" w:cs="SimSun"/>
                <w:sz w:val="25"/>
                <w:szCs w:val="25"/>
                <w:spacing w:val="-3"/>
              </w:rPr>
              <w:t>5307</w:t>
            </w:r>
          </w:p>
        </w:tc>
        <w:tc>
          <w:tcPr>
            <w:tcW w:w="8266" w:type="dxa"/>
            <w:vAlign w:val="top"/>
            <w:gridSpan w:val="2"/>
          </w:tcPr>
          <w:p>
            <w:pPr>
              <w:ind w:left="121"/>
              <w:spacing w:before="133" w:line="219" w:lineRule="auto"/>
              <w:rPr>
                <w:rFonts w:ascii="SimSun" w:hAnsi="SimSun" w:eastAsia="SimSun" w:cs="SimSun"/>
                <w:sz w:val="25"/>
                <w:szCs w:val="25"/>
              </w:rPr>
            </w:pPr>
            <w:r>
              <w:rPr>
                <w:rFonts w:ascii="SimSun" w:hAnsi="SimSun" w:eastAsia="SimSun" w:cs="SimSun"/>
                <w:sz w:val="25"/>
                <w:szCs w:val="25"/>
                <w:spacing w:val="4"/>
              </w:rPr>
              <w:t>夏令时</w:t>
            </w:r>
          </w:p>
        </w:tc>
      </w:tr>
      <w:tr>
        <w:trPr>
          <w:trHeight w:val="2437" w:hRule="atLeast"/>
        </w:trPr>
        <w:tc>
          <w:tcPr>
            <w:tcW w:w="1004" w:type="dxa"/>
            <w:vAlign w:val="top"/>
            <w:vMerge w:val="continue"/>
            <w:tcBorders>
              <w:top w:val="nil"/>
              <w:bottom w:val="nil"/>
            </w:tcBorders>
          </w:tcPr>
          <w:p>
            <w:pPr>
              <w:rPr>
                <w:rFonts w:ascii="Arial"/>
                <w:sz w:val="21"/>
              </w:rPr>
            </w:pPr>
            <w:r/>
          </w:p>
        </w:tc>
        <w:tc>
          <w:tcPr>
            <w:tcW w:w="8266" w:type="dxa"/>
            <w:vAlign w:val="top"/>
            <w:gridSpan w:val="2"/>
          </w:tcPr>
          <w:p>
            <w:pPr>
              <w:ind w:left="121"/>
              <w:spacing w:before="131" w:line="247" w:lineRule="auto"/>
              <w:rPr>
                <w:rFonts w:ascii="SimSun" w:hAnsi="SimSun" w:eastAsia="SimSun" w:cs="SimSun"/>
                <w:sz w:val="25"/>
                <w:szCs w:val="25"/>
              </w:rPr>
            </w:pPr>
            <w:r>
              <w:rPr>
                <w:rFonts w:ascii="SimSun" w:hAnsi="SimSun" w:eastAsia="SimSun" w:cs="SimSun"/>
                <w:sz w:val="25"/>
                <w:szCs w:val="25"/>
                <w:spacing w:val="-12"/>
              </w:rPr>
              <w:t>可使</w:t>
            </w:r>
            <w:r>
              <w:rPr>
                <w:rFonts w:ascii="SimSun" w:hAnsi="SimSun" w:eastAsia="SimSun" w:cs="SimSun"/>
                <w:sz w:val="25"/>
                <w:szCs w:val="25"/>
                <w:spacing w:val="-11"/>
              </w:rPr>
              <w:t>您设置机器以自动调整日期和时间，春季转换为日光节约时间，秋季则</w:t>
            </w:r>
            <w:r>
              <w:rPr>
                <w:rFonts w:ascii="SimSun" w:hAnsi="SimSun" w:eastAsia="SimSun" w:cs="SimSun"/>
                <w:sz w:val="25"/>
                <w:szCs w:val="25"/>
                <w:spacing w:val="-9"/>
              </w:rPr>
              <w:t>返</w:t>
            </w:r>
            <w:r>
              <w:rPr>
                <w:rFonts w:ascii="SimSun" w:hAnsi="SimSun" w:eastAsia="SimSun" w:cs="SimSun"/>
                <w:sz w:val="25"/>
                <w:szCs w:val="25"/>
                <w:spacing w:val="7"/>
              </w:rPr>
              <w:t xml:space="preserve"> </w:t>
            </w:r>
            <w:r>
              <w:rPr>
                <w:rFonts w:ascii="SimSun" w:hAnsi="SimSun" w:eastAsia="SimSun" w:cs="SimSun"/>
                <w:sz w:val="25"/>
                <w:szCs w:val="25"/>
              </w:rPr>
              <w:t>回正常时间。此SP可让您设置以下项目：</w:t>
            </w:r>
          </w:p>
          <w:p>
            <w:pPr>
              <w:ind w:left="121"/>
              <w:spacing w:before="51" w:line="219" w:lineRule="auto"/>
              <w:rPr>
                <w:rFonts w:ascii="SimSun" w:hAnsi="SimSun" w:eastAsia="SimSun" w:cs="SimSun"/>
                <w:sz w:val="25"/>
                <w:szCs w:val="25"/>
              </w:rPr>
            </w:pPr>
            <w:r>
              <w:rPr>
                <w:rFonts w:ascii="SimSun" w:hAnsi="SimSun" w:eastAsia="SimSun" w:cs="SimSun"/>
                <w:sz w:val="25"/>
                <w:szCs w:val="25"/>
              </w:rPr>
              <w:t>四月，日期和时间自动前进。</w:t>
            </w:r>
          </w:p>
          <w:p>
            <w:pPr>
              <w:ind w:left="121"/>
              <w:spacing w:before="113" w:line="219" w:lineRule="auto"/>
              <w:rPr>
                <w:rFonts w:ascii="SimSun" w:hAnsi="SimSun" w:eastAsia="SimSun" w:cs="SimSun"/>
                <w:sz w:val="25"/>
                <w:szCs w:val="25"/>
              </w:rPr>
            </w:pPr>
            <w:r>
              <w:rPr>
                <w:rFonts w:ascii="SimSun" w:hAnsi="SimSun" w:eastAsia="SimSun" w:cs="SimSun"/>
                <w:sz w:val="25"/>
                <w:szCs w:val="25"/>
              </w:rPr>
              <w:t>十月，日期和时间自动后退。</w:t>
            </w:r>
          </w:p>
          <w:p>
            <w:pPr>
              <w:ind w:left="121"/>
              <w:spacing w:before="124" w:line="220" w:lineRule="auto"/>
              <w:rPr>
                <w:rFonts w:ascii="SimSun" w:hAnsi="SimSun" w:eastAsia="SimSun" w:cs="SimSun"/>
                <w:sz w:val="25"/>
                <w:szCs w:val="25"/>
              </w:rPr>
            </w:pPr>
            <w:r>
              <w:rPr>
                <w:rFonts w:ascii="SimSun" w:hAnsi="SimSun" w:eastAsia="SimSun" w:cs="SimSun"/>
                <w:sz w:val="25"/>
                <w:szCs w:val="25"/>
              </w:rPr>
              <w:t>设置自动前进和后退的时间长度。</w:t>
            </w:r>
          </w:p>
          <w:p>
            <w:pPr>
              <w:ind w:left="121"/>
              <w:spacing w:before="121" w:line="219" w:lineRule="auto"/>
              <w:rPr>
                <w:rFonts w:ascii="SimSun" w:hAnsi="SimSun" w:eastAsia="SimSun" w:cs="SimSun"/>
                <w:sz w:val="25"/>
                <w:szCs w:val="25"/>
              </w:rPr>
            </w:pPr>
            <w:r>
              <w:rPr>
                <w:rFonts w:ascii="SimSun" w:hAnsi="SimSun" w:eastAsia="SimSun" w:cs="SimSun"/>
                <w:sz w:val="25"/>
                <w:szCs w:val="25"/>
                <w:spacing w:val="-1"/>
              </w:rPr>
              <w:t>用8位数完成002和003的设置：</w:t>
            </w:r>
          </w:p>
        </w:tc>
      </w:tr>
      <w:tr>
        <w:trPr>
          <w:trHeight w:val="509" w:hRule="atLeast"/>
        </w:trPr>
        <w:tc>
          <w:tcPr>
            <w:tcW w:w="1004" w:type="dxa"/>
            <w:vAlign w:val="top"/>
            <w:vMerge w:val="continue"/>
            <w:tcBorders>
              <w:top w:val="nil"/>
              <w:bottom w:val="nil"/>
            </w:tcBorders>
          </w:tcPr>
          <w:p>
            <w:pPr>
              <w:rPr>
                <w:rFonts w:ascii="Arial"/>
                <w:sz w:val="21"/>
              </w:rPr>
            </w:pPr>
            <w:r/>
          </w:p>
        </w:tc>
        <w:tc>
          <w:tcPr>
            <w:tcW w:w="1798" w:type="dxa"/>
            <w:vAlign w:val="top"/>
          </w:tcPr>
          <w:p>
            <w:pPr>
              <w:ind w:left="81"/>
              <w:spacing w:before="134" w:line="219" w:lineRule="auto"/>
              <w:rPr>
                <w:rFonts w:ascii="SimSun" w:hAnsi="SimSun" w:eastAsia="SimSun" w:cs="SimSun"/>
                <w:sz w:val="25"/>
                <w:szCs w:val="25"/>
              </w:rPr>
            </w:pPr>
            <w:r>
              <w:rPr>
                <w:rFonts w:ascii="SimSun" w:hAnsi="SimSun" w:eastAsia="SimSun" w:cs="SimSun"/>
                <w:sz w:val="25"/>
                <w:szCs w:val="25"/>
                <w:spacing w:val="5"/>
              </w:rPr>
              <w:t>位数</w:t>
            </w:r>
          </w:p>
        </w:tc>
        <w:tc>
          <w:tcPr>
            <w:tcW w:w="6468" w:type="dxa"/>
            <w:vAlign w:val="top"/>
          </w:tcPr>
          <w:p>
            <w:pPr>
              <w:ind w:left="93"/>
              <w:spacing w:before="134" w:line="219" w:lineRule="auto"/>
              <w:rPr>
                <w:rFonts w:ascii="SimSun" w:hAnsi="SimSun" w:eastAsia="SimSun" w:cs="SimSun"/>
                <w:sz w:val="25"/>
                <w:szCs w:val="25"/>
              </w:rPr>
            </w:pPr>
            <w:r>
              <w:rPr>
                <w:rFonts w:ascii="SimSun" w:hAnsi="SimSun" w:eastAsia="SimSun" w:cs="SimSun"/>
                <w:sz w:val="25"/>
                <w:szCs w:val="25"/>
                <w:spacing w:val="6"/>
              </w:rPr>
              <w:t>含义</w:t>
            </w:r>
          </w:p>
        </w:tc>
      </w:tr>
      <w:tr>
        <w:trPr>
          <w:trHeight w:val="809" w:hRule="atLeast"/>
        </w:trPr>
        <w:tc>
          <w:tcPr>
            <w:tcW w:w="1004" w:type="dxa"/>
            <w:vAlign w:val="top"/>
            <w:vMerge w:val="continue"/>
            <w:tcBorders>
              <w:top w:val="nil"/>
              <w:bottom w:val="nil"/>
            </w:tcBorders>
          </w:tcPr>
          <w:p>
            <w:pPr>
              <w:rPr>
                <w:rFonts w:ascii="Arial"/>
                <w:sz w:val="21"/>
              </w:rPr>
            </w:pPr>
            <w:r/>
          </w:p>
        </w:tc>
        <w:tc>
          <w:tcPr>
            <w:tcW w:w="1798" w:type="dxa"/>
            <w:vAlign w:val="top"/>
          </w:tcPr>
          <w:p>
            <w:pPr>
              <w:ind w:left="81"/>
              <w:spacing w:before="285" w:line="219" w:lineRule="auto"/>
              <w:rPr>
                <w:rFonts w:ascii="SimSun" w:hAnsi="SimSun" w:eastAsia="SimSun" w:cs="SimSun"/>
                <w:sz w:val="25"/>
                <w:szCs w:val="25"/>
              </w:rPr>
            </w:pPr>
            <w:r>
              <w:rPr>
                <w:rFonts w:ascii="SimSun" w:hAnsi="SimSun" w:eastAsia="SimSun" w:cs="SimSun"/>
                <w:sz w:val="25"/>
                <w:szCs w:val="25"/>
                <w:spacing w:val="-16"/>
              </w:rPr>
              <w:t>第</w:t>
            </w:r>
            <w:r>
              <w:rPr>
                <w:rFonts w:ascii="SimSun" w:hAnsi="SimSun" w:eastAsia="SimSun" w:cs="SimSun"/>
                <w:sz w:val="25"/>
                <w:szCs w:val="25"/>
                <w:spacing w:val="-22"/>
              </w:rPr>
              <w:t xml:space="preserve"> </w:t>
            </w:r>
            <w:r>
              <w:rPr>
                <w:rFonts w:ascii="SimSun" w:hAnsi="SimSun" w:eastAsia="SimSun" w:cs="SimSun"/>
                <w:sz w:val="25"/>
                <w:szCs w:val="25"/>
                <w:spacing w:val="-16"/>
              </w:rPr>
              <w:t>1</w:t>
            </w:r>
            <w:r>
              <w:rPr>
                <w:rFonts w:ascii="SimSun" w:hAnsi="SimSun" w:eastAsia="SimSun" w:cs="SimSun"/>
                <w:sz w:val="25"/>
                <w:szCs w:val="25"/>
                <w:spacing w:val="-27"/>
              </w:rPr>
              <w:t xml:space="preserve"> </w:t>
            </w:r>
            <w:r>
              <w:rPr>
                <w:rFonts w:ascii="SimSun" w:hAnsi="SimSun" w:eastAsia="SimSun" w:cs="SimSun"/>
                <w:sz w:val="25"/>
                <w:szCs w:val="25"/>
                <w:spacing w:val="-16"/>
              </w:rPr>
              <w:t>、</w:t>
            </w:r>
            <w:r>
              <w:rPr>
                <w:rFonts w:ascii="SimSun" w:hAnsi="SimSun" w:eastAsia="SimSun" w:cs="SimSun"/>
                <w:sz w:val="25"/>
                <w:szCs w:val="25"/>
                <w:spacing w:val="-43"/>
              </w:rPr>
              <w:t xml:space="preserve"> </w:t>
            </w:r>
            <w:r>
              <w:rPr>
                <w:rFonts w:ascii="SimSun" w:hAnsi="SimSun" w:eastAsia="SimSun" w:cs="SimSun"/>
                <w:sz w:val="25"/>
                <w:szCs w:val="25"/>
                <w:spacing w:val="-16"/>
              </w:rPr>
              <w:t>第</w:t>
            </w:r>
            <w:r>
              <w:rPr>
                <w:rFonts w:ascii="SimSun" w:hAnsi="SimSun" w:eastAsia="SimSun" w:cs="SimSun"/>
                <w:sz w:val="25"/>
                <w:szCs w:val="25"/>
                <w:spacing w:val="-41"/>
              </w:rPr>
              <w:t xml:space="preserve"> </w:t>
            </w:r>
            <w:r>
              <w:rPr>
                <w:rFonts w:ascii="SimSun" w:hAnsi="SimSun" w:eastAsia="SimSun" w:cs="SimSun"/>
                <w:sz w:val="25"/>
                <w:szCs w:val="25"/>
                <w:spacing w:val="-16"/>
              </w:rPr>
              <w:t>2</w:t>
            </w:r>
          </w:p>
        </w:tc>
        <w:tc>
          <w:tcPr>
            <w:tcW w:w="6468" w:type="dxa"/>
            <w:vAlign w:val="top"/>
          </w:tcPr>
          <w:p>
            <w:pPr>
              <w:ind w:left="113"/>
              <w:spacing w:before="135" w:line="219" w:lineRule="auto"/>
              <w:rPr>
                <w:rFonts w:ascii="SimSun" w:hAnsi="SimSun" w:eastAsia="SimSun" w:cs="SimSun"/>
                <w:sz w:val="25"/>
                <w:szCs w:val="25"/>
              </w:rPr>
            </w:pPr>
            <w:r>
              <w:rPr>
                <w:rFonts w:ascii="SimSun" w:hAnsi="SimSun" w:eastAsia="SimSun" w:cs="SimSun"/>
                <w:sz w:val="25"/>
                <w:szCs w:val="25"/>
              </w:rPr>
              <w:t>月份。4:四月，10:十月(对于1月到9月，无法输入0</w:t>
            </w:r>
          </w:p>
          <w:p>
            <w:pPr>
              <w:ind w:left="103"/>
              <w:spacing w:before="13" w:line="219" w:lineRule="auto"/>
              <w:rPr>
                <w:rFonts w:ascii="SimSun" w:hAnsi="SimSun" w:eastAsia="SimSun" w:cs="SimSun"/>
                <w:sz w:val="25"/>
                <w:szCs w:val="25"/>
              </w:rPr>
            </w:pPr>
            <w:r>
              <w:rPr>
                <w:rFonts w:ascii="SimSun" w:hAnsi="SimSun" w:eastAsia="SimSun" w:cs="SimSun"/>
                <w:sz w:val="25"/>
                <w:szCs w:val="25"/>
                <w:spacing w:val="2"/>
              </w:rPr>
              <w:t>的第一位，因此002或003的八位数设置</w:t>
            </w:r>
            <w:r>
              <w:rPr>
                <w:rFonts w:ascii="SimSun" w:hAnsi="SimSun" w:eastAsia="SimSun" w:cs="SimSun"/>
                <w:sz w:val="25"/>
                <w:szCs w:val="25"/>
                <w:spacing w:val="1"/>
              </w:rPr>
              <w:t>变成七位数设置)</w:t>
            </w:r>
          </w:p>
        </w:tc>
      </w:tr>
      <w:tr>
        <w:trPr>
          <w:trHeight w:val="510" w:hRule="atLeast"/>
        </w:trPr>
        <w:tc>
          <w:tcPr>
            <w:tcW w:w="1004" w:type="dxa"/>
            <w:vAlign w:val="top"/>
            <w:vMerge w:val="continue"/>
            <w:tcBorders>
              <w:top w:val="nil"/>
              <w:bottom w:val="nil"/>
            </w:tcBorders>
          </w:tcPr>
          <w:p>
            <w:pPr>
              <w:rPr>
                <w:rFonts w:ascii="Arial"/>
                <w:sz w:val="21"/>
              </w:rPr>
            </w:pPr>
            <w:r/>
          </w:p>
        </w:tc>
        <w:tc>
          <w:tcPr>
            <w:tcW w:w="1798" w:type="dxa"/>
            <w:vAlign w:val="top"/>
          </w:tcPr>
          <w:p>
            <w:pPr>
              <w:ind w:left="81"/>
              <w:spacing w:before="136" w:line="219" w:lineRule="auto"/>
              <w:rPr>
                <w:rFonts w:ascii="SimSun" w:hAnsi="SimSun" w:eastAsia="SimSun" w:cs="SimSun"/>
                <w:sz w:val="25"/>
                <w:szCs w:val="25"/>
              </w:rPr>
            </w:pPr>
            <w:r>
              <w:rPr>
                <w:rFonts w:ascii="SimSun" w:hAnsi="SimSun" w:eastAsia="SimSun" w:cs="SimSun"/>
                <w:sz w:val="25"/>
                <w:szCs w:val="25"/>
                <w:spacing w:val="-5"/>
              </w:rPr>
              <w:t>第</w:t>
            </w:r>
            <w:r>
              <w:rPr>
                <w:rFonts w:ascii="SimSun" w:hAnsi="SimSun" w:eastAsia="SimSun" w:cs="SimSun"/>
                <w:sz w:val="25"/>
                <w:szCs w:val="25"/>
                <w:spacing w:val="80"/>
              </w:rPr>
              <w:t xml:space="preserve"> </w:t>
            </w:r>
            <w:r>
              <w:rPr>
                <w:rFonts w:ascii="SimSun" w:hAnsi="SimSun" w:eastAsia="SimSun" w:cs="SimSun"/>
                <w:sz w:val="25"/>
                <w:szCs w:val="25"/>
                <w:spacing w:val="-5"/>
              </w:rPr>
              <w:t>3</w:t>
            </w:r>
          </w:p>
        </w:tc>
        <w:tc>
          <w:tcPr>
            <w:tcW w:w="6468" w:type="dxa"/>
            <w:vAlign w:val="top"/>
          </w:tcPr>
          <w:p>
            <w:pPr>
              <w:ind w:left="93"/>
              <w:spacing w:before="136" w:line="219" w:lineRule="auto"/>
              <w:rPr>
                <w:rFonts w:ascii="SimSun" w:hAnsi="SimSun" w:eastAsia="SimSun" w:cs="SimSun"/>
                <w:sz w:val="25"/>
                <w:szCs w:val="25"/>
              </w:rPr>
            </w:pPr>
            <w:r>
              <w:rPr>
                <w:rFonts w:ascii="SimSun" w:hAnsi="SimSun" w:eastAsia="SimSun" w:cs="SimSun"/>
                <w:sz w:val="25"/>
                <w:szCs w:val="25"/>
                <w:spacing w:val="1"/>
              </w:rPr>
              <w:t>星期数。0:星期日，1:星期一</w:t>
            </w:r>
          </w:p>
        </w:tc>
      </w:tr>
      <w:tr>
        <w:trPr>
          <w:trHeight w:val="1129" w:hRule="atLeast"/>
        </w:trPr>
        <w:tc>
          <w:tcPr>
            <w:tcW w:w="1004" w:type="dxa"/>
            <w:vAlign w:val="top"/>
            <w:vMerge w:val="continue"/>
            <w:tcBorders>
              <w:top w:val="nil"/>
              <w:bottom w:val="nil"/>
            </w:tcBorders>
          </w:tcPr>
          <w:p>
            <w:pPr>
              <w:rPr>
                <w:rFonts w:ascii="Arial"/>
                <w:sz w:val="21"/>
              </w:rPr>
            </w:pPr>
            <w:r/>
          </w:p>
        </w:tc>
        <w:tc>
          <w:tcPr>
            <w:tcW w:w="1798" w:type="dxa"/>
            <w:vAlign w:val="top"/>
          </w:tcPr>
          <w:p>
            <w:pPr>
              <w:spacing w:line="362" w:lineRule="auto"/>
              <w:rPr>
                <w:rFonts w:ascii="Arial"/>
                <w:sz w:val="21"/>
              </w:rPr>
            </w:pPr>
            <w:r/>
          </w:p>
          <w:p>
            <w:pPr>
              <w:ind w:left="81"/>
              <w:spacing w:before="82" w:line="219" w:lineRule="auto"/>
              <w:rPr>
                <w:rFonts w:ascii="SimSun" w:hAnsi="SimSun" w:eastAsia="SimSun" w:cs="SimSun"/>
                <w:sz w:val="25"/>
                <w:szCs w:val="25"/>
              </w:rPr>
            </w:pPr>
            <w:r>
              <w:rPr>
                <w:rFonts w:ascii="SimSun" w:hAnsi="SimSun" w:eastAsia="SimSun" w:cs="SimSun"/>
                <w:sz w:val="25"/>
                <w:szCs w:val="25"/>
                <w:spacing w:val="-5"/>
              </w:rPr>
              <w:t>第</w:t>
            </w:r>
            <w:r>
              <w:rPr>
                <w:rFonts w:ascii="SimSun" w:hAnsi="SimSun" w:eastAsia="SimSun" w:cs="SimSun"/>
                <w:sz w:val="25"/>
                <w:szCs w:val="25"/>
                <w:spacing w:val="67"/>
              </w:rPr>
              <w:t xml:space="preserve"> </w:t>
            </w:r>
            <w:r>
              <w:rPr>
                <w:rFonts w:ascii="SimSun" w:hAnsi="SimSun" w:eastAsia="SimSun" w:cs="SimSun"/>
                <w:sz w:val="25"/>
                <w:szCs w:val="25"/>
                <w:spacing w:val="-5"/>
              </w:rPr>
              <w:t>4</w:t>
            </w:r>
          </w:p>
        </w:tc>
        <w:tc>
          <w:tcPr>
            <w:tcW w:w="6468" w:type="dxa"/>
            <w:vAlign w:val="top"/>
          </w:tcPr>
          <w:p>
            <w:pPr>
              <w:ind w:left="93"/>
              <w:spacing w:before="157" w:line="230" w:lineRule="auto"/>
              <w:jc w:val="both"/>
              <w:rPr>
                <w:rFonts w:ascii="SimSun" w:hAnsi="SimSun" w:eastAsia="SimSun" w:cs="SimSun"/>
                <w:sz w:val="25"/>
                <w:szCs w:val="25"/>
              </w:rPr>
            </w:pPr>
            <w:r>
              <w:rPr>
                <w:rFonts w:ascii="SimSun" w:hAnsi="SimSun" w:eastAsia="SimSun" w:cs="SimSun"/>
                <w:sz w:val="25"/>
                <w:szCs w:val="25"/>
                <w:spacing w:val="-1"/>
              </w:rPr>
              <w:t>在第3位数处所选择的具体日期的周数。例如，如果为“星</w:t>
            </w:r>
            <w:r>
              <w:rPr>
                <w:rFonts w:ascii="SimSun" w:hAnsi="SimSun" w:eastAsia="SimSun" w:cs="SimSun"/>
                <w:sz w:val="25"/>
                <w:szCs w:val="25"/>
                <w:spacing w:val="14"/>
              </w:rPr>
              <w:t xml:space="preserve"> </w:t>
            </w:r>
            <w:r>
              <w:rPr>
                <w:rFonts w:ascii="SimSun" w:hAnsi="SimSun" w:eastAsia="SimSun" w:cs="SimSun"/>
                <w:sz w:val="25"/>
                <w:szCs w:val="25"/>
                <w:spacing w:val="-1"/>
              </w:rPr>
              <w:t>期日”选择“0”,所选星期日为第2周的开始，则为此位数</w:t>
            </w:r>
            <w:r>
              <w:rPr>
                <w:rFonts w:ascii="SimSun" w:hAnsi="SimSun" w:eastAsia="SimSun" w:cs="SimSun"/>
                <w:sz w:val="25"/>
                <w:szCs w:val="25"/>
                <w:spacing w:val="11"/>
              </w:rPr>
              <w:t xml:space="preserve"> </w:t>
            </w:r>
            <w:r>
              <w:rPr>
                <w:rFonts w:ascii="SimSun" w:hAnsi="SimSun" w:eastAsia="SimSun" w:cs="SimSun"/>
                <w:sz w:val="25"/>
                <w:szCs w:val="25"/>
                <w:spacing w:val="-1"/>
              </w:rPr>
              <w:t>输入“2”。</w:t>
            </w:r>
          </w:p>
        </w:tc>
      </w:tr>
      <w:tr>
        <w:trPr>
          <w:trHeight w:val="1229" w:hRule="atLeast"/>
        </w:trPr>
        <w:tc>
          <w:tcPr>
            <w:tcW w:w="1004" w:type="dxa"/>
            <w:vAlign w:val="top"/>
            <w:vMerge w:val="continue"/>
            <w:tcBorders>
              <w:top w:val="nil"/>
              <w:bottom w:val="nil"/>
            </w:tcBorders>
          </w:tcPr>
          <w:p>
            <w:pPr>
              <w:rPr>
                <w:rFonts w:ascii="Arial"/>
                <w:sz w:val="21"/>
              </w:rPr>
            </w:pPr>
            <w:r/>
          </w:p>
        </w:tc>
        <w:tc>
          <w:tcPr>
            <w:tcW w:w="1798" w:type="dxa"/>
            <w:vAlign w:val="top"/>
          </w:tcPr>
          <w:p>
            <w:pPr>
              <w:spacing w:line="413" w:lineRule="auto"/>
              <w:rPr>
                <w:rFonts w:ascii="Arial"/>
                <w:sz w:val="21"/>
              </w:rPr>
            </w:pPr>
            <w:r/>
          </w:p>
          <w:p>
            <w:pPr>
              <w:ind w:left="81"/>
              <w:spacing w:before="81" w:line="219" w:lineRule="auto"/>
              <w:rPr>
                <w:rFonts w:ascii="SimSun" w:hAnsi="SimSun" w:eastAsia="SimSun" w:cs="SimSun"/>
                <w:sz w:val="25"/>
                <w:szCs w:val="25"/>
              </w:rPr>
            </w:pPr>
            <w:r>
              <w:rPr>
                <w:rFonts w:ascii="SimSun" w:hAnsi="SimSun" w:eastAsia="SimSun" w:cs="SimSun"/>
                <w:sz w:val="25"/>
                <w:szCs w:val="25"/>
                <w:spacing w:val="-13"/>
              </w:rPr>
              <w:t>第</w:t>
            </w:r>
            <w:r>
              <w:rPr>
                <w:rFonts w:ascii="SimSun" w:hAnsi="SimSun" w:eastAsia="SimSun" w:cs="SimSun"/>
                <w:sz w:val="25"/>
                <w:szCs w:val="25"/>
                <w:spacing w:val="-38"/>
              </w:rPr>
              <w:t xml:space="preserve"> </w:t>
            </w:r>
            <w:r>
              <w:rPr>
                <w:rFonts w:ascii="SimSun" w:hAnsi="SimSun" w:eastAsia="SimSun" w:cs="SimSun"/>
                <w:sz w:val="25"/>
                <w:szCs w:val="25"/>
                <w:spacing w:val="-13"/>
              </w:rPr>
              <w:t>5</w:t>
            </w:r>
            <w:r>
              <w:rPr>
                <w:rFonts w:ascii="SimSun" w:hAnsi="SimSun" w:eastAsia="SimSun" w:cs="SimSun"/>
                <w:sz w:val="25"/>
                <w:szCs w:val="25"/>
                <w:spacing w:val="-27"/>
              </w:rPr>
              <w:t xml:space="preserve"> </w:t>
            </w:r>
            <w:r>
              <w:rPr>
                <w:rFonts w:ascii="SimSun" w:hAnsi="SimSun" w:eastAsia="SimSun" w:cs="SimSun"/>
                <w:sz w:val="25"/>
                <w:szCs w:val="25"/>
                <w:spacing w:val="-13"/>
              </w:rPr>
              <w:t>、</w:t>
            </w:r>
            <w:r>
              <w:rPr>
                <w:rFonts w:ascii="SimSun" w:hAnsi="SimSun" w:eastAsia="SimSun" w:cs="SimSun"/>
                <w:sz w:val="25"/>
                <w:szCs w:val="25"/>
                <w:spacing w:val="-44"/>
              </w:rPr>
              <w:t xml:space="preserve"> </w:t>
            </w:r>
            <w:r>
              <w:rPr>
                <w:rFonts w:ascii="SimSun" w:hAnsi="SimSun" w:eastAsia="SimSun" w:cs="SimSun"/>
                <w:sz w:val="25"/>
                <w:szCs w:val="25"/>
                <w:spacing w:val="-13"/>
              </w:rPr>
              <w:t>第</w:t>
            </w:r>
            <w:r>
              <w:rPr>
                <w:rFonts w:ascii="SimSun" w:hAnsi="SimSun" w:eastAsia="SimSun" w:cs="SimSun"/>
                <w:sz w:val="25"/>
                <w:szCs w:val="25"/>
                <w:spacing w:val="-43"/>
              </w:rPr>
              <w:t xml:space="preserve"> </w:t>
            </w:r>
            <w:r>
              <w:rPr>
                <w:rFonts w:ascii="SimSun" w:hAnsi="SimSun" w:eastAsia="SimSun" w:cs="SimSun"/>
                <w:sz w:val="25"/>
                <w:szCs w:val="25"/>
                <w:spacing w:val="-13"/>
              </w:rPr>
              <w:t>6</w:t>
            </w:r>
          </w:p>
        </w:tc>
        <w:tc>
          <w:tcPr>
            <w:tcW w:w="6468" w:type="dxa"/>
            <w:vAlign w:val="top"/>
          </w:tcPr>
          <w:p>
            <w:pPr>
              <w:ind w:left="93"/>
              <w:spacing w:before="157" w:line="219" w:lineRule="auto"/>
              <w:rPr>
                <w:rFonts w:ascii="SimSun" w:hAnsi="SimSun" w:eastAsia="SimSun" w:cs="SimSun"/>
                <w:sz w:val="25"/>
                <w:szCs w:val="25"/>
              </w:rPr>
            </w:pPr>
            <w:r>
              <w:rPr>
                <w:rFonts w:ascii="SimSun" w:hAnsi="SimSun" w:eastAsia="SimSun" w:cs="SimSun"/>
                <w:sz w:val="25"/>
                <w:szCs w:val="25"/>
              </w:rPr>
              <w:t>出现变化时的时间(24小时作为十六进制代码)。</w:t>
            </w:r>
          </w:p>
          <w:p>
            <w:pPr>
              <w:ind w:left="93" w:right="247"/>
              <w:spacing w:before="99" w:line="219" w:lineRule="auto"/>
              <w:rPr>
                <w:rFonts w:ascii="SimSun" w:hAnsi="SimSun" w:eastAsia="SimSun" w:cs="SimSun"/>
                <w:sz w:val="25"/>
                <w:szCs w:val="25"/>
              </w:rPr>
            </w:pPr>
            <w:r>
              <w:rPr>
                <w:rFonts w:ascii="SimSun" w:hAnsi="SimSun" w:eastAsia="SimSun" w:cs="SimSun"/>
                <w:sz w:val="25"/>
                <w:szCs w:val="25"/>
                <w:spacing w:val="32"/>
                <w:w w:val="105"/>
              </w:rPr>
              <w:t>示例：00:00(子夜)=00,01:00(凌晨1点)=01,</w:t>
            </w:r>
            <w:r>
              <w:rPr>
                <w:rFonts w:ascii="SimSun" w:hAnsi="SimSun" w:eastAsia="SimSun" w:cs="SimSun"/>
                <w:sz w:val="25"/>
                <w:szCs w:val="25"/>
                <w:spacing w:val="5"/>
              </w:rPr>
              <w:t xml:space="preserve"> </w:t>
            </w:r>
            <w:r>
              <w:rPr>
                <w:rFonts w:ascii="SimSun" w:hAnsi="SimSun" w:eastAsia="SimSun" w:cs="SimSun"/>
                <w:sz w:val="25"/>
                <w:szCs w:val="25"/>
                <w:spacing w:val="5"/>
              </w:rPr>
              <w:t>等等</w:t>
            </w:r>
          </w:p>
        </w:tc>
      </w:tr>
      <w:tr>
        <w:trPr>
          <w:trHeight w:val="509" w:hRule="atLeast"/>
        </w:trPr>
        <w:tc>
          <w:tcPr>
            <w:tcW w:w="1004" w:type="dxa"/>
            <w:vAlign w:val="top"/>
            <w:vMerge w:val="continue"/>
            <w:tcBorders>
              <w:top w:val="nil"/>
              <w:bottom w:val="nil"/>
            </w:tcBorders>
          </w:tcPr>
          <w:p>
            <w:pPr>
              <w:rPr>
                <w:rFonts w:ascii="Arial"/>
                <w:sz w:val="21"/>
              </w:rPr>
            </w:pPr>
            <w:r/>
          </w:p>
        </w:tc>
        <w:tc>
          <w:tcPr>
            <w:tcW w:w="1798" w:type="dxa"/>
            <w:vAlign w:val="top"/>
          </w:tcPr>
          <w:p>
            <w:pPr>
              <w:ind w:left="81"/>
              <w:spacing w:before="138" w:line="219" w:lineRule="auto"/>
              <w:rPr>
                <w:rFonts w:ascii="SimSun" w:hAnsi="SimSun" w:eastAsia="SimSun" w:cs="SimSun"/>
                <w:sz w:val="25"/>
                <w:szCs w:val="25"/>
              </w:rPr>
            </w:pPr>
            <w:r>
              <w:rPr>
                <w:rFonts w:ascii="SimSun" w:hAnsi="SimSun" w:eastAsia="SimSun" w:cs="SimSun"/>
                <w:sz w:val="25"/>
                <w:szCs w:val="25"/>
                <w:spacing w:val="-5"/>
              </w:rPr>
              <w:t>第</w:t>
            </w:r>
            <w:r>
              <w:rPr>
                <w:rFonts w:ascii="SimSun" w:hAnsi="SimSun" w:eastAsia="SimSun" w:cs="SimSun"/>
                <w:sz w:val="25"/>
                <w:szCs w:val="25"/>
                <w:spacing w:val="60"/>
              </w:rPr>
              <w:t xml:space="preserve"> </w:t>
            </w:r>
            <w:r>
              <w:rPr>
                <w:rFonts w:ascii="SimSun" w:hAnsi="SimSun" w:eastAsia="SimSun" w:cs="SimSun"/>
                <w:sz w:val="25"/>
                <w:szCs w:val="25"/>
                <w:spacing w:val="-5"/>
              </w:rPr>
              <w:t>7</w:t>
            </w:r>
          </w:p>
        </w:tc>
        <w:tc>
          <w:tcPr>
            <w:tcW w:w="6468" w:type="dxa"/>
            <w:vAlign w:val="top"/>
          </w:tcPr>
          <w:p>
            <w:pPr>
              <w:ind w:left="93"/>
              <w:spacing w:before="138" w:line="219" w:lineRule="auto"/>
              <w:rPr>
                <w:rFonts w:ascii="SimSun" w:hAnsi="SimSun" w:eastAsia="SimSun" w:cs="SimSun"/>
                <w:sz w:val="25"/>
                <w:szCs w:val="25"/>
              </w:rPr>
            </w:pPr>
            <w:r>
              <w:rPr>
                <w:rFonts w:ascii="SimSun" w:hAnsi="SimSun" w:eastAsia="SimSun" w:cs="SimSun"/>
                <w:sz w:val="25"/>
                <w:szCs w:val="25"/>
                <w:spacing w:val="1"/>
              </w:rPr>
              <w:t>改变时间的小时数。1小时：1</w:t>
            </w:r>
          </w:p>
        </w:tc>
      </w:tr>
      <w:tr>
        <w:trPr>
          <w:trHeight w:val="814" w:hRule="atLeast"/>
        </w:trPr>
        <w:tc>
          <w:tcPr>
            <w:tcW w:w="1004" w:type="dxa"/>
            <w:vAlign w:val="top"/>
            <w:vMerge w:val="continue"/>
            <w:tcBorders>
              <w:top w:val="nil"/>
            </w:tcBorders>
          </w:tcPr>
          <w:p>
            <w:pPr>
              <w:rPr>
                <w:rFonts w:ascii="Arial"/>
                <w:sz w:val="21"/>
              </w:rPr>
            </w:pPr>
            <w:r/>
          </w:p>
        </w:tc>
        <w:tc>
          <w:tcPr>
            <w:tcW w:w="1798" w:type="dxa"/>
            <w:vAlign w:val="top"/>
          </w:tcPr>
          <w:p>
            <w:pPr>
              <w:ind w:left="81"/>
              <w:spacing w:before="289" w:line="219" w:lineRule="auto"/>
              <w:rPr>
                <w:rFonts w:ascii="SimSun" w:hAnsi="SimSun" w:eastAsia="SimSun" w:cs="SimSun"/>
                <w:sz w:val="25"/>
                <w:szCs w:val="25"/>
              </w:rPr>
            </w:pPr>
            <w:r>
              <w:rPr>
                <w:rFonts w:ascii="SimSun" w:hAnsi="SimSun" w:eastAsia="SimSun" w:cs="SimSun"/>
                <w:sz w:val="25"/>
                <w:szCs w:val="25"/>
                <w:spacing w:val="-5"/>
              </w:rPr>
              <w:t>第</w:t>
            </w:r>
            <w:r>
              <w:rPr>
                <w:rFonts w:ascii="SimSun" w:hAnsi="SimSun" w:eastAsia="SimSun" w:cs="SimSun"/>
                <w:sz w:val="25"/>
                <w:szCs w:val="25"/>
                <w:spacing w:val="55"/>
              </w:rPr>
              <w:t xml:space="preserve"> </w:t>
            </w:r>
            <w:r>
              <w:rPr>
                <w:rFonts w:ascii="SimSun" w:hAnsi="SimSun" w:eastAsia="SimSun" w:cs="SimSun"/>
                <w:sz w:val="25"/>
                <w:szCs w:val="25"/>
                <w:spacing w:val="-5"/>
              </w:rPr>
              <w:t>8</w:t>
            </w:r>
          </w:p>
        </w:tc>
        <w:tc>
          <w:tcPr>
            <w:tcW w:w="6468" w:type="dxa"/>
            <w:vAlign w:val="top"/>
          </w:tcPr>
          <w:p>
            <w:pPr>
              <w:ind w:left="93" w:right="849"/>
              <w:spacing w:before="136" w:line="242" w:lineRule="auto"/>
              <w:rPr>
                <w:rFonts w:ascii="SimSun" w:hAnsi="SimSun" w:eastAsia="SimSun" w:cs="SimSun"/>
                <w:sz w:val="25"/>
                <w:szCs w:val="25"/>
              </w:rPr>
            </w:pPr>
            <w:r>
              <w:rPr>
                <w:rFonts w:ascii="SimSun" w:hAnsi="SimSun" w:eastAsia="SimSun" w:cs="SimSun"/>
                <w:sz w:val="25"/>
                <w:szCs w:val="25"/>
              </w:rPr>
              <w:t>如果时间变化不是整数(如1.5小时),第8位数应为3</w:t>
            </w:r>
            <w:r>
              <w:rPr>
                <w:rFonts w:ascii="SimSun" w:hAnsi="SimSun" w:eastAsia="SimSun" w:cs="SimSun"/>
                <w:sz w:val="25"/>
                <w:szCs w:val="25"/>
                <w:spacing w:val="14"/>
              </w:rPr>
              <w:t xml:space="preserve"> </w:t>
            </w:r>
            <w:r>
              <w:rPr>
                <w:rFonts w:ascii="SimSun" w:hAnsi="SimSun" w:eastAsia="SimSun" w:cs="SimSun"/>
                <w:sz w:val="25"/>
                <w:szCs w:val="25"/>
              </w:rPr>
              <w:t>(30分钟)。</w:t>
            </w:r>
          </w:p>
        </w:tc>
      </w:tr>
    </w:tbl>
    <w:p>
      <w:pPr>
        <w:rPr>
          <w:rFonts w:ascii="Arial"/>
          <w:sz w:val="21"/>
        </w:rPr>
      </w:pPr>
      <w:r/>
    </w:p>
    <w:p>
      <w:pPr>
        <w:sectPr>
          <w:headerReference w:type="default" r:id="rId611"/>
          <w:footerReference w:type="default" r:id="rId612"/>
          <w:pgSz w:w="11900" w:h="16840"/>
          <w:pgMar w:top="1437" w:right="1279" w:bottom="795" w:left="9" w:header="1039" w:footer="633" w:gutter="0"/>
        </w:sectPr>
        <w:rPr>
          <w:rFonts w:ascii="Arial" w:hAnsi="Arial" w:eastAsia="Arial" w:cs="Arial"/>
          <w:sz w:val="21"/>
          <w:szCs w:val="21"/>
        </w:rPr>
      </w:pPr>
    </w:p>
    <w:p>
      <w:pPr>
        <w:spacing w:before="57"/>
        <w:rPr/>
      </w:pPr>
      <w:r>
        <w:pict>
          <v:shape id="_x0000_s546" style="position:absolute;margin-left:547.001pt;margin-top:240.997pt;mso-position-vertical-relative:page;mso-position-horizontal-relative:page;width:47pt;height:26.55pt;z-index:253589504;" o:allowincell="f" fillcolor="#6A6B6D" filled="true" stroked="false" type="#_x0000_t202">
            <v:fill on="true"/>
            <v:stroke on="false"/>
            <v:path/>
            <v:imagedata o:title=""/>
            <o:lock v:ext="edit" aspectratio="false"/>
            <v:textbox inset="0mm,0mm,0mm,0mm">
              <w:txbxContent>
                <w:p>
                  <w:pPr>
                    <w:ind w:left="240"/>
                    <w:spacing w:before="19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8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1808"/>
        <w:gridCol w:w="6468"/>
      </w:tblGrid>
      <w:tr>
        <w:trPr>
          <w:trHeight w:val="1311" w:hRule="atLeast"/>
        </w:trPr>
        <w:tc>
          <w:tcPr>
            <w:tcW w:w="1004" w:type="dxa"/>
            <w:vAlign w:val="top"/>
          </w:tcPr>
          <w:p>
            <w:pPr>
              <w:spacing w:line="476" w:lineRule="auto"/>
              <w:rPr>
                <w:rFonts w:ascii="Arial"/>
                <w:sz w:val="21"/>
              </w:rPr>
            </w:pPr>
            <w:r/>
          </w:p>
          <w:p>
            <w:pPr>
              <w:ind w:left="795"/>
              <w:spacing w:before="81" w:line="241" w:lineRule="auto"/>
              <w:rPr>
                <w:rFonts w:ascii="SimSun" w:hAnsi="SimSun" w:eastAsia="SimSun" w:cs="SimSun"/>
                <w:sz w:val="25"/>
                <w:szCs w:val="25"/>
              </w:rPr>
            </w:pPr>
            <w:r>
              <w:rPr>
                <w:rFonts w:ascii="SimSun" w:hAnsi="SimSun" w:eastAsia="SimSun" w:cs="SimSun"/>
                <w:sz w:val="25"/>
                <w:szCs w:val="25"/>
              </w:rPr>
              <w:t>1</w:t>
            </w:r>
          </w:p>
        </w:tc>
        <w:tc>
          <w:tcPr>
            <w:tcW w:w="1808" w:type="dxa"/>
            <w:vAlign w:val="top"/>
          </w:tcPr>
          <w:p>
            <w:pPr>
              <w:spacing w:line="452" w:lineRule="auto"/>
              <w:rPr>
                <w:rFonts w:ascii="Arial"/>
                <w:sz w:val="21"/>
              </w:rPr>
            </w:pPr>
            <w:r/>
          </w:p>
          <w:p>
            <w:pPr>
              <w:ind w:left="101"/>
              <w:spacing w:before="81" w:line="221" w:lineRule="auto"/>
              <w:rPr>
                <w:rFonts w:ascii="SimSun" w:hAnsi="SimSun" w:eastAsia="SimSun" w:cs="SimSun"/>
                <w:sz w:val="25"/>
                <w:szCs w:val="25"/>
              </w:rPr>
            </w:pPr>
            <w:r>
              <w:rPr>
                <w:rFonts w:ascii="SimSun" w:hAnsi="SimSun" w:eastAsia="SimSun" w:cs="SimSun"/>
                <w:sz w:val="25"/>
                <w:szCs w:val="25"/>
                <w:spacing w:val="4"/>
              </w:rPr>
              <w:t>设置</w:t>
            </w:r>
          </w:p>
        </w:tc>
        <w:tc>
          <w:tcPr>
            <w:tcW w:w="6468" w:type="dxa"/>
            <w:vAlign w:val="top"/>
          </w:tcPr>
          <w:p>
            <w:pPr>
              <w:ind w:left="103" w:right="3229"/>
              <w:spacing w:before="146" w:line="306" w:lineRule="auto"/>
              <w:rPr>
                <w:rFonts w:ascii="SimSun" w:hAnsi="SimSun" w:eastAsia="SimSun" w:cs="SimSun"/>
                <w:sz w:val="25"/>
                <w:szCs w:val="25"/>
              </w:rPr>
            </w:pPr>
            <w:r>
              <w:rPr>
                <w:rFonts w:ascii="SimSun" w:hAnsi="SimSun" w:eastAsia="SimSun" w:cs="SimSun"/>
                <w:sz w:val="25"/>
                <w:szCs w:val="25"/>
                <w:spacing w:val="-1"/>
              </w:rPr>
              <w:t>启用/禁用002和003的设置。</w:t>
            </w:r>
            <w:r>
              <w:rPr>
                <w:rFonts w:ascii="SimSun" w:hAnsi="SimSun" w:eastAsia="SimSun" w:cs="SimSun"/>
                <w:sz w:val="25"/>
                <w:szCs w:val="25"/>
                <w:spacing w:val="14"/>
              </w:rPr>
              <w:t xml:space="preserve"> </w:t>
            </w:r>
            <w:r>
              <w:rPr>
                <w:rFonts w:ascii="SimSun" w:hAnsi="SimSun" w:eastAsia="SimSun" w:cs="SimSun"/>
                <w:sz w:val="25"/>
                <w:szCs w:val="25"/>
                <w:spacing w:val="7"/>
              </w:rPr>
              <w:t>[0至1/1]</w:t>
            </w:r>
          </w:p>
          <w:p>
            <w:pPr>
              <w:ind w:left="103"/>
              <w:spacing w:line="219" w:lineRule="auto"/>
              <w:rPr>
                <w:rFonts w:ascii="SimSun" w:hAnsi="SimSun" w:eastAsia="SimSun" w:cs="SimSun"/>
                <w:sz w:val="25"/>
                <w:szCs w:val="25"/>
              </w:rPr>
            </w:pPr>
            <w:r>
              <w:rPr>
                <w:rFonts w:ascii="SimSun" w:hAnsi="SimSun" w:eastAsia="SimSun" w:cs="SimSun"/>
                <w:sz w:val="25"/>
                <w:szCs w:val="25"/>
                <w:spacing w:val="3"/>
              </w:rPr>
              <w:t>0:禁用，1:启用</w:t>
            </w:r>
          </w:p>
        </w:tc>
      </w:tr>
      <w:tr>
        <w:trPr>
          <w:trHeight w:val="827" w:hRule="atLeast"/>
        </w:trPr>
        <w:tc>
          <w:tcPr>
            <w:tcW w:w="1004" w:type="dxa"/>
            <w:vAlign w:val="top"/>
          </w:tcPr>
          <w:p>
            <w:pPr>
              <w:ind w:left="795"/>
              <w:spacing w:before="318"/>
              <w:rPr>
                <w:rFonts w:ascii="SimSun" w:hAnsi="SimSun" w:eastAsia="SimSun" w:cs="SimSun"/>
                <w:sz w:val="25"/>
                <w:szCs w:val="25"/>
              </w:rPr>
            </w:pPr>
            <w:r>
              <w:rPr>
                <w:rFonts w:ascii="SimSun" w:hAnsi="SimSun" w:eastAsia="SimSun" w:cs="SimSun"/>
                <w:sz w:val="25"/>
                <w:szCs w:val="25"/>
              </w:rPr>
              <w:t>3</w:t>
            </w:r>
          </w:p>
        </w:tc>
        <w:tc>
          <w:tcPr>
            <w:tcW w:w="1808" w:type="dxa"/>
            <w:vAlign w:val="top"/>
          </w:tcPr>
          <w:p>
            <w:pPr>
              <w:ind w:left="101" w:right="306"/>
              <w:spacing w:before="145" w:line="225" w:lineRule="auto"/>
              <w:rPr>
                <w:rFonts w:ascii="SimSun" w:hAnsi="SimSun" w:eastAsia="SimSun" w:cs="SimSun"/>
                <w:sz w:val="25"/>
                <w:szCs w:val="25"/>
              </w:rPr>
            </w:pPr>
            <w:r>
              <w:rPr>
                <w:rFonts w:ascii="SimSun" w:hAnsi="SimSun" w:eastAsia="SimSun" w:cs="SimSun"/>
                <w:sz w:val="25"/>
                <w:szCs w:val="25"/>
                <w:spacing w:val="2"/>
              </w:rPr>
              <w:t>规则设置(开 </w:t>
            </w:r>
            <w:r>
              <w:rPr>
                <w:rFonts w:ascii="SimSun" w:hAnsi="SimSun" w:eastAsia="SimSun" w:cs="SimSun"/>
                <w:sz w:val="25"/>
                <w:szCs w:val="25"/>
                <w:spacing w:val="-6"/>
              </w:rPr>
              <w:t>始</w:t>
            </w:r>
            <w:r>
              <w:rPr>
                <w:rFonts w:ascii="SimSun" w:hAnsi="SimSun" w:eastAsia="SimSun" w:cs="SimSun"/>
                <w:sz w:val="25"/>
                <w:szCs w:val="25"/>
                <w:spacing w:val="-44"/>
              </w:rPr>
              <w:t xml:space="preserve"> </w:t>
            </w:r>
            <w:r>
              <w:rPr>
                <w:rFonts w:ascii="SimSun" w:hAnsi="SimSun" w:eastAsia="SimSun" w:cs="SimSun"/>
                <w:sz w:val="25"/>
                <w:szCs w:val="25"/>
                <w:spacing w:val="-6"/>
              </w:rPr>
              <w:t>)</w:t>
            </w:r>
          </w:p>
        </w:tc>
        <w:tc>
          <w:tcPr>
            <w:tcW w:w="6468" w:type="dxa"/>
            <w:vAlign w:val="top"/>
          </w:tcPr>
          <w:p>
            <w:pPr>
              <w:ind w:left="103"/>
              <w:spacing w:before="292" w:line="219" w:lineRule="auto"/>
              <w:rPr>
                <w:rFonts w:ascii="SimSun" w:hAnsi="SimSun" w:eastAsia="SimSun" w:cs="SimSun"/>
                <w:sz w:val="25"/>
                <w:szCs w:val="25"/>
              </w:rPr>
            </w:pPr>
            <w:r>
              <w:rPr>
                <w:rFonts w:ascii="SimSun" w:hAnsi="SimSun" w:eastAsia="SimSun" w:cs="SimSun"/>
                <w:sz w:val="25"/>
                <w:szCs w:val="25"/>
              </w:rPr>
              <w:t>夏令时开始。</w:t>
            </w:r>
          </w:p>
        </w:tc>
      </w:tr>
      <w:tr>
        <w:trPr>
          <w:trHeight w:val="812" w:hRule="atLeast"/>
        </w:trPr>
        <w:tc>
          <w:tcPr>
            <w:tcW w:w="1004" w:type="dxa"/>
            <w:vAlign w:val="top"/>
          </w:tcPr>
          <w:p>
            <w:pPr>
              <w:ind w:left="795"/>
              <w:spacing w:before="312" w:line="241" w:lineRule="auto"/>
              <w:rPr>
                <w:rFonts w:ascii="SimSun" w:hAnsi="SimSun" w:eastAsia="SimSun" w:cs="SimSun"/>
                <w:sz w:val="25"/>
                <w:szCs w:val="25"/>
              </w:rPr>
            </w:pPr>
            <w:r>
              <w:rPr>
                <w:rFonts w:ascii="SimSun" w:hAnsi="SimSun" w:eastAsia="SimSun" w:cs="SimSun"/>
                <w:sz w:val="25"/>
                <w:szCs w:val="25"/>
              </w:rPr>
              <w:t>4</w:t>
            </w:r>
          </w:p>
        </w:tc>
        <w:tc>
          <w:tcPr>
            <w:tcW w:w="1808" w:type="dxa"/>
            <w:vAlign w:val="top"/>
          </w:tcPr>
          <w:p>
            <w:pPr>
              <w:ind w:left="101" w:right="302"/>
              <w:spacing w:before="137" w:line="223" w:lineRule="auto"/>
              <w:rPr>
                <w:rFonts w:ascii="SimSun" w:hAnsi="SimSun" w:eastAsia="SimSun" w:cs="SimSun"/>
                <w:sz w:val="25"/>
                <w:szCs w:val="25"/>
              </w:rPr>
            </w:pPr>
            <w:r>
              <w:rPr>
                <w:rFonts w:ascii="SimSun" w:hAnsi="SimSun" w:eastAsia="SimSun" w:cs="SimSun"/>
                <w:sz w:val="25"/>
                <w:szCs w:val="25"/>
                <w:spacing w:val="3"/>
              </w:rPr>
              <w:t>规则设置(结</w:t>
            </w:r>
            <w:r>
              <w:rPr>
                <w:rFonts w:ascii="SimSun" w:hAnsi="SimSun" w:eastAsia="SimSun" w:cs="SimSun"/>
                <w:sz w:val="25"/>
                <w:szCs w:val="25"/>
              </w:rPr>
              <w:t xml:space="preserve"> </w:t>
            </w:r>
            <w:r>
              <w:rPr>
                <w:rFonts w:ascii="SimSun" w:hAnsi="SimSun" w:eastAsia="SimSun" w:cs="SimSun"/>
                <w:sz w:val="25"/>
                <w:szCs w:val="25"/>
                <w:spacing w:val="-6"/>
              </w:rPr>
              <w:t>束</w:t>
            </w:r>
            <w:r>
              <w:rPr>
                <w:rFonts w:ascii="SimSun" w:hAnsi="SimSun" w:eastAsia="SimSun" w:cs="SimSun"/>
                <w:sz w:val="25"/>
                <w:szCs w:val="25"/>
                <w:spacing w:val="-44"/>
              </w:rPr>
              <w:t xml:space="preserve"> </w:t>
            </w:r>
            <w:r>
              <w:rPr>
                <w:rFonts w:ascii="SimSun" w:hAnsi="SimSun" w:eastAsia="SimSun" w:cs="SimSun"/>
                <w:sz w:val="25"/>
                <w:szCs w:val="25"/>
                <w:spacing w:val="-6"/>
              </w:rPr>
              <w:t>)</w:t>
            </w:r>
          </w:p>
        </w:tc>
        <w:tc>
          <w:tcPr>
            <w:tcW w:w="6468" w:type="dxa"/>
            <w:vAlign w:val="top"/>
          </w:tcPr>
          <w:p>
            <w:pPr>
              <w:ind w:left="103"/>
              <w:spacing w:before="285" w:line="219" w:lineRule="auto"/>
              <w:rPr>
                <w:rFonts w:ascii="SimSun" w:hAnsi="SimSun" w:eastAsia="SimSun" w:cs="SimSun"/>
                <w:sz w:val="25"/>
                <w:szCs w:val="25"/>
              </w:rPr>
            </w:pPr>
            <w:r>
              <w:rPr>
                <w:rFonts w:ascii="SimSun" w:hAnsi="SimSun" w:eastAsia="SimSun" w:cs="SimSun"/>
                <w:sz w:val="25"/>
                <w:szCs w:val="25"/>
              </w:rPr>
              <w:t>夏令时结束。</w:t>
            </w:r>
          </w:p>
        </w:tc>
      </w:tr>
    </w:tbl>
    <w:p>
      <w:pPr>
        <w:spacing w:before="38"/>
        <w:rPr/>
      </w:pPr>
      <w:r/>
    </w:p>
    <w:tbl>
      <w:tblPr>
        <w:tblStyle w:val="TableNormal"/>
        <w:tblW w:w="930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14"/>
        <w:gridCol w:w="8286"/>
      </w:tblGrid>
      <w:tr>
        <w:trPr>
          <w:trHeight w:val="505" w:hRule="atLeast"/>
        </w:trPr>
        <w:tc>
          <w:tcPr>
            <w:tcW w:w="1014" w:type="dxa"/>
            <w:vAlign w:val="top"/>
            <w:vMerge w:val="restart"/>
            <w:tcBorders>
              <w:bottom w:val="nil"/>
            </w:tcBorders>
          </w:tcPr>
          <w:p>
            <w:pPr>
              <w:spacing w:line="339" w:lineRule="auto"/>
              <w:rPr>
                <w:rFonts w:ascii="Arial"/>
                <w:sz w:val="21"/>
              </w:rPr>
            </w:pPr>
            <w:r/>
          </w:p>
          <w:p>
            <w:pPr>
              <w:spacing w:line="339" w:lineRule="auto"/>
              <w:rPr>
                <w:rFonts w:ascii="Arial"/>
                <w:sz w:val="21"/>
              </w:rPr>
            </w:pPr>
            <w:r/>
          </w:p>
          <w:p>
            <w:pPr>
              <w:ind w:left="68"/>
              <w:spacing w:before="88"/>
              <w:rPr>
                <w:rFonts w:ascii="SimSun" w:hAnsi="SimSun" w:eastAsia="SimSun" w:cs="SimSun"/>
                <w:sz w:val="27"/>
                <w:szCs w:val="27"/>
              </w:rPr>
            </w:pPr>
            <w:r>
              <w:rPr>
                <w:rFonts w:ascii="SimSun" w:hAnsi="SimSun" w:eastAsia="SimSun" w:cs="SimSun"/>
                <w:sz w:val="27"/>
                <w:szCs w:val="27"/>
                <w:b/>
                <w:bCs/>
                <w:spacing w:val="-6"/>
              </w:rPr>
              <w:t>5401</w:t>
            </w:r>
          </w:p>
        </w:tc>
        <w:tc>
          <w:tcPr>
            <w:tcW w:w="8286" w:type="dxa"/>
            <w:vAlign w:val="top"/>
          </w:tcPr>
          <w:p>
            <w:pPr>
              <w:ind w:left="94"/>
              <w:spacing w:before="193" w:line="206" w:lineRule="auto"/>
              <w:rPr>
                <w:rFonts w:ascii="SimSun" w:hAnsi="SimSun" w:eastAsia="SimSun" w:cs="SimSun"/>
                <w:sz w:val="27"/>
                <w:szCs w:val="27"/>
              </w:rPr>
            </w:pPr>
            <w:r>
              <w:rPr>
                <w:rFonts w:ascii="SimSun" w:hAnsi="SimSun" w:eastAsia="SimSun" w:cs="SimSun"/>
                <w:sz w:val="27"/>
                <w:szCs w:val="27"/>
                <w:b/>
                <w:bCs/>
                <w:spacing w:val="-5"/>
              </w:rPr>
              <w:t>访问控制DFU</w:t>
            </w:r>
          </w:p>
        </w:tc>
      </w:tr>
      <w:tr>
        <w:trPr>
          <w:trHeight w:val="1229" w:hRule="atLeast"/>
        </w:trPr>
        <w:tc>
          <w:tcPr>
            <w:tcW w:w="1014" w:type="dxa"/>
            <w:vAlign w:val="top"/>
            <w:vMerge w:val="continue"/>
            <w:tcBorders>
              <w:top w:val="nil"/>
            </w:tcBorders>
          </w:tcPr>
          <w:p>
            <w:pPr>
              <w:rPr>
                <w:rFonts w:ascii="Arial"/>
                <w:sz w:val="21"/>
              </w:rPr>
            </w:pPr>
            <w:r/>
          </w:p>
        </w:tc>
        <w:tc>
          <w:tcPr>
            <w:tcW w:w="8286" w:type="dxa"/>
            <w:vAlign w:val="top"/>
          </w:tcPr>
          <w:p>
            <w:pPr>
              <w:ind w:left="94"/>
              <w:spacing w:before="198" w:line="220" w:lineRule="auto"/>
              <w:rPr>
                <w:rFonts w:ascii="SimSun" w:hAnsi="SimSun" w:eastAsia="SimSun" w:cs="SimSun"/>
                <w:sz w:val="27"/>
                <w:szCs w:val="27"/>
              </w:rPr>
            </w:pPr>
            <w:r>
              <w:rPr>
                <w:rFonts w:ascii="SimSun" w:hAnsi="SimSun" w:eastAsia="SimSun" w:cs="SimSun"/>
                <w:sz w:val="27"/>
                <w:szCs w:val="27"/>
                <w:b/>
                <w:bCs/>
                <w:spacing w:val="-4"/>
              </w:rPr>
              <w:t>安装SDK应用程序时，此SP可调整以下设置</w:t>
            </w:r>
          </w:p>
          <w:p>
            <w:pPr>
              <w:ind w:left="94"/>
              <w:spacing w:before="56" w:line="216" w:lineRule="auto"/>
              <w:rPr>
                <w:rFonts w:ascii="SimSun" w:hAnsi="SimSun" w:eastAsia="SimSun" w:cs="SimSun"/>
                <w:sz w:val="27"/>
                <w:szCs w:val="27"/>
              </w:rPr>
            </w:pPr>
            <w:r>
              <w:pict>
                <v:shape id="_x0000_s548" style="position:absolute;margin-left:411.555pt;margin-top:2.06589pt;mso-position-vertical-relative:text;mso-position-horizontal-relative:text;width:15.4pt;height:18.7pt;z-index:-249728000;"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28"/>
                            <w:szCs w:val="28"/>
                          </w:rPr>
                        </w:pPr>
                        <w:r>
                          <w:rPr>
                            <w:rFonts w:ascii="SimSun" w:hAnsi="SimSun" w:eastAsia="SimSun" w:cs="SimSun"/>
                            <w:sz w:val="28"/>
                            <w:szCs w:val="28"/>
                          </w:rPr>
                          <w:t>转</w:t>
                        </w:r>
                      </w:p>
                    </w:txbxContent>
                  </v:textbox>
                </v:shape>
              </w:pict>
            </w:r>
            <w:r>
              <w:rPr>
                <w:rFonts w:ascii="SimSun" w:hAnsi="SimSun" w:eastAsia="SimSun" w:cs="SimSun"/>
                <w:sz w:val="27"/>
                <w:szCs w:val="27"/>
                <w:b/>
                <w:bCs/>
                <w:spacing w:val="-4"/>
              </w:rPr>
              <w:t>备注：“SDK”是“软件开发工具包”。安装或卸</w:t>
            </w:r>
            <w:r>
              <w:rPr>
                <w:rFonts w:ascii="SimSun" w:hAnsi="SimSun" w:eastAsia="SimSun" w:cs="SimSun"/>
                <w:sz w:val="27"/>
                <w:szCs w:val="27"/>
                <w:b/>
                <w:bCs/>
                <w:spacing w:val="-5"/>
              </w:rPr>
              <w:t>载时，可从SAS(VAS)</w:t>
            </w:r>
            <w:r>
              <w:rPr>
                <w:rFonts w:ascii="SimSun" w:hAnsi="SimSun" w:eastAsia="SimSun" w:cs="SimSun"/>
                <w:sz w:val="27"/>
                <w:szCs w:val="27"/>
              </w:rPr>
              <w:t xml:space="preserve"> </w:t>
            </w:r>
            <w:r>
              <w:rPr>
                <w:rFonts w:ascii="SimSun" w:hAnsi="SimSun" w:eastAsia="SimSun" w:cs="SimSun"/>
                <w:sz w:val="27"/>
                <w:szCs w:val="27"/>
                <w:b/>
                <w:bCs/>
                <w:spacing w:val="-6"/>
              </w:rPr>
              <w:t>换此数据。</w:t>
            </w:r>
          </w:p>
        </w:tc>
      </w:tr>
      <w:tr>
        <w:trPr>
          <w:trHeight w:val="499" w:hRule="atLeast"/>
        </w:trPr>
        <w:tc>
          <w:tcPr>
            <w:tcW w:w="1014" w:type="dxa"/>
            <w:vAlign w:val="top"/>
          </w:tcPr>
          <w:p>
            <w:pPr>
              <w:ind w:left="528"/>
              <w:spacing w:before="146" w:line="234" w:lineRule="auto"/>
              <w:rPr>
                <w:rFonts w:ascii="SimSun" w:hAnsi="SimSun" w:eastAsia="SimSun" w:cs="SimSun"/>
                <w:sz w:val="27"/>
                <w:szCs w:val="27"/>
              </w:rPr>
            </w:pPr>
            <w:r>
              <w:rPr>
                <w:rFonts w:ascii="SimSun" w:hAnsi="SimSun" w:eastAsia="SimSun" w:cs="SimSun"/>
                <w:sz w:val="27"/>
                <w:szCs w:val="27"/>
                <w:b/>
                <w:bCs/>
                <w:spacing w:val="-10"/>
              </w:rPr>
              <w:t>103</w:t>
            </w:r>
          </w:p>
        </w:tc>
        <w:tc>
          <w:tcPr>
            <w:tcW w:w="8286" w:type="dxa"/>
            <w:vAlign w:val="top"/>
          </w:tcPr>
          <w:p>
            <w:pPr>
              <w:ind w:left="94"/>
              <w:spacing w:before="116" w:line="219" w:lineRule="auto"/>
              <w:rPr>
                <w:rFonts w:ascii="SimSun" w:hAnsi="SimSun" w:eastAsia="SimSun" w:cs="SimSun"/>
                <w:sz w:val="27"/>
                <w:szCs w:val="27"/>
              </w:rPr>
            </w:pPr>
            <w:r>
              <w:rPr>
                <w:rFonts w:ascii="SimSun" w:hAnsi="SimSun" w:eastAsia="SimSun" w:cs="SimSun"/>
                <w:sz w:val="27"/>
                <w:szCs w:val="27"/>
                <w:b/>
                <w:bCs/>
                <w:spacing w:val="-5"/>
              </w:rPr>
              <w:t>默认文件ACL</w:t>
            </w:r>
          </w:p>
        </w:tc>
      </w:tr>
      <w:tr>
        <w:trPr>
          <w:trHeight w:val="520" w:hRule="atLeast"/>
        </w:trPr>
        <w:tc>
          <w:tcPr>
            <w:tcW w:w="1014" w:type="dxa"/>
            <w:vAlign w:val="top"/>
          </w:tcPr>
          <w:p>
            <w:pPr>
              <w:rPr>
                <w:rFonts w:ascii="Arial"/>
                <w:sz w:val="21"/>
              </w:rPr>
            </w:pPr>
            <w:r/>
          </w:p>
        </w:tc>
        <w:tc>
          <w:tcPr>
            <w:tcW w:w="8286" w:type="dxa"/>
            <w:vAlign w:val="top"/>
          </w:tcPr>
          <w:p>
            <w:pPr>
              <w:ind w:left="94"/>
              <w:spacing w:before="127" w:line="219" w:lineRule="auto"/>
              <w:rPr>
                <w:rFonts w:ascii="SimSun" w:hAnsi="SimSun" w:eastAsia="SimSun" w:cs="SimSun"/>
                <w:sz w:val="27"/>
                <w:szCs w:val="27"/>
              </w:rPr>
            </w:pPr>
            <w:r>
              <w:rPr>
                <w:rFonts w:ascii="SimSun" w:hAnsi="SimSun" w:eastAsia="SimSun" w:cs="SimSun"/>
                <w:sz w:val="27"/>
                <w:szCs w:val="27"/>
                <w:b/>
                <w:bCs/>
                <w:spacing w:val="-3"/>
              </w:rPr>
              <w:t>用于将默认访问用户访问权限分配给文件服</w:t>
            </w:r>
            <w:r>
              <w:rPr>
                <w:rFonts w:ascii="SimSun" w:hAnsi="SimSun" w:eastAsia="SimSun" w:cs="SimSun"/>
                <w:sz w:val="27"/>
                <w:szCs w:val="27"/>
                <w:b/>
                <w:bCs/>
                <w:spacing w:val="-4"/>
              </w:rPr>
              <w:t>务器上的自身文件。</w:t>
            </w:r>
          </w:p>
        </w:tc>
      </w:tr>
      <w:tr>
        <w:trPr>
          <w:trHeight w:val="499" w:hRule="atLeast"/>
        </w:trPr>
        <w:tc>
          <w:tcPr>
            <w:tcW w:w="1014" w:type="dxa"/>
            <w:vAlign w:val="top"/>
          </w:tcPr>
          <w:p>
            <w:pPr>
              <w:ind w:left="528"/>
              <w:spacing w:before="148" w:line="233" w:lineRule="auto"/>
              <w:rPr>
                <w:rFonts w:ascii="SimSun" w:hAnsi="SimSun" w:eastAsia="SimSun" w:cs="SimSun"/>
                <w:sz w:val="27"/>
                <w:szCs w:val="27"/>
              </w:rPr>
            </w:pPr>
            <w:r>
              <w:rPr>
                <w:rFonts w:ascii="SimSun" w:hAnsi="SimSun" w:eastAsia="SimSun" w:cs="SimSun"/>
                <w:sz w:val="27"/>
                <w:szCs w:val="27"/>
                <w:b/>
                <w:bCs/>
                <w:spacing w:val="-10"/>
              </w:rPr>
              <w:t>104</w:t>
            </w:r>
          </w:p>
        </w:tc>
        <w:tc>
          <w:tcPr>
            <w:tcW w:w="8286" w:type="dxa"/>
            <w:vAlign w:val="top"/>
          </w:tcPr>
          <w:p>
            <w:pPr>
              <w:ind w:left="94"/>
              <w:spacing w:before="122" w:line="221" w:lineRule="auto"/>
              <w:rPr>
                <w:rFonts w:ascii="SimSun" w:hAnsi="SimSun" w:eastAsia="SimSun" w:cs="SimSun"/>
                <w:sz w:val="27"/>
                <w:szCs w:val="27"/>
              </w:rPr>
            </w:pPr>
            <w:r>
              <w:rPr>
                <w:rFonts w:ascii="SimSun" w:hAnsi="SimSun" w:eastAsia="SimSun" w:cs="SimSun"/>
                <w:sz w:val="27"/>
                <w:szCs w:val="27"/>
                <w:b/>
                <w:bCs/>
                <w:spacing w:val="1"/>
              </w:rPr>
              <w:t>验证时间</w:t>
            </w:r>
          </w:p>
        </w:tc>
      </w:tr>
      <w:tr>
        <w:trPr>
          <w:trHeight w:val="909" w:hRule="atLeast"/>
        </w:trPr>
        <w:tc>
          <w:tcPr>
            <w:tcW w:w="1014" w:type="dxa"/>
            <w:vAlign w:val="top"/>
          </w:tcPr>
          <w:p>
            <w:pPr>
              <w:rPr>
                <w:rFonts w:ascii="Arial"/>
                <w:sz w:val="21"/>
              </w:rPr>
            </w:pPr>
            <w:r/>
          </w:p>
        </w:tc>
        <w:tc>
          <w:tcPr>
            <w:tcW w:w="8286" w:type="dxa"/>
            <w:vAlign w:val="top"/>
          </w:tcPr>
          <w:p>
            <w:pPr>
              <w:ind w:left="94" w:right="4863"/>
              <w:spacing w:before="179" w:line="246" w:lineRule="auto"/>
              <w:rPr>
                <w:rFonts w:ascii="SimSun" w:hAnsi="SimSun" w:eastAsia="SimSun" w:cs="SimSun"/>
                <w:sz w:val="27"/>
                <w:szCs w:val="27"/>
              </w:rPr>
            </w:pPr>
            <w:r>
              <w:rPr>
                <w:rFonts w:ascii="SimSun" w:hAnsi="SimSun" w:eastAsia="SimSun" w:cs="SimSun"/>
                <w:sz w:val="27"/>
                <w:szCs w:val="27"/>
                <w:b/>
                <w:bCs/>
              </w:rPr>
              <w:t>标准设置“0”等于60</w:t>
            </w:r>
            <w:r>
              <w:rPr>
                <w:rFonts w:ascii="SimSun" w:hAnsi="SimSun" w:eastAsia="SimSun" w:cs="SimSun"/>
                <w:sz w:val="27"/>
                <w:szCs w:val="27"/>
                <w:spacing w:val="34"/>
              </w:rPr>
              <w:t xml:space="preserve"> </w:t>
            </w:r>
            <w:r>
              <w:rPr>
                <w:rFonts w:ascii="SimSun" w:hAnsi="SimSun" w:eastAsia="SimSun" w:cs="SimSun"/>
                <w:sz w:val="27"/>
                <w:szCs w:val="27"/>
                <w:b/>
                <w:bCs/>
              </w:rPr>
              <w:t>sec.</w:t>
            </w:r>
            <w:r>
              <w:rPr>
                <w:rFonts w:ascii="SimSun" w:hAnsi="SimSun" w:eastAsia="SimSun" w:cs="SimSun"/>
                <w:sz w:val="27"/>
                <w:szCs w:val="27"/>
              </w:rPr>
              <w:t xml:space="preserve"> </w:t>
            </w:r>
            <w:r>
              <w:rPr>
                <w:rFonts w:ascii="SimSun" w:hAnsi="SimSun" w:eastAsia="SimSun" w:cs="SimSun"/>
                <w:sz w:val="27"/>
                <w:szCs w:val="27"/>
                <w:b/>
                <w:bCs/>
                <w:spacing w:val="1"/>
              </w:rPr>
              <w:t>[0至255/0/1秒]</w:t>
            </w:r>
          </w:p>
        </w:tc>
      </w:tr>
      <w:tr>
        <w:trPr>
          <w:trHeight w:val="520" w:hRule="atLeast"/>
        </w:trPr>
        <w:tc>
          <w:tcPr>
            <w:tcW w:w="1014" w:type="dxa"/>
            <w:vAlign w:val="top"/>
          </w:tcPr>
          <w:p>
            <w:pPr>
              <w:ind w:left="528"/>
              <w:spacing w:before="240" w:line="184" w:lineRule="auto"/>
              <w:rPr>
                <w:rFonts w:ascii="SimSun" w:hAnsi="SimSun" w:eastAsia="SimSun" w:cs="SimSun"/>
                <w:sz w:val="27"/>
                <w:szCs w:val="27"/>
              </w:rPr>
            </w:pPr>
            <w:r>
              <w:rPr>
                <w:rFonts w:ascii="SimSun" w:hAnsi="SimSun" w:eastAsia="SimSun" w:cs="SimSun"/>
                <w:sz w:val="27"/>
                <w:szCs w:val="27"/>
                <w:b/>
                <w:bCs/>
                <w:spacing w:val="-10"/>
              </w:rPr>
              <w:t>162</w:t>
            </w:r>
          </w:p>
        </w:tc>
        <w:tc>
          <w:tcPr>
            <w:tcW w:w="8286" w:type="dxa"/>
            <w:vAlign w:val="top"/>
          </w:tcPr>
          <w:p>
            <w:pPr>
              <w:ind w:left="94"/>
              <w:spacing w:before="182" w:line="220" w:lineRule="auto"/>
              <w:rPr>
                <w:rFonts w:ascii="SimSun" w:hAnsi="SimSun" w:eastAsia="SimSun" w:cs="SimSun"/>
                <w:sz w:val="27"/>
                <w:szCs w:val="27"/>
              </w:rPr>
            </w:pPr>
            <w:r>
              <w:rPr>
                <w:rFonts w:ascii="SimSun" w:hAnsi="SimSun" w:eastAsia="SimSun" w:cs="SimSun"/>
                <w:sz w:val="27"/>
                <w:szCs w:val="27"/>
                <w:b/>
                <w:bCs/>
                <w:spacing w:val="-5"/>
              </w:rPr>
              <w:t>扩展认证细节</w:t>
            </w:r>
          </w:p>
        </w:tc>
      </w:tr>
      <w:tr>
        <w:trPr>
          <w:trHeight w:val="1718" w:hRule="atLeast"/>
        </w:trPr>
        <w:tc>
          <w:tcPr>
            <w:tcW w:w="1014" w:type="dxa"/>
            <w:vAlign w:val="top"/>
          </w:tcPr>
          <w:p>
            <w:pPr>
              <w:rPr>
                <w:rFonts w:ascii="Arial"/>
                <w:sz w:val="21"/>
              </w:rPr>
            </w:pPr>
            <w:r/>
          </w:p>
        </w:tc>
        <w:tc>
          <w:tcPr>
            <w:tcW w:w="8286" w:type="dxa"/>
            <w:vAlign w:val="top"/>
          </w:tcPr>
          <w:p>
            <w:pPr>
              <w:ind w:left="94"/>
              <w:spacing w:before="192" w:line="221" w:lineRule="auto"/>
              <w:rPr>
                <w:rFonts w:ascii="SimSun" w:hAnsi="SimSun" w:eastAsia="SimSun" w:cs="SimSun"/>
                <w:sz w:val="27"/>
                <w:szCs w:val="27"/>
              </w:rPr>
            </w:pPr>
            <w:r>
              <w:rPr>
                <w:rFonts w:ascii="SimSun" w:hAnsi="SimSun" w:eastAsia="SimSun" w:cs="SimSun"/>
                <w:sz w:val="27"/>
                <w:szCs w:val="27"/>
                <w:b/>
                <w:bCs/>
                <w:spacing w:val="-5"/>
              </w:rPr>
              <w:t>不用IC卡注销。</w:t>
            </w:r>
          </w:p>
          <w:p>
            <w:pPr>
              <w:ind w:left="94"/>
              <w:spacing w:before="103" w:line="224" w:lineRule="auto"/>
              <w:rPr>
                <w:rFonts w:ascii="SimSun" w:hAnsi="SimSun" w:eastAsia="SimSun" w:cs="SimSun"/>
                <w:sz w:val="27"/>
                <w:szCs w:val="27"/>
              </w:rPr>
            </w:pPr>
            <w:r>
              <w:rPr>
                <w:rFonts w:ascii="SimSun" w:hAnsi="SimSun" w:eastAsia="SimSun" w:cs="SimSun"/>
                <w:sz w:val="27"/>
                <w:szCs w:val="27"/>
                <w:b/>
                <w:bCs/>
                <w:spacing w:val="2"/>
              </w:rPr>
              <w:t>[0至1/0/1]</w:t>
            </w:r>
          </w:p>
          <w:p>
            <w:pPr>
              <w:ind w:left="94" w:right="5969"/>
              <w:spacing w:before="33" w:line="249" w:lineRule="auto"/>
              <w:rPr>
                <w:rFonts w:ascii="SimSun" w:hAnsi="SimSun" w:eastAsia="SimSun" w:cs="SimSun"/>
                <w:sz w:val="27"/>
                <w:szCs w:val="27"/>
              </w:rPr>
            </w:pPr>
            <w:r>
              <w:rPr>
                <w:rFonts w:ascii="SimSun" w:hAnsi="SimSun" w:eastAsia="SimSun" w:cs="SimSun"/>
                <w:sz w:val="27"/>
                <w:szCs w:val="27"/>
                <w:b/>
                <w:bCs/>
                <w:spacing w:val="2"/>
              </w:rPr>
              <w:t>0:不允许(默认值)</w:t>
            </w:r>
            <w:r>
              <w:rPr>
                <w:rFonts w:ascii="SimSun" w:hAnsi="SimSun" w:eastAsia="SimSun" w:cs="SimSun"/>
                <w:sz w:val="27"/>
                <w:szCs w:val="27"/>
                <w:spacing w:val="2"/>
              </w:rPr>
              <w:t xml:space="preserve"> </w:t>
            </w:r>
            <w:r>
              <w:rPr>
                <w:rFonts w:ascii="SimSun" w:hAnsi="SimSun" w:eastAsia="SimSun" w:cs="SimSun"/>
                <w:sz w:val="27"/>
                <w:szCs w:val="27"/>
                <w:b/>
                <w:bCs/>
                <w:spacing w:val="-3"/>
              </w:rPr>
              <w:t>1:允许</w:t>
            </w:r>
          </w:p>
        </w:tc>
      </w:tr>
      <w:tr>
        <w:trPr>
          <w:trHeight w:val="499" w:hRule="atLeast"/>
        </w:trPr>
        <w:tc>
          <w:tcPr>
            <w:tcW w:w="1014" w:type="dxa"/>
            <w:vAlign w:val="top"/>
          </w:tcPr>
          <w:p>
            <w:pPr>
              <w:ind w:left="528"/>
              <w:spacing w:before="222" w:line="182" w:lineRule="auto"/>
              <w:rPr>
                <w:rFonts w:ascii="SimSun" w:hAnsi="SimSun" w:eastAsia="SimSun" w:cs="SimSun"/>
                <w:sz w:val="27"/>
                <w:szCs w:val="27"/>
              </w:rPr>
            </w:pPr>
            <w:r>
              <w:rPr>
                <w:rFonts w:ascii="SimSun" w:hAnsi="SimSun" w:eastAsia="SimSun" w:cs="SimSun"/>
                <w:sz w:val="27"/>
                <w:szCs w:val="27"/>
                <w:b/>
                <w:bCs/>
                <w:spacing w:val="-6"/>
              </w:rPr>
              <w:t>200</w:t>
            </w:r>
          </w:p>
        </w:tc>
        <w:tc>
          <w:tcPr>
            <w:tcW w:w="8286" w:type="dxa"/>
            <w:vAlign w:val="top"/>
          </w:tcPr>
          <w:p>
            <w:pPr>
              <w:ind w:left="94"/>
              <w:spacing w:before="218" w:line="185" w:lineRule="auto"/>
              <w:rPr>
                <w:rFonts w:ascii="SimSun" w:hAnsi="SimSun" w:eastAsia="SimSun" w:cs="SimSun"/>
                <w:sz w:val="27"/>
                <w:szCs w:val="27"/>
              </w:rPr>
            </w:pPr>
            <w:r>
              <w:rPr>
                <w:rFonts w:ascii="SimSun" w:hAnsi="SimSun" w:eastAsia="SimSun" w:cs="SimSun"/>
                <w:sz w:val="27"/>
                <w:szCs w:val="27"/>
                <w:b/>
                <w:bCs/>
              </w:rPr>
              <w:t>SDK</w:t>
            </w:r>
            <w:r>
              <w:rPr>
                <w:rFonts w:ascii="SimSun" w:hAnsi="SimSun" w:eastAsia="SimSun" w:cs="SimSun"/>
                <w:sz w:val="27"/>
                <w:szCs w:val="27"/>
                <w:b/>
                <w:bCs/>
                <w:spacing w:val="56"/>
              </w:rPr>
              <w:t>1唯</w:t>
            </w:r>
            <w:r>
              <w:rPr>
                <w:rFonts w:ascii="SimSun" w:hAnsi="SimSun" w:eastAsia="SimSun" w:cs="SimSun"/>
                <w:sz w:val="27"/>
                <w:szCs w:val="27"/>
                <w:spacing w:val="-70"/>
              </w:rPr>
              <w:t xml:space="preserve"> </w:t>
            </w:r>
            <w:r>
              <w:rPr>
                <w:rFonts w:ascii="SimSun" w:hAnsi="SimSun" w:eastAsia="SimSun" w:cs="SimSun"/>
                <w:sz w:val="27"/>
                <w:szCs w:val="27"/>
                <w:b/>
                <w:bCs/>
                <w:spacing w:val="56"/>
              </w:rPr>
              <w:t>一</w:t>
            </w:r>
            <w:r>
              <w:rPr>
                <w:rFonts w:ascii="SimSun" w:hAnsi="SimSun" w:eastAsia="SimSun" w:cs="SimSun"/>
                <w:sz w:val="27"/>
                <w:szCs w:val="27"/>
                <w:spacing w:val="-60"/>
              </w:rPr>
              <w:t xml:space="preserve"> </w:t>
            </w:r>
            <w:r>
              <w:rPr>
                <w:rFonts w:ascii="SimSun" w:hAnsi="SimSun" w:eastAsia="SimSun" w:cs="SimSun"/>
                <w:sz w:val="27"/>
                <w:szCs w:val="27"/>
                <w:b/>
                <w:bCs/>
              </w:rPr>
              <w:t>ID</w:t>
            </w:r>
          </w:p>
        </w:tc>
      </w:tr>
      <w:tr>
        <w:trPr>
          <w:trHeight w:val="520" w:hRule="atLeast"/>
        </w:trPr>
        <w:tc>
          <w:tcPr>
            <w:tcW w:w="1014" w:type="dxa"/>
            <w:vAlign w:val="top"/>
          </w:tcPr>
          <w:p>
            <w:pPr>
              <w:ind w:left="528"/>
              <w:spacing w:before="243" w:line="182" w:lineRule="auto"/>
              <w:rPr>
                <w:rFonts w:ascii="SimSun" w:hAnsi="SimSun" w:eastAsia="SimSun" w:cs="SimSun"/>
                <w:sz w:val="27"/>
                <w:szCs w:val="27"/>
              </w:rPr>
            </w:pPr>
            <w:r>
              <w:rPr>
                <w:rFonts w:ascii="SimSun" w:hAnsi="SimSun" w:eastAsia="SimSun" w:cs="SimSun"/>
                <w:sz w:val="27"/>
                <w:szCs w:val="27"/>
                <w:b/>
                <w:bCs/>
                <w:spacing w:val="-6"/>
              </w:rPr>
              <w:t>201</w:t>
            </w:r>
          </w:p>
        </w:tc>
        <w:tc>
          <w:tcPr>
            <w:tcW w:w="8286" w:type="dxa"/>
            <w:vAlign w:val="top"/>
          </w:tcPr>
          <w:p>
            <w:pPr>
              <w:ind w:left="94"/>
              <w:spacing w:before="216" w:line="201" w:lineRule="auto"/>
              <w:rPr>
                <w:rFonts w:ascii="SimSun" w:hAnsi="SimSun" w:eastAsia="SimSun" w:cs="SimSun"/>
                <w:sz w:val="27"/>
                <w:szCs w:val="27"/>
              </w:rPr>
            </w:pPr>
            <w:r>
              <w:rPr>
                <w:rFonts w:ascii="SimSun" w:hAnsi="SimSun" w:eastAsia="SimSun" w:cs="SimSun"/>
                <w:sz w:val="27"/>
                <w:szCs w:val="27"/>
                <w:b/>
                <w:bCs/>
                <w:spacing w:val="-5"/>
              </w:rPr>
              <w:t>SDK1认证方法</w:t>
            </w:r>
          </w:p>
        </w:tc>
      </w:tr>
      <w:tr>
        <w:trPr>
          <w:trHeight w:val="489" w:hRule="atLeast"/>
        </w:trPr>
        <w:tc>
          <w:tcPr>
            <w:tcW w:w="1014" w:type="dxa"/>
            <w:vAlign w:val="top"/>
          </w:tcPr>
          <w:p>
            <w:pPr>
              <w:ind w:left="528"/>
              <w:spacing w:before="212" w:line="182" w:lineRule="auto"/>
              <w:rPr>
                <w:rFonts w:ascii="SimSun" w:hAnsi="SimSun" w:eastAsia="SimSun" w:cs="SimSun"/>
                <w:sz w:val="27"/>
                <w:szCs w:val="27"/>
              </w:rPr>
            </w:pPr>
            <w:r>
              <w:rPr>
                <w:rFonts w:ascii="SimSun" w:hAnsi="SimSun" w:eastAsia="SimSun" w:cs="SimSun"/>
                <w:sz w:val="27"/>
                <w:szCs w:val="27"/>
                <w:b/>
                <w:bCs/>
                <w:spacing w:val="-6"/>
              </w:rPr>
              <w:t>210</w:t>
            </w:r>
          </w:p>
        </w:tc>
        <w:tc>
          <w:tcPr>
            <w:tcW w:w="8286" w:type="dxa"/>
            <w:vAlign w:val="top"/>
          </w:tcPr>
          <w:p>
            <w:pPr>
              <w:ind w:left="94"/>
              <w:spacing w:before="199" w:line="191" w:lineRule="auto"/>
              <w:rPr>
                <w:rFonts w:ascii="SimSun" w:hAnsi="SimSun" w:eastAsia="SimSun" w:cs="SimSun"/>
                <w:sz w:val="27"/>
                <w:szCs w:val="27"/>
              </w:rPr>
            </w:pPr>
            <w:r>
              <w:rPr>
                <w:rFonts w:ascii="SimSun" w:hAnsi="SimSun" w:eastAsia="SimSun" w:cs="SimSun"/>
                <w:sz w:val="27"/>
                <w:szCs w:val="27"/>
                <w:b/>
                <w:bCs/>
              </w:rPr>
              <w:t>SDK</w:t>
            </w:r>
            <w:r>
              <w:rPr>
                <w:rFonts w:ascii="SimSun" w:hAnsi="SimSun" w:eastAsia="SimSun" w:cs="SimSun"/>
                <w:sz w:val="27"/>
                <w:szCs w:val="27"/>
                <w:b/>
                <w:bCs/>
                <w:spacing w:val="56"/>
              </w:rPr>
              <w:t>2唯</w:t>
            </w:r>
            <w:r>
              <w:rPr>
                <w:rFonts w:ascii="SimSun" w:hAnsi="SimSun" w:eastAsia="SimSun" w:cs="SimSun"/>
                <w:sz w:val="27"/>
                <w:szCs w:val="27"/>
                <w:spacing w:val="-70"/>
              </w:rPr>
              <w:t xml:space="preserve"> </w:t>
            </w:r>
            <w:r>
              <w:rPr>
                <w:rFonts w:ascii="SimSun" w:hAnsi="SimSun" w:eastAsia="SimSun" w:cs="SimSun"/>
                <w:sz w:val="27"/>
                <w:szCs w:val="27"/>
                <w:b/>
                <w:bCs/>
                <w:spacing w:val="56"/>
              </w:rPr>
              <w:t>一</w:t>
            </w:r>
            <w:r>
              <w:rPr>
                <w:rFonts w:ascii="SimSun" w:hAnsi="SimSun" w:eastAsia="SimSun" w:cs="SimSun"/>
                <w:sz w:val="27"/>
                <w:szCs w:val="27"/>
                <w:spacing w:val="-60"/>
              </w:rPr>
              <w:t xml:space="preserve"> </w:t>
            </w:r>
            <w:r>
              <w:rPr>
                <w:rFonts w:ascii="SimSun" w:hAnsi="SimSun" w:eastAsia="SimSun" w:cs="SimSun"/>
                <w:sz w:val="27"/>
                <w:szCs w:val="27"/>
                <w:b/>
                <w:bCs/>
              </w:rPr>
              <w:t>ID</w:t>
            </w:r>
          </w:p>
        </w:tc>
      </w:tr>
      <w:tr>
        <w:trPr>
          <w:trHeight w:val="519" w:hRule="atLeast"/>
        </w:trPr>
        <w:tc>
          <w:tcPr>
            <w:tcW w:w="1014" w:type="dxa"/>
            <w:vAlign w:val="top"/>
          </w:tcPr>
          <w:p>
            <w:pPr>
              <w:ind w:left="528"/>
              <w:spacing w:before="245" w:line="180" w:lineRule="auto"/>
              <w:rPr>
                <w:rFonts w:ascii="SimSun" w:hAnsi="SimSun" w:eastAsia="SimSun" w:cs="SimSun"/>
                <w:sz w:val="27"/>
                <w:szCs w:val="27"/>
              </w:rPr>
            </w:pPr>
            <w:r>
              <w:rPr>
                <w:rFonts w:ascii="SimSun" w:hAnsi="SimSun" w:eastAsia="SimSun" w:cs="SimSun"/>
                <w:sz w:val="27"/>
                <w:szCs w:val="27"/>
                <w:b/>
                <w:bCs/>
                <w:spacing w:val="-6"/>
              </w:rPr>
              <w:t>211</w:t>
            </w:r>
          </w:p>
        </w:tc>
        <w:tc>
          <w:tcPr>
            <w:tcW w:w="8286" w:type="dxa"/>
            <w:vAlign w:val="top"/>
          </w:tcPr>
          <w:p>
            <w:pPr>
              <w:ind w:left="94"/>
              <w:spacing w:before="216" w:line="200" w:lineRule="auto"/>
              <w:rPr>
                <w:rFonts w:ascii="SimSun" w:hAnsi="SimSun" w:eastAsia="SimSun" w:cs="SimSun"/>
                <w:sz w:val="27"/>
                <w:szCs w:val="27"/>
              </w:rPr>
            </w:pPr>
            <w:r>
              <w:rPr>
                <w:rFonts w:ascii="SimSun" w:hAnsi="SimSun" w:eastAsia="SimSun" w:cs="SimSun"/>
                <w:sz w:val="27"/>
                <w:szCs w:val="27"/>
                <w:b/>
                <w:bCs/>
                <w:spacing w:val="-5"/>
              </w:rPr>
              <w:t>SDK2认证方法</w:t>
            </w:r>
          </w:p>
        </w:tc>
      </w:tr>
      <w:tr>
        <w:trPr>
          <w:trHeight w:val="500" w:hRule="atLeast"/>
        </w:trPr>
        <w:tc>
          <w:tcPr>
            <w:tcW w:w="1014" w:type="dxa"/>
            <w:vAlign w:val="top"/>
          </w:tcPr>
          <w:p>
            <w:pPr>
              <w:ind w:left="528"/>
              <w:spacing w:before="225" w:line="181" w:lineRule="auto"/>
              <w:rPr>
                <w:rFonts w:ascii="SimSun" w:hAnsi="SimSun" w:eastAsia="SimSun" w:cs="SimSun"/>
                <w:sz w:val="27"/>
                <w:szCs w:val="27"/>
              </w:rPr>
            </w:pPr>
            <w:r>
              <w:rPr>
                <w:rFonts w:ascii="SimSun" w:hAnsi="SimSun" w:eastAsia="SimSun" w:cs="SimSun"/>
                <w:sz w:val="27"/>
                <w:szCs w:val="27"/>
                <w:b/>
                <w:bCs/>
                <w:spacing w:val="-6"/>
              </w:rPr>
              <w:t>220</w:t>
            </w:r>
          </w:p>
        </w:tc>
        <w:tc>
          <w:tcPr>
            <w:tcW w:w="8286" w:type="dxa"/>
            <w:vAlign w:val="top"/>
          </w:tcPr>
          <w:p>
            <w:pPr>
              <w:ind w:left="94"/>
              <w:spacing w:before="210" w:line="191" w:lineRule="auto"/>
              <w:rPr>
                <w:rFonts w:ascii="SimSun" w:hAnsi="SimSun" w:eastAsia="SimSun" w:cs="SimSun"/>
                <w:sz w:val="27"/>
                <w:szCs w:val="27"/>
              </w:rPr>
            </w:pPr>
            <w:r>
              <w:rPr>
                <w:rFonts w:ascii="SimSun" w:hAnsi="SimSun" w:eastAsia="SimSun" w:cs="SimSun"/>
                <w:sz w:val="27"/>
                <w:szCs w:val="27"/>
                <w:b/>
                <w:bCs/>
              </w:rPr>
              <w:t>SDK</w:t>
            </w:r>
            <w:r>
              <w:rPr>
                <w:rFonts w:ascii="SimSun" w:hAnsi="SimSun" w:eastAsia="SimSun" w:cs="SimSun"/>
                <w:sz w:val="27"/>
                <w:szCs w:val="27"/>
                <w:b/>
                <w:bCs/>
                <w:spacing w:val="56"/>
              </w:rPr>
              <w:t>3唯</w:t>
            </w:r>
            <w:r>
              <w:rPr>
                <w:rFonts w:ascii="SimSun" w:hAnsi="SimSun" w:eastAsia="SimSun" w:cs="SimSun"/>
                <w:sz w:val="27"/>
                <w:szCs w:val="27"/>
                <w:spacing w:val="-70"/>
              </w:rPr>
              <w:t xml:space="preserve"> </w:t>
            </w:r>
            <w:r>
              <w:rPr>
                <w:rFonts w:ascii="SimSun" w:hAnsi="SimSun" w:eastAsia="SimSun" w:cs="SimSun"/>
                <w:sz w:val="27"/>
                <w:szCs w:val="27"/>
                <w:b/>
                <w:bCs/>
                <w:spacing w:val="56"/>
              </w:rPr>
              <w:t>一</w:t>
            </w:r>
            <w:r>
              <w:rPr>
                <w:rFonts w:ascii="SimSun" w:hAnsi="SimSun" w:eastAsia="SimSun" w:cs="SimSun"/>
                <w:sz w:val="27"/>
                <w:szCs w:val="27"/>
                <w:spacing w:val="-60"/>
              </w:rPr>
              <w:t xml:space="preserve"> </w:t>
            </w:r>
            <w:r>
              <w:rPr>
                <w:rFonts w:ascii="SimSun" w:hAnsi="SimSun" w:eastAsia="SimSun" w:cs="SimSun"/>
                <w:sz w:val="27"/>
                <w:szCs w:val="27"/>
                <w:b/>
                <w:bCs/>
              </w:rPr>
              <w:t>ID</w:t>
            </w:r>
          </w:p>
        </w:tc>
      </w:tr>
      <w:tr>
        <w:trPr>
          <w:trHeight w:val="519" w:hRule="atLeast"/>
        </w:trPr>
        <w:tc>
          <w:tcPr>
            <w:tcW w:w="1014" w:type="dxa"/>
            <w:vAlign w:val="top"/>
          </w:tcPr>
          <w:p>
            <w:pPr>
              <w:ind w:left="528"/>
              <w:spacing w:before="247" w:line="179" w:lineRule="auto"/>
              <w:rPr>
                <w:rFonts w:ascii="SimSun" w:hAnsi="SimSun" w:eastAsia="SimSun" w:cs="SimSun"/>
                <w:sz w:val="27"/>
                <w:szCs w:val="27"/>
              </w:rPr>
            </w:pPr>
            <w:r>
              <w:rPr>
                <w:rFonts w:ascii="SimSun" w:hAnsi="SimSun" w:eastAsia="SimSun" w:cs="SimSun"/>
                <w:sz w:val="27"/>
                <w:szCs w:val="27"/>
                <w:b/>
                <w:bCs/>
                <w:spacing w:val="-6"/>
              </w:rPr>
              <w:t>221</w:t>
            </w:r>
          </w:p>
        </w:tc>
        <w:tc>
          <w:tcPr>
            <w:tcW w:w="8286" w:type="dxa"/>
            <w:vAlign w:val="top"/>
          </w:tcPr>
          <w:p>
            <w:pPr>
              <w:ind w:left="94"/>
              <w:spacing w:before="217" w:line="199" w:lineRule="auto"/>
              <w:rPr>
                <w:rFonts w:ascii="SimSun" w:hAnsi="SimSun" w:eastAsia="SimSun" w:cs="SimSun"/>
                <w:sz w:val="27"/>
                <w:szCs w:val="27"/>
              </w:rPr>
            </w:pPr>
            <w:r>
              <w:rPr>
                <w:rFonts w:ascii="SimSun" w:hAnsi="SimSun" w:eastAsia="SimSun" w:cs="SimSun"/>
                <w:sz w:val="27"/>
                <w:szCs w:val="27"/>
                <w:b/>
                <w:bCs/>
                <w:spacing w:val="-5"/>
              </w:rPr>
              <w:t>SDK3认证方法</w:t>
            </w:r>
          </w:p>
        </w:tc>
      </w:tr>
      <w:tr>
        <w:trPr>
          <w:trHeight w:val="504" w:hRule="atLeast"/>
        </w:trPr>
        <w:tc>
          <w:tcPr>
            <w:tcW w:w="1014" w:type="dxa"/>
            <w:vAlign w:val="top"/>
          </w:tcPr>
          <w:p>
            <w:pPr>
              <w:ind w:left="528"/>
              <w:spacing w:before="236" w:line="176" w:lineRule="auto"/>
              <w:rPr>
                <w:rFonts w:ascii="SimSun" w:hAnsi="SimSun" w:eastAsia="SimSun" w:cs="SimSun"/>
                <w:sz w:val="27"/>
                <w:szCs w:val="27"/>
              </w:rPr>
            </w:pPr>
            <w:r>
              <w:rPr>
                <w:rFonts w:ascii="SimSun" w:hAnsi="SimSun" w:eastAsia="SimSun" w:cs="SimSun"/>
                <w:sz w:val="27"/>
                <w:szCs w:val="27"/>
                <w:b/>
                <w:bCs/>
                <w:spacing w:val="-6"/>
              </w:rPr>
              <w:t>230</w:t>
            </w:r>
          </w:p>
        </w:tc>
        <w:tc>
          <w:tcPr>
            <w:tcW w:w="8286" w:type="dxa"/>
            <w:vAlign w:val="top"/>
          </w:tcPr>
          <w:p>
            <w:pPr>
              <w:ind w:left="94"/>
              <w:spacing w:before="197" w:line="203" w:lineRule="auto"/>
              <w:rPr>
                <w:rFonts w:ascii="SimSun" w:hAnsi="SimSun" w:eastAsia="SimSun" w:cs="SimSun"/>
                <w:sz w:val="27"/>
                <w:szCs w:val="27"/>
              </w:rPr>
            </w:pPr>
            <w:r>
              <w:rPr>
                <w:rFonts w:ascii="SimSun" w:hAnsi="SimSun" w:eastAsia="SimSun" w:cs="SimSun"/>
                <w:sz w:val="27"/>
                <w:szCs w:val="27"/>
                <w:b/>
                <w:bCs/>
                <w:spacing w:val="35"/>
              </w:rPr>
              <w:t>SDK(TF类型)唯</w:t>
            </w:r>
            <w:r>
              <w:rPr>
                <w:rFonts w:ascii="SimSun" w:hAnsi="SimSun" w:eastAsia="SimSun" w:cs="SimSun"/>
                <w:sz w:val="27"/>
                <w:szCs w:val="27"/>
                <w:spacing w:val="-62"/>
              </w:rPr>
              <w:t xml:space="preserve"> </w:t>
            </w:r>
            <w:r>
              <w:rPr>
                <w:rFonts w:ascii="SimSun" w:hAnsi="SimSun" w:eastAsia="SimSun" w:cs="SimSun"/>
                <w:sz w:val="27"/>
                <w:szCs w:val="27"/>
                <w:b/>
                <w:bCs/>
                <w:spacing w:val="35"/>
              </w:rPr>
              <w:t>一</w:t>
            </w:r>
            <w:r>
              <w:rPr>
                <w:rFonts w:ascii="SimSun" w:hAnsi="SimSun" w:eastAsia="SimSun" w:cs="SimSun"/>
                <w:sz w:val="27"/>
                <w:szCs w:val="27"/>
                <w:spacing w:val="-55"/>
              </w:rPr>
              <w:t xml:space="preserve"> </w:t>
            </w:r>
            <w:r>
              <w:rPr>
                <w:rFonts w:ascii="SimSun" w:hAnsi="SimSun" w:eastAsia="SimSun" w:cs="SimSun"/>
                <w:sz w:val="27"/>
                <w:szCs w:val="27"/>
                <w:b/>
                <w:bCs/>
                <w:spacing w:val="35"/>
              </w:rPr>
              <w:t>ID</w:t>
            </w:r>
          </w:p>
        </w:tc>
      </w:tr>
    </w:tbl>
    <w:p>
      <w:pPr>
        <w:rPr>
          <w:rFonts w:ascii="Arial"/>
          <w:sz w:val="21"/>
        </w:rPr>
      </w:pPr>
      <w:r/>
    </w:p>
    <w:p>
      <w:pPr>
        <w:sectPr>
          <w:headerReference w:type="default" r:id="rId605"/>
          <w:footerReference w:type="default" r:id="rId613"/>
          <w:pgSz w:w="11900" w:h="16840"/>
          <w:pgMar w:top="1437" w:right="19" w:bottom="795" w:left="1289" w:header="1030" w:footer="633" w:gutter="0"/>
        </w:sectPr>
        <w:rPr>
          <w:rFonts w:ascii="Arial" w:hAnsi="Arial" w:eastAsia="Arial" w:cs="Arial"/>
          <w:sz w:val="21"/>
          <w:szCs w:val="21"/>
        </w:rPr>
      </w:pPr>
    </w:p>
    <w:p>
      <w:pPr>
        <w:spacing w:before="57"/>
        <w:rPr/>
      </w:pPr>
      <w:r>
        <w:pict>
          <v:shape id="_x0000_s550" style="position:absolute;margin-left:0.4998pt;margin-top:240.997pt;mso-position-vertical-relative:page;mso-position-horizontal-relative:page;width:49.5pt;height:26.55pt;z-index:253596672;" o:allowincell="f" fillcolor="#6A6B6D" filled="true" stroked="false" type="#_x0000_t202">
            <v:fill on="true"/>
            <v:stroke on="false"/>
            <v:path/>
            <v:imagedata o:title=""/>
            <o:lock v:ext="edit" aspectratio="false"/>
            <v:textbox inset="0mm,0mm,0mm,0mm">
              <w:txbxContent>
                <w:p>
                  <w:pPr>
                    <w:ind w:left="52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8256"/>
      </w:tblGrid>
      <w:tr>
        <w:trPr>
          <w:trHeight w:val="510" w:hRule="atLeast"/>
        </w:trPr>
        <w:tc>
          <w:tcPr>
            <w:tcW w:w="1024" w:type="dxa"/>
            <w:vAlign w:val="top"/>
          </w:tcPr>
          <w:p>
            <w:pPr>
              <w:ind w:left="445"/>
              <w:spacing w:before="166"/>
              <w:rPr>
                <w:rFonts w:ascii="SimSun" w:hAnsi="SimSun" w:eastAsia="SimSun" w:cs="SimSun"/>
                <w:sz w:val="23"/>
                <w:szCs w:val="23"/>
              </w:rPr>
            </w:pPr>
            <w:r>
              <w:rPr>
                <w:rFonts w:ascii="SimSun" w:hAnsi="SimSun" w:eastAsia="SimSun" w:cs="SimSun"/>
                <w:sz w:val="23"/>
                <w:szCs w:val="23"/>
                <w:spacing w:val="-3"/>
              </w:rPr>
              <w:t>240</w:t>
            </w:r>
          </w:p>
        </w:tc>
        <w:tc>
          <w:tcPr>
            <w:tcW w:w="8256" w:type="dxa"/>
            <w:vAlign w:val="top"/>
          </w:tcPr>
          <w:p>
            <w:pPr>
              <w:ind w:left="91"/>
              <w:spacing w:before="145" w:line="220" w:lineRule="auto"/>
              <w:rPr>
                <w:rFonts w:ascii="SimSun" w:hAnsi="SimSun" w:eastAsia="SimSun" w:cs="SimSun"/>
                <w:sz w:val="23"/>
                <w:szCs w:val="23"/>
              </w:rPr>
            </w:pPr>
            <w:r>
              <w:rPr>
                <w:rFonts w:ascii="SimSun" w:hAnsi="SimSun" w:eastAsia="SimSun" w:cs="SimSun"/>
                <w:sz w:val="23"/>
                <w:szCs w:val="23"/>
                <w:spacing w:val="-2"/>
              </w:rPr>
              <w:t>详细选项：唯一ID</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24"/>
        <w:gridCol w:w="7956"/>
      </w:tblGrid>
      <w:tr>
        <w:trPr>
          <w:trHeight w:val="490" w:hRule="atLeast"/>
        </w:trPr>
        <w:tc>
          <w:tcPr>
            <w:tcW w:w="1324" w:type="dxa"/>
            <w:vAlign w:val="top"/>
          </w:tcPr>
          <w:p>
            <w:pPr>
              <w:ind w:left="68"/>
              <w:spacing w:before="150" w:line="234" w:lineRule="auto"/>
              <w:rPr>
                <w:rFonts w:ascii="SimSun" w:hAnsi="SimSun" w:eastAsia="SimSun" w:cs="SimSun"/>
                <w:sz w:val="26"/>
                <w:szCs w:val="26"/>
              </w:rPr>
            </w:pPr>
            <w:r>
              <w:rPr>
                <w:rFonts w:ascii="SimSun" w:hAnsi="SimSun" w:eastAsia="SimSun" w:cs="SimSun"/>
                <w:sz w:val="26"/>
                <w:szCs w:val="26"/>
                <w:b/>
                <w:bCs/>
                <w:spacing w:val="-6"/>
              </w:rPr>
              <w:t>5402</w:t>
            </w:r>
          </w:p>
        </w:tc>
        <w:tc>
          <w:tcPr>
            <w:tcW w:w="7956" w:type="dxa"/>
            <w:vAlign w:val="top"/>
          </w:tcPr>
          <w:p>
            <w:pPr>
              <w:ind w:left="84"/>
              <w:spacing w:before="122" w:line="219" w:lineRule="auto"/>
              <w:rPr>
                <w:rFonts w:ascii="SimSun" w:hAnsi="SimSun" w:eastAsia="SimSun" w:cs="SimSun"/>
                <w:sz w:val="26"/>
                <w:szCs w:val="26"/>
              </w:rPr>
            </w:pPr>
            <w:r>
              <w:rPr>
                <w:rFonts w:ascii="SimSun" w:hAnsi="SimSun" w:eastAsia="SimSun" w:cs="SimSun"/>
                <w:sz w:val="26"/>
                <w:szCs w:val="26"/>
                <w:b/>
                <w:bCs/>
              </w:rPr>
              <w:t>访问控制未使用</w:t>
            </w:r>
          </w:p>
        </w:tc>
      </w:tr>
      <w:tr>
        <w:trPr>
          <w:trHeight w:val="519" w:hRule="atLeast"/>
        </w:trPr>
        <w:tc>
          <w:tcPr>
            <w:tcW w:w="1324" w:type="dxa"/>
            <w:vAlign w:val="top"/>
          </w:tcPr>
          <w:p>
            <w:pPr>
              <w:ind w:left="228"/>
              <w:spacing w:before="240" w:line="191" w:lineRule="auto"/>
              <w:rPr>
                <w:rFonts w:ascii="SimSun" w:hAnsi="SimSun" w:eastAsia="SimSun" w:cs="SimSun"/>
                <w:sz w:val="26"/>
                <w:szCs w:val="26"/>
              </w:rPr>
            </w:pPr>
            <w:r>
              <w:rPr>
                <w:rFonts w:ascii="SimSun" w:hAnsi="SimSun" w:eastAsia="SimSun" w:cs="SimSun"/>
                <w:sz w:val="26"/>
                <w:szCs w:val="26"/>
                <w:b/>
                <w:bCs/>
                <w:spacing w:val="-7"/>
              </w:rPr>
              <w:t>101-170</w:t>
            </w:r>
          </w:p>
        </w:tc>
        <w:tc>
          <w:tcPr>
            <w:tcW w:w="7956" w:type="dxa"/>
            <w:vAlign w:val="top"/>
          </w:tcPr>
          <w:p>
            <w:pPr>
              <w:ind w:left="84"/>
              <w:spacing w:before="210" w:line="212" w:lineRule="auto"/>
              <w:rPr>
                <w:rFonts w:ascii="SimSun" w:hAnsi="SimSun" w:eastAsia="SimSun" w:cs="SimSun"/>
                <w:sz w:val="26"/>
                <w:szCs w:val="26"/>
              </w:rPr>
            </w:pPr>
            <w:r>
              <w:rPr>
                <w:rFonts w:ascii="SimSun" w:hAnsi="SimSun" w:eastAsia="SimSun" w:cs="SimSun"/>
                <w:sz w:val="26"/>
                <w:szCs w:val="26"/>
                <w:b/>
                <w:bCs/>
                <w:spacing w:val="-4"/>
              </w:rPr>
              <w:t>SDJK1极限设置</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4"/>
        <w:gridCol w:w="8126"/>
      </w:tblGrid>
      <w:tr>
        <w:trPr>
          <w:trHeight w:val="511" w:hRule="atLeast"/>
        </w:trPr>
        <w:tc>
          <w:tcPr>
            <w:tcW w:w="1154" w:type="dxa"/>
            <w:vAlign w:val="top"/>
            <w:vMerge w:val="restart"/>
            <w:tcBorders>
              <w:bottom w:val="nil"/>
            </w:tcBorders>
          </w:tcPr>
          <w:p>
            <w:pPr>
              <w:spacing w:line="254" w:lineRule="auto"/>
              <w:rPr>
                <w:rFonts w:ascii="Arial"/>
                <w:sz w:val="21"/>
              </w:rPr>
            </w:pPr>
            <w:r/>
          </w:p>
          <w:p>
            <w:pPr>
              <w:spacing w:line="254" w:lineRule="auto"/>
              <w:rPr>
                <w:rFonts w:ascii="Arial"/>
                <w:sz w:val="21"/>
              </w:rPr>
            </w:pPr>
            <w:r/>
          </w:p>
          <w:p>
            <w:pPr>
              <w:ind w:left="65"/>
              <w:spacing w:before="75"/>
              <w:rPr>
                <w:rFonts w:ascii="SimSun" w:hAnsi="SimSun" w:eastAsia="SimSun" w:cs="SimSun"/>
                <w:sz w:val="23"/>
                <w:szCs w:val="23"/>
              </w:rPr>
            </w:pPr>
            <w:r>
              <w:rPr>
                <w:rFonts w:ascii="SimSun" w:hAnsi="SimSun" w:eastAsia="SimSun" w:cs="SimSun"/>
                <w:sz w:val="23"/>
                <w:szCs w:val="23"/>
                <w:spacing w:val="-3"/>
              </w:rPr>
              <w:t>5404</w:t>
            </w:r>
          </w:p>
        </w:tc>
        <w:tc>
          <w:tcPr>
            <w:tcW w:w="8126" w:type="dxa"/>
            <w:vAlign w:val="top"/>
          </w:tcPr>
          <w:p>
            <w:pPr>
              <w:ind w:left="101"/>
              <w:spacing w:before="144" w:line="219" w:lineRule="auto"/>
              <w:rPr>
                <w:rFonts w:ascii="SimSun" w:hAnsi="SimSun" w:eastAsia="SimSun" w:cs="SimSun"/>
                <w:sz w:val="23"/>
                <w:szCs w:val="23"/>
              </w:rPr>
            </w:pPr>
            <w:r>
              <w:rPr>
                <w:rFonts w:ascii="SimSun" w:hAnsi="SimSun" w:eastAsia="SimSun" w:cs="SimSun"/>
                <w:sz w:val="23"/>
                <w:szCs w:val="23"/>
                <w:spacing w:val="1"/>
              </w:rPr>
              <w:t>用户代码计数清除</w:t>
            </w:r>
          </w:p>
        </w:tc>
      </w:tr>
      <w:tr>
        <w:trPr>
          <w:trHeight w:val="818" w:hRule="atLeast"/>
        </w:trPr>
        <w:tc>
          <w:tcPr>
            <w:tcW w:w="1154" w:type="dxa"/>
            <w:vAlign w:val="top"/>
            <w:vMerge w:val="continue"/>
            <w:tcBorders>
              <w:top w:val="nil"/>
            </w:tcBorders>
          </w:tcPr>
          <w:p>
            <w:pPr>
              <w:rPr>
                <w:rFonts w:ascii="Arial"/>
                <w:sz w:val="21"/>
              </w:rPr>
            </w:pPr>
            <w:r/>
          </w:p>
        </w:tc>
        <w:tc>
          <w:tcPr>
            <w:tcW w:w="8126" w:type="dxa"/>
            <w:vAlign w:val="top"/>
          </w:tcPr>
          <w:p>
            <w:pPr>
              <w:ind w:left="101" w:right="413"/>
              <w:spacing w:before="131" w:line="268" w:lineRule="auto"/>
              <w:rPr>
                <w:rFonts w:ascii="SimSun" w:hAnsi="SimSun" w:eastAsia="SimSun" w:cs="SimSun"/>
                <w:sz w:val="23"/>
                <w:szCs w:val="23"/>
              </w:rPr>
            </w:pPr>
            <w:r>
              <w:rPr>
                <w:rFonts w:ascii="SimSun" w:hAnsi="SimSun" w:eastAsia="SimSun" w:cs="SimSun"/>
                <w:sz w:val="23"/>
                <w:szCs w:val="23"/>
              </w:rPr>
              <w:t>清除主要操作人员分配的用户代码计数，以限制使用机器。按[执行]进行清</w:t>
            </w:r>
            <w:r>
              <w:rPr>
                <w:rFonts w:ascii="SimSun" w:hAnsi="SimSun" w:eastAsia="SimSun" w:cs="SimSun"/>
                <w:sz w:val="23"/>
                <w:szCs w:val="23"/>
                <w:spacing w:val="10"/>
              </w:rPr>
              <w:t xml:space="preserve"> </w:t>
            </w:r>
            <w:r>
              <w:rPr>
                <w:rFonts w:ascii="SimSun" w:hAnsi="SimSun" w:eastAsia="SimSun" w:cs="SimSun"/>
                <w:sz w:val="23"/>
                <w:szCs w:val="23"/>
                <w:spacing w:val="-12"/>
              </w:rPr>
              <w:t>除</w:t>
            </w:r>
            <w:r>
              <w:rPr>
                <w:rFonts w:ascii="SimSun" w:hAnsi="SimSun" w:eastAsia="SimSun" w:cs="SimSun"/>
                <w:sz w:val="23"/>
                <w:szCs w:val="23"/>
                <w:spacing w:val="-54"/>
              </w:rPr>
              <w:t xml:space="preserve"> </w:t>
            </w:r>
            <w:r>
              <w:rPr>
                <w:rFonts w:ascii="SimSun" w:hAnsi="SimSun" w:eastAsia="SimSun" w:cs="SimSun"/>
                <w:sz w:val="23"/>
                <w:szCs w:val="23"/>
                <w:spacing w:val="-12"/>
              </w:rPr>
              <w:t>。</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94"/>
        <w:gridCol w:w="8386"/>
      </w:tblGrid>
      <w:tr>
        <w:trPr>
          <w:trHeight w:val="514" w:hRule="atLeast"/>
        </w:trPr>
        <w:tc>
          <w:tcPr>
            <w:tcW w:w="894" w:type="dxa"/>
            <w:vAlign w:val="top"/>
          </w:tcPr>
          <w:p>
            <w:pPr>
              <w:ind w:left="65"/>
              <w:spacing w:before="159"/>
              <w:rPr>
                <w:rFonts w:ascii="SimSun" w:hAnsi="SimSun" w:eastAsia="SimSun" w:cs="SimSun"/>
                <w:sz w:val="25"/>
                <w:szCs w:val="25"/>
              </w:rPr>
            </w:pPr>
            <w:r>
              <w:rPr>
                <w:rFonts w:ascii="SimSun" w:hAnsi="SimSun" w:eastAsia="SimSun" w:cs="SimSun"/>
                <w:sz w:val="25"/>
                <w:szCs w:val="25"/>
                <w:spacing w:val="-3"/>
              </w:rPr>
              <w:t>5411</w:t>
            </w:r>
          </w:p>
        </w:tc>
        <w:tc>
          <w:tcPr>
            <w:tcW w:w="8386" w:type="dxa"/>
            <w:vAlign w:val="top"/>
          </w:tcPr>
          <w:p>
            <w:pPr>
              <w:ind w:left="114"/>
              <w:spacing w:before="133" w:line="221" w:lineRule="auto"/>
              <w:rPr>
                <w:rFonts w:ascii="SimSun" w:hAnsi="SimSun" w:eastAsia="SimSun" w:cs="SimSun"/>
                <w:sz w:val="25"/>
                <w:szCs w:val="25"/>
              </w:rPr>
            </w:pPr>
            <w:r>
              <w:rPr>
                <w:rFonts w:ascii="SimSun" w:hAnsi="SimSun" w:eastAsia="SimSun" w:cs="SimSun"/>
                <w:sz w:val="25"/>
                <w:szCs w:val="25"/>
                <w:b/>
                <w:bCs/>
                <w:spacing w:val="-4"/>
              </w:rPr>
              <w:t>LDAP认证</w:t>
            </w:r>
          </w:p>
        </w:tc>
      </w:tr>
      <w:tr>
        <w:trPr>
          <w:trHeight w:val="489" w:hRule="atLeast"/>
        </w:trPr>
        <w:tc>
          <w:tcPr>
            <w:tcW w:w="894" w:type="dxa"/>
            <w:vAlign w:val="top"/>
          </w:tcPr>
          <w:p>
            <w:pPr>
              <w:ind w:left="715"/>
              <w:spacing w:before="146" w:line="241" w:lineRule="auto"/>
              <w:rPr>
                <w:rFonts w:ascii="SimSun" w:hAnsi="SimSun" w:eastAsia="SimSun" w:cs="SimSun"/>
                <w:sz w:val="25"/>
                <w:szCs w:val="25"/>
              </w:rPr>
            </w:pPr>
            <w:r>
              <w:rPr>
                <w:rFonts w:ascii="SimSun" w:hAnsi="SimSun" w:eastAsia="SimSun" w:cs="SimSun"/>
                <w:sz w:val="25"/>
                <w:szCs w:val="25"/>
              </w:rPr>
              <w:t>4</w:t>
            </w:r>
          </w:p>
        </w:tc>
        <w:tc>
          <w:tcPr>
            <w:tcW w:w="8386" w:type="dxa"/>
            <w:vAlign w:val="top"/>
          </w:tcPr>
          <w:p>
            <w:pPr>
              <w:ind w:left="114"/>
              <w:spacing w:before="116" w:line="219" w:lineRule="auto"/>
              <w:rPr>
                <w:rFonts w:ascii="SimSun" w:hAnsi="SimSun" w:eastAsia="SimSun" w:cs="SimSun"/>
                <w:sz w:val="25"/>
                <w:szCs w:val="25"/>
              </w:rPr>
            </w:pPr>
            <w:r>
              <w:rPr>
                <w:rFonts w:ascii="SimSun" w:hAnsi="SimSun" w:eastAsia="SimSun" w:cs="SimSun"/>
                <w:sz w:val="25"/>
                <w:szCs w:val="25"/>
                <w:b/>
                <w:bCs/>
                <w:spacing w:val="-6"/>
              </w:rPr>
              <w:t>简化认证</w:t>
            </w:r>
          </w:p>
        </w:tc>
      </w:tr>
      <w:tr>
        <w:trPr>
          <w:trHeight w:val="928" w:hRule="atLeast"/>
        </w:trPr>
        <w:tc>
          <w:tcPr>
            <w:tcW w:w="894" w:type="dxa"/>
            <w:vAlign w:val="top"/>
          </w:tcPr>
          <w:p>
            <w:pPr>
              <w:rPr>
                <w:rFonts w:ascii="Arial"/>
                <w:sz w:val="21"/>
              </w:rPr>
            </w:pPr>
            <w:r/>
          </w:p>
        </w:tc>
        <w:tc>
          <w:tcPr>
            <w:tcW w:w="8386" w:type="dxa"/>
            <w:vAlign w:val="top"/>
          </w:tcPr>
          <w:p>
            <w:pPr>
              <w:ind w:left="114" w:right="5013"/>
              <w:spacing w:before="156" w:line="281" w:lineRule="auto"/>
              <w:rPr>
                <w:rFonts w:ascii="SimSun" w:hAnsi="SimSun" w:eastAsia="SimSun" w:cs="SimSun"/>
                <w:sz w:val="25"/>
                <w:szCs w:val="25"/>
              </w:rPr>
            </w:pPr>
            <w:r>
              <w:rPr>
                <w:rFonts w:ascii="SimSun" w:hAnsi="SimSun" w:eastAsia="SimSun" w:cs="SimSun"/>
                <w:sz w:val="25"/>
                <w:szCs w:val="25"/>
                <w:b/>
                <w:bCs/>
                <w:spacing w:val="-3"/>
              </w:rPr>
              <w:t>确定是否执行简易LDAP认证。</w:t>
            </w:r>
            <w:r>
              <w:rPr>
                <w:rFonts w:ascii="SimSun" w:hAnsi="SimSun" w:eastAsia="SimSun" w:cs="SimSun"/>
                <w:sz w:val="25"/>
                <w:szCs w:val="25"/>
                <w:spacing w:val="2"/>
              </w:rPr>
              <w:t xml:space="preserve"> </w:t>
            </w:r>
            <w:r>
              <w:rPr>
                <w:rFonts w:ascii="SimSun" w:hAnsi="SimSun" w:eastAsia="SimSun" w:cs="SimSun"/>
                <w:sz w:val="25"/>
                <w:szCs w:val="25"/>
                <w:b/>
                <w:bCs/>
                <w:spacing w:val="-2"/>
              </w:rPr>
              <w:t>[0或1/1/1]1:开启，0:关闭</w:t>
            </w:r>
          </w:p>
        </w:tc>
      </w:tr>
      <w:tr>
        <w:trPr>
          <w:trHeight w:val="509" w:hRule="atLeast"/>
        </w:trPr>
        <w:tc>
          <w:tcPr>
            <w:tcW w:w="894" w:type="dxa"/>
            <w:vAlign w:val="top"/>
          </w:tcPr>
          <w:p>
            <w:pPr>
              <w:ind w:left="715"/>
              <w:spacing w:before="218" w:line="207" w:lineRule="auto"/>
              <w:rPr>
                <w:rFonts w:ascii="SimSun" w:hAnsi="SimSun" w:eastAsia="SimSun" w:cs="SimSun"/>
                <w:sz w:val="25"/>
                <w:szCs w:val="25"/>
              </w:rPr>
            </w:pPr>
            <w:r>
              <w:rPr>
                <w:rFonts w:ascii="SimSun" w:hAnsi="SimSun" w:eastAsia="SimSun" w:cs="SimSun"/>
                <w:sz w:val="25"/>
                <w:szCs w:val="25"/>
              </w:rPr>
              <w:t>5</w:t>
            </w:r>
          </w:p>
        </w:tc>
        <w:tc>
          <w:tcPr>
            <w:tcW w:w="8386" w:type="dxa"/>
            <w:vAlign w:val="top"/>
          </w:tcPr>
          <w:p>
            <w:pPr>
              <w:ind w:left="114"/>
              <w:spacing w:before="180" w:line="219" w:lineRule="auto"/>
              <w:rPr>
                <w:rFonts w:ascii="SimSun" w:hAnsi="SimSun" w:eastAsia="SimSun" w:cs="SimSun"/>
                <w:sz w:val="25"/>
                <w:szCs w:val="25"/>
              </w:rPr>
            </w:pPr>
            <w:r>
              <w:rPr>
                <w:rFonts w:ascii="SimSun" w:hAnsi="SimSun" w:eastAsia="SimSun" w:cs="SimSun"/>
                <w:sz w:val="25"/>
                <w:szCs w:val="25"/>
                <w:b/>
                <w:bCs/>
                <w:spacing w:val="-2"/>
              </w:rPr>
              <w:t>不允许密码为空</w:t>
            </w:r>
          </w:p>
        </w:tc>
      </w:tr>
      <w:tr>
        <w:trPr>
          <w:trHeight w:val="1706" w:hRule="atLeast"/>
        </w:trPr>
        <w:tc>
          <w:tcPr>
            <w:tcW w:w="894" w:type="dxa"/>
            <w:vAlign w:val="top"/>
          </w:tcPr>
          <w:p>
            <w:pPr>
              <w:rPr>
                <w:rFonts w:ascii="Arial"/>
                <w:sz w:val="21"/>
              </w:rPr>
            </w:pPr>
            <w:r/>
          </w:p>
        </w:tc>
        <w:tc>
          <w:tcPr>
            <w:tcW w:w="8386" w:type="dxa"/>
            <w:vAlign w:val="top"/>
          </w:tcPr>
          <w:p>
            <w:pPr>
              <w:ind w:left="114" w:right="3893"/>
              <w:spacing w:before="201" w:line="288" w:lineRule="auto"/>
              <w:rPr>
                <w:rFonts w:ascii="SimSun" w:hAnsi="SimSun" w:eastAsia="SimSun" w:cs="SimSun"/>
                <w:sz w:val="25"/>
                <w:szCs w:val="25"/>
              </w:rPr>
            </w:pPr>
            <w:r>
              <w:rPr>
                <w:rFonts w:ascii="SimSun" w:hAnsi="SimSun" w:eastAsia="SimSun" w:cs="SimSun"/>
                <w:sz w:val="25"/>
                <w:szCs w:val="25"/>
                <w:b/>
                <w:bCs/>
                <w:spacing w:val="-3"/>
              </w:rPr>
              <w:t>仅在SP5411-4设为“1”(开启)时启用。</w:t>
            </w:r>
            <w:r>
              <w:rPr>
                <w:rFonts w:ascii="SimSun" w:hAnsi="SimSun" w:eastAsia="SimSun" w:cs="SimSun"/>
                <w:sz w:val="25"/>
                <w:szCs w:val="25"/>
              </w:rPr>
              <w:t xml:space="preserve"> </w:t>
            </w:r>
            <w:r>
              <w:rPr>
                <w:rFonts w:ascii="SimSun" w:hAnsi="SimSun" w:eastAsia="SimSun" w:cs="SimSun"/>
                <w:sz w:val="25"/>
                <w:szCs w:val="25"/>
                <w:b/>
                <w:bCs/>
                <w:spacing w:val="2"/>
              </w:rPr>
              <w:t>[0或1/0/-]</w:t>
            </w:r>
          </w:p>
          <w:p>
            <w:pPr>
              <w:ind w:left="114"/>
              <w:spacing w:line="219" w:lineRule="auto"/>
              <w:rPr>
                <w:rFonts w:ascii="SimSun" w:hAnsi="SimSun" w:eastAsia="SimSun" w:cs="SimSun"/>
                <w:sz w:val="25"/>
                <w:szCs w:val="25"/>
              </w:rPr>
            </w:pPr>
            <w:r>
              <w:rPr>
                <w:rFonts w:ascii="SimSun" w:hAnsi="SimSun" w:eastAsia="SimSun" w:cs="SimSun"/>
                <w:sz w:val="25"/>
                <w:szCs w:val="25"/>
                <w:b/>
                <w:bCs/>
                <w:spacing w:val="-3"/>
              </w:rPr>
              <w:t>0:不允许密码为零。</w:t>
            </w:r>
          </w:p>
          <w:p>
            <w:pPr>
              <w:ind w:left="114"/>
              <w:spacing w:before="133" w:line="210" w:lineRule="auto"/>
              <w:rPr>
                <w:rFonts w:ascii="SimSun" w:hAnsi="SimSun" w:eastAsia="SimSun" w:cs="SimSun"/>
                <w:sz w:val="25"/>
                <w:szCs w:val="25"/>
              </w:rPr>
            </w:pPr>
            <w:r>
              <w:rPr>
                <w:rFonts w:ascii="SimSun" w:hAnsi="SimSun" w:eastAsia="SimSun" w:cs="SimSun"/>
                <w:sz w:val="25"/>
                <w:szCs w:val="25"/>
                <w:b/>
                <w:bCs/>
                <w:spacing w:val="-3"/>
              </w:rPr>
              <w:t>1:允许密码为零。</w:t>
            </w:r>
          </w:p>
        </w:tc>
      </w:tr>
      <w:tr>
        <w:trPr>
          <w:trHeight w:val="514" w:hRule="atLeast"/>
        </w:trPr>
        <w:tc>
          <w:tcPr>
            <w:tcW w:w="894" w:type="dxa"/>
            <w:vAlign w:val="top"/>
          </w:tcPr>
          <w:p>
            <w:pPr>
              <w:ind w:left="718"/>
              <w:spacing w:before="262" w:line="178" w:lineRule="auto"/>
              <w:rPr>
                <w:rFonts w:ascii="SimSun" w:hAnsi="SimSun" w:eastAsia="SimSun" w:cs="SimSun"/>
                <w:sz w:val="25"/>
                <w:szCs w:val="25"/>
              </w:rPr>
            </w:pPr>
            <w:r>
              <w:rPr>
                <w:rFonts w:ascii="SimSun" w:hAnsi="SimSun" w:eastAsia="SimSun" w:cs="SimSun"/>
                <w:sz w:val="25"/>
                <w:szCs w:val="25"/>
                <w:b/>
                <w:bCs/>
                <w:spacing w:val="-3"/>
              </w:rPr>
              <w:t>6</w:t>
            </w:r>
          </w:p>
        </w:tc>
        <w:tc>
          <w:tcPr>
            <w:tcW w:w="8386" w:type="dxa"/>
            <w:vAlign w:val="top"/>
          </w:tcPr>
          <w:p>
            <w:pPr>
              <w:ind w:left="114"/>
              <w:spacing w:before="206" w:line="220" w:lineRule="auto"/>
              <w:rPr>
                <w:rFonts w:ascii="SimSun" w:hAnsi="SimSun" w:eastAsia="SimSun" w:cs="SimSun"/>
                <w:sz w:val="25"/>
                <w:szCs w:val="25"/>
              </w:rPr>
            </w:pPr>
            <w:r>
              <w:rPr>
                <w:rFonts w:ascii="SimSun" w:hAnsi="SimSun" w:eastAsia="SimSun" w:cs="SimSun"/>
                <w:sz w:val="25"/>
                <w:szCs w:val="25"/>
                <w:b/>
                <w:bCs/>
                <w:spacing w:val="-1"/>
              </w:rPr>
              <w:t>详细选项</w:t>
            </w:r>
          </w:p>
        </w:tc>
      </w:tr>
    </w:tbl>
    <w:p>
      <w:pPr>
        <w:spacing w:before="29"/>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66"/>
      </w:tblGrid>
      <w:tr>
        <w:trPr>
          <w:trHeight w:val="510" w:hRule="atLeast"/>
        </w:trPr>
        <w:tc>
          <w:tcPr>
            <w:tcW w:w="1114" w:type="dxa"/>
            <w:vAlign w:val="top"/>
          </w:tcPr>
          <w:p>
            <w:pPr>
              <w:ind w:left="65"/>
              <w:spacing w:before="161"/>
              <w:rPr>
                <w:rFonts w:ascii="SimSun" w:hAnsi="SimSun" w:eastAsia="SimSun" w:cs="SimSun"/>
                <w:sz w:val="26"/>
                <w:szCs w:val="26"/>
              </w:rPr>
            </w:pPr>
            <w:r>
              <w:rPr>
                <w:rFonts w:ascii="SimSun" w:hAnsi="SimSun" w:eastAsia="SimSun" w:cs="SimSun"/>
                <w:sz w:val="26"/>
                <w:szCs w:val="26"/>
                <w:spacing w:val="-3"/>
              </w:rPr>
              <w:t>5412</w:t>
            </w:r>
          </w:p>
        </w:tc>
        <w:tc>
          <w:tcPr>
            <w:tcW w:w="8166" w:type="dxa"/>
            <w:vAlign w:val="top"/>
          </w:tcPr>
          <w:p>
            <w:pPr>
              <w:ind w:left="80"/>
              <w:spacing w:before="137" w:line="221" w:lineRule="auto"/>
              <w:rPr>
                <w:rFonts w:ascii="SimSun" w:hAnsi="SimSun" w:eastAsia="SimSun" w:cs="SimSun"/>
                <w:sz w:val="26"/>
                <w:szCs w:val="26"/>
              </w:rPr>
            </w:pPr>
            <w:r>
              <w:rPr>
                <w:rFonts w:ascii="SimSun" w:hAnsi="SimSun" w:eastAsia="SimSun" w:cs="SimSun"/>
                <w:sz w:val="26"/>
                <w:szCs w:val="26"/>
                <w:spacing w:val="-2"/>
              </w:rPr>
              <w:t>Krb认证</w:t>
            </w:r>
          </w:p>
        </w:tc>
      </w:tr>
    </w:tbl>
    <w:p>
      <w:pPr>
        <w:spacing w:before="2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74"/>
        <w:gridCol w:w="8396"/>
      </w:tblGrid>
      <w:tr>
        <w:trPr>
          <w:trHeight w:val="514" w:hRule="atLeast"/>
        </w:trPr>
        <w:tc>
          <w:tcPr>
            <w:tcW w:w="874" w:type="dxa"/>
            <w:vAlign w:val="top"/>
          </w:tcPr>
          <w:p>
            <w:pPr>
              <w:ind w:left="65"/>
              <w:spacing w:before="168"/>
              <w:rPr>
                <w:rFonts w:ascii="SimSun" w:hAnsi="SimSun" w:eastAsia="SimSun" w:cs="SimSun"/>
                <w:sz w:val="24"/>
                <w:szCs w:val="24"/>
              </w:rPr>
            </w:pPr>
            <w:r>
              <w:rPr>
                <w:rFonts w:ascii="SimSun" w:hAnsi="SimSun" w:eastAsia="SimSun" w:cs="SimSun"/>
                <w:sz w:val="24"/>
                <w:szCs w:val="24"/>
                <w:spacing w:val="-3"/>
              </w:rPr>
              <w:t>5413</w:t>
            </w:r>
          </w:p>
        </w:tc>
        <w:tc>
          <w:tcPr>
            <w:tcW w:w="8396" w:type="dxa"/>
            <w:vAlign w:val="top"/>
          </w:tcPr>
          <w:p>
            <w:pPr>
              <w:ind w:left="101"/>
              <w:spacing w:before="145" w:line="220" w:lineRule="auto"/>
              <w:rPr>
                <w:rFonts w:ascii="SimSun" w:hAnsi="SimSun" w:eastAsia="SimSun" w:cs="SimSun"/>
                <w:sz w:val="24"/>
                <w:szCs w:val="24"/>
              </w:rPr>
            </w:pPr>
            <w:r>
              <w:rPr>
                <w:rFonts w:ascii="SimSun" w:hAnsi="SimSun" w:eastAsia="SimSun" w:cs="SimSun"/>
                <w:sz w:val="24"/>
                <w:szCs w:val="24"/>
                <w:spacing w:val="-2"/>
              </w:rPr>
              <w:t>锁定设置</w:t>
            </w:r>
          </w:p>
        </w:tc>
      </w:tr>
      <w:tr>
        <w:trPr>
          <w:trHeight w:val="489" w:hRule="atLeast"/>
        </w:trPr>
        <w:tc>
          <w:tcPr>
            <w:tcW w:w="874" w:type="dxa"/>
            <w:vAlign w:val="top"/>
          </w:tcPr>
          <w:p>
            <w:pPr>
              <w:ind w:left="695"/>
              <w:spacing w:before="154" w:line="241" w:lineRule="auto"/>
              <w:rPr>
                <w:rFonts w:ascii="SimSun" w:hAnsi="SimSun" w:eastAsia="SimSun" w:cs="SimSun"/>
                <w:sz w:val="24"/>
                <w:szCs w:val="24"/>
              </w:rPr>
            </w:pPr>
            <w:r>
              <w:rPr>
                <w:rFonts w:ascii="SimSun" w:hAnsi="SimSun" w:eastAsia="SimSun" w:cs="SimSun"/>
                <w:sz w:val="24"/>
                <w:szCs w:val="24"/>
              </w:rPr>
              <w:t>1</w:t>
            </w:r>
          </w:p>
        </w:tc>
        <w:tc>
          <w:tcPr>
            <w:tcW w:w="8396" w:type="dxa"/>
            <w:vAlign w:val="top"/>
          </w:tcPr>
          <w:p>
            <w:pPr>
              <w:ind w:left="101"/>
              <w:spacing w:before="131" w:line="220" w:lineRule="auto"/>
              <w:rPr>
                <w:rFonts w:ascii="SimSun" w:hAnsi="SimSun" w:eastAsia="SimSun" w:cs="SimSun"/>
                <w:sz w:val="24"/>
                <w:szCs w:val="24"/>
              </w:rPr>
            </w:pPr>
            <w:r>
              <w:rPr>
                <w:rFonts w:ascii="SimSun" w:hAnsi="SimSun" w:eastAsia="SimSun" w:cs="SimSun"/>
                <w:sz w:val="24"/>
                <w:szCs w:val="24"/>
                <w:spacing w:val="2"/>
              </w:rPr>
              <w:t>锁定开启/关闭</w:t>
            </w:r>
          </w:p>
        </w:tc>
      </w:tr>
      <w:tr>
        <w:trPr>
          <w:trHeight w:val="1316" w:hRule="atLeast"/>
        </w:trPr>
        <w:tc>
          <w:tcPr>
            <w:tcW w:w="874" w:type="dxa"/>
            <w:vAlign w:val="top"/>
          </w:tcPr>
          <w:p>
            <w:pPr>
              <w:rPr>
                <w:rFonts w:ascii="Arial"/>
                <w:sz w:val="21"/>
              </w:rPr>
            </w:pPr>
            <w:r/>
          </w:p>
        </w:tc>
        <w:tc>
          <w:tcPr>
            <w:tcW w:w="8396" w:type="dxa"/>
            <w:vAlign w:val="top"/>
          </w:tcPr>
          <w:p>
            <w:pPr>
              <w:ind w:left="101" w:right="4804"/>
              <w:spacing w:before="161" w:line="330" w:lineRule="auto"/>
              <w:rPr>
                <w:rFonts w:ascii="SimSun" w:hAnsi="SimSun" w:eastAsia="SimSun" w:cs="SimSun"/>
                <w:sz w:val="24"/>
                <w:szCs w:val="24"/>
              </w:rPr>
            </w:pPr>
            <w:r>
              <w:rPr>
                <w:rFonts w:ascii="SimSun" w:hAnsi="SimSun" w:eastAsia="SimSun" w:cs="SimSun"/>
                <w:sz w:val="24"/>
                <w:szCs w:val="24"/>
                <w:spacing w:val="-1"/>
              </w:rPr>
              <w:t>开启/关闭本地地址簿帐户锁定。</w:t>
            </w:r>
            <w:r>
              <w:rPr>
                <w:rFonts w:ascii="SimSun" w:hAnsi="SimSun" w:eastAsia="SimSun" w:cs="SimSun"/>
                <w:sz w:val="24"/>
                <w:szCs w:val="24"/>
                <w:spacing w:val="13"/>
              </w:rPr>
              <w:t xml:space="preserve"> </w:t>
            </w:r>
            <w:r>
              <w:rPr>
                <w:rFonts w:ascii="SimSun" w:hAnsi="SimSun" w:eastAsia="SimSun" w:cs="SimSun"/>
                <w:sz w:val="24"/>
                <w:szCs w:val="24"/>
                <w:spacing w:val="-5"/>
              </w:rPr>
              <w:t>[0或</w:t>
            </w:r>
            <w:r>
              <w:rPr>
                <w:rFonts w:ascii="SimSun" w:hAnsi="SimSun" w:eastAsia="SimSun" w:cs="SimSun"/>
                <w:sz w:val="24"/>
                <w:szCs w:val="24"/>
                <w:b/>
                <w:bCs/>
                <w:spacing w:val="-5"/>
              </w:rPr>
              <w:t>1/0/-]</w:t>
            </w:r>
          </w:p>
          <w:p>
            <w:pPr>
              <w:ind w:left="104"/>
              <w:spacing w:line="220" w:lineRule="auto"/>
              <w:rPr>
                <w:rFonts w:ascii="SimSun" w:hAnsi="SimSun" w:eastAsia="SimSun" w:cs="SimSun"/>
                <w:sz w:val="24"/>
                <w:szCs w:val="24"/>
              </w:rPr>
            </w:pPr>
            <w:r>
              <w:rPr>
                <w:rFonts w:ascii="SimSun" w:hAnsi="SimSun" w:eastAsia="SimSun" w:cs="SimSun"/>
                <w:sz w:val="24"/>
                <w:szCs w:val="24"/>
                <w:b/>
                <w:bCs/>
              </w:rPr>
              <w:t>0:关闭，1:开启</w:t>
            </w:r>
          </w:p>
        </w:tc>
      </w:tr>
      <w:tr>
        <w:trPr>
          <w:trHeight w:val="518" w:hRule="atLeast"/>
        </w:trPr>
        <w:tc>
          <w:tcPr>
            <w:tcW w:w="874" w:type="dxa"/>
            <w:vAlign w:val="top"/>
          </w:tcPr>
          <w:p>
            <w:pPr>
              <w:ind w:left="695"/>
              <w:spacing w:before="229" w:line="214" w:lineRule="auto"/>
              <w:rPr>
                <w:rFonts w:ascii="SimSun" w:hAnsi="SimSun" w:eastAsia="SimSun" w:cs="SimSun"/>
                <w:sz w:val="24"/>
                <w:szCs w:val="24"/>
              </w:rPr>
            </w:pPr>
            <w:r>
              <w:rPr>
                <w:rFonts w:ascii="SimSun" w:hAnsi="SimSun" w:eastAsia="SimSun" w:cs="SimSun"/>
                <w:sz w:val="24"/>
                <w:szCs w:val="24"/>
              </w:rPr>
              <w:t>2</w:t>
            </w:r>
          </w:p>
        </w:tc>
        <w:tc>
          <w:tcPr>
            <w:tcW w:w="8396" w:type="dxa"/>
            <w:vAlign w:val="top"/>
          </w:tcPr>
          <w:p>
            <w:pPr>
              <w:ind w:left="104"/>
              <w:spacing w:before="192" w:line="219" w:lineRule="auto"/>
              <w:rPr>
                <w:rFonts w:ascii="SimSun" w:hAnsi="SimSun" w:eastAsia="SimSun" w:cs="SimSun"/>
                <w:sz w:val="24"/>
                <w:szCs w:val="24"/>
              </w:rPr>
            </w:pPr>
            <w:r>
              <w:rPr>
                <w:rFonts w:ascii="SimSun" w:hAnsi="SimSun" w:eastAsia="SimSun" w:cs="SimSun"/>
                <w:sz w:val="24"/>
                <w:szCs w:val="24"/>
                <w:b/>
                <w:bCs/>
                <w:spacing w:val="-5"/>
              </w:rPr>
              <w:t>锁定阈值</w:t>
            </w:r>
          </w:p>
        </w:tc>
      </w:tr>
      <w:tr>
        <w:trPr>
          <w:trHeight w:val="903" w:hRule="atLeast"/>
        </w:trPr>
        <w:tc>
          <w:tcPr>
            <w:tcW w:w="874" w:type="dxa"/>
            <w:vAlign w:val="top"/>
          </w:tcPr>
          <w:p>
            <w:pPr>
              <w:rPr>
                <w:rFonts w:ascii="Arial"/>
                <w:sz w:val="21"/>
              </w:rPr>
            </w:pPr>
            <w:r/>
          </w:p>
        </w:tc>
        <w:tc>
          <w:tcPr>
            <w:tcW w:w="8396" w:type="dxa"/>
            <w:vAlign w:val="top"/>
          </w:tcPr>
          <w:p>
            <w:pPr>
              <w:ind w:left="104" w:right="5648"/>
              <w:spacing w:before="175" w:line="276" w:lineRule="auto"/>
              <w:rPr>
                <w:rFonts w:ascii="SimSun" w:hAnsi="SimSun" w:eastAsia="SimSun" w:cs="SimSun"/>
                <w:sz w:val="24"/>
                <w:szCs w:val="24"/>
              </w:rPr>
            </w:pPr>
            <w:r>
              <w:rPr>
                <w:rFonts w:ascii="SimSun" w:hAnsi="SimSun" w:eastAsia="SimSun" w:cs="SimSun"/>
                <w:sz w:val="24"/>
                <w:szCs w:val="24"/>
                <w:b/>
                <w:bCs/>
                <w:spacing w:val="-4"/>
              </w:rPr>
              <w:t>设置帐户锁定频率限制。</w:t>
            </w:r>
            <w:r>
              <w:rPr>
                <w:rFonts w:ascii="SimSun" w:hAnsi="SimSun" w:eastAsia="SimSun" w:cs="SimSun"/>
                <w:sz w:val="24"/>
                <w:szCs w:val="24"/>
                <w:spacing w:val="8"/>
              </w:rPr>
              <w:t xml:space="preserve"> </w:t>
            </w:r>
            <w:r>
              <w:rPr>
                <w:rFonts w:ascii="SimSun" w:hAnsi="SimSun" w:eastAsia="SimSun" w:cs="SimSun"/>
                <w:sz w:val="24"/>
                <w:szCs w:val="24"/>
                <w:b/>
                <w:bCs/>
                <w:spacing w:val="30"/>
              </w:rPr>
              <w:t>[1至10/5/1/档]</w:t>
            </w:r>
          </w:p>
        </w:tc>
      </w:tr>
    </w:tbl>
    <w:p>
      <w:pPr>
        <w:rPr>
          <w:rFonts w:ascii="Arial"/>
          <w:sz w:val="21"/>
        </w:rPr>
      </w:pPr>
      <w:r/>
    </w:p>
    <w:p>
      <w:pPr>
        <w:sectPr>
          <w:headerReference w:type="default" r:id="rId509"/>
          <w:footerReference w:type="default" r:id="rId614"/>
          <w:pgSz w:w="11900" w:h="16840"/>
          <w:pgMar w:top="1437" w:right="1269" w:bottom="795" w:left="9" w:header="1039" w:footer="633" w:gutter="0"/>
        </w:sectPr>
        <w:rPr>
          <w:rFonts w:ascii="Arial" w:hAnsi="Arial" w:eastAsia="Arial" w:cs="Arial"/>
          <w:sz w:val="21"/>
          <w:szCs w:val="21"/>
        </w:rPr>
      </w:pPr>
    </w:p>
    <w:p>
      <w:pPr>
        <w:spacing w:before="57"/>
        <w:rPr/>
      </w:pPr>
      <w:r>
        <w:pict>
          <v:shape id="_x0000_s552" style="position:absolute;margin-left:547.001pt;margin-top:240.997pt;mso-position-vertical-relative:page;mso-position-horizontal-relative:page;width:47pt;height:27.05pt;z-index:253603840;" o:allowincell="f" fillcolor="#6A6B6D" filled="true" stroked="false" type="#_x0000_t202">
            <v:fill on="true"/>
            <v:stroke on="false"/>
            <v:path/>
            <v:imagedata o:title=""/>
            <o:lock v:ext="edit" aspectratio="false"/>
            <v:textbox inset="0mm,0mm,0mm,0mm">
              <w:txbxContent>
                <w:p>
                  <w:pPr>
                    <w:ind w:left="240"/>
                    <w:spacing w:before="19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7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74"/>
        <w:gridCol w:w="8396"/>
      </w:tblGrid>
      <w:tr>
        <w:trPr>
          <w:trHeight w:val="514" w:hRule="atLeast"/>
        </w:trPr>
        <w:tc>
          <w:tcPr>
            <w:tcW w:w="874" w:type="dxa"/>
            <w:vAlign w:val="top"/>
          </w:tcPr>
          <w:p>
            <w:pPr>
              <w:ind w:left="685"/>
              <w:spacing w:before="159"/>
              <w:rPr>
                <w:rFonts w:ascii="SimSun" w:hAnsi="SimSun" w:eastAsia="SimSun" w:cs="SimSun"/>
                <w:sz w:val="25"/>
                <w:szCs w:val="25"/>
              </w:rPr>
            </w:pPr>
            <w:r>
              <w:rPr>
                <w:rFonts w:ascii="SimSun" w:hAnsi="SimSun" w:eastAsia="SimSun" w:cs="SimSun"/>
                <w:sz w:val="25"/>
                <w:szCs w:val="25"/>
              </w:rPr>
              <w:t>3</w:t>
            </w:r>
          </w:p>
        </w:tc>
        <w:tc>
          <w:tcPr>
            <w:tcW w:w="8396" w:type="dxa"/>
            <w:vAlign w:val="top"/>
          </w:tcPr>
          <w:p>
            <w:pPr>
              <w:ind w:left="104"/>
              <w:spacing w:before="132" w:line="220" w:lineRule="auto"/>
              <w:rPr>
                <w:rFonts w:ascii="SimSun" w:hAnsi="SimSun" w:eastAsia="SimSun" w:cs="SimSun"/>
                <w:sz w:val="25"/>
                <w:szCs w:val="25"/>
              </w:rPr>
            </w:pPr>
            <w:r>
              <w:rPr>
                <w:rFonts w:ascii="SimSun" w:hAnsi="SimSun" w:eastAsia="SimSun" w:cs="SimSun"/>
                <w:sz w:val="25"/>
                <w:szCs w:val="25"/>
                <w:b/>
                <w:bCs/>
              </w:rPr>
              <w:t>取消开启/关闭</w:t>
            </w:r>
          </w:p>
        </w:tc>
      </w:tr>
      <w:tr>
        <w:trPr>
          <w:trHeight w:val="1715" w:hRule="atLeast"/>
        </w:trPr>
        <w:tc>
          <w:tcPr>
            <w:tcW w:w="874" w:type="dxa"/>
            <w:vAlign w:val="top"/>
          </w:tcPr>
          <w:p>
            <w:pPr>
              <w:rPr>
                <w:rFonts w:ascii="Arial"/>
                <w:sz w:val="21"/>
              </w:rPr>
            </w:pPr>
            <w:r/>
          </w:p>
        </w:tc>
        <w:tc>
          <w:tcPr>
            <w:tcW w:w="8396" w:type="dxa"/>
            <w:vAlign w:val="top"/>
          </w:tcPr>
          <w:p>
            <w:pPr>
              <w:ind w:left="104" w:right="283"/>
              <w:spacing w:before="126" w:line="318" w:lineRule="auto"/>
              <w:rPr>
                <w:rFonts w:ascii="SimSun" w:hAnsi="SimSun" w:eastAsia="SimSun" w:cs="SimSun"/>
                <w:sz w:val="25"/>
                <w:szCs w:val="25"/>
              </w:rPr>
            </w:pPr>
            <w:r>
              <w:rPr>
                <w:rFonts w:ascii="SimSun" w:hAnsi="SimSun" w:eastAsia="SimSun" w:cs="SimSun"/>
                <w:sz w:val="25"/>
                <w:szCs w:val="25"/>
                <w:b/>
                <w:bCs/>
                <w:spacing w:val="-3"/>
              </w:rPr>
              <w:t>出现帐户锁定后，确定系统是否为输入正确用户ID和密码等待指定时间。</w:t>
            </w:r>
            <w:r>
              <w:rPr>
                <w:rFonts w:ascii="SimSun" w:hAnsi="SimSun" w:eastAsia="SimSun" w:cs="SimSun"/>
                <w:sz w:val="25"/>
                <w:szCs w:val="25"/>
                <w:spacing w:val="9"/>
              </w:rPr>
              <w:t xml:space="preserve"> </w:t>
            </w:r>
            <w:r>
              <w:rPr>
                <w:rFonts w:ascii="SimSun" w:hAnsi="SimSun" w:eastAsia="SimSun" w:cs="SimSun"/>
                <w:sz w:val="25"/>
                <w:szCs w:val="25"/>
                <w:b/>
                <w:bCs/>
                <w:spacing w:val="2"/>
              </w:rPr>
              <w:t>[0或1/0/-]</w:t>
            </w:r>
          </w:p>
          <w:p>
            <w:pPr>
              <w:ind w:left="104"/>
              <w:spacing w:line="219" w:lineRule="auto"/>
              <w:rPr>
                <w:rFonts w:ascii="SimSun" w:hAnsi="SimSun" w:eastAsia="SimSun" w:cs="SimSun"/>
                <w:sz w:val="25"/>
                <w:szCs w:val="25"/>
              </w:rPr>
            </w:pPr>
            <w:r>
              <w:rPr>
                <w:rFonts w:ascii="SimSun" w:hAnsi="SimSun" w:eastAsia="SimSun" w:cs="SimSun"/>
                <w:sz w:val="25"/>
                <w:szCs w:val="25"/>
                <w:b/>
                <w:bCs/>
              </w:rPr>
              <w:t>0:关(无等待时间，不取消锁定)</w:t>
            </w:r>
          </w:p>
          <w:p>
            <w:pPr>
              <w:ind w:left="104"/>
              <w:spacing w:before="113" w:line="219" w:lineRule="auto"/>
              <w:rPr>
                <w:rFonts w:ascii="SimSun" w:hAnsi="SimSun" w:eastAsia="SimSun" w:cs="SimSun"/>
                <w:sz w:val="25"/>
                <w:szCs w:val="25"/>
              </w:rPr>
            </w:pPr>
            <w:r>
              <w:rPr>
                <w:rFonts w:ascii="SimSun" w:hAnsi="SimSun" w:eastAsia="SimSun" w:cs="SimSun"/>
                <w:sz w:val="25"/>
                <w:szCs w:val="25"/>
                <w:b/>
                <w:bCs/>
                <w:spacing w:val="-3"/>
              </w:rPr>
              <w:t>1:开启(系统等待，如输入了正确用户ID和密码，取消锁定)。</w:t>
            </w:r>
          </w:p>
        </w:tc>
      </w:tr>
      <w:tr>
        <w:trPr>
          <w:trHeight w:val="509" w:hRule="atLeast"/>
        </w:trPr>
        <w:tc>
          <w:tcPr>
            <w:tcW w:w="874" w:type="dxa"/>
            <w:vAlign w:val="top"/>
          </w:tcPr>
          <w:p>
            <w:pPr>
              <w:ind w:left="685"/>
              <w:spacing w:before="161" w:line="241" w:lineRule="auto"/>
              <w:rPr>
                <w:rFonts w:ascii="SimSun" w:hAnsi="SimSun" w:eastAsia="SimSun" w:cs="SimSun"/>
                <w:sz w:val="25"/>
                <w:szCs w:val="25"/>
              </w:rPr>
            </w:pPr>
            <w:r>
              <w:rPr>
                <w:rFonts w:ascii="SimSun" w:hAnsi="SimSun" w:eastAsia="SimSun" w:cs="SimSun"/>
                <w:sz w:val="25"/>
                <w:szCs w:val="25"/>
              </w:rPr>
              <w:t>4</w:t>
            </w:r>
          </w:p>
        </w:tc>
        <w:tc>
          <w:tcPr>
            <w:tcW w:w="8396" w:type="dxa"/>
            <w:vAlign w:val="top"/>
          </w:tcPr>
          <w:p>
            <w:pPr>
              <w:ind w:left="104"/>
              <w:spacing w:before="134" w:line="221" w:lineRule="auto"/>
              <w:rPr>
                <w:rFonts w:ascii="SimSun" w:hAnsi="SimSun" w:eastAsia="SimSun" w:cs="SimSun"/>
                <w:sz w:val="25"/>
                <w:szCs w:val="25"/>
              </w:rPr>
            </w:pPr>
            <w:r>
              <w:rPr>
                <w:rFonts w:ascii="SimSun" w:hAnsi="SimSun" w:eastAsia="SimSun" w:cs="SimSun"/>
                <w:sz w:val="25"/>
                <w:szCs w:val="25"/>
                <w:b/>
                <w:bCs/>
                <w:spacing w:val="1"/>
              </w:rPr>
              <w:t>取消时间</w:t>
            </w:r>
          </w:p>
        </w:tc>
      </w:tr>
      <w:tr>
        <w:trPr>
          <w:trHeight w:val="1222" w:hRule="atLeast"/>
        </w:trPr>
        <w:tc>
          <w:tcPr>
            <w:tcW w:w="874" w:type="dxa"/>
            <w:vAlign w:val="top"/>
          </w:tcPr>
          <w:p>
            <w:pPr>
              <w:rPr>
                <w:rFonts w:ascii="Arial"/>
                <w:sz w:val="21"/>
              </w:rPr>
            </w:pPr>
            <w:r/>
          </w:p>
        </w:tc>
        <w:tc>
          <w:tcPr>
            <w:tcW w:w="8396" w:type="dxa"/>
            <w:vAlign w:val="top"/>
          </w:tcPr>
          <w:p>
            <w:pPr>
              <w:ind w:left="104" w:right="15"/>
              <w:spacing w:before="174" w:line="238" w:lineRule="auto"/>
              <w:rPr>
                <w:rFonts w:ascii="SimSun" w:hAnsi="SimSun" w:eastAsia="SimSun" w:cs="SimSun"/>
                <w:sz w:val="25"/>
                <w:szCs w:val="25"/>
              </w:rPr>
            </w:pPr>
            <w:r>
              <w:rPr>
                <w:rFonts w:ascii="SimSun" w:hAnsi="SimSun" w:eastAsia="SimSun" w:cs="SimSun"/>
                <w:sz w:val="25"/>
                <w:szCs w:val="25"/>
                <w:b/>
                <w:bCs/>
                <w:spacing w:val="-2"/>
              </w:rPr>
              <w:t>出现帐户锁定后，确定系统等待正确输入用户ID和密码的时间</w:t>
            </w:r>
            <w:r>
              <w:rPr>
                <w:rFonts w:ascii="SimSun" w:hAnsi="SimSun" w:eastAsia="SimSun" w:cs="SimSun"/>
                <w:sz w:val="25"/>
                <w:szCs w:val="25"/>
                <w:b/>
                <w:bCs/>
                <w:spacing w:val="-3"/>
              </w:rPr>
              <w:t>长度。只有当</w:t>
            </w:r>
            <w:r>
              <w:rPr>
                <w:rFonts w:ascii="SimSun" w:hAnsi="SimSun" w:eastAsia="SimSun" w:cs="SimSun"/>
                <w:sz w:val="25"/>
                <w:szCs w:val="25"/>
              </w:rPr>
              <w:t xml:space="preserve"> </w:t>
            </w:r>
            <w:r>
              <w:rPr>
                <w:rFonts w:ascii="SimSun" w:hAnsi="SimSun" w:eastAsia="SimSun" w:cs="SimSun"/>
                <w:sz w:val="25"/>
                <w:szCs w:val="25"/>
                <w:b/>
                <w:bCs/>
                <w:spacing w:val="-3"/>
              </w:rPr>
              <w:t>SP5413-3设为“1”(开启)时，方可使用此设置。</w:t>
            </w:r>
          </w:p>
          <w:p>
            <w:pPr>
              <w:ind w:left="104"/>
              <w:spacing w:before="84" w:line="219" w:lineRule="auto"/>
              <w:rPr>
                <w:rFonts w:ascii="SimSun" w:hAnsi="SimSun" w:eastAsia="SimSun" w:cs="SimSun"/>
                <w:sz w:val="25"/>
                <w:szCs w:val="25"/>
              </w:rPr>
            </w:pPr>
            <w:r>
              <w:rPr>
                <w:rFonts w:ascii="SimSun" w:hAnsi="SimSun" w:eastAsia="SimSun" w:cs="SimSun"/>
                <w:sz w:val="25"/>
                <w:szCs w:val="25"/>
                <w:b/>
                <w:bCs/>
                <w:spacing w:val="-1"/>
              </w:rPr>
              <w:t>[1至999/60/1</w:t>
            </w:r>
            <w:r>
              <w:rPr>
                <w:rFonts w:ascii="SimSun" w:hAnsi="SimSun" w:eastAsia="SimSun" w:cs="SimSun"/>
                <w:sz w:val="25"/>
                <w:szCs w:val="25"/>
                <w:spacing w:val="-1"/>
              </w:rPr>
              <w:t xml:space="preserve"> </w:t>
            </w:r>
            <w:r>
              <w:rPr>
                <w:rFonts w:ascii="SimSun" w:hAnsi="SimSun" w:eastAsia="SimSun" w:cs="SimSun"/>
                <w:sz w:val="25"/>
                <w:szCs w:val="25"/>
                <w:b/>
                <w:bCs/>
                <w:spacing w:val="-1"/>
              </w:rPr>
              <w:t>min/档]</w:t>
            </w:r>
          </w:p>
        </w:tc>
      </w:tr>
    </w:tbl>
    <w:p>
      <w:pPr>
        <w:spacing w:before="28"/>
        <w:rPr/>
      </w:pPr>
      <w:r/>
    </w:p>
    <w:tbl>
      <w:tblPr>
        <w:tblStyle w:val="TableNormal"/>
        <w:tblW w:w="928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8276"/>
      </w:tblGrid>
      <w:tr>
        <w:trPr>
          <w:trHeight w:val="514" w:hRule="atLeast"/>
        </w:trPr>
        <w:tc>
          <w:tcPr>
            <w:tcW w:w="1004" w:type="dxa"/>
            <w:vAlign w:val="top"/>
          </w:tcPr>
          <w:p>
            <w:pPr>
              <w:ind w:left="75"/>
              <w:spacing w:before="159"/>
              <w:rPr>
                <w:rFonts w:ascii="SimSun" w:hAnsi="SimSun" w:eastAsia="SimSun" w:cs="SimSun"/>
                <w:sz w:val="25"/>
                <w:szCs w:val="25"/>
              </w:rPr>
            </w:pPr>
            <w:r>
              <w:rPr>
                <w:rFonts w:ascii="SimSun" w:hAnsi="SimSun" w:eastAsia="SimSun" w:cs="SimSun"/>
                <w:sz w:val="25"/>
                <w:szCs w:val="25"/>
                <w:spacing w:val="-3"/>
              </w:rPr>
              <w:t>5414</w:t>
            </w:r>
          </w:p>
        </w:tc>
        <w:tc>
          <w:tcPr>
            <w:tcW w:w="8276" w:type="dxa"/>
            <w:vAlign w:val="top"/>
          </w:tcPr>
          <w:p>
            <w:pPr>
              <w:ind w:left="101"/>
              <w:spacing w:before="135" w:line="219" w:lineRule="auto"/>
              <w:rPr>
                <w:rFonts w:ascii="SimSun" w:hAnsi="SimSun" w:eastAsia="SimSun" w:cs="SimSun"/>
                <w:sz w:val="25"/>
                <w:szCs w:val="25"/>
              </w:rPr>
            </w:pPr>
            <w:r>
              <w:rPr>
                <w:rFonts w:ascii="SimSun" w:hAnsi="SimSun" w:eastAsia="SimSun" w:cs="SimSun"/>
                <w:sz w:val="25"/>
                <w:szCs w:val="25"/>
                <w:spacing w:val="-2"/>
              </w:rPr>
              <w:t>访问缓解</w:t>
            </w:r>
          </w:p>
        </w:tc>
      </w:tr>
      <w:tr>
        <w:trPr>
          <w:trHeight w:val="508" w:hRule="atLeast"/>
        </w:trPr>
        <w:tc>
          <w:tcPr>
            <w:tcW w:w="1004" w:type="dxa"/>
            <w:vAlign w:val="top"/>
          </w:tcPr>
          <w:p>
            <w:pPr>
              <w:ind w:left="805"/>
              <w:spacing w:before="156" w:line="241" w:lineRule="auto"/>
              <w:rPr>
                <w:rFonts w:ascii="SimSun" w:hAnsi="SimSun" w:eastAsia="SimSun" w:cs="SimSun"/>
                <w:sz w:val="25"/>
                <w:szCs w:val="25"/>
              </w:rPr>
            </w:pPr>
            <w:r>
              <w:rPr>
                <w:rFonts w:ascii="SimSun" w:hAnsi="SimSun" w:eastAsia="SimSun" w:cs="SimSun"/>
                <w:sz w:val="25"/>
                <w:szCs w:val="25"/>
              </w:rPr>
              <w:t>1</w:t>
            </w:r>
          </w:p>
        </w:tc>
        <w:tc>
          <w:tcPr>
            <w:tcW w:w="8276" w:type="dxa"/>
            <w:vAlign w:val="top"/>
          </w:tcPr>
          <w:p>
            <w:pPr>
              <w:ind w:left="101"/>
              <w:spacing w:before="131" w:line="219" w:lineRule="auto"/>
              <w:rPr>
                <w:rFonts w:ascii="SimSun" w:hAnsi="SimSun" w:eastAsia="SimSun" w:cs="SimSun"/>
                <w:sz w:val="25"/>
                <w:szCs w:val="25"/>
              </w:rPr>
            </w:pPr>
            <w:r>
              <w:rPr>
                <w:rFonts w:ascii="SimSun" w:hAnsi="SimSun" w:eastAsia="SimSun" w:cs="SimSun"/>
                <w:sz w:val="25"/>
                <w:szCs w:val="25"/>
                <w:spacing w:val="3"/>
              </w:rPr>
              <w:t>缓解开启/关闭</w:t>
            </w:r>
          </w:p>
        </w:tc>
      </w:tr>
      <w:tr>
        <w:trPr>
          <w:trHeight w:val="1307" w:hRule="atLeast"/>
        </w:trPr>
        <w:tc>
          <w:tcPr>
            <w:tcW w:w="1004" w:type="dxa"/>
            <w:vAlign w:val="top"/>
          </w:tcPr>
          <w:p>
            <w:pPr>
              <w:rPr>
                <w:rFonts w:ascii="Arial"/>
                <w:sz w:val="21"/>
              </w:rPr>
            </w:pPr>
            <w:r/>
          </w:p>
        </w:tc>
        <w:tc>
          <w:tcPr>
            <w:tcW w:w="8276" w:type="dxa"/>
            <w:vAlign w:val="top"/>
          </w:tcPr>
          <w:p>
            <w:pPr>
              <w:ind w:left="101" w:right="3039"/>
              <w:spacing w:before="151" w:line="306" w:lineRule="auto"/>
              <w:rPr>
                <w:rFonts w:ascii="SimSun" w:hAnsi="SimSun" w:eastAsia="SimSun" w:cs="SimSun"/>
                <w:sz w:val="25"/>
                <w:szCs w:val="25"/>
              </w:rPr>
            </w:pPr>
            <w:r>
              <w:rPr>
                <w:rFonts w:ascii="SimSun" w:hAnsi="SimSun" w:eastAsia="SimSun" w:cs="SimSun"/>
                <w:sz w:val="25"/>
                <w:szCs w:val="25"/>
              </w:rPr>
              <w:t>开启/关闭连续使用相同用户ID和密码的屏蔽。 </w:t>
            </w:r>
            <w:r>
              <w:rPr>
                <w:rFonts w:ascii="SimSun" w:hAnsi="SimSun" w:eastAsia="SimSun" w:cs="SimSun"/>
                <w:sz w:val="25"/>
                <w:szCs w:val="25"/>
                <w:spacing w:val="5"/>
              </w:rPr>
              <w:t>[0或1/0/-]</w:t>
            </w:r>
          </w:p>
          <w:p>
            <w:pPr>
              <w:ind w:left="104"/>
              <w:spacing w:line="220" w:lineRule="auto"/>
              <w:rPr>
                <w:rFonts w:ascii="SimSun" w:hAnsi="SimSun" w:eastAsia="SimSun" w:cs="SimSun"/>
                <w:sz w:val="25"/>
                <w:szCs w:val="25"/>
              </w:rPr>
            </w:pPr>
            <w:r>
              <w:rPr>
                <w:rFonts w:ascii="SimSun" w:hAnsi="SimSun" w:eastAsia="SimSun" w:cs="SimSun"/>
                <w:sz w:val="25"/>
                <w:szCs w:val="25"/>
                <w:b/>
                <w:bCs/>
              </w:rPr>
              <w:t>0:关闭，1:开启</w:t>
            </w:r>
          </w:p>
        </w:tc>
      </w:tr>
      <w:tr>
        <w:trPr>
          <w:trHeight w:val="498" w:hRule="atLeast"/>
        </w:trPr>
        <w:tc>
          <w:tcPr>
            <w:tcW w:w="1004" w:type="dxa"/>
            <w:vAlign w:val="top"/>
          </w:tcPr>
          <w:p>
            <w:pPr>
              <w:ind w:left="805"/>
              <w:spacing w:before="221" w:line="197" w:lineRule="auto"/>
              <w:rPr>
                <w:rFonts w:ascii="SimSun" w:hAnsi="SimSun" w:eastAsia="SimSun" w:cs="SimSun"/>
                <w:sz w:val="25"/>
                <w:szCs w:val="25"/>
              </w:rPr>
            </w:pPr>
            <w:r>
              <w:rPr>
                <w:rFonts w:ascii="SimSun" w:hAnsi="SimSun" w:eastAsia="SimSun" w:cs="SimSun"/>
                <w:sz w:val="25"/>
                <w:szCs w:val="25"/>
              </w:rPr>
              <w:t>2</w:t>
            </w:r>
          </w:p>
        </w:tc>
        <w:tc>
          <w:tcPr>
            <w:tcW w:w="8276" w:type="dxa"/>
            <w:vAlign w:val="top"/>
          </w:tcPr>
          <w:p>
            <w:pPr>
              <w:ind w:left="104"/>
              <w:spacing w:before="182" w:line="219" w:lineRule="auto"/>
              <w:rPr>
                <w:rFonts w:ascii="SimSun" w:hAnsi="SimSun" w:eastAsia="SimSun" w:cs="SimSun"/>
                <w:sz w:val="25"/>
                <w:szCs w:val="25"/>
              </w:rPr>
            </w:pPr>
            <w:r>
              <w:rPr>
                <w:rFonts w:ascii="SimSun" w:hAnsi="SimSun" w:eastAsia="SimSun" w:cs="SimSun"/>
                <w:sz w:val="25"/>
                <w:szCs w:val="25"/>
                <w:b/>
                <w:bCs/>
                <w:spacing w:val="1"/>
              </w:rPr>
              <w:t>缓解时间</w:t>
            </w:r>
          </w:p>
        </w:tc>
      </w:tr>
      <w:tr>
        <w:trPr>
          <w:trHeight w:val="922" w:hRule="atLeast"/>
        </w:trPr>
        <w:tc>
          <w:tcPr>
            <w:tcW w:w="1004" w:type="dxa"/>
            <w:vAlign w:val="top"/>
          </w:tcPr>
          <w:p>
            <w:pPr>
              <w:rPr>
                <w:rFonts w:ascii="Arial"/>
                <w:sz w:val="21"/>
              </w:rPr>
            </w:pPr>
            <w:r/>
          </w:p>
        </w:tc>
        <w:tc>
          <w:tcPr>
            <w:tcW w:w="8276" w:type="dxa"/>
            <w:vAlign w:val="top"/>
          </w:tcPr>
          <w:p>
            <w:pPr>
              <w:ind w:left="104" w:right="2663"/>
              <w:spacing w:before="205" w:line="261" w:lineRule="auto"/>
              <w:rPr>
                <w:rFonts w:ascii="SimSun" w:hAnsi="SimSun" w:eastAsia="SimSun" w:cs="SimSun"/>
                <w:sz w:val="25"/>
                <w:szCs w:val="25"/>
              </w:rPr>
            </w:pPr>
            <w:r>
              <w:rPr>
                <w:rFonts w:ascii="SimSun" w:hAnsi="SimSun" w:eastAsia="SimSun" w:cs="SimSun"/>
                <w:sz w:val="25"/>
                <w:szCs w:val="25"/>
                <w:b/>
                <w:bCs/>
                <w:spacing w:val="-3"/>
              </w:rPr>
              <w:t>设置排除连续访问相同用户ID和密码的时间长度。</w:t>
            </w:r>
            <w:r>
              <w:rPr>
                <w:rFonts w:ascii="SimSun" w:hAnsi="SimSun" w:eastAsia="SimSun" w:cs="SimSun"/>
                <w:sz w:val="25"/>
                <w:szCs w:val="25"/>
                <w:spacing w:val="5"/>
              </w:rPr>
              <w:t xml:space="preserve"> </w:t>
            </w:r>
            <w:r>
              <w:rPr>
                <w:rFonts w:ascii="SimSun" w:hAnsi="SimSun" w:eastAsia="SimSun" w:cs="SimSun"/>
                <w:sz w:val="25"/>
                <w:szCs w:val="25"/>
                <w:b/>
                <w:bCs/>
              </w:rPr>
              <w:t>[0至60/15/1</w:t>
            </w:r>
            <w:r>
              <w:rPr>
                <w:rFonts w:ascii="SimSun" w:hAnsi="SimSun" w:eastAsia="SimSun" w:cs="SimSun"/>
                <w:sz w:val="25"/>
                <w:szCs w:val="25"/>
              </w:rPr>
              <w:t xml:space="preserve"> </w:t>
            </w:r>
            <w:r>
              <w:rPr>
                <w:rFonts w:ascii="SimSun" w:hAnsi="SimSun" w:eastAsia="SimSun" w:cs="SimSun"/>
                <w:sz w:val="25"/>
                <w:szCs w:val="25"/>
                <w:b/>
                <w:bCs/>
              </w:rPr>
              <w:t>min/档]</w:t>
            </w:r>
          </w:p>
        </w:tc>
      </w:tr>
    </w:tbl>
    <w:p>
      <w:pPr>
        <w:spacing w:before="28"/>
        <w:rPr/>
      </w:pPr>
      <w:r/>
    </w:p>
    <w:tbl>
      <w:tblPr>
        <w:tblStyle w:val="TableNormal"/>
        <w:tblW w:w="927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8266"/>
      </w:tblGrid>
      <w:tr>
        <w:trPr>
          <w:trHeight w:val="513" w:hRule="atLeast"/>
        </w:trPr>
        <w:tc>
          <w:tcPr>
            <w:tcW w:w="1004" w:type="dxa"/>
            <w:vAlign w:val="top"/>
          </w:tcPr>
          <w:p>
            <w:pPr>
              <w:ind w:left="75"/>
              <w:spacing w:before="166"/>
              <w:rPr>
                <w:rFonts w:ascii="SimSun" w:hAnsi="SimSun" w:eastAsia="SimSun" w:cs="SimSun"/>
                <w:sz w:val="23"/>
                <w:szCs w:val="23"/>
              </w:rPr>
            </w:pPr>
            <w:r>
              <w:rPr>
                <w:rFonts w:ascii="SimSun" w:hAnsi="SimSun" w:eastAsia="SimSun" w:cs="SimSun"/>
                <w:sz w:val="23"/>
                <w:szCs w:val="23"/>
                <w:spacing w:val="-3"/>
              </w:rPr>
              <w:t>5415</w:t>
            </w:r>
          </w:p>
        </w:tc>
        <w:tc>
          <w:tcPr>
            <w:tcW w:w="8266" w:type="dxa"/>
            <w:vAlign w:val="top"/>
          </w:tcPr>
          <w:p>
            <w:pPr>
              <w:ind w:left="91"/>
              <w:spacing w:before="145" w:line="221" w:lineRule="auto"/>
              <w:rPr>
                <w:rFonts w:ascii="SimSun" w:hAnsi="SimSun" w:eastAsia="SimSun" w:cs="SimSun"/>
                <w:sz w:val="23"/>
                <w:szCs w:val="23"/>
              </w:rPr>
            </w:pPr>
            <w:r>
              <w:rPr>
                <w:rFonts w:ascii="SimSun" w:hAnsi="SimSun" w:eastAsia="SimSun" w:cs="SimSun"/>
                <w:sz w:val="23"/>
                <w:szCs w:val="23"/>
                <w:spacing w:val="-2"/>
              </w:rPr>
              <w:t>密码攻击</w:t>
            </w:r>
          </w:p>
        </w:tc>
      </w:tr>
      <w:tr>
        <w:trPr>
          <w:trHeight w:val="508" w:hRule="atLeast"/>
        </w:trPr>
        <w:tc>
          <w:tcPr>
            <w:tcW w:w="1004" w:type="dxa"/>
            <w:vAlign w:val="top"/>
          </w:tcPr>
          <w:p>
            <w:pPr>
              <w:ind w:left="795"/>
              <w:spacing w:before="164" w:line="241" w:lineRule="auto"/>
              <w:rPr>
                <w:rFonts w:ascii="SimSun" w:hAnsi="SimSun" w:eastAsia="SimSun" w:cs="SimSun"/>
                <w:sz w:val="23"/>
                <w:szCs w:val="23"/>
              </w:rPr>
            </w:pPr>
            <w:r>
              <w:rPr>
                <w:rFonts w:ascii="SimSun" w:hAnsi="SimSun" w:eastAsia="SimSun" w:cs="SimSun"/>
                <w:sz w:val="23"/>
                <w:szCs w:val="23"/>
              </w:rPr>
              <w:t>1</w:t>
            </w:r>
          </w:p>
        </w:tc>
        <w:tc>
          <w:tcPr>
            <w:tcW w:w="8266" w:type="dxa"/>
            <w:vAlign w:val="top"/>
          </w:tcPr>
          <w:p>
            <w:pPr>
              <w:ind w:left="91"/>
              <w:spacing w:before="141" w:line="219" w:lineRule="auto"/>
              <w:rPr>
                <w:rFonts w:ascii="SimSun" w:hAnsi="SimSun" w:eastAsia="SimSun" w:cs="SimSun"/>
                <w:sz w:val="23"/>
                <w:szCs w:val="23"/>
              </w:rPr>
            </w:pPr>
            <w:r>
              <w:rPr>
                <w:rFonts w:ascii="SimSun" w:hAnsi="SimSun" w:eastAsia="SimSun" w:cs="SimSun"/>
                <w:sz w:val="23"/>
                <w:szCs w:val="23"/>
                <w:spacing w:val="2"/>
              </w:rPr>
              <w:t>允许次数</w:t>
            </w:r>
          </w:p>
        </w:tc>
      </w:tr>
      <w:tr>
        <w:trPr>
          <w:trHeight w:val="897" w:hRule="atLeast"/>
        </w:trPr>
        <w:tc>
          <w:tcPr>
            <w:tcW w:w="1004" w:type="dxa"/>
            <w:vAlign w:val="top"/>
          </w:tcPr>
          <w:p>
            <w:pPr>
              <w:rPr>
                <w:rFonts w:ascii="Arial"/>
                <w:sz w:val="21"/>
              </w:rPr>
            </w:pPr>
            <w:r/>
          </w:p>
        </w:tc>
        <w:tc>
          <w:tcPr>
            <w:tcW w:w="8266" w:type="dxa"/>
            <w:vAlign w:val="top"/>
          </w:tcPr>
          <w:p>
            <w:pPr>
              <w:ind w:left="91" w:right="2410"/>
              <w:spacing w:before="141" w:line="299" w:lineRule="auto"/>
              <w:rPr>
                <w:rFonts w:ascii="SimSun" w:hAnsi="SimSun" w:eastAsia="SimSun" w:cs="SimSun"/>
                <w:sz w:val="23"/>
                <w:szCs w:val="23"/>
              </w:rPr>
            </w:pPr>
            <w:r>
              <w:rPr>
                <w:rFonts w:ascii="SimSun" w:hAnsi="SimSun" w:eastAsia="SimSun" w:cs="SimSun"/>
                <w:sz w:val="23"/>
                <w:szCs w:val="23"/>
              </w:rPr>
              <w:t>设置利用随意密码攻击系统以非法访问系统的次数限制。</w:t>
            </w:r>
            <w:r>
              <w:rPr>
                <w:rFonts w:ascii="SimSun" w:hAnsi="SimSun" w:eastAsia="SimSun" w:cs="SimSun"/>
                <w:sz w:val="23"/>
                <w:szCs w:val="23"/>
                <w:spacing w:val="3"/>
              </w:rPr>
              <w:t xml:space="preserve"> </w:t>
            </w:r>
            <w:r>
              <w:rPr>
                <w:rFonts w:ascii="SimSun" w:hAnsi="SimSun" w:eastAsia="SimSun" w:cs="SimSun"/>
                <w:sz w:val="23"/>
                <w:szCs w:val="23"/>
                <w:spacing w:val="2"/>
              </w:rPr>
              <w:t>[0至100/30/1次尝试/档]</w:t>
            </w:r>
          </w:p>
        </w:tc>
      </w:tr>
      <w:tr>
        <w:trPr>
          <w:trHeight w:val="509" w:hRule="atLeast"/>
        </w:trPr>
        <w:tc>
          <w:tcPr>
            <w:tcW w:w="1004" w:type="dxa"/>
            <w:vAlign w:val="top"/>
          </w:tcPr>
          <w:p>
            <w:pPr>
              <w:ind w:left="795"/>
              <w:spacing w:before="169" w:line="241" w:lineRule="auto"/>
              <w:rPr>
                <w:rFonts w:ascii="SimSun" w:hAnsi="SimSun" w:eastAsia="SimSun" w:cs="SimSun"/>
                <w:sz w:val="23"/>
                <w:szCs w:val="23"/>
              </w:rPr>
            </w:pPr>
            <w:r>
              <w:rPr>
                <w:rFonts w:ascii="SimSun" w:hAnsi="SimSun" w:eastAsia="SimSun" w:cs="SimSun"/>
                <w:sz w:val="23"/>
                <w:szCs w:val="23"/>
              </w:rPr>
              <w:t>2</w:t>
            </w:r>
          </w:p>
        </w:tc>
        <w:tc>
          <w:tcPr>
            <w:tcW w:w="8266" w:type="dxa"/>
            <w:vAlign w:val="top"/>
          </w:tcPr>
          <w:p>
            <w:pPr>
              <w:ind w:left="91"/>
              <w:spacing w:before="147" w:line="221" w:lineRule="auto"/>
              <w:rPr>
                <w:rFonts w:ascii="SimSun" w:hAnsi="SimSun" w:eastAsia="SimSun" w:cs="SimSun"/>
                <w:sz w:val="23"/>
                <w:szCs w:val="23"/>
              </w:rPr>
            </w:pPr>
            <w:r>
              <w:rPr>
                <w:rFonts w:ascii="SimSun" w:hAnsi="SimSun" w:eastAsia="SimSun" w:cs="SimSun"/>
                <w:sz w:val="23"/>
                <w:szCs w:val="23"/>
                <w:spacing w:val="5"/>
              </w:rPr>
              <w:t>探测时间</w:t>
            </w:r>
          </w:p>
        </w:tc>
      </w:tr>
      <w:tr>
        <w:trPr>
          <w:trHeight w:val="922" w:hRule="atLeast"/>
        </w:trPr>
        <w:tc>
          <w:tcPr>
            <w:tcW w:w="1004" w:type="dxa"/>
            <w:vAlign w:val="top"/>
          </w:tcPr>
          <w:p>
            <w:pPr>
              <w:rPr>
                <w:rFonts w:ascii="Arial"/>
                <w:sz w:val="21"/>
              </w:rPr>
            </w:pPr>
            <w:r/>
          </w:p>
        </w:tc>
        <w:tc>
          <w:tcPr>
            <w:tcW w:w="8266" w:type="dxa"/>
            <w:vAlign w:val="top"/>
          </w:tcPr>
          <w:p>
            <w:pPr>
              <w:ind w:left="91" w:right="3560"/>
              <w:spacing w:before="166" w:line="299" w:lineRule="auto"/>
              <w:rPr>
                <w:rFonts w:ascii="SimSun" w:hAnsi="SimSun" w:eastAsia="SimSun" w:cs="SimSun"/>
                <w:sz w:val="23"/>
                <w:szCs w:val="23"/>
              </w:rPr>
            </w:pPr>
            <w:r>
              <w:rPr>
                <w:rFonts w:ascii="SimSun" w:hAnsi="SimSun" w:eastAsia="SimSun" w:cs="SimSun"/>
                <w:sz w:val="23"/>
                <w:szCs w:val="23"/>
              </w:rPr>
              <w:t>设置探测到此类密码攻击后立即停止的期限。</w:t>
            </w:r>
            <w:r>
              <w:rPr>
                <w:rFonts w:ascii="SimSun" w:hAnsi="SimSun" w:eastAsia="SimSun" w:cs="SimSun"/>
                <w:sz w:val="23"/>
                <w:szCs w:val="23"/>
                <w:spacing w:val="3"/>
              </w:rPr>
              <w:t xml:space="preserve"> </w:t>
            </w:r>
            <w:r>
              <w:rPr>
                <w:rFonts w:ascii="SimSun" w:hAnsi="SimSun" w:eastAsia="SimSun" w:cs="SimSun"/>
                <w:sz w:val="23"/>
                <w:szCs w:val="23"/>
                <w:spacing w:val="1"/>
              </w:rPr>
              <w:t>[1至10/5/1</w:t>
            </w:r>
            <w:r>
              <w:rPr>
                <w:rFonts w:ascii="SimSun" w:hAnsi="SimSun" w:eastAsia="SimSun" w:cs="SimSun"/>
                <w:sz w:val="23"/>
                <w:szCs w:val="23"/>
                <w:spacing w:val="36"/>
              </w:rPr>
              <w:t xml:space="preserve"> </w:t>
            </w:r>
            <w:r>
              <w:rPr>
                <w:rFonts w:ascii="SimSun" w:hAnsi="SimSun" w:eastAsia="SimSun" w:cs="SimSun"/>
                <w:sz w:val="23"/>
                <w:szCs w:val="23"/>
              </w:rPr>
              <w:t>sec</w:t>
            </w:r>
            <w:r>
              <w:rPr>
                <w:rFonts w:ascii="SimSun" w:hAnsi="SimSun" w:eastAsia="SimSun" w:cs="SimSun"/>
                <w:sz w:val="23"/>
                <w:szCs w:val="23"/>
                <w:spacing w:val="1"/>
              </w:rPr>
              <w:t>./档]</w:t>
            </w:r>
          </w:p>
        </w:tc>
      </w:tr>
    </w:tbl>
    <w:p>
      <w:pPr>
        <w:spacing w:before="28"/>
        <w:rPr/>
      </w:pPr>
      <w:r/>
    </w:p>
    <w:tbl>
      <w:tblPr>
        <w:tblStyle w:val="TableNormal"/>
        <w:tblW w:w="927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8266"/>
      </w:tblGrid>
      <w:tr>
        <w:trPr>
          <w:trHeight w:val="510" w:hRule="atLeast"/>
        </w:trPr>
        <w:tc>
          <w:tcPr>
            <w:tcW w:w="1004" w:type="dxa"/>
            <w:vAlign w:val="top"/>
          </w:tcPr>
          <w:p>
            <w:pPr>
              <w:ind w:left="65"/>
              <w:spacing w:before="166"/>
              <w:rPr>
                <w:rFonts w:ascii="SimSun" w:hAnsi="SimSun" w:eastAsia="SimSun" w:cs="SimSun"/>
                <w:sz w:val="23"/>
                <w:szCs w:val="23"/>
              </w:rPr>
            </w:pPr>
            <w:r>
              <w:rPr>
                <w:rFonts w:ascii="SimSun" w:hAnsi="SimSun" w:eastAsia="SimSun" w:cs="SimSun"/>
                <w:sz w:val="23"/>
                <w:szCs w:val="23"/>
                <w:spacing w:val="-3"/>
              </w:rPr>
              <w:t>5416</w:t>
            </w:r>
          </w:p>
        </w:tc>
        <w:tc>
          <w:tcPr>
            <w:tcW w:w="8266" w:type="dxa"/>
            <w:vAlign w:val="top"/>
          </w:tcPr>
          <w:p>
            <w:pPr>
              <w:ind w:left="91"/>
              <w:spacing w:before="144" w:line="219" w:lineRule="auto"/>
              <w:rPr>
                <w:rFonts w:ascii="SimSun" w:hAnsi="SimSun" w:eastAsia="SimSun" w:cs="SimSun"/>
                <w:sz w:val="23"/>
                <w:szCs w:val="23"/>
              </w:rPr>
            </w:pPr>
            <w:r>
              <w:rPr>
                <w:rFonts w:ascii="SimSun" w:hAnsi="SimSun" w:eastAsia="SimSun" w:cs="SimSun"/>
                <w:sz w:val="23"/>
                <w:szCs w:val="23"/>
                <w:spacing w:val="4"/>
              </w:rPr>
              <w:t>访问信息</w:t>
            </w:r>
          </w:p>
        </w:tc>
      </w:tr>
      <w:tr>
        <w:trPr>
          <w:trHeight w:val="500" w:hRule="atLeast"/>
        </w:trPr>
        <w:tc>
          <w:tcPr>
            <w:tcW w:w="1004" w:type="dxa"/>
            <w:vAlign w:val="top"/>
          </w:tcPr>
          <w:p>
            <w:pPr>
              <w:ind w:left="705"/>
              <w:spacing w:before="167" w:line="241" w:lineRule="auto"/>
              <w:rPr>
                <w:rFonts w:ascii="SimSun" w:hAnsi="SimSun" w:eastAsia="SimSun" w:cs="SimSun"/>
                <w:sz w:val="23"/>
                <w:szCs w:val="23"/>
              </w:rPr>
            </w:pPr>
            <w:r>
              <w:rPr>
                <w:rFonts w:ascii="SimSun" w:hAnsi="SimSun" w:eastAsia="SimSun" w:cs="SimSun"/>
                <w:sz w:val="23"/>
                <w:szCs w:val="23"/>
              </w:rPr>
              <w:t>1</w:t>
            </w:r>
          </w:p>
        </w:tc>
        <w:tc>
          <w:tcPr>
            <w:tcW w:w="8266" w:type="dxa"/>
            <w:vAlign w:val="top"/>
          </w:tcPr>
          <w:p>
            <w:pPr>
              <w:ind w:left="91"/>
              <w:spacing w:before="144" w:line="219" w:lineRule="auto"/>
              <w:rPr>
                <w:rFonts w:ascii="SimSun" w:hAnsi="SimSun" w:eastAsia="SimSun" w:cs="SimSun"/>
                <w:sz w:val="23"/>
                <w:szCs w:val="23"/>
              </w:rPr>
            </w:pPr>
            <w:r>
              <w:rPr>
                <w:rFonts w:ascii="SimSun" w:hAnsi="SimSun" w:eastAsia="SimSun" w:cs="SimSun"/>
                <w:sz w:val="23"/>
                <w:szCs w:val="23"/>
                <w:spacing w:val="-1"/>
              </w:rPr>
              <w:t>访问用户最大数量</w:t>
            </w:r>
          </w:p>
        </w:tc>
      </w:tr>
    </w:tbl>
    <w:p>
      <w:pPr>
        <w:rPr>
          <w:rFonts w:ascii="Arial"/>
          <w:sz w:val="21"/>
        </w:rPr>
      </w:pPr>
      <w:r/>
    </w:p>
    <w:p>
      <w:pPr>
        <w:sectPr>
          <w:headerReference w:type="default" r:id="rId602"/>
          <w:footerReference w:type="default" r:id="rId615"/>
          <w:pgSz w:w="11900" w:h="16840"/>
          <w:pgMar w:top="1437" w:right="19" w:bottom="795" w:left="1269" w:header="1030" w:footer="633" w:gutter="0"/>
        </w:sectPr>
        <w:rPr>
          <w:rFonts w:ascii="Arial" w:hAnsi="Arial" w:eastAsia="Arial" w:cs="Arial"/>
          <w:sz w:val="21"/>
          <w:szCs w:val="21"/>
        </w:rPr>
      </w:pPr>
    </w:p>
    <w:p>
      <w:pPr>
        <w:spacing w:before="57"/>
        <w:rPr/>
      </w:pPr>
      <w:r>
        <w:pict>
          <v:shape id="_x0000_s554" style="position:absolute;margin-left:0.9996pt;margin-top:240.997pt;mso-position-vertical-relative:page;mso-position-horizontal-relative:page;width:49pt;height:26.55pt;z-index:253611008;" o:allowincell="f" fillcolor="#6A6B6D" filled="true" stroked="false" type="#_x0000_t202">
            <v:fill on="true"/>
            <v:stroke on="false"/>
            <v:path/>
            <v:imagedata o:title=""/>
            <o:lock v:ext="edit" aspectratio="false"/>
            <v:textbox inset="0mm,0mm,0mm,0mm">
              <w:txbxContent>
                <w:p>
                  <w:pPr>
                    <w:ind w:left="51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7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8266"/>
      </w:tblGrid>
      <w:tr>
        <w:trPr>
          <w:trHeight w:val="922" w:hRule="atLeast"/>
        </w:trPr>
        <w:tc>
          <w:tcPr>
            <w:tcW w:w="1004" w:type="dxa"/>
            <w:vAlign w:val="top"/>
          </w:tcPr>
          <w:p>
            <w:pPr>
              <w:rPr>
                <w:rFonts w:ascii="Arial"/>
                <w:sz w:val="21"/>
              </w:rPr>
            </w:pPr>
            <w:r/>
          </w:p>
        </w:tc>
        <w:tc>
          <w:tcPr>
            <w:tcW w:w="8266" w:type="dxa"/>
            <w:vAlign w:val="top"/>
          </w:tcPr>
          <w:p>
            <w:pPr>
              <w:ind w:left="104" w:right="2638"/>
              <w:spacing w:before="131" w:line="300" w:lineRule="auto"/>
              <w:rPr>
                <w:rFonts w:ascii="SimSun" w:hAnsi="SimSun" w:eastAsia="SimSun" w:cs="SimSun"/>
                <w:sz w:val="24"/>
                <w:szCs w:val="24"/>
              </w:rPr>
            </w:pPr>
            <w:r>
              <w:rPr>
                <w:rFonts w:ascii="SimSun" w:hAnsi="SimSun" w:eastAsia="SimSun" w:cs="SimSun"/>
                <w:sz w:val="24"/>
                <w:szCs w:val="24"/>
                <w:b/>
                <w:bCs/>
                <w:spacing w:val="-3"/>
              </w:rPr>
              <w:t>限制访问排除和密码攻击探测功能所用的用户数量。</w:t>
            </w:r>
            <w:r>
              <w:rPr>
                <w:rFonts w:ascii="SimSun" w:hAnsi="SimSun" w:eastAsia="SimSun" w:cs="SimSun"/>
                <w:sz w:val="24"/>
                <w:szCs w:val="24"/>
                <w:spacing w:val="3"/>
              </w:rPr>
              <w:t xml:space="preserve"> </w:t>
            </w:r>
            <w:r>
              <w:rPr>
                <w:rFonts w:ascii="SimSun" w:hAnsi="SimSun" w:eastAsia="SimSun" w:cs="SimSun"/>
                <w:sz w:val="24"/>
                <w:szCs w:val="24"/>
                <w:b/>
                <w:bCs/>
                <w:spacing w:val="-1"/>
              </w:rPr>
              <w:t>[50至200/200/1个用户/档]</w:t>
            </w:r>
          </w:p>
        </w:tc>
      </w:tr>
      <w:tr>
        <w:trPr>
          <w:trHeight w:val="489" w:hRule="atLeast"/>
        </w:trPr>
        <w:tc>
          <w:tcPr>
            <w:tcW w:w="1004" w:type="dxa"/>
            <w:vAlign w:val="top"/>
          </w:tcPr>
          <w:p>
            <w:pPr>
              <w:ind w:left="818"/>
              <w:spacing w:before="156" w:line="241" w:lineRule="auto"/>
              <w:rPr>
                <w:rFonts w:ascii="SimSun" w:hAnsi="SimSun" w:eastAsia="SimSun" w:cs="SimSun"/>
                <w:sz w:val="24"/>
                <w:szCs w:val="24"/>
              </w:rPr>
            </w:pPr>
            <w:r>
              <w:rPr>
                <w:rFonts w:ascii="SimSun" w:hAnsi="SimSun" w:eastAsia="SimSun" w:cs="SimSun"/>
                <w:sz w:val="24"/>
                <w:szCs w:val="24"/>
                <w:b/>
                <w:bCs/>
                <w:spacing w:val="-3"/>
              </w:rPr>
              <w:t>2</w:t>
            </w:r>
          </w:p>
        </w:tc>
        <w:tc>
          <w:tcPr>
            <w:tcW w:w="8266" w:type="dxa"/>
            <w:vAlign w:val="top"/>
          </w:tcPr>
          <w:p>
            <w:pPr>
              <w:ind w:left="104"/>
              <w:spacing w:before="129" w:line="219" w:lineRule="auto"/>
              <w:rPr>
                <w:rFonts w:ascii="SimSun" w:hAnsi="SimSun" w:eastAsia="SimSun" w:cs="SimSun"/>
                <w:sz w:val="24"/>
                <w:szCs w:val="24"/>
              </w:rPr>
            </w:pPr>
            <w:r>
              <w:rPr>
                <w:rFonts w:ascii="SimSun" w:hAnsi="SimSun" w:eastAsia="SimSun" w:cs="SimSun"/>
                <w:sz w:val="24"/>
                <w:szCs w:val="24"/>
                <w:b/>
                <w:bCs/>
                <w:spacing w:val="-4"/>
              </w:rPr>
              <w:t>访问密码最大数量</w:t>
            </w:r>
          </w:p>
        </w:tc>
      </w:tr>
      <w:tr>
        <w:trPr>
          <w:trHeight w:val="927" w:hRule="atLeast"/>
        </w:trPr>
        <w:tc>
          <w:tcPr>
            <w:tcW w:w="1004" w:type="dxa"/>
            <w:vAlign w:val="top"/>
          </w:tcPr>
          <w:p>
            <w:pPr>
              <w:rPr>
                <w:rFonts w:ascii="Arial"/>
                <w:sz w:val="21"/>
              </w:rPr>
            </w:pPr>
            <w:r/>
          </w:p>
        </w:tc>
        <w:tc>
          <w:tcPr>
            <w:tcW w:w="8266" w:type="dxa"/>
            <w:vAlign w:val="top"/>
          </w:tcPr>
          <w:p>
            <w:pPr>
              <w:ind w:left="104" w:right="2638"/>
              <w:spacing w:before="199" w:line="276" w:lineRule="auto"/>
              <w:rPr>
                <w:rFonts w:ascii="SimSun" w:hAnsi="SimSun" w:eastAsia="SimSun" w:cs="SimSun"/>
                <w:sz w:val="24"/>
                <w:szCs w:val="24"/>
              </w:rPr>
            </w:pPr>
            <w:r>
              <w:rPr>
                <w:rFonts w:ascii="SimSun" w:hAnsi="SimSun" w:eastAsia="SimSun" w:cs="SimSun"/>
                <w:sz w:val="24"/>
                <w:szCs w:val="24"/>
                <w:b/>
                <w:bCs/>
                <w:spacing w:val="-3"/>
              </w:rPr>
              <w:t>限制访问排除和密码攻击探测功能所用的密码数量。</w:t>
            </w:r>
            <w:r>
              <w:rPr>
                <w:rFonts w:ascii="SimSun" w:hAnsi="SimSun" w:eastAsia="SimSun" w:cs="SimSun"/>
                <w:sz w:val="24"/>
                <w:szCs w:val="24"/>
                <w:spacing w:val="3"/>
              </w:rPr>
              <w:t xml:space="preserve"> </w:t>
            </w:r>
            <w:r>
              <w:rPr>
                <w:rFonts w:ascii="SimSun" w:hAnsi="SimSun" w:eastAsia="SimSun" w:cs="SimSun"/>
                <w:sz w:val="24"/>
                <w:szCs w:val="24"/>
                <w:b/>
                <w:bCs/>
                <w:spacing w:val="33"/>
              </w:rPr>
              <w:t>[50至200/200/1个密码/档]</w:t>
            </w:r>
          </w:p>
        </w:tc>
      </w:tr>
      <w:tr>
        <w:trPr>
          <w:trHeight w:val="509" w:hRule="atLeast"/>
        </w:trPr>
        <w:tc>
          <w:tcPr>
            <w:tcW w:w="1004" w:type="dxa"/>
            <w:vAlign w:val="top"/>
          </w:tcPr>
          <w:p>
            <w:pPr>
              <w:ind w:left="818"/>
              <w:spacing w:before="168"/>
              <w:rPr>
                <w:rFonts w:ascii="SimSun" w:hAnsi="SimSun" w:eastAsia="SimSun" w:cs="SimSun"/>
                <w:sz w:val="24"/>
                <w:szCs w:val="24"/>
              </w:rPr>
            </w:pPr>
            <w:r>
              <w:rPr>
                <w:rFonts w:ascii="SimSun" w:hAnsi="SimSun" w:eastAsia="SimSun" w:cs="SimSun"/>
                <w:sz w:val="24"/>
                <w:szCs w:val="24"/>
                <w:b/>
                <w:bCs/>
                <w:spacing w:val="-3"/>
              </w:rPr>
              <w:t>3</w:t>
            </w:r>
          </w:p>
        </w:tc>
        <w:tc>
          <w:tcPr>
            <w:tcW w:w="8266" w:type="dxa"/>
            <w:vAlign w:val="top"/>
          </w:tcPr>
          <w:p>
            <w:pPr>
              <w:ind w:left="104"/>
              <w:spacing w:before="144" w:line="220" w:lineRule="auto"/>
              <w:rPr>
                <w:rFonts w:ascii="SimSun" w:hAnsi="SimSun" w:eastAsia="SimSun" w:cs="SimSun"/>
                <w:sz w:val="24"/>
                <w:szCs w:val="24"/>
              </w:rPr>
            </w:pPr>
            <w:r>
              <w:rPr>
                <w:rFonts w:ascii="SimSun" w:hAnsi="SimSun" w:eastAsia="SimSun" w:cs="SimSun"/>
                <w:sz w:val="24"/>
                <w:szCs w:val="24"/>
                <w:b/>
                <w:bCs/>
                <w:spacing w:val="-1"/>
              </w:rPr>
              <w:t>监控器间隔</w:t>
            </w:r>
          </w:p>
        </w:tc>
      </w:tr>
      <w:tr>
        <w:trPr>
          <w:trHeight w:val="902" w:hRule="atLeast"/>
        </w:trPr>
        <w:tc>
          <w:tcPr>
            <w:tcW w:w="1004" w:type="dxa"/>
            <w:vAlign w:val="top"/>
          </w:tcPr>
          <w:p>
            <w:pPr>
              <w:rPr>
                <w:rFonts w:ascii="Arial"/>
                <w:sz w:val="21"/>
              </w:rPr>
            </w:pPr>
            <w:r/>
          </w:p>
        </w:tc>
        <w:tc>
          <w:tcPr>
            <w:tcW w:w="8266" w:type="dxa"/>
            <w:vAlign w:val="top"/>
          </w:tcPr>
          <w:p>
            <w:pPr>
              <w:ind w:left="104" w:right="2878"/>
              <w:spacing w:before="174" w:line="276" w:lineRule="auto"/>
              <w:rPr>
                <w:rFonts w:ascii="SimSun" w:hAnsi="SimSun" w:eastAsia="SimSun" w:cs="SimSun"/>
                <w:sz w:val="24"/>
                <w:szCs w:val="24"/>
              </w:rPr>
            </w:pPr>
            <w:r>
              <w:rPr>
                <w:rFonts w:ascii="SimSun" w:hAnsi="SimSun" w:eastAsia="SimSun" w:cs="SimSun"/>
                <w:sz w:val="24"/>
                <w:szCs w:val="24"/>
                <w:b/>
                <w:bCs/>
                <w:spacing w:val="-3"/>
              </w:rPr>
              <w:t>设置用于参考用户ID和密码信息的处理时间间隔。</w:t>
            </w:r>
            <w:r>
              <w:rPr>
                <w:rFonts w:ascii="SimSun" w:hAnsi="SimSun" w:eastAsia="SimSun" w:cs="SimSun"/>
                <w:sz w:val="24"/>
                <w:szCs w:val="24"/>
                <w:spacing w:val="3"/>
              </w:rPr>
              <w:t xml:space="preserve"> </w:t>
            </w:r>
            <w:r>
              <w:rPr>
                <w:rFonts w:ascii="SimSun" w:hAnsi="SimSun" w:eastAsia="SimSun" w:cs="SimSun"/>
                <w:sz w:val="24"/>
                <w:szCs w:val="24"/>
                <w:b/>
                <w:bCs/>
                <w:spacing w:val="-2"/>
              </w:rPr>
              <w:t>[1至10/3/1</w:t>
            </w:r>
            <w:r>
              <w:rPr>
                <w:rFonts w:ascii="SimSun" w:hAnsi="SimSun" w:eastAsia="SimSun" w:cs="SimSun"/>
                <w:sz w:val="24"/>
                <w:szCs w:val="24"/>
                <w:spacing w:val="31"/>
              </w:rPr>
              <w:t xml:space="preserve"> </w:t>
            </w:r>
            <w:r>
              <w:rPr>
                <w:rFonts w:ascii="SimSun" w:hAnsi="SimSun" w:eastAsia="SimSun" w:cs="SimSun"/>
                <w:sz w:val="24"/>
                <w:szCs w:val="24"/>
                <w:b/>
                <w:bCs/>
                <w:spacing w:val="-2"/>
              </w:rPr>
              <w:t>sec./档]</w:t>
            </w:r>
          </w:p>
        </w:tc>
      </w:tr>
    </w:tbl>
    <w:p>
      <w:pPr>
        <w:spacing w:before="28"/>
        <w:rPr/>
      </w:pPr>
      <w:r/>
    </w:p>
    <w:tbl>
      <w:tblPr>
        <w:tblStyle w:val="TableNormal"/>
        <w:tblW w:w="927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8266"/>
      </w:tblGrid>
      <w:tr>
        <w:trPr>
          <w:trHeight w:val="514" w:hRule="atLeast"/>
        </w:trPr>
        <w:tc>
          <w:tcPr>
            <w:tcW w:w="1004" w:type="dxa"/>
            <w:vAlign w:val="top"/>
          </w:tcPr>
          <w:p>
            <w:pPr>
              <w:ind w:left="65"/>
              <w:spacing w:before="168"/>
              <w:rPr>
                <w:rFonts w:ascii="SimSun" w:hAnsi="SimSun" w:eastAsia="SimSun" w:cs="SimSun"/>
                <w:sz w:val="24"/>
                <w:szCs w:val="24"/>
              </w:rPr>
            </w:pPr>
            <w:r>
              <w:rPr>
                <w:rFonts w:ascii="SimSun" w:hAnsi="SimSun" w:eastAsia="SimSun" w:cs="SimSun"/>
                <w:sz w:val="24"/>
                <w:szCs w:val="24"/>
                <w:spacing w:val="-3"/>
              </w:rPr>
              <w:t>5417</w:t>
            </w:r>
          </w:p>
        </w:tc>
        <w:tc>
          <w:tcPr>
            <w:tcW w:w="8266" w:type="dxa"/>
            <w:vAlign w:val="top"/>
          </w:tcPr>
          <w:p>
            <w:pPr>
              <w:ind w:left="94"/>
              <w:spacing w:before="142" w:line="220" w:lineRule="auto"/>
              <w:rPr>
                <w:rFonts w:ascii="SimSun" w:hAnsi="SimSun" w:eastAsia="SimSun" w:cs="SimSun"/>
                <w:sz w:val="24"/>
                <w:szCs w:val="24"/>
              </w:rPr>
            </w:pPr>
            <w:r>
              <w:rPr>
                <w:rFonts w:ascii="SimSun" w:hAnsi="SimSun" w:eastAsia="SimSun" w:cs="SimSun"/>
                <w:sz w:val="24"/>
                <w:szCs w:val="24"/>
                <w:b/>
                <w:bCs/>
                <w:spacing w:val="-4"/>
              </w:rPr>
              <w:t>访问攻击</w:t>
            </w:r>
          </w:p>
        </w:tc>
      </w:tr>
      <w:tr>
        <w:trPr>
          <w:trHeight w:val="509" w:hRule="atLeast"/>
        </w:trPr>
        <w:tc>
          <w:tcPr>
            <w:tcW w:w="1004" w:type="dxa"/>
            <w:vAlign w:val="top"/>
          </w:tcPr>
          <w:p>
            <w:pPr>
              <w:ind w:left="815"/>
              <w:spacing w:before="164" w:line="241" w:lineRule="auto"/>
              <w:rPr>
                <w:rFonts w:ascii="SimSun" w:hAnsi="SimSun" w:eastAsia="SimSun" w:cs="SimSun"/>
                <w:sz w:val="24"/>
                <w:szCs w:val="24"/>
              </w:rPr>
            </w:pPr>
            <w:r>
              <w:rPr>
                <w:rFonts w:ascii="SimSun" w:hAnsi="SimSun" w:eastAsia="SimSun" w:cs="SimSun"/>
                <w:sz w:val="24"/>
                <w:szCs w:val="24"/>
              </w:rPr>
              <w:t>1</w:t>
            </w:r>
          </w:p>
        </w:tc>
        <w:tc>
          <w:tcPr>
            <w:tcW w:w="8266" w:type="dxa"/>
            <w:vAlign w:val="top"/>
          </w:tcPr>
          <w:p>
            <w:pPr>
              <w:ind w:left="94"/>
              <w:spacing w:before="137" w:line="219" w:lineRule="auto"/>
              <w:rPr>
                <w:rFonts w:ascii="SimSun" w:hAnsi="SimSun" w:eastAsia="SimSun" w:cs="SimSun"/>
                <w:sz w:val="24"/>
                <w:szCs w:val="24"/>
              </w:rPr>
            </w:pPr>
            <w:r>
              <w:rPr>
                <w:rFonts w:ascii="SimSun" w:hAnsi="SimSun" w:eastAsia="SimSun" w:cs="SimSun"/>
                <w:sz w:val="24"/>
                <w:szCs w:val="24"/>
                <w:b/>
                <w:bCs/>
                <w:spacing w:val="-4"/>
              </w:rPr>
              <w:t>访问允许次数</w:t>
            </w:r>
          </w:p>
        </w:tc>
      </w:tr>
      <w:tr>
        <w:trPr>
          <w:trHeight w:val="899" w:hRule="atLeast"/>
        </w:trPr>
        <w:tc>
          <w:tcPr>
            <w:tcW w:w="1004" w:type="dxa"/>
            <w:vAlign w:val="top"/>
          </w:tcPr>
          <w:p>
            <w:pPr>
              <w:rPr>
                <w:rFonts w:ascii="Arial"/>
                <w:sz w:val="21"/>
              </w:rPr>
            </w:pPr>
            <w:r/>
          </w:p>
        </w:tc>
        <w:tc>
          <w:tcPr>
            <w:tcW w:w="8266" w:type="dxa"/>
            <w:vAlign w:val="top"/>
          </w:tcPr>
          <w:p>
            <w:pPr>
              <w:ind w:left="94" w:right="2288"/>
              <w:spacing w:before="137" w:line="289" w:lineRule="auto"/>
              <w:rPr>
                <w:rFonts w:ascii="SimSun" w:hAnsi="SimSun" w:eastAsia="SimSun" w:cs="SimSun"/>
                <w:sz w:val="24"/>
                <w:szCs w:val="24"/>
              </w:rPr>
            </w:pPr>
            <w:r>
              <w:rPr>
                <w:rFonts w:ascii="SimSun" w:hAnsi="SimSun" w:eastAsia="SimSun" w:cs="SimSun"/>
                <w:sz w:val="24"/>
                <w:szCs w:val="24"/>
                <w:b/>
                <w:bCs/>
                <w:spacing w:val="-3"/>
              </w:rPr>
              <w:t>探测到过量尝试次数时，为MFP功能设置尝试访问限制。</w:t>
            </w:r>
            <w:r>
              <w:rPr>
                <w:rFonts w:ascii="SimSun" w:hAnsi="SimSun" w:eastAsia="SimSun" w:cs="SimSun"/>
                <w:sz w:val="24"/>
                <w:szCs w:val="24"/>
                <w:spacing w:val="4"/>
              </w:rPr>
              <w:t xml:space="preserve"> </w:t>
            </w:r>
            <w:r>
              <w:rPr>
                <w:rFonts w:ascii="SimSun" w:hAnsi="SimSun" w:eastAsia="SimSun" w:cs="SimSun"/>
                <w:sz w:val="24"/>
                <w:szCs w:val="24"/>
                <w:b/>
                <w:bCs/>
              </w:rPr>
              <w:t>[0至500/100/1/档]</w:t>
            </w:r>
          </w:p>
        </w:tc>
      </w:tr>
      <w:tr>
        <w:trPr>
          <w:trHeight w:val="519" w:hRule="atLeast"/>
        </w:trPr>
        <w:tc>
          <w:tcPr>
            <w:tcW w:w="1004" w:type="dxa"/>
            <w:vAlign w:val="top"/>
          </w:tcPr>
          <w:p>
            <w:pPr>
              <w:ind w:left="818"/>
              <w:spacing w:before="246" w:line="202" w:lineRule="auto"/>
              <w:rPr>
                <w:rFonts w:ascii="SimSun" w:hAnsi="SimSun" w:eastAsia="SimSun" w:cs="SimSun"/>
                <w:sz w:val="24"/>
                <w:szCs w:val="24"/>
              </w:rPr>
            </w:pPr>
            <w:r>
              <w:rPr>
                <w:rFonts w:ascii="SimSun" w:hAnsi="SimSun" w:eastAsia="SimSun" w:cs="SimSun"/>
                <w:sz w:val="24"/>
                <w:szCs w:val="24"/>
                <w:b/>
                <w:bCs/>
                <w:spacing w:val="-3"/>
              </w:rPr>
              <w:t>2</w:t>
            </w:r>
          </w:p>
        </w:tc>
        <w:tc>
          <w:tcPr>
            <w:tcW w:w="8266" w:type="dxa"/>
            <w:vAlign w:val="top"/>
          </w:tcPr>
          <w:p>
            <w:pPr>
              <w:ind w:left="94"/>
              <w:spacing w:before="200" w:line="221" w:lineRule="auto"/>
              <w:rPr>
                <w:rFonts w:ascii="SimSun" w:hAnsi="SimSun" w:eastAsia="SimSun" w:cs="SimSun"/>
                <w:sz w:val="24"/>
                <w:szCs w:val="24"/>
              </w:rPr>
            </w:pPr>
            <w:r>
              <w:rPr>
                <w:rFonts w:ascii="SimSun" w:hAnsi="SimSun" w:eastAsia="SimSun" w:cs="SimSun"/>
                <w:sz w:val="24"/>
                <w:szCs w:val="24"/>
                <w:b/>
                <w:bCs/>
              </w:rPr>
              <w:t>攻击探测时间</w:t>
            </w:r>
          </w:p>
        </w:tc>
      </w:tr>
      <w:tr>
        <w:trPr>
          <w:trHeight w:val="918" w:hRule="atLeast"/>
        </w:trPr>
        <w:tc>
          <w:tcPr>
            <w:tcW w:w="1004" w:type="dxa"/>
            <w:vAlign w:val="top"/>
          </w:tcPr>
          <w:p>
            <w:pPr>
              <w:rPr>
                <w:rFonts w:ascii="Arial"/>
                <w:sz w:val="21"/>
              </w:rPr>
            </w:pPr>
            <w:r/>
          </w:p>
        </w:tc>
        <w:tc>
          <w:tcPr>
            <w:tcW w:w="8266" w:type="dxa"/>
            <w:vAlign w:val="top"/>
          </w:tcPr>
          <w:p>
            <w:pPr>
              <w:ind w:left="94" w:right="3728"/>
              <w:spacing w:before="179" w:line="280" w:lineRule="auto"/>
              <w:rPr>
                <w:rFonts w:ascii="SimSun" w:hAnsi="SimSun" w:eastAsia="SimSun" w:cs="SimSun"/>
                <w:sz w:val="24"/>
                <w:szCs w:val="24"/>
              </w:rPr>
            </w:pPr>
            <w:r>
              <w:rPr>
                <w:rFonts w:ascii="SimSun" w:hAnsi="SimSun" w:eastAsia="SimSun" w:cs="SimSun"/>
                <w:sz w:val="24"/>
                <w:szCs w:val="24"/>
                <w:b/>
                <w:bCs/>
                <w:spacing w:val="-3"/>
              </w:rPr>
              <w:t>设置监控MFP功能访问频率时的时间长度。</w:t>
            </w:r>
            <w:r>
              <w:rPr>
                <w:rFonts w:ascii="SimSun" w:hAnsi="SimSun" w:eastAsia="SimSun" w:cs="SimSun"/>
                <w:sz w:val="24"/>
                <w:szCs w:val="24"/>
                <w:spacing w:val="1"/>
              </w:rPr>
              <w:t xml:space="preserve"> </w:t>
            </w:r>
            <w:r>
              <w:rPr>
                <w:rFonts w:ascii="SimSun" w:hAnsi="SimSun" w:eastAsia="SimSun" w:cs="SimSun"/>
                <w:sz w:val="24"/>
                <w:szCs w:val="24"/>
                <w:b/>
                <w:bCs/>
                <w:spacing w:val="-2"/>
              </w:rPr>
              <w:t>[10至30/10/1</w:t>
            </w:r>
            <w:r>
              <w:rPr>
                <w:rFonts w:ascii="SimSun" w:hAnsi="SimSun" w:eastAsia="SimSun" w:cs="SimSun"/>
                <w:sz w:val="24"/>
                <w:szCs w:val="24"/>
                <w:spacing w:val="30"/>
              </w:rPr>
              <w:t xml:space="preserve"> </w:t>
            </w:r>
            <w:r>
              <w:rPr>
                <w:rFonts w:ascii="SimSun" w:hAnsi="SimSun" w:eastAsia="SimSun" w:cs="SimSun"/>
                <w:sz w:val="24"/>
                <w:szCs w:val="24"/>
                <w:b/>
                <w:bCs/>
                <w:spacing w:val="-2"/>
              </w:rPr>
              <w:t>sec./档]</w:t>
            </w:r>
          </w:p>
        </w:tc>
      </w:tr>
      <w:tr>
        <w:trPr>
          <w:trHeight w:val="489" w:hRule="atLeast"/>
        </w:trPr>
        <w:tc>
          <w:tcPr>
            <w:tcW w:w="1004" w:type="dxa"/>
            <w:vAlign w:val="top"/>
          </w:tcPr>
          <w:p>
            <w:pPr>
              <w:ind w:left="818"/>
              <w:spacing w:before="208" w:line="208" w:lineRule="auto"/>
              <w:rPr>
                <w:rFonts w:ascii="SimSun" w:hAnsi="SimSun" w:eastAsia="SimSun" w:cs="SimSun"/>
                <w:sz w:val="24"/>
                <w:szCs w:val="24"/>
              </w:rPr>
            </w:pPr>
            <w:r>
              <w:rPr>
                <w:rFonts w:ascii="SimSun" w:hAnsi="SimSun" w:eastAsia="SimSun" w:cs="SimSun"/>
                <w:sz w:val="24"/>
                <w:szCs w:val="24"/>
                <w:b/>
                <w:bCs/>
                <w:spacing w:val="-3"/>
              </w:rPr>
              <w:t>3</w:t>
            </w:r>
          </w:p>
        </w:tc>
        <w:tc>
          <w:tcPr>
            <w:tcW w:w="8266" w:type="dxa"/>
            <w:vAlign w:val="top"/>
          </w:tcPr>
          <w:p>
            <w:pPr>
              <w:ind w:left="94"/>
              <w:spacing w:before="182" w:line="219" w:lineRule="auto"/>
              <w:rPr>
                <w:rFonts w:ascii="SimSun" w:hAnsi="SimSun" w:eastAsia="SimSun" w:cs="SimSun"/>
                <w:sz w:val="24"/>
                <w:szCs w:val="24"/>
              </w:rPr>
            </w:pPr>
            <w:r>
              <w:rPr>
                <w:rFonts w:ascii="SimSun" w:hAnsi="SimSun" w:eastAsia="SimSun" w:cs="SimSun"/>
                <w:sz w:val="24"/>
                <w:szCs w:val="24"/>
                <w:b/>
                <w:bCs/>
                <w:spacing w:val="-4"/>
              </w:rPr>
              <w:t>生产量下降等待</w:t>
            </w:r>
          </w:p>
        </w:tc>
      </w:tr>
      <w:tr>
        <w:trPr>
          <w:trHeight w:val="928" w:hRule="atLeast"/>
        </w:trPr>
        <w:tc>
          <w:tcPr>
            <w:tcW w:w="1004" w:type="dxa"/>
            <w:vAlign w:val="top"/>
          </w:tcPr>
          <w:p>
            <w:pPr>
              <w:rPr>
                <w:rFonts w:ascii="Arial"/>
                <w:sz w:val="21"/>
              </w:rPr>
            </w:pPr>
            <w:r/>
          </w:p>
        </w:tc>
        <w:tc>
          <w:tcPr>
            <w:tcW w:w="8266" w:type="dxa"/>
            <w:vAlign w:val="top"/>
          </w:tcPr>
          <w:p>
            <w:pPr>
              <w:ind w:left="94" w:right="2168"/>
              <w:spacing w:before="182" w:line="283" w:lineRule="auto"/>
              <w:rPr>
                <w:rFonts w:ascii="SimSun" w:hAnsi="SimSun" w:eastAsia="SimSun" w:cs="SimSun"/>
                <w:sz w:val="24"/>
                <w:szCs w:val="24"/>
              </w:rPr>
            </w:pPr>
            <w:r>
              <w:rPr>
                <w:rFonts w:ascii="SimSun" w:hAnsi="SimSun" w:eastAsia="SimSun" w:cs="SimSun"/>
                <w:sz w:val="24"/>
                <w:szCs w:val="24"/>
                <w:b/>
                <w:bCs/>
                <w:spacing w:val="-3"/>
              </w:rPr>
              <w:t>探测到过量尝试次数时，设置等待时间以放慢认证速度。</w:t>
            </w:r>
            <w:r>
              <w:rPr>
                <w:rFonts w:ascii="SimSun" w:hAnsi="SimSun" w:eastAsia="SimSun" w:cs="SimSun"/>
                <w:sz w:val="24"/>
                <w:szCs w:val="24"/>
                <w:spacing w:val="4"/>
              </w:rPr>
              <w:t xml:space="preserve"> </w:t>
            </w:r>
            <w:r>
              <w:rPr>
                <w:rFonts w:ascii="SimSun" w:hAnsi="SimSun" w:eastAsia="SimSun" w:cs="SimSun"/>
                <w:sz w:val="24"/>
                <w:szCs w:val="24"/>
                <w:b/>
                <w:bCs/>
                <w:spacing w:val="-2"/>
              </w:rPr>
              <w:t>[O至9/3/1</w:t>
            </w:r>
            <w:r>
              <w:rPr>
                <w:rFonts w:ascii="SimSun" w:hAnsi="SimSun" w:eastAsia="SimSun" w:cs="SimSun"/>
                <w:sz w:val="24"/>
                <w:szCs w:val="24"/>
                <w:spacing w:val="32"/>
              </w:rPr>
              <w:t xml:space="preserve"> </w:t>
            </w:r>
            <w:r>
              <w:rPr>
                <w:rFonts w:ascii="SimSun" w:hAnsi="SimSun" w:eastAsia="SimSun" w:cs="SimSun"/>
                <w:sz w:val="24"/>
                <w:szCs w:val="24"/>
                <w:b/>
                <w:bCs/>
                <w:spacing w:val="-2"/>
              </w:rPr>
              <w:t>sec./档]</w:t>
            </w:r>
          </w:p>
        </w:tc>
      </w:tr>
      <w:tr>
        <w:trPr>
          <w:trHeight w:val="509" w:hRule="atLeast"/>
        </w:trPr>
        <w:tc>
          <w:tcPr>
            <w:tcW w:w="1004" w:type="dxa"/>
            <w:vAlign w:val="top"/>
          </w:tcPr>
          <w:p>
            <w:pPr>
              <w:ind w:left="818"/>
              <w:spacing w:before="172" w:line="241" w:lineRule="auto"/>
              <w:rPr>
                <w:rFonts w:ascii="SimSun" w:hAnsi="SimSun" w:eastAsia="SimSun" w:cs="SimSun"/>
                <w:sz w:val="24"/>
                <w:szCs w:val="24"/>
              </w:rPr>
            </w:pPr>
            <w:r>
              <w:rPr>
                <w:rFonts w:ascii="SimSun" w:hAnsi="SimSun" w:eastAsia="SimSun" w:cs="SimSun"/>
                <w:sz w:val="24"/>
                <w:szCs w:val="24"/>
                <w:b/>
                <w:bCs/>
                <w:spacing w:val="-3"/>
              </w:rPr>
              <w:t>4</w:t>
            </w:r>
          </w:p>
        </w:tc>
        <w:tc>
          <w:tcPr>
            <w:tcW w:w="8266" w:type="dxa"/>
            <w:vAlign w:val="top"/>
          </w:tcPr>
          <w:p>
            <w:pPr>
              <w:ind w:left="94"/>
              <w:spacing w:before="145" w:line="219" w:lineRule="auto"/>
              <w:rPr>
                <w:rFonts w:ascii="SimSun" w:hAnsi="SimSun" w:eastAsia="SimSun" w:cs="SimSun"/>
                <w:sz w:val="24"/>
                <w:szCs w:val="24"/>
              </w:rPr>
            </w:pPr>
            <w:r>
              <w:rPr>
                <w:rFonts w:ascii="SimSun" w:hAnsi="SimSun" w:eastAsia="SimSun" w:cs="SimSun"/>
                <w:sz w:val="24"/>
                <w:szCs w:val="24"/>
                <w:b/>
                <w:bCs/>
                <w:spacing w:val="-4"/>
              </w:rPr>
              <w:t>攻击最大次数</w:t>
            </w:r>
          </w:p>
        </w:tc>
      </w:tr>
      <w:tr>
        <w:trPr>
          <w:trHeight w:val="904" w:hRule="atLeast"/>
        </w:trPr>
        <w:tc>
          <w:tcPr>
            <w:tcW w:w="1004" w:type="dxa"/>
            <w:vAlign w:val="top"/>
          </w:tcPr>
          <w:p>
            <w:pPr>
              <w:rPr>
                <w:rFonts w:ascii="Arial"/>
                <w:sz w:val="21"/>
              </w:rPr>
            </w:pPr>
            <w:r/>
          </w:p>
        </w:tc>
        <w:tc>
          <w:tcPr>
            <w:tcW w:w="8266" w:type="dxa"/>
            <w:vAlign w:val="top"/>
          </w:tcPr>
          <w:p>
            <w:pPr>
              <w:ind w:left="94" w:right="488"/>
              <w:spacing w:before="176" w:line="276" w:lineRule="auto"/>
              <w:rPr>
                <w:rFonts w:ascii="SimSun" w:hAnsi="SimSun" w:eastAsia="SimSun" w:cs="SimSun"/>
                <w:sz w:val="24"/>
                <w:szCs w:val="24"/>
              </w:rPr>
            </w:pPr>
            <w:r>
              <w:rPr>
                <w:rFonts w:ascii="SimSun" w:hAnsi="SimSun" w:eastAsia="SimSun" w:cs="SimSun"/>
                <w:sz w:val="24"/>
                <w:szCs w:val="24"/>
                <w:b/>
                <w:bCs/>
                <w:spacing w:val="-3"/>
              </w:rPr>
              <w:t>探测到过量尝试次数时，设置接收的认证请求数量限制以放慢认证速度。</w:t>
            </w:r>
            <w:r>
              <w:rPr>
                <w:rFonts w:ascii="SimSun" w:hAnsi="SimSun" w:eastAsia="SimSun" w:cs="SimSun"/>
                <w:sz w:val="24"/>
                <w:szCs w:val="24"/>
                <w:spacing w:val="7"/>
              </w:rPr>
              <w:t xml:space="preserve"> </w:t>
            </w:r>
            <w:r>
              <w:rPr>
                <w:rFonts w:ascii="SimSun" w:hAnsi="SimSun" w:eastAsia="SimSun" w:cs="SimSun"/>
                <w:sz w:val="24"/>
                <w:szCs w:val="24"/>
                <w:b/>
                <w:bCs/>
                <w:spacing w:val="33"/>
              </w:rPr>
              <w:t>[50至200/200/1次尝试/档]</w:t>
            </w:r>
          </w:p>
        </w:tc>
      </w:tr>
    </w:tbl>
    <w:p>
      <w:pPr>
        <w:spacing w:before="38"/>
        <w:rPr/>
      </w:pPr>
      <w:r/>
    </w:p>
    <w:tbl>
      <w:tblPr>
        <w:tblStyle w:val="TableNormal"/>
        <w:tblW w:w="928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8276"/>
      </w:tblGrid>
      <w:tr>
        <w:trPr>
          <w:trHeight w:val="512" w:hRule="atLeast"/>
        </w:trPr>
        <w:tc>
          <w:tcPr>
            <w:tcW w:w="1004" w:type="dxa"/>
            <w:vAlign w:val="top"/>
          </w:tcPr>
          <w:p>
            <w:pPr>
              <w:ind w:left="65"/>
              <w:spacing w:before="166"/>
              <w:rPr>
                <w:rFonts w:ascii="SimSun" w:hAnsi="SimSun" w:eastAsia="SimSun" w:cs="SimSun"/>
                <w:sz w:val="23"/>
                <w:szCs w:val="23"/>
              </w:rPr>
            </w:pPr>
            <w:r>
              <w:rPr>
                <w:rFonts w:ascii="SimSun" w:hAnsi="SimSun" w:eastAsia="SimSun" w:cs="SimSun"/>
                <w:sz w:val="23"/>
                <w:szCs w:val="23"/>
                <w:spacing w:val="-3"/>
              </w:rPr>
              <w:t>5420</w:t>
            </w:r>
          </w:p>
        </w:tc>
        <w:tc>
          <w:tcPr>
            <w:tcW w:w="8276" w:type="dxa"/>
            <w:vAlign w:val="top"/>
          </w:tcPr>
          <w:p>
            <w:pPr>
              <w:ind w:left="101"/>
              <w:spacing w:before="145" w:line="220" w:lineRule="auto"/>
              <w:rPr>
                <w:rFonts w:ascii="SimSun" w:hAnsi="SimSun" w:eastAsia="SimSun" w:cs="SimSun"/>
                <w:sz w:val="23"/>
                <w:szCs w:val="23"/>
              </w:rPr>
            </w:pPr>
            <w:r>
              <w:rPr>
                <w:rFonts w:ascii="SimSun" w:hAnsi="SimSun" w:eastAsia="SimSun" w:cs="SimSun"/>
                <w:sz w:val="23"/>
                <w:szCs w:val="23"/>
                <w:spacing w:val="2"/>
              </w:rPr>
              <w:t>用户验证</w:t>
            </w:r>
          </w:p>
        </w:tc>
      </w:tr>
      <w:tr>
        <w:trPr>
          <w:trHeight w:val="896" w:hRule="atLeast"/>
        </w:trPr>
        <w:tc>
          <w:tcPr>
            <w:tcW w:w="1004" w:type="dxa"/>
            <w:vAlign w:val="top"/>
          </w:tcPr>
          <w:p>
            <w:pPr>
              <w:rPr>
                <w:rFonts w:ascii="Arial"/>
                <w:sz w:val="21"/>
              </w:rPr>
            </w:pPr>
            <w:r/>
          </w:p>
        </w:tc>
        <w:tc>
          <w:tcPr>
            <w:tcW w:w="8276" w:type="dxa"/>
            <w:vAlign w:val="top"/>
          </w:tcPr>
          <w:p>
            <w:pPr>
              <w:ind w:left="101"/>
              <w:spacing w:before="132" w:line="219" w:lineRule="auto"/>
              <w:rPr>
                <w:rFonts w:ascii="SimSun" w:hAnsi="SimSun" w:eastAsia="SimSun" w:cs="SimSun"/>
                <w:sz w:val="23"/>
                <w:szCs w:val="23"/>
              </w:rPr>
            </w:pPr>
            <w:r>
              <w:rPr>
                <w:rFonts w:ascii="SimSun" w:hAnsi="SimSun" w:eastAsia="SimSun" w:cs="SimSun"/>
                <w:sz w:val="23"/>
                <w:szCs w:val="23"/>
              </w:rPr>
              <w:t>应与系统管理员一起执行这些设置。</w:t>
            </w:r>
          </w:p>
          <w:p>
            <w:pPr>
              <w:ind w:left="104"/>
              <w:spacing w:before="172" w:line="219" w:lineRule="auto"/>
              <w:rPr>
                <w:rFonts w:ascii="SimSun" w:hAnsi="SimSun" w:eastAsia="SimSun" w:cs="SimSun"/>
                <w:sz w:val="23"/>
                <w:szCs w:val="23"/>
              </w:rPr>
            </w:pPr>
            <w:r>
              <w:rPr>
                <w:rFonts w:ascii="SimSun" w:hAnsi="SimSun" w:eastAsia="SimSun" w:cs="SimSun"/>
                <w:sz w:val="23"/>
                <w:szCs w:val="23"/>
                <w:b/>
                <w:bCs/>
                <w:spacing w:val="-3"/>
              </w:rPr>
              <w:t>备注：启用了用户访问功能后才能启用这些功能。</w:t>
            </w:r>
          </w:p>
        </w:tc>
      </w:tr>
      <w:tr>
        <w:trPr>
          <w:trHeight w:val="512" w:hRule="atLeast"/>
        </w:trPr>
        <w:tc>
          <w:tcPr>
            <w:tcW w:w="1004" w:type="dxa"/>
            <w:vAlign w:val="top"/>
          </w:tcPr>
          <w:p>
            <w:pPr>
              <w:ind w:left="738"/>
              <w:spacing w:before="229" w:line="219" w:lineRule="auto"/>
              <w:rPr>
                <w:rFonts w:ascii="SimSun" w:hAnsi="SimSun" w:eastAsia="SimSun" w:cs="SimSun"/>
                <w:sz w:val="23"/>
                <w:szCs w:val="23"/>
              </w:rPr>
            </w:pPr>
            <w:r>
              <w:rPr>
                <w:rFonts w:ascii="SimSun" w:hAnsi="SimSun" w:eastAsia="SimSun" w:cs="SimSun"/>
                <w:sz w:val="23"/>
                <w:szCs w:val="23"/>
                <w:b/>
                <w:bCs/>
                <w:spacing w:val="-3"/>
              </w:rPr>
              <w:t>1</w:t>
            </w:r>
          </w:p>
        </w:tc>
        <w:tc>
          <w:tcPr>
            <w:tcW w:w="8276" w:type="dxa"/>
            <w:vAlign w:val="top"/>
          </w:tcPr>
          <w:p>
            <w:pPr>
              <w:ind w:left="104"/>
              <w:spacing w:before="183" w:line="219" w:lineRule="auto"/>
              <w:rPr>
                <w:rFonts w:ascii="SimSun" w:hAnsi="SimSun" w:eastAsia="SimSun" w:cs="SimSun"/>
                <w:sz w:val="23"/>
                <w:szCs w:val="23"/>
              </w:rPr>
            </w:pPr>
            <w:r>
              <w:rPr>
                <w:rFonts w:ascii="SimSun" w:hAnsi="SimSun" w:eastAsia="SimSun" w:cs="SimSun"/>
                <w:sz w:val="23"/>
                <w:szCs w:val="23"/>
                <w:b/>
                <w:bCs/>
                <w:spacing w:val="4"/>
              </w:rPr>
              <w:t>复印</w:t>
            </w:r>
          </w:p>
        </w:tc>
      </w:tr>
    </w:tbl>
    <w:p>
      <w:pPr>
        <w:rPr>
          <w:rFonts w:ascii="Arial"/>
          <w:sz w:val="21"/>
        </w:rPr>
      </w:pPr>
      <w:r/>
    </w:p>
    <w:p>
      <w:pPr>
        <w:sectPr>
          <w:headerReference w:type="default" r:id="rId585"/>
          <w:footerReference w:type="default" r:id="rId616"/>
          <w:pgSz w:w="11900" w:h="16840"/>
          <w:pgMar w:top="1437" w:right="1269" w:bottom="795" w:left="19" w:header="1039" w:footer="633" w:gutter="0"/>
        </w:sectPr>
        <w:rPr>
          <w:rFonts w:ascii="Arial" w:hAnsi="Arial" w:eastAsia="Arial" w:cs="Arial"/>
          <w:sz w:val="21"/>
          <w:szCs w:val="21"/>
        </w:rPr>
      </w:pPr>
    </w:p>
    <w:p>
      <w:pPr>
        <w:spacing w:before="62"/>
        <w:rPr/>
      </w:pPr>
      <w:r>
        <w:pict>
          <v:shape id="_x0000_s556" style="position:absolute;margin-left:547.001pt;margin-top:240.997pt;mso-position-vertical-relative:page;mso-position-horizontal-relative:page;width:47pt;height:26.55pt;z-index:253618176;" o:allowincell="f" fillcolor="#6A6B6D" filled="true" stroked="false" type="#_x0000_t202">
            <v:fill on="true"/>
            <v:stroke on="false"/>
            <v:path/>
            <v:imagedata o:title=""/>
            <o:lock v:ext="edit" aspectratio="false"/>
            <v:textbox inset="0mm,0mm,0mm,0mm">
              <w:txbxContent>
                <w:p>
                  <w:pPr>
                    <w:ind w:left="240"/>
                    <w:spacing w:before="19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62"/>
        <w:rPr/>
      </w:pPr>
      <w:r/>
    </w:p>
    <w:tbl>
      <w:tblPr>
        <w:tblStyle w:val="TableNormal"/>
        <w:tblW w:w="925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94"/>
        <w:gridCol w:w="1648"/>
        <w:gridCol w:w="6608"/>
      </w:tblGrid>
      <w:tr>
        <w:trPr>
          <w:trHeight w:val="1324" w:hRule="atLeast"/>
        </w:trPr>
        <w:tc>
          <w:tcPr>
            <w:tcW w:w="994" w:type="dxa"/>
            <w:vAlign w:val="top"/>
          </w:tcPr>
          <w:p>
            <w:pPr>
              <w:rPr>
                <w:rFonts w:ascii="Arial"/>
                <w:sz w:val="21"/>
              </w:rPr>
            </w:pPr>
            <w:r/>
          </w:p>
        </w:tc>
        <w:tc>
          <w:tcPr>
            <w:tcW w:w="8256" w:type="dxa"/>
            <w:vAlign w:val="top"/>
            <w:gridSpan w:val="2"/>
          </w:tcPr>
          <w:p>
            <w:pPr>
              <w:ind w:left="61" w:right="2680"/>
              <w:spacing w:before="143" w:line="317" w:lineRule="auto"/>
              <w:rPr>
                <w:rFonts w:ascii="SimSun" w:hAnsi="SimSun" w:eastAsia="SimSun" w:cs="SimSun"/>
                <w:sz w:val="25"/>
                <w:szCs w:val="25"/>
              </w:rPr>
            </w:pPr>
            <w:r>
              <w:rPr>
                <w:rFonts w:ascii="SimSun" w:hAnsi="SimSun" w:eastAsia="SimSun" w:cs="SimSun"/>
                <w:sz w:val="25"/>
                <w:szCs w:val="25"/>
              </w:rPr>
              <w:t>用户使用复印应用程序之前，确定是否需要认证。</w:t>
            </w:r>
            <w:r>
              <w:rPr>
                <w:rFonts w:ascii="SimSun" w:hAnsi="SimSun" w:eastAsia="SimSun" w:cs="SimSun"/>
                <w:sz w:val="25"/>
                <w:szCs w:val="25"/>
                <w:spacing w:val="3"/>
              </w:rPr>
              <w:t xml:space="preserve"> </w:t>
            </w:r>
            <w:r>
              <w:rPr>
                <w:rFonts w:ascii="SimSun" w:hAnsi="SimSun" w:eastAsia="SimSun" w:cs="SimSun"/>
                <w:sz w:val="25"/>
                <w:szCs w:val="25"/>
                <w:spacing w:val="-4"/>
              </w:rPr>
              <w:t>[0或</w:t>
            </w:r>
            <w:r>
              <w:rPr>
                <w:rFonts w:ascii="SimSun" w:hAnsi="SimSun" w:eastAsia="SimSun" w:cs="SimSun"/>
                <w:sz w:val="25"/>
                <w:szCs w:val="25"/>
                <w:b/>
                <w:bCs/>
                <w:spacing w:val="-4"/>
              </w:rPr>
              <w:t>1/0/1]</w:t>
            </w:r>
          </w:p>
          <w:p>
            <w:pPr>
              <w:ind w:left="64"/>
              <w:spacing w:line="220" w:lineRule="auto"/>
              <w:rPr>
                <w:rFonts w:ascii="SimSun" w:hAnsi="SimSun" w:eastAsia="SimSun" w:cs="SimSun"/>
                <w:sz w:val="25"/>
                <w:szCs w:val="25"/>
              </w:rPr>
            </w:pPr>
            <w:r>
              <w:rPr>
                <w:rFonts w:ascii="SimSun" w:hAnsi="SimSun" w:eastAsia="SimSun" w:cs="SimSun"/>
                <w:sz w:val="25"/>
                <w:szCs w:val="25"/>
                <w:b/>
                <w:bCs/>
                <w:spacing w:val="40"/>
              </w:rPr>
              <w:t>0:开启，1:关闭</w:t>
            </w:r>
          </w:p>
        </w:tc>
      </w:tr>
      <w:tr>
        <w:trPr>
          <w:trHeight w:val="510" w:hRule="atLeast"/>
        </w:trPr>
        <w:tc>
          <w:tcPr>
            <w:tcW w:w="994" w:type="dxa"/>
            <w:vAlign w:val="top"/>
          </w:tcPr>
          <w:p>
            <w:pPr>
              <w:ind w:left="648"/>
              <w:spacing w:before="216" w:line="209" w:lineRule="auto"/>
              <w:rPr>
                <w:rFonts w:ascii="SimSun" w:hAnsi="SimSun" w:eastAsia="SimSun" w:cs="SimSun"/>
                <w:sz w:val="25"/>
                <w:szCs w:val="25"/>
              </w:rPr>
            </w:pPr>
            <w:r>
              <w:rPr>
                <w:rFonts w:ascii="SimSun" w:hAnsi="SimSun" w:eastAsia="SimSun" w:cs="SimSun"/>
                <w:sz w:val="25"/>
                <w:szCs w:val="25"/>
                <w:b/>
                <w:bCs/>
                <w:spacing w:val="-10"/>
              </w:rPr>
              <w:t>11</w:t>
            </w:r>
          </w:p>
        </w:tc>
        <w:tc>
          <w:tcPr>
            <w:tcW w:w="8256" w:type="dxa"/>
            <w:vAlign w:val="top"/>
            <w:gridSpan w:val="2"/>
          </w:tcPr>
          <w:p>
            <w:pPr>
              <w:ind w:left="64"/>
              <w:spacing w:before="177" w:line="219" w:lineRule="auto"/>
              <w:rPr>
                <w:rFonts w:ascii="SimSun" w:hAnsi="SimSun" w:eastAsia="SimSun" w:cs="SimSun"/>
                <w:sz w:val="25"/>
                <w:szCs w:val="25"/>
              </w:rPr>
            </w:pPr>
            <w:r>
              <w:rPr>
                <w:rFonts w:ascii="SimSun" w:hAnsi="SimSun" w:eastAsia="SimSun" w:cs="SimSun"/>
                <w:sz w:val="25"/>
                <w:szCs w:val="25"/>
                <w:b/>
                <w:bCs/>
                <w:spacing w:val="-5"/>
              </w:rPr>
              <w:t>文件服务器</w:t>
            </w:r>
          </w:p>
        </w:tc>
      </w:tr>
      <w:tr>
        <w:trPr>
          <w:trHeight w:val="1309" w:hRule="atLeast"/>
        </w:trPr>
        <w:tc>
          <w:tcPr>
            <w:tcW w:w="994" w:type="dxa"/>
            <w:vAlign w:val="top"/>
          </w:tcPr>
          <w:p>
            <w:pPr>
              <w:rPr>
                <w:rFonts w:ascii="Arial"/>
                <w:sz w:val="21"/>
              </w:rPr>
            </w:pPr>
            <w:r/>
          </w:p>
        </w:tc>
        <w:tc>
          <w:tcPr>
            <w:tcW w:w="8256" w:type="dxa"/>
            <w:vAlign w:val="top"/>
            <w:gridSpan w:val="2"/>
          </w:tcPr>
          <w:p>
            <w:pPr>
              <w:ind w:left="64" w:right="2933"/>
              <w:spacing w:before="188" w:line="299" w:lineRule="auto"/>
              <w:rPr>
                <w:rFonts w:ascii="SimSun" w:hAnsi="SimSun" w:eastAsia="SimSun" w:cs="SimSun"/>
                <w:sz w:val="25"/>
                <w:szCs w:val="25"/>
              </w:rPr>
            </w:pPr>
            <w:r>
              <w:rPr>
                <w:rFonts w:ascii="SimSun" w:hAnsi="SimSun" w:eastAsia="SimSun" w:cs="SimSun"/>
                <w:sz w:val="25"/>
                <w:szCs w:val="25"/>
                <w:b/>
                <w:bCs/>
                <w:spacing w:val="-3"/>
              </w:rPr>
              <w:t>用户使用文件服务器之前，确定是否需要认证。</w:t>
            </w:r>
            <w:r>
              <w:rPr>
                <w:rFonts w:ascii="SimSun" w:hAnsi="SimSun" w:eastAsia="SimSun" w:cs="SimSun"/>
                <w:sz w:val="25"/>
                <w:szCs w:val="25"/>
                <w:spacing w:val="4"/>
              </w:rPr>
              <w:t xml:space="preserve"> </w:t>
            </w:r>
            <w:r>
              <w:rPr>
                <w:rFonts w:ascii="SimSun" w:hAnsi="SimSun" w:eastAsia="SimSun" w:cs="SimSun"/>
                <w:sz w:val="25"/>
                <w:szCs w:val="25"/>
                <w:b/>
                <w:bCs/>
                <w:spacing w:val="2"/>
              </w:rPr>
              <w:t>[0或1/0/1]</w:t>
            </w:r>
          </w:p>
          <w:p>
            <w:pPr>
              <w:ind w:left="64"/>
              <w:spacing w:line="220" w:lineRule="auto"/>
              <w:rPr>
                <w:rFonts w:ascii="SimSun" w:hAnsi="SimSun" w:eastAsia="SimSun" w:cs="SimSun"/>
                <w:sz w:val="25"/>
                <w:szCs w:val="25"/>
              </w:rPr>
            </w:pPr>
            <w:r>
              <w:rPr>
                <w:rFonts w:ascii="SimSun" w:hAnsi="SimSun" w:eastAsia="SimSun" w:cs="SimSun"/>
                <w:sz w:val="25"/>
                <w:szCs w:val="25"/>
                <w:b/>
                <w:bCs/>
                <w:spacing w:val="42"/>
              </w:rPr>
              <w:t>0:开启，1:关闭</w:t>
            </w:r>
          </w:p>
        </w:tc>
      </w:tr>
      <w:tr>
        <w:trPr>
          <w:trHeight w:val="509" w:hRule="atLeast"/>
        </w:trPr>
        <w:tc>
          <w:tcPr>
            <w:tcW w:w="994" w:type="dxa"/>
            <w:vAlign w:val="top"/>
          </w:tcPr>
          <w:p>
            <w:pPr>
              <w:ind w:left="648"/>
              <w:spacing w:before="157" w:line="241" w:lineRule="auto"/>
              <w:rPr>
                <w:rFonts w:ascii="SimSun" w:hAnsi="SimSun" w:eastAsia="SimSun" w:cs="SimSun"/>
                <w:sz w:val="25"/>
                <w:szCs w:val="25"/>
              </w:rPr>
            </w:pPr>
            <w:r>
              <w:rPr>
                <w:rFonts w:ascii="SimSun" w:hAnsi="SimSun" w:eastAsia="SimSun" w:cs="SimSun"/>
                <w:sz w:val="25"/>
                <w:szCs w:val="25"/>
                <w:b/>
                <w:bCs/>
                <w:spacing w:val="-6"/>
              </w:rPr>
              <w:t>21</w:t>
            </w:r>
          </w:p>
        </w:tc>
        <w:tc>
          <w:tcPr>
            <w:tcW w:w="8256" w:type="dxa"/>
            <w:vAlign w:val="top"/>
            <w:gridSpan w:val="2"/>
          </w:tcPr>
          <w:p>
            <w:pPr>
              <w:ind w:left="64"/>
              <w:spacing w:before="127" w:line="219" w:lineRule="auto"/>
              <w:rPr>
                <w:rFonts w:ascii="SimSun" w:hAnsi="SimSun" w:eastAsia="SimSun" w:cs="SimSun"/>
                <w:sz w:val="25"/>
                <w:szCs w:val="25"/>
              </w:rPr>
            </w:pPr>
            <w:r>
              <w:rPr>
                <w:rFonts w:ascii="SimSun" w:hAnsi="SimSun" w:eastAsia="SimSun" w:cs="SimSun"/>
                <w:sz w:val="25"/>
                <w:szCs w:val="25"/>
                <w:b/>
                <w:bCs/>
                <w:spacing w:val="-5"/>
              </w:rPr>
              <w:t>传真</w:t>
            </w:r>
          </w:p>
        </w:tc>
      </w:tr>
      <w:tr>
        <w:trPr>
          <w:trHeight w:val="919" w:hRule="atLeast"/>
        </w:trPr>
        <w:tc>
          <w:tcPr>
            <w:tcW w:w="994" w:type="dxa"/>
            <w:vAlign w:val="top"/>
          </w:tcPr>
          <w:p>
            <w:pPr>
              <w:rPr>
                <w:rFonts w:ascii="Arial"/>
                <w:sz w:val="21"/>
              </w:rPr>
            </w:pPr>
            <w:r/>
          </w:p>
        </w:tc>
        <w:tc>
          <w:tcPr>
            <w:tcW w:w="8256" w:type="dxa"/>
            <w:vAlign w:val="top"/>
            <w:gridSpan w:val="2"/>
          </w:tcPr>
          <w:p>
            <w:pPr>
              <w:ind w:left="64"/>
              <w:spacing w:before="168" w:line="219" w:lineRule="auto"/>
              <w:rPr>
                <w:rFonts w:ascii="SimSun" w:hAnsi="SimSun" w:eastAsia="SimSun" w:cs="SimSun"/>
                <w:sz w:val="25"/>
                <w:szCs w:val="25"/>
              </w:rPr>
            </w:pPr>
            <w:r>
              <w:rPr>
                <w:rFonts w:ascii="SimSun" w:hAnsi="SimSun" w:eastAsia="SimSun" w:cs="SimSun"/>
                <w:sz w:val="25"/>
                <w:szCs w:val="25"/>
                <w:b/>
                <w:bCs/>
                <w:spacing w:val="-3"/>
              </w:rPr>
              <w:t>关闭并重新开启传真验证。</w:t>
            </w:r>
          </w:p>
          <w:p>
            <w:pPr>
              <w:ind w:left="64"/>
              <w:spacing w:before="118" w:line="222" w:lineRule="auto"/>
              <w:rPr>
                <w:rFonts w:ascii="SimSun" w:hAnsi="SimSun" w:eastAsia="SimSun" w:cs="SimSun"/>
                <w:sz w:val="25"/>
                <w:szCs w:val="25"/>
              </w:rPr>
            </w:pPr>
            <w:r>
              <w:rPr>
                <w:rFonts w:ascii="SimSun" w:hAnsi="SimSun" w:eastAsia="SimSun" w:cs="SimSun"/>
                <w:sz w:val="25"/>
                <w:szCs w:val="25"/>
                <w:b/>
                <w:bCs/>
                <w:spacing w:val="36"/>
              </w:rPr>
              <w:t>[0至1/0/1]0:验证1:不验证</w:t>
            </w:r>
          </w:p>
        </w:tc>
      </w:tr>
      <w:tr>
        <w:trPr>
          <w:trHeight w:val="519" w:hRule="atLeast"/>
        </w:trPr>
        <w:tc>
          <w:tcPr>
            <w:tcW w:w="994" w:type="dxa"/>
            <w:vAlign w:val="top"/>
          </w:tcPr>
          <w:p>
            <w:pPr>
              <w:ind w:left="648"/>
              <w:spacing w:before="167"/>
              <w:rPr>
                <w:rFonts w:ascii="SimSun" w:hAnsi="SimSun" w:eastAsia="SimSun" w:cs="SimSun"/>
                <w:sz w:val="25"/>
                <w:szCs w:val="25"/>
              </w:rPr>
            </w:pPr>
            <w:r>
              <w:rPr>
                <w:rFonts w:ascii="SimSun" w:hAnsi="SimSun" w:eastAsia="SimSun" w:cs="SimSun"/>
                <w:sz w:val="25"/>
                <w:szCs w:val="25"/>
                <w:b/>
                <w:bCs/>
                <w:spacing w:val="-7"/>
              </w:rPr>
              <w:t>31</w:t>
            </w:r>
          </w:p>
        </w:tc>
        <w:tc>
          <w:tcPr>
            <w:tcW w:w="8256" w:type="dxa"/>
            <w:vAlign w:val="top"/>
            <w:gridSpan w:val="2"/>
          </w:tcPr>
          <w:p>
            <w:pPr>
              <w:ind w:left="64"/>
              <w:spacing w:before="140" w:line="219" w:lineRule="auto"/>
              <w:rPr>
                <w:rFonts w:ascii="SimSun" w:hAnsi="SimSun" w:eastAsia="SimSun" w:cs="SimSun"/>
                <w:sz w:val="25"/>
                <w:szCs w:val="25"/>
              </w:rPr>
            </w:pPr>
            <w:r>
              <w:rPr>
                <w:rFonts w:ascii="SimSun" w:hAnsi="SimSun" w:eastAsia="SimSun" w:cs="SimSun"/>
                <w:sz w:val="25"/>
                <w:szCs w:val="25"/>
                <w:b/>
                <w:bCs/>
                <w:spacing w:val="-6"/>
              </w:rPr>
              <w:t>扫描仪</w:t>
            </w:r>
          </w:p>
        </w:tc>
      </w:tr>
      <w:tr>
        <w:trPr>
          <w:trHeight w:val="1299" w:hRule="atLeast"/>
        </w:trPr>
        <w:tc>
          <w:tcPr>
            <w:tcW w:w="994" w:type="dxa"/>
            <w:vAlign w:val="top"/>
          </w:tcPr>
          <w:p>
            <w:pPr>
              <w:rPr>
                <w:rFonts w:ascii="Arial"/>
                <w:sz w:val="21"/>
              </w:rPr>
            </w:pPr>
            <w:r/>
          </w:p>
        </w:tc>
        <w:tc>
          <w:tcPr>
            <w:tcW w:w="8256" w:type="dxa"/>
            <w:vAlign w:val="top"/>
            <w:gridSpan w:val="2"/>
          </w:tcPr>
          <w:p>
            <w:pPr>
              <w:ind w:left="64" w:right="2433"/>
              <w:spacing w:before="180" w:line="296" w:lineRule="auto"/>
              <w:rPr>
                <w:rFonts w:ascii="SimSun" w:hAnsi="SimSun" w:eastAsia="SimSun" w:cs="SimSun"/>
                <w:sz w:val="25"/>
                <w:szCs w:val="25"/>
              </w:rPr>
            </w:pPr>
            <w:r>
              <w:rPr>
                <w:rFonts w:ascii="SimSun" w:hAnsi="SimSun" w:eastAsia="SimSun" w:cs="SimSun"/>
                <w:sz w:val="25"/>
                <w:szCs w:val="25"/>
                <w:b/>
                <w:bCs/>
                <w:spacing w:val="-3"/>
              </w:rPr>
              <w:t>用户使用扫描仪应用程序之前，确定是否需要认证。</w:t>
            </w:r>
            <w:r>
              <w:rPr>
                <w:rFonts w:ascii="SimSun" w:hAnsi="SimSun" w:eastAsia="SimSun" w:cs="SimSun"/>
                <w:sz w:val="25"/>
                <w:szCs w:val="25"/>
                <w:spacing w:val="5"/>
              </w:rPr>
              <w:t xml:space="preserve"> </w:t>
            </w:r>
            <w:r>
              <w:rPr>
                <w:rFonts w:ascii="SimSun" w:hAnsi="SimSun" w:eastAsia="SimSun" w:cs="SimSun"/>
                <w:sz w:val="25"/>
                <w:szCs w:val="25"/>
                <w:b/>
                <w:bCs/>
                <w:spacing w:val="2"/>
              </w:rPr>
              <w:t>[0或1/0/1]</w:t>
            </w:r>
          </w:p>
          <w:p>
            <w:pPr>
              <w:ind w:left="64"/>
              <w:spacing w:line="220" w:lineRule="auto"/>
              <w:rPr>
                <w:rFonts w:ascii="SimSun" w:hAnsi="SimSun" w:eastAsia="SimSun" w:cs="SimSun"/>
                <w:sz w:val="25"/>
                <w:szCs w:val="25"/>
              </w:rPr>
            </w:pPr>
            <w:r>
              <w:rPr>
                <w:rFonts w:ascii="SimSun" w:hAnsi="SimSun" w:eastAsia="SimSun" w:cs="SimSun"/>
                <w:sz w:val="25"/>
                <w:szCs w:val="25"/>
                <w:b/>
                <w:bCs/>
                <w:spacing w:val="42"/>
              </w:rPr>
              <w:t>0:开启，1:关闭</w:t>
            </w:r>
          </w:p>
        </w:tc>
      </w:tr>
      <w:tr>
        <w:trPr>
          <w:trHeight w:val="510" w:hRule="atLeast"/>
        </w:trPr>
        <w:tc>
          <w:tcPr>
            <w:tcW w:w="994" w:type="dxa"/>
            <w:vAlign w:val="top"/>
          </w:tcPr>
          <w:p>
            <w:pPr>
              <w:ind w:left="648"/>
              <w:spacing w:before="161" w:line="241" w:lineRule="auto"/>
              <w:rPr>
                <w:rFonts w:ascii="SimSun" w:hAnsi="SimSun" w:eastAsia="SimSun" w:cs="SimSun"/>
                <w:sz w:val="25"/>
                <w:szCs w:val="25"/>
              </w:rPr>
            </w:pPr>
            <w:r>
              <w:rPr>
                <w:rFonts w:ascii="SimSun" w:hAnsi="SimSun" w:eastAsia="SimSun" w:cs="SimSun"/>
                <w:sz w:val="25"/>
                <w:szCs w:val="25"/>
                <w:b/>
                <w:bCs/>
                <w:spacing w:val="-5"/>
              </w:rPr>
              <w:t>41</w:t>
            </w:r>
          </w:p>
        </w:tc>
        <w:tc>
          <w:tcPr>
            <w:tcW w:w="8256" w:type="dxa"/>
            <w:vAlign w:val="top"/>
            <w:gridSpan w:val="2"/>
          </w:tcPr>
          <w:p>
            <w:pPr>
              <w:ind w:left="64"/>
              <w:spacing w:before="131" w:line="219" w:lineRule="auto"/>
              <w:rPr>
                <w:rFonts w:ascii="SimSun" w:hAnsi="SimSun" w:eastAsia="SimSun" w:cs="SimSun"/>
                <w:sz w:val="25"/>
                <w:szCs w:val="25"/>
              </w:rPr>
            </w:pPr>
            <w:r>
              <w:rPr>
                <w:rFonts w:ascii="SimSun" w:hAnsi="SimSun" w:eastAsia="SimSun" w:cs="SimSun"/>
                <w:sz w:val="25"/>
                <w:szCs w:val="25"/>
                <w:b/>
                <w:bCs/>
                <w:spacing w:val="-6"/>
              </w:rPr>
              <w:t>打印机</w:t>
            </w:r>
          </w:p>
        </w:tc>
      </w:tr>
      <w:tr>
        <w:trPr>
          <w:trHeight w:val="1309" w:hRule="atLeast"/>
        </w:trPr>
        <w:tc>
          <w:tcPr>
            <w:tcW w:w="994" w:type="dxa"/>
            <w:vAlign w:val="top"/>
          </w:tcPr>
          <w:p>
            <w:pPr>
              <w:rPr>
                <w:rFonts w:ascii="Arial"/>
                <w:sz w:val="21"/>
              </w:rPr>
            </w:pPr>
            <w:r/>
          </w:p>
        </w:tc>
        <w:tc>
          <w:tcPr>
            <w:tcW w:w="8256" w:type="dxa"/>
            <w:vAlign w:val="top"/>
            <w:gridSpan w:val="2"/>
          </w:tcPr>
          <w:p>
            <w:pPr>
              <w:ind w:left="64" w:right="2433"/>
              <w:spacing w:before="172" w:line="303" w:lineRule="auto"/>
              <w:rPr>
                <w:rFonts w:ascii="SimSun" w:hAnsi="SimSun" w:eastAsia="SimSun" w:cs="SimSun"/>
                <w:sz w:val="25"/>
                <w:szCs w:val="25"/>
              </w:rPr>
            </w:pPr>
            <w:r>
              <w:rPr>
                <w:rFonts w:ascii="SimSun" w:hAnsi="SimSun" w:eastAsia="SimSun" w:cs="SimSun"/>
                <w:sz w:val="25"/>
                <w:szCs w:val="25"/>
                <w:b/>
                <w:bCs/>
                <w:spacing w:val="-3"/>
              </w:rPr>
              <w:t>用户使用打印机应用程序之前，确定是否需要认证。</w:t>
            </w:r>
            <w:r>
              <w:rPr>
                <w:rFonts w:ascii="SimSun" w:hAnsi="SimSun" w:eastAsia="SimSun" w:cs="SimSun"/>
                <w:sz w:val="25"/>
                <w:szCs w:val="25"/>
                <w:spacing w:val="5"/>
              </w:rPr>
              <w:t xml:space="preserve"> </w:t>
            </w:r>
            <w:r>
              <w:rPr>
                <w:rFonts w:ascii="SimSun" w:hAnsi="SimSun" w:eastAsia="SimSun" w:cs="SimSun"/>
                <w:sz w:val="25"/>
                <w:szCs w:val="25"/>
                <w:b/>
                <w:bCs/>
                <w:spacing w:val="2"/>
              </w:rPr>
              <w:t>[0或1/0/1]</w:t>
            </w:r>
          </w:p>
          <w:p>
            <w:pPr>
              <w:ind w:left="64"/>
              <w:spacing w:line="220" w:lineRule="auto"/>
              <w:rPr>
                <w:rFonts w:ascii="SimSun" w:hAnsi="SimSun" w:eastAsia="SimSun" w:cs="SimSun"/>
                <w:sz w:val="25"/>
                <w:szCs w:val="25"/>
              </w:rPr>
            </w:pPr>
            <w:r>
              <w:rPr>
                <w:rFonts w:ascii="SimSun" w:hAnsi="SimSun" w:eastAsia="SimSun" w:cs="SimSun"/>
                <w:sz w:val="25"/>
                <w:szCs w:val="25"/>
                <w:b/>
                <w:bCs/>
                <w:spacing w:val="42"/>
              </w:rPr>
              <w:t>0:开启，1:关闭</w:t>
            </w:r>
          </w:p>
        </w:tc>
      </w:tr>
      <w:tr>
        <w:trPr>
          <w:trHeight w:val="510" w:hRule="atLeast"/>
        </w:trPr>
        <w:tc>
          <w:tcPr>
            <w:tcW w:w="994" w:type="dxa"/>
            <w:vAlign w:val="top"/>
          </w:tcPr>
          <w:p>
            <w:pPr>
              <w:ind w:left="648"/>
              <w:spacing w:before="250" w:line="184" w:lineRule="auto"/>
              <w:rPr>
                <w:rFonts w:ascii="SimSun" w:hAnsi="SimSun" w:eastAsia="SimSun" w:cs="SimSun"/>
                <w:sz w:val="25"/>
                <w:szCs w:val="25"/>
              </w:rPr>
            </w:pPr>
            <w:r>
              <w:rPr>
                <w:rFonts w:ascii="SimSun" w:hAnsi="SimSun" w:eastAsia="SimSun" w:cs="SimSun"/>
                <w:sz w:val="25"/>
                <w:szCs w:val="25"/>
                <w:b/>
                <w:bCs/>
                <w:spacing w:val="-7"/>
              </w:rPr>
              <w:t>51</w:t>
            </w:r>
          </w:p>
        </w:tc>
        <w:tc>
          <w:tcPr>
            <w:tcW w:w="1648" w:type="dxa"/>
            <w:vAlign w:val="top"/>
          </w:tcPr>
          <w:p>
            <w:pPr>
              <w:ind w:left="84"/>
              <w:spacing w:before="269" w:line="170" w:lineRule="auto"/>
              <w:rPr>
                <w:rFonts w:ascii="SimSun" w:hAnsi="SimSun" w:eastAsia="SimSun" w:cs="SimSun"/>
                <w:sz w:val="25"/>
                <w:szCs w:val="25"/>
              </w:rPr>
            </w:pPr>
            <w:r>
              <w:rPr>
                <w:rFonts w:ascii="SimSun" w:hAnsi="SimSun" w:eastAsia="SimSun" w:cs="SimSun"/>
                <w:sz w:val="25"/>
                <w:szCs w:val="25"/>
                <w:b/>
                <w:bCs/>
                <w:spacing w:val="-5"/>
              </w:rPr>
              <w:t>SDK1</w:t>
            </w:r>
          </w:p>
        </w:tc>
        <w:tc>
          <w:tcPr>
            <w:tcW w:w="6608" w:type="dxa"/>
            <w:vAlign w:val="top"/>
            <w:vMerge w:val="restart"/>
            <w:tcBorders>
              <w:bottom w:val="nil"/>
            </w:tcBorders>
          </w:tcPr>
          <w:p>
            <w:pPr>
              <w:spacing w:line="420" w:lineRule="auto"/>
              <w:rPr>
                <w:rFonts w:ascii="Arial"/>
                <w:sz w:val="21"/>
              </w:rPr>
            </w:pPr>
            <w:r/>
          </w:p>
          <w:p>
            <w:pPr>
              <w:ind w:left="86" w:right="1143"/>
              <w:spacing w:before="82" w:line="313" w:lineRule="auto"/>
              <w:rPr>
                <w:rFonts w:ascii="SimSun" w:hAnsi="SimSun" w:eastAsia="SimSun" w:cs="SimSun"/>
                <w:sz w:val="25"/>
                <w:szCs w:val="25"/>
              </w:rPr>
            </w:pPr>
            <w:r>
              <w:rPr>
                <w:rFonts w:ascii="SimSun" w:hAnsi="SimSun" w:eastAsia="SimSun" w:cs="SimSun"/>
                <w:sz w:val="25"/>
                <w:szCs w:val="25"/>
                <w:b/>
                <w:bCs/>
                <w:spacing w:val="-3"/>
              </w:rPr>
              <w:t>用户使用SDK应用程序之前，确定是否需要认证。</w:t>
            </w:r>
            <w:r>
              <w:rPr>
                <w:rFonts w:ascii="SimSun" w:hAnsi="SimSun" w:eastAsia="SimSun" w:cs="SimSun"/>
                <w:sz w:val="25"/>
                <w:szCs w:val="25"/>
              </w:rPr>
              <w:t xml:space="preserve"> </w:t>
            </w:r>
            <w:r>
              <w:rPr>
                <w:rFonts w:ascii="SimSun" w:hAnsi="SimSun" w:eastAsia="SimSun" w:cs="SimSun"/>
                <w:sz w:val="25"/>
                <w:szCs w:val="25"/>
                <w:b/>
                <w:bCs/>
                <w:spacing w:val="33"/>
              </w:rPr>
              <w:t>[0或1/0/1]0:开启，1:关闭</w:t>
            </w:r>
          </w:p>
        </w:tc>
      </w:tr>
      <w:tr>
        <w:trPr>
          <w:trHeight w:val="509" w:hRule="atLeast"/>
        </w:trPr>
        <w:tc>
          <w:tcPr>
            <w:tcW w:w="994" w:type="dxa"/>
            <w:vAlign w:val="top"/>
          </w:tcPr>
          <w:p>
            <w:pPr>
              <w:ind w:left="648"/>
              <w:spacing w:before="240" w:line="191" w:lineRule="auto"/>
              <w:rPr>
                <w:rFonts w:ascii="SimSun" w:hAnsi="SimSun" w:eastAsia="SimSun" w:cs="SimSun"/>
                <w:sz w:val="25"/>
                <w:szCs w:val="25"/>
              </w:rPr>
            </w:pPr>
            <w:r>
              <w:rPr>
                <w:rFonts w:ascii="SimSun" w:hAnsi="SimSun" w:eastAsia="SimSun" w:cs="SimSun"/>
                <w:sz w:val="25"/>
                <w:szCs w:val="25"/>
                <w:b/>
                <w:bCs/>
                <w:spacing w:val="-6"/>
              </w:rPr>
              <w:t>61</w:t>
            </w:r>
          </w:p>
        </w:tc>
        <w:tc>
          <w:tcPr>
            <w:tcW w:w="1648" w:type="dxa"/>
            <w:vAlign w:val="top"/>
          </w:tcPr>
          <w:p>
            <w:pPr>
              <w:ind w:left="84"/>
              <w:spacing w:before="270" w:line="169" w:lineRule="auto"/>
              <w:rPr>
                <w:rFonts w:ascii="SimSun" w:hAnsi="SimSun" w:eastAsia="SimSun" w:cs="SimSun"/>
                <w:sz w:val="25"/>
                <w:szCs w:val="25"/>
              </w:rPr>
            </w:pPr>
            <w:r>
              <w:rPr>
                <w:rFonts w:ascii="SimSun" w:hAnsi="SimSun" w:eastAsia="SimSun" w:cs="SimSun"/>
                <w:sz w:val="25"/>
                <w:szCs w:val="25"/>
                <w:b/>
                <w:bCs/>
                <w:spacing w:val="-5"/>
              </w:rPr>
              <w:t>SDK2</w:t>
            </w:r>
          </w:p>
        </w:tc>
        <w:tc>
          <w:tcPr>
            <w:tcW w:w="6608" w:type="dxa"/>
            <w:vAlign w:val="top"/>
            <w:vMerge w:val="continue"/>
            <w:tcBorders>
              <w:top w:val="nil"/>
              <w:bottom w:val="nil"/>
            </w:tcBorders>
          </w:tcPr>
          <w:p>
            <w:pPr>
              <w:rPr>
                <w:rFonts w:ascii="Arial"/>
                <w:sz w:val="21"/>
              </w:rPr>
            </w:pPr>
            <w:r/>
          </w:p>
        </w:tc>
      </w:tr>
      <w:tr>
        <w:trPr>
          <w:trHeight w:val="509" w:hRule="atLeast"/>
        </w:trPr>
        <w:tc>
          <w:tcPr>
            <w:tcW w:w="994" w:type="dxa"/>
            <w:vAlign w:val="top"/>
          </w:tcPr>
          <w:p>
            <w:pPr>
              <w:ind w:left="648"/>
              <w:spacing w:before="232" w:line="197" w:lineRule="auto"/>
              <w:rPr>
                <w:rFonts w:ascii="SimSun" w:hAnsi="SimSun" w:eastAsia="SimSun" w:cs="SimSun"/>
                <w:sz w:val="25"/>
                <w:szCs w:val="25"/>
              </w:rPr>
            </w:pPr>
            <w:r>
              <w:rPr>
                <w:rFonts w:ascii="SimSun" w:hAnsi="SimSun" w:eastAsia="SimSun" w:cs="SimSun"/>
                <w:sz w:val="25"/>
                <w:szCs w:val="25"/>
                <w:b/>
                <w:bCs/>
                <w:spacing w:val="-7"/>
              </w:rPr>
              <w:t>71</w:t>
            </w:r>
          </w:p>
        </w:tc>
        <w:tc>
          <w:tcPr>
            <w:tcW w:w="1648" w:type="dxa"/>
            <w:vAlign w:val="top"/>
          </w:tcPr>
          <w:p>
            <w:pPr>
              <w:ind w:left="84"/>
              <w:spacing w:before="271" w:line="168" w:lineRule="auto"/>
              <w:rPr>
                <w:rFonts w:ascii="SimSun" w:hAnsi="SimSun" w:eastAsia="SimSun" w:cs="SimSun"/>
                <w:sz w:val="25"/>
                <w:szCs w:val="25"/>
              </w:rPr>
            </w:pPr>
            <w:r>
              <w:rPr>
                <w:rFonts w:ascii="SimSun" w:hAnsi="SimSun" w:eastAsia="SimSun" w:cs="SimSun"/>
                <w:sz w:val="25"/>
                <w:szCs w:val="25"/>
                <w:b/>
                <w:bCs/>
                <w:spacing w:val="-5"/>
              </w:rPr>
              <w:t>SDK3</w:t>
            </w:r>
          </w:p>
        </w:tc>
        <w:tc>
          <w:tcPr>
            <w:tcW w:w="6608" w:type="dxa"/>
            <w:vAlign w:val="top"/>
            <w:vMerge w:val="continue"/>
            <w:tcBorders>
              <w:top w:val="nil"/>
            </w:tcBorders>
          </w:tcPr>
          <w:p>
            <w:pPr>
              <w:rPr>
                <w:rFonts w:ascii="Arial"/>
                <w:sz w:val="21"/>
              </w:rPr>
            </w:pPr>
            <w:r/>
          </w:p>
        </w:tc>
      </w:tr>
      <w:tr>
        <w:trPr>
          <w:trHeight w:val="520" w:hRule="atLeast"/>
        </w:trPr>
        <w:tc>
          <w:tcPr>
            <w:tcW w:w="994" w:type="dxa"/>
            <w:vAlign w:val="top"/>
          </w:tcPr>
          <w:p>
            <w:pPr>
              <w:ind w:left="648"/>
              <w:spacing w:before="243" w:line="197" w:lineRule="auto"/>
              <w:rPr>
                <w:rFonts w:ascii="SimSun" w:hAnsi="SimSun" w:eastAsia="SimSun" w:cs="SimSun"/>
                <w:sz w:val="25"/>
                <w:szCs w:val="25"/>
              </w:rPr>
            </w:pPr>
            <w:r>
              <w:rPr>
                <w:rFonts w:ascii="SimSun" w:hAnsi="SimSun" w:eastAsia="SimSun" w:cs="SimSun"/>
                <w:sz w:val="25"/>
                <w:szCs w:val="25"/>
                <w:b/>
                <w:bCs/>
                <w:spacing w:val="-6"/>
              </w:rPr>
              <w:t>81</w:t>
            </w:r>
          </w:p>
        </w:tc>
        <w:tc>
          <w:tcPr>
            <w:tcW w:w="8256" w:type="dxa"/>
            <w:vAlign w:val="top"/>
            <w:gridSpan w:val="2"/>
          </w:tcPr>
          <w:p>
            <w:pPr>
              <w:ind w:left="64"/>
              <w:spacing w:before="196" w:line="220" w:lineRule="auto"/>
              <w:rPr>
                <w:rFonts w:ascii="SimSun" w:hAnsi="SimSun" w:eastAsia="SimSun" w:cs="SimSun"/>
                <w:sz w:val="25"/>
                <w:szCs w:val="25"/>
              </w:rPr>
            </w:pPr>
            <w:r>
              <w:rPr>
                <w:rFonts w:ascii="SimSun" w:hAnsi="SimSun" w:eastAsia="SimSun" w:cs="SimSun"/>
                <w:sz w:val="25"/>
                <w:szCs w:val="25"/>
                <w:b/>
                <w:bCs/>
                <w:spacing w:val="-6"/>
              </w:rPr>
              <w:t>浏览器</w:t>
            </w:r>
          </w:p>
        </w:tc>
      </w:tr>
      <w:tr>
        <w:trPr>
          <w:trHeight w:val="894" w:hRule="atLeast"/>
        </w:trPr>
        <w:tc>
          <w:tcPr>
            <w:tcW w:w="994" w:type="dxa"/>
            <w:vAlign w:val="top"/>
          </w:tcPr>
          <w:p>
            <w:pPr>
              <w:rPr>
                <w:rFonts w:ascii="Arial"/>
                <w:sz w:val="21"/>
              </w:rPr>
            </w:pPr>
            <w:r/>
          </w:p>
        </w:tc>
        <w:tc>
          <w:tcPr>
            <w:tcW w:w="8256" w:type="dxa"/>
            <w:vAlign w:val="top"/>
            <w:gridSpan w:val="2"/>
          </w:tcPr>
          <w:p>
            <w:pPr>
              <w:ind w:left="64"/>
              <w:spacing w:before="175" w:line="219" w:lineRule="auto"/>
              <w:rPr>
                <w:rFonts w:ascii="SimSun" w:hAnsi="SimSun" w:eastAsia="SimSun" w:cs="SimSun"/>
                <w:sz w:val="25"/>
                <w:szCs w:val="25"/>
              </w:rPr>
            </w:pPr>
            <w:r>
              <w:rPr>
                <w:rFonts w:ascii="SimSun" w:hAnsi="SimSun" w:eastAsia="SimSun" w:cs="SimSun"/>
                <w:sz w:val="25"/>
                <w:szCs w:val="25"/>
                <w:b/>
                <w:bCs/>
                <w:spacing w:val="-3"/>
              </w:rPr>
              <w:t>关闭并重新开启浏览器验证。</w:t>
            </w:r>
          </w:p>
          <w:p>
            <w:pPr>
              <w:ind w:left="64"/>
              <w:spacing w:before="127" w:line="210" w:lineRule="auto"/>
              <w:rPr>
                <w:rFonts w:ascii="SimSun" w:hAnsi="SimSun" w:eastAsia="SimSun" w:cs="SimSun"/>
                <w:sz w:val="25"/>
                <w:szCs w:val="25"/>
              </w:rPr>
            </w:pPr>
            <w:r>
              <w:rPr>
                <w:rFonts w:ascii="SimSun" w:hAnsi="SimSun" w:eastAsia="SimSun" w:cs="SimSun"/>
                <w:sz w:val="25"/>
                <w:szCs w:val="25"/>
                <w:b/>
                <w:bCs/>
                <w:spacing w:val="36"/>
              </w:rPr>
              <w:t>[0至1/0/1]0:验证1:不验证</w:t>
            </w:r>
          </w:p>
        </w:tc>
      </w:tr>
    </w:tbl>
    <w:p>
      <w:pPr>
        <w:spacing w:before="28"/>
        <w:rPr/>
      </w:pPr>
      <w:r/>
    </w:p>
    <w:tbl>
      <w:tblPr>
        <w:tblStyle w:val="TableNormal"/>
        <w:tblW w:w="928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8276"/>
      </w:tblGrid>
      <w:tr>
        <w:trPr>
          <w:trHeight w:val="511" w:hRule="atLeast"/>
        </w:trPr>
        <w:tc>
          <w:tcPr>
            <w:tcW w:w="1004" w:type="dxa"/>
            <w:vAlign w:val="top"/>
          </w:tcPr>
          <w:p>
            <w:pPr>
              <w:ind w:left="75"/>
              <w:spacing w:before="166"/>
              <w:rPr>
                <w:rFonts w:ascii="SimSun" w:hAnsi="SimSun" w:eastAsia="SimSun" w:cs="SimSun"/>
                <w:sz w:val="23"/>
                <w:szCs w:val="23"/>
              </w:rPr>
            </w:pPr>
            <w:r>
              <w:rPr>
                <w:rFonts w:ascii="SimSun" w:hAnsi="SimSun" w:eastAsia="SimSun" w:cs="SimSun"/>
                <w:sz w:val="23"/>
                <w:szCs w:val="23"/>
                <w:spacing w:val="-3"/>
              </w:rPr>
              <w:t>5430</w:t>
            </w:r>
          </w:p>
        </w:tc>
        <w:tc>
          <w:tcPr>
            <w:tcW w:w="8276" w:type="dxa"/>
            <w:vAlign w:val="top"/>
          </w:tcPr>
          <w:p>
            <w:pPr>
              <w:ind w:left="101"/>
              <w:spacing w:before="144" w:line="219" w:lineRule="auto"/>
              <w:rPr>
                <w:rFonts w:ascii="SimSun" w:hAnsi="SimSun" w:eastAsia="SimSun" w:cs="SimSun"/>
                <w:sz w:val="23"/>
                <w:szCs w:val="23"/>
              </w:rPr>
            </w:pPr>
            <w:r>
              <w:rPr>
                <w:rFonts w:ascii="SimSun" w:hAnsi="SimSun" w:eastAsia="SimSun" w:cs="SimSun"/>
                <w:sz w:val="23"/>
                <w:szCs w:val="23"/>
                <w:spacing w:val="-1"/>
              </w:rPr>
              <w:t>验证对话信息更改</w:t>
            </w:r>
          </w:p>
        </w:tc>
      </w:tr>
      <w:tr>
        <w:trPr>
          <w:trHeight w:val="507" w:hRule="atLeast"/>
        </w:trPr>
        <w:tc>
          <w:tcPr>
            <w:tcW w:w="1004" w:type="dxa"/>
            <w:vAlign w:val="top"/>
          </w:tcPr>
          <w:p>
            <w:pPr>
              <w:ind w:left="795"/>
              <w:spacing w:before="166" w:line="241" w:lineRule="auto"/>
              <w:rPr>
                <w:rFonts w:ascii="SimSun" w:hAnsi="SimSun" w:eastAsia="SimSun" w:cs="SimSun"/>
                <w:sz w:val="23"/>
                <w:szCs w:val="23"/>
              </w:rPr>
            </w:pPr>
            <w:r>
              <w:rPr>
                <w:rFonts w:ascii="SimSun" w:hAnsi="SimSun" w:eastAsia="SimSun" w:cs="SimSun"/>
                <w:sz w:val="23"/>
                <w:szCs w:val="23"/>
              </w:rPr>
              <w:t>1</w:t>
            </w:r>
          </w:p>
        </w:tc>
        <w:tc>
          <w:tcPr>
            <w:tcW w:w="8276" w:type="dxa"/>
            <w:vAlign w:val="top"/>
          </w:tcPr>
          <w:p>
            <w:pPr>
              <w:ind w:left="101"/>
              <w:spacing w:before="143" w:line="219" w:lineRule="auto"/>
              <w:rPr>
                <w:rFonts w:ascii="SimSun" w:hAnsi="SimSun" w:eastAsia="SimSun" w:cs="SimSun"/>
                <w:sz w:val="23"/>
                <w:szCs w:val="23"/>
              </w:rPr>
            </w:pPr>
            <w:r>
              <w:rPr>
                <w:rFonts w:ascii="SimSun" w:hAnsi="SimSun" w:eastAsia="SimSun" w:cs="SimSun"/>
                <w:sz w:val="23"/>
                <w:szCs w:val="23"/>
                <w:spacing w:val="2"/>
              </w:rPr>
              <w:t>信息更改开启/关闭</w:t>
            </w:r>
          </w:p>
        </w:tc>
      </w:tr>
      <w:tr>
        <w:trPr>
          <w:trHeight w:val="501" w:hRule="atLeast"/>
        </w:trPr>
        <w:tc>
          <w:tcPr>
            <w:tcW w:w="1004" w:type="dxa"/>
            <w:vAlign w:val="top"/>
          </w:tcPr>
          <w:p>
            <w:pPr>
              <w:ind w:left="795"/>
              <w:spacing w:before="169" w:line="241" w:lineRule="auto"/>
              <w:rPr>
                <w:rFonts w:ascii="SimSun" w:hAnsi="SimSun" w:eastAsia="SimSun" w:cs="SimSun"/>
                <w:sz w:val="23"/>
                <w:szCs w:val="23"/>
              </w:rPr>
            </w:pPr>
            <w:r>
              <w:rPr>
                <w:rFonts w:ascii="SimSun" w:hAnsi="SimSun" w:eastAsia="SimSun" w:cs="SimSun"/>
                <w:sz w:val="23"/>
                <w:szCs w:val="23"/>
              </w:rPr>
              <w:t>2</w:t>
            </w:r>
          </w:p>
        </w:tc>
        <w:tc>
          <w:tcPr>
            <w:tcW w:w="8276" w:type="dxa"/>
            <w:vAlign w:val="top"/>
          </w:tcPr>
          <w:p>
            <w:pPr>
              <w:ind w:left="101"/>
              <w:spacing w:before="146" w:line="219" w:lineRule="auto"/>
              <w:rPr>
                <w:rFonts w:ascii="SimSun" w:hAnsi="SimSun" w:eastAsia="SimSun" w:cs="SimSun"/>
                <w:sz w:val="23"/>
                <w:szCs w:val="23"/>
              </w:rPr>
            </w:pPr>
            <w:r>
              <w:rPr>
                <w:rFonts w:ascii="SimSun" w:hAnsi="SimSun" w:eastAsia="SimSun" w:cs="SimSun"/>
                <w:sz w:val="23"/>
                <w:szCs w:val="23"/>
                <w:spacing w:val="-2"/>
              </w:rPr>
              <w:t>信息文字下载</w:t>
            </w:r>
          </w:p>
        </w:tc>
      </w:tr>
    </w:tbl>
    <w:p>
      <w:pPr>
        <w:rPr>
          <w:rFonts w:ascii="Arial"/>
          <w:sz w:val="21"/>
        </w:rPr>
      </w:pPr>
      <w:r/>
    </w:p>
    <w:p>
      <w:pPr>
        <w:sectPr>
          <w:headerReference w:type="default" r:id="rId602"/>
          <w:footerReference w:type="default" r:id="rId617"/>
          <w:pgSz w:w="11900" w:h="16840"/>
          <w:pgMar w:top="1437" w:right="19" w:bottom="793" w:left="1269" w:header="1030" w:footer="631" w:gutter="0"/>
        </w:sectPr>
        <w:rPr>
          <w:rFonts w:ascii="Arial" w:hAnsi="Arial" w:eastAsia="Arial" w:cs="Arial"/>
          <w:sz w:val="21"/>
          <w:szCs w:val="21"/>
        </w:rPr>
      </w:pPr>
    </w:p>
    <w:p>
      <w:pPr>
        <w:spacing w:before="57"/>
        <w:rPr/>
      </w:pPr>
      <w:r>
        <w:pict>
          <v:shape id="_x0000_s558" style="position:absolute;margin-left:0.4998pt;margin-top:240.997pt;mso-position-vertical-relative:page;mso-position-horizontal-relative:page;width:49.5pt;height:26.55pt;z-index:253625344;" o:allowincell="f" fillcolor="#6A6B6D" filled="true" stroked="false" type="#_x0000_t202">
            <v:fill on="true"/>
            <v:stroke on="false"/>
            <v:path/>
            <v:imagedata o:title=""/>
            <o:lock v:ext="edit" aspectratio="false"/>
            <v:textbox inset="0mm,0mm,0mm,0mm">
              <w:txbxContent>
                <w:p>
                  <w:pPr>
                    <w:ind w:left="52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8276"/>
      </w:tblGrid>
      <w:tr>
        <w:trPr>
          <w:trHeight w:val="512" w:hRule="atLeast"/>
        </w:trPr>
        <w:tc>
          <w:tcPr>
            <w:tcW w:w="1004" w:type="dxa"/>
            <w:vAlign w:val="top"/>
          </w:tcPr>
          <w:p>
            <w:pPr>
              <w:ind w:left="715"/>
              <w:spacing w:before="161"/>
              <w:rPr>
                <w:rFonts w:ascii="SimSun" w:hAnsi="SimSun" w:eastAsia="SimSun" w:cs="SimSun"/>
                <w:sz w:val="26"/>
                <w:szCs w:val="26"/>
              </w:rPr>
            </w:pPr>
            <w:r>
              <w:rPr>
                <w:rFonts w:ascii="SimSun" w:hAnsi="SimSun" w:eastAsia="SimSun" w:cs="SimSun"/>
                <w:sz w:val="26"/>
                <w:szCs w:val="26"/>
              </w:rPr>
              <w:t>3</w:t>
            </w:r>
          </w:p>
        </w:tc>
        <w:tc>
          <w:tcPr>
            <w:tcW w:w="8276" w:type="dxa"/>
            <w:vAlign w:val="top"/>
          </w:tcPr>
          <w:p>
            <w:pPr>
              <w:ind w:left="81"/>
              <w:spacing w:before="135" w:line="219" w:lineRule="auto"/>
              <w:rPr>
                <w:rFonts w:ascii="SimSun" w:hAnsi="SimSun" w:eastAsia="SimSun" w:cs="SimSun"/>
                <w:sz w:val="26"/>
                <w:szCs w:val="26"/>
              </w:rPr>
            </w:pPr>
            <w:r>
              <w:rPr>
                <w:rFonts w:ascii="SimSun" w:hAnsi="SimSun" w:eastAsia="SimSun" w:cs="SimSun"/>
                <w:sz w:val="26"/>
                <w:szCs w:val="26"/>
                <w:spacing w:val="-2"/>
              </w:rPr>
              <w:t>信息文字ID</w:t>
            </w:r>
          </w:p>
        </w:tc>
      </w:tr>
      <w:tr>
        <w:trPr>
          <w:trHeight w:val="1307" w:hRule="atLeast"/>
        </w:trPr>
        <w:tc>
          <w:tcPr>
            <w:tcW w:w="1004" w:type="dxa"/>
            <w:vAlign w:val="top"/>
          </w:tcPr>
          <w:p>
            <w:pPr>
              <w:rPr>
                <w:rFonts w:ascii="Arial"/>
                <w:sz w:val="21"/>
              </w:rPr>
            </w:pPr>
            <w:r/>
          </w:p>
        </w:tc>
        <w:tc>
          <w:tcPr>
            <w:tcW w:w="8276" w:type="dxa"/>
            <w:vAlign w:val="top"/>
          </w:tcPr>
          <w:p>
            <w:pPr>
              <w:ind w:left="81" w:right="6988"/>
              <w:spacing w:before="151" w:line="282" w:lineRule="auto"/>
              <w:rPr>
                <w:rFonts w:ascii="SimSun" w:hAnsi="SimSun" w:eastAsia="SimSun" w:cs="SimSun"/>
                <w:sz w:val="26"/>
                <w:szCs w:val="26"/>
              </w:rPr>
            </w:pPr>
            <w:r>
              <w:rPr>
                <w:rFonts w:ascii="SimSun" w:hAnsi="SimSun" w:eastAsia="SimSun" w:cs="SimSun"/>
                <w:sz w:val="26"/>
                <w:szCs w:val="26"/>
                <w:spacing w:val="3"/>
              </w:rPr>
              <w:t>[0至1/0/1</w:t>
            </w:r>
            <w:r>
              <w:rPr>
                <w:rFonts w:ascii="SimSun" w:hAnsi="SimSun" w:eastAsia="SimSun" w:cs="SimSun"/>
                <w:sz w:val="26"/>
                <w:szCs w:val="26"/>
                <w:spacing w:val="1"/>
              </w:rPr>
              <w:t xml:space="preserve"> </w:t>
            </w:r>
            <w:r>
              <w:rPr>
                <w:rFonts w:ascii="SimSun" w:hAnsi="SimSun" w:eastAsia="SimSun" w:cs="SimSun"/>
                <w:sz w:val="26"/>
                <w:szCs w:val="26"/>
                <w:spacing w:val="5"/>
              </w:rPr>
              <w:t>0:关闭</w:t>
            </w:r>
          </w:p>
          <w:p>
            <w:pPr>
              <w:ind w:left="81"/>
              <w:spacing w:before="1" w:line="220" w:lineRule="auto"/>
              <w:rPr>
                <w:rFonts w:ascii="SimSun" w:hAnsi="SimSun" w:eastAsia="SimSun" w:cs="SimSun"/>
                <w:sz w:val="26"/>
                <w:szCs w:val="26"/>
              </w:rPr>
            </w:pPr>
            <w:r>
              <w:rPr>
                <w:rFonts w:ascii="SimSun" w:hAnsi="SimSun" w:eastAsia="SimSun" w:cs="SimSun"/>
                <w:sz w:val="26"/>
                <w:szCs w:val="26"/>
                <w:spacing w:val="9"/>
              </w:rPr>
              <w:t>1:开启</w:t>
            </w:r>
          </w:p>
        </w:tc>
      </w:tr>
    </w:tbl>
    <w:p>
      <w:pPr>
        <w:spacing w:before="2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8266"/>
      </w:tblGrid>
      <w:tr>
        <w:trPr>
          <w:trHeight w:val="514" w:hRule="atLeast"/>
        </w:trPr>
        <w:tc>
          <w:tcPr>
            <w:tcW w:w="1004" w:type="dxa"/>
            <w:vAlign w:val="top"/>
          </w:tcPr>
          <w:p>
            <w:pPr>
              <w:ind w:left="65"/>
              <w:spacing w:before="168"/>
              <w:rPr>
                <w:rFonts w:ascii="SimSun" w:hAnsi="SimSun" w:eastAsia="SimSun" w:cs="SimSun"/>
                <w:sz w:val="24"/>
                <w:szCs w:val="24"/>
              </w:rPr>
            </w:pPr>
            <w:r>
              <w:rPr>
                <w:rFonts w:ascii="SimSun" w:hAnsi="SimSun" w:eastAsia="SimSun" w:cs="SimSun"/>
                <w:sz w:val="24"/>
                <w:szCs w:val="24"/>
                <w:spacing w:val="-3"/>
              </w:rPr>
              <w:t>5431</w:t>
            </w:r>
          </w:p>
        </w:tc>
        <w:tc>
          <w:tcPr>
            <w:tcW w:w="8266" w:type="dxa"/>
            <w:vAlign w:val="top"/>
          </w:tcPr>
          <w:p>
            <w:pPr>
              <w:ind w:left="81"/>
              <w:spacing w:before="145" w:line="219" w:lineRule="auto"/>
              <w:rPr>
                <w:rFonts w:ascii="SimSun" w:hAnsi="SimSun" w:eastAsia="SimSun" w:cs="SimSun"/>
                <w:sz w:val="24"/>
                <w:szCs w:val="24"/>
              </w:rPr>
            </w:pPr>
            <w:r>
              <w:rPr>
                <w:rFonts w:ascii="SimSun" w:hAnsi="SimSun" w:eastAsia="SimSun" w:cs="SimSun"/>
                <w:sz w:val="24"/>
                <w:szCs w:val="24"/>
                <w:spacing w:val="4"/>
              </w:rPr>
              <w:t>预设外部验证用户</w:t>
            </w:r>
          </w:p>
        </w:tc>
      </w:tr>
      <w:tr>
        <w:trPr>
          <w:trHeight w:val="1309" w:hRule="atLeast"/>
        </w:trPr>
        <w:tc>
          <w:tcPr>
            <w:tcW w:w="1004" w:type="dxa"/>
            <w:vAlign w:val="top"/>
          </w:tcPr>
          <w:p>
            <w:pPr>
              <w:rPr>
                <w:rFonts w:ascii="Arial"/>
                <w:sz w:val="21"/>
              </w:rPr>
            </w:pPr>
            <w:r/>
          </w:p>
        </w:tc>
        <w:tc>
          <w:tcPr>
            <w:tcW w:w="8266" w:type="dxa"/>
            <w:vAlign w:val="top"/>
          </w:tcPr>
          <w:p>
            <w:pPr>
              <w:ind w:left="81" w:right="4335"/>
              <w:spacing w:before="149" w:line="312" w:lineRule="auto"/>
              <w:rPr>
                <w:rFonts w:ascii="SimSun" w:hAnsi="SimSun" w:eastAsia="SimSun" w:cs="SimSun"/>
                <w:sz w:val="24"/>
                <w:szCs w:val="24"/>
              </w:rPr>
            </w:pPr>
            <w:r>
              <w:rPr>
                <w:rFonts w:ascii="SimSun" w:hAnsi="SimSun" w:eastAsia="SimSun" w:cs="SimSun"/>
                <w:sz w:val="24"/>
                <w:szCs w:val="24"/>
                <w:spacing w:val="-1"/>
              </w:rPr>
              <w:t>允许或不允许为每个数据进行复印。</w:t>
            </w:r>
            <w:r>
              <w:rPr>
                <w:rFonts w:ascii="SimSun" w:hAnsi="SimSun" w:eastAsia="SimSun" w:cs="SimSun"/>
                <w:sz w:val="24"/>
                <w:szCs w:val="24"/>
                <w:spacing w:val="14"/>
              </w:rPr>
              <w:t xml:space="preserve"> </w:t>
            </w:r>
            <w:r>
              <w:rPr>
                <w:rFonts w:ascii="SimSun" w:hAnsi="SimSun" w:eastAsia="SimSun" w:cs="SimSun"/>
                <w:sz w:val="24"/>
                <w:szCs w:val="24"/>
                <w:spacing w:val="25"/>
              </w:rPr>
              <w:t>[0或1/01</w:t>
            </w:r>
            <w:r>
              <w:rPr>
                <w:rFonts w:ascii="SimSun" w:hAnsi="SimSun" w:eastAsia="SimSun" w:cs="SimSun"/>
                <w:sz w:val="24"/>
                <w:szCs w:val="24"/>
                <w:spacing w:val="-66"/>
              </w:rPr>
              <w:t xml:space="preserve"> </w:t>
            </w:r>
            <w:r>
              <w:rPr>
                <w:rFonts w:ascii="SimSun" w:hAnsi="SimSun" w:eastAsia="SimSun" w:cs="SimSun"/>
                <w:sz w:val="24"/>
                <w:szCs w:val="24"/>
                <w:spacing w:val="25"/>
              </w:rPr>
              <w:t>-</w:t>
            </w:r>
            <w:r>
              <w:rPr>
                <w:rFonts w:ascii="SimSun" w:hAnsi="SimSun" w:eastAsia="SimSun" w:cs="SimSun"/>
                <w:sz w:val="24"/>
                <w:szCs w:val="24"/>
                <w:spacing w:val="-57"/>
              </w:rPr>
              <w:t xml:space="preserve"> </w:t>
            </w:r>
            <w:r>
              <w:rPr>
                <w:rFonts w:ascii="SimSun" w:hAnsi="SimSun" w:eastAsia="SimSun" w:cs="SimSun"/>
                <w:sz w:val="24"/>
                <w:szCs w:val="24"/>
                <w:spacing w:val="25"/>
              </w:rPr>
              <w:t>]</w:t>
            </w:r>
          </w:p>
          <w:p>
            <w:pPr>
              <w:ind w:left="81"/>
              <w:spacing w:line="219" w:lineRule="auto"/>
              <w:rPr>
                <w:rFonts w:ascii="SimSun" w:hAnsi="SimSun" w:eastAsia="SimSun" w:cs="SimSun"/>
                <w:sz w:val="24"/>
                <w:szCs w:val="24"/>
              </w:rPr>
            </w:pPr>
            <w:r>
              <w:rPr>
                <w:rFonts w:ascii="SimSun" w:hAnsi="SimSun" w:eastAsia="SimSun" w:cs="SimSun"/>
                <w:sz w:val="24"/>
                <w:szCs w:val="24"/>
                <w:spacing w:val="1"/>
              </w:rPr>
              <w:t>0:不允许复印，1:允许复印</w:t>
            </w:r>
          </w:p>
        </w:tc>
      </w:tr>
      <w:tr>
        <w:trPr>
          <w:trHeight w:val="509" w:hRule="atLeast"/>
        </w:trPr>
        <w:tc>
          <w:tcPr>
            <w:tcW w:w="1004" w:type="dxa"/>
            <w:vAlign w:val="top"/>
          </w:tcPr>
          <w:p>
            <w:pPr>
              <w:ind w:left="635"/>
              <w:spacing w:before="165"/>
              <w:rPr>
                <w:rFonts w:ascii="SimSun" w:hAnsi="SimSun" w:eastAsia="SimSun" w:cs="SimSun"/>
                <w:sz w:val="24"/>
                <w:szCs w:val="24"/>
              </w:rPr>
            </w:pPr>
            <w:r>
              <w:rPr>
                <w:rFonts w:ascii="SimSun" w:hAnsi="SimSun" w:eastAsia="SimSun" w:cs="SimSun"/>
                <w:sz w:val="24"/>
                <w:szCs w:val="24"/>
                <w:spacing w:val="-7"/>
              </w:rPr>
              <w:t>10</w:t>
            </w:r>
          </w:p>
        </w:tc>
        <w:tc>
          <w:tcPr>
            <w:tcW w:w="8266" w:type="dxa"/>
            <w:vAlign w:val="top"/>
          </w:tcPr>
          <w:p>
            <w:pPr>
              <w:ind w:left="81"/>
              <w:spacing w:before="142" w:line="220" w:lineRule="auto"/>
              <w:rPr>
                <w:rFonts w:ascii="SimSun" w:hAnsi="SimSun" w:eastAsia="SimSun" w:cs="SimSun"/>
                <w:sz w:val="24"/>
                <w:szCs w:val="24"/>
              </w:rPr>
            </w:pPr>
            <w:r>
              <w:rPr>
                <w:rFonts w:ascii="SimSun" w:hAnsi="SimSun" w:eastAsia="SimSun" w:cs="SimSun"/>
                <w:sz w:val="24"/>
                <w:szCs w:val="24"/>
                <w:spacing w:val="5"/>
              </w:rPr>
              <w:t>标签</w:t>
            </w:r>
          </w:p>
        </w:tc>
      </w:tr>
      <w:tr>
        <w:trPr>
          <w:trHeight w:val="510" w:hRule="atLeast"/>
        </w:trPr>
        <w:tc>
          <w:tcPr>
            <w:tcW w:w="1004" w:type="dxa"/>
            <w:vAlign w:val="top"/>
          </w:tcPr>
          <w:p>
            <w:pPr>
              <w:ind w:left="635"/>
              <w:spacing w:before="166" w:line="241" w:lineRule="auto"/>
              <w:rPr>
                <w:rFonts w:ascii="SimSun" w:hAnsi="SimSun" w:eastAsia="SimSun" w:cs="SimSun"/>
                <w:sz w:val="24"/>
                <w:szCs w:val="24"/>
              </w:rPr>
            </w:pPr>
            <w:r>
              <w:rPr>
                <w:rFonts w:ascii="SimSun" w:hAnsi="SimSun" w:eastAsia="SimSun" w:cs="SimSun"/>
                <w:sz w:val="24"/>
                <w:szCs w:val="24"/>
                <w:spacing w:val="-7"/>
              </w:rPr>
              <w:t>11</w:t>
            </w:r>
          </w:p>
        </w:tc>
        <w:tc>
          <w:tcPr>
            <w:tcW w:w="8266" w:type="dxa"/>
            <w:vAlign w:val="top"/>
          </w:tcPr>
          <w:p>
            <w:pPr>
              <w:ind w:left="81"/>
              <w:spacing w:before="143" w:line="219" w:lineRule="auto"/>
              <w:rPr>
                <w:rFonts w:ascii="SimSun" w:hAnsi="SimSun" w:eastAsia="SimSun" w:cs="SimSun"/>
                <w:sz w:val="24"/>
                <w:szCs w:val="24"/>
              </w:rPr>
            </w:pPr>
            <w:r>
              <w:rPr>
                <w:rFonts w:ascii="SimSun" w:hAnsi="SimSun" w:eastAsia="SimSun" w:cs="SimSun"/>
                <w:sz w:val="24"/>
                <w:szCs w:val="24"/>
                <w:spacing w:val="-6"/>
              </w:rPr>
              <w:t>条</w:t>
            </w:r>
            <w:r>
              <w:rPr>
                <w:rFonts w:ascii="SimSun" w:hAnsi="SimSun" w:eastAsia="SimSun" w:cs="SimSun"/>
                <w:sz w:val="24"/>
                <w:szCs w:val="24"/>
                <w:spacing w:val="-8"/>
              </w:rPr>
              <w:t xml:space="preserve"> </w:t>
            </w:r>
            <w:r>
              <w:rPr>
                <w:rFonts w:ascii="SimSun" w:hAnsi="SimSun" w:eastAsia="SimSun" w:cs="SimSun"/>
                <w:sz w:val="24"/>
                <w:szCs w:val="24"/>
                <w:spacing w:val="-6"/>
              </w:rPr>
              <w:t>目</w:t>
            </w:r>
          </w:p>
        </w:tc>
      </w:tr>
      <w:tr>
        <w:trPr>
          <w:trHeight w:val="519" w:hRule="atLeast"/>
        </w:trPr>
        <w:tc>
          <w:tcPr>
            <w:tcW w:w="1004" w:type="dxa"/>
            <w:vAlign w:val="top"/>
          </w:tcPr>
          <w:p>
            <w:pPr>
              <w:ind w:left="635"/>
              <w:spacing w:before="166" w:line="241" w:lineRule="auto"/>
              <w:rPr>
                <w:rFonts w:ascii="SimSun" w:hAnsi="SimSun" w:eastAsia="SimSun" w:cs="SimSun"/>
                <w:sz w:val="24"/>
                <w:szCs w:val="24"/>
              </w:rPr>
            </w:pPr>
            <w:r>
              <w:rPr>
                <w:rFonts w:ascii="SimSun" w:hAnsi="SimSun" w:eastAsia="SimSun" w:cs="SimSun"/>
                <w:sz w:val="24"/>
                <w:szCs w:val="24"/>
                <w:spacing w:val="-7"/>
              </w:rPr>
              <w:t>12</w:t>
            </w:r>
          </w:p>
        </w:tc>
        <w:tc>
          <w:tcPr>
            <w:tcW w:w="8266" w:type="dxa"/>
            <w:vAlign w:val="top"/>
          </w:tcPr>
          <w:p>
            <w:pPr>
              <w:ind w:left="81"/>
              <w:spacing w:before="143" w:line="219" w:lineRule="auto"/>
              <w:rPr>
                <w:rFonts w:ascii="SimSun" w:hAnsi="SimSun" w:eastAsia="SimSun" w:cs="SimSun"/>
                <w:sz w:val="24"/>
                <w:szCs w:val="24"/>
              </w:rPr>
            </w:pPr>
            <w:r>
              <w:rPr>
                <w:rFonts w:ascii="SimSun" w:hAnsi="SimSun" w:eastAsia="SimSun" w:cs="SimSun"/>
                <w:sz w:val="24"/>
                <w:szCs w:val="24"/>
                <w:spacing w:val="-3"/>
              </w:rPr>
              <w:t>群组</w:t>
            </w:r>
          </w:p>
        </w:tc>
      </w:tr>
      <w:tr>
        <w:trPr>
          <w:trHeight w:val="490" w:hRule="atLeast"/>
        </w:trPr>
        <w:tc>
          <w:tcPr>
            <w:tcW w:w="1004" w:type="dxa"/>
            <w:vAlign w:val="top"/>
          </w:tcPr>
          <w:p>
            <w:pPr>
              <w:ind w:left="635"/>
              <w:spacing w:before="157"/>
              <w:rPr>
                <w:rFonts w:ascii="SimSun" w:hAnsi="SimSun" w:eastAsia="SimSun" w:cs="SimSun"/>
                <w:sz w:val="24"/>
                <w:szCs w:val="24"/>
              </w:rPr>
            </w:pPr>
            <w:r>
              <w:rPr>
                <w:rFonts w:ascii="SimSun" w:hAnsi="SimSun" w:eastAsia="SimSun" w:cs="SimSun"/>
                <w:sz w:val="24"/>
                <w:szCs w:val="24"/>
                <w:spacing w:val="-4"/>
              </w:rPr>
              <w:t>20</w:t>
            </w:r>
          </w:p>
        </w:tc>
        <w:tc>
          <w:tcPr>
            <w:tcW w:w="8266" w:type="dxa"/>
            <w:vAlign w:val="top"/>
          </w:tcPr>
          <w:p>
            <w:pPr>
              <w:ind w:left="81"/>
              <w:spacing w:before="134" w:line="219" w:lineRule="auto"/>
              <w:rPr>
                <w:rFonts w:ascii="SimSun" w:hAnsi="SimSun" w:eastAsia="SimSun" w:cs="SimSun"/>
                <w:sz w:val="24"/>
                <w:szCs w:val="24"/>
              </w:rPr>
            </w:pPr>
            <w:r>
              <w:rPr>
                <w:rFonts w:ascii="SimSun" w:hAnsi="SimSun" w:eastAsia="SimSun" w:cs="SimSun"/>
                <w:sz w:val="24"/>
                <w:szCs w:val="24"/>
                <w:spacing w:val="5"/>
              </w:rPr>
              <w:t>邮件</w:t>
            </w:r>
          </w:p>
        </w:tc>
      </w:tr>
      <w:tr>
        <w:trPr>
          <w:trHeight w:val="519" w:hRule="atLeast"/>
        </w:trPr>
        <w:tc>
          <w:tcPr>
            <w:tcW w:w="1004" w:type="dxa"/>
            <w:vAlign w:val="top"/>
          </w:tcPr>
          <w:p>
            <w:pPr>
              <w:ind w:left="635"/>
              <w:spacing w:before="167"/>
              <w:rPr>
                <w:rFonts w:ascii="SimSun" w:hAnsi="SimSun" w:eastAsia="SimSun" w:cs="SimSun"/>
                <w:sz w:val="24"/>
                <w:szCs w:val="24"/>
              </w:rPr>
            </w:pPr>
            <w:r>
              <w:rPr>
                <w:rFonts w:ascii="SimSun" w:hAnsi="SimSun" w:eastAsia="SimSun" w:cs="SimSun"/>
                <w:sz w:val="24"/>
                <w:szCs w:val="24"/>
                <w:spacing w:val="-4"/>
              </w:rPr>
              <w:t>30</w:t>
            </w:r>
          </w:p>
        </w:tc>
        <w:tc>
          <w:tcPr>
            <w:tcW w:w="8266" w:type="dxa"/>
            <w:vAlign w:val="top"/>
          </w:tcPr>
          <w:p>
            <w:pPr>
              <w:ind w:left="81"/>
              <w:spacing w:before="142" w:line="219" w:lineRule="auto"/>
              <w:rPr>
                <w:rFonts w:ascii="SimSun" w:hAnsi="SimSun" w:eastAsia="SimSun" w:cs="SimSun"/>
                <w:sz w:val="24"/>
                <w:szCs w:val="24"/>
              </w:rPr>
            </w:pPr>
            <w:r>
              <w:rPr>
                <w:rFonts w:ascii="SimSun" w:hAnsi="SimSun" w:eastAsia="SimSun" w:cs="SimSun"/>
                <w:sz w:val="24"/>
                <w:szCs w:val="24"/>
                <w:spacing w:val="-2"/>
              </w:rPr>
              <w:t>传真机</w:t>
            </w:r>
          </w:p>
        </w:tc>
      </w:tr>
      <w:tr>
        <w:trPr>
          <w:trHeight w:val="510" w:hRule="atLeast"/>
        </w:trPr>
        <w:tc>
          <w:tcPr>
            <w:tcW w:w="1004" w:type="dxa"/>
            <w:vAlign w:val="top"/>
          </w:tcPr>
          <w:p>
            <w:pPr>
              <w:ind w:left="635"/>
              <w:spacing w:before="168"/>
              <w:rPr>
                <w:rFonts w:ascii="SimSun" w:hAnsi="SimSun" w:eastAsia="SimSun" w:cs="SimSun"/>
                <w:sz w:val="24"/>
                <w:szCs w:val="24"/>
              </w:rPr>
            </w:pPr>
            <w:r>
              <w:rPr>
                <w:rFonts w:ascii="SimSun" w:hAnsi="SimSun" w:eastAsia="SimSun" w:cs="SimSun"/>
                <w:sz w:val="24"/>
                <w:szCs w:val="24"/>
                <w:spacing w:val="-4"/>
              </w:rPr>
              <w:t>31</w:t>
            </w:r>
          </w:p>
        </w:tc>
        <w:tc>
          <w:tcPr>
            <w:tcW w:w="8266" w:type="dxa"/>
            <w:vAlign w:val="top"/>
          </w:tcPr>
          <w:p>
            <w:pPr>
              <w:ind w:left="81"/>
              <w:spacing w:before="143" w:line="219" w:lineRule="auto"/>
              <w:rPr>
                <w:rFonts w:ascii="SimSun" w:hAnsi="SimSun" w:eastAsia="SimSun" w:cs="SimSun"/>
                <w:sz w:val="24"/>
                <w:szCs w:val="24"/>
              </w:rPr>
            </w:pPr>
            <w:r>
              <w:rPr>
                <w:rFonts w:ascii="SimSun" w:hAnsi="SimSun" w:eastAsia="SimSun" w:cs="SimSun"/>
                <w:sz w:val="24"/>
                <w:szCs w:val="24"/>
                <w:spacing w:val="-2"/>
              </w:rPr>
              <w:t>传真子系统</w:t>
            </w:r>
          </w:p>
        </w:tc>
      </w:tr>
      <w:tr>
        <w:trPr>
          <w:trHeight w:val="509" w:hRule="atLeast"/>
        </w:trPr>
        <w:tc>
          <w:tcPr>
            <w:tcW w:w="1004" w:type="dxa"/>
            <w:vAlign w:val="top"/>
          </w:tcPr>
          <w:p>
            <w:pPr>
              <w:ind w:left="635"/>
              <w:spacing w:before="168"/>
              <w:rPr>
                <w:rFonts w:ascii="SimSun" w:hAnsi="SimSun" w:eastAsia="SimSun" w:cs="SimSun"/>
                <w:sz w:val="24"/>
                <w:szCs w:val="24"/>
              </w:rPr>
            </w:pPr>
            <w:r>
              <w:rPr>
                <w:rFonts w:ascii="SimSun" w:hAnsi="SimSun" w:eastAsia="SimSun" w:cs="SimSun"/>
                <w:sz w:val="24"/>
                <w:szCs w:val="24"/>
                <w:spacing w:val="-4"/>
              </w:rPr>
              <w:t>32</w:t>
            </w:r>
          </w:p>
        </w:tc>
        <w:tc>
          <w:tcPr>
            <w:tcW w:w="8266" w:type="dxa"/>
            <w:vAlign w:val="top"/>
          </w:tcPr>
          <w:p>
            <w:pPr>
              <w:ind w:left="81"/>
              <w:spacing w:before="144" w:line="219" w:lineRule="auto"/>
              <w:rPr>
                <w:rFonts w:ascii="SimSun" w:hAnsi="SimSun" w:eastAsia="SimSun" w:cs="SimSun"/>
                <w:sz w:val="24"/>
                <w:szCs w:val="24"/>
              </w:rPr>
            </w:pPr>
            <w:r>
              <w:rPr>
                <w:rFonts w:ascii="SimSun" w:hAnsi="SimSun" w:eastAsia="SimSun" w:cs="SimSun"/>
                <w:sz w:val="24"/>
                <w:szCs w:val="24"/>
                <w:spacing w:val="4"/>
              </w:rPr>
              <w:t>文件夹</w:t>
            </w:r>
          </w:p>
        </w:tc>
      </w:tr>
      <w:tr>
        <w:trPr>
          <w:trHeight w:val="499" w:hRule="atLeast"/>
        </w:trPr>
        <w:tc>
          <w:tcPr>
            <w:tcW w:w="1004" w:type="dxa"/>
            <w:vAlign w:val="top"/>
          </w:tcPr>
          <w:p>
            <w:pPr>
              <w:ind w:left="635"/>
              <w:spacing w:before="159"/>
              <w:rPr>
                <w:rFonts w:ascii="SimSun" w:hAnsi="SimSun" w:eastAsia="SimSun" w:cs="SimSun"/>
                <w:sz w:val="24"/>
                <w:szCs w:val="24"/>
              </w:rPr>
            </w:pPr>
            <w:r>
              <w:rPr>
                <w:rFonts w:ascii="SimSun" w:hAnsi="SimSun" w:eastAsia="SimSun" w:cs="SimSun"/>
                <w:sz w:val="24"/>
                <w:szCs w:val="24"/>
                <w:spacing w:val="-4"/>
              </w:rPr>
              <w:t>33</w:t>
            </w:r>
          </w:p>
        </w:tc>
        <w:tc>
          <w:tcPr>
            <w:tcW w:w="8266" w:type="dxa"/>
            <w:vAlign w:val="top"/>
          </w:tcPr>
          <w:p>
            <w:pPr>
              <w:ind w:left="81"/>
              <w:spacing w:before="136" w:line="219" w:lineRule="auto"/>
              <w:rPr>
                <w:rFonts w:ascii="SimSun" w:hAnsi="SimSun" w:eastAsia="SimSun" w:cs="SimSun"/>
                <w:sz w:val="24"/>
                <w:szCs w:val="24"/>
              </w:rPr>
            </w:pPr>
            <w:r>
              <w:rPr>
                <w:rFonts w:ascii="SimSun" w:hAnsi="SimSun" w:eastAsia="SimSun" w:cs="SimSun"/>
                <w:sz w:val="24"/>
                <w:szCs w:val="24"/>
                <w:spacing w:val="3"/>
              </w:rPr>
              <w:t>保护代码</w:t>
            </w:r>
          </w:p>
        </w:tc>
      </w:tr>
      <w:tr>
        <w:trPr>
          <w:trHeight w:val="510" w:hRule="atLeast"/>
        </w:trPr>
        <w:tc>
          <w:tcPr>
            <w:tcW w:w="1004" w:type="dxa"/>
            <w:vAlign w:val="top"/>
          </w:tcPr>
          <w:p>
            <w:pPr>
              <w:ind w:left="635"/>
              <w:spacing w:before="170"/>
              <w:rPr>
                <w:rFonts w:ascii="SimSun" w:hAnsi="SimSun" w:eastAsia="SimSun" w:cs="SimSun"/>
                <w:sz w:val="24"/>
                <w:szCs w:val="24"/>
              </w:rPr>
            </w:pPr>
            <w:r>
              <w:rPr>
                <w:rFonts w:ascii="SimSun" w:hAnsi="SimSun" w:eastAsia="SimSun" w:cs="SimSun"/>
                <w:sz w:val="24"/>
                <w:szCs w:val="24"/>
                <w:spacing w:val="-4"/>
              </w:rPr>
              <w:t>34</w:t>
            </w:r>
          </w:p>
        </w:tc>
        <w:tc>
          <w:tcPr>
            <w:tcW w:w="8266" w:type="dxa"/>
            <w:vAlign w:val="top"/>
          </w:tcPr>
          <w:p>
            <w:pPr>
              <w:ind w:left="81"/>
              <w:spacing w:before="140" w:line="214" w:lineRule="auto"/>
              <w:rPr>
                <w:rFonts w:ascii="SimSun" w:hAnsi="SimSun" w:eastAsia="SimSun" w:cs="SimSun"/>
                <w:sz w:val="24"/>
                <w:szCs w:val="24"/>
              </w:rPr>
            </w:pPr>
            <w:r>
              <w:rPr>
                <w:rFonts w:ascii="SimSun" w:hAnsi="SimSun" w:eastAsia="SimSun" w:cs="SimSun"/>
                <w:sz w:val="24"/>
                <w:szCs w:val="24"/>
                <w:spacing w:val="35"/>
              </w:rPr>
              <w:t>Smtp验证</w:t>
            </w:r>
          </w:p>
        </w:tc>
      </w:tr>
      <w:tr>
        <w:trPr>
          <w:trHeight w:val="510" w:hRule="atLeast"/>
        </w:trPr>
        <w:tc>
          <w:tcPr>
            <w:tcW w:w="1004" w:type="dxa"/>
            <w:vAlign w:val="top"/>
          </w:tcPr>
          <w:p>
            <w:pPr>
              <w:ind w:left="635"/>
              <w:spacing w:before="170"/>
              <w:rPr>
                <w:rFonts w:ascii="SimSun" w:hAnsi="SimSun" w:eastAsia="SimSun" w:cs="SimSun"/>
                <w:sz w:val="24"/>
                <w:szCs w:val="24"/>
              </w:rPr>
            </w:pPr>
            <w:r>
              <w:rPr>
                <w:rFonts w:ascii="SimSun" w:hAnsi="SimSun" w:eastAsia="SimSun" w:cs="SimSun"/>
                <w:sz w:val="24"/>
                <w:szCs w:val="24"/>
                <w:spacing w:val="-4"/>
              </w:rPr>
              <w:t>35</w:t>
            </w:r>
          </w:p>
        </w:tc>
        <w:tc>
          <w:tcPr>
            <w:tcW w:w="8266" w:type="dxa"/>
            <w:vAlign w:val="top"/>
          </w:tcPr>
          <w:p>
            <w:pPr>
              <w:ind w:left="81"/>
              <w:spacing w:before="140" w:line="214" w:lineRule="auto"/>
              <w:rPr>
                <w:rFonts w:ascii="SimSun" w:hAnsi="SimSun" w:eastAsia="SimSun" w:cs="SimSun"/>
                <w:sz w:val="24"/>
                <w:szCs w:val="24"/>
              </w:rPr>
            </w:pPr>
            <w:r>
              <w:rPr>
                <w:rFonts w:ascii="SimSun" w:hAnsi="SimSun" w:eastAsia="SimSun" w:cs="SimSun"/>
                <w:sz w:val="24"/>
                <w:szCs w:val="24"/>
                <w:spacing w:val="-2"/>
              </w:rPr>
              <w:t>Ldap验证</w:t>
            </w:r>
          </w:p>
        </w:tc>
      </w:tr>
      <w:tr>
        <w:trPr>
          <w:trHeight w:val="519" w:hRule="atLeast"/>
        </w:trPr>
        <w:tc>
          <w:tcPr>
            <w:tcW w:w="1004" w:type="dxa"/>
            <w:vAlign w:val="top"/>
          </w:tcPr>
          <w:p>
            <w:pPr>
              <w:ind w:left="635"/>
              <w:spacing w:before="170"/>
              <w:rPr>
                <w:rFonts w:ascii="SimSun" w:hAnsi="SimSun" w:eastAsia="SimSun" w:cs="SimSun"/>
                <w:sz w:val="24"/>
                <w:szCs w:val="24"/>
              </w:rPr>
            </w:pPr>
            <w:r>
              <w:rPr>
                <w:rFonts w:ascii="SimSun" w:hAnsi="SimSun" w:eastAsia="SimSun" w:cs="SimSun"/>
                <w:sz w:val="24"/>
                <w:szCs w:val="24"/>
                <w:spacing w:val="-4"/>
              </w:rPr>
              <w:t>36</w:t>
            </w:r>
          </w:p>
        </w:tc>
        <w:tc>
          <w:tcPr>
            <w:tcW w:w="8266" w:type="dxa"/>
            <w:vAlign w:val="top"/>
          </w:tcPr>
          <w:p>
            <w:pPr>
              <w:ind w:left="81"/>
              <w:spacing w:before="140" w:line="214" w:lineRule="auto"/>
              <w:rPr>
                <w:rFonts w:ascii="SimSun" w:hAnsi="SimSun" w:eastAsia="SimSun" w:cs="SimSun"/>
                <w:sz w:val="24"/>
                <w:szCs w:val="24"/>
              </w:rPr>
            </w:pPr>
            <w:r>
              <w:rPr>
                <w:rFonts w:ascii="SimSun" w:hAnsi="SimSun" w:eastAsia="SimSun" w:cs="SimSun"/>
                <w:sz w:val="24"/>
                <w:szCs w:val="24"/>
              </w:rPr>
              <w:t>Smb</w:t>
            </w:r>
            <w:r>
              <w:rPr>
                <w:rFonts w:ascii="SimSun" w:hAnsi="SimSun" w:eastAsia="SimSun" w:cs="SimSun"/>
                <w:sz w:val="24"/>
                <w:szCs w:val="24"/>
                <w:spacing w:val="1"/>
              </w:rPr>
              <w:t xml:space="preserve"> </w:t>
            </w:r>
            <w:r>
              <w:rPr>
                <w:rFonts w:ascii="SimSun" w:hAnsi="SimSun" w:eastAsia="SimSun" w:cs="SimSun"/>
                <w:sz w:val="24"/>
                <w:szCs w:val="24"/>
              </w:rPr>
              <w:t>Ftp</w:t>
            </w:r>
            <w:r>
              <w:rPr>
                <w:rFonts w:ascii="SimSun" w:hAnsi="SimSun" w:eastAsia="SimSun" w:cs="SimSun"/>
                <w:sz w:val="24"/>
                <w:szCs w:val="24"/>
                <w:spacing w:val="1"/>
              </w:rPr>
              <w:t>文件夹验证</w:t>
            </w:r>
          </w:p>
        </w:tc>
      </w:tr>
      <w:tr>
        <w:trPr>
          <w:trHeight w:val="510" w:hRule="atLeast"/>
        </w:trPr>
        <w:tc>
          <w:tcPr>
            <w:tcW w:w="1004" w:type="dxa"/>
            <w:vAlign w:val="top"/>
          </w:tcPr>
          <w:p>
            <w:pPr>
              <w:ind w:left="635"/>
              <w:spacing w:before="171"/>
              <w:rPr>
                <w:rFonts w:ascii="SimSun" w:hAnsi="SimSun" w:eastAsia="SimSun" w:cs="SimSun"/>
                <w:sz w:val="24"/>
                <w:szCs w:val="24"/>
              </w:rPr>
            </w:pPr>
            <w:r>
              <w:rPr>
                <w:rFonts w:ascii="SimSun" w:hAnsi="SimSun" w:eastAsia="SimSun" w:cs="SimSun"/>
                <w:sz w:val="24"/>
                <w:szCs w:val="24"/>
                <w:spacing w:val="-4"/>
              </w:rPr>
              <w:t>37</w:t>
            </w:r>
          </w:p>
        </w:tc>
        <w:tc>
          <w:tcPr>
            <w:tcW w:w="8266" w:type="dxa"/>
            <w:vAlign w:val="top"/>
          </w:tcPr>
          <w:p>
            <w:pPr>
              <w:ind w:left="81"/>
              <w:spacing w:before="148" w:line="220" w:lineRule="auto"/>
              <w:rPr>
                <w:rFonts w:ascii="SimSun" w:hAnsi="SimSun" w:eastAsia="SimSun" w:cs="SimSun"/>
                <w:sz w:val="24"/>
                <w:szCs w:val="24"/>
              </w:rPr>
            </w:pPr>
            <w:r>
              <w:rPr>
                <w:rFonts w:ascii="SimSun" w:hAnsi="SimSun" w:eastAsia="SimSun" w:cs="SimSun"/>
                <w:sz w:val="24"/>
                <w:szCs w:val="24"/>
                <w:spacing w:val="11"/>
              </w:rPr>
              <w:t>帐户</w:t>
            </w:r>
            <w:r>
              <w:rPr>
                <w:rFonts w:ascii="SimSun" w:hAnsi="SimSun" w:eastAsia="SimSun" w:cs="SimSun"/>
                <w:sz w:val="24"/>
                <w:szCs w:val="24"/>
              </w:rPr>
              <w:t>Acl</w:t>
            </w:r>
          </w:p>
        </w:tc>
      </w:tr>
      <w:tr>
        <w:trPr>
          <w:trHeight w:val="489" w:hRule="atLeast"/>
        </w:trPr>
        <w:tc>
          <w:tcPr>
            <w:tcW w:w="1004" w:type="dxa"/>
            <w:vAlign w:val="top"/>
          </w:tcPr>
          <w:p>
            <w:pPr>
              <w:ind w:left="635"/>
              <w:spacing w:before="161"/>
              <w:rPr>
                <w:rFonts w:ascii="SimSun" w:hAnsi="SimSun" w:eastAsia="SimSun" w:cs="SimSun"/>
                <w:sz w:val="24"/>
                <w:szCs w:val="24"/>
              </w:rPr>
            </w:pPr>
            <w:r>
              <w:rPr>
                <w:rFonts w:ascii="SimSun" w:hAnsi="SimSun" w:eastAsia="SimSun" w:cs="SimSun"/>
                <w:sz w:val="24"/>
                <w:szCs w:val="24"/>
                <w:spacing w:val="-4"/>
              </w:rPr>
              <w:t>38</w:t>
            </w:r>
          </w:p>
        </w:tc>
        <w:tc>
          <w:tcPr>
            <w:tcW w:w="8266" w:type="dxa"/>
            <w:vAlign w:val="top"/>
          </w:tcPr>
          <w:p>
            <w:pPr>
              <w:ind w:left="81"/>
              <w:spacing w:before="138" w:line="219" w:lineRule="auto"/>
              <w:rPr>
                <w:rFonts w:ascii="SimSun" w:hAnsi="SimSun" w:eastAsia="SimSun" w:cs="SimSun"/>
                <w:sz w:val="24"/>
                <w:szCs w:val="24"/>
              </w:rPr>
            </w:pPr>
            <w:r>
              <w:rPr>
                <w:rFonts w:ascii="SimSun" w:hAnsi="SimSun" w:eastAsia="SimSun" w:cs="SimSun"/>
                <w:sz w:val="24"/>
                <w:szCs w:val="24"/>
                <w:spacing w:val="3"/>
              </w:rPr>
              <w:t>文件确认</w:t>
            </w:r>
          </w:p>
        </w:tc>
      </w:tr>
      <w:tr>
        <w:trPr>
          <w:trHeight w:val="519" w:hRule="atLeast"/>
        </w:trPr>
        <w:tc>
          <w:tcPr>
            <w:tcW w:w="1004" w:type="dxa"/>
            <w:vAlign w:val="top"/>
          </w:tcPr>
          <w:p>
            <w:pPr>
              <w:ind w:left="635"/>
              <w:spacing w:before="172"/>
              <w:rPr>
                <w:rFonts w:ascii="SimSun" w:hAnsi="SimSun" w:eastAsia="SimSun" w:cs="SimSun"/>
                <w:sz w:val="24"/>
                <w:szCs w:val="24"/>
              </w:rPr>
            </w:pPr>
            <w:r>
              <w:rPr>
                <w:rFonts w:ascii="SimSun" w:hAnsi="SimSun" w:eastAsia="SimSun" w:cs="SimSun"/>
                <w:sz w:val="24"/>
                <w:szCs w:val="24"/>
                <w:spacing w:val="-3"/>
              </w:rPr>
              <w:t>40</w:t>
            </w:r>
          </w:p>
        </w:tc>
        <w:tc>
          <w:tcPr>
            <w:tcW w:w="8266" w:type="dxa"/>
            <w:vAlign w:val="top"/>
          </w:tcPr>
          <w:p>
            <w:pPr>
              <w:ind w:left="81"/>
              <w:spacing w:before="142" w:line="214" w:lineRule="auto"/>
              <w:rPr>
                <w:rFonts w:ascii="SimSun" w:hAnsi="SimSun" w:eastAsia="SimSun" w:cs="SimSun"/>
                <w:sz w:val="24"/>
                <w:szCs w:val="24"/>
              </w:rPr>
            </w:pPr>
            <w:r>
              <w:rPr>
                <w:rFonts w:ascii="SimSun" w:hAnsi="SimSun" w:eastAsia="SimSun" w:cs="SimSun"/>
                <w:sz w:val="24"/>
                <w:szCs w:val="24"/>
                <w:spacing w:val="8"/>
              </w:rPr>
              <w:t>认证</w:t>
            </w:r>
            <w:r>
              <w:rPr>
                <w:rFonts w:ascii="SimSun" w:hAnsi="SimSun" w:eastAsia="SimSun" w:cs="SimSun"/>
                <w:sz w:val="24"/>
                <w:szCs w:val="24"/>
              </w:rPr>
              <w:t>Crypt</w:t>
            </w:r>
          </w:p>
        </w:tc>
      </w:tr>
      <w:tr>
        <w:trPr>
          <w:trHeight w:val="514" w:hRule="atLeast"/>
        </w:trPr>
        <w:tc>
          <w:tcPr>
            <w:tcW w:w="1004" w:type="dxa"/>
            <w:vAlign w:val="top"/>
          </w:tcPr>
          <w:p>
            <w:pPr>
              <w:ind w:left="635"/>
              <w:spacing w:before="173"/>
              <w:rPr>
                <w:rFonts w:ascii="SimSun" w:hAnsi="SimSun" w:eastAsia="SimSun" w:cs="SimSun"/>
                <w:sz w:val="24"/>
                <w:szCs w:val="24"/>
              </w:rPr>
            </w:pPr>
            <w:r>
              <w:rPr>
                <w:rFonts w:ascii="SimSun" w:hAnsi="SimSun" w:eastAsia="SimSun" w:cs="SimSun"/>
                <w:sz w:val="24"/>
                <w:szCs w:val="24"/>
                <w:spacing w:val="-4"/>
              </w:rPr>
              <w:t>50</w:t>
            </w:r>
          </w:p>
        </w:tc>
        <w:tc>
          <w:tcPr>
            <w:tcW w:w="8266" w:type="dxa"/>
            <w:vAlign w:val="top"/>
          </w:tcPr>
          <w:p>
            <w:pPr>
              <w:ind w:left="81"/>
              <w:spacing w:before="150" w:line="219" w:lineRule="auto"/>
              <w:rPr>
                <w:rFonts w:ascii="SimSun" w:hAnsi="SimSun" w:eastAsia="SimSun" w:cs="SimSun"/>
                <w:sz w:val="24"/>
                <w:szCs w:val="24"/>
              </w:rPr>
            </w:pPr>
            <w:r>
              <w:rPr>
                <w:rFonts w:ascii="SimSun" w:hAnsi="SimSun" w:eastAsia="SimSun" w:cs="SimSun"/>
                <w:sz w:val="24"/>
                <w:szCs w:val="24"/>
                <w:spacing w:val="1"/>
              </w:rPr>
              <w:t>用户限制计数</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8276"/>
      </w:tblGrid>
      <w:tr>
        <w:trPr>
          <w:trHeight w:val="510" w:hRule="atLeast"/>
        </w:trPr>
        <w:tc>
          <w:tcPr>
            <w:tcW w:w="1004" w:type="dxa"/>
            <w:vAlign w:val="top"/>
          </w:tcPr>
          <w:p>
            <w:pPr>
              <w:ind w:left="65"/>
              <w:spacing w:before="168"/>
              <w:rPr>
                <w:rFonts w:ascii="SimSun" w:hAnsi="SimSun" w:eastAsia="SimSun" w:cs="SimSun"/>
                <w:sz w:val="24"/>
                <w:szCs w:val="24"/>
              </w:rPr>
            </w:pPr>
            <w:r>
              <w:rPr>
                <w:rFonts w:ascii="SimSun" w:hAnsi="SimSun" w:eastAsia="SimSun" w:cs="SimSun"/>
                <w:sz w:val="24"/>
                <w:szCs w:val="24"/>
                <w:spacing w:val="-3"/>
              </w:rPr>
              <w:t>5481</w:t>
            </w:r>
          </w:p>
        </w:tc>
        <w:tc>
          <w:tcPr>
            <w:tcW w:w="8276" w:type="dxa"/>
            <w:vAlign w:val="top"/>
          </w:tcPr>
          <w:p>
            <w:pPr>
              <w:ind w:left="91"/>
              <w:spacing w:before="145" w:line="219" w:lineRule="auto"/>
              <w:rPr>
                <w:rFonts w:ascii="SimSun" w:hAnsi="SimSun" w:eastAsia="SimSun" w:cs="SimSun"/>
                <w:sz w:val="24"/>
                <w:szCs w:val="24"/>
              </w:rPr>
            </w:pPr>
            <w:r>
              <w:rPr>
                <w:rFonts w:ascii="SimSun" w:hAnsi="SimSun" w:eastAsia="SimSun" w:cs="SimSun"/>
                <w:sz w:val="24"/>
                <w:szCs w:val="24"/>
                <w:spacing w:val="2"/>
              </w:rPr>
              <w:t>验证错误代码</w:t>
            </w:r>
          </w:p>
        </w:tc>
      </w:tr>
      <w:tr>
        <w:trPr>
          <w:trHeight w:val="499" w:hRule="atLeast"/>
        </w:trPr>
        <w:tc>
          <w:tcPr>
            <w:tcW w:w="1004" w:type="dxa"/>
            <w:vAlign w:val="top"/>
          </w:tcPr>
          <w:p>
            <w:pPr>
              <w:rPr>
                <w:rFonts w:ascii="Arial"/>
                <w:sz w:val="21"/>
              </w:rPr>
            </w:pPr>
            <w:r/>
          </w:p>
        </w:tc>
        <w:tc>
          <w:tcPr>
            <w:tcW w:w="8276" w:type="dxa"/>
            <w:vAlign w:val="top"/>
          </w:tcPr>
          <w:p>
            <w:pPr>
              <w:ind w:left="91"/>
              <w:spacing w:before="135" w:line="219" w:lineRule="auto"/>
              <w:rPr>
                <w:rFonts w:ascii="SimSun" w:hAnsi="SimSun" w:eastAsia="SimSun" w:cs="SimSun"/>
                <w:sz w:val="24"/>
                <w:szCs w:val="24"/>
              </w:rPr>
            </w:pPr>
            <w:r>
              <w:rPr>
                <w:rFonts w:ascii="SimSun" w:hAnsi="SimSun" w:eastAsia="SimSun" w:cs="SimSun"/>
                <w:sz w:val="24"/>
                <w:szCs w:val="24"/>
              </w:rPr>
              <w:t>这些SP代码确定如何显示验证失败。</w:t>
            </w:r>
          </w:p>
        </w:tc>
      </w:tr>
    </w:tbl>
    <w:p>
      <w:pPr>
        <w:rPr>
          <w:rFonts w:ascii="Arial"/>
          <w:sz w:val="21"/>
        </w:rPr>
      </w:pPr>
      <w:r/>
    </w:p>
    <w:p>
      <w:pPr>
        <w:sectPr>
          <w:headerReference w:type="default" r:id="rId509"/>
          <w:footerReference w:type="default" r:id="rId618"/>
          <w:pgSz w:w="11900" w:h="16840"/>
          <w:pgMar w:top="1437" w:right="1269" w:bottom="793" w:left="9" w:header="1039" w:footer="631" w:gutter="0"/>
        </w:sectPr>
        <w:rPr>
          <w:rFonts w:ascii="Arial" w:hAnsi="Arial" w:eastAsia="Arial" w:cs="Arial"/>
          <w:sz w:val="21"/>
          <w:szCs w:val="21"/>
        </w:rPr>
      </w:pPr>
    </w:p>
    <w:p>
      <w:pPr>
        <w:spacing w:before="62"/>
        <w:rPr/>
      </w:pPr>
      <w:r>
        <w:pict>
          <v:shape id="_x0000_s560" style="position:absolute;margin-left:547.001pt;margin-top:240.997pt;mso-position-vertical-relative:page;mso-position-horizontal-relative:page;width:47pt;height:26.55pt;z-index:253632512;" o:allowincell="f" fillcolor="#6A6B6D" filled="true" stroked="false" type="#_x0000_t202">
            <v:fill on="true"/>
            <v:stroke on="false"/>
            <v:path/>
            <v:imagedata o:title=""/>
            <o:lock v:ext="edit" aspectratio="false"/>
            <v:textbox inset="0mm,0mm,0mm,0mm">
              <w:txbxContent>
                <w:p>
                  <w:pPr>
                    <w:ind w:left="240"/>
                    <w:spacing w:before="19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62"/>
        <w:rPr/>
      </w:pPr>
      <w:r/>
    </w:p>
    <w:tbl>
      <w:tblPr>
        <w:tblStyle w:val="TableNormal"/>
        <w:tblW w:w="927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8266"/>
      </w:tblGrid>
      <w:tr>
        <w:trPr>
          <w:trHeight w:val="494" w:hRule="atLeast"/>
        </w:trPr>
        <w:tc>
          <w:tcPr>
            <w:tcW w:w="1004" w:type="dxa"/>
            <w:vAlign w:val="top"/>
          </w:tcPr>
          <w:p>
            <w:pPr>
              <w:ind w:left="815"/>
              <w:spacing w:before="158" w:line="241" w:lineRule="auto"/>
              <w:rPr>
                <w:rFonts w:ascii="SimSun" w:hAnsi="SimSun" w:eastAsia="SimSun" w:cs="SimSun"/>
                <w:sz w:val="24"/>
                <w:szCs w:val="24"/>
              </w:rPr>
            </w:pPr>
            <w:r>
              <w:rPr>
                <w:rFonts w:ascii="SimSun" w:hAnsi="SimSun" w:eastAsia="SimSun" w:cs="SimSun"/>
                <w:sz w:val="24"/>
                <w:szCs w:val="24"/>
              </w:rPr>
              <w:t>1</w:t>
            </w:r>
          </w:p>
        </w:tc>
        <w:tc>
          <w:tcPr>
            <w:tcW w:w="8266" w:type="dxa"/>
            <w:vAlign w:val="top"/>
          </w:tcPr>
          <w:p>
            <w:pPr>
              <w:ind w:left="74"/>
              <w:spacing w:before="132" w:line="221" w:lineRule="auto"/>
              <w:rPr>
                <w:rFonts w:ascii="SimSun" w:hAnsi="SimSun" w:eastAsia="SimSun" w:cs="SimSun"/>
                <w:sz w:val="24"/>
                <w:szCs w:val="24"/>
              </w:rPr>
            </w:pPr>
            <w:r>
              <w:rPr>
                <w:rFonts w:ascii="SimSun" w:hAnsi="SimSun" w:eastAsia="SimSun" w:cs="SimSun"/>
                <w:sz w:val="24"/>
                <w:szCs w:val="24"/>
                <w:b/>
                <w:bCs/>
                <w:spacing w:val="-5"/>
              </w:rPr>
              <w:t>系统日志显示</w:t>
            </w:r>
          </w:p>
        </w:tc>
      </w:tr>
      <w:tr>
        <w:trPr>
          <w:trHeight w:val="1316" w:hRule="atLeast"/>
        </w:trPr>
        <w:tc>
          <w:tcPr>
            <w:tcW w:w="1004" w:type="dxa"/>
            <w:vAlign w:val="top"/>
          </w:tcPr>
          <w:p>
            <w:pPr>
              <w:rPr>
                <w:rFonts w:ascii="Arial"/>
                <w:sz w:val="21"/>
              </w:rPr>
            </w:pPr>
            <w:r/>
          </w:p>
        </w:tc>
        <w:tc>
          <w:tcPr>
            <w:tcW w:w="8266" w:type="dxa"/>
            <w:vAlign w:val="top"/>
          </w:tcPr>
          <w:p>
            <w:pPr>
              <w:ind w:left="74" w:right="2428"/>
              <w:spacing w:before="148" w:line="327" w:lineRule="auto"/>
              <w:rPr>
                <w:rFonts w:ascii="SimSun" w:hAnsi="SimSun" w:eastAsia="SimSun" w:cs="SimSun"/>
                <w:sz w:val="24"/>
                <w:szCs w:val="24"/>
              </w:rPr>
            </w:pPr>
            <w:r>
              <w:rPr>
                <w:rFonts w:ascii="SimSun" w:hAnsi="SimSun" w:eastAsia="SimSun" w:cs="SimSun"/>
                <w:sz w:val="24"/>
                <w:szCs w:val="24"/>
                <w:b/>
                <w:bCs/>
                <w:spacing w:val="-3"/>
              </w:rPr>
              <w:t>用户验证失败后，确定系统日志中是否出现错误代码。</w:t>
            </w:r>
            <w:r>
              <w:rPr>
                <w:rFonts w:ascii="SimSun" w:hAnsi="SimSun" w:eastAsia="SimSun" w:cs="SimSun"/>
                <w:sz w:val="24"/>
                <w:szCs w:val="24"/>
                <w:spacing w:val="3"/>
              </w:rPr>
              <w:t xml:space="preserve"> </w:t>
            </w:r>
            <w:r>
              <w:rPr>
                <w:rFonts w:ascii="SimSun" w:hAnsi="SimSun" w:eastAsia="SimSun" w:cs="SimSun"/>
                <w:sz w:val="24"/>
                <w:szCs w:val="24"/>
                <w:b/>
                <w:bCs/>
                <w:spacing w:val="2"/>
              </w:rPr>
              <w:t>[0或1/0/1]</w:t>
            </w:r>
          </w:p>
          <w:p>
            <w:pPr>
              <w:ind w:left="74"/>
              <w:spacing w:line="220" w:lineRule="auto"/>
              <w:rPr>
                <w:rFonts w:ascii="SimSun" w:hAnsi="SimSun" w:eastAsia="SimSun" w:cs="SimSun"/>
                <w:sz w:val="24"/>
                <w:szCs w:val="24"/>
              </w:rPr>
            </w:pPr>
            <w:r>
              <w:rPr>
                <w:rFonts w:ascii="SimSun" w:hAnsi="SimSun" w:eastAsia="SimSun" w:cs="SimSun"/>
                <w:sz w:val="24"/>
                <w:szCs w:val="24"/>
                <w:b/>
                <w:bCs/>
              </w:rPr>
              <w:t>0:关闭，1:开启</w:t>
            </w:r>
          </w:p>
        </w:tc>
      </w:tr>
      <w:tr>
        <w:trPr>
          <w:trHeight w:val="509" w:hRule="atLeast"/>
        </w:trPr>
        <w:tc>
          <w:tcPr>
            <w:tcW w:w="1004" w:type="dxa"/>
            <w:vAlign w:val="top"/>
          </w:tcPr>
          <w:p>
            <w:pPr>
              <w:ind w:left="818"/>
              <w:spacing w:before="228" w:line="208" w:lineRule="auto"/>
              <w:rPr>
                <w:rFonts w:ascii="SimSun" w:hAnsi="SimSun" w:eastAsia="SimSun" w:cs="SimSun"/>
                <w:sz w:val="24"/>
                <w:szCs w:val="24"/>
              </w:rPr>
            </w:pPr>
            <w:r>
              <w:rPr>
                <w:rFonts w:ascii="SimSun" w:hAnsi="SimSun" w:eastAsia="SimSun" w:cs="SimSun"/>
                <w:sz w:val="24"/>
                <w:szCs w:val="24"/>
                <w:b/>
                <w:bCs/>
                <w:spacing w:val="-3"/>
              </w:rPr>
              <w:t>2</w:t>
            </w:r>
          </w:p>
        </w:tc>
        <w:tc>
          <w:tcPr>
            <w:tcW w:w="8266" w:type="dxa"/>
            <w:vAlign w:val="top"/>
          </w:tcPr>
          <w:p>
            <w:pPr>
              <w:ind w:left="74"/>
              <w:spacing w:before="179" w:line="219" w:lineRule="auto"/>
              <w:rPr>
                <w:rFonts w:ascii="SimSun" w:hAnsi="SimSun" w:eastAsia="SimSun" w:cs="SimSun"/>
                <w:sz w:val="24"/>
                <w:szCs w:val="24"/>
              </w:rPr>
            </w:pPr>
            <w:r>
              <w:rPr>
                <w:rFonts w:ascii="SimSun" w:hAnsi="SimSun" w:eastAsia="SimSun" w:cs="SimSun"/>
                <w:sz w:val="24"/>
                <w:szCs w:val="24"/>
                <w:b/>
                <w:bCs/>
                <w:spacing w:val="-5"/>
              </w:rPr>
              <w:t>面板显示</w:t>
            </w:r>
          </w:p>
        </w:tc>
      </w:tr>
      <w:tr>
        <w:trPr>
          <w:trHeight w:val="1311" w:hRule="atLeast"/>
        </w:trPr>
        <w:tc>
          <w:tcPr>
            <w:tcW w:w="1004" w:type="dxa"/>
            <w:vAlign w:val="top"/>
          </w:tcPr>
          <w:p>
            <w:pPr>
              <w:rPr>
                <w:rFonts w:ascii="Arial"/>
                <w:sz w:val="21"/>
              </w:rPr>
            </w:pPr>
            <w:r/>
          </w:p>
        </w:tc>
        <w:tc>
          <w:tcPr>
            <w:tcW w:w="8266" w:type="dxa"/>
            <w:vAlign w:val="top"/>
          </w:tcPr>
          <w:p>
            <w:pPr>
              <w:ind w:left="74" w:right="2428"/>
              <w:spacing w:before="181" w:line="312" w:lineRule="auto"/>
              <w:rPr>
                <w:rFonts w:ascii="SimSun" w:hAnsi="SimSun" w:eastAsia="SimSun" w:cs="SimSun"/>
                <w:sz w:val="24"/>
                <w:szCs w:val="24"/>
              </w:rPr>
            </w:pPr>
            <w:r>
              <w:rPr>
                <w:rFonts w:ascii="SimSun" w:hAnsi="SimSun" w:eastAsia="SimSun" w:cs="SimSun"/>
                <w:sz w:val="24"/>
                <w:szCs w:val="24"/>
                <w:b/>
                <w:bCs/>
                <w:spacing w:val="-3"/>
              </w:rPr>
              <w:t>用户验证失败后，确定操作面板上是否出现错误代码。</w:t>
            </w:r>
            <w:r>
              <w:rPr>
                <w:rFonts w:ascii="SimSun" w:hAnsi="SimSun" w:eastAsia="SimSun" w:cs="SimSun"/>
                <w:sz w:val="24"/>
                <w:szCs w:val="24"/>
                <w:spacing w:val="3"/>
              </w:rPr>
              <w:t xml:space="preserve"> </w:t>
            </w:r>
            <w:r>
              <w:rPr>
                <w:rFonts w:ascii="SimSun" w:hAnsi="SimSun" w:eastAsia="SimSun" w:cs="SimSun"/>
                <w:sz w:val="24"/>
                <w:szCs w:val="24"/>
                <w:b/>
                <w:bCs/>
                <w:spacing w:val="2"/>
              </w:rPr>
              <w:t>[0或1/0/1]</w:t>
            </w:r>
          </w:p>
          <w:p>
            <w:pPr>
              <w:ind w:left="74"/>
              <w:spacing w:line="220" w:lineRule="auto"/>
              <w:rPr>
                <w:rFonts w:ascii="SimSun" w:hAnsi="SimSun" w:eastAsia="SimSun" w:cs="SimSun"/>
                <w:sz w:val="24"/>
                <w:szCs w:val="24"/>
              </w:rPr>
            </w:pPr>
            <w:r>
              <w:rPr>
                <w:rFonts w:ascii="SimSun" w:hAnsi="SimSun" w:eastAsia="SimSun" w:cs="SimSun"/>
                <w:sz w:val="24"/>
                <w:szCs w:val="24"/>
                <w:b/>
                <w:bCs/>
              </w:rPr>
              <w:t>0:关闭，1:开启</w:t>
            </w:r>
          </w:p>
        </w:tc>
      </w:tr>
    </w:tbl>
    <w:p>
      <w:pPr>
        <w:spacing w:before="38"/>
        <w:rPr/>
      </w:pPr>
      <w:r/>
    </w:p>
    <w:tbl>
      <w:tblPr>
        <w:tblStyle w:val="TableNormal"/>
        <w:tblW w:w="927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8266"/>
      </w:tblGrid>
      <w:tr>
        <w:trPr>
          <w:trHeight w:val="513" w:hRule="atLeast"/>
        </w:trPr>
        <w:tc>
          <w:tcPr>
            <w:tcW w:w="1004" w:type="dxa"/>
            <w:vAlign w:val="top"/>
          </w:tcPr>
          <w:p>
            <w:pPr>
              <w:ind w:left="65"/>
              <w:spacing w:before="168"/>
              <w:rPr>
                <w:rFonts w:ascii="SimSun" w:hAnsi="SimSun" w:eastAsia="SimSun" w:cs="SimSun"/>
                <w:sz w:val="24"/>
                <w:szCs w:val="24"/>
              </w:rPr>
            </w:pPr>
            <w:r>
              <w:rPr>
                <w:rFonts w:ascii="SimSun" w:hAnsi="SimSun" w:eastAsia="SimSun" w:cs="SimSun"/>
                <w:sz w:val="24"/>
                <w:szCs w:val="24"/>
                <w:spacing w:val="-3"/>
              </w:rPr>
              <w:t>5490</w:t>
            </w:r>
          </w:p>
        </w:tc>
        <w:tc>
          <w:tcPr>
            <w:tcW w:w="8266" w:type="dxa"/>
            <w:vAlign w:val="top"/>
          </w:tcPr>
          <w:p>
            <w:pPr>
              <w:ind w:left="71"/>
              <w:spacing w:before="146" w:line="221" w:lineRule="auto"/>
              <w:rPr>
                <w:rFonts w:ascii="SimSun" w:hAnsi="SimSun" w:eastAsia="SimSun" w:cs="SimSun"/>
                <w:sz w:val="24"/>
                <w:szCs w:val="24"/>
              </w:rPr>
            </w:pPr>
            <w:r>
              <w:rPr>
                <w:rFonts w:ascii="SimSun" w:hAnsi="SimSun" w:eastAsia="SimSun" w:cs="SimSun"/>
                <w:sz w:val="24"/>
                <w:szCs w:val="24"/>
                <w:spacing w:val="-1"/>
              </w:rPr>
              <w:t>MF钥匙卡</w:t>
            </w:r>
          </w:p>
        </w:tc>
      </w:tr>
      <w:tr>
        <w:trPr>
          <w:trHeight w:val="2826" w:hRule="atLeast"/>
        </w:trPr>
        <w:tc>
          <w:tcPr>
            <w:tcW w:w="1004" w:type="dxa"/>
            <w:vAlign w:val="top"/>
          </w:tcPr>
          <w:p>
            <w:pPr>
              <w:rPr>
                <w:rFonts w:ascii="Arial"/>
                <w:sz w:val="21"/>
              </w:rPr>
            </w:pPr>
            <w:r/>
          </w:p>
        </w:tc>
        <w:tc>
          <w:tcPr>
            <w:tcW w:w="8266" w:type="dxa"/>
            <w:vAlign w:val="top"/>
          </w:tcPr>
          <w:p>
            <w:pPr>
              <w:ind w:left="71"/>
              <w:spacing w:before="152" w:line="219" w:lineRule="auto"/>
              <w:rPr>
                <w:rFonts w:ascii="SimSun" w:hAnsi="SimSun" w:eastAsia="SimSun" w:cs="SimSun"/>
                <w:sz w:val="24"/>
                <w:szCs w:val="24"/>
              </w:rPr>
            </w:pPr>
            <w:r>
              <w:rPr>
                <w:rFonts w:ascii="SimSun" w:hAnsi="SimSun" w:eastAsia="SimSun" w:cs="SimSun"/>
                <w:sz w:val="24"/>
                <w:szCs w:val="24"/>
                <w:spacing w:val="-1"/>
              </w:rPr>
              <w:t>设置MF钥匙卡的操作。</w:t>
            </w:r>
          </w:p>
          <w:p>
            <w:pPr>
              <w:ind w:left="71"/>
              <w:spacing w:before="131" w:line="224" w:lineRule="auto"/>
              <w:rPr>
                <w:rFonts w:ascii="SimSun" w:hAnsi="SimSun" w:eastAsia="SimSun" w:cs="SimSun"/>
                <w:sz w:val="24"/>
                <w:szCs w:val="24"/>
              </w:rPr>
            </w:pPr>
            <w:r>
              <w:rPr>
                <w:rFonts w:ascii="SimSun" w:hAnsi="SimSun" w:eastAsia="SimSun" w:cs="SimSun"/>
                <w:sz w:val="24"/>
                <w:szCs w:val="24"/>
                <w:spacing w:val="5"/>
              </w:rPr>
              <w:t>[0至1/0/1]</w:t>
            </w:r>
          </w:p>
          <w:p>
            <w:pPr>
              <w:ind w:left="71"/>
              <w:spacing w:before="92" w:line="219" w:lineRule="auto"/>
              <w:rPr>
                <w:rFonts w:ascii="SimSun" w:hAnsi="SimSun" w:eastAsia="SimSun" w:cs="SimSun"/>
                <w:sz w:val="24"/>
                <w:szCs w:val="24"/>
              </w:rPr>
            </w:pPr>
            <w:r>
              <w:rPr>
                <w:rFonts w:ascii="SimSun" w:hAnsi="SimSun" w:eastAsia="SimSun" w:cs="SimSun"/>
                <w:sz w:val="24"/>
                <w:szCs w:val="24"/>
                <w:spacing w:val="-23"/>
              </w:rPr>
              <w:t>1</w:t>
            </w:r>
            <w:r>
              <w:rPr>
                <w:rFonts w:ascii="SimSun" w:hAnsi="SimSun" w:eastAsia="SimSun" w:cs="SimSun"/>
                <w:sz w:val="24"/>
                <w:szCs w:val="24"/>
                <w:spacing w:val="4"/>
              </w:rPr>
              <w:t xml:space="preserve"> </w:t>
            </w:r>
            <w:r>
              <w:rPr>
                <w:rFonts w:ascii="SimSun" w:hAnsi="SimSun" w:eastAsia="SimSun" w:cs="SimSun"/>
                <w:sz w:val="24"/>
                <w:szCs w:val="24"/>
                <w:spacing w:val="-23"/>
              </w:rPr>
              <w:t>: 允</w:t>
            </w:r>
            <w:r>
              <w:rPr>
                <w:rFonts w:ascii="SimSun" w:hAnsi="SimSun" w:eastAsia="SimSun" w:cs="SimSun"/>
                <w:sz w:val="24"/>
                <w:szCs w:val="24"/>
                <w:spacing w:val="-31"/>
              </w:rPr>
              <w:t xml:space="preserve"> </w:t>
            </w:r>
            <w:r>
              <w:rPr>
                <w:rFonts w:ascii="SimSun" w:hAnsi="SimSun" w:eastAsia="SimSun" w:cs="SimSun"/>
                <w:sz w:val="24"/>
                <w:szCs w:val="24"/>
                <w:spacing w:val="-23"/>
              </w:rPr>
              <w:t>许</w:t>
            </w:r>
          </w:p>
          <w:p>
            <w:pPr>
              <w:ind w:left="71"/>
              <w:spacing w:before="125" w:line="219" w:lineRule="auto"/>
              <w:rPr>
                <w:rFonts w:ascii="SimSun" w:hAnsi="SimSun" w:eastAsia="SimSun" w:cs="SimSun"/>
                <w:sz w:val="24"/>
                <w:szCs w:val="24"/>
              </w:rPr>
            </w:pPr>
            <w:r>
              <w:rPr>
                <w:rFonts w:ascii="SimSun" w:hAnsi="SimSun" w:eastAsia="SimSun" w:cs="SimSun"/>
                <w:sz w:val="24"/>
                <w:szCs w:val="24"/>
                <w:spacing w:val="1"/>
              </w:rPr>
              <w:t>0:不允许</w:t>
            </w:r>
          </w:p>
          <w:p>
            <w:pPr>
              <w:ind w:left="71" w:right="732"/>
              <w:spacing w:before="105" w:line="227" w:lineRule="auto"/>
              <w:rPr>
                <w:rFonts w:ascii="SimSun" w:hAnsi="SimSun" w:eastAsia="SimSun" w:cs="SimSun"/>
                <w:sz w:val="24"/>
                <w:szCs w:val="24"/>
              </w:rPr>
            </w:pPr>
            <w:r>
              <w:rPr>
                <w:rFonts w:ascii="SimSun" w:hAnsi="SimSun" w:eastAsia="SimSun" w:cs="SimSun"/>
                <w:sz w:val="24"/>
                <w:szCs w:val="24"/>
              </w:rPr>
              <w:t>1:利用用户代码(99999999)执行认证。执行打印，计数器针对用户代码</w:t>
            </w:r>
            <w:r>
              <w:rPr>
                <w:rFonts w:ascii="SimSun" w:hAnsi="SimSun" w:eastAsia="SimSun" w:cs="SimSun"/>
                <w:sz w:val="24"/>
                <w:szCs w:val="24"/>
                <w:spacing w:val="11"/>
              </w:rPr>
              <w:t xml:space="preserve"> </w:t>
            </w:r>
            <w:r>
              <w:rPr>
                <w:rFonts w:ascii="SimSun" w:hAnsi="SimSun" w:eastAsia="SimSun" w:cs="SimSun"/>
                <w:sz w:val="24"/>
                <w:szCs w:val="24"/>
              </w:rPr>
              <w:t>递增。</w:t>
            </w:r>
          </w:p>
          <w:p>
            <w:pPr>
              <w:ind w:left="71"/>
              <w:spacing w:before="139" w:line="219" w:lineRule="auto"/>
              <w:rPr>
                <w:rFonts w:ascii="SimSun" w:hAnsi="SimSun" w:eastAsia="SimSun" w:cs="SimSun"/>
                <w:sz w:val="24"/>
                <w:szCs w:val="24"/>
              </w:rPr>
            </w:pPr>
            <w:r>
              <w:rPr>
                <w:rFonts w:ascii="SimSun" w:hAnsi="SimSun" w:eastAsia="SimSun" w:cs="SimSun"/>
                <w:sz w:val="24"/>
                <w:szCs w:val="24"/>
                <w:spacing w:val="-1"/>
              </w:rPr>
              <w:t>0:不用用户代码执行认证，但打印被取消。</w:t>
            </w:r>
          </w:p>
        </w:tc>
      </w:tr>
    </w:tbl>
    <w:p>
      <w:pPr>
        <w:spacing w:before="28"/>
        <w:rPr/>
      </w:pPr>
      <w:r/>
    </w:p>
    <w:tbl>
      <w:tblPr>
        <w:tblStyle w:val="TableNormal"/>
        <w:tblW w:w="927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56"/>
      </w:tblGrid>
      <w:tr>
        <w:trPr>
          <w:trHeight w:val="510" w:hRule="atLeast"/>
        </w:trPr>
        <w:tc>
          <w:tcPr>
            <w:tcW w:w="1114" w:type="dxa"/>
            <w:vAlign w:val="top"/>
          </w:tcPr>
          <w:p>
            <w:pPr>
              <w:ind w:left="65"/>
              <w:spacing w:before="159"/>
              <w:rPr>
                <w:rFonts w:ascii="SimSun" w:hAnsi="SimSun" w:eastAsia="SimSun" w:cs="SimSun"/>
                <w:sz w:val="25"/>
                <w:szCs w:val="25"/>
              </w:rPr>
            </w:pPr>
            <w:r>
              <w:rPr>
                <w:rFonts w:ascii="SimSun" w:hAnsi="SimSun" w:eastAsia="SimSun" w:cs="SimSun"/>
                <w:sz w:val="25"/>
                <w:szCs w:val="25"/>
                <w:spacing w:val="-3"/>
              </w:rPr>
              <w:t>5491</w:t>
            </w:r>
          </w:p>
        </w:tc>
        <w:tc>
          <w:tcPr>
            <w:tcW w:w="8156" w:type="dxa"/>
            <w:vAlign w:val="top"/>
          </w:tcPr>
          <w:p>
            <w:pPr>
              <w:ind w:left="121"/>
              <w:spacing w:before="131" w:line="219" w:lineRule="auto"/>
              <w:rPr>
                <w:rFonts w:ascii="SimSun" w:hAnsi="SimSun" w:eastAsia="SimSun" w:cs="SimSun"/>
                <w:sz w:val="25"/>
                <w:szCs w:val="25"/>
              </w:rPr>
            </w:pPr>
            <w:r>
              <w:rPr>
                <w:rFonts w:ascii="SimSun" w:hAnsi="SimSun" w:eastAsia="SimSun" w:cs="SimSun"/>
                <w:sz w:val="25"/>
                <w:szCs w:val="25"/>
                <w:spacing w:val="2"/>
              </w:rPr>
              <w:t>可选计数器</w:t>
            </w:r>
            <w:r>
              <w:rPr>
                <w:rFonts w:ascii="SimSun" w:hAnsi="SimSun" w:eastAsia="SimSun" w:cs="SimSun"/>
                <w:sz w:val="25"/>
                <w:szCs w:val="25"/>
                <w:b/>
                <w:bCs/>
                <w:spacing w:val="2"/>
              </w:rPr>
              <w:t>未使用</w:t>
            </w:r>
          </w:p>
        </w:tc>
      </w:tr>
    </w:tbl>
    <w:p>
      <w:pPr>
        <w:spacing w:before="28"/>
        <w:rPr/>
      </w:pPr>
      <w:r/>
    </w:p>
    <w:tbl>
      <w:tblPr>
        <w:tblStyle w:val="TableNormal"/>
        <w:tblW w:w="927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04"/>
        <w:gridCol w:w="8066"/>
      </w:tblGrid>
      <w:tr>
        <w:trPr>
          <w:trHeight w:val="512" w:hRule="atLeast"/>
        </w:trPr>
        <w:tc>
          <w:tcPr>
            <w:tcW w:w="1204" w:type="dxa"/>
            <w:vAlign w:val="top"/>
            <w:vMerge w:val="restart"/>
            <w:tcBorders>
              <w:bottom w:val="nil"/>
            </w:tcBorders>
          </w:tcPr>
          <w:p>
            <w:pPr>
              <w:spacing w:line="310" w:lineRule="auto"/>
              <w:rPr>
                <w:rFonts w:ascii="Arial"/>
                <w:sz w:val="21"/>
              </w:rPr>
            </w:pPr>
            <w:r/>
          </w:p>
          <w:p>
            <w:pPr>
              <w:spacing w:line="310" w:lineRule="auto"/>
              <w:rPr>
                <w:rFonts w:ascii="Arial"/>
                <w:sz w:val="21"/>
              </w:rPr>
            </w:pPr>
            <w:r/>
          </w:p>
          <w:p>
            <w:pPr>
              <w:spacing w:line="310" w:lineRule="auto"/>
              <w:rPr>
                <w:rFonts w:ascii="Arial"/>
                <w:sz w:val="21"/>
              </w:rPr>
            </w:pPr>
            <w:r/>
          </w:p>
          <w:p>
            <w:pPr>
              <w:ind w:left="65"/>
              <w:spacing w:before="85"/>
              <w:rPr>
                <w:rFonts w:ascii="SimSun" w:hAnsi="SimSun" w:eastAsia="SimSun" w:cs="SimSun"/>
                <w:sz w:val="26"/>
                <w:szCs w:val="26"/>
              </w:rPr>
            </w:pPr>
            <w:r>
              <w:rPr>
                <w:rFonts w:ascii="SimSun" w:hAnsi="SimSun" w:eastAsia="SimSun" w:cs="SimSun"/>
                <w:sz w:val="26"/>
                <w:szCs w:val="26"/>
                <w:spacing w:val="-3"/>
              </w:rPr>
              <w:t>5501</w:t>
            </w:r>
          </w:p>
        </w:tc>
        <w:tc>
          <w:tcPr>
            <w:tcW w:w="8066" w:type="dxa"/>
            <w:vAlign w:val="top"/>
          </w:tcPr>
          <w:p>
            <w:pPr>
              <w:ind w:left="101"/>
              <w:spacing w:before="135" w:line="219" w:lineRule="auto"/>
              <w:rPr>
                <w:rFonts w:ascii="SimSun" w:hAnsi="SimSun" w:eastAsia="SimSun" w:cs="SimSun"/>
                <w:sz w:val="26"/>
                <w:szCs w:val="26"/>
              </w:rPr>
            </w:pPr>
            <w:r>
              <w:rPr>
                <w:rFonts w:ascii="SimSun" w:hAnsi="SimSun" w:eastAsia="SimSun" w:cs="SimSun"/>
                <w:sz w:val="26"/>
                <w:szCs w:val="26"/>
                <w:spacing w:val="-1"/>
              </w:rPr>
              <w:t>PM报警</w:t>
            </w:r>
          </w:p>
        </w:tc>
      </w:tr>
      <w:tr>
        <w:trPr>
          <w:trHeight w:val="1707" w:hRule="atLeast"/>
        </w:trPr>
        <w:tc>
          <w:tcPr>
            <w:tcW w:w="1204" w:type="dxa"/>
            <w:vAlign w:val="top"/>
            <w:vMerge w:val="continue"/>
            <w:tcBorders>
              <w:top w:val="nil"/>
            </w:tcBorders>
          </w:tcPr>
          <w:p>
            <w:pPr>
              <w:rPr>
                <w:rFonts w:ascii="Arial"/>
                <w:sz w:val="21"/>
              </w:rPr>
            </w:pPr>
            <w:r/>
          </w:p>
        </w:tc>
        <w:tc>
          <w:tcPr>
            <w:tcW w:w="8066" w:type="dxa"/>
            <w:vAlign w:val="top"/>
          </w:tcPr>
          <w:p>
            <w:pPr>
              <w:ind w:left="101" w:right="5095"/>
              <w:spacing w:before="152" w:line="287" w:lineRule="auto"/>
              <w:rPr>
                <w:rFonts w:ascii="SimSun" w:hAnsi="SimSun" w:eastAsia="SimSun" w:cs="SimSun"/>
                <w:sz w:val="26"/>
                <w:szCs w:val="26"/>
              </w:rPr>
            </w:pPr>
            <w:r>
              <w:rPr>
                <w:rFonts w:ascii="SimSun" w:hAnsi="SimSun" w:eastAsia="SimSun" w:cs="SimSun"/>
                <w:sz w:val="26"/>
                <w:szCs w:val="26"/>
                <w:spacing w:val="-1"/>
              </w:rPr>
              <w:t>设置PM报警的计数级别。</w:t>
            </w:r>
            <w:r>
              <w:rPr>
                <w:rFonts w:ascii="SimSun" w:hAnsi="SimSun" w:eastAsia="SimSun" w:cs="SimSun"/>
                <w:sz w:val="26"/>
                <w:szCs w:val="26"/>
                <w:spacing w:val="10"/>
              </w:rPr>
              <w:t xml:space="preserve"> </w:t>
            </w:r>
            <w:r>
              <w:rPr>
                <w:rFonts w:ascii="SimSun" w:hAnsi="SimSun" w:eastAsia="SimSun" w:cs="SimSun"/>
                <w:sz w:val="26"/>
                <w:szCs w:val="26"/>
                <w:spacing w:val="4"/>
              </w:rPr>
              <w:t>[0至9999/0/1]</w:t>
            </w:r>
          </w:p>
          <w:p>
            <w:pPr>
              <w:ind w:left="101"/>
              <w:spacing w:before="2" w:line="219" w:lineRule="auto"/>
              <w:rPr>
                <w:rFonts w:ascii="SimSun" w:hAnsi="SimSun" w:eastAsia="SimSun" w:cs="SimSun"/>
                <w:sz w:val="26"/>
                <w:szCs w:val="26"/>
              </w:rPr>
            </w:pPr>
            <w:r>
              <w:rPr>
                <w:rFonts w:ascii="SimSun" w:hAnsi="SimSun" w:eastAsia="SimSun" w:cs="SimSun"/>
                <w:sz w:val="26"/>
                <w:szCs w:val="26"/>
                <w:spacing w:val="5"/>
              </w:rPr>
              <w:t>0:报警禁用</w:t>
            </w:r>
          </w:p>
          <w:p>
            <w:pPr>
              <w:ind w:left="101"/>
              <w:spacing w:before="87" w:line="216" w:lineRule="auto"/>
              <w:rPr>
                <w:rFonts w:ascii="SimSun" w:hAnsi="SimSun" w:eastAsia="SimSun" w:cs="SimSun"/>
                <w:sz w:val="26"/>
                <w:szCs w:val="26"/>
              </w:rPr>
            </w:pPr>
            <w:r>
              <w:rPr>
                <w:rFonts w:ascii="SimSun" w:hAnsi="SimSun" w:eastAsia="SimSun" w:cs="SimSun"/>
                <w:sz w:val="26"/>
                <w:szCs w:val="26"/>
              </w:rPr>
              <w:t>打印计数达到乘以1,000的此值时，PM报警关闭。</w:t>
            </w:r>
          </w:p>
        </w:tc>
      </w:tr>
    </w:tbl>
    <w:p>
      <w:pPr>
        <w:rPr>
          <w:rFonts w:ascii="Arial"/>
          <w:sz w:val="21"/>
        </w:rPr>
      </w:pPr>
      <w:r/>
    </w:p>
    <w:p>
      <w:pPr>
        <w:sectPr>
          <w:headerReference w:type="default" r:id="rId605"/>
          <w:footerReference w:type="default" r:id="rId619"/>
          <w:pgSz w:w="11900" w:h="16840"/>
          <w:pgMar w:top="1437" w:right="19" w:bottom="795" w:left="1289" w:header="1030" w:footer="633" w:gutter="0"/>
        </w:sectPr>
        <w:rPr>
          <w:rFonts w:ascii="Arial" w:hAnsi="Arial" w:eastAsia="Arial" w:cs="Arial"/>
          <w:sz w:val="21"/>
          <w:szCs w:val="21"/>
        </w:rPr>
      </w:pPr>
    </w:p>
    <w:p>
      <w:pPr>
        <w:spacing w:before="62"/>
        <w:rPr/>
      </w:pPr>
      <w:r>
        <w:drawing>
          <wp:anchor distT="0" distB="0" distL="0" distR="0" simplePos="0" relativeHeight="253639680" behindDoc="0" locked="0" layoutInCell="0" allowOverlap="1">
            <wp:simplePos x="0" y="0"/>
            <wp:positionH relativeFrom="page">
              <wp:posOffset>6347</wp:posOffset>
            </wp:positionH>
            <wp:positionV relativeFrom="page">
              <wp:posOffset>3060665</wp:posOffset>
            </wp:positionV>
            <wp:extent cx="628625" cy="336628"/>
            <wp:effectExtent l="0" t="0" r="0" b="0"/>
            <wp:wrapNone/>
            <wp:docPr id="730" name="IM 730"/>
            <wp:cNvGraphicFramePr/>
            <a:graphic>
              <a:graphicData uri="http://schemas.openxmlformats.org/drawingml/2006/picture">
                <pic:pic>
                  <pic:nvPicPr>
                    <pic:cNvPr id="730" name="IM 730"/>
                    <pic:cNvPicPr/>
                  </pic:nvPicPr>
                  <pic:blipFill>
                    <a:blip r:embed="rId506"/>
                    <a:stretch>
                      <a:fillRect/>
                    </a:stretch>
                  </pic:blipFill>
                  <pic:spPr>
                    <a:xfrm rot="0">
                      <a:off x="0" y="0"/>
                      <a:ext cx="628625" cy="336628"/>
                    </a:xfrm>
                    <a:prstGeom prst="rect">
                      <a:avLst/>
                    </a:prstGeom>
                  </pic:spPr>
                </pic:pic>
              </a:graphicData>
            </a:graphic>
          </wp:anchor>
        </w:drawing>
      </w:r>
      <w:r>
        <w:pict>
          <v:shape id="_x0000_s562" style="position:absolute;margin-left:529.002pt;margin-top:475.526pt;mso-position-vertical-relative:page;mso-position-horizontal-relative:page;width:60.55pt;height:16.35pt;z-index:253640704;" o:allowincell="f"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24"/>
                      <w:szCs w:val="24"/>
                    </w:rPr>
                  </w:pPr>
                  <w:r>
                    <w:rPr>
                      <w:rFonts w:ascii="SimSun" w:hAnsi="SimSun" w:eastAsia="SimSun" w:cs="SimSun"/>
                      <w:sz w:val="24"/>
                      <w:szCs w:val="24"/>
                      <w:spacing w:val="-5"/>
                    </w:rPr>
                    <w:t>的指定送纸</w:t>
                  </w:r>
                </w:p>
              </w:txbxContent>
            </v:textbox>
          </v:shape>
        </w:pict>
      </w:r>
      <w:r/>
    </w:p>
    <w:p>
      <w:pPr>
        <w:spacing w:before="62"/>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8276"/>
      </w:tblGrid>
      <w:tr>
        <w:trPr>
          <w:trHeight w:val="493" w:hRule="atLeast"/>
        </w:trPr>
        <w:tc>
          <w:tcPr>
            <w:tcW w:w="1004" w:type="dxa"/>
            <w:vAlign w:val="top"/>
            <w:vMerge w:val="restart"/>
            <w:tcBorders>
              <w:bottom w:val="nil"/>
            </w:tcBorders>
          </w:tcPr>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ind w:left="85"/>
              <w:spacing w:before="91"/>
              <w:rPr>
                <w:rFonts w:ascii="SimSun" w:hAnsi="SimSun" w:eastAsia="SimSun" w:cs="SimSun"/>
                <w:sz w:val="28"/>
                <w:szCs w:val="28"/>
              </w:rPr>
            </w:pPr>
            <w:r>
              <w:rPr>
                <w:rFonts w:ascii="SimSun" w:hAnsi="SimSun" w:eastAsia="SimSun" w:cs="SimSun"/>
                <w:sz w:val="28"/>
                <w:szCs w:val="28"/>
                <w:spacing w:val="-4"/>
              </w:rPr>
              <w:t>5504</w:t>
            </w:r>
          </w:p>
        </w:tc>
        <w:tc>
          <w:tcPr>
            <w:tcW w:w="8276" w:type="dxa"/>
            <w:vAlign w:val="top"/>
          </w:tcPr>
          <w:p>
            <w:pPr>
              <w:ind w:left="91"/>
              <w:spacing w:before="110" w:line="219" w:lineRule="auto"/>
              <w:rPr>
                <w:rFonts w:ascii="SimSun" w:hAnsi="SimSun" w:eastAsia="SimSun" w:cs="SimSun"/>
                <w:sz w:val="28"/>
                <w:szCs w:val="28"/>
              </w:rPr>
            </w:pPr>
            <w:r>
              <w:rPr>
                <w:rFonts w:ascii="SimSun" w:hAnsi="SimSun" w:eastAsia="SimSun" w:cs="SimSun"/>
                <w:sz w:val="28"/>
                <w:szCs w:val="28"/>
                <w:spacing w:val="-2"/>
              </w:rPr>
              <w:t>卡纸报警</w:t>
            </w:r>
            <w:r>
              <w:rPr>
                <w:rFonts w:ascii="SimSun" w:hAnsi="SimSun" w:eastAsia="SimSun" w:cs="SimSun"/>
                <w:sz w:val="28"/>
                <w:szCs w:val="28"/>
                <w:b/>
                <w:bCs/>
                <w:spacing w:val="-2"/>
              </w:rPr>
              <w:t>仅限日本</w:t>
            </w:r>
          </w:p>
        </w:tc>
      </w:tr>
      <w:tr>
        <w:trPr>
          <w:trHeight w:val="2527" w:hRule="atLeast"/>
        </w:trPr>
        <w:tc>
          <w:tcPr>
            <w:tcW w:w="1004" w:type="dxa"/>
            <w:vAlign w:val="top"/>
            <w:vMerge w:val="continue"/>
            <w:tcBorders>
              <w:top w:val="nil"/>
            </w:tcBorders>
          </w:tcPr>
          <w:p>
            <w:pPr>
              <w:rPr>
                <w:rFonts w:ascii="Arial"/>
                <w:sz w:val="21"/>
              </w:rPr>
            </w:pPr>
            <w:r/>
          </w:p>
        </w:tc>
        <w:tc>
          <w:tcPr>
            <w:tcW w:w="8276" w:type="dxa"/>
            <w:vAlign w:val="top"/>
          </w:tcPr>
          <w:p>
            <w:pPr>
              <w:ind w:left="95" w:right="1285"/>
              <w:spacing w:before="178" w:line="277" w:lineRule="auto"/>
              <w:rPr>
                <w:rFonts w:ascii="SimSun" w:hAnsi="SimSun" w:eastAsia="SimSun" w:cs="SimSun"/>
                <w:sz w:val="28"/>
                <w:szCs w:val="28"/>
              </w:rPr>
            </w:pPr>
            <w:r>
              <w:rPr>
                <w:rFonts w:ascii="SimSun" w:hAnsi="SimSun" w:eastAsia="SimSun" w:cs="SimSun"/>
                <w:sz w:val="28"/>
                <w:szCs w:val="28"/>
                <w:b/>
                <w:bCs/>
                <w:spacing w:val="-2"/>
              </w:rPr>
              <w:t>为指定卡纸位(不包括误送文件)设置报警声。仅RSS使用</w:t>
            </w:r>
            <w:r>
              <w:rPr>
                <w:rFonts w:ascii="SimSun" w:hAnsi="SimSun" w:eastAsia="SimSun" w:cs="SimSun"/>
                <w:sz w:val="28"/>
                <w:szCs w:val="28"/>
              </w:rPr>
              <w:t xml:space="preserve"> </w:t>
            </w:r>
            <w:r>
              <w:rPr>
                <w:rFonts w:ascii="SimSun" w:hAnsi="SimSun" w:eastAsia="SimSun" w:cs="SimSun"/>
                <w:sz w:val="28"/>
                <w:szCs w:val="28"/>
                <w:b/>
                <w:bCs/>
                <w:spacing w:val="1"/>
              </w:rPr>
              <w:t>[0至3/3/1档]</w:t>
            </w:r>
          </w:p>
          <w:p>
            <w:pPr>
              <w:ind w:left="95"/>
              <w:spacing w:line="219" w:lineRule="auto"/>
              <w:rPr>
                <w:rFonts w:ascii="SimSun" w:hAnsi="SimSun" w:eastAsia="SimSun" w:cs="SimSun"/>
                <w:sz w:val="28"/>
                <w:szCs w:val="28"/>
              </w:rPr>
            </w:pPr>
            <w:r>
              <w:rPr>
                <w:rFonts w:ascii="SimSun" w:hAnsi="SimSun" w:eastAsia="SimSun" w:cs="SimSun"/>
                <w:sz w:val="28"/>
                <w:szCs w:val="28"/>
                <w:b/>
                <w:bCs/>
                <w:spacing w:val="4"/>
              </w:rPr>
              <w:t>0:零(关闭)</w:t>
            </w:r>
          </w:p>
          <w:p>
            <w:pPr>
              <w:ind w:left="95"/>
              <w:spacing w:before="49" w:line="221" w:lineRule="auto"/>
              <w:rPr>
                <w:rFonts w:ascii="SimSun" w:hAnsi="SimSun" w:eastAsia="SimSun" w:cs="SimSun"/>
                <w:sz w:val="28"/>
                <w:szCs w:val="28"/>
              </w:rPr>
            </w:pPr>
            <w:r>
              <w:rPr>
                <w:rFonts w:ascii="SimSun" w:hAnsi="SimSun" w:eastAsia="SimSun" w:cs="SimSun"/>
                <w:sz w:val="28"/>
                <w:szCs w:val="28"/>
                <w:b/>
                <w:bCs/>
                <w:spacing w:val="1"/>
              </w:rPr>
              <w:t>1:低(2.5K卡纸)</w:t>
            </w:r>
          </w:p>
          <w:p>
            <w:pPr>
              <w:ind w:left="95"/>
              <w:spacing w:before="74" w:line="220" w:lineRule="auto"/>
              <w:rPr>
                <w:rFonts w:ascii="SimSun" w:hAnsi="SimSun" w:eastAsia="SimSun" w:cs="SimSun"/>
                <w:sz w:val="28"/>
                <w:szCs w:val="28"/>
              </w:rPr>
            </w:pPr>
            <w:r>
              <w:rPr>
                <w:rFonts w:ascii="SimSun" w:hAnsi="SimSun" w:eastAsia="SimSun" w:cs="SimSun"/>
                <w:sz w:val="28"/>
                <w:szCs w:val="28"/>
                <w:b/>
                <w:bCs/>
                <w:spacing w:val="42"/>
              </w:rPr>
              <w:t>2:中(3K卡纸)</w:t>
            </w:r>
          </w:p>
          <w:p>
            <w:pPr>
              <w:ind w:left="95"/>
              <w:spacing w:before="65" w:line="203" w:lineRule="auto"/>
              <w:rPr>
                <w:rFonts w:ascii="SimSun" w:hAnsi="SimSun" w:eastAsia="SimSun" w:cs="SimSun"/>
                <w:sz w:val="28"/>
                <w:szCs w:val="28"/>
              </w:rPr>
            </w:pPr>
            <w:r>
              <w:rPr>
                <w:rFonts w:ascii="SimSun" w:hAnsi="SimSun" w:eastAsia="SimSun" w:cs="SimSun"/>
                <w:sz w:val="28"/>
                <w:szCs w:val="28"/>
                <w:b/>
                <w:bCs/>
                <w:spacing w:val="42"/>
              </w:rPr>
              <w:t>3:高(6K卡纸)</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8276"/>
      </w:tblGrid>
      <w:tr>
        <w:trPr>
          <w:trHeight w:val="511" w:hRule="atLeast"/>
        </w:trPr>
        <w:tc>
          <w:tcPr>
            <w:tcW w:w="1004" w:type="dxa"/>
            <w:vAlign w:val="top"/>
            <w:vMerge w:val="restart"/>
            <w:tcBorders>
              <w:bottom w:val="nil"/>
            </w:tcBorders>
          </w:tcPr>
          <w:p>
            <w:pPr>
              <w:spacing w:line="266" w:lineRule="auto"/>
              <w:rPr>
                <w:rFonts w:ascii="Arial"/>
                <w:sz w:val="21"/>
              </w:rPr>
            </w:pPr>
            <w:r/>
          </w:p>
          <w:p>
            <w:pPr>
              <w:spacing w:line="267" w:lineRule="auto"/>
              <w:rPr>
                <w:rFonts w:ascii="Arial"/>
                <w:sz w:val="21"/>
              </w:rPr>
            </w:pPr>
            <w:r/>
          </w:p>
          <w:p>
            <w:pPr>
              <w:ind w:left="75"/>
              <w:spacing w:before="84"/>
              <w:rPr>
                <w:rFonts w:ascii="SimSun" w:hAnsi="SimSun" w:eastAsia="SimSun" w:cs="SimSun"/>
                <w:sz w:val="26"/>
                <w:szCs w:val="26"/>
              </w:rPr>
            </w:pPr>
            <w:r>
              <w:rPr>
                <w:rFonts w:ascii="SimSun" w:hAnsi="SimSun" w:eastAsia="SimSun" w:cs="SimSun"/>
                <w:sz w:val="26"/>
                <w:szCs w:val="26"/>
                <w:spacing w:val="-3"/>
              </w:rPr>
              <w:t>5505</w:t>
            </w:r>
          </w:p>
        </w:tc>
        <w:tc>
          <w:tcPr>
            <w:tcW w:w="8276" w:type="dxa"/>
            <w:vAlign w:val="top"/>
          </w:tcPr>
          <w:p>
            <w:pPr>
              <w:ind w:left="91"/>
              <w:spacing w:before="135" w:line="219" w:lineRule="auto"/>
              <w:rPr>
                <w:rFonts w:ascii="SimSun" w:hAnsi="SimSun" w:eastAsia="SimSun" w:cs="SimSun"/>
                <w:sz w:val="26"/>
                <w:szCs w:val="26"/>
              </w:rPr>
            </w:pPr>
            <w:r>
              <w:rPr>
                <w:rFonts w:ascii="SimSun" w:hAnsi="SimSun" w:eastAsia="SimSun" w:cs="SimSun"/>
                <w:sz w:val="26"/>
                <w:szCs w:val="26"/>
                <w:spacing w:val="2"/>
              </w:rPr>
              <w:t>错误报警</w:t>
            </w:r>
          </w:p>
        </w:tc>
      </w:tr>
      <w:tr>
        <w:trPr>
          <w:trHeight w:val="908" w:hRule="atLeast"/>
        </w:trPr>
        <w:tc>
          <w:tcPr>
            <w:tcW w:w="1004" w:type="dxa"/>
            <w:vAlign w:val="top"/>
            <w:vMerge w:val="continue"/>
            <w:tcBorders>
              <w:top w:val="nil"/>
            </w:tcBorders>
          </w:tcPr>
          <w:p>
            <w:pPr>
              <w:rPr>
                <w:rFonts w:ascii="Arial"/>
                <w:sz w:val="21"/>
              </w:rPr>
            </w:pPr>
            <w:r/>
          </w:p>
        </w:tc>
        <w:tc>
          <w:tcPr>
            <w:tcW w:w="8276" w:type="dxa"/>
            <w:vAlign w:val="top"/>
          </w:tcPr>
          <w:p>
            <w:pPr>
              <w:ind w:left="94" w:right="4409" w:hanging="3"/>
              <w:spacing w:before="171" w:line="258" w:lineRule="auto"/>
              <w:rPr>
                <w:rFonts w:ascii="SimSun" w:hAnsi="SimSun" w:eastAsia="SimSun" w:cs="SimSun"/>
                <w:sz w:val="26"/>
                <w:szCs w:val="26"/>
              </w:rPr>
            </w:pPr>
            <w:r>
              <w:rPr>
                <w:rFonts w:ascii="SimSun" w:hAnsi="SimSun" w:eastAsia="SimSun" w:cs="SimSun"/>
                <w:sz w:val="26"/>
                <w:szCs w:val="26"/>
                <w:spacing w:val="-2"/>
              </w:rPr>
              <w:t>设置错误报警级别。</w:t>
            </w:r>
            <w:r>
              <w:rPr>
                <w:rFonts w:ascii="SimSun" w:hAnsi="SimSun" w:eastAsia="SimSun" w:cs="SimSun"/>
                <w:sz w:val="26"/>
                <w:szCs w:val="26"/>
                <w:b/>
                <w:bCs/>
                <w:spacing w:val="-2"/>
              </w:rPr>
              <w:t>仅限日本DFU</w:t>
            </w:r>
            <w:r>
              <w:rPr>
                <w:rFonts w:ascii="SimSun" w:hAnsi="SimSun" w:eastAsia="SimSun" w:cs="SimSun"/>
                <w:sz w:val="26"/>
                <w:szCs w:val="26"/>
                <w:spacing w:val="7"/>
              </w:rPr>
              <w:t xml:space="preserve"> </w:t>
            </w:r>
            <w:r>
              <w:rPr>
                <w:rFonts w:ascii="SimSun" w:hAnsi="SimSun" w:eastAsia="SimSun" w:cs="SimSun"/>
                <w:sz w:val="26"/>
                <w:szCs w:val="26"/>
                <w:b/>
                <w:bCs/>
                <w:spacing w:val="-1"/>
              </w:rPr>
              <w:t>[0至255/50/100张复印件/档]</w:t>
            </w:r>
          </w:p>
        </w:tc>
      </w:tr>
    </w:tbl>
    <w:p>
      <w:pPr>
        <w:spacing w:before="2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8266"/>
      </w:tblGrid>
      <w:tr>
        <w:trPr>
          <w:trHeight w:val="514" w:hRule="atLeast"/>
        </w:trPr>
        <w:tc>
          <w:tcPr>
            <w:tcW w:w="1004" w:type="dxa"/>
            <w:vAlign w:val="top"/>
          </w:tcPr>
          <w:p>
            <w:pPr>
              <w:ind w:left="85"/>
              <w:spacing w:before="161"/>
              <w:rPr>
                <w:rFonts w:ascii="SimSun" w:hAnsi="SimSun" w:eastAsia="SimSun" w:cs="SimSun"/>
                <w:sz w:val="26"/>
                <w:szCs w:val="26"/>
              </w:rPr>
            </w:pPr>
            <w:r>
              <w:rPr>
                <w:rFonts w:ascii="SimSun" w:hAnsi="SimSun" w:eastAsia="SimSun" w:cs="SimSun"/>
                <w:sz w:val="26"/>
                <w:szCs w:val="26"/>
                <w:spacing w:val="-3"/>
              </w:rPr>
              <w:t>5507</w:t>
            </w:r>
          </w:p>
        </w:tc>
        <w:tc>
          <w:tcPr>
            <w:tcW w:w="8266" w:type="dxa"/>
            <w:vAlign w:val="top"/>
          </w:tcPr>
          <w:p>
            <w:pPr>
              <w:ind w:left="94"/>
              <w:spacing w:before="130" w:line="219" w:lineRule="auto"/>
              <w:rPr>
                <w:rFonts w:ascii="SimSun" w:hAnsi="SimSun" w:eastAsia="SimSun" w:cs="SimSun"/>
                <w:sz w:val="26"/>
                <w:szCs w:val="26"/>
              </w:rPr>
            </w:pPr>
            <w:r>
              <w:rPr>
                <w:rFonts w:ascii="SimSun" w:hAnsi="SimSun" w:eastAsia="SimSun" w:cs="SimSun"/>
                <w:sz w:val="26"/>
                <w:szCs w:val="26"/>
                <w:b/>
                <w:bCs/>
                <w:spacing w:val="-5"/>
              </w:rPr>
              <w:t>供应报警</w:t>
            </w:r>
          </w:p>
        </w:tc>
      </w:tr>
      <w:tr>
        <w:trPr>
          <w:trHeight w:val="509" w:hRule="atLeast"/>
        </w:trPr>
        <w:tc>
          <w:tcPr>
            <w:tcW w:w="1004" w:type="dxa"/>
            <w:vAlign w:val="top"/>
          </w:tcPr>
          <w:p>
            <w:pPr>
              <w:ind w:left="805"/>
              <w:spacing w:before="157" w:line="241" w:lineRule="auto"/>
              <w:rPr>
                <w:rFonts w:ascii="SimSun" w:hAnsi="SimSun" w:eastAsia="SimSun" w:cs="SimSun"/>
                <w:sz w:val="26"/>
                <w:szCs w:val="26"/>
              </w:rPr>
            </w:pPr>
            <w:r>
              <w:rPr>
                <w:rFonts w:ascii="SimSun" w:hAnsi="SimSun" w:eastAsia="SimSun" w:cs="SimSun"/>
                <w:sz w:val="26"/>
                <w:szCs w:val="26"/>
              </w:rPr>
              <w:t>1</w:t>
            </w:r>
          </w:p>
        </w:tc>
        <w:tc>
          <w:tcPr>
            <w:tcW w:w="8266" w:type="dxa"/>
            <w:vAlign w:val="top"/>
          </w:tcPr>
          <w:p>
            <w:pPr>
              <w:ind w:left="94"/>
              <w:spacing w:before="126" w:line="219" w:lineRule="auto"/>
              <w:rPr>
                <w:rFonts w:ascii="SimSun" w:hAnsi="SimSun" w:eastAsia="SimSun" w:cs="SimSun"/>
                <w:sz w:val="26"/>
                <w:szCs w:val="26"/>
              </w:rPr>
            </w:pPr>
            <w:r>
              <w:rPr>
                <w:rFonts w:ascii="SimSun" w:hAnsi="SimSun" w:eastAsia="SimSun" w:cs="SimSun"/>
                <w:sz w:val="26"/>
                <w:szCs w:val="26"/>
                <w:b/>
                <w:bCs/>
                <w:spacing w:val="-5"/>
              </w:rPr>
              <w:t>纸张供应报警</w:t>
            </w:r>
          </w:p>
        </w:tc>
      </w:tr>
      <w:tr>
        <w:trPr>
          <w:trHeight w:val="2018" w:hRule="atLeast"/>
        </w:trPr>
        <w:tc>
          <w:tcPr>
            <w:tcW w:w="1004" w:type="dxa"/>
            <w:vAlign w:val="top"/>
          </w:tcPr>
          <w:p>
            <w:pPr>
              <w:rPr>
                <w:rFonts w:ascii="Arial"/>
                <w:sz w:val="21"/>
              </w:rPr>
            </w:pPr>
            <w:r/>
          </w:p>
        </w:tc>
        <w:tc>
          <w:tcPr>
            <w:tcW w:w="8266" w:type="dxa"/>
            <w:vAlign w:val="top"/>
          </w:tcPr>
          <w:p>
            <w:pPr>
              <w:ind w:left="94"/>
              <w:spacing w:before="187" w:line="219" w:lineRule="auto"/>
              <w:rPr>
                <w:rFonts w:ascii="SimSun" w:hAnsi="SimSun" w:eastAsia="SimSun" w:cs="SimSun"/>
                <w:sz w:val="26"/>
                <w:szCs w:val="26"/>
              </w:rPr>
            </w:pPr>
            <w:r>
              <w:rPr>
                <w:rFonts w:ascii="SimSun" w:hAnsi="SimSun" w:eastAsia="SimSun" w:cs="SimSun"/>
                <w:sz w:val="26"/>
                <w:szCs w:val="26"/>
                <w:b/>
                <w:bCs/>
                <w:spacing w:val="-4"/>
              </w:rPr>
              <w:t>为纸张供应开启/关闭控制呼叫。DFU</w:t>
            </w:r>
          </w:p>
          <w:p>
            <w:pPr>
              <w:ind w:left="94"/>
              <w:spacing w:before="104" w:line="220" w:lineRule="auto"/>
              <w:rPr>
                <w:rFonts w:ascii="SimSun" w:hAnsi="SimSun" w:eastAsia="SimSun" w:cs="SimSun"/>
                <w:sz w:val="26"/>
                <w:szCs w:val="26"/>
              </w:rPr>
            </w:pPr>
            <w:r>
              <w:rPr>
                <w:rFonts w:ascii="SimSun" w:hAnsi="SimSun" w:eastAsia="SimSun" w:cs="SimSun"/>
                <w:sz w:val="26"/>
                <w:szCs w:val="26"/>
                <w:b/>
                <w:bCs/>
              </w:rPr>
              <w:t>0:关闭，1:开启</w:t>
            </w:r>
          </w:p>
          <w:p>
            <w:pPr>
              <w:ind w:left="94"/>
              <w:spacing w:before="49" w:line="219" w:lineRule="auto"/>
              <w:rPr>
                <w:rFonts w:ascii="SimSun" w:hAnsi="SimSun" w:eastAsia="SimSun" w:cs="SimSun"/>
                <w:sz w:val="26"/>
                <w:szCs w:val="26"/>
              </w:rPr>
            </w:pPr>
            <w:r>
              <w:rPr>
                <w:rFonts w:ascii="SimSun" w:hAnsi="SimSun" w:eastAsia="SimSun" w:cs="SimSun"/>
                <w:sz w:val="26"/>
                <w:szCs w:val="26"/>
                <w:b/>
                <w:bCs/>
                <w:spacing w:val="-4"/>
              </w:rPr>
              <w:t>0:无报警。</w:t>
            </w:r>
          </w:p>
          <w:p>
            <w:pPr>
              <w:ind w:left="94" w:right="91" w:firstLine="19"/>
              <w:spacing w:before="111" w:line="216" w:lineRule="auto"/>
              <w:rPr>
                <w:rFonts w:ascii="SimSun" w:hAnsi="SimSun" w:eastAsia="SimSun" w:cs="SimSun"/>
                <w:sz w:val="26"/>
                <w:szCs w:val="26"/>
              </w:rPr>
            </w:pPr>
            <w:r>
              <w:rPr>
                <w:rFonts w:ascii="SimSun" w:hAnsi="SimSun" w:eastAsia="SimSun" w:cs="SimSun"/>
                <w:sz w:val="26"/>
                <w:szCs w:val="26"/>
                <w:b/>
                <w:bCs/>
                <w:spacing w:val="51"/>
              </w:rPr>
              <w:t>1:为每种纸张尺寸(A3、A4、B4、B5、</w:t>
            </w:r>
            <w:r>
              <w:rPr>
                <w:rFonts w:ascii="SimSun" w:hAnsi="SimSun" w:eastAsia="SimSun" w:cs="SimSun"/>
                <w:sz w:val="26"/>
                <w:szCs w:val="26"/>
                <w:b/>
                <w:bCs/>
              </w:rPr>
              <w:t>D</w:t>
            </w:r>
            <w:r>
              <w:rPr>
                <w:rFonts w:ascii="SimSun" w:hAnsi="SimSun" w:eastAsia="SimSun" w:cs="SimSun"/>
                <w:sz w:val="26"/>
                <w:szCs w:val="26"/>
                <w:spacing w:val="-59"/>
              </w:rPr>
              <w:t xml:space="preserve"> </w:t>
            </w:r>
            <w:r>
              <w:rPr>
                <w:rFonts w:ascii="SimSun" w:hAnsi="SimSun" w:eastAsia="SimSun" w:cs="SimSun"/>
                <w:sz w:val="26"/>
                <w:szCs w:val="26"/>
                <w:b/>
                <w:bCs/>
              </w:rPr>
              <w:t>LT</w:t>
            </w:r>
            <w:r>
              <w:rPr>
                <w:rFonts w:ascii="SimSun" w:hAnsi="SimSun" w:eastAsia="SimSun" w:cs="SimSun"/>
                <w:sz w:val="26"/>
                <w:szCs w:val="26"/>
                <w:b/>
                <w:bCs/>
                <w:spacing w:val="51"/>
              </w:rPr>
              <w:t>、</w:t>
            </w:r>
            <w:r>
              <w:rPr>
                <w:rFonts w:ascii="SimSun" w:hAnsi="SimSun" w:eastAsia="SimSun" w:cs="SimSun"/>
                <w:sz w:val="26"/>
                <w:szCs w:val="26"/>
                <w:b/>
                <w:bCs/>
              </w:rPr>
              <w:t>LG</w:t>
            </w:r>
            <w:r>
              <w:rPr>
                <w:rFonts w:ascii="SimSun" w:hAnsi="SimSun" w:eastAsia="SimSun" w:cs="SimSun"/>
                <w:sz w:val="26"/>
                <w:szCs w:val="26"/>
                <w:b/>
                <w:bCs/>
                <w:spacing w:val="51"/>
              </w:rPr>
              <w:t>、</w:t>
            </w:r>
            <w:r>
              <w:rPr>
                <w:rFonts w:ascii="SimSun" w:hAnsi="SimSun" w:eastAsia="SimSun" w:cs="SimSun"/>
                <w:sz w:val="26"/>
                <w:szCs w:val="26"/>
                <w:b/>
                <w:bCs/>
              </w:rPr>
              <w:t>LT</w:t>
            </w:r>
            <w:r>
              <w:rPr>
                <w:rFonts w:ascii="SimSun" w:hAnsi="SimSun" w:eastAsia="SimSun" w:cs="SimSun"/>
                <w:sz w:val="26"/>
                <w:szCs w:val="26"/>
                <w:b/>
                <w:bCs/>
                <w:spacing w:val="51"/>
              </w:rPr>
              <w:t>、</w:t>
            </w:r>
            <w:r>
              <w:rPr>
                <w:rFonts w:ascii="SimSun" w:hAnsi="SimSun" w:eastAsia="SimSun" w:cs="SimSun"/>
                <w:sz w:val="26"/>
                <w:szCs w:val="26"/>
                <w:b/>
                <w:bCs/>
              </w:rPr>
              <w:t>H</w:t>
            </w:r>
            <w:r>
              <w:rPr>
                <w:rFonts w:ascii="SimSun" w:hAnsi="SimSun" w:eastAsia="SimSun" w:cs="SimSun"/>
                <w:sz w:val="26"/>
                <w:szCs w:val="26"/>
                <w:spacing w:val="-77"/>
              </w:rPr>
              <w:t xml:space="preserve"> </w:t>
            </w:r>
            <w:r>
              <w:rPr>
                <w:rFonts w:ascii="SimSun" w:hAnsi="SimSun" w:eastAsia="SimSun" w:cs="SimSun"/>
                <w:sz w:val="26"/>
                <w:szCs w:val="26"/>
                <w:b/>
                <w:bCs/>
              </w:rPr>
              <w:t>LT</w:t>
            </w:r>
            <w:r>
              <w:rPr>
                <w:rFonts w:ascii="SimSun" w:hAnsi="SimSun" w:eastAsia="SimSun" w:cs="SimSun"/>
                <w:sz w:val="26"/>
                <w:szCs w:val="26"/>
                <w:b/>
                <w:bCs/>
                <w:spacing w:val="51"/>
              </w:rPr>
              <w:t>)</w:t>
            </w:r>
            <w:r>
              <w:rPr>
                <w:rFonts w:ascii="SimSun" w:hAnsi="SimSun" w:eastAsia="SimSun" w:cs="SimSun"/>
                <w:sz w:val="26"/>
                <w:szCs w:val="26"/>
              </w:rPr>
              <w:t xml:space="preserve"> </w:t>
            </w:r>
            <w:r>
              <w:rPr>
                <w:rFonts w:ascii="SimSun" w:hAnsi="SimSun" w:eastAsia="SimSun" w:cs="SimSun"/>
                <w:sz w:val="26"/>
                <w:szCs w:val="26"/>
                <w:b/>
                <w:bCs/>
                <w:spacing w:val="-4"/>
              </w:rPr>
              <w:t>数量设置报警声。</w:t>
            </w:r>
          </w:p>
        </w:tc>
      </w:tr>
      <w:tr>
        <w:trPr>
          <w:trHeight w:val="519" w:hRule="atLeast"/>
        </w:trPr>
        <w:tc>
          <w:tcPr>
            <w:tcW w:w="1004" w:type="dxa"/>
            <w:vAlign w:val="top"/>
          </w:tcPr>
          <w:p>
            <w:pPr>
              <w:ind w:left="805"/>
              <w:spacing w:before="160" w:line="241" w:lineRule="auto"/>
              <w:rPr>
                <w:rFonts w:ascii="SimSun" w:hAnsi="SimSun" w:eastAsia="SimSun" w:cs="SimSun"/>
                <w:sz w:val="26"/>
                <w:szCs w:val="26"/>
              </w:rPr>
            </w:pPr>
            <w:r>
              <w:rPr>
                <w:rFonts w:ascii="SimSun" w:hAnsi="SimSun" w:eastAsia="SimSun" w:cs="SimSun"/>
                <w:sz w:val="26"/>
                <w:szCs w:val="26"/>
              </w:rPr>
              <w:t>2</w:t>
            </w:r>
          </w:p>
        </w:tc>
        <w:tc>
          <w:tcPr>
            <w:tcW w:w="8266" w:type="dxa"/>
            <w:vAlign w:val="top"/>
          </w:tcPr>
          <w:p>
            <w:pPr>
              <w:ind w:left="94"/>
              <w:spacing w:before="129" w:line="219" w:lineRule="auto"/>
              <w:rPr>
                <w:rFonts w:ascii="SimSun" w:hAnsi="SimSun" w:eastAsia="SimSun" w:cs="SimSun"/>
                <w:sz w:val="26"/>
                <w:szCs w:val="26"/>
              </w:rPr>
            </w:pPr>
            <w:r>
              <w:rPr>
                <w:rFonts w:ascii="SimSun" w:hAnsi="SimSun" w:eastAsia="SimSun" w:cs="SimSun"/>
                <w:sz w:val="26"/>
                <w:szCs w:val="26"/>
                <w:b/>
                <w:bCs/>
                <w:spacing w:val="-4"/>
              </w:rPr>
              <w:t>装订针供应报警</w:t>
            </w:r>
          </w:p>
        </w:tc>
      </w:tr>
      <w:tr>
        <w:trPr>
          <w:trHeight w:val="1718" w:hRule="atLeast"/>
        </w:trPr>
        <w:tc>
          <w:tcPr>
            <w:tcW w:w="1004" w:type="dxa"/>
            <w:vAlign w:val="top"/>
          </w:tcPr>
          <w:p>
            <w:pPr>
              <w:rPr>
                <w:rFonts w:ascii="Arial"/>
                <w:sz w:val="21"/>
              </w:rPr>
            </w:pPr>
            <w:r/>
          </w:p>
        </w:tc>
        <w:tc>
          <w:tcPr>
            <w:tcW w:w="8266" w:type="dxa"/>
            <w:vAlign w:val="top"/>
          </w:tcPr>
          <w:p>
            <w:pPr>
              <w:ind w:left="94" w:right="1934"/>
              <w:spacing w:before="170" w:line="295" w:lineRule="auto"/>
              <w:rPr>
                <w:rFonts w:ascii="SimSun" w:hAnsi="SimSun" w:eastAsia="SimSun" w:cs="SimSun"/>
                <w:sz w:val="26"/>
                <w:szCs w:val="26"/>
              </w:rPr>
            </w:pPr>
            <w:r>
              <w:rPr>
                <w:rFonts w:ascii="SimSun" w:hAnsi="SimSun" w:eastAsia="SimSun" w:cs="SimSun"/>
                <w:sz w:val="26"/>
                <w:szCs w:val="26"/>
                <w:b/>
                <w:bCs/>
                <w:spacing w:val="-4"/>
              </w:rPr>
              <w:t>为最终加工器中安装的装订器开启/关闭控制呼叫。DFU</w:t>
            </w:r>
            <w:r>
              <w:rPr>
                <w:rFonts w:ascii="SimSun" w:hAnsi="SimSun" w:eastAsia="SimSun" w:cs="SimSun"/>
                <w:sz w:val="26"/>
                <w:szCs w:val="26"/>
                <w:spacing w:val="18"/>
              </w:rPr>
              <w:t xml:space="preserve"> </w:t>
            </w:r>
            <w:r>
              <w:rPr>
                <w:rFonts w:ascii="SimSun" w:hAnsi="SimSun" w:eastAsia="SimSun" w:cs="SimSun"/>
                <w:sz w:val="26"/>
                <w:szCs w:val="26"/>
                <w:b/>
                <w:bCs/>
              </w:rPr>
              <w:t>0:关闭，1:开启</w:t>
            </w:r>
          </w:p>
          <w:p>
            <w:pPr>
              <w:ind w:left="94"/>
              <w:spacing w:line="219" w:lineRule="auto"/>
              <w:rPr>
                <w:rFonts w:ascii="SimSun" w:hAnsi="SimSun" w:eastAsia="SimSun" w:cs="SimSun"/>
                <w:sz w:val="26"/>
                <w:szCs w:val="26"/>
              </w:rPr>
            </w:pPr>
            <w:r>
              <w:rPr>
                <w:rFonts w:ascii="SimSun" w:hAnsi="SimSun" w:eastAsia="SimSun" w:cs="SimSun"/>
                <w:sz w:val="26"/>
                <w:szCs w:val="26"/>
                <w:b/>
                <w:bCs/>
                <w:spacing w:val="-5"/>
              </w:rPr>
              <w:t>0:无报警</w:t>
            </w:r>
          </w:p>
          <w:p>
            <w:pPr>
              <w:ind w:left="94"/>
              <w:spacing w:before="101" w:line="210" w:lineRule="auto"/>
              <w:rPr>
                <w:rFonts w:ascii="SimSun" w:hAnsi="SimSun" w:eastAsia="SimSun" w:cs="SimSun"/>
                <w:sz w:val="26"/>
                <w:szCs w:val="26"/>
              </w:rPr>
            </w:pPr>
            <w:r>
              <w:rPr>
                <w:rFonts w:ascii="SimSun" w:hAnsi="SimSun" w:eastAsia="SimSun" w:cs="SimSun"/>
                <w:sz w:val="26"/>
                <w:szCs w:val="26"/>
                <w:b/>
                <w:bCs/>
                <w:spacing w:val="-4"/>
              </w:rPr>
              <w:t>1:每使用1K装订针，报警关闭。</w:t>
            </w:r>
          </w:p>
        </w:tc>
      </w:tr>
      <w:tr>
        <w:trPr>
          <w:trHeight w:val="499" w:hRule="atLeast"/>
        </w:trPr>
        <w:tc>
          <w:tcPr>
            <w:tcW w:w="1004" w:type="dxa"/>
            <w:vAlign w:val="top"/>
          </w:tcPr>
          <w:p>
            <w:pPr>
              <w:ind w:left="808"/>
              <w:spacing w:before="152" w:line="239" w:lineRule="auto"/>
              <w:rPr>
                <w:rFonts w:ascii="SimSun" w:hAnsi="SimSun" w:eastAsia="SimSun" w:cs="SimSun"/>
                <w:sz w:val="26"/>
                <w:szCs w:val="26"/>
              </w:rPr>
            </w:pPr>
            <w:r>
              <w:rPr>
                <w:rFonts w:ascii="SimSun" w:hAnsi="SimSun" w:eastAsia="SimSun" w:cs="SimSun"/>
                <w:sz w:val="26"/>
                <w:szCs w:val="26"/>
                <w:b/>
                <w:bCs/>
                <w:spacing w:val="-3"/>
              </w:rPr>
              <w:t>3</w:t>
            </w:r>
          </w:p>
        </w:tc>
        <w:tc>
          <w:tcPr>
            <w:tcW w:w="8266" w:type="dxa"/>
            <w:vAlign w:val="top"/>
          </w:tcPr>
          <w:p>
            <w:pPr>
              <w:ind w:left="94"/>
              <w:spacing w:before="122" w:line="219" w:lineRule="auto"/>
              <w:rPr>
                <w:rFonts w:ascii="SimSun" w:hAnsi="SimSun" w:eastAsia="SimSun" w:cs="SimSun"/>
                <w:sz w:val="26"/>
                <w:szCs w:val="26"/>
              </w:rPr>
            </w:pPr>
            <w:r>
              <w:rPr>
                <w:rFonts w:ascii="SimSun" w:hAnsi="SimSun" w:eastAsia="SimSun" w:cs="SimSun"/>
                <w:sz w:val="26"/>
                <w:szCs w:val="26"/>
                <w:b/>
                <w:bCs/>
                <w:spacing w:val="-5"/>
              </w:rPr>
              <w:t>色粉供应报警</w:t>
            </w:r>
          </w:p>
        </w:tc>
      </w:tr>
      <w:tr>
        <w:trPr>
          <w:trHeight w:val="1329" w:hRule="atLeast"/>
        </w:trPr>
        <w:tc>
          <w:tcPr>
            <w:tcW w:w="1004" w:type="dxa"/>
            <w:vAlign w:val="top"/>
          </w:tcPr>
          <w:p>
            <w:pPr>
              <w:rPr>
                <w:rFonts w:ascii="Arial"/>
                <w:sz w:val="21"/>
              </w:rPr>
            </w:pPr>
            <w:r/>
          </w:p>
        </w:tc>
        <w:tc>
          <w:tcPr>
            <w:tcW w:w="8266" w:type="dxa"/>
            <w:vAlign w:val="top"/>
          </w:tcPr>
          <w:p>
            <w:pPr>
              <w:ind w:left="94"/>
              <w:spacing w:before="185" w:line="219" w:lineRule="auto"/>
              <w:rPr>
                <w:rFonts w:ascii="SimSun" w:hAnsi="SimSun" w:eastAsia="SimSun" w:cs="SimSun"/>
                <w:sz w:val="26"/>
                <w:szCs w:val="26"/>
              </w:rPr>
            </w:pPr>
            <w:r>
              <w:rPr>
                <w:rFonts w:ascii="SimSun" w:hAnsi="SimSun" w:eastAsia="SimSun" w:cs="SimSun"/>
                <w:sz w:val="26"/>
                <w:szCs w:val="26"/>
                <w:b/>
                <w:bCs/>
                <w:spacing w:val="-4"/>
              </w:rPr>
              <w:t>为色粉用完开启/关闭控制呼叫。DFU</w:t>
            </w:r>
          </w:p>
          <w:p>
            <w:pPr>
              <w:ind w:left="94"/>
              <w:spacing w:before="102" w:line="220" w:lineRule="auto"/>
              <w:rPr>
                <w:rFonts w:ascii="SimSun" w:hAnsi="SimSun" w:eastAsia="SimSun" w:cs="SimSun"/>
                <w:sz w:val="26"/>
                <w:szCs w:val="26"/>
              </w:rPr>
            </w:pPr>
            <w:r>
              <w:rPr>
                <w:rFonts w:ascii="SimSun" w:hAnsi="SimSun" w:eastAsia="SimSun" w:cs="SimSun"/>
                <w:sz w:val="26"/>
                <w:szCs w:val="26"/>
                <w:b/>
                <w:bCs/>
              </w:rPr>
              <w:t>0:关闭，1:开启</w:t>
            </w:r>
          </w:p>
          <w:p>
            <w:pPr>
              <w:ind w:left="94"/>
              <w:spacing w:before="95" w:line="216" w:lineRule="auto"/>
              <w:rPr>
                <w:rFonts w:ascii="SimSun" w:hAnsi="SimSun" w:eastAsia="SimSun" w:cs="SimSun"/>
                <w:sz w:val="26"/>
                <w:szCs w:val="26"/>
              </w:rPr>
            </w:pPr>
            <w:r>
              <w:rPr>
                <w:rFonts w:ascii="SimSun" w:hAnsi="SimSun" w:eastAsia="SimSun" w:cs="SimSun"/>
                <w:sz w:val="26"/>
                <w:szCs w:val="26"/>
                <w:b/>
                <w:bCs/>
                <w:spacing w:val="-3"/>
              </w:rPr>
              <w:t>如果选择“1”,复印机检测到色粉用完时，将发出报警声。</w:t>
            </w:r>
          </w:p>
        </w:tc>
      </w:tr>
      <w:tr>
        <w:trPr>
          <w:trHeight w:val="494" w:hRule="atLeast"/>
        </w:trPr>
        <w:tc>
          <w:tcPr>
            <w:tcW w:w="1004" w:type="dxa"/>
            <w:vAlign w:val="top"/>
          </w:tcPr>
          <w:p>
            <w:pPr>
              <w:ind w:left="678"/>
              <w:spacing w:before="223" w:line="185" w:lineRule="auto"/>
              <w:rPr>
                <w:rFonts w:ascii="SimSun" w:hAnsi="SimSun" w:eastAsia="SimSun" w:cs="SimSun"/>
                <w:sz w:val="26"/>
                <w:szCs w:val="26"/>
              </w:rPr>
            </w:pPr>
            <w:r>
              <w:rPr>
                <w:rFonts w:ascii="SimSun" w:hAnsi="SimSun" w:eastAsia="SimSun" w:cs="SimSun"/>
                <w:sz w:val="26"/>
                <w:szCs w:val="26"/>
                <w:b/>
                <w:bCs/>
                <w:spacing w:val="-6"/>
              </w:rPr>
              <w:t>80</w:t>
            </w:r>
          </w:p>
        </w:tc>
        <w:tc>
          <w:tcPr>
            <w:tcW w:w="8266" w:type="dxa"/>
            <w:vAlign w:val="top"/>
          </w:tcPr>
          <w:p>
            <w:pPr>
              <w:ind w:left="94"/>
              <w:spacing w:before="185" w:line="212" w:lineRule="auto"/>
              <w:rPr>
                <w:rFonts w:ascii="SimSun" w:hAnsi="SimSun" w:eastAsia="SimSun" w:cs="SimSun"/>
                <w:sz w:val="26"/>
                <w:szCs w:val="26"/>
              </w:rPr>
            </w:pPr>
            <w:r>
              <w:rPr>
                <w:rFonts w:ascii="SimSun" w:hAnsi="SimSun" w:eastAsia="SimSun" w:cs="SimSun"/>
                <w:sz w:val="26"/>
                <w:szCs w:val="26"/>
                <w:b/>
                <w:bCs/>
                <w:spacing w:val="-2"/>
              </w:rPr>
              <w:t>色粉呼叫时限</w:t>
            </w:r>
          </w:p>
        </w:tc>
      </w:tr>
    </w:tbl>
    <w:p>
      <w:pPr>
        <w:rPr>
          <w:rFonts w:ascii="Arial"/>
          <w:sz w:val="21"/>
        </w:rPr>
      </w:pPr>
      <w:r/>
    </w:p>
    <w:p>
      <w:pPr>
        <w:sectPr>
          <w:headerReference w:type="default" r:id="rId620"/>
          <w:footerReference w:type="default" r:id="rId621"/>
          <w:pgSz w:w="11900" w:h="16840"/>
          <w:pgMar w:top="1437" w:right="128" w:bottom="793" w:left="9" w:header="1039" w:footer="631" w:gutter="0"/>
        </w:sectPr>
        <w:rPr>
          <w:rFonts w:ascii="Arial" w:hAnsi="Arial" w:eastAsia="Arial" w:cs="Arial"/>
          <w:sz w:val="21"/>
          <w:szCs w:val="21"/>
        </w:rPr>
      </w:pPr>
    </w:p>
    <w:p>
      <w:pPr>
        <w:spacing w:before="57"/>
        <w:rPr/>
      </w:pPr>
      <w:r>
        <w:pict>
          <v:shape id="_x0000_s564" style="position:absolute;margin-left:547.001pt;margin-top:240.997pt;mso-position-vertical-relative:page;mso-position-horizontal-relative:page;width:47pt;height:26.55pt;z-index:253646848;" o:allowincell="f" fillcolor="#6A6B6D" filled="true" stroked="false" type="#_x0000_t202">
            <v:fill on="true"/>
            <v:stroke on="false"/>
            <v:path/>
            <v:imagedata o:title=""/>
            <o:lock v:ext="edit" aspectratio="false"/>
            <v:textbox inset="0mm,0mm,0mm,0mm">
              <w:txbxContent>
                <w:p>
                  <w:pPr>
                    <w:ind w:left="240"/>
                    <w:spacing w:before="19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2727"/>
        <w:gridCol w:w="5529"/>
      </w:tblGrid>
      <w:tr>
        <w:trPr>
          <w:trHeight w:val="1313" w:hRule="atLeast"/>
        </w:trPr>
        <w:tc>
          <w:tcPr>
            <w:tcW w:w="1004" w:type="dxa"/>
            <w:vAlign w:val="top"/>
          </w:tcPr>
          <w:p>
            <w:pPr>
              <w:rPr>
                <w:rFonts w:ascii="Arial"/>
                <w:sz w:val="21"/>
              </w:rPr>
            </w:pPr>
            <w:r/>
          </w:p>
        </w:tc>
        <w:tc>
          <w:tcPr>
            <w:tcW w:w="8256" w:type="dxa"/>
            <w:vAlign w:val="top"/>
            <w:gridSpan w:val="2"/>
          </w:tcPr>
          <w:p>
            <w:pPr>
              <w:ind w:left="104" w:right="2748"/>
              <w:spacing w:before="140" w:line="335" w:lineRule="auto"/>
              <w:rPr>
                <w:rFonts w:ascii="SimSun" w:hAnsi="SimSun" w:eastAsia="SimSun" w:cs="SimSun"/>
                <w:sz w:val="24"/>
                <w:szCs w:val="24"/>
              </w:rPr>
            </w:pPr>
            <w:r>
              <w:rPr>
                <w:rFonts w:ascii="SimSun" w:hAnsi="SimSun" w:eastAsia="SimSun" w:cs="SimSun"/>
                <w:sz w:val="24"/>
                <w:szCs w:val="24"/>
                <w:b/>
                <w:bCs/>
                <w:spacing w:val="-3"/>
              </w:rPr>
              <w:t>出现以下情况时，通过NRS更改“供粉呼叫”时限。</w:t>
            </w:r>
            <w:r>
              <w:rPr>
                <w:rFonts w:ascii="SimSun" w:hAnsi="SimSun" w:eastAsia="SimSun" w:cs="SimSun"/>
                <w:sz w:val="24"/>
                <w:szCs w:val="24"/>
                <w:spacing w:val="3"/>
              </w:rPr>
              <w:t xml:space="preserve"> </w:t>
            </w:r>
            <w:r>
              <w:rPr>
                <w:rFonts w:ascii="SimSun" w:hAnsi="SimSun" w:eastAsia="SimSun" w:cs="SimSun"/>
                <w:sz w:val="24"/>
                <w:szCs w:val="24"/>
                <w:b/>
                <w:bCs/>
                <w:spacing w:val="1"/>
              </w:rPr>
              <w:t>0:更换色粉(默认值)</w:t>
            </w:r>
          </w:p>
          <w:p>
            <w:pPr>
              <w:ind w:left="104"/>
              <w:spacing w:line="219" w:lineRule="auto"/>
              <w:rPr>
                <w:rFonts w:ascii="SimSun" w:hAnsi="SimSun" w:eastAsia="SimSun" w:cs="SimSun"/>
                <w:sz w:val="24"/>
                <w:szCs w:val="24"/>
              </w:rPr>
            </w:pPr>
            <w:r>
              <w:rPr>
                <w:rFonts w:ascii="SimSun" w:hAnsi="SimSun" w:eastAsia="SimSun" w:cs="SimSun"/>
                <w:sz w:val="24"/>
                <w:szCs w:val="24"/>
                <w:b/>
                <w:bCs/>
                <w:spacing w:val="-3"/>
              </w:rPr>
              <w:t>1:色粉接近用完或用完</w:t>
            </w:r>
          </w:p>
        </w:tc>
      </w:tr>
      <w:tr>
        <w:trPr>
          <w:trHeight w:val="509" w:hRule="atLeast"/>
        </w:trPr>
        <w:tc>
          <w:tcPr>
            <w:tcW w:w="1004" w:type="dxa"/>
            <w:vAlign w:val="top"/>
          </w:tcPr>
          <w:p>
            <w:pPr>
              <w:ind w:left="578"/>
              <w:spacing w:before="203" w:line="227" w:lineRule="auto"/>
              <w:rPr>
                <w:rFonts w:ascii="SimSun" w:hAnsi="SimSun" w:eastAsia="SimSun" w:cs="SimSun"/>
                <w:sz w:val="24"/>
                <w:szCs w:val="24"/>
              </w:rPr>
            </w:pPr>
            <w:r>
              <w:rPr>
                <w:rFonts w:ascii="SimSun" w:hAnsi="SimSun" w:eastAsia="SimSun" w:cs="SimSun"/>
                <w:sz w:val="24"/>
                <w:szCs w:val="24"/>
                <w:b/>
                <w:bCs/>
                <w:spacing w:val="-9"/>
              </w:rPr>
              <w:t>128</w:t>
            </w:r>
          </w:p>
        </w:tc>
        <w:tc>
          <w:tcPr>
            <w:tcW w:w="2727" w:type="dxa"/>
            <w:vAlign w:val="top"/>
          </w:tcPr>
          <w:p>
            <w:pPr>
              <w:ind w:left="94"/>
              <w:spacing w:before="179" w:line="221" w:lineRule="auto"/>
              <w:rPr>
                <w:rFonts w:ascii="SimSun" w:hAnsi="SimSun" w:eastAsia="SimSun" w:cs="SimSun"/>
                <w:sz w:val="24"/>
                <w:szCs w:val="24"/>
              </w:rPr>
            </w:pPr>
            <w:r>
              <w:rPr>
                <w:rFonts w:ascii="SimSun" w:hAnsi="SimSun" w:eastAsia="SimSun" w:cs="SimSun"/>
                <w:sz w:val="24"/>
                <w:szCs w:val="24"/>
                <w:b/>
                <w:bCs/>
                <w:spacing w:val="-1"/>
              </w:rPr>
              <w:t>间隔：其它</w:t>
            </w:r>
          </w:p>
        </w:tc>
        <w:tc>
          <w:tcPr>
            <w:tcW w:w="5529" w:type="dxa"/>
            <w:vAlign w:val="top"/>
            <w:vMerge w:val="restart"/>
            <w:tcBorders>
              <w:bottom w:val="nil"/>
            </w:tcBorders>
          </w:tcPr>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left="118" w:right="124" w:hanging="119"/>
              <w:spacing w:before="78" w:line="235" w:lineRule="auto"/>
              <w:rPr>
                <w:rFonts w:ascii="SimSun" w:hAnsi="SimSun" w:eastAsia="SimSun" w:cs="SimSun"/>
                <w:sz w:val="24"/>
                <w:szCs w:val="24"/>
              </w:rPr>
            </w:pPr>
            <w:r>
              <w:rPr>
                <w:rFonts w:ascii="SimSun" w:hAnsi="SimSun" w:eastAsia="SimSun" w:cs="SimSun"/>
                <w:sz w:val="24"/>
                <w:szCs w:val="24"/>
                <w:b/>
                <w:bCs/>
                <w:spacing w:val="-1"/>
              </w:rPr>
              <w:t>“纸张供应呼叫级别：</w:t>
            </w:r>
            <w:r>
              <w:rPr>
                <w:rFonts w:ascii="SimSun" w:hAnsi="SimSun" w:eastAsia="SimSun" w:cs="SimSun"/>
                <w:sz w:val="24"/>
                <w:szCs w:val="24"/>
                <w:spacing w:val="-44"/>
              </w:rPr>
              <w:t xml:space="preserve"> </w:t>
            </w:r>
            <w:r>
              <w:rPr>
                <w:rFonts w:ascii="SimSun" w:hAnsi="SimSun" w:eastAsia="SimSun" w:cs="SimSun"/>
                <w:sz w:val="24"/>
                <w:szCs w:val="24"/>
                <w:b/>
                <w:bCs/>
                <w:spacing w:val="-1"/>
              </w:rPr>
              <w:t>nn”SP可指定参考纸张尺寸</w:t>
            </w:r>
            <w:r>
              <w:rPr>
                <w:rFonts w:ascii="SimSun" w:hAnsi="SimSun" w:eastAsia="SimSun" w:cs="SimSun"/>
                <w:sz w:val="24"/>
                <w:szCs w:val="24"/>
              </w:rPr>
              <w:t xml:space="preserve"> </w:t>
            </w:r>
            <w:r>
              <w:rPr>
                <w:rFonts w:ascii="SimSun" w:hAnsi="SimSun" w:eastAsia="SimSun" w:cs="SimSun"/>
                <w:sz w:val="24"/>
                <w:szCs w:val="24"/>
                <w:b/>
                <w:bCs/>
                <w:spacing w:val="-4"/>
              </w:rPr>
              <w:t>的纸张控制呼叫间隔。</w:t>
            </w:r>
          </w:p>
          <w:p>
            <w:pPr>
              <w:ind w:left="107"/>
              <w:spacing w:before="111" w:line="219" w:lineRule="auto"/>
              <w:rPr>
                <w:rFonts w:ascii="SimSun" w:hAnsi="SimSun" w:eastAsia="SimSun" w:cs="SimSun"/>
                <w:sz w:val="24"/>
                <w:szCs w:val="24"/>
              </w:rPr>
            </w:pPr>
            <w:r>
              <w:rPr>
                <w:rFonts w:ascii="SimSun" w:hAnsi="SimSun" w:eastAsia="SimSun" w:cs="SimSun"/>
                <w:sz w:val="24"/>
                <w:szCs w:val="24"/>
                <w:b/>
                <w:bCs/>
                <w:spacing w:val="27"/>
                <w:w w:val="108"/>
              </w:rPr>
              <w:t>[00250至10000/1000/1档]</w:t>
            </w:r>
          </w:p>
        </w:tc>
      </w:tr>
      <w:tr>
        <w:trPr>
          <w:trHeight w:val="509" w:hRule="atLeast"/>
        </w:trPr>
        <w:tc>
          <w:tcPr>
            <w:tcW w:w="1004" w:type="dxa"/>
            <w:vAlign w:val="top"/>
          </w:tcPr>
          <w:p>
            <w:pPr>
              <w:ind w:left="578"/>
              <w:spacing w:before="215" w:line="218" w:lineRule="auto"/>
              <w:rPr>
                <w:rFonts w:ascii="SimSun" w:hAnsi="SimSun" w:eastAsia="SimSun" w:cs="SimSun"/>
                <w:sz w:val="24"/>
                <w:szCs w:val="24"/>
              </w:rPr>
            </w:pPr>
            <w:r>
              <w:rPr>
                <w:rFonts w:ascii="SimSun" w:hAnsi="SimSun" w:eastAsia="SimSun" w:cs="SimSun"/>
                <w:sz w:val="24"/>
                <w:szCs w:val="24"/>
                <w:b/>
                <w:bCs/>
                <w:spacing w:val="-9"/>
              </w:rPr>
              <w:t>132</w:t>
            </w:r>
          </w:p>
        </w:tc>
        <w:tc>
          <w:tcPr>
            <w:tcW w:w="2727" w:type="dxa"/>
            <w:vAlign w:val="top"/>
          </w:tcPr>
          <w:p>
            <w:pPr>
              <w:ind w:left="94"/>
              <w:spacing w:before="190" w:line="221" w:lineRule="auto"/>
              <w:rPr>
                <w:rFonts w:ascii="SimSun" w:hAnsi="SimSun" w:eastAsia="SimSun" w:cs="SimSun"/>
                <w:sz w:val="24"/>
                <w:szCs w:val="24"/>
              </w:rPr>
            </w:pPr>
            <w:r>
              <w:rPr>
                <w:rFonts w:ascii="SimSun" w:hAnsi="SimSun" w:eastAsia="SimSun" w:cs="SimSun"/>
                <w:sz w:val="24"/>
                <w:szCs w:val="24"/>
                <w:b/>
                <w:bCs/>
                <w:spacing w:val="-1"/>
              </w:rPr>
              <w:t>间隔：A3</w:t>
            </w:r>
          </w:p>
        </w:tc>
        <w:tc>
          <w:tcPr>
            <w:tcW w:w="5529" w:type="dxa"/>
            <w:vAlign w:val="top"/>
            <w:vMerge w:val="continue"/>
            <w:tcBorders>
              <w:top w:val="nil"/>
              <w:bottom w:val="nil"/>
            </w:tcBorders>
          </w:tcPr>
          <w:p>
            <w:pPr>
              <w:rPr>
                <w:rFonts w:ascii="Arial"/>
                <w:sz w:val="21"/>
              </w:rPr>
            </w:pPr>
            <w:r/>
          </w:p>
        </w:tc>
      </w:tr>
      <w:tr>
        <w:trPr>
          <w:trHeight w:val="509" w:hRule="atLeast"/>
        </w:trPr>
        <w:tc>
          <w:tcPr>
            <w:tcW w:w="1004" w:type="dxa"/>
            <w:vAlign w:val="top"/>
          </w:tcPr>
          <w:p>
            <w:pPr>
              <w:ind w:left="578"/>
              <w:spacing w:before="216" w:line="217" w:lineRule="auto"/>
              <w:rPr>
                <w:rFonts w:ascii="SimSun" w:hAnsi="SimSun" w:eastAsia="SimSun" w:cs="SimSun"/>
                <w:sz w:val="24"/>
                <w:szCs w:val="24"/>
              </w:rPr>
            </w:pPr>
            <w:r>
              <w:rPr>
                <w:rFonts w:ascii="SimSun" w:hAnsi="SimSun" w:eastAsia="SimSun" w:cs="SimSun"/>
                <w:sz w:val="24"/>
                <w:szCs w:val="24"/>
                <w:b/>
                <w:bCs/>
                <w:spacing w:val="-9"/>
              </w:rPr>
              <w:t>133</w:t>
            </w:r>
          </w:p>
        </w:tc>
        <w:tc>
          <w:tcPr>
            <w:tcW w:w="2727" w:type="dxa"/>
            <w:vAlign w:val="top"/>
          </w:tcPr>
          <w:p>
            <w:pPr>
              <w:ind w:left="94"/>
              <w:spacing w:before="181" w:line="221" w:lineRule="auto"/>
              <w:rPr>
                <w:rFonts w:ascii="SimSun" w:hAnsi="SimSun" w:eastAsia="SimSun" w:cs="SimSun"/>
                <w:sz w:val="24"/>
                <w:szCs w:val="24"/>
              </w:rPr>
            </w:pPr>
            <w:r>
              <w:rPr>
                <w:rFonts w:ascii="SimSun" w:hAnsi="SimSun" w:eastAsia="SimSun" w:cs="SimSun"/>
                <w:sz w:val="24"/>
                <w:szCs w:val="24"/>
                <w:b/>
                <w:bCs/>
                <w:spacing w:val="-3"/>
              </w:rPr>
              <w:t>间隔：A4</w:t>
            </w:r>
          </w:p>
        </w:tc>
        <w:tc>
          <w:tcPr>
            <w:tcW w:w="5529" w:type="dxa"/>
            <w:vAlign w:val="top"/>
            <w:vMerge w:val="continue"/>
            <w:tcBorders>
              <w:top w:val="nil"/>
              <w:bottom w:val="nil"/>
            </w:tcBorders>
          </w:tcPr>
          <w:p>
            <w:pPr>
              <w:rPr>
                <w:rFonts w:ascii="Arial"/>
                <w:sz w:val="21"/>
              </w:rPr>
            </w:pPr>
            <w:r/>
          </w:p>
        </w:tc>
      </w:tr>
      <w:tr>
        <w:trPr>
          <w:trHeight w:val="500" w:hRule="atLeast"/>
        </w:trPr>
        <w:tc>
          <w:tcPr>
            <w:tcW w:w="1004" w:type="dxa"/>
            <w:vAlign w:val="top"/>
          </w:tcPr>
          <w:p>
            <w:pPr>
              <w:ind w:left="578"/>
              <w:spacing w:before="156"/>
              <w:rPr>
                <w:rFonts w:ascii="SimSun" w:hAnsi="SimSun" w:eastAsia="SimSun" w:cs="SimSun"/>
                <w:sz w:val="24"/>
                <w:szCs w:val="24"/>
              </w:rPr>
            </w:pPr>
            <w:r>
              <w:rPr>
                <w:rFonts w:ascii="SimSun" w:hAnsi="SimSun" w:eastAsia="SimSun" w:cs="SimSun"/>
                <w:sz w:val="24"/>
                <w:szCs w:val="24"/>
                <w:b/>
                <w:bCs/>
                <w:spacing w:val="-9"/>
              </w:rPr>
              <w:t>134</w:t>
            </w:r>
          </w:p>
        </w:tc>
        <w:tc>
          <w:tcPr>
            <w:tcW w:w="2727" w:type="dxa"/>
            <w:vAlign w:val="top"/>
          </w:tcPr>
          <w:p>
            <w:pPr>
              <w:ind w:left="94"/>
              <w:spacing w:before="132" w:line="221" w:lineRule="auto"/>
              <w:rPr>
                <w:rFonts w:ascii="SimSun" w:hAnsi="SimSun" w:eastAsia="SimSun" w:cs="SimSun"/>
                <w:sz w:val="24"/>
                <w:szCs w:val="24"/>
              </w:rPr>
            </w:pPr>
            <w:r>
              <w:rPr>
                <w:rFonts w:ascii="SimSun" w:hAnsi="SimSun" w:eastAsia="SimSun" w:cs="SimSun"/>
                <w:sz w:val="24"/>
                <w:szCs w:val="24"/>
                <w:b/>
                <w:bCs/>
                <w:spacing w:val="-1"/>
              </w:rPr>
              <w:t>间隔：A5</w:t>
            </w:r>
          </w:p>
        </w:tc>
        <w:tc>
          <w:tcPr>
            <w:tcW w:w="5529" w:type="dxa"/>
            <w:vAlign w:val="top"/>
            <w:vMerge w:val="continue"/>
            <w:tcBorders>
              <w:top w:val="nil"/>
              <w:bottom w:val="nil"/>
            </w:tcBorders>
          </w:tcPr>
          <w:p>
            <w:pPr>
              <w:rPr>
                <w:rFonts w:ascii="Arial"/>
                <w:sz w:val="21"/>
              </w:rPr>
            </w:pPr>
            <w:r/>
          </w:p>
        </w:tc>
      </w:tr>
      <w:tr>
        <w:trPr>
          <w:trHeight w:val="519" w:hRule="atLeast"/>
        </w:trPr>
        <w:tc>
          <w:tcPr>
            <w:tcW w:w="1004" w:type="dxa"/>
            <w:vAlign w:val="top"/>
          </w:tcPr>
          <w:p>
            <w:pPr>
              <w:ind w:left="578"/>
              <w:spacing w:before="228" w:line="216" w:lineRule="auto"/>
              <w:rPr>
                <w:rFonts w:ascii="SimSun" w:hAnsi="SimSun" w:eastAsia="SimSun" w:cs="SimSun"/>
                <w:sz w:val="24"/>
                <w:szCs w:val="24"/>
              </w:rPr>
            </w:pPr>
            <w:r>
              <w:rPr>
                <w:rFonts w:ascii="SimSun" w:hAnsi="SimSun" w:eastAsia="SimSun" w:cs="SimSun"/>
                <w:sz w:val="24"/>
                <w:szCs w:val="24"/>
                <w:b/>
                <w:bCs/>
                <w:spacing w:val="-9"/>
              </w:rPr>
              <w:t>141</w:t>
            </w:r>
          </w:p>
        </w:tc>
        <w:tc>
          <w:tcPr>
            <w:tcW w:w="2727" w:type="dxa"/>
            <w:vAlign w:val="top"/>
          </w:tcPr>
          <w:p>
            <w:pPr>
              <w:ind w:left="94"/>
              <w:spacing w:before="212" w:line="221" w:lineRule="auto"/>
              <w:rPr>
                <w:rFonts w:ascii="SimSun" w:hAnsi="SimSun" w:eastAsia="SimSun" w:cs="SimSun"/>
                <w:sz w:val="24"/>
                <w:szCs w:val="24"/>
              </w:rPr>
            </w:pPr>
            <w:r>
              <w:rPr>
                <w:rFonts w:ascii="SimSun" w:hAnsi="SimSun" w:eastAsia="SimSun" w:cs="SimSun"/>
                <w:sz w:val="24"/>
                <w:szCs w:val="24"/>
                <w:b/>
                <w:bCs/>
                <w:spacing w:val="-3"/>
              </w:rPr>
              <w:t>间隔：B4</w:t>
            </w:r>
          </w:p>
        </w:tc>
        <w:tc>
          <w:tcPr>
            <w:tcW w:w="5529" w:type="dxa"/>
            <w:vAlign w:val="top"/>
            <w:vMerge w:val="continue"/>
            <w:tcBorders>
              <w:top w:val="nil"/>
              <w:bottom w:val="nil"/>
            </w:tcBorders>
          </w:tcPr>
          <w:p>
            <w:pPr>
              <w:rPr>
                <w:rFonts w:ascii="Arial"/>
                <w:sz w:val="21"/>
              </w:rPr>
            </w:pPr>
            <w:r/>
          </w:p>
        </w:tc>
      </w:tr>
      <w:tr>
        <w:trPr>
          <w:trHeight w:val="509" w:hRule="atLeast"/>
        </w:trPr>
        <w:tc>
          <w:tcPr>
            <w:tcW w:w="1004" w:type="dxa"/>
            <w:vAlign w:val="top"/>
          </w:tcPr>
          <w:p>
            <w:pPr>
              <w:ind w:left="578"/>
              <w:spacing w:before="219" w:line="215" w:lineRule="auto"/>
              <w:rPr>
                <w:rFonts w:ascii="SimSun" w:hAnsi="SimSun" w:eastAsia="SimSun" w:cs="SimSun"/>
                <w:sz w:val="24"/>
                <w:szCs w:val="24"/>
              </w:rPr>
            </w:pPr>
            <w:r>
              <w:rPr>
                <w:rFonts w:ascii="SimSun" w:hAnsi="SimSun" w:eastAsia="SimSun" w:cs="SimSun"/>
                <w:sz w:val="24"/>
                <w:szCs w:val="24"/>
                <w:b/>
                <w:bCs/>
                <w:spacing w:val="-9"/>
              </w:rPr>
              <w:t>142</w:t>
            </w:r>
          </w:p>
        </w:tc>
        <w:tc>
          <w:tcPr>
            <w:tcW w:w="2727" w:type="dxa"/>
            <w:vAlign w:val="top"/>
          </w:tcPr>
          <w:p>
            <w:pPr>
              <w:ind w:left="94"/>
              <w:spacing w:before="183" w:line="221" w:lineRule="auto"/>
              <w:rPr>
                <w:rFonts w:ascii="SimSun" w:hAnsi="SimSun" w:eastAsia="SimSun" w:cs="SimSun"/>
                <w:sz w:val="24"/>
                <w:szCs w:val="24"/>
              </w:rPr>
            </w:pPr>
            <w:r>
              <w:rPr>
                <w:rFonts w:ascii="SimSun" w:hAnsi="SimSun" w:eastAsia="SimSun" w:cs="SimSun"/>
                <w:sz w:val="24"/>
                <w:szCs w:val="24"/>
                <w:b/>
                <w:bCs/>
                <w:spacing w:val="-1"/>
              </w:rPr>
              <w:t>间隔：B5</w:t>
            </w:r>
          </w:p>
        </w:tc>
        <w:tc>
          <w:tcPr>
            <w:tcW w:w="5529" w:type="dxa"/>
            <w:vAlign w:val="top"/>
            <w:vMerge w:val="continue"/>
            <w:tcBorders>
              <w:top w:val="nil"/>
              <w:bottom w:val="nil"/>
            </w:tcBorders>
          </w:tcPr>
          <w:p>
            <w:pPr>
              <w:rPr>
                <w:rFonts w:ascii="Arial"/>
                <w:sz w:val="21"/>
              </w:rPr>
            </w:pPr>
            <w:r/>
          </w:p>
        </w:tc>
      </w:tr>
      <w:tr>
        <w:trPr>
          <w:trHeight w:val="510" w:hRule="atLeast"/>
        </w:trPr>
        <w:tc>
          <w:tcPr>
            <w:tcW w:w="1004" w:type="dxa"/>
            <w:vAlign w:val="top"/>
          </w:tcPr>
          <w:p>
            <w:pPr>
              <w:ind w:left="578"/>
              <w:spacing w:before="168"/>
              <w:rPr>
                <w:rFonts w:ascii="SimSun" w:hAnsi="SimSun" w:eastAsia="SimSun" w:cs="SimSun"/>
                <w:sz w:val="24"/>
                <w:szCs w:val="24"/>
              </w:rPr>
            </w:pPr>
            <w:r>
              <w:rPr>
                <w:rFonts w:ascii="SimSun" w:hAnsi="SimSun" w:eastAsia="SimSun" w:cs="SimSun"/>
                <w:sz w:val="24"/>
                <w:szCs w:val="24"/>
                <w:b/>
                <w:bCs/>
                <w:spacing w:val="-9"/>
              </w:rPr>
              <w:t>160</w:t>
            </w:r>
          </w:p>
        </w:tc>
        <w:tc>
          <w:tcPr>
            <w:tcW w:w="2727" w:type="dxa"/>
            <w:vAlign w:val="top"/>
          </w:tcPr>
          <w:p>
            <w:pPr>
              <w:ind w:left="94"/>
              <w:spacing w:before="144" w:line="221" w:lineRule="auto"/>
              <w:rPr>
                <w:rFonts w:ascii="SimSun" w:hAnsi="SimSun" w:eastAsia="SimSun" w:cs="SimSun"/>
                <w:sz w:val="24"/>
                <w:szCs w:val="24"/>
              </w:rPr>
            </w:pPr>
            <w:r>
              <w:rPr>
                <w:rFonts w:ascii="SimSun" w:hAnsi="SimSun" w:eastAsia="SimSun" w:cs="SimSun"/>
                <w:sz w:val="24"/>
                <w:szCs w:val="24"/>
                <w:b/>
                <w:bCs/>
                <w:spacing w:val="-3"/>
              </w:rPr>
              <w:t>间隔：DLT</w:t>
            </w:r>
          </w:p>
        </w:tc>
        <w:tc>
          <w:tcPr>
            <w:tcW w:w="5529" w:type="dxa"/>
            <w:vAlign w:val="top"/>
            <w:vMerge w:val="continue"/>
            <w:tcBorders>
              <w:top w:val="nil"/>
              <w:bottom w:val="nil"/>
            </w:tcBorders>
          </w:tcPr>
          <w:p>
            <w:pPr>
              <w:rPr>
                <w:rFonts w:ascii="Arial"/>
                <w:sz w:val="21"/>
              </w:rPr>
            </w:pPr>
            <w:r/>
          </w:p>
        </w:tc>
      </w:tr>
      <w:tr>
        <w:trPr>
          <w:trHeight w:val="499" w:hRule="atLeast"/>
        </w:trPr>
        <w:tc>
          <w:tcPr>
            <w:tcW w:w="1004" w:type="dxa"/>
            <w:vAlign w:val="top"/>
          </w:tcPr>
          <w:p>
            <w:pPr>
              <w:ind w:left="578"/>
              <w:spacing w:before="219" w:line="207" w:lineRule="auto"/>
              <w:rPr>
                <w:rFonts w:ascii="SimSun" w:hAnsi="SimSun" w:eastAsia="SimSun" w:cs="SimSun"/>
                <w:sz w:val="24"/>
                <w:szCs w:val="24"/>
              </w:rPr>
            </w:pPr>
            <w:r>
              <w:rPr>
                <w:rFonts w:ascii="SimSun" w:hAnsi="SimSun" w:eastAsia="SimSun" w:cs="SimSun"/>
                <w:sz w:val="24"/>
                <w:szCs w:val="24"/>
                <w:b/>
                <w:bCs/>
                <w:spacing w:val="-9"/>
              </w:rPr>
              <w:t>164</w:t>
            </w:r>
          </w:p>
        </w:tc>
        <w:tc>
          <w:tcPr>
            <w:tcW w:w="2727" w:type="dxa"/>
            <w:vAlign w:val="top"/>
          </w:tcPr>
          <w:p>
            <w:pPr>
              <w:ind w:left="94"/>
              <w:spacing w:before="194" w:line="221" w:lineRule="auto"/>
              <w:rPr>
                <w:rFonts w:ascii="SimSun" w:hAnsi="SimSun" w:eastAsia="SimSun" w:cs="SimSun"/>
                <w:sz w:val="24"/>
                <w:szCs w:val="24"/>
              </w:rPr>
            </w:pPr>
            <w:r>
              <w:rPr>
                <w:rFonts w:ascii="SimSun" w:hAnsi="SimSun" w:eastAsia="SimSun" w:cs="SimSun"/>
                <w:sz w:val="24"/>
                <w:szCs w:val="24"/>
                <w:b/>
                <w:bCs/>
                <w:spacing w:val="-3"/>
              </w:rPr>
              <w:t>间隔：LG</w:t>
            </w:r>
          </w:p>
        </w:tc>
        <w:tc>
          <w:tcPr>
            <w:tcW w:w="5529" w:type="dxa"/>
            <w:vAlign w:val="top"/>
            <w:vMerge w:val="continue"/>
            <w:tcBorders>
              <w:top w:val="nil"/>
              <w:bottom w:val="nil"/>
            </w:tcBorders>
          </w:tcPr>
          <w:p>
            <w:pPr>
              <w:rPr>
                <w:rFonts w:ascii="Arial"/>
                <w:sz w:val="21"/>
              </w:rPr>
            </w:pPr>
            <w:r/>
          </w:p>
        </w:tc>
      </w:tr>
      <w:tr>
        <w:trPr>
          <w:trHeight w:val="509" w:hRule="atLeast"/>
        </w:trPr>
        <w:tc>
          <w:tcPr>
            <w:tcW w:w="1004" w:type="dxa"/>
            <w:vAlign w:val="top"/>
          </w:tcPr>
          <w:p>
            <w:pPr>
              <w:ind w:left="578"/>
              <w:spacing w:before="240" w:line="199" w:lineRule="auto"/>
              <w:rPr>
                <w:rFonts w:ascii="SimSun" w:hAnsi="SimSun" w:eastAsia="SimSun" w:cs="SimSun"/>
                <w:sz w:val="24"/>
                <w:szCs w:val="24"/>
              </w:rPr>
            </w:pPr>
            <w:r>
              <w:rPr>
                <w:rFonts w:ascii="SimSun" w:hAnsi="SimSun" w:eastAsia="SimSun" w:cs="SimSun"/>
                <w:sz w:val="24"/>
                <w:szCs w:val="24"/>
                <w:b/>
                <w:bCs/>
                <w:spacing w:val="-9"/>
              </w:rPr>
              <w:t>166</w:t>
            </w:r>
          </w:p>
        </w:tc>
        <w:tc>
          <w:tcPr>
            <w:tcW w:w="2727" w:type="dxa"/>
            <w:vAlign w:val="top"/>
          </w:tcPr>
          <w:p>
            <w:pPr>
              <w:ind w:left="94"/>
              <w:spacing w:before="185" w:line="221" w:lineRule="auto"/>
              <w:rPr>
                <w:rFonts w:ascii="SimSun" w:hAnsi="SimSun" w:eastAsia="SimSun" w:cs="SimSun"/>
                <w:sz w:val="24"/>
                <w:szCs w:val="24"/>
              </w:rPr>
            </w:pPr>
            <w:r>
              <w:rPr>
                <w:rFonts w:ascii="SimSun" w:hAnsi="SimSun" w:eastAsia="SimSun" w:cs="SimSun"/>
                <w:sz w:val="24"/>
                <w:szCs w:val="24"/>
                <w:b/>
                <w:bCs/>
                <w:spacing w:val="-3"/>
              </w:rPr>
              <w:t>间隔：LT</w:t>
            </w:r>
          </w:p>
        </w:tc>
        <w:tc>
          <w:tcPr>
            <w:tcW w:w="5529" w:type="dxa"/>
            <w:vAlign w:val="top"/>
            <w:vMerge w:val="continue"/>
            <w:tcBorders>
              <w:top w:val="nil"/>
              <w:bottom w:val="nil"/>
            </w:tcBorders>
          </w:tcPr>
          <w:p>
            <w:pPr>
              <w:rPr>
                <w:rFonts w:ascii="Arial"/>
                <w:sz w:val="21"/>
              </w:rPr>
            </w:pPr>
            <w:r/>
          </w:p>
        </w:tc>
      </w:tr>
      <w:tr>
        <w:trPr>
          <w:trHeight w:val="514" w:hRule="atLeast"/>
        </w:trPr>
        <w:tc>
          <w:tcPr>
            <w:tcW w:w="1004" w:type="dxa"/>
            <w:vAlign w:val="top"/>
          </w:tcPr>
          <w:p>
            <w:pPr>
              <w:ind w:left="578"/>
              <w:spacing w:before="231" w:line="210" w:lineRule="auto"/>
              <w:rPr>
                <w:rFonts w:ascii="SimSun" w:hAnsi="SimSun" w:eastAsia="SimSun" w:cs="SimSun"/>
                <w:sz w:val="24"/>
                <w:szCs w:val="24"/>
              </w:rPr>
            </w:pPr>
            <w:r>
              <w:rPr>
                <w:rFonts w:ascii="SimSun" w:hAnsi="SimSun" w:eastAsia="SimSun" w:cs="SimSun"/>
                <w:sz w:val="24"/>
                <w:szCs w:val="24"/>
                <w:b/>
                <w:bCs/>
                <w:spacing w:val="-9"/>
              </w:rPr>
              <w:t>172</w:t>
            </w:r>
          </w:p>
        </w:tc>
        <w:tc>
          <w:tcPr>
            <w:tcW w:w="2727" w:type="dxa"/>
            <w:vAlign w:val="top"/>
          </w:tcPr>
          <w:p>
            <w:pPr>
              <w:ind w:left="94"/>
              <w:spacing w:before="206" w:line="221" w:lineRule="auto"/>
              <w:rPr>
                <w:rFonts w:ascii="SimSun" w:hAnsi="SimSun" w:eastAsia="SimSun" w:cs="SimSun"/>
                <w:sz w:val="24"/>
                <w:szCs w:val="24"/>
              </w:rPr>
            </w:pPr>
            <w:r>
              <w:rPr>
                <w:rFonts w:ascii="SimSun" w:hAnsi="SimSun" w:eastAsia="SimSun" w:cs="SimSun"/>
                <w:sz w:val="24"/>
                <w:szCs w:val="24"/>
                <w:b/>
                <w:bCs/>
                <w:spacing w:val="-3"/>
              </w:rPr>
              <w:t>间隔：HLT</w:t>
            </w:r>
          </w:p>
        </w:tc>
        <w:tc>
          <w:tcPr>
            <w:tcW w:w="5529" w:type="dxa"/>
            <w:vAlign w:val="top"/>
            <w:vMerge w:val="continue"/>
            <w:tcBorders>
              <w:top w:val="nil"/>
            </w:tcBorders>
          </w:tcPr>
          <w:p>
            <w:pPr>
              <w:rPr>
                <w:rFonts w:ascii="Arial"/>
                <w:sz w:val="21"/>
              </w:rPr>
            </w:pPr>
            <w:r/>
          </w:p>
        </w:tc>
      </w:tr>
    </w:tbl>
    <w:p>
      <w:pPr>
        <w:spacing w:before="2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2977"/>
        <w:gridCol w:w="5279"/>
      </w:tblGrid>
      <w:tr>
        <w:trPr>
          <w:trHeight w:val="514" w:hRule="atLeast"/>
        </w:trPr>
        <w:tc>
          <w:tcPr>
            <w:tcW w:w="1004" w:type="dxa"/>
            <w:vAlign w:val="top"/>
          </w:tcPr>
          <w:p>
            <w:pPr>
              <w:ind w:left="68"/>
              <w:spacing w:before="157"/>
              <w:rPr>
                <w:rFonts w:ascii="SimSun" w:hAnsi="SimSun" w:eastAsia="SimSun" w:cs="SimSun"/>
                <w:sz w:val="25"/>
                <w:szCs w:val="25"/>
              </w:rPr>
            </w:pPr>
            <w:r>
              <w:rPr>
                <w:rFonts w:ascii="SimSun" w:hAnsi="SimSun" w:eastAsia="SimSun" w:cs="SimSun"/>
                <w:sz w:val="25"/>
                <w:szCs w:val="25"/>
                <w:b/>
                <w:bCs/>
                <w:spacing w:val="-6"/>
              </w:rPr>
              <w:t>5508</w:t>
            </w:r>
          </w:p>
        </w:tc>
        <w:tc>
          <w:tcPr>
            <w:tcW w:w="8256" w:type="dxa"/>
            <w:vAlign w:val="top"/>
            <w:gridSpan w:val="2"/>
          </w:tcPr>
          <w:p>
            <w:pPr>
              <w:ind w:left="91"/>
              <w:spacing w:before="130" w:line="219" w:lineRule="auto"/>
              <w:rPr>
                <w:rFonts w:ascii="SimSun" w:hAnsi="SimSun" w:eastAsia="SimSun" w:cs="SimSun"/>
                <w:sz w:val="25"/>
                <w:szCs w:val="25"/>
              </w:rPr>
            </w:pPr>
            <w:r>
              <w:rPr>
                <w:rFonts w:ascii="SimSun" w:hAnsi="SimSun" w:eastAsia="SimSun" w:cs="SimSun"/>
                <w:sz w:val="25"/>
                <w:szCs w:val="25"/>
                <w:spacing w:val="-1"/>
              </w:rPr>
              <w:t>CC呼叫</w:t>
            </w:r>
            <w:r>
              <w:rPr>
                <w:rFonts w:ascii="SimSun" w:hAnsi="SimSun" w:eastAsia="SimSun" w:cs="SimSun"/>
                <w:sz w:val="25"/>
                <w:szCs w:val="25"/>
                <w:b/>
                <w:bCs/>
                <w:spacing w:val="-1"/>
              </w:rPr>
              <w:t>仅限日本</w:t>
            </w:r>
          </w:p>
        </w:tc>
      </w:tr>
      <w:tr>
        <w:trPr>
          <w:trHeight w:val="509" w:hRule="atLeast"/>
        </w:trPr>
        <w:tc>
          <w:tcPr>
            <w:tcW w:w="1004" w:type="dxa"/>
            <w:vAlign w:val="top"/>
          </w:tcPr>
          <w:p>
            <w:pPr>
              <w:ind w:left="788"/>
              <w:spacing w:before="215" w:line="209" w:lineRule="auto"/>
              <w:rPr>
                <w:rFonts w:ascii="SimSun" w:hAnsi="SimSun" w:eastAsia="SimSun" w:cs="SimSun"/>
                <w:sz w:val="25"/>
                <w:szCs w:val="25"/>
              </w:rPr>
            </w:pPr>
            <w:r>
              <w:rPr>
                <w:rFonts w:ascii="SimSun" w:hAnsi="SimSun" w:eastAsia="SimSun" w:cs="SimSun"/>
                <w:sz w:val="25"/>
                <w:szCs w:val="25"/>
                <w:b/>
                <w:bCs/>
                <w:spacing w:val="-3"/>
              </w:rPr>
              <w:t>1</w:t>
            </w:r>
          </w:p>
        </w:tc>
        <w:tc>
          <w:tcPr>
            <w:tcW w:w="2977" w:type="dxa"/>
            <w:vAlign w:val="top"/>
          </w:tcPr>
          <w:p>
            <w:pPr>
              <w:ind w:left="94"/>
              <w:spacing w:before="177" w:line="219" w:lineRule="auto"/>
              <w:rPr>
                <w:rFonts w:ascii="SimSun" w:hAnsi="SimSun" w:eastAsia="SimSun" w:cs="SimSun"/>
                <w:sz w:val="25"/>
                <w:szCs w:val="25"/>
              </w:rPr>
            </w:pPr>
            <w:r>
              <w:rPr>
                <w:rFonts w:ascii="SimSun" w:hAnsi="SimSun" w:eastAsia="SimSun" w:cs="SimSun"/>
                <w:sz w:val="25"/>
                <w:szCs w:val="25"/>
                <w:b/>
                <w:bCs/>
                <w:spacing w:val="-6"/>
              </w:rPr>
              <w:t>仍有卡纸</w:t>
            </w:r>
          </w:p>
        </w:tc>
        <w:tc>
          <w:tcPr>
            <w:tcW w:w="5279" w:type="dxa"/>
            <w:vAlign w:val="top"/>
            <w:vMerge w:val="restart"/>
            <w:tcBorders>
              <w:bottom w:val="nil"/>
            </w:tcBorders>
          </w:tcPr>
          <w:p>
            <w:pPr>
              <w:ind w:left="77" w:right="2823"/>
              <w:spacing w:before="288" w:line="295" w:lineRule="auto"/>
              <w:rPr>
                <w:rFonts w:ascii="SimSun" w:hAnsi="SimSun" w:eastAsia="SimSun" w:cs="SimSun"/>
                <w:sz w:val="25"/>
                <w:szCs w:val="25"/>
              </w:rPr>
            </w:pPr>
            <w:r>
              <w:rPr>
                <w:rFonts w:ascii="SimSun" w:hAnsi="SimSun" w:eastAsia="SimSun" w:cs="SimSun"/>
                <w:sz w:val="25"/>
                <w:szCs w:val="25"/>
                <w:b/>
                <w:bCs/>
                <w:spacing w:val="-4"/>
              </w:rPr>
              <w:t>启用/禁用启动呼叫。</w:t>
            </w:r>
            <w:r>
              <w:rPr>
                <w:rFonts w:ascii="SimSun" w:hAnsi="SimSun" w:eastAsia="SimSun" w:cs="SimSun"/>
                <w:sz w:val="25"/>
                <w:szCs w:val="25"/>
                <w:spacing w:val="5"/>
              </w:rPr>
              <w:t xml:space="preserve"> </w:t>
            </w:r>
            <w:r>
              <w:rPr>
                <w:rFonts w:ascii="SimSun" w:hAnsi="SimSun" w:eastAsia="SimSun" w:cs="SimSun"/>
                <w:sz w:val="25"/>
                <w:szCs w:val="25"/>
                <w:b/>
                <w:bCs/>
                <w:spacing w:val="33"/>
                <w:w w:val="103"/>
              </w:rPr>
              <w:t>[0至1/1]</w:t>
            </w:r>
          </w:p>
          <w:p>
            <w:pPr>
              <w:ind w:left="77"/>
              <w:spacing w:line="219" w:lineRule="auto"/>
              <w:rPr>
                <w:rFonts w:ascii="SimSun" w:hAnsi="SimSun" w:eastAsia="SimSun" w:cs="SimSun"/>
                <w:sz w:val="25"/>
                <w:szCs w:val="25"/>
              </w:rPr>
            </w:pPr>
            <w:r>
              <w:rPr>
                <w:rFonts w:ascii="SimSun" w:hAnsi="SimSun" w:eastAsia="SimSun" w:cs="SimSun"/>
                <w:sz w:val="25"/>
                <w:szCs w:val="25"/>
                <w:b/>
                <w:bCs/>
                <w:spacing w:val="43"/>
              </w:rPr>
              <w:t>0:禁用，1:启用</w:t>
            </w:r>
          </w:p>
        </w:tc>
      </w:tr>
      <w:tr>
        <w:trPr>
          <w:trHeight w:val="509" w:hRule="atLeast"/>
        </w:trPr>
        <w:tc>
          <w:tcPr>
            <w:tcW w:w="1004" w:type="dxa"/>
            <w:vAlign w:val="top"/>
          </w:tcPr>
          <w:p>
            <w:pPr>
              <w:ind w:left="788"/>
              <w:spacing w:before="226" w:line="201" w:lineRule="auto"/>
              <w:rPr>
                <w:rFonts w:ascii="SimSun" w:hAnsi="SimSun" w:eastAsia="SimSun" w:cs="SimSun"/>
                <w:sz w:val="25"/>
                <w:szCs w:val="25"/>
              </w:rPr>
            </w:pPr>
            <w:r>
              <w:rPr>
                <w:rFonts w:ascii="SimSun" w:hAnsi="SimSun" w:eastAsia="SimSun" w:cs="SimSun"/>
                <w:sz w:val="25"/>
                <w:szCs w:val="25"/>
                <w:b/>
                <w:bCs/>
                <w:spacing w:val="-3"/>
              </w:rPr>
              <w:t>2</w:t>
            </w:r>
          </w:p>
        </w:tc>
        <w:tc>
          <w:tcPr>
            <w:tcW w:w="2977" w:type="dxa"/>
            <w:vAlign w:val="top"/>
          </w:tcPr>
          <w:p>
            <w:pPr>
              <w:ind w:left="94"/>
              <w:spacing w:before="189" w:line="220" w:lineRule="auto"/>
              <w:rPr>
                <w:rFonts w:ascii="SimSun" w:hAnsi="SimSun" w:eastAsia="SimSun" w:cs="SimSun"/>
                <w:sz w:val="25"/>
                <w:szCs w:val="25"/>
              </w:rPr>
            </w:pPr>
            <w:r>
              <w:rPr>
                <w:rFonts w:ascii="SimSun" w:hAnsi="SimSun" w:eastAsia="SimSun" w:cs="SimSun"/>
                <w:sz w:val="25"/>
                <w:szCs w:val="25"/>
                <w:b/>
                <w:bCs/>
                <w:spacing w:val="-5"/>
              </w:rPr>
              <w:t>连续卡纸</w:t>
            </w:r>
          </w:p>
        </w:tc>
        <w:tc>
          <w:tcPr>
            <w:tcW w:w="5279" w:type="dxa"/>
            <w:vAlign w:val="top"/>
            <w:vMerge w:val="continue"/>
            <w:tcBorders>
              <w:top w:val="nil"/>
              <w:bottom w:val="nil"/>
            </w:tcBorders>
          </w:tcPr>
          <w:p>
            <w:pPr>
              <w:rPr>
                <w:rFonts w:ascii="Arial"/>
                <w:sz w:val="21"/>
              </w:rPr>
            </w:pPr>
            <w:r/>
          </w:p>
        </w:tc>
      </w:tr>
      <w:tr>
        <w:trPr>
          <w:trHeight w:val="489" w:hRule="atLeast"/>
        </w:trPr>
        <w:tc>
          <w:tcPr>
            <w:tcW w:w="1004" w:type="dxa"/>
            <w:vAlign w:val="top"/>
          </w:tcPr>
          <w:p>
            <w:pPr>
              <w:ind w:left="788"/>
              <w:spacing w:before="206" w:line="201" w:lineRule="auto"/>
              <w:rPr>
                <w:rFonts w:ascii="SimSun" w:hAnsi="SimSun" w:eastAsia="SimSun" w:cs="SimSun"/>
                <w:sz w:val="25"/>
                <w:szCs w:val="25"/>
              </w:rPr>
            </w:pPr>
            <w:r>
              <w:rPr>
                <w:rFonts w:ascii="SimSun" w:hAnsi="SimSun" w:eastAsia="SimSun" w:cs="SimSun"/>
                <w:sz w:val="25"/>
                <w:szCs w:val="25"/>
                <w:b/>
                <w:bCs/>
                <w:spacing w:val="-3"/>
              </w:rPr>
              <w:t>3</w:t>
            </w:r>
          </w:p>
        </w:tc>
        <w:tc>
          <w:tcPr>
            <w:tcW w:w="2977" w:type="dxa"/>
            <w:vAlign w:val="top"/>
          </w:tcPr>
          <w:p>
            <w:pPr>
              <w:ind w:left="94"/>
              <w:spacing w:before="169" w:line="219" w:lineRule="auto"/>
              <w:rPr>
                <w:rFonts w:ascii="SimSun" w:hAnsi="SimSun" w:eastAsia="SimSun" w:cs="SimSun"/>
                <w:sz w:val="25"/>
                <w:szCs w:val="25"/>
              </w:rPr>
            </w:pPr>
            <w:r>
              <w:rPr>
                <w:rFonts w:ascii="SimSun" w:hAnsi="SimSun" w:eastAsia="SimSun" w:cs="SimSun"/>
                <w:sz w:val="25"/>
                <w:szCs w:val="25"/>
                <w:b/>
                <w:bCs/>
                <w:spacing w:val="-2"/>
              </w:rPr>
              <w:t>门持续打开</w:t>
            </w:r>
          </w:p>
        </w:tc>
        <w:tc>
          <w:tcPr>
            <w:tcW w:w="5279" w:type="dxa"/>
            <w:vAlign w:val="top"/>
            <w:vMerge w:val="continue"/>
            <w:tcBorders>
              <w:top w:val="nil"/>
            </w:tcBorders>
          </w:tcPr>
          <w:p>
            <w:pPr>
              <w:rPr>
                <w:rFonts w:ascii="Arial"/>
                <w:sz w:val="21"/>
              </w:rPr>
            </w:pPr>
            <w:r/>
          </w:p>
        </w:tc>
      </w:tr>
      <w:tr>
        <w:trPr>
          <w:trHeight w:val="509" w:hRule="atLeast"/>
        </w:trPr>
        <w:tc>
          <w:tcPr>
            <w:tcW w:w="1004" w:type="dxa"/>
            <w:vAlign w:val="top"/>
          </w:tcPr>
          <w:p>
            <w:pPr>
              <w:ind w:left="658"/>
              <w:spacing w:before="229" w:line="199" w:lineRule="auto"/>
              <w:rPr>
                <w:rFonts w:ascii="SimSun" w:hAnsi="SimSun" w:eastAsia="SimSun" w:cs="SimSun"/>
                <w:sz w:val="25"/>
                <w:szCs w:val="25"/>
              </w:rPr>
            </w:pPr>
            <w:r>
              <w:rPr>
                <w:rFonts w:ascii="SimSun" w:hAnsi="SimSun" w:eastAsia="SimSun" w:cs="SimSun"/>
                <w:sz w:val="25"/>
                <w:szCs w:val="25"/>
                <w:b/>
                <w:bCs/>
                <w:spacing w:val="-10"/>
              </w:rPr>
              <w:t>11</w:t>
            </w:r>
          </w:p>
        </w:tc>
        <w:tc>
          <w:tcPr>
            <w:tcW w:w="8256" w:type="dxa"/>
            <w:vAlign w:val="top"/>
            <w:gridSpan w:val="2"/>
          </w:tcPr>
          <w:p>
            <w:pPr>
              <w:ind w:left="94"/>
              <w:spacing w:before="180" w:line="219" w:lineRule="auto"/>
              <w:rPr>
                <w:rFonts w:ascii="SimSun" w:hAnsi="SimSun" w:eastAsia="SimSun" w:cs="SimSun"/>
                <w:sz w:val="25"/>
                <w:szCs w:val="25"/>
              </w:rPr>
            </w:pPr>
            <w:r>
              <w:rPr>
                <w:rFonts w:ascii="SimSun" w:hAnsi="SimSun" w:eastAsia="SimSun" w:cs="SimSun"/>
                <w:sz w:val="25"/>
                <w:szCs w:val="25"/>
                <w:b/>
                <w:bCs/>
                <w:spacing w:val="-2"/>
              </w:rPr>
              <w:t>卡纸检测：时间长度</w:t>
            </w:r>
          </w:p>
        </w:tc>
      </w:tr>
      <w:tr>
        <w:trPr>
          <w:trHeight w:val="1318" w:hRule="atLeast"/>
        </w:trPr>
        <w:tc>
          <w:tcPr>
            <w:tcW w:w="1004" w:type="dxa"/>
            <w:vAlign w:val="top"/>
          </w:tcPr>
          <w:p>
            <w:pPr>
              <w:rPr>
                <w:rFonts w:ascii="Arial"/>
                <w:sz w:val="21"/>
              </w:rPr>
            </w:pPr>
            <w:r/>
          </w:p>
        </w:tc>
        <w:tc>
          <w:tcPr>
            <w:tcW w:w="8256" w:type="dxa"/>
            <w:vAlign w:val="top"/>
            <w:gridSpan w:val="2"/>
          </w:tcPr>
          <w:p>
            <w:pPr>
              <w:ind w:left="94" w:right="3653"/>
              <w:spacing w:before="201" w:line="290" w:lineRule="auto"/>
              <w:rPr>
                <w:rFonts w:ascii="SimSun" w:hAnsi="SimSun" w:eastAsia="SimSun" w:cs="SimSun"/>
                <w:sz w:val="25"/>
                <w:szCs w:val="25"/>
              </w:rPr>
            </w:pPr>
            <w:r>
              <w:rPr>
                <w:rFonts w:ascii="SimSun" w:hAnsi="SimSun" w:eastAsia="SimSun" w:cs="SimSun"/>
                <w:sz w:val="25"/>
                <w:szCs w:val="25"/>
                <w:b/>
                <w:bCs/>
                <w:spacing w:val="-3"/>
              </w:rPr>
              <w:t>设置时间长度以确定未留意卡纸的长度。</w:t>
            </w:r>
            <w:r>
              <w:rPr>
                <w:rFonts w:ascii="SimSun" w:hAnsi="SimSun" w:eastAsia="SimSun" w:cs="SimSun"/>
                <w:sz w:val="25"/>
                <w:szCs w:val="25"/>
                <w:spacing w:val="3"/>
              </w:rPr>
              <w:t xml:space="preserve"> </w:t>
            </w:r>
            <w:r>
              <w:rPr>
                <w:rFonts w:ascii="SimSun" w:hAnsi="SimSun" w:eastAsia="SimSun" w:cs="SimSun"/>
                <w:sz w:val="25"/>
                <w:szCs w:val="25"/>
                <w:b/>
                <w:bCs/>
                <w:spacing w:val="30"/>
                <w:w w:val="103"/>
              </w:rPr>
              <w:t>[03至30/1]</w:t>
            </w:r>
          </w:p>
          <w:p>
            <w:pPr>
              <w:ind w:left="94"/>
              <w:spacing w:before="13" w:line="219" w:lineRule="auto"/>
              <w:rPr>
                <w:rFonts w:ascii="SimSun" w:hAnsi="SimSun" w:eastAsia="SimSun" w:cs="SimSun"/>
                <w:sz w:val="25"/>
                <w:szCs w:val="25"/>
              </w:rPr>
            </w:pPr>
            <w:r>
              <w:rPr>
                <w:rFonts w:ascii="SimSun" w:hAnsi="SimSun" w:eastAsia="SimSun" w:cs="SimSun"/>
                <w:sz w:val="25"/>
                <w:szCs w:val="25"/>
                <w:b/>
                <w:bCs/>
                <w:spacing w:val="-3"/>
              </w:rPr>
              <w:t>仅在启用SP5508-4(设为1)时才启用此项设置。</w:t>
            </w:r>
          </w:p>
        </w:tc>
      </w:tr>
      <w:tr>
        <w:trPr>
          <w:trHeight w:val="509" w:hRule="atLeast"/>
        </w:trPr>
        <w:tc>
          <w:tcPr>
            <w:tcW w:w="1004" w:type="dxa"/>
            <w:vAlign w:val="top"/>
          </w:tcPr>
          <w:p>
            <w:pPr>
              <w:ind w:left="658"/>
              <w:spacing w:before="162" w:line="241" w:lineRule="auto"/>
              <w:rPr>
                <w:rFonts w:ascii="SimSun" w:hAnsi="SimSun" w:eastAsia="SimSun" w:cs="SimSun"/>
                <w:sz w:val="25"/>
                <w:szCs w:val="25"/>
              </w:rPr>
            </w:pPr>
            <w:r>
              <w:rPr>
                <w:rFonts w:ascii="SimSun" w:hAnsi="SimSun" w:eastAsia="SimSun" w:cs="SimSun"/>
                <w:sz w:val="25"/>
                <w:szCs w:val="25"/>
                <w:b/>
                <w:bCs/>
                <w:spacing w:val="-10"/>
              </w:rPr>
              <w:t>12</w:t>
            </w:r>
          </w:p>
        </w:tc>
        <w:tc>
          <w:tcPr>
            <w:tcW w:w="8256" w:type="dxa"/>
            <w:vAlign w:val="top"/>
            <w:gridSpan w:val="2"/>
          </w:tcPr>
          <w:p>
            <w:pPr>
              <w:ind w:left="94"/>
              <w:spacing w:before="133" w:line="219" w:lineRule="auto"/>
              <w:rPr>
                <w:rFonts w:ascii="SimSun" w:hAnsi="SimSun" w:eastAsia="SimSun" w:cs="SimSun"/>
                <w:sz w:val="25"/>
                <w:szCs w:val="25"/>
              </w:rPr>
            </w:pPr>
            <w:r>
              <w:rPr>
                <w:rFonts w:ascii="SimSun" w:hAnsi="SimSun" w:eastAsia="SimSun" w:cs="SimSun"/>
                <w:sz w:val="25"/>
                <w:szCs w:val="25"/>
                <w:b/>
                <w:bCs/>
                <w:spacing w:val="-4"/>
              </w:rPr>
              <w:t>卡纸检测：连续计数</w:t>
            </w:r>
          </w:p>
        </w:tc>
      </w:tr>
      <w:tr>
        <w:trPr>
          <w:trHeight w:val="1308" w:hRule="atLeast"/>
        </w:trPr>
        <w:tc>
          <w:tcPr>
            <w:tcW w:w="1004" w:type="dxa"/>
            <w:vAlign w:val="top"/>
          </w:tcPr>
          <w:p>
            <w:pPr>
              <w:rPr>
                <w:rFonts w:ascii="Arial"/>
                <w:sz w:val="21"/>
              </w:rPr>
            </w:pPr>
            <w:r/>
          </w:p>
        </w:tc>
        <w:tc>
          <w:tcPr>
            <w:tcW w:w="8256" w:type="dxa"/>
            <w:vAlign w:val="top"/>
            <w:gridSpan w:val="2"/>
          </w:tcPr>
          <w:p>
            <w:pPr>
              <w:ind w:left="94" w:right="4153"/>
              <w:spacing w:before="183" w:line="298" w:lineRule="auto"/>
              <w:rPr>
                <w:rFonts w:ascii="SimSun" w:hAnsi="SimSun" w:eastAsia="SimSun" w:cs="SimSun"/>
                <w:sz w:val="25"/>
                <w:szCs w:val="25"/>
              </w:rPr>
            </w:pPr>
            <w:r>
              <w:rPr>
                <w:rFonts w:ascii="SimSun" w:hAnsi="SimSun" w:eastAsia="SimSun" w:cs="SimSun"/>
                <w:sz w:val="25"/>
                <w:szCs w:val="25"/>
                <w:b/>
                <w:bCs/>
                <w:spacing w:val="-3"/>
              </w:rPr>
              <w:t>设定启动呼叫所需的连续卡纸数量。</w:t>
            </w:r>
            <w:r>
              <w:rPr>
                <w:rFonts w:ascii="SimSun" w:hAnsi="SimSun" w:eastAsia="SimSun" w:cs="SimSun"/>
                <w:sz w:val="25"/>
                <w:szCs w:val="25"/>
                <w:spacing w:val="2"/>
              </w:rPr>
              <w:t xml:space="preserve"> </w:t>
            </w:r>
            <w:r>
              <w:rPr>
                <w:rFonts w:ascii="SimSun" w:hAnsi="SimSun" w:eastAsia="SimSun" w:cs="SimSun"/>
                <w:sz w:val="25"/>
                <w:szCs w:val="25"/>
                <w:b/>
                <w:bCs/>
                <w:spacing w:val="31"/>
                <w:w w:val="102"/>
              </w:rPr>
              <w:t>[02至10/1]</w:t>
            </w:r>
          </w:p>
          <w:p>
            <w:pPr>
              <w:ind w:left="94"/>
              <w:spacing w:before="2" w:line="219" w:lineRule="auto"/>
              <w:rPr>
                <w:rFonts w:ascii="SimSun" w:hAnsi="SimSun" w:eastAsia="SimSun" w:cs="SimSun"/>
                <w:sz w:val="25"/>
                <w:szCs w:val="25"/>
              </w:rPr>
            </w:pPr>
            <w:r>
              <w:rPr>
                <w:rFonts w:ascii="SimSun" w:hAnsi="SimSun" w:eastAsia="SimSun" w:cs="SimSun"/>
                <w:sz w:val="25"/>
                <w:szCs w:val="25"/>
                <w:b/>
                <w:bCs/>
                <w:spacing w:val="-3"/>
              </w:rPr>
              <w:t>仅在启用SP5508-4(设为1)时才启用此项设置。</w:t>
            </w:r>
          </w:p>
        </w:tc>
      </w:tr>
      <w:tr>
        <w:trPr>
          <w:trHeight w:val="514" w:hRule="atLeast"/>
        </w:trPr>
        <w:tc>
          <w:tcPr>
            <w:tcW w:w="1004" w:type="dxa"/>
            <w:vAlign w:val="top"/>
          </w:tcPr>
          <w:p>
            <w:pPr>
              <w:ind w:left="658"/>
              <w:spacing w:before="244" w:line="192" w:lineRule="auto"/>
              <w:rPr>
                <w:rFonts w:ascii="SimSun" w:hAnsi="SimSun" w:eastAsia="SimSun" w:cs="SimSun"/>
                <w:sz w:val="25"/>
                <w:szCs w:val="25"/>
              </w:rPr>
            </w:pPr>
            <w:r>
              <w:rPr>
                <w:rFonts w:ascii="SimSun" w:hAnsi="SimSun" w:eastAsia="SimSun" w:cs="SimSun"/>
                <w:sz w:val="25"/>
                <w:szCs w:val="25"/>
                <w:b/>
                <w:bCs/>
                <w:spacing w:val="-10"/>
              </w:rPr>
              <w:t>13</w:t>
            </w:r>
          </w:p>
        </w:tc>
        <w:tc>
          <w:tcPr>
            <w:tcW w:w="8256" w:type="dxa"/>
            <w:vAlign w:val="top"/>
            <w:gridSpan w:val="2"/>
          </w:tcPr>
          <w:p>
            <w:pPr>
              <w:ind w:left="94"/>
              <w:spacing w:before="187" w:line="220" w:lineRule="auto"/>
              <w:rPr>
                <w:rFonts w:ascii="SimSun" w:hAnsi="SimSun" w:eastAsia="SimSun" w:cs="SimSun"/>
                <w:sz w:val="25"/>
                <w:szCs w:val="25"/>
              </w:rPr>
            </w:pPr>
            <w:r>
              <w:rPr>
                <w:rFonts w:ascii="SimSun" w:hAnsi="SimSun" w:eastAsia="SimSun" w:cs="SimSun"/>
                <w:sz w:val="25"/>
                <w:szCs w:val="25"/>
                <w:b/>
                <w:bCs/>
                <w:spacing w:val="-2"/>
              </w:rPr>
              <w:t>门打开：时间长度</w:t>
            </w:r>
          </w:p>
        </w:tc>
      </w:tr>
    </w:tbl>
    <w:p>
      <w:pPr>
        <w:rPr>
          <w:rFonts w:ascii="Arial"/>
          <w:sz w:val="21"/>
        </w:rPr>
      </w:pPr>
      <w:r/>
    </w:p>
    <w:p>
      <w:pPr>
        <w:sectPr>
          <w:headerReference w:type="default" r:id="rId605"/>
          <w:footerReference w:type="default" r:id="rId622"/>
          <w:pgSz w:w="11900" w:h="16840"/>
          <w:pgMar w:top="1437" w:right="19" w:bottom="795" w:left="1289" w:header="1030" w:footer="633" w:gutter="0"/>
        </w:sectPr>
        <w:rPr>
          <w:rFonts w:ascii="Arial" w:hAnsi="Arial" w:eastAsia="Arial" w:cs="Arial"/>
          <w:sz w:val="21"/>
          <w:szCs w:val="21"/>
        </w:rPr>
      </w:pPr>
    </w:p>
    <w:p>
      <w:pPr>
        <w:spacing w:before="57"/>
        <w:rPr/>
      </w:pPr>
      <w:r>
        <w:pict>
          <v:shape id="_x0000_s566" style="position:absolute;margin-left:0.4998pt;margin-top:240.997pt;mso-position-vertical-relative:page;mso-position-horizontal-relative:page;width:49.5pt;height:26.55pt;z-index:253654016;" o:allowincell="f" fillcolor="#6A6B6D" filled="true" stroked="false" type="#_x0000_t202">
            <v:fill on="true"/>
            <v:stroke on="false"/>
            <v:path/>
            <v:imagedata o:title=""/>
            <o:lock v:ext="edit" aspectratio="false"/>
            <v:textbox inset="0mm,0mm,0mm,0mm">
              <w:txbxContent>
                <w:p>
                  <w:pPr>
                    <w:ind w:left="52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8256"/>
      </w:tblGrid>
      <w:tr>
        <w:trPr>
          <w:trHeight w:val="1309" w:hRule="atLeast"/>
        </w:trPr>
        <w:tc>
          <w:tcPr>
            <w:tcW w:w="1024" w:type="dxa"/>
            <w:vAlign w:val="top"/>
          </w:tcPr>
          <w:p>
            <w:pPr>
              <w:rPr>
                <w:rFonts w:ascii="Arial"/>
                <w:sz w:val="21"/>
              </w:rPr>
            </w:pPr>
            <w:r/>
          </w:p>
        </w:tc>
        <w:tc>
          <w:tcPr>
            <w:tcW w:w="8256" w:type="dxa"/>
            <w:vAlign w:val="top"/>
          </w:tcPr>
          <w:p>
            <w:pPr>
              <w:ind w:left="71" w:right="2895"/>
              <w:spacing w:before="124" w:line="323" w:lineRule="auto"/>
              <w:rPr>
                <w:rFonts w:ascii="SimSun" w:hAnsi="SimSun" w:eastAsia="SimSun" w:cs="SimSun"/>
                <w:sz w:val="24"/>
                <w:szCs w:val="24"/>
              </w:rPr>
            </w:pPr>
            <w:r>
              <w:rPr>
                <w:rFonts w:ascii="SimSun" w:hAnsi="SimSun" w:eastAsia="SimSun" w:cs="SimSun"/>
                <w:sz w:val="24"/>
                <w:szCs w:val="24"/>
              </w:rPr>
              <w:t>设置保持打开的时间长度，以确定何时启动呼</w:t>
            </w:r>
            <w:r>
              <w:rPr>
                <w:rFonts w:ascii="SimSun" w:hAnsi="SimSun" w:eastAsia="SimSun" w:cs="SimSun"/>
                <w:sz w:val="24"/>
                <w:szCs w:val="24"/>
                <w:spacing w:val="-1"/>
              </w:rPr>
              <w:t>叫。</w:t>
            </w:r>
            <w:r>
              <w:rPr>
                <w:rFonts w:ascii="SimSun" w:hAnsi="SimSun" w:eastAsia="SimSun" w:cs="SimSun"/>
                <w:sz w:val="24"/>
                <w:szCs w:val="24"/>
              </w:rPr>
              <w:t xml:space="preserve"> </w:t>
            </w:r>
            <w:r>
              <w:rPr>
                <w:rFonts w:ascii="SimSun" w:hAnsi="SimSun" w:eastAsia="SimSun" w:cs="SimSun"/>
                <w:sz w:val="24"/>
                <w:szCs w:val="24"/>
                <w:spacing w:val="5"/>
              </w:rPr>
              <w:t>[03至30/1]</w:t>
            </w:r>
          </w:p>
          <w:p>
            <w:pPr>
              <w:ind w:left="71"/>
              <w:spacing w:line="218" w:lineRule="auto"/>
              <w:rPr>
                <w:rFonts w:ascii="SimSun" w:hAnsi="SimSun" w:eastAsia="SimSun" w:cs="SimSun"/>
                <w:sz w:val="24"/>
                <w:szCs w:val="24"/>
              </w:rPr>
            </w:pPr>
            <w:r>
              <w:rPr>
                <w:rFonts w:ascii="SimSun" w:hAnsi="SimSun" w:eastAsia="SimSun" w:cs="SimSun"/>
                <w:sz w:val="24"/>
                <w:szCs w:val="24"/>
              </w:rPr>
              <w:t>仅在启用SP5508-4(设为1)时才启用此项设置。</w:t>
            </w:r>
          </w:p>
        </w:tc>
      </w:tr>
    </w:tbl>
    <w:p>
      <w:pPr>
        <w:spacing w:before="2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8266"/>
      </w:tblGrid>
      <w:tr>
        <w:trPr>
          <w:trHeight w:val="513" w:hRule="atLeast"/>
        </w:trPr>
        <w:tc>
          <w:tcPr>
            <w:tcW w:w="1004" w:type="dxa"/>
            <w:vAlign w:val="top"/>
          </w:tcPr>
          <w:p>
            <w:pPr>
              <w:ind w:left="68"/>
              <w:spacing w:before="166"/>
              <w:rPr>
                <w:rFonts w:ascii="SimSun" w:hAnsi="SimSun" w:eastAsia="SimSun" w:cs="SimSun"/>
                <w:sz w:val="24"/>
                <w:szCs w:val="24"/>
              </w:rPr>
            </w:pPr>
            <w:r>
              <w:rPr>
                <w:rFonts w:ascii="SimSun" w:hAnsi="SimSun" w:eastAsia="SimSun" w:cs="SimSun"/>
                <w:sz w:val="24"/>
                <w:szCs w:val="24"/>
                <w:b/>
                <w:bCs/>
                <w:spacing w:val="-6"/>
              </w:rPr>
              <w:t>5513</w:t>
            </w:r>
          </w:p>
        </w:tc>
        <w:tc>
          <w:tcPr>
            <w:tcW w:w="8266" w:type="dxa"/>
            <w:vAlign w:val="top"/>
          </w:tcPr>
          <w:p>
            <w:pPr>
              <w:ind w:left="91"/>
              <w:spacing w:before="140" w:line="219" w:lineRule="auto"/>
              <w:rPr>
                <w:rFonts w:ascii="SimSun" w:hAnsi="SimSun" w:eastAsia="SimSun" w:cs="SimSun"/>
                <w:sz w:val="24"/>
                <w:szCs w:val="24"/>
              </w:rPr>
            </w:pPr>
            <w:r>
              <w:rPr>
                <w:rFonts w:ascii="SimSun" w:hAnsi="SimSun" w:eastAsia="SimSun" w:cs="SimSun"/>
                <w:sz w:val="24"/>
                <w:szCs w:val="24"/>
                <w:spacing w:val="-1"/>
              </w:rPr>
              <w:t>部件报警位计数</w:t>
            </w:r>
            <w:r>
              <w:rPr>
                <w:rFonts w:ascii="SimSun" w:hAnsi="SimSun" w:eastAsia="SimSun" w:cs="SimSun"/>
                <w:sz w:val="24"/>
                <w:szCs w:val="24"/>
                <w:b/>
                <w:bCs/>
                <w:spacing w:val="-1"/>
              </w:rPr>
              <w:t>仅限日本</w:t>
            </w:r>
          </w:p>
        </w:tc>
      </w:tr>
      <w:tr>
        <w:trPr>
          <w:trHeight w:val="508" w:hRule="atLeast"/>
        </w:trPr>
        <w:tc>
          <w:tcPr>
            <w:tcW w:w="1004" w:type="dxa"/>
            <w:vAlign w:val="top"/>
            <w:vMerge w:val="restart"/>
            <w:tcBorders>
              <w:bottom w:val="nil"/>
            </w:tcBorders>
          </w:tcPr>
          <w:p>
            <w:pPr>
              <w:spacing w:line="272" w:lineRule="auto"/>
              <w:rPr>
                <w:rFonts w:ascii="Arial"/>
                <w:sz w:val="21"/>
              </w:rPr>
            </w:pPr>
            <w:r/>
          </w:p>
          <w:p>
            <w:pPr>
              <w:spacing w:line="272" w:lineRule="auto"/>
              <w:rPr>
                <w:rFonts w:ascii="Arial"/>
                <w:sz w:val="21"/>
              </w:rPr>
            </w:pPr>
            <w:r/>
          </w:p>
          <w:p>
            <w:pPr>
              <w:ind w:right="45"/>
              <w:spacing w:before="78" w:line="241" w:lineRule="auto"/>
              <w:jc w:val="right"/>
              <w:rPr>
                <w:rFonts w:ascii="SimSun" w:hAnsi="SimSun" w:eastAsia="SimSun" w:cs="SimSun"/>
                <w:sz w:val="24"/>
                <w:szCs w:val="24"/>
              </w:rPr>
            </w:pPr>
            <w:r>
              <w:rPr>
                <w:rFonts w:ascii="SimSun" w:hAnsi="SimSun" w:eastAsia="SimSun" w:cs="SimSun"/>
                <w:sz w:val="24"/>
                <w:szCs w:val="24"/>
                <w:b/>
                <w:bCs/>
                <w:spacing w:val="-3"/>
              </w:rPr>
              <w:t>1</w:t>
            </w:r>
          </w:p>
        </w:tc>
        <w:tc>
          <w:tcPr>
            <w:tcW w:w="8266" w:type="dxa"/>
            <w:vAlign w:val="top"/>
          </w:tcPr>
          <w:p>
            <w:pPr>
              <w:ind w:left="94"/>
              <w:spacing w:before="138" w:line="219" w:lineRule="auto"/>
              <w:rPr>
                <w:rFonts w:ascii="SimSun" w:hAnsi="SimSun" w:eastAsia="SimSun" w:cs="SimSun"/>
                <w:sz w:val="24"/>
                <w:szCs w:val="24"/>
              </w:rPr>
            </w:pPr>
            <w:r>
              <w:rPr>
                <w:rFonts w:ascii="SimSun" w:hAnsi="SimSun" w:eastAsia="SimSun" w:cs="SimSun"/>
                <w:sz w:val="24"/>
                <w:szCs w:val="24"/>
                <w:b/>
                <w:bCs/>
                <w:spacing w:val="-5"/>
              </w:rPr>
              <w:t>普通</w:t>
            </w:r>
          </w:p>
        </w:tc>
      </w:tr>
      <w:tr>
        <w:trPr>
          <w:trHeight w:val="907" w:hRule="atLeast"/>
        </w:trPr>
        <w:tc>
          <w:tcPr>
            <w:tcW w:w="1004" w:type="dxa"/>
            <w:vAlign w:val="top"/>
            <w:vMerge w:val="continue"/>
            <w:tcBorders>
              <w:top w:val="nil"/>
            </w:tcBorders>
          </w:tcPr>
          <w:p>
            <w:pPr>
              <w:rPr>
                <w:rFonts w:ascii="Arial"/>
                <w:sz w:val="21"/>
              </w:rPr>
            </w:pPr>
            <w:r/>
          </w:p>
        </w:tc>
        <w:tc>
          <w:tcPr>
            <w:tcW w:w="8266" w:type="dxa"/>
            <w:vAlign w:val="top"/>
          </w:tcPr>
          <w:p>
            <w:pPr>
              <w:ind w:left="94" w:right="4088"/>
              <w:spacing w:before="179" w:line="276" w:lineRule="auto"/>
              <w:rPr>
                <w:rFonts w:ascii="SimSun" w:hAnsi="SimSun" w:eastAsia="SimSun" w:cs="SimSun"/>
                <w:sz w:val="24"/>
                <w:szCs w:val="24"/>
              </w:rPr>
            </w:pPr>
            <w:r>
              <w:rPr>
                <w:rFonts w:ascii="SimSun" w:hAnsi="SimSun" w:eastAsia="SimSun" w:cs="SimSun"/>
                <w:sz w:val="24"/>
                <w:szCs w:val="24"/>
                <w:b/>
                <w:bCs/>
                <w:spacing w:val="-3"/>
              </w:rPr>
              <w:t>为复印份数设置部件更换报警计数器。</w:t>
            </w:r>
            <w:r>
              <w:rPr>
                <w:rFonts w:ascii="SimSun" w:hAnsi="SimSun" w:eastAsia="SimSun" w:cs="SimSun"/>
                <w:sz w:val="24"/>
                <w:szCs w:val="24"/>
              </w:rPr>
              <w:t xml:space="preserve"> </w:t>
            </w:r>
            <w:r>
              <w:rPr>
                <w:rFonts w:ascii="SimSun" w:hAnsi="SimSun" w:eastAsia="SimSun" w:cs="SimSun"/>
                <w:sz w:val="24"/>
                <w:szCs w:val="24"/>
                <w:b/>
                <w:bCs/>
                <w:spacing w:val="27"/>
                <w:w w:val="103"/>
              </w:rPr>
              <w:t>[1至9999/350/1]</w:t>
            </w:r>
          </w:p>
        </w:tc>
      </w:tr>
      <w:tr>
        <w:trPr>
          <w:trHeight w:val="509" w:hRule="atLeast"/>
        </w:trPr>
        <w:tc>
          <w:tcPr>
            <w:tcW w:w="1004" w:type="dxa"/>
            <w:vAlign w:val="top"/>
            <w:vMerge w:val="restart"/>
            <w:tcBorders>
              <w:bottom w:val="nil"/>
            </w:tcBorders>
          </w:tcPr>
          <w:p>
            <w:pPr>
              <w:spacing w:line="274" w:lineRule="auto"/>
              <w:rPr>
                <w:rFonts w:ascii="Arial"/>
                <w:sz w:val="21"/>
              </w:rPr>
            </w:pPr>
            <w:r/>
          </w:p>
          <w:p>
            <w:pPr>
              <w:spacing w:line="275" w:lineRule="auto"/>
              <w:rPr>
                <w:rFonts w:ascii="Arial"/>
                <w:sz w:val="21"/>
              </w:rPr>
            </w:pPr>
            <w:r/>
          </w:p>
          <w:p>
            <w:pPr>
              <w:ind w:right="45"/>
              <w:spacing w:before="78" w:line="241" w:lineRule="auto"/>
              <w:jc w:val="right"/>
              <w:rPr>
                <w:rFonts w:ascii="SimSun" w:hAnsi="SimSun" w:eastAsia="SimSun" w:cs="SimSun"/>
                <w:sz w:val="24"/>
                <w:szCs w:val="24"/>
              </w:rPr>
            </w:pPr>
            <w:r>
              <w:rPr>
                <w:rFonts w:ascii="SimSun" w:hAnsi="SimSun" w:eastAsia="SimSun" w:cs="SimSun"/>
                <w:sz w:val="24"/>
                <w:szCs w:val="24"/>
                <w:b/>
                <w:bCs/>
                <w:spacing w:val="-3"/>
              </w:rPr>
              <w:t>2</w:t>
            </w:r>
          </w:p>
        </w:tc>
        <w:tc>
          <w:tcPr>
            <w:tcW w:w="8266" w:type="dxa"/>
            <w:vAlign w:val="top"/>
          </w:tcPr>
          <w:p>
            <w:pPr>
              <w:ind w:left="94"/>
              <w:spacing w:before="270" w:line="176" w:lineRule="auto"/>
              <w:rPr>
                <w:rFonts w:ascii="SimSun" w:hAnsi="SimSun" w:eastAsia="SimSun" w:cs="SimSun"/>
                <w:sz w:val="24"/>
                <w:szCs w:val="24"/>
              </w:rPr>
            </w:pPr>
            <w:r>
              <w:rPr>
                <w:rFonts w:ascii="SimSun" w:hAnsi="SimSun" w:eastAsia="SimSun" w:cs="SimSun"/>
                <w:sz w:val="24"/>
                <w:szCs w:val="24"/>
                <w:b/>
                <w:bCs/>
                <w:spacing w:val="-4"/>
              </w:rPr>
              <w:t>DF</w:t>
            </w:r>
          </w:p>
        </w:tc>
      </w:tr>
      <w:tr>
        <w:trPr>
          <w:trHeight w:val="912" w:hRule="atLeast"/>
        </w:trPr>
        <w:tc>
          <w:tcPr>
            <w:tcW w:w="1004" w:type="dxa"/>
            <w:vAlign w:val="top"/>
            <w:vMerge w:val="continue"/>
            <w:tcBorders>
              <w:top w:val="nil"/>
            </w:tcBorders>
          </w:tcPr>
          <w:p>
            <w:pPr>
              <w:rPr>
                <w:rFonts w:ascii="Arial"/>
                <w:sz w:val="21"/>
              </w:rPr>
            </w:pPr>
            <w:r/>
          </w:p>
        </w:tc>
        <w:tc>
          <w:tcPr>
            <w:tcW w:w="8266" w:type="dxa"/>
            <w:vAlign w:val="top"/>
          </w:tcPr>
          <w:p>
            <w:pPr>
              <w:ind w:left="94" w:right="3608"/>
              <w:spacing w:before="194" w:line="272" w:lineRule="auto"/>
              <w:rPr>
                <w:rFonts w:ascii="SimSun" w:hAnsi="SimSun" w:eastAsia="SimSun" w:cs="SimSun"/>
                <w:sz w:val="24"/>
                <w:szCs w:val="24"/>
              </w:rPr>
            </w:pPr>
            <w:r>
              <w:rPr>
                <w:rFonts w:ascii="SimSun" w:hAnsi="SimSun" w:eastAsia="SimSun" w:cs="SimSun"/>
                <w:sz w:val="24"/>
                <w:szCs w:val="24"/>
                <w:b/>
                <w:bCs/>
                <w:spacing w:val="-3"/>
              </w:rPr>
              <w:t>为扫描原稿数量设置部件更换报警计数器。</w:t>
            </w:r>
            <w:r>
              <w:rPr>
                <w:rFonts w:ascii="SimSun" w:hAnsi="SimSun" w:eastAsia="SimSun" w:cs="SimSun"/>
                <w:sz w:val="24"/>
                <w:szCs w:val="24"/>
                <w:spacing w:val="1"/>
              </w:rPr>
              <w:t xml:space="preserve"> </w:t>
            </w:r>
            <w:r>
              <w:rPr>
                <w:rFonts w:ascii="SimSun" w:hAnsi="SimSun" w:eastAsia="SimSun" w:cs="SimSun"/>
                <w:sz w:val="24"/>
                <w:szCs w:val="24"/>
                <w:b/>
                <w:bCs/>
                <w:spacing w:val="28"/>
              </w:rPr>
              <w:t>[1至9999/350/1]</w:t>
            </w:r>
          </w:p>
        </w:tc>
      </w:tr>
    </w:tbl>
    <w:p>
      <w:pPr>
        <w:spacing w:before="2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5174"/>
        <w:gridCol w:w="3092"/>
      </w:tblGrid>
      <w:tr>
        <w:trPr>
          <w:trHeight w:val="514" w:hRule="atLeast"/>
        </w:trPr>
        <w:tc>
          <w:tcPr>
            <w:tcW w:w="1004" w:type="dxa"/>
            <w:vAlign w:val="top"/>
            <w:vMerge w:val="restart"/>
            <w:tcBorders>
              <w:bottom w:val="nil"/>
            </w:tcBorders>
          </w:tcPr>
          <w:p>
            <w:pPr>
              <w:spacing w:line="242" w:lineRule="auto"/>
              <w:rPr>
                <w:rFonts w:ascii="Arial"/>
                <w:sz w:val="21"/>
              </w:rPr>
            </w:pPr>
            <w:r/>
          </w:p>
          <w:p>
            <w:pPr>
              <w:spacing w:line="243" w:lineRule="auto"/>
              <w:rPr>
                <w:rFonts w:ascii="Arial"/>
                <w:sz w:val="21"/>
              </w:rPr>
            </w:pPr>
            <w:r/>
          </w:p>
          <w:p>
            <w:pPr>
              <w:ind w:left="65"/>
              <w:spacing w:before="81"/>
              <w:rPr>
                <w:rFonts w:ascii="SimSun" w:hAnsi="SimSun" w:eastAsia="SimSun" w:cs="SimSun"/>
                <w:sz w:val="25"/>
                <w:szCs w:val="25"/>
              </w:rPr>
            </w:pPr>
            <w:r>
              <w:rPr>
                <w:rFonts w:ascii="SimSun" w:hAnsi="SimSun" w:eastAsia="SimSun" w:cs="SimSun"/>
                <w:sz w:val="25"/>
                <w:szCs w:val="25"/>
                <w:spacing w:val="-3"/>
              </w:rPr>
              <w:t>5515</w:t>
            </w:r>
          </w:p>
        </w:tc>
        <w:tc>
          <w:tcPr>
            <w:tcW w:w="8266" w:type="dxa"/>
            <w:vAlign w:val="top"/>
            <w:gridSpan w:val="2"/>
          </w:tcPr>
          <w:p>
            <w:pPr>
              <w:ind w:left="91"/>
              <w:spacing w:before="135" w:line="219" w:lineRule="auto"/>
              <w:rPr>
                <w:rFonts w:ascii="SimSun" w:hAnsi="SimSun" w:eastAsia="SimSun" w:cs="SimSun"/>
                <w:sz w:val="25"/>
                <w:szCs w:val="25"/>
              </w:rPr>
            </w:pPr>
            <w:r>
              <w:rPr>
                <w:rFonts w:ascii="SimSun" w:hAnsi="SimSun" w:eastAsia="SimSun" w:cs="SimSun"/>
                <w:sz w:val="25"/>
                <w:szCs w:val="25"/>
              </w:rPr>
              <w:t>SC</w:t>
            </w:r>
            <w:r>
              <w:rPr>
                <w:rFonts w:ascii="SimSun" w:hAnsi="SimSun" w:eastAsia="SimSun" w:cs="SimSun"/>
                <w:sz w:val="25"/>
                <w:szCs w:val="25"/>
                <w:spacing w:val="2"/>
              </w:rPr>
              <w:t>/报警设置</w:t>
            </w:r>
          </w:p>
        </w:tc>
      </w:tr>
      <w:tr>
        <w:trPr>
          <w:trHeight w:val="809" w:hRule="atLeast"/>
        </w:trPr>
        <w:tc>
          <w:tcPr>
            <w:tcW w:w="1004" w:type="dxa"/>
            <w:vAlign w:val="top"/>
            <w:vMerge w:val="continue"/>
            <w:tcBorders>
              <w:top w:val="nil"/>
            </w:tcBorders>
          </w:tcPr>
          <w:p>
            <w:pPr>
              <w:rPr>
                <w:rFonts w:ascii="Arial"/>
                <w:sz w:val="21"/>
              </w:rPr>
            </w:pPr>
            <w:r/>
          </w:p>
        </w:tc>
        <w:tc>
          <w:tcPr>
            <w:tcW w:w="8266" w:type="dxa"/>
            <w:vAlign w:val="top"/>
            <w:gridSpan w:val="2"/>
          </w:tcPr>
          <w:p>
            <w:pPr>
              <w:ind w:left="91" w:right="550"/>
              <w:spacing w:before="141" w:line="219" w:lineRule="auto"/>
              <w:rPr>
                <w:rFonts w:ascii="SimSun" w:hAnsi="SimSun" w:eastAsia="SimSun" w:cs="SimSun"/>
                <w:sz w:val="25"/>
                <w:szCs w:val="25"/>
              </w:rPr>
            </w:pPr>
            <w:r>
              <w:rPr>
                <w:rFonts w:ascii="SimSun" w:hAnsi="SimSun" w:eastAsia="SimSun" w:cs="SimSun"/>
                <w:sz w:val="25"/>
                <w:szCs w:val="25"/>
              </w:rPr>
              <w:t>使用NRS(新远程服务)的情况下，此类SP代码</w:t>
            </w:r>
            <w:r>
              <w:rPr>
                <w:rFonts w:ascii="SimSun" w:hAnsi="SimSun" w:eastAsia="SimSun" w:cs="SimSun"/>
                <w:sz w:val="25"/>
                <w:szCs w:val="25"/>
                <w:spacing w:val="-1"/>
              </w:rPr>
              <w:t>可被设置为在出现SC错误</w:t>
            </w:r>
            <w:r>
              <w:rPr>
                <w:rFonts w:ascii="SimSun" w:hAnsi="SimSun" w:eastAsia="SimSun" w:cs="SimSun"/>
                <w:sz w:val="25"/>
                <w:szCs w:val="25"/>
              </w:rPr>
              <w:t xml:space="preserve"> </w:t>
            </w:r>
            <w:r>
              <w:rPr>
                <w:rFonts w:ascii="SimSun" w:hAnsi="SimSun" w:eastAsia="SimSun" w:cs="SimSun"/>
                <w:sz w:val="25"/>
                <w:szCs w:val="25"/>
              </w:rPr>
              <w:t>时发布SC呼叫。若关闭此SP,则出现SC错误时不会发布SC呼</w:t>
            </w:r>
            <w:r>
              <w:rPr>
                <w:rFonts w:ascii="SimSun" w:hAnsi="SimSun" w:eastAsia="SimSun" w:cs="SimSun"/>
                <w:sz w:val="25"/>
                <w:szCs w:val="25"/>
                <w:spacing w:val="-1"/>
              </w:rPr>
              <w:t>叫。</w:t>
            </w:r>
          </w:p>
        </w:tc>
      </w:tr>
      <w:tr>
        <w:trPr>
          <w:trHeight w:val="509" w:hRule="atLeast"/>
        </w:trPr>
        <w:tc>
          <w:tcPr>
            <w:tcW w:w="1004" w:type="dxa"/>
            <w:vAlign w:val="top"/>
          </w:tcPr>
          <w:p>
            <w:pPr>
              <w:ind w:left="815"/>
              <w:spacing w:before="157" w:line="241" w:lineRule="auto"/>
              <w:rPr>
                <w:rFonts w:ascii="SimSun" w:hAnsi="SimSun" w:eastAsia="SimSun" w:cs="SimSun"/>
                <w:sz w:val="25"/>
                <w:szCs w:val="25"/>
              </w:rPr>
            </w:pPr>
            <w:r>
              <w:rPr>
                <w:rFonts w:ascii="SimSun" w:hAnsi="SimSun" w:eastAsia="SimSun" w:cs="SimSun"/>
                <w:sz w:val="25"/>
                <w:szCs w:val="25"/>
              </w:rPr>
              <w:t>1</w:t>
            </w:r>
          </w:p>
        </w:tc>
        <w:tc>
          <w:tcPr>
            <w:tcW w:w="5174" w:type="dxa"/>
            <w:vAlign w:val="top"/>
          </w:tcPr>
          <w:p>
            <w:pPr>
              <w:ind w:left="91"/>
              <w:spacing w:before="133" w:line="221" w:lineRule="auto"/>
              <w:rPr>
                <w:rFonts w:ascii="SimSun" w:hAnsi="SimSun" w:eastAsia="SimSun" w:cs="SimSun"/>
                <w:sz w:val="25"/>
                <w:szCs w:val="25"/>
              </w:rPr>
            </w:pPr>
            <w:r>
              <w:rPr>
                <w:rFonts w:ascii="SimSun" w:hAnsi="SimSun" w:eastAsia="SimSun" w:cs="SimSun"/>
                <w:sz w:val="25"/>
                <w:szCs w:val="25"/>
              </w:rPr>
              <w:t>SC</w:t>
            </w:r>
            <w:r>
              <w:rPr>
                <w:rFonts w:ascii="SimSun" w:hAnsi="SimSun" w:eastAsia="SimSun" w:cs="SimSun"/>
                <w:sz w:val="25"/>
                <w:szCs w:val="25"/>
                <w:spacing w:val="14"/>
              </w:rPr>
              <w:t>呼叫</w:t>
            </w:r>
          </w:p>
        </w:tc>
        <w:tc>
          <w:tcPr>
            <w:tcW w:w="3092" w:type="dxa"/>
            <w:vAlign w:val="top"/>
            <w:vMerge w:val="restart"/>
            <w:tcBorders>
              <w:bottom w:val="nil"/>
            </w:tcBorders>
          </w:tcPr>
          <w:p>
            <w:pPr>
              <w:spacing w:line="322" w:lineRule="auto"/>
              <w:rPr>
                <w:rFonts w:ascii="Arial"/>
                <w:sz w:val="21"/>
              </w:rPr>
            </w:pPr>
            <w:r/>
          </w:p>
          <w:p>
            <w:pPr>
              <w:spacing w:line="322" w:lineRule="auto"/>
              <w:rPr>
                <w:rFonts w:ascii="Arial"/>
                <w:sz w:val="21"/>
              </w:rPr>
            </w:pPr>
            <w:r/>
          </w:p>
          <w:p>
            <w:pPr>
              <w:ind w:left="76"/>
              <w:spacing w:before="81" w:line="224" w:lineRule="auto"/>
              <w:rPr>
                <w:rFonts w:ascii="SimSun" w:hAnsi="SimSun" w:eastAsia="SimSun" w:cs="SimSun"/>
                <w:sz w:val="25"/>
                <w:szCs w:val="25"/>
              </w:rPr>
            </w:pPr>
            <w:r>
              <w:rPr>
                <w:rFonts w:ascii="SimSun" w:hAnsi="SimSun" w:eastAsia="SimSun" w:cs="SimSun"/>
                <w:sz w:val="25"/>
                <w:szCs w:val="25"/>
                <w:spacing w:val="5"/>
              </w:rPr>
              <w:t>[0至1/1/1]</w:t>
            </w:r>
          </w:p>
          <w:p>
            <w:pPr>
              <w:ind w:left="76"/>
              <w:spacing w:before="80" w:line="220" w:lineRule="auto"/>
              <w:rPr>
                <w:rFonts w:ascii="SimSun" w:hAnsi="SimSun" w:eastAsia="SimSun" w:cs="SimSun"/>
                <w:sz w:val="25"/>
                <w:szCs w:val="25"/>
              </w:rPr>
            </w:pPr>
            <w:r>
              <w:rPr>
                <w:rFonts w:ascii="SimSun" w:hAnsi="SimSun" w:eastAsia="SimSun" w:cs="SimSun"/>
                <w:sz w:val="25"/>
                <w:szCs w:val="25"/>
                <w:spacing w:val="4"/>
              </w:rPr>
              <w:t>0:关闭，1:开启</w:t>
            </w:r>
          </w:p>
        </w:tc>
      </w:tr>
      <w:tr>
        <w:trPr>
          <w:trHeight w:val="509" w:hRule="atLeast"/>
        </w:trPr>
        <w:tc>
          <w:tcPr>
            <w:tcW w:w="1004" w:type="dxa"/>
            <w:vAlign w:val="top"/>
          </w:tcPr>
          <w:p>
            <w:pPr>
              <w:ind w:left="815"/>
              <w:spacing w:before="158" w:line="241" w:lineRule="auto"/>
              <w:rPr>
                <w:rFonts w:ascii="SimSun" w:hAnsi="SimSun" w:eastAsia="SimSun" w:cs="SimSun"/>
                <w:sz w:val="25"/>
                <w:szCs w:val="25"/>
              </w:rPr>
            </w:pPr>
            <w:r>
              <w:rPr>
                <w:rFonts w:ascii="SimSun" w:hAnsi="SimSun" w:eastAsia="SimSun" w:cs="SimSun"/>
                <w:sz w:val="25"/>
                <w:szCs w:val="25"/>
              </w:rPr>
              <w:t>2</w:t>
            </w:r>
          </w:p>
        </w:tc>
        <w:tc>
          <w:tcPr>
            <w:tcW w:w="5174" w:type="dxa"/>
            <w:vAlign w:val="top"/>
          </w:tcPr>
          <w:p>
            <w:pPr>
              <w:ind w:left="91"/>
              <w:spacing w:before="133" w:line="219" w:lineRule="auto"/>
              <w:rPr>
                <w:rFonts w:ascii="SimSun" w:hAnsi="SimSun" w:eastAsia="SimSun" w:cs="SimSun"/>
                <w:sz w:val="25"/>
                <w:szCs w:val="25"/>
              </w:rPr>
            </w:pPr>
            <w:r>
              <w:rPr>
                <w:rFonts w:ascii="SimSun" w:hAnsi="SimSun" w:eastAsia="SimSun" w:cs="SimSun"/>
                <w:sz w:val="25"/>
                <w:szCs w:val="25"/>
                <w:spacing w:val="2"/>
              </w:rPr>
              <w:t>维修部件接近用完呼叫</w:t>
            </w:r>
          </w:p>
        </w:tc>
        <w:tc>
          <w:tcPr>
            <w:tcW w:w="3092" w:type="dxa"/>
            <w:vAlign w:val="top"/>
            <w:vMerge w:val="continue"/>
            <w:tcBorders>
              <w:top w:val="nil"/>
              <w:bottom w:val="nil"/>
            </w:tcBorders>
          </w:tcPr>
          <w:p>
            <w:pPr>
              <w:rPr>
                <w:rFonts w:ascii="Arial"/>
                <w:sz w:val="21"/>
              </w:rPr>
            </w:pPr>
            <w:r/>
          </w:p>
        </w:tc>
      </w:tr>
      <w:tr>
        <w:trPr>
          <w:trHeight w:val="519" w:hRule="atLeast"/>
        </w:trPr>
        <w:tc>
          <w:tcPr>
            <w:tcW w:w="1004" w:type="dxa"/>
            <w:vAlign w:val="top"/>
          </w:tcPr>
          <w:p>
            <w:pPr>
              <w:ind w:left="815"/>
              <w:spacing w:before="168"/>
              <w:rPr>
                <w:rFonts w:ascii="SimSun" w:hAnsi="SimSun" w:eastAsia="SimSun" w:cs="SimSun"/>
                <w:sz w:val="25"/>
                <w:szCs w:val="25"/>
              </w:rPr>
            </w:pPr>
            <w:r>
              <w:rPr>
                <w:rFonts w:ascii="SimSun" w:hAnsi="SimSun" w:eastAsia="SimSun" w:cs="SimSun"/>
                <w:sz w:val="25"/>
                <w:szCs w:val="25"/>
              </w:rPr>
              <w:t>3</w:t>
            </w:r>
          </w:p>
        </w:tc>
        <w:tc>
          <w:tcPr>
            <w:tcW w:w="5174" w:type="dxa"/>
            <w:vAlign w:val="top"/>
          </w:tcPr>
          <w:p>
            <w:pPr>
              <w:ind w:left="91"/>
              <w:spacing w:before="144" w:line="219" w:lineRule="auto"/>
              <w:rPr>
                <w:rFonts w:ascii="SimSun" w:hAnsi="SimSun" w:eastAsia="SimSun" w:cs="SimSun"/>
                <w:sz w:val="25"/>
                <w:szCs w:val="25"/>
              </w:rPr>
            </w:pPr>
            <w:r>
              <w:rPr>
                <w:rFonts w:ascii="SimSun" w:hAnsi="SimSun" w:eastAsia="SimSun" w:cs="SimSun"/>
                <w:sz w:val="25"/>
                <w:szCs w:val="25"/>
                <w:spacing w:val="3"/>
              </w:rPr>
              <w:t>维修部件用完呼叫</w:t>
            </w:r>
          </w:p>
        </w:tc>
        <w:tc>
          <w:tcPr>
            <w:tcW w:w="3092" w:type="dxa"/>
            <w:vAlign w:val="top"/>
            <w:vMerge w:val="continue"/>
            <w:tcBorders>
              <w:top w:val="nil"/>
              <w:bottom w:val="nil"/>
            </w:tcBorders>
          </w:tcPr>
          <w:p>
            <w:pPr>
              <w:rPr>
                <w:rFonts w:ascii="Arial"/>
                <w:sz w:val="21"/>
              </w:rPr>
            </w:pPr>
            <w:r/>
          </w:p>
        </w:tc>
      </w:tr>
      <w:tr>
        <w:trPr>
          <w:trHeight w:val="509" w:hRule="atLeast"/>
        </w:trPr>
        <w:tc>
          <w:tcPr>
            <w:tcW w:w="1004" w:type="dxa"/>
            <w:vAlign w:val="top"/>
          </w:tcPr>
          <w:p>
            <w:pPr>
              <w:ind w:left="815"/>
              <w:spacing w:before="160" w:line="241" w:lineRule="auto"/>
              <w:rPr>
                <w:rFonts w:ascii="SimSun" w:hAnsi="SimSun" w:eastAsia="SimSun" w:cs="SimSun"/>
                <w:sz w:val="25"/>
                <w:szCs w:val="25"/>
              </w:rPr>
            </w:pPr>
            <w:r>
              <w:rPr>
                <w:rFonts w:ascii="SimSun" w:hAnsi="SimSun" w:eastAsia="SimSun" w:cs="SimSun"/>
                <w:sz w:val="25"/>
                <w:szCs w:val="25"/>
              </w:rPr>
              <w:t>4</w:t>
            </w:r>
          </w:p>
        </w:tc>
        <w:tc>
          <w:tcPr>
            <w:tcW w:w="5174" w:type="dxa"/>
            <w:vAlign w:val="top"/>
          </w:tcPr>
          <w:p>
            <w:pPr>
              <w:ind w:left="91"/>
              <w:spacing w:before="136" w:line="220" w:lineRule="auto"/>
              <w:rPr>
                <w:rFonts w:ascii="SimSun" w:hAnsi="SimSun" w:eastAsia="SimSun" w:cs="SimSun"/>
                <w:sz w:val="25"/>
                <w:szCs w:val="25"/>
              </w:rPr>
            </w:pPr>
            <w:r>
              <w:rPr>
                <w:rFonts w:ascii="SimSun" w:hAnsi="SimSun" w:eastAsia="SimSun" w:cs="SimSun"/>
                <w:sz w:val="25"/>
                <w:szCs w:val="25"/>
                <w:spacing w:val="7"/>
              </w:rPr>
              <w:t>用户呼叫</w:t>
            </w:r>
          </w:p>
        </w:tc>
        <w:tc>
          <w:tcPr>
            <w:tcW w:w="3092" w:type="dxa"/>
            <w:vAlign w:val="top"/>
            <w:vMerge w:val="continue"/>
            <w:tcBorders>
              <w:top w:val="nil"/>
            </w:tcBorders>
          </w:tcPr>
          <w:p>
            <w:pPr>
              <w:rPr>
                <w:rFonts w:ascii="Arial"/>
                <w:sz w:val="21"/>
              </w:rPr>
            </w:pPr>
            <w:r/>
          </w:p>
        </w:tc>
      </w:tr>
      <w:tr>
        <w:trPr>
          <w:trHeight w:val="500" w:hRule="atLeast"/>
        </w:trPr>
        <w:tc>
          <w:tcPr>
            <w:tcW w:w="1004" w:type="dxa"/>
            <w:vAlign w:val="top"/>
          </w:tcPr>
          <w:p>
            <w:pPr>
              <w:ind w:left="815"/>
              <w:spacing w:before="160"/>
              <w:rPr>
                <w:rFonts w:ascii="SimSun" w:hAnsi="SimSun" w:eastAsia="SimSun" w:cs="SimSun"/>
                <w:sz w:val="25"/>
                <w:szCs w:val="25"/>
              </w:rPr>
            </w:pPr>
            <w:r>
              <w:rPr>
                <w:rFonts w:ascii="SimSun" w:hAnsi="SimSun" w:eastAsia="SimSun" w:cs="SimSun"/>
                <w:sz w:val="25"/>
                <w:szCs w:val="25"/>
              </w:rPr>
              <w:t>6</w:t>
            </w:r>
          </w:p>
        </w:tc>
        <w:tc>
          <w:tcPr>
            <w:tcW w:w="5174" w:type="dxa"/>
            <w:vAlign w:val="top"/>
          </w:tcPr>
          <w:p>
            <w:pPr>
              <w:ind w:left="91"/>
              <w:spacing w:before="137" w:line="221" w:lineRule="auto"/>
              <w:rPr>
                <w:rFonts w:ascii="SimSun" w:hAnsi="SimSun" w:eastAsia="SimSun" w:cs="SimSun"/>
                <w:sz w:val="25"/>
                <w:szCs w:val="25"/>
              </w:rPr>
            </w:pPr>
            <w:r>
              <w:rPr>
                <w:rFonts w:ascii="SimSun" w:hAnsi="SimSun" w:eastAsia="SimSun" w:cs="SimSun"/>
                <w:sz w:val="25"/>
                <w:szCs w:val="25"/>
                <w:spacing w:val="4"/>
              </w:rPr>
              <w:t>通讯测试呼叫</w:t>
            </w:r>
          </w:p>
        </w:tc>
        <w:tc>
          <w:tcPr>
            <w:tcW w:w="3092" w:type="dxa"/>
            <w:vAlign w:val="top"/>
            <w:vMerge w:val="restart"/>
            <w:tcBorders>
              <w:bottom w:val="nil"/>
            </w:tcBorders>
          </w:tcPr>
          <w:p>
            <w:pPr>
              <w:ind w:left="76"/>
              <w:spacing w:before="290" w:line="223" w:lineRule="auto"/>
              <w:rPr>
                <w:rFonts w:ascii="SimSun" w:hAnsi="SimSun" w:eastAsia="SimSun" w:cs="SimSun"/>
                <w:sz w:val="25"/>
                <w:szCs w:val="25"/>
              </w:rPr>
            </w:pPr>
            <w:r>
              <w:rPr>
                <w:rFonts w:ascii="SimSun" w:hAnsi="SimSun" w:eastAsia="SimSun" w:cs="SimSun"/>
                <w:sz w:val="25"/>
                <w:szCs w:val="25"/>
                <w:spacing w:val="5"/>
              </w:rPr>
              <w:t>[0或1/1/-]</w:t>
            </w:r>
          </w:p>
          <w:p>
            <w:pPr>
              <w:ind w:left="80"/>
              <w:spacing w:before="110" w:line="220" w:lineRule="auto"/>
              <w:rPr>
                <w:rFonts w:ascii="SimSun" w:hAnsi="SimSun" w:eastAsia="SimSun" w:cs="SimSun"/>
                <w:sz w:val="25"/>
                <w:szCs w:val="25"/>
              </w:rPr>
            </w:pPr>
            <w:r>
              <w:rPr>
                <w:rFonts w:ascii="SimSun" w:hAnsi="SimSun" w:eastAsia="SimSun" w:cs="SimSun"/>
                <w:sz w:val="25"/>
                <w:szCs w:val="25"/>
                <w:b/>
                <w:bCs/>
                <w:spacing w:val="-20"/>
              </w:rPr>
              <w:t>0</w:t>
            </w:r>
            <w:r>
              <w:rPr>
                <w:rFonts w:ascii="SimSun" w:hAnsi="SimSun" w:eastAsia="SimSun" w:cs="SimSun"/>
                <w:sz w:val="25"/>
                <w:szCs w:val="25"/>
                <w:spacing w:val="-20"/>
              </w:rPr>
              <w:t xml:space="preserve"> </w:t>
            </w:r>
            <w:r>
              <w:rPr>
                <w:rFonts w:ascii="SimSun" w:hAnsi="SimSun" w:eastAsia="SimSun" w:cs="SimSun"/>
                <w:sz w:val="25"/>
                <w:szCs w:val="25"/>
                <w:b/>
                <w:bCs/>
                <w:spacing w:val="-20"/>
              </w:rPr>
              <w:t>:</w:t>
            </w:r>
            <w:r>
              <w:rPr>
                <w:rFonts w:ascii="SimSun" w:hAnsi="SimSun" w:eastAsia="SimSun" w:cs="SimSun"/>
                <w:sz w:val="25"/>
                <w:szCs w:val="25"/>
                <w:spacing w:val="-43"/>
              </w:rPr>
              <w:t xml:space="preserve"> </w:t>
            </w:r>
            <w:r>
              <w:rPr>
                <w:rFonts w:ascii="SimSun" w:hAnsi="SimSun" w:eastAsia="SimSun" w:cs="SimSun"/>
                <w:sz w:val="25"/>
                <w:szCs w:val="25"/>
                <w:b/>
                <w:bCs/>
                <w:spacing w:val="-20"/>
              </w:rPr>
              <w:t>关</w:t>
            </w:r>
            <w:r>
              <w:rPr>
                <w:rFonts w:ascii="SimSun" w:hAnsi="SimSun" w:eastAsia="SimSun" w:cs="SimSun"/>
                <w:sz w:val="25"/>
                <w:szCs w:val="25"/>
                <w:spacing w:val="-25"/>
              </w:rPr>
              <w:t xml:space="preserve"> </w:t>
            </w:r>
            <w:r>
              <w:rPr>
                <w:rFonts w:ascii="SimSun" w:hAnsi="SimSun" w:eastAsia="SimSun" w:cs="SimSun"/>
                <w:sz w:val="25"/>
                <w:szCs w:val="25"/>
                <w:b/>
                <w:bCs/>
                <w:spacing w:val="-20"/>
              </w:rPr>
              <w:t>闭</w:t>
            </w:r>
          </w:p>
          <w:p>
            <w:pPr>
              <w:ind w:left="80"/>
              <w:spacing w:before="112" w:line="221" w:lineRule="auto"/>
              <w:rPr>
                <w:rFonts w:ascii="SimSun" w:hAnsi="SimSun" w:eastAsia="SimSun" w:cs="SimSun"/>
                <w:sz w:val="25"/>
                <w:szCs w:val="25"/>
              </w:rPr>
            </w:pPr>
            <w:r>
              <w:rPr>
                <w:rFonts w:ascii="SimSun" w:hAnsi="SimSun" w:eastAsia="SimSun" w:cs="SimSun"/>
                <w:sz w:val="25"/>
                <w:szCs w:val="25"/>
                <w:b/>
                <w:bCs/>
                <w:spacing w:val="-25"/>
              </w:rPr>
              <w:t>1</w:t>
            </w:r>
            <w:r>
              <w:rPr>
                <w:rFonts w:ascii="SimSun" w:hAnsi="SimSun" w:eastAsia="SimSun" w:cs="SimSun"/>
                <w:sz w:val="25"/>
                <w:szCs w:val="25"/>
              </w:rPr>
              <w:t xml:space="preserve"> </w:t>
            </w:r>
            <w:r>
              <w:rPr>
                <w:rFonts w:ascii="SimSun" w:hAnsi="SimSun" w:eastAsia="SimSun" w:cs="SimSun"/>
                <w:sz w:val="25"/>
                <w:szCs w:val="25"/>
                <w:b/>
                <w:bCs/>
                <w:spacing w:val="-25"/>
              </w:rPr>
              <w:t>:</w:t>
            </w:r>
            <w:r>
              <w:rPr>
                <w:rFonts w:ascii="SimSun" w:hAnsi="SimSun" w:eastAsia="SimSun" w:cs="SimSun"/>
                <w:sz w:val="25"/>
                <w:szCs w:val="25"/>
                <w:spacing w:val="-39"/>
              </w:rPr>
              <w:t xml:space="preserve"> </w:t>
            </w:r>
            <w:r>
              <w:rPr>
                <w:rFonts w:ascii="SimSun" w:hAnsi="SimSun" w:eastAsia="SimSun" w:cs="SimSun"/>
                <w:sz w:val="25"/>
                <w:szCs w:val="25"/>
                <w:b/>
                <w:bCs/>
                <w:spacing w:val="-25"/>
              </w:rPr>
              <w:t>开</w:t>
            </w:r>
            <w:r>
              <w:rPr>
                <w:rFonts w:ascii="SimSun" w:hAnsi="SimSun" w:eastAsia="SimSun" w:cs="SimSun"/>
                <w:sz w:val="25"/>
                <w:szCs w:val="25"/>
                <w:spacing w:val="-34"/>
              </w:rPr>
              <w:t xml:space="preserve"> </w:t>
            </w:r>
            <w:r>
              <w:rPr>
                <w:rFonts w:ascii="SimSun" w:hAnsi="SimSun" w:eastAsia="SimSun" w:cs="SimSun"/>
                <w:sz w:val="25"/>
                <w:szCs w:val="25"/>
                <w:b/>
                <w:bCs/>
                <w:spacing w:val="-25"/>
              </w:rPr>
              <w:t>启</w:t>
            </w:r>
          </w:p>
        </w:tc>
      </w:tr>
      <w:tr>
        <w:trPr>
          <w:trHeight w:val="509" w:hRule="atLeast"/>
        </w:trPr>
        <w:tc>
          <w:tcPr>
            <w:tcW w:w="1004" w:type="dxa"/>
            <w:vAlign w:val="top"/>
          </w:tcPr>
          <w:p>
            <w:pPr>
              <w:ind w:left="818"/>
              <w:spacing w:before="238" w:line="192" w:lineRule="auto"/>
              <w:rPr>
                <w:rFonts w:ascii="SimSun" w:hAnsi="SimSun" w:eastAsia="SimSun" w:cs="SimSun"/>
                <w:sz w:val="25"/>
                <w:szCs w:val="25"/>
              </w:rPr>
            </w:pPr>
            <w:r>
              <w:rPr>
                <w:rFonts w:ascii="SimSun" w:hAnsi="SimSun" w:eastAsia="SimSun" w:cs="SimSun"/>
                <w:sz w:val="25"/>
                <w:szCs w:val="25"/>
                <w:b/>
                <w:bCs/>
                <w:spacing w:val="-3"/>
              </w:rPr>
              <w:t>7</w:t>
            </w:r>
          </w:p>
        </w:tc>
        <w:tc>
          <w:tcPr>
            <w:tcW w:w="5174" w:type="dxa"/>
            <w:vAlign w:val="top"/>
          </w:tcPr>
          <w:p>
            <w:pPr>
              <w:ind w:left="94"/>
              <w:spacing w:before="181" w:line="219" w:lineRule="auto"/>
              <w:rPr>
                <w:rFonts w:ascii="SimSun" w:hAnsi="SimSun" w:eastAsia="SimSun" w:cs="SimSun"/>
                <w:sz w:val="25"/>
                <w:szCs w:val="25"/>
              </w:rPr>
            </w:pPr>
            <w:r>
              <w:rPr>
                <w:rFonts w:ascii="SimSun" w:hAnsi="SimSun" w:eastAsia="SimSun" w:cs="SimSun"/>
                <w:sz w:val="25"/>
                <w:szCs w:val="25"/>
                <w:b/>
                <w:bCs/>
                <w:spacing w:val="-1"/>
              </w:rPr>
              <w:t>机器信息通知</w:t>
            </w:r>
          </w:p>
        </w:tc>
        <w:tc>
          <w:tcPr>
            <w:tcW w:w="3092" w:type="dxa"/>
            <w:vAlign w:val="top"/>
            <w:vMerge w:val="continue"/>
            <w:tcBorders>
              <w:top w:val="nil"/>
              <w:bottom w:val="nil"/>
            </w:tcBorders>
          </w:tcPr>
          <w:p>
            <w:pPr>
              <w:rPr>
                <w:rFonts w:ascii="Arial"/>
                <w:sz w:val="21"/>
              </w:rPr>
            </w:pPr>
            <w:r/>
          </w:p>
        </w:tc>
      </w:tr>
      <w:tr>
        <w:trPr>
          <w:trHeight w:val="509" w:hRule="atLeast"/>
        </w:trPr>
        <w:tc>
          <w:tcPr>
            <w:tcW w:w="1004" w:type="dxa"/>
            <w:vAlign w:val="top"/>
          </w:tcPr>
          <w:p>
            <w:pPr>
              <w:ind w:left="818"/>
              <w:spacing w:before="230" w:line="198" w:lineRule="auto"/>
              <w:rPr>
                <w:rFonts w:ascii="SimSun" w:hAnsi="SimSun" w:eastAsia="SimSun" w:cs="SimSun"/>
                <w:sz w:val="25"/>
                <w:szCs w:val="25"/>
              </w:rPr>
            </w:pPr>
            <w:r>
              <w:rPr>
                <w:rFonts w:ascii="SimSun" w:hAnsi="SimSun" w:eastAsia="SimSun" w:cs="SimSun"/>
                <w:sz w:val="25"/>
                <w:szCs w:val="25"/>
                <w:b/>
                <w:bCs/>
                <w:spacing w:val="-3"/>
              </w:rPr>
              <w:t>8</w:t>
            </w:r>
          </w:p>
        </w:tc>
        <w:tc>
          <w:tcPr>
            <w:tcW w:w="5174" w:type="dxa"/>
            <w:vAlign w:val="top"/>
          </w:tcPr>
          <w:p>
            <w:pPr>
              <w:ind w:left="94"/>
              <w:spacing w:before="183" w:line="219" w:lineRule="auto"/>
              <w:rPr>
                <w:rFonts w:ascii="SimSun" w:hAnsi="SimSun" w:eastAsia="SimSun" w:cs="SimSun"/>
                <w:sz w:val="25"/>
                <w:szCs w:val="25"/>
              </w:rPr>
            </w:pPr>
            <w:r>
              <w:rPr>
                <w:rFonts w:ascii="SimSun" w:hAnsi="SimSun" w:eastAsia="SimSun" w:cs="SimSun"/>
                <w:sz w:val="25"/>
                <w:szCs w:val="25"/>
                <w:b/>
                <w:bCs/>
              </w:rPr>
              <w:t>报警通知</w:t>
            </w:r>
          </w:p>
        </w:tc>
        <w:tc>
          <w:tcPr>
            <w:tcW w:w="3092" w:type="dxa"/>
            <w:vAlign w:val="top"/>
            <w:vMerge w:val="continue"/>
            <w:tcBorders>
              <w:top w:val="nil"/>
            </w:tcBorders>
          </w:tcPr>
          <w:p>
            <w:pPr>
              <w:rPr>
                <w:rFonts w:ascii="Arial"/>
                <w:sz w:val="21"/>
              </w:rPr>
            </w:pPr>
            <w:r/>
          </w:p>
        </w:tc>
      </w:tr>
      <w:tr>
        <w:trPr>
          <w:trHeight w:val="509" w:hRule="atLeast"/>
        </w:trPr>
        <w:tc>
          <w:tcPr>
            <w:tcW w:w="1004" w:type="dxa"/>
            <w:vAlign w:val="top"/>
          </w:tcPr>
          <w:p>
            <w:pPr>
              <w:ind w:left="688"/>
              <w:spacing w:before="161"/>
              <w:rPr>
                <w:rFonts w:ascii="SimSun" w:hAnsi="SimSun" w:eastAsia="SimSun" w:cs="SimSun"/>
                <w:sz w:val="25"/>
                <w:szCs w:val="25"/>
              </w:rPr>
            </w:pPr>
            <w:r>
              <w:rPr>
                <w:rFonts w:ascii="SimSun" w:hAnsi="SimSun" w:eastAsia="SimSun" w:cs="SimSun"/>
                <w:sz w:val="25"/>
                <w:szCs w:val="25"/>
                <w:b/>
                <w:bCs/>
                <w:spacing w:val="-10"/>
              </w:rPr>
              <w:t>10</w:t>
            </w:r>
          </w:p>
        </w:tc>
        <w:tc>
          <w:tcPr>
            <w:tcW w:w="5174" w:type="dxa"/>
            <w:vAlign w:val="top"/>
          </w:tcPr>
          <w:p>
            <w:pPr>
              <w:ind w:left="94"/>
              <w:spacing w:before="133" w:line="219" w:lineRule="auto"/>
              <w:rPr>
                <w:rFonts w:ascii="SimSun" w:hAnsi="SimSun" w:eastAsia="SimSun" w:cs="SimSun"/>
                <w:sz w:val="25"/>
                <w:szCs w:val="25"/>
              </w:rPr>
            </w:pPr>
            <w:r>
              <w:rPr>
                <w:rFonts w:ascii="SimSun" w:hAnsi="SimSun" w:eastAsia="SimSun" w:cs="SimSun"/>
                <w:sz w:val="25"/>
                <w:szCs w:val="25"/>
                <w:b/>
                <w:bCs/>
                <w:spacing w:val="-1"/>
              </w:rPr>
              <w:t>供应品自动订购呼叫</w:t>
            </w:r>
          </w:p>
        </w:tc>
        <w:tc>
          <w:tcPr>
            <w:tcW w:w="3092" w:type="dxa"/>
            <w:vAlign w:val="top"/>
            <w:vMerge w:val="restart"/>
            <w:tcBorders>
              <w:bottom w:val="nil"/>
            </w:tcBorders>
          </w:tcPr>
          <w:p>
            <w:pPr>
              <w:spacing w:line="398" w:lineRule="auto"/>
              <w:rPr>
                <w:rFonts w:ascii="Arial"/>
                <w:sz w:val="21"/>
              </w:rPr>
            </w:pPr>
            <w:r/>
          </w:p>
          <w:p>
            <w:pPr>
              <w:ind w:left="80"/>
              <w:spacing w:before="81" w:line="224" w:lineRule="auto"/>
              <w:rPr>
                <w:rFonts w:ascii="SimSun" w:hAnsi="SimSun" w:eastAsia="SimSun" w:cs="SimSun"/>
                <w:sz w:val="25"/>
                <w:szCs w:val="25"/>
              </w:rPr>
            </w:pPr>
            <w:r>
              <w:rPr>
                <w:rFonts w:ascii="SimSun" w:hAnsi="SimSun" w:eastAsia="SimSun" w:cs="SimSun"/>
                <w:sz w:val="25"/>
                <w:szCs w:val="25"/>
                <w:b/>
                <w:bCs/>
                <w:spacing w:val="2"/>
              </w:rPr>
              <w:t>[0至1/0/1]</w:t>
            </w:r>
          </w:p>
        </w:tc>
      </w:tr>
      <w:tr>
        <w:trPr>
          <w:trHeight w:val="500" w:hRule="atLeast"/>
        </w:trPr>
        <w:tc>
          <w:tcPr>
            <w:tcW w:w="1004" w:type="dxa"/>
            <w:vAlign w:val="top"/>
          </w:tcPr>
          <w:p>
            <w:pPr>
              <w:ind w:left="688"/>
              <w:spacing w:before="163" w:line="241" w:lineRule="auto"/>
              <w:rPr>
                <w:rFonts w:ascii="SimSun" w:hAnsi="SimSun" w:eastAsia="SimSun" w:cs="SimSun"/>
                <w:sz w:val="25"/>
                <w:szCs w:val="25"/>
              </w:rPr>
            </w:pPr>
            <w:r>
              <w:rPr>
                <w:rFonts w:ascii="SimSun" w:hAnsi="SimSun" w:eastAsia="SimSun" w:cs="SimSun"/>
                <w:sz w:val="25"/>
                <w:szCs w:val="25"/>
                <w:b/>
                <w:bCs/>
                <w:spacing w:val="-10"/>
              </w:rPr>
              <w:t>11</w:t>
            </w:r>
          </w:p>
        </w:tc>
        <w:tc>
          <w:tcPr>
            <w:tcW w:w="5174" w:type="dxa"/>
            <w:vAlign w:val="top"/>
          </w:tcPr>
          <w:p>
            <w:pPr>
              <w:ind w:left="94"/>
              <w:spacing w:before="133" w:line="218" w:lineRule="auto"/>
              <w:rPr>
                <w:rFonts w:ascii="SimSun" w:hAnsi="SimSun" w:eastAsia="SimSun" w:cs="SimSun"/>
                <w:sz w:val="25"/>
                <w:szCs w:val="25"/>
              </w:rPr>
            </w:pPr>
            <w:r>
              <w:rPr>
                <w:rFonts w:ascii="SimSun" w:hAnsi="SimSun" w:eastAsia="SimSun" w:cs="SimSun"/>
                <w:sz w:val="25"/>
                <w:szCs w:val="25"/>
                <w:b/>
                <w:bCs/>
                <w:spacing w:val="-1"/>
              </w:rPr>
              <w:t>供应品管理报告呼叫</w:t>
            </w:r>
          </w:p>
        </w:tc>
        <w:tc>
          <w:tcPr>
            <w:tcW w:w="3092" w:type="dxa"/>
            <w:vAlign w:val="top"/>
            <w:vMerge w:val="continue"/>
            <w:tcBorders>
              <w:top w:val="nil"/>
            </w:tcBorders>
          </w:tcPr>
          <w:p>
            <w:pPr>
              <w:rPr>
                <w:rFonts w:ascii="Arial"/>
                <w:sz w:val="21"/>
              </w:rPr>
            </w:pPr>
            <w:r/>
          </w:p>
        </w:tc>
      </w:tr>
      <w:tr>
        <w:trPr>
          <w:trHeight w:val="514" w:hRule="atLeast"/>
        </w:trPr>
        <w:tc>
          <w:tcPr>
            <w:tcW w:w="1004" w:type="dxa"/>
            <w:vAlign w:val="top"/>
          </w:tcPr>
          <w:p>
            <w:pPr>
              <w:ind w:left="688"/>
              <w:spacing w:before="243" w:line="192" w:lineRule="auto"/>
              <w:rPr>
                <w:rFonts w:ascii="SimSun" w:hAnsi="SimSun" w:eastAsia="SimSun" w:cs="SimSun"/>
                <w:sz w:val="25"/>
                <w:szCs w:val="25"/>
              </w:rPr>
            </w:pPr>
            <w:r>
              <w:rPr>
                <w:rFonts w:ascii="SimSun" w:hAnsi="SimSun" w:eastAsia="SimSun" w:cs="SimSun"/>
                <w:sz w:val="25"/>
                <w:szCs w:val="25"/>
                <w:b/>
                <w:bCs/>
                <w:spacing w:val="-10"/>
              </w:rPr>
              <w:t>12</w:t>
            </w:r>
          </w:p>
        </w:tc>
        <w:tc>
          <w:tcPr>
            <w:tcW w:w="5174" w:type="dxa"/>
            <w:vAlign w:val="top"/>
          </w:tcPr>
          <w:p>
            <w:pPr>
              <w:ind w:left="94"/>
              <w:spacing w:before="196" w:line="220" w:lineRule="auto"/>
              <w:rPr>
                <w:rFonts w:ascii="SimSun" w:hAnsi="SimSun" w:eastAsia="SimSun" w:cs="SimSun"/>
                <w:sz w:val="25"/>
                <w:szCs w:val="25"/>
              </w:rPr>
            </w:pPr>
            <w:r>
              <w:rPr>
                <w:rFonts w:ascii="SimSun" w:hAnsi="SimSun" w:eastAsia="SimSun" w:cs="SimSun"/>
                <w:sz w:val="25"/>
                <w:szCs w:val="25"/>
                <w:b/>
                <w:bCs/>
              </w:rPr>
              <w:t>卡纸/门打开呼叫</w:t>
            </w:r>
          </w:p>
        </w:tc>
        <w:tc>
          <w:tcPr>
            <w:tcW w:w="3092" w:type="dxa"/>
            <w:vAlign w:val="top"/>
          </w:tcPr>
          <w:p>
            <w:pPr>
              <w:ind w:left="80"/>
              <w:spacing w:before="212" w:line="215" w:lineRule="auto"/>
              <w:rPr>
                <w:rFonts w:ascii="SimSun" w:hAnsi="SimSun" w:eastAsia="SimSun" w:cs="SimSun"/>
                <w:sz w:val="25"/>
                <w:szCs w:val="25"/>
              </w:rPr>
            </w:pPr>
            <w:r>
              <w:rPr>
                <w:rFonts w:ascii="SimSun" w:hAnsi="SimSun" w:eastAsia="SimSun" w:cs="SimSun"/>
                <w:sz w:val="25"/>
                <w:szCs w:val="25"/>
                <w:b/>
                <w:bCs/>
                <w:spacing w:val="2"/>
              </w:rPr>
              <w:t>[0至1/1/1]</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66"/>
      </w:tblGrid>
      <w:tr>
        <w:trPr>
          <w:trHeight w:val="499" w:hRule="atLeast"/>
        </w:trPr>
        <w:tc>
          <w:tcPr>
            <w:tcW w:w="1114" w:type="dxa"/>
            <w:vAlign w:val="top"/>
          </w:tcPr>
          <w:p>
            <w:pPr>
              <w:ind w:left="65"/>
              <w:spacing w:before="158"/>
              <w:rPr>
                <w:rFonts w:ascii="SimSun" w:hAnsi="SimSun" w:eastAsia="SimSun" w:cs="SimSun"/>
                <w:sz w:val="24"/>
                <w:szCs w:val="24"/>
              </w:rPr>
            </w:pPr>
            <w:r>
              <w:rPr>
                <w:rFonts w:ascii="SimSun" w:hAnsi="SimSun" w:eastAsia="SimSun" w:cs="SimSun"/>
                <w:sz w:val="24"/>
                <w:szCs w:val="24"/>
                <w:spacing w:val="-3"/>
              </w:rPr>
              <w:t>5730</w:t>
            </w:r>
          </w:p>
        </w:tc>
        <w:tc>
          <w:tcPr>
            <w:tcW w:w="8166" w:type="dxa"/>
            <w:vAlign w:val="top"/>
          </w:tcPr>
          <w:p>
            <w:pPr>
              <w:ind w:left="80"/>
              <w:spacing w:before="131" w:line="219" w:lineRule="auto"/>
              <w:rPr>
                <w:rFonts w:ascii="SimSun" w:hAnsi="SimSun" w:eastAsia="SimSun" w:cs="SimSun"/>
                <w:sz w:val="24"/>
                <w:szCs w:val="24"/>
              </w:rPr>
            </w:pPr>
            <w:r>
              <w:rPr>
                <w:rFonts w:ascii="SimSun" w:hAnsi="SimSun" w:eastAsia="SimSun" w:cs="SimSun"/>
                <w:sz w:val="24"/>
                <w:szCs w:val="24"/>
                <w:spacing w:val="2"/>
              </w:rPr>
              <w:t>扩展功能设置</w:t>
            </w:r>
            <w:r>
              <w:rPr>
                <w:rFonts w:ascii="SimSun" w:hAnsi="SimSun" w:eastAsia="SimSun" w:cs="SimSun"/>
                <w:sz w:val="24"/>
                <w:szCs w:val="24"/>
                <w:b/>
                <w:bCs/>
                <w:spacing w:val="2"/>
              </w:rPr>
              <w:t>未使用</w:t>
            </w:r>
          </w:p>
        </w:tc>
      </w:tr>
    </w:tbl>
    <w:p>
      <w:pPr>
        <w:spacing w:before="39"/>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66"/>
      </w:tblGrid>
      <w:tr>
        <w:trPr>
          <w:trHeight w:val="500" w:hRule="atLeast"/>
        </w:trPr>
        <w:tc>
          <w:tcPr>
            <w:tcW w:w="1114" w:type="dxa"/>
            <w:vAlign w:val="top"/>
          </w:tcPr>
          <w:p>
            <w:pPr>
              <w:ind w:left="65"/>
              <w:spacing w:before="159"/>
              <w:rPr>
                <w:rFonts w:ascii="SimSun" w:hAnsi="SimSun" w:eastAsia="SimSun" w:cs="SimSun"/>
                <w:sz w:val="25"/>
                <w:szCs w:val="25"/>
              </w:rPr>
            </w:pPr>
            <w:r>
              <w:rPr>
                <w:rFonts w:ascii="SimSun" w:hAnsi="SimSun" w:eastAsia="SimSun" w:cs="SimSun"/>
                <w:sz w:val="25"/>
                <w:szCs w:val="25"/>
                <w:spacing w:val="-3"/>
              </w:rPr>
              <w:t>5734</w:t>
            </w:r>
          </w:p>
        </w:tc>
        <w:tc>
          <w:tcPr>
            <w:tcW w:w="8166" w:type="dxa"/>
            <w:vAlign w:val="top"/>
          </w:tcPr>
          <w:p>
            <w:pPr>
              <w:ind w:left="91"/>
              <w:spacing w:before="136" w:line="221" w:lineRule="auto"/>
              <w:rPr>
                <w:rFonts w:ascii="SimSun" w:hAnsi="SimSun" w:eastAsia="SimSun" w:cs="SimSun"/>
                <w:sz w:val="25"/>
                <w:szCs w:val="25"/>
              </w:rPr>
            </w:pPr>
            <w:r>
              <w:rPr>
                <w:rFonts w:ascii="SimSun" w:hAnsi="SimSun" w:eastAsia="SimSun" w:cs="SimSun"/>
                <w:sz w:val="25"/>
                <w:szCs w:val="25"/>
                <w:spacing w:val="-1"/>
              </w:rPr>
              <w:t>PDF设置</w:t>
            </w:r>
          </w:p>
        </w:tc>
      </w:tr>
    </w:tbl>
    <w:p>
      <w:pPr>
        <w:rPr>
          <w:rFonts w:ascii="Arial"/>
          <w:sz w:val="21"/>
        </w:rPr>
      </w:pPr>
      <w:r/>
    </w:p>
    <w:p>
      <w:pPr>
        <w:sectPr>
          <w:headerReference w:type="default" r:id="rId509"/>
          <w:footerReference w:type="default" r:id="rId623"/>
          <w:pgSz w:w="11900" w:h="16840"/>
          <w:pgMar w:top="1437" w:right="1269" w:bottom="795" w:left="9" w:header="1039" w:footer="633" w:gutter="0"/>
        </w:sectPr>
        <w:rPr>
          <w:rFonts w:ascii="Arial" w:hAnsi="Arial" w:eastAsia="Arial" w:cs="Arial"/>
          <w:sz w:val="21"/>
          <w:szCs w:val="21"/>
        </w:rPr>
      </w:pPr>
    </w:p>
    <w:p>
      <w:pPr>
        <w:spacing w:before="57"/>
        <w:rPr/>
      </w:pPr>
      <w:r>
        <w:pict>
          <v:shape id="_x0000_s568" style="position:absolute;margin-left:547.001pt;margin-top:240.997pt;mso-position-vertical-relative:page;mso-position-horizontal-relative:page;width:47pt;height:27.05pt;z-index:253661184;" o:allowincell="f" fillcolor="#6A6B6D" filled="true" stroked="false" type="#_x0000_t202">
            <v:fill on="true"/>
            <v:stroke on="false"/>
            <v:path/>
            <v:imagedata o:title=""/>
            <o:lock v:ext="edit" aspectratio="false"/>
            <v:textbox inset="0mm,0mm,0mm,0mm">
              <w:txbxContent>
                <w:p>
                  <w:pPr>
                    <w:ind w:left="240"/>
                    <w:spacing w:before="19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8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66"/>
      </w:tblGrid>
      <w:tr>
        <w:trPr>
          <w:trHeight w:val="2020" w:hRule="atLeast"/>
        </w:trPr>
        <w:tc>
          <w:tcPr>
            <w:tcW w:w="1114" w:type="dxa"/>
            <w:vAlign w:val="top"/>
          </w:tcPr>
          <w:p>
            <w:pPr>
              <w:rPr>
                <w:rFonts w:ascii="Arial"/>
                <w:sz w:val="21"/>
              </w:rPr>
            </w:pPr>
            <w:r/>
          </w:p>
        </w:tc>
        <w:tc>
          <w:tcPr>
            <w:tcW w:w="8166" w:type="dxa"/>
            <w:vAlign w:val="top"/>
          </w:tcPr>
          <w:p>
            <w:pPr>
              <w:ind w:left="80"/>
              <w:spacing w:before="154" w:line="297" w:lineRule="auto"/>
              <w:rPr>
                <w:rFonts w:ascii="SimSun" w:hAnsi="SimSun" w:eastAsia="SimSun" w:cs="SimSun"/>
                <w:sz w:val="26"/>
                <w:szCs w:val="26"/>
              </w:rPr>
            </w:pPr>
            <w:r>
              <w:rPr>
                <w:rFonts w:ascii="SimSun" w:hAnsi="SimSun" w:eastAsia="SimSun" w:cs="SimSun"/>
                <w:sz w:val="26"/>
                <w:szCs w:val="26"/>
                <w:spacing w:val="-8"/>
              </w:rPr>
              <w:t>此SP可限制与扫描到文件、扫描到传真和网页下载配合使用的文件类型。</w:t>
            </w:r>
            <w:r>
              <w:rPr>
                <w:rFonts w:ascii="SimSun" w:hAnsi="SimSun" w:eastAsia="SimSun" w:cs="SimSun"/>
                <w:sz w:val="26"/>
                <w:szCs w:val="26"/>
                <w:spacing w:val="18"/>
              </w:rPr>
              <w:t xml:space="preserve"> </w:t>
            </w:r>
            <w:r>
              <w:rPr>
                <w:rFonts w:ascii="SimSun" w:hAnsi="SimSun" w:eastAsia="SimSun" w:cs="SimSun"/>
                <w:sz w:val="26"/>
                <w:szCs w:val="26"/>
                <w:spacing w:val="-5"/>
              </w:rPr>
              <w:t>[0至1</w:t>
            </w:r>
            <w:r>
              <w:rPr>
                <w:rFonts w:ascii="SimSun" w:hAnsi="SimSun" w:eastAsia="SimSun" w:cs="SimSun"/>
                <w:sz w:val="26"/>
                <w:szCs w:val="26"/>
                <w:b/>
                <w:bCs/>
                <w:spacing w:val="-5"/>
              </w:rPr>
              <w:t>/0/1]0:设置不固定1:设</w:t>
            </w:r>
            <w:r>
              <w:rPr>
                <w:rFonts w:ascii="SimSun" w:hAnsi="SimSun" w:eastAsia="SimSun" w:cs="SimSun"/>
                <w:sz w:val="26"/>
                <w:szCs w:val="26"/>
                <w:b/>
                <w:bCs/>
                <w:spacing w:val="-6"/>
              </w:rPr>
              <w:t>置固定</w:t>
            </w:r>
          </w:p>
          <w:p>
            <w:pPr>
              <w:ind w:left="14" w:right="398" w:firstLine="80"/>
              <w:spacing w:line="241" w:lineRule="auto"/>
              <w:rPr>
                <w:rFonts w:ascii="SimSun" w:hAnsi="SimSun" w:eastAsia="SimSun" w:cs="SimSun"/>
                <w:sz w:val="26"/>
                <w:szCs w:val="26"/>
              </w:rPr>
            </w:pPr>
            <w:r>
              <w:rPr>
                <w:rFonts w:ascii="SimSun" w:hAnsi="SimSun" w:eastAsia="SimSun" w:cs="SimSun"/>
                <w:sz w:val="26"/>
                <w:szCs w:val="26"/>
                <w:b/>
                <w:bCs/>
                <w:spacing w:val="-3"/>
              </w:rPr>
              <w:t>0:允许在应用程序屏幕上设置Clear</w:t>
            </w:r>
            <w:r>
              <w:rPr>
                <w:rFonts w:ascii="SimSun" w:hAnsi="SimSun" w:eastAsia="SimSun" w:cs="SimSun"/>
                <w:sz w:val="26"/>
                <w:szCs w:val="26"/>
                <w:spacing w:val="-3"/>
              </w:rPr>
              <w:t xml:space="preserve"> </w:t>
            </w:r>
            <w:r>
              <w:rPr>
                <w:rFonts w:ascii="SimSun" w:hAnsi="SimSun" w:eastAsia="SimSun" w:cs="SimSun"/>
                <w:sz w:val="26"/>
                <w:szCs w:val="26"/>
                <w:b/>
                <w:bCs/>
                <w:spacing w:val="-3"/>
              </w:rPr>
              <w:t>Write</w:t>
            </w:r>
            <w:r>
              <w:rPr>
                <w:rFonts w:ascii="SimSun" w:hAnsi="SimSun" w:eastAsia="SimSun" w:cs="SimSun"/>
                <w:sz w:val="26"/>
                <w:szCs w:val="26"/>
                <w:spacing w:val="-3"/>
              </w:rPr>
              <w:t xml:space="preserve"> </w:t>
            </w:r>
            <w:r>
              <w:rPr>
                <w:rFonts w:ascii="SimSun" w:hAnsi="SimSun" w:eastAsia="SimSun" w:cs="SimSun"/>
                <w:sz w:val="26"/>
                <w:szCs w:val="26"/>
                <w:b/>
                <w:bCs/>
                <w:spacing w:val="-3"/>
              </w:rPr>
              <w:t>PDF、PDFIA或编码PDF。</w:t>
            </w:r>
            <w:r>
              <w:rPr>
                <w:rFonts w:ascii="SimSun" w:hAnsi="SimSun" w:eastAsia="SimSun" w:cs="SimSun"/>
                <w:sz w:val="26"/>
                <w:szCs w:val="26"/>
                <w:spacing w:val="8"/>
              </w:rPr>
              <w:t xml:space="preserve"> </w:t>
            </w:r>
            <w:r>
              <w:rPr>
                <w:rFonts w:ascii="SimSun" w:hAnsi="SimSun" w:eastAsia="SimSun" w:cs="SimSun"/>
                <w:sz w:val="26"/>
                <w:szCs w:val="26"/>
                <w:b/>
                <w:bCs/>
                <w:spacing w:val="-2"/>
              </w:rPr>
              <w:t>1:可在应用程序屏幕上选择PDFIA,但P</w:t>
            </w:r>
            <w:r>
              <w:rPr>
                <w:rFonts w:ascii="SimSun" w:hAnsi="SimSun" w:eastAsia="SimSun" w:cs="SimSun"/>
                <w:sz w:val="26"/>
                <w:szCs w:val="26"/>
                <w:b/>
                <w:bCs/>
                <w:spacing w:val="-3"/>
              </w:rPr>
              <w:t>DF、Clear</w:t>
            </w:r>
            <w:r>
              <w:rPr>
                <w:rFonts w:ascii="SimSun" w:hAnsi="SimSun" w:eastAsia="SimSun" w:cs="SimSun"/>
                <w:sz w:val="26"/>
                <w:szCs w:val="26"/>
                <w:spacing w:val="-3"/>
              </w:rPr>
              <w:t xml:space="preserve"> </w:t>
            </w:r>
            <w:r>
              <w:rPr>
                <w:rFonts w:ascii="SimSun" w:hAnsi="SimSun" w:eastAsia="SimSun" w:cs="SimSun"/>
                <w:sz w:val="26"/>
                <w:szCs w:val="26"/>
                <w:b/>
                <w:bCs/>
                <w:spacing w:val="-3"/>
              </w:rPr>
              <w:t>Write</w:t>
            </w:r>
            <w:r>
              <w:rPr>
                <w:rFonts w:ascii="SimSun" w:hAnsi="SimSun" w:eastAsia="SimSun" w:cs="SimSun"/>
                <w:sz w:val="26"/>
                <w:szCs w:val="26"/>
                <w:spacing w:val="-3"/>
              </w:rPr>
              <w:t xml:space="preserve"> </w:t>
            </w:r>
            <w:r>
              <w:rPr>
                <w:rFonts w:ascii="SimSun" w:hAnsi="SimSun" w:eastAsia="SimSun" w:cs="SimSun"/>
                <w:sz w:val="26"/>
                <w:szCs w:val="26"/>
                <w:b/>
                <w:bCs/>
                <w:spacing w:val="-3"/>
              </w:rPr>
              <w:t>PDF或编码</w:t>
            </w:r>
            <w:r>
              <w:rPr>
                <w:rFonts w:ascii="SimSun" w:hAnsi="SimSun" w:eastAsia="SimSun" w:cs="SimSun"/>
                <w:sz w:val="26"/>
                <w:szCs w:val="26"/>
              </w:rPr>
              <w:t xml:space="preserve">   </w:t>
            </w:r>
            <w:r>
              <w:rPr>
                <w:rFonts w:ascii="SimSun" w:hAnsi="SimSun" w:eastAsia="SimSun" w:cs="SimSun"/>
                <w:sz w:val="26"/>
                <w:szCs w:val="26"/>
                <w:b/>
                <w:bCs/>
              </w:rPr>
              <w:t>PDF</w:t>
            </w:r>
            <w:r>
              <w:rPr>
                <w:rFonts w:ascii="SimSun" w:hAnsi="SimSun" w:eastAsia="SimSun" w:cs="SimSun"/>
                <w:sz w:val="26"/>
                <w:szCs w:val="26"/>
                <w:b/>
                <w:bCs/>
                <w:spacing w:val="4"/>
              </w:rPr>
              <w:t>灰显，无法选择。</w:t>
            </w:r>
          </w:p>
        </w:tc>
      </w:tr>
    </w:tbl>
    <w:p>
      <w:pPr>
        <w:spacing w:before="38"/>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04"/>
        <w:gridCol w:w="8166"/>
      </w:tblGrid>
      <w:tr>
        <w:trPr>
          <w:trHeight w:val="512" w:hRule="atLeast"/>
        </w:trPr>
        <w:tc>
          <w:tcPr>
            <w:tcW w:w="1104" w:type="dxa"/>
            <w:vAlign w:val="top"/>
          </w:tcPr>
          <w:p>
            <w:pPr>
              <w:ind w:left="75"/>
              <w:spacing w:before="168"/>
              <w:rPr>
                <w:rFonts w:ascii="SimSun" w:hAnsi="SimSun" w:eastAsia="SimSun" w:cs="SimSun"/>
                <w:sz w:val="24"/>
                <w:szCs w:val="24"/>
              </w:rPr>
            </w:pPr>
            <w:r>
              <w:rPr>
                <w:rFonts w:ascii="SimSun" w:hAnsi="SimSun" w:eastAsia="SimSun" w:cs="SimSun"/>
                <w:sz w:val="24"/>
                <w:szCs w:val="24"/>
                <w:spacing w:val="-3"/>
              </w:rPr>
              <w:t>5741</w:t>
            </w:r>
          </w:p>
        </w:tc>
        <w:tc>
          <w:tcPr>
            <w:tcW w:w="8166" w:type="dxa"/>
            <w:vAlign w:val="top"/>
          </w:tcPr>
          <w:p>
            <w:pPr>
              <w:ind w:left="90"/>
              <w:spacing w:before="145" w:line="220" w:lineRule="auto"/>
              <w:rPr>
                <w:rFonts w:ascii="SimSun" w:hAnsi="SimSun" w:eastAsia="SimSun" w:cs="SimSun"/>
                <w:sz w:val="24"/>
                <w:szCs w:val="24"/>
              </w:rPr>
            </w:pPr>
            <w:r>
              <w:rPr>
                <w:rFonts w:ascii="SimSun" w:hAnsi="SimSun" w:eastAsia="SimSun" w:cs="SimSun"/>
                <w:sz w:val="24"/>
                <w:szCs w:val="24"/>
                <w:spacing w:val="2"/>
              </w:rPr>
              <w:t>节点验证超时</w:t>
            </w:r>
          </w:p>
        </w:tc>
      </w:tr>
      <w:tr>
        <w:trPr>
          <w:trHeight w:val="1218" w:hRule="atLeast"/>
        </w:trPr>
        <w:tc>
          <w:tcPr>
            <w:tcW w:w="1104" w:type="dxa"/>
            <w:vAlign w:val="top"/>
          </w:tcPr>
          <w:p>
            <w:pPr>
              <w:rPr>
                <w:rFonts w:ascii="Arial"/>
                <w:sz w:val="21"/>
              </w:rPr>
            </w:pPr>
            <w:r/>
          </w:p>
        </w:tc>
        <w:tc>
          <w:tcPr>
            <w:tcW w:w="8166" w:type="dxa"/>
            <w:vAlign w:val="top"/>
          </w:tcPr>
          <w:p>
            <w:pPr>
              <w:ind w:left="90" w:right="306" w:hanging="59"/>
              <w:spacing w:before="131" w:line="250" w:lineRule="auto"/>
              <w:rPr>
                <w:rFonts w:ascii="SimSun" w:hAnsi="SimSun" w:eastAsia="SimSun" w:cs="SimSun"/>
                <w:sz w:val="24"/>
                <w:szCs w:val="24"/>
              </w:rPr>
            </w:pPr>
            <w:r>
              <w:rPr>
                <w:rFonts w:ascii="SimSun" w:hAnsi="SimSun" w:eastAsia="SimSun" w:cs="SimSun"/>
                <w:sz w:val="24"/>
                <w:szCs w:val="24"/>
              </w:rPr>
              <w:t>机器从试验线路模块发出验证请求后，此SP可设置机器等待NCS做出响应的</w:t>
            </w:r>
            <w:r>
              <w:rPr>
                <w:rFonts w:ascii="SimSun" w:hAnsi="SimSun" w:eastAsia="SimSun" w:cs="SimSun"/>
                <w:sz w:val="24"/>
                <w:szCs w:val="24"/>
                <w:spacing w:val="17"/>
              </w:rPr>
              <w:t xml:space="preserve"> </w:t>
            </w:r>
            <w:r>
              <w:rPr>
                <w:rFonts w:ascii="SimSun" w:hAnsi="SimSun" w:eastAsia="SimSun" w:cs="SimSun"/>
                <w:sz w:val="24"/>
                <w:szCs w:val="24"/>
              </w:rPr>
              <w:t>时间长度。</w:t>
            </w:r>
          </w:p>
          <w:p>
            <w:pPr>
              <w:ind w:left="90"/>
              <w:spacing w:before="102" w:line="220" w:lineRule="auto"/>
              <w:rPr>
                <w:rFonts w:ascii="SimSun" w:hAnsi="SimSun" w:eastAsia="SimSun" w:cs="SimSun"/>
                <w:sz w:val="24"/>
                <w:szCs w:val="24"/>
              </w:rPr>
            </w:pPr>
            <w:r>
              <w:rPr>
                <w:rFonts w:ascii="SimSun" w:hAnsi="SimSun" w:eastAsia="SimSun" w:cs="SimSun"/>
                <w:sz w:val="24"/>
                <w:szCs w:val="24"/>
                <w:spacing w:val="3"/>
              </w:rPr>
              <w:t>[1至255/60/1秒]</w:t>
            </w:r>
          </w:p>
        </w:tc>
      </w:tr>
    </w:tbl>
    <w:p>
      <w:pPr>
        <w:spacing w:before="28"/>
        <w:rPr/>
      </w:pPr>
      <w:r/>
    </w:p>
    <w:tbl>
      <w:tblPr>
        <w:tblStyle w:val="TableNormal"/>
        <w:tblW w:w="928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66"/>
      </w:tblGrid>
      <w:tr>
        <w:trPr>
          <w:trHeight w:val="514" w:hRule="atLeast"/>
        </w:trPr>
        <w:tc>
          <w:tcPr>
            <w:tcW w:w="1114" w:type="dxa"/>
            <w:vAlign w:val="top"/>
          </w:tcPr>
          <w:p>
            <w:pPr>
              <w:ind w:left="75"/>
              <w:spacing w:before="168"/>
              <w:rPr>
                <w:rFonts w:ascii="SimSun" w:hAnsi="SimSun" w:eastAsia="SimSun" w:cs="SimSun"/>
                <w:sz w:val="24"/>
                <w:szCs w:val="24"/>
              </w:rPr>
            </w:pPr>
            <w:r>
              <w:rPr>
                <w:rFonts w:ascii="SimSun" w:hAnsi="SimSun" w:eastAsia="SimSun" w:cs="SimSun"/>
                <w:sz w:val="24"/>
                <w:szCs w:val="24"/>
                <w:spacing w:val="-3"/>
              </w:rPr>
              <w:t>5743</w:t>
            </w:r>
          </w:p>
        </w:tc>
        <w:tc>
          <w:tcPr>
            <w:tcW w:w="8166" w:type="dxa"/>
            <w:vAlign w:val="top"/>
          </w:tcPr>
          <w:p>
            <w:pPr>
              <w:ind w:left="91"/>
              <w:spacing w:before="145" w:line="219" w:lineRule="auto"/>
              <w:rPr>
                <w:rFonts w:ascii="SimSun" w:hAnsi="SimSun" w:eastAsia="SimSun" w:cs="SimSun"/>
                <w:sz w:val="24"/>
                <w:szCs w:val="24"/>
              </w:rPr>
            </w:pPr>
            <w:r>
              <w:rPr>
                <w:rFonts w:ascii="SimSun" w:hAnsi="SimSun" w:eastAsia="SimSun" w:cs="SimSun"/>
                <w:sz w:val="24"/>
                <w:szCs w:val="24"/>
                <w:spacing w:val="2"/>
              </w:rPr>
              <w:t>网络安全等级</w:t>
            </w:r>
          </w:p>
        </w:tc>
      </w:tr>
      <w:tr>
        <w:trPr>
          <w:trHeight w:val="509" w:hRule="atLeast"/>
        </w:trPr>
        <w:tc>
          <w:tcPr>
            <w:tcW w:w="1114" w:type="dxa"/>
            <w:vAlign w:val="top"/>
          </w:tcPr>
          <w:p>
            <w:pPr>
              <w:ind w:left="594"/>
              <w:spacing w:before="164"/>
              <w:rPr>
                <w:rFonts w:ascii="SimSun" w:hAnsi="SimSun" w:eastAsia="SimSun" w:cs="SimSun"/>
                <w:sz w:val="24"/>
                <w:szCs w:val="24"/>
              </w:rPr>
            </w:pPr>
            <w:r>
              <w:rPr>
                <w:rFonts w:ascii="SimSun" w:hAnsi="SimSun" w:eastAsia="SimSun" w:cs="SimSun"/>
                <w:sz w:val="24"/>
                <w:szCs w:val="24"/>
                <w:spacing w:val="-7"/>
              </w:rPr>
              <w:t>101</w:t>
            </w:r>
          </w:p>
        </w:tc>
        <w:tc>
          <w:tcPr>
            <w:tcW w:w="8166" w:type="dxa"/>
            <w:vAlign w:val="top"/>
          </w:tcPr>
          <w:p>
            <w:pPr>
              <w:ind w:left="91"/>
              <w:spacing w:before="141" w:line="219" w:lineRule="auto"/>
              <w:rPr>
                <w:rFonts w:ascii="SimSun" w:hAnsi="SimSun" w:eastAsia="SimSun" w:cs="SimSun"/>
                <w:sz w:val="24"/>
                <w:szCs w:val="24"/>
              </w:rPr>
            </w:pPr>
            <w:r>
              <w:rPr>
                <w:rFonts w:ascii="SimSun" w:hAnsi="SimSun" w:eastAsia="SimSun" w:cs="SimSun"/>
                <w:sz w:val="24"/>
                <w:szCs w:val="24"/>
                <w:spacing w:val="2"/>
              </w:rPr>
              <w:t>主要参考</w:t>
            </w:r>
          </w:p>
        </w:tc>
      </w:tr>
      <w:tr>
        <w:trPr>
          <w:trHeight w:val="2507" w:hRule="atLeast"/>
        </w:trPr>
        <w:tc>
          <w:tcPr>
            <w:tcW w:w="1114" w:type="dxa"/>
            <w:vAlign w:val="top"/>
          </w:tcPr>
          <w:p>
            <w:pPr>
              <w:rPr>
                <w:rFonts w:ascii="Arial"/>
                <w:sz w:val="21"/>
              </w:rPr>
            </w:pPr>
            <w:r/>
          </w:p>
        </w:tc>
        <w:tc>
          <w:tcPr>
            <w:tcW w:w="8166" w:type="dxa"/>
            <w:vAlign w:val="top"/>
          </w:tcPr>
          <w:p>
            <w:pPr>
              <w:ind w:left="91"/>
              <w:spacing w:before="132" w:line="219" w:lineRule="auto"/>
              <w:rPr>
                <w:rFonts w:ascii="SimSun" w:hAnsi="SimSun" w:eastAsia="SimSun" w:cs="SimSun"/>
                <w:sz w:val="24"/>
                <w:szCs w:val="24"/>
              </w:rPr>
            </w:pPr>
            <w:r>
              <w:rPr>
                <w:rFonts w:ascii="SimSun" w:hAnsi="SimSun" w:eastAsia="SimSun" w:cs="SimSun"/>
                <w:sz w:val="24"/>
                <w:szCs w:val="24"/>
                <w:spacing w:val="2"/>
              </w:rPr>
              <w:t>返回网络安全等级的当前设置。返回下面五个等级其中</w:t>
            </w:r>
            <w:r>
              <w:rPr>
                <w:rFonts w:ascii="SimSun" w:hAnsi="SimSun" w:eastAsia="SimSun" w:cs="SimSun"/>
                <w:sz w:val="24"/>
                <w:szCs w:val="24"/>
                <w:spacing w:val="1"/>
              </w:rPr>
              <w:t>之一：</w:t>
            </w:r>
          </w:p>
          <w:p>
            <w:pPr>
              <w:ind w:left="301"/>
              <w:spacing w:before="125" w:line="220" w:lineRule="auto"/>
              <w:rPr>
                <w:rFonts w:ascii="SimSun" w:hAnsi="SimSun" w:eastAsia="SimSun" w:cs="SimSun"/>
                <w:sz w:val="24"/>
                <w:szCs w:val="24"/>
              </w:rPr>
            </w:pPr>
            <w:r>
              <w:rPr>
                <w:rFonts w:ascii="SimSun" w:hAnsi="SimSun" w:eastAsia="SimSun" w:cs="SimSun"/>
                <w:sz w:val="24"/>
                <w:szCs w:val="24"/>
                <w:spacing w:val="-18"/>
              </w:rPr>
              <w:t>·</w:t>
            </w:r>
            <w:r>
              <w:rPr>
                <w:rFonts w:ascii="SimSun" w:hAnsi="SimSun" w:eastAsia="SimSun" w:cs="SimSun"/>
                <w:sz w:val="24"/>
                <w:szCs w:val="24"/>
                <w:spacing w:val="-37"/>
              </w:rPr>
              <w:t xml:space="preserve"> </w:t>
            </w:r>
            <w:r>
              <w:rPr>
                <w:rFonts w:ascii="SimSun" w:hAnsi="SimSun" w:eastAsia="SimSun" w:cs="SimSun"/>
                <w:sz w:val="24"/>
                <w:szCs w:val="24"/>
                <w:spacing w:val="-18"/>
              </w:rPr>
              <w:t>自定义</w:t>
            </w:r>
          </w:p>
          <w:p>
            <w:pPr>
              <w:ind w:left="311"/>
              <w:spacing w:before="104" w:line="220" w:lineRule="auto"/>
              <w:rPr>
                <w:rFonts w:ascii="SimSun" w:hAnsi="SimSun" w:eastAsia="SimSun" w:cs="SimSun"/>
                <w:sz w:val="24"/>
                <w:szCs w:val="24"/>
              </w:rPr>
            </w:pPr>
            <w:r>
              <w:rPr>
                <w:rFonts w:ascii="SimSun" w:hAnsi="SimSun" w:eastAsia="SimSun" w:cs="SimSun"/>
                <w:sz w:val="24"/>
                <w:szCs w:val="24"/>
                <w:spacing w:val="-9"/>
              </w:rPr>
              <w:t>·</w:t>
            </w:r>
            <w:r>
              <w:rPr>
                <w:rFonts w:ascii="SimSun" w:hAnsi="SimSun" w:eastAsia="SimSun" w:cs="SimSun"/>
                <w:sz w:val="24"/>
                <w:szCs w:val="24"/>
                <w:spacing w:val="-73"/>
              </w:rPr>
              <w:t xml:space="preserve"> </w:t>
            </w:r>
            <w:r>
              <w:rPr>
                <w:rFonts w:ascii="SimSun" w:hAnsi="SimSun" w:eastAsia="SimSun" w:cs="SimSun"/>
                <w:sz w:val="24"/>
                <w:szCs w:val="24"/>
                <w:spacing w:val="-9"/>
              </w:rPr>
              <w:t>级别0</w:t>
            </w:r>
          </w:p>
          <w:p>
            <w:pPr>
              <w:ind w:left="311"/>
              <w:spacing w:before="133" w:line="220" w:lineRule="auto"/>
              <w:rPr>
                <w:rFonts w:ascii="SimSun" w:hAnsi="SimSun" w:eastAsia="SimSun" w:cs="SimSun"/>
                <w:sz w:val="24"/>
                <w:szCs w:val="24"/>
              </w:rPr>
            </w:pPr>
            <w:r>
              <w:rPr>
                <w:rFonts w:ascii="SimSun" w:hAnsi="SimSun" w:eastAsia="SimSun" w:cs="SimSun"/>
                <w:sz w:val="24"/>
                <w:szCs w:val="24"/>
                <w:spacing w:val="-7"/>
              </w:rPr>
              <w:t>·</w:t>
            </w:r>
            <w:r>
              <w:rPr>
                <w:rFonts w:ascii="SimSun" w:hAnsi="SimSun" w:eastAsia="SimSun" w:cs="SimSun"/>
                <w:sz w:val="24"/>
                <w:szCs w:val="24"/>
                <w:spacing w:val="-68"/>
              </w:rPr>
              <w:t xml:space="preserve"> </w:t>
            </w:r>
            <w:r>
              <w:rPr>
                <w:rFonts w:ascii="SimSun" w:hAnsi="SimSun" w:eastAsia="SimSun" w:cs="SimSun"/>
                <w:sz w:val="24"/>
                <w:szCs w:val="24"/>
                <w:spacing w:val="-7"/>
              </w:rPr>
              <w:t>级别1</w:t>
            </w:r>
          </w:p>
          <w:p>
            <w:pPr>
              <w:ind w:left="301"/>
              <w:spacing w:before="146"/>
              <w:rPr>
                <w:rFonts w:ascii="SimSun" w:hAnsi="SimSun" w:eastAsia="SimSun" w:cs="SimSun"/>
                <w:sz w:val="24"/>
                <w:szCs w:val="24"/>
              </w:rPr>
            </w:pPr>
            <w:r>
              <w:rPr>
                <w:rFonts w:ascii="SimSun" w:hAnsi="SimSun" w:eastAsia="SimSun" w:cs="SimSun"/>
                <w:sz w:val="24"/>
                <w:szCs w:val="24"/>
                <w:spacing w:val="-19"/>
              </w:rPr>
              <w:t>·FIPS</w:t>
            </w:r>
          </w:p>
          <w:p>
            <w:pPr>
              <w:ind w:left="321"/>
              <w:spacing w:before="45" w:line="220" w:lineRule="auto"/>
              <w:rPr>
                <w:rFonts w:ascii="SimSun" w:hAnsi="SimSun" w:eastAsia="SimSun" w:cs="SimSun"/>
                <w:sz w:val="24"/>
                <w:szCs w:val="24"/>
              </w:rPr>
            </w:pPr>
            <w:r>
              <w:rPr>
                <w:rFonts w:ascii="SimSun" w:hAnsi="SimSun" w:eastAsia="SimSun" w:cs="SimSun"/>
                <w:sz w:val="24"/>
                <w:szCs w:val="24"/>
                <w:spacing w:val="-9"/>
              </w:rPr>
              <w:t>·</w:t>
            </w:r>
            <w:r>
              <w:rPr>
                <w:rFonts w:ascii="SimSun" w:hAnsi="SimSun" w:eastAsia="SimSun" w:cs="SimSun"/>
                <w:sz w:val="24"/>
                <w:szCs w:val="24"/>
                <w:spacing w:val="-71"/>
              </w:rPr>
              <w:t xml:space="preserve"> </w:t>
            </w:r>
            <w:r>
              <w:rPr>
                <w:rFonts w:ascii="SimSun" w:hAnsi="SimSun" w:eastAsia="SimSun" w:cs="SimSun"/>
                <w:sz w:val="24"/>
                <w:szCs w:val="24"/>
                <w:spacing w:val="-9"/>
              </w:rPr>
              <w:t>级别2</w:t>
            </w:r>
          </w:p>
        </w:tc>
      </w:tr>
      <w:tr>
        <w:trPr>
          <w:trHeight w:val="509" w:hRule="atLeast"/>
        </w:trPr>
        <w:tc>
          <w:tcPr>
            <w:tcW w:w="1114" w:type="dxa"/>
            <w:vAlign w:val="top"/>
          </w:tcPr>
          <w:p>
            <w:pPr>
              <w:ind w:left="594"/>
              <w:spacing w:before="168"/>
              <w:rPr>
                <w:rFonts w:ascii="SimSun" w:hAnsi="SimSun" w:eastAsia="SimSun" w:cs="SimSun"/>
                <w:sz w:val="24"/>
                <w:szCs w:val="24"/>
              </w:rPr>
            </w:pPr>
            <w:r>
              <w:rPr>
                <w:rFonts w:ascii="SimSun" w:hAnsi="SimSun" w:eastAsia="SimSun" w:cs="SimSun"/>
                <w:sz w:val="24"/>
                <w:szCs w:val="24"/>
                <w:spacing w:val="-7"/>
              </w:rPr>
              <w:t>102</w:t>
            </w:r>
          </w:p>
        </w:tc>
        <w:tc>
          <w:tcPr>
            <w:tcW w:w="8166" w:type="dxa"/>
            <w:vAlign w:val="top"/>
          </w:tcPr>
          <w:p>
            <w:pPr>
              <w:ind w:left="91"/>
              <w:spacing w:before="146" w:line="221" w:lineRule="auto"/>
              <w:rPr>
                <w:rFonts w:ascii="SimSun" w:hAnsi="SimSun" w:eastAsia="SimSun" w:cs="SimSun"/>
                <w:sz w:val="24"/>
                <w:szCs w:val="24"/>
              </w:rPr>
            </w:pPr>
            <w:r>
              <w:rPr>
                <w:rFonts w:ascii="SimSun" w:hAnsi="SimSun" w:eastAsia="SimSun" w:cs="SimSun"/>
                <w:sz w:val="24"/>
                <w:szCs w:val="24"/>
                <w:spacing w:val="-2"/>
              </w:rPr>
              <w:t>主要：设置</w:t>
            </w:r>
          </w:p>
        </w:tc>
      </w:tr>
      <w:tr>
        <w:trPr>
          <w:trHeight w:val="2531" w:hRule="atLeast"/>
        </w:trPr>
        <w:tc>
          <w:tcPr>
            <w:tcW w:w="1114" w:type="dxa"/>
            <w:vAlign w:val="top"/>
          </w:tcPr>
          <w:p>
            <w:pPr>
              <w:rPr>
                <w:rFonts w:ascii="Arial"/>
                <w:sz w:val="21"/>
              </w:rPr>
            </w:pPr>
            <w:r/>
          </w:p>
        </w:tc>
        <w:tc>
          <w:tcPr>
            <w:tcW w:w="8166" w:type="dxa"/>
            <w:vAlign w:val="top"/>
          </w:tcPr>
          <w:p>
            <w:pPr>
              <w:ind w:left="91"/>
              <w:spacing w:before="126" w:line="219" w:lineRule="auto"/>
              <w:rPr>
                <w:rFonts w:ascii="SimSun" w:hAnsi="SimSun" w:eastAsia="SimSun" w:cs="SimSun"/>
                <w:sz w:val="24"/>
                <w:szCs w:val="24"/>
              </w:rPr>
            </w:pPr>
            <w:r>
              <w:rPr>
                <w:rFonts w:ascii="SimSun" w:hAnsi="SimSun" w:eastAsia="SimSun" w:cs="SimSun"/>
                <w:sz w:val="24"/>
                <w:szCs w:val="24"/>
                <w:spacing w:val="2"/>
              </w:rPr>
              <w:t>返回网络系统安全等级的当前设置。返回下面五个</w:t>
            </w:r>
            <w:r>
              <w:rPr>
                <w:rFonts w:ascii="SimSun" w:hAnsi="SimSun" w:eastAsia="SimSun" w:cs="SimSun"/>
                <w:sz w:val="24"/>
                <w:szCs w:val="24"/>
                <w:spacing w:val="1"/>
              </w:rPr>
              <w:t>等级其中之一：</w:t>
            </w:r>
          </w:p>
          <w:p>
            <w:pPr>
              <w:ind w:left="321"/>
              <w:spacing w:before="143"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51"/>
              </w:rPr>
              <w:t xml:space="preserve"> </w:t>
            </w:r>
            <w:r>
              <w:rPr>
                <w:rFonts w:ascii="SimSun" w:hAnsi="SimSun" w:eastAsia="SimSun" w:cs="SimSun"/>
                <w:sz w:val="24"/>
                <w:szCs w:val="24"/>
                <w:spacing w:val="-2"/>
              </w:rPr>
              <w:t>自定义(默认值)</w:t>
            </w:r>
          </w:p>
          <w:p>
            <w:pPr>
              <w:ind w:left="311"/>
              <w:spacing w:before="127" w:line="220" w:lineRule="auto"/>
              <w:rPr>
                <w:rFonts w:ascii="SimSun" w:hAnsi="SimSun" w:eastAsia="SimSun" w:cs="SimSun"/>
                <w:sz w:val="24"/>
                <w:szCs w:val="24"/>
              </w:rPr>
            </w:pPr>
            <w:r>
              <w:rPr>
                <w:rFonts w:ascii="SimSun" w:hAnsi="SimSun" w:eastAsia="SimSun" w:cs="SimSun"/>
                <w:sz w:val="24"/>
                <w:szCs w:val="24"/>
                <w:spacing w:val="-9"/>
              </w:rPr>
              <w:t>·</w:t>
            </w:r>
            <w:r>
              <w:rPr>
                <w:rFonts w:ascii="SimSun" w:hAnsi="SimSun" w:eastAsia="SimSun" w:cs="SimSun"/>
                <w:sz w:val="24"/>
                <w:szCs w:val="24"/>
                <w:spacing w:val="-73"/>
              </w:rPr>
              <w:t xml:space="preserve"> </w:t>
            </w:r>
            <w:r>
              <w:rPr>
                <w:rFonts w:ascii="SimSun" w:hAnsi="SimSun" w:eastAsia="SimSun" w:cs="SimSun"/>
                <w:sz w:val="24"/>
                <w:szCs w:val="24"/>
                <w:spacing w:val="-9"/>
              </w:rPr>
              <w:t>级别0</w:t>
            </w:r>
          </w:p>
          <w:p>
            <w:pPr>
              <w:ind w:left="311"/>
              <w:spacing w:before="114" w:line="220" w:lineRule="auto"/>
              <w:rPr>
                <w:rFonts w:ascii="SimSun" w:hAnsi="SimSun" w:eastAsia="SimSun" w:cs="SimSun"/>
                <w:sz w:val="24"/>
                <w:szCs w:val="24"/>
              </w:rPr>
            </w:pPr>
            <w:r>
              <w:rPr>
                <w:rFonts w:ascii="SimSun" w:hAnsi="SimSun" w:eastAsia="SimSun" w:cs="SimSun"/>
                <w:sz w:val="24"/>
                <w:szCs w:val="24"/>
                <w:spacing w:val="-7"/>
              </w:rPr>
              <w:t>·</w:t>
            </w:r>
            <w:r>
              <w:rPr>
                <w:rFonts w:ascii="SimSun" w:hAnsi="SimSun" w:eastAsia="SimSun" w:cs="SimSun"/>
                <w:sz w:val="24"/>
                <w:szCs w:val="24"/>
                <w:spacing w:val="-68"/>
              </w:rPr>
              <w:t xml:space="preserve"> </w:t>
            </w:r>
            <w:r>
              <w:rPr>
                <w:rFonts w:ascii="SimSun" w:hAnsi="SimSun" w:eastAsia="SimSun" w:cs="SimSun"/>
                <w:sz w:val="24"/>
                <w:szCs w:val="24"/>
                <w:spacing w:val="-7"/>
              </w:rPr>
              <w:t>级别1</w:t>
            </w:r>
          </w:p>
          <w:p>
            <w:pPr>
              <w:ind w:left="91" w:right="7216" w:firstLine="219"/>
              <w:spacing w:before="146" w:line="259" w:lineRule="auto"/>
              <w:rPr>
                <w:rFonts w:ascii="SimSun" w:hAnsi="SimSun" w:eastAsia="SimSun" w:cs="SimSun"/>
                <w:sz w:val="24"/>
                <w:szCs w:val="24"/>
              </w:rPr>
            </w:pPr>
            <w:r>
              <w:rPr>
                <w:rFonts w:ascii="SimSun" w:hAnsi="SimSun" w:eastAsia="SimSun" w:cs="SimSun"/>
                <w:sz w:val="24"/>
                <w:szCs w:val="24"/>
                <w:spacing w:val="-19"/>
              </w:rPr>
              <w:t>·FIPS</w:t>
            </w:r>
            <w:r>
              <w:rPr>
                <w:rFonts w:ascii="SimSun" w:hAnsi="SimSun" w:eastAsia="SimSun" w:cs="SimSun"/>
                <w:sz w:val="24"/>
                <w:szCs w:val="24"/>
                <w:spacing w:val="2"/>
              </w:rPr>
              <w:t xml:space="preserve"> </w:t>
            </w:r>
            <w:r>
              <w:rPr>
                <w:rFonts w:ascii="SimSun" w:hAnsi="SimSun" w:eastAsia="SimSun" w:cs="SimSun"/>
                <w:sz w:val="24"/>
                <w:szCs w:val="24"/>
                <w:spacing w:val="-9"/>
              </w:rPr>
              <w:t>级</w:t>
            </w:r>
            <w:r>
              <w:rPr>
                <w:rFonts w:ascii="SimSun" w:hAnsi="SimSun" w:eastAsia="SimSun" w:cs="SimSun"/>
                <w:sz w:val="24"/>
                <w:szCs w:val="24"/>
                <w:spacing w:val="-14"/>
              </w:rPr>
              <w:t xml:space="preserve"> </w:t>
            </w:r>
            <w:r>
              <w:rPr>
                <w:rFonts w:ascii="SimSun" w:hAnsi="SimSun" w:eastAsia="SimSun" w:cs="SimSun"/>
                <w:sz w:val="24"/>
                <w:szCs w:val="24"/>
                <w:spacing w:val="-9"/>
              </w:rPr>
              <w:t>别</w:t>
            </w:r>
            <w:r>
              <w:rPr>
                <w:rFonts w:ascii="SimSun" w:hAnsi="SimSun" w:eastAsia="SimSun" w:cs="SimSun"/>
                <w:sz w:val="24"/>
                <w:szCs w:val="24"/>
                <w:spacing w:val="-13"/>
              </w:rPr>
              <w:t xml:space="preserve"> </w:t>
            </w:r>
            <w:r>
              <w:rPr>
                <w:rFonts w:ascii="SimSun" w:hAnsi="SimSun" w:eastAsia="SimSun" w:cs="SimSun"/>
                <w:sz w:val="24"/>
                <w:szCs w:val="24"/>
                <w:spacing w:val="-9"/>
              </w:rPr>
              <w:t>2</w:t>
            </w:r>
          </w:p>
        </w:tc>
      </w:tr>
    </w:tbl>
    <w:p>
      <w:pPr>
        <w:spacing w:before="38"/>
        <w:rPr/>
      </w:pPr>
      <w:r/>
    </w:p>
    <w:tbl>
      <w:tblPr>
        <w:tblStyle w:val="TableNormal"/>
        <w:tblW w:w="928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66"/>
      </w:tblGrid>
      <w:tr>
        <w:trPr>
          <w:trHeight w:val="511" w:hRule="atLeast"/>
        </w:trPr>
        <w:tc>
          <w:tcPr>
            <w:tcW w:w="1114" w:type="dxa"/>
            <w:vAlign w:val="top"/>
          </w:tcPr>
          <w:p>
            <w:pPr>
              <w:ind w:left="75"/>
              <w:spacing w:before="161"/>
              <w:rPr>
                <w:rFonts w:ascii="SimSun" w:hAnsi="SimSun" w:eastAsia="SimSun" w:cs="SimSun"/>
                <w:sz w:val="26"/>
                <w:szCs w:val="26"/>
              </w:rPr>
            </w:pPr>
            <w:r>
              <w:rPr>
                <w:rFonts w:ascii="SimSun" w:hAnsi="SimSun" w:eastAsia="SimSun" w:cs="SimSun"/>
                <w:sz w:val="26"/>
                <w:szCs w:val="26"/>
                <w:spacing w:val="-3"/>
              </w:rPr>
              <w:t>5745</w:t>
            </w:r>
          </w:p>
        </w:tc>
        <w:tc>
          <w:tcPr>
            <w:tcW w:w="8166" w:type="dxa"/>
            <w:vAlign w:val="top"/>
          </w:tcPr>
          <w:p>
            <w:pPr>
              <w:ind w:left="84"/>
              <w:spacing w:before="132" w:line="219" w:lineRule="auto"/>
              <w:rPr>
                <w:rFonts w:ascii="SimSun" w:hAnsi="SimSun" w:eastAsia="SimSun" w:cs="SimSun"/>
                <w:sz w:val="26"/>
                <w:szCs w:val="26"/>
              </w:rPr>
            </w:pPr>
            <w:r>
              <w:rPr>
                <w:rFonts w:ascii="SimSun" w:hAnsi="SimSun" w:eastAsia="SimSun" w:cs="SimSun"/>
                <w:sz w:val="26"/>
                <w:szCs w:val="26"/>
                <w:b/>
                <w:bCs/>
                <w:spacing w:val="-4"/>
              </w:rPr>
              <w:t>Eco计数时间DFU</w:t>
            </w:r>
          </w:p>
        </w:tc>
      </w:tr>
      <w:tr>
        <w:trPr>
          <w:trHeight w:val="898" w:hRule="atLeast"/>
        </w:trPr>
        <w:tc>
          <w:tcPr>
            <w:tcW w:w="1114" w:type="dxa"/>
            <w:vAlign w:val="top"/>
          </w:tcPr>
          <w:p>
            <w:pPr>
              <w:rPr>
                <w:rFonts w:ascii="Arial"/>
                <w:sz w:val="21"/>
              </w:rPr>
            </w:pPr>
            <w:r/>
          </w:p>
        </w:tc>
        <w:tc>
          <w:tcPr>
            <w:tcW w:w="8166" w:type="dxa"/>
            <w:vAlign w:val="top"/>
          </w:tcPr>
          <w:p>
            <w:pPr>
              <w:ind w:left="84" w:right="5738"/>
              <w:spacing w:before="169" w:line="255" w:lineRule="auto"/>
              <w:rPr>
                <w:rFonts w:ascii="SimSun" w:hAnsi="SimSun" w:eastAsia="SimSun" w:cs="SimSun"/>
                <w:sz w:val="26"/>
                <w:szCs w:val="26"/>
              </w:rPr>
            </w:pPr>
            <w:r>
              <w:rPr>
                <w:rFonts w:ascii="SimSun" w:hAnsi="SimSun" w:eastAsia="SimSun" w:cs="SimSun"/>
                <w:sz w:val="26"/>
                <w:szCs w:val="26"/>
                <w:b/>
                <w:bCs/>
                <w:spacing w:val="-4"/>
              </w:rPr>
              <w:t>用于调试的计数器。</w:t>
            </w:r>
            <w:r>
              <w:rPr>
                <w:rFonts w:ascii="SimSun" w:hAnsi="SimSun" w:eastAsia="SimSun" w:cs="SimSun"/>
                <w:sz w:val="26"/>
                <w:szCs w:val="26"/>
                <w:spacing w:val="3"/>
              </w:rPr>
              <w:t xml:space="preserve"> </w:t>
            </w:r>
            <w:r>
              <w:rPr>
                <w:rFonts w:ascii="SimSun" w:hAnsi="SimSun" w:eastAsia="SimSun" w:cs="SimSun"/>
                <w:sz w:val="26"/>
                <w:szCs w:val="26"/>
                <w:b/>
                <w:bCs/>
                <w:spacing w:val="-3"/>
              </w:rPr>
              <w:t>00:00(Min.:Sec.)</w:t>
            </w:r>
          </w:p>
        </w:tc>
      </w:tr>
    </w:tbl>
    <w:p>
      <w:pPr>
        <w:spacing w:before="38"/>
        <w:rPr/>
      </w:pPr>
      <w:r/>
    </w:p>
    <w:tbl>
      <w:tblPr>
        <w:tblStyle w:val="TableNormal"/>
        <w:tblW w:w="927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94"/>
        <w:gridCol w:w="8176"/>
      </w:tblGrid>
      <w:tr>
        <w:trPr>
          <w:trHeight w:val="490" w:hRule="atLeast"/>
        </w:trPr>
        <w:tc>
          <w:tcPr>
            <w:tcW w:w="1094" w:type="dxa"/>
            <w:vAlign w:val="top"/>
          </w:tcPr>
          <w:p>
            <w:pPr>
              <w:ind w:left="75"/>
              <w:spacing w:before="149"/>
              <w:rPr>
                <w:rFonts w:ascii="SimSun" w:hAnsi="SimSun" w:eastAsia="SimSun" w:cs="SimSun"/>
                <w:sz w:val="25"/>
                <w:szCs w:val="25"/>
              </w:rPr>
            </w:pPr>
            <w:r>
              <w:rPr>
                <w:rFonts w:ascii="SimSun" w:hAnsi="SimSun" w:eastAsia="SimSun" w:cs="SimSun"/>
                <w:sz w:val="25"/>
                <w:szCs w:val="25"/>
                <w:spacing w:val="-3"/>
              </w:rPr>
              <w:t>5749</w:t>
            </w:r>
          </w:p>
        </w:tc>
        <w:tc>
          <w:tcPr>
            <w:tcW w:w="8176" w:type="dxa"/>
            <w:vAlign w:val="top"/>
          </w:tcPr>
          <w:p>
            <w:pPr>
              <w:ind w:left="101"/>
              <w:spacing w:before="128" w:line="221" w:lineRule="auto"/>
              <w:rPr>
                <w:rFonts w:ascii="SimSun" w:hAnsi="SimSun" w:eastAsia="SimSun" w:cs="SimSun"/>
                <w:sz w:val="25"/>
                <w:szCs w:val="25"/>
              </w:rPr>
            </w:pPr>
            <w:r>
              <w:rPr>
                <w:rFonts w:ascii="SimSun" w:hAnsi="SimSun" w:eastAsia="SimSun" w:cs="SimSun"/>
                <w:sz w:val="25"/>
                <w:szCs w:val="25"/>
                <w:spacing w:val="5"/>
              </w:rPr>
              <w:t>导入/导出</w:t>
            </w:r>
          </w:p>
        </w:tc>
      </w:tr>
    </w:tbl>
    <w:p>
      <w:pPr>
        <w:rPr>
          <w:rFonts w:ascii="Arial"/>
          <w:sz w:val="21"/>
        </w:rPr>
      </w:pPr>
      <w:r/>
    </w:p>
    <w:p>
      <w:pPr>
        <w:sectPr>
          <w:headerReference w:type="default" r:id="rId605"/>
          <w:footerReference w:type="default" r:id="rId624"/>
          <w:pgSz w:w="11900" w:h="16840"/>
          <w:pgMar w:top="1437" w:right="19" w:bottom="795" w:left="1289" w:header="1030" w:footer="633" w:gutter="0"/>
        </w:sectPr>
        <w:rPr>
          <w:rFonts w:ascii="Arial" w:hAnsi="Arial" w:eastAsia="Arial" w:cs="Arial"/>
          <w:sz w:val="21"/>
          <w:szCs w:val="21"/>
        </w:rPr>
      </w:pPr>
    </w:p>
    <w:p>
      <w:pPr>
        <w:spacing w:before="57"/>
        <w:rPr/>
      </w:pPr>
      <w:r>
        <w:drawing>
          <wp:anchor distT="0" distB="0" distL="0" distR="0" simplePos="0" relativeHeight="253668352" behindDoc="0" locked="0" layoutInCell="0" allowOverlap="1">
            <wp:simplePos x="0" y="0"/>
            <wp:positionH relativeFrom="page">
              <wp:posOffset>6347</wp:posOffset>
            </wp:positionH>
            <wp:positionV relativeFrom="page">
              <wp:posOffset>3060665</wp:posOffset>
            </wp:positionV>
            <wp:extent cx="628625" cy="336628"/>
            <wp:effectExtent l="0" t="0" r="0" b="0"/>
            <wp:wrapNone/>
            <wp:docPr id="732" name="IM 732"/>
            <wp:cNvGraphicFramePr/>
            <a:graphic>
              <a:graphicData uri="http://schemas.openxmlformats.org/drawingml/2006/picture">
                <pic:pic>
                  <pic:nvPicPr>
                    <pic:cNvPr id="732" name="IM 732"/>
                    <pic:cNvPicPr/>
                  </pic:nvPicPr>
                  <pic:blipFill>
                    <a:blip r:embed="rId506"/>
                    <a:stretch>
                      <a:fillRect/>
                    </a:stretch>
                  </pic:blipFill>
                  <pic:spPr>
                    <a:xfrm rot="0">
                      <a:off x="0" y="0"/>
                      <a:ext cx="628625" cy="336628"/>
                    </a:xfrm>
                    <a:prstGeom prst="rect">
                      <a:avLst/>
                    </a:prstGeom>
                  </pic:spPr>
                </pic:pic>
              </a:graphicData>
            </a:graphic>
          </wp:anchor>
        </w:drawing>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66"/>
      </w:tblGrid>
      <w:tr>
        <w:trPr>
          <w:trHeight w:val="512" w:hRule="atLeast"/>
        </w:trPr>
        <w:tc>
          <w:tcPr>
            <w:tcW w:w="1114" w:type="dxa"/>
            <w:vAlign w:val="top"/>
          </w:tcPr>
          <w:p>
            <w:pPr>
              <w:ind w:left="815"/>
              <w:spacing w:before="161" w:line="241" w:lineRule="auto"/>
              <w:rPr>
                <w:rFonts w:ascii="SimSun" w:hAnsi="SimSun" w:eastAsia="SimSun" w:cs="SimSun"/>
                <w:sz w:val="26"/>
                <w:szCs w:val="26"/>
              </w:rPr>
            </w:pPr>
            <w:r>
              <w:rPr>
                <w:rFonts w:ascii="SimSun" w:hAnsi="SimSun" w:eastAsia="SimSun" w:cs="SimSun"/>
                <w:sz w:val="26"/>
                <w:szCs w:val="26"/>
              </w:rPr>
              <w:t>1</w:t>
            </w:r>
          </w:p>
        </w:tc>
        <w:tc>
          <w:tcPr>
            <w:tcW w:w="8166" w:type="dxa"/>
            <w:vAlign w:val="top"/>
          </w:tcPr>
          <w:p>
            <w:pPr>
              <w:ind w:left="101"/>
              <w:spacing w:before="139" w:line="221" w:lineRule="auto"/>
              <w:rPr>
                <w:rFonts w:ascii="SimSun" w:hAnsi="SimSun" w:eastAsia="SimSun" w:cs="SimSun"/>
                <w:sz w:val="26"/>
                <w:szCs w:val="26"/>
              </w:rPr>
            </w:pPr>
            <w:r>
              <w:rPr>
                <w:rFonts w:ascii="SimSun" w:hAnsi="SimSun" w:eastAsia="SimSun" w:cs="SimSun"/>
                <w:sz w:val="26"/>
                <w:szCs w:val="26"/>
                <w:spacing w:val="15"/>
              </w:rPr>
              <w:t>导出</w:t>
            </w:r>
          </w:p>
        </w:tc>
      </w:tr>
      <w:tr>
        <w:trPr>
          <w:trHeight w:val="508" w:hRule="atLeast"/>
        </w:trPr>
        <w:tc>
          <w:tcPr>
            <w:tcW w:w="1114" w:type="dxa"/>
            <w:vAlign w:val="top"/>
          </w:tcPr>
          <w:p>
            <w:pPr>
              <w:ind w:left="555"/>
              <w:spacing w:before="159"/>
              <w:rPr>
                <w:rFonts w:ascii="SimSun" w:hAnsi="SimSun" w:eastAsia="SimSun" w:cs="SimSun"/>
                <w:sz w:val="26"/>
                <w:szCs w:val="26"/>
              </w:rPr>
            </w:pPr>
            <w:r>
              <w:rPr>
                <w:rFonts w:ascii="SimSun" w:hAnsi="SimSun" w:eastAsia="SimSun" w:cs="SimSun"/>
                <w:sz w:val="26"/>
                <w:szCs w:val="26"/>
                <w:spacing w:val="-7"/>
              </w:rPr>
              <w:t>101</w:t>
            </w:r>
          </w:p>
        </w:tc>
        <w:tc>
          <w:tcPr>
            <w:tcW w:w="8166" w:type="dxa"/>
            <w:vAlign w:val="top"/>
          </w:tcPr>
          <w:p>
            <w:pPr>
              <w:ind w:left="101"/>
              <w:spacing w:before="137" w:line="221" w:lineRule="auto"/>
              <w:rPr>
                <w:rFonts w:ascii="SimSun" w:hAnsi="SimSun" w:eastAsia="SimSun" w:cs="SimSun"/>
                <w:sz w:val="26"/>
                <w:szCs w:val="26"/>
              </w:rPr>
            </w:pPr>
            <w:r>
              <w:rPr>
                <w:rFonts w:ascii="SimSun" w:hAnsi="SimSun" w:eastAsia="SimSun" w:cs="SimSun"/>
                <w:sz w:val="26"/>
                <w:szCs w:val="26"/>
                <w:spacing w:val="5"/>
              </w:rPr>
              <w:t>导入</w:t>
            </w:r>
          </w:p>
        </w:tc>
      </w:tr>
      <w:tr>
        <w:trPr>
          <w:trHeight w:val="497" w:hRule="atLeast"/>
        </w:trPr>
        <w:tc>
          <w:tcPr>
            <w:tcW w:w="1114" w:type="dxa"/>
            <w:vAlign w:val="top"/>
          </w:tcPr>
          <w:p>
            <w:pPr>
              <w:ind w:left="555"/>
              <w:spacing w:before="151" w:line="238" w:lineRule="auto"/>
              <w:rPr>
                <w:rFonts w:ascii="SimSun" w:hAnsi="SimSun" w:eastAsia="SimSun" w:cs="SimSun"/>
                <w:sz w:val="26"/>
                <w:szCs w:val="26"/>
              </w:rPr>
            </w:pPr>
            <w:r>
              <w:rPr>
                <w:rFonts w:ascii="SimSun" w:hAnsi="SimSun" w:eastAsia="SimSun" w:cs="SimSun"/>
                <w:sz w:val="26"/>
                <w:szCs w:val="26"/>
                <w:spacing w:val="-3"/>
              </w:rPr>
              <w:t>251</w:t>
            </w:r>
          </w:p>
        </w:tc>
        <w:tc>
          <w:tcPr>
            <w:tcW w:w="8166" w:type="dxa"/>
            <w:vAlign w:val="top"/>
          </w:tcPr>
          <w:p>
            <w:pPr>
              <w:ind w:left="101"/>
              <w:spacing w:before="125" w:line="219" w:lineRule="auto"/>
              <w:rPr>
                <w:rFonts w:ascii="SimSun" w:hAnsi="SimSun" w:eastAsia="SimSun" w:cs="SimSun"/>
                <w:sz w:val="26"/>
                <w:szCs w:val="26"/>
              </w:rPr>
            </w:pPr>
            <w:r>
              <w:rPr>
                <w:rFonts w:ascii="SimSun" w:hAnsi="SimSun" w:eastAsia="SimSun" w:cs="SimSun"/>
                <w:sz w:val="26"/>
                <w:szCs w:val="26"/>
                <w:spacing w:val="7"/>
              </w:rPr>
              <w:t>导出结果打印(</w:t>
            </w:r>
            <w:r>
              <w:rPr>
                <w:rFonts w:ascii="SimSun" w:hAnsi="SimSun" w:eastAsia="SimSun" w:cs="SimSun"/>
                <w:sz w:val="26"/>
                <w:szCs w:val="26"/>
              </w:rPr>
              <w:t>SP</w:t>
            </w:r>
            <w:r>
              <w:rPr>
                <w:rFonts w:ascii="SimSun" w:hAnsi="SimSun" w:eastAsia="SimSun" w:cs="SimSun"/>
                <w:sz w:val="26"/>
                <w:szCs w:val="26"/>
                <w:spacing w:val="7"/>
              </w:rPr>
              <w:t>)</w:t>
            </w:r>
          </w:p>
        </w:tc>
      </w:tr>
      <w:tr>
        <w:trPr>
          <w:trHeight w:val="512" w:hRule="atLeast"/>
        </w:trPr>
        <w:tc>
          <w:tcPr>
            <w:tcW w:w="1114" w:type="dxa"/>
            <w:vAlign w:val="top"/>
          </w:tcPr>
          <w:p>
            <w:pPr>
              <w:ind w:left="555"/>
              <w:spacing w:before="163"/>
              <w:rPr>
                <w:rFonts w:ascii="SimSun" w:hAnsi="SimSun" w:eastAsia="SimSun" w:cs="SimSun"/>
                <w:sz w:val="26"/>
                <w:szCs w:val="26"/>
              </w:rPr>
            </w:pPr>
            <w:r>
              <w:rPr>
                <w:rFonts w:ascii="SimSun" w:hAnsi="SimSun" w:eastAsia="SimSun" w:cs="SimSun"/>
                <w:sz w:val="26"/>
                <w:szCs w:val="26"/>
                <w:spacing w:val="-3"/>
              </w:rPr>
              <w:t>252</w:t>
            </w:r>
          </w:p>
        </w:tc>
        <w:tc>
          <w:tcPr>
            <w:tcW w:w="8166" w:type="dxa"/>
            <w:vAlign w:val="top"/>
          </w:tcPr>
          <w:p>
            <w:pPr>
              <w:ind w:left="101"/>
              <w:spacing w:before="138" w:line="219" w:lineRule="auto"/>
              <w:rPr>
                <w:rFonts w:ascii="SimSun" w:hAnsi="SimSun" w:eastAsia="SimSun" w:cs="SimSun"/>
                <w:sz w:val="26"/>
                <w:szCs w:val="26"/>
              </w:rPr>
            </w:pPr>
            <w:r>
              <w:rPr>
                <w:rFonts w:ascii="SimSun" w:hAnsi="SimSun" w:eastAsia="SimSun" w:cs="SimSun"/>
                <w:sz w:val="26"/>
                <w:szCs w:val="26"/>
                <w:spacing w:val="7"/>
              </w:rPr>
              <w:t>导入结果打印(</w:t>
            </w:r>
            <w:r>
              <w:rPr>
                <w:rFonts w:ascii="SimSun" w:hAnsi="SimSun" w:eastAsia="SimSun" w:cs="SimSun"/>
                <w:sz w:val="26"/>
                <w:szCs w:val="26"/>
              </w:rPr>
              <w:t>SP</w:t>
            </w:r>
            <w:r>
              <w:rPr>
                <w:rFonts w:ascii="SimSun" w:hAnsi="SimSun" w:eastAsia="SimSun" w:cs="SimSun"/>
                <w:sz w:val="26"/>
                <w:szCs w:val="26"/>
                <w:spacing w:val="7"/>
              </w:rPr>
              <w:t>)</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66"/>
      </w:tblGrid>
      <w:tr>
        <w:trPr>
          <w:trHeight w:val="499" w:hRule="atLeast"/>
        </w:trPr>
        <w:tc>
          <w:tcPr>
            <w:tcW w:w="1114" w:type="dxa"/>
            <w:vAlign w:val="top"/>
          </w:tcPr>
          <w:p>
            <w:pPr>
              <w:ind w:left="85"/>
              <w:spacing w:before="150"/>
              <w:rPr>
                <w:rFonts w:ascii="SimSun" w:hAnsi="SimSun" w:eastAsia="SimSun" w:cs="SimSun"/>
                <w:sz w:val="26"/>
                <w:szCs w:val="26"/>
              </w:rPr>
            </w:pPr>
            <w:r>
              <w:rPr>
                <w:rFonts w:ascii="SimSun" w:hAnsi="SimSun" w:eastAsia="SimSun" w:cs="SimSun"/>
                <w:sz w:val="26"/>
                <w:szCs w:val="26"/>
                <w:spacing w:val="-3"/>
              </w:rPr>
              <w:t>5792</w:t>
            </w:r>
          </w:p>
        </w:tc>
        <w:tc>
          <w:tcPr>
            <w:tcW w:w="8166" w:type="dxa"/>
            <w:vAlign w:val="top"/>
          </w:tcPr>
          <w:p>
            <w:pPr>
              <w:ind w:left="91"/>
              <w:spacing w:before="126" w:line="220" w:lineRule="auto"/>
              <w:rPr>
                <w:rFonts w:ascii="SimSun" w:hAnsi="SimSun" w:eastAsia="SimSun" w:cs="SimSun"/>
                <w:sz w:val="26"/>
                <w:szCs w:val="26"/>
              </w:rPr>
            </w:pPr>
            <w:r>
              <w:rPr>
                <w:rFonts w:ascii="SimSun" w:hAnsi="SimSun" w:eastAsia="SimSun" w:cs="SimSun"/>
                <w:sz w:val="26"/>
                <w:szCs w:val="26"/>
              </w:rPr>
              <w:t>MCS</w:t>
            </w:r>
            <w:r>
              <w:rPr>
                <w:rFonts w:ascii="SimSun" w:hAnsi="SimSun" w:eastAsia="SimSun" w:cs="SimSun"/>
                <w:sz w:val="26"/>
                <w:szCs w:val="26"/>
                <w:spacing w:val="70"/>
              </w:rPr>
              <w:t>调试开关</w:t>
            </w:r>
            <w:r>
              <w:rPr>
                <w:rFonts w:ascii="SimSun" w:hAnsi="SimSun" w:eastAsia="SimSun" w:cs="SimSun"/>
                <w:sz w:val="26"/>
                <w:szCs w:val="26"/>
                <w:b/>
                <w:bCs/>
              </w:rPr>
              <w:t>DFU</w:t>
            </w:r>
          </w:p>
        </w:tc>
      </w:tr>
    </w:tbl>
    <w:p>
      <w:pPr>
        <w:spacing w:before="4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66"/>
      </w:tblGrid>
      <w:tr>
        <w:trPr>
          <w:trHeight w:val="499" w:hRule="atLeast"/>
        </w:trPr>
        <w:tc>
          <w:tcPr>
            <w:tcW w:w="1114" w:type="dxa"/>
            <w:vAlign w:val="top"/>
          </w:tcPr>
          <w:p>
            <w:pPr>
              <w:ind w:left="95"/>
              <w:spacing w:before="150"/>
              <w:rPr>
                <w:rFonts w:ascii="SimSun" w:hAnsi="SimSun" w:eastAsia="SimSun" w:cs="SimSun"/>
                <w:sz w:val="26"/>
                <w:szCs w:val="26"/>
              </w:rPr>
            </w:pPr>
            <w:r>
              <w:rPr>
                <w:rFonts w:ascii="SimSun" w:hAnsi="SimSun" w:eastAsia="SimSun" w:cs="SimSun"/>
                <w:sz w:val="26"/>
                <w:szCs w:val="26"/>
                <w:spacing w:val="-3"/>
              </w:rPr>
              <w:t>5793</w:t>
            </w:r>
          </w:p>
        </w:tc>
        <w:tc>
          <w:tcPr>
            <w:tcW w:w="8166" w:type="dxa"/>
            <w:vAlign w:val="top"/>
          </w:tcPr>
          <w:p>
            <w:pPr>
              <w:ind w:left="91"/>
              <w:spacing w:before="126" w:line="220" w:lineRule="auto"/>
              <w:rPr>
                <w:rFonts w:ascii="SimSun" w:hAnsi="SimSun" w:eastAsia="SimSun" w:cs="SimSun"/>
                <w:sz w:val="26"/>
                <w:szCs w:val="26"/>
              </w:rPr>
            </w:pPr>
            <w:r>
              <w:rPr>
                <w:rFonts w:ascii="SimSun" w:hAnsi="SimSun" w:eastAsia="SimSun" w:cs="SimSun"/>
                <w:sz w:val="26"/>
                <w:szCs w:val="26"/>
                <w:spacing w:val="-1"/>
              </w:rPr>
              <w:t>ECS调试开关</w:t>
            </w:r>
            <w:r>
              <w:rPr>
                <w:rFonts w:ascii="SimSun" w:hAnsi="SimSun" w:eastAsia="SimSun" w:cs="SimSun"/>
                <w:sz w:val="26"/>
                <w:szCs w:val="26"/>
                <w:b/>
                <w:bCs/>
                <w:spacing w:val="-1"/>
              </w:rPr>
              <w:t>DFU</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66"/>
      </w:tblGrid>
      <w:tr>
        <w:trPr>
          <w:trHeight w:val="500" w:hRule="atLeast"/>
        </w:trPr>
        <w:tc>
          <w:tcPr>
            <w:tcW w:w="1114" w:type="dxa"/>
            <w:vAlign w:val="top"/>
          </w:tcPr>
          <w:p>
            <w:pPr>
              <w:ind w:left="75"/>
              <w:spacing w:before="159"/>
              <w:rPr>
                <w:rFonts w:ascii="SimSun" w:hAnsi="SimSun" w:eastAsia="SimSun" w:cs="SimSun"/>
                <w:sz w:val="25"/>
                <w:szCs w:val="25"/>
              </w:rPr>
            </w:pPr>
            <w:r>
              <w:rPr>
                <w:rFonts w:ascii="SimSun" w:hAnsi="SimSun" w:eastAsia="SimSun" w:cs="SimSun"/>
                <w:sz w:val="25"/>
                <w:szCs w:val="25"/>
                <w:spacing w:val="-3"/>
              </w:rPr>
              <w:t>5795</w:t>
            </w:r>
          </w:p>
        </w:tc>
        <w:tc>
          <w:tcPr>
            <w:tcW w:w="8166" w:type="dxa"/>
            <w:vAlign w:val="top"/>
          </w:tcPr>
          <w:p>
            <w:pPr>
              <w:ind w:left="91"/>
              <w:spacing w:before="136" w:line="220" w:lineRule="auto"/>
              <w:rPr>
                <w:rFonts w:ascii="SimSun" w:hAnsi="SimSun" w:eastAsia="SimSun" w:cs="SimSun"/>
                <w:sz w:val="25"/>
                <w:szCs w:val="25"/>
              </w:rPr>
            </w:pPr>
            <w:r>
              <w:rPr>
                <w:rFonts w:ascii="SimSun" w:hAnsi="SimSun" w:eastAsia="SimSun" w:cs="SimSun"/>
                <w:sz w:val="25"/>
                <w:szCs w:val="25"/>
                <w:spacing w:val="-9"/>
              </w:rPr>
              <w:t>S</w:t>
            </w:r>
            <w:r>
              <w:rPr>
                <w:rFonts w:ascii="SimSun" w:hAnsi="SimSun" w:eastAsia="SimSun" w:cs="SimSun"/>
                <w:sz w:val="25"/>
                <w:szCs w:val="25"/>
                <w:spacing w:val="-55"/>
              </w:rPr>
              <w:t xml:space="preserve"> </w:t>
            </w:r>
            <w:r>
              <w:rPr>
                <w:rFonts w:ascii="SimSun" w:hAnsi="SimSun" w:eastAsia="SimSun" w:cs="SimSun"/>
                <w:sz w:val="25"/>
                <w:szCs w:val="25"/>
                <w:spacing w:val="-9"/>
              </w:rPr>
              <w:t>R</w:t>
            </w:r>
            <w:r>
              <w:rPr>
                <w:rFonts w:ascii="SimSun" w:hAnsi="SimSun" w:eastAsia="SimSun" w:cs="SimSun"/>
                <w:sz w:val="25"/>
                <w:szCs w:val="25"/>
                <w:spacing w:val="-62"/>
              </w:rPr>
              <w:t xml:space="preserve"> </w:t>
            </w:r>
            <w:r>
              <w:rPr>
                <w:rFonts w:ascii="SimSun" w:hAnsi="SimSun" w:eastAsia="SimSun" w:cs="SimSun"/>
                <w:sz w:val="25"/>
                <w:szCs w:val="25"/>
                <w:spacing w:val="-9"/>
              </w:rPr>
              <w:t>M</w:t>
            </w:r>
            <w:r>
              <w:rPr>
                <w:rFonts w:ascii="SimSun" w:hAnsi="SimSun" w:eastAsia="SimSun" w:cs="SimSun"/>
                <w:sz w:val="25"/>
                <w:szCs w:val="25"/>
                <w:spacing w:val="-52"/>
              </w:rPr>
              <w:t xml:space="preserve"> </w:t>
            </w:r>
            <w:r>
              <w:rPr>
                <w:rFonts w:ascii="SimSun" w:hAnsi="SimSun" w:eastAsia="SimSun" w:cs="SimSun"/>
                <w:sz w:val="25"/>
                <w:szCs w:val="25"/>
                <w:spacing w:val="-9"/>
              </w:rPr>
              <w:t>调</w:t>
            </w:r>
            <w:r>
              <w:rPr>
                <w:rFonts w:ascii="SimSun" w:hAnsi="SimSun" w:eastAsia="SimSun" w:cs="SimSun"/>
                <w:sz w:val="25"/>
                <w:szCs w:val="25"/>
                <w:spacing w:val="-54"/>
              </w:rPr>
              <w:t xml:space="preserve"> </w:t>
            </w:r>
            <w:r>
              <w:rPr>
                <w:rFonts w:ascii="SimSun" w:hAnsi="SimSun" w:eastAsia="SimSun" w:cs="SimSun"/>
                <w:sz w:val="25"/>
                <w:szCs w:val="25"/>
                <w:spacing w:val="-9"/>
              </w:rPr>
              <w:t>试</w:t>
            </w:r>
            <w:r>
              <w:rPr>
                <w:rFonts w:ascii="SimSun" w:hAnsi="SimSun" w:eastAsia="SimSun" w:cs="SimSun"/>
                <w:sz w:val="25"/>
                <w:szCs w:val="25"/>
                <w:spacing w:val="-53"/>
              </w:rPr>
              <w:t xml:space="preserve"> </w:t>
            </w:r>
            <w:r>
              <w:rPr>
                <w:rFonts w:ascii="SimSun" w:hAnsi="SimSun" w:eastAsia="SimSun" w:cs="SimSun"/>
                <w:sz w:val="25"/>
                <w:szCs w:val="25"/>
                <w:spacing w:val="-9"/>
              </w:rPr>
              <w:t>开</w:t>
            </w:r>
            <w:r>
              <w:rPr>
                <w:rFonts w:ascii="SimSun" w:hAnsi="SimSun" w:eastAsia="SimSun" w:cs="SimSun"/>
                <w:sz w:val="25"/>
                <w:szCs w:val="25"/>
                <w:spacing w:val="-50"/>
              </w:rPr>
              <w:t xml:space="preserve"> </w:t>
            </w:r>
            <w:r>
              <w:rPr>
                <w:rFonts w:ascii="SimSun" w:hAnsi="SimSun" w:eastAsia="SimSun" w:cs="SimSun"/>
                <w:sz w:val="25"/>
                <w:szCs w:val="25"/>
                <w:spacing w:val="-9"/>
              </w:rPr>
              <w:t>关</w:t>
            </w:r>
            <w:r>
              <w:rPr>
                <w:rFonts w:ascii="SimSun" w:hAnsi="SimSun" w:eastAsia="SimSun" w:cs="SimSun"/>
                <w:sz w:val="25"/>
                <w:szCs w:val="25"/>
                <w:b/>
                <w:bCs/>
                <w:spacing w:val="-9"/>
              </w:rPr>
              <w:t>DFU</w:t>
            </w:r>
          </w:p>
        </w:tc>
      </w:tr>
    </w:tbl>
    <w:p>
      <w:pPr>
        <w:spacing w:before="29"/>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8136"/>
      </w:tblGrid>
      <w:tr>
        <w:trPr>
          <w:trHeight w:val="514" w:hRule="atLeast"/>
        </w:trPr>
        <w:tc>
          <w:tcPr>
            <w:tcW w:w="1134" w:type="dxa"/>
            <w:vAlign w:val="top"/>
            <w:vMerge w:val="restart"/>
            <w:tcBorders>
              <w:bottom w:val="nil"/>
            </w:tcBorders>
          </w:tcPr>
          <w:p>
            <w:pPr>
              <w:spacing w:line="348" w:lineRule="auto"/>
              <w:rPr>
                <w:rFonts w:ascii="Arial"/>
                <w:sz w:val="21"/>
              </w:rPr>
            </w:pPr>
            <w:r/>
          </w:p>
          <w:p>
            <w:pPr>
              <w:ind w:left="65"/>
              <w:spacing w:before="78"/>
              <w:rPr>
                <w:rFonts w:ascii="SimSun" w:hAnsi="SimSun" w:eastAsia="SimSun" w:cs="SimSun"/>
                <w:sz w:val="24"/>
                <w:szCs w:val="24"/>
              </w:rPr>
            </w:pPr>
            <w:r>
              <w:rPr>
                <w:rFonts w:ascii="SimSun" w:hAnsi="SimSun" w:eastAsia="SimSun" w:cs="SimSun"/>
                <w:sz w:val="24"/>
                <w:szCs w:val="24"/>
                <w:spacing w:val="-3"/>
              </w:rPr>
              <w:t>5801</w:t>
            </w:r>
          </w:p>
        </w:tc>
        <w:tc>
          <w:tcPr>
            <w:tcW w:w="8136" w:type="dxa"/>
            <w:vAlign w:val="top"/>
          </w:tcPr>
          <w:p>
            <w:pPr>
              <w:ind w:left="60"/>
              <w:spacing w:before="145" w:line="219" w:lineRule="auto"/>
              <w:rPr>
                <w:rFonts w:ascii="SimSun" w:hAnsi="SimSun" w:eastAsia="SimSun" w:cs="SimSun"/>
                <w:sz w:val="24"/>
                <w:szCs w:val="24"/>
              </w:rPr>
            </w:pPr>
            <w:r>
              <w:rPr>
                <w:rFonts w:ascii="SimSun" w:hAnsi="SimSun" w:eastAsia="SimSun" w:cs="SimSun"/>
                <w:sz w:val="24"/>
                <w:szCs w:val="24"/>
                <w:spacing w:val="3"/>
              </w:rPr>
              <w:t>内存清除</w:t>
            </w:r>
          </w:p>
        </w:tc>
      </w:tr>
      <w:tr>
        <w:trPr>
          <w:trHeight w:val="509" w:hRule="atLeast"/>
        </w:trPr>
        <w:tc>
          <w:tcPr>
            <w:tcW w:w="1134" w:type="dxa"/>
            <w:vAlign w:val="top"/>
            <w:vMerge w:val="continue"/>
            <w:tcBorders>
              <w:top w:val="nil"/>
            </w:tcBorders>
          </w:tcPr>
          <w:p>
            <w:pPr>
              <w:rPr>
                <w:rFonts w:ascii="Arial"/>
                <w:sz w:val="21"/>
              </w:rPr>
            </w:pPr>
            <w:r/>
          </w:p>
        </w:tc>
        <w:tc>
          <w:tcPr>
            <w:tcW w:w="8136" w:type="dxa"/>
            <w:vAlign w:val="top"/>
          </w:tcPr>
          <w:p>
            <w:pPr>
              <w:ind w:left="60"/>
              <w:spacing w:before="138" w:line="218" w:lineRule="auto"/>
              <w:rPr>
                <w:rFonts w:ascii="SimSun" w:hAnsi="SimSun" w:eastAsia="SimSun" w:cs="SimSun"/>
                <w:sz w:val="24"/>
                <w:szCs w:val="24"/>
              </w:rPr>
            </w:pPr>
            <w:r>
              <w:rPr>
                <w:rFonts w:ascii="SimSun" w:hAnsi="SimSun" w:eastAsia="SimSun" w:cs="SimSun"/>
                <w:sz w:val="24"/>
                <w:szCs w:val="24"/>
              </w:rPr>
              <w:t>将NVRAM数据复位为默认设置。执行任何SP代码之前，打印SMC报</w:t>
            </w:r>
            <w:r>
              <w:rPr>
                <w:rFonts w:ascii="SimSun" w:hAnsi="SimSun" w:eastAsia="SimSun" w:cs="SimSun"/>
                <w:sz w:val="24"/>
                <w:szCs w:val="24"/>
                <w:spacing w:val="-1"/>
              </w:rPr>
              <w:t>告。</w:t>
            </w:r>
          </w:p>
        </w:tc>
      </w:tr>
      <w:tr>
        <w:trPr>
          <w:trHeight w:val="510" w:hRule="atLeast"/>
        </w:trPr>
        <w:tc>
          <w:tcPr>
            <w:tcW w:w="1134" w:type="dxa"/>
            <w:vAlign w:val="top"/>
          </w:tcPr>
          <w:p>
            <w:pPr>
              <w:ind w:left="904"/>
              <w:spacing w:before="165" w:line="241" w:lineRule="auto"/>
              <w:rPr>
                <w:rFonts w:ascii="SimSun" w:hAnsi="SimSun" w:eastAsia="SimSun" w:cs="SimSun"/>
                <w:sz w:val="24"/>
                <w:szCs w:val="24"/>
              </w:rPr>
            </w:pPr>
            <w:r>
              <w:rPr>
                <w:rFonts w:ascii="SimSun" w:hAnsi="SimSun" w:eastAsia="SimSun" w:cs="SimSun"/>
                <w:sz w:val="24"/>
                <w:szCs w:val="24"/>
              </w:rPr>
              <w:t>1</w:t>
            </w:r>
          </w:p>
        </w:tc>
        <w:tc>
          <w:tcPr>
            <w:tcW w:w="8136" w:type="dxa"/>
            <w:vAlign w:val="top"/>
          </w:tcPr>
          <w:p>
            <w:pPr>
              <w:ind w:left="60"/>
              <w:spacing w:before="142" w:line="219" w:lineRule="auto"/>
              <w:rPr>
                <w:rFonts w:ascii="SimSun" w:hAnsi="SimSun" w:eastAsia="SimSun" w:cs="SimSun"/>
                <w:sz w:val="24"/>
                <w:szCs w:val="24"/>
              </w:rPr>
            </w:pPr>
            <w:r>
              <w:rPr>
                <w:rFonts w:ascii="SimSun" w:hAnsi="SimSun" w:eastAsia="SimSun" w:cs="SimSun"/>
                <w:sz w:val="24"/>
                <w:szCs w:val="24"/>
                <w:spacing w:val="3"/>
              </w:rPr>
              <w:t>全部清除</w:t>
            </w:r>
          </w:p>
        </w:tc>
      </w:tr>
      <w:tr>
        <w:trPr>
          <w:trHeight w:val="499" w:hRule="atLeast"/>
        </w:trPr>
        <w:tc>
          <w:tcPr>
            <w:tcW w:w="1134" w:type="dxa"/>
            <w:vAlign w:val="top"/>
          </w:tcPr>
          <w:p>
            <w:pPr>
              <w:rPr>
                <w:rFonts w:ascii="Arial"/>
                <w:sz w:val="21"/>
              </w:rPr>
            </w:pPr>
            <w:r/>
          </w:p>
        </w:tc>
        <w:tc>
          <w:tcPr>
            <w:tcW w:w="8136" w:type="dxa"/>
            <w:vAlign w:val="top"/>
          </w:tcPr>
          <w:p>
            <w:pPr>
              <w:ind w:left="60"/>
              <w:spacing w:before="132" w:line="220" w:lineRule="auto"/>
              <w:rPr>
                <w:rFonts w:ascii="SimSun" w:hAnsi="SimSun" w:eastAsia="SimSun" w:cs="SimSun"/>
                <w:sz w:val="24"/>
                <w:szCs w:val="24"/>
              </w:rPr>
            </w:pPr>
            <w:r>
              <w:rPr>
                <w:rFonts w:ascii="SimSun" w:hAnsi="SimSun" w:eastAsia="SimSun" w:cs="SimSun"/>
                <w:sz w:val="24"/>
                <w:szCs w:val="24"/>
              </w:rPr>
              <w:t>初始化以下项目2至15。</w:t>
            </w:r>
          </w:p>
        </w:tc>
      </w:tr>
      <w:tr>
        <w:trPr>
          <w:trHeight w:val="509" w:hRule="atLeast"/>
        </w:trPr>
        <w:tc>
          <w:tcPr>
            <w:tcW w:w="1134" w:type="dxa"/>
            <w:vAlign w:val="top"/>
          </w:tcPr>
          <w:p>
            <w:pPr>
              <w:ind w:left="904"/>
              <w:spacing w:before="166" w:line="241" w:lineRule="auto"/>
              <w:rPr>
                <w:rFonts w:ascii="SimSun" w:hAnsi="SimSun" w:eastAsia="SimSun" w:cs="SimSun"/>
                <w:sz w:val="24"/>
                <w:szCs w:val="24"/>
              </w:rPr>
            </w:pPr>
            <w:r>
              <w:rPr>
                <w:rFonts w:ascii="SimSun" w:hAnsi="SimSun" w:eastAsia="SimSun" w:cs="SimSun"/>
                <w:sz w:val="24"/>
                <w:szCs w:val="24"/>
              </w:rPr>
              <w:t>2</w:t>
            </w:r>
          </w:p>
        </w:tc>
        <w:tc>
          <w:tcPr>
            <w:tcW w:w="8136" w:type="dxa"/>
            <w:vAlign w:val="top"/>
          </w:tcPr>
          <w:p>
            <w:pPr>
              <w:ind w:left="60"/>
              <w:spacing w:before="143" w:line="219" w:lineRule="auto"/>
              <w:rPr>
                <w:rFonts w:ascii="SimSun" w:hAnsi="SimSun" w:eastAsia="SimSun" w:cs="SimSun"/>
                <w:sz w:val="24"/>
                <w:szCs w:val="24"/>
              </w:rPr>
            </w:pPr>
            <w:r>
              <w:rPr>
                <w:rFonts w:ascii="SimSun" w:hAnsi="SimSun" w:eastAsia="SimSun" w:cs="SimSun"/>
                <w:sz w:val="24"/>
                <w:szCs w:val="24"/>
                <w:spacing w:val="5"/>
              </w:rPr>
              <w:t>引擎</w:t>
            </w:r>
          </w:p>
        </w:tc>
      </w:tr>
      <w:tr>
        <w:trPr>
          <w:trHeight w:val="510" w:hRule="atLeast"/>
        </w:trPr>
        <w:tc>
          <w:tcPr>
            <w:tcW w:w="1134" w:type="dxa"/>
            <w:vAlign w:val="top"/>
          </w:tcPr>
          <w:p>
            <w:pPr>
              <w:rPr>
                <w:rFonts w:ascii="Arial"/>
                <w:sz w:val="21"/>
              </w:rPr>
            </w:pPr>
            <w:r/>
          </w:p>
        </w:tc>
        <w:tc>
          <w:tcPr>
            <w:tcW w:w="8136" w:type="dxa"/>
            <w:vAlign w:val="top"/>
          </w:tcPr>
          <w:p>
            <w:pPr>
              <w:ind w:left="60"/>
              <w:spacing w:before="144" w:line="219" w:lineRule="auto"/>
              <w:rPr>
                <w:rFonts w:ascii="SimSun" w:hAnsi="SimSun" w:eastAsia="SimSun" w:cs="SimSun"/>
                <w:sz w:val="24"/>
                <w:szCs w:val="24"/>
              </w:rPr>
            </w:pPr>
            <w:r>
              <w:rPr>
                <w:rFonts w:ascii="SimSun" w:hAnsi="SimSun" w:eastAsia="SimSun" w:cs="SimSun"/>
                <w:sz w:val="24"/>
                <w:szCs w:val="24"/>
              </w:rPr>
              <w:t>初始化引擎的全部对位设置和复印过程设置。</w:t>
            </w:r>
          </w:p>
        </w:tc>
      </w:tr>
      <w:tr>
        <w:trPr>
          <w:trHeight w:val="509" w:hRule="atLeast"/>
        </w:trPr>
        <w:tc>
          <w:tcPr>
            <w:tcW w:w="1134" w:type="dxa"/>
            <w:vAlign w:val="top"/>
          </w:tcPr>
          <w:p>
            <w:pPr>
              <w:ind w:left="904"/>
              <w:spacing w:before="167"/>
              <w:rPr>
                <w:rFonts w:ascii="SimSun" w:hAnsi="SimSun" w:eastAsia="SimSun" w:cs="SimSun"/>
                <w:sz w:val="24"/>
                <w:szCs w:val="24"/>
              </w:rPr>
            </w:pPr>
            <w:r>
              <w:rPr>
                <w:rFonts w:ascii="SimSun" w:hAnsi="SimSun" w:eastAsia="SimSun" w:cs="SimSun"/>
                <w:sz w:val="24"/>
                <w:szCs w:val="24"/>
              </w:rPr>
              <w:t>3</w:t>
            </w:r>
          </w:p>
        </w:tc>
        <w:tc>
          <w:tcPr>
            <w:tcW w:w="8136" w:type="dxa"/>
            <w:vAlign w:val="top"/>
          </w:tcPr>
          <w:p>
            <w:pPr>
              <w:ind w:left="60"/>
              <w:spacing w:before="205" w:line="183" w:lineRule="auto"/>
              <w:rPr>
                <w:rFonts w:ascii="SimSun" w:hAnsi="SimSun" w:eastAsia="SimSun" w:cs="SimSun"/>
                <w:sz w:val="24"/>
                <w:szCs w:val="24"/>
              </w:rPr>
            </w:pPr>
            <w:r>
              <w:rPr>
                <w:rFonts w:ascii="SimSun" w:hAnsi="SimSun" w:eastAsia="SimSun" w:cs="SimSun"/>
                <w:sz w:val="24"/>
                <w:szCs w:val="24"/>
                <w:spacing w:val="-4"/>
              </w:rPr>
              <w:t>SCS</w:t>
            </w:r>
          </w:p>
        </w:tc>
      </w:tr>
      <w:tr>
        <w:trPr>
          <w:trHeight w:val="809" w:hRule="atLeast"/>
        </w:trPr>
        <w:tc>
          <w:tcPr>
            <w:tcW w:w="1134" w:type="dxa"/>
            <w:vAlign w:val="top"/>
          </w:tcPr>
          <w:p>
            <w:pPr>
              <w:rPr>
                <w:rFonts w:ascii="Arial"/>
                <w:sz w:val="21"/>
              </w:rPr>
            </w:pPr>
            <w:r/>
          </w:p>
        </w:tc>
        <w:tc>
          <w:tcPr>
            <w:tcW w:w="8136" w:type="dxa"/>
            <w:vAlign w:val="top"/>
          </w:tcPr>
          <w:p>
            <w:pPr>
              <w:ind w:left="60" w:right="613" w:firstLine="20"/>
              <w:spacing w:before="134" w:line="241" w:lineRule="auto"/>
              <w:rPr>
                <w:rFonts w:ascii="SimSun" w:hAnsi="SimSun" w:eastAsia="SimSun" w:cs="SimSun"/>
                <w:sz w:val="24"/>
                <w:szCs w:val="24"/>
              </w:rPr>
            </w:pPr>
            <w:r>
              <w:rPr>
                <w:rFonts w:ascii="SimSun" w:hAnsi="SimSun" w:eastAsia="SimSun" w:cs="SimSun"/>
                <w:sz w:val="24"/>
                <w:szCs w:val="24"/>
              </w:rPr>
              <w:t>初始化默认系统设置、SCS(系统控制服务)设置、操</w:t>
            </w:r>
            <w:r>
              <w:rPr>
                <w:rFonts w:ascii="SimSun" w:hAnsi="SimSun" w:eastAsia="SimSun" w:cs="SimSun"/>
                <w:sz w:val="24"/>
                <w:szCs w:val="24"/>
                <w:spacing w:val="-1"/>
              </w:rPr>
              <w:t>作显示坐标和ROM更</w:t>
            </w:r>
            <w:r>
              <w:rPr>
                <w:rFonts w:ascii="SimSun" w:hAnsi="SimSun" w:eastAsia="SimSun" w:cs="SimSun"/>
                <w:sz w:val="24"/>
                <w:szCs w:val="24"/>
              </w:rPr>
              <w:t xml:space="preserve"> </w:t>
            </w:r>
            <w:r>
              <w:rPr>
                <w:rFonts w:ascii="SimSun" w:hAnsi="SimSun" w:eastAsia="SimSun" w:cs="SimSun"/>
                <w:sz w:val="24"/>
                <w:szCs w:val="24"/>
                <w:spacing w:val="-1"/>
              </w:rPr>
              <w:t>新信息。</w:t>
            </w:r>
          </w:p>
        </w:tc>
      </w:tr>
      <w:tr>
        <w:trPr>
          <w:trHeight w:val="520" w:hRule="atLeast"/>
        </w:trPr>
        <w:tc>
          <w:tcPr>
            <w:tcW w:w="1134" w:type="dxa"/>
            <w:vAlign w:val="top"/>
          </w:tcPr>
          <w:p>
            <w:pPr>
              <w:ind w:left="904"/>
              <w:spacing w:before="169" w:line="241" w:lineRule="auto"/>
              <w:rPr>
                <w:rFonts w:ascii="SimSun" w:hAnsi="SimSun" w:eastAsia="SimSun" w:cs="SimSun"/>
                <w:sz w:val="24"/>
                <w:szCs w:val="24"/>
              </w:rPr>
            </w:pPr>
            <w:r>
              <w:rPr>
                <w:rFonts w:ascii="SimSun" w:hAnsi="SimSun" w:eastAsia="SimSun" w:cs="SimSun"/>
                <w:sz w:val="24"/>
                <w:szCs w:val="24"/>
              </w:rPr>
              <w:t>4</w:t>
            </w:r>
          </w:p>
        </w:tc>
        <w:tc>
          <w:tcPr>
            <w:tcW w:w="8136" w:type="dxa"/>
            <w:vAlign w:val="top"/>
          </w:tcPr>
          <w:p>
            <w:pPr>
              <w:ind w:left="60"/>
              <w:spacing w:before="209" w:line="182" w:lineRule="auto"/>
              <w:rPr>
                <w:rFonts w:ascii="SimSun" w:hAnsi="SimSun" w:eastAsia="SimSun" w:cs="SimSun"/>
                <w:sz w:val="24"/>
                <w:szCs w:val="24"/>
              </w:rPr>
            </w:pPr>
            <w:r>
              <w:rPr>
                <w:rFonts w:ascii="SimSun" w:hAnsi="SimSun" w:eastAsia="SimSun" w:cs="SimSun"/>
                <w:sz w:val="24"/>
                <w:szCs w:val="24"/>
                <w:spacing w:val="-6"/>
              </w:rPr>
              <w:t>IMH</w:t>
            </w:r>
          </w:p>
        </w:tc>
      </w:tr>
      <w:tr>
        <w:trPr>
          <w:trHeight w:val="509" w:hRule="atLeast"/>
        </w:trPr>
        <w:tc>
          <w:tcPr>
            <w:tcW w:w="1134" w:type="dxa"/>
            <w:vAlign w:val="top"/>
          </w:tcPr>
          <w:p>
            <w:pPr>
              <w:rPr>
                <w:rFonts w:ascii="Arial"/>
                <w:sz w:val="21"/>
              </w:rPr>
            </w:pPr>
            <w:r/>
          </w:p>
        </w:tc>
        <w:tc>
          <w:tcPr>
            <w:tcW w:w="8136" w:type="dxa"/>
            <w:vAlign w:val="top"/>
          </w:tcPr>
          <w:p>
            <w:pPr>
              <w:ind w:left="60"/>
              <w:spacing w:before="146" w:line="219" w:lineRule="auto"/>
              <w:rPr>
                <w:rFonts w:ascii="SimSun" w:hAnsi="SimSun" w:eastAsia="SimSun" w:cs="SimSun"/>
                <w:sz w:val="24"/>
                <w:szCs w:val="24"/>
              </w:rPr>
            </w:pPr>
            <w:r>
              <w:rPr>
                <w:rFonts w:ascii="SimSun" w:hAnsi="SimSun" w:eastAsia="SimSun" w:cs="SimSun"/>
                <w:sz w:val="24"/>
                <w:szCs w:val="24"/>
              </w:rPr>
              <w:t>清除可管理内存和HDD访问的图像存储处理</w:t>
            </w:r>
            <w:r>
              <w:rPr>
                <w:rFonts w:ascii="SimSun" w:hAnsi="SimSun" w:eastAsia="SimSun" w:cs="SimSun"/>
                <w:sz w:val="24"/>
                <w:szCs w:val="24"/>
                <w:spacing w:val="-1"/>
              </w:rPr>
              <w:t>器。</w:t>
            </w:r>
          </w:p>
        </w:tc>
      </w:tr>
      <w:tr>
        <w:trPr>
          <w:trHeight w:val="510" w:hRule="atLeast"/>
        </w:trPr>
        <w:tc>
          <w:tcPr>
            <w:tcW w:w="1134" w:type="dxa"/>
            <w:vAlign w:val="top"/>
          </w:tcPr>
          <w:p>
            <w:pPr>
              <w:ind w:left="904"/>
              <w:spacing w:before="170"/>
              <w:rPr>
                <w:rFonts w:ascii="SimSun" w:hAnsi="SimSun" w:eastAsia="SimSun" w:cs="SimSun"/>
                <w:sz w:val="24"/>
                <w:szCs w:val="24"/>
              </w:rPr>
            </w:pPr>
            <w:r>
              <w:rPr>
                <w:rFonts w:ascii="SimSun" w:hAnsi="SimSun" w:eastAsia="SimSun" w:cs="SimSun"/>
                <w:sz w:val="24"/>
                <w:szCs w:val="24"/>
              </w:rPr>
              <w:t>5</w:t>
            </w:r>
          </w:p>
        </w:tc>
        <w:tc>
          <w:tcPr>
            <w:tcW w:w="8136" w:type="dxa"/>
            <w:vAlign w:val="top"/>
          </w:tcPr>
          <w:p>
            <w:pPr>
              <w:ind w:left="60"/>
              <w:spacing w:before="208" w:line="183" w:lineRule="auto"/>
              <w:rPr>
                <w:rFonts w:ascii="SimSun" w:hAnsi="SimSun" w:eastAsia="SimSun" w:cs="SimSun"/>
                <w:sz w:val="24"/>
                <w:szCs w:val="24"/>
              </w:rPr>
            </w:pPr>
            <w:r>
              <w:rPr>
                <w:rFonts w:ascii="SimSun" w:hAnsi="SimSun" w:eastAsia="SimSun" w:cs="SimSun"/>
                <w:sz w:val="24"/>
                <w:szCs w:val="24"/>
                <w:spacing w:val="-1"/>
              </w:rPr>
              <w:t>MCS</w:t>
            </w:r>
          </w:p>
        </w:tc>
      </w:tr>
      <w:tr>
        <w:trPr>
          <w:trHeight w:val="909" w:hRule="atLeast"/>
        </w:trPr>
        <w:tc>
          <w:tcPr>
            <w:tcW w:w="1134" w:type="dxa"/>
            <w:vAlign w:val="top"/>
          </w:tcPr>
          <w:p>
            <w:pPr>
              <w:rPr>
                <w:rFonts w:ascii="Arial"/>
                <w:sz w:val="21"/>
              </w:rPr>
            </w:pPr>
            <w:r/>
          </w:p>
        </w:tc>
        <w:tc>
          <w:tcPr>
            <w:tcW w:w="8136" w:type="dxa"/>
            <w:vAlign w:val="top"/>
          </w:tcPr>
          <w:p>
            <w:pPr>
              <w:ind w:left="60" w:right="3745"/>
              <w:spacing w:before="147" w:line="289" w:lineRule="auto"/>
              <w:rPr>
                <w:rFonts w:ascii="SimSun" w:hAnsi="SimSun" w:eastAsia="SimSun" w:cs="SimSun"/>
                <w:sz w:val="24"/>
                <w:szCs w:val="24"/>
              </w:rPr>
            </w:pPr>
            <w:r>
              <w:rPr>
                <w:rFonts w:ascii="SimSun" w:hAnsi="SimSun" w:eastAsia="SimSun" w:cs="SimSun"/>
                <w:sz w:val="24"/>
                <w:szCs w:val="24"/>
                <w:spacing w:val="-1"/>
              </w:rPr>
              <w:t>初始化所保存文件的自动删除时间设置。</w:t>
            </w:r>
            <w:r>
              <w:rPr>
                <w:rFonts w:ascii="SimSun" w:hAnsi="SimSun" w:eastAsia="SimSun" w:cs="SimSun"/>
                <w:sz w:val="24"/>
                <w:szCs w:val="24"/>
                <w:spacing w:val="16"/>
              </w:rPr>
              <w:t xml:space="preserve"> </w:t>
            </w:r>
            <w:r>
              <w:rPr>
                <w:rFonts w:ascii="SimSun" w:hAnsi="SimSun" w:eastAsia="SimSun" w:cs="SimSun"/>
                <w:sz w:val="24"/>
                <w:szCs w:val="24"/>
                <w:spacing w:val="5"/>
              </w:rPr>
              <w:t>(</w:t>
            </w:r>
            <w:r>
              <w:rPr>
                <w:rFonts w:ascii="SimSun" w:hAnsi="SimSun" w:eastAsia="SimSun" w:cs="SimSun"/>
                <w:sz w:val="24"/>
                <w:szCs w:val="24"/>
              </w:rPr>
              <w:t>MCS</w:t>
            </w:r>
            <w:r>
              <w:rPr>
                <w:rFonts w:ascii="SimSun" w:hAnsi="SimSun" w:eastAsia="SimSun" w:cs="SimSun"/>
                <w:sz w:val="24"/>
                <w:szCs w:val="24"/>
                <w:spacing w:val="5"/>
              </w:rPr>
              <w:t>:存储器控制服务)</w:t>
            </w:r>
          </w:p>
        </w:tc>
      </w:tr>
      <w:tr>
        <w:trPr>
          <w:trHeight w:val="509" w:hRule="atLeast"/>
        </w:trPr>
        <w:tc>
          <w:tcPr>
            <w:tcW w:w="1134" w:type="dxa"/>
            <w:vAlign w:val="top"/>
          </w:tcPr>
          <w:p>
            <w:pPr>
              <w:ind w:left="904"/>
              <w:spacing w:before="171"/>
              <w:rPr>
                <w:rFonts w:ascii="SimSun" w:hAnsi="SimSun" w:eastAsia="SimSun" w:cs="SimSun"/>
                <w:sz w:val="24"/>
                <w:szCs w:val="24"/>
              </w:rPr>
            </w:pPr>
            <w:r>
              <w:rPr>
                <w:rFonts w:ascii="SimSun" w:hAnsi="SimSun" w:eastAsia="SimSun" w:cs="SimSun"/>
                <w:sz w:val="24"/>
                <w:szCs w:val="24"/>
              </w:rPr>
              <w:t>6</w:t>
            </w:r>
          </w:p>
        </w:tc>
        <w:tc>
          <w:tcPr>
            <w:tcW w:w="8136" w:type="dxa"/>
            <w:vAlign w:val="top"/>
          </w:tcPr>
          <w:p>
            <w:pPr>
              <w:ind w:left="60"/>
              <w:spacing w:before="146" w:line="219" w:lineRule="auto"/>
              <w:rPr>
                <w:rFonts w:ascii="SimSun" w:hAnsi="SimSun" w:eastAsia="SimSun" w:cs="SimSun"/>
                <w:sz w:val="24"/>
                <w:szCs w:val="24"/>
              </w:rPr>
            </w:pPr>
            <w:r>
              <w:rPr>
                <w:rFonts w:ascii="SimSun" w:hAnsi="SimSun" w:eastAsia="SimSun" w:cs="SimSun"/>
                <w:sz w:val="24"/>
                <w:szCs w:val="24"/>
                <w:spacing w:val="2"/>
              </w:rPr>
              <w:t>复印机应用程序</w:t>
            </w:r>
          </w:p>
        </w:tc>
      </w:tr>
      <w:tr>
        <w:trPr>
          <w:trHeight w:val="509" w:hRule="atLeast"/>
        </w:trPr>
        <w:tc>
          <w:tcPr>
            <w:tcW w:w="1134" w:type="dxa"/>
            <w:vAlign w:val="top"/>
          </w:tcPr>
          <w:p>
            <w:pPr>
              <w:rPr>
                <w:rFonts w:ascii="Arial"/>
                <w:sz w:val="21"/>
              </w:rPr>
            </w:pPr>
            <w:r/>
          </w:p>
        </w:tc>
        <w:tc>
          <w:tcPr>
            <w:tcW w:w="8136" w:type="dxa"/>
            <w:vAlign w:val="top"/>
          </w:tcPr>
          <w:p>
            <w:pPr>
              <w:ind w:left="60"/>
              <w:spacing w:before="147" w:line="219" w:lineRule="auto"/>
              <w:rPr>
                <w:rFonts w:ascii="SimSun" w:hAnsi="SimSun" w:eastAsia="SimSun" w:cs="SimSun"/>
                <w:sz w:val="24"/>
                <w:szCs w:val="24"/>
              </w:rPr>
            </w:pPr>
            <w:r>
              <w:rPr>
                <w:rFonts w:ascii="SimSun" w:hAnsi="SimSun" w:eastAsia="SimSun" w:cs="SimSun"/>
                <w:sz w:val="24"/>
                <w:szCs w:val="24"/>
                <w:spacing w:val="-1"/>
              </w:rPr>
              <w:t>初始化全部复印机应用程序设置。</w:t>
            </w:r>
          </w:p>
        </w:tc>
      </w:tr>
      <w:tr>
        <w:trPr>
          <w:trHeight w:val="514" w:hRule="atLeast"/>
        </w:trPr>
        <w:tc>
          <w:tcPr>
            <w:tcW w:w="1134" w:type="dxa"/>
            <w:vAlign w:val="top"/>
          </w:tcPr>
          <w:p>
            <w:pPr>
              <w:ind w:left="904"/>
              <w:spacing w:before="173"/>
              <w:rPr>
                <w:rFonts w:ascii="SimSun" w:hAnsi="SimSun" w:eastAsia="SimSun" w:cs="SimSun"/>
                <w:sz w:val="24"/>
                <w:szCs w:val="24"/>
              </w:rPr>
            </w:pPr>
            <w:r>
              <w:rPr>
                <w:rFonts w:ascii="SimSun" w:hAnsi="SimSun" w:eastAsia="SimSun" w:cs="SimSun"/>
                <w:sz w:val="24"/>
                <w:szCs w:val="24"/>
              </w:rPr>
              <w:t>7</w:t>
            </w:r>
          </w:p>
        </w:tc>
        <w:tc>
          <w:tcPr>
            <w:tcW w:w="8136" w:type="dxa"/>
            <w:vAlign w:val="top"/>
          </w:tcPr>
          <w:p>
            <w:pPr>
              <w:ind w:left="60"/>
              <w:spacing w:before="148" w:line="219" w:lineRule="auto"/>
              <w:rPr>
                <w:rFonts w:ascii="SimSun" w:hAnsi="SimSun" w:eastAsia="SimSun" w:cs="SimSun"/>
                <w:sz w:val="24"/>
                <w:szCs w:val="24"/>
              </w:rPr>
            </w:pPr>
            <w:r>
              <w:rPr>
                <w:rFonts w:ascii="SimSun" w:hAnsi="SimSun" w:eastAsia="SimSun" w:cs="SimSun"/>
                <w:sz w:val="24"/>
                <w:szCs w:val="24"/>
                <w:spacing w:val="2"/>
              </w:rPr>
              <w:t>传真应用程序</w:t>
            </w:r>
          </w:p>
        </w:tc>
      </w:tr>
    </w:tbl>
    <w:p>
      <w:pPr>
        <w:rPr>
          <w:rFonts w:ascii="Arial"/>
          <w:sz w:val="21"/>
        </w:rPr>
      </w:pPr>
      <w:r/>
    </w:p>
    <w:p>
      <w:pPr>
        <w:sectPr>
          <w:headerReference w:type="default" r:id="rId509"/>
          <w:footerReference w:type="default" r:id="rId625"/>
          <w:pgSz w:w="11900" w:h="16840"/>
          <w:pgMar w:top="1437" w:right="1269" w:bottom="795" w:left="9" w:header="1039" w:footer="633" w:gutter="0"/>
        </w:sectPr>
        <w:rPr>
          <w:rFonts w:ascii="Arial" w:hAnsi="Arial" w:eastAsia="Arial" w:cs="Arial"/>
          <w:sz w:val="21"/>
          <w:szCs w:val="21"/>
        </w:rPr>
      </w:pPr>
    </w:p>
    <w:p>
      <w:pPr>
        <w:spacing w:before="53"/>
        <w:rPr/>
      </w:pPr>
      <w:r>
        <w:pict>
          <v:shape id="_x0000_s570" style="position:absolute;margin-left:547.001pt;margin-top:240.997pt;mso-position-vertical-relative:page;mso-position-horizontal-relative:page;width:47pt;height:26.55pt;z-index:253675520;" o:allowincell="f" fillcolor="#6A6B6D" filled="true" stroked="false" type="#_x0000_t202">
            <v:fill on="true"/>
            <v:stroke on="false"/>
            <v:path/>
            <v:imagedata o:title=""/>
            <o:lock v:ext="edit" aspectratio="false"/>
            <v:textbox inset="0mm,0mm,0mm,0mm">
              <w:txbxContent>
                <w:p>
                  <w:pPr>
                    <w:ind w:left="240"/>
                    <w:spacing w:before="19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2"/>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56"/>
      </w:tblGrid>
      <w:tr>
        <w:trPr>
          <w:trHeight w:val="814" w:hRule="atLeast"/>
        </w:trPr>
        <w:tc>
          <w:tcPr>
            <w:tcW w:w="1114" w:type="dxa"/>
            <w:vAlign w:val="top"/>
          </w:tcPr>
          <w:p>
            <w:pPr>
              <w:rPr>
                <w:rFonts w:ascii="Arial"/>
                <w:sz w:val="21"/>
              </w:rPr>
            </w:pPr>
            <w:r/>
          </w:p>
        </w:tc>
        <w:tc>
          <w:tcPr>
            <w:tcW w:w="8156" w:type="dxa"/>
            <w:vAlign w:val="top"/>
          </w:tcPr>
          <w:p>
            <w:pPr>
              <w:ind w:left="80" w:firstLine="30"/>
              <w:spacing w:before="154" w:line="223" w:lineRule="auto"/>
              <w:rPr>
                <w:rFonts w:ascii="SimSun" w:hAnsi="SimSun" w:eastAsia="SimSun" w:cs="SimSun"/>
                <w:sz w:val="25"/>
                <w:szCs w:val="25"/>
              </w:rPr>
            </w:pPr>
            <w:r>
              <w:rPr>
                <w:rFonts w:ascii="SimSun" w:hAnsi="SimSun" w:eastAsia="SimSun" w:cs="SimSun"/>
                <w:sz w:val="25"/>
                <w:szCs w:val="25"/>
                <w:spacing w:val="-10"/>
              </w:rPr>
              <w:t>初始化传真复位时间、作业登录ID、全部传送/接收设置、本地存储器文件数</w:t>
            </w:r>
            <w:r>
              <w:rPr>
                <w:rFonts w:ascii="SimSun" w:hAnsi="SimSun" w:eastAsia="SimSun" w:cs="SimSun"/>
                <w:sz w:val="25"/>
                <w:szCs w:val="25"/>
                <w:spacing w:val="8"/>
              </w:rPr>
              <w:t xml:space="preserve"> </w:t>
            </w:r>
            <w:r>
              <w:rPr>
                <w:rFonts w:ascii="SimSun" w:hAnsi="SimSun" w:eastAsia="SimSun" w:cs="SimSun"/>
                <w:sz w:val="25"/>
                <w:szCs w:val="25"/>
              </w:rPr>
              <w:t>和摘机定时器。</w:t>
            </w:r>
          </w:p>
        </w:tc>
      </w:tr>
      <w:tr>
        <w:trPr>
          <w:trHeight w:val="530" w:hRule="atLeast"/>
        </w:trPr>
        <w:tc>
          <w:tcPr>
            <w:tcW w:w="1114" w:type="dxa"/>
            <w:vAlign w:val="top"/>
          </w:tcPr>
          <w:p>
            <w:pPr>
              <w:ind w:left="865"/>
              <w:spacing w:before="165"/>
              <w:rPr>
                <w:rFonts w:ascii="SimSun" w:hAnsi="SimSun" w:eastAsia="SimSun" w:cs="SimSun"/>
                <w:sz w:val="25"/>
                <w:szCs w:val="25"/>
              </w:rPr>
            </w:pPr>
            <w:r>
              <w:rPr>
                <w:rFonts w:ascii="SimSun" w:hAnsi="SimSun" w:eastAsia="SimSun" w:cs="SimSun"/>
                <w:sz w:val="25"/>
                <w:szCs w:val="25"/>
              </w:rPr>
              <w:t>8</w:t>
            </w:r>
          </w:p>
        </w:tc>
        <w:tc>
          <w:tcPr>
            <w:tcW w:w="8156" w:type="dxa"/>
            <w:vAlign w:val="top"/>
          </w:tcPr>
          <w:p>
            <w:pPr>
              <w:ind w:left="80"/>
              <w:spacing w:before="139" w:line="219" w:lineRule="auto"/>
              <w:rPr>
                <w:rFonts w:ascii="SimSun" w:hAnsi="SimSun" w:eastAsia="SimSun" w:cs="SimSun"/>
                <w:sz w:val="25"/>
                <w:szCs w:val="25"/>
              </w:rPr>
            </w:pPr>
            <w:r>
              <w:rPr>
                <w:rFonts w:ascii="SimSun" w:hAnsi="SimSun" w:eastAsia="SimSun" w:cs="SimSun"/>
                <w:sz w:val="25"/>
                <w:szCs w:val="25"/>
                <w:spacing w:val="2"/>
              </w:rPr>
              <w:t>打印机应用程序</w:t>
            </w:r>
          </w:p>
        </w:tc>
      </w:tr>
      <w:tr>
        <w:trPr>
          <w:trHeight w:val="490" w:hRule="atLeast"/>
        </w:trPr>
        <w:tc>
          <w:tcPr>
            <w:tcW w:w="1114" w:type="dxa"/>
            <w:vAlign w:val="top"/>
          </w:tcPr>
          <w:p>
            <w:pPr>
              <w:rPr>
                <w:rFonts w:ascii="Arial"/>
                <w:sz w:val="21"/>
              </w:rPr>
            </w:pPr>
            <w:r/>
          </w:p>
        </w:tc>
        <w:tc>
          <w:tcPr>
            <w:tcW w:w="8156" w:type="dxa"/>
            <w:vAlign w:val="top"/>
          </w:tcPr>
          <w:p>
            <w:pPr>
              <w:spacing w:before="119" w:line="219" w:lineRule="auto"/>
              <w:jc w:val="right"/>
              <w:rPr>
                <w:rFonts w:ascii="SimSun" w:hAnsi="SimSun" w:eastAsia="SimSun" w:cs="SimSun"/>
                <w:sz w:val="25"/>
                <w:szCs w:val="25"/>
              </w:rPr>
            </w:pPr>
            <w:r>
              <w:rPr>
                <w:rFonts w:ascii="SimSun" w:hAnsi="SimSun" w:eastAsia="SimSun" w:cs="SimSun"/>
                <w:sz w:val="25"/>
                <w:szCs w:val="25"/>
                <w:spacing w:val="-2"/>
              </w:rPr>
              <w:t>初始化打印机默认值、所注册程序、打印机SP位开</w:t>
            </w:r>
            <w:r>
              <w:rPr>
                <w:rFonts w:ascii="SimSun" w:hAnsi="SimSun" w:eastAsia="SimSun" w:cs="SimSun"/>
                <w:sz w:val="25"/>
                <w:szCs w:val="25"/>
                <w:spacing w:val="-3"/>
              </w:rPr>
              <w:t>关和打印机CSS计数器。</w:t>
            </w:r>
          </w:p>
        </w:tc>
      </w:tr>
      <w:tr>
        <w:trPr>
          <w:trHeight w:val="520" w:hRule="atLeast"/>
        </w:trPr>
        <w:tc>
          <w:tcPr>
            <w:tcW w:w="1114" w:type="dxa"/>
            <w:vAlign w:val="top"/>
          </w:tcPr>
          <w:p>
            <w:pPr>
              <w:ind w:left="865"/>
              <w:spacing w:before="165"/>
              <w:rPr>
                <w:rFonts w:ascii="SimSun" w:hAnsi="SimSun" w:eastAsia="SimSun" w:cs="SimSun"/>
                <w:sz w:val="25"/>
                <w:szCs w:val="25"/>
              </w:rPr>
            </w:pPr>
            <w:r>
              <w:rPr>
                <w:rFonts w:ascii="SimSun" w:hAnsi="SimSun" w:eastAsia="SimSun" w:cs="SimSun"/>
                <w:sz w:val="25"/>
                <w:szCs w:val="25"/>
              </w:rPr>
              <w:t>9</w:t>
            </w:r>
          </w:p>
        </w:tc>
        <w:tc>
          <w:tcPr>
            <w:tcW w:w="8156" w:type="dxa"/>
            <w:vAlign w:val="top"/>
          </w:tcPr>
          <w:p>
            <w:pPr>
              <w:ind w:left="80"/>
              <w:spacing w:before="141" w:line="219" w:lineRule="auto"/>
              <w:rPr>
                <w:rFonts w:ascii="SimSun" w:hAnsi="SimSun" w:eastAsia="SimSun" w:cs="SimSun"/>
                <w:sz w:val="25"/>
                <w:szCs w:val="25"/>
              </w:rPr>
            </w:pPr>
            <w:r>
              <w:rPr>
                <w:rFonts w:ascii="SimSun" w:hAnsi="SimSun" w:eastAsia="SimSun" w:cs="SimSun"/>
                <w:sz w:val="25"/>
                <w:szCs w:val="25"/>
                <w:spacing w:val="2"/>
              </w:rPr>
              <w:t>扫描仪应用程序</w:t>
            </w:r>
          </w:p>
        </w:tc>
      </w:tr>
      <w:tr>
        <w:trPr>
          <w:trHeight w:val="500" w:hRule="atLeast"/>
        </w:trPr>
        <w:tc>
          <w:tcPr>
            <w:tcW w:w="1114" w:type="dxa"/>
            <w:vAlign w:val="top"/>
          </w:tcPr>
          <w:p>
            <w:pPr>
              <w:rPr>
                <w:rFonts w:ascii="Arial"/>
                <w:sz w:val="21"/>
              </w:rPr>
            </w:pPr>
            <w:r/>
          </w:p>
        </w:tc>
        <w:tc>
          <w:tcPr>
            <w:tcW w:w="8156" w:type="dxa"/>
            <w:vAlign w:val="top"/>
          </w:tcPr>
          <w:p>
            <w:pPr>
              <w:ind w:left="80"/>
              <w:spacing w:before="129" w:line="219" w:lineRule="auto"/>
              <w:rPr>
                <w:rFonts w:ascii="SimSun" w:hAnsi="SimSun" w:eastAsia="SimSun" w:cs="SimSun"/>
                <w:sz w:val="25"/>
                <w:szCs w:val="25"/>
              </w:rPr>
            </w:pPr>
            <w:r>
              <w:rPr>
                <w:rFonts w:ascii="SimSun" w:hAnsi="SimSun" w:eastAsia="SimSun" w:cs="SimSun"/>
                <w:sz w:val="25"/>
                <w:szCs w:val="25"/>
              </w:rPr>
              <w:t>初始化扫描仪默认值和全部扫描仪SP模式。</w:t>
            </w:r>
          </w:p>
        </w:tc>
      </w:tr>
      <w:tr>
        <w:trPr>
          <w:trHeight w:val="519" w:hRule="atLeast"/>
        </w:trPr>
        <w:tc>
          <w:tcPr>
            <w:tcW w:w="1114" w:type="dxa"/>
            <w:vAlign w:val="top"/>
          </w:tcPr>
          <w:p>
            <w:pPr>
              <w:ind w:left="735"/>
              <w:spacing w:before="165"/>
              <w:rPr>
                <w:rFonts w:ascii="SimSun" w:hAnsi="SimSun" w:eastAsia="SimSun" w:cs="SimSun"/>
                <w:sz w:val="25"/>
                <w:szCs w:val="25"/>
              </w:rPr>
            </w:pPr>
            <w:r>
              <w:rPr>
                <w:rFonts w:ascii="SimSun" w:hAnsi="SimSun" w:eastAsia="SimSun" w:cs="SimSun"/>
                <w:sz w:val="25"/>
                <w:szCs w:val="25"/>
                <w:spacing w:val="-8"/>
              </w:rPr>
              <w:t>10</w:t>
            </w:r>
          </w:p>
        </w:tc>
        <w:tc>
          <w:tcPr>
            <w:tcW w:w="8156" w:type="dxa"/>
            <w:vAlign w:val="top"/>
          </w:tcPr>
          <w:p>
            <w:pPr>
              <w:ind w:left="80"/>
              <w:spacing w:before="141" w:line="219" w:lineRule="auto"/>
              <w:rPr>
                <w:rFonts w:ascii="SimSun" w:hAnsi="SimSun" w:eastAsia="SimSun" w:cs="SimSun"/>
                <w:sz w:val="25"/>
                <w:szCs w:val="25"/>
              </w:rPr>
            </w:pPr>
            <w:r>
              <w:rPr>
                <w:rFonts w:ascii="SimSun" w:hAnsi="SimSun" w:eastAsia="SimSun" w:cs="SimSun"/>
                <w:sz w:val="25"/>
                <w:szCs w:val="25"/>
                <w:spacing w:val="2"/>
              </w:rPr>
              <w:t>网络服务</w:t>
            </w:r>
          </w:p>
        </w:tc>
      </w:tr>
      <w:tr>
        <w:trPr>
          <w:trHeight w:val="819" w:hRule="atLeast"/>
        </w:trPr>
        <w:tc>
          <w:tcPr>
            <w:tcW w:w="1114" w:type="dxa"/>
            <w:vAlign w:val="top"/>
          </w:tcPr>
          <w:p>
            <w:pPr>
              <w:rPr>
                <w:rFonts w:ascii="Arial"/>
                <w:sz w:val="21"/>
              </w:rPr>
            </w:pPr>
            <w:r/>
          </w:p>
        </w:tc>
        <w:tc>
          <w:tcPr>
            <w:tcW w:w="8156" w:type="dxa"/>
            <w:vAlign w:val="top"/>
          </w:tcPr>
          <w:p>
            <w:pPr>
              <w:ind w:left="80"/>
              <w:spacing w:before="129" w:line="232" w:lineRule="auto"/>
              <w:rPr>
                <w:rFonts w:ascii="SimSun" w:hAnsi="SimSun" w:eastAsia="SimSun" w:cs="SimSun"/>
                <w:sz w:val="25"/>
                <w:szCs w:val="25"/>
              </w:rPr>
            </w:pPr>
            <w:r>
              <w:rPr>
                <w:rFonts w:ascii="SimSun" w:hAnsi="SimSun" w:eastAsia="SimSun" w:cs="SimSun"/>
                <w:sz w:val="25"/>
                <w:szCs w:val="25"/>
                <w:spacing w:val="-2"/>
              </w:rPr>
              <w:t>删除网络文件(NFA)管理文件和缩略图，并初始化作业登录ID。网络文件是</w:t>
            </w:r>
            <w:r>
              <w:rPr>
                <w:rFonts w:ascii="SimSun" w:hAnsi="SimSun" w:eastAsia="SimSun" w:cs="SimSun"/>
                <w:sz w:val="25"/>
                <w:szCs w:val="25"/>
                <w:spacing w:val="11"/>
              </w:rPr>
              <w:t xml:space="preserve"> </w:t>
            </w:r>
            <w:r>
              <w:rPr>
                <w:rFonts w:ascii="SimSun" w:hAnsi="SimSun" w:eastAsia="SimSun" w:cs="SimSun"/>
                <w:sz w:val="25"/>
                <w:szCs w:val="25"/>
              </w:rPr>
              <w:t>利用PC和DeskTopBinder软件从文件服务器所打印的作业</w:t>
            </w:r>
          </w:p>
        </w:tc>
      </w:tr>
      <w:tr>
        <w:trPr>
          <w:trHeight w:val="509" w:hRule="atLeast"/>
        </w:trPr>
        <w:tc>
          <w:tcPr>
            <w:tcW w:w="1114" w:type="dxa"/>
            <w:vAlign w:val="top"/>
          </w:tcPr>
          <w:p>
            <w:pPr>
              <w:ind w:left="735"/>
              <w:spacing w:before="158" w:line="241" w:lineRule="auto"/>
              <w:rPr>
                <w:rFonts w:ascii="SimSun" w:hAnsi="SimSun" w:eastAsia="SimSun" w:cs="SimSun"/>
                <w:sz w:val="25"/>
                <w:szCs w:val="25"/>
              </w:rPr>
            </w:pPr>
            <w:r>
              <w:rPr>
                <w:rFonts w:ascii="SimSun" w:hAnsi="SimSun" w:eastAsia="SimSun" w:cs="SimSun"/>
                <w:sz w:val="25"/>
                <w:szCs w:val="25"/>
                <w:spacing w:val="-8"/>
              </w:rPr>
              <w:t>11</w:t>
            </w:r>
          </w:p>
        </w:tc>
        <w:tc>
          <w:tcPr>
            <w:tcW w:w="8156" w:type="dxa"/>
            <w:vAlign w:val="top"/>
          </w:tcPr>
          <w:p>
            <w:pPr>
              <w:ind w:left="80"/>
              <w:spacing w:before="133" w:line="219" w:lineRule="auto"/>
              <w:rPr>
                <w:rFonts w:ascii="SimSun" w:hAnsi="SimSun" w:eastAsia="SimSun" w:cs="SimSun"/>
                <w:sz w:val="25"/>
                <w:szCs w:val="25"/>
              </w:rPr>
            </w:pPr>
            <w:r>
              <w:rPr>
                <w:rFonts w:ascii="SimSun" w:hAnsi="SimSun" w:eastAsia="SimSun" w:cs="SimSun"/>
                <w:sz w:val="25"/>
                <w:szCs w:val="25"/>
              </w:rPr>
              <w:t>NCS</w:t>
            </w:r>
            <w:r>
              <w:rPr>
                <w:rFonts w:ascii="SimSun" w:hAnsi="SimSun" w:eastAsia="SimSun" w:cs="SimSun"/>
                <w:sz w:val="25"/>
                <w:szCs w:val="25"/>
                <w:spacing w:val="7"/>
              </w:rPr>
              <w:t>(网络控制服务)</w:t>
            </w:r>
          </w:p>
        </w:tc>
      </w:tr>
      <w:tr>
        <w:trPr>
          <w:trHeight w:val="819" w:hRule="atLeast"/>
        </w:trPr>
        <w:tc>
          <w:tcPr>
            <w:tcW w:w="1114" w:type="dxa"/>
            <w:vAlign w:val="top"/>
          </w:tcPr>
          <w:p>
            <w:pPr>
              <w:rPr>
                <w:rFonts w:ascii="Arial"/>
                <w:sz w:val="21"/>
              </w:rPr>
            </w:pPr>
            <w:r/>
          </w:p>
        </w:tc>
        <w:tc>
          <w:tcPr>
            <w:tcW w:w="8156" w:type="dxa"/>
            <w:vAlign w:val="top"/>
          </w:tcPr>
          <w:p>
            <w:pPr>
              <w:ind w:left="80" w:right="673"/>
              <w:spacing w:before="133" w:line="241" w:lineRule="auto"/>
              <w:rPr>
                <w:rFonts w:ascii="SimSun" w:hAnsi="SimSun" w:eastAsia="SimSun" w:cs="SimSun"/>
                <w:sz w:val="25"/>
                <w:szCs w:val="25"/>
              </w:rPr>
            </w:pPr>
            <w:r>
              <w:rPr>
                <w:rFonts w:ascii="SimSun" w:hAnsi="SimSun" w:eastAsia="SimSun" w:cs="SimSun"/>
                <w:sz w:val="25"/>
                <w:szCs w:val="25"/>
              </w:rPr>
              <w:t>初始化系统默认值和接口设置(亦指IP地址)、SmartNetMonitor for</w:t>
            </w:r>
            <w:r>
              <w:rPr>
                <w:rFonts w:ascii="SimSun" w:hAnsi="SimSun" w:eastAsia="SimSun" w:cs="SimSun"/>
                <w:sz w:val="25"/>
                <w:szCs w:val="25"/>
                <w:spacing w:val="15"/>
              </w:rPr>
              <w:t xml:space="preserve"> </w:t>
            </w:r>
            <w:r>
              <w:rPr>
                <w:rFonts w:ascii="SimSun" w:hAnsi="SimSun" w:eastAsia="SimSun" w:cs="SimSun"/>
                <w:sz w:val="25"/>
                <w:szCs w:val="25"/>
              </w:rPr>
              <w:t>Admin设置、WebStatusMonitor设置和TELNET设置。</w:t>
            </w:r>
          </w:p>
        </w:tc>
      </w:tr>
      <w:tr>
        <w:trPr>
          <w:trHeight w:val="500" w:hRule="atLeast"/>
        </w:trPr>
        <w:tc>
          <w:tcPr>
            <w:tcW w:w="1114" w:type="dxa"/>
            <w:vAlign w:val="top"/>
          </w:tcPr>
          <w:p>
            <w:pPr>
              <w:ind w:left="735"/>
              <w:spacing w:before="160" w:line="241" w:lineRule="auto"/>
              <w:rPr>
                <w:rFonts w:ascii="SimSun" w:hAnsi="SimSun" w:eastAsia="SimSun" w:cs="SimSun"/>
                <w:sz w:val="25"/>
                <w:szCs w:val="25"/>
              </w:rPr>
            </w:pPr>
            <w:r>
              <w:rPr>
                <w:rFonts w:ascii="SimSun" w:hAnsi="SimSun" w:eastAsia="SimSun" w:cs="SimSun"/>
                <w:sz w:val="25"/>
                <w:szCs w:val="25"/>
                <w:spacing w:val="-8"/>
              </w:rPr>
              <w:t>12</w:t>
            </w:r>
          </w:p>
        </w:tc>
        <w:tc>
          <w:tcPr>
            <w:tcW w:w="8156" w:type="dxa"/>
            <w:vAlign w:val="top"/>
          </w:tcPr>
          <w:p>
            <w:pPr>
              <w:ind w:left="80"/>
              <w:spacing w:before="198" w:line="184" w:lineRule="auto"/>
              <w:rPr>
                <w:rFonts w:ascii="SimSun" w:hAnsi="SimSun" w:eastAsia="SimSun" w:cs="SimSun"/>
                <w:sz w:val="25"/>
                <w:szCs w:val="25"/>
              </w:rPr>
            </w:pPr>
            <w:r>
              <w:rPr>
                <w:rFonts w:ascii="SimSun" w:hAnsi="SimSun" w:eastAsia="SimSun" w:cs="SimSun"/>
                <w:sz w:val="25"/>
                <w:szCs w:val="25"/>
                <w:spacing w:val="-2"/>
              </w:rPr>
              <w:t>R-FAX</w:t>
            </w:r>
          </w:p>
        </w:tc>
      </w:tr>
      <w:tr>
        <w:trPr>
          <w:trHeight w:val="919" w:hRule="atLeast"/>
        </w:trPr>
        <w:tc>
          <w:tcPr>
            <w:tcW w:w="1114" w:type="dxa"/>
            <w:vAlign w:val="top"/>
          </w:tcPr>
          <w:p>
            <w:pPr>
              <w:rPr>
                <w:rFonts w:ascii="Arial"/>
                <w:sz w:val="21"/>
              </w:rPr>
            </w:pPr>
            <w:r/>
          </w:p>
        </w:tc>
        <w:tc>
          <w:tcPr>
            <w:tcW w:w="8156" w:type="dxa"/>
            <w:vAlign w:val="top"/>
          </w:tcPr>
          <w:p>
            <w:pPr>
              <w:ind w:left="80" w:right="3073"/>
              <w:spacing w:before="156" w:line="278" w:lineRule="auto"/>
              <w:rPr>
                <w:rFonts w:ascii="SimSun" w:hAnsi="SimSun" w:eastAsia="SimSun" w:cs="SimSun"/>
                <w:sz w:val="25"/>
                <w:szCs w:val="25"/>
              </w:rPr>
            </w:pPr>
            <w:r>
              <w:rPr>
                <w:rFonts w:ascii="SimSun" w:hAnsi="SimSun" w:eastAsia="SimSun" w:cs="SimSun"/>
                <w:sz w:val="25"/>
                <w:szCs w:val="25"/>
              </w:rPr>
              <w:t>初始化作业登录ID、SmartDeviceM</w:t>
            </w:r>
            <w:r>
              <w:rPr>
                <w:rFonts w:ascii="SimSun" w:hAnsi="SimSun" w:eastAsia="SimSun" w:cs="SimSun"/>
                <w:sz w:val="25"/>
                <w:szCs w:val="25"/>
                <w:spacing w:val="-1"/>
              </w:rPr>
              <w:t>onitor for</w:t>
            </w:r>
            <w:r>
              <w:rPr>
                <w:rFonts w:ascii="SimSun" w:hAnsi="SimSun" w:eastAsia="SimSun" w:cs="SimSun"/>
                <w:sz w:val="25"/>
                <w:szCs w:val="25"/>
              </w:rPr>
              <w:t xml:space="preserve"> </w:t>
            </w:r>
            <w:r>
              <w:rPr>
                <w:rFonts w:ascii="SimSun" w:hAnsi="SimSun" w:eastAsia="SimSun" w:cs="SimSun"/>
                <w:sz w:val="25"/>
                <w:szCs w:val="25"/>
              </w:rPr>
              <w:t>Admin、作业历史记录和本地存储器文件</w:t>
            </w:r>
            <w:r>
              <w:rPr>
                <w:rFonts w:ascii="SimSun" w:hAnsi="SimSun" w:eastAsia="SimSun" w:cs="SimSun"/>
                <w:sz w:val="25"/>
                <w:szCs w:val="25"/>
                <w:spacing w:val="-1"/>
              </w:rPr>
              <w:t>数。</w:t>
            </w:r>
          </w:p>
        </w:tc>
      </w:tr>
      <w:tr>
        <w:trPr>
          <w:trHeight w:val="500" w:hRule="atLeast"/>
        </w:trPr>
        <w:tc>
          <w:tcPr>
            <w:tcW w:w="1114" w:type="dxa"/>
            <w:vAlign w:val="top"/>
          </w:tcPr>
          <w:p>
            <w:pPr>
              <w:ind w:left="735"/>
              <w:spacing w:before="161" w:line="241" w:lineRule="auto"/>
              <w:rPr>
                <w:rFonts w:ascii="SimSun" w:hAnsi="SimSun" w:eastAsia="SimSun" w:cs="SimSun"/>
                <w:sz w:val="25"/>
                <w:szCs w:val="25"/>
              </w:rPr>
            </w:pPr>
            <w:r>
              <w:rPr>
                <w:rFonts w:ascii="SimSun" w:hAnsi="SimSun" w:eastAsia="SimSun" w:cs="SimSun"/>
                <w:sz w:val="25"/>
                <w:szCs w:val="25"/>
                <w:spacing w:val="-8"/>
              </w:rPr>
              <w:t>14</w:t>
            </w:r>
          </w:p>
        </w:tc>
        <w:tc>
          <w:tcPr>
            <w:tcW w:w="8156" w:type="dxa"/>
            <w:vAlign w:val="top"/>
          </w:tcPr>
          <w:p>
            <w:pPr>
              <w:ind w:left="80"/>
              <w:spacing w:before="136" w:line="219" w:lineRule="auto"/>
              <w:rPr>
                <w:rFonts w:ascii="SimSun" w:hAnsi="SimSun" w:eastAsia="SimSun" w:cs="SimSun"/>
                <w:sz w:val="25"/>
                <w:szCs w:val="25"/>
              </w:rPr>
            </w:pPr>
            <w:r>
              <w:rPr>
                <w:rFonts w:ascii="SimSun" w:hAnsi="SimSun" w:eastAsia="SimSun" w:cs="SimSun"/>
                <w:sz w:val="25"/>
                <w:szCs w:val="25"/>
                <w:spacing w:val="62"/>
              </w:rPr>
              <w:t>清除</w:t>
            </w:r>
            <w:r>
              <w:rPr>
                <w:rFonts w:ascii="SimSun" w:hAnsi="SimSun" w:eastAsia="SimSun" w:cs="SimSun"/>
                <w:sz w:val="25"/>
                <w:szCs w:val="25"/>
              </w:rPr>
              <w:t>DC</w:t>
            </w:r>
            <w:r>
              <w:rPr>
                <w:rFonts w:ascii="SimSun" w:hAnsi="SimSun" w:eastAsia="SimSun" w:cs="SimSun"/>
                <w:sz w:val="25"/>
                <w:szCs w:val="25"/>
                <w:spacing w:val="-61"/>
              </w:rPr>
              <w:t xml:space="preserve"> </w:t>
            </w:r>
            <w:r>
              <w:rPr>
                <w:rFonts w:ascii="SimSun" w:hAnsi="SimSun" w:eastAsia="SimSun" w:cs="SimSun"/>
                <w:sz w:val="25"/>
                <w:szCs w:val="25"/>
              </w:rPr>
              <w:t>S</w:t>
            </w:r>
            <w:r>
              <w:rPr>
                <w:rFonts w:ascii="SimSun" w:hAnsi="SimSun" w:eastAsia="SimSun" w:cs="SimSun"/>
                <w:sz w:val="25"/>
                <w:szCs w:val="25"/>
                <w:spacing w:val="62"/>
              </w:rPr>
              <w:t>设置</w:t>
            </w:r>
          </w:p>
        </w:tc>
      </w:tr>
      <w:tr>
        <w:trPr>
          <w:trHeight w:val="519" w:hRule="atLeast"/>
        </w:trPr>
        <w:tc>
          <w:tcPr>
            <w:tcW w:w="1114" w:type="dxa"/>
            <w:vAlign w:val="top"/>
          </w:tcPr>
          <w:p>
            <w:pPr>
              <w:rPr>
                <w:rFonts w:ascii="Arial"/>
                <w:sz w:val="21"/>
              </w:rPr>
            </w:pPr>
            <w:r/>
          </w:p>
        </w:tc>
        <w:tc>
          <w:tcPr>
            <w:tcW w:w="8156" w:type="dxa"/>
            <w:vAlign w:val="top"/>
          </w:tcPr>
          <w:p>
            <w:pPr>
              <w:ind w:left="80"/>
              <w:spacing w:before="144" w:line="219" w:lineRule="auto"/>
              <w:rPr>
                <w:rFonts w:ascii="SimSun" w:hAnsi="SimSun" w:eastAsia="SimSun" w:cs="SimSun"/>
                <w:sz w:val="25"/>
                <w:szCs w:val="25"/>
              </w:rPr>
            </w:pPr>
            <w:r>
              <w:rPr>
                <w:rFonts w:ascii="SimSun" w:hAnsi="SimSun" w:eastAsia="SimSun" w:cs="SimSun"/>
                <w:sz w:val="25"/>
                <w:szCs w:val="25"/>
              </w:rPr>
              <w:t>初始化DCS(传送控制服务)设置。</w:t>
            </w:r>
          </w:p>
        </w:tc>
      </w:tr>
      <w:tr>
        <w:trPr>
          <w:trHeight w:val="490" w:hRule="atLeast"/>
        </w:trPr>
        <w:tc>
          <w:tcPr>
            <w:tcW w:w="1114" w:type="dxa"/>
            <w:vAlign w:val="top"/>
          </w:tcPr>
          <w:p>
            <w:pPr>
              <w:ind w:left="735"/>
              <w:spacing w:before="151"/>
              <w:rPr>
                <w:rFonts w:ascii="SimSun" w:hAnsi="SimSun" w:eastAsia="SimSun" w:cs="SimSun"/>
                <w:sz w:val="25"/>
                <w:szCs w:val="25"/>
              </w:rPr>
            </w:pPr>
            <w:r>
              <w:rPr>
                <w:rFonts w:ascii="SimSun" w:hAnsi="SimSun" w:eastAsia="SimSun" w:cs="SimSun"/>
                <w:sz w:val="25"/>
                <w:szCs w:val="25"/>
                <w:spacing w:val="-8"/>
              </w:rPr>
              <w:t>15</w:t>
            </w:r>
          </w:p>
        </w:tc>
        <w:tc>
          <w:tcPr>
            <w:tcW w:w="8156" w:type="dxa"/>
            <w:vAlign w:val="top"/>
          </w:tcPr>
          <w:p>
            <w:pPr>
              <w:ind w:left="80"/>
              <w:spacing w:before="127" w:line="219" w:lineRule="auto"/>
              <w:rPr>
                <w:rFonts w:ascii="SimSun" w:hAnsi="SimSun" w:eastAsia="SimSun" w:cs="SimSun"/>
                <w:sz w:val="25"/>
                <w:szCs w:val="25"/>
              </w:rPr>
            </w:pPr>
            <w:r>
              <w:rPr>
                <w:rFonts w:ascii="SimSun" w:hAnsi="SimSun" w:eastAsia="SimSun" w:cs="SimSun"/>
                <w:sz w:val="25"/>
                <w:szCs w:val="25"/>
                <w:spacing w:val="73"/>
              </w:rPr>
              <w:t>清除</w:t>
            </w:r>
            <w:r>
              <w:rPr>
                <w:rFonts w:ascii="SimSun" w:hAnsi="SimSun" w:eastAsia="SimSun" w:cs="SimSun"/>
                <w:sz w:val="25"/>
                <w:szCs w:val="25"/>
              </w:rPr>
              <w:t>UCS</w:t>
            </w:r>
            <w:r>
              <w:rPr>
                <w:rFonts w:ascii="SimSun" w:hAnsi="SimSun" w:eastAsia="SimSun" w:cs="SimSun"/>
                <w:sz w:val="25"/>
                <w:szCs w:val="25"/>
                <w:spacing w:val="73"/>
              </w:rPr>
              <w:t>设置</w:t>
            </w:r>
          </w:p>
        </w:tc>
      </w:tr>
      <w:tr>
        <w:trPr>
          <w:trHeight w:val="530" w:hRule="atLeast"/>
        </w:trPr>
        <w:tc>
          <w:tcPr>
            <w:tcW w:w="1114" w:type="dxa"/>
            <w:vAlign w:val="top"/>
          </w:tcPr>
          <w:p>
            <w:pPr>
              <w:rPr>
                <w:rFonts w:ascii="Arial"/>
                <w:sz w:val="21"/>
              </w:rPr>
            </w:pPr>
            <w:r/>
          </w:p>
        </w:tc>
        <w:tc>
          <w:tcPr>
            <w:tcW w:w="8156" w:type="dxa"/>
            <w:vAlign w:val="top"/>
          </w:tcPr>
          <w:p>
            <w:pPr>
              <w:ind w:left="80"/>
              <w:spacing w:before="147" w:line="219" w:lineRule="auto"/>
              <w:rPr>
                <w:rFonts w:ascii="SimSun" w:hAnsi="SimSun" w:eastAsia="SimSun" w:cs="SimSun"/>
                <w:sz w:val="25"/>
                <w:szCs w:val="25"/>
              </w:rPr>
            </w:pPr>
            <w:r>
              <w:rPr>
                <w:rFonts w:ascii="SimSun" w:hAnsi="SimSun" w:eastAsia="SimSun" w:cs="SimSun"/>
                <w:sz w:val="25"/>
                <w:szCs w:val="25"/>
                <w:spacing w:val="-1"/>
              </w:rPr>
              <w:t>初始化UCS(用户信息控制服务)设置。</w:t>
            </w:r>
          </w:p>
        </w:tc>
      </w:tr>
      <w:tr>
        <w:trPr>
          <w:trHeight w:val="490" w:hRule="atLeast"/>
        </w:trPr>
        <w:tc>
          <w:tcPr>
            <w:tcW w:w="1114" w:type="dxa"/>
            <w:vAlign w:val="top"/>
          </w:tcPr>
          <w:p>
            <w:pPr>
              <w:ind w:left="735"/>
              <w:spacing w:before="151"/>
              <w:rPr>
                <w:rFonts w:ascii="SimSun" w:hAnsi="SimSun" w:eastAsia="SimSun" w:cs="SimSun"/>
                <w:sz w:val="25"/>
                <w:szCs w:val="25"/>
              </w:rPr>
            </w:pPr>
            <w:r>
              <w:rPr>
                <w:rFonts w:ascii="SimSun" w:hAnsi="SimSun" w:eastAsia="SimSun" w:cs="SimSun"/>
                <w:sz w:val="25"/>
                <w:szCs w:val="25"/>
                <w:spacing w:val="-8"/>
              </w:rPr>
              <w:t>16</w:t>
            </w:r>
          </w:p>
        </w:tc>
        <w:tc>
          <w:tcPr>
            <w:tcW w:w="8156" w:type="dxa"/>
            <w:vAlign w:val="top"/>
          </w:tcPr>
          <w:p>
            <w:pPr>
              <w:ind w:left="80"/>
              <w:spacing w:before="128" w:line="221" w:lineRule="auto"/>
              <w:rPr>
                <w:rFonts w:ascii="SimSun" w:hAnsi="SimSun" w:eastAsia="SimSun" w:cs="SimSun"/>
                <w:sz w:val="25"/>
                <w:szCs w:val="25"/>
              </w:rPr>
            </w:pPr>
            <w:r>
              <w:rPr>
                <w:rFonts w:ascii="SimSun" w:hAnsi="SimSun" w:eastAsia="SimSun" w:cs="SimSun"/>
                <w:sz w:val="25"/>
                <w:szCs w:val="25"/>
                <w:spacing w:val="-1"/>
              </w:rPr>
              <w:t>MIRS设置</w:t>
            </w:r>
          </w:p>
        </w:tc>
      </w:tr>
      <w:tr>
        <w:trPr>
          <w:trHeight w:val="519" w:hRule="atLeast"/>
        </w:trPr>
        <w:tc>
          <w:tcPr>
            <w:tcW w:w="1114" w:type="dxa"/>
            <w:vAlign w:val="top"/>
          </w:tcPr>
          <w:p>
            <w:pPr>
              <w:rPr>
                <w:rFonts w:ascii="Arial"/>
                <w:sz w:val="21"/>
              </w:rPr>
            </w:pPr>
            <w:r/>
          </w:p>
        </w:tc>
        <w:tc>
          <w:tcPr>
            <w:tcW w:w="8156" w:type="dxa"/>
            <w:vAlign w:val="top"/>
          </w:tcPr>
          <w:p>
            <w:pPr>
              <w:ind w:left="80"/>
              <w:spacing w:before="145" w:line="218" w:lineRule="auto"/>
              <w:rPr>
                <w:rFonts w:ascii="SimSun" w:hAnsi="SimSun" w:eastAsia="SimSun" w:cs="SimSun"/>
                <w:sz w:val="25"/>
                <w:szCs w:val="25"/>
              </w:rPr>
            </w:pPr>
            <w:r>
              <w:rPr>
                <w:rFonts w:ascii="SimSun" w:hAnsi="SimSun" w:eastAsia="SimSun" w:cs="SimSun"/>
                <w:sz w:val="25"/>
                <w:szCs w:val="25"/>
              </w:rPr>
              <w:t>初始化MIRS(机器信息报告服务)设置。</w:t>
            </w:r>
          </w:p>
        </w:tc>
      </w:tr>
      <w:tr>
        <w:trPr>
          <w:trHeight w:val="500" w:hRule="atLeast"/>
        </w:trPr>
        <w:tc>
          <w:tcPr>
            <w:tcW w:w="1114" w:type="dxa"/>
            <w:vAlign w:val="top"/>
          </w:tcPr>
          <w:p>
            <w:pPr>
              <w:ind w:left="735"/>
              <w:spacing w:before="162"/>
              <w:rPr>
                <w:rFonts w:ascii="SimSun" w:hAnsi="SimSun" w:eastAsia="SimSun" w:cs="SimSun"/>
                <w:sz w:val="25"/>
                <w:szCs w:val="25"/>
              </w:rPr>
            </w:pPr>
            <w:r>
              <w:rPr>
                <w:rFonts w:ascii="SimSun" w:hAnsi="SimSun" w:eastAsia="SimSun" w:cs="SimSun"/>
                <w:sz w:val="25"/>
                <w:szCs w:val="25"/>
                <w:spacing w:val="-8"/>
              </w:rPr>
              <w:t>17</w:t>
            </w:r>
          </w:p>
        </w:tc>
        <w:tc>
          <w:tcPr>
            <w:tcW w:w="8156" w:type="dxa"/>
            <w:vAlign w:val="top"/>
          </w:tcPr>
          <w:p>
            <w:pPr>
              <w:ind w:left="80"/>
              <w:spacing w:before="202" w:line="183" w:lineRule="auto"/>
              <w:rPr>
                <w:rFonts w:ascii="SimSun" w:hAnsi="SimSun" w:eastAsia="SimSun" w:cs="SimSun"/>
                <w:sz w:val="25"/>
                <w:szCs w:val="25"/>
              </w:rPr>
            </w:pPr>
            <w:r>
              <w:rPr>
                <w:rFonts w:ascii="SimSun" w:hAnsi="SimSun" w:eastAsia="SimSun" w:cs="SimSun"/>
                <w:sz w:val="25"/>
                <w:szCs w:val="25"/>
                <w:spacing w:val="-2"/>
              </w:rPr>
              <w:t>CCS</w:t>
            </w:r>
          </w:p>
        </w:tc>
      </w:tr>
      <w:tr>
        <w:trPr>
          <w:trHeight w:val="520" w:hRule="atLeast"/>
        </w:trPr>
        <w:tc>
          <w:tcPr>
            <w:tcW w:w="1114" w:type="dxa"/>
            <w:vAlign w:val="top"/>
          </w:tcPr>
          <w:p>
            <w:pPr>
              <w:rPr>
                <w:rFonts w:ascii="Arial"/>
                <w:sz w:val="21"/>
              </w:rPr>
            </w:pPr>
            <w:r/>
          </w:p>
        </w:tc>
        <w:tc>
          <w:tcPr>
            <w:tcW w:w="8156" w:type="dxa"/>
            <w:vAlign w:val="top"/>
          </w:tcPr>
          <w:p>
            <w:pPr>
              <w:ind w:left="80"/>
              <w:spacing w:before="148" w:line="219" w:lineRule="auto"/>
              <w:rPr>
                <w:rFonts w:ascii="SimSun" w:hAnsi="SimSun" w:eastAsia="SimSun" w:cs="SimSun"/>
                <w:sz w:val="25"/>
                <w:szCs w:val="25"/>
              </w:rPr>
            </w:pPr>
            <w:r>
              <w:rPr>
                <w:rFonts w:ascii="SimSun" w:hAnsi="SimSun" w:eastAsia="SimSun" w:cs="SimSun"/>
                <w:sz w:val="25"/>
                <w:szCs w:val="25"/>
              </w:rPr>
              <w:t>初始化CCS(认证和费用控制服务)设置。</w:t>
            </w:r>
          </w:p>
        </w:tc>
      </w:tr>
      <w:tr>
        <w:trPr>
          <w:trHeight w:val="499" w:hRule="atLeast"/>
        </w:trPr>
        <w:tc>
          <w:tcPr>
            <w:tcW w:w="1114" w:type="dxa"/>
            <w:vAlign w:val="top"/>
          </w:tcPr>
          <w:p>
            <w:pPr>
              <w:ind w:left="735"/>
              <w:spacing w:before="162"/>
              <w:rPr>
                <w:rFonts w:ascii="SimSun" w:hAnsi="SimSun" w:eastAsia="SimSun" w:cs="SimSun"/>
                <w:sz w:val="25"/>
                <w:szCs w:val="25"/>
              </w:rPr>
            </w:pPr>
            <w:r>
              <w:rPr>
                <w:rFonts w:ascii="SimSun" w:hAnsi="SimSun" w:eastAsia="SimSun" w:cs="SimSun"/>
                <w:sz w:val="25"/>
                <w:szCs w:val="25"/>
                <w:spacing w:val="-8"/>
              </w:rPr>
              <w:t>18</w:t>
            </w:r>
          </w:p>
        </w:tc>
        <w:tc>
          <w:tcPr>
            <w:tcW w:w="8156" w:type="dxa"/>
            <w:vAlign w:val="top"/>
          </w:tcPr>
          <w:p>
            <w:pPr>
              <w:ind w:left="80"/>
              <w:spacing w:before="138" w:line="219" w:lineRule="auto"/>
              <w:rPr>
                <w:rFonts w:ascii="SimSun" w:hAnsi="SimSun" w:eastAsia="SimSun" w:cs="SimSun"/>
                <w:sz w:val="25"/>
                <w:szCs w:val="25"/>
              </w:rPr>
            </w:pPr>
            <w:r>
              <w:rPr>
                <w:rFonts w:ascii="SimSun" w:hAnsi="SimSun" w:eastAsia="SimSun" w:cs="SimSun"/>
                <w:sz w:val="25"/>
                <w:szCs w:val="25"/>
                <w:spacing w:val="3"/>
              </w:rPr>
              <w:t>内存清除</w:t>
            </w:r>
          </w:p>
        </w:tc>
      </w:tr>
      <w:tr>
        <w:trPr>
          <w:trHeight w:val="520" w:hRule="atLeast"/>
        </w:trPr>
        <w:tc>
          <w:tcPr>
            <w:tcW w:w="1114" w:type="dxa"/>
            <w:vAlign w:val="top"/>
          </w:tcPr>
          <w:p>
            <w:pPr>
              <w:rPr>
                <w:rFonts w:ascii="Arial"/>
                <w:sz w:val="21"/>
              </w:rPr>
            </w:pPr>
            <w:r/>
          </w:p>
        </w:tc>
        <w:tc>
          <w:tcPr>
            <w:tcW w:w="8156" w:type="dxa"/>
            <w:vAlign w:val="top"/>
          </w:tcPr>
          <w:p>
            <w:pPr>
              <w:ind w:left="80"/>
              <w:spacing w:before="149" w:line="219" w:lineRule="auto"/>
              <w:rPr>
                <w:rFonts w:ascii="SimSun" w:hAnsi="SimSun" w:eastAsia="SimSun" w:cs="SimSun"/>
                <w:sz w:val="25"/>
                <w:szCs w:val="25"/>
              </w:rPr>
            </w:pPr>
            <w:r>
              <w:rPr>
                <w:rFonts w:ascii="SimSun" w:hAnsi="SimSun" w:eastAsia="SimSun" w:cs="SimSun"/>
                <w:sz w:val="25"/>
                <w:szCs w:val="25"/>
                <w:spacing w:val="-1"/>
              </w:rPr>
              <w:t>初始化SRM(系统资源管理器)设置。</w:t>
            </w:r>
          </w:p>
        </w:tc>
      </w:tr>
      <w:tr>
        <w:trPr>
          <w:trHeight w:val="499" w:hRule="atLeast"/>
        </w:trPr>
        <w:tc>
          <w:tcPr>
            <w:tcW w:w="1114" w:type="dxa"/>
            <w:vAlign w:val="top"/>
          </w:tcPr>
          <w:p>
            <w:pPr>
              <w:ind w:left="735"/>
              <w:spacing w:before="163"/>
              <w:rPr>
                <w:rFonts w:ascii="SimSun" w:hAnsi="SimSun" w:eastAsia="SimSun" w:cs="SimSun"/>
                <w:sz w:val="25"/>
                <w:szCs w:val="25"/>
              </w:rPr>
            </w:pPr>
            <w:r>
              <w:rPr>
                <w:rFonts w:ascii="SimSun" w:hAnsi="SimSun" w:eastAsia="SimSun" w:cs="SimSun"/>
                <w:sz w:val="25"/>
                <w:szCs w:val="25"/>
                <w:spacing w:val="-8"/>
              </w:rPr>
              <w:t>19</w:t>
            </w:r>
          </w:p>
        </w:tc>
        <w:tc>
          <w:tcPr>
            <w:tcW w:w="8156" w:type="dxa"/>
            <w:vAlign w:val="top"/>
          </w:tcPr>
          <w:p>
            <w:pPr>
              <w:ind w:left="80"/>
              <w:spacing w:before="203" w:line="183" w:lineRule="auto"/>
              <w:rPr>
                <w:rFonts w:ascii="SimSun" w:hAnsi="SimSun" w:eastAsia="SimSun" w:cs="SimSun"/>
                <w:sz w:val="25"/>
                <w:szCs w:val="25"/>
              </w:rPr>
            </w:pPr>
            <w:r>
              <w:rPr>
                <w:rFonts w:ascii="SimSun" w:hAnsi="SimSun" w:eastAsia="SimSun" w:cs="SimSun"/>
                <w:sz w:val="25"/>
                <w:szCs w:val="25"/>
                <w:spacing w:val="-2"/>
              </w:rPr>
              <w:t>LCS</w:t>
            </w:r>
          </w:p>
        </w:tc>
      </w:tr>
      <w:tr>
        <w:trPr>
          <w:trHeight w:val="524" w:hRule="atLeast"/>
        </w:trPr>
        <w:tc>
          <w:tcPr>
            <w:tcW w:w="1114" w:type="dxa"/>
            <w:vAlign w:val="top"/>
          </w:tcPr>
          <w:p>
            <w:pPr>
              <w:rPr>
                <w:rFonts w:ascii="Arial"/>
                <w:sz w:val="21"/>
              </w:rPr>
            </w:pPr>
            <w:r/>
          </w:p>
        </w:tc>
        <w:tc>
          <w:tcPr>
            <w:tcW w:w="8156" w:type="dxa"/>
            <w:vAlign w:val="top"/>
          </w:tcPr>
          <w:p>
            <w:pPr>
              <w:ind w:left="80"/>
              <w:spacing w:before="150" w:line="219" w:lineRule="auto"/>
              <w:rPr>
                <w:rFonts w:ascii="SimSun" w:hAnsi="SimSun" w:eastAsia="SimSun" w:cs="SimSun"/>
                <w:sz w:val="25"/>
                <w:szCs w:val="25"/>
              </w:rPr>
            </w:pPr>
            <w:r>
              <w:rPr>
                <w:rFonts w:ascii="SimSun" w:hAnsi="SimSun" w:eastAsia="SimSun" w:cs="SimSun"/>
                <w:sz w:val="25"/>
                <w:szCs w:val="25"/>
              </w:rPr>
              <w:t>初始化LCS(日志计数服务)设置。</w:t>
            </w:r>
          </w:p>
        </w:tc>
      </w:tr>
    </w:tbl>
    <w:p>
      <w:pPr>
        <w:rPr>
          <w:rFonts w:ascii="Arial"/>
          <w:sz w:val="21"/>
        </w:rPr>
      </w:pPr>
      <w:r/>
    </w:p>
    <w:p>
      <w:pPr>
        <w:sectPr>
          <w:headerReference w:type="default" r:id="rId605"/>
          <w:footerReference w:type="default" r:id="rId626"/>
          <w:pgSz w:w="11900" w:h="16840"/>
          <w:pgMar w:top="1437" w:right="19" w:bottom="795" w:left="1289" w:header="1030" w:footer="633" w:gutter="0"/>
        </w:sectPr>
        <w:rPr>
          <w:rFonts w:ascii="Arial" w:hAnsi="Arial" w:eastAsia="Arial" w:cs="Arial"/>
          <w:sz w:val="21"/>
          <w:szCs w:val="21"/>
        </w:rPr>
      </w:pPr>
    </w:p>
    <w:p>
      <w:pPr>
        <w:spacing w:before="57"/>
        <w:rPr/>
      </w:pPr>
      <w:r>
        <w:drawing>
          <wp:anchor distT="0" distB="0" distL="0" distR="0" simplePos="0" relativeHeight="253682688" behindDoc="0" locked="0" layoutInCell="0" allowOverlap="1">
            <wp:simplePos x="0" y="0"/>
            <wp:positionH relativeFrom="page">
              <wp:posOffset>6347</wp:posOffset>
            </wp:positionH>
            <wp:positionV relativeFrom="page">
              <wp:posOffset>3060665</wp:posOffset>
            </wp:positionV>
            <wp:extent cx="628625" cy="336628"/>
            <wp:effectExtent l="0" t="0" r="0" b="0"/>
            <wp:wrapNone/>
            <wp:docPr id="734" name="IM 734"/>
            <wp:cNvGraphicFramePr/>
            <a:graphic>
              <a:graphicData uri="http://schemas.openxmlformats.org/drawingml/2006/picture">
                <pic:pic>
                  <pic:nvPicPr>
                    <pic:cNvPr id="734" name="IM 734"/>
                    <pic:cNvPicPr/>
                  </pic:nvPicPr>
                  <pic:blipFill>
                    <a:blip r:embed="rId506"/>
                    <a:stretch>
                      <a:fillRect/>
                    </a:stretch>
                  </pic:blipFill>
                  <pic:spPr>
                    <a:xfrm rot="0">
                      <a:off x="0" y="0"/>
                      <a:ext cx="628625" cy="336628"/>
                    </a:xfrm>
                    <a:prstGeom prst="rect">
                      <a:avLst/>
                    </a:prstGeom>
                  </pic:spPr>
                </pic:pic>
              </a:graphicData>
            </a:graphic>
          </wp:anchor>
        </w:drawing>
      </w:r>
      <w:r/>
    </w:p>
    <w:p>
      <w:pPr>
        <w:spacing w:before="57"/>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8136"/>
      </w:tblGrid>
      <w:tr>
        <w:trPr>
          <w:trHeight w:val="513" w:hRule="atLeast"/>
        </w:trPr>
        <w:tc>
          <w:tcPr>
            <w:tcW w:w="1134" w:type="dxa"/>
            <w:vAlign w:val="top"/>
          </w:tcPr>
          <w:p>
            <w:pPr>
              <w:ind w:left="755"/>
              <w:spacing w:before="159"/>
              <w:rPr>
                <w:rFonts w:ascii="SimSun" w:hAnsi="SimSun" w:eastAsia="SimSun" w:cs="SimSun"/>
                <w:sz w:val="25"/>
                <w:szCs w:val="25"/>
              </w:rPr>
            </w:pPr>
            <w:r>
              <w:rPr>
                <w:rFonts w:ascii="SimSun" w:hAnsi="SimSun" w:eastAsia="SimSun" w:cs="SimSun"/>
                <w:sz w:val="25"/>
                <w:szCs w:val="25"/>
                <w:spacing w:val="-4"/>
              </w:rPr>
              <w:t>20</w:t>
            </w:r>
          </w:p>
        </w:tc>
        <w:tc>
          <w:tcPr>
            <w:tcW w:w="8136" w:type="dxa"/>
            <w:vAlign w:val="top"/>
          </w:tcPr>
          <w:p>
            <w:pPr>
              <w:ind w:left="60"/>
              <w:spacing w:before="128" w:line="214" w:lineRule="auto"/>
              <w:rPr>
                <w:rFonts w:ascii="SimSun" w:hAnsi="SimSun" w:eastAsia="SimSun" w:cs="SimSun"/>
                <w:sz w:val="25"/>
                <w:szCs w:val="25"/>
              </w:rPr>
            </w:pPr>
            <w:r>
              <w:rPr>
                <w:rFonts w:ascii="SimSun" w:hAnsi="SimSun" w:eastAsia="SimSun" w:cs="SimSun"/>
                <w:sz w:val="25"/>
                <w:szCs w:val="25"/>
                <w:spacing w:val="12"/>
              </w:rPr>
              <w:t>网络</w:t>
            </w:r>
            <w:r>
              <w:rPr>
                <w:rFonts w:ascii="SimSun" w:hAnsi="SimSun" w:eastAsia="SimSun" w:cs="SimSun"/>
                <w:sz w:val="25"/>
                <w:szCs w:val="25"/>
              </w:rPr>
              <w:t>Uapl</w:t>
            </w:r>
          </w:p>
        </w:tc>
      </w:tr>
      <w:tr>
        <w:trPr>
          <w:trHeight w:val="509" w:hRule="atLeast"/>
        </w:trPr>
        <w:tc>
          <w:tcPr>
            <w:tcW w:w="1134" w:type="dxa"/>
            <w:vAlign w:val="top"/>
          </w:tcPr>
          <w:p>
            <w:pPr>
              <w:rPr>
                <w:rFonts w:ascii="Arial"/>
                <w:sz w:val="21"/>
              </w:rPr>
            </w:pPr>
            <w:r/>
          </w:p>
        </w:tc>
        <w:tc>
          <w:tcPr>
            <w:tcW w:w="8136" w:type="dxa"/>
            <w:vAlign w:val="top"/>
          </w:tcPr>
          <w:p>
            <w:pPr>
              <w:ind w:left="60"/>
              <w:spacing w:before="132" w:line="219" w:lineRule="auto"/>
              <w:rPr>
                <w:rFonts w:ascii="SimSun" w:hAnsi="SimSun" w:eastAsia="SimSun" w:cs="SimSun"/>
                <w:sz w:val="25"/>
                <w:szCs w:val="25"/>
              </w:rPr>
            </w:pPr>
            <w:r>
              <w:rPr>
                <w:rFonts w:ascii="SimSun" w:hAnsi="SimSun" w:eastAsia="SimSun" w:cs="SimSun"/>
                <w:sz w:val="25"/>
                <w:szCs w:val="25"/>
              </w:rPr>
              <w:t>清除网页应用实用程序设置。</w:t>
            </w:r>
          </w:p>
        </w:tc>
      </w:tr>
      <w:tr>
        <w:trPr>
          <w:trHeight w:val="498" w:hRule="atLeast"/>
        </w:trPr>
        <w:tc>
          <w:tcPr>
            <w:tcW w:w="1134" w:type="dxa"/>
            <w:vAlign w:val="top"/>
          </w:tcPr>
          <w:p>
            <w:pPr>
              <w:ind w:left="755"/>
              <w:spacing w:before="158" w:line="241" w:lineRule="auto"/>
              <w:rPr>
                <w:rFonts w:ascii="SimSun" w:hAnsi="SimSun" w:eastAsia="SimSun" w:cs="SimSun"/>
                <w:sz w:val="25"/>
                <w:szCs w:val="25"/>
              </w:rPr>
            </w:pPr>
            <w:r>
              <w:rPr>
                <w:rFonts w:ascii="SimSun" w:hAnsi="SimSun" w:eastAsia="SimSun" w:cs="SimSun"/>
                <w:sz w:val="25"/>
                <w:szCs w:val="25"/>
                <w:spacing w:val="-4"/>
              </w:rPr>
              <w:t>21</w:t>
            </w:r>
          </w:p>
        </w:tc>
        <w:tc>
          <w:tcPr>
            <w:tcW w:w="8136" w:type="dxa"/>
            <w:vAlign w:val="top"/>
          </w:tcPr>
          <w:p>
            <w:pPr>
              <w:ind w:left="60"/>
              <w:spacing w:before="197" w:line="183" w:lineRule="auto"/>
              <w:rPr>
                <w:rFonts w:ascii="SimSun" w:hAnsi="SimSun" w:eastAsia="SimSun" w:cs="SimSun"/>
                <w:sz w:val="25"/>
                <w:szCs w:val="25"/>
              </w:rPr>
            </w:pPr>
            <w:r>
              <w:rPr>
                <w:rFonts w:ascii="SimSun" w:hAnsi="SimSun" w:eastAsia="SimSun" w:cs="SimSun"/>
                <w:sz w:val="25"/>
                <w:szCs w:val="25"/>
                <w:spacing w:val="-3"/>
              </w:rPr>
              <w:t>ECS</w:t>
            </w:r>
          </w:p>
        </w:tc>
      </w:tr>
      <w:tr>
        <w:trPr>
          <w:trHeight w:val="509" w:hRule="atLeast"/>
        </w:trPr>
        <w:tc>
          <w:tcPr>
            <w:tcW w:w="1134" w:type="dxa"/>
            <w:vAlign w:val="top"/>
          </w:tcPr>
          <w:p>
            <w:pPr>
              <w:rPr>
                <w:rFonts w:ascii="Arial"/>
                <w:sz w:val="21"/>
              </w:rPr>
            </w:pPr>
            <w:r/>
          </w:p>
        </w:tc>
        <w:tc>
          <w:tcPr>
            <w:tcW w:w="8136" w:type="dxa"/>
            <w:vAlign w:val="top"/>
          </w:tcPr>
          <w:p>
            <w:pPr>
              <w:ind w:left="60"/>
              <w:spacing w:before="136" w:line="221" w:lineRule="auto"/>
              <w:rPr>
                <w:rFonts w:ascii="SimSun" w:hAnsi="SimSun" w:eastAsia="SimSun" w:cs="SimSun"/>
                <w:sz w:val="25"/>
                <w:szCs w:val="25"/>
              </w:rPr>
            </w:pPr>
            <w:r>
              <w:rPr>
                <w:rFonts w:ascii="SimSun" w:hAnsi="SimSun" w:eastAsia="SimSun" w:cs="SimSun"/>
                <w:sz w:val="25"/>
                <w:szCs w:val="25"/>
              </w:rPr>
              <w:t>初始化ECS设置。</w:t>
            </w:r>
          </w:p>
        </w:tc>
      </w:tr>
      <w:tr>
        <w:trPr>
          <w:trHeight w:val="509" w:hRule="atLeast"/>
        </w:trPr>
        <w:tc>
          <w:tcPr>
            <w:tcW w:w="1134" w:type="dxa"/>
            <w:vAlign w:val="top"/>
          </w:tcPr>
          <w:p>
            <w:pPr>
              <w:ind w:left="755"/>
              <w:spacing w:before="160"/>
              <w:rPr>
                <w:rFonts w:ascii="SimSun" w:hAnsi="SimSun" w:eastAsia="SimSun" w:cs="SimSun"/>
                <w:sz w:val="25"/>
                <w:szCs w:val="25"/>
              </w:rPr>
            </w:pPr>
            <w:r>
              <w:rPr>
                <w:rFonts w:ascii="SimSun" w:hAnsi="SimSun" w:eastAsia="SimSun" w:cs="SimSun"/>
                <w:sz w:val="25"/>
                <w:szCs w:val="25"/>
                <w:spacing w:val="-4"/>
              </w:rPr>
              <w:t>23</w:t>
            </w:r>
          </w:p>
        </w:tc>
        <w:tc>
          <w:tcPr>
            <w:tcW w:w="8136" w:type="dxa"/>
            <w:vAlign w:val="top"/>
          </w:tcPr>
          <w:p>
            <w:pPr>
              <w:ind w:left="60"/>
              <w:spacing w:before="198" w:line="185" w:lineRule="auto"/>
              <w:rPr>
                <w:rFonts w:ascii="SimSun" w:hAnsi="SimSun" w:eastAsia="SimSun" w:cs="SimSun"/>
                <w:sz w:val="25"/>
                <w:szCs w:val="25"/>
              </w:rPr>
            </w:pPr>
            <w:r>
              <w:rPr>
                <w:rFonts w:ascii="SimSun" w:hAnsi="SimSun" w:eastAsia="SimSun" w:cs="SimSun"/>
                <w:sz w:val="25"/>
                <w:szCs w:val="25"/>
                <w:spacing w:val="-1"/>
              </w:rPr>
              <w:t>ACIS</w:t>
            </w:r>
          </w:p>
        </w:tc>
      </w:tr>
      <w:tr>
        <w:trPr>
          <w:trHeight w:val="509" w:hRule="atLeast"/>
        </w:trPr>
        <w:tc>
          <w:tcPr>
            <w:tcW w:w="1134" w:type="dxa"/>
            <w:vAlign w:val="top"/>
          </w:tcPr>
          <w:p>
            <w:pPr>
              <w:rPr>
                <w:rFonts w:ascii="Arial"/>
                <w:sz w:val="21"/>
              </w:rPr>
            </w:pPr>
            <w:r/>
          </w:p>
        </w:tc>
        <w:tc>
          <w:tcPr>
            <w:tcW w:w="8136" w:type="dxa"/>
            <w:vAlign w:val="top"/>
          </w:tcPr>
          <w:p>
            <w:pPr>
              <w:ind w:left="60"/>
              <w:spacing w:before="138" w:line="221" w:lineRule="auto"/>
              <w:rPr>
                <w:rFonts w:ascii="SimSun" w:hAnsi="SimSun" w:eastAsia="SimSun" w:cs="SimSun"/>
                <w:sz w:val="25"/>
                <w:szCs w:val="25"/>
              </w:rPr>
            </w:pPr>
            <w:r>
              <w:rPr>
                <w:rFonts w:ascii="SimSun" w:hAnsi="SimSun" w:eastAsia="SimSun" w:cs="SimSun"/>
                <w:sz w:val="25"/>
                <w:szCs w:val="25"/>
                <w:spacing w:val="1"/>
              </w:rPr>
              <w:t>初始化</w:t>
            </w:r>
            <w:r>
              <w:rPr>
                <w:rFonts w:ascii="SimSun" w:hAnsi="SimSun" w:eastAsia="SimSun" w:cs="SimSun"/>
                <w:sz w:val="25"/>
                <w:szCs w:val="25"/>
              </w:rPr>
              <w:t>ACIS</w:t>
            </w:r>
            <w:r>
              <w:rPr>
                <w:rFonts w:ascii="SimSun" w:hAnsi="SimSun" w:eastAsia="SimSun" w:cs="SimSun"/>
                <w:sz w:val="25"/>
                <w:szCs w:val="25"/>
                <w:spacing w:val="1"/>
              </w:rPr>
              <w:t>设置。</w:t>
            </w:r>
          </w:p>
        </w:tc>
      </w:tr>
      <w:tr>
        <w:trPr>
          <w:trHeight w:val="518" w:hRule="atLeast"/>
        </w:trPr>
        <w:tc>
          <w:tcPr>
            <w:tcW w:w="1134" w:type="dxa"/>
            <w:vAlign w:val="top"/>
          </w:tcPr>
          <w:p>
            <w:pPr>
              <w:ind w:left="755"/>
              <w:spacing w:before="173" w:line="241" w:lineRule="auto"/>
              <w:rPr>
                <w:rFonts w:ascii="SimSun" w:hAnsi="SimSun" w:eastAsia="SimSun" w:cs="SimSun"/>
                <w:sz w:val="25"/>
                <w:szCs w:val="25"/>
              </w:rPr>
            </w:pPr>
            <w:r>
              <w:rPr>
                <w:rFonts w:ascii="SimSun" w:hAnsi="SimSun" w:eastAsia="SimSun" w:cs="SimSun"/>
                <w:sz w:val="25"/>
                <w:szCs w:val="25"/>
                <w:spacing w:val="-4"/>
              </w:rPr>
              <w:t>24</w:t>
            </w:r>
          </w:p>
        </w:tc>
        <w:tc>
          <w:tcPr>
            <w:tcW w:w="8136" w:type="dxa"/>
            <w:vAlign w:val="top"/>
          </w:tcPr>
          <w:p>
            <w:pPr>
              <w:ind w:left="60"/>
              <w:spacing w:before="149" w:line="220" w:lineRule="auto"/>
              <w:rPr>
                <w:rFonts w:ascii="SimSun" w:hAnsi="SimSun" w:eastAsia="SimSun" w:cs="SimSun"/>
                <w:sz w:val="25"/>
                <w:szCs w:val="25"/>
              </w:rPr>
            </w:pPr>
            <w:r>
              <w:rPr>
                <w:rFonts w:ascii="SimSun" w:hAnsi="SimSun" w:eastAsia="SimSun" w:cs="SimSun"/>
                <w:sz w:val="25"/>
                <w:szCs w:val="25"/>
                <w:spacing w:val="3"/>
              </w:rPr>
              <w:t>浏览器</w:t>
            </w:r>
          </w:p>
        </w:tc>
      </w:tr>
      <w:tr>
        <w:trPr>
          <w:trHeight w:val="494" w:hRule="atLeast"/>
        </w:trPr>
        <w:tc>
          <w:tcPr>
            <w:tcW w:w="1134" w:type="dxa"/>
            <w:vAlign w:val="top"/>
          </w:tcPr>
          <w:p>
            <w:pPr>
              <w:rPr>
                <w:rFonts w:ascii="Arial"/>
                <w:sz w:val="21"/>
              </w:rPr>
            </w:pPr>
            <w:r/>
          </w:p>
        </w:tc>
        <w:tc>
          <w:tcPr>
            <w:tcW w:w="8136" w:type="dxa"/>
            <w:vAlign w:val="top"/>
          </w:tcPr>
          <w:p>
            <w:pPr>
              <w:ind w:left="60"/>
              <w:spacing w:before="131" w:line="220" w:lineRule="auto"/>
              <w:rPr>
                <w:rFonts w:ascii="SimSun" w:hAnsi="SimSun" w:eastAsia="SimSun" w:cs="SimSun"/>
                <w:sz w:val="25"/>
                <w:szCs w:val="25"/>
              </w:rPr>
            </w:pPr>
            <w:r>
              <w:rPr>
                <w:rFonts w:ascii="SimSun" w:hAnsi="SimSun" w:eastAsia="SimSun" w:cs="SimSun"/>
                <w:sz w:val="25"/>
                <w:szCs w:val="25"/>
              </w:rPr>
              <w:t>初始化浏览器设置。</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34"/>
        <w:gridCol w:w="8346"/>
      </w:tblGrid>
      <w:tr>
        <w:trPr>
          <w:trHeight w:val="513" w:hRule="atLeast"/>
        </w:trPr>
        <w:tc>
          <w:tcPr>
            <w:tcW w:w="934" w:type="dxa"/>
            <w:vAlign w:val="top"/>
            <w:vMerge w:val="restart"/>
            <w:tcBorders>
              <w:bottom w:val="nil"/>
            </w:tcBorders>
          </w:tcPr>
          <w:p>
            <w:pPr>
              <w:spacing w:line="285" w:lineRule="auto"/>
              <w:rPr>
                <w:rFonts w:ascii="Arial"/>
                <w:sz w:val="21"/>
              </w:rPr>
            </w:pPr>
            <w:r/>
          </w:p>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3"/>
              </w:rPr>
              <w:t>5802</w:t>
            </w:r>
          </w:p>
        </w:tc>
        <w:tc>
          <w:tcPr>
            <w:tcW w:w="8346" w:type="dxa"/>
            <w:vAlign w:val="top"/>
          </w:tcPr>
          <w:p>
            <w:pPr>
              <w:ind w:left="81"/>
              <w:spacing w:before="143" w:line="219" w:lineRule="auto"/>
              <w:rPr>
                <w:rFonts w:ascii="SimSun" w:hAnsi="SimSun" w:eastAsia="SimSun" w:cs="SimSun"/>
                <w:sz w:val="24"/>
                <w:szCs w:val="24"/>
              </w:rPr>
            </w:pPr>
            <w:r>
              <w:rPr>
                <w:rFonts w:ascii="SimSun" w:hAnsi="SimSun" w:eastAsia="SimSun" w:cs="SimSun"/>
                <w:sz w:val="24"/>
                <w:szCs w:val="24"/>
                <w:spacing w:val="1"/>
              </w:rPr>
              <w:t>打印机自由运行</w:t>
            </w:r>
          </w:p>
        </w:tc>
      </w:tr>
      <w:tr>
        <w:trPr>
          <w:trHeight w:val="2107" w:hRule="atLeast"/>
        </w:trPr>
        <w:tc>
          <w:tcPr>
            <w:tcW w:w="934" w:type="dxa"/>
            <w:vAlign w:val="top"/>
            <w:vMerge w:val="continue"/>
            <w:tcBorders>
              <w:top w:val="nil"/>
            </w:tcBorders>
          </w:tcPr>
          <w:p>
            <w:pPr>
              <w:rPr>
                <w:rFonts w:ascii="Arial"/>
                <w:sz w:val="21"/>
              </w:rPr>
            </w:pPr>
            <w:r/>
          </w:p>
        </w:tc>
        <w:tc>
          <w:tcPr>
            <w:tcW w:w="8346" w:type="dxa"/>
            <w:vAlign w:val="top"/>
          </w:tcPr>
          <w:p>
            <w:pPr>
              <w:ind w:left="81"/>
              <w:spacing w:before="152" w:line="219" w:lineRule="auto"/>
              <w:rPr>
                <w:rFonts w:ascii="SimSun" w:hAnsi="SimSun" w:eastAsia="SimSun" w:cs="SimSun"/>
                <w:sz w:val="24"/>
                <w:szCs w:val="24"/>
              </w:rPr>
            </w:pPr>
            <w:r>
              <w:rPr>
                <w:rFonts w:ascii="SimSun" w:hAnsi="SimSun" w:eastAsia="SimSun" w:cs="SimSun"/>
                <w:sz w:val="24"/>
                <w:szCs w:val="24"/>
              </w:rPr>
              <w:t>使基础引擎自由运行。</w:t>
            </w:r>
          </w:p>
          <w:p>
            <w:pPr>
              <w:ind w:left="81"/>
              <w:spacing w:before="178" w:line="224" w:lineRule="auto"/>
              <w:rPr>
                <w:rFonts w:ascii="SimSun" w:hAnsi="SimSun" w:eastAsia="SimSun" w:cs="SimSun"/>
                <w:sz w:val="24"/>
                <w:szCs w:val="24"/>
              </w:rPr>
            </w:pPr>
            <w:r>
              <w:rPr>
                <w:rFonts w:ascii="SimSun" w:hAnsi="SimSun" w:eastAsia="SimSun" w:cs="SimSun"/>
                <w:sz w:val="24"/>
                <w:szCs w:val="24"/>
                <w:spacing w:val="-4"/>
              </w:rPr>
              <w:t>[0至</w:t>
            </w:r>
            <w:r>
              <w:rPr>
                <w:rFonts w:ascii="SimSun" w:hAnsi="SimSun" w:eastAsia="SimSun" w:cs="SimSun"/>
                <w:sz w:val="24"/>
                <w:szCs w:val="24"/>
                <w:b/>
                <w:bCs/>
                <w:spacing w:val="-4"/>
              </w:rPr>
              <w:t>1/0/1]</w:t>
            </w:r>
          </w:p>
          <w:p>
            <w:pPr>
              <w:ind w:left="84" w:right="3702"/>
              <w:spacing w:before="81" w:line="310" w:lineRule="auto"/>
              <w:rPr>
                <w:rFonts w:ascii="SimSun" w:hAnsi="SimSun" w:eastAsia="SimSun" w:cs="SimSun"/>
                <w:sz w:val="24"/>
                <w:szCs w:val="24"/>
              </w:rPr>
            </w:pPr>
            <w:r>
              <w:rPr>
                <w:rFonts w:ascii="SimSun" w:hAnsi="SimSun" w:eastAsia="SimSun" w:cs="SimSun"/>
                <w:sz w:val="24"/>
                <w:szCs w:val="24"/>
                <w:b/>
                <w:bCs/>
                <w:spacing w:val="-4"/>
              </w:rPr>
              <w:t>0:释放自由运行模式，1:启用自由运行模式</w:t>
            </w:r>
            <w:r>
              <w:rPr>
                <w:rFonts w:ascii="SimSun" w:hAnsi="SimSun" w:eastAsia="SimSun" w:cs="SimSun"/>
                <w:sz w:val="24"/>
                <w:szCs w:val="24"/>
                <w:spacing w:val="18"/>
              </w:rPr>
              <w:t xml:space="preserve"> </w:t>
            </w:r>
            <w:r>
              <w:rPr>
                <w:rFonts w:ascii="SimSun" w:hAnsi="SimSun" w:eastAsia="SimSun" w:cs="SimSun"/>
                <w:sz w:val="24"/>
                <w:szCs w:val="24"/>
                <w:b/>
                <w:bCs/>
                <w:spacing w:val="-3"/>
              </w:rPr>
              <w:t>测试完成后，将此设置恢复为关闭(0)。</w:t>
            </w:r>
          </w:p>
          <w:p>
            <w:pPr>
              <w:ind w:left="84"/>
              <w:spacing w:before="14" w:line="219" w:lineRule="auto"/>
              <w:rPr>
                <w:rFonts w:ascii="SimSun" w:hAnsi="SimSun" w:eastAsia="SimSun" w:cs="SimSun"/>
                <w:sz w:val="24"/>
                <w:szCs w:val="24"/>
              </w:rPr>
            </w:pPr>
            <w:r>
              <w:rPr>
                <w:rFonts w:ascii="SimSun" w:hAnsi="SimSun" w:eastAsia="SimSun" w:cs="SimSun"/>
                <w:sz w:val="24"/>
                <w:szCs w:val="24"/>
                <w:b/>
                <w:bCs/>
                <w:spacing w:val="-3"/>
              </w:rPr>
              <w:t>应断开最终加工器接头并关闭双面模式。</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34"/>
        <w:gridCol w:w="8346"/>
      </w:tblGrid>
      <w:tr>
        <w:trPr>
          <w:trHeight w:val="510" w:hRule="atLeast"/>
        </w:trPr>
        <w:tc>
          <w:tcPr>
            <w:tcW w:w="934" w:type="dxa"/>
            <w:vAlign w:val="top"/>
          </w:tcPr>
          <w:p>
            <w:pPr>
              <w:ind w:left="85"/>
              <w:spacing w:before="153" w:line="237" w:lineRule="auto"/>
              <w:rPr>
                <w:rFonts w:ascii="SimSun" w:hAnsi="SimSun" w:eastAsia="SimSun" w:cs="SimSun"/>
                <w:sz w:val="27"/>
                <w:szCs w:val="27"/>
              </w:rPr>
            </w:pPr>
            <w:r>
              <w:rPr>
                <w:rFonts w:ascii="SimSun" w:hAnsi="SimSun" w:eastAsia="SimSun" w:cs="SimSun"/>
                <w:sz w:val="27"/>
                <w:szCs w:val="27"/>
                <w:spacing w:val="-3"/>
              </w:rPr>
              <w:t>5803</w:t>
            </w:r>
          </w:p>
        </w:tc>
        <w:tc>
          <w:tcPr>
            <w:tcW w:w="8346" w:type="dxa"/>
            <w:vAlign w:val="top"/>
          </w:tcPr>
          <w:p>
            <w:pPr>
              <w:ind w:left="91"/>
              <w:spacing w:before="118" w:line="214" w:lineRule="auto"/>
              <w:rPr>
                <w:rFonts w:ascii="SimSun" w:hAnsi="SimSun" w:eastAsia="SimSun" w:cs="SimSun"/>
                <w:sz w:val="27"/>
                <w:szCs w:val="27"/>
              </w:rPr>
            </w:pPr>
            <w:r>
              <w:rPr>
                <w:rFonts w:ascii="SimSun" w:hAnsi="SimSun" w:eastAsia="SimSun" w:cs="SimSun"/>
                <w:sz w:val="27"/>
                <w:szCs w:val="27"/>
                <w:spacing w:val="2"/>
              </w:rPr>
              <w:t>输入检查</w:t>
            </w:r>
            <w:r>
              <w:rPr>
                <w:rFonts w:ascii="SimSun" w:hAnsi="SimSun" w:eastAsia="SimSun" w:cs="SimSun"/>
                <w:sz w:val="27"/>
                <w:szCs w:val="27"/>
              </w:rPr>
              <w:t>tp</w:t>
            </w:r>
            <w:r>
              <w:rPr>
                <w:rFonts w:ascii="SimSun" w:hAnsi="SimSun" w:eastAsia="SimSun" w:cs="SimSun"/>
                <w:sz w:val="27"/>
                <w:szCs w:val="27"/>
                <w:spacing w:val="2"/>
              </w:rPr>
              <w:t>.365</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34"/>
        <w:gridCol w:w="8346"/>
      </w:tblGrid>
      <w:tr>
        <w:trPr>
          <w:trHeight w:val="500" w:hRule="atLeast"/>
        </w:trPr>
        <w:tc>
          <w:tcPr>
            <w:tcW w:w="934" w:type="dxa"/>
            <w:vAlign w:val="top"/>
          </w:tcPr>
          <w:p>
            <w:pPr>
              <w:ind w:left="75"/>
              <w:spacing w:before="158"/>
              <w:rPr>
                <w:rFonts w:ascii="SimSun" w:hAnsi="SimSun" w:eastAsia="SimSun" w:cs="SimSun"/>
                <w:sz w:val="24"/>
                <w:szCs w:val="24"/>
              </w:rPr>
            </w:pPr>
            <w:r>
              <w:rPr>
                <w:rFonts w:ascii="SimSun" w:hAnsi="SimSun" w:eastAsia="SimSun" w:cs="SimSun"/>
                <w:sz w:val="24"/>
                <w:szCs w:val="24"/>
                <w:spacing w:val="-3"/>
              </w:rPr>
              <w:t>5804</w:t>
            </w:r>
          </w:p>
        </w:tc>
        <w:tc>
          <w:tcPr>
            <w:tcW w:w="8346" w:type="dxa"/>
            <w:vAlign w:val="top"/>
          </w:tcPr>
          <w:p>
            <w:pPr>
              <w:ind w:left="101"/>
              <w:spacing w:before="128" w:line="214" w:lineRule="auto"/>
              <w:rPr>
                <w:rFonts w:ascii="SimSun" w:hAnsi="SimSun" w:eastAsia="SimSun" w:cs="SimSun"/>
                <w:sz w:val="24"/>
                <w:szCs w:val="24"/>
              </w:rPr>
            </w:pPr>
            <w:r>
              <w:rPr>
                <w:rFonts w:ascii="SimSun" w:hAnsi="SimSun" w:eastAsia="SimSun" w:cs="SimSun"/>
                <w:sz w:val="24"/>
                <w:szCs w:val="24"/>
                <w:spacing w:val="1"/>
              </w:rPr>
              <w:t>输出检查咖p.373</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34"/>
        <w:gridCol w:w="8346"/>
      </w:tblGrid>
      <w:tr>
        <w:trPr>
          <w:trHeight w:val="511" w:hRule="atLeast"/>
        </w:trPr>
        <w:tc>
          <w:tcPr>
            <w:tcW w:w="934" w:type="dxa"/>
            <w:vAlign w:val="top"/>
          </w:tcPr>
          <w:p>
            <w:pPr>
              <w:ind w:left="75"/>
              <w:spacing w:before="152" w:line="238" w:lineRule="auto"/>
              <w:rPr>
                <w:rFonts w:ascii="SimSun" w:hAnsi="SimSun" w:eastAsia="SimSun" w:cs="SimSun"/>
                <w:sz w:val="27"/>
                <w:szCs w:val="27"/>
              </w:rPr>
            </w:pPr>
            <w:r>
              <w:rPr>
                <w:rFonts w:ascii="SimSun" w:hAnsi="SimSun" w:eastAsia="SimSun" w:cs="SimSun"/>
                <w:sz w:val="27"/>
                <w:szCs w:val="27"/>
                <w:spacing w:val="-3"/>
              </w:rPr>
              <w:t>5807</w:t>
            </w:r>
          </w:p>
        </w:tc>
        <w:tc>
          <w:tcPr>
            <w:tcW w:w="8346" w:type="dxa"/>
            <w:vAlign w:val="top"/>
          </w:tcPr>
          <w:p>
            <w:pPr>
              <w:ind w:left="91"/>
              <w:spacing w:before="127" w:line="221" w:lineRule="auto"/>
              <w:rPr>
                <w:rFonts w:ascii="SimSun" w:hAnsi="SimSun" w:eastAsia="SimSun" w:cs="SimSun"/>
                <w:sz w:val="27"/>
                <w:szCs w:val="27"/>
              </w:rPr>
            </w:pPr>
            <w:r>
              <w:rPr>
                <w:rFonts w:ascii="SimSun" w:hAnsi="SimSun" w:eastAsia="SimSun" w:cs="SimSun"/>
                <w:sz w:val="27"/>
                <w:szCs w:val="27"/>
                <w:spacing w:val="2"/>
              </w:rPr>
              <w:t>地区选择</w:t>
            </w:r>
          </w:p>
        </w:tc>
      </w:tr>
      <w:tr>
        <w:trPr>
          <w:trHeight w:val="908" w:hRule="atLeast"/>
        </w:trPr>
        <w:tc>
          <w:tcPr>
            <w:tcW w:w="934" w:type="dxa"/>
            <w:vAlign w:val="top"/>
          </w:tcPr>
          <w:p>
            <w:pPr>
              <w:rPr>
                <w:rFonts w:ascii="Arial"/>
                <w:sz w:val="21"/>
              </w:rPr>
            </w:pPr>
            <w:r/>
          </w:p>
        </w:tc>
        <w:tc>
          <w:tcPr>
            <w:tcW w:w="8346" w:type="dxa"/>
            <w:vAlign w:val="top"/>
          </w:tcPr>
          <w:p>
            <w:pPr>
              <w:ind w:left="91"/>
              <w:spacing w:before="195" w:line="219" w:lineRule="auto"/>
              <w:rPr>
                <w:rFonts w:ascii="SimSun" w:hAnsi="SimSun" w:eastAsia="SimSun" w:cs="SimSun"/>
                <w:sz w:val="27"/>
                <w:szCs w:val="27"/>
              </w:rPr>
            </w:pPr>
            <w:r>
              <w:rPr>
                <w:rFonts w:ascii="SimSun" w:hAnsi="SimSun" w:eastAsia="SimSun" w:cs="SimSun"/>
                <w:sz w:val="27"/>
                <w:szCs w:val="27"/>
                <w:spacing w:val="5"/>
              </w:rPr>
              <w:t>[1至7/1/1档]</w:t>
            </w:r>
          </w:p>
          <w:p>
            <w:pPr>
              <w:ind w:left="94"/>
              <w:spacing w:before="64" w:line="217" w:lineRule="auto"/>
              <w:rPr>
                <w:rFonts w:ascii="SimSun" w:hAnsi="SimSun" w:eastAsia="SimSun" w:cs="SimSun"/>
                <w:sz w:val="27"/>
                <w:szCs w:val="27"/>
              </w:rPr>
            </w:pPr>
            <w:r>
              <w:rPr>
                <w:rFonts w:ascii="SimSun" w:hAnsi="SimSun" w:eastAsia="SimSun" w:cs="SimSun"/>
                <w:sz w:val="27"/>
                <w:szCs w:val="27"/>
                <w:b/>
                <w:bCs/>
                <w:spacing w:val="44"/>
              </w:rPr>
              <w:t>1:日本2:北美3:欧洲4:中国5:中国台湾6:亚洲7:韩国</w:t>
            </w:r>
          </w:p>
        </w:tc>
      </w:tr>
    </w:tbl>
    <w:p>
      <w:pPr>
        <w:spacing w:before="29"/>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66"/>
      </w:tblGrid>
      <w:tr>
        <w:trPr>
          <w:trHeight w:val="511" w:hRule="atLeast"/>
        </w:trPr>
        <w:tc>
          <w:tcPr>
            <w:tcW w:w="1114" w:type="dxa"/>
            <w:vAlign w:val="top"/>
          </w:tcPr>
          <w:p>
            <w:pPr>
              <w:ind w:left="65"/>
              <w:spacing w:before="159"/>
              <w:rPr>
                <w:rFonts w:ascii="SimSun" w:hAnsi="SimSun" w:eastAsia="SimSun" w:cs="SimSun"/>
                <w:sz w:val="25"/>
                <w:szCs w:val="25"/>
              </w:rPr>
            </w:pPr>
            <w:r>
              <w:rPr>
                <w:rFonts w:ascii="SimSun" w:hAnsi="SimSun" w:eastAsia="SimSun" w:cs="SimSun"/>
                <w:sz w:val="25"/>
                <w:szCs w:val="25"/>
                <w:spacing w:val="-3"/>
              </w:rPr>
              <w:t>5810</w:t>
            </w:r>
          </w:p>
        </w:tc>
        <w:tc>
          <w:tcPr>
            <w:tcW w:w="8166" w:type="dxa"/>
            <w:vAlign w:val="top"/>
          </w:tcPr>
          <w:p>
            <w:pPr>
              <w:ind w:left="101"/>
              <w:spacing w:before="135" w:line="219" w:lineRule="auto"/>
              <w:rPr>
                <w:rFonts w:ascii="SimSun" w:hAnsi="SimSun" w:eastAsia="SimSun" w:cs="SimSun"/>
                <w:sz w:val="25"/>
                <w:szCs w:val="25"/>
              </w:rPr>
            </w:pPr>
            <w:r>
              <w:rPr>
                <w:rFonts w:ascii="SimSun" w:hAnsi="SimSun" w:eastAsia="SimSun" w:cs="SimSun"/>
                <w:sz w:val="25"/>
                <w:szCs w:val="25"/>
                <w:spacing w:val="3"/>
              </w:rPr>
              <w:t>定影</w:t>
            </w:r>
            <w:r>
              <w:rPr>
                <w:rFonts w:ascii="SimSun" w:hAnsi="SimSun" w:eastAsia="SimSun" w:cs="SimSun"/>
                <w:sz w:val="25"/>
                <w:szCs w:val="25"/>
              </w:rPr>
              <w:t>SC</w:t>
            </w:r>
            <w:r>
              <w:rPr>
                <w:rFonts w:ascii="SimSun" w:hAnsi="SimSun" w:eastAsia="SimSun" w:cs="SimSun"/>
                <w:sz w:val="25"/>
                <w:szCs w:val="25"/>
                <w:spacing w:val="3"/>
              </w:rPr>
              <w:t>清除</w:t>
            </w:r>
          </w:p>
        </w:tc>
      </w:tr>
      <w:tr>
        <w:trPr>
          <w:trHeight w:val="1118" w:hRule="atLeast"/>
        </w:trPr>
        <w:tc>
          <w:tcPr>
            <w:tcW w:w="1114" w:type="dxa"/>
            <w:vAlign w:val="top"/>
          </w:tcPr>
          <w:p>
            <w:pPr>
              <w:rPr>
                <w:rFonts w:ascii="Arial"/>
                <w:sz w:val="21"/>
              </w:rPr>
            </w:pPr>
            <w:r/>
          </w:p>
        </w:tc>
        <w:tc>
          <w:tcPr>
            <w:tcW w:w="8166" w:type="dxa"/>
            <w:vAlign w:val="top"/>
          </w:tcPr>
          <w:p>
            <w:pPr>
              <w:ind w:left="101" w:right="188"/>
              <w:spacing w:before="154" w:line="226" w:lineRule="auto"/>
              <w:jc w:val="both"/>
              <w:rPr>
                <w:rFonts w:ascii="SimSun" w:hAnsi="SimSun" w:eastAsia="SimSun" w:cs="SimSun"/>
                <w:sz w:val="25"/>
                <w:szCs w:val="25"/>
              </w:rPr>
            </w:pPr>
            <w:r>
              <w:rPr>
                <w:rFonts w:ascii="SimSun" w:hAnsi="SimSun" w:eastAsia="SimSun" w:cs="SimSun"/>
                <w:sz w:val="25"/>
                <w:szCs w:val="25"/>
              </w:rPr>
              <w:t>机器在定影单元中检测到严重问题时，将发布“级别A</w:t>
            </w:r>
            <w:r>
              <w:rPr>
                <w:rFonts w:ascii="SimSun" w:hAnsi="SimSun" w:eastAsia="SimSun" w:cs="SimSun"/>
                <w:sz w:val="25"/>
                <w:szCs w:val="25"/>
                <w:spacing w:val="-1"/>
              </w:rPr>
              <w:t>”(致命错误)SC代</w:t>
            </w:r>
            <w:r>
              <w:rPr>
                <w:rFonts w:ascii="SimSun" w:hAnsi="SimSun" w:eastAsia="SimSun" w:cs="SimSun"/>
                <w:sz w:val="25"/>
                <w:szCs w:val="25"/>
              </w:rPr>
              <w:t xml:space="preserve"> </w:t>
            </w:r>
            <w:r>
              <w:rPr>
                <w:rFonts w:ascii="SimSun" w:hAnsi="SimSun" w:eastAsia="SimSun" w:cs="SimSun"/>
                <w:sz w:val="25"/>
                <w:szCs w:val="25"/>
              </w:rPr>
              <w:t>码。机器被禁用，操作人员无法复位SC,直至利用此</w:t>
            </w:r>
            <w:r>
              <w:rPr>
                <w:rFonts w:ascii="SimSun" w:hAnsi="SimSun" w:eastAsia="SimSun" w:cs="SimSun"/>
                <w:sz w:val="25"/>
                <w:szCs w:val="25"/>
                <w:spacing w:val="-1"/>
              </w:rPr>
              <w:t>SC代码将机器从错误</w:t>
            </w:r>
            <w:r>
              <w:rPr>
                <w:rFonts w:ascii="SimSun" w:hAnsi="SimSun" w:eastAsia="SimSun" w:cs="SimSun"/>
                <w:sz w:val="25"/>
                <w:szCs w:val="25"/>
              </w:rPr>
              <w:t xml:space="preserve"> </w:t>
            </w:r>
            <w:r>
              <w:rPr>
                <w:rFonts w:ascii="SimSun" w:hAnsi="SimSun" w:eastAsia="SimSun" w:cs="SimSun"/>
                <w:sz w:val="25"/>
                <w:szCs w:val="25"/>
                <w:spacing w:val="-1"/>
              </w:rPr>
              <w:t>中释放。触摸[执行]以对机器进行维修。</w:t>
            </w:r>
          </w:p>
        </w:tc>
      </w:tr>
    </w:tbl>
    <w:p>
      <w:pPr>
        <w:spacing w:before="39"/>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34"/>
        <w:gridCol w:w="8346"/>
      </w:tblGrid>
      <w:tr>
        <w:trPr>
          <w:trHeight w:val="500" w:hRule="atLeast"/>
        </w:trPr>
        <w:tc>
          <w:tcPr>
            <w:tcW w:w="934" w:type="dxa"/>
            <w:vAlign w:val="top"/>
          </w:tcPr>
          <w:p>
            <w:pPr>
              <w:ind w:left="85"/>
              <w:spacing w:before="159"/>
              <w:rPr>
                <w:rFonts w:ascii="SimSun" w:hAnsi="SimSun" w:eastAsia="SimSun" w:cs="SimSun"/>
                <w:sz w:val="25"/>
                <w:szCs w:val="25"/>
              </w:rPr>
            </w:pPr>
            <w:r>
              <w:rPr>
                <w:rFonts w:ascii="SimSun" w:hAnsi="SimSun" w:eastAsia="SimSun" w:cs="SimSun"/>
                <w:sz w:val="25"/>
                <w:szCs w:val="25"/>
                <w:spacing w:val="-3"/>
              </w:rPr>
              <w:t>5811</w:t>
            </w:r>
          </w:p>
        </w:tc>
        <w:tc>
          <w:tcPr>
            <w:tcW w:w="8346" w:type="dxa"/>
            <w:vAlign w:val="top"/>
          </w:tcPr>
          <w:p>
            <w:pPr>
              <w:ind w:left="121"/>
              <w:spacing w:before="133" w:line="219" w:lineRule="auto"/>
              <w:rPr>
                <w:rFonts w:ascii="SimSun" w:hAnsi="SimSun" w:eastAsia="SimSun" w:cs="SimSun"/>
                <w:sz w:val="25"/>
                <w:szCs w:val="25"/>
              </w:rPr>
            </w:pPr>
            <w:r>
              <w:rPr>
                <w:rFonts w:ascii="SimSun" w:hAnsi="SimSun" w:eastAsia="SimSun" w:cs="SimSun"/>
                <w:sz w:val="25"/>
                <w:szCs w:val="25"/>
                <w:spacing w:val="-1"/>
              </w:rPr>
              <w:t>机器序列号设置SSP</w:t>
            </w:r>
          </w:p>
        </w:tc>
      </w:tr>
    </w:tbl>
    <w:p>
      <w:pPr>
        <w:rPr>
          <w:rFonts w:ascii="Arial"/>
          <w:sz w:val="21"/>
        </w:rPr>
      </w:pPr>
      <w:r/>
    </w:p>
    <w:p>
      <w:pPr>
        <w:sectPr>
          <w:headerReference w:type="default" r:id="rId509"/>
          <w:footerReference w:type="default" r:id="rId627"/>
          <w:pgSz w:w="11900" w:h="16840"/>
          <w:pgMar w:top="1437" w:right="1269" w:bottom="795" w:left="9" w:header="1039" w:footer="633" w:gutter="0"/>
        </w:sectPr>
        <w:rPr>
          <w:rFonts w:ascii="Arial" w:hAnsi="Arial" w:eastAsia="Arial" w:cs="Arial"/>
          <w:sz w:val="21"/>
          <w:szCs w:val="21"/>
        </w:rPr>
      </w:pPr>
    </w:p>
    <w:p>
      <w:pPr>
        <w:spacing w:before="57"/>
        <w:rPr/>
      </w:pPr>
      <w:r>
        <w:pict>
          <v:shape id="_x0000_s572" style="position:absolute;margin-left:547.001pt;margin-top:240.997pt;mso-position-vertical-relative:page;mso-position-horizontal-relative:page;width:47pt;height:26.55pt;z-index:253689856;" o:allowincell="f" fillcolor="#6A6B6D" filled="true" stroked="false" type="#_x0000_t202">
            <v:fill on="true"/>
            <v:stroke on="false"/>
            <v:path/>
            <v:imagedata o:title=""/>
            <o:lock v:ext="edit" aspectratio="false"/>
            <v:textbox inset="0mm,0mm,0mm,0mm">
              <w:txbxContent>
                <w:p>
                  <w:pPr>
                    <w:ind w:left="240"/>
                    <w:spacing w:before="19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24"/>
        <w:gridCol w:w="8346"/>
      </w:tblGrid>
      <w:tr>
        <w:trPr>
          <w:trHeight w:val="513" w:hRule="atLeast"/>
        </w:trPr>
        <w:tc>
          <w:tcPr>
            <w:tcW w:w="924" w:type="dxa"/>
            <w:vAlign w:val="top"/>
          </w:tcPr>
          <w:p>
            <w:pPr>
              <w:rPr>
                <w:rFonts w:ascii="Arial"/>
                <w:sz w:val="21"/>
              </w:rPr>
            </w:pPr>
            <w:r/>
          </w:p>
        </w:tc>
        <w:tc>
          <w:tcPr>
            <w:tcW w:w="8346" w:type="dxa"/>
            <w:vAlign w:val="top"/>
          </w:tcPr>
          <w:p>
            <w:pPr>
              <w:ind w:left="104"/>
              <w:spacing w:before="120" w:line="219" w:lineRule="auto"/>
              <w:rPr>
                <w:rFonts w:ascii="SimSun" w:hAnsi="SimSun" w:eastAsia="SimSun" w:cs="SimSun"/>
                <w:sz w:val="27"/>
                <w:szCs w:val="27"/>
              </w:rPr>
            </w:pPr>
            <w:r>
              <w:rPr>
                <w:rFonts w:ascii="SimSun" w:hAnsi="SimSun" w:eastAsia="SimSun" w:cs="SimSun"/>
                <w:sz w:val="27"/>
                <w:szCs w:val="27"/>
                <w:b/>
                <w:bCs/>
                <w:spacing w:val="-3"/>
              </w:rPr>
              <w:t>使用此SP设置机器和BICU的序列号并显示Novita的</w:t>
            </w:r>
            <w:r>
              <w:rPr>
                <w:rFonts w:ascii="SimSun" w:hAnsi="SimSun" w:eastAsia="SimSun" w:cs="SimSun"/>
                <w:sz w:val="27"/>
                <w:szCs w:val="27"/>
                <w:b/>
                <w:bCs/>
                <w:spacing w:val="-4"/>
              </w:rPr>
              <w:t>ID编号。</w:t>
            </w:r>
          </w:p>
        </w:tc>
      </w:tr>
      <w:tr>
        <w:trPr>
          <w:trHeight w:val="509" w:hRule="atLeast"/>
        </w:trPr>
        <w:tc>
          <w:tcPr>
            <w:tcW w:w="924" w:type="dxa"/>
            <w:vAlign w:val="top"/>
          </w:tcPr>
          <w:p>
            <w:pPr>
              <w:ind w:right="23"/>
              <w:spacing w:before="149" w:line="239" w:lineRule="auto"/>
              <w:jc w:val="right"/>
              <w:rPr>
                <w:rFonts w:ascii="SimSun" w:hAnsi="SimSun" w:eastAsia="SimSun" w:cs="SimSun"/>
                <w:sz w:val="27"/>
                <w:szCs w:val="27"/>
              </w:rPr>
            </w:pPr>
            <w:r>
              <w:rPr>
                <w:rFonts w:ascii="SimSun" w:hAnsi="SimSun" w:eastAsia="SimSun" w:cs="SimSun"/>
                <w:sz w:val="27"/>
                <w:szCs w:val="27"/>
              </w:rPr>
              <w:t>1</w:t>
            </w:r>
          </w:p>
        </w:tc>
        <w:tc>
          <w:tcPr>
            <w:tcW w:w="8346" w:type="dxa"/>
            <w:vAlign w:val="top"/>
          </w:tcPr>
          <w:p>
            <w:pPr>
              <w:ind w:left="104"/>
              <w:spacing w:before="117" w:line="219" w:lineRule="auto"/>
              <w:rPr>
                <w:rFonts w:ascii="SimSun" w:hAnsi="SimSun" w:eastAsia="SimSun" w:cs="SimSun"/>
                <w:sz w:val="27"/>
                <w:szCs w:val="27"/>
              </w:rPr>
            </w:pPr>
            <w:r>
              <w:rPr>
                <w:rFonts w:ascii="SimSun" w:hAnsi="SimSun" w:eastAsia="SimSun" w:cs="SimSun"/>
                <w:sz w:val="27"/>
                <w:szCs w:val="27"/>
                <w:b/>
                <w:bCs/>
                <w:spacing w:val="5"/>
              </w:rPr>
              <w:t>设置(机器)</w:t>
            </w:r>
          </w:p>
        </w:tc>
      </w:tr>
      <w:tr>
        <w:trPr>
          <w:trHeight w:val="509" w:hRule="atLeast"/>
        </w:trPr>
        <w:tc>
          <w:tcPr>
            <w:tcW w:w="924" w:type="dxa"/>
            <w:vAlign w:val="top"/>
          </w:tcPr>
          <w:p>
            <w:pPr>
              <w:rPr>
                <w:rFonts w:ascii="Arial"/>
                <w:sz w:val="21"/>
              </w:rPr>
            </w:pPr>
            <w:r/>
          </w:p>
        </w:tc>
        <w:tc>
          <w:tcPr>
            <w:tcW w:w="8346" w:type="dxa"/>
            <w:vAlign w:val="top"/>
          </w:tcPr>
          <w:p>
            <w:pPr>
              <w:ind w:left="104"/>
              <w:spacing w:before="218" w:line="192" w:lineRule="auto"/>
              <w:rPr>
                <w:rFonts w:ascii="SimSun" w:hAnsi="SimSun" w:eastAsia="SimSun" w:cs="SimSun"/>
                <w:sz w:val="27"/>
                <w:szCs w:val="27"/>
              </w:rPr>
            </w:pPr>
            <w:r>
              <w:rPr>
                <w:rFonts w:ascii="SimSun" w:hAnsi="SimSun" w:eastAsia="SimSun" w:cs="SimSun"/>
                <w:sz w:val="27"/>
                <w:szCs w:val="27"/>
                <w:b/>
                <w:bCs/>
                <w:spacing w:val="1"/>
              </w:rPr>
              <w:t>[0至255/0/1]</w:t>
            </w:r>
          </w:p>
        </w:tc>
      </w:tr>
      <w:tr>
        <w:trPr>
          <w:trHeight w:val="498" w:hRule="atLeast"/>
        </w:trPr>
        <w:tc>
          <w:tcPr>
            <w:tcW w:w="924" w:type="dxa"/>
            <w:vAlign w:val="top"/>
          </w:tcPr>
          <w:p>
            <w:pPr>
              <w:ind w:right="20"/>
              <w:spacing w:before="232" w:line="175" w:lineRule="auto"/>
              <w:jc w:val="right"/>
              <w:rPr>
                <w:rFonts w:ascii="SimSun" w:hAnsi="SimSun" w:eastAsia="SimSun" w:cs="SimSun"/>
                <w:sz w:val="27"/>
                <w:szCs w:val="27"/>
              </w:rPr>
            </w:pPr>
            <w:r>
              <w:rPr>
                <w:rFonts w:ascii="SimSun" w:hAnsi="SimSun" w:eastAsia="SimSun" w:cs="SimSun"/>
                <w:sz w:val="27"/>
                <w:szCs w:val="27"/>
                <w:b/>
                <w:bCs/>
                <w:spacing w:val="-3"/>
              </w:rPr>
              <w:t>4</w:t>
            </w:r>
          </w:p>
        </w:tc>
        <w:tc>
          <w:tcPr>
            <w:tcW w:w="8346" w:type="dxa"/>
            <w:vAlign w:val="top"/>
          </w:tcPr>
          <w:p>
            <w:pPr>
              <w:ind w:left="104"/>
              <w:spacing w:before="192" w:line="202" w:lineRule="auto"/>
              <w:rPr>
                <w:rFonts w:ascii="SimSun" w:hAnsi="SimSun" w:eastAsia="SimSun" w:cs="SimSun"/>
                <w:sz w:val="27"/>
                <w:szCs w:val="27"/>
              </w:rPr>
            </w:pPr>
            <w:r>
              <w:rPr>
                <w:rFonts w:ascii="SimSun" w:hAnsi="SimSun" w:eastAsia="SimSun" w:cs="SimSun"/>
                <w:sz w:val="27"/>
                <w:szCs w:val="27"/>
                <w:b/>
                <w:bCs/>
                <w:spacing w:val="-6"/>
              </w:rPr>
              <w:t>设置BICU</w:t>
            </w:r>
          </w:p>
        </w:tc>
      </w:tr>
      <w:tr>
        <w:trPr>
          <w:trHeight w:val="509" w:hRule="atLeast"/>
        </w:trPr>
        <w:tc>
          <w:tcPr>
            <w:tcW w:w="924" w:type="dxa"/>
            <w:vAlign w:val="top"/>
          </w:tcPr>
          <w:p>
            <w:pPr>
              <w:rPr>
                <w:rFonts w:ascii="Arial"/>
                <w:sz w:val="21"/>
              </w:rPr>
            </w:pPr>
            <w:r/>
          </w:p>
        </w:tc>
        <w:tc>
          <w:tcPr>
            <w:tcW w:w="8346" w:type="dxa"/>
            <w:vAlign w:val="top"/>
          </w:tcPr>
          <w:p>
            <w:pPr>
              <w:ind w:left="104"/>
              <w:spacing w:before="200" w:line="204" w:lineRule="auto"/>
              <w:rPr>
                <w:rFonts w:ascii="SimSun" w:hAnsi="SimSun" w:eastAsia="SimSun" w:cs="SimSun"/>
                <w:sz w:val="27"/>
                <w:szCs w:val="27"/>
              </w:rPr>
            </w:pPr>
            <w:r>
              <w:rPr>
                <w:rFonts w:ascii="SimSun" w:hAnsi="SimSun" w:eastAsia="SimSun" w:cs="SimSun"/>
                <w:sz w:val="27"/>
                <w:szCs w:val="27"/>
                <w:b/>
                <w:bCs/>
                <w:spacing w:val="1"/>
              </w:rPr>
              <w:t>[0至255/0/1]</w:t>
            </w:r>
          </w:p>
        </w:tc>
      </w:tr>
      <w:tr>
        <w:trPr>
          <w:trHeight w:val="509" w:hRule="atLeast"/>
        </w:trPr>
        <w:tc>
          <w:tcPr>
            <w:tcW w:w="924" w:type="dxa"/>
            <w:vAlign w:val="top"/>
          </w:tcPr>
          <w:p>
            <w:pPr>
              <w:ind w:right="20"/>
              <w:spacing w:before="243" w:line="175" w:lineRule="auto"/>
              <w:jc w:val="right"/>
              <w:rPr>
                <w:rFonts w:ascii="SimSun" w:hAnsi="SimSun" w:eastAsia="SimSun" w:cs="SimSun"/>
                <w:sz w:val="27"/>
                <w:szCs w:val="27"/>
              </w:rPr>
            </w:pPr>
            <w:r>
              <w:rPr>
                <w:rFonts w:ascii="SimSun" w:hAnsi="SimSun" w:eastAsia="SimSun" w:cs="SimSun"/>
                <w:sz w:val="27"/>
                <w:szCs w:val="27"/>
                <w:b/>
                <w:bCs/>
                <w:spacing w:val="-3"/>
              </w:rPr>
              <w:t>5</w:t>
            </w:r>
          </w:p>
        </w:tc>
        <w:tc>
          <w:tcPr>
            <w:tcW w:w="8346" w:type="dxa"/>
            <w:vAlign w:val="top"/>
          </w:tcPr>
          <w:p>
            <w:pPr>
              <w:ind w:left="104"/>
              <w:spacing w:before="216" w:line="193" w:lineRule="auto"/>
              <w:rPr>
                <w:rFonts w:ascii="SimSun" w:hAnsi="SimSun" w:eastAsia="SimSun" w:cs="SimSun"/>
                <w:sz w:val="27"/>
                <w:szCs w:val="27"/>
              </w:rPr>
            </w:pPr>
            <w:r>
              <w:rPr>
                <w:rFonts w:ascii="SimSun" w:hAnsi="SimSun" w:eastAsia="SimSun" w:cs="SimSun"/>
                <w:sz w:val="27"/>
                <w:szCs w:val="27"/>
                <w:b/>
                <w:bCs/>
                <w:spacing w:val="-5"/>
              </w:rPr>
              <w:t>显示：Novita</w:t>
            </w:r>
          </w:p>
        </w:tc>
      </w:tr>
      <w:tr>
        <w:trPr>
          <w:trHeight w:val="513" w:hRule="atLeast"/>
        </w:trPr>
        <w:tc>
          <w:tcPr>
            <w:tcW w:w="924" w:type="dxa"/>
            <w:vAlign w:val="top"/>
          </w:tcPr>
          <w:p>
            <w:pPr>
              <w:rPr>
                <w:rFonts w:ascii="Arial"/>
                <w:sz w:val="21"/>
              </w:rPr>
            </w:pPr>
            <w:r/>
          </w:p>
        </w:tc>
        <w:tc>
          <w:tcPr>
            <w:tcW w:w="8346" w:type="dxa"/>
            <w:vAlign w:val="top"/>
          </w:tcPr>
          <w:p>
            <w:pPr>
              <w:ind w:left="104"/>
              <w:spacing w:before="211" w:line="199" w:lineRule="auto"/>
              <w:rPr>
                <w:rFonts w:ascii="SimSun" w:hAnsi="SimSun" w:eastAsia="SimSun" w:cs="SimSun"/>
                <w:sz w:val="27"/>
                <w:szCs w:val="27"/>
              </w:rPr>
            </w:pPr>
            <w:r>
              <w:rPr>
                <w:rFonts w:ascii="SimSun" w:hAnsi="SimSun" w:eastAsia="SimSun" w:cs="SimSun"/>
                <w:sz w:val="27"/>
                <w:szCs w:val="27"/>
                <w:b/>
                <w:bCs/>
                <w:spacing w:val="1"/>
              </w:rPr>
              <w:t>[O至255/0/1]</w:t>
            </w:r>
          </w:p>
        </w:tc>
      </w:tr>
    </w:tbl>
    <w:p>
      <w:pPr>
        <w:spacing w:before="2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84"/>
        <w:gridCol w:w="8376"/>
      </w:tblGrid>
      <w:tr>
        <w:trPr>
          <w:trHeight w:val="513" w:hRule="atLeast"/>
        </w:trPr>
        <w:tc>
          <w:tcPr>
            <w:tcW w:w="884" w:type="dxa"/>
            <w:vAlign w:val="top"/>
          </w:tcPr>
          <w:p>
            <w:pPr>
              <w:ind w:left="65"/>
              <w:spacing w:before="168"/>
              <w:rPr>
                <w:rFonts w:ascii="SimSun" w:hAnsi="SimSun" w:eastAsia="SimSun" w:cs="SimSun"/>
                <w:sz w:val="24"/>
                <w:szCs w:val="24"/>
              </w:rPr>
            </w:pPr>
            <w:r>
              <w:rPr>
                <w:rFonts w:ascii="SimSun" w:hAnsi="SimSun" w:eastAsia="SimSun" w:cs="SimSun"/>
                <w:sz w:val="24"/>
                <w:szCs w:val="24"/>
                <w:spacing w:val="-3"/>
              </w:rPr>
              <w:t>5812</w:t>
            </w:r>
          </w:p>
        </w:tc>
        <w:tc>
          <w:tcPr>
            <w:tcW w:w="8376" w:type="dxa"/>
            <w:vAlign w:val="top"/>
          </w:tcPr>
          <w:p>
            <w:pPr>
              <w:ind w:left="101"/>
              <w:spacing w:before="144" w:line="219" w:lineRule="auto"/>
              <w:rPr>
                <w:rFonts w:ascii="SimSun" w:hAnsi="SimSun" w:eastAsia="SimSun" w:cs="SimSun"/>
                <w:sz w:val="24"/>
                <w:szCs w:val="24"/>
              </w:rPr>
            </w:pPr>
            <w:r>
              <w:rPr>
                <w:rFonts w:ascii="SimSun" w:hAnsi="SimSun" w:eastAsia="SimSun" w:cs="SimSun"/>
                <w:sz w:val="24"/>
                <w:szCs w:val="24"/>
                <w:spacing w:val="1"/>
              </w:rPr>
              <w:t>维修电话号码设置</w:t>
            </w:r>
          </w:p>
        </w:tc>
      </w:tr>
      <w:tr>
        <w:trPr>
          <w:trHeight w:val="509" w:hRule="atLeast"/>
        </w:trPr>
        <w:tc>
          <w:tcPr>
            <w:tcW w:w="884" w:type="dxa"/>
            <w:vAlign w:val="top"/>
          </w:tcPr>
          <w:p>
            <w:pPr>
              <w:ind w:left="685"/>
              <w:spacing w:before="165" w:line="241" w:lineRule="auto"/>
              <w:rPr>
                <w:rFonts w:ascii="SimSun" w:hAnsi="SimSun" w:eastAsia="SimSun" w:cs="SimSun"/>
                <w:sz w:val="24"/>
                <w:szCs w:val="24"/>
              </w:rPr>
            </w:pPr>
            <w:r>
              <w:rPr>
                <w:rFonts w:ascii="SimSun" w:hAnsi="SimSun" w:eastAsia="SimSun" w:cs="SimSun"/>
                <w:sz w:val="24"/>
                <w:szCs w:val="24"/>
              </w:rPr>
              <w:t>1</w:t>
            </w:r>
          </w:p>
        </w:tc>
        <w:tc>
          <w:tcPr>
            <w:tcW w:w="8376" w:type="dxa"/>
            <w:vAlign w:val="top"/>
          </w:tcPr>
          <w:p>
            <w:pPr>
              <w:ind w:left="101"/>
              <w:spacing w:before="141" w:line="219" w:lineRule="auto"/>
              <w:rPr>
                <w:rFonts w:ascii="SimSun" w:hAnsi="SimSun" w:eastAsia="SimSun" w:cs="SimSun"/>
                <w:sz w:val="24"/>
                <w:szCs w:val="24"/>
              </w:rPr>
            </w:pPr>
            <w:r>
              <w:rPr>
                <w:rFonts w:ascii="SimSun" w:hAnsi="SimSun" w:eastAsia="SimSun" w:cs="SimSun"/>
                <w:sz w:val="24"/>
                <w:szCs w:val="24"/>
                <w:spacing w:val="4"/>
              </w:rPr>
              <w:t>维修</w:t>
            </w:r>
          </w:p>
        </w:tc>
      </w:tr>
      <w:tr>
        <w:trPr>
          <w:trHeight w:val="509" w:hRule="atLeast"/>
        </w:trPr>
        <w:tc>
          <w:tcPr>
            <w:tcW w:w="884" w:type="dxa"/>
            <w:vAlign w:val="top"/>
          </w:tcPr>
          <w:p>
            <w:pPr>
              <w:rPr>
                <w:rFonts w:ascii="Arial"/>
                <w:sz w:val="21"/>
              </w:rPr>
            </w:pPr>
            <w:r/>
          </w:p>
        </w:tc>
        <w:tc>
          <w:tcPr>
            <w:tcW w:w="8376" w:type="dxa"/>
            <w:vAlign w:val="top"/>
          </w:tcPr>
          <w:p>
            <w:pPr>
              <w:ind w:left="101"/>
              <w:spacing w:before="142" w:line="219" w:lineRule="auto"/>
              <w:rPr>
                <w:rFonts w:ascii="SimSun" w:hAnsi="SimSun" w:eastAsia="SimSun" w:cs="SimSun"/>
                <w:sz w:val="24"/>
                <w:szCs w:val="24"/>
              </w:rPr>
            </w:pPr>
            <w:r>
              <w:rPr>
                <w:rFonts w:ascii="SimSun" w:hAnsi="SimSun" w:eastAsia="SimSun" w:cs="SimSun"/>
                <w:sz w:val="24"/>
                <w:szCs w:val="24"/>
                <w:spacing w:val="2"/>
              </w:rPr>
              <w:t>输入客户工程师的电话号码(出现维修呼叫状况时显示。)</w:t>
            </w:r>
          </w:p>
        </w:tc>
      </w:tr>
      <w:tr>
        <w:trPr>
          <w:trHeight w:val="499" w:hRule="atLeast"/>
        </w:trPr>
        <w:tc>
          <w:tcPr>
            <w:tcW w:w="884" w:type="dxa"/>
            <w:vAlign w:val="top"/>
          </w:tcPr>
          <w:p>
            <w:pPr>
              <w:ind w:left="685"/>
              <w:spacing w:before="157" w:line="241" w:lineRule="auto"/>
              <w:rPr>
                <w:rFonts w:ascii="SimSun" w:hAnsi="SimSun" w:eastAsia="SimSun" w:cs="SimSun"/>
                <w:sz w:val="24"/>
                <w:szCs w:val="24"/>
              </w:rPr>
            </w:pPr>
            <w:r>
              <w:rPr>
                <w:rFonts w:ascii="SimSun" w:hAnsi="SimSun" w:eastAsia="SimSun" w:cs="SimSun"/>
                <w:sz w:val="24"/>
                <w:szCs w:val="24"/>
              </w:rPr>
              <w:t>2</w:t>
            </w:r>
          </w:p>
        </w:tc>
        <w:tc>
          <w:tcPr>
            <w:tcW w:w="8376" w:type="dxa"/>
            <w:vAlign w:val="top"/>
          </w:tcPr>
          <w:p>
            <w:pPr>
              <w:ind w:left="101"/>
              <w:spacing w:before="132" w:line="219" w:lineRule="auto"/>
              <w:rPr>
                <w:rFonts w:ascii="SimSun" w:hAnsi="SimSun" w:eastAsia="SimSun" w:cs="SimSun"/>
                <w:sz w:val="24"/>
                <w:szCs w:val="24"/>
              </w:rPr>
            </w:pPr>
            <w:r>
              <w:rPr>
                <w:rFonts w:ascii="SimSun" w:hAnsi="SimSun" w:eastAsia="SimSun" w:cs="SimSun"/>
                <w:sz w:val="24"/>
                <w:szCs w:val="24"/>
                <w:spacing w:val="-2"/>
              </w:rPr>
              <w:t>传真</w:t>
            </w:r>
          </w:p>
        </w:tc>
      </w:tr>
      <w:tr>
        <w:trPr>
          <w:trHeight w:val="509" w:hRule="atLeast"/>
        </w:trPr>
        <w:tc>
          <w:tcPr>
            <w:tcW w:w="884" w:type="dxa"/>
            <w:vAlign w:val="top"/>
          </w:tcPr>
          <w:p>
            <w:pPr>
              <w:rPr>
                <w:rFonts w:ascii="Arial"/>
                <w:sz w:val="21"/>
              </w:rPr>
            </w:pPr>
            <w:r/>
          </w:p>
        </w:tc>
        <w:tc>
          <w:tcPr>
            <w:tcW w:w="8376" w:type="dxa"/>
            <w:vAlign w:val="top"/>
          </w:tcPr>
          <w:p>
            <w:pPr>
              <w:ind w:left="101"/>
              <w:spacing w:before="142" w:line="218" w:lineRule="auto"/>
              <w:rPr>
                <w:rFonts w:ascii="SimSun" w:hAnsi="SimSun" w:eastAsia="SimSun" w:cs="SimSun"/>
                <w:sz w:val="24"/>
                <w:szCs w:val="24"/>
              </w:rPr>
            </w:pPr>
            <w:r>
              <w:rPr>
                <w:rFonts w:ascii="SimSun" w:hAnsi="SimSun" w:eastAsia="SimSun" w:cs="SimSun"/>
                <w:sz w:val="24"/>
                <w:szCs w:val="24"/>
              </w:rPr>
              <w:t>用于输入打印在计数器报告上的客户工程师传真号码(UP模式</w:t>
            </w:r>
            <w:r>
              <w:rPr>
                <w:rFonts w:ascii="SimSun" w:hAnsi="SimSun" w:eastAsia="SimSun" w:cs="SimSun"/>
                <w:sz w:val="24"/>
                <w:szCs w:val="24"/>
                <w:spacing w:val="-1"/>
              </w:rPr>
              <w:t>)。</w:t>
            </w:r>
          </w:p>
        </w:tc>
      </w:tr>
      <w:tr>
        <w:trPr>
          <w:trHeight w:val="508" w:hRule="atLeast"/>
        </w:trPr>
        <w:tc>
          <w:tcPr>
            <w:tcW w:w="884" w:type="dxa"/>
            <w:vAlign w:val="top"/>
          </w:tcPr>
          <w:p>
            <w:pPr>
              <w:ind w:left="685"/>
              <w:spacing w:before="169"/>
              <w:rPr>
                <w:rFonts w:ascii="SimSun" w:hAnsi="SimSun" w:eastAsia="SimSun" w:cs="SimSun"/>
                <w:sz w:val="24"/>
                <w:szCs w:val="24"/>
              </w:rPr>
            </w:pPr>
            <w:r>
              <w:rPr>
                <w:rFonts w:ascii="SimSun" w:hAnsi="SimSun" w:eastAsia="SimSun" w:cs="SimSun"/>
                <w:sz w:val="24"/>
                <w:szCs w:val="24"/>
              </w:rPr>
              <w:t>3</w:t>
            </w:r>
          </w:p>
        </w:tc>
        <w:tc>
          <w:tcPr>
            <w:tcW w:w="8376" w:type="dxa"/>
            <w:vAlign w:val="top"/>
          </w:tcPr>
          <w:p>
            <w:pPr>
              <w:ind w:left="101"/>
              <w:spacing w:before="144" w:line="219" w:lineRule="auto"/>
              <w:rPr>
                <w:rFonts w:ascii="SimSun" w:hAnsi="SimSun" w:eastAsia="SimSun" w:cs="SimSun"/>
                <w:sz w:val="24"/>
                <w:szCs w:val="24"/>
              </w:rPr>
            </w:pPr>
            <w:r>
              <w:rPr>
                <w:rFonts w:ascii="SimSun" w:hAnsi="SimSun" w:eastAsia="SimSun" w:cs="SimSun"/>
                <w:sz w:val="24"/>
                <w:szCs w:val="24"/>
                <w:spacing w:val="-3"/>
              </w:rPr>
              <w:t>供应</w:t>
            </w:r>
          </w:p>
        </w:tc>
      </w:tr>
      <w:tr>
        <w:trPr>
          <w:trHeight w:val="509" w:hRule="atLeast"/>
        </w:trPr>
        <w:tc>
          <w:tcPr>
            <w:tcW w:w="884" w:type="dxa"/>
            <w:vAlign w:val="top"/>
          </w:tcPr>
          <w:p>
            <w:pPr>
              <w:rPr>
                <w:rFonts w:ascii="Arial"/>
                <w:sz w:val="21"/>
              </w:rPr>
            </w:pPr>
            <w:r/>
          </w:p>
        </w:tc>
        <w:tc>
          <w:tcPr>
            <w:tcW w:w="8376" w:type="dxa"/>
            <w:vAlign w:val="top"/>
          </w:tcPr>
          <w:p>
            <w:pPr>
              <w:ind w:left="101"/>
              <w:spacing w:before="146" w:line="219" w:lineRule="auto"/>
              <w:rPr>
                <w:rFonts w:ascii="SimSun" w:hAnsi="SimSun" w:eastAsia="SimSun" w:cs="SimSun"/>
                <w:sz w:val="24"/>
                <w:szCs w:val="24"/>
              </w:rPr>
            </w:pPr>
            <w:r>
              <w:rPr>
                <w:rFonts w:ascii="SimSun" w:hAnsi="SimSun" w:eastAsia="SimSun" w:cs="SimSun"/>
                <w:sz w:val="24"/>
                <w:szCs w:val="24"/>
                <w:spacing w:val="-1"/>
              </w:rPr>
              <w:t>显示在初始SP屏幕上。</w:t>
            </w:r>
          </w:p>
        </w:tc>
      </w:tr>
      <w:tr>
        <w:trPr>
          <w:trHeight w:val="509" w:hRule="atLeast"/>
        </w:trPr>
        <w:tc>
          <w:tcPr>
            <w:tcW w:w="884" w:type="dxa"/>
            <w:vAlign w:val="top"/>
          </w:tcPr>
          <w:p>
            <w:pPr>
              <w:ind w:left="685"/>
              <w:spacing w:before="172" w:line="241" w:lineRule="auto"/>
              <w:rPr>
                <w:rFonts w:ascii="SimSun" w:hAnsi="SimSun" w:eastAsia="SimSun" w:cs="SimSun"/>
                <w:sz w:val="24"/>
                <w:szCs w:val="24"/>
              </w:rPr>
            </w:pPr>
            <w:r>
              <w:rPr>
                <w:rFonts w:ascii="SimSun" w:hAnsi="SimSun" w:eastAsia="SimSun" w:cs="SimSun"/>
                <w:sz w:val="24"/>
                <w:szCs w:val="24"/>
              </w:rPr>
              <w:t>4</w:t>
            </w:r>
          </w:p>
        </w:tc>
        <w:tc>
          <w:tcPr>
            <w:tcW w:w="8376" w:type="dxa"/>
            <w:vAlign w:val="top"/>
          </w:tcPr>
          <w:p>
            <w:pPr>
              <w:ind w:left="101"/>
              <w:spacing w:before="148" w:line="219" w:lineRule="auto"/>
              <w:rPr>
                <w:rFonts w:ascii="SimSun" w:hAnsi="SimSun" w:eastAsia="SimSun" w:cs="SimSun"/>
                <w:sz w:val="24"/>
                <w:szCs w:val="24"/>
              </w:rPr>
            </w:pPr>
            <w:r>
              <w:rPr>
                <w:rFonts w:ascii="SimSun" w:hAnsi="SimSun" w:eastAsia="SimSun" w:cs="SimSun"/>
                <w:sz w:val="24"/>
                <w:szCs w:val="24"/>
                <w:spacing w:val="7"/>
              </w:rPr>
              <w:t>操作</w:t>
            </w:r>
          </w:p>
        </w:tc>
      </w:tr>
      <w:tr>
        <w:trPr>
          <w:trHeight w:val="514" w:hRule="atLeast"/>
        </w:trPr>
        <w:tc>
          <w:tcPr>
            <w:tcW w:w="884" w:type="dxa"/>
            <w:vAlign w:val="top"/>
          </w:tcPr>
          <w:p>
            <w:pPr>
              <w:rPr>
                <w:rFonts w:ascii="Arial"/>
                <w:sz w:val="21"/>
              </w:rPr>
            </w:pPr>
            <w:r/>
          </w:p>
        </w:tc>
        <w:tc>
          <w:tcPr>
            <w:tcW w:w="8376" w:type="dxa"/>
            <w:vAlign w:val="top"/>
          </w:tcPr>
          <w:p>
            <w:pPr>
              <w:ind w:left="101"/>
              <w:spacing w:before="149" w:line="219" w:lineRule="auto"/>
              <w:rPr>
                <w:rFonts w:ascii="SimSun" w:hAnsi="SimSun" w:eastAsia="SimSun" w:cs="SimSun"/>
                <w:sz w:val="24"/>
                <w:szCs w:val="24"/>
              </w:rPr>
            </w:pPr>
            <w:r>
              <w:rPr>
                <w:rFonts w:ascii="SimSun" w:hAnsi="SimSun" w:eastAsia="SimSun" w:cs="SimSun"/>
                <w:sz w:val="24"/>
                <w:szCs w:val="24"/>
                <w:spacing w:val="1"/>
              </w:rPr>
              <w:t>销售代表电话号码</w:t>
            </w:r>
          </w:p>
        </w:tc>
      </w:tr>
    </w:tbl>
    <w:p>
      <w:pPr>
        <w:spacing w:before="28"/>
        <w:rPr/>
      </w:pPr>
      <w:r/>
    </w:p>
    <w:tbl>
      <w:tblPr>
        <w:tblStyle w:val="TableNormal"/>
        <w:tblW w:w="922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34"/>
        <w:gridCol w:w="6493"/>
        <w:gridCol w:w="1693"/>
      </w:tblGrid>
      <w:tr>
        <w:trPr>
          <w:trHeight w:val="503" w:hRule="atLeast"/>
        </w:trPr>
        <w:tc>
          <w:tcPr>
            <w:tcW w:w="1034" w:type="dxa"/>
            <w:vAlign w:val="top"/>
          </w:tcPr>
          <w:p>
            <w:pPr>
              <w:ind w:left="65"/>
              <w:spacing w:before="153" w:line="232" w:lineRule="auto"/>
              <w:rPr>
                <w:rFonts w:ascii="SimSun" w:hAnsi="SimSun" w:eastAsia="SimSun" w:cs="SimSun"/>
                <w:sz w:val="27"/>
                <w:szCs w:val="27"/>
              </w:rPr>
            </w:pPr>
            <w:r>
              <w:rPr>
                <w:rFonts w:ascii="SimSun" w:hAnsi="SimSun" w:eastAsia="SimSun" w:cs="SimSun"/>
                <w:sz w:val="27"/>
                <w:szCs w:val="27"/>
                <w:spacing w:val="-3"/>
              </w:rPr>
              <w:t>5816</w:t>
            </w:r>
          </w:p>
        </w:tc>
        <w:tc>
          <w:tcPr>
            <w:tcW w:w="6493" w:type="dxa"/>
            <w:vAlign w:val="top"/>
          </w:tcPr>
          <w:p>
            <w:pPr>
              <w:ind w:left="71"/>
              <w:spacing w:before="126" w:line="219" w:lineRule="auto"/>
              <w:rPr>
                <w:rFonts w:ascii="SimSun" w:hAnsi="SimSun" w:eastAsia="SimSun" w:cs="SimSun"/>
                <w:sz w:val="27"/>
                <w:szCs w:val="27"/>
              </w:rPr>
            </w:pPr>
            <w:r>
              <w:rPr>
                <w:rFonts w:ascii="SimSun" w:hAnsi="SimSun" w:eastAsia="SimSun" w:cs="SimSun"/>
                <w:sz w:val="27"/>
                <w:szCs w:val="27"/>
                <w:spacing w:val="3"/>
              </w:rPr>
              <w:t>远程服务</w:t>
            </w:r>
          </w:p>
        </w:tc>
        <w:tc>
          <w:tcPr>
            <w:tcW w:w="1693" w:type="dxa"/>
            <w:vAlign w:val="top"/>
          </w:tcPr>
          <w:p>
            <w:pPr>
              <w:ind w:left="1108"/>
              <w:spacing w:before="195" w:line="183" w:lineRule="auto"/>
              <w:rPr>
                <w:rFonts w:ascii="SimSun" w:hAnsi="SimSun" w:eastAsia="SimSun" w:cs="SimSun"/>
                <w:sz w:val="27"/>
                <w:szCs w:val="27"/>
              </w:rPr>
            </w:pPr>
            <w:r>
              <w:rPr>
                <w:rFonts w:ascii="SimSun" w:hAnsi="SimSun" w:eastAsia="SimSun" w:cs="SimSun"/>
                <w:sz w:val="27"/>
                <w:szCs w:val="27"/>
                <w:spacing w:val="-3"/>
              </w:rPr>
              <w:t>CTL</w:t>
            </w:r>
          </w:p>
        </w:tc>
      </w:tr>
      <w:tr>
        <w:trPr>
          <w:trHeight w:val="509" w:hRule="atLeast"/>
        </w:trPr>
        <w:tc>
          <w:tcPr>
            <w:tcW w:w="1034" w:type="dxa"/>
            <w:vAlign w:val="top"/>
            <w:vMerge w:val="restart"/>
            <w:tcBorders>
              <w:bottom w:val="nil"/>
            </w:tcBorders>
          </w:tcPr>
          <w:p>
            <w:pPr>
              <w:spacing w:line="281" w:lineRule="auto"/>
              <w:rPr>
                <w:rFonts w:ascii="Arial"/>
                <w:sz w:val="21"/>
              </w:rPr>
            </w:pPr>
            <w:r/>
          </w:p>
          <w:p>
            <w:pPr>
              <w:spacing w:line="281" w:lineRule="auto"/>
              <w:rPr>
                <w:rFonts w:ascii="Arial"/>
                <w:sz w:val="21"/>
              </w:rPr>
            </w:pPr>
            <w:r/>
          </w:p>
          <w:p>
            <w:pPr>
              <w:spacing w:line="281" w:lineRule="auto"/>
              <w:rPr>
                <w:rFonts w:ascii="Arial"/>
                <w:sz w:val="21"/>
              </w:rPr>
            </w:pPr>
            <w:r/>
          </w:p>
          <w:p>
            <w:pPr>
              <w:spacing w:line="282" w:lineRule="auto"/>
              <w:rPr>
                <w:rFonts w:ascii="Arial"/>
                <w:sz w:val="21"/>
              </w:rPr>
            </w:pPr>
            <w:r/>
          </w:p>
          <w:p>
            <w:pPr>
              <w:ind w:left="735"/>
              <w:spacing w:before="88" w:line="241" w:lineRule="auto"/>
              <w:rPr>
                <w:rFonts w:ascii="SimSun" w:hAnsi="SimSun" w:eastAsia="SimSun" w:cs="SimSun"/>
                <w:sz w:val="27"/>
                <w:szCs w:val="27"/>
              </w:rPr>
            </w:pPr>
            <w:r>
              <w:rPr>
                <w:rFonts w:ascii="SimSun" w:hAnsi="SimSun" w:eastAsia="SimSun" w:cs="SimSun"/>
                <w:sz w:val="27"/>
                <w:szCs w:val="27"/>
              </w:rPr>
              <w:t>1</w:t>
            </w:r>
          </w:p>
        </w:tc>
        <w:tc>
          <w:tcPr>
            <w:tcW w:w="8186" w:type="dxa"/>
            <w:vAlign w:val="top"/>
            <w:gridSpan w:val="2"/>
          </w:tcPr>
          <w:p>
            <w:pPr>
              <w:ind w:left="71"/>
              <w:spacing w:before="124" w:line="221" w:lineRule="auto"/>
              <w:rPr>
                <w:rFonts w:ascii="SimSun" w:hAnsi="SimSun" w:eastAsia="SimSun" w:cs="SimSun"/>
                <w:sz w:val="27"/>
                <w:szCs w:val="27"/>
              </w:rPr>
            </w:pPr>
            <w:r>
              <w:rPr>
                <w:rFonts w:ascii="SimSun" w:hAnsi="SimSun" w:eastAsia="SimSun" w:cs="SimSun"/>
                <w:sz w:val="27"/>
                <w:szCs w:val="27"/>
              </w:rPr>
              <w:t>I/F设置</w:t>
            </w:r>
          </w:p>
        </w:tc>
      </w:tr>
      <w:tr>
        <w:trPr>
          <w:trHeight w:val="2118" w:hRule="atLeast"/>
        </w:trPr>
        <w:tc>
          <w:tcPr>
            <w:tcW w:w="1034" w:type="dxa"/>
            <w:vAlign w:val="top"/>
            <w:vMerge w:val="continue"/>
            <w:tcBorders>
              <w:top w:val="nil"/>
            </w:tcBorders>
          </w:tcPr>
          <w:p>
            <w:pPr>
              <w:rPr>
                <w:rFonts w:ascii="Arial"/>
                <w:sz w:val="21"/>
              </w:rPr>
            </w:pPr>
            <w:r/>
          </w:p>
        </w:tc>
        <w:tc>
          <w:tcPr>
            <w:tcW w:w="8186" w:type="dxa"/>
            <w:vAlign w:val="top"/>
            <w:gridSpan w:val="2"/>
          </w:tcPr>
          <w:p>
            <w:pPr>
              <w:ind w:left="71" w:right="5679"/>
              <w:spacing w:before="153" w:line="286" w:lineRule="auto"/>
              <w:rPr>
                <w:rFonts w:ascii="SimSun" w:hAnsi="SimSun" w:eastAsia="SimSun" w:cs="SimSun"/>
                <w:sz w:val="27"/>
                <w:szCs w:val="27"/>
              </w:rPr>
            </w:pPr>
            <w:r>
              <w:rPr>
                <w:rFonts w:ascii="SimSun" w:hAnsi="SimSun" w:eastAsia="SimSun" w:cs="SimSun"/>
                <w:sz w:val="27"/>
                <w:szCs w:val="27"/>
                <w:spacing w:val="-1"/>
              </w:rPr>
              <w:t>选择远程服务设置。</w:t>
            </w:r>
            <w:r>
              <w:rPr>
                <w:rFonts w:ascii="SimSun" w:hAnsi="SimSun" w:eastAsia="SimSun" w:cs="SimSun"/>
                <w:sz w:val="27"/>
                <w:szCs w:val="27"/>
                <w:spacing w:val="3"/>
              </w:rPr>
              <w:t xml:space="preserve"> </w:t>
            </w:r>
            <w:r>
              <w:rPr>
                <w:rFonts w:ascii="SimSun" w:hAnsi="SimSun" w:eastAsia="SimSun" w:cs="SimSun"/>
                <w:sz w:val="27"/>
                <w:szCs w:val="27"/>
                <w:spacing w:val="2"/>
              </w:rPr>
              <w:t>[0至</w:t>
            </w:r>
            <w:r>
              <w:rPr>
                <w:rFonts w:ascii="SimSun" w:hAnsi="SimSun" w:eastAsia="SimSun" w:cs="SimSun"/>
                <w:sz w:val="27"/>
                <w:szCs w:val="27"/>
                <w:b/>
                <w:bCs/>
                <w:spacing w:val="2"/>
              </w:rPr>
              <w:t>2/2/1/档]</w:t>
            </w:r>
          </w:p>
          <w:p>
            <w:pPr>
              <w:ind w:left="74"/>
              <w:spacing w:line="219" w:lineRule="auto"/>
              <w:rPr>
                <w:rFonts w:ascii="SimSun" w:hAnsi="SimSun" w:eastAsia="SimSun" w:cs="SimSun"/>
                <w:sz w:val="27"/>
                <w:szCs w:val="27"/>
              </w:rPr>
            </w:pPr>
            <w:r>
              <w:rPr>
                <w:rFonts w:ascii="SimSun" w:hAnsi="SimSun" w:eastAsia="SimSun" w:cs="SimSun"/>
                <w:sz w:val="27"/>
                <w:szCs w:val="27"/>
                <w:b/>
                <w:bCs/>
                <w:spacing w:val="-5"/>
              </w:rPr>
              <w:t>0:关闭远程服务</w:t>
            </w:r>
          </w:p>
          <w:p>
            <w:pPr>
              <w:ind w:left="74" w:right="5779"/>
              <w:spacing w:before="89" w:line="242" w:lineRule="auto"/>
              <w:rPr>
                <w:rFonts w:ascii="SimSun" w:hAnsi="SimSun" w:eastAsia="SimSun" w:cs="SimSun"/>
                <w:sz w:val="27"/>
                <w:szCs w:val="27"/>
              </w:rPr>
            </w:pPr>
            <w:r>
              <w:rPr>
                <w:rFonts w:ascii="SimSun" w:hAnsi="SimSun" w:eastAsia="SimSun" w:cs="SimSun"/>
                <w:sz w:val="27"/>
                <w:szCs w:val="27"/>
                <w:b/>
                <w:bCs/>
                <w:spacing w:val="-3"/>
              </w:rPr>
              <w:t>1:开启CSS远程服务</w:t>
            </w:r>
            <w:r>
              <w:rPr>
                <w:rFonts w:ascii="SimSun" w:hAnsi="SimSun" w:eastAsia="SimSun" w:cs="SimSun"/>
                <w:sz w:val="27"/>
                <w:szCs w:val="27"/>
              </w:rPr>
              <w:t xml:space="preserve"> </w:t>
            </w:r>
            <w:r>
              <w:rPr>
                <w:rFonts w:ascii="SimSun" w:hAnsi="SimSun" w:eastAsia="SimSun" w:cs="SimSun"/>
                <w:sz w:val="27"/>
                <w:szCs w:val="27"/>
                <w:b/>
                <w:bCs/>
                <w:spacing w:val="-1"/>
              </w:rPr>
              <w:t>2:@Remote服务开启</w:t>
            </w:r>
          </w:p>
        </w:tc>
      </w:tr>
    </w:tbl>
    <w:p>
      <w:pPr>
        <w:rPr>
          <w:rFonts w:ascii="Arial"/>
          <w:sz w:val="21"/>
        </w:rPr>
      </w:pPr>
      <w:r/>
    </w:p>
    <w:p>
      <w:pPr>
        <w:sectPr>
          <w:headerReference w:type="default" r:id="rId605"/>
          <w:footerReference w:type="default" r:id="rId628"/>
          <w:pgSz w:w="11900" w:h="16840"/>
          <w:pgMar w:top="1437" w:right="19" w:bottom="793" w:left="1289" w:header="1030" w:footer="631" w:gutter="0"/>
        </w:sectPr>
        <w:rPr>
          <w:rFonts w:ascii="Arial" w:hAnsi="Arial" w:eastAsia="Arial" w:cs="Arial"/>
          <w:sz w:val="21"/>
          <w:szCs w:val="21"/>
        </w:rPr>
      </w:pPr>
    </w:p>
    <w:p>
      <w:pPr>
        <w:spacing w:before="53"/>
        <w:rPr/>
      </w:pPr>
      <w:r>
        <w:pict>
          <v:shape id="_x0000_s574" style="position:absolute;margin-left:0.4998pt;margin-top:240.997pt;mso-position-vertical-relative:page;mso-position-horizontal-relative:page;width:49.5pt;height:26.55pt;z-index:253697024;" o:allowincell="f" fillcolor="#6A6B6D" filled="true" stroked="false" type="#_x0000_t202">
            <v:fill on="true"/>
            <v:stroke on="false"/>
            <v:path/>
            <v:imagedata o:title=""/>
            <o:lock v:ext="edit" aspectratio="false"/>
            <v:textbox inset="0mm,0mm,0mm,0mm">
              <w:txbxContent>
                <w:p>
                  <w:pPr>
                    <w:ind w:left="52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2"/>
        <w:rPr/>
      </w:pPr>
      <w:r/>
    </w:p>
    <w:tbl>
      <w:tblPr>
        <w:tblStyle w:val="TableNormal"/>
        <w:tblW w:w="9220" w:type="dxa"/>
        <w:tblInd w:w="13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8196"/>
      </w:tblGrid>
      <w:tr>
        <w:trPr>
          <w:trHeight w:val="524" w:hRule="atLeast"/>
        </w:trPr>
        <w:tc>
          <w:tcPr>
            <w:tcW w:w="1024" w:type="dxa"/>
            <w:vAlign w:val="top"/>
            <w:vMerge w:val="restart"/>
            <w:tcBorders>
              <w:bottom w:val="nil"/>
            </w:tcBorders>
          </w:tcPr>
          <w:p>
            <w:pPr>
              <w:spacing w:line="284" w:lineRule="auto"/>
              <w:rPr>
                <w:rFonts w:ascii="Arial"/>
                <w:sz w:val="21"/>
              </w:rPr>
            </w:pPr>
            <w:r/>
          </w:p>
          <w:p>
            <w:pPr>
              <w:spacing w:line="284" w:lineRule="auto"/>
              <w:rPr>
                <w:rFonts w:ascii="Arial"/>
                <w:sz w:val="21"/>
              </w:rPr>
            </w:pPr>
            <w:r/>
          </w:p>
          <w:p>
            <w:pPr>
              <w:spacing w:line="285" w:lineRule="auto"/>
              <w:rPr>
                <w:rFonts w:ascii="Arial"/>
                <w:sz w:val="21"/>
              </w:rPr>
            </w:pPr>
            <w:r/>
          </w:p>
          <w:p>
            <w:pPr>
              <w:spacing w:line="285" w:lineRule="auto"/>
              <w:rPr>
                <w:rFonts w:ascii="Arial"/>
                <w:sz w:val="21"/>
              </w:rPr>
            </w:pPr>
            <w:r/>
          </w:p>
          <w:p>
            <w:pPr>
              <w:ind w:right="43"/>
              <w:spacing w:before="87" w:line="241" w:lineRule="auto"/>
              <w:jc w:val="right"/>
              <w:rPr>
                <w:rFonts w:ascii="SimSun" w:hAnsi="SimSun" w:eastAsia="SimSun" w:cs="SimSun"/>
                <w:sz w:val="27"/>
                <w:szCs w:val="27"/>
              </w:rPr>
            </w:pPr>
            <w:r>
              <w:rPr>
                <w:rFonts w:ascii="SimSun" w:hAnsi="SimSun" w:eastAsia="SimSun" w:cs="SimSun"/>
                <w:sz w:val="27"/>
                <w:szCs w:val="27"/>
              </w:rPr>
              <w:t>2</w:t>
            </w:r>
          </w:p>
        </w:tc>
        <w:tc>
          <w:tcPr>
            <w:tcW w:w="8196" w:type="dxa"/>
            <w:vAlign w:val="top"/>
          </w:tcPr>
          <w:p>
            <w:pPr>
              <w:ind w:left="71"/>
              <w:spacing w:before="136" w:line="219" w:lineRule="auto"/>
              <w:rPr>
                <w:rFonts w:ascii="SimSun" w:hAnsi="SimSun" w:eastAsia="SimSun" w:cs="SimSun"/>
                <w:sz w:val="27"/>
                <w:szCs w:val="27"/>
              </w:rPr>
            </w:pPr>
            <w:r>
              <w:rPr>
                <w:rFonts w:ascii="SimSun" w:hAnsi="SimSun" w:eastAsia="SimSun" w:cs="SimSun"/>
                <w:sz w:val="27"/>
                <w:szCs w:val="27"/>
                <w:spacing w:val="4"/>
              </w:rPr>
              <w:t>客户工程师呼叫</w:t>
            </w:r>
          </w:p>
        </w:tc>
      </w:tr>
      <w:tr>
        <w:trPr>
          <w:trHeight w:val="2128" w:hRule="atLeast"/>
        </w:trPr>
        <w:tc>
          <w:tcPr>
            <w:tcW w:w="1024" w:type="dxa"/>
            <w:vAlign w:val="top"/>
            <w:vMerge w:val="continue"/>
            <w:tcBorders>
              <w:top w:val="nil"/>
            </w:tcBorders>
          </w:tcPr>
          <w:p>
            <w:pPr>
              <w:rPr>
                <w:rFonts w:ascii="Arial"/>
                <w:sz w:val="21"/>
              </w:rPr>
            </w:pPr>
            <w:r/>
          </w:p>
        </w:tc>
        <w:tc>
          <w:tcPr>
            <w:tcW w:w="8196" w:type="dxa"/>
            <w:vAlign w:val="top"/>
          </w:tcPr>
          <w:p>
            <w:pPr>
              <w:ind w:left="71" w:right="3249"/>
              <w:spacing w:before="141" w:line="286" w:lineRule="auto"/>
              <w:rPr>
                <w:rFonts w:ascii="SimSun" w:hAnsi="SimSun" w:eastAsia="SimSun" w:cs="SimSun"/>
                <w:sz w:val="27"/>
                <w:szCs w:val="27"/>
              </w:rPr>
            </w:pPr>
            <w:r>
              <w:rPr>
                <w:rFonts w:ascii="SimSun" w:hAnsi="SimSun" w:eastAsia="SimSun" w:cs="SimSun"/>
                <w:sz w:val="27"/>
                <w:szCs w:val="27"/>
              </w:rPr>
              <w:t>维修开始或结束时执行客户工程师呼叫。</w:t>
            </w:r>
            <w:r>
              <w:rPr>
                <w:rFonts w:ascii="SimSun" w:hAnsi="SimSun" w:eastAsia="SimSun" w:cs="SimSun"/>
                <w:sz w:val="27"/>
                <w:szCs w:val="27"/>
                <w:spacing w:val="4"/>
              </w:rPr>
              <w:t xml:space="preserve"> </w:t>
            </w:r>
            <w:r>
              <w:rPr>
                <w:rFonts w:ascii="SimSun" w:hAnsi="SimSun" w:eastAsia="SimSun" w:cs="SimSun"/>
                <w:sz w:val="27"/>
                <w:szCs w:val="27"/>
                <w:spacing w:val="2"/>
              </w:rPr>
              <w:t>[0或</w:t>
            </w:r>
            <w:r>
              <w:rPr>
                <w:rFonts w:ascii="SimSun" w:hAnsi="SimSun" w:eastAsia="SimSun" w:cs="SimSun"/>
                <w:sz w:val="27"/>
                <w:szCs w:val="27"/>
                <w:b/>
                <w:bCs/>
                <w:spacing w:val="2"/>
              </w:rPr>
              <w:t>1/0/1/档]</w:t>
            </w:r>
          </w:p>
          <w:p>
            <w:pPr>
              <w:ind w:left="74"/>
              <w:spacing w:line="219" w:lineRule="auto"/>
              <w:rPr>
                <w:rFonts w:ascii="SimSun" w:hAnsi="SimSun" w:eastAsia="SimSun" w:cs="SimSun"/>
                <w:sz w:val="27"/>
                <w:szCs w:val="27"/>
              </w:rPr>
            </w:pPr>
            <w:r>
              <w:rPr>
                <w:rFonts w:ascii="SimSun" w:hAnsi="SimSun" w:eastAsia="SimSun" w:cs="SimSun"/>
                <w:sz w:val="27"/>
                <w:szCs w:val="27"/>
                <w:b/>
                <w:bCs/>
                <w:spacing w:val="-2"/>
              </w:rPr>
              <w:t>0:维修开始</w:t>
            </w:r>
          </w:p>
          <w:p>
            <w:pPr>
              <w:ind w:left="74"/>
              <w:spacing w:before="99" w:line="219" w:lineRule="auto"/>
              <w:rPr>
                <w:rFonts w:ascii="SimSun" w:hAnsi="SimSun" w:eastAsia="SimSun" w:cs="SimSun"/>
                <w:sz w:val="27"/>
                <w:szCs w:val="27"/>
              </w:rPr>
            </w:pPr>
            <w:r>
              <w:rPr>
                <w:rFonts w:ascii="SimSun" w:hAnsi="SimSun" w:eastAsia="SimSun" w:cs="SimSun"/>
                <w:sz w:val="27"/>
                <w:szCs w:val="27"/>
                <w:b/>
                <w:bCs/>
                <w:spacing w:val="-2"/>
              </w:rPr>
              <w:t>1:维修结束</w:t>
            </w:r>
          </w:p>
          <w:p>
            <w:pPr>
              <w:ind w:left="74"/>
              <w:spacing w:before="77" w:line="219" w:lineRule="auto"/>
              <w:rPr>
                <w:rFonts w:ascii="SimSun" w:hAnsi="SimSun" w:eastAsia="SimSun" w:cs="SimSun"/>
                <w:sz w:val="27"/>
                <w:szCs w:val="27"/>
              </w:rPr>
            </w:pPr>
            <w:r>
              <w:rPr>
                <w:rFonts w:ascii="SimSun" w:hAnsi="SimSun" w:eastAsia="SimSun" w:cs="SimSun"/>
                <w:sz w:val="27"/>
                <w:szCs w:val="27"/>
                <w:b/>
                <w:bCs/>
                <w:spacing w:val="-3"/>
              </w:rPr>
              <w:t>备注：仅在SP</w:t>
            </w:r>
            <w:r>
              <w:rPr>
                <w:rFonts w:ascii="SimSun" w:hAnsi="SimSun" w:eastAsia="SimSun" w:cs="SimSun"/>
                <w:sz w:val="27"/>
                <w:szCs w:val="27"/>
                <w:spacing w:val="-3"/>
              </w:rPr>
              <w:t xml:space="preserve"> </w:t>
            </w:r>
            <w:r>
              <w:rPr>
                <w:rFonts w:ascii="SimSun" w:hAnsi="SimSun" w:eastAsia="SimSun" w:cs="SimSun"/>
                <w:sz w:val="27"/>
                <w:szCs w:val="27"/>
                <w:b/>
                <w:bCs/>
                <w:spacing w:val="-3"/>
              </w:rPr>
              <w:t>5816-1设为“2”时才激活此SP。</w:t>
            </w:r>
          </w:p>
        </w:tc>
      </w:tr>
      <w:tr>
        <w:trPr>
          <w:trHeight w:val="499" w:hRule="atLeast"/>
        </w:trPr>
        <w:tc>
          <w:tcPr>
            <w:tcW w:w="1024" w:type="dxa"/>
            <w:vAlign w:val="top"/>
            <w:vMerge w:val="restart"/>
            <w:tcBorders>
              <w:bottom w:val="nil"/>
            </w:tcBorders>
          </w:tcPr>
          <w:p>
            <w:pPr>
              <w:spacing w:line="305" w:lineRule="auto"/>
              <w:rPr>
                <w:rFonts w:ascii="Arial"/>
                <w:sz w:val="21"/>
              </w:rPr>
            </w:pPr>
            <w:r/>
          </w:p>
          <w:p>
            <w:pPr>
              <w:spacing w:line="305" w:lineRule="auto"/>
              <w:rPr>
                <w:rFonts w:ascii="Arial"/>
                <w:sz w:val="21"/>
              </w:rPr>
            </w:pPr>
            <w:r/>
          </w:p>
          <w:p>
            <w:pPr>
              <w:spacing w:line="305" w:lineRule="auto"/>
              <w:rPr>
                <w:rFonts w:ascii="Arial"/>
                <w:sz w:val="21"/>
              </w:rPr>
            </w:pPr>
            <w:r/>
          </w:p>
          <w:p>
            <w:pPr>
              <w:ind w:right="40"/>
              <w:spacing w:before="88"/>
              <w:jc w:val="right"/>
              <w:rPr>
                <w:rFonts w:ascii="SimSun" w:hAnsi="SimSun" w:eastAsia="SimSun" w:cs="SimSun"/>
                <w:sz w:val="27"/>
                <w:szCs w:val="27"/>
              </w:rPr>
            </w:pPr>
            <w:r>
              <w:rPr>
                <w:rFonts w:ascii="SimSun" w:hAnsi="SimSun" w:eastAsia="SimSun" w:cs="SimSun"/>
                <w:sz w:val="27"/>
                <w:szCs w:val="27"/>
                <w:b/>
                <w:bCs/>
                <w:spacing w:val="-3"/>
              </w:rPr>
              <w:t>3</w:t>
            </w:r>
          </w:p>
        </w:tc>
        <w:tc>
          <w:tcPr>
            <w:tcW w:w="8196" w:type="dxa"/>
            <w:vAlign w:val="top"/>
          </w:tcPr>
          <w:p>
            <w:pPr>
              <w:ind w:left="74"/>
              <w:spacing w:before="121" w:line="220" w:lineRule="auto"/>
              <w:rPr>
                <w:rFonts w:ascii="SimSun" w:hAnsi="SimSun" w:eastAsia="SimSun" w:cs="SimSun"/>
                <w:sz w:val="27"/>
                <w:szCs w:val="27"/>
              </w:rPr>
            </w:pPr>
            <w:r>
              <w:rPr>
                <w:rFonts w:ascii="SimSun" w:hAnsi="SimSun" w:eastAsia="SimSun" w:cs="SimSun"/>
                <w:sz w:val="27"/>
                <w:szCs w:val="27"/>
                <w:b/>
                <w:bCs/>
                <w:spacing w:val="-6"/>
              </w:rPr>
              <w:t>功能标记</w:t>
            </w:r>
          </w:p>
        </w:tc>
      </w:tr>
      <w:tr>
        <w:trPr>
          <w:trHeight w:val="1709" w:hRule="atLeast"/>
        </w:trPr>
        <w:tc>
          <w:tcPr>
            <w:tcW w:w="1024" w:type="dxa"/>
            <w:vAlign w:val="top"/>
            <w:vMerge w:val="continue"/>
            <w:tcBorders>
              <w:top w:val="nil"/>
            </w:tcBorders>
          </w:tcPr>
          <w:p>
            <w:pPr>
              <w:rPr>
                <w:rFonts w:ascii="Arial"/>
                <w:sz w:val="21"/>
              </w:rPr>
            </w:pPr>
            <w:r/>
          </w:p>
        </w:tc>
        <w:tc>
          <w:tcPr>
            <w:tcW w:w="8196" w:type="dxa"/>
            <w:vAlign w:val="top"/>
          </w:tcPr>
          <w:p>
            <w:pPr>
              <w:ind w:left="74" w:right="4873"/>
              <w:spacing w:before="200" w:line="269" w:lineRule="auto"/>
              <w:rPr>
                <w:rFonts w:ascii="SimSun" w:hAnsi="SimSun" w:eastAsia="SimSun" w:cs="SimSun"/>
                <w:sz w:val="27"/>
                <w:szCs w:val="27"/>
              </w:rPr>
            </w:pPr>
            <w:r>
              <w:rPr>
                <w:rFonts w:ascii="SimSun" w:hAnsi="SimSun" w:eastAsia="SimSun" w:cs="SimSun"/>
                <w:sz w:val="27"/>
                <w:szCs w:val="27"/>
                <w:b/>
                <w:bCs/>
                <w:spacing w:val="-4"/>
              </w:rPr>
              <w:t>启用或禁用远程服务功能。</w:t>
            </w:r>
            <w:r>
              <w:rPr>
                <w:rFonts w:ascii="SimSun" w:hAnsi="SimSun" w:eastAsia="SimSun" w:cs="SimSun"/>
                <w:sz w:val="27"/>
                <w:szCs w:val="27"/>
                <w:spacing w:val="10"/>
              </w:rPr>
              <w:t xml:space="preserve"> </w:t>
            </w:r>
            <w:r>
              <w:rPr>
                <w:rFonts w:ascii="SimSun" w:hAnsi="SimSun" w:eastAsia="SimSun" w:cs="SimSun"/>
                <w:sz w:val="27"/>
                <w:szCs w:val="27"/>
                <w:b/>
                <w:bCs/>
                <w:spacing w:val="1"/>
              </w:rPr>
              <w:t>[0至1/0/1/档]</w:t>
            </w:r>
          </w:p>
          <w:p>
            <w:pPr>
              <w:ind w:left="74"/>
              <w:spacing w:before="24" w:line="219" w:lineRule="auto"/>
              <w:rPr>
                <w:rFonts w:ascii="SimSun" w:hAnsi="SimSun" w:eastAsia="SimSun" w:cs="SimSun"/>
                <w:sz w:val="27"/>
                <w:szCs w:val="27"/>
              </w:rPr>
            </w:pPr>
            <w:r>
              <w:rPr>
                <w:rFonts w:ascii="SimSun" w:hAnsi="SimSun" w:eastAsia="SimSun" w:cs="SimSun"/>
                <w:sz w:val="27"/>
                <w:szCs w:val="27"/>
                <w:b/>
                <w:bCs/>
                <w:spacing w:val="-1"/>
              </w:rPr>
              <w:t>0:禁用，1:启用</w:t>
            </w:r>
          </w:p>
          <w:p>
            <w:pPr>
              <w:ind w:left="74"/>
              <w:spacing w:before="58" w:line="211" w:lineRule="auto"/>
              <w:rPr>
                <w:rFonts w:ascii="SimSun" w:hAnsi="SimSun" w:eastAsia="SimSun" w:cs="SimSun"/>
                <w:sz w:val="27"/>
                <w:szCs w:val="27"/>
              </w:rPr>
            </w:pPr>
            <w:r>
              <w:rPr>
                <w:rFonts w:ascii="SimSun" w:hAnsi="SimSun" w:eastAsia="SimSun" w:cs="SimSun"/>
                <w:sz w:val="27"/>
                <w:szCs w:val="27"/>
                <w:b/>
                <w:bCs/>
                <w:spacing w:val="-3"/>
              </w:rPr>
              <w:t>备注：@Remote注册完成后，此SP设置改为“1”。</w:t>
            </w:r>
          </w:p>
        </w:tc>
      </w:tr>
      <w:tr>
        <w:trPr>
          <w:trHeight w:val="500" w:hRule="atLeast"/>
        </w:trPr>
        <w:tc>
          <w:tcPr>
            <w:tcW w:w="1024" w:type="dxa"/>
            <w:vAlign w:val="top"/>
          </w:tcPr>
          <w:p>
            <w:pPr>
              <w:ind w:left="838"/>
              <w:spacing w:before="242" w:line="169" w:lineRule="auto"/>
              <w:rPr>
                <w:rFonts w:ascii="SimSun" w:hAnsi="SimSun" w:eastAsia="SimSun" w:cs="SimSun"/>
                <w:sz w:val="27"/>
                <w:szCs w:val="27"/>
              </w:rPr>
            </w:pPr>
            <w:r>
              <w:rPr>
                <w:rFonts w:ascii="SimSun" w:hAnsi="SimSun" w:eastAsia="SimSun" w:cs="SimSun"/>
                <w:sz w:val="27"/>
                <w:szCs w:val="27"/>
                <w:b/>
                <w:bCs/>
                <w:spacing w:val="-3"/>
              </w:rPr>
              <w:t>4</w:t>
            </w:r>
          </w:p>
        </w:tc>
        <w:tc>
          <w:tcPr>
            <w:tcW w:w="8196" w:type="dxa"/>
            <w:vAlign w:val="top"/>
          </w:tcPr>
          <w:p>
            <w:pPr>
              <w:ind w:left="74"/>
              <w:spacing w:before="203" w:line="196" w:lineRule="auto"/>
              <w:rPr>
                <w:rFonts w:ascii="SimSun" w:hAnsi="SimSun" w:eastAsia="SimSun" w:cs="SimSun"/>
                <w:sz w:val="27"/>
                <w:szCs w:val="27"/>
              </w:rPr>
            </w:pPr>
            <w:r>
              <w:rPr>
                <w:rFonts w:ascii="SimSun" w:hAnsi="SimSun" w:eastAsia="SimSun" w:cs="SimSun"/>
                <w:sz w:val="27"/>
                <w:szCs w:val="27"/>
                <w:b/>
                <w:bCs/>
              </w:rPr>
              <w:t>通讯测试呼叫</w:t>
            </w:r>
          </w:p>
        </w:tc>
      </w:tr>
      <w:tr>
        <w:trPr>
          <w:trHeight w:val="529" w:hRule="atLeast"/>
        </w:trPr>
        <w:tc>
          <w:tcPr>
            <w:tcW w:w="1024" w:type="dxa"/>
            <w:vAlign w:val="top"/>
          </w:tcPr>
          <w:p>
            <w:pPr>
              <w:rPr>
                <w:rFonts w:ascii="Arial"/>
                <w:sz w:val="21"/>
              </w:rPr>
            </w:pPr>
            <w:r/>
          </w:p>
        </w:tc>
        <w:tc>
          <w:tcPr>
            <w:tcW w:w="8196" w:type="dxa"/>
            <w:vAlign w:val="top"/>
          </w:tcPr>
          <w:p>
            <w:pPr>
              <w:ind w:left="74"/>
              <w:spacing w:before="201" w:line="217" w:lineRule="auto"/>
              <w:rPr>
                <w:rFonts w:ascii="SimSun" w:hAnsi="SimSun" w:eastAsia="SimSun" w:cs="SimSun"/>
                <w:sz w:val="27"/>
                <w:szCs w:val="27"/>
              </w:rPr>
            </w:pPr>
            <w:r>
              <w:rPr>
                <w:rFonts w:ascii="SimSun" w:hAnsi="SimSun" w:eastAsia="SimSun" w:cs="SimSun"/>
                <w:sz w:val="27"/>
                <w:szCs w:val="27"/>
                <w:b/>
                <w:bCs/>
                <w:spacing w:val="-3"/>
              </w:rPr>
              <w:t>所有@Remote设置完成后，从机器到服务中心执行测</w:t>
            </w:r>
            <w:r>
              <w:rPr>
                <w:rFonts w:ascii="SimSun" w:hAnsi="SimSun" w:eastAsia="SimSun" w:cs="SimSun"/>
                <w:sz w:val="27"/>
                <w:szCs w:val="27"/>
                <w:b/>
                <w:bCs/>
                <w:spacing w:val="-4"/>
              </w:rPr>
              <w:t>试呼叫。</w:t>
            </w:r>
          </w:p>
        </w:tc>
      </w:tr>
      <w:tr>
        <w:trPr>
          <w:trHeight w:val="500" w:hRule="atLeast"/>
        </w:trPr>
        <w:tc>
          <w:tcPr>
            <w:tcW w:w="1024" w:type="dxa"/>
            <w:vAlign w:val="top"/>
          </w:tcPr>
          <w:p>
            <w:pPr>
              <w:ind w:right="43"/>
              <w:spacing w:before="153" w:line="230" w:lineRule="auto"/>
              <w:jc w:val="right"/>
              <w:rPr>
                <w:rFonts w:ascii="SimSun" w:hAnsi="SimSun" w:eastAsia="SimSun" w:cs="SimSun"/>
                <w:sz w:val="27"/>
                <w:szCs w:val="27"/>
              </w:rPr>
            </w:pPr>
            <w:r>
              <w:rPr>
                <w:rFonts w:ascii="SimSun" w:hAnsi="SimSun" w:eastAsia="SimSun" w:cs="SimSun"/>
                <w:sz w:val="27"/>
                <w:szCs w:val="27"/>
              </w:rPr>
              <w:t>5</w:t>
            </w:r>
          </w:p>
        </w:tc>
        <w:tc>
          <w:tcPr>
            <w:tcW w:w="8196" w:type="dxa"/>
            <w:vAlign w:val="top"/>
          </w:tcPr>
          <w:p>
            <w:pPr>
              <w:ind w:left="71"/>
              <w:spacing w:before="127" w:line="219" w:lineRule="auto"/>
              <w:rPr>
                <w:rFonts w:ascii="SimSun" w:hAnsi="SimSun" w:eastAsia="SimSun" w:cs="SimSun"/>
                <w:sz w:val="27"/>
                <w:szCs w:val="27"/>
              </w:rPr>
            </w:pPr>
            <w:r>
              <w:rPr>
                <w:rFonts w:ascii="SimSun" w:hAnsi="SimSun" w:eastAsia="SimSun" w:cs="SimSun"/>
                <w:sz w:val="27"/>
                <w:szCs w:val="27"/>
                <w:spacing w:val="5"/>
              </w:rPr>
              <w:t>设备信息呼叫</w:t>
            </w:r>
          </w:p>
        </w:tc>
      </w:tr>
      <w:tr>
        <w:trPr>
          <w:trHeight w:val="519" w:hRule="atLeast"/>
        </w:trPr>
        <w:tc>
          <w:tcPr>
            <w:tcW w:w="1024" w:type="dxa"/>
            <w:vAlign w:val="top"/>
          </w:tcPr>
          <w:p>
            <w:pPr>
              <w:rPr>
                <w:rFonts w:ascii="Arial"/>
                <w:sz w:val="21"/>
              </w:rPr>
            </w:pPr>
            <w:r/>
          </w:p>
        </w:tc>
        <w:tc>
          <w:tcPr>
            <w:tcW w:w="8196" w:type="dxa"/>
            <w:vAlign w:val="top"/>
          </w:tcPr>
          <w:p>
            <w:pPr>
              <w:ind w:left="71"/>
              <w:spacing w:before="185" w:line="219" w:lineRule="auto"/>
              <w:rPr>
                <w:rFonts w:ascii="SimSun" w:hAnsi="SimSun" w:eastAsia="SimSun" w:cs="SimSun"/>
                <w:sz w:val="27"/>
                <w:szCs w:val="27"/>
              </w:rPr>
            </w:pPr>
            <w:r>
              <w:rPr>
                <w:rFonts w:ascii="SimSun" w:hAnsi="SimSun" w:eastAsia="SimSun" w:cs="SimSun"/>
                <w:sz w:val="27"/>
                <w:szCs w:val="27"/>
              </w:rPr>
              <w:t>将有关机器内部设置的所有信息传递到@Remote服务中心。</w:t>
            </w:r>
          </w:p>
        </w:tc>
      </w:tr>
      <w:tr>
        <w:trPr>
          <w:trHeight w:val="499" w:hRule="atLeast"/>
        </w:trPr>
        <w:tc>
          <w:tcPr>
            <w:tcW w:w="1024" w:type="dxa"/>
            <w:vAlign w:val="top"/>
            <w:vMerge w:val="restart"/>
            <w:tcBorders>
              <w:bottom w:val="nil"/>
            </w:tcBorders>
          </w:tcPr>
          <w:p>
            <w:pPr>
              <w:spacing w:line="306" w:lineRule="auto"/>
              <w:rPr>
                <w:rFonts w:ascii="Arial"/>
                <w:sz w:val="21"/>
              </w:rPr>
            </w:pPr>
            <w:r/>
          </w:p>
          <w:p>
            <w:pPr>
              <w:spacing w:line="307" w:lineRule="auto"/>
              <w:rPr>
                <w:rFonts w:ascii="Arial"/>
                <w:sz w:val="21"/>
              </w:rPr>
            </w:pPr>
            <w:r/>
          </w:p>
          <w:p>
            <w:pPr>
              <w:spacing w:line="307" w:lineRule="auto"/>
              <w:rPr>
                <w:rFonts w:ascii="Arial"/>
                <w:sz w:val="21"/>
              </w:rPr>
            </w:pPr>
            <w:r/>
          </w:p>
          <w:p>
            <w:pPr>
              <w:ind w:right="43"/>
              <w:spacing w:before="88"/>
              <w:jc w:val="right"/>
              <w:rPr>
                <w:rFonts w:ascii="SimSun" w:hAnsi="SimSun" w:eastAsia="SimSun" w:cs="SimSun"/>
                <w:sz w:val="27"/>
                <w:szCs w:val="27"/>
              </w:rPr>
            </w:pPr>
            <w:r>
              <w:rPr>
                <w:rFonts w:ascii="SimSun" w:hAnsi="SimSun" w:eastAsia="SimSun" w:cs="SimSun"/>
                <w:sz w:val="27"/>
                <w:szCs w:val="27"/>
              </w:rPr>
              <w:t>7</w:t>
            </w:r>
          </w:p>
        </w:tc>
        <w:tc>
          <w:tcPr>
            <w:tcW w:w="8196" w:type="dxa"/>
            <w:vAlign w:val="top"/>
          </w:tcPr>
          <w:p>
            <w:pPr>
              <w:ind w:left="71"/>
              <w:spacing w:before="177" w:line="213" w:lineRule="auto"/>
              <w:rPr>
                <w:rFonts w:ascii="SimSun" w:hAnsi="SimSun" w:eastAsia="SimSun" w:cs="SimSun"/>
                <w:sz w:val="27"/>
                <w:szCs w:val="27"/>
              </w:rPr>
            </w:pPr>
            <w:r>
              <w:rPr>
                <w:rFonts w:ascii="SimSun" w:hAnsi="SimSun" w:eastAsia="SimSun" w:cs="SimSun"/>
                <w:sz w:val="27"/>
                <w:szCs w:val="27"/>
              </w:rPr>
              <w:t>SSL</w:t>
            </w:r>
            <w:r>
              <w:rPr>
                <w:rFonts w:ascii="SimSun" w:hAnsi="SimSun" w:eastAsia="SimSun" w:cs="SimSun"/>
                <w:sz w:val="27"/>
                <w:szCs w:val="27"/>
                <w:spacing w:val="18"/>
              </w:rPr>
              <w:t>禁用</w:t>
            </w:r>
          </w:p>
        </w:tc>
      </w:tr>
      <w:tr>
        <w:trPr>
          <w:trHeight w:val="1709" w:hRule="atLeast"/>
        </w:trPr>
        <w:tc>
          <w:tcPr>
            <w:tcW w:w="1024" w:type="dxa"/>
            <w:vAlign w:val="top"/>
            <w:vMerge w:val="continue"/>
            <w:tcBorders>
              <w:top w:val="nil"/>
            </w:tcBorders>
          </w:tcPr>
          <w:p>
            <w:pPr>
              <w:rPr>
                <w:rFonts w:ascii="Arial"/>
                <w:sz w:val="21"/>
              </w:rPr>
            </w:pPr>
            <w:r/>
          </w:p>
        </w:tc>
        <w:tc>
          <w:tcPr>
            <w:tcW w:w="8196" w:type="dxa"/>
            <w:vAlign w:val="top"/>
          </w:tcPr>
          <w:p>
            <w:pPr>
              <w:ind w:left="74" w:right="2309" w:hanging="3"/>
              <w:spacing w:before="198" w:line="279" w:lineRule="auto"/>
              <w:rPr>
                <w:rFonts w:ascii="SimSun" w:hAnsi="SimSun" w:eastAsia="SimSun" w:cs="SimSun"/>
                <w:sz w:val="27"/>
                <w:szCs w:val="27"/>
              </w:rPr>
            </w:pPr>
            <w:r>
              <w:rPr>
                <w:rFonts w:ascii="SimSun" w:hAnsi="SimSun" w:eastAsia="SimSun" w:cs="SimSun"/>
                <w:sz w:val="27"/>
                <w:szCs w:val="27"/>
              </w:rPr>
              <w:t>呼叫RCG时，使用或不使用由SSL执行的RCG认</w:t>
            </w:r>
            <w:r>
              <w:rPr>
                <w:rFonts w:ascii="SimSun" w:hAnsi="SimSun" w:eastAsia="SimSun" w:cs="SimSun"/>
                <w:sz w:val="27"/>
                <w:szCs w:val="27"/>
                <w:spacing w:val="-1"/>
              </w:rPr>
              <w:t>证。</w:t>
            </w:r>
            <w:r>
              <w:rPr>
                <w:rFonts w:ascii="SimSun" w:hAnsi="SimSun" w:eastAsia="SimSun" w:cs="SimSun"/>
                <w:sz w:val="27"/>
                <w:szCs w:val="27"/>
              </w:rPr>
              <w:t xml:space="preserve"> </w:t>
            </w:r>
            <w:r>
              <w:rPr>
                <w:rFonts w:ascii="SimSun" w:hAnsi="SimSun" w:eastAsia="SimSun" w:cs="SimSun"/>
                <w:sz w:val="27"/>
                <w:szCs w:val="27"/>
                <w:b/>
                <w:bCs/>
                <w:spacing w:val="1"/>
              </w:rPr>
              <w:t>[0至1/0/1/档]</w:t>
            </w:r>
          </w:p>
          <w:p>
            <w:pPr>
              <w:ind w:left="74"/>
              <w:spacing w:line="219" w:lineRule="auto"/>
              <w:rPr>
                <w:rFonts w:ascii="SimSun" w:hAnsi="SimSun" w:eastAsia="SimSun" w:cs="SimSun"/>
                <w:sz w:val="27"/>
                <w:szCs w:val="27"/>
              </w:rPr>
            </w:pPr>
            <w:r>
              <w:rPr>
                <w:rFonts w:ascii="SimSun" w:hAnsi="SimSun" w:eastAsia="SimSun" w:cs="SimSun"/>
                <w:sz w:val="27"/>
                <w:szCs w:val="27"/>
                <w:b/>
                <w:bCs/>
                <w:spacing w:val="29"/>
                <w:w w:val="109"/>
              </w:rPr>
              <w:t>0:使用RCG认证</w:t>
            </w:r>
          </w:p>
          <w:p>
            <w:pPr>
              <w:ind w:left="74"/>
              <w:spacing w:before="59" w:line="208" w:lineRule="auto"/>
              <w:rPr>
                <w:rFonts w:ascii="SimSun" w:hAnsi="SimSun" w:eastAsia="SimSun" w:cs="SimSun"/>
                <w:sz w:val="27"/>
                <w:szCs w:val="27"/>
              </w:rPr>
            </w:pPr>
            <w:r>
              <w:rPr>
                <w:rFonts w:ascii="SimSun" w:hAnsi="SimSun" w:eastAsia="SimSun" w:cs="SimSun"/>
                <w:sz w:val="27"/>
                <w:szCs w:val="27"/>
                <w:b/>
                <w:bCs/>
                <w:spacing w:val="61"/>
              </w:rPr>
              <w:t>1:不使用</w:t>
            </w:r>
            <w:r>
              <w:rPr>
                <w:rFonts w:ascii="SimSun" w:hAnsi="SimSun" w:eastAsia="SimSun" w:cs="SimSun"/>
                <w:sz w:val="27"/>
                <w:szCs w:val="27"/>
                <w:b/>
                <w:bCs/>
              </w:rPr>
              <w:t>RCG</w:t>
            </w:r>
            <w:r>
              <w:rPr>
                <w:rFonts w:ascii="SimSun" w:hAnsi="SimSun" w:eastAsia="SimSun" w:cs="SimSun"/>
                <w:sz w:val="27"/>
                <w:szCs w:val="27"/>
                <w:b/>
                <w:bCs/>
                <w:spacing w:val="61"/>
              </w:rPr>
              <w:t>认证</w:t>
            </w:r>
          </w:p>
        </w:tc>
      </w:tr>
      <w:tr>
        <w:trPr>
          <w:trHeight w:val="530" w:hRule="atLeast"/>
        </w:trPr>
        <w:tc>
          <w:tcPr>
            <w:tcW w:w="1024" w:type="dxa"/>
            <w:vAlign w:val="top"/>
            <w:vMerge w:val="restart"/>
            <w:tcBorders>
              <w:bottom w:val="nil"/>
            </w:tcBorders>
          </w:tcPr>
          <w:p>
            <w:pPr>
              <w:spacing w:line="266" w:lineRule="auto"/>
              <w:rPr>
                <w:rFonts w:ascii="Arial"/>
                <w:sz w:val="21"/>
              </w:rPr>
            </w:pPr>
            <w:r/>
          </w:p>
          <w:p>
            <w:pPr>
              <w:spacing w:line="267" w:lineRule="auto"/>
              <w:rPr>
                <w:rFonts w:ascii="Arial"/>
                <w:sz w:val="21"/>
              </w:rPr>
            </w:pPr>
            <w:r/>
          </w:p>
          <w:p>
            <w:pPr>
              <w:ind w:right="40"/>
              <w:spacing w:before="88"/>
              <w:jc w:val="right"/>
              <w:rPr>
                <w:rFonts w:ascii="SimSun" w:hAnsi="SimSun" w:eastAsia="SimSun" w:cs="SimSun"/>
                <w:sz w:val="27"/>
                <w:szCs w:val="27"/>
              </w:rPr>
            </w:pPr>
            <w:r>
              <w:rPr>
                <w:rFonts w:ascii="SimSun" w:hAnsi="SimSun" w:eastAsia="SimSun" w:cs="SimSun"/>
                <w:sz w:val="27"/>
                <w:szCs w:val="27"/>
                <w:b/>
                <w:bCs/>
                <w:spacing w:val="-3"/>
              </w:rPr>
              <w:t>8</w:t>
            </w:r>
          </w:p>
        </w:tc>
        <w:tc>
          <w:tcPr>
            <w:tcW w:w="8196" w:type="dxa"/>
            <w:vAlign w:val="top"/>
          </w:tcPr>
          <w:p>
            <w:pPr>
              <w:ind w:left="74"/>
              <w:spacing w:before="227" w:line="200" w:lineRule="auto"/>
              <w:rPr>
                <w:rFonts w:ascii="SimSun" w:hAnsi="SimSun" w:eastAsia="SimSun" w:cs="SimSun"/>
                <w:sz w:val="27"/>
                <w:szCs w:val="27"/>
              </w:rPr>
            </w:pPr>
            <w:r>
              <w:rPr>
                <w:rFonts w:ascii="SimSun" w:hAnsi="SimSun" w:eastAsia="SimSun" w:cs="SimSun"/>
                <w:sz w:val="27"/>
                <w:szCs w:val="27"/>
                <w:b/>
                <w:bCs/>
                <w:spacing w:val="-1"/>
              </w:rPr>
              <w:t>RCG连接超时</w:t>
            </w:r>
          </w:p>
        </w:tc>
      </w:tr>
      <w:tr>
        <w:trPr>
          <w:trHeight w:val="909" w:hRule="atLeast"/>
        </w:trPr>
        <w:tc>
          <w:tcPr>
            <w:tcW w:w="1024" w:type="dxa"/>
            <w:vAlign w:val="top"/>
            <w:vMerge w:val="continue"/>
            <w:tcBorders>
              <w:top w:val="nil"/>
            </w:tcBorders>
          </w:tcPr>
          <w:p>
            <w:pPr>
              <w:rPr>
                <w:rFonts w:ascii="Arial"/>
                <w:sz w:val="21"/>
              </w:rPr>
            </w:pPr>
            <w:r/>
          </w:p>
        </w:tc>
        <w:tc>
          <w:tcPr>
            <w:tcW w:w="8196" w:type="dxa"/>
            <w:vAlign w:val="top"/>
          </w:tcPr>
          <w:p>
            <w:pPr>
              <w:ind w:left="74" w:right="4199" w:hanging="3"/>
              <w:spacing w:before="179" w:line="246" w:lineRule="auto"/>
              <w:rPr>
                <w:rFonts w:ascii="SimSun" w:hAnsi="SimSun" w:eastAsia="SimSun" w:cs="SimSun"/>
                <w:sz w:val="27"/>
                <w:szCs w:val="27"/>
              </w:rPr>
            </w:pPr>
            <w:r>
              <w:rPr>
                <w:rFonts w:ascii="SimSun" w:hAnsi="SimSun" w:eastAsia="SimSun" w:cs="SimSun"/>
                <w:sz w:val="27"/>
                <w:szCs w:val="27"/>
                <w:spacing w:val="-1"/>
              </w:rPr>
              <w:t>呼叫RCG时，指定连接超时间隔。</w:t>
            </w:r>
            <w:r>
              <w:rPr>
                <w:rFonts w:ascii="SimSun" w:hAnsi="SimSun" w:eastAsia="SimSun" w:cs="SimSun"/>
                <w:sz w:val="27"/>
                <w:szCs w:val="27"/>
                <w:spacing w:val="14"/>
              </w:rPr>
              <w:t xml:space="preserve"> </w:t>
            </w:r>
            <w:r>
              <w:rPr>
                <w:rFonts w:ascii="SimSun" w:hAnsi="SimSun" w:eastAsia="SimSun" w:cs="SimSun"/>
                <w:sz w:val="27"/>
                <w:szCs w:val="27"/>
                <w:b/>
                <w:bCs/>
                <w:spacing w:val="-2"/>
              </w:rPr>
              <w:t>[1至90/10/1</w:t>
            </w:r>
            <w:r>
              <w:rPr>
                <w:rFonts w:ascii="SimSun" w:hAnsi="SimSun" w:eastAsia="SimSun" w:cs="SimSun"/>
                <w:sz w:val="27"/>
                <w:szCs w:val="27"/>
                <w:spacing w:val="36"/>
              </w:rPr>
              <w:t xml:space="preserve"> </w:t>
            </w:r>
            <w:r>
              <w:rPr>
                <w:rFonts w:ascii="SimSun" w:hAnsi="SimSun" w:eastAsia="SimSun" w:cs="SimSun"/>
                <w:sz w:val="27"/>
                <w:szCs w:val="27"/>
                <w:b/>
                <w:bCs/>
                <w:spacing w:val="-2"/>
              </w:rPr>
              <w:t>sec/档]</w:t>
            </w:r>
          </w:p>
        </w:tc>
      </w:tr>
      <w:tr>
        <w:trPr>
          <w:trHeight w:val="500" w:hRule="atLeast"/>
        </w:trPr>
        <w:tc>
          <w:tcPr>
            <w:tcW w:w="1024" w:type="dxa"/>
            <w:vAlign w:val="top"/>
            <w:vMerge w:val="restart"/>
            <w:tcBorders>
              <w:bottom w:val="nil"/>
            </w:tcBorders>
          </w:tcPr>
          <w:p>
            <w:pPr>
              <w:spacing w:line="262" w:lineRule="auto"/>
              <w:rPr>
                <w:rFonts w:ascii="Arial"/>
                <w:sz w:val="21"/>
              </w:rPr>
            </w:pPr>
            <w:r/>
          </w:p>
          <w:p>
            <w:pPr>
              <w:spacing w:line="262" w:lineRule="auto"/>
              <w:rPr>
                <w:rFonts w:ascii="Arial"/>
                <w:sz w:val="21"/>
              </w:rPr>
            </w:pPr>
            <w:r/>
          </w:p>
          <w:p>
            <w:pPr>
              <w:ind w:right="40"/>
              <w:spacing w:before="88"/>
              <w:jc w:val="right"/>
              <w:rPr>
                <w:rFonts w:ascii="SimSun" w:hAnsi="SimSun" w:eastAsia="SimSun" w:cs="SimSun"/>
                <w:sz w:val="27"/>
                <w:szCs w:val="27"/>
              </w:rPr>
            </w:pPr>
            <w:r>
              <w:rPr>
                <w:rFonts w:ascii="SimSun" w:hAnsi="SimSun" w:eastAsia="SimSun" w:cs="SimSun"/>
                <w:sz w:val="27"/>
                <w:szCs w:val="27"/>
                <w:b/>
                <w:bCs/>
                <w:spacing w:val="-3"/>
              </w:rPr>
              <w:t>9</w:t>
            </w:r>
          </w:p>
        </w:tc>
        <w:tc>
          <w:tcPr>
            <w:tcW w:w="8196" w:type="dxa"/>
            <w:vAlign w:val="top"/>
          </w:tcPr>
          <w:p>
            <w:pPr>
              <w:ind w:left="74"/>
              <w:spacing w:before="128" w:line="221" w:lineRule="auto"/>
              <w:rPr>
                <w:rFonts w:ascii="SimSun" w:hAnsi="SimSun" w:eastAsia="SimSun" w:cs="SimSun"/>
                <w:sz w:val="27"/>
                <w:szCs w:val="27"/>
              </w:rPr>
            </w:pPr>
            <w:r>
              <w:rPr>
                <w:rFonts w:ascii="SimSun" w:hAnsi="SimSun" w:eastAsia="SimSun" w:cs="SimSun"/>
                <w:sz w:val="27"/>
                <w:szCs w:val="27"/>
                <w:b/>
                <w:bCs/>
                <w:spacing w:val="-1"/>
              </w:rPr>
              <w:t>RCG写入超时</w:t>
            </w:r>
          </w:p>
        </w:tc>
      </w:tr>
      <w:tr>
        <w:trPr>
          <w:trHeight w:val="914" w:hRule="atLeast"/>
        </w:trPr>
        <w:tc>
          <w:tcPr>
            <w:tcW w:w="1024" w:type="dxa"/>
            <w:vAlign w:val="top"/>
            <w:vMerge w:val="continue"/>
            <w:tcBorders>
              <w:top w:val="nil"/>
            </w:tcBorders>
          </w:tcPr>
          <w:p>
            <w:pPr>
              <w:rPr>
                <w:rFonts w:ascii="Arial"/>
                <w:sz w:val="21"/>
              </w:rPr>
            </w:pPr>
            <w:r/>
          </w:p>
        </w:tc>
        <w:tc>
          <w:tcPr>
            <w:tcW w:w="8196" w:type="dxa"/>
            <w:vAlign w:val="top"/>
          </w:tcPr>
          <w:p>
            <w:pPr>
              <w:ind w:left="74" w:right="4203"/>
              <w:spacing w:before="199" w:line="241" w:lineRule="auto"/>
              <w:rPr>
                <w:rFonts w:ascii="SimSun" w:hAnsi="SimSun" w:eastAsia="SimSun" w:cs="SimSun"/>
                <w:sz w:val="27"/>
                <w:szCs w:val="27"/>
              </w:rPr>
            </w:pPr>
            <w:r>
              <w:rPr>
                <w:rFonts w:ascii="SimSun" w:hAnsi="SimSun" w:eastAsia="SimSun" w:cs="SimSun"/>
                <w:sz w:val="27"/>
                <w:szCs w:val="27"/>
                <w:b/>
                <w:bCs/>
                <w:spacing w:val="-4"/>
              </w:rPr>
              <w:t>呼叫RCG时，指定写入超时间隔。</w:t>
            </w:r>
            <w:r>
              <w:rPr>
                <w:rFonts w:ascii="SimSun" w:hAnsi="SimSun" w:eastAsia="SimSun" w:cs="SimSun"/>
                <w:sz w:val="27"/>
                <w:szCs w:val="27"/>
                <w:spacing w:val="9"/>
              </w:rPr>
              <w:t xml:space="preserve"> </w:t>
            </w:r>
            <w:r>
              <w:rPr>
                <w:rFonts w:ascii="SimSun" w:hAnsi="SimSun" w:eastAsia="SimSun" w:cs="SimSun"/>
                <w:sz w:val="27"/>
                <w:szCs w:val="27"/>
                <w:b/>
                <w:bCs/>
                <w:spacing w:val="-3"/>
              </w:rPr>
              <w:t>[1至100/60/1</w:t>
            </w:r>
            <w:r>
              <w:rPr>
                <w:rFonts w:ascii="SimSun" w:hAnsi="SimSun" w:eastAsia="SimSun" w:cs="SimSun"/>
                <w:sz w:val="27"/>
                <w:szCs w:val="27"/>
                <w:spacing w:val="47"/>
              </w:rPr>
              <w:t xml:space="preserve"> </w:t>
            </w:r>
            <w:r>
              <w:rPr>
                <w:rFonts w:ascii="SimSun" w:hAnsi="SimSun" w:eastAsia="SimSun" w:cs="SimSun"/>
                <w:sz w:val="27"/>
                <w:szCs w:val="27"/>
                <w:b/>
                <w:bCs/>
                <w:spacing w:val="-3"/>
              </w:rPr>
              <w:t>sec/档]</w:t>
            </w:r>
          </w:p>
        </w:tc>
      </w:tr>
    </w:tbl>
    <w:p>
      <w:pPr>
        <w:rPr>
          <w:rFonts w:ascii="Arial"/>
          <w:sz w:val="21"/>
        </w:rPr>
      </w:pPr>
      <w:r/>
    </w:p>
    <w:p>
      <w:pPr>
        <w:sectPr>
          <w:headerReference w:type="default" r:id="rId509"/>
          <w:footerReference w:type="default" r:id="rId629"/>
          <w:pgSz w:w="11900" w:h="16840"/>
          <w:pgMar w:top="1437" w:right="1269" w:bottom="793" w:left="9" w:header="1039" w:footer="631" w:gutter="0"/>
        </w:sectPr>
        <w:rPr>
          <w:rFonts w:ascii="Arial" w:hAnsi="Arial" w:eastAsia="Arial" w:cs="Arial"/>
          <w:sz w:val="21"/>
          <w:szCs w:val="21"/>
        </w:rPr>
      </w:pPr>
    </w:p>
    <w:p>
      <w:pPr>
        <w:spacing w:before="53"/>
        <w:rPr/>
      </w:pPr>
      <w:r>
        <w:pict>
          <v:shape id="_x0000_s576" style="position:absolute;margin-left:547.001pt;margin-top:240.997pt;mso-position-vertical-relative:page;mso-position-horizontal-relative:page;width:47pt;height:26.55pt;z-index:253704192;" o:allowincell="f" fillcolor="#6A6B6D" filled="true" stroked="false" type="#_x0000_t202">
            <v:fill on="true"/>
            <v:stroke on="false"/>
            <v:path/>
            <v:imagedata o:title=""/>
            <o:lock v:ext="edit" aspectratio="false"/>
            <v:textbox inset="0mm,0mm,0mm,0mm">
              <w:txbxContent>
                <w:p>
                  <w:pPr>
                    <w:ind w:left="240"/>
                    <w:spacing w:before="19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2"/>
        <w:rPr/>
      </w:pPr>
      <w:r/>
    </w:p>
    <w:tbl>
      <w:tblPr>
        <w:tblStyle w:val="TableNormal"/>
        <w:tblW w:w="922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8196"/>
      </w:tblGrid>
      <w:tr>
        <w:trPr>
          <w:trHeight w:val="504" w:hRule="atLeast"/>
        </w:trPr>
        <w:tc>
          <w:tcPr>
            <w:tcW w:w="1024" w:type="dxa"/>
            <w:vAlign w:val="top"/>
            <w:vMerge w:val="restart"/>
            <w:tcBorders>
              <w:bottom w:val="nil"/>
            </w:tcBorders>
          </w:tcPr>
          <w:p>
            <w:pPr>
              <w:spacing w:line="266" w:lineRule="auto"/>
              <w:rPr>
                <w:rFonts w:ascii="Arial"/>
                <w:sz w:val="21"/>
              </w:rPr>
            </w:pPr>
            <w:r/>
          </w:p>
          <w:p>
            <w:pPr>
              <w:spacing w:line="267" w:lineRule="auto"/>
              <w:rPr>
                <w:rFonts w:ascii="Arial"/>
                <w:sz w:val="21"/>
              </w:rPr>
            </w:pPr>
            <w:r/>
          </w:p>
          <w:p>
            <w:pPr>
              <w:ind w:left="705"/>
              <w:spacing w:before="84"/>
              <w:rPr>
                <w:rFonts w:ascii="SimSun" w:hAnsi="SimSun" w:eastAsia="SimSun" w:cs="SimSun"/>
                <w:sz w:val="26"/>
                <w:szCs w:val="26"/>
              </w:rPr>
            </w:pPr>
            <w:r>
              <w:rPr>
                <w:rFonts w:ascii="SimSun" w:hAnsi="SimSun" w:eastAsia="SimSun" w:cs="SimSun"/>
                <w:sz w:val="26"/>
                <w:szCs w:val="26"/>
                <w:spacing w:val="-8"/>
              </w:rPr>
              <w:t>10</w:t>
            </w:r>
          </w:p>
        </w:tc>
        <w:tc>
          <w:tcPr>
            <w:tcW w:w="8196" w:type="dxa"/>
            <w:vAlign w:val="top"/>
          </w:tcPr>
          <w:p>
            <w:pPr>
              <w:ind w:left="91"/>
              <w:spacing w:before="125" w:line="219" w:lineRule="auto"/>
              <w:rPr>
                <w:rFonts w:ascii="SimSun" w:hAnsi="SimSun" w:eastAsia="SimSun" w:cs="SimSun"/>
                <w:sz w:val="26"/>
                <w:szCs w:val="26"/>
              </w:rPr>
            </w:pPr>
            <w:r>
              <w:rPr>
                <w:rFonts w:ascii="SimSun" w:hAnsi="SimSun" w:eastAsia="SimSun" w:cs="SimSun"/>
                <w:sz w:val="26"/>
                <w:szCs w:val="26"/>
              </w:rPr>
              <w:t>RCG</w:t>
            </w:r>
            <w:r>
              <w:rPr>
                <w:rFonts w:ascii="SimSun" w:hAnsi="SimSun" w:eastAsia="SimSun" w:cs="SimSun"/>
                <w:sz w:val="26"/>
                <w:szCs w:val="26"/>
                <w:spacing w:val="3"/>
              </w:rPr>
              <w:t>读取超时</w:t>
            </w:r>
          </w:p>
        </w:tc>
      </w:tr>
      <w:tr>
        <w:trPr>
          <w:trHeight w:val="919" w:hRule="atLeast"/>
        </w:trPr>
        <w:tc>
          <w:tcPr>
            <w:tcW w:w="1024" w:type="dxa"/>
            <w:vAlign w:val="top"/>
            <w:vMerge w:val="continue"/>
            <w:tcBorders>
              <w:top w:val="nil"/>
            </w:tcBorders>
          </w:tcPr>
          <w:p>
            <w:pPr>
              <w:rPr>
                <w:rFonts w:ascii="Arial"/>
                <w:sz w:val="21"/>
              </w:rPr>
            </w:pPr>
            <w:r/>
          </w:p>
        </w:tc>
        <w:tc>
          <w:tcPr>
            <w:tcW w:w="8196" w:type="dxa"/>
            <w:vAlign w:val="top"/>
          </w:tcPr>
          <w:p>
            <w:pPr>
              <w:ind w:left="91" w:right="4325"/>
              <w:spacing w:before="171" w:line="262" w:lineRule="auto"/>
              <w:rPr>
                <w:rFonts w:ascii="SimSun" w:hAnsi="SimSun" w:eastAsia="SimSun" w:cs="SimSun"/>
                <w:sz w:val="26"/>
                <w:szCs w:val="26"/>
              </w:rPr>
            </w:pPr>
            <w:r>
              <w:rPr>
                <w:rFonts w:ascii="SimSun" w:hAnsi="SimSun" w:eastAsia="SimSun" w:cs="SimSun"/>
                <w:sz w:val="26"/>
                <w:szCs w:val="26"/>
                <w:spacing w:val="-1"/>
              </w:rPr>
              <w:t>呼叫RCG时，指定读取超时间隔。</w:t>
            </w:r>
            <w:r>
              <w:rPr>
                <w:rFonts w:ascii="SimSun" w:hAnsi="SimSun" w:eastAsia="SimSun" w:cs="SimSun"/>
                <w:sz w:val="26"/>
                <w:szCs w:val="26"/>
                <w:spacing w:val="14"/>
              </w:rPr>
              <w:t xml:space="preserve"> </w:t>
            </w:r>
            <w:r>
              <w:rPr>
                <w:rFonts w:ascii="SimSun" w:hAnsi="SimSun" w:eastAsia="SimSun" w:cs="SimSun"/>
                <w:sz w:val="26"/>
                <w:szCs w:val="26"/>
                <w:spacing w:val="-1"/>
              </w:rPr>
              <w:t>[1至100/</w:t>
            </w:r>
            <w:r>
              <w:rPr>
                <w:rFonts w:ascii="SimSun" w:hAnsi="SimSun" w:eastAsia="SimSun" w:cs="SimSun"/>
                <w:sz w:val="26"/>
                <w:szCs w:val="26"/>
                <w:b/>
                <w:bCs/>
                <w:spacing w:val="-1"/>
              </w:rPr>
              <w:t>60/1</w:t>
            </w:r>
            <w:r>
              <w:rPr>
                <w:rFonts w:ascii="SimSun" w:hAnsi="SimSun" w:eastAsia="SimSun" w:cs="SimSun"/>
                <w:sz w:val="26"/>
                <w:szCs w:val="26"/>
                <w:spacing w:val="36"/>
              </w:rPr>
              <w:t xml:space="preserve"> </w:t>
            </w:r>
            <w:r>
              <w:rPr>
                <w:rFonts w:ascii="SimSun" w:hAnsi="SimSun" w:eastAsia="SimSun" w:cs="SimSun"/>
                <w:sz w:val="26"/>
                <w:szCs w:val="26"/>
                <w:b/>
                <w:bCs/>
                <w:spacing w:val="-1"/>
              </w:rPr>
              <w:t>sec/档]</w:t>
            </w:r>
          </w:p>
        </w:tc>
      </w:tr>
      <w:tr>
        <w:trPr>
          <w:trHeight w:val="500" w:hRule="atLeast"/>
        </w:trPr>
        <w:tc>
          <w:tcPr>
            <w:tcW w:w="1024" w:type="dxa"/>
            <w:vAlign w:val="top"/>
            <w:vMerge w:val="restart"/>
            <w:tcBorders>
              <w:bottom w:val="nil"/>
            </w:tcBorders>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left="708"/>
              <w:spacing w:before="85" w:line="241" w:lineRule="auto"/>
              <w:rPr>
                <w:rFonts w:ascii="SimSun" w:hAnsi="SimSun" w:eastAsia="SimSun" w:cs="SimSun"/>
                <w:sz w:val="26"/>
                <w:szCs w:val="26"/>
              </w:rPr>
            </w:pPr>
            <w:r>
              <w:rPr>
                <w:rFonts w:ascii="SimSun" w:hAnsi="SimSun" w:eastAsia="SimSun" w:cs="SimSun"/>
                <w:sz w:val="26"/>
                <w:szCs w:val="26"/>
                <w:b/>
                <w:bCs/>
                <w:spacing w:val="-11"/>
              </w:rPr>
              <w:t>11</w:t>
            </w:r>
          </w:p>
        </w:tc>
        <w:tc>
          <w:tcPr>
            <w:tcW w:w="8196" w:type="dxa"/>
            <w:vAlign w:val="top"/>
          </w:tcPr>
          <w:p>
            <w:pPr>
              <w:ind w:left="94"/>
              <w:spacing w:before="188" w:line="214" w:lineRule="auto"/>
              <w:rPr>
                <w:rFonts w:ascii="SimSun" w:hAnsi="SimSun" w:eastAsia="SimSun" w:cs="SimSun"/>
                <w:sz w:val="26"/>
                <w:szCs w:val="26"/>
              </w:rPr>
            </w:pPr>
            <w:r>
              <w:rPr>
                <w:rFonts w:ascii="SimSun" w:hAnsi="SimSun" w:eastAsia="SimSun" w:cs="SimSun"/>
                <w:sz w:val="26"/>
                <w:szCs w:val="26"/>
                <w:b/>
                <w:bCs/>
                <w:spacing w:val="-2"/>
              </w:rPr>
              <w:t>启用端口80</w:t>
            </w:r>
          </w:p>
        </w:tc>
      </w:tr>
      <w:tr>
        <w:trPr>
          <w:trHeight w:val="1329" w:hRule="atLeast"/>
        </w:trPr>
        <w:tc>
          <w:tcPr>
            <w:tcW w:w="1024" w:type="dxa"/>
            <w:vAlign w:val="top"/>
            <w:vMerge w:val="continue"/>
            <w:tcBorders>
              <w:top w:val="nil"/>
            </w:tcBorders>
          </w:tcPr>
          <w:p>
            <w:pPr>
              <w:rPr>
                <w:rFonts w:ascii="Arial"/>
                <w:sz w:val="21"/>
              </w:rPr>
            </w:pPr>
            <w:r/>
          </w:p>
        </w:tc>
        <w:tc>
          <w:tcPr>
            <w:tcW w:w="8196" w:type="dxa"/>
            <w:vAlign w:val="top"/>
          </w:tcPr>
          <w:p>
            <w:pPr>
              <w:ind w:left="94" w:right="3808"/>
              <w:spacing w:before="189" w:line="298" w:lineRule="auto"/>
              <w:rPr>
                <w:rFonts w:ascii="SimSun" w:hAnsi="SimSun" w:eastAsia="SimSun" w:cs="SimSun"/>
                <w:sz w:val="26"/>
                <w:szCs w:val="26"/>
              </w:rPr>
            </w:pPr>
            <w:r>
              <w:rPr>
                <w:rFonts w:ascii="SimSun" w:hAnsi="SimSun" w:eastAsia="SimSun" w:cs="SimSun"/>
                <w:sz w:val="26"/>
                <w:szCs w:val="26"/>
                <w:b/>
                <w:bCs/>
                <w:spacing w:val="-4"/>
              </w:rPr>
              <w:t>启用/禁用通过端口80访问SOAP方法。</w:t>
            </w:r>
            <w:r>
              <w:rPr>
                <w:rFonts w:ascii="SimSun" w:hAnsi="SimSun" w:eastAsia="SimSun" w:cs="SimSun"/>
                <w:sz w:val="26"/>
                <w:szCs w:val="26"/>
                <w:spacing w:val="16"/>
              </w:rPr>
              <w:t xml:space="preserve"> </w:t>
            </w:r>
            <w:r>
              <w:rPr>
                <w:rFonts w:ascii="SimSun" w:hAnsi="SimSun" w:eastAsia="SimSun" w:cs="SimSun"/>
                <w:sz w:val="26"/>
                <w:szCs w:val="26"/>
                <w:b/>
                <w:bCs/>
                <w:spacing w:val="2"/>
              </w:rPr>
              <w:t>[0或1/0/-]</w:t>
            </w:r>
          </w:p>
          <w:p>
            <w:pPr>
              <w:ind w:left="94"/>
              <w:spacing w:line="206" w:lineRule="auto"/>
              <w:rPr>
                <w:rFonts w:ascii="SimSun" w:hAnsi="SimSun" w:eastAsia="SimSun" w:cs="SimSun"/>
                <w:sz w:val="26"/>
                <w:szCs w:val="26"/>
              </w:rPr>
            </w:pPr>
            <w:r>
              <w:rPr>
                <w:rFonts w:ascii="SimSun" w:hAnsi="SimSun" w:eastAsia="SimSun" w:cs="SimSun"/>
                <w:sz w:val="26"/>
                <w:szCs w:val="26"/>
                <w:b/>
                <w:bCs/>
                <w:spacing w:val="-1"/>
              </w:rPr>
              <w:t>0:禁用，1:启用</w:t>
            </w:r>
          </w:p>
        </w:tc>
      </w:tr>
      <w:tr>
        <w:trPr>
          <w:trHeight w:val="500" w:hRule="atLeast"/>
        </w:trPr>
        <w:tc>
          <w:tcPr>
            <w:tcW w:w="1024" w:type="dxa"/>
            <w:vAlign w:val="top"/>
          </w:tcPr>
          <w:p>
            <w:pPr>
              <w:ind w:left="708"/>
              <w:spacing w:before="229" w:line="185" w:lineRule="auto"/>
              <w:rPr>
                <w:rFonts w:ascii="SimSun" w:hAnsi="SimSun" w:eastAsia="SimSun" w:cs="SimSun"/>
                <w:sz w:val="26"/>
                <w:szCs w:val="26"/>
              </w:rPr>
            </w:pPr>
            <w:r>
              <w:rPr>
                <w:rFonts w:ascii="SimSun" w:hAnsi="SimSun" w:eastAsia="SimSun" w:cs="SimSun"/>
                <w:sz w:val="26"/>
                <w:szCs w:val="26"/>
                <w:b/>
                <w:bCs/>
                <w:spacing w:val="-11"/>
              </w:rPr>
              <w:t>12</w:t>
            </w:r>
          </w:p>
        </w:tc>
        <w:tc>
          <w:tcPr>
            <w:tcW w:w="8196" w:type="dxa"/>
            <w:vAlign w:val="top"/>
          </w:tcPr>
          <w:p>
            <w:pPr>
              <w:ind w:left="94"/>
              <w:spacing w:before="190" w:line="213" w:lineRule="auto"/>
              <w:rPr>
                <w:rFonts w:ascii="SimSun" w:hAnsi="SimSun" w:eastAsia="SimSun" w:cs="SimSun"/>
                <w:sz w:val="26"/>
                <w:szCs w:val="26"/>
              </w:rPr>
            </w:pPr>
            <w:r>
              <w:rPr>
                <w:rFonts w:ascii="SimSun" w:hAnsi="SimSun" w:eastAsia="SimSun" w:cs="SimSun"/>
                <w:sz w:val="26"/>
                <w:szCs w:val="26"/>
                <w:b/>
                <w:bCs/>
                <w:spacing w:val="-4"/>
              </w:rPr>
              <w:t>@Remote通讯许可设置</w:t>
            </w:r>
          </w:p>
        </w:tc>
      </w:tr>
      <w:tr>
        <w:trPr>
          <w:trHeight w:val="2758" w:hRule="atLeast"/>
        </w:trPr>
        <w:tc>
          <w:tcPr>
            <w:tcW w:w="1024" w:type="dxa"/>
            <w:vAlign w:val="top"/>
          </w:tcPr>
          <w:p>
            <w:pPr>
              <w:rPr>
                <w:rFonts w:ascii="Arial"/>
                <w:sz w:val="21"/>
              </w:rPr>
            </w:pPr>
            <w:r/>
          </w:p>
        </w:tc>
        <w:tc>
          <w:tcPr>
            <w:tcW w:w="8196" w:type="dxa"/>
            <w:vAlign w:val="top"/>
          </w:tcPr>
          <w:p>
            <w:pPr>
              <w:ind w:left="94"/>
              <w:spacing w:before="198" w:line="229" w:lineRule="auto"/>
              <w:rPr>
                <w:rFonts w:ascii="SimSun" w:hAnsi="SimSun" w:eastAsia="SimSun" w:cs="SimSun"/>
                <w:sz w:val="26"/>
                <w:szCs w:val="26"/>
              </w:rPr>
            </w:pPr>
            <w:r>
              <w:rPr>
                <w:rFonts w:ascii="SimSun" w:hAnsi="SimSun" w:eastAsia="SimSun" w:cs="SimSun"/>
                <w:sz w:val="26"/>
                <w:szCs w:val="26"/>
                <w:b/>
                <w:bCs/>
                <w:spacing w:val="-2"/>
              </w:rPr>
              <w:t>此SP代码设计用于：允许操作人员在复印机密或敏感文件之前手动</w:t>
            </w:r>
            <w:r>
              <w:rPr>
                <w:rFonts w:ascii="SimSun" w:hAnsi="SimSun" w:eastAsia="SimSun" w:cs="SimSun"/>
                <w:sz w:val="26"/>
                <w:szCs w:val="26"/>
                <w:b/>
                <w:bCs/>
                <w:spacing w:val="-3"/>
              </w:rPr>
              <w:t>禁用</w:t>
            </w:r>
            <w:r>
              <w:rPr>
                <w:rFonts w:ascii="SimSun" w:hAnsi="SimSun" w:eastAsia="SimSun" w:cs="SimSun"/>
                <w:sz w:val="26"/>
                <w:szCs w:val="26"/>
              </w:rPr>
              <w:t xml:space="preserve"> </w:t>
            </w:r>
            <w:r>
              <w:rPr>
                <w:rFonts w:ascii="SimSun" w:hAnsi="SimSun" w:eastAsia="SimSun" w:cs="SimSun"/>
                <w:sz w:val="26"/>
                <w:szCs w:val="26"/>
                <w:b/>
                <w:bCs/>
                <w:spacing w:val="-14"/>
              </w:rPr>
              <w:t>@R</w:t>
            </w:r>
            <w:r>
              <w:rPr>
                <w:rFonts w:ascii="SimSun" w:hAnsi="SimSun" w:eastAsia="SimSun" w:cs="SimSun"/>
                <w:sz w:val="26"/>
                <w:szCs w:val="26"/>
                <w:b/>
                <w:bCs/>
                <w:spacing w:val="-13"/>
              </w:rPr>
              <w:t>emote通讯和打印机功能。这样可防止复印文件的内容被意外打印或通</w:t>
            </w:r>
            <w:r>
              <w:rPr>
                <w:rFonts w:ascii="SimSun" w:hAnsi="SimSun" w:eastAsia="SimSun" w:cs="SimSun"/>
                <w:sz w:val="26"/>
                <w:szCs w:val="26"/>
                <w:b/>
                <w:bCs/>
                <w:spacing w:val="-11"/>
              </w:rPr>
              <w:t>过</w:t>
            </w:r>
            <w:r>
              <w:rPr>
                <w:rFonts w:ascii="SimSun" w:hAnsi="SimSun" w:eastAsia="SimSun" w:cs="SimSun"/>
                <w:sz w:val="26"/>
                <w:szCs w:val="26"/>
                <w:spacing w:val="10"/>
              </w:rPr>
              <w:t xml:space="preserve"> </w:t>
            </w:r>
            <w:r>
              <w:rPr>
                <w:rFonts w:ascii="SimSun" w:hAnsi="SimSun" w:eastAsia="SimSun" w:cs="SimSun"/>
                <w:sz w:val="26"/>
                <w:szCs w:val="26"/>
                <w:b/>
                <w:bCs/>
                <w:spacing w:val="-4"/>
              </w:rPr>
              <w:t>网络泄露到外部目的地。</w:t>
            </w:r>
          </w:p>
          <w:p>
            <w:pPr>
              <w:ind w:left="94"/>
              <w:spacing w:before="71" w:line="224" w:lineRule="auto"/>
              <w:rPr>
                <w:rFonts w:ascii="SimSun" w:hAnsi="SimSun" w:eastAsia="SimSun" w:cs="SimSun"/>
                <w:sz w:val="26"/>
                <w:szCs w:val="26"/>
              </w:rPr>
            </w:pPr>
            <w:r>
              <w:rPr>
                <w:rFonts w:ascii="SimSun" w:hAnsi="SimSun" w:eastAsia="SimSun" w:cs="SimSun"/>
                <w:sz w:val="26"/>
                <w:szCs w:val="26"/>
                <w:b/>
                <w:bCs/>
                <w:spacing w:val="2"/>
              </w:rPr>
              <w:t>[0至2/1/1]</w:t>
            </w:r>
          </w:p>
          <w:p>
            <w:pPr>
              <w:ind w:left="91"/>
              <w:spacing w:before="99" w:line="219" w:lineRule="auto"/>
              <w:rPr>
                <w:rFonts w:ascii="SimSun" w:hAnsi="SimSun" w:eastAsia="SimSun" w:cs="SimSun"/>
                <w:sz w:val="26"/>
                <w:szCs w:val="26"/>
              </w:rPr>
            </w:pPr>
            <w:r>
              <w:rPr>
                <w:rFonts w:ascii="SimSun" w:hAnsi="SimSun" w:eastAsia="SimSun" w:cs="SimSun"/>
                <w:sz w:val="26"/>
                <w:szCs w:val="26"/>
              </w:rPr>
              <w:t>0:禁用。机器未从网络临时断开。</w:t>
            </w:r>
          </w:p>
          <w:p>
            <w:pPr>
              <w:ind w:left="91"/>
              <w:spacing w:before="71" w:line="219" w:lineRule="auto"/>
              <w:rPr>
                <w:rFonts w:ascii="SimSun" w:hAnsi="SimSun" w:eastAsia="SimSun" w:cs="SimSun"/>
                <w:sz w:val="26"/>
                <w:szCs w:val="26"/>
              </w:rPr>
            </w:pPr>
            <w:r>
              <w:rPr>
                <w:rFonts w:ascii="SimSun" w:hAnsi="SimSun" w:eastAsia="SimSun" w:cs="SimSun"/>
                <w:sz w:val="26"/>
                <w:szCs w:val="26"/>
              </w:rPr>
              <w:t>1:启用。复印机密或敏感文件时，机器从网络临时断开，将不会打</w:t>
            </w:r>
            <w:r>
              <w:rPr>
                <w:rFonts w:ascii="SimSun" w:hAnsi="SimSun" w:eastAsia="SimSun" w:cs="SimSun"/>
                <w:sz w:val="26"/>
                <w:szCs w:val="26"/>
                <w:spacing w:val="-1"/>
              </w:rPr>
              <w:t>印。</w:t>
            </w:r>
          </w:p>
          <w:p>
            <w:pPr>
              <w:ind w:left="91"/>
              <w:spacing w:before="93" w:line="219" w:lineRule="auto"/>
              <w:rPr>
                <w:rFonts w:ascii="SimSun" w:hAnsi="SimSun" w:eastAsia="SimSun" w:cs="SimSun"/>
                <w:sz w:val="26"/>
                <w:szCs w:val="26"/>
              </w:rPr>
            </w:pPr>
            <w:r>
              <w:rPr>
                <w:rFonts w:ascii="SimSun" w:hAnsi="SimSun" w:eastAsia="SimSun" w:cs="SimSun"/>
                <w:sz w:val="26"/>
                <w:szCs w:val="26"/>
              </w:rPr>
              <w:t>2:控制模式。仅一些SP代码可用于获取或写入数据。</w:t>
            </w:r>
          </w:p>
        </w:tc>
      </w:tr>
      <w:tr>
        <w:trPr>
          <w:trHeight w:val="510" w:hRule="atLeast"/>
        </w:trPr>
        <w:tc>
          <w:tcPr>
            <w:tcW w:w="1024" w:type="dxa"/>
            <w:vAlign w:val="top"/>
            <w:vMerge w:val="restart"/>
            <w:tcBorders>
              <w:bottom w:val="nil"/>
            </w:tcBorders>
          </w:tcPr>
          <w:p>
            <w:pPr>
              <w:spacing w:line="310" w:lineRule="auto"/>
              <w:rPr>
                <w:rFonts w:ascii="Arial"/>
                <w:sz w:val="21"/>
              </w:rPr>
            </w:pPr>
            <w:r/>
          </w:p>
          <w:p>
            <w:pPr>
              <w:spacing w:line="310" w:lineRule="auto"/>
              <w:rPr>
                <w:rFonts w:ascii="Arial"/>
                <w:sz w:val="21"/>
              </w:rPr>
            </w:pPr>
            <w:r/>
          </w:p>
          <w:p>
            <w:pPr>
              <w:spacing w:line="310" w:lineRule="auto"/>
              <w:rPr>
                <w:rFonts w:ascii="Arial"/>
                <w:sz w:val="21"/>
              </w:rPr>
            </w:pPr>
            <w:r/>
          </w:p>
          <w:p>
            <w:pPr>
              <w:ind w:left="705"/>
              <w:spacing w:before="85"/>
              <w:rPr>
                <w:rFonts w:ascii="SimSun" w:hAnsi="SimSun" w:eastAsia="SimSun" w:cs="SimSun"/>
                <w:sz w:val="26"/>
                <w:szCs w:val="26"/>
              </w:rPr>
            </w:pPr>
            <w:r>
              <w:rPr>
                <w:rFonts w:ascii="SimSun" w:hAnsi="SimSun" w:eastAsia="SimSun" w:cs="SimSun"/>
                <w:sz w:val="26"/>
                <w:szCs w:val="26"/>
                <w:spacing w:val="-8"/>
              </w:rPr>
              <w:t>13</w:t>
            </w:r>
          </w:p>
        </w:tc>
        <w:tc>
          <w:tcPr>
            <w:tcW w:w="8196" w:type="dxa"/>
            <w:vAlign w:val="top"/>
          </w:tcPr>
          <w:p>
            <w:pPr>
              <w:ind w:left="91"/>
              <w:spacing w:before="185" w:line="219" w:lineRule="auto"/>
              <w:rPr>
                <w:rFonts w:ascii="SimSun" w:hAnsi="SimSun" w:eastAsia="SimSun" w:cs="SimSun"/>
                <w:sz w:val="26"/>
                <w:szCs w:val="26"/>
              </w:rPr>
            </w:pPr>
            <w:r>
              <w:rPr>
                <w:rFonts w:ascii="SimSun" w:hAnsi="SimSun" w:eastAsia="SimSun" w:cs="SimSun"/>
                <w:sz w:val="26"/>
                <w:szCs w:val="26"/>
              </w:rPr>
              <w:t>RFU</w:t>
            </w:r>
            <w:r>
              <w:rPr>
                <w:rFonts w:ascii="SimSun" w:hAnsi="SimSun" w:eastAsia="SimSun" w:cs="SimSun"/>
                <w:sz w:val="26"/>
                <w:szCs w:val="26"/>
                <w:spacing w:val="1"/>
              </w:rPr>
              <w:t>(远程固件更新)时限</w:t>
            </w:r>
          </w:p>
        </w:tc>
      </w:tr>
      <w:tr>
        <w:trPr>
          <w:trHeight w:val="1709" w:hRule="atLeast"/>
        </w:trPr>
        <w:tc>
          <w:tcPr>
            <w:tcW w:w="1024" w:type="dxa"/>
            <w:vAlign w:val="top"/>
            <w:vMerge w:val="continue"/>
            <w:tcBorders>
              <w:top w:val="nil"/>
            </w:tcBorders>
          </w:tcPr>
          <w:p>
            <w:pPr>
              <w:rPr>
                <w:rFonts w:ascii="Arial"/>
                <w:sz w:val="21"/>
              </w:rPr>
            </w:pPr>
            <w:r/>
          </w:p>
        </w:tc>
        <w:tc>
          <w:tcPr>
            <w:tcW w:w="8196" w:type="dxa"/>
            <w:vAlign w:val="top"/>
          </w:tcPr>
          <w:p>
            <w:pPr>
              <w:ind w:left="91"/>
              <w:spacing w:before="196" w:line="220" w:lineRule="auto"/>
              <w:rPr>
                <w:rFonts w:ascii="SimSun" w:hAnsi="SimSun" w:eastAsia="SimSun" w:cs="SimSun"/>
                <w:sz w:val="26"/>
                <w:szCs w:val="26"/>
              </w:rPr>
            </w:pPr>
            <w:r>
              <w:rPr>
                <w:rFonts w:ascii="SimSun" w:hAnsi="SimSun" w:eastAsia="SimSun" w:cs="SimSun"/>
                <w:sz w:val="26"/>
                <w:szCs w:val="26"/>
              </w:rPr>
              <w:t>选择RFU时限。</w:t>
            </w:r>
          </w:p>
          <w:p>
            <w:pPr>
              <w:ind w:left="91"/>
              <w:spacing w:before="114" w:line="223" w:lineRule="auto"/>
              <w:rPr>
                <w:rFonts w:ascii="SimSun" w:hAnsi="SimSun" w:eastAsia="SimSun" w:cs="SimSun"/>
                <w:sz w:val="26"/>
                <w:szCs w:val="26"/>
              </w:rPr>
            </w:pPr>
            <w:r>
              <w:rPr>
                <w:rFonts w:ascii="SimSun" w:hAnsi="SimSun" w:eastAsia="SimSun" w:cs="SimSun"/>
                <w:sz w:val="26"/>
                <w:szCs w:val="26"/>
                <w:spacing w:val="5"/>
              </w:rPr>
              <w:t>[0或1/1/-]</w:t>
            </w:r>
          </w:p>
          <w:p>
            <w:pPr>
              <w:ind w:left="91"/>
              <w:spacing w:before="61" w:line="219" w:lineRule="auto"/>
              <w:rPr>
                <w:rFonts w:ascii="SimSun" w:hAnsi="SimSun" w:eastAsia="SimSun" w:cs="SimSun"/>
                <w:sz w:val="26"/>
                <w:szCs w:val="26"/>
              </w:rPr>
            </w:pPr>
            <w:r>
              <w:rPr>
                <w:rFonts w:ascii="SimSun" w:hAnsi="SimSun" w:eastAsia="SimSun" w:cs="SimSun"/>
                <w:sz w:val="26"/>
                <w:szCs w:val="26"/>
                <w:spacing w:val="1"/>
              </w:rPr>
              <w:t>0:只有接收更新请求即执行</w:t>
            </w:r>
            <w:r>
              <w:rPr>
                <w:rFonts w:ascii="SimSun" w:hAnsi="SimSun" w:eastAsia="SimSun" w:cs="SimSun"/>
                <w:sz w:val="26"/>
                <w:szCs w:val="26"/>
              </w:rPr>
              <w:t>RFU</w:t>
            </w:r>
            <w:r>
              <w:rPr>
                <w:rFonts w:ascii="SimSun" w:hAnsi="SimSun" w:eastAsia="SimSun" w:cs="SimSun"/>
                <w:sz w:val="26"/>
                <w:szCs w:val="26"/>
                <w:spacing w:val="1"/>
              </w:rPr>
              <w:t>。</w:t>
            </w:r>
          </w:p>
          <w:p>
            <w:pPr>
              <w:ind w:left="91"/>
              <w:spacing w:before="79" w:line="219" w:lineRule="auto"/>
              <w:rPr>
                <w:rFonts w:ascii="SimSun" w:hAnsi="SimSun" w:eastAsia="SimSun" w:cs="SimSun"/>
                <w:sz w:val="26"/>
                <w:szCs w:val="26"/>
              </w:rPr>
            </w:pPr>
            <w:r>
              <w:rPr>
                <w:rFonts w:ascii="SimSun" w:hAnsi="SimSun" w:eastAsia="SimSun" w:cs="SimSun"/>
                <w:sz w:val="26"/>
                <w:szCs w:val="26"/>
              </w:rPr>
              <w:t>1:仅在机器处于睡眠模式时才执行RFU。</w:t>
            </w:r>
          </w:p>
        </w:tc>
      </w:tr>
      <w:tr>
        <w:trPr>
          <w:trHeight w:val="509" w:hRule="atLeast"/>
        </w:trPr>
        <w:tc>
          <w:tcPr>
            <w:tcW w:w="1024" w:type="dxa"/>
            <w:vAlign w:val="top"/>
          </w:tcPr>
          <w:p>
            <w:pPr>
              <w:ind w:left="705"/>
              <w:spacing w:before="232" w:line="189" w:lineRule="auto"/>
              <w:rPr>
                <w:rFonts w:ascii="SimSun" w:hAnsi="SimSun" w:eastAsia="SimSun" w:cs="SimSun"/>
                <w:sz w:val="26"/>
                <w:szCs w:val="26"/>
              </w:rPr>
            </w:pPr>
            <w:r>
              <w:rPr>
                <w:rFonts w:ascii="SimSun" w:hAnsi="SimSun" w:eastAsia="SimSun" w:cs="SimSun"/>
                <w:sz w:val="26"/>
                <w:szCs w:val="26"/>
                <w:spacing w:val="-8"/>
              </w:rPr>
              <w:t>14</w:t>
            </w:r>
          </w:p>
        </w:tc>
        <w:tc>
          <w:tcPr>
            <w:tcW w:w="8196" w:type="dxa"/>
            <w:vAlign w:val="top"/>
          </w:tcPr>
          <w:p>
            <w:pPr>
              <w:ind w:left="91"/>
              <w:spacing w:before="187" w:line="221" w:lineRule="auto"/>
              <w:rPr>
                <w:rFonts w:ascii="SimSun" w:hAnsi="SimSun" w:eastAsia="SimSun" w:cs="SimSun"/>
                <w:sz w:val="26"/>
                <w:szCs w:val="26"/>
              </w:rPr>
            </w:pPr>
            <w:r>
              <w:rPr>
                <w:rFonts w:ascii="SimSun" w:hAnsi="SimSun" w:eastAsia="SimSun" w:cs="SimSun"/>
                <w:sz w:val="26"/>
                <w:szCs w:val="26"/>
              </w:rPr>
              <w:t>RCG</w:t>
            </w:r>
            <w:r>
              <w:rPr>
                <w:rFonts w:ascii="SimSun" w:hAnsi="SimSun" w:eastAsia="SimSun" w:cs="SimSun"/>
                <w:sz w:val="26"/>
                <w:szCs w:val="26"/>
                <w:spacing w:val="6"/>
              </w:rPr>
              <w:t>错误原因</w:t>
            </w:r>
          </w:p>
        </w:tc>
      </w:tr>
      <w:tr>
        <w:trPr>
          <w:trHeight w:val="1619" w:hRule="atLeast"/>
        </w:trPr>
        <w:tc>
          <w:tcPr>
            <w:tcW w:w="1024" w:type="dxa"/>
            <w:vAlign w:val="top"/>
          </w:tcPr>
          <w:p>
            <w:pPr>
              <w:rPr>
                <w:rFonts w:ascii="Arial"/>
                <w:sz w:val="21"/>
              </w:rPr>
            </w:pPr>
            <w:r/>
          </w:p>
        </w:tc>
        <w:tc>
          <w:tcPr>
            <w:tcW w:w="8196" w:type="dxa"/>
            <w:vAlign w:val="top"/>
          </w:tcPr>
          <w:p>
            <w:pPr>
              <w:ind w:left="91" w:right="1724"/>
              <w:spacing w:before="186" w:line="290" w:lineRule="auto"/>
              <w:rPr>
                <w:rFonts w:ascii="SimSun" w:hAnsi="SimSun" w:eastAsia="SimSun" w:cs="SimSun"/>
                <w:sz w:val="26"/>
                <w:szCs w:val="26"/>
              </w:rPr>
            </w:pPr>
            <w:r>
              <w:rPr>
                <w:rFonts w:ascii="SimSun" w:hAnsi="SimSun" w:eastAsia="SimSun" w:cs="SimSun"/>
                <w:sz w:val="26"/>
                <w:szCs w:val="26"/>
              </w:rPr>
              <w:t>显示RCG错误的原因。使用Cumin的位置通常显示“0”。 </w:t>
            </w:r>
            <w:r>
              <w:rPr>
                <w:rFonts w:ascii="SimSun" w:hAnsi="SimSun" w:eastAsia="SimSun" w:cs="SimSun"/>
                <w:sz w:val="26"/>
                <w:szCs w:val="26"/>
              </w:rPr>
              <w:t>[0至1/0/1]0:正常条件1:错误</w:t>
            </w:r>
          </w:p>
          <w:p>
            <w:pPr>
              <w:ind w:left="91"/>
              <w:spacing w:before="2" w:line="214" w:lineRule="auto"/>
              <w:rPr>
                <w:rFonts w:ascii="SimSun" w:hAnsi="SimSun" w:eastAsia="SimSun" w:cs="SimSun"/>
                <w:sz w:val="26"/>
                <w:szCs w:val="26"/>
              </w:rPr>
            </w:pPr>
            <w:r>
              <w:rPr>
                <w:rFonts w:ascii="SimSun" w:hAnsi="SimSun" w:eastAsia="SimSun" w:cs="SimSun"/>
                <w:sz w:val="26"/>
                <w:szCs w:val="26"/>
                <w:spacing w:val="-15"/>
              </w:rPr>
              <w:t>如果</w:t>
            </w:r>
            <w:r>
              <w:rPr>
                <w:rFonts w:ascii="SimSun" w:hAnsi="SimSun" w:eastAsia="SimSun" w:cs="SimSun"/>
                <w:sz w:val="26"/>
                <w:szCs w:val="26"/>
                <w:spacing w:val="-14"/>
              </w:rPr>
              <w:t>显示“1”,则意味着重启网络时从客户端到服</w:t>
            </w:r>
            <w:r>
              <w:rPr>
                <w:rFonts w:ascii="SimSun" w:hAnsi="SimSun" w:eastAsia="SimSun" w:cs="SimSun"/>
                <w:sz w:val="26"/>
                <w:szCs w:val="26"/>
                <w:spacing w:val="-15"/>
              </w:rPr>
              <w:t>务器的验证失败。若要</w:t>
            </w:r>
            <w:r>
              <w:rPr>
                <w:rFonts w:ascii="SimSun" w:hAnsi="SimSun" w:eastAsia="SimSun" w:cs="SimSun"/>
                <w:sz w:val="26"/>
                <w:szCs w:val="26"/>
                <w:spacing w:val="-13"/>
              </w:rPr>
              <w:t>恢</w:t>
            </w:r>
            <w:r>
              <w:rPr>
                <w:rFonts w:ascii="SimSun" w:hAnsi="SimSun" w:eastAsia="SimSun" w:cs="SimSun"/>
                <w:sz w:val="26"/>
                <w:szCs w:val="26"/>
              </w:rPr>
              <w:t xml:space="preserve"> </w:t>
            </w:r>
            <w:r>
              <w:rPr>
                <w:rFonts w:ascii="SimSun" w:hAnsi="SimSun" w:eastAsia="SimSun" w:cs="SimSun"/>
                <w:sz w:val="26"/>
                <w:szCs w:val="26"/>
              </w:rPr>
              <w:t>复正常运行，关闭1开启机器以返回“0”(</w:t>
            </w:r>
            <w:r>
              <w:rPr>
                <w:rFonts w:ascii="SimSun" w:hAnsi="SimSun" w:eastAsia="SimSun" w:cs="SimSun"/>
                <w:sz w:val="26"/>
                <w:szCs w:val="26"/>
                <w:spacing w:val="-1"/>
              </w:rPr>
              <w:t>正常条件)。</w:t>
            </w:r>
          </w:p>
        </w:tc>
      </w:tr>
      <w:tr>
        <w:trPr>
          <w:trHeight w:val="529" w:hRule="atLeast"/>
        </w:trPr>
        <w:tc>
          <w:tcPr>
            <w:tcW w:w="1024" w:type="dxa"/>
            <w:vAlign w:val="top"/>
            <w:vMerge w:val="restart"/>
            <w:tcBorders>
              <w:bottom w:val="nil"/>
            </w:tcBorders>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left="708"/>
              <w:spacing w:before="85" w:line="241" w:lineRule="auto"/>
              <w:rPr>
                <w:rFonts w:ascii="SimSun" w:hAnsi="SimSun" w:eastAsia="SimSun" w:cs="SimSun"/>
                <w:sz w:val="26"/>
                <w:szCs w:val="26"/>
              </w:rPr>
            </w:pPr>
            <w:r>
              <w:rPr>
                <w:rFonts w:ascii="SimSun" w:hAnsi="SimSun" w:eastAsia="SimSun" w:cs="SimSun"/>
                <w:sz w:val="26"/>
                <w:szCs w:val="26"/>
                <w:b/>
                <w:bCs/>
                <w:spacing w:val="-7"/>
              </w:rPr>
              <w:t>21</w:t>
            </w:r>
          </w:p>
        </w:tc>
        <w:tc>
          <w:tcPr>
            <w:tcW w:w="8196" w:type="dxa"/>
            <w:vAlign w:val="top"/>
          </w:tcPr>
          <w:p>
            <w:pPr>
              <w:ind w:left="94"/>
              <w:spacing w:before="206" w:line="221" w:lineRule="auto"/>
              <w:rPr>
                <w:rFonts w:ascii="SimSun" w:hAnsi="SimSun" w:eastAsia="SimSun" w:cs="SimSun"/>
                <w:sz w:val="26"/>
                <w:szCs w:val="26"/>
              </w:rPr>
            </w:pPr>
            <w:r>
              <w:rPr>
                <w:rFonts w:ascii="SimSun" w:hAnsi="SimSun" w:eastAsia="SimSun" w:cs="SimSun"/>
                <w:sz w:val="26"/>
                <w:szCs w:val="26"/>
                <w:b/>
                <w:bCs/>
                <w:spacing w:val="-10"/>
              </w:rPr>
              <w:t>R</w:t>
            </w:r>
            <w:r>
              <w:rPr>
                <w:rFonts w:ascii="SimSun" w:hAnsi="SimSun" w:eastAsia="SimSun" w:cs="SimSun"/>
                <w:sz w:val="26"/>
                <w:szCs w:val="26"/>
                <w:spacing w:val="-41"/>
              </w:rPr>
              <w:t xml:space="preserve"> </w:t>
            </w:r>
            <w:r>
              <w:rPr>
                <w:rFonts w:ascii="SimSun" w:hAnsi="SimSun" w:eastAsia="SimSun" w:cs="SimSun"/>
                <w:sz w:val="26"/>
                <w:szCs w:val="26"/>
                <w:b/>
                <w:bCs/>
                <w:spacing w:val="-10"/>
              </w:rPr>
              <w:t>C</w:t>
            </w:r>
            <w:r>
              <w:rPr>
                <w:rFonts w:ascii="SimSun" w:hAnsi="SimSun" w:eastAsia="SimSun" w:cs="SimSun"/>
                <w:sz w:val="26"/>
                <w:szCs w:val="26"/>
                <w:spacing w:val="-43"/>
              </w:rPr>
              <w:t xml:space="preserve"> </w:t>
            </w:r>
            <w:r>
              <w:rPr>
                <w:rFonts w:ascii="SimSun" w:hAnsi="SimSun" w:eastAsia="SimSun" w:cs="SimSun"/>
                <w:sz w:val="26"/>
                <w:szCs w:val="26"/>
                <w:b/>
                <w:bCs/>
                <w:spacing w:val="-10"/>
              </w:rPr>
              <w:t>G</w:t>
            </w:r>
            <w:r>
              <w:rPr>
                <w:rFonts w:ascii="SimSun" w:hAnsi="SimSun" w:eastAsia="SimSun" w:cs="SimSun"/>
                <w:sz w:val="26"/>
                <w:szCs w:val="26"/>
                <w:spacing w:val="-41"/>
              </w:rPr>
              <w:t xml:space="preserve"> </w:t>
            </w:r>
            <w:r>
              <w:rPr>
                <w:rFonts w:ascii="SimSun" w:hAnsi="SimSun" w:eastAsia="SimSun" w:cs="SimSun"/>
                <w:sz w:val="26"/>
                <w:szCs w:val="26"/>
                <w:b/>
                <w:bCs/>
                <w:spacing w:val="-10"/>
              </w:rPr>
              <w:t>-</w:t>
            </w:r>
            <w:r>
              <w:rPr>
                <w:rFonts w:ascii="SimSun" w:hAnsi="SimSun" w:eastAsia="SimSun" w:cs="SimSun"/>
                <w:sz w:val="26"/>
                <w:szCs w:val="26"/>
                <w:spacing w:val="-41"/>
              </w:rPr>
              <w:t xml:space="preserve"> </w:t>
            </w:r>
            <w:r>
              <w:rPr>
                <w:rFonts w:ascii="SimSun" w:hAnsi="SimSun" w:eastAsia="SimSun" w:cs="SimSun"/>
                <w:sz w:val="26"/>
                <w:szCs w:val="26"/>
                <w:b/>
                <w:bCs/>
                <w:spacing w:val="-10"/>
              </w:rPr>
              <w:t>C</w:t>
            </w:r>
            <w:r>
              <w:rPr>
                <w:rFonts w:ascii="SimSun" w:hAnsi="SimSun" w:eastAsia="SimSun" w:cs="SimSun"/>
                <w:sz w:val="26"/>
                <w:szCs w:val="26"/>
                <w:spacing w:val="-39"/>
              </w:rPr>
              <w:t xml:space="preserve"> </w:t>
            </w:r>
            <w:r>
              <w:rPr>
                <w:rFonts w:ascii="SimSun" w:hAnsi="SimSun" w:eastAsia="SimSun" w:cs="SimSun"/>
                <w:sz w:val="26"/>
                <w:szCs w:val="26"/>
                <w:b/>
                <w:bCs/>
                <w:spacing w:val="-10"/>
              </w:rPr>
              <w:t>注</w:t>
            </w:r>
            <w:r>
              <w:rPr>
                <w:rFonts w:ascii="SimSun" w:hAnsi="SimSun" w:eastAsia="SimSun" w:cs="SimSun"/>
                <w:sz w:val="26"/>
                <w:szCs w:val="26"/>
                <w:spacing w:val="-40"/>
              </w:rPr>
              <w:t xml:space="preserve"> </w:t>
            </w:r>
            <w:r>
              <w:rPr>
                <w:rFonts w:ascii="SimSun" w:hAnsi="SimSun" w:eastAsia="SimSun" w:cs="SimSun"/>
                <w:sz w:val="26"/>
                <w:szCs w:val="26"/>
                <w:b/>
                <w:bCs/>
                <w:spacing w:val="-10"/>
              </w:rPr>
              <w:t>册</w:t>
            </w:r>
          </w:p>
        </w:tc>
      </w:tr>
      <w:tr>
        <w:trPr>
          <w:trHeight w:val="1304" w:hRule="atLeast"/>
        </w:trPr>
        <w:tc>
          <w:tcPr>
            <w:tcW w:w="1024" w:type="dxa"/>
            <w:vAlign w:val="top"/>
            <w:vMerge w:val="continue"/>
            <w:tcBorders>
              <w:top w:val="nil"/>
            </w:tcBorders>
          </w:tcPr>
          <w:p>
            <w:pPr>
              <w:rPr>
                <w:rFonts w:ascii="Arial"/>
                <w:sz w:val="21"/>
              </w:rPr>
            </w:pPr>
            <w:r/>
          </w:p>
        </w:tc>
        <w:tc>
          <w:tcPr>
            <w:tcW w:w="8196" w:type="dxa"/>
            <w:vAlign w:val="top"/>
          </w:tcPr>
          <w:p>
            <w:pPr>
              <w:ind w:left="94" w:right="3288"/>
              <w:spacing w:before="195" w:line="272" w:lineRule="auto"/>
              <w:rPr>
                <w:rFonts w:ascii="SimSun" w:hAnsi="SimSun" w:eastAsia="SimSun" w:cs="SimSun"/>
                <w:sz w:val="26"/>
                <w:szCs w:val="26"/>
              </w:rPr>
            </w:pPr>
            <w:r>
              <w:rPr>
                <w:rFonts w:ascii="SimSun" w:hAnsi="SimSun" w:eastAsia="SimSun" w:cs="SimSun"/>
                <w:sz w:val="26"/>
                <w:szCs w:val="26"/>
                <w:b/>
                <w:bCs/>
                <w:spacing w:val="-3"/>
              </w:rPr>
              <w:t>此SP显示了嵌入式RC</w:t>
            </w:r>
            <w:r>
              <w:rPr>
                <w:rFonts w:ascii="SimSun" w:hAnsi="SimSun" w:eastAsia="SimSun" w:cs="SimSun"/>
                <w:sz w:val="26"/>
                <w:szCs w:val="26"/>
                <w:spacing w:val="-3"/>
              </w:rPr>
              <w:t xml:space="preserve"> </w:t>
            </w:r>
            <w:r>
              <w:rPr>
                <w:rFonts w:ascii="SimSun" w:hAnsi="SimSun" w:eastAsia="SimSun" w:cs="SimSun"/>
                <w:sz w:val="26"/>
                <w:szCs w:val="26"/>
                <w:b/>
                <w:bCs/>
                <w:spacing w:val="-3"/>
              </w:rPr>
              <w:t>Gate安装结束标记。</w:t>
            </w:r>
            <w:r>
              <w:rPr>
                <w:rFonts w:ascii="SimSun" w:hAnsi="SimSun" w:eastAsia="SimSun" w:cs="SimSun"/>
                <w:sz w:val="26"/>
                <w:szCs w:val="26"/>
              </w:rPr>
              <w:t xml:space="preserve"> </w:t>
            </w:r>
            <w:r>
              <w:rPr>
                <w:rFonts w:ascii="SimSun" w:hAnsi="SimSun" w:eastAsia="SimSun" w:cs="SimSun"/>
                <w:sz w:val="26"/>
                <w:szCs w:val="26"/>
                <w:b/>
                <w:bCs/>
                <w:spacing w:val="-5"/>
              </w:rPr>
              <w:t>0:没完成安装</w:t>
            </w:r>
          </w:p>
          <w:p>
            <w:pPr>
              <w:ind w:left="94"/>
              <w:spacing w:before="24" w:line="219" w:lineRule="auto"/>
              <w:rPr>
                <w:rFonts w:ascii="SimSun" w:hAnsi="SimSun" w:eastAsia="SimSun" w:cs="SimSun"/>
                <w:sz w:val="26"/>
                <w:szCs w:val="26"/>
              </w:rPr>
            </w:pPr>
            <w:r>
              <w:rPr>
                <w:rFonts w:ascii="SimSun" w:hAnsi="SimSun" w:eastAsia="SimSun" w:cs="SimSun"/>
                <w:sz w:val="26"/>
                <w:szCs w:val="26"/>
                <w:b/>
                <w:bCs/>
                <w:spacing w:val="-2"/>
              </w:rPr>
              <w:t>1:完成安装</w:t>
            </w:r>
          </w:p>
        </w:tc>
      </w:tr>
    </w:tbl>
    <w:p>
      <w:pPr>
        <w:rPr>
          <w:rFonts w:ascii="Arial"/>
          <w:sz w:val="21"/>
        </w:rPr>
      </w:pPr>
      <w:r/>
    </w:p>
    <w:p>
      <w:pPr>
        <w:sectPr>
          <w:headerReference w:type="default" r:id="rId605"/>
          <w:footerReference w:type="default" r:id="rId630"/>
          <w:pgSz w:w="11900" w:h="16840"/>
          <w:pgMar w:top="1437" w:right="19" w:bottom="795" w:left="1289" w:header="1030" w:footer="633" w:gutter="0"/>
        </w:sectPr>
        <w:rPr>
          <w:rFonts w:ascii="Arial" w:hAnsi="Arial" w:eastAsia="Arial" w:cs="Arial"/>
          <w:sz w:val="21"/>
          <w:szCs w:val="21"/>
        </w:rPr>
      </w:pPr>
    </w:p>
    <w:p>
      <w:pPr>
        <w:spacing w:before="53"/>
        <w:rPr/>
      </w:pPr>
      <w:r>
        <w:pict>
          <v:shape id="_x0000_s578" style="position:absolute;margin-left:0.4998pt;margin-top:240.997pt;mso-position-vertical-relative:page;mso-position-horizontal-relative:page;width:49.5pt;height:26.55pt;z-index:253711360;" o:allowincell="f" fillcolor="#6A6B6D" filled="true" stroked="false" type="#_x0000_t202">
            <v:fill on="true"/>
            <v:stroke on="false"/>
            <v:path/>
            <v:imagedata o:title=""/>
            <o:lock v:ext="edit" aspectratio="false"/>
            <v:textbox inset="0mm,0mm,0mm,0mm">
              <w:txbxContent>
                <w:p>
                  <w:pPr>
                    <w:ind w:left="52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ict>
          <v:shape id="_x0000_s580" style="position:absolute;margin-left:527.168pt;margin-top:466.423pt;mso-position-vertical-relative:page;mso-position-horizontal-relative:page;width:25.4pt;height:16.95pt;z-index:253712384;" o:allowincell="f"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25"/>
                      <w:szCs w:val="25"/>
                    </w:rPr>
                  </w:pPr>
                  <w:r>
                    <w:rPr>
                      <w:rFonts w:ascii="SimSun" w:hAnsi="SimSun" w:eastAsia="SimSun" w:cs="SimSun"/>
                      <w:sz w:val="25"/>
                      <w:szCs w:val="25"/>
                      <w:b/>
                      <w:bCs/>
                      <w:spacing w:val="-11"/>
                    </w:rPr>
                    <w:t>用于</w:t>
                  </w:r>
                </w:p>
              </w:txbxContent>
            </v:textbox>
          </v:shape>
        </w:pict>
      </w:r>
      <w:r>
        <w:pict>
          <v:shape id="_x0000_s582" style="position:absolute;margin-left:526.997pt;margin-top:573.604pt;mso-position-vertical-relative:page;mso-position-horizontal-relative:page;width:13.85pt;height:16.95pt;z-index:253713408;" o:allowincell="f"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25"/>
                      <w:szCs w:val="25"/>
                    </w:rPr>
                  </w:pPr>
                  <w:r>
                    <w:rPr>
                      <w:rFonts w:ascii="SimSun" w:hAnsi="SimSun" w:eastAsia="SimSun" w:cs="SimSun"/>
                      <w:sz w:val="25"/>
                      <w:szCs w:val="25"/>
                    </w:rPr>
                    <w:t>设</w:t>
                  </w:r>
                </w:p>
              </w:txbxContent>
            </v:textbox>
          </v:shape>
        </w:pict>
      </w:r>
      <w:r/>
    </w:p>
    <w:p>
      <w:pPr>
        <w:spacing w:before="52"/>
        <w:rPr/>
      </w:pPr>
      <w:r/>
    </w:p>
    <w:tbl>
      <w:tblPr>
        <w:tblStyle w:val="TableNormal"/>
        <w:tblW w:w="9220" w:type="dxa"/>
        <w:tblInd w:w="13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54"/>
        <w:gridCol w:w="8166"/>
      </w:tblGrid>
      <w:tr>
        <w:trPr>
          <w:trHeight w:val="504" w:hRule="atLeast"/>
        </w:trPr>
        <w:tc>
          <w:tcPr>
            <w:tcW w:w="1054" w:type="dxa"/>
            <w:vAlign w:val="top"/>
            <w:vMerge w:val="restart"/>
            <w:tcBorders>
              <w:bottom w:val="nil"/>
            </w:tcBorders>
          </w:tcPr>
          <w:p>
            <w:pPr>
              <w:spacing w:line="314" w:lineRule="auto"/>
              <w:rPr>
                <w:rFonts w:ascii="Arial"/>
                <w:sz w:val="21"/>
              </w:rPr>
            </w:pPr>
            <w:r/>
          </w:p>
          <w:p>
            <w:pPr>
              <w:spacing w:line="314" w:lineRule="auto"/>
              <w:rPr>
                <w:rFonts w:ascii="Arial"/>
                <w:sz w:val="21"/>
              </w:rPr>
            </w:pPr>
            <w:r/>
          </w:p>
          <w:p>
            <w:pPr>
              <w:spacing w:line="315" w:lineRule="auto"/>
              <w:rPr>
                <w:rFonts w:ascii="Arial"/>
                <w:sz w:val="21"/>
              </w:rPr>
            </w:pPr>
            <w:r/>
          </w:p>
          <w:p>
            <w:pPr>
              <w:ind w:left="725"/>
              <w:spacing w:before="81" w:line="241" w:lineRule="auto"/>
              <w:rPr>
                <w:rFonts w:ascii="SimSun" w:hAnsi="SimSun" w:eastAsia="SimSun" w:cs="SimSun"/>
                <w:sz w:val="25"/>
                <w:szCs w:val="25"/>
              </w:rPr>
            </w:pPr>
            <w:r>
              <w:rPr>
                <w:rFonts w:ascii="SimSun" w:hAnsi="SimSun" w:eastAsia="SimSun" w:cs="SimSun"/>
                <w:sz w:val="25"/>
                <w:szCs w:val="25"/>
                <w:spacing w:val="-4"/>
              </w:rPr>
              <w:t>22</w:t>
            </w:r>
          </w:p>
        </w:tc>
        <w:tc>
          <w:tcPr>
            <w:tcW w:w="8166" w:type="dxa"/>
            <w:vAlign w:val="top"/>
          </w:tcPr>
          <w:p>
            <w:pPr>
              <w:ind w:left="71"/>
              <w:spacing w:before="135" w:line="220" w:lineRule="auto"/>
              <w:rPr>
                <w:rFonts w:ascii="SimSun" w:hAnsi="SimSun" w:eastAsia="SimSun" w:cs="SimSun"/>
                <w:sz w:val="25"/>
                <w:szCs w:val="25"/>
              </w:rPr>
            </w:pPr>
            <w:r>
              <w:rPr>
                <w:rFonts w:ascii="SimSun" w:hAnsi="SimSun" w:eastAsia="SimSun" w:cs="SimSun"/>
                <w:sz w:val="25"/>
                <w:szCs w:val="25"/>
              </w:rPr>
              <w:t>RC</w:t>
            </w:r>
            <w:r>
              <w:rPr>
                <w:rFonts w:ascii="SimSun" w:hAnsi="SimSun" w:eastAsia="SimSun" w:cs="SimSun"/>
                <w:sz w:val="25"/>
                <w:szCs w:val="25"/>
                <w:spacing w:val="-72"/>
              </w:rPr>
              <w:t xml:space="preserve"> </w:t>
            </w:r>
            <w:r>
              <w:rPr>
                <w:rFonts w:ascii="SimSun" w:hAnsi="SimSun" w:eastAsia="SimSun" w:cs="SimSun"/>
                <w:sz w:val="25"/>
                <w:szCs w:val="25"/>
              </w:rPr>
              <w:t>G</w:t>
            </w:r>
            <w:r>
              <w:rPr>
                <w:rFonts w:ascii="SimSun" w:hAnsi="SimSun" w:eastAsia="SimSun" w:cs="SimSun"/>
                <w:sz w:val="25"/>
                <w:szCs w:val="25"/>
                <w:spacing w:val="-70"/>
              </w:rPr>
              <w:t xml:space="preserve"> </w:t>
            </w:r>
            <w:r>
              <w:rPr>
                <w:rFonts w:ascii="SimSun" w:hAnsi="SimSun" w:eastAsia="SimSun" w:cs="SimSun"/>
                <w:sz w:val="25"/>
                <w:szCs w:val="25"/>
                <w:spacing w:val="34"/>
              </w:rPr>
              <w:t>-</w:t>
            </w:r>
            <w:r>
              <w:rPr>
                <w:rFonts w:ascii="SimSun" w:hAnsi="SimSun" w:eastAsia="SimSun" w:cs="SimSun"/>
                <w:sz w:val="25"/>
                <w:szCs w:val="25"/>
                <w:spacing w:val="-71"/>
              </w:rPr>
              <w:t xml:space="preserve"> </w:t>
            </w:r>
            <w:r>
              <w:rPr>
                <w:rFonts w:ascii="SimSun" w:hAnsi="SimSun" w:eastAsia="SimSun" w:cs="SimSun"/>
                <w:sz w:val="25"/>
                <w:szCs w:val="25"/>
                <w:spacing w:val="34"/>
              </w:rPr>
              <w:t>C注册细节</w:t>
            </w:r>
          </w:p>
        </w:tc>
      </w:tr>
      <w:tr>
        <w:trPr>
          <w:trHeight w:val="1729" w:hRule="atLeast"/>
        </w:trPr>
        <w:tc>
          <w:tcPr>
            <w:tcW w:w="1054" w:type="dxa"/>
            <w:vAlign w:val="top"/>
            <w:vMerge w:val="continue"/>
            <w:tcBorders>
              <w:top w:val="nil"/>
            </w:tcBorders>
          </w:tcPr>
          <w:p>
            <w:pPr>
              <w:rPr>
                <w:rFonts w:ascii="Arial"/>
                <w:sz w:val="21"/>
              </w:rPr>
            </w:pPr>
            <w:r/>
          </w:p>
        </w:tc>
        <w:tc>
          <w:tcPr>
            <w:tcW w:w="8166" w:type="dxa"/>
            <w:vAlign w:val="top"/>
          </w:tcPr>
          <w:p>
            <w:pPr>
              <w:ind w:left="71" w:right="3959"/>
              <w:spacing w:before="170" w:line="289" w:lineRule="auto"/>
              <w:rPr>
                <w:rFonts w:ascii="SimSun" w:hAnsi="SimSun" w:eastAsia="SimSun" w:cs="SimSun"/>
                <w:sz w:val="25"/>
                <w:szCs w:val="25"/>
              </w:rPr>
            </w:pPr>
            <w:r>
              <w:rPr>
                <w:rFonts w:ascii="SimSun" w:hAnsi="SimSun" w:eastAsia="SimSun" w:cs="SimSun"/>
                <w:sz w:val="25"/>
                <w:szCs w:val="25"/>
              </w:rPr>
              <w:t>此SP显示了嵌入式RC Gate安装状态。 </w:t>
            </w:r>
            <w:r>
              <w:rPr>
                <w:rFonts w:ascii="SimSun" w:hAnsi="SimSun" w:eastAsia="SimSun" w:cs="SimSun"/>
                <w:sz w:val="25"/>
                <w:szCs w:val="25"/>
                <w:spacing w:val="45"/>
              </w:rPr>
              <w:t>0:未注册RCG设备</w:t>
            </w:r>
          </w:p>
          <w:p>
            <w:pPr>
              <w:ind w:left="71" w:right="5713"/>
              <w:spacing w:before="2" w:line="282" w:lineRule="auto"/>
              <w:rPr>
                <w:rFonts w:ascii="SimSun" w:hAnsi="SimSun" w:eastAsia="SimSun" w:cs="SimSun"/>
                <w:sz w:val="25"/>
                <w:szCs w:val="25"/>
              </w:rPr>
            </w:pPr>
            <w:r>
              <w:rPr>
                <w:rFonts w:ascii="SimSun" w:hAnsi="SimSun" w:eastAsia="SimSun" w:cs="SimSun"/>
                <w:sz w:val="25"/>
                <w:szCs w:val="25"/>
                <w:spacing w:val="-19"/>
              </w:rPr>
              <w:t>1</w:t>
            </w:r>
            <w:r>
              <w:rPr>
                <w:rFonts w:ascii="SimSun" w:hAnsi="SimSun" w:eastAsia="SimSun" w:cs="SimSun"/>
                <w:sz w:val="25"/>
                <w:szCs w:val="25"/>
                <w:spacing w:val="-12"/>
              </w:rPr>
              <w:t xml:space="preserve"> </w:t>
            </w:r>
            <w:r>
              <w:rPr>
                <w:rFonts w:ascii="SimSun" w:hAnsi="SimSun" w:eastAsia="SimSun" w:cs="SimSun"/>
                <w:sz w:val="25"/>
                <w:szCs w:val="25"/>
                <w:spacing w:val="-19"/>
              </w:rPr>
              <w:t>:</w:t>
            </w:r>
            <w:r>
              <w:rPr>
                <w:rFonts w:ascii="SimSun" w:hAnsi="SimSun" w:eastAsia="SimSun" w:cs="SimSun"/>
                <w:sz w:val="25"/>
                <w:szCs w:val="25"/>
                <w:spacing w:val="-29"/>
              </w:rPr>
              <w:t xml:space="preserve"> </w:t>
            </w:r>
            <w:r>
              <w:rPr>
                <w:rFonts w:ascii="SimSun" w:hAnsi="SimSun" w:eastAsia="SimSun" w:cs="SimSun"/>
                <w:sz w:val="25"/>
                <w:szCs w:val="25"/>
                <w:spacing w:val="-19"/>
              </w:rPr>
              <w:t>已</w:t>
            </w:r>
            <w:r>
              <w:rPr>
                <w:rFonts w:ascii="SimSun" w:hAnsi="SimSun" w:eastAsia="SimSun" w:cs="SimSun"/>
                <w:sz w:val="25"/>
                <w:szCs w:val="25"/>
                <w:spacing w:val="-57"/>
              </w:rPr>
              <w:t xml:space="preserve"> </w:t>
            </w:r>
            <w:r>
              <w:rPr>
                <w:rFonts w:ascii="SimSun" w:hAnsi="SimSun" w:eastAsia="SimSun" w:cs="SimSun"/>
                <w:sz w:val="25"/>
                <w:szCs w:val="25"/>
                <w:spacing w:val="-19"/>
              </w:rPr>
              <w:t>注</w:t>
            </w:r>
            <w:r>
              <w:rPr>
                <w:rFonts w:ascii="SimSun" w:hAnsi="SimSun" w:eastAsia="SimSun" w:cs="SimSun"/>
                <w:sz w:val="25"/>
                <w:szCs w:val="25"/>
                <w:spacing w:val="-57"/>
              </w:rPr>
              <w:t xml:space="preserve"> </w:t>
            </w:r>
            <w:r>
              <w:rPr>
                <w:rFonts w:ascii="SimSun" w:hAnsi="SimSun" w:eastAsia="SimSun" w:cs="SimSun"/>
                <w:sz w:val="25"/>
                <w:szCs w:val="25"/>
                <w:spacing w:val="-19"/>
              </w:rPr>
              <w:t>册</w:t>
            </w:r>
            <w:r>
              <w:rPr>
                <w:rFonts w:ascii="SimSun" w:hAnsi="SimSun" w:eastAsia="SimSun" w:cs="SimSun"/>
                <w:sz w:val="25"/>
                <w:szCs w:val="25"/>
                <w:spacing w:val="-59"/>
              </w:rPr>
              <w:t xml:space="preserve"> </w:t>
            </w:r>
            <w:r>
              <w:rPr>
                <w:rFonts w:ascii="SimSun" w:hAnsi="SimSun" w:eastAsia="SimSun" w:cs="SimSun"/>
                <w:sz w:val="25"/>
                <w:szCs w:val="25"/>
                <w:spacing w:val="-19"/>
              </w:rPr>
              <w:t>R</w:t>
            </w:r>
            <w:r>
              <w:rPr>
                <w:rFonts w:ascii="SimSun" w:hAnsi="SimSun" w:eastAsia="SimSun" w:cs="SimSun"/>
                <w:sz w:val="25"/>
                <w:szCs w:val="25"/>
                <w:spacing w:val="-59"/>
              </w:rPr>
              <w:t xml:space="preserve"> </w:t>
            </w:r>
            <w:r>
              <w:rPr>
                <w:rFonts w:ascii="SimSun" w:hAnsi="SimSun" w:eastAsia="SimSun" w:cs="SimSun"/>
                <w:sz w:val="25"/>
                <w:szCs w:val="25"/>
                <w:spacing w:val="-19"/>
              </w:rPr>
              <w:t>C</w:t>
            </w:r>
            <w:r>
              <w:rPr>
                <w:rFonts w:ascii="SimSun" w:hAnsi="SimSun" w:eastAsia="SimSun" w:cs="SimSun"/>
                <w:sz w:val="25"/>
                <w:szCs w:val="25"/>
                <w:spacing w:val="-60"/>
              </w:rPr>
              <w:t xml:space="preserve"> </w:t>
            </w:r>
            <w:r>
              <w:rPr>
                <w:rFonts w:ascii="SimSun" w:hAnsi="SimSun" w:eastAsia="SimSun" w:cs="SimSun"/>
                <w:sz w:val="25"/>
                <w:szCs w:val="25"/>
                <w:spacing w:val="-19"/>
              </w:rPr>
              <w:t>G</w:t>
            </w:r>
            <w:r>
              <w:rPr>
                <w:rFonts w:ascii="SimSun" w:hAnsi="SimSun" w:eastAsia="SimSun" w:cs="SimSun"/>
                <w:sz w:val="25"/>
                <w:szCs w:val="25"/>
                <w:spacing w:val="-53"/>
              </w:rPr>
              <w:t xml:space="preserve"> </w:t>
            </w:r>
            <w:r>
              <w:rPr>
                <w:rFonts w:ascii="SimSun" w:hAnsi="SimSun" w:eastAsia="SimSun" w:cs="SimSun"/>
                <w:sz w:val="25"/>
                <w:szCs w:val="25"/>
                <w:spacing w:val="-19"/>
              </w:rPr>
              <w:t>设</w:t>
            </w:r>
            <w:r>
              <w:rPr>
                <w:rFonts w:ascii="SimSun" w:hAnsi="SimSun" w:eastAsia="SimSun" w:cs="SimSun"/>
                <w:sz w:val="25"/>
                <w:szCs w:val="25"/>
                <w:spacing w:val="-54"/>
              </w:rPr>
              <w:t xml:space="preserve"> </w:t>
            </w:r>
            <w:r>
              <w:rPr>
                <w:rFonts w:ascii="SimSun" w:hAnsi="SimSun" w:eastAsia="SimSun" w:cs="SimSun"/>
                <w:sz w:val="25"/>
                <w:szCs w:val="25"/>
                <w:spacing w:val="-19"/>
              </w:rPr>
              <w:t>备</w:t>
            </w:r>
            <w:r>
              <w:rPr>
                <w:rFonts w:ascii="SimSun" w:hAnsi="SimSun" w:eastAsia="SimSun" w:cs="SimSun"/>
                <w:sz w:val="25"/>
                <w:szCs w:val="25"/>
              </w:rPr>
              <w:t xml:space="preserve"> </w:t>
            </w:r>
            <w:r>
              <w:rPr>
                <w:rFonts w:ascii="SimSun" w:hAnsi="SimSun" w:eastAsia="SimSun" w:cs="SimSun"/>
                <w:sz w:val="25"/>
                <w:szCs w:val="25"/>
                <w:spacing w:val="1"/>
              </w:rPr>
              <w:t>2:注册设备</w:t>
            </w:r>
          </w:p>
        </w:tc>
      </w:tr>
      <w:tr>
        <w:trPr>
          <w:trHeight w:val="510" w:hRule="atLeast"/>
        </w:trPr>
        <w:tc>
          <w:tcPr>
            <w:tcW w:w="1054" w:type="dxa"/>
            <w:vAlign w:val="top"/>
            <w:vMerge w:val="restart"/>
            <w:tcBorders>
              <w:bottom w:val="nil"/>
            </w:tcBorders>
          </w:tcPr>
          <w:p>
            <w:pPr>
              <w:spacing w:line="313" w:lineRule="auto"/>
              <w:rPr>
                <w:rFonts w:ascii="Arial"/>
                <w:sz w:val="21"/>
              </w:rPr>
            </w:pPr>
            <w:r/>
          </w:p>
          <w:p>
            <w:pPr>
              <w:spacing w:line="313" w:lineRule="auto"/>
              <w:rPr>
                <w:rFonts w:ascii="Arial"/>
                <w:sz w:val="21"/>
              </w:rPr>
            </w:pPr>
            <w:r/>
          </w:p>
          <w:p>
            <w:pPr>
              <w:spacing w:line="313" w:lineRule="auto"/>
              <w:rPr>
                <w:rFonts w:ascii="Arial"/>
                <w:sz w:val="21"/>
              </w:rPr>
            </w:pPr>
            <w:r/>
          </w:p>
          <w:p>
            <w:pPr>
              <w:ind w:left="725"/>
              <w:spacing w:before="81"/>
              <w:rPr>
                <w:rFonts w:ascii="SimSun" w:hAnsi="SimSun" w:eastAsia="SimSun" w:cs="SimSun"/>
                <w:sz w:val="25"/>
                <w:szCs w:val="25"/>
              </w:rPr>
            </w:pPr>
            <w:r>
              <w:rPr>
                <w:rFonts w:ascii="SimSun" w:hAnsi="SimSun" w:eastAsia="SimSun" w:cs="SimSun"/>
                <w:sz w:val="25"/>
                <w:szCs w:val="25"/>
                <w:spacing w:val="-4"/>
              </w:rPr>
              <w:t>23</w:t>
            </w:r>
          </w:p>
        </w:tc>
        <w:tc>
          <w:tcPr>
            <w:tcW w:w="8166" w:type="dxa"/>
            <w:vAlign w:val="top"/>
          </w:tcPr>
          <w:p>
            <w:pPr>
              <w:ind w:left="71"/>
              <w:spacing w:before="132" w:line="219" w:lineRule="auto"/>
              <w:rPr>
                <w:rFonts w:ascii="SimSun" w:hAnsi="SimSun" w:eastAsia="SimSun" w:cs="SimSun"/>
                <w:sz w:val="25"/>
                <w:szCs w:val="25"/>
              </w:rPr>
            </w:pPr>
            <w:r>
              <w:rPr>
                <w:rFonts w:ascii="SimSun" w:hAnsi="SimSun" w:eastAsia="SimSun" w:cs="SimSun"/>
                <w:sz w:val="25"/>
                <w:szCs w:val="25"/>
                <w:spacing w:val="6"/>
              </w:rPr>
              <w:t>连接类型(N/M)</w:t>
            </w:r>
          </w:p>
        </w:tc>
      </w:tr>
      <w:tr>
        <w:trPr>
          <w:trHeight w:val="1718" w:hRule="atLeast"/>
        </w:trPr>
        <w:tc>
          <w:tcPr>
            <w:tcW w:w="1054" w:type="dxa"/>
            <w:vAlign w:val="top"/>
            <w:vMerge w:val="continue"/>
            <w:tcBorders>
              <w:top w:val="nil"/>
            </w:tcBorders>
          </w:tcPr>
          <w:p>
            <w:pPr>
              <w:rPr>
                <w:rFonts w:ascii="Arial"/>
                <w:sz w:val="21"/>
              </w:rPr>
            </w:pPr>
            <w:r/>
          </w:p>
        </w:tc>
        <w:tc>
          <w:tcPr>
            <w:tcW w:w="8166" w:type="dxa"/>
            <w:vAlign w:val="top"/>
          </w:tcPr>
          <w:p>
            <w:pPr>
              <w:ind w:left="71" w:right="2959"/>
              <w:spacing w:before="160" w:line="310" w:lineRule="auto"/>
              <w:rPr>
                <w:rFonts w:ascii="SimSun" w:hAnsi="SimSun" w:eastAsia="SimSun" w:cs="SimSun"/>
                <w:sz w:val="25"/>
                <w:szCs w:val="25"/>
              </w:rPr>
            </w:pPr>
            <w:r>
              <w:rPr>
                <w:rFonts w:ascii="SimSun" w:hAnsi="SimSun" w:eastAsia="SimSun" w:cs="SimSun"/>
                <w:sz w:val="25"/>
                <w:szCs w:val="25"/>
              </w:rPr>
              <w:t>此SP显示并选择了嵌入式RC Gate的连接方法。 </w:t>
            </w:r>
            <w:r>
              <w:rPr>
                <w:rFonts w:ascii="SimSun" w:hAnsi="SimSun" w:eastAsia="SimSun" w:cs="SimSun"/>
                <w:sz w:val="25"/>
                <w:szCs w:val="25"/>
                <w:spacing w:val="2"/>
              </w:rPr>
              <w:t>[0或</w:t>
            </w:r>
            <w:r>
              <w:rPr>
                <w:rFonts w:ascii="SimSun" w:hAnsi="SimSun" w:eastAsia="SimSun" w:cs="SimSun"/>
                <w:sz w:val="25"/>
                <w:szCs w:val="25"/>
                <w:b/>
                <w:bCs/>
                <w:spacing w:val="2"/>
              </w:rPr>
              <w:t>1/0/1/档]</w:t>
            </w:r>
          </w:p>
          <w:p>
            <w:pPr>
              <w:ind w:left="74"/>
              <w:spacing w:before="9" w:line="221" w:lineRule="auto"/>
              <w:rPr>
                <w:rFonts w:ascii="SimSun" w:hAnsi="SimSun" w:eastAsia="SimSun" w:cs="SimSun"/>
                <w:sz w:val="25"/>
                <w:szCs w:val="25"/>
              </w:rPr>
            </w:pPr>
            <w:r>
              <w:rPr>
                <w:rFonts w:ascii="SimSun" w:hAnsi="SimSun" w:eastAsia="SimSun" w:cs="SimSun"/>
                <w:sz w:val="25"/>
                <w:szCs w:val="25"/>
                <w:b/>
                <w:bCs/>
                <w:spacing w:val="-5"/>
              </w:rPr>
              <w:t>0:互联网连接</w:t>
            </w:r>
          </w:p>
          <w:p>
            <w:pPr>
              <w:ind w:left="74"/>
              <w:spacing w:before="99" w:line="219" w:lineRule="auto"/>
              <w:rPr>
                <w:rFonts w:ascii="SimSun" w:hAnsi="SimSun" w:eastAsia="SimSun" w:cs="SimSun"/>
                <w:sz w:val="25"/>
                <w:szCs w:val="25"/>
              </w:rPr>
            </w:pPr>
            <w:r>
              <w:rPr>
                <w:rFonts w:ascii="SimSun" w:hAnsi="SimSun" w:eastAsia="SimSun" w:cs="SimSun"/>
                <w:sz w:val="25"/>
                <w:szCs w:val="25"/>
                <w:b/>
                <w:bCs/>
                <w:spacing w:val="-3"/>
              </w:rPr>
              <w:t>1:拨号连接</w:t>
            </w:r>
          </w:p>
        </w:tc>
      </w:tr>
      <w:tr>
        <w:trPr>
          <w:trHeight w:val="519" w:hRule="atLeast"/>
        </w:trPr>
        <w:tc>
          <w:tcPr>
            <w:tcW w:w="1054" w:type="dxa"/>
            <w:vAlign w:val="top"/>
            <w:vMerge w:val="restart"/>
            <w:tcBorders>
              <w:bottom w:val="nil"/>
            </w:tcBorders>
          </w:tcPr>
          <w:p>
            <w:pPr>
              <w:spacing w:line="333" w:lineRule="auto"/>
              <w:rPr>
                <w:rFonts w:ascii="Arial"/>
                <w:sz w:val="21"/>
              </w:rPr>
            </w:pPr>
            <w:r/>
          </w:p>
          <w:p>
            <w:pPr>
              <w:ind w:left="728"/>
              <w:spacing w:before="81"/>
              <w:rPr>
                <w:rFonts w:ascii="SimSun" w:hAnsi="SimSun" w:eastAsia="SimSun" w:cs="SimSun"/>
                <w:sz w:val="25"/>
                <w:szCs w:val="25"/>
              </w:rPr>
            </w:pPr>
            <w:r>
              <w:rPr>
                <w:rFonts w:ascii="SimSun" w:hAnsi="SimSun" w:eastAsia="SimSun" w:cs="SimSun"/>
                <w:sz w:val="25"/>
                <w:szCs w:val="25"/>
                <w:b/>
                <w:bCs/>
                <w:spacing w:val="-6"/>
              </w:rPr>
              <w:t>61</w:t>
            </w:r>
          </w:p>
        </w:tc>
        <w:tc>
          <w:tcPr>
            <w:tcW w:w="8166" w:type="dxa"/>
            <w:vAlign w:val="top"/>
          </w:tcPr>
          <w:p>
            <w:pPr>
              <w:ind w:left="74"/>
              <w:spacing w:before="181" w:line="220" w:lineRule="auto"/>
              <w:rPr>
                <w:rFonts w:ascii="SimSun" w:hAnsi="SimSun" w:eastAsia="SimSun" w:cs="SimSun"/>
                <w:sz w:val="25"/>
                <w:szCs w:val="25"/>
              </w:rPr>
            </w:pPr>
            <w:r>
              <w:rPr>
                <w:rFonts w:ascii="SimSun" w:hAnsi="SimSun" w:eastAsia="SimSun" w:cs="SimSun"/>
                <w:sz w:val="25"/>
                <w:szCs w:val="25"/>
                <w:b/>
                <w:bCs/>
                <w:spacing w:val="-4"/>
              </w:rPr>
              <w:t>认证到期时限DFU</w:t>
            </w:r>
          </w:p>
        </w:tc>
      </w:tr>
      <w:tr>
        <w:trPr>
          <w:trHeight w:val="499" w:hRule="atLeast"/>
        </w:trPr>
        <w:tc>
          <w:tcPr>
            <w:tcW w:w="1054" w:type="dxa"/>
            <w:vAlign w:val="top"/>
            <w:vMerge w:val="continue"/>
            <w:tcBorders>
              <w:top w:val="nil"/>
            </w:tcBorders>
          </w:tcPr>
          <w:p>
            <w:pPr>
              <w:rPr>
                <w:rFonts w:ascii="Arial"/>
                <w:sz w:val="21"/>
              </w:rPr>
            </w:pPr>
            <w:r/>
          </w:p>
        </w:tc>
        <w:tc>
          <w:tcPr>
            <w:tcW w:w="8166" w:type="dxa"/>
            <w:vAlign w:val="top"/>
          </w:tcPr>
          <w:p>
            <w:pPr>
              <w:ind w:left="74"/>
              <w:spacing w:before="131" w:line="219" w:lineRule="auto"/>
              <w:rPr>
                <w:rFonts w:ascii="SimSun" w:hAnsi="SimSun" w:eastAsia="SimSun" w:cs="SimSun"/>
                <w:sz w:val="25"/>
                <w:szCs w:val="25"/>
              </w:rPr>
            </w:pPr>
            <w:r>
              <w:rPr>
                <w:rFonts w:ascii="SimSun" w:hAnsi="SimSun" w:eastAsia="SimSun" w:cs="SimSun"/>
                <w:sz w:val="25"/>
                <w:szCs w:val="25"/>
                <w:b/>
                <w:bCs/>
                <w:spacing w:val="-17"/>
              </w:rPr>
              <w:t>认证即将到期</w:t>
            </w:r>
            <w:r>
              <w:rPr>
                <w:rFonts w:ascii="SimSun" w:hAnsi="SimSun" w:eastAsia="SimSun" w:cs="SimSun"/>
                <w:sz w:val="25"/>
                <w:szCs w:val="25"/>
                <w:spacing w:val="-17"/>
              </w:rPr>
              <w:t>。</w:t>
            </w:r>
          </w:p>
        </w:tc>
      </w:tr>
      <w:tr>
        <w:trPr>
          <w:trHeight w:val="509" w:hRule="atLeast"/>
        </w:trPr>
        <w:tc>
          <w:tcPr>
            <w:tcW w:w="1054" w:type="dxa"/>
            <w:vAlign w:val="top"/>
            <w:vMerge w:val="restart"/>
            <w:tcBorders>
              <w:bottom w:val="nil"/>
            </w:tcBorders>
          </w:tcPr>
          <w:p>
            <w:pPr>
              <w:spacing w:line="335" w:lineRule="auto"/>
              <w:rPr>
                <w:rFonts w:ascii="Arial"/>
                <w:sz w:val="21"/>
              </w:rPr>
            </w:pPr>
            <w:r/>
          </w:p>
          <w:p>
            <w:pPr>
              <w:ind w:left="728"/>
              <w:spacing w:before="81"/>
              <w:rPr>
                <w:rFonts w:ascii="SimSun" w:hAnsi="SimSun" w:eastAsia="SimSun" w:cs="SimSun"/>
                <w:sz w:val="25"/>
                <w:szCs w:val="25"/>
              </w:rPr>
            </w:pPr>
            <w:r>
              <w:rPr>
                <w:rFonts w:ascii="SimSun" w:hAnsi="SimSun" w:eastAsia="SimSun" w:cs="SimSun"/>
                <w:sz w:val="25"/>
                <w:szCs w:val="25"/>
                <w:b/>
                <w:bCs/>
                <w:spacing w:val="-6"/>
              </w:rPr>
              <w:t>62</w:t>
            </w:r>
          </w:p>
        </w:tc>
        <w:tc>
          <w:tcPr>
            <w:tcW w:w="8166" w:type="dxa"/>
            <w:vAlign w:val="top"/>
          </w:tcPr>
          <w:p>
            <w:pPr>
              <w:ind w:left="74"/>
              <w:spacing w:before="192" w:line="219" w:lineRule="auto"/>
              <w:rPr>
                <w:rFonts w:ascii="SimSun" w:hAnsi="SimSun" w:eastAsia="SimSun" w:cs="SimSun"/>
                <w:sz w:val="25"/>
                <w:szCs w:val="25"/>
              </w:rPr>
            </w:pPr>
            <w:r>
              <w:rPr>
                <w:rFonts w:ascii="SimSun" w:hAnsi="SimSun" w:eastAsia="SimSun" w:cs="SimSun"/>
                <w:sz w:val="25"/>
                <w:szCs w:val="25"/>
                <w:b/>
                <w:bCs/>
                <w:spacing w:val="-5"/>
              </w:rPr>
              <w:t>使用代理</w:t>
            </w:r>
          </w:p>
        </w:tc>
      </w:tr>
      <w:tr>
        <w:trPr>
          <w:trHeight w:val="500" w:hRule="atLeast"/>
        </w:trPr>
        <w:tc>
          <w:tcPr>
            <w:tcW w:w="1054" w:type="dxa"/>
            <w:vAlign w:val="top"/>
            <w:vMerge w:val="continue"/>
            <w:tcBorders>
              <w:top w:val="nil"/>
            </w:tcBorders>
          </w:tcPr>
          <w:p>
            <w:pPr>
              <w:rPr>
                <w:rFonts w:ascii="Arial"/>
                <w:sz w:val="21"/>
              </w:rPr>
            </w:pPr>
            <w:r/>
          </w:p>
        </w:tc>
        <w:tc>
          <w:tcPr>
            <w:tcW w:w="8166" w:type="dxa"/>
            <w:vAlign w:val="top"/>
          </w:tcPr>
          <w:p>
            <w:pPr>
              <w:ind w:left="74"/>
              <w:spacing w:before="172" w:line="219" w:lineRule="auto"/>
              <w:rPr>
                <w:rFonts w:ascii="SimSun" w:hAnsi="SimSun" w:eastAsia="SimSun" w:cs="SimSun"/>
                <w:sz w:val="25"/>
                <w:szCs w:val="25"/>
              </w:rPr>
            </w:pPr>
            <w:r>
              <w:rPr>
                <w:rFonts w:ascii="SimSun" w:hAnsi="SimSun" w:eastAsia="SimSun" w:cs="SimSun"/>
                <w:sz w:val="25"/>
                <w:szCs w:val="25"/>
                <w:b/>
                <w:bCs/>
                <w:spacing w:val="-7"/>
              </w:rPr>
              <w:t>机器与维修中心通信时，此SP设置确定了是否使用代理服务器</w:t>
            </w:r>
            <w:r>
              <w:rPr>
                <w:rFonts w:ascii="SimSun" w:hAnsi="SimSun" w:eastAsia="SimSun" w:cs="SimSun"/>
                <w:sz w:val="25"/>
                <w:szCs w:val="25"/>
                <w:spacing w:val="-7"/>
              </w:rPr>
              <w:t>。</w:t>
            </w:r>
          </w:p>
        </w:tc>
      </w:tr>
      <w:tr>
        <w:trPr>
          <w:trHeight w:val="510" w:hRule="atLeast"/>
        </w:trPr>
        <w:tc>
          <w:tcPr>
            <w:tcW w:w="1054" w:type="dxa"/>
            <w:vAlign w:val="top"/>
            <w:vMerge w:val="restart"/>
            <w:tcBorders>
              <w:bottom w:val="nil"/>
            </w:tcBorders>
          </w:tcPr>
          <w:p>
            <w:pPr>
              <w:spacing w:line="297" w:lineRule="auto"/>
              <w:rPr>
                <w:rFonts w:ascii="Arial"/>
                <w:sz w:val="21"/>
              </w:rPr>
            </w:pPr>
            <w:r/>
          </w:p>
          <w:p>
            <w:pPr>
              <w:spacing w:line="298" w:lineRule="auto"/>
              <w:rPr>
                <w:rFonts w:ascii="Arial"/>
                <w:sz w:val="21"/>
              </w:rPr>
            </w:pPr>
            <w:r/>
          </w:p>
          <w:p>
            <w:pPr>
              <w:spacing w:line="298" w:lineRule="auto"/>
              <w:rPr>
                <w:rFonts w:ascii="Arial"/>
                <w:sz w:val="21"/>
              </w:rPr>
            </w:pPr>
            <w:r/>
          </w:p>
          <w:p>
            <w:pPr>
              <w:ind w:left="728"/>
              <w:spacing w:before="81"/>
              <w:rPr>
                <w:rFonts w:ascii="SimSun" w:hAnsi="SimSun" w:eastAsia="SimSun" w:cs="SimSun"/>
                <w:sz w:val="25"/>
                <w:szCs w:val="25"/>
              </w:rPr>
            </w:pPr>
            <w:r>
              <w:rPr>
                <w:rFonts w:ascii="SimSun" w:hAnsi="SimSun" w:eastAsia="SimSun" w:cs="SimSun"/>
                <w:sz w:val="25"/>
                <w:szCs w:val="25"/>
                <w:b/>
                <w:bCs/>
                <w:spacing w:val="-6"/>
              </w:rPr>
              <w:t>63</w:t>
            </w:r>
          </w:p>
        </w:tc>
        <w:tc>
          <w:tcPr>
            <w:tcW w:w="8166" w:type="dxa"/>
            <w:vAlign w:val="top"/>
          </w:tcPr>
          <w:p>
            <w:pPr>
              <w:ind w:left="74"/>
              <w:spacing w:before="182" w:line="219" w:lineRule="auto"/>
              <w:rPr>
                <w:rFonts w:ascii="SimSun" w:hAnsi="SimSun" w:eastAsia="SimSun" w:cs="SimSun"/>
                <w:sz w:val="25"/>
                <w:szCs w:val="25"/>
              </w:rPr>
            </w:pPr>
            <w:r>
              <w:rPr>
                <w:rFonts w:ascii="SimSun" w:hAnsi="SimSun" w:eastAsia="SimSun" w:cs="SimSun"/>
                <w:sz w:val="25"/>
                <w:szCs w:val="25"/>
                <w:b/>
                <w:bCs/>
                <w:spacing w:val="-4"/>
              </w:rPr>
              <w:t>代理服务器主机</w:t>
            </w:r>
          </w:p>
        </w:tc>
      </w:tr>
      <w:tr>
        <w:trPr>
          <w:trHeight w:val="1628" w:hRule="atLeast"/>
        </w:trPr>
        <w:tc>
          <w:tcPr>
            <w:tcW w:w="1054" w:type="dxa"/>
            <w:vAlign w:val="top"/>
            <w:vMerge w:val="continue"/>
            <w:tcBorders>
              <w:top w:val="nil"/>
            </w:tcBorders>
          </w:tcPr>
          <w:p>
            <w:pPr>
              <w:rPr>
                <w:rFonts w:ascii="Arial"/>
                <w:sz w:val="21"/>
              </w:rPr>
            </w:pPr>
            <w:r/>
          </w:p>
        </w:tc>
        <w:tc>
          <w:tcPr>
            <w:tcW w:w="8166" w:type="dxa"/>
            <w:vAlign w:val="top"/>
          </w:tcPr>
          <w:p>
            <w:pPr>
              <w:ind w:left="104"/>
              <w:spacing w:before="213" w:line="219" w:lineRule="auto"/>
              <w:rPr>
                <w:rFonts w:ascii="SimSun" w:hAnsi="SimSun" w:eastAsia="SimSun" w:cs="SimSun"/>
                <w:sz w:val="25"/>
                <w:szCs w:val="25"/>
              </w:rPr>
            </w:pPr>
            <w:r>
              <w:rPr>
                <w:rFonts w:ascii="SimSun" w:hAnsi="SimSun" w:eastAsia="SimSun" w:cs="SimSun"/>
                <w:sz w:val="25"/>
                <w:szCs w:val="25"/>
                <w:b/>
                <w:bCs/>
                <w:spacing w:val="-3"/>
              </w:rPr>
              <w:t>此SP可设置RC</w:t>
            </w:r>
            <w:r>
              <w:rPr>
                <w:rFonts w:ascii="SimSun" w:hAnsi="SimSun" w:eastAsia="SimSun" w:cs="SimSun"/>
                <w:sz w:val="25"/>
                <w:szCs w:val="25"/>
                <w:spacing w:val="-3"/>
              </w:rPr>
              <w:t xml:space="preserve"> </w:t>
            </w:r>
            <w:r>
              <w:rPr>
                <w:rFonts w:ascii="SimSun" w:hAnsi="SimSun" w:eastAsia="SimSun" w:cs="SimSun"/>
                <w:sz w:val="25"/>
                <w:szCs w:val="25"/>
                <w:b/>
                <w:bCs/>
                <w:spacing w:val="-3"/>
              </w:rPr>
              <w:t>Gate-N与网关之间通讯所用代理服务器的地址。此SP</w:t>
            </w:r>
          </w:p>
          <w:p>
            <w:pPr>
              <w:ind w:left="71"/>
              <w:spacing w:before="6" w:line="290" w:lineRule="auto"/>
              <w:rPr>
                <w:rFonts w:ascii="SimSun" w:hAnsi="SimSun" w:eastAsia="SimSun" w:cs="SimSun"/>
                <w:sz w:val="25"/>
                <w:szCs w:val="25"/>
              </w:rPr>
            </w:pPr>
            <w:r>
              <w:rPr>
                <w:rFonts w:ascii="SimSun" w:hAnsi="SimSun" w:eastAsia="SimSun" w:cs="SimSun"/>
                <w:sz w:val="25"/>
                <w:szCs w:val="25"/>
                <w:spacing w:val="-1"/>
              </w:rPr>
              <w:t>设置或显示客户端代理服务器地址。设置嵌入式RC Gate-N时需</w:t>
            </w:r>
            <w:r>
              <w:rPr>
                <w:rFonts w:ascii="SimSun" w:hAnsi="SimSun" w:eastAsia="SimSun" w:cs="SimSun"/>
                <w:sz w:val="25"/>
                <w:szCs w:val="25"/>
                <w:spacing w:val="-2"/>
              </w:rPr>
              <w:t>要该地址。</w:t>
            </w:r>
            <w:r>
              <w:rPr>
                <w:rFonts w:ascii="SimSun" w:hAnsi="SimSun" w:eastAsia="SimSun" w:cs="SimSun"/>
                <w:sz w:val="25"/>
                <w:szCs w:val="25"/>
              </w:rPr>
              <w:t xml:space="preserve"> </w:t>
            </w:r>
            <w:r>
              <w:rPr>
                <w:rFonts w:ascii="SimSun" w:hAnsi="SimSun" w:eastAsia="SimSun" w:cs="SimSun"/>
                <w:sz w:val="25"/>
                <w:szCs w:val="25"/>
                <w:spacing w:val="-1"/>
              </w:rPr>
              <w:t>备注：该地址显示限制为128个字符。超出的字符将</w:t>
            </w:r>
            <w:r>
              <w:rPr>
                <w:rFonts w:ascii="SimSun" w:hAnsi="SimSun" w:eastAsia="SimSun" w:cs="SimSun"/>
                <w:sz w:val="25"/>
                <w:szCs w:val="25"/>
                <w:spacing w:val="-2"/>
              </w:rPr>
              <w:t>被忽略。</w:t>
            </w:r>
          </w:p>
          <w:p>
            <w:pPr>
              <w:ind w:left="71"/>
              <w:spacing w:before="2" w:line="218" w:lineRule="auto"/>
              <w:rPr>
                <w:rFonts w:ascii="SimSun" w:hAnsi="SimSun" w:eastAsia="SimSun" w:cs="SimSun"/>
                <w:sz w:val="25"/>
                <w:szCs w:val="25"/>
              </w:rPr>
            </w:pPr>
            <w:r>
              <w:rPr>
                <w:rFonts w:ascii="SimSun" w:hAnsi="SimSun" w:eastAsia="SimSun" w:cs="SimSun"/>
                <w:sz w:val="25"/>
                <w:szCs w:val="25"/>
              </w:rPr>
              <w:t>该地址是客户信息，不会打印在SMC报告上。</w:t>
            </w:r>
          </w:p>
        </w:tc>
      </w:tr>
      <w:tr>
        <w:trPr>
          <w:trHeight w:val="510" w:hRule="atLeast"/>
        </w:trPr>
        <w:tc>
          <w:tcPr>
            <w:tcW w:w="1054" w:type="dxa"/>
            <w:vAlign w:val="top"/>
            <w:vMerge w:val="restart"/>
            <w:tcBorders>
              <w:bottom w:val="nil"/>
            </w:tcBorders>
          </w:tcPr>
          <w:p>
            <w:pPr>
              <w:spacing w:line="348" w:lineRule="auto"/>
              <w:rPr>
                <w:rFonts w:ascii="Arial"/>
                <w:sz w:val="21"/>
              </w:rPr>
            </w:pPr>
            <w:r/>
          </w:p>
          <w:p>
            <w:pPr>
              <w:spacing w:line="348" w:lineRule="auto"/>
              <w:rPr>
                <w:rFonts w:ascii="Arial"/>
                <w:sz w:val="21"/>
              </w:rPr>
            </w:pPr>
            <w:r/>
          </w:p>
          <w:p>
            <w:pPr>
              <w:ind w:left="728"/>
              <w:spacing w:before="81"/>
              <w:rPr>
                <w:rFonts w:ascii="SimSun" w:hAnsi="SimSun" w:eastAsia="SimSun" w:cs="SimSun"/>
                <w:sz w:val="25"/>
                <w:szCs w:val="25"/>
              </w:rPr>
            </w:pPr>
            <w:r>
              <w:rPr>
                <w:rFonts w:ascii="SimSun" w:hAnsi="SimSun" w:eastAsia="SimSun" w:cs="SimSun"/>
                <w:sz w:val="25"/>
                <w:szCs w:val="25"/>
                <w:b/>
                <w:bCs/>
                <w:spacing w:val="-6"/>
              </w:rPr>
              <w:t>64</w:t>
            </w:r>
          </w:p>
        </w:tc>
        <w:tc>
          <w:tcPr>
            <w:tcW w:w="8166" w:type="dxa"/>
            <w:vAlign w:val="top"/>
          </w:tcPr>
          <w:p>
            <w:pPr>
              <w:ind w:left="71"/>
              <w:spacing w:before="189" w:line="219" w:lineRule="auto"/>
              <w:rPr>
                <w:rFonts w:ascii="SimSun" w:hAnsi="SimSun" w:eastAsia="SimSun" w:cs="SimSun"/>
                <w:sz w:val="25"/>
                <w:szCs w:val="25"/>
              </w:rPr>
            </w:pPr>
            <w:r>
              <w:rPr>
                <w:rFonts w:ascii="SimSun" w:hAnsi="SimSun" w:eastAsia="SimSun" w:cs="SimSun"/>
                <w:sz w:val="25"/>
                <w:szCs w:val="25"/>
                <w:spacing w:val="1"/>
              </w:rPr>
              <w:t>代理服务器端口号</w:t>
            </w:r>
          </w:p>
        </w:tc>
      </w:tr>
      <w:tr>
        <w:trPr>
          <w:trHeight w:val="1219" w:hRule="atLeast"/>
        </w:trPr>
        <w:tc>
          <w:tcPr>
            <w:tcW w:w="1054" w:type="dxa"/>
            <w:vAlign w:val="top"/>
            <w:vMerge w:val="continue"/>
            <w:tcBorders>
              <w:top w:val="nil"/>
            </w:tcBorders>
          </w:tcPr>
          <w:p>
            <w:pPr>
              <w:rPr>
                <w:rFonts w:ascii="Arial"/>
                <w:sz w:val="21"/>
              </w:rPr>
            </w:pPr>
            <w:r/>
          </w:p>
        </w:tc>
        <w:tc>
          <w:tcPr>
            <w:tcW w:w="8166" w:type="dxa"/>
            <w:vAlign w:val="top"/>
          </w:tcPr>
          <w:p>
            <w:pPr>
              <w:ind w:left="71" w:right="213" w:firstLine="3"/>
              <w:spacing w:before="205" w:line="226" w:lineRule="auto"/>
              <w:rPr>
                <w:rFonts w:ascii="SimSun" w:hAnsi="SimSun" w:eastAsia="SimSun" w:cs="SimSun"/>
                <w:sz w:val="25"/>
                <w:szCs w:val="25"/>
              </w:rPr>
            </w:pPr>
            <w:r>
              <w:rPr>
                <w:rFonts w:ascii="SimSun" w:hAnsi="SimSun" w:eastAsia="SimSun" w:cs="SimSun"/>
                <w:sz w:val="25"/>
                <w:szCs w:val="25"/>
                <w:b/>
                <w:bCs/>
                <w:spacing w:val="-3"/>
              </w:rPr>
              <w:t>此SP可设置嵌入式RC</w:t>
            </w:r>
            <w:r>
              <w:rPr>
                <w:rFonts w:ascii="SimSun" w:hAnsi="SimSun" w:eastAsia="SimSun" w:cs="SimSun"/>
                <w:sz w:val="25"/>
                <w:szCs w:val="25"/>
                <w:spacing w:val="-3"/>
              </w:rPr>
              <w:t xml:space="preserve"> </w:t>
            </w:r>
            <w:r>
              <w:rPr>
                <w:rFonts w:ascii="SimSun" w:hAnsi="SimSun" w:eastAsia="SimSun" w:cs="SimSun"/>
                <w:sz w:val="25"/>
                <w:szCs w:val="25"/>
                <w:b/>
                <w:bCs/>
                <w:spacing w:val="-3"/>
              </w:rPr>
              <w:t>Gate-N与网关之间通讯所用代理服务器的端口号。</w:t>
            </w:r>
            <w:r>
              <w:rPr>
                <w:rFonts w:ascii="SimSun" w:hAnsi="SimSun" w:eastAsia="SimSun" w:cs="SimSun"/>
                <w:sz w:val="25"/>
                <w:szCs w:val="25"/>
                <w:spacing w:val="8"/>
              </w:rPr>
              <w:t xml:space="preserve"> </w:t>
            </w:r>
            <w:r>
              <w:rPr>
                <w:rFonts w:ascii="SimSun" w:hAnsi="SimSun" w:eastAsia="SimSun" w:cs="SimSun"/>
                <w:sz w:val="25"/>
                <w:szCs w:val="25"/>
              </w:rPr>
              <w:t>置嵌入式RC Gate-N时需要该设定值。</w:t>
            </w:r>
          </w:p>
          <w:p>
            <w:pPr>
              <w:ind w:left="71"/>
              <w:spacing w:before="99" w:line="215" w:lineRule="auto"/>
              <w:rPr>
                <w:rFonts w:ascii="SimSun" w:hAnsi="SimSun" w:eastAsia="SimSun" w:cs="SimSun"/>
                <w:sz w:val="25"/>
                <w:szCs w:val="25"/>
              </w:rPr>
            </w:pPr>
            <w:r>
              <w:rPr>
                <w:rFonts w:ascii="SimSun" w:hAnsi="SimSun" w:eastAsia="SimSun" w:cs="SimSun"/>
                <w:sz w:val="25"/>
                <w:szCs w:val="25"/>
              </w:rPr>
              <w:t>备注：该端口号是客户资料，不会打印在SMC报告</w:t>
            </w:r>
            <w:r>
              <w:rPr>
                <w:rFonts w:ascii="SimSun" w:hAnsi="SimSun" w:eastAsia="SimSun" w:cs="SimSun"/>
                <w:sz w:val="25"/>
                <w:szCs w:val="25"/>
                <w:spacing w:val="-1"/>
              </w:rPr>
              <w:t>上。</w:t>
            </w:r>
          </w:p>
        </w:tc>
      </w:tr>
      <w:tr>
        <w:trPr>
          <w:trHeight w:val="520" w:hRule="atLeast"/>
        </w:trPr>
        <w:tc>
          <w:tcPr>
            <w:tcW w:w="1054" w:type="dxa"/>
            <w:vAlign w:val="top"/>
            <w:vMerge w:val="restart"/>
            <w:tcBorders>
              <w:bottom w:val="nil"/>
            </w:tcBorders>
          </w:tcPr>
          <w:p>
            <w:pPr>
              <w:spacing w:line="348" w:lineRule="auto"/>
              <w:rPr>
                <w:rFonts w:ascii="Arial"/>
                <w:sz w:val="21"/>
              </w:rPr>
            </w:pPr>
            <w:r/>
          </w:p>
          <w:p>
            <w:pPr>
              <w:spacing w:line="349" w:lineRule="auto"/>
              <w:rPr>
                <w:rFonts w:ascii="Arial"/>
                <w:sz w:val="21"/>
              </w:rPr>
            </w:pPr>
            <w:r/>
          </w:p>
          <w:p>
            <w:pPr>
              <w:ind w:left="728"/>
              <w:spacing w:before="81"/>
              <w:rPr>
                <w:rFonts w:ascii="SimSun" w:hAnsi="SimSun" w:eastAsia="SimSun" w:cs="SimSun"/>
                <w:sz w:val="25"/>
                <w:szCs w:val="25"/>
              </w:rPr>
            </w:pPr>
            <w:r>
              <w:rPr>
                <w:rFonts w:ascii="SimSun" w:hAnsi="SimSun" w:eastAsia="SimSun" w:cs="SimSun"/>
                <w:sz w:val="25"/>
                <w:szCs w:val="25"/>
                <w:b/>
                <w:bCs/>
                <w:spacing w:val="-6"/>
              </w:rPr>
              <w:t>65</w:t>
            </w:r>
          </w:p>
        </w:tc>
        <w:tc>
          <w:tcPr>
            <w:tcW w:w="8166" w:type="dxa"/>
            <w:vAlign w:val="top"/>
          </w:tcPr>
          <w:p>
            <w:pPr>
              <w:ind w:left="74"/>
              <w:spacing w:before="186" w:line="219" w:lineRule="auto"/>
              <w:rPr>
                <w:rFonts w:ascii="SimSun" w:hAnsi="SimSun" w:eastAsia="SimSun" w:cs="SimSun"/>
                <w:sz w:val="25"/>
                <w:szCs w:val="25"/>
              </w:rPr>
            </w:pPr>
            <w:r>
              <w:rPr>
                <w:rFonts w:ascii="SimSun" w:hAnsi="SimSun" w:eastAsia="SimSun" w:cs="SimSun"/>
                <w:sz w:val="25"/>
                <w:szCs w:val="25"/>
                <w:b/>
                <w:bCs/>
              </w:rPr>
              <w:t>代理服务器用户名</w:t>
            </w:r>
          </w:p>
        </w:tc>
      </w:tr>
      <w:tr>
        <w:trPr>
          <w:trHeight w:val="1224" w:hRule="atLeast"/>
        </w:trPr>
        <w:tc>
          <w:tcPr>
            <w:tcW w:w="1054" w:type="dxa"/>
            <w:vAlign w:val="top"/>
            <w:vMerge w:val="continue"/>
            <w:tcBorders>
              <w:top w:val="nil"/>
            </w:tcBorders>
          </w:tcPr>
          <w:p>
            <w:pPr>
              <w:rPr>
                <w:rFonts w:ascii="Arial"/>
                <w:sz w:val="21"/>
              </w:rPr>
            </w:pPr>
            <w:r/>
          </w:p>
        </w:tc>
        <w:tc>
          <w:tcPr>
            <w:tcW w:w="8166" w:type="dxa"/>
            <w:vAlign w:val="top"/>
          </w:tcPr>
          <w:p>
            <w:pPr>
              <w:ind w:left="74"/>
              <w:spacing w:before="196" w:line="219" w:lineRule="auto"/>
              <w:rPr>
                <w:rFonts w:ascii="SimSun" w:hAnsi="SimSun" w:eastAsia="SimSun" w:cs="SimSun"/>
                <w:sz w:val="25"/>
                <w:szCs w:val="25"/>
              </w:rPr>
            </w:pPr>
            <w:r>
              <w:rPr>
                <w:rFonts w:ascii="SimSun" w:hAnsi="SimSun" w:eastAsia="SimSun" w:cs="SimSun"/>
                <w:sz w:val="25"/>
                <w:szCs w:val="25"/>
                <w:b/>
                <w:bCs/>
                <w:spacing w:val="-3"/>
              </w:rPr>
              <w:t>此SP设置了</w:t>
            </w:r>
            <w:hyperlink w:history="true" r:id="rId633">
              <w:r>
                <w:rPr>
                  <w:rFonts w:ascii="SimSun" w:hAnsi="SimSun" w:eastAsia="SimSun" w:cs="SimSun"/>
                  <w:sz w:val="25"/>
                  <w:szCs w:val="25"/>
                  <w:b/>
                  <w:bCs/>
                  <w:spacing w:val="-3"/>
                </w:rPr>
                <w:t>HTTP</w:t>
              </w:r>
            </w:hyperlink>
            <w:r>
              <w:rPr>
                <w:rFonts w:ascii="SimSun" w:hAnsi="SimSun" w:eastAsia="SimSun" w:cs="SimSun"/>
                <w:sz w:val="25"/>
                <w:szCs w:val="25"/>
                <w:b/>
                <w:bCs/>
                <w:spacing w:val="-3"/>
              </w:rPr>
              <w:t>代理认证用户名。</w:t>
            </w:r>
          </w:p>
          <w:p>
            <w:pPr>
              <w:ind w:left="74" w:firstLine="9"/>
              <w:spacing w:before="92" w:line="232" w:lineRule="auto"/>
              <w:rPr>
                <w:rFonts w:ascii="SimSun" w:hAnsi="SimSun" w:eastAsia="SimSun" w:cs="SimSun"/>
                <w:sz w:val="25"/>
                <w:szCs w:val="25"/>
              </w:rPr>
            </w:pPr>
            <w:r>
              <w:rPr>
                <w:rFonts w:ascii="SimSun" w:hAnsi="SimSun" w:eastAsia="SimSun" w:cs="SimSun"/>
                <w:sz w:val="25"/>
                <w:szCs w:val="25"/>
                <w:b/>
                <w:bCs/>
                <w:spacing w:val="-8"/>
              </w:rPr>
              <w:t>备注：该用户名长度限制为31个字符。超出的字符将被忽略。该用户名是客</w:t>
            </w:r>
            <w:r>
              <w:rPr>
                <w:rFonts w:ascii="SimSun" w:hAnsi="SimSun" w:eastAsia="SimSun" w:cs="SimSun"/>
                <w:sz w:val="25"/>
                <w:szCs w:val="25"/>
                <w:spacing w:val="3"/>
              </w:rPr>
              <w:t xml:space="preserve"> </w:t>
            </w:r>
            <w:r>
              <w:rPr>
                <w:rFonts w:ascii="SimSun" w:hAnsi="SimSun" w:eastAsia="SimSun" w:cs="SimSun"/>
                <w:sz w:val="25"/>
                <w:szCs w:val="25"/>
                <w:b/>
                <w:bCs/>
                <w:spacing w:val="-4"/>
              </w:rPr>
              <w:t>户资料，不会打印在SMC报告上。</w:t>
            </w:r>
          </w:p>
        </w:tc>
      </w:tr>
    </w:tbl>
    <w:p>
      <w:pPr>
        <w:rPr>
          <w:rFonts w:ascii="Arial"/>
          <w:sz w:val="21"/>
        </w:rPr>
      </w:pPr>
      <w:r/>
    </w:p>
    <w:p>
      <w:pPr>
        <w:sectPr>
          <w:headerReference w:type="default" r:id="rId631"/>
          <w:footerReference w:type="default" r:id="rId632"/>
          <w:pgSz w:w="11900" w:h="16840"/>
          <w:pgMar w:top="1437" w:right="869" w:bottom="793" w:left="9" w:header="1039" w:footer="631" w:gutter="0"/>
        </w:sectPr>
        <w:rPr>
          <w:rFonts w:ascii="Arial" w:hAnsi="Arial" w:eastAsia="Arial" w:cs="Arial"/>
          <w:sz w:val="21"/>
          <w:szCs w:val="21"/>
        </w:rPr>
      </w:pPr>
    </w:p>
    <w:p>
      <w:pPr>
        <w:spacing w:before="62"/>
        <w:rPr/>
      </w:pPr>
      <w:r>
        <w:pict>
          <v:shape id="_x0000_s584" style="position:absolute;margin-left:547.001pt;margin-top:240.997pt;mso-position-vertical-relative:page;mso-position-horizontal-relative:page;width:47pt;height:26.55pt;z-index:253718528;" o:allowincell="f" fillcolor="#6A6B6D" filled="true" stroked="false" type="#_x0000_t202">
            <v:fill on="true"/>
            <v:stroke on="false"/>
            <v:path/>
            <v:imagedata o:title=""/>
            <o:lock v:ext="edit" aspectratio="false"/>
            <v:textbox inset="0mm,0mm,0mm,0mm">
              <w:txbxContent>
                <w:p>
                  <w:pPr>
                    <w:ind w:left="240"/>
                    <w:spacing w:before="19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62"/>
        <w:rPr/>
      </w:pPr>
      <w:r/>
    </w:p>
    <w:tbl>
      <w:tblPr>
        <w:tblStyle w:val="TableNormal"/>
        <w:tblW w:w="922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739"/>
        <w:gridCol w:w="7437"/>
      </w:tblGrid>
      <w:tr>
        <w:trPr>
          <w:trHeight w:val="505" w:hRule="atLeast"/>
        </w:trPr>
        <w:tc>
          <w:tcPr>
            <w:tcW w:w="1044" w:type="dxa"/>
            <w:vAlign w:val="top"/>
            <w:vMerge w:val="restart"/>
            <w:tcBorders>
              <w:bottom w:val="nil"/>
            </w:tcBorders>
          </w:tcPr>
          <w:p>
            <w:pPr>
              <w:spacing w:line="314" w:lineRule="auto"/>
              <w:rPr>
                <w:rFonts w:ascii="Arial"/>
                <w:sz w:val="21"/>
              </w:rPr>
            </w:pPr>
            <w:r/>
          </w:p>
          <w:p>
            <w:pPr>
              <w:spacing w:line="315" w:lineRule="auto"/>
              <w:rPr>
                <w:rFonts w:ascii="Arial"/>
                <w:sz w:val="21"/>
              </w:rPr>
            </w:pPr>
            <w:r/>
          </w:p>
          <w:p>
            <w:pPr>
              <w:spacing w:line="315" w:lineRule="auto"/>
              <w:rPr>
                <w:rFonts w:ascii="Arial"/>
                <w:sz w:val="21"/>
              </w:rPr>
            </w:pPr>
            <w:r/>
          </w:p>
          <w:p>
            <w:pPr>
              <w:ind w:left="675"/>
              <w:spacing w:before="78"/>
              <w:rPr>
                <w:rFonts w:ascii="SimSun" w:hAnsi="SimSun" w:eastAsia="SimSun" w:cs="SimSun"/>
                <w:sz w:val="24"/>
                <w:szCs w:val="24"/>
              </w:rPr>
            </w:pPr>
            <w:r>
              <w:rPr>
                <w:rFonts w:ascii="SimSun" w:hAnsi="SimSun" w:eastAsia="SimSun" w:cs="SimSun"/>
                <w:sz w:val="24"/>
                <w:szCs w:val="24"/>
                <w:spacing w:val="-3"/>
              </w:rPr>
              <w:t>66</w:t>
            </w:r>
          </w:p>
        </w:tc>
        <w:tc>
          <w:tcPr>
            <w:tcW w:w="8176" w:type="dxa"/>
            <w:vAlign w:val="top"/>
            <w:gridSpan w:val="2"/>
          </w:tcPr>
          <w:p>
            <w:pPr>
              <w:ind w:left="81"/>
              <w:spacing w:before="135" w:line="219" w:lineRule="auto"/>
              <w:rPr>
                <w:rFonts w:ascii="SimSun" w:hAnsi="SimSun" w:eastAsia="SimSun" w:cs="SimSun"/>
                <w:sz w:val="24"/>
                <w:szCs w:val="24"/>
              </w:rPr>
            </w:pPr>
            <w:r>
              <w:rPr>
                <w:rFonts w:ascii="SimSun" w:hAnsi="SimSun" w:eastAsia="SimSun" w:cs="SimSun"/>
                <w:sz w:val="24"/>
                <w:szCs w:val="24"/>
                <w:spacing w:val="1"/>
              </w:rPr>
              <w:t>代理服务器密码</w:t>
            </w:r>
          </w:p>
        </w:tc>
      </w:tr>
      <w:tr>
        <w:trPr>
          <w:trHeight w:val="1728" w:hRule="atLeast"/>
        </w:trPr>
        <w:tc>
          <w:tcPr>
            <w:tcW w:w="1044" w:type="dxa"/>
            <w:vAlign w:val="top"/>
            <w:vMerge w:val="continue"/>
            <w:tcBorders>
              <w:top w:val="nil"/>
            </w:tcBorders>
          </w:tcPr>
          <w:p>
            <w:pPr>
              <w:rPr>
                <w:rFonts w:ascii="Arial"/>
                <w:sz w:val="21"/>
              </w:rPr>
            </w:pPr>
            <w:r/>
          </w:p>
        </w:tc>
        <w:tc>
          <w:tcPr>
            <w:tcW w:w="8176" w:type="dxa"/>
            <w:vAlign w:val="top"/>
            <w:gridSpan w:val="2"/>
          </w:tcPr>
          <w:p>
            <w:pPr>
              <w:ind w:left="81"/>
              <w:spacing w:before="160" w:line="219" w:lineRule="auto"/>
              <w:rPr>
                <w:rFonts w:ascii="SimSun" w:hAnsi="SimSun" w:eastAsia="SimSun" w:cs="SimSun"/>
                <w:sz w:val="24"/>
                <w:szCs w:val="24"/>
              </w:rPr>
            </w:pPr>
            <w:r>
              <w:rPr>
                <w:rFonts w:ascii="SimSun" w:hAnsi="SimSun" w:eastAsia="SimSun" w:cs="SimSun"/>
                <w:sz w:val="24"/>
                <w:szCs w:val="24"/>
              </w:rPr>
              <w:t>此SP设置了</w:t>
            </w:r>
            <w:hyperlink w:history="true" r:id="rId633">
              <w:r>
                <w:rPr>
                  <w:rFonts w:ascii="SimSun" w:hAnsi="SimSun" w:eastAsia="SimSun" w:cs="SimSun"/>
                  <w:sz w:val="24"/>
                  <w:szCs w:val="24"/>
                </w:rPr>
                <w:t>HTTP</w:t>
              </w:r>
            </w:hyperlink>
            <w:r>
              <w:rPr>
                <w:rFonts w:ascii="SimSun" w:hAnsi="SimSun" w:eastAsia="SimSun" w:cs="SimSun"/>
                <w:sz w:val="24"/>
                <w:szCs w:val="24"/>
              </w:rPr>
              <w:t>代理认证密码。</w:t>
            </w:r>
          </w:p>
          <w:p>
            <w:pPr>
              <w:ind w:left="84"/>
              <w:spacing w:before="133" w:line="221" w:lineRule="auto"/>
              <w:rPr>
                <w:rFonts w:ascii="SimSun" w:hAnsi="SimSun" w:eastAsia="SimSun" w:cs="SimSun"/>
                <w:sz w:val="24"/>
                <w:szCs w:val="24"/>
              </w:rPr>
            </w:pPr>
            <w:r>
              <w:rPr>
                <w:rFonts w:ascii="SimSun" w:hAnsi="SimSun" w:eastAsia="SimSun" w:cs="SimSun"/>
                <w:sz w:val="24"/>
                <w:szCs w:val="24"/>
                <w:b/>
                <w:bCs/>
                <w:spacing w:val="-5"/>
              </w:rPr>
              <w:t>备注：</w:t>
            </w:r>
          </w:p>
          <w:p>
            <w:pPr>
              <w:ind w:left="81"/>
              <w:spacing w:before="104" w:line="219" w:lineRule="auto"/>
              <w:rPr>
                <w:rFonts w:ascii="SimSun" w:hAnsi="SimSun" w:eastAsia="SimSun" w:cs="SimSun"/>
                <w:sz w:val="24"/>
                <w:szCs w:val="24"/>
              </w:rPr>
            </w:pPr>
            <w:r>
              <w:rPr>
                <w:rFonts w:ascii="SimSun" w:hAnsi="SimSun" w:eastAsia="SimSun" w:cs="SimSun"/>
                <w:sz w:val="24"/>
                <w:szCs w:val="24"/>
              </w:rPr>
              <w:t>·该密码长度限制为31个字符。超出的字符将被忽略。</w:t>
            </w:r>
          </w:p>
          <w:p>
            <w:pPr>
              <w:ind w:left="81"/>
              <w:spacing w:before="103" w:line="218" w:lineRule="auto"/>
              <w:rPr>
                <w:rFonts w:ascii="SimSun" w:hAnsi="SimSun" w:eastAsia="SimSun" w:cs="SimSun"/>
                <w:sz w:val="24"/>
                <w:szCs w:val="24"/>
              </w:rPr>
            </w:pPr>
            <w:r>
              <w:rPr>
                <w:rFonts w:ascii="SimSun" w:hAnsi="SimSun" w:eastAsia="SimSun" w:cs="SimSun"/>
                <w:sz w:val="24"/>
                <w:szCs w:val="24"/>
                <w:spacing w:val="-1"/>
              </w:rPr>
              <w:t>·</w:t>
            </w:r>
            <w:r>
              <w:rPr>
                <w:rFonts w:ascii="SimSun" w:hAnsi="SimSun" w:eastAsia="SimSun" w:cs="SimSun"/>
                <w:sz w:val="24"/>
                <w:szCs w:val="24"/>
                <w:spacing w:val="-99"/>
              </w:rPr>
              <w:t xml:space="preserve"> </w:t>
            </w:r>
            <w:r>
              <w:rPr>
                <w:rFonts w:ascii="SimSun" w:hAnsi="SimSun" w:eastAsia="SimSun" w:cs="SimSun"/>
                <w:sz w:val="24"/>
                <w:szCs w:val="24"/>
                <w:spacing w:val="-1"/>
              </w:rPr>
              <w:t>该用户名是客户资料，不会打印在SMC报告上。</w:t>
            </w:r>
          </w:p>
        </w:tc>
      </w:tr>
      <w:tr>
        <w:trPr>
          <w:trHeight w:val="500" w:hRule="atLeast"/>
        </w:trPr>
        <w:tc>
          <w:tcPr>
            <w:tcW w:w="1044" w:type="dxa"/>
            <w:vAlign w:val="top"/>
            <w:vMerge w:val="restart"/>
            <w:tcBorders>
              <w:bottom w:val="nil"/>
            </w:tcBorders>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left="675"/>
              <w:spacing w:before="78"/>
              <w:rPr>
                <w:rFonts w:ascii="SimSun" w:hAnsi="SimSun" w:eastAsia="SimSun" w:cs="SimSun"/>
                <w:sz w:val="24"/>
                <w:szCs w:val="24"/>
              </w:rPr>
            </w:pPr>
            <w:r>
              <w:rPr>
                <w:rFonts w:ascii="SimSun" w:hAnsi="SimSun" w:eastAsia="SimSun" w:cs="SimSun"/>
                <w:sz w:val="24"/>
                <w:szCs w:val="24"/>
                <w:spacing w:val="-3"/>
              </w:rPr>
              <w:t>67</w:t>
            </w:r>
          </w:p>
        </w:tc>
        <w:tc>
          <w:tcPr>
            <w:tcW w:w="8176" w:type="dxa"/>
            <w:vAlign w:val="top"/>
            <w:gridSpan w:val="2"/>
          </w:tcPr>
          <w:p>
            <w:pPr>
              <w:ind w:left="81"/>
              <w:spacing w:before="132" w:line="219" w:lineRule="auto"/>
              <w:rPr>
                <w:rFonts w:ascii="SimSun" w:hAnsi="SimSun" w:eastAsia="SimSun" w:cs="SimSun"/>
                <w:sz w:val="24"/>
                <w:szCs w:val="24"/>
              </w:rPr>
            </w:pPr>
            <w:r>
              <w:rPr>
                <w:rFonts w:ascii="SimSun" w:hAnsi="SimSun" w:eastAsia="SimSun" w:cs="SimSun"/>
                <w:sz w:val="24"/>
                <w:szCs w:val="24"/>
                <w:spacing w:val="1"/>
              </w:rPr>
              <w:t>认证：更新状态</w:t>
            </w:r>
          </w:p>
        </w:tc>
      </w:tr>
      <w:tr>
        <w:trPr>
          <w:trHeight w:val="520" w:hRule="atLeast"/>
        </w:trPr>
        <w:tc>
          <w:tcPr>
            <w:tcW w:w="1044" w:type="dxa"/>
            <w:vAlign w:val="top"/>
            <w:vMerge w:val="continue"/>
            <w:tcBorders>
              <w:top w:val="nil"/>
              <w:bottom w:val="nil"/>
            </w:tcBorders>
          </w:tcPr>
          <w:p>
            <w:pPr>
              <w:rPr>
                <w:rFonts w:ascii="Arial"/>
                <w:sz w:val="21"/>
              </w:rPr>
            </w:pPr>
            <w:r/>
          </w:p>
        </w:tc>
        <w:tc>
          <w:tcPr>
            <w:tcW w:w="8176" w:type="dxa"/>
            <w:vAlign w:val="top"/>
            <w:gridSpan w:val="2"/>
          </w:tcPr>
          <w:p>
            <w:pPr>
              <w:ind w:left="81"/>
              <w:spacing w:before="142" w:line="219" w:lineRule="auto"/>
              <w:rPr>
                <w:rFonts w:ascii="SimSun" w:hAnsi="SimSun" w:eastAsia="SimSun" w:cs="SimSun"/>
                <w:sz w:val="24"/>
                <w:szCs w:val="24"/>
              </w:rPr>
            </w:pPr>
            <w:r>
              <w:rPr>
                <w:rFonts w:ascii="SimSun" w:hAnsi="SimSun" w:eastAsia="SimSun" w:cs="SimSun"/>
                <w:sz w:val="24"/>
                <w:szCs w:val="24"/>
              </w:rPr>
              <w:t>显示认证的更新状态。</w:t>
            </w:r>
          </w:p>
        </w:tc>
      </w:tr>
      <w:tr>
        <w:trPr>
          <w:trHeight w:val="490" w:hRule="atLeast"/>
        </w:trPr>
        <w:tc>
          <w:tcPr>
            <w:tcW w:w="1044" w:type="dxa"/>
            <w:vAlign w:val="top"/>
            <w:vMerge w:val="continue"/>
            <w:tcBorders>
              <w:top w:val="nil"/>
              <w:bottom w:val="nil"/>
            </w:tcBorders>
          </w:tcPr>
          <w:p>
            <w:pPr>
              <w:rPr>
                <w:rFonts w:ascii="Arial"/>
                <w:sz w:val="21"/>
              </w:rPr>
            </w:pPr>
            <w:r/>
          </w:p>
        </w:tc>
        <w:tc>
          <w:tcPr>
            <w:tcW w:w="739" w:type="dxa"/>
            <w:vAlign w:val="top"/>
          </w:tcPr>
          <w:p>
            <w:pPr>
              <w:ind w:left="301"/>
              <w:spacing w:before="155"/>
              <w:rPr>
                <w:rFonts w:ascii="SimSun" w:hAnsi="SimSun" w:eastAsia="SimSun" w:cs="SimSun"/>
                <w:sz w:val="24"/>
                <w:szCs w:val="24"/>
              </w:rPr>
            </w:pPr>
            <w:r>
              <w:rPr>
                <w:rFonts w:ascii="SimSun" w:hAnsi="SimSun" w:eastAsia="SimSun" w:cs="SimSun"/>
                <w:sz w:val="24"/>
                <w:szCs w:val="24"/>
              </w:rPr>
              <w:t>0</w:t>
            </w:r>
          </w:p>
        </w:tc>
        <w:tc>
          <w:tcPr>
            <w:tcW w:w="7437" w:type="dxa"/>
            <w:vAlign w:val="top"/>
          </w:tcPr>
          <w:p>
            <w:pPr>
              <w:ind w:left="92"/>
              <w:spacing w:before="132" w:line="220" w:lineRule="auto"/>
              <w:rPr>
                <w:rFonts w:ascii="SimSun" w:hAnsi="SimSun" w:eastAsia="SimSun" w:cs="SimSun"/>
                <w:sz w:val="24"/>
                <w:szCs w:val="24"/>
              </w:rPr>
            </w:pPr>
            <w:r>
              <w:rPr>
                <w:rFonts w:ascii="SimSun" w:hAnsi="SimSun" w:eastAsia="SimSun" w:cs="SimSun"/>
                <w:sz w:val="24"/>
                <w:szCs w:val="24"/>
              </w:rPr>
              <w:t>正确设置了嵌入式RC Gate所用的认证。</w:t>
            </w:r>
          </w:p>
        </w:tc>
      </w:tr>
      <w:tr>
        <w:trPr>
          <w:trHeight w:val="829" w:hRule="atLeast"/>
        </w:trPr>
        <w:tc>
          <w:tcPr>
            <w:tcW w:w="1044" w:type="dxa"/>
            <w:vAlign w:val="top"/>
            <w:vMerge w:val="continue"/>
            <w:tcBorders>
              <w:top w:val="nil"/>
              <w:bottom w:val="nil"/>
            </w:tcBorders>
          </w:tcPr>
          <w:p>
            <w:pPr>
              <w:rPr>
                <w:rFonts w:ascii="Arial"/>
                <w:sz w:val="21"/>
              </w:rPr>
            </w:pPr>
            <w:r/>
          </w:p>
        </w:tc>
        <w:tc>
          <w:tcPr>
            <w:tcW w:w="739" w:type="dxa"/>
            <w:vAlign w:val="top"/>
          </w:tcPr>
          <w:p>
            <w:pPr>
              <w:spacing w:line="246" w:lineRule="auto"/>
              <w:rPr>
                <w:rFonts w:ascii="Arial"/>
                <w:sz w:val="21"/>
              </w:rPr>
            </w:pPr>
            <w:r/>
          </w:p>
          <w:p>
            <w:pPr>
              <w:ind w:left="301"/>
              <w:spacing w:before="78" w:line="241" w:lineRule="auto"/>
              <w:rPr>
                <w:rFonts w:ascii="SimSun" w:hAnsi="SimSun" w:eastAsia="SimSun" w:cs="SimSun"/>
                <w:sz w:val="24"/>
                <w:szCs w:val="24"/>
              </w:rPr>
            </w:pPr>
            <w:r>
              <w:rPr>
                <w:rFonts w:ascii="SimSun" w:hAnsi="SimSun" w:eastAsia="SimSun" w:cs="SimSun"/>
                <w:sz w:val="24"/>
                <w:szCs w:val="24"/>
              </w:rPr>
              <w:t>1</w:t>
            </w:r>
          </w:p>
        </w:tc>
        <w:tc>
          <w:tcPr>
            <w:tcW w:w="7437" w:type="dxa"/>
            <w:vAlign w:val="top"/>
          </w:tcPr>
          <w:p>
            <w:pPr>
              <w:ind w:left="91" w:right="732" w:hanging="9"/>
              <w:spacing w:before="148" w:line="252" w:lineRule="auto"/>
              <w:rPr>
                <w:rFonts w:ascii="SimSun" w:hAnsi="SimSun" w:eastAsia="SimSun" w:cs="SimSun"/>
                <w:sz w:val="24"/>
                <w:szCs w:val="24"/>
              </w:rPr>
            </w:pPr>
            <w:r>
              <w:rPr>
                <w:rFonts w:ascii="SimSun" w:hAnsi="SimSun" w:eastAsia="SimSun" w:cs="SimSun"/>
                <w:sz w:val="24"/>
                <w:szCs w:val="24"/>
              </w:rPr>
              <w:t>从GW URL接收到更新认证请求(设置认证密钥),目前正在更新认</w:t>
            </w:r>
            <w:r>
              <w:rPr>
                <w:rFonts w:ascii="SimSun" w:hAnsi="SimSun" w:eastAsia="SimSun" w:cs="SimSun"/>
                <w:sz w:val="24"/>
                <w:szCs w:val="24"/>
                <w:spacing w:val="10"/>
              </w:rPr>
              <w:t xml:space="preserve"> </w:t>
            </w:r>
            <w:r>
              <w:rPr>
                <w:rFonts w:ascii="SimSun" w:hAnsi="SimSun" w:eastAsia="SimSun" w:cs="SimSun"/>
                <w:sz w:val="24"/>
                <w:szCs w:val="24"/>
                <w:spacing w:val="-1"/>
              </w:rPr>
              <w:t>证。</w:t>
            </w:r>
          </w:p>
        </w:tc>
      </w:tr>
      <w:tr>
        <w:trPr>
          <w:trHeight w:val="520" w:hRule="atLeast"/>
        </w:trPr>
        <w:tc>
          <w:tcPr>
            <w:tcW w:w="1044" w:type="dxa"/>
            <w:vAlign w:val="top"/>
            <w:vMerge w:val="continue"/>
            <w:tcBorders>
              <w:top w:val="nil"/>
              <w:bottom w:val="nil"/>
            </w:tcBorders>
          </w:tcPr>
          <w:p>
            <w:pPr>
              <w:rPr>
                <w:rFonts w:ascii="Arial"/>
                <w:sz w:val="21"/>
              </w:rPr>
            </w:pPr>
            <w:r/>
          </w:p>
        </w:tc>
        <w:tc>
          <w:tcPr>
            <w:tcW w:w="739" w:type="dxa"/>
            <w:vAlign w:val="top"/>
          </w:tcPr>
          <w:p>
            <w:pPr>
              <w:ind w:left="301"/>
              <w:spacing w:before="166" w:line="241" w:lineRule="auto"/>
              <w:rPr>
                <w:rFonts w:ascii="SimSun" w:hAnsi="SimSun" w:eastAsia="SimSun" w:cs="SimSun"/>
                <w:sz w:val="24"/>
                <w:szCs w:val="24"/>
              </w:rPr>
            </w:pPr>
            <w:r>
              <w:rPr>
                <w:rFonts w:ascii="SimSun" w:hAnsi="SimSun" w:eastAsia="SimSun" w:cs="SimSun"/>
                <w:sz w:val="24"/>
                <w:szCs w:val="24"/>
              </w:rPr>
              <w:t>2</w:t>
            </w:r>
          </w:p>
        </w:tc>
        <w:tc>
          <w:tcPr>
            <w:tcW w:w="7437" w:type="dxa"/>
            <w:vAlign w:val="top"/>
          </w:tcPr>
          <w:p>
            <w:pPr>
              <w:ind w:left="92"/>
              <w:spacing w:before="143" w:line="219" w:lineRule="auto"/>
              <w:rPr>
                <w:rFonts w:ascii="SimSun" w:hAnsi="SimSun" w:eastAsia="SimSun" w:cs="SimSun"/>
                <w:sz w:val="24"/>
                <w:szCs w:val="24"/>
              </w:rPr>
            </w:pPr>
            <w:r>
              <w:rPr>
                <w:rFonts w:ascii="SimSun" w:hAnsi="SimSun" w:eastAsia="SimSun" w:cs="SimSun"/>
                <w:sz w:val="24"/>
                <w:szCs w:val="24"/>
              </w:rPr>
              <w:t>认证更新完毕，并通知GW URL更新成功。</w:t>
            </w:r>
          </w:p>
        </w:tc>
      </w:tr>
      <w:tr>
        <w:trPr>
          <w:trHeight w:val="490" w:hRule="atLeast"/>
        </w:trPr>
        <w:tc>
          <w:tcPr>
            <w:tcW w:w="1044" w:type="dxa"/>
            <w:vAlign w:val="top"/>
            <w:vMerge w:val="continue"/>
            <w:tcBorders>
              <w:top w:val="nil"/>
              <w:bottom w:val="nil"/>
            </w:tcBorders>
          </w:tcPr>
          <w:p>
            <w:pPr>
              <w:rPr>
                <w:rFonts w:ascii="Arial"/>
                <w:sz w:val="21"/>
              </w:rPr>
            </w:pPr>
            <w:r/>
          </w:p>
        </w:tc>
        <w:tc>
          <w:tcPr>
            <w:tcW w:w="739" w:type="dxa"/>
            <w:vAlign w:val="top"/>
          </w:tcPr>
          <w:p>
            <w:pPr>
              <w:ind w:left="301"/>
              <w:spacing w:before="156"/>
              <w:rPr>
                <w:rFonts w:ascii="SimSun" w:hAnsi="SimSun" w:eastAsia="SimSun" w:cs="SimSun"/>
                <w:sz w:val="24"/>
                <w:szCs w:val="24"/>
              </w:rPr>
            </w:pPr>
            <w:r>
              <w:rPr>
                <w:rFonts w:ascii="SimSun" w:hAnsi="SimSun" w:eastAsia="SimSun" w:cs="SimSun"/>
                <w:sz w:val="24"/>
                <w:szCs w:val="24"/>
              </w:rPr>
              <w:t>3</w:t>
            </w:r>
          </w:p>
        </w:tc>
        <w:tc>
          <w:tcPr>
            <w:tcW w:w="7437" w:type="dxa"/>
            <w:vAlign w:val="top"/>
          </w:tcPr>
          <w:p>
            <w:pPr>
              <w:ind w:left="92"/>
              <w:spacing w:before="133" w:line="219" w:lineRule="auto"/>
              <w:rPr>
                <w:rFonts w:ascii="SimSun" w:hAnsi="SimSun" w:eastAsia="SimSun" w:cs="SimSun"/>
                <w:sz w:val="24"/>
                <w:szCs w:val="24"/>
              </w:rPr>
            </w:pPr>
            <w:r>
              <w:rPr>
                <w:rFonts w:ascii="SimSun" w:hAnsi="SimSun" w:eastAsia="SimSun" w:cs="SimSun"/>
                <w:sz w:val="24"/>
                <w:szCs w:val="24"/>
              </w:rPr>
              <w:t>认证更新失败，并通知GW URL更新失败。</w:t>
            </w:r>
          </w:p>
        </w:tc>
      </w:tr>
      <w:tr>
        <w:trPr>
          <w:trHeight w:val="519" w:hRule="atLeast"/>
        </w:trPr>
        <w:tc>
          <w:tcPr>
            <w:tcW w:w="1044" w:type="dxa"/>
            <w:vAlign w:val="top"/>
            <w:vMerge w:val="continue"/>
            <w:tcBorders>
              <w:top w:val="nil"/>
              <w:bottom w:val="nil"/>
            </w:tcBorders>
          </w:tcPr>
          <w:p>
            <w:pPr>
              <w:rPr>
                <w:rFonts w:ascii="Arial"/>
                <w:sz w:val="21"/>
              </w:rPr>
            </w:pPr>
            <w:r/>
          </w:p>
        </w:tc>
        <w:tc>
          <w:tcPr>
            <w:tcW w:w="739" w:type="dxa"/>
            <w:vAlign w:val="top"/>
          </w:tcPr>
          <w:p>
            <w:pPr>
              <w:ind w:left="301"/>
              <w:spacing w:before="166" w:line="241" w:lineRule="auto"/>
              <w:rPr>
                <w:rFonts w:ascii="SimSun" w:hAnsi="SimSun" w:eastAsia="SimSun" w:cs="SimSun"/>
                <w:sz w:val="24"/>
                <w:szCs w:val="24"/>
              </w:rPr>
            </w:pPr>
            <w:r>
              <w:rPr>
                <w:rFonts w:ascii="SimSun" w:hAnsi="SimSun" w:eastAsia="SimSun" w:cs="SimSun"/>
                <w:sz w:val="24"/>
                <w:szCs w:val="24"/>
              </w:rPr>
              <w:t>4</w:t>
            </w:r>
          </w:p>
        </w:tc>
        <w:tc>
          <w:tcPr>
            <w:tcW w:w="7437" w:type="dxa"/>
            <w:vAlign w:val="top"/>
          </w:tcPr>
          <w:p>
            <w:pPr>
              <w:ind w:left="92"/>
              <w:spacing w:before="143" w:line="219" w:lineRule="auto"/>
              <w:rPr>
                <w:rFonts w:ascii="SimSun" w:hAnsi="SimSun" w:eastAsia="SimSun" w:cs="SimSun"/>
                <w:sz w:val="24"/>
                <w:szCs w:val="24"/>
              </w:rPr>
            </w:pPr>
            <w:r>
              <w:rPr>
                <w:rFonts w:ascii="SimSun" w:hAnsi="SimSun" w:eastAsia="SimSun" w:cs="SimSun"/>
                <w:sz w:val="24"/>
                <w:szCs w:val="24"/>
              </w:rPr>
              <w:t>认证到期，并向GW URL发送新的更新请求。</w:t>
            </w:r>
          </w:p>
        </w:tc>
      </w:tr>
      <w:tr>
        <w:trPr>
          <w:trHeight w:val="500" w:hRule="atLeast"/>
        </w:trPr>
        <w:tc>
          <w:tcPr>
            <w:tcW w:w="1044" w:type="dxa"/>
            <w:vAlign w:val="top"/>
            <w:vMerge w:val="continue"/>
            <w:tcBorders>
              <w:top w:val="nil"/>
              <w:bottom w:val="nil"/>
            </w:tcBorders>
          </w:tcPr>
          <w:p>
            <w:pPr>
              <w:rPr>
                <w:rFonts w:ascii="Arial"/>
                <w:sz w:val="21"/>
              </w:rPr>
            </w:pPr>
            <w:r/>
          </w:p>
        </w:tc>
        <w:tc>
          <w:tcPr>
            <w:tcW w:w="739" w:type="dxa"/>
            <w:vAlign w:val="top"/>
          </w:tcPr>
          <w:p>
            <w:pPr>
              <w:ind w:left="241"/>
              <w:spacing w:before="157" w:line="241" w:lineRule="auto"/>
              <w:rPr>
                <w:rFonts w:ascii="SimSun" w:hAnsi="SimSun" w:eastAsia="SimSun" w:cs="SimSun"/>
                <w:sz w:val="24"/>
                <w:szCs w:val="24"/>
              </w:rPr>
            </w:pPr>
            <w:r>
              <w:rPr>
                <w:rFonts w:ascii="SimSun" w:hAnsi="SimSun" w:eastAsia="SimSun" w:cs="SimSun"/>
                <w:sz w:val="24"/>
                <w:szCs w:val="24"/>
                <w:spacing w:val="-7"/>
              </w:rPr>
              <w:t>11</w:t>
            </w:r>
          </w:p>
        </w:tc>
        <w:tc>
          <w:tcPr>
            <w:tcW w:w="7437" w:type="dxa"/>
            <w:vAlign w:val="top"/>
          </w:tcPr>
          <w:p>
            <w:pPr>
              <w:ind w:left="92"/>
              <w:spacing w:before="132" w:line="219" w:lineRule="auto"/>
              <w:rPr>
                <w:rFonts w:ascii="SimSun" w:hAnsi="SimSun" w:eastAsia="SimSun" w:cs="SimSun"/>
                <w:sz w:val="24"/>
                <w:szCs w:val="24"/>
              </w:rPr>
            </w:pPr>
            <w:r>
              <w:rPr>
                <w:rFonts w:ascii="SimSun" w:hAnsi="SimSun" w:eastAsia="SimSun" w:cs="SimSun"/>
                <w:sz w:val="24"/>
                <w:szCs w:val="24"/>
              </w:rPr>
              <w:t>发布了认证补丁更新，正在为补丁GW连接处理补丁认证设置。</w:t>
            </w:r>
          </w:p>
        </w:tc>
      </w:tr>
      <w:tr>
        <w:trPr>
          <w:trHeight w:val="519" w:hRule="atLeast"/>
        </w:trPr>
        <w:tc>
          <w:tcPr>
            <w:tcW w:w="1044" w:type="dxa"/>
            <w:vAlign w:val="top"/>
            <w:vMerge w:val="continue"/>
            <w:tcBorders>
              <w:top w:val="nil"/>
              <w:bottom w:val="nil"/>
            </w:tcBorders>
          </w:tcPr>
          <w:p>
            <w:pPr>
              <w:rPr>
                <w:rFonts w:ascii="Arial"/>
                <w:sz w:val="21"/>
              </w:rPr>
            </w:pPr>
            <w:r/>
          </w:p>
        </w:tc>
        <w:tc>
          <w:tcPr>
            <w:tcW w:w="739" w:type="dxa"/>
            <w:vAlign w:val="top"/>
          </w:tcPr>
          <w:p>
            <w:pPr>
              <w:ind w:left="241"/>
              <w:spacing w:before="167" w:line="241" w:lineRule="auto"/>
              <w:rPr>
                <w:rFonts w:ascii="SimSun" w:hAnsi="SimSun" w:eastAsia="SimSun" w:cs="SimSun"/>
                <w:sz w:val="24"/>
                <w:szCs w:val="24"/>
              </w:rPr>
            </w:pPr>
            <w:r>
              <w:rPr>
                <w:rFonts w:ascii="SimSun" w:hAnsi="SimSun" w:eastAsia="SimSun" w:cs="SimSun"/>
                <w:sz w:val="24"/>
                <w:szCs w:val="24"/>
                <w:spacing w:val="-7"/>
              </w:rPr>
              <w:t>12</w:t>
            </w:r>
          </w:p>
        </w:tc>
        <w:tc>
          <w:tcPr>
            <w:tcW w:w="7437" w:type="dxa"/>
            <w:vAlign w:val="top"/>
          </w:tcPr>
          <w:p>
            <w:pPr>
              <w:ind w:left="92"/>
              <w:spacing w:before="144" w:line="219" w:lineRule="auto"/>
              <w:rPr>
                <w:rFonts w:ascii="SimSun" w:hAnsi="SimSun" w:eastAsia="SimSun" w:cs="SimSun"/>
                <w:sz w:val="24"/>
                <w:szCs w:val="24"/>
              </w:rPr>
            </w:pPr>
            <w:r>
              <w:rPr>
                <w:rFonts w:ascii="SimSun" w:hAnsi="SimSun" w:eastAsia="SimSun" w:cs="SimSun"/>
                <w:sz w:val="24"/>
                <w:szCs w:val="24"/>
              </w:rPr>
              <w:t>补丁认证设置完成，并通知GW URL请求更新认证。</w:t>
            </w:r>
          </w:p>
        </w:tc>
      </w:tr>
      <w:tr>
        <w:trPr>
          <w:trHeight w:val="819" w:hRule="atLeast"/>
        </w:trPr>
        <w:tc>
          <w:tcPr>
            <w:tcW w:w="1044" w:type="dxa"/>
            <w:vAlign w:val="top"/>
            <w:vMerge w:val="continue"/>
            <w:tcBorders>
              <w:top w:val="nil"/>
              <w:bottom w:val="nil"/>
            </w:tcBorders>
          </w:tcPr>
          <w:p>
            <w:pPr>
              <w:rPr>
                <w:rFonts w:ascii="Arial"/>
                <w:sz w:val="21"/>
              </w:rPr>
            </w:pPr>
            <w:r/>
          </w:p>
        </w:tc>
        <w:tc>
          <w:tcPr>
            <w:tcW w:w="739" w:type="dxa"/>
            <w:vAlign w:val="top"/>
          </w:tcPr>
          <w:p>
            <w:pPr>
              <w:ind w:left="241"/>
              <w:spacing w:before="318"/>
              <w:rPr>
                <w:rFonts w:ascii="SimSun" w:hAnsi="SimSun" w:eastAsia="SimSun" w:cs="SimSun"/>
                <w:sz w:val="24"/>
                <w:szCs w:val="24"/>
              </w:rPr>
            </w:pPr>
            <w:r>
              <w:rPr>
                <w:rFonts w:ascii="SimSun" w:hAnsi="SimSun" w:eastAsia="SimSun" w:cs="SimSun"/>
                <w:sz w:val="24"/>
                <w:szCs w:val="24"/>
                <w:spacing w:val="-7"/>
              </w:rPr>
              <w:t>13</w:t>
            </w:r>
          </w:p>
        </w:tc>
        <w:tc>
          <w:tcPr>
            <w:tcW w:w="7437" w:type="dxa"/>
            <w:vAlign w:val="top"/>
          </w:tcPr>
          <w:p>
            <w:pPr>
              <w:ind w:left="91" w:right="392" w:hanging="9"/>
              <w:spacing w:before="143" w:line="219" w:lineRule="auto"/>
              <w:rPr>
                <w:rFonts w:ascii="SimSun" w:hAnsi="SimSun" w:eastAsia="SimSun" w:cs="SimSun"/>
                <w:sz w:val="24"/>
                <w:szCs w:val="24"/>
              </w:rPr>
            </w:pPr>
            <w:r>
              <w:rPr>
                <w:rFonts w:ascii="SimSun" w:hAnsi="SimSun" w:eastAsia="SimSun" w:cs="SimSun"/>
                <w:sz w:val="24"/>
                <w:szCs w:val="24"/>
              </w:rPr>
              <w:t>请求更新认证的通知已成功完成，系统正等待补丁G</w:t>
            </w:r>
            <w:r>
              <w:rPr>
                <w:rFonts w:ascii="SimSun" w:hAnsi="SimSun" w:eastAsia="SimSun" w:cs="SimSun"/>
                <w:sz w:val="24"/>
                <w:szCs w:val="24"/>
                <w:spacing w:val="-1"/>
              </w:rPr>
              <w:t>W URL的更新认</w:t>
            </w:r>
            <w:r>
              <w:rPr>
                <w:rFonts w:ascii="SimSun" w:hAnsi="SimSun" w:eastAsia="SimSun" w:cs="SimSun"/>
                <w:sz w:val="24"/>
                <w:szCs w:val="24"/>
              </w:rPr>
              <w:t xml:space="preserve"> </w:t>
            </w:r>
            <w:r>
              <w:rPr>
                <w:rFonts w:ascii="SimSun" w:hAnsi="SimSun" w:eastAsia="SimSun" w:cs="SimSun"/>
                <w:sz w:val="24"/>
                <w:szCs w:val="24"/>
              </w:rPr>
              <w:t>证请求。</w:t>
            </w:r>
          </w:p>
        </w:tc>
      </w:tr>
      <w:tr>
        <w:trPr>
          <w:trHeight w:val="499" w:hRule="atLeast"/>
        </w:trPr>
        <w:tc>
          <w:tcPr>
            <w:tcW w:w="1044" w:type="dxa"/>
            <w:vAlign w:val="top"/>
            <w:vMerge w:val="continue"/>
            <w:tcBorders>
              <w:top w:val="nil"/>
              <w:bottom w:val="nil"/>
            </w:tcBorders>
          </w:tcPr>
          <w:p>
            <w:pPr>
              <w:rPr>
                <w:rFonts w:ascii="Arial"/>
                <w:sz w:val="21"/>
              </w:rPr>
            </w:pPr>
            <w:r/>
          </w:p>
        </w:tc>
        <w:tc>
          <w:tcPr>
            <w:tcW w:w="739" w:type="dxa"/>
            <w:vAlign w:val="top"/>
          </w:tcPr>
          <w:p>
            <w:pPr>
              <w:ind w:left="241"/>
              <w:spacing w:before="159" w:line="241" w:lineRule="auto"/>
              <w:rPr>
                <w:rFonts w:ascii="SimSun" w:hAnsi="SimSun" w:eastAsia="SimSun" w:cs="SimSun"/>
                <w:sz w:val="24"/>
                <w:szCs w:val="24"/>
              </w:rPr>
            </w:pPr>
            <w:r>
              <w:rPr>
                <w:rFonts w:ascii="SimSun" w:hAnsi="SimSun" w:eastAsia="SimSun" w:cs="SimSun"/>
                <w:sz w:val="24"/>
                <w:szCs w:val="24"/>
                <w:spacing w:val="-7"/>
              </w:rPr>
              <w:t>14</w:t>
            </w:r>
          </w:p>
        </w:tc>
        <w:tc>
          <w:tcPr>
            <w:tcW w:w="7437" w:type="dxa"/>
            <w:vAlign w:val="top"/>
          </w:tcPr>
          <w:p>
            <w:pPr>
              <w:ind w:left="92"/>
              <w:spacing w:before="136" w:line="219" w:lineRule="auto"/>
              <w:rPr>
                <w:rFonts w:ascii="SimSun" w:hAnsi="SimSun" w:eastAsia="SimSun" w:cs="SimSun"/>
                <w:sz w:val="24"/>
                <w:szCs w:val="24"/>
              </w:rPr>
            </w:pPr>
            <w:r>
              <w:rPr>
                <w:rFonts w:ascii="SimSun" w:hAnsi="SimSun" w:eastAsia="SimSun" w:cs="SimSun"/>
                <w:sz w:val="24"/>
                <w:szCs w:val="24"/>
              </w:rPr>
              <w:t>从补丁GW控制器接收到更新认证的请求通知，并保存该认</w:t>
            </w:r>
            <w:r>
              <w:rPr>
                <w:rFonts w:ascii="SimSun" w:hAnsi="SimSun" w:eastAsia="SimSun" w:cs="SimSun"/>
                <w:sz w:val="24"/>
                <w:szCs w:val="24"/>
                <w:spacing w:val="-1"/>
              </w:rPr>
              <w:t>证。</w:t>
            </w:r>
          </w:p>
        </w:tc>
      </w:tr>
      <w:tr>
        <w:trPr>
          <w:trHeight w:val="519" w:hRule="atLeast"/>
        </w:trPr>
        <w:tc>
          <w:tcPr>
            <w:tcW w:w="1044" w:type="dxa"/>
            <w:vAlign w:val="top"/>
            <w:vMerge w:val="continue"/>
            <w:tcBorders>
              <w:top w:val="nil"/>
              <w:bottom w:val="nil"/>
            </w:tcBorders>
          </w:tcPr>
          <w:p>
            <w:pPr>
              <w:rPr>
                <w:rFonts w:ascii="Arial"/>
                <w:sz w:val="21"/>
              </w:rPr>
            </w:pPr>
            <w:r/>
          </w:p>
        </w:tc>
        <w:tc>
          <w:tcPr>
            <w:tcW w:w="739" w:type="dxa"/>
            <w:vAlign w:val="top"/>
          </w:tcPr>
          <w:p>
            <w:pPr>
              <w:ind w:left="241"/>
              <w:spacing w:before="170"/>
              <w:rPr>
                <w:rFonts w:ascii="SimSun" w:hAnsi="SimSun" w:eastAsia="SimSun" w:cs="SimSun"/>
                <w:sz w:val="24"/>
                <w:szCs w:val="24"/>
              </w:rPr>
            </w:pPr>
            <w:r>
              <w:rPr>
                <w:rFonts w:ascii="SimSun" w:hAnsi="SimSun" w:eastAsia="SimSun" w:cs="SimSun"/>
                <w:sz w:val="24"/>
                <w:szCs w:val="24"/>
                <w:spacing w:val="-7"/>
              </w:rPr>
              <w:t>15</w:t>
            </w:r>
          </w:p>
        </w:tc>
        <w:tc>
          <w:tcPr>
            <w:tcW w:w="7437" w:type="dxa"/>
            <w:vAlign w:val="top"/>
          </w:tcPr>
          <w:p>
            <w:pPr>
              <w:ind w:left="92"/>
              <w:spacing w:before="147" w:line="219" w:lineRule="auto"/>
              <w:rPr>
                <w:rFonts w:ascii="SimSun" w:hAnsi="SimSun" w:eastAsia="SimSun" w:cs="SimSun"/>
                <w:sz w:val="24"/>
                <w:szCs w:val="24"/>
              </w:rPr>
            </w:pPr>
            <w:r>
              <w:rPr>
                <w:rFonts w:ascii="SimSun" w:hAnsi="SimSun" w:eastAsia="SimSun" w:cs="SimSun"/>
                <w:sz w:val="24"/>
                <w:szCs w:val="24"/>
              </w:rPr>
              <w:t>保存了认证，并通知GW URL此事件成功完成。</w:t>
            </w:r>
          </w:p>
        </w:tc>
      </w:tr>
      <w:tr>
        <w:trPr>
          <w:trHeight w:val="500" w:hRule="atLeast"/>
        </w:trPr>
        <w:tc>
          <w:tcPr>
            <w:tcW w:w="1044" w:type="dxa"/>
            <w:vAlign w:val="top"/>
            <w:vMerge w:val="continue"/>
            <w:tcBorders>
              <w:top w:val="nil"/>
              <w:bottom w:val="nil"/>
            </w:tcBorders>
          </w:tcPr>
          <w:p>
            <w:pPr>
              <w:rPr>
                <w:rFonts w:ascii="Arial"/>
                <w:sz w:val="21"/>
              </w:rPr>
            </w:pPr>
            <w:r/>
          </w:p>
        </w:tc>
        <w:tc>
          <w:tcPr>
            <w:tcW w:w="739" w:type="dxa"/>
            <w:vAlign w:val="top"/>
          </w:tcPr>
          <w:p>
            <w:pPr>
              <w:ind w:left="241"/>
              <w:spacing w:before="161"/>
              <w:rPr>
                <w:rFonts w:ascii="SimSun" w:hAnsi="SimSun" w:eastAsia="SimSun" w:cs="SimSun"/>
                <w:sz w:val="24"/>
                <w:szCs w:val="24"/>
              </w:rPr>
            </w:pPr>
            <w:r>
              <w:rPr>
                <w:rFonts w:ascii="SimSun" w:hAnsi="SimSun" w:eastAsia="SimSun" w:cs="SimSun"/>
                <w:sz w:val="24"/>
                <w:szCs w:val="24"/>
                <w:spacing w:val="-7"/>
              </w:rPr>
              <w:t>16</w:t>
            </w:r>
          </w:p>
        </w:tc>
        <w:tc>
          <w:tcPr>
            <w:tcW w:w="7437" w:type="dxa"/>
            <w:vAlign w:val="top"/>
          </w:tcPr>
          <w:p>
            <w:pPr>
              <w:ind w:left="92"/>
              <w:spacing w:before="138" w:line="219" w:lineRule="auto"/>
              <w:rPr>
                <w:rFonts w:ascii="SimSun" w:hAnsi="SimSun" w:eastAsia="SimSun" w:cs="SimSun"/>
                <w:sz w:val="24"/>
                <w:szCs w:val="24"/>
              </w:rPr>
            </w:pPr>
            <w:r>
              <w:rPr>
                <w:rFonts w:ascii="SimSun" w:hAnsi="SimSun" w:eastAsia="SimSun" w:cs="SimSun"/>
                <w:sz w:val="24"/>
                <w:szCs w:val="24"/>
              </w:rPr>
              <w:t>保存认证失败，并通知GW URL此事件失败。</w:t>
            </w:r>
          </w:p>
        </w:tc>
      </w:tr>
      <w:tr>
        <w:trPr>
          <w:trHeight w:val="819" w:hRule="atLeast"/>
        </w:trPr>
        <w:tc>
          <w:tcPr>
            <w:tcW w:w="1044" w:type="dxa"/>
            <w:vAlign w:val="top"/>
            <w:vMerge w:val="continue"/>
            <w:tcBorders>
              <w:top w:val="nil"/>
              <w:bottom w:val="nil"/>
            </w:tcBorders>
          </w:tcPr>
          <w:p>
            <w:pPr>
              <w:rPr>
                <w:rFonts w:ascii="Arial"/>
                <w:sz w:val="21"/>
              </w:rPr>
            </w:pPr>
            <w:r/>
          </w:p>
        </w:tc>
        <w:tc>
          <w:tcPr>
            <w:tcW w:w="739" w:type="dxa"/>
            <w:vAlign w:val="top"/>
          </w:tcPr>
          <w:p>
            <w:pPr>
              <w:spacing w:line="241" w:lineRule="auto"/>
              <w:rPr>
                <w:rFonts w:ascii="Arial"/>
                <w:sz w:val="21"/>
              </w:rPr>
            </w:pPr>
            <w:r/>
          </w:p>
          <w:p>
            <w:pPr>
              <w:ind w:left="241"/>
              <w:spacing w:before="78"/>
              <w:rPr>
                <w:rFonts w:ascii="SimSun" w:hAnsi="SimSun" w:eastAsia="SimSun" w:cs="SimSun"/>
                <w:sz w:val="24"/>
                <w:szCs w:val="24"/>
              </w:rPr>
            </w:pPr>
            <w:r>
              <w:rPr>
                <w:rFonts w:ascii="SimSun" w:hAnsi="SimSun" w:eastAsia="SimSun" w:cs="SimSun"/>
                <w:sz w:val="24"/>
                <w:szCs w:val="24"/>
                <w:spacing w:val="-7"/>
              </w:rPr>
              <w:t>17</w:t>
            </w:r>
          </w:p>
        </w:tc>
        <w:tc>
          <w:tcPr>
            <w:tcW w:w="7437" w:type="dxa"/>
            <w:vAlign w:val="top"/>
          </w:tcPr>
          <w:p>
            <w:pPr>
              <w:ind w:left="92" w:right="840"/>
              <w:spacing w:before="156" w:line="241" w:lineRule="auto"/>
              <w:rPr>
                <w:rFonts w:ascii="SimSun" w:hAnsi="SimSun" w:eastAsia="SimSun" w:cs="SimSun"/>
                <w:sz w:val="24"/>
                <w:szCs w:val="24"/>
              </w:rPr>
            </w:pPr>
            <w:r>
              <w:rPr>
                <w:rFonts w:ascii="SimSun" w:hAnsi="SimSun" w:eastAsia="SimSun" w:cs="SimSun"/>
                <w:sz w:val="24"/>
                <w:szCs w:val="24"/>
              </w:rPr>
              <w:t>从GW URL接收到更新认证的请求，完成之后通知GW URL更新结</w:t>
            </w:r>
            <w:r>
              <w:rPr>
                <w:rFonts w:ascii="SimSun" w:hAnsi="SimSun" w:eastAsia="SimSun" w:cs="SimSun"/>
                <w:sz w:val="24"/>
                <w:szCs w:val="24"/>
                <w:spacing w:val="12"/>
              </w:rPr>
              <w:t xml:space="preserve"> </w:t>
            </w:r>
            <w:r>
              <w:rPr>
                <w:rFonts w:ascii="SimSun" w:hAnsi="SimSun" w:eastAsia="SimSun" w:cs="SimSun"/>
                <w:sz w:val="24"/>
                <w:szCs w:val="24"/>
              </w:rPr>
              <w:t>果，但收到认证错误，并在记录补丁认证。</w:t>
            </w:r>
          </w:p>
        </w:tc>
      </w:tr>
      <w:tr>
        <w:trPr>
          <w:trHeight w:val="524" w:hRule="atLeast"/>
        </w:trPr>
        <w:tc>
          <w:tcPr>
            <w:tcW w:w="1044" w:type="dxa"/>
            <w:vAlign w:val="top"/>
            <w:vMerge w:val="continue"/>
            <w:tcBorders>
              <w:top w:val="nil"/>
            </w:tcBorders>
          </w:tcPr>
          <w:p>
            <w:pPr>
              <w:rPr>
                <w:rFonts w:ascii="Arial"/>
                <w:sz w:val="21"/>
              </w:rPr>
            </w:pPr>
            <w:r/>
          </w:p>
        </w:tc>
        <w:tc>
          <w:tcPr>
            <w:tcW w:w="739" w:type="dxa"/>
            <w:vAlign w:val="top"/>
          </w:tcPr>
          <w:p>
            <w:pPr>
              <w:ind w:left="241"/>
              <w:spacing w:before="172"/>
              <w:rPr>
                <w:rFonts w:ascii="SimSun" w:hAnsi="SimSun" w:eastAsia="SimSun" w:cs="SimSun"/>
                <w:sz w:val="24"/>
                <w:szCs w:val="24"/>
              </w:rPr>
            </w:pPr>
            <w:r>
              <w:rPr>
                <w:rFonts w:ascii="SimSun" w:hAnsi="SimSun" w:eastAsia="SimSun" w:cs="SimSun"/>
                <w:sz w:val="24"/>
                <w:szCs w:val="24"/>
                <w:spacing w:val="-7"/>
              </w:rPr>
              <w:t>18</w:t>
            </w:r>
          </w:p>
        </w:tc>
        <w:tc>
          <w:tcPr>
            <w:tcW w:w="7437" w:type="dxa"/>
            <w:vAlign w:val="top"/>
          </w:tcPr>
          <w:p>
            <w:pPr>
              <w:ind w:left="92"/>
              <w:spacing w:before="149" w:line="219" w:lineRule="auto"/>
              <w:rPr>
                <w:rFonts w:ascii="SimSun" w:hAnsi="SimSun" w:eastAsia="SimSun" w:cs="SimSun"/>
                <w:sz w:val="24"/>
                <w:szCs w:val="24"/>
              </w:rPr>
            </w:pPr>
            <w:r>
              <w:rPr>
                <w:rFonts w:ascii="SimSun" w:hAnsi="SimSun" w:eastAsia="SimSun" w:cs="SimSun"/>
                <w:sz w:val="24"/>
                <w:szCs w:val="24"/>
              </w:rPr>
              <w:t>记录17号补丁认证，并通知GW URL认证更新失败。</w:t>
            </w:r>
          </w:p>
        </w:tc>
      </w:tr>
    </w:tbl>
    <w:p>
      <w:pPr>
        <w:rPr>
          <w:rFonts w:ascii="Arial"/>
          <w:sz w:val="21"/>
        </w:rPr>
      </w:pPr>
      <w:r/>
    </w:p>
    <w:p>
      <w:pPr>
        <w:sectPr>
          <w:headerReference w:type="default" r:id="rId634"/>
          <w:footerReference w:type="default" r:id="rId635"/>
          <w:pgSz w:w="11900" w:h="16840"/>
          <w:pgMar w:top="1437" w:right="19" w:bottom="795" w:left="1289" w:header="1030" w:footer="633" w:gutter="0"/>
        </w:sectPr>
        <w:rPr>
          <w:rFonts w:ascii="Arial" w:hAnsi="Arial" w:eastAsia="Arial" w:cs="Arial"/>
          <w:sz w:val="21"/>
          <w:szCs w:val="21"/>
        </w:rPr>
      </w:pPr>
    </w:p>
    <w:p>
      <w:pPr>
        <w:spacing w:before="53"/>
        <w:rPr/>
      </w:pPr>
      <w:r>
        <w:pict>
          <v:shape id="_x0000_s586" style="position:absolute;margin-left:0.4998pt;margin-top:240.997pt;mso-position-vertical-relative:page;mso-position-horizontal-relative:page;width:49.5pt;height:26.55pt;z-index:253725696;" o:allowincell="f" fillcolor="#6A6B6D" filled="true" stroked="false" type="#_x0000_t202">
            <v:fill on="true"/>
            <v:stroke on="false"/>
            <v:path/>
            <v:imagedata o:title=""/>
            <o:lock v:ext="edit" aspectratio="false"/>
            <v:textbox inset="0mm,0mm,0mm,0mm">
              <w:txbxContent>
                <w:p>
                  <w:pPr>
                    <w:ind w:left="53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2"/>
        <w:rPr/>
      </w:pPr>
      <w:r/>
    </w:p>
    <w:tbl>
      <w:tblPr>
        <w:tblStyle w:val="TableNormal"/>
        <w:tblW w:w="922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719"/>
        <w:gridCol w:w="7457"/>
      </w:tblGrid>
      <w:tr>
        <w:trPr>
          <w:trHeight w:val="504" w:hRule="atLeast"/>
        </w:trPr>
        <w:tc>
          <w:tcPr>
            <w:tcW w:w="1044"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ind w:left="665"/>
              <w:spacing w:before="78"/>
              <w:rPr>
                <w:rFonts w:ascii="SimSun" w:hAnsi="SimSun" w:eastAsia="SimSun" w:cs="SimSun"/>
                <w:sz w:val="24"/>
                <w:szCs w:val="24"/>
              </w:rPr>
            </w:pPr>
            <w:r>
              <w:rPr>
                <w:rFonts w:ascii="SimSun" w:hAnsi="SimSun" w:eastAsia="SimSun" w:cs="SimSun"/>
                <w:sz w:val="24"/>
                <w:szCs w:val="24"/>
                <w:spacing w:val="-3"/>
              </w:rPr>
              <w:t>68</w:t>
            </w:r>
          </w:p>
        </w:tc>
        <w:tc>
          <w:tcPr>
            <w:tcW w:w="8176" w:type="dxa"/>
            <w:vAlign w:val="top"/>
            <w:gridSpan w:val="2"/>
          </w:tcPr>
          <w:p>
            <w:pPr>
              <w:ind w:left="91"/>
              <w:spacing w:before="136" w:line="221" w:lineRule="auto"/>
              <w:rPr>
                <w:rFonts w:ascii="SimSun" w:hAnsi="SimSun" w:eastAsia="SimSun" w:cs="SimSun"/>
                <w:sz w:val="24"/>
                <w:szCs w:val="24"/>
              </w:rPr>
            </w:pPr>
            <w:bookmarkStart w:name="bookmark78" w:id="65"/>
            <w:bookmarkEnd w:id="65"/>
            <w:r>
              <w:rPr>
                <w:rFonts w:ascii="SimSun" w:hAnsi="SimSun" w:eastAsia="SimSun" w:cs="SimSun"/>
                <w:sz w:val="24"/>
                <w:szCs w:val="24"/>
                <w:spacing w:val="2"/>
              </w:rPr>
              <w:t>认证：错误</w:t>
            </w:r>
          </w:p>
        </w:tc>
      </w:tr>
      <w:tr>
        <w:trPr>
          <w:trHeight w:val="530" w:hRule="atLeast"/>
        </w:trPr>
        <w:tc>
          <w:tcPr>
            <w:tcW w:w="1044" w:type="dxa"/>
            <w:vAlign w:val="top"/>
            <w:vMerge w:val="continue"/>
            <w:tcBorders>
              <w:top w:val="nil"/>
              <w:bottom w:val="nil"/>
            </w:tcBorders>
          </w:tcPr>
          <w:p>
            <w:pPr>
              <w:rPr>
                <w:rFonts w:ascii="Arial"/>
                <w:sz w:val="21"/>
              </w:rPr>
            </w:pPr>
            <w:r/>
          </w:p>
        </w:tc>
        <w:tc>
          <w:tcPr>
            <w:tcW w:w="8176" w:type="dxa"/>
            <w:vAlign w:val="top"/>
            <w:gridSpan w:val="2"/>
          </w:tcPr>
          <w:p>
            <w:pPr>
              <w:ind w:left="91"/>
              <w:spacing w:before="150" w:line="219" w:lineRule="auto"/>
              <w:rPr>
                <w:rFonts w:ascii="SimSun" w:hAnsi="SimSun" w:eastAsia="SimSun" w:cs="SimSun"/>
                <w:sz w:val="24"/>
                <w:szCs w:val="24"/>
              </w:rPr>
            </w:pPr>
            <w:r>
              <w:rPr>
                <w:rFonts w:ascii="SimSun" w:hAnsi="SimSun" w:eastAsia="SimSun" w:cs="SimSun"/>
                <w:sz w:val="24"/>
                <w:szCs w:val="24"/>
                <w:spacing w:val="-1"/>
              </w:rPr>
              <w:t>显示用于说明更新认证请求理由的数字代码。</w:t>
            </w:r>
          </w:p>
        </w:tc>
      </w:tr>
      <w:tr>
        <w:trPr>
          <w:trHeight w:val="499" w:hRule="atLeast"/>
        </w:trPr>
        <w:tc>
          <w:tcPr>
            <w:tcW w:w="1044" w:type="dxa"/>
            <w:vAlign w:val="top"/>
            <w:vMerge w:val="continue"/>
            <w:tcBorders>
              <w:top w:val="nil"/>
              <w:bottom w:val="nil"/>
            </w:tcBorders>
          </w:tcPr>
          <w:p>
            <w:pPr>
              <w:rPr>
                <w:rFonts w:ascii="Arial"/>
                <w:sz w:val="21"/>
              </w:rPr>
            </w:pPr>
            <w:r/>
          </w:p>
        </w:tc>
        <w:tc>
          <w:tcPr>
            <w:tcW w:w="719" w:type="dxa"/>
            <w:vAlign w:val="top"/>
          </w:tcPr>
          <w:p>
            <w:pPr>
              <w:ind w:left="291"/>
              <w:spacing w:before="154"/>
              <w:rPr>
                <w:rFonts w:ascii="SimSun" w:hAnsi="SimSun" w:eastAsia="SimSun" w:cs="SimSun"/>
                <w:sz w:val="24"/>
                <w:szCs w:val="24"/>
              </w:rPr>
            </w:pPr>
            <w:r>
              <w:rPr>
                <w:rFonts w:ascii="SimSun" w:hAnsi="SimSun" w:eastAsia="SimSun" w:cs="SimSun"/>
                <w:sz w:val="24"/>
                <w:szCs w:val="24"/>
              </w:rPr>
              <w:t>0</w:t>
            </w:r>
          </w:p>
        </w:tc>
        <w:tc>
          <w:tcPr>
            <w:tcW w:w="7457" w:type="dxa"/>
            <w:vAlign w:val="top"/>
          </w:tcPr>
          <w:p>
            <w:pPr>
              <w:ind w:left="112"/>
              <w:spacing w:before="131" w:line="220" w:lineRule="auto"/>
              <w:rPr>
                <w:rFonts w:ascii="SimSun" w:hAnsi="SimSun" w:eastAsia="SimSun" w:cs="SimSun"/>
                <w:sz w:val="24"/>
                <w:szCs w:val="24"/>
              </w:rPr>
            </w:pPr>
            <w:r>
              <w:rPr>
                <w:rFonts w:ascii="SimSun" w:hAnsi="SimSun" w:eastAsia="SimSun" w:cs="SimSun"/>
                <w:sz w:val="24"/>
                <w:szCs w:val="24"/>
                <w:spacing w:val="-1"/>
              </w:rPr>
              <w:t>正常。无正在进行的认证更新请求。</w:t>
            </w:r>
          </w:p>
        </w:tc>
      </w:tr>
      <w:tr>
        <w:trPr>
          <w:trHeight w:val="500" w:hRule="atLeast"/>
        </w:trPr>
        <w:tc>
          <w:tcPr>
            <w:tcW w:w="1044" w:type="dxa"/>
            <w:vAlign w:val="top"/>
            <w:vMerge w:val="continue"/>
            <w:tcBorders>
              <w:top w:val="nil"/>
              <w:bottom w:val="nil"/>
            </w:tcBorders>
          </w:tcPr>
          <w:p>
            <w:pPr>
              <w:rPr>
                <w:rFonts w:ascii="Arial"/>
                <w:sz w:val="21"/>
              </w:rPr>
            </w:pPr>
            <w:r/>
          </w:p>
        </w:tc>
        <w:tc>
          <w:tcPr>
            <w:tcW w:w="719" w:type="dxa"/>
            <w:vAlign w:val="top"/>
          </w:tcPr>
          <w:p>
            <w:pPr>
              <w:ind w:left="291"/>
              <w:spacing w:before="155" w:line="241" w:lineRule="auto"/>
              <w:rPr>
                <w:rFonts w:ascii="SimSun" w:hAnsi="SimSun" w:eastAsia="SimSun" w:cs="SimSun"/>
                <w:sz w:val="24"/>
                <w:szCs w:val="24"/>
              </w:rPr>
            </w:pPr>
            <w:r>
              <w:rPr>
                <w:rFonts w:ascii="SimSun" w:hAnsi="SimSun" w:eastAsia="SimSun" w:cs="SimSun"/>
                <w:sz w:val="24"/>
                <w:szCs w:val="24"/>
              </w:rPr>
              <w:t>1</w:t>
            </w:r>
          </w:p>
        </w:tc>
        <w:tc>
          <w:tcPr>
            <w:tcW w:w="7457" w:type="dxa"/>
            <w:vAlign w:val="top"/>
          </w:tcPr>
          <w:p>
            <w:pPr>
              <w:ind w:left="112"/>
              <w:spacing w:before="132" w:line="220" w:lineRule="auto"/>
              <w:rPr>
                <w:rFonts w:ascii="SimSun" w:hAnsi="SimSun" w:eastAsia="SimSun" w:cs="SimSun"/>
                <w:sz w:val="24"/>
                <w:szCs w:val="24"/>
              </w:rPr>
            </w:pPr>
            <w:r>
              <w:rPr>
                <w:rFonts w:ascii="SimSun" w:hAnsi="SimSun" w:eastAsia="SimSun" w:cs="SimSun"/>
                <w:sz w:val="24"/>
                <w:szCs w:val="24"/>
              </w:rPr>
              <w:t>正在进行请求认证更新。当前的认证已到期。</w:t>
            </w:r>
          </w:p>
        </w:tc>
      </w:tr>
      <w:tr>
        <w:trPr>
          <w:trHeight w:val="519" w:hRule="atLeast"/>
        </w:trPr>
        <w:tc>
          <w:tcPr>
            <w:tcW w:w="1044" w:type="dxa"/>
            <w:vAlign w:val="top"/>
            <w:vMerge w:val="continue"/>
            <w:tcBorders>
              <w:top w:val="nil"/>
              <w:bottom w:val="nil"/>
            </w:tcBorders>
          </w:tcPr>
          <w:p>
            <w:pPr>
              <w:rPr>
                <w:rFonts w:ascii="Arial"/>
                <w:sz w:val="21"/>
              </w:rPr>
            </w:pPr>
            <w:r/>
          </w:p>
        </w:tc>
        <w:tc>
          <w:tcPr>
            <w:tcW w:w="719" w:type="dxa"/>
            <w:vAlign w:val="top"/>
          </w:tcPr>
          <w:p>
            <w:pPr>
              <w:ind w:left="291"/>
              <w:spacing w:before="165" w:line="241" w:lineRule="auto"/>
              <w:rPr>
                <w:rFonts w:ascii="SimSun" w:hAnsi="SimSun" w:eastAsia="SimSun" w:cs="SimSun"/>
                <w:sz w:val="24"/>
                <w:szCs w:val="24"/>
              </w:rPr>
            </w:pPr>
            <w:r>
              <w:rPr>
                <w:rFonts w:ascii="SimSun" w:hAnsi="SimSun" w:eastAsia="SimSun" w:cs="SimSun"/>
                <w:sz w:val="24"/>
                <w:szCs w:val="24"/>
              </w:rPr>
              <w:t>2</w:t>
            </w:r>
          </w:p>
        </w:tc>
        <w:tc>
          <w:tcPr>
            <w:tcW w:w="7457" w:type="dxa"/>
            <w:vAlign w:val="top"/>
          </w:tcPr>
          <w:p>
            <w:pPr>
              <w:ind w:left="112"/>
              <w:spacing w:before="140" w:line="219" w:lineRule="auto"/>
              <w:rPr>
                <w:rFonts w:ascii="SimSun" w:hAnsi="SimSun" w:eastAsia="SimSun" w:cs="SimSun"/>
                <w:sz w:val="24"/>
                <w:szCs w:val="24"/>
              </w:rPr>
            </w:pPr>
            <w:r>
              <w:rPr>
                <w:rFonts w:ascii="SimSun" w:hAnsi="SimSun" w:eastAsia="SimSun" w:cs="SimSun"/>
                <w:sz w:val="24"/>
                <w:szCs w:val="24"/>
                <w:spacing w:val="-1"/>
              </w:rPr>
              <w:t>发布了SSL错误通知。认证到期后发布。</w:t>
            </w:r>
          </w:p>
        </w:tc>
      </w:tr>
      <w:tr>
        <w:trPr>
          <w:trHeight w:val="500" w:hRule="atLeast"/>
        </w:trPr>
        <w:tc>
          <w:tcPr>
            <w:tcW w:w="1044" w:type="dxa"/>
            <w:vAlign w:val="top"/>
            <w:vMerge w:val="continue"/>
            <w:tcBorders>
              <w:top w:val="nil"/>
              <w:bottom w:val="nil"/>
            </w:tcBorders>
          </w:tcPr>
          <w:p>
            <w:pPr>
              <w:rPr>
                <w:rFonts w:ascii="Arial"/>
                <w:sz w:val="21"/>
              </w:rPr>
            </w:pPr>
            <w:r/>
          </w:p>
        </w:tc>
        <w:tc>
          <w:tcPr>
            <w:tcW w:w="719" w:type="dxa"/>
            <w:vAlign w:val="top"/>
          </w:tcPr>
          <w:p>
            <w:pPr>
              <w:ind w:left="291"/>
              <w:spacing w:before="156"/>
              <w:rPr>
                <w:rFonts w:ascii="SimSun" w:hAnsi="SimSun" w:eastAsia="SimSun" w:cs="SimSun"/>
                <w:sz w:val="24"/>
                <w:szCs w:val="24"/>
              </w:rPr>
            </w:pPr>
            <w:r>
              <w:rPr>
                <w:rFonts w:ascii="SimSun" w:hAnsi="SimSun" w:eastAsia="SimSun" w:cs="SimSun"/>
                <w:sz w:val="24"/>
                <w:szCs w:val="24"/>
              </w:rPr>
              <w:t>3</w:t>
            </w:r>
          </w:p>
        </w:tc>
        <w:tc>
          <w:tcPr>
            <w:tcW w:w="7457" w:type="dxa"/>
            <w:vAlign w:val="top"/>
          </w:tcPr>
          <w:p>
            <w:pPr>
              <w:ind w:left="112"/>
              <w:spacing w:before="132" w:line="219" w:lineRule="auto"/>
              <w:rPr>
                <w:rFonts w:ascii="SimSun" w:hAnsi="SimSun" w:eastAsia="SimSun" w:cs="SimSun"/>
                <w:sz w:val="24"/>
                <w:szCs w:val="24"/>
              </w:rPr>
            </w:pPr>
            <w:r>
              <w:rPr>
                <w:rFonts w:ascii="SimSun" w:hAnsi="SimSun" w:eastAsia="SimSun" w:cs="SimSun"/>
                <w:sz w:val="24"/>
                <w:szCs w:val="24"/>
              </w:rPr>
              <w:t>从一般验证转变为个人认证的通知。</w:t>
            </w:r>
          </w:p>
        </w:tc>
      </w:tr>
      <w:tr>
        <w:trPr>
          <w:trHeight w:val="509" w:hRule="atLeast"/>
        </w:trPr>
        <w:tc>
          <w:tcPr>
            <w:tcW w:w="1044" w:type="dxa"/>
            <w:vAlign w:val="top"/>
            <w:vMerge w:val="continue"/>
            <w:tcBorders>
              <w:top w:val="nil"/>
              <w:bottom w:val="nil"/>
            </w:tcBorders>
          </w:tcPr>
          <w:p>
            <w:pPr>
              <w:rPr>
                <w:rFonts w:ascii="Arial"/>
                <w:sz w:val="21"/>
              </w:rPr>
            </w:pPr>
            <w:r/>
          </w:p>
        </w:tc>
        <w:tc>
          <w:tcPr>
            <w:tcW w:w="719" w:type="dxa"/>
            <w:vAlign w:val="top"/>
          </w:tcPr>
          <w:p>
            <w:pPr>
              <w:ind w:left="291"/>
              <w:spacing w:before="166" w:line="241" w:lineRule="auto"/>
              <w:rPr>
                <w:rFonts w:ascii="SimSun" w:hAnsi="SimSun" w:eastAsia="SimSun" w:cs="SimSun"/>
                <w:sz w:val="24"/>
                <w:szCs w:val="24"/>
              </w:rPr>
            </w:pPr>
            <w:r>
              <w:rPr>
                <w:rFonts w:ascii="SimSun" w:hAnsi="SimSun" w:eastAsia="SimSun" w:cs="SimSun"/>
                <w:sz w:val="24"/>
                <w:szCs w:val="24"/>
              </w:rPr>
              <w:t>4</w:t>
            </w:r>
          </w:p>
        </w:tc>
        <w:tc>
          <w:tcPr>
            <w:tcW w:w="7457" w:type="dxa"/>
            <w:vAlign w:val="top"/>
          </w:tcPr>
          <w:p>
            <w:pPr>
              <w:ind w:left="112"/>
              <w:spacing w:before="143" w:line="220" w:lineRule="auto"/>
              <w:rPr>
                <w:rFonts w:ascii="SimSun" w:hAnsi="SimSun" w:eastAsia="SimSun" w:cs="SimSun"/>
                <w:sz w:val="24"/>
                <w:szCs w:val="24"/>
              </w:rPr>
            </w:pPr>
            <w:r>
              <w:rPr>
                <w:rFonts w:ascii="SimSun" w:hAnsi="SimSun" w:eastAsia="SimSun" w:cs="SimSun"/>
                <w:sz w:val="24"/>
                <w:szCs w:val="24"/>
              </w:rPr>
              <w:t>无ID2时一般认证的通知。</w:t>
            </w:r>
          </w:p>
        </w:tc>
      </w:tr>
      <w:tr>
        <w:trPr>
          <w:trHeight w:val="520" w:hRule="atLeast"/>
        </w:trPr>
        <w:tc>
          <w:tcPr>
            <w:tcW w:w="1044" w:type="dxa"/>
            <w:vAlign w:val="top"/>
            <w:vMerge w:val="continue"/>
            <w:tcBorders>
              <w:top w:val="nil"/>
              <w:bottom w:val="nil"/>
            </w:tcBorders>
          </w:tcPr>
          <w:p>
            <w:pPr>
              <w:rPr>
                <w:rFonts w:ascii="Arial"/>
                <w:sz w:val="21"/>
              </w:rPr>
            </w:pPr>
            <w:r/>
          </w:p>
        </w:tc>
        <w:tc>
          <w:tcPr>
            <w:tcW w:w="719" w:type="dxa"/>
            <w:vAlign w:val="top"/>
          </w:tcPr>
          <w:p>
            <w:pPr>
              <w:ind w:left="291"/>
              <w:spacing w:before="167"/>
              <w:rPr>
                <w:rFonts w:ascii="SimSun" w:hAnsi="SimSun" w:eastAsia="SimSun" w:cs="SimSun"/>
                <w:sz w:val="24"/>
                <w:szCs w:val="24"/>
              </w:rPr>
            </w:pPr>
            <w:r>
              <w:rPr>
                <w:rFonts w:ascii="SimSun" w:hAnsi="SimSun" w:eastAsia="SimSun" w:cs="SimSun"/>
                <w:sz w:val="24"/>
                <w:szCs w:val="24"/>
              </w:rPr>
              <w:t>5</w:t>
            </w:r>
          </w:p>
        </w:tc>
        <w:tc>
          <w:tcPr>
            <w:tcW w:w="7457" w:type="dxa"/>
            <w:vAlign w:val="top"/>
          </w:tcPr>
          <w:p>
            <w:pPr>
              <w:ind w:left="112"/>
              <w:spacing w:before="142" w:line="219" w:lineRule="auto"/>
              <w:rPr>
                <w:rFonts w:ascii="SimSun" w:hAnsi="SimSun" w:eastAsia="SimSun" w:cs="SimSun"/>
                <w:sz w:val="24"/>
                <w:szCs w:val="24"/>
              </w:rPr>
            </w:pPr>
            <w:r>
              <w:rPr>
                <w:rFonts w:ascii="SimSun" w:hAnsi="SimSun" w:eastAsia="SimSun" w:cs="SimSun"/>
                <w:sz w:val="24"/>
                <w:szCs w:val="24"/>
              </w:rPr>
              <w:t>未发布认证通知。</w:t>
            </w:r>
          </w:p>
        </w:tc>
      </w:tr>
      <w:tr>
        <w:trPr>
          <w:trHeight w:val="499" w:hRule="atLeast"/>
        </w:trPr>
        <w:tc>
          <w:tcPr>
            <w:tcW w:w="1044" w:type="dxa"/>
            <w:vAlign w:val="top"/>
            <w:vMerge w:val="continue"/>
            <w:tcBorders>
              <w:top w:val="nil"/>
            </w:tcBorders>
          </w:tcPr>
          <w:p>
            <w:pPr>
              <w:rPr>
                <w:rFonts w:ascii="Arial"/>
                <w:sz w:val="21"/>
              </w:rPr>
            </w:pPr>
            <w:r/>
          </w:p>
        </w:tc>
        <w:tc>
          <w:tcPr>
            <w:tcW w:w="719" w:type="dxa"/>
            <w:vAlign w:val="top"/>
          </w:tcPr>
          <w:p>
            <w:pPr>
              <w:ind w:left="291"/>
              <w:spacing w:before="157"/>
              <w:rPr>
                <w:rFonts w:ascii="SimSun" w:hAnsi="SimSun" w:eastAsia="SimSun" w:cs="SimSun"/>
                <w:sz w:val="24"/>
                <w:szCs w:val="24"/>
              </w:rPr>
            </w:pPr>
            <w:r>
              <w:rPr>
                <w:rFonts w:ascii="SimSun" w:hAnsi="SimSun" w:eastAsia="SimSun" w:cs="SimSun"/>
                <w:sz w:val="24"/>
                <w:szCs w:val="24"/>
              </w:rPr>
              <w:t>6</w:t>
            </w:r>
          </w:p>
        </w:tc>
        <w:tc>
          <w:tcPr>
            <w:tcW w:w="7457" w:type="dxa"/>
            <w:vAlign w:val="top"/>
          </w:tcPr>
          <w:p>
            <w:pPr>
              <w:ind w:left="112"/>
              <w:spacing w:before="133" w:line="219" w:lineRule="auto"/>
              <w:rPr>
                <w:rFonts w:ascii="SimSun" w:hAnsi="SimSun" w:eastAsia="SimSun" w:cs="SimSun"/>
                <w:sz w:val="24"/>
                <w:szCs w:val="24"/>
              </w:rPr>
            </w:pPr>
            <w:r>
              <w:rPr>
                <w:rFonts w:ascii="SimSun" w:hAnsi="SimSun" w:eastAsia="SimSun" w:cs="SimSun"/>
                <w:sz w:val="24"/>
                <w:szCs w:val="24"/>
              </w:rPr>
              <w:t>GW URL不存在的通知。</w:t>
            </w:r>
          </w:p>
        </w:tc>
      </w:tr>
      <w:tr>
        <w:trPr>
          <w:trHeight w:val="510" w:hRule="atLeast"/>
        </w:trPr>
        <w:tc>
          <w:tcPr>
            <w:tcW w:w="1044" w:type="dxa"/>
            <w:vAlign w:val="top"/>
          </w:tcPr>
          <w:p>
            <w:pPr>
              <w:ind w:left="665"/>
              <w:spacing w:before="168"/>
              <w:rPr>
                <w:rFonts w:ascii="SimSun" w:hAnsi="SimSun" w:eastAsia="SimSun" w:cs="SimSun"/>
                <w:sz w:val="24"/>
                <w:szCs w:val="24"/>
              </w:rPr>
            </w:pPr>
            <w:r>
              <w:rPr>
                <w:rFonts w:ascii="SimSun" w:hAnsi="SimSun" w:eastAsia="SimSun" w:cs="SimSun"/>
                <w:sz w:val="24"/>
                <w:szCs w:val="24"/>
                <w:spacing w:val="-3"/>
              </w:rPr>
              <w:t>69</w:t>
            </w:r>
          </w:p>
        </w:tc>
        <w:tc>
          <w:tcPr>
            <w:tcW w:w="8176" w:type="dxa"/>
            <w:vAlign w:val="top"/>
            <w:gridSpan w:val="2"/>
          </w:tcPr>
          <w:p>
            <w:pPr>
              <w:ind w:left="91"/>
              <w:spacing w:before="145" w:line="220" w:lineRule="auto"/>
              <w:rPr>
                <w:rFonts w:ascii="SimSun" w:hAnsi="SimSun" w:eastAsia="SimSun" w:cs="SimSun"/>
                <w:sz w:val="24"/>
                <w:szCs w:val="24"/>
              </w:rPr>
            </w:pPr>
            <w:r>
              <w:rPr>
                <w:rFonts w:ascii="SimSun" w:hAnsi="SimSun" w:eastAsia="SimSun" w:cs="SimSun"/>
                <w:sz w:val="24"/>
                <w:szCs w:val="24"/>
                <w:spacing w:val="-2"/>
              </w:rPr>
              <w:t>认证：更新ID</w:t>
            </w:r>
          </w:p>
        </w:tc>
      </w:tr>
      <w:tr>
        <w:trPr>
          <w:trHeight w:val="510" w:hRule="atLeast"/>
        </w:trPr>
        <w:tc>
          <w:tcPr>
            <w:tcW w:w="1044" w:type="dxa"/>
            <w:vAlign w:val="top"/>
          </w:tcPr>
          <w:p>
            <w:pPr>
              <w:rPr>
                <w:rFonts w:ascii="Arial"/>
                <w:sz w:val="21"/>
              </w:rPr>
            </w:pPr>
            <w:r/>
          </w:p>
        </w:tc>
        <w:tc>
          <w:tcPr>
            <w:tcW w:w="8176" w:type="dxa"/>
            <w:vAlign w:val="top"/>
            <w:gridSpan w:val="2"/>
          </w:tcPr>
          <w:p>
            <w:pPr>
              <w:ind w:left="91"/>
              <w:spacing w:before="145" w:line="220" w:lineRule="auto"/>
              <w:rPr>
                <w:rFonts w:ascii="SimSun" w:hAnsi="SimSun" w:eastAsia="SimSun" w:cs="SimSun"/>
                <w:sz w:val="24"/>
                <w:szCs w:val="24"/>
              </w:rPr>
            </w:pPr>
            <w:r>
              <w:rPr>
                <w:rFonts w:ascii="SimSun" w:hAnsi="SimSun" w:eastAsia="SimSun" w:cs="SimSun"/>
                <w:sz w:val="24"/>
                <w:szCs w:val="24"/>
                <w:spacing w:val="-1"/>
              </w:rPr>
              <w:t>认证请求的ID。</w:t>
            </w:r>
          </w:p>
        </w:tc>
      </w:tr>
      <w:tr>
        <w:trPr>
          <w:trHeight w:val="499" w:hRule="atLeast"/>
        </w:trPr>
        <w:tc>
          <w:tcPr>
            <w:tcW w:w="1044" w:type="dxa"/>
            <w:vAlign w:val="top"/>
          </w:tcPr>
          <w:p>
            <w:pPr>
              <w:ind w:left="665"/>
              <w:spacing w:before="158"/>
              <w:rPr>
                <w:rFonts w:ascii="SimSun" w:hAnsi="SimSun" w:eastAsia="SimSun" w:cs="SimSun"/>
                <w:sz w:val="24"/>
                <w:szCs w:val="24"/>
              </w:rPr>
            </w:pPr>
            <w:r>
              <w:rPr>
                <w:rFonts w:ascii="SimSun" w:hAnsi="SimSun" w:eastAsia="SimSun" w:cs="SimSun"/>
                <w:sz w:val="24"/>
                <w:szCs w:val="24"/>
                <w:spacing w:val="-3"/>
              </w:rPr>
              <w:t>83</w:t>
            </w:r>
          </w:p>
        </w:tc>
        <w:tc>
          <w:tcPr>
            <w:tcW w:w="8176" w:type="dxa"/>
            <w:vAlign w:val="top"/>
            <w:gridSpan w:val="2"/>
          </w:tcPr>
          <w:p>
            <w:pPr>
              <w:ind w:left="91"/>
              <w:spacing w:before="134" w:line="219" w:lineRule="auto"/>
              <w:rPr>
                <w:rFonts w:ascii="SimSun" w:hAnsi="SimSun" w:eastAsia="SimSun" w:cs="SimSun"/>
                <w:sz w:val="24"/>
                <w:szCs w:val="24"/>
              </w:rPr>
            </w:pPr>
            <w:r>
              <w:rPr>
                <w:rFonts w:ascii="SimSun" w:hAnsi="SimSun" w:eastAsia="SimSun" w:cs="SimSun"/>
                <w:sz w:val="24"/>
                <w:szCs w:val="24"/>
                <w:spacing w:val="2"/>
              </w:rPr>
              <w:t>固件更新状态</w:t>
            </w:r>
          </w:p>
        </w:tc>
      </w:tr>
      <w:tr>
        <w:trPr>
          <w:trHeight w:val="530" w:hRule="atLeast"/>
        </w:trPr>
        <w:tc>
          <w:tcPr>
            <w:tcW w:w="1044" w:type="dxa"/>
            <w:vAlign w:val="top"/>
          </w:tcPr>
          <w:p>
            <w:pPr>
              <w:rPr>
                <w:rFonts w:ascii="Arial"/>
                <w:sz w:val="21"/>
              </w:rPr>
            </w:pPr>
            <w:r/>
          </w:p>
        </w:tc>
        <w:tc>
          <w:tcPr>
            <w:tcW w:w="8176" w:type="dxa"/>
            <w:vAlign w:val="top"/>
            <w:gridSpan w:val="2"/>
          </w:tcPr>
          <w:p>
            <w:pPr>
              <w:ind w:left="91"/>
              <w:spacing w:before="155" w:line="219" w:lineRule="auto"/>
              <w:rPr>
                <w:rFonts w:ascii="SimSun" w:hAnsi="SimSun" w:eastAsia="SimSun" w:cs="SimSun"/>
                <w:sz w:val="24"/>
                <w:szCs w:val="24"/>
              </w:rPr>
            </w:pPr>
            <w:r>
              <w:rPr>
                <w:rFonts w:ascii="SimSun" w:hAnsi="SimSun" w:eastAsia="SimSun" w:cs="SimSun"/>
                <w:sz w:val="24"/>
                <w:szCs w:val="24"/>
              </w:rPr>
              <w:t>显示固件更新的状态。</w:t>
            </w:r>
          </w:p>
        </w:tc>
      </w:tr>
      <w:tr>
        <w:trPr>
          <w:trHeight w:val="500" w:hRule="atLeast"/>
        </w:trPr>
        <w:tc>
          <w:tcPr>
            <w:tcW w:w="1044" w:type="dxa"/>
            <w:vAlign w:val="top"/>
          </w:tcPr>
          <w:p>
            <w:pPr>
              <w:ind w:left="665"/>
              <w:spacing w:before="159"/>
              <w:rPr>
                <w:rFonts w:ascii="SimSun" w:hAnsi="SimSun" w:eastAsia="SimSun" w:cs="SimSun"/>
                <w:sz w:val="24"/>
                <w:szCs w:val="24"/>
              </w:rPr>
            </w:pPr>
            <w:r>
              <w:rPr>
                <w:rFonts w:ascii="SimSun" w:hAnsi="SimSun" w:eastAsia="SimSun" w:cs="SimSun"/>
                <w:sz w:val="24"/>
                <w:szCs w:val="24"/>
                <w:spacing w:val="-3"/>
              </w:rPr>
              <w:t>85</w:t>
            </w:r>
          </w:p>
        </w:tc>
        <w:tc>
          <w:tcPr>
            <w:tcW w:w="8176" w:type="dxa"/>
            <w:vAlign w:val="top"/>
            <w:gridSpan w:val="2"/>
          </w:tcPr>
          <w:p>
            <w:pPr>
              <w:ind w:left="91"/>
              <w:spacing w:before="135" w:line="219" w:lineRule="auto"/>
              <w:rPr>
                <w:rFonts w:ascii="SimSun" w:hAnsi="SimSun" w:eastAsia="SimSun" w:cs="SimSun"/>
                <w:sz w:val="24"/>
                <w:szCs w:val="24"/>
              </w:rPr>
            </w:pPr>
            <w:r>
              <w:rPr>
                <w:rFonts w:ascii="SimSun" w:hAnsi="SimSun" w:eastAsia="SimSun" w:cs="SimSun"/>
                <w:sz w:val="24"/>
                <w:szCs w:val="24"/>
                <w:spacing w:val="1"/>
              </w:rPr>
              <w:t>固件更新用户检查</w:t>
            </w:r>
          </w:p>
        </w:tc>
      </w:tr>
      <w:tr>
        <w:trPr>
          <w:trHeight w:val="1119" w:hRule="atLeast"/>
        </w:trPr>
        <w:tc>
          <w:tcPr>
            <w:tcW w:w="1044" w:type="dxa"/>
            <w:vAlign w:val="top"/>
          </w:tcPr>
          <w:p>
            <w:pPr>
              <w:rPr>
                <w:rFonts w:ascii="Arial"/>
                <w:sz w:val="21"/>
              </w:rPr>
            </w:pPr>
            <w:r/>
          </w:p>
        </w:tc>
        <w:tc>
          <w:tcPr>
            <w:tcW w:w="8176" w:type="dxa"/>
            <w:vAlign w:val="top"/>
            <w:gridSpan w:val="2"/>
          </w:tcPr>
          <w:p>
            <w:pPr>
              <w:ind w:left="71" w:right="63" w:firstLine="9"/>
              <w:spacing w:before="144" w:line="244" w:lineRule="auto"/>
              <w:jc w:val="both"/>
              <w:rPr>
                <w:rFonts w:ascii="SimSun" w:hAnsi="SimSun" w:eastAsia="SimSun" w:cs="SimSun"/>
                <w:sz w:val="24"/>
                <w:szCs w:val="24"/>
              </w:rPr>
            </w:pPr>
            <w:r>
              <w:rPr>
                <w:rFonts w:ascii="SimSun" w:hAnsi="SimSun" w:eastAsia="SimSun" w:cs="SimSun"/>
                <w:sz w:val="24"/>
                <w:szCs w:val="24"/>
              </w:rPr>
              <w:t>执行固件更新前，此SP设置可确定操作人员是否可确认固件的之前版本。若</w:t>
            </w:r>
            <w:r>
              <w:rPr>
                <w:rFonts w:ascii="SimSun" w:hAnsi="SimSun" w:eastAsia="SimSun" w:cs="SimSun"/>
                <w:sz w:val="24"/>
                <w:szCs w:val="24"/>
                <w:spacing w:val="11"/>
              </w:rPr>
              <w:t xml:space="preserve"> </w:t>
            </w:r>
            <w:r>
              <w:rPr>
                <w:rFonts w:ascii="SimSun" w:hAnsi="SimSun" w:eastAsia="SimSun" w:cs="SimSun"/>
                <w:sz w:val="24"/>
                <w:szCs w:val="24"/>
              </w:rPr>
              <w:t>选择了确认之前版本的选项，向系统管理员发送通知，并</w:t>
            </w:r>
            <w:r>
              <w:rPr>
                <w:rFonts w:ascii="SimSun" w:hAnsi="SimSun" w:eastAsia="SimSun" w:cs="SimSun"/>
                <w:sz w:val="24"/>
                <w:szCs w:val="24"/>
                <w:spacing w:val="-1"/>
              </w:rPr>
              <w:t>利用URL的固件文件</w:t>
            </w:r>
            <w:r>
              <w:rPr>
                <w:rFonts w:ascii="SimSun" w:hAnsi="SimSun" w:eastAsia="SimSun" w:cs="SimSun"/>
                <w:sz w:val="24"/>
                <w:szCs w:val="24"/>
              </w:rPr>
              <w:t xml:space="preserve"> </w:t>
            </w:r>
            <w:r>
              <w:rPr>
                <w:rFonts w:ascii="SimSun" w:hAnsi="SimSun" w:eastAsia="SimSun" w:cs="SimSun"/>
                <w:sz w:val="24"/>
                <w:szCs w:val="24"/>
                <w:spacing w:val="2"/>
              </w:rPr>
              <w:t>执行固件更新。</w:t>
            </w:r>
          </w:p>
        </w:tc>
      </w:tr>
      <w:tr>
        <w:trPr>
          <w:trHeight w:val="520" w:hRule="atLeast"/>
        </w:trPr>
        <w:tc>
          <w:tcPr>
            <w:tcW w:w="1044" w:type="dxa"/>
            <w:vAlign w:val="top"/>
          </w:tcPr>
          <w:p>
            <w:pPr>
              <w:ind w:left="85"/>
              <w:spacing w:before="170"/>
              <w:rPr>
                <w:rFonts w:ascii="SimSun" w:hAnsi="SimSun" w:eastAsia="SimSun" w:cs="SimSun"/>
                <w:sz w:val="24"/>
                <w:szCs w:val="24"/>
              </w:rPr>
            </w:pPr>
            <w:r>
              <w:rPr>
                <w:rFonts w:ascii="SimSun" w:hAnsi="SimSun" w:eastAsia="SimSun" w:cs="SimSun"/>
                <w:sz w:val="24"/>
                <w:szCs w:val="24"/>
                <w:spacing w:val="-3"/>
              </w:rPr>
              <w:t>86</w:t>
            </w:r>
          </w:p>
        </w:tc>
        <w:tc>
          <w:tcPr>
            <w:tcW w:w="8176" w:type="dxa"/>
            <w:vAlign w:val="top"/>
            <w:gridSpan w:val="2"/>
          </w:tcPr>
          <w:p>
            <w:pPr>
              <w:ind w:left="91"/>
              <w:spacing w:before="146" w:line="219" w:lineRule="auto"/>
              <w:rPr>
                <w:rFonts w:ascii="SimSun" w:hAnsi="SimSun" w:eastAsia="SimSun" w:cs="SimSun"/>
                <w:sz w:val="24"/>
                <w:szCs w:val="24"/>
              </w:rPr>
            </w:pPr>
            <w:r>
              <w:rPr>
                <w:rFonts w:ascii="SimSun" w:hAnsi="SimSun" w:eastAsia="SimSun" w:cs="SimSun"/>
                <w:sz w:val="24"/>
                <w:szCs w:val="24"/>
                <w:spacing w:val="4"/>
              </w:rPr>
              <w:t>固件大小</w:t>
            </w:r>
          </w:p>
        </w:tc>
      </w:tr>
      <w:tr>
        <w:trPr>
          <w:trHeight w:val="500" w:hRule="atLeast"/>
        </w:trPr>
        <w:tc>
          <w:tcPr>
            <w:tcW w:w="1044" w:type="dxa"/>
            <w:vAlign w:val="top"/>
          </w:tcPr>
          <w:p>
            <w:pPr>
              <w:rPr>
                <w:rFonts w:ascii="Arial"/>
                <w:sz w:val="21"/>
              </w:rPr>
            </w:pPr>
            <w:r/>
          </w:p>
        </w:tc>
        <w:tc>
          <w:tcPr>
            <w:tcW w:w="8176" w:type="dxa"/>
            <w:vAlign w:val="top"/>
            <w:gridSpan w:val="2"/>
          </w:tcPr>
          <w:p>
            <w:pPr>
              <w:ind w:left="91"/>
              <w:spacing w:before="136" w:line="219" w:lineRule="auto"/>
              <w:rPr>
                <w:rFonts w:ascii="SimSun" w:hAnsi="SimSun" w:eastAsia="SimSun" w:cs="SimSun"/>
                <w:sz w:val="24"/>
                <w:szCs w:val="24"/>
              </w:rPr>
            </w:pPr>
            <w:r>
              <w:rPr>
                <w:rFonts w:ascii="SimSun" w:hAnsi="SimSun" w:eastAsia="SimSun" w:cs="SimSun"/>
                <w:sz w:val="24"/>
                <w:szCs w:val="24"/>
              </w:rPr>
              <w:t>执行固件更新期间，允许维修技术人员确认固件数据文件的大小。</w:t>
            </w:r>
          </w:p>
        </w:tc>
      </w:tr>
      <w:tr>
        <w:trPr>
          <w:trHeight w:val="519" w:hRule="atLeast"/>
        </w:trPr>
        <w:tc>
          <w:tcPr>
            <w:tcW w:w="1044" w:type="dxa"/>
            <w:vAlign w:val="top"/>
          </w:tcPr>
          <w:p>
            <w:pPr>
              <w:ind w:left="665"/>
              <w:spacing w:before="170"/>
              <w:rPr>
                <w:rFonts w:ascii="SimSun" w:hAnsi="SimSun" w:eastAsia="SimSun" w:cs="SimSun"/>
                <w:sz w:val="24"/>
                <w:szCs w:val="24"/>
              </w:rPr>
            </w:pPr>
            <w:r>
              <w:rPr>
                <w:rFonts w:ascii="SimSun" w:hAnsi="SimSun" w:eastAsia="SimSun" w:cs="SimSun"/>
                <w:sz w:val="24"/>
                <w:szCs w:val="24"/>
                <w:spacing w:val="-3"/>
              </w:rPr>
              <w:t>87</w:t>
            </w:r>
          </w:p>
        </w:tc>
        <w:tc>
          <w:tcPr>
            <w:tcW w:w="8176" w:type="dxa"/>
            <w:vAlign w:val="top"/>
            <w:gridSpan w:val="2"/>
          </w:tcPr>
          <w:p>
            <w:pPr>
              <w:ind w:left="91"/>
              <w:spacing w:before="145" w:line="219" w:lineRule="auto"/>
              <w:rPr>
                <w:rFonts w:ascii="SimSun" w:hAnsi="SimSun" w:eastAsia="SimSun" w:cs="SimSun"/>
                <w:sz w:val="24"/>
                <w:szCs w:val="24"/>
              </w:rPr>
            </w:pPr>
            <w:r>
              <w:rPr>
                <w:rFonts w:ascii="SimSun" w:hAnsi="SimSun" w:eastAsia="SimSun" w:cs="SimSun"/>
                <w:sz w:val="24"/>
                <w:szCs w:val="24"/>
                <w:spacing w:val="1"/>
              </w:rPr>
              <w:t>认证：宏版本</w:t>
            </w:r>
          </w:p>
        </w:tc>
      </w:tr>
      <w:tr>
        <w:trPr>
          <w:trHeight w:val="510" w:hRule="atLeast"/>
        </w:trPr>
        <w:tc>
          <w:tcPr>
            <w:tcW w:w="1044" w:type="dxa"/>
            <w:vAlign w:val="top"/>
          </w:tcPr>
          <w:p>
            <w:pPr>
              <w:rPr>
                <w:rFonts w:ascii="Arial"/>
                <w:sz w:val="21"/>
              </w:rPr>
            </w:pPr>
            <w:r/>
          </w:p>
        </w:tc>
        <w:tc>
          <w:tcPr>
            <w:tcW w:w="8176" w:type="dxa"/>
            <w:vAlign w:val="top"/>
            <w:gridSpan w:val="2"/>
          </w:tcPr>
          <w:p>
            <w:pPr>
              <w:ind w:left="91"/>
              <w:spacing w:before="146" w:line="219" w:lineRule="auto"/>
              <w:rPr>
                <w:rFonts w:ascii="SimSun" w:hAnsi="SimSun" w:eastAsia="SimSun" w:cs="SimSun"/>
                <w:sz w:val="24"/>
                <w:szCs w:val="24"/>
              </w:rPr>
            </w:pPr>
            <w:r>
              <w:rPr>
                <w:rFonts w:ascii="SimSun" w:hAnsi="SimSun" w:eastAsia="SimSun" w:cs="SimSun"/>
                <w:sz w:val="24"/>
                <w:szCs w:val="24"/>
              </w:rPr>
              <w:t>显示@Remote认证的宏版本。</w:t>
            </w:r>
          </w:p>
        </w:tc>
      </w:tr>
      <w:tr>
        <w:trPr>
          <w:trHeight w:val="499" w:hRule="atLeast"/>
        </w:trPr>
        <w:tc>
          <w:tcPr>
            <w:tcW w:w="1044" w:type="dxa"/>
            <w:vAlign w:val="top"/>
          </w:tcPr>
          <w:p>
            <w:pPr>
              <w:ind w:left="665"/>
              <w:spacing w:before="161"/>
              <w:rPr>
                <w:rFonts w:ascii="SimSun" w:hAnsi="SimSun" w:eastAsia="SimSun" w:cs="SimSun"/>
                <w:sz w:val="24"/>
                <w:szCs w:val="24"/>
              </w:rPr>
            </w:pPr>
            <w:r>
              <w:rPr>
                <w:rFonts w:ascii="SimSun" w:hAnsi="SimSun" w:eastAsia="SimSun" w:cs="SimSun"/>
                <w:sz w:val="24"/>
                <w:szCs w:val="24"/>
                <w:spacing w:val="-3"/>
              </w:rPr>
              <w:t>88</w:t>
            </w:r>
          </w:p>
        </w:tc>
        <w:tc>
          <w:tcPr>
            <w:tcW w:w="8176" w:type="dxa"/>
            <w:vAlign w:val="top"/>
            <w:gridSpan w:val="2"/>
          </w:tcPr>
          <w:p>
            <w:pPr>
              <w:ind w:left="91"/>
              <w:spacing w:before="136" w:line="219" w:lineRule="auto"/>
              <w:rPr>
                <w:rFonts w:ascii="SimSun" w:hAnsi="SimSun" w:eastAsia="SimSun" w:cs="SimSun"/>
                <w:sz w:val="24"/>
                <w:szCs w:val="24"/>
              </w:rPr>
            </w:pPr>
            <w:r>
              <w:rPr>
                <w:rFonts w:ascii="SimSun" w:hAnsi="SimSun" w:eastAsia="SimSun" w:cs="SimSun"/>
                <w:sz w:val="24"/>
                <w:szCs w:val="24"/>
                <w:spacing w:val="2"/>
              </w:rPr>
              <w:t>认证：</w:t>
            </w:r>
            <w:r>
              <w:rPr>
                <w:rFonts w:ascii="SimSun" w:hAnsi="SimSun" w:eastAsia="SimSun" w:cs="SimSun"/>
                <w:sz w:val="24"/>
                <w:szCs w:val="24"/>
              </w:rPr>
              <w:t>PAC</w:t>
            </w:r>
            <w:r>
              <w:rPr>
                <w:rFonts w:ascii="SimSun" w:hAnsi="SimSun" w:eastAsia="SimSun" w:cs="SimSun"/>
                <w:sz w:val="24"/>
                <w:szCs w:val="24"/>
                <w:spacing w:val="2"/>
              </w:rPr>
              <w:t>版本</w:t>
            </w:r>
          </w:p>
        </w:tc>
      </w:tr>
      <w:tr>
        <w:trPr>
          <w:trHeight w:val="520" w:hRule="atLeast"/>
        </w:trPr>
        <w:tc>
          <w:tcPr>
            <w:tcW w:w="1044" w:type="dxa"/>
            <w:vAlign w:val="top"/>
          </w:tcPr>
          <w:p>
            <w:pPr>
              <w:rPr>
                <w:rFonts w:ascii="Arial"/>
                <w:sz w:val="21"/>
              </w:rPr>
            </w:pPr>
            <w:r/>
          </w:p>
        </w:tc>
        <w:tc>
          <w:tcPr>
            <w:tcW w:w="8176" w:type="dxa"/>
            <w:vAlign w:val="top"/>
            <w:gridSpan w:val="2"/>
          </w:tcPr>
          <w:p>
            <w:pPr>
              <w:ind w:left="91"/>
              <w:spacing w:before="147" w:line="219" w:lineRule="auto"/>
              <w:rPr>
                <w:rFonts w:ascii="SimSun" w:hAnsi="SimSun" w:eastAsia="SimSun" w:cs="SimSun"/>
                <w:sz w:val="24"/>
                <w:szCs w:val="24"/>
              </w:rPr>
            </w:pPr>
            <w:r>
              <w:rPr>
                <w:rFonts w:ascii="SimSun" w:hAnsi="SimSun" w:eastAsia="SimSun" w:cs="SimSun"/>
                <w:sz w:val="24"/>
                <w:szCs w:val="24"/>
                <w:spacing w:val="66"/>
              </w:rPr>
              <w:t>显示@</w:t>
            </w:r>
            <w:r>
              <w:rPr>
                <w:rFonts w:ascii="SimSun" w:hAnsi="SimSun" w:eastAsia="SimSun" w:cs="SimSun"/>
                <w:sz w:val="24"/>
                <w:szCs w:val="24"/>
              </w:rPr>
              <w:t>Remote</w:t>
            </w:r>
            <w:r>
              <w:rPr>
                <w:rFonts w:ascii="SimSun" w:hAnsi="SimSun" w:eastAsia="SimSun" w:cs="SimSun"/>
                <w:sz w:val="24"/>
                <w:szCs w:val="24"/>
                <w:spacing w:val="66"/>
              </w:rPr>
              <w:t>认证的</w:t>
            </w:r>
            <w:r>
              <w:rPr>
                <w:rFonts w:ascii="SimSun" w:hAnsi="SimSun" w:eastAsia="SimSun" w:cs="SimSun"/>
                <w:sz w:val="24"/>
                <w:szCs w:val="24"/>
              </w:rPr>
              <w:t>PAC</w:t>
            </w:r>
            <w:r>
              <w:rPr>
                <w:rFonts w:ascii="SimSun" w:hAnsi="SimSun" w:eastAsia="SimSun" w:cs="SimSun"/>
                <w:sz w:val="24"/>
                <w:szCs w:val="24"/>
                <w:spacing w:val="66"/>
              </w:rPr>
              <w:t>版本。</w:t>
            </w:r>
          </w:p>
        </w:tc>
      </w:tr>
      <w:tr>
        <w:trPr>
          <w:trHeight w:val="499" w:hRule="atLeast"/>
        </w:trPr>
        <w:tc>
          <w:tcPr>
            <w:tcW w:w="1044" w:type="dxa"/>
            <w:vAlign w:val="top"/>
          </w:tcPr>
          <w:p>
            <w:pPr>
              <w:ind w:left="665"/>
              <w:spacing w:before="162"/>
              <w:rPr>
                <w:rFonts w:ascii="SimSun" w:hAnsi="SimSun" w:eastAsia="SimSun" w:cs="SimSun"/>
                <w:sz w:val="24"/>
                <w:szCs w:val="24"/>
              </w:rPr>
            </w:pPr>
            <w:r>
              <w:rPr>
                <w:rFonts w:ascii="SimSun" w:hAnsi="SimSun" w:eastAsia="SimSun" w:cs="SimSun"/>
                <w:sz w:val="24"/>
                <w:szCs w:val="24"/>
                <w:spacing w:val="-3"/>
              </w:rPr>
              <w:t>89</w:t>
            </w:r>
          </w:p>
        </w:tc>
        <w:tc>
          <w:tcPr>
            <w:tcW w:w="8176" w:type="dxa"/>
            <w:vAlign w:val="top"/>
            <w:gridSpan w:val="2"/>
          </w:tcPr>
          <w:p>
            <w:pPr>
              <w:ind w:left="91"/>
              <w:spacing w:before="140" w:line="221" w:lineRule="auto"/>
              <w:rPr>
                <w:rFonts w:ascii="SimSun" w:hAnsi="SimSun" w:eastAsia="SimSun" w:cs="SimSun"/>
                <w:sz w:val="24"/>
                <w:szCs w:val="24"/>
              </w:rPr>
            </w:pPr>
            <w:r>
              <w:rPr>
                <w:rFonts w:ascii="SimSun" w:hAnsi="SimSun" w:eastAsia="SimSun" w:cs="SimSun"/>
                <w:sz w:val="24"/>
                <w:szCs w:val="24"/>
                <w:spacing w:val="3"/>
              </w:rPr>
              <w:t>认证：</w:t>
            </w:r>
            <w:r>
              <w:rPr>
                <w:rFonts w:ascii="SimSun" w:hAnsi="SimSun" w:eastAsia="SimSun" w:cs="SimSun"/>
                <w:sz w:val="24"/>
                <w:szCs w:val="24"/>
              </w:rPr>
              <w:t>ID</w:t>
            </w:r>
            <w:r>
              <w:rPr>
                <w:rFonts w:ascii="SimSun" w:hAnsi="SimSun" w:eastAsia="SimSun" w:cs="SimSun"/>
                <w:sz w:val="24"/>
                <w:szCs w:val="24"/>
                <w:spacing w:val="3"/>
              </w:rPr>
              <w:t>2码</w:t>
            </w:r>
          </w:p>
        </w:tc>
      </w:tr>
      <w:tr>
        <w:trPr>
          <w:trHeight w:val="829" w:hRule="atLeast"/>
        </w:trPr>
        <w:tc>
          <w:tcPr>
            <w:tcW w:w="1044" w:type="dxa"/>
            <w:vAlign w:val="top"/>
          </w:tcPr>
          <w:p>
            <w:pPr>
              <w:rPr>
                <w:rFonts w:ascii="Arial"/>
                <w:sz w:val="21"/>
              </w:rPr>
            </w:pPr>
            <w:r/>
          </w:p>
        </w:tc>
        <w:tc>
          <w:tcPr>
            <w:tcW w:w="8176" w:type="dxa"/>
            <w:vAlign w:val="top"/>
            <w:gridSpan w:val="2"/>
          </w:tcPr>
          <w:p>
            <w:pPr>
              <w:ind w:left="90" w:right="871" w:hanging="9"/>
              <w:spacing w:before="129" w:line="265" w:lineRule="auto"/>
              <w:rPr>
                <w:rFonts w:ascii="SimSun" w:hAnsi="SimSun" w:eastAsia="SimSun" w:cs="SimSun"/>
                <w:sz w:val="24"/>
                <w:szCs w:val="24"/>
              </w:rPr>
            </w:pPr>
            <w:r>
              <w:rPr>
                <w:rFonts w:ascii="SimSun" w:hAnsi="SimSun" w:eastAsia="SimSun" w:cs="SimSun"/>
                <w:sz w:val="24"/>
                <w:szCs w:val="24"/>
              </w:rPr>
              <w:t>显示@Remote认证的ID2。空格显示为下划线(_)。星号(*)表示不存在</w:t>
            </w:r>
            <w:r>
              <w:rPr>
                <w:rFonts w:ascii="SimSun" w:hAnsi="SimSun" w:eastAsia="SimSun" w:cs="SimSun"/>
                <w:sz w:val="24"/>
                <w:szCs w:val="24"/>
                <w:spacing w:val="11"/>
              </w:rPr>
              <w:t xml:space="preserve"> </w:t>
            </w:r>
            <w:r>
              <w:rPr>
                <w:rFonts w:ascii="SimSun" w:hAnsi="SimSun" w:eastAsia="SimSun" w:cs="SimSun"/>
                <w:sz w:val="24"/>
                <w:szCs w:val="24"/>
                <w:spacing w:val="1"/>
              </w:rPr>
              <w:t>@</w:t>
            </w:r>
            <w:r>
              <w:rPr>
                <w:rFonts w:ascii="SimSun" w:hAnsi="SimSun" w:eastAsia="SimSun" w:cs="SimSun"/>
                <w:sz w:val="24"/>
                <w:szCs w:val="24"/>
              </w:rPr>
              <w:t>Remote</w:t>
            </w:r>
            <w:r>
              <w:rPr>
                <w:rFonts w:ascii="SimSun" w:hAnsi="SimSun" w:eastAsia="SimSun" w:cs="SimSun"/>
                <w:sz w:val="24"/>
                <w:szCs w:val="24"/>
                <w:spacing w:val="1"/>
              </w:rPr>
              <w:t>认证。“000000</w:t>
            </w:r>
            <w:r>
              <w:rPr>
                <w:rFonts w:ascii="SimSun" w:hAnsi="SimSun" w:eastAsia="SimSun" w:cs="SimSun"/>
                <w:sz w:val="24"/>
                <w:szCs w:val="24"/>
                <w:u w:val="single" w:color="auto"/>
                <w:spacing w:val="12"/>
              </w:rPr>
              <w:t xml:space="preserve">        </w:t>
            </w:r>
            <w:r>
              <w:rPr>
                <w:rFonts w:ascii="SimSun" w:hAnsi="SimSun" w:eastAsia="SimSun" w:cs="SimSun"/>
                <w:sz w:val="24"/>
                <w:szCs w:val="24"/>
                <w:spacing w:val="1"/>
              </w:rPr>
              <w:t>”表示“一般认证”。</w:t>
            </w:r>
          </w:p>
        </w:tc>
      </w:tr>
      <w:tr>
        <w:trPr>
          <w:trHeight w:val="495" w:hRule="atLeast"/>
        </w:trPr>
        <w:tc>
          <w:tcPr>
            <w:tcW w:w="1044" w:type="dxa"/>
            <w:vAlign w:val="top"/>
          </w:tcPr>
          <w:p>
            <w:pPr>
              <w:ind w:left="665"/>
              <w:spacing w:before="164"/>
              <w:rPr>
                <w:rFonts w:ascii="SimSun" w:hAnsi="SimSun" w:eastAsia="SimSun" w:cs="SimSun"/>
                <w:sz w:val="24"/>
                <w:szCs w:val="24"/>
              </w:rPr>
            </w:pPr>
            <w:r>
              <w:rPr>
                <w:rFonts w:ascii="SimSun" w:hAnsi="SimSun" w:eastAsia="SimSun" w:cs="SimSun"/>
                <w:sz w:val="24"/>
                <w:szCs w:val="24"/>
                <w:spacing w:val="-3"/>
              </w:rPr>
              <w:t>90</w:t>
            </w:r>
          </w:p>
        </w:tc>
        <w:tc>
          <w:tcPr>
            <w:tcW w:w="8176" w:type="dxa"/>
            <w:vAlign w:val="top"/>
            <w:gridSpan w:val="2"/>
          </w:tcPr>
          <w:p>
            <w:pPr>
              <w:ind w:left="91"/>
              <w:spacing w:before="142" w:line="221" w:lineRule="auto"/>
              <w:rPr>
                <w:rFonts w:ascii="SimSun" w:hAnsi="SimSun" w:eastAsia="SimSun" w:cs="SimSun"/>
                <w:sz w:val="24"/>
                <w:szCs w:val="24"/>
              </w:rPr>
            </w:pPr>
            <w:r>
              <w:rPr>
                <w:rFonts w:ascii="SimSun" w:hAnsi="SimSun" w:eastAsia="SimSun" w:cs="SimSun"/>
                <w:sz w:val="24"/>
                <w:szCs w:val="24"/>
                <w:spacing w:val="2"/>
              </w:rPr>
              <w:t>认证：主题</w:t>
            </w:r>
          </w:p>
        </w:tc>
      </w:tr>
    </w:tbl>
    <w:p>
      <w:pPr>
        <w:rPr>
          <w:rFonts w:ascii="Arial"/>
          <w:sz w:val="21"/>
        </w:rPr>
      </w:pPr>
      <w:r/>
    </w:p>
    <w:p>
      <w:pPr>
        <w:sectPr>
          <w:headerReference w:type="default" r:id="rId509"/>
          <w:footerReference w:type="default" r:id="rId636"/>
          <w:pgSz w:w="11900" w:h="16840"/>
          <w:pgMar w:top="1437" w:right="1269" w:bottom="795" w:left="9" w:header="1039" w:footer="633" w:gutter="0"/>
        </w:sectPr>
        <w:rPr>
          <w:rFonts w:ascii="Arial" w:hAnsi="Arial" w:eastAsia="Arial" w:cs="Arial"/>
          <w:sz w:val="21"/>
          <w:szCs w:val="21"/>
        </w:rPr>
      </w:pPr>
    </w:p>
    <w:p>
      <w:pPr>
        <w:spacing w:before="53"/>
        <w:rPr/>
      </w:pPr>
      <w:r>
        <w:pict>
          <v:shape id="_x0000_s588" style="position:absolute;margin-left:547.001pt;margin-top:240.997pt;mso-position-vertical-relative:page;mso-position-horizontal-relative:page;width:47pt;height:26.55pt;z-index:253732864;" o:allowincell="f" fillcolor="#6A6B6D" filled="true" stroked="false" type="#_x0000_t202">
            <v:fill on="true"/>
            <v:stroke on="false"/>
            <v:path/>
            <v:imagedata o:title=""/>
            <o:lock v:ext="edit" aspectratio="false"/>
            <v:textbox inset="0mm,0mm,0mm,0mm">
              <w:txbxContent>
                <w:p>
                  <w:pPr>
                    <w:ind w:left="240"/>
                    <w:spacing w:before="19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ict>
          <v:shape id="_x0000_s590" style="position:absolute;margin-left:526.497pt;margin-top:680.528pt;mso-position-vertical-relative:page;mso-position-horizontal-relative:page;width:13.3pt;height:16.35pt;z-index:253733888;" o:allowincell="f"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24"/>
                      <w:szCs w:val="24"/>
                    </w:rPr>
                  </w:pPr>
                  <w:r>
                    <w:rPr>
                      <w:rFonts w:ascii="SimSun" w:hAnsi="SimSun" w:eastAsia="SimSun" w:cs="SimSun"/>
                      <w:sz w:val="24"/>
                      <w:szCs w:val="24"/>
                    </w:rPr>
                    <w:t>果</w:t>
                  </w:r>
                </w:p>
              </w:txbxContent>
            </v:textbox>
          </v:shape>
        </w:pict>
      </w:r>
      <w:r/>
    </w:p>
    <w:p>
      <w:pPr>
        <w:spacing w:before="52"/>
        <w:rPr/>
      </w:pPr>
      <w:r/>
    </w:p>
    <w:tbl>
      <w:tblPr>
        <w:tblStyle w:val="TableNormal"/>
        <w:tblW w:w="922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34"/>
        <w:gridCol w:w="8186"/>
      </w:tblGrid>
      <w:tr>
        <w:trPr>
          <w:trHeight w:val="1134" w:hRule="atLeast"/>
        </w:trPr>
        <w:tc>
          <w:tcPr>
            <w:tcW w:w="1034" w:type="dxa"/>
            <w:vAlign w:val="top"/>
          </w:tcPr>
          <w:p>
            <w:pPr>
              <w:rPr>
                <w:rFonts w:ascii="Arial"/>
                <w:sz w:val="21"/>
              </w:rPr>
            </w:pPr>
            <w:r/>
          </w:p>
        </w:tc>
        <w:tc>
          <w:tcPr>
            <w:tcW w:w="8186" w:type="dxa"/>
            <w:vAlign w:val="top"/>
          </w:tcPr>
          <w:p>
            <w:pPr>
              <w:ind w:left="84" w:right="269" w:firstLine="9"/>
              <w:spacing w:before="130" w:line="210" w:lineRule="auto"/>
              <w:rPr>
                <w:rFonts w:ascii="SimSun" w:hAnsi="SimSun" w:eastAsia="SimSun" w:cs="SimSun"/>
                <w:sz w:val="26"/>
                <w:szCs w:val="26"/>
              </w:rPr>
            </w:pPr>
            <w:r>
              <w:rPr>
                <w:rFonts w:ascii="SimSun" w:hAnsi="SimSun" w:eastAsia="SimSun" w:cs="SimSun"/>
                <w:sz w:val="26"/>
                <w:szCs w:val="26"/>
                <w:b/>
                <w:bCs/>
                <w:spacing w:val="-2"/>
              </w:rPr>
              <w:t>显示@Remote认证主题的通用名。CN</w:t>
            </w:r>
            <w:r>
              <w:rPr>
                <w:rFonts w:ascii="SimSun" w:hAnsi="SimSun" w:eastAsia="SimSun" w:cs="SimSun"/>
                <w:sz w:val="26"/>
                <w:szCs w:val="26"/>
                <w:b/>
                <w:bCs/>
                <w:spacing w:val="-3"/>
              </w:rPr>
              <w:t>=后跟17个字节。空格显示为下划</w:t>
            </w:r>
            <w:r>
              <w:rPr>
                <w:rFonts w:ascii="SimSun" w:hAnsi="SimSun" w:eastAsia="SimSun" w:cs="SimSun"/>
                <w:sz w:val="26"/>
                <w:szCs w:val="26"/>
              </w:rPr>
              <w:t xml:space="preserve"> </w:t>
            </w:r>
            <w:r>
              <w:rPr>
                <w:rFonts w:ascii="SimSun" w:hAnsi="SimSun" w:eastAsia="SimSun" w:cs="SimSun"/>
                <w:sz w:val="26"/>
                <w:szCs w:val="26"/>
                <w:b/>
                <w:bCs/>
                <w:spacing w:val="-3"/>
              </w:rPr>
              <w:t>线(_)。星号(*)表示不存在@Remote认证。“000000</w:t>
            </w:r>
            <w:r>
              <w:rPr>
                <w:rFonts w:ascii="SimSun" w:hAnsi="SimSun" w:eastAsia="SimSun" w:cs="SimSun"/>
                <w:sz w:val="26"/>
                <w:szCs w:val="26"/>
                <w:spacing w:val="-121"/>
              </w:rPr>
              <w:t xml:space="preserve"> </w:t>
            </w:r>
            <w:r>
              <w:rPr>
                <w:rFonts w:ascii="SimSun" w:hAnsi="SimSun" w:eastAsia="SimSun" w:cs="SimSun"/>
                <w:sz w:val="26"/>
                <w:szCs w:val="26"/>
                <w:u w:val="single" w:color="auto"/>
              </w:rPr>
              <w:t xml:space="preserve">        </w:t>
            </w:r>
            <w:r>
              <w:rPr>
                <w:rFonts w:ascii="SimSun" w:hAnsi="SimSun" w:eastAsia="SimSun" w:cs="SimSun"/>
                <w:sz w:val="26"/>
                <w:szCs w:val="26"/>
                <w:spacing w:val="-127"/>
              </w:rPr>
              <w:t xml:space="preserve"> </w:t>
            </w:r>
            <w:r>
              <w:rPr>
                <w:rFonts w:ascii="SimSun" w:hAnsi="SimSun" w:eastAsia="SimSun" w:cs="SimSun"/>
                <w:sz w:val="26"/>
                <w:szCs w:val="26"/>
                <w:b/>
                <w:bCs/>
                <w:spacing w:val="-3"/>
              </w:rPr>
              <w:t>”表</w:t>
            </w:r>
          </w:p>
          <w:p>
            <w:pPr>
              <w:ind w:left="84"/>
              <w:spacing w:before="41" w:line="221" w:lineRule="auto"/>
              <w:rPr>
                <w:rFonts w:ascii="SimSun" w:hAnsi="SimSun" w:eastAsia="SimSun" w:cs="SimSun"/>
                <w:sz w:val="26"/>
                <w:szCs w:val="26"/>
              </w:rPr>
            </w:pPr>
            <w:r>
              <w:rPr>
                <w:rFonts w:ascii="SimSun" w:hAnsi="SimSun" w:eastAsia="SimSun" w:cs="SimSun"/>
                <w:sz w:val="26"/>
                <w:szCs w:val="26"/>
                <w:b/>
                <w:bCs/>
                <w:spacing w:val="-4"/>
              </w:rPr>
              <w:t>示“一般认证”。</w:t>
            </w:r>
          </w:p>
        </w:tc>
      </w:tr>
      <w:tr>
        <w:trPr>
          <w:trHeight w:val="519" w:hRule="atLeast"/>
        </w:trPr>
        <w:tc>
          <w:tcPr>
            <w:tcW w:w="1034" w:type="dxa"/>
            <w:vAlign w:val="top"/>
          </w:tcPr>
          <w:p>
            <w:pPr>
              <w:ind w:left="655"/>
              <w:spacing w:before="156"/>
              <w:rPr>
                <w:rFonts w:ascii="SimSun" w:hAnsi="SimSun" w:eastAsia="SimSun" w:cs="SimSun"/>
                <w:sz w:val="26"/>
                <w:szCs w:val="26"/>
              </w:rPr>
            </w:pPr>
            <w:r>
              <w:rPr>
                <w:rFonts w:ascii="SimSun" w:hAnsi="SimSun" w:eastAsia="SimSun" w:cs="SimSun"/>
                <w:sz w:val="26"/>
                <w:szCs w:val="26"/>
                <w:spacing w:val="-3"/>
              </w:rPr>
              <w:t>91</w:t>
            </w:r>
          </w:p>
        </w:tc>
        <w:tc>
          <w:tcPr>
            <w:tcW w:w="8186" w:type="dxa"/>
            <w:vAlign w:val="top"/>
          </w:tcPr>
          <w:p>
            <w:pPr>
              <w:ind w:left="84"/>
              <w:spacing w:before="129" w:line="221" w:lineRule="auto"/>
              <w:rPr>
                <w:rFonts w:ascii="SimSun" w:hAnsi="SimSun" w:eastAsia="SimSun" w:cs="SimSun"/>
                <w:sz w:val="26"/>
                <w:szCs w:val="26"/>
              </w:rPr>
            </w:pPr>
            <w:r>
              <w:rPr>
                <w:rFonts w:ascii="SimSun" w:hAnsi="SimSun" w:eastAsia="SimSun" w:cs="SimSun"/>
                <w:sz w:val="26"/>
                <w:szCs w:val="26"/>
                <w:b/>
                <w:bCs/>
                <w:spacing w:val="-5"/>
              </w:rPr>
              <w:t>认证：序列号</w:t>
            </w:r>
          </w:p>
        </w:tc>
      </w:tr>
      <w:tr>
        <w:trPr>
          <w:trHeight w:val="490" w:hRule="atLeast"/>
        </w:trPr>
        <w:tc>
          <w:tcPr>
            <w:tcW w:w="1034" w:type="dxa"/>
            <w:vAlign w:val="top"/>
          </w:tcPr>
          <w:p>
            <w:pPr>
              <w:rPr>
                <w:rFonts w:ascii="Arial"/>
                <w:sz w:val="21"/>
              </w:rPr>
            </w:pPr>
            <w:r/>
          </w:p>
        </w:tc>
        <w:tc>
          <w:tcPr>
            <w:tcW w:w="8186" w:type="dxa"/>
            <w:vAlign w:val="top"/>
          </w:tcPr>
          <w:p>
            <w:pPr>
              <w:ind w:left="84"/>
              <w:spacing w:before="119" w:line="219" w:lineRule="auto"/>
              <w:rPr>
                <w:rFonts w:ascii="SimSun" w:hAnsi="SimSun" w:eastAsia="SimSun" w:cs="SimSun"/>
                <w:sz w:val="26"/>
                <w:szCs w:val="26"/>
              </w:rPr>
            </w:pPr>
            <w:r>
              <w:rPr>
                <w:rFonts w:ascii="SimSun" w:hAnsi="SimSun" w:eastAsia="SimSun" w:cs="SimSun"/>
                <w:sz w:val="26"/>
                <w:szCs w:val="26"/>
                <w:b/>
                <w:bCs/>
                <w:spacing w:val="-3"/>
              </w:rPr>
              <w:t>显示@Remote认证的序列号。星号(*)表示不存在@Remote认证。</w:t>
            </w:r>
          </w:p>
        </w:tc>
      </w:tr>
      <w:tr>
        <w:trPr>
          <w:trHeight w:val="529" w:hRule="atLeast"/>
        </w:trPr>
        <w:tc>
          <w:tcPr>
            <w:tcW w:w="1034" w:type="dxa"/>
            <w:vAlign w:val="top"/>
          </w:tcPr>
          <w:p>
            <w:pPr>
              <w:ind w:left="655"/>
              <w:spacing w:before="167"/>
              <w:rPr>
                <w:rFonts w:ascii="SimSun" w:hAnsi="SimSun" w:eastAsia="SimSun" w:cs="SimSun"/>
                <w:sz w:val="26"/>
                <w:szCs w:val="26"/>
              </w:rPr>
            </w:pPr>
            <w:r>
              <w:rPr>
                <w:rFonts w:ascii="SimSun" w:hAnsi="SimSun" w:eastAsia="SimSun" w:cs="SimSun"/>
                <w:sz w:val="26"/>
                <w:szCs w:val="26"/>
                <w:spacing w:val="-3"/>
              </w:rPr>
              <w:t>92</w:t>
            </w:r>
          </w:p>
        </w:tc>
        <w:tc>
          <w:tcPr>
            <w:tcW w:w="8186" w:type="dxa"/>
            <w:vAlign w:val="top"/>
          </w:tcPr>
          <w:p>
            <w:pPr>
              <w:ind w:left="84"/>
              <w:spacing w:before="137" w:line="219" w:lineRule="auto"/>
              <w:rPr>
                <w:rFonts w:ascii="SimSun" w:hAnsi="SimSun" w:eastAsia="SimSun" w:cs="SimSun"/>
                <w:sz w:val="26"/>
                <w:szCs w:val="26"/>
              </w:rPr>
            </w:pPr>
            <w:r>
              <w:rPr>
                <w:rFonts w:ascii="SimSun" w:hAnsi="SimSun" w:eastAsia="SimSun" w:cs="SimSun"/>
                <w:sz w:val="26"/>
                <w:szCs w:val="26"/>
                <w:b/>
                <w:bCs/>
                <w:spacing w:val="-5"/>
              </w:rPr>
              <w:t>认证：发布者</w:t>
            </w:r>
          </w:p>
        </w:tc>
      </w:tr>
      <w:tr>
        <w:trPr>
          <w:trHeight w:val="819" w:hRule="atLeast"/>
        </w:trPr>
        <w:tc>
          <w:tcPr>
            <w:tcW w:w="1034" w:type="dxa"/>
            <w:vAlign w:val="top"/>
          </w:tcPr>
          <w:p>
            <w:pPr>
              <w:rPr>
                <w:rFonts w:ascii="Arial"/>
                <w:sz w:val="21"/>
              </w:rPr>
            </w:pPr>
            <w:r/>
          </w:p>
        </w:tc>
        <w:tc>
          <w:tcPr>
            <w:tcW w:w="8186" w:type="dxa"/>
            <w:vAlign w:val="top"/>
          </w:tcPr>
          <w:p>
            <w:pPr>
              <w:ind w:left="84" w:right="407" w:firstLine="9"/>
              <w:spacing w:before="130" w:line="216" w:lineRule="auto"/>
              <w:rPr>
                <w:rFonts w:ascii="SimSun" w:hAnsi="SimSun" w:eastAsia="SimSun" w:cs="SimSun"/>
                <w:sz w:val="26"/>
                <w:szCs w:val="26"/>
              </w:rPr>
            </w:pPr>
            <w:r>
              <w:rPr>
                <w:rFonts w:ascii="SimSun" w:hAnsi="SimSun" w:eastAsia="SimSun" w:cs="SimSun"/>
                <w:sz w:val="26"/>
                <w:szCs w:val="26"/>
                <w:b/>
                <w:bCs/>
                <w:spacing w:val="-3"/>
              </w:rPr>
              <w:t>显示@Remote认证发布者的通用名。CN</w:t>
            </w:r>
            <w:r>
              <w:rPr>
                <w:rFonts w:ascii="SimSun" w:hAnsi="SimSun" w:eastAsia="SimSun" w:cs="SimSun"/>
                <w:sz w:val="26"/>
                <w:szCs w:val="26"/>
                <w:spacing w:val="-3"/>
              </w:rPr>
              <w:t xml:space="preserve"> </w:t>
            </w:r>
            <w:r>
              <w:rPr>
                <w:rFonts w:ascii="SimSun" w:hAnsi="SimSun" w:eastAsia="SimSun" w:cs="SimSun"/>
                <w:sz w:val="26"/>
                <w:szCs w:val="26"/>
                <w:b/>
                <w:bCs/>
                <w:spacing w:val="-3"/>
              </w:rPr>
              <w:t>=后跟30个字节。星号()表示</w:t>
            </w:r>
            <w:r>
              <w:rPr>
                <w:rFonts w:ascii="SimSun" w:hAnsi="SimSun" w:eastAsia="SimSun" w:cs="SimSun"/>
                <w:sz w:val="26"/>
                <w:szCs w:val="26"/>
                <w:spacing w:val="15"/>
              </w:rPr>
              <w:t xml:space="preserve"> </w:t>
            </w:r>
            <w:r>
              <w:rPr>
                <w:rFonts w:ascii="SimSun" w:hAnsi="SimSun" w:eastAsia="SimSun" w:cs="SimSun"/>
                <w:sz w:val="26"/>
                <w:szCs w:val="26"/>
                <w:b/>
                <w:bCs/>
                <w:spacing w:val="-4"/>
              </w:rPr>
              <w:t>不存在@Remote认证。</w:t>
            </w:r>
          </w:p>
        </w:tc>
      </w:tr>
      <w:tr>
        <w:trPr>
          <w:trHeight w:val="500" w:hRule="atLeast"/>
        </w:trPr>
        <w:tc>
          <w:tcPr>
            <w:tcW w:w="1034" w:type="dxa"/>
            <w:vAlign w:val="top"/>
          </w:tcPr>
          <w:p>
            <w:pPr>
              <w:ind w:left="655"/>
              <w:spacing w:before="150"/>
              <w:rPr>
                <w:rFonts w:ascii="SimSun" w:hAnsi="SimSun" w:eastAsia="SimSun" w:cs="SimSun"/>
                <w:sz w:val="26"/>
                <w:szCs w:val="26"/>
              </w:rPr>
            </w:pPr>
            <w:r>
              <w:rPr>
                <w:rFonts w:ascii="SimSun" w:hAnsi="SimSun" w:eastAsia="SimSun" w:cs="SimSun"/>
                <w:sz w:val="26"/>
                <w:szCs w:val="26"/>
                <w:spacing w:val="-3"/>
              </w:rPr>
              <w:t>93</w:t>
            </w:r>
          </w:p>
        </w:tc>
        <w:tc>
          <w:tcPr>
            <w:tcW w:w="8186" w:type="dxa"/>
            <w:vAlign w:val="top"/>
          </w:tcPr>
          <w:p>
            <w:pPr>
              <w:ind w:left="84"/>
              <w:spacing w:before="121" w:line="220" w:lineRule="auto"/>
              <w:rPr>
                <w:rFonts w:ascii="SimSun" w:hAnsi="SimSun" w:eastAsia="SimSun" w:cs="SimSun"/>
                <w:sz w:val="26"/>
                <w:szCs w:val="26"/>
              </w:rPr>
            </w:pPr>
            <w:r>
              <w:rPr>
                <w:rFonts w:ascii="SimSun" w:hAnsi="SimSun" w:eastAsia="SimSun" w:cs="SimSun"/>
                <w:sz w:val="26"/>
                <w:szCs w:val="26"/>
                <w:b/>
                <w:bCs/>
                <w:spacing w:val="-4"/>
              </w:rPr>
              <w:t>认证：生效开始</w:t>
            </w:r>
          </w:p>
        </w:tc>
      </w:tr>
      <w:tr>
        <w:trPr>
          <w:trHeight w:val="519" w:hRule="atLeast"/>
        </w:trPr>
        <w:tc>
          <w:tcPr>
            <w:tcW w:w="1034" w:type="dxa"/>
            <w:vAlign w:val="top"/>
          </w:tcPr>
          <w:p>
            <w:pPr>
              <w:rPr>
                <w:rFonts w:ascii="Arial"/>
                <w:sz w:val="21"/>
              </w:rPr>
            </w:pPr>
            <w:r/>
          </w:p>
        </w:tc>
        <w:tc>
          <w:tcPr>
            <w:tcW w:w="8186" w:type="dxa"/>
            <w:vAlign w:val="top"/>
          </w:tcPr>
          <w:p>
            <w:pPr>
              <w:ind w:left="84"/>
              <w:spacing w:before="132" w:line="221" w:lineRule="auto"/>
              <w:rPr>
                <w:rFonts w:ascii="SimSun" w:hAnsi="SimSun" w:eastAsia="SimSun" w:cs="SimSun"/>
                <w:sz w:val="26"/>
                <w:szCs w:val="26"/>
              </w:rPr>
            </w:pPr>
            <w:r>
              <w:rPr>
                <w:rFonts w:ascii="SimSun" w:hAnsi="SimSun" w:eastAsia="SimSun" w:cs="SimSun"/>
                <w:sz w:val="26"/>
                <w:szCs w:val="26"/>
                <w:b/>
                <w:bCs/>
                <w:spacing w:val="-3"/>
              </w:rPr>
              <w:t>显示启用当前@Remote认证阶段的开始时</w:t>
            </w:r>
            <w:r>
              <w:rPr>
                <w:rFonts w:ascii="SimSun" w:hAnsi="SimSun" w:eastAsia="SimSun" w:cs="SimSun"/>
                <w:sz w:val="26"/>
                <w:szCs w:val="26"/>
                <w:b/>
                <w:bCs/>
                <w:spacing w:val="-4"/>
              </w:rPr>
              <w:t>间。</w:t>
            </w:r>
          </w:p>
        </w:tc>
      </w:tr>
      <w:tr>
        <w:trPr>
          <w:trHeight w:val="499" w:hRule="atLeast"/>
        </w:trPr>
        <w:tc>
          <w:tcPr>
            <w:tcW w:w="1034" w:type="dxa"/>
            <w:vAlign w:val="top"/>
          </w:tcPr>
          <w:p>
            <w:pPr>
              <w:ind w:left="655"/>
              <w:spacing w:before="150"/>
              <w:rPr>
                <w:rFonts w:ascii="SimSun" w:hAnsi="SimSun" w:eastAsia="SimSun" w:cs="SimSun"/>
                <w:sz w:val="26"/>
                <w:szCs w:val="26"/>
              </w:rPr>
            </w:pPr>
            <w:r>
              <w:rPr>
                <w:rFonts w:ascii="SimSun" w:hAnsi="SimSun" w:eastAsia="SimSun" w:cs="SimSun"/>
                <w:sz w:val="26"/>
                <w:szCs w:val="26"/>
                <w:spacing w:val="-3"/>
              </w:rPr>
              <w:t>94</w:t>
            </w:r>
          </w:p>
        </w:tc>
        <w:tc>
          <w:tcPr>
            <w:tcW w:w="8186" w:type="dxa"/>
            <w:vAlign w:val="top"/>
          </w:tcPr>
          <w:p>
            <w:pPr>
              <w:ind w:left="84"/>
              <w:spacing w:before="122" w:line="219" w:lineRule="auto"/>
              <w:rPr>
                <w:rFonts w:ascii="SimSun" w:hAnsi="SimSun" w:eastAsia="SimSun" w:cs="SimSun"/>
                <w:sz w:val="26"/>
                <w:szCs w:val="26"/>
              </w:rPr>
            </w:pPr>
            <w:r>
              <w:rPr>
                <w:rFonts w:ascii="SimSun" w:hAnsi="SimSun" w:eastAsia="SimSun" w:cs="SimSun"/>
                <w:sz w:val="26"/>
                <w:szCs w:val="26"/>
                <w:b/>
                <w:bCs/>
                <w:spacing w:val="-4"/>
              </w:rPr>
              <w:t>认证：生效结束</w:t>
            </w:r>
          </w:p>
        </w:tc>
      </w:tr>
      <w:tr>
        <w:trPr>
          <w:trHeight w:val="520" w:hRule="atLeast"/>
        </w:trPr>
        <w:tc>
          <w:tcPr>
            <w:tcW w:w="1034" w:type="dxa"/>
            <w:vAlign w:val="top"/>
          </w:tcPr>
          <w:p>
            <w:pPr>
              <w:rPr>
                <w:rFonts w:ascii="Arial"/>
                <w:sz w:val="21"/>
              </w:rPr>
            </w:pPr>
            <w:r/>
          </w:p>
        </w:tc>
        <w:tc>
          <w:tcPr>
            <w:tcW w:w="8186" w:type="dxa"/>
            <w:vAlign w:val="top"/>
          </w:tcPr>
          <w:p>
            <w:pPr>
              <w:ind w:left="84"/>
              <w:spacing w:before="133" w:line="219" w:lineRule="auto"/>
              <w:rPr>
                <w:rFonts w:ascii="SimSun" w:hAnsi="SimSun" w:eastAsia="SimSun" w:cs="SimSun"/>
                <w:sz w:val="26"/>
                <w:szCs w:val="26"/>
              </w:rPr>
            </w:pPr>
            <w:r>
              <w:rPr>
                <w:rFonts w:ascii="SimSun" w:hAnsi="SimSun" w:eastAsia="SimSun" w:cs="SimSun"/>
                <w:sz w:val="26"/>
                <w:szCs w:val="26"/>
                <w:b/>
                <w:bCs/>
                <w:spacing w:val="-3"/>
              </w:rPr>
              <w:t>显示启用当前@Remote认证阶段的结束时</w:t>
            </w:r>
            <w:r>
              <w:rPr>
                <w:rFonts w:ascii="SimSun" w:hAnsi="SimSun" w:eastAsia="SimSun" w:cs="SimSun"/>
                <w:sz w:val="26"/>
                <w:szCs w:val="26"/>
                <w:b/>
                <w:bCs/>
                <w:spacing w:val="-4"/>
              </w:rPr>
              <w:t>间。</w:t>
            </w:r>
          </w:p>
        </w:tc>
      </w:tr>
      <w:tr>
        <w:trPr>
          <w:trHeight w:val="490" w:hRule="atLeast"/>
        </w:trPr>
        <w:tc>
          <w:tcPr>
            <w:tcW w:w="1034" w:type="dxa"/>
            <w:vAlign w:val="top"/>
          </w:tcPr>
          <w:p>
            <w:pPr>
              <w:ind w:left="655"/>
              <w:spacing w:before="153" w:line="232" w:lineRule="auto"/>
              <w:rPr>
                <w:rFonts w:ascii="SimSun" w:hAnsi="SimSun" w:eastAsia="SimSun" w:cs="SimSun"/>
                <w:sz w:val="26"/>
                <w:szCs w:val="26"/>
              </w:rPr>
            </w:pPr>
            <w:r>
              <w:rPr>
                <w:rFonts w:ascii="SimSun" w:hAnsi="SimSun" w:eastAsia="SimSun" w:cs="SimSun"/>
                <w:sz w:val="26"/>
                <w:szCs w:val="26"/>
                <w:spacing w:val="-3"/>
              </w:rPr>
              <w:t>95</w:t>
            </w:r>
          </w:p>
        </w:tc>
        <w:tc>
          <w:tcPr>
            <w:tcW w:w="8186" w:type="dxa"/>
            <w:vAlign w:val="top"/>
          </w:tcPr>
          <w:p>
            <w:pPr>
              <w:ind w:left="84"/>
              <w:spacing w:before="123" w:line="219" w:lineRule="auto"/>
              <w:rPr>
                <w:rFonts w:ascii="SimSun" w:hAnsi="SimSun" w:eastAsia="SimSun" w:cs="SimSun"/>
                <w:sz w:val="26"/>
                <w:szCs w:val="26"/>
              </w:rPr>
            </w:pPr>
            <w:r>
              <w:rPr>
                <w:rFonts w:ascii="SimSun" w:hAnsi="SimSun" w:eastAsia="SimSun" w:cs="SimSun"/>
                <w:sz w:val="26"/>
                <w:szCs w:val="26"/>
                <w:b/>
                <w:bCs/>
                <w:spacing w:val="-4"/>
              </w:rPr>
              <w:t>服务器开启检查</w:t>
            </w:r>
          </w:p>
        </w:tc>
      </w:tr>
      <w:tr>
        <w:trPr>
          <w:trHeight w:val="1309" w:hRule="atLeast"/>
        </w:trPr>
        <w:tc>
          <w:tcPr>
            <w:tcW w:w="1034" w:type="dxa"/>
            <w:vAlign w:val="top"/>
          </w:tcPr>
          <w:p>
            <w:pPr>
              <w:rPr>
                <w:rFonts w:ascii="Arial"/>
                <w:sz w:val="21"/>
              </w:rPr>
            </w:pPr>
            <w:r/>
          </w:p>
        </w:tc>
        <w:tc>
          <w:tcPr>
            <w:tcW w:w="8186" w:type="dxa"/>
            <w:vAlign w:val="top"/>
          </w:tcPr>
          <w:p>
            <w:pPr>
              <w:ind w:left="84"/>
              <w:spacing w:before="123" w:line="219" w:lineRule="auto"/>
              <w:rPr>
                <w:rFonts w:ascii="SimSun" w:hAnsi="SimSun" w:eastAsia="SimSun" w:cs="SimSun"/>
                <w:sz w:val="26"/>
                <w:szCs w:val="26"/>
              </w:rPr>
            </w:pPr>
            <w:r>
              <w:rPr>
                <w:rFonts w:ascii="SimSun" w:hAnsi="SimSun" w:eastAsia="SimSun" w:cs="SimSun"/>
                <w:sz w:val="26"/>
                <w:szCs w:val="26"/>
                <w:b/>
                <w:bCs/>
                <w:spacing w:val="-4"/>
              </w:rPr>
              <w:t>确定如何执行服务器开启检查。</w:t>
            </w:r>
          </w:p>
          <w:p>
            <w:pPr>
              <w:ind w:left="84"/>
              <w:spacing w:before="159" w:line="219" w:lineRule="auto"/>
              <w:rPr>
                <w:rFonts w:ascii="SimSun" w:hAnsi="SimSun" w:eastAsia="SimSun" w:cs="SimSun"/>
                <w:sz w:val="26"/>
                <w:szCs w:val="26"/>
              </w:rPr>
            </w:pPr>
            <w:r>
              <w:rPr>
                <w:rFonts w:ascii="SimSun" w:hAnsi="SimSun" w:eastAsia="SimSun" w:cs="SimSun"/>
                <w:sz w:val="26"/>
                <w:szCs w:val="26"/>
                <w:b/>
                <w:bCs/>
                <w:spacing w:val="-3"/>
              </w:rPr>
              <w:t>[0至1/0/1]0:精度检查1:缓解检查</w:t>
            </w:r>
          </w:p>
          <w:p>
            <w:pPr>
              <w:ind w:left="84"/>
              <w:spacing w:before="103" w:line="210" w:lineRule="auto"/>
              <w:rPr>
                <w:rFonts w:ascii="SimSun" w:hAnsi="SimSun" w:eastAsia="SimSun" w:cs="SimSun"/>
                <w:sz w:val="26"/>
                <w:szCs w:val="26"/>
              </w:rPr>
            </w:pPr>
            <w:r>
              <w:rPr>
                <w:rFonts w:ascii="SimSun" w:hAnsi="SimSun" w:eastAsia="SimSun" w:cs="SimSun"/>
                <w:sz w:val="26"/>
                <w:szCs w:val="26"/>
                <w:b/>
                <w:bCs/>
                <w:spacing w:val="-3"/>
              </w:rPr>
              <w:t>备注：“0”用于GW/NRS连接，“1”用于GW/仿真器连接。</w:t>
            </w:r>
          </w:p>
        </w:tc>
      </w:tr>
      <w:tr>
        <w:trPr>
          <w:trHeight w:val="519" w:hRule="atLeast"/>
        </w:trPr>
        <w:tc>
          <w:tcPr>
            <w:tcW w:w="1034" w:type="dxa"/>
            <w:vAlign w:val="top"/>
          </w:tcPr>
          <w:p>
            <w:pPr>
              <w:ind w:left="658"/>
              <w:spacing w:before="231" w:line="197" w:lineRule="auto"/>
              <w:rPr>
                <w:rFonts w:ascii="SimSun" w:hAnsi="SimSun" w:eastAsia="SimSun" w:cs="SimSun"/>
                <w:sz w:val="26"/>
                <w:szCs w:val="26"/>
              </w:rPr>
            </w:pPr>
            <w:r>
              <w:rPr>
                <w:rFonts w:ascii="SimSun" w:hAnsi="SimSun" w:eastAsia="SimSun" w:cs="SimSun"/>
                <w:sz w:val="26"/>
                <w:szCs w:val="26"/>
                <w:b/>
                <w:bCs/>
                <w:spacing w:val="-6"/>
              </w:rPr>
              <w:t>96</w:t>
            </w:r>
          </w:p>
        </w:tc>
        <w:tc>
          <w:tcPr>
            <w:tcW w:w="8186" w:type="dxa"/>
            <w:vAlign w:val="top"/>
          </w:tcPr>
          <w:p>
            <w:pPr>
              <w:ind w:left="84"/>
              <w:spacing w:before="213" w:line="210" w:lineRule="auto"/>
              <w:rPr>
                <w:rFonts w:ascii="SimSun" w:hAnsi="SimSun" w:eastAsia="SimSun" w:cs="SimSun"/>
                <w:sz w:val="26"/>
                <w:szCs w:val="26"/>
              </w:rPr>
            </w:pPr>
            <w:r>
              <w:rPr>
                <w:rFonts w:ascii="SimSun" w:hAnsi="SimSun" w:eastAsia="SimSun" w:cs="SimSun"/>
                <w:sz w:val="26"/>
                <w:szCs w:val="26"/>
                <w:b/>
                <w:bCs/>
                <w:spacing w:val="-9"/>
              </w:rPr>
              <w:t>G</w:t>
            </w:r>
            <w:r>
              <w:rPr>
                <w:rFonts w:ascii="SimSun" w:hAnsi="SimSun" w:eastAsia="SimSun" w:cs="SimSun"/>
                <w:sz w:val="26"/>
                <w:szCs w:val="26"/>
                <w:spacing w:val="-41"/>
              </w:rPr>
              <w:t xml:space="preserve"> </w:t>
            </w:r>
            <w:r>
              <w:rPr>
                <w:rFonts w:ascii="SimSun" w:hAnsi="SimSun" w:eastAsia="SimSun" w:cs="SimSun"/>
                <w:sz w:val="26"/>
                <w:szCs w:val="26"/>
                <w:b/>
                <w:bCs/>
                <w:spacing w:val="-9"/>
              </w:rPr>
              <w:t>W</w:t>
            </w:r>
            <w:r>
              <w:rPr>
                <w:rFonts w:ascii="SimSun" w:hAnsi="SimSun" w:eastAsia="SimSun" w:cs="SimSun"/>
                <w:sz w:val="26"/>
                <w:szCs w:val="26"/>
                <w:spacing w:val="-32"/>
              </w:rPr>
              <w:t xml:space="preserve"> </w:t>
            </w:r>
            <w:r>
              <w:rPr>
                <w:rFonts w:ascii="SimSun" w:hAnsi="SimSun" w:eastAsia="SimSun" w:cs="SimSun"/>
                <w:sz w:val="26"/>
                <w:szCs w:val="26"/>
                <w:b/>
                <w:bCs/>
                <w:spacing w:val="-9"/>
              </w:rPr>
              <w:t>主</w:t>
            </w:r>
            <w:r>
              <w:rPr>
                <w:rFonts w:ascii="SimSun" w:hAnsi="SimSun" w:eastAsia="SimSun" w:cs="SimSun"/>
                <w:sz w:val="26"/>
                <w:szCs w:val="26"/>
                <w:spacing w:val="-35"/>
              </w:rPr>
              <w:t xml:space="preserve"> </w:t>
            </w:r>
            <w:r>
              <w:rPr>
                <w:rFonts w:ascii="SimSun" w:hAnsi="SimSun" w:eastAsia="SimSun" w:cs="SimSun"/>
                <w:sz w:val="26"/>
                <w:szCs w:val="26"/>
                <w:b/>
                <w:bCs/>
                <w:spacing w:val="-9"/>
              </w:rPr>
              <w:t>机</w:t>
            </w:r>
            <w:r>
              <w:rPr>
                <w:rFonts w:ascii="SimSun" w:hAnsi="SimSun" w:eastAsia="SimSun" w:cs="SimSun"/>
                <w:sz w:val="26"/>
                <w:szCs w:val="26"/>
                <w:spacing w:val="-39"/>
              </w:rPr>
              <w:t xml:space="preserve"> </w:t>
            </w:r>
            <w:r>
              <w:rPr>
                <w:rFonts w:ascii="SimSun" w:hAnsi="SimSun" w:eastAsia="SimSun" w:cs="SimSun"/>
                <w:sz w:val="26"/>
                <w:szCs w:val="26"/>
                <w:b/>
                <w:bCs/>
                <w:spacing w:val="-9"/>
              </w:rPr>
              <w:t>D</w:t>
            </w:r>
            <w:r>
              <w:rPr>
                <w:rFonts w:ascii="SimSun" w:hAnsi="SimSun" w:eastAsia="SimSun" w:cs="SimSun"/>
                <w:sz w:val="26"/>
                <w:szCs w:val="26"/>
                <w:spacing w:val="-38"/>
              </w:rPr>
              <w:t xml:space="preserve"> </w:t>
            </w:r>
            <w:r>
              <w:rPr>
                <w:rFonts w:ascii="SimSun" w:hAnsi="SimSun" w:eastAsia="SimSun" w:cs="SimSun"/>
                <w:sz w:val="26"/>
                <w:szCs w:val="26"/>
                <w:b/>
                <w:bCs/>
                <w:spacing w:val="-9"/>
              </w:rPr>
              <w:t>F</w:t>
            </w:r>
            <w:r>
              <w:rPr>
                <w:rFonts w:ascii="SimSun" w:hAnsi="SimSun" w:eastAsia="SimSun" w:cs="SimSun"/>
                <w:sz w:val="26"/>
                <w:szCs w:val="26"/>
                <w:spacing w:val="-40"/>
              </w:rPr>
              <w:t xml:space="preserve"> </w:t>
            </w:r>
            <w:r>
              <w:rPr>
                <w:rFonts w:ascii="SimSun" w:hAnsi="SimSun" w:eastAsia="SimSun" w:cs="SimSun"/>
                <w:sz w:val="26"/>
                <w:szCs w:val="26"/>
                <w:b/>
                <w:bCs/>
                <w:spacing w:val="-9"/>
              </w:rPr>
              <w:t>U</w:t>
            </w:r>
          </w:p>
        </w:tc>
      </w:tr>
      <w:tr>
        <w:trPr>
          <w:trHeight w:val="500" w:hRule="atLeast"/>
        </w:trPr>
        <w:tc>
          <w:tcPr>
            <w:tcW w:w="1034" w:type="dxa"/>
            <w:vAlign w:val="top"/>
          </w:tcPr>
          <w:p>
            <w:pPr>
              <w:rPr>
                <w:rFonts w:ascii="Arial"/>
                <w:sz w:val="21"/>
              </w:rPr>
            </w:pPr>
            <w:r/>
          </w:p>
        </w:tc>
        <w:tc>
          <w:tcPr>
            <w:tcW w:w="8186" w:type="dxa"/>
            <w:vAlign w:val="top"/>
          </w:tcPr>
          <w:p>
            <w:pPr>
              <w:ind w:left="84"/>
              <w:spacing w:before="205" w:line="202" w:lineRule="auto"/>
              <w:rPr>
                <w:rFonts w:ascii="SimSun" w:hAnsi="SimSun" w:eastAsia="SimSun" w:cs="SimSun"/>
                <w:sz w:val="26"/>
                <w:szCs w:val="26"/>
              </w:rPr>
            </w:pPr>
            <w:r>
              <w:rPr>
                <w:rFonts w:ascii="SimSun" w:hAnsi="SimSun" w:eastAsia="SimSun" w:cs="SimSun"/>
                <w:sz w:val="26"/>
                <w:szCs w:val="26"/>
                <w:b/>
                <w:bCs/>
                <w:spacing w:val="-4"/>
              </w:rPr>
              <w:t>一种调试工具。</w:t>
            </w:r>
          </w:p>
        </w:tc>
      </w:tr>
      <w:tr>
        <w:trPr>
          <w:trHeight w:val="519" w:hRule="atLeast"/>
        </w:trPr>
        <w:tc>
          <w:tcPr>
            <w:tcW w:w="1034" w:type="dxa"/>
            <w:vAlign w:val="top"/>
          </w:tcPr>
          <w:p>
            <w:pPr>
              <w:ind w:left="658"/>
              <w:spacing w:before="242" w:line="189" w:lineRule="auto"/>
              <w:rPr>
                <w:rFonts w:ascii="SimSun" w:hAnsi="SimSun" w:eastAsia="SimSun" w:cs="SimSun"/>
                <w:sz w:val="26"/>
                <w:szCs w:val="26"/>
              </w:rPr>
            </w:pPr>
            <w:r>
              <w:rPr>
                <w:rFonts w:ascii="SimSun" w:hAnsi="SimSun" w:eastAsia="SimSun" w:cs="SimSun"/>
                <w:sz w:val="26"/>
                <w:szCs w:val="26"/>
                <w:b/>
                <w:bCs/>
                <w:spacing w:val="-6"/>
              </w:rPr>
              <w:t>97</w:t>
            </w:r>
          </w:p>
        </w:tc>
        <w:tc>
          <w:tcPr>
            <w:tcW w:w="8186" w:type="dxa"/>
            <w:vAlign w:val="top"/>
          </w:tcPr>
          <w:p>
            <w:pPr>
              <w:ind w:left="84"/>
              <w:spacing w:before="195" w:line="219" w:lineRule="auto"/>
              <w:rPr>
                <w:rFonts w:ascii="SimSun" w:hAnsi="SimSun" w:eastAsia="SimSun" w:cs="SimSun"/>
                <w:sz w:val="26"/>
                <w:szCs w:val="26"/>
              </w:rPr>
            </w:pPr>
            <w:r>
              <w:rPr>
                <w:rFonts w:ascii="SimSun" w:hAnsi="SimSun" w:eastAsia="SimSun" w:cs="SimSun"/>
                <w:sz w:val="26"/>
                <w:szCs w:val="26"/>
                <w:b/>
                <w:bCs/>
                <w:spacing w:val="-8"/>
              </w:rPr>
              <w:t>G</w:t>
            </w:r>
            <w:r>
              <w:rPr>
                <w:rFonts w:ascii="SimSun" w:hAnsi="SimSun" w:eastAsia="SimSun" w:cs="SimSun"/>
                <w:sz w:val="26"/>
                <w:szCs w:val="26"/>
                <w:spacing w:val="-59"/>
              </w:rPr>
              <w:t xml:space="preserve"> </w:t>
            </w:r>
            <w:r>
              <w:rPr>
                <w:rFonts w:ascii="SimSun" w:hAnsi="SimSun" w:eastAsia="SimSun" w:cs="SimSun"/>
                <w:sz w:val="26"/>
                <w:szCs w:val="26"/>
                <w:b/>
                <w:bCs/>
                <w:spacing w:val="-8"/>
              </w:rPr>
              <w:t>W</w:t>
            </w:r>
            <w:r>
              <w:rPr>
                <w:rFonts w:ascii="SimSun" w:hAnsi="SimSun" w:eastAsia="SimSun" w:cs="SimSun"/>
                <w:sz w:val="26"/>
                <w:szCs w:val="26"/>
                <w:spacing w:val="-8"/>
              </w:rPr>
              <w:t xml:space="preserve">  </w:t>
            </w:r>
            <w:r>
              <w:rPr>
                <w:rFonts w:ascii="SimSun" w:hAnsi="SimSun" w:eastAsia="SimSun" w:cs="SimSun"/>
                <w:sz w:val="26"/>
                <w:szCs w:val="26"/>
                <w:b/>
                <w:bCs/>
                <w:spacing w:val="-8"/>
              </w:rPr>
              <w:t>U</w:t>
            </w:r>
            <w:r>
              <w:rPr>
                <w:rFonts w:ascii="SimSun" w:hAnsi="SimSun" w:eastAsia="SimSun" w:cs="SimSun"/>
                <w:sz w:val="26"/>
                <w:szCs w:val="26"/>
                <w:spacing w:val="-58"/>
              </w:rPr>
              <w:t xml:space="preserve"> </w:t>
            </w:r>
            <w:r>
              <w:rPr>
                <w:rFonts w:ascii="SimSun" w:hAnsi="SimSun" w:eastAsia="SimSun" w:cs="SimSun"/>
                <w:sz w:val="26"/>
                <w:szCs w:val="26"/>
                <w:b/>
                <w:bCs/>
                <w:spacing w:val="-8"/>
              </w:rPr>
              <w:t>R</w:t>
            </w:r>
            <w:r>
              <w:rPr>
                <w:rFonts w:ascii="SimSun" w:hAnsi="SimSun" w:eastAsia="SimSun" w:cs="SimSun"/>
                <w:sz w:val="26"/>
                <w:szCs w:val="26"/>
                <w:spacing w:val="-59"/>
              </w:rPr>
              <w:t xml:space="preserve"> </w:t>
            </w:r>
            <w:r>
              <w:rPr>
                <w:rFonts w:ascii="SimSun" w:hAnsi="SimSun" w:eastAsia="SimSun" w:cs="SimSun"/>
                <w:sz w:val="26"/>
                <w:szCs w:val="26"/>
                <w:b/>
                <w:bCs/>
                <w:spacing w:val="-8"/>
              </w:rPr>
              <w:t>L</w:t>
            </w:r>
            <w:r>
              <w:rPr>
                <w:rFonts w:ascii="SimSun" w:hAnsi="SimSun" w:eastAsia="SimSun" w:cs="SimSun"/>
                <w:sz w:val="26"/>
                <w:szCs w:val="26"/>
                <w:spacing w:val="-54"/>
              </w:rPr>
              <w:t xml:space="preserve"> </w:t>
            </w:r>
            <w:r>
              <w:rPr>
                <w:rFonts w:ascii="SimSun" w:hAnsi="SimSun" w:eastAsia="SimSun" w:cs="SimSun"/>
                <w:sz w:val="26"/>
                <w:szCs w:val="26"/>
                <w:b/>
                <w:bCs/>
                <w:spacing w:val="-8"/>
              </w:rPr>
              <w:t>路</w:t>
            </w:r>
            <w:r>
              <w:rPr>
                <w:rFonts w:ascii="SimSun" w:hAnsi="SimSun" w:eastAsia="SimSun" w:cs="SimSun"/>
                <w:sz w:val="26"/>
                <w:szCs w:val="26"/>
                <w:spacing w:val="-56"/>
              </w:rPr>
              <w:t xml:space="preserve"> </w:t>
            </w:r>
            <w:r>
              <w:rPr>
                <w:rFonts w:ascii="SimSun" w:hAnsi="SimSun" w:eastAsia="SimSun" w:cs="SimSun"/>
                <w:sz w:val="26"/>
                <w:szCs w:val="26"/>
                <w:b/>
                <w:bCs/>
                <w:spacing w:val="-8"/>
              </w:rPr>
              <w:t>径</w:t>
            </w:r>
            <w:r>
              <w:rPr>
                <w:rFonts w:ascii="SimSun" w:hAnsi="SimSun" w:eastAsia="SimSun" w:cs="SimSun"/>
                <w:sz w:val="26"/>
                <w:szCs w:val="26"/>
                <w:spacing w:val="-61"/>
              </w:rPr>
              <w:t xml:space="preserve"> </w:t>
            </w:r>
            <w:r>
              <w:rPr>
                <w:rFonts w:ascii="SimSun" w:hAnsi="SimSun" w:eastAsia="SimSun" w:cs="SimSun"/>
                <w:sz w:val="26"/>
                <w:szCs w:val="26"/>
                <w:b/>
                <w:bCs/>
                <w:spacing w:val="-8"/>
              </w:rPr>
              <w:t>D</w:t>
            </w:r>
            <w:r>
              <w:rPr>
                <w:rFonts w:ascii="SimSun" w:hAnsi="SimSun" w:eastAsia="SimSun" w:cs="SimSun"/>
                <w:sz w:val="26"/>
                <w:szCs w:val="26"/>
                <w:spacing w:val="-61"/>
              </w:rPr>
              <w:t xml:space="preserve"> </w:t>
            </w:r>
            <w:r>
              <w:rPr>
                <w:rFonts w:ascii="SimSun" w:hAnsi="SimSun" w:eastAsia="SimSun" w:cs="SimSun"/>
                <w:sz w:val="26"/>
                <w:szCs w:val="26"/>
                <w:b/>
                <w:bCs/>
                <w:spacing w:val="-8"/>
              </w:rPr>
              <w:t>F</w:t>
            </w:r>
            <w:r>
              <w:rPr>
                <w:rFonts w:ascii="SimSun" w:hAnsi="SimSun" w:eastAsia="SimSun" w:cs="SimSun"/>
                <w:sz w:val="26"/>
                <w:szCs w:val="26"/>
                <w:spacing w:val="-62"/>
              </w:rPr>
              <w:t xml:space="preserve"> </w:t>
            </w:r>
            <w:r>
              <w:rPr>
                <w:rFonts w:ascii="SimSun" w:hAnsi="SimSun" w:eastAsia="SimSun" w:cs="SimSun"/>
                <w:sz w:val="26"/>
                <w:szCs w:val="26"/>
                <w:b/>
                <w:bCs/>
                <w:spacing w:val="-8"/>
              </w:rPr>
              <w:t>U</w:t>
            </w:r>
          </w:p>
        </w:tc>
      </w:tr>
      <w:tr>
        <w:trPr>
          <w:trHeight w:val="500" w:hRule="atLeast"/>
        </w:trPr>
        <w:tc>
          <w:tcPr>
            <w:tcW w:w="1034" w:type="dxa"/>
            <w:vAlign w:val="top"/>
          </w:tcPr>
          <w:p>
            <w:pPr>
              <w:rPr>
                <w:rFonts w:ascii="Arial"/>
                <w:sz w:val="21"/>
              </w:rPr>
            </w:pPr>
            <w:r/>
          </w:p>
        </w:tc>
        <w:tc>
          <w:tcPr>
            <w:tcW w:w="8186" w:type="dxa"/>
            <w:vAlign w:val="top"/>
          </w:tcPr>
          <w:p>
            <w:pPr>
              <w:ind w:left="84"/>
              <w:spacing w:before="206" w:line="201" w:lineRule="auto"/>
              <w:rPr>
                <w:rFonts w:ascii="SimSun" w:hAnsi="SimSun" w:eastAsia="SimSun" w:cs="SimSun"/>
                <w:sz w:val="26"/>
                <w:szCs w:val="26"/>
              </w:rPr>
            </w:pPr>
            <w:r>
              <w:rPr>
                <w:rFonts w:ascii="SimSun" w:hAnsi="SimSun" w:eastAsia="SimSun" w:cs="SimSun"/>
                <w:sz w:val="26"/>
                <w:szCs w:val="26"/>
                <w:b/>
                <w:bCs/>
                <w:spacing w:val="-4"/>
              </w:rPr>
              <w:t>一种调试工具。</w:t>
            </w:r>
          </w:p>
        </w:tc>
      </w:tr>
      <w:tr>
        <w:trPr>
          <w:trHeight w:val="520" w:hRule="atLeast"/>
        </w:trPr>
        <w:tc>
          <w:tcPr>
            <w:tcW w:w="1034" w:type="dxa"/>
            <w:vAlign w:val="top"/>
          </w:tcPr>
          <w:p>
            <w:pPr>
              <w:ind w:left="658"/>
              <w:spacing w:before="243" w:line="189" w:lineRule="auto"/>
              <w:rPr>
                <w:rFonts w:ascii="SimSun" w:hAnsi="SimSun" w:eastAsia="SimSun" w:cs="SimSun"/>
                <w:sz w:val="26"/>
                <w:szCs w:val="26"/>
              </w:rPr>
            </w:pPr>
            <w:r>
              <w:rPr>
                <w:rFonts w:ascii="SimSun" w:hAnsi="SimSun" w:eastAsia="SimSun" w:cs="SimSun"/>
                <w:sz w:val="26"/>
                <w:szCs w:val="26"/>
                <w:b/>
                <w:bCs/>
                <w:spacing w:val="-6"/>
              </w:rPr>
              <w:t>99</w:t>
            </w:r>
          </w:p>
        </w:tc>
        <w:tc>
          <w:tcPr>
            <w:tcW w:w="8186" w:type="dxa"/>
            <w:vAlign w:val="top"/>
          </w:tcPr>
          <w:p>
            <w:pPr>
              <w:ind w:left="84"/>
              <w:spacing w:before="196" w:line="219" w:lineRule="auto"/>
              <w:rPr>
                <w:rFonts w:ascii="SimSun" w:hAnsi="SimSun" w:eastAsia="SimSun" w:cs="SimSun"/>
                <w:sz w:val="26"/>
                <w:szCs w:val="26"/>
              </w:rPr>
            </w:pPr>
            <w:r>
              <w:rPr>
                <w:rFonts w:ascii="SimSun" w:hAnsi="SimSun" w:eastAsia="SimSun" w:cs="SimSun"/>
                <w:sz w:val="26"/>
                <w:szCs w:val="26"/>
                <w:b/>
                <w:bCs/>
                <w:spacing w:val="-4"/>
              </w:rPr>
              <w:t>调试救援/WURL设置DFU</w:t>
            </w:r>
          </w:p>
        </w:tc>
      </w:tr>
      <w:tr>
        <w:trPr>
          <w:trHeight w:val="499" w:hRule="atLeast"/>
        </w:trPr>
        <w:tc>
          <w:tcPr>
            <w:tcW w:w="1034" w:type="dxa"/>
            <w:vAlign w:val="top"/>
          </w:tcPr>
          <w:p>
            <w:pPr>
              <w:rPr>
                <w:rFonts w:ascii="Arial"/>
                <w:sz w:val="21"/>
              </w:rPr>
            </w:pPr>
            <w:r/>
          </w:p>
        </w:tc>
        <w:tc>
          <w:tcPr>
            <w:tcW w:w="8186" w:type="dxa"/>
            <w:vAlign w:val="top"/>
          </w:tcPr>
          <w:p>
            <w:pPr>
              <w:ind w:left="84"/>
              <w:spacing w:before="176" w:line="220" w:lineRule="auto"/>
              <w:rPr>
                <w:rFonts w:ascii="SimSun" w:hAnsi="SimSun" w:eastAsia="SimSun" w:cs="SimSun"/>
                <w:sz w:val="26"/>
                <w:szCs w:val="26"/>
              </w:rPr>
            </w:pPr>
            <w:r>
              <w:rPr>
                <w:rFonts w:ascii="SimSun" w:hAnsi="SimSun" w:eastAsia="SimSun" w:cs="SimSun"/>
                <w:sz w:val="26"/>
                <w:szCs w:val="26"/>
                <w:b/>
                <w:bCs/>
                <w:spacing w:val="-4"/>
              </w:rPr>
              <w:t>一种调试工具。</w:t>
            </w:r>
          </w:p>
        </w:tc>
      </w:tr>
      <w:tr>
        <w:trPr>
          <w:trHeight w:val="520" w:hRule="atLeast"/>
        </w:trPr>
        <w:tc>
          <w:tcPr>
            <w:tcW w:w="1034" w:type="dxa"/>
            <w:vAlign w:val="top"/>
          </w:tcPr>
          <w:p>
            <w:pPr>
              <w:ind w:left="528"/>
              <w:spacing w:before="235" w:line="195" w:lineRule="auto"/>
              <w:rPr>
                <w:rFonts w:ascii="SimSun" w:hAnsi="SimSun" w:eastAsia="SimSun" w:cs="SimSun"/>
                <w:sz w:val="26"/>
                <w:szCs w:val="26"/>
              </w:rPr>
            </w:pPr>
            <w:r>
              <w:rPr>
                <w:rFonts w:ascii="SimSun" w:hAnsi="SimSun" w:eastAsia="SimSun" w:cs="SimSun"/>
                <w:sz w:val="26"/>
                <w:szCs w:val="26"/>
                <w:b/>
                <w:bCs/>
                <w:spacing w:val="-10"/>
              </w:rPr>
              <w:t>102</w:t>
            </w:r>
          </w:p>
        </w:tc>
        <w:tc>
          <w:tcPr>
            <w:tcW w:w="8186" w:type="dxa"/>
            <w:vAlign w:val="top"/>
          </w:tcPr>
          <w:p>
            <w:pPr>
              <w:ind w:left="84"/>
              <w:spacing w:before="197" w:line="220" w:lineRule="auto"/>
              <w:rPr>
                <w:rFonts w:ascii="SimSun" w:hAnsi="SimSun" w:eastAsia="SimSun" w:cs="SimSun"/>
                <w:sz w:val="26"/>
                <w:szCs w:val="26"/>
              </w:rPr>
            </w:pPr>
            <w:r>
              <w:rPr>
                <w:rFonts w:ascii="SimSun" w:hAnsi="SimSun" w:eastAsia="SimSun" w:cs="SimSun"/>
                <w:sz w:val="26"/>
                <w:szCs w:val="26"/>
                <w:b/>
                <w:bCs/>
                <w:spacing w:val="-1"/>
              </w:rPr>
              <w:t>认证：加密级别</w:t>
            </w:r>
          </w:p>
        </w:tc>
      </w:tr>
      <w:tr>
        <w:trPr>
          <w:trHeight w:val="1534" w:hRule="atLeast"/>
        </w:trPr>
        <w:tc>
          <w:tcPr>
            <w:tcW w:w="1034" w:type="dxa"/>
            <w:vAlign w:val="top"/>
          </w:tcPr>
          <w:p>
            <w:pPr>
              <w:rPr>
                <w:rFonts w:ascii="Arial"/>
                <w:sz w:val="21"/>
              </w:rPr>
            </w:pPr>
            <w:r/>
          </w:p>
        </w:tc>
        <w:tc>
          <w:tcPr>
            <w:tcW w:w="8186" w:type="dxa"/>
            <w:vAlign w:val="top"/>
          </w:tcPr>
          <w:p>
            <w:pPr>
              <w:ind w:left="94"/>
              <w:spacing w:before="186" w:line="222" w:lineRule="auto"/>
              <w:rPr>
                <w:rFonts w:ascii="SimSun" w:hAnsi="SimSun" w:eastAsia="SimSun" w:cs="SimSun"/>
                <w:sz w:val="26"/>
                <w:szCs w:val="26"/>
              </w:rPr>
            </w:pPr>
            <w:r>
              <w:rPr>
                <w:rFonts w:ascii="SimSun" w:hAnsi="SimSun" w:eastAsia="SimSun" w:cs="SimSun"/>
                <w:sz w:val="26"/>
                <w:szCs w:val="26"/>
                <w:b/>
                <w:bCs/>
                <w:spacing w:val="-15"/>
              </w:rPr>
              <w:t>显示</w:t>
            </w:r>
            <w:r>
              <w:rPr>
                <w:rFonts w:ascii="SimSun" w:hAnsi="SimSun" w:eastAsia="SimSun" w:cs="SimSun"/>
                <w:sz w:val="26"/>
                <w:szCs w:val="26"/>
                <w:b/>
                <w:bCs/>
                <w:spacing w:val="-14"/>
              </w:rPr>
              <w:t>用于NRS验证的加密强度。显示值不是从验证域获取的值，而是写入</w:t>
            </w:r>
            <w:r>
              <w:rPr>
                <w:rFonts w:ascii="SimSun" w:hAnsi="SimSun" w:eastAsia="SimSun" w:cs="SimSun"/>
                <w:sz w:val="26"/>
                <w:szCs w:val="26"/>
                <w:b/>
                <w:bCs/>
                <w:spacing w:val="-12"/>
              </w:rPr>
              <w:t>验</w:t>
            </w:r>
            <w:r>
              <w:rPr>
                <w:rFonts w:ascii="SimSun" w:hAnsi="SimSun" w:eastAsia="SimSun" w:cs="SimSun"/>
                <w:sz w:val="26"/>
                <w:szCs w:val="26"/>
                <w:spacing w:val="13"/>
              </w:rPr>
              <w:t xml:space="preserve"> </w:t>
            </w:r>
            <w:r>
              <w:rPr>
                <w:rFonts w:ascii="SimSun" w:hAnsi="SimSun" w:eastAsia="SimSun" w:cs="SimSun"/>
                <w:sz w:val="26"/>
                <w:szCs w:val="26"/>
                <w:b/>
                <w:bCs/>
                <w:spacing w:val="-3"/>
              </w:rPr>
              <w:t>证时存储在NVRAM中的值。NRS启动时，此SP设置与验证加密之间如</w:t>
            </w:r>
          </w:p>
          <w:p>
            <w:pPr>
              <w:ind w:left="84"/>
              <w:spacing w:before="24" w:line="219" w:lineRule="auto"/>
              <w:rPr>
                <w:rFonts w:ascii="SimSun" w:hAnsi="SimSun" w:eastAsia="SimSun" w:cs="SimSun"/>
                <w:sz w:val="26"/>
                <w:szCs w:val="26"/>
              </w:rPr>
            </w:pPr>
            <w:r>
              <w:rPr>
                <w:rFonts w:ascii="SimSun" w:hAnsi="SimSun" w:eastAsia="SimSun" w:cs="SimSun"/>
                <w:sz w:val="26"/>
                <w:szCs w:val="26"/>
                <w:b/>
                <w:bCs/>
                <w:spacing w:val="-4"/>
              </w:rPr>
              <w:t>不匹配，则更新SP值。</w:t>
            </w:r>
          </w:p>
          <w:p>
            <w:pPr>
              <w:ind w:left="84"/>
              <w:spacing w:before="88" w:line="206" w:lineRule="auto"/>
              <w:rPr>
                <w:rFonts w:ascii="SimSun" w:hAnsi="SimSun" w:eastAsia="SimSun" w:cs="SimSun"/>
                <w:sz w:val="26"/>
                <w:szCs w:val="26"/>
              </w:rPr>
            </w:pPr>
            <w:r>
              <w:rPr>
                <w:rFonts w:ascii="SimSun" w:hAnsi="SimSun" w:eastAsia="SimSun" w:cs="SimSun"/>
                <w:sz w:val="26"/>
                <w:szCs w:val="26"/>
                <w:b/>
                <w:bCs/>
                <w:spacing w:val="2"/>
              </w:rPr>
              <w:t>[1至2/1/1]</w:t>
            </w:r>
          </w:p>
        </w:tc>
      </w:tr>
    </w:tbl>
    <w:p>
      <w:pPr>
        <w:rPr>
          <w:rFonts w:ascii="Arial"/>
          <w:sz w:val="21"/>
        </w:rPr>
      </w:pPr>
      <w:r/>
    </w:p>
    <w:p>
      <w:pPr>
        <w:sectPr>
          <w:headerReference w:type="default" r:id="rId605"/>
          <w:footerReference w:type="default" r:id="rId637"/>
          <w:pgSz w:w="11900" w:h="16840"/>
          <w:pgMar w:top="1437" w:right="19" w:bottom="795" w:left="1289" w:header="1030" w:footer="633" w:gutter="0"/>
        </w:sectPr>
        <w:rPr>
          <w:rFonts w:ascii="Arial" w:hAnsi="Arial" w:eastAsia="Arial" w:cs="Arial"/>
          <w:sz w:val="21"/>
          <w:szCs w:val="21"/>
        </w:rPr>
      </w:pPr>
    </w:p>
    <w:p>
      <w:pPr>
        <w:spacing w:before="53"/>
        <w:rPr/>
      </w:pPr>
      <w:r>
        <w:pict>
          <v:shape id="_x0000_s592" style="position:absolute;margin-left:0.4998pt;margin-top:240.997pt;mso-position-vertical-relative:page;mso-position-horizontal-relative:page;width:49.5pt;height:26.55pt;z-index:253740032;" o:allowincell="f" fillcolor="#6A6B6D" filled="true" stroked="false" type="#_x0000_t202">
            <v:fill on="true"/>
            <v:stroke on="false"/>
            <v:path/>
            <v:imagedata o:title=""/>
            <o:lock v:ext="edit" aspectratio="false"/>
            <v:textbox inset="0mm,0mm,0mm,0mm">
              <w:txbxContent>
                <w:p>
                  <w:pPr>
                    <w:ind w:left="52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2"/>
        <w:rPr/>
      </w:pPr>
      <w:r/>
    </w:p>
    <w:tbl>
      <w:tblPr>
        <w:tblStyle w:val="TableNormal"/>
        <w:tblW w:w="922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8196"/>
      </w:tblGrid>
      <w:tr>
        <w:trPr>
          <w:trHeight w:val="515" w:hRule="atLeast"/>
        </w:trPr>
        <w:tc>
          <w:tcPr>
            <w:tcW w:w="1024" w:type="dxa"/>
            <w:vAlign w:val="top"/>
            <w:vMerge w:val="restart"/>
            <w:tcBorders>
              <w:bottom w:val="nil"/>
            </w:tcBorders>
          </w:tcPr>
          <w:p>
            <w:pPr>
              <w:spacing w:line="336" w:lineRule="auto"/>
              <w:rPr>
                <w:rFonts w:ascii="Arial"/>
                <w:sz w:val="21"/>
              </w:rPr>
            </w:pPr>
            <w:r/>
          </w:p>
          <w:p>
            <w:pPr>
              <w:ind w:left="608"/>
              <w:spacing w:before="78"/>
              <w:rPr>
                <w:rFonts w:ascii="SimSun" w:hAnsi="SimSun" w:eastAsia="SimSun" w:cs="SimSun"/>
                <w:sz w:val="24"/>
                <w:szCs w:val="24"/>
              </w:rPr>
            </w:pPr>
            <w:r>
              <w:rPr>
                <w:rFonts w:ascii="SimSun" w:hAnsi="SimSun" w:eastAsia="SimSun" w:cs="SimSun"/>
                <w:sz w:val="24"/>
                <w:szCs w:val="24"/>
                <w:b/>
                <w:bCs/>
                <w:spacing w:val="-9"/>
              </w:rPr>
              <w:t>150</w:t>
            </w:r>
          </w:p>
        </w:tc>
        <w:tc>
          <w:tcPr>
            <w:tcW w:w="8196" w:type="dxa"/>
            <w:vAlign w:val="top"/>
          </w:tcPr>
          <w:p>
            <w:pPr>
              <w:ind w:left="91"/>
              <w:spacing w:before="145" w:line="220" w:lineRule="auto"/>
              <w:rPr>
                <w:rFonts w:ascii="SimSun" w:hAnsi="SimSun" w:eastAsia="SimSun" w:cs="SimSun"/>
                <w:sz w:val="24"/>
                <w:szCs w:val="24"/>
              </w:rPr>
            </w:pPr>
            <w:r>
              <w:rPr>
                <w:rFonts w:ascii="SimSun" w:hAnsi="SimSun" w:eastAsia="SimSun" w:cs="SimSun"/>
                <w:sz w:val="24"/>
                <w:szCs w:val="24"/>
                <w:spacing w:val="3"/>
              </w:rPr>
              <w:t>选择国家</w:t>
            </w:r>
          </w:p>
        </w:tc>
      </w:tr>
      <w:tr>
        <w:trPr>
          <w:trHeight w:val="499" w:hRule="atLeast"/>
        </w:trPr>
        <w:tc>
          <w:tcPr>
            <w:tcW w:w="1024" w:type="dxa"/>
            <w:vAlign w:val="top"/>
            <w:vMerge w:val="continue"/>
            <w:tcBorders>
              <w:top w:val="nil"/>
            </w:tcBorders>
          </w:tcPr>
          <w:p>
            <w:pPr>
              <w:rPr>
                <w:rFonts w:ascii="Arial"/>
                <w:sz w:val="21"/>
              </w:rPr>
            </w:pPr>
            <w:r/>
          </w:p>
        </w:tc>
        <w:tc>
          <w:tcPr>
            <w:tcW w:w="8196" w:type="dxa"/>
            <w:vAlign w:val="top"/>
          </w:tcPr>
          <w:p>
            <w:pPr>
              <w:ind w:left="94"/>
              <w:spacing w:before="186" w:line="219" w:lineRule="auto"/>
              <w:rPr>
                <w:rFonts w:ascii="SimSun" w:hAnsi="SimSun" w:eastAsia="SimSun" w:cs="SimSun"/>
                <w:sz w:val="24"/>
                <w:szCs w:val="24"/>
              </w:rPr>
            </w:pPr>
            <w:r>
              <w:rPr>
                <w:rFonts w:ascii="SimSun" w:hAnsi="SimSun" w:eastAsia="SimSun" w:cs="SimSun"/>
                <w:sz w:val="24"/>
                <w:szCs w:val="24"/>
                <w:b/>
                <w:bCs/>
                <w:spacing w:val="4"/>
              </w:rPr>
              <w:t>未使用</w:t>
            </w:r>
          </w:p>
        </w:tc>
      </w:tr>
      <w:tr>
        <w:trPr>
          <w:trHeight w:val="530" w:hRule="atLeast"/>
        </w:trPr>
        <w:tc>
          <w:tcPr>
            <w:tcW w:w="1024" w:type="dxa"/>
            <w:vAlign w:val="top"/>
            <w:vMerge w:val="restart"/>
            <w:tcBorders>
              <w:bottom w:val="nil"/>
            </w:tcBorders>
          </w:tcPr>
          <w:p>
            <w:pPr>
              <w:spacing w:line="342" w:lineRule="auto"/>
              <w:rPr>
                <w:rFonts w:ascii="Arial"/>
                <w:sz w:val="21"/>
              </w:rPr>
            </w:pPr>
            <w:r/>
          </w:p>
          <w:p>
            <w:pPr>
              <w:ind w:left="608"/>
              <w:spacing w:before="78"/>
              <w:rPr>
                <w:rFonts w:ascii="SimSun" w:hAnsi="SimSun" w:eastAsia="SimSun" w:cs="SimSun"/>
                <w:sz w:val="24"/>
                <w:szCs w:val="24"/>
              </w:rPr>
            </w:pPr>
            <w:r>
              <w:rPr>
                <w:rFonts w:ascii="SimSun" w:hAnsi="SimSun" w:eastAsia="SimSun" w:cs="SimSun"/>
                <w:sz w:val="24"/>
                <w:szCs w:val="24"/>
                <w:b/>
                <w:bCs/>
                <w:spacing w:val="-9"/>
              </w:rPr>
              <w:t>151</w:t>
            </w:r>
          </w:p>
        </w:tc>
        <w:tc>
          <w:tcPr>
            <w:tcW w:w="8196" w:type="dxa"/>
            <w:vAlign w:val="top"/>
          </w:tcPr>
          <w:p>
            <w:pPr>
              <w:ind w:left="94"/>
              <w:spacing w:before="197" w:line="219" w:lineRule="auto"/>
              <w:rPr>
                <w:rFonts w:ascii="SimSun" w:hAnsi="SimSun" w:eastAsia="SimSun" w:cs="SimSun"/>
                <w:sz w:val="24"/>
                <w:szCs w:val="24"/>
              </w:rPr>
            </w:pPr>
            <w:r>
              <w:rPr>
                <w:rFonts w:ascii="SimSun" w:hAnsi="SimSun" w:eastAsia="SimSun" w:cs="SimSun"/>
                <w:sz w:val="24"/>
                <w:szCs w:val="24"/>
                <w:b/>
                <w:bCs/>
                <w:spacing w:val="-2"/>
              </w:rPr>
              <w:t>线路类型自动判定</w:t>
            </w:r>
          </w:p>
        </w:tc>
      </w:tr>
      <w:tr>
        <w:trPr>
          <w:trHeight w:val="499" w:hRule="atLeast"/>
        </w:trPr>
        <w:tc>
          <w:tcPr>
            <w:tcW w:w="1024" w:type="dxa"/>
            <w:vAlign w:val="top"/>
            <w:vMerge w:val="continue"/>
            <w:tcBorders>
              <w:top w:val="nil"/>
            </w:tcBorders>
          </w:tcPr>
          <w:p>
            <w:pPr>
              <w:rPr>
                <w:rFonts w:ascii="Arial"/>
                <w:sz w:val="21"/>
              </w:rPr>
            </w:pPr>
            <w:r/>
          </w:p>
        </w:tc>
        <w:tc>
          <w:tcPr>
            <w:tcW w:w="8196" w:type="dxa"/>
            <w:vAlign w:val="top"/>
          </w:tcPr>
          <w:p>
            <w:pPr>
              <w:ind w:left="94"/>
              <w:spacing w:before="127" w:line="219" w:lineRule="auto"/>
              <w:rPr>
                <w:rFonts w:ascii="SimSun" w:hAnsi="SimSun" w:eastAsia="SimSun" w:cs="SimSun"/>
                <w:sz w:val="24"/>
                <w:szCs w:val="24"/>
              </w:rPr>
            </w:pPr>
            <w:r>
              <w:rPr>
                <w:rFonts w:ascii="SimSun" w:hAnsi="SimSun" w:eastAsia="SimSun" w:cs="SimSun"/>
                <w:sz w:val="24"/>
                <w:szCs w:val="24"/>
                <w:b/>
                <w:bCs/>
                <w:spacing w:val="4"/>
              </w:rPr>
              <w:t>未使用</w:t>
            </w:r>
          </w:p>
        </w:tc>
      </w:tr>
      <w:tr>
        <w:trPr>
          <w:trHeight w:val="510" w:hRule="atLeast"/>
        </w:trPr>
        <w:tc>
          <w:tcPr>
            <w:tcW w:w="1024" w:type="dxa"/>
            <w:vAlign w:val="top"/>
            <w:vMerge w:val="restart"/>
            <w:tcBorders>
              <w:bottom w:val="nil"/>
            </w:tcBorders>
          </w:tcPr>
          <w:p>
            <w:pPr>
              <w:spacing w:line="333" w:lineRule="auto"/>
              <w:rPr>
                <w:rFonts w:ascii="Arial"/>
                <w:sz w:val="21"/>
              </w:rPr>
            </w:pPr>
            <w:r/>
          </w:p>
          <w:p>
            <w:pPr>
              <w:ind w:left="608"/>
              <w:spacing w:before="78"/>
              <w:rPr>
                <w:rFonts w:ascii="SimSun" w:hAnsi="SimSun" w:eastAsia="SimSun" w:cs="SimSun"/>
                <w:sz w:val="24"/>
                <w:szCs w:val="24"/>
              </w:rPr>
            </w:pPr>
            <w:r>
              <w:rPr>
                <w:rFonts w:ascii="SimSun" w:hAnsi="SimSun" w:eastAsia="SimSun" w:cs="SimSun"/>
                <w:sz w:val="24"/>
                <w:szCs w:val="24"/>
                <w:b/>
                <w:bCs/>
                <w:spacing w:val="-9"/>
              </w:rPr>
              <w:t>152</w:t>
            </w:r>
          </w:p>
        </w:tc>
        <w:tc>
          <w:tcPr>
            <w:tcW w:w="8196" w:type="dxa"/>
            <w:vAlign w:val="top"/>
          </w:tcPr>
          <w:p>
            <w:pPr>
              <w:ind w:left="94"/>
              <w:spacing w:before="178" w:line="219" w:lineRule="auto"/>
              <w:rPr>
                <w:rFonts w:ascii="SimSun" w:hAnsi="SimSun" w:eastAsia="SimSun" w:cs="SimSun"/>
                <w:sz w:val="24"/>
                <w:szCs w:val="24"/>
              </w:rPr>
            </w:pPr>
            <w:r>
              <w:rPr>
                <w:rFonts w:ascii="SimSun" w:hAnsi="SimSun" w:eastAsia="SimSun" w:cs="SimSun"/>
                <w:sz w:val="24"/>
                <w:szCs w:val="24"/>
                <w:b/>
                <w:bCs/>
                <w:spacing w:val="-4"/>
              </w:rPr>
              <w:t>线路类型判定结果</w:t>
            </w:r>
          </w:p>
        </w:tc>
      </w:tr>
      <w:tr>
        <w:trPr>
          <w:trHeight w:val="500" w:hRule="atLeast"/>
        </w:trPr>
        <w:tc>
          <w:tcPr>
            <w:tcW w:w="1024" w:type="dxa"/>
            <w:vAlign w:val="top"/>
            <w:vMerge w:val="continue"/>
            <w:tcBorders>
              <w:top w:val="nil"/>
            </w:tcBorders>
          </w:tcPr>
          <w:p>
            <w:pPr>
              <w:rPr>
                <w:rFonts w:ascii="Arial"/>
                <w:sz w:val="21"/>
              </w:rPr>
            </w:pPr>
            <w:r/>
          </w:p>
        </w:tc>
        <w:tc>
          <w:tcPr>
            <w:tcW w:w="8196" w:type="dxa"/>
            <w:vAlign w:val="top"/>
          </w:tcPr>
          <w:p>
            <w:pPr>
              <w:ind w:left="94"/>
              <w:spacing w:before="178" w:line="219" w:lineRule="auto"/>
              <w:rPr>
                <w:rFonts w:ascii="SimSun" w:hAnsi="SimSun" w:eastAsia="SimSun" w:cs="SimSun"/>
                <w:sz w:val="24"/>
                <w:szCs w:val="24"/>
              </w:rPr>
            </w:pPr>
            <w:r>
              <w:rPr>
                <w:rFonts w:ascii="SimSun" w:hAnsi="SimSun" w:eastAsia="SimSun" w:cs="SimSun"/>
                <w:sz w:val="24"/>
                <w:szCs w:val="24"/>
                <w:b/>
                <w:bCs/>
                <w:spacing w:val="4"/>
              </w:rPr>
              <w:t>未使用</w:t>
            </w:r>
          </w:p>
        </w:tc>
      </w:tr>
      <w:tr>
        <w:trPr>
          <w:trHeight w:val="509" w:hRule="atLeast"/>
        </w:trPr>
        <w:tc>
          <w:tcPr>
            <w:tcW w:w="1024" w:type="dxa"/>
            <w:vAlign w:val="top"/>
            <w:vMerge w:val="restart"/>
            <w:tcBorders>
              <w:bottom w:val="nil"/>
            </w:tcBorders>
          </w:tcPr>
          <w:p>
            <w:pPr>
              <w:spacing w:line="353" w:lineRule="auto"/>
              <w:rPr>
                <w:rFonts w:ascii="Arial"/>
                <w:sz w:val="21"/>
              </w:rPr>
            </w:pPr>
            <w:r/>
          </w:p>
          <w:p>
            <w:pPr>
              <w:ind w:left="608"/>
              <w:spacing w:before="78"/>
              <w:rPr>
                <w:rFonts w:ascii="SimSun" w:hAnsi="SimSun" w:eastAsia="SimSun" w:cs="SimSun"/>
                <w:sz w:val="24"/>
                <w:szCs w:val="24"/>
              </w:rPr>
            </w:pPr>
            <w:r>
              <w:rPr>
                <w:rFonts w:ascii="SimSun" w:hAnsi="SimSun" w:eastAsia="SimSun" w:cs="SimSun"/>
                <w:sz w:val="24"/>
                <w:szCs w:val="24"/>
                <w:b/>
                <w:bCs/>
                <w:spacing w:val="-9"/>
              </w:rPr>
              <w:t>153</w:t>
            </w:r>
          </w:p>
        </w:tc>
        <w:tc>
          <w:tcPr>
            <w:tcW w:w="8196" w:type="dxa"/>
            <w:vAlign w:val="top"/>
          </w:tcPr>
          <w:p>
            <w:pPr>
              <w:ind w:left="94"/>
              <w:spacing w:before="188" w:line="219" w:lineRule="auto"/>
              <w:rPr>
                <w:rFonts w:ascii="SimSun" w:hAnsi="SimSun" w:eastAsia="SimSun" w:cs="SimSun"/>
                <w:sz w:val="24"/>
                <w:szCs w:val="24"/>
              </w:rPr>
            </w:pPr>
            <w:r>
              <w:rPr>
                <w:rFonts w:ascii="SimSun" w:hAnsi="SimSun" w:eastAsia="SimSun" w:cs="SimSun"/>
                <w:sz w:val="24"/>
                <w:szCs w:val="24"/>
                <w:b/>
                <w:bCs/>
                <w:spacing w:val="-4"/>
              </w:rPr>
              <w:t>选择拨号/按键</w:t>
            </w:r>
          </w:p>
        </w:tc>
      </w:tr>
      <w:tr>
        <w:trPr>
          <w:trHeight w:val="530" w:hRule="atLeast"/>
        </w:trPr>
        <w:tc>
          <w:tcPr>
            <w:tcW w:w="1024" w:type="dxa"/>
            <w:vAlign w:val="top"/>
            <w:vMerge w:val="continue"/>
            <w:tcBorders>
              <w:top w:val="nil"/>
            </w:tcBorders>
          </w:tcPr>
          <w:p>
            <w:pPr>
              <w:rPr>
                <w:rFonts w:ascii="Arial"/>
                <w:sz w:val="21"/>
              </w:rPr>
            </w:pPr>
            <w:r/>
          </w:p>
        </w:tc>
        <w:tc>
          <w:tcPr>
            <w:tcW w:w="8196" w:type="dxa"/>
            <w:vAlign w:val="top"/>
          </w:tcPr>
          <w:p>
            <w:pPr>
              <w:ind w:left="94"/>
              <w:spacing w:before="189" w:line="219" w:lineRule="auto"/>
              <w:rPr>
                <w:rFonts w:ascii="SimSun" w:hAnsi="SimSun" w:eastAsia="SimSun" w:cs="SimSun"/>
                <w:sz w:val="24"/>
                <w:szCs w:val="24"/>
              </w:rPr>
            </w:pPr>
            <w:r>
              <w:rPr>
                <w:rFonts w:ascii="SimSun" w:hAnsi="SimSun" w:eastAsia="SimSun" w:cs="SimSun"/>
                <w:sz w:val="24"/>
                <w:szCs w:val="24"/>
                <w:b/>
                <w:bCs/>
                <w:spacing w:val="4"/>
              </w:rPr>
              <w:t>未使用</w:t>
            </w:r>
          </w:p>
        </w:tc>
      </w:tr>
      <w:tr>
        <w:trPr>
          <w:trHeight w:val="500" w:hRule="atLeast"/>
        </w:trPr>
        <w:tc>
          <w:tcPr>
            <w:tcW w:w="1024" w:type="dxa"/>
            <w:vAlign w:val="top"/>
            <w:vMerge w:val="restart"/>
            <w:tcBorders>
              <w:bottom w:val="nil"/>
            </w:tcBorders>
          </w:tcPr>
          <w:p>
            <w:pPr>
              <w:spacing w:line="334" w:lineRule="auto"/>
              <w:rPr>
                <w:rFonts w:ascii="Arial"/>
                <w:sz w:val="21"/>
              </w:rPr>
            </w:pPr>
            <w:r/>
          </w:p>
          <w:p>
            <w:pPr>
              <w:ind w:left="608"/>
              <w:spacing w:before="78"/>
              <w:rPr>
                <w:rFonts w:ascii="SimSun" w:hAnsi="SimSun" w:eastAsia="SimSun" w:cs="SimSun"/>
                <w:sz w:val="24"/>
                <w:szCs w:val="24"/>
              </w:rPr>
            </w:pPr>
            <w:r>
              <w:rPr>
                <w:rFonts w:ascii="SimSun" w:hAnsi="SimSun" w:eastAsia="SimSun" w:cs="SimSun"/>
                <w:sz w:val="24"/>
                <w:szCs w:val="24"/>
                <w:b/>
                <w:bCs/>
                <w:spacing w:val="-9"/>
              </w:rPr>
              <w:t>154</w:t>
            </w:r>
          </w:p>
        </w:tc>
        <w:tc>
          <w:tcPr>
            <w:tcW w:w="8196" w:type="dxa"/>
            <w:vAlign w:val="top"/>
          </w:tcPr>
          <w:p>
            <w:pPr>
              <w:ind w:left="94"/>
              <w:spacing w:before="130" w:line="220" w:lineRule="auto"/>
              <w:rPr>
                <w:rFonts w:ascii="SimSun" w:hAnsi="SimSun" w:eastAsia="SimSun" w:cs="SimSun"/>
                <w:sz w:val="24"/>
                <w:szCs w:val="24"/>
              </w:rPr>
            </w:pPr>
            <w:r>
              <w:rPr>
                <w:rFonts w:ascii="SimSun" w:hAnsi="SimSun" w:eastAsia="SimSun" w:cs="SimSun"/>
                <w:sz w:val="24"/>
                <w:szCs w:val="24"/>
                <w:b/>
                <w:bCs/>
                <w:spacing w:val="-5"/>
              </w:rPr>
              <w:t>外线/呼出号码</w:t>
            </w:r>
          </w:p>
        </w:tc>
      </w:tr>
      <w:tr>
        <w:trPr>
          <w:trHeight w:val="499" w:hRule="atLeast"/>
        </w:trPr>
        <w:tc>
          <w:tcPr>
            <w:tcW w:w="1024" w:type="dxa"/>
            <w:vAlign w:val="top"/>
            <w:vMerge w:val="continue"/>
            <w:tcBorders>
              <w:top w:val="nil"/>
            </w:tcBorders>
          </w:tcPr>
          <w:p>
            <w:pPr>
              <w:rPr>
                <w:rFonts w:ascii="Arial"/>
                <w:sz w:val="21"/>
              </w:rPr>
            </w:pPr>
            <w:r/>
          </w:p>
        </w:tc>
        <w:tc>
          <w:tcPr>
            <w:tcW w:w="8196" w:type="dxa"/>
            <w:vAlign w:val="top"/>
          </w:tcPr>
          <w:p>
            <w:pPr>
              <w:ind w:left="94"/>
              <w:spacing w:before="169" w:line="219" w:lineRule="auto"/>
              <w:rPr>
                <w:rFonts w:ascii="SimSun" w:hAnsi="SimSun" w:eastAsia="SimSun" w:cs="SimSun"/>
                <w:sz w:val="24"/>
                <w:szCs w:val="24"/>
              </w:rPr>
            </w:pPr>
            <w:r>
              <w:rPr>
                <w:rFonts w:ascii="SimSun" w:hAnsi="SimSun" w:eastAsia="SimSun" w:cs="SimSun"/>
                <w:sz w:val="24"/>
                <w:szCs w:val="24"/>
                <w:b/>
                <w:bCs/>
                <w:spacing w:val="4"/>
              </w:rPr>
              <w:t>未使用</w:t>
            </w:r>
          </w:p>
        </w:tc>
      </w:tr>
      <w:tr>
        <w:trPr>
          <w:trHeight w:val="510" w:hRule="atLeast"/>
        </w:trPr>
        <w:tc>
          <w:tcPr>
            <w:tcW w:w="1024" w:type="dxa"/>
            <w:vAlign w:val="top"/>
            <w:vMerge w:val="restart"/>
            <w:tcBorders>
              <w:bottom w:val="nil"/>
            </w:tcBorders>
          </w:tcPr>
          <w:p>
            <w:pPr>
              <w:spacing w:line="335" w:lineRule="auto"/>
              <w:rPr>
                <w:rFonts w:ascii="Arial"/>
                <w:sz w:val="21"/>
              </w:rPr>
            </w:pPr>
            <w:r/>
          </w:p>
          <w:p>
            <w:pPr>
              <w:ind w:left="608"/>
              <w:spacing w:before="78"/>
              <w:rPr>
                <w:rFonts w:ascii="SimSun" w:hAnsi="SimSun" w:eastAsia="SimSun" w:cs="SimSun"/>
                <w:sz w:val="24"/>
                <w:szCs w:val="24"/>
              </w:rPr>
            </w:pPr>
            <w:r>
              <w:rPr>
                <w:rFonts w:ascii="SimSun" w:hAnsi="SimSun" w:eastAsia="SimSun" w:cs="SimSun"/>
                <w:sz w:val="24"/>
                <w:szCs w:val="24"/>
                <w:b/>
                <w:bCs/>
                <w:spacing w:val="-9"/>
              </w:rPr>
              <w:t>156</w:t>
            </w:r>
          </w:p>
        </w:tc>
        <w:tc>
          <w:tcPr>
            <w:tcW w:w="8196" w:type="dxa"/>
            <w:vAlign w:val="top"/>
          </w:tcPr>
          <w:p>
            <w:pPr>
              <w:ind w:left="94"/>
              <w:spacing w:before="200" w:line="219" w:lineRule="auto"/>
              <w:rPr>
                <w:rFonts w:ascii="SimSun" w:hAnsi="SimSun" w:eastAsia="SimSun" w:cs="SimSun"/>
                <w:sz w:val="24"/>
                <w:szCs w:val="24"/>
              </w:rPr>
            </w:pPr>
            <w:r>
              <w:rPr>
                <w:rFonts w:ascii="SimSun" w:hAnsi="SimSun" w:eastAsia="SimSun" w:cs="SimSun"/>
                <w:sz w:val="24"/>
                <w:szCs w:val="24"/>
                <w:b/>
                <w:bCs/>
                <w:spacing w:val="2"/>
              </w:rPr>
              <w:t>拨号用户名</w:t>
            </w:r>
          </w:p>
        </w:tc>
      </w:tr>
      <w:tr>
        <w:trPr>
          <w:trHeight w:val="499" w:hRule="atLeast"/>
        </w:trPr>
        <w:tc>
          <w:tcPr>
            <w:tcW w:w="1024" w:type="dxa"/>
            <w:vAlign w:val="top"/>
            <w:vMerge w:val="continue"/>
            <w:tcBorders>
              <w:top w:val="nil"/>
            </w:tcBorders>
          </w:tcPr>
          <w:p>
            <w:pPr>
              <w:rPr>
                <w:rFonts w:ascii="Arial"/>
                <w:sz w:val="21"/>
              </w:rPr>
            </w:pPr>
            <w:r/>
          </w:p>
        </w:tc>
        <w:tc>
          <w:tcPr>
            <w:tcW w:w="8196" w:type="dxa"/>
            <w:vAlign w:val="top"/>
          </w:tcPr>
          <w:p>
            <w:pPr>
              <w:ind w:left="94"/>
              <w:spacing w:before="190" w:line="219" w:lineRule="auto"/>
              <w:rPr>
                <w:rFonts w:ascii="SimSun" w:hAnsi="SimSun" w:eastAsia="SimSun" w:cs="SimSun"/>
                <w:sz w:val="24"/>
                <w:szCs w:val="24"/>
              </w:rPr>
            </w:pPr>
            <w:r>
              <w:rPr>
                <w:rFonts w:ascii="SimSun" w:hAnsi="SimSun" w:eastAsia="SimSun" w:cs="SimSun"/>
                <w:sz w:val="24"/>
                <w:szCs w:val="24"/>
                <w:b/>
                <w:bCs/>
                <w:spacing w:val="4"/>
              </w:rPr>
              <w:t>未使用</w:t>
            </w:r>
          </w:p>
        </w:tc>
      </w:tr>
      <w:tr>
        <w:trPr>
          <w:trHeight w:val="520" w:hRule="atLeast"/>
        </w:trPr>
        <w:tc>
          <w:tcPr>
            <w:tcW w:w="1024" w:type="dxa"/>
            <w:vAlign w:val="top"/>
            <w:vMerge w:val="restart"/>
            <w:tcBorders>
              <w:bottom w:val="nil"/>
            </w:tcBorders>
          </w:tcPr>
          <w:p>
            <w:pPr>
              <w:spacing w:line="356" w:lineRule="auto"/>
              <w:rPr>
                <w:rFonts w:ascii="Arial"/>
                <w:sz w:val="21"/>
              </w:rPr>
            </w:pPr>
            <w:r/>
          </w:p>
          <w:p>
            <w:pPr>
              <w:ind w:left="608"/>
              <w:spacing w:before="78"/>
              <w:rPr>
                <w:rFonts w:ascii="SimSun" w:hAnsi="SimSun" w:eastAsia="SimSun" w:cs="SimSun"/>
                <w:sz w:val="24"/>
                <w:szCs w:val="24"/>
              </w:rPr>
            </w:pPr>
            <w:r>
              <w:rPr>
                <w:rFonts w:ascii="SimSun" w:hAnsi="SimSun" w:eastAsia="SimSun" w:cs="SimSun"/>
                <w:sz w:val="24"/>
                <w:szCs w:val="24"/>
                <w:b/>
                <w:bCs/>
                <w:spacing w:val="-9"/>
              </w:rPr>
              <w:t>157</w:t>
            </w:r>
          </w:p>
        </w:tc>
        <w:tc>
          <w:tcPr>
            <w:tcW w:w="8196" w:type="dxa"/>
            <w:vAlign w:val="top"/>
          </w:tcPr>
          <w:p>
            <w:pPr>
              <w:ind w:left="94"/>
              <w:spacing w:before="191" w:line="219" w:lineRule="auto"/>
              <w:rPr>
                <w:rFonts w:ascii="SimSun" w:hAnsi="SimSun" w:eastAsia="SimSun" w:cs="SimSun"/>
                <w:sz w:val="24"/>
                <w:szCs w:val="24"/>
              </w:rPr>
            </w:pPr>
            <w:r>
              <w:rPr>
                <w:rFonts w:ascii="SimSun" w:hAnsi="SimSun" w:eastAsia="SimSun" w:cs="SimSun"/>
                <w:sz w:val="24"/>
                <w:szCs w:val="24"/>
                <w:b/>
                <w:bCs/>
                <w:spacing w:val="-5"/>
              </w:rPr>
              <w:t>拨号密码</w:t>
            </w:r>
          </w:p>
        </w:tc>
      </w:tr>
      <w:tr>
        <w:trPr>
          <w:trHeight w:val="519" w:hRule="atLeast"/>
        </w:trPr>
        <w:tc>
          <w:tcPr>
            <w:tcW w:w="1024" w:type="dxa"/>
            <w:vAlign w:val="top"/>
            <w:vMerge w:val="continue"/>
            <w:tcBorders>
              <w:top w:val="nil"/>
            </w:tcBorders>
          </w:tcPr>
          <w:p>
            <w:pPr>
              <w:rPr>
                <w:rFonts w:ascii="Arial"/>
                <w:sz w:val="21"/>
              </w:rPr>
            </w:pPr>
            <w:r/>
          </w:p>
        </w:tc>
        <w:tc>
          <w:tcPr>
            <w:tcW w:w="8196" w:type="dxa"/>
            <w:vAlign w:val="top"/>
          </w:tcPr>
          <w:p>
            <w:pPr>
              <w:ind w:left="94"/>
              <w:spacing w:before="141" w:line="219" w:lineRule="auto"/>
              <w:rPr>
                <w:rFonts w:ascii="SimSun" w:hAnsi="SimSun" w:eastAsia="SimSun" w:cs="SimSun"/>
                <w:sz w:val="24"/>
                <w:szCs w:val="24"/>
              </w:rPr>
            </w:pPr>
            <w:r>
              <w:rPr>
                <w:rFonts w:ascii="SimSun" w:hAnsi="SimSun" w:eastAsia="SimSun" w:cs="SimSun"/>
                <w:sz w:val="24"/>
                <w:szCs w:val="24"/>
                <w:b/>
                <w:bCs/>
                <w:spacing w:val="4"/>
              </w:rPr>
              <w:t>未使用</w:t>
            </w:r>
          </w:p>
        </w:tc>
      </w:tr>
      <w:tr>
        <w:trPr>
          <w:trHeight w:val="500" w:hRule="atLeast"/>
        </w:trPr>
        <w:tc>
          <w:tcPr>
            <w:tcW w:w="1024" w:type="dxa"/>
            <w:vAlign w:val="top"/>
            <w:vMerge w:val="restart"/>
            <w:tcBorders>
              <w:bottom w:val="nil"/>
            </w:tcBorders>
          </w:tcPr>
          <w:p>
            <w:pPr>
              <w:spacing w:line="337" w:lineRule="auto"/>
              <w:rPr>
                <w:rFonts w:ascii="Arial"/>
                <w:sz w:val="21"/>
              </w:rPr>
            </w:pPr>
            <w:r/>
          </w:p>
          <w:p>
            <w:pPr>
              <w:ind w:left="608"/>
              <w:spacing w:before="78"/>
              <w:rPr>
                <w:rFonts w:ascii="SimSun" w:hAnsi="SimSun" w:eastAsia="SimSun" w:cs="SimSun"/>
                <w:sz w:val="24"/>
                <w:szCs w:val="24"/>
              </w:rPr>
            </w:pPr>
            <w:r>
              <w:rPr>
                <w:rFonts w:ascii="SimSun" w:hAnsi="SimSun" w:eastAsia="SimSun" w:cs="SimSun"/>
                <w:sz w:val="24"/>
                <w:szCs w:val="24"/>
                <w:b/>
                <w:bCs/>
                <w:spacing w:val="-9"/>
              </w:rPr>
              <w:t>161</w:t>
            </w:r>
          </w:p>
        </w:tc>
        <w:tc>
          <w:tcPr>
            <w:tcW w:w="8196" w:type="dxa"/>
            <w:vAlign w:val="top"/>
          </w:tcPr>
          <w:p>
            <w:pPr>
              <w:ind w:left="94"/>
              <w:spacing w:before="130" w:line="219" w:lineRule="auto"/>
              <w:rPr>
                <w:rFonts w:ascii="SimSun" w:hAnsi="SimSun" w:eastAsia="SimSun" w:cs="SimSun"/>
                <w:sz w:val="24"/>
                <w:szCs w:val="24"/>
              </w:rPr>
            </w:pPr>
            <w:r>
              <w:rPr>
                <w:rFonts w:ascii="SimSun" w:hAnsi="SimSun" w:eastAsia="SimSun" w:cs="SimSun"/>
                <w:sz w:val="24"/>
                <w:szCs w:val="24"/>
                <w:b/>
                <w:bCs/>
                <w:spacing w:val="-4"/>
              </w:rPr>
              <w:t>本地电话号码</w:t>
            </w:r>
          </w:p>
        </w:tc>
      </w:tr>
      <w:tr>
        <w:trPr>
          <w:trHeight w:val="499" w:hRule="atLeast"/>
        </w:trPr>
        <w:tc>
          <w:tcPr>
            <w:tcW w:w="1024" w:type="dxa"/>
            <w:vAlign w:val="top"/>
            <w:vMerge w:val="continue"/>
            <w:tcBorders>
              <w:top w:val="nil"/>
            </w:tcBorders>
          </w:tcPr>
          <w:p>
            <w:pPr>
              <w:rPr>
                <w:rFonts w:ascii="Arial"/>
                <w:sz w:val="21"/>
              </w:rPr>
            </w:pPr>
            <w:r/>
          </w:p>
        </w:tc>
        <w:tc>
          <w:tcPr>
            <w:tcW w:w="8196" w:type="dxa"/>
            <w:vAlign w:val="top"/>
          </w:tcPr>
          <w:p>
            <w:pPr>
              <w:ind w:left="94"/>
              <w:spacing w:before="172" w:line="219" w:lineRule="auto"/>
              <w:rPr>
                <w:rFonts w:ascii="SimSun" w:hAnsi="SimSun" w:eastAsia="SimSun" w:cs="SimSun"/>
                <w:sz w:val="24"/>
                <w:szCs w:val="24"/>
              </w:rPr>
            </w:pPr>
            <w:r>
              <w:rPr>
                <w:rFonts w:ascii="SimSun" w:hAnsi="SimSun" w:eastAsia="SimSun" w:cs="SimSun"/>
                <w:sz w:val="24"/>
                <w:szCs w:val="24"/>
                <w:b/>
                <w:bCs/>
                <w:spacing w:val="4"/>
              </w:rPr>
              <w:t>未使用</w:t>
            </w:r>
          </w:p>
        </w:tc>
      </w:tr>
      <w:tr>
        <w:trPr>
          <w:trHeight w:val="510" w:hRule="atLeast"/>
        </w:trPr>
        <w:tc>
          <w:tcPr>
            <w:tcW w:w="1024" w:type="dxa"/>
            <w:vAlign w:val="top"/>
            <w:vMerge w:val="restart"/>
            <w:tcBorders>
              <w:bottom w:val="nil"/>
            </w:tcBorders>
          </w:tcPr>
          <w:p>
            <w:pPr>
              <w:spacing w:line="338" w:lineRule="auto"/>
              <w:rPr>
                <w:rFonts w:ascii="Arial"/>
                <w:sz w:val="21"/>
              </w:rPr>
            </w:pPr>
            <w:r/>
          </w:p>
          <w:p>
            <w:pPr>
              <w:ind w:left="608"/>
              <w:spacing w:before="78"/>
              <w:rPr>
                <w:rFonts w:ascii="SimSun" w:hAnsi="SimSun" w:eastAsia="SimSun" w:cs="SimSun"/>
                <w:sz w:val="24"/>
                <w:szCs w:val="24"/>
              </w:rPr>
            </w:pPr>
            <w:r>
              <w:rPr>
                <w:rFonts w:ascii="SimSun" w:hAnsi="SimSun" w:eastAsia="SimSun" w:cs="SimSun"/>
                <w:sz w:val="24"/>
                <w:szCs w:val="24"/>
                <w:b/>
                <w:bCs/>
                <w:spacing w:val="-9"/>
              </w:rPr>
              <w:t>162</w:t>
            </w:r>
          </w:p>
        </w:tc>
        <w:tc>
          <w:tcPr>
            <w:tcW w:w="8196" w:type="dxa"/>
            <w:vAlign w:val="top"/>
          </w:tcPr>
          <w:p>
            <w:pPr>
              <w:ind w:left="94"/>
              <w:spacing w:before="183" w:line="219" w:lineRule="auto"/>
              <w:rPr>
                <w:rFonts w:ascii="SimSun" w:hAnsi="SimSun" w:eastAsia="SimSun" w:cs="SimSun"/>
                <w:sz w:val="24"/>
                <w:szCs w:val="24"/>
              </w:rPr>
            </w:pPr>
            <w:r>
              <w:rPr>
                <w:rFonts w:ascii="SimSun" w:hAnsi="SimSun" w:eastAsia="SimSun" w:cs="SimSun"/>
                <w:sz w:val="24"/>
                <w:szCs w:val="24"/>
                <w:b/>
                <w:bCs/>
                <w:spacing w:val="-4"/>
              </w:rPr>
              <w:t>连接时限调整：输入</w:t>
            </w:r>
          </w:p>
        </w:tc>
      </w:tr>
      <w:tr>
        <w:trPr>
          <w:trHeight w:val="499" w:hRule="atLeast"/>
        </w:trPr>
        <w:tc>
          <w:tcPr>
            <w:tcW w:w="1024" w:type="dxa"/>
            <w:vAlign w:val="top"/>
            <w:vMerge w:val="continue"/>
            <w:tcBorders>
              <w:top w:val="nil"/>
            </w:tcBorders>
          </w:tcPr>
          <w:p>
            <w:pPr>
              <w:rPr>
                <w:rFonts w:ascii="Arial"/>
                <w:sz w:val="21"/>
              </w:rPr>
            </w:pPr>
            <w:r/>
          </w:p>
        </w:tc>
        <w:tc>
          <w:tcPr>
            <w:tcW w:w="8196" w:type="dxa"/>
            <w:vAlign w:val="top"/>
          </w:tcPr>
          <w:p>
            <w:pPr>
              <w:ind w:left="94"/>
              <w:spacing w:before="193" w:line="219" w:lineRule="auto"/>
              <w:rPr>
                <w:rFonts w:ascii="SimSun" w:hAnsi="SimSun" w:eastAsia="SimSun" w:cs="SimSun"/>
                <w:sz w:val="24"/>
                <w:szCs w:val="24"/>
              </w:rPr>
            </w:pPr>
            <w:r>
              <w:rPr>
                <w:rFonts w:ascii="SimSun" w:hAnsi="SimSun" w:eastAsia="SimSun" w:cs="SimSun"/>
                <w:sz w:val="24"/>
                <w:szCs w:val="24"/>
                <w:b/>
                <w:bCs/>
                <w:spacing w:val="4"/>
              </w:rPr>
              <w:t>未使用</w:t>
            </w:r>
          </w:p>
        </w:tc>
      </w:tr>
      <w:tr>
        <w:trPr>
          <w:trHeight w:val="530" w:hRule="atLeast"/>
        </w:trPr>
        <w:tc>
          <w:tcPr>
            <w:tcW w:w="1024" w:type="dxa"/>
            <w:vAlign w:val="top"/>
            <w:vMerge w:val="restart"/>
            <w:tcBorders>
              <w:bottom w:val="nil"/>
            </w:tcBorders>
          </w:tcPr>
          <w:p>
            <w:pPr>
              <w:spacing w:line="359" w:lineRule="auto"/>
              <w:rPr>
                <w:rFonts w:ascii="Arial"/>
                <w:sz w:val="21"/>
              </w:rPr>
            </w:pPr>
            <w:r/>
          </w:p>
          <w:p>
            <w:pPr>
              <w:ind w:left="608"/>
              <w:spacing w:before="78"/>
              <w:rPr>
                <w:rFonts w:ascii="SimSun" w:hAnsi="SimSun" w:eastAsia="SimSun" w:cs="SimSun"/>
                <w:sz w:val="24"/>
                <w:szCs w:val="24"/>
              </w:rPr>
            </w:pPr>
            <w:r>
              <w:rPr>
                <w:rFonts w:ascii="SimSun" w:hAnsi="SimSun" w:eastAsia="SimSun" w:cs="SimSun"/>
                <w:sz w:val="24"/>
                <w:szCs w:val="24"/>
                <w:b/>
                <w:bCs/>
                <w:spacing w:val="-9"/>
              </w:rPr>
              <w:t>163</w:t>
            </w:r>
          </w:p>
        </w:tc>
        <w:tc>
          <w:tcPr>
            <w:tcW w:w="8196" w:type="dxa"/>
            <w:vAlign w:val="top"/>
          </w:tcPr>
          <w:p>
            <w:pPr>
              <w:ind w:left="94"/>
              <w:spacing w:before="195" w:line="220" w:lineRule="auto"/>
              <w:rPr>
                <w:rFonts w:ascii="SimSun" w:hAnsi="SimSun" w:eastAsia="SimSun" w:cs="SimSun"/>
                <w:sz w:val="24"/>
                <w:szCs w:val="24"/>
              </w:rPr>
            </w:pPr>
            <w:r>
              <w:rPr>
                <w:rFonts w:ascii="SimSun" w:hAnsi="SimSun" w:eastAsia="SimSun" w:cs="SimSun"/>
                <w:sz w:val="24"/>
                <w:szCs w:val="24"/>
                <w:b/>
                <w:bCs/>
                <w:spacing w:val="2"/>
              </w:rPr>
              <w:t>访问点</w:t>
            </w:r>
          </w:p>
        </w:tc>
      </w:tr>
      <w:tr>
        <w:trPr>
          <w:trHeight w:val="510" w:hRule="atLeast"/>
        </w:trPr>
        <w:tc>
          <w:tcPr>
            <w:tcW w:w="1024" w:type="dxa"/>
            <w:vAlign w:val="top"/>
            <w:vMerge w:val="continue"/>
            <w:tcBorders>
              <w:top w:val="nil"/>
            </w:tcBorders>
          </w:tcPr>
          <w:p>
            <w:pPr>
              <w:rPr>
                <w:rFonts w:ascii="Arial"/>
                <w:sz w:val="21"/>
              </w:rPr>
            </w:pPr>
            <w:r/>
          </w:p>
        </w:tc>
        <w:tc>
          <w:tcPr>
            <w:tcW w:w="8196" w:type="dxa"/>
            <w:vAlign w:val="top"/>
          </w:tcPr>
          <w:p>
            <w:pPr>
              <w:ind w:left="94"/>
              <w:spacing w:before="144" w:line="219" w:lineRule="auto"/>
              <w:rPr>
                <w:rFonts w:ascii="SimSun" w:hAnsi="SimSun" w:eastAsia="SimSun" w:cs="SimSun"/>
                <w:sz w:val="24"/>
                <w:szCs w:val="24"/>
              </w:rPr>
            </w:pPr>
            <w:r>
              <w:rPr>
                <w:rFonts w:ascii="SimSun" w:hAnsi="SimSun" w:eastAsia="SimSun" w:cs="SimSun"/>
                <w:sz w:val="24"/>
                <w:szCs w:val="24"/>
                <w:b/>
                <w:bCs/>
                <w:spacing w:val="4"/>
              </w:rPr>
              <w:t>未使用</w:t>
            </w:r>
          </w:p>
        </w:tc>
      </w:tr>
      <w:tr>
        <w:trPr>
          <w:trHeight w:val="499" w:hRule="atLeast"/>
        </w:trPr>
        <w:tc>
          <w:tcPr>
            <w:tcW w:w="1024" w:type="dxa"/>
            <w:vAlign w:val="top"/>
            <w:vMerge w:val="restart"/>
            <w:tcBorders>
              <w:bottom w:val="nil"/>
            </w:tcBorders>
          </w:tcPr>
          <w:p>
            <w:pPr>
              <w:spacing w:line="339" w:lineRule="auto"/>
              <w:rPr>
                <w:rFonts w:ascii="Arial"/>
                <w:sz w:val="21"/>
              </w:rPr>
            </w:pPr>
            <w:r/>
          </w:p>
          <w:p>
            <w:pPr>
              <w:ind w:left="608"/>
              <w:spacing w:before="78"/>
              <w:rPr>
                <w:rFonts w:ascii="SimSun" w:hAnsi="SimSun" w:eastAsia="SimSun" w:cs="SimSun"/>
                <w:sz w:val="24"/>
                <w:szCs w:val="24"/>
              </w:rPr>
            </w:pPr>
            <w:r>
              <w:rPr>
                <w:rFonts w:ascii="SimSun" w:hAnsi="SimSun" w:eastAsia="SimSun" w:cs="SimSun"/>
                <w:sz w:val="24"/>
                <w:szCs w:val="24"/>
                <w:b/>
                <w:bCs/>
                <w:spacing w:val="-9"/>
              </w:rPr>
              <w:t>164</w:t>
            </w:r>
          </w:p>
        </w:tc>
        <w:tc>
          <w:tcPr>
            <w:tcW w:w="8196" w:type="dxa"/>
            <w:vAlign w:val="top"/>
          </w:tcPr>
          <w:p>
            <w:pPr>
              <w:ind w:left="94"/>
              <w:spacing w:before="134" w:line="219" w:lineRule="auto"/>
              <w:rPr>
                <w:rFonts w:ascii="SimSun" w:hAnsi="SimSun" w:eastAsia="SimSun" w:cs="SimSun"/>
                <w:sz w:val="24"/>
                <w:szCs w:val="24"/>
              </w:rPr>
            </w:pPr>
            <w:r>
              <w:rPr>
                <w:rFonts w:ascii="SimSun" w:hAnsi="SimSun" w:eastAsia="SimSun" w:cs="SimSun"/>
                <w:sz w:val="24"/>
                <w:szCs w:val="24"/>
                <w:b/>
                <w:bCs/>
                <w:spacing w:val="-5"/>
              </w:rPr>
              <w:t>线路连接</w:t>
            </w:r>
          </w:p>
        </w:tc>
      </w:tr>
      <w:tr>
        <w:trPr>
          <w:trHeight w:val="500" w:hRule="atLeast"/>
        </w:trPr>
        <w:tc>
          <w:tcPr>
            <w:tcW w:w="1024" w:type="dxa"/>
            <w:vAlign w:val="top"/>
            <w:vMerge w:val="continue"/>
            <w:tcBorders>
              <w:top w:val="nil"/>
            </w:tcBorders>
          </w:tcPr>
          <w:p>
            <w:pPr>
              <w:rPr>
                <w:rFonts w:ascii="Arial"/>
                <w:sz w:val="21"/>
              </w:rPr>
            </w:pPr>
            <w:r/>
          </w:p>
        </w:tc>
        <w:tc>
          <w:tcPr>
            <w:tcW w:w="8196" w:type="dxa"/>
            <w:vAlign w:val="top"/>
          </w:tcPr>
          <w:p>
            <w:pPr>
              <w:ind w:left="94"/>
              <w:spacing w:before="185" w:line="219" w:lineRule="auto"/>
              <w:rPr>
                <w:rFonts w:ascii="SimSun" w:hAnsi="SimSun" w:eastAsia="SimSun" w:cs="SimSun"/>
                <w:sz w:val="24"/>
                <w:szCs w:val="24"/>
              </w:rPr>
            </w:pPr>
            <w:r>
              <w:rPr>
                <w:rFonts w:ascii="SimSun" w:hAnsi="SimSun" w:eastAsia="SimSun" w:cs="SimSun"/>
                <w:sz w:val="24"/>
                <w:szCs w:val="24"/>
                <w:b/>
                <w:bCs/>
                <w:spacing w:val="4"/>
              </w:rPr>
              <w:t>未使用</w:t>
            </w:r>
          </w:p>
        </w:tc>
      </w:tr>
      <w:tr>
        <w:trPr>
          <w:trHeight w:val="510" w:hRule="atLeast"/>
        </w:trPr>
        <w:tc>
          <w:tcPr>
            <w:tcW w:w="1024" w:type="dxa"/>
            <w:vAlign w:val="top"/>
            <w:vMerge w:val="restart"/>
            <w:tcBorders>
              <w:bottom w:val="nil"/>
            </w:tcBorders>
          </w:tcPr>
          <w:p>
            <w:pPr>
              <w:spacing w:line="360" w:lineRule="auto"/>
              <w:rPr>
                <w:rFonts w:ascii="Arial"/>
                <w:sz w:val="21"/>
              </w:rPr>
            </w:pPr>
            <w:r/>
          </w:p>
          <w:p>
            <w:pPr>
              <w:ind w:left="608"/>
              <w:spacing w:before="78"/>
              <w:rPr>
                <w:rFonts w:ascii="SimSun" w:hAnsi="SimSun" w:eastAsia="SimSun" w:cs="SimSun"/>
                <w:sz w:val="24"/>
                <w:szCs w:val="24"/>
              </w:rPr>
            </w:pPr>
            <w:r>
              <w:rPr>
                <w:rFonts w:ascii="SimSun" w:hAnsi="SimSun" w:eastAsia="SimSun" w:cs="SimSun"/>
                <w:sz w:val="24"/>
                <w:szCs w:val="24"/>
                <w:b/>
                <w:bCs/>
                <w:spacing w:val="-9"/>
              </w:rPr>
              <w:t>173</w:t>
            </w:r>
          </w:p>
        </w:tc>
        <w:tc>
          <w:tcPr>
            <w:tcW w:w="8196" w:type="dxa"/>
            <w:vAlign w:val="top"/>
          </w:tcPr>
          <w:p>
            <w:pPr>
              <w:ind w:left="94"/>
              <w:spacing w:before="206" w:line="220" w:lineRule="auto"/>
              <w:rPr>
                <w:rFonts w:ascii="SimSun" w:hAnsi="SimSun" w:eastAsia="SimSun" w:cs="SimSun"/>
                <w:sz w:val="24"/>
                <w:szCs w:val="24"/>
              </w:rPr>
            </w:pPr>
            <w:r>
              <w:rPr>
                <w:rFonts w:ascii="SimSun" w:hAnsi="SimSun" w:eastAsia="SimSun" w:cs="SimSun"/>
                <w:sz w:val="24"/>
                <w:szCs w:val="24"/>
                <w:b/>
                <w:bCs/>
                <w:spacing w:val="-4"/>
              </w:rPr>
              <w:t>调制解调器序列号</w:t>
            </w:r>
          </w:p>
        </w:tc>
      </w:tr>
      <w:tr>
        <w:trPr>
          <w:trHeight w:val="530" w:hRule="atLeast"/>
        </w:trPr>
        <w:tc>
          <w:tcPr>
            <w:tcW w:w="1024" w:type="dxa"/>
            <w:vAlign w:val="top"/>
            <w:vMerge w:val="continue"/>
            <w:tcBorders>
              <w:top w:val="nil"/>
            </w:tcBorders>
          </w:tcPr>
          <w:p>
            <w:pPr>
              <w:rPr>
                <w:rFonts w:ascii="Arial"/>
                <w:sz w:val="21"/>
              </w:rPr>
            </w:pPr>
            <w:r/>
          </w:p>
        </w:tc>
        <w:tc>
          <w:tcPr>
            <w:tcW w:w="8196" w:type="dxa"/>
            <w:vAlign w:val="top"/>
          </w:tcPr>
          <w:p>
            <w:pPr>
              <w:ind w:left="94"/>
              <w:spacing w:before="205" w:line="219" w:lineRule="auto"/>
              <w:rPr>
                <w:rFonts w:ascii="SimSun" w:hAnsi="SimSun" w:eastAsia="SimSun" w:cs="SimSun"/>
                <w:sz w:val="24"/>
                <w:szCs w:val="24"/>
              </w:rPr>
            </w:pPr>
            <w:r>
              <w:rPr>
                <w:rFonts w:ascii="SimSun" w:hAnsi="SimSun" w:eastAsia="SimSun" w:cs="SimSun"/>
                <w:sz w:val="24"/>
                <w:szCs w:val="24"/>
                <w:b/>
                <w:bCs/>
                <w:spacing w:val="4"/>
              </w:rPr>
              <w:t>未使用</w:t>
            </w:r>
          </w:p>
        </w:tc>
      </w:tr>
      <w:tr>
        <w:trPr>
          <w:trHeight w:val="499" w:hRule="atLeast"/>
        </w:trPr>
        <w:tc>
          <w:tcPr>
            <w:tcW w:w="1024" w:type="dxa"/>
            <w:vAlign w:val="top"/>
            <w:vMerge w:val="restart"/>
            <w:tcBorders>
              <w:bottom w:val="nil"/>
            </w:tcBorders>
          </w:tcPr>
          <w:p>
            <w:pPr>
              <w:spacing w:line="340" w:lineRule="auto"/>
              <w:rPr>
                <w:rFonts w:ascii="Arial"/>
                <w:sz w:val="21"/>
              </w:rPr>
            </w:pPr>
            <w:r/>
          </w:p>
          <w:p>
            <w:pPr>
              <w:ind w:left="608"/>
              <w:spacing w:before="78"/>
              <w:rPr>
                <w:rFonts w:ascii="SimSun" w:hAnsi="SimSun" w:eastAsia="SimSun" w:cs="SimSun"/>
                <w:sz w:val="24"/>
                <w:szCs w:val="24"/>
              </w:rPr>
            </w:pPr>
            <w:r>
              <w:rPr>
                <w:rFonts w:ascii="SimSun" w:hAnsi="SimSun" w:eastAsia="SimSun" w:cs="SimSun"/>
                <w:sz w:val="24"/>
                <w:szCs w:val="24"/>
                <w:b/>
                <w:bCs/>
                <w:spacing w:val="-9"/>
              </w:rPr>
              <w:t>174</w:t>
            </w:r>
          </w:p>
        </w:tc>
        <w:tc>
          <w:tcPr>
            <w:tcW w:w="8196" w:type="dxa"/>
            <w:vAlign w:val="top"/>
          </w:tcPr>
          <w:p>
            <w:pPr>
              <w:ind w:left="94"/>
              <w:spacing w:before="136" w:line="220" w:lineRule="auto"/>
              <w:rPr>
                <w:rFonts w:ascii="SimSun" w:hAnsi="SimSun" w:eastAsia="SimSun" w:cs="SimSun"/>
                <w:sz w:val="24"/>
                <w:szCs w:val="24"/>
              </w:rPr>
            </w:pPr>
            <w:r>
              <w:rPr>
                <w:rFonts w:ascii="SimSun" w:hAnsi="SimSun" w:eastAsia="SimSun" w:cs="SimSun"/>
                <w:sz w:val="24"/>
                <w:szCs w:val="24"/>
                <w:b/>
                <w:bCs/>
              </w:rPr>
              <w:t>重发限制</w:t>
            </w:r>
          </w:p>
        </w:tc>
      </w:tr>
      <w:tr>
        <w:trPr>
          <w:trHeight w:val="514" w:hRule="atLeast"/>
        </w:trPr>
        <w:tc>
          <w:tcPr>
            <w:tcW w:w="1024" w:type="dxa"/>
            <w:vAlign w:val="top"/>
            <w:vMerge w:val="continue"/>
            <w:tcBorders>
              <w:top w:val="nil"/>
            </w:tcBorders>
          </w:tcPr>
          <w:p>
            <w:pPr>
              <w:rPr>
                <w:rFonts w:ascii="Arial"/>
                <w:sz w:val="21"/>
              </w:rPr>
            </w:pPr>
            <w:r/>
          </w:p>
        </w:tc>
        <w:tc>
          <w:tcPr>
            <w:tcW w:w="8196" w:type="dxa"/>
            <w:vAlign w:val="top"/>
          </w:tcPr>
          <w:p>
            <w:pPr>
              <w:ind w:left="94"/>
              <w:spacing w:before="196" w:line="219" w:lineRule="auto"/>
              <w:rPr>
                <w:rFonts w:ascii="SimSun" w:hAnsi="SimSun" w:eastAsia="SimSun" w:cs="SimSun"/>
                <w:sz w:val="24"/>
                <w:szCs w:val="24"/>
              </w:rPr>
            </w:pPr>
            <w:r>
              <w:rPr>
                <w:rFonts w:ascii="SimSun" w:hAnsi="SimSun" w:eastAsia="SimSun" w:cs="SimSun"/>
                <w:sz w:val="24"/>
                <w:szCs w:val="24"/>
                <w:b/>
                <w:bCs/>
                <w:spacing w:val="4"/>
              </w:rPr>
              <w:t>未使用</w:t>
            </w:r>
          </w:p>
        </w:tc>
      </w:tr>
    </w:tbl>
    <w:p>
      <w:pPr>
        <w:rPr>
          <w:rFonts w:ascii="Arial"/>
          <w:sz w:val="21"/>
        </w:rPr>
      </w:pPr>
      <w:r/>
    </w:p>
    <w:p>
      <w:pPr>
        <w:sectPr>
          <w:headerReference w:type="default" r:id="rId509"/>
          <w:footerReference w:type="default" r:id="rId638"/>
          <w:pgSz w:w="11900" w:h="16840"/>
          <w:pgMar w:top="1437" w:right="1269" w:bottom="795" w:left="9" w:header="1039" w:footer="633" w:gutter="0"/>
        </w:sectPr>
        <w:rPr>
          <w:rFonts w:ascii="Arial" w:hAnsi="Arial" w:eastAsia="Arial" w:cs="Arial"/>
          <w:sz w:val="21"/>
          <w:szCs w:val="21"/>
        </w:rPr>
      </w:pPr>
    </w:p>
    <w:p>
      <w:pPr>
        <w:spacing w:before="57"/>
        <w:rPr/>
      </w:pPr>
      <w:r>
        <w:pict>
          <v:shape id="_x0000_s594" style="position:absolute;margin-left:547.001pt;margin-top:240.997pt;mso-position-vertical-relative:page;mso-position-horizontal-relative:page;width:47pt;height:26.55pt;z-index:253747200;" o:allowincell="f" fillcolor="#6A6B6D" filled="true" stroked="false" type="#_x0000_t202">
            <v:fill on="true"/>
            <v:stroke on="false"/>
            <v:path/>
            <v:imagedata o:title=""/>
            <o:lock v:ext="edit" aspectratio="false"/>
            <v:textbox inset="0mm,0mm,0mm,0mm">
              <w:txbxContent>
                <w:p>
                  <w:pPr>
                    <w:ind w:left="240"/>
                    <w:spacing w:before="19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ict>
          <v:shape id="_x0000_s596" style="position:absolute;margin-left:526.497pt;margin-top:333.769pt;mso-position-vertical-relative:page;mso-position-horizontal-relative:page;width:14.3pt;height:52.3pt;z-index:253748224;" o:allowincell="f"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8"/>
                      <w:szCs w:val="18"/>
                    </w:rPr>
                  </w:pPr>
                  <w:r>
                    <w:rPr>
                      <w:rFonts w:ascii="SimSun" w:hAnsi="SimSun" w:eastAsia="SimSun" w:cs="SimSun"/>
                      <w:sz w:val="18"/>
                      <w:szCs w:val="18"/>
                      <w:spacing w:val="-3"/>
                    </w:rPr>
                    <w:t>te</w:t>
                  </w:r>
                </w:p>
                <w:p>
                  <w:pPr>
                    <w:spacing w:line="375" w:lineRule="auto"/>
                    <w:rPr>
                      <w:rFonts w:ascii="Arial"/>
                      <w:sz w:val="21"/>
                    </w:rPr>
                  </w:pPr>
                  <w:r/>
                </w:p>
                <w:p>
                  <w:pPr>
                    <w:ind w:left="20"/>
                    <w:spacing w:before="85" w:line="220" w:lineRule="auto"/>
                    <w:rPr>
                      <w:rFonts w:ascii="SimSun" w:hAnsi="SimSun" w:eastAsia="SimSun" w:cs="SimSun"/>
                      <w:sz w:val="26"/>
                      <w:szCs w:val="26"/>
                    </w:rPr>
                  </w:pPr>
                  <w:r>
                    <w:rPr>
                      <w:rFonts w:ascii="SimSun" w:hAnsi="SimSun" w:eastAsia="SimSun" w:cs="SimSun"/>
                      <w:sz w:val="26"/>
                      <w:szCs w:val="26"/>
                    </w:rPr>
                    <w:t>行</w:t>
                  </w:r>
                </w:p>
              </w:txbxContent>
            </v:textbox>
          </v:shape>
        </w:pict>
      </w:r>
      <w:r/>
    </w:p>
    <w:p>
      <w:pPr>
        <w:spacing w:before="57"/>
        <w:rPr/>
      </w:pPr>
      <w:r/>
    </w:p>
    <w:tbl>
      <w:tblPr>
        <w:tblStyle w:val="TableNormal"/>
        <w:tblW w:w="921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34"/>
        <w:gridCol w:w="8176"/>
      </w:tblGrid>
      <w:tr>
        <w:trPr>
          <w:trHeight w:val="515" w:hRule="atLeast"/>
        </w:trPr>
        <w:tc>
          <w:tcPr>
            <w:tcW w:w="1034" w:type="dxa"/>
            <w:vAlign w:val="top"/>
          </w:tcPr>
          <w:p>
            <w:pPr>
              <w:ind w:left="568"/>
              <w:spacing w:before="159"/>
              <w:rPr>
                <w:rFonts w:ascii="SimSun" w:hAnsi="SimSun" w:eastAsia="SimSun" w:cs="SimSun"/>
                <w:sz w:val="26"/>
                <w:szCs w:val="26"/>
              </w:rPr>
            </w:pPr>
            <w:r>
              <w:rPr>
                <w:rFonts w:ascii="SimSun" w:hAnsi="SimSun" w:eastAsia="SimSun" w:cs="SimSun"/>
                <w:sz w:val="26"/>
                <w:szCs w:val="26"/>
                <w:b/>
                <w:bCs/>
                <w:spacing w:val="-10"/>
              </w:rPr>
              <w:t>186</w:t>
            </w:r>
          </w:p>
        </w:tc>
        <w:tc>
          <w:tcPr>
            <w:tcW w:w="8176" w:type="dxa"/>
            <w:vAlign w:val="top"/>
          </w:tcPr>
          <w:p>
            <w:pPr>
              <w:ind w:left="74"/>
              <w:spacing w:before="132" w:line="220" w:lineRule="auto"/>
              <w:rPr>
                <w:rFonts w:ascii="SimSun" w:hAnsi="SimSun" w:eastAsia="SimSun" w:cs="SimSun"/>
                <w:sz w:val="26"/>
                <w:szCs w:val="26"/>
              </w:rPr>
            </w:pPr>
            <w:r>
              <w:rPr>
                <w:rFonts w:ascii="SimSun" w:hAnsi="SimSun" w:eastAsia="SimSun" w:cs="SimSun"/>
                <w:sz w:val="26"/>
                <w:szCs w:val="26"/>
                <w:b/>
                <w:bCs/>
                <w:spacing w:val="-4"/>
              </w:rPr>
              <w:t>RCG-CM调试位开关DFU</w:t>
            </w:r>
          </w:p>
        </w:tc>
      </w:tr>
      <w:tr>
        <w:trPr>
          <w:trHeight w:val="499" w:hRule="atLeast"/>
        </w:trPr>
        <w:tc>
          <w:tcPr>
            <w:tcW w:w="1034" w:type="dxa"/>
            <w:vAlign w:val="top"/>
          </w:tcPr>
          <w:p>
            <w:pPr>
              <w:rPr>
                <w:rFonts w:ascii="Arial"/>
                <w:sz w:val="21"/>
              </w:rPr>
            </w:pPr>
            <w:r/>
          </w:p>
        </w:tc>
        <w:tc>
          <w:tcPr>
            <w:tcW w:w="8176" w:type="dxa"/>
            <w:vAlign w:val="top"/>
          </w:tcPr>
          <w:p>
            <w:pPr>
              <w:ind w:left="74"/>
              <w:spacing w:before="177" w:line="220" w:lineRule="auto"/>
              <w:rPr>
                <w:rFonts w:ascii="SimSun" w:hAnsi="SimSun" w:eastAsia="SimSun" w:cs="SimSun"/>
                <w:sz w:val="26"/>
                <w:szCs w:val="26"/>
              </w:rPr>
            </w:pPr>
            <w:r>
              <w:rPr>
                <w:rFonts w:ascii="SimSun" w:hAnsi="SimSun" w:eastAsia="SimSun" w:cs="SimSun"/>
                <w:sz w:val="26"/>
                <w:szCs w:val="26"/>
                <w:b/>
                <w:bCs/>
                <w:spacing w:val="-4"/>
              </w:rPr>
              <w:t>一种调试工具。</w:t>
            </w:r>
          </w:p>
        </w:tc>
      </w:tr>
      <w:tr>
        <w:trPr>
          <w:trHeight w:val="520" w:hRule="atLeast"/>
        </w:trPr>
        <w:tc>
          <w:tcPr>
            <w:tcW w:w="1034" w:type="dxa"/>
            <w:vAlign w:val="top"/>
            <w:vMerge w:val="restart"/>
            <w:tcBorders>
              <w:bottom w:val="nil"/>
            </w:tcBorders>
          </w:tcPr>
          <w:p>
            <w:pPr>
              <w:spacing w:line="328" w:lineRule="auto"/>
              <w:rPr>
                <w:rFonts w:ascii="Arial"/>
                <w:sz w:val="21"/>
              </w:rPr>
            </w:pPr>
            <w:r/>
          </w:p>
          <w:p>
            <w:pPr>
              <w:ind w:left="568"/>
              <w:spacing w:before="85"/>
              <w:rPr>
                <w:rFonts w:ascii="SimSun" w:hAnsi="SimSun" w:eastAsia="SimSun" w:cs="SimSun"/>
                <w:sz w:val="26"/>
                <w:szCs w:val="26"/>
              </w:rPr>
            </w:pPr>
            <w:r>
              <w:rPr>
                <w:rFonts w:ascii="SimSun" w:hAnsi="SimSun" w:eastAsia="SimSun" w:cs="SimSun"/>
                <w:sz w:val="26"/>
                <w:szCs w:val="26"/>
                <w:b/>
                <w:bCs/>
                <w:spacing w:val="-10"/>
              </w:rPr>
              <w:t>187</w:t>
            </w:r>
          </w:p>
        </w:tc>
        <w:tc>
          <w:tcPr>
            <w:tcW w:w="8176" w:type="dxa"/>
            <w:vAlign w:val="top"/>
          </w:tcPr>
          <w:p>
            <w:pPr>
              <w:ind w:left="74"/>
              <w:spacing w:before="126" w:line="219" w:lineRule="auto"/>
              <w:rPr>
                <w:rFonts w:ascii="SimSun" w:hAnsi="SimSun" w:eastAsia="SimSun" w:cs="SimSun"/>
                <w:sz w:val="26"/>
                <w:szCs w:val="26"/>
              </w:rPr>
            </w:pPr>
            <w:r>
              <w:rPr>
                <w:rFonts w:ascii="SimSun" w:hAnsi="SimSun" w:eastAsia="SimSun" w:cs="SimSun"/>
                <w:sz w:val="26"/>
                <w:szCs w:val="26"/>
                <w:b/>
                <w:bCs/>
                <w:spacing w:val="-4"/>
              </w:rPr>
              <w:t>传真发送优先</w:t>
            </w:r>
          </w:p>
        </w:tc>
      </w:tr>
      <w:tr>
        <w:trPr>
          <w:trHeight w:val="499" w:hRule="atLeast"/>
        </w:trPr>
        <w:tc>
          <w:tcPr>
            <w:tcW w:w="1034" w:type="dxa"/>
            <w:vAlign w:val="top"/>
            <w:vMerge w:val="continue"/>
            <w:tcBorders>
              <w:top w:val="nil"/>
            </w:tcBorders>
          </w:tcPr>
          <w:p>
            <w:pPr>
              <w:rPr>
                <w:rFonts w:ascii="Arial"/>
                <w:sz w:val="21"/>
              </w:rPr>
            </w:pPr>
            <w:r/>
          </w:p>
        </w:tc>
        <w:tc>
          <w:tcPr>
            <w:tcW w:w="8176" w:type="dxa"/>
            <w:vAlign w:val="top"/>
          </w:tcPr>
          <w:p>
            <w:pPr>
              <w:ind w:left="74"/>
              <w:spacing w:before="118" w:line="219" w:lineRule="auto"/>
              <w:rPr>
                <w:rFonts w:ascii="SimSun" w:hAnsi="SimSun" w:eastAsia="SimSun" w:cs="SimSun"/>
                <w:sz w:val="26"/>
                <w:szCs w:val="26"/>
              </w:rPr>
            </w:pPr>
            <w:r>
              <w:rPr>
                <w:rFonts w:ascii="SimSun" w:hAnsi="SimSun" w:eastAsia="SimSun" w:cs="SimSun"/>
                <w:sz w:val="26"/>
                <w:szCs w:val="26"/>
                <w:b/>
                <w:bCs/>
                <w:spacing w:val="5"/>
              </w:rPr>
              <w:t>未使用</w:t>
            </w:r>
          </w:p>
        </w:tc>
      </w:tr>
      <w:tr>
        <w:trPr>
          <w:trHeight w:val="500" w:hRule="atLeast"/>
        </w:trPr>
        <w:tc>
          <w:tcPr>
            <w:tcW w:w="1034" w:type="dxa"/>
            <w:vAlign w:val="top"/>
          </w:tcPr>
          <w:p>
            <w:pPr>
              <w:ind w:left="568"/>
              <w:spacing w:before="146"/>
              <w:rPr>
                <w:rFonts w:ascii="SimSun" w:hAnsi="SimSun" w:eastAsia="SimSun" w:cs="SimSun"/>
                <w:sz w:val="26"/>
                <w:szCs w:val="26"/>
              </w:rPr>
            </w:pPr>
            <w:r>
              <w:rPr>
                <w:rFonts w:ascii="SimSun" w:hAnsi="SimSun" w:eastAsia="SimSun" w:cs="SimSun"/>
                <w:sz w:val="26"/>
                <w:szCs w:val="26"/>
                <w:b/>
                <w:bCs/>
                <w:spacing w:val="-6"/>
              </w:rPr>
              <w:t>200</w:t>
            </w:r>
          </w:p>
        </w:tc>
        <w:tc>
          <w:tcPr>
            <w:tcW w:w="8176" w:type="dxa"/>
            <w:vAlign w:val="top"/>
          </w:tcPr>
          <w:p>
            <w:pPr>
              <w:ind w:left="74"/>
              <w:spacing w:before="119" w:line="220" w:lineRule="auto"/>
              <w:rPr>
                <w:rFonts w:ascii="SimSun" w:hAnsi="SimSun" w:eastAsia="SimSun" w:cs="SimSun"/>
                <w:sz w:val="26"/>
                <w:szCs w:val="26"/>
              </w:rPr>
            </w:pPr>
            <w:r>
              <w:rPr>
                <w:rFonts w:ascii="SimSun" w:hAnsi="SimSun" w:eastAsia="SimSun" w:cs="SimSun"/>
                <w:sz w:val="26"/>
                <w:szCs w:val="26"/>
                <w:b/>
                <w:bCs/>
              </w:rPr>
              <w:t>手动轮询</w:t>
            </w:r>
          </w:p>
        </w:tc>
      </w:tr>
      <w:tr>
        <w:trPr>
          <w:trHeight w:val="519" w:hRule="atLeast"/>
        </w:trPr>
        <w:tc>
          <w:tcPr>
            <w:tcW w:w="1034" w:type="dxa"/>
            <w:vAlign w:val="top"/>
          </w:tcPr>
          <w:p>
            <w:pPr>
              <w:rPr>
                <w:rFonts w:ascii="Arial"/>
                <w:sz w:val="21"/>
              </w:rPr>
            </w:pPr>
            <w:r/>
          </w:p>
        </w:tc>
        <w:tc>
          <w:tcPr>
            <w:tcW w:w="8176" w:type="dxa"/>
            <w:vAlign w:val="top"/>
          </w:tcPr>
          <w:p>
            <w:pPr>
              <w:ind w:left="74"/>
              <w:spacing w:before="189" w:line="219" w:lineRule="auto"/>
              <w:rPr>
                <w:rFonts w:ascii="SimSun" w:hAnsi="SimSun" w:eastAsia="SimSun" w:cs="SimSun"/>
                <w:sz w:val="26"/>
                <w:szCs w:val="26"/>
              </w:rPr>
            </w:pPr>
            <w:r>
              <w:rPr>
                <w:rFonts w:ascii="SimSun" w:hAnsi="SimSun" w:eastAsia="SimSun" w:cs="SimSun"/>
                <w:sz w:val="26"/>
                <w:szCs w:val="26"/>
                <w:b/>
                <w:bCs/>
                <w:spacing w:val="5"/>
              </w:rPr>
              <w:t>未使用</w:t>
            </w:r>
          </w:p>
        </w:tc>
      </w:tr>
      <w:tr>
        <w:trPr>
          <w:trHeight w:val="499" w:hRule="atLeast"/>
        </w:trPr>
        <w:tc>
          <w:tcPr>
            <w:tcW w:w="1034" w:type="dxa"/>
            <w:vAlign w:val="top"/>
            <w:vMerge w:val="restart"/>
            <w:tcBorders>
              <w:bottom w:val="nil"/>
            </w:tcBorders>
          </w:tcPr>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ind w:left="568"/>
              <w:spacing w:before="85"/>
              <w:rPr>
                <w:rFonts w:ascii="SimSun" w:hAnsi="SimSun" w:eastAsia="SimSun" w:cs="SimSun"/>
                <w:sz w:val="26"/>
                <w:szCs w:val="26"/>
              </w:rPr>
            </w:pPr>
            <w:r>
              <w:rPr>
                <w:rFonts w:ascii="SimSun" w:hAnsi="SimSun" w:eastAsia="SimSun" w:cs="SimSun"/>
                <w:sz w:val="26"/>
                <w:szCs w:val="26"/>
                <w:b/>
                <w:bCs/>
                <w:spacing w:val="-6"/>
              </w:rPr>
              <w:t>201</w:t>
            </w:r>
          </w:p>
        </w:tc>
        <w:tc>
          <w:tcPr>
            <w:tcW w:w="8176" w:type="dxa"/>
            <w:vAlign w:val="top"/>
          </w:tcPr>
          <w:p>
            <w:pPr>
              <w:ind w:left="74"/>
              <w:spacing w:before="180" w:line="219" w:lineRule="auto"/>
              <w:rPr>
                <w:rFonts w:ascii="SimSun" w:hAnsi="SimSun" w:eastAsia="SimSun" w:cs="SimSun"/>
                <w:sz w:val="26"/>
                <w:szCs w:val="26"/>
              </w:rPr>
            </w:pPr>
            <w:r>
              <w:rPr>
                <w:rFonts w:ascii="SimSun" w:hAnsi="SimSun" w:eastAsia="SimSun" w:cs="SimSun"/>
                <w:sz w:val="26"/>
                <w:szCs w:val="26"/>
                <w:b/>
                <w:bCs/>
                <w:spacing w:val="-5"/>
              </w:rPr>
              <w:t>注册：状态</w:t>
            </w:r>
          </w:p>
        </w:tc>
      </w:tr>
      <w:tr>
        <w:trPr>
          <w:trHeight w:val="3157" w:hRule="atLeast"/>
        </w:trPr>
        <w:tc>
          <w:tcPr>
            <w:tcW w:w="1034" w:type="dxa"/>
            <w:vAlign w:val="top"/>
            <w:vMerge w:val="continue"/>
            <w:tcBorders>
              <w:top w:val="nil"/>
            </w:tcBorders>
          </w:tcPr>
          <w:p>
            <w:pPr>
              <w:rPr>
                <w:rFonts w:ascii="Arial"/>
                <w:sz w:val="21"/>
              </w:rPr>
            </w:pPr>
            <w:r/>
          </w:p>
        </w:tc>
        <w:tc>
          <w:tcPr>
            <w:tcW w:w="8176" w:type="dxa"/>
            <w:vAlign w:val="top"/>
          </w:tcPr>
          <w:p>
            <w:pPr>
              <w:ind w:left="74"/>
              <w:spacing w:before="181" w:line="219" w:lineRule="auto"/>
              <w:rPr>
                <w:rFonts w:ascii="SimSun" w:hAnsi="SimSun" w:eastAsia="SimSun" w:cs="SimSun"/>
                <w:sz w:val="26"/>
                <w:szCs w:val="26"/>
              </w:rPr>
            </w:pPr>
            <w:r>
              <w:rPr>
                <w:rFonts w:ascii="SimSun" w:hAnsi="SimSun" w:eastAsia="SimSun" w:cs="SimSun"/>
                <w:sz w:val="26"/>
                <w:szCs w:val="26"/>
                <w:b/>
                <w:bCs/>
                <w:spacing w:val="-4"/>
              </w:rPr>
              <w:t>显示表示@Remote维修设备状态的数字。</w:t>
            </w:r>
          </w:p>
          <w:p>
            <w:pPr>
              <w:ind w:left="74"/>
              <w:spacing w:before="102" w:line="220" w:lineRule="auto"/>
              <w:rPr>
                <w:rFonts w:ascii="SimSun" w:hAnsi="SimSun" w:eastAsia="SimSun" w:cs="SimSun"/>
                <w:sz w:val="26"/>
                <w:szCs w:val="26"/>
              </w:rPr>
            </w:pPr>
            <w:r>
              <w:rPr>
                <w:rFonts w:ascii="SimSun" w:hAnsi="SimSun" w:eastAsia="SimSun" w:cs="SimSun"/>
                <w:sz w:val="26"/>
                <w:szCs w:val="26"/>
                <w:b/>
                <w:bCs/>
                <w:spacing w:val="-3"/>
              </w:rPr>
              <w:t>0:@Remote设备或嵌入式RCG</w:t>
            </w:r>
            <w:r>
              <w:rPr>
                <w:rFonts w:ascii="SimSun" w:hAnsi="SimSun" w:eastAsia="SimSun" w:cs="SimSun"/>
                <w:sz w:val="26"/>
                <w:szCs w:val="26"/>
                <w:spacing w:val="-3"/>
              </w:rPr>
              <w:t xml:space="preserve"> </w:t>
            </w:r>
            <w:r>
              <w:rPr>
                <w:rFonts w:ascii="SimSun" w:hAnsi="SimSun" w:eastAsia="SimSun" w:cs="SimSun"/>
                <w:sz w:val="26"/>
                <w:szCs w:val="26"/>
                <w:b/>
                <w:bCs/>
                <w:spacing w:val="-3"/>
              </w:rPr>
              <w:t>Gate均未设置。</w:t>
            </w:r>
          </w:p>
          <w:p>
            <w:pPr>
              <w:ind w:left="74" w:right="146" w:firstLine="9"/>
              <w:spacing w:before="89" w:line="223" w:lineRule="auto"/>
              <w:rPr>
                <w:rFonts w:ascii="SimSun" w:hAnsi="SimSun" w:eastAsia="SimSun" w:cs="SimSun"/>
                <w:sz w:val="26"/>
                <w:szCs w:val="26"/>
              </w:rPr>
            </w:pPr>
            <w:r>
              <w:rPr>
                <w:rFonts w:ascii="SimSun" w:hAnsi="SimSun" w:eastAsia="SimSun" w:cs="SimSun"/>
                <w:sz w:val="26"/>
                <w:szCs w:val="26"/>
                <w:b/>
                <w:bCs/>
                <w:spacing w:val="-3"/>
              </w:rPr>
              <w:t>1:正在设置嵌入式RCG</w:t>
            </w:r>
            <w:r>
              <w:rPr>
                <w:rFonts w:ascii="SimSun" w:hAnsi="SimSun" w:eastAsia="SimSun" w:cs="SimSun"/>
                <w:sz w:val="26"/>
                <w:szCs w:val="26"/>
                <w:spacing w:val="-3"/>
              </w:rPr>
              <w:t xml:space="preserve"> </w:t>
            </w:r>
            <w:r>
              <w:rPr>
                <w:rFonts w:ascii="SimSun" w:hAnsi="SimSun" w:eastAsia="SimSun" w:cs="SimSun"/>
                <w:sz w:val="26"/>
                <w:szCs w:val="26"/>
                <w:b/>
                <w:bCs/>
                <w:spacing w:val="-3"/>
              </w:rPr>
              <w:t>Gate。只完成了方框注册。在此状态下，@Remo</w:t>
            </w:r>
            <w:r>
              <w:rPr>
                <w:rFonts w:ascii="SimSun" w:hAnsi="SimSun" w:eastAsia="SimSun" w:cs="SimSun"/>
                <w:sz w:val="26"/>
                <w:szCs w:val="26"/>
                <w:spacing w:val="16"/>
              </w:rPr>
              <w:t xml:space="preserve"> </w:t>
            </w:r>
            <w:r>
              <w:rPr>
                <w:rFonts w:ascii="SimSun" w:hAnsi="SimSun" w:eastAsia="SimSun" w:cs="SimSun"/>
                <w:sz w:val="26"/>
                <w:szCs w:val="26"/>
                <w:b/>
                <w:bCs/>
                <w:spacing w:val="-4"/>
              </w:rPr>
              <w:t>设备无法与此设备进行通讯。</w:t>
            </w:r>
          </w:p>
          <w:p>
            <w:pPr>
              <w:ind w:left="74" w:right="434"/>
              <w:spacing w:before="90" w:line="226" w:lineRule="auto"/>
              <w:rPr>
                <w:rFonts w:ascii="SimSun" w:hAnsi="SimSun" w:eastAsia="SimSun" w:cs="SimSun"/>
                <w:sz w:val="26"/>
                <w:szCs w:val="26"/>
              </w:rPr>
            </w:pPr>
            <w:r>
              <w:rPr>
                <w:rFonts w:ascii="SimSun" w:hAnsi="SimSun" w:eastAsia="SimSun" w:cs="SimSun"/>
                <w:sz w:val="26"/>
                <w:szCs w:val="26"/>
                <w:b/>
                <w:bCs/>
                <w:spacing w:val="-3"/>
              </w:rPr>
              <w:t>2:设置嵌入式RCG</w:t>
            </w:r>
            <w:r>
              <w:rPr>
                <w:rFonts w:ascii="SimSun" w:hAnsi="SimSun" w:eastAsia="SimSun" w:cs="SimSun"/>
                <w:sz w:val="26"/>
                <w:szCs w:val="26"/>
                <w:spacing w:val="-3"/>
              </w:rPr>
              <w:t xml:space="preserve"> </w:t>
            </w:r>
            <w:r>
              <w:rPr>
                <w:rFonts w:ascii="SimSun" w:hAnsi="SimSun" w:eastAsia="SimSun" w:cs="SimSun"/>
                <w:sz w:val="26"/>
                <w:szCs w:val="26"/>
                <w:b/>
                <w:bCs/>
                <w:spacing w:val="-3"/>
              </w:rPr>
              <w:t>Gate。在此状态下，@Remote设备无法与此设</w:t>
            </w:r>
            <w:r>
              <w:rPr>
                <w:rFonts w:ascii="SimSun" w:hAnsi="SimSun" w:eastAsia="SimSun" w:cs="SimSun"/>
                <w:sz w:val="26"/>
                <w:szCs w:val="26"/>
                <w:b/>
                <w:bCs/>
                <w:spacing w:val="-4"/>
              </w:rPr>
              <w:t>备进</w:t>
            </w:r>
            <w:r>
              <w:rPr>
                <w:rFonts w:ascii="SimSun" w:hAnsi="SimSun" w:eastAsia="SimSun" w:cs="SimSun"/>
                <w:sz w:val="26"/>
                <w:szCs w:val="26"/>
              </w:rPr>
              <w:t xml:space="preserve"> </w:t>
            </w:r>
            <w:r>
              <w:rPr>
                <w:rFonts w:ascii="SimSun" w:hAnsi="SimSun" w:eastAsia="SimSun" w:cs="SimSun"/>
                <w:sz w:val="26"/>
                <w:szCs w:val="26"/>
                <w:b/>
                <w:bCs/>
                <w:spacing w:val="-5"/>
              </w:rPr>
              <w:t>通讯。</w:t>
            </w:r>
          </w:p>
          <w:p>
            <w:pPr>
              <w:ind w:left="74" w:right="418" w:firstLine="9"/>
              <w:spacing w:before="73" w:line="258" w:lineRule="auto"/>
              <w:rPr>
                <w:rFonts w:ascii="SimSun" w:hAnsi="SimSun" w:eastAsia="SimSun" w:cs="SimSun"/>
                <w:sz w:val="26"/>
                <w:szCs w:val="26"/>
              </w:rPr>
            </w:pPr>
            <w:r>
              <w:rPr>
                <w:rFonts w:ascii="SimSun" w:hAnsi="SimSun" w:eastAsia="SimSun" w:cs="SimSun"/>
                <w:sz w:val="26"/>
                <w:szCs w:val="26"/>
                <w:b/>
                <w:bCs/>
                <w:spacing w:val="-3"/>
              </w:rPr>
              <w:t>3:正在设置@Remote设备。在此状态下，无法设定嵌入式RCG</w:t>
            </w:r>
            <w:r>
              <w:rPr>
                <w:rFonts w:ascii="SimSun" w:hAnsi="SimSun" w:eastAsia="SimSun" w:cs="SimSun"/>
                <w:sz w:val="26"/>
                <w:szCs w:val="26"/>
                <w:spacing w:val="-3"/>
              </w:rPr>
              <w:t xml:space="preserve"> </w:t>
            </w:r>
            <w:r>
              <w:rPr>
                <w:rFonts w:ascii="SimSun" w:hAnsi="SimSun" w:eastAsia="SimSun" w:cs="SimSun"/>
                <w:sz w:val="26"/>
                <w:szCs w:val="26"/>
                <w:b/>
                <w:bCs/>
                <w:spacing w:val="-3"/>
              </w:rPr>
              <w:t>Gate。</w:t>
            </w:r>
            <w:r>
              <w:rPr>
                <w:rFonts w:ascii="SimSun" w:hAnsi="SimSun" w:eastAsia="SimSun" w:cs="SimSun"/>
                <w:sz w:val="26"/>
                <w:szCs w:val="26"/>
                <w:spacing w:val="4"/>
              </w:rPr>
              <w:t xml:space="preserve"> </w:t>
            </w:r>
            <w:r>
              <w:rPr>
                <w:rFonts w:ascii="SimSun" w:hAnsi="SimSun" w:eastAsia="SimSun" w:cs="SimSun"/>
                <w:sz w:val="26"/>
                <w:szCs w:val="26"/>
                <w:b/>
                <w:bCs/>
                <w:spacing w:val="-4"/>
              </w:rPr>
              <w:t>4:尚未启动@Remote模块。</w:t>
            </w:r>
          </w:p>
        </w:tc>
      </w:tr>
      <w:tr>
        <w:trPr>
          <w:trHeight w:val="499" w:hRule="atLeast"/>
        </w:trPr>
        <w:tc>
          <w:tcPr>
            <w:tcW w:w="1034" w:type="dxa"/>
            <w:vAlign w:val="top"/>
          </w:tcPr>
          <w:p>
            <w:pPr>
              <w:ind w:left="568"/>
              <w:spacing w:before="152" w:line="239" w:lineRule="auto"/>
              <w:rPr>
                <w:rFonts w:ascii="SimSun" w:hAnsi="SimSun" w:eastAsia="SimSun" w:cs="SimSun"/>
                <w:sz w:val="26"/>
                <w:szCs w:val="26"/>
              </w:rPr>
            </w:pPr>
            <w:r>
              <w:rPr>
                <w:rFonts w:ascii="SimSun" w:hAnsi="SimSun" w:eastAsia="SimSun" w:cs="SimSun"/>
                <w:sz w:val="26"/>
                <w:szCs w:val="26"/>
                <w:b/>
                <w:bCs/>
                <w:spacing w:val="-6"/>
              </w:rPr>
              <w:t>202</w:t>
            </w:r>
          </w:p>
        </w:tc>
        <w:tc>
          <w:tcPr>
            <w:tcW w:w="8176" w:type="dxa"/>
            <w:vAlign w:val="top"/>
          </w:tcPr>
          <w:p>
            <w:pPr>
              <w:ind w:left="74"/>
              <w:spacing w:before="124" w:line="219" w:lineRule="auto"/>
              <w:rPr>
                <w:rFonts w:ascii="SimSun" w:hAnsi="SimSun" w:eastAsia="SimSun" w:cs="SimSun"/>
                <w:sz w:val="26"/>
                <w:szCs w:val="26"/>
              </w:rPr>
            </w:pPr>
            <w:r>
              <w:rPr>
                <w:rFonts w:ascii="SimSun" w:hAnsi="SimSun" w:eastAsia="SimSun" w:cs="SimSun"/>
                <w:sz w:val="26"/>
                <w:szCs w:val="26"/>
                <w:b/>
                <w:bCs/>
                <w:spacing w:val="-6"/>
              </w:rPr>
              <w:t>字母数</w:t>
            </w:r>
          </w:p>
        </w:tc>
      </w:tr>
      <w:tr>
        <w:trPr>
          <w:trHeight w:val="519" w:hRule="atLeast"/>
        </w:trPr>
        <w:tc>
          <w:tcPr>
            <w:tcW w:w="1034" w:type="dxa"/>
            <w:vAlign w:val="top"/>
          </w:tcPr>
          <w:p>
            <w:pPr>
              <w:rPr>
                <w:rFonts w:ascii="Arial"/>
                <w:sz w:val="21"/>
              </w:rPr>
            </w:pPr>
            <w:r/>
          </w:p>
        </w:tc>
        <w:tc>
          <w:tcPr>
            <w:tcW w:w="8176" w:type="dxa"/>
            <w:vAlign w:val="top"/>
          </w:tcPr>
          <w:p>
            <w:pPr>
              <w:ind w:left="74"/>
              <w:spacing w:before="135" w:line="219" w:lineRule="auto"/>
              <w:rPr>
                <w:rFonts w:ascii="SimSun" w:hAnsi="SimSun" w:eastAsia="SimSun" w:cs="SimSun"/>
                <w:sz w:val="26"/>
                <w:szCs w:val="26"/>
              </w:rPr>
            </w:pPr>
            <w:r>
              <w:rPr>
                <w:rFonts w:ascii="SimSun" w:hAnsi="SimSun" w:eastAsia="SimSun" w:cs="SimSun"/>
                <w:sz w:val="26"/>
                <w:szCs w:val="26"/>
                <w:b/>
                <w:bCs/>
                <w:spacing w:val="-3"/>
              </w:rPr>
              <w:t>允许输入嵌入式RCG</w:t>
            </w:r>
            <w:r>
              <w:rPr>
                <w:rFonts w:ascii="SimSun" w:hAnsi="SimSun" w:eastAsia="SimSun" w:cs="SimSun"/>
                <w:sz w:val="26"/>
                <w:szCs w:val="26"/>
                <w:spacing w:val="-3"/>
              </w:rPr>
              <w:t xml:space="preserve"> </w:t>
            </w:r>
            <w:r>
              <w:rPr>
                <w:rFonts w:ascii="SimSun" w:hAnsi="SimSun" w:eastAsia="SimSun" w:cs="SimSun"/>
                <w:sz w:val="26"/>
                <w:szCs w:val="26"/>
                <w:b/>
                <w:bCs/>
                <w:spacing w:val="-3"/>
              </w:rPr>
              <w:t>Gate所需的请求数。</w:t>
            </w:r>
          </w:p>
        </w:tc>
      </w:tr>
      <w:tr>
        <w:trPr>
          <w:trHeight w:val="500" w:hRule="atLeast"/>
        </w:trPr>
        <w:tc>
          <w:tcPr>
            <w:tcW w:w="1034" w:type="dxa"/>
            <w:vAlign w:val="top"/>
          </w:tcPr>
          <w:p>
            <w:pPr>
              <w:ind w:left="568"/>
              <w:spacing w:before="213" w:line="196" w:lineRule="auto"/>
              <w:rPr>
                <w:rFonts w:ascii="SimSun" w:hAnsi="SimSun" w:eastAsia="SimSun" w:cs="SimSun"/>
                <w:sz w:val="26"/>
                <w:szCs w:val="26"/>
              </w:rPr>
            </w:pPr>
            <w:r>
              <w:rPr>
                <w:rFonts w:ascii="SimSun" w:hAnsi="SimSun" w:eastAsia="SimSun" w:cs="SimSun"/>
                <w:sz w:val="26"/>
                <w:szCs w:val="26"/>
                <w:b/>
                <w:bCs/>
                <w:spacing w:val="-6"/>
              </w:rPr>
              <w:t>203</w:t>
            </w:r>
          </w:p>
        </w:tc>
        <w:tc>
          <w:tcPr>
            <w:tcW w:w="8176" w:type="dxa"/>
            <w:vAlign w:val="top"/>
          </w:tcPr>
          <w:p>
            <w:pPr>
              <w:ind w:left="74"/>
              <w:spacing w:before="185" w:line="216" w:lineRule="auto"/>
              <w:rPr>
                <w:rFonts w:ascii="SimSun" w:hAnsi="SimSun" w:eastAsia="SimSun" w:cs="SimSun"/>
                <w:sz w:val="26"/>
                <w:szCs w:val="26"/>
              </w:rPr>
            </w:pPr>
            <w:r>
              <w:rPr>
                <w:rFonts w:ascii="SimSun" w:hAnsi="SimSun" w:eastAsia="SimSun" w:cs="SimSun"/>
                <w:sz w:val="26"/>
                <w:szCs w:val="26"/>
                <w:b/>
                <w:bCs/>
                <w:spacing w:val="-5"/>
              </w:rPr>
              <w:t>确认执行</w:t>
            </w:r>
          </w:p>
        </w:tc>
      </w:tr>
      <w:tr>
        <w:trPr>
          <w:trHeight w:val="519" w:hRule="atLeast"/>
        </w:trPr>
        <w:tc>
          <w:tcPr>
            <w:tcW w:w="1034" w:type="dxa"/>
            <w:vAlign w:val="top"/>
          </w:tcPr>
          <w:p>
            <w:pPr>
              <w:rPr>
                <w:rFonts w:ascii="Arial"/>
                <w:sz w:val="21"/>
              </w:rPr>
            </w:pPr>
            <w:r/>
          </w:p>
        </w:tc>
        <w:tc>
          <w:tcPr>
            <w:tcW w:w="8176" w:type="dxa"/>
            <w:vAlign w:val="top"/>
          </w:tcPr>
          <w:p>
            <w:pPr>
              <w:ind w:left="74"/>
              <w:spacing w:before="196" w:line="219" w:lineRule="auto"/>
              <w:rPr>
                <w:rFonts w:ascii="SimSun" w:hAnsi="SimSun" w:eastAsia="SimSun" w:cs="SimSun"/>
                <w:sz w:val="26"/>
                <w:szCs w:val="26"/>
              </w:rPr>
            </w:pPr>
            <w:r>
              <w:rPr>
                <w:rFonts w:ascii="SimSun" w:hAnsi="SimSun" w:eastAsia="SimSun" w:cs="SimSun"/>
                <w:sz w:val="26"/>
                <w:szCs w:val="26"/>
                <w:b/>
                <w:bCs/>
                <w:spacing w:val="-4"/>
              </w:rPr>
              <w:t>执行@Remote网关的确认请求。</w:t>
            </w:r>
          </w:p>
        </w:tc>
      </w:tr>
      <w:tr>
        <w:trPr>
          <w:trHeight w:val="505" w:hRule="atLeast"/>
        </w:trPr>
        <w:tc>
          <w:tcPr>
            <w:tcW w:w="1034" w:type="dxa"/>
            <w:vAlign w:val="top"/>
          </w:tcPr>
          <w:p>
            <w:pPr>
              <w:ind w:left="568"/>
              <w:spacing w:before="154"/>
              <w:rPr>
                <w:rFonts w:ascii="SimSun" w:hAnsi="SimSun" w:eastAsia="SimSun" w:cs="SimSun"/>
                <w:sz w:val="26"/>
                <w:szCs w:val="26"/>
              </w:rPr>
            </w:pPr>
            <w:r>
              <w:rPr>
                <w:rFonts w:ascii="SimSun" w:hAnsi="SimSun" w:eastAsia="SimSun" w:cs="SimSun"/>
                <w:sz w:val="26"/>
                <w:szCs w:val="26"/>
                <w:b/>
                <w:bCs/>
                <w:spacing w:val="-6"/>
              </w:rPr>
              <w:t>204</w:t>
            </w:r>
          </w:p>
        </w:tc>
        <w:tc>
          <w:tcPr>
            <w:tcW w:w="8176" w:type="dxa"/>
            <w:vAlign w:val="top"/>
          </w:tcPr>
          <w:p>
            <w:pPr>
              <w:ind w:left="74"/>
              <w:spacing w:before="127" w:line="220" w:lineRule="auto"/>
              <w:rPr>
                <w:rFonts w:ascii="SimSun" w:hAnsi="SimSun" w:eastAsia="SimSun" w:cs="SimSun"/>
                <w:sz w:val="26"/>
                <w:szCs w:val="26"/>
              </w:rPr>
            </w:pPr>
            <w:r>
              <w:rPr>
                <w:rFonts w:ascii="SimSun" w:hAnsi="SimSun" w:eastAsia="SimSun" w:cs="SimSun"/>
                <w:sz w:val="26"/>
                <w:szCs w:val="26"/>
                <w:b/>
                <w:bCs/>
                <w:spacing w:val="-5"/>
              </w:rPr>
              <w:t>确认结果</w:t>
            </w:r>
          </w:p>
        </w:tc>
      </w:tr>
    </w:tbl>
    <w:p>
      <w:pPr>
        <w:rPr>
          <w:rFonts w:ascii="Arial"/>
          <w:sz w:val="21"/>
        </w:rPr>
      </w:pPr>
      <w:r/>
    </w:p>
    <w:p>
      <w:pPr>
        <w:sectPr>
          <w:headerReference w:type="default" r:id="rId605"/>
          <w:footerReference w:type="default" r:id="rId639"/>
          <w:pgSz w:w="11900" w:h="16840"/>
          <w:pgMar w:top="1437" w:right="19" w:bottom="795" w:left="1289" w:header="1030" w:footer="633" w:gutter="0"/>
        </w:sectPr>
        <w:rPr>
          <w:rFonts w:ascii="Arial" w:hAnsi="Arial" w:eastAsia="Arial" w:cs="Arial"/>
          <w:sz w:val="21"/>
          <w:szCs w:val="21"/>
        </w:rPr>
      </w:pPr>
    </w:p>
    <w:p>
      <w:pPr>
        <w:spacing w:before="57"/>
        <w:rPr/>
      </w:pPr>
      <w:r>
        <w:pict>
          <v:shape id="_x0000_s598" style="position:absolute;margin-left:0.4998pt;margin-top:240.997pt;mso-position-vertical-relative:page;mso-position-horizontal-relative:page;width:49.5pt;height:26.55pt;z-index:253754368;" o:allowincell="f" fillcolor="#6A6B6D" filled="true" stroked="false" type="#_x0000_t202">
            <v:fill on="true"/>
            <v:stroke on="false"/>
            <v:path/>
            <v:imagedata o:title=""/>
            <o:lock v:ext="edit" aspectratio="false"/>
            <v:textbox inset="0mm,0mm,0mm,0mm">
              <w:txbxContent>
                <w:p>
                  <w:pPr>
                    <w:ind w:left="53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29"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33"/>
        <w:gridCol w:w="8196"/>
      </w:tblGrid>
      <w:tr>
        <w:trPr>
          <w:trHeight w:val="4561" w:hRule="atLeast"/>
        </w:trPr>
        <w:tc>
          <w:tcPr>
            <w:tcW w:w="1033" w:type="dxa"/>
            <w:vAlign w:val="top"/>
          </w:tcPr>
          <w:p>
            <w:pPr>
              <w:rPr>
                <w:rFonts w:ascii="Arial"/>
                <w:sz w:val="21"/>
              </w:rPr>
            </w:pPr>
            <w:r/>
          </w:p>
        </w:tc>
        <w:tc>
          <w:tcPr>
            <w:tcW w:w="8196" w:type="dxa"/>
            <w:vAlign w:val="top"/>
          </w:tcPr>
          <w:p>
            <w:pPr>
              <w:ind w:left="102" w:right="3283"/>
              <w:spacing w:before="153" w:line="312" w:lineRule="auto"/>
              <w:rPr>
                <w:rFonts w:ascii="SimSun" w:hAnsi="SimSun" w:eastAsia="SimSun" w:cs="SimSun"/>
                <w:sz w:val="24"/>
                <w:szCs w:val="24"/>
              </w:rPr>
            </w:pPr>
            <w:r>
              <w:rPr>
                <w:rFonts w:ascii="SimSun" w:hAnsi="SimSun" w:eastAsia="SimSun" w:cs="SimSun"/>
                <w:sz w:val="24"/>
                <w:szCs w:val="24"/>
              </w:rPr>
              <w:t>显示表示SP5816-203所执行确认结果的数</w:t>
            </w:r>
            <w:r>
              <w:rPr>
                <w:rFonts w:ascii="SimSun" w:hAnsi="SimSun" w:eastAsia="SimSun" w:cs="SimSun"/>
                <w:sz w:val="24"/>
                <w:szCs w:val="24"/>
                <w:spacing w:val="-1"/>
              </w:rPr>
              <w:t>字。</w:t>
            </w:r>
            <w:r>
              <w:rPr>
                <w:rFonts w:ascii="SimSun" w:hAnsi="SimSun" w:eastAsia="SimSun" w:cs="SimSun"/>
                <w:sz w:val="24"/>
                <w:szCs w:val="24"/>
              </w:rPr>
              <w:t xml:space="preserve"> </w:t>
            </w:r>
            <w:r>
              <w:rPr>
                <w:rFonts w:ascii="SimSun" w:hAnsi="SimSun" w:eastAsia="SimSun" w:cs="SimSun"/>
                <w:sz w:val="24"/>
                <w:szCs w:val="24"/>
                <w:spacing w:val="-17"/>
              </w:rPr>
              <w:t>0</w:t>
            </w:r>
            <w:r>
              <w:rPr>
                <w:rFonts w:ascii="SimSun" w:hAnsi="SimSun" w:eastAsia="SimSun" w:cs="SimSun"/>
                <w:sz w:val="24"/>
                <w:szCs w:val="24"/>
              </w:rPr>
              <w:t xml:space="preserve"> </w:t>
            </w:r>
            <w:r>
              <w:rPr>
                <w:rFonts w:ascii="SimSun" w:hAnsi="SimSun" w:eastAsia="SimSun" w:cs="SimSun"/>
                <w:sz w:val="24"/>
                <w:szCs w:val="24"/>
                <w:spacing w:val="-17"/>
              </w:rPr>
              <w:t>:</w:t>
            </w:r>
            <w:r>
              <w:rPr>
                <w:rFonts w:ascii="SimSun" w:hAnsi="SimSun" w:eastAsia="SimSun" w:cs="SimSun"/>
                <w:sz w:val="24"/>
                <w:szCs w:val="24"/>
                <w:spacing w:val="-33"/>
              </w:rPr>
              <w:t xml:space="preserve"> </w:t>
            </w:r>
            <w:r>
              <w:rPr>
                <w:rFonts w:ascii="SimSun" w:hAnsi="SimSun" w:eastAsia="SimSun" w:cs="SimSun"/>
                <w:sz w:val="24"/>
                <w:szCs w:val="24"/>
                <w:spacing w:val="-17"/>
              </w:rPr>
              <w:t>成</w:t>
            </w:r>
            <w:r>
              <w:rPr>
                <w:rFonts w:ascii="SimSun" w:hAnsi="SimSun" w:eastAsia="SimSun" w:cs="SimSun"/>
                <w:sz w:val="24"/>
                <w:szCs w:val="24"/>
                <w:spacing w:val="-31"/>
              </w:rPr>
              <w:t xml:space="preserve"> </w:t>
            </w:r>
            <w:r>
              <w:rPr>
                <w:rFonts w:ascii="SimSun" w:hAnsi="SimSun" w:eastAsia="SimSun" w:cs="SimSun"/>
                <w:sz w:val="24"/>
                <w:szCs w:val="24"/>
                <w:spacing w:val="-17"/>
              </w:rPr>
              <w:t>功</w:t>
            </w:r>
          </w:p>
          <w:p>
            <w:pPr>
              <w:ind w:left="102"/>
              <w:spacing w:line="219" w:lineRule="auto"/>
              <w:rPr>
                <w:rFonts w:ascii="SimSun" w:hAnsi="SimSun" w:eastAsia="SimSun" w:cs="SimSun"/>
                <w:sz w:val="24"/>
                <w:szCs w:val="24"/>
              </w:rPr>
            </w:pPr>
            <w:r>
              <w:rPr>
                <w:rFonts w:ascii="SimSun" w:hAnsi="SimSun" w:eastAsia="SimSun" w:cs="SimSun"/>
                <w:sz w:val="24"/>
                <w:szCs w:val="24"/>
                <w:spacing w:val="1"/>
              </w:rPr>
              <w:t>1:确认数出错</w:t>
            </w:r>
          </w:p>
          <w:p>
            <w:pPr>
              <w:ind w:left="102"/>
              <w:spacing w:before="125" w:line="220" w:lineRule="auto"/>
              <w:rPr>
                <w:rFonts w:ascii="SimSun" w:hAnsi="SimSun" w:eastAsia="SimSun" w:cs="SimSun"/>
                <w:sz w:val="24"/>
                <w:szCs w:val="24"/>
              </w:rPr>
            </w:pPr>
            <w:r>
              <w:rPr>
                <w:rFonts w:ascii="SimSun" w:hAnsi="SimSun" w:eastAsia="SimSun" w:cs="SimSun"/>
                <w:sz w:val="24"/>
                <w:szCs w:val="24"/>
                <w:spacing w:val="3"/>
              </w:rPr>
              <w:t>2:注册在进行中</w:t>
            </w:r>
          </w:p>
          <w:p>
            <w:pPr>
              <w:ind w:left="102"/>
              <w:spacing w:before="113" w:line="219" w:lineRule="auto"/>
              <w:rPr>
                <w:rFonts w:ascii="SimSun" w:hAnsi="SimSun" w:eastAsia="SimSun" w:cs="SimSun"/>
                <w:sz w:val="24"/>
                <w:szCs w:val="24"/>
              </w:rPr>
            </w:pPr>
            <w:r>
              <w:rPr>
                <w:rFonts w:ascii="SimSun" w:hAnsi="SimSun" w:eastAsia="SimSun" w:cs="SimSun"/>
                <w:sz w:val="24"/>
                <w:szCs w:val="24"/>
                <w:spacing w:val="2"/>
              </w:rPr>
              <w:t>3:代理服务器错误(启用代理服务器)</w:t>
            </w:r>
          </w:p>
          <w:p>
            <w:pPr>
              <w:ind w:left="102"/>
              <w:spacing w:before="125" w:line="219" w:lineRule="auto"/>
              <w:rPr>
                <w:rFonts w:ascii="SimSun" w:hAnsi="SimSun" w:eastAsia="SimSun" w:cs="SimSun"/>
                <w:sz w:val="24"/>
                <w:szCs w:val="24"/>
              </w:rPr>
            </w:pPr>
            <w:r>
              <w:rPr>
                <w:rFonts w:ascii="SimSun" w:hAnsi="SimSun" w:eastAsia="SimSun" w:cs="SimSun"/>
                <w:sz w:val="24"/>
                <w:szCs w:val="24"/>
                <w:spacing w:val="2"/>
              </w:rPr>
              <w:t>4:代理服务器错误(禁用代理服务器)</w:t>
            </w:r>
          </w:p>
          <w:p>
            <w:pPr>
              <w:ind w:left="102"/>
              <w:spacing w:before="125" w:line="219" w:lineRule="auto"/>
              <w:rPr>
                <w:rFonts w:ascii="SimSun" w:hAnsi="SimSun" w:eastAsia="SimSun" w:cs="SimSun"/>
                <w:sz w:val="24"/>
                <w:szCs w:val="24"/>
              </w:rPr>
            </w:pPr>
            <w:r>
              <w:rPr>
                <w:rFonts w:ascii="SimSun" w:hAnsi="SimSun" w:eastAsia="SimSun" w:cs="SimSun"/>
                <w:sz w:val="24"/>
                <w:szCs w:val="24"/>
                <w:spacing w:val="2"/>
              </w:rPr>
              <w:t>5:代理服务器错误(非法用户名或密码)</w:t>
            </w:r>
          </w:p>
          <w:p>
            <w:pPr>
              <w:ind w:left="102"/>
              <w:spacing w:before="95" w:line="219" w:lineRule="auto"/>
              <w:rPr>
                <w:rFonts w:ascii="SimSun" w:hAnsi="SimSun" w:eastAsia="SimSun" w:cs="SimSun"/>
                <w:sz w:val="24"/>
                <w:szCs w:val="24"/>
              </w:rPr>
            </w:pPr>
            <w:r>
              <w:rPr>
                <w:rFonts w:ascii="SimSun" w:hAnsi="SimSun" w:eastAsia="SimSun" w:cs="SimSun"/>
                <w:sz w:val="24"/>
                <w:szCs w:val="24"/>
                <w:spacing w:val="2"/>
              </w:rPr>
              <w:t>6:通信错误</w:t>
            </w:r>
          </w:p>
          <w:p>
            <w:pPr>
              <w:ind w:left="102" w:right="6391"/>
              <w:spacing w:before="137" w:line="307" w:lineRule="auto"/>
              <w:rPr>
                <w:rFonts w:ascii="SimSun" w:hAnsi="SimSun" w:eastAsia="SimSun" w:cs="SimSun"/>
                <w:sz w:val="24"/>
                <w:szCs w:val="24"/>
              </w:rPr>
            </w:pPr>
            <w:r>
              <w:rPr>
                <w:rFonts w:ascii="SimSun" w:hAnsi="SimSun" w:eastAsia="SimSun" w:cs="SimSun"/>
                <w:sz w:val="24"/>
                <w:szCs w:val="24"/>
                <w:spacing w:val="1"/>
              </w:rPr>
              <w:t>7:认证更新错误</w:t>
            </w:r>
            <w:r>
              <w:rPr>
                <w:rFonts w:ascii="SimSun" w:hAnsi="SimSun" w:eastAsia="SimSun" w:cs="SimSun"/>
                <w:sz w:val="24"/>
                <w:szCs w:val="24"/>
                <w:spacing w:val="3"/>
              </w:rPr>
              <w:t xml:space="preserve"> </w:t>
            </w:r>
            <w:r>
              <w:rPr>
                <w:rFonts w:ascii="SimSun" w:hAnsi="SimSun" w:eastAsia="SimSun" w:cs="SimSun"/>
                <w:sz w:val="24"/>
                <w:szCs w:val="24"/>
                <w:spacing w:val="2"/>
              </w:rPr>
              <w:t>8:其他错误</w:t>
            </w:r>
          </w:p>
          <w:p>
            <w:pPr>
              <w:ind w:left="102"/>
              <w:spacing w:before="1" w:line="219" w:lineRule="auto"/>
              <w:rPr>
                <w:rFonts w:ascii="SimSun" w:hAnsi="SimSun" w:eastAsia="SimSun" w:cs="SimSun"/>
                <w:sz w:val="24"/>
                <w:szCs w:val="24"/>
              </w:rPr>
            </w:pPr>
            <w:r>
              <w:rPr>
                <w:rFonts w:ascii="SimSun" w:hAnsi="SimSun" w:eastAsia="SimSun" w:cs="SimSun"/>
                <w:sz w:val="24"/>
                <w:szCs w:val="24"/>
                <w:spacing w:val="2"/>
              </w:rPr>
              <w:t>9:确认执行</w:t>
            </w:r>
          </w:p>
        </w:tc>
      </w:tr>
      <w:tr>
        <w:trPr>
          <w:trHeight w:val="490" w:hRule="atLeast"/>
        </w:trPr>
        <w:tc>
          <w:tcPr>
            <w:tcW w:w="1033" w:type="dxa"/>
            <w:vAlign w:val="top"/>
            <w:vMerge w:val="restart"/>
            <w:tcBorders>
              <w:bottom w:val="nil"/>
            </w:tcBorders>
          </w:tcPr>
          <w:p>
            <w:pPr>
              <w:spacing w:line="248" w:lineRule="auto"/>
              <w:rPr>
                <w:rFonts w:ascii="Arial"/>
                <w:sz w:val="21"/>
              </w:rPr>
            </w:pPr>
            <w:r/>
          </w:p>
          <w:p>
            <w:pPr>
              <w:spacing w:line="248" w:lineRule="auto"/>
              <w:rPr>
                <w:rFonts w:ascii="Arial"/>
                <w:sz w:val="21"/>
              </w:rPr>
            </w:pPr>
            <w:r/>
          </w:p>
          <w:p>
            <w:pPr>
              <w:ind w:left="535"/>
              <w:spacing w:before="78"/>
              <w:rPr>
                <w:rFonts w:ascii="SimSun" w:hAnsi="SimSun" w:eastAsia="SimSun" w:cs="SimSun"/>
                <w:sz w:val="24"/>
                <w:szCs w:val="24"/>
              </w:rPr>
            </w:pPr>
            <w:r>
              <w:rPr>
                <w:rFonts w:ascii="SimSun" w:hAnsi="SimSun" w:eastAsia="SimSun" w:cs="SimSun"/>
                <w:sz w:val="24"/>
                <w:szCs w:val="24"/>
                <w:spacing w:val="-3"/>
              </w:rPr>
              <w:t>205</w:t>
            </w:r>
          </w:p>
        </w:tc>
        <w:tc>
          <w:tcPr>
            <w:tcW w:w="8196" w:type="dxa"/>
            <w:vAlign w:val="top"/>
          </w:tcPr>
          <w:p>
            <w:pPr>
              <w:ind w:left="102"/>
              <w:spacing w:before="134" w:line="220" w:lineRule="auto"/>
              <w:rPr>
                <w:rFonts w:ascii="SimSun" w:hAnsi="SimSun" w:eastAsia="SimSun" w:cs="SimSun"/>
                <w:sz w:val="24"/>
                <w:szCs w:val="24"/>
              </w:rPr>
            </w:pPr>
            <w:r>
              <w:rPr>
                <w:rFonts w:ascii="SimSun" w:hAnsi="SimSun" w:eastAsia="SimSun" w:cs="SimSun"/>
                <w:sz w:val="24"/>
                <w:szCs w:val="24"/>
                <w:spacing w:val="-2"/>
              </w:rPr>
              <w:t>确认地方</w:t>
            </w:r>
          </w:p>
        </w:tc>
      </w:tr>
      <w:tr>
        <w:trPr>
          <w:trHeight w:val="829" w:hRule="atLeast"/>
        </w:trPr>
        <w:tc>
          <w:tcPr>
            <w:tcW w:w="1033" w:type="dxa"/>
            <w:vAlign w:val="top"/>
            <w:vMerge w:val="continue"/>
            <w:tcBorders>
              <w:top w:val="nil"/>
            </w:tcBorders>
          </w:tcPr>
          <w:p>
            <w:pPr>
              <w:rPr>
                <w:rFonts w:ascii="Arial"/>
                <w:sz w:val="21"/>
              </w:rPr>
            </w:pPr>
            <w:r/>
          </w:p>
        </w:tc>
        <w:tc>
          <w:tcPr>
            <w:tcW w:w="8196" w:type="dxa"/>
            <w:vAlign w:val="top"/>
          </w:tcPr>
          <w:p>
            <w:pPr>
              <w:ind w:left="102"/>
              <w:spacing w:before="122" w:line="268" w:lineRule="auto"/>
              <w:rPr>
                <w:rFonts w:ascii="SimSun" w:hAnsi="SimSun" w:eastAsia="SimSun" w:cs="SimSun"/>
                <w:sz w:val="24"/>
                <w:szCs w:val="24"/>
              </w:rPr>
            </w:pPr>
            <w:r>
              <w:rPr>
                <w:rFonts w:ascii="SimSun" w:hAnsi="SimSun" w:eastAsia="SimSun" w:cs="SimSun"/>
                <w:sz w:val="24"/>
                <w:szCs w:val="24"/>
                <w:spacing w:val="-2"/>
              </w:rPr>
              <w:t>显示自网关发送到设备以应答确认请求的通知结果。仅</w:t>
            </w:r>
            <w:r>
              <w:rPr>
                <w:rFonts w:ascii="SimSun" w:hAnsi="SimSun" w:eastAsia="SimSun" w:cs="SimSun"/>
                <w:sz w:val="24"/>
                <w:szCs w:val="24"/>
                <w:spacing w:val="-3"/>
              </w:rPr>
              <w:t>在网关注册结果时才显</w:t>
            </w:r>
            <w:r>
              <w:rPr>
                <w:rFonts w:ascii="SimSun" w:hAnsi="SimSun" w:eastAsia="SimSun" w:cs="SimSun"/>
                <w:sz w:val="24"/>
                <w:szCs w:val="24"/>
              </w:rPr>
              <w:t xml:space="preserve"> </w:t>
            </w:r>
            <w:r>
              <w:rPr>
                <w:rFonts w:ascii="SimSun" w:hAnsi="SimSun" w:eastAsia="SimSun" w:cs="SimSun"/>
                <w:sz w:val="24"/>
                <w:szCs w:val="24"/>
                <w:spacing w:val="-1"/>
              </w:rPr>
              <w:t>示。</w:t>
            </w:r>
          </w:p>
        </w:tc>
      </w:tr>
      <w:tr>
        <w:trPr>
          <w:trHeight w:val="499" w:hRule="atLeast"/>
        </w:trPr>
        <w:tc>
          <w:tcPr>
            <w:tcW w:w="1033" w:type="dxa"/>
            <w:vAlign w:val="top"/>
          </w:tcPr>
          <w:p>
            <w:pPr>
              <w:ind w:left="535"/>
              <w:spacing w:before="158"/>
              <w:rPr>
                <w:rFonts w:ascii="SimSun" w:hAnsi="SimSun" w:eastAsia="SimSun" w:cs="SimSun"/>
                <w:sz w:val="24"/>
                <w:szCs w:val="24"/>
              </w:rPr>
            </w:pPr>
            <w:r>
              <w:rPr>
                <w:rFonts w:ascii="SimSun" w:hAnsi="SimSun" w:eastAsia="SimSun" w:cs="SimSun"/>
                <w:sz w:val="24"/>
                <w:szCs w:val="24"/>
                <w:spacing w:val="-3"/>
              </w:rPr>
              <w:t>206</w:t>
            </w:r>
          </w:p>
        </w:tc>
        <w:tc>
          <w:tcPr>
            <w:tcW w:w="8196" w:type="dxa"/>
            <w:vAlign w:val="top"/>
          </w:tcPr>
          <w:p>
            <w:pPr>
              <w:ind w:left="102"/>
              <w:spacing w:before="135" w:line="219" w:lineRule="auto"/>
              <w:rPr>
                <w:rFonts w:ascii="SimSun" w:hAnsi="SimSun" w:eastAsia="SimSun" w:cs="SimSun"/>
                <w:sz w:val="24"/>
                <w:szCs w:val="24"/>
              </w:rPr>
            </w:pPr>
            <w:r>
              <w:rPr>
                <w:rFonts w:ascii="SimSun" w:hAnsi="SimSun" w:eastAsia="SimSun" w:cs="SimSun"/>
                <w:sz w:val="24"/>
                <w:szCs w:val="24"/>
                <w:spacing w:val="3"/>
              </w:rPr>
              <w:t>注册执行</w:t>
            </w:r>
          </w:p>
        </w:tc>
      </w:tr>
      <w:tr>
        <w:trPr>
          <w:trHeight w:val="519" w:hRule="atLeast"/>
        </w:trPr>
        <w:tc>
          <w:tcPr>
            <w:tcW w:w="1033" w:type="dxa"/>
            <w:vAlign w:val="top"/>
          </w:tcPr>
          <w:p>
            <w:pPr>
              <w:rPr>
                <w:rFonts w:ascii="Arial"/>
                <w:sz w:val="21"/>
              </w:rPr>
            </w:pPr>
            <w:r/>
          </w:p>
        </w:tc>
        <w:tc>
          <w:tcPr>
            <w:tcW w:w="8196" w:type="dxa"/>
            <w:vAlign w:val="top"/>
          </w:tcPr>
          <w:p>
            <w:pPr>
              <w:ind w:left="102"/>
              <w:spacing w:before="146" w:line="219" w:lineRule="auto"/>
              <w:rPr>
                <w:rFonts w:ascii="SimSun" w:hAnsi="SimSun" w:eastAsia="SimSun" w:cs="SimSun"/>
                <w:sz w:val="24"/>
                <w:szCs w:val="24"/>
              </w:rPr>
            </w:pPr>
            <w:r>
              <w:rPr>
                <w:rFonts w:ascii="SimSun" w:hAnsi="SimSun" w:eastAsia="SimSun" w:cs="SimSun"/>
                <w:sz w:val="24"/>
                <w:szCs w:val="24"/>
              </w:rPr>
              <w:t>执行“嵌入式RCG注册”。</w:t>
            </w:r>
          </w:p>
        </w:tc>
      </w:tr>
      <w:tr>
        <w:trPr>
          <w:trHeight w:val="500" w:hRule="atLeast"/>
        </w:trPr>
        <w:tc>
          <w:tcPr>
            <w:tcW w:w="1033"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ind w:left="535"/>
              <w:spacing w:before="78"/>
              <w:rPr>
                <w:rFonts w:ascii="SimSun" w:hAnsi="SimSun" w:eastAsia="SimSun" w:cs="SimSun"/>
                <w:sz w:val="24"/>
                <w:szCs w:val="24"/>
              </w:rPr>
            </w:pPr>
            <w:r>
              <w:rPr>
                <w:rFonts w:ascii="SimSun" w:hAnsi="SimSun" w:eastAsia="SimSun" w:cs="SimSun"/>
                <w:sz w:val="24"/>
                <w:szCs w:val="24"/>
                <w:spacing w:val="-3"/>
              </w:rPr>
              <w:t>207</w:t>
            </w:r>
          </w:p>
        </w:tc>
        <w:tc>
          <w:tcPr>
            <w:tcW w:w="8196" w:type="dxa"/>
            <w:vAlign w:val="top"/>
          </w:tcPr>
          <w:p>
            <w:pPr>
              <w:ind w:left="102"/>
              <w:spacing w:before="137" w:line="220" w:lineRule="auto"/>
              <w:rPr>
                <w:rFonts w:ascii="SimSun" w:hAnsi="SimSun" w:eastAsia="SimSun" w:cs="SimSun"/>
                <w:sz w:val="24"/>
                <w:szCs w:val="24"/>
              </w:rPr>
            </w:pPr>
            <w:r>
              <w:rPr>
                <w:rFonts w:ascii="SimSun" w:hAnsi="SimSun" w:eastAsia="SimSun" w:cs="SimSun"/>
                <w:sz w:val="24"/>
                <w:szCs w:val="24"/>
                <w:spacing w:val="3"/>
              </w:rPr>
              <w:t>注册结果</w:t>
            </w:r>
          </w:p>
        </w:tc>
      </w:tr>
      <w:tr>
        <w:trPr>
          <w:trHeight w:val="4147" w:hRule="atLeast"/>
        </w:trPr>
        <w:tc>
          <w:tcPr>
            <w:tcW w:w="1033" w:type="dxa"/>
            <w:vAlign w:val="top"/>
            <w:vMerge w:val="continue"/>
            <w:tcBorders>
              <w:top w:val="nil"/>
            </w:tcBorders>
          </w:tcPr>
          <w:p>
            <w:pPr>
              <w:rPr>
                <w:rFonts w:ascii="Arial"/>
                <w:sz w:val="21"/>
              </w:rPr>
            </w:pPr>
            <w:r/>
          </w:p>
        </w:tc>
        <w:tc>
          <w:tcPr>
            <w:tcW w:w="8196" w:type="dxa"/>
            <w:vAlign w:val="top"/>
          </w:tcPr>
          <w:p>
            <w:pPr>
              <w:ind w:left="102" w:right="5203"/>
              <w:spacing w:before="155" w:line="320" w:lineRule="auto"/>
              <w:rPr>
                <w:rFonts w:ascii="SimSun" w:hAnsi="SimSun" w:eastAsia="SimSun" w:cs="SimSun"/>
                <w:sz w:val="24"/>
                <w:szCs w:val="24"/>
              </w:rPr>
            </w:pPr>
            <w:r>
              <w:rPr>
                <w:rFonts w:ascii="SimSun" w:hAnsi="SimSun" w:eastAsia="SimSun" w:cs="SimSun"/>
                <w:sz w:val="24"/>
                <w:szCs w:val="24"/>
              </w:rPr>
              <w:t>显示表示注册结果的数字。 </w:t>
            </w:r>
            <w:r>
              <w:rPr>
                <w:rFonts w:ascii="SimSun" w:hAnsi="SimSun" w:eastAsia="SimSun" w:cs="SimSun"/>
                <w:sz w:val="24"/>
                <w:szCs w:val="24"/>
                <w:spacing w:val="-15"/>
              </w:rPr>
              <w:t>0 :</w:t>
            </w:r>
            <w:r>
              <w:rPr>
                <w:rFonts w:ascii="SimSun" w:hAnsi="SimSun" w:eastAsia="SimSun" w:cs="SimSun"/>
                <w:sz w:val="24"/>
                <w:szCs w:val="24"/>
                <w:spacing w:val="-40"/>
              </w:rPr>
              <w:t xml:space="preserve"> </w:t>
            </w:r>
            <w:r>
              <w:rPr>
                <w:rFonts w:ascii="SimSun" w:hAnsi="SimSun" w:eastAsia="SimSun" w:cs="SimSun"/>
                <w:sz w:val="24"/>
                <w:szCs w:val="24"/>
                <w:spacing w:val="-15"/>
              </w:rPr>
              <w:t>成</w:t>
            </w:r>
            <w:r>
              <w:rPr>
                <w:rFonts w:ascii="SimSun" w:hAnsi="SimSun" w:eastAsia="SimSun" w:cs="SimSun"/>
                <w:sz w:val="24"/>
                <w:szCs w:val="24"/>
                <w:spacing w:val="-37"/>
              </w:rPr>
              <w:t xml:space="preserve"> </w:t>
            </w:r>
            <w:r>
              <w:rPr>
                <w:rFonts w:ascii="SimSun" w:hAnsi="SimSun" w:eastAsia="SimSun" w:cs="SimSun"/>
                <w:sz w:val="24"/>
                <w:szCs w:val="24"/>
                <w:spacing w:val="-15"/>
              </w:rPr>
              <w:t>功</w:t>
            </w:r>
          </w:p>
          <w:p>
            <w:pPr>
              <w:ind w:left="102"/>
              <w:spacing w:line="220" w:lineRule="auto"/>
              <w:rPr>
                <w:rFonts w:ascii="SimSun" w:hAnsi="SimSun" w:eastAsia="SimSun" w:cs="SimSun"/>
                <w:sz w:val="24"/>
                <w:szCs w:val="24"/>
              </w:rPr>
            </w:pPr>
            <w:r>
              <w:rPr>
                <w:rFonts w:ascii="SimSun" w:hAnsi="SimSun" w:eastAsia="SimSun" w:cs="SimSun"/>
                <w:sz w:val="24"/>
                <w:szCs w:val="24"/>
                <w:spacing w:val="3"/>
              </w:rPr>
              <w:t>2:注册在进行中</w:t>
            </w:r>
          </w:p>
          <w:p>
            <w:pPr>
              <w:ind w:left="102"/>
              <w:spacing w:before="103" w:line="219" w:lineRule="auto"/>
              <w:rPr>
                <w:rFonts w:ascii="SimSun" w:hAnsi="SimSun" w:eastAsia="SimSun" w:cs="SimSun"/>
                <w:sz w:val="24"/>
                <w:szCs w:val="24"/>
              </w:rPr>
            </w:pPr>
            <w:r>
              <w:rPr>
                <w:rFonts w:ascii="SimSun" w:hAnsi="SimSun" w:eastAsia="SimSun" w:cs="SimSun"/>
                <w:sz w:val="24"/>
                <w:szCs w:val="24"/>
                <w:spacing w:val="2"/>
              </w:rPr>
              <w:t>3:代理服务器错误(启用代理服务器)</w:t>
            </w:r>
          </w:p>
          <w:p>
            <w:pPr>
              <w:ind w:left="102"/>
              <w:spacing w:before="125" w:line="219" w:lineRule="auto"/>
              <w:rPr>
                <w:rFonts w:ascii="SimSun" w:hAnsi="SimSun" w:eastAsia="SimSun" w:cs="SimSun"/>
                <w:sz w:val="24"/>
                <w:szCs w:val="24"/>
              </w:rPr>
            </w:pPr>
            <w:r>
              <w:rPr>
                <w:rFonts w:ascii="SimSun" w:hAnsi="SimSun" w:eastAsia="SimSun" w:cs="SimSun"/>
                <w:sz w:val="24"/>
                <w:szCs w:val="24"/>
                <w:spacing w:val="2"/>
              </w:rPr>
              <w:t>4:代理服务器错误(禁用代理服务器)</w:t>
            </w:r>
          </w:p>
          <w:p>
            <w:pPr>
              <w:ind w:left="102"/>
              <w:spacing w:before="125" w:line="219" w:lineRule="auto"/>
              <w:rPr>
                <w:rFonts w:ascii="SimSun" w:hAnsi="SimSun" w:eastAsia="SimSun" w:cs="SimSun"/>
                <w:sz w:val="24"/>
                <w:szCs w:val="24"/>
              </w:rPr>
            </w:pPr>
            <w:r>
              <w:rPr>
                <w:rFonts w:ascii="SimSun" w:hAnsi="SimSun" w:eastAsia="SimSun" w:cs="SimSun"/>
                <w:sz w:val="24"/>
                <w:szCs w:val="24"/>
                <w:spacing w:val="2"/>
              </w:rPr>
              <w:t>5:代理服务器错误(非法用户名或密码)</w:t>
            </w:r>
          </w:p>
          <w:p>
            <w:pPr>
              <w:ind w:left="102"/>
              <w:spacing w:before="105" w:line="219" w:lineRule="auto"/>
              <w:rPr>
                <w:rFonts w:ascii="SimSun" w:hAnsi="SimSun" w:eastAsia="SimSun" w:cs="SimSun"/>
                <w:sz w:val="24"/>
                <w:szCs w:val="24"/>
              </w:rPr>
            </w:pPr>
            <w:r>
              <w:rPr>
                <w:rFonts w:ascii="SimSun" w:hAnsi="SimSun" w:eastAsia="SimSun" w:cs="SimSun"/>
                <w:sz w:val="24"/>
                <w:szCs w:val="24"/>
                <w:spacing w:val="2"/>
              </w:rPr>
              <w:t>6:通信错误</w:t>
            </w:r>
          </w:p>
          <w:p>
            <w:pPr>
              <w:ind w:left="102" w:right="6391"/>
              <w:spacing w:before="126" w:line="310" w:lineRule="auto"/>
              <w:rPr>
                <w:rFonts w:ascii="SimSun" w:hAnsi="SimSun" w:eastAsia="SimSun" w:cs="SimSun"/>
                <w:sz w:val="24"/>
                <w:szCs w:val="24"/>
              </w:rPr>
            </w:pPr>
            <w:r>
              <w:rPr>
                <w:rFonts w:ascii="SimSun" w:hAnsi="SimSun" w:eastAsia="SimSun" w:cs="SimSun"/>
                <w:sz w:val="24"/>
                <w:szCs w:val="24"/>
                <w:spacing w:val="1"/>
              </w:rPr>
              <w:t>7:认证更新错误</w:t>
            </w:r>
            <w:r>
              <w:rPr>
                <w:rFonts w:ascii="SimSun" w:hAnsi="SimSun" w:eastAsia="SimSun" w:cs="SimSun"/>
                <w:sz w:val="24"/>
                <w:szCs w:val="24"/>
                <w:spacing w:val="3"/>
              </w:rPr>
              <w:t xml:space="preserve"> </w:t>
            </w:r>
            <w:r>
              <w:rPr>
                <w:rFonts w:ascii="SimSun" w:hAnsi="SimSun" w:eastAsia="SimSun" w:cs="SimSun"/>
                <w:sz w:val="24"/>
                <w:szCs w:val="24"/>
                <w:spacing w:val="2"/>
              </w:rPr>
              <w:t>8:其他错误</w:t>
            </w:r>
          </w:p>
          <w:p>
            <w:pPr>
              <w:ind w:left="102"/>
              <w:spacing w:before="3" w:line="219" w:lineRule="auto"/>
              <w:rPr>
                <w:rFonts w:ascii="SimSun" w:hAnsi="SimSun" w:eastAsia="SimSun" w:cs="SimSun"/>
                <w:sz w:val="24"/>
                <w:szCs w:val="24"/>
              </w:rPr>
            </w:pPr>
            <w:r>
              <w:rPr>
                <w:rFonts w:ascii="SimSun" w:hAnsi="SimSun" w:eastAsia="SimSun" w:cs="SimSun"/>
                <w:sz w:val="24"/>
                <w:szCs w:val="24"/>
                <w:spacing w:val="2"/>
              </w:rPr>
              <w:t>9:注册执行</w:t>
            </w:r>
          </w:p>
        </w:tc>
      </w:tr>
      <w:tr>
        <w:trPr>
          <w:trHeight w:val="500" w:hRule="atLeast"/>
        </w:trPr>
        <w:tc>
          <w:tcPr>
            <w:tcW w:w="1033" w:type="dxa"/>
            <w:vAlign w:val="top"/>
            <w:vMerge w:val="restart"/>
            <w:tcBorders>
              <w:bottom w:val="nil"/>
            </w:tcBorders>
          </w:tcPr>
          <w:p>
            <w:pPr>
              <w:spacing w:line="352" w:lineRule="auto"/>
              <w:rPr>
                <w:rFonts w:ascii="Arial"/>
                <w:sz w:val="21"/>
              </w:rPr>
            </w:pPr>
            <w:r/>
          </w:p>
          <w:p>
            <w:pPr>
              <w:ind w:left="535"/>
              <w:spacing w:before="78"/>
              <w:rPr>
                <w:rFonts w:ascii="SimSun" w:hAnsi="SimSun" w:eastAsia="SimSun" w:cs="SimSun"/>
                <w:sz w:val="24"/>
                <w:szCs w:val="24"/>
              </w:rPr>
            </w:pPr>
            <w:r>
              <w:rPr>
                <w:rFonts w:ascii="SimSun" w:hAnsi="SimSun" w:eastAsia="SimSun" w:cs="SimSun"/>
                <w:sz w:val="24"/>
                <w:szCs w:val="24"/>
                <w:spacing w:val="-3"/>
              </w:rPr>
              <w:t>208</w:t>
            </w:r>
          </w:p>
        </w:tc>
        <w:tc>
          <w:tcPr>
            <w:tcW w:w="8196" w:type="dxa"/>
            <w:vAlign w:val="top"/>
          </w:tcPr>
          <w:p>
            <w:pPr>
              <w:ind w:left="102"/>
              <w:spacing w:before="139" w:line="219" w:lineRule="auto"/>
              <w:rPr>
                <w:rFonts w:ascii="SimSun" w:hAnsi="SimSun" w:eastAsia="SimSun" w:cs="SimSun"/>
                <w:sz w:val="24"/>
                <w:szCs w:val="24"/>
              </w:rPr>
            </w:pPr>
            <w:r>
              <w:rPr>
                <w:rFonts w:ascii="SimSun" w:hAnsi="SimSun" w:eastAsia="SimSun" w:cs="SimSun"/>
                <w:sz w:val="24"/>
                <w:szCs w:val="24"/>
                <w:spacing w:val="3"/>
              </w:rPr>
              <w:t>错误代码</w:t>
            </w:r>
          </w:p>
        </w:tc>
      </w:tr>
      <w:tr>
        <w:trPr>
          <w:trHeight w:val="524" w:hRule="atLeast"/>
        </w:trPr>
        <w:tc>
          <w:tcPr>
            <w:tcW w:w="1033" w:type="dxa"/>
            <w:vAlign w:val="top"/>
            <w:vMerge w:val="continue"/>
            <w:tcBorders>
              <w:top w:val="nil"/>
            </w:tcBorders>
          </w:tcPr>
          <w:p>
            <w:pPr>
              <w:rPr>
                <w:rFonts w:ascii="Arial"/>
                <w:sz w:val="21"/>
              </w:rPr>
            </w:pPr>
            <w:r/>
          </w:p>
        </w:tc>
        <w:tc>
          <w:tcPr>
            <w:tcW w:w="8196" w:type="dxa"/>
            <w:vAlign w:val="top"/>
          </w:tcPr>
          <w:p>
            <w:pPr>
              <w:ind w:left="102"/>
              <w:spacing w:before="148" w:line="219" w:lineRule="auto"/>
              <w:rPr>
                <w:rFonts w:ascii="SimSun" w:hAnsi="SimSun" w:eastAsia="SimSun" w:cs="SimSun"/>
                <w:sz w:val="24"/>
                <w:szCs w:val="24"/>
              </w:rPr>
            </w:pPr>
            <w:r>
              <w:rPr>
                <w:rFonts w:ascii="SimSun" w:hAnsi="SimSun" w:eastAsia="SimSun" w:cs="SimSun"/>
                <w:sz w:val="24"/>
                <w:szCs w:val="24"/>
              </w:rPr>
              <w:t>显示用于说明执行SP5816-204或SP5816-207时所发布错误代码的数字。</w:t>
            </w:r>
          </w:p>
        </w:tc>
      </w:tr>
    </w:tbl>
    <w:p>
      <w:pPr>
        <w:rPr>
          <w:rFonts w:ascii="Arial"/>
          <w:sz w:val="21"/>
        </w:rPr>
      </w:pPr>
      <w:r/>
    </w:p>
    <w:p>
      <w:pPr>
        <w:sectPr>
          <w:headerReference w:type="default" r:id="rId640"/>
          <w:footerReference w:type="default" r:id="rId641"/>
          <w:pgSz w:w="11900" w:h="16840"/>
          <w:pgMar w:top="1427" w:right="1279" w:bottom="795" w:left="9" w:header="1039" w:footer="633" w:gutter="0"/>
        </w:sectPr>
        <w:rPr>
          <w:rFonts w:ascii="Arial" w:hAnsi="Arial" w:eastAsia="Arial" w:cs="Arial"/>
          <w:sz w:val="21"/>
          <w:szCs w:val="21"/>
        </w:rPr>
      </w:pPr>
    </w:p>
    <w:p>
      <w:pPr>
        <w:spacing w:before="53"/>
        <w:rPr/>
      </w:pPr>
      <w:r>
        <w:pict>
          <v:shape id="_x0000_s600" style="position:absolute;margin-left:547.001pt;margin-top:240.997pt;mso-position-vertical-relative:page;mso-position-horizontal-relative:page;width:47pt;height:26.55pt;z-index:253761536;" o:allowincell="f" fillcolor="#6A6B6D" filled="true" stroked="false" type="#_x0000_t202">
            <v:fill on="true"/>
            <v:stroke on="false"/>
            <v:path/>
            <v:imagedata o:title=""/>
            <o:lock v:ext="edit" aspectratio="false"/>
            <v:textbox inset="0mm,0mm,0mm,0mm">
              <w:txbxContent>
                <w:p>
                  <w:pPr>
                    <w:ind w:left="240"/>
                    <w:spacing w:before="19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2"/>
        <w:rPr/>
      </w:pPr>
      <w:r/>
    </w:p>
    <w:tbl>
      <w:tblPr>
        <w:tblStyle w:val="TableNormal"/>
        <w:tblW w:w="921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34"/>
        <w:gridCol w:w="2348"/>
        <w:gridCol w:w="1508"/>
        <w:gridCol w:w="4320"/>
      </w:tblGrid>
      <w:tr>
        <w:trPr>
          <w:trHeight w:val="504" w:hRule="atLeast"/>
        </w:trPr>
        <w:tc>
          <w:tcPr>
            <w:tcW w:w="1034" w:type="dxa"/>
            <w:vAlign w:val="top"/>
            <w:vMerge w:val="restart"/>
            <w:tcBorders>
              <w:bottom w:val="nil"/>
            </w:tcBorders>
          </w:tcPr>
          <w:p>
            <w:pPr>
              <w:rPr>
                <w:rFonts w:ascii="Arial"/>
                <w:sz w:val="21"/>
              </w:rPr>
            </w:pPr>
            <w:r/>
          </w:p>
        </w:tc>
        <w:tc>
          <w:tcPr>
            <w:tcW w:w="2348" w:type="dxa"/>
            <w:vAlign w:val="top"/>
          </w:tcPr>
          <w:p>
            <w:pPr>
              <w:ind w:left="84"/>
              <w:spacing w:before="135" w:line="222" w:lineRule="auto"/>
              <w:rPr>
                <w:rFonts w:ascii="SimSun" w:hAnsi="SimSun" w:eastAsia="SimSun" w:cs="SimSun"/>
                <w:sz w:val="24"/>
                <w:szCs w:val="24"/>
              </w:rPr>
            </w:pPr>
            <w:r>
              <w:rPr>
                <w:rFonts w:ascii="SimSun" w:hAnsi="SimSun" w:eastAsia="SimSun" w:cs="SimSun"/>
                <w:sz w:val="24"/>
                <w:szCs w:val="24"/>
                <w:b/>
                <w:bCs/>
                <w:spacing w:val="6"/>
              </w:rPr>
              <w:t>原因</w:t>
            </w:r>
          </w:p>
        </w:tc>
        <w:tc>
          <w:tcPr>
            <w:tcW w:w="1508" w:type="dxa"/>
            <w:vAlign w:val="top"/>
          </w:tcPr>
          <w:p>
            <w:pPr>
              <w:ind w:left="66"/>
              <w:spacing w:before="131" w:line="219" w:lineRule="auto"/>
              <w:rPr>
                <w:rFonts w:ascii="SimSun" w:hAnsi="SimSun" w:eastAsia="SimSun" w:cs="SimSun"/>
                <w:sz w:val="24"/>
                <w:szCs w:val="24"/>
              </w:rPr>
            </w:pPr>
            <w:r>
              <w:rPr>
                <w:rFonts w:ascii="SimSun" w:hAnsi="SimSun" w:eastAsia="SimSun" w:cs="SimSun"/>
                <w:sz w:val="24"/>
                <w:szCs w:val="24"/>
                <w:b/>
                <w:bCs/>
                <w:spacing w:val="-5"/>
              </w:rPr>
              <w:t>代码</w:t>
            </w:r>
          </w:p>
        </w:tc>
        <w:tc>
          <w:tcPr>
            <w:tcW w:w="4320" w:type="dxa"/>
            <w:vAlign w:val="top"/>
          </w:tcPr>
          <w:p>
            <w:pPr>
              <w:ind w:left="98"/>
              <w:spacing w:before="131" w:line="219" w:lineRule="auto"/>
              <w:rPr>
                <w:rFonts w:ascii="SimSun" w:hAnsi="SimSun" w:eastAsia="SimSun" w:cs="SimSun"/>
                <w:sz w:val="24"/>
                <w:szCs w:val="24"/>
              </w:rPr>
            </w:pPr>
            <w:r>
              <w:rPr>
                <w:rFonts w:ascii="SimSun" w:hAnsi="SimSun" w:eastAsia="SimSun" w:cs="SimSun"/>
                <w:sz w:val="24"/>
                <w:szCs w:val="24"/>
                <w:b/>
                <w:bCs/>
                <w:spacing w:val="-5"/>
              </w:rPr>
              <w:t>含义</w:t>
            </w:r>
          </w:p>
        </w:tc>
      </w:tr>
      <w:tr>
        <w:trPr>
          <w:trHeight w:val="510" w:hRule="atLeast"/>
        </w:trPr>
        <w:tc>
          <w:tcPr>
            <w:tcW w:w="1034" w:type="dxa"/>
            <w:vAlign w:val="top"/>
            <w:vMerge w:val="continue"/>
            <w:tcBorders>
              <w:top w:val="nil"/>
              <w:bottom w:val="nil"/>
            </w:tcBorders>
          </w:tcPr>
          <w:p>
            <w:pPr>
              <w:rPr>
                <w:rFonts w:ascii="Arial"/>
                <w:sz w:val="21"/>
              </w:rPr>
            </w:pPr>
            <w:r/>
          </w:p>
        </w:tc>
        <w:tc>
          <w:tcPr>
            <w:tcW w:w="2348" w:type="dxa"/>
            <w:vAlign w:val="top"/>
            <w:vMerge w:val="restart"/>
            <w:tcBorders>
              <w:bottom w:val="nil"/>
            </w:tcBorders>
          </w:tcPr>
          <w:p>
            <w:pPr>
              <w:spacing w:line="288" w:lineRule="auto"/>
              <w:rPr>
                <w:rFonts w:ascii="Arial"/>
                <w:sz w:val="21"/>
              </w:rPr>
            </w:pPr>
            <w:r/>
          </w:p>
          <w:p>
            <w:pPr>
              <w:spacing w:line="288" w:lineRule="auto"/>
              <w:rPr>
                <w:rFonts w:ascii="Arial"/>
                <w:sz w:val="21"/>
              </w:rPr>
            </w:pPr>
            <w:r/>
          </w:p>
          <w:p>
            <w:pPr>
              <w:ind w:left="84"/>
              <w:spacing w:before="78" w:line="219" w:lineRule="auto"/>
              <w:rPr>
                <w:rFonts w:ascii="SimSun" w:hAnsi="SimSun" w:eastAsia="SimSun" w:cs="SimSun"/>
                <w:sz w:val="24"/>
                <w:szCs w:val="24"/>
              </w:rPr>
            </w:pPr>
            <w:r>
              <w:rPr>
                <w:rFonts w:ascii="SimSun" w:hAnsi="SimSun" w:eastAsia="SimSun" w:cs="SimSun"/>
                <w:sz w:val="24"/>
                <w:szCs w:val="24"/>
                <w:b/>
                <w:bCs/>
                <w:spacing w:val="-4"/>
              </w:rPr>
              <w:t>非法调制解调器参数</w:t>
            </w:r>
          </w:p>
        </w:tc>
        <w:tc>
          <w:tcPr>
            <w:tcW w:w="1508" w:type="dxa"/>
            <w:vAlign w:val="top"/>
          </w:tcPr>
          <w:p>
            <w:pPr>
              <w:ind w:left="66"/>
              <w:spacing w:before="233" w:line="205" w:lineRule="auto"/>
              <w:rPr>
                <w:rFonts w:ascii="SimSun" w:hAnsi="SimSun" w:eastAsia="SimSun" w:cs="SimSun"/>
                <w:sz w:val="24"/>
                <w:szCs w:val="24"/>
              </w:rPr>
            </w:pPr>
            <w:r>
              <w:rPr>
                <w:rFonts w:ascii="SimSun" w:hAnsi="SimSun" w:eastAsia="SimSun" w:cs="SimSun"/>
                <w:sz w:val="24"/>
                <w:szCs w:val="24"/>
                <w:b/>
                <w:bCs/>
                <w:spacing w:val="-4"/>
              </w:rPr>
              <w:t>-11001</w:t>
            </w:r>
          </w:p>
        </w:tc>
        <w:tc>
          <w:tcPr>
            <w:tcW w:w="4320" w:type="dxa"/>
            <w:vAlign w:val="top"/>
          </w:tcPr>
          <w:p>
            <w:pPr>
              <w:ind w:left="98"/>
              <w:spacing w:before="167" w:line="219" w:lineRule="auto"/>
              <w:rPr>
                <w:rFonts w:ascii="SimSun" w:hAnsi="SimSun" w:eastAsia="SimSun" w:cs="SimSun"/>
                <w:sz w:val="24"/>
                <w:szCs w:val="24"/>
              </w:rPr>
            </w:pPr>
            <w:r>
              <w:rPr>
                <w:rFonts w:ascii="SimSun" w:hAnsi="SimSun" w:eastAsia="SimSun" w:cs="SimSun"/>
                <w:sz w:val="24"/>
                <w:szCs w:val="24"/>
                <w:b/>
                <w:bCs/>
                <w:spacing w:val="-5"/>
              </w:rPr>
              <w:t>聊天参数错误</w:t>
            </w:r>
          </w:p>
        </w:tc>
      </w:tr>
      <w:tr>
        <w:trPr>
          <w:trHeight w:val="530" w:hRule="atLeast"/>
        </w:trPr>
        <w:tc>
          <w:tcPr>
            <w:tcW w:w="1034" w:type="dxa"/>
            <w:vAlign w:val="top"/>
            <w:vMerge w:val="continue"/>
            <w:tcBorders>
              <w:top w:val="nil"/>
              <w:bottom w:val="nil"/>
            </w:tcBorders>
          </w:tcPr>
          <w:p>
            <w:pPr>
              <w:rPr>
                <w:rFonts w:ascii="Arial"/>
                <w:sz w:val="21"/>
              </w:rPr>
            </w:pPr>
            <w:r/>
          </w:p>
        </w:tc>
        <w:tc>
          <w:tcPr>
            <w:tcW w:w="2348" w:type="dxa"/>
            <w:vAlign w:val="top"/>
            <w:vMerge w:val="continue"/>
            <w:tcBorders>
              <w:top w:val="nil"/>
              <w:bottom w:val="nil"/>
            </w:tcBorders>
          </w:tcPr>
          <w:p>
            <w:pPr>
              <w:rPr>
                <w:rFonts w:ascii="Arial"/>
                <w:sz w:val="21"/>
              </w:rPr>
            </w:pPr>
            <w:r/>
          </w:p>
        </w:tc>
        <w:tc>
          <w:tcPr>
            <w:tcW w:w="1508" w:type="dxa"/>
            <w:vAlign w:val="top"/>
          </w:tcPr>
          <w:p>
            <w:pPr>
              <w:ind w:left="66"/>
              <w:spacing w:before="232" w:line="221" w:lineRule="auto"/>
              <w:rPr>
                <w:rFonts w:ascii="SimSun" w:hAnsi="SimSun" w:eastAsia="SimSun" w:cs="SimSun"/>
                <w:sz w:val="24"/>
                <w:szCs w:val="24"/>
              </w:rPr>
            </w:pPr>
            <w:r>
              <w:rPr>
                <w:rFonts w:ascii="SimSun" w:hAnsi="SimSun" w:eastAsia="SimSun" w:cs="SimSun"/>
                <w:sz w:val="24"/>
                <w:szCs w:val="24"/>
                <w:b/>
                <w:bCs/>
                <w:spacing w:val="-4"/>
              </w:rPr>
              <w:t>-11002</w:t>
            </w:r>
          </w:p>
        </w:tc>
        <w:tc>
          <w:tcPr>
            <w:tcW w:w="4320" w:type="dxa"/>
            <w:vAlign w:val="top"/>
          </w:tcPr>
          <w:p>
            <w:pPr>
              <w:ind w:left="98"/>
              <w:spacing w:before="197" w:line="219" w:lineRule="auto"/>
              <w:rPr>
                <w:rFonts w:ascii="SimSun" w:hAnsi="SimSun" w:eastAsia="SimSun" w:cs="SimSun"/>
                <w:sz w:val="24"/>
                <w:szCs w:val="24"/>
              </w:rPr>
            </w:pPr>
            <w:r>
              <w:rPr>
                <w:rFonts w:ascii="SimSun" w:hAnsi="SimSun" w:eastAsia="SimSun" w:cs="SimSun"/>
                <w:sz w:val="24"/>
                <w:szCs w:val="24"/>
                <w:b/>
                <w:bCs/>
                <w:spacing w:val="-5"/>
              </w:rPr>
              <w:t>聊天执行错误</w:t>
            </w:r>
          </w:p>
        </w:tc>
      </w:tr>
      <w:tr>
        <w:trPr>
          <w:trHeight w:val="500" w:hRule="atLeast"/>
        </w:trPr>
        <w:tc>
          <w:tcPr>
            <w:tcW w:w="1034" w:type="dxa"/>
            <w:vAlign w:val="top"/>
            <w:vMerge w:val="continue"/>
            <w:tcBorders>
              <w:top w:val="nil"/>
            </w:tcBorders>
          </w:tcPr>
          <w:p>
            <w:pPr>
              <w:rPr>
                <w:rFonts w:ascii="Arial"/>
                <w:sz w:val="21"/>
              </w:rPr>
            </w:pPr>
            <w:r/>
          </w:p>
        </w:tc>
        <w:tc>
          <w:tcPr>
            <w:tcW w:w="2348" w:type="dxa"/>
            <w:vAlign w:val="top"/>
            <w:vMerge w:val="continue"/>
            <w:tcBorders>
              <w:top w:val="nil"/>
            </w:tcBorders>
          </w:tcPr>
          <w:p>
            <w:pPr>
              <w:rPr>
                <w:rFonts w:ascii="Arial"/>
                <w:sz w:val="21"/>
              </w:rPr>
            </w:pPr>
            <w:r/>
          </w:p>
        </w:tc>
        <w:tc>
          <w:tcPr>
            <w:tcW w:w="1508" w:type="dxa"/>
            <w:vAlign w:val="top"/>
          </w:tcPr>
          <w:p>
            <w:pPr>
              <w:ind w:left="66"/>
              <w:spacing w:before="152"/>
              <w:rPr>
                <w:rFonts w:ascii="SimSun" w:hAnsi="SimSun" w:eastAsia="SimSun" w:cs="SimSun"/>
                <w:sz w:val="24"/>
                <w:szCs w:val="24"/>
              </w:rPr>
            </w:pPr>
            <w:r>
              <w:rPr>
                <w:rFonts w:ascii="SimSun" w:hAnsi="SimSun" w:eastAsia="SimSun" w:cs="SimSun"/>
                <w:sz w:val="24"/>
                <w:szCs w:val="24"/>
                <w:b/>
                <w:bCs/>
                <w:spacing w:val="-4"/>
              </w:rPr>
              <w:t>-11003</w:t>
            </w:r>
          </w:p>
        </w:tc>
        <w:tc>
          <w:tcPr>
            <w:tcW w:w="4320" w:type="dxa"/>
            <w:vAlign w:val="top"/>
          </w:tcPr>
          <w:p>
            <w:pPr>
              <w:ind w:left="98"/>
              <w:spacing w:before="128" w:line="220" w:lineRule="auto"/>
              <w:rPr>
                <w:rFonts w:ascii="SimSun" w:hAnsi="SimSun" w:eastAsia="SimSun" w:cs="SimSun"/>
                <w:sz w:val="24"/>
                <w:szCs w:val="24"/>
              </w:rPr>
            </w:pPr>
            <w:r>
              <w:rPr>
                <w:rFonts w:ascii="SimSun" w:hAnsi="SimSun" w:eastAsia="SimSun" w:cs="SimSun"/>
                <w:sz w:val="24"/>
                <w:szCs w:val="24"/>
                <w:b/>
                <w:bCs/>
                <w:spacing w:val="-2"/>
              </w:rPr>
              <w:t>意外错误</w:t>
            </w:r>
          </w:p>
        </w:tc>
      </w:tr>
      <w:tr>
        <w:trPr>
          <w:trHeight w:val="510" w:hRule="atLeast"/>
        </w:trPr>
        <w:tc>
          <w:tcPr>
            <w:tcW w:w="1034" w:type="dxa"/>
            <w:vAlign w:val="top"/>
            <w:vMerge w:val="restart"/>
            <w:tcBorders>
              <w:bottom w:val="nil"/>
            </w:tcBorders>
          </w:tcPr>
          <w:p>
            <w:pPr>
              <w:rPr>
                <w:rFonts w:ascii="Arial"/>
                <w:sz w:val="21"/>
              </w:rPr>
            </w:pPr>
            <w:r/>
          </w:p>
        </w:tc>
        <w:tc>
          <w:tcPr>
            <w:tcW w:w="2348" w:type="dxa"/>
            <w:vAlign w:val="top"/>
            <w:vMerge w:val="restart"/>
            <w:tcBorders>
              <w:bottom w:val="nil"/>
            </w:tcBorders>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ind w:left="84" w:right="71" w:firstLine="9"/>
              <w:spacing w:before="78" w:line="251" w:lineRule="auto"/>
              <w:rPr>
                <w:rFonts w:ascii="SimSun" w:hAnsi="SimSun" w:eastAsia="SimSun" w:cs="SimSun"/>
                <w:sz w:val="24"/>
                <w:szCs w:val="24"/>
              </w:rPr>
            </w:pPr>
            <w:r>
              <w:rPr>
                <w:rFonts w:ascii="SimSun" w:hAnsi="SimSun" w:eastAsia="SimSun" w:cs="SimSun"/>
                <w:sz w:val="24"/>
                <w:szCs w:val="24"/>
                <w:b/>
                <w:bCs/>
                <w:spacing w:val="-2"/>
              </w:rPr>
              <w:t>操作错误、不正确的</w:t>
            </w:r>
            <w:r>
              <w:rPr>
                <w:rFonts w:ascii="SimSun" w:hAnsi="SimSun" w:eastAsia="SimSun" w:cs="SimSun"/>
                <w:sz w:val="24"/>
                <w:szCs w:val="24"/>
                <w:spacing w:val="6"/>
              </w:rPr>
              <w:t xml:space="preserve"> </w:t>
            </w:r>
            <w:r>
              <w:rPr>
                <w:rFonts w:ascii="SimSun" w:hAnsi="SimSun" w:eastAsia="SimSun" w:cs="SimSun"/>
                <w:sz w:val="24"/>
                <w:szCs w:val="24"/>
                <w:b/>
                <w:bCs/>
                <w:spacing w:val="-6"/>
              </w:rPr>
              <w:t>设置</w:t>
            </w:r>
          </w:p>
        </w:tc>
        <w:tc>
          <w:tcPr>
            <w:tcW w:w="1508" w:type="dxa"/>
            <w:vAlign w:val="top"/>
          </w:tcPr>
          <w:p>
            <w:pPr>
              <w:ind w:left="66"/>
              <w:spacing w:before="243" w:line="197" w:lineRule="auto"/>
              <w:rPr>
                <w:rFonts w:ascii="SimSun" w:hAnsi="SimSun" w:eastAsia="SimSun" w:cs="SimSun"/>
                <w:sz w:val="24"/>
                <w:szCs w:val="24"/>
              </w:rPr>
            </w:pPr>
            <w:r>
              <w:rPr>
                <w:rFonts w:ascii="SimSun" w:hAnsi="SimSun" w:eastAsia="SimSun" w:cs="SimSun"/>
                <w:sz w:val="24"/>
                <w:szCs w:val="24"/>
                <w:b/>
                <w:bCs/>
                <w:spacing w:val="-4"/>
              </w:rPr>
              <w:t>-12002</w:t>
            </w:r>
          </w:p>
        </w:tc>
        <w:tc>
          <w:tcPr>
            <w:tcW w:w="4320" w:type="dxa"/>
            <w:vAlign w:val="top"/>
          </w:tcPr>
          <w:p>
            <w:pPr>
              <w:ind w:left="98"/>
              <w:spacing w:before="177" w:line="219" w:lineRule="auto"/>
              <w:rPr>
                <w:rFonts w:ascii="SimSun" w:hAnsi="SimSun" w:eastAsia="SimSun" w:cs="SimSun"/>
                <w:sz w:val="24"/>
                <w:szCs w:val="24"/>
              </w:rPr>
            </w:pPr>
            <w:r>
              <w:rPr>
                <w:rFonts w:ascii="SimSun" w:hAnsi="SimSun" w:eastAsia="SimSun" w:cs="SimSun"/>
                <w:sz w:val="24"/>
                <w:szCs w:val="24"/>
                <w:b/>
                <w:bCs/>
                <w:spacing w:val="-3"/>
              </w:rPr>
              <w:t>未获取设备状态时试图查询或注册。</w:t>
            </w:r>
          </w:p>
        </w:tc>
      </w:tr>
      <w:tr>
        <w:trPr>
          <w:trHeight w:val="819" w:hRule="atLeast"/>
        </w:trPr>
        <w:tc>
          <w:tcPr>
            <w:tcW w:w="1034" w:type="dxa"/>
            <w:vAlign w:val="top"/>
            <w:vMerge w:val="continue"/>
            <w:tcBorders>
              <w:top w:val="nil"/>
              <w:bottom w:val="nil"/>
            </w:tcBorders>
          </w:tcPr>
          <w:p>
            <w:pPr>
              <w:rPr>
                <w:rFonts w:ascii="Arial"/>
                <w:sz w:val="21"/>
              </w:rPr>
            </w:pPr>
            <w:r/>
          </w:p>
        </w:tc>
        <w:tc>
          <w:tcPr>
            <w:tcW w:w="2348" w:type="dxa"/>
            <w:vAlign w:val="top"/>
            <w:vMerge w:val="continue"/>
            <w:tcBorders>
              <w:top w:val="nil"/>
              <w:bottom w:val="nil"/>
            </w:tcBorders>
          </w:tcPr>
          <w:p>
            <w:pPr>
              <w:rPr>
                <w:rFonts w:ascii="Arial"/>
                <w:sz w:val="21"/>
              </w:rPr>
            </w:pPr>
            <w:r/>
          </w:p>
        </w:tc>
        <w:tc>
          <w:tcPr>
            <w:tcW w:w="1508" w:type="dxa"/>
            <w:vAlign w:val="top"/>
          </w:tcPr>
          <w:p>
            <w:pPr>
              <w:ind w:left="66"/>
              <w:spacing w:before="312"/>
              <w:rPr>
                <w:rFonts w:ascii="SimSun" w:hAnsi="SimSun" w:eastAsia="SimSun" w:cs="SimSun"/>
                <w:sz w:val="24"/>
                <w:szCs w:val="24"/>
              </w:rPr>
            </w:pPr>
            <w:r>
              <w:rPr>
                <w:rFonts w:ascii="SimSun" w:hAnsi="SimSun" w:eastAsia="SimSun" w:cs="SimSun"/>
                <w:sz w:val="24"/>
                <w:szCs w:val="24"/>
                <w:b/>
                <w:bCs/>
                <w:spacing w:val="-4"/>
              </w:rPr>
              <w:t>-12003</w:t>
            </w:r>
          </w:p>
        </w:tc>
        <w:tc>
          <w:tcPr>
            <w:tcW w:w="4320" w:type="dxa"/>
            <w:vAlign w:val="top"/>
          </w:tcPr>
          <w:p>
            <w:pPr>
              <w:ind w:left="98" w:right="379"/>
              <w:spacing w:before="167" w:line="227" w:lineRule="auto"/>
              <w:rPr>
                <w:rFonts w:ascii="SimSun" w:hAnsi="SimSun" w:eastAsia="SimSun" w:cs="SimSun"/>
                <w:sz w:val="24"/>
                <w:szCs w:val="24"/>
              </w:rPr>
            </w:pPr>
            <w:r>
              <w:rPr>
                <w:rFonts w:ascii="SimSun" w:hAnsi="SimSun" w:eastAsia="SimSun" w:cs="SimSun"/>
                <w:sz w:val="24"/>
                <w:szCs w:val="24"/>
                <w:b/>
                <w:bCs/>
                <w:spacing w:val="-4"/>
              </w:rPr>
              <w:t>在未查询和未注册的情况下，尝试注</w:t>
            </w:r>
            <w:r>
              <w:rPr>
                <w:rFonts w:ascii="SimSun" w:hAnsi="SimSun" w:eastAsia="SimSun" w:cs="SimSun"/>
                <w:sz w:val="24"/>
                <w:szCs w:val="24"/>
                <w:spacing w:val="14"/>
              </w:rPr>
              <w:t xml:space="preserve"> </w:t>
            </w:r>
            <w:r>
              <w:rPr>
                <w:rFonts w:ascii="SimSun" w:hAnsi="SimSun" w:eastAsia="SimSun" w:cs="SimSun"/>
                <w:sz w:val="24"/>
                <w:szCs w:val="24"/>
                <w:b/>
                <w:bCs/>
                <w:spacing w:val="-5"/>
              </w:rPr>
              <w:t>册。</w:t>
            </w:r>
          </w:p>
        </w:tc>
      </w:tr>
      <w:tr>
        <w:trPr>
          <w:trHeight w:val="809" w:hRule="atLeast"/>
        </w:trPr>
        <w:tc>
          <w:tcPr>
            <w:tcW w:w="1034" w:type="dxa"/>
            <w:vAlign w:val="top"/>
            <w:vMerge w:val="continue"/>
            <w:tcBorders>
              <w:top w:val="nil"/>
            </w:tcBorders>
          </w:tcPr>
          <w:p>
            <w:pPr>
              <w:rPr>
                <w:rFonts w:ascii="Arial"/>
                <w:sz w:val="21"/>
              </w:rPr>
            </w:pPr>
            <w:r/>
          </w:p>
        </w:tc>
        <w:tc>
          <w:tcPr>
            <w:tcW w:w="2348" w:type="dxa"/>
            <w:vAlign w:val="top"/>
            <w:vMerge w:val="continue"/>
            <w:tcBorders>
              <w:top w:val="nil"/>
            </w:tcBorders>
          </w:tcPr>
          <w:p>
            <w:pPr>
              <w:rPr>
                <w:rFonts w:ascii="Arial"/>
                <w:sz w:val="21"/>
              </w:rPr>
            </w:pPr>
            <w:r/>
          </w:p>
        </w:tc>
        <w:tc>
          <w:tcPr>
            <w:tcW w:w="1508" w:type="dxa"/>
            <w:vAlign w:val="top"/>
          </w:tcPr>
          <w:p>
            <w:pPr>
              <w:spacing w:line="303" w:lineRule="auto"/>
              <w:rPr>
                <w:rFonts w:ascii="Arial"/>
                <w:sz w:val="21"/>
              </w:rPr>
            </w:pPr>
            <w:r/>
          </w:p>
          <w:p>
            <w:pPr>
              <w:ind w:left="66"/>
              <w:spacing w:before="78"/>
              <w:rPr>
                <w:rFonts w:ascii="SimSun" w:hAnsi="SimSun" w:eastAsia="SimSun" w:cs="SimSun"/>
                <w:sz w:val="24"/>
                <w:szCs w:val="24"/>
              </w:rPr>
            </w:pPr>
            <w:r>
              <w:rPr>
                <w:rFonts w:ascii="SimSun" w:hAnsi="SimSun" w:eastAsia="SimSun" w:cs="SimSun"/>
                <w:sz w:val="24"/>
                <w:szCs w:val="24"/>
                <w:b/>
                <w:bCs/>
                <w:spacing w:val="-4"/>
              </w:rPr>
              <w:t>-12004</w:t>
            </w:r>
          </w:p>
        </w:tc>
        <w:tc>
          <w:tcPr>
            <w:tcW w:w="4320" w:type="dxa"/>
            <w:vAlign w:val="top"/>
          </w:tcPr>
          <w:p>
            <w:pPr>
              <w:ind w:left="98" w:right="487"/>
              <w:spacing w:before="167" w:line="242" w:lineRule="auto"/>
              <w:rPr>
                <w:rFonts w:ascii="SimSun" w:hAnsi="SimSun" w:eastAsia="SimSun" w:cs="SimSun"/>
                <w:sz w:val="24"/>
                <w:szCs w:val="24"/>
              </w:rPr>
            </w:pPr>
            <w:r>
              <w:rPr>
                <w:rFonts w:ascii="SimSun" w:hAnsi="SimSun" w:eastAsia="SimSun" w:cs="SimSun"/>
                <w:sz w:val="24"/>
                <w:szCs w:val="24"/>
                <w:b/>
                <w:bCs/>
                <w:spacing w:val="-3"/>
              </w:rPr>
              <w:t>尝试用非法输入为认证和ID2进行设</w:t>
            </w:r>
            <w:r>
              <w:rPr>
                <w:rFonts w:ascii="SimSun" w:hAnsi="SimSun" w:eastAsia="SimSun" w:cs="SimSun"/>
                <w:sz w:val="24"/>
                <w:szCs w:val="24"/>
                <w:spacing w:val="11"/>
              </w:rPr>
              <w:t xml:space="preserve"> </w:t>
            </w:r>
            <w:r>
              <w:rPr>
                <w:rFonts w:ascii="SimSun" w:hAnsi="SimSun" w:eastAsia="SimSun" w:cs="SimSun"/>
                <w:sz w:val="24"/>
                <w:szCs w:val="24"/>
                <w:b/>
                <w:bCs/>
                <w:spacing w:val="-5"/>
              </w:rPr>
              <w:t>置。</w:t>
            </w:r>
          </w:p>
        </w:tc>
      </w:tr>
      <w:tr>
        <w:trPr>
          <w:trHeight w:val="819" w:hRule="atLeast"/>
        </w:trPr>
        <w:tc>
          <w:tcPr>
            <w:tcW w:w="1034" w:type="dxa"/>
            <w:vAlign w:val="top"/>
            <w:vMerge w:val="restart"/>
            <w:tcBorders>
              <w:bottom w:val="nil"/>
            </w:tcBorders>
          </w:tcPr>
          <w:p>
            <w:pPr>
              <w:rPr>
                <w:rFonts w:ascii="Arial"/>
                <w:sz w:val="21"/>
              </w:rPr>
            </w:pPr>
            <w:r/>
          </w:p>
        </w:tc>
        <w:tc>
          <w:tcPr>
            <w:tcW w:w="2348" w:type="dxa"/>
            <w:vAlign w:val="top"/>
            <w:vMerge w:val="restart"/>
            <w:tcBorders>
              <w:bottom w:val="nil"/>
            </w:tcBorders>
          </w:tcPr>
          <w:p>
            <w:pPr>
              <w:rPr>
                <w:rFonts w:ascii="Arial"/>
                <w:sz w:val="21"/>
              </w:rPr>
            </w:pPr>
            <w:r/>
          </w:p>
        </w:tc>
        <w:tc>
          <w:tcPr>
            <w:tcW w:w="1508" w:type="dxa"/>
            <w:vAlign w:val="top"/>
          </w:tcPr>
          <w:p>
            <w:pPr>
              <w:spacing w:line="304" w:lineRule="auto"/>
              <w:rPr>
                <w:rFonts w:ascii="Arial"/>
                <w:sz w:val="21"/>
              </w:rPr>
            </w:pPr>
            <w:r/>
          </w:p>
          <w:p>
            <w:pPr>
              <w:ind w:left="66"/>
              <w:spacing w:before="78"/>
              <w:rPr>
                <w:rFonts w:ascii="SimSun" w:hAnsi="SimSun" w:eastAsia="SimSun" w:cs="SimSun"/>
                <w:sz w:val="24"/>
                <w:szCs w:val="24"/>
              </w:rPr>
            </w:pPr>
            <w:r>
              <w:rPr>
                <w:rFonts w:ascii="SimSun" w:hAnsi="SimSun" w:eastAsia="SimSun" w:cs="SimSun"/>
                <w:sz w:val="24"/>
                <w:szCs w:val="24"/>
                <w:b/>
                <w:bCs/>
                <w:spacing w:val="-4"/>
              </w:rPr>
              <w:t>-12005</w:t>
            </w:r>
          </w:p>
        </w:tc>
        <w:tc>
          <w:tcPr>
            <w:tcW w:w="4320" w:type="dxa"/>
            <w:vAlign w:val="top"/>
          </w:tcPr>
          <w:p>
            <w:pPr>
              <w:ind w:left="98" w:right="500"/>
              <w:spacing w:before="190" w:line="238" w:lineRule="auto"/>
              <w:rPr>
                <w:rFonts w:ascii="SimSun" w:hAnsi="SimSun" w:eastAsia="SimSun" w:cs="SimSun"/>
                <w:sz w:val="24"/>
                <w:szCs w:val="24"/>
              </w:rPr>
            </w:pPr>
            <w:r>
              <w:rPr>
                <w:rFonts w:ascii="SimSun" w:hAnsi="SimSun" w:eastAsia="SimSun" w:cs="SimSun"/>
                <w:sz w:val="24"/>
                <w:szCs w:val="24"/>
                <w:b/>
                <w:bCs/>
                <w:spacing w:val="-4"/>
              </w:rPr>
              <w:t>禁止@Remote通讯。设备具有嵌入式</w:t>
            </w:r>
            <w:r>
              <w:rPr>
                <w:rFonts w:ascii="SimSun" w:hAnsi="SimSun" w:eastAsia="SimSun" w:cs="SimSun"/>
                <w:sz w:val="24"/>
                <w:szCs w:val="24"/>
                <w:spacing w:val="17"/>
              </w:rPr>
              <w:t xml:space="preserve"> </w:t>
            </w:r>
            <w:r>
              <w:rPr>
                <w:rFonts w:ascii="SimSun" w:hAnsi="SimSun" w:eastAsia="SimSun" w:cs="SimSun"/>
                <w:sz w:val="24"/>
                <w:szCs w:val="24"/>
                <w:b/>
                <w:bCs/>
                <w:spacing w:val="-3"/>
              </w:rPr>
              <w:t>RC</w:t>
            </w:r>
            <w:r>
              <w:rPr>
                <w:rFonts w:ascii="SimSun" w:hAnsi="SimSun" w:eastAsia="SimSun" w:cs="SimSun"/>
                <w:sz w:val="24"/>
                <w:szCs w:val="24"/>
                <w:spacing w:val="-3"/>
              </w:rPr>
              <w:t xml:space="preserve"> </w:t>
            </w:r>
            <w:r>
              <w:rPr>
                <w:rFonts w:ascii="SimSun" w:hAnsi="SimSun" w:eastAsia="SimSun" w:cs="SimSun"/>
                <w:sz w:val="24"/>
                <w:szCs w:val="24"/>
                <w:b/>
                <w:bCs/>
                <w:spacing w:val="-3"/>
              </w:rPr>
              <w:t>Gate相关问题。</w:t>
            </w:r>
          </w:p>
        </w:tc>
      </w:tr>
      <w:tr>
        <w:trPr>
          <w:trHeight w:val="510" w:hRule="atLeast"/>
        </w:trPr>
        <w:tc>
          <w:tcPr>
            <w:tcW w:w="1034" w:type="dxa"/>
            <w:vAlign w:val="top"/>
            <w:vMerge w:val="continue"/>
            <w:tcBorders>
              <w:top w:val="nil"/>
              <w:bottom w:val="nil"/>
            </w:tcBorders>
          </w:tcPr>
          <w:p>
            <w:pPr>
              <w:rPr>
                <w:rFonts w:ascii="Arial"/>
                <w:sz w:val="21"/>
              </w:rPr>
            </w:pPr>
            <w:r/>
          </w:p>
        </w:tc>
        <w:tc>
          <w:tcPr>
            <w:tcW w:w="2348" w:type="dxa"/>
            <w:vAlign w:val="top"/>
            <w:vMerge w:val="continue"/>
            <w:tcBorders>
              <w:top w:val="nil"/>
              <w:bottom w:val="nil"/>
            </w:tcBorders>
          </w:tcPr>
          <w:p>
            <w:pPr>
              <w:rPr>
                <w:rFonts w:ascii="Arial"/>
                <w:sz w:val="21"/>
              </w:rPr>
            </w:pPr>
            <w:r/>
          </w:p>
        </w:tc>
        <w:tc>
          <w:tcPr>
            <w:tcW w:w="1508" w:type="dxa"/>
            <w:vAlign w:val="top"/>
          </w:tcPr>
          <w:p>
            <w:pPr>
              <w:ind w:left="66"/>
              <w:spacing w:before="236" w:line="203" w:lineRule="auto"/>
              <w:rPr>
                <w:rFonts w:ascii="SimSun" w:hAnsi="SimSun" w:eastAsia="SimSun" w:cs="SimSun"/>
                <w:sz w:val="24"/>
                <w:szCs w:val="24"/>
              </w:rPr>
            </w:pPr>
            <w:r>
              <w:rPr>
                <w:rFonts w:ascii="SimSun" w:hAnsi="SimSun" w:eastAsia="SimSun" w:cs="SimSun"/>
                <w:sz w:val="24"/>
                <w:szCs w:val="24"/>
                <w:b/>
                <w:bCs/>
                <w:spacing w:val="-4"/>
              </w:rPr>
              <w:t>-12006</w:t>
            </w:r>
          </w:p>
        </w:tc>
        <w:tc>
          <w:tcPr>
            <w:tcW w:w="4320" w:type="dxa"/>
            <w:vAlign w:val="top"/>
          </w:tcPr>
          <w:p>
            <w:pPr>
              <w:ind w:left="98"/>
              <w:spacing w:before="190" w:line="219" w:lineRule="auto"/>
              <w:rPr>
                <w:rFonts w:ascii="SimSun" w:hAnsi="SimSun" w:eastAsia="SimSun" w:cs="SimSun"/>
                <w:sz w:val="24"/>
                <w:szCs w:val="24"/>
              </w:rPr>
            </w:pPr>
            <w:r>
              <w:rPr>
                <w:rFonts w:ascii="SimSun" w:hAnsi="SimSun" w:eastAsia="SimSun" w:cs="SimSun"/>
                <w:sz w:val="24"/>
                <w:szCs w:val="24"/>
                <w:b/>
                <w:bCs/>
                <w:spacing w:val="-4"/>
              </w:rPr>
              <w:t>完成确认后进行了确认请求。</w:t>
            </w:r>
          </w:p>
        </w:tc>
      </w:tr>
      <w:tr>
        <w:trPr>
          <w:trHeight w:val="829" w:hRule="atLeast"/>
        </w:trPr>
        <w:tc>
          <w:tcPr>
            <w:tcW w:w="1034" w:type="dxa"/>
            <w:vAlign w:val="top"/>
            <w:vMerge w:val="continue"/>
            <w:tcBorders>
              <w:top w:val="nil"/>
              <w:bottom w:val="nil"/>
            </w:tcBorders>
          </w:tcPr>
          <w:p>
            <w:pPr>
              <w:rPr>
                <w:rFonts w:ascii="Arial"/>
                <w:sz w:val="21"/>
              </w:rPr>
            </w:pPr>
            <w:r/>
          </w:p>
        </w:tc>
        <w:tc>
          <w:tcPr>
            <w:tcW w:w="2348" w:type="dxa"/>
            <w:vAlign w:val="top"/>
            <w:vMerge w:val="continue"/>
            <w:tcBorders>
              <w:top w:val="nil"/>
              <w:bottom w:val="nil"/>
            </w:tcBorders>
          </w:tcPr>
          <w:p>
            <w:pPr>
              <w:rPr>
                <w:rFonts w:ascii="Arial"/>
                <w:sz w:val="21"/>
              </w:rPr>
            </w:pPr>
            <w:r/>
          </w:p>
        </w:tc>
        <w:tc>
          <w:tcPr>
            <w:tcW w:w="1508" w:type="dxa"/>
            <w:vAlign w:val="top"/>
          </w:tcPr>
          <w:p>
            <w:pPr>
              <w:spacing w:line="315" w:lineRule="auto"/>
              <w:rPr>
                <w:rFonts w:ascii="Arial"/>
                <w:sz w:val="21"/>
              </w:rPr>
            </w:pPr>
            <w:r/>
          </w:p>
          <w:p>
            <w:pPr>
              <w:ind w:left="66"/>
              <w:spacing w:before="78"/>
              <w:rPr>
                <w:rFonts w:ascii="SimSun" w:hAnsi="SimSun" w:eastAsia="SimSun" w:cs="SimSun"/>
                <w:sz w:val="24"/>
                <w:szCs w:val="24"/>
              </w:rPr>
            </w:pPr>
            <w:r>
              <w:rPr>
                <w:rFonts w:ascii="SimSun" w:hAnsi="SimSun" w:eastAsia="SimSun" w:cs="SimSun"/>
                <w:sz w:val="24"/>
                <w:szCs w:val="24"/>
                <w:b/>
                <w:bCs/>
                <w:spacing w:val="-4"/>
              </w:rPr>
              <w:t>-12007</w:t>
            </w:r>
          </w:p>
        </w:tc>
        <w:tc>
          <w:tcPr>
            <w:tcW w:w="4320" w:type="dxa"/>
            <w:vAlign w:val="top"/>
          </w:tcPr>
          <w:p>
            <w:pPr>
              <w:ind w:left="98" w:right="140"/>
              <w:spacing w:before="209" w:line="215" w:lineRule="auto"/>
              <w:rPr>
                <w:rFonts w:ascii="SimSun" w:hAnsi="SimSun" w:eastAsia="SimSun" w:cs="SimSun"/>
                <w:sz w:val="24"/>
                <w:szCs w:val="24"/>
              </w:rPr>
            </w:pPr>
            <w:r>
              <w:rPr>
                <w:rFonts w:ascii="SimSun" w:hAnsi="SimSun" w:eastAsia="SimSun" w:cs="SimSun"/>
                <w:sz w:val="24"/>
                <w:szCs w:val="24"/>
                <w:b/>
                <w:bCs/>
                <w:spacing w:val="-4"/>
              </w:rPr>
              <w:t>注册时所用的请求号和确认时所用的请</w:t>
            </w:r>
            <w:r>
              <w:rPr>
                <w:rFonts w:ascii="SimSun" w:hAnsi="SimSun" w:eastAsia="SimSun" w:cs="SimSun"/>
                <w:sz w:val="24"/>
                <w:szCs w:val="24"/>
                <w:spacing w:val="14"/>
              </w:rPr>
              <w:t xml:space="preserve"> </w:t>
            </w:r>
            <w:r>
              <w:rPr>
                <w:rFonts w:ascii="SimSun" w:hAnsi="SimSun" w:eastAsia="SimSun" w:cs="SimSun"/>
                <w:sz w:val="24"/>
                <w:szCs w:val="24"/>
                <w:b/>
                <w:bCs/>
                <w:spacing w:val="-4"/>
              </w:rPr>
              <w:t>求号不同。</w:t>
            </w:r>
          </w:p>
        </w:tc>
      </w:tr>
      <w:tr>
        <w:trPr>
          <w:trHeight w:val="500" w:hRule="atLeast"/>
        </w:trPr>
        <w:tc>
          <w:tcPr>
            <w:tcW w:w="1034" w:type="dxa"/>
            <w:vAlign w:val="top"/>
            <w:vMerge w:val="continue"/>
            <w:tcBorders>
              <w:top w:val="nil"/>
            </w:tcBorders>
          </w:tcPr>
          <w:p>
            <w:pPr>
              <w:rPr>
                <w:rFonts w:ascii="Arial"/>
                <w:sz w:val="21"/>
              </w:rPr>
            </w:pPr>
            <w:r/>
          </w:p>
        </w:tc>
        <w:tc>
          <w:tcPr>
            <w:tcW w:w="2348" w:type="dxa"/>
            <w:vAlign w:val="top"/>
            <w:vMerge w:val="continue"/>
            <w:tcBorders>
              <w:top w:val="nil"/>
            </w:tcBorders>
          </w:tcPr>
          <w:p>
            <w:pPr>
              <w:rPr>
                <w:rFonts w:ascii="Arial"/>
                <w:sz w:val="21"/>
              </w:rPr>
            </w:pPr>
            <w:r/>
          </w:p>
        </w:tc>
        <w:tc>
          <w:tcPr>
            <w:tcW w:w="1508" w:type="dxa"/>
            <w:vAlign w:val="top"/>
          </w:tcPr>
          <w:p>
            <w:pPr>
              <w:ind w:left="66"/>
              <w:spacing w:before="227" w:line="202" w:lineRule="auto"/>
              <w:rPr>
                <w:rFonts w:ascii="SimSun" w:hAnsi="SimSun" w:eastAsia="SimSun" w:cs="SimSun"/>
                <w:sz w:val="24"/>
                <w:szCs w:val="24"/>
              </w:rPr>
            </w:pPr>
            <w:r>
              <w:rPr>
                <w:rFonts w:ascii="SimSun" w:hAnsi="SimSun" w:eastAsia="SimSun" w:cs="SimSun"/>
                <w:sz w:val="24"/>
                <w:szCs w:val="24"/>
                <w:b/>
                <w:bCs/>
                <w:spacing w:val="-4"/>
              </w:rPr>
              <w:t>-12008</w:t>
            </w:r>
          </w:p>
        </w:tc>
        <w:tc>
          <w:tcPr>
            <w:tcW w:w="4320" w:type="dxa"/>
            <w:vAlign w:val="top"/>
          </w:tcPr>
          <w:p>
            <w:pPr>
              <w:ind w:left="98"/>
              <w:spacing w:before="189" w:line="219" w:lineRule="auto"/>
              <w:rPr>
                <w:rFonts w:ascii="SimSun" w:hAnsi="SimSun" w:eastAsia="SimSun" w:cs="SimSun"/>
                <w:sz w:val="24"/>
                <w:szCs w:val="24"/>
              </w:rPr>
            </w:pPr>
            <w:r>
              <w:rPr>
                <w:rFonts w:ascii="SimSun" w:hAnsi="SimSun" w:eastAsia="SimSun" w:cs="SimSun"/>
                <w:sz w:val="24"/>
                <w:szCs w:val="24"/>
                <w:b/>
                <w:bCs/>
                <w:spacing w:val="-3"/>
              </w:rPr>
              <w:t>由于主机正在使用，认证升级失败。</w:t>
            </w:r>
          </w:p>
        </w:tc>
      </w:tr>
      <w:tr>
        <w:trPr>
          <w:trHeight w:val="829" w:hRule="atLeast"/>
        </w:trPr>
        <w:tc>
          <w:tcPr>
            <w:tcW w:w="1034" w:type="dxa"/>
            <w:vAlign w:val="top"/>
            <w:vMerge w:val="restart"/>
            <w:tcBorders>
              <w:bottom w:val="nil"/>
            </w:tcBorders>
          </w:tcPr>
          <w:p>
            <w:pPr>
              <w:rPr>
                <w:rFonts w:ascii="Arial"/>
                <w:sz w:val="21"/>
              </w:rPr>
            </w:pPr>
            <w:r/>
          </w:p>
        </w:tc>
        <w:tc>
          <w:tcPr>
            <w:tcW w:w="2348" w:type="dxa"/>
            <w:vAlign w:val="top"/>
            <w:vMerge w:val="restart"/>
            <w:tcBorders>
              <w:bottom w:val="nil"/>
            </w:tcBorders>
          </w:tcPr>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spacing w:line="286" w:lineRule="auto"/>
              <w:rPr>
                <w:rFonts w:ascii="Arial"/>
                <w:sz w:val="21"/>
              </w:rPr>
            </w:pPr>
            <w:r/>
          </w:p>
          <w:p>
            <w:pPr>
              <w:spacing w:line="286" w:lineRule="auto"/>
              <w:rPr>
                <w:rFonts w:ascii="Arial"/>
                <w:sz w:val="21"/>
              </w:rPr>
            </w:pPr>
            <w:r/>
          </w:p>
          <w:p>
            <w:pPr>
              <w:ind w:left="84" w:right="114" w:firstLine="9"/>
              <w:spacing w:before="78" w:line="213" w:lineRule="auto"/>
              <w:rPr>
                <w:rFonts w:ascii="SimSun" w:hAnsi="SimSun" w:eastAsia="SimSun" w:cs="SimSun"/>
                <w:sz w:val="24"/>
                <w:szCs w:val="24"/>
              </w:rPr>
            </w:pPr>
            <w:r>
              <w:rPr>
                <w:rFonts w:ascii="SimSun" w:hAnsi="SimSun" w:eastAsia="SimSun" w:cs="SimSun"/>
                <w:sz w:val="24"/>
                <w:szCs w:val="24"/>
                <w:b/>
                <w:bCs/>
                <w:spacing w:val="35"/>
              </w:rPr>
              <w:t>GW</w:t>
            </w:r>
            <w:r>
              <w:rPr>
                <w:rFonts w:ascii="SimSun" w:hAnsi="SimSun" w:eastAsia="SimSun" w:cs="SimSun"/>
                <w:sz w:val="24"/>
                <w:szCs w:val="24"/>
                <w:spacing w:val="110"/>
              </w:rPr>
              <w:t xml:space="preserve"> </w:t>
            </w:r>
            <w:r>
              <w:rPr>
                <w:rFonts w:ascii="SimSun" w:hAnsi="SimSun" w:eastAsia="SimSun" w:cs="SimSun"/>
                <w:sz w:val="24"/>
                <w:szCs w:val="24"/>
                <w:b/>
                <w:bCs/>
                <w:spacing w:val="35"/>
              </w:rPr>
              <w:t>URL的响应导</w:t>
            </w:r>
            <w:r>
              <w:rPr>
                <w:rFonts w:ascii="SimSun" w:hAnsi="SimSun" w:eastAsia="SimSun" w:cs="SimSun"/>
                <w:sz w:val="24"/>
                <w:szCs w:val="24"/>
              </w:rPr>
              <w:t xml:space="preserve"> </w:t>
            </w:r>
            <w:r>
              <w:rPr>
                <w:rFonts w:ascii="SimSun" w:hAnsi="SimSun" w:eastAsia="SimSun" w:cs="SimSun"/>
                <w:sz w:val="24"/>
                <w:szCs w:val="24"/>
                <w:b/>
                <w:bCs/>
                <w:spacing w:val="-5"/>
              </w:rPr>
              <w:t>致错误</w:t>
            </w:r>
          </w:p>
        </w:tc>
        <w:tc>
          <w:tcPr>
            <w:tcW w:w="1508" w:type="dxa"/>
            <w:vAlign w:val="top"/>
          </w:tcPr>
          <w:p>
            <w:pPr>
              <w:spacing w:line="316" w:lineRule="auto"/>
              <w:rPr>
                <w:rFonts w:ascii="Arial"/>
                <w:sz w:val="21"/>
              </w:rPr>
            </w:pPr>
            <w:r/>
          </w:p>
          <w:p>
            <w:pPr>
              <w:ind w:left="66"/>
              <w:spacing w:before="78"/>
              <w:rPr>
                <w:rFonts w:ascii="SimSun" w:hAnsi="SimSun" w:eastAsia="SimSun" w:cs="SimSun"/>
                <w:sz w:val="24"/>
                <w:szCs w:val="24"/>
              </w:rPr>
            </w:pPr>
            <w:r>
              <w:rPr>
                <w:rFonts w:ascii="SimSun" w:hAnsi="SimSun" w:eastAsia="SimSun" w:cs="SimSun"/>
                <w:sz w:val="24"/>
                <w:szCs w:val="24"/>
                <w:b/>
                <w:bCs/>
                <w:spacing w:val="-4"/>
              </w:rPr>
              <w:t>-2385</w:t>
            </w:r>
          </w:p>
        </w:tc>
        <w:tc>
          <w:tcPr>
            <w:tcW w:w="4320" w:type="dxa"/>
            <w:vAlign w:val="top"/>
          </w:tcPr>
          <w:p>
            <w:pPr>
              <w:ind w:left="98" w:right="113"/>
              <w:spacing w:before="212" w:line="213" w:lineRule="auto"/>
              <w:rPr>
                <w:rFonts w:ascii="SimSun" w:hAnsi="SimSun" w:eastAsia="SimSun" w:cs="SimSun"/>
                <w:sz w:val="24"/>
                <w:szCs w:val="24"/>
              </w:rPr>
            </w:pPr>
            <w:r>
              <w:rPr>
                <w:rFonts w:ascii="SimSun" w:hAnsi="SimSun" w:eastAsia="SimSun" w:cs="SimSun"/>
                <w:sz w:val="24"/>
                <w:szCs w:val="24"/>
                <w:b/>
                <w:bCs/>
                <w:spacing w:val="-2"/>
              </w:rPr>
              <w:t>电话号码无正确的国际前缀时试图向国</w:t>
            </w:r>
            <w:r>
              <w:rPr>
                <w:rFonts w:ascii="SimSun" w:hAnsi="SimSun" w:eastAsia="SimSun" w:cs="SimSun"/>
                <w:sz w:val="24"/>
                <w:szCs w:val="24"/>
                <w:spacing w:val="7"/>
              </w:rPr>
              <w:t xml:space="preserve"> </w:t>
            </w:r>
            <w:r>
              <w:rPr>
                <w:rFonts w:ascii="SimSun" w:hAnsi="SimSun" w:eastAsia="SimSun" w:cs="SimSun"/>
                <w:sz w:val="24"/>
                <w:szCs w:val="24"/>
                <w:b/>
                <w:bCs/>
                <w:spacing w:val="-4"/>
              </w:rPr>
              <w:t>外拨打。</w:t>
            </w:r>
          </w:p>
        </w:tc>
      </w:tr>
      <w:tr>
        <w:trPr>
          <w:trHeight w:val="499" w:hRule="atLeast"/>
        </w:trPr>
        <w:tc>
          <w:tcPr>
            <w:tcW w:w="1034" w:type="dxa"/>
            <w:vAlign w:val="top"/>
            <w:vMerge w:val="continue"/>
            <w:tcBorders>
              <w:top w:val="nil"/>
              <w:bottom w:val="nil"/>
            </w:tcBorders>
          </w:tcPr>
          <w:p>
            <w:pPr>
              <w:rPr>
                <w:rFonts w:ascii="Arial"/>
                <w:sz w:val="21"/>
              </w:rPr>
            </w:pPr>
            <w:r/>
          </w:p>
        </w:tc>
        <w:tc>
          <w:tcPr>
            <w:tcW w:w="2348" w:type="dxa"/>
            <w:vAlign w:val="top"/>
            <w:vMerge w:val="continue"/>
            <w:tcBorders>
              <w:top w:val="nil"/>
              <w:bottom w:val="nil"/>
            </w:tcBorders>
          </w:tcPr>
          <w:p>
            <w:pPr>
              <w:rPr>
                <w:rFonts w:ascii="Arial"/>
                <w:sz w:val="21"/>
              </w:rPr>
            </w:pPr>
            <w:r/>
          </w:p>
        </w:tc>
        <w:tc>
          <w:tcPr>
            <w:tcW w:w="1508" w:type="dxa"/>
            <w:vAlign w:val="top"/>
          </w:tcPr>
          <w:p>
            <w:pPr>
              <w:ind w:left="66"/>
              <w:spacing w:before="157"/>
              <w:rPr>
                <w:rFonts w:ascii="SimSun" w:hAnsi="SimSun" w:eastAsia="SimSun" w:cs="SimSun"/>
                <w:sz w:val="24"/>
                <w:szCs w:val="24"/>
              </w:rPr>
            </w:pPr>
            <w:r>
              <w:rPr>
                <w:rFonts w:ascii="SimSun" w:hAnsi="SimSun" w:eastAsia="SimSun" w:cs="SimSun"/>
                <w:sz w:val="24"/>
                <w:szCs w:val="24"/>
                <w:b/>
                <w:bCs/>
                <w:spacing w:val="-4"/>
              </w:rPr>
              <w:t>-2387</w:t>
            </w:r>
          </w:p>
        </w:tc>
        <w:tc>
          <w:tcPr>
            <w:tcW w:w="4320" w:type="dxa"/>
            <w:vAlign w:val="top"/>
          </w:tcPr>
          <w:p>
            <w:pPr>
              <w:ind w:left="98"/>
              <w:spacing w:before="132" w:line="219" w:lineRule="auto"/>
              <w:rPr>
                <w:rFonts w:ascii="SimSun" w:hAnsi="SimSun" w:eastAsia="SimSun" w:cs="SimSun"/>
                <w:sz w:val="24"/>
                <w:szCs w:val="24"/>
              </w:rPr>
            </w:pPr>
            <w:r>
              <w:rPr>
                <w:rFonts w:ascii="SimSun" w:hAnsi="SimSun" w:eastAsia="SimSun" w:cs="SimSun"/>
                <w:sz w:val="24"/>
                <w:szCs w:val="24"/>
                <w:b/>
                <w:bCs/>
                <w:spacing w:val="-5"/>
              </w:rPr>
              <w:t>维修中心不支持</w:t>
            </w:r>
          </w:p>
        </w:tc>
      </w:tr>
      <w:tr>
        <w:trPr>
          <w:trHeight w:val="510" w:hRule="atLeast"/>
        </w:trPr>
        <w:tc>
          <w:tcPr>
            <w:tcW w:w="1034" w:type="dxa"/>
            <w:vAlign w:val="top"/>
            <w:vMerge w:val="continue"/>
            <w:tcBorders>
              <w:top w:val="nil"/>
              <w:bottom w:val="nil"/>
            </w:tcBorders>
          </w:tcPr>
          <w:p>
            <w:pPr>
              <w:rPr>
                <w:rFonts w:ascii="Arial"/>
                <w:sz w:val="21"/>
              </w:rPr>
            </w:pPr>
            <w:r/>
          </w:p>
        </w:tc>
        <w:tc>
          <w:tcPr>
            <w:tcW w:w="2348" w:type="dxa"/>
            <w:vAlign w:val="top"/>
            <w:vMerge w:val="continue"/>
            <w:tcBorders>
              <w:top w:val="nil"/>
              <w:bottom w:val="nil"/>
            </w:tcBorders>
          </w:tcPr>
          <w:p>
            <w:pPr>
              <w:rPr>
                <w:rFonts w:ascii="Arial"/>
                <w:sz w:val="21"/>
              </w:rPr>
            </w:pPr>
            <w:r/>
          </w:p>
        </w:tc>
        <w:tc>
          <w:tcPr>
            <w:tcW w:w="1508" w:type="dxa"/>
            <w:vAlign w:val="top"/>
          </w:tcPr>
          <w:p>
            <w:pPr>
              <w:ind w:left="66"/>
              <w:spacing w:before="238" w:line="201" w:lineRule="auto"/>
              <w:rPr>
                <w:rFonts w:ascii="SimSun" w:hAnsi="SimSun" w:eastAsia="SimSun" w:cs="SimSun"/>
                <w:sz w:val="24"/>
                <w:szCs w:val="24"/>
              </w:rPr>
            </w:pPr>
            <w:r>
              <w:rPr>
                <w:rFonts w:ascii="SimSun" w:hAnsi="SimSun" w:eastAsia="SimSun" w:cs="SimSun"/>
                <w:sz w:val="24"/>
                <w:szCs w:val="24"/>
                <w:b/>
                <w:bCs/>
                <w:spacing w:val="-4"/>
              </w:rPr>
              <w:t>-2389</w:t>
            </w:r>
          </w:p>
        </w:tc>
        <w:tc>
          <w:tcPr>
            <w:tcW w:w="4320" w:type="dxa"/>
            <w:vAlign w:val="top"/>
          </w:tcPr>
          <w:p>
            <w:pPr>
              <w:ind w:left="98"/>
              <w:spacing w:before="193" w:line="219" w:lineRule="auto"/>
              <w:rPr>
                <w:rFonts w:ascii="SimSun" w:hAnsi="SimSun" w:eastAsia="SimSun" w:cs="SimSun"/>
                <w:sz w:val="24"/>
                <w:szCs w:val="24"/>
              </w:rPr>
            </w:pPr>
            <w:r>
              <w:rPr>
                <w:rFonts w:ascii="SimSun" w:hAnsi="SimSun" w:eastAsia="SimSun" w:cs="SimSun"/>
                <w:sz w:val="24"/>
                <w:szCs w:val="24"/>
                <w:b/>
                <w:bCs/>
              </w:rPr>
              <w:t>数据库无法使用</w:t>
            </w:r>
          </w:p>
        </w:tc>
      </w:tr>
      <w:tr>
        <w:trPr>
          <w:trHeight w:val="499" w:hRule="atLeast"/>
        </w:trPr>
        <w:tc>
          <w:tcPr>
            <w:tcW w:w="1034" w:type="dxa"/>
            <w:vAlign w:val="top"/>
            <w:vMerge w:val="continue"/>
            <w:tcBorders>
              <w:top w:val="nil"/>
              <w:bottom w:val="nil"/>
            </w:tcBorders>
          </w:tcPr>
          <w:p>
            <w:pPr>
              <w:rPr>
                <w:rFonts w:ascii="Arial"/>
                <w:sz w:val="21"/>
              </w:rPr>
            </w:pPr>
            <w:r/>
          </w:p>
        </w:tc>
        <w:tc>
          <w:tcPr>
            <w:tcW w:w="2348" w:type="dxa"/>
            <w:vAlign w:val="top"/>
            <w:vMerge w:val="continue"/>
            <w:tcBorders>
              <w:top w:val="nil"/>
              <w:bottom w:val="nil"/>
            </w:tcBorders>
          </w:tcPr>
          <w:p>
            <w:pPr>
              <w:rPr>
                <w:rFonts w:ascii="Arial"/>
                <w:sz w:val="21"/>
              </w:rPr>
            </w:pPr>
            <w:r/>
          </w:p>
        </w:tc>
        <w:tc>
          <w:tcPr>
            <w:tcW w:w="1508" w:type="dxa"/>
            <w:vAlign w:val="top"/>
          </w:tcPr>
          <w:p>
            <w:pPr>
              <w:ind w:left="66"/>
              <w:spacing w:before="239" w:line="192" w:lineRule="auto"/>
              <w:rPr>
                <w:rFonts w:ascii="SimSun" w:hAnsi="SimSun" w:eastAsia="SimSun" w:cs="SimSun"/>
                <w:sz w:val="24"/>
                <w:szCs w:val="24"/>
              </w:rPr>
            </w:pPr>
            <w:r>
              <w:rPr>
                <w:rFonts w:ascii="SimSun" w:hAnsi="SimSun" w:eastAsia="SimSun" w:cs="SimSun"/>
                <w:sz w:val="24"/>
                <w:szCs w:val="24"/>
                <w:b/>
                <w:bCs/>
                <w:spacing w:val="-4"/>
              </w:rPr>
              <w:t>-2390</w:t>
            </w:r>
          </w:p>
        </w:tc>
        <w:tc>
          <w:tcPr>
            <w:tcW w:w="4320" w:type="dxa"/>
            <w:vAlign w:val="top"/>
          </w:tcPr>
          <w:p>
            <w:pPr>
              <w:ind w:left="98"/>
              <w:spacing w:before="193" w:line="219" w:lineRule="auto"/>
              <w:rPr>
                <w:rFonts w:ascii="SimSun" w:hAnsi="SimSun" w:eastAsia="SimSun" w:cs="SimSun"/>
                <w:sz w:val="24"/>
                <w:szCs w:val="24"/>
              </w:rPr>
            </w:pPr>
            <w:r>
              <w:rPr>
                <w:rFonts w:ascii="SimSun" w:hAnsi="SimSun" w:eastAsia="SimSun" w:cs="SimSun"/>
                <w:sz w:val="24"/>
                <w:szCs w:val="24"/>
                <w:b/>
                <w:bCs/>
                <w:spacing w:val="1"/>
              </w:rPr>
              <w:t>程序无法使用</w:t>
            </w:r>
          </w:p>
        </w:tc>
      </w:tr>
      <w:tr>
        <w:trPr>
          <w:trHeight w:val="530" w:hRule="atLeast"/>
        </w:trPr>
        <w:tc>
          <w:tcPr>
            <w:tcW w:w="1034" w:type="dxa"/>
            <w:vAlign w:val="top"/>
            <w:vMerge w:val="continue"/>
            <w:tcBorders>
              <w:top w:val="nil"/>
              <w:bottom w:val="nil"/>
            </w:tcBorders>
          </w:tcPr>
          <w:p>
            <w:pPr>
              <w:rPr>
                <w:rFonts w:ascii="Arial"/>
                <w:sz w:val="21"/>
              </w:rPr>
            </w:pPr>
            <w:r/>
          </w:p>
        </w:tc>
        <w:tc>
          <w:tcPr>
            <w:tcW w:w="2348" w:type="dxa"/>
            <w:vAlign w:val="top"/>
            <w:vMerge w:val="continue"/>
            <w:tcBorders>
              <w:top w:val="nil"/>
              <w:bottom w:val="nil"/>
            </w:tcBorders>
          </w:tcPr>
          <w:p>
            <w:pPr>
              <w:rPr>
                <w:rFonts w:ascii="Arial"/>
                <w:sz w:val="21"/>
              </w:rPr>
            </w:pPr>
            <w:r/>
          </w:p>
        </w:tc>
        <w:tc>
          <w:tcPr>
            <w:tcW w:w="1508" w:type="dxa"/>
            <w:vAlign w:val="top"/>
          </w:tcPr>
          <w:p>
            <w:pPr>
              <w:ind w:left="66"/>
              <w:spacing w:before="179"/>
              <w:rPr>
                <w:rFonts w:ascii="SimSun" w:hAnsi="SimSun" w:eastAsia="SimSun" w:cs="SimSun"/>
                <w:sz w:val="24"/>
                <w:szCs w:val="24"/>
              </w:rPr>
            </w:pPr>
            <w:r>
              <w:rPr>
                <w:rFonts w:ascii="SimSun" w:hAnsi="SimSun" w:eastAsia="SimSun" w:cs="SimSun"/>
                <w:sz w:val="24"/>
                <w:szCs w:val="24"/>
                <w:b/>
                <w:bCs/>
                <w:spacing w:val="-4"/>
              </w:rPr>
              <w:t>-2391</w:t>
            </w:r>
          </w:p>
        </w:tc>
        <w:tc>
          <w:tcPr>
            <w:tcW w:w="4320" w:type="dxa"/>
            <w:vAlign w:val="top"/>
          </w:tcPr>
          <w:p>
            <w:pPr>
              <w:ind w:left="98"/>
              <w:spacing w:before="154" w:line="219" w:lineRule="auto"/>
              <w:rPr>
                <w:rFonts w:ascii="SimSun" w:hAnsi="SimSun" w:eastAsia="SimSun" w:cs="SimSun"/>
                <w:sz w:val="24"/>
                <w:szCs w:val="24"/>
              </w:rPr>
            </w:pPr>
            <w:r>
              <w:rPr>
                <w:rFonts w:ascii="SimSun" w:hAnsi="SimSun" w:eastAsia="SimSun" w:cs="SimSun"/>
                <w:sz w:val="24"/>
                <w:szCs w:val="24"/>
                <w:b/>
                <w:bCs/>
                <w:spacing w:val="-4"/>
              </w:rPr>
              <w:t>相同设备注册两次</w:t>
            </w:r>
          </w:p>
        </w:tc>
      </w:tr>
      <w:tr>
        <w:trPr>
          <w:trHeight w:val="500" w:hRule="atLeast"/>
        </w:trPr>
        <w:tc>
          <w:tcPr>
            <w:tcW w:w="1034" w:type="dxa"/>
            <w:vAlign w:val="top"/>
            <w:vMerge w:val="continue"/>
            <w:tcBorders>
              <w:top w:val="nil"/>
            </w:tcBorders>
          </w:tcPr>
          <w:p>
            <w:pPr>
              <w:rPr>
                <w:rFonts w:ascii="Arial"/>
                <w:sz w:val="21"/>
              </w:rPr>
            </w:pPr>
            <w:r/>
          </w:p>
        </w:tc>
        <w:tc>
          <w:tcPr>
            <w:tcW w:w="2348" w:type="dxa"/>
            <w:vAlign w:val="top"/>
            <w:vMerge w:val="continue"/>
            <w:tcBorders>
              <w:top w:val="nil"/>
            </w:tcBorders>
          </w:tcPr>
          <w:p>
            <w:pPr>
              <w:rPr>
                <w:rFonts w:ascii="Arial"/>
                <w:sz w:val="21"/>
              </w:rPr>
            </w:pPr>
            <w:r/>
          </w:p>
        </w:tc>
        <w:tc>
          <w:tcPr>
            <w:tcW w:w="1508" w:type="dxa"/>
            <w:vAlign w:val="top"/>
          </w:tcPr>
          <w:p>
            <w:pPr>
              <w:ind w:left="66"/>
              <w:spacing w:before="159"/>
              <w:rPr>
                <w:rFonts w:ascii="SimSun" w:hAnsi="SimSun" w:eastAsia="SimSun" w:cs="SimSun"/>
                <w:sz w:val="24"/>
                <w:szCs w:val="24"/>
              </w:rPr>
            </w:pPr>
            <w:r>
              <w:rPr>
                <w:rFonts w:ascii="SimSun" w:hAnsi="SimSun" w:eastAsia="SimSun" w:cs="SimSun"/>
                <w:sz w:val="24"/>
                <w:szCs w:val="24"/>
                <w:b/>
                <w:bCs/>
                <w:spacing w:val="-4"/>
              </w:rPr>
              <w:t>-2392</w:t>
            </w:r>
          </w:p>
        </w:tc>
        <w:tc>
          <w:tcPr>
            <w:tcW w:w="4320" w:type="dxa"/>
            <w:vAlign w:val="top"/>
          </w:tcPr>
          <w:p>
            <w:pPr>
              <w:ind w:left="98"/>
              <w:spacing w:before="134" w:line="219" w:lineRule="auto"/>
              <w:rPr>
                <w:rFonts w:ascii="SimSun" w:hAnsi="SimSun" w:eastAsia="SimSun" w:cs="SimSun"/>
                <w:sz w:val="24"/>
                <w:szCs w:val="24"/>
              </w:rPr>
            </w:pPr>
            <w:r>
              <w:rPr>
                <w:rFonts w:ascii="SimSun" w:hAnsi="SimSun" w:eastAsia="SimSun" w:cs="SimSun"/>
                <w:sz w:val="24"/>
                <w:szCs w:val="24"/>
                <w:b/>
                <w:bCs/>
                <w:spacing w:val="-5"/>
              </w:rPr>
              <w:t>参数错误</w:t>
            </w:r>
          </w:p>
        </w:tc>
      </w:tr>
      <w:tr>
        <w:trPr>
          <w:trHeight w:val="509" w:hRule="atLeast"/>
        </w:trPr>
        <w:tc>
          <w:tcPr>
            <w:tcW w:w="1034" w:type="dxa"/>
            <w:vAlign w:val="top"/>
            <w:vMerge w:val="restart"/>
            <w:tcBorders>
              <w:bottom w:val="nil"/>
            </w:tcBorders>
          </w:tcPr>
          <w:p>
            <w:pPr>
              <w:rPr>
                <w:rFonts w:ascii="Arial"/>
                <w:sz w:val="21"/>
              </w:rPr>
            </w:pPr>
            <w:r/>
          </w:p>
        </w:tc>
        <w:tc>
          <w:tcPr>
            <w:tcW w:w="2348" w:type="dxa"/>
            <w:vAlign w:val="top"/>
            <w:vMerge w:val="restart"/>
            <w:tcBorders>
              <w:bottom w:val="nil"/>
            </w:tcBorders>
          </w:tcPr>
          <w:p>
            <w:pPr>
              <w:rPr>
                <w:rFonts w:ascii="Arial"/>
                <w:sz w:val="21"/>
              </w:rPr>
            </w:pPr>
            <w:r/>
          </w:p>
        </w:tc>
        <w:tc>
          <w:tcPr>
            <w:tcW w:w="1508" w:type="dxa"/>
            <w:vAlign w:val="top"/>
          </w:tcPr>
          <w:p>
            <w:pPr>
              <w:ind w:left="66"/>
              <w:spacing w:before="240" w:line="199" w:lineRule="auto"/>
              <w:rPr>
                <w:rFonts w:ascii="SimSun" w:hAnsi="SimSun" w:eastAsia="SimSun" w:cs="SimSun"/>
                <w:sz w:val="24"/>
                <w:szCs w:val="24"/>
              </w:rPr>
            </w:pPr>
            <w:r>
              <w:rPr>
                <w:rFonts w:ascii="SimSun" w:hAnsi="SimSun" w:eastAsia="SimSun" w:cs="SimSun"/>
                <w:sz w:val="24"/>
                <w:szCs w:val="24"/>
                <w:b/>
                <w:bCs/>
                <w:spacing w:val="-4"/>
              </w:rPr>
              <w:t>-2393</w:t>
            </w:r>
          </w:p>
        </w:tc>
        <w:tc>
          <w:tcPr>
            <w:tcW w:w="4320" w:type="dxa"/>
            <w:vAlign w:val="top"/>
          </w:tcPr>
          <w:p>
            <w:pPr>
              <w:ind w:left="98"/>
              <w:spacing w:before="184" w:line="219" w:lineRule="auto"/>
              <w:rPr>
                <w:rFonts w:ascii="SimSun" w:hAnsi="SimSun" w:eastAsia="SimSun" w:cs="SimSun"/>
                <w:sz w:val="24"/>
                <w:szCs w:val="24"/>
              </w:rPr>
            </w:pPr>
            <w:r>
              <w:rPr>
                <w:rFonts w:ascii="SimSun" w:hAnsi="SimSun" w:eastAsia="SimSun" w:cs="SimSun"/>
                <w:sz w:val="24"/>
                <w:szCs w:val="24"/>
                <w:b/>
                <w:bCs/>
                <w:spacing w:val="-12"/>
              </w:rPr>
              <w:t>未</w:t>
            </w:r>
            <w:r>
              <w:rPr>
                <w:rFonts w:ascii="SimSun" w:hAnsi="SimSun" w:eastAsia="SimSun" w:cs="SimSun"/>
                <w:sz w:val="24"/>
                <w:szCs w:val="24"/>
                <w:spacing w:val="-40"/>
              </w:rPr>
              <w:t xml:space="preserve"> </w:t>
            </w:r>
            <w:r>
              <w:rPr>
                <w:rFonts w:ascii="SimSun" w:hAnsi="SimSun" w:eastAsia="SimSun" w:cs="SimSun"/>
                <w:sz w:val="24"/>
                <w:szCs w:val="24"/>
                <w:b/>
                <w:bCs/>
                <w:spacing w:val="-12"/>
              </w:rPr>
              <w:t>管</w:t>
            </w:r>
            <w:r>
              <w:rPr>
                <w:rFonts w:ascii="SimSun" w:hAnsi="SimSun" w:eastAsia="SimSun" w:cs="SimSun"/>
                <w:sz w:val="24"/>
                <w:szCs w:val="24"/>
                <w:spacing w:val="-43"/>
              </w:rPr>
              <w:t xml:space="preserve"> </w:t>
            </w:r>
            <w:r>
              <w:rPr>
                <w:rFonts w:ascii="SimSun" w:hAnsi="SimSun" w:eastAsia="SimSun" w:cs="SimSun"/>
                <w:sz w:val="24"/>
                <w:szCs w:val="24"/>
                <w:b/>
                <w:bCs/>
                <w:spacing w:val="-12"/>
              </w:rPr>
              <w:t>理</w:t>
            </w:r>
            <w:r>
              <w:rPr>
                <w:rFonts w:ascii="SimSun" w:hAnsi="SimSun" w:eastAsia="SimSun" w:cs="SimSun"/>
                <w:sz w:val="24"/>
                <w:szCs w:val="24"/>
                <w:spacing w:val="-47"/>
              </w:rPr>
              <w:t xml:space="preserve"> </w:t>
            </w:r>
            <w:r>
              <w:rPr>
                <w:rFonts w:ascii="SimSun" w:hAnsi="SimSun" w:eastAsia="SimSun" w:cs="SimSun"/>
                <w:sz w:val="24"/>
                <w:szCs w:val="24"/>
                <w:b/>
                <w:bCs/>
                <w:spacing w:val="-12"/>
              </w:rPr>
              <w:t>R</w:t>
            </w:r>
            <w:r>
              <w:rPr>
                <w:rFonts w:ascii="SimSun" w:hAnsi="SimSun" w:eastAsia="SimSun" w:cs="SimSun"/>
                <w:sz w:val="24"/>
                <w:szCs w:val="24"/>
                <w:spacing w:val="-47"/>
              </w:rPr>
              <w:t xml:space="preserve"> </w:t>
            </w:r>
            <w:r>
              <w:rPr>
                <w:rFonts w:ascii="SimSun" w:hAnsi="SimSun" w:eastAsia="SimSun" w:cs="SimSun"/>
                <w:sz w:val="24"/>
                <w:szCs w:val="24"/>
                <w:b/>
                <w:bCs/>
                <w:spacing w:val="-12"/>
              </w:rPr>
              <w:t>C</w:t>
            </w:r>
            <w:r>
              <w:rPr>
                <w:rFonts w:ascii="SimSun" w:hAnsi="SimSun" w:eastAsia="SimSun" w:cs="SimSun"/>
                <w:sz w:val="24"/>
                <w:szCs w:val="24"/>
                <w:spacing w:val="-48"/>
              </w:rPr>
              <w:t xml:space="preserve"> </w:t>
            </w:r>
            <w:r>
              <w:rPr>
                <w:rFonts w:ascii="SimSun" w:hAnsi="SimSun" w:eastAsia="SimSun" w:cs="SimSun"/>
                <w:sz w:val="24"/>
                <w:szCs w:val="24"/>
                <w:b/>
                <w:bCs/>
                <w:spacing w:val="-12"/>
              </w:rPr>
              <w:t>G</w:t>
            </w:r>
            <w:r>
              <w:rPr>
                <w:rFonts w:ascii="SimSun" w:hAnsi="SimSun" w:eastAsia="SimSun" w:cs="SimSun"/>
                <w:sz w:val="24"/>
                <w:szCs w:val="24"/>
                <w:spacing w:val="-42"/>
              </w:rPr>
              <w:t xml:space="preserve"> </w:t>
            </w:r>
            <w:r>
              <w:rPr>
                <w:rFonts w:ascii="SimSun" w:hAnsi="SimSun" w:eastAsia="SimSun" w:cs="SimSun"/>
                <w:sz w:val="24"/>
                <w:szCs w:val="24"/>
                <w:b/>
                <w:bCs/>
                <w:spacing w:val="-12"/>
              </w:rPr>
              <w:t>设</w:t>
            </w:r>
            <w:r>
              <w:rPr>
                <w:rFonts w:ascii="SimSun" w:hAnsi="SimSun" w:eastAsia="SimSun" w:cs="SimSun"/>
                <w:sz w:val="24"/>
                <w:szCs w:val="24"/>
                <w:spacing w:val="-42"/>
              </w:rPr>
              <w:t xml:space="preserve"> </w:t>
            </w:r>
            <w:r>
              <w:rPr>
                <w:rFonts w:ascii="SimSun" w:hAnsi="SimSun" w:eastAsia="SimSun" w:cs="SimSun"/>
                <w:sz w:val="24"/>
                <w:szCs w:val="24"/>
                <w:b/>
                <w:bCs/>
                <w:spacing w:val="-12"/>
              </w:rPr>
              <w:t>备</w:t>
            </w:r>
          </w:p>
        </w:tc>
      </w:tr>
      <w:tr>
        <w:trPr>
          <w:trHeight w:val="500" w:hRule="atLeast"/>
        </w:trPr>
        <w:tc>
          <w:tcPr>
            <w:tcW w:w="1034" w:type="dxa"/>
            <w:vAlign w:val="top"/>
            <w:vMerge w:val="continue"/>
            <w:tcBorders>
              <w:top w:val="nil"/>
              <w:bottom w:val="nil"/>
            </w:tcBorders>
          </w:tcPr>
          <w:p>
            <w:pPr>
              <w:rPr>
                <w:rFonts w:ascii="Arial"/>
                <w:sz w:val="21"/>
              </w:rPr>
            </w:pPr>
            <w:r/>
          </w:p>
        </w:tc>
        <w:tc>
          <w:tcPr>
            <w:tcW w:w="2348" w:type="dxa"/>
            <w:vAlign w:val="top"/>
            <w:vMerge w:val="continue"/>
            <w:tcBorders>
              <w:top w:val="nil"/>
              <w:bottom w:val="nil"/>
            </w:tcBorders>
          </w:tcPr>
          <w:p>
            <w:pPr>
              <w:rPr>
                <w:rFonts w:ascii="Arial"/>
                <w:sz w:val="21"/>
              </w:rPr>
            </w:pPr>
            <w:r/>
          </w:p>
        </w:tc>
        <w:tc>
          <w:tcPr>
            <w:tcW w:w="1508" w:type="dxa"/>
            <w:vAlign w:val="top"/>
          </w:tcPr>
          <w:p>
            <w:pPr>
              <w:ind w:left="66"/>
              <w:spacing w:before="231" w:line="199" w:lineRule="auto"/>
              <w:rPr>
                <w:rFonts w:ascii="SimSun" w:hAnsi="SimSun" w:eastAsia="SimSun" w:cs="SimSun"/>
                <w:sz w:val="24"/>
                <w:szCs w:val="24"/>
              </w:rPr>
            </w:pPr>
            <w:r>
              <w:rPr>
                <w:rFonts w:ascii="SimSun" w:hAnsi="SimSun" w:eastAsia="SimSun" w:cs="SimSun"/>
                <w:sz w:val="24"/>
                <w:szCs w:val="24"/>
                <w:b/>
                <w:bCs/>
                <w:spacing w:val="-4"/>
              </w:rPr>
              <w:t>-2394</w:t>
            </w:r>
          </w:p>
        </w:tc>
        <w:tc>
          <w:tcPr>
            <w:tcW w:w="4320" w:type="dxa"/>
            <w:vAlign w:val="top"/>
          </w:tcPr>
          <w:p>
            <w:pPr>
              <w:ind w:left="98"/>
              <w:spacing w:before="185" w:line="219" w:lineRule="auto"/>
              <w:rPr>
                <w:rFonts w:ascii="SimSun" w:hAnsi="SimSun" w:eastAsia="SimSun" w:cs="SimSun"/>
                <w:sz w:val="24"/>
                <w:szCs w:val="24"/>
              </w:rPr>
            </w:pPr>
            <w:r>
              <w:rPr>
                <w:rFonts w:ascii="SimSun" w:hAnsi="SimSun" w:eastAsia="SimSun" w:cs="SimSun"/>
                <w:sz w:val="24"/>
                <w:szCs w:val="24"/>
                <w:b/>
                <w:bCs/>
                <w:spacing w:val="-5"/>
              </w:rPr>
              <w:t>未管理设备</w:t>
            </w:r>
          </w:p>
        </w:tc>
      </w:tr>
      <w:tr>
        <w:trPr>
          <w:trHeight w:val="510" w:hRule="atLeast"/>
        </w:trPr>
        <w:tc>
          <w:tcPr>
            <w:tcW w:w="1034" w:type="dxa"/>
            <w:vAlign w:val="top"/>
            <w:vMerge w:val="continue"/>
            <w:tcBorders>
              <w:top w:val="nil"/>
              <w:bottom w:val="nil"/>
            </w:tcBorders>
          </w:tcPr>
          <w:p>
            <w:pPr>
              <w:rPr>
                <w:rFonts w:ascii="Arial"/>
                <w:sz w:val="21"/>
              </w:rPr>
            </w:pPr>
            <w:r/>
          </w:p>
        </w:tc>
        <w:tc>
          <w:tcPr>
            <w:tcW w:w="2348" w:type="dxa"/>
            <w:vAlign w:val="top"/>
            <w:vMerge w:val="continue"/>
            <w:tcBorders>
              <w:top w:val="nil"/>
              <w:bottom w:val="nil"/>
            </w:tcBorders>
          </w:tcPr>
          <w:p>
            <w:pPr>
              <w:rPr>
                <w:rFonts w:ascii="Arial"/>
                <w:sz w:val="21"/>
              </w:rPr>
            </w:pPr>
            <w:r/>
          </w:p>
        </w:tc>
        <w:tc>
          <w:tcPr>
            <w:tcW w:w="1508" w:type="dxa"/>
            <w:vAlign w:val="top"/>
          </w:tcPr>
          <w:p>
            <w:pPr>
              <w:ind w:left="66"/>
              <w:spacing w:before="241" w:line="199" w:lineRule="auto"/>
              <w:rPr>
                <w:rFonts w:ascii="SimSun" w:hAnsi="SimSun" w:eastAsia="SimSun" w:cs="SimSun"/>
                <w:sz w:val="24"/>
                <w:szCs w:val="24"/>
              </w:rPr>
            </w:pPr>
            <w:r>
              <w:rPr>
                <w:rFonts w:ascii="SimSun" w:hAnsi="SimSun" w:eastAsia="SimSun" w:cs="SimSun"/>
                <w:sz w:val="24"/>
                <w:szCs w:val="24"/>
                <w:b/>
                <w:bCs/>
                <w:spacing w:val="-4"/>
              </w:rPr>
              <w:t>-2395</w:t>
            </w:r>
          </w:p>
        </w:tc>
        <w:tc>
          <w:tcPr>
            <w:tcW w:w="4320" w:type="dxa"/>
            <w:vAlign w:val="top"/>
          </w:tcPr>
          <w:p>
            <w:pPr>
              <w:ind w:left="98"/>
              <w:spacing w:before="225" w:line="211" w:lineRule="auto"/>
              <w:rPr>
                <w:rFonts w:ascii="SimSun" w:hAnsi="SimSun" w:eastAsia="SimSun" w:cs="SimSun"/>
                <w:sz w:val="24"/>
                <w:szCs w:val="24"/>
              </w:rPr>
            </w:pPr>
            <w:r>
              <w:rPr>
                <w:rFonts w:ascii="SimSun" w:hAnsi="SimSun" w:eastAsia="SimSun" w:cs="SimSun"/>
                <w:sz w:val="24"/>
                <w:szCs w:val="24"/>
                <w:b/>
                <w:bCs/>
                <w:spacing w:val="40"/>
              </w:rPr>
              <w:t>RC</w:t>
            </w:r>
            <w:r>
              <w:rPr>
                <w:rFonts w:ascii="SimSun" w:hAnsi="SimSun" w:eastAsia="SimSun" w:cs="SimSun"/>
                <w:sz w:val="24"/>
                <w:szCs w:val="24"/>
                <w:spacing w:val="-58"/>
              </w:rPr>
              <w:t xml:space="preserve"> </w:t>
            </w:r>
            <w:r>
              <w:rPr>
                <w:rFonts w:ascii="SimSun" w:hAnsi="SimSun" w:eastAsia="SimSun" w:cs="SimSun"/>
                <w:sz w:val="24"/>
                <w:szCs w:val="24"/>
                <w:b/>
                <w:bCs/>
                <w:spacing w:val="40"/>
              </w:rPr>
              <w:t>G设备的盒子ID为非法ID</w:t>
            </w:r>
          </w:p>
        </w:tc>
      </w:tr>
      <w:tr>
        <w:trPr>
          <w:trHeight w:val="530" w:hRule="atLeast"/>
        </w:trPr>
        <w:tc>
          <w:tcPr>
            <w:tcW w:w="1034" w:type="dxa"/>
            <w:vAlign w:val="top"/>
            <w:vMerge w:val="continue"/>
            <w:tcBorders>
              <w:top w:val="nil"/>
              <w:bottom w:val="nil"/>
            </w:tcBorders>
          </w:tcPr>
          <w:p>
            <w:pPr>
              <w:rPr>
                <w:rFonts w:ascii="Arial"/>
                <w:sz w:val="21"/>
              </w:rPr>
            </w:pPr>
            <w:r/>
          </w:p>
        </w:tc>
        <w:tc>
          <w:tcPr>
            <w:tcW w:w="2348" w:type="dxa"/>
            <w:vAlign w:val="top"/>
            <w:vMerge w:val="continue"/>
            <w:tcBorders>
              <w:top w:val="nil"/>
              <w:bottom w:val="nil"/>
            </w:tcBorders>
          </w:tcPr>
          <w:p>
            <w:pPr>
              <w:rPr>
                <w:rFonts w:ascii="Arial"/>
                <w:sz w:val="21"/>
              </w:rPr>
            </w:pPr>
            <w:r/>
          </w:p>
        </w:tc>
        <w:tc>
          <w:tcPr>
            <w:tcW w:w="1508" w:type="dxa"/>
            <w:vAlign w:val="top"/>
          </w:tcPr>
          <w:p>
            <w:pPr>
              <w:ind w:left="66"/>
              <w:spacing w:before="250" w:line="207" w:lineRule="auto"/>
              <w:rPr>
                <w:rFonts w:ascii="SimSun" w:hAnsi="SimSun" w:eastAsia="SimSun" w:cs="SimSun"/>
                <w:sz w:val="24"/>
                <w:szCs w:val="24"/>
              </w:rPr>
            </w:pPr>
            <w:r>
              <w:rPr>
                <w:rFonts w:ascii="SimSun" w:hAnsi="SimSun" w:eastAsia="SimSun" w:cs="SimSun"/>
                <w:sz w:val="24"/>
                <w:szCs w:val="24"/>
                <w:b/>
                <w:bCs/>
                <w:spacing w:val="-4"/>
              </w:rPr>
              <w:t>-2396</w:t>
            </w:r>
          </w:p>
        </w:tc>
        <w:tc>
          <w:tcPr>
            <w:tcW w:w="4320" w:type="dxa"/>
            <w:vAlign w:val="top"/>
          </w:tcPr>
          <w:p>
            <w:pPr>
              <w:ind w:left="98"/>
              <w:spacing w:before="216" w:line="220" w:lineRule="auto"/>
              <w:rPr>
                <w:rFonts w:ascii="SimSun" w:hAnsi="SimSun" w:eastAsia="SimSun" w:cs="SimSun"/>
                <w:sz w:val="24"/>
                <w:szCs w:val="24"/>
              </w:rPr>
            </w:pPr>
            <w:r>
              <w:rPr>
                <w:rFonts w:ascii="SimSun" w:hAnsi="SimSun" w:eastAsia="SimSun" w:cs="SimSun"/>
                <w:sz w:val="24"/>
                <w:szCs w:val="24"/>
                <w:b/>
                <w:bCs/>
                <w:spacing w:val="41"/>
              </w:rPr>
              <w:t>RC</w:t>
            </w:r>
            <w:r>
              <w:rPr>
                <w:rFonts w:ascii="SimSun" w:hAnsi="SimSun" w:eastAsia="SimSun" w:cs="SimSun"/>
                <w:sz w:val="24"/>
                <w:szCs w:val="24"/>
                <w:spacing w:val="-53"/>
              </w:rPr>
              <w:t xml:space="preserve"> </w:t>
            </w:r>
            <w:r>
              <w:rPr>
                <w:rFonts w:ascii="SimSun" w:hAnsi="SimSun" w:eastAsia="SimSun" w:cs="SimSun"/>
                <w:sz w:val="24"/>
                <w:szCs w:val="24"/>
                <w:b/>
                <w:bCs/>
                <w:spacing w:val="41"/>
              </w:rPr>
              <w:t>G设备的设备ID为非法ID</w:t>
            </w:r>
          </w:p>
        </w:tc>
      </w:tr>
      <w:tr>
        <w:trPr>
          <w:trHeight w:val="499" w:hRule="atLeast"/>
        </w:trPr>
        <w:tc>
          <w:tcPr>
            <w:tcW w:w="1034" w:type="dxa"/>
            <w:vAlign w:val="top"/>
            <w:vMerge w:val="continue"/>
            <w:tcBorders>
              <w:top w:val="nil"/>
              <w:bottom w:val="nil"/>
            </w:tcBorders>
          </w:tcPr>
          <w:p>
            <w:pPr>
              <w:rPr>
                <w:rFonts w:ascii="Arial"/>
                <w:sz w:val="21"/>
              </w:rPr>
            </w:pPr>
            <w:r/>
          </w:p>
        </w:tc>
        <w:tc>
          <w:tcPr>
            <w:tcW w:w="2348" w:type="dxa"/>
            <w:vAlign w:val="top"/>
            <w:vMerge w:val="continue"/>
            <w:tcBorders>
              <w:top w:val="nil"/>
              <w:bottom w:val="nil"/>
            </w:tcBorders>
          </w:tcPr>
          <w:p>
            <w:pPr>
              <w:rPr>
                <w:rFonts w:ascii="Arial"/>
                <w:sz w:val="21"/>
              </w:rPr>
            </w:pPr>
            <w:r/>
          </w:p>
        </w:tc>
        <w:tc>
          <w:tcPr>
            <w:tcW w:w="1508" w:type="dxa"/>
            <w:vAlign w:val="top"/>
          </w:tcPr>
          <w:p>
            <w:pPr>
              <w:ind w:left="66"/>
              <w:spacing w:before="160"/>
              <w:rPr>
                <w:rFonts w:ascii="SimSun" w:hAnsi="SimSun" w:eastAsia="SimSun" w:cs="SimSun"/>
                <w:sz w:val="24"/>
                <w:szCs w:val="24"/>
              </w:rPr>
            </w:pPr>
            <w:r>
              <w:rPr>
                <w:rFonts w:ascii="SimSun" w:hAnsi="SimSun" w:eastAsia="SimSun" w:cs="SimSun"/>
                <w:sz w:val="24"/>
                <w:szCs w:val="24"/>
                <w:b/>
                <w:bCs/>
                <w:spacing w:val="-4"/>
              </w:rPr>
              <w:t>-2397</w:t>
            </w:r>
          </w:p>
        </w:tc>
        <w:tc>
          <w:tcPr>
            <w:tcW w:w="4320" w:type="dxa"/>
            <w:vAlign w:val="top"/>
          </w:tcPr>
          <w:p>
            <w:pPr>
              <w:ind w:left="98"/>
              <w:spacing w:before="135" w:line="219" w:lineRule="auto"/>
              <w:rPr>
                <w:rFonts w:ascii="SimSun" w:hAnsi="SimSun" w:eastAsia="SimSun" w:cs="SimSun"/>
                <w:sz w:val="24"/>
                <w:szCs w:val="24"/>
              </w:rPr>
            </w:pPr>
            <w:r>
              <w:rPr>
                <w:rFonts w:ascii="SimSun" w:hAnsi="SimSun" w:eastAsia="SimSun" w:cs="SimSun"/>
                <w:sz w:val="24"/>
                <w:szCs w:val="24"/>
                <w:b/>
                <w:bCs/>
                <w:spacing w:val="-2"/>
              </w:rPr>
              <w:t>ID2格式错误</w:t>
            </w:r>
          </w:p>
        </w:tc>
      </w:tr>
      <w:tr>
        <w:trPr>
          <w:trHeight w:val="505" w:hRule="atLeast"/>
        </w:trPr>
        <w:tc>
          <w:tcPr>
            <w:tcW w:w="1034" w:type="dxa"/>
            <w:vAlign w:val="top"/>
            <w:vMerge w:val="continue"/>
            <w:tcBorders>
              <w:top w:val="nil"/>
            </w:tcBorders>
          </w:tcPr>
          <w:p>
            <w:pPr>
              <w:rPr>
                <w:rFonts w:ascii="Arial"/>
                <w:sz w:val="21"/>
              </w:rPr>
            </w:pPr>
            <w:r/>
          </w:p>
        </w:tc>
        <w:tc>
          <w:tcPr>
            <w:tcW w:w="2348" w:type="dxa"/>
            <w:vAlign w:val="top"/>
            <w:vMerge w:val="continue"/>
            <w:tcBorders>
              <w:top w:val="nil"/>
            </w:tcBorders>
          </w:tcPr>
          <w:p>
            <w:pPr>
              <w:rPr>
                <w:rFonts w:ascii="Arial"/>
                <w:sz w:val="21"/>
              </w:rPr>
            </w:pPr>
            <w:r/>
          </w:p>
        </w:tc>
        <w:tc>
          <w:tcPr>
            <w:tcW w:w="1508" w:type="dxa"/>
            <w:vAlign w:val="top"/>
          </w:tcPr>
          <w:p>
            <w:pPr>
              <w:ind w:left="66"/>
              <w:spacing w:before="161"/>
              <w:rPr>
                <w:rFonts w:ascii="SimSun" w:hAnsi="SimSun" w:eastAsia="SimSun" w:cs="SimSun"/>
                <w:sz w:val="24"/>
                <w:szCs w:val="24"/>
              </w:rPr>
            </w:pPr>
            <w:r>
              <w:rPr>
                <w:rFonts w:ascii="SimSun" w:hAnsi="SimSun" w:eastAsia="SimSun" w:cs="SimSun"/>
                <w:sz w:val="24"/>
                <w:szCs w:val="24"/>
                <w:b/>
                <w:bCs/>
                <w:spacing w:val="-4"/>
              </w:rPr>
              <w:t>-2398</w:t>
            </w:r>
          </w:p>
        </w:tc>
        <w:tc>
          <w:tcPr>
            <w:tcW w:w="4320" w:type="dxa"/>
            <w:vAlign w:val="top"/>
          </w:tcPr>
          <w:p>
            <w:pPr>
              <w:ind w:left="98"/>
              <w:spacing w:before="136" w:line="219" w:lineRule="auto"/>
              <w:rPr>
                <w:rFonts w:ascii="SimSun" w:hAnsi="SimSun" w:eastAsia="SimSun" w:cs="SimSun"/>
                <w:sz w:val="24"/>
                <w:szCs w:val="24"/>
              </w:rPr>
            </w:pPr>
            <w:r>
              <w:rPr>
                <w:rFonts w:ascii="SimSun" w:hAnsi="SimSun" w:eastAsia="SimSun" w:cs="SimSun"/>
                <w:sz w:val="24"/>
                <w:szCs w:val="24"/>
                <w:b/>
                <w:bCs/>
                <w:spacing w:val="-4"/>
              </w:rPr>
              <w:t>请求号格式错误</w:t>
            </w:r>
          </w:p>
        </w:tc>
      </w:tr>
    </w:tbl>
    <w:p>
      <w:pPr>
        <w:rPr>
          <w:rFonts w:ascii="Arial"/>
          <w:sz w:val="21"/>
        </w:rPr>
      </w:pPr>
      <w:r/>
    </w:p>
    <w:p>
      <w:pPr>
        <w:sectPr>
          <w:headerReference w:type="default" r:id="rId605"/>
          <w:footerReference w:type="default" r:id="rId642"/>
          <w:pgSz w:w="11900" w:h="16840"/>
          <w:pgMar w:top="1437" w:right="19" w:bottom="795" w:left="1289" w:header="1030" w:footer="633" w:gutter="0"/>
        </w:sectPr>
        <w:rPr>
          <w:rFonts w:ascii="Arial" w:hAnsi="Arial" w:eastAsia="Arial" w:cs="Arial"/>
          <w:sz w:val="21"/>
          <w:szCs w:val="21"/>
        </w:rPr>
      </w:pPr>
    </w:p>
    <w:p>
      <w:pPr>
        <w:spacing w:before="62"/>
        <w:rPr/>
      </w:pPr>
      <w:r/>
    </w:p>
    <w:p>
      <w:pPr>
        <w:spacing w:before="62"/>
        <w:rPr/>
      </w:pPr>
      <w:r/>
    </w:p>
    <w:tbl>
      <w:tblPr>
        <w:tblStyle w:val="TableNormal"/>
        <w:tblW w:w="926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2347"/>
        <w:gridCol w:w="5869"/>
      </w:tblGrid>
      <w:tr>
        <w:trPr>
          <w:trHeight w:val="511" w:hRule="atLeast"/>
        </w:trPr>
        <w:tc>
          <w:tcPr>
            <w:tcW w:w="1044" w:type="dxa"/>
            <w:vAlign w:val="top"/>
          </w:tcPr>
          <w:p>
            <w:pPr>
              <w:ind w:left="475"/>
              <w:spacing w:before="166"/>
              <w:rPr>
                <w:rFonts w:ascii="SimSun" w:hAnsi="SimSun" w:eastAsia="SimSun" w:cs="SimSun"/>
                <w:sz w:val="23"/>
                <w:szCs w:val="23"/>
              </w:rPr>
            </w:pPr>
            <w:r>
              <w:rPr>
                <w:rFonts w:ascii="SimSun" w:hAnsi="SimSun" w:eastAsia="SimSun" w:cs="SimSun"/>
                <w:sz w:val="23"/>
                <w:szCs w:val="23"/>
                <w:spacing w:val="-3"/>
              </w:rPr>
              <w:t>209</w:t>
            </w:r>
          </w:p>
        </w:tc>
        <w:tc>
          <w:tcPr>
            <w:tcW w:w="8216" w:type="dxa"/>
            <w:vAlign w:val="top"/>
            <w:gridSpan w:val="2"/>
          </w:tcPr>
          <w:p>
            <w:pPr>
              <w:ind w:left="101"/>
              <w:spacing w:before="144" w:line="219" w:lineRule="auto"/>
              <w:rPr>
                <w:rFonts w:ascii="SimSun" w:hAnsi="SimSun" w:eastAsia="SimSun" w:cs="SimSun"/>
                <w:sz w:val="23"/>
                <w:szCs w:val="23"/>
              </w:rPr>
            </w:pPr>
            <w:r>
              <w:rPr>
                <w:rFonts w:ascii="SimSun" w:hAnsi="SimSun" w:eastAsia="SimSun" w:cs="SimSun"/>
                <w:sz w:val="23"/>
                <w:szCs w:val="23"/>
                <w:spacing w:val="2"/>
              </w:rPr>
              <w:t>安装清除</w:t>
            </w:r>
          </w:p>
        </w:tc>
      </w:tr>
      <w:tr>
        <w:trPr>
          <w:trHeight w:val="496" w:hRule="atLeast"/>
        </w:trPr>
        <w:tc>
          <w:tcPr>
            <w:tcW w:w="1044" w:type="dxa"/>
            <w:vAlign w:val="top"/>
          </w:tcPr>
          <w:p>
            <w:pPr>
              <w:rPr>
                <w:rFonts w:ascii="Arial"/>
                <w:sz w:val="21"/>
              </w:rPr>
            </w:pPr>
            <w:r/>
          </w:p>
        </w:tc>
        <w:tc>
          <w:tcPr>
            <w:tcW w:w="8216" w:type="dxa"/>
            <w:vAlign w:val="top"/>
            <w:gridSpan w:val="2"/>
          </w:tcPr>
          <w:p>
            <w:pPr>
              <w:ind w:left="101"/>
              <w:spacing w:before="142" w:line="219" w:lineRule="auto"/>
              <w:rPr>
                <w:rFonts w:ascii="SimSun" w:hAnsi="SimSun" w:eastAsia="SimSun" w:cs="SimSun"/>
                <w:sz w:val="23"/>
                <w:szCs w:val="23"/>
              </w:rPr>
            </w:pPr>
            <w:r>
              <w:rPr>
                <w:rFonts w:ascii="SimSun" w:hAnsi="SimSun" w:eastAsia="SimSun" w:cs="SimSun"/>
                <w:sz w:val="23"/>
                <w:szCs w:val="23"/>
              </w:rPr>
              <w:t>释放机器上可与Cumin配合使用的设置。</w:t>
            </w:r>
          </w:p>
        </w:tc>
      </w:tr>
      <w:tr>
        <w:trPr>
          <w:trHeight w:val="512" w:hRule="atLeast"/>
        </w:trPr>
        <w:tc>
          <w:tcPr>
            <w:tcW w:w="1044" w:type="dxa"/>
            <w:vAlign w:val="top"/>
          </w:tcPr>
          <w:p>
            <w:pPr>
              <w:ind w:left="465"/>
              <w:spacing w:before="169"/>
              <w:rPr>
                <w:rFonts w:ascii="SimSun" w:hAnsi="SimSun" w:eastAsia="SimSun" w:cs="SimSun"/>
                <w:sz w:val="23"/>
                <w:szCs w:val="23"/>
              </w:rPr>
            </w:pPr>
            <w:r>
              <w:rPr>
                <w:rFonts w:ascii="SimSun" w:hAnsi="SimSun" w:eastAsia="SimSun" w:cs="SimSun"/>
                <w:sz w:val="23"/>
                <w:szCs w:val="23"/>
                <w:spacing w:val="-3"/>
              </w:rPr>
              <w:t>250</w:t>
            </w:r>
          </w:p>
        </w:tc>
        <w:tc>
          <w:tcPr>
            <w:tcW w:w="2347" w:type="dxa"/>
            <w:vAlign w:val="top"/>
          </w:tcPr>
          <w:p>
            <w:pPr>
              <w:ind w:left="111"/>
              <w:spacing w:before="147" w:line="219" w:lineRule="auto"/>
              <w:rPr>
                <w:rFonts w:ascii="SimSun" w:hAnsi="SimSun" w:eastAsia="SimSun" w:cs="SimSun"/>
                <w:sz w:val="23"/>
                <w:szCs w:val="23"/>
              </w:rPr>
            </w:pPr>
            <w:r>
              <w:rPr>
                <w:rFonts w:ascii="SimSun" w:hAnsi="SimSun" w:eastAsia="SimSun" w:cs="SimSun"/>
                <w:sz w:val="23"/>
                <w:szCs w:val="23"/>
                <w:spacing w:val="3"/>
              </w:rPr>
              <w:t>通讯日志打印</w:t>
            </w:r>
          </w:p>
        </w:tc>
        <w:tc>
          <w:tcPr>
            <w:tcW w:w="5869" w:type="dxa"/>
            <w:vAlign w:val="top"/>
          </w:tcPr>
          <w:p>
            <w:pPr>
              <w:ind w:left="94"/>
              <w:spacing w:before="147" w:line="219" w:lineRule="auto"/>
              <w:rPr>
                <w:rFonts w:ascii="SimSun" w:hAnsi="SimSun" w:eastAsia="SimSun" w:cs="SimSun"/>
                <w:sz w:val="23"/>
                <w:szCs w:val="23"/>
              </w:rPr>
            </w:pPr>
            <w:r>
              <w:rPr>
                <w:rFonts w:ascii="SimSun" w:hAnsi="SimSun" w:eastAsia="SimSun" w:cs="SimSun"/>
                <w:sz w:val="23"/>
                <w:szCs w:val="23"/>
                <w:spacing w:val="-1"/>
              </w:rPr>
              <w:t>打印通信日志。</w:t>
            </w:r>
          </w:p>
        </w:tc>
      </w:tr>
    </w:tbl>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530" w:lineRule="exact"/>
        <w:rPr/>
      </w:pPr>
      <w:r>
        <w:rPr>
          <w:position w:val="-10"/>
        </w:rPr>
        <w:drawing>
          <wp:inline distT="0" distB="0" distL="0" distR="0">
            <wp:extent cx="622277" cy="336628"/>
            <wp:effectExtent l="0" t="0" r="0" b="0"/>
            <wp:docPr id="742" name="IM 742"/>
            <wp:cNvGraphicFramePr/>
            <a:graphic>
              <a:graphicData uri="http://schemas.openxmlformats.org/drawingml/2006/picture">
                <pic:pic>
                  <pic:nvPicPr>
                    <pic:cNvPr id="742" name="IM 742"/>
                    <pic:cNvPicPr/>
                  </pic:nvPicPr>
                  <pic:blipFill>
                    <a:blip r:embed="rId644"/>
                    <a:stretch>
                      <a:fillRect/>
                    </a:stretch>
                  </pic:blipFill>
                  <pic:spPr>
                    <a:xfrm rot="0">
                      <a:off x="0" y="0"/>
                      <a:ext cx="622277" cy="336628"/>
                    </a:xfrm>
                    <a:prstGeom prst="rect">
                      <a:avLst/>
                    </a:prstGeom>
                  </pic:spPr>
                </pic:pic>
              </a:graphicData>
            </a:graphic>
          </wp:inline>
        </w:drawing>
      </w:r>
    </w:p>
    <w:p>
      <w:pPr>
        <w:spacing w:line="530" w:lineRule="exact"/>
        <w:sectPr>
          <w:headerReference w:type="default" r:id="rId640"/>
          <w:footerReference w:type="default" r:id="rId643"/>
          <w:pgSz w:w="11900" w:h="16840"/>
          <w:pgMar w:top="1427" w:right="1279" w:bottom="795" w:left="9" w:header="1039" w:footer="633" w:gutter="0"/>
        </w:sectPr>
        <w:rPr/>
      </w:pPr>
    </w:p>
    <w:p>
      <w:pPr>
        <w:spacing w:line="256" w:lineRule="auto"/>
        <w:rPr>
          <w:rFonts w:ascii="Arial"/>
          <w:sz w:val="21"/>
        </w:rPr>
      </w:pPr>
      <w:r/>
    </w:p>
    <w:p>
      <w:pPr>
        <w:spacing w:line="256" w:lineRule="auto"/>
        <w:rPr>
          <w:rFonts w:ascii="Arial"/>
          <w:sz w:val="21"/>
        </w:rPr>
      </w:pPr>
      <w:r/>
    </w:p>
    <w:p>
      <w:pPr>
        <w:pStyle w:val="BodyText"/>
        <w:ind w:left="59"/>
        <w:spacing w:before="140" w:line="223" w:lineRule="auto"/>
        <w:outlineLvl w:val="0"/>
        <w:rPr>
          <w:rFonts w:ascii="Arial" w:hAnsi="Arial" w:eastAsia="Arial" w:cs="Arial"/>
          <w:sz w:val="43"/>
          <w:szCs w:val="43"/>
        </w:rPr>
      </w:pPr>
      <w:r>
        <w:pict>
          <v:shape id="_x0000_s602" style="position:absolute;margin-left:483.503pt;margin-top:143.386pt;mso-position-vertical-relative:text;mso-position-horizontal-relative:text;width:47pt;height:26.55pt;z-index:253775872;" fillcolor="#6A6B6D" filled="true" stroked="false" type="#_x0000_t202">
            <v:fill on="true"/>
            <v:stroke on="false"/>
            <v:path/>
            <v:imagedata o:title=""/>
            <o:lock v:ext="edit" aspectratio="false"/>
            <v:textbox inset="0mm,0mm,0mm,0mm">
              <w:txbxContent>
                <w:p>
                  <w:pPr>
                    <w:ind w:left="240"/>
                    <w:spacing w:before="19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bookmarkStart w:name="bookmark49" w:id="66"/>
      <w:bookmarkEnd w:id="66"/>
      <w:r>
        <w:rPr>
          <w:rFonts w:ascii="Arial" w:hAnsi="Arial" w:eastAsia="Arial" w:cs="Arial"/>
          <w:sz w:val="43"/>
          <w:szCs w:val="43"/>
          <w:b/>
          <w:bCs/>
          <w:spacing w:val="-4"/>
        </w:rPr>
        <w:t>SP5000   </w:t>
      </w:r>
      <w:r>
        <w:rPr>
          <w:sz w:val="43"/>
          <w:szCs w:val="43"/>
          <w:b/>
          <w:bCs/>
          <w:spacing w:val="-4"/>
        </w:rPr>
        <w:t>模式：</w:t>
      </w:r>
      <w:r>
        <w:rPr>
          <w:sz w:val="43"/>
          <w:szCs w:val="43"/>
          <w:spacing w:val="-44"/>
        </w:rPr>
        <w:t xml:space="preserve"> </w:t>
      </w:r>
      <w:r>
        <w:rPr>
          <w:rFonts w:ascii="Arial" w:hAnsi="Arial" w:eastAsia="Arial" w:cs="Arial"/>
          <w:sz w:val="43"/>
          <w:szCs w:val="43"/>
          <w:b/>
          <w:bCs/>
          <w:spacing w:val="-4"/>
        </w:rPr>
        <w:t>SP5821</w:t>
      </w:r>
      <w:r>
        <w:rPr>
          <w:rFonts w:ascii="Arial" w:hAnsi="Arial" w:eastAsia="Arial" w:cs="Arial"/>
          <w:sz w:val="43"/>
          <w:szCs w:val="43"/>
          <w:b/>
          <w:bCs/>
          <w:spacing w:val="14"/>
        </w:rPr>
        <w:t xml:space="preserve">   </w:t>
      </w:r>
      <w:r>
        <w:rPr>
          <w:sz w:val="43"/>
          <w:szCs w:val="43"/>
          <w:b/>
          <w:bCs/>
          <w:spacing w:val="-4"/>
        </w:rPr>
        <w:t>至</w:t>
      </w:r>
      <w:r>
        <w:rPr>
          <w:sz w:val="43"/>
          <w:szCs w:val="43"/>
          <w:spacing w:val="51"/>
        </w:rPr>
        <w:t xml:space="preserve"> </w:t>
      </w:r>
      <w:r>
        <w:rPr>
          <w:rFonts w:ascii="Arial" w:hAnsi="Arial" w:eastAsia="Arial" w:cs="Arial"/>
          <w:sz w:val="43"/>
          <w:szCs w:val="43"/>
          <w:b/>
          <w:bCs/>
          <w:spacing w:val="-4"/>
        </w:rPr>
        <w:t>SP5990</w:t>
      </w:r>
    </w:p>
    <w:p>
      <w:pPr>
        <w:spacing w:line="232" w:lineRule="exact"/>
        <w:rPr/>
      </w:pPr>
      <w:r/>
    </w:p>
    <w:tbl>
      <w:tblPr>
        <w:tblStyle w:val="TableNormal"/>
        <w:tblW w:w="928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84"/>
        <w:gridCol w:w="6583"/>
        <w:gridCol w:w="1513"/>
      </w:tblGrid>
      <w:tr>
        <w:trPr>
          <w:trHeight w:val="514" w:hRule="atLeast"/>
        </w:trPr>
        <w:tc>
          <w:tcPr>
            <w:tcW w:w="1184" w:type="dxa"/>
            <w:vAlign w:val="top"/>
          </w:tcPr>
          <w:p>
            <w:pPr>
              <w:ind w:left="75"/>
              <w:spacing w:before="161"/>
              <w:rPr>
                <w:rFonts w:ascii="SimSun" w:hAnsi="SimSun" w:eastAsia="SimSun" w:cs="SimSun"/>
                <w:sz w:val="26"/>
                <w:szCs w:val="26"/>
              </w:rPr>
            </w:pPr>
            <w:r>
              <w:rPr>
                <w:rFonts w:ascii="SimSun" w:hAnsi="SimSun" w:eastAsia="SimSun" w:cs="SimSun"/>
                <w:sz w:val="26"/>
                <w:szCs w:val="26"/>
                <w:spacing w:val="-3"/>
              </w:rPr>
              <w:t>5821</w:t>
            </w:r>
          </w:p>
        </w:tc>
        <w:tc>
          <w:tcPr>
            <w:tcW w:w="6583" w:type="dxa"/>
            <w:vAlign w:val="top"/>
          </w:tcPr>
          <w:p>
            <w:pPr>
              <w:ind w:left="91"/>
              <w:spacing w:before="135" w:line="219" w:lineRule="auto"/>
              <w:rPr>
                <w:rFonts w:ascii="SimSun" w:hAnsi="SimSun" w:eastAsia="SimSun" w:cs="SimSun"/>
                <w:sz w:val="26"/>
                <w:szCs w:val="26"/>
              </w:rPr>
            </w:pPr>
            <w:r>
              <w:rPr>
                <w:rFonts w:ascii="SimSun" w:hAnsi="SimSun" w:eastAsia="SimSun" w:cs="SimSun"/>
                <w:sz w:val="26"/>
                <w:szCs w:val="26"/>
                <w:spacing w:val="2"/>
              </w:rPr>
              <w:t>远程服务地址</w:t>
            </w:r>
          </w:p>
        </w:tc>
        <w:tc>
          <w:tcPr>
            <w:tcW w:w="1513" w:type="dxa"/>
            <w:vAlign w:val="top"/>
          </w:tcPr>
          <w:p>
            <w:pPr>
              <w:ind w:left="918"/>
              <w:spacing w:before="202" w:line="183" w:lineRule="auto"/>
              <w:rPr>
                <w:rFonts w:ascii="SimSun" w:hAnsi="SimSun" w:eastAsia="SimSun" w:cs="SimSun"/>
                <w:sz w:val="26"/>
                <w:szCs w:val="26"/>
              </w:rPr>
            </w:pPr>
            <w:r>
              <w:rPr>
                <w:rFonts w:ascii="SimSun" w:hAnsi="SimSun" w:eastAsia="SimSun" w:cs="SimSun"/>
                <w:sz w:val="26"/>
                <w:szCs w:val="26"/>
                <w:spacing w:val="-3"/>
              </w:rPr>
              <w:t>CTL</w:t>
            </w:r>
          </w:p>
        </w:tc>
      </w:tr>
      <w:tr>
        <w:trPr>
          <w:trHeight w:val="509" w:hRule="atLeast"/>
        </w:trPr>
        <w:tc>
          <w:tcPr>
            <w:tcW w:w="1184" w:type="dxa"/>
            <w:vAlign w:val="top"/>
          </w:tcPr>
          <w:p>
            <w:pPr>
              <w:ind w:left="975"/>
              <w:spacing w:before="157" w:line="241" w:lineRule="auto"/>
              <w:rPr>
                <w:rFonts w:ascii="SimSun" w:hAnsi="SimSun" w:eastAsia="SimSun" w:cs="SimSun"/>
                <w:sz w:val="26"/>
                <w:szCs w:val="26"/>
              </w:rPr>
            </w:pPr>
            <w:r>
              <w:rPr>
                <w:rFonts w:ascii="SimSun" w:hAnsi="SimSun" w:eastAsia="SimSun" w:cs="SimSun"/>
                <w:sz w:val="26"/>
                <w:szCs w:val="26"/>
              </w:rPr>
              <w:t>2</w:t>
            </w:r>
          </w:p>
        </w:tc>
        <w:tc>
          <w:tcPr>
            <w:tcW w:w="8096" w:type="dxa"/>
            <w:vAlign w:val="top"/>
            <w:gridSpan w:val="2"/>
          </w:tcPr>
          <w:p>
            <w:pPr>
              <w:ind w:left="101"/>
              <w:spacing w:before="144" w:line="229" w:lineRule="auto"/>
              <w:rPr>
                <w:rFonts w:ascii="SimSun" w:hAnsi="SimSun" w:eastAsia="SimSun" w:cs="SimSun"/>
                <w:sz w:val="26"/>
                <w:szCs w:val="26"/>
              </w:rPr>
            </w:pPr>
            <w:r>
              <w:rPr>
                <w:rFonts w:ascii="SimSun" w:hAnsi="SimSun" w:eastAsia="SimSun" w:cs="SimSun"/>
                <w:sz w:val="26"/>
                <w:szCs w:val="26"/>
                <w:spacing w:val="-2"/>
              </w:rPr>
              <w:t>RCG</w:t>
            </w:r>
            <w:r>
              <w:rPr>
                <w:rFonts w:ascii="SimSun" w:hAnsi="SimSun" w:eastAsia="SimSun" w:cs="SimSun"/>
                <w:sz w:val="26"/>
                <w:szCs w:val="26"/>
                <w:spacing w:val="30"/>
              </w:rPr>
              <w:t xml:space="preserve"> </w:t>
            </w:r>
            <w:r>
              <w:rPr>
                <w:rFonts w:ascii="SimSun" w:hAnsi="SimSun" w:eastAsia="SimSun" w:cs="SimSun"/>
                <w:sz w:val="26"/>
                <w:szCs w:val="26"/>
                <w:spacing w:val="-2"/>
              </w:rPr>
              <w:t>IP地址</w:t>
            </w:r>
          </w:p>
        </w:tc>
      </w:tr>
      <w:tr>
        <w:trPr>
          <w:trHeight w:val="498" w:hRule="atLeast"/>
        </w:trPr>
        <w:tc>
          <w:tcPr>
            <w:tcW w:w="1184" w:type="dxa"/>
            <w:vAlign w:val="top"/>
          </w:tcPr>
          <w:p>
            <w:pPr>
              <w:rPr>
                <w:rFonts w:ascii="Arial"/>
                <w:sz w:val="21"/>
              </w:rPr>
            </w:pPr>
            <w:r/>
          </w:p>
        </w:tc>
        <w:tc>
          <w:tcPr>
            <w:tcW w:w="8096" w:type="dxa"/>
            <w:vAlign w:val="top"/>
            <w:gridSpan w:val="2"/>
          </w:tcPr>
          <w:p>
            <w:pPr>
              <w:ind w:left="101"/>
              <w:spacing w:before="122" w:line="219" w:lineRule="auto"/>
              <w:rPr>
                <w:rFonts w:ascii="SimSun" w:hAnsi="SimSun" w:eastAsia="SimSun" w:cs="SimSun"/>
                <w:sz w:val="26"/>
                <w:szCs w:val="26"/>
              </w:rPr>
            </w:pPr>
            <w:r>
              <w:rPr>
                <w:rFonts w:ascii="SimSun" w:hAnsi="SimSun" w:eastAsia="SimSun" w:cs="SimSun"/>
                <w:sz w:val="26"/>
                <w:szCs w:val="26"/>
              </w:rPr>
              <w:t>为在远程维修中心处理的呼叫设置RCG(远程通信门)目的地的IP地址。</w:t>
            </w:r>
          </w:p>
        </w:tc>
      </w:tr>
      <w:tr>
        <w:trPr>
          <w:trHeight w:val="499" w:hRule="atLeast"/>
        </w:trPr>
        <w:tc>
          <w:tcPr>
            <w:tcW w:w="1184" w:type="dxa"/>
            <w:vAlign w:val="top"/>
          </w:tcPr>
          <w:p>
            <w:pPr>
              <w:ind w:left="975"/>
              <w:spacing w:before="150"/>
              <w:rPr>
                <w:rFonts w:ascii="SimSun" w:hAnsi="SimSun" w:eastAsia="SimSun" w:cs="SimSun"/>
                <w:sz w:val="26"/>
                <w:szCs w:val="26"/>
              </w:rPr>
            </w:pPr>
            <w:r>
              <w:rPr>
                <w:rFonts w:ascii="SimSun" w:hAnsi="SimSun" w:eastAsia="SimSun" w:cs="SimSun"/>
                <w:sz w:val="26"/>
                <w:szCs w:val="26"/>
              </w:rPr>
              <w:t>3</w:t>
            </w:r>
          </w:p>
        </w:tc>
        <w:tc>
          <w:tcPr>
            <w:tcW w:w="8096" w:type="dxa"/>
            <w:vAlign w:val="top"/>
            <w:gridSpan w:val="2"/>
          </w:tcPr>
          <w:p>
            <w:pPr>
              <w:ind w:left="101"/>
              <w:spacing w:before="124" w:line="219" w:lineRule="auto"/>
              <w:rPr>
                <w:rFonts w:ascii="SimSun" w:hAnsi="SimSun" w:eastAsia="SimSun" w:cs="SimSun"/>
                <w:sz w:val="26"/>
                <w:szCs w:val="26"/>
              </w:rPr>
            </w:pPr>
            <w:r>
              <w:rPr>
                <w:rFonts w:ascii="SimSun" w:hAnsi="SimSun" w:eastAsia="SimSun" w:cs="SimSun"/>
                <w:sz w:val="26"/>
                <w:szCs w:val="26"/>
              </w:rPr>
              <w:t>RCG</w:t>
            </w:r>
            <w:r>
              <w:rPr>
                <w:rFonts w:ascii="SimSun" w:hAnsi="SimSun" w:eastAsia="SimSun" w:cs="SimSun"/>
                <w:sz w:val="26"/>
                <w:szCs w:val="26"/>
                <w:spacing w:val="5"/>
              </w:rPr>
              <w:t>端口号</w:t>
            </w:r>
          </w:p>
        </w:tc>
      </w:tr>
      <w:tr>
        <w:trPr>
          <w:trHeight w:val="928" w:hRule="atLeast"/>
        </w:trPr>
        <w:tc>
          <w:tcPr>
            <w:tcW w:w="1184" w:type="dxa"/>
            <w:vAlign w:val="top"/>
          </w:tcPr>
          <w:p>
            <w:pPr>
              <w:rPr>
                <w:rFonts w:ascii="Arial"/>
                <w:sz w:val="21"/>
              </w:rPr>
            </w:pPr>
            <w:r/>
          </w:p>
        </w:tc>
        <w:tc>
          <w:tcPr>
            <w:tcW w:w="8096" w:type="dxa"/>
            <w:vAlign w:val="top"/>
            <w:gridSpan w:val="2"/>
          </w:tcPr>
          <w:p>
            <w:pPr>
              <w:ind w:left="101" w:right="1484"/>
              <w:spacing w:before="146" w:line="274" w:lineRule="auto"/>
              <w:rPr>
                <w:rFonts w:ascii="SimSun" w:hAnsi="SimSun" w:eastAsia="SimSun" w:cs="SimSun"/>
                <w:sz w:val="26"/>
                <w:szCs w:val="26"/>
              </w:rPr>
            </w:pPr>
            <w:r>
              <w:rPr>
                <w:rFonts w:ascii="SimSun" w:hAnsi="SimSun" w:eastAsia="SimSun" w:cs="SimSun"/>
                <w:sz w:val="26"/>
                <w:szCs w:val="26"/>
              </w:rPr>
              <w:t>为在@Remote服务中心处理呼叫设置目的地的RCG端口号。 </w:t>
            </w:r>
            <w:r>
              <w:rPr>
                <w:rFonts w:ascii="SimSun" w:hAnsi="SimSun" w:eastAsia="SimSun" w:cs="SimSun"/>
                <w:sz w:val="26"/>
                <w:szCs w:val="26"/>
                <w:spacing w:val="3"/>
              </w:rPr>
              <w:t>[0至65535/443/1]</w:t>
            </w:r>
          </w:p>
        </w:tc>
      </w:tr>
      <w:tr>
        <w:trPr>
          <w:trHeight w:val="509" w:hRule="atLeast"/>
        </w:trPr>
        <w:tc>
          <w:tcPr>
            <w:tcW w:w="1184" w:type="dxa"/>
            <w:vAlign w:val="top"/>
          </w:tcPr>
          <w:p>
            <w:pPr>
              <w:ind w:left="975"/>
              <w:spacing w:before="163" w:line="238" w:lineRule="auto"/>
              <w:rPr>
                <w:rFonts w:ascii="SimSun" w:hAnsi="SimSun" w:eastAsia="SimSun" w:cs="SimSun"/>
                <w:sz w:val="26"/>
                <w:szCs w:val="26"/>
              </w:rPr>
            </w:pPr>
            <w:r>
              <w:rPr>
                <w:rFonts w:ascii="SimSun" w:hAnsi="SimSun" w:eastAsia="SimSun" w:cs="SimSun"/>
                <w:sz w:val="26"/>
                <w:szCs w:val="26"/>
              </w:rPr>
              <w:t>4</w:t>
            </w:r>
          </w:p>
        </w:tc>
        <w:tc>
          <w:tcPr>
            <w:tcW w:w="8096" w:type="dxa"/>
            <w:vAlign w:val="top"/>
            <w:gridSpan w:val="2"/>
          </w:tcPr>
          <w:p>
            <w:pPr>
              <w:ind w:left="101"/>
              <w:spacing w:before="137" w:line="219" w:lineRule="auto"/>
              <w:rPr>
                <w:rFonts w:ascii="SimSun" w:hAnsi="SimSun" w:eastAsia="SimSun" w:cs="SimSun"/>
                <w:sz w:val="26"/>
                <w:szCs w:val="26"/>
              </w:rPr>
            </w:pPr>
            <w:r>
              <w:rPr>
                <w:rFonts w:ascii="SimSun" w:hAnsi="SimSun" w:eastAsia="SimSun" w:cs="SimSun"/>
                <w:sz w:val="26"/>
                <w:szCs w:val="26"/>
              </w:rPr>
              <w:t>RCG</w:t>
            </w:r>
            <w:r>
              <w:rPr>
                <w:rFonts w:ascii="SimSun" w:hAnsi="SimSun" w:eastAsia="SimSun" w:cs="SimSun"/>
                <w:sz w:val="26"/>
                <w:szCs w:val="26"/>
                <w:spacing w:val="4"/>
              </w:rPr>
              <w:t xml:space="preserve"> </w:t>
            </w:r>
            <w:r>
              <w:rPr>
                <w:rFonts w:ascii="SimSun" w:hAnsi="SimSun" w:eastAsia="SimSun" w:cs="SimSun"/>
                <w:sz w:val="26"/>
                <w:szCs w:val="26"/>
              </w:rPr>
              <w:t>URL</w:t>
            </w:r>
            <w:r>
              <w:rPr>
                <w:rFonts w:ascii="SimSun" w:hAnsi="SimSun" w:eastAsia="SimSun" w:cs="SimSun"/>
                <w:sz w:val="26"/>
                <w:szCs w:val="26"/>
                <w:spacing w:val="4"/>
              </w:rPr>
              <w:t>路径</w:t>
            </w:r>
          </w:p>
        </w:tc>
      </w:tr>
      <w:tr>
        <w:trPr>
          <w:trHeight w:val="902" w:hRule="atLeast"/>
        </w:trPr>
        <w:tc>
          <w:tcPr>
            <w:tcW w:w="1184" w:type="dxa"/>
            <w:vAlign w:val="top"/>
          </w:tcPr>
          <w:p>
            <w:pPr>
              <w:rPr>
                <w:rFonts w:ascii="Arial"/>
                <w:sz w:val="21"/>
              </w:rPr>
            </w:pPr>
            <w:r/>
          </w:p>
        </w:tc>
        <w:tc>
          <w:tcPr>
            <w:tcW w:w="8096" w:type="dxa"/>
            <w:vAlign w:val="top"/>
            <w:gridSpan w:val="2"/>
          </w:tcPr>
          <w:p>
            <w:pPr>
              <w:ind w:left="101" w:right="1744"/>
              <w:spacing w:before="137" w:line="268" w:lineRule="auto"/>
              <w:rPr>
                <w:rFonts w:ascii="SimSun" w:hAnsi="SimSun" w:eastAsia="SimSun" w:cs="SimSun"/>
                <w:sz w:val="26"/>
                <w:szCs w:val="26"/>
              </w:rPr>
            </w:pPr>
            <w:r>
              <w:rPr>
                <w:rFonts w:ascii="SimSun" w:hAnsi="SimSun" w:eastAsia="SimSun" w:cs="SimSun"/>
                <w:sz w:val="26"/>
                <w:szCs w:val="26"/>
              </w:rPr>
              <w:t>为在@Remote服务中心处理呼叫设置目的地的URL路径。 </w:t>
            </w:r>
            <w:r>
              <w:rPr>
                <w:rFonts w:ascii="SimSun" w:hAnsi="SimSun" w:eastAsia="SimSun" w:cs="SimSun"/>
                <w:sz w:val="26"/>
                <w:szCs w:val="26"/>
                <w:spacing w:val="3"/>
              </w:rPr>
              <w:t>允许17个数字字符(0至17)</w:t>
            </w:r>
          </w:p>
        </w:tc>
      </w:tr>
    </w:tbl>
    <w:p>
      <w:pPr>
        <w:spacing w:before="28"/>
        <w:rPr/>
      </w:pPr>
      <w:r/>
    </w:p>
    <w:tbl>
      <w:tblPr>
        <w:tblStyle w:val="TableNormal"/>
        <w:tblW w:w="928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4"/>
        <w:gridCol w:w="8126"/>
      </w:tblGrid>
      <w:tr>
        <w:trPr>
          <w:trHeight w:val="512" w:hRule="atLeast"/>
        </w:trPr>
        <w:tc>
          <w:tcPr>
            <w:tcW w:w="1154" w:type="dxa"/>
            <w:vAlign w:val="top"/>
            <w:vMerge w:val="restart"/>
            <w:tcBorders>
              <w:bottom w:val="nil"/>
            </w:tcBorders>
          </w:tcPr>
          <w:p>
            <w:pPr>
              <w:spacing w:line="280" w:lineRule="auto"/>
              <w:rPr>
                <w:rFonts w:ascii="Arial"/>
                <w:sz w:val="21"/>
              </w:rPr>
            </w:pPr>
            <w:r/>
          </w:p>
          <w:p>
            <w:pPr>
              <w:spacing w:line="280" w:lineRule="auto"/>
              <w:rPr>
                <w:rFonts w:ascii="Arial"/>
                <w:sz w:val="21"/>
              </w:rPr>
            </w:pPr>
            <w:r/>
          </w:p>
          <w:p>
            <w:pPr>
              <w:spacing w:line="281" w:lineRule="auto"/>
              <w:rPr>
                <w:rFonts w:ascii="Arial"/>
                <w:sz w:val="21"/>
              </w:rPr>
            </w:pPr>
            <w:r/>
          </w:p>
          <w:p>
            <w:pPr>
              <w:ind w:left="85"/>
              <w:spacing w:before="84"/>
              <w:rPr>
                <w:rFonts w:ascii="SimSun" w:hAnsi="SimSun" w:eastAsia="SimSun" w:cs="SimSun"/>
                <w:sz w:val="26"/>
                <w:szCs w:val="26"/>
              </w:rPr>
            </w:pPr>
            <w:r>
              <w:rPr>
                <w:rFonts w:ascii="SimSun" w:hAnsi="SimSun" w:eastAsia="SimSun" w:cs="SimSun"/>
                <w:sz w:val="26"/>
                <w:szCs w:val="26"/>
                <w:spacing w:val="-3"/>
              </w:rPr>
              <w:t>5824</w:t>
            </w:r>
          </w:p>
        </w:tc>
        <w:tc>
          <w:tcPr>
            <w:tcW w:w="8126" w:type="dxa"/>
            <w:vAlign w:val="top"/>
          </w:tcPr>
          <w:p>
            <w:pPr>
              <w:ind w:left="91"/>
              <w:spacing w:before="134" w:line="219" w:lineRule="auto"/>
              <w:rPr>
                <w:rFonts w:ascii="SimSun" w:hAnsi="SimSun" w:eastAsia="SimSun" w:cs="SimSun"/>
                <w:sz w:val="26"/>
                <w:szCs w:val="26"/>
              </w:rPr>
            </w:pPr>
            <w:r>
              <w:rPr>
                <w:rFonts w:ascii="SimSun" w:hAnsi="SimSun" w:eastAsia="SimSun" w:cs="SimSun"/>
                <w:sz w:val="26"/>
                <w:szCs w:val="26"/>
                <w:spacing w:val="-1"/>
              </w:rPr>
              <w:t>NVRAM数据上传</w:t>
            </w:r>
          </w:p>
        </w:tc>
      </w:tr>
      <w:tr>
        <w:trPr>
          <w:trHeight w:val="1528" w:hRule="atLeast"/>
        </w:trPr>
        <w:tc>
          <w:tcPr>
            <w:tcW w:w="1154" w:type="dxa"/>
            <w:vAlign w:val="top"/>
            <w:vMerge w:val="continue"/>
            <w:tcBorders>
              <w:top w:val="nil"/>
            </w:tcBorders>
          </w:tcPr>
          <w:p>
            <w:pPr>
              <w:rPr>
                <w:rFonts w:ascii="Arial"/>
                <w:sz w:val="21"/>
              </w:rPr>
            </w:pPr>
            <w:r/>
          </w:p>
        </w:tc>
        <w:tc>
          <w:tcPr>
            <w:tcW w:w="8126" w:type="dxa"/>
            <w:vAlign w:val="top"/>
          </w:tcPr>
          <w:p>
            <w:pPr>
              <w:ind w:left="91" w:right="416" w:hanging="80"/>
              <w:spacing w:before="132" w:line="232" w:lineRule="auto"/>
              <w:rPr>
                <w:rFonts w:ascii="SimSun" w:hAnsi="SimSun" w:eastAsia="SimSun" w:cs="SimSun"/>
                <w:sz w:val="26"/>
                <w:szCs w:val="26"/>
              </w:rPr>
            </w:pPr>
            <w:r>
              <w:rPr>
                <w:rFonts w:ascii="SimSun" w:hAnsi="SimSun" w:eastAsia="SimSun" w:cs="SimSun"/>
                <w:sz w:val="26"/>
                <w:szCs w:val="26"/>
              </w:rPr>
              <w:t>将UP和SP模式数据(计数器和序列号除外)从控制板上的NVRAM上传到</w:t>
            </w:r>
            <w:r>
              <w:rPr>
                <w:rFonts w:ascii="SimSun" w:hAnsi="SimSun" w:eastAsia="SimSun" w:cs="SimSun"/>
                <w:sz w:val="26"/>
                <w:szCs w:val="26"/>
                <w:spacing w:val="17"/>
              </w:rPr>
              <w:t xml:space="preserve"> </w:t>
            </w:r>
            <w:r>
              <w:rPr>
                <w:rFonts w:ascii="SimSun" w:hAnsi="SimSun" w:eastAsia="SimSun" w:cs="SimSun"/>
                <w:sz w:val="26"/>
                <w:szCs w:val="26"/>
              </w:rPr>
              <w:t>SD</w:t>
            </w:r>
            <w:r>
              <w:rPr>
                <w:rFonts w:ascii="SimSun" w:hAnsi="SimSun" w:eastAsia="SimSun" w:cs="SimSun"/>
                <w:sz w:val="26"/>
                <w:szCs w:val="26"/>
                <w:spacing w:val="64"/>
              </w:rPr>
              <w:t>卡。</w:t>
            </w:r>
          </w:p>
          <w:p>
            <w:pPr>
              <w:ind w:left="91"/>
              <w:spacing w:before="76" w:line="224" w:lineRule="auto"/>
              <w:rPr>
                <w:rFonts w:ascii="SimSun" w:hAnsi="SimSun" w:eastAsia="SimSun" w:cs="SimSun"/>
                <w:sz w:val="26"/>
                <w:szCs w:val="26"/>
              </w:rPr>
            </w:pPr>
            <w:r>
              <w:rPr>
                <w:rFonts w:ascii="SimSun" w:hAnsi="SimSun" w:eastAsia="SimSun" w:cs="SimSun"/>
                <w:sz w:val="26"/>
                <w:szCs w:val="26"/>
                <w:spacing w:val="-17"/>
              </w:rPr>
              <w:t>备注：使用</w:t>
            </w:r>
            <w:r>
              <w:rPr>
                <w:rFonts w:ascii="SimSun" w:hAnsi="SimSun" w:eastAsia="SimSun" w:cs="SimSun"/>
                <w:sz w:val="26"/>
                <w:szCs w:val="26"/>
                <w:spacing w:val="-16"/>
              </w:rPr>
              <w:t>此SP模式时，务必保持前盖板打开</w:t>
            </w:r>
            <w:r>
              <w:rPr>
                <w:rFonts w:ascii="SimSun" w:hAnsi="SimSun" w:eastAsia="SimSun" w:cs="SimSun"/>
                <w:sz w:val="26"/>
                <w:szCs w:val="26"/>
                <w:spacing w:val="-17"/>
              </w:rPr>
              <w:t>。这样可防止上传期间软件</w:t>
            </w:r>
            <w:r>
              <w:rPr>
                <w:rFonts w:ascii="SimSun" w:hAnsi="SimSun" w:eastAsia="SimSun" w:cs="SimSun"/>
                <w:sz w:val="26"/>
                <w:szCs w:val="26"/>
                <w:spacing w:val="-12"/>
              </w:rPr>
              <w:t>模</w:t>
            </w:r>
            <w:r>
              <w:rPr>
                <w:rFonts w:ascii="SimSun" w:hAnsi="SimSun" w:eastAsia="SimSun" w:cs="SimSun"/>
                <w:sz w:val="26"/>
                <w:szCs w:val="26"/>
              </w:rPr>
              <w:t xml:space="preserve"> </w:t>
            </w:r>
            <w:r>
              <w:rPr>
                <w:rFonts w:ascii="SimSun" w:hAnsi="SimSun" w:eastAsia="SimSun" w:cs="SimSun"/>
                <w:sz w:val="26"/>
                <w:szCs w:val="26"/>
                <w:spacing w:val="1"/>
              </w:rPr>
              <w:t>块访问</w:t>
            </w:r>
            <w:r>
              <w:rPr>
                <w:rFonts w:ascii="SimSun" w:hAnsi="SimSun" w:eastAsia="SimSun" w:cs="SimSun"/>
                <w:sz w:val="26"/>
                <w:szCs w:val="26"/>
              </w:rPr>
              <w:t>NVRAM</w:t>
            </w:r>
            <w:r>
              <w:rPr>
                <w:rFonts w:ascii="SimSun" w:hAnsi="SimSun" w:eastAsia="SimSun" w:cs="SimSun"/>
                <w:sz w:val="26"/>
                <w:szCs w:val="26"/>
                <w:spacing w:val="1"/>
              </w:rPr>
              <w:t>。</w:t>
            </w:r>
          </w:p>
        </w:tc>
      </w:tr>
    </w:tbl>
    <w:p>
      <w:pPr>
        <w:spacing w:before="38"/>
        <w:rPr/>
      </w:pPr>
      <w:r/>
    </w:p>
    <w:tbl>
      <w:tblPr>
        <w:tblStyle w:val="TableNormal"/>
        <w:tblW w:w="928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4"/>
        <w:gridCol w:w="8126"/>
      </w:tblGrid>
      <w:tr>
        <w:trPr>
          <w:trHeight w:val="511" w:hRule="atLeast"/>
        </w:trPr>
        <w:tc>
          <w:tcPr>
            <w:tcW w:w="1154" w:type="dxa"/>
            <w:vAlign w:val="top"/>
            <w:vMerge w:val="restart"/>
            <w:tcBorders>
              <w:bottom w:val="nil"/>
            </w:tcBorders>
          </w:tcPr>
          <w:p>
            <w:pPr>
              <w:spacing w:line="241" w:lineRule="auto"/>
              <w:rPr>
                <w:rFonts w:ascii="Arial"/>
                <w:sz w:val="21"/>
              </w:rPr>
            </w:pPr>
            <w:r/>
          </w:p>
          <w:p>
            <w:pPr>
              <w:spacing w:line="242" w:lineRule="auto"/>
              <w:rPr>
                <w:rFonts w:ascii="Arial"/>
                <w:sz w:val="21"/>
              </w:rPr>
            </w:pPr>
            <w:r/>
          </w:p>
          <w:p>
            <w:pPr>
              <w:ind w:left="85"/>
              <w:spacing w:before="85"/>
              <w:rPr>
                <w:rFonts w:ascii="SimSun" w:hAnsi="SimSun" w:eastAsia="SimSun" w:cs="SimSun"/>
                <w:sz w:val="26"/>
                <w:szCs w:val="26"/>
              </w:rPr>
            </w:pPr>
            <w:r>
              <w:rPr>
                <w:rFonts w:ascii="SimSun" w:hAnsi="SimSun" w:eastAsia="SimSun" w:cs="SimSun"/>
                <w:sz w:val="26"/>
                <w:szCs w:val="26"/>
                <w:spacing w:val="-3"/>
              </w:rPr>
              <w:t>5825</w:t>
            </w:r>
          </w:p>
        </w:tc>
        <w:tc>
          <w:tcPr>
            <w:tcW w:w="8126" w:type="dxa"/>
            <w:vAlign w:val="top"/>
          </w:tcPr>
          <w:p>
            <w:pPr>
              <w:ind w:left="91"/>
              <w:spacing w:before="135" w:line="219" w:lineRule="auto"/>
              <w:rPr>
                <w:rFonts w:ascii="SimSun" w:hAnsi="SimSun" w:eastAsia="SimSun" w:cs="SimSun"/>
                <w:sz w:val="26"/>
                <w:szCs w:val="26"/>
              </w:rPr>
            </w:pPr>
            <w:r>
              <w:rPr>
                <w:rFonts w:ascii="SimSun" w:hAnsi="SimSun" w:eastAsia="SimSun" w:cs="SimSun"/>
                <w:sz w:val="26"/>
                <w:szCs w:val="26"/>
                <w:spacing w:val="-1"/>
              </w:rPr>
              <w:t>NVRAM数据下载</w:t>
            </w:r>
          </w:p>
        </w:tc>
      </w:tr>
      <w:tr>
        <w:trPr>
          <w:trHeight w:val="808" w:hRule="atLeast"/>
        </w:trPr>
        <w:tc>
          <w:tcPr>
            <w:tcW w:w="1154" w:type="dxa"/>
            <w:vAlign w:val="top"/>
            <w:vMerge w:val="continue"/>
            <w:tcBorders>
              <w:top w:val="nil"/>
            </w:tcBorders>
          </w:tcPr>
          <w:p>
            <w:pPr>
              <w:rPr>
                <w:rFonts w:ascii="Arial"/>
                <w:sz w:val="21"/>
              </w:rPr>
            </w:pPr>
            <w:r/>
          </w:p>
        </w:tc>
        <w:tc>
          <w:tcPr>
            <w:tcW w:w="8126" w:type="dxa"/>
            <w:vAlign w:val="top"/>
          </w:tcPr>
          <w:p>
            <w:pPr>
              <w:ind w:left="90" w:right="163" w:hanging="60"/>
              <w:spacing w:before="123" w:line="229" w:lineRule="auto"/>
              <w:rPr>
                <w:rFonts w:ascii="SimSun" w:hAnsi="SimSun" w:eastAsia="SimSun" w:cs="SimSun"/>
                <w:sz w:val="26"/>
                <w:szCs w:val="26"/>
              </w:rPr>
            </w:pPr>
            <w:r>
              <w:rPr>
                <w:rFonts w:ascii="SimSun" w:hAnsi="SimSun" w:eastAsia="SimSun" w:cs="SimSun"/>
                <w:sz w:val="26"/>
                <w:szCs w:val="26"/>
              </w:rPr>
              <w:t>将数据从SD卡下载到机器中的NVRAM。下载完成后</w:t>
            </w:r>
            <w:r>
              <w:rPr>
                <w:rFonts w:ascii="SimSun" w:hAnsi="SimSun" w:eastAsia="SimSun" w:cs="SimSun"/>
                <w:sz w:val="26"/>
                <w:szCs w:val="26"/>
                <w:spacing w:val="-1"/>
              </w:rPr>
              <w:t>，移除SD卡，关闭并</w:t>
            </w:r>
            <w:r>
              <w:rPr>
                <w:rFonts w:ascii="SimSun" w:hAnsi="SimSun" w:eastAsia="SimSun" w:cs="SimSun"/>
                <w:sz w:val="26"/>
                <w:szCs w:val="26"/>
              </w:rPr>
              <w:t xml:space="preserve"> </w:t>
            </w:r>
            <w:r>
              <w:rPr>
                <w:rFonts w:ascii="SimSun" w:hAnsi="SimSun" w:eastAsia="SimSun" w:cs="SimSun"/>
                <w:sz w:val="26"/>
                <w:szCs w:val="26"/>
                <w:spacing w:val="-1"/>
              </w:rPr>
              <w:t>重新开启机器电源。</w:t>
            </w:r>
          </w:p>
        </w:tc>
      </w:tr>
    </w:tbl>
    <w:p>
      <w:pPr>
        <w:spacing w:before="29"/>
        <w:rPr/>
      </w:pPr>
      <w:r/>
    </w:p>
    <w:tbl>
      <w:tblPr>
        <w:tblStyle w:val="TableNormal"/>
        <w:tblW w:w="927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84"/>
        <w:gridCol w:w="6533"/>
        <w:gridCol w:w="1553"/>
      </w:tblGrid>
      <w:tr>
        <w:trPr>
          <w:trHeight w:val="503" w:hRule="atLeast"/>
        </w:trPr>
        <w:tc>
          <w:tcPr>
            <w:tcW w:w="1184" w:type="dxa"/>
            <w:vAlign w:val="top"/>
          </w:tcPr>
          <w:p>
            <w:pPr>
              <w:ind w:left="65"/>
              <w:spacing w:before="159"/>
              <w:rPr>
                <w:rFonts w:ascii="SimSun" w:hAnsi="SimSun" w:eastAsia="SimSun" w:cs="SimSun"/>
                <w:sz w:val="25"/>
                <w:szCs w:val="25"/>
              </w:rPr>
            </w:pPr>
            <w:r>
              <w:rPr>
                <w:rFonts w:ascii="SimSun" w:hAnsi="SimSun" w:eastAsia="SimSun" w:cs="SimSun"/>
                <w:sz w:val="25"/>
                <w:szCs w:val="25"/>
                <w:spacing w:val="-3"/>
              </w:rPr>
              <w:t>5828</w:t>
            </w:r>
          </w:p>
        </w:tc>
        <w:tc>
          <w:tcPr>
            <w:tcW w:w="6533" w:type="dxa"/>
            <w:vAlign w:val="top"/>
          </w:tcPr>
          <w:p>
            <w:pPr>
              <w:ind w:left="101"/>
              <w:spacing w:before="136" w:line="221" w:lineRule="auto"/>
              <w:rPr>
                <w:rFonts w:ascii="SimSun" w:hAnsi="SimSun" w:eastAsia="SimSun" w:cs="SimSun"/>
                <w:sz w:val="25"/>
                <w:szCs w:val="25"/>
              </w:rPr>
            </w:pPr>
            <w:r>
              <w:rPr>
                <w:rFonts w:ascii="SimSun" w:hAnsi="SimSun" w:eastAsia="SimSun" w:cs="SimSun"/>
                <w:sz w:val="25"/>
                <w:szCs w:val="25"/>
                <w:spacing w:val="2"/>
              </w:rPr>
              <w:t>网络设置</w:t>
            </w:r>
          </w:p>
        </w:tc>
        <w:tc>
          <w:tcPr>
            <w:tcW w:w="1553" w:type="dxa"/>
            <w:vAlign w:val="top"/>
          </w:tcPr>
          <w:p>
            <w:pPr>
              <w:ind w:left="968"/>
              <w:spacing w:before="199" w:line="183" w:lineRule="auto"/>
              <w:rPr>
                <w:rFonts w:ascii="SimSun" w:hAnsi="SimSun" w:eastAsia="SimSun" w:cs="SimSun"/>
                <w:sz w:val="25"/>
                <w:szCs w:val="25"/>
              </w:rPr>
            </w:pPr>
            <w:r>
              <w:rPr>
                <w:rFonts w:ascii="SimSun" w:hAnsi="SimSun" w:eastAsia="SimSun" w:cs="SimSun"/>
                <w:sz w:val="25"/>
                <w:szCs w:val="25"/>
                <w:spacing w:val="-3"/>
              </w:rPr>
              <w:t>CTL</w:t>
            </w:r>
          </w:p>
        </w:tc>
      </w:tr>
      <w:tr>
        <w:trPr>
          <w:trHeight w:val="519" w:hRule="atLeast"/>
        </w:trPr>
        <w:tc>
          <w:tcPr>
            <w:tcW w:w="1184" w:type="dxa"/>
            <w:vAlign w:val="top"/>
          </w:tcPr>
          <w:p>
            <w:pPr>
              <w:ind w:left="965"/>
              <w:spacing w:before="167" w:line="241" w:lineRule="auto"/>
              <w:rPr>
                <w:rFonts w:ascii="SimSun" w:hAnsi="SimSun" w:eastAsia="SimSun" w:cs="SimSun"/>
                <w:sz w:val="25"/>
                <w:szCs w:val="25"/>
              </w:rPr>
            </w:pPr>
            <w:r>
              <w:rPr>
                <w:rFonts w:ascii="SimSun" w:hAnsi="SimSun" w:eastAsia="SimSun" w:cs="SimSun"/>
                <w:sz w:val="25"/>
                <w:szCs w:val="25"/>
              </w:rPr>
              <w:t>1</w:t>
            </w:r>
          </w:p>
        </w:tc>
        <w:tc>
          <w:tcPr>
            <w:tcW w:w="8086" w:type="dxa"/>
            <w:vAlign w:val="top"/>
            <w:gridSpan w:val="2"/>
          </w:tcPr>
          <w:p>
            <w:pPr>
              <w:ind w:left="91"/>
              <w:spacing w:before="145" w:line="221" w:lineRule="auto"/>
              <w:rPr>
                <w:rFonts w:ascii="SimSun" w:hAnsi="SimSun" w:eastAsia="SimSun" w:cs="SimSun"/>
                <w:sz w:val="25"/>
                <w:szCs w:val="25"/>
              </w:rPr>
            </w:pPr>
            <w:r>
              <w:rPr>
                <w:rFonts w:ascii="SimSun" w:hAnsi="SimSun" w:eastAsia="SimSun" w:cs="SimSun"/>
                <w:sz w:val="25"/>
                <w:szCs w:val="25"/>
              </w:rPr>
              <w:t>IPv</w:t>
            </w:r>
            <w:r>
              <w:rPr>
                <w:rFonts w:ascii="SimSun" w:hAnsi="SimSun" w:eastAsia="SimSun" w:cs="SimSun"/>
                <w:sz w:val="25"/>
                <w:szCs w:val="25"/>
                <w:spacing w:val="3"/>
              </w:rPr>
              <w:t>4地址(以太网/</w:t>
            </w:r>
            <w:r>
              <w:rPr>
                <w:rFonts w:ascii="SimSun" w:hAnsi="SimSun" w:eastAsia="SimSun" w:cs="SimSun"/>
                <w:sz w:val="25"/>
                <w:szCs w:val="25"/>
              </w:rPr>
              <w:t>IEEE</w:t>
            </w:r>
            <w:r>
              <w:rPr>
                <w:rFonts w:ascii="SimSun" w:hAnsi="SimSun" w:eastAsia="SimSun" w:cs="SimSun"/>
                <w:sz w:val="25"/>
                <w:szCs w:val="25"/>
                <w:spacing w:val="3"/>
              </w:rPr>
              <w:t xml:space="preserve"> 802.11)</w:t>
            </w:r>
          </w:p>
        </w:tc>
      </w:tr>
      <w:tr>
        <w:trPr>
          <w:trHeight w:val="509" w:hRule="atLeast"/>
        </w:trPr>
        <w:tc>
          <w:tcPr>
            <w:tcW w:w="1184" w:type="dxa"/>
            <w:vAlign w:val="top"/>
          </w:tcPr>
          <w:p>
            <w:pPr>
              <w:rPr>
                <w:rFonts w:ascii="Arial"/>
                <w:sz w:val="21"/>
              </w:rPr>
            </w:pPr>
            <w:r/>
          </w:p>
        </w:tc>
        <w:tc>
          <w:tcPr>
            <w:tcW w:w="8086" w:type="dxa"/>
            <w:vAlign w:val="top"/>
            <w:gridSpan w:val="2"/>
          </w:tcPr>
          <w:p>
            <w:pPr>
              <w:ind w:left="91"/>
              <w:spacing w:before="133" w:line="219" w:lineRule="auto"/>
              <w:rPr>
                <w:rFonts w:ascii="SimSun" w:hAnsi="SimSun" w:eastAsia="SimSun" w:cs="SimSun"/>
                <w:sz w:val="25"/>
                <w:szCs w:val="25"/>
              </w:rPr>
            </w:pPr>
            <w:r>
              <w:rPr>
                <w:rFonts w:ascii="SimSun" w:hAnsi="SimSun" w:eastAsia="SimSun" w:cs="SimSun"/>
                <w:sz w:val="25"/>
                <w:szCs w:val="25"/>
              </w:rPr>
              <w:t>可确认并复位以太网和无线局域网(802.11)的IPv4地址：</w:t>
            </w:r>
          </w:p>
        </w:tc>
      </w:tr>
      <w:tr>
        <w:trPr>
          <w:trHeight w:val="508" w:hRule="atLeast"/>
        </w:trPr>
        <w:tc>
          <w:tcPr>
            <w:tcW w:w="1184" w:type="dxa"/>
            <w:vAlign w:val="top"/>
          </w:tcPr>
          <w:p>
            <w:pPr>
              <w:ind w:left="965"/>
              <w:spacing w:before="159" w:line="241" w:lineRule="auto"/>
              <w:rPr>
                <w:rFonts w:ascii="SimSun" w:hAnsi="SimSun" w:eastAsia="SimSun" w:cs="SimSun"/>
                <w:sz w:val="25"/>
                <w:szCs w:val="25"/>
              </w:rPr>
            </w:pPr>
            <w:r>
              <w:rPr>
                <w:rFonts w:ascii="SimSun" w:hAnsi="SimSun" w:eastAsia="SimSun" w:cs="SimSun"/>
                <w:sz w:val="25"/>
                <w:szCs w:val="25"/>
              </w:rPr>
              <w:t>2</w:t>
            </w:r>
          </w:p>
        </w:tc>
        <w:tc>
          <w:tcPr>
            <w:tcW w:w="8086" w:type="dxa"/>
            <w:vAlign w:val="top"/>
            <w:gridSpan w:val="2"/>
          </w:tcPr>
          <w:p>
            <w:pPr>
              <w:ind w:left="91"/>
              <w:spacing w:before="135" w:line="220" w:lineRule="auto"/>
              <w:rPr>
                <w:rFonts w:ascii="SimSun" w:hAnsi="SimSun" w:eastAsia="SimSun" w:cs="SimSun"/>
                <w:sz w:val="25"/>
                <w:szCs w:val="25"/>
              </w:rPr>
            </w:pPr>
            <w:r>
              <w:rPr>
                <w:rFonts w:ascii="SimSun" w:hAnsi="SimSun" w:eastAsia="SimSun" w:cs="SimSun"/>
                <w:sz w:val="25"/>
                <w:szCs w:val="25"/>
                <w:spacing w:val="3"/>
              </w:rPr>
              <w:t>子网掩码(以太网/</w:t>
            </w:r>
            <w:r>
              <w:rPr>
                <w:rFonts w:ascii="SimSun" w:hAnsi="SimSun" w:eastAsia="SimSun" w:cs="SimSun"/>
                <w:sz w:val="25"/>
                <w:szCs w:val="25"/>
              </w:rPr>
              <w:t>IEEE</w:t>
            </w:r>
            <w:r>
              <w:rPr>
                <w:rFonts w:ascii="SimSun" w:hAnsi="SimSun" w:eastAsia="SimSun" w:cs="SimSun"/>
                <w:sz w:val="25"/>
                <w:szCs w:val="25"/>
                <w:spacing w:val="3"/>
              </w:rPr>
              <w:t xml:space="preserve"> 802.11)</w:t>
            </w:r>
          </w:p>
        </w:tc>
      </w:tr>
      <w:tr>
        <w:trPr>
          <w:trHeight w:val="808" w:hRule="atLeast"/>
        </w:trPr>
        <w:tc>
          <w:tcPr>
            <w:tcW w:w="1184" w:type="dxa"/>
            <w:vAlign w:val="top"/>
          </w:tcPr>
          <w:p>
            <w:pPr>
              <w:rPr>
                <w:rFonts w:ascii="Arial"/>
                <w:sz w:val="21"/>
              </w:rPr>
            </w:pPr>
            <w:r/>
          </w:p>
        </w:tc>
        <w:tc>
          <w:tcPr>
            <w:tcW w:w="8086" w:type="dxa"/>
            <w:vAlign w:val="top"/>
            <w:gridSpan w:val="2"/>
          </w:tcPr>
          <w:p>
            <w:pPr>
              <w:ind w:left="91" w:right="1240"/>
              <w:spacing w:before="145" w:line="241" w:lineRule="auto"/>
              <w:rPr>
                <w:rFonts w:ascii="SimSun" w:hAnsi="SimSun" w:eastAsia="SimSun" w:cs="SimSun"/>
                <w:sz w:val="25"/>
                <w:szCs w:val="25"/>
              </w:rPr>
            </w:pPr>
            <w:r>
              <w:rPr>
                <w:rFonts w:ascii="SimSun" w:hAnsi="SimSun" w:eastAsia="SimSun" w:cs="SimSun"/>
                <w:sz w:val="25"/>
                <w:szCs w:val="25"/>
              </w:rPr>
              <w:t>可确认并复位以太网和无线局域网(802.11)的IP</w:t>
            </w:r>
            <w:r>
              <w:rPr>
                <w:rFonts w:ascii="SimSun" w:hAnsi="SimSun" w:eastAsia="SimSun" w:cs="SimSun"/>
                <w:sz w:val="25"/>
                <w:szCs w:val="25"/>
                <w:spacing w:val="-1"/>
              </w:rPr>
              <w:t>v4子网掩码：</w:t>
            </w:r>
            <w:r>
              <w:rPr>
                <w:rFonts w:ascii="SimSun" w:hAnsi="SimSun" w:eastAsia="SimSun" w:cs="SimSun"/>
                <w:sz w:val="25"/>
                <w:szCs w:val="25"/>
              </w:rPr>
              <w:t xml:space="preserve"> </w:t>
            </w:r>
            <w:r>
              <w:rPr>
                <w:rFonts w:ascii="SimSun" w:hAnsi="SimSun" w:eastAsia="SimSun" w:cs="SimSun"/>
                <w:sz w:val="25"/>
                <w:szCs w:val="25"/>
                <w:spacing w:val="-1"/>
              </w:rPr>
              <w:t>aaa.bbb.ccc.ddd</w:t>
            </w:r>
          </w:p>
        </w:tc>
      </w:tr>
      <w:tr>
        <w:trPr>
          <w:trHeight w:val="513" w:hRule="atLeast"/>
        </w:trPr>
        <w:tc>
          <w:tcPr>
            <w:tcW w:w="1184" w:type="dxa"/>
            <w:vAlign w:val="top"/>
          </w:tcPr>
          <w:p>
            <w:pPr>
              <w:ind w:left="965"/>
              <w:spacing w:before="162"/>
              <w:rPr>
                <w:rFonts w:ascii="SimSun" w:hAnsi="SimSun" w:eastAsia="SimSun" w:cs="SimSun"/>
                <w:sz w:val="25"/>
                <w:szCs w:val="25"/>
              </w:rPr>
            </w:pPr>
            <w:r>
              <w:rPr>
                <w:rFonts w:ascii="SimSun" w:hAnsi="SimSun" w:eastAsia="SimSun" w:cs="SimSun"/>
                <w:sz w:val="25"/>
                <w:szCs w:val="25"/>
              </w:rPr>
              <w:t>3</w:t>
            </w:r>
          </w:p>
        </w:tc>
        <w:tc>
          <w:tcPr>
            <w:tcW w:w="8086" w:type="dxa"/>
            <w:vAlign w:val="top"/>
            <w:gridSpan w:val="2"/>
          </w:tcPr>
          <w:p>
            <w:pPr>
              <w:ind w:left="91"/>
              <w:spacing w:before="136" w:line="219" w:lineRule="auto"/>
              <w:rPr>
                <w:rFonts w:ascii="SimSun" w:hAnsi="SimSun" w:eastAsia="SimSun" w:cs="SimSun"/>
                <w:sz w:val="25"/>
                <w:szCs w:val="25"/>
              </w:rPr>
            </w:pPr>
            <w:r>
              <w:rPr>
                <w:rFonts w:ascii="SimSun" w:hAnsi="SimSun" w:eastAsia="SimSun" w:cs="SimSun"/>
                <w:sz w:val="25"/>
                <w:szCs w:val="25"/>
                <w:spacing w:val="3"/>
              </w:rPr>
              <w:t>默认网关(以太网/</w:t>
            </w:r>
            <w:r>
              <w:rPr>
                <w:rFonts w:ascii="SimSun" w:hAnsi="SimSun" w:eastAsia="SimSun" w:cs="SimSun"/>
                <w:sz w:val="25"/>
                <w:szCs w:val="25"/>
              </w:rPr>
              <w:t>IEEE</w:t>
            </w:r>
            <w:r>
              <w:rPr>
                <w:rFonts w:ascii="SimSun" w:hAnsi="SimSun" w:eastAsia="SimSun" w:cs="SimSun"/>
                <w:sz w:val="25"/>
                <w:szCs w:val="25"/>
                <w:spacing w:val="3"/>
              </w:rPr>
              <w:t xml:space="preserve"> 802.11)</w:t>
            </w:r>
          </w:p>
        </w:tc>
      </w:tr>
    </w:tbl>
    <w:p>
      <w:pPr>
        <w:rPr>
          <w:rFonts w:ascii="Arial"/>
          <w:sz w:val="21"/>
        </w:rPr>
      </w:pPr>
      <w:r/>
    </w:p>
    <w:p>
      <w:pPr>
        <w:sectPr>
          <w:headerReference w:type="default" r:id="rId645"/>
          <w:footerReference w:type="default" r:id="rId646"/>
          <w:pgSz w:w="11900" w:h="16840"/>
          <w:pgMar w:top="1437" w:right="19" w:bottom="795" w:left="1269" w:header="1030" w:footer="633" w:gutter="0"/>
        </w:sectPr>
        <w:rPr>
          <w:rFonts w:ascii="Arial" w:hAnsi="Arial" w:eastAsia="Arial" w:cs="Arial"/>
          <w:sz w:val="21"/>
          <w:szCs w:val="21"/>
        </w:rPr>
      </w:pPr>
    </w:p>
    <w:p>
      <w:pPr>
        <w:spacing w:before="53"/>
        <w:rPr/>
      </w:pPr>
      <w:r>
        <w:pict>
          <v:shape id="_x0000_s604" style="position:absolute;margin-left:0.4998pt;margin-top:240.997pt;mso-position-vertical-relative:page;mso-position-horizontal-relative:page;width:49.5pt;height:26.55pt;z-index:253783040;" o:allowincell="f" fillcolor="#6A6B6D" filled="true" stroked="false" type="#_x0000_t202">
            <v:fill on="true"/>
            <v:stroke on="false"/>
            <v:path/>
            <v:imagedata o:title=""/>
            <o:lock v:ext="edit" aspectratio="false"/>
            <v:textbox inset="0mm,0mm,0mm,0mm">
              <w:txbxContent>
                <w:p>
                  <w:pPr>
                    <w:ind w:left="52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2"/>
        <w:rPr/>
      </w:pPr>
      <w:r/>
    </w:p>
    <w:tbl>
      <w:tblPr>
        <w:tblStyle w:val="TableNormal"/>
        <w:tblW w:w="9316"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93"/>
        <w:gridCol w:w="8123"/>
      </w:tblGrid>
      <w:tr>
        <w:trPr>
          <w:trHeight w:val="834" w:hRule="atLeast"/>
        </w:trPr>
        <w:tc>
          <w:tcPr>
            <w:tcW w:w="1193" w:type="dxa"/>
            <w:vAlign w:val="top"/>
          </w:tcPr>
          <w:p>
            <w:pPr>
              <w:rPr>
                <w:rFonts w:ascii="Arial"/>
                <w:sz w:val="21"/>
              </w:rPr>
            </w:pPr>
            <w:r/>
          </w:p>
        </w:tc>
        <w:tc>
          <w:tcPr>
            <w:tcW w:w="8123" w:type="dxa"/>
            <w:vAlign w:val="top"/>
          </w:tcPr>
          <w:p>
            <w:pPr>
              <w:ind w:left="105" w:right="994"/>
              <w:spacing w:before="131" w:line="246" w:lineRule="auto"/>
              <w:rPr>
                <w:rFonts w:ascii="SimSun" w:hAnsi="SimSun" w:eastAsia="SimSun" w:cs="SimSun"/>
                <w:sz w:val="26"/>
                <w:szCs w:val="26"/>
              </w:rPr>
            </w:pPr>
            <w:r>
              <w:rPr>
                <w:rFonts w:ascii="SimSun" w:hAnsi="SimSun" w:eastAsia="SimSun" w:cs="SimSun"/>
                <w:sz w:val="26"/>
                <w:szCs w:val="26"/>
                <w:b/>
                <w:bCs/>
                <w:spacing w:val="-3"/>
              </w:rPr>
              <w:t>可确认并复位以太网和无线局域网(802.11)的IPv4默认网关：</w:t>
            </w:r>
            <w:r>
              <w:rPr>
                <w:rFonts w:ascii="SimSun" w:hAnsi="SimSun" w:eastAsia="SimSun" w:cs="SimSun"/>
                <w:sz w:val="26"/>
                <w:szCs w:val="26"/>
              </w:rPr>
              <w:t xml:space="preserve"> </w:t>
            </w:r>
            <w:r>
              <w:rPr>
                <w:rFonts w:ascii="SimSun" w:hAnsi="SimSun" w:eastAsia="SimSun" w:cs="SimSun"/>
                <w:sz w:val="26"/>
                <w:szCs w:val="26"/>
                <w:b/>
                <w:bCs/>
                <w:spacing w:val="-4"/>
              </w:rPr>
              <w:t>aaa.bbb.ccc.ddd</w:t>
            </w:r>
          </w:p>
        </w:tc>
      </w:tr>
      <w:tr>
        <w:trPr>
          <w:trHeight w:val="499" w:hRule="atLeast"/>
        </w:trPr>
        <w:tc>
          <w:tcPr>
            <w:tcW w:w="1193" w:type="dxa"/>
            <w:vAlign w:val="top"/>
          </w:tcPr>
          <w:p>
            <w:pPr>
              <w:ind w:left="988"/>
              <w:spacing w:before="145"/>
              <w:rPr>
                <w:rFonts w:ascii="SimSun" w:hAnsi="SimSun" w:eastAsia="SimSun" w:cs="SimSun"/>
                <w:sz w:val="26"/>
                <w:szCs w:val="26"/>
              </w:rPr>
            </w:pPr>
            <w:r>
              <w:rPr>
                <w:rFonts w:ascii="SimSun" w:hAnsi="SimSun" w:eastAsia="SimSun" w:cs="SimSun"/>
                <w:sz w:val="26"/>
                <w:szCs w:val="26"/>
                <w:b/>
                <w:bCs/>
                <w:spacing w:val="-3"/>
              </w:rPr>
              <w:t>6</w:t>
            </w:r>
          </w:p>
        </w:tc>
        <w:tc>
          <w:tcPr>
            <w:tcW w:w="8123" w:type="dxa"/>
            <w:vAlign w:val="top"/>
          </w:tcPr>
          <w:p>
            <w:pPr>
              <w:ind w:left="105"/>
              <w:spacing w:before="121" w:line="221" w:lineRule="auto"/>
              <w:rPr>
                <w:rFonts w:ascii="SimSun" w:hAnsi="SimSun" w:eastAsia="SimSun" w:cs="SimSun"/>
                <w:sz w:val="26"/>
                <w:szCs w:val="26"/>
              </w:rPr>
            </w:pPr>
            <w:r>
              <w:rPr>
                <w:rFonts w:ascii="SimSun" w:hAnsi="SimSun" w:eastAsia="SimSun" w:cs="SimSun"/>
                <w:sz w:val="26"/>
                <w:szCs w:val="26"/>
                <w:b/>
                <w:bCs/>
              </w:rPr>
              <w:t>DHCP(以太网/IEEE</w:t>
            </w:r>
            <w:r>
              <w:rPr>
                <w:rFonts w:ascii="SimSun" w:hAnsi="SimSun" w:eastAsia="SimSun" w:cs="SimSun"/>
                <w:sz w:val="26"/>
                <w:szCs w:val="26"/>
              </w:rPr>
              <w:t xml:space="preserve"> </w:t>
            </w:r>
            <w:r>
              <w:rPr>
                <w:rFonts w:ascii="SimSun" w:hAnsi="SimSun" w:eastAsia="SimSun" w:cs="SimSun"/>
                <w:sz w:val="26"/>
                <w:szCs w:val="26"/>
                <w:b/>
                <w:bCs/>
              </w:rPr>
              <w:t>802.11)</w:t>
            </w:r>
          </w:p>
        </w:tc>
      </w:tr>
      <w:tr>
        <w:trPr>
          <w:trHeight w:val="1229" w:hRule="atLeast"/>
        </w:trPr>
        <w:tc>
          <w:tcPr>
            <w:tcW w:w="1193" w:type="dxa"/>
            <w:vAlign w:val="top"/>
          </w:tcPr>
          <w:p>
            <w:pPr>
              <w:rPr>
                <w:rFonts w:ascii="Arial"/>
                <w:sz w:val="21"/>
              </w:rPr>
            </w:pPr>
            <w:r/>
          </w:p>
        </w:tc>
        <w:tc>
          <w:tcPr>
            <w:tcW w:w="8123" w:type="dxa"/>
            <w:vAlign w:val="top"/>
          </w:tcPr>
          <w:p>
            <w:pPr>
              <w:ind w:left="105" w:firstLine="9"/>
              <w:spacing w:before="127" w:line="251" w:lineRule="auto"/>
              <w:rPr>
                <w:rFonts w:ascii="SimSun" w:hAnsi="SimSun" w:eastAsia="SimSun" w:cs="SimSun"/>
                <w:sz w:val="26"/>
                <w:szCs w:val="26"/>
              </w:rPr>
            </w:pPr>
            <w:r>
              <w:rPr>
                <w:rFonts w:ascii="SimSun" w:hAnsi="SimSun" w:eastAsia="SimSun" w:cs="SimSun"/>
                <w:sz w:val="26"/>
                <w:szCs w:val="26"/>
                <w:b/>
                <w:bCs/>
                <w:spacing w:val="-11"/>
              </w:rPr>
              <w:t>可确认并更改设置，以确定IP地址是否可</w:t>
            </w:r>
            <w:r>
              <w:rPr>
                <w:rFonts w:ascii="SimSun" w:hAnsi="SimSun" w:eastAsia="SimSun" w:cs="SimSun"/>
                <w:sz w:val="26"/>
                <w:szCs w:val="26"/>
                <w:b/>
                <w:bCs/>
                <w:spacing w:val="-12"/>
              </w:rPr>
              <w:t>与以太网和无线局域网(802.11)</w:t>
            </w:r>
            <w:r>
              <w:rPr>
                <w:rFonts w:ascii="SimSun" w:hAnsi="SimSun" w:eastAsia="SimSun" w:cs="SimSun"/>
                <w:sz w:val="26"/>
                <w:szCs w:val="26"/>
              </w:rPr>
              <w:t xml:space="preserve"> </w:t>
            </w:r>
            <w:r>
              <w:rPr>
                <w:rFonts w:ascii="SimSun" w:hAnsi="SimSun" w:eastAsia="SimSun" w:cs="SimSun"/>
                <w:sz w:val="26"/>
                <w:szCs w:val="26"/>
                <w:b/>
                <w:bCs/>
                <w:spacing w:val="-4"/>
              </w:rPr>
              <w:t>上的DHCP配合使用。</w:t>
            </w:r>
          </w:p>
          <w:p>
            <w:pPr>
              <w:ind w:left="105"/>
              <w:spacing w:before="64" w:line="219" w:lineRule="auto"/>
              <w:rPr>
                <w:rFonts w:ascii="SimSun" w:hAnsi="SimSun" w:eastAsia="SimSun" w:cs="SimSun"/>
                <w:sz w:val="26"/>
                <w:szCs w:val="26"/>
              </w:rPr>
            </w:pPr>
            <w:r>
              <w:rPr>
                <w:rFonts w:ascii="SimSun" w:hAnsi="SimSun" w:eastAsia="SimSun" w:cs="SimSun"/>
                <w:sz w:val="26"/>
                <w:szCs w:val="26"/>
                <w:b/>
                <w:bCs/>
                <w:spacing w:val="-2"/>
              </w:rPr>
              <w:t>[0至1/1/1]0:未使用(手动设置)1:使用</w:t>
            </w:r>
          </w:p>
        </w:tc>
      </w:tr>
      <w:tr>
        <w:trPr>
          <w:trHeight w:val="510" w:hRule="atLeast"/>
        </w:trPr>
        <w:tc>
          <w:tcPr>
            <w:tcW w:w="1193" w:type="dxa"/>
            <w:vAlign w:val="top"/>
          </w:tcPr>
          <w:p>
            <w:pPr>
              <w:ind w:left="858"/>
              <w:spacing w:before="239" w:line="185" w:lineRule="auto"/>
              <w:rPr>
                <w:rFonts w:ascii="SimSun" w:hAnsi="SimSun" w:eastAsia="SimSun" w:cs="SimSun"/>
                <w:sz w:val="26"/>
                <w:szCs w:val="26"/>
              </w:rPr>
            </w:pPr>
            <w:r>
              <w:rPr>
                <w:rFonts w:ascii="SimSun" w:hAnsi="SimSun" w:eastAsia="SimSun" w:cs="SimSun"/>
                <w:sz w:val="26"/>
                <w:szCs w:val="26"/>
                <w:b/>
                <w:bCs/>
                <w:spacing w:val="-7"/>
              </w:rPr>
              <w:t>21</w:t>
            </w:r>
          </w:p>
        </w:tc>
        <w:tc>
          <w:tcPr>
            <w:tcW w:w="8123" w:type="dxa"/>
            <w:vAlign w:val="top"/>
          </w:tcPr>
          <w:p>
            <w:pPr>
              <w:ind w:left="105"/>
              <w:spacing w:before="180" w:line="220" w:lineRule="auto"/>
              <w:rPr>
                <w:rFonts w:ascii="SimSun" w:hAnsi="SimSun" w:eastAsia="SimSun" w:cs="SimSun"/>
                <w:sz w:val="26"/>
                <w:szCs w:val="26"/>
              </w:rPr>
            </w:pPr>
            <w:r>
              <w:rPr>
                <w:rFonts w:ascii="SimSun" w:hAnsi="SimSun" w:eastAsia="SimSun" w:cs="SimSun"/>
                <w:sz w:val="26"/>
                <w:szCs w:val="26"/>
                <w:b/>
                <w:bCs/>
                <w:spacing w:val="-4"/>
              </w:rPr>
              <w:t>有效IPv4地址</w:t>
            </w:r>
          </w:p>
        </w:tc>
      </w:tr>
      <w:tr>
        <w:trPr>
          <w:trHeight w:val="499" w:hRule="atLeast"/>
        </w:trPr>
        <w:tc>
          <w:tcPr>
            <w:tcW w:w="1193" w:type="dxa"/>
            <w:vAlign w:val="top"/>
          </w:tcPr>
          <w:p>
            <w:pPr>
              <w:rPr>
                <w:rFonts w:ascii="Arial"/>
                <w:sz w:val="21"/>
              </w:rPr>
            </w:pPr>
            <w:r/>
          </w:p>
        </w:tc>
        <w:tc>
          <w:tcPr>
            <w:tcW w:w="8123" w:type="dxa"/>
            <w:vAlign w:val="top"/>
          </w:tcPr>
          <w:p>
            <w:pPr>
              <w:ind w:left="105"/>
              <w:spacing w:before="178" w:line="219" w:lineRule="auto"/>
              <w:rPr>
                <w:rFonts w:ascii="SimSun" w:hAnsi="SimSun" w:eastAsia="SimSun" w:cs="SimSun"/>
                <w:sz w:val="26"/>
                <w:szCs w:val="26"/>
              </w:rPr>
            </w:pPr>
            <w:r>
              <w:rPr>
                <w:rFonts w:ascii="SimSun" w:hAnsi="SimSun" w:eastAsia="SimSun" w:cs="SimSun"/>
                <w:sz w:val="26"/>
                <w:szCs w:val="26"/>
                <w:b/>
                <w:bCs/>
                <w:spacing w:val="-3"/>
              </w:rPr>
              <w:t>可确认利用DHCP启动机器时使用的IPv4地</w:t>
            </w:r>
            <w:r>
              <w:rPr>
                <w:rFonts w:ascii="SimSun" w:hAnsi="SimSun" w:eastAsia="SimSun" w:cs="SimSun"/>
                <w:sz w:val="26"/>
                <w:szCs w:val="26"/>
                <w:b/>
                <w:bCs/>
                <w:spacing w:val="-4"/>
              </w:rPr>
              <w:t>址。</w:t>
            </w:r>
          </w:p>
        </w:tc>
      </w:tr>
      <w:tr>
        <w:trPr>
          <w:trHeight w:val="510" w:hRule="atLeast"/>
        </w:trPr>
        <w:tc>
          <w:tcPr>
            <w:tcW w:w="1193" w:type="dxa"/>
            <w:vAlign w:val="top"/>
          </w:tcPr>
          <w:p>
            <w:pPr>
              <w:ind w:left="858"/>
              <w:spacing w:before="240" w:line="184" w:lineRule="auto"/>
              <w:rPr>
                <w:rFonts w:ascii="SimSun" w:hAnsi="SimSun" w:eastAsia="SimSun" w:cs="SimSun"/>
                <w:sz w:val="26"/>
                <w:szCs w:val="26"/>
              </w:rPr>
            </w:pPr>
            <w:r>
              <w:rPr>
                <w:rFonts w:ascii="SimSun" w:hAnsi="SimSun" w:eastAsia="SimSun" w:cs="SimSun"/>
                <w:sz w:val="26"/>
                <w:szCs w:val="26"/>
                <w:b/>
                <w:bCs/>
                <w:spacing w:val="-7"/>
              </w:rPr>
              <w:t>22</w:t>
            </w:r>
          </w:p>
        </w:tc>
        <w:tc>
          <w:tcPr>
            <w:tcW w:w="8123" w:type="dxa"/>
            <w:vAlign w:val="top"/>
          </w:tcPr>
          <w:p>
            <w:pPr>
              <w:ind w:left="105"/>
              <w:spacing w:before="191" w:line="219" w:lineRule="auto"/>
              <w:rPr>
                <w:rFonts w:ascii="SimSun" w:hAnsi="SimSun" w:eastAsia="SimSun" w:cs="SimSun"/>
                <w:sz w:val="26"/>
                <w:szCs w:val="26"/>
              </w:rPr>
            </w:pPr>
            <w:r>
              <w:rPr>
                <w:rFonts w:ascii="SimSun" w:hAnsi="SimSun" w:eastAsia="SimSun" w:cs="SimSun"/>
                <w:sz w:val="26"/>
                <w:szCs w:val="26"/>
                <w:b/>
                <w:bCs/>
                <w:spacing w:val="-4"/>
              </w:rPr>
              <w:t>有效IPv4子网掩码</w:t>
            </w:r>
          </w:p>
        </w:tc>
      </w:tr>
      <w:tr>
        <w:trPr>
          <w:trHeight w:val="500" w:hRule="atLeast"/>
        </w:trPr>
        <w:tc>
          <w:tcPr>
            <w:tcW w:w="1193" w:type="dxa"/>
            <w:vAlign w:val="top"/>
          </w:tcPr>
          <w:p>
            <w:pPr>
              <w:rPr>
                <w:rFonts w:ascii="Arial"/>
                <w:sz w:val="21"/>
              </w:rPr>
            </w:pPr>
            <w:r/>
          </w:p>
        </w:tc>
        <w:tc>
          <w:tcPr>
            <w:tcW w:w="8123" w:type="dxa"/>
            <w:vAlign w:val="top"/>
          </w:tcPr>
          <w:p>
            <w:pPr>
              <w:ind w:left="105"/>
              <w:spacing w:before="179" w:line="219" w:lineRule="auto"/>
              <w:rPr>
                <w:rFonts w:ascii="SimSun" w:hAnsi="SimSun" w:eastAsia="SimSun" w:cs="SimSun"/>
                <w:sz w:val="26"/>
                <w:szCs w:val="26"/>
              </w:rPr>
            </w:pPr>
            <w:r>
              <w:rPr>
                <w:rFonts w:ascii="SimSun" w:hAnsi="SimSun" w:eastAsia="SimSun" w:cs="SimSun"/>
                <w:sz w:val="26"/>
                <w:szCs w:val="26"/>
                <w:b/>
                <w:bCs/>
                <w:spacing w:val="-3"/>
              </w:rPr>
              <w:t>可确认利用DHCP启动机器时使用的IPv4子网掩码设置。</w:t>
            </w:r>
          </w:p>
        </w:tc>
      </w:tr>
      <w:tr>
        <w:trPr>
          <w:trHeight w:val="530" w:hRule="atLeast"/>
        </w:trPr>
        <w:tc>
          <w:tcPr>
            <w:tcW w:w="1193" w:type="dxa"/>
            <w:vAlign w:val="top"/>
          </w:tcPr>
          <w:p>
            <w:pPr>
              <w:ind w:left="858"/>
              <w:spacing w:before="249" w:line="192" w:lineRule="auto"/>
              <w:rPr>
                <w:rFonts w:ascii="SimSun" w:hAnsi="SimSun" w:eastAsia="SimSun" w:cs="SimSun"/>
                <w:sz w:val="26"/>
                <w:szCs w:val="26"/>
              </w:rPr>
            </w:pPr>
            <w:r>
              <w:rPr>
                <w:rFonts w:ascii="SimSun" w:hAnsi="SimSun" w:eastAsia="SimSun" w:cs="SimSun"/>
                <w:sz w:val="26"/>
                <w:szCs w:val="26"/>
                <w:b/>
                <w:bCs/>
                <w:spacing w:val="-7"/>
              </w:rPr>
              <w:t>23</w:t>
            </w:r>
          </w:p>
        </w:tc>
        <w:tc>
          <w:tcPr>
            <w:tcW w:w="8123" w:type="dxa"/>
            <w:vAlign w:val="top"/>
          </w:tcPr>
          <w:p>
            <w:pPr>
              <w:ind w:left="105"/>
              <w:spacing w:before="201" w:line="220" w:lineRule="auto"/>
              <w:rPr>
                <w:rFonts w:ascii="SimSun" w:hAnsi="SimSun" w:eastAsia="SimSun" w:cs="SimSun"/>
                <w:sz w:val="26"/>
                <w:szCs w:val="26"/>
              </w:rPr>
            </w:pPr>
            <w:r>
              <w:rPr>
                <w:rFonts w:ascii="SimSun" w:hAnsi="SimSun" w:eastAsia="SimSun" w:cs="SimSun"/>
                <w:sz w:val="26"/>
                <w:szCs w:val="26"/>
                <w:b/>
                <w:bCs/>
                <w:spacing w:val="-4"/>
              </w:rPr>
              <w:t>有效IPv4网关地址</w:t>
            </w:r>
          </w:p>
        </w:tc>
      </w:tr>
      <w:tr>
        <w:trPr>
          <w:trHeight w:val="500" w:hRule="atLeast"/>
        </w:trPr>
        <w:tc>
          <w:tcPr>
            <w:tcW w:w="1193" w:type="dxa"/>
            <w:vAlign w:val="top"/>
          </w:tcPr>
          <w:p>
            <w:pPr>
              <w:rPr>
                <w:rFonts w:ascii="Arial"/>
                <w:sz w:val="21"/>
              </w:rPr>
            </w:pPr>
            <w:r/>
          </w:p>
        </w:tc>
        <w:tc>
          <w:tcPr>
            <w:tcW w:w="8123" w:type="dxa"/>
            <w:vAlign w:val="top"/>
          </w:tcPr>
          <w:p>
            <w:pPr>
              <w:ind w:left="105"/>
              <w:spacing w:before="169" w:line="219" w:lineRule="auto"/>
              <w:rPr>
                <w:rFonts w:ascii="SimSun" w:hAnsi="SimSun" w:eastAsia="SimSun" w:cs="SimSun"/>
                <w:sz w:val="26"/>
                <w:szCs w:val="26"/>
              </w:rPr>
            </w:pPr>
            <w:r>
              <w:rPr>
                <w:rFonts w:ascii="SimSun" w:hAnsi="SimSun" w:eastAsia="SimSun" w:cs="SimSun"/>
                <w:sz w:val="26"/>
                <w:szCs w:val="26"/>
                <w:b/>
                <w:bCs/>
                <w:spacing w:val="-3"/>
              </w:rPr>
              <w:t>可确认利用DHCP启动机器时使用的IPv4默认网关设置。</w:t>
            </w:r>
          </w:p>
        </w:tc>
      </w:tr>
      <w:tr>
        <w:trPr>
          <w:trHeight w:val="509" w:hRule="atLeast"/>
        </w:trPr>
        <w:tc>
          <w:tcPr>
            <w:tcW w:w="1193" w:type="dxa"/>
            <w:vAlign w:val="top"/>
          </w:tcPr>
          <w:p>
            <w:pPr>
              <w:ind w:left="858"/>
              <w:spacing w:before="238" w:line="185" w:lineRule="auto"/>
              <w:rPr>
                <w:rFonts w:ascii="SimSun" w:hAnsi="SimSun" w:eastAsia="SimSun" w:cs="SimSun"/>
                <w:sz w:val="26"/>
                <w:szCs w:val="26"/>
              </w:rPr>
            </w:pPr>
            <w:r>
              <w:rPr>
                <w:rFonts w:ascii="SimSun" w:hAnsi="SimSun" w:eastAsia="SimSun" w:cs="SimSun"/>
                <w:sz w:val="26"/>
                <w:szCs w:val="26"/>
                <w:b/>
                <w:bCs/>
                <w:spacing w:val="-7"/>
              </w:rPr>
              <w:t>50</w:t>
            </w:r>
          </w:p>
        </w:tc>
        <w:tc>
          <w:tcPr>
            <w:tcW w:w="8123" w:type="dxa"/>
            <w:vAlign w:val="top"/>
          </w:tcPr>
          <w:p>
            <w:pPr>
              <w:ind w:left="105"/>
              <w:spacing w:before="190" w:line="219" w:lineRule="auto"/>
              <w:rPr>
                <w:rFonts w:ascii="SimSun" w:hAnsi="SimSun" w:eastAsia="SimSun" w:cs="SimSun"/>
                <w:sz w:val="26"/>
                <w:szCs w:val="26"/>
              </w:rPr>
            </w:pPr>
            <w:r>
              <w:rPr>
                <w:rFonts w:ascii="SimSun" w:hAnsi="SimSun" w:eastAsia="SimSun" w:cs="SimSun"/>
                <w:sz w:val="26"/>
                <w:szCs w:val="26"/>
                <w:b/>
                <w:bCs/>
              </w:rPr>
              <w:t>1284兼容性(Centro)</w:t>
            </w:r>
          </w:p>
        </w:tc>
      </w:tr>
      <w:tr>
        <w:trPr>
          <w:trHeight w:val="1309" w:hRule="atLeast"/>
        </w:trPr>
        <w:tc>
          <w:tcPr>
            <w:tcW w:w="1193" w:type="dxa"/>
            <w:vAlign w:val="top"/>
          </w:tcPr>
          <w:p>
            <w:pPr>
              <w:rPr>
                <w:rFonts w:ascii="Arial"/>
                <w:sz w:val="21"/>
              </w:rPr>
            </w:pPr>
            <w:r/>
          </w:p>
        </w:tc>
        <w:tc>
          <w:tcPr>
            <w:tcW w:w="8123" w:type="dxa"/>
            <w:vAlign w:val="top"/>
          </w:tcPr>
          <w:p>
            <w:pPr>
              <w:ind w:left="105" w:right="5154"/>
              <w:spacing w:before="211" w:line="277" w:lineRule="auto"/>
              <w:rPr>
                <w:rFonts w:ascii="SimSun" w:hAnsi="SimSun" w:eastAsia="SimSun" w:cs="SimSun"/>
                <w:sz w:val="26"/>
                <w:szCs w:val="26"/>
              </w:rPr>
            </w:pPr>
            <w:r>
              <w:rPr>
                <w:rFonts w:ascii="SimSun" w:hAnsi="SimSun" w:eastAsia="SimSun" w:cs="SimSun"/>
                <w:sz w:val="26"/>
                <w:szCs w:val="26"/>
                <w:b/>
                <w:bCs/>
                <w:spacing w:val="-4"/>
              </w:rPr>
              <w:t>启用或禁用1284兼容性。</w:t>
            </w:r>
            <w:r>
              <w:rPr>
                <w:rFonts w:ascii="SimSun" w:hAnsi="SimSun" w:eastAsia="SimSun" w:cs="SimSun"/>
                <w:sz w:val="26"/>
                <w:szCs w:val="26"/>
                <w:spacing w:val="8"/>
              </w:rPr>
              <w:t xml:space="preserve"> </w:t>
            </w:r>
            <w:r>
              <w:rPr>
                <w:rFonts w:ascii="SimSun" w:hAnsi="SimSun" w:eastAsia="SimSun" w:cs="SimSun"/>
                <w:sz w:val="26"/>
                <w:szCs w:val="26"/>
                <w:b/>
                <w:bCs/>
                <w:spacing w:val="1"/>
              </w:rPr>
              <w:t>[0或1/1/1/档]</w:t>
            </w:r>
          </w:p>
          <w:p>
            <w:pPr>
              <w:ind w:left="105"/>
              <w:spacing w:line="218" w:lineRule="auto"/>
              <w:rPr>
                <w:rFonts w:ascii="SimSun" w:hAnsi="SimSun" w:eastAsia="SimSun" w:cs="SimSun"/>
                <w:sz w:val="26"/>
                <w:szCs w:val="26"/>
              </w:rPr>
            </w:pPr>
            <w:r>
              <w:rPr>
                <w:rFonts w:ascii="SimSun" w:hAnsi="SimSun" w:eastAsia="SimSun" w:cs="SimSun"/>
                <w:sz w:val="26"/>
                <w:szCs w:val="26"/>
                <w:b/>
                <w:bCs/>
                <w:spacing w:val="-1"/>
              </w:rPr>
              <w:t>0:禁用，1:启用</w:t>
            </w:r>
          </w:p>
        </w:tc>
      </w:tr>
      <w:tr>
        <w:trPr>
          <w:trHeight w:val="499" w:hRule="atLeast"/>
        </w:trPr>
        <w:tc>
          <w:tcPr>
            <w:tcW w:w="1193" w:type="dxa"/>
            <w:vAlign w:val="top"/>
          </w:tcPr>
          <w:p>
            <w:pPr>
              <w:ind w:left="858"/>
              <w:spacing w:before="231" w:line="183" w:lineRule="auto"/>
              <w:rPr>
                <w:rFonts w:ascii="SimSun" w:hAnsi="SimSun" w:eastAsia="SimSun" w:cs="SimSun"/>
                <w:sz w:val="26"/>
                <w:szCs w:val="26"/>
              </w:rPr>
            </w:pPr>
            <w:r>
              <w:rPr>
                <w:rFonts w:ascii="SimSun" w:hAnsi="SimSun" w:eastAsia="SimSun" w:cs="SimSun"/>
                <w:sz w:val="26"/>
                <w:szCs w:val="26"/>
                <w:b/>
                <w:bCs/>
                <w:spacing w:val="-7"/>
              </w:rPr>
              <w:t>52</w:t>
            </w:r>
          </w:p>
        </w:tc>
        <w:tc>
          <w:tcPr>
            <w:tcW w:w="8123" w:type="dxa"/>
            <w:vAlign w:val="top"/>
          </w:tcPr>
          <w:p>
            <w:pPr>
              <w:ind w:left="105"/>
              <w:spacing w:before="196" w:line="208" w:lineRule="auto"/>
              <w:rPr>
                <w:rFonts w:ascii="SimSun" w:hAnsi="SimSun" w:eastAsia="SimSun" w:cs="SimSun"/>
                <w:sz w:val="26"/>
                <w:szCs w:val="26"/>
              </w:rPr>
            </w:pPr>
            <w:r>
              <w:rPr>
                <w:rFonts w:ascii="SimSun" w:hAnsi="SimSun" w:eastAsia="SimSun" w:cs="SimSun"/>
                <w:sz w:val="26"/>
                <w:szCs w:val="26"/>
                <w:b/>
                <w:bCs/>
                <w:spacing w:val="-4"/>
              </w:rPr>
              <w:t>ECP(Centro)</w:t>
            </w:r>
          </w:p>
        </w:tc>
      </w:tr>
      <w:tr>
        <w:trPr>
          <w:trHeight w:val="1719" w:hRule="atLeast"/>
        </w:trPr>
        <w:tc>
          <w:tcPr>
            <w:tcW w:w="1193" w:type="dxa"/>
            <w:vAlign w:val="top"/>
          </w:tcPr>
          <w:p>
            <w:pPr>
              <w:rPr>
                <w:rFonts w:ascii="Arial"/>
                <w:sz w:val="21"/>
              </w:rPr>
            </w:pPr>
            <w:r/>
          </w:p>
        </w:tc>
        <w:tc>
          <w:tcPr>
            <w:tcW w:w="8123" w:type="dxa"/>
            <w:vAlign w:val="top"/>
          </w:tcPr>
          <w:p>
            <w:pPr>
              <w:ind w:left="105"/>
              <w:spacing w:before="194" w:line="219" w:lineRule="auto"/>
              <w:rPr>
                <w:rFonts w:ascii="SimSun" w:hAnsi="SimSun" w:eastAsia="SimSun" w:cs="SimSun"/>
                <w:sz w:val="26"/>
                <w:szCs w:val="26"/>
              </w:rPr>
            </w:pPr>
            <w:r>
              <w:rPr>
                <w:rFonts w:ascii="SimSun" w:hAnsi="SimSun" w:eastAsia="SimSun" w:cs="SimSun"/>
                <w:sz w:val="26"/>
                <w:szCs w:val="26"/>
                <w:b/>
                <w:bCs/>
                <w:spacing w:val="-4"/>
              </w:rPr>
              <w:t>启用或禁用ECP兼容性。</w:t>
            </w:r>
          </w:p>
          <w:p>
            <w:pPr>
              <w:ind w:left="105"/>
              <w:spacing w:before="101" w:line="219" w:lineRule="auto"/>
              <w:rPr>
                <w:rFonts w:ascii="SimSun" w:hAnsi="SimSun" w:eastAsia="SimSun" w:cs="SimSun"/>
                <w:sz w:val="26"/>
                <w:szCs w:val="26"/>
              </w:rPr>
            </w:pPr>
            <w:r>
              <w:rPr>
                <w:rFonts w:ascii="SimSun" w:hAnsi="SimSun" w:eastAsia="SimSun" w:cs="SimSun"/>
                <w:sz w:val="26"/>
                <w:szCs w:val="26"/>
                <w:b/>
                <w:bCs/>
                <w:spacing w:val="1"/>
              </w:rPr>
              <w:t>[0或1/1/1/档]</w:t>
            </w:r>
          </w:p>
          <w:p>
            <w:pPr>
              <w:ind w:left="105"/>
              <w:spacing w:before="101" w:line="219" w:lineRule="auto"/>
              <w:rPr>
                <w:rFonts w:ascii="SimSun" w:hAnsi="SimSun" w:eastAsia="SimSun" w:cs="SimSun"/>
                <w:sz w:val="26"/>
                <w:szCs w:val="26"/>
              </w:rPr>
            </w:pPr>
            <w:r>
              <w:rPr>
                <w:rFonts w:ascii="SimSun" w:hAnsi="SimSun" w:eastAsia="SimSun" w:cs="SimSun"/>
                <w:sz w:val="26"/>
                <w:szCs w:val="26"/>
                <w:b/>
                <w:bCs/>
                <w:spacing w:val="-1"/>
              </w:rPr>
              <w:t>0:禁用，1:启用</w:t>
            </w:r>
          </w:p>
          <w:p>
            <w:pPr>
              <w:ind w:left="105"/>
              <w:spacing w:before="82" w:line="216" w:lineRule="auto"/>
              <w:rPr>
                <w:rFonts w:ascii="SimSun" w:hAnsi="SimSun" w:eastAsia="SimSun" w:cs="SimSun"/>
                <w:sz w:val="26"/>
                <w:szCs w:val="26"/>
              </w:rPr>
            </w:pPr>
            <w:r>
              <w:rPr>
                <w:rFonts w:ascii="SimSun" w:hAnsi="SimSun" w:eastAsia="SimSun" w:cs="SimSun"/>
                <w:sz w:val="26"/>
                <w:szCs w:val="26"/>
                <w:b/>
                <w:bCs/>
                <w:spacing w:val="-3"/>
              </w:rPr>
              <w:t>备注：只有当SP5-828-50设为“1”时，方可激活此SP。</w:t>
            </w:r>
          </w:p>
        </w:tc>
      </w:tr>
      <w:tr>
        <w:trPr>
          <w:trHeight w:val="529" w:hRule="atLeast"/>
        </w:trPr>
        <w:tc>
          <w:tcPr>
            <w:tcW w:w="1193" w:type="dxa"/>
            <w:vAlign w:val="top"/>
          </w:tcPr>
          <w:p>
            <w:pPr>
              <w:ind w:left="858"/>
              <w:spacing w:before="242" w:line="196" w:lineRule="auto"/>
              <w:rPr>
                <w:rFonts w:ascii="SimSun" w:hAnsi="SimSun" w:eastAsia="SimSun" w:cs="SimSun"/>
                <w:sz w:val="26"/>
                <w:szCs w:val="26"/>
              </w:rPr>
            </w:pPr>
            <w:r>
              <w:rPr>
                <w:rFonts w:ascii="SimSun" w:hAnsi="SimSun" w:eastAsia="SimSun" w:cs="SimSun"/>
                <w:sz w:val="26"/>
                <w:szCs w:val="26"/>
                <w:b/>
                <w:bCs/>
                <w:spacing w:val="-6"/>
              </w:rPr>
              <w:t>65</w:t>
            </w:r>
          </w:p>
        </w:tc>
        <w:tc>
          <w:tcPr>
            <w:tcW w:w="8123" w:type="dxa"/>
            <w:vAlign w:val="top"/>
          </w:tcPr>
          <w:p>
            <w:pPr>
              <w:ind w:left="105"/>
              <w:spacing w:before="205" w:line="219" w:lineRule="auto"/>
              <w:rPr>
                <w:rFonts w:ascii="SimSun" w:hAnsi="SimSun" w:eastAsia="SimSun" w:cs="SimSun"/>
                <w:sz w:val="26"/>
                <w:szCs w:val="26"/>
              </w:rPr>
            </w:pPr>
            <w:r>
              <w:rPr>
                <w:rFonts w:ascii="SimSun" w:hAnsi="SimSun" w:eastAsia="SimSun" w:cs="SimSun"/>
                <w:sz w:val="26"/>
                <w:szCs w:val="26"/>
                <w:b/>
                <w:bCs/>
                <w:spacing w:val="-1"/>
              </w:rPr>
              <w:t>作业后台打印</w:t>
            </w:r>
          </w:p>
        </w:tc>
      </w:tr>
      <w:tr>
        <w:trPr>
          <w:trHeight w:val="1319" w:hRule="atLeast"/>
        </w:trPr>
        <w:tc>
          <w:tcPr>
            <w:tcW w:w="1193" w:type="dxa"/>
            <w:vAlign w:val="top"/>
          </w:tcPr>
          <w:p>
            <w:pPr>
              <w:rPr>
                <w:rFonts w:ascii="Arial"/>
                <w:sz w:val="21"/>
              </w:rPr>
            </w:pPr>
            <w:r/>
          </w:p>
        </w:tc>
        <w:tc>
          <w:tcPr>
            <w:tcW w:w="8123" w:type="dxa"/>
            <w:vAlign w:val="top"/>
          </w:tcPr>
          <w:p>
            <w:pPr>
              <w:ind w:left="105" w:right="5024"/>
              <w:spacing w:before="175" w:line="291" w:lineRule="auto"/>
              <w:rPr>
                <w:rFonts w:ascii="SimSun" w:hAnsi="SimSun" w:eastAsia="SimSun" w:cs="SimSun"/>
                <w:sz w:val="26"/>
                <w:szCs w:val="26"/>
              </w:rPr>
            </w:pPr>
            <w:r>
              <w:rPr>
                <w:rFonts w:ascii="SimSun" w:hAnsi="SimSun" w:eastAsia="SimSun" w:cs="SimSun"/>
                <w:sz w:val="26"/>
                <w:szCs w:val="26"/>
                <w:b/>
                <w:bCs/>
                <w:spacing w:val="-4"/>
              </w:rPr>
              <w:t>启用/禁用作业后台打印。</w:t>
            </w:r>
            <w:r>
              <w:rPr>
                <w:rFonts w:ascii="SimSun" w:hAnsi="SimSun" w:eastAsia="SimSun" w:cs="SimSun"/>
                <w:sz w:val="26"/>
                <w:szCs w:val="26"/>
                <w:spacing w:val="6"/>
              </w:rPr>
              <w:t xml:space="preserve"> </w:t>
            </w:r>
            <w:r>
              <w:rPr>
                <w:rFonts w:ascii="SimSun" w:hAnsi="SimSun" w:eastAsia="SimSun" w:cs="SimSun"/>
                <w:sz w:val="26"/>
                <w:szCs w:val="26"/>
                <w:b/>
                <w:bCs/>
                <w:spacing w:val="1"/>
              </w:rPr>
              <w:t>[0或1/0/1/档]</w:t>
            </w:r>
          </w:p>
          <w:p>
            <w:pPr>
              <w:ind w:left="105"/>
              <w:spacing w:line="219" w:lineRule="auto"/>
              <w:rPr>
                <w:rFonts w:ascii="SimSun" w:hAnsi="SimSun" w:eastAsia="SimSun" w:cs="SimSun"/>
                <w:sz w:val="26"/>
                <w:szCs w:val="26"/>
              </w:rPr>
            </w:pPr>
            <w:r>
              <w:rPr>
                <w:rFonts w:ascii="SimSun" w:hAnsi="SimSun" w:eastAsia="SimSun" w:cs="SimSun"/>
                <w:sz w:val="26"/>
                <w:szCs w:val="26"/>
                <w:b/>
                <w:bCs/>
                <w:spacing w:val="-1"/>
              </w:rPr>
              <w:t>0:禁用，1:启用</w:t>
            </w:r>
          </w:p>
        </w:tc>
      </w:tr>
      <w:tr>
        <w:trPr>
          <w:trHeight w:val="500" w:hRule="atLeast"/>
        </w:trPr>
        <w:tc>
          <w:tcPr>
            <w:tcW w:w="1193" w:type="dxa"/>
            <w:vAlign w:val="top"/>
          </w:tcPr>
          <w:p>
            <w:pPr>
              <w:ind w:left="858"/>
              <w:spacing w:before="154" w:line="238" w:lineRule="auto"/>
              <w:rPr>
                <w:rFonts w:ascii="SimSun" w:hAnsi="SimSun" w:eastAsia="SimSun" w:cs="SimSun"/>
                <w:sz w:val="26"/>
                <w:szCs w:val="26"/>
              </w:rPr>
            </w:pPr>
            <w:r>
              <w:rPr>
                <w:rFonts w:ascii="SimSun" w:hAnsi="SimSun" w:eastAsia="SimSun" w:cs="SimSun"/>
                <w:sz w:val="26"/>
                <w:szCs w:val="26"/>
                <w:b/>
                <w:bCs/>
                <w:spacing w:val="-6"/>
              </w:rPr>
              <w:t>66</w:t>
            </w:r>
          </w:p>
        </w:tc>
        <w:tc>
          <w:tcPr>
            <w:tcW w:w="8123" w:type="dxa"/>
            <w:vAlign w:val="top"/>
          </w:tcPr>
          <w:p>
            <w:pPr>
              <w:ind w:left="105"/>
              <w:spacing w:before="127" w:line="219" w:lineRule="auto"/>
              <w:rPr>
                <w:rFonts w:ascii="SimSun" w:hAnsi="SimSun" w:eastAsia="SimSun" w:cs="SimSun"/>
                <w:sz w:val="26"/>
                <w:szCs w:val="26"/>
              </w:rPr>
            </w:pPr>
            <w:r>
              <w:rPr>
                <w:rFonts w:ascii="SimSun" w:hAnsi="SimSun" w:eastAsia="SimSun" w:cs="SimSun"/>
                <w:sz w:val="26"/>
                <w:szCs w:val="26"/>
                <w:b/>
                <w:bCs/>
                <w:spacing w:val="-2"/>
              </w:rPr>
              <w:t>作业后台打印清除：开始时间</w:t>
            </w:r>
          </w:p>
        </w:tc>
      </w:tr>
      <w:tr>
        <w:trPr>
          <w:trHeight w:val="1314" w:hRule="atLeast"/>
        </w:trPr>
        <w:tc>
          <w:tcPr>
            <w:tcW w:w="1193" w:type="dxa"/>
            <w:vAlign w:val="top"/>
          </w:tcPr>
          <w:p>
            <w:pPr>
              <w:rPr>
                <w:rFonts w:ascii="Arial"/>
                <w:sz w:val="21"/>
              </w:rPr>
            </w:pPr>
            <w:r/>
          </w:p>
        </w:tc>
        <w:tc>
          <w:tcPr>
            <w:tcW w:w="8123" w:type="dxa"/>
            <w:vAlign w:val="top"/>
          </w:tcPr>
          <w:p>
            <w:pPr>
              <w:ind w:left="105" w:right="2294"/>
              <w:spacing w:before="196" w:line="284" w:lineRule="auto"/>
              <w:rPr>
                <w:rFonts w:ascii="SimSun" w:hAnsi="SimSun" w:eastAsia="SimSun" w:cs="SimSun"/>
                <w:sz w:val="26"/>
                <w:szCs w:val="26"/>
              </w:rPr>
            </w:pPr>
            <w:r>
              <w:rPr>
                <w:rFonts w:ascii="SimSun" w:hAnsi="SimSun" w:eastAsia="SimSun" w:cs="SimSun"/>
                <w:sz w:val="26"/>
                <w:szCs w:val="26"/>
                <w:b/>
                <w:bCs/>
                <w:spacing w:val="-3"/>
              </w:rPr>
              <w:t>电源开启时存在后台打印作业情况下作业的</w:t>
            </w:r>
            <w:r>
              <w:rPr>
                <w:rFonts w:ascii="SimSun" w:hAnsi="SimSun" w:eastAsia="SimSun" w:cs="SimSun"/>
                <w:sz w:val="26"/>
                <w:szCs w:val="26"/>
                <w:b/>
                <w:bCs/>
                <w:spacing w:val="-4"/>
              </w:rPr>
              <w:t>处理。</w:t>
            </w:r>
            <w:r>
              <w:rPr>
                <w:rFonts w:ascii="SimSun" w:hAnsi="SimSun" w:eastAsia="SimSun" w:cs="SimSun"/>
                <w:sz w:val="26"/>
                <w:szCs w:val="26"/>
              </w:rPr>
              <w:t xml:space="preserve"> </w:t>
            </w:r>
            <w:r>
              <w:rPr>
                <w:rFonts w:ascii="SimSun" w:hAnsi="SimSun" w:eastAsia="SimSun" w:cs="SimSun"/>
                <w:sz w:val="26"/>
                <w:szCs w:val="26"/>
                <w:b/>
                <w:bCs/>
                <w:spacing w:val="2"/>
              </w:rPr>
              <w:t>0:开(清除数据)</w:t>
            </w:r>
          </w:p>
          <w:p>
            <w:pPr>
              <w:ind w:left="105"/>
              <w:spacing w:line="218" w:lineRule="auto"/>
              <w:rPr>
                <w:rFonts w:ascii="SimSun" w:hAnsi="SimSun" w:eastAsia="SimSun" w:cs="SimSun"/>
                <w:sz w:val="26"/>
                <w:szCs w:val="26"/>
              </w:rPr>
            </w:pPr>
            <w:r>
              <w:rPr>
                <w:rFonts w:ascii="SimSun" w:hAnsi="SimSun" w:eastAsia="SimSun" w:cs="SimSun"/>
                <w:sz w:val="26"/>
                <w:szCs w:val="26"/>
                <w:b/>
                <w:bCs/>
                <w:spacing w:val="2"/>
              </w:rPr>
              <w:t>1:关闭(自动打印)</w:t>
            </w:r>
          </w:p>
        </w:tc>
      </w:tr>
    </w:tbl>
    <w:p>
      <w:pPr>
        <w:rPr>
          <w:rFonts w:ascii="Arial"/>
          <w:sz w:val="21"/>
        </w:rPr>
      </w:pPr>
      <w:r/>
    </w:p>
    <w:p>
      <w:pPr>
        <w:sectPr>
          <w:headerReference w:type="default" r:id="rId647"/>
          <w:footerReference w:type="default" r:id="rId648"/>
          <w:pgSz w:w="11900" w:h="16840"/>
          <w:pgMar w:top="1437" w:right="1268" w:bottom="795" w:left="9" w:header="1039" w:footer="633" w:gutter="0"/>
        </w:sectPr>
        <w:rPr>
          <w:rFonts w:ascii="Arial" w:hAnsi="Arial" w:eastAsia="Arial" w:cs="Arial"/>
          <w:sz w:val="21"/>
          <w:szCs w:val="21"/>
        </w:rPr>
      </w:pPr>
    </w:p>
    <w:p>
      <w:pPr>
        <w:spacing w:before="53"/>
        <w:rPr/>
      </w:pPr>
      <w:r>
        <w:pict>
          <v:shape id="_x0000_s606" style="position:absolute;margin-left:547.001pt;margin-top:240.997pt;mso-position-vertical-relative:page;mso-position-horizontal-relative:page;width:47pt;height:26.55pt;z-index:253790208;" o:allowincell="f" fillcolor="#6A6B6D" filled="true" stroked="false" type="#_x0000_t202">
            <v:fill on="true"/>
            <v:stroke on="false"/>
            <v:path/>
            <v:imagedata o:title=""/>
            <o:lock v:ext="edit" aspectratio="false"/>
            <v:textbox inset="0mm,0mm,0mm,0mm">
              <w:txbxContent>
                <w:p>
                  <w:pPr>
                    <w:ind w:left="240"/>
                    <w:spacing w:before="19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2"/>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84"/>
        <w:gridCol w:w="8086"/>
      </w:tblGrid>
      <w:tr>
        <w:trPr>
          <w:trHeight w:val="504" w:hRule="atLeast"/>
        </w:trPr>
        <w:tc>
          <w:tcPr>
            <w:tcW w:w="1184" w:type="dxa"/>
            <w:vAlign w:val="top"/>
          </w:tcPr>
          <w:p>
            <w:pPr>
              <w:ind w:left="848"/>
              <w:spacing w:before="151" w:line="234" w:lineRule="auto"/>
              <w:rPr>
                <w:rFonts w:ascii="SimSun" w:hAnsi="SimSun" w:eastAsia="SimSun" w:cs="SimSun"/>
                <w:sz w:val="27"/>
                <w:szCs w:val="27"/>
              </w:rPr>
            </w:pPr>
            <w:r>
              <w:rPr>
                <w:rFonts w:ascii="SimSun" w:hAnsi="SimSun" w:eastAsia="SimSun" w:cs="SimSun"/>
                <w:sz w:val="27"/>
                <w:szCs w:val="27"/>
                <w:b/>
                <w:bCs/>
                <w:spacing w:val="-7"/>
              </w:rPr>
              <w:t>69</w:t>
            </w:r>
          </w:p>
        </w:tc>
        <w:tc>
          <w:tcPr>
            <w:tcW w:w="8086" w:type="dxa"/>
            <w:vAlign w:val="top"/>
          </w:tcPr>
          <w:p>
            <w:pPr>
              <w:ind w:left="84"/>
              <w:spacing w:before="122" w:line="219" w:lineRule="auto"/>
              <w:rPr>
                <w:rFonts w:ascii="SimSun" w:hAnsi="SimSun" w:eastAsia="SimSun" w:cs="SimSun"/>
                <w:sz w:val="27"/>
                <w:szCs w:val="27"/>
              </w:rPr>
            </w:pPr>
            <w:r>
              <w:rPr>
                <w:rFonts w:ascii="SimSun" w:hAnsi="SimSun" w:eastAsia="SimSun" w:cs="SimSun"/>
                <w:sz w:val="27"/>
                <w:szCs w:val="27"/>
                <w:b/>
                <w:bCs/>
                <w:spacing w:val="2"/>
              </w:rPr>
              <w:t>作业后台打印(协议)</w:t>
            </w:r>
          </w:p>
        </w:tc>
      </w:tr>
      <w:tr>
        <w:trPr>
          <w:trHeight w:val="4557" w:hRule="atLeast"/>
        </w:trPr>
        <w:tc>
          <w:tcPr>
            <w:tcW w:w="1184" w:type="dxa"/>
            <w:vAlign w:val="top"/>
          </w:tcPr>
          <w:p>
            <w:pPr>
              <w:rPr>
                <w:rFonts w:ascii="Arial"/>
                <w:sz w:val="21"/>
              </w:rPr>
            </w:pPr>
            <w:r/>
          </w:p>
        </w:tc>
        <w:tc>
          <w:tcPr>
            <w:tcW w:w="8086" w:type="dxa"/>
            <w:vAlign w:val="top"/>
          </w:tcPr>
          <w:p>
            <w:pPr>
              <w:ind w:left="84" w:right="3273"/>
              <w:spacing w:before="166" w:line="288" w:lineRule="auto"/>
              <w:rPr>
                <w:rFonts w:ascii="SimSun" w:hAnsi="SimSun" w:eastAsia="SimSun" w:cs="SimSun"/>
                <w:sz w:val="27"/>
                <w:szCs w:val="27"/>
              </w:rPr>
            </w:pPr>
            <w:r>
              <w:rPr>
                <w:rFonts w:ascii="SimSun" w:hAnsi="SimSun" w:eastAsia="SimSun" w:cs="SimSun"/>
                <w:sz w:val="27"/>
                <w:szCs w:val="27"/>
                <w:b/>
                <w:bCs/>
                <w:spacing w:val="-4"/>
              </w:rPr>
              <w:t>使每个协议的后台打印功能生效/失效。</w:t>
            </w:r>
            <w:r>
              <w:rPr>
                <w:rFonts w:ascii="SimSun" w:hAnsi="SimSun" w:eastAsia="SimSun" w:cs="SimSun"/>
                <w:sz w:val="27"/>
                <w:szCs w:val="27"/>
                <w:spacing w:val="12"/>
              </w:rPr>
              <w:t xml:space="preserve"> </w:t>
            </w:r>
            <w:r>
              <w:rPr>
                <w:rFonts w:ascii="SimSun" w:hAnsi="SimSun" w:eastAsia="SimSun" w:cs="SimSun"/>
                <w:sz w:val="27"/>
                <w:szCs w:val="27"/>
                <w:b/>
                <w:bCs/>
                <w:spacing w:val="-5"/>
              </w:rPr>
              <w:t>0:生效</w:t>
            </w:r>
          </w:p>
          <w:p>
            <w:pPr>
              <w:ind w:left="84"/>
              <w:spacing w:line="220" w:lineRule="auto"/>
              <w:rPr>
                <w:rFonts w:ascii="SimSun" w:hAnsi="SimSun" w:eastAsia="SimSun" w:cs="SimSun"/>
                <w:sz w:val="27"/>
                <w:szCs w:val="27"/>
              </w:rPr>
            </w:pPr>
            <w:r>
              <w:rPr>
                <w:rFonts w:ascii="SimSun" w:hAnsi="SimSun" w:eastAsia="SimSun" w:cs="SimSun"/>
                <w:sz w:val="27"/>
                <w:szCs w:val="27"/>
                <w:b/>
                <w:bCs/>
                <w:spacing w:val="-2"/>
              </w:rPr>
              <w:t>1:失效</w:t>
            </w:r>
          </w:p>
          <w:p>
            <w:pPr>
              <w:ind w:left="84"/>
              <w:spacing w:before="88" w:line="221" w:lineRule="auto"/>
              <w:rPr>
                <w:rFonts w:ascii="SimSun" w:hAnsi="SimSun" w:eastAsia="SimSun" w:cs="SimSun"/>
                <w:sz w:val="27"/>
                <w:szCs w:val="27"/>
              </w:rPr>
            </w:pPr>
            <w:r>
              <w:rPr>
                <w:rFonts w:ascii="SimSun" w:hAnsi="SimSun" w:eastAsia="SimSun" w:cs="SimSun"/>
                <w:sz w:val="27"/>
                <w:szCs w:val="27"/>
                <w:b/>
                <w:bCs/>
                <w:spacing w:val="-18"/>
              </w:rPr>
              <w:t>位</w:t>
            </w:r>
            <w:r>
              <w:rPr>
                <w:rFonts w:ascii="SimSun" w:hAnsi="SimSun" w:eastAsia="SimSun" w:cs="SimSun"/>
                <w:sz w:val="27"/>
                <w:szCs w:val="27"/>
                <w:spacing w:val="-29"/>
              </w:rPr>
              <w:t xml:space="preserve"> </w:t>
            </w:r>
            <w:r>
              <w:rPr>
                <w:rFonts w:ascii="SimSun" w:hAnsi="SimSun" w:eastAsia="SimSun" w:cs="SimSun"/>
                <w:sz w:val="27"/>
                <w:szCs w:val="27"/>
                <w:b/>
                <w:bCs/>
                <w:spacing w:val="-18"/>
              </w:rPr>
              <w:t>0</w:t>
            </w:r>
            <w:r>
              <w:rPr>
                <w:rFonts w:ascii="SimSun" w:hAnsi="SimSun" w:eastAsia="SimSun" w:cs="SimSun"/>
                <w:sz w:val="27"/>
                <w:szCs w:val="27"/>
                <w:spacing w:val="9"/>
              </w:rPr>
              <w:t xml:space="preserve"> </w:t>
            </w:r>
            <w:r>
              <w:rPr>
                <w:rFonts w:ascii="SimSun" w:hAnsi="SimSun" w:eastAsia="SimSun" w:cs="SimSun"/>
                <w:sz w:val="27"/>
                <w:szCs w:val="27"/>
                <w:b/>
                <w:bCs/>
                <w:spacing w:val="-18"/>
              </w:rPr>
              <w:t>:</w:t>
            </w:r>
            <w:r>
              <w:rPr>
                <w:rFonts w:ascii="SimSun" w:hAnsi="SimSun" w:eastAsia="SimSun" w:cs="SimSun"/>
                <w:sz w:val="27"/>
                <w:szCs w:val="27"/>
                <w:spacing w:val="-34"/>
              </w:rPr>
              <w:t xml:space="preserve"> </w:t>
            </w:r>
            <w:r>
              <w:rPr>
                <w:rFonts w:ascii="SimSun" w:hAnsi="SimSun" w:eastAsia="SimSun" w:cs="SimSun"/>
                <w:sz w:val="27"/>
                <w:szCs w:val="27"/>
                <w:b/>
                <w:bCs/>
                <w:spacing w:val="-18"/>
              </w:rPr>
              <w:t>L</w:t>
            </w:r>
            <w:r>
              <w:rPr>
                <w:rFonts w:ascii="SimSun" w:hAnsi="SimSun" w:eastAsia="SimSun" w:cs="SimSun"/>
                <w:sz w:val="27"/>
                <w:szCs w:val="27"/>
                <w:spacing w:val="-37"/>
              </w:rPr>
              <w:t xml:space="preserve"> </w:t>
            </w:r>
            <w:r>
              <w:rPr>
                <w:rFonts w:ascii="SimSun" w:hAnsi="SimSun" w:eastAsia="SimSun" w:cs="SimSun"/>
                <w:sz w:val="27"/>
                <w:szCs w:val="27"/>
                <w:b/>
                <w:bCs/>
                <w:spacing w:val="-18"/>
              </w:rPr>
              <w:t>P</w:t>
            </w:r>
            <w:r>
              <w:rPr>
                <w:rFonts w:ascii="SimSun" w:hAnsi="SimSun" w:eastAsia="SimSun" w:cs="SimSun"/>
                <w:sz w:val="27"/>
                <w:szCs w:val="27"/>
                <w:spacing w:val="-34"/>
              </w:rPr>
              <w:t xml:space="preserve"> </w:t>
            </w:r>
            <w:r>
              <w:rPr>
                <w:rFonts w:ascii="SimSun" w:hAnsi="SimSun" w:eastAsia="SimSun" w:cs="SimSun"/>
                <w:sz w:val="27"/>
                <w:szCs w:val="27"/>
                <w:b/>
                <w:bCs/>
                <w:spacing w:val="-18"/>
              </w:rPr>
              <w:t>R</w:t>
            </w:r>
          </w:p>
          <w:p>
            <w:pPr>
              <w:ind w:left="84"/>
              <w:spacing w:before="86" w:line="221" w:lineRule="auto"/>
              <w:rPr>
                <w:rFonts w:ascii="SimSun" w:hAnsi="SimSun" w:eastAsia="SimSun" w:cs="SimSun"/>
                <w:sz w:val="27"/>
                <w:szCs w:val="27"/>
              </w:rPr>
            </w:pPr>
            <w:r>
              <w:rPr>
                <w:rFonts w:ascii="SimSun" w:hAnsi="SimSun" w:eastAsia="SimSun" w:cs="SimSun"/>
                <w:sz w:val="27"/>
                <w:szCs w:val="27"/>
                <w:b/>
                <w:bCs/>
                <w:spacing w:val="-20"/>
              </w:rPr>
              <w:t>位</w:t>
            </w:r>
            <w:r>
              <w:rPr>
                <w:rFonts w:ascii="SimSun" w:hAnsi="SimSun" w:eastAsia="SimSun" w:cs="SimSun"/>
                <w:sz w:val="27"/>
                <w:szCs w:val="27"/>
                <w:spacing w:val="-20"/>
              </w:rPr>
              <w:t xml:space="preserve"> </w:t>
            </w:r>
            <w:r>
              <w:rPr>
                <w:rFonts w:ascii="SimSun" w:hAnsi="SimSun" w:eastAsia="SimSun" w:cs="SimSun"/>
                <w:sz w:val="27"/>
                <w:szCs w:val="27"/>
                <w:b/>
                <w:bCs/>
                <w:spacing w:val="-20"/>
              </w:rPr>
              <w:t>1</w:t>
            </w:r>
            <w:r>
              <w:rPr>
                <w:rFonts w:ascii="SimSun" w:hAnsi="SimSun" w:eastAsia="SimSun" w:cs="SimSun"/>
                <w:sz w:val="27"/>
                <w:szCs w:val="27"/>
                <w:spacing w:val="7"/>
              </w:rPr>
              <w:t xml:space="preserve"> </w:t>
            </w:r>
            <w:r>
              <w:rPr>
                <w:rFonts w:ascii="SimSun" w:hAnsi="SimSun" w:eastAsia="SimSun" w:cs="SimSun"/>
                <w:sz w:val="27"/>
                <w:szCs w:val="27"/>
                <w:b/>
                <w:bCs/>
                <w:spacing w:val="-20"/>
              </w:rPr>
              <w:t>:</w:t>
            </w:r>
            <w:r>
              <w:rPr>
                <w:rFonts w:ascii="SimSun" w:hAnsi="SimSun" w:eastAsia="SimSun" w:cs="SimSun"/>
                <w:sz w:val="27"/>
                <w:szCs w:val="27"/>
                <w:spacing w:val="-39"/>
              </w:rPr>
              <w:t xml:space="preserve"> </w:t>
            </w:r>
            <w:r>
              <w:rPr>
                <w:rFonts w:ascii="SimSun" w:hAnsi="SimSun" w:eastAsia="SimSun" w:cs="SimSun"/>
                <w:sz w:val="27"/>
                <w:szCs w:val="27"/>
                <w:b/>
                <w:bCs/>
                <w:spacing w:val="-20"/>
              </w:rPr>
              <w:t>F</w:t>
            </w:r>
            <w:r>
              <w:rPr>
                <w:rFonts w:ascii="SimSun" w:hAnsi="SimSun" w:eastAsia="SimSun" w:cs="SimSun"/>
                <w:sz w:val="27"/>
                <w:szCs w:val="27"/>
                <w:spacing w:val="-38"/>
              </w:rPr>
              <w:t xml:space="preserve"> </w:t>
            </w:r>
            <w:r>
              <w:rPr>
                <w:rFonts w:ascii="SimSun" w:hAnsi="SimSun" w:eastAsia="SimSun" w:cs="SimSun"/>
                <w:sz w:val="27"/>
                <w:szCs w:val="27"/>
                <w:b/>
                <w:bCs/>
                <w:spacing w:val="-20"/>
              </w:rPr>
              <w:t>T</w:t>
            </w:r>
            <w:r>
              <w:rPr>
                <w:rFonts w:ascii="SimSun" w:hAnsi="SimSun" w:eastAsia="SimSun" w:cs="SimSun"/>
                <w:sz w:val="27"/>
                <w:szCs w:val="27"/>
                <w:spacing w:val="-40"/>
              </w:rPr>
              <w:t xml:space="preserve"> </w:t>
            </w:r>
            <w:r>
              <w:rPr>
                <w:rFonts w:ascii="SimSun" w:hAnsi="SimSun" w:eastAsia="SimSun" w:cs="SimSun"/>
                <w:sz w:val="27"/>
                <w:szCs w:val="27"/>
                <w:b/>
                <w:bCs/>
                <w:spacing w:val="-20"/>
              </w:rPr>
              <w:t>P</w:t>
            </w:r>
          </w:p>
          <w:p>
            <w:pPr>
              <w:ind w:left="84"/>
              <w:spacing w:before="57" w:line="221" w:lineRule="auto"/>
              <w:rPr>
                <w:rFonts w:ascii="SimSun" w:hAnsi="SimSun" w:eastAsia="SimSun" w:cs="SimSun"/>
                <w:sz w:val="27"/>
                <w:szCs w:val="27"/>
              </w:rPr>
            </w:pPr>
            <w:r>
              <w:rPr>
                <w:rFonts w:ascii="SimSun" w:hAnsi="SimSun" w:eastAsia="SimSun" w:cs="SimSun"/>
                <w:sz w:val="27"/>
                <w:szCs w:val="27"/>
                <w:b/>
                <w:bCs/>
                <w:spacing w:val="-19"/>
              </w:rPr>
              <w:t>位</w:t>
            </w:r>
            <w:r>
              <w:rPr>
                <w:rFonts w:ascii="SimSun" w:hAnsi="SimSun" w:eastAsia="SimSun" w:cs="SimSun"/>
                <w:sz w:val="27"/>
                <w:szCs w:val="27"/>
                <w:spacing w:val="-42"/>
              </w:rPr>
              <w:t xml:space="preserve"> </w:t>
            </w:r>
            <w:r>
              <w:rPr>
                <w:rFonts w:ascii="SimSun" w:hAnsi="SimSun" w:eastAsia="SimSun" w:cs="SimSun"/>
                <w:sz w:val="27"/>
                <w:szCs w:val="27"/>
                <w:b/>
                <w:bCs/>
                <w:spacing w:val="-19"/>
              </w:rPr>
              <w:t>2</w:t>
            </w:r>
            <w:r>
              <w:rPr>
                <w:rFonts w:ascii="SimSun" w:hAnsi="SimSun" w:eastAsia="SimSun" w:cs="SimSun"/>
                <w:sz w:val="27"/>
                <w:szCs w:val="27"/>
                <w:spacing w:val="-19"/>
              </w:rPr>
              <w:t xml:space="preserve"> </w:t>
            </w:r>
            <w:r>
              <w:rPr>
                <w:rFonts w:ascii="SimSun" w:hAnsi="SimSun" w:eastAsia="SimSun" w:cs="SimSun"/>
                <w:sz w:val="27"/>
                <w:szCs w:val="27"/>
                <w:b/>
                <w:bCs/>
                <w:spacing w:val="-19"/>
              </w:rPr>
              <w:t>:</w:t>
            </w:r>
            <w:r>
              <w:rPr>
                <w:rFonts w:ascii="SimSun" w:hAnsi="SimSun" w:eastAsia="SimSun" w:cs="SimSun"/>
                <w:sz w:val="27"/>
                <w:szCs w:val="27"/>
                <w:spacing w:val="-32"/>
              </w:rPr>
              <w:t xml:space="preserve"> </w:t>
            </w:r>
            <w:r>
              <w:rPr>
                <w:rFonts w:ascii="SimSun" w:hAnsi="SimSun" w:eastAsia="SimSun" w:cs="SimSun"/>
                <w:sz w:val="27"/>
                <w:szCs w:val="27"/>
                <w:b/>
                <w:bCs/>
                <w:spacing w:val="-19"/>
              </w:rPr>
              <w:t>I</w:t>
            </w:r>
            <w:r>
              <w:rPr>
                <w:rFonts w:ascii="SimSun" w:hAnsi="SimSun" w:eastAsia="SimSun" w:cs="SimSun"/>
                <w:sz w:val="27"/>
                <w:szCs w:val="27"/>
                <w:spacing w:val="-51"/>
              </w:rPr>
              <w:t xml:space="preserve"> </w:t>
            </w:r>
            <w:r>
              <w:rPr>
                <w:rFonts w:ascii="SimSun" w:hAnsi="SimSun" w:eastAsia="SimSun" w:cs="SimSun"/>
                <w:sz w:val="27"/>
                <w:szCs w:val="27"/>
                <w:b/>
                <w:bCs/>
                <w:spacing w:val="-19"/>
              </w:rPr>
              <w:t>P</w:t>
            </w:r>
            <w:r>
              <w:rPr>
                <w:rFonts w:ascii="SimSun" w:hAnsi="SimSun" w:eastAsia="SimSun" w:cs="SimSun"/>
                <w:sz w:val="27"/>
                <w:szCs w:val="27"/>
                <w:spacing w:val="-52"/>
              </w:rPr>
              <w:t xml:space="preserve"> </w:t>
            </w:r>
            <w:r>
              <w:rPr>
                <w:rFonts w:ascii="SimSun" w:hAnsi="SimSun" w:eastAsia="SimSun" w:cs="SimSun"/>
                <w:sz w:val="27"/>
                <w:szCs w:val="27"/>
                <w:b/>
                <w:bCs/>
                <w:spacing w:val="-19"/>
              </w:rPr>
              <w:t>P</w:t>
            </w:r>
          </w:p>
          <w:p>
            <w:pPr>
              <w:ind w:left="84"/>
              <w:spacing w:before="96" w:line="221" w:lineRule="auto"/>
              <w:rPr>
                <w:rFonts w:ascii="SimSun" w:hAnsi="SimSun" w:eastAsia="SimSun" w:cs="SimSun"/>
                <w:sz w:val="27"/>
                <w:szCs w:val="27"/>
              </w:rPr>
            </w:pPr>
            <w:r>
              <w:rPr>
                <w:rFonts w:ascii="SimSun" w:hAnsi="SimSun" w:eastAsia="SimSun" w:cs="SimSun"/>
                <w:sz w:val="27"/>
                <w:szCs w:val="27"/>
                <w:b/>
                <w:bCs/>
                <w:spacing w:val="-18"/>
              </w:rPr>
              <w:t>位</w:t>
            </w:r>
            <w:r>
              <w:rPr>
                <w:rFonts w:ascii="SimSun" w:hAnsi="SimSun" w:eastAsia="SimSun" w:cs="SimSun"/>
                <w:sz w:val="27"/>
                <w:szCs w:val="27"/>
                <w:spacing w:val="-18"/>
              </w:rPr>
              <w:t xml:space="preserve"> </w:t>
            </w:r>
            <w:r>
              <w:rPr>
                <w:rFonts w:ascii="SimSun" w:hAnsi="SimSun" w:eastAsia="SimSun" w:cs="SimSun"/>
                <w:sz w:val="27"/>
                <w:szCs w:val="27"/>
                <w:b/>
                <w:bCs/>
                <w:spacing w:val="-18"/>
              </w:rPr>
              <w:t>3</w:t>
            </w:r>
            <w:r>
              <w:rPr>
                <w:rFonts w:ascii="SimSun" w:hAnsi="SimSun" w:eastAsia="SimSun" w:cs="SimSun"/>
                <w:sz w:val="27"/>
                <w:szCs w:val="27"/>
                <w:spacing w:val="24"/>
              </w:rPr>
              <w:t xml:space="preserve"> </w:t>
            </w:r>
            <w:r>
              <w:rPr>
                <w:rFonts w:ascii="SimSun" w:hAnsi="SimSun" w:eastAsia="SimSun" w:cs="SimSun"/>
                <w:sz w:val="27"/>
                <w:szCs w:val="27"/>
                <w:b/>
                <w:bCs/>
                <w:spacing w:val="-18"/>
              </w:rPr>
              <w:t>:</w:t>
            </w:r>
            <w:r>
              <w:rPr>
                <w:rFonts w:ascii="SimSun" w:hAnsi="SimSun" w:eastAsia="SimSun" w:cs="SimSun"/>
                <w:sz w:val="27"/>
                <w:szCs w:val="27"/>
                <w:spacing w:val="-18"/>
              </w:rPr>
              <w:t xml:space="preserve"> </w:t>
            </w:r>
            <w:r>
              <w:rPr>
                <w:rFonts w:ascii="SimSun" w:hAnsi="SimSun" w:eastAsia="SimSun" w:cs="SimSun"/>
                <w:sz w:val="27"/>
                <w:szCs w:val="27"/>
                <w:b/>
                <w:bCs/>
                <w:spacing w:val="-18"/>
              </w:rPr>
              <w:t>S</w:t>
            </w:r>
            <w:r>
              <w:rPr>
                <w:rFonts w:ascii="SimSun" w:hAnsi="SimSun" w:eastAsia="SimSun" w:cs="SimSun"/>
                <w:sz w:val="27"/>
                <w:szCs w:val="27"/>
                <w:spacing w:val="-27"/>
              </w:rPr>
              <w:t xml:space="preserve"> </w:t>
            </w:r>
            <w:r>
              <w:rPr>
                <w:rFonts w:ascii="SimSun" w:hAnsi="SimSun" w:eastAsia="SimSun" w:cs="SimSun"/>
                <w:sz w:val="27"/>
                <w:szCs w:val="27"/>
                <w:b/>
                <w:bCs/>
                <w:spacing w:val="-18"/>
              </w:rPr>
              <w:t>M</w:t>
            </w:r>
            <w:r>
              <w:rPr>
                <w:rFonts w:ascii="SimSun" w:hAnsi="SimSun" w:eastAsia="SimSun" w:cs="SimSun"/>
                <w:sz w:val="27"/>
                <w:szCs w:val="27"/>
                <w:spacing w:val="-25"/>
              </w:rPr>
              <w:t xml:space="preserve"> </w:t>
            </w:r>
            <w:r>
              <w:rPr>
                <w:rFonts w:ascii="SimSun" w:hAnsi="SimSun" w:eastAsia="SimSun" w:cs="SimSun"/>
                <w:sz w:val="27"/>
                <w:szCs w:val="27"/>
                <w:b/>
                <w:bCs/>
                <w:spacing w:val="-18"/>
              </w:rPr>
              <w:t>B</w:t>
            </w:r>
          </w:p>
          <w:p>
            <w:pPr>
              <w:ind w:left="84" w:right="5982"/>
              <w:spacing w:before="56" w:line="276" w:lineRule="auto"/>
              <w:rPr>
                <w:rFonts w:ascii="SimSun" w:hAnsi="SimSun" w:eastAsia="SimSun" w:cs="SimSun"/>
                <w:sz w:val="27"/>
                <w:szCs w:val="27"/>
              </w:rPr>
            </w:pPr>
            <w:r>
              <w:rPr>
                <w:rFonts w:ascii="SimSun" w:hAnsi="SimSun" w:eastAsia="SimSun" w:cs="SimSun"/>
                <w:sz w:val="27"/>
                <w:szCs w:val="27"/>
                <w:b/>
                <w:bCs/>
                <w:spacing w:val="30"/>
                <w:w w:val="104"/>
              </w:rPr>
              <w:t>位4:</w:t>
            </w:r>
            <w:r>
              <w:rPr>
                <w:rFonts w:ascii="SimSun" w:hAnsi="SimSun" w:eastAsia="SimSun" w:cs="SimSun"/>
                <w:sz w:val="27"/>
                <w:szCs w:val="27"/>
                <w:spacing w:val="-69"/>
              </w:rPr>
              <w:t xml:space="preserve"> </w:t>
            </w:r>
            <w:r>
              <w:rPr>
                <w:rFonts w:ascii="SimSun" w:hAnsi="SimSun" w:eastAsia="SimSun" w:cs="SimSun"/>
                <w:sz w:val="27"/>
                <w:szCs w:val="27"/>
                <w:b/>
                <w:bCs/>
                <w:spacing w:val="30"/>
                <w:w w:val="104"/>
              </w:rPr>
              <w:t>BM</w:t>
            </w:r>
            <w:r>
              <w:rPr>
                <w:rFonts w:ascii="SimSun" w:hAnsi="SimSun" w:eastAsia="SimSun" w:cs="SimSun"/>
                <w:sz w:val="27"/>
                <w:szCs w:val="27"/>
                <w:spacing w:val="-67"/>
              </w:rPr>
              <w:t xml:space="preserve"> </w:t>
            </w:r>
            <w:r>
              <w:rPr>
                <w:rFonts w:ascii="SimSun" w:hAnsi="SimSun" w:eastAsia="SimSun" w:cs="SimSun"/>
                <w:sz w:val="27"/>
                <w:szCs w:val="27"/>
                <w:b/>
                <w:bCs/>
                <w:spacing w:val="30"/>
                <w:w w:val="104"/>
              </w:rPr>
              <w:t>LinkS</w:t>
            </w:r>
            <w:r>
              <w:rPr>
                <w:rFonts w:ascii="SimSun" w:hAnsi="SimSun" w:eastAsia="SimSun" w:cs="SimSun"/>
                <w:sz w:val="27"/>
                <w:szCs w:val="27"/>
              </w:rPr>
              <w:t xml:space="preserve"> </w:t>
            </w:r>
            <w:r>
              <w:rPr>
                <w:rFonts w:ascii="SimSun" w:hAnsi="SimSun" w:eastAsia="SimSun" w:cs="SimSun"/>
                <w:sz w:val="27"/>
                <w:szCs w:val="27"/>
                <w:b/>
                <w:bCs/>
                <w:spacing w:val="32"/>
              </w:rPr>
              <w:t>位5:</w:t>
            </w:r>
            <w:r>
              <w:rPr>
                <w:rFonts w:ascii="SimSun" w:hAnsi="SimSun" w:eastAsia="SimSun" w:cs="SimSun"/>
                <w:sz w:val="27"/>
                <w:szCs w:val="27"/>
                <w:spacing w:val="-68"/>
              </w:rPr>
              <w:t xml:space="preserve"> </w:t>
            </w:r>
            <w:r>
              <w:rPr>
                <w:rFonts w:ascii="SimSun" w:hAnsi="SimSun" w:eastAsia="SimSun" w:cs="SimSun"/>
                <w:sz w:val="27"/>
                <w:szCs w:val="27"/>
                <w:b/>
                <w:bCs/>
                <w:spacing w:val="32"/>
              </w:rPr>
              <w:t>DI</w:t>
            </w:r>
            <w:r>
              <w:rPr>
                <w:rFonts w:ascii="SimSun" w:hAnsi="SimSun" w:eastAsia="SimSun" w:cs="SimSun"/>
                <w:sz w:val="27"/>
                <w:szCs w:val="27"/>
                <w:spacing w:val="-75"/>
              </w:rPr>
              <w:t xml:space="preserve"> </w:t>
            </w:r>
            <w:r>
              <w:rPr>
                <w:rFonts w:ascii="SimSun" w:hAnsi="SimSun" w:eastAsia="SimSun" w:cs="SimSun"/>
                <w:sz w:val="27"/>
                <w:szCs w:val="27"/>
                <w:b/>
                <w:bCs/>
                <w:spacing w:val="32"/>
              </w:rPr>
              <w:t>PRINT</w:t>
            </w:r>
            <w:r>
              <w:rPr>
                <w:rFonts w:ascii="SimSun" w:hAnsi="SimSun" w:eastAsia="SimSun" w:cs="SimSun"/>
                <w:sz w:val="27"/>
                <w:szCs w:val="27"/>
              </w:rPr>
              <w:t xml:space="preserve"> </w:t>
            </w:r>
            <w:r>
              <w:rPr>
                <w:rFonts w:ascii="SimSun" w:hAnsi="SimSun" w:eastAsia="SimSun" w:cs="SimSun"/>
                <w:sz w:val="27"/>
                <w:szCs w:val="27"/>
                <w:b/>
                <w:bCs/>
                <w:spacing w:val="27"/>
              </w:rPr>
              <w:t>位6:</w:t>
            </w:r>
            <w:r>
              <w:rPr>
                <w:rFonts w:ascii="SimSun" w:hAnsi="SimSun" w:eastAsia="SimSun" w:cs="SimSun"/>
                <w:sz w:val="27"/>
                <w:szCs w:val="27"/>
                <w:spacing w:val="-60"/>
              </w:rPr>
              <w:t xml:space="preserve"> </w:t>
            </w:r>
            <w:r>
              <w:rPr>
                <w:rFonts w:ascii="SimSun" w:hAnsi="SimSun" w:eastAsia="SimSun" w:cs="SimSun"/>
                <w:sz w:val="27"/>
                <w:szCs w:val="27"/>
                <w:b/>
                <w:bCs/>
                <w:spacing w:val="27"/>
              </w:rPr>
              <w:t>sftp</w:t>
            </w:r>
          </w:p>
          <w:p>
            <w:pPr>
              <w:ind w:left="84"/>
              <w:spacing w:line="220" w:lineRule="auto"/>
              <w:rPr>
                <w:rFonts w:ascii="SimSun" w:hAnsi="SimSun" w:eastAsia="SimSun" w:cs="SimSun"/>
                <w:sz w:val="27"/>
                <w:szCs w:val="27"/>
              </w:rPr>
            </w:pPr>
            <w:r>
              <w:rPr>
                <w:rFonts w:ascii="SimSun" w:hAnsi="SimSun" w:eastAsia="SimSun" w:cs="SimSun"/>
                <w:sz w:val="27"/>
                <w:szCs w:val="27"/>
                <w:b/>
                <w:bCs/>
                <w:spacing w:val="43"/>
              </w:rPr>
              <w:t>位7:(保留)</w:t>
            </w:r>
          </w:p>
        </w:tc>
      </w:tr>
      <w:tr>
        <w:trPr>
          <w:trHeight w:val="500" w:hRule="atLeast"/>
        </w:trPr>
        <w:tc>
          <w:tcPr>
            <w:tcW w:w="1184" w:type="dxa"/>
            <w:vAlign w:val="top"/>
          </w:tcPr>
          <w:p>
            <w:pPr>
              <w:ind w:left="848"/>
              <w:spacing w:before="220" w:line="184" w:lineRule="auto"/>
              <w:rPr>
                <w:rFonts w:ascii="SimSun" w:hAnsi="SimSun" w:eastAsia="SimSun" w:cs="SimSun"/>
                <w:sz w:val="27"/>
                <w:szCs w:val="27"/>
              </w:rPr>
            </w:pPr>
            <w:r>
              <w:rPr>
                <w:rFonts w:ascii="SimSun" w:hAnsi="SimSun" w:eastAsia="SimSun" w:cs="SimSun"/>
                <w:sz w:val="27"/>
                <w:szCs w:val="27"/>
                <w:b/>
                <w:bCs/>
                <w:spacing w:val="-6"/>
              </w:rPr>
              <w:t>87</w:t>
            </w:r>
          </w:p>
        </w:tc>
        <w:tc>
          <w:tcPr>
            <w:tcW w:w="8086" w:type="dxa"/>
            <w:vAlign w:val="top"/>
          </w:tcPr>
          <w:p>
            <w:pPr>
              <w:ind w:left="84"/>
              <w:spacing w:before="191" w:line="204" w:lineRule="auto"/>
              <w:rPr>
                <w:rFonts w:ascii="SimSun" w:hAnsi="SimSun" w:eastAsia="SimSun" w:cs="SimSun"/>
                <w:sz w:val="27"/>
                <w:szCs w:val="27"/>
              </w:rPr>
            </w:pPr>
            <w:r>
              <w:rPr>
                <w:rFonts w:ascii="SimSun" w:hAnsi="SimSun" w:eastAsia="SimSun" w:cs="SimSun"/>
                <w:sz w:val="27"/>
                <w:szCs w:val="27"/>
                <w:b/>
                <w:bCs/>
                <w:spacing w:val="-2"/>
              </w:rPr>
              <w:t>@远程协议Cnt</w:t>
            </w:r>
          </w:p>
        </w:tc>
      </w:tr>
      <w:tr>
        <w:trPr>
          <w:trHeight w:val="210" w:hRule="atLeast"/>
        </w:trPr>
        <w:tc>
          <w:tcPr>
            <w:tcW w:w="1184" w:type="dxa"/>
            <w:vAlign w:val="top"/>
          </w:tcPr>
          <w:p>
            <w:pPr>
              <w:spacing w:line="200" w:lineRule="exact"/>
              <w:rPr>
                <w:rFonts w:ascii="Arial"/>
                <w:sz w:val="17"/>
              </w:rPr>
            </w:pPr>
            <w:r/>
          </w:p>
        </w:tc>
        <w:tc>
          <w:tcPr>
            <w:tcW w:w="8086" w:type="dxa"/>
            <w:vAlign w:val="top"/>
          </w:tcPr>
          <w:p>
            <w:pPr>
              <w:spacing w:line="200" w:lineRule="exact"/>
              <w:rPr>
                <w:rFonts w:ascii="Arial"/>
                <w:sz w:val="17"/>
              </w:rPr>
            </w:pPr>
            <w:r/>
          </w:p>
        </w:tc>
      </w:tr>
      <w:tr>
        <w:trPr>
          <w:trHeight w:val="499" w:hRule="atLeast"/>
        </w:trPr>
        <w:tc>
          <w:tcPr>
            <w:tcW w:w="1184" w:type="dxa"/>
            <w:vAlign w:val="top"/>
          </w:tcPr>
          <w:p>
            <w:pPr>
              <w:ind w:left="848"/>
              <w:spacing w:before="230" w:line="177" w:lineRule="auto"/>
              <w:rPr>
                <w:rFonts w:ascii="SimSun" w:hAnsi="SimSun" w:eastAsia="SimSun" w:cs="SimSun"/>
                <w:sz w:val="27"/>
                <w:szCs w:val="27"/>
              </w:rPr>
            </w:pPr>
            <w:r>
              <w:rPr>
                <w:rFonts w:ascii="SimSun" w:hAnsi="SimSun" w:eastAsia="SimSun" w:cs="SimSun"/>
                <w:sz w:val="27"/>
                <w:szCs w:val="27"/>
                <w:b/>
                <w:bCs/>
                <w:spacing w:val="-6"/>
              </w:rPr>
              <w:t>90</w:t>
            </w:r>
          </w:p>
        </w:tc>
        <w:tc>
          <w:tcPr>
            <w:tcW w:w="8086" w:type="dxa"/>
            <w:vAlign w:val="top"/>
          </w:tcPr>
          <w:p>
            <w:pPr>
              <w:ind w:left="84"/>
              <w:spacing w:before="181" w:line="210" w:lineRule="auto"/>
              <w:rPr>
                <w:rFonts w:ascii="SimSun" w:hAnsi="SimSun" w:eastAsia="SimSun" w:cs="SimSun"/>
                <w:sz w:val="27"/>
                <w:szCs w:val="27"/>
              </w:rPr>
            </w:pPr>
            <w:r>
              <w:rPr>
                <w:rFonts w:ascii="SimSun" w:hAnsi="SimSun" w:eastAsia="SimSun" w:cs="SimSun"/>
                <w:sz w:val="27"/>
                <w:szCs w:val="27"/>
                <w:b/>
                <w:bCs/>
                <w:spacing w:val="34"/>
                <w:w w:val="107"/>
              </w:rPr>
              <w:t>TELNET(0:关闭1:开启)</w:t>
            </w:r>
          </w:p>
        </w:tc>
      </w:tr>
      <w:tr>
        <w:trPr>
          <w:trHeight w:val="1309" w:hRule="atLeast"/>
        </w:trPr>
        <w:tc>
          <w:tcPr>
            <w:tcW w:w="1184" w:type="dxa"/>
            <w:vAlign w:val="top"/>
          </w:tcPr>
          <w:p>
            <w:pPr>
              <w:rPr>
                <w:rFonts w:ascii="Arial"/>
                <w:sz w:val="21"/>
              </w:rPr>
            </w:pPr>
            <w:r/>
          </w:p>
        </w:tc>
        <w:tc>
          <w:tcPr>
            <w:tcW w:w="8086" w:type="dxa"/>
            <w:vAlign w:val="top"/>
          </w:tcPr>
          <w:p>
            <w:pPr>
              <w:ind w:left="84" w:right="4483"/>
              <w:spacing w:before="182" w:line="280" w:lineRule="auto"/>
              <w:rPr>
                <w:rFonts w:ascii="SimSun" w:hAnsi="SimSun" w:eastAsia="SimSun" w:cs="SimSun"/>
                <w:sz w:val="27"/>
                <w:szCs w:val="27"/>
              </w:rPr>
            </w:pPr>
            <w:r>
              <w:rPr>
                <w:rFonts w:ascii="SimSun" w:hAnsi="SimSun" w:eastAsia="SimSun" w:cs="SimSun"/>
                <w:sz w:val="27"/>
                <w:szCs w:val="27"/>
                <w:b/>
                <w:bCs/>
                <w:spacing w:val="-4"/>
              </w:rPr>
              <w:t>启用或禁用远程通信网协议。</w:t>
            </w:r>
            <w:r>
              <w:rPr>
                <w:rFonts w:ascii="SimSun" w:hAnsi="SimSun" w:eastAsia="SimSun" w:cs="SimSun"/>
                <w:sz w:val="27"/>
                <w:szCs w:val="27"/>
                <w:spacing w:val="11"/>
              </w:rPr>
              <w:t xml:space="preserve"> </w:t>
            </w:r>
            <w:r>
              <w:rPr>
                <w:rFonts w:ascii="SimSun" w:hAnsi="SimSun" w:eastAsia="SimSun" w:cs="SimSun"/>
                <w:sz w:val="27"/>
                <w:szCs w:val="27"/>
                <w:b/>
                <w:bCs/>
                <w:spacing w:val="2"/>
              </w:rPr>
              <w:t>[0或1/1/-]</w:t>
            </w:r>
          </w:p>
          <w:p>
            <w:pPr>
              <w:ind w:left="84"/>
              <w:spacing w:line="203" w:lineRule="auto"/>
              <w:rPr>
                <w:rFonts w:ascii="SimSun" w:hAnsi="SimSun" w:eastAsia="SimSun" w:cs="SimSun"/>
                <w:sz w:val="27"/>
                <w:szCs w:val="27"/>
              </w:rPr>
            </w:pPr>
            <w:r>
              <w:rPr>
                <w:rFonts w:ascii="SimSun" w:hAnsi="SimSun" w:eastAsia="SimSun" w:cs="SimSun"/>
                <w:sz w:val="27"/>
                <w:szCs w:val="27"/>
                <w:b/>
                <w:bCs/>
                <w:spacing w:val="-1"/>
              </w:rPr>
              <w:t>0:禁用，1:启用</w:t>
            </w:r>
          </w:p>
        </w:tc>
      </w:tr>
      <w:tr>
        <w:trPr>
          <w:trHeight w:val="520" w:hRule="atLeast"/>
        </w:trPr>
        <w:tc>
          <w:tcPr>
            <w:tcW w:w="1184" w:type="dxa"/>
            <w:vAlign w:val="top"/>
          </w:tcPr>
          <w:p>
            <w:pPr>
              <w:ind w:left="848"/>
              <w:spacing w:before="232" w:line="190" w:lineRule="auto"/>
              <w:rPr>
                <w:rFonts w:ascii="SimSun" w:hAnsi="SimSun" w:eastAsia="SimSun" w:cs="SimSun"/>
                <w:sz w:val="27"/>
                <w:szCs w:val="27"/>
              </w:rPr>
            </w:pPr>
            <w:r>
              <w:rPr>
                <w:rFonts w:ascii="SimSun" w:hAnsi="SimSun" w:eastAsia="SimSun" w:cs="SimSun"/>
                <w:sz w:val="27"/>
                <w:szCs w:val="27"/>
                <w:b/>
                <w:bCs/>
                <w:spacing w:val="-6"/>
              </w:rPr>
              <w:t>91</w:t>
            </w:r>
          </w:p>
        </w:tc>
        <w:tc>
          <w:tcPr>
            <w:tcW w:w="8086" w:type="dxa"/>
            <w:vAlign w:val="top"/>
          </w:tcPr>
          <w:p>
            <w:pPr>
              <w:ind w:left="84"/>
              <w:spacing w:before="194" w:line="216" w:lineRule="auto"/>
              <w:rPr>
                <w:rFonts w:ascii="SimSun" w:hAnsi="SimSun" w:eastAsia="SimSun" w:cs="SimSun"/>
                <w:sz w:val="27"/>
                <w:szCs w:val="27"/>
              </w:rPr>
            </w:pPr>
            <w:r>
              <w:rPr>
                <w:rFonts w:ascii="SimSun" w:hAnsi="SimSun" w:eastAsia="SimSun" w:cs="SimSun"/>
                <w:sz w:val="27"/>
                <w:szCs w:val="27"/>
                <w:b/>
                <w:bCs/>
                <w:spacing w:val="1"/>
              </w:rPr>
              <w:t>网络(0:关闭1:开启)</w:t>
            </w:r>
          </w:p>
        </w:tc>
      </w:tr>
      <w:tr>
        <w:trPr>
          <w:trHeight w:val="1309" w:hRule="atLeast"/>
        </w:trPr>
        <w:tc>
          <w:tcPr>
            <w:tcW w:w="1184" w:type="dxa"/>
            <w:vAlign w:val="top"/>
          </w:tcPr>
          <w:p>
            <w:pPr>
              <w:rPr>
                <w:rFonts w:ascii="Arial"/>
                <w:sz w:val="21"/>
              </w:rPr>
            </w:pPr>
            <w:r/>
          </w:p>
        </w:tc>
        <w:tc>
          <w:tcPr>
            <w:tcW w:w="8086" w:type="dxa"/>
            <w:vAlign w:val="top"/>
          </w:tcPr>
          <w:p>
            <w:pPr>
              <w:ind w:left="84" w:right="5293"/>
              <w:spacing w:before="192" w:line="277" w:lineRule="auto"/>
              <w:rPr>
                <w:rFonts w:ascii="SimSun" w:hAnsi="SimSun" w:eastAsia="SimSun" w:cs="SimSun"/>
                <w:sz w:val="27"/>
                <w:szCs w:val="27"/>
              </w:rPr>
            </w:pPr>
            <w:r>
              <w:rPr>
                <w:rFonts w:ascii="SimSun" w:hAnsi="SimSun" w:eastAsia="SimSun" w:cs="SimSun"/>
                <w:sz w:val="27"/>
                <w:szCs w:val="27"/>
                <w:b/>
                <w:bCs/>
                <w:spacing w:val="-4"/>
              </w:rPr>
              <w:t>启用或禁用网络运行。</w:t>
            </w:r>
            <w:r>
              <w:rPr>
                <w:rFonts w:ascii="SimSun" w:hAnsi="SimSun" w:eastAsia="SimSun" w:cs="SimSun"/>
                <w:sz w:val="27"/>
                <w:szCs w:val="27"/>
                <w:spacing w:val="7"/>
              </w:rPr>
              <w:t xml:space="preserve"> </w:t>
            </w:r>
            <w:r>
              <w:rPr>
                <w:rFonts w:ascii="SimSun" w:hAnsi="SimSun" w:eastAsia="SimSun" w:cs="SimSun"/>
                <w:sz w:val="27"/>
                <w:szCs w:val="27"/>
                <w:b/>
                <w:bCs/>
                <w:spacing w:val="2"/>
              </w:rPr>
              <w:t>[0或1/1/-]</w:t>
            </w:r>
          </w:p>
          <w:p>
            <w:pPr>
              <w:ind w:left="84"/>
              <w:spacing w:line="202" w:lineRule="auto"/>
              <w:rPr>
                <w:rFonts w:ascii="SimSun" w:hAnsi="SimSun" w:eastAsia="SimSun" w:cs="SimSun"/>
                <w:sz w:val="27"/>
                <w:szCs w:val="27"/>
              </w:rPr>
            </w:pPr>
            <w:r>
              <w:rPr>
                <w:rFonts w:ascii="SimSun" w:hAnsi="SimSun" w:eastAsia="SimSun" w:cs="SimSun"/>
                <w:sz w:val="27"/>
                <w:szCs w:val="27"/>
                <w:b/>
                <w:bCs/>
                <w:spacing w:val="-1"/>
              </w:rPr>
              <w:t>0:禁用，1:启用</w:t>
            </w:r>
          </w:p>
        </w:tc>
      </w:tr>
      <w:tr>
        <w:trPr>
          <w:trHeight w:val="499" w:hRule="atLeast"/>
        </w:trPr>
        <w:tc>
          <w:tcPr>
            <w:tcW w:w="1184" w:type="dxa"/>
            <w:vAlign w:val="top"/>
          </w:tcPr>
          <w:p>
            <w:pPr>
              <w:ind w:left="718"/>
              <w:spacing w:before="243" w:line="168" w:lineRule="auto"/>
              <w:rPr>
                <w:rFonts w:ascii="SimSun" w:hAnsi="SimSun" w:eastAsia="SimSun" w:cs="SimSun"/>
                <w:sz w:val="27"/>
                <w:szCs w:val="27"/>
              </w:rPr>
            </w:pPr>
            <w:r>
              <w:rPr>
                <w:rFonts w:ascii="SimSun" w:hAnsi="SimSun" w:eastAsia="SimSun" w:cs="SimSun"/>
                <w:sz w:val="27"/>
                <w:szCs w:val="27"/>
                <w:b/>
                <w:bCs/>
                <w:spacing w:val="-10"/>
              </w:rPr>
              <w:t>145</w:t>
            </w:r>
          </w:p>
        </w:tc>
        <w:tc>
          <w:tcPr>
            <w:tcW w:w="8086" w:type="dxa"/>
            <w:vAlign w:val="top"/>
          </w:tcPr>
          <w:p>
            <w:pPr>
              <w:ind w:left="84"/>
              <w:spacing w:before="193" w:line="202" w:lineRule="auto"/>
              <w:rPr>
                <w:rFonts w:ascii="SimSun" w:hAnsi="SimSun" w:eastAsia="SimSun" w:cs="SimSun"/>
                <w:sz w:val="27"/>
                <w:szCs w:val="27"/>
              </w:rPr>
            </w:pPr>
            <w:r>
              <w:rPr>
                <w:rFonts w:ascii="SimSun" w:hAnsi="SimSun" w:eastAsia="SimSun" w:cs="SimSun"/>
                <w:sz w:val="27"/>
                <w:szCs w:val="27"/>
                <w:b/>
                <w:bCs/>
                <w:spacing w:val="-4"/>
              </w:rPr>
              <w:t>有效的IPv6链接本地地址</w:t>
            </w:r>
          </w:p>
        </w:tc>
      </w:tr>
      <w:tr>
        <w:trPr>
          <w:trHeight w:val="1339" w:hRule="atLeast"/>
        </w:trPr>
        <w:tc>
          <w:tcPr>
            <w:tcW w:w="1184" w:type="dxa"/>
            <w:vAlign w:val="top"/>
          </w:tcPr>
          <w:p>
            <w:pPr>
              <w:rPr>
                <w:rFonts w:ascii="Arial"/>
                <w:sz w:val="21"/>
              </w:rPr>
            </w:pPr>
            <w:r/>
          </w:p>
        </w:tc>
        <w:tc>
          <w:tcPr>
            <w:tcW w:w="8086" w:type="dxa"/>
            <w:vAlign w:val="top"/>
          </w:tcPr>
          <w:p>
            <w:pPr>
              <w:ind w:right="974" w:firstLine="134"/>
              <w:spacing w:before="192" w:line="281" w:lineRule="auto"/>
              <w:rPr>
                <w:rFonts w:ascii="SimSun" w:hAnsi="SimSun" w:eastAsia="SimSun" w:cs="SimSun"/>
                <w:sz w:val="27"/>
                <w:szCs w:val="27"/>
              </w:rPr>
            </w:pPr>
            <w:r>
              <w:rPr>
                <w:rFonts w:ascii="SimSun" w:hAnsi="SimSun" w:eastAsia="SimSun" w:cs="SimSun"/>
                <w:sz w:val="27"/>
                <w:szCs w:val="27"/>
                <w:b/>
                <w:bCs/>
                <w:spacing w:val="-5"/>
              </w:rPr>
              <w:t>这是参考在以太网或无线局域网格式的IPv6本地地址链接：</w:t>
            </w:r>
            <w:r>
              <w:rPr>
                <w:rFonts w:ascii="SimSun" w:hAnsi="SimSun" w:eastAsia="SimSun" w:cs="SimSun"/>
                <w:sz w:val="27"/>
                <w:szCs w:val="27"/>
                <w:spacing w:val="7"/>
              </w:rPr>
              <w:t xml:space="preserve"> </w:t>
            </w:r>
            <w:r>
              <w:rPr>
                <w:rFonts w:ascii="SimSun" w:hAnsi="SimSun" w:eastAsia="SimSun" w:cs="SimSun"/>
                <w:sz w:val="27"/>
                <w:szCs w:val="27"/>
                <w:b/>
                <w:bCs/>
                <w:spacing w:val="21"/>
              </w:rPr>
              <w:t>“链接本地地址”+“前缀长度”</w:t>
            </w:r>
          </w:p>
          <w:p>
            <w:pPr>
              <w:ind w:left="84"/>
              <w:spacing w:before="1" w:line="214" w:lineRule="auto"/>
              <w:rPr>
                <w:rFonts w:ascii="SimSun" w:hAnsi="SimSun" w:eastAsia="SimSun" w:cs="SimSun"/>
                <w:sz w:val="27"/>
                <w:szCs w:val="27"/>
              </w:rPr>
            </w:pPr>
            <w:r>
              <w:rPr>
                <w:rFonts w:ascii="SimSun" w:hAnsi="SimSun" w:eastAsia="SimSun" w:cs="SimSun"/>
                <w:sz w:val="27"/>
                <w:szCs w:val="27"/>
                <w:b/>
                <w:bCs/>
                <w:spacing w:val="-3"/>
              </w:rPr>
              <w:t>IPv6地址由8个区块中配置的128位组成，每个区块16位。</w:t>
            </w:r>
          </w:p>
        </w:tc>
      </w:tr>
      <w:tr>
        <w:trPr>
          <w:trHeight w:val="499" w:hRule="atLeast"/>
        </w:trPr>
        <w:tc>
          <w:tcPr>
            <w:tcW w:w="1184" w:type="dxa"/>
            <w:vAlign w:val="top"/>
          </w:tcPr>
          <w:p>
            <w:pPr>
              <w:ind w:left="718"/>
              <w:spacing w:before="155" w:line="228" w:lineRule="auto"/>
              <w:rPr>
                <w:rFonts w:ascii="SimSun" w:hAnsi="SimSun" w:eastAsia="SimSun" w:cs="SimSun"/>
                <w:sz w:val="27"/>
                <w:szCs w:val="27"/>
              </w:rPr>
            </w:pPr>
            <w:r>
              <w:rPr>
                <w:rFonts w:ascii="SimSun" w:hAnsi="SimSun" w:eastAsia="SimSun" w:cs="SimSun"/>
                <w:sz w:val="27"/>
                <w:szCs w:val="27"/>
                <w:b/>
                <w:bCs/>
                <w:spacing w:val="-10"/>
              </w:rPr>
              <w:t>147</w:t>
            </w:r>
          </w:p>
        </w:tc>
        <w:tc>
          <w:tcPr>
            <w:tcW w:w="8086" w:type="dxa"/>
            <w:vAlign w:val="top"/>
          </w:tcPr>
          <w:p>
            <w:pPr>
              <w:ind w:left="84"/>
              <w:spacing w:before="126" w:line="219" w:lineRule="auto"/>
              <w:rPr>
                <w:rFonts w:ascii="SimSun" w:hAnsi="SimSun" w:eastAsia="SimSun" w:cs="SimSun"/>
                <w:sz w:val="27"/>
                <w:szCs w:val="27"/>
              </w:rPr>
            </w:pPr>
            <w:r>
              <w:rPr>
                <w:rFonts w:ascii="SimSun" w:hAnsi="SimSun" w:eastAsia="SimSun" w:cs="SimSun"/>
                <w:sz w:val="27"/>
                <w:szCs w:val="27"/>
                <w:b/>
                <w:bCs/>
                <w:spacing w:val="-1"/>
              </w:rPr>
              <w:t>有效的IPv6无状态地址1</w:t>
            </w:r>
          </w:p>
        </w:tc>
      </w:tr>
      <w:tr>
        <w:trPr>
          <w:trHeight w:val="500" w:hRule="atLeast"/>
        </w:trPr>
        <w:tc>
          <w:tcPr>
            <w:tcW w:w="1184" w:type="dxa"/>
            <w:vAlign w:val="top"/>
          </w:tcPr>
          <w:p>
            <w:pPr>
              <w:ind w:left="718"/>
              <w:spacing w:before="236" w:line="173" w:lineRule="auto"/>
              <w:rPr>
                <w:rFonts w:ascii="SimSun" w:hAnsi="SimSun" w:eastAsia="SimSun" w:cs="SimSun"/>
                <w:sz w:val="27"/>
                <w:szCs w:val="27"/>
              </w:rPr>
            </w:pPr>
            <w:r>
              <w:rPr>
                <w:rFonts w:ascii="SimSun" w:hAnsi="SimSun" w:eastAsia="SimSun" w:cs="SimSun"/>
                <w:sz w:val="27"/>
                <w:szCs w:val="27"/>
                <w:b/>
                <w:bCs/>
                <w:spacing w:val="-10"/>
              </w:rPr>
              <w:t>149</w:t>
            </w:r>
          </w:p>
        </w:tc>
        <w:tc>
          <w:tcPr>
            <w:tcW w:w="8086" w:type="dxa"/>
            <w:vAlign w:val="top"/>
          </w:tcPr>
          <w:p>
            <w:pPr>
              <w:ind w:left="84"/>
              <w:spacing w:before="167" w:line="219" w:lineRule="auto"/>
              <w:rPr>
                <w:rFonts w:ascii="SimSun" w:hAnsi="SimSun" w:eastAsia="SimSun" w:cs="SimSun"/>
                <w:sz w:val="27"/>
                <w:szCs w:val="27"/>
              </w:rPr>
            </w:pPr>
            <w:r>
              <w:rPr>
                <w:rFonts w:ascii="SimSun" w:hAnsi="SimSun" w:eastAsia="SimSun" w:cs="SimSun"/>
                <w:sz w:val="27"/>
                <w:szCs w:val="27"/>
                <w:b/>
                <w:bCs/>
                <w:spacing w:val="-2"/>
              </w:rPr>
              <w:t>有效的IPv6无状态地址2</w:t>
            </w:r>
          </w:p>
        </w:tc>
      </w:tr>
      <w:tr>
        <w:trPr>
          <w:trHeight w:val="520" w:hRule="atLeast"/>
        </w:trPr>
        <w:tc>
          <w:tcPr>
            <w:tcW w:w="1184" w:type="dxa"/>
            <w:vAlign w:val="top"/>
          </w:tcPr>
          <w:p>
            <w:pPr>
              <w:ind w:left="718"/>
              <w:spacing w:before="216" w:line="201" w:lineRule="auto"/>
              <w:rPr>
                <w:rFonts w:ascii="SimSun" w:hAnsi="SimSun" w:eastAsia="SimSun" w:cs="SimSun"/>
                <w:sz w:val="27"/>
                <w:szCs w:val="27"/>
              </w:rPr>
            </w:pPr>
            <w:r>
              <w:rPr>
                <w:rFonts w:ascii="SimSun" w:hAnsi="SimSun" w:eastAsia="SimSun" w:cs="SimSun"/>
                <w:sz w:val="27"/>
                <w:szCs w:val="27"/>
                <w:b/>
                <w:bCs/>
                <w:spacing w:val="-10"/>
              </w:rPr>
              <w:t>151</w:t>
            </w:r>
          </w:p>
        </w:tc>
        <w:tc>
          <w:tcPr>
            <w:tcW w:w="8086" w:type="dxa"/>
            <w:vAlign w:val="top"/>
          </w:tcPr>
          <w:p>
            <w:pPr>
              <w:ind w:left="84"/>
              <w:spacing w:before="197" w:line="214" w:lineRule="auto"/>
              <w:rPr>
                <w:rFonts w:ascii="SimSun" w:hAnsi="SimSun" w:eastAsia="SimSun" w:cs="SimSun"/>
                <w:sz w:val="27"/>
                <w:szCs w:val="27"/>
              </w:rPr>
            </w:pPr>
            <w:r>
              <w:rPr>
                <w:rFonts w:ascii="SimSun" w:hAnsi="SimSun" w:eastAsia="SimSun" w:cs="SimSun"/>
                <w:sz w:val="27"/>
                <w:szCs w:val="27"/>
                <w:b/>
                <w:bCs/>
                <w:spacing w:val="-2"/>
              </w:rPr>
              <w:t>有效的IPv6无状态地址3</w:t>
            </w:r>
          </w:p>
        </w:tc>
      </w:tr>
      <w:tr>
        <w:trPr>
          <w:trHeight w:val="504" w:hRule="atLeast"/>
        </w:trPr>
        <w:tc>
          <w:tcPr>
            <w:tcW w:w="1184" w:type="dxa"/>
            <w:vAlign w:val="top"/>
          </w:tcPr>
          <w:p>
            <w:pPr>
              <w:ind w:left="718"/>
              <w:spacing w:before="226" w:line="183" w:lineRule="auto"/>
              <w:rPr>
                <w:rFonts w:ascii="SimSun" w:hAnsi="SimSun" w:eastAsia="SimSun" w:cs="SimSun"/>
                <w:sz w:val="27"/>
                <w:szCs w:val="27"/>
              </w:rPr>
            </w:pPr>
            <w:r>
              <w:rPr>
                <w:rFonts w:ascii="SimSun" w:hAnsi="SimSun" w:eastAsia="SimSun" w:cs="SimSun"/>
                <w:sz w:val="27"/>
                <w:szCs w:val="27"/>
                <w:b/>
                <w:bCs/>
                <w:spacing w:val="-10"/>
              </w:rPr>
              <w:t>153</w:t>
            </w:r>
          </w:p>
        </w:tc>
        <w:tc>
          <w:tcPr>
            <w:tcW w:w="8086" w:type="dxa"/>
            <w:vAlign w:val="top"/>
          </w:tcPr>
          <w:p>
            <w:pPr>
              <w:ind w:left="84"/>
              <w:spacing w:before="197" w:line="203" w:lineRule="auto"/>
              <w:rPr>
                <w:rFonts w:ascii="SimSun" w:hAnsi="SimSun" w:eastAsia="SimSun" w:cs="SimSun"/>
                <w:sz w:val="27"/>
                <w:szCs w:val="27"/>
              </w:rPr>
            </w:pPr>
            <w:r>
              <w:rPr>
                <w:rFonts w:ascii="SimSun" w:hAnsi="SimSun" w:eastAsia="SimSun" w:cs="SimSun"/>
                <w:sz w:val="27"/>
                <w:szCs w:val="27"/>
                <w:b/>
                <w:bCs/>
                <w:spacing w:val="-4"/>
              </w:rPr>
              <w:t>有效的IPv6无状态地址4</w:t>
            </w:r>
          </w:p>
        </w:tc>
      </w:tr>
    </w:tbl>
    <w:p>
      <w:pPr>
        <w:rPr>
          <w:rFonts w:ascii="Arial"/>
          <w:sz w:val="21"/>
        </w:rPr>
      </w:pPr>
      <w:r/>
    </w:p>
    <w:p>
      <w:pPr>
        <w:sectPr>
          <w:headerReference w:type="default" r:id="rId649"/>
          <w:footerReference w:type="default" r:id="rId650"/>
          <w:pgSz w:w="11900" w:h="16840"/>
          <w:pgMar w:top="1437" w:right="19" w:bottom="795" w:left="1289" w:header="1030" w:footer="633" w:gutter="0"/>
        </w:sectPr>
        <w:rPr>
          <w:rFonts w:ascii="Arial" w:hAnsi="Arial" w:eastAsia="Arial" w:cs="Arial"/>
          <w:sz w:val="21"/>
          <w:szCs w:val="21"/>
        </w:rPr>
      </w:pPr>
    </w:p>
    <w:p>
      <w:pPr>
        <w:spacing w:before="53"/>
        <w:rPr/>
      </w:pPr>
      <w:r>
        <w:pict>
          <v:shape id="_x0000_s608" style="position:absolute;margin-left:529.502pt;margin-top:134.782pt;mso-position-vertical-relative:page;mso-position-horizontal-relative:page;width:13.1pt;height:16pt;z-index:253798400;" o:allowincell="f" filled="false" stroked="false" type="#_x0000_t202">
            <v:fill on="false"/>
            <v:stroke on="false"/>
            <v:path/>
            <v:imagedata o:title=""/>
            <o:lock v:ext="edit" aspectratio="false"/>
            <v:textbox inset="0mm,0mm,0mm,0mm">
              <w:txbxContent>
                <w:p>
                  <w:pPr>
                    <w:ind w:left="20"/>
                    <w:spacing w:before="20" w:line="224" w:lineRule="auto"/>
                    <w:rPr>
                      <w:rFonts w:ascii="SimSun" w:hAnsi="SimSun" w:eastAsia="SimSun" w:cs="SimSun"/>
                      <w:sz w:val="23"/>
                      <w:szCs w:val="23"/>
                    </w:rPr>
                  </w:pPr>
                  <w:r>
                    <w:rPr>
                      <w:rFonts w:ascii="SimSun" w:hAnsi="SimSun" w:eastAsia="SimSun" w:cs="SimSun"/>
                      <w:sz w:val="23"/>
                      <w:szCs w:val="23"/>
                    </w:rPr>
                    <w:t>态</w:t>
                  </w:r>
                </w:p>
              </w:txbxContent>
            </v:textbox>
          </v:shape>
        </w:pict>
      </w:r>
      <w:r>
        <w:pict>
          <v:shape id="_x0000_s610" style="position:absolute;margin-left:0.4998pt;margin-top:240.997pt;mso-position-vertical-relative:page;mso-position-horizontal-relative:page;width:49.5pt;height:26.55pt;z-index:253797376;" o:allowincell="f" fillcolor="#6A6B6D" filled="true" stroked="false" type="#_x0000_t202">
            <v:fill on="true"/>
            <v:stroke on="false"/>
            <v:path/>
            <v:imagedata o:title=""/>
            <o:lock v:ext="edit" aspectratio="false"/>
            <v:textbox inset="0mm,0mm,0mm,0mm">
              <w:txbxContent>
                <w:p>
                  <w:pPr>
                    <w:ind w:left="53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ict>
          <v:shape id="_x0000_s612" style="position:absolute;margin-left:529.502pt;margin-top:335.784pt;mso-position-vertical-relative:page;mso-position-horizontal-relative:page;width:12.25pt;height:16pt;z-index:253799424;" o:allowincell="f" filled="false" stroked="false" type="#_x0000_t202">
            <v:fill on="false"/>
            <v:stroke on="false"/>
            <v:path/>
            <v:imagedata o:title=""/>
            <o:lock v:ext="edit" aspectratio="false"/>
            <v:textbox inset="0mm,0mm,0mm,0mm">
              <w:txbxContent>
                <w:p>
                  <w:pPr>
                    <w:spacing w:before="20" w:line="224" w:lineRule="auto"/>
                    <w:jc w:val="right"/>
                    <w:rPr>
                      <w:rFonts w:ascii="SimSun" w:hAnsi="SimSun" w:eastAsia="SimSun" w:cs="SimSun"/>
                      <w:sz w:val="23"/>
                      <w:szCs w:val="23"/>
                    </w:rPr>
                  </w:pPr>
                  <w:r>
                    <w:rPr>
                      <w:rFonts w:ascii="SimSun" w:hAnsi="SimSun" w:eastAsia="SimSun" w:cs="SimSun"/>
                      <w:sz w:val="23"/>
                      <w:szCs w:val="23"/>
                      <w:spacing w:val="-26"/>
                    </w:rPr>
                    <w:t>区</w:t>
                  </w:r>
                </w:p>
              </w:txbxContent>
            </v:textbox>
          </v:shape>
        </w:pict>
      </w:r>
      <w:r/>
    </w:p>
    <w:p>
      <w:pPr>
        <w:spacing w:before="52"/>
        <w:rPr/>
      </w:pPr>
      <w:r/>
    </w:p>
    <w:tbl>
      <w:tblPr>
        <w:tblStyle w:val="TableNormal"/>
        <w:tblW w:w="9270" w:type="dxa"/>
        <w:tblInd w:w="13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94"/>
        <w:gridCol w:w="8076"/>
      </w:tblGrid>
      <w:tr>
        <w:trPr>
          <w:trHeight w:val="504" w:hRule="atLeast"/>
        </w:trPr>
        <w:tc>
          <w:tcPr>
            <w:tcW w:w="1194" w:type="dxa"/>
            <w:vAlign w:val="top"/>
          </w:tcPr>
          <w:p>
            <w:pPr>
              <w:ind w:left="655"/>
              <w:spacing w:before="150"/>
              <w:rPr>
                <w:rFonts w:ascii="SimSun" w:hAnsi="SimSun" w:eastAsia="SimSun" w:cs="SimSun"/>
                <w:sz w:val="26"/>
                <w:szCs w:val="26"/>
              </w:rPr>
            </w:pPr>
            <w:r>
              <w:rPr>
                <w:rFonts w:ascii="SimSun" w:hAnsi="SimSun" w:eastAsia="SimSun" w:cs="SimSun"/>
                <w:sz w:val="26"/>
                <w:szCs w:val="26"/>
                <w:spacing w:val="-7"/>
              </w:rPr>
              <w:t>155</w:t>
            </w:r>
          </w:p>
        </w:tc>
        <w:tc>
          <w:tcPr>
            <w:tcW w:w="8076" w:type="dxa"/>
            <w:vAlign w:val="top"/>
          </w:tcPr>
          <w:p>
            <w:pPr>
              <w:ind w:left="91"/>
              <w:spacing w:before="125" w:line="219" w:lineRule="auto"/>
              <w:rPr>
                <w:rFonts w:ascii="SimSun" w:hAnsi="SimSun" w:eastAsia="SimSun" w:cs="SimSun"/>
                <w:sz w:val="26"/>
                <w:szCs w:val="26"/>
              </w:rPr>
            </w:pPr>
            <w:r>
              <w:rPr>
                <w:rFonts w:ascii="SimSun" w:hAnsi="SimSun" w:eastAsia="SimSun" w:cs="SimSun"/>
                <w:sz w:val="26"/>
                <w:szCs w:val="26"/>
                <w:spacing w:val="1"/>
              </w:rPr>
              <w:t>有效的</w:t>
            </w:r>
            <w:r>
              <w:rPr>
                <w:rFonts w:ascii="SimSun" w:hAnsi="SimSun" w:eastAsia="SimSun" w:cs="SimSun"/>
                <w:sz w:val="26"/>
                <w:szCs w:val="26"/>
              </w:rPr>
              <w:t>IPv</w:t>
            </w:r>
            <w:r>
              <w:rPr>
                <w:rFonts w:ascii="SimSun" w:hAnsi="SimSun" w:eastAsia="SimSun" w:cs="SimSun"/>
                <w:sz w:val="26"/>
                <w:szCs w:val="26"/>
                <w:spacing w:val="1"/>
              </w:rPr>
              <w:t>6无状态地址5</w:t>
            </w:r>
          </w:p>
        </w:tc>
      </w:tr>
      <w:tr>
        <w:trPr>
          <w:trHeight w:val="1629" w:hRule="atLeast"/>
        </w:trPr>
        <w:tc>
          <w:tcPr>
            <w:tcW w:w="1194" w:type="dxa"/>
            <w:vAlign w:val="top"/>
          </w:tcPr>
          <w:p>
            <w:pPr>
              <w:rPr>
                <w:rFonts w:ascii="Arial"/>
                <w:sz w:val="21"/>
              </w:rPr>
            </w:pPr>
            <w:r/>
          </w:p>
        </w:tc>
        <w:tc>
          <w:tcPr>
            <w:tcW w:w="8076" w:type="dxa"/>
            <w:vAlign w:val="top"/>
          </w:tcPr>
          <w:p>
            <w:pPr>
              <w:ind w:left="91" w:right="163"/>
              <w:spacing w:before="140" w:line="241" w:lineRule="auto"/>
              <w:rPr>
                <w:rFonts w:ascii="SimSun" w:hAnsi="SimSun" w:eastAsia="SimSun" w:cs="SimSun"/>
                <w:sz w:val="26"/>
                <w:szCs w:val="26"/>
              </w:rPr>
            </w:pPr>
            <w:r>
              <w:rPr>
                <w:rFonts w:ascii="SimSun" w:hAnsi="SimSun" w:eastAsia="SimSun" w:cs="SimSun"/>
                <w:sz w:val="26"/>
                <w:szCs w:val="26"/>
              </w:rPr>
              <w:t>SP代码147至155是按下面格式在以太网或无线局域网上参考的IPv6状</w:t>
            </w:r>
            <w:r>
              <w:rPr>
                <w:rFonts w:ascii="SimSun" w:hAnsi="SimSun" w:eastAsia="SimSun" w:cs="SimSun"/>
                <w:sz w:val="26"/>
                <w:szCs w:val="26"/>
                <w:spacing w:val="10"/>
              </w:rPr>
              <w:t xml:space="preserve"> </w:t>
            </w:r>
            <w:r>
              <w:rPr>
                <w:rFonts w:ascii="SimSun" w:hAnsi="SimSun" w:eastAsia="SimSun" w:cs="SimSun"/>
                <w:sz w:val="26"/>
                <w:szCs w:val="26"/>
                <w:spacing w:val="-17"/>
              </w:rPr>
              <w:t>地</w:t>
            </w:r>
            <w:r>
              <w:rPr>
                <w:rFonts w:ascii="SimSun" w:hAnsi="SimSun" w:eastAsia="SimSun" w:cs="SimSun"/>
                <w:sz w:val="26"/>
                <w:szCs w:val="26"/>
                <w:spacing w:val="-42"/>
              </w:rPr>
              <w:t xml:space="preserve"> </w:t>
            </w:r>
            <w:r>
              <w:rPr>
                <w:rFonts w:ascii="SimSun" w:hAnsi="SimSun" w:eastAsia="SimSun" w:cs="SimSun"/>
                <w:sz w:val="26"/>
                <w:szCs w:val="26"/>
                <w:spacing w:val="-17"/>
              </w:rPr>
              <w:t>址</w:t>
            </w:r>
            <w:r>
              <w:rPr>
                <w:rFonts w:ascii="SimSun" w:hAnsi="SimSun" w:eastAsia="SimSun" w:cs="SimSun"/>
                <w:sz w:val="26"/>
                <w:szCs w:val="26"/>
                <w:spacing w:val="2"/>
              </w:rPr>
              <w:t xml:space="preserve"> </w:t>
            </w:r>
            <w:r>
              <w:rPr>
                <w:rFonts w:ascii="SimSun" w:hAnsi="SimSun" w:eastAsia="SimSun" w:cs="SimSun"/>
                <w:sz w:val="26"/>
                <w:szCs w:val="26"/>
                <w:spacing w:val="-17"/>
              </w:rPr>
              <w:t>(</w:t>
            </w:r>
            <w:r>
              <w:rPr>
                <w:rFonts w:ascii="SimSun" w:hAnsi="SimSun" w:eastAsia="SimSun" w:cs="SimSun"/>
                <w:sz w:val="26"/>
                <w:szCs w:val="26"/>
                <w:spacing w:val="-24"/>
              </w:rPr>
              <w:t xml:space="preserve"> </w:t>
            </w:r>
            <w:r>
              <w:rPr>
                <w:rFonts w:ascii="SimSun" w:hAnsi="SimSun" w:eastAsia="SimSun" w:cs="SimSun"/>
                <w:sz w:val="26"/>
                <w:szCs w:val="26"/>
                <w:spacing w:val="-17"/>
              </w:rPr>
              <w:t>1</w:t>
            </w:r>
            <w:r>
              <w:rPr>
                <w:rFonts w:ascii="SimSun" w:hAnsi="SimSun" w:eastAsia="SimSun" w:cs="SimSun"/>
                <w:sz w:val="26"/>
                <w:szCs w:val="26"/>
                <w:spacing w:val="-42"/>
              </w:rPr>
              <w:t xml:space="preserve"> </w:t>
            </w:r>
            <w:r>
              <w:rPr>
                <w:rFonts w:ascii="SimSun" w:hAnsi="SimSun" w:eastAsia="SimSun" w:cs="SimSun"/>
                <w:sz w:val="26"/>
                <w:szCs w:val="26"/>
                <w:spacing w:val="-17"/>
              </w:rPr>
              <w:t>至</w:t>
            </w:r>
            <w:r>
              <w:rPr>
                <w:rFonts w:ascii="SimSun" w:hAnsi="SimSun" w:eastAsia="SimSun" w:cs="SimSun"/>
                <w:sz w:val="26"/>
                <w:szCs w:val="26"/>
                <w:spacing w:val="-38"/>
              </w:rPr>
              <w:t xml:space="preserve"> </w:t>
            </w:r>
            <w:r>
              <w:rPr>
                <w:rFonts w:ascii="SimSun" w:hAnsi="SimSun" w:eastAsia="SimSun" w:cs="SimSun"/>
                <w:sz w:val="26"/>
                <w:szCs w:val="26"/>
                <w:spacing w:val="-17"/>
              </w:rPr>
              <w:t>5</w:t>
            </w:r>
            <w:r>
              <w:rPr>
                <w:rFonts w:ascii="SimSun" w:hAnsi="SimSun" w:eastAsia="SimSun" w:cs="SimSun"/>
                <w:sz w:val="26"/>
                <w:szCs w:val="26"/>
                <w:spacing w:val="-43"/>
              </w:rPr>
              <w:t xml:space="preserve"> </w:t>
            </w:r>
            <w:r>
              <w:rPr>
                <w:rFonts w:ascii="SimSun" w:hAnsi="SimSun" w:eastAsia="SimSun" w:cs="SimSun"/>
                <w:sz w:val="26"/>
                <w:szCs w:val="26"/>
                <w:spacing w:val="-17"/>
              </w:rPr>
              <w:t>) :</w:t>
            </w:r>
          </w:p>
          <w:p>
            <w:pPr>
              <w:spacing w:before="52" w:line="219" w:lineRule="auto"/>
              <w:rPr>
                <w:rFonts w:ascii="SimSun" w:hAnsi="SimSun" w:eastAsia="SimSun" w:cs="SimSun"/>
                <w:sz w:val="26"/>
                <w:szCs w:val="26"/>
              </w:rPr>
            </w:pPr>
            <w:r>
              <w:rPr>
                <w:rFonts w:ascii="SimSun" w:hAnsi="SimSun" w:eastAsia="SimSun" w:cs="SimSun"/>
                <w:sz w:val="26"/>
                <w:szCs w:val="26"/>
                <w:spacing w:val="26"/>
              </w:rPr>
              <w:t>“状态地址”+“前缀长度”</w:t>
            </w:r>
          </w:p>
          <w:p>
            <w:pPr>
              <w:ind w:left="91"/>
              <w:spacing w:before="81" w:line="219" w:lineRule="auto"/>
              <w:rPr>
                <w:rFonts w:ascii="SimSun" w:hAnsi="SimSun" w:eastAsia="SimSun" w:cs="SimSun"/>
                <w:sz w:val="26"/>
                <w:szCs w:val="26"/>
              </w:rPr>
            </w:pPr>
            <w:r>
              <w:rPr>
                <w:rFonts w:ascii="SimSun" w:hAnsi="SimSun" w:eastAsia="SimSun" w:cs="SimSun"/>
                <w:sz w:val="26"/>
                <w:szCs w:val="26"/>
              </w:rPr>
              <w:t>IPv6地址由8个区块中配置的128位组成，每个区块16</w:t>
            </w:r>
            <w:r>
              <w:rPr>
                <w:rFonts w:ascii="SimSun" w:hAnsi="SimSun" w:eastAsia="SimSun" w:cs="SimSun"/>
                <w:sz w:val="26"/>
                <w:szCs w:val="26"/>
                <w:spacing w:val="-1"/>
              </w:rPr>
              <w:t>位。</w:t>
            </w:r>
          </w:p>
        </w:tc>
      </w:tr>
      <w:tr>
        <w:trPr>
          <w:trHeight w:val="530" w:hRule="atLeast"/>
        </w:trPr>
        <w:tc>
          <w:tcPr>
            <w:tcW w:w="1194" w:type="dxa"/>
            <w:vAlign w:val="top"/>
          </w:tcPr>
          <w:p>
            <w:pPr>
              <w:ind w:left="655"/>
              <w:spacing w:before="167"/>
              <w:rPr>
                <w:rFonts w:ascii="SimSun" w:hAnsi="SimSun" w:eastAsia="SimSun" w:cs="SimSun"/>
                <w:sz w:val="26"/>
                <w:szCs w:val="26"/>
              </w:rPr>
            </w:pPr>
            <w:r>
              <w:rPr>
                <w:rFonts w:ascii="SimSun" w:hAnsi="SimSun" w:eastAsia="SimSun" w:cs="SimSun"/>
                <w:sz w:val="26"/>
                <w:szCs w:val="26"/>
                <w:spacing w:val="-7"/>
              </w:rPr>
              <w:t>156</w:t>
            </w:r>
          </w:p>
        </w:tc>
        <w:tc>
          <w:tcPr>
            <w:tcW w:w="8076" w:type="dxa"/>
            <w:vAlign w:val="top"/>
          </w:tcPr>
          <w:p>
            <w:pPr>
              <w:ind w:left="91"/>
              <w:spacing w:before="143" w:line="220" w:lineRule="auto"/>
              <w:rPr>
                <w:rFonts w:ascii="SimSun" w:hAnsi="SimSun" w:eastAsia="SimSun" w:cs="SimSun"/>
                <w:sz w:val="26"/>
                <w:szCs w:val="26"/>
              </w:rPr>
            </w:pPr>
            <w:r>
              <w:rPr>
                <w:rFonts w:ascii="SimSun" w:hAnsi="SimSun" w:eastAsia="SimSun" w:cs="SimSun"/>
                <w:sz w:val="26"/>
                <w:szCs w:val="26"/>
              </w:rPr>
              <w:t>IPv</w:t>
            </w:r>
            <w:r>
              <w:rPr>
                <w:rFonts w:ascii="SimSun" w:hAnsi="SimSun" w:eastAsia="SimSun" w:cs="SimSun"/>
                <w:sz w:val="26"/>
                <w:szCs w:val="26"/>
                <w:spacing w:val="2"/>
              </w:rPr>
              <w:t>6手动地址</w:t>
            </w:r>
          </w:p>
        </w:tc>
      </w:tr>
      <w:tr>
        <w:trPr>
          <w:trHeight w:val="1309" w:hRule="atLeast"/>
        </w:trPr>
        <w:tc>
          <w:tcPr>
            <w:tcW w:w="1194" w:type="dxa"/>
            <w:vAlign w:val="top"/>
          </w:tcPr>
          <w:p>
            <w:pPr>
              <w:rPr>
                <w:rFonts w:ascii="Arial"/>
                <w:sz w:val="21"/>
              </w:rPr>
            </w:pPr>
            <w:r/>
          </w:p>
        </w:tc>
        <w:tc>
          <w:tcPr>
            <w:tcW w:w="8076" w:type="dxa"/>
            <w:vAlign w:val="top"/>
          </w:tcPr>
          <w:p>
            <w:pPr>
              <w:ind w:firstLine="128"/>
              <w:spacing w:before="132" w:line="291" w:lineRule="auto"/>
              <w:rPr>
                <w:rFonts w:ascii="SimSun" w:hAnsi="SimSun" w:eastAsia="SimSun" w:cs="SimSun"/>
                <w:sz w:val="26"/>
                <w:szCs w:val="26"/>
              </w:rPr>
            </w:pPr>
            <w:r>
              <w:rPr>
                <w:rFonts w:ascii="SimSun" w:hAnsi="SimSun" w:eastAsia="SimSun" w:cs="SimSun"/>
                <w:sz w:val="26"/>
                <w:szCs w:val="26"/>
                <w:spacing w:val="-4"/>
              </w:rPr>
              <w:t>此SP是按下面格式在以太网或无线局域网上参考的IPv6手动设置地址：</w:t>
            </w:r>
            <w:r>
              <w:rPr>
                <w:rFonts w:ascii="SimSun" w:hAnsi="SimSun" w:eastAsia="SimSun" w:cs="SimSun"/>
                <w:sz w:val="26"/>
                <w:szCs w:val="26"/>
                <w:spacing w:val="12"/>
              </w:rPr>
              <w:t xml:space="preserve"> </w:t>
            </w:r>
            <w:r>
              <w:rPr>
                <w:rFonts w:ascii="SimSun" w:hAnsi="SimSun" w:eastAsia="SimSun" w:cs="SimSun"/>
                <w:sz w:val="26"/>
                <w:szCs w:val="26"/>
                <w:spacing w:val="21"/>
              </w:rPr>
              <w:t>“手动设置地址”+“前缀长度”</w:t>
            </w:r>
          </w:p>
          <w:p>
            <w:pPr>
              <w:ind w:left="91"/>
              <w:spacing w:line="219" w:lineRule="auto"/>
              <w:rPr>
                <w:rFonts w:ascii="SimSun" w:hAnsi="SimSun" w:eastAsia="SimSun" w:cs="SimSun"/>
                <w:sz w:val="26"/>
                <w:szCs w:val="26"/>
              </w:rPr>
            </w:pPr>
            <w:r>
              <w:rPr>
                <w:rFonts w:ascii="SimSun" w:hAnsi="SimSun" w:eastAsia="SimSun" w:cs="SimSun"/>
                <w:sz w:val="26"/>
                <w:szCs w:val="26"/>
              </w:rPr>
              <w:t>IPv6地址由8个区块中配置的128位组成，每个区块16</w:t>
            </w:r>
            <w:r>
              <w:rPr>
                <w:rFonts w:ascii="SimSun" w:hAnsi="SimSun" w:eastAsia="SimSun" w:cs="SimSun"/>
                <w:sz w:val="26"/>
                <w:szCs w:val="26"/>
                <w:spacing w:val="-1"/>
              </w:rPr>
              <w:t>位。</w:t>
            </w:r>
          </w:p>
        </w:tc>
      </w:tr>
      <w:tr>
        <w:trPr>
          <w:trHeight w:val="510" w:hRule="atLeast"/>
        </w:trPr>
        <w:tc>
          <w:tcPr>
            <w:tcW w:w="1194" w:type="dxa"/>
            <w:vAlign w:val="top"/>
          </w:tcPr>
          <w:p>
            <w:pPr>
              <w:ind w:left="655"/>
              <w:spacing w:before="158"/>
              <w:rPr>
                <w:rFonts w:ascii="SimSun" w:hAnsi="SimSun" w:eastAsia="SimSun" w:cs="SimSun"/>
                <w:sz w:val="26"/>
                <w:szCs w:val="26"/>
              </w:rPr>
            </w:pPr>
            <w:r>
              <w:rPr>
                <w:rFonts w:ascii="SimSun" w:hAnsi="SimSun" w:eastAsia="SimSun" w:cs="SimSun"/>
                <w:sz w:val="26"/>
                <w:szCs w:val="26"/>
                <w:spacing w:val="-7"/>
              </w:rPr>
              <w:t>158</w:t>
            </w:r>
          </w:p>
        </w:tc>
        <w:tc>
          <w:tcPr>
            <w:tcW w:w="8076" w:type="dxa"/>
            <w:vAlign w:val="top"/>
          </w:tcPr>
          <w:p>
            <w:pPr>
              <w:ind w:left="91"/>
              <w:spacing w:before="134" w:line="220" w:lineRule="auto"/>
              <w:rPr>
                <w:rFonts w:ascii="SimSun" w:hAnsi="SimSun" w:eastAsia="SimSun" w:cs="SimSun"/>
                <w:sz w:val="26"/>
                <w:szCs w:val="26"/>
              </w:rPr>
            </w:pPr>
            <w:r>
              <w:rPr>
                <w:rFonts w:ascii="SimSun" w:hAnsi="SimSun" w:eastAsia="SimSun" w:cs="SimSun"/>
                <w:sz w:val="26"/>
                <w:szCs w:val="26"/>
              </w:rPr>
              <w:t>IPv</w:t>
            </w:r>
            <w:r>
              <w:rPr>
                <w:rFonts w:ascii="SimSun" w:hAnsi="SimSun" w:eastAsia="SimSun" w:cs="SimSun"/>
                <w:sz w:val="26"/>
                <w:szCs w:val="26"/>
                <w:spacing w:val="2"/>
              </w:rPr>
              <w:t>6网关地址</w:t>
            </w:r>
          </w:p>
        </w:tc>
      </w:tr>
      <w:tr>
        <w:trPr>
          <w:trHeight w:val="819" w:hRule="atLeast"/>
        </w:trPr>
        <w:tc>
          <w:tcPr>
            <w:tcW w:w="1194" w:type="dxa"/>
            <w:vAlign w:val="top"/>
          </w:tcPr>
          <w:p>
            <w:pPr>
              <w:rPr>
                <w:rFonts w:ascii="Arial"/>
                <w:sz w:val="21"/>
              </w:rPr>
            </w:pPr>
            <w:r/>
          </w:p>
        </w:tc>
        <w:tc>
          <w:tcPr>
            <w:tcW w:w="8076" w:type="dxa"/>
            <w:vAlign w:val="top"/>
          </w:tcPr>
          <w:p>
            <w:pPr>
              <w:ind w:left="91" w:firstLine="39"/>
              <w:spacing w:before="163" w:line="216" w:lineRule="auto"/>
              <w:rPr>
                <w:rFonts w:ascii="SimSun" w:hAnsi="SimSun" w:eastAsia="SimSun" w:cs="SimSun"/>
                <w:sz w:val="26"/>
                <w:szCs w:val="26"/>
              </w:rPr>
            </w:pPr>
            <w:r>
              <w:rPr>
                <w:rFonts w:ascii="SimSun" w:hAnsi="SimSun" w:eastAsia="SimSun" w:cs="SimSun"/>
                <w:sz w:val="26"/>
                <w:szCs w:val="26"/>
              </w:rPr>
              <w:t>此SP是在以太网或无线局域网上参考的IPv6网关地址。IPv6地址由8个</w:t>
            </w:r>
            <w:r>
              <w:rPr>
                <w:rFonts w:ascii="SimSun" w:hAnsi="SimSun" w:eastAsia="SimSun" w:cs="SimSun"/>
                <w:sz w:val="26"/>
                <w:szCs w:val="26"/>
                <w:spacing w:val="3"/>
              </w:rPr>
              <w:t xml:space="preserve"> </w:t>
            </w:r>
            <w:r>
              <w:rPr>
                <w:rFonts w:ascii="SimSun" w:hAnsi="SimSun" w:eastAsia="SimSun" w:cs="SimSun"/>
                <w:sz w:val="26"/>
                <w:szCs w:val="26"/>
                <w:spacing w:val="-1"/>
              </w:rPr>
              <w:t>块中配置的128位组成，每个区块16位。</w:t>
            </w:r>
          </w:p>
        </w:tc>
      </w:tr>
      <w:tr>
        <w:trPr>
          <w:trHeight w:val="499" w:hRule="atLeast"/>
        </w:trPr>
        <w:tc>
          <w:tcPr>
            <w:tcW w:w="1194" w:type="dxa"/>
            <w:vAlign w:val="top"/>
          </w:tcPr>
          <w:p>
            <w:pPr>
              <w:ind w:left="655"/>
              <w:spacing w:before="149"/>
              <w:rPr>
                <w:rFonts w:ascii="SimSun" w:hAnsi="SimSun" w:eastAsia="SimSun" w:cs="SimSun"/>
                <w:sz w:val="26"/>
                <w:szCs w:val="26"/>
              </w:rPr>
            </w:pPr>
            <w:r>
              <w:rPr>
                <w:rFonts w:ascii="SimSun" w:hAnsi="SimSun" w:eastAsia="SimSun" w:cs="SimSun"/>
                <w:sz w:val="26"/>
                <w:szCs w:val="26"/>
                <w:spacing w:val="-7"/>
              </w:rPr>
              <w:t>161</w:t>
            </w:r>
          </w:p>
        </w:tc>
        <w:tc>
          <w:tcPr>
            <w:tcW w:w="8076" w:type="dxa"/>
            <w:vAlign w:val="top"/>
          </w:tcPr>
          <w:p>
            <w:pPr>
              <w:ind w:left="91"/>
              <w:spacing w:before="124" w:line="219" w:lineRule="auto"/>
              <w:rPr>
                <w:rFonts w:ascii="SimSun" w:hAnsi="SimSun" w:eastAsia="SimSun" w:cs="SimSun"/>
                <w:sz w:val="26"/>
                <w:szCs w:val="26"/>
              </w:rPr>
            </w:pPr>
            <w:r>
              <w:rPr>
                <w:rFonts w:ascii="SimSun" w:hAnsi="SimSun" w:eastAsia="SimSun" w:cs="SimSun"/>
                <w:sz w:val="26"/>
                <w:szCs w:val="26"/>
              </w:rPr>
              <w:t>IPv</w:t>
            </w:r>
            <w:r>
              <w:rPr>
                <w:rFonts w:ascii="SimSun" w:hAnsi="SimSun" w:eastAsia="SimSun" w:cs="SimSun"/>
                <w:sz w:val="26"/>
                <w:szCs w:val="26"/>
                <w:spacing w:val="1"/>
              </w:rPr>
              <w:t>6无状态自动设置</w:t>
            </w:r>
          </w:p>
        </w:tc>
      </w:tr>
      <w:tr>
        <w:trPr>
          <w:trHeight w:val="1309" w:hRule="atLeast"/>
        </w:trPr>
        <w:tc>
          <w:tcPr>
            <w:tcW w:w="1194" w:type="dxa"/>
            <w:vAlign w:val="top"/>
          </w:tcPr>
          <w:p>
            <w:pPr>
              <w:rPr>
                <w:rFonts w:ascii="Arial"/>
                <w:sz w:val="21"/>
              </w:rPr>
            </w:pPr>
            <w:r/>
          </w:p>
        </w:tc>
        <w:tc>
          <w:tcPr>
            <w:tcW w:w="8076" w:type="dxa"/>
            <w:vAlign w:val="top"/>
          </w:tcPr>
          <w:p>
            <w:pPr>
              <w:ind w:left="91" w:right="4074"/>
              <w:spacing w:before="155" w:line="297" w:lineRule="auto"/>
              <w:rPr>
                <w:rFonts w:ascii="SimSun" w:hAnsi="SimSun" w:eastAsia="SimSun" w:cs="SimSun"/>
                <w:sz w:val="26"/>
                <w:szCs w:val="26"/>
              </w:rPr>
            </w:pPr>
            <w:r>
              <w:rPr>
                <w:rFonts w:ascii="SimSun" w:hAnsi="SimSun" w:eastAsia="SimSun" w:cs="SimSun"/>
                <w:sz w:val="26"/>
                <w:szCs w:val="26"/>
              </w:rPr>
              <w:t>启动或禁用IPv6无状态自动设置。 </w:t>
            </w:r>
            <w:r>
              <w:rPr>
                <w:rFonts w:ascii="SimSun" w:hAnsi="SimSun" w:eastAsia="SimSun" w:cs="SimSun"/>
                <w:sz w:val="26"/>
                <w:szCs w:val="26"/>
                <w:spacing w:val="2"/>
              </w:rPr>
              <w:t>[0或1/</w:t>
            </w:r>
            <w:r>
              <w:rPr>
                <w:rFonts w:ascii="SimSun" w:hAnsi="SimSun" w:eastAsia="SimSun" w:cs="SimSun"/>
                <w:sz w:val="26"/>
                <w:szCs w:val="26"/>
                <w:b/>
                <w:bCs/>
                <w:spacing w:val="2"/>
              </w:rPr>
              <w:t>1/1/档]</w:t>
            </w:r>
          </w:p>
          <w:p>
            <w:pPr>
              <w:ind w:left="94"/>
              <w:spacing w:line="218" w:lineRule="auto"/>
              <w:rPr>
                <w:rFonts w:ascii="SimSun" w:hAnsi="SimSun" w:eastAsia="SimSun" w:cs="SimSun"/>
                <w:sz w:val="26"/>
                <w:szCs w:val="26"/>
              </w:rPr>
            </w:pPr>
            <w:r>
              <w:rPr>
                <w:rFonts w:ascii="SimSun" w:hAnsi="SimSun" w:eastAsia="SimSun" w:cs="SimSun"/>
                <w:sz w:val="26"/>
                <w:szCs w:val="26"/>
                <w:b/>
                <w:bCs/>
                <w:spacing w:val="-1"/>
              </w:rPr>
              <w:t>0:禁用，1:启用</w:t>
            </w:r>
          </w:p>
        </w:tc>
      </w:tr>
      <w:tr>
        <w:trPr>
          <w:trHeight w:val="509" w:hRule="atLeast"/>
        </w:trPr>
        <w:tc>
          <w:tcPr>
            <w:tcW w:w="1194" w:type="dxa"/>
            <w:vAlign w:val="top"/>
          </w:tcPr>
          <w:p>
            <w:pPr>
              <w:ind w:left="658"/>
              <w:spacing w:before="231" w:line="190" w:lineRule="auto"/>
              <w:rPr>
                <w:rFonts w:ascii="SimSun" w:hAnsi="SimSun" w:eastAsia="SimSun" w:cs="SimSun"/>
                <w:sz w:val="26"/>
                <w:szCs w:val="26"/>
              </w:rPr>
            </w:pPr>
            <w:r>
              <w:rPr>
                <w:rFonts w:ascii="SimSun" w:hAnsi="SimSun" w:eastAsia="SimSun" w:cs="SimSun"/>
                <w:sz w:val="26"/>
                <w:szCs w:val="26"/>
                <w:b/>
                <w:bCs/>
                <w:spacing w:val="-6"/>
              </w:rPr>
              <w:t>236</w:t>
            </w:r>
          </w:p>
        </w:tc>
        <w:tc>
          <w:tcPr>
            <w:tcW w:w="8076" w:type="dxa"/>
            <w:vAlign w:val="top"/>
          </w:tcPr>
          <w:p>
            <w:pPr>
              <w:ind w:left="94"/>
              <w:spacing w:before="183" w:line="219" w:lineRule="auto"/>
              <w:rPr>
                <w:rFonts w:ascii="SimSun" w:hAnsi="SimSun" w:eastAsia="SimSun" w:cs="SimSun"/>
                <w:sz w:val="26"/>
                <w:szCs w:val="26"/>
              </w:rPr>
            </w:pPr>
            <w:r>
              <w:rPr>
                <w:rFonts w:ascii="SimSun" w:hAnsi="SimSun" w:eastAsia="SimSun" w:cs="SimSun"/>
                <w:sz w:val="26"/>
                <w:szCs w:val="26"/>
                <w:b/>
                <w:bCs/>
                <w:spacing w:val="4"/>
              </w:rPr>
              <w:t>可见网络项目</w:t>
            </w:r>
          </w:p>
        </w:tc>
      </w:tr>
      <w:tr>
        <w:trPr>
          <w:trHeight w:val="2118" w:hRule="atLeast"/>
        </w:trPr>
        <w:tc>
          <w:tcPr>
            <w:tcW w:w="1194" w:type="dxa"/>
            <w:vAlign w:val="top"/>
          </w:tcPr>
          <w:p>
            <w:pPr>
              <w:rPr>
                <w:rFonts w:ascii="Arial"/>
                <w:sz w:val="21"/>
              </w:rPr>
            </w:pPr>
            <w:r/>
          </w:p>
        </w:tc>
        <w:tc>
          <w:tcPr>
            <w:tcW w:w="8076" w:type="dxa"/>
            <w:vAlign w:val="top"/>
          </w:tcPr>
          <w:p>
            <w:pPr>
              <w:ind w:left="94"/>
              <w:spacing w:before="194" w:line="220" w:lineRule="auto"/>
              <w:rPr>
                <w:rFonts w:ascii="SimSun" w:hAnsi="SimSun" w:eastAsia="SimSun" w:cs="SimSun"/>
                <w:sz w:val="26"/>
                <w:szCs w:val="26"/>
              </w:rPr>
            </w:pPr>
            <w:r>
              <w:rPr>
                <w:rFonts w:ascii="SimSun" w:hAnsi="SimSun" w:eastAsia="SimSun" w:cs="SimSun"/>
                <w:sz w:val="26"/>
                <w:szCs w:val="26"/>
                <w:b/>
                <w:bCs/>
                <w:spacing w:val="-4"/>
              </w:rPr>
              <w:t>显示或不显示网络系统项目。</w:t>
            </w:r>
          </w:p>
          <w:p>
            <w:pPr>
              <w:ind w:left="94" w:right="2897"/>
              <w:spacing w:before="101" w:line="283" w:lineRule="auto"/>
              <w:rPr>
                <w:rFonts w:ascii="SimSun" w:hAnsi="SimSun" w:eastAsia="SimSun" w:cs="SimSun"/>
                <w:sz w:val="26"/>
                <w:szCs w:val="26"/>
              </w:rPr>
            </w:pPr>
            <w:r>
              <w:rPr>
                <w:rFonts w:ascii="SimSun" w:hAnsi="SimSun" w:eastAsia="SimSun" w:cs="SimSun"/>
                <w:sz w:val="26"/>
                <w:szCs w:val="26"/>
                <w:b/>
                <w:bCs/>
                <w:spacing w:val="-3"/>
              </w:rPr>
              <w:t>[0×0000～0xfff/0xffff]0:不显示，1:显示</w:t>
            </w:r>
            <w:r>
              <w:rPr>
                <w:rFonts w:ascii="SimSun" w:hAnsi="SimSun" w:eastAsia="SimSun" w:cs="SimSun"/>
                <w:sz w:val="26"/>
                <w:szCs w:val="26"/>
                <w:spacing w:val="11"/>
              </w:rPr>
              <w:t xml:space="preserve"> </w:t>
            </w:r>
            <w:r>
              <w:rPr>
                <w:rFonts w:ascii="SimSun" w:hAnsi="SimSun" w:eastAsia="SimSun" w:cs="SimSun"/>
                <w:sz w:val="26"/>
                <w:szCs w:val="26"/>
                <w:b/>
                <w:bCs/>
                <w:spacing w:val="-18"/>
              </w:rPr>
              <w:t>位</w:t>
            </w:r>
            <w:r>
              <w:rPr>
                <w:rFonts w:ascii="SimSun" w:hAnsi="SimSun" w:eastAsia="SimSun" w:cs="SimSun"/>
                <w:sz w:val="26"/>
                <w:szCs w:val="26"/>
                <w:spacing w:val="-38"/>
              </w:rPr>
              <w:t xml:space="preserve"> </w:t>
            </w:r>
            <w:r>
              <w:rPr>
                <w:rFonts w:ascii="SimSun" w:hAnsi="SimSun" w:eastAsia="SimSun" w:cs="SimSun"/>
                <w:sz w:val="26"/>
                <w:szCs w:val="26"/>
                <w:b/>
                <w:bCs/>
                <w:spacing w:val="-18"/>
              </w:rPr>
              <w:t>0</w:t>
            </w:r>
            <w:r>
              <w:rPr>
                <w:rFonts w:ascii="SimSun" w:hAnsi="SimSun" w:eastAsia="SimSun" w:cs="SimSun"/>
                <w:sz w:val="26"/>
                <w:szCs w:val="26"/>
                <w:spacing w:val="-18"/>
              </w:rPr>
              <w:t xml:space="preserve"> </w:t>
            </w:r>
            <w:r>
              <w:rPr>
                <w:rFonts w:ascii="SimSun" w:hAnsi="SimSun" w:eastAsia="SimSun" w:cs="SimSun"/>
                <w:sz w:val="26"/>
                <w:szCs w:val="26"/>
                <w:b/>
                <w:bCs/>
                <w:spacing w:val="-18"/>
              </w:rPr>
              <w:t>:</w:t>
            </w:r>
            <w:r>
              <w:rPr>
                <w:rFonts w:ascii="SimSun" w:hAnsi="SimSun" w:eastAsia="SimSun" w:cs="SimSun"/>
                <w:sz w:val="26"/>
                <w:szCs w:val="26"/>
                <w:spacing w:val="-46"/>
              </w:rPr>
              <w:t xml:space="preserve"> </w:t>
            </w:r>
            <w:r>
              <w:rPr>
                <w:rFonts w:ascii="SimSun" w:hAnsi="SimSun" w:eastAsia="SimSun" w:cs="SimSun"/>
                <w:sz w:val="26"/>
                <w:szCs w:val="26"/>
                <w:b/>
                <w:bCs/>
                <w:spacing w:val="-18"/>
              </w:rPr>
              <w:t>R</w:t>
            </w:r>
            <w:r>
              <w:rPr>
                <w:rFonts w:ascii="SimSun" w:hAnsi="SimSun" w:eastAsia="SimSun" w:cs="SimSun"/>
                <w:sz w:val="26"/>
                <w:szCs w:val="26"/>
                <w:spacing w:val="-30"/>
              </w:rPr>
              <w:t xml:space="preserve"> </w:t>
            </w:r>
            <w:r>
              <w:rPr>
                <w:rFonts w:ascii="SimSun" w:hAnsi="SimSun" w:eastAsia="SimSun" w:cs="SimSun"/>
                <w:sz w:val="26"/>
                <w:szCs w:val="26"/>
                <w:b/>
                <w:bCs/>
                <w:spacing w:val="-18"/>
              </w:rPr>
              <w:t>I</w:t>
            </w:r>
            <w:r>
              <w:rPr>
                <w:rFonts w:ascii="SimSun" w:hAnsi="SimSun" w:eastAsia="SimSun" w:cs="SimSun"/>
                <w:sz w:val="26"/>
                <w:szCs w:val="26"/>
                <w:spacing w:val="-46"/>
              </w:rPr>
              <w:t xml:space="preserve"> </w:t>
            </w:r>
            <w:r>
              <w:rPr>
                <w:rFonts w:ascii="SimSun" w:hAnsi="SimSun" w:eastAsia="SimSun" w:cs="SimSun"/>
                <w:sz w:val="26"/>
                <w:szCs w:val="26"/>
                <w:b/>
                <w:bCs/>
                <w:spacing w:val="-18"/>
              </w:rPr>
              <w:t>C</w:t>
            </w:r>
            <w:r>
              <w:rPr>
                <w:rFonts w:ascii="SimSun" w:hAnsi="SimSun" w:eastAsia="SimSun" w:cs="SimSun"/>
                <w:sz w:val="26"/>
                <w:szCs w:val="26"/>
                <w:spacing w:val="-44"/>
              </w:rPr>
              <w:t xml:space="preserve"> </w:t>
            </w:r>
            <w:r>
              <w:rPr>
                <w:rFonts w:ascii="SimSun" w:hAnsi="SimSun" w:eastAsia="SimSun" w:cs="SimSun"/>
                <w:sz w:val="26"/>
                <w:szCs w:val="26"/>
                <w:b/>
                <w:bCs/>
                <w:spacing w:val="-18"/>
              </w:rPr>
              <w:t>O</w:t>
            </w:r>
            <w:r>
              <w:rPr>
                <w:rFonts w:ascii="SimSun" w:hAnsi="SimSun" w:eastAsia="SimSun" w:cs="SimSun"/>
                <w:sz w:val="26"/>
                <w:szCs w:val="26"/>
                <w:spacing w:val="-50"/>
              </w:rPr>
              <w:t xml:space="preserve"> </w:t>
            </w:r>
            <w:r>
              <w:rPr>
                <w:rFonts w:ascii="SimSun" w:hAnsi="SimSun" w:eastAsia="SimSun" w:cs="SimSun"/>
                <w:sz w:val="26"/>
                <w:szCs w:val="26"/>
                <w:b/>
                <w:bCs/>
                <w:spacing w:val="-18"/>
              </w:rPr>
              <w:t>H</w:t>
            </w:r>
            <w:r>
              <w:rPr>
                <w:rFonts w:ascii="SimSun" w:hAnsi="SimSun" w:eastAsia="SimSun" w:cs="SimSun"/>
                <w:sz w:val="26"/>
                <w:szCs w:val="26"/>
                <w:spacing w:val="-18"/>
              </w:rPr>
              <w:t xml:space="preserve"> </w:t>
            </w:r>
            <w:r>
              <w:rPr>
                <w:rFonts w:ascii="SimSun" w:hAnsi="SimSun" w:eastAsia="SimSun" w:cs="SimSun"/>
                <w:sz w:val="26"/>
                <w:szCs w:val="26"/>
                <w:b/>
                <w:bCs/>
                <w:spacing w:val="-18"/>
              </w:rPr>
              <w:t>网</w:t>
            </w:r>
            <w:r>
              <w:rPr>
                <w:rFonts w:ascii="SimSun" w:hAnsi="SimSun" w:eastAsia="SimSun" w:cs="SimSun"/>
                <w:sz w:val="26"/>
                <w:szCs w:val="26"/>
                <w:spacing w:val="-43"/>
              </w:rPr>
              <w:t xml:space="preserve"> </w:t>
            </w:r>
            <w:r>
              <w:rPr>
                <w:rFonts w:ascii="SimSun" w:hAnsi="SimSun" w:eastAsia="SimSun" w:cs="SimSun"/>
                <w:sz w:val="26"/>
                <w:szCs w:val="26"/>
                <w:b/>
                <w:bCs/>
                <w:spacing w:val="-18"/>
              </w:rPr>
              <w:t>络</w:t>
            </w:r>
          </w:p>
          <w:p>
            <w:pPr>
              <w:ind w:left="94"/>
              <w:spacing w:line="218" w:lineRule="auto"/>
              <w:rPr>
                <w:rFonts w:ascii="SimSun" w:hAnsi="SimSun" w:eastAsia="SimSun" w:cs="SimSun"/>
                <w:sz w:val="26"/>
                <w:szCs w:val="26"/>
              </w:rPr>
            </w:pPr>
            <w:r>
              <w:rPr>
                <w:rFonts w:ascii="SimSun" w:hAnsi="SimSun" w:eastAsia="SimSun" w:cs="SimSun"/>
                <w:sz w:val="26"/>
                <w:szCs w:val="26"/>
                <w:b/>
                <w:bCs/>
                <w:spacing w:val="-4"/>
              </w:rPr>
              <w:t>位1:消耗品供应商</w:t>
            </w:r>
          </w:p>
          <w:p>
            <w:pPr>
              <w:ind w:left="94"/>
              <w:spacing w:before="112" w:line="202" w:lineRule="auto"/>
              <w:rPr>
                <w:rFonts w:ascii="SimSun" w:hAnsi="SimSun" w:eastAsia="SimSun" w:cs="SimSun"/>
                <w:sz w:val="26"/>
                <w:szCs w:val="26"/>
              </w:rPr>
            </w:pPr>
            <w:r>
              <w:rPr>
                <w:rFonts w:ascii="SimSun" w:hAnsi="SimSun" w:eastAsia="SimSun" w:cs="SimSun"/>
                <w:sz w:val="26"/>
                <w:szCs w:val="26"/>
                <w:b/>
                <w:bCs/>
                <w:spacing w:val="34"/>
                <w:w w:val="106"/>
              </w:rPr>
              <w:t>位2至15:保留(全部)</w:t>
            </w:r>
          </w:p>
        </w:tc>
      </w:tr>
      <w:tr>
        <w:trPr>
          <w:trHeight w:val="530" w:hRule="atLeast"/>
        </w:trPr>
        <w:tc>
          <w:tcPr>
            <w:tcW w:w="1194" w:type="dxa"/>
            <w:vAlign w:val="top"/>
          </w:tcPr>
          <w:p>
            <w:pPr>
              <w:ind w:left="658"/>
              <w:spacing w:before="243" w:line="196" w:lineRule="auto"/>
              <w:rPr>
                <w:rFonts w:ascii="SimSun" w:hAnsi="SimSun" w:eastAsia="SimSun" w:cs="SimSun"/>
                <w:sz w:val="26"/>
                <w:szCs w:val="26"/>
              </w:rPr>
            </w:pPr>
            <w:r>
              <w:rPr>
                <w:rFonts w:ascii="SimSun" w:hAnsi="SimSun" w:eastAsia="SimSun" w:cs="SimSun"/>
                <w:sz w:val="26"/>
                <w:szCs w:val="26"/>
                <w:b/>
                <w:bCs/>
                <w:spacing w:val="-6"/>
              </w:rPr>
              <w:t>237</w:t>
            </w:r>
          </w:p>
        </w:tc>
        <w:tc>
          <w:tcPr>
            <w:tcW w:w="8076" w:type="dxa"/>
            <w:vAlign w:val="top"/>
          </w:tcPr>
          <w:p>
            <w:pPr>
              <w:ind w:left="94"/>
              <w:spacing w:before="196" w:line="219" w:lineRule="auto"/>
              <w:rPr>
                <w:rFonts w:ascii="SimSun" w:hAnsi="SimSun" w:eastAsia="SimSun" w:cs="SimSun"/>
                <w:sz w:val="26"/>
                <w:szCs w:val="26"/>
              </w:rPr>
            </w:pPr>
            <w:r>
              <w:rPr>
                <w:rFonts w:ascii="SimSun" w:hAnsi="SimSun" w:eastAsia="SimSun" w:cs="SimSun"/>
                <w:sz w:val="26"/>
                <w:szCs w:val="26"/>
                <w:b/>
                <w:bCs/>
                <w:spacing w:val="-5"/>
              </w:rPr>
              <w:t>可见网购链接</w:t>
            </w:r>
          </w:p>
        </w:tc>
      </w:tr>
      <w:tr>
        <w:trPr>
          <w:trHeight w:val="1309" w:hRule="atLeast"/>
        </w:trPr>
        <w:tc>
          <w:tcPr>
            <w:tcW w:w="1194" w:type="dxa"/>
            <w:vAlign w:val="top"/>
          </w:tcPr>
          <w:p>
            <w:pPr>
              <w:rPr>
                <w:rFonts w:ascii="Arial"/>
                <w:sz w:val="21"/>
              </w:rPr>
            </w:pPr>
            <w:r/>
          </w:p>
        </w:tc>
        <w:tc>
          <w:tcPr>
            <w:tcW w:w="8076" w:type="dxa"/>
            <w:vAlign w:val="top"/>
          </w:tcPr>
          <w:p>
            <w:pPr>
              <w:ind w:left="94" w:right="1348"/>
              <w:spacing w:before="177" w:line="291" w:lineRule="auto"/>
              <w:rPr>
                <w:rFonts w:ascii="SimSun" w:hAnsi="SimSun" w:eastAsia="SimSun" w:cs="SimSun"/>
                <w:sz w:val="26"/>
                <w:szCs w:val="26"/>
              </w:rPr>
            </w:pPr>
            <w:r>
              <w:rPr>
                <w:rFonts w:ascii="SimSun" w:hAnsi="SimSun" w:eastAsia="SimSun" w:cs="SimSun"/>
                <w:sz w:val="26"/>
                <w:szCs w:val="26"/>
                <w:b/>
                <w:bCs/>
                <w:spacing w:val="-3"/>
              </w:rPr>
              <w:t>显示或不显示和网络系统首页和链接页上RICOH网的链</w:t>
            </w:r>
            <w:r>
              <w:rPr>
                <w:rFonts w:ascii="SimSun" w:hAnsi="SimSun" w:eastAsia="SimSun" w:cs="SimSun"/>
                <w:sz w:val="26"/>
                <w:szCs w:val="26"/>
                <w:b/>
                <w:bCs/>
                <w:spacing w:val="-4"/>
              </w:rPr>
              <w:t>接。</w:t>
            </w:r>
            <w:r>
              <w:rPr>
                <w:rFonts w:ascii="SimSun" w:hAnsi="SimSun" w:eastAsia="SimSun" w:cs="SimSun"/>
                <w:sz w:val="26"/>
                <w:szCs w:val="26"/>
              </w:rPr>
              <w:t xml:space="preserve"> </w:t>
            </w:r>
            <w:r>
              <w:rPr>
                <w:rFonts w:ascii="SimSun" w:hAnsi="SimSun" w:eastAsia="SimSun" w:cs="SimSun"/>
                <w:sz w:val="26"/>
                <w:szCs w:val="26"/>
                <w:b/>
                <w:bCs/>
                <w:spacing w:val="2"/>
              </w:rPr>
              <w:t>[0至1/1/1]</w:t>
            </w:r>
          </w:p>
          <w:p>
            <w:pPr>
              <w:ind w:left="94"/>
              <w:spacing w:before="1" w:line="213" w:lineRule="auto"/>
              <w:rPr>
                <w:rFonts w:ascii="SimSun" w:hAnsi="SimSun" w:eastAsia="SimSun" w:cs="SimSun"/>
                <w:sz w:val="26"/>
                <w:szCs w:val="26"/>
              </w:rPr>
            </w:pPr>
            <w:r>
              <w:rPr>
                <w:rFonts w:ascii="SimSun" w:hAnsi="SimSun" w:eastAsia="SimSun" w:cs="SimSun"/>
                <w:sz w:val="26"/>
                <w:szCs w:val="26"/>
                <w:b/>
                <w:bCs/>
                <w:spacing w:val="-4"/>
              </w:rPr>
              <w:t>0:不显示，1:显示</w:t>
            </w:r>
          </w:p>
        </w:tc>
      </w:tr>
      <w:tr>
        <w:trPr>
          <w:trHeight w:val="505" w:hRule="atLeast"/>
        </w:trPr>
        <w:tc>
          <w:tcPr>
            <w:tcW w:w="1194" w:type="dxa"/>
            <w:vAlign w:val="top"/>
          </w:tcPr>
          <w:p>
            <w:pPr>
              <w:ind w:left="658"/>
              <w:spacing w:before="255" w:line="170" w:lineRule="auto"/>
              <w:rPr>
                <w:rFonts w:ascii="SimSun" w:hAnsi="SimSun" w:eastAsia="SimSun" w:cs="SimSun"/>
                <w:sz w:val="26"/>
                <w:szCs w:val="26"/>
              </w:rPr>
            </w:pPr>
            <w:r>
              <w:rPr>
                <w:rFonts w:ascii="SimSun" w:hAnsi="SimSun" w:eastAsia="SimSun" w:cs="SimSun"/>
                <w:sz w:val="26"/>
                <w:szCs w:val="26"/>
                <w:b/>
                <w:bCs/>
                <w:spacing w:val="-6"/>
              </w:rPr>
              <w:t>238</w:t>
            </w:r>
          </w:p>
        </w:tc>
        <w:tc>
          <w:tcPr>
            <w:tcW w:w="8076" w:type="dxa"/>
            <w:vAlign w:val="top"/>
          </w:tcPr>
          <w:p>
            <w:pPr>
              <w:ind w:left="94"/>
              <w:spacing w:before="196" w:line="212" w:lineRule="auto"/>
              <w:rPr>
                <w:rFonts w:ascii="SimSun" w:hAnsi="SimSun" w:eastAsia="SimSun" w:cs="SimSun"/>
                <w:sz w:val="26"/>
                <w:szCs w:val="26"/>
              </w:rPr>
            </w:pPr>
            <w:r>
              <w:rPr>
                <w:rFonts w:ascii="SimSun" w:hAnsi="SimSun" w:eastAsia="SimSun" w:cs="SimSun"/>
                <w:sz w:val="26"/>
                <w:szCs w:val="26"/>
                <w:b/>
                <w:bCs/>
                <w:spacing w:val="-4"/>
              </w:rPr>
              <w:t>可见网络供应商链接</w:t>
            </w:r>
          </w:p>
        </w:tc>
      </w:tr>
    </w:tbl>
    <w:p>
      <w:pPr>
        <w:rPr>
          <w:rFonts w:ascii="Arial"/>
          <w:sz w:val="21"/>
        </w:rPr>
      </w:pPr>
      <w:r/>
    </w:p>
    <w:p>
      <w:pPr>
        <w:sectPr>
          <w:headerReference w:type="default" r:id="rId651"/>
          <w:footerReference w:type="default" r:id="rId652"/>
          <w:pgSz w:w="11900" w:h="16840"/>
          <w:pgMar w:top="1437" w:right="1068" w:bottom="795" w:left="9" w:header="1039" w:footer="633" w:gutter="0"/>
        </w:sectPr>
        <w:rPr>
          <w:rFonts w:ascii="Arial" w:hAnsi="Arial" w:eastAsia="Arial" w:cs="Arial"/>
          <w:sz w:val="21"/>
          <w:szCs w:val="21"/>
        </w:rPr>
      </w:pPr>
    </w:p>
    <w:p>
      <w:pPr>
        <w:spacing w:before="57"/>
        <w:rPr/>
      </w:pPr>
      <w:r>
        <w:pict>
          <v:shape id="_x0000_s614" style="position:absolute;margin-left:529.502pt;margin-top:202.602pt;mso-position-vertical-relative:page;mso-position-horizontal-relative:page;width:13.95pt;height:16.95pt;z-index:253805568;" o:allowincell="f"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25"/>
                      <w:szCs w:val="25"/>
                    </w:rPr>
                  </w:pPr>
                  <w:r>
                    <w:rPr>
                      <w:rFonts w:ascii="SimSun" w:hAnsi="SimSun" w:eastAsia="SimSun" w:cs="SimSun"/>
                      <w:sz w:val="25"/>
                      <w:szCs w:val="25"/>
                    </w:rPr>
                    <w:t>用</w:t>
                  </w:r>
                </w:p>
              </w:txbxContent>
            </v:textbox>
          </v:shape>
        </w:pict>
      </w:r>
      <w:r>
        <w:pict>
          <v:shape id="_x0000_s616" style="position:absolute;margin-left:547.001pt;margin-top:240.997pt;mso-position-vertical-relative:page;mso-position-horizontal-relative:page;width:47pt;height:26.55pt;z-index:253804544;" o:allowincell="f" fillcolor="#6A6B6D" filled="true" stroked="false" type="#_x0000_t202">
            <v:fill on="true"/>
            <v:stroke on="false"/>
            <v:path/>
            <v:imagedata o:title=""/>
            <o:lock v:ext="edit" aspectratio="false"/>
            <v:textbox inset="0mm,0mm,0mm,0mm">
              <w:txbxContent>
                <w:p>
                  <w:pPr>
                    <w:ind w:left="240"/>
                    <w:spacing w:before="19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ict>
          <v:shape id="_x0000_s618" style="position:absolute;margin-left:532.68pt;margin-top:271.685pt;mso-position-vertical-relative:page;mso-position-horizontal-relative:page;width:13.9pt;height:18.25pt;z-index:253806592;" o:allowincell="f"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25"/>
                      <w:szCs w:val="25"/>
                    </w:rPr>
                  </w:pPr>
                  <w:r>
                    <w:rPr>
                      <w:rFonts w:ascii="SimSun" w:hAnsi="SimSun" w:eastAsia="SimSun" w:cs="SimSun"/>
                      <w:sz w:val="25"/>
                      <w:szCs w:val="25"/>
                      <w:b/>
                      <w:bCs/>
                      <w:spacing w:val="-6"/>
                    </w:rPr>
                    <w:t>27</w:t>
                  </w:r>
                </w:p>
              </w:txbxContent>
            </v:textbox>
          </v:shape>
        </w:pict>
      </w:r>
      <w:r/>
    </w:p>
    <w:p>
      <w:pPr>
        <w:spacing w:before="57"/>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74"/>
        <w:gridCol w:w="2877"/>
        <w:gridCol w:w="5209"/>
      </w:tblGrid>
      <w:tr>
        <w:trPr>
          <w:trHeight w:val="1313" w:hRule="atLeast"/>
        </w:trPr>
        <w:tc>
          <w:tcPr>
            <w:tcW w:w="1174" w:type="dxa"/>
            <w:vAlign w:val="top"/>
          </w:tcPr>
          <w:p>
            <w:pPr>
              <w:rPr>
                <w:rFonts w:ascii="Arial"/>
                <w:sz w:val="21"/>
              </w:rPr>
            </w:pPr>
            <w:r/>
          </w:p>
        </w:tc>
        <w:tc>
          <w:tcPr>
            <w:tcW w:w="8086" w:type="dxa"/>
            <w:vAlign w:val="top"/>
            <w:gridSpan w:val="2"/>
          </w:tcPr>
          <w:p>
            <w:pPr>
              <w:ind w:left="101" w:right="954"/>
              <w:spacing w:before="145" w:line="301" w:lineRule="auto"/>
              <w:rPr>
                <w:rFonts w:ascii="SimSun" w:hAnsi="SimSun" w:eastAsia="SimSun" w:cs="SimSun"/>
                <w:sz w:val="26"/>
                <w:szCs w:val="26"/>
              </w:rPr>
            </w:pPr>
            <w:r>
              <w:rPr>
                <w:rFonts w:ascii="SimSun" w:hAnsi="SimSun" w:eastAsia="SimSun" w:cs="SimSun"/>
                <w:sz w:val="26"/>
                <w:szCs w:val="26"/>
              </w:rPr>
              <w:t>显示或不显示网络系统首页和链接页上消耗品供应商的链接。 </w:t>
            </w:r>
            <w:r>
              <w:rPr>
                <w:rFonts w:ascii="SimSun" w:hAnsi="SimSun" w:eastAsia="SimSun" w:cs="SimSun"/>
                <w:sz w:val="26"/>
                <w:szCs w:val="26"/>
                <w:spacing w:val="-4"/>
              </w:rPr>
              <w:t>[0至</w:t>
            </w:r>
            <w:r>
              <w:rPr>
                <w:rFonts w:ascii="SimSun" w:hAnsi="SimSun" w:eastAsia="SimSun" w:cs="SimSun"/>
                <w:sz w:val="26"/>
                <w:szCs w:val="26"/>
                <w:b/>
                <w:bCs/>
                <w:spacing w:val="-4"/>
              </w:rPr>
              <w:t>1/1/1]</w:t>
            </w:r>
          </w:p>
          <w:p>
            <w:pPr>
              <w:ind w:left="104"/>
              <w:spacing w:line="219" w:lineRule="auto"/>
              <w:rPr>
                <w:rFonts w:ascii="SimSun" w:hAnsi="SimSun" w:eastAsia="SimSun" w:cs="SimSun"/>
                <w:sz w:val="26"/>
                <w:szCs w:val="26"/>
              </w:rPr>
            </w:pPr>
            <w:r>
              <w:rPr>
                <w:rFonts w:ascii="SimSun" w:hAnsi="SimSun" w:eastAsia="SimSun" w:cs="SimSun"/>
                <w:sz w:val="26"/>
                <w:szCs w:val="26"/>
                <w:b/>
                <w:bCs/>
                <w:spacing w:val="-4"/>
              </w:rPr>
              <w:t>0:不显示，1:显示</w:t>
            </w:r>
          </w:p>
        </w:tc>
      </w:tr>
      <w:tr>
        <w:trPr>
          <w:trHeight w:val="520" w:hRule="atLeast"/>
        </w:trPr>
        <w:tc>
          <w:tcPr>
            <w:tcW w:w="1174" w:type="dxa"/>
            <w:vAlign w:val="top"/>
          </w:tcPr>
          <w:p>
            <w:pPr>
              <w:ind w:left="728"/>
              <w:spacing w:before="156"/>
              <w:rPr>
                <w:rFonts w:ascii="SimSun" w:hAnsi="SimSun" w:eastAsia="SimSun" w:cs="SimSun"/>
                <w:sz w:val="26"/>
                <w:szCs w:val="26"/>
              </w:rPr>
            </w:pPr>
            <w:r>
              <w:rPr>
                <w:rFonts w:ascii="SimSun" w:hAnsi="SimSun" w:eastAsia="SimSun" w:cs="SimSun"/>
                <w:sz w:val="26"/>
                <w:szCs w:val="26"/>
                <w:b/>
                <w:bCs/>
                <w:spacing w:val="-6"/>
              </w:rPr>
              <w:t>239</w:t>
            </w:r>
          </w:p>
        </w:tc>
        <w:tc>
          <w:tcPr>
            <w:tcW w:w="8086" w:type="dxa"/>
            <w:vAlign w:val="top"/>
            <w:gridSpan w:val="2"/>
          </w:tcPr>
          <w:p>
            <w:pPr>
              <w:ind w:left="104"/>
              <w:spacing w:before="130" w:line="221" w:lineRule="auto"/>
              <w:rPr>
                <w:rFonts w:ascii="SimSun" w:hAnsi="SimSun" w:eastAsia="SimSun" w:cs="SimSun"/>
                <w:sz w:val="26"/>
                <w:szCs w:val="26"/>
              </w:rPr>
            </w:pPr>
            <w:r>
              <w:rPr>
                <w:rFonts w:ascii="SimSun" w:hAnsi="SimSun" w:eastAsia="SimSun" w:cs="SimSun"/>
                <w:sz w:val="26"/>
                <w:szCs w:val="26"/>
                <w:b/>
                <w:bCs/>
                <w:spacing w:val="-2"/>
              </w:rPr>
              <w:t>网络链接1名称</w:t>
            </w:r>
          </w:p>
        </w:tc>
      </w:tr>
      <w:tr>
        <w:trPr>
          <w:trHeight w:val="809" w:hRule="atLeast"/>
        </w:trPr>
        <w:tc>
          <w:tcPr>
            <w:tcW w:w="1174" w:type="dxa"/>
            <w:vAlign w:val="top"/>
          </w:tcPr>
          <w:p>
            <w:pPr>
              <w:rPr>
                <w:rFonts w:ascii="Arial"/>
                <w:sz w:val="21"/>
              </w:rPr>
            </w:pPr>
            <w:r/>
          </w:p>
        </w:tc>
        <w:tc>
          <w:tcPr>
            <w:tcW w:w="8086" w:type="dxa"/>
            <w:vAlign w:val="top"/>
            <w:gridSpan w:val="2"/>
          </w:tcPr>
          <w:p>
            <w:pPr>
              <w:ind w:left="103" w:right="342" w:hanging="29"/>
              <w:spacing w:before="168" w:line="224" w:lineRule="auto"/>
              <w:rPr>
                <w:rFonts w:ascii="SimSun" w:hAnsi="SimSun" w:eastAsia="SimSun" w:cs="SimSun"/>
                <w:sz w:val="26"/>
                <w:szCs w:val="26"/>
              </w:rPr>
            </w:pPr>
            <w:r>
              <w:rPr>
                <w:rFonts w:ascii="SimSun" w:hAnsi="SimSun" w:eastAsia="SimSun" w:cs="SimSun"/>
                <w:sz w:val="26"/>
                <w:szCs w:val="26"/>
                <w:b/>
                <w:bCs/>
                <w:spacing w:val="-3"/>
              </w:rPr>
              <w:t>此SP可确认或更改网络系统链接页上的URL1名称。URL名称最</w:t>
            </w:r>
            <w:r>
              <w:rPr>
                <w:rFonts w:ascii="SimSun" w:hAnsi="SimSun" w:eastAsia="SimSun" w:cs="SimSun"/>
                <w:sz w:val="26"/>
                <w:szCs w:val="26"/>
                <w:b/>
                <w:bCs/>
                <w:spacing w:val="-4"/>
              </w:rPr>
              <w:t>多可使</w:t>
            </w:r>
            <w:r>
              <w:rPr>
                <w:rFonts w:ascii="SimSun" w:hAnsi="SimSun" w:eastAsia="SimSun" w:cs="SimSun"/>
                <w:sz w:val="26"/>
                <w:szCs w:val="26"/>
              </w:rPr>
              <w:t xml:space="preserve"> </w:t>
            </w:r>
            <w:r>
              <w:rPr>
                <w:rFonts w:ascii="SimSun" w:hAnsi="SimSun" w:eastAsia="SimSun" w:cs="SimSun"/>
                <w:sz w:val="26"/>
                <w:szCs w:val="26"/>
                <w:b/>
                <w:bCs/>
                <w:spacing w:val="-4"/>
              </w:rPr>
              <w:t>31个字符。</w:t>
            </w:r>
          </w:p>
        </w:tc>
      </w:tr>
      <w:tr>
        <w:trPr>
          <w:trHeight w:val="509" w:hRule="atLeast"/>
        </w:trPr>
        <w:tc>
          <w:tcPr>
            <w:tcW w:w="1174" w:type="dxa"/>
            <w:vAlign w:val="top"/>
          </w:tcPr>
          <w:p>
            <w:pPr>
              <w:ind w:left="728"/>
              <w:spacing w:before="217" w:line="200" w:lineRule="auto"/>
              <w:rPr>
                <w:rFonts w:ascii="SimSun" w:hAnsi="SimSun" w:eastAsia="SimSun" w:cs="SimSun"/>
                <w:sz w:val="26"/>
                <w:szCs w:val="26"/>
              </w:rPr>
            </w:pPr>
            <w:r>
              <w:rPr>
                <w:rFonts w:ascii="SimSun" w:hAnsi="SimSun" w:eastAsia="SimSun" w:cs="SimSun"/>
                <w:sz w:val="26"/>
                <w:szCs w:val="26"/>
                <w:b/>
                <w:bCs/>
                <w:spacing w:val="-6"/>
              </w:rPr>
              <w:t>240</w:t>
            </w:r>
          </w:p>
        </w:tc>
        <w:tc>
          <w:tcPr>
            <w:tcW w:w="8086" w:type="dxa"/>
            <w:vAlign w:val="top"/>
            <w:gridSpan w:val="2"/>
          </w:tcPr>
          <w:p>
            <w:pPr>
              <w:ind w:left="104"/>
              <w:spacing w:before="181" w:line="221" w:lineRule="auto"/>
              <w:rPr>
                <w:rFonts w:ascii="SimSun" w:hAnsi="SimSun" w:eastAsia="SimSun" w:cs="SimSun"/>
                <w:sz w:val="26"/>
                <w:szCs w:val="26"/>
              </w:rPr>
            </w:pPr>
            <w:r>
              <w:rPr>
                <w:rFonts w:ascii="SimSun" w:hAnsi="SimSun" w:eastAsia="SimSun" w:cs="SimSun"/>
                <w:sz w:val="26"/>
                <w:szCs w:val="26"/>
                <w:b/>
                <w:bCs/>
                <w:spacing w:val="-3"/>
              </w:rPr>
              <w:t>网络链接1</w:t>
            </w:r>
            <w:r>
              <w:rPr>
                <w:rFonts w:ascii="SimSun" w:hAnsi="SimSun" w:eastAsia="SimSun" w:cs="SimSun"/>
                <w:sz w:val="26"/>
                <w:szCs w:val="26"/>
                <w:spacing w:val="-3"/>
              </w:rPr>
              <w:t xml:space="preserve"> </w:t>
            </w:r>
            <w:r>
              <w:rPr>
                <w:rFonts w:ascii="SimSun" w:hAnsi="SimSun" w:eastAsia="SimSun" w:cs="SimSun"/>
                <w:sz w:val="26"/>
                <w:szCs w:val="26"/>
                <w:b/>
                <w:bCs/>
                <w:spacing w:val="-3"/>
              </w:rPr>
              <w:t>URL</w:t>
            </w:r>
          </w:p>
        </w:tc>
      </w:tr>
      <w:tr>
        <w:trPr>
          <w:trHeight w:val="819" w:hRule="atLeast"/>
        </w:trPr>
        <w:tc>
          <w:tcPr>
            <w:tcW w:w="1174" w:type="dxa"/>
            <w:vAlign w:val="top"/>
          </w:tcPr>
          <w:p>
            <w:pPr>
              <w:rPr>
                <w:rFonts w:ascii="Arial"/>
                <w:sz w:val="21"/>
              </w:rPr>
            </w:pPr>
            <w:r/>
          </w:p>
        </w:tc>
        <w:tc>
          <w:tcPr>
            <w:tcW w:w="8086" w:type="dxa"/>
            <w:vAlign w:val="top"/>
            <w:gridSpan w:val="2"/>
          </w:tcPr>
          <w:p>
            <w:pPr>
              <w:ind w:left="104" w:right="527" w:firstLine="9"/>
              <w:spacing w:before="180" w:line="223" w:lineRule="auto"/>
              <w:rPr>
                <w:rFonts w:ascii="SimSun" w:hAnsi="SimSun" w:eastAsia="SimSun" w:cs="SimSun"/>
                <w:sz w:val="26"/>
                <w:szCs w:val="26"/>
              </w:rPr>
            </w:pPr>
            <w:r>
              <w:rPr>
                <w:rFonts w:ascii="SimSun" w:hAnsi="SimSun" w:eastAsia="SimSun" w:cs="SimSun"/>
                <w:sz w:val="26"/>
                <w:szCs w:val="26"/>
                <w:b/>
                <w:bCs/>
                <w:spacing w:val="-2"/>
              </w:rPr>
              <w:t>此SP可确认或更改网络系统链接页上的URL1链接。URL最多可</w:t>
            </w:r>
            <w:r>
              <w:rPr>
                <w:rFonts w:ascii="SimSun" w:hAnsi="SimSun" w:eastAsia="SimSun" w:cs="SimSun"/>
                <w:sz w:val="26"/>
                <w:szCs w:val="26"/>
                <w:b/>
                <w:bCs/>
                <w:spacing w:val="-3"/>
              </w:rPr>
              <w:t>使用</w:t>
            </w:r>
            <w:r>
              <w:rPr>
                <w:rFonts w:ascii="SimSun" w:hAnsi="SimSun" w:eastAsia="SimSun" w:cs="SimSun"/>
                <w:sz w:val="26"/>
                <w:szCs w:val="26"/>
              </w:rPr>
              <w:t xml:space="preserve"> </w:t>
            </w:r>
            <w:r>
              <w:rPr>
                <w:rFonts w:ascii="SimSun" w:hAnsi="SimSun" w:eastAsia="SimSun" w:cs="SimSun"/>
                <w:sz w:val="26"/>
                <w:szCs w:val="26"/>
                <w:b/>
                <w:bCs/>
                <w:spacing w:val="-5"/>
              </w:rPr>
              <w:t>个字符。</w:t>
            </w:r>
          </w:p>
        </w:tc>
      </w:tr>
      <w:tr>
        <w:trPr>
          <w:trHeight w:val="510" w:hRule="atLeast"/>
        </w:trPr>
        <w:tc>
          <w:tcPr>
            <w:tcW w:w="1174" w:type="dxa"/>
            <w:vAlign w:val="top"/>
          </w:tcPr>
          <w:p>
            <w:pPr>
              <w:ind w:left="728"/>
              <w:spacing w:before="231" w:line="191" w:lineRule="auto"/>
              <w:rPr>
                <w:rFonts w:ascii="SimSun" w:hAnsi="SimSun" w:eastAsia="SimSun" w:cs="SimSun"/>
                <w:sz w:val="26"/>
                <w:szCs w:val="26"/>
              </w:rPr>
            </w:pPr>
            <w:r>
              <w:rPr>
                <w:rFonts w:ascii="SimSun" w:hAnsi="SimSun" w:eastAsia="SimSun" w:cs="SimSun"/>
                <w:sz w:val="26"/>
                <w:szCs w:val="26"/>
                <w:b/>
                <w:bCs/>
                <w:spacing w:val="-6"/>
              </w:rPr>
              <w:t>241</w:t>
            </w:r>
          </w:p>
        </w:tc>
        <w:tc>
          <w:tcPr>
            <w:tcW w:w="8086" w:type="dxa"/>
            <w:vAlign w:val="top"/>
            <w:gridSpan w:val="2"/>
          </w:tcPr>
          <w:p>
            <w:pPr>
              <w:ind w:left="104"/>
              <w:spacing w:before="191" w:line="219" w:lineRule="auto"/>
              <w:rPr>
                <w:rFonts w:ascii="SimSun" w:hAnsi="SimSun" w:eastAsia="SimSun" w:cs="SimSun"/>
                <w:sz w:val="26"/>
                <w:szCs w:val="26"/>
              </w:rPr>
            </w:pPr>
            <w:r>
              <w:rPr>
                <w:rFonts w:ascii="SimSun" w:hAnsi="SimSun" w:eastAsia="SimSun" w:cs="SimSun"/>
                <w:sz w:val="26"/>
                <w:szCs w:val="26"/>
                <w:b/>
                <w:bCs/>
                <w:spacing w:val="-1"/>
              </w:rPr>
              <w:t>可见网络链接1</w:t>
            </w:r>
          </w:p>
        </w:tc>
      </w:tr>
      <w:tr>
        <w:trPr>
          <w:trHeight w:val="1318" w:hRule="atLeast"/>
        </w:trPr>
        <w:tc>
          <w:tcPr>
            <w:tcW w:w="1174" w:type="dxa"/>
            <w:vAlign w:val="top"/>
          </w:tcPr>
          <w:p>
            <w:pPr>
              <w:rPr>
                <w:rFonts w:ascii="Arial"/>
                <w:sz w:val="21"/>
              </w:rPr>
            </w:pPr>
            <w:r/>
          </w:p>
        </w:tc>
        <w:tc>
          <w:tcPr>
            <w:tcW w:w="8086" w:type="dxa"/>
            <w:vAlign w:val="top"/>
            <w:gridSpan w:val="2"/>
          </w:tcPr>
          <w:p>
            <w:pPr>
              <w:ind w:left="104" w:right="3038"/>
              <w:spacing w:before="202" w:line="281" w:lineRule="auto"/>
              <w:rPr>
                <w:rFonts w:ascii="SimSun" w:hAnsi="SimSun" w:eastAsia="SimSun" w:cs="SimSun"/>
                <w:sz w:val="26"/>
                <w:szCs w:val="26"/>
              </w:rPr>
            </w:pPr>
            <w:r>
              <w:rPr>
                <w:rFonts w:ascii="SimSun" w:hAnsi="SimSun" w:eastAsia="SimSun" w:cs="SimSun"/>
                <w:sz w:val="26"/>
                <w:szCs w:val="26"/>
                <w:b/>
                <w:bCs/>
                <w:spacing w:val="-4"/>
              </w:rPr>
              <w:t>显示或不显示网络系统首页上的URL1链接。</w:t>
            </w:r>
            <w:r>
              <w:rPr>
                <w:rFonts w:ascii="SimSun" w:hAnsi="SimSun" w:eastAsia="SimSun" w:cs="SimSun"/>
                <w:sz w:val="26"/>
                <w:szCs w:val="26"/>
                <w:spacing w:val="18"/>
              </w:rPr>
              <w:t xml:space="preserve"> </w:t>
            </w:r>
            <w:r>
              <w:rPr>
                <w:rFonts w:ascii="SimSun" w:hAnsi="SimSun" w:eastAsia="SimSun" w:cs="SimSun"/>
                <w:sz w:val="26"/>
                <w:szCs w:val="26"/>
                <w:b/>
                <w:bCs/>
                <w:spacing w:val="2"/>
              </w:rPr>
              <w:t>[0至1/1/1]</w:t>
            </w:r>
          </w:p>
          <w:p>
            <w:pPr>
              <w:ind w:left="104"/>
              <w:spacing w:before="1" w:line="220" w:lineRule="auto"/>
              <w:rPr>
                <w:rFonts w:ascii="SimSun" w:hAnsi="SimSun" w:eastAsia="SimSun" w:cs="SimSun"/>
                <w:sz w:val="26"/>
                <w:szCs w:val="26"/>
              </w:rPr>
            </w:pPr>
            <w:r>
              <w:rPr>
                <w:rFonts w:ascii="SimSun" w:hAnsi="SimSun" w:eastAsia="SimSun" w:cs="SimSun"/>
                <w:sz w:val="26"/>
                <w:szCs w:val="26"/>
                <w:b/>
                <w:bCs/>
                <w:spacing w:val="-4"/>
              </w:rPr>
              <w:t>0:不显示，1:显示</w:t>
            </w:r>
          </w:p>
        </w:tc>
      </w:tr>
      <w:tr>
        <w:trPr>
          <w:trHeight w:val="509" w:hRule="atLeast"/>
        </w:trPr>
        <w:tc>
          <w:tcPr>
            <w:tcW w:w="1174" w:type="dxa"/>
            <w:vAlign w:val="top"/>
          </w:tcPr>
          <w:p>
            <w:pPr>
              <w:ind w:left="728"/>
              <w:spacing w:before="224" w:line="195" w:lineRule="auto"/>
              <w:rPr>
                <w:rFonts w:ascii="SimSun" w:hAnsi="SimSun" w:eastAsia="SimSun" w:cs="SimSun"/>
                <w:sz w:val="26"/>
                <w:szCs w:val="26"/>
              </w:rPr>
            </w:pPr>
            <w:r>
              <w:rPr>
                <w:rFonts w:ascii="SimSun" w:hAnsi="SimSun" w:eastAsia="SimSun" w:cs="SimSun"/>
                <w:sz w:val="26"/>
                <w:szCs w:val="26"/>
                <w:b/>
                <w:bCs/>
                <w:spacing w:val="-6"/>
              </w:rPr>
              <w:t>242</w:t>
            </w:r>
          </w:p>
        </w:tc>
        <w:tc>
          <w:tcPr>
            <w:tcW w:w="2877" w:type="dxa"/>
            <w:vAlign w:val="top"/>
          </w:tcPr>
          <w:p>
            <w:pPr>
              <w:ind w:left="94"/>
              <w:spacing w:before="206" w:line="208" w:lineRule="auto"/>
              <w:rPr>
                <w:rFonts w:ascii="SimSun" w:hAnsi="SimSun" w:eastAsia="SimSun" w:cs="SimSun"/>
                <w:sz w:val="26"/>
                <w:szCs w:val="26"/>
              </w:rPr>
            </w:pPr>
            <w:r>
              <w:rPr>
                <w:rFonts w:ascii="SimSun" w:hAnsi="SimSun" w:eastAsia="SimSun" w:cs="SimSun"/>
                <w:sz w:val="26"/>
                <w:szCs w:val="26"/>
                <w:b/>
                <w:bCs/>
                <w:spacing w:val="-2"/>
              </w:rPr>
              <w:t>网络链接2名称</w:t>
            </w:r>
          </w:p>
        </w:tc>
        <w:tc>
          <w:tcPr>
            <w:tcW w:w="5209" w:type="dxa"/>
            <w:vAlign w:val="top"/>
          </w:tcPr>
          <w:p>
            <w:pPr>
              <w:ind w:left="77"/>
              <w:spacing w:before="196" w:line="215" w:lineRule="auto"/>
              <w:rPr>
                <w:rFonts w:ascii="SimSun" w:hAnsi="SimSun" w:eastAsia="SimSun" w:cs="SimSun"/>
                <w:sz w:val="26"/>
                <w:szCs w:val="26"/>
              </w:rPr>
            </w:pPr>
            <w:r>
              <w:rPr>
                <w:rFonts w:ascii="SimSun" w:hAnsi="SimSun" w:eastAsia="SimSun" w:cs="SimSun"/>
                <w:sz w:val="26"/>
                <w:szCs w:val="26"/>
                <w:b/>
                <w:bCs/>
                <w:spacing w:val="32"/>
              </w:rPr>
              <w:t>同“-239”</w:t>
            </w:r>
          </w:p>
        </w:tc>
      </w:tr>
      <w:tr>
        <w:trPr>
          <w:trHeight w:val="500" w:hRule="atLeast"/>
        </w:trPr>
        <w:tc>
          <w:tcPr>
            <w:tcW w:w="1174" w:type="dxa"/>
            <w:vAlign w:val="top"/>
          </w:tcPr>
          <w:p>
            <w:pPr>
              <w:ind w:left="728"/>
              <w:spacing w:before="222" w:line="190" w:lineRule="auto"/>
              <w:rPr>
                <w:rFonts w:ascii="SimSun" w:hAnsi="SimSun" w:eastAsia="SimSun" w:cs="SimSun"/>
                <w:sz w:val="26"/>
                <w:szCs w:val="26"/>
              </w:rPr>
            </w:pPr>
            <w:r>
              <w:rPr>
                <w:rFonts w:ascii="SimSun" w:hAnsi="SimSun" w:eastAsia="SimSun" w:cs="SimSun"/>
                <w:sz w:val="26"/>
                <w:szCs w:val="26"/>
                <w:b/>
                <w:bCs/>
                <w:spacing w:val="-6"/>
              </w:rPr>
              <w:t>243</w:t>
            </w:r>
          </w:p>
        </w:tc>
        <w:tc>
          <w:tcPr>
            <w:tcW w:w="2877" w:type="dxa"/>
            <w:vAlign w:val="top"/>
          </w:tcPr>
          <w:p>
            <w:pPr>
              <w:ind w:left="94"/>
              <w:spacing w:before="187" w:line="215" w:lineRule="auto"/>
              <w:rPr>
                <w:rFonts w:ascii="SimSun" w:hAnsi="SimSun" w:eastAsia="SimSun" w:cs="SimSun"/>
                <w:sz w:val="26"/>
                <w:szCs w:val="26"/>
              </w:rPr>
            </w:pPr>
            <w:r>
              <w:rPr>
                <w:rFonts w:ascii="SimSun" w:hAnsi="SimSun" w:eastAsia="SimSun" w:cs="SimSun"/>
                <w:sz w:val="26"/>
                <w:szCs w:val="26"/>
                <w:b/>
                <w:bCs/>
                <w:spacing w:val="-3"/>
              </w:rPr>
              <w:t>网络链接2</w:t>
            </w:r>
            <w:r>
              <w:rPr>
                <w:rFonts w:ascii="SimSun" w:hAnsi="SimSun" w:eastAsia="SimSun" w:cs="SimSun"/>
                <w:sz w:val="26"/>
                <w:szCs w:val="26"/>
                <w:spacing w:val="-3"/>
              </w:rPr>
              <w:t xml:space="preserve"> </w:t>
            </w:r>
            <w:r>
              <w:rPr>
                <w:rFonts w:ascii="SimSun" w:hAnsi="SimSun" w:eastAsia="SimSun" w:cs="SimSun"/>
                <w:sz w:val="26"/>
                <w:szCs w:val="26"/>
                <w:b/>
                <w:bCs/>
                <w:spacing w:val="-3"/>
              </w:rPr>
              <w:t>URL</w:t>
            </w:r>
          </w:p>
        </w:tc>
        <w:tc>
          <w:tcPr>
            <w:tcW w:w="5209" w:type="dxa"/>
            <w:vAlign w:val="top"/>
          </w:tcPr>
          <w:p>
            <w:pPr>
              <w:ind w:left="77"/>
              <w:spacing w:before="187" w:line="215" w:lineRule="auto"/>
              <w:rPr>
                <w:rFonts w:ascii="SimSun" w:hAnsi="SimSun" w:eastAsia="SimSun" w:cs="SimSun"/>
                <w:sz w:val="26"/>
                <w:szCs w:val="26"/>
              </w:rPr>
            </w:pPr>
            <w:r>
              <w:rPr>
                <w:rFonts w:ascii="SimSun" w:hAnsi="SimSun" w:eastAsia="SimSun" w:cs="SimSun"/>
                <w:sz w:val="26"/>
                <w:szCs w:val="26"/>
                <w:b/>
                <w:bCs/>
                <w:spacing w:val="32"/>
              </w:rPr>
              <w:t>同“-240”</w:t>
            </w:r>
          </w:p>
        </w:tc>
      </w:tr>
      <w:tr>
        <w:trPr>
          <w:trHeight w:val="509" w:hRule="atLeast"/>
        </w:trPr>
        <w:tc>
          <w:tcPr>
            <w:tcW w:w="1174" w:type="dxa"/>
            <w:vAlign w:val="top"/>
          </w:tcPr>
          <w:p>
            <w:pPr>
              <w:ind w:left="728"/>
              <w:spacing w:before="234" w:line="188" w:lineRule="auto"/>
              <w:rPr>
                <w:rFonts w:ascii="SimSun" w:hAnsi="SimSun" w:eastAsia="SimSun" w:cs="SimSun"/>
                <w:sz w:val="26"/>
                <w:szCs w:val="26"/>
              </w:rPr>
            </w:pPr>
            <w:r>
              <w:rPr>
                <w:rFonts w:ascii="SimSun" w:hAnsi="SimSun" w:eastAsia="SimSun" w:cs="SimSun"/>
                <w:sz w:val="26"/>
                <w:szCs w:val="26"/>
                <w:b/>
                <w:bCs/>
                <w:spacing w:val="-6"/>
              </w:rPr>
              <w:t>244</w:t>
            </w:r>
          </w:p>
        </w:tc>
        <w:tc>
          <w:tcPr>
            <w:tcW w:w="2877" w:type="dxa"/>
            <w:vAlign w:val="top"/>
          </w:tcPr>
          <w:p>
            <w:pPr>
              <w:ind w:left="94"/>
              <w:spacing w:before="214" w:line="202" w:lineRule="auto"/>
              <w:rPr>
                <w:rFonts w:ascii="SimSun" w:hAnsi="SimSun" w:eastAsia="SimSun" w:cs="SimSun"/>
                <w:sz w:val="26"/>
                <w:szCs w:val="26"/>
              </w:rPr>
            </w:pPr>
            <w:r>
              <w:rPr>
                <w:rFonts w:ascii="SimSun" w:hAnsi="SimSun" w:eastAsia="SimSun" w:cs="SimSun"/>
                <w:sz w:val="26"/>
                <w:szCs w:val="26"/>
                <w:b/>
                <w:bCs/>
                <w:spacing w:val="-2"/>
              </w:rPr>
              <w:t>可见网络链接2</w:t>
            </w:r>
          </w:p>
        </w:tc>
        <w:tc>
          <w:tcPr>
            <w:tcW w:w="5209" w:type="dxa"/>
            <w:vAlign w:val="top"/>
          </w:tcPr>
          <w:p>
            <w:pPr>
              <w:ind w:left="77"/>
              <w:spacing w:before="207" w:line="207" w:lineRule="auto"/>
              <w:rPr>
                <w:rFonts w:ascii="SimSun" w:hAnsi="SimSun" w:eastAsia="SimSun" w:cs="SimSun"/>
                <w:sz w:val="26"/>
                <w:szCs w:val="26"/>
              </w:rPr>
            </w:pPr>
            <w:r>
              <w:rPr>
                <w:rFonts w:ascii="SimSun" w:hAnsi="SimSun" w:eastAsia="SimSun" w:cs="SimSun"/>
                <w:sz w:val="26"/>
                <w:szCs w:val="26"/>
                <w:b/>
                <w:bCs/>
                <w:spacing w:val="32"/>
              </w:rPr>
              <w:t>同“-241”</w:t>
            </w:r>
          </w:p>
        </w:tc>
      </w:tr>
      <w:tr>
        <w:trPr>
          <w:trHeight w:val="514" w:hRule="atLeast"/>
        </w:trPr>
        <w:tc>
          <w:tcPr>
            <w:tcW w:w="1174" w:type="dxa"/>
            <w:vAlign w:val="top"/>
          </w:tcPr>
          <w:p>
            <w:pPr>
              <w:ind w:left="728"/>
              <w:spacing w:before="233" w:line="192" w:lineRule="auto"/>
              <w:rPr>
                <w:rFonts w:ascii="SimSun" w:hAnsi="SimSun" w:eastAsia="SimSun" w:cs="SimSun"/>
                <w:sz w:val="26"/>
                <w:szCs w:val="26"/>
              </w:rPr>
            </w:pPr>
            <w:r>
              <w:rPr>
                <w:rFonts w:ascii="SimSun" w:hAnsi="SimSun" w:eastAsia="SimSun" w:cs="SimSun"/>
                <w:sz w:val="26"/>
                <w:szCs w:val="26"/>
                <w:b/>
                <w:bCs/>
                <w:spacing w:val="-6"/>
              </w:rPr>
              <w:t>249</w:t>
            </w:r>
          </w:p>
        </w:tc>
        <w:tc>
          <w:tcPr>
            <w:tcW w:w="8086" w:type="dxa"/>
            <w:vAlign w:val="top"/>
            <w:gridSpan w:val="2"/>
          </w:tcPr>
          <w:p>
            <w:pPr>
              <w:ind w:left="104"/>
              <w:spacing w:before="273" w:line="164" w:lineRule="auto"/>
              <w:rPr>
                <w:rFonts w:ascii="SimSun" w:hAnsi="SimSun" w:eastAsia="SimSun" w:cs="SimSun"/>
                <w:sz w:val="26"/>
                <w:szCs w:val="26"/>
              </w:rPr>
            </w:pPr>
            <w:r>
              <w:rPr>
                <w:rFonts w:ascii="SimSun" w:hAnsi="SimSun" w:eastAsia="SimSun" w:cs="SimSun"/>
                <w:sz w:val="26"/>
                <w:szCs w:val="26"/>
                <w:b/>
                <w:bCs/>
                <w:spacing w:val="-4"/>
              </w:rPr>
              <w:t>DHCPv6</w:t>
            </w:r>
            <w:r>
              <w:rPr>
                <w:rFonts w:ascii="SimSun" w:hAnsi="SimSun" w:eastAsia="SimSun" w:cs="SimSun"/>
                <w:sz w:val="26"/>
                <w:szCs w:val="26"/>
                <w:spacing w:val="21"/>
              </w:rPr>
              <w:t xml:space="preserve">   </w:t>
            </w:r>
            <w:r>
              <w:rPr>
                <w:rFonts w:ascii="SimSun" w:hAnsi="SimSun" w:eastAsia="SimSun" w:cs="SimSun"/>
                <w:sz w:val="26"/>
                <w:szCs w:val="26"/>
                <w:b/>
                <w:bCs/>
                <w:spacing w:val="-4"/>
              </w:rPr>
              <w:t>DUID</w:t>
            </w:r>
          </w:p>
        </w:tc>
      </w:tr>
    </w:tbl>
    <w:p>
      <w:pPr>
        <w:spacing w:before="38"/>
        <w:rPr/>
      </w:pPr>
      <w:r/>
    </w:p>
    <w:tbl>
      <w:tblPr>
        <w:tblStyle w:val="TableNormal"/>
        <w:tblW w:w="928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4"/>
        <w:gridCol w:w="8126"/>
      </w:tblGrid>
      <w:tr>
        <w:trPr>
          <w:trHeight w:val="491" w:hRule="atLeast"/>
        </w:trPr>
        <w:tc>
          <w:tcPr>
            <w:tcW w:w="1154"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3"/>
              </w:rPr>
              <w:t>5831</w:t>
            </w:r>
          </w:p>
        </w:tc>
        <w:tc>
          <w:tcPr>
            <w:tcW w:w="8126" w:type="dxa"/>
            <w:vAlign w:val="top"/>
          </w:tcPr>
          <w:p>
            <w:pPr>
              <w:ind w:left="91"/>
              <w:spacing w:before="135" w:line="219" w:lineRule="auto"/>
              <w:rPr>
                <w:rFonts w:ascii="SimSun" w:hAnsi="SimSun" w:eastAsia="SimSun" w:cs="SimSun"/>
                <w:sz w:val="24"/>
                <w:szCs w:val="24"/>
              </w:rPr>
            </w:pPr>
            <w:r>
              <w:rPr>
                <w:rFonts w:ascii="SimSun" w:hAnsi="SimSun" w:eastAsia="SimSun" w:cs="SimSun"/>
                <w:sz w:val="24"/>
                <w:szCs w:val="24"/>
                <w:spacing w:val="1"/>
              </w:rPr>
              <w:t>初始设置模式清除</w:t>
            </w:r>
          </w:p>
        </w:tc>
      </w:tr>
      <w:tr>
        <w:trPr>
          <w:trHeight w:val="918" w:hRule="atLeast"/>
        </w:trPr>
        <w:tc>
          <w:tcPr>
            <w:tcW w:w="1154" w:type="dxa"/>
            <w:vAlign w:val="top"/>
            <w:vMerge w:val="continue"/>
            <w:tcBorders>
              <w:top w:val="nil"/>
            </w:tcBorders>
          </w:tcPr>
          <w:p>
            <w:pPr>
              <w:rPr>
                <w:rFonts w:ascii="Arial"/>
                <w:sz w:val="21"/>
              </w:rPr>
            </w:pPr>
            <w:r/>
          </w:p>
        </w:tc>
        <w:tc>
          <w:tcPr>
            <w:tcW w:w="8126" w:type="dxa"/>
            <w:vAlign w:val="top"/>
          </w:tcPr>
          <w:p>
            <w:pPr>
              <w:ind w:left="94" w:right="1545" w:hanging="3"/>
              <w:spacing w:before="153" w:line="290" w:lineRule="auto"/>
              <w:rPr>
                <w:rFonts w:ascii="SimSun" w:hAnsi="SimSun" w:eastAsia="SimSun" w:cs="SimSun"/>
                <w:sz w:val="24"/>
                <w:szCs w:val="24"/>
              </w:rPr>
            </w:pPr>
            <w:r>
              <w:rPr>
                <w:rFonts w:ascii="SimSun" w:hAnsi="SimSun" w:eastAsia="SimSun" w:cs="SimSun"/>
                <w:sz w:val="24"/>
                <w:szCs w:val="24"/>
              </w:rPr>
              <w:t>按[执行]以将所有SP代码的初始设置恢复为初始(工厂)设</w:t>
            </w:r>
            <w:r>
              <w:rPr>
                <w:rFonts w:ascii="SimSun" w:hAnsi="SimSun" w:eastAsia="SimSun" w:cs="SimSun"/>
                <w:sz w:val="24"/>
                <w:szCs w:val="24"/>
                <w:spacing w:val="-1"/>
              </w:rPr>
              <w:t>置。</w:t>
            </w:r>
            <w:r>
              <w:rPr>
                <w:rFonts w:ascii="SimSun" w:hAnsi="SimSun" w:eastAsia="SimSun" w:cs="SimSun"/>
                <w:sz w:val="24"/>
                <w:szCs w:val="24"/>
              </w:rPr>
              <w:t xml:space="preserve"> </w:t>
            </w:r>
            <w:r>
              <w:rPr>
                <w:rFonts w:ascii="SimSun" w:hAnsi="SimSun" w:eastAsia="SimSun" w:cs="SimSun"/>
                <w:sz w:val="24"/>
                <w:szCs w:val="24"/>
                <w:b/>
                <w:bCs/>
                <w:spacing w:val="-3"/>
              </w:rPr>
              <w:t>备注：此SP未复位时间设置或用户工具设置。</w:t>
            </w:r>
          </w:p>
        </w:tc>
      </w:tr>
    </w:tbl>
    <w:p>
      <w:pPr>
        <w:spacing w:before="28"/>
        <w:rPr/>
      </w:pPr>
      <w:r/>
    </w:p>
    <w:tbl>
      <w:tblPr>
        <w:tblStyle w:val="TableNormal"/>
        <w:tblW w:w="929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8047"/>
      </w:tblGrid>
      <w:tr>
        <w:trPr>
          <w:trHeight w:val="513" w:hRule="atLeast"/>
        </w:trPr>
        <w:tc>
          <w:tcPr>
            <w:tcW w:w="1243" w:type="dxa"/>
            <w:vAlign w:val="top"/>
            <w:vMerge w:val="restart"/>
            <w:tcBorders>
              <w:bottom w:val="nil"/>
            </w:tcBorders>
          </w:tcPr>
          <w:p>
            <w:pPr>
              <w:spacing w:line="241" w:lineRule="auto"/>
              <w:rPr>
                <w:rFonts w:ascii="Arial"/>
                <w:sz w:val="21"/>
              </w:rPr>
            </w:pPr>
            <w:r/>
          </w:p>
          <w:p>
            <w:pPr>
              <w:spacing w:line="242" w:lineRule="auto"/>
              <w:rPr>
                <w:rFonts w:ascii="Arial"/>
                <w:sz w:val="21"/>
              </w:rPr>
            </w:pPr>
            <w:r/>
          </w:p>
          <w:p>
            <w:pPr>
              <w:ind w:left="75"/>
              <w:spacing w:before="85"/>
              <w:rPr>
                <w:rFonts w:ascii="SimSun" w:hAnsi="SimSun" w:eastAsia="SimSun" w:cs="SimSun"/>
                <w:sz w:val="26"/>
                <w:szCs w:val="26"/>
              </w:rPr>
            </w:pPr>
            <w:r>
              <w:rPr>
                <w:rFonts w:ascii="SimSun" w:hAnsi="SimSun" w:eastAsia="SimSun" w:cs="SimSun"/>
                <w:sz w:val="26"/>
                <w:szCs w:val="26"/>
                <w:spacing w:val="-3"/>
              </w:rPr>
              <w:t>5832</w:t>
            </w:r>
          </w:p>
        </w:tc>
        <w:tc>
          <w:tcPr>
            <w:tcW w:w="8047" w:type="dxa"/>
            <w:vAlign w:val="top"/>
          </w:tcPr>
          <w:p>
            <w:pPr>
              <w:ind w:left="82"/>
              <w:spacing w:before="204" w:line="182" w:lineRule="auto"/>
              <w:rPr>
                <w:rFonts w:ascii="SimSun" w:hAnsi="SimSun" w:eastAsia="SimSun" w:cs="SimSun"/>
                <w:sz w:val="26"/>
                <w:szCs w:val="26"/>
              </w:rPr>
            </w:pPr>
            <w:r>
              <w:rPr>
                <w:rFonts w:ascii="SimSun" w:hAnsi="SimSun" w:eastAsia="SimSun" w:cs="SimSun"/>
                <w:sz w:val="26"/>
                <w:szCs w:val="26"/>
                <w:spacing w:val="-1"/>
              </w:rPr>
              <w:t>HDD</w:t>
            </w:r>
          </w:p>
        </w:tc>
      </w:tr>
      <w:tr>
        <w:trPr>
          <w:trHeight w:val="818" w:hRule="atLeast"/>
        </w:trPr>
        <w:tc>
          <w:tcPr>
            <w:tcW w:w="1243" w:type="dxa"/>
            <w:vAlign w:val="top"/>
            <w:vMerge w:val="continue"/>
            <w:tcBorders>
              <w:top w:val="nil"/>
            </w:tcBorders>
          </w:tcPr>
          <w:p>
            <w:pPr>
              <w:rPr>
                <w:rFonts w:ascii="Arial"/>
                <w:sz w:val="21"/>
              </w:rPr>
            </w:pPr>
            <w:r/>
          </w:p>
        </w:tc>
        <w:tc>
          <w:tcPr>
            <w:tcW w:w="8047" w:type="dxa"/>
            <w:vAlign w:val="top"/>
          </w:tcPr>
          <w:p>
            <w:pPr>
              <w:ind w:left="82" w:firstLine="9"/>
              <w:spacing w:before="133" w:line="221" w:lineRule="auto"/>
              <w:rPr>
                <w:rFonts w:ascii="SimSun" w:hAnsi="SimSun" w:eastAsia="SimSun" w:cs="SimSun"/>
                <w:sz w:val="26"/>
                <w:szCs w:val="26"/>
              </w:rPr>
            </w:pPr>
            <w:r>
              <w:rPr>
                <w:rFonts w:ascii="SimSun" w:hAnsi="SimSun" w:eastAsia="SimSun" w:cs="SimSun"/>
                <w:sz w:val="26"/>
                <w:szCs w:val="26"/>
                <w:spacing w:val="-15"/>
              </w:rPr>
              <w:t>输入分区的SP编号以进行初始化，然后按#。执行结束时，关闭并重新开启</w:t>
            </w:r>
            <w:r>
              <w:rPr>
                <w:rFonts w:ascii="SimSun" w:hAnsi="SimSun" w:eastAsia="SimSun" w:cs="SimSun"/>
                <w:sz w:val="26"/>
                <w:szCs w:val="26"/>
                <w:spacing w:val="3"/>
              </w:rPr>
              <w:t xml:space="preserve"> </w:t>
            </w:r>
            <w:r>
              <w:rPr>
                <w:rFonts w:ascii="SimSun" w:hAnsi="SimSun" w:eastAsia="SimSun" w:cs="SimSun"/>
                <w:sz w:val="26"/>
                <w:szCs w:val="26"/>
                <w:spacing w:val="-1"/>
              </w:rPr>
              <w:t>机器电源。</w:t>
            </w:r>
          </w:p>
        </w:tc>
      </w:tr>
      <w:tr>
        <w:trPr>
          <w:trHeight w:val="498" w:hRule="atLeast"/>
        </w:trPr>
        <w:tc>
          <w:tcPr>
            <w:tcW w:w="1243" w:type="dxa"/>
            <w:vAlign w:val="top"/>
          </w:tcPr>
          <w:p>
            <w:pPr>
              <w:ind w:left="1015"/>
              <w:spacing w:before="149"/>
              <w:rPr>
                <w:rFonts w:ascii="SimSun" w:hAnsi="SimSun" w:eastAsia="SimSun" w:cs="SimSun"/>
                <w:sz w:val="26"/>
                <w:szCs w:val="26"/>
              </w:rPr>
            </w:pPr>
            <w:r>
              <w:rPr>
                <w:rFonts w:ascii="SimSun" w:hAnsi="SimSun" w:eastAsia="SimSun" w:cs="SimSun"/>
                <w:sz w:val="26"/>
                <w:szCs w:val="26"/>
              </w:rPr>
              <w:t>1</w:t>
            </w:r>
          </w:p>
        </w:tc>
        <w:tc>
          <w:tcPr>
            <w:tcW w:w="8047" w:type="dxa"/>
            <w:vAlign w:val="top"/>
          </w:tcPr>
          <w:p>
            <w:pPr>
              <w:ind w:left="82"/>
              <w:spacing w:before="124" w:line="219" w:lineRule="auto"/>
              <w:rPr>
                <w:rFonts w:ascii="SimSun" w:hAnsi="SimSun" w:eastAsia="SimSun" w:cs="SimSun"/>
                <w:sz w:val="26"/>
                <w:szCs w:val="26"/>
              </w:rPr>
            </w:pPr>
            <w:r>
              <w:rPr>
                <w:rFonts w:ascii="SimSun" w:hAnsi="SimSun" w:eastAsia="SimSun" w:cs="SimSun"/>
                <w:sz w:val="26"/>
                <w:szCs w:val="26"/>
              </w:rPr>
              <w:t>HDD</w:t>
            </w:r>
            <w:r>
              <w:rPr>
                <w:rFonts w:ascii="SimSun" w:hAnsi="SimSun" w:eastAsia="SimSun" w:cs="SimSun"/>
                <w:sz w:val="26"/>
                <w:szCs w:val="26"/>
                <w:spacing w:val="8"/>
              </w:rPr>
              <w:t>格式化(全部)</w:t>
            </w:r>
          </w:p>
        </w:tc>
      </w:tr>
      <w:tr>
        <w:trPr>
          <w:trHeight w:val="509" w:hRule="atLeast"/>
        </w:trPr>
        <w:tc>
          <w:tcPr>
            <w:tcW w:w="1243" w:type="dxa"/>
            <w:vAlign w:val="top"/>
          </w:tcPr>
          <w:p>
            <w:pPr>
              <w:ind w:left="1015"/>
              <w:spacing w:before="162" w:line="239" w:lineRule="auto"/>
              <w:rPr>
                <w:rFonts w:ascii="SimSun" w:hAnsi="SimSun" w:eastAsia="SimSun" w:cs="SimSun"/>
                <w:sz w:val="26"/>
                <w:szCs w:val="26"/>
              </w:rPr>
            </w:pPr>
            <w:r>
              <w:rPr>
                <w:rFonts w:ascii="SimSun" w:hAnsi="SimSun" w:eastAsia="SimSun" w:cs="SimSun"/>
                <w:sz w:val="26"/>
                <w:szCs w:val="26"/>
              </w:rPr>
              <w:t>2</w:t>
            </w:r>
          </w:p>
        </w:tc>
        <w:tc>
          <w:tcPr>
            <w:tcW w:w="8047" w:type="dxa"/>
            <w:vAlign w:val="top"/>
          </w:tcPr>
          <w:p>
            <w:pPr>
              <w:ind w:left="82"/>
              <w:spacing w:before="136" w:line="219" w:lineRule="auto"/>
              <w:rPr>
                <w:rFonts w:ascii="SimSun" w:hAnsi="SimSun" w:eastAsia="SimSun" w:cs="SimSun"/>
                <w:sz w:val="26"/>
                <w:szCs w:val="26"/>
              </w:rPr>
            </w:pPr>
            <w:r>
              <w:rPr>
                <w:rFonts w:ascii="SimSun" w:hAnsi="SimSun" w:eastAsia="SimSun" w:cs="SimSun"/>
                <w:sz w:val="26"/>
                <w:szCs w:val="26"/>
              </w:rPr>
              <w:t>HDD</w:t>
            </w:r>
            <w:r>
              <w:rPr>
                <w:rFonts w:ascii="SimSun" w:hAnsi="SimSun" w:eastAsia="SimSun" w:cs="SimSun"/>
                <w:sz w:val="26"/>
                <w:szCs w:val="26"/>
                <w:spacing w:val="11"/>
              </w:rPr>
              <w:t>格式化(</w:t>
            </w:r>
            <w:r>
              <w:rPr>
                <w:rFonts w:ascii="SimSun" w:hAnsi="SimSun" w:eastAsia="SimSun" w:cs="SimSun"/>
                <w:sz w:val="26"/>
                <w:szCs w:val="26"/>
              </w:rPr>
              <w:t>IMH</w:t>
            </w:r>
            <w:r>
              <w:rPr>
                <w:rFonts w:ascii="SimSun" w:hAnsi="SimSun" w:eastAsia="SimSun" w:cs="SimSun"/>
                <w:sz w:val="26"/>
                <w:szCs w:val="26"/>
                <w:spacing w:val="11"/>
              </w:rPr>
              <w:t>)</w:t>
            </w:r>
          </w:p>
        </w:tc>
      </w:tr>
      <w:tr>
        <w:trPr>
          <w:trHeight w:val="509" w:hRule="atLeast"/>
        </w:trPr>
        <w:tc>
          <w:tcPr>
            <w:tcW w:w="1243" w:type="dxa"/>
            <w:vAlign w:val="top"/>
          </w:tcPr>
          <w:p>
            <w:pPr>
              <w:ind w:left="1015"/>
              <w:spacing w:before="163" w:line="238" w:lineRule="auto"/>
              <w:rPr>
                <w:rFonts w:ascii="SimSun" w:hAnsi="SimSun" w:eastAsia="SimSun" w:cs="SimSun"/>
                <w:sz w:val="26"/>
                <w:szCs w:val="26"/>
              </w:rPr>
            </w:pPr>
            <w:r>
              <w:rPr>
                <w:rFonts w:ascii="SimSun" w:hAnsi="SimSun" w:eastAsia="SimSun" w:cs="SimSun"/>
                <w:sz w:val="26"/>
                <w:szCs w:val="26"/>
              </w:rPr>
              <w:t>3</w:t>
            </w:r>
          </w:p>
        </w:tc>
        <w:tc>
          <w:tcPr>
            <w:tcW w:w="8047" w:type="dxa"/>
            <w:vAlign w:val="top"/>
          </w:tcPr>
          <w:p>
            <w:pPr>
              <w:ind w:left="82"/>
              <w:spacing w:before="136" w:line="219" w:lineRule="auto"/>
              <w:rPr>
                <w:rFonts w:ascii="SimSun" w:hAnsi="SimSun" w:eastAsia="SimSun" w:cs="SimSun"/>
                <w:sz w:val="26"/>
                <w:szCs w:val="26"/>
              </w:rPr>
            </w:pPr>
            <w:r>
              <w:rPr>
                <w:rFonts w:ascii="SimSun" w:hAnsi="SimSun" w:eastAsia="SimSun" w:cs="SimSun"/>
                <w:sz w:val="26"/>
                <w:szCs w:val="26"/>
              </w:rPr>
              <w:t>HDD</w:t>
            </w:r>
            <w:r>
              <w:rPr>
                <w:rFonts w:ascii="SimSun" w:hAnsi="SimSun" w:eastAsia="SimSun" w:cs="SimSun"/>
                <w:sz w:val="26"/>
                <w:szCs w:val="26"/>
                <w:spacing w:val="7"/>
              </w:rPr>
              <w:t>格式化(缩略图)</w:t>
            </w:r>
          </w:p>
        </w:tc>
      </w:tr>
      <w:tr>
        <w:trPr>
          <w:trHeight w:val="513" w:hRule="atLeast"/>
        </w:trPr>
        <w:tc>
          <w:tcPr>
            <w:tcW w:w="1243" w:type="dxa"/>
            <w:vAlign w:val="top"/>
          </w:tcPr>
          <w:p>
            <w:pPr>
              <w:ind w:left="1015"/>
              <w:spacing w:before="165"/>
              <w:rPr>
                <w:rFonts w:ascii="SimSun" w:hAnsi="SimSun" w:eastAsia="SimSun" w:cs="SimSun"/>
                <w:sz w:val="26"/>
                <w:szCs w:val="26"/>
              </w:rPr>
            </w:pPr>
            <w:r>
              <w:rPr>
                <w:rFonts w:ascii="SimSun" w:hAnsi="SimSun" w:eastAsia="SimSun" w:cs="SimSun"/>
                <w:sz w:val="26"/>
                <w:szCs w:val="26"/>
              </w:rPr>
              <w:t>4</w:t>
            </w:r>
          </w:p>
        </w:tc>
        <w:tc>
          <w:tcPr>
            <w:tcW w:w="8047" w:type="dxa"/>
            <w:vAlign w:val="top"/>
          </w:tcPr>
          <w:p>
            <w:pPr>
              <w:ind w:left="82"/>
              <w:spacing w:before="138" w:line="219" w:lineRule="auto"/>
              <w:rPr>
                <w:rFonts w:ascii="SimSun" w:hAnsi="SimSun" w:eastAsia="SimSun" w:cs="SimSun"/>
                <w:sz w:val="26"/>
                <w:szCs w:val="26"/>
              </w:rPr>
            </w:pPr>
            <w:r>
              <w:rPr>
                <w:rFonts w:ascii="SimSun" w:hAnsi="SimSun" w:eastAsia="SimSun" w:cs="SimSun"/>
                <w:sz w:val="26"/>
                <w:szCs w:val="26"/>
              </w:rPr>
              <w:t>HDD</w:t>
            </w:r>
            <w:r>
              <w:rPr>
                <w:rFonts w:ascii="SimSun" w:hAnsi="SimSun" w:eastAsia="SimSun" w:cs="SimSun"/>
                <w:sz w:val="26"/>
                <w:szCs w:val="26"/>
                <w:spacing w:val="6"/>
              </w:rPr>
              <w:t>格式化(作业日志)</w:t>
            </w:r>
          </w:p>
        </w:tc>
      </w:tr>
    </w:tbl>
    <w:p>
      <w:pPr>
        <w:rPr>
          <w:rFonts w:ascii="Arial"/>
          <w:sz w:val="21"/>
        </w:rPr>
      </w:pPr>
      <w:r/>
    </w:p>
    <w:p>
      <w:pPr>
        <w:sectPr>
          <w:headerReference w:type="default" r:id="rId649"/>
          <w:footerReference w:type="default" r:id="rId653"/>
          <w:pgSz w:w="11900" w:h="16840"/>
          <w:pgMar w:top="1437" w:right="19" w:bottom="795" w:left="1289" w:header="1030" w:footer="633" w:gutter="0"/>
        </w:sectPr>
        <w:rPr>
          <w:rFonts w:ascii="Arial" w:hAnsi="Arial" w:eastAsia="Arial" w:cs="Arial"/>
          <w:sz w:val="21"/>
          <w:szCs w:val="21"/>
        </w:rPr>
      </w:pPr>
    </w:p>
    <w:p>
      <w:pPr>
        <w:spacing w:before="57"/>
        <w:rPr/>
      </w:pPr>
      <w:r>
        <w:pict>
          <v:shape id="_x0000_s620" style="position:absolute;margin-left:0.9996pt;margin-top:240.997pt;mso-position-vertical-relative:page;mso-position-horizontal-relative:page;width:49pt;height:26.55pt;z-index:253811712;" o:allowincell="f" fillcolor="#6A6B6D" filled="true" stroked="false" type="#_x0000_t202">
            <v:fill on="true"/>
            <v:stroke on="false"/>
            <v:path/>
            <v:imagedata o:title=""/>
            <o:lock v:ext="edit" aspectratio="false"/>
            <v:textbox inset="0mm,0mm,0mm,0mm">
              <w:txbxContent>
                <w:p>
                  <w:pPr>
                    <w:ind w:left="51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7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8026"/>
      </w:tblGrid>
      <w:tr>
        <w:trPr>
          <w:trHeight w:val="513" w:hRule="atLeast"/>
        </w:trPr>
        <w:tc>
          <w:tcPr>
            <w:tcW w:w="1244" w:type="dxa"/>
            <w:vAlign w:val="top"/>
          </w:tcPr>
          <w:p>
            <w:pPr>
              <w:ind w:left="1015"/>
              <w:spacing w:before="159"/>
              <w:rPr>
                <w:rFonts w:ascii="SimSun" w:hAnsi="SimSun" w:eastAsia="SimSun" w:cs="SimSun"/>
                <w:sz w:val="25"/>
                <w:szCs w:val="25"/>
              </w:rPr>
            </w:pPr>
            <w:r>
              <w:rPr>
                <w:rFonts w:ascii="SimSun" w:hAnsi="SimSun" w:eastAsia="SimSun" w:cs="SimSun"/>
                <w:sz w:val="25"/>
                <w:szCs w:val="25"/>
              </w:rPr>
              <w:t>5</w:t>
            </w:r>
          </w:p>
        </w:tc>
        <w:tc>
          <w:tcPr>
            <w:tcW w:w="8026" w:type="dxa"/>
            <w:vAlign w:val="top"/>
          </w:tcPr>
          <w:p>
            <w:pPr>
              <w:ind w:left="101"/>
              <w:spacing w:before="133" w:line="219" w:lineRule="auto"/>
              <w:rPr>
                <w:rFonts w:ascii="SimSun" w:hAnsi="SimSun" w:eastAsia="SimSun" w:cs="SimSun"/>
                <w:sz w:val="25"/>
                <w:szCs w:val="25"/>
              </w:rPr>
            </w:pPr>
            <w:r>
              <w:rPr>
                <w:rFonts w:ascii="SimSun" w:hAnsi="SimSun" w:eastAsia="SimSun" w:cs="SimSun"/>
                <w:sz w:val="25"/>
                <w:szCs w:val="25"/>
              </w:rPr>
              <w:t>HDD</w:t>
            </w:r>
            <w:r>
              <w:rPr>
                <w:rFonts w:ascii="SimSun" w:hAnsi="SimSun" w:eastAsia="SimSun" w:cs="SimSun"/>
                <w:sz w:val="25"/>
                <w:szCs w:val="25"/>
                <w:spacing w:val="5"/>
              </w:rPr>
              <w:t>格式化(打印机字体)</w:t>
            </w:r>
          </w:p>
        </w:tc>
      </w:tr>
      <w:tr>
        <w:trPr>
          <w:trHeight w:val="508" w:hRule="atLeast"/>
        </w:trPr>
        <w:tc>
          <w:tcPr>
            <w:tcW w:w="1244" w:type="dxa"/>
            <w:vAlign w:val="top"/>
          </w:tcPr>
          <w:p>
            <w:pPr>
              <w:ind w:left="1015"/>
              <w:spacing w:before="156"/>
              <w:rPr>
                <w:rFonts w:ascii="SimSun" w:hAnsi="SimSun" w:eastAsia="SimSun" w:cs="SimSun"/>
                <w:sz w:val="25"/>
                <w:szCs w:val="25"/>
              </w:rPr>
            </w:pPr>
            <w:r>
              <w:rPr>
                <w:rFonts w:ascii="SimSun" w:hAnsi="SimSun" w:eastAsia="SimSun" w:cs="SimSun"/>
                <w:sz w:val="25"/>
                <w:szCs w:val="25"/>
              </w:rPr>
              <w:t>6</w:t>
            </w:r>
          </w:p>
        </w:tc>
        <w:tc>
          <w:tcPr>
            <w:tcW w:w="8026" w:type="dxa"/>
            <w:vAlign w:val="top"/>
          </w:tcPr>
          <w:p>
            <w:pPr>
              <w:ind w:left="101"/>
              <w:spacing w:before="132" w:line="219" w:lineRule="auto"/>
              <w:rPr>
                <w:rFonts w:ascii="SimSun" w:hAnsi="SimSun" w:eastAsia="SimSun" w:cs="SimSun"/>
                <w:sz w:val="25"/>
                <w:szCs w:val="25"/>
              </w:rPr>
            </w:pPr>
            <w:r>
              <w:rPr>
                <w:rFonts w:ascii="SimSun" w:hAnsi="SimSun" w:eastAsia="SimSun" w:cs="SimSun"/>
                <w:sz w:val="25"/>
                <w:szCs w:val="25"/>
              </w:rPr>
              <w:t>HDD</w:t>
            </w:r>
            <w:r>
              <w:rPr>
                <w:rFonts w:ascii="SimSun" w:hAnsi="SimSun" w:eastAsia="SimSun" w:cs="SimSun"/>
                <w:sz w:val="25"/>
                <w:szCs w:val="25"/>
                <w:spacing w:val="6"/>
              </w:rPr>
              <w:t>格式化(用户信息)</w:t>
            </w:r>
          </w:p>
        </w:tc>
      </w:tr>
      <w:tr>
        <w:trPr>
          <w:trHeight w:val="498" w:hRule="atLeast"/>
        </w:trPr>
        <w:tc>
          <w:tcPr>
            <w:tcW w:w="1244" w:type="dxa"/>
            <w:vAlign w:val="top"/>
          </w:tcPr>
          <w:p>
            <w:pPr>
              <w:ind w:left="1015"/>
              <w:spacing w:before="158"/>
              <w:rPr>
                <w:rFonts w:ascii="SimSun" w:hAnsi="SimSun" w:eastAsia="SimSun" w:cs="SimSun"/>
                <w:sz w:val="25"/>
                <w:szCs w:val="25"/>
              </w:rPr>
            </w:pPr>
            <w:r>
              <w:rPr>
                <w:rFonts w:ascii="SimSun" w:hAnsi="SimSun" w:eastAsia="SimSun" w:cs="SimSun"/>
                <w:sz w:val="25"/>
                <w:szCs w:val="25"/>
              </w:rPr>
              <w:t>7</w:t>
            </w:r>
          </w:p>
        </w:tc>
        <w:tc>
          <w:tcPr>
            <w:tcW w:w="8026" w:type="dxa"/>
            <w:vAlign w:val="top"/>
          </w:tcPr>
          <w:p>
            <w:pPr>
              <w:ind w:left="101"/>
              <w:spacing w:before="134" w:line="219" w:lineRule="auto"/>
              <w:rPr>
                <w:rFonts w:ascii="SimSun" w:hAnsi="SimSun" w:eastAsia="SimSun" w:cs="SimSun"/>
                <w:sz w:val="25"/>
                <w:szCs w:val="25"/>
              </w:rPr>
            </w:pPr>
            <w:r>
              <w:rPr>
                <w:rFonts w:ascii="SimSun" w:hAnsi="SimSun" w:eastAsia="SimSun" w:cs="SimSun"/>
                <w:sz w:val="25"/>
                <w:szCs w:val="25"/>
                <w:spacing w:val="2"/>
              </w:rPr>
              <w:t>邮件接收数据</w:t>
            </w:r>
          </w:p>
        </w:tc>
      </w:tr>
      <w:tr>
        <w:trPr>
          <w:trHeight w:val="509" w:hRule="atLeast"/>
        </w:trPr>
        <w:tc>
          <w:tcPr>
            <w:tcW w:w="1244" w:type="dxa"/>
            <w:vAlign w:val="top"/>
          </w:tcPr>
          <w:p>
            <w:pPr>
              <w:ind w:left="1015"/>
              <w:spacing w:before="160"/>
              <w:rPr>
                <w:rFonts w:ascii="SimSun" w:hAnsi="SimSun" w:eastAsia="SimSun" w:cs="SimSun"/>
                <w:sz w:val="25"/>
                <w:szCs w:val="25"/>
              </w:rPr>
            </w:pPr>
            <w:r>
              <w:rPr>
                <w:rFonts w:ascii="SimSun" w:hAnsi="SimSun" w:eastAsia="SimSun" w:cs="SimSun"/>
                <w:sz w:val="25"/>
                <w:szCs w:val="25"/>
              </w:rPr>
              <w:t>8</w:t>
            </w:r>
          </w:p>
        </w:tc>
        <w:tc>
          <w:tcPr>
            <w:tcW w:w="8026" w:type="dxa"/>
            <w:vAlign w:val="top"/>
          </w:tcPr>
          <w:p>
            <w:pPr>
              <w:ind w:left="101"/>
              <w:spacing w:before="136" w:line="219" w:lineRule="auto"/>
              <w:rPr>
                <w:rFonts w:ascii="SimSun" w:hAnsi="SimSun" w:eastAsia="SimSun" w:cs="SimSun"/>
                <w:sz w:val="25"/>
                <w:szCs w:val="25"/>
              </w:rPr>
            </w:pPr>
            <w:r>
              <w:rPr>
                <w:rFonts w:ascii="SimSun" w:hAnsi="SimSun" w:eastAsia="SimSun" w:cs="SimSun"/>
                <w:sz w:val="25"/>
                <w:szCs w:val="25"/>
                <w:spacing w:val="2"/>
              </w:rPr>
              <w:t>邮件发送数据</w:t>
            </w:r>
          </w:p>
        </w:tc>
      </w:tr>
      <w:tr>
        <w:trPr>
          <w:trHeight w:val="509" w:hRule="atLeast"/>
        </w:trPr>
        <w:tc>
          <w:tcPr>
            <w:tcW w:w="1244" w:type="dxa"/>
            <w:vAlign w:val="top"/>
          </w:tcPr>
          <w:p>
            <w:pPr>
              <w:ind w:left="1015"/>
              <w:spacing w:before="161"/>
              <w:rPr>
                <w:rFonts w:ascii="SimSun" w:hAnsi="SimSun" w:eastAsia="SimSun" w:cs="SimSun"/>
                <w:sz w:val="25"/>
                <w:szCs w:val="25"/>
              </w:rPr>
            </w:pPr>
            <w:r>
              <w:rPr>
                <w:rFonts w:ascii="SimSun" w:hAnsi="SimSun" w:eastAsia="SimSun" w:cs="SimSun"/>
                <w:sz w:val="25"/>
                <w:szCs w:val="25"/>
              </w:rPr>
              <w:t>9</w:t>
            </w:r>
          </w:p>
        </w:tc>
        <w:tc>
          <w:tcPr>
            <w:tcW w:w="8026" w:type="dxa"/>
            <w:vAlign w:val="top"/>
          </w:tcPr>
          <w:p>
            <w:pPr>
              <w:ind w:left="101"/>
              <w:spacing w:before="137" w:line="219" w:lineRule="auto"/>
              <w:rPr>
                <w:rFonts w:ascii="SimSun" w:hAnsi="SimSun" w:eastAsia="SimSun" w:cs="SimSun"/>
                <w:sz w:val="25"/>
                <w:szCs w:val="25"/>
              </w:rPr>
            </w:pPr>
            <w:r>
              <w:rPr>
                <w:rFonts w:ascii="SimSun" w:hAnsi="SimSun" w:eastAsia="SimSun" w:cs="SimSun"/>
                <w:sz w:val="25"/>
                <w:szCs w:val="25"/>
              </w:rPr>
              <w:t>HDD</w:t>
            </w:r>
            <w:r>
              <w:rPr>
                <w:rFonts w:ascii="SimSun" w:hAnsi="SimSun" w:eastAsia="SimSun" w:cs="SimSun"/>
                <w:sz w:val="25"/>
                <w:szCs w:val="25"/>
                <w:spacing w:val="4"/>
              </w:rPr>
              <w:t>格式化(用于设计的数据)</w:t>
            </w:r>
          </w:p>
        </w:tc>
      </w:tr>
      <w:tr>
        <w:trPr>
          <w:trHeight w:val="518" w:hRule="atLeast"/>
        </w:trPr>
        <w:tc>
          <w:tcPr>
            <w:tcW w:w="1244" w:type="dxa"/>
            <w:vAlign w:val="top"/>
          </w:tcPr>
          <w:p>
            <w:pPr>
              <w:ind w:left="894"/>
              <w:spacing w:before="172"/>
              <w:rPr>
                <w:rFonts w:ascii="SimSun" w:hAnsi="SimSun" w:eastAsia="SimSun" w:cs="SimSun"/>
                <w:sz w:val="25"/>
                <w:szCs w:val="25"/>
              </w:rPr>
            </w:pPr>
            <w:r>
              <w:rPr>
                <w:rFonts w:ascii="SimSun" w:hAnsi="SimSun" w:eastAsia="SimSun" w:cs="SimSun"/>
                <w:sz w:val="25"/>
                <w:szCs w:val="25"/>
                <w:spacing w:val="-8"/>
              </w:rPr>
              <w:t>10</w:t>
            </w:r>
          </w:p>
        </w:tc>
        <w:tc>
          <w:tcPr>
            <w:tcW w:w="8026" w:type="dxa"/>
            <w:vAlign w:val="top"/>
          </w:tcPr>
          <w:p>
            <w:pPr>
              <w:ind w:left="101"/>
              <w:spacing w:before="148" w:line="219" w:lineRule="auto"/>
              <w:rPr>
                <w:rFonts w:ascii="SimSun" w:hAnsi="SimSun" w:eastAsia="SimSun" w:cs="SimSun"/>
                <w:sz w:val="25"/>
                <w:szCs w:val="25"/>
              </w:rPr>
            </w:pPr>
            <w:r>
              <w:rPr>
                <w:rFonts w:ascii="SimSun" w:hAnsi="SimSun" w:eastAsia="SimSun" w:cs="SimSun"/>
                <w:sz w:val="25"/>
                <w:szCs w:val="25"/>
              </w:rPr>
              <w:t>HDD</w:t>
            </w:r>
            <w:r>
              <w:rPr>
                <w:rFonts w:ascii="SimSun" w:hAnsi="SimSun" w:eastAsia="SimSun" w:cs="SimSun"/>
                <w:sz w:val="25"/>
                <w:szCs w:val="25"/>
                <w:spacing w:val="8"/>
              </w:rPr>
              <w:t>格式化(日志)</w:t>
            </w:r>
          </w:p>
        </w:tc>
      </w:tr>
      <w:tr>
        <w:trPr>
          <w:trHeight w:val="494" w:hRule="atLeast"/>
        </w:trPr>
        <w:tc>
          <w:tcPr>
            <w:tcW w:w="1244" w:type="dxa"/>
            <w:vAlign w:val="top"/>
          </w:tcPr>
          <w:p>
            <w:pPr>
              <w:ind w:left="894"/>
              <w:spacing w:before="155" w:line="241" w:lineRule="auto"/>
              <w:rPr>
                <w:rFonts w:ascii="SimSun" w:hAnsi="SimSun" w:eastAsia="SimSun" w:cs="SimSun"/>
                <w:sz w:val="25"/>
                <w:szCs w:val="25"/>
              </w:rPr>
            </w:pPr>
            <w:r>
              <w:rPr>
                <w:rFonts w:ascii="SimSun" w:hAnsi="SimSun" w:eastAsia="SimSun" w:cs="SimSun"/>
                <w:sz w:val="25"/>
                <w:szCs w:val="25"/>
                <w:spacing w:val="-8"/>
              </w:rPr>
              <w:t>11</w:t>
            </w:r>
          </w:p>
        </w:tc>
        <w:tc>
          <w:tcPr>
            <w:tcW w:w="8026" w:type="dxa"/>
            <w:vAlign w:val="top"/>
          </w:tcPr>
          <w:p>
            <w:pPr>
              <w:ind w:left="101"/>
              <w:spacing w:before="123" w:line="214" w:lineRule="auto"/>
              <w:rPr>
                <w:rFonts w:ascii="SimSun" w:hAnsi="SimSun" w:eastAsia="SimSun" w:cs="SimSun"/>
                <w:sz w:val="25"/>
                <w:szCs w:val="25"/>
              </w:rPr>
            </w:pPr>
            <w:r>
              <w:rPr>
                <w:rFonts w:ascii="SimSun" w:hAnsi="SimSun" w:eastAsia="SimSun" w:cs="SimSun"/>
                <w:sz w:val="25"/>
                <w:szCs w:val="25"/>
              </w:rPr>
              <w:t>HDD</w:t>
            </w:r>
            <w:r>
              <w:rPr>
                <w:rFonts w:ascii="SimSun" w:hAnsi="SimSun" w:eastAsia="SimSun" w:cs="SimSun"/>
                <w:sz w:val="25"/>
                <w:szCs w:val="25"/>
                <w:spacing w:val="3"/>
              </w:rPr>
              <w:t>格式化(</w:t>
            </w:r>
            <w:r>
              <w:rPr>
                <w:rFonts w:ascii="SimSun" w:hAnsi="SimSun" w:eastAsia="SimSun" w:cs="SimSun"/>
                <w:sz w:val="25"/>
                <w:szCs w:val="25"/>
              </w:rPr>
              <w:t>Ridoc</w:t>
            </w:r>
            <w:r>
              <w:rPr>
                <w:rFonts w:ascii="SimSun" w:hAnsi="SimSun" w:eastAsia="SimSun" w:cs="SimSun"/>
                <w:sz w:val="25"/>
                <w:szCs w:val="25"/>
                <w:spacing w:val="3"/>
              </w:rPr>
              <w:t xml:space="preserve"> </w:t>
            </w:r>
            <w:r>
              <w:rPr>
                <w:rFonts w:ascii="SimSun" w:hAnsi="SimSun" w:eastAsia="SimSun" w:cs="SimSun"/>
                <w:sz w:val="25"/>
                <w:szCs w:val="25"/>
              </w:rPr>
              <w:t>I</w:t>
            </w:r>
            <w:r>
              <w:rPr>
                <w:rFonts w:ascii="SimSun" w:hAnsi="SimSun" w:eastAsia="SimSun" w:cs="SimSun"/>
                <w:sz w:val="25"/>
                <w:szCs w:val="25"/>
                <w:spacing w:val="3"/>
              </w:rPr>
              <w:t>/F)(用于</w:t>
            </w:r>
            <w:r>
              <w:rPr>
                <w:rFonts w:ascii="SimSun" w:hAnsi="SimSun" w:eastAsia="SimSun" w:cs="SimSun"/>
                <w:sz w:val="25"/>
                <w:szCs w:val="25"/>
              </w:rPr>
              <w:t>Ridoc</w:t>
            </w:r>
            <w:r>
              <w:rPr>
                <w:rFonts w:ascii="SimSun" w:hAnsi="SimSun" w:eastAsia="SimSun" w:cs="SimSun"/>
                <w:sz w:val="25"/>
                <w:szCs w:val="25"/>
                <w:spacing w:val="3"/>
              </w:rPr>
              <w:t xml:space="preserve"> </w:t>
            </w:r>
            <w:r>
              <w:rPr>
                <w:rFonts w:ascii="SimSun" w:hAnsi="SimSun" w:eastAsia="SimSun" w:cs="SimSun"/>
                <w:sz w:val="25"/>
                <w:szCs w:val="25"/>
              </w:rPr>
              <w:t>Desk</w:t>
            </w:r>
            <w:r>
              <w:rPr>
                <w:rFonts w:ascii="SimSun" w:hAnsi="SimSun" w:eastAsia="SimSun" w:cs="SimSun"/>
                <w:sz w:val="25"/>
                <w:szCs w:val="25"/>
                <w:spacing w:val="3"/>
              </w:rPr>
              <w:t xml:space="preserve"> </w:t>
            </w:r>
            <w:r>
              <w:rPr>
                <w:rFonts w:ascii="SimSun" w:hAnsi="SimSun" w:eastAsia="SimSun" w:cs="SimSun"/>
                <w:sz w:val="25"/>
                <w:szCs w:val="25"/>
              </w:rPr>
              <w:t>Top</w:t>
            </w:r>
            <w:r>
              <w:rPr>
                <w:rFonts w:ascii="SimSun" w:hAnsi="SimSun" w:eastAsia="SimSun" w:cs="SimSun"/>
                <w:sz w:val="25"/>
                <w:szCs w:val="25"/>
                <w:spacing w:val="3"/>
              </w:rPr>
              <w:t xml:space="preserve"> </w:t>
            </w:r>
            <w:r>
              <w:rPr>
                <w:rFonts w:ascii="SimSun" w:hAnsi="SimSun" w:eastAsia="SimSun" w:cs="SimSun"/>
                <w:sz w:val="25"/>
                <w:szCs w:val="25"/>
              </w:rPr>
              <w:t>Binder</w:t>
            </w:r>
            <w:r>
              <w:rPr>
                <w:rFonts w:ascii="SimSun" w:hAnsi="SimSun" w:eastAsia="SimSun" w:cs="SimSun"/>
                <w:sz w:val="25"/>
                <w:szCs w:val="25"/>
                <w:spacing w:val="3"/>
              </w:rPr>
              <w:t>)</w:t>
            </w:r>
          </w:p>
        </w:tc>
      </w:tr>
    </w:tbl>
    <w:p>
      <w:pPr>
        <w:spacing w:before="48"/>
        <w:rPr/>
      </w:pPr>
      <w:r/>
    </w:p>
    <w:tbl>
      <w:tblPr>
        <w:tblStyle w:val="TableNormal"/>
        <w:tblW w:w="927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8026"/>
      </w:tblGrid>
      <w:tr>
        <w:trPr>
          <w:trHeight w:val="494" w:hRule="atLeast"/>
        </w:trPr>
        <w:tc>
          <w:tcPr>
            <w:tcW w:w="1244" w:type="dxa"/>
            <w:vAlign w:val="top"/>
          </w:tcPr>
          <w:p>
            <w:pPr>
              <w:ind w:left="85"/>
              <w:spacing w:before="143" w:line="233" w:lineRule="auto"/>
              <w:rPr>
                <w:rFonts w:ascii="SimSun" w:hAnsi="SimSun" w:eastAsia="SimSun" w:cs="SimSun"/>
                <w:sz w:val="27"/>
                <w:szCs w:val="27"/>
              </w:rPr>
            </w:pPr>
            <w:r>
              <w:rPr>
                <w:rFonts w:ascii="SimSun" w:hAnsi="SimSun" w:eastAsia="SimSun" w:cs="SimSun"/>
                <w:sz w:val="27"/>
                <w:szCs w:val="27"/>
                <w:spacing w:val="-3"/>
              </w:rPr>
              <w:t>5836</w:t>
            </w:r>
          </w:p>
        </w:tc>
        <w:tc>
          <w:tcPr>
            <w:tcW w:w="8026" w:type="dxa"/>
            <w:vAlign w:val="top"/>
          </w:tcPr>
          <w:p>
            <w:pPr>
              <w:ind w:left="91"/>
              <w:spacing w:before="116" w:line="219" w:lineRule="auto"/>
              <w:rPr>
                <w:rFonts w:ascii="SimSun" w:hAnsi="SimSun" w:eastAsia="SimSun" w:cs="SimSun"/>
                <w:sz w:val="27"/>
                <w:szCs w:val="27"/>
              </w:rPr>
            </w:pPr>
            <w:r>
              <w:rPr>
                <w:rFonts w:ascii="SimSun" w:hAnsi="SimSun" w:eastAsia="SimSun" w:cs="SimSun"/>
                <w:sz w:val="27"/>
                <w:szCs w:val="27"/>
                <w:spacing w:val="-2"/>
              </w:rPr>
              <w:t>捕获设置</w:t>
            </w:r>
          </w:p>
        </w:tc>
      </w:tr>
      <w:tr>
        <w:trPr>
          <w:trHeight w:val="509" w:hRule="atLeast"/>
        </w:trPr>
        <w:tc>
          <w:tcPr>
            <w:tcW w:w="1244" w:type="dxa"/>
            <w:vAlign w:val="top"/>
            <w:vMerge w:val="restart"/>
            <w:tcBorders>
              <w:bottom w:val="nil"/>
            </w:tcBorders>
          </w:tcPr>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975"/>
              <w:spacing w:before="88" w:line="241" w:lineRule="auto"/>
              <w:rPr>
                <w:rFonts w:ascii="SimSun" w:hAnsi="SimSun" w:eastAsia="SimSun" w:cs="SimSun"/>
                <w:sz w:val="27"/>
                <w:szCs w:val="27"/>
              </w:rPr>
            </w:pPr>
            <w:r>
              <w:rPr>
                <w:rFonts w:ascii="SimSun" w:hAnsi="SimSun" w:eastAsia="SimSun" w:cs="SimSun"/>
                <w:sz w:val="27"/>
                <w:szCs w:val="27"/>
              </w:rPr>
              <w:t>1</w:t>
            </w:r>
          </w:p>
        </w:tc>
        <w:tc>
          <w:tcPr>
            <w:tcW w:w="8026" w:type="dxa"/>
            <w:vAlign w:val="top"/>
          </w:tcPr>
          <w:p>
            <w:pPr>
              <w:ind w:left="91"/>
              <w:spacing w:before="122" w:line="219" w:lineRule="auto"/>
              <w:rPr>
                <w:rFonts w:ascii="SimSun" w:hAnsi="SimSun" w:eastAsia="SimSun" w:cs="SimSun"/>
                <w:sz w:val="27"/>
                <w:szCs w:val="27"/>
              </w:rPr>
            </w:pPr>
            <w:r>
              <w:rPr>
                <w:rFonts w:ascii="SimSun" w:hAnsi="SimSun" w:eastAsia="SimSun" w:cs="SimSun"/>
                <w:sz w:val="27"/>
                <w:szCs w:val="27"/>
                <w:spacing w:val="4"/>
              </w:rPr>
              <w:t>捕获功能(0:关闭1:开启)</w:t>
            </w:r>
          </w:p>
        </w:tc>
      </w:tr>
      <w:tr>
        <w:trPr>
          <w:trHeight w:val="1319" w:hRule="atLeast"/>
        </w:trPr>
        <w:tc>
          <w:tcPr>
            <w:tcW w:w="1244" w:type="dxa"/>
            <w:vAlign w:val="top"/>
            <w:vMerge w:val="continue"/>
            <w:tcBorders>
              <w:top w:val="nil"/>
            </w:tcBorders>
          </w:tcPr>
          <w:p>
            <w:pPr>
              <w:rPr>
                <w:rFonts w:ascii="Arial"/>
                <w:sz w:val="21"/>
              </w:rPr>
            </w:pPr>
            <w:r/>
          </w:p>
        </w:tc>
        <w:tc>
          <w:tcPr>
            <w:tcW w:w="8026" w:type="dxa"/>
            <w:vAlign w:val="top"/>
          </w:tcPr>
          <w:p>
            <w:pPr>
              <w:ind w:left="91" w:right="630"/>
              <w:spacing w:before="133" w:line="287" w:lineRule="auto"/>
              <w:rPr>
                <w:rFonts w:ascii="SimSun" w:hAnsi="SimSun" w:eastAsia="SimSun" w:cs="SimSun"/>
                <w:sz w:val="27"/>
                <w:szCs w:val="27"/>
              </w:rPr>
            </w:pPr>
            <w:r>
              <w:rPr>
                <w:rFonts w:ascii="SimSun" w:hAnsi="SimSun" w:eastAsia="SimSun" w:cs="SimSun"/>
                <w:sz w:val="27"/>
                <w:szCs w:val="27"/>
              </w:rPr>
              <w:t>禁用该功能时，无法初始化、显示或选择捕获功能相关设置。</w:t>
            </w:r>
            <w:r>
              <w:rPr>
                <w:rFonts w:ascii="SimSun" w:hAnsi="SimSun" w:eastAsia="SimSun" w:cs="SimSun"/>
                <w:sz w:val="27"/>
                <w:szCs w:val="27"/>
                <w:spacing w:val="3"/>
              </w:rPr>
              <w:t xml:space="preserve"> </w:t>
            </w:r>
            <w:r>
              <w:rPr>
                <w:rFonts w:ascii="SimSun" w:hAnsi="SimSun" w:eastAsia="SimSun" w:cs="SimSun"/>
                <w:sz w:val="27"/>
                <w:szCs w:val="27"/>
                <w:spacing w:val="7"/>
              </w:rPr>
              <w:t>[0至1/1]</w:t>
            </w:r>
          </w:p>
          <w:p>
            <w:pPr>
              <w:ind w:left="91"/>
              <w:spacing w:line="219" w:lineRule="auto"/>
              <w:rPr>
                <w:rFonts w:ascii="SimSun" w:hAnsi="SimSun" w:eastAsia="SimSun" w:cs="SimSun"/>
                <w:sz w:val="27"/>
                <w:szCs w:val="27"/>
              </w:rPr>
            </w:pPr>
            <w:r>
              <w:rPr>
                <w:rFonts w:ascii="SimSun" w:hAnsi="SimSun" w:eastAsia="SimSun" w:cs="SimSun"/>
                <w:sz w:val="27"/>
                <w:szCs w:val="27"/>
                <w:spacing w:val="3"/>
              </w:rPr>
              <w:t>0:禁用，1:启用</w:t>
            </w:r>
          </w:p>
        </w:tc>
      </w:tr>
      <w:tr>
        <w:trPr>
          <w:trHeight w:val="509" w:hRule="atLeast"/>
        </w:trPr>
        <w:tc>
          <w:tcPr>
            <w:tcW w:w="1244" w:type="dxa"/>
            <w:vAlign w:val="top"/>
            <w:vMerge w:val="restart"/>
            <w:tcBorders>
              <w:bottom w:val="nil"/>
            </w:tcBorders>
          </w:tcPr>
          <w:p>
            <w:pPr>
              <w:spacing w:line="309" w:lineRule="auto"/>
              <w:rPr>
                <w:rFonts w:ascii="Arial"/>
                <w:sz w:val="21"/>
              </w:rPr>
            </w:pPr>
            <w:r/>
          </w:p>
          <w:p>
            <w:pPr>
              <w:spacing w:line="309" w:lineRule="auto"/>
              <w:rPr>
                <w:rFonts w:ascii="Arial"/>
                <w:sz w:val="21"/>
              </w:rPr>
            </w:pPr>
            <w:r/>
          </w:p>
          <w:p>
            <w:pPr>
              <w:spacing w:line="309" w:lineRule="auto"/>
              <w:rPr>
                <w:rFonts w:ascii="Arial"/>
                <w:sz w:val="21"/>
              </w:rPr>
            </w:pPr>
            <w:r/>
          </w:p>
          <w:p>
            <w:pPr>
              <w:ind w:left="975"/>
              <w:spacing w:before="88" w:line="241" w:lineRule="auto"/>
              <w:rPr>
                <w:rFonts w:ascii="SimSun" w:hAnsi="SimSun" w:eastAsia="SimSun" w:cs="SimSun"/>
                <w:sz w:val="27"/>
                <w:szCs w:val="27"/>
              </w:rPr>
            </w:pPr>
            <w:r>
              <w:rPr>
                <w:rFonts w:ascii="SimSun" w:hAnsi="SimSun" w:eastAsia="SimSun" w:cs="SimSun"/>
                <w:sz w:val="27"/>
                <w:szCs w:val="27"/>
              </w:rPr>
              <w:t>2</w:t>
            </w:r>
          </w:p>
        </w:tc>
        <w:tc>
          <w:tcPr>
            <w:tcW w:w="8026" w:type="dxa"/>
            <w:vAlign w:val="top"/>
          </w:tcPr>
          <w:p>
            <w:pPr>
              <w:ind w:left="91"/>
              <w:spacing w:before="122" w:line="219" w:lineRule="auto"/>
              <w:rPr>
                <w:rFonts w:ascii="SimSun" w:hAnsi="SimSun" w:eastAsia="SimSun" w:cs="SimSun"/>
                <w:sz w:val="27"/>
                <w:szCs w:val="27"/>
              </w:rPr>
            </w:pPr>
            <w:r>
              <w:rPr>
                <w:rFonts w:ascii="SimSun" w:hAnsi="SimSun" w:eastAsia="SimSun" w:cs="SimSun"/>
                <w:sz w:val="27"/>
                <w:szCs w:val="27"/>
                <w:spacing w:val="2"/>
              </w:rPr>
              <w:t>面板设置</w:t>
            </w:r>
          </w:p>
        </w:tc>
      </w:tr>
      <w:tr>
        <w:trPr>
          <w:trHeight w:val="1728" w:hRule="atLeast"/>
        </w:trPr>
        <w:tc>
          <w:tcPr>
            <w:tcW w:w="1244" w:type="dxa"/>
            <w:vAlign w:val="top"/>
            <w:vMerge w:val="continue"/>
            <w:tcBorders>
              <w:top w:val="nil"/>
            </w:tcBorders>
          </w:tcPr>
          <w:p>
            <w:pPr>
              <w:rPr>
                <w:rFonts w:ascii="Arial"/>
                <w:sz w:val="21"/>
              </w:rPr>
            </w:pPr>
            <w:r/>
          </w:p>
        </w:tc>
        <w:tc>
          <w:tcPr>
            <w:tcW w:w="8026" w:type="dxa"/>
            <w:vAlign w:val="top"/>
          </w:tcPr>
          <w:p>
            <w:pPr>
              <w:ind w:left="91" w:right="900"/>
              <w:spacing w:before="152" w:line="281" w:lineRule="auto"/>
              <w:rPr>
                <w:rFonts w:ascii="SimSun" w:hAnsi="SimSun" w:eastAsia="SimSun" w:cs="SimSun"/>
                <w:sz w:val="27"/>
                <w:szCs w:val="27"/>
              </w:rPr>
            </w:pPr>
            <w:r>
              <w:rPr>
                <w:rFonts w:ascii="SimSun" w:hAnsi="SimSun" w:eastAsia="SimSun" w:cs="SimSun"/>
                <w:sz w:val="27"/>
                <w:szCs w:val="27"/>
              </w:rPr>
              <w:t>确定是否可从初始系统屏幕选择或更新每个捕获相关设置。</w:t>
            </w:r>
            <w:r>
              <w:rPr>
                <w:rFonts w:ascii="SimSun" w:hAnsi="SimSun" w:eastAsia="SimSun" w:cs="SimSun"/>
                <w:sz w:val="27"/>
                <w:szCs w:val="27"/>
                <w:spacing w:val="3"/>
              </w:rPr>
              <w:t xml:space="preserve"> </w:t>
            </w:r>
            <w:r>
              <w:rPr>
                <w:rFonts w:ascii="SimSun" w:hAnsi="SimSun" w:eastAsia="SimSun" w:cs="SimSun"/>
                <w:sz w:val="27"/>
                <w:szCs w:val="27"/>
                <w:spacing w:val="7"/>
              </w:rPr>
              <w:t>[0至1/1]</w:t>
            </w:r>
          </w:p>
          <w:p>
            <w:pPr>
              <w:ind w:left="91"/>
              <w:spacing w:line="219" w:lineRule="auto"/>
              <w:rPr>
                <w:rFonts w:ascii="SimSun" w:hAnsi="SimSun" w:eastAsia="SimSun" w:cs="SimSun"/>
                <w:sz w:val="27"/>
                <w:szCs w:val="27"/>
              </w:rPr>
            </w:pPr>
            <w:r>
              <w:rPr>
                <w:rFonts w:ascii="SimSun" w:hAnsi="SimSun" w:eastAsia="SimSun" w:cs="SimSun"/>
                <w:sz w:val="27"/>
                <w:szCs w:val="27"/>
                <w:spacing w:val="3"/>
              </w:rPr>
              <w:t>0:禁用，1:启用</w:t>
            </w:r>
          </w:p>
          <w:p>
            <w:pPr>
              <w:ind w:left="91"/>
              <w:spacing w:before="79" w:line="219" w:lineRule="auto"/>
              <w:rPr>
                <w:rFonts w:ascii="SimSun" w:hAnsi="SimSun" w:eastAsia="SimSun" w:cs="SimSun"/>
                <w:sz w:val="27"/>
                <w:szCs w:val="27"/>
              </w:rPr>
            </w:pPr>
            <w:r>
              <w:rPr>
                <w:rFonts w:ascii="SimSun" w:hAnsi="SimSun" w:eastAsia="SimSun" w:cs="SimSun"/>
                <w:sz w:val="27"/>
                <w:szCs w:val="27"/>
              </w:rPr>
              <w:t>SP5836-001的设置具有优先级。</w:t>
            </w:r>
          </w:p>
        </w:tc>
      </w:tr>
      <w:tr>
        <w:trPr>
          <w:trHeight w:val="899" w:hRule="atLeast"/>
        </w:trPr>
        <w:tc>
          <w:tcPr>
            <w:tcW w:w="1244" w:type="dxa"/>
            <w:vAlign w:val="top"/>
          </w:tcPr>
          <w:p>
            <w:pPr>
              <w:spacing w:line="264" w:lineRule="auto"/>
              <w:rPr>
                <w:rFonts w:ascii="Arial"/>
                <w:sz w:val="21"/>
              </w:rPr>
            </w:pPr>
            <w:r/>
          </w:p>
          <w:p>
            <w:pPr>
              <w:ind w:left="845"/>
              <w:spacing w:before="87"/>
              <w:rPr>
                <w:rFonts w:ascii="SimSun" w:hAnsi="SimSun" w:eastAsia="SimSun" w:cs="SimSun"/>
                <w:sz w:val="27"/>
                <w:szCs w:val="27"/>
              </w:rPr>
            </w:pPr>
            <w:r>
              <w:rPr>
                <w:rFonts w:ascii="SimSun" w:hAnsi="SimSun" w:eastAsia="SimSun" w:cs="SimSun"/>
                <w:sz w:val="27"/>
                <w:szCs w:val="27"/>
                <w:spacing w:val="-5"/>
              </w:rPr>
              <w:t>72</w:t>
            </w:r>
          </w:p>
        </w:tc>
        <w:tc>
          <w:tcPr>
            <w:tcW w:w="8026" w:type="dxa"/>
            <w:vAlign w:val="top"/>
          </w:tcPr>
          <w:p>
            <w:pPr>
              <w:ind w:left="91"/>
              <w:spacing w:before="157" w:line="219" w:lineRule="auto"/>
              <w:rPr>
                <w:rFonts w:ascii="SimSun" w:hAnsi="SimSun" w:eastAsia="SimSun" w:cs="SimSun"/>
                <w:sz w:val="27"/>
                <w:szCs w:val="27"/>
              </w:rPr>
            </w:pPr>
            <w:r>
              <w:rPr>
                <w:rFonts w:ascii="SimSun" w:hAnsi="SimSun" w:eastAsia="SimSun" w:cs="SimSun"/>
                <w:sz w:val="27"/>
                <w:szCs w:val="27"/>
                <w:spacing w:val="1"/>
              </w:rPr>
              <w:t>黑白复印减少-文字</w:t>
            </w:r>
          </w:p>
          <w:p>
            <w:pPr>
              <w:ind w:left="91"/>
              <w:spacing w:before="65" w:line="216" w:lineRule="auto"/>
              <w:rPr>
                <w:rFonts w:ascii="SimSun" w:hAnsi="SimSun" w:eastAsia="SimSun" w:cs="SimSun"/>
                <w:sz w:val="27"/>
                <w:szCs w:val="27"/>
              </w:rPr>
            </w:pPr>
            <w:r>
              <w:rPr>
                <w:rFonts w:ascii="SimSun" w:hAnsi="SimSun" w:eastAsia="SimSun" w:cs="SimSun"/>
                <w:sz w:val="27"/>
                <w:szCs w:val="27"/>
                <w:spacing w:val="-2"/>
              </w:rPr>
              <w:t>[0-6/1]0:1,1:1/2,2:1/3,3:1/4,6:2/3</w:t>
            </w:r>
          </w:p>
        </w:tc>
      </w:tr>
      <w:tr>
        <w:trPr>
          <w:trHeight w:val="929" w:hRule="atLeast"/>
        </w:trPr>
        <w:tc>
          <w:tcPr>
            <w:tcW w:w="1244" w:type="dxa"/>
            <w:vAlign w:val="top"/>
          </w:tcPr>
          <w:p>
            <w:pPr>
              <w:spacing w:line="274" w:lineRule="auto"/>
              <w:rPr>
                <w:rFonts w:ascii="Arial"/>
                <w:sz w:val="21"/>
              </w:rPr>
            </w:pPr>
            <w:r/>
          </w:p>
          <w:p>
            <w:pPr>
              <w:ind w:left="845"/>
              <w:spacing w:before="88"/>
              <w:rPr>
                <w:rFonts w:ascii="SimSun" w:hAnsi="SimSun" w:eastAsia="SimSun" w:cs="SimSun"/>
                <w:sz w:val="27"/>
                <w:szCs w:val="27"/>
              </w:rPr>
            </w:pPr>
            <w:r>
              <w:rPr>
                <w:rFonts w:ascii="SimSun" w:hAnsi="SimSun" w:eastAsia="SimSun" w:cs="SimSun"/>
                <w:sz w:val="27"/>
                <w:szCs w:val="27"/>
                <w:spacing w:val="-5"/>
              </w:rPr>
              <w:t>73</w:t>
            </w:r>
          </w:p>
        </w:tc>
        <w:tc>
          <w:tcPr>
            <w:tcW w:w="8026" w:type="dxa"/>
            <w:vAlign w:val="top"/>
          </w:tcPr>
          <w:p>
            <w:pPr>
              <w:ind w:left="91"/>
              <w:spacing w:before="168" w:line="219" w:lineRule="auto"/>
              <w:rPr>
                <w:rFonts w:ascii="SimSun" w:hAnsi="SimSun" w:eastAsia="SimSun" w:cs="SimSun"/>
                <w:sz w:val="27"/>
                <w:szCs w:val="27"/>
              </w:rPr>
            </w:pPr>
            <w:r>
              <w:rPr>
                <w:rFonts w:ascii="SimSun" w:hAnsi="SimSun" w:eastAsia="SimSun" w:cs="SimSun"/>
                <w:sz w:val="27"/>
                <w:szCs w:val="27"/>
                <w:spacing w:val="2"/>
              </w:rPr>
              <w:t>黑白复印减少-其它</w:t>
            </w:r>
          </w:p>
          <w:p>
            <w:pPr>
              <w:ind w:left="91"/>
              <w:spacing w:before="75" w:line="216" w:lineRule="auto"/>
              <w:rPr>
                <w:rFonts w:ascii="SimSun" w:hAnsi="SimSun" w:eastAsia="SimSun" w:cs="SimSun"/>
                <w:sz w:val="27"/>
                <w:szCs w:val="27"/>
              </w:rPr>
            </w:pPr>
            <w:r>
              <w:rPr>
                <w:rFonts w:ascii="SimSun" w:hAnsi="SimSun" w:eastAsia="SimSun" w:cs="SimSun"/>
                <w:sz w:val="27"/>
                <w:szCs w:val="27"/>
                <w:spacing w:val="-2"/>
              </w:rPr>
              <w:t>[0-6/1]0:1,1:1/2,2:1/3,3:1/4,6:2/3</w:t>
            </w:r>
          </w:p>
        </w:tc>
      </w:tr>
      <w:tr>
        <w:trPr>
          <w:trHeight w:val="899" w:hRule="atLeast"/>
        </w:trPr>
        <w:tc>
          <w:tcPr>
            <w:tcW w:w="1244" w:type="dxa"/>
            <w:vAlign w:val="top"/>
          </w:tcPr>
          <w:p>
            <w:pPr>
              <w:spacing w:line="266" w:lineRule="auto"/>
              <w:rPr>
                <w:rFonts w:ascii="Arial"/>
                <w:sz w:val="21"/>
              </w:rPr>
            </w:pPr>
            <w:r/>
          </w:p>
          <w:p>
            <w:pPr>
              <w:ind w:left="845"/>
              <w:spacing w:before="87"/>
              <w:rPr>
                <w:rFonts w:ascii="SimSun" w:hAnsi="SimSun" w:eastAsia="SimSun" w:cs="SimSun"/>
                <w:sz w:val="27"/>
                <w:szCs w:val="27"/>
              </w:rPr>
            </w:pPr>
            <w:r>
              <w:rPr>
                <w:rFonts w:ascii="SimSun" w:hAnsi="SimSun" w:eastAsia="SimSun" w:cs="SimSun"/>
                <w:sz w:val="27"/>
                <w:szCs w:val="27"/>
                <w:spacing w:val="-5"/>
              </w:rPr>
              <w:t>75</w:t>
            </w:r>
          </w:p>
        </w:tc>
        <w:tc>
          <w:tcPr>
            <w:tcW w:w="8026" w:type="dxa"/>
            <w:vAlign w:val="top"/>
          </w:tcPr>
          <w:p>
            <w:pPr>
              <w:ind w:left="91"/>
              <w:spacing w:before="139" w:line="219" w:lineRule="auto"/>
              <w:rPr>
                <w:rFonts w:ascii="SimSun" w:hAnsi="SimSun" w:eastAsia="SimSun" w:cs="SimSun"/>
                <w:sz w:val="27"/>
                <w:szCs w:val="27"/>
              </w:rPr>
            </w:pPr>
            <w:r>
              <w:rPr>
                <w:rFonts w:ascii="SimSun" w:hAnsi="SimSun" w:eastAsia="SimSun" w:cs="SimSun"/>
                <w:sz w:val="27"/>
                <w:szCs w:val="27"/>
                <w:spacing w:val="3"/>
              </w:rPr>
              <w:t>黑白打印减少</w:t>
            </w:r>
          </w:p>
          <w:p>
            <w:pPr>
              <w:ind w:left="91"/>
              <w:spacing w:before="85" w:line="216" w:lineRule="auto"/>
              <w:rPr>
                <w:rFonts w:ascii="SimSun" w:hAnsi="SimSun" w:eastAsia="SimSun" w:cs="SimSun"/>
                <w:sz w:val="27"/>
                <w:szCs w:val="27"/>
              </w:rPr>
            </w:pPr>
            <w:r>
              <w:rPr>
                <w:rFonts w:ascii="SimSun" w:hAnsi="SimSun" w:eastAsia="SimSun" w:cs="SimSun"/>
                <w:sz w:val="27"/>
                <w:szCs w:val="27"/>
                <w:spacing w:val="-2"/>
              </w:rPr>
              <w:t>[0-6/1]0:1,1:1/2,2:1/3,3:1/4,6:2/3</w:t>
            </w:r>
          </w:p>
        </w:tc>
      </w:tr>
      <w:tr>
        <w:trPr>
          <w:trHeight w:val="1313" w:hRule="atLeast"/>
        </w:trPr>
        <w:tc>
          <w:tcPr>
            <w:tcW w:w="1244" w:type="dxa"/>
            <w:vAlign w:val="top"/>
          </w:tcPr>
          <w:p>
            <w:pPr>
              <w:spacing w:line="465" w:lineRule="auto"/>
              <w:rPr>
                <w:rFonts w:ascii="Arial"/>
                <w:sz w:val="21"/>
              </w:rPr>
            </w:pPr>
            <w:r/>
          </w:p>
          <w:p>
            <w:pPr>
              <w:ind w:left="845"/>
              <w:spacing w:before="88"/>
              <w:rPr>
                <w:rFonts w:ascii="SimSun" w:hAnsi="SimSun" w:eastAsia="SimSun" w:cs="SimSun"/>
                <w:sz w:val="27"/>
                <w:szCs w:val="27"/>
              </w:rPr>
            </w:pPr>
            <w:r>
              <w:rPr>
                <w:rFonts w:ascii="SimSun" w:hAnsi="SimSun" w:eastAsia="SimSun" w:cs="SimSun"/>
                <w:sz w:val="27"/>
                <w:szCs w:val="27"/>
                <w:spacing w:val="-3"/>
              </w:rPr>
              <w:t>82</w:t>
            </w:r>
          </w:p>
        </w:tc>
        <w:tc>
          <w:tcPr>
            <w:tcW w:w="8026" w:type="dxa"/>
            <w:vAlign w:val="top"/>
          </w:tcPr>
          <w:p>
            <w:pPr>
              <w:ind w:left="91"/>
              <w:spacing w:before="170" w:line="219" w:lineRule="auto"/>
              <w:rPr>
                <w:rFonts w:ascii="SimSun" w:hAnsi="SimSun" w:eastAsia="SimSun" w:cs="SimSun"/>
                <w:sz w:val="27"/>
                <w:szCs w:val="27"/>
              </w:rPr>
            </w:pPr>
            <w:r>
              <w:rPr>
                <w:rFonts w:ascii="SimSun" w:hAnsi="SimSun" w:eastAsia="SimSun" w:cs="SimSun"/>
                <w:sz w:val="27"/>
                <w:szCs w:val="27"/>
                <w:spacing w:val="1"/>
              </w:rPr>
              <w:t>黑白复印格式-文字</w:t>
            </w:r>
          </w:p>
          <w:p>
            <w:pPr>
              <w:ind w:left="91"/>
              <w:spacing w:before="97" w:line="224" w:lineRule="auto"/>
              <w:rPr>
                <w:rFonts w:ascii="SimSun" w:hAnsi="SimSun" w:eastAsia="SimSun" w:cs="SimSun"/>
                <w:sz w:val="27"/>
                <w:szCs w:val="27"/>
              </w:rPr>
            </w:pPr>
            <w:r>
              <w:rPr>
                <w:rFonts w:ascii="SimSun" w:hAnsi="SimSun" w:eastAsia="SimSun" w:cs="SimSun"/>
                <w:sz w:val="27"/>
                <w:szCs w:val="27"/>
                <w:spacing w:val="7"/>
              </w:rPr>
              <w:t>[0至3/1]</w:t>
            </w:r>
          </w:p>
          <w:p>
            <w:pPr>
              <w:ind w:left="91"/>
              <w:spacing w:before="60" w:line="216" w:lineRule="auto"/>
              <w:rPr>
                <w:rFonts w:ascii="SimSun" w:hAnsi="SimSun" w:eastAsia="SimSun" w:cs="SimSun"/>
                <w:sz w:val="27"/>
                <w:szCs w:val="27"/>
              </w:rPr>
            </w:pPr>
            <w:r>
              <w:rPr>
                <w:rFonts w:ascii="SimSun" w:hAnsi="SimSun" w:eastAsia="SimSun" w:cs="SimSun"/>
                <w:sz w:val="27"/>
                <w:szCs w:val="27"/>
              </w:rPr>
              <w:t>0:JFIF/JPEG,1:TIFF/MMR,2:TIF</w:t>
            </w:r>
            <w:r>
              <w:rPr>
                <w:rFonts w:ascii="SimSun" w:hAnsi="SimSun" w:eastAsia="SimSun" w:cs="SimSun"/>
                <w:sz w:val="27"/>
                <w:szCs w:val="27"/>
                <w:spacing w:val="-1"/>
              </w:rPr>
              <w:t>F/MH,3:TIFF/MR</w:t>
            </w:r>
          </w:p>
        </w:tc>
      </w:tr>
    </w:tbl>
    <w:p>
      <w:pPr>
        <w:rPr>
          <w:rFonts w:ascii="Arial"/>
          <w:sz w:val="21"/>
        </w:rPr>
      </w:pPr>
      <w:r/>
    </w:p>
    <w:p>
      <w:pPr>
        <w:sectPr>
          <w:headerReference w:type="default" r:id="rId585"/>
          <w:footerReference w:type="default" r:id="rId654"/>
          <w:pgSz w:w="11900" w:h="16840"/>
          <w:pgMar w:top="1437" w:right="1269" w:bottom="795" w:left="19" w:header="1039" w:footer="633" w:gutter="0"/>
        </w:sectPr>
        <w:rPr>
          <w:rFonts w:ascii="Arial" w:hAnsi="Arial" w:eastAsia="Arial" w:cs="Arial"/>
          <w:sz w:val="21"/>
          <w:szCs w:val="21"/>
        </w:rPr>
      </w:pPr>
    </w:p>
    <w:p>
      <w:pPr>
        <w:spacing w:before="53"/>
        <w:rPr/>
      </w:pPr>
      <w:r>
        <w:pict>
          <v:shape id="_x0000_s622" style="position:absolute;margin-left:547.001pt;margin-top:240.997pt;mso-position-vertical-relative:page;mso-position-horizontal-relative:page;width:47pt;height:26.55pt;z-index:253818880;" o:allowincell="f" fillcolor="#6A6B6D" filled="true" stroked="false" type="#_x0000_t202">
            <v:fill on="true"/>
            <v:stroke on="false"/>
            <v:path/>
            <v:imagedata o:title=""/>
            <o:lock v:ext="edit" aspectratio="false"/>
            <v:textbox inset="0mm,0mm,0mm,0mm">
              <w:txbxContent>
                <w:p>
                  <w:pPr>
                    <w:ind w:left="240"/>
                    <w:spacing w:before="19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ict>
          <v:shape id="_x0000_s624" style="position:absolute;margin-left:529.002pt;margin-top:280.886pt;mso-position-vertical-relative:page;mso-position-horizontal-relative:page;width:12pt;height:14.45pt;z-index:253819904;" o:allowincell="f"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21"/>
                      <w:szCs w:val="21"/>
                    </w:rPr>
                  </w:pPr>
                  <w:r>
                    <w:rPr>
                      <w:rFonts w:ascii="SimSun" w:hAnsi="SimSun" w:eastAsia="SimSun" w:cs="SimSun"/>
                      <w:sz w:val="21"/>
                      <w:szCs w:val="21"/>
                    </w:rPr>
                    <w:t>默</w:t>
                  </w:r>
                </w:p>
              </w:txbxContent>
            </v:textbox>
          </v:shape>
        </w:pict>
      </w:r>
      <w:r/>
    </w:p>
    <w:p>
      <w:pPr>
        <w:spacing w:before="52"/>
        <w:rPr/>
      </w:pPr>
      <w:r/>
    </w:p>
    <w:tbl>
      <w:tblPr>
        <w:tblStyle w:val="TableNormal"/>
        <w:tblW w:w="928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4"/>
        <w:gridCol w:w="8026"/>
      </w:tblGrid>
      <w:tr>
        <w:trPr>
          <w:trHeight w:val="1334" w:hRule="atLeast"/>
        </w:trPr>
        <w:tc>
          <w:tcPr>
            <w:tcW w:w="1254" w:type="dxa"/>
            <w:vAlign w:val="top"/>
          </w:tcPr>
          <w:p>
            <w:pPr>
              <w:spacing w:line="241" w:lineRule="auto"/>
              <w:rPr>
                <w:rFonts w:ascii="Arial"/>
                <w:sz w:val="21"/>
              </w:rPr>
            </w:pPr>
            <w:r/>
          </w:p>
          <w:p>
            <w:pPr>
              <w:spacing w:line="242" w:lineRule="auto"/>
              <w:rPr>
                <w:rFonts w:ascii="Arial"/>
                <w:sz w:val="21"/>
              </w:rPr>
            </w:pPr>
            <w:r/>
          </w:p>
          <w:p>
            <w:pPr>
              <w:ind w:left="845"/>
              <w:spacing w:before="84"/>
              <w:rPr>
                <w:rFonts w:ascii="SimSun" w:hAnsi="SimSun" w:eastAsia="SimSun" w:cs="SimSun"/>
                <w:sz w:val="26"/>
                <w:szCs w:val="26"/>
              </w:rPr>
            </w:pPr>
            <w:r>
              <w:rPr>
                <w:rFonts w:ascii="SimSun" w:hAnsi="SimSun" w:eastAsia="SimSun" w:cs="SimSun"/>
                <w:sz w:val="26"/>
                <w:szCs w:val="26"/>
                <w:spacing w:val="-3"/>
              </w:rPr>
              <w:t>83</w:t>
            </w:r>
          </w:p>
        </w:tc>
        <w:tc>
          <w:tcPr>
            <w:tcW w:w="8026" w:type="dxa"/>
            <w:vAlign w:val="top"/>
          </w:tcPr>
          <w:p>
            <w:pPr>
              <w:ind w:left="91"/>
              <w:spacing w:before="135" w:line="219" w:lineRule="auto"/>
              <w:rPr>
                <w:rFonts w:ascii="SimSun" w:hAnsi="SimSun" w:eastAsia="SimSun" w:cs="SimSun"/>
                <w:sz w:val="26"/>
                <w:szCs w:val="26"/>
              </w:rPr>
            </w:pPr>
            <w:r>
              <w:rPr>
                <w:rFonts w:ascii="SimSun" w:hAnsi="SimSun" w:eastAsia="SimSun" w:cs="SimSun"/>
                <w:sz w:val="26"/>
                <w:szCs w:val="26"/>
                <w:spacing w:val="2"/>
              </w:rPr>
              <w:t>黑白复印格式-其它</w:t>
            </w:r>
          </w:p>
          <w:p>
            <w:pPr>
              <w:ind w:left="91"/>
              <w:spacing w:before="118" w:line="224" w:lineRule="auto"/>
              <w:rPr>
                <w:rFonts w:ascii="SimSun" w:hAnsi="SimSun" w:eastAsia="SimSun" w:cs="SimSun"/>
                <w:sz w:val="26"/>
                <w:szCs w:val="26"/>
              </w:rPr>
            </w:pPr>
            <w:r>
              <w:rPr>
                <w:rFonts w:ascii="SimSun" w:hAnsi="SimSun" w:eastAsia="SimSun" w:cs="SimSun"/>
                <w:sz w:val="26"/>
                <w:szCs w:val="26"/>
                <w:spacing w:val="7"/>
              </w:rPr>
              <w:t>[0至3/1]</w:t>
            </w:r>
          </w:p>
          <w:p>
            <w:pPr>
              <w:ind w:left="91"/>
              <w:spacing w:before="103" w:line="216" w:lineRule="auto"/>
              <w:rPr>
                <w:rFonts w:ascii="SimSun" w:hAnsi="SimSun" w:eastAsia="SimSun" w:cs="SimSun"/>
                <w:sz w:val="26"/>
                <w:szCs w:val="26"/>
              </w:rPr>
            </w:pPr>
            <w:r>
              <w:rPr>
                <w:rFonts w:ascii="SimSun" w:hAnsi="SimSun" w:eastAsia="SimSun" w:cs="SimSun"/>
                <w:sz w:val="26"/>
                <w:szCs w:val="26"/>
              </w:rPr>
              <w:t>0:JFIF/JPEG,1:TIFF/MMR,2:TIF</w:t>
            </w:r>
            <w:r>
              <w:rPr>
                <w:rFonts w:ascii="SimSun" w:hAnsi="SimSun" w:eastAsia="SimSun" w:cs="SimSun"/>
                <w:sz w:val="26"/>
                <w:szCs w:val="26"/>
                <w:spacing w:val="-1"/>
              </w:rPr>
              <w:t>F/MH,3:TIFF/MR</w:t>
            </w:r>
          </w:p>
        </w:tc>
      </w:tr>
      <w:tr>
        <w:trPr>
          <w:trHeight w:val="1299" w:hRule="atLeast"/>
        </w:trPr>
        <w:tc>
          <w:tcPr>
            <w:tcW w:w="1254" w:type="dxa"/>
            <w:vAlign w:val="top"/>
          </w:tcPr>
          <w:p>
            <w:pPr>
              <w:spacing w:line="459" w:lineRule="auto"/>
              <w:rPr>
                <w:rFonts w:ascii="Arial"/>
                <w:sz w:val="21"/>
              </w:rPr>
            </w:pPr>
            <w:r/>
          </w:p>
          <w:p>
            <w:pPr>
              <w:ind w:left="845"/>
              <w:spacing w:before="85"/>
              <w:rPr>
                <w:rFonts w:ascii="SimSun" w:hAnsi="SimSun" w:eastAsia="SimSun" w:cs="SimSun"/>
                <w:sz w:val="26"/>
                <w:szCs w:val="26"/>
              </w:rPr>
            </w:pPr>
            <w:r>
              <w:rPr>
                <w:rFonts w:ascii="SimSun" w:hAnsi="SimSun" w:eastAsia="SimSun" w:cs="SimSun"/>
                <w:sz w:val="26"/>
                <w:szCs w:val="26"/>
                <w:spacing w:val="-3"/>
              </w:rPr>
              <w:t>85</w:t>
            </w:r>
          </w:p>
        </w:tc>
        <w:tc>
          <w:tcPr>
            <w:tcW w:w="8026" w:type="dxa"/>
            <w:vAlign w:val="top"/>
          </w:tcPr>
          <w:p>
            <w:pPr>
              <w:ind w:left="91"/>
              <w:spacing w:before="141" w:line="219" w:lineRule="auto"/>
              <w:rPr>
                <w:rFonts w:ascii="SimSun" w:hAnsi="SimSun" w:eastAsia="SimSun" w:cs="SimSun"/>
                <w:sz w:val="26"/>
                <w:szCs w:val="26"/>
              </w:rPr>
            </w:pPr>
            <w:r>
              <w:rPr>
                <w:rFonts w:ascii="SimSun" w:hAnsi="SimSun" w:eastAsia="SimSun" w:cs="SimSun"/>
                <w:sz w:val="26"/>
                <w:szCs w:val="26"/>
                <w:spacing w:val="1"/>
              </w:rPr>
              <w:t>黑白打印格式</w:t>
            </w:r>
          </w:p>
          <w:p>
            <w:pPr>
              <w:ind w:left="91"/>
              <w:spacing w:before="118" w:line="224" w:lineRule="auto"/>
              <w:rPr>
                <w:rFonts w:ascii="SimSun" w:hAnsi="SimSun" w:eastAsia="SimSun" w:cs="SimSun"/>
                <w:sz w:val="26"/>
                <w:szCs w:val="26"/>
              </w:rPr>
            </w:pPr>
            <w:r>
              <w:rPr>
                <w:rFonts w:ascii="SimSun" w:hAnsi="SimSun" w:eastAsia="SimSun" w:cs="SimSun"/>
                <w:sz w:val="26"/>
                <w:szCs w:val="26"/>
                <w:spacing w:val="7"/>
              </w:rPr>
              <w:t>[0至3/1]</w:t>
            </w:r>
          </w:p>
          <w:p>
            <w:pPr>
              <w:ind w:left="91"/>
              <w:spacing w:before="83" w:line="216" w:lineRule="auto"/>
              <w:rPr>
                <w:rFonts w:ascii="SimSun" w:hAnsi="SimSun" w:eastAsia="SimSun" w:cs="SimSun"/>
                <w:sz w:val="26"/>
                <w:szCs w:val="26"/>
              </w:rPr>
            </w:pPr>
            <w:r>
              <w:rPr>
                <w:rFonts w:ascii="SimSun" w:hAnsi="SimSun" w:eastAsia="SimSun" w:cs="SimSun"/>
                <w:sz w:val="26"/>
                <w:szCs w:val="26"/>
              </w:rPr>
              <w:t>0:JFIF/JPEG,1:TIFF/MMR,2:TIF</w:t>
            </w:r>
            <w:r>
              <w:rPr>
                <w:rFonts w:ascii="SimSun" w:hAnsi="SimSun" w:eastAsia="SimSun" w:cs="SimSun"/>
                <w:sz w:val="26"/>
                <w:szCs w:val="26"/>
                <w:spacing w:val="-1"/>
              </w:rPr>
              <w:t>F/MH,3:TIFF/MR</w:t>
            </w:r>
          </w:p>
        </w:tc>
      </w:tr>
      <w:tr>
        <w:trPr>
          <w:trHeight w:val="2038" w:hRule="atLeast"/>
        </w:trPr>
        <w:tc>
          <w:tcPr>
            <w:tcW w:w="1254" w:type="dxa"/>
            <w:vAlign w:val="top"/>
          </w:tcPr>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ind w:left="845"/>
              <w:spacing w:before="84"/>
              <w:rPr>
                <w:rFonts w:ascii="SimSun" w:hAnsi="SimSun" w:eastAsia="SimSun" w:cs="SimSun"/>
                <w:sz w:val="26"/>
                <w:szCs w:val="26"/>
              </w:rPr>
            </w:pPr>
            <w:r>
              <w:rPr>
                <w:rFonts w:ascii="SimSun" w:hAnsi="SimSun" w:eastAsia="SimSun" w:cs="SimSun"/>
                <w:sz w:val="26"/>
                <w:szCs w:val="26"/>
                <w:spacing w:val="-3"/>
              </w:rPr>
              <w:t>91</w:t>
            </w:r>
          </w:p>
        </w:tc>
        <w:tc>
          <w:tcPr>
            <w:tcW w:w="8026" w:type="dxa"/>
            <w:vAlign w:val="top"/>
          </w:tcPr>
          <w:p>
            <w:pPr>
              <w:ind w:left="91" w:right="6634"/>
              <w:spacing w:before="160" w:line="277" w:lineRule="auto"/>
              <w:rPr>
                <w:rFonts w:ascii="SimSun" w:hAnsi="SimSun" w:eastAsia="SimSun" w:cs="SimSun"/>
                <w:sz w:val="26"/>
                <w:szCs w:val="26"/>
              </w:rPr>
            </w:pPr>
            <w:r>
              <w:rPr>
                <w:rFonts w:ascii="SimSun" w:hAnsi="SimSun" w:eastAsia="SimSun" w:cs="SimSun"/>
                <w:sz w:val="26"/>
                <w:szCs w:val="26"/>
                <w:spacing w:val="-2"/>
              </w:rPr>
              <w:t>JPEG默认值</w:t>
            </w:r>
            <w:r>
              <w:rPr>
                <w:rFonts w:ascii="SimSun" w:hAnsi="SimSun" w:eastAsia="SimSun" w:cs="SimSun"/>
                <w:sz w:val="26"/>
                <w:szCs w:val="26"/>
                <w:spacing w:val="3"/>
              </w:rPr>
              <w:t xml:space="preserve"> </w:t>
            </w:r>
            <w:r>
              <w:rPr>
                <w:rFonts w:ascii="SimSun" w:hAnsi="SimSun" w:eastAsia="SimSun" w:cs="SimSun"/>
                <w:sz w:val="26"/>
                <w:szCs w:val="26"/>
                <w:spacing w:val="6"/>
              </w:rPr>
              <w:t>[5至95/1]</w:t>
            </w:r>
          </w:p>
          <w:p>
            <w:pPr>
              <w:ind w:left="91" w:right="268"/>
              <w:spacing w:before="2" w:line="216" w:lineRule="auto"/>
              <w:rPr>
                <w:rFonts w:ascii="SimSun" w:hAnsi="SimSun" w:eastAsia="SimSun" w:cs="SimSun"/>
                <w:sz w:val="26"/>
                <w:szCs w:val="26"/>
              </w:rPr>
            </w:pPr>
            <w:r>
              <w:rPr>
                <w:rFonts w:ascii="SimSun" w:hAnsi="SimSun" w:eastAsia="SimSun" w:cs="SimSun"/>
                <w:sz w:val="26"/>
                <w:szCs w:val="26"/>
              </w:rPr>
              <w:t>为通过MLB用选定的JPEG格式发送给文</w:t>
            </w:r>
            <w:r>
              <w:rPr>
                <w:rFonts w:ascii="SimSun" w:hAnsi="SimSun" w:eastAsia="SimSun" w:cs="SimSun"/>
                <w:sz w:val="26"/>
                <w:szCs w:val="26"/>
                <w:spacing w:val="-1"/>
              </w:rPr>
              <w:t>件管理服务器的文件设置JPEG</w:t>
            </w:r>
            <w:r>
              <w:rPr>
                <w:rFonts w:ascii="SimSun" w:hAnsi="SimSun" w:eastAsia="SimSun" w:cs="SimSun"/>
                <w:sz w:val="26"/>
                <w:szCs w:val="26"/>
              </w:rPr>
              <w:t xml:space="preserve"> </w:t>
            </w:r>
            <w:r>
              <w:rPr>
                <w:rFonts w:ascii="SimSun" w:hAnsi="SimSun" w:eastAsia="SimSun" w:cs="SimSun"/>
                <w:sz w:val="26"/>
                <w:szCs w:val="26"/>
                <w:spacing w:val="-1"/>
              </w:rPr>
              <w:t>认格式。</w:t>
            </w:r>
          </w:p>
          <w:p>
            <w:pPr>
              <w:ind w:left="91"/>
              <w:spacing w:before="109" w:line="219" w:lineRule="auto"/>
              <w:rPr>
                <w:rFonts w:ascii="SimSun" w:hAnsi="SimSun" w:eastAsia="SimSun" w:cs="SimSun"/>
                <w:sz w:val="26"/>
                <w:szCs w:val="26"/>
              </w:rPr>
            </w:pPr>
            <w:r>
              <w:rPr>
                <w:rFonts w:ascii="SimSun" w:hAnsi="SimSun" w:eastAsia="SimSun" w:cs="SimSun"/>
                <w:sz w:val="26"/>
                <w:szCs w:val="26"/>
              </w:rPr>
              <w:t>仅在安装了可选文件格式转换器(MLB:媒体链接板)时才启用。</w:t>
            </w:r>
          </w:p>
        </w:tc>
      </w:tr>
      <w:tr>
        <w:trPr>
          <w:trHeight w:val="500" w:hRule="atLeast"/>
        </w:trPr>
        <w:tc>
          <w:tcPr>
            <w:tcW w:w="1254" w:type="dxa"/>
            <w:vAlign w:val="top"/>
            <w:vMerge w:val="restart"/>
            <w:tcBorders>
              <w:bottom w:val="nil"/>
            </w:tcBorders>
          </w:tcPr>
          <w:p>
            <w:pPr>
              <w:spacing w:line="266" w:lineRule="auto"/>
              <w:rPr>
                <w:rFonts w:ascii="Arial"/>
                <w:sz w:val="21"/>
              </w:rPr>
            </w:pPr>
            <w:r/>
          </w:p>
          <w:p>
            <w:pPr>
              <w:spacing w:line="266" w:lineRule="auto"/>
              <w:rPr>
                <w:rFonts w:ascii="Arial"/>
                <w:sz w:val="21"/>
              </w:rPr>
            </w:pPr>
            <w:r/>
          </w:p>
          <w:p>
            <w:pPr>
              <w:ind w:left="715"/>
              <w:spacing w:before="84"/>
              <w:rPr>
                <w:rFonts w:ascii="SimSun" w:hAnsi="SimSun" w:eastAsia="SimSun" w:cs="SimSun"/>
                <w:sz w:val="26"/>
                <w:szCs w:val="26"/>
              </w:rPr>
            </w:pPr>
            <w:r>
              <w:rPr>
                <w:rFonts w:ascii="SimSun" w:hAnsi="SimSun" w:eastAsia="SimSun" w:cs="SimSun"/>
                <w:sz w:val="26"/>
                <w:szCs w:val="26"/>
                <w:spacing w:val="-7"/>
              </w:rPr>
              <w:t>101</w:t>
            </w:r>
          </w:p>
        </w:tc>
        <w:tc>
          <w:tcPr>
            <w:tcW w:w="8026" w:type="dxa"/>
            <w:vAlign w:val="top"/>
          </w:tcPr>
          <w:p>
            <w:pPr>
              <w:ind w:left="91"/>
              <w:spacing w:before="124" w:line="219" w:lineRule="auto"/>
              <w:rPr>
                <w:rFonts w:ascii="SimSun" w:hAnsi="SimSun" w:eastAsia="SimSun" w:cs="SimSun"/>
                <w:sz w:val="26"/>
                <w:szCs w:val="26"/>
              </w:rPr>
            </w:pPr>
            <w:r>
              <w:rPr>
                <w:rFonts w:ascii="SimSun" w:hAnsi="SimSun" w:eastAsia="SimSun" w:cs="SimSun"/>
                <w:sz w:val="26"/>
                <w:szCs w:val="26"/>
                <w:spacing w:val="1"/>
              </w:rPr>
              <w:t>主要服务器</w:t>
            </w:r>
            <w:r>
              <w:rPr>
                <w:rFonts w:ascii="SimSun" w:hAnsi="SimSun" w:eastAsia="SimSun" w:cs="SimSun"/>
                <w:sz w:val="26"/>
                <w:szCs w:val="26"/>
              </w:rPr>
              <w:t>IP</w:t>
            </w:r>
            <w:r>
              <w:rPr>
                <w:rFonts w:ascii="SimSun" w:hAnsi="SimSun" w:eastAsia="SimSun" w:cs="SimSun"/>
                <w:sz w:val="26"/>
                <w:szCs w:val="26"/>
                <w:spacing w:val="1"/>
              </w:rPr>
              <w:t>地址</w:t>
            </w:r>
          </w:p>
        </w:tc>
      </w:tr>
      <w:tr>
        <w:trPr>
          <w:trHeight w:val="929" w:hRule="atLeast"/>
        </w:trPr>
        <w:tc>
          <w:tcPr>
            <w:tcW w:w="1254" w:type="dxa"/>
            <w:vAlign w:val="top"/>
            <w:vMerge w:val="continue"/>
            <w:tcBorders>
              <w:top w:val="nil"/>
            </w:tcBorders>
          </w:tcPr>
          <w:p>
            <w:pPr>
              <w:rPr>
                <w:rFonts w:ascii="Arial"/>
                <w:sz w:val="21"/>
              </w:rPr>
            </w:pPr>
            <w:r/>
          </w:p>
        </w:tc>
        <w:tc>
          <w:tcPr>
            <w:tcW w:w="8026" w:type="dxa"/>
            <w:vAlign w:val="top"/>
          </w:tcPr>
          <w:p>
            <w:pPr>
              <w:ind w:left="91" w:right="1684"/>
              <w:spacing w:before="133" w:line="279" w:lineRule="auto"/>
              <w:rPr>
                <w:rFonts w:ascii="SimSun" w:hAnsi="SimSun" w:eastAsia="SimSun" w:cs="SimSun"/>
                <w:sz w:val="26"/>
                <w:szCs w:val="26"/>
              </w:rPr>
            </w:pPr>
            <w:r>
              <w:rPr>
                <w:rFonts w:ascii="SimSun" w:hAnsi="SimSun" w:eastAsia="SimSun" w:cs="SimSun"/>
                <w:sz w:val="26"/>
                <w:szCs w:val="26"/>
              </w:rPr>
              <w:t>设置指定起主要捕获服务器(CS)作用的电脑的IP地址。 </w:t>
            </w:r>
            <w:r>
              <w:rPr>
                <w:rFonts w:ascii="SimSun" w:hAnsi="SimSun" w:eastAsia="SimSun" w:cs="SimSun"/>
                <w:sz w:val="26"/>
                <w:szCs w:val="26"/>
                <w:spacing w:val="-3"/>
              </w:rPr>
              <w:t>[000.000.000.000]</w:t>
            </w:r>
          </w:p>
        </w:tc>
      </w:tr>
      <w:tr>
        <w:trPr>
          <w:trHeight w:val="499" w:hRule="atLeast"/>
        </w:trPr>
        <w:tc>
          <w:tcPr>
            <w:tcW w:w="1254" w:type="dxa"/>
            <w:vAlign w:val="top"/>
            <w:vMerge w:val="restart"/>
            <w:tcBorders>
              <w:bottom w:val="nil"/>
            </w:tcBorders>
          </w:tcPr>
          <w:p>
            <w:pPr>
              <w:spacing w:line="266" w:lineRule="auto"/>
              <w:rPr>
                <w:rFonts w:ascii="Arial"/>
                <w:sz w:val="21"/>
              </w:rPr>
            </w:pPr>
            <w:r/>
          </w:p>
          <w:p>
            <w:pPr>
              <w:spacing w:line="267" w:lineRule="auto"/>
              <w:rPr>
                <w:rFonts w:ascii="Arial"/>
                <w:sz w:val="21"/>
              </w:rPr>
            </w:pPr>
            <w:r/>
          </w:p>
          <w:p>
            <w:pPr>
              <w:ind w:left="715"/>
              <w:spacing w:before="84"/>
              <w:rPr>
                <w:rFonts w:ascii="SimSun" w:hAnsi="SimSun" w:eastAsia="SimSun" w:cs="SimSun"/>
                <w:sz w:val="26"/>
                <w:szCs w:val="26"/>
              </w:rPr>
            </w:pPr>
            <w:r>
              <w:rPr>
                <w:rFonts w:ascii="SimSun" w:hAnsi="SimSun" w:eastAsia="SimSun" w:cs="SimSun"/>
                <w:sz w:val="26"/>
                <w:szCs w:val="26"/>
                <w:spacing w:val="-7"/>
              </w:rPr>
              <w:t>102</w:t>
            </w:r>
          </w:p>
        </w:tc>
        <w:tc>
          <w:tcPr>
            <w:tcW w:w="8026" w:type="dxa"/>
            <w:vAlign w:val="top"/>
          </w:tcPr>
          <w:p>
            <w:pPr>
              <w:ind w:left="91"/>
              <w:spacing w:before="125" w:line="219" w:lineRule="auto"/>
              <w:rPr>
                <w:rFonts w:ascii="SimSun" w:hAnsi="SimSun" w:eastAsia="SimSun" w:cs="SimSun"/>
                <w:sz w:val="26"/>
                <w:szCs w:val="26"/>
              </w:rPr>
            </w:pPr>
            <w:r>
              <w:rPr>
                <w:rFonts w:ascii="SimSun" w:hAnsi="SimSun" w:eastAsia="SimSun" w:cs="SimSun"/>
                <w:sz w:val="26"/>
                <w:szCs w:val="26"/>
                <w:spacing w:val="2"/>
              </w:rPr>
              <w:t>主服务器方案</w:t>
            </w:r>
          </w:p>
        </w:tc>
      </w:tr>
      <w:tr>
        <w:trPr>
          <w:trHeight w:val="919" w:hRule="atLeast"/>
        </w:trPr>
        <w:tc>
          <w:tcPr>
            <w:tcW w:w="1254" w:type="dxa"/>
            <w:vAlign w:val="top"/>
            <w:vMerge w:val="continue"/>
            <w:tcBorders>
              <w:top w:val="nil"/>
            </w:tcBorders>
          </w:tcPr>
          <w:p>
            <w:pPr>
              <w:rPr>
                <w:rFonts w:ascii="Arial"/>
                <w:sz w:val="21"/>
              </w:rPr>
            </w:pPr>
            <w:r/>
          </w:p>
        </w:tc>
        <w:tc>
          <w:tcPr>
            <w:tcW w:w="8026" w:type="dxa"/>
            <w:vAlign w:val="top"/>
          </w:tcPr>
          <w:p>
            <w:pPr>
              <w:ind w:left="91" w:right="4804"/>
              <w:spacing w:before="168" w:line="263" w:lineRule="auto"/>
              <w:rPr>
                <w:rFonts w:ascii="SimSun" w:hAnsi="SimSun" w:eastAsia="SimSun" w:cs="SimSun"/>
                <w:sz w:val="26"/>
                <w:szCs w:val="26"/>
              </w:rPr>
            </w:pPr>
            <w:r>
              <w:rPr>
                <w:rFonts w:ascii="SimSun" w:hAnsi="SimSun" w:eastAsia="SimSun" w:cs="SimSun"/>
                <w:sz w:val="26"/>
                <w:szCs w:val="26"/>
              </w:rPr>
              <w:t>远程设置主要CS的IO设备。 </w:t>
            </w:r>
            <w:r>
              <w:rPr>
                <w:rFonts w:ascii="SimSun" w:hAnsi="SimSun" w:eastAsia="SimSun" w:cs="SimSun"/>
                <w:sz w:val="26"/>
                <w:szCs w:val="26"/>
                <w:spacing w:val="1"/>
              </w:rPr>
              <w:t>最多字符数：6</w:t>
            </w:r>
          </w:p>
        </w:tc>
      </w:tr>
      <w:tr>
        <w:trPr>
          <w:trHeight w:val="500" w:hRule="atLeast"/>
        </w:trPr>
        <w:tc>
          <w:tcPr>
            <w:tcW w:w="1254" w:type="dxa"/>
            <w:vAlign w:val="top"/>
            <w:vMerge w:val="restart"/>
            <w:tcBorders>
              <w:bottom w:val="nil"/>
            </w:tcBorders>
          </w:tcPr>
          <w:p>
            <w:pPr>
              <w:spacing w:line="262" w:lineRule="auto"/>
              <w:rPr>
                <w:rFonts w:ascii="Arial"/>
                <w:sz w:val="21"/>
              </w:rPr>
            </w:pPr>
            <w:r/>
          </w:p>
          <w:p>
            <w:pPr>
              <w:spacing w:line="263" w:lineRule="auto"/>
              <w:rPr>
                <w:rFonts w:ascii="Arial"/>
                <w:sz w:val="21"/>
              </w:rPr>
            </w:pPr>
            <w:r/>
          </w:p>
          <w:p>
            <w:pPr>
              <w:ind w:left="715"/>
              <w:spacing w:before="84"/>
              <w:rPr>
                <w:rFonts w:ascii="SimSun" w:hAnsi="SimSun" w:eastAsia="SimSun" w:cs="SimSun"/>
                <w:sz w:val="26"/>
                <w:szCs w:val="26"/>
              </w:rPr>
            </w:pPr>
            <w:r>
              <w:rPr>
                <w:rFonts w:ascii="SimSun" w:hAnsi="SimSun" w:eastAsia="SimSun" w:cs="SimSun"/>
                <w:sz w:val="26"/>
                <w:szCs w:val="26"/>
                <w:spacing w:val="-7"/>
              </w:rPr>
              <w:t>103</w:t>
            </w:r>
          </w:p>
        </w:tc>
        <w:tc>
          <w:tcPr>
            <w:tcW w:w="8026" w:type="dxa"/>
            <w:vAlign w:val="top"/>
          </w:tcPr>
          <w:p>
            <w:pPr>
              <w:ind w:left="91"/>
              <w:spacing w:before="127" w:line="219" w:lineRule="auto"/>
              <w:rPr>
                <w:rFonts w:ascii="SimSun" w:hAnsi="SimSun" w:eastAsia="SimSun" w:cs="SimSun"/>
                <w:sz w:val="26"/>
                <w:szCs w:val="26"/>
              </w:rPr>
            </w:pPr>
            <w:r>
              <w:rPr>
                <w:rFonts w:ascii="SimSun" w:hAnsi="SimSun" w:eastAsia="SimSun" w:cs="SimSun"/>
                <w:sz w:val="26"/>
                <w:szCs w:val="26"/>
                <w:spacing w:val="2"/>
              </w:rPr>
              <w:t>主要服务器端口号</w:t>
            </w:r>
          </w:p>
        </w:tc>
      </w:tr>
      <w:tr>
        <w:trPr>
          <w:trHeight w:val="899" w:hRule="atLeast"/>
        </w:trPr>
        <w:tc>
          <w:tcPr>
            <w:tcW w:w="1254" w:type="dxa"/>
            <w:vAlign w:val="top"/>
            <w:vMerge w:val="continue"/>
            <w:tcBorders>
              <w:top w:val="nil"/>
            </w:tcBorders>
          </w:tcPr>
          <w:p>
            <w:pPr>
              <w:rPr>
                <w:rFonts w:ascii="Arial"/>
                <w:sz w:val="21"/>
              </w:rPr>
            </w:pPr>
            <w:r/>
          </w:p>
        </w:tc>
        <w:tc>
          <w:tcPr>
            <w:tcW w:w="8026" w:type="dxa"/>
            <w:vAlign w:val="top"/>
          </w:tcPr>
          <w:p>
            <w:pPr>
              <w:ind w:left="91" w:right="4285"/>
              <w:spacing w:before="159" w:line="259" w:lineRule="auto"/>
              <w:rPr>
                <w:rFonts w:ascii="SimSun" w:hAnsi="SimSun" w:eastAsia="SimSun" w:cs="SimSun"/>
                <w:sz w:val="26"/>
                <w:szCs w:val="26"/>
              </w:rPr>
            </w:pPr>
            <w:r>
              <w:rPr>
                <w:rFonts w:ascii="SimSun" w:hAnsi="SimSun" w:eastAsia="SimSun" w:cs="SimSun"/>
                <w:sz w:val="26"/>
                <w:szCs w:val="26"/>
                <w:spacing w:val="-1"/>
              </w:rPr>
              <w:t>用于远程设置主要CS的IO设备。</w:t>
            </w:r>
            <w:r>
              <w:rPr>
                <w:rFonts w:ascii="SimSun" w:hAnsi="SimSun" w:eastAsia="SimSun" w:cs="SimSun"/>
                <w:sz w:val="26"/>
                <w:szCs w:val="26"/>
                <w:spacing w:val="14"/>
              </w:rPr>
              <w:t xml:space="preserve"> </w:t>
            </w:r>
            <w:r>
              <w:rPr>
                <w:rFonts w:ascii="SimSun" w:hAnsi="SimSun" w:eastAsia="SimSun" w:cs="SimSun"/>
                <w:sz w:val="26"/>
                <w:szCs w:val="26"/>
                <w:spacing w:val="3"/>
              </w:rPr>
              <w:t>[1至65535/80/1]</w:t>
            </w:r>
          </w:p>
        </w:tc>
      </w:tr>
      <w:tr>
        <w:trPr>
          <w:trHeight w:val="520" w:hRule="atLeast"/>
        </w:trPr>
        <w:tc>
          <w:tcPr>
            <w:tcW w:w="1254"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ind w:left="715"/>
              <w:spacing w:before="84"/>
              <w:rPr>
                <w:rFonts w:ascii="SimSun" w:hAnsi="SimSun" w:eastAsia="SimSun" w:cs="SimSun"/>
                <w:sz w:val="26"/>
                <w:szCs w:val="26"/>
              </w:rPr>
            </w:pPr>
            <w:r>
              <w:rPr>
                <w:rFonts w:ascii="SimSun" w:hAnsi="SimSun" w:eastAsia="SimSun" w:cs="SimSun"/>
                <w:sz w:val="26"/>
                <w:szCs w:val="26"/>
                <w:spacing w:val="-7"/>
              </w:rPr>
              <w:t>104</w:t>
            </w:r>
          </w:p>
        </w:tc>
        <w:tc>
          <w:tcPr>
            <w:tcW w:w="8026" w:type="dxa"/>
            <w:vAlign w:val="top"/>
          </w:tcPr>
          <w:p>
            <w:pPr>
              <w:ind w:left="91"/>
              <w:spacing w:before="138" w:line="219" w:lineRule="auto"/>
              <w:rPr>
                <w:rFonts w:ascii="SimSun" w:hAnsi="SimSun" w:eastAsia="SimSun" w:cs="SimSun"/>
                <w:sz w:val="26"/>
                <w:szCs w:val="26"/>
              </w:rPr>
            </w:pPr>
            <w:r>
              <w:rPr>
                <w:rFonts w:ascii="SimSun" w:hAnsi="SimSun" w:eastAsia="SimSun" w:cs="SimSun"/>
                <w:sz w:val="26"/>
                <w:szCs w:val="26"/>
                <w:spacing w:val="2"/>
              </w:rPr>
              <w:t>主服务器</w:t>
            </w:r>
            <w:r>
              <w:rPr>
                <w:rFonts w:ascii="SimSun" w:hAnsi="SimSun" w:eastAsia="SimSun" w:cs="SimSun"/>
                <w:sz w:val="26"/>
                <w:szCs w:val="26"/>
              </w:rPr>
              <w:t>URL</w:t>
            </w:r>
            <w:r>
              <w:rPr>
                <w:rFonts w:ascii="SimSun" w:hAnsi="SimSun" w:eastAsia="SimSun" w:cs="SimSun"/>
                <w:sz w:val="26"/>
                <w:szCs w:val="26"/>
                <w:spacing w:val="2"/>
              </w:rPr>
              <w:t>路径</w:t>
            </w:r>
          </w:p>
        </w:tc>
      </w:tr>
      <w:tr>
        <w:trPr>
          <w:trHeight w:val="899" w:hRule="atLeast"/>
        </w:trPr>
        <w:tc>
          <w:tcPr>
            <w:tcW w:w="1254" w:type="dxa"/>
            <w:vAlign w:val="top"/>
            <w:vMerge w:val="continue"/>
            <w:tcBorders>
              <w:top w:val="nil"/>
            </w:tcBorders>
          </w:tcPr>
          <w:p>
            <w:pPr>
              <w:rPr>
                <w:rFonts w:ascii="Arial"/>
                <w:sz w:val="21"/>
              </w:rPr>
            </w:pPr>
            <w:r/>
          </w:p>
        </w:tc>
        <w:tc>
          <w:tcPr>
            <w:tcW w:w="8026" w:type="dxa"/>
            <w:vAlign w:val="top"/>
          </w:tcPr>
          <w:p>
            <w:pPr>
              <w:ind w:left="91" w:right="4285"/>
              <w:spacing w:before="170" w:line="255" w:lineRule="auto"/>
              <w:rPr>
                <w:rFonts w:ascii="SimSun" w:hAnsi="SimSun" w:eastAsia="SimSun" w:cs="SimSun"/>
                <w:sz w:val="26"/>
                <w:szCs w:val="26"/>
              </w:rPr>
            </w:pPr>
            <w:r>
              <w:rPr>
                <w:rFonts w:ascii="SimSun" w:hAnsi="SimSun" w:eastAsia="SimSun" w:cs="SimSun"/>
                <w:sz w:val="26"/>
                <w:szCs w:val="26"/>
                <w:spacing w:val="-1"/>
              </w:rPr>
              <w:t>用于远程设置主要CS的IO设备。</w:t>
            </w:r>
            <w:r>
              <w:rPr>
                <w:rFonts w:ascii="SimSun" w:hAnsi="SimSun" w:eastAsia="SimSun" w:cs="SimSun"/>
                <w:sz w:val="26"/>
                <w:szCs w:val="26"/>
                <w:spacing w:val="14"/>
              </w:rPr>
              <w:t xml:space="preserve"> </w:t>
            </w:r>
            <w:r>
              <w:rPr>
                <w:rFonts w:ascii="SimSun" w:hAnsi="SimSun" w:eastAsia="SimSun" w:cs="SimSun"/>
                <w:sz w:val="26"/>
                <w:szCs w:val="26"/>
                <w:spacing w:val="1"/>
              </w:rPr>
              <w:t>最多字符数：16</w:t>
            </w:r>
          </w:p>
        </w:tc>
      </w:tr>
      <w:tr>
        <w:trPr>
          <w:trHeight w:val="520" w:hRule="atLeast"/>
        </w:trPr>
        <w:tc>
          <w:tcPr>
            <w:tcW w:w="1254" w:type="dxa"/>
            <w:vAlign w:val="top"/>
            <w:vMerge w:val="restart"/>
            <w:tcBorders>
              <w:bottom w:val="nil"/>
            </w:tcBorders>
          </w:tcPr>
          <w:p>
            <w:pPr>
              <w:spacing w:line="268" w:lineRule="auto"/>
              <w:rPr>
                <w:rFonts w:ascii="Arial"/>
                <w:sz w:val="21"/>
              </w:rPr>
            </w:pPr>
            <w:r/>
          </w:p>
          <w:p>
            <w:pPr>
              <w:spacing w:line="269" w:lineRule="auto"/>
              <w:rPr>
                <w:rFonts w:ascii="Arial"/>
                <w:sz w:val="21"/>
              </w:rPr>
            </w:pPr>
            <w:r/>
          </w:p>
          <w:p>
            <w:pPr>
              <w:ind w:left="715"/>
              <w:spacing w:before="85" w:line="241" w:lineRule="auto"/>
              <w:rPr>
                <w:rFonts w:ascii="SimSun" w:hAnsi="SimSun" w:eastAsia="SimSun" w:cs="SimSun"/>
                <w:sz w:val="26"/>
                <w:szCs w:val="26"/>
              </w:rPr>
            </w:pPr>
            <w:r>
              <w:rPr>
                <w:rFonts w:ascii="SimSun" w:hAnsi="SimSun" w:eastAsia="SimSun" w:cs="SimSun"/>
                <w:sz w:val="26"/>
                <w:szCs w:val="26"/>
                <w:spacing w:val="-7"/>
              </w:rPr>
              <w:t>111</w:t>
            </w:r>
          </w:p>
        </w:tc>
        <w:tc>
          <w:tcPr>
            <w:tcW w:w="8026" w:type="dxa"/>
            <w:vAlign w:val="top"/>
          </w:tcPr>
          <w:p>
            <w:pPr>
              <w:ind w:left="91"/>
              <w:spacing w:before="139" w:line="219" w:lineRule="auto"/>
              <w:rPr>
                <w:rFonts w:ascii="SimSun" w:hAnsi="SimSun" w:eastAsia="SimSun" w:cs="SimSun"/>
                <w:sz w:val="26"/>
                <w:szCs w:val="26"/>
              </w:rPr>
            </w:pPr>
            <w:r>
              <w:rPr>
                <w:rFonts w:ascii="SimSun" w:hAnsi="SimSun" w:eastAsia="SimSun" w:cs="SimSun"/>
                <w:sz w:val="26"/>
                <w:szCs w:val="26"/>
                <w:spacing w:val="2"/>
              </w:rPr>
              <w:t>次服务器</w:t>
            </w:r>
            <w:r>
              <w:rPr>
                <w:rFonts w:ascii="SimSun" w:hAnsi="SimSun" w:eastAsia="SimSun" w:cs="SimSun"/>
                <w:sz w:val="26"/>
                <w:szCs w:val="26"/>
              </w:rPr>
              <w:t>IP</w:t>
            </w:r>
            <w:r>
              <w:rPr>
                <w:rFonts w:ascii="SimSun" w:hAnsi="SimSun" w:eastAsia="SimSun" w:cs="SimSun"/>
                <w:sz w:val="26"/>
                <w:szCs w:val="26"/>
                <w:spacing w:val="2"/>
              </w:rPr>
              <w:t>地址</w:t>
            </w:r>
          </w:p>
        </w:tc>
      </w:tr>
      <w:tr>
        <w:trPr>
          <w:trHeight w:val="899" w:hRule="atLeast"/>
        </w:trPr>
        <w:tc>
          <w:tcPr>
            <w:tcW w:w="1254" w:type="dxa"/>
            <w:vAlign w:val="top"/>
            <w:vMerge w:val="continue"/>
            <w:tcBorders>
              <w:top w:val="nil"/>
            </w:tcBorders>
          </w:tcPr>
          <w:p>
            <w:pPr>
              <w:rPr>
                <w:rFonts w:ascii="Arial"/>
                <w:sz w:val="21"/>
              </w:rPr>
            </w:pPr>
            <w:r/>
          </w:p>
        </w:tc>
        <w:tc>
          <w:tcPr>
            <w:tcW w:w="8026" w:type="dxa"/>
            <w:vAlign w:val="top"/>
          </w:tcPr>
          <w:p>
            <w:pPr>
              <w:ind w:left="91" w:right="1684"/>
              <w:spacing w:before="139" w:line="266" w:lineRule="auto"/>
              <w:rPr>
                <w:rFonts w:ascii="SimSun" w:hAnsi="SimSun" w:eastAsia="SimSun" w:cs="SimSun"/>
                <w:sz w:val="26"/>
                <w:szCs w:val="26"/>
              </w:rPr>
            </w:pPr>
            <w:r>
              <w:rPr>
                <w:rFonts w:ascii="SimSun" w:hAnsi="SimSun" w:eastAsia="SimSun" w:cs="SimSun"/>
                <w:sz w:val="26"/>
                <w:szCs w:val="26"/>
              </w:rPr>
              <w:t>设置指定起次要捕获服务器(CS)作用的电脑的IP地址。 </w:t>
            </w:r>
            <w:r>
              <w:rPr>
                <w:rFonts w:ascii="SimSun" w:hAnsi="SimSun" w:eastAsia="SimSun" w:cs="SimSun"/>
                <w:sz w:val="26"/>
                <w:szCs w:val="26"/>
                <w:spacing w:val="-3"/>
              </w:rPr>
              <w:t>[000.000.000.000]</w:t>
            </w:r>
          </w:p>
        </w:tc>
      </w:tr>
      <w:tr>
        <w:trPr>
          <w:trHeight w:val="530" w:hRule="atLeast"/>
        </w:trPr>
        <w:tc>
          <w:tcPr>
            <w:tcW w:w="1254" w:type="dxa"/>
            <w:vAlign w:val="top"/>
            <w:vMerge w:val="restart"/>
            <w:tcBorders>
              <w:bottom w:val="nil"/>
            </w:tcBorders>
          </w:tcPr>
          <w:p>
            <w:pPr>
              <w:spacing w:line="269" w:lineRule="auto"/>
              <w:rPr>
                <w:rFonts w:ascii="Arial"/>
                <w:sz w:val="21"/>
              </w:rPr>
            </w:pPr>
            <w:r/>
          </w:p>
          <w:p>
            <w:pPr>
              <w:spacing w:line="269" w:lineRule="auto"/>
              <w:rPr>
                <w:rFonts w:ascii="Arial"/>
                <w:sz w:val="21"/>
              </w:rPr>
            </w:pPr>
            <w:r/>
          </w:p>
          <w:p>
            <w:pPr>
              <w:ind w:left="715"/>
              <w:spacing w:before="85" w:line="241" w:lineRule="auto"/>
              <w:rPr>
                <w:rFonts w:ascii="SimSun" w:hAnsi="SimSun" w:eastAsia="SimSun" w:cs="SimSun"/>
                <w:sz w:val="26"/>
                <w:szCs w:val="26"/>
              </w:rPr>
            </w:pPr>
            <w:r>
              <w:rPr>
                <w:rFonts w:ascii="SimSun" w:hAnsi="SimSun" w:eastAsia="SimSun" w:cs="SimSun"/>
                <w:sz w:val="26"/>
                <w:szCs w:val="26"/>
                <w:spacing w:val="-7"/>
              </w:rPr>
              <w:t>112</w:t>
            </w:r>
          </w:p>
        </w:tc>
        <w:tc>
          <w:tcPr>
            <w:tcW w:w="8026" w:type="dxa"/>
            <w:vAlign w:val="top"/>
          </w:tcPr>
          <w:p>
            <w:pPr>
              <w:ind w:left="91"/>
              <w:spacing w:before="150" w:line="219" w:lineRule="auto"/>
              <w:rPr>
                <w:rFonts w:ascii="SimSun" w:hAnsi="SimSun" w:eastAsia="SimSun" w:cs="SimSun"/>
                <w:sz w:val="26"/>
                <w:szCs w:val="26"/>
              </w:rPr>
            </w:pPr>
            <w:r>
              <w:rPr>
                <w:rFonts w:ascii="SimSun" w:hAnsi="SimSun" w:eastAsia="SimSun" w:cs="SimSun"/>
                <w:sz w:val="26"/>
                <w:szCs w:val="26"/>
                <w:spacing w:val="2"/>
              </w:rPr>
              <w:t>次服务器方案</w:t>
            </w:r>
          </w:p>
        </w:tc>
      </w:tr>
      <w:tr>
        <w:trPr>
          <w:trHeight w:val="904" w:hRule="atLeast"/>
        </w:trPr>
        <w:tc>
          <w:tcPr>
            <w:tcW w:w="1254" w:type="dxa"/>
            <w:vAlign w:val="top"/>
            <w:vMerge w:val="continue"/>
            <w:tcBorders>
              <w:top w:val="nil"/>
            </w:tcBorders>
          </w:tcPr>
          <w:p>
            <w:pPr>
              <w:rPr>
                <w:rFonts w:ascii="Arial"/>
                <w:sz w:val="21"/>
              </w:rPr>
            </w:pPr>
            <w:r/>
          </w:p>
        </w:tc>
        <w:tc>
          <w:tcPr>
            <w:tcW w:w="8026" w:type="dxa"/>
            <w:vAlign w:val="top"/>
          </w:tcPr>
          <w:p>
            <w:pPr>
              <w:ind w:left="91" w:right="4804"/>
              <w:spacing w:before="170" w:line="257" w:lineRule="auto"/>
              <w:rPr>
                <w:rFonts w:ascii="SimSun" w:hAnsi="SimSun" w:eastAsia="SimSun" w:cs="SimSun"/>
                <w:sz w:val="26"/>
                <w:szCs w:val="26"/>
              </w:rPr>
            </w:pPr>
            <w:r>
              <w:rPr>
                <w:rFonts w:ascii="SimSun" w:hAnsi="SimSun" w:eastAsia="SimSun" w:cs="SimSun"/>
                <w:sz w:val="26"/>
                <w:szCs w:val="26"/>
              </w:rPr>
              <w:t>远程设置次要CS的IO设备。 </w:t>
            </w:r>
            <w:r>
              <w:rPr>
                <w:rFonts w:ascii="SimSun" w:hAnsi="SimSun" w:eastAsia="SimSun" w:cs="SimSun"/>
                <w:sz w:val="26"/>
                <w:szCs w:val="26"/>
                <w:spacing w:val="1"/>
              </w:rPr>
              <w:t>最多字符数：6</w:t>
            </w:r>
          </w:p>
        </w:tc>
      </w:tr>
    </w:tbl>
    <w:p>
      <w:pPr>
        <w:rPr>
          <w:rFonts w:ascii="Arial"/>
          <w:sz w:val="21"/>
        </w:rPr>
      </w:pPr>
      <w:r/>
    </w:p>
    <w:p>
      <w:pPr>
        <w:sectPr>
          <w:headerReference w:type="default" r:id="rId645"/>
          <w:footerReference w:type="default" r:id="rId655"/>
          <w:pgSz w:w="11900" w:h="16840"/>
          <w:pgMar w:top="1437" w:right="19" w:bottom="795" w:left="1269" w:header="1030" w:footer="633" w:gutter="0"/>
        </w:sectPr>
        <w:rPr>
          <w:rFonts w:ascii="Arial" w:hAnsi="Arial" w:eastAsia="Arial" w:cs="Arial"/>
          <w:sz w:val="21"/>
          <w:szCs w:val="21"/>
        </w:rPr>
      </w:pPr>
    </w:p>
    <w:p>
      <w:pPr>
        <w:spacing w:before="53"/>
        <w:rPr/>
      </w:pPr>
      <w:r>
        <w:pict>
          <v:shape id="_x0000_s626" style="position:absolute;margin-left:0.4998pt;margin-top:240.997pt;mso-position-vertical-relative:page;mso-position-horizontal-relative:page;width:49.5pt;height:26.55pt;z-index:253826048;" o:allowincell="f" fillcolor="#6A6B6D" filled="true" stroked="false" type="#_x0000_t202">
            <v:fill on="true"/>
            <v:stroke on="false"/>
            <v:path/>
            <v:imagedata o:title=""/>
            <o:lock v:ext="edit" aspectratio="false"/>
            <v:textbox inset="0mm,0mm,0mm,0mm">
              <w:txbxContent>
                <w:p>
                  <w:pPr>
                    <w:ind w:left="52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2"/>
        <w:rPr/>
      </w:pPr>
      <w:r/>
    </w:p>
    <w:tbl>
      <w:tblPr>
        <w:tblStyle w:val="TableNormal"/>
        <w:tblW w:w="9280" w:type="dxa"/>
        <w:tblInd w:w="13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64"/>
        <w:gridCol w:w="8016"/>
      </w:tblGrid>
      <w:tr>
        <w:trPr>
          <w:trHeight w:val="514" w:hRule="atLeast"/>
        </w:trPr>
        <w:tc>
          <w:tcPr>
            <w:tcW w:w="1264" w:type="dxa"/>
            <w:vAlign w:val="top"/>
            <w:vMerge w:val="restart"/>
            <w:tcBorders>
              <w:bottom w:val="nil"/>
            </w:tcBorders>
          </w:tcPr>
          <w:p>
            <w:pPr>
              <w:spacing w:line="260" w:lineRule="auto"/>
              <w:rPr>
                <w:rFonts w:ascii="Arial"/>
                <w:sz w:val="21"/>
              </w:rPr>
            </w:pPr>
            <w:r/>
          </w:p>
          <w:p>
            <w:pPr>
              <w:spacing w:line="261" w:lineRule="auto"/>
              <w:rPr>
                <w:rFonts w:ascii="Arial"/>
                <w:sz w:val="21"/>
              </w:rPr>
            </w:pPr>
            <w:r/>
          </w:p>
          <w:p>
            <w:pPr>
              <w:ind w:left="715"/>
              <w:spacing w:before="88"/>
              <w:rPr>
                <w:rFonts w:ascii="SimSun" w:hAnsi="SimSun" w:eastAsia="SimSun" w:cs="SimSun"/>
                <w:sz w:val="27"/>
                <w:szCs w:val="27"/>
              </w:rPr>
            </w:pPr>
            <w:r>
              <w:rPr>
                <w:rFonts w:ascii="SimSun" w:hAnsi="SimSun" w:eastAsia="SimSun" w:cs="SimSun"/>
                <w:sz w:val="27"/>
                <w:szCs w:val="27"/>
                <w:spacing w:val="-7"/>
              </w:rPr>
              <w:t>113</w:t>
            </w:r>
          </w:p>
        </w:tc>
        <w:tc>
          <w:tcPr>
            <w:tcW w:w="8016" w:type="dxa"/>
            <w:vAlign w:val="top"/>
          </w:tcPr>
          <w:p>
            <w:pPr>
              <w:ind w:left="101"/>
              <w:spacing w:before="126" w:line="219" w:lineRule="auto"/>
              <w:rPr>
                <w:rFonts w:ascii="SimSun" w:hAnsi="SimSun" w:eastAsia="SimSun" w:cs="SimSun"/>
                <w:sz w:val="27"/>
                <w:szCs w:val="27"/>
              </w:rPr>
            </w:pPr>
            <w:r>
              <w:rPr>
                <w:rFonts w:ascii="SimSun" w:hAnsi="SimSun" w:eastAsia="SimSun" w:cs="SimSun"/>
                <w:sz w:val="27"/>
                <w:szCs w:val="27"/>
                <w:spacing w:val="2"/>
              </w:rPr>
              <w:t>次服务器端口号</w:t>
            </w:r>
          </w:p>
        </w:tc>
      </w:tr>
      <w:tr>
        <w:trPr>
          <w:trHeight w:val="909" w:hRule="atLeast"/>
        </w:trPr>
        <w:tc>
          <w:tcPr>
            <w:tcW w:w="1264" w:type="dxa"/>
            <w:vAlign w:val="top"/>
            <w:vMerge w:val="continue"/>
            <w:tcBorders>
              <w:top w:val="nil"/>
            </w:tcBorders>
          </w:tcPr>
          <w:p>
            <w:pPr>
              <w:rPr>
                <w:rFonts w:ascii="Arial"/>
                <w:sz w:val="21"/>
              </w:rPr>
            </w:pPr>
            <w:r/>
          </w:p>
        </w:tc>
        <w:tc>
          <w:tcPr>
            <w:tcW w:w="8016" w:type="dxa"/>
            <w:vAlign w:val="top"/>
          </w:tcPr>
          <w:p>
            <w:pPr>
              <w:ind w:left="101" w:right="4659"/>
              <w:spacing w:before="161" w:line="252" w:lineRule="auto"/>
              <w:rPr>
                <w:rFonts w:ascii="SimSun" w:hAnsi="SimSun" w:eastAsia="SimSun" w:cs="SimSun"/>
                <w:sz w:val="27"/>
                <w:szCs w:val="27"/>
              </w:rPr>
            </w:pPr>
            <w:r>
              <w:rPr>
                <w:rFonts w:ascii="SimSun" w:hAnsi="SimSun" w:eastAsia="SimSun" w:cs="SimSun"/>
                <w:sz w:val="27"/>
                <w:szCs w:val="27"/>
              </w:rPr>
              <w:t>远程设置次要CS的IO设备。</w:t>
            </w:r>
            <w:r>
              <w:rPr>
                <w:rFonts w:ascii="SimSun" w:hAnsi="SimSun" w:eastAsia="SimSun" w:cs="SimSun"/>
                <w:sz w:val="27"/>
                <w:szCs w:val="27"/>
                <w:spacing w:val="4"/>
              </w:rPr>
              <w:t xml:space="preserve"> </w:t>
            </w:r>
            <w:r>
              <w:rPr>
                <w:rFonts w:ascii="SimSun" w:hAnsi="SimSun" w:eastAsia="SimSun" w:cs="SimSun"/>
                <w:sz w:val="27"/>
                <w:szCs w:val="27"/>
                <w:spacing w:val="2"/>
              </w:rPr>
              <w:t>最多字符数：6</w:t>
            </w:r>
          </w:p>
        </w:tc>
      </w:tr>
      <w:tr>
        <w:trPr>
          <w:trHeight w:val="499" w:hRule="atLeast"/>
        </w:trPr>
        <w:tc>
          <w:tcPr>
            <w:tcW w:w="1264" w:type="dxa"/>
            <w:vAlign w:val="top"/>
            <w:vMerge w:val="restart"/>
            <w:tcBorders>
              <w:bottom w:val="nil"/>
            </w:tcBorders>
          </w:tcPr>
          <w:p>
            <w:pPr>
              <w:spacing w:line="264" w:lineRule="auto"/>
              <w:rPr>
                <w:rFonts w:ascii="Arial"/>
                <w:sz w:val="21"/>
              </w:rPr>
            </w:pPr>
            <w:r/>
          </w:p>
          <w:p>
            <w:pPr>
              <w:spacing w:line="265" w:lineRule="auto"/>
              <w:rPr>
                <w:rFonts w:ascii="Arial"/>
                <w:sz w:val="21"/>
              </w:rPr>
            </w:pPr>
            <w:r/>
          </w:p>
          <w:p>
            <w:pPr>
              <w:ind w:left="715"/>
              <w:spacing w:before="87" w:line="241" w:lineRule="auto"/>
              <w:rPr>
                <w:rFonts w:ascii="SimSun" w:hAnsi="SimSun" w:eastAsia="SimSun" w:cs="SimSun"/>
                <w:sz w:val="27"/>
                <w:szCs w:val="27"/>
              </w:rPr>
            </w:pPr>
            <w:r>
              <w:rPr>
                <w:rFonts w:ascii="SimSun" w:hAnsi="SimSun" w:eastAsia="SimSun" w:cs="SimSun"/>
                <w:sz w:val="27"/>
                <w:szCs w:val="27"/>
                <w:spacing w:val="-7"/>
              </w:rPr>
              <w:t>114</w:t>
            </w:r>
          </w:p>
        </w:tc>
        <w:tc>
          <w:tcPr>
            <w:tcW w:w="8016" w:type="dxa"/>
            <w:vAlign w:val="top"/>
          </w:tcPr>
          <w:p>
            <w:pPr>
              <w:ind w:left="101"/>
              <w:spacing w:before="123" w:line="219" w:lineRule="auto"/>
              <w:rPr>
                <w:rFonts w:ascii="SimSun" w:hAnsi="SimSun" w:eastAsia="SimSun" w:cs="SimSun"/>
                <w:sz w:val="27"/>
                <w:szCs w:val="27"/>
              </w:rPr>
            </w:pPr>
            <w:r>
              <w:rPr>
                <w:rFonts w:ascii="SimSun" w:hAnsi="SimSun" w:eastAsia="SimSun" w:cs="SimSun"/>
                <w:sz w:val="27"/>
                <w:szCs w:val="27"/>
                <w:spacing w:val="3"/>
              </w:rPr>
              <w:t>次服务器</w:t>
            </w:r>
            <w:r>
              <w:rPr>
                <w:rFonts w:ascii="SimSun" w:hAnsi="SimSun" w:eastAsia="SimSun" w:cs="SimSun"/>
                <w:sz w:val="27"/>
                <w:szCs w:val="27"/>
              </w:rPr>
              <w:t>URL</w:t>
            </w:r>
            <w:r>
              <w:rPr>
                <w:rFonts w:ascii="SimSun" w:hAnsi="SimSun" w:eastAsia="SimSun" w:cs="SimSun"/>
                <w:sz w:val="27"/>
                <w:szCs w:val="27"/>
                <w:spacing w:val="3"/>
              </w:rPr>
              <w:t>路径</w:t>
            </w:r>
          </w:p>
        </w:tc>
      </w:tr>
      <w:tr>
        <w:trPr>
          <w:trHeight w:val="929" w:hRule="atLeast"/>
        </w:trPr>
        <w:tc>
          <w:tcPr>
            <w:tcW w:w="1264" w:type="dxa"/>
            <w:vAlign w:val="top"/>
            <w:vMerge w:val="continue"/>
            <w:tcBorders>
              <w:top w:val="nil"/>
            </w:tcBorders>
          </w:tcPr>
          <w:p>
            <w:pPr>
              <w:rPr>
                <w:rFonts w:ascii="Arial"/>
                <w:sz w:val="21"/>
              </w:rPr>
            </w:pPr>
            <w:r/>
          </w:p>
        </w:tc>
        <w:tc>
          <w:tcPr>
            <w:tcW w:w="8016" w:type="dxa"/>
            <w:vAlign w:val="top"/>
          </w:tcPr>
          <w:p>
            <w:pPr>
              <w:ind w:left="101" w:right="4659"/>
              <w:spacing w:before="184" w:line="251" w:lineRule="auto"/>
              <w:rPr>
                <w:rFonts w:ascii="SimSun" w:hAnsi="SimSun" w:eastAsia="SimSun" w:cs="SimSun"/>
                <w:sz w:val="27"/>
                <w:szCs w:val="27"/>
              </w:rPr>
            </w:pPr>
            <w:r>
              <w:rPr>
                <w:rFonts w:ascii="SimSun" w:hAnsi="SimSun" w:eastAsia="SimSun" w:cs="SimSun"/>
                <w:sz w:val="27"/>
                <w:szCs w:val="27"/>
              </w:rPr>
              <w:t>远程设置次要CS的IO设备。</w:t>
            </w:r>
            <w:r>
              <w:rPr>
                <w:rFonts w:ascii="SimSun" w:hAnsi="SimSun" w:eastAsia="SimSun" w:cs="SimSun"/>
                <w:sz w:val="27"/>
                <w:szCs w:val="27"/>
                <w:spacing w:val="4"/>
              </w:rPr>
              <w:t xml:space="preserve"> </w:t>
            </w:r>
            <w:r>
              <w:rPr>
                <w:rFonts w:ascii="SimSun" w:hAnsi="SimSun" w:eastAsia="SimSun" w:cs="SimSun"/>
                <w:sz w:val="27"/>
                <w:szCs w:val="27"/>
                <w:spacing w:val="2"/>
              </w:rPr>
              <w:t>最多字符数：6</w:t>
            </w:r>
          </w:p>
        </w:tc>
      </w:tr>
      <w:tr>
        <w:trPr>
          <w:trHeight w:val="510" w:hRule="atLeast"/>
        </w:trPr>
        <w:tc>
          <w:tcPr>
            <w:tcW w:w="1264" w:type="dxa"/>
            <w:vAlign w:val="top"/>
            <w:vMerge w:val="restart"/>
            <w:tcBorders>
              <w:bottom w:val="nil"/>
            </w:tcBorders>
          </w:tcPr>
          <w:p>
            <w:pPr>
              <w:spacing w:line="260" w:lineRule="auto"/>
              <w:rPr>
                <w:rFonts w:ascii="Arial"/>
                <w:sz w:val="21"/>
              </w:rPr>
            </w:pPr>
            <w:r/>
          </w:p>
          <w:p>
            <w:pPr>
              <w:spacing w:line="260" w:lineRule="auto"/>
              <w:rPr>
                <w:rFonts w:ascii="Arial"/>
                <w:sz w:val="21"/>
              </w:rPr>
            </w:pPr>
            <w:r/>
          </w:p>
          <w:p>
            <w:pPr>
              <w:ind w:left="715"/>
              <w:spacing w:before="88"/>
              <w:rPr>
                <w:rFonts w:ascii="SimSun" w:hAnsi="SimSun" w:eastAsia="SimSun" w:cs="SimSun"/>
                <w:sz w:val="27"/>
                <w:szCs w:val="27"/>
              </w:rPr>
            </w:pPr>
            <w:r>
              <w:rPr>
                <w:rFonts w:ascii="SimSun" w:hAnsi="SimSun" w:eastAsia="SimSun" w:cs="SimSun"/>
                <w:sz w:val="27"/>
                <w:szCs w:val="27"/>
                <w:spacing w:val="-7"/>
              </w:rPr>
              <w:t>120</w:t>
            </w:r>
          </w:p>
        </w:tc>
        <w:tc>
          <w:tcPr>
            <w:tcW w:w="8016" w:type="dxa"/>
            <w:vAlign w:val="top"/>
          </w:tcPr>
          <w:p>
            <w:pPr>
              <w:ind w:left="101"/>
              <w:spacing w:before="123" w:line="219" w:lineRule="auto"/>
              <w:rPr>
                <w:rFonts w:ascii="SimSun" w:hAnsi="SimSun" w:eastAsia="SimSun" w:cs="SimSun"/>
                <w:sz w:val="27"/>
                <w:szCs w:val="27"/>
              </w:rPr>
            </w:pPr>
            <w:r>
              <w:rPr>
                <w:rFonts w:ascii="SimSun" w:hAnsi="SimSun" w:eastAsia="SimSun" w:cs="SimSun"/>
                <w:sz w:val="27"/>
                <w:szCs w:val="27"/>
                <w:spacing w:val="1"/>
              </w:rPr>
              <w:t>默认分辨率开关</w:t>
            </w:r>
          </w:p>
        </w:tc>
      </w:tr>
      <w:tr>
        <w:trPr>
          <w:trHeight w:val="909" w:hRule="atLeast"/>
        </w:trPr>
        <w:tc>
          <w:tcPr>
            <w:tcW w:w="1264" w:type="dxa"/>
            <w:vAlign w:val="top"/>
            <w:vMerge w:val="continue"/>
            <w:tcBorders>
              <w:top w:val="nil"/>
            </w:tcBorders>
          </w:tcPr>
          <w:p>
            <w:pPr>
              <w:rPr>
                <w:rFonts w:ascii="Arial"/>
                <w:sz w:val="21"/>
              </w:rPr>
            </w:pPr>
            <w:r/>
          </w:p>
        </w:tc>
        <w:tc>
          <w:tcPr>
            <w:tcW w:w="8016" w:type="dxa"/>
            <w:vAlign w:val="top"/>
          </w:tcPr>
          <w:p>
            <w:pPr>
              <w:ind w:left="101" w:right="5199"/>
              <w:spacing w:before="156" w:line="254" w:lineRule="auto"/>
              <w:rPr>
                <w:rFonts w:ascii="SimSun" w:hAnsi="SimSun" w:eastAsia="SimSun" w:cs="SimSun"/>
                <w:sz w:val="27"/>
                <w:szCs w:val="27"/>
              </w:rPr>
            </w:pPr>
            <w:r>
              <w:rPr>
                <w:rFonts w:ascii="SimSun" w:hAnsi="SimSun" w:eastAsia="SimSun" w:cs="SimSun"/>
                <w:sz w:val="27"/>
                <w:szCs w:val="27"/>
              </w:rPr>
              <w:t>远程设置CS的IO设备。</w:t>
            </w:r>
            <w:r>
              <w:rPr>
                <w:rFonts w:ascii="SimSun" w:hAnsi="SimSun" w:eastAsia="SimSun" w:cs="SimSun"/>
                <w:sz w:val="27"/>
                <w:szCs w:val="27"/>
                <w:spacing w:val="4"/>
              </w:rPr>
              <w:t xml:space="preserve"> </w:t>
            </w:r>
            <w:r>
              <w:rPr>
                <w:rFonts w:ascii="SimSun" w:hAnsi="SimSun" w:eastAsia="SimSun" w:cs="SimSun"/>
                <w:sz w:val="27"/>
                <w:szCs w:val="27"/>
                <w:spacing w:val="5"/>
              </w:rPr>
              <w:t>[0至1/0/1]</w:t>
            </w:r>
          </w:p>
        </w:tc>
      </w:tr>
      <w:tr>
        <w:trPr>
          <w:trHeight w:val="510" w:hRule="atLeast"/>
        </w:trPr>
        <w:tc>
          <w:tcPr>
            <w:tcW w:w="1264" w:type="dxa"/>
            <w:vAlign w:val="top"/>
            <w:vMerge w:val="restart"/>
            <w:tcBorders>
              <w:bottom w:val="nil"/>
            </w:tcBorders>
          </w:tcPr>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ind w:left="715"/>
              <w:spacing w:before="88" w:line="241" w:lineRule="auto"/>
              <w:rPr>
                <w:rFonts w:ascii="SimSun" w:hAnsi="SimSun" w:eastAsia="SimSun" w:cs="SimSun"/>
                <w:sz w:val="27"/>
                <w:szCs w:val="27"/>
              </w:rPr>
            </w:pPr>
            <w:r>
              <w:rPr>
                <w:rFonts w:ascii="SimSun" w:hAnsi="SimSun" w:eastAsia="SimSun" w:cs="SimSun"/>
                <w:sz w:val="27"/>
                <w:szCs w:val="27"/>
                <w:spacing w:val="-7"/>
              </w:rPr>
              <w:t>122</w:t>
            </w:r>
          </w:p>
        </w:tc>
        <w:tc>
          <w:tcPr>
            <w:tcW w:w="8016" w:type="dxa"/>
            <w:vAlign w:val="top"/>
          </w:tcPr>
          <w:p>
            <w:pPr>
              <w:ind w:left="101"/>
              <w:spacing w:before="126" w:line="219" w:lineRule="auto"/>
              <w:rPr>
                <w:rFonts w:ascii="SimSun" w:hAnsi="SimSun" w:eastAsia="SimSun" w:cs="SimSun"/>
                <w:sz w:val="27"/>
                <w:szCs w:val="27"/>
              </w:rPr>
            </w:pPr>
            <w:r>
              <w:rPr>
                <w:rFonts w:ascii="SimSun" w:hAnsi="SimSun" w:eastAsia="SimSun" w:cs="SimSun"/>
                <w:sz w:val="27"/>
                <w:szCs w:val="27"/>
                <w:spacing w:val="5"/>
              </w:rPr>
              <w:t>分辨率：复印(单色)</w:t>
            </w:r>
          </w:p>
        </w:tc>
      </w:tr>
      <w:tr>
        <w:trPr>
          <w:trHeight w:val="1319" w:hRule="atLeast"/>
        </w:trPr>
        <w:tc>
          <w:tcPr>
            <w:tcW w:w="1264" w:type="dxa"/>
            <w:vAlign w:val="top"/>
            <w:vMerge w:val="continue"/>
            <w:tcBorders>
              <w:top w:val="nil"/>
            </w:tcBorders>
          </w:tcPr>
          <w:p>
            <w:pPr>
              <w:rPr>
                <w:rFonts w:ascii="Arial"/>
                <w:sz w:val="21"/>
              </w:rPr>
            </w:pPr>
            <w:r/>
          </w:p>
        </w:tc>
        <w:tc>
          <w:tcPr>
            <w:tcW w:w="8016" w:type="dxa"/>
            <w:vAlign w:val="top"/>
          </w:tcPr>
          <w:p>
            <w:pPr>
              <w:ind w:left="101"/>
              <w:spacing w:before="136" w:line="220" w:lineRule="auto"/>
              <w:rPr>
                <w:rFonts w:ascii="SimSun" w:hAnsi="SimSun" w:eastAsia="SimSun" w:cs="SimSun"/>
                <w:sz w:val="27"/>
                <w:szCs w:val="27"/>
              </w:rPr>
            </w:pPr>
            <w:r>
              <w:rPr>
                <w:rFonts w:ascii="SimSun" w:hAnsi="SimSun" w:eastAsia="SimSun" w:cs="SimSun"/>
                <w:sz w:val="27"/>
                <w:szCs w:val="27"/>
                <w:spacing w:val="3"/>
              </w:rPr>
              <w:t>远程设置</w:t>
            </w:r>
            <w:r>
              <w:rPr>
                <w:rFonts w:ascii="SimSun" w:hAnsi="SimSun" w:eastAsia="SimSun" w:cs="SimSun"/>
                <w:sz w:val="27"/>
                <w:szCs w:val="27"/>
              </w:rPr>
              <w:t>CS</w:t>
            </w:r>
            <w:r>
              <w:rPr>
                <w:rFonts w:ascii="SimSun" w:hAnsi="SimSun" w:eastAsia="SimSun" w:cs="SimSun"/>
                <w:sz w:val="27"/>
                <w:szCs w:val="27"/>
                <w:spacing w:val="3"/>
              </w:rPr>
              <w:t>的</w:t>
            </w:r>
            <w:r>
              <w:rPr>
                <w:rFonts w:ascii="SimSun" w:hAnsi="SimSun" w:eastAsia="SimSun" w:cs="SimSun"/>
                <w:sz w:val="27"/>
                <w:szCs w:val="27"/>
              </w:rPr>
              <w:t>IO</w:t>
            </w:r>
            <w:r>
              <w:rPr>
                <w:rFonts w:ascii="SimSun" w:hAnsi="SimSun" w:eastAsia="SimSun" w:cs="SimSun"/>
                <w:sz w:val="27"/>
                <w:szCs w:val="27"/>
                <w:spacing w:val="3"/>
              </w:rPr>
              <w:t>设备：[0至6/3/1]</w:t>
            </w:r>
          </w:p>
          <w:p>
            <w:pPr>
              <w:ind w:left="101" w:right="3057"/>
              <w:spacing w:before="98" w:line="257" w:lineRule="auto"/>
              <w:rPr>
                <w:rFonts w:ascii="SimSun" w:hAnsi="SimSun" w:eastAsia="SimSun" w:cs="SimSun"/>
                <w:sz w:val="27"/>
                <w:szCs w:val="27"/>
              </w:rPr>
            </w:pPr>
            <w:r>
              <w:rPr>
                <w:rFonts w:ascii="SimSun" w:hAnsi="SimSun" w:eastAsia="SimSun" w:cs="SimSun"/>
                <w:sz w:val="27"/>
                <w:szCs w:val="27"/>
              </w:rPr>
              <w:t>0:600dpi,1:400dpi,2:30</w:t>
            </w:r>
            <w:r>
              <w:rPr>
                <w:rFonts w:ascii="SimSun" w:hAnsi="SimSun" w:eastAsia="SimSun" w:cs="SimSun"/>
                <w:sz w:val="27"/>
                <w:szCs w:val="27"/>
                <w:spacing w:val="-1"/>
              </w:rPr>
              <w:t>0dpi,3:200dpi,</w:t>
            </w:r>
            <w:r>
              <w:rPr>
                <w:rFonts w:ascii="SimSun" w:hAnsi="SimSun" w:eastAsia="SimSun" w:cs="SimSun"/>
                <w:sz w:val="27"/>
                <w:szCs w:val="27"/>
              </w:rPr>
              <w:t xml:space="preserve"> </w:t>
            </w:r>
            <w:r>
              <w:rPr>
                <w:rFonts w:ascii="SimSun" w:hAnsi="SimSun" w:eastAsia="SimSun" w:cs="SimSun"/>
                <w:sz w:val="27"/>
                <w:szCs w:val="27"/>
                <w:spacing w:val="-1"/>
              </w:rPr>
              <w:t>4:150dpi,5:100dpi,6:75dpi</w:t>
            </w:r>
          </w:p>
        </w:tc>
      </w:tr>
      <w:tr>
        <w:trPr>
          <w:trHeight w:val="510" w:hRule="atLeast"/>
        </w:trPr>
        <w:tc>
          <w:tcPr>
            <w:tcW w:w="1264" w:type="dxa"/>
            <w:vAlign w:val="top"/>
            <w:vMerge w:val="restart"/>
            <w:tcBorders>
              <w:bottom w:val="nil"/>
            </w:tcBorders>
          </w:tcPr>
          <w:p>
            <w:pPr>
              <w:rPr>
                <w:rFonts w:ascii="Arial"/>
                <w:sz w:val="21"/>
              </w:rPr>
            </w:pPr>
            <w:r/>
          </w:p>
          <w:p>
            <w:pPr>
              <w:rPr>
                <w:rFonts w:ascii="Arial"/>
                <w:sz w:val="21"/>
              </w:rPr>
            </w:pPr>
            <w:r/>
          </w:p>
          <w:p>
            <w:pPr>
              <w:spacing w:line="241" w:lineRule="auto"/>
              <w:rPr>
                <w:rFonts w:ascii="Arial"/>
                <w:sz w:val="21"/>
              </w:rPr>
            </w:pPr>
            <w:r/>
          </w:p>
          <w:p>
            <w:pPr>
              <w:ind w:left="715"/>
              <w:spacing w:before="88" w:line="241" w:lineRule="auto"/>
              <w:rPr>
                <w:rFonts w:ascii="SimSun" w:hAnsi="SimSun" w:eastAsia="SimSun" w:cs="SimSun"/>
                <w:sz w:val="27"/>
                <w:szCs w:val="27"/>
              </w:rPr>
            </w:pPr>
            <w:r>
              <w:rPr>
                <w:rFonts w:ascii="SimSun" w:hAnsi="SimSun" w:eastAsia="SimSun" w:cs="SimSun"/>
                <w:sz w:val="27"/>
                <w:szCs w:val="27"/>
                <w:spacing w:val="-7"/>
              </w:rPr>
              <w:t>124</w:t>
            </w:r>
          </w:p>
        </w:tc>
        <w:tc>
          <w:tcPr>
            <w:tcW w:w="8016" w:type="dxa"/>
            <w:vAlign w:val="top"/>
          </w:tcPr>
          <w:p>
            <w:pPr>
              <w:ind w:left="101"/>
              <w:spacing w:before="127" w:line="219" w:lineRule="auto"/>
              <w:rPr>
                <w:rFonts w:ascii="SimSun" w:hAnsi="SimSun" w:eastAsia="SimSun" w:cs="SimSun"/>
                <w:sz w:val="27"/>
                <w:szCs w:val="27"/>
              </w:rPr>
            </w:pPr>
            <w:r>
              <w:rPr>
                <w:rFonts w:ascii="SimSun" w:hAnsi="SimSun" w:eastAsia="SimSun" w:cs="SimSun"/>
                <w:sz w:val="27"/>
                <w:szCs w:val="27"/>
                <w:spacing w:val="5"/>
              </w:rPr>
              <w:t>分辨率：打印(单色)</w:t>
            </w:r>
          </w:p>
        </w:tc>
      </w:tr>
      <w:tr>
        <w:trPr>
          <w:trHeight w:val="1299" w:hRule="atLeast"/>
        </w:trPr>
        <w:tc>
          <w:tcPr>
            <w:tcW w:w="1264" w:type="dxa"/>
            <w:vAlign w:val="top"/>
            <w:vMerge w:val="continue"/>
            <w:tcBorders>
              <w:top w:val="nil"/>
            </w:tcBorders>
          </w:tcPr>
          <w:p>
            <w:pPr>
              <w:rPr>
                <w:rFonts w:ascii="Arial"/>
                <w:sz w:val="21"/>
              </w:rPr>
            </w:pPr>
            <w:r/>
          </w:p>
        </w:tc>
        <w:tc>
          <w:tcPr>
            <w:tcW w:w="8016" w:type="dxa"/>
            <w:vAlign w:val="top"/>
          </w:tcPr>
          <w:p>
            <w:pPr>
              <w:ind w:left="101"/>
              <w:spacing w:before="157" w:line="220" w:lineRule="auto"/>
              <w:rPr>
                <w:rFonts w:ascii="SimSun" w:hAnsi="SimSun" w:eastAsia="SimSun" w:cs="SimSun"/>
                <w:sz w:val="27"/>
                <w:szCs w:val="27"/>
              </w:rPr>
            </w:pPr>
            <w:r>
              <w:rPr>
                <w:rFonts w:ascii="SimSun" w:hAnsi="SimSun" w:eastAsia="SimSun" w:cs="SimSun"/>
                <w:sz w:val="27"/>
                <w:szCs w:val="27"/>
                <w:spacing w:val="3"/>
              </w:rPr>
              <w:t>远程设置</w:t>
            </w:r>
            <w:r>
              <w:rPr>
                <w:rFonts w:ascii="SimSun" w:hAnsi="SimSun" w:eastAsia="SimSun" w:cs="SimSun"/>
                <w:sz w:val="27"/>
                <w:szCs w:val="27"/>
              </w:rPr>
              <w:t>CS</w:t>
            </w:r>
            <w:r>
              <w:rPr>
                <w:rFonts w:ascii="SimSun" w:hAnsi="SimSun" w:eastAsia="SimSun" w:cs="SimSun"/>
                <w:sz w:val="27"/>
                <w:szCs w:val="27"/>
                <w:spacing w:val="3"/>
              </w:rPr>
              <w:t>的</w:t>
            </w:r>
            <w:r>
              <w:rPr>
                <w:rFonts w:ascii="SimSun" w:hAnsi="SimSun" w:eastAsia="SimSun" w:cs="SimSun"/>
                <w:sz w:val="27"/>
                <w:szCs w:val="27"/>
              </w:rPr>
              <w:t>IO</w:t>
            </w:r>
            <w:r>
              <w:rPr>
                <w:rFonts w:ascii="SimSun" w:hAnsi="SimSun" w:eastAsia="SimSun" w:cs="SimSun"/>
                <w:sz w:val="27"/>
                <w:szCs w:val="27"/>
                <w:spacing w:val="3"/>
              </w:rPr>
              <w:t>设备：[0至6/3/1]</w:t>
            </w:r>
          </w:p>
          <w:p>
            <w:pPr>
              <w:ind w:left="101" w:right="3057"/>
              <w:spacing w:before="60" w:line="256" w:lineRule="auto"/>
              <w:rPr>
                <w:rFonts w:ascii="SimSun" w:hAnsi="SimSun" w:eastAsia="SimSun" w:cs="SimSun"/>
                <w:sz w:val="27"/>
                <w:szCs w:val="27"/>
              </w:rPr>
            </w:pPr>
            <w:r>
              <w:rPr>
                <w:rFonts w:ascii="SimSun" w:hAnsi="SimSun" w:eastAsia="SimSun" w:cs="SimSun"/>
                <w:sz w:val="27"/>
                <w:szCs w:val="27"/>
              </w:rPr>
              <w:t>0:600dpi,1:400dpi,2:30</w:t>
            </w:r>
            <w:r>
              <w:rPr>
                <w:rFonts w:ascii="SimSun" w:hAnsi="SimSun" w:eastAsia="SimSun" w:cs="SimSun"/>
                <w:sz w:val="27"/>
                <w:szCs w:val="27"/>
                <w:spacing w:val="-1"/>
              </w:rPr>
              <w:t>0dpi,3:200dpi,</w:t>
            </w:r>
            <w:r>
              <w:rPr>
                <w:rFonts w:ascii="SimSun" w:hAnsi="SimSun" w:eastAsia="SimSun" w:cs="SimSun"/>
                <w:sz w:val="27"/>
                <w:szCs w:val="27"/>
              </w:rPr>
              <w:t xml:space="preserve"> </w:t>
            </w:r>
            <w:r>
              <w:rPr>
                <w:rFonts w:ascii="SimSun" w:hAnsi="SimSun" w:eastAsia="SimSun" w:cs="SimSun"/>
                <w:sz w:val="27"/>
                <w:szCs w:val="27"/>
                <w:spacing w:val="-1"/>
              </w:rPr>
              <w:t>4:150dpi,5:100dpi,6:75dpi</w:t>
            </w:r>
          </w:p>
        </w:tc>
      </w:tr>
      <w:tr>
        <w:trPr>
          <w:trHeight w:val="510" w:hRule="atLeast"/>
        </w:trPr>
        <w:tc>
          <w:tcPr>
            <w:tcW w:w="1264" w:type="dxa"/>
            <w:vAlign w:val="top"/>
            <w:vMerge w:val="restart"/>
            <w:tcBorders>
              <w:bottom w:val="nil"/>
            </w:tcBorders>
          </w:tcPr>
          <w:p>
            <w:pPr>
              <w:spacing w:line="261" w:lineRule="auto"/>
              <w:rPr>
                <w:rFonts w:ascii="Arial"/>
                <w:sz w:val="21"/>
              </w:rPr>
            </w:pPr>
            <w:r/>
          </w:p>
          <w:p>
            <w:pPr>
              <w:spacing w:line="262" w:lineRule="auto"/>
              <w:rPr>
                <w:rFonts w:ascii="Arial"/>
                <w:sz w:val="21"/>
              </w:rPr>
            </w:pPr>
            <w:r/>
          </w:p>
          <w:p>
            <w:pPr>
              <w:ind w:left="715"/>
              <w:spacing w:before="88"/>
              <w:rPr>
                <w:rFonts w:ascii="SimSun" w:hAnsi="SimSun" w:eastAsia="SimSun" w:cs="SimSun"/>
                <w:sz w:val="27"/>
                <w:szCs w:val="27"/>
              </w:rPr>
            </w:pPr>
            <w:r>
              <w:rPr>
                <w:rFonts w:ascii="SimSun" w:hAnsi="SimSun" w:eastAsia="SimSun" w:cs="SimSun"/>
                <w:sz w:val="27"/>
                <w:szCs w:val="27"/>
                <w:spacing w:val="-7"/>
              </w:rPr>
              <w:t>126</w:t>
            </w:r>
          </w:p>
        </w:tc>
        <w:tc>
          <w:tcPr>
            <w:tcW w:w="8016" w:type="dxa"/>
            <w:vAlign w:val="top"/>
          </w:tcPr>
          <w:p>
            <w:pPr>
              <w:ind w:left="101"/>
              <w:spacing w:before="126" w:line="219" w:lineRule="auto"/>
              <w:rPr>
                <w:rFonts w:ascii="SimSun" w:hAnsi="SimSun" w:eastAsia="SimSun" w:cs="SimSun"/>
                <w:sz w:val="27"/>
                <w:szCs w:val="27"/>
              </w:rPr>
            </w:pPr>
            <w:r>
              <w:rPr>
                <w:rFonts w:ascii="SimSun" w:hAnsi="SimSun" w:eastAsia="SimSun" w:cs="SimSun"/>
                <w:sz w:val="27"/>
                <w:szCs w:val="27"/>
                <w:spacing w:val="5"/>
              </w:rPr>
              <w:t>分辨率：传真(单色)</w:t>
            </w:r>
          </w:p>
        </w:tc>
      </w:tr>
      <w:tr>
        <w:trPr>
          <w:trHeight w:val="909" w:hRule="atLeast"/>
        </w:trPr>
        <w:tc>
          <w:tcPr>
            <w:tcW w:w="1264" w:type="dxa"/>
            <w:vAlign w:val="top"/>
            <w:vMerge w:val="continue"/>
            <w:tcBorders>
              <w:top w:val="nil"/>
            </w:tcBorders>
          </w:tcPr>
          <w:p>
            <w:pPr>
              <w:rPr>
                <w:rFonts w:ascii="Arial"/>
                <w:sz w:val="21"/>
              </w:rPr>
            </w:pPr>
            <w:r/>
          </w:p>
        </w:tc>
        <w:tc>
          <w:tcPr>
            <w:tcW w:w="8016" w:type="dxa"/>
            <w:vAlign w:val="top"/>
          </w:tcPr>
          <w:p>
            <w:pPr>
              <w:ind w:left="101" w:right="3057"/>
              <w:spacing w:before="158" w:line="253" w:lineRule="auto"/>
              <w:rPr>
                <w:rFonts w:ascii="SimSun" w:hAnsi="SimSun" w:eastAsia="SimSun" w:cs="SimSun"/>
                <w:sz w:val="27"/>
                <w:szCs w:val="27"/>
              </w:rPr>
            </w:pPr>
            <w:r>
              <w:rPr>
                <w:rFonts w:ascii="SimSun" w:hAnsi="SimSun" w:eastAsia="SimSun" w:cs="SimSun"/>
                <w:sz w:val="27"/>
                <w:szCs w:val="27"/>
              </w:rPr>
              <w:t>0:600dpi,1:400dpi,2:30</w:t>
            </w:r>
            <w:r>
              <w:rPr>
                <w:rFonts w:ascii="SimSun" w:hAnsi="SimSun" w:eastAsia="SimSun" w:cs="SimSun"/>
                <w:sz w:val="27"/>
                <w:szCs w:val="27"/>
                <w:spacing w:val="-1"/>
              </w:rPr>
              <w:t>0dpi,3:200dpi,</w:t>
            </w:r>
            <w:r>
              <w:rPr>
                <w:rFonts w:ascii="SimSun" w:hAnsi="SimSun" w:eastAsia="SimSun" w:cs="SimSun"/>
                <w:sz w:val="27"/>
                <w:szCs w:val="27"/>
              </w:rPr>
              <w:t xml:space="preserve"> </w:t>
            </w:r>
            <w:r>
              <w:rPr>
                <w:rFonts w:ascii="SimSun" w:hAnsi="SimSun" w:eastAsia="SimSun" w:cs="SimSun"/>
                <w:sz w:val="27"/>
                <w:szCs w:val="27"/>
                <w:spacing w:val="-1"/>
              </w:rPr>
              <w:t>4:150dpi,5:100dpi,6:75dpi</w:t>
            </w:r>
          </w:p>
        </w:tc>
      </w:tr>
      <w:tr>
        <w:trPr>
          <w:trHeight w:val="510" w:hRule="atLeast"/>
        </w:trPr>
        <w:tc>
          <w:tcPr>
            <w:tcW w:w="1264" w:type="dxa"/>
            <w:vAlign w:val="top"/>
            <w:vMerge w:val="restart"/>
            <w:tcBorders>
              <w:bottom w:val="nil"/>
            </w:tcBorders>
          </w:tcPr>
          <w:p>
            <w:pPr>
              <w:spacing w:line="267" w:lineRule="auto"/>
              <w:rPr>
                <w:rFonts w:ascii="Arial"/>
                <w:sz w:val="21"/>
              </w:rPr>
            </w:pPr>
            <w:r/>
          </w:p>
          <w:p>
            <w:pPr>
              <w:spacing w:line="267" w:lineRule="auto"/>
              <w:rPr>
                <w:rFonts w:ascii="Arial"/>
                <w:sz w:val="21"/>
              </w:rPr>
            </w:pPr>
            <w:r/>
          </w:p>
          <w:p>
            <w:pPr>
              <w:ind w:left="715"/>
              <w:spacing w:before="88"/>
              <w:rPr>
                <w:rFonts w:ascii="SimSun" w:hAnsi="SimSun" w:eastAsia="SimSun" w:cs="SimSun"/>
                <w:sz w:val="27"/>
                <w:szCs w:val="27"/>
              </w:rPr>
            </w:pPr>
            <w:r>
              <w:rPr>
                <w:rFonts w:ascii="SimSun" w:hAnsi="SimSun" w:eastAsia="SimSun" w:cs="SimSun"/>
                <w:sz w:val="27"/>
                <w:szCs w:val="27"/>
                <w:spacing w:val="-7"/>
              </w:rPr>
              <w:t>127</w:t>
            </w:r>
          </w:p>
        </w:tc>
        <w:tc>
          <w:tcPr>
            <w:tcW w:w="8016" w:type="dxa"/>
            <w:vAlign w:val="top"/>
          </w:tcPr>
          <w:p>
            <w:pPr>
              <w:ind w:left="101"/>
              <w:spacing w:before="129" w:line="219" w:lineRule="auto"/>
              <w:rPr>
                <w:rFonts w:ascii="SimSun" w:hAnsi="SimSun" w:eastAsia="SimSun" w:cs="SimSun"/>
                <w:sz w:val="27"/>
                <w:szCs w:val="27"/>
              </w:rPr>
            </w:pPr>
            <w:r>
              <w:rPr>
                <w:rFonts w:ascii="SimSun" w:hAnsi="SimSun" w:eastAsia="SimSun" w:cs="SimSun"/>
                <w:sz w:val="27"/>
                <w:szCs w:val="27"/>
                <w:spacing w:val="5"/>
              </w:rPr>
              <w:t>分辨率：扫描(彩色)</w:t>
            </w:r>
          </w:p>
        </w:tc>
      </w:tr>
      <w:tr>
        <w:trPr>
          <w:trHeight w:val="929" w:hRule="atLeast"/>
        </w:trPr>
        <w:tc>
          <w:tcPr>
            <w:tcW w:w="1264" w:type="dxa"/>
            <w:vAlign w:val="top"/>
            <w:vMerge w:val="continue"/>
            <w:tcBorders>
              <w:top w:val="nil"/>
            </w:tcBorders>
          </w:tcPr>
          <w:p>
            <w:pPr>
              <w:rPr>
                <w:rFonts w:ascii="Arial"/>
                <w:sz w:val="21"/>
              </w:rPr>
            </w:pPr>
            <w:r/>
          </w:p>
        </w:tc>
        <w:tc>
          <w:tcPr>
            <w:tcW w:w="8016" w:type="dxa"/>
            <w:vAlign w:val="top"/>
          </w:tcPr>
          <w:p>
            <w:pPr>
              <w:ind w:left="101" w:right="3057"/>
              <w:spacing w:before="161" w:line="259" w:lineRule="auto"/>
              <w:rPr>
                <w:rFonts w:ascii="SimSun" w:hAnsi="SimSun" w:eastAsia="SimSun" w:cs="SimSun"/>
                <w:sz w:val="27"/>
                <w:szCs w:val="27"/>
              </w:rPr>
            </w:pPr>
            <w:r>
              <w:rPr>
                <w:rFonts w:ascii="SimSun" w:hAnsi="SimSun" w:eastAsia="SimSun" w:cs="SimSun"/>
                <w:sz w:val="27"/>
                <w:szCs w:val="27"/>
              </w:rPr>
              <w:t>0:600dpi,1:400dpi,2:30</w:t>
            </w:r>
            <w:r>
              <w:rPr>
                <w:rFonts w:ascii="SimSun" w:hAnsi="SimSun" w:eastAsia="SimSun" w:cs="SimSun"/>
                <w:sz w:val="27"/>
                <w:szCs w:val="27"/>
                <w:spacing w:val="-1"/>
              </w:rPr>
              <w:t>0dpi,3:200dpi,</w:t>
            </w:r>
            <w:r>
              <w:rPr>
                <w:rFonts w:ascii="SimSun" w:hAnsi="SimSun" w:eastAsia="SimSun" w:cs="SimSun"/>
                <w:sz w:val="27"/>
                <w:szCs w:val="27"/>
              </w:rPr>
              <w:t xml:space="preserve"> </w:t>
            </w:r>
            <w:r>
              <w:rPr>
                <w:rFonts w:ascii="SimSun" w:hAnsi="SimSun" w:eastAsia="SimSun" w:cs="SimSun"/>
                <w:sz w:val="27"/>
                <w:szCs w:val="27"/>
                <w:spacing w:val="-1"/>
              </w:rPr>
              <w:t>4:150dpi,5:100dpi,6:75dpi</w:t>
            </w:r>
          </w:p>
        </w:tc>
      </w:tr>
      <w:tr>
        <w:trPr>
          <w:trHeight w:val="510" w:hRule="atLeast"/>
        </w:trPr>
        <w:tc>
          <w:tcPr>
            <w:tcW w:w="1264" w:type="dxa"/>
            <w:vAlign w:val="top"/>
            <w:vMerge w:val="restart"/>
            <w:tcBorders>
              <w:bottom w:val="nil"/>
            </w:tcBorders>
          </w:tcPr>
          <w:p>
            <w:pPr>
              <w:spacing w:line="262" w:lineRule="auto"/>
              <w:rPr>
                <w:rFonts w:ascii="Arial"/>
                <w:sz w:val="21"/>
              </w:rPr>
            </w:pPr>
            <w:r/>
          </w:p>
          <w:p>
            <w:pPr>
              <w:spacing w:line="263" w:lineRule="auto"/>
              <w:rPr>
                <w:rFonts w:ascii="Arial"/>
                <w:sz w:val="21"/>
              </w:rPr>
            </w:pPr>
            <w:r/>
          </w:p>
          <w:p>
            <w:pPr>
              <w:ind w:left="715"/>
              <w:spacing w:before="88"/>
              <w:rPr>
                <w:rFonts w:ascii="SimSun" w:hAnsi="SimSun" w:eastAsia="SimSun" w:cs="SimSun"/>
                <w:sz w:val="27"/>
                <w:szCs w:val="27"/>
              </w:rPr>
            </w:pPr>
            <w:r>
              <w:rPr>
                <w:rFonts w:ascii="SimSun" w:hAnsi="SimSun" w:eastAsia="SimSun" w:cs="SimSun"/>
                <w:sz w:val="27"/>
                <w:szCs w:val="27"/>
                <w:spacing w:val="-7"/>
              </w:rPr>
              <w:t>128</w:t>
            </w:r>
          </w:p>
        </w:tc>
        <w:tc>
          <w:tcPr>
            <w:tcW w:w="8016" w:type="dxa"/>
            <w:vAlign w:val="top"/>
          </w:tcPr>
          <w:p>
            <w:pPr>
              <w:ind w:left="101"/>
              <w:spacing w:before="130" w:line="219" w:lineRule="auto"/>
              <w:rPr>
                <w:rFonts w:ascii="SimSun" w:hAnsi="SimSun" w:eastAsia="SimSun" w:cs="SimSun"/>
                <w:sz w:val="27"/>
                <w:szCs w:val="27"/>
              </w:rPr>
            </w:pPr>
            <w:r>
              <w:rPr>
                <w:rFonts w:ascii="SimSun" w:hAnsi="SimSun" w:eastAsia="SimSun" w:cs="SimSun"/>
                <w:sz w:val="27"/>
                <w:szCs w:val="27"/>
                <w:spacing w:val="5"/>
              </w:rPr>
              <w:t>分辨率：扫描(单色)</w:t>
            </w:r>
          </w:p>
        </w:tc>
      </w:tr>
      <w:tr>
        <w:trPr>
          <w:trHeight w:val="904" w:hRule="atLeast"/>
        </w:trPr>
        <w:tc>
          <w:tcPr>
            <w:tcW w:w="1264" w:type="dxa"/>
            <w:vAlign w:val="top"/>
            <w:vMerge w:val="continue"/>
            <w:tcBorders>
              <w:top w:val="nil"/>
            </w:tcBorders>
          </w:tcPr>
          <w:p>
            <w:pPr>
              <w:rPr>
                <w:rFonts w:ascii="Arial"/>
                <w:sz w:val="21"/>
              </w:rPr>
            </w:pPr>
            <w:r/>
          </w:p>
        </w:tc>
        <w:tc>
          <w:tcPr>
            <w:tcW w:w="8016" w:type="dxa"/>
            <w:vAlign w:val="top"/>
          </w:tcPr>
          <w:p>
            <w:pPr>
              <w:ind w:left="101" w:right="3057"/>
              <w:spacing w:before="142" w:line="257" w:lineRule="auto"/>
              <w:rPr>
                <w:rFonts w:ascii="SimSun" w:hAnsi="SimSun" w:eastAsia="SimSun" w:cs="SimSun"/>
                <w:sz w:val="27"/>
                <w:szCs w:val="27"/>
              </w:rPr>
            </w:pPr>
            <w:r>
              <w:rPr>
                <w:rFonts w:ascii="SimSun" w:hAnsi="SimSun" w:eastAsia="SimSun" w:cs="SimSun"/>
                <w:sz w:val="27"/>
                <w:szCs w:val="27"/>
              </w:rPr>
              <w:t>0:600dpi,1:400dpi,2:30</w:t>
            </w:r>
            <w:r>
              <w:rPr>
                <w:rFonts w:ascii="SimSun" w:hAnsi="SimSun" w:eastAsia="SimSun" w:cs="SimSun"/>
                <w:sz w:val="27"/>
                <w:szCs w:val="27"/>
                <w:spacing w:val="-1"/>
              </w:rPr>
              <w:t>0dpi,3:200dpi,</w:t>
            </w:r>
            <w:r>
              <w:rPr>
                <w:rFonts w:ascii="SimSun" w:hAnsi="SimSun" w:eastAsia="SimSun" w:cs="SimSun"/>
                <w:sz w:val="27"/>
                <w:szCs w:val="27"/>
              </w:rPr>
              <w:t xml:space="preserve"> </w:t>
            </w:r>
            <w:r>
              <w:rPr>
                <w:rFonts w:ascii="SimSun" w:hAnsi="SimSun" w:eastAsia="SimSun" w:cs="SimSun"/>
                <w:sz w:val="27"/>
                <w:szCs w:val="27"/>
                <w:spacing w:val="-1"/>
              </w:rPr>
              <w:t>4:150dpi,5:100dpi,6:75dpi</w:t>
            </w:r>
          </w:p>
        </w:tc>
      </w:tr>
    </w:tbl>
    <w:p>
      <w:pPr>
        <w:rPr>
          <w:rFonts w:ascii="Arial"/>
          <w:sz w:val="21"/>
        </w:rPr>
      </w:pPr>
      <w:r/>
    </w:p>
    <w:p>
      <w:pPr>
        <w:sectPr>
          <w:headerReference w:type="default" r:id="rId509"/>
          <w:footerReference w:type="default" r:id="rId656"/>
          <w:pgSz w:w="11900" w:h="16840"/>
          <w:pgMar w:top="1437" w:right="1269" w:bottom="795" w:left="9" w:header="1039" w:footer="633" w:gutter="0"/>
        </w:sectPr>
        <w:rPr>
          <w:rFonts w:ascii="Arial" w:hAnsi="Arial" w:eastAsia="Arial" w:cs="Arial"/>
          <w:sz w:val="21"/>
          <w:szCs w:val="21"/>
        </w:rPr>
      </w:pPr>
    </w:p>
    <w:p>
      <w:pPr>
        <w:spacing w:before="57"/>
        <w:rPr/>
      </w:pPr>
      <w:r>
        <w:pict>
          <v:shape id="_x0000_s628" style="position:absolute;margin-left:547.001pt;margin-top:240.997pt;mso-position-vertical-relative:page;mso-position-horizontal-relative:page;width:47pt;height:26.55pt;z-index:253833216;" o:allowincell="f" fillcolor="#6A6B6D" filled="true" stroked="false" type="#_x0000_t202">
            <v:fill on="true"/>
            <v:stroke on="false"/>
            <v:path/>
            <v:imagedata o:title=""/>
            <o:lock v:ext="edit" aspectratio="false"/>
            <v:textbox inset="0mm,0mm,0mm,0mm">
              <w:txbxContent>
                <w:p>
                  <w:pPr>
                    <w:ind w:left="240"/>
                    <w:spacing w:before="19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7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8026"/>
      </w:tblGrid>
      <w:tr>
        <w:trPr>
          <w:trHeight w:val="514" w:hRule="atLeast"/>
        </w:trPr>
        <w:tc>
          <w:tcPr>
            <w:tcW w:w="1244" w:type="dxa"/>
            <w:vAlign w:val="top"/>
            <w:vMerge w:val="restart"/>
            <w:tcBorders>
              <w:bottom w:val="nil"/>
            </w:tcBorders>
          </w:tcPr>
          <w:p>
            <w:pPr>
              <w:spacing w:line="318" w:lineRule="auto"/>
              <w:rPr>
                <w:rFonts w:ascii="Arial"/>
                <w:sz w:val="21"/>
              </w:rPr>
            </w:pPr>
            <w:r/>
          </w:p>
          <w:p>
            <w:pPr>
              <w:spacing w:line="319" w:lineRule="auto"/>
              <w:rPr>
                <w:rFonts w:ascii="Arial"/>
                <w:sz w:val="21"/>
              </w:rPr>
            </w:pPr>
            <w:r/>
          </w:p>
          <w:p>
            <w:pPr>
              <w:spacing w:line="319" w:lineRule="auto"/>
              <w:rPr>
                <w:rFonts w:ascii="Arial"/>
                <w:sz w:val="21"/>
              </w:rPr>
            </w:pPr>
            <w:r/>
          </w:p>
          <w:p>
            <w:pPr>
              <w:ind w:left="735"/>
              <w:spacing w:before="75" w:line="241" w:lineRule="auto"/>
              <w:rPr>
                <w:rFonts w:ascii="SimSun" w:hAnsi="SimSun" w:eastAsia="SimSun" w:cs="SimSun"/>
                <w:sz w:val="23"/>
                <w:szCs w:val="23"/>
              </w:rPr>
            </w:pPr>
            <w:r>
              <w:rPr>
                <w:rFonts w:ascii="SimSun" w:hAnsi="SimSun" w:eastAsia="SimSun" w:cs="SimSun"/>
                <w:sz w:val="23"/>
                <w:szCs w:val="23"/>
                <w:spacing w:val="-6"/>
              </w:rPr>
              <w:t>141</w:t>
            </w:r>
          </w:p>
        </w:tc>
        <w:tc>
          <w:tcPr>
            <w:tcW w:w="8026" w:type="dxa"/>
            <w:vAlign w:val="top"/>
          </w:tcPr>
          <w:p>
            <w:pPr>
              <w:ind w:left="71"/>
              <w:spacing w:before="144" w:line="219" w:lineRule="auto"/>
              <w:rPr>
                <w:rFonts w:ascii="SimSun" w:hAnsi="SimSun" w:eastAsia="SimSun" w:cs="SimSun"/>
                <w:sz w:val="23"/>
                <w:szCs w:val="23"/>
              </w:rPr>
            </w:pPr>
            <w:r>
              <w:rPr>
                <w:rFonts w:ascii="SimSun" w:hAnsi="SimSun" w:eastAsia="SimSun" w:cs="SimSun"/>
                <w:sz w:val="23"/>
                <w:szCs w:val="23"/>
                <w:spacing w:val="-1"/>
              </w:rPr>
              <w:t>所有地址信息开关</w:t>
            </w:r>
          </w:p>
        </w:tc>
      </w:tr>
      <w:tr>
        <w:trPr>
          <w:trHeight w:val="1715" w:hRule="atLeast"/>
        </w:trPr>
        <w:tc>
          <w:tcPr>
            <w:tcW w:w="1244" w:type="dxa"/>
            <w:vAlign w:val="top"/>
            <w:vMerge w:val="continue"/>
            <w:tcBorders>
              <w:top w:val="nil"/>
            </w:tcBorders>
          </w:tcPr>
          <w:p>
            <w:pPr>
              <w:rPr>
                <w:rFonts w:ascii="Arial"/>
                <w:sz w:val="21"/>
              </w:rPr>
            </w:pPr>
            <w:r/>
          </w:p>
        </w:tc>
        <w:tc>
          <w:tcPr>
            <w:tcW w:w="8026" w:type="dxa"/>
            <w:vAlign w:val="top"/>
          </w:tcPr>
          <w:p>
            <w:pPr>
              <w:ind w:left="71" w:right="1729"/>
              <w:spacing w:before="119" w:line="334" w:lineRule="auto"/>
              <w:rPr>
                <w:rFonts w:ascii="SimSun" w:hAnsi="SimSun" w:eastAsia="SimSun" w:cs="SimSun"/>
                <w:sz w:val="23"/>
                <w:szCs w:val="23"/>
              </w:rPr>
            </w:pPr>
            <w:r>
              <w:rPr>
                <w:rFonts w:ascii="SimSun" w:hAnsi="SimSun" w:eastAsia="SimSun" w:cs="SimSun"/>
                <w:sz w:val="23"/>
                <w:szCs w:val="23"/>
              </w:rPr>
              <w:t>扩展已用资源和性能的范围。若未使用此功能，则将其关闭。</w:t>
            </w:r>
            <w:r>
              <w:rPr>
                <w:rFonts w:ascii="SimSun" w:hAnsi="SimSun" w:eastAsia="SimSun" w:cs="SimSun"/>
                <w:sz w:val="23"/>
                <w:szCs w:val="23"/>
                <w:spacing w:val="3"/>
              </w:rPr>
              <w:t xml:space="preserve"> </w:t>
            </w:r>
            <w:r>
              <w:rPr>
                <w:rFonts w:ascii="SimSun" w:hAnsi="SimSun" w:eastAsia="SimSun" w:cs="SimSun"/>
                <w:sz w:val="23"/>
                <w:szCs w:val="23"/>
                <w:spacing w:val="5"/>
              </w:rPr>
              <w:t>[0至1/1/1]</w:t>
            </w:r>
          </w:p>
          <w:p>
            <w:pPr>
              <w:ind w:left="71"/>
              <w:spacing w:line="220" w:lineRule="auto"/>
              <w:rPr>
                <w:rFonts w:ascii="SimSun" w:hAnsi="SimSun" w:eastAsia="SimSun" w:cs="SimSun"/>
                <w:sz w:val="23"/>
                <w:szCs w:val="23"/>
              </w:rPr>
            </w:pPr>
            <w:r>
              <w:rPr>
                <w:rFonts w:ascii="SimSun" w:hAnsi="SimSun" w:eastAsia="SimSun" w:cs="SimSun"/>
                <w:sz w:val="23"/>
                <w:szCs w:val="23"/>
                <w:spacing w:val="-20"/>
              </w:rPr>
              <w:t>1</w:t>
            </w:r>
            <w:r>
              <w:rPr>
                <w:rFonts w:ascii="SimSun" w:hAnsi="SimSun" w:eastAsia="SimSun" w:cs="SimSun"/>
                <w:sz w:val="23"/>
                <w:szCs w:val="23"/>
                <w:spacing w:val="11"/>
              </w:rPr>
              <w:t xml:space="preserve"> </w:t>
            </w:r>
            <w:r>
              <w:rPr>
                <w:rFonts w:ascii="SimSun" w:hAnsi="SimSun" w:eastAsia="SimSun" w:cs="SimSun"/>
                <w:sz w:val="23"/>
                <w:szCs w:val="23"/>
                <w:spacing w:val="-20"/>
              </w:rPr>
              <w:t>:</w:t>
            </w:r>
            <w:r>
              <w:rPr>
                <w:rFonts w:ascii="SimSun" w:hAnsi="SimSun" w:eastAsia="SimSun" w:cs="SimSun"/>
                <w:sz w:val="23"/>
                <w:szCs w:val="23"/>
                <w:spacing w:val="-22"/>
              </w:rPr>
              <w:t xml:space="preserve"> </w:t>
            </w:r>
            <w:r>
              <w:rPr>
                <w:rFonts w:ascii="SimSun" w:hAnsi="SimSun" w:eastAsia="SimSun" w:cs="SimSun"/>
                <w:sz w:val="23"/>
                <w:szCs w:val="23"/>
                <w:spacing w:val="-20"/>
              </w:rPr>
              <w:t>开</w:t>
            </w:r>
            <w:r>
              <w:rPr>
                <w:rFonts w:ascii="SimSun" w:hAnsi="SimSun" w:eastAsia="SimSun" w:cs="SimSun"/>
                <w:sz w:val="23"/>
                <w:szCs w:val="23"/>
                <w:spacing w:val="-19"/>
              </w:rPr>
              <w:t xml:space="preserve"> </w:t>
            </w:r>
            <w:r>
              <w:rPr>
                <w:rFonts w:ascii="SimSun" w:hAnsi="SimSun" w:eastAsia="SimSun" w:cs="SimSun"/>
                <w:sz w:val="23"/>
                <w:szCs w:val="23"/>
                <w:spacing w:val="-20"/>
              </w:rPr>
              <w:t>启</w:t>
            </w:r>
          </w:p>
          <w:p>
            <w:pPr>
              <w:ind w:left="71"/>
              <w:spacing w:before="134" w:line="220" w:lineRule="auto"/>
              <w:rPr>
                <w:rFonts w:ascii="SimSun" w:hAnsi="SimSun" w:eastAsia="SimSun" w:cs="SimSun"/>
                <w:sz w:val="23"/>
                <w:szCs w:val="23"/>
              </w:rPr>
            </w:pPr>
            <w:r>
              <w:rPr>
                <w:rFonts w:ascii="SimSun" w:hAnsi="SimSun" w:eastAsia="SimSun" w:cs="SimSun"/>
                <w:sz w:val="23"/>
                <w:szCs w:val="23"/>
                <w:spacing w:val="-16"/>
              </w:rPr>
              <w:t>0</w:t>
            </w:r>
            <w:r>
              <w:rPr>
                <w:rFonts w:ascii="SimSun" w:hAnsi="SimSun" w:eastAsia="SimSun" w:cs="SimSun"/>
                <w:sz w:val="23"/>
                <w:szCs w:val="23"/>
                <w:spacing w:val="4"/>
              </w:rPr>
              <w:t xml:space="preserve"> </w:t>
            </w:r>
            <w:r>
              <w:rPr>
                <w:rFonts w:ascii="SimSun" w:hAnsi="SimSun" w:eastAsia="SimSun" w:cs="SimSun"/>
                <w:sz w:val="23"/>
                <w:szCs w:val="23"/>
                <w:spacing w:val="-16"/>
              </w:rPr>
              <w:t>:</w:t>
            </w:r>
            <w:r>
              <w:rPr>
                <w:rFonts w:ascii="SimSun" w:hAnsi="SimSun" w:eastAsia="SimSun" w:cs="SimSun"/>
                <w:sz w:val="23"/>
                <w:szCs w:val="23"/>
                <w:spacing w:val="-29"/>
              </w:rPr>
              <w:t xml:space="preserve"> </w:t>
            </w:r>
            <w:r>
              <w:rPr>
                <w:rFonts w:ascii="SimSun" w:hAnsi="SimSun" w:eastAsia="SimSun" w:cs="SimSun"/>
                <w:sz w:val="23"/>
                <w:szCs w:val="23"/>
                <w:spacing w:val="-16"/>
              </w:rPr>
              <w:t>关 闭</w:t>
            </w:r>
          </w:p>
        </w:tc>
      </w:tr>
      <w:tr>
        <w:trPr>
          <w:trHeight w:val="509" w:hRule="atLeast"/>
        </w:trPr>
        <w:tc>
          <w:tcPr>
            <w:tcW w:w="1244" w:type="dxa"/>
            <w:vAlign w:val="top"/>
            <w:vMerge w:val="restart"/>
            <w:tcBorders>
              <w:bottom w:val="nil"/>
            </w:tcBorders>
          </w:tcPr>
          <w:p>
            <w:pPr>
              <w:spacing w:line="275" w:lineRule="auto"/>
              <w:rPr>
                <w:rFonts w:ascii="Arial"/>
                <w:sz w:val="21"/>
              </w:rPr>
            </w:pPr>
            <w:r/>
          </w:p>
          <w:p>
            <w:pPr>
              <w:spacing w:line="275" w:lineRule="auto"/>
              <w:rPr>
                <w:rFonts w:ascii="Arial"/>
                <w:sz w:val="21"/>
              </w:rPr>
            </w:pPr>
            <w:r/>
          </w:p>
          <w:p>
            <w:pPr>
              <w:ind w:left="735"/>
              <w:spacing w:before="75" w:line="241" w:lineRule="auto"/>
              <w:rPr>
                <w:rFonts w:ascii="SimSun" w:hAnsi="SimSun" w:eastAsia="SimSun" w:cs="SimSun"/>
                <w:sz w:val="23"/>
                <w:szCs w:val="23"/>
              </w:rPr>
            </w:pPr>
            <w:r>
              <w:rPr>
                <w:rFonts w:ascii="SimSun" w:hAnsi="SimSun" w:eastAsia="SimSun" w:cs="SimSun"/>
                <w:sz w:val="23"/>
                <w:szCs w:val="23"/>
                <w:spacing w:val="-6"/>
              </w:rPr>
              <w:t>142</w:t>
            </w:r>
          </w:p>
        </w:tc>
        <w:tc>
          <w:tcPr>
            <w:tcW w:w="8026" w:type="dxa"/>
            <w:vAlign w:val="top"/>
          </w:tcPr>
          <w:p>
            <w:pPr>
              <w:ind w:left="71"/>
              <w:spacing w:before="143" w:line="219" w:lineRule="auto"/>
              <w:rPr>
                <w:rFonts w:ascii="SimSun" w:hAnsi="SimSun" w:eastAsia="SimSun" w:cs="SimSun"/>
                <w:sz w:val="23"/>
                <w:szCs w:val="23"/>
              </w:rPr>
            </w:pPr>
            <w:r>
              <w:rPr>
                <w:rFonts w:ascii="SimSun" w:hAnsi="SimSun" w:eastAsia="SimSun" w:cs="SimSun"/>
                <w:sz w:val="23"/>
                <w:szCs w:val="23"/>
                <w:spacing w:val="1"/>
              </w:rPr>
              <w:t>待机文件最大数</w:t>
            </w:r>
          </w:p>
        </w:tc>
      </w:tr>
      <w:tr>
        <w:trPr>
          <w:trHeight w:val="902" w:hRule="atLeast"/>
        </w:trPr>
        <w:tc>
          <w:tcPr>
            <w:tcW w:w="1244" w:type="dxa"/>
            <w:vAlign w:val="top"/>
            <w:vMerge w:val="continue"/>
            <w:tcBorders>
              <w:top w:val="nil"/>
            </w:tcBorders>
          </w:tcPr>
          <w:p>
            <w:pPr>
              <w:rPr>
                <w:rFonts w:ascii="Arial"/>
                <w:sz w:val="21"/>
              </w:rPr>
            </w:pPr>
            <w:r/>
          </w:p>
        </w:tc>
        <w:tc>
          <w:tcPr>
            <w:tcW w:w="8026" w:type="dxa"/>
            <w:vAlign w:val="top"/>
          </w:tcPr>
          <w:p>
            <w:pPr>
              <w:ind w:left="71" w:right="1729"/>
              <w:spacing w:before="127" w:line="307" w:lineRule="auto"/>
              <w:rPr>
                <w:rFonts w:ascii="SimSun" w:hAnsi="SimSun" w:eastAsia="SimSun" w:cs="SimSun"/>
                <w:sz w:val="23"/>
                <w:szCs w:val="23"/>
              </w:rPr>
            </w:pPr>
            <w:r>
              <w:rPr>
                <w:rFonts w:ascii="SimSun" w:hAnsi="SimSun" w:eastAsia="SimSun" w:cs="SimSun"/>
                <w:sz w:val="23"/>
                <w:szCs w:val="23"/>
              </w:rPr>
              <w:t>扩展已用资源和性能的范围。若未使用此功能，则将其关闭。</w:t>
            </w:r>
            <w:r>
              <w:rPr>
                <w:rFonts w:ascii="SimSun" w:hAnsi="SimSun" w:eastAsia="SimSun" w:cs="SimSun"/>
                <w:sz w:val="23"/>
                <w:szCs w:val="23"/>
                <w:spacing w:val="3"/>
              </w:rPr>
              <w:t xml:space="preserve"> </w:t>
            </w:r>
            <w:r>
              <w:rPr>
                <w:rFonts w:ascii="SimSun" w:hAnsi="SimSun" w:eastAsia="SimSun" w:cs="SimSun"/>
                <w:sz w:val="23"/>
                <w:szCs w:val="23"/>
                <w:spacing w:val="37"/>
                <w:w w:val="102"/>
              </w:rPr>
              <w:t>[0至1/1/1]1:开启2:关闭</w:t>
            </w:r>
          </w:p>
        </w:tc>
      </w:tr>
    </w:tbl>
    <w:p>
      <w:pPr>
        <w:spacing w:before="38"/>
        <w:rPr/>
      </w:pPr>
      <w:r/>
    </w:p>
    <w:tbl>
      <w:tblPr>
        <w:tblStyle w:val="TableNormal"/>
        <w:tblW w:w="9276"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13"/>
        <w:gridCol w:w="6743"/>
        <w:gridCol w:w="1220"/>
      </w:tblGrid>
      <w:tr>
        <w:trPr>
          <w:trHeight w:val="504" w:hRule="atLeast"/>
        </w:trPr>
        <w:tc>
          <w:tcPr>
            <w:tcW w:w="1313" w:type="dxa"/>
            <w:vAlign w:val="top"/>
          </w:tcPr>
          <w:p>
            <w:pPr>
              <w:ind w:left="65"/>
              <w:spacing w:before="159"/>
              <w:rPr>
                <w:rFonts w:ascii="SimSun" w:hAnsi="SimSun" w:eastAsia="SimSun" w:cs="SimSun"/>
                <w:sz w:val="25"/>
                <w:szCs w:val="25"/>
              </w:rPr>
            </w:pPr>
            <w:r>
              <w:rPr>
                <w:rFonts w:ascii="SimSun" w:hAnsi="SimSun" w:eastAsia="SimSun" w:cs="SimSun"/>
                <w:sz w:val="25"/>
                <w:szCs w:val="25"/>
                <w:spacing w:val="-3"/>
              </w:rPr>
              <w:t>5840</w:t>
            </w:r>
          </w:p>
        </w:tc>
        <w:tc>
          <w:tcPr>
            <w:tcW w:w="6743" w:type="dxa"/>
            <w:vAlign w:val="top"/>
          </w:tcPr>
          <w:p>
            <w:pPr>
              <w:ind w:left="92"/>
              <w:spacing w:before="142" w:line="224" w:lineRule="auto"/>
              <w:rPr>
                <w:rFonts w:ascii="SimSun" w:hAnsi="SimSun" w:eastAsia="SimSun" w:cs="SimSun"/>
                <w:sz w:val="25"/>
                <w:szCs w:val="25"/>
              </w:rPr>
            </w:pPr>
            <w:r>
              <w:rPr>
                <w:rFonts w:ascii="SimSun" w:hAnsi="SimSun" w:eastAsia="SimSun" w:cs="SimSun"/>
                <w:sz w:val="25"/>
                <w:szCs w:val="25"/>
                <w:spacing w:val="-5"/>
              </w:rPr>
              <w:t>[IEEE</w:t>
            </w:r>
            <w:r>
              <w:rPr>
                <w:rFonts w:ascii="SimSun" w:hAnsi="SimSun" w:eastAsia="SimSun" w:cs="SimSun"/>
                <w:sz w:val="25"/>
                <w:szCs w:val="25"/>
                <w:spacing w:val="113"/>
              </w:rPr>
              <w:t xml:space="preserve"> </w:t>
            </w:r>
            <w:r>
              <w:rPr>
                <w:rFonts w:ascii="SimSun" w:hAnsi="SimSun" w:eastAsia="SimSun" w:cs="SimSun"/>
                <w:sz w:val="25"/>
                <w:szCs w:val="25"/>
                <w:spacing w:val="-5"/>
              </w:rPr>
              <w:t>802.11]</w:t>
            </w:r>
          </w:p>
        </w:tc>
        <w:tc>
          <w:tcPr>
            <w:tcW w:w="1220" w:type="dxa"/>
            <w:vAlign w:val="top"/>
          </w:tcPr>
          <w:p>
            <w:pPr>
              <w:ind w:left="629"/>
              <w:spacing w:before="199" w:line="183" w:lineRule="auto"/>
              <w:rPr>
                <w:rFonts w:ascii="SimSun" w:hAnsi="SimSun" w:eastAsia="SimSun" w:cs="SimSun"/>
                <w:sz w:val="25"/>
                <w:szCs w:val="25"/>
              </w:rPr>
            </w:pPr>
            <w:r>
              <w:rPr>
                <w:rFonts w:ascii="SimSun" w:hAnsi="SimSun" w:eastAsia="SimSun" w:cs="SimSun"/>
                <w:sz w:val="25"/>
                <w:szCs w:val="25"/>
                <w:spacing w:val="-3"/>
              </w:rPr>
              <w:t>CTL</w:t>
            </w:r>
          </w:p>
        </w:tc>
      </w:tr>
      <w:tr>
        <w:trPr>
          <w:trHeight w:val="520" w:hRule="atLeast"/>
        </w:trPr>
        <w:tc>
          <w:tcPr>
            <w:tcW w:w="1313" w:type="dxa"/>
            <w:vAlign w:val="top"/>
          </w:tcPr>
          <w:p>
            <w:pPr>
              <w:ind w:left="1115"/>
              <w:spacing w:before="165"/>
              <w:rPr>
                <w:rFonts w:ascii="SimSun" w:hAnsi="SimSun" w:eastAsia="SimSun" w:cs="SimSun"/>
                <w:sz w:val="25"/>
                <w:szCs w:val="25"/>
              </w:rPr>
            </w:pPr>
            <w:r>
              <w:rPr>
                <w:rFonts w:ascii="SimSun" w:hAnsi="SimSun" w:eastAsia="SimSun" w:cs="SimSun"/>
                <w:sz w:val="25"/>
                <w:szCs w:val="25"/>
              </w:rPr>
              <w:t>6</w:t>
            </w:r>
          </w:p>
        </w:tc>
        <w:tc>
          <w:tcPr>
            <w:tcW w:w="7963" w:type="dxa"/>
            <w:vAlign w:val="top"/>
            <w:gridSpan w:val="2"/>
          </w:tcPr>
          <w:p>
            <w:pPr>
              <w:ind w:left="92"/>
              <w:spacing w:before="141" w:line="219" w:lineRule="auto"/>
              <w:rPr>
                <w:rFonts w:ascii="SimSun" w:hAnsi="SimSun" w:eastAsia="SimSun" w:cs="SimSun"/>
                <w:sz w:val="25"/>
                <w:szCs w:val="25"/>
              </w:rPr>
            </w:pPr>
            <w:r>
              <w:rPr>
                <w:rFonts w:ascii="SimSun" w:hAnsi="SimSun" w:eastAsia="SimSun" w:cs="SimSun"/>
                <w:sz w:val="25"/>
                <w:szCs w:val="25"/>
                <w:spacing w:val="2"/>
              </w:rPr>
              <w:t>最多通道数</w:t>
            </w:r>
          </w:p>
        </w:tc>
      </w:tr>
      <w:tr>
        <w:trPr>
          <w:trHeight w:val="2726" w:hRule="atLeast"/>
        </w:trPr>
        <w:tc>
          <w:tcPr>
            <w:tcW w:w="1313" w:type="dxa"/>
            <w:vAlign w:val="top"/>
          </w:tcPr>
          <w:p>
            <w:pPr>
              <w:rPr>
                <w:rFonts w:ascii="Arial"/>
                <w:sz w:val="21"/>
              </w:rPr>
            </w:pPr>
            <w:r/>
          </w:p>
        </w:tc>
        <w:tc>
          <w:tcPr>
            <w:tcW w:w="7963" w:type="dxa"/>
            <w:vAlign w:val="top"/>
            <w:gridSpan w:val="2"/>
          </w:tcPr>
          <w:p>
            <w:pPr>
              <w:ind w:left="92" w:firstLine="39"/>
              <w:spacing w:before="140" w:line="249" w:lineRule="auto"/>
              <w:jc w:val="both"/>
              <w:rPr>
                <w:rFonts w:ascii="SimSun" w:hAnsi="SimSun" w:eastAsia="SimSun" w:cs="SimSun"/>
                <w:sz w:val="25"/>
                <w:szCs w:val="25"/>
              </w:rPr>
            </w:pPr>
            <w:r>
              <w:rPr>
                <w:rFonts w:ascii="SimSun" w:hAnsi="SimSun" w:eastAsia="SimSun" w:cs="SimSun"/>
                <w:sz w:val="25"/>
                <w:szCs w:val="25"/>
                <w:spacing w:val="-13"/>
              </w:rPr>
              <w:t>设置通过无线局域网进行数据传输可用的最大通道数。通道数根据位置不同</w:t>
            </w:r>
            <w:r>
              <w:rPr>
                <w:rFonts w:ascii="SimSun" w:hAnsi="SimSun" w:eastAsia="SimSun" w:cs="SimSun"/>
                <w:sz w:val="25"/>
                <w:szCs w:val="25"/>
              </w:rPr>
              <w:t xml:space="preserve"> </w:t>
            </w:r>
            <w:r>
              <w:rPr>
                <w:rFonts w:ascii="SimSun" w:hAnsi="SimSun" w:eastAsia="SimSun" w:cs="SimSun"/>
                <w:sz w:val="25"/>
                <w:szCs w:val="25"/>
                <w:spacing w:val="-9"/>
              </w:rPr>
              <w:t>而不同。默认设置被设置为每个区域范围的最大端。调整前面的4位可设置</w:t>
            </w:r>
            <w:r>
              <w:rPr>
                <w:rFonts w:ascii="SimSun" w:hAnsi="SimSun" w:eastAsia="SimSun" w:cs="SimSun"/>
                <w:sz w:val="25"/>
                <w:szCs w:val="25"/>
                <w:spacing w:val="18"/>
              </w:rPr>
              <w:t xml:space="preserve"> </w:t>
            </w:r>
            <w:r>
              <w:rPr>
                <w:rFonts w:ascii="SimSun" w:hAnsi="SimSun" w:eastAsia="SimSun" w:cs="SimSun"/>
                <w:sz w:val="25"/>
                <w:szCs w:val="25"/>
                <w:spacing w:val="-3"/>
              </w:rPr>
              <w:t>通道的最大数量。</w:t>
            </w:r>
            <w:r>
              <w:rPr>
                <w:rFonts w:ascii="SimSun" w:hAnsi="SimSun" w:eastAsia="SimSun" w:cs="SimSun"/>
                <w:sz w:val="25"/>
                <w:szCs w:val="25"/>
                <w:b/>
                <w:bCs/>
                <w:spacing w:val="-3"/>
              </w:rPr>
              <w:t>DFU</w:t>
            </w:r>
          </w:p>
          <w:p>
            <w:pPr>
              <w:ind w:left="95"/>
              <w:spacing w:before="65" w:line="219" w:lineRule="auto"/>
              <w:rPr>
                <w:rFonts w:ascii="SimSun" w:hAnsi="SimSun" w:eastAsia="SimSun" w:cs="SimSun"/>
                <w:sz w:val="25"/>
                <w:szCs w:val="25"/>
              </w:rPr>
            </w:pPr>
            <w:r>
              <w:rPr>
                <w:rFonts w:ascii="SimSun" w:hAnsi="SimSun" w:eastAsia="SimSun" w:cs="SimSun"/>
                <w:sz w:val="25"/>
                <w:szCs w:val="25"/>
                <w:b/>
                <w:bCs/>
                <w:spacing w:val="-4"/>
              </w:rPr>
              <w:t>备注：不得更改设置。</w:t>
            </w:r>
          </w:p>
          <w:p>
            <w:pPr>
              <w:ind w:left="95"/>
              <w:spacing w:before="93" w:line="219" w:lineRule="auto"/>
              <w:rPr>
                <w:rFonts w:ascii="SimSun" w:hAnsi="SimSun" w:eastAsia="SimSun" w:cs="SimSun"/>
                <w:sz w:val="25"/>
                <w:szCs w:val="25"/>
              </w:rPr>
            </w:pPr>
            <w:r>
              <w:rPr>
                <w:rFonts w:ascii="SimSun" w:hAnsi="SimSun" w:eastAsia="SimSun" w:cs="SimSun"/>
                <w:sz w:val="25"/>
                <w:szCs w:val="25"/>
                <w:b/>
                <w:bCs/>
                <w:spacing w:val="36"/>
                <w:w w:val="108"/>
              </w:rPr>
              <w:t>[1至11或13/11或13/1/档]</w:t>
            </w:r>
          </w:p>
          <w:p>
            <w:pPr>
              <w:ind w:left="95"/>
              <w:spacing w:before="106" w:line="221" w:lineRule="auto"/>
              <w:rPr>
                <w:rFonts w:ascii="SimSun" w:hAnsi="SimSun" w:eastAsia="SimSun" w:cs="SimSun"/>
                <w:sz w:val="25"/>
                <w:szCs w:val="25"/>
              </w:rPr>
            </w:pPr>
            <w:r>
              <w:rPr>
                <w:rFonts w:ascii="SimSun" w:hAnsi="SimSun" w:eastAsia="SimSun" w:cs="SimSun"/>
                <w:sz w:val="25"/>
                <w:szCs w:val="25"/>
                <w:b/>
                <w:bCs/>
                <w:spacing w:val="38"/>
              </w:rPr>
              <w:t>欧洲/亚洲：1至13</w:t>
            </w:r>
          </w:p>
          <w:p>
            <w:pPr>
              <w:ind w:left="95"/>
              <w:spacing w:before="98" w:line="220" w:lineRule="auto"/>
              <w:rPr>
                <w:rFonts w:ascii="SimSun" w:hAnsi="SimSun" w:eastAsia="SimSun" w:cs="SimSun"/>
                <w:sz w:val="25"/>
                <w:szCs w:val="25"/>
              </w:rPr>
            </w:pPr>
            <w:r>
              <w:rPr>
                <w:rFonts w:ascii="SimSun" w:hAnsi="SimSun" w:eastAsia="SimSun" w:cs="SimSun"/>
                <w:sz w:val="25"/>
                <w:szCs w:val="25"/>
                <w:b/>
                <w:bCs/>
                <w:spacing w:val="-1"/>
              </w:rPr>
              <w:t>北美/亚洲：1至11</w:t>
            </w:r>
          </w:p>
        </w:tc>
      </w:tr>
      <w:tr>
        <w:trPr>
          <w:trHeight w:val="509" w:hRule="atLeast"/>
        </w:trPr>
        <w:tc>
          <w:tcPr>
            <w:tcW w:w="1313" w:type="dxa"/>
            <w:vAlign w:val="top"/>
            <w:vMerge w:val="restart"/>
            <w:tcBorders>
              <w:bottom w:val="nil"/>
            </w:tcBorders>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ind w:left="1118"/>
              <w:spacing w:before="82"/>
              <w:rPr>
                <w:rFonts w:ascii="SimSun" w:hAnsi="SimSun" w:eastAsia="SimSun" w:cs="SimSun"/>
                <w:sz w:val="25"/>
                <w:szCs w:val="25"/>
              </w:rPr>
            </w:pPr>
            <w:r>
              <w:rPr>
                <w:rFonts w:ascii="SimSun" w:hAnsi="SimSun" w:eastAsia="SimSun" w:cs="SimSun"/>
                <w:sz w:val="25"/>
                <w:szCs w:val="25"/>
                <w:b/>
                <w:bCs/>
                <w:spacing w:val="-3"/>
              </w:rPr>
              <w:t>7</w:t>
            </w:r>
          </w:p>
        </w:tc>
        <w:tc>
          <w:tcPr>
            <w:tcW w:w="7963" w:type="dxa"/>
            <w:vAlign w:val="top"/>
            <w:gridSpan w:val="2"/>
          </w:tcPr>
          <w:p>
            <w:pPr>
              <w:ind w:left="95"/>
              <w:spacing w:before="131" w:line="219" w:lineRule="auto"/>
              <w:rPr>
                <w:rFonts w:ascii="SimSun" w:hAnsi="SimSun" w:eastAsia="SimSun" w:cs="SimSun"/>
                <w:sz w:val="25"/>
                <w:szCs w:val="25"/>
              </w:rPr>
            </w:pPr>
            <w:r>
              <w:rPr>
                <w:rFonts w:ascii="SimSun" w:hAnsi="SimSun" w:eastAsia="SimSun" w:cs="SimSun"/>
                <w:sz w:val="25"/>
                <w:szCs w:val="25"/>
                <w:b/>
                <w:bCs/>
                <w:spacing w:val="-5"/>
              </w:rPr>
              <w:t>最少通道数</w:t>
            </w:r>
          </w:p>
        </w:tc>
      </w:tr>
      <w:tr>
        <w:trPr>
          <w:trHeight w:val="2747" w:hRule="atLeast"/>
        </w:trPr>
        <w:tc>
          <w:tcPr>
            <w:tcW w:w="1313" w:type="dxa"/>
            <w:vAlign w:val="top"/>
            <w:vMerge w:val="continue"/>
            <w:tcBorders>
              <w:top w:val="nil"/>
            </w:tcBorders>
          </w:tcPr>
          <w:p>
            <w:pPr>
              <w:rPr>
                <w:rFonts w:ascii="Arial"/>
                <w:sz w:val="21"/>
              </w:rPr>
            </w:pPr>
            <w:r/>
          </w:p>
        </w:tc>
        <w:tc>
          <w:tcPr>
            <w:tcW w:w="7963" w:type="dxa"/>
            <w:vAlign w:val="top"/>
            <w:gridSpan w:val="2"/>
          </w:tcPr>
          <w:p>
            <w:pPr>
              <w:ind w:left="95"/>
              <w:spacing w:before="182" w:line="234" w:lineRule="auto"/>
              <w:jc w:val="both"/>
              <w:rPr>
                <w:rFonts w:ascii="SimSun" w:hAnsi="SimSun" w:eastAsia="SimSun" w:cs="SimSun"/>
                <w:sz w:val="25"/>
                <w:szCs w:val="25"/>
              </w:rPr>
            </w:pPr>
            <w:r>
              <w:rPr>
                <w:rFonts w:ascii="SimSun" w:hAnsi="SimSun" w:eastAsia="SimSun" w:cs="SimSun"/>
                <w:sz w:val="25"/>
                <w:szCs w:val="25"/>
                <w:b/>
                <w:bCs/>
                <w:spacing w:val="-15"/>
              </w:rPr>
              <w:t>设置通过无线局域网进行数据传输可用的最小通道数。通道数根据位置不同</w:t>
            </w:r>
            <w:r>
              <w:rPr>
                <w:rFonts w:ascii="SimSun" w:hAnsi="SimSun" w:eastAsia="SimSun" w:cs="SimSun"/>
                <w:sz w:val="25"/>
                <w:szCs w:val="25"/>
                <w:spacing w:val="14"/>
              </w:rPr>
              <w:t xml:space="preserve"> </w:t>
            </w:r>
            <w:r>
              <w:rPr>
                <w:rFonts w:ascii="SimSun" w:hAnsi="SimSun" w:eastAsia="SimSun" w:cs="SimSun"/>
                <w:sz w:val="25"/>
                <w:szCs w:val="25"/>
                <w:b/>
                <w:bCs/>
                <w:spacing w:val="-11"/>
              </w:rPr>
              <w:t>而不同。默认设置被设置为每个区域范围的最小端。调整后面4</w:t>
            </w:r>
            <w:r>
              <w:rPr>
                <w:rFonts w:ascii="SimSun" w:hAnsi="SimSun" w:eastAsia="SimSun" w:cs="SimSun"/>
                <w:sz w:val="25"/>
                <w:szCs w:val="25"/>
                <w:b/>
                <w:bCs/>
                <w:spacing w:val="-12"/>
              </w:rPr>
              <w:t>位可设置通</w:t>
            </w:r>
            <w:r>
              <w:rPr>
                <w:rFonts w:ascii="SimSun" w:hAnsi="SimSun" w:eastAsia="SimSun" w:cs="SimSun"/>
                <w:sz w:val="25"/>
                <w:szCs w:val="25"/>
              </w:rPr>
              <w:t xml:space="preserve"> </w:t>
            </w:r>
            <w:r>
              <w:rPr>
                <w:rFonts w:ascii="SimSun" w:hAnsi="SimSun" w:eastAsia="SimSun" w:cs="SimSun"/>
                <w:sz w:val="25"/>
                <w:szCs w:val="25"/>
                <w:b/>
                <w:bCs/>
                <w:spacing w:val="-4"/>
              </w:rPr>
              <w:t>道的最小数量。DFU</w:t>
            </w:r>
          </w:p>
          <w:p>
            <w:pPr>
              <w:ind w:left="95"/>
              <w:spacing w:before="69" w:line="219" w:lineRule="auto"/>
              <w:rPr>
                <w:rFonts w:ascii="SimSun" w:hAnsi="SimSun" w:eastAsia="SimSun" w:cs="SimSun"/>
                <w:sz w:val="25"/>
                <w:szCs w:val="25"/>
              </w:rPr>
            </w:pPr>
            <w:r>
              <w:rPr>
                <w:rFonts w:ascii="SimSun" w:hAnsi="SimSun" w:eastAsia="SimSun" w:cs="SimSun"/>
                <w:sz w:val="25"/>
                <w:szCs w:val="25"/>
                <w:b/>
                <w:bCs/>
                <w:spacing w:val="-4"/>
              </w:rPr>
              <w:t>备注：不得更改设置。</w:t>
            </w:r>
          </w:p>
          <w:p>
            <w:pPr>
              <w:ind w:left="95"/>
              <w:spacing w:before="133" w:line="219" w:lineRule="auto"/>
              <w:rPr>
                <w:rFonts w:ascii="SimSun" w:hAnsi="SimSun" w:eastAsia="SimSun" w:cs="SimSun"/>
                <w:sz w:val="25"/>
                <w:szCs w:val="25"/>
              </w:rPr>
            </w:pPr>
            <w:r>
              <w:rPr>
                <w:rFonts w:ascii="SimSun" w:hAnsi="SimSun" w:eastAsia="SimSun" w:cs="SimSun"/>
                <w:sz w:val="25"/>
                <w:szCs w:val="25"/>
                <w:b/>
                <w:bCs/>
                <w:spacing w:val="35"/>
                <w:w w:val="103"/>
              </w:rPr>
              <w:t>[1至11或13/1/1/档]</w:t>
            </w:r>
          </w:p>
          <w:p>
            <w:pPr>
              <w:ind w:left="95"/>
              <w:spacing w:before="96" w:line="221" w:lineRule="auto"/>
              <w:rPr>
                <w:rFonts w:ascii="SimSun" w:hAnsi="SimSun" w:eastAsia="SimSun" w:cs="SimSun"/>
                <w:sz w:val="25"/>
                <w:szCs w:val="25"/>
              </w:rPr>
            </w:pPr>
            <w:r>
              <w:rPr>
                <w:rFonts w:ascii="SimSun" w:hAnsi="SimSun" w:eastAsia="SimSun" w:cs="SimSun"/>
                <w:sz w:val="25"/>
                <w:szCs w:val="25"/>
                <w:b/>
                <w:bCs/>
                <w:spacing w:val="-22"/>
              </w:rPr>
              <w:t>欧</w:t>
            </w:r>
            <w:r>
              <w:rPr>
                <w:rFonts w:ascii="SimSun" w:hAnsi="SimSun" w:eastAsia="SimSun" w:cs="SimSun"/>
                <w:sz w:val="25"/>
                <w:szCs w:val="25"/>
                <w:spacing w:val="-40"/>
              </w:rPr>
              <w:t xml:space="preserve"> </w:t>
            </w:r>
            <w:r>
              <w:rPr>
                <w:rFonts w:ascii="SimSun" w:hAnsi="SimSun" w:eastAsia="SimSun" w:cs="SimSun"/>
                <w:sz w:val="25"/>
                <w:szCs w:val="25"/>
                <w:b/>
                <w:bCs/>
                <w:spacing w:val="-22"/>
              </w:rPr>
              <w:t>洲</w:t>
            </w:r>
            <w:r>
              <w:rPr>
                <w:rFonts w:ascii="SimSun" w:hAnsi="SimSun" w:eastAsia="SimSun" w:cs="SimSun"/>
                <w:sz w:val="25"/>
                <w:szCs w:val="25"/>
                <w:spacing w:val="-25"/>
              </w:rPr>
              <w:t xml:space="preserve"> </w:t>
            </w:r>
            <w:r>
              <w:rPr>
                <w:rFonts w:ascii="SimSun" w:hAnsi="SimSun" w:eastAsia="SimSun" w:cs="SimSun"/>
                <w:sz w:val="25"/>
                <w:szCs w:val="25"/>
                <w:b/>
                <w:bCs/>
                <w:spacing w:val="-22"/>
              </w:rPr>
              <w:t>：</w:t>
            </w:r>
            <w:r>
              <w:rPr>
                <w:rFonts w:ascii="SimSun" w:hAnsi="SimSun" w:eastAsia="SimSun" w:cs="SimSun"/>
                <w:sz w:val="25"/>
                <w:szCs w:val="25"/>
                <w:spacing w:val="-28"/>
              </w:rPr>
              <w:t xml:space="preserve"> </w:t>
            </w:r>
            <w:r>
              <w:rPr>
                <w:rFonts w:ascii="SimSun" w:hAnsi="SimSun" w:eastAsia="SimSun" w:cs="SimSun"/>
                <w:sz w:val="25"/>
                <w:szCs w:val="25"/>
                <w:b/>
                <w:bCs/>
                <w:spacing w:val="-22"/>
              </w:rPr>
              <w:t>1</w:t>
            </w:r>
            <w:r>
              <w:rPr>
                <w:rFonts w:ascii="SimSun" w:hAnsi="SimSun" w:eastAsia="SimSun" w:cs="SimSun"/>
                <w:sz w:val="25"/>
                <w:szCs w:val="25"/>
                <w:spacing w:val="-45"/>
              </w:rPr>
              <w:t xml:space="preserve"> </w:t>
            </w:r>
            <w:r>
              <w:rPr>
                <w:rFonts w:ascii="SimSun" w:hAnsi="SimSun" w:eastAsia="SimSun" w:cs="SimSun"/>
                <w:sz w:val="25"/>
                <w:szCs w:val="25"/>
                <w:b/>
                <w:bCs/>
                <w:spacing w:val="-22"/>
              </w:rPr>
              <w:t>至</w:t>
            </w:r>
            <w:r>
              <w:rPr>
                <w:rFonts w:ascii="SimSun" w:hAnsi="SimSun" w:eastAsia="SimSun" w:cs="SimSun"/>
                <w:sz w:val="25"/>
                <w:szCs w:val="25"/>
                <w:spacing w:val="-28"/>
              </w:rPr>
              <w:t xml:space="preserve"> </w:t>
            </w:r>
            <w:r>
              <w:rPr>
                <w:rFonts w:ascii="SimSun" w:hAnsi="SimSun" w:eastAsia="SimSun" w:cs="SimSun"/>
                <w:sz w:val="25"/>
                <w:szCs w:val="25"/>
                <w:b/>
                <w:bCs/>
                <w:spacing w:val="-22"/>
              </w:rPr>
              <w:t>1</w:t>
            </w:r>
            <w:r>
              <w:rPr>
                <w:rFonts w:ascii="SimSun" w:hAnsi="SimSun" w:eastAsia="SimSun" w:cs="SimSun"/>
                <w:sz w:val="25"/>
                <w:szCs w:val="25"/>
                <w:spacing w:val="-42"/>
              </w:rPr>
              <w:t xml:space="preserve"> </w:t>
            </w:r>
            <w:r>
              <w:rPr>
                <w:rFonts w:ascii="SimSun" w:hAnsi="SimSun" w:eastAsia="SimSun" w:cs="SimSun"/>
                <w:sz w:val="25"/>
                <w:szCs w:val="25"/>
                <w:b/>
                <w:bCs/>
                <w:spacing w:val="-22"/>
              </w:rPr>
              <w:t>3</w:t>
            </w:r>
          </w:p>
          <w:p>
            <w:pPr>
              <w:ind w:left="95"/>
              <w:spacing w:before="108" w:line="220" w:lineRule="auto"/>
              <w:rPr>
                <w:rFonts w:ascii="SimSun" w:hAnsi="SimSun" w:eastAsia="SimSun" w:cs="SimSun"/>
                <w:sz w:val="25"/>
                <w:szCs w:val="25"/>
              </w:rPr>
            </w:pPr>
            <w:r>
              <w:rPr>
                <w:rFonts w:ascii="SimSun" w:hAnsi="SimSun" w:eastAsia="SimSun" w:cs="SimSun"/>
                <w:sz w:val="25"/>
                <w:szCs w:val="25"/>
                <w:b/>
                <w:bCs/>
                <w:spacing w:val="-1"/>
              </w:rPr>
              <w:t>北美/亚洲：1至11</w:t>
            </w:r>
          </w:p>
        </w:tc>
      </w:tr>
      <w:tr>
        <w:trPr>
          <w:trHeight w:val="514" w:hRule="atLeast"/>
        </w:trPr>
        <w:tc>
          <w:tcPr>
            <w:tcW w:w="1313" w:type="dxa"/>
            <w:vAlign w:val="top"/>
          </w:tcPr>
          <w:p>
            <w:pPr>
              <w:ind w:left="1118"/>
              <w:spacing w:before="233" w:line="200" w:lineRule="auto"/>
              <w:rPr>
                <w:rFonts w:ascii="SimSun" w:hAnsi="SimSun" w:eastAsia="SimSun" w:cs="SimSun"/>
                <w:sz w:val="25"/>
                <w:szCs w:val="25"/>
              </w:rPr>
            </w:pPr>
            <w:r>
              <w:rPr>
                <w:rFonts w:ascii="SimSun" w:hAnsi="SimSun" w:eastAsia="SimSun" w:cs="SimSun"/>
                <w:sz w:val="25"/>
                <w:szCs w:val="25"/>
                <w:b/>
                <w:bCs/>
                <w:spacing w:val="-3"/>
              </w:rPr>
              <w:t>8</w:t>
            </w:r>
          </w:p>
        </w:tc>
        <w:tc>
          <w:tcPr>
            <w:tcW w:w="7963" w:type="dxa"/>
            <w:vAlign w:val="top"/>
            <w:gridSpan w:val="2"/>
          </w:tcPr>
          <w:p>
            <w:pPr>
              <w:ind w:left="95"/>
              <w:spacing w:before="184" w:line="219" w:lineRule="auto"/>
              <w:rPr>
                <w:rFonts w:ascii="SimSun" w:hAnsi="SimSun" w:eastAsia="SimSun" w:cs="SimSun"/>
                <w:sz w:val="25"/>
                <w:szCs w:val="25"/>
              </w:rPr>
            </w:pPr>
            <w:r>
              <w:rPr>
                <w:rFonts w:ascii="SimSun" w:hAnsi="SimSun" w:eastAsia="SimSun" w:cs="SimSun"/>
                <w:sz w:val="25"/>
                <w:szCs w:val="25"/>
                <w:b/>
                <w:bCs/>
                <w:spacing w:val="-5"/>
              </w:rPr>
              <w:t>传输速度</w:t>
            </w:r>
          </w:p>
        </w:tc>
      </w:tr>
    </w:tbl>
    <w:p>
      <w:pPr>
        <w:rPr>
          <w:rFonts w:ascii="Arial"/>
          <w:sz w:val="21"/>
        </w:rPr>
      </w:pPr>
      <w:r/>
    </w:p>
    <w:p>
      <w:pPr>
        <w:sectPr>
          <w:headerReference w:type="default" r:id="rId649"/>
          <w:footerReference w:type="default" r:id="rId657"/>
          <w:pgSz w:w="11900" w:h="16840"/>
          <w:pgMar w:top="1437" w:right="19" w:bottom="793" w:left="1289" w:header="1030" w:footer="631" w:gutter="0"/>
        </w:sectPr>
        <w:rPr>
          <w:rFonts w:ascii="Arial" w:hAnsi="Arial" w:eastAsia="Arial" w:cs="Arial"/>
          <w:sz w:val="21"/>
          <w:szCs w:val="21"/>
        </w:rPr>
      </w:pPr>
    </w:p>
    <w:p>
      <w:pPr>
        <w:spacing w:before="53"/>
        <w:rPr/>
      </w:pPr>
      <w:r>
        <w:pict>
          <v:shape id="_x0000_s630" style="position:absolute;margin-left:0.4998pt;margin-top:240.997pt;mso-position-vertical-relative:page;mso-position-horizontal-relative:page;width:49.5pt;height:26.55pt;z-index:253840384;" o:allowincell="f" fillcolor="#6A6B6D" filled="true" stroked="false" type="#_x0000_t202">
            <v:fill on="true"/>
            <v:stroke on="false"/>
            <v:path/>
            <v:imagedata o:title=""/>
            <o:lock v:ext="edit" aspectratio="false"/>
            <v:textbox inset="0mm,0mm,0mm,0mm">
              <w:txbxContent>
                <w:p>
                  <w:pPr>
                    <w:ind w:left="51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2"/>
        <w:rPr/>
      </w:pPr>
      <w:r/>
    </w:p>
    <w:tbl>
      <w:tblPr>
        <w:tblStyle w:val="TableNormal"/>
        <w:tblW w:w="928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44"/>
        <w:gridCol w:w="7936"/>
      </w:tblGrid>
      <w:tr>
        <w:trPr>
          <w:trHeight w:val="6160" w:hRule="atLeast"/>
        </w:trPr>
        <w:tc>
          <w:tcPr>
            <w:tcW w:w="1344" w:type="dxa"/>
            <w:vAlign w:val="top"/>
          </w:tcPr>
          <w:p>
            <w:pPr>
              <w:rPr>
                <w:rFonts w:ascii="Arial"/>
                <w:sz w:val="21"/>
              </w:rPr>
            </w:pPr>
            <w:r/>
          </w:p>
        </w:tc>
        <w:tc>
          <w:tcPr>
            <w:tcW w:w="7936" w:type="dxa"/>
            <w:vAlign w:val="top"/>
          </w:tcPr>
          <w:p>
            <w:pPr>
              <w:ind w:left="64" w:right="4304"/>
              <w:spacing w:before="151" w:line="288" w:lineRule="auto"/>
              <w:rPr>
                <w:rFonts w:ascii="SimSun" w:hAnsi="SimSun" w:eastAsia="SimSun" w:cs="SimSun"/>
                <w:sz w:val="27"/>
                <w:szCs w:val="27"/>
              </w:rPr>
            </w:pPr>
            <w:r>
              <w:rPr>
                <w:rFonts w:ascii="SimSun" w:hAnsi="SimSun" w:eastAsia="SimSun" w:cs="SimSun"/>
                <w:sz w:val="27"/>
                <w:szCs w:val="27"/>
                <w:b/>
                <w:bCs/>
                <w:spacing w:val="-1"/>
              </w:rPr>
              <w:t>0×00至0×FF/0xFF～自动1-]</w:t>
            </w:r>
            <w:r>
              <w:rPr>
                <w:rFonts w:ascii="SimSun" w:hAnsi="SimSun" w:eastAsia="SimSun" w:cs="SimSun"/>
                <w:sz w:val="27"/>
                <w:szCs w:val="27"/>
                <w:spacing w:val="8"/>
              </w:rPr>
              <w:t xml:space="preserve"> </w:t>
            </w:r>
            <w:r>
              <w:rPr>
                <w:rFonts w:ascii="SimSun" w:hAnsi="SimSun" w:eastAsia="SimSun" w:cs="SimSun"/>
                <w:sz w:val="27"/>
                <w:szCs w:val="27"/>
                <w:b/>
                <w:bCs/>
                <w:spacing w:val="1"/>
              </w:rPr>
              <w:t>0</w:t>
            </w:r>
            <w:r>
              <w:rPr>
                <w:rFonts w:ascii="SimSun" w:hAnsi="SimSun" w:eastAsia="SimSun" w:cs="SimSun"/>
                <w:sz w:val="27"/>
                <w:szCs w:val="27"/>
                <w:b/>
                <w:bCs/>
              </w:rPr>
              <w:t>xFF</w:t>
            </w:r>
            <w:r>
              <w:rPr>
                <w:rFonts w:ascii="SimSun" w:hAnsi="SimSun" w:eastAsia="SimSun" w:cs="SimSun"/>
                <w:sz w:val="27"/>
                <w:szCs w:val="27"/>
                <w:b/>
                <w:bCs/>
                <w:spacing w:val="1"/>
              </w:rPr>
              <w:t>～自动[默认值]</w:t>
            </w:r>
          </w:p>
          <w:p>
            <w:pPr>
              <w:ind w:left="63"/>
              <w:spacing w:before="23"/>
              <w:rPr>
                <w:rFonts w:ascii="SimSun" w:hAnsi="SimSun" w:eastAsia="SimSun" w:cs="SimSun"/>
                <w:sz w:val="18"/>
                <w:szCs w:val="18"/>
              </w:rPr>
            </w:pPr>
            <w:r>
              <w:rPr>
                <w:rFonts w:ascii="SimSun" w:hAnsi="SimSun" w:eastAsia="SimSun" w:cs="SimSun"/>
                <w:sz w:val="18"/>
                <w:szCs w:val="18"/>
                <w:b/>
                <w:bCs/>
                <w:spacing w:val="-3"/>
              </w:rPr>
              <w:t>0×11-55M</w:t>
            </w:r>
            <w:r>
              <w:rPr>
                <w:rFonts w:ascii="SimSun" w:hAnsi="SimSun" w:eastAsia="SimSun" w:cs="SimSun"/>
                <w:sz w:val="18"/>
                <w:szCs w:val="18"/>
                <w:spacing w:val="3"/>
              </w:rPr>
              <w:t xml:space="preserve">          </w:t>
            </w:r>
            <w:r>
              <w:rPr>
                <w:rFonts w:ascii="SimSun" w:hAnsi="SimSun" w:eastAsia="SimSun" w:cs="SimSun"/>
                <w:sz w:val="18"/>
                <w:szCs w:val="18"/>
                <w:b/>
                <w:bCs/>
                <w:spacing w:val="-3"/>
              </w:rPr>
              <w:t>Fix</w:t>
            </w:r>
          </w:p>
          <w:p>
            <w:pPr>
              <w:ind w:left="63"/>
              <w:spacing w:before="175"/>
              <w:rPr>
                <w:rFonts w:ascii="SimSun" w:hAnsi="SimSun" w:eastAsia="SimSun" w:cs="SimSun"/>
                <w:sz w:val="18"/>
                <w:szCs w:val="18"/>
              </w:rPr>
            </w:pPr>
            <w:r>
              <w:rPr>
                <w:rFonts w:ascii="SimSun" w:hAnsi="SimSun" w:eastAsia="SimSun" w:cs="SimSun"/>
                <w:sz w:val="18"/>
                <w:szCs w:val="18"/>
                <w:b/>
                <w:bCs/>
                <w:spacing w:val="-3"/>
              </w:rPr>
              <w:t>0×10-48M</w:t>
            </w:r>
            <w:r>
              <w:rPr>
                <w:rFonts w:ascii="SimSun" w:hAnsi="SimSun" w:eastAsia="SimSun" w:cs="SimSun"/>
                <w:sz w:val="18"/>
                <w:szCs w:val="18"/>
                <w:spacing w:val="3"/>
              </w:rPr>
              <w:t xml:space="preserve">          </w:t>
            </w:r>
            <w:r>
              <w:rPr>
                <w:rFonts w:ascii="SimSun" w:hAnsi="SimSun" w:eastAsia="SimSun" w:cs="SimSun"/>
                <w:sz w:val="18"/>
                <w:szCs w:val="18"/>
                <w:b/>
                <w:bCs/>
                <w:spacing w:val="-3"/>
              </w:rPr>
              <w:t>Fix</w:t>
            </w:r>
          </w:p>
          <w:p>
            <w:pPr>
              <w:ind w:left="63"/>
              <w:spacing w:before="214" w:line="183" w:lineRule="auto"/>
              <w:rPr>
                <w:rFonts w:ascii="SimSun" w:hAnsi="SimSun" w:eastAsia="SimSun" w:cs="SimSun"/>
                <w:sz w:val="18"/>
                <w:szCs w:val="18"/>
              </w:rPr>
            </w:pPr>
            <w:r>
              <w:rPr>
                <w:rFonts w:ascii="SimSun" w:hAnsi="SimSun" w:eastAsia="SimSun" w:cs="SimSun"/>
                <w:sz w:val="18"/>
                <w:szCs w:val="18"/>
                <w:b/>
                <w:bCs/>
                <w:spacing w:val="-3"/>
              </w:rPr>
              <w:t>0×0F-36M</w:t>
            </w:r>
            <w:r>
              <w:rPr>
                <w:rFonts w:ascii="SimSun" w:hAnsi="SimSun" w:eastAsia="SimSun" w:cs="SimSun"/>
                <w:sz w:val="18"/>
                <w:szCs w:val="18"/>
                <w:spacing w:val="3"/>
              </w:rPr>
              <w:t xml:space="preserve">          </w:t>
            </w:r>
            <w:r>
              <w:rPr>
                <w:rFonts w:ascii="SimSun" w:hAnsi="SimSun" w:eastAsia="SimSun" w:cs="SimSun"/>
                <w:sz w:val="18"/>
                <w:szCs w:val="18"/>
                <w:b/>
                <w:bCs/>
                <w:spacing w:val="-3"/>
              </w:rPr>
              <w:t>Fix</w:t>
            </w:r>
          </w:p>
          <w:p>
            <w:pPr>
              <w:ind w:left="63"/>
              <w:spacing w:before="211" w:line="184" w:lineRule="auto"/>
              <w:rPr>
                <w:rFonts w:ascii="SimSun" w:hAnsi="SimSun" w:eastAsia="SimSun" w:cs="SimSun"/>
                <w:sz w:val="18"/>
                <w:szCs w:val="18"/>
              </w:rPr>
            </w:pPr>
            <w:r>
              <w:rPr>
                <w:rFonts w:ascii="SimSun" w:hAnsi="SimSun" w:eastAsia="SimSun" w:cs="SimSun"/>
                <w:sz w:val="18"/>
                <w:szCs w:val="18"/>
                <w:b/>
                <w:bCs/>
                <w:spacing w:val="-3"/>
              </w:rPr>
              <w:t>0×0E-18M</w:t>
            </w:r>
            <w:r>
              <w:rPr>
                <w:rFonts w:ascii="SimSun" w:hAnsi="SimSun" w:eastAsia="SimSun" w:cs="SimSun"/>
                <w:sz w:val="18"/>
                <w:szCs w:val="18"/>
                <w:spacing w:val="5"/>
              </w:rPr>
              <w:t xml:space="preserve">          </w:t>
            </w:r>
            <w:r>
              <w:rPr>
                <w:rFonts w:ascii="SimSun" w:hAnsi="SimSun" w:eastAsia="SimSun" w:cs="SimSun"/>
                <w:sz w:val="18"/>
                <w:szCs w:val="18"/>
                <w:b/>
                <w:bCs/>
                <w:spacing w:val="-3"/>
              </w:rPr>
              <w:t>Fix</w:t>
            </w:r>
          </w:p>
          <w:p>
            <w:pPr>
              <w:ind w:left="63"/>
              <w:spacing w:before="231" w:line="184" w:lineRule="auto"/>
              <w:rPr>
                <w:rFonts w:ascii="SimSun" w:hAnsi="SimSun" w:eastAsia="SimSun" w:cs="SimSun"/>
                <w:sz w:val="18"/>
                <w:szCs w:val="18"/>
              </w:rPr>
            </w:pPr>
            <w:r>
              <w:rPr>
                <w:rFonts w:ascii="SimSun" w:hAnsi="SimSun" w:eastAsia="SimSun" w:cs="SimSun"/>
                <w:sz w:val="18"/>
                <w:szCs w:val="18"/>
                <w:b/>
                <w:bCs/>
                <w:spacing w:val="-3"/>
              </w:rPr>
              <w:t>0×OD-12M</w:t>
            </w:r>
            <w:r>
              <w:rPr>
                <w:rFonts w:ascii="SimSun" w:hAnsi="SimSun" w:eastAsia="SimSun" w:cs="SimSun"/>
                <w:sz w:val="18"/>
                <w:szCs w:val="18"/>
                <w:spacing w:val="7"/>
              </w:rPr>
              <w:t xml:space="preserve">          </w:t>
            </w:r>
            <w:r>
              <w:rPr>
                <w:rFonts w:ascii="SimSun" w:hAnsi="SimSun" w:eastAsia="SimSun" w:cs="SimSun"/>
                <w:sz w:val="18"/>
                <w:szCs w:val="18"/>
                <w:b/>
                <w:bCs/>
                <w:spacing w:val="-3"/>
              </w:rPr>
              <w:t>Fix</w:t>
            </w:r>
          </w:p>
          <w:p>
            <w:pPr>
              <w:ind w:left="63"/>
              <w:spacing w:before="231" w:line="183" w:lineRule="auto"/>
              <w:rPr>
                <w:rFonts w:ascii="SimSun" w:hAnsi="SimSun" w:eastAsia="SimSun" w:cs="SimSun"/>
                <w:sz w:val="18"/>
                <w:szCs w:val="18"/>
              </w:rPr>
            </w:pPr>
            <w:r>
              <w:rPr>
                <w:rFonts w:ascii="SimSun" w:hAnsi="SimSun" w:eastAsia="SimSun" w:cs="SimSun"/>
                <w:sz w:val="18"/>
                <w:szCs w:val="18"/>
                <w:b/>
                <w:bCs/>
                <w:spacing w:val="-2"/>
              </w:rPr>
              <w:t>0×0B-9M</w:t>
            </w:r>
            <w:r>
              <w:rPr>
                <w:rFonts w:ascii="SimSun" w:hAnsi="SimSun" w:eastAsia="SimSun" w:cs="SimSun"/>
                <w:sz w:val="18"/>
                <w:szCs w:val="18"/>
                <w:spacing w:val="-2"/>
              </w:rPr>
              <w:t xml:space="preserve">          </w:t>
            </w:r>
            <w:r>
              <w:rPr>
                <w:rFonts w:ascii="SimSun" w:hAnsi="SimSun" w:eastAsia="SimSun" w:cs="SimSun"/>
                <w:sz w:val="18"/>
                <w:szCs w:val="18"/>
                <w:b/>
                <w:bCs/>
                <w:spacing w:val="-2"/>
              </w:rPr>
              <w:t>Fix</w:t>
            </w:r>
          </w:p>
          <w:p>
            <w:pPr>
              <w:ind w:left="63"/>
              <w:spacing w:before="230" w:line="185" w:lineRule="auto"/>
              <w:rPr>
                <w:rFonts w:ascii="SimSun" w:hAnsi="SimSun" w:eastAsia="SimSun" w:cs="SimSun"/>
                <w:sz w:val="18"/>
                <w:szCs w:val="18"/>
              </w:rPr>
            </w:pPr>
            <w:r>
              <w:rPr>
                <w:rFonts w:ascii="SimSun" w:hAnsi="SimSun" w:eastAsia="SimSun" w:cs="SimSun"/>
                <w:sz w:val="18"/>
                <w:szCs w:val="18"/>
                <w:b/>
                <w:bCs/>
                <w:spacing w:val="-2"/>
              </w:rPr>
              <w:t>0×0A-6M</w:t>
            </w:r>
            <w:r>
              <w:rPr>
                <w:rFonts w:ascii="SimSun" w:hAnsi="SimSun" w:eastAsia="SimSun" w:cs="SimSun"/>
                <w:sz w:val="18"/>
                <w:szCs w:val="18"/>
                <w:spacing w:val="-2"/>
              </w:rPr>
              <w:t xml:space="preserve">          </w:t>
            </w:r>
            <w:r>
              <w:rPr>
                <w:rFonts w:ascii="SimSun" w:hAnsi="SimSun" w:eastAsia="SimSun" w:cs="SimSun"/>
                <w:sz w:val="18"/>
                <w:szCs w:val="18"/>
                <w:b/>
                <w:bCs/>
                <w:spacing w:val="-2"/>
              </w:rPr>
              <w:t>Fix</w:t>
            </w:r>
          </w:p>
          <w:p>
            <w:pPr>
              <w:ind w:left="63"/>
              <w:spacing w:before="182"/>
              <w:rPr>
                <w:rFonts w:ascii="SimSun" w:hAnsi="SimSun" w:eastAsia="SimSun" w:cs="SimSun"/>
                <w:sz w:val="18"/>
                <w:szCs w:val="18"/>
              </w:rPr>
            </w:pPr>
            <w:r>
              <w:rPr>
                <w:rFonts w:ascii="SimSun" w:hAnsi="SimSun" w:eastAsia="SimSun" w:cs="SimSun"/>
                <w:sz w:val="18"/>
                <w:szCs w:val="18"/>
                <w:b/>
                <w:bCs/>
                <w:spacing w:val="-3"/>
              </w:rPr>
              <w:t>0×07-11M</w:t>
            </w:r>
            <w:r>
              <w:rPr>
                <w:rFonts w:ascii="SimSun" w:hAnsi="SimSun" w:eastAsia="SimSun" w:cs="SimSun"/>
                <w:sz w:val="18"/>
                <w:szCs w:val="18"/>
                <w:spacing w:val="3"/>
              </w:rPr>
              <w:t xml:space="preserve">          </w:t>
            </w:r>
            <w:r>
              <w:rPr>
                <w:rFonts w:ascii="SimSun" w:hAnsi="SimSun" w:eastAsia="SimSun" w:cs="SimSun"/>
                <w:sz w:val="18"/>
                <w:szCs w:val="18"/>
                <w:b/>
                <w:bCs/>
                <w:spacing w:val="-3"/>
              </w:rPr>
              <w:t>Fix</w:t>
            </w:r>
          </w:p>
          <w:p>
            <w:pPr>
              <w:ind w:left="63"/>
              <w:spacing w:before="177" w:line="239" w:lineRule="auto"/>
              <w:rPr>
                <w:rFonts w:ascii="SimSun" w:hAnsi="SimSun" w:eastAsia="SimSun" w:cs="SimSun"/>
                <w:sz w:val="18"/>
                <w:szCs w:val="18"/>
              </w:rPr>
            </w:pPr>
            <w:r>
              <w:rPr>
                <w:rFonts w:ascii="SimSun" w:hAnsi="SimSun" w:eastAsia="SimSun" w:cs="SimSun"/>
                <w:sz w:val="18"/>
                <w:szCs w:val="18"/>
                <w:b/>
                <w:bCs/>
                <w:spacing w:val="-3"/>
              </w:rPr>
              <w:t>0×05-5.5M</w:t>
            </w:r>
            <w:r>
              <w:rPr>
                <w:rFonts w:ascii="SimSun" w:hAnsi="SimSun" w:eastAsia="SimSun" w:cs="SimSun"/>
                <w:sz w:val="18"/>
                <w:szCs w:val="18"/>
                <w:spacing w:val="2"/>
              </w:rPr>
              <w:t xml:space="preserve">          </w:t>
            </w:r>
            <w:r>
              <w:rPr>
                <w:rFonts w:ascii="SimSun" w:hAnsi="SimSun" w:eastAsia="SimSun" w:cs="SimSun"/>
                <w:sz w:val="18"/>
                <w:szCs w:val="18"/>
                <w:b/>
                <w:bCs/>
                <w:spacing w:val="-3"/>
              </w:rPr>
              <w:t>Fix</w:t>
            </w:r>
          </w:p>
          <w:p>
            <w:pPr>
              <w:ind w:left="63"/>
              <w:spacing w:before="186"/>
              <w:rPr>
                <w:rFonts w:ascii="SimSun" w:hAnsi="SimSun" w:eastAsia="SimSun" w:cs="SimSun"/>
                <w:sz w:val="18"/>
                <w:szCs w:val="18"/>
              </w:rPr>
            </w:pPr>
            <w:r>
              <w:rPr>
                <w:rFonts w:ascii="SimSun" w:hAnsi="SimSun" w:eastAsia="SimSun" w:cs="SimSun"/>
                <w:sz w:val="18"/>
                <w:szCs w:val="18"/>
                <w:b/>
                <w:bCs/>
                <w:spacing w:val="-4"/>
              </w:rPr>
              <w:t>0×08-1M</w:t>
            </w:r>
            <w:r>
              <w:rPr>
                <w:rFonts w:ascii="SimSun" w:hAnsi="SimSun" w:eastAsia="SimSun" w:cs="SimSun"/>
                <w:sz w:val="18"/>
                <w:szCs w:val="18"/>
                <w:spacing w:val="7"/>
              </w:rPr>
              <w:t xml:space="preserve">         </w:t>
            </w:r>
            <w:r>
              <w:rPr>
                <w:rFonts w:ascii="SimSun" w:hAnsi="SimSun" w:eastAsia="SimSun" w:cs="SimSun"/>
                <w:sz w:val="18"/>
                <w:szCs w:val="18"/>
                <w:b/>
                <w:bCs/>
                <w:spacing w:val="-4"/>
              </w:rPr>
              <w:t>Fix</w:t>
            </w:r>
          </w:p>
          <w:p>
            <w:pPr>
              <w:ind w:left="64"/>
              <w:spacing w:before="142" w:line="220" w:lineRule="auto"/>
              <w:rPr>
                <w:rFonts w:ascii="SimSun" w:hAnsi="SimSun" w:eastAsia="SimSun" w:cs="SimSun"/>
                <w:sz w:val="27"/>
                <w:szCs w:val="27"/>
              </w:rPr>
            </w:pPr>
            <w:r>
              <w:rPr>
                <w:rFonts w:ascii="SimSun" w:hAnsi="SimSun" w:eastAsia="SimSun" w:cs="SimSun"/>
                <w:sz w:val="27"/>
                <w:szCs w:val="27"/>
                <w:b/>
                <w:bCs/>
                <w:spacing w:val="1"/>
              </w:rPr>
              <w:t>0×13-0</w:t>
            </w:r>
            <w:r>
              <w:rPr>
                <w:rFonts w:ascii="SimSun" w:hAnsi="SimSun" w:eastAsia="SimSun" w:cs="SimSun"/>
                <w:sz w:val="27"/>
                <w:szCs w:val="27"/>
                <w:b/>
                <w:bCs/>
              </w:rPr>
              <w:t>x</w:t>
            </w:r>
            <w:r>
              <w:rPr>
                <w:rFonts w:ascii="SimSun" w:hAnsi="SimSun" w:eastAsia="SimSun" w:cs="SimSun"/>
                <w:sz w:val="27"/>
                <w:szCs w:val="27"/>
                <w:spacing w:val="1"/>
              </w:rPr>
              <w:t xml:space="preserve"> </w:t>
            </w:r>
            <w:r>
              <w:rPr>
                <w:rFonts w:ascii="SimSun" w:hAnsi="SimSun" w:eastAsia="SimSun" w:cs="SimSun"/>
                <w:sz w:val="27"/>
                <w:szCs w:val="27"/>
                <w:b/>
                <w:bCs/>
              </w:rPr>
              <w:t>FE</w:t>
            </w:r>
            <w:r>
              <w:rPr>
                <w:rFonts w:ascii="SimSun" w:hAnsi="SimSun" w:eastAsia="SimSun" w:cs="SimSun"/>
                <w:sz w:val="27"/>
                <w:szCs w:val="27"/>
                <w:b/>
                <w:bCs/>
                <w:spacing w:val="1"/>
              </w:rPr>
              <w:t>(保留)</w:t>
            </w:r>
          </w:p>
          <w:p>
            <w:pPr>
              <w:ind w:left="64"/>
              <w:spacing w:before="58" w:line="220" w:lineRule="auto"/>
              <w:rPr>
                <w:rFonts w:ascii="SimSun" w:hAnsi="SimSun" w:eastAsia="SimSun" w:cs="SimSun"/>
                <w:sz w:val="27"/>
                <w:szCs w:val="27"/>
              </w:rPr>
            </w:pPr>
            <w:r>
              <w:rPr>
                <w:rFonts w:ascii="SimSun" w:hAnsi="SimSun" w:eastAsia="SimSun" w:cs="SimSun"/>
                <w:sz w:val="27"/>
                <w:szCs w:val="27"/>
                <w:b/>
                <w:bCs/>
                <w:spacing w:val="1"/>
              </w:rPr>
              <w:t>0×12-72M(保留)</w:t>
            </w:r>
          </w:p>
          <w:p>
            <w:pPr>
              <w:ind w:left="64"/>
              <w:spacing w:before="89" w:line="203" w:lineRule="auto"/>
              <w:rPr>
                <w:rFonts w:ascii="SimSun" w:hAnsi="SimSun" w:eastAsia="SimSun" w:cs="SimSun"/>
                <w:sz w:val="27"/>
                <w:szCs w:val="27"/>
              </w:rPr>
            </w:pPr>
            <w:r>
              <w:rPr>
                <w:rFonts w:ascii="SimSun" w:hAnsi="SimSun" w:eastAsia="SimSun" w:cs="SimSun"/>
                <w:sz w:val="27"/>
                <w:szCs w:val="27"/>
                <w:b/>
                <w:bCs/>
                <w:spacing w:val="33"/>
              </w:rPr>
              <w:t>0x09</w:t>
            </w:r>
            <w:r>
              <w:rPr>
                <w:rFonts w:ascii="SimSun" w:hAnsi="SimSun" w:eastAsia="SimSun" w:cs="SimSun"/>
                <w:sz w:val="27"/>
                <w:szCs w:val="27"/>
                <w:spacing w:val="-71"/>
              </w:rPr>
              <w:t xml:space="preserve"> </w:t>
            </w:r>
            <w:r>
              <w:rPr>
                <w:rFonts w:ascii="SimSun" w:hAnsi="SimSun" w:eastAsia="SimSun" w:cs="SimSun"/>
                <w:sz w:val="27"/>
                <w:szCs w:val="27"/>
                <w:b/>
                <w:bCs/>
                <w:spacing w:val="33"/>
              </w:rPr>
              <w:t>-</w:t>
            </w:r>
            <w:r>
              <w:rPr>
                <w:rFonts w:ascii="SimSun" w:hAnsi="SimSun" w:eastAsia="SimSun" w:cs="SimSun"/>
                <w:sz w:val="27"/>
                <w:szCs w:val="27"/>
                <w:spacing w:val="-69"/>
              </w:rPr>
              <w:t xml:space="preserve"> </w:t>
            </w:r>
            <w:r>
              <w:rPr>
                <w:rFonts w:ascii="SimSun" w:hAnsi="SimSun" w:eastAsia="SimSun" w:cs="SimSun"/>
                <w:sz w:val="27"/>
                <w:szCs w:val="27"/>
                <w:b/>
                <w:bCs/>
                <w:spacing w:val="33"/>
              </w:rPr>
              <w:t>22M(保留)</w:t>
            </w:r>
          </w:p>
        </w:tc>
      </w:tr>
      <w:tr>
        <w:trPr>
          <w:trHeight w:val="500" w:hRule="atLeast"/>
        </w:trPr>
        <w:tc>
          <w:tcPr>
            <w:tcW w:w="1344" w:type="dxa"/>
            <w:vAlign w:val="top"/>
          </w:tcPr>
          <w:p>
            <w:pPr>
              <w:ind w:left="988"/>
              <w:spacing w:before="242" w:line="169" w:lineRule="auto"/>
              <w:rPr>
                <w:rFonts w:ascii="SimSun" w:hAnsi="SimSun" w:eastAsia="SimSun" w:cs="SimSun"/>
                <w:sz w:val="27"/>
                <w:szCs w:val="27"/>
              </w:rPr>
            </w:pPr>
            <w:r>
              <w:rPr>
                <w:rFonts w:ascii="SimSun" w:hAnsi="SimSun" w:eastAsia="SimSun" w:cs="SimSun"/>
                <w:sz w:val="27"/>
                <w:szCs w:val="27"/>
                <w:b/>
                <w:bCs/>
                <w:spacing w:val="-11"/>
              </w:rPr>
              <w:t>11</w:t>
            </w:r>
          </w:p>
        </w:tc>
        <w:tc>
          <w:tcPr>
            <w:tcW w:w="7936" w:type="dxa"/>
            <w:vAlign w:val="top"/>
          </w:tcPr>
          <w:p>
            <w:pPr>
              <w:ind w:left="64"/>
              <w:spacing w:before="194" w:line="202" w:lineRule="auto"/>
              <w:rPr>
                <w:rFonts w:ascii="SimSun" w:hAnsi="SimSun" w:eastAsia="SimSun" w:cs="SimSun"/>
                <w:sz w:val="27"/>
                <w:szCs w:val="27"/>
              </w:rPr>
            </w:pPr>
            <w:r>
              <w:rPr>
                <w:rFonts w:ascii="SimSun" w:hAnsi="SimSun" w:eastAsia="SimSun" w:cs="SimSun"/>
                <w:sz w:val="27"/>
                <w:szCs w:val="27"/>
                <w:b/>
                <w:bCs/>
                <w:spacing w:val="-4"/>
              </w:rPr>
              <w:t>WEP密钥选择</w:t>
            </w:r>
          </w:p>
        </w:tc>
      </w:tr>
      <w:tr>
        <w:trPr>
          <w:trHeight w:val="2548" w:hRule="atLeast"/>
        </w:trPr>
        <w:tc>
          <w:tcPr>
            <w:tcW w:w="1344" w:type="dxa"/>
            <w:vAlign w:val="top"/>
          </w:tcPr>
          <w:p>
            <w:pPr>
              <w:rPr>
                <w:rFonts w:ascii="Arial"/>
                <w:sz w:val="21"/>
              </w:rPr>
            </w:pPr>
            <w:r/>
          </w:p>
        </w:tc>
        <w:tc>
          <w:tcPr>
            <w:tcW w:w="7936" w:type="dxa"/>
            <w:vAlign w:val="top"/>
          </w:tcPr>
          <w:p>
            <w:pPr>
              <w:ind w:left="64"/>
              <w:spacing w:before="213" w:line="221" w:lineRule="auto"/>
              <w:rPr>
                <w:rFonts w:ascii="SimSun" w:hAnsi="SimSun" w:eastAsia="SimSun" w:cs="SimSun"/>
                <w:sz w:val="27"/>
                <w:szCs w:val="27"/>
              </w:rPr>
            </w:pPr>
            <w:r>
              <w:rPr>
                <w:rFonts w:ascii="SimSun" w:hAnsi="SimSun" w:eastAsia="SimSun" w:cs="SimSun"/>
                <w:sz w:val="27"/>
                <w:szCs w:val="27"/>
                <w:b/>
                <w:bCs/>
                <w:spacing w:val="-4"/>
              </w:rPr>
              <w:t>选择WEP密钥。</w:t>
            </w:r>
          </w:p>
          <w:p>
            <w:pPr>
              <w:ind w:left="64" w:right="5245"/>
              <w:spacing w:before="75" w:line="277" w:lineRule="auto"/>
              <w:rPr>
                <w:rFonts w:ascii="SimSun" w:hAnsi="SimSun" w:eastAsia="SimSun" w:cs="SimSun"/>
                <w:sz w:val="27"/>
                <w:szCs w:val="27"/>
              </w:rPr>
            </w:pPr>
            <w:r>
              <w:rPr>
                <w:rFonts w:ascii="SimSun" w:hAnsi="SimSun" w:eastAsia="SimSun" w:cs="SimSun"/>
                <w:sz w:val="27"/>
                <w:szCs w:val="27"/>
                <w:b/>
                <w:bCs/>
              </w:rPr>
              <w:t>[00至11/00/1二进制]</w:t>
            </w:r>
            <w:r>
              <w:rPr>
                <w:rFonts w:ascii="SimSun" w:hAnsi="SimSun" w:eastAsia="SimSun" w:cs="SimSun"/>
                <w:sz w:val="27"/>
                <w:szCs w:val="27"/>
                <w:spacing w:val="7"/>
              </w:rPr>
              <w:t xml:space="preserve"> </w:t>
            </w:r>
            <w:r>
              <w:rPr>
                <w:rFonts w:ascii="SimSun" w:hAnsi="SimSun" w:eastAsia="SimSun" w:cs="SimSun"/>
                <w:sz w:val="27"/>
                <w:szCs w:val="27"/>
                <w:b/>
                <w:bCs/>
              </w:rPr>
              <w:t>00:密钥#1</w:t>
            </w:r>
          </w:p>
          <w:p>
            <w:pPr>
              <w:ind w:left="64"/>
              <w:spacing w:line="220" w:lineRule="auto"/>
              <w:rPr>
                <w:rFonts w:ascii="SimSun" w:hAnsi="SimSun" w:eastAsia="SimSun" w:cs="SimSun"/>
                <w:sz w:val="27"/>
                <w:szCs w:val="27"/>
              </w:rPr>
            </w:pPr>
            <w:r>
              <w:rPr>
                <w:rFonts w:ascii="SimSun" w:hAnsi="SimSun" w:eastAsia="SimSun" w:cs="SimSun"/>
                <w:sz w:val="27"/>
                <w:szCs w:val="27"/>
                <w:b/>
                <w:bCs/>
                <w:spacing w:val="2"/>
              </w:rPr>
              <w:t>01:密钥#2(保留)</w:t>
            </w:r>
          </w:p>
          <w:p>
            <w:pPr>
              <w:ind w:left="64"/>
              <w:spacing w:before="68" w:line="220" w:lineRule="auto"/>
              <w:rPr>
                <w:rFonts w:ascii="SimSun" w:hAnsi="SimSun" w:eastAsia="SimSun" w:cs="SimSun"/>
                <w:sz w:val="27"/>
                <w:szCs w:val="27"/>
              </w:rPr>
            </w:pPr>
            <w:r>
              <w:rPr>
                <w:rFonts w:ascii="SimSun" w:hAnsi="SimSun" w:eastAsia="SimSun" w:cs="SimSun"/>
                <w:sz w:val="27"/>
                <w:szCs w:val="27"/>
                <w:b/>
                <w:bCs/>
                <w:spacing w:val="2"/>
              </w:rPr>
              <w:t>10:密钥#3(保留)</w:t>
            </w:r>
          </w:p>
          <w:p>
            <w:pPr>
              <w:ind w:left="64"/>
              <w:spacing w:before="88" w:line="215" w:lineRule="auto"/>
              <w:rPr>
                <w:rFonts w:ascii="SimSun" w:hAnsi="SimSun" w:eastAsia="SimSun" w:cs="SimSun"/>
                <w:sz w:val="27"/>
                <w:szCs w:val="27"/>
              </w:rPr>
            </w:pPr>
            <w:r>
              <w:rPr>
                <w:rFonts w:ascii="SimSun" w:hAnsi="SimSun" w:eastAsia="SimSun" w:cs="SimSun"/>
                <w:sz w:val="27"/>
                <w:szCs w:val="27"/>
                <w:b/>
                <w:bCs/>
                <w:spacing w:val="2"/>
              </w:rPr>
              <w:t>11:密钥#4(保留)</w:t>
            </w:r>
          </w:p>
        </w:tc>
      </w:tr>
      <w:tr>
        <w:trPr>
          <w:trHeight w:val="499" w:hRule="atLeast"/>
        </w:trPr>
        <w:tc>
          <w:tcPr>
            <w:tcW w:w="1344" w:type="dxa"/>
            <w:vAlign w:val="top"/>
          </w:tcPr>
          <w:p>
            <w:pPr>
              <w:ind w:left="988"/>
              <w:spacing w:before="155" w:line="228" w:lineRule="auto"/>
              <w:rPr>
                <w:rFonts w:ascii="SimSun" w:hAnsi="SimSun" w:eastAsia="SimSun" w:cs="SimSun"/>
                <w:sz w:val="27"/>
                <w:szCs w:val="27"/>
              </w:rPr>
            </w:pPr>
            <w:r>
              <w:rPr>
                <w:rFonts w:ascii="SimSun" w:hAnsi="SimSun" w:eastAsia="SimSun" w:cs="SimSun"/>
                <w:sz w:val="27"/>
                <w:szCs w:val="27"/>
                <w:b/>
                <w:bCs/>
                <w:spacing w:val="-6"/>
              </w:rPr>
              <w:t>42</w:t>
            </w:r>
          </w:p>
        </w:tc>
        <w:tc>
          <w:tcPr>
            <w:tcW w:w="7936" w:type="dxa"/>
            <w:vAlign w:val="top"/>
          </w:tcPr>
          <w:p>
            <w:pPr>
              <w:ind w:left="64"/>
              <w:spacing w:before="124" w:line="219" w:lineRule="auto"/>
              <w:rPr>
                <w:rFonts w:ascii="SimSun" w:hAnsi="SimSun" w:eastAsia="SimSun" w:cs="SimSun"/>
                <w:sz w:val="27"/>
                <w:szCs w:val="27"/>
              </w:rPr>
            </w:pPr>
            <w:r>
              <w:rPr>
                <w:rFonts w:ascii="SimSun" w:hAnsi="SimSun" w:eastAsia="SimSun" w:cs="SimSun"/>
                <w:sz w:val="27"/>
                <w:szCs w:val="27"/>
                <w:b/>
                <w:bCs/>
                <w:spacing w:val="-6"/>
              </w:rPr>
              <w:t>分段阈值</w:t>
            </w:r>
          </w:p>
        </w:tc>
      </w:tr>
      <w:tr>
        <w:trPr>
          <w:trHeight w:val="1309" w:hRule="atLeast"/>
        </w:trPr>
        <w:tc>
          <w:tcPr>
            <w:tcW w:w="1344" w:type="dxa"/>
            <w:vAlign w:val="top"/>
          </w:tcPr>
          <w:p>
            <w:pPr>
              <w:rPr>
                <w:rFonts w:ascii="Arial"/>
                <w:sz w:val="21"/>
              </w:rPr>
            </w:pPr>
            <w:r/>
          </w:p>
        </w:tc>
        <w:tc>
          <w:tcPr>
            <w:tcW w:w="7936" w:type="dxa"/>
            <w:vAlign w:val="top"/>
          </w:tcPr>
          <w:p>
            <w:pPr>
              <w:ind w:left="64" w:right="4083"/>
              <w:spacing w:before="183" w:line="277" w:lineRule="auto"/>
              <w:rPr>
                <w:rFonts w:ascii="SimSun" w:hAnsi="SimSun" w:eastAsia="SimSun" w:cs="SimSun"/>
                <w:sz w:val="27"/>
                <w:szCs w:val="27"/>
              </w:rPr>
            </w:pPr>
            <w:r>
              <w:rPr>
                <w:rFonts w:ascii="SimSun" w:hAnsi="SimSun" w:eastAsia="SimSun" w:cs="SimSun"/>
                <w:sz w:val="27"/>
                <w:szCs w:val="27"/>
                <w:b/>
                <w:bCs/>
                <w:spacing w:val="-3"/>
              </w:rPr>
              <w:t>调整IEEE802.11卡的分段阈值。</w:t>
            </w:r>
            <w:r>
              <w:rPr>
                <w:rFonts w:ascii="SimSun" w:hAnsi="SimSun" w:eastAsia="SimSun" w:cs="SimSun"/>
                <w:sz w:val="27"/>
                <w:szCs w:val="27"/>
              </w:rPr>
              <w:t xml:space="preserve"> </w:t>
            </w:r>
            <w:r>
              <w:rPr>
                <w:rFonts w:ascii="SimSun" w:hAnsi="SimSun" w:eastAsia="SimSun" w:cs="SimSun"/>
                <w:sz w:val="27"/>
                <w:szCs w:val="27"/>
                <w:b/>
                <w:bCs/>
                <w:spacing w:val="-1"/>
              </w:rPr>
              <w:t>[256至2346/2346/1]</w:t>
            </w:r>
          </w:p>
          <w:p>
            <w:pPr>
              <w:ind w:left="64"/>
              <w:spacing w:line="208" w:lineRule="auto"/>
              <w:rPr>
                <w:rFonts w:ascii="SimSun" w:hAnsi="SimSun" w:eastAsia="SimSun" w:cs="SimSun"/>
                <w:sz w:val="27"/>
                <w:szCs w:val="27"/>
              </w:rPr>
            </w:pPr>
            <w:r>
              <w:rPr>
                <w:rFonts w:ascii="SimSun" w:hAnsi="SimSun" w:eastAsia="SimSun" w:cs="SimSun"/>
                <w:sz w:val="27"/>
                <w:szCs w:val="27"/>
                <w:b/>
                <w:bCs/>
                <w:spacing w:val="-3"/>
              </w:rPr>
              <w:t>仅当安装了IEEE802.11卡时才显示此SP。</w:t>
            </w:r>
          </w:p>
        </w:tc>
      </w:tr>
      <w:tr>
        <w:trPr>
          <w:trHeight w:val="500" w:hRule="atLeast"/>
        </w:trPr>
        <w:tc>
          <w:tcPr>
            <w:tcW w:w="1344" w:type="dxa"/>
            <w:vAlign w:val="top"/>
          </w:tcPr>
          <w:p>
            <w:pPr>
              <w:ind w:left="988"/>
              <w:spacing w:before="256" w:line="160" w:lineRule="auto"/>
              <w:rPr>
                <w:rFonts w:ascii="SimSun" w:hAnsi="SimSun" w:eastAsia="SimSun" w:cs="SimSun"/>
                <w:sz w:val="27"/>
                <w:szCs w:val="27"/>
              </w:rPr>
            </w:pPr>
            <w:r>
              <w:rPr>
                <w:rFonts w:ascii="SimSun" w:hAnsi="SimSun" w:eastAsia="SimSun" w:cs="SimSun"/>
                <w:sz w:val="27"/>
                <w:szCs w:val="27"/>
                <w:b/>
                <w:bCs/>
                <w:spacing w:val="-6"/>
              </w:rPr>
              <w:t>43</w:t>
            </w:r>
          </w:p>
        </w:tc>
        <w:tc>
          <w:tcPr>
            <w:tcW w:w="7936" w:type="dxa"/>
            <w:vAlign w:val="top"/>
          </w:tcPr>
          <w:p>
            <w:pPr>
              <w:ind w:left="64"/>
              <w:spacing w:before="207" w:line="193" w:lineRule="auto"/>
              <w:rPr>
                <w:rFonts w:ascii="SimSun" w:hAnsi="SimSun" w:eastAsia="SimSun" w:cs="SimSun"/>
                <w:sz w:val="27"/>
                <w:szCs w:val="27"/>
              </w:rPr>
            </w:pPr>
            <w:r>
              <w:rPr>
                <w:rFonts w:ascii="SimSun" w:hAnsi="SimSun" w:eastAsia="SimSun" w:cs="SimSun"/>
                <w:sz w:val="27"/>
                <w:szCs w:val="27"/>
                <w:b/>
                <w:bCs/>
                <w:spacing w:val="-9"/>
              </w:rPr>
              <w:t>11g</w:t>
            </w:r>
            <w:r>
              <w:rPr>
                <w:rFonts w:ascii="SimSun" w:hAnsi="SimSun" w:eastAsia="SimSun" w:cs="SimSun"/>
                <w:sz w:val="27"/>
                <w:szCs w:val="27"/>
                <w:spacing w:val="28"/>
              </w:rPr>
              <w:t xml:space="preserve"> </w:t>
            </w:r>
            <w:r>
              <w:rPr>
                <w:rFonts w:ascii="SimSun" w:hAnsi="SimSun" w:eastAsia="SimSun" w:cs="SimSun"/>
                <w:sz w:val="27"/>
                <w:szCs w:val="27"/>
                <w:b/>
                <w:bCs/>
                <w:spacing w:val="-9"/>
              </w:rPr>
              <w:t>CTS</w:t>
            </w:r>
            <w:r>
              <w:rPr>
                <w:rFonts w:ascii="SimSun" w:hAnsi="SimSun" w:eastAsia="SimSun" w:cs="SimSun"/>
                <w:sz w:val="27"/>
                <w:szCs w:val="27"/>
                <w:spacing w:val="29"/>
              </w:rPr>
              <w:t xml:space="preserve"> </w:t>
            </w:r>
            <w:r>
              <w:rPr>
                <w:rFonts w:ascii="SimSun" w:hAnsi="SimSun" w:eastAsia="SimSun" w:cs="SimSun"/>
                <w:sz w:val="27"/>
                <w:szCs w:val="27"/>
                <w:b/>
                <w:bCs/>
                <w:spacing w:val="-9"/>
              </w:rPr>
              <w:t>to</w:t>
            </w:r>
            <w:r>
              <w:rPr>
                <w:rFonts w:ascii="SimSun" w:hAnsi="SimSun" w:eastAsia="SimSun" w:cs="SimSun"/>
                <w:sz w:val="27"/>
                <w:szCs w:val="27"/>
                <w:spacing w:val="23"/>
              </w:rPr>
              <w:t xml:space="preserve"> </w:t>
            </w:r>
            <w:r>
              <w:rPr>
                <w:rFonts w:ascii="SimSun" w:hAnsi="SimSun" w:eastAsia="SimSun" w:cs="SimSun"/>
                <w:sz w:val="27"/>
                <w:szCs w:val="27"/>
                <w:b/>
                <w:bCs/>
                <w:spacing w:val="-9"/>
              </w:rPr>
              <w:t>Self</w:t>
            </w:r>
          </w:p>
        </w:tc>
      </w:tr>
      <w:tr>
        <w:trPr>
          <w:trHeight w:val="1329" w:hRule="atLeast"/>
        </w:trPr>
        <w:tc>
          <w:tcPr>
            <w:tcW w:w="1344" w:type="dxa"/>
            <w:vAlign w:val="top"/>
          </w:tcPr>
          <w:p>
            <w:pPr>
              <w:rPr>
                <w:rFonts w:ascii="Arial"/>
                <w:sz w:val="21"/>
              </w:rPr>
            </w:pPr>
            <w:r/>
          </w:p>
        </w:tc>
        <w:tc>
          <w:tcPr>
            <w:tcW w:w="7936" w:type="dxa"/>
            <w:vAlign w:val="top"/>
          </w:tcPr>
          <w:p>
            <w:pPr>
              <w:ind w:left="64" w:right="3543"/>
              <w:spacing w:before="227" w:line="266" w:lineRule="auto"/>
              <w:rPr>
                <w:rFonts w:ascii="SimSun" w:hAnsi="SimSun" w:eastAsia="SimSun" w:cs="SimSun"/>
                <w:sz w:val="27"/>
                <w:szCs w:val="27"/>
              </w:rPr>
            </w:pPr>
            <w:r>
              <w:rPr>
                <w:rFonts w:ascii="SimSun" w:hAnsi="SimSun" w:eastAsia="SimSun" w:cs="SimSun"/>
                <w:sz w:val="27"/>
                <w:szCs w:val="27"/>
                <w:b/>
                <w:bCs/>
                <w:spacing w:val="-3"/>
              </w:rPr>
              <w:t>确定是否开启或关闭CTS</w:t>
            </w:r>
            <w:r>
              <w:rPr>
                <w:rFonts w:ascii="SimSun" w:hAnsi="SimSun" w:eastAsia="SimSun" w:cs="SimSun"/>
                <w:sz w:val="27"/>
                <w:szCs w:val="27"/>
                <w:spacing w:val="-3"/>
              </w:rPr>
              <w:t xml:space="preserve"> </w:t>
            </w:r>
            <w:r>
              <w:rPr>
                <w:rFonts w:ascii="SimSun" w:hAnsi="SimSun" w:eastAsia="SimSun" w:cs="SimSun"/>
                <w:sz w:val="27"/>
                <w:szCs w:val="27"/>
                <w:b/>
                <w:bCs/>
                <w:spacing w:val="-3"/>
              </w:rPr>
              <w:t>self功能。</w:t>
            </w:r>
            <w:r>
              <w:rPr>
                <w:rFonts w:ascii="SimSun" w:hAnsi="SimSun" w:eastAsia="SimSun" w:cs="SimSun"/>
                <w:sz w:val="27"/>
                <w:szCs w:val="27"/>
                <w:spacing w:val="2"/>
              </w:rPr>
              <w:t xml:space="preserve"> </w:t>
            </w:r>
            <w:r>
              <w:rPr>
                <w:rFonts w:ascii="SimSun" w:hAnsi="SimSun" w:eastAsia="SimSun" w:cs="SimSun"/>
                <w:sz w:val="27"/>
                <w:szCs w:val="27"/>
                <w:b/>
                <w:bCs/>
                <w:spacing w:val="-2"/>
              </w:rPr>
              <w:t>[0至1/1/1]1:关闭，0:开启</w:t>
            </w:r>
          </w:p>
          <w:p>
            <w:pPr>
              <w:ind w:left="64"/>
              <w:spacing w:line="214" w:lineRule="auto"/>
              <w:rPr>
                <w:rFonts w:ascii="SimSun" w:hAnsi="SimSun" w:eastAsia="SimSun" w:cs="SimSun"/>
                <w:sz w:val="27"/>
                <w:szCs w:val="27"/>
              </w:rPr>
            </w:pPr>
            <w:r>
              <w:rPr>
                <w:rFonts w:ascii="SimSun" w:hAnsi="SimSun" w:eastAsia="SimSun" w:cs="SimSun"/>
                <w:sz w:val="27"/>
                <w:szCs w:val="27"/>
                <w:b/>
                <w:bCs/>
                <w:spacing w:val="-3"/>
              </w:rPr>
              <w:t>仅当安装了IEEE802.11卡时才显示此SP。</w:t>
            </w:r>
          </w:p>
        </w:tc>
      </w:tr>
      <w:tr>
        <w:trPr>
          <w:trHeight w:val="504" w:hRule="atLeast"/>
        </w:trPr>
        <w:tc>
          <w:tcPr>
            <w:tcW w:w="1344" w:type="dxa"/>
            <w:vAlign w:val="top"/>
          </w:tcPr>
          <w:p>
            <w:pPr>
              <w:ind w:left="988"/>
              <w:spacing w:before="238" w:line="175" w:lineRule="auto"/>
              <w:rPr>
                <w:rFonts w:ascii="SimSun" w:hAnsi="SimSun" w:eastAsia="SimSun" w:cs="SimSun"/>
                <w:sz w:val="27"/>
                <w:szCs w:val="27"/>
              </w:rPr>
            </w:pPr>
            <w:r>
              <w:rPr>
                <w:rFonts w:ascii="SimSun" w:hAnsi="SimSun" w:eastAsia="SimSun" w:cs="SimSun"/>
                <w:sz w:val="27"/>
                <w:szCs w:val="27"/>
                <w:b/>
                <w:bCs/>
                <w:spacing w:val="-6"/>
              </w:rPr>
              <w:t>44</w:t>
            </w:r>
          </w:p>
        </w:tc>
        <w:tc>
          <w:tcPr>
            <w:tcW w:w="7936" w:type="dxa"/>
            <w:vAlign w:val="top"/>
          </w:tcPr>
          <w:p>
            <w:pPr>
              <w:ind w:left="64"/>
              <w:spacing w:before="208" w:line="195" w:lineRule="auto"/>
              <w:rPr>
                <w:rFonts w:ascii="SimSun" w:hAnsi="SimSun" w:eastAsia="SimSun" w:cs="SimSun"/>
                <w:sz w:val="27"/>
                <w:szCs w:val="27"/>
              </w:rPr>
            </w:pPr>
            <w:r>
              <w:rPr>
                <w:rFonts w:ascii="SimSun" w:hAnsi="SimSun" w:eastAsia="SimSun" w:cs="SimSun"/>
                <w:sz w:val="27"/>
                <w:szCs w:val="27"/>
                <w:b/>
                <w:bCs/>
              </w:rPr>
              <w:t>11g插槽时间</w:t>
            </w:r>
          </w:p>
        </w:tc>
      </w:tr>
    </w:tbl>
    <w:p>
      <w:pPr>
        <w:rPr>
          <w:rFonts w:ascii="Arial"/>
          <w:sz w:val="21"/>
        </w:rPr>
      </w:pPr>
      <w:r/>
    </w:p>
    <w:p>
      <w:pPr>
        <w:sectPr>
          <w:headerReference w:type="default" r:id="rId509"/>
          <w:footerReference w:type="default" r:id="rId658"/>
          <w:pgSz w:w="11900" w:h="16840"/>
          <w:pgMar w:top="1437" w:right="1269" w:bottom="793" w:left="9" w:header="1039" w:footer="631" w:gutter="0"/>
        </w:sectPr>
        <w:rPr>
          <w:rFonts w:ascii="Arial" w:hAnsi="Arial" w:eastAsia="Arial" w:cs="Arial"/>
          <w:sz w:val="21"/>
          <w:szCs w:val="21"/>
        </w:rPr>
      </w:pPr>
    </w:p>
    <w:p>
      <w:pPr>
        <w:spacing w:before="57"/>
        <w:rPr/>
      </w:pPr>
      <w:r>
        <w:pict>
          <v:shape id="_x0000_s632" style="position:absolute;margin-left:547.001pt;margin-top:240.997pt;mso-position-vertical-relative:page;mso-position-horizontal-relative:page;width:47pt;height:26.55pt;z-index:253847552;" o:allowincell="f" fillcolor="#6A6B6D" filled="true" stroked="false" type="#_x0000_t202">
            <v:fill on="true"/>
            <v:stroke on="false"/>
            <v:path/>
            <v:imagedata o:title=""/>
            <o:lock v:ext="edit" aspectratio="false"/>
            <v:textbox inset="0mm,0mm,0mm,0mm">
              <w:txbxContent>
                <w:p>
                  <w:pPr>
                    <w:ind w:left="240"/>
                    <w:spacing w:before="19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7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14"/>
        <w:gridCol w:w="7956"/>
      </w:tblGrid>
      <w:tr>
        <w:trPr>
          <w:trHeight w:val="912" w:hRule="atLeast"/>
        </w:trPr>
        <w:tc>
          <w:tcPr>
            <w:tcW w:w="1314" w:type="dxa"/>
            <w:vAlign w:val="top"/>
          </w:tcPr>
          <w:p>
            <w:pPr>
              <w:rPr>
                <w:rFonts w:ascii="Arial"/>
                <w:sz w:val="21"/>
              </w:rPr>
            </w:pPr>
            <w:r/>
          </w:p>
        </w:tc>
        <w:tc>
          <w:tcPr>
            <w:tcW w:w="7956" w:type="dxa"/>
            <w:vAlign w:val="top"/>
          </w:tcPr>
          <w:p>
            <w:pPr>
              <w:ind w:left="91" w:right="4474"/>
              <w:spacing w:before="144" w:line="269" w:lineRule="auto"/>
              <w:rPr>
                <w:rFonts w:ascii="SimSun" w:hAnsi="SimSun" w:eastAsia="SimSun" w:cs="SimSun"/>
                <w:sz w:val="26"/>
                <w:szCs w:val="26"/>
              </w:rPr>
            </w:pPr>
            <w:r>
              <w:rPr>
                <w:rFonts w:ascii="SimSun" w:hAnsi="SimSun" w:eastAsia="SimSun" w:cs="SimSun"/>
                <w:sz w:val="26"/>
                <w:szCs w:val="26"/>
              </w:rPr>
              <w:t>选择IEEE802.11的插槽时间。 </w:t>
            </w:r>
            <w:r>
              <w:rPr>
                <w:rFonts w:ascii="SimSun" w:hAnsi="SimSun" w:eastAsia="SimSun" w:cs="SimSun"/>
                <w:sz w:val="26"/>
                <w:szCs w:val="26"/>
                <w:spacing w:val="-4"/>
              </w:rPr>
              <w:t>[0至1/0/1]0:20</w:t>
            </w:r>
            <w:r>
              <w:rPr>
                <w:rFonts w:ascii="SimSun" w:hAnsi="SimSun" w:eastAsia="SimSun" w:cs="SimSun"/>
                <w:sz w:val="26"/>
                <w:szCs w:val="26"/>
                <w:spacing w:val="89"/>
              </w:rPr>
              <w:t xml:space="preserve"> </w:t>
            </w:r>
            <w:r>
              <w:rPr>
                <w:rFonts w:ascii="SimSun" w:hAnsi="SimSun" w:eastAsia="SimSun" w:cs="SimSun"/>
                <w:sz w:val="26"/>
                <w:szCs w:val="26"/>
                <w:spacing w:val="-4"/>
              </w:rPr>
              <w:t>μm,1:9μm</w:t>
            </w:r>
          </w:p>
        </w:tc>
      </w:tr>
      <w:tr>
        <w:trPr>
          <w:trHeight w:val="498" w:hRule="atLeast"/>
        </w:trPr>
        <w:tc>
          <w:tcPr>
            <w:tcW w:w="1314" w:type="dxa"/>
            <w:vAlign w:val="top"/>
          </w:tcPr>
          <w:p>
            <w:pPr>
              <w:ind w:left="894"/>
              <w:spacing w:before="149"/>
              <w:rPr>
                <w:rFonts w:ascii="SimSun" w:hAnsi="SimSun" w:eastAsia="SimSun" w:cs="SimSun"/>
                <w:sz w:val="26"/>
                <w:szCs w:val="26"/>
              </w:rPr>
            </w:pPr>
            <w:r>
              <w:rPr>
                <w:rFonts w:ascii="SimSun" w:hAnsi="SimSun" w:eastAsia="SimSun" w:cs="SimSun"/>
                <w:sz w:val="26"/>
                <w:szCs w:val="26"/>
                <w:spacing w:val="-3"/>
              </w:rPr>
              <w:t>45</w:t>
            </w:r>
          </w:p>
        </w:tc>
        <w:tc>
          <w:tcPr>
            <w:tcW w:w="7956" w:type="dxa"/>
            <w:vAlign w:val="top"/>
          </w:tcPr>
          <w:p>
            <w:pPr>
              <w:ind w:left="91"/>
              <w:spacing w:before="124" w:line="220" w:lineRule="auto"/>
              <w:rPr>
                <w:rFonts w:ascii="SimSun" w:hAnsi="SimSun" w:eastAsia="SimSun" w:cs="SimSun"/>
                <w:sz w:val="26"/>
                <w:szCs w:val="26"/>
              </w:rPr>
            </w:pPr>
            <w:r>
              <w:rPr>
                <w:rFonts w:ascii="SimSun" w:hAnsi="SimSun" w:eastAsia="SimSun" w:cs="SimSun"/>
                <w:sz w:val="26"/>
                <w:szCs w:val="26"/>
              </w:rPr>
              <w:t>WPA</w:t>
            </w:r>
            <w:r>
              <w:rPr>
                <w:rFonts w:ascii="SimSun" w:hAnsi="SimSun" w:eastAsia="SimSun" w:cs="SimSun"/>
                <w:sz w:val="26"/>
                <w:szCs w:val="26"/>
                <w:spacing w:val="5"/>
              </w:rPr>
              <w:t>调试级别</w:t>
            </w:r>
          </w:p>
        </w:tc>
      </w:tr>
      <w:tr>
        <w:trPr>
          <w:trHeight w:val="1320" w:hRule="atLeast"/>
        </w:trPr>
        <w:tc>
          <w:tcPr>
            <w:tcW w:w="1314" w:type="dxa"/>
            <w:vAlign w:val="top"/>
          </w:tcPr>
          <w:p>
            <w:pPr>
              <w:rPr>
                <w:rFonts w:ascii="Arial"/>
                <w:sz w:val="21"/>
              </w:rPr>
            </w:pPr>
            <w:r/>
          </w:p>
        </w:tc>
        <w:tc>
          <w:tcPr>
            <w:tcW w:w="7956" w:type="dxa"/>
            <w:vAlign w:val="top"/>
          </w:tcPr>
          <w:p>
            <w:pPr>
              <w:ind w:left="91"/>
              <w:spacing w:before="146" w:line="220" w:lineRule="auto"/>
              <w:rPr>
                <w:rFonts w:ascii="SimSun" w:hAnsi="SimSun" w:eastAsia="SimSun" w:cs="SimSun"/>
                <w:sz w:val="26"/>
                <w:szCs w:val="26"/>
              </w:rPr>
            </w:pPr>
            <w:r>
              <w:rPr>
                <w:rFonts w:ascii="SimSun" w:hAnsi="SimSun" w:eastAsia="SimSun" w:cs="SimSun"/>
                <w:sz w:val="26"/>
                <w:szCs w:val="26"/>
                <w:spacing w:val="-1"/>
              </w:rPr>
              <w:t>选择WPA验证应用程序的调试级别。</w:t>
            </w:r>
          </w:p>
          <w:p>
            <w:pPr>
              <w:ind w:left="91"/>
              <w:spacing w:before="123" w:line="218" w:lineRule="auto"/>
              <w:rPr>
                <w:rFonts w:ascii="SimSun" w:hAnsi="SimSun" w:eastAsia="SimSun" w:cs="SimSun"/>
                <w:sz w:val="26"/>
                <w:szCs w:val="26"/>
              </w:rPr>
            </w:pPr>
            <w:r>
              <w:rPr>
                <w:rFonts w:ascii="SimSun" w:hAnsi="SimSun" w:eastAsia="SimSun" w:cs="SimSun"/>
                <w:sz w:val="26"/>
                <w:szCs w:val="26"/>
                <w:spacing w:val="-3"/>
              </w:rPr>
              <w:t>[1至3</w:t>
            </w:r>
            <w:r>
              <w:rPr>
                <w:rFonts w:ascii="SimSun" w:hAnsi="SimSun" w:eastAsia="SimSun" w:cs="SimSun"/>
                <w:sz w:val="26"/>
                <w:szCs w:val="26"/>
                <w:b/>
                <w:bCs/>
                <w:spacing w:val="-3"/>
              </w:rPr>
              <w:t>/3/1]1:信息，2:警告，3:错误</w:t>
            </w:r>
          </w:p>
          <w:p>
            <w:pPr>
              <w:ind w:left="94"/>
              <w:spacing w:before="113" w:line="219" w:lineRule="auto"/>
              <w:rPr>
                <w:rFonts w:ascii="SimSun" w:hAnsi="SimSun" w:eastAsia="SimSun" w:cs="SimSun"/>
                <w:sz w:val="26"/>
                <w:szCs w:val="26"/>
              </w:rPr>
            </w:pPr>
            <w:r>
              <w:rPr>
                <w:rFonts w:ascii="SimSun" w:hAnsi="SimSun" w:eastAsia="SimSun" w:cs="SimSun"/>
                <w:sz w:val="26"/>
                <w:szCs w:val="26"/>
                <w:b/>
                <w:bCs/>
                <w:spacing w:val="-3"/>
              </w:rPr>
              <w:t>仅当安装了IEEE802.11卡时才显示此SP。</w:t>
            </w:r>
          </w:p>
        </w:tc>
      </w:tr>
    </w:tbl>
    <w:p>
      <w:pPr>
        <w:spacing w:before="38"/>
        <w:rPr/>
      </w:pPr>
      <w:r/>
    </w:p>
    <w:tbl>
      <w:tblPr>
        <w:tblStyle w:val="TableNormal"/>
        <w:tblW w:w="927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8026"/>
      </w:tblGrid>
      <w:tr>
        <w:trPr>
          <w:trHeight w:val="514" w:hRule="atLeast"/>
        </w:trPr>
        <w:tc>
          <w:tcPr>
            <w:tcW w:w="1244" w:type="dxa"/>
            <w:vAlign w:val="top"/>
            <w:vMerge w:val="restart"/>
            <w:tcBorders>
              <w:bottom w:val="nil"/>
            </w:tcBorders>
          </w:tcPr>
          <w:p>
            <w:pPr>
              <w:spacing w:line="338" w:lineRule="auto"/>
              <w:rPr>
                <w:rFonts w:ascii="Arial"/>
                <w:sz w:val="21"/>
              </w:rPr>
            </w:pPr>
            <w:r/>
          </w:p>
          <w:p>
            <w:pPr>
              <w:ind w:left="635"/>
              <w:spacing w:before="78"/>
              <w:rPr>
                <w:rFonts w:ascii="SimSun" w:hAnsi="SimSun" w:eastAsia="SimSun" w:cs="SimSun"/>
                <w:sz w:val="24"/>
                <w:szCs w:val="24"/>
              </w:rPr>
            </w:pPr>
            <w:r>
              <w:rPr>
                <w:rFonts w:ascii="SimSun" w:hAnsi="SimSun" w:eastAsia="SimSun" w:cs="SimSun"/>
                <w:sz w:val="24"/>
                <w:szCs w:val="24"/>
                <w:spacing w:val="-3"/>
              </w:rPr>
              <w:t>5841</w:t>
            </w:r>
          </w:p>
        </w:tc>
        <w:tc>
          <w:tcPr>
            <w:tcW w:w="8026" w:type="dxa"/>
            <w:vAlign w:val="top"/>
          </w:tcPr>
          <w:p>
            <w:pPr>
              <w:ind w:left="91"/>
              <w:spacing w:before="143" w:line="219" w:lineRule="auto"/>
              <w:rPr>
                <w:rFonts w:ascii="SimSun" w:hAnsi="SimSun" w:eastAsia="SimSun" w:cs="SimSun"/>
                <w:sz w:val="24"/>
                <w:szCs w:val="24"/>
              </w:rPr>
            </w:pPr>
            <w:r>
              <w:rPr>
                <w:rFonts w:ascii="SimSun" w:hAnsi="SimSun" w:eastAsia="SimSun" w:cs="SimSun"/>
                <w:sz w:val="24"/>
                <w:szCs w:val="24"/>
                <w:spacing w:val="-2"/>
              </w:rPr>
              <w:t>供应品名称设置</w:t>
            </w:r>
          </w:p>
        </w:tc>
      </w:tr>
      <w:tr>
        <w:trPr>
          <w:trHeight w:val="489" w:hRule="atLeast"/>
        </w:trPr>
        <w:tc>
          <w:tcPr>
            <w:tcW w:w="1244" w:type="dxa"/>
            <w:vAlign w:val="top"/>
            <w:vMerge w:val="continue"/>
            <w:tcBorders>
              <w:top w:val="nil"/>
            </w:tcBorders>
          </w:tcPr>
          <w:p>
            <w:pPr>
              <w:rPr>
                <w:rFonts w:ascii="Arial"/>
                <w:sz w:val="21"/>
              </w:rPr>
            </w:pPr>
            <w:r/>
          </w:p>
        </w:tc>
        <w:tc>
          <w:tcPr>
            <w:tcW w:w="8026" w:type="dxa"/>
            <w:vAlign w:val="top"/>
          </w:tcPr>
          <w:p>
            <w:pPr>
              <w:spacing w:before="129" w:line="219" w:lineRule="auto"/>
              <w:jc w:val="right"/>
              <w:rPr>
                <w:rFonts w:ascii="SimSun" w:hAnsi="SimSun" w:eastAsia="SimSun" w:cs="SimSun"/>
                <w:sz w:val="24"/>
                <w:szCs w:val="24"/>
              </w:rPr>
            </w:pPr>
            <w:r>
              <w:rPr>
                <w:rFonts w:ascii="SimSun" w:hAnsi="SimSun" w:eastAsia="SimSun" w:cs="SimSun"/>
                <w:sz w:val="24"/>
                <w:szCs w:val="24"/>
                <w:spacing w:val="-7"/>
              </w:rPr>
              <w:t>按[用户工具]键。用户按下用户工具屏幕上的查询按钮时，将显示这些名称。</w:t>
            </w:r>
          </w:p>
        </w:tc>
      </w:tr>
      <w:tr>
        <w:trPr>
          <w:trHeight w:val="519" w:hRule="atLeast"/>
        </w:trPr>
        <w:tc>
          <w:tcPr>
            <w:tcW w:w="1244" w:type="dxa"/>
            <w:vAlign w:val="top"/>
          </w:tcPr>
          <w:p>
            <w:pPr>
              <w:ind w:left="995"/>
              <w:spacing w:before="165" w:line="241" w:lineRule="auto"/>
              <w:rPr>
                <w:rFonts w:ascii="SimSun" w:hAnsi="SimSun" w:eastAsia="SimSun" w:cs="SimSun"/>
                <w:sz w:val="24"/>
                <w:szCs w:val="24"/>
              </w:rPr>
            </w:pPr>
            <w:r>
              <w:rPr>
                <w:rFonts w:ascii="SimSun" w:hAnsi="SimSun" w:eastAsia="SimSun" w:cs="SimSun"/>
                <w:sz w:val="24"/>
                <w:szCs w:val="24"/>
              </w:rPr>
              <w:t>1</w:t>
            </w:r>
          </w:p>
        </w:tc>
        <w:tc>
          <w:tcPr>
            <w:tcW w:w="8026" w:type="dxa"/>
            <w:vAlign w:val="top"/>
          </w:tcPr>
          <w:p>
            <w:pPr>
              <w:ind w:left="91"/>
              <w:spacing w:before="141" w:line="219" w:lineRule="auto"/>
              <w:rPr>
                <w:rFonts w:ascii="SimSun" w:hAnsi="SimSun" w:eastAsia="SimSun" w:cs="SimSun"/>
                <w:sz w:val="24"/>
                <w:szCs w:val="24"/>
              </w:rPr>
            </w:pPr>
            <w:r>
              <w:rPr>
                <w:rFonts w:ascii="SimSun" w:hAnsi="SimSun" w:eastAsia="SimSun" w:cs="SimSun"/>
                <w:sz w:val="24"/>
                <w:szCs w:val="24"/>
                <w:spacing w:val="1"/>
              </w:rPr>
              <w:t>色粉名称设置：黑色</w:t>
            </w:r>
          </w:p>
        </w:tc>
      </w:tr>
      <w:tr>
        <w:trPr>
          <w:trHeight w:val="509" w:hRule="atLeast"/>
        </w:trPr>
        <w:tc>
          <w:tcPr>
            <w:tcW w:w="1244" w:type="dxa"/>
            <w:vAlign w:val="top"/>
          </w:tcPr>
          <w:p>
            <w:pPr>
              <w:ind w:left="995"/>
              <w:spacing w:before="166"/>
              <w:rPr>
                <w:rFonts w:ascii="SimSun" w:hAnsi="SimSun" w:eastAsia="SimSun" w:cs="SimSun"/>
                <w:sz w:val="24"/>
                <w:szCs w:val="24"/>
              </w:rPr>
            </w:pPr>
            <w:r>
              <w:rPr>
                <w:rFonts w:ascii="SimSun" w:hAnsi="SimSun" w:eastAsia="SimSun" w:cs="SimSun"/>
                <w:sz w:val="24"/>
                <w:szCs w:val="24"/>
              </w:rPr>
              <w:t>7</w:t>
            </w:r>
          </w:p>
        </w:tc>
        <w:tc>
          <w:tcPr>
            <w:tcW w:w="8026" w:type="dxa"/>
            <w:vAlign w:val="top"/>
          </w:tcPr>
          <w:p>
            <w:pPr>
              <w:ind w:left="91"/>
              <w:spacing w:before="142" w:line="219" w:lineRule="auto"/>
              <w:rPr>
                <w:rFonts w:ascii="SimSun" w:hAnsi="SimSun" w:eastAsia="SimSun" w:cs="SimSun"/>
                <w:sz w:val="24"/>
                <w:szCs w:val="24"/>
              </w:rPr>
            </w:pPr>
            <w:r>
              <w:rPr>
                <w:rFonts w:ascii="SimSun" w:hAnsi="SimSun" w:eastAsia="SimSun" w:cs="SimSun"/>
                <w:sz w:val="24"/>
                <w:szCs w:val="24"/>
                <w:spacing w:val="2"/>
              </w:rPr>
              <w:t>原稿印记</w:t>
            </w:r>
          </w:p>
        </w:tc>
      </w:tr>
      <w:tr>
        <w:trPr>
          <w:trHeight w:val="509" w:hRule="atLeast"/>
        </w:trPr>
        <w:tc>
          <w:tcPr>
            <w:tcW w:w="1244" w:type="dxa"/>
            <w:vAlign w:val="top"/>
          </w:tcPr>
          <w:p>
            <w:pPr>
              <w:ind w:left="875"/>
              <w:spacing w:before="167" w:line="241" w:lineRule="auto"/>
              <w:rPr>
                <w:rFonts w:ascii="SimSun" w:hAnsi="SimSun" w:eastAsia="SimSun" w:cs="SimSun"/>
                <w:sz w:val="24"/>
                <w:szCs w:val="24"/>
              </w:rPr>
            </w:pPr>
            <w:r>
              <w:rPr>
                <w:rFonts w:ascii="SimSun" w:hAnsi="SimSun" w:eastAsia="SimSun" w:cs="SimSun"/>
                <w:sz w:val="24"/>
                <w:szCs w:val="24"/>
                <w:spacing w:val="-7"/>
              </w:rPr>
              <w:t>11</w:t>
            </w:r>
          </w:p>
        </w:tc>
        <w:tc>
          <w:tcPr>
            <w:tcW w:w="8026" w:type="dxa"/>
            <w:vAlign w:val="top"/>
          </w:tcPr>
          <w:p>
            <w:pPr>
              <w:ind w:left="91"/>
              <w:spacing w:before="144" w:line="220" w:lineRule="auto"/>
              <w:rPr>
                <w:rFonts w:ascii="SimSun" w:hAnsi="SimSun" w:eastAsia="SimSun" w:cs="SimSun"/>
                <w:sz w:val="24"/>
                <w:szCs w:val="24"/>
              </w:rPr>
            </w:pPr>
            <w:r>
              <w:rPr>
                <w:rFonts w:ascii="SimSun" w:hAnsi="SimSun" w:eastAsia="SimSun" w:cs="SimSun"/>
                <w:sz w:val="24"/>
                <w:szCs w:val="24"/>
                <w:spacing w:val="4"/>
              </w:rPr>
              <w:t>装订标准1</w:t>
            </w:r>
          </w:p>
        </w:tc>
      </w:tr>
      <w:tr>
        <w:trPr>
          <w:trHeight w:val="499" w:hRule="atLeast"/>
        </w:trPr>
        <w:tc>
          <w:tcPr>
            <w:tcW w:w="1244" w:type="dxa"/>
            <w:vAlign w:val="top"/>
          </w:tcPr>
          <w:p>
            <w:pPr>
              <w:ind w:left="875"/>
              <w:spacing w:before="158" w:line="241" w:lineRule="auto"/>
              <w:rPr>
                <w:rFonts w:ascii="SimSun" w:hAnsi="SimSun" w:eastAsia="SimSun" w:cs="SimSun"/>
                <w:sz w:val="24"/>
                <w:szCs w:val="24"/>
              </w:rPr>
            </w:pPr>
            <w:r>
              <w:rPr>
                <w:rFonts w:ascii="SimSun" w:hAnsi="SimSun" w:eastAsia="SimSun" w:cs="SimSun"/>
                <w:sz w:val="24"/>
                <w:szCs w:val="24"/>
                <w:spacing w:val="-7"/>
              </w:rPr>
              <w:t>12</w:t>
            </w:r>
          </w:p>
        </w:tc>
        <w:tc>
          <w:tcPr>
            <w:tcW w:w="8026" w:type="dxa"/>
            <w:vAlign w:val="top"/>
          </w:tcPr>
          <w:p>
            <w:pPr>
              <w:ind w:left="91"/>
              <w:spacing w:before="135" w:line="220" w:lineRule="auto"/>
              <w:rPr>
                <w:rFonts w:ascii="SimSun" w:hAnsi="SimSun" w:eastAsia="SimSun" w:cs="SimSun"/>
                <w:sz w:val="24"/>
                <w:szCs w:val="24"/>
              </w:rPr>
            </w:pPr>
            <w:r>
              <w:rPr>
                <w:rFonts w:ascii="SimSun" w:hAnsi="SimSun" w:eastAsia="SimSun" w:cs="SimSun"/>
                <w:sz w:val="24"/>
                <w:szCs w:val="24"/>
                <w:spacing w:val="2"/>
              </w:rPr>
              <w:t>装订标准2</w:t>
            </w:r>
          </w:p>
        </w:tc>
      </w:tr>
      <w:tr>
        <w:trPr>
          <w:trHeight w:val="509" w:hRule="atLeast"/>
        </w:trPr>
        <w:tc>
          <w:tcPr>
            <w:tcW w:w="1244" w:type="dxa"/>
            <w:vAlign w:val="top"/>
          </w:tcPr>
          <w:p>
            <w:pPr>
              <w:ind w:left="875"/>
              <w:spacing w:before="169"/>
              <w:rPr>
                <w:rFonts w:ascii="SimSun" w:hAnsi="SimSun" w:eastAsia="SimSun" w:cs="SimSun"/>
                <w:sz w:val="24"/>
                <w:szCs w:val="24"/>
              </w:rPr>
            </w:pPr>
            <w:r>
              <w:rPr>
                <w:rFonts w:ascii="SimSun" w:hAnsi="SimSun" w:eastAsia="SimSun" w:cs="SimSun"/>
                <w:sz w:val="24"/>
                <w:szCs w:val="24"/>
                <w:spacing w:val="-7"/>
              </w:rPr>
              <w:t>13</w:t>
            </w:r>
          </w:p>
        </w:tc>
        <w:tc>
          <w:tcPr>
            <w:tcW w:w="8026" w:type="dxa"/>
            <w:vAlign w:val="top"/>
          </w:tcPr>
          <w:p>
            <w:pPr>
              <w:ind w:left="91"/>
              <w:spacing w:before="146" w:line="220" w:lineRule="auto"/>
              <w:rPr>
                <w:rFonts w:ascii="SimSun" w:hAnsi="SimSun" w:eastAsia="SimSun" w:cs="SimSun"/>
                <w:sz w:val="24"/>
                <w:szCs w:val="24"/>
              </w:rPr>
            </w:pPr>
            <w:r>
              <w:rPr>
                <w:rFonts w:ascii="SimSun" w:hAnsi="SimSun" w:eastAsia="SimSun" w:cs="SimSun"/>
                <w:sz w:val="24"/>
                <w:szCs w:val="24"/>
                <w:spacing w:val="2"/>
              </w:rPr>
              <w:t>装订标准3</w:t>
            </w:r>
          </w:p>
        </w:tc>
      </w:tr>
      <w:tr>
        <w:trPr>
          <w:trHeight w:val="509" w:hRule="atLeast"/>
        </w:trPr>
        <w:tc>
          <w:tcPr>
            <w:tcW w:w="1244" w:type="dxa"/>
            <w:vAlign w:val="top"/>
          </w:tcPr>
          <w:p>
            <w:pPr>
              <w:ind w:left="875"/>
              <w:spacing w:before="170" w:line="241" w:lineRule="auto"/>
              <w:rPr>
                <w:rFonts w:ascii="SimSun" w:hAnsi="SimSun" w:eastAsia="SimSun" w:cs="SimSun"/>
                <w:sz w:val="24"/>
                <w:szCs w:val="24"/>
              </w:rPr>
            </w:pPr>
            <w:r>
              <w:rPr>
                <w:rFonts w:ascii="SimSun" w:hAnsi="SimSun" w:eastAsia="SimSun" w:cs="SimSun"/>
                <w:sz w:val="24"/>
                <w:szCs w:val="24"/>
                <w:spacing w:val="-7"/>
              </w:rPr>
              <w:t>14</w:t>
            </w:r>
          </w:p>
        </w:tc>
        <w:tc>
          <w:tcPr>
            <w:tcW w:w="8026" w:type="dxa"/>
            <w:vAlign w:val="top"/>
          </w:tcPr>
          <w:p>
            <w:pPr>
              <w:ind w:left="91"/>
              <w:spacing w:before="147" w:line="220" w:lineRule="auto"/>
              <w:rPr>
                <w:rFonts w:ascii="SimSun" w:hAnsi="SimSun" w:eastAsia="SimSun" w:cs="SimSun"/>
                <w:sz w:val="24"/>
                <w:szCs w:val="24"/>
              </w:rPr>
            </w:pPr>
            <w:r>
              <w:rPr>
                <w:rFonts w:ascii="SimSun" w:hAnsi="SimSun" w:eastAsia="SimSun" w:cs="SimSun"/>
                <w:sz w:val="24"/>
                <w:szCs w:val="24"/>
                <w:spacing w:val="-2"/>
              </w:rPr>
              <w:t>装订标准4</w:t>
            </w:r>
          </w:p>
        </w:tc>
      </w:tr>
      <w:tr>
        <w:trPr>
          <w:trHeight w:val="519" w:hRule="atLeast"/>
        </w:trPr>
        <w:tc>
          <w:tcPr>
            <w:tcW w:w="1244" w:type="dxa"/>
            <w:vAlign w:val="top"/>
          </w:tcPr>
          <w:p>
            <w:pPr>
              <w:ind w:left="875"/>
              <w:spacing w:before="171" w:line="241" w:lineRule="auto"/>
              <w:rPr>
                <w:rFonts w:ascii="SimSun" w:hAnsi="SimSun" w:eastAsia="SimSun" w:cs="SimSun"/>
                <w:sz w:val="24"/>
                <w:szCs w:val="24"/>
              </w:rPr>
            </w:pPr>
            <w:r>
              <w:rPr>
                <w:rFonts w:ascii="SimSun" w:hAnsi="SimSun" w:eastAsia="SimSun" w:cs="SimSun"/>
                <w:sz w:val="24"/>
                <w:szCs w:val="24"/>
                <w:spacing w:val="-4"/>
              </w:rPr>
              <w:t>21</w:t>
            </w:r>
          </w:p>
        </w:tc>
        <w:tc>
          <w:tcPr>
            <w:tcW w:w="8026" w:type="dxa"/>
            <w:vAlign w:val="top"/>
          </w:tcPr>
          <w:p>
            <w:pPr>
              <w:ind w:left="91"/>
              <w:spacing w:before="148" w:line="220" w:lineRule="auto"/>
              <w:rPr>
                <w:rFonts w:ascii="SimSun" w:hAnsi="SimSun" w:eastAsia="SimSun" w:cs="SimSun"/>
                <w:sz w:val="24"/>
                <w:szCs w:val="24"/>
              </w:rPr>
            </w:pPr>
            <w:r>
              <w:rPr>
                <w:rFonts w:ascii="SimSun" w:hAnsi="SimSun" w:eastAsia="SimSun" w:cs="SimSun"/>
                <w:sz w:val="24"/>
                <w:szCs w:val="24"/>
                <w:spacing w:val="-8"/>
              </w:rPr>
              <w:t>装</w:t>
            </w:r>
            <w:r>
              <w:rPr>
                <w:rFonts w:ascii="SimSun" w:hAnsi="SimSun" w:eastAsia="SimSun" w:cs="SimSun"/>
                <w:sz w:val="24"/>
                <w:szCs w:val="24"/>
                <w:spacing w:val="-10"/>
              </w:rPr>
              <w:t xml:space="preserve"> </w:t>
            </w:r>
            <w:r>
              <w:rPr>
                <w:rFonts w:ascii="SimSun" w:hAnsi="SimSun" w:eastAsia="SimSun" w:cs="SimSun"/>
                <w:sz w:val="24"/>
                <w:szCs w:val="24"/>
                <w:spacing w:val="-8"/>
              </w:rPr>
              <w:t>订</w:t>
            </w:r>
            <w:r>
              <w:rPr>
                <w:rFonts w:ascii="SimSun" w:hAnsi="SimSun" w:eastAsia="SimSun" w:cs="SimSun"/>
                <w:sz w:val="24"/>
                <w:szCs w:val="24"/>
                <w:spacing w:val="4"/>
              </w:rPr>
              <w:t xml:space="preserve"> </w:t>
            </w:r>
            <w:r>
              <w:rPr>
                <w:rFonts w:ascii="SimSun" w:hAnsi="SimSun" w:eastAsia="SimSun" w:cs="SimSun"/>
                <w:sz w:val="24"/>
                <w:szCs w:val="24"/>
                <w:spacing w:val="-8"/>
              </w:rPr>
              <w:t>1</w:t>
            </w:r>
          </w:p>
        </w:tc>
      </w:tr>
      <w:tr>
        <w:trPr>
          <w:trHeight w:val="509" w:hRule="atLeast"/>
        </w:trPr>
        <w:tc>
          <w:tcPr>
            <w:tcW w:w="1244" w:type="dxa"/>
            <w:vAlign w:val="top"/>
          </w:tcPr>
          <w:p>
            <w:pPr>
              <w:ind w:left="875"/>
              <w:spacing w:before="172" w:line="241" w:lineRule="auto"/>
              <w:rPr>
                <w:rFonts w:ascii="SimSun" w:hAnsi="SimSun" w:eastAsia="SimSun" w:cs="SimSun"/>
                <w:sz w:val="24"/>
                <w:szCs w:val="24"/>
              </w:rPr>
            </w:pPr>
            <w:r>
              <w:rPr>
                <w:rFonts w:ascii="SimSun" w:hAnsi="SimSun" w:eastAsia="SimSun" w:cs="SimSun"/>
                <w:sz w:val="24"/>
                <w:szCs w:val="24"/>
                <w:spacing w:val="-4"/>
              </w:rPr>
              <w:t>22</w:t>
            </w:r>
          </w:p>
        </w:tc>
        <w:tc>
          <w:tcPr>
            <w:tcW w:w="8026" w:type="dxa"/>
            <w:vAlign w:val="top"/>
          </w:tcPr>
          <w:p>
            <w:pPr>
              <w:ind w:left="91"/>
              <w:spacing w:before="149" w:line="220" w:lineRule="auto"/>
              <w:rPr>
                <w:rFonts w:ascii="SimSun" w:hAnsi="SimSun" w:eastAsia="SimSun" w:cs="SimSun"/>
                <w:sz w:val="24"/>
                <w:szCs w:val="24"/>
              </w:rPr>
            </w:pPr>
            <w:r>
              <w:rPr>
                <w:rFonts w:ascii="SimSun" w:hAnsi="SimSun" w:eastAsia="SimSun" w:cs="SimSun"/>
                <w:sz w:val="24"/>
                <w:szCs w:val="24"/>
                <w:spacing w:val="4"/>
              </w:rPr>
              <w:t>装订2</w:t>
            </w:r>
          </w:p>
        </w:tc>
      </w:tr>
      <w:tr>
        <w:trPr>
          <w:trHeight w:val="494" w:hRule="atLeast"/>
        </w:trPr>
        <w:tc>
          <w:tcPr>
            <w:tcW w:w="1244" w:type="dxa"/>
            <w:vAlign w:val="top"/>
          </w:tcPr>
          <w:p>
            <w:pPr>
              <w:ind w:left="875"/>
              <w:spacing w:before="163"/>
              <w:rPr>
                <w:rFonts w:ascii="SimSun" w:hAnsi="SimSun" w:eastAsia="SimSun" w:cs="SimSun"/>
                <w:sz w:val="24"/>
                <w:szCs w:val="24"/>
              </w:rPr>
            </w:pPr>
            <w:r>
              <w:rPr>
                <w:rFonts w:ascii="SimSun" w:hAnsi="SimSun" w:eastAsia="SimSun" w:cs="SimSun"/>
                <w:sz w:val="24"/>
                <w:szCs w:val="24"/>
                <w:spacing w:val="-4"/>
              </w:rPr>
              <w:t>23</w:t>
            </w:r>
          </w:p>
        </w:tc>
        <w:tc>
          <w:tcPr>
            <w:tcW w:w="8026" w:type="dxa"/>
            <w:vAlign w:val="top"/>
          </w:tcPr>
          <w:p>
            <w:pPr>
              <w:ind w:left="91"/>
              <w:spacing w:before="140" w:line="220" w:lineRule="auto"/>
              <w:rPr>
                <w:rFonts w:ascii="SimSun" w:hAnsi="SimSun" w:eastAsia="SimSun" w:cs="SimSun"/>
                <w:sz w:val="24"/>
                <w:szCs w:val="24"/>
              </w:rPr>
            </w:pPr>
            <w:r>
              <w:rPr>
                <w:rFonts w:ascii="SimSun" w:hAnsi="SimSun" w:eastAsia="SimSun" w:cs="SimSun"/>
                <w:sz w:val="24"/>
                <w:szCs w:val="24"/>
                <w:spacing w:val="-8"/>
              </w:rPr>
              <w:t>装</w:t>
            </w:r>
            <w:r>
              <w:rPr>
                <w:rFonts w:ascii="SimSun" w:hAnsi="SimSun" w:eastAsia="SimSun" w:cs="SimSun"/>
                <w:sz w:val="24"/>
                <w:szCs w:val="24"/>
                <w:spacing w:val="-15"/>
              </w:rPr>
              <w:t xml:space="preserve"> </w:t>
            </w:r>
            <w:r>
              <w:rPr>
                <w:rFonts w:ascii="SimSun" w:hAnsi="SimSun" w:eastAsia="SimSun" w:cs="SimSun"/>
                <w:sz w:val="24"/>
                <w:szCs w:val="24"/>
                <w:spacing w:val="-8"/>
              </w:rPr>
              <w:t>订</w:t>
            </w:r>
            <w:r>
              <w:rPr>
                <w:rFonts w:ascii="SimSun" w:hAnsi="SimSun" w:eastAsia="SimSun" w:cs="SimSun"/>
                <w:sz w:val="24"/>
                <w:szCs w:val="24"/>
                <w:spacing w:val="-14"/>
              </w:rPr>
              <w:t xml:space="preserve"> </w:t>
            </w:r>
            <w:r>
              <w:rPr>
                <w:rFonts w:ascii="SimSun" w:hAnsi="SimSun" w:eastAsia="SimSun" w:cs="SimSun"/>
                <w:sz w:val="24"/>
                <w:szCs w:val="24"/>
                <w:spacing w:val="-8"/>
              </w:rPr>
              <w:t>3</w:t>
            </w:r>
          </w:p>
        </w:tc>
      </w:tr>
    </w:tbl>
    <w:p>
      <w:pPr>
        <w:spacing w:before="38"/>
        <w:rPr/>
      </w:pPr>
      <w:r/>
    </w:p>
    <w:tbl>
      <w:tblPr>
        <w:tblStyle w:val="TableNormal"/>
        <w:tblW w:w="928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8036"/>
      </w:tblGrid>
      <w:tr>
        <w:trPr>
          <w:trHeight w:val="513" w:hRule="atLeast"/>
        </w:trPr>
        <w:tc>
          <w:tcPr>
            <w:tcW w:w="1244" w:type="dxa"/>
            <w:vAlign w:val="top"/>
            <w:vMerge w:val="restart"/>
            <w:tcBorders>
              <w:bottom w:val="nil"/>
            </w:tcBorders>
          </w:tcPr>
          <w:p>
            <w:pPr>
              <w:spacing w:line="334" w:lineRule="auto"/>
              <w:rPr>
                <w:rFonts w:ascii="Arial"/>
                <w:sz w:val="21"/>
              </w:rPr>
            </w:pPr>
            <w:r/>
          </w:p>
          <w:p>
            <w:pPr>
              <w:ind w:left="78"/>
              <w:spacing w:before="82"/>
              <w:rPr>
                <w:rFonts w:ascii="SimSun" w:hAnsi="SimSun" w:eastAsia="SimSun" w:cs="SimSun"/>
                <w:sz w:val="25"/>
                <w:szCs w:val="25"/>
              </w:rPr>
            </w:pPr>
            <w:r>
              <w:rPr>
                <w:rFonts w:ascii="SimSun" w:hAnsi="SimSun" w:eastAsia="SimSun" w:cs="SimSun"/>
                <w:sz w:val="25"/>
                <w:szCs w:val="25"/>
                <w:b/>
                <w:bCs/>
                <w:spacing w:val="-6"/>
              </w:rPr>
              <w:t>5842</w:t>
            </w:r>
          </w:p>
        </w:tc>
        <w:tc>
          <w:tcPr>
            <w:tcW w:w="8036" w:type="dxa"/>
            <w:vAlign w:val="top"/>
          </w:tcPr>
          <w:p>
            <w:pPr>
              <w:ind w:left="94"/>
              <w:spacing w:before="202" w:line="220" w:lineRule="auto"/>
              <w:rPr>
                <w:rFonts w:ascii="SimSun" w:hAnsi="SimSun" w:eastAsia="SimSun" w:cs="SimSun"/>
                <w:sz w:val="25"/>
                <w:szCs w:val="25"/>
              </w:rPr>
            </w:pPr>
            <w:r>
              <w:rPr>
                <w:rFonts w:ascii="SimSun" w:hAnsi="SimSun" w:eastAsia="SimSun" w:cs="SimSun"/>
                <w:sz w:val="25"/>
                <w:szCs w:val="25"/>
                <w:b/>
                <w:bCs/>
                <w:spacing w:val="33"/>
              </w:rPr>
              <w:t>GW</w:t>
            </w:r>
            <w:r>
              <w:rPr>
                <w:rFonts w:ascii="SimSun" w:hAnsi="SimSun" w:eastAsia="SimSun" w:cs="SimSun"/>
                <w:sz w:val="25"/>
                <w:szCs w:val="25"/>
                <w:spacing w:val="-55"/>
              </w:rPr>
              <w:t xml:space="preserve"> </w:t>
            </w:r>
            <w:r>
              <w:rPr>
                <w:rFonts w:ascii="SimSun" w:hAnsi="SimSun" w:eastAsia="SimSun" w:cs="SimSun"/>
                <w:sz w:val="25"/>
                <w:szCs w:val="25"/>
                <w:b/>
                <w:bCs/>
                <w:spacing w:val="33"/>
              </w:rPr>
              <w:t>S分析设置D</w:t>
            </w:r>
            <w:r>
              <w:rPr>
                <w:rFonts w:ascii="SimSun" w:hAnsi="SimSun" w:eastAsia="SimSun" w:cs="SimSun"/>
                <w:sz w:val="25"/>
                <w:szCs w:val="25"/>
                <w:spacing w:val="-64"/>
              </w:rPr>
              <w:t xml:space="preserve"> </w:t>
            </w:r>
            <w:r>
              <w:rPr>
                <w:rFonts w:ascii="SimSun" w:hAnsi="SimSun" w:eastAsia="SimSun" w:cs="SimSun"/>
                <w:sz w:val="25"/>
                <w:szCs w:val="25"/>
                <w:b/>
                <w:bCs/>
                <w:spacing w:val="33"/>
              </w:rPr>
              <w:t>FU</w:t>
            </w:r>
          </w:p>
        </w:tc>
      </w:tr>
      <w:tr>
        <w:trPr>
          <w:trHeight w:val="499" w:hRule="atLeast"/>
        </w:trPr>
        <w:tc>
          <w:tcPr>
            <w:tcW w:w="1244" w:type="dxa"/>
            <w:vAlign w:val="top"/>
            <w:vMerge w:val="continue"/>
            <w:tcBorders>
              <w:top w:val="nil"/>
            </w:tcBorders>
          </w:tcPr>
          <w:p>
            <w:pPr>
              <w:rPr>
                <w:rFonts w:ascii="Arial"/>
                <w:sz w:val="21"/>
              </w:rPr>
            </w:pPr>
            <w:r/>
          </w:p>
        </w:tc>
        <w:tc>
          <w:tcPr>
            <w:tcW w:w="8036" w:type="dxa"/>
            <w:vAlign w:val="top"/>
          </w:tcPr>
          <w:p>
            <w:pPr>
              <w:ind w:left="94"/>
              <w:spacing w:before="128" w:line="219" w:lineRule="auto"/>
              <w:rPr>
                <w:rFonts w:ascii="SimSun" w:hAnsi="SimSun" w:eastAsia="SimSun" w:cs="SimSun"/>
                <w:sz w:val="25"/>
                <w:szCs w:val="25"/>
              </w:rPr>
            </w:pPr>
            <w:r>
              <w:rPr>
                <w:rFonts w:ascii="SimSun" w:hAnsi="SimSun" w:eastAsia="SimSun" w:cs="SimSun"/>
                <w:sz w:val="25"/>
                <w:szCs w:val="25"/>
                <w:b/>
                <w:bCs/>
                <w:spacing w:val="-3"/>
              </w:rPr>
              <w:t>处理每个网络文件时，此项设置选择输出模式用于调试</w:t>
            </w:r>
            <w:r>
              <w:rPr>
                <w:rFonts w:ascii="SimSun" w:hAnsi="SimSun" w:eastAsia="SimSun" w:cs="SimSun"/>
                <w:sz w:val="25"/>
                <w:szCs w:val="25"/>
                <w:b/>
                <w:bCs/>
                <w:spacing w:val="-4"/>
              </w:rPr>
              <w:t>信息。</w:t>
            </w:r>
          </w:p>
        </w:tc>
      </w:tr>
      <w:tr>
        <w:trPr>
          <w:trHeight w:val="508" w:hRule="atLeast"/>
        </w:trPr>
        <w:tc>
          <w:tcPr>
            <w:tcW w:w="1244" w:type="dxa"/>
            <w:vAlign w:val="top"/>
          </w:tcPr>
          <w:p>
            <w:pPr>
              <w:ind w:right="40"/>
              <w:spacing w:before="228" w:line="199" w:lineRule="auto"/>
              <w:jc w:val="right"/>
              <w:rPr>
                <w:rFonts w:ascii="SimSun" w:hAnsi="SimSun" w:eastAsia="SimSun" w:cs="SimSun"/>
                <w:sz w:val="25"/>
                <w:szCs w:val="25"/>
              </w:rPr>
            </w:pPr>
            <w:r>
              <w:rPr>
                <w:rFonts w:ascii="SimSun" w:hAnsi="SimSun" w:eastAsia="SimSun" w:cs="SimSun"/>
                <w:sz w:val="25"/>
                <w:szCs w:val="25"/>
                <w:b/>
                <w:bCs/>
                <w:spacing w:val="-3"/>
              </w:rPr>
              <w:t>1</w:t>
            </w:r>
          </w:p>
        </w:tc>
        <w:tc>
          <w:tcPr>
            <w:tcW w:w="8036" w:type="dxa"/>
            <w:vAlign w:val="top"/>
          </w:tcPr>
          <w:p>
            <w:pPr>
              <w:ind w:left="94"/>
              <w:spacing w:before="191" w:line="221" w:lineRule="auto"/>
              <w:rPr>
                <w:rFonts w:ascii="SimSun" w:hAnsi="SimSun" w:eastAsia="SimSun" w:cs="SimSun"/>
                <w:sz w:val="25"/>
                <w:szCs w:val="25"/>
              </w:rPr>
            </w:pPr>
            <w:r>
              <w:rPr>
                <w:rFonts w:ascii="SimSun" w:hAnsi="SimSun" w:eastAsia="SimSun" w:cs="SimSun"/>
                <w:sz w:val="25"/>
                <w:szCs w:val="25"/>
                <w:b/>
                <w:bCs/>
                <w:spacing w:val="1"/>
              </w:rPr>
              <w:t>设置1</w:t>
            </w:r>
          </w:p>
        </w:tc>
      </w:tr>
      <w:tr>
        <w:trPr>
          <w:trHeight w:val="817" w:hRule="atLeast"/>
        </w:trPr>
        <w:tc>
          <w:tcPr>
            <w:tcW w:w="1244" w:type="dxa"/>
            <w:vAlign w:val="top"/>
          </w:tcPr>
          <w:p>
            <w:pPr>
              <w:rPr>
                <w:rFonts w:ascii="Arial"/>
                <w:sz w:val="21"/>
              </w:rPr>
            </w:pPr>
            <w:r/>
          </w:p>
        </w:tc>
        <w:tc>
          <w:tcPr>
            <w:tcW w:w="8036" w:type="dxa"/>
            <w:vAlign w:val="top"/>
          </w:tcPr>
          <w:p>
            <w:pPr>
              <w:ind w:left="94"/>
              <w:spacing w:before="210" w:line="210" w:lineRule="auto"/>
              <w:rPr>
                <w:rFonts w:ascii="SimSun" w:hAnsi="SimSun" w:eastAsia="SimSun" w:cs="SimSun"/>
                <w:sz w:val="25"/>
                <w:szCs w:val="25"/>
              </w:rPr>
            </w:pPr>
            <w:r>
              <w:rPr>
                <w:rFonts w:ascii="SimSun" w:hAnsi="SimSun" w:eastAsia="SimSun" w:cs="SimSun"/>
                <w:sz w:val="25"/>
                <w:szCs w:val="25"/>
                <w:b/>
                <w:bCs/>
                <w:spacing w:val="-4"/>
              </w:rPr>
              <w:t>默认值：00000000请勿更改</w:t>
            </w:r>
          </w:p>
          <w:p>
            <w:pPr>
              <w:ind w:left="94"/>
              <w:spacing w:line="214" w:lineRule="auto"/>
              <w:rPr>
                <w:rFonts w:ascii="SimSun" w:hAnsi="SimSun" w:eastAsia="SimSun" w:cs="SimSun"/>
                <w:sz w:val="25"/>
                <w:szCs w:val="25"/>
              </w:rPr>
            </w:pPr>
            <w:r>
              <w:rPr>
                <w:rFonts w:ascii="SimSun" w:hAnsi="SimSun" w:eastAsia="SimSun" w:cs="SimSun"/>
                <w:sz w:val="25"/>
                <w:szCs w:val="25"/>
                <w:b/>
                <w:bCs/>
                <w:spacing w:val="-3"/>
              </w:rPr>
              <w:t>网络文件：利用电脑和DeskTopBinder软件从文件服务器所打印的作业</w:t>
            </w:r>
          </w:p>
        </w:tc>
      </w:tr>
      <w:tr>
        <w:trPr>
          <w:trHeight w:val="513" w:hRule="atLeast"/>
        </w:trPr>
        <w:tc>
          <w:tcPr>
            <w:tcW w:w="1244" w:type="dxa"/>
            <w:vAlign w:val="top"/>
          </w:tcPr>
          <w:p>
            <w:pPr>
              <w:ind w:left="1068"/>
              <w:spacing w:before="242" w:line="192" w:lineRule="auto"/>
              <w:rPr>
                <w:rFonts w:ascii="SimSun" w:hAnsi="SimSun" w:eastAsia="SimSun" w:cs="SimSun"/>
                <w:sz w:val="25"/>
                <w:szCs w:val="25"/>
              </w:rPr>
            </w:pPr>
            <w:r>
              <w:rPr>
                <w:rFonts w:ascii="SimSun" w:hAnsi="SimSun" w:eastAsia="SimSun" w:cs="SimSun"/>
                <w:sz w:val="25"/>
                <w:szCs w:val="25"/>
                <w:b/>
                <w:bCs/>
                <w:spacing w:val="-3"/>
              </w:rPr>
              <w:t>2</w:t>
            </w:r>
          </w:p>
        </w:tc>
        <w:tc>
          <w:tcPr>
            <w:tcW w:w="8036" w:type="dxa"/>
            <w:vAlign w:val="top"/>
          </w:tcPr>
          <w:p>
            <w:pPr>
              <w:ind w:left="94"/>
              <w:spacing w:before="196" w:line="221" w:lineRule="auto"/>
              <w:rPr>
                <w:rFonts w:ascii="SimSun" w:hAnsi="SimSun" w:eastAsia="SimSun" w:cs="SimSun"/>
                <w:sz w:val="25"/>
                <w:szCs w:val="25"/>
              </w:rPr>
            </w:pPr>
            <w:r>
              <w:rPr>
                <w:rFonts w:ascii="SimSun" w:hAnsi="SimSun" w:eastAsia="SimSun" w:cs="SimSun"/>
                <w:sz w:val="25"/>
                <w:szCs w:val="25"/>
                <w:b/>
                <w:bCs/>
                <w:spacing w:val="-10"/>
              </w:rPr>
              <w:t>设</w:t>
            </w:r>
            <w:r>
              <w:rPr>
                <w:rFonts w:ascii="SimSun" w:hAnsi="SimSun" w:eastAsia="SimSun" w:cs="SimSun"/>
                <w:sz w:val="25"/>
                <w:szCs w:val="25"/>
                <w:spacing w:val="-19"/>
              </w:rPr>
              <w:t xml:space="preserve"> </w:t>
            </w:r>
            <w:r>
              <w:rPr>
                <w:rFonts w:ascii="SimSun" w:hAnsi="SimSun" w:eastAsia="SimSun" w:cs="SimSun"/>
                <w:sz w:val="25"/>
                <w:szCs w:val="25"/>
                <w:b/>
                <w:bCs/>
                <w:spacing w:val="-10"/>
              </w:rPr>
              <w:t>置</w:t>
            </w:r>
            <w:r>
              <w:rPr>
                <w:rFonts w:ascii="SimSun" w:hAnsi="SimSun" w:eastAsia="SimSun" w:cs="SimSun"/>
                <w:sz w:val="25"/>
                <w:szCs w:val="25"/>
                <w:spacing w:val="-14"/>
              </w:rPr>
              <w:t xml:space="preserve"> </w:t>
            </w:r>
            <w:r>
              <w:rPr>
                <w:rFonts w:ascii="SimSun" w:hAnsi="SimSun" w:eastAsia="SimSun" w:cs="SimSun"/>
                <w:sz w:val="25"/>
                <w:szCs w:val="25"/>
                <w:b/>
                <w:bCs/>
                <w:spacing w:val="-10"/>
              </w:rPr>
              <w:t>2</w:t>
            </w:r>
          </w:p>
        </w:tc>
      </w:tr>
    </w:tbl>
    <w:p>
      <w:pPr>
        <w:rPr>
          <w:rFonts w:ascii="Arial"/>
          <w:sz w:val="21"/>
        </w:rPr>
      </w:pPr>
      <w:r/>
    </w:p>
    <w:p>
      <w:pPr>
        <w:sectPr>
          <w:headerReference w:type="default" r:id="rId645"/>
          <w:footerReference w:type="default" r:id="rId659"/>
          <w:pgSz w:w="11900" w:h="16840"/>
          <w:pgMar w:top="1437" w:right="19" w:bottom="795" w:left="1269" w:header="1030" w:footer="633" w:gutter="0"/>
        </w:sectPr>
        <w:rPr>
          <w:rFonts w:ascii="Arial" w:hAnsi="Arial" w:eastAsia="Arial" w:cs="Arial"/>
          <w:sz w:val="21"/>
          <w:szCs w:val="21"/>
        </w:rPr>
      </w:pPr>
    </w:p>
    <w:p>
      <w:pPr>
        <w:spacing w:before="57"/>
        <w:rPr/>
      </w:pPr>
      <w:r>
        <w:pict>
          <v:shape id="_x0000_s634" style="position:absolute;margin-left:0.4998pt;margin-top:240.997pt;mso-position-vertical-relative:page;mso-position-horizontal-relative:page;width:49.5pt;height:26.55pt;z-index:253854720;" o:allowincell="f" fillcolor="#6A6B6D" filled="true" stroked="false" type="#_x0000_t202">
            <v:fill on="true"/>
            <v:stroke on="false"/>
            <v:path/>
            <v:imagedata o:title=""/>
            <o:lock v:ext="edit" aspectratio="false"/>
            <v:textbox inset="0mm,0mm,0mm,0mm">
              <w:txbxContent>
                <w:p>
                  <w:pPr>
                    <w:ind w:left="53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8036"/>
      </w:tblGrid>
      <w:tr>
        <w:trPr>
          <w:trHeight w:val="2119" w:hRule="atLeast"/>
        </w:trPr>
        <w:tc>
          <w:tcPr>
            <w:tcW w:w="1244" w:type="dxa"/>
            <w:vAlign w:val="top"/>
          </w:tcPr>
          <w:p>
            <w:pPr>
              <w:rPr>
                <w:rFonts w:ascii="Arial"/>
                <w:sz w:val="21"/>
              </w:rPr>
            </w:pPr>
            <w:r/>
          </w:p>
        </w:tc>
        <w:tc>
          <w:tcPr>
            <w:tcW w:w="8036" w:type="dxa"/>
            <w:vAlign w:val="top"/>
          </w:tcPr>
          <w:p>
            <w:pPr>
              <w:ind w:left="101" w:right="5065"/>
              <w:spacing w:before="134" w:line="294" w:lineRule="auto"/>
              <w:rPr>
                <w:rFonts w:ascii="SimSun" w:hAnsi="SimSun" w:eastAsia="SimSun" w:cs="SimSun"/>
                <w:sz w:val="26"/>
                <w:szCs w:val="26"/>
              </w:rPr>
            </w:pPr>
            <w:r>
              <w:rPr>
                <w:rFonts w:ascii="SimSun" w:hAnsi="SimSun" w:eastAsia="SimSun" w:cs="SimSun"/>
                <w:sz w:val="26"/>
                <w:szCs w:val="26"/>
                <w:spacing w:val="-1"/>
              </w:rPr>
              <w:t>调整调试程序模式设置。</w:t>
            </w:r>
            <w:r>
              <w:rPr>
                <w:rFonts w:ascii="SimSun" w:hAnsi="SimSun" w:eastAsia="SimSun" w:cs="SimSun"/>
                <w:sz w:val="26"/>
                <w:szCs w:val="26"/>
                <w:spacing w:val="9"/>
              </w:rPr>
              <w:t xml:space="preserve"> </w:t>
            </w:r>
            <w:r>
              <w:rPr>
                <w:rFonts w:ascii="SimSun" w:hAnsi="SimSun" w:eastAsia="SimSun" w:cs="SimSun"/>
                <w:sz w:val="26"/>
                <w:szCs w:val="26"/>
                <w:spacing w:val="-1"/>
              </w:rPr>
              <w:t>位7:5682 mmseg-log设置</w:t>
            </w:r>
            <w:r>
              <w:rPr>
                <w:rFonts w:ascii="SimSun" w:hAnsi="SimSun" w:eastAsia="SimSun" w:cs="SimSun"/>
                <w:sz w:val="26"/>
                <w:szCs w:val="26"/>
                <w:spacing w:val="7"/>
              </w:rPr>
              <w:t xml:space="preserve"> </w:t>
            </w:r>
            <w:r>
              <w:rPr>
                <w:rFonts w:ascii="SimSun" w:hAnsi="SimSun" w:eastAsia="SimSun" w:cs="SimSun"/>
                <w:sz w:val="26"/>
                <w:szCs w:val="26"/>
                <w:spacing w:val="1"/>
              </w:rPr>
              <w:t>0:日期/小时1分钟/秒</w:t>
            </w:r>
          </w:p>
          <w:p>
            <w:pPr>
              <w:ind w:left="101" w:right="6088"/>
              <w:spacing w:line="260" w:lineRule="auto"/>
              <w:rPr>
                <w:rFonts w:ascii="SimSun" w:hAnsi="SimSun" w:eastAsia="SimSun" w:cs="SimSun"/>
                <w:sz w:val="26"/>
                <w:szCs w:val="26"/>
              </w:rPr>
            </w:pPr>
            <w:r>
              <w:rPr>
                <w:rFonts w:ascii="SimSun" w:hAnsi="SimSun" w:eastAsia="SimSun" w:cs="SimSun"/>
                <w:sz w:val="26"/>
                <w:szCs w:val="26"/>
                <w:spacing w:val="1"/>
              </w:rPr>
              <w:t>1:分钟/秒/毫秒</w:t>
            </w:r>
            <w:r>
              <w:rPr>
                <w:rFonts w:ascii="SimSun" w:hAnsi="SimSun" w:eastAsia="SimSun" w:cs="SimSun"/>
                <w:sz w:val="26"/>
                <w:szCs w:val="26"/>
                <w:spacing w:val="6"/>
              </w:rPr>
              <w:t xml:space="preserve"> </w:t>
            </w:r>
            <w:r>
              <w:rPr>
                <w:rFonts w:ascii="SimSun" w:hAnsi="SimSun" w:eastAsia="SimSun" w:cs="SimSun"/>
                <w:sz w:val="26"/>
                <w:szCs w:val="26"/>
                <w:spacing w:val="4"/>
              </w:rPr>
              <w:t>0至6:未使用</w:t>
            </w:r>
          </w:p>
        </w:tc>
      </w:tr>
    </w:tbl>
    <w:p>
      <w:pPr>
        <w:spacing w:before="28"/>
        <w:rPr/>
      </w:pPr>
      <w:r/>
    </w:p>
    <w:tbl>
      <w:tblPr>
        <w:tblStyle w:val="TableNormal"/>
        <w:tblW w:w="9250" w:type="dxa"/>
        <w:tblInd w:w="13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34"/>
        <w:gridCol w:w="8016"/>
      </w:tblGrid>
      <w:tr>
        <w:trPr>
          <w:trHeight w:val="514" w:hRule="atLeast"/>
        </w:trPr>
        <w:tc>
          <w:tcPr>
            <w:tcW w:w="1234" w:type="dxa"/>
            <w:vAlign w:val="top"/>
          </w:tcPr>
          <w:p>
            <w:pPr>
              <w:ind w:left="85"/>
              <w:spacing w:before="152"/>
              <w:rPr>
                <w:rFonts w:ascii="SimSun" w:hAnsi="SimSun" w:eastAsia="SimSun" w:cs="SimSun"/>
                <w:sz w:val="27"/>
                <w:szCs w:val="27"/>
              </w:rPr>
            </w:pPr>
            <w:r>
              <w:rPr>
                <w:rFonts w:ascii="SimSun" w:hAnsi="SimSun" w:eastAsia="SimSun" w:cs="SimSun"/>
                <w:sz w:val="27"/>
                <w:szCs w:val="27"/>
                <w:spacing w:val="-3"/>
              </w:rPr>
              <w:t>5844</w:t>
            </w:r>
          </w:p>
        </w:tc>
        <w:tc>
          <w:tcPr>
            <w:tcW w:w="8016" w:type="dxa"/>
            <w:vAlign w:val="top"/>
          </w:tcPr>
          <w:p>
            <w:pPr>
              <w:ind w:left="71"/>
              <w:spacing w:before="195" w:line="183" w:lineRule="auto"/>
              <w:rPr>
                <w:rFonts w:ascii="SimSun" w:hAnsi="SimSun" w:eastAsia="SimSun" w:cs="SimSun"/>
                <w:sz w:val="27"/>
                <w:szCs w:val="27"/>
              </w:rPr>
            </w:pPr>
            <w:r>
              <w:rPr>
                <w:rFonts w:ascii="SimSun" w:hAnsi="SimSun" w:eastAsia="SimSun" w:cs="SimSun"/>
                <w:sz w:val="27"/>
                <w:szCs w:val="27"/>
                <w:spacing w:val="-1"/>
              </w:rPr>
              <w:t>USB</w:t>
            </w:r>
          </w:p>
        </w:tc>
      </w:tr>
      <w:tr>
        <w:trPr>
          <w:trHeight w:val="509" w:hRule="atLeast"/>
        </w:trPr>
        <w:tc>
          <w:tcPr>
            <w:tcW w:w="1234" w:type="dxa"/>
            <w:vAlign w:val="top"/>
            <w:vMerge w:val="restart"/>
            <w:tcBorders>
              <w:bottom w:val="nil"/>
            </w:tcBorders>
          </w:tcPr>
          <w:p>
            <w:pPr>
              <w:spacing w:line="259" w:lineRule="auto"/>
              <w:rPr>
                <w:rFonts w:ascii="Arial"/>
                <w:sz w:val="21"/>
              </w:rPr>
            </w:pPr>
            <w:r/>
          </w:p>
          <w:p>
            <w:pPr>
              <w:spacing w:line="259" w:lineRule="auto"/>
              <w:rPr>
                <w:rFonts w:ascii="Arial"/>
                <w:sz w:val="21"/>
              </w:rPr>
            </w:pPr>
            <w:r/>
          </w:p>
          <w:p>
            <w:pPr>
              <w:ind w:right="43"/>
              <w:spacing w:before="87" w:line="241" w:lineRule="auto"/>
              <w:jc w:val="right"/>
              <w:rPr>
                <w:rFonts w:ascii="SimSun" w:hAnsi="SimSun" w:eastAsia="SimSun" w:cs="SimSun"/>
                <w:sz w:val="27"/>
                <w:szCs w:val="27"/>
              </w:rPr>
            </w:pPr>
            <w:r>
              <w:rPr>
                <w:rFonts w:ascii="SimSun" w:hAnsi="SimSun" w:eastAsia="SimSun" w:cs="SimSun"/>
                <w:sz w:val="27"/>
                <w:szCs w:val="27"/>
              </w:rPr>
              <w:t>1</w:t>
            </w:r>
          </w:p>
        </w:tc>
        <w:tc>
          <w:tcPr>
            <w:tcW w:w="8016" w:type="dxa"/>
            <w:vAlign w:val="top"/>
          </w:tcPr>
          <w:p>
            <w:pPr>
              <w:ind w:left="71"/>
              <w:spacing w:before="120" w:line="219" w:lineRule="auto"/>
              <w:rPr>
                <w:rFonts w:ascii="SimSun" w:hAnsi="SimSun" w:eastAsia="SimSun" w:cs="SimSun"/>
                <w:sz w:val="27"/>
                <w:szCs w:val="27"/>
              </w:rPr>
            </w:pPr>
            <w:r>
              <w:rPr>
                <w:rFonts w:ascii="SimSun" w:hAnsi="SimSun" w:eastAsia="SimSun" w:cs="SimSun"/>
                <w:sz w:val="27"/>
                <w:szCs w:val="27"/>
                <w:spacing w:val="3"/>
              </w:rPr>
              <w:t>传输速率</w:t>
            </w:r>
          </w:p>
        </w:tc>
      </w:tr>
      <w:tr>
        <w:trPr>
          <w:trHeight w:val="899" w:hRule="atLeast"/>
        </w:trPr>
        <w:tc>
          <w:tcPr>
            <w:tcW w:w="1234" w:type="dxa"/>
            <w:vAlign w:val="top"/>
            <w:vMerge w:val="continue"/>
            <w:tcBorders>
              <w:top w:val="nil"/>
            </w:tcBorders>
          </w:tcPr>
          <w:p>
            <w:pPr>
              <w:rPr>
                <w:rFonts w:ascii="Arial"/>
                <w:sz w:val="21"/>
              </w:rPr>
            </w:pPr>
            <w:r/>
          </w:p>
        </w:tc>
        <w:tc>
          <w:tcPr>
            <w:tcW w:w="8016" w:type="dxa"/>
            <w:vAlign w:val="top"/>
          </w:tcPr>
          <w:p>
            <w:pPr>
              <w:ind w:left="71" w:right="4829"/>
              <w:spacing w:before="151" w:line="252" w:lineRule="auto"/>
              <w:rPr>
                <w:rFonts w:ascii="SimSun" w:hAnsi="SimSun" w:eastAsia="SimSun" w:cs="SimSun"/>
                <w:sz w:val="27"/>
                <w:szCs w:val="27"/>
              </w:rPr>
            </w:pPr>
            <w:r>
              <w:rPr>
                <w:rFonts w:ascii="SimSun" w:hAnsi="SimSun" w:eastAsia="SimSun" w:cs="SimSun"/>
                <w:sz w:val="27"/>
                <w:szCs w:val="27"/>
              </w:rPr>
              <w:t>设置USB数据传输的速度。 </w:t>
            </w:r>
            <w:r>
              <w:rPr>
                <w:rFonts w:ascii="SimSun" w:hAnsi="SimSun" w:eastAsia="SimSun" w:cs="SimSun"/>
                <w:sz w:val="27"/>
                <w:szCs w:val="27"/>
                <w:spacing w:val="5"/>
              </w:rPr>
              <w:t>[全速][自动更改]</w:t>
            </w:r>
          </w:p>
        </w:tc>
      </w:tr>
      <w:tr>
        <w:trPr>
          <w:trHeight w:val="510" w:hRule="atLeast"/>
        </w:trPr>
        <w:tc>
          <w:tcPr>
            <w:tcW w:w="1234" w:type="dxa"/>
            <w:vAlign w:val="top"/>
            <w:vMerge w:val="restart"/>
            <w:tcBorders>
              <w:bottom w:val="nil"/>
            </w:tcBorders>
          </w:tcPr>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ind w:right="43"/>
              <w:spacing w:before="88" w:line="241" w:lineRule="auto"/>
              <w:jc w:val="right"/>
              <w:rPr>
                <w:rFonts w:ascii="SimSun" w:hAnsi="SimSun" w:eastAsia="SimSun" w:cs="SimSun"/>
                <w:sz w:val="27"/>
                <w:szCs w:val="27"/>
              </w:rPr>
            </w:pPr>
            <w:r>
              <w:rPr>
                <w:rFonts w:ascii="SimSun" w:hAnsi="SimSun" w:eastAsia="SimSun" w:cs="SimSun"/>
                <w:sz w:val="27"/>
                <w:szCs w:val="27"/>
              </w:rPr>
              <w:t>2</w:t>
            </w:r>
          </w:p>
        </w:tc>
        <w:tc>
          <w:tcPr>
            <w:tcW w:w="8016" w:type="dxa"/>
            <w:vAlign w:val="top"/>
          </w:tcPr>
          <w:p>
            <w:pPr>
              <w:ind w:left="71"/>
              <w:spacing w:before="125" w:line="220" w:lineRule="auto"/>
              <w:rPr>
                <w:rFonts w:ascii="SimSun" w:hAnsi="SimSun" w:eastAsia="SimSun" w:cs="SimSun"/>
                <w:sz w:val="27"/>
                <w:szCs w:val="27"/>
              </w:rPr>
            </w:pPr>
            <w:r>
              <w:rPr>
                <w:rFonts w:ascii="SimSun" w:hAnsi="SimSun" w:eastAsia="SimSun" w:cs="SimSun"/>
                <w:sz w:val="27"/>
                <w:szCs w:val="27"/>
                <w:spacing w:val="4"/>
              </w:rPr>
              <w:t>厂商</w:t>
            </w:r>
            <w:r>
              <w:rPr>
                <w:rFonts w:ascii="SimSun" w:hAnsi="SimSun" w:eastAsia="SimSun" w:cs="SimSun"/>
                <w:sz w:val="27"/>
                <w:szCs w:val="27"/>
              </w:rPr>
              <w:t>ID</w:t>
            </w:r>
          </w:p>
        </w:tc>
      </w:tr>
      <w:tr>
        <w:trPr>
          <w:trHeight w:val="1319" w:hRule="atLeast"/>
        </w:trPr>
        <w:tc>
          <w:tcPr>
            <w:tcW w:w="1234" w:type="dxa"/>
            <w:vAlign w:val="top"/>
            <w:vMerge w:val="continue"/>
            <w:tcBorders>
              <w:top w:val="nil"/>
            </w:tcBorders>
          </w:tcPr>
          <w:p>
            <w:pPr>
              <w:rPr>
                <w:rFonts w:ascii="Arial"/>
                <w:sz w:val="21"/>
              </w:rPr>
            </w:pPr>
            <w:r/>
          </w:p>
        </w:tc>
        <w:tc>
          <w:tcPr>
            <w:tcW w:w="8016" w:type="dxa"/>
            <w:vAlign w:val="top"/>
          </w:tcPr>
          <w:p>
            <w:pPr>
              <w:ind w:left="71"/>
              <w:spacing w:before="155" w:line="220" w:lineRule="auto"/>
              <w:rPr>
                <w:rFonts w:ascii="SimSun" w:hAnsi="SimSun" w:eastAsia="SimSun" w:cs="SimSun"/>
                <w:sz w:val="27"/>
                <w:szCs w:val="27"/>
              </w:rPr>
            </w:pPr>
            <w:r>
              <w:rPr>
                <w:rFonts w:ascii="SimSun" w:hAnsi="SimSun" w:eastAsia="SimSun" w:cs="SimSun"/>
                <w:sz w:val="27"/>
                <w:szCs w:val="27"/>
                <w:spacing w:val="11"/>
              </w:rPr>
              <w:t>设置厂商</w:t>
            </w:r>
            <w:r>
              <w:rPr>
                <w:rFonts w:ascii="SimSun" w:hAnsi="SimSun" w:eastAsia="SimSun" w:cs="SimSun"/>
                <w:sz w:val="27"/>
                <w:szCs w:val="27"/>
              </w:rPr>
              <w:t>ID</w:t>
            </w:r>
            <w:r>
              <w:rPr>
                <w:rFonts w:ascii="SimSun" w:hAnsi="SimSun" w:eastAsia="SimSun" w:cs="SimSun"/>
                <w:sz w:val="27"/>
                <w:szCs w:val="27"/>
                <w:spacing w:val="11"/>
              </w:rPr>
              <w:t>:</w:t>
            </w:r>
          </w:p>
          <w:p>
            <w:pPr>
              <w:ind w:left="71" w:right="4787"/>
              <w:spacing w:before="86" w:line="255" w:lineRule="auto"/>
              <w:rPr>
                <w:rFonts w:ascii="SimSun" w:hAnsi="SimSun" w:eastAsia="SimSun" w:cs="SimSun"/>
                <w:sz w:val="27"/>
                <w:szCs w:val="27"/>
              </w:rPr>
            </w:pPr>
            <w:r>
              <w:rPr>
                <w:rFonts w:ascii="SimSun" w:hAnsi="SimSun" w:eastAsia="SimSun" w:cs="SimSun"/>
                <w:sz w:val="27"/>
                <w:szCs w:val="27"/>
                <w:spacing w:val="3"/>
              </w:rPr>
              <w:t>初始设置：</w:t>
            </w:r>
            <w:r>
              <w:rPr>
                <w:rFonts w:ascii="SimSun" w:hAnsi="SimSun" w:eastAsia="SimSun" w:cs="SimSun"/>
                <w:sz w:val="27"/>
                <w:szCs w:val="27"/>
              </w:rPr>
              <w:t>Ox</w:t>
            </w:r>
            <w:r>
              <w:rPr>
                <w:rFonts w:ascii="SimSun" w:hAnsi="SimSun" w:eastAsia="SimSun" w:cs="SimSun"/>
                <w:sz w:val="27"/>
                <w:szCs w:val="27"/>
                <w:spacing w:val="3"/>
              </w:rPr>
              <w:t>05A理光公司</w:t>
            </w:r>
            <w:r>
              <w:rPr>
                <w:rFonts w:ascii="SimSun" w:hAnsi="SimSun" w:eastAsia="SimSun" w:cs="SimSun"/>
                <w:sz w:val="27"/>
                <w:szCs w:val="27"/>
                <w:spacing w:val="5"/>
              </w:rPr>
              <w:t xml:space="preserve"> </w:t>
            </w:r>
            <w:r>
              <w:rPr>
                <w:rFonts w:ascii="SimSun" w:hAnsi="SimSun" w:eastAsia="SimSun" w:cs="SimSun"/>
                <w:sz w:val="27"/>
                <w:szCs w:val="27"/>
                <w:spacing w:val="-1"/>
              </w:rPr>
              <w:t>[0×0000至0xFFFF/1]</w:t>
            </w:r>
            <w:r>
              <w:rPr>
                <w:rFonts w:ascii="SimSun" w:hAnsi="SimSun" w:eastAsia="SimSun" w:cs="SimSun"/>
                <w:sz w:val="27"/>
                <w:szCs w:val="27"/>
                <w:b/>
                <w:bCs/>
                <w:spacing w:val="-1"/>
              </w:rPr>
              <w:t>DFU</w:t>
            </w:r>
          </w:p>
        </w:tc>
      </w:tr>
      <w:tr>
        <w:trPr>
          <w:trHeight w:val="510" w:hRule="atLeast"/>
        </w:trPr>
        <w:tc>
          <w:tcPr>
            <w:tcW w:w="1234" w:type="dxa"/>
            <w:vAlign w:val="top"/>
            <w:vMerge w:val="restart"/>
            <w:tcBorders>
              <w:bottom w:val="nil"/>
            </w:tcBorders>
          </w:tcPr>
          <w:p>
            <w:pPr>
              <w:spacing w:line="264" w:lineRule="auto"/>
              <w:rPr>
                <w:rFonts w:ascii="Arial"/>
                <w:sz w:val="21"/>
              </w:rPr>
            </w:pPr>
            <w:r/>
          </w:p>
          <w:p>
            <w:pPr>
              <w:spacing w:line="264" w:lineRule="auto"/>
              <w:rPr>
                <w:rFonts w:ascii="Arial"/>
                <w:sz w:val="21"/>
              </w:rPr>
            </w:pPr>
            <w:r/>
          </w:p>
          <w:p>
            <w:pPr>
              <w:ind w:right="40"/>
              <w:spacing w:before="88"/>
              <w:jc w:val="right"/>
              <w:rPr>
                <w:rFonts w:ascii="SimSun" w:hAnsi="SimSun" w:eastAsia="SimSun" w:cs="SimSun"/>
                <w:sz w:val="27"/>
                <w:szCs w:val="27"/>
              </w:rPr>
            </w:pPr>
            <w:r>
              <w:rPr>
                <w:rFonts w:ascii="SimSun" w:hAnsi="SimSun" w:eastAsia="SimSun" w:cs="SimSun"/>
                <w:sz w:val="27"/>
                <w:szCs w:val="27"/>
                <w:b/>
                <w:bCs/>
                <w:spacing w:val="-3"/>
              </w:rPr>
              <w:t>3</w:t>
            </w:r>
          </w:p>
        </w:tc>
        <w:tc>
          <w:tcPr>
            <w:tcW w:w="8016" w:type="dxa"/>
            <w:vAlign w:val="top"/>
          </w:tcPr>
          <w:p>
            <w:pPr>
              <w:ind w:left="74"/>
              <w:spacing w:before="191" w:line="211" w:lineRule="auto"/>
              <w:rPr>
                <w:rFonts w:ascii="SimSun" w:hAnsi="SimSun" w:eastAsia="SimSun" w:cs="SimSun"/>
                <w:sz w:val="27"/>
                <w:szCs w:val="27"/>
              </w:rPr>
            </w:pPr>
            <w:r>
              <w:rPr>
                <w:rFonts w:ascii="SimSun" w:hAnsi="SimSun" w:eastAsia="SimSun" w:cs="SimSun"/>
                <w:sz w:val="27"/>
                <w:szCs w:val="27"/>
                <w:b/>
                <w:bCs/>
                <w:spacing w:val="-6"/>
              </w:rPr>
              <w:t>产品ID</w:t>
            </w:r>
          </w:p>
        </w:tc>
      </w:tr>
      <w:tr>
        <w:trPr>
          <w:trHeight w:val="919" w:hRule="atLeast"/>
        </w:trPr>
        <w:tc>
          <w:tcPr>
            <w:tcW w:w="1234" w:type="dxa"/>
            <w:vAlign w:val="top"/>
            <w:vMerge w:val="continue"/>
            <w:tcBorders>
              <w:top w:val="nil"/>
            </w:tcBorders>
          </w:tcPr>
          <w:p>
            <w:pPr>
              <w:rPr>
                <w:rFonts w:ascii="Arial"/>
                <w:sz w:val="21"/>
              </w:rPr>
            </w:pPr>
            <w:r/>
          </w:p>
        </w:tc>
        <w:tc>
          <w:tcPr>
            <w:tcW w:w="8016" w:type="dxa"/>
            <w:vAlign w:val="top"/>
          </w:tcPr>
          <w:p>
            <w:pPr>
              <w:ind w:left="74"/>
              <w:spacing w:before="201" w:line="219" w:lineRule="auto"/>
              <w:rPr>
                <w:rFonts w:ascii="SimSun" w:hAnsi="SimSun" w:eastAsia="SimSun" w:cs="SimSun"/>
                <w:sz w:val="27"/>
                <w:szCs w:val="27"/>
              </w:rPr>
            </w:pPr>
            <w:r>
              <w:rPr>
                <w:rFonts w:ascii="SimSun" w:hAnsi="SimSun" w:eastAsia="SimSun" w:cs="SimSun"/>
                <w:sz w:val="27"/>
                <w:szCs w:val="27"/>
                <w:b/>
                <w:bCs/>
                <w:spacing w:val="-4"/>
              </w:rPr>
              <w:t>设置产品ID。</w:t>
            </w:r>
          </w:p>
          <w:p>
            <w:pPr>
              <w:ind w:left="74"/>
              <w:spacing w:before="77" w:line="212" w:lineRule="auto"/>
              <w:rPr>
                <w:rFonts w:ascii="SimSun" w:hAnsi="SimSun" w:eastAsia="SimSun" w:cs="SimSun"/>
                <w:sz w:val="27"/>
                <w:szCs w:val="27"/>
              </w:rPr>
            </w:pPr>
            <w:r>
              <w:rPr>
                <w:rFonts w:ascii="SimSun" w:hAnsi="SimSun" w:eastAsia="SimSun" w:cs="SimSun"/>
                <w:sz w:val="27"/>
                <w:szCs w:val="27"/>
                <w:b/>
                <w:bCs/>
                <w:spacing w:val="-3"/>
              </w:rPr>
              <w:t>[0x0000至0xFFFF/1]DFU</w:t>
            </w:r>
          </w:p>
        </w:tc>
      </w:tr>
      <w:tr>
        <w:trPr>
          <w:trHeight w:val="510" w:hRule="atLeast"/>
        </w:trPr>
        <w:tc>
          <w:tcPr>
            <w:tcW w:w="1234" w:type="dxa"/>
            <w:vAlign w:val="top"/>
            <w:vMerge w:val="restart"/>
            <w:tcBorders>
              <w:bottom w:val="nil"/>
            </w:tcBorders>
          </w:tcPr>
          <w:p>
            <w:pPr>
              <w:rPr>
                <w:rFonts w:ascii="Arial"/>
                <w:sz w:val="21"/>
              </w:rPr>
            </w:pPr>
            <w:r/>
          </w:p>
          <w:p>
            <w:pPr>
              <w:rPr>
                <w:rFonts w:ascii="Arial"/>
                <w:sz w:val="21"/>
              </w:rPr>
            </w:pPr>
            <w:r/>
          </w:p>
          <w:p>
            <w:pPr>
              <w:rPr>
                <w:rFonts w:ascii="Arial"/>
                <w:sz w:val="21"/>
              </w:rPr>
            </w:pPr>
            <w:r/>
          </w:p>
          <w:p>
            <w:pPr>
              <w:ind w:right="40"/>
              <w:spacing w:before="88" w:line="241" w:lineRule="auto"/>
              <w:jc w:val="right"/>
              <w:rPr>
                <w:rFonts w:ascii="SimSun" w:hAnsi="SimSun" w:eastAsia="SimSun" w:cs="SimSun"/>
                <w:sz w:val="27"/>
                <w:szCs w:val="27"/>
              </w:rPr>
            </w:pPr>
            <w:r>
              <w:rPr>
                <w:rFonts w:ascii="SimSun" w:hAnsi="SimSun" w:eastAsia="SimSun" w:cs="SimSun"/>
                <w:sz w:val="27"/>
                <w:szCs w:val="27"/>
                <w:b/>
                <w:bCs/>
                <w:spacing w:val="-3"/>
              </w:rPr>
              <w:t>4</w:t>
            </w:r>
          </w:p>
        </w:tc>
        <w:tc>
          <w:tcPr>
            <w:tcW w:w="8016" w:type="dxa"/>
            <w:vAlign w:val="top"/>
          </w:tcPr>
          <w:p>
            <w:pPr>
              <w:ind w:left="74"/>
              <w:spacing w:before="120" w:line="219" w:lineRule="auto"/>
              <w:rPr>
                <w:rFonts w:ascii="SimSun" w:hAnsi="SimSun" w:eastAsia="SimSun" w:cs="SimSun"/>
                <w:sz w:val="27"/>
                <w:szCs w:val="27"/>
              </w:rPr>
            </w:pPr>
            <w:r>
              <w:rPr>
                <w:rFonts w:ascii="SimSun" w:hAnsi="SimSun" w:eastAsia="SimSun" w:cs="SimSun"/>
                <w:sz w:val="27"/>
                <w:szCs w:val="27"/>
                <w:b/>
                <w:bCs/>
                <w:spacing w:val="-2"/>
              </w:rPr>
              <w:t>设备发布号</w:t>
            </w:r>
          </w:p>
        </w:tc>
      </w:tr>
      <w:tr>
        <w:trPr>
          <w:trHeight w:val="1309" w:hRule="atLeast"/>
        </w:trPr>
        <w:tc>
          <w:tcPr>
            <w:tcW w:w="1234" w:type="dxa"/>
            <w:vAlign w:val="top"/>
            <w:vMerge w:val="continue"/>
            <w:tcBorders>
              <w:top w:val="nil"/>
            </w:tcBorders>
          </w:tcPr>
          <w:p>
            <w:pPr>
              <w:rPr>
                <w:rFonts w:ascii="Arial"/>
                <w:sz w:val="21"/>
              </w:rPr>
            </w:pPr>
            <w:r/>
          </w:p>
        </w:tc>
        <w:tc>
          <w:tcPr>
            <w:tcW w:w="8016" w:type="dxa"/>
            <w:vAlign w:val="top"/>
          </w:tcPr>
          <w:p>
            <w:pPr>
              <w:ind w:left="74" w:right="1863"/>
              <w:spacing w:before="171" w:line="277" w:lineRule="auto"/>
              <w:rPr>
                <w:rFonts w:ascii="SimSun" w:hAnsi="SimSun" w:eastAsia="SimSun" w:cs="SimSun"/>
                <w:sz w:val="27"/>
                <w:szCs w:val="27"/>
              </w:rPr>
            </w:pPr>
            <w:r>
              <w:rPr>
                <w:rFonts w:ascii="SimSun" w:hAnsi="SimSun" w:eastAsia="SimSun" w:cs="SimSun"/>
                <w:sz w:val="27"/>
                <w:szCs w:val="27"/>
                <w:b/>
                <w:bCs/>
                <w:spacing w:val="-3"/>
              </w:rPr>
              <w:t>设置BCD(二进制编码的十进制)显示的设</w:t>
            </w:r>
            <w:r>
              <w:rPr>
                <w:rFonts w:ascii="SimSun" w:hAnsi="SimSun" w:eastAsia="SimSun" w:cs="SimSun"/>
                <w:sz w:val="27"/>
                <w:szCs w:val="27"/>
                <w:b/>
                <w:bCs/>
                <w:spacing w:val="-4"/>
              </w:rPr>
              <w:t>备发布号。</w:t>
            </w:r>
            <w:r>
              <w:rPr>
                <w:rFonts w:ascii="SimSun" w:hAnsi="SimSun" w:eastAsia="SimSun" w:cs="SimSun"/>
                <w:sz w:val="27"/>
                <w:szCs w:val="27"/>
              </w:rPr>
              <w:t xml:space="preserve"> </w:t>
            </w:r>
            <w:r>
              <w:rPr>
                <w:rFonts w:ascii="SimSun" w:hAnsi="SimSun" w:eastAsia="SimSun" w:cs="SimSun"/>
                <w:sz w:val="27"/>
                <w:szCs w:val="27"/>
                <w:b/>
                <w:bCs/>
              </w:rPr>
              <w:t>[0000至9999/1]</w:t>
            </w:r>
          </w:p>
          <w:p>
            <w:pPr>
              <w:ind w:left="74"/>
              <w:spacing w:before="1" w:line="216" w:lineRule="auto"/>
              <w:rPr>
                <w:rFonts w:ascii="SimSun" w:hAnsi="SimSun" w:eastAsia="SimSun" w:cs="SimSun"/>
                <w:sz w:val="27"/>
                <w:szCs w:val="27"/>
              </w:rPr>
            </w:pPr>
            <w:r>
              <w:rPr>
                <w:rFonts w:ascii="SimSun" w:hAnsi="SimSun" w:eastAsia="SimSun" w:cs="SimSun"/>
                <w:sz w:val="27"/>
                <w:szCs w:val="27"/>
                <w:b/>
                <w:bCs/>
                <w:spacing w:val="-3"/>
              </w:rPr>
              <w:t>以十进制数形式输入。NCS将数字转换为识别成BCD的十六进制数。</w:t>
            </w:r>
          </w:p>
        </w:tc>
      </w:tr>
      <w:tr>
        <w:trPr>
          <w:trHeight w:val="510" w:hRule="atLeast"/>
        </w:trPr>
        <w:tc>
          <w:tcPr>
            <w:tcW w:w="1234" w:type="dxa"/>
            <w:vAlign w:val="top"/>
          </w:tcPr>
          <w:p>
            <w:pPr>
              <w:ind w:right="40"/>
              <w:spacing w:before="232" w:line="183" w:lineRule="auto"/>
              <w:jc w:val="right"/>
              <w:rPr>
                <w:rFonts w:ascii="SimSun" w:hAnsi="SimSun" w:eastAsia="SimSun" w:cs="SimSun"/>
                <w:sz w:val="27"/>
                <w:szCs w:val="27"/>
              </w:rPr>
            </w:pPr>
            <w:r>
              <w:rPr>
                <w:rFonts w:ascii="SimSun" w:hAnsi="SimSun" w:eastAsia="SimSun" w:cs="SimSun"/>
                <w:sz w:val="27"/>
                <w:szCs w:val="27"/>
                <w:b/>
                <w:bCs/>
                <w:spacing w:val="-3"/>
              </w:rPr>
              <w:t>5</w:t>
            </w:r>
          </w:p>
        </w:tc>
        <w:tc>
          <w:tcPr>
            <w:tcW w:w="8016" w:type="dxa"/>
            <w:vAlign w:val="top"/>
          </w:tcPr>
          <w:p>
            <w:pPr>
              <w:ind w:left="74"/>
              <w:spacing w:before="192" w:line="210" w:lineRule="auto"/>
              <w:rPr>
                <w:rFonts w:ascii="SimSun" w:hAnsi="SimSun" w:eastAsia="SimSun" w:cs="SimSun"/>
                <w:sz w:val="27"/>
                <w:szCs w:val="27"/>
              </w:rPr>
            </w:pPr>
            <w:r>
              <w:rPr>
                <w:rFonts w:ascii="SimSun" w:hAnsi="SimSun" w:eastAsia="SimSun" w:cs="SimSun"/>
                <w:sz w:val="27"/>
                <w:szCs w:val="27"/>
                <w:b/>
                <w:bCs/>
                <w:spacing w:val="2"/>
              </w:rPr>
              <w:t>固定的</w:t>
            </w:r>
            <w:r>
              <w:rPr>
                <w:rFonts w:ascii="SimSun" w:hAnsi="SimSun" w:eastAsia="SimSun" w:cs="SimSun"/>
                <w:sz w:val="27"/>
                <w:szCs w:val="27"/>
                <w:b/>
                <w:bCs/>
              </w:rPr>
              <w:t>USB</w:t>
            </w:r>
            <w:r>
              <w:rPr>
                <w:rFonts w:ascii="SimSun" w:hAnsi="SimSun" w:eastAsia="SimSun" w:cs="SimSun"/>
                <w:sz w:val="27"/>
                <w:szCs w:val="27"/>
                <w:b/>
                <w:bCs/>
                <w:spacing w:val="2"/>
              </w:rPr>
              <w:t>端口</w:t>
            </w:r>
          </w:p>
        </w:tc>
      </w:tr>
      <w:tr>
        <w:trPr>
          <w:trHeight w:val="2108" w:hRule="atLeast"/>
        </w:trPr>
        <w:tc>
          <w:tcPr>
            <w:tcW w:w="1234" w:type="dxa"/>
            <w:vAlign w:val="top"/>
          </w:tcPr>
          <w:p>
            <w:pPr>
              <w:rPr>
                <w:rFonts w:ascii="Arial"/>
                <w:sz w:val="21"/>
              </w:rPr>
            </w:pPr>
            <w:r/>
          </w:p>
        </w:tc>
        <w:tc>
          <w:tcPr>
            <w:tcW w:w="8016" w:type="dxa"/>
            <w:vAlign w:val="top"/>
          </w:tcPr>
          <w:p>
            <w:pPr>
              <w:ind w:left="74" w:right="4833"/>
              <w:spacing w:before="182" w:line="277" w:lineRule="auto"/>
              <w:rPr>
                <w:rFonts w:ascii="SimSun" w:hAnsi="SimSun" w:eastAsia="SimSun" w:cs="SimSun"/>
                <w:sz w:val="27"/>
                <w:szCs w:val="27"/>
              </w:rPr>
            </w:pPr>
            <w:r>
              <w:rPr>
                <w:rFonts w:ascii="SimSun" w:hAnsi="SimSun" w:eastAsia="SimSun" w:cs="SimSun"/>
                <w:sz w:val="27"/>
                <w:szCs w:val="27"/>
                <w:b/>
                <w:bCs/>
                <w:spacing w:val="-4"/>
              </w:rPr>
              <w:t>选择PnP名称标准化模式。</w:t>
            </w:r>
            <w:r>
              <w:rPr>
                <w:rFonts w:ascii="SimSun" w:hAnsi="SimSun" w:eastAsia="SimSun" w:cs="SimSun"/>
                <w:sz w:val="27"/>
                <w:szCs w:val="27"/>
                <w:spacing w:val="6"/>
              </w:rPr>
              <w:t xml:space="preserve"> </w:t>
            </w:r>
            <w:r>
              <w:rPr>
                <w:rFonts w:ascii="SimSun" w:hAnsi="SimSun" w:eastAsia="SimSun" w:cs="SimSun"/>
                <w:sz w:val="27"/>
                <w:szCs w:val="27"/>
                <w:b/>
                <w:bCs/>
                <w:spacing w:val="1"/>
              </w:rPr>
              <w:t>[0至2/0/1/档]</w:t>
            </w:r>
          </w:p>
          <w:p>
            <w:pPr>
              <w:ind w:left="74"/>
              <w:spacing w:line="219" w:lineRule="auto"/>
              <w:rPr>
                <w:rFonts w:ascii="SimSun" w:hAnsi="SimSun" w:eastAsia="SimSun" w:cs="SimSun"/>
                <w:sz w:val="27"/>
                <w:szCs w:val="27"/>
              </w:rPr>
            </w:pPr>
            <w:r>
              <w:rPr>
                <w:rFonts w:ascii="SimSun" w:hAnsi="SimSun" w:eastAsia="SimSun" w:cs="SimSun"/>
                <w:sz w:val="27"/>
                <w:szCs w:val="27"/>
                <w:b/>
                <w:bCs/>
                <w:spacing w:val="3"/>
              </w:rPr>
              <w:t>0:禁用</w:t>
            </w:r>
          </w:p>
          <w:p>
            <w:pPr>
              <w:ind w:left="74"/>
              <w:spacing w:before="80" w:line="220" w:lineRule="auto"/>
              <w:rPr>
                <w:rFonts w:ascii="SimSun" w:hAnsi="SimSun" w:eastAsia="SimSun" w:cs="SimSun"/>
                <w:sz w:val="27"/>
                <w:szCs w:val="27"/>
              </w:rPr>
            </w:pPr>
            <w:r>
              <w:rPr>
                <w:rFonts w:ascii="SimSun" w:hAnsi="SimSun" w:eastAsia="SimSun" w:cs="SimSun"/>
                <w:sz w:val="27"/>
                <w:szCs w:val="27"/>
                <w:b/>
                <w:bCs/>
                <w:spacing w:val="-22"/>
              </w:rPr>
              <w:t>1</w:t>
            </w:r>
            <w:r>
              <w:rPr>
                <w:rFonts w:ascii="SimSun" w:hAnsi="SimSun" w:eastAsia="SimSun" w:cs="SimSun"/>
                <w:sz w:val="27"/>
                <w:szCs w:val="27"/>
                <w:spacing w:val="-22"/>
              </w:rPr>
              <w:t xml:space="preserve"> </w:t>
            </w:r>
            <w:r>
              <w:rPr>
                <w:rFonts w:ascii="SimSun" w:hAnsi="SimSun" w:eastAsia="SimSun" w:cs="SimSun"/>
                <w:sz w:val="27"/>
                <w:szCs w:val="27"/>
                <w:b/>
                <w:bCs/>
                <w:spacing w:val="-22"/>
              </w:rPr>
              <w:t>:</w:t>
            </w:r>
            <w:r>
              <w:rPr>
                <w:rFonts w:ascii="SimSun" w:hAnsi="SimSun" w:eastAsia="SimSun" w:cs="SimSun"/>
                <w:sz w:val="27"/>
                <w:szCs w:val="27"/>
                <w:spacing w:val="-44"/>
              </w:rPr>
              <w:t xml:space="preserve"> </w:t>
            </w:r>
            <w:r>
              <w:rPr>
                <w:rFonts w:ascii="SimSun" w:hAnsi="SimSun" w:eastAsia="SimSun" w:cs="SimSun"/>
                <w:sz w:val="27"/>
                <w:szCs w:val="27"/>
                <w:b/>
                <w:bCs/>
                <w:spacing w:val="-22"/>
              </w:rPr>
              <w:t>级</w:t>
            </w:r>
            <w:r>
              <w:rPr>
                <w:rFonts w:ascii="SimSun" w:hAnsi="SimSun" w:eastAsia="SimSun" w:cs="SimSun"/>
                <w:sz w:val="27"/>
                <w:szCs w:val="27"/>
                <w:spacing w:val="-45"/>
              </w:rPr>
              <w:t xml:space="preserve"> </w:t>
            </w:r>
            <w:r>
              <w:rPr>
                <w:rFonts w:ascii="SimSun" w:hAnsi="SimSun" w:eastAsia="SimSun" w:cs="SimSun"/>
                <w:sz w:val="27"/>
                <w:szCs w:val="27"/>
                <w:b/>
                <w:bCs/>
                <w:spacing w:val="-22"/>
              </w:rPr>
              <w:t>别</w:t>
            </w:r>
            <w:r>
              <w:rPr>
                <w:rFonts w:ascii="SimSun" w:hAnsi="SimSun" w:eastAsia="SimSun" w:cs="SimSun"/>
                <w:sz w:val="27"/>
                <w:szCs w:val="27"/>
                <w:spacing w:val="-29"/>
              </w:rPr>
              <w:t xml:space="preserve"> </w:t>
            </w:r>
            <w:r>
              <w:rPr>
                <w:rFonts w:ascii="SimSun" w:hAnsi="SimSun" w:eastAsia="SimSun" w:cs="SimSun"/>
                <w:sz w:val="27"/>
                <w:szCs w:val="27"/>
                <w:b/>
                <w:bCs/>
                <w:spacing w:val="-22"/>
              </w:rPr>
              <w:t>1</w:t>
            </w:r>
          </w:p>
          <w:p>
            <w:pPr>
              <w:ind w:left="74"/>
              <w:spacing w:before="98" w:line="194" w:lineRule="auto"/>
              <w:rPr>
                <w:rFonts w:ascii="SimSun" w:hAnsi="SimSun" w:eastAsia="SimSun" w:cs="SimSun"/>
                <w:sz w:val="27"/>
                <w:szCs w:val="27"/>
              </w:rPr>
            </w:pPr>
            <w:r>
              <w:rPr>
                <w:rFonts w:ascii="SimSun" w:hAnsi="SimSun" w:eastAsia="SimSun" w:cs="SimSun"/>
                <w:sz w:val="27"/>
                <w:szCs w:val="27"/>
                <w:b/>
                <w:bCs/>
                <w:spacing w:val="-20"/>
              </w:rPr>
              <w:t>2</w:t>
            </w:r>
            <w:r>
              <w:rPr>
                <w:rFonts w:ascii="SimSun" w:hAnsi="SimSun" w:eastAsia="SimSun" w:cs="SimSun"/>
                <w:sz w:val="27"/>
                <w:szCs w:val="27"/>
                <w:spacing w:val="-20"/>
              </w:rPr>
              <w:t xml:space="preserve"> </w:t>
            </w:r>
            <w:r>
              <w:rPr>
                <w:rFonts w:ascii="SimSun" w:hAnsi="SimSun" w:eastAsia="SimSun" w:cs="SimSun"/>
                <w:sz w:val="27"/>
                <w:szCs w:val="27"/>
                <w:b/>
                <w:bCs/>
                <w:spacing w:val="-20"/>
              </w:rPr>
              <w:t>:</w:t>
            </w:r>
            <w:r>
              <w:rPr>
                <w:rFonts w:ascii="SimSun" w:hAnsi="SimSun" w:eastAsia="SimSun" w:cs="SimSun"/>
                <w:sz w:val="27"/>
                <w:szCs w:val="27"/>
                <w:spacing w:val="-44"/>
              </w:rPr>
              <w:t xml:space="preserve"> </w:t>
            </w:r>
            <w:r>
              <w:rPr>
                <w:rFonts w:ascii="SimSun" w:hAnsi="SimSun" w:eastAsia="SimSun" w:cs="SimSun"/>
                <w:sz w:val="27"/>
                <w:szCs w:val="27"/>
                <w:b/>
                <w:bCs/>
                <w:spacing w:val="-20"/>
              </w:rPr>
              <w:t>级</w:t>
            </w:r>
            <w:r>
              <w:rPr>
                <w:rFonts w:ascii="SimSun" w:hAnsi="SimSun" w:eastAsia="SimSun" w:cs="SimSun"/>
                <w:sz w:val="27"/>
                <w:szCs w:val="27"/>
                <w:spacing w:val="-47"/>
              </w:rPr>
              <w:t xml:space="preserve"> </w:t>
            </w:r>
            <w:r>
              <w:rPr>
                <w:rFonts w:ascii="SimSun" w:hAnsi="SimSun" w:eastAsia="SimSun" w:cs="SimSun"/>
                <w:sz w:val="27"/>
                <w:szCs w:val="27"/>
                <w:b/>
                <w:bCs/>
                <w:spacing w:val="-20"/>
              </w:rPr>
              <w:t>别</w:t>
            </w:r>
            <w:r>
              <w:rPr>
                <w:rFonts w:ascii="SimSun" w:hAnsi="SimSun" w:eastAsia="SimSun" w:cs="SimSun"/>
                <w:sz w:val="27"/>
                <w:szCs w:val="27"/>
                <w:spacing w:val="-47"/>
              </w:rPr>
              <w:t xml:space="preserve"> </w:t>
            </w:r>
            <w:r>
              <w:rPr>
                <w:rFonts w:ascii="SimSun" w:hAnsi="SimSun" w:eastAsia="SimSun" w:cs="SimSun"/>
                <w:sz w:val="27"/>
                <w:szCs w:val="27"/>
                <w:b/>
                <w:bCs/>
                <w:spacing w:val="-20"/>
              </w:rPr>
              <w:t>2</w:t>
            </w:r>
          </w:p>
        </w:tc>
      </w:tr>
      <w:tr>
        <w:trPr>
          <w:trHeight w:val="509" w:hRule="atLeast"/>
        </w:trPr>
        <w:tc>
          <w:tcPr>
            <w:tcW w:w="1234" w:type="dxa"/>
            <w:vAlign w:val="top"/>
          </w:tcPr>
          <w:p>
            <w:pPr>
              <w:ind w:left="1048"/>
              <w:spacing w:before="244" w:line="174" w:lineRule="auto"/>
              <w:rPr>
                <w:rFonts w:ascii="SimSun" w:hAnsi="SimSun" w:eastAsia="SimSun" w:cs="SimSun"/>
                <w:sz w:val="27"/>
                <w:szCs w:val="27"/>
              </w:rPr>
            </w:pPr>
            <w:r>
              <w:rPr>
                <w:rFonts w:ascii="SimSun" w:hAnsi="SimSun" w:eastAsia="SimSun" w:cs="SimSun"/>
                <w:sz w:val="27"/>
                <w:szCs w:val="27"/>
                <w:b/>
                <w:bCs/>
                <w:spacing w:val="-3"/>
              </w:rPr>
              <w:t>6</w:t>
            </w:r>
          </w:p>
        </w:tc>
        <w:tc>
          <w:tcPr>
            <w:tcW w:w="8016" w:type="dxa"/>
            <w:vAlign w:val="top"/>
          </w:tcPr>
          <w:p>
            <w:pPr>
              <w:ind w:left="74"/>
              <w:spacing w:before="194" w:line="208" w:lineRule="auto"/>
              <w:rPr>
                <w:rFonts w:ascii="SimSun" w:hAnsi="SimSun" w:eastAsia="SimSun" w:cs="SimSun"/>
                <w:sz w:val="27"/>
                <w:szCs w:val="27"/>
              </w:rPr>
            </w:pPr>
            <w:r>
              <w:rPr>
                <w:rFonts w:ascii="SimSun" w:hAnsi="SimSun" w:eastAsia="SimSun" w:cs="SimSun"/>
                <w:sz w:val="27"/>
                <w:szCs w:val="27"/>
                <w:b/>
                <w:bCs/>
                <w:spacing w:val="-4"/>
              </w:rPr>
              <w:t>PnP机型名称</w:t>
            </w:r>
          </w:p>
        </w:tc>
      </w:tr>
      <w:tr>
        <w:trPr>
          <w:trHeight w:val="514" w:hRule="atLeast"/>
        </w:trPr>
        <w:tc>
          <w:tcPr>
            <w:tcW w:w="1234" w:type="dxa"/>
            <w:vAlign w:val="top"/>
          </w:tcPr>
          <w:p>
            <w:pPr>
              <w:rPr>
                <w:rFonts w:ascii="Arial"/>
                <w:sz w:val="21"/>
              </w:rPr>
            </w:pPr>
            <w:r/>
          </w:p>
        </w:tc>
        <w:tc>
          <w:tcPr>
            <w:tcW w:w="8016" w:type="dxa"/>
            <w:vAlign w:val="top"/>
          </w:tcPr>
          <w:p>
            <w:pPr>
              <w:ind w:left="74"/>
              <w:spacing w:before="207" w:line="203" w:lineRule="auto"/>
              <w:rPr>
                <w:rFonts w:ascii="SimSun" w:hAnsi="SimSun" w:eastAsia="SimSun" w:cs="SimSun"/>
                <w:sz w:val="27"/>
                <w:szCs w:val="27"/>
              </w:rPr>
            </w:pPr>
            <w:r>
              <w:rPr>
                <w:rFonts w:ascii="SimSun" w:hAnsi="SimSun" w:eastAsia="SimSun" w:cs="SimSun"/>
                <w:sz w:val="27"/>
                <w:szCs w:val="27"/>
                <w:b/>
                <w:bCs/>
                <w:spacing w:val="-3"/>
              </w:rPr>
              <w:t>指定USB设备的PnP名称。</w:t>
            </w:r>
          </w:p>
        </w:tc>
      </w:tr>
    </w:tbl>
    <w:p>
      <w:pPr>
        <w:rPr>
          <w:rFonts w:ascii="Arial"/>
          <w:sz w:val="21"/>
        </w:rPr>
      </w:pPr>
      <w:r/>
    </w:p>
    <w:p>
      <w:pPr>
        <w:sectPr>
          <w:headerReference w:type="default" r:id="rId509"/>
          <w:footerReference w:type="default" r:id="rId660"/>
          <w:pgSz w:w="11900" w:h="16840"/>
          <w:pgMar w:top="1437" w:right="1269" w:bottom="793" w:left="9" w:header="1039" w:footer="631" w:gutter="0"/>
        </w:sectPr>
        <w:rPr>
          <w:rFonts w:ascii="Arial" w:hAnsi="Arial" w:eastAsia="Arial" w:cs="Arial"/>
          <w:sz w:val="21"/>
          <w:szCs w:val="21"/>
        </w:rPr>
      </w:pPr>
    </w:p>
    <w:p>
      <w:pPr>
        <w:spacing w:before="57"/>
        <w:rPr/>
      </w:pPr>
      <w:r>
        <w:pict>
          <v:shape id="_x0000_s636" style="position:absolute;margin-left:547.001pt;margin-top:240.997pt;mso-position-vertical-relative:page;mso-position-horizontal-relative:page;width:47pt;height:26.55pt;z-index:253863936;" o:allowincell="f" fillcolor="#6A6B6D" filled="true" stroked="false" type="#_x0000_t202">
            <v:fill on="true"/>
            <v:stroke on="false"/>
            <v:path/>
            <v:imagedata o:title=""/>
            <o:lock v:ext="edit" aspectratio="false"/>
            <v:textbox inset="0mm,0mm,0mm,0mm">
              <w:txbxContent>
                <w:p>
                  <w:pPr>
                    <w:ind w:left="240"/>
                    <w:spacing w:before="19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ict>
          <v:shape id="_x0000_s638" style="position:absolute;margin-left:528.003pt;margin-top:421.936pt;mso-position-vertical-relative:page;mso-position-horizontal-relative:page;width:8.95pt;height:16.3pt;z-index:-249454592;" o:allowincell="f" filled="false" stroked="false" type="#_x0000_t202">
            <v:fill on="false"/>
            <v:stroke on="false"/>
            <v:path/>
            <v:imagedata o:title=""/>
            <o:lock v:ext="edit" aspectratio="false"/>
            <v:textbox inset="0mm,0mm,0mm,0mm">
              <w:txbxContent>
                <w:p>
                  <w:pPr>
                    <w:ind w:left="20"/>
                    <w:spacing w:before="19" w:line="182" w:lineRule="auto"/>
                    <w:rPr>
                      <w:rFonts w:ascii="SimSun" w:hAnsi="SimSun" w:eastAsia="SimSun" w:cs="SimSun"/>
                      <w:sz w:val="29"/>
                      <w:szCs w:val="29"/>
                    </w:rPr>
                  </w:pPr>
                  <w:r>
                    <w:rPr>
                      <w:rFonts w:ascii="SimSun" w:hAnsi="SimSun" w:eastAsia="SimSun" w:cs="SimSun"/>
                      <w:sz w:val="29"/>
                      <w:szCs w:val="29"/>
                    </w:rPr>
                    <w:t>P</w:t>
                  </w:r>
                </w:p>
              </w:txbxContent>
            </v:textbox>
          </v:shape>
        </w:pict>
      </w:r>
      <w:r>
        <w:pict>
          <v:shape id="_x0000_s640" style="position:absolute;margin-left:528.003pt;margin-top:597.434pt;mso-position-vertical-relative:page;mso-position-horizontal-relative:page;width:8.95pt;height:16.3pt;z-index:-249453568;" o:allowincell="f" filled="false" stroked="false" type="#_x0000_t202">
            <v:fill on="false"/>
            <v:stroke on="false"/>
            <v:path/>
            <v:imagedata o:title=""/>
            <o:lock v:ext="edit" aspectratio="false"/>
            <v:textbox inset="0mm,0mm,0mm,0mm">
              <w:txbxContent>
                <w:p>
                  <w:pPr>
                    <w:ind w:left="20"/>
                    <w:spacing w:before="19" w:line="182" w:lineRule="auto"/>
                    <w:rPr>
                      <w:rFonts w:ascii="SimSun" w:hAnsi="SimSun" w:eastAsia="SimSun" w:cs="SimSun"/>
                      <w:sz w:val="29"/>
                      <w:szCs w:val="29"/>
                    </w:rPr>
                  </w:pPr>
                  <w:r>
                    <w:rPr>
                      <w:rFonts w:ascii="SimSun" w:hAnsi="SimSun" w:eastAsia="SimSun" w:cs="SimSun"/>
                      <w:sz w:val="29"/>
                      <w:szCs w:val="29"/>
                    </w:rPr>
                    <w:t>P</w:t>
                  </w:r>
                </w:p>
              </w:txbxContent>
            </v:textbox>
          </v:shape>
        </w:pict>
      </w:r>
      <w:r/>
    </w:p>
    <w:p>
      <w:pPr>
        <w:spacing w:before="57"/>
        <w:rPr/>
      </w:pPr>
      <w:r/>
    </w:p>
    <w:tbl>
      <w:tblPr>
        <w:tblStyle w:val="TableNormal"/>
        <w:tblW w:w="928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8036"/>
      </w:tblGrid>
      <w:tr>
        <w:trPr>
          <w:trHeight w:val="513" w:hRule="atLeast"/>
        </w:trPr>
        <w:tc>
          <w:tcPr>
            <w:tcW w:w="1244" w:type="dxa"/>
            <w:vAlign w:val="top"/>
          </w:tcPr>
          <w:p>
            <w:pPr>
              <w:ind w:left="955"/>
              <w:spacing w:before="159"/>
              <w:rPr>
                <w:rFonts w:ascii="SimSun" w:hAnsi="SimSun" w:eastAsia="SimSun" w:cs="SimSun"/>
                <w:sz w:val="25"/>
                <w:szCs w:val="25"/>
              </w:rPr>
            </w:pPr>
            <w:r>
              <w:rPr>
                <w:rFonts w:ascii="SimSun" w:hAnsi="SimSun" w:eastAsia="SimSun" w:cs="SimSun"/>
                <w:sz w:val="25"/>
                <w:szCs w:val="25"/>
              </w:rPr>
              <w:t>7</w:t>
            </w:r>
          </w:p>
        </w:tc>
        <w:tc>
          <w:tcPr>
            <w:tcW w:w="8036" w:type="dxa"/>
            <w:vAlign w:val="top"/>
          </w:tcPr>
          <w:p>
            <w:pPr>
              <w:ind w:left="91"/>
              <w:spacing w:before="136" w:line="221" w:lineRule="auto"/>
              <w:rPr>
                <w:rFonts w:ascii="SimSun" w:hAnsi="SimSun" w:eastAsia="SimSun" w:cs="SimSun"/>
                <w:sz w:val="25"/>
                <w:szCs w:val="25"/>
              </w:rPr>
            </w:pPr>
            <w:bookmarkStart w:name="bookmark79" w:id="67"/>
            <w:bookmarkEnd w:id="67"/>
            <w:r>
              <w:rPr>
                <w:rFonts w:ascii="SimSun" w:hAnsi="SimSun" w:eastAsia="SimSun" w:cs="SimSun"/>
                <w:sz w:val="25"/>
                <w:szCs w:val="25"/>
                <w:spacing w:val="-1"/>
              </w:rPr>
              <w:t>PnP序列号</w:t>
            </w:r>
          </w:p>
        </w:tc>
      </w:tr>
      <w:tr>
        <w:trPr>
          <w:trHeight w:val="498" w:hRule="atLeast"/>
        </w:trPr>
        <w:tc>
          <w:tcPr>
            <w:tcW w:w="1244" w:type="dxa"/>
            <w:vAlign w:val="top"/>
          </w:tcPr>
          <w:p>
            <w:pPr>
              <w:rPr>
                <w:rFonts w:ascii="Arial"/>
                <w:sz w:val="21"/>
              </w:rPr>
            </w:pPr>
            <w:r/>
          </w:p>
        </w:tc>
        <w:tc>
          <w:tcPr>
            <w:tcW w:w="8036" w:type="dxa"/>
            <w:vAlign w:val="top"/>
          </w:tcPr>
          <w:p>
            <w:pPr>
              <w:ind w:left="91"/>
              <w:spacing w:before="133" w:line="220" w:lineRule="auto"/>
              <w:rPr>
                <w:rFonts w:ascii="SimSun" w:hAnsi="SimSun" w:eastAsia="SimSun" w:cs="SimSun"/>
                <w:sz w:val="25"/>
                <w:szCs w:val="25"/>
              </w:rPr>
            </w:pPr>
            <w:r>
              <w:rPr>
                <w:rFonts w:ascii="SimSun" w:hAnsi="SimSun" w:eastAsia="SimSun" w:cs="SimSun"/>
                <w:sz w:val="25"/>
                <w:szCs w:val="25"/>
                <w:spacing w:val="-1"/>
              </w:rPr>
              <w:t>指定USB设备的PnP序列号。</w:t>
            </w:r>
          </w:p>
        </w:tc>
      </w:tr>
      <w:tr>
        <w:trPr>
          <w:trHeight w:val="508" w:hRule="atLeast"/>
        </w:trPr>
        <w:tc>
          <w:tcPr>
            <w:tcW w:w="1244" w:type="dxa"/>
            <w:vAlign w:val="top"/>
          </w:tcPr>
          <w:p>
            <w:pPr>
              <w:ind w:left="705"/>
              <w:spacing w:before="158"/>
              <w:rPr>
                <w:rFonts w:ascii="SimSun" w:hAnsi="SimSun" w:eastAsia="SimSun" w:cs="SimSun"/>
                <w:sz w:val="25"/>
                <w:szCs w:val="25"/>
              </w:rPr>
            </w:pPr>
            <w:r>
              <w:rPr>
                <w:rFonts w:ascii="SimSun" w:hAnsi="SimSun" w:eastAsia="SimSun" w:cs="SimSun"/>
                <w:sz w:val="25"/>
                <w:szCs w:val="25"/>
                <w:spacing w:val="-7"/>
              </w:rPr>
              <w:t>100</w:t>
            </w:r>
          </w:p>
        </w:tc>
        <w:tc>
          <w:tcPr>
            <w:tcW w:w="8036" w:type="dxa"/>
            <w:vAlign w:val="top"/>
          </w:tcPr>
          <w:p>
            <w:pPr>
              <w:ind w:left="91"/>
              <w:spacing w:before="134" w:line="219" w:lineRule="auto"/>
              <w:rPr>
                <w:rFonts w:ascii="SimSun" w:hAnsi="SimSun" w:eastAsia="SimSun" w:cs="SimSun"/>
                <w:sz w:val="25"/>
                <w:szCs w:val="25"/>
              </w:rPr>
            </w:pPr>
            <w:r>
              <w:rPr>
                <w:rFonts w:ascii="SimSun" w:hAnsi="SimSun" w:eastAsia="SimSun" w:cs="SimSun"/>
                <w:sz w:val="25"/>
                <w:szCs w:val="25"/>
                <w:spacing w:val="-2"/>
              </w:rPr>
              <w:t>通知不受支持</w:t>
            </w:r>
          </w:p>
        </w:tc>
      </w:tr>
      <w:tr>
        <w:trPr>
          <w:trHeight w:val="1320" w:hRule="atLeast"/>
        </w:trPr>
        <w:tc>
          <w:tcPr>
            <w:tcW w:w="1244" w:type="dxa"/>
            <w:vAlign w:val="top"/>
          </w:tcPr>
          <w:p>
            <w:pPr>
              <w:rPr>
                <w:rFonts w:ascii="Arial"/>
                <w:sz w:val="21"/>
              </w:rPr>
            </w:pPr>
            <w:r/>
          </w:p>
        </w:tc>
        <w:tc>
          <w:tcPr>
            <w:tcW w:w="8036" w:type="dxa"/>
            <w:vAlign w:val="top"/>
          </w:tcPr>
          <w:p>
            <w:pPr>
              <w:ind w:left="91" w:right="4310"/>
              <w:spacing w:before="164" w:line="310" w:lineRule="auto"/>
              <w:rPr>
                <w:rFonts w:ascii="SimSun" w:hAnsi="SimSun" w:eastAsia="SimSun" w:cs="SimSun"/>
                <w:sz w:val="25"/>
                <w:szCs w:val="25"/>
              </w:rPr>
            </w:pPr>
            <w:r>
              <w:rPr>
                <w:rFonts w:ascii="SimSun" w:hAnsi="SimSun" w:eastAsia="SimSun" w:cs="SimSun"/>
                <w:sz w:val="25"/>
                <w:szCs w:val="25"/>
                <w:spacing w:val="-1"/>
              </w:rPr>
              <w:t>显示或不显示USB不受支持信息。</w:t>
            </w:r>
            <w:r>
              <w:rPr>
                <w:rFonts w:ascii="SimSun" w:hAnsi="SimSun" w:eastAsia="SimSun" w:cs="SimSun"/>
                <w:sz w:val="25"/>
                <w:szCs w:val="25"/>
                <w:spacing w:val="14"/>
              </w:rPr>
              <w:t xml:space="preserve"> </w:t>
            </w:r>
            <w:r>
              <w:rPr>
                <w:rFonts w:ascii="SimSun" w:hAnsi="SimSun" w:eastAsia="SimSun" w:cs="SimSun"/>
                <w:sz w:val="25"/>
                <w:szCs w:val="25"/>
                <w:spacing w:val="-5"/>
              </w:rPr>
              <w:t>[0或</w:t>
            </w:r>
            <w:r>
              <w:rPr>
                <w:rFonts w:ascii="SimSun" w:hAnsi="SimSun" w:eastAsia="SimSun" w:cs="SimSun"/>
                <w:sz w:val="25"/>
                <w:szCs w:val="25"/>
                <w:b/>
                <w:bCs/>
                <w:spacing w:val="-5"/>
              </w:rPr>
              <w:t>1/1/-]</w:t>
            </w:r>
          </w:p>
          <w:p>
            <w:pPr>
              <w:ind w:left="94"/>
              <w:spacing w:before="1" w:line="220" w:lineRule="auto"/>
              <w:rPr>
                <w:rFonts w:ascii="SimSun" w:hAnsi="SimSun" w:eastAsia="SimSun" w:cs="SimSun"/>
                <w:sz w:val="25"/>
                <w:szCs w:val="25"/>
              </w:rPr>
            </w:pPr>
            <w:r>
              <w:rPr>
                <w:rFonts w:ascii="SimSun" w:hAnsi="SimSun" w:eastAsia="SimSun" w:cs="SimSun"/>
                <w:sz w:val="25"/>
                <w:szCs w:val="25"/>
                <w:b/>
                <w:bCs/>
                <w:spacing w:val="-5"/>
              </w:rPr>
              <w:t>0:不显示，</w:t>
            </w:r>
          </w:p>
        </w:tc>
      </w:tr>
    </w:tbl>
    <w:p>
      <w:pPr>
        <w:spacing w:before="28"/>
        <w:rPr/>
      </w:pPr>
      <w:r/>
    </w:p>
    <w:tbl>
      <w:tblPr>
        <w:tblStyle w:val="TableNormal"/>
        <w:tblW w:w="926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14"/>
        <w:gridCol w:w="6513"/>
        <w:gridCol w:w="1533"/>
      </w:tblGrid>
      <w:tr>
        <w:trPr>
          <w:trHeight w:val="514" w:hRule="atLeast"/>
        </w:trPr>
        <w:tc>
          <w:tcPr>
            <w:tcW w:w="1214" w:type="dxa"/>
            <w:vAlign w:val="top"/>
            <w:vMerge w:val="restart"/>
            <w:tcBorders>
              <w:bottom w:val="nil"/>
            </w:tcBorders>
          </w:tcPr>
          <w:p>
            <w:pPr>
              <w:spacing w:line="348"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3"/>
              </w:rPr>
              <w:t>5845</w:t>
            </w:r>
          </w:p>
        </w:tc>
        <w:tc>
          <w:tcPr>
            <w:tcW w:w="6513" w:type="dxa"/>
            <w:vAlign w:val="top"/>
          </w:tcPr>
          <w:p>
            <w:pPr>
              <w:ind w:left="91"/>
              <w:spacing w:before="143" w:line="219" w:lineRule="auto"/>
              <w:rPr>
                <w:rFonts w:ascii="SimSun" w:hAnsi="SimSun" w:eastAsia="SimSun" w:cs="SimSun"/>
                <w:sz w:val="24"/>
                <w:szCs w:val="24"/>
              </w:rPr>
            </w:pPr>
            <w:r>
              <w:rPr>
                <w:rFonts w:ascii="SimSun" w:hAnsi="SimSun" w:eastAsia="SimSun" w:cs="SimSun"/>
                <w:sz w:val="24"/>
                <w:szCs w:val="24"/>
                <w:spacing w:val="-1"/>
              </w:rPr>
              <w:t>传送服务器设置</w:t>
            </w:r>
          </w:p>
        </w:tc>
        <w:tc>
          <w:tcPr>
            <w:tcW w:w="1533" w:type="dxa"/>
            <w:vAlign w:val="top"/>
          </w:tcPr>
          <w:p>
            <w:pPr>
              <w:ind w:left="958"/>
              <w:spacing w:before="206" w:line="183" w:lineRule="auto"/>
              <w:rPr>
                <w:rFonts w:ascii="SimSun" w:hAnsi="SimSun" w:eastAsia="SimSun" w:cs="SimSun"/>
                <w:sz w:val="24"/>
                <w:szCs w:val="24"/>
              </w:rPr>
            </w:pPr>
            <w:r>
              <w:rPr>
                <w:rFonts w:ascii="SimSun" w:hAnsi="SimSun" w:eastAsia="SimSun" w:cs="SimSun"/>
                <w:sz w:val="24"/>
                <w:szCs w:val="24"/>
                <w:spacing w:val="-3"/>
              </w:rPr>
              <w:t>CTL</w:t>
            </w:r>
          </w:p>
        </w:tc>
      </w:tr>
      <w:tr>
        <w:trPr>
          <w:trHeight w:val="509" w:hRule="atLeast"/>
        </w:trPr>
        <w:tc>
          <w:tcPr>
            <w:tcW w:w="1214" w:type="dxa"/>
            <w:vAlign w:val="top"/>
            <w:vMerge w:val="continue"/>
            <w:tcBorders>
              <w:top w:val="nil"/>
            </w:tcBorders>
          </w:tcPr>
          <w:p>
            <w:pPr>
              <w:rPr>
                <w:rFonts w:ascii="Arial"/>
                <w:sz w:val="21"/>
              </w:rPr>
            </w:pPr>
            <w:r/>
          </w:p>
        </w:tc>
        <w:tc>
          <w:tcPr>
            <w:tcW w:w="8046" w:type="dxa"/>
            <w:vAlign w:val="top"/>
            <w:gridSpan w:val="2"/>
          </w:tcPr>
          <w:p>
            <w:pPr>
              <w:ind w:left="81"/>
              <w:spacing w:before="139" w:line="219" w:lineRule="auto"/>
              <w:rPr>
                <w:rFonts w:ascii="SimSun" w:hAnsi="SimSun" w:eastAsia="SimSun" w:cs="SimSun"/>
                <w:sz w:val="24"/>
                <w:szCs w:val="24"/>
              </w:rPr>
            </w:pPr>
            <w:r>
              <w:rPr>
                <w:rFonts w:ascii="SimSun" w:hAnsi="SimSun" w:eastAsia="SimSun" w:cs="SimSun"/>
                <w:sz w:val="24"/>
                <w:szCs w:val="24"/>
              </w:rPr>
              <w:t>为传送服务器设置提供项目。</w:t>
            </w:r>
          </w:p>
        </w:tc>
      </w:tr>
      <w:tr>
        <w:trPr>
          <w:trHeight w:val="489" w:hRule="atLeast"/>
        </w:trPr>
        <w:tc>
          <w:tcPr>
            <w:tcW w:w="1214" w:type="dxa"/>
            <w:vAlign w:val="top"/>
            <w:vMerge w:val="restart"/>
            <w:tcBorders>
              <w:bottom w:val="nil"/>
            </w:tcBorders>
          </w:tcPr>
          <w:p>
            <w:pPr>
              <w:spacing w:line="272" w:lineRule="auto"/>
              <w:rPr>
                <w:rFonts w:ascii="Arial"/>
                <w:sz w:val="21"/>
              </w:rPr>
            </w:pPr>
            <w:r/>
          </w:p>
          <w:p>
            <w:pPr>
              <w:spacing w:line="272" w:lineRule="auto"/>
              <w:rPr>
                <w:rFonts w:ascii="Arial"/>
                <w:sz w:val="21"/>
              </w:rPr>
            </w:pPr>
            <w:r/>
          </w:p>
          <w:p>
            <w:pPr>
              <w:ind w:left="1035"/>
              <w:spacing w:before="78" w:line="241" w:lineRule="auto"/>
              <w:rPr>
                <w:rFonts w:ascii="SimSun" w:hAnsi="SimSun" w:eastAsia="SimSun" w:cs="SimSun"/>
                <w:sz w:val="24"/>
                <w:szCs w:val="24"/>
              </w:rPr>
            </w:pPr>
            <w:r>
              <w:rPr>
                <w:rFonts w:ascii="SimSun" w:hAnsi="SimSun" w:eastAsia="SimSun" w:cs="SimSun"/>
                <w:sz w:val="24"/>
                <w:szCs w:val="24"/>
              </w:rPr>
              <w:t>1</w:t>
            </w:r>
          </w:p>
        </w:tc>
        <w:tc>
          <w:tcPr>
            <w:tcW w:w="8046" w:type="dxa"/>
            <w:vAlign w:val="top"/>
            <w:gridSpan w:val="2"/>
          </w:tcPr>
          <w:p>
            <w:pPr>
              <w:ind w:left="81"/>
              <w:spacing w:before="132" w:line="219" w:lineRule="auto"/>
              <w:rPr>
                <w:rFonts w:ascii="SimSun" w:hAnsi="SimSun" w:eastAsia="SimSun" w:cs="SimSun"/>
                <w:sz w:val="24"/>
                <w:szCs w:val="24"/>
              </w:rPr>
            </w:pPr>
            <w:r>
              <w:rPr>
                <w:rFonts w:ascii="SimSun" w:hAnsi="SimSun" w:eastAsia="SimSun" w:cs="SimSun"/>
                <w:sz w:val="24"/>
                <w:szCs w:val="24"/>
              </w:rPr>
              <w:t>FTP</w:t>
            </w:r>
            <w:r>
              <w:rPr>
                <w:rFonts w:ascii="SimSun" w:hAnsi="SimSun" w:eastAsia="SimSun" w:cs="SimSun"/>
                <w:sz w:val="24"/>
                <w:szCs w:val="24"/>
                <w:spacing w:val="4"/>
              </w:rPr>
              <w:t>端口号</w:t>
            </w:r>
          </w:p>
        </w:tc>
      </w:tr>
      <w:tr>
        <w:trPr>
          <w:trHeight w:val="929" w:hRule="atLeast"/>
        </w:trPr>
        <w:tc>
          <w:tcPr>
            <w:tcW w:w="1214" w:type="dxa"/>
            <w:vAlign w:val="top"/>
            <w:vMerge w:val="continue"/>
            <w:tcBorders>
              <w:top w:val="nil"/>
            </w:tcBorders>
          </w:tcPr>
          <w:p>
            <w:pPr>
              <w:rPr>
                <w:rFonts w:ascii="Arial"/>
                <w:sz w:val="21"/>
              </w:rPr>
            </w:pPr>
            <w:r/>
          </w:p>
        </w:tc>
        <w:tc>
          <w:tcPr>
            <w:tcW w:w="8046" w:type="dxa"/>
            <w:vAlign w:val="top"/>
            <w:gridSpan w:val="2"/>
          </w:tcPr>
          <w:p>
            <w:pPr>
              <w:ind w:left="81" w:right="2314"/>
              <w:spacing w:before="152" w:line="295" w:lineRule="auto"/>
              <w:rPr>
                <w:rFonts w:ascii="SimSun" w:hAnsi="SimSun" w:eastAsia="SimSun" w:cs="SimSun"/>
                <w:sz w:val="24"/>
                <w:szCs w:val="24"/>
              </w:rPr>
            </w:pPr>
            <w:r>
              <w:rPr>
                <w:rFonts w:ascii="SimSun" w:hAnsi="SimSun" w:eastAsia="SimSun" w:cs="SimSun"/>
                <w:sz w:val="24"/>
                <w:szCs w:val="24"/>
              </w:rPr>
              <w:t>设置图像归档到扫描路由服务器时所用的FTP端口号。 </w:t>
            </w:r>
            <w:r>
              <w:rPr>
                <w:rFonts w:ascii="SimSun" w:hAnsi="SimSun" w:eastAsia="SimSun" w:cs="SimSun"/>
                <w:sz w:val="24"/>
                <w:szCs w:val="24"/>
                <w:spacing w:val="1"/>
              </w:rPr>
              <w:t>[0至65535/</w:t>
            </w:r>
            <w:r>
              <w:rPr>
                <w:rFonts w:ascii="SimSun" w:hAnsi="SimSun" w:eastAsia="SimSun" w:cs="SimSun"/>
                <w:sz w:val="24"/>
                <w:szCs w:val="24"/>
                <w:b/>
                <w:bCs/>
                <w:spacing w:val="1"/>
              </w:rPr>
              <w:t>3670/1/档]</w:t>
            </w:r>
          </w:p>
        </w:tc>
      </w:tr>
      <w:tr>
        <w:trPr>
          <w:trHeight w:val="509" w:hRule="atLeast"/>
        </w:trPr>
        <w:tc>
          <w:tcPr>
            <w:tcW w:w="1214" w:type="dxa"/>
            <w:vAlign w:val="top"/>
            <w:vMerge w:val="restart"/>
            <w:tcBorders>
              <w:bottom w:val="nil"/>
            </w:tcBorders>
          </w:tcPr>
          <w:p>
            <w:pPr>
              <w:spacing w:line="347" w:lineRule="auto"/>
              <w:rPr>
                <w:rFonts w:ascii="Arial"/>
                <w:sz w:val="21"/>
              </w:rPr>
            </w:pPr>
            <w:r/>
          </w:p>
          <w:p>
            <w:pPr>
              <w:spacing w:line="348" w:lineRule="auto"/>
              <w:rPr>
                <w:rFonts w:ascii="Arial"/>
                <w:sz w:val="21"/>
              </w:rPr>
            </w:pPr>
            <w:r/>
          </w:p>
          <w:p>
            <w:pPr>
              <w:ind w:right="45"/>
              <w:spacing w:before="78" w:line="241" w:lineRule="auto"/>
              <w:jc w:val="right"/>
              <w:rPr>
                <w:rFonts w:ascii="SimSun" w:hAnsi="SimSun" w:eastAsia="SimSun" w:cs="SimSun"/>
                <w:sz w:val="24"/>
                <w:szCs w:val="24"/>
              </w:rPr>
            </w:pPr>
            <w:r>
              <w:rPr>
                <w:rFonts w:ascii="SimSun" w:hAnsi="SimSun" w:eastAsia="SimSun" w:cs="SimSun"/>
                <w:sz w:val="24"/>
                <w:szCs w:val="24"/>
                <w:b/>
                <w:bCs/>
                <w:spacing w:val="-3"/>
              </w:rPr>
              <w:t>2</w:t>
            </w:r>
          </w:p>
        </w:tc>
        <w:tc>
          <w:tcPr>
            <w:tcW w:w="8046" w:type="dxa"/>
            <w:vAlign w:val="top"/>
            <w:gridSpan w:val="2"/>
          </w:tcPr>
          <w:p>
            <w:pPr>
              <w:ind w:left="84"/>
              <w:spacing w:before="144" w:line="222" w:lineRule="auto"/>
              <w:rPr>
                <w:rFonts w:ascii="SimSun" w:hAnsi="SimSun" w:eastAsia="SimSun" w:cs="SimSun"/>
                <w:sz w:val="24"/>
                <w:szCs w:val="24"/>
              </w:rPr>
            </w:pPr>
            <w:r>
              <w:rPr>
                <w:rFonts w:ascii="SimSun" w:hAnsi="SimSun" w:eastAsia="SimSun" w:cs="SimSun"/>
                <w:sz w:val="24"/>
                <w:szCs w:val="24"/>
                <w:b/>
                <w:bCs/>
              </w:rPr>
              <w:t>IP</w:t>
            </w:r>
            <w:r>
              <w:rPr>
                <w:rFonts w:ascii="SimSun" w:hAnsi="SimSun" w:eastAsia="SimSun" w:cs="SimSun"/>
                <w:sz w:val="24"/>
                <w:szCs w:val="24"/>
                <w:b/>
                <w:bCs/>
                <w:spacing w:val="5"/>
              </w:rPr>
              <w:t>地址(主)</w:t>
            </w:r>
          </w:p>
        </w:tc>
      </w:tr>
      <w:tr>
        <w:trPr>
          <w:trHeight w:val="1219" w:hRule="atLeast"/>
        </w:trPr>
        <w:tc>
          <w:tcPr>
            <w:tcW w:w="1214" w:type="dxa"/>
            <w:vAlign w:val="top"/>
            <w:vMerge w:val="continue"/>
            <w:tcBorders>
              <w:top w:val="nil"/>
            </w:tcBorders>
          </w:tcPr>
          <w:p>
            <w:pPr>
              <w:rPr>
                <w:rFonts w:ascii="Arial"/>
                <w:sz w:val="21"/>
              </w:rPr>
            </w:pPr>
            <w:r/>
          </w:p>
        </w:tc>
        <w:tc>
          <w:tcPr>
            <w:tcW w:w="8046" w:type="dxa"/>
            <w:vAlign w:val="top"/>
            <w:gridSpan w:val="2"/>
          </w:tcPr>
          <w:p>
            <w:pPr>
              <w:ind w:left="84" w:right="116" w:firstLine="19"/>
              <w:spacing w:before="160" w:line="263" w:lineRule="auto"/>
              <w:rPr>
                <w:rFonts w:ascii="SimSun" w:hAnsi="SimSun" w:eastAsia="SimSun" w:cs="SimSun"/>
                <w:sz w:val="24"/>
                <w:szCs w:val="24"/>
              </w:rPr>
            </w:pPr>
            <w:r>
              <w:rPr>
                <w:rFonts w:ascii="SimSun" w:hAnsi="SimSun" w:eastAsia="SimSun" w:cs="SimSun"/>
                <w:sz w:val="24"/>
                <w:szCs w:val="24"/>
                <w:b/>
                <w:bCs/>
                <w:spacing w:val="-2"/>
              </w:rPr>
              <w:t>使用此SP设置扫描路由服务器的地址。初始系统设置可参考传输标</w:t>
            </w:r>
            <w:r>
              <w:rPr>
                <w:rFonts w:ascii="SimSun" w:hAnsi="SimSun" w:eastAsia="SimSun" w:cs="SimSun"/>
                <w:sz w:val="24"/>
                <w:szCs w:val="24"/>
                <w:b/>
                <w:bCs/>
                <w:spacing w:val="-3"/>
              </w:rPr>
              <w:t>签下的I</w:t>
            </w:r>
            <w:r>
              <w:rPr>
                <w:rFonts w:ascii="SimSun" w:hAnsi="SimSun" w:eastAsia="SimSun" w:cs="SimSun"/>
                <w:sz w:val="24"/>
                <w:szCs w:val="24"/>
              </w:rPr>
              <w:t xml:space="preserve"> </w:t>
            </w:r>
            <w:r>
              <w:rPr>
                <w:rFonts w:ascii="SimSun" w:hAnsi="SimSun" w:eastAsia="SimSun" w:cs="SimSun"/>
                <w:sz w:val="24"/>
                <w:szCs w:val="24"/>
                <w:b/>
                <w:bCs/>
                <w:spacing w:val="-5"/>
              </w:rPr>
              <w:t>地址。</w:t>
            </w:r>
          </w:p>
          <w:p>
            <w:pPr>
              <w:ind w:left="84"/>
              <w:spacing w:before="28" w:line="220" w:lineRule="auto"/>
              <w:rPr>
                <w:rFonts w:ascii="SimSun" w:hAnsi="SimSun" w:eastAsia="SimSun" w:cs="SimSun"/>
                <w:sz w:val="24"/>
                <w:szCs w:val="24"/>
              </w:rPr>
            </w:pPr>
            <w:r>
              <w:rPr>
                <w:rFonts w:ascii="SimSun" w:hAnsi="SimSun" w:eastAsia="SimSun" w:cs="SimSun"/>
                <w:sz w:val="24"/>
                <w:szCs w:val="24"/>
                <w:b/>
                <w:bCs/>
                <w:spacing w:val="-2"/>
              </w:rPr>
              <w:t>范围：000.000.000.000-255.</w:t>
            </w:r>
            <w:r>
              <w:rPr>
                <w:rFonts w:ascii="SimSun" w:hAnsi="SimSun" w:eastAsia="SimSun" w:cs="SimSun"/>
                <w:sz w:val="24"/>
                <w:szCs w:val="24"/>
                <w:b/>
                <w:bCs/>
                <w:spacing w:val="-3"/>
              </w:rPr>
              <w:t>255.255.255</w:t>
            </w:r>
          </w:p>
        </w:tc>
      </w:tr>
      <w:tr>
        <w:trPr>
          <w:trHeight w:val="499" w:hRule="atLeast"/>
        </w:trPr>
        <w:tc>
          <w:tcPr>
            <w:tcW w:w="1214" w:type="dxa"/>
            <w:vAlign w:val="top"/>
            <w:vMerge w:val="restart"/>
            <w:tcBorders>
              <w:bottom w:val="nil"/>
            </w:tcBorders>
          </w:tcPr>
          <w:p>
            <w:pPr>
              <w:spacing w:line="347" w:lineRule="auto"/>
              <w:rPr>
                <w:rFonts w:ascii="Arial"/>
                <w:sz w:val="21"/>
              </w:rPr>
            </w:pPr>
            <w:r/>
          </w:p>
          <w:p>
            <w:pPr>
              <w:spacing w:line="348" w:lineRule="auto"/>
              <w:rPr>
                <w:rFonts w:ascii="Arial"/>
                <w:sz w:val="21"/>
              </w:rPr>
            </w:pPr>
            <w:r/>
          </w:p>
          <w:p>
            <w:pPr>
              <w:ind w:right="45"/>
              <w:spacing w:before="78"/>
              <w:jc w:val="right"/>
              <w:rPr>
                <w:rFonts w:ascii="SimSun" w:hAnsi="SimSun" w:eastAsia="SimSun" w:cs="SimSun"/>
                <w:sz w:val="24"/>
                <w:szCs w:val="24"/>
              </w:rPr>
            </w:pPr>
            <w:r>
              <w:rPr>
                <w:rFonts w:ascii="SimSun" w:hAnsi="SimSun" w:eastAsia="SimSun" w:cs="SimSun"/>
                <w:sz w:val="24"/>
                <w:szCs w:val="24"/>
                <w:b/>
                <w:bCs/>
                <w:spacing w:val="-3"/>
              </w:rPr>
              <w:t>6</w:t>
            </w:r>
          </w:p>
        </w:tc>
        <w:tc>
          <w:tcPr>
            <w:tcW w:w="8046" w:type="dxa"/>
            <w:vAlign w:val="top"/>
            <w:gridSpan w:val="2"/>
          </w:tcPr>
          <w:p>
            <w:pPr>
              <w:ind w:left="84"/>
              <w:spacing w:before="130" w:line="219" w:lineRule="auto"/>
              <w:rPr>
                <w:rFonts w:ascii="SimSun" w:hAnsi="SimSun" w:eastAsia="SimSun" w:cs="SimSun"/>
                <w:sz w:val="24"/>
                <w:szCs w:val="24"/>
              </w:rPr>
            </w:pPr>
            <w:r>
              <w:rPr>
                <w:rFonts w:ascii="SimSun" w:hAnsi="SimSun" w:eastAsia="SimSun" w:cs="SimSun"/>
                <w:sz w:val="24"/>
                <w:szCs w:val="24"/>
                <w:b/>
                <w:bCs/>
                <w:spacing w:val="-1"/>
              </w:rPr>
              <w:t>传送错误显示时间</w:t>
            </w:r>
          </w:p>
        </w:tc>
      </w:tr>
      <w:tr>
        <w:trPr>
          <w:trHeight w:val="1229" w:hRule="atLeast"/>
        </w:trPr>
        <w:tc>
          <w:tcPr>
            <w:tcW w:w="1214" w:type="dxa"/>
            <w:vAlign w:val="top"/>
            <w:vMerge w:val="continue"/>
            <w:tcBorders>
              <w:top w:val="nil"/>
            </w:tcBorders>
          </w:tcPr>
          <w:p>
            <w:pPr>
              <w:rPr>
                <w:rFonts w:ascii="Arial"/>
                <w:sz w:val="21"/>
              </w:rPr>
            </w:pPr>
            <w:r/>
          </w:p>
        </w:tc>
        <w:tc>
          <w:tcPr>
            <w:tcW w:w="8046" w:type="dxa"/>
            <w:vAlign w:val="top"/>
            <w:gridSpan w:val="2"/>
          </w:tcPr>
          <w:p>
            <w:pPr>
              <w:ind w:left="84"/>
              <w:spacing w:before="181" w:line="249" w:lineRule="auto"/>
              <w:rPr>
                <w:rFonts w:ascii="SimSun" w:hAnsi="SimSun" w:eastAsia="SimSun" w:cs="SimSun"/>
                <w:sz w:val="24"/>
                <w:szCs w:val="24"/>
              </w:rPr>
            </w:pPr>
            <w:r>
              <w:rPr>
                <w:rFonts w:ascii="SimSun" w:hAnsi="SimSun" w:eastAsia="SimSun" w:cs="SimSun"/>
                <w:sz w:val="24"/>
                <w:szCs w:val="24"/>
                <w:b/>
                <w:bCs/>
                <w:spacing w:val="-9"/>
              </w:rPr>
              <w:t>利用网络文件应用程序和外部设备传输文件期间出现测试错误时，可用此设置</w:t>
            </w:r>
            <w:r>
              <w:rPr>
                <w:rFonts w:ascii="SimSun" w:hAnsi="SimSun" w:eastAsia="SimSun" w:cs="SimSun"/>
                <w:sz w:val="24"/>
                <w:szCs w:val="24"/>
                <w:spacing w:val="10"/>
              </w:rPr>
              <w:t xml:space="preserve"> </w:t>
            </w:r>
            <w:r>
              <w:rPr>
                <w:rFonts w:ascii="SimSun" w:hAnsi="SimSun" w:eastAsia="SimSun" w:cs="SimSun"/>
                <w:sz w:val="24"/>
                <w:szCs w:val="24"/>
                <w:b/>
                <w:bCs/>
                <w:spacing w:val="-3"/>
              </w:rPr>
              <w:t>来确定显示提示信息的时间长度。</w:t>
            </w:r>
          </w:p>
          <w:p>
            <w:pPr>
              <w:ind w:left="84"/>
              <w:spacing w:before="94" w:line="219" w:lineRule="auto"/>
              <w:rPr>
                <w:rFonts w:ascii="SimSun" w:hAnsi="SimSun" w:eastAsia="SimSun" w:cs="SimSun"/>
                <w:sz w:val="24"/>
                <w:szCs w:val="24"/>
              </w:rPr>
            </w:pPr>
            <w:r>
              <w:rPr>
                <w:rFonts w:ascii="SimSun" w:hAnsi="SimSun" w:eastAsia="SimSun" w:cs="SimSun"/>
                <w:sz w:val="24"/>
                <w:szCs w:val="24"/>
                <w:b/>
                <w:bCs/>
                <w:spacing w:val="26"/>
              </w:rPr>
              <w:t>[0至999/300/1</w:t>
            </w:r>
            <w:r>
              <w:rPr>
                <w:rFonts w:ascii="SimSun" w:hAnsi="SimSun" w:eastAsia="SimSun" w:cs="SimSun"/>
                <w:sz w:val="24"/>
                <w:szCs w:val="24"/>
                <w:spacing w:val="84"/>
              </w:rPr>
              <w:t xml:space="preserve"> </w:t>
            </w:r>
            <w:r>
              <w:rPr>
                <w:rFonts w:ascii="SimSun" w:hAnsi="SimSun" w:eastAsia="SimSun" w:cs="SimSun"/>
                <w:sz w:val="24"/>
                <w:szCs w:val="24"/>
                <w:b/>
                <w:bCs/>
              </w:rPr>
              <w:t>sec</w:t>
            </w:r>
            <w:r>
              <w:rPr>
                <w:rFonts w:ascii="SimSun" w:hAnsi="SimSun" w:eastAsia="SimSun" w:cs="SimSun"/>
                <w:sz w:val="24"/>
                <w:szCs w:val="24"/>
                <w:b/>
                <w:bCs/>
                <w:spacing w:val="26"/>
              </w:rPr>
              <w:t>/档]</w:t>
            </w:r>
          </w:p>
        </w:tc>
      </w:tr>
      <w:tr>
        <w:trPr>
          <w:trHeight w:val="509" w:hRule="atLeast"/>
        </w:trPr>
        <w:tc>
          <w:tcPr>
            <w:tcW w:w="1214" w:type="dxa"/>
            <w:vAlign w:val="top"/>
            <w:vMerge w:val="restart"/>
            <w:tcBorders>
              <w:bottom w:val="nil"/>
            </w:tcBorders>
          </w:tcPr>
          <w:p>
            <w:pPr>
              <w:spacing w:line="348" w:lineRule="auto"/>
              <w:rPr>
                <w:rFonts w:ascii="Arial"/>
                <w:sz w:val="21"/>
              </w:rPr>
            </w:pPr>
            <w:r/>
          </w:p>
          <w:p>
            <w:pPr>
              <w:spacing w:line="349" w:lineRule="auto"/>
              <w:rPr>
                <w:rFonts w:ascii="Arial"/>
                <w:sz w:val="21"/>
              </w:rPr>
            </w:pPr>
            <w:r/>
          </w:p>
          <w:p>
            <w:pPr>
              <w:ind w:right="45"/>
              <w:spacing w:before="78"/>
              <w:jc w:val="right"/>
              <w:rPr>
                <w:rFonts w:ascii="SimSun" w:hAnsi="SimSun" w:eastAsia="SimSun" w:cs="SimSun"/>
                <w:sz w:val="24"/>
                <w:szCs w:val="24"/>
              </w:rPr>
            </w:pPr>
            <w:r>
              <w:rPr>
                <w:rFonts w:ascii="SimSun" w:hAnsi="SimSun" w:eastAsia="SimSun" w:cs="SimSun"/>
                <w:sz w:val="24"/>
                <w:szCs w:val="24"/>
                <w:b/>
                <w:bCs/>
                <w:spacing w:val="-3"/>
              </w:rPr>
              <w:t>8</w:t>
            </w:r>
          </w:p>
        </w:tc>
        <w:tc>
          <w:tcPr>
            <w:tcW w:w="8046" w:type="dxa"/>
            <w:vAlign w:val="top"/>
            <w:gridSpan w:val="2"/>
          </w:tcPr>
          <w:p>
            <w:pPr>
              <w:ind w:left="84"/>
              <w:spacing w:before="184" w:line="219" w:lineRule="auto"/>
              <w:rPr>
                <w:rFonts w:ascii="SimSun" w:hAnsi="SimSun" w:eastAsia="SimSun" w:cs="SimSun"/>
                <w:sz w:val="24"/>
                <w:szCs w:val="24"/>
              </w:rPr>
            </w:pPr>
            <w:r>
              <w:rPr>
                <w:rFonts w:ascii="SimSun" w:hAnsi="SimSun" w:eastAsia="SimSun" w:cs="SimSun"/>
                <w:sz w:val="24"/>
                <w:szCs w:val="24"/>
                <w:b/>
                <w:bCs/>
              </w:rPr>
              <w:t>IP</w:t>
            </w:r>
            <w:r>
              <w:rPr>
                <w:rFonts w:ascii="SimSun" w:hAnsi="SimSun" w:eastAsia="SimSun" w:cs="SimSun"/>
                <w:sz w:val="24"/>
                <w:szCs w:val="24"/>
                <w:b/>
                <w:bCs/>
                <w:spacing w:val="5"/>
              </w:rPr>
              <w:t>地址(次)</w:t>
            </w:r>
          </w:p>
        </w:tc>
      </w:tr>
      <w:tr>
        <w:trPr>
          <w:trHeight w:val="1223" w:hRule="atLeast"/>
        </w:trPr>
        <w:tc>
          <w:tcPr>
            <w:tcW w:w="1214" w:type="dxa"/>
            <w:vAlign w:val="top"/>
            <w:vMerge w:val="continue"/>
            <w:tcBorders>
              <w:top w:val="nil"/>
            </w:tcBorders>
          </w:tcPr>
          <w:p>
            <w:pPr>
              <w:rPr>
                <w:rFonts w:ascii="Arial"/>
                <w:sz w:val="21"/>
              </w:rPr>
            </w:pPr>
            <w:r/>
          </w:p>
        </w:tc>
        <w:tc>
          <w:tcPr>
            <w:tcW w:w="8046" w:type="dxa"/>
            <w:vAlign w:val="top"/>
            <w:gridSpan w:val="2"/>
          </w:tcPr>
          <w:p>
            <w:pPr>
              <w:ind w:left="84" w:right="393" w:firstLine="9"/>
              <w:spacing w:before="183" w:line="257" w:lineRule="auto"/>
              <w:rPr>
                <w:rFonts w:ascii="SimSun" w:hAnsi="SimSun" w:eastAsia="SimSun" w:cs="SimSun"/>
                <w:sz w:val="24"/>
                <w:szCs w:val="24"/>
              </w:rPr>
            </w:pPr>
            <w:r>
              <w:rPr>
                <w:rFonts w:ascii="SimSun" w:hAnsi="SimSun" w:eastAsia="SimSun" w:cs="SimSun"/>
                <w:sz w:val="24"/>
                <w:szCs w:val="24"/>
                <w:b/>
                <w:bCs/>
                <w:spacing w:val="-3"/>
              </w:rPr>
              <w:t>指定分配给电脑(被指定为起扫描路由次传送服务器作用)的IP地址。此S</w:t>
            </w:r>
            <w:r>
              <w:rPr>
                <w:rFonts w:ascii="SimSun" w:hAnsi="SimSun" w:eastAsia="SimSun" w:cs="SimSun"/>
                <w:sz w:val="24"/>
                <w:szCs w:val="24"/>
                <w:spacing w:val="3"/>
              </w:rPr>
              <w:t xml:space="preserve"> </w:t>
            </w:r>
            <w:r>
              <w:rPr>
                <w:rFonts w:ascii="SimSun" w:hAnsi="SimSun" w:eastAsia="SimSun" w:cs="SimSun"/>
                <w:sz w:val="24"/>
                <w:szCs w:val="24"/>
                <w:b/>
                <w:bCs/>
                <w:spacing w:val="-3"/>
              </w:rPr>
              <w:t>只允许设置IP地址，而不参考DNS设置。</w:t>
            </w:r>
          </w:p>
          <w:p>
            <w:pPr>
              <w:ind w:left="84"/>
              <w:spacing w:before="74" w:line="220" w:lineRule="auto"/>
              <w:rPr>
                <w:rFonts w:ascii="SimSun" w:hAnsi="SimSun" w:eastAsia="SimSun" w:cs="SimSun"/>
                <w:sz w:val="24"/>
                <w:szCs w:val="24"/>
              </w:rPr>
            </w:pPr>
            <w:r>
              <w:rPr>
                <w:rFonts w:ascii="SimSun" w:hAnsi="SimSun" w:eastAsia="SimSun" w:cs="SimSun"/>
                <w:sz w:val="24"/>
                <w:szCs w:val="24"/>
                <w:b/>
                <w:bCs/>
                <w:spacing w:val="-2"/>
              </w:rPr>
              <w:t>范围：000.000.000.000-255.</w:t>
            </w:r>
            <w:r>
              <w:rPr>
                <w:rFonts w:ascii="SimSun" w:hAnsi="SimSun" w:eastAsia="SimSun" w:cs="SimSun"/>
                <w:sz w:val="24"/>
                <w:szCs w:val="24"/>
                <w:b/>
                <w:bCs/>
                <w:spacing w:val="-3"/>
              </w:rPr>
              <w:t>255.255.255</w:t>
            </w:r>
          </w:p>
        </w:tc>
      </w:tr>
    </w:tbl>
    <w:p>
      <w:pPr>
        <w:rPr>
          <w:rFonts w:ascii="Arial"/>
          <w:sz w:val="21"/>
        </w:rPr>
      </w:pPr>
      <w:r/>
    </w:p>
    <w:p>
      <w:pPr>
        <w:sectPr>
          <w:headerReference w:type="default" r:id="rId649"/>
          <w:footerReference w:type="default" r:id="rId661"/>
          <w:pgSz w:w="11900" w:h="16840"/>
          <w:pgMar w:top="1437" w:right="19" w:bottom="795" w:left="1289" w:header="1030" w:footer="633" w:gutter="0"/>
        </w:sectPr>
        <w:rPr>
          <w:rFonts w:ascii="Arial" w:hAnsi="Arial" w:eastAsia="Arial" w:cs="Arial"/>
          <w:sz w:val="21"/>
          <w:szCs w:val="21"/>
        </w:rPr>
      </w:pPr>
    </w:p>
    <w:p>
      <w:pPr>
        <w:spacing w:before="53"/>
        <w:rPr/>
      </w:pPr>
      <w:r>
        <w:pict>
          <v:shape id="_x0000_s642" style="position:absolute;margin-left:0.4998pt;margin-top:240.997pt;mso-position-vertical-relative:page;mso-position-horizontal-relative:page;width:49.5pt;height:26.55pt;z-index:253871104;" o:allowincell="f" fillcolor="#6A6B6D" filled="true" stroked="false" type="#_x0000_t202">
            <v:fill on="true"/>
            <v:stroke on="false"/>
            <v:path/>
            <v:imagedata o:title=""/>
            <o:lock v:ext="edit" aspectratio="false"/>
            <v:textbox inset="0mm,0mm,0mm,0mm">
              <w:txbxContent>
                <w:p>
                  <w:pPr>
                    <w:ind w:left="52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2"/>
        <w:rPr/>
      </w:pPr>
      <w:r/>
    </w:p>
    <w:tbl>
      <w:tblPr>
        <w:tblStyle w:val="TableNormal"/>
        <w:tblW w:w="928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24"/>
        <w:gridCol w:w="3416"/>
        <w:gridCol w:w="4640"/>
      </w:tblGrid>
      <w:tr>
        <w:trPr>
          <w:trHeight w:val="504" w:hRule="atLeast"/>
        </w:trPr>
        <w:tc>
          <w:tcPr>
            <w:tcW w:w="1224" w:type="dxa"/>
            <w:vAlign w:val="top"/>
            <w:vMerge w:val="restart"/>
            <w:tcBorders>
              <w:bottom w:val="nil"/>
            </w:tcBorders>
          </w:tcPr>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ind w:left="985"/>
              <w:spacing w:before="87"/>
              <w:rPr>
                <w:rFonts w:ascii="SimSun" w:hAnsi="SimSun" w:eastAsia="SimSun" w:cs="SimSun"/>
                <w:sz w:val="27"/>
                <w:szCs w:val="27"/>
              </w:rPr>
            </w:pPr>
            <w:r>
              <w:rPr>
                <w:rFonts w:ascii="SimSun" w:hAnsi="SimSun" w:eastAsia="SimSun" w:cs="SimSun"/>
                <w:sz w:val="27"/>
                <w:szCs w:val="27"/>
              </w:rPr>
              <w:t>9</w:t>
            </w:r>
          </w:p>
        </w:tc>
        <w:tc>
          <w:tcPr>
            <w:tcW w:w="8056" w:type="dxa"/>
            <w:vAlign w:val="top"/>
            <w:gridSpan w:val="2"/>
          </w:tcPr>
          <w:p>
            <w:pPr>
              <w:ind w:left="71"/>
              <w:spacing w:before="124" w:line="219" w:lineRule="auto"/>
              <w:rPr>
                <w:rFonts w:ascii="SimSun" w:hAnsi="SimSun" w:eastAsia="SimSun" w:cs="SimSun"/>
                <w:sz w:val="27"/>
                <w:szCs w:val="27"/>
              </w:rPr>
            </w:pPr>
            <w:r>
              <w:rPr>
                <w:rFonts w:ascii="SimSun" w:hAnsi="SimSun" w:eastAsia="SimSun" w:cs="SimSun"/>
                <w:sz w:val="27"/>
                <w:szCs w:val="27"/>
                <w:spacing w:val="2"/>
              </w:rPr>
              <w:t>传送服务器机型</w:t>
            </w:r>
          </w:p>
        </w:tc>
      </w:tr>
      <w:tr>
        <w:trPr>
          <w:trHeight w:val="2948" w:hRule="atLeast"/>
        </w:trPr>
        <w:tc>
          <w:tcPr>
            <w:tcW w:w="1224" w:type="dxa"/>
            <w:vAlign w:val="top"/>
            <w:vMerge w:val="continue"/>
            <w:tcBorders>
              <w:top w:val="nil"/>
            </w:tcBorders>
          </w:tcPr>
          <w:p>
            <w:pPr>
              <w:rPr>
                <w:rFonts w:ascii="Arial"/>
                <w:sz w:val="21"/>
              </w:rPr>
            </w:pPr>
            <w:r/>
          </w:p>
        </w:tc>
        <w:tc>
          <w:tcPr>
            <w:tcW w:w="8056" w:type="dxa"/>
            <w:vAlign w:val="top"/>
            <w:gridSpan w:val="2"/>
          </w:tcPr>
          <w:p>
            <w:pPr>
              <w:ind w:left="71"/>
              <w:spacing w:before="170" w:line="219" w:lineRule="auto"/>
              <w:rPr>
                <w:rFonts w:ascii="SimSun" w:hAnsi="SimSun" w:eastAsia="SimSun" w:cs="SimSun"/>
                <w:sz w:val="27"/>
                <w:szCs w:val="27"/>
              </w:rPr>
            </w:pPr>
            <w:r>
              <w:rPr>
                <w:rFonts w:ascii="SimSun" w:hAnsi="SimSun" w:eastAsia="SimSun" w:cs="SimSun"/>
                <w:sz w:val="27"/>
                <w:szCs w:val="27"/>
              </w:rPr>
              <w:t>允许更换由I/O设备注册的传送服务器机型。</w:t>
            </w:r>
          </w:p>
          <w:p>
            <w:pPr>
              <w:ind w:left="74" w:right="6175" w:hanging="3"/>
              <w:spacing w:before="117" w:line="273" w:lineRule="auto"/>
              <w:rPr>
                <w:rFonts w:ascii="SimSun" w:hAnsi="SimSun" w:eastAsia="SimSun" w:cs="SimSun"/>
                <w:sz w:val="27"/>
                <w:szCs w:val="27"/>
              </w:rPr>
            </w:pPr>
            <w:r>
              <w:rPr>
                <w:rFonts w:ascii="SimSun" w:hAnsi="SimSun" w:eastAsia="SimSun" w:cs="SimSun"/>
                <w:sz w:val="27"/>
                <w:szCs w:val="27"/>
                <w:spacing w:val="2"/>
              </w:rPr>
              <w:t>[0至</w:t>
            </w:r>
            <w:r>
              <w:rPr>
                <w:rFonts w:ascii="SimSun" w:hAnsi="SimSun" w:eastAsia="SimSun" w:cs="SimSun"/>
                <w:sz w:val="27"/>
                <w:szCs w:val="27"/>
                <w:b/>
                <w:bCs/>
                <w:spacing w:val="2"/>
              </w:rPr>
              <w:t>4/0/1/档]</w:t>
            </w:r>
            <w:r>
              <w:rPr>
                <w:rFonts w:ascii="SimSun" w:hAnsi="SimSun" w:eastAsia="SimSun" w:cs="SimSun"/>
                <w:sz w:val="27"/>
                <w:szCs w:val="27"/>
              </w:rPr>
              <w:t xml:space="preserve"> </w:t>
            </w:r>
            <w:r>
              <w:rPr>
                <w:rFonts w:ascii="SimSun" w:hAnsi="SimSun" w:eastAsia="SimSun" w:cs="SimSun"/>
                <w:sz w:val="27"/>
                <w:szCs w:val="27"/>
                <w:b/>
                <w:bCs/>
              </w:rPr>
              <w:t>0:未知</w:t>
            </w:r>
          </w:p>
          <w:p>
            <w:pPr>
              <w:ind w:left="74" w:right="6477"/>
              <w:spacing w:before="4" w:line="261" w:lineRule="auto"/>
              <w:rPr>
                <w:rFonts w:ascii="SimSun" w:hAnsi="SimSun" w:eastAsia="SimSun" w:cs="SimSun"/>
                <w:sz w:val="27"/>
                <w:szCs w:val="27"/>
              </w:rPr>
            </w:pPr>
            <w:r>
              <w:rPr>
                <w:rFonts w:ascii="SimSun" w:hAnsi="SimSun" w:eastAsia="SimSun" w:cs="SimSun"/>
                <w:sz w:val="27"/>
                <w:szCs w:val="27"/>
                <w:b/>
                <w:bCs/>
                <w:spacing w:val="-2"/>
              </w:rPr>
              <w:t>1:SG1提供的</w:t>
            </w:r>
            <w:r>
              <w:rPr>
                <w:rFonts w:ascii="SimSun" w:hAnsi="SimSun" w:eastAsia="SimSun" w:cs="SimSun"/>
                <w:sz w:val="27"/>
                <w:szCs w:val="27"/>
              </w:rPr>
              <w:t xml:space="preserve"> </w:t>
            </w:r>
            <w:r>
              <w:rPr>
                <w:rFonts w:ascii="SimSun" w:hAnsi="SimSun" w:eastAsia="SimSun" w:cs="SimSun"/>
                <w:sz w:val="27"/>
                <w:szCs w:val="27"/>
                <w:b/>
                <w:bCs/>
                <w:spacing w:val="-5"/>
              </w:rPr>
              <w:t>2:SG1信息包</w:t>
            </w:r>
            <w:r>
              <w:rPr>
                <w:rFonts w:ascii="SimSun" w:hAnsi="SimSun" w:eastAsia="SimSun" w:cs="SimSun"/>
                <w:sz w:val="27"/>
                <w:szCs w:val="27"/>
                <w:spacing w:val="2"/>
              </w:rPr>
              <w:t xml:space="preserve"> </w:t>
            </w:r>
            <w:r>
              <w:rPr>
                <w:rFonts w:ascii="SimSun" w:hAnsi="SimSun" w:eastAsia="SimSun" w:cs="SimSun"/>
                <w:sz w:val="27"/>
                <w:szCs w:val="27"/>
                <w:b/>
                <w:bCs/>
                <w:spacing w:val="-2"/>
              </w:rPr>
              <w:t>3:SG2提供的</w:t>
            </w:r>
            <w:r>
              <w:rPr>
                <w:rFonts w:ascii="SimSun" w:hAnsi="SimSun" w:eastAsia="SimSun" w:cs="SimSun"/>
                <w:sz w:val="27"/>
                <w:szCs w:val="27"/>
              </w:rPr>
              <w:t xml:space="preserve"> </w:t>
            </w:r>
            <w:r>
              <w:rPr>
                <w:rFonts w:ascii="SimSun" w:hAnsi="SimSun" w:eastAsia="SimSun" w:cs="SimSun"/>
                <w:sz w:val="27"/>
                <w:szCs w:val="27"/>
                <w:b/>
                <w:bCs/>
                <w:spacing w:val="-5"/>
              </w:rPr>
              <w:t>4:SG2信息包</w:t>
            </w:r>
          </w:p>
        </w:tc>
      </w:tr>
      <w:tr>
        <w:trPr>
          <w:trHeight w:val="500" w:hRule="atLeast"/>
        </w:trPr>
        <w:tc>
          <w:tcPr>
            <w:tcW w:w="1224" w:type="dxa"/>
            <w:vAlign w:val="top"/>
            <w:vMerge w:val="restart"/>
            <w:tcBorders>
              <w:bottom w:val="nil"/>
            </w:tcBorders>
          </w:tcPr>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ind w:left="845"/>
              <w:spacing w:before="88"/>
              <w:rPr>
                <w:rFonts w:ascii="SimSun" w:hAnsi="SimSun" w:eastAsia="SimSun" w:cs="SimSun"/>
                <w:sz w:val="27"/>
                <w:szCs w:val="27"/>
              </w:rPr>
            </w:pPr>
            <w:r>
              <w:rPr>
                <w:rFonts w:ascii="SimSun" w:hAnsi="SimSun" w:eastAsia="SimSun" w:cs="SimSun"/>
                <w:sz w:val="27"/>
                <w:szCs w:val="27"/>
                <w:spacing w:val="-8"/>
              </w:rPr>
              <w:t>10</w:t>
            </w:r>
          </w:p>
        </w:tc>
        <w:tc>
          <w:tcPr>
            <w:tcW w:w="8056" w:type="dxa"/>
            <w:vAlign w:val="top"/>
            <w:gridSpan w:val="2"/>
          </w:tcPr>
          <w:p>
            <w:pPr>
              <w:ind w:left="74"/>
              <w:spacing w:before="118" w:line="219" w:lineRule="auto"/>
              <w:rPr>
                <w:rFonts w:ascii="SimSun" w:hAnsi="SimSun" w:eastAsia="SimSun" w:cs="SimSun"/>
                <w:sz w:val="27"/>
                <w:szCs w:val="27"/>
              </w:rPr>
            </w:pPr>
            <w:r>
              <w:rPr>
                <w:rFonts w:ascii="SimSun" w:hAnsi="SimSun" w:eastAsia="SimSun" w:cs="SimSun"/>
                <w:sz w:val="27"/>
                <w:szCs w:val="27"/>
                <w:b/>
                <w:bCs/>
                <w:spacing w:val="-1"/>
              </w:rPr>
              <w:t>传送服务器能力</w:t>
            </w:r>
          </w:p>
        </w:tc>
      </w:tr>
      <w:tr>
        <w:trPr>
          <w:trHeight w:val="909" w:hRule="atLeast"/>
        </w:trPr>
        <w:tc>
          <w:tcPr>
            <w:tcW w:w="1224" w:type="dxa"/>
            <w:vAlign w:val="top"/>
            <w:vMerge w:val="continue"/>
            <w:tcBorders>
              <w:top w:val="nil"/>
              <w:bottom w:val="nil"/>
            </w:tcBorders>
          </w:tcPr>
          <w:p>
            <w:pPr>
              <w:rPr>
                <w:rFonts w:ascii="Arial"/>
                <w:sz w:val="21"/>
              </w:rPr>
            </w:pPr>
            <w:r/>
          </w:p>
        </w:tc>
        <w:tc>
          <w:tcPr>
            <w:tcW w:w="8056" w:type="dxa"/>
            <w:vAlign w:val="top"/>
            <w:gridSpan w:val="2"/>
          </w:tcPr>
          <w:p>
            <w:pPr>
              <w:ind w:left="74" w:right="4063"/>
              <w:spacing w:before="208" w:line="236" w:lineRule="auto"/>
              <w:rPr>
                <w:rFonts w:ascii="SimSun" w:hAnsi="SimSun" w:eastAsia="SimSun" w:cs="SimSun"/>
                <w:sz w:val="27"/>
                <w:szCs w:val="27"/>
              </w:rPr>
            </w:pPr>
            <w:r>
              <w:rPr>
                <w:rFonts w:ascii="SimSun" w:hAnsi="SimSun" w:eastAsia="SimSun" w:cs="SimSun"/>
                <w:sz w:val="27"/>
                <w:szCs w:val="27"/>
                <w:b/>
                <w:bCs/>
                <w:spacing w:val="-4"/>
              </w:rPr>
              <w:t>更改已注册I/O设备的注册能力。</w:t>
            </w:r>
            <w:r>
              <w:rPr>
                <w:rFonts w:ascii="SimSun" w:hAnsi="SimSun" w:eastAsia="SimSun" w:cs="SimSun"/>
                <w:sz w:val="27"/>
                <w:szCs w:val="27"/>
                <w:spacing w:val="9"/>
              </w:rPr>
              <w:t xml:space="preserve"> </w:t>
            </w:r>
            <w:r>
              <w:rPr>
                <w:rFonts w:ascii="SimSun" w:hAnsi="SimSun" w:eastAsia="SimSun" w:cs="SimSun"/>
                <w:sz w:val="27"/>
                <w:szCs w:val="27"/>
                <w:b/>
                <w:bCs/>
              </w:rPr>
              <w:t>[0至255/0/1/档]</w:t>
            </w:r>
          </w:p>
        </w:tc>
      </w:tr>
      <w:tr>
        <w:trPr>
          <w:trHeight w:val="500" w:hRule="atLeast"/>
        </w:trPr>
        <w:tc>
          <w:tcPr>
            <w:tcW w:w="1224" w:type="dxa"/>
            <w:vAlign w:val="top"/>
            <w:vMerge w:val="continue"/>
            <w:tcBorders>
              <w:top w:val="nil"/>
              <w:bottom w:val="nil"/>
            </w:tcBorders>
          </w:tcPr>
          <w:p>
            <w:pPr>
              <w:rPr>
                <w:rFonts w:ascii="Arial"/>
                <w:sz w:val="21"/>
              </w:rPr>
            </w:pPr>
            <w:r/>
          </w:p>
        </w:tc>
        <w:tc>
          <w:tcPr>
            <w:tcW w:w="8056" w:type="dxa"/>
            <w:vAlign w:val="top"/>
            <w:gridSpan w:val="2"/>
          </w:tcPr>
          <w:p>
            <w:pPr>
              <w:ind w:left="74"/>
              <w:spacing w:before="191" w:line="204" w:lineRule="auto"/>
              <w:rPr>
                <w:rFonts w:ascii="SimSun" w:hAnsi="SimSun" w:eastAsia="SimSun" w:cs="SimSun"/>
                <w:sz w:val="27"/>
                <w:szCs w:val="27"/>
              </w:rPr>
            </w:pPr>
            <w:r>
              <w:rPr>
                <w:rFonts w:ascii="SimSun" w:hAnsi="SimSun" w:eastAsia="SimSun" w:cs="SimSun"/>
                <w:sz w:val="27"/>
                <w:szCs w:val="27"/>
                <w:b/>
                <w:bCs/>
                <w:spacing w:val="-4"/>
              </w:rPr>
              <w:t>位7=1存在注解信息</w:t>
            </w:r>
          </w:p>
        </w:tc>
      </w:tr>
      <w:tr>
        <w:trPr>
          <w:trHeight w:val="529" w:hRule="atLeast"/>
        </w:trPr>
        <w:tc>
          <w:tcPr>
            <w:tcW w:w="1224" w:type="dxa"/>
            <w:vAlign w:val="top"/>
            <w:vMerge w:val="continue"/>
            <w:tcBorders>
              <w:top w:val="nil"/>
              <w:bottom w:val="nil"/>
            </w:tcBorders>
          </w:tcPr>
          <w:p>
            <w:pPr>
              <w:rPr>
                <w:rFonts w:ascii="Arial"/>
                <w:sz w:val="21"/>
              </w:rPr>
            </w:pPr>
            <w:r/>
          </w:p>
        </w:tc>
        <w:tc>
          <w:tcPr>
            <w:tcW w:w="8056" w:type="dxa"/>
            <w:vAlign w:val="top"/>
            <w:gridSpan w:val="2"/>
          </w:tcPr>
          <w:p>
            <w:pPr>
              <w:ind w:left="74"/>
              <w:spacing w:before="200" w:line="218" w:lineRule="auto"/>
              <w:rPr>
                <w:rFonts w:ascii="SimSun" w:hAnsi="SimSun" w:eastAsia="SimSun" w:cs="SimSun"/>
                <w:sz w:val="27"/>
                <w:szCs w:val="27"/>
              </w:rPr>
            </w:pPr>
            <w:r>
              <w:rPr>
                <w:rFonts w:ascii="SimSun" w:hAnsi="SimSun" w:eastAsia="SimSun" w:cs="SimSun"/>
                <w:sz w:val="27"/>
                <w:szCs w:val="27"/>
                <w:b/>
                <w:bCs/>
                <w:spacing w:val="-4"/>
              </w:rPr>
              <w:t>位6=1有邮件地址直接规格</w:t>
            </w:r>
          </w:p>
        </w:tc>
      </w:tr>
      <w:tr>
        <w:trPr>
          <w:trHeight w:val="500" w:hRule="atLeast"/>
        </w:trPr>
        <w:tc>
          <w:tcPr>
            <w:tcW w:w="1224" w:type="dxa"/>
            <w:vAlign w:val="top"/>
            <w:vMerge w:val="continue"/>
            <w:tcBorders>
              <w:top w:val="nil"/>
              <w:bottom w:val="nil"/>
            </w:tcBorders>
          </w:tcPr>
          <w:p>
            <w:pPr>
              <w:rPr>
                <w:rFonts w:ascii="Arial"/>
                <w:sz w:val="21"/>
              </w:rPr>
            </w:pPr>
            <w:r/>
          </w:p>
        </w:tc>
        <w:tc>
          <w:tcPr>
            <w:tcW w:w="8056" w:type="dxa"/>
            <w:vAlign w:val="top"/>
            <w:gridSpan w:val="2"/>
          </w:tcPr>
          <w:p>
            <w:pPr>
              <w:ind w:left="71"/>
              <w:spacing w:before="166" w:line="219" w:lineRule="auto"/>
              <w:rPr>
                <w:rFonts w:ascii="SimSun" w:hAnsi="SimSun" w:eastAsia="SimSun" w:cs="SimSun"/>
                <w:sz w:val="27"/>
                <w:szCs w:val="27"/>
              </w:rPr>
            </w:pPr>
            <w:r>
              <w:rPr>
                <w:rFonts w:ascii="SimSun" w:hAnsi="SimSun" w:eastAsia="SimSun" w:cs="SimSun"/>
                <w:sz w:val="27"/>
                <w:szCs w:val="27"/>
                <w:spacing w:val="-1"/>
              </w:rPr>
              <w:t>位5=1有设置邮件接收确认设置</w:t>
            </w:r>
          </w:p>
        </w:tc>
      </w:tr>
      <w:tr>
        <w:trPr>
          <w:trHeight w:val="499" w:hRule="atLeast"/>
        </w:trPr>
        <w:tc>
          <w:tcPr>
            <w:tcW w:w="1224" w:type="dxa"/>
            <w:vAlign w:val="top"/>
            <w:vMerge w:val="continue"/>
            <w:tcBorders>
              <w:top w:val="nil"/>
              <w:bottom w:val="nil"/>
            </w:tcBorders>
          </w:tcPr>
          <w:p>
            <w:pPr>
              <w:rPr>
                <w:rFonts w:ascii="Arial"/>
                <w:sz w:val="21"/>
              </w:rPr>
            </w:pPr>
            <w:r/>
          </w:p>
        </w:tc>
        <w:tc>
          <w:tcPr>
            <w:tcW w:w="8056" w:type="dxa"/>
            <w:vAlign w:val="top"/>
            <w:gridSpan w:val="2"/>
          </w:tcPr>
          <w:p>
            <w:pPr>
              <w:ind w:left="71"/>
              <w:spacing w:before="195" w:line="201" w:lineRule="auto"/>
              <w:rPr>
                <w:rFonts w:ascii="SimSun" w:hAnsi="SimSun" w:eastAsia="SimSun" w:cs="SimSun"/>
                <w:sz w:val="27"/>
                <w:szCs w:val="27"/>
              </w:rPr>
            </w:pPr>
            <w:r>
              <w:rPr>
                <w:rFonts w:ascii="SimSun" w:hAnsi="SimSun" w:eastAsia="SimSun" w:cs="SimSun"/>
                <w:sz w:val="27"/>
                <w:szCs w:val="27"/>
                <w:spacing w:val="-1"/>
              </w:rPr>
              <w:t>位4=1存在地址簿自动更新功能</w:t>
            </w:r>
          </w:p>
        </w:tc>
      </w:tr>
      <w:tr>
        <w:trPr>
          <w:trHeight w:val="530" w:hRule="atLeast"/>
        </w:trPr>
        <w:tc>
          <w:tcPr>
            <w:tcW w:w="1224" w:type="dxa"/>
            <w:vAlign w:val="top"/>
            <w:vMerge w:val="continue"/>
            <w:tcBorders>
              <w:top w:val="nil"/>
              <w:bottom w:val="nil"/>
            </w:tcBorders>
          </w:tcPr>
          <w:p>
            <w:pPr>
              <w:rPr>
                <w:rFonts w:ascii="Arial"/>
                <w:sz w:val="21"/>
              </w:rPr>
            </w:pPr>
            <w:r/>
          </w:p>
        </w:tc>
        <w:tc>
          <w:tcPr>
            <w:tcW w:w="8056" w:type="dxa"/>
            <w:vAlign w:val="top"/>
            <w:gridSpan w:val="2"/>
          </w:tcPr>
          <w:p>
            <w:pPr>
              <w:ind w:left="71"/>
              <w:spacing w:before="195" w:line="219" w:lineRule="auto"/>
              <w:rPr>
                <w:rFonts w:ascii="SimSun" w:hAnsi="SimSun" w:eastAsia="SimSun" w:cs="SimSun"/>
                <w:sz w:val="27"/>
                <w:szCs w:val="27"/>
              </w:rPr>
            </w:pPr>
            <w:r>
              <w:rPr>
                <w:rFonts w:ascii="SimSun" w:hAnsi="SimSun" w:eastAsia="SimSun" w:cs="SimSun"/>
                <w:sz w:val="27"/>
                <w:szCs w:val="27"/>
                <w:spacing w:val="-1"/>
              </w:rPr>
              <w:t>位3=1存在传真接收传送功能</w:t>
            </w:r>
          </w:p>
        </w:tc>
      </w:tr>
      <w:tr>
        <w:trPr>
          <w:trHeight w:val="499" w:hRule="atLeast"/>
        </w:trPr>
        <w:tc>
          <w:tcPr>
            <w:tcW w:w="1224" w:type="dxa"/>
            <w:vAlign w:val="top"/>
            <w:vMerge w:val="continue"/>
            <w:tcBorders>
              <w:top w:val="nil"/>
              <w:bottom w:val="nil"/>
            </w:tcBorders>
          </w:tcPr>
          <w:p>
            <w:pPr>
              <w:rPr>
                <w:rFonts w:ascii="Arial"/>
                <w:sz w:val="21"/>
              </w:rPr>
            </w:pPr>
            <w:r/>
          </w:p>
        </w:tc>
        <w:tc>
          <w:tcPr>
            <w:tcW w:w="8056" w:type="dxa"/>
            <w:vAlign w:val="top"/>
            <w:gridSpan w:val="2"/>
          </w:tcPr>
          <w:p>
            <w:pPr>
              <w:ind w:left="71"/>
              <w:spacing w:before="186" w:line="207" w:lineRule="auto"/>
              <w:rPr>
                <w:rFonts w:ascii="SimSun" w:hAnsi="SimSun" w:eastAsia="SimSun" w:cs="SimSun"/>
                <w:sz w:val="27"/>
                <w:szCs w:val="27"/>
              </w:rPr>
            </w:pPr>
            <w:r>
              <w:rPr>
                <w:rFonts w:ascii="SimSun" w:hAnsi="SimSun" w:eastAsia="SimSun" w:cs="SimSun"/>
                <w:sz w:val="27"/>
                <w:szCs w:val="27"/>
                <w:spacing w:val="-1"/>
              </w:rPr>
              <w:t>位2=1存在发送方密码功能</w:t>
            </w:r>
          </w:p>
        </w:tc>
      </w:tr>
      <w:tr>
        <w:trPr>
          <w:trHeight w:val="500" w:hRule="atLeast"/>
        </w:trPr>
        <w:tc>
          <w:tcPr>
            <w:tcW w:w="1224" w:type="dxa"/>
            <w:vAlign w:val="top"/>
            <w:vMerge w:val="continue"/>
            <w:tcBorders>
              <w:top w:val="nil"/>
              <w:bottom w:val="nil"/>
            </w:tcBorders>
          </w:tcPr>
          <w:p>
            <w:pPr>
              <w:rPr>
                <w:rFonts w:ascii="Arial"/>
                <w:sz w:val="21"/>
              </w:rPr>
            </w:pPr>
            <w:r/>
          </w:p>
        </w:tc>
        <w:tc>
          <w:tcPr>
            <w:tcW w:w="8056" w:type="dxa"/>
            <w:vAlign w:val="top"/>
            <w:gridSpan w:val="2"/>
          </w:tcPr>
          <w:p>
            <w:pPr>
              <w:ind w:left="71"/>
              <w:spacing w:before="217" w:line="186" w:lineRule="auto"/>
              <w:rPr>
                <w:rFonts w:ascii="SimSun" w:hAnsi="SimSun" w:eastAsia="SimSun" w:cs="SimSun"/>
                <w:sz w:val="27"/>
                <w:szCs w:val="27"/>
              </w:rPr>
            </w:pPr>
            <w:r>
              <w:rPr>
                <w:rFonts w:ascii="SimSun" w:hAnsi="SimSun" w:eastAsia="SimSun" w:cs="SimSun"/>
                <w:sz w:val="27"/>
                <w:szCs w:val="27"/>
                <w:spacing w:val="-1"/>
              </w:rPr>
              <w:t>位1=1存在链接MK-1用户和发送方功能</w:t>
            </w:r>
          </w:p>
        </w:tc>
      </w:tr>
      <w:tr>
        <w:trPr>
          <w:trHeight w:val="519" w:hRule="atLeast"/>
        </w:trPr>
        <w:tc>
          <w:tcPr>
            <w:tcW w:w="1224" w:type="dxa"/>
            <w:vAlign w:val="top"/>
            <w:vMerge w:val="continue"/>
            <w:tcBorders>
              <w:top w:val="nil"/>
            </w:tcBorders>
          </w:tcPr>
          <w:p>
            <w:pPr>
              <w:rPr>
                <w:rFonts w:ascii="Arial"/>
                <w:sz w:val="21"/>
              </w:rPr>
            </w:pPr>
            <w:r/>
          </w:p>
        </w:tc>
        <w:tc>
          <w:tcPr>
            <w:tcW w:w="8056" w:type="dxa"/>
            <w:vAlign w:val="top"/>
            <w:gridSpan w:val="2"/>
          </w:tcPr>
          <w:p>
            <w:pPr>
              <w:ind w:left="71"/>
              <w:spacing w:before="203" w:line="209" w:lineRule="auto"/>
              <w:rPr>
                <w:rFonts w:ascii="SimSun" w:hAnsi="SimSun" w:eastAsia="SimSun" w:cs="SimSun"/>
                <w:sz w:val="27"/>
                <w:szCs w:val="27"/>
              </w:rPr>
            </w:pPr>
            <w:r>
              <w:rPr>
                <w:rFonts w:ascii="SimSun" w:hAnsi="SimSun" w:eastAsia="SimSun" w:cs="SimSun"/>
                <w:sz w:val="27"/>
                <w:szCs w:val="27"/>
                <w:spacing w:val="2"/>
              </w:rPr>
              <w:t>位0=1需要发送方规格(若设为1,位6则设为“0”)</w:t>
            </w:r>
          </w:p>
        </w:tc>
      </w:tr>
      <w:tr>
        <w:trPr>
          <w:trHeight w:val="500" w:hRule="atLeast"/>
        </w:trPr>
        <w:tc>
          <w:tcPr>
            <w:tcW w:w="1224" w:type="dxa"/>
            <w:vAlign w:val="top"/>
            <w:vMerge w:val="restart"/>
            <w:tcBorders>
              <w:bottom w:val="nil"/>
            </w:tcBorders>
          </w:tcPr>
          <w:p>
            <w:pPr>
              <w:spacing w:line="282"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ind w:left="848"/>
              <w:spacing w:before="88" w:line="241" w:lineRule="auto"/>
              <w:rPr>
                <w:rFonts w:ascii="SimSun" w:hAnsi="SimSun" w:eastAsia="SimSun" w:cs="SimSun"/>
                <w:sz w:val="27"/>
                <w:szCs w:val="27"/>
              </w:rPr>
            </w:pPr>
            <w:r>
              <w:rPr>
                <w:rFonts w:ascii="SimSun" w:hAnsi="SimSun" w:eastAsia="SimSun" w:cs="SimSun"/>
                <w:sz w:val="27"/>
                <w:szCs w:val="27"/>
                <w:b/>
                <w:bCs/>
                <w:spacing w:val="-11"/>
              </w:rPr>
              <w:t>11</w:t>
            </w:r>
          </w:p>
        </w:tc>
        <w:tc>
          <w:tcPr>
            <w:tcW w:w="3416" w:type="dxa"/>
            <w:vAlign w:val="top"/>
          </w:tcPr>
          <w:p>
            <w:pPr>
              <w:ind w:left="94"/>
              <w:spacing w:before="123" w:line="219" w:lineRule="auto"/>
              <w:rPr>
                <w:rFonts w:ascii="SimSun" w:hAnsi="SimSun" w:eastAsia="SimSun" w:cs="SimSun"/>
                <w:sz w:val="27"/>
                <w:szCs w:val="27"/>
              </w:rPr>
            </w:pPr>
            <w:r>
              <w:rPr>
                <w:rFonts w:ascii="SimSun" w:hAnsi="SimSun" w:eastAsia="SimSun" w:cs="SimSun"/>
                <w:sz w:val="27"/>
                <w:szCs w:val="27"/>
                <w:b/>
                <w:bCs/>
                <w:spacing w:val="1"/>
              </w:rPr>
              <w:t>传送服务器能力(外部)</w:t>
            </w:r>
          </w:p>
        </w:tc>
        <w:tc>
          <w:tcPr>
            <w:tcW w:w="4640" w:type="dxa"/>
            <w:vAlign w:val="top"/>
          </w:tcPr>
          <w:p>
            <w:pPr>
              <w:rPr>
                <w:rFonts w:ascii="Arial"/>
                <w:sz w:val="21"/>
              </w:rPr>
            </w:pPr>
            <w:r/>
          </w:p>
        </w:tc>
      </w:tr>
      <w:tr>
        <w:trPr>
          <w:trHeight w:val="2138" w:hRule="atLeast"/>
        </w:trPr>
        <w:tc>
          <w:tcPr>
            <w:tcW w:w="1224" w:type="dxa"/>
            <w:vAlign w:val="top"/>
            <w:vMerge w:val="continue"/>
            <w:tcBorders>
              <w:top w:val="nil"/>
            </w:tcBorders>
          </w:tcPr>
          <w:p>
            <w:pPr>
              <w:rPr>
                <w:rFonts w:ascii="Arial"/>
                <w:sz w:val="21"/>
              </w:rPr>
            </w:pPr>
            <w:r/>
          </w:p>
        </w:tc>
        <w:tc>
          <w:tcPr>
            <w:tcW w:w="8056" w:type="dxa"/>
            <w:vAlign w:val="top"/>
            <w:gridSpan w:val="2"/>
          </w:tcPr>
          <w:p>
            <w:pPr>
              <w:ind w:left="74" w:right="4060" w:hanging="3"/>
              <w:spacing w:before="187" w:line="279" w:lineRule="auto"/>
              <w:rPr>
                <w:rFonts w:ascii="SimSun" w:hAnsi="SimSun" w:eastAsia="SimSun" w:cs="SimSun"/>
                <w:sz w:val="27"/>
                <w:szCs w:val="27"/>
              </w:rPr>
            </w:pPr>
            <w:r>
              <w:rPr>
                <w:rFonts w:ascii="SimSun" w:hAnsi="SimSun" w:eastAsia="SimSun" w:cs="SimSun"/>
                <w:sz w:val="27"/>
                <w:szCs w:val="27"/>
                <w:spacing w:val="-1"/>
              </w:rPr>
              <w:t>更改已注册I/O设备的注册能力。</w:t>
            </w:r>
            <w:r>
              <w:rPr>
                <w:rFonts w:ascii="SimSun" w:hAnsi="SimSun" w:eastAsia="SimSun" w:cs="SimSun"/>
                <w:sz w:val="27"/>
                <w:szCs w:val="27"/>
                <w:spacing w:val="14"/>
              </w:rPr>
              <w:t xml:space="preserve"> </w:t>
            </w:r>
            <w:r>
              <w:rPr>
                <w:rFonts w:ascii="SimSun" w:hAnsi="SimSun" w:eastAsia="SimSun" w:cs="SimSun"/>
                <w:sz w:val="27"/>
                <w:szCs w:val="27"/>
                <w:b/>
                <w:bCs/>
              </w:rPr>
              <w:t>[0至255/0/1/档]</w:t>
            </w:r>
          </w:p>
          <w:p>
            <w:pPr>
              <w:ind w:left="74" w:right="2659"/>
              <w:spacing w:line="276" w:lineRule="auto"/>
              <w:rPr>
                <w:rFonts w:ascii="SimSun" w:hAnsi="SimSun" w:eastAsia="SimSun" w:cs="SimSun"/>
                <w:sz w:val="27"/>
                <w:szCs w:val="27"/>
              </w:rPr>
            </w:pPr>
            <w:r>
              <w:rPr>
                <w:rFonts w:ascii="SimSun" w:hAnsi="SimSun" w:eastAsia="SimSun" w:cs="SimSun"/>
                <w:sz w:val="27"/>
                <w:szCs w:val="27"/>
                <w:b/>
                <w:bCs/>
                <w:spacing w:val="-1"/>
              </w:rPr>
              <w:t>位7=1地址簿使用限制(每个授权用户的限制)</w:t>
            </w:r>
            <w:r>
              <w:rPr>
                <w:rFonts w:ascii="SimSun" w:hAnsi="SimSun" w:eastAsia="SimSun" w:cs="SimSun"/>
                <w:sz w:val="27"/>
                <w:szCs w:val="27"/>
                <w:spacing w:val="4"/>
              </w:rPr>
              <w:t xml:space="preserve"> </w:t>
            </w:r>
            <w:r>
              <w:rPr>
                <w:rFonts w:ascii="SimSun" w:hAnsi="SimSun" w:eastAsia="SimSun" w:cs="SimSun"/>
                <w:sz w:val="27"/>
                <w:szCs w:val="27"/>
                <w:b/>
                <w:bCs/>
                <w:spacing w:val="-4"/>
              </w:rPr>
              <w:t>位6=1</w:t>
            </w:r>
            <w:r>
              <w:rPr>
                <w:rFonts w:ascii="SimSun" w:hAnsi="SimSun" w:eastAsia="SimSun" w:cs="SimSun"/>
                <w:sz w:val="27"/>
                <w:szCs w:val="27"/>
                <w:spacing w:val="-4"/>
              </w:rPr>
              <w:t xml:space="preserve"> </w:t>
            </w:r>
            <w:r>
              <w:rPr>
                <w:rFonts w:ascii="SimSun" w:hAnsi="SimSun" w:eastAsia="SimSun" w:cs="SimSun"/>
                <w:sz w:val="27"/>
                <w:szCs w:val="27"/>
                <w:b/>
                <w:bCs/>
                <w:spacing w:val="-4"/>
              </w:rPr>
              <w:t>RDH授权链接</w:t>
            </w:r>
          </w:p>
          <w:p>
            <w:pPr>
              <w:ind w:left="74"/>
              <w:spacing w:before="3" w:line="214" w:lineRule="auto"/>
              <w:rPr>
                <w:rFonts w:ascii="SimSun" w:hAnsi="SimSun" w:eastAsia="SimSun" w:cs="SimSun"/>
                <w:sz w:val="27"/>
                <w:szCs w:val="27"/>
              </w:rPr>
            </w:pPr>
            <w:r>
              <w:rPr>
                <w:rFonts w:ascii="SimSun" w:hAnsi="SimSun" w:eastAsia="SimSun" w:cs="SimSun"/>
                <w:sz w:val="27"/>
                <w:szCs w:val="27"/>
                <w:b/>
                <w:bCs/>
                <w:spacing w:val="-19"/>
              </w:rPr>
              <w:t>位</w:t>
            </w:r>
            <w:r>
              <w:rPr>
                <w:rFonts w:ascii="SimSun" w:hAnsi="SimSun" w:eastAsia="SimSun" w:cs="SimSun"/>
                <w:sz w:val="27"/>
                <w:szCs w:val="27"/>
                <w:spacing w:val="-54"/>
              </w:rPr>
              <w:t xml:space="preserve"> </w:t>
            </w:r>
            <w:r>
              <w:rPr>
                <w:rFonts w:ascii="SimSun" w:hAnsi="SimSun" w:eastAsia="SimSun" w:cs="SimSun"/>
                <w:sz w:val="27"/>
                <w:szCs w:val="27"/>
                <w:b/>
                <w:bCs/>
                <w:spacing w:val="-19"/>
              </w:rPr>
              <w:t>5</w:t>
            </w:r>
            <w:r>
              <w:rPr>
                <w:rFonts w:ascii="SimSun" w:hAnsi="SimSun" w:eastAsia="SimSun" w:cs="SimSun"/>
                <w:sz w:val="27"/>
                <w:szCs w:val="27"/>
                <w:spacing w:val="-57"/>
              </w:rPr>
              <w:t xml:space="preserve"> </w:t>
            </w:r>
            <w:r>
              <w:rPr>
                <w:rFonts w:ascii="SimSun" w:hAnsi="SimSun" w:eastAsia="SimSun" w:cs="SimSun"/>
                <w:sz w:val="27"/>
                <w:szCs w:val="27"/>
                <w:b/>
                <w:bCs/>
                <w:spacing w:val="-19"/>
              </w:rPr>
              <w:t>至</w:t>
            </w:r>
            <w:r>
              <w:rPr>
                <w:rFonts w:ascii="SimSun" w:hAnsi="SimSun" w:eastAsia="SimSun" w:cs="SimSun"/>
                <w:sz w:val="27"/>
                <w:szCs w:val="27"/>
                <w:spacing w:val="-56"/>
              </w:rPr>
              <w:t xml:space="preserve"> </w:t>
            </w:r>
            <w:r>
              <w:rPr>
                <w:rFonts w:ascii="SimSun" w:hAnsi="SimSun" w:eastAsia="SimSun" w:cs="SimSun"/>
                <w:sz w:val="27"/>
                <w:szCs w:val="27"/>
                <w:b/>
                <w:bCs/>
                <w:spacing w:val="-19"/>
              </w:rPr>
              <w:t>0</w:t>
            </w:r>
            <w:r>
              <w:rPr>
                <w:rFonts w:ascii="SimSun" w:hAnsi="SimSun" w:eastAsia="SimSun" w:cs="SimSun"/>
                <w:sz w:val="27"/>
                <w:szCs w:val="27"/>
                <w:spacing w:val="-19"/>
              </w:rPr>
              <w:t xml:space="preserve"> </w:t>
            </w:r>
            <w:r>
              <w:rPr>
                <w:rFonts w:ascii="SimSun" w:hAnsi="SimSun" w:eastAsia="SimSun" w:cs="SimSun"/>
                <w:sz w:val="27"/>
                <w:szCs w:val="27"/>
                <w:b/>
                <w:bCs/>
                <w:spacing w:val="-19"/>
              </w:rPr>
              <w:t>:</w:t>
            </w:r>
            <w:r>
              <w:rPr>
                <w:rFonts w:ascii="SimSun" w:hAnsi="SimSun" w:eastAsia="SimSun" w:cs="SimSun"/>
                <w:sz w:val="27"/>
                <w:szCs w:val="27"/>
                <w:spacing w:val="-54"/>
              </w:rPr>
              <w:t xml:space="preserve"> </w:t>
            </w:r>
            <w:r>
              <w:rPr>
                <w:rFonts w:ascii="SimSun" w:hAnsi="SimSun" w:eastAsia="SimSun" w:cs="SimSun"/>
                <w:sz w:val="27"/>
                <w:szCs w:val="27"/>
                <w:b/>
                <w:bCs/>
                <w:spacing w:val="-19"/>
              </w:rPr>
              <w:t>未</w:t>
            </w:r>
            <w:r>
              <w:rPr>
                <w:rFonts w:ascii="SimSun" w:hAnsi="SimSun" w:eastAsia="SimSun" w:cs="SimSun"/>
                <w:sz w:val="27"/>
                <w:szCs w:val="27"/>
                <w:spacing w:val="-58"/>
              </w:rPr>
              <w:t xml:space="preserve"> </w:t>
            </w:r>
            <w:r>
              <w:rPr>
                <w:rFonts w:ascii="SimSun" w:hAnsi="SimSun" w:eastAsia="SimSun" w:cs="SimSun"/>
                <w:sz w:val="27"/>
                <w:szCs w:val="27"/>
                <w:b/>
                <w:bCs/>
                <w:spacing w:val="-19"/>
              </w:rPr>
              <w:t>使</w:t>
            </w:r>
            <w:r>
              <w:rPr>
                <w:rFonts w:ascii="SimSun" w:hAnsi="SimSun" w:eastAsia="SimSun" w:cs="SimSun"/>
                <w:sz w:val="27"/>
                <w:szCs w:val="27"/>
                <w:spacing w:val="-57"/>
              </w:rPr>
              <w:t xml:space="preserve"> </w:t>
            </w:r>
            <w:r>
              <w:rPr>
                <w:rFonts w:ascii="SimSun" w:hAnsi="SimSun" w:eastAsia="SimSun" w:cs="SimSun"/>
                <w:sz w:val="27"/>
                <w:szCs w:val="27"/>
                <w:b/>
                <w:bCs/>
                <w:spacing w:val="-19"/>
              </w:rPr>
              <w:t>用</w:t>
            </w:r>
          </w:p>
        </w:tc>
      </w:tr>
      <w:tr>
        <w:trPr>
          <w:trHeight w:val="499" w:hRule="atLeast"/>
        </w:trPr>
        <w:tc>
          <w:tcPr>
            <w:tcW w:w="1224" w:type="dxa"/>
            <w:vAlign w:val="top"/>
            <w:vMerge w:val="restart"/>
            <w:tcBorders>
              <w:bottom w:val="nil"/>
            </w:tcBorders>
          </w:tcPr>
          <w:p>
            <w:pPr>
              <w:spacing w:line="315" w:lineRule="auto"/>
              <w:rPr>
                <w:rFonts w:ascii="Arial"/>
                <w:sz w:val="21"/>
              </w:rPr>
            </w:pPr>
            <w:r/>
          </w:p>
          <w:p>
            <w:pPr>
              <w:ind w:left="848"/>
              <w:spacing w:before="88"/>
              <w:rPr>
                <w:rFonts w:ascii="SimSun" w:hAnsi="SimSun" w:eastAsia="SimSun" w:cs="SimSun"/>
                <w:sz w:val="27"/>
                <w:szCs w:val="27"/>
              </w:rPr>
            </w:pPr>
            <w:r>
              <w:rPr>
                <w:rFonts w:ascii="SimSun" w:hAnsi="SimSun" w:eastAsia="SimSun" w:cs="SimSun"/>
                <w:sz w:val="27"/>
                <w:szCs w:val="27"/>
                <w:b/>
                <w:bCs/>
                <w:spacing w:val="-11"/>
              </w:rPr>
              <w:t>13</w:t>
            </w:r>
          </w:p>
        </w:tc>
        <w:tc>
          <w:tcPr>
            <w:tcW w:w="8056" w:type="dxa"/>
            <w:vAlign w:val="top"/>
            <w:gridSpan w:val="2"/>
          </w:tcPr>
          <w:p>
            <w:pPr>
              <w:ind w:left="74"/>
              <w:spacing w:before="206" w:line="193" w:lineRule="auto"/>
              <w:rPr>
                <w:rFonts w:ascii="SimSun" w:hAnsi="SimSun" w:eastAsia="SimSun" w:cs="SimSun"/>
                <w:sz w:val="27"/>
                <w:szCs w:val="27"/>
              </w:rPr>
            </w:pPr>
            <w:r>
              <w:rPr>
                <w:rFonts w:ascii="SimSun" w:hAnsi="SimSun" w:eastAsia="SimSun" w:cs="SimSun"/>
                <w:sz w:val="27"/>
                <w:szCs w:val="27"/>
                <w:b/>
                <w:bCs/>
                <w:spacing w:val="-4"/>
              </w:rPr>
              <w:t>服务器方案(主)DFU</w:t>
            </w:r>
          </w:p>
        </w:tc>
      </w:tr>
      <w:tr>
        <w:trPr>
          <w:trHeight w:val="505" w:hRule="atLeast"/>
        </w:trPr>
        <w:tc>
          <w:tcPr>
            <w:tcW w:w="1224" w:type="dxa"/>
            <w:vAlign w:val="top"/>
            <w:vMerge w:val="continue"/>
            <w:tcBorders>
              <w:top w:val="nil"/>
            </w:tcBorders>
          </w:tcPr>
          <w:p>
            <w:pPr>
              <w:rPr>
                <w:rFonts w:ascii="Arial"/>
                <w:sz w:val="21"/>
              </w:rPr>
            </w:pPr>
            <w:r/>
          </w:p>
        </w:tc>
        <w:tc>
          <w:tcPr>
            <w:tcW w:w="8056" w:type="dxa"/>
            <w:vAlign w:val="top"/>
            <w:gridSpan w:val="2"/>
          </w:tcPr>
          <w:p>
            <w:pPr>
              <w:ind w:left="74"/>
              <w:spacing w:before="187" w:line="210" w:lineRule="auto"/>
              <w:rPr>
                <w:rFonts w:ascii="SimSun" w:hAnsi="SimSun" w:eastAsia="SimSun" w:cs="SimSun"/>
                <w:sz w:val="27"/>
                <w:szCs w:val="27"/>
              </w:rPr>
            </w:pPr>
            <w:r>
              <w:rPr>
                <w:rFonts w:ascii="SimSun" w:hAnsi="SimSun" w:eastAsia="SimSun" w:cs="SimSun"/>
                <w:sz w:val="27"/>
                <w:szCs w:val="27"/>
                <w:b/>
                <w:bCs/>
                <w:spacing w:val="-4"/>
              </w:rPr>
              <w:t>这用于扫描路由器程序。</w:t>
            </w:r>
          </w:p>
        </w:tc>
      </w:tr>
    </w:tbl>
    <w:p>
      <w:pPr>
        <w:rPr>
          <w:rFonts w:ascii="Arial"/>
          <w:sz w:val="21"/>
        </w:rPr>
      </w:pPr>
      <w:r/>
    </w:p>
    <w:p>
      <w:pPr>
        <w:sectPr>
          <w:headerReference w:type="default" r:id="rId611"/>
          <w:footerReference w:type="default" r:id="rId662"/>
          <w:pgSz w:w="11900" w:h="16840"/>
          <w:pgMar w:top="1437" w:right="1279" w:bottom="795" w:left="9" w:header="1039" w:footer="633" w:gutter="0"/>
        </w:sectPr>
        <w:rPr>
          <w:rFonts w:ascii="Arial" w:hAnsi="Arial" w:eastAsia="Arial" w:cs="Arial"/>
          <w:sz w:val="21"/>
          <w:szCs w:val="21"/>
        </w:rPr>
      </w:pPr>
    </w:p>
    <w:p>
      <w:pPr>
        <w:spacing w:before="57"/>
        <w:rPr/>
      </w:pPr>
      <w:r>
        <w:pict>
          <v:shape id="_x0000_s644" style="position:absolute;margin-left:547.001pt;margin-top:240.997pt;mso-position-vertical-relative:page;mso-position-horizontal-relative:page;width:47pt;height:26.55pt;z-index:253878272;" o:allowincell="f" fillcolor="#6A6B6D" filled="true" stroked="false" type="#_x0000_t202">
            <v:fill on="true"/>
            <v:stroke on="false"/>
            <v:path/>
            <v:imagedata o:title=""/>
            <o:lock v:ext="edit" aspectratio="false"/>
            <v:textbox inset="0mm,0mm,0mm,0mm">
              <w:txbxContent>
                <w:p>
                  <w:pPr>
                    <w:ind w:left="240"/>
                    <w:spacing w:before="19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ict>
          <v:shape id="_x0000_s646" style="position:absolute;margin-left:529.502pt;margin-top:542.794pt;mso-position-vertical-relative:page;mso-position-horizontal-relative:page;width:12.7pt;height:15.45pt;z-index:253879296;" o:allowincell="f" filled="false" stroked="false" type="#_x0000_t202">
            <v:fill on="false"/>
            <v:stroke on="false"/>
            <v:path/>
            <v:imagedata o:title=""/>
            <o:lock v:ext="edit" aspectratio="false"/>
            <v:textbox inset="0mm,0mm,0mm,0mm">
              <w:txbxContent>
                <w:p>
                  <w:pPr>
                    <w:ind w:left="20"/>
                    <w:spacing w:before="20" w:line="225" w:lineRule="auto"/>
                    <w:rPr>
                      <w:rFonts w:ascii="SimSun" w:hAnsi="SimSun" w:eastAsia="SimSun" w:cs="SimSun"/>
                      <w:sz w:val="22"/>
                      <w:szCs w:val="22"/>
                    </w:rPr>
                  </w:pPr>
                  <w:r>
                    <w:rPr>
                      <w:rFonts w:ascii="SimSun" w:hAnsi="SimSun" w:eastAsia="SimSun" w:cs="SimSun"/>
                      <w:sz w:val="22"/>
                      <w:szCs w:val="22"/>
                    </w:rPr>
                    <w:t>进</w:t>
                  </w:r>
                </w:p>
              </w:txbxContent>
            </v:textbox>
          </v:shape>
        </w:pict>
      </w:r>
      <w:r/>
    </w:p>
    <w:p>
      <w:pPr>
        <w:spacing w:before="57"/>
        <w:rPr/>
      </w:pPr>
      <w:r/>
    </w:p>
    <w:tbl>
      <w:tblPr>
        <w:tblStyle w:val="TableNormal"/>
        <w:tblW w:w="927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24"/>
        <w:gridCol w:w="8046"/>
      </w:tblGrid>
      <w:tr>
        <w:trPr>
          <w:trHeight w:val="514" w:hRule="atLeast"/>
        </w:trPr>
        <w:tc>
          <w:tcPr>
            <w:tcW w:w="1224" w:type="dxa"/>
            <w:vAlign w:val="top"/>
            <w:vMerge w:val="restart"/>
            <w:tcBorders>
              <w:bottom w:val="nil"/>
            </w:tcBorders>
          </w:tcPr>
          <w:p>
            <w:pPr>
              <w:spacing w:line="335" w:lineRule="auto"/>
              <w:rPr>
                <w:rFonts w:ascii="Arial"/>
                <w:sz w:val="21"/>
              </w:rPr>
            </w:pPr>
            <w:r/>
          </w:p>
          <w:p>
            <w:pPr>
              <w:ind w:left="878"/>
              <w:spacing w:before="84" w:line="241" w:lineRule="auto"/>
              <w:rPr>
                <w:rFonts w:ascii="SimSun" w:hAnsi="SimSun" w:eastAsia="SimSun" w:cs="SimSun"/>
                <w:sz w:val="26"/>
                <w:szCs w:val="26"/>
              </w:rPr>
            </w:pPr>
            <w:r>
              <w:rPr>
                <w:rFonts w:ascii="SimSun" w:hAnsi="SimSun" w:eastAsia="SimSun" w:cs="SimSun"/>
                <w:sz w:val="26"/>
                <w:szCs w:val="26"/>
                <w:b/>
                <w:bCs/>
                <w:spacing w:val="-11"/>
              </w:rPr>
              <w:t>14</w:t>
            </w:r>
          </w:p>
        </w:tc>
        <w:tc>
          <w:tcPr>
            <w:tcW w:w="8046" w:type="dxa"/>
            <w:vAlign w:val="top"/>
          </w:tcPr>
          <w:p>
            <w:pPr>
              <w:ind w:left="81"/>
              <w:spacing w:before="135" w:line="219" w:lineRule="auto"/>
              <w:rPr>
                <w:rFonts w:ascii="SimSun" w:hAnsi="SimSun" w:eastAsia="SimSun" w:cs="SimSun"/>
                <w:sz w:val="26"/>
                <w:szCs w:val="26"/>
              </w:rPr>
            </w:pPr>
            <w:r>
              <w:rPr>
                <w:rFonts w:ascii="SimSun" w:hAnsi="SimSun" w:eastAsia="SimSun" w:cs="SimSun"/>
                <w:sz w:val="26"/>
                <w:szCs w:val="26"/>
                <w:spacing w:val="-1"/>
              </w:rPr>
              <w:t>服务器端口号(主)</w:t>
            </w:r>
            <w:r>
              <w:rPr>
                <w:rFonts w:ascii="SimSun" w:hAnsi="SimSun" w:eastAsia="SimSun" w:cs="SimSun"/>
                <w:sz w:val="26"/>
                <w:szCs w:val="26"/>
                <w:b/>
                <w:bCs/>
                <w:spacing w:val="-1"/>
              </w:rPr>
              <w:t>DFU</w:t>
            </w:r>
          </w:p>
        </w:tc>
      </w:tr>
      <w:tr>
        <w:trPr>
          <w:trHeight w:val="509" w:hRule="atLeast"/>
        </w:trPr>
        <w:tc>
          <w:tcPr>
            <w:tcW w:w="1224" w:type="dxa"/>
            <w:vAlign w:val="top"/>
            <w:vMerge w:val="continue"/>
            <w:tcBorders>
              <w:top w:val="nil"/>
            </w:tcBorders>
          </w:tcPr>
          <w:p>
            <w:pPr>
              <w:rPr>
                <w:rFonts w:ascii="Arial"/>
                <w:sz w:val="21"/>
              </w:rPr>
            </w:pPr>
            <w:r/>
          </w:p>
        </w:tc>
        <w:tc>
          <w:tcPr>
            <w:tcW w:w="8046" w:type="dxa"/>
            <w:vAlign w:val="top"/>
          </w:tcPr>
          <w:p>
            <w:pPr>
              <w:ind w:left="84"/>
              <w:spacing w:before="178" w:line="219" w:lineRule="auto"/>
              <w:rPr>
                <w:rFonts w:ascii="SimSun" w:hAnsi="SimSun" w:eastAsia="SimSun" w:cs="SimSun"/>
                <w:sz w:val="26"/>
                <w:szCs w:val="26"/>
              </w:rPr>
            </w:pPr>
            <w:r>
              <w:rPr>
                <w:rFonts w:ascii="SimSun" w:hAnsi="SimSun" w:eastAsia="SimSun" w:cs="SimSun"/>
                <w:sz w:val="26"/>
                <w:szCs w:val="26"/>
                <w:b/>
                <w:bCs/>
                <w:spacing w:val="-4"/>
              </w:rPr>
              <w:t>这用于扫描路由器程序。</w:t>
            </w:r>
          </w:p>
        </w:tc>
      </w:tr>
      <w:tr>
        <w:trPr>
          <w:trHeight w:val="499" w:hRule="atLeast"/>
        </w:trPr>
        <w:tc>
          <w:tcPr>
            <w:tcW w:w="1224" w:type="dxa"/>
            <w:vAlign w:val="top"/>
            <w:vMerge w:val="restart"/>
            <w:tcBorders>
              <w:bottom w:val="nil"/>
            </w:tcBorders>
          </w:tcPr>
          <w:p>
            <w:pPr>
              <w:spacing w:line="319" w:lineRule="auto"/>
              <w:rPr>
                <w:rFonts w:ascii="Arial"/>
                <w:sz w:val="21"/>
              </w:rPr>
            </w:pPr>
            <w:r/>
          </w:p>
          <w:p>
            <w:pPr>
              <w:ind w:left="878"/>
              <w:spacing w:before="85"/>
              <w:rPr>
                <w:rFonts w:ascii="SimSun" w:hAnsi="SimSun" w:eastAsia="SimSun" w:cs="SimSun"/>
                <w:sz w:val="26"/>
                <w:szCs w:val="26"/>
              </w:rPr>
            </w:pPr>
            <w:r>
              <w:rPr>
                <w:rFonts w:ascii="SimSun" w:hAnsi="SimSun" w:eastAsia="SimSun" w:cs="SimSun"/>
                <w:sz w:val="26"/>
                <w:szCs w:val="26"/>
                <w:b/>
                <w:bCs/>
                <w:spacing w:val="-11"/>
              </w:rPr>
              <w:t>15</w:t>
            </w:r>
          </w:p>
        </w:tc>
        <w:tc>
          <w:tcPr>
            <w:tcW w:w="8046" w:type="dxa"/>
            <w:vAlign w:val="top"/>
          </w:tcPr>
          <w:p>
            <w:pPr>
              <w:ind w:left="84"/>
              <w:spacing w:before="119" w:line="219" w:lineRule="auto"/>
              <w:rPr>
                <w:rFonts w:ascii="SimSun" w:hAnsi="SimSun" w:eastAsia="SimSun" w:cs="SimSun"/>
                <w:sz w:val="26"/>
                <w:szCs w:val="26"/>
              </w:rPr>
            </w:pPr>
            <w:r>
              <w:rPr>
                <w:rFonts w:ascii="SimSun" w:hAnsi="SimSun" w:eastAsia="SimSun" w:cs="SimSun"/>
                <w:sz w:val="26"/>
                <w:szCs w:val="26"/>
                <w:b/>
                <w:bCs/>
                <w:spacing w:val="18"/>
                <w:w w:val="114"/>
              </w:rPr>
              <w:t>服务器URL路径(主)D</w:t>
            </w:r>
            <w:r>
              <w:rPr>
                <w:rFonts w:ascii="SimSun" w:hAnsi="SimSun" w:eastAsia="SimSun" w:cs="SimSun"/>
                <w:sz w:val="26"/>
                <w:szCs w:val="26"/>
                <w:spacing w:val="-67"/>
              </w:rPr>
              <w:t xml:space="preserve"> </w:t>
            </w:r>
            <w:r>
              <w:rPr>
                <w:rFonts w:ascii="SimSun" w:hAnsi="SimSun" w:eastAsia="SimSun" w:cs="SimSun"/>
                <w:sz w:val="26"/>
                <w:szCs w:val="26"/>
                <w:b/>
                <w:bCs/>
                <w:spacing w:val="18"/>
                <w:w w:val="114"/>
              </w:rPr>
              <w:t>FU</w:t>
            </w:r>
          </w:p>
        </w:tc>
      </w:tr>
      <w:tr>
        <w:trPr>
          <w:trHeight w:val="510" w:hRule="atLeast"/>
        </w:trPr>
        <w:tc>
          <w:tcPr>
            <w:tcW w:w="1224" w:type="dxa"/>
            <w:vAlign w:val="top"/>
            <w:vMerge w:val="continue"/>
            <w:tcBorders>
              <w:top w:val="nil"/>
            </w:tcBorders>
          </w:tcPr>
          <w:p>
            <w:pPr>
              <w:rPr>
                <w:rFonts w:ascii="Arial"/>
                <w:sz w:val="21"/>
              </w:rPr>
            </w:pPr>
            <w:r/>
          </w:p>
        </w:tc>
        <w:tc>
          <w:tcPr>
            <w:tcW w:w="8046" w:type="dxa"/>
            <w:vAlign w:val="top"/>
          </w:tcPr>
          <w:p>
            <w:pPr>
              <w:ind w:left="84"/>
              <w:spacing w:before="130" w:line="219" w:lineRule="auto"/>
              <w:rPr>
                <w:rFonts w:ascii="SimSun" w:hAnsi="SimSun" w:eastAsia="SimSun" w:cs="SimSun"/>
                <w:sz w:val="26"/>
                <w:szCs w:val="26"/>
              </w:rPr>
            </w:pPr>
            <w:r>
              <w:rPr>
                <w:rFonts w:ascii="SimSun" w:hAnsi="SimSun" w:eastAsia="SimSun" w:cs="SimSun"/>
                <w:sz w:val="26"/>
                <w:szCs w:val="26"/>
                <w:b/>
                <w:bCs/>
                <w:spacing w:val="-4"/>
              </w:rPr>
              <w:t>这用于扫描路由器程序。</w:t>
            </w:r>
          </w:p>
        </w:tc>
      </w:tr>
      <w:tr>
        <w:trPr>
          <w:trHeight w:val="510" w:hRule="atLeast"/>
        </w:trPr>
        <w:tc>
          <w:tcPr>
            <w:tcW w:w="1224" w:type="dxa"/>
            <w:vAlign w:val="top"/>
            <w:vMerge w:val="restart"/>
            <w:tcBorders>
              <w:bottom w:val="nil"/>
            </w:tcBorders>
          </w:tcPr>
          <w:p>
            <w:pPr>
              <w:spacing w:line="330" w:lineRule="auto"/>
              <w:rPr>
                <w:rFonts w:ascii="Arial"/>
                <w:sz w:val="21"/>
              </w:rPr>
            </w:pPr>
            <w:r/>
          </w:p>
          <w:p>
            <w:pPr>
              <w:ind w:left="878"/>
              <w:spacing w:before="85"/>
              <w:rPr>
                <w:rFonts w:ascii="SimSun" w:hAnsi="SimSun" w:eastAsia="SimSun" w:cs="SimSun"/>
                <w:sz w:val="26"/>
                <w:szCs w:val="26"/>
              </w:rPr>
            </w:pPr>
            <w:r>
              <w:rPr>
                <w:rFonts w:ascii="SimSun" w:hAnsi="SimSun" w:eastAsia="SimSun" w:cs="SimSun"/>
                <w:sz w:val="26"/>
                <w:szCs w:val="26"/>
                <w:b/>
                <w:bCs/>
                <w:spacing w:val="-11"/>
              </w:rPr>
              <w:t>16</w:t>
            </w:r>
          </w:p>
        </w:tc>
        <w:tc>
          <w:tcPr>
            <w:tcW w:w="8046" w:type="dxa"/>
            <w:vAlign w:val="top"/>
          </w:tcPr>
          <w:p>
            <w:pPr>
              <w:ind w:left="84"/>
              <w:spacing w:before="190" w:line="219" w:lineRule="auto"/>
              <w:rPr>
                <w:rFonts w:ascii="SimSun" w:hAnsi="SimSun" w:eastAsia="SimSun" w:cs="SimSun"/>
                <w:sz w:val="26"/>
                <w:szCs w:val="26"/>
              </w:rPr>
            </w:pPr>
            <w:r>
              <w:rPr>
                <w:rFonts w:ascii="SimSun" w:hAnsi="SimSun" w:eastAsia="SimSun" w:cs="SimSun"/>
                <w:sz w:val="26"/>
                <w:szCs w:val="26"/>
                <w:b/>
                <w:bCs/>
                <w:spacing w:val="-4"/>
              </w:rPr>
              <w:t>服务器方案(次)DFU</w:t>
            </w:r>
          </w:p>
        </w:tc>
      </w:tr>
      <w:tr>
        <w:trPr>
          <w:trHeight w:val="509" w:hRule="atLeast"/>
        </w:trPr>
        <w:tc>
          <w:tcPr>
            <w:tcW w:w="1224" w:type="dxa"/>
            <w:vAlign w:val="top"/>
            <w:vMerge w:val="continue"/>
            <w:tcBorders>
              <w:top w:val="nil"/>
            </w:tcBorders>
          </w:tcPr>
          <w:p>
            <w:pPr>
              <w:rPr>
                <w:rFonts w:ascii="Arial"/>
                <w:sz w:val="21"/>
              </w:rPr>
            </w:pPr>
            <w:r/>
          </w:p>
        </w:tc>
        <w:tc>
          <w:tcPr>
            <w:tcW w:w="8046" w:type="dxa"/>
            <w:vAlign w:val="top"/>
          </w:tcPr>
          <w:p>
            <w:pPr>
              <w:ind w:left="84"/>
              <w:spacing w:before="130" w:line="219" w:lineRule="auto"/>
              <w:rPr>
                <w:rFonts w:ascii="SimSun" w:hAnsi="SimSun" w:eastAsia="SimSun" w:cs="SimSun"/>
                <w:sz w:val="26"/>
                <w:szCs w:val="26"/>
              </w:rPr>
            </w:pPr>
            <w:r>
              <w:rPr>
                <w:rFonts w:ascii="SimSun" w:hAnsi="SimSun" w:eastAsia="SimSun" w:cs="SimSun"/>
                <w:sz w:val="26"/>
                <w:szCs w:val="26"/>
                <w:b/>
                <w:bCs/>
                <w:spacing w:val="-4"/>
              </w:rPr>
              <w:t>这用于扫描路由器程序。</w:t>
            </w:r>
          </w:p>
        </w:tc>
      </w:tr>
      <w:tr>
        <w:trPr>
          <w:trHeight w:val="519" w:hRule="atLeast"/>
        </w:trPr>
        <w:tc>
          <w:tcPr>
            <w:tcW w:w="1224" w:type="dxa"/>
            <w:vAlign w:val="top"/>
            <w:vMerge w:val="restart"/>
            <w:tcBorders>
              <w:bottom w:val="nil"/>
            </w:tcBorders>
          </w:tcPr>
          <w:p>
            <w:pPr>
              <w:spacing w:line="331" w:lineRule="auto"/>
              <w:rPr>
                <w:rFonts w:ascii="Arial"/>
                <w:sz w:val="21"/>
              </w:rPr>
            </w:pPr>
            <w:r/>
          </w:p>
          <w:p>
            <w:pPr>
              <w:ind w:left="878"/>
              <w:spacing w:before="85"/>
              <w:rPr>
                <w:rFonts w:ascii="SimSun" w:hAnsi="SimSun" w:eastAsia="SimSun" w:cs="SimSun"/>
                <w:sz w:val="26"/>
                <w:szCs w:val="26"/>
              </w:rPr>
            </w:pPr>
            <w:r>
              <w:rPr>
                <w:rFonts w:ascii="SimSun" w:hAnsi="SimSun" w:eastAsia="SimSun" w:cs="SimSun"/>
                <w:sz w:val="26"/>
                <w:szCs w:val="26"/>
                <w:b/>
                <w:bCs/>
                <w:spacing w:val="-11"/>
              </w:rPr>
              <w:t>17</w:t>
            </w:r>
          </w:p>
        </w:tc>
        <w:tc>
          <w:tcPr>
            <w:tcW w:w="8046" w:type="dxa"/>
            <w:vAlign w:val="top"/>
          </w:tcPr>
          <w:p>
            <w:pPr>
              <w:ind w:left="84"/>
              <w:spacing w:before="191" w:line="219" w:lineRule="auto"/>
              <w:rPr>
                <w:rFonts w:ascii="SimSun" w:hAnsi="SimSun" w:eastAsia="SimSun" w:cs="SimSun"/>
                <w:sz w:val="26"/>
                <w:szCs w:val="26"/>
              </w:rPr>
            </w:pPr>
            <w:r>
              <w:rPr>
                <w:rFonts w:ascii="SimSun" w:hAnsi="SimSun" w:eastAsia="SimSun" w:cs="SimSun"/>
                <w:sz w:val="26"/>
                <w:szCs w:val="26"/>
                <w:b/>
                <w:bCs/>
                <w:spacing w:val="-4"/>
              </w:rPr>
              <w:t>服务器端口号(次)DFU</w:t>
            </w:r>
          </w:p>
        </w:tc>
      </w:tr>
      <w:tr>
        <w:trPr>
          <w:trHeight w:val="509" w:hRule="atLeast"/>
        </w:trPr>
        <w:tc>
          <w:tcPr>
            <w:tcW w:w="1224" w:type="dxa"/>
            <w:vAlign w:val="top"/>
            <w:vMerge w:val="continue"/>
            <w:tcBorders>
              <w:top w:val="nil"/>
            </w:tcBorders>
          </w:tcPr>
          <w:p>
            <w:pPr>
              <w:rPr>
                <w:rFonts w:ascii="Arial"/>
                <w:sz w:val="21"/>
              </w:rPr>
            </w:pPr>
            <w:r/>
          </w:p>
        </w:tc>
        <w:tc>
          <w:tcPr>
            <w:tcW w:w="8046" w:type="dxa"/>
            <w:vAlign w:val="top"/>
          </w:tcPr>
          <w:p>
            <w:pPr>
              <w:ind w:left="84"/>
              <w:spacing w:before="132" w:line="219" w:lineRule="auto"/>
              <w:rPr>
                <w:rFonts w:ascii="SimSun" w:hAnsi="SimSun" w:eastAsia="SimSun" w:cs="SimSun"/>
                <w:sz w:val="26"/>
                <w:szCs w:val="26"/>
              </w:rPr>
            </w:pPr>
            <w:r>
              <w:rPr>
                <w:rFonts w:ascii="SimSun" w:hAnsi="SimSun" w:eastAsia="SimSun" w:cs="SimSun"/>
                <w:sz w:val="26"/>
                <w:szCs w:val="26"/>
                <w:b/>
                <w:bCs/>
                <w:spacing w:val="-4"/>
              </w:rPr>
              <w:t>这用于扫描路由器程序。</w:t>
            </w:r>
          </w:p>
        </w:tc>
      </w:tr>
      <w:tr>
        <w:trPr>
          <w:trHeight w:val="489" w:hRule="atLeast"/>
        </w:trPr>
        <w:tc>
          <w:tcPr>
            <w:tcW w:w="1224" w:type="dxa"/>
            <w:vAlign w:val="top"/>
            <w:vMerge w:val="restart"/>
            <w:tcBorders>
              <w:bottom w:val="nil"/>
            </w:tcBorders>
          </w:tcPr>
          <w:p>
            <w:pPr>
              <w:spacing w:line="323" w:lineRule="auto"/>
              <w:rPr>
                <w:rFonts w:ascii="Arial"/>
                <w:sz w:val="21"/>
              </w:rPr>
            </w:pPr>
            <w:r/>
          </w:p>
          <w:p>
            <w:pPr>
              <w:ind w:left="878"/>
              <w:spacing w:before="85"/>
              <w:rPr>
                <w:rFonts w:ascii="SimSun" w:hAnsi="SimSun" w:eastAsia="SimSun" w:cs="SimSun"/>
                <w:sz w:val="26"/>
                <w:szCs w:val="26"/>
              </w:rPr>
            </w:pPr>
            <w:r>
              <w:rPr>
                <w:rFonts w:ascii="SimSun" w:hAnsi="SimSun" w:eastAsia="SimSun" w:cs="SimSun"/>
                <w:sz w:val="26"/>
                <w:szCs w:val="26"/>
                <w:b/>
                <w:bCs/>
                <w:spacing w:val="-11"/>
              </w:rPr>
              <w:t>18</w:t>
            </w:r>
          </w:p>
        </w:tc>
        <w:tc>
          <w:tcPr>
            <w:tcW w:w="8046" w:type="dxa"/>
            <w:vAlign w:val="top"/>
          </w:tcPr>
          <w:p>
            <w:pPr>
              <w:ind w:left="84"/>
              <w:spacing w:before="123" w:line="219" w:lineRule="auto"/>
              <w:rPr>
                <w:rFonts w:ascii="SimSun" w:hAnsi="SimSun" w:eastAsia="SimSun" w:cs="SimSun"/>
                <w:sz w:val="26"/>
                <w:szCs w:val="26"/>
              </w:rPr>
            </w:pPr>
            <w:r>
              <w:rPr>
                <w:rFonts w:ascii="SimSun" w:hAnsi="SimSun" w:eastAsia="SimSun" w:cs="SimSun"/>
                <w:sz w:val="26"/>
                <w:szCs w:val="26"/>
                <w:b/>
                <w:bCs/>
                <w:spacing w:val="18"/>
                <w:w w:val="114"/>
              </w:rPr>
              <w:t>服务器URL路径(次)D</w:t>
            </w:r>
            <w:r>
              <w:rPr>
                <w:rFonts w:ascii="SimSun" w:hAnsi="SimSun" w:eastAsia="SimSun" w:cs="SimSun"/>
                <w:sz w:val="26"/>
                <w:szCs w:val="26"/>
                <w:spacing w:val="-67"/>
              </w:rPr>
              <w:t xml:space="preserve"> </w:t>
            </w:r>
            <w:r>
              <w:rPr>
                <w:rFonts w:ascii="SimSun" w:hAnsi="SimSun" w:eastAsia="SimSun" w:cs="SimSun"/>
                <w:sz w:val="26"/>
                <w:szCs w:val="26"/>
                <w:b/>
                <w:bCs/>
                <w:spacing w:val="18"/>
                <w:w w:val="114"/>
              </w:rPr>
              <w:t>FU</w:t>
            </w:r>
          </w:p>
        </w:tc>
      </w:tr>
      <w:tr>
        <w:trPr>
          <w:trHeight w:val="519" w:hRule="atLeast"/>
        </w:trPr>
        <w:tc>
          <w:tcPr>
            <w:tcW w:w="1224" w:type="dxa"/>
            <w:vAlign w:val="top"/>
            <w:vMerge w:val="continue"/>
            <w:tcBorders>
              <w:top w:val="nil"/>
            </w:tcBorders>
          </w:tcPr>
          <w:p>
            <w:pPr>
              <w:rPr>
                <w:rFonts w:ascii="Arial"/>
                <w:sz w:val="21"/>
              </w:rPr>
            </w:pPr>
            <w:r/>
          </w:p>
        </w:tc>
        <w:tc>
          <w:tcPr>
            <w:tcW w:w="8046" w:type="dxa"/>
            <w:vAlign w:val="top"/>
          </w:tcPr>
          <w:p>
            <w:pPr>
              <w:ind w:left="84"/>
              <w:spacing w:before="203" w:line="217" w:lineRule="auto"/>
              <w:rPr>
                <w:rFonts w:ascii="SimSun" w:hAnsi="SimSun" w:eastAsia="SimSun" w:cs="SimSun"/>
                <w:sz w:val="26"/>
                <w:szCs w:val="26"/>
              </w:rPr>
            </w:pPr>
            <w:r>
              <w:rPr>
                <w:rFonts w:ascii="SimSun" w:hAnsi="SimSun" w:eastAsia="SimSun" w:cs="SimSun"/>
                <w:sz w:val="26"/>
                <w:szCs w:val="26"/>
                <w:b/>
                <w:bCs/>
                <w:spacing w:val="-4"/>
              </w:rPr>
              <w:t>这用于扫描路由器程序。</w:t>
            </w:r>
          </w:p>
        </w:tc>
      </w:tr>
      <w:tr>
        <w:trPr>
          <w:trHeight w:val="510" w:hRule="atLeast"/>
        </w:trPr>
        <w:tc>
          <w:tcPr>
            <w:tcW w:w="1224" w:type="dxa"/>
            <w:vAlign w:val="top"/>
            <w:vMerge w:val="restart"/>
            <w:tcBorders>
              <w:bottom w:val="nil"/>
            </w:tcBorders>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left="878"/>
              <w:spacing w:before="85" w:line="241" w:lineRule="auto"/>
              <w:rPr>
                <w:rFonts w:ascii="SimSun" w:hAnsi="SimSun" w:eastAsia="SimSun" w:cs="SimSun"/>
                <w:sz w:val="26"/>
                <w:szCs w:val="26"/>
              </w:rPr>
            </w:pPr>
            <w:r>
              <w:rPr>
                <w:rFonts w:ascii="SimSun" w:hAnsi="SimSun" w:eastAsia="SimSun" w:cs="SimSun"/>
                <w:sz w:val="26"/>
                <w:szCs w:val="26"/>
                <w:b/>
                <w:bCs/>
                <w:spacing w:val="-7"/>
              </w:rPr>
              <w:t>22</w:t>
            </w:r>
          </w:p>
        </w:tc>
        <w:tc>
          <w:tcPr>
            <w:tcW w:w="8046" w:type="dxa"/>
            <w:vAlign w:val="top"/>
          </w:tcPr>
          <w:p>
            <w:pPr>
              <w:ind w:left="84"/>
              <w:spacing w:before="178" w:line="214" w:lineRule="auto"/>
              <w:rPr>
                <w:rFonts w:ascii="SimSun" w:hAnsi="SimSun" w:eastAsia="SimSun" w:cs="SimSun"/>
                <w:sz w:val="26"/>
                <w:szCs w:val="26"/>
              </w:rPr>
            </w:pPr>
            <w:r>
              <w:rPr>
                <w:rFonts w:ascii="SimSun" w:hAnsi="SimSun" w:eastAsia="SimSun" w:cs="SimSun"/>
                <w:sz w:val="26"/>
                <w:szCs w:val="26"/>
                <w:b/>
                <w:bCs/>
                <w:spacing w:val="-2"/>
              </w:rPr>
              <w:t>Rapid发送控制</w:t>
            </w:r>
          </w:p>
        </w:tc>
      </w:tr>
      <w:tr>
        <w:trPr>
          <w:trHeight w:val="1313" w:hRule="atLeast"/>
        </w:trPr>
        <w:tc>
          <w:tcPr>
            <w:tcW w:w="1224" w:type="dxa"/>
            <w:vAlign w:val="top"/>
            <w:vMerge w:val="continue"/>
            <w:tcBorders>
              <w:top w:val="nil"/>
            </w:tcBorders>
          </w:tcPr>
          <w:p>
            <w:pPr>
              <w:rPr>
                <w:rFonts w:ascii="Arial"/>
                <w:sz w:val="21"/>
              </w:rPr>
            </w:pPr>
            <w:r/>
          </w:p>
        </w:tc>
        <w:tc>
          <w:tcPr>
            <w:tcW w:w="8046" w:type="dxa"/>
            <w:vAlign w:val="top"/>
          </w:tcPr>
          <w:p>
            <w:pPr>
              <w:ind w:left="84" w:right="3278"/>
              <w:spacing w:before="193" w:line="280" w:lineRule="auto"/>
              <w:rPr>
                <w:rFonts w:ascii="SimSun" w:hAnsi="SimSun" w:eastAsia="SimSun" w:cs="SimSun"/>
                <w:sz w:val="26"/>
                <w:szCs w:val="26"/>
              </w:rPr>
            </w:pPr>
            <w:r>
              <w:rPr>
                <w:rFonts w:ascii="SimSun" w:hAnsi="SimSun" w:eastAsia="SimSun" w:cs="SimSun"/>
                <w:sz w:val="26"/>
                <w:szCs w:val="26"/>
                <w:b/>
                <w:bCs/>
                <w:spacing w:val="-4"/>
              </w:rPr>
              <w:t>启用或禁用连续发送数据错误预防功能。</w:t>
            </w:r>
            <w:r>
              <w:rPr>
                <w:rFonts w:ascii="SimSun" w:hAnsi="SimSun" w:eastAsia="SimSun" w:cs="SimSun"/>
                <w:sz w:val="26"/>
                <w:szCs w:val="26"/>
                <w:spacing w:val="14"/>
              </w:rPr>
              <w:t xml:space="preserve"> </w:t>
            </w:r>
            <w:r>
              <w:rPr>
                <w:rFonts w:ascii="SimSun" w:hAnsi="SimSun" w:eastAsia="SimSun" w:cs="SimSun"/>
                <w:sz w:val="26"/>
                <w:szCs w:val="26"/>
                <w:b/>
                <w:bCs/>
                <w:spacing w:val="2"/>
              </w:rPr>
              <w:t>[0至1/0/-]</w:t>
            </w:r>
          </w:p>
          <w:p>
            <w:pPr>
              <w:ind w:left="84"/>
              <w:spacing w:before="12" w:line="219" w:lineRule="auto"/>
              <w:rPr>
                <w:rFonts w:ascii="SimSun" w:hAnsi="SimSun" w:eastAsia="SimSun" w:cs="SimSun"/>
                <w:sz w:val="26"/>
                <w:szCs w:val="26"/>
              </w:rPr>
            </w:pPr>
            <w:r>
              <w:rPr>
                <w:rFonts w:ascii="SimSun" w:hAnsi="SimSun" w:eastAsia="SimSun" w:cs="SimSun"/>
                <w:sz w:val="26"/>
                <w:szCs w:val="26"/>
                <w:b/>
                <w:bCs/>
                <w:spacing w:val="-1"/>
              </w:rPr>
              <w:t>0:禁用，1:启用</w:t>
            </w:r>
          </w:p>
        </w:tc>
      </w:tr>
    </w:tbl>
    <w:p>
      <w:pPr>
        <w:spacing w:before="28"/>
        <w:rPr/>
      </w:pPr>
      <w:r/>
    </w:p>
    <w:tbl>
      <w:tblPr>
        <w:tblStyle w:val="TableNormal"/>
        <w:tblW w:w="927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04"/>
        <w:gridCol w:w="6513"/>
        <w:gridCol w:w="1553"/>
      </w:tblGrid>
      <w:tr>
        <w:trPr>
          <w:trHeight w:val="504" w:hRule="atLeast"/>
        </w:trPr>
        <w:tc>
          <w:tcPr>
            <w:tcW w:w="1204" w:type="dxa"/>
            <w:vAlign w:val="top"/>
          </w:tcPr>
          <w:p>
            <w:pPr>
              <w:ind w:left="65"/>
              <w:spacing w:before="159"/>
              <w:rPr>
                <w:rFonts w:ascii="SimSun" w:hAnsi="SimSun" w:eastAsia="SimSun" w:cs="SimSun"/>
                <w:sz w:val="25"/>
                <w:szCs w:val="25"/>
              </w:rPr>
            </w:pPr>
            <w:r>
              <w:rPr>
                <w:rFonts w:ascii="SimSun" w:hAnsi="SimSun" w:eastAsia="SimSun" w:cs="SimSun"/>
                <w:sz w:val="25"/>
                <w:szCs w:val="25"/>
                <w:spacing w:val="-3"/>
              </w:rPr>
              <w:t>5846</w:t>
            </w:r>
          </w:p>
        </w:tc>
        <w:tc>
          <w:tcPr>
            <w:tcW w:w="6513" w:type="dxa"/>
            <w:vAlign w:val="top"/>
          </w:tcPr>
          <w:p>
            <w:pPr>
              <w:ind w:left="91"/>
              <w:spacing w:before="136" w:line="221" w:lineRule="auto"/>
              <w:rPr>
                <w:rFonts w:ascii="SimSun" w:hAnsi="SimSun" w:eastAsia="SimSun" w:cs="SimSun"/>
                <w:sz w:val="25"/>
                <w:szCs w:val="25"/>
              </w:rPr>
            </w:pPr>
            <w:r>
              <w:rPr>
                <w:rFonts w:ascii="SimSun" w:hAnsi="SimSun" w:eastAsia="SimSun" w:cs="SimSun"/>
                <w:sz w:val="25"/>
                <w:szCs w:val="25"/>
                <w:spacing w:val="30"/>
              </w:rPr>
              <w:t>U</w:t>
            </w:r>
            <w:r>
              <w:rPr>
                <w:rFonts w:ascii="SimSun" w:hAnsi="SimSun" w:eastAsia="SimSun" w:cs="SimSun"/>
                <w:sz w:val="25"/>
                <w:szCs w:val="25"/>
                <w:spacing w:val="-63"/>
              </w:rPr>
              <w:t xml:space="preserve"> </w:t>
            </w:r>
            <w:r>
              <w:rPr>
                <w:rFonts w:ascii="SimSun" w:hAnsi="SimSun" w:eastAsia="SimSun" w:cs="SimSun"/>
                <w:sz w:val="25"/>
                <w:szCs w:val="25"/>
                <w:spacing w:val="30"/>
              </w:rPr>
              <w:t>CS设置</w:t>
            </w:r>
          </w:p>
        </w:tc>
        <w:tc>
          <w:tcPr>
            <w:tcW w:w="1553" w:type="dxa"/>
            <w:vAlign w:val="top"/>
          </w:tcPr>
          <w:p>
            <w:pPr>
              <w:ind w:left="958"/>
              <w:spacing w:before="199" w:line="183" w:lineRule="auto"/>
              <w:rPr>
                <w:rFonts w:ascii="SimSun" w:hAnsi="SimSun" w:eastAsia="SimSun" w:cs="SimSun"/>
                <w:sz w:val="25"/>
                <w:szCs w:val="25"/>
              </w:rPr>
            </w:pPr>
            <w:r>
              <w:rPr>
                <w:rFonts w:ascii="SimSun" w:hAnsi="SimSun" w:eastAsia="SimSun" w:cs="SimSun"/>
                <w:sz w:val="25"/>
                <w:szCs w:val="25"/>
                <w:spacing w:val="-3"/>
              </w:rPr>
              <w:t>CTL</w:t>
            </w:r>
          </w:p>
        </w:tc>
      </w:tr>
      <w:tr>
        <w:trPr>
          <w:trHeight w:val="519" w:hRule="atLeast"/>
        </w:trPr>
        <w:tc>
          <w:tcPr>
            <w:tcW w:w="1204" w:type="dxa"/>
            <w:vAlign w:val="top"/>
            <w:vMerge w:val="restart"/>
            <w:tcBorders>
              <w:bottom w:val="nil"/>
            </w:tcBorders>
          </w:tcPr>
          <w:p>
            <w:pPr>
              <w:spacing w:line="320" w:lineRule="auto"/>
              <w:rPr>
                <w:rFonts w:ascii="Arial"/>
                <w:sz w:val="21"/>
              </w:rPr>
            </w:pPr>
            <w:r/>
          </w:p>
          <w:p>
            <w:pPr>
              <w:spacing w:line="320" w:lineRule="auto"/>
              <w:rPr>
                <w:rFonts w:ascii="Arial"/>
                <w:sz w:val="21"/>
              </w:rPr>
            </w:pPr>
            <w:r/>
          </w:p>
          <w:p>
            <w:pPr>
              <w:ind w:left="985"/>
              <w:spacing w:before="82" w:line="241" w:lineRule="auto"/>
              <w:rPr>
                <w:rFonts w:ascii="SimSun" w:hAnsi="SimSun" w:eastAsia="SimSun" w:cs="SimSun"/>
                <w:sz w:val="25"/>
                <w:szCs w:val="25"/>
              </w:rPr>
            </w:pPr>
            <w:r>
              <w:rPr>
                <w:rFonts w:ascii="SimSun" w:hAnsi="SimSun" w:eastAsia="SimSun" w:cs="SimSun"/>
                <w:sz w:val="25"/>
                <w:szCs w:val="25"/>
              </w:rPr>
              <w:t>1</w:t>
            </w:r>
          </w:p>
        </w:tc>
        <w:tc>
          <w:tcPr>
            <w:tcW w:w="8066" w:type="dxa"/>
            <w:vAlign w:val="top"/>
            <w:gridSpan w:val="2"/>
          </w:tcPr>
          <w:p>
            <w:pPr>
              <w:ind w:left="111"/>
              <w:spacing w:before="139" w:line="219" w:lineRule="auto"/>
              <w:rPr>
                <w:rFonts w:ascii="SimSun" w:hAnsi="SimSun" w:eastAsia="SimSun" w:cs="SimSun"/>
                <w:sz w:val="25"/>
                <w:szCs w:val="25"/>
              </w:rPr>
            </w:pPr>
            <w:r>
              <w:rPr>
                <w:rFonts w:ascii="SimSun" w:hAnsi="SimSun" w:eastAsia="SimSun" w:cs="SimSun"/>
                <w:sz w:val="25"/>
                <w:szCs w:val="25"/>
                <w:spacing w:val="4"/>
              </w:rPr>
              <w:t>机器</w:t>
            </w:r>
            <w:r>
              <w:rPr>
                <w:rFonts w:ascii="SimSun" w:hAnsi="SimSun" w:eastAsia="SimSun" w:cs="SimSun"/>
                <w:sz w:val="25"/>
                <w:szCs w:val="25"/>
              </w:rPr>
              <w:t>ID</w:t>
            </w:r>
            <w:r>
              <w:rPr>
                <w:rFonts w:ascii="SimSun" w:hAnsi="SimSun" w:eastAsia="SimSun" w:cs="SimSun"/>
                <w:sz w:val="25"/>
                <w:szCs w:val="25"/>
                <w:spacing w:val="4"/>
              </w:rPr>
              <w:t>(用于传送服务器)</w:t>
            </w:r>
          </w:p>
        </w:tc>
      </w:tr>
      <w:tr>
        <w:trPr>
          <w:trHeight w:val="1118" w:hRule="atLeast"/>
        </w:trPr>
        <w:tc>
          <w:tcPr>
            <w:tcW w:w="1204" w:type="dxa"/>
            <w:vAlign w:val="top"/>
            <w:vMerge w:val="continue"/>
            <w:tcBorders>
              <w:top w:val="nil"/>
            </w:tcBorders>
          </w:tcPr>
          <w:p>
            <w:pPr>
              <w:rPr>
                <w:rFonts w:ascii="Arial"/>
                <w:sz w:val="21"/>
              </w:rPr>
            </w:pPr>
            <w:r/>
          </w:p>
        </w:tc>
        <w:tc>
          <w:tcPr>
            <w:tcW w:w="8066" w:type="dxa"/>
            <w:vAlign w:val="top"/>
            <w:gridSpan w:val="2"/>
          </w:tcPr>
          <w:p>
            <w:pPr>
              <w:ind w:left="101"/>
              <w:spacing w:before="141" w:line="222" w:lineRule="auto"/>
              <w:rPr>
                <w:rFonts w:ascii="SimSun" w:hAnsi="SimSun" w:eastAsia="SimSun" w:cs="SimSun"/>
                <w:sz w:val="25"/>
                <w:szCs w:val="25"/>
              </w:rPr>
            </w:pPr>
            <w:r>
              <w:rPr>
                <w:rFonts w:ascii="SimSun" w:hAnsi="SimSun" w:eastAsia="SimSun" w:cs="SimSun"/>
                <w:sz w:val="25"/>
                <w:szCs w:val="25"/>
                <w:spacing w:val="-9"/>
              </w:rPr>
              <w:t>显示传送服务器目录所用的唯一设备ID。只能显示此值，但无法更改。可从</w:t>
            </w:r>
            <w:r>
              <w:rPr>
                <w:rFonts w:ascii="SimSun" w:hAnsi="SimSun" w:eastAsia="SimSun" w:cs="SimSun"/>
                <w:sz w:val="25"/>
                <w:szCs w:val="25"/>
                <w:spacing w:val="9"/>
              </w:rPr>
              <w:t xml:space="preserve"> </w:t>
            </w:r>
            <w:r>
              <w:rPr>
                <w:rFonts w:ascii="SimSun" w:hAnsi="SimSun" w:eastAsia="SimSun" w:cs="SimSun"/>
                <w:sz w:val="25"/>
                <w:szCs w:val="25"/>
              </w:rPr>
              <w:t>NIC MAC或IEEE 1394 EUI创建此ID。此ID显示为6</w:t>
            </w:r>
            <w:r>
              <w:rPr>
                <w:rFonts w:ascii="SimSun" w:hAnsi="SimSun" w:eastAsia="SimSun" w:cs="SimSun"/>
                <w:sz w:val="25"/>
                <w:szCs w:val="25"/>
                <w:spacing w:val="-1"/>
              </w:rPr>
              <w:t>字节或8字节二</w:t>
            </w:r>
          </w:p>
          <w:p>
            <w:pPr>
              <w:ind w:left="111"/>
              <w:spacing w:line="220" w:lineRule="auto"/>
              <w:rPr>
                <w:rFonts w:ascii="SimSun" w:hAnsi="SimSun" w:eastAsia="SimSun" w:cs="SimSun"/>
                <w:sz w:val="25"/>
                <w:szCs w:val="25"/>
              </w:rPr>
            </w:pPr>
            <w:r>
              <w:rPr>
                <w:rFonts w:ascii="SimSun" w:hAnsi="SimSun" w:eastAsia="SimSun" w:cs="SimSun"/>
                <w:sz w:val="25"/>
                <w:szCs w:val="25"/>
                <w:spacing w:val="-2"/>
              </w:rPr>
              <w:t>制。</w:t>
            </w:r>
          </w:p>
        </w:tc>
      </w:tr>
      <w:tr>
        <w:trPr>
          <w:trHeight w:val="509" w:hRule="atLeast"/>
        </w:trPr>
        <w:tc>
          <w:tcPr>
            <w:tcW w:w="1204" w:type="dxa"/>
            <w:vAlign w:val="top"/>
            <w:vMerge w:val="restart"/>
            <w:tcBorders>
              <w:bottom w:val="nil"/>
            </w:tcBorders>
          </w:tcPr>
          <w:p>
            <w:pPr>
              <w:spacing w:line="321" w:lineRule="auto"/>
              <w:rPr>
                <w:rFonts w:ascii="Arial"/>
                <w:sz w:val="21"/>
              </w:rPr>
            </w:pPr>
            <w:r/>
          </w:p>
          <w:p>
            <w:pPr>
              <w:spacing w:line="322" w:lineRule="auto"/>
              <w:rPr>
                <w:rFonts w:ascii="Arial"/>
                <w:sz w:val="21"/>
              </w:rPr>
            </w:pPr>
            <w:r/>
          </w:p>
          <w:p>
            <w:pPr>
              <w:ind w:left="985"/>
              <w:spacing w:before="82" w:line="241" w:lineRule="auto"/>
              <w:rPr>
                <w:rFonts w:ascii="SimSun" w:hAnsi="SimSun" w:eastAsia="SimSun" w:cs="SimSun"/>
                <w:sz w:val="25"/>
                <w:szCs w:val="25"/>
              </w:rPr>
            </w:pPr>
            <w:r>
              <w:rPr>
                <w:rFonts w:ascii="SimSun" w:hAnsi="SimSun" w:eastAsia="SimSun" w:cs="SimSun"/>
                <w:sz w:val="25"/>
                <w:szCs w:val="25"/>
              </w:rPr>
              <w:t>2</w:t>
            </w:r>
          </w:p>
        </w:tc>
        <w:tc>
          <w:tcPr>
            <w:tcW w:w="8066" w:type="dxa"/>
            <w:vAlign w:val="top"/>
            <w:gridSpan w:val="2"/>
          </w:tcPr>
          <w:p>
            <w:pPr>
              <w:ind w:left="111"/>
              <w:spacing w:before="132" w:line="219" w:lineRule="auto"/>
              <w:rPr>
                <w:rFonts w:ascii="SimSun" w:hAnsi="SimSun" w:eastAsia="SimSun" w:cs="SimSun"/>
                <w:sz w:val="25"/>
                <w:szCs w:val="25"/>
              </w:rPr>
            </w:pPr>
            <w:r>
              <w:rPr>
                <w:rFonts w:ascii="SimSun" w:hAnsi="SimSun" w:eastAsia="SimSun" w:cs="SimSun"/>
                <w:sz w:val="25"/>
                <w:szCs w:val="25"/>
                <w:spacing w:val="4"/>
              </w:rPr>
              <w:t>机器</w:t>
            </w:r>
            <w:r>
              <w:rPr>
                <w:rFonts w:ascii="SimSun" w:hAnsi="SimSun" w:eastAsia="SimSun" w:cs="SimSun"/>
                <w:sz w:val="25"/>
                <w:szCs w:val="25"/>
              </w:rPr>
              <w:t>ID</w:t>
            </w:r>
            <w:r>
              <w:rPr>
                <w:rFonts w:ascii="SimSun" w:hAnsi="SimSun" w:eastAsia="SimSun" w:cs="SimSun"/>
                <w:sz w:val="25"/>
                <w:szCs w:val="25"/>
                <w:spacing w:val="4"/>
              </w:rPr>
              <w:t>清除(用于传送服务器)</w:t>
            </w:r>
          </w:p>
        </w:tc>
      </w:tr>
      <w:tr>
        <w:trPr>
          <w:trHeight w:val="1128" w:hRule="atLeast"/>
        </w:trPr>
        <w:tc>
          <w:tcPr>
            <w:tcW w:w="1204" w:type="dxa"/>
            <w:vAlign w:val="top"/>
            <w:vMerge w:val="continue"/>
            <w:tcBorders>
              <w:top w:val="nil"/>
            </w:tcBorders>
          </w:tcPr>
          <w:p>
            <w:pPr>
              <w:rPr>
                <w:rFonts w:ascii="Arial"/>
                <w:sz w:val="21"/>
              </w:rPr>
            </w:pPr>
            <w:r/>
          </w:p>
        </w:tc>
        <w:tc>
          <w:tcPr>
            <w:tcW w:w="8066" w:type="dxa"/>
            <w:vAlign w:val="top"/>
            <w:gridSpan w:val="2"/>
          </w:tcPr>
          <w:p>
            <w:pPr>
              <w:ind w:left="110" w:hanging="19"/>
              <w:spacing w:before="134" w:line="242" w:lineRule="auto"/>
              <w:jc w:val="both"/>
              <w:rPr>
                <w:rFonts w:ascii="SimSun" w:hAnsi="SimSun" w:eastAsia="SimSun" w:cs="SimSun"/>
                <w:sz w:val="25"/>
                <w:szCs w:val="25"/>
              </w:rPr>
            </w:pPr>
            <w:r>
              <w:rPr>
                <w:rFonts w:ascii="SimSun" w:hAnsi="SimSun" w:eastAsia="SimSun" w:cs="SimSun"/>
                <w:sz w:val="25"/>
                <w:szCs w:val="25"/>
                <w:spacing w:val="-9"/>
              </w:rPr>
              <w:t>清除文件传送目录中用作名称的唯一设备ID。若该设备到传送服务器的连接</w:t>
            </w:r>
            <w:r>
              <w:rPr>
                <w:rFonts w:ascii="SimSun" w:hAnsi="SimSun" w:eastAsia="SimSun" w:cs="SimSun"/>
                <w:sz w:val="25"/>
                <w:szCs w:val="25"/>
                <w:spacing w:val="18"/>
              </w:rPr>
              <w:t xml:space="preserve"> </w:t>
            </w:r>
            <w:r>
              <w:rPr>
                <w:rFonts w:ascii="SimSun" w:hAnsi="SimSun" w:eastAsia="SimSun" w:cs="SimSun"/>
                <w:sz w:val="25"/>
                <w:szCs w:val="25"/>
                <w:spacing w:val="-2"/>
              </w:rPr>
              <w:t>不稳定，则执行此SP。清除ID后，通过关闭并重新开启机器，可自动重建</w:t>
            </w:r>
            <w:r>
              <w:rPr>
                <w:rFonts w:ascii="SimSun" w:hAnsi="SimSun" w:eastAsia="SimSun" w:cs="SimSun"/>
                <w:sz w:val="25"/>
                <w:szCs w:val="25"/>
                <w:spacing w:val="11"/>
              </w:rPr>
              <w:t xml:space="preserve"> </w:t>
            </w:r>
            <w:r>
              <w:rPr>
                <w:rFonts w:ascii="SimSun" w:hAnsi="SimSun" w:eastAsia="SimSun" w:cs="SimSun"/>
                <w:sz w:val="25"/>
                <w:szCs w:val="25"/>
                <w:spacing w:val="-1"/>
              </w:rPr>
              <w:t>该ID。</w:t>
            </w:r>
          </w:p>
        </w:tc>
      </w:tr>
      <w:tr>
        <w:trPr>
          <w:trHeight w:val="509" w:hRule="atLeast"/>
        </w:trPr>
        <w:tc>
          <w:tcPr>
            <w:tcW w:w="1204" w:type="dxa"/>
            <w:vAlign w:val="top"/>
            <w:vMerge w:val="restart"/>
            <w:tcBorders>
              <w:bottom w:val="nil"/>
            </w:tcBorders>
          </w:tcPr>
          <w:p>
            <w:pPr>
              <w:spacing w:line="298" w:lineRule="auto"/>
              <w:rPr>
                <w:rFonts w:ascii="Arial"/>
                <w:sz w:val="21"/>
              </w:rPr>
            </w:pPr>
            <w:r/>
          </w:p>
          <w:p>
            <w:pPr>
              <w:spacing w:line="298" w:lineRule="auto"/>
              <w:rPr>
                <w:rFonts w:ascii="Arial"/>
                <w:sz w:val="21"/>
              </w:rPr>
            </w:pPr>
            <w:r/>
          </w:p>
          <w:p>
            <w:pPr>
              <w:spacing w:line="298" w:lineRule="auto"/>
              <w:rPr>
                <w:rFonts w:ascii="Arial"/>
                <w:sz w:val="21"/>
              </w:rPr>
            </w:pPr>
            <w:r/>
          </w:p>
          <w:p>
            <w:pPr>
              <w:ind w:left="985"/>
              <w:spacing w:before="82"/>
              <w:rPr>
                <w:rFonts w:ascii="SimSun" w:hAnsi="SimSun" w:eastAsia="SimSun" w:cs="SimSun"/>
                <w:sz w:val="25"/>
                <w:szCs w:val="25"/>
              </w:rPr>
            </w:pPr>
            <w:r>
              <w:rPr>
                <w:rFonts w:ascii="SimSun" w:hAnsi="SimSun" w:eastAsia="SimSun" w:cs="SimSun"/>
                <w:sz w:val="25"/>
                <w:szCs w:val="25"/>
              </w:rPr>
              <w:t>3</w:t>
            </w:r>
          </w:p>
        </w:tc>
        <w:tc>
          <w:tcPr>
            <w:tcW w:w="8066" w:type="dxa"/>
            <w:vAlign w:val="top"/>
            <w:gridSpan w:val="2"/>
          </w:tcPr>
          <w:p>
            <w:pPr>
              <w:ind w:left="111"/>
              <w:spacing w:before="137" w:line="219" w:lineRule="auto"/>
              <w:rPr>
                <w:rFonts w:ascii="SimSun" w:hAnsi="SimSun" w:eastAsia="SimSun" w:cs="SimSun"/>
                <w:sz w:val="25"/>
                <w:szCs w:val="25"/>
              </w:rPr>
            </w:pPr>
            <w:r>
              <w:rPr>
                <w:rFonts w:ascii="SimSun" w:hAnsi="SimSun" w:eastAsia="SimSun" w:cs="SimSun"/>
                <w:sz w:val="25"/>
                <w:szCs w:val="25"/>
                <w:spacing w:val="11"/>
              </w:rPr>
              <w:t>最大条目</w:t>
            </w:r>
          </w:p>
        </w:tc>
      </w:tr>
      <w:tr>
        <w:trPr>
          <w:trHeight w:val="1632" w:hRule="atLeast"/>
        </w:trPr>
        <w:tc>
          <w:tcPr>
            <w:tcW w:w="1204" w:type="dxa"/>
            <w:vAlign w:val="top"/>
            <w:vMerge w:val="continue"/>
            <w:tcBorders>
              <w:top w:val="nil"/>
            </w:tcBorders>
          </w:tcPr>
          <w:p>
            <w:pPr>
              <w:rPr>
                <w:rFonts w:ascii="Arial"/>
                <w:sz w:val="21"/>
              </w:rPr>
            </w:pPr>
            <w:r/>
          </w:p>
        </w:tc>
        <w:tc>
          <w:tcPr>
            <w:tcW w:w="8066" w:type="dxa"/>
            <w:vAlign w:val="top"/>
            <w:gridSpan w:val="2"/>
          </w:tcPr>
          <w:p>
            <w:pPr>
              <w:ind w:left="111"/>
              <w:spacing w:before="168" w:line="219" w:lineRule="auto"/>
              <w:rPr>
                <w:rFonts w:ascii="SimSun" w:hAnsi="SimSun" w:eastAsia="SimSun" w:cs="SimSun"/>
                <w:sz w:val="25"/>
                <w:szCs w:val="25"/>
              </w:rPr>
            </w:pPr>
            <w:r>
              <w:rPr>
                <w:rFonts w:ascii="SimSun" w:hAnsi="SimSun" w:eastAsia="SimSun" w:cs="SimSun"/>
                <w:sz w:val="25"/>
                <w:szCs w:val="25"/>
              </w:rPr>
              <w:t>更改UCS可处理的最大条目数。</w:t>
            </w:r>
          </w:p>
          <w:p>
            <w:pPr>
              <w:ind w:left="110" w:hanging="9"/>
              <w:spacing w:before="73" w:line="238" w:lineRule="auto"/>
              <w:rPr>
                <w:rFonts w:ascii="SimSun" w:hAnsi="SimSun" w:eastAsia="SimSun" w:cs="SimSun"/>
                <w:sz w:val="25"/>
                <w:szCs w:val="25"/>
              </w:rPr>
            </w:pPr>
            <w:r>
              <w:rPr>
                <w:rFonts w:ascii="SimSun" w:hAnsi="SimSun" w:eastAsia="SimSun" w:cs="SimSun"/>
                <w:sz w:val="25"/>
                <w:szCs w:val="25"/>
                <w:spacing w:val="-1"/>
              </w:rPr>
              <w:t>若设定值小于当前值，则UCS管理数据将被清</w:t>
            </w:r>
            <w:r>
              <w:rPr>
                <w:rFonts w:ascii="SimSun" w:hAnsi="SimSun" w:eastAsia="SimSun" w:cs="SimSun"/>
                <w:sz w:val="25"/>
                <w:szCs w:val="25"/>
                <w:spacing w:val="-2"/>
              </w:rPr>
              <w:t>除，并显示该数据(用户代码</w:t>
            </w:r>
            <w:r>
              <w:rPr>
                <w:rFonts w:ascii="SimSun" w:hAnsi="SimSun" w:eastAsia="SimSun" w:cs="SimSun"/>
                <w:sz w:val="25"/>
                <w:szCs w:val="25"/>
              </w:rPr>
              <w:t xml:space="preserve"> </w:t>
            </w:r>
            <w:r>
              <w:rPr>
                <w:rFonts w:ascii="SimSun" w:hAnsi="SimSun" w:eastAsia="SimSun" w:cs="SimSun"/>
                <w:sz w:val="25"/>
                <w:szCs w:val="25"/>
                <w:spacing w:val="-1"/>
              </w:rPr>
              <w:t>信息除外)。</w:t>
            </w:r>
          </w:p>
          <w:p>
            <w:pPr>
              <w:ind w:left="111"/>
              <w:spacing w:before="131" w:line="219" w:lineRule="auto"/>
              <w:rPr>
                <w:rFonts w:ascii="SimSun" w:hAnsi="SimSun" w:eastAsia="SimSun" w:cs="SimSun"/>
                <w:sz w:val="25"/>
                <w:szCs w:val="25"/>
              </w:rPr>
            </w:pPr>
            <w:r>
              <w:rPr>
                <w:rFonts w:ascii="SimSun" w:hAnsi="SimSun" w:eastAsia="SimSun" w:cs="SimSun"/>
                <w:sz w:val="25"/>
                <w:szCs w:val="25"/>
              </w:rPr>
              <w:t>[2000至20000/</w:t>
            </w:r>
            <w:r>
              <w:rPr>
                <w:rFonts w:ascii="SimSun" w:hAnsi="SimSun" w:eastAsia="SimSun" w:cs="SimSun"/>
                <w:sz w:val="25"/>
                <w:szCs w:val="25"/>
                <w:b/>
                <w:bCs/>
              </w:rPr>
              <w:t>2000/1/档]</w:t>
            </w:r>
          </w:p>
        </w:tc>
      </w:tr>
    </w:tbl>
    <w:p>
      <w:pPr>
        <w:rPr>
          <w:rFonts w:ascii="Arial"/>
          <w:sz w:val="21"/>
        </w:rPr>
      </w:pPr>
      <w:r/>
    </w:p>
    <w:p>
      <w:pPr>
        <w:sectPr>
          <w:headerReference w:type="default" r:id="rId645"/>
          <w:footerReference w:type="default" r:id="rId663"/>
          <w:pgSz w:w="11900" w:h="16840"/>
          <w:pgMar w:top="1437" w:right="19" w:bottom="795" w:left="1269" w:header="1030" w:footer="633" w:gutter="0"/>
        </w:sectPr>
        <w:rPr>
          <w:rFonts w:ascii="Arial" w:hAnsi="Arial" w:eastAsia="Arial" w:cs="Arial"/>
          <w:sz w:val="21"/>
          <w:szCs w:val="21"/>
        </w:rPr>
      </w:pPr>
    </w:p>
    <w:p>
      <w:pPr>
        <w:spacing w:before="53"/>
        <w:rPr/>
      </w:pPr>
      <w:r>
        <w:pict>
          <v:shape id="_x0000_s648" style="position:absolute;margin-left:0.4998pt;margin-top:240.997pt;mso-position-vertical-relative:page;mso-position-horizontal-relative:page;width:49.5pt;height:26.55pt;z-index:253885440;" o:allowincell="f" fillcolor="#6A6B6D" filled="true" stroked="false" type="#_x0000_t202">
            <v:fill on="true"/>
            <v:stroke on="false"/>
            <v:path/>
            <v:imagedata o:title=""/>
            <o:lock v:ext="edit" aspectratio="false"/>
            <v:textbox inset="0mm,0mm,0mm,0mm">
              <w:txbxContent>
                <w:p>
                  <w:pPr>
                    <w:ind w:left="52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ict>
          <v:shape id="_x0000_s650" style="position:absolute;margin-left:528.502pt;margin-top:528.699pt;mso-position-vertical-relative:page;mso-position-horizontal-relative:page;width:13.8pt;height:17.05pt;z-index:253887488;" o:allowincell="f" filled="false" stroked="false" type="#_x0000_t202">
            <v:fill on="false"/>
            <v:stroke on="false"/>
            <v:path/>
            <v:imagedata o:title=""/>
            <o:lock v:ext="edit" aspectratio="false"/>
            <v:textbox inset="0mm,0mm,0mm,0mm">
              <w:txbxContent>
                <w:p>
                  <w:pPr>
                    <w:ind w:left="20"/>
                    <w:spacing w:before="20" w:line="222" w:lineRule="auto"/>
                    <w:rPr>
                      <w:rFonts w:ascii="SimSun" w:hAnsi="SimSun" w:eastAsia="SimSun" w:cs="SimSun"/>
                      <w:sz w:val="25"/>
                      <w:szCs w:val="25"/>
                    </w:rPr>
                  </w:pPr>
                  <w:r>
                    <w:rPr>
                      <w:rFonts w:ascii="SimSun" w:hAnsi="SimSun" w:eastAsia="SimSun" w:cs="SimSun"/>
                      <w:sz w:val="25"/>
                      <w:szCs w:val="25"/>
                    </w:rPr>
                    <w:t>启</w:t>
                  </w:r>
                </w:p>
              </w:txbxContent>
            </v:textbox>
          </v:shape>
        </w:pict>
      </w:r>
      <w:r>
        <w:pict>
          <v:shape id="_x0000_s652" style="position:absolute;margin-left:528.502pt;margin-top:716.55pt;mso-position-vertical-relative:page;mso-position-horizontal-relative:page;width:26.45pt;height:16.9pt;z-index:253886464;" o:allowincell="f"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25"/>
                      <w:szCs w:val="25"/>
                    </w:rPr>
                  </w:pPr>
                  <w:r>
                    <w:rPr>
                      <w:rFonts w:ascii="SimSun" w:hAnsi="SimSun" w:eastAsia="SimSun" w:cs="SimSun"/>
                      <w:sz w:val="25"/>
                      <w:szCs w:val="25"/>
                      <w:spacing w:val="-3"/>
                    </w:rPr>
                    <w:t>可访</w:t>
                  </w:r>
                </w:p>
              </w:txbxContent>
            </v:textbox>
          </v:shape>
        </w:pict>
      </w:r>
      <w:r/>
    </w:p>
    <w:p>
      <w:pPr>
        <w:spacing w:before="52"/>
        <w:rPr/>
      </w:pPr>
      <w:r/>
    </w:p>
    <w:tbl>
      <w:tblPr>
        <w:tblStyle w:val="TableNormal"/>
        <w:tblW w:w="927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14"/>
        <w:gridCol w:w="8056"/>
      </w:tblGrid>
      <w:tr>
        <w:trPr>
          <w:trHeight w:val="504" w:hRule="atLeast"/>
        </w:trPr>
        <w:tc>
          <w:tcPr>
            <w:tcW w:w="1214" w:type="dxa"/>
            <w:vAlign w:val="top"/>
            <w:vMerge w:val="restart"/>
            <w:tcBorders>
              <w:bottom w:val="nil"/>
            </w:tcBorders>
          </w:tcPr>
          <w:p>
            <w:pPr>
              <w:spacing w:line="266" w:lineRule="auto"/>
              <w:rPr>
                <w:rFonts w:ascii="Arial"/>
                <w:sz w:val="21"/>
              </w:rPr>
            </w:pPr>
            <w:r/>
          </w:p>
          <w:p>
            <w:pPr>
              <w:spacing w:line="267" w:lineRule="auto"/>
              <w:rPr>
                <w:rFonts w:ascii="Arial"/>
                <w:sz w:val="21"/>
              </w:rPr>
            </w:pPr>
            <w:r/>
          </w:p>
          <w:p>
            <w:pPr>
              <w:ind w:left="1018"/>
              <w:spacing w:before="81"/>
              <w:rPr>
                <w:rFonts w:ascii="SimSun" w:hAnsi="SimSun" w:eastAsia="SimSun" w:cs="SimSun"/>
                <w:sz w:val="25"/>
                <w:szCs w:val="25"/>
              </w:rPr>
            </w:pPr>
            <w:r>
              <w:rPr>
                <w:rFonts w:ascii="SimSun" w:hAnsi="SimSun" w:eastAsia="SimSun" w:cs="SimSun"/>
                <w:sz w:val="25"/>
                <w:szCs w:val="25"/>
                <w:b/>
                <w:bCs/>
                <w:spacing w:val="-3"/>
              </w:rPr>
              <w:t>6</w:t>
            </w:r>
          </w:p>
        </w:tc>
        <w:tc>
          <w:tcPr>
            <w:tcW w:w="8056" w:type="dxa"/>
            <w:vAlign w:val="top"/>
          </w:tcPr>
          <w:p>
            <w:pPr>
              <w:ind w:left="91"/>
              <w:spacing w:before="133" w:line="219" w:lineRule="auto"/>
              <w:rPr>
                <w:rFonts w:ascii="SimSun" w:hAnsi="SimSun" w:eastAsia="SimSun" w:cs="SimSun"/>
                <w:sz w:val="25"/>
                <w:szCs w:val="25"/>
              </w:rPr>
            </w:pPr>
            <w:r>
              <w:rPr>
                <w:rFonts w:ascii="SimSun" w:hAnsi="SimSun" w:eastAsia="SimSun" w:cs="SimSun"/>
                <w:sz w:val="25"/>
                <w:szCs w:val="25"/>
                <w:spacing w:val="-1"/>
              </w:rPr>
              <w:t>传送服务器重试定时器</w:t>
            </w:r>
          </w:p>
        </w:tc>
      </w:tr>
      <w:tr>
        <w:trPr>
          <w:trHeight w:val="909" w:hRule="atLeast"/>
        </w:trPr>
        <w:tc>
          <w:tcPr>
            <w:tcW w:w="1214" w:type="dxa"/>
            <w:vAlign w:val="top"/>
            <w:vMerge w:val="continue"/>
            <w:tcBorders>
              <w:top w:val="nil"/>
            </w:tcBorders>
          </w:tcPr>
          <w:p>
            <w:pPr>
              <w:rPr>
                <w:rFonts w:ascii="Arial"/>
                <w:sz w:val="21"/>
              </w:rPr>
            </w:pPr>
            <w:r/>
          </w:p>
        </w:tc>
        <w:tc>
          <w:tcPr>
            <w:tcW w:w="8056" w:type="dxa"/>
            <w:vAlign w:val="top"/>
          </w:tcPr>
          <w:p>
            <w:pPr>
              <w:ind w:left="94" w:right="953"/>
              <w:spacing w:before="127" w:line="285" w:lineRule="auto"/>
              <w:rPr>
                <w:rFonts w:ascii="SimSun" w:hAnsi="SimSun" w:eastAsia="SimSun" w:cs="SimSun"/>
                <w:sz w:val="25"/>
                <w:szCs w:val="25"/>
              </w:rPr>
            </w:pPr>
            <w:r>
              <w:rPr>
                <w:rFonts w:ascii="SimSun" w:hAnsi="SimSun" w:eastAsia="SimSun" w:cs="SimSun"/>
                <w:sz w:val="25"/>
                <w:szCs w:val="25"/>
                <w:b/>
                <w:bCs/>
                <w:spacing w:val="-3"/>
              </w:rPr>
              <w:t>传送服务器未能获得传送服务器的地址簿时，设置重试的间隔。</w:t>
            </w:r>
            <w:r>
              <w:rPr>
                <w:rFonts w:ascii="SimSun" w:hAnsi="SimSun" w:eastAsia="SimSun" w:cs="SimSun"/>
                <w:sz w:val="25"/>
                <w:szCs w:val="25"/>
                <w:spacing w:val="7"/>
              </w:rPr>
              <w:t xml:space="preserve"> </w:t>
            </w:r>
            <w:r>
              <w:rPr>
                <w:rFonts w:ascii="SimSun" w:hAnsi="SimSun" w:eastAsia="SimSun" w:cs="SimSun"/>
                <w:sz w:val="25"/>
                <w:szCs w:val="25"/>
                <w:b/>
                <w:bCs/>
                <w:spacing w:val="1"/>
              </w:rPr>
              <w:t>[0至255/0/1/档]</w:t>
            </w:r>
          </w:p>
        </w:tc>
      </w:tr>
      <w:tr>
        <w:trPr>
          <w:trHeight w:val="530" w:hRule="atLeast"/>
        </w:trPr>
        <w:tc>
          <w:tcPr>
            <w:tcW w:w="1214" w:type="dxa"/>
            <w:vAlign w:val="top"/>
            <w:vMerge w:val="restart"/>
            <w:tcBorders>
              <w:bottom w:val="nil"/>
            </w:tcBorders>
          </w:tcPr>
          <w:p>
            <w:pPr>
              <w:spacing w:line="270" w:lineRule="auto"/>
              <w:rPr>
                <w:rFonts w:ascii="Arial"/>
                <w:sz w:val="21"/>
              </w:rPr>
            </w:pPr>
            <w:r/>
          </w:p>
          <w:p>
            <w:pPr>
              <w:spacing w:line="270" w:lineRule="auto"/>
              <w:rPr>
                <w:rFonts w:ascii="Arial"/>
                <w:sz w:val="21"/>
              </w:rPr>
            </w:pPr>
            <w:r/>
          </w:p>
          <w:p>
            <w:pPr>
              <w:ind w:left="1018"/>
              <w:spacing w:before="81"/>
              <w:rPr>
                <w:rFonts w:ascii="SimSun" w:hAnsi="SimSun" w:eastAsia="SimSun" w:cs="SimSun"/>
                <w:sz w:val="25"/>
                <w:szCs w:val="25"/>
              </w:rPr>
            </w:pPr>
            <w:r>
              <w:rPr>
                <w:rFonts w:ascii="SimSun" w:hAnsi="SimSun" w:eastAsia="SimSun" w:cs="SimSun"/>
                <w:sz w:val="25"/>
                <w:szCs w:val="25"/>
                <w:b/>
                <w:bCs/>
                <w:spacing w:val="-3"/>
              </w:rPr>
              <w:t>7</w:t>
            </w:r>
          </w:p>
        </w:tc>
        <w:tc>
          <w:tcPr>
            <w:tcW w:w="8056" w:type="dxa"/>
            <w:vAlign w:val="top"/>
          </w:tcPr>
          <w:p>
            <w:pPr>
              <w:ind w:left="94"/>
              <w:spacing w:before="197" w:line="219" w:lineRule="auto"/>
              <w:rPr>
                <w:rFonts w:ascii="SimSun" w:hAnsi="SimSun" w:eastAsia="SimSun" w:cs="SimSun"/>
                <w:sz w:val="25"/>
                <w:szCs w:val="25"/>
              </w:rPr>
            </w:pPr>
            <w:r>
              <w:rPr>
                <w:rFonts w:ascii="SimSun" w:hAnsi="SimSun" w:eastAsia="SimSun" w:cs="SimSun"/>
                <w:sz w:val="25"/>
                <w:szCs w:val="25"/>
                <w:b/>
                <w:bCs/>
                <w:spacing w:val="-4"/>
              </w:rPr>
              <w:t>传送服务器重试次数</w:t>
            </w:r>
          </w:p>
        </w:tc>
      </w:tr>
      <w:tr>
        <w:trPr>
          <w:trHeight w:val="909" w:hRule="atLeast"/>
        </w:trPr>
        <w:tc>
          <w:tcPr>
            <w:tcW w:w="1214" w:type="dxa"/>
            <w:vAlign w:val="top"/>
            <w:vMerge w:val="continue"/>
            <w:tcBorders>
              <w:top w:val="nil"/>
            </w:tcBorders>
          </w:tcPr>
          <w:p>
            <w:pPr>
              <w:rPr>
                <w:rFonts w:ascii="Arial"/>
                <w:sz w:val="21"/>
              </w:rPr>
            </w:pPr>
            <w:r/>
          </w:p>
        </w:tc>
        <w:tc>
          <w:tcPr>
            <w:tcW w:w="8056" w:type="dxa"/>
            <w:vAlign w:val="top"/>
          </w:tcPr>
          <w:p>
            <w:pPr>
              <w:ind w:left="94" w:right="953"/>
              <w:spacing w:before="167" w:line="270" w:lineRule="auto"/>
              <w:rPr>
                <w:rFonts w:ascii="SimSun" w:hAnsi="SimSun" w:eastAsia="SimSun" w:cs="SimSun"/>
                <w:sz w:val="25"/>
                <w:szCs w:val="25"/>
              </w:rPr>
            </w:pPr>
            <w:r>
              <w:rPr>
                <w:rFonts w:ascii="SimSun" w:hAnsi="SimSun" w:eastAsia="SimSun" w:cs="SimSun"/>
                <w:sz w:val="25"/>
                <w:szCs w:val="25"/>
                <w:b/>
                <w:bCs/>
                <w:spacing w:val="-3"/>
              </w:rPr>
              <w:t>传送服务器未能获得传送服务器的地址簿时，设置重试的次数。</w:t>
            </w:r>
            <w:r>
              <w:rPr>
                <w:rFonts w:ascii="SimSun" w:hAnsi="SimSun" w:eastAsia="SimSun" w:cs="SimSun"/>
                <w:sz w:val="25"/>
                <w:szCs w:val="25"/>
                <w:spacing w:val="7"/>
              </w:rPr>
              <w:t xml:space="preserve"> </w:t>
            </w:r>
            <w:r>
              <w:rPr>
                <w:rFonts w:ascii="SimSun" w:hAnsi="SimSun" w:eastAsia="SimSun" w:cs="SimSun"/>
                <w:sz w:val="25"/>
                <w:szCs w:val="25"/>
                <w:b/>
                <w:bCs/>
                <w:spacing w:val="1"/>
              </w:rPr>
              <w:t>[0至255/0/1/档]</w:t>
            </w:r>
          </w:p>
        </w:tc>
      </w:tr>
      <w:tr>
        <w:trPr>
          <w:trHeight w:val="500" w:hRule="atLeast"/>
        </w:trPr>
        <w:tc>
          <w:tcPr>
            <w:tcW w:w="1214" w:type="dxa"/>
            <w:vAlign w:val="top"/>
            <w:vMerge w:val="restart"/>
            <w:tcBorders>
              <w:bottom w:val="nil"/>
            </w:tcBorders>
          </w:tcPr>
          <w:p>
            <w:pPr>
              <w:spacing w:line="265" w:lineRule="auto"/>
              <w:rPr>
                <w:rFonts w:ascii="Arial"/>
                <w:sz w:val="21"/>
              </w:rPr>
            </w:pPr>
            <w:r/>
          </w:p>
          <w:p>
            <w:pPr>
              <w:spacing w:line="266" w:lineRule="auto"/>
              <w:rPr>
                <w:rFonts w:ascii="Arial"/>
                <w:sz w:val="21"/>
              </w:rPr>
            </w:pPr>
            <w:r/>
          </w:p>
          <w:p>
            <w:pPr>
              <w:ind w:left="1018"/>
              <w:spacing w:before="81"/>
              <w:rPr>
                <w:rFonts w:ascii="SimSun" w:hAnsi="SimSun" w:eastAsia="SimSun" w:cs="SimSun"/>
                <w:sz w:val="25"/>
                <w:szCs w:val="25"/>
              </w:rPr>
            </w:pPr>
            <w:r>
              <w:rPr>
                <w:rFonts w:ascii="SimSun" w:hAnsi="SimSun" w:eastAsia="SimSun" w:cs="SimSun"/>
                <w:sz w:val="25"/>
                <w:szCs w:val="25"/>
                <w:b/>
                <w:bCs/>
                <w:spacing w:val="-3"/>
              </w:rPr>
              <w:t>8</w:t>
            </w:r>
          </w:p>
        </w:tc>
        <w:tc>
          <w:tcPr>
            <w:tcW w:w="8056" w:type="dxa"/>
            <w:vAlign w:val="top"/>
          </w:tcPr>
          <w:p>
            <w:pPr>
              <w:ind w:left="94"/>
              <w:spacing w:before="198" w:line="215" w:lineRule="auto"/>
              <w:rPr>
                <w:rFonts w:ascii="SimSun" w:hAnsi="SimSun" w:eastAsia="SimSun" w:cs="SimSun"/>
                <w:sz w:val="25"/>
                <w:szCs w:val="25"/>
              </w:rPr>
            </w:pPr>
            <w:r>
              <w:rPr>
                <w:rFonts w:ascii="SimSun" w:hAnsi="SimSun" w:eastAsia="SimSun" w:cs="SimSun"/>
                <w:sz w:val="25"/>
                <w:szCs w:val="25"/>
                <w:b/>
                <w:bCs/>
                <w:spacing w:val="1"/>
              </w:rPr>
              <w:t>传送服务器最大条目</w:t>
            </w:r>
          </w:p>
        </w:tc>
      </w:tr>
      <w:tr>
        <w:trPr>
          <w:trHeight w:val="909" w:hRule="atLeast"/>
        </w:trPr>
        <w:tc>
          <w:tcPr>
            <w:tcW w:w="1214" w:type="dxa"/>
            <w:vAlign w:val="top"/>
            <w:vMerge w:val="continue"/>
            <w:tcBorders>
              <w:top w:val="nil"/>
            </w:tcBorders>
          </w:tcPr>
          <w:p>
            <w:pPr>
              <w:rPr>
                <w:rFonts w:ascii="Arial"/>
                <w:sz w:val="21"/>
              </w:rPr>
            </w:pPr>
            <w:r/>
          </w:p>
        </w:tc>
        <w:tc>
          <w:tcPr>
            <w:tcW w:w="8056" w:type="dxa"/>
            <w:vAlign w:val="top"/>
          </w:tcPr>
          <w:p>
            <w:pPr>
              <w:ind w:left="94" w:right="1583"/>
              <w:spacing w:before="189" w:line="262" w:lineRule="auto"/>
              <w:rPr>
                <w:rFonts w:ascii="SimSun" w:hAnsi="SimSun" w:eastAsia="SimSun" w:cs="SimSun"/>
                <w:sz w:val="25"/>
                <w:szCs w:val="25"/>
              </w:rPr>
            </w:pPr>
            <w:r>
              <w:rPr>
                <w:rFonts w:ascii="SimSun" w:hAnsi="SimSun" w:eastAsia="SimSun" w:cs="SimSun"/>
                <w:sz w:val="25"/>
                <w:szCs w:val="25"/>
                <w:b/>
                <w:bCs/>
                <w:spacing w:val="-3"/>
              </w:rPr>
              <w:t>设置UCS所管理的传送服务器用户信息的最大帐户条目数。</w:t>
            </w:r>
            <w:r>
              <w:rPr>
                <w:rFonts w:ascii="SimSun" w:hAnsi="SimSun" w:eastAsia="SimSun" w:cs="SimSun"/>
                <w:sz w:val="25"/>
                <w:szCs w:val="25"/>
                <w:spacing w:val="1"/>
              </w:rPr>
              <w:t xml:space="preserve"> </w:t>
            </w:r>
            <w:r>
              <w:rPr>
                <w:rFonts w:ascii="SimSun" w:hAnsi="SimSun" w:eastAsia="SimSun" w:cs="SimSun"/>
                <w:sz w:val="25"/>
                <w:szCs w:val="25"/>
                <w:b/>
                <w:bCs/>
                <w:spacing w:val="24"/>
              </w:rPr>
              <w:t>[2000至50000/2000/1/档]</w:t>
            </w:r>
          </w:p>
        </w:tc>
      </w:tr>
      <w:tr>
        <w:trPr>
          <w:trHeight w:val="529" w:hRule="atLeast"/>
        </w:trPr>
        <w:tc>
          <w:tcPr>
            <w:tcW w:w="1214" w:type="dxa"/>
            <w:vAlign w:val="top"/>
            <w:vMerge w:val="restart"/>
            <w:tcBorders>
              <w:bottom w:val="nil"/>
            </w:tcBorders>
          </w:tcPr>
          <w:p>
            <w:pPr>
              <w:spacing w:line="271" w:lineRule="auto"/>
              <w:rPr>
                <w:rFonts w:ascii="Arial"/>
                <w:sz w:val="21"/>
              </w:rPr>
            </w:pPr>
            <w:r/>
          </w:p>
          <w:p>
            <w:pPr>
              <w:spacing w:line="271" w:lineRule="auto"/>
              <w:rPr>
                <w:rFonts w:ascii="Arial"/>
                <w:sz w:val="21"/>
              </w:rPr>
            </w:pPr>
            <w:r/>
          </w:p>
          <w:p>
            <w:pPr>
              <w:ind w:left="888"/>
              <w:spacing w:before="81"/>
              <w:rPr>
                <w:rFonts w:ascii="SimSun" w:hAnsi="SimSun" w:eastAsia="SimSun" w:cs="SimSun"/>
                <w:sz w:val="25"/>
                <w:szCs w:val="25"/>
              </w:rPr>
            </w:pPr>
            <w:r>
              <w:rPr>
                <w:rFonts w:ascii="SimSun" w:hAnsi="SimSun" w:eastAsia="SimSun" w:cs="SimSun"/>
                <w:sz w:val="25"/>
                <w:szCs w:val="25"/>
                <w:b/>
                <w:bCs/>
                <w:spacing w:val="-10"/>
              </w:rPr>
              <w:t>10</w:t>
            </w:r>
          </w:p>
        </w:tc>
        <w:tc>
          <w:tcPr>
            <w:tcW w:w="8056" w:type="dxa"/>
            <w:vAlign w:val="top"/>
          </w:tcPr>
          <w:p>
            <w:pPr>
              <w:ind w:left="94"/>
              <w:spacing w:before="211" w:line="220" w:lineRule="auto"/>
              <w:rPr>
                <w:rFonts w:ascii="SimSun" w:hAnsi="SimSun" w:eastAsia="SimSun" w:cs="SimSun"/>
                <w:sz w:val="25"/>
                <w:szCs w:val="25"/>
              </w:rPr>
            </w:pPr>
            <w:r>
              <w:rPr>
                <w:rFonts w:ascii="SimSun" w:hAnsi="SimSun" w:eastAsia="SimSun" w:cs="SimSun"/>
                <w:sz w:val="25"/>
                <w:szCs w:val="25"/>
                <w:b/>
                <w:bCs/>
                <w:spacing w:val="-4"/>
              </w:rPr>
              <w:t>LDAP搜索超时</w:t>
            </w:r>
          </w:p>
        </w:tc>
      </w:tr>
      <w:tr>
        <w:trPr>
          <w:trHeight w:val="909" w:hRule="atLeast"/>
        </w:trPr>
        <w:tc>
          <w:tcPr>
            <w:tcW w:w="1214" w:type="dxa"/>
            <w:vAlign w:val="top"/>
            <w:vMerge w:val="continue"/>
            <w:tcBorders>
              <w:top w:val="nil"/>
            </w:tcBorders>
          </w:tcPr>
          <w:p>
            <w:pPr>
              <w:rPr>
                <w:rFonts w:ascii="Arial"/>
                <w:sz w:val="21"/>
              </w:rPr>
            </w:pPr>
            <w:r/>
          </w:p>
        </w:tc>
        <w:tc>
          <w:tcPr>
            <w:tcW w:w="8056" w:type="dxa"/>
            <w:vAlign w:val="top"/>
          </w:tcPr>
          <w:p>
            <w:pPr>
              <w:ind w:left="94" w:right="4203"/>
              <w:spacing w:before="170" w:line="269" w:lineRule="auto"/>
              <w:rPr>
                <w:rFonts w:ascii="SimSun" w:hAnsi="SimSun" w:eastAsia="SimSun" w:cs="SimSun"/>
                <w:sz w:val="25"/>
                <w:szCs w:val="25"/>
              </w:rPr>
            </w:pPr>
            <w:r>
              <w:rPr>
                <w:rFonts w:ascii="SimSun" w:hAnsi="SimSun" w:eastAsia="SimSun" w:cs="SimSun"/>
                <w:sz w:val="25"/>
                <w:szCs w:val="25"/>
                <w:b/>
                <w:bCs/>
                <w:spacing w:val="-3"/>
              </w:rPr>
              <w:t>设置LDAP服务器搜索的超时长度。</w:t>
            </w:r>
            <w:r>
              <w:rPr>
                <w:rFonts w:ascii="SimSun" w:hAnsi="SimSun" w:eastAsia="SimSun" w:cs="SimSun"/>
                <w:sz w:val="25"/>
                <w:szCs w:val="25"/>
                <w:spacing w:val="3"/>
              </w:rPr>
              <w:t xml:space="preserve"> </w:t>
            </w:r>
            <w:r>
              <w:rPr>
                <w:rFonts w:ascii="SimSun" w:hAnsi="SimSun" w:eastAsia="SimSun" w:cs="SimSun"/>
                <w:sz w:val="25"/>
                <w:szCs w:val="25"/>
                <w:b/>
                <w:bCs/>
              </w:rPr>
              <w:t>[1至255/60/1/档]</w:t>
            </w:r>
          </w:p>
        </w:tc>
      </w:tr>
      <w:tr>
        <w:trPr>
          <w:trHeight w:val="499" w:hRule="atLeast"/>
        </w:trPr>
        <w:tc>
          <w:tcPr>
            <w:tcW w:w="1214" w:type="dxa"/>
            <w:vAlign w:val="top"/>
          </w:tcPr>
          <w:p>
            <w:pPr>
              <w:ind w:left="888"/>
              <w:spacing w:before="229" w:line="192" w:lineRule="auto"/>
              <w:rPr>
                <w:rFonts w:ascii="SimSun" w:hAnsi="SimSun" w:eastAsia="SimSun" w:cs="SimSun"/>
                <w:sz w:val="25"/>
                <w:szCs w:val="25"/>
              </w:rPr>
            </w:pPr>
            <w:r>
              <w:rPr>
                <w:rFonts w:ascii="SimSun" w:hAnsi="SimSun" w:eastAsia="SimSun" w:cs="SimSun"/>
                <w:sz w:val="25"/>
                <w:szCs w:val="25"/>
                <w:b/>
                <w:bCs/>
                <w:spacing w:val="-6"/>
              </w:rPr>
              <w:t>20</w:t>
            </w:r>
          </w:p>
        </w:tc>
        <w:tc>
          <w:tcPr>
            <w:tcW w:w="8056" w:type="dxa"/>
            <w:vAlign w:val="top"/>
          </w:tcPr>
          <w:p>
            <w:pPr>
              <w:ind w:left="94"/>
              <w:spacing w:before="201" w:line="212" w:lineRule="auto"/>
              <w:rPr>
                <w:rFonts w:ascii="SimSun" w:hAnsi="SimSun" w:eastAsia="SimSun" w:cs="SimSun"/>
                <w:sz w:val="25"/>
                <w:szCs w:val="25"/>
              </w:rPr>
            </w:pPr>
            <w:r>
              <w:rPr>
                <w:rFonts w:ascii="SimSun" w:hAnsi="SimSun" w:eastAsia="SimSun" w:cs="SimSun"/>
                <w:sz w:val="25"/>
                <w:szCs w:val="25"/>
                <w:b/>
                <w:bCs/>
              </w:rPr>
              <w:t>W</w:t>
            </w:r>
            <w:r>
              <w:rPr>
                <w:rFonts w:ascii="SimSun" w:hAnsi="SimSun" w:eastAsia="SimSun" w:cs="SimSun"/>
                <w:sz w:val="25"/>
                <w:szCs w:val="25"/>
                <w:spacing w:val="-63"/>
              </w:rPr>
              <w:t xml:space="preserve"> </w:t>
            </w:r>
            <w:r>
              <w:rPr>
                <w:rFonts w:ascii="SimSun" w:hAnsi="SimSun" w:eastAsia="SimSun" w:cs="SimSun"/>
                <w:sz w:val="25"/>
                <w:szCs w:val="25"/>
                <w:b/>
                <w:bCs/>
              </w:rPr>
              <w:t>SD</w:t>
            </w:r>
            <w:r>
              <w:rPr>
                <w:rFonts w:ascii="SimSun" w:hAnsi="SimSun" w:eastAsia="SimSun" w:cs="SimSun"/>
                <w:sz w:val="25"/>
                <w:szCs w:val="25"/>
                <w:b/>
                <w:bCs/>
                <w:spacing w:val="56"/>
              </w:rPr>
              <w:t>最大条目</w:t>
            </w:r>
          </w:p>
        </w:tc>
      </w:tr>
      <w:tr>
        <w:trPr>
          <w:trHeight w:val="500" w:hRule="atLeast"/>
        </w:trPr>
        <w:tc>
          <w:tcPr>
            <w:tcW w:w="1214" w:type="dxa"/>
            <w:vAlign w:val="top"/>
          </w:tcPr>
          <w:p>
            <w:pPr>
              <w:ind w:left="888"/>
              <w:spacing w:before="232" w:line="190" w:lineRule="auto"/>
              <w:rPr>
                <w:rFonts w:ascii="SimSun" w:hAnsi="SimSun" w:eastAsia="SimSun" w:cs="SimSun"/>
                <w:sz w:val="25"/>
                <w:szCs w:val="25"/>
              </w:rPr>
            </w:pPr>
            <w:r>
              <w:rPr>
                <w:rFonts w:ascii="SimSun" w:hAnsi="SimSun" w:eastAsia="SimSun" w:cs="SimSun"/>
                <w:sz w:val="25"/>
                <w:szCs w:val="25"/>
                <w:b/>
                <w:bCs/>
                <w:spacing w:val="-6"/>
              </w:rPr>
              <w:t>21</w:t>
            </w:r>
          </w:p>
        </w:tc>
        <w:tc>
          <w:tcPr>
            <w:tcW w:w="8056" w:type="dxa"/>
            <w:vAlign w:val="top"/>
          </w:tcPr>
          <w:p>
            <w:pPr>
              <w:ind w:left="94"/>
              <w:spacing w:before="193" w:line="219" w:lineRule="auto"/>
              <w:rPr>
                <w:rFonts w:ascii="SimSun" w:hAnsi="SimSun" w:eastAsia="SimSun" w:cs="SimSun"/>
                <w:sz w:val="25"/>
                <w:szCs w:val="25"/>
              </w:rPr>
            </w:pPr>
            <w:r>
              <w:rPr>
                <w:rFonts w:ascii="SimSun" w:hAnsi="SimSun" w:eastAsia="SimSun" w:cs="SimSun"/>
                <w:sz w:val="25"/>
                <w:szCs w:val="25"/>
                <w:b/>
                <w:bCs/>
                <w:spacing w:val="-5"/>
              </w:rPr>
              <w:t>折叠授权更改</w:t>
            </w:r>
          </w:p>
        </w:tc>
      </w:tr>
      <w:tr>
        <w:trPr>
          <w:trHeight w:val="499" w:hRule="atLeast"/>
        </w:trPr>
        <w:tc>
          <w:tcPr>
            <w:tcW w:w="1214" w:type="dxa"/>
            <w:vAlign w:val="top"/>
          </w:tcPr>
          <w:p>
            <w:pPr>
              <w:ind w:left="888"/>
              <w:spacing w:before="231" w:line="190" w:lineRule="auto"/>
              <w:rPr>
                <w:rFonts w:ascii="SimSun" w:hAnsi="SimSun" w:eastAsia="SimSun" w:cs="SimSun"/>
                <w:sz w:val="25"/>
                <w:szCs w:val="25"/>
              </w:rPr>
            </w:pPr>
            <w:r>
              <w:rPr>
                <w:rFonts w:ascii="SimSun" w:hAnsi="SimSun" w:eastAsia="SimSun" w:cs="SimSun"/>
                <w:sz w:val="25"/>
                <w:szCs w:val="25"/>
                <w:b/>
                <w:bCs/>
                <w:spacing w:val="-6"/>
              </w:rPr>
              <w:t>22</w:t>
            </w:r>
          </w:p>
        </w:tc>
        <w:tc>
          <w:tcPr>
            <w:tcW w:w="8056" w:type="dxa"/>
            <w:vAlign w:val="top"/>
          </w:tcPr>
          <w:p>
            <w:pPr>
              <w:ind w:left="94"/>
              <w:spacing w:before="183" w:line="219" w:lineRule="auto"/>
              <w:rPr>
                <w:rFonts w:ascii="SimSun" w:hAnsi="SimSun" w:eastAsia="SimSun" w:cs="SimSun"/>
                <w:sz w:val="25"/>
                <w:szCs w:val="25"/>
              </w:rPr>
            </w:pPr>
            <w:r>
              <w:rPr>
                <w:rFonts w:ascii="SimSun" w:hAnsi="SimSun" w:eastAsia="SimSun" w:cs="SimSun"/>
                <w:sz w:val="25"/>
                <w:szCs w:val="25"/>
                <w:b/>
                <w:bCs/>
                <w:spacing w:val="-4"/>
              </w:rPr>
              <w:t>上限计数的初始值</w:t>
            </w:r>
          </w:p>
        </w:tc>
      </w:tr>
      <w:tr>
        <w:trPr>
          <w:trHeight w:val="530" w:hRule="atLeast"/>
        </w:trPr>
        <w:tc>
          <w:tcPr>
            <w:tcW w:w="1214" w:type="dxa"/>
            <w:vAlign w:val="top"/>
            <w:vMerge w:val="restart"/>
            <w:tcBorders>
              <w:bottom w:val="nil"/>
            </w:tcBorders>
          </w:tcPr>
          <w:p>
            <w:pPr>
              <w:spacing w:line="347" w:lineRule="auto"/>
              <w:rPr>
                <w:rFonts w:ascii="Arial"/>
                <w:sz w:val="21"/>
              </w:rPr>
            </w:pPr>
            <w:r/>
          </w:p>
          <w:p>
            <w:pPr>
              <w:ind w:left="888"/>
              <w:spacing w:before="81"/>
              <w:rPr>
                <w:rFonts w:ascii="SimSun" w:hAnsi="SimSun" w:eastAsia="SimSun" w:cs="SimSun"/>
                <w:sz w:val="25"/>
                <w:szCs w:val="25"/>
              </w:rPr>
            </w:pPr>
            <w:r>
              <w:rPr>
                <w:rFonts w:ascii="SimSun" w:hAnsi="SimSun" w:eastAsia="SimSun" w:cs="SimSun"/>
                <w:sz w:val="25"/>
                <w:szCs w:val="25"/>
                <w:b/>
                <w:bCs/>
                <w:spacing w:val="-5"/>
              </w:rPr>
              <w:t>40</w:t>
            </w:r>
          </w:p>
        </w:tc>
        <w:tc>
          <w:tcPr>
            <w:tcW w:w="8056" w:type="dxa"/>
            <w:vAlign w:val="top"/>
          </w:tcPr>
          <w:p>
            <w:pPr>
              <w:ind w:left="94"/>
              <w:spacing w:before="203" w:line="219" w:lineRule="auto"/>
              <w:rPr>
                <w:rFonts w:ascii="SimSun" w:hAnsi="SimSun" w:eastAsia="SimSun" w:cs="SimSun"/>
                <w:sz w:val="25"/>
                <w:szCs w:val="25"/>
              </w:rPr>
            </w:pPr>
            <w:r>
              <w:rPr>
                <w:rFonts w:ascii="SimSun" w:hAnsi="SimSun" w:eastAsia="SimSun" w:cs="SimSun"/>
                <w:sz w:val="25"/>
                <w:szCs w:val="25"/>
                <w:b/>
                <w:bCs/>
                <w:spacing w:val="54"/>
              </w:rPr>
              <w:t>地址簿迁移(</w:t>
            </w:r>
            <w:r>
              <w:rPr>
                <w:rFonts w:ascii="SimSun" w:hAnsi="SimSun" w:eastAsia="SimSun" w:cs="SimSun"/>
                <w:sz w:val="25"/>
                <w:szCs w:val="25"/>
                <w:b/>
                <w:bCs/>
              </w:rPr>
              <w:t>SD</w:t>
            </w:r>
            <w:r>
              <w:rPr>
                <w:rFonts w:ascii="SimSun" w:hAnsi="SimSun" w:eastAsia="SimSun" w:cs="SimSun"/>
                <w:sz w:val="25"/>
                <w:szCs w:val="25"/>
                <w:b/>
                <w:bCs/>
                <w:spacing w:val="54"/>
              </w:rPr>
              <w:t>=&gt;</w:t>
            </w:r>
            <w:r>
              <w:rPr>
                <w:rFonts w:ascii="SimSun" w:hAnsi="SimSun" w:eastAsia="SimSun" w:cs="SimSun"/>
                <w:sz w:val="25"/>
                <w:szCs w:val="25"/>
                <w:b/>
                <w:bCs/>
              </w:rPr>
              <w:t>HDD</w:t>
            </w:r>
            <w:r>
              <w:rPr>
                <w:rFonts w:ascii="SimSun" w:hAnsi="SimSun" w:eastAsia="SimSun" w:cs="SimSun"/>
                <w:sz w:val="25"/>
                <w:szCs w:val="25"/>
                <w:b/>
                <w:bCs/>
                <w:spacing w:val="54"/>
              </w:rPr>
              <w:t>)未使用</w:t>
            </w:r>
          </w:p>
        </w:tc>
      </w:tr>
      <w:tr>
        <w:trPr>
          <w:trHeight w:val="510" w:hRule="atLeast"/>
        </w:trPr>
        <w:tc>
          <w:tcPr>
            <w:tcW w:w="1214" w:type="dxa"/>
            <w:vAlign w:val="top"/>
            <w:vMerge w:val="continue"/>
            <w:tcBorders>
              <w:top w:val="nil"/>
            </w:tcBorders>
          </w:tcPr>
          <w:p>
            <w:pPr>
              <w:rPr>
                <w:rFonts w:ascii="Arial"/>
                <w:sz w:val="21"/>
              </w:rPr>
            </w:pPr>
            <w:r/>
          </w:p>
        </w:tc>
        <w:tc>
          <w:tcPr>
            <w:tcW w:w="8056" w:type="dxa"/>
            <w:vAlign w:val="top"/>
          </w:tcPr>
          <w:p>
            <w:pPr>
              <w:ind w:left="94"/>
              <w:spacing w:before="134" w:line="219" w:lineRule="auto"/>
              <w:rPr>
                <w:rFonts w:ascii="SimSun" w:hAnsi="SimSun" w:eastAsia="SimSun" w:cs="SimSun"/>
                <w:sz w:val="25"/>
                <w:szCs w:val="25"/>
              </w:rPr>
            </w:pPr>
            <w:r>
              <w:rPr>
                <w:rFonts w:ascii="SimSun" w:hAnsi="SimSun" w:eastAsia="SimSun" w:cs="SimSun"/>
                <w:sz w:val="25"/>
                <w:szCs w:val="25"/>
                <w:b/>
                <w:bCs/>
                <w:spacing w:val="-2"/>
              </w:rPr>
              <w:t>填写地址确认信息</w:t>
            </w:r>
          </w:p>
        </w:tc>
      </w:tr>
      <w:tr>
        <w:trPr>
          <w:trHeight w:val="4567" w:hRule="atLeast"/>
        </w:trPr>
        <w:tc>
          <w:tcPr>
            <w:tcW w:w="1214" w:type="dxa"/>
            <w:vAlign w:val="top"/>
            <w:vMerge w:val="restart"/>
            <w:tcBorders>
              <w:bottom w:val="nil"/>
            </w:tcBorders>
          </w:tcPr>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left="888"/>
              <w:spacing w:before="81" w:line="241" w:lineRule="auto"/>
              <w:rPr>
                <w:rFonts w:ascii="SimSun" w:hAnsi="SimSun" w:eastAsia="SimSun" w:cs="SimSun"/>
                <w:sz w:val="25"/>
                <w:szCs w:val="25"/>
              </w:rPr>
            </w:pPr>
            <w:r>
              <w:rPr>
                <w:rFonts w:ascii="SimSun" w:hAnsi="SimSun" w:eastAsia="SimSun" w:cs="SimSun"/>
                <w:sz w:val="25"/>
                <w:szCs w:val="25"/>
                <w:b/>
                <w:bCs/>
                <w:spacing w:val="-5"/>
              </w:rPr>
              <w:t>41</w:t>
            </w:r>
          </w:p>
        </w:tc>
        <w:tc>
          <w:tcPr>
            <w:tcW w:w="8056" w:type="dxa"/>
            <w:vAlign w:val="top"/>
          </w:tcPr>
          <w:p>
            <w:pPr>
              <w:ind w:left="104"/>
              <w:spacing w:before="183" w:line="219" w:lineRule="auto"/>
              <w:rPr>
                <w:rFonts w:ascii="SimSun" w:hAnsi="SimSun" w:eastAsia="SimSun" w:cs="SimSun"/>
                <w:sz w:val="25"/>
                <w:szCs w:val="25"/>
              </w:rPr>
            </w:pPr>
            <w:r>
              <w:rPr>
                <w:rFonts w:ascii="SimSun" w:hAnsi="SimSun" w:eastAsia="SimSun" w:cs="SimSun"/>
                <w:sz w:val="25"/>
                <w:szCs w:val="25"/>
                <w:b/>
                <w:bCs/>
                <w:spacing w:val="-3"/>
              </w:rPr>
              <w:t>在之前无HDD的基础机器中安装HDD后，必须立即执行此SP。首次开</w:t>
            </w:r>
          </w:p>
          <w:p>
            <w:pPr>
              <w:ind w:left="41"/>
              <w:spacing w:before="13" w:line="219" w:lineRule="auto"/>
              <w:rPr>
                <w:rFonts w:ascii="SimSun" w:hAnsi="SimSun" w:eastAsia="SimSun" w:cs="SimSun"/>
                <w:sz w:val="25"/>
                <w:szCs w:val="25"/>
              </w:rPr>
            </w:pPr>
            <w:r>
              <w:rPr>
                <w:rFonts w:ascii="SimSun" w:hAnsi="SimSun" w:eastAsia="SimSun" w:cs="SimSun"/>
                <w:sz w:val="25"/>
                <w:szCs w:val="25"/>
                <w:spacing w:val="-3"/>
              </w:rPr>
              <w:t>装</w:t>
            </w:r>
            <w:r>
              <w:rPr>
                <w:rFonts w:ascii="SimSun" w:hAnsi="SimSun" w:eastAsia="SimSun" w:cs="SimSun"/>
                <w:sz w:val="25"/>
                <w:szCs w:val="25"/>
                <w:b/>
                <w:bCs/>
                <w:spacing w:val="-3"/>
              </w:rPr>
              <w:t>有新HDD的机器时，系统将从NVRAM自动提取地址簿并将其写入新</w:t>
            </w:r>
            <w:r>
              <w:rPr>
                <w:rFonts w:ascii="SimSun" w:hAnsi="SimSun" w:eastAsia="SimSun" w:cs="SimSun"/>
                <w:sz w:val="25"/>
                <w:szCs w:val="25"/>
                <w:spacing w:val="-3"/>
              </w:rPr>
              <w:t>的</w:t>
            </w:r>
          </w:p>
          <w:p>
            <w:pPr>
              <w:ind w:left="94" w:right="205"/>
              <w:spacing w:before="24" w:line="227" w:lineRule="auto"/>
              <w:rPr>
                <w:rFonts w:ascii="SimSun" w:hAnsi="SimSun" w:eastAsia="SimSun" w:cs="SimSun"/>
                <w:sz w:val="25"/>
                <w:szCs w:val="25"/>
              </w:rPr>
            </w:pPr>
            <w:r>
              <w:rPr>
                <w:rFonts w:ascii="SimSun" w:hAnsi="SimSun" w:eastAsia="SimSun" w:cs="SimSun"/>
                <w:sz w:val="25"/>
                <w:szCs w:val="25"/>
                <w:b/>
                <w:bCs/>
                <w:spacing w:val="-3"/>
              </w:rPr>
              <w:t>HDD。然而，在此阶段只有系统管理员可访问HDD上的地址簿。开启电源</w:t>
            </w:r>
            <w:r>
              <w:rPr>
                <w:rFonts w:ascii="SimSun" w:hAnsi="SimSun" w:eastAsia="SimSun" w:cs="SimSun"/>
                <w:sz w:val="25"/>
                <w:szCs w:val="25"/>
                <w:spacing w:val="7"/>
              </w:rPr>
              <w:t xml:space="preserve"> </w:t>
            </w:r>
            <w:r>
              <w:rPr>
                <w:rFonts w:ascii="SimSun" w:hAnsi="SimSun" w:eastAsia="SimSun" w:cs="SimSun"/>
                <w:sz w:val="25"/>
                <w:szCs w:val="25"/>
                <w:b/>
                <w:bCs/>
                <w:spacing w:val="-7"/>
              </w:rPr>
              <w:t>后，维修技术人员立即执行此SP,准予所有用户访问全部地址簿</w:t>
            </w:r>
            <w:r>
              <w:rPr>
                <w:rFonts w:ascii="SimSun" w:hAnsi="SimSun" w:eastAsia="SimSun" w:cs="SimSun"/>
                <w:sz w:val="25"/>
                <w:szCs w:val="25"/>
                <w:spacing w:val="-7"/>
              </w:rPr>
              <w:t>。</w:t>
            </w:r>
          </w:p>
          <w:p>
            <w:pPr>
              <w:ind w:left="94"/>
              <w:spacing w:before="85" w:line="219" w:lineRule="auto"/>
              <w:rPr>
                <w:rFonts w:ascii="SimSun" w:hAnsi="SimSun" w:eastAsia="SimSun" w:cs="SimSun"/>
                <w:sz w:val="25"/>
                <w:szCs w:val="25"/>
              </w:rPr>
            </w:pPr>
            <w:r>
              <w:rPr>
                <w:rFonts w:ascii="SimSun" w:hAnsi="SimSun" w:eastAsia="SimSun" w:cs="SimSun"/>
                <w:sz w:val="25"/>
                <w:szCs w:val="25"/>
                <w:b/>
                <w:bCs/>
                <w:spacing w:val="-6"/>
              </w:rPr>
              <w:t>步骤</w:t>
            </w:r>
          </w:p>
          <w:p>
            <w:pPr>
              <w:ind w:left="94"/>
              <w:spacing w:before="111" w:line="219" w:lineRule="auto"/>
              <w:rPr>
                <w:rFonts w:ascii="SimSun" w:hAnsi="SimSun" w:eastAsia="SimSun" w:cs="SimSun"/>
                <w:sz w:val="25"/>
                <w:szCs w:val="25"/>
              </w:rPr>
            </w:pPr>
            <w:r>
              <w:rPr>
                <w:rFonts w:ascii="SimSun" w:hAnsi="SimSun" w:eastAsia="SimSun" w:cs="SimSun"/>
                <w:sz w:val="25"/>
                <w:szCs w:val="25"/>
                <w:b/>
                <w:bCs/>
                <w:spacing w:val="-3"/>
              </w:rPr>
              <w:t>1.关闭机器。</w:t>
            </w:r>
          </w:p>
          <w:p>
            <w:pPr>
              <w:ind w:left="94"/>
              <w:spacing w:before="106" w:line="220" w:lineRule="auto"/>
              <w:rPr>
                <w:rFonts w:ascii="SimSun" w:hAnsi="SimSun" w:eastAsia="SimSun" w:cs="SimSun"/>
                <w:sz w:val="25"/>
                <w:szCs w:val="25"/>
              </w:rPr>
            </w:pPr>
            <w:r>
              <w:rPr>
                <w:rFonts w:ascii="SimSun" w:hAnsi="SimSun" w:eastAsia="SimSun" w:cs="SimSun"/>
                <w:sz w:val="25"/>
                <w:szCs w:val="25"/>
                <w:b/>
                <w:bCs/>
                <w:spacing w:val="-12"/>
              </w:rPr>
              <w:t>2</w:t>
            </w:r>
            <w:r>
              <w:rPr>
                <w:rFonts w:ascii="SimSun" w:hAnsi="SimSun" w:eastAsia="SimSun" w:cs="SimSun"/>
                <w:sz w:val="25"/>
                <w:szCs w:val="25"/>
                <w:spacing w:val="-46"/>
              </w:rPr>
              <w:t xml:space="preserve"> </w:t>
            </w:r>
            <w:r>
              <w:rPr>
                <w:rFonts w:ascii="SimSun" w:hAnsi="SimSun" w:eastAsia="SimSun" w:cs="SimSun"/>
                <w:sz w:val="25"/>
                <w:szCs w:val="25"/>
                <w:b/>
                <w:bCs/>
                <w:spacing w:val="-12"/>
              </w:rPr>
              <w:t>.</w:t>
            </w:r>
            <w:r>
              <w:rPr>
                <w:rFonts w:ascii="SimSun" w:hAnsi="SimSun" w:eastAsia="SimSun" w:cs="SimSun"/>
                <w:sz w:val="25"/>
                <w:szCs w:val="25"/>
                <w:spacing w:val="-53"/>
              </w:rPr>
              <w:t xml:space="preserve"> </w:t>
            </w:r>
            <w:r>
              <w:rPr>
                <w:rFonts w:ascii="SimSun" w:hAnsi="SimSun" w:eastAsia="SimSun" w:cs="SimSun"/>
                <w:sz w:val="25"/>
                <w:szCs w:val="25"/>
                <w:b/>
                <w:bCs/>
                <w:spacing w:val="-12"/>
              </w:rPr>
              <w:t>安</w:t>
            </w:r>
            <w:r>
              <w:rPr>
                <w:rFonts w:ascii="SimSun" w:hAnsi="SimSun" w:eastAsia="SimSun" w:cs="SimSun"/>
                <w:sz w:val="25"/>
                <w:szCs w:val="25"/>
                <w:spacing w:val="-57"/>
              </w:rPr>
              <w:t xml:space="preserve"> </w:t>
            </w:r>
            <w:r>
              <w:rPr>
                <w:rFonts w:ascii="SimSun" w:hAnsi="SimSun" w:eastAsia="SimSun" w:cs="SimSun"/>
                <w:sz w:val="25"/>
                <w:szCs w:val="25"/>
                <w:b/>
                <w:bCs/>
                <w:spacing w:val="-12"/>
              </w:rPr>
              <w:t>装</w:t>
            </w:r>
            <w:r>
              <w:rPr>
                <w:rFonts w:ascii="SimSun" w:hAnsi="SimSun" w:eastAsia="SimSun" w:cs="SimSun"/>
                <w:sz w:val="25"/>
                <w:szCs w:val="25"/>
                <w:spacing w:val="-57"/>
              </w:rPr>
              <w:t xml:space="preserve"> </w:t>
            </w:r>
            <w:r>
              <w:rPr>
                <w:rFonts w:ascii="SimSun" w:hAnsi="SimSun" w:eastAsia="SimSun" w:cs="SimSun"/>
                <w:sz w:val="25"/>
                <w:szCs w:val="25"/>
                <w:b/>
                <w:bCs/>
                <w:spacing w:val="-12"/>
              </w:rPr>
              <w:t>新</w:t>
            </w:r>
            <w:r>
              <w:rPr>
                <w:rFonts w:ascii="SimSun" w:hAnsi="SimSun" w:eastAsia="SimSun" w:cs="SimSun"/>
                <w:sz w:val="25"/>
                <w:szCs w:val="25"/>
                <w:spacing w:val="-63"/>
              </w:rPr>
              <w:t xml:space="preserve"> </w:t>
            </w:r>
            <w:r>
              <w:rPr>
                <w:rFonts w:ascii="SimSun" w:hAnsi="SimSun" w:eastAsia="SimSun" w:cs="SimSun"/>
                <w:sz w:val="25"/>
                <w:szCs w:val="25"/>
                <w:b/>
                <w:bCs/>
                <w:spacing w:val="-12"/>
              </w:rPr>
              <w:t>H</w:t>
            </w:r>
            <w:r>
              <w:rPr>
                <w:rFonts w:ascii="SimSun" w:hAnsi="SimSun" w:eastAsia="SimSun" w:cs="SimSun"/>
                <w:sz w:val="25"/>
                <w:szCs w:val="25"/>
                <w:spacing w:val="-63"/>
              </w:rPr>
              <w:t xml:space="preserve"> </w:t>
            </w:r>
            <w:r>
              <w:rPr>
                <w:rFonts w:ascii="SimSun" w:hAnsi="SimSun" w:eastAsia="SimSun" w:cs="SimSun"/>
                <w:sz w:val="25"/>
                <w:szCs w:val="25"/>
                <w:b/>
                <w:bCs/>
                <w:spacing w:val="-12"/>
              </w:rPr>
              <w:t>D</w:t>
            </w:r>
            <w:r>
              <w:rPr>
                <w:rFonts w:ascii="SimSun" w:hAnsi="SimSun" w:eastAsia="SimSun" w:cs="SimSun"/>
                <w:sz w:val="25"/>
                <w:szCs w:val="25"/>
                <w:spacing w:val="-62"/>
              </w:rPr>
              <w:t xml:space="preserve"> </w:t>
            </w:r>
            <w:r>
              <w:rPr>
                <w:rFonts w:ascii="SimSun" w:hAnsi="SimSun" w:eastAsia="SimSun" w:cs="SimSun"/>
                <w:sz w:val="25"/>
                <w:szCs w:val="25"/>
                <w:b/>
                <w:bCs/>
                <w:spacing w:val="-12"/>
              </w:rPr>
              <w:t>D</w:t>
            </w:r>
            <w:r>
              <w:rPr>
                <w:rFonts w:ascii="SimSun" w:hAnsi="SimSun" w:eastAsia="SimSun" w:cs="SimSun"/>
                <w:sz w:val="25"/>
                <w:szCs w:val="25"/>
                <w:spacing w:val="-67"/>
              </w:rPr>
              <w:t xml:space="preserve"> </w:t>
            </w:r>
            <w:r>
              <w:rPr>
                <w:rFonts w:ascii="SimSun" w:hAnsi="SimSun" w:eastAsia="SimSun" w:cs="SimSun"/>
                <w:sz w:val="25"/>
                <w:szCs w:val="25"/>
                <w:b/>
                <w:bCs/>
                <w:spacing w:val="-12"/>
              </w:rPr>
              <w:t>。</w:t>
            </w:r>
          </w:p>
          <w:p>
            <w:pPr>
              <w:ind w:left="94"/>
              <w:spacing w:before="120" w:line="219" w:lineRule="auto"/>
              <w:rPr>
                <w:rFonts w:ascii="SimSun" w:hAnsi="SimSun" w:eastAsia="SimSun" w:cs="SimSun"/>
                <w:sz w:val="25"/>
                <w:szCs w:val="25"/>
              </w:rPr>
            </w:pPr>
            <w:r>
              <w:rPr>
                <w:rFonts w:ascii="SimSun" w:hAnsi="SimSun" w:eastAsia="SimSun" w:cs="SimSun"/>
                <w:sz w:val="25"/>
                <w:szCs w:val="25"/>
                <w:b/>
                <w:bCs/>
                <w:spacing w:val="-3"/>
              </w:rPr>
              <w:t>3.开启机器。</w:t>
            </w:r>
          </w:p>
          <w:p>
            <w:pPr>
              <w:ind w:left="91"/>
              <w:spacing w:before="117" w:line="219" w:lineRule="auto"/>
              <w:rPr>
                <w:rFonts w:ascii="SimSun" w:hAnsi="SimSun" w:eastAsia="SimSun" w:cs="SimSun"/>
                <w:sz w:val="25"/>
                <w:szCs w:val="25"/>
              </w:rPr>
            </w:pPr>
            <w:r>
              <w:rPr>
                <w:rFonts w:ascii="SimSun" w:hAnsi="SimSun" w:eastAsia="SimSun" w:cs="SimSun"/>
                <w:sz w:val="25"/>
                <w:szCs w:val="25"/>
              </w:rPr>
              <w:t>4.在HDD上自动创建地址簿及初始数据。</w:t>
            </w:r>
          </w:p>
          <w:p>
            <w:pPr>
              <w:ind w:left="91"/>
              <w:spacing w:before="93" w:line="219" w:lineRule="auto"/>
              <w:rPr>
                <w:rFonts w:ascii="SimSun" w:hAnsi="SimSun" w:eastAsia="SimSun" w:cs="SimSun"/>
                <w:sz w:val="25"/>
                <w:szCs w:val="25"/>
              </w:rPr>
            </w:pPr>
            <w:r>
              <w:rPr>
                <w:rFonts w:ascii="SimSun" w:hAnsi="SimSun" w:eastAsia="SimSun" w:cs="SimSun"/>
                <w:sz w:val="25"/>
                <w:szCs w:val="25"/>
              </w:rPr>
              <w:t>5.然而，此时只有管理员或主要操作人员可访问地址簿。</w:t>
            </w:r>
          </w:p>
          <w:p>
            <w:pPr>
              <w:ind w:left="94" w:right="942"/>
              <w:spacing w:before="92" w:line="227" w:lineRule="auto"/>
              <w:rPr>
                <w:rFonts w:ascii="SimSun" w:hAnsi="SimSun" w:eastAsia="SimSun" w:cs="SimSun"/>
                <w:sz w:val="25"/>
                <w:szCs w:val="25"/>
              </w:rPr>
            </w:pPr>
            <w:r>
              <w:rPr>
                <w:rFonts w:ascii="SimSun" w:hAnsi="SimSun" w:eastAsia="SimSun" w:cs="SimSun"/>
                <w:sz w:val="25"/>
                <w:szCs w:val="25"/>
                <w:b/>
                <w:bCs/>
                <w:spacing w:val="-2"/>
              </w:rPr>
              <w:t>6.进入SP模式并执行SP5846-041</w:t>
            </w:r>
            <w:r>
              <w:rPr>
                <w:rFonts w:ascii="SimSun" w:hAnsi="SimSun" w:eastAsia="SimSun" w:cs="SimSun"/>
                <w:sz w:val="25"/>
                <w:szCs w:val="25"/>
                <w:b/>
                <w:bCs/>
                <w:spacing w:val="-3"/>
              </w:rPr>
              <w:t>。成功执行此SP后，任何用户均</w:t>
            </w:r>
            <w:r>
              <w:rPr>
                <w:rFonts w:ascii="SimSun" w:hAnsi="SimSun" w:eastAsia="SimSun" w:cs="SimSun"/>
                <w:sz w:val="25"/>
                <w:szCs w:val="25"/>
              </w:rPr>
              <w:t xml:space="preserve"> </w:t>
            </w:r>
            <w:r>
              <w:rPr>
                <w:rFonts w:ascii="SimSun" w:hAnsi="SimSun" w:eastAsia="SimSun" w:cs="SimSun"/>
                <w:sz w:val="25"/>
                <w:szCs w:val="25"/>
                <w:b/>
                <w:bCs/>
                <w:spacing w:val="-3"/>
              </w:rPr>
              <w:t>问该地址簿。</w:t>
            </w:r>
          </w:p>
        </w:tc>
      </w:tr>
      <w:tr>
        <w:trPr>
          <w:trHeight w:val="515" w:hRule="atLeast"/>
        </w:trPr>
        <w:tc>
          <w:tcPr>
            <w:tcW w:w="1214" w:type="dxa"/>
            <w:vAlign w:val="top"/>
            <w:vMerge w:val="continue"/>
            <w:tcBorders>
              <w:top w:val="nil"/>
            </w:tcBorders>
          </w:tcPr>
          <w:p>
            <w:pPr>
              <w:rPr>
                <w:rFonts w:ascii="Arial"/>
                <w:sz w:val="21"/>
              </w:rPr>
            </w:pPr>
            <w:r/>
          </w:p>
        </w:tc>
        <w:tc>
          <w:tcPr>
            <w:tcW w:w="8056" w:type="dxa"/>
            <w:vAlign w:val="top"/>
          </w:tcPr>
          <w:p>
            <w:pPr>
              <w:ind w:left="94"/>
              <w:spacing w:before="196" w:line="219" w:lineRule="auto"/>
              <w:rPr>
                <w:rFonts w:ascii="SimSun" w:hAnsi="SimSun" w:eastAsia="SimSun" w:cs="SimSun"/>
                <w:sz w:val="25"/>
                <w:szCs w:val="25"/>
              </w:rPr>
            </w:pPr>
            <w:r>
              <w:rPr>
                <w:rFonts w:ascii="SimSun" w:hAnsi="SimSun" w:eastAsia="SimSun" w:cs="SimSun"/>
                <w:sz w:val="25"/>
                <w:szCs w:val="25"/>
                <w:b/>
                <w:bCs/>
                <w:spacing w:val="-5"/>
              </w:rPr>
              <w:t>地址簿媒体</w:t>
            </w:r>
          </w:p>
        </w:tc>
      </w:tr>
    </w:tbl>
    <w:p>
      <w:pPr>
        <w:rPr>
          <w:rFonts w:ascii="Arial"/>
          <w:sz w:val="21"/>
        </w:rPr>
      </w:pPr>
      <w:r/>
    </w:p>
    <w:p>
      <w:pPr>
        <w:sectPr>
          <w:headerReference w:type="default" r:id="rId664"/>
          <w:footerReference w:type="default" r:id="rId665"/>
          <w:pgSz w:w="11900" w:h="16840"/>
          <w:pgMar w:top="1437" w:right="821" w:bottom="795" w:left="9" w:header="1039" w:footer="633" w:gutter="0"/>
        </w:sectPr>
        <w:rPr>
          <w:rFonts w:ascii="Arial" w:hAnsi="Arial" w:eastAsia="Arial" w:cs="Arial"/>
          <w:sz w:val="21"/>
          <w:szCs w:val="21"/>
        </w:rPr>
      </w:pPr>
    </w:p>
    <w:p>
      <w:pPr>
        <w:spacing w:before="53"/>
        <w:rPr/>
      </w:pPr>
      <w:r>
        <w:pict>
          <v:shape id="_x0000_s654" style="position:absolute;margin-left:547.001pt;margin-top:240.997pt;mso-position-vertical-relative:page;mso-position-horizontal-relative:page;width:47pt;height:26.55pt;z-index:253892608;" o:allowincell="f" fillcolor="#6A6B6D" filled="true" stroked="false" type="#_x0000_t202">
            <v:fill on="true"/>
            <v:stroke on="false"/>
            <v:path/>
            <v:imagedata o:title=""/>
            <o:lock v:ext="edit" aspectratio="false"/>
            <v:textbox inset="0mm,0mm,0mm,0mm">
              <w:txbxContent>
                <w:p>
                  <w:pPr>
                    <w:ind w:left="240"/>
                    <w:spacing w:before="19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2"/>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14"/>
        <w:gridCol w:w="8056"/>
      </w:tblGrid>
      <w:tr>
        <w:trPr>
          <w:trHeight w:val="3342" w:hRule="atLeast"/>
        </w:trPr>
        <w:tc>
          <w:tcPr>
            <w:tcW w:w="1214" w:type="dxa"/>
            <w:vAlign w:val="top"/>
          </w:tcPr>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888"/>
              <w:spacing w:before="81"/>
              <w:rPr>
                <w:rFonts w:ascii="SimSun" w:hAnsi="SimSun" w:eastAsia="SimSun" w:cs="SimSun"/>
                <w:sz w:val="25"/>
                <w:szCs w:val="25"/>
              </w:rPr>
            </w:pPr>
            <w:r>
              <w:rPr>
                <w:rFonts w:ascii="SimSun" w:hAnsi="SimSun" w:eastAsia="SimSun" w:cs="SimSun"/>
                <w:sz w:val="25"/>
                <w:szCs w:val="25"/>
                <w:b/>
                <w:bCs/>
                <w:spacing w:val="-5"/>
              </w:rPr>
              <w:t>43</w:t>
            </w:r>
          </w:p>
        </w:tc>
        <w:tc>
          <w:tcPr>
            <w:tcW w:w="8056" w:type="dxa"/>
            <w:vAlign w:val="top"/>
          </w:tcPr>
          <w:p>
            <w:pPr>
              <w:ind w:left="74" w:right="4473"/>
              <w:spacing w:before="130" w:line="322" w:lineRule="auto"/>
              <w:rPr>
                <w:rFonts w:ascii="SimSun" w:hAnsi="SimSun" w:eastAsia="SimSun" w:cs="SimSun"/>
                <w:sz w:val="25"/>
                <w:szCs w:val="25"/>
              </w:rPr>
            </w:pPr>
            <w:r>
              <w:rPr>
                <w:rFonts w:ascii="SimSun" w:hAnsi="SimSun" w:eastAsia="SimSun" w:cs="SimSun"/>
                <w:sz w:val="25"/>
                <w:szCs w:val="25"/>
                <w:b/>
                <w:bCs/>
                <w:spacing w:val="-3"/>
              </w:rPr>
              <w:t>显示地址簿数据所在的插槽号。</w:t>
            </w:r>
            <w:r>
              <w:rPr>
                <w:rFonts w:ascii="SimSun" w:hAnsi="SimSun" w:eastAsia="SimSun" w:cs="SimSun"/>
                <w:sz w:val="25"/>
                <w:szCs w:val="25"/>
                <w:spacing w:val="2"/>
              </w:rPr>
              <w:t xml:space="preserve"> </w:t>
            </w:r>
            <w:r>
              <w:rPr>
                <w:rFonts w:ascii="SimSun" w:hAnsi="SimSun" w:eastAsia="SimSun" w:cs="SimSun"/>
                <w:sz w:val="25"/>
                <w:szCs w:val="25"/>
                <w:b/>
                <w:bCs/>
                <w:spacing w:val="2"/>
              </w:rPr>
              <w:t>[0至30/-/1]</w:t>
            </w:r>
          </w:p>
          <w:p>
            <w:pPr>
              <w:ind w:left="74"/>
              <w:spacing w:line="220" w:lineRule="auto"/>
              <w:rPr>
                <w:rFonts w:ascii="SimSun" w:hAnsi="SimSun" w:eastAsia="SimSun" w:cs="SimSun"/>
                <w:sz w:val="25"/>
                <w:szCs w:val="25"/>
              </w:rPr>
            </w:pPr>
            <w:r>
              <w:rPr>
                <w:rFonts w:ascii="SimSun" w:hAnsi="SimSun" w:eastAsia="SimSun" w:cs="SimSun"/>
                <w:sz w:val="25"/>
                <w:szCs w:val="25"/>
                <w:b/>
                <w:bCs/>
                <w:spacing w:val="-1"/>
              </w:rPr>
              <w:t>0:未确认的</w:t>
            </w:r>
          </w:p>
          <w:p>
            <w:pPr>
              <w:ind w:left="74"/>
              <w:spacing w:before="91" w:line="219" w:lineRule="auto"/>
              <w:rPr>
                <w:rFonts w:ascii="SimSun" w:hAnsi="SimSun" w:eastAsia="SimSun" w:cs="SimSun"/>
                <w:sz w:val="25"/>
                <w:szCs w:val="25"/>
              </w:rPr>
            </w:pPr>
            <w:r>
              <w:rPr>
                <w:rFonts w:ascii="SimSun" w:hAnsi="SimSun" w:eastAsia="SimSun" w:cs="SimSun"/>
                <w:sz w:val="25"/>
                <w:szCs w:val="25"/>
                <w:b/>
                <w:bCs/>
                <w:spacing w:val="-17"/>
              </w:rPr>
              <w:t>1</w:t>
            </w:r>
            <w:r>
              <w:rPr>
                <w:rFonts w:ascii="SimSun" w:hAnsi="SimSun" w:eastAsia="SimSun" w:cs="SimSun"/>
                <w:sz w:val="25"/>
                <w:szCs w:val="25"/>
                <w:spacing w:val="37"/>
              </w:rPr>
              <w:t xml:space="preserve"> </w:t>
            </w:r>
            <w:r>
              <w:rPr>
                <w:rFonts w:ascii="SimSun" w:hAnsi="SimSun" w:eastAsia="SimSun" w:cs="SimSun"/>
                <w:sz w:val="25"/>
                <w:szCs w:val="25"/>
                <w:b/>
                <w:bCs/>
                <w:spacing w:val="-17"/>
              </w:rPr>
              <w:t>:</w:t>
            </w:r>
            <w:r>
              <w:rPr>
                <w:rFonts w:ascii="SimSun" w:hAnsi="SimSun" w:eastAsia="SimSun" w:cs="SimSun"/>
                <w:sz w:val="25"/>
                <w:szCs w:val="25"/>
                <w:spacing w:val="-1"/>
              </w:rPr>
              <w:t xml:space="preserve"> </w:t>
            </w:r>
            <w:r>
              <w:rPr>
                <w:rFonts w:ascii="SimSun" w:hAnsi="SimSun" w:eastAsia="SimSun" w:cs="SimSun"/>
                <w:sz w:val="25"/>
                <w:szCs w:val="25"/>
                <w:b/>
                <w:bCs/>
                <w:spacing w:val="-17"/>
              </w:rPr>
              <w:t>S</w:t>
            </w:r>
            <w:r>
              <w:rPr>
                <w:rFonts w:ascii="SimSun" w:hAnsi="SimSun" w:eastAsia="SimSun" w:cs="SimSun"/>
                <w:sz w:val="25"/>
                <w:szCs w:val="25"/>
                <w:spacing w:val="-17"/>
              </w:rPr>
              <w:t xml:space="preserve"> </w:t>
            </w:r>
            <w:r>
              <w:rPr>
                <w:rFonts w:ascii="SimSun" w:hAnsi="SimSun" w:eastAsia="SimSun" w:cs="SimSun"/>
                <w:sz w:val="25"/>
                <w:szCs w:val="25"/>
                <w:b/>
                <w:bCs/>
                <w:spacing w:val="-17"/>
              </w:rPr>
              <w:t>D</w:t>
            </w:r>
            <w:r>
              <w:rPr>
                <w:rFonts w:ascii="SimSun" w:hAnsi="SimSun" w:eastAsia="SimSun" w:cs="SimSun"/>
                <w:sz w:val="25"/>
                <w:szCs w:val="25"/>
                <w:spacing w:val="-2"/>
              </w:rPr>
              <w:t xml:space="preserve"> </w:t>
            </w:r>
            <w:r>
              <w:rPr>
                <w:rFonts w:ascii="SimSun" w:hAnsi="SimSun" w:eastAsia="SimSun" w:cs="SimSun"/>
                <w:sz w:val="25"/>
                <w:szCs w:val="25"/>
                <w:b/>
                <w:bCs/>
                <w:spacing w:val="-17"/>
              </w:rPr>
              <w:t>插</w:t>
            </w:r>
            <w:r>
              <w:rPr>
                <w:rFonts w:ascii="SimSun" w:hAnsi="SimSun" w:eastAsia="SimSun" w:cs="SimSun"/>
                <w:sz w:val="25"/>
                <w:szCs w:val="25"/>
                <w:spacing w:val="-3"/>
              </w:rPr>
              <w:t xml:space="preserve"> </w:t>
            </w:r>
            <w:r>
              <w:rPr>
                <w:rFonts w:ascii="SimSun" w:hAnsi="SimSun" w:eastAsia="SimSun" w:cs="SimSun"/>
                <w:sz w:val="25"/>
                <w:szCs w:val="25"/>
                <w:b/>
                <w:bCs/>
                <w:spacing w:val="-17"/>
              </w:rPr>
              <w:t>槽</w:t>
            </w:r>
            <w:r>
              <w:rPr>
                <w:rFonts w:ascii="SimSun" w:hAnsi="SimSun" w:eastAsia="SimSun" w:cs="SimSun"/>
                <w:sz w:val="25"/>
                <w:szCs w:val="25"/>
                <w:spacing w:val="17"/>
              </w:rPr>
              <w:t xml:space="preserve"> </w:t>
            </w:r>
            <w:r>
              <w:rPr>
                <w:rFonts w:ascii="SimSun" w:hAnsi="SimSun" w:eastAsia="SimSun" w:cs="SimSun"/>
                <w:sz w:val="25"/>
                <w:szCs w:val="25"/>
                <w:b/>
                <w:bCs/>
                <w:spacing w:val="-17"/>
              </w:rPr>
              <w:t>1</w:t>
            </w:r>
          </w:p>
          <w:p>
            <w:pPr>
              <w:ind w:left="74"/>
              <w:spacing w:before="123" w:line="219" w:lineRule="auto"/>
              <w:rPr>
                <w:rFonts w:ascii="SimSun" w:hAnsi="SimSun" w:eastAsia="SimSun" w:cs="SimSun"/>
                <w:sz w:val="25"/>
                <w:szCs w:val="25"/>
              </w:rPr>
            </w:pPr>
            <w:r>
              <w:rPr>
                <w:rFonts w:ascii="SimSun" w:hAnsi="SimSun" w:eastAsia="SimSun" w:cs="SimSun"/>
                <w:sz w:val="25"/>
                <w:szCs w:val="25"/>
                <w:b/>
                <w:bCs/>
                <w:spacing w:val="-13"/>
              </w:rPr>
              <w:t>2</w:t>
            </w:r>
            <w:r>
              <w:rPr>
                <w:rFonts w:ascii="SimSun" w:hAnsi="SimSun" w:eastAsia="SimSun" w:cs="SimSun"/>
                <w:sz w:val="25"/>
                <w:szCs w:val="25"/>
                <w:spacing w:val="32"/>
              </w:rPr>
              <w:t xml:space="preserve"> </w:t>
            </w:r>
            <w:r>
              <w:rPr>
                <w:rFonts w:ascii="SimSun" w:hAnsi="SimSun" w:eastAsia="SimSun" w:cs="SimSun"/>
                <w:sz w:val="25"/>
                <w:szCs w:val="25"/>
                <w:b/>
                <w:bCs/>
                <w:spacing w:val="-13"/>
              </w:rPr>
              <w:t>:</w:t>
            </w:r>
            <w:r>
              <w:rPr>
                <w:rFonts w:ascii="SimSun" w:hAnsi="SimSun" w:eastAsia="SimSun" w:cs="SimSun"/>
                <w:sz w:val="25"/>
                <w:szCs w:val="25"/>
                <w:spacing w:val="-13"/>
              </w:rPr>
              <w:t xml:space="preserve"> </w:t>
            </w:r>
            <w:r>
              <w:rPr>
                <w:rFonts w:ascii="SimSun" w:hAnsi="SimSun" w:eastAsia="SimSun" w:cs="SimSun"/>
                <w:sz w:val="25"/>
                <w:szCs w:val="25"/>
                <w:b/>
                <w:bCs/>
                <w:spacing w:val="-13"/>
              </w:rPr>
              <w:t>S</w:t>
            </w:r>
            <w:r>
              <w:rPr>
                <w:rFonts w:ascii="SimSun" w:hAnsi="SimSun" w:eastAsia="SimSun" w:cs="SimSun"/>
                <w:sz w:val="25"/>
                <w:szCs w:val="25"/>
                <w:spacing w:val="-13"/>
              </w:rPr>
              <w:t xml:space="preserve"> </w:t>
            </w:r>
            <w:r>
              <w:rPr>
                <w:rFonts w:ascii="SimSun" w:hAnsi="SimSun" w:eastAsia="SimSun" w:cs="SimSun"/>
                <w:sz w:val="25"/>
                <w:szCs w:val="25"/>
                <w:b/>
                <w:bCs/>
                <w:spacing w:val="-13"/>
              </w:rPr>
              <w:t>D</w:t>
            </w:r>
            <w:r>
              <w:rPr>
                <w:rFonts w:ascii="SimSun" w:hAnsi="SimSun" w:eastAsia="SimSun" w:cs="SimSun"/>
                <w:sz w:val="25"/>
                <w:szCs w:val="25"/>
                <w:spacing w:val="-13"/>
              </w:rPr>
              <w:t xml:space="preserve"> </w:t>
            </w:r>
            <w:r>
              <w:rPr>
                <w:rFonts w:ascii="SimSun" w:hAnsi="SimSun" w:eastAsia="SimSun" w:cs="SimSun"/>
                <w:sz w:val="25"/>
                <w:szCs w:val="25"/>
                <w:b/>
                <w:bCs/>
                <w:spacing w:val="-13"/>
              </w:rPr>
              <w:t>插</w:t>
            </w:r>
            <w:r>
              <w:rPr>
                <w:rFonts w:ascii="SimSun" w:hAnsi="SimSun" w:eastAsia="SimSun" w:cs="SimSun"/>
                <w:sz w:val="25"/>
                <w:szCs w:val="25"/>
                <w:spacing w:val="-13"/>
              </w:rPr>
              <w:t xml:space="preserve"> </w:t>
            </w:r>
            <w:r>
              <w:rPr>
                <w:rFonts w:ascii="SimSun" w:hAnsi="SimSun" w:eastAsia="SimSun" w:cs="SimSun"/>
                <w:sz w:val="25"/>
                <w:szCs w:val="25"/>
                <w:b/>
                <w:bCs/>
                <w:spacing w:val="-13"/>
              </w:rPr>
              <w:t>槽</w:t>
            </w:r>
            <w:r>
              <w:rPr>
                <w:rFonts w:ascii="SimSun" w:hAnsi="SimSun" w:eastAsia="SimSun" w:cs="SimSun"/>
                <w:sz w:val="25"/>
                <w:szCs w:val="25"/>
                <w:spacing w:val="-3"/>
              </w:rPr>
              <w:t xml:space="preserve"> </w:t>
            </w:r>
            <w:r>
              <w:rPr>
                <w:rFonts w:ascii="SimSun" w:hAnsi="SimSun" w:eastAsia="SimSun" w:cs="SimSun"/>
                <w:sz w:val="25"/>
                <w:szCs w:val="25"/>
                <w:b/>
                <w:bCs/>
                <w:spacing w:val="-13"/>
              </w:rPr>
              <w:t>2</w:t>
            </w:r>
          </w:p>
          <w:p>
            <w:pPr>
              <w:ind w:left="74"/>
              <w:spacing w:before="83" w:line="219" w:lineRule="auto"/>
              <w:rPr>
                <w:rFonts w:ascii="SimSun" w:hAnsi="SimSun" w:eastAsia="SimSun" w:cs="SimSun"/>
                <w:sz w:val="25"/>
                <w:szCs w:val="25"/>
              </w:rPr>
            </w:pPr>
            <w:r>
              <w:rPr>
                <w:rFonts w:ascii="SimSun" w:hAnsi="SimSun" w:eastAsia="SimSun" w:cs="SimSun"/>
                <w:sz w:val="25"/>
                <w:szCs w:val="25"/>
                <w:b/>
                <w:bCs/>
                <w:spacing w:val="-18"/>
              </w:rPr>
              <w:t>4</w:t>
            </w:r>
            <w:r>
              <w:rPr>
                <w:rFonts w:ascii="SimSun" w:hAnsi="SimSun" w:eastAsia="SimSun" w:cs="SimSun"/>
                <w:sz w:val="25"/>
                <w:szCs w:val="25"/>
                <w:spacing w:val="19"/>
              </w:rPr>
              <w:t xml:space="preserve"> </w:t>
            </w:r>
            <w:r>
              <w:rPr>
                <w:rFonts w:ascii="SimSun" w:hAnsi="SimSun" w:eastAsia="SimSun" w:cs="SimSun"/>
                <w:sz w:val="25"/>
                <w:szCs w:val="25"/>
                <w:b/>
                <w:bCs/>
                <w:spacing w:val="-18"/>
              </w:rPr>
              <w:t>:</w:t>
            </w:r>
            <w:r>
              <w:rPr>
                <w:rFonts w:ascii="SimSun" w:hAnsi="SimSun" w:eastAsia="SimSun" w:cs="SimSun"/>
                <w:sz w:val="25"/>
                <w:szCs w:val="25"/>
                <w:spacing w:val="-23"/>
              </w:rPr>
              <w:t xml:space="preserve"> </w:t>
            </w:r>
            <w:r>
              <w:rPr>
                <w:rFonts w:ascii="SimSun" w:hAnsi="SimSun" w:eastAsia="SimSun" w:cs="SimSun"/>
                <w:sz w:val="25"/>
                <w:szCs w:val="25"/>
                <w:b/>
                <w:bCs/>
                <w:spacing w:val="-18"/>
              </w:rPr>
              <w:t>U</w:t>
            </w:r>
            <w:r>
              <w:rPr>
                <w:rFonts w:ascii="SimSun" w:hAnsi="SimSun" w:eastAsia="SimSun" w:cs="SimSun"/>
                <w:sz w:val="25"/>
                <w:szCs w:val="25"/>
                <w:spacing w:val="-16"/>
              </w:rPr>
              <w:t xml:space="preserve"> </w:t>
            </w:r>
            <w:r>
              <w:rPr>
                <w:rFonts w:ascii="SimSun" w:hAnsi="SimSun" w:eastAsia="SimSun" w:cs="SimSun"/>
                <w:sz w:val="25"/>
                <w:szCs w:val="25"/>
                <w:b/>
                <w:bCs/>
                <w:spacing w:val="-18"/>
              </w:rPr>
              <w:t>S</w:t>
            </w:r>
            <w:r>
              <w:rPr>
                <w:rFonts w:ascii="SimSun" w:hAnsi="SimSun" w:eastAsia="SimSun" w:cs="SimSun"/>
                <w:sz w:val="25"/>
                <w:szCs w:val="25"/>
                <w:spacing w:val="-23"/>
              </w:rPr>
              <w:t xml:space="preserve"> </w:t>
            </w:r>
            <w:r>
              <w:rPr>
                <w:rFonts w:ascii="SimSun" w:hAnsi="SimSun" w:eastAsia="SimSun" w:cs="SimSun"/>
                <w:sz w:val="25"/>
                <w:szCs w:val="25"/>
                <w:b/>
                <w:bCs/>
                <w:spacing w:val="-18"/>
              </w:rPr>
              <w:t>B</w:t>
            </w:r>
            <w:r>
              <w:rPr>
                <w:rFonts w:ascii="SimSun" w:hAnsi="SimSun" w:eastAsia="SimSun" w:cs="SimSun"/>
                <w:sz w:val="25"/>
                <w:szCs w:val="25"/>
                <w:spacing w:val="5"/>
              </w:rPr>
              <w:t xml:space="preserve"> </w:t>
            </w:r>
            <w:r>
              <w:rPr>
                <w:rFonts w:ascii="SimSun" w:hAnsi="SimSun" w:eastAsia="SimSun" w:cs="SimSun"/>
                <w:sz w:val="25"/>
                <w:szCs w:val="25"/>
                <w:b/>
                <w:bCs/>
                <w:spacing w:val="-18"/>
              </w:rPr>
              <w:t>闪</w:t>
            </w:r>
            <w:r>
              <w:rPr>
                <w:rFonts w:ascii="SimSun" w:hAnsi="SimSun" w:eastAsia="SimSun" w:cs="SimSun"/>
                <w:sz w:val="25"/>
                <w:szCs w:val="25"/>
                <w:spacing w:val="-19"/>
              </w:rPr>
              <w:t xml:space="preserve"> </w:t>
            </w:r>
            <w:r>
              <w:rPr>
                <w:rFonts w:ascii="SimSun" w:hAnsi="SimSun" w:eastAsia="SimSun" w:cs="SimSun"/>
                <w:sz w:val="25"/>
                <w:szCs w:val="25"/>
                <w:b/>
                <w:bCs/>
                <w:spacing w:val="-18"/>
              </w:rPr>
              <w:t>存</w:t>
            </w:r>
          </w:p>
          <w:p>
            <w:pPr>
              <w:ind w:left="74"/>
              <w:spacing w:before="124" w:line="221" w:lineRule="auto"/>
              <w:rPr>
                <w:rFonts w:ascii="SimSun" w:hAnsi="SimSun" w:eastAsia="SimSun" w:cs="SimSun"/>
                <w:sz w:val="25"/>
                <w:szCs w:val="25"/>
              </w:rPr>
            </w:pPr>
            <w:r>
              <w:rPr>
                <w:rFonts w:ascii="SimSun" w:hAnsi="SimSun" w:eastAsia="SimSun" w:cs="SimSun"/>
                <w:sz w:val="25"/>
                <w:szCs w:val="25"/>
                <w:b/>
                <w:bCs/>
                <w:spacing w:val="39"/>
              </w:rPr>
              <w:t>20:硬盘</w:t>
            </w:r>
          </w:p>
          <w:p>
            <w:pPr>
              <w:ind w:left="74"/>
              <w:spacing w:before="110" w:line="220" w:lineRule="auto"/>
              <w:rPr>
                <w:rFonts w:ascii="SimSun" w:hAnsi="SimSun" w:eastAsia="SimSun" w:cs="SimSun"/>
                <w:sz w:val="25"/>
                <w:szCs w:val="25"/>
              </w:rPr>
            </w:pPr>
            <w:r>
              <w:rPr>
                <w:rFonts w:ascii="SimSun" w:hAnsi="SimSun" w:eastAsia="SimSun" w:cs="SimSun"/>
                <w:sz w:val="25"/>
                <w:szCs w:val="25"/>
                <w:b/>
                <w:bCs/>
                <w:spacing w:val="-22"/>
              </w:rPr>
              <w:t>3</w:t>
            </w:r>
            <w:r>
              <w:rPr>
                <w:rFonts w:ascii="SimSun" w:hAnsi="SimSun" w:eastAsia="SimSun" w:cs="SimSun"/>
                <w:sz w:val="25"/>
                <w:szCs w:val="25"/>
                <w:spacing w:val="-26"/>
              </w:rPr>
              <w:t xml:space="preserve"> </w:t>
            </w:r>
            <w:r>
              <w:rPr>
                <w:rFonts w:ascii="SimSun" w:hAnsi="SimSun" w:eastAsia="SimSun" w:cs="SimSun"/>
                <w:sz w:val="25"/>
                <w:szCs w:val="25"/>
                <w:b/>
                <w:bCs/>
                <w:spacing w:val="-22"/>
              </w:rPr>
              <w:t>0</w:t>
            </w:r>
            <w:r>
              <w:rPr>
                <w:rFonts w:ascii="SimSun" w:hAnsi="SimSun" w:eastAsia="SimSun" w:cs="SimSun"/>
                <w:sz w:val="25"/>
                <w:szCs w:val="25"/>
                <w:spacing w:val="6"/>
              </w:rPr>
              <w:t xml:space="preserve"> </w:t>
            </w:r>
            <w:r>
              <w:rPr>
                <w:rFonts w:ascii="SimSun" w:hAnsi="SimSun" w:eastAsia="SimSun" w:cs="SimSun"/>
                <w:sz w:val="25"/>
                <w:szCs w:val="25"/>
                <w:b/>
                <w:bCs/>
                <w:spacing w:val="-22"/>
              </w:rPr>
              <w:t>:</w:t>
            </w:r>
            <w:r>
              <w:rPr>
                <w:rFonts w:ascii="SimSun" w:hAnsi="SimSun" w:eastAsia="SimSun" w:cs="SimSun"/>
                <w:sz w:val="25"/>
                <w:szCs w:val="25"/>
                <w:spacing w:val="-29"/>
              </w:rPr>
              <w:t xml:space="preserve"> </w:t>
            </w:r>
            <w:r>
              <w:rPr>
                <w:rFonts w:ascii="SimSun" w:hAnsi="SimSun" w:eastAsia="SimSun" w:cs="SimSun"/>
                <w:sz w:val="25"/>
                <w:szCs w:val="25"/>
                <w:b/>
                <w:bCs/>
                <w:spacing w:val="-22"/>
              </w:rPr>
              <w:t>无</w:t>
            </w:r>
          </w:p>
        </w:tc>
      </w:tr>
      <w:tr>
        <w:trPr>
          <w:trHeight w:val="499" w:hRule="atLeast"/>
        </w:trPr>
        <w:tc>
          <w:tcPr>
            <w:tcW w:w="1214" w:type="dxa"/>
            <w:vAlign w:val="top"/>
          </w:tcPr>
          <w:p>
            <w:pPr>
              <w:rPr>
                <w:rFonts w:ascii="Arial"/>
                <w:sz w:val="21"/>
              </w:rPr>
            </w:pPr>
            <w:r/>
          </w:p>
        </w:tc>
        <w:tc>
          <w:tcPr>
            <w:tcW w:w="8056" w:type="dxa"/>
            <w:vAlign w:val="top"/>
          </w:tcPr>
          <w:p>
            <w:pPr>
              <w:ind w:left="74"/>
              <w:spacing w:before="168" w:line="219" w:lineRule="auto"/>
              <w:rPr>
                <w:rFonts w:ascii="SimSun" w:hAnsi="SimSun" w:eastAsia="SimSun" w:cs="SimSun"/>
                <w:sz w:val="25"/>
                <w:szCs w:val="25"/>
              </w:rPr>
            </w:pPr>
            <w:r>
              <w:rPr>
                <w:rFonts w:ascii="SimSun" w:hAnsi="SimSun" w:eastAsia="SimSun" w:cs="SimSun"/>
                <w:sz w:val="25"/>
                <w:szCs w:val="25"/>
                <w:b/>
                <w:bCs/>
                <w:spacing w:val="-4"/>
              </w:rPr>
              <w:t>初始化本地地址簿</w:t>
            </w:r>
          </w:p>
        </w:tc>
      </w:tr>
      <w:tr>
        <w:trPr>
          <w:trHeight w:val="520" w:hRule="atLeast"/>
        </w:trPr>
        <w:tc>
          <w:tcPr>
            <w:tcW w:w="1214" w:type="dxa"/>
            <w:vAlign w:val="top"/>
          </w:tcPr>
          <w:p>
            <w:pPr>
              <w:ind w:left="888"/>
              <w:spacing w:before="166"/>
              <w:rPr>
                <w:rFonts w:ascii="SimSun" w:hAnsi="SimSun" w:eastAsia="SimSun" w:cs="SimSun"/>
                <w:sz w:val="25"/>
                <w:szCs w:val="25"/>
              </w:rPr>
            </w:pPr>
            <w:r>
              <w:rPr>
                <w:rFonts w:ascii="SimSun" w:hAnsi="SimSun" w:eastAsia="SimSun" w:cs="SimSun"/>
                <w:sz w:val="25"/>
                <w:szCs w:val="25"/>
                <w:b/>
                <w:bCs/>
                <w:spacing w:val="-5"/>
              </w:rPr>
              <w:t>47</w:t>
            </w:r>
          </w:p>
        </w:tc>
        <w:tc>
          <w:tcPr>
            <w:tcW w:w="8056" w:type="dxa"/>
            <w:vAlign w:val="top"/>
          </w:tcPr>
          <w:p>
            <w:pPr>
              <w:ind w:left="74"/>
              <w:spacing w:before="139" w:line="219" w:lineRule="auto"/>
              <w:rPr>
                <w:rFonts w:ascii="SimSun" w:hAnsi="SimSun" w:eastAsia="SimSun" w:cs="SimSun"/>
                <w:sz w:val="25"/>
                <w:szCs w:val="25"/>
              </w:rPr>
            </w:pPr>
            <w:r>
              <w:rPr>
                <w:rFonts w:ascii="SimSun" w:hAnsi="SimSun" w:eastAsia="SimSun" w:cs="SimSun"/>
                <w:sz w:val="25"/>
                <w:szCs w:val="25"/>
                <w:b/>
                <w:bCs/>
                <w:spacing w:val="-3"/>
              </w:rPr>
              <w:t>清除本地地址簿信息，包括用户代码。</w:t>
            </w:r>
          </w:p>
        </w:tc>
      </w:tr>
      <w:tr>
        <w:trPr>
          <w:trHeight w:val="499" w:hRule="atLeast"/>
        </w:trPr>
        <w:tc>
          <w:tcPr>
            <w:tcW w:w="1214" w:type="dxa"/>
            <w:vAlign w:val="top"/>
          </w:tcPr>
          <w:p>
            <w:pPr>
              <w:rPr>
                <w:rFonts w:ascii="Arial"/>
                <w:sz w:val="21"/>
              </w:rPr>
            </w:pPr>
            <w:r/>
          </w:p>
        </w:tc>
        <w:tc>
          <w:tcPr>
            <w:tcW w:w="8056" w:type="dxa"/>
            <w:vAlign w:val="top"/>
          </w:tcPr>
          <w:p>
            <w:pPr>
              <w:ind w:left="74"/>
              <w:spacing w:before="129" w:line="219" w:lineRule="auto"/>
              <w:rPr>
                <w:rFonts w:ascii="SimSun" w:hAnsi="SimSun" w:eastAsia="SimSun" w:cs="SimSun"/>
                <w:sz w:val="25"/>
                <w:szCs w:val="25"/>
              </w:rPr>
            </w:pPr>
            <w:r>
              <w:rPr>
                <w:rFonts w:ascii="SimSun" w:hAnsi="SimSun" w:eastAsia="SimSun" w:cs="SimSun"/>
                <w:sz w:val="25"/>
                <w:szCs w:val="25"/>
                <w:b/>
                <w:bCs/>
                <w:spacing w:val="-4"/>
              </w:rPr>
              <w:t>初始化传送地址簿</w:t>
            </w:r>
          </w:p>
        </w:tc>
      </w:tr>
      <w:tr>
        <w:trPr>
          <w:trHeight w:val="510" w:hRule="atLeast"/>
        </w:trPr>
        <w:tc>
          <w:tcPr>
            <w:tcW w:w="1214" w:type="dxa"/>
            <w:vAlign w:val="top"/>
          </w:tcPr>
          <w:p>
            <w:pPr>
              <w:ind w:left="888"/>
              <w:spacing w:before="238" w:line="193" w:lineRule="auto"/>
              <w:rPr>
                <w:rFonts w:ascii="SimSun" w:hAnsi="SimSun" w:eastAsia="SimSun" w:cs="SimSun"/>
                <w:sz w:val="25"/>
                <w:szCs w:val="25"/>
              </w:rPr>
            </w:pPr>
            <w:r>
              <w:rPr>
                <w:rFonts w:ascii="SimSun" w:hAnsi="SimSun" w:eastAsia="SimSun" w:cs="SimSun"/>
                <w:sz w:val="25"/>
                <w:szCs w:val="25"/>
                <w:b/>
                <w:bCs/>
                <w:spacing w:val="-5"/>
              </w:rPr>
              <w:t>48</w:t>
            </w:r>
          </w:p>
        </w:tc>
        <w:tc>
          <w:tcPr>
            <w:tcW w:w="8056" w:type="dxa"/>
            <w:vAlign w:val="top"/>
          </w:tcPr>
          <w:p>
            <w:pPr>
              <w:ind w:left="74"/>
              <w:spacing w:before="180" w:line="219" w:lineRule="auto"/>
              <w:rPr>
                <w:rFonts w:ascii="SimSun" w:hAnsi="SimSun" w:eastAsia="SimSun" w:cs="SimSun"/>
                <w:sz w:val="25"/>
                <w:szCs w:val="25"/>
              </w:rPr>
            </w:pPr>
            <w:r>
              <w:rPr>
                <w:rFonts w:ascii="SimSun" w:hAnsi="SimSun" w:eastAsia="SimSun" w:cs="SimSun"/>
                <w:sz w:val="25"/>
                <w:szCs w:val="25"/>
                <w:b/>
                <w:bCs/>
                <w:spacing w:val="-3"/>
              </w:rPr>
              <w:t>清除分配地址簿信息，不包括用户代码。</w:t>
            </w:r>
          </w:p>
        </w:tc>
      </w:tr>
      <w:tr>
        <w:trPr>
          <w:trHeight w:val="520" w:hRule="atLeast"/>
        </w:trPr>
        <w:tc>
          <w:tcPr>
            <w:tcW w:w="1214" w:type="dxa"/>
            <w:vAlign w:val="top"/>
          </w:tcPr>
          <w:p>
            <w:pPr>
              <w:rPr>
                <w:rFonts w:ascii="Arial"/>
                <w:sz w:val="21"/>
              </w:rPr>
            </w:pPr>
            <w:r/>
          </w:p>
        </w:tc>
        <w:tc>
          <w:tcPr>
            <w:tcW w:w="8056" w:type="dxa"/>
            <w:vAlign w:val="top"/>
          </w:tcPr>
          <w:p>
            <w:pPr>
              <w:ind w:left="74"/>
              <w:spacing w:before="180" w:line="219" w:lineRule="auto"/>
              <w:rPr>
                <w:rFonts w:ascii="SimSun" w:hAnsi="SimSun" w:eastAsia="SimSun" w:cs="SimSun"/>
                <w:sz w:val="25"/>
                <w:szCs w:val="25"/>
              </w:rPr>
            </w:pPr>
            <w:r>
              <w:rPr>
                <w:rFonts w:ascii="SimSun" w:hAnsi="SimSun" w:eastAsia="SimSun" w:cs="SimSun"/>
                <w:sz w:val="25"/>
                <w:szCs w:val="25"/>
                <w:b/>
                <w:bCs/>
                <w:spacing w:val="-4"/>
              </w:rPr>
              <w:t>初始化LDAP地址簿</w:t>
            </w:r>
          </w:p>
        </w:tc>
      </w:tr>
      <w:tr>
        <w:trPr>
          <w:trHeight w:val="500" w:hRule="atLeast"/>
        </w:trPr>
        <w:tc>
          <w:tcPr>
            <w:tcW w:w="1214" w:type="dxa"/>
            <w:vAlign w:val="top"/>
          </w:tcPr>
          <w:p>
            <w:pPr>
              <w:ind w:left="888"/>
              <w:spacing w:before="158"/>
              <w:rPr>
                <w:rFonts w:ascii="SimSun" w:hAnsi="SimSun" w:eastAsia="SimSun" w:cs="SimSun"/>
                <w:sz w:val="25"/>
                <w:szCs w:val="25"/>
              </w:rPr>
            </w:pPr>
            <w:r>
              <w:rPr>
                <w:rFonts w:ascii="SimSun" w:hAnsi="SimSun" w:eastAsia="SimSun" w:cs="SimSun"/>
                <w:sz w:val="25"/>
                <w:szCs w:val="25"/>
                <w:b/>
                <w:bCs/>
                <w:spacing w:val="-5"/>
              </w:rPr>
              <w:t>49</w:t>
            </w:r>
          </w:p>
        </w:tc>
        <w:tc>
          <w:tcPr>
            <w:tcW w:w="8056" w:type="dxa"/>
            <w:vAlign w:val="top"/>
          </w:tcPr>
          <w:p>
            <w:pPr>
              <w:ind w:left="74"/>
              <w:spacing w:before="130" w:line="219" w:lineRule="auto"/>
              <w:rPr>
                <w:rFonts w:ascii="SimSun" w:hAnsi="SimSun" w:eastAsia="SimSun" w:cs="SimSun"/>
                <w:sz w:val="25"/>
                <w:szCs w:val="25"/>
              </w:rPr>
            </w:pPr>
            <w:r>
              <w:rPr>
                <w:rFonts w:ascii="SimSun" w:hAnsi="SimSun" w:eastAsia="SimSun" w:cs="SimSun"/>
                <w:sz w:val="25"/>
                <w:szCs w:val="25"/>
                <w:b/>
                <w:bCs/>
                <w:spacing w:val="-3"/>
              </w:rPr>
              <w:t>清除LDAP地址簿信息，不包括用户代码。</w:t>
            </w:r>
          </w:p>
        </w:tc>
      </w:tr>
      <w:tr>
        <w:trPr>
          <w:trHeight w:val="499" w:hRule="atLeast"/>
        </w:trPr>
        <w:tc>
          <w:tcPr>
            <w:tcW w:w="1214" w:type="dxa"/>
            <w:vAlign w:val="top"/>
          </w:tcPr>
          <w:p>
            <w:pPr>
              <w:rPr>
                <w:rFonts w:ascii="Arial"/>
                <w:sz w:val="21"/>
              </w:rPr>
            </w:pPr>
            <w:r/>
          </w:p>
        </w:tc>
        <w:tc>
          <w:tcPr>
            <w:tcW w:w="8056" w:type="dxa"/>
            <w:vAlign w:val="top"/>
          </w:tcPr>
          <w:p>
            <w:pPr>
              <w:ind w:left="74"/>
              <w:spacing w:before="190" w:line="219" w:lineRule="auto"/>
              <w:rPr>
                <w:rFonts w:ascii="SimSun" w:hAnsi="SimSun" w:eastAsia="SimSun" w:cs="SimSun"/>
                <w:sz w:val="25"/>
                <w:szCs w:val="25"/>
              </w:rPr>
            </w:pPr>
            <w:r>
              <w:rPr>
                <w:rFonts w:ascii="SimSun" w:hAnsi="SimSun" w:eastAsia="SimSun" w:cs="SimSun"/>
                <w:sz w:val="25"/>
                <w:szCs w:val="25"/>
                <w:b/>
                <w:bCs/>
                <w:spacing w:val="-4"/>
              </w:rPr>
              <w:t>初始化全部地址簿</w:t>
            </w:r>
          </w:p>
        </w:tc>
      </w:tr>
      <w:tr>
        <w:trPr>
          <w:trHeight w:val="510" w:hRule="atLeast"/>
        </w:trPr>
        <w:tc>
          <w:tcPr>
            <w:tcW w:w="1214" w:type="dxa"/>
            <w:vAlign w:val="top"/>
          </w:tcPr>
          <w:p>
            <w:pPr>
              <w:ind w:left="888"/>
              <w:spacing w:before="240" w:line="192" w:lineRule="auto"/>
              <w:rPr>
                <w:rFonts w:ascii="SimSun" w:hAnsi="SimSun" w:eastAsia="SimSun" w:cs="SimSun"/>
                <w:sz w:val="25"/>
                <w:szCs w:val="25"/>
              </w:rPr>
            </w:pPr>
            <w:r>
              <w:rPr>
                <w:rFonts w:ascii="SimSun" w:hAnsi="SimSun" w:eastAsia="SimSun" w:cs="SimSun"/>
                <w:sz w:val="25"/>
                <w:szCs w:val="25"/>
                <w:b/>
                <w:bCs/>
                <w:spacing w:val="-7"/>
              </w:rPr>
              <w:t>50</w:t>
            </w:r>
          </w:p>
        </w:tc>
        <w:tc>
          <w:tcPr>
            <w:tcW w:w="8056" w:type="dxa"/>
            <w:vAlign w:val="top"/>
          </w:tcPr>
          <w:p>
            <w:pPr>
              <w:ind w:left="74"/>
              <w:spacing w:before="222" w:line="205" w:lineRule="auto"/>
              <w:rPr>
                <w:rFonts w:ascii="SimSun" w:hAnsi="SimSun" w:eastAsia="SimSun" w:cs="SimSun"/>
                <w:sz w:val="25"/>
                <w:szCs w:val="25"/>
              </w:rPr>
            </w:pPr>
            <w:r>
              <w:rPr>
                <w:rFonts w:ascii="SimSun" w:hAnsi="SimSun" w:eastAsia="SimSun" w:cs="SimSun"/>
                <w:sz w:val="25"/>
                <w:szCs w:val="25"/>
                <w:b/>
                <w:bCs/>
                <w:spacing w:val="-3"/>
              </w:rPr>
              <w:t>清除UCS管理的全部目录信息，包括全部用户代码。</w:t>
            </w:r>
          </w:p>
        </w:tc>
      </w:tr>
      <w:tr>
        <w:trPr>
          <w:trHeight w:val="519" w:hRule="atLeast"/>
        </w:trPr>
        <w:tc>
          <w:tcPr>
            <w:tcW w:w="1214" w:type="dxa"/>
            <w:vAlign w:val="top"/>
          </w:tcPr>
          <w:p>
            <w:pPr>
              <w:rPr>
                <w:rFonts w:ascii="Arial"/>
                <w:sz w:val="21"/>
              </w:rPr>
            </w:pPr>
            <w:r/>
          </w:p>
        </w:tc>
        <w:tc>
          <w:tcPr>
            <w:tcW w:w="8056" w:type="dxa"/>
            <w:vAlign w:val="top"/>
          </w:tcPr>
          <w:p>
            <w:pPr>
              <w:ind w:left="74"/>
              <w:spacing w:before="141" w:line="219" w:lineRule="auto"/>
              <w:rPr>
                <w:rFonts w:ascii="SimSun" w:hAnsi="SimSun" w:eastAsia="SimSun" w:cs="SimSun"/>
                <w:sz w:val="25"/>
                <w:szCs w:val="25"/>
              </w:rPr>
            </w:pPr>
            <w:r>
              <w:rPr>
                <w:rFonts w:ascii="SimSun" w:hAnsi="SimSun" w:eastAsia="SimSun" w:cs="SimSun"/>
                <w:sz w:val="25"/>
                <w:szCs w:val="25"/>
                <w:b/>
                <w:bCs/>
                <w:spacing w:val="-5"/>
              </w:rPr>
              <w:t>备份全部地址簿</w:t>
            </w:r>
          </w:p>
        </w:tc>
      </w:tr>
      <w:tr>
        <w:trPr>
          <w:trHeight w:val="500" w:hRule="atLeast"/>
        </w:trPr>
        <w:tc>
          <w:tcPr>
            <w:tcW w:w="1214" w:type="dxa"/>
            <w:vAlign w:val="top"/>
          </w:tcPr>
          <w:p>
            <w:pPr>
              <w:ind w:left="888"/>
              <w:spacing w:before="220" w:line="199" w:lineRule="auto"/>
              <w:rPr>
                <w:rFonts w:ascii="SimSun" w:hAnsi="SimSun" w:eastAsia="SimSun" w:cs="SimSun"/>
                <w:sz w:val="25"/>
                <w:szCs w:val="25"/>
              </w:rPr>
            </w:pPr>
            <w:r>
              <w:rPr>
                <w:rFonts w:ascii="SimSun" w:hAnsi="SimSun" w:eastAsia="SimSun" w:cs="SimSun"/>
                <w:sz w:val="25"/>
                <w:szCs w:val="25"/>
                <w:b/>
                <w:bCs/>
                <w:spacing w:val="-7"/>
              </w:rPr>
              <w:t>51</w:t>
            </w:r>
          </w:p>
        </w:tc>
        <w:tc>
          <w:tcPr>
            <w:tcW w:w="8056" w:type="dxa"/>
            <w:vAlign w:val="top"/>
          </w:tcPr>
          <w:p>
            <w:pPr>
              <w:ind w:left="74"/>
              <w:spacing w:before="192" w:line="219" w:lineRule="auto"/>
              <w:rPr>
                <w:rFonts w:ascii="SimSun" w:hAnsi="SimSun" w:eastAsia="SimSun" w:cs="SimSun"/>
                <w:sz w:val="25"/>
                <w:szCs w:val="25"/>
              </w:rPr>
            </w:pPr>
            <w:r>
              <w:rPr>
                <w:rFonts w:ascii="SimSun" w:hAnsi="SimSun" w:eastAsia="SimSun" w:cs="SimSun"/>
                <w:sz w:val="25"/>
                <w:szCs w:val="25"/>
                <w:b/>
                <w:bCs/>
                <w:spacing w:val="-3"/>
              </w:rPr>
              <w:t>将全部目录信息上传到SD卡。</w:t>
            </w:r>
          </w:p>
        </w:tc>
      </w:tr>
      <w:tr>
        <w:trPr>
          <w:trHeight w:val="510" w:hRule="atLeast"/>
        </w:trPr>
        <w:tc>
          <w:tcPr>
            <w:tcW w:w="1214" w:type="dxa"/>
            <w:vAlign w:val="top"/>
          </w:tcPr>
          <w:p>
            <w:pPr>
              <w:rPr>
                <w:rFonts w:ascii="Arial"/>
                <w:sz w:val="21"/>
              </w:rPr>
            </w:pPr>
            <w:r/>
          </w:p>
        </w:tc>
        <w:tc>
          <w:tcPr>
            <w:tcW w:w="8056" w:type="dxa"/>
            <w:vAlign w:val="top"/>
          </w:tcPr>
          <w:p>
            <w:pPr>
              <w:ind w:left="74"/>
              <w:spacing w:before="182" w:line="219" w:lineRule="auto"/>
              <w:rPr>
                <w:rFonts w:ascii="SimSun" w:hAnsi="SimSun" w:eastAsia="SimSun" w:cs="SimSun"/>
                <w:sz w:val="25"/>
                <w:szCs w:val="25"/>
              </w:rPr>
            </w:pPr>
            <w:r>
              <w:rPr>
                <w:rFonts w:ascii="SimSun" w:hAnsi="SimSun" w:eastAsia="SimSun" w:cs="SimSun"/>
                <w:sz w:val="25"/>
                <w:szCs w:val="25"/>
                <w:b/>
                <w:bCs/>
                <w:spacing w:val="-5"/>
              </w:rPr>
              <w:t>恢复全部地址簿</w:t>
            </w:r>
          </w:p>
        </w:tc>
      </w:tr>
      <w:tr>
        <w:trPr>
          <w:trHeight w:val="520" w:hRule="atLeast"/>
        </w:trPr>
        <w:tc>
          <w:tcPr>
            <w:tcW w:w="1214" w:type="dxa"/>
            <w:vAlign w:val="top"/>
          </w:tcPr>
          <w:p>
            <w:pPr>
              <w:ind w:left="888"/>
              <w:spacing w:before="240" w:line="199" w:lineRule="auto"/>
              <w:rPr>
                <w:rFonts w:ascii="SimSun" w:hAnsi="SimSun" w:eastAsia="SimSun" w:cs="SimSun"/>
                <w:sz w:val="25"/>
                <w:szCs w:val="25"/>
              </w:rPr>
            </w:pPr>
            <w:r>
              <w:rPr>
                <w:rFonts w:ascii="SimSun" w:hAnsi="SimSun" w:eastAsia="SimSun" w:cs="SimSun"/>
                <w:sz w:val="25"/>
                <w:szCs w:val="25"/>
                <w:b/>
                <w:bCs/>
                <w:spacing w:val="-7"/>
              </w:rPr>
              <w:t>52</w:t>
            </w:r>
          </w:p>
        </w:tc>
        <w:tc>
          <w:tcPr>
            <w:tcW w:w="8056" w:type="dxa"/>
            <w:vAlign w:val="top"/>
          </w:tcPr>
          <w:p>
            <w:pPr>
              <w:ind w:left="74"/>
              <w:spacing w:before="193" w:line="219" w:lineRule="auto"/>
              <w:rPr>
                <w:rFonts w:ascii="SimSun" w:hAnsi="SimSun" w:eastAsia="SimSun" w:cs="SimSun"/>
                <w:sz w:val="25"/>
                <w:szCs w:val="25"/>
              </w:rPr>
            </w:pPr>
            <w:r>
              <w:rPr>
                <w:rFonts w:ascii="SimSun" w:hAnsi="SimSun" w:eastAsia="SimSun" w:cs="SimSun"/>
                <w:sz w:val="25"/>
                <w:szCs w:val="25"/>
                <w:b/>
                <w:bCs/>
                <w:spacing w:val="-3"/>
              </w:rPr>
              <w:t>从SD卡下载全部目录信息。</w:t>
            </w:r>
          </w:p>
        </w:tc>
      </w:tr>
      <w:tr>
        <w:trPr>
          <w:trHeight w:val="499" w:hRule="atLeast"/>
        </w:trPr>
        <w:tc>
          <w:tcPr>
            <w:tcW w:w="1214" w:type="dxa"/>
            <w:vAlign w:val="top"/>
          </w:tcPr>
          <w:p>
            <w:pPr>
              <w:rPr>
                <w:rFonts w:ascii="Arial"/>
                <w:sz w:val="21"/>
              </w:rPr>
            </w:pPr>
            <w:r/>
          </w:p>
        </w:tc>
        <w:tc>
          <w:tcPr>
            <w:tcW w:w="8056" w:type="dxa"/>
            <w:vAlign w:val="top"/>
          </w:tcPr>
          <w:p>
            <w:pPr>
              <w:ind w:left="74"/>
              <w:spacing w:before="133" w:line="219" w:lineRule="auto"/>
              <w:rPr>
                <w:rFonts w:ascii="SimSun" w:hAnsi="SimSun" w:eastAsia="SimSun" w:cs="SimSun"/>
                <w:sz w:val="25"/>
                <w:szCs w:val="25"/>
              </w:rPr>
            </w:pPr>
            <w:r>
              <w:rPr>
                <w:rFonts w:ascii="SimSun" w:hAnsi="SimSun" w:eastAsia="SimSun" w:cs="SimSun"/>
                <w:sz w:val="25"/>
                <w:szCs w:val="25"/>
                <w:b/>
                <w:bCs/>
                <w:spacing w:val="-1"/>
              </w:rPr>
              <w:t>清除备份信息</w:t>
            </w:r>
          </w:p>
        </w:tc>
      </w:tr>
      <w:tr>
        <w:trPr>
          <w:trHeight w:val="2138" w:hRule="atLeast"/>
        </w:trPr>
        <w:tc>
          <w:tcPr>
            <w:tcW w:w="1214" w:type="dxa"/>
            <w:vAlign w:val="top"/>
          </w:tcPr>
          <w:p>
            <w:pPr>
              <w:spacing w:line="298" w:lineRule="auto"/>
              <w:rPr>
                <w:rFonts w:ascii="Arial"/>
                <w:sz w:val="21"/>
              </w:rPr>
            </w:pPr>
            <w:r/>
          </w:p>
          <w:p>
            <w:pPr>
              <w:spacing w:line="298" w:lineRule="auto"/>
              <w:rPr>
                <w:rFonts w:ascii="Arial"/>
                <w:sz w:val="21"/>
              </w:rPr>
            </w:pPr>
            <w:r/>
          </w:p>
          <w:p>
            <w:pPr>
              <w:spacing w:line="298" w:lineRule="auto"/>
              <w:rPr>
                <w:rFonts w:ascii="Arial"/>
                <w:sz w:val="21"/>
              </w:rPr>
            </w:pPr>
            <w:r/>
          </w:p>
          <w:p>
            <w:pPr>
              <w:ind w:left="888"/>
              <w:spacing w:before="81"/>
              <w:rPr>
                <w:rFonts w:ascii="SimSun" w:hAnsi="SimSun" w:eastAsia="SimSun" w:cs="SimSun"/>
                <w:sz w:val="25"/>
                <w:szCs w:val="25"/>
              </w:rPr>
            </w:pPr>
            <w:r>
              <w:rPr>
                <w:rFonts w:ascii="SimSun" w:hAnsi="SimSun" w:eastAsia="SimSun" w:cs="SimSun"/>
                <w:sz w:val="25"/>
                <w:szCs w:val="25"/>
                <w:b/>
                <w:bCs/>
                <w:spacing w:val="-7"/>
              </w:rPr>
              <w:t>53</w:t>
            </w:r>
          </w:p>
        </w:tc>
        <w:tc>
          <w:tcPr>
            <w:tcW w:w="8056" w:type="dxa"/>
            <w:vAlign w:val="top"/>
          </w:tcPr>
          <w:p>
            <w:pPr>
              <w:ind w:left="74"/>
              <w:spacing w:before="193" w:line="219" w:lineRule="auto"/>
              <w:rPr>
                <w:rFonts w:ascii="SimSun" w:hAnsi="SimSun" w:eastAsia="SimSun" w:cs="SimSun"/>
                <w:sz w:val="25"/>
                <w:szCs w:val="25"/>
              </w:rPr>
            </w:pPr>
            <w:r>
              <w:rPr>
                <w:rFonts w:ascii="SimSun" w:hAnsi="SimSun" w:eastAsia="SimSun" w:cs="SimSun"/>
                <w:sz w:val="25"/>
                <w:szCs w:val="25"/>
                <w:b/>
                <w:bCs/>
                <w:spacing w:val="-3"/>
              </w:rPr>
              <w:t>删除维修插槽中SD卡的地址簿数据。</w:t>
            </w:r>
          </w:p>
          <w:p>
            <w:pPr>
              <w:ind w:left="74"/>
              <w:spacing w:before="93" w:line="219" w:lineRule="auto"/>
              <w:rPr>
                <w:rFonts w:ascii="SimSun" w:hAnsi="SimSun" w:eastAsia="SimSun" w:cs="SimSun"/>
                <w:sz w:val="25"/>
                <w:szCs w:val="25"/>
              </w:rPr>
            </w:pPr>
            <w:r>
              <w:rPr>
                <w:rFonts w:ascii="SimSun" w:hAnsi="SimSun" w:eastAsia="SimSun" w:cs="SimSun"/>
                <w:sz w:val="25"/>
                <w:szCs w:val="25"/>
                <w:b/>
                <w:bCs/>
                <w:spacing w:val="-3"/>
              </w:rPr>
              <w:t>只删除从本机上传的文件。</w:t>
            </w:r>
          </w:p>
          <w:p>
            <w:pPr>
              <w:ind w:left="74"/>
              <w:spacing w:before="125" w:line="219" w:lineRule="auto"/>
              <w:rPr>
                <w:rFonts w:ascii="SimSun" w:hAnsi="SimSun" w:eastAsia="SimSun" w:cs="SimSun"/>
                <w:sz w:val="25"/>
                <w:szCs w:val="25"/>
              </w:rPr>
            </w:pPr>
            <w:r>
              <w:rPr>
                <w:rFonts w:ascii="SimSun" w:hAnsi="SimSun" w:eastAsia="SimSun" w:cs="SimSun"/>
                <w:sz w:val="25"/>
                <w:szCs w:val="25"/>
                <w:b/>
                <w:bCs/>
                <w:spacing w:val="-3"/>
              </w:rPr>
              <w:t>若SD卡处于写保护状态，此功能则不起作用。</w:t>
            </w:r>
          </w:p>
          <w:p>
            <w:pPr>
              <w:ind w:left="74" w:right="2473"/>
              <w:spacing w:before="114" w:line="263" w:lineRule="auto"/>
              <w:rPr>
                <w:rFonts w:ascii="SimSun" w:hAnsi="SimSun" w:eastAsia="SimSun" w:cs="SimSun"/>
                <w:sz w:val="25"/>
                <w:szCs w:val="25"/>
              </w:rPr>
            </w:pPr>
            <w:r>
              <w:rPr>
                <w:rFonts w:ascii="SimSun" w:hAnsi="SimSun" w:eastAsia="SimSun" w:cs="SimSun"/>
                <w:sz w:val="25"/>
                <w:szCs w:val="25"/>
                <w:b/>
                <w:bCs/>
                <w:spacing w:val="-3"/>
              </w:rPr>
              <w:t>备注：执行此SP后，退出SP模式，然后关闭电源。</w:t>
            </w:r>
            <w:r>
              <w:rPr>
                <w:rFonts w:ascii="SimSun" w:hAnsi="SimSun" w:eastAsia="SimSun" w:cs="SimSun"/>
                <w:sz w:val="25"/>
                <w:szCs w:val="25"/>
                <w:spacing w:val="5"/>
              </w:rPr>
              <w:t xml:space="preserve"> </w:t>
            </w:r>
            <w:r>
              <w:rPr>
                <w:rFonts w:ascii="SimSun" w:hAnsi="SimSun" w:eastAsia="SimSun" w:cs="SimSun"/>
                <w:sz w:val="25"/>
                <w:szCs w:val="25"/>
                <w:b/>
                <w:bCs/>
                <w:spacing w:val="-3"/>
              </w:rPr>
              <w:t>不得移除SD卡，直至电源LED停止闪烁。</w:t>
            </w:r>
          </w:p>
        </w:tc>
      </w:tr>
      <w:tr>
        <w:trPr>
          <w:trHeight w:val="504" w:hRule="atLeast"/>
        </w:trPr>
        <w:tc>
          <w:tcPr>
            <w:tcW w:w="1214" w:type="dxa"/>
            <w:vAlign w:val="top"/>
          </w:tcPr>
          <w:p>
            <w:pPr>
              <w:rPr>
                <w:rFonts w:ascii="Arial"/>
                <w:sz w:val="21"/>
              </w:rPr>
            </w:pPr>
            <w:r/>
          </w:p>
        </w:tc>
        <w:tc>
          <w:tcPr>
            <w:tcW w:w="8056" w:type="dxa"/>
            <w:vAlign w:val="top"/>
          </w:tcPr>
          <w:p>
            <w:pPr>
              <w:ind w:left="74"/>
              <w:spacing w:before="197" w:line="219" w:lineRule="auto"/>
              <w:rPr>
                <w:rFonts w:ascii="SimSun" w:hAnsi="SimSun" w:eastAsia="SimSun" w:cs="SimSun"/>
                <w:sz w:val="25"/>
                <w:szCs w:val="25"/>
              </w:rPr>
            </w:pPr>
            <w:r>
              <w:rPr>
                <w:rFonts w:ascii="SimSun" w:hAnsi="SimSun" w:eastAsia="SimSun" w:cs="SimSun"/>
                <w:sz w:val="25"/>
                <w:szCs w:val="25"/>
                <w:b/>
                <w:bCs/>
                <w:spacing w:val="-5"/>
              </w:rPr>
              <w:t>搜索选项</w:t>
            </w:r>
          </w:p>
        </w:tc>
      </w:tr>
    </w:tbl>
    <w:p>
      <w:pPr>
        <w:rPr>
          <w:rFonts w:ascii="Arial"/>
          <w:sz w:val="21"/>
        </w:rPr>
      </w:pPr>
      <w:r/>
    </w:p>
    <w:p>
      <w:pPr>
        <w:sectPr>
          <w:headerReference w:type="default" r:id="rId649"/>
          <w:footerReference w:type="default" r:id="rId666"/>
          <w:pgSz w:w="11900" w:h="16840"/>
          <w:pgMar w:top="1437" w:right="19" w:bottom="795" w:left="1289" w:header="1030" w:footer="633" w:gutter="0"/>
        </w:sectPr>
        <w:rPr>
          <w:rFonts w:ascii="Arial" w:hAnsi="Arial" w:eastAsia="Arial" w:cs="Arial"/>
          <w:sz w:val="21"/>
          <w:szCs w:val="21"/>
        </w:rPr>
      </w:pPr>
    </w:p>
    <w:p>
      <w:pPr>
        <w:spacing w:before="57"/>
        <w:rPr/>
      </w:pPr>
      <w:r>
        <w:pict>
          <v:shape id="_x0000_s656" style="position:absolute;margin-left:0.4998pt;margin-top:240.997pt;mso-position-vertical-relative:page;mso-position-horizontal-relative:page;width:49.5pt;height:26.55pt;z-index:253899776;" o:allowincell="f" fillcolor="#6A6B6D" filled="true" stroked="false" type="#_x0000_t202">
            <v:fill on="true"/>
            <v:stroke on="false"/>
            <v:path/>
            <v:imagedata o:title=""/>
            <o:lock v:ext="edit" aspectratio="false"/>
            <v:textbox inset="0mm,0mm,0mm,0mm">
              <w:txbxContent>
                <w:p>
                  <w:pPr>
                    <w:ind w:left="52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24"/>
        <w:gridCol w:w="8046"/>
      </w:tblGrid>
      <w:tr>
        <w:trPr>
          <w:trHeight w:val="2922" w:hRule="atLeast"/>
        </w:trPr>
        <w:tc>
          <w:tcPr>
            <w:tcW w:w="1224" w:type="dxa"/>
            <w:vAlign w:val="top"/>
            <w:vMerge w:val="restart"/>
            <w:tcBorders>
              <w:bottom w:val="nil"/>
            </w:tcBorders>
          </w:tcPr>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ind w:left="898"/>
              <w:spacing w:before="81"/>
              <w:rPr>
                <w:rFonts w:ascii="SimSun" w:hAnsi="SimSun" w:eastAsia="SimSun" w:cs="SimSun"/>
                <w:sz w:val="25"/>
                <w:szCs w:val="25"/>
              </w:rPr>
            </w:pPr>
            <w:r>
              <w:rPr>
                <w:rFonts w:ascii="SimSun" w:hAnsi="SimSun" w:eastAsia="SimSun" w:cs="SimSun"/>
                <w:sz w:val="25"/>
                <w:szCs w:val="25"/>
                <w:b/>
                <w:bCs/>
                <w:spacing w:val="-6"/>
              </w:rPr>
              <w:t>60</w:t>
            </w:r>
          </w:p>
        </w:tc>
        <w:tc>
          <w:tcPr>
            <w:tcW w:w="8046" w:type="dxa"/>
            <w:vAlign w:val="top"/>
          </w:tcPr>
          <w:p>
            <w:pPr>
              <w:ind w:left="84" w:right="2083"/>
              <w:spacing w:before="121" w:line="305" w:lineRule="auto"/>
              <w:rPr>
                <w:rFonts w:ascii="SimSun" w:hAnsi="SimSun" w:eastAsia="SimSun" w:cs="SimSun"/>
                <w:sz w:val="25"/>
                <w:szCs w:val="25"/>
              </w:rPr>
            </w:pPr>
            <w:r>
              <w:rPr>
                <w:rFonts w:ascii="SimSun" w:hAnsi="SimSun" w:eastAsia="SimSun" w:cs="SimSun"/>
                <w:sz w:val="25"/>
                <w:szCs w:val="25"/>
                <w:b/>
                <w:bCs/>
                <w:spacing w:val="-3"/>
              </w:rPr>
              <w:t>此SP利用位开关为UCS本地地址簿设置模糊搜索选项。</w:t>
            </w:r>
            <w:r>
              <w:rPr>
                <w:rFonts w:ascii="SimSun" w:hAnsi="SimSun" w:eastAsia="SimSun" w:cs="SimSun"/>
                <w:sz w:val="25"/>
                <w:szCs w:val="25"/>
                <w:spacing w:val="1"/>
              </w:rPr>
              <w:t xml:space="preserve"> </w:t>
            </w:r>
            <w:r>
              <w:rPr>
                <w:rFonts w:ascii="SimSun" w:hAnsi="SimSun" w:eastAsia="SimSun" w:cs="SimSun"/>
                <w:sz w:val="25"/>
                <w:szCs w:val="25"/>
                <w:b/>
                <w:bCs/>
                <w:spacing w:val="-5"/>
              </w:rPr>
              <w:t>位：含义</w:t>
            </w:r>
          </w:p>
          <w:p>
            <w:pPr>
              <w:ind w:left="84"/>
              <w:spacing w:before="3" w:line="219" w:lineRule="auto"/>
              <w:rPr>
                <w:rFonts w:ascii="SimSun" w:hAnsi="SimSun" w:eastAsia="SimSun" w:cs="SimSun"/>
                <w:sz w:val="25"/>
                <w:szCs w:val="25"/>
              </w:rPr>
            </w:pPr>
            <w:r>
              <w:rPr>
                <w:rFonts w:ascii="SimSun" w:hAnsi="SimSun" w:eastAsia="SimSun" w:cs="SimSun"/>
                <w:sz w:val="25"/>
                <w:szCs w:val="25"/>
                <w:b/>
                <w:bCs/>
                <w:spacing w:val="-4"/>
              </w:rPr>
              <w:t>0:检查大小写字母</w:t>
            </w:r>
          </w:p>
          <w:p>
            <w:pPr>
              <w:ind w:left="84"/>
              <w:spacing w:before="111" w:line="219" w:lineRule="auto"/>
              <w:rPr>
                <w:rFonts w:ascii="SimSun" w:hAnsi="SimSun" w:eastAsia="SimSun" w:cs="SimSun"/>
                <w:sz w:val="25"/>
                <w:szCs w:val="25"/>
              </w:rPr>
            </w:pPr>
            <w:r>
              <w:rPr>
                <w:rFonts w:ascii="SimSun" w:hAnsi="SimSun" w:eastAsia="SimSun" w:cs="SimSun"/>
                <w:sz w:val="25"/>
                <w:szCs w:val="25"/>
                <w:b/>
                <w:bCs/>
                <w:spacing w:val="-2"/>
              </w:rPr>
              <w:t>1:仅日本</w:t>
            </w:r>
          </w:p>
          <w:p>
            <w:pPr>
              <w:ind w:left="84"/>
              <w:spacing w:before="93" w:line="219" w:lineRule="auto"/>
              <w:rPr>
                <w:rFonts w:ascii="SimSun" w:hAnsi="SimSun" w:eastAsia="SimSun" w:cs="SimSun"/>
                <w:sz w:val="25"/>
                <w:szCs w:val="25"/>
              </w:rPr>
            </w:pPr>
            <w:r>
              <w:rPr>
                <w:rFonts w:ascii="SimSun" w:hAnsi="SimSun" w:eastAsia="SimSun" w:cs="SimSun"/>
                <w:sz w:val="25"/>
                <w:szCs w:val="25"/>
                <w:b/>
                <w:bCs/>
                <w:spacing w:val="-5"/>
              </w:rPr>
              <w:t>2:仅日本</w:t>
            </w:r>
          </w:p>
          <w:p>
            <w:pPr>
              <w:ind w:left="84"/>
              <w:spacing w:before="114" w:line="219" w:lineRule="auto"/>
              <w:rPr>
                <w:rFonts w:ascii="SimSun" w:hAnsi="SimSun" w:eastAsia="SimSun" w:cs="SimSun"/>
                <w:sz w:val="25"/>
                <w:szCs w:val="25"/>
              </w:rPr>
            </w:pPr>
            <w:r>
              <w:rPr>
                <w:rFonts w:ascii="SimSun" w:hAnsi="SimSun" w:eastAsia="SimSun" w:cs="SimSun"/>
                <w:sz w:val="25"/>
                <w:szCs w:val="25"/>
                <w:b/>
                <w:bCs/>
                <w:spacing w:val="-5"/>
              </w:rPr>
              <w:t>3:仅日本</w:t>
            </w:r>
          </w:p>
          <w:p>
            <w:pPr>
              <w:ind w:left="84"/>
              <w:spacing w:before="115" w:line="219" w:lineRule="auto"/>
              <w:rPr>
                <w:rFonts w:ascii="SimSun" w:hAnsi="SimSun" w:eastAsia="SimSun" w:cs="SimSun"/>
                <w:sz w:val="25"/>
                <w:szCs w:val="25"/>
              </w:rPr>
            </w:pPr>
            <w:r>
              <w:rPr>
                <w:rFonts w:ascii="SimSun" w:hAnsi="SimSun" w:eastAsia="SimSun" w:cs="SimSun"/>
                <w:sz w:val="25"/>
                <w:szCs w:val="25"/>
                <w:b/>
                <w:bCs/>
                <w:spacing w:val="-1"/>
              </w:rPr>
              <w:t>4至7:未使用</w:t>
            </w:r>
          </w:p>
        </w:tc>
      </w:tr>
      <w:tr>
        <w:trPr>
          <w:trHeight w:val="509" w:hRule="atLeast"/>
        </w:trPr>
        <w:tc>
          <w:tcPr>
            <w:tcW w:w="1224" w:type="dxa"/>
            <w:vAlign w:val="top"/>
            <w:vMerge w:val="continue"/>
            <w:tcBorders>
              <w:top w:val="nil"/>
            </w:tcBorders>
          </w:tcPr>
          <w:p>
            <w:pPr>
              <w:rPr>
                <w:rFonts w:ascii="Arial"/>
                <w:sz w:val="21"/>
              </w:rPr>
            </w:pPr>
            <w:r/>
          </w:p>
        </w:tc>
        <w:tc>
          <w:tcPr>
            <w:tcW w:w="8046" w:type="dxa"/>
            <w:vAlign w:val="top"/>
          </w:tcPr>
          <w:p>
            <w:pPr>
              <w:ind w:left="84"/>
              <w:spacing w:before="129" w:line="219" w:lineRule="auto"/>
              <w:rPr>
                <w:rFonts w:ascii="SimSun" w:hAnsi="SimSun" w:eastAsia="SimSun" w:cs="SimSun"/>
                <w:sz w:val="25"/>
                <w:szCs w:val="25"/>
              </w:rPr>
            </w:pPr>
            <w:r>
              <w:rPr>
                <w:rFonts w:ascii="SimSun" w:hAnsi="SimSun" w:eastAsia="SimSun" w:cs="SimSun"/>
                <w:sz w:val="25"/>
                <w:szCs w:val="25"/>
                <w:b/>
                <w:bCs/>
              </w:rPr>
              <w:t>复杂选项1</w:t>
            </w:r>
          </w:p>
        </w:tc>
      </w:tr>
      <w:tr>
        <w:trPr>
          <w:trHeight w:val="2348" w:hRule="atLeast"/>
        </w:trPr>
        <w:tc>
          <w:tcPr>
            <w:tcW w:w="1224" w:type="dxa"/>
            <w:vAlign w:val="top"/>
            <w:vMerge w:val="restart"/>
            <w:tcBorders>
              <w:bottom w:val="nil"/>
            </w:tcBorders>
          </w:tcPr>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left="898"/>
              <w:spacing w:before="81"/>
              <w:rPr>
                <w:rFonts w:ascii="SimSun" w:hAnsi="SimSun" w:eastAsia="SimSun" w:cs="SimSun"/>
                <w:sz w:val="25"/>
                <w:szCs w:val="25"/>
              </w:rPr>
            </w:pPr>
            <w:r>
              <w:rPr>
                <w:rFonts w:ascii="SimSun" w:hAnsi="SimSun" w:eastAsia="SimSun" w:cs="SimSun"/>
                <w:sz w:val="25"/>
                <w:szCs w:val="25"/>
                <w:b/>
                <w:bCs/>
                <w:spacing w:val="-6"/>
              </w:rPr>
              <w:t>62</w:t>
            </w:r>
          </w:p>
        </w:tc>
        <w:tc>
          <w:tcPr>
            <w:tcW w:w="8046" w:type="dxa"/>
            <w:vAlign w:val="top"/>
          </w:tcPr>
          <w:p>
            <w:pPr>
              <w:ind w:left="84" w:firstLine="9"/>
              <w:spacing w:before="159" w:line="261" w:lineRule="auto"/>
              <w:rPr>
                <w:rFonts w:ascii="SimSun" w:hAnsi="SimSun" w:eastAsia="SimSun" w:cs="SimSun"/>
                <w:sz w:val="25"/>
                <w:szCs w:val="25"/>
              </w:rPr>
            </w:pPr>
            <w:r>
              <w:rPr>
                <w:rFonts w:ascii="SimSun" w:hAnsi="SimSun" w:eastAsia="SimSun" w:cs="SimSun"/>
                <w:sz w:val="25"/>
                <w:szCs w:val="25"/>
                <w:b/>
                <w:bCs/>
                <w:spacing w:val="-4"/>
              </w:rPr>
              <w:t>可用此SP设置密码输入以访问本地地址簿的条</w:t>
            </w:r>
            <w:r>
              <w:rPr>
                <w:rFonts w:ascii="SimSun" w:hAnsi="SimSun" w:eastAsia="SimSun" w:cs="SimSun"/>
                <w:sz w:val="25"/>
                <w:szCs w:val="25"/>
                <w:b/>
                <w:bCs/>
                <w:spacing w:val="-5"/>
              </w:rPr>
              <w:t>件。尤其是此SP限制密码输</w:t>
            </w:r>
            <w:r>
              <w:rPr>
                <w:rFonts w:ascii="SimSun" w:hAnsi="SimSun" w:eastAsia="SimSun" w:cs="SimSun"/>
                <w:sz w:val="25"/>
                <w:szCs w:val="25"/>
              </w:rPr>
              <w:t xml:space="preserve"> </w:t>
            </w:r>
            <w:r>
              <w:rPr>
                <w:rFonts w:ascii="SimSun" w:hAnsi="SimSun" w:eastAsia="SimSun" w:cs="SimSun"/>
                <w:sz w:val="25"/>
                <w:szCs w:val="25"/>
                <w:b/>
                <w:bCs/>
                <w:spacing w:val="-4"/>
              </w:rPr>
              <w:t>入为大写字母，并设置密码的长度。</w:t>
            </w:r>
          </w:p>
          <w:p>
            <w:pPr>
              <w:ind w:left="84"/>
              <w:spacing w:before="54" w:line="219" w:lineRule="auto"/>
              <w:rPr>
                <w:rFonts w:ascii="SimSun" w:hAnsi="SimSun" w:eastAsia="SimSun" w:cs="SimSun"/>
                <w:sz w:val="25"/>
                <w:szCs w:val="25"/>
              </w:rPr>
            </w:pPr>
            <w:r>
              <w:rPr>
                <w:rFonts w:ascii="SimSun" w:hAnsi="SimSun" w:eastAsia="SimSun" w:cs="SimSun"/>
                <w:sz w:val="25"/>
                <w:szCs w:val="25"/>
                <w:b/>
                <w:bCs/>
              </w:rPr>
              <w:t>[0至32/0/1/档]</w:t>
            </w:r>
          </w:p>
          <w:p>
            <w:pPr>
              <w:ind w:left="84"/>
              <w:spacing w:before="94" w:line="220" w:lineRule="auto"/>
              <w:rPr>
                <w:rFonts w:ascii="SimSun" w:hAnsi="SimSun" w:eastAsia="SimSun" w:cs="SimSun"/>
                <w:sz w:val="25"/>
                <w:szCs w:val="25"/>
              </w:rPr>
            </w:pPr>
            <w:r>
              <w:rPr>
                <w:rFonts w:ascii="SimSun" w:hAnsi="SimSun" w:eastAsia="SimSun" w:cs="SimSun"/>
                <w:sz w:val="25"/>
                <w:szCs w:val="25"/>
                <w:b/>
                <w:bCs/>
                <w:spacing w:val="-4"/>
              </w:rPr>
              <w:t>备注：通常不需调整此SP。</w:t>
            </w:r>
          </w:p>
          <w:p>
            <w:pPr>
              <w:ind w:left="84"/>
              <w:spacing w:before="89" w:line="236" w:lineRule="auto"/>
              <w:rPr>
                <w:rFonts w:ascii="SimSun" w:hAnsi="SimSun" w:eastAsia="SimSun" w:cs="SimSun"/>
                <w:sz w:val="25"/>
                <w:szCs w:val="25"/>
              </w:rPr>
            </w:pPr>
            <w:r>
              <w:rPr>
                <w:rFonts w:ascii="SimSun" w:hAnsi="SimSun" w:eastAsia="SimSun" w:cs="SimSun"/>
                <w:sz w:val="25"/>
                <w:szCs w:val="25"/>
                <w:b/>
                <w:bCs/>
                <w:spacing w:val="-13"/>
              </w:rPr>
              <w:t>只有</w:t>
            </w:r>
            <w:r>
              <w:rPr>
                <w:rFonts w:ascii="SimSun" w:hAnsi="SimSun" w:eastAsia="SimSun" w:cs="SimSun"/>
                <w:sz w:val="25"/>
                <w:szCs w:val="25"/>
                <w:b/>
                <w:bCs/>
                <w:spacing w:val="-12"/>
              </w:rPr>
              <w:t>当系统管理员已设置了群组密码策略以控制访问地址簿时，方可启用</w:t>
            </w:r>
            <w:r>
              <w:rPr>
                <w:rFonts w:ascii="SimSun" w:hAnsi="SimSun" w:eastAsia="SimSun" w:cs="SimSun"/>
                <w:sz w:val="25"/>
                <w:szCs w:val="25"/>
                <w:b/>
                <w:bCs/>
                <w:spacing w:val="-10"/>
              </w:rPr>
              <w:t>此</w:t>
            </w:r>
            <w:r>
              <w:rPr>
                <w:rFonts w:ascii="SimSun" w:hAnsi="SimSun" w:eastAsia="SimSun" w:cs="SimSun"/>
                <w:sz w:val="25"/>
                <w:szCs w:val="25"/>
                <w:spacing w:val="9"/>
              </w:rPr>
              <w:t xml:space="preserve"> </w:t>
            </w:r>
            <w:r>
              <w:rPr>
                <w:rFonts w:ascii="SimSun" w:hAnsi="SimSun" w:eastAsia="SimSun" w:cs="SimSun"/>
                <w:sz w:val="25"/>
                <w:szCs w:val="25"/>
                <w:b/>
                <w:bCs/>
                <w:spacing w:val="-11"/>
              </w:rPr>
              <w:t>SP。</w:t>
            </w:r>
          </w:p>
        </w:tc>
      </w:tr>
      <w:tr>
        <w:trPr>
          <w:trHeight w:val="510" w:hRule="atLeast"/>
        </w:trPr>
        <w:tc>
          <w:tcPr>
            <w:tcW w:w="1224" w:type="dxa"/>
            <w:vAlign w:val="top"/>
            <w:vMerge w:val="continue"/>
            <w:tcBorders>
              <w:top w:val="nil"/>
            </w:tcBorders>
          </w:tcPr>
          <w:p>
            <w:pPr>
              <w:rPr>
                <w:rFonts w:ascii="Arial"/>
                <w:sz w:val="21"/>
              </w:rPr>
            </w:pPr>
            <w:r/>
          </w:p>
        </w:tc>
        <w:tc>
          <w:tcPr>
            <w:tcW w:w="8046" w:type="dxa"/>
            <w:vAlign w:val="top"/>
          </w:tcPr>
          <w:p>
            <w:pPr>
              <w:ind w:left="84"/>
              <w:spacing w:before="202" w:line="219" w:lineRule="auto"/>
              <w:rPr>
                <w:rFonts w:ascii="SimSun" w:hAnsi="SimSun" w:eastAsia="SimSun" w:cs="SimSun"/>
                <w:sz w:val="25"/>
                <w:szCs w:val="25"/>
              </w:rPr>
            </w:pPr>
            <w:r>
              <w:rPr>
                <w:rFonts w:ascii="SimSun" w:hAnsi="SimSun" w:eastAsia="SimSun" w:cs="SimSun"/>
                <w:sz w:val="25"/>
                <w:szCs w:val="25"/>
                <w:b/>
                <w:bCs/>
                <w:spacing w:val="-5"/>
              </w:rPr>
              <w:t>复杂选项2</w:t>
            </w:r>
            <w:r>
              <w:rPr>
                <w:rFonts w:ascii="SimSun" w:hAnsi="SimSun" w:eastAsia="SimSun" w:cs="SimSun"/>
                <w:sz w:val="25"/>
                <w:szCs w:val="25"/>
                <w:spacing w:val="-5"/>
              </w:rPr>
              <w:t xml:space="preserve"> </w:t>
            </w:r>
            <w:r>
              <w:rPr>
                <w:rFonts w:ascii="SimSun" w:hAnsi="SimSun" w:eastAsia="SimSun" w:cs="SimSun"/>
                <w:sz w:val="25"/>
                <w:szCs w:val="25"/>
                <w:b/>
                <w:bCs/>
                <w:spacing w:val="-5"/>
              </w:rPr>
              <w:t>DFU</w:t>
            </w:r>
          </w:p>
        </w:tc>
      </w:tr>
      <w:tr>
        <w:trPr>
          <w:trHeight w:val="500" w:hRule="atLeast"/>
        </w:trPr>
        <w:tc>
          <w:tcPr>
            <w:tcW w:w="1224" w:type="dxa"/>
            <w:vAlign w:val="top"/>
          </w:tcPr>
          <w:p>
            <w:pPr>
              <w:ind w:left="898"/>
              <w:spacing w:before="230" w:line="192" w:lineRule="auto"/>
              <w:rPr>
                <w:rFonts w:ascii="SimSun" w:hAnsi="SimSun" w:eastAsia="SimSun" w:cs="SimSun"/>
                <w:sz w:val="25"/>
                <w:szCs w:val="25"/>
              </w:rPr>
            </w:pPr>
            <w:r>
              <w:rPr>
                <w:rFonts w:ascii="SimSun" w:hAnsi="SimSun" w:eastAsia="SimSun" w:cs="SimSun"/>
                <w:sz w:val="25"/>
                <w:szCs w:val="25"/>
                <w:b/>
                <w:bCs/>
                <w:spacing w:val="-6"/>
              </w:rPr>
              <w:t>63</w:t>
            </w:r>
          </w:p>
        </w:tc>
        <w:tc>
          <w:tcPr>
            <w:tcW w:w="8046" w:type="dxa"/>
            <w:vAlign w:val="top"/>
          </w:tcPr>
          <w:p>
            <w:pPr>
              <w:ind w:left="84"/>
              <w:spacing w:before="182" w:line="219" w:lineRule="auto"/>
              <w:rPr>
                <w:rFonts w:ascii="SimSun" w:hAnsi="SimSun" w:eastAsia="SimSun" w:cs="SimSun"/>
                <w:sz w:val="25"/>
                <w:szCs w:val="25"/>
              </w:rPr>
            </w:pPr>
            <w:r>
              <w:rPr>
                <w:rFonts w:ascii="SimSun" w:hAnsi="SimSun" w:eastAsia="SimSun" w:cs="SimSun"/>
                <w:sz w:val="25"/>
                <w:szCs w:val="25"/>
                <w:b/>
                <w:bCs/>
                <w:spacing w:val="-5"/>
              </w:rPr>
              <w:t>复杂选项3</w:t>
            </w:r>
            <w:r>
              <w:rPr>
                <w:rFonts w:ascii="SimSun" w:hAnsi="SimSun" w:eastAsia="SimSun" w:cs="SimSun"/>
                <w:sz w:val="25"/>
                <w:szCs w:val="25"/>
                <w:spacing w:val="-5"/>
              </w:rPr>
              <w:t xml:space="preserve"> </w:t>
            </w:r>
            <w:r>
              <w:rPr>
                <w:rFonts w:ascii="SimSun" w:hAnsi="SimSun" w:eastAsia="SimSun" w:cs="SimSun"/>
                <w:sz w:val="25"/>
                <w:szCs w:val="25"/>
                <w:b/>
                <w:bCs/>
                <w:spacing w:val="-5"/>
              </w:rPr>
              <w:t>DFU</w:t>
            </w:r>
          </w:p>
        </w:tc>
      </w:tr>
      <w:tr>
        <w:trPr>
          <w:trHeight w:val="509" w:hRule="atLeast"/>
        </w:trPr>
        <w:tc>
          <w:tcPr>
            <w:tcW w:w="1224" w:type="dxa"/>
            <w:vAlign w:val="top"/>
          </w:tcPr>
          <w:p>
            <w:pPr>
              <w:ind w:left="898"/>
              <w:spacing w:before="229" w:line="199" w:lineRule="auto"/>
              <w:rPr>
                <w:rFonts w:ascii="SimSun" w:hAnsi="SimSun" w:eastAsia="SimSun" w:cs="SimSun"/>
                <w:sz w:val="25"/>
                <w:szCs w:val="25"/>
              </w:rPr>
            </w:pPr>
            <w:r>
              <w:rPr>
                <w:rFonts w:ascii="SimSun" w:hAnsi="SimSun" w:eastAsia="SimSun" w:cs="SimSun"/>
                <w:sz w:val="25"/>
                <w:szCs w:val="25"/>
                <w:b/>
                <w:bCs/>
                <w:spacing w:val="-6"/>
              </w:rPr>
              <w:t>64</w:t>
            </w:r>
          </w:p>
        </w:tc>
        <w:tc>
          <w:tcPr>
            <w:tcW w:w="8046" w:type="dxa"/>
            <w:vAlign w:val="top"/>
          </w:tcPr>
          <w:p>
            <w:pPr>
              <w:ind w:left="84"/>
              <w:spacing w:before="211" w:line="212" w:lineRule="auto"/>
              <w:rPr>
                <w:rFonts w:ascii="SimSun" w:hAnsi="SimSun" w:eastAsia="SimSun" w:cs="SimSun"/>
                <w:sz w:val="25"/>
                <w:szCs w:val="25"/>
              </w:rPr>
            </w:pPr>
            <w:r>
              <w:rPr>
                <w:rFonts w:ascii="SimSun" w:hAnsi="SimSun" w:eastAsia="SimSun" w:cs="SimSun"/>
                <w:sz w:val="25"/>
                <w:szCs w:val="25"/>
                <w:b/>
                <w:bCs/>
                <w:spacing w:val="-5"/>
              </w:rPr>
              <w:t>复杂选项4</w:t>
            </w:r>
            <w:r>
              <w:rPr>
                <w:rFonts w:ascii="SimSun" w:hAnsi="SimSun" w:eastAsia="SimSun" w:cs="SimSun"/>
                <w:sz w:val="25"/>
                <w:szCs w:val="25"/>
                <w:spacing w:val="-5"/>
              </w:rPr>
              <w:t xml:space="preserve"> </w:t>
            </w:r>
            <w:r>
              <w:rPr>
                <w:rFonts w:ascii="SimSun" w:hAnsi="SimSun" w:eastAsia="SimSun" w:cs="SimSun"/>
                <w:sz w:val="25"/>
                <w:szCs w:val="25"/>
                <w:b/>
                <w:bCs/>
                <w:spacing w:val="-5"/>
              </w:rPr>
              <w:t>DFU</w:t>
            </w:r>
          </w:p>
        </w:tc>
      </w:tr>
      <w:tr>
        <w:trPr>
          <w:trHeight w:val="509" w:hRule="atLeast"/>
        </w:trPr>
        <w:tc>
          <w:tcPr>
            <w:tcW w:w="1224" w:type="dxa"/>
            <w:vAlign w:val="top"/>
          </w:tcPr>
          <w:p>
            <w:pPr>
              <w:ind w:left="898"/>
              <w:spacing w:before="240" w:line="191" w:lineRule="auto"/>
              <w:rPr>
                <w:rFonts w:ascii="SimSun" w:hAnsi="SimSun" w:eastAsia="SimSun" w:cs="SimSun"/>
                <w:sz w:val="25"/>
                <w:szCs w:val="25"/>
              </w:rPr>
            </w:pPr>
            <w:r>
              <w:rPr>
                <w:rFonts w:ascii="SimSun" w:hAnsi="SimSun" w:eastAsia="SimSun" w:cs="SimSun"/>
                <w:sz w:val="25"/>
                <w:szCs w:val="25"/>
                <w:b/>
                <w:bCs/>
                <w:spacing w:val="-6"/>
              </w:rPr>
              <w:t>65</w:t>
            </w:r>
          </w:p>
        </w:tc>
        <w:tc>
          <w:tcPr>
            <w:tcW w:w="8046" w:type="dxa"/>
            <w:vAlign w:val="top"/>
          </w:tcPr>
          <w:p>
            <w:pPr>
              <w:ind w:left="84"/>
              <w:spacing w:before="193" w:line="219" w:lineRule="auto"/>
              <w:rPr>
                <w:rFonts w:ascii="SimSun" w:hAnsi="SimSun" w:eastAsia="SimSun" w:cs="SimSun"/>
                <w:sz w:val="25"/>
                <w:szCs w:val="25"/>
              </w:rPr>
            </w:pPr>
            <w:r>
              <w:rPr>
                <w:rFonts w:ascii="SimSun" w:hAnsi="SimSun" w:eastAsia="SimSun" w:cs="SimSun"/>
                <w:sz w:val="25"/>
                <w:szCs w:val="25"/>
                <w:b/>
                <w:bCs/>
                <w:spacing w:val="-4"/>
              </w:rPr>
              <w:t>FTP验证端口设置</w:t>
            </w:r>
          </w:p>
        </w:tc>
      </w:tr>
      <w:tr>
        <w:trPr>
          <w:trHeight w:val="919" w:hRule="atLeast"/>
        </w:trPr>
        <w:tc>
          <w:tcPr>
            <w:tcW w:w="1224" w:type="dxa"/>
            <w:vAlign w:val="top"/>
          </w:tcPr>
          <w:p>
            <w:pPr>
              <w:spacing w:line="288" w:lineRule="auto"/>
              <w:rPr>
                <w:rFonts w:ascii="Arial"/>
                <w:sz w:val="21"/>
              </w:rPr>
            </w:pPr>
            <w:r/>
          </w:p>
          <w:p>
            <w:pPr>
              <w:ind w:left="898"/>
              <w:spacing w:before="81"/>
              <w:rPr>
                <w:rFonts w:ascii="SimSun" w:hAnsi="SimSun" w:eastAsia="SimSun" w:cs="SimSun"/>
                <w:sz w:val="25"/>
                <w:szCs w:val="25"/>
              </w:rPr>
            </w:pPr>
            <w:r>
              <w:rPr>
                <w:rFonts w:ascii="SimSun" w:hAnsi="SimSun" w:eastAsia="SimSun" w:cs="SimSun"/>
                <w:sz w:val="25"/>
                <w:szCs w:val="25"/>
                <w:b/>
                <w:bCs/>
                <w:spacing w:val="-6"/>
              </w:rPr>
              <w:t>91</w:t>
            </w:r>
          </w:p>
        </w:tc>
        <w:tc>
          <w:tcPr>
            <w:tcW w:w="8046" w:type="dxa"/>
            <w:vAlign w:val="top"/>
          </w:tcPr>
          <w:p>
            <w:pPr>
              <w:ind w:left="84" w:right="1583"/>
              <w:spacing w:before="194" w:line="264" w:lineRule="auto"/>
              <w:rPr>
                <w:rFonts w:ascii="SimSun" w:hAnsi="SimSun" w:eastAsia="SimSun" w:cs="SimSun"/>
                <w:sz w:val="25"/>
                <w:szCs w:val="25"/>
              </w:rPr>
            </w:pPr>
            <w:r>
              <w:rPr>
                <w:rFonts w:ascii="SimSun" w:hAnsi="SimSun" w:eastAsia="SimSun" w:cs="SimSun"/>
                <w:sz w:val="25"/>
                <w:szCs w:val="25"/>
                <w:b/>
                <w:bCs/>
                <w:spacing w:val="-3"/>
              </w:rPr>
              <w:t>指定FTP端口以获得识别模式中所用的分配服务器地址簿。</w:t>
            </w:r>
            <w:r>
              <w:rPr>
                <w:rFonts w:ascii="SimSun" w:hAnsi="SimSun" w:eastAsia="SimSun" w:cs="SimSun"/>
                <w:sz w:val="25"/>
                <w:szCs w:val="25"/>
                <w:spacing w:val="1"/>
              </w:rPr>
              <w:t xml:space="preserve"> </w:t>
            </w:r>
            <w:r>
              <w:rPr>
                <w:rFonts w:ascii="SimSun" w:hAnsi="SimSun" w:eastAsia="SimSun" w:cs="SimSun"/>
                <w:sz w:val="25"/>
                <w:szCs w:val="25"/>
                <w:b/>
                <w:bCs/>
                <w:spacing w:val="-1"/>
              </w:rPr>
              <w:t>[0至65535/3671/1/档]</w:t>
            </w:r>
          </w:p>
        </w:tc>
      </w:tr>
      <w:tr>
        <w:trPr>
          <w:trHeight w:val="499" w:hRule="atLeast"/>
        </w:trPr>
        <w:tc>
          <w:tcPr>
            <w:tcW w:w="1224" w:type="dxa"/>
            <w:vAlign w:val="top"/>
          </w:tcPr>
          <w:p>
            <w:pPr>
              <w:rPr>
                <w:rFonts w:ascii="Arial"/>
                <w:sz w:val="21"/>
              </w:rPr>
            </w:pPr>
            <w:r/>
          </w:p>
        </w:tc>
        <w:tc>
          <w:tcPr>
            <w:tcW w:w="8046" w:type="dxa"/>
            <w:vAlign w:val="top"/>
          </w:tcPr>
          <w:p>
            <w:pPr>
              <w:ind w:left="84"/>
              <w:spacing w:before="185" w:line="219" w:lineRule="auto"/>
              <w:rPr>
                <w:rFonts w:ascii="SimSun" w:hAnsi="SimSun" w:eastAsia="SimSun" w:cs="SimSun"/>
                <w:sz w:val="25"/>
                <w:szCs w:val="25"/>
              </w:rPr>
            </w:pPr>
            <w:r>
              <w:rPr>
                <w:rFonts w:ascii="SimSun" w:hAnsi="SimSun" w:eastAsia="SimSun" w:cs="SimSun"/>
                <w:sz w:val="25"/>
                <w:szCs w:val="25"/>
                <w:b/>
                <w:bCs/>
                <w:spacing w:val="-5"/>
              </w:rPr>
              <w:t>加密状态</w:t>
            </w:r>
          </w:p>
        </w:tc>
      </w:tr>
      <w:tr>
        <w:trPr>
          <w:trHeight w:val="514" w:hRule="atLeast"/>
        </w:trPr>
        <w:tc>
          <w:tcPr>
            <w:tcW w:w="1224" w:type="dxa"/>
            <w:vAlign w:val="top"/>
          </w:tcPr>
          <w:p>
            <w:pPr>
              <w:ind w:left="898"/>
              <w:spacing w:before="253" w:line="185" w:lineRule="auto"/>
              <w:rPr>
                <w:rFonts w:ascii="SimSun" w:hAnsi="SimSun" w:eastAsia="SimSun" w:cs="SimSun"/>
                <w:sz w:val="25"/>
                <w:szCs w:val="25"/>
              </w:rPr>
            </w:pPr>
            <w:r>
              <w:rPr>
                <w:rFonts w:ascii="SimSun" w:hAnsi="SimSun" w:eastAsia="SimSun" w:cs="SimSun"/>
                <w:sz w:val="25"/>
                <w:szCs w:val="25"/>
                <w:b/>
                <w:bCs/>
                <w:spacing w:val="-6"/>
              </w:rPr>
              <w:t>94</w:t>
            </w:r>
          </w:p>
        </w:tc>
        <w:tc>
          <w:tcPr>
            <w:tcW w:w="8046" w:type="dxa"/>
            <w:vAlign w:val="top"/>
          </w:tcPr>
          <w:p>
            <w:pPr>
              <w:ind w:left="84"/>
              <w:spacing w:before="185" w:line="219" w:lineRule="auto"/>
              <w:rPr>
                <w:rFonts w:ascii="SimSun" w:hAnsi="SimSun" w:eastAsia="SimSun" w:cs="SimSun"/>
                <w:sz w:val="25"/>
                <w:szCs w:val="25"/>
              </w:rPr>
            </w:pPr>
            <w:r>
              <w:rPr>
                <w:rFonts w:ascii="SimSun" w:hAnsi="SimSun" w:eastAsia="SimSun" w:cs="SimSun"/>
                <w:sz w:val="25"/>
                <w:szCs w:val="25"/>
                <w:b/>
                <w:bCs/>
                <w:spacing w:val="-4"/>
              </w:rPr>
              <w:t>显示地址簿数据加密功能的状态。</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4"/>
        <w:gridCol w:w="8126"/>
      </w:tblGrid>
      <w:tr>
        <w:trPr>
          <w:trHeight w:val="513" w:hRule="atLeast"/>
        </w:trPr>
        <w:tc>
          <w:tcPr>
            <w:tcW w:w="1154" w:type="dxa"/>
            <w:vAlign w:val="top"/>
            <w:vMerge w:val="restart"/>
            <w:tcBorders>
              <w:bottom w:val="nil"/>
            </w:tcBorders>
          </w:tcPr>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ind w:left="65"/>
              <w:spacing w:before="78"/>
              <w:rPr>
                <w:rFonts w:ascii="SimSun" w:hAnsi="SimSun" w:eastAsia="SimSun" w:cs="SimSun"/>
                <w:sz w:val="24"/>
                <w:szCs w:val="24"/>
              </w:rPr>
            </w:pPr>
            <w:r>
              <w:rPr>
                <w:rFonts w:ascii="SimSun" w:hAnsi="SimSun" w:eastAsia="SimSun" w:cs="SimSun"/>
                <w:sz w:val="24"/>
                <w:szCs w:val="24"/>
                <w:spacing w:val="-3"/>
              </w:rPr>
              <w:t>5847</w:t>
            </w:r>
          </w:p>
        </w:tc>
        <w:tc>
          <w:tcPr>
            <w:tcW w:w="8126" w:type="dxa"/>
            <w:vAlign w:val="top"/>
          </w:tcPr>
          <w:p>
            <w:pPr>
              <w:ind w:left="81"/>
              <w:spacing w:before="145" w:line="219" w:lineRule="auto"/>
              <w:rPr>
                <w:rFonts w:ascii="SimSun" w:hAnsi="SimSun" w:eastAsia="SimSun" w:cs="SimSun"/>
                <w:sz w:val="24"/>
                <w:szCs w:val="24"/>
              </w:rPr>
            </w:pPr>
            <w:r>
              <w:rPr>
                <w:rFonts w:ascii="SimSun" w:hAnsi="SimSun" w:eastAsia="SimSun" w:cs="SimSun"/>
                <w:sz w:val="24"/>
                <w:szCs w:val="24"/>
                <w:spacing w:val="3"/>
              </w:rPr>
              <w:t>分辨率降低</w:t>
            </w:r>
          </w:p>
        </w:tc>
      </w:tr>
      <w:tr>
        <w:trPr>
          <w:trHeight w:val="1924" w:hRule="atLeast"/>
        </w:trPr>
        <w:tc>
          <w:tcPr>
            <w:tcW w:w="1154" w:type="dxa"/>
            <w:vAlign w:val="top"/>
            <w:vMerge w:val="continue"/>
            <w:tcBorders>
              <w:top w:val="nil"/>
            </w:tcBorders>
          </w:tcPr>
          <w:p>
            <w:pPr>
              <w:rPr>
                <w:rFonts w:ascii="Arial"/>
                <w:sz w:val="21"/>
              </w:rPr>
            </w:pPr>
            <w:r/>
          </w:p>
        </w:tc>
        <w:tc>
          <w:tcPr>
            <w:tcW w:w="8126" w:type="dxa"/>
            <w:vAlign w:val="top"/>
          </w:tcPr>
          <w:p>
            <w:pPr>
              <w:ind w:left="81" w:right="584"/>
              <w:spacing w:before="131" w:line="255" w:lineRule="auto"/>
              <w:rPr>
                <w:rFonts w:ascii="SimSun" w:hAnsi="SimSun" w:eastAsia="SimSun" w:cs="SimSun"/>
                <w:sz w:val="24"/>
                <w:szCs w:val="24"/>
              </w:rPr>
            </w:pPr>
            <w:r>
              <w:rPr>
                <w:rFonts w:ascii="SimSun" w:hAnsi="SimSun" w:eastAsia="SimSun" w:cs="SimSun"/>
                <w:sz w:val="24"/>
                <w:szCs w:val="24"/>
              </w:rPr>
              <w:t>5847-002至5847-006可更改由网络文件页面参考功能外部发送的图像数</w:t>
            </w:r>
            <w:r>
              <w:rPr>
                <w:rFonts w:ascii="SimSun" w:hAnsi="SimSun" w:eastAsia="SimSun" w:cs="SimSun"/>
                <w:sz w:val="24"/>
                <w:szCs w:val="24"/>
                <w:spacing w:val="9"/>
              </w:rPr>
              <w:t xml:space="preserve"> </w:t>
            </w:r>
            <w:r>
              <w:rPr>
                <w:rFonts w:ascii="SimSun" w:hAnsi="SimSun" w:eastAsia="SimSun" w:cs="SimSun"/>
                <w:sz w:val="24"/>
                <w:szCs w:val="24"/>
                <w:spacing w:val="3"/>
              </w:rPr>
              <w:t>据的默认设置。[0至2/1]</w:t>
            </w:r>
          </w:p>
          <w:p>
            <w:pPr>
              <w:ind w:left="81"/>
              <w:spacing w:before="55" w:line="218" w:lineRule="auto"/>
              <w:rPr>
                <w:rFonts w:ascii="SimSun" w:hAnsi="SimSun" w:eastAsia="SimSun" w:cs="SimSun"/>
                <w:sz w:val="24"/>
                <w:szCs w:val="24"/>
              </w:rPr>
            </w:pPr>
            <w:r>
              <w:rPr>
                <w:rFonts w:ascii="SimSun" w:hAnsi="SimSun" w:eastAsia="SimSun" w:cs="SimSun"/>
                <w:sz w:val="24"/>
                <w:szCs w:val="24"/>
              </w:rPr>
              <w:t>584721可为网络文件所控制的图像文件设置JPEG图像质量默认</w:t>
            </w:r>
            <w:r>
              <w:rPr>
                <w:rFonts w:ascii="SimSun" w:hAnsi="SimSun" w:eastAsia="SimSun" w:cs="SimSun"/>
                <w:sz w:val="24"/>
                <w:szCs w:val="24"/>
                <w:spacing w:val="-1"/>
              </w:rPr>
              <w:t>值。</w:t>
            </w:r>
          </w:p>
          <w:p>
            <w:pPr>
              <w:ind w:left="118" w:right="459" w:hanging="119"/>
              <w:spacing w:before="121" w:line="241" w:lineRule="auto"/>
              <w:rPr>
                <w:rFonts w:ascii="SimSun" w:hAnsi="SimSun" w:eastAsia="SimSun" w:cs="SimSun"/>
                <w:sz w:val="24"/>
                <w:szCs w:val="24"/>
              </w:rPr>
            </w:pPr>
            <w:r>
              <w:rPr>
                <w:rFonts w:ascii="SimSun" w:hAnsi="SimSun" w:eastAsia="SimSun" w:cs="SimSun"/>
                <w:sz w:val="24"/>
                <w:szCs w:val="24"/>
                <w:spacing w:val="4"/>
              </w:rPr>
              <w:t>“储存库”是指利用电脑和</w:t>
            </w:r>
            <w:r>
              <w:rPr>
                <w:rFonts w:ascii="SimSun" w:hAnsi="SimSun" w:eastAsia="SimSun" w:cs="SimSun"/>
                <w:sz w:val="24"/>
                <w:szCs w:val="24"/>
              </w:rPr>
              <w:t>DeskTopBinder</w:t>
            </w:r>
            <w:r>
              <w:rPr>
                <w:rFonts w:ascii="SimSun" w:hAnsi="SimSun" w:eastAsia="SimSun" w:cs="SimSun"/>
                <w:sz w:val="24"/>
                <w:szCs w:val="24"/>
                <w:spacing w:val="4"/>
              </w:rPr>
              <w:t>软件从文件服务器</w:t>
            </w:r>
            <w:r>
              <w:rPr>
                <w:rFonts w:ascii="SimSun" w:hAnsi="SimSun" w:eastAsia="SimSun" w:cs="SimSun"/>
                <w:sz w:val="24"/>
                <w:szCs w:val="24"/>
                <w:spacing w:val="3"/>
              </w:rPr>
              <w:t>所打印的作</w:t>
            </w:r>
            <w:r>
              <w:rPr>
                <w:rFonts w:ascii="SimSun" w:hAnsi="SimSun" w:eastAsia="SimSun" w:cs="SimSun"/>
                <w:sz w:val="24"/>
                <w:szCs w:val="24"/>
              </w:rPr>
              <w:t xml:space="preserve"> </w:t>
            </w:r>
            <w:r>
              <w:rPr>
                <w:rFonts w:ascii="SimSun" w:hAnsi="SimSun" w:eastAsia="SimSun" w:cs="SimSun"/>
                <w:sz w:val="24"/>
                <w:szCs w:val="24"/>
                <w:spacing w:val="-1"/>
              </w:rPr>
              <w:t>业。</w:t>
            </w:r>
          </w:p>
        </w:tc>
      </w:tr>
      <w:tr>
        <w:trPr>
          <w:trHeight w:val="513" w:hRule="atLeast"/>
        </w:trPr>
        <w:tc>
          <w:tcPr>
            <w:tcW w:w="1154" w:type="dxa"/>
            <w:vAlign w:val="top"/>
          </w:tcPr>
          <w:p>
            <w:pPr>
              <w:ind w:left="865"/>
              <w:spacing w:before="171" w:line="241" w:lineRule="auto"/>
              <w:rPr>
                <w:rFonts w:ascii="SimSun" w:hAnsi="SimSun" w:eastAsia="SimSun" w:cs="SimSun"/>
                <w:sz w:val="24"/>
                <w:szCs w:val="24"/>
              </w:rPr>
            </w:pPr>
            <w:r>
              <w:rPr>
                <w:rFonts w:ascii="SimSun" w:hAnsi="SimSun" w:eastAsia="SimSun" w:cs="SimSun"/>
                <w:sz w:val="24"/>
                <w:szCs w:val="24"/>
              </w:rPr>
              <w:t>2</w:t>
            </w:r>
          </w:p>
        </w:tc>
        <w:tc>
          <w:tcPr>
            <w:tcW w:w="8126" w:type="dxa"/>
            <w:vAlign w:val="top"/>
          </w:tcPr>
          <w:p>
            <w:pPr>
              <w:ind w:left="81"/>
              <w:spacing w:before="148" w:line="219" w:lineRule="auto"/>
              <w:rPr>
                <w:rFonts w:ascii="SimSun" w:hAnsi="SimSun" w:eastAsia="SimSun" w:cs="SimSun"/>
                <w:sz w:val="24"/>
                <w:szCs w:val="24"/>
              </w:rPr>
            </w:pPr>
            <w:r>
              <w:rPr>
                <w:rFonts w:ascii="SimSun" w:hAnsi="SimSun" w:eastAsia="SimSun" w:cs="SimSun"/>
                <w:sz w:val="24"/>
                <w:szCs w:val="24"/>
                <w:spacing w:val="1"/>
              </w:rPr>
              <w:t>复印黑白文字的比率</w:t>
            </w:r>
          </w:p>
        </w:tc>
      </w:tr>
    </w:tbl>
    <w:p>
      <w:pPr>
        <w:rPr>
          <w:rFonts w:ascii="Arial"/>
          <w:sz w:val="21"/>
        </w:rPr>
      </w:pPr>
      <w:r/>
    </w:p>
    <w:p>
      <w:pPr>
        <w:sectPr>
          <w:headerReference w:type="default" r:id="rId509"/>
          <w:footerReference w:type="default" r:id="rId667"/>
          <w:pgSz w:w="11900" w:h="16840"/>
          <w:pgMar w:top="1437" w:right="1269" w:bottom="795" w:left="9" w:header="1039" w:footer="633" w:gutter="0"/>
        </w:sectPr>
        <w:rPr>
          <w:rFonts w:ascii="Arial" w:hAnsi="Arial" w:eastAsia="Arial" w:cs="Arial"/>
          <w:sz w:val="21"/>
          <w:szCs w:val="21"/>
        </w:rPr>
      </w:pPr>
    </w:p>
    <w:p>
      <w:pPr>
        <w:spacing w:before="57"/>
        <w:rPr/>
      </w:pPr>
      <w:r>
        <w:pict>
          <v:shape id="_x0000_s658" style="position:absolute;margin-left:547.001pt;margin-top:240.997pt;mso-position-vertical-relative:page;mso-position-horizontal-relative:page;width:47pt;height:26.55pt;z-index:253906944;" o:allowincell="f" fillcolor="#6A6B6D" filled="true" stroked="false" type="#_x0000_t202">
            <v:fill on="true"/>
            <v:stroke on="false"/>
            <v:path/>
            <v:imagedata o:title=""/>
            <o:lock v:ext="edit" aspectratio="false"/>
            <v:textbox inset="0mm,0mm,0mm,0mm">
              <w:txbxContent>
                <w:p>
                  <w:pPr>
                    <w:ind w:left="240"/>
                    <w:spacing w:before="19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ict>
          <v:shape id="_x0000_s660" style="position:absolute;margin-left:530.181pt;margin-top:300.286pt;mso-position-vertical-relative:page;mso-position-horizontal-relative:page;width:14.05pt;height:16.85pt;z-index:253907968;" o:allowincell="f"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25"/>
                      <w:szCs w:val="25"/>
                    </w:rPr>
                  </w:pPr>
                  <w:r>
                    <w:rPr>
                      <w:rFonts w:ascii="SimSun" w:hAnsi="SimSun" w:eastAsia="SimSun" w:cs="SimSun"/>
                      <w:sz w:val="25"/>
                      <w:szCs w:val="25"/>
                      <w:b/>
                      <w:bCs/>
                      <w:spacing w:val="-3"/>
                    </w:rPr>
                    <w:t>媒</w:t>
                  </w:r>
                </w:p>
              </w:txbxContent>
            </v:textbox>
          </v:shape>
        </w:pict>
      </w:r>
      <w:r/>
    </w:p>
    <w:p>
      <w:pPr>
        <w:spacing w:before="57"/>
        <w:rPr/>
      </w:pPr>
      <w:r/>
    </w:p>
    <w:tbl>
      <w:tblPr>
        <w:tblStyle w:val="TableNormal"/>
        <w:tblW w:w="926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8126"/>
      </w:tblGrid>
      <w:tr>
        <w:trPr>
          <w:trHeight w:val="514" w:hRule="atLeast"/>
        </w:trPr>
        <w:tc>
          <w:tcPr>
            <w:tcW w:w="1134" w:type="dxa"/>
            <w:vAlign w:val="top"/>
          </w:tcPr>
          <w:p>
            <w:pPr>
              <w:ind w:left="905"/>
              <w:spacing w:before="161"/>
              <w:rPr>
                <w:rFonts w:ascii="SimSun" w:hAnsi="SimSun" w:eastAsia="SimSun" w:cs="SimSun"/>
                <w:sz w:val="26"/>
                <w:szCs w:val="26"/>
              </w:rPr>
            </w:pPr>
            <w:r>
              <w:rPr>
                <w:rFonts w:ascii="SimSun" w:hAnsi="SimSun" w:eastAsia="SimSun" w:cs="SimSun"/>
                <w:sz w:val="26"/>
                <w:szCs w:val="26"/>
              </w:rPr>
              <w:t>3</w:t>
            </w:r>
          </w:p>
        </w:tc>
        <w:tc>
          <w:tcPr>
            <w:tcW w:w="8126" w:type="dxa"/>
            <w:vAlign w:val="top"/>
          </w:tcPr>
          <w:p>
            <w:pPr>
              <w:ind w:left="91"/>
              <w:spacing w:before="135" w:line="219" w:lineRule="auto"/>
              <w:rPr>
                <w:rFonts w:ascii="SimSun" w:hAnsi="SimSun" w:eastAsia="SimSun" w:cs="SimSun"/>
                <w:sz w:val="26"/>
                <w:szCs w:val="26"/>
              </w:rPr>
            </w:pPr>
            <w:r>
              <w:rPr>
                <w:rFonts w:ascii="SimSun" w:hAnsi="SimSun" w:eastAsia="SimSun" w:cs="SimSun"/>
                <w:sz w:val="26"/>
                <w:szCs w:val="26"/>
                <w:spacing w:val="1"/>
              </w:rPr>
              <w:t>复印黑白其它的比率</w:t>
            </w:r>
          </w:p>
        </w:tc>
      </w:tr>
      <w:tr>
        <w:trPr>
          <w:trHeight w:val="509" w:hRule="atLeast"/>
        </w:trPr>
        <w:tc>
          <w:tcPr>
            <w:tcW w:w="1134" w:type="dxa"/>
            <w:vAlign w:val="top"/>
          </w:tcPr>
          <w:p>
            <w:pPr>
              <w:ind w:left="905"/>
              <w:spacing w:before="157"/>
              <w:rPr>
                <w:rFonts w:ascii="SimSun" w:hAnsi="SimSun" w:eastAsia="SimSun" w:cs="SimSun"/>
                <w:sz w:val="26"/>
                <w:szCs w:val="26"/>
              </w:rPr>
            </w:pPr>
            <w:r>
              <w:rPr>
                <w:rFonts w:ascii="SimSun" w:hAnsi="SimSun" w:eastAsia="SimSun" w:cs="SimSun"/>
                <w:sz w:val="26"/>
                <w:szCs w:val="26"/>
              </w:rPr>
              <w:t>5</w:t>
            </w:r>
          </w:p>
        </w:tc>
        <w:tc>
          <w:tcPr>
            <w:tcW w:w="8126" w:type="dxa"/>
            <w:vAlign w:val="top"/>
          </w:tcPr>
          <w:p>
            <w:pPr>
              <w:ind w:left="91"/>
              <w:spacing w:before="130" w:line="219" w:lineRule="auto"/>
              <w:rPr>
                <w:rFonts w:ascii="SimSun" w:hAnsi="SimSun" w:eastAsia="SimSun" w:cs="SimSun"/>
                <w:sz w:val="26"/>
                <w:szCs w:val="26"/>
              </w:rPr>
            </w:pPr>
            <w:r>
              <w:rPr>
                <w:rFonts w:ascii="SimSun" w:hAnsi="SimSun" w:eastAsia="SimSun" w:cs="SimSun"/>
                <w:sz w:val="26"/>
                <w:szCs w:val="26"/>
                <w:spacing w:val="1"/>
              </w:rPr>
              <w:t>打印机黑白的比率</w:t>
            </w:r>
          </w:p>
        </w:tc>
      </w:tr>
      <w:tr>
        <w:trPr>
          <w:trHeight w:val="509" w:hRule="atLeast"/>
        </w:trPr>
        <w:tc>
          <w:tcPr>
            <w:tcW w:w="1134" w:type="dxa"/>
            <w:vAlign w:val="top"/>
          </w:tcPr>
          <w:p>
            <w:pPr>
              <w:ind w:left="905"/>
              <w:spacing w:before="158"/>
              <w:rPr>
                <w:rFonts w:ascii="SimSun" w:hAnsi="SimSun" w:eastAsia="SimSun" w:cs="SimSun"/>
                <w:sz w:val="26"/>
                <w:szCs w:val="26"/>
              </w:rPr>
            </w:pPr>
            <w:r>
              <w:rPr>
                <w:rFonts w:ascii="SimSun" w:hAnsi="SimSun" w:eastAsia="SimSun" w:cs="SimSun"/>
                <w:sz w:val="26"/>
                <w:szCs w:val="26"/>
              </w:rPr>
              <w:t>7</w:t>
            </w:r>
          </w:p>
        </w:tc>
        <w:tc>
          <w:tcPr>
            <w:tcW w:w="8126" w:type="dxa"/>
            <w:vAlign w:val="top"/>
          </w:tcPr>
          <w:p>
            <w:pPr>
              <w:ind w:left="91"/>
              <w:spacing w:before="125" w:line="214" w:lineRule="auto"/>
              <w:rPr>
                <w:rFonts w:ascii="SimSun" w:hAnsi="SimSun" w:eastAsia="SimSun" w:cs="SimSun"/>
                <w:sz w:val="26"/>
                <w:szCs w:val="26"/>
              </w:rPr>
            </w:pPr>
            <w:r>
              <w:rPr>
                <w:rFonts w:ascii="SimSun" w:hAnsi="SimSun" w:eastAsia="SimSun" w:cs="SimSun"/>
                <w:sz w:val="26"/>
                <w:szCs w:val="26"/>
                <w:spacing w:val="2"/>
              </w:rPr>
              <w:t>打印机黑白的比率1200</w:t>
            </w:r>
            <w:r>
              <w:rPr>
                <w:rFonts w:ascii="SimSun" w:hAnsi="SimSun" w:eastAsia="SimSun" w:cs="SimSun"/>
                <w:sz w:val="26"/>
                <w:szCs w:val="26"/>
              </w:rPr>
              <w:t>dpi</w:t>
            </w:r>
          </w:p>
        </w:tc>
      </w:tr>
      <w:tr>
        <w:trPr>
          <w:trHeight w:val="1706" w:hRule="atLeast"/>
        </w:trPr>
        <w:tc>
          <w:tcPr>
            <w:tcW w:w="1134" w:type="dxa"/>
            <w:vAlign w:val="top"/>
          </w:tcPr>
          <w:p>
            <w:pPr>
              <w:rPr>
                <w:rFonts w:ascii="Arial"/>
                <w:sz w:val="21"/>
              </w:rPr>
            </w:pPr>
            <w:r/>
          </w:p>
        </w:tc>
        <w:tc>
          <w:tcPr>
            <w:tcW w:w="8126" w:type="dxa"/>
            <w:vAlign w:val="top"/>
          </w:tcPr>
          <w:p>
            <w:pPr>
              <w:ind w:left="91"/>
              <w:spacing w:before="165" w:line="221" w:lineRule="auto"/>
              <w:rPr>
                <w:rFonts w:ascii="SimSun" w:hAnsi="SimSun" w:eastAsia="SimSun" w:cs="SimSun"/>
                <w:sz w:val="26"/>
                <w:szCs w:val="26"/>
              </w:rPr>
            </w:pPr>
            <w:r>
              <w:rPr>
                <w:rFonts w:ascii="SimSun" w:hAnsi="SimSun" w:eastAsia="SimSun" w:cs="SimSun"/>
                <w:sz w:val="26"/>
                <w:szCs w:val="26"/>
                <w:spacing w:val="4"/>
              </w:rPr>
              <w:t>对于</w:t>
            </w:r>
            <w:r>
              <w:rPr>
                <w:rFonts w:ascii="SimSun" w:hAnsi="SimSun" w:eastAsia="SimSun" w:cs="SimSun"/>
                <w:sz w:val="26"/>
                <w:szCs w:val="26"/>
              </w:rPr>
              <w:t>SP</w:t>
            </w:r>
            <w:r>
              <w:rPr>
                <w:rFonts w:ascii="SimSun" w:hAnsi="SimSun" w:eastAsia="SimSun" w:cs="SimSun"/>
                <w:sz w:val="26"/>
                <w:szCs w:val="26"/>
                <w:spacing w:val="4"/>
              </w:rPr>
              <w:t>5847-2至-7:</w:t>
            </w:r>
          </w:p>
          <w:p>
            <w:pPr>
              <w:ind w:left="91"/>
              <w:spacing w:before="74" w:line="224" w:lineRule="auto"/>
              <w:rPr>
                <w:rFonts w:ascii="SimSun" w:hAnsi="SimSun" w:eastAsia="SimSun" w:cs="SimSun"/>
                <w:sz w:val="26"/>
                <w:szCs w:val="26"/>
              </w:rPr>
            </w:pPr>
            <w:r>
              <w:rPr>
                <w:rFonts w:ascii="SimSun" w:hAnsi="SimSun" w:eastAsia="SimSun" w:cs="SimSun"/>
                <w:sz w:val="26"/>
                <w:szCs w:val="26"/>
                <w:spacing w:val="7"/>
              </w:rPr>
              <w:t>[0至6/1]</w:t>
            </w:r>
          </w:p>
          <w:p>
            <w:pPr>
              <w:ind w:right="2703" w:firstLine="125"/>
              <w:spacing w:before="150" w:line="241" w:lineRule="auto"/>
              <w:rPr>
                <w:rFonts w:ascii="SimSun" w:hAnsi="SimSun" w:eastAsia="SimSun" w:cs="SimSun"/>
                <w:sz w:val="26"/>
                <w:szCs w:val="26"/>
              </w:rPr>
            </w:pPr>
            <w:r>
              <w:rPr>
                <w:rFonts w:ascii="SimSun" w:hAnsi="SimSun" w:eastAsia="SimSun" w:cs="SimSun"/>
                <w:sz w:val="26"/>
                <w:szCs w:val="26"/>
                <w:spacing w:val="-2"/>
              </w:rPr>
              <w:t>0:1x1:1/2x2:1/3x3:1/4x4:1/6x5:1/8x</w:t>
            </w:r>
            <w:r>
              <w:rPr>
                <w:rFonts w:ascii="SimSun" w:hAnsi="SimSun" w:eastAsia="SimSun" w:cs="SimSun"/>
                <w:sz w:val="26"/>
                <w:szCs w:val="26"/>
                <w:b/>
                <w:bCs/>
                <w:spacing w:val="-2"/>
              </w:rPr>
              <w:t>6:2/3x1</w:t>
            </w:r>
            <w:r>
              <w:rPr>
                <w:rFonts w:ascii="SimSun" w:hAnsi="SimSun" w:eastAsia="SimSun" w:cs="SimSun"/>
                <w:sz w:val="26"/>
                <w:szCs w:val="26"/>
                <w:spacing w:val="18"/>
              </w:rPr>
              <w:t xml:space="preserve"> </w:t>
            </w:r>
            <w:r>
              <w:rPr>
                <w:rFonts w:ascii="SimSun" w:hAnsi="SimSun" w:eastAsia="SimSun" w:cs="SimSun"/>
                <w:sz w:val="26"/>
                <w:szCs w:val="26"/>
                <w:b/>
                <w:bCs/>
                <w:spacing w:val="3"/>
              </w:rPr>
              <w:t>“6:2/3x”仅适用于-3、-5。</w:t>
            </w:r>
          </w:p>
        </w:tc>
      </w:tr>
      <w:tr>
        <w:trPr>
          <w:trHeight w:val="509" w:hRule="atLeast"/>
        </w:trPr>
        <w:tc>
          <w:tcPr>
            <w:tcW w:w="1134" w:type="dxa"/>
            <w:vAlign w:val="top"/>
            <w:vMerge w:val="restart"/>
            <w:tcBorders>
              <w:bottom w:val="nil"/>
            </w:tcBorders>
          </w:tcPr>
          <w:p>
            <w:pPr>
              <w:spacing w:line="347" w:lineRule="auto"/>
              <w:rPr>
                <w:rFonts w:ascii="Arial"/>
                <w:sz w:val="21"/>
              </w:rPr>
            </w:pPr>
            <w:r/>
          </w:p>
          <w:p>
            <w:pPr>
              <w:spacing w:line="347" w:lineRule="auto"/>
              <w:rPr>
                <w:rFonts w:ascii="Arial"/>
                <w:sz w:val="21"/>
              </w:rPr>
            </w:pPr>
            <w:r/>
          </w:p>
          <w:p>
            <w:pPr>
              <w:ind w:left="778"/>
              <w:spacing w:before="85" w:line="241" w:lineRule="auto"/>
              <w:rPr>
                <w:rFonts w:ascii="SimSun" w:hAnsi="SimSun" w:eastAsia="SimSun" w:cs="SimSun"/>
                <w:sz w:val="26"/>
                <w:szCs w:val="26"/>
              </w:rPr>
            </w:pPr>
            <w:r>
              <w:rPr>
                <w:rFonts w:ascii="SimSun" w:hAnsi="SimSun" w:eastAsia="SimSun" w:cs="SimSun"/>
                <w:sz w:val="26"/>
                <w:szCs w:val="26"/>
                <w:b/>
                <w:bCs/>
                <w:spacing w:val="-7"/>
              </w:rPr>
              <w:t>21</w:t>
            </w:r>
          </w:p>
        </w:tc>
        <w:tc>
          <w:tcPr>
            <w:tcW w:w="8126" w:type="dxa"/>
            <w:vAlign w:val="top"/>
          </w:tcPr>
          <w:p>
            <w:pPr>
              <w:ind w:left="94"/>
              <w:spacing w:before="191" w:line="218" w:lineRule="auto"/>
              <w:rPr>
                <w:rFonts w:ascii="SimSun" w:hAnsi="SimSun" w:eastAsia="SimSun" w:cs="SimSun"/>
                <w:sz w:val="26"/>
                <w:szCs w:val="26"/>
              </w:rPr>
            </w:pPr>
            <w:r>
              <w:rPr>
                <w:rFonts w:ascii="SimSun" w:hAnsi="SimSun" w:eastAsia="SimSun" w:cs="SimSun"/>
                <w:sz w:val="26"/>
                <w:szCs w:val="26"/>
                <w:b/>
                <w:bCs/>
                <w:spacing w:val="-4"/>
              </w:rPr>
              <w:t>JPEG的网络质量默认值</w:t>
            </w:r>
          </w:p>
        </w:tc>
      </w:tr>
      <w:tr>
        <w:trPr>
          <w:trHeight w:val="1233" w:hRule="atLeast"/>
        </w:trPr>
        <w:tc>
          <w:tcPr>
            <w:tcW w:w="1134" w:type="dxa"/>
            <w:vAlign w:val="top"/>
            <w:vMerge w:val="continue"/>
            <w:tcBorders>
              <w:top w:val="nil"/>
            </w:tcBorders>
          </w:tcPr>
          <w:p>
            <w:pPr>
              <w:rPr>
                <w:rFonts w:ascii="Arial"/>
                <w:sz w:val="21"/>
              </w:rPr>
            </w:pPr>
            <w:r/>
          </w:p>
        </w:tc>
        <w:tc>
          <w:tcPr>
            <w:tcW w:w="8126" w:type="dxa"/>
            <w:vAlign w:val="top"/>
          </w:tcPr>
          <w:p>
            <w:pPr>
              <w:ind w:left="93" w:hanging="19"/>
              <w:spacing w:before="182" w:line="237" w:lineRule="auto"/>
              <w:rPr>
                <w:rFonts w:ascii="SimSun" w:hAnsi="SimSun" w:eastAsia="SimSun" w:cs="SimSun"/>
                <w:sz w:val="26"/>
                <w:szCs w:val="26"/>
              </w:rPr>
            </w:pPr>
            <w:r>
              <w:rPr>
                <w:rFonts w:ascii="SimSun" w:hAnsi="SimSun" w:eastAsia="SimSun" w:cs="SimSun"/>
                <w:sz w:val="26"/>
                <w:szCs w:val="26"/>
                <w:b/>
                <w:bCs/>
                <w:spacing w:val="-3"/>
              </w:rPr>
              <w:t>设置作为网络文件页面发送的JPEG图像的质量默认</w:t>
            </w:r>
            <w:r>
              <w:rPr>
                <w:rFonts w:ascii="SimSun" w:hAnsi="SimSun" w:eastAsia="SimSun" w:cs="SimSun"/>
                <w:sz w:val="26"/>
                <w:szCs w:val="26"/>
                <w:b/>
                <w:bCs/>
                <w:spacing w:val="-4"/>
              </w:rPr>
              <w:t>值。仅当安装了MIB(</w:t>
            </w:r>
            <w:r>
              <w:rPr>
                <w:rFonts w:ascii="SimSun" w:hAnsi="SimSun" w:eastAsia="SimSun" w:cs="SimSun"/>
                <w:sz w:val="26"/>
                <w:szCs w:val="26"/>
              </w:rPr>
              <w:t xml:space="preserve"> </w:t>
            </w:r>
            <w:r>
              <w:rPr>
                <w:rFonts w:ascii="SimSun" w:hAnsi="SimSun" w:eastAsia="SimSun" w:cs="SimSun"/>
                <w:sz w:val="26"/>
                <w:szCs w:val="26"/>
                <w:b/>
                <w:bCs/>
                <w:spacing w:val="-4"/>
              </w:rPr>
              <w:t>体链接板)选件后才可使用此功能。</w:t>
            </w:r>
          </w:p>
          <w:p>
            <w:pPr>
              <w:ind w:left="94"/>
              <w:spacing w:before="102" w:line="192" w:lineRule="auto"/>
              <w:rPr>
                <w:rFonts w:ascii="SimSun" w:hAnsi="SimSun" w:eastAsia="SimSun" w:cs="SimSun"/>
                <w:sz w:val="26"/>
                <w:szCs w:val="26"/>
              </w:rPr>
            </w:pPr>
            <w:r>
              <w:rPr>
                <w:rFonts w:ascii="SimSun" w:hAnsi="SimSun" w:eastAsia="SimSun" w:cs="SimSun"/>
                <w:sz w:val="26"/>
                <w:szCs w:val="26"/>
                <w:b/>
                <w:bCs/>
                <w:spacing w:val="2"/>
              </w:rPr>
              <w:t>[5至95/1]</w:t>
            </w:r>
          </w:p>
        </w:tc>
      </w:tr>
    </w:tbl>
    <w:p>
      <w:pPr>
        <w:spacing w:before="28"/>
        <w:rPr/>
      </w:pPr>
      <w:r/>
    </w:p>
    <w:tbl>
      <w:tblPr>
        <w:tblStyle w:val="TableNormal"/>
        <w:tblW w:w="926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8126"/>
      </w:tblGrid>
      <w:tr>
        <w:trPr>
          <w:trHeight w:val="514" w:hRule="atLeast"/>
        </w:trPr>
        <w:tc>
          <w:tcPr>
            <w:tcW w:w="1134" w:type="dxa"/>
            <w:vAlign w:val="top"/>
            <w:vMerge w:val="restart"/>
            <w:tcBorders>
              <w:bottom w:val="nil"/>
            </w:tcBorders>
          </w:tcPr>
          <w:p>
            <w:pPr>
              <w:spacing w:line="347" w:lineRule="auto"/>
              <w:rPr>
                <w:rFonts w:ascii="Arial"/>
                <w:sz w:val="21"/>
              </w:rPr>
            </w:pPr>
            <w:r/>
          </w:p>
          <w:p>
            <w:pPr>
              <w:spacing w:line="348"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3"/>
              </w:rPr>
              <w:t>5848</w:t>
            </w:r>
          </w:p>
        </w:tc>
        <w:tc>
          <w:tcPr>
            <w:tcW w:w="8126" w:type="dxa"/>
            <w:vAlign w:val="top"/>
          </w:tcPr>
          <w:p>
            <w:pPr>
              <w:ind w:left="91"/>
              <w:spacing w:before="145" w:line="219" w:lineRule="auto"/>
              <w:rPr>
                <w:rFonts w:ascii="SimSun" w:hAnsi="SimSun" w:eastAsia="SimSun" w:cs="SimSun"/>
                <w:sz w:val="24"/>
                <w:szCs w:val="24"/>
              </w:rPr>
            </w:pPr>
            <w:r>
              <w:rPr>
                <w:rFonts w:ascii="SimSun" w:hAnsi="SimSun" w:eastAsia="SimSun" w:cs="SimSun"/>
                <w:sz w:val="24"/>
                <w:szCs w:val="24"/>
                <w:spacing w:val="2"/>
              </w:rPr>
              <w:t>网络服务</w:t>
            </w:r>
          </w:p>
        </w:tc>
      </w:tr>
      <w:tr>
        <w:trPr>
          <w:trHeight w:val="1219" w:hRule="atLeast"/>
        </w:trPr>
        <w:tc>
          <w:tcPr>
            <w:tcW w:w="1134" w:type="dxa"/>
            <w:vAlign w:val="top"/>
            <w:vMerge w:val="continue"/>
            <w:tcBorders>
              <w:top w:val="nil"/>
            </w:tcBorders>
          </w:tcPr>
          <w:p>
            <w:pPr>
              <w:rPr>
                <w:rFonts w:ascii="Arial"/>
                <w:sz w:val="21"/>
              </w:rPr>
            </w:pPr>
            <w:r/>
          </w:p>
        </w:tc>
        <w:tc>
          <w:tcPr>
            <w:tcW w:w="8126" w:type="dxa"/>
            <w:vAlign w:val="top"/>
          </w:tcPr>
          <w:p>
            <w:pPr>
              <w:ind w:left="91" w:right="1057"/>
              <w:spacing w:before="132" w:line="254" w:lineRule="auto"/>
              <w:rPr>
                <w:rFonts w:ascii="SimSun" w:hAnsi="SimSun" w:eastAsia="SimSun" w:cs="SimSun"/>
                <w:sz w:val="24"/>
                <w:szCs w:val="24"/>
              </w:rPr>
            </w:pPr>
            <w:r>
              <w:rPr>
                <w:rFonts w:ascii="SimSun" w:hAnsi="SimSun" w:eastAsia="SimSun" w:cs="SimSun"/>
                <w:sz w:val="24"/>
                <w:szCs w:val="24"/>
              </w:rPr>
              <w:t>58472可为访问控制设置设定4位开关分配。0001的设置不影响Scan</w:t>
            </w:r>
            <w:r>
              <w:rPr>
                <w:rFonts w:ascii="SimSun" w:hAnsi="SimSun" w:eastAsia="SimSun" w:cs="SimSun"/>
                <w:sz w:val="24"/>
                <w:szCs w:val="24"/>
                <w:spacing w:val="6"/>
              </w:rPr>
              <w:t xml:space="preserve"> </w:t>
            </w:r>
            <w:r>
              <w:rPr>
                <w:rFonts w:ascii="SimSun" w:hAnsi="SimSun" w:eastAsia="SimSun" w:cs="SimSun"/>
                <w:sz w:val="24"/>
                <w:szCs w:val="24"/>
              </w:rPr>
              <w:t>Router的访问及传送。</w:t>
            </w:r>
          </w:p>
          <w:p>
            <w:pPr>
              <w:ind w:left="91"/>
              <w:spacing w:before="46" w:line="219" w:lineRule="auto"/>
              <w:rPr>
                <w:rFonts w:ascii="SimSun" w:hAnsi="SimSun" w:eastAsia="SimSun" w:cs="SimSun"/>
                <w:sz w:val="24"/>
                <w:szCs w:val="24"/>
              </w:rPr>
            </w:pPr>
            <w:r>
              <w:rPr>
                <w:rFonts w:ascii="SimSun" w:hAnsi="SimSun" w:eastAsia="SimSun" w:cs="SimSun"/>
                <w:sz w:val="24"/>
                <w:szCs w:val="24"/>
              </w:rPr>
              <w:t>5847100可设置图像下载的最大容量。默认值等于1G</w:t>
            </w:r>
            <w:r>
              <w:rPr>
                <w:rFonts w:ascii="SimSun" w:hAnsi="SimSun" w:eastAsia="SimSun" w:cs="SimSun"/>
                <w:sz w:val="24"/>
                <w:szCs w:val="24"/>
                <w:spacing w:val="-1"/>
              </w:rPr>
              <w:t>B。</w:t>
            </w:r>
          </w:p>
        </w:tc>
      </w:tr>
      <w:tr>
        <w:trPr>
          <w:trHeight w:val="509" w:hRule="atLeast"/>
        </w:trPr>
        <w:tc>
          <w:tcPr>
            <w:tcW w:w="1134" w:type="dxa"/>
            <w:vAlign w:val="top"/>
          </w:tcPr>
          <w:p>
            <w:pPr>
              <w:ind w:left="915"/>
              <w:spacing w:before="165" w:line="241" w:lineRule="auto"/>
              <w:rPr>
                <w:rFonts w:ascii="SimSun" w:hAnsi="SimSun" w:eastAsia="SimSun" w:cs="SimSun"/>
                <w:sz w:val="24"/>
                <w:szCs w:val="24"/>
              </w:rPr>
            </w:pPr>
            <w:r>
              <w:rPr>
                <w:rFonts w:ascii="SimSun" w:hAnsi="SimSun" w:eastAsia="SimSun" w:cs="SimSun"/>
                <w:sz w:val="24"/>
                <w:szCs w:val="24"/>
              </w:rPr>
              <w:t>2</w:t>
            </w:r>
          </w:p>
        </w:tc>
        <w:tc>
          <w:tcPr>
            <w:tcW w:w="8126" w:type="dxa"/>
            <w:vAlign w:val="top"/>
          </w:tcPr>
          <w:p>
            <w:pPr>
              <w:ind w:left="91"/>
              <w:spacing w:before="142" w:line="219" w:lineRule="auto"/>
              <w:rPr>
                <w:rFonts w:ascii="SimSun" w:hAnsi="SimSun" w:eastAsia="SimSun" w:cs="SimSun"/>
                <w:sz w:val="24"/>
                <w:szCs w:val="24"/>
              </w:rPr>
            </w:pPr>
            <w:r>
              <w:rPr>
                <w:rFonts w:ascii="SimSun" w:hAnsi="SimSun" w:eastAsia="SimSun" w:cs="SimSun"/>
                <w:sz w:val="24"/>
                <w:szCs w:val="24"/>
                <w:spacing w:val="3"/>
              </w:rPr>
              <w:t>访问控制：储存库(仅限低4位)</w:t>
            </w:r>
          </w:p>
        </w:tc>
      </w:tr>
      <w:tr>
        <w:trPr>
          <w:trHeight w:val="899" w:hRule="atLeast"/>
        </w:trPr>
        <w:tc>
          <w:tcPr>
            <w:tcW w:w="1134" w:type="dxa"/>
            <w:vAlign w:val="top"/>
          </w:tcPr>
          <w:p>
            <w:pPr>
              <w:rPr>
                <w:rFonts w:ascii="Arial"/>
                <w:sz w:val="21"/>
              </w:rPr>
            </w:pPr>
            <w:r/>
          </w:p>
        </w:tc>
        <w:tc>
          <w:tcPr>
            <w:tcW w:w="8126" w:type="dxa"/>
            <w:vAlign w:val="top"/>
          </w:tcPr>
          <w:p>
            <w:pPr>
              <w:ind w:left="91"/>
              <w:spacing w:before="153" w:line="220" w:lineRule="auto"/>
              <w:rPr>
                <w:rFonts w:ascii="SimSun" w:hAnsi="SimSun" w:eastAsia="SimSun" w:cs="SimSun"/>
                <w:sz w:val="24"/>
                <w:szCs w:val="24"/>
              </w:rPr>
            </w:pPr>
            <w:r>
              <w:rPr>
                <w:rFonts w:ascii="SimSun" w:hAnsi="SimSun" w:eastAsia="SimSun" w:cs="SimSun"/>
                <w:sz w:val="24"/>
                <w:szCs w:val="24"/>
                <w:spacing w:val="2"/>
              </w:rPr>
              <w:t>0000:无访问控制</w:t>
            </w:r>
          </w:p>
          <w:p>
            <w:pPr>
              <w:ind w:left="91"/>
              <w:spacing w:before="86" w:line="214" w:lineRule="auto"/>
              <w:rPr>
                <w:rFonts w:ascii="SimSun" w:hAnsi="SimSun" w:eastAsia="SimSun" w:cs="SimSun"/>
                <w:sz w:val="24"/>
                <w:szCs w:val="24"/>
              </w:rPr>
            </w:pPr>
            <w:r>
              <w:rPr>
                <w:rFonts w:ascii="SimSun" w:hAnsi="SimSun" w:eastAsia="SimSun" w:cs="SimSun"/>
                <w:sz w:val="24"/>
                <w:szCs w:val="24"/>
              </w:rPr>
              <w:t>0001:拒绝访问DeskTop Binder。</w:t>
            </w:r>
          </w:p>
        </w:tc>
      </w:tr>
      <w:tr>
        <w:trPr>
          <w:trHeight w:val="519" w:hRule="atLeast"/>
        </w:trPr>
        <w:tc>
          <w:tcPr>
            <w:tcW w:w="1134" w:type="dxa"/>
            <w:vAlign w:val="top"/>
          </w:tcPr>
          <w:p>
            <w:pPr>
              <w:ind w:left="915"/>
              <w:spacing w:before="167"/>
              <w:rPr>
                <w:rFonts w:ascii="SimSun" w:hAnsi="SimSun" w:eastAsia="SimSun" w:cs="SimSun"/>
                <w:sz w:val="24"/>
                <w:szCs w:val="24"/>
              </w:rPr>
            </w:pPr>
            <w:r>
              <w:rPr>
                <w:rFonts w:ascii="SimSun" w:hAnsi="SimSun" w:eastAsia="SimSun" w:cs="SimSun"/>
                <w:sz w:val="24"/>
                <w:szCs w:val="24"/>
              </w:rPr>
              <w:t>3</w:t>
            </w:r>
          </w:p>
        </w:tc>
        <w:tc>
          <w:tcPr>
            <w:tcW w:w="8126" w:type="dxa"/>
            <w:vAlign w:val="top"/>
          </w:tcPr>
          <w:p>
            <w:pPr>
              <w:ind w:left="91"/>
              <w:spacing w:before="144" w:line="219" w:lineRule="auto"/>
              <w:rPr>
                <w:rFonts w:ascii="SimSun" w:hAnsi="SimSun" w:eastAsia="SimSun" w:cs="SimSun"/>
                <w:sz w:val="24"/>
                <w:szCs w:val="24"/>
              </w:rPr>
            </w:pPr>
            <w:r>
              <w:rPr>
                <w:rFonts w:ascii="SimSun" w:hAnsi="SimSun" w:eastAsia="SimSun" w:cs="SimSun"/>
                <w:sz w:val="24"/>
                <w:szCs w:val="24"/>
                <w:spacing w:val="3"/>
              </w:rPr>
              <w:t>访问控制：文件服务器打印(低4位)</w:t>
            </w:r>
          </w:p>
        </w:tc>
      </w:tr>
      <w:tr>
        <w:trPr>
          <w:trHeight w:val="899" w:hRule="atLeast"/>
        </w:trPr>
        <w:tc>
          <w:tcPr>
            <w:tcW w:w="1134" w:type="dxa"/>
            <w:vAlign w:val="top"/>
          </w:tcPr>
          <w:p>
            <w:pPr>
              <w:rPr>
                <w:rFonts w:ascii="Arial"/>
                <w:sz w:val="21"/>
              </w:rPr>
            </w:pPr>
            <w:r/>
          </w:p>
        </w:tc>
        <w:tc>
          <w:tcPr>
            <w:tcW w:w="8126" w:type="dxa"/>
            <w:vAlign w:val="top"/>
          </w:tcPr>
          <w:p>
            <w:pPr>
              <w:ind w:left="91"/>
              <w:spacing w:before="155" w:line="220" w:lineRule="auto"/>
              <w:rPr>
                <w:rFonts w:ascii="SimSun" w:hAnsi="SimSun" w:eastAsia="SimSun" w:cs="SimSun"/>
                <w:sz w:val="24"/>
                <w:szCs w:val="24"/>
              </w:rPr>
            </w:pPr>
            <w:r>
              <w:rPr>
                <w:rFonts w:ascii="SimSun" w:hAnsi="SimSun" w:eastAsia="SimSun" w:cs="SimSun"/>
                <w:sz w:val="24"/>
                <w:szCs w:val="24"/>
                <w:spacing w:val="-1"/>
              </w:rPr>
              <w:t>开启/关闭访问控制。</w:t>
            </w:r>
          </w:p>
          <w:p>
            <w:pPr>
              <w:ind w:left="91"/>
              <w:spacing w:before="124" w:line="220" w:lineRule="auto"/>
              <w:rPr>
                <w:rFonts w:ascii="SimSun" w:hAnsi="SimSun" w:eastAsia="SimSun" w:cs="SimSun"/>
                <w:sz w:val="24"/>
                <w:szCs w:val="24"/>
              </w:rPr>
            </w:pPr>
            <w:r>
              <w:rPr>
                <w:rFonts w:ascii="SimSun" w:hAnsi="SimSun" w:eastAsia="SimSun" w:cs="SimSun"/>
                <w:sz w:val="24"/>
                <w:szCs w:val="24"/>
                <w:spacing w:val="2"/>
              </w:rPr>
              <w:t>0000:关闭，0001:开启</w:t>
            </w:r>
          </w:p>
        </w:tc>
      </w:tr>
      <w:tr>
        <w:trPr>
          <w:trHeight w:val="509" w:hRule="atLeast"/>
        </w:trPr>
        <w:tc>
          <w:tcPr>
            <w:tcW w:w="1134" w:type="dxa"/>
            <w:vAlign w:val="top"/>
          </w:tcPr>
          <w:p>
            <w:pPr>
              <w:ind w:left="915"/>
              <w:spacing w:before="169" w:line="241" w:lineRule="auto"/>
              <w:rPr>
                <w:rFonts w:ascii="SimSun" w:hAnsi="SimSun" w:eastAsia="SimSun" w:cs="SimSun"/>
                <w:sz w:val="24"/>
                <w:szCs w:val="24"/>
              </w:rPr>
            </w:pPr>
            <w:r>
              <w:rPr>
                <w:rFonts w:ascii="SimSun" w:hAnsi="SimSun" w:eastAsia="SimSun" w:cs="SimSun"/>
                <w:sz w:val="24"/>
                <w:szCs w:val="24"/>
              </w:rPr>
              <w:t>4</w:t>
            </w:r>
          </w:p>
        </w:tc>
        <w:tc>
          <w:tcPr>
            <w:tcW w:w="8126" w:type="dxa"/>
            <w:vAlign w:val="top"/>
          </w:tcPr>
          <w:p>
            <w:pPr>
              <w:ind w:left="91"/>
              <w:spacing w:before="146" w:line="220" w:lineRule="auto"/>
              <w:rPr>
                <w:rFonts w:ascii="SimSun" w:hAnsi="SimSun" w:eastAsia="SimSun" w:cs="SimSun"/>
                <w:sz w:val="24"/>
                <w:szCs w:val="24"/>
              </w:rPr>
            </w:pPr>
            <w:r>
              <w:rPr>
                <w:rFonts w:ascii="SimSun" w:hAnsi="SimSun" w:eastAsia="SimSun" w:cs="SimSun"/>
                <w:sz w:val="24"/>
                <w:szCs w:val="24"/>
                <w:spacing w:val="3"/>
              </w:rPr>
              <w:t>访问控制：用户目录(低4位)</w:t>
            </w:r>
          </w:p>
        </w:tc>
      </w:tr>
      <w:tr>
        <w:trPr>
          <w:trHeight w:val="929" w:hRule="atLeast"/>
        </w:trPr>
        <w:tc>
          <w:tcPr>
            <w:tcW w:w="1134" w:type="dxa"/>
            <w:vAlign w:val="top"/>
          </w:tcPr>
          <w:p>
            <w:pPr>
              <w:rPr>
                <w:rFonts w:ascii="Arial"/>
                <w:sz w:val="21"/>
              </w:rPr>
            </w:pPr>
            <w:r/>
          </w:p>
        </w:tc>
        <w:tc>
          <w:tcPr>
            <w:tcW w:w="8126" w:type="dxa"/>
            <w:vAlign w:val="top"/>
          </w:tcPr>
          <w:p>
            <w:pPr>
              <w:ind w:left="91"/>
              <w:spacing w:before="177" w:line="220" w:lineRule="auto"/>
              <w:rPr>
                <w:rFonts w:ascii="SimSun" w:hAnsi="SimSun" w:eastAsia="SimSun" w:cs="SimSun"/>
                <w:sz w:val="24"/>
                <w:szCs w:val="24"/>
              </w:rPr>
            </w:pPr>
            <w:r>
              <w:rPr>
                <w:rFonts w:ascii="SimSun" w:hAnsi="SimSun" w:eastAsia="SimSun" w:cs="SimSun"/>
                <w:sz w:val="24"/>
                <w:szCs w:val="24"/>
                <w:spacing w:val="-1"/>
              </w:rPr>
              <w:t>开启/关闭访问控制。</w:t>
            </w:r>
          </w:p>
          <w:p>
            <w:pPr>
              <w:ind w:left="91"/>
              <w:spacing w:before="113" w:line="220" w:lineRule="auto"/>
              <w:rPr>
                <w:rFonts w:ascii="SimSun" w:hAnsi="SimSun" w:eastAsia="SimSun" w:cs="SimSun"/>
                <w:sz w:val="24"/>
                <w:szCs w:val="24"/>
              </w:rPr>
            </w:pPr>
            <w:r>
              <w:rPr>
                <w:rFonts w:ascii="SimSun" w:hAnsi="SimSun" w:eastAsia="SimSun" w:cs="SimSun"/>
                <w:sz w:val="24"/>
                <w:szCs w:val="24"/>
                <w:spacing w:val="2"/>
              </w:rPr>
              <w:t>0000:关闭，0001:开启</w:t>
            </w:r>
          </w:p>
        </w:tc>
      </w:tr>
      <w:tr>
        <w:trPr>
          <w:trHeight w:val="510" w:hRule="atLeast"/>
        </w:trPr>
        <w:tc>
          <w:tcPr>
            <w:tcW w:w="1134" w:type="dxa"/>
            <w:vAlign w:val="top"/>
          </w:tcPr>
          <w:p>
            <w:pPr>
              <w:ind w:left="915"/>
              <w:spacing w:before="171"/>
              <w:rPr>
                <w:rFonts w:ascii="SimSun" w:hAnsi="SimSun" w:eastAsia="SimSun" w:cs="SimSun"/>
                <w:sz w:val="24"/>
                <w:szCs w:val="24"/>
              </w:rPr>
            </w:pPr>
            <w:r>
              <w:rPr>
                <w:rFonts w:ascii="SimSun" w:hAnsi="SimSun" w:eastAsia="SimSun" w:cs="SimSun"/>
                <w:sz w:val="24"/>
                <w:szCs w:val="24"/>
              </w:rPr>
              <w:t>7</w:t>
            </w:r>
          </w:p>
        </w:tc>
        <w:tc>
          <w:tcPr>
            <w:tcW w:w="8126" w:type="dxa"/>
            <w:vAlign w:val="top"/>
          </w:tcPr>
          <w:p>
            <w:pPr>
              <w:ind w:left="91"/>
              <w:spacing w:before="146" w:line="219" w:lineRule="auto"/>
              <w:rPr>
                <w:rFonts w:ascii="SimSun" w:hAnsi="SimSun" w:eastAsia="SimSun" w:cs="SimSun"/>
                <w:sz w:val="24"/>
                <w:szCs w:val="24"/>
              </w:rPr>
            </w:pPr>
            <w:r>
              <w:rPr>
                <w:rFonts w:ascii="SimSun" w:hAnsi="SimSun" w:eastAsia="SimSun" w:cs="SimSun"/>
                <w:sz w:val="24"/>
                <w:szCs w:val="24"/>
                <w:spacing w:val="3"/>
              </w:rPr>
              <w:t>访问控制：通讯日志传真(低4位)</w:t>
            </w:r>
          </w:p>
        </w:tc>
      </w:tr>
      <w:tr>
        <w:trPr>
          <w:trHeight w:val="899" w:hRule="atLeast"/>
        </w:trPr>
        <w:tc>
          <w:tcPr>
            <w:tcW w:w="1134" w:type="dxa"/>
            <w:vAlign w:val="top"/>
          </w:tcPr>
          <w:p>
            <w:pPr>
              <w:rPr>
                <w:rFonts w:ascii="Arial"/>
                <w:sz w:val="21"/>
              </w:rPr>
            </w:pPr>
            <w:r/>
          </w:p>
        </w:tc>
        <w:tc>
          <w:tcPr>
            <w:tcW w:w="8126" w:type="dxa"/>
            <w:vAlign w:val="top"/>
          </w:tcPr>
          <w:p>
            <w:pPr>
              <w:ind w:left="91"/>
              <w:spacing w:before="148" w:line="220" w:lineRule="auto"/>
              <w:rPr>
                <w:rFonts w:ascii="SimSun" w:hAnsi="SimSun" w:eastAsia="SimSun" w:cs="SimSun"/>
                <w:sz w:val="24"/>
                <w:szCs w:val="24"/>
              </w:rPr>
            </w:pPr>
            <w:r>
              <w:rPr>
                <w:rFonts w:ascii="SimSun" w:hAnsi="SimSun" w:eastAsia="SimSun" w:cs="SimSun"/>
                <w:sz w:val="24"/>
                <w:szCs w:val="24"/>
                <w:spacing w:val="-1"/>
              </w:rPr>
              <w:t>开启/关闭访问控制。</w:t>
            </w:r>
          </w:p>
          <w:p>
            <w:pPr>
              <w:ind w:left="91"/>
              <w:spacing w:before="124" w:line="220" w:lineRule="auto"/>
              <w:rPr>
                <w:rFonts w:ascii="SimSun" w:hAnsi="SimSun" w:eastAsia="SimSun" w:cs="SimSun"/>
                <w:sz w:val="24"/>
                <w:szCs w:val="24"/>
              </w:rPr>
            </w:pPr>
            <w:r>
              <w:rPr>
                <w:rFonts w:ascii="SimSun" w:hAnsi="SimSun" w:eastAsia="SimSun" w:cs="SimSun"/>
                <w:sz w:val="24"/>
                <w:szCs w:val="24"/>
                <w:spacing w:val="2"/>
              </w:rPr>
              <w:t>0000:关闭，0001:开启</w:t>
            </w:r>
          </w:p>
        </w:tc>
      </w:tr>
      <w:tr>
        <w:trPr>
          <w:trHeight w:val="514" w:hRule="atLeast"/>
        </w:trPr>
        <w:tc>
          <w:tcPr>
            <w:tcW w:w="1134" w:type="dxa"/>
            <w:vAlign w:val="top"/>
          </w:tcPr>
          <w:p>
            <w:pPr>
              <w:ind w:left="915"/>
              <w:spacing w:before="172"/>
              <w:rPr>
                <w:rFonts w:ascii="SimSun" w:hAnsi="SimSun" w:eastAsia="SimSun" w:cs="SimSun"/>
                <w:sz w:val="24"/>
                <w:szCs w:val="24"/>
              </w:rPr>
            </w:pPr>
            <w:r>
              <w:rPr>
                <w:rFonts w:ascii="SimSun" w:hAnsi="SimSun" w:eastAsia="SimSun" w:cs="SimSun"/>
                <w:sz w:val="24"/>
                <w:szCs w:val="24"/>
              </w:rPr>
              <w:t>9</w:t>
            </w:r>
          </w:p>
        </w:tc>
        <w:tc>
          <w:tcPr>
            <w:tcW w:w="8126" w:type="dxa"/>
            <w:vAlign w:val="top"/>
          </w:tcPr>
          <w:p>
            <w:pPr>
              <w:ind w:left="91"/>
              <w:spacing w:before="149" w:line="220" w:lineRule="auto"/>
              <w:rPr>
                <w:rFonts w:ascii="SimSun" w:hAnsi="SimSun" w:eastAsia="SimSun" w:cs="SimSun"/>
                <w:sz w:val="24"/>
                <w:szCs w:val="24"/>
              </w:rPr>
            </w:pPr>
            <w:r>
              <w:rPr>
                <w:rFonts w:ascii="SimSun" w:hAnsi="SimSun" w:eastAsia="SimSun" w:cs="SimSun"/>
                <w:sz w:val="24"/>
                <w:szCs w:val="24"/>
                <w:spacing w:val="3"/>
              </w:rPr>
              <w:t>访问控制：作业控制(低4位)</w:t>
            </w:r>
          </w:p>
        </w:tc>
      </w:tr>
    </w:tbl>
    <w:p>
      <w:pPr>
        <w:rPr>
          <w:rFonts w:ascii="Arial"/>
          <w:sz w:val="21"/>
        </w:rPr>
      </w:pPr>
      <w:r/>
    </w:p>
    <w:p>
      <w:pPr>
        <w:sectPr>
          <w:headerReference w:type="default" r:id="rId645"/>
          <w:footerReference w:type="default" r:id="rId668"/>
          <w:pgSz w:w="11900" w:h="16840"/>
          <w:pgMar w:top="1437" w:right="19" w:bottom="795" w:left="1269" w:header="1030" w:footer="633" w:gutter="0"/>
        </w:sectPr>
        <w:rPr>
          <w:rFonts w:ascii="Arial" w:hAnsi="Arial" w:eastAsia="Arial" w:cs="Arial"/>
          <w:sz w:val="21"/>
          <w:szCs w:val="21"/>
        </w:rPr>
      </w:pPr>
    </w:p>
    <w:p>
      <w:pPr>
        <w:spacing w:before="53"/>
        <w:rPr/>
      </w:pPr>
      <w:r>
        <w:pict>
          <v:shape id="_x0000_s662" style="position:absolute;margin-left:0.4998pt;margin-top:240.997pt;mso-position-vertical-relative:page;mso-position-horizontal-relative:page;width:49.5pt;height:26.55pt;z-index:253914112;" o:allowincell="f" fillcolor="#6A6B6D" filled="true" stroked="false" type="#_x0000_t202">
            <v:fill on="true"/>
            <v:stroke on="false"/>
            <v:path/>
            <v:imagedata o:title=""/>
            <o:lock v:ext="edit" aspectratio="false"/>
            <v:textbox inset="0mm,0mm,0mm,0mm">
              <w:txbxContent>
                <w:p>
                  <w:pPr>
                    <w:ind w:left="52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2"/>
        <w:rPr/>
      </w:pPr>
      <w:r/>
    </w:p>
    <w:tbl>
      <w:tblPr>
        <w:tblStyle w:val="TableNormal"/>
        <w:tblW w:w="928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44"/>
        <w:gridCol w:w="8136"/>
      </w:tblGrid>
      <w:tr>
        <w:trPr>
          <w:trHeight w:val="924" w:hRule="atLeast"/>
        </w:trPr>
        <w:tc>
          <w:tcPr>
            <w:tcW w:w="1144" w:type="dxa"/>
            <w:vAlign w:val="top"/>
          </w:tcPr>
          <w:p>
            <w:pPr>
              <w:rPr>
                <w:rFonts w:ascii="Arial"/>
                <w:sz w:val="21"/>
              </w:rPr>
            </w:pPr>
            <w:r/>
          </w:p>
        </w:tc>
        <w:tc>
          <w:tcPr>
            <w:tcW w:w="8136" w:type="dxa"/>
            <w:vAlign w:val="top"/>
          </w:tcPr>
          <w:p>
            <w:pPr>
              <w:ind w:left="71"/>
              <w:spacing w:before="145" w:line="220" w:lineRule="auto"/>
              <w:rPr>
                <w:rFonts w:ascii="SimSun" w:hAnsi="SimSun" w:eastAsia="SimSun" w:cs="SimSun"/>
                <w:sz w:val="24"/>
                <w:szCs w:val="24"/>
              </w:rPr>
            </w:pPr>
            <w:r>
              <w:rPr>
                <w:rFonts w:ascii="SimSun" w:hAnsi="SimSun" w:eastAsia="SimSun" w:cs="SimSun"/>
                <w:sz w:val="24"/>
                <w:szCs w:val="24"/>
                <w:spacing w:val="-1"/>
              </w:rPr>
              <w:t>开启/关闭访问控制。</w:t>
            </w:r>
          </w:p>
          <w:p>
            <w:pPr>
              <w:ind w:left="71"/>
              <w:spacing w:before="124" w:line="220" w:lineRule="auto"/>
              <w:rPr>
                <w:rFonts w:ascii="SimSun" w:hAnsi="SimSun" w:eastAsia="SimSun" w:cs="SimSun"/>
                <w:sz w:val="24"/>
                <w:szCs w:val="24"/>
              </w:rPr>
            </w:pPr>
            <w:r>
              <w:rPr>
                <w:rFonts w:ascii="SimSun" w:hAnsi="SimSun" w:eastAsia="SimSun" w:cs="SimSun"/>
                <w:sz w:val="24"/>
                <w:szCs w:val="24"/>
                <w:spacing w:val="2"/>
              </w:rPr>
              <w:t>0000:关闭，0001:开启</w:t>
            </w:r>
          </w:p>
        </w:tc>
      </w:tr>
      <w:tr>
        <w:trPr>
          <w:trHeight w:val="500" w:hRule="atLeast"/>
        </w:trPr>
        <w:tc>
          <w:tcPr>
            <w:tcW w:w="1144" w:type="dxa"/>
            <w:vAlign w:val="top"/>
          </w:tcPr>
          <w:p>
            <w:pPr>
              <w:ind w:left="745"/>
              <w:spacing w:before="154" w:line="241" w:lineRule="auto"/>
              <w:rPr>
                <w:rFonts w:ascii="SimSun" w:hAnsi="SimSun" w:eastAsia="SimSun" w:cs="SimSun"/>
                <w:sz w:val="24"/>
                <w:szCs w:val="24"/>
              </w:rPr>
            </w:pPr>
            <w:r>
              <w:rPr>
                <w:rFonts w:ascii="SimSun" w:hAnsi="SimSun" w:eastAsia="SimSun" w:cs="SimSun"/>
                <w:sz w:val="24"/>
                <w:szCs w:val="24"/>
                <w:spacing w:val="-7"/>
              </w:rPr>
              <w:t>11</w:t>
            </w:r>
          </w:p>
        </w:tc>
        <w:tc>
          <w:tcPr>
            <w:tcW w:w="8136" w:type="dxa"/>
            <w:vAlign w:val="top"/>
          </w:tcPr>
          <w:p>
            <w:pPr>
              <w:ind w:left="71"/>
              <w:spacing w:before="130" w:line="219" w:lineRule="auto"/>
              <w:rPr>
                <w:rFonts w:ascii="SimSun" w:hAnsi="SimSun" w:eastAsia="SimSun" w:cs="SimSun"/>
                <w:sz w:val="24"/>
                <w:szCs w:val="24"/>
              </w:rPr>
            </w:pPr>
            <w:r>
              <w:rPr>
                <w:rFonts w:ascii="SimSun" w:hAnsi="SimSun" w:eastAsia="SimSun" w:cs="SimSun"/>
                <w:sz w:val="24"/>
                <w:szCs w:val="24"/>
                <w:spacing w:val="3"/>
              </w:rPr>
              <w:t>访问控制：设备管理(低4位)</w:t>
            </w:r>
          </w:p>
        </w:tc>
      </w:tr>
      <w:tr>
        <w:trPr>
          <w:trHeight w:val="929" w:hRule="atLeast"/>
        </w:trPr>
        <w:tc>
          <w:tcPr>
            <w:tcW w:w="1144" w:type="dxa"/>
            <w:vAlign w:val="top"/>
          </w:tcPr>
          <w:p>
            <w:pPr>
              <w:rPr>
                <w:rFonts w:ascii="Arial"/>
                <w:sz w:val="21"/>
              </w:rPr>
            </w:pPr>
            <w:r/>
          </w:p>
        </w:tc>
        <w:tc>
          <w:tcPr>
            <w:tcW w:w="8136" w:type="dxa"/>
            <w:vAlign w:val="top"/>
          </w:tcPr>
          <w:p>
            <w:pPr>
              <w:ind w:left="71"/>
              <w:spacing w:before="151" w:line="220" w:lineRule="auto"/>
              <w:rPr>
                <w:rFonts w:ascii="SimSun" w:hAnsi="SimSun" w:eastAsia="SimSun" w:cs="SimSun"/>
                <w:sz w:val="24"/>
                <w:szCs w:val="24"/>
              </w:rPr>
            </w:pPr>
            <w:r>
              <w:rPr>
                <w:rFonts w:ascii="SimSun" w:hAnsi="SimSun" w:eastAsia="SimSun" w:cs="SimSun"/>
                <w:sz w:val="24"/>
                <w:szCs w:val="24"/>
                <w:spacing w:val="-1"/>
              </w:rPr>
              <w:t>开启/关闭访问控制。</w:t>
            </w:r>
          </w:p>
          <w:p>
            <w:pPr>
              <w:ind w:left="71"/>
              <w:spacing w:before="133" w:line="220" w:lineRule="auto"/>
              <w:rPr>
                <w:rFonts w:ascii="SimSun" w:hAnsi="SimSun" w:eastAsia="SimSun" w:cs="SimSun"/>
                <w:sz w:val="24"/>
                <w:szCs w:val="24"/>
              </w:rPr>
            </w:pPr>
            <w:r>
              <w:rPr>
                <w:rFonts w:ascii="SimSun" w:hAnsi="SimSun" w:eastAsia="SimSun" w:cs="SimSun"/>
                <w:sz w:val="24"/>
                <w:szCs w:val="24"/>
                <w:spacing w:val="2"/>
              </w:rPr>
              <w:t>0000:关闭，0001:开启</w:t>
            </w:r>
          </w:p>
        </w:tc>
      </w:tr>
      <w:tr>
        <w:trPr>
          <w:trHeight w:val="490" w:hRule="atLeast"/>
        </w:trPr>
        <w:tc>
          <w:tcPr>
            <w:tcW w:w="1144" w:type="dxa"/>
            <w:vAlign w:val="top"/>
          </w:tcPr>
          <w:p>
            <w:pPr>
              <w:ind w:left="745"/>
              <w:spacing w:before="155" w:line="241" w:lineRule="auto"/>
              <w:rPr>
                <w:rFonts w:ascii="SimSun" w:hAnsi="SimSun" w:eastAsia="SimSun" w:cs="SimSun"/>
                <w:sz w:val="24"/>
                <w:szCs w:val="24"/>
              </w:rPr>
            </w:pPr>
            <w:r>
              <w:rPr>
                <w:rFonts w:ascii="SimSun" w:hAnsi="SimSun" w:eastAsia="SimSun" w:cs="SimSun"/>
                <w:sz w:val="24"/>
                <w:szCs w:val="24"/>
                <w:spacing w:val="-4"/>
              </w:rPr>
              <w:t>21</w:t>
            </w:r>
          </w:p>
        </w:tc>
        <w:tc>
          <w:tcPr>
            <w:tcW w:w="8136" w:type="dxa"/>
            <w:vAlign w:val="top"/>
          </w:tcPr>
          <w:p>
            <w:pPr>
              <w:ind w:left="71"/>
              <w:spacing w:before="130" w:line="219" w:lineRule="auto"/>
              <w:rPr>
                <w:rFonts w:ascii="SimSun" w:hAnsi="SimSun" w:eastAsia="SimSun" w:cs="SimSun"/>
                <w:sz w:val="24"/>
                <w:szCs w:val="24"/>
              </w:rPr>
            </w:pPr>
            <w:r>
              <w:rPr>
                <w:rFonts w:ascii="SimSun" w:hAnsi="SimSun" w:eastAsia="SimSun" w:cs="SimSun"/>
                <w:sz w:val="24"/>
                <w:szCs w:val="24"/>
                <w:spacing w:val="4"/>
              </w:rPr>
              <w:t>访问控制：传送(低4位)</w:t>
            </w:r>
          </w:p>
        </w:tc>
      </w:tr>
      <w:tr>
        <w:trPr>
          <w:trHeight w:val="929" w:hRule="atLeast"/>
        </w:trPr>
        <w:tc>
          <w:tcPr>
            <w:tcW w:w="1144" w:type="dxa"/>
            <w:vAlign w:val="top"/>
          </w:tcPr>
          <w:p>
            <w:pPr>
              <w:rPr>
                <w:rFonts w:ascii="Arial"/>
                <w:sz w:val="21"/>
              </w:rPr>
            </w:pPr>
            <w:r/>
          </w:p>
        </w:tc>
        <w:tc>
          <w:tcPr>
            <w:tcW w:w="8136" w:type="dxa"/>
            <w:vAlign w:val="top"/>
          </w:tcPr>
          <w:p>
            <w:pPr>
              <w:ind w:left="71"/>
              <w:spacing w:before="162" w:line="220" w:lineRule="auto"/>
              <w:rPr>
                <w:rFonts w:ascii="SimSun" w:hAnsi="SimSun" w:eastAsia="SimSun" w:cs="SimSun"/>
                <w:sz w:val="24"/>
                <w:szCs w:val="24"/>
              </w:rPr>
            </w:pPr>
            <w:r>
              <w:rPr>
                <w:rFonts w:ascii="SimSun" w:hAnsi="SimSun" w:eastAsia="SimSun" w:cs="SimSun"/>
                <w:sz w:val="24"/>
                <w:szCs w:val="24"/>
                <w:spacing w:val="-1"/>
              </w:rPr>
              <w:t>开启/关闭访问控制。</w:t>
            </w:r>
          </w:p>
          <w:p>
            <w:pPr>
              <w:ind w:left="71"/>
              <w:spacing w:before="104" w:line="220" w:lineRule="auto"/>
              <w:rPr>
                <w:rFonts w:ascii="SimSun" w:hAnsi="SimSun" w:eastAsia="SimSun" w:cs="SimSun"/>
                <w:sz w:val="24"/>
                <w:szCs w:val="24"/>
              </w:rPr>
            </w:pPr>
            <w:r>
              <w:rPr>
                <w:rFonts w:ascii="SimSun" w:hAnsi="SimSun" w:eastAsia="SimSun" w:cs="SimSun"/>
                <w:sz w:val="24"/>
                <w:szCs w:val="24"/>
                <w:spacing w:val="2"/>
              </w:rPr>
              <w:t>0000:关闭，0001:开启</w:t>
            </w:r>
          </w:p>
        </w:tc>
      </w:tr>
      <w:tr>
        <w:trPr>
          <w:trHeight w:val="499" w:hRule="atLeast"/>
        </w:trPr>
        <w:tc>
          <w:tcPr>
            <w:tcW w:w="1144" w:type="dxa"/>
            <w:vAlign w:val="top"/>
          </w:tcPr>
          <w:p>
            <w:pPr>
              <w:ind w:left="745"/>
              <w:spacing w:before="156" w:line="241" w:lineRule="auto"/>
              <w:rPr>
                <w:rFonts w:ascii="SimSun" w:hAnsi="SimSun" w:eastAsia="SimSun" w:cs="SimSun"/>
                <w:sz w:val="24"/>
                <w:szCs w:val="24"/>
              </w:rPr>
            </w:pPr>
            <w:r>
              <w:rPr>
                <w:rFonts w:ascii="SimSun" w:hAnsi="SimSun" w:eastAsia="SimSun" w:cs="SimSun"/>
                <w:sz w:val="24"/>
                <w:szCs w:val="24"/>
                <w:spacing w:val="-4"/>
              </w:rPr>
              <w:t>22</w:t>
            </w:r>
          </w:p>
        </w:tc>
        <w:tc>
          <w:tcPr>
            <w:tcW w:w="8136" w:type="dxa"/>
            <w:vAlign w:val="top"/>
          </w:tcPr>
          <w:p>
            <w:pPr>
              <w:ind w:left="71"/>
              <w:spacing w:before="132" w:line="219" w:lineRule="auto"/>
              <w:rPr>
                <w:rFonts w:ascii="SimSun" w:hAnsi="SimSun" w:eastAsia="SimSun" w:cs="SimSun"/>
                <w:sz w:val="24"/>
                <w:szCs w:val="24"/>
              </w:rPr>
            </w:pPr>
            <w:r>
              <w:rPr>
                <w:rFonts w:ascii="SimSun" w:hAnsi="SimSun" w:eastAsia="SimSun" w:cs="SimSun"/>
                <w:sz w:val="24"/>
                <w:szCs w:val="24"/>
                <w:spacing w:val="3"/>
              </w:rPr>
              <w:t>访问控制：用户管理(低4位)</w:t>
            </w:r>
          </w:p>
        </w:tc>
      </w:tr>
      <w:tr>
        <w:trPr>
          <w:trHeight w:val="919" w:hRule="atLeast"/>
        </w:trPr>
        <w:tc>
          <w:tcPr>
            <w:tcW w:w="1144" w:type="dxa"/>
            <w:vAlign w:val="top"/>
          </w:tcPr>
          <w:p>
            <w:pPr>
              <w:rPr>
                <w:rFonts w:ascii="Arial"/>
                <w:sz w:val="21"/>
              </w:rPr>
            </w:pPr>
            <w:r/>
          </w:p>
        </w:tc>
        <w:tc>
          <w:tcPr>
            <w:tcW w:w="8136" w:type="dxa"/>
            <w:vAlign w:val="top"/>
          </w:tcPr>
          <w:p>
            <w:pPr>
              <w:ind w:left="71"/>
              <w:spacing w:before="154" w:line="220" w:lineRule="auto"/>
              <w:rPr>
                <w:rFonts w:ascii="SimSun" w:hAnsi="SimSun" w:eastAsia="SimSun" w:cs="SimSun"/>
                <w:sz w:val="24"/>
                <w:szCs w:val="24"/>
              </w:rPr>
            </w:pPr>
            <w:r>
              <w:rPr>
                <w:rFonts w:ascii="SimSun" w:hAnsi="SimSun" w:eastAsia="SimSun" w:cs="SimSun"/>
                <w:sz w:val="24"/>
                <w:szCs w:val="24"/>
                <w:spacing w:val="-1"/>
              </w:rPr>
              <w:t>开启/关闭访问控制。</w:t>
            </w:r>
          </w:p>
          <w:p>
            <w:pPr>
              <w:ind w:left="71"/>
              <w:spacing w:before="124" w:line="220" w:lineRule="auto"/>
              <w:rPr>
                <w:rFonts w:ascii="SimSun" w:hAnsi="SimSun" w:eastAsia="SimSun" w:cs="SimSun"/>
                <w:sz w:val="24"/>
                <w:szCs w:val="24"/>
              </w:rPr>
            </w:pPr>
            <w:r>
              <w:rPr>
                <w:rFonts w:ascii="SimSun" w:hAnsi="SimSun" w:eastAsia="SimSun" w:cs="SimSun"/>
                <w:sz w:val="24"/>
                <w:szCs w:val="24"/>
                <w:spacing w:val="2"/>
              </w:rPr>
              <w:t>0000:关闭，0001:开启</w:t>
            </w:r>
          </w:p>
        </w:tc>
      </w:tr>
      <w:tr>
        <w:trPr>
          <w:trHeight w:val="499" w:hRule="atLeast"/>
        </w:trPr>
        <w:tc>
          <w:tcPr>
            <w:tcW w:w="1144" w:type="dxa"/>
            <w:vAlign w:val="top"/>
          </w:tcPr>
          <w:p>
            <w:pPr>
              <w:ind w:left="745"/>
              <w:spacing w:before="158"/>
              <w:rPr>
                <w:rFonts w:ascii="SimSun" w:hAnsi="SimSun" w:eastAsia="SimSun" w:cs="SimSun"/>
                <w:sz w:val="24"/>
                <w:szCs w:val="24"/>
              </w:rPr>
            </w:pPr>
            <w:r>
              <w:rPr>
                <w:rFonts w:ascii="SimSun" w:hAnsi="SimSun" w:eastAsia="SimSun" w:cs="SimSun"/>
                <w:sz w:val="24"/>
                <w:szCs w:val="24"/>
                <w:spacing w:val="-3"/>
              </w:rPr>
              <w:t>99</w:t>
            </w:r>
          </w:p>
        </w:tc>
        <w:tc>
          <w:tcPr>
            <w:tcW w:w="8136" w:type="dxa"/>
            <w:vAlign w:val="top"/>
          </w:tcPr>
          <w:p>
            <w:pPr>
              <w:ind w:left="71"/>
              <w:spacing w:before="134" w:line="219" w:lineRule="auto"/>
              <w:rPr>
                <w:rFonts w:ascii="SimSun" w:hAnsi="SimSun" w:eastAsia="SimSun" w:cs="SimSun"/>
                <w:sz w:val="24"/>
                <w:szCs w:val="24"/>
              </w:rPr>
            </w:pPr>
            <w:r>
              <w:rPr>
                <w:rFonts w:ascii="SimSun" w:hAnsi="SimSun" w:eastAsia="SimSun" w:cs="SimSun"/>
                <w:sz w:val="24"/>
                <w:szCs w:val="24"/>
                <w:spacing w:val="-1"/>
              </w:rPr>
              <w:t>储存库：下载图像设置</w:t>
            </w:r>
          </w:p>
        </w:tc>
      </w:tr>
      <w:tr>
        <w:trPr>
          <w:trHeight w:val="200" w:hRule="atLeast"/>
        </w:trPr>
        <w:tc>
          <w:tcPr>
            <w:tcW w:w="1144" w:type="dxa"/>
            <w:vAlign w:val="top"/>
          </w:tcPr>
          <w:p>
            <w:pPr>
              <w:spacing w:line="190" w:lineRule="exact"/>
              <w:rPr>
                <w:rFonts w:ascii="Arial"/>
                <w:sz w:val="16"/>
              </w:rPr>
            </w:pPr>
            <w:r/>
          </w:p>
        </w:tc>
        <w:tc>
          <w:tcPr>
            <w:tcW w:w="8136" w:type="dxa"/>
            <w:vAlign w:val="top"/>
          </w:tcPr>
          <w:p>
            <w:pPr>
              <w:spacing w:line="190" w:lineRule="exact"/>
              <w:rPr>
                <w:rFonts w:ascii="Arial"/>
                <w:sz w:val="16"/>
              </w:rPr>
            </w:pPr>
            <w:r/>
          </w:p>
        </w:tc>
      </w:tr>
      <w:tr>
        <w:trPr>
          <w:trHeight w:val="500" w:hRule="atLeast"/>
        </w:trPr>
        <w:tc>
          <w:tcPr>
            <w:tcW w:w="1144" w:type="dxa"/>
            <w:vAlign w:val="top"/>
          </w:tcPr>
          <w:p>
            <w:pPr>
              <w:ind w:left="625"/>
              <w:spacing w:before="159"/>
              <w:rPr>
                <w:rFonts w:ascii="SimSun" w:hAnsi="SimSun" w:eastAsia="SimSun" w:cs="SimSun"/>
                <w:sz w:val="24"/>
                <w:szCs w:val="24"/>
              </w:rPr>
            </w:pPr>
            <w:r>
              <w:rPr>
                <w:rFonts w:ascii="SimSun" w:hAnsi="SimSun" w:eastAsia="SimSun" w:cs="SimSun"/>
                <w:sz w:val="24"/>
                <w:szCs w:val="24"/>
                <w:spacing w:val="-7"/>
              </w:rPr>
              <w:t>100</w:t>
            </w:r>
          </w:p>
        </w:tc>
        <w:tc>
          <w:tcPr>
            <w:tcW w:w="8136" w:type="dxa"/>
            <w:vAlign w:val="top"/>
          </w:tcPr>
          <w:p>
            <w:pPr>
              <w:ind w:left="71"/>
              <w:spacing w:before="135" w:line="219" w:lineRule="auto"/>
              <w:rPr>
                <w:rFonts w:ascii="SimSun" w:hAnsi="SimSun" w:eastAsia="SimSun" w:cs="SimSun"/>
                <w:sz w:val="24"/>
                <w:szCs w:val="24"/>
              </w:rPr>
            </w:pPr>
            <w:r>
              <w:rPr>
                <w:rFonts w:ascii="SimSun" w:hAnsi="SimSun" w:eastAsia="SimSun" w:cs="SimSun"/>
                <w:sz w:val="24"/>
                <w:szCs w:val="24"/>
                <w:spacing w:val="-1"/>
              </w:rPr>
              <w:t>储存库：下载图像最大容量</w:t>
            </w:r>
          </w:p>
        </w:tc>
      </w:tr>
      <w:tr>
        <w:trPr>
          <w:trHeight w:val="520" w:hRule="atLeast"/>
        </w:trPr>
        <w:tc>
          <w:tcPr>
            <w:tcW w:w="1144" w:type="dxa"/>
            <w:vAlign w:val="top"/>
          </w:tcPr>
          <w:p>
            <w:pPr>
              <w:rPr>
                <w:rFonts w:ascii="Arial"/>
                <w:sz w:val="21"/>
              </w:rPr>
            </w:pPr>
            <w:r/>
          </w:p>
        </w:tc>
        <w:tc>
          <w:tcPr>
            <w:tcW w:w="8136" w:type="dxa"/>
            <w:vAlign w:val="top"/>
          </w:tcPr>
          <w:p>
            <w:pPr>
              <w:ind w:left="71"/>
              <w:spacing w:before="152" w:line="224" w:lineRule="auto"/>
              <w:rPr>
                <w:rFonts w:ascii="SimSun" w:hAnsi="SimSun" w:eastAsia="SimSun" w:cs="SimSun"/>
                <w:sz w:val="24"/>
                <w:szCs w:val="24"/>
              </w:rPr>
            </w:pPr>
            <w:r>
              <w:rPr>
                <w:rFonts w:ascii="SimSun" w:hAnsi="SimSun" w:eastAsia="SimSun" w:cs="SimSun"/>
                <w:sz w:val="24"/>
                <w:szCs w:val="24"/>
                <w:spacing w:val="4"/>
              </w:rPr>
              <w:t>[1至1024/1K]</w:t>
            </w:r>
          </w:p>
        </w:tc>
      </w:tr>
      <w:tr>
        <w:trPr>
          <w:trHeight w:val="500" w:hRule="atLeast"/>
        </w:trPr>
        <w:tc>
          <w:tcPr>
            <w:tcW w:w="1144" w:type="dxa"/>
            <w:vAlign w:val="top"/>
          </w:tcPr>
          <w:p>
            <w:pPr>
              <w:ind w:left="625"/>
              <w:spacing w:before="159"/>
              <w:rPr>
                <w:rFonts w:ascii="SimSun" w:hAnsi="SimSun" w:eastAsia="SimSun" w:cs="SimSun"/>
                <w:sz w:val="24"/>
                <w:szCs w:val="24"/>
              </w:rPr>
            </w:pPr>
            <w:r>
              <w:rPr>
                <w:rFonts w:ascii="SimSun" w:hAnsi="SimSun" w:eastAsia="SimSun" w:cs="SimSun"/>
                <w:sz w:val="24"/>
                <w:szCs w:val="24"/>
                <w:spacing w:val="-3"/>
              </w:rPr>
              <w:t>210</w:t>
            </w:r>
          </w:p>
        </w:tc>
        <w:tc>
          <w:tcPr>
            <w:tcW w:w="8136" w:type="dxa"/>
            <w:vAlign w:val="top"/>
          </w:tcPr>
          <w:p>
            <w:pPr>
              <w:ind w:left="71"/>
              <w:spacing w:before="135" w:line="219" w:lineRule="auto"/>
              <w:rPr>
                <w:rFonts w:ascii="SimSun" w:hAnsi="SimSun" w:eastAsia="SimSun" w:cs="SimSun"/>
                <w:sz w:val="24"/>
                <w:szCs w:val="24"/>
              </w:rPr>
            </w:pPr>
            <w:r>
              <w:rPr>
                <w:rFonts w:ascii="SimSun" w:hAnsi="SimSun" w:eastAsia="SimSun" w:cs="SimSun"/>
                <w:sz w:val="24"/>
                <w:szCs w:val="24"/>
                <w:spacing w:val="2"/>
              </w:rPr>
              <w:t>设置：日志类型：作业1</w:t>
            </w:r>
          </w:p>
        </w:tc>
      </w:tr>
      <w:tr>
        <w:trPr>
          <w:trHeight w:val="919" w:hRule="atLeast"/>
        </w:trPr>
        <w:tc>
          <w:tcPr>
            <w:tcW w:w="1144" w:type="dxa"/>
            <w:vAlign w:val="top"/>
          </w:tcPr>
          <w:p>
            <w:pPr>
              <w:rPr>
                <w:rFonts w:ascii="Arial"/>
                <w:sz w:val="21"/>
              </w:rPr>
            </w:pPr>
            <w:r/>
          </w:p>
        </w:tc>
        <w:tc>
          <w:tcPr>
            <w:tcW w:w="8136" w:type="dxa"/>
            <w:vAlign w:val="top"/>
          </w:tcPr>
          <w:p>
            <w:pPr>
              <w:ind w:left="71"/>
              <w:spacing w:before="166" w:line="220" w:lineRule="auto"/>
              <w:rPr>
                <w:rFonts w:ascii="SimSun" w:hAnsi="SimSun" w:eastAsia="SimSun" w:cs="SimSun"/>
                <w:sz w:val="24"/>
                <w:szCs w:val="24"/>
              </w:rPr>
            </w:pPr>
            <w:r>
              <w:rPr>
                <w:rFonts w:ascii="SimSun" w:hAnsi="SimSun" w:eastAsia="SimSun" w:cs="SimSun"/>
                <w:sz w:val="24"/>
                <w:szCs w:val="24"/>
                <w:spacing w:val="-1"/>
              </w:rPr>
              <w:t>开启/关闭访问控制。</w:t>
            </w:r>
          </w:p>
          <w:p>
            <w:pPr>
              <w:ind w:left="71"/>
              <w:spacing w:before="113" w:line="220" w:lineRule="auto"/>
              <w:rPr>
                <w:rFonts w:ascii="SimSun" w:hAnsi="SimSun" w:eastAsia="SimSun" w:cs="SimSun"/>
                <w:sz w:val="24"/>
                <w:szCs w:val="24"/>
              </w:rPr>
            </w:pPr>
            <w:r>
              <w:rPr>
                <w:rFonts w:ascii="SimSun" w:hAnsi="SimSun" w:eastAsia="SimSun" w:cs="SimSun"/>
                <w:sz w:val="24"/>
                <w:szCs w:val="24"/>
                <w:spacing w:val="2"/>
              </w:rPr>
              <w:t>0000:关闭，0001:开启</w:t>
            </w:r>
          </w:p>
        </w:tc>
      </w:tr>
      <w:tr>
        <w:trPr>
          <w:trHeight w:val="500" w:hRule="atLeast"/>
        </w:trPr>
        <w:tc>
          <w:tcPr>
            <w:tcW w:w="1144" w:type="dxa"/>
            <w:vAlign w:val="top"/>
          </w:tcPr>
          <w:p>
            <w:pPr>
              <w:ind w:left="625"/>
              <w:spacing w:before="160" w:line="241" w:lineRule="auto"/>
              <w:rPr>
                <w:rFonts w:ascii="SimSun" w:hAnsi="SimSun" w:eastAsia="SimSun" w:cs="SimSun"/>
                <w:sz w:val="24"/>
                <w:szCs w:val="24"/>
              </w:rPr>
            </w:pPr>
            <w:r>
              <w:rPr>
                <w:rFonts w:ascii="SimSun" w:hAnsi="SimSun" w:eastAsia="SimSun" w:cs="SimSun"/>
                <w:sz w:val="24"/>
                <w:szCs w:val="24"/>
                <w:spacing w:val="-3"/>
              </w:rPr>
              <w:t>211</w:t>
            </w:r>
          </w:p>
        </w:tc>
        <w:tc>
          <w:tcPr>
            <w:tcW w:w="8136" w:type="dxa"/>
            <w:vAlign w:val="top"/>
          </w:tcPr>
          <w:p>
            <w:pPr>
              <w:ind w:left="71"/>
              <w:spacing w:before="136" w:line="219" w:lineRule="auto"/>
              <w:rPr>
                <w:rFonts w:ascii="SimSun" w:hAnsi="SimSun" w:eastAsia="SimSun" w:cs="SimSun"/>
                <w:sz w:val="24"/>
                <w:szCs w:val="24"/>
              </w:rPr>
            </w:pPr>
            <w:r>
              <w:rPr>
                <w:rFonts w:ascii="SimSun" w:hAnsi="SimSun" w:eastAsia="SimSun" w:cs="SimSun"/>
                <w:sz w:val="24"/>
                <w:szCs w:val="24"/>
                <w:spacing w:val="1"/>
              </w:rPr>
              <w:t>设置：日志类型：作业2</w:t>
            </w:r>
          </w:p>
        </w:tc>
      </w:tr>
      <w:tr>
        <w:trPr>
          <w:trHeight w:val="929" w:hRule="atLeast"/>
        </w:trPr>
        <w:tc>
          <w:tcPr>
            <w:tcW w:w="1144" w:type="dxa"/>
            <w:vAlign w:val="top"/>
          </w:tcPr>
          <w:p>
            <w:pPr>
              <w:rPr>
                <w:rFonts w:ascii="Arial"/>
                <w:sz w:val="21"/>
              </w:rPr>
            </w:pPr>
            <w:r/>
          </w:p>
        </w:tc>
        <w:tc>
          <w:tcPr>
            <w:tcW w:w="8136" w:type="dxa"/>
            <w:vAlign w:val="top"/>
          </w:tcPr>
          <w:p>
            <w:pPr>
              <w:ind w:left="71"/>
              <w:spacing w:before="167" w:line="220" w:lineRule="auto"/>
              <w:rPr>
                <w:rFonts w:ascii="SimSun" w:hAnsi="SimSun" w:eastAsia="SimSun" w:cs="SimSun"/>
                <w:sz w:val="24"/>
                <w:szCs w:val="24"/>
              </w:rPr>
            </w:pPr>
            <w:r>
              <w:rPr>
                <w:rFonts w:ascii="SimSun" w:hAnsi="SimSun" w:eastAsia="SimSun" w:cs="SimSun"/>
                <w:sz w:val="24"/>
                <w:szCs w:val="24"/>
                <w:spacing w:val="-1"/>
              </w:rPr>
              <w:t>开启/关闭访问控制。</w:t>
            </w:r>
          </w:p>
          <w:p>
            <w:pPr>
              <w:ind w:left="71"/>
              <w:spacing w:before="124" w:line="220" w:lineRule="auto"/>
              <w:rPr>
                <w:rFonts w:ascii="SimSun" w:hAnsi="SimSun" w:eastAsia="SimSun" w:cs="SimSun"/>
                <w:sz w:val="24"/>
                <w:szCs w:val="24"/>
              </w:rPr>
            </w:pPr>
            <w:r>
              <w:rPr>
                <w:rFonts w:ascii="SimSun" w:hAnsi="SimSun" w:eastAsia="SimSun" w:cs="SimSun"/>
                <w:sz w:val="24"/>
                <w:szCs w:val="24"/>
                <w:spacing w:val="2"/>
              </w:rPr>
              <w:t>0000:关闭，0001:开启</w:t>
            </w:r>
          </w:p>
        </w:tc>
      </w:tr>
      <w:tr>
        <w:trPr>
          <w:trHeight w:val="490" w:hRule="atLeast"/>
        </w:trPr>
        <w:tc>
          <w:tcPr>
            <w:tcW w:w="1144" w:type="dxa"/>
            <w:vAlign w:val="top"/>
          </w:tcPr>
          <w:p>
            <w:pPr>
              <w:ind w:left="625"/>
              <w:spacing w:before="161" w:line="241" w:lineRule="auto"/>
              <w:rPr>
                <w:rFonts w:ascii="SimSun" w:hAnsi="SimSun" w:eastAsia="SimSun" w:cs="SimSun"/>
                <w:sz w:val="24"/>
                <w:szCs w:val="24"/>
              </w:rPr>
            </w:pPr>
            <w:r>
              <w:rPr>
                <w:rFonts w:ascii="SimSun" w:hAnsi="SimSun" w:eastAsia="SimSun" w:cs="SimSun"/>
                <w:sz w:val="24"/>
                <w:szCs w:val="24"/>
                <w:spacing w:val="-3"/>
              </w:rPr>
              <w:t>212</w:t>
            </w:r>
          </w:p>
        </w:tc>
        <w:tc>
          <w:tcPr>
            <w:tcW w:w="8136" w:type="dxa"/>
            <w:vAlign w:val="top"/>
          </w:tcPr>
          <w:p>
            <w:pPr>
              <w:ind w:left="71"/>
              <w:spacing w:before="138" w:line="219" w:lineRule="auto"/>
              <w:rPr>
                <w:rFonts w:ascii="SimSun" w:hAnsi="SimSun" w:eastAsia="SimSun" w:cs="SimSun"/>
                <w:sz w:val="24"/>
                <w:szCs w:val="24"/>
              </w:rPr>
            </w:pPr>
            <w:r>
              <w:rPr>
                <w:rFonts w:ascii="SimSun" w:hAnsi="SimSun" w:eastAsia="SimSun" w:cs="SimSun"/>
                <w:sz w:val="24"/>
                <w:szCs w:val="24"/>
                <w:spacing w:val="2"/>
              </w:rPr>
              <w:t>设置：日志类型：访问</w:t>
            </w:r>
          </w:p>
        </w:tc>
      </w:tr>
      <w:tr>
        <w:trPr>
          <w:trHeight w:val="929" w:hRule="atLeast"/>
        </w:trPr>
        <w:tc>
          <w:tcPr>
            <w:tcW w:w="1144" w:type="dxa"/>
            <w:vAlign w:val="top"/>
          </w:tcPr>
          <w:p>
            <w:pPr>
              <w:rPr>
                <w:rFonts w:ascii="Arial"/>
                <w:sz w:val="21"/>
              </w:rPr>
            </w:pPr>
            <w:r/>
          </w:p>
        </w:tc>
        <w:tc>
          <w:tcPr>
            <w:tcW w:w="8136" w:type="dxa"/>
            <w:vAlign w:val="top"/>
          </w:tcPr>
          <w:p>
            <w:pPr>
              <w:ind w:left="71"/>
              <w:spacing w:before="168" w:line="220" w:lineRule="auto"/>
              <w:rPr>
                <w:rFonts w:ascii="SimSun" w:hAnsi="SimSun" w:eastAsia="SimSun" w:cs="SimSun"/>
                <w:sz w:val="24"/>
                <w:szCs w:val="24"/>
              </w:rPr>
            </w:pPr>
            <w:r>
              <w:rPr>
                <w:rFonts w:ascii="SimSun" w:hAnsi="SimSun" w:eastAsia="SimSun" w:cs="SimSun"/>
                <w:sz w:val="24"/>
                <w:szCs w:val="24"/>
                <w:spacing w:val="-1"/>
              </w:rPr>
              <w:t>开启/关闭访问控制。</w:t>
            </w:r>
          </w:p>
          <w:p>
            <w:pPr>
              <w:ind w:left="71"/>
              <w:spacing w:before="104" w:line="220" w:lineRule="auto"/>
              <w:rPr>
                <w:rFonts w:ascii="SimSun" w:hAnsi="SimSun" w:eastAsia="SimSun" w:cs="SimSun"/>
                <w:sz w:val="24"/>
                <w:szCs w:val="24"/>
              </w:rPr>
            </w:pPr>
            <w:r>
              <w:rPr>
                <w:rFonts w:ascii="SimSun" w:hAnsi="SimSun" w:eastAsia="SimSun" w:cs="SimSun"/>
                <w:sz w:val="24"/>
                <w:szCs w:val="24"/>
                <w:spacing w:val="2"/>
              </w:rPr>
              <w:t>0000:关闭，0001:开启</w:t>
            </w:r>
          </w:p>
        </w:tc>
      </w:tr>
      <w:tr>
        <w:trPr>
          <w:trHeight w:val="499" w:hRule="atLeast"/>
        </w:trPr>
        <w:tc>
          <w:tcPr>
            <w:tcW w:w="1144" w:type="dxa"/>
            <w:vAlign w:val="top"/>
          </w:tcPr>
          <w:p>
            <w:pPr>
              <w:ind w:left="625"/>
              <w:spacing w:before="162"/>
              <w:rPr>
                <w:rFonts w:ascii="SimSun" w:hAnsi="SimSun" w:eastAsia="SimSun" w:cs="SimSun"/>
                <w:sz w:val="24"/>
                <w:szCs w:val="24"/>
              </w:rPr>
            </w:pPr>
            <w:r>
              <w:rPr>
                <w:rFonts w:ascii="SimSun" w:hAnsi="SimSun" w:eastAsia="SimSun" w:cs="SimSun"/>
                <w:sz w:val="24"/>
                <w:szCs w:val="24"/>
                <w:spacing w:val="-3"/>
              </w:rPr>
              <w:t>213</w:t>
            </w:r>
          </w:p>
        </w:tc>
        <w:tc>
          <w:tcPr>
            <w:tcW w:w="8136" w:type="dxa"/>
            <w:vAlign w:val="top"/>
          </w:tcPr>
          <w:p>
            <w:pPr>
              <w:ind w:left="71"/>
              <w:spacing w:before="139" w:line="219" w:lineRule="auto"/>
              <w:rPr>
                <w:rFonts w:ascii="SimSun" w:hAnsi="SimSun" w:eastAsia="SimSun" w:cs="SimSun"/>
                <w:sz w:val="24"/>
                <w:szCs w:val="24"/>
              </w:rPr>
            </w:pPr>
            <w:r>
              <w:rPr>
                <w:rFonts w:ascii="SimSun" w:hAnsi="SimSun" w:eastAsia="SimSun" w:cs="SimSun"/>
                <w:sz w:val="24"/>
                <w:szCs w:val="24"/>
                <w:spacing w:val="-1"/>
              </w:rPr>
              <w:t>设置：主服务器</w:t>
            </w:r>
            <w:r>
              <w:rPr>
                <w:rFonts w:ascii="SimSun" w:hAnsi="SimSun" w:eastAsia="SimSun" w:cs="SimSun"/>
                <w:sz w:val="24"/>
                <w:szCs w:val="24"/>
                <w:b/>
                <w:bCs/>
                <w:spacing w:val="-1"/>
              </w:rPr>
              <w:t>DFU</w:t>
            </w:r>
          </w:p>
        </w:tc>
      </w:tr>
      <w:tr>
        <w:trPr>
          <w:trHeight w:val="520" w:hRule="atLeast"/>
        </w:trPr>
        <w:tc>
          <w:tcPr>
            <w:tcW w:w="1144" w:type="dxa"/>
            <w:vAlign w:val="top"/>
          </w:tcPr>
          <w:p>
            <w:pPr>
              <w:ind w:left="628"/>
              <w:spacing w:before="173" w:line="241" w:lineRule="auto"/>
              <w:rPr>
                <w:rFonts w:ascii="SimSun" w:hAnsi="SimSun" w:eastAsia="SimSun" w:cs="SimSun"/>
                <w:sz w:val="24"/>
                <w:szCs w:val="24"/>
              </w:rPr>
            </w:pPr>
            <w:r>
              <w:rPr>
                <w:rFonts w:ascii="SimSun" w:hAnsi="SimSun" w:eastAsia="SimSun" w:cs="SimSun"/>
                <w:sz w:val="24"/>
                <w:szCs w:val="24"/>
                <w:b/>
                <w:bCs/>
                <w:spacing w:val="-6"/>
              </w:rPr>
              <w:t>214</w:t>
            </w:r>
          </w:p>
        </w:tc>
        <w:tc>
          <w:tcPr>
            <w:tcW w:w="8136" w:type="dxa"/>
            <w:vAlign w:val="top"/>
          </w:tcPr>
          <w:p>
            <w:pPr>
              <w:ind w:left="74"/>
              <w:spacing w:before="146" w:line="219" w:lineRule="auto"/>
              <w:rPr>
                <w:rFonts w:ascii="SimSun" w:hAnsi="SimSun" w:eastAsia="SimSun" w:cs="SimSun"/>
                <w:sz w:val="24"/>
                <w:szCs w:val="24"/>
              </w:rPr>
            </w:pPr>
            <w:r>
              <w:rPr>
                <w:rFonts w:ascii="SimSun" w:hAnsi="SimSun" w:eastAsia="SimSun" w:cs="SimSun"/>
                <w:sz w:val="24"/>
                <w:szCs w:val="24"/>
                <w:b/>
                <w:bCs/>
                <w:spacing w:val="-5"/>
              </w:rPr>
              <w:t>设置：次服务器</w:t>
            </w:r>
          </w:p>
        </w:tc>
      </w:tr>
      <w:tr>
        <w:trPr>
          <w:trHeight w:val="904" w:hRule="atLeast"/>
        </w:trPr>
        <w:tc>
          <w:tcPr>
            <w:tcW w:w="1144" w:type="dxa"/>
            <w:vAlign w:val="top"/>
          </w:tcPr>
          <w:p>
            <w:pPr>
              <w:rPr>
                <w:rFonts w:ascii="Arial"/>
                <w:sz w:val="21"/>
              </w:rPr>
            </w:pPr>
            <w:r/>
          </w:p>
        </w:tc>
        <w:tc>
          <w:tcPr>
            <w:tcW w:w="8136" w:type="dxa"/>
            <w:vAlign w:val="top"/>
          </w:tcPr>
          <w:p>
            <w:pPr>
              <w:ind w:left="74" w:right="3978"/>
              <w:spacing w:before="194" w:line="269" w:lineRule="auto"/>
              <w:rPr>
                <w:rFonts w:ascii="SimSun" w:hAnsi="SimSun" w:eastAsia="SimSun" w:cs="SimSun"/>
                <w:sz w:val="24"/>
                <w:szCs w:val="24"/>
              </w:rPr>
            </w:pPr>
            <w:r>
              <w:rPr>
                <w:rFonts w:ascii="SimSun" w:hAnsi="SimSun" w:eastAsia="SimSun" w:cs="SimSun"/>
                <w:sz w:val="24"/>
                <w:szCs w:val="24"/>
                <w:b/>
                <w:bCs/>
                <w:spacing w:val="-3"/>
              </w:rPr>
              <w:t>指定机器可下载图像数据的最大容量。</w:t>
            </w:r>
            <w:r>
              <w:rPr>
                <w:rFonts w:ascii="SimSun" w:hAnsi="SimSun" w:eastAsia="SimSun" w:cs="SimSun"/>
                <w:sz w:val="24"/>
                <w:szCs w:val="24"/>
              </w:rPr>
              <w:t xml:space="preserve"> </w:t>
            </w:r>
            <w:r>
              <w:rPr>
                <w:rFonts w:ascii="SimSun" w:hAnsi="SimSun" w:eastAsia="SimSun" w:cs="SimSun"/>
                <w:sz w:val="24"/>
                <w:szCs w:val="24"/>
                <w:b/>
                <w:bCs/>
                <w:spacing w:val="27"/>
              </w:rPr>
              <w:t>[1至1024/1024/1</w:t>
            </w:r>
            <w:r>
              <w:rPr>
                <w:rFonts w:ascii="SimSun" w:hAnsi="SimSun" w:eastAsia="SimSun" w:cs="SimSun"/>
                <w:sz w:val="24"/>
                <w:szCs w:val="24"/>
                <w:spacing w:val="73"/>
              </w:rPr>
              <w:t xml:space="preserve"> </w:t>
            </w:r>
            <w:r>
              <w:rPr>
                <w:rFonts w:ascii="SimSun" w:hAnsi="SimSun" w:eastAsia="SimSun" w:cs="SimSun"/>
                <w:sz w:val="24"/>
                <w:szCs w:val="24"/>
                <w:b/>
                <w:bCs/>
              </w:rPr>
              <w:t>MB</w:t>
            </w:r>
            <w:r>
              <w:rPr>
                <w:rFonts w:ascii="SimSun" w:hAnsi="SimSun" w:eastAsia="SimSun" w:cs="SimSun"/>
                <w:sz w:val="24"/>
                <w:szCs w:val="24"/>
                <w:b/>
                <w:bCs/>
                <w:spacing w:val="27"/>
              </w:rPr>
              <w:t>/档]</w:t>
            </w:r>
          </w:p>
        </w:tc>
      </w:tr>
    </w:tbl>
    <w:p>
      <w:pPr>
        <w:rPr>
          <w:rFonts w:ascii="Arial"/>
          <w:sz w:val="21"/>
        </w:rPr>
      </w:pPr>
      <w:r/>
    </w:p>
    <w:p>
      <w:pPr>
        <w:sectPr>
          <w:headerReference w:type="default" r:id="rId509"/>
          <w:footerReference w:type="default" r:id="rId669"/>
          <w:pgSz w:w="11900" w:h="16840"/>
          <w:pgMar w:top="1437" w:right="1269" w:bottom="795" w:left="9" w:header="1039" w:footer="633" w:gutter="0"/>
        </w:sectPr>
        <w:rPr>
          <w:rFonts w:ascii="Arial" w:hAnsi="Arial" w:eastAsia="Arial" w:cs="Arial"/>
          <w:sz w:val="21"/>
          <w:szCs w:val="21"/>
        </w:rPr>
      </w:pPr>
    </w:p>
    <w:p>
      <w:pPr>
        <w:spacing w:before="57"/>
        <w:rPr/>
      </w:pPr>
      <w:r>
        <w:pict>
          <v:shape id="_x0000_s664" style="position:absolute;margin-left:547.001pt;margin-top:240.997pt;mso-position-vertical-relative:page;mso-position-horizontal-relative:page;width:47pt;height:27.05pt;z-index:253921280;" o:allowincell="f" fillcolor="#6A6B6D" filled="true" stroked="false" type="#_x0000_t202">
            <v:fill on="true"/>
            <v:stroke on="false"/>
            <v:path/>
            <v:imagedata o:title=""/>
            <o:lock v:ext="edit" aspectratio="false"/>
            <v:textbox inset="0mm,0mm,0mm,0mm">
              <w:txbxContent>
                <w:p>
                  <w:pPr>
                    <w:ind w:left="240"/>
                    <w:spacing w:before="19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ict>
          <v:shape id="_x0000_s666" style="position:absolute;margin-left:529.502pt;margin-top:695.643pt;mso-position-vertical-relative:page;mso-position-horizontal-relative:page;width:12.85pt;height:15.85pt;z-index:253922304;" o:allowincell="f" filled="false" stroked="false" type="#_x0000_t202">
            <v:fill on="false"/>
            <v:stroke on="false"/>
            <v:path/>
            <v:imagedata o:title=""/>
            <o:lock v:ext="edit" aspectratio="false"/>
            <v:textbox inset="0mm,0mm,0mm,0mm">
              <w:txbxContent>
                <w:p>
                  <w:pPr>
                    <w:ind w:left="20"/>
                    <w:spacing w:before="20" w:line="222" w:lineRule="auto"/>
                    <w:rPr>
                      <w:rFonts w:ascii="SimSun" w:hAnsi="SimSun" w:eastAsia="SimSun" w:cs="SimSun"/>
                      <w:sz w:val="23"/>
                      <w:szCs w:val="23"/>
                    </w:rPr>
                  </w:pPr>
                  <w:r>
                    <w:rPr>
                      <w:rFonts w:ascii="SimSun" w:hAnsi="SimSun" w:eastAsia="SimSun" w:cs="SimSun"/>
                      <w:sz w:val="23"/>
                      <w:szCs w:val="23"/>
                    </w:rPr>
                    <w:t>启</w:t>
                  </w:r>
                </w:p>
              </w:txbxContent>
            </v:textbox>
          </v:shape>
        </w:pict>
      </w:r>
      <w:r/>
    </w:p>
    <w:p>
      <w:pPr>
        <w:spacing w:before="57"/>
        <w:rPr/>
      </w:pPr>
      <w:r/>
    </w:p>
    <w:tbl>
      <w:tblPr>
        <w:tblStyle w:val="TableNormal"/>
        <w:tblW w:w="928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8146"/>
      </w:tblGrid>
      <w:tr>
        <w:trPr>
          <w:trHeight w:val="511" w:hRule="atLeast"/>
        </w:trPr>
        <w:tc>
          <w:tcPr>
            <w:tcW w:w="1134" w:type="dxa"/>
            <w:vAlign w:val="top"/>
          </w:tcPr>
          <w:p>
            <w:pPr>
              <w:ind w:left="655"/>
              <w:spacing w:before="175"/>
              <w:rPr>
                <w:rFonts w:ascii="SimSun" w:hAnsi="SimSun" w:eastAsia="SimSun" w:cs="SimSun"/>
                <w:sz w:val="22"/>
                <w:szCs w:val="22"/>
              </w:rPr>
            </w:pPr>
            <w:r>
              <w:rPr>
                <w:rFonts w:ascii="SimSun" w:hAnsi="SimSun" w:eastAsia="SimSun" w:cs="SimSun"/>
                <w:sz w:val="22"/>
                <w:szCs w:val="22"/>
                <w:spacing w:val="-3"/>
              </w:rPr>
              <w:t>215</w:t>
            </w:r>
          </w:p>
        </w:tc>
        <w:tc>
          <w:tcPr>
            <w:tcW w:w="8146" w:type="dxa"/>
            <w:vAlign w:val="top"/>
          </w:tcPr>
          <w:p>
            <w:pPr>
              <w:ind w:left="101"/>
              <w:spacing w:before="155" w:line="221" w:lineRule="auto"/>
              <w:rPr>
                <w:rFonts w:ascii="SimSun" w:hAnsi="SimSun" w:eastAsia="SimSun" w:cs="SimSun"/>
                <w:sz w:val="22"/>
                <w:szCs w:val="22"/>
              </w:rPr>
            </w:pPr>
            <w:r>
              <w:rPr>
                <w:rFonts w:ascii="SimSun" w:hAnsi="SimSun" w:eastAsia="SimSun" w:cs="SimSun"/>
                <w:sz w:val="22"/>
                <w:szCs w:val="22"/>
                <w:spacing w:val="3"/>
              </w:rPr>
              <w:t>设置：开始时间</w:t>
            </w:r>
          </w:p>
        </w:tc>
      </w:tr>
      <w:tr>
        <w:trPr>
          <w:trHeight w:val="496" w:hRule="atLeast"/>
        </w:trPr>
        <w:tc>
          <w:tcPr>
            <w:tcW w:w="1134" w:type="dxa"/>
            <w:vAlign w:val="top"/>
          </w:tcPr>
          <w:p>
            <w:pPr>
              <w:ind w:left="655"/>
              <w:spacing w:before="164"/>
              <w:rPr>
                <w:rFonts w:ascii="SimSun" w:hAnsi="SimSun" w:eastAsia="SimSun" w:cs="SimSun"/>
                <w:sz w:val="22"/>
                <w:szCs w:val="22"/>
              </w:rPr>
            </w:pPr>
            <w:r>
              <w:rPr>
                <w:rFonts w:ascii="SimSun" w:hAnsi="SimSun" w:eastAsia="SimSun" w:cs="SimSun"/>
                <w:sz w:val="22"/>
                <w:szCs w:val="22"/>
                <w:spacing w:val="-3"/>
              </w:rPr>
              <w:t>216</w:t>
            </w:r>
          </w:p>
        </w:tc>
        <w:tc>
          <w:tcPr>
            <w:tcW w:w="8146" w:type="dxa"/>
            <w:vAlign w:val="top"/>
          </w:tcPr>
          <w:p>
            <w:pPr>
              <w:ind w:left="101"/>
              <w:spacing w:before="144" w:line="221" w:lineRule="auto"/>
              <w:rPr>
                <w:rFonts w:ascii="SimSun" w:hAnsi="SimSun" w:eastAsia="SimSun" w:cs="SimSun"/>
                <w:sz w:val="22"/>
                <w:szCs w:val="22"/>
              </w:rPr>
            </w:pPr>
            <w:r>
              <w:rPr>
                <w:rFonts w:ascii="SimSun" w:hAnsi="SimSun" w:eastAsia="SimSun" w:cs="SimSun"/>
                <w:sz w:val="22"/>
                <w:szCs w:val="22"/>
                <w:spacing w:val="3"/>
              </w:rPr>
              <w:t>设置：间隔时间</w:t>
            </w:r>
          </w:p>
        </w:tc>
      </w:tr>
      <w:tr>
        <w:trPr>
          <w:trHeight w:val="512" w:hRule="atLeast"/>
        </w:trPr>
        <w:tc>
          <w:tcPr>
            <w:tcW w:w="1134" w:type="dxa"/>
            <w:vAlign w:val="top"/>
          </w:tcPr>
          <w:p>
            <w:pPr>
              <w:ind w:left="655"/>
              <w:spacing w:before="178"/>
              <w:rPr>
                <w:rFonts w:ascii="SimSun" w:hAnsi="SimSun" w:eastAsia="SimSun" w:cs="SimSun"/>
                <w:sz w:val="22"/>
                <w:szCs w:val="22"/>
              </w:rPr>
            </w:pPr>
            <w:r>
              <w:rPr>
                <w:rFonts w:ascii="SimSun" w:hAnsi="SimSun" w:eastAsia="SimSun" w:cs="SimSun"/>
                <w:sz w:val="22"/>
                <w:szCs w:val="22"/>
                <w:spacing w:val="-3"/>
              </w:rPr>
              <w:t>217</w:t>
            </w:r>
          </w:p>
        </w:tc>
        <w:tc>
          <w:tcPr>
            <w:tcW w:w="8146" w:type="dxa"/>
            <w:vAlign w:val="top"/>
          </w:tcPr>
          <w:p>
            <w:pPr>
              <w:ind w:left="101"/>
              <w:spacing w:before="157" w:line="220" w:lineRule="auto"/>
              <w:rPr>
                <w:rFonts w:ascii="SimSun" w:hAnsi="SimSun" w:eastAsia="SimSun" w:cs="SimSun"/>
                <w:sz w:val="22"/>
                <w:szCs w:val="22"/>
              </w:rPr>
            </w:pPr>
            <w:r>
              <w:rPr>
                <w:rFonts w:ascii="SimSun" w:hAnsi="SimSun" w:eastAsia="SimSun" w:cs="SimSun"/>
                <w:sz w:val="22"/>
                <w:szCs w:val="22"/>
                <w:spacing w:val="2"/>
              </w:rPr>
              <w:t>设置：时限</w:t>
            </w:r>
          </w:p>
        </w:tc>
      </w:tr>
    </w:tbl>
    <w:p>
      <w:pPr>
        <w:spacing w:before="38"/>
        <w:rPr/>
      </w:pPr>
      <w:r/>
    </w:p>
    <w:tbl>
      <w:tblPr>
        <w:tblStyle w:val="TableNormal"/>
        <w:tblW w:w="926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44"/>
        <w:gridCol w:w="8116"/>
      </w:tblGrid>
      <w:tr>
        <w:trPr>
          <w:trHeight w:val="514" w:hRule="atLeast"/>
        </w:trPr>
        <w:tc>
          <w:tcPr>
            <w:tcW w:w="1144" w:type="dxa"/>
            <w:vAlign w:val="top"/>
            <w:vMerge w:val="restart"/>
            <w:tcBorders>
              <w:bottom w:val="nil"/>
            </w:tcBorders>
          </w:tcPr>
          <w:p>
            <w:pPr>
              <w:spacing w:line="340" w:lineRule="auto"/>
              <w:rPr>
                <w:rFonts w:ascii="Arial"/>
                <w:sz w:val="21"/>
              </w:rPr>
            </w:pPr>
            <w:r/>
          </w:p>
          <w:p>
            <w:pPr>
              <w:ind w:left="75"/>
              <w:spacing w:before="74"/>
              <w:rPr>
                <w:rFonts w:ascii="SimSun" w:hAnsi="SimSun" w:eastAsia="SimSun" w:cs="SimSun"/>
                <w:sz w:val="23"/>
                <w:szCs w:val="23"/>
              </w:rPr>
            </w:pPr>
            <w:r>
              <w:rPr>
                <w:rFonts w:ascii="SimSun" w:hAnsi="SimSun" w:eastAsia="SimSun" w:cs="SimSun"/>
                <w:sz w:val="23"/>
                <w:szCs w:val="23"/>
                <w:spacing w:val="-3"/>
              </w:rPr>
              <w:t>5849</w:t>
            </w:r>
          </w:p>
        </w:tc>
        <w:tc>
          <w:tcPr>
            <w:tcW w:w="8116" w:type="dxa"/>
            <w:vAlign w:val="top"/>
          </w:tcPr>
          <w:p>
            <w:pPr>
              <w:ind w:left="81"/>
              <w:spacing w:before="145" w:line="220" w:lineRule="auto"/>
              <w:rPr>
                <w:rFonts w:ascii="SimSun" w:hAnsi="SimSun" w:eastAsia="SimSun" w:cs="SimSun"/>
                <w:sz w:val="23"/>
                <w:szCs w:val="23"/>
              </w:rPr>
            </w:pPr>
            <w:r>
              <w:rPr>
                <w:rFonts w:ascii="SimSun" w:hAnsi="SimSun" w:eastAsia="SimSun" w:cs="SimSun"/>
                <w:sz w:val="23"/>
                <w:szCs w:val="23"/>
                <w:spacing w:val="3"/>
              </w:rPr>
              <w:t>安装日期</w:t>
            </w:r>
          </w:p>
        </w:tc>
      </w:tr>
      <w:tr>
        <w:trPr>
          <w:trHeight w:val="489" w:hRule="atLeast"/>
        </w:trPr>
        <w:tc>
          <w:tcPr>
            <w:tcW w:w="1144" w:type="dxa"/>
            <w:vAlign w:val="top"/>
            <w:vMerge w:val="continue"/>
            <w:tcBorders>
              <w:top w:val="nil"/>
            </w:tcBorders>
          </w:tcPr>
          <w:p>
            <w:pPr>
              <w:rPr>
                <w:rFonts w:ascii="Arial"/>
                <w:sz w:val="21"/>
              </w:rPr>
            </w:pPr>
            <w:r/>
          </w:p>
        </w:tc>
        <w:tc>
          <w:tcPr>
            <w:tcW w:w="8116" w:type="dxa"/>
            <w:vAlign w:val="top"/>
          </w:tcPr>
          <w:p>
            <w:pPr>
              <w:ind w:left="81"/>
              <w:spacing w:before="129" w:line="219" w:lineRule="auto"/>
              <w:rPr>
                <w:rFonts w:ascii="SimSun" w:hAnsi="SimSun" w:eastAsia="SimSun" w:cs="SimSun"/>
                <w:sz w:val="23"/>
                <w:szCs w:val="23"/>
              </w:rPr>
            </w:pPr>
            <w:r>
              <w:rPr>
                <w:rFonts w:ascii="SimSun" w:hAnsi="SimSun" w:eastAsia="SimSun" w:cs="SimSun"/>
                <w:sz w:val="23"/>
                <w:szCs w:val="23"/>
              </w:rPr>
              <w:t>显示或打印机器的安装日期。</w:t>
            </w:r>
          </w:p>
        </w:tc>
      </w:tr>
      <w:tr>
        <w:trPr>
          <w:trHeight w:val="509" w:hRule="atLeast"/>
        </w:trPr>
        <w:tc>
          <w:tcPr>
            <w:tcW w:w="1144" w:type="dxa"/>
            <w:vAlign w:val="top"/>
          </w:tcPr>
          <w:p>
            <w:pPr>
              <w:ind w:left="945"/>
              <w:spacing w:before="164" w:line="241" w:lineRule="auto"/>
              <w:rPr>
                <w:rFonts w:ascii="SimSun" w:hAnsi="SimSun" w:eastAsia="SimSun" w:cs="SimSun"/>
                <w:sz w:val="23"/>
                <w:szCs w:val="23"/>
              </w:rPr>
            </w:pPr>
            <w:r>
              <w:rPr>
                <w:rFonts w:ascii="SimSun" w:hAnsi="SimSun" w:eastAsia="SimSun" w:cs="SimSun"/>
                <w:sz w:val="23"/>
                <w:szCs w:val="23"/>
              </w:rPr>
              <w:t>1</w:t>
            </w:r>
          </w:p>
        </w:tc>
        <w:tc>
          <w:tcPr>
            <w:tcW w:w="8116" w:type="dxa"/>
            <w:vAlign w:val="top"/>
          </w:tcPr>
          <w:p>
            <w:pPr>
              <w:ind w:left="81"/>
              <w:spacing w:before="142" w:line="221" w:lineRule="auto"/>
              <w:rPr>
                <w:rFonts w:ascii="SimSun" w:hAnsi="SimSun" w:eastAsia="SimSun" w:cs="SimSun"/>
                <w:sz w:val="23"/>
                <w:szCs w:val="23"/>
              </w:rPr>
            </w:pPr>
            <w:r>
              <w:rPr>
                <w:rFonts w:ascii="SimSun" w:hAnsi="SimSun" w:eastAsia="SimSun" w:cs="SimSun"/>
                <w:sz w:val="23"/>
                <w:szCs w:val="23"/>
                <w:spacing w:val="4"/>
              </w:rPr>
              <w:t>显示</w:t>
            </w:r>
          </w:p>
        </w:tc>
      </w:tr>
      <w:tr>
        <w:trPr>
          <w:trHeight w:val="519" w:hRule="atLeast"/>
        </w:trPr>
        <w:tc>
          <w:tcPr>
            <w:tcW w:w="1144" w:type="dxa"/>
            <w:vAlign w:val="top"/>
          </w:tcPr>
          <w:p>
            <w:pPr>
              <w:rPr>
                <w:rFonts w:ascii="Arial"/>
                <w:sz w:val="21"/>
              </w:rPr>
            </w:pPr>
            <w:r/>
          </w:p>
        </w:tc>
        <w:tc>
          <w:tcPr>
            <w:tcW w:w="8116" w:type="dxa"/>
            <w:vAlign w:val="top"/>
          </w:tcPr>
          <w:p>
            <w:pPr>
              <w:spacing w:before="152" w:line="219" w:lineRule="auto"/>
              <w:rPr>
                <w:rFonts w:ascii="SimSun" w:hAnsi="SimSun" w:eastAsia="SimSun" w:cs="SimSun"/>
                <w:sz w:val="23"/>
                <w:szCs w:val="23"/>
              </w:rPr>
            </w:pPr>
            <w:r>
              <w:rPr>
                <w:rFonts w:ascii="SimSun" w:hAnsi="SimSun" w:eastAsia="SimSun" w:cs="SimSun"/>
                <w:sz w:val="23"/>
                <w:szCs w:val="23"/>
                <w:spacing w:val="3"/>
              </w:rPr>
              <w:t>“计数器清除日期”已更改为“安装日期”或“建立日期”。</w:t>
            </w:r>
          </w:p>
        </w:tc>
      </w:tr>
      <w:tr>
        <w:trPr>
          <w:trHeight w:val="509" w:hRule="atLeast"/>
        </w:trPr>
        <w:tc>
          <w:tcPr>
            <w:tcW w:w="1144" w:type="dxa"/>
            <w:vAlign w:val="top"/>
          </w:tcPr>
          <w:p>
            <w:pPr>
              <w:ind w:left="945"/>
              <w:spacing w:before="166" w:line="241" w:lineRule="auto"/>
              <w:rPr>
                <w:rFonts w:ascii="SimSun" w:hAnsi="SimSun" w:eastAsia="SimSun" w:cs="SimSun"/>
                <w:sz w:val="23"/>
                <w:szCs w:val="23"/>
              </w:rPr>
            </w:pPr>
            <w:r>
              <w:rPr>
                <w:rFonts w:ascii="SimSun" w:hAnsi="SimSun" w:eastAsia="SimSun" w:cs="SimSun"/>
                <w:sz w:val="23"/>
                <w:szCs w:val="23"/>
              </w:rPr>
              <w:t>2</w:t>
            </w:r>
          </w:p>
        </w:tc>
        <w:tc>
          <w:tcPr>
            <w:tcW w:w="8116" w:type="dxa"/>
            <w:vAlign w:val="top"/>
          </w:tcPr>
          <w:p>
            <w:pPr>
              <w:ind w:left="81"/>
              <w:spacing w:before="143" w:line="219" w:lineRule="auto"/>
              <w:rPr>
                <w:rFonts w:ascii="SimSun" w:hAnsi="SimSun" w:eastAsia="SimSun" w:cs="SimSun"/>
                <w:sz w:val="23"/>
                <w:szCs w:val="23"/>
              </w:rPr>
            </w:pPr>
            <w:r>
              <w:rPr>
                <w:rFonts w:ascii="SimSun" w:hAnsi="SimSun" w:eastAsia="SimSun" w:cs="SimSun"/>
                <w:sz w:val="23"/>
                <w:szCs w:val="23"/>
                <w:spacing w:val="4"/>
              </w:rPr>
              <w:t>切换为打印</w:t>
            </w:r>
          </w:p>
        </w:tc>
      </w:tr>
      <w:tr>
        <w:trPr>
          <w:trHeight w:val="1318" w:hRule="atLeast"/>
        </w:trPr>
        <w:tc>
          <w:tcPr>
            <w:tcW w:w="1144" w:type="dxa"/>
            <w:vAlign w:val="top"/>
          </w:tcPr>
          <w:p>
            <w:pPr>
              <w:rPr>
                <w:rFonts w:ascii="Arial"/>
                <w:sz w:val="21"/>
              </w:rPr>
            </w:pPr>
            <w:r/>
          </w:p>
        </w:tc>
        <w:tc>
          <w:tcPr>
            <w:tcW w:w="8116" w:type="dxa"/>
            <w:vAlign w:val="top"/>
          </w:tcPr>
          <w:p>
            <w:pPr>
              <w:ind w:left="81" w:right="2959"/>
              <w:spacing w:before="144" w:line="329" w:lineRule="auto"/>
              <w:rPr>
                <w:rFonts w:ascii="SimSun" w:hAnsi="SimSun" w:eastAsia="SimSun" w:cs="SimSun"/>
                <w:sz w:val="23"/>
                <w:szCs w:val="23"/>
              </w:rPr>
            </w:pPr>
            <w:r>
              <w:rPr>
                <w:rFonts w:ascii="SimSun" w:hAnsi="SimSun" w:eastAsia="SimSun" w:cs="SimSun"/>
                <w:sz w:val="23"/>
                <w:szCs w:val="23"/>
              </w:rPr>
              <w:t>为总计数器确定是否在打印件上打印出安装日期。</w:t>
            </w:r>
            <w:r>
              <w:rPr>
                <w:rFonts w:ascii="SimSun" w:hAnsi="SimSun" w:eastAsia="SimSun" w:cs="SimSun"/>
                <w:sz w:val="23"/>
                <w:szCs w:val="23"/>
                <w:spacing w:val="3"/>
              </w:rPr>
              <w:t xml:space="preserve"> </w:t>
            </w:r>
            <w:r>
              <w:rPr>
                <w:rFonts w:ascii="SimSun" w:hAnsi="SimSun" w:eastAsia="SimSun" w:cs="SimSun"/>
                <w:sz w:val="23"/>
                <w:szCs w:val="23"/>
                <w:spacing w:val="6"/>
              </w:rPr>
              <w:t>[0至1/1]</w:t>
            </w:r>
          </w:p>
          <w:p>
            <w:pPr>
              <w:ind w:left="81"/>
              <w:spacing w:line="219" w:lineRule="auto"/>
              <w:rPr>
                <w:rFonts w:ascii="SimSun" w:hAnsi="SimSun" w:eastAsia="SimSun" w:cs="SimSun"/>
                <w:sz w:val="23"/>
                <w:szCs w:val="23"/>
              </w:rPr>
            </w:pPr>
            <w:r>
              <w:rPr>
                <w:rFonts w:ascii="SimSun" w:hAnsi="SimSun" w:eastAsia="SimSun" w:cs="SimSun"/>
                <w:sz w:val="23"/>
                <w:szCs w:val="23"/>
                <w:spacing w:val="42"/>
              </w:rPr>
              <w:t>0:不打印，1:打印</w:t>
            </w:r>
          </w:p>
        </w:tc>
      </w:tr>
      <w:tr>
        <w:trPr>
          <w:trHeight w:val="509" w:hRule="atLeast"/>
        </w:trPr>
        <w:tc>
          <w:tcPr>
            <w:tcW w:w="1144" w:type="dxa"/>
            <w:vAlign w:val="top"/>
          </w:tcPr>
          <w:p>
            <w:pPr>
              <w:ind w:left="945"/>
              <w:spacing w:before="168"/>
              <w:rPr>
                <w:rFonts w:ascii="SimSun" w:hAnsi="SimSun" w:eastAsia="SimSun" w:cs="SimSun"/>
                <w:sz w:val="23"/>
                <w:szCs w:val="23"/>
              </w:rPr>
            </w:pPr>
            <w:r>
              <w:rPr>
                <w:rFonts w:ascii="SimSun" w:hAnsi="SimSun" w:eastAsia="SimSun" w:cs="SimSun"/>
                <w:sz w:val="23"/>
                <w:szCs w:val="23"/>
              </w:rPr>
              <w:t>3</w:t>
            </w:r>
          </w:p>
        </w:tc>
        <w:tc>
          <w:tcPr>
            <w:tcW w:w="8116" w:type="dxa"/>
            <w:vAlign w:val="top"/>
          </w:tcPr>
          <w:p>
            <w:pPr>
              <w:ind w:left="81"/>
              <w:spacing w:before="146" w:line="219" w:lineRule="auto"/>
              <w:rPr>
                <w:rFonts w:ascii="SimSun" w:hAnsi="SimSun" w:eastAsia="SimSun" w:cs="SimSun"/>
                <w:sz w:val="23"/>
                <w:szCs w:val="23"/>
              </w:rPr>
            </w:pPr>
            <w:r>
              <w:rPr>
                <w:rFonts w:ascii="SimSun" w:hAnsi="SimSun" w:eastAsia="SimSun" w:cs="SimSun"/>
                <w:sz w:val="23"/>
                <w:szCs w:val="23"/>
                <w:spacing w:val="2"/>
              </w:rPr>
              <w:t>总计数器</w:t>
            </w:r>
          </w:p>
        </w:tc>
      </w:tr>
      <w:tr>
        <w:trPr>
          <w:trHeight w:val="903" w:hRule="atLeast"/>
        </w:trPr>
        <w:tc>
          <w:tcPr>
            <w:tcW w:w="1144" w:type="dxa"/>
            <w:vAlign w:val="top"/>
          </w:tcPr>
          <w:p>
            <w:pPr>
              <w:rPr>
                <w:rFonts w:ascii="Arial"/>
                <w:sz w:val="21"/>
              </w:rPr>
            </w:pPr>
            <w:r/>
          </w:p>
        </w:tc>
        <w:tc>
          <w:tcPr>
            <w:tcW w:w="8116" w:type="dxa"/>
            <w:vAlign w:val="top"/>
          </w:tcPr>
          <w:p>
            <w:pPr>
              <w:ind w:left="81" w:right="3879"/>
              <w:spacing w:before="157" w:line="295" w:lineRule="auto"/>
              <w:rPr>
                <w:rFonts w:ascii="SimSun" w:hAnsi="SimSun" w:eastAsia="SimSun" w:cs="SimSun"/>
                <w:sz w:val="23"/>
                <w:szCs w:val="23"/>
              </w:rPr>
            </w:pPr>
            <w:r>
              <w:rPr>
                <w:rFonts w:ascii="SimSun" w:hAnsi="SimSun" w:eastAsia="SimSun" w:cs="SimSun"/>
                <w:sz w:val="23"/>
                <w:szCs w:val="23"/>
              </w:rPr>
              <w:t>显示利用SP5849-001设置的日期总计数。</w:t>
            </w:r>
            <w:r>
              <w:rPr>
                <w:rFonts w:ascii="SimSun" w:hAnsi="SimSun" w:eastAsia="SimSun" w:cs="SimSun"/>
                <w:sz w:val="23"/>
                <w:szCs w:val="23"/>
                <w:spacing w:val="3"/>
              </w:rPr>
              <w:t xml:space="preserve"> </w:t>
            </w:r>
            <w:r>
              <w:rPr>
                <w:rFonts w:ascii="SimSun" w:hAnsi="SimSun" w:eastAsia="SimSun" w:cs="SimSun"/>
                <w:sz w:val="23"/>
                <w:szCs w:val="23"/>
                <w:spacing w:val="22"/>
                <w:w w:val="108"/>
              </w:rPr>
              <w:t>[0至99999999]</w:t>
            </w:r>
          </w:p>
        </w:tc>
      </w:tr>
    </w:tbl>
    <w:p>
      <w:pPr>
        <w:spacing w:before="38"/>
        <w:rPr/>
      </w:pPr>
      <w:r/>
    </w:p>
    <w:tbl>
      <w:tblPr>
        <w:tblStyle w:val="TableNormal"/>
        <w:tblW w:w="928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66"/>
      </w:tblGrid>
      <w:tr>
        <w:trPr>
          <w:trHeight w:val="509" w:hRule="atLeast"/>
        </w:trPr>
        <w:tc>
          <w:tcPr>
            <w:tcW w:w="1114" w:type="dxa"/>
            <w:vAlign w:val="top"/>
            <w:vMerge w:val="restart"/>
            <w:tcBorders>
              <w:bottom w:val="nil"/>
            </w:tcBorders>
          </w:tcPr>
          <w:p>
            <w:pPr>
              <w:spacing w:line="338" w:lineRule="auto"/>
              <w:rPr>
                <w:rFonts w:ascii="Arial"/>
                <w:sz w:val="21"/>
              </w:rPr>
            </w:pPr>
            <w:r/>
          </w:p>
          <w:p>
            <w:pPr>
              <w:ind w:left="85"/>
              <w:spacing w:before="78"/>
              <w:rPr>
                <w:rFonts w:ascii="SimSun" w:hAnsi="SimSun" w:eastAsia="SimSun" w:cs="SimSun"/>
                <w:sz w:val="24"/>
                <w:szCs w:val="24"/>
              </w:rPr>
            </w:pPr>
            <w:r>
              <w:rPr>
                <w:rFonts w:ascii="SimSun" w:hAnsi="SimSun" w:eastAsia="SimSun" w:cs="SimSun"/>
                <w:sz w:val="24"/>
                <w:szCs w:val="24"/>
                <w:spacing w:val="-3"/>
              </w:rPr>
              <w:t>5850</w:t>
            </w:r>
          </w:p>
        </w:tc>
        <w:tc>
          <w:tcPr>
            <w:tcW w:w="8166" w:type="dxa"/>
            <w:vAlign w:val="top"/>
          </w:tcPr>
          <w:p>
            <w:pPr>
              <w:ind w:left="80"/>
              <w:spacing w:before="143" w:line="219" w:lineRule="auto"/>
              <w:rPr>
                <w:rFonts w:ascii="SimSun" w:hAnsi="SimSun" w:eastAsia="SimSun" w:cs="SimSun"/>
                <w:sz w:val="24"/>
                <w:szCs w:val="24"/>
              </w:rPr>
            </w:pPr>
            <w:r>
              <w:rPr>
                <w:rFonts w:ascii="SimSun" w:hAnsi="SimSun" w:eastAsia="SimSun" w:cs="SimSun"/>
                <w:sz w:val="24"/>
                <w:szCs w:val="24"/>
                <w:spacing w:val="2"/>
              </w:rPr>
              <w:t>地址簿功能</w:t>
            </w:r>
          </w:p>
        </w:tc>
      </w:tr>
      <w:tr>
        <w:trPr>
          <w:trHeight w:val="490" w:hRule="atLeast"/>
        </w:trPr>
        <w:tc>
          <w:tcPr>
            <w:tcW w:w="1114" w:type="dxa"/>
            <w:vAlign w:val="top"/>
            <w:vMerge w:val="continue"/>
            <w:tcBorders>
              <w:top w:val="nil"/>
            </w:tcBorders>
          </w:tcPr>
          <w:p>
            <w:pPr>
              <w:rPr>
                <w:rFonts w:ascii="Arial"/>
                <w:sz w:val="21"/>
              </w:rPr>
            </w:pPr>
            <w:r/>
          </w:p>
        </w:tc>
        <w:tc>
          <w:tcPr>
            <w:tcW w:w="8166" w:type="dxa"/>
            <w:vAlign w:val="top"/>
          </w:tcPr>
          <w:p>
            <w:pPr>
              <w:ind w:left="84"/>
              <w:spacing w:before="172" w:line="219" w:lineRule="auto"/>
              <w:rPr>
                <w:rFonts w:ascii="SimSun" w:hAnsi="SimSun" w:eastAsia="SimSun" w:cs="SimSun"/>
                <w:sz w:val="24"/>
                <w:szCs w:val="24"/>
              </w:rPr>
            </w:pPr>
            <w:r>
              <w:rPr>
                <w:rFonts w:ascii="SimSun" w:hAnsi="SimSun" w:eastAsia="SimSun" w:cs="SimSun"/>
                <w:sz w:val="24"/>
                <w:szCs w:val="24"/>
                <w:b/>
                <w:bCs/>
                <w:spacing w:val="4"/>
              </w:rPr>
              <w:t>未使用</w:t>
            </w:r>
          </w:p>
        </w:tc>
      </w:tr>
    </w:tbl>
    <w:p>
      <w:pPr>
        <w:spacing w:before="38"/>
        <w:rPr/>
      </w:pPr>
      <w:r/>
    </w:p>
    <w:tbl>
      <w:tblPr>
        <w:tblStyle w:val="TableNormal"/>
        <w:tblW w:w="928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4"/>
        <w:gridCol w:w="8126"/>
      </w:tblGrid>
      <w:tr>
        <w:trPr>
          <w:trHeight w:val="511" w:hRule="atLeast"/>
        </w:trPr>
        <w:tc>
          <w:tcPr>
            <w:tcW w:w="1154" w:type="dxa"/>
            <w:vAlign w:val="top"/>
            <w:vMerge w:val="restart"/>
            <w:tcBorders>
              <w:bottom w:val="nil"/>
            </w:tcBorders>
          </w:tcPr>
          <w:p>
            <w:pPr>
              <w:spacing w:line="267" w:lineRule="auto"/>
              <w:rPr>
                <w:rFonts w:ascii="Arial"/>
                <w:sz w:val="21"/>
              </w:rPr>
            </w:pPr>
            <w:r/>
          </w:p>
          <w:p>
            <w:pPr>
              <w:spacing w:line="268" w:lineRule="auto"/>
              <w:rPr>
                <w:rFonts w:ascii="Arial"/>
                <w:sz w:val="21"/>
              </w:rPr>
            </w:pPr>
            <w:r/>
          </w:p>
          <w:p>
            <w:pPr>
              <w:ind w:left="75"/>
              <w:spacing w:before="81"/>
              <w:rPr>
                <w:rFonts w:ascii="SimSun" w:hAnsi="SimSun" w:eastAsia="SimSun" w:cs="SimSun"/>
                <w:sz w:val="25"/>
                <w:szCs w:val="25"/>
              </w:rPr>
            </w:pPr>
            <w:r>
              <w:rPr>
                <w:rFonts w:ascii="SimSun" w:hAnsi="SimSun" w:eastAsia="SimSun" w:cs="SimSun"/>
                <w:sz w:val="25"/>
                <w:szCs w:val="25"/>
                <w:spacing w:val="-3"/>
              </w:rPr>
              <w:t>5851</w:t>
            </w:r>
          </w:p>
        </w:tc>
        <w:tc>
          <w:tcPr>
            <w:tcW w:w="8126" w:type="dxa"/>
            <w:vAlign w:val="top"/>
          </w:tcPr>
          <w:p>
            <w:pPr>
              <w:ind w:left="81"/>
              <w:spacing w:before="135" w:line="219" w:lineRule="auto"/>
              <w:rPr>
                <w:rFonts w:ascii="SimSun" w:hAnsi="SimSun" w:eastAsia="SimSun" w:cs="SimSun"/>
                <w:sz w:val="25"/>
                <w:szCs w:val="25"/>
              </w:rPr>
            </w:pPr>
            <w:r>
              <w:rPr>
                <w:rFonts w:ascii="SimSun" w:hAnsi="SimSun" w:eastAsia="SimSun" w:cs="SimSun"/>
                <w:sz w:val="25"/>
                <w:szCs w:val="25"/>
                <w:spacing w:val="2"/>
              </w:rPr>
              <w:t>蓝牙模式</w:t>
            </w:r>
          </w:p>
        </w:tc>
      </w:tr>
      <w:tr>
        <w:trPr>
          <w:trHeight w:val="908" w:hRule="atLeast"/>
        </w:trPr>
        <w:tc>
          <w:tcPr>
            <w:tcW w:w="1154" w:type="dxa"/>
            <w:vAlign w:val="top"/>
            <w:vMerge w:val="continue"/>
            <w:tcBorders>
              <w:top w:val="nil"/>
            </w:tcBorders>
          </w:tcPr>
          <w:p>
            <w:pPr>
              <w:rPr>
                <w:rFonts w:ascii="Arial"/>
                <w:sz w:val="21"/>
              </w:rPr>
            </w:pPr>
            <w:r/>
          </w:p>
        </w:tc>
        <w:tc>
          <w:tcPr>
            <w:tcW w:w="8126" w:type="dxa"/>
            <w:vAlign w:val="top"/>
          </w:tcPr>
          <w:p>
            <w:pPr>
              <w:ind w:left="84" w:right="3779" w:hanging="3"/>
              <w:spacing w:before="145" w:line="278" w:lineRule="auto"/>
              <w:rPr>
                <w:rFonts w:ascii="SimSun" w:hAnsi="SimSun" w:eastAsia="SimSun" w:cs="SimSun"/>
                <w:sz w:val="25"/>
                <w:szCs w:val="25"/>
              </w:rPr>
            </w:pPr>
            <w:r>
              <w:rPr>
                <w:rFonts w:ascii="SimSun" w:hAnsi="SimSun" w:eastAsia="SimSun" w:cs="SimSun"/>
                <w:sz w:val="25"/>
                <w:szCs w:val="25"/>
              </w:rPr>
              <w:t>设置蓝牙单元的操作模式。按任一键。</w:t>
            </w:r>
            <w:r>
              <w:rPr>
                <w:rFonts w:ascii="SimSun" w:hAnsi="SimSun" w:eastAsia="SimSun" w:cs="SimSun"/>
                <w:sz w:val="25"/>
                <w:szCs w:val="25"/>
                <w:spacing w:val="4"/>
              </w:rPr>
              <w:t xml:space="preserve"> </w:t>
            </w:r>
            <w:r>
              <w:rPr>
                <w:rFonts w:ascii="SimSun" w:hAnsi="SimSun" w:eastAsia="SimSun" w:cs="SimSun"/>
                <w:sz w:val="25"/>
                <w:szCs w:val="25"/>
                <w:b/>
                <w:bCs/>
              </w:rPr>
              <w:t>[0:公共][1:私人]</w:t>
            </w:r>
          </w:p>
        </w:tc>
      </w:tr>
    </w:tbl>
    <w:p>
      <w:pPr>
        <w:spacing w:before="29"/>
        <w:rPr/>
      </w:pPr>
      <w:r/>
    </w:p>
    <w:tbl>
      <w:tblPr>
        <w:tblStyle w:val="TableNormal"/>
        <w:tblW w:w="927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44"/>
        <w:gridCol w:w="8126"/>
      </w:tblGrid>
      <w:tr>
        <w:trPr>
          <w:trHeight w:val="512" w:hRule="atLeast"/>
        </w:trPr>
        <w:tc>
          <w:tcPr>
            <w:tcW w:w="1144" w:type="dxa"/>
            <w:vAlign w:val="top"/>
            <w:vMerge w:val="restart"/>
            <w:tcBorders>
              <w:bottom w:val="nil"/>
            </w:tcBorders>
          </w:tcPr>
          <w:p>
            <w:pPr>
              <w:spacing w:line="285" w:lineRule="auto"/>
              <w:rPr>
                <w:rFonts w:ascii="Arial"/>
                <w:sz w:val="21"/>
              </w:rPr>
            </w:pPr>
            <w:r/>
          </w:p>
          <w:p>
            <w:pPr>
              <w:spacing w:line="285" w:lineRule="auto"/>
              <w:rPr>
                <w:rFonts w:ascii="Arial"/>
                <w:sz w:val="21"/>
              </w:rPr>
            </w:pPr>
            <w:r/>
          </w:p>
          <w:p>
            <w:pPr>
              <w:spacing w:line="286" w:lineRule="auto"/>
              <w:rPr>
                <w:rFonts w:ascii="Arial"/>
                <w:sz w:val="21"/>
              </w:rPr>
            </w:pPr>
            <w:r/>
          </w:p>
          <w:p>
            <w:pPr>
              <w:ind w:left="75"/>
              <w:spacing w:before="75"/>
              <w:rPr>
                <w:rFonts w:ascii="SimSun" w:hAnsi="SimSun" w:eastAsia="SimSun" w:cs="SimSun"/>
                <w:sz w:val="23"/>
                <w:szCs w:val="23"/>
              </w:rPr>
            </w:pPr>
            <w:r>
              <w:rPr>
                <w:rFonts w:ascii="SimSun" w:hAnsi="SimSun" w:eastAsia="SimSun" w:cs="SimSun"/>
                <w:sz w:val="23"/>
                <w:szCs w:val="23"/>
                <w:spacing w:val="-3"/>
              </w:rPr>
              <w:t>5853</w:t>
            </w:r>
          </w:p>
        </w:tc>
        <w:tc>
          <w:tcPr>
            <w:tcW w:w="8126" w:type="dxa"/>
            <w:vAlign w:val="top"/>
          </w:tcPr>
          <w:p>
            <w:pPr>
              <w:ind w:left="81"/>
              <w:spacing w:before="144" w:line="219" w:lineRule="auto"/>
              <w:rPr>
                <w:rFonts w:ascii="SimSun" w:hAnsi="SimSun" w:eastAsia="SimSun" w:cs="SimSun"/>
                <w:sz w:val="23"/>
                <w:szCs w:val="23"/>
              </w:rPr>
            </w:pPr>
            <w:r>
              <w:rPr>
                <w:rFonts w:ascii="SimSun" w:hAnsi="SimSun" w:eastAsia="SimSun" w:cs="SimSun"/>
                <w:sz w:val="23"/>
                <w:szCs w:val="23"/>
                <w:spacing w:val="1"/>
              </w:rPr>
              <w:t>印记数据下载</w:t>
            </w:r>
          </w:p>
        </w:tc>
      </w:tr>
      <w:tr>
        <w:trPr>
          <w:trHeight w:val="1528" w:hRule="atLeast"/>
        </w:trPr>
        <w:tc>
          <w:tcPr>
            <w:tcW w:w="1144" w:type="dxa"/>
            <w:vAlign w:val="top"/>
            <w:vMerge w:val="continue"/>
            <w:tcBorders>
              <w:top w:val="nil"/>
            </w:tcBorders>
          </w:tcPr>
          <w:p>
            <w:pPr>
              <w:rPr>
                <w:rFonts w:ascii="Arial"/>
                <w:sz w:val="21"/>
              </w:rPr>
            </w:pPr>
            <w:r/>
          </w:p>
        </w:tc>
        <w:tc>
          <w:tcPr>
            <w:tcW w:w="8126" w:type="dxa"/>
            <w:vAlign w:val="top"/>
          </w:tcPr>
          <w:p>
            <w:pPr>
              <w:ind w:left="81" w:right="440" w:firstLine="9"/>
              <w:spacing w:before="142" w:line="242" w:lineRule="auto"/>
              <w:rPr>
                <w:rFonts w:ascii="SimSun" w:hAnsi="SimSun" w:eastAsia="SimSun" w:cs="SimSun"/>
                <w:sz w:val="23"/>
                <w:szCs w:val="23"/>
              </w:rPr>
            </w:pPr>
            <w:r>
              <w:rPr>
                <w:rFonts w:ascii="SimSun" w:hAnsi="SimSun" w:eastAsia="SimSun" w:cs="SimSun"/>
                <w:sz w:val="23"/>
                <w:szCs w:val="23"/>
              </w:rPr>
              <w:t>按[执行]以从机器ROM将固定印记数据下载到硬盘。然后系统可使用这些印</w:t>
            </w:r>
            <w:r>
              <w:rPr>
                <w:rFonts w:ascii="SimSun" w:hAnsi="SimSun" w:eastAsia="SimSun" w:cs="SimSun"/>
                <w:sz w:val="23"/>
                <w:szCs w:val="23"/>
                <w:spacing w:val="14"/>
              </w:rPr>
              <w:t xml:space="preserve"> </w:t>
            </w:r>
            <w:r>
              <w:rPr>
                <w:rFonts w:ascii="SimSun" w:hAnsi="SimSun" w:eastAsia="SimSun" w:cs="SimSun"/>
                <w:sz w:val="23"/>
                <w:szCs w:val="23"/>
              </w:rPr>
              <w:t>记。若完成此项操作，用户将不必访问固定印记(“机密”、“秘密”等)。</w:t>
            </w:r>
          </w:p>
          <w:p>
            <w:pPr>
              <w:ind w:left="81" w:right="1005"/>
              <w:spacing w:before="106" w:line="266" w:lineRule="auto"/>
              <w:rPr>
                <w:rFonts w:ascii="SimSun" w:hAnsi="SimSun" w:eastAsia="SimSun" w:cs="SimSun"/>
                <w:sz w:val="23"/>
                <w:szCs w:val="23"/>
              </w:rPr>
            </w:pPr>
            <w:r>
              <w:rPr>
                <w:rFonts w:ascii="SimSun" w:hAnsi="SimSun" w:eastAsia="SimSun" w:cs="SimSun"/>
                <w:sz w:val="23"/>
                <w:szCs w:val="23"/>
              </w:rPr>
              <w:t>更换或格式化HDD后，必须执行此SP。执行此SP后，务必关闭并重新开</w:t>
            </w:r>
            <w:r>
              <w:rPr>
                <w:rFonts w:ascii="SimSun" w:hAnsi="SimSun" w:eastAsia="SimSun" w:cs="SimSun"/>
                <w:sz w:val="23"/>
                <w:szCs w:val="23"/>
                <w:spacing w:val="13"/>
              </w:rPr>
              <w:t xml:space="preserve"> </w:t>
            </w:r>
            <w:r>
              <w:rPr>
                <w:rFonts w:ascii="SimSun" w:hAnsi="SimSun" w:eastAsia="SimSun" w:cs="SimSun"/>
                <w:sz w:val="23"/>
                <w:szCs w:val="23"/>
                <w:spacing w:val="1"/>
              </w:rPr>
              <w:t>机器。</w:t>
            </w:r>
          </w:p>
        </w:tc>
      </w:tr>
    </w:tbl>
    <w:p>
      <w:pPr>
        <w:rPr>
          <w:rFonts w:ascii="Arial"/>
          <w:sz w:val="21"/>
        </w:rPr>
      </w:pPr>
      <w:r/>
    </w:p>
    <w:p>
      <w:pPr>
        <w:sectPr>
          <w:headerReference w:type="default" r:id="rId645"/>
          <w:footerReference w:type="default" r:id="rId670"/>
          <w:pgSz w:w="11900" w:h="16840"/>
          <w:pgMar w:top="1437" w:right="19" w:bottom="795" w:left="1269" w:header="1030" w:footer="633" w:gutter="0"/>
        </w:sectPr>
        <w:rPr>
          <w:rFonts w:ascii="Arial" w:hAnsi="Arial" w:eastAsia="Arial" w:cs="Arial"/>
          <w:sz w:val="21"/>
          <w:szCs w:val="21"/>
        </w:rPr>
      </w:pPr>
    </w:p>
    <w:p>
      <w:pPr>
        <w:spacing w:before="57"/>
        <w:rPr/>
      </w:pPr>
      <w:r>
        <w:pict>
          <v:shape id="_x0000_s668" style="position:absolute;margin-left:0.4998pt;margin-top:240.997pt;mso-position-vertical-relative:page;mso-position-horizontal-relative:page;width:49.5pt;height:26.55pt;z-index:253928448;" o:allowincell="f" fillcolor="#6A6B6D" filled="true" stroked="false" type="#_x0000_t202">
            <v:fill on="true"/>
            <v:stroke on="false"/>
            <v:path/>
            <v:imagedata o:title=""/>
            <o:lock v:ext="edit" aspectratio="false"/>
            <v:textbox inset="0mm,0mm,0mm,0mm">
              <w:txbxContent>
                <w:p>
                  <w:pPr>
                    <w:ind w:left="51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4"/>
        <w:gridCol w:w="8126"/>
      </w:tblGrid>
      <w:tr>
        <w:trPr>
          <w:trHeight w:val="512" w:hRule="atLeast"/>
        </w:trPr>
        <w:tc>
          <w:tcPr>
            <w:tcW w:w="1154" w:type="dxa"/>
            <w:vAlign w:val="top"/>
            <w:vMerge w:val="restart"/>
            <w:tcBorders>
              <w:bottom w:val="nil"/>
            </w:tcBorders>
          </w:tcPr>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3"/>
              </w:rPr>
              <w:t>5856</w:t>
            </w:r>
          </w:p>
        </w:tc>
        <w:tc>
          <w:tcPr>
            <w:tcW w:w="8126" w:type="dxa"/>
            <w:vAlign w:val="top"/>
          </w:tcPr>
          <w:p>
            <w:pPr>
              <w:ind w:left="71"/>
              <w:spacing w:before="145" w:line="220" w:lineRule="auto"/>
              <w:rPr>
                <w:rFonts w:ascii="SimSun" w:hAnsi="SimSun" w:eastAsia="SimSun" w:cs="SimSun"/>
                <w:sz w:val="24"/>
                <w:szCs w:val="24"/>
              </w:rPr>
            </w:pPr>
            <w:r>
              <w:rPr>
                <w:rFonts w:ascii="SimSun" w:hAnsi="SimSun" w:eastAsia="SimSun" w:cs="SimSun"/>
                <w:sz w:val="24"/>
                <w:szCs w:val="24"/>
                <w:spacing w:val="-7"/>
              </w:rPr>
              <w:t>远</w:t>
            </w:r>
            <w:r>
              <w:rPr>
                <w:rFonts w:ascii="SimSun" w:hAnsi="SimSun" w:eastAsia="SimSun" w:cs="SimSun"/>
                <w:sz w:val="24"/>
                <w:szCs w:val="24"/>
                <w:spacing w:val="-49"/>
              </w:rPr>
              <w:t xml:space="preserve"> </w:t>
            </w:r>
            <w:r>
              <w:rPr>
                <w:rFonts w:ascii="SimSun" w:hAnsi="SimSun" w:eastAsia="SimSun" w:cs="SimSun"/>
                <w:sz w:val="24"/>
                <w:szCs w:val="24"/>
                <w:spacing w:val="-7"/>
              </w:rPr>
              <w:t>程</w:t>
            </w:r>
            <w:r>
              <w:rPr>
                <w:rFonts w:ascii="SimSun" w:hAnsi="SimSun" w:eastAsia="SimSun" w:cs="SimSun"/>
                <w:sz w:val="24"/>
                <w:szCs w:val="24"/>
                <w:spacing w:val="-49"/>
              </w:rPr>
              <w:t xml:space="preserve"> </w:t>
            </w:r>
            <w:r>
              <w:rPr>
                <w:rFonts w:ascii="SimSun" w:hAnsi="SimSun" w:eastAsia="SimSun" w:cs="SimSun"/>
                <w:sz w:val="24"/>
                <w:szCs w:val="24"/>
                <w:spacing w:val="-7"/>
              </w:rPr>
              <w:t>R</w:t>
            </w:r>
            <w:r>
              <w:rPr>
                <w:rFonts w:ascii="SimSun" w:hAnsi="SimSun" w:eastAsia="SimSun" w:cs="SimSun"/>
                <w:sz w:val="24"/>
                <w:szCs w:val="24"/>
                <w:spacing w:val="-48"/>
              </w:rPr>
              <w:t xml:space="preserve"> </w:t>
            </w:r>
            <w:r>
              <w:rPr>
                <w:rFonts w:ascii="SimSun" w:hAnsi="SimSun" w:eastAsia="SimSun" w:cs="SimSun"/>
                <w:sz w:val="24"/>
                <w:szCs w:val="24"/>
                <w:spacing w:val="-7"/>
              </w:rPr>
              <w:t>O</w:t>
            </w:r>
            <w:r>
              <w:rPr>
                <w:rFonts w:ascii="SimSun" w:hAnsi="SimSun" w:eastAsia="SimSun" w:cs="SimSun"/>
                <w:sz w:val="24"/>
                <w:szCs w:val="24"/>
                <w:spacing w:val="-55"/>
              </w:rPr>
              <w:t xml:space="preserve"> </w:t>
            </w:r>
            <w:r>
              <w:rPr>
                <w:rFonts w:ascii="SimSun" w:hAnsi="SimSun" w:eastAsia="SimSun" w:cs="SimSun"/>
                <w:sz w:val="24"/>
                <w:szCs w:val="24"/>
                <w:spacing w:val="-7"/>
              </w:rPr>
              <w:t>M</w:t>
            </w:r>
            <w:r>
              <w:rPr>
                <w:rFonts w:ascii="SimSun" w:hAnsi="SimSun" w:eastAsia="SimSun" w:cs="SimSun"/>
                <w:sz w:val="24"/>
                <w:szCs w:val="24"/>
                <w:spacing w:val="-45"/>
              </w:rPr>
              <w:t xml:space="preserve"> </w:t>
            </w:r>
            <w:r>
              <w:rPr>
                <w:rFonts w:ascii="SimSun" w:hAnsi="SimSun" w:eastAsia="SimSun" w:cs="SimSun"/>
                <w:sz w:val="24"/>
                <w:szCs w:val="24"/>
                <w:spacing w:val="-7"/>
              </w:rPr>
              <w:t>更</w:t>
            </w:r>
            <w:r>
              <w:rPr>
                <w:rFonts w:ascii="SimSun" w:hAnsi="SimSun" w:eastAsia="SimSun" w:cs="SimSun"/>
                <w:sz w:val="24"/>
                <w:szCs w:val="24"/>
                <w:spacing w:val="-46"/>
              </w:rPr>
              <w:t xml:space="preserve"> </w:t>
            </w:r>
            <w:r>
              <w:rPr>
                <w:rFonts w:ascii="SimSun" w:hAnsi="SimSun" w:eastAsia="SimSun" w:cs="SimSun"/>
                <w:sz w:val="24"/>
                <w:szCs w:val="24"/>
                <w:spacing w:val="-7"/>
              </w:rPr>
              <w:t>新</w:t>
            </w:r>
          </w:p>
        </w:tc>
      </w:tr>
      <w:tr>
        <w:trPr>
          <w:trHeight w:val="1927" w:hRule="atLeast"/>
        </w:trPr>
        <w:tc>
          <w:tcPr>
            <w:tcW w:w="1154" w:type="dxa"/>
            <w:vAlign w:val="top"/>
            <w:vMerge w:val="continue"/>
            <w:tcBorders>
              <w:top w:val="nil"/>
            </w:tcBorders>
          </w:tcPr>
          <w:p>
            <w:pPr>
              <w:rPr>
                <w:rFonts w:ascii="Arial"/>
                <w:sz w:val="21"/>
              </w:rPr>
            </w:pPr>
            <w:r/>
          </w:p>
        </w:tc>
        <w:tc>
          <w:tcPr>
            <w:tcW w:w="8126" w:type="dxa"/>
            <w:vAlign w:val="top"/>
          </w:tcPr>
          <w:p>
            <w:pPr>
              <w:ind w:left="71"/>
              <w:spacing w:before="141" w:line="219" w:lineRule="auto"/>
              <w:rPr>
                <w:rFonts w:ascii="SimSun" w:hAnsi="SimSun" w:eastAsia="SimSun" w:cs="SimSun"/>
                <w:sz w:val="24"/>
                <w:szCs w:val="24"/>
              </w:rPr>
            </w:pPr>
            <w:r>
              <w:rPr>
                <w:rFonts w:ascii="SimSun" w:hAnsi="SimSun" w:eastAsia="SimSun" w:cs="SimSun"/>
                <w:sz w:val="24"/>
                <w:szCs w:val="24"/>
                <w:spacing w:val="1"/>
              </w:rPr>
              <w:t>设为“1”时，远程</w:t>
            </w:r>
            <w:r>
              <w:rPr>
                <w:rFonts w:ascii="SimSun" w:hAnsi="SimSun" w:eastAsia="SimSun" w:cs="SimSun"/>
                <w:sz w:val="24"/>
                <w:szCs w:val="24"/>
              </w:rPr>
              <w:t>ROM</w:t>
            </w:r>
            <w:r>
              <w:rPr>
                <w:rFonts w:ascii="SimSun" w:hAnsi="SimSun" w:eastAsia="SimSun" w:cs="SimSun"/>
                <w:sz w:val="24"/>
                <w:szCs w:val="24"/>
                <w:spacing w:val="1"/>
              </w:rPr>
              <w:t>更新期间允许通过本地端口(</w:t>
            </w:r>
            <w:r>
              <w:rPr>
                <w:rFonts w:ascii="SimSun" w:hAnsi="SimSun" w:eastAsia="SimSun" w:cs="SimSun"/>
                <w:sz w:val="24"/>
                <w:szCs w:val="24"/>
              </w:rPr>
              <w:t>IEEE</w:t>
            </w:r>
            <w:r>
              <w:rPr>
                <w:rFonts w:ascii="SimSun" w:hAnsi="SimSun" w:eastAsia="SimSun" w:cs="SimSun"/>
                <w:sz w:val="24"/>
                <w:szCs w:val="24"/>
                <w:spacing w:val="1"/>
              </w:rPr>
              <w:t xml:space="preserve"> 1284</w:t>
            </w:r>
            <w:r>
              <w:rPr>
                <w:rFonts w:ascii="SimSun" w:hAnsi="SimSun" w:eastAsia="SimSun" w:cs="SimSun"/>
                <w:sz w:val="24"/>
                <w:szCs w:val="24"/>
              </w:rPr>
              <w:t>)接收固</w:t>
            </w:r>
          </w:p>
          <w:p>
            <w:pPr>
              <w:ind w:left="71" w:firstLine="39"/>
              <w:spacing w:before="15" w:line="249" w:lineRule="auto"/>
              <w:rPr>
                <w:rFonts w:ascii="SimSun" w:hAnsi="SimSun" w:eastAsia="SimSun" w:cs="SimSun"/>
                <w:sz w:val="24"/>
                <w:szCs w:val="24"/>
              </w:rPr>
            </w:pPr>
            <w:r>
              <w:rPr>
                <w:rFonts w:ascii="SimSun" w:hAnsi="SimSun" w:eastAsia="SimSun" w:cs="SimSun"/>
                <w:sz w:val="24"/>
                <w:szCs w:val="24"/>
                <w:spacing w:val="-5"/>
              </w:rPr>
              <w:t>件数据。关闭并重新开启机器后，将此项设置复位为零。允许技术人员利用并</w:t>
            </w:r>
            <w:r>
              <w:rPr>
                <w:rFonts w:ascii="SimSun" w:hAnsi="SimSun" w:eastAsia="SimSun" w:cs="SimSun"/>
                <w:sz w:val="24"/>
                <w:szCs w:val="24"/>
                <w:spacing w:val="13"/>
              </w:rPr>
              <w:t xml:space="preserve"> </w:t>
            </w:r>
            <w:r>
              <w:rPr>
                <w:rFonts w:ascii="SimSun" w:hAnsi="SimSun" w:eastAsia="SimSun" w:cs="SimSun"/>
                <w:sz w:val="24"/>
                <w:szCs w:val="24"/>
                <w:spacing w:val="-1"/>
              </w:rPr>
              <w:t>行电缆升级固件。</w:t>
            </w:r>
          </w:p>
          <w:p>
            <w:pPr>
              <w:ind w:left="71"/>
              <w:spacing w:before="71" w:line="224" w:lineRule="auto"/>
              <w:rPr>
                <w:rFonts w:ascii="SimSun" w:hAnsi="SimSun" w:eastAsia="SimSun" w:cs="SimSun"/>
                <w:sz w:val="24"/>
                <w:szCs w:val="24"/>
              </w:rPr>
            </w:pPr>
            <w:r>
              <w:rPr>
                <w:rFonts w:ascii="SimSun" w:hAnsi="SimSun" w:eastAsia="SimSun" w:cs="SimSun"/>
                <w:sz w:val="24"/>
                <w:szCs w:val="24"/>
                <w:spacing w:val="6"/>
              </w:rPr>
              <w:t>[0至1/1]</w:t>
            </w:r>
          </w:p>
          <w:p>
            <w:pPr>
              <w:ind w:left="71"/>
              <w:spacing w:before="142" w:line="219" w:lineRule="auto"/>
              <w:rPr>
                <w:rFonts w:ascii="SimSun" w:hAnsi="SimSun" w:eastAsia="SimSun" w:cs="SimSun"/>
                <w:sz w:val="24"/>
                <w:szCs w:val="24"/>
              </w:rPr>
            </w:pPr>
            <w:r>
              <w:rPr>
                <w:rFonts w:ascii="SimSun" w:hAnsi="SimSun" w:eastAsia="SimSun" w:cs="SimSun"/>
                <w:sz w:val="24"/>
                <w:szCs w:val="24"/>
              </w:rPr>
              <w:t>0:不允许，1:允许</w:t>
            </w:r>
          </w:p>
        </w:tc>
      </w:tr>
    </w:tbl>
    <w:p>
      <w:pPr>
        <w:spacing w:before="1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4"/>
        <w:gridCol w:w="6573"/>
        <w:gridCol w:w="1543"/>
      </w:tblGrid>
      <w:tr>
        <w:trPr>
          <w:trHeight w:val="514" w:hRule="atLeast"/>
        </w:trPr>
        <w:tc>
          <w:tcPr>
            <w:tcW w:w="1154" w:type="dxa"/>
            <w:vAlign w:val="top"/>
          </w:tcPr>
          <w:p>
            <w:pPr>
              <w:ind w:left="75"/>
              <w:spacing w:before="152"/>
              <w:rPr>
                <w:rFonts w:ascii="SimSun" w:hAnsi="SimSun" w:eastAsia="SimSun" w:cs="SimSun"/>
                <w:sz w:val="27"/>
                <w:szCs w:val="27"/>
              </w:rPr>
            </w:pPr>
            <w:r>
              <w:rPr>
                <w:rFonts w:ascii="SimSun" w:hAnsi="SimSun" w:eastAsia="SimSun" w:cs="SimSun"/>
                <w:sz w:val="27"/>
                <w:szCs w:val="27"/>
                <w:spacing w:val="-3"/>
              </w:rPr>
              <w:t>5857</w:t>
            </w:r>
          </w:p>
        </w:tc>
        <w:tc>
          <w:tcPr>
            <w:tcW w:w="6573" w:type="dxa"/>
            <w:vAlign w:val="top"/>
          </w:tcPr>
          <w:p>
            <w:pPr>
              <w:ind w:left="111"/>
              <w:spacing w:before="126" w:line="219" w:lineRule="auto"/>
              <w:rPr>
                <w:rFonts w:ascii="SimSun" w:hAnsi="SimSun" w:eastAsia="SimSun" w:cs="SimSun"/>
                <w:sz w:val="27"/>
                <w:szCs w:val="27"/>
              </w:rPr>
            </w:pPr>
            <w:r>
              <w:rPr>
                <w:rFonts w:ascii="SimSun" w:hAnsi="SimSun" w:eastAsia="SimSun" w:cs="SimSun"/>
                <w:sz w:val="27"/>
                <w:szCs w:val="27"/>
                <w:spacing w:val="2"/>
              </w:rPr>
              <w:t>保存调试日志</w:t>
            </w:r>
          </w:p>
        </w:tc>
        <w:tc>
          <w:tcPr>
            <w:tcW w:w="1543" w:type="dxa"/>
            <w:vAlign w:val="top"/>
          </w:tcPr>
          <w:p>
            <w:pPr>
              <w:ind w:left="958"/>
              <w:spacing w:before="195" w:line="183" w:lineRule="auto"/>
              <w:rPr>
                <w:rFonts w:ascii="SimSun" w:hAnsi="SimSun" w:eastAsia="SimSun" w:cs="SimSun"/>
                <w:sz w:val="27"/>
                <w:szCs w:val="27"/>
              </w:rPr>
            </w:pPr>
            <w:r>
              <w:rPr>
                <w:rFonts w:ascii="SimSun" w:hAnsi="SimSun" w:eastAsia="SimSun" w:cs="SimSun"/>
                <w:sz w:val="27"/>
                <w:szCs w:val="27"/>
                <w:spacing w:val="-3"/>
              </w:rPr>
              <w:t>CTL</w:t>
            </w:r>
          </w:p>
        </w:tc>
      </w:tr>
      <w:tr>
        <w:trPr>
          <w:trHeight w:val="510" w:hRule="atLeast"/>
        </w:trPr>
        <w:tc>
          <w:tcPr>
            <w:tcW w:w="1154" w:type="dxa"/>
            <w:vAlign w:val="top"/>
            <w:vMerge w:val="restart"/>
            <w:tcBorders>
              <w:bottom w:val="nil"/>
            </w:tcBorders>
          </w:tcPr>
          <w:p>
            <w:pPr>
              <w:spacing w:line="259" w:lineRule="auto"/>
              <w:rPr>
                <w:rFonts w:ascii="Arial"/>
                <w:sz w:val="21"/>
              </w:rPr>
            </w:pPr>
            <w:r/>
          </w:p>
          <w:p>
            <w:pPr>
              <w:spacing w:line="259" w:lineRule="auto"/>
              <w:rPr>
                <w:rFonts w:ascii="Arial"/>
                <w:sz w:val="21"/>
              </w:rPr>
            </w:pPr>
            <w:r/>
          </w:p>
          <w:p>
            <w:pPr>
              <w:ind w:left="915"/>
              <w:spacing w:before="87" w:line="241" w:lineRule="auto"/>
              <w:rPr>
                <w:rFonts w:ascii="SimSun" w:hAnsi="SimSun" w:eastAsia="SimSun" w:cs="SimSun"/>
                <w:sz w:val="27"/>
                <w:szCs w:val="27"/>
              </w:rPr>
            </w:pPr>
            <w:r>
              <w:rPr>
                <w:rFonts w:ascii="SimSun" w:hAnsi="SimSun" w:eastAsia="SimSun" w:cs="SimSun"/>
                <w:sz w:val="27"/>
                <w:szCs w:val="27"/>
              </w:rPr>
              <w:t>1</w:t>
            </w:r>
          </w:p>
        </w:tc>
        <w:tc>
          <w:tcPr>
            <w:tcW w:w="8116" w:type="dxa"/>
            <w:vAlign w:val="top"/>
            <w:gridSpan w:val="2"/>
          </w:tcPr>
          <w:p>
            <w:pPr>
              <w:ind w:left="111"/>
              <w:spacing w:before="122" w:line="220" w:lineRule="auto"/>
              <w:rPr>
                <w:rFonts w:ascii="SimSun" w:hAnsi="SimSun" w:eastAsia="SimSun" w:cs="SimSun"/>
                <w:sz w:val="27"/>
                <w:szCs w:val="27"/>
              </w:rPr>
            </w:pPr>
            <w:r>
              <w:rPr>
                <w:rFonts w:ascii="SimSun" w:hAnsi="SimSun" w:eastAsia="SimSun" w:cs="SimSun"/>
                <w:sz w:val="27"/>
                <w:szCs w:val="27"/>
                <w:spacing w:val="3"/>
              </w:rPr>
              <w:t>开启/关闭(1:开启，0:关闭)</w:t>
            </w:r>
          </w:p>
        </w:tc>
      </w:tr>
      <w:tr>
        <w:trPr>
          <w:trHeight w:val="909" w:hRule="atLeast"/>
        </w:trPr>
        <w:tc>
          <w:tcPr>
            <w:tcW w:w="1154" w:type="dxa"/>
            <w:vAlign w:val="top"/>
            <w:vMerge w:val="continue"/>
            <w:tcBorders>
              <w:top w:val="nil"/>
            </w:tcBorders>
          </w:tcPr>
          <w:p>
            <w:pPr>
              <w:rPr>
                <w:rFonts w:ascii="Arial"/>
                <w:sz w:val="21"/>
              </w:rPr>
            </w:pPr>
            <w:r/>
          </w:p>
        </w:tc>
        <w:tc>
          <w:tcPr>
            <w:tcW w:w="8116" w:type="dxa"/>
            <w:vAlign w:val="top"/>
            <w:gridSpan w:val="2"/>
          </w:tcPr>
          <w:p>
            <w:pPr>
              <w:ind w:left="114" w:hanging="3"/>
              <w:spacing w:before="150" w:line="256" w:lineRule="auto"/>
              <w:rPr>
                <w:rFonts w:ascii="SimSun" w:hAnsi="SimSun" w:eastAsia="SimSun" w:cs="SimSun"/>
                <w:sz w:val="27"/>
                <w:szCs w:val="27"/>
              </w:rPr>
            </w:pPr>
            <w:r>
              <w:rPr>
                <w:rFonts w:ascii="SimSun" w:hAnsi="SimSun" w:eastAsia="SimSun" w:cs="SimSun"/>
                <w:sz w:val="27"/>
                <w:szCs w:val="27"/>
                <w:spacing w:val="-12"/>
              </w:rPr>
              <w:t>开启和关闭调试日志功能。只有开启了本功能后，才可捕获</w:t>
            </w:r>
            <w:r>
              <w:rPr>
                <w:rFonts w:ascii="SimSun" w:hAnsi="SimSun" w:eastAsia="SimSun" w:cs="SimSun"/>
                <w:sz w:val="27"/>
                <w:szCs w:val="27"/>
                <w:spacing w:val="-13"/>
              </w:rPr>
              <w:t>调试日志。</w:t>
            </w:r>
            <w:r>
              <w:rPr>
                <w:rFonts w:ascii="SimSun" w:hAnsi="SimSun" w:eastAsia="SimSun" w:cs="SimSun"/>
                <w:sz w:val="27"/>
                <w:szCs w:val="27"/>
              </w:rPr>
              <w:t xml:space="preserve"> </w:t>
            </w:r>
            <w:r>
              <w:rPr>
                <w:rFonts w:ascii="SimSun" w:hAnsi="SimSun" w:eastAsia="SimSun" w:cs="SimSun"/>
                <w:sz w:val="27"/>
                <w:szCs w:val="27"/>
                <w:b/>
                <w:bCs/>
                <w:spacing w:val="-3"/>
              </w:rPr>
              <w:t>0:关闭，1:开启</w:t>
            </w:r>
          </w:p>
        </w:tc>
      </w:tr>
      <w:tr>
        <w:trPr>
          <w:trHeight w:val="509" w:hRule="atLeast"/>
        </w:trPr>
        <w:tc>
          <w:tcPr>
            <w:tcW w:w="1154" w:type="dxa"/>
            <w:vAlign w:val="top"/>
            <w:vMerge w:val="restart"/>
            <w:tcBorders>
              <w:bottom w:val="nil"/>
            </w:tcBorders>
          </w:tcPr>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ind w:left="918"/>
              <w:spacing w:before="88" w:line="241" w:lineRule="auto"/>
              <w:rPr>
                <w:rFonts w:ascii="SimSun" w:hAnsi="SimSun" w:eastAsia="SimSun" w:cs="SimSun"/>
                <w:sz w:val="27"/>
                <w:szCs w:val="27"/>
              </w:rPr>
            </w:pPr>
            <w:r>
              <w:rPr>
                <w:rFonts w:ascii="SimSun" w:hAnsi="SimSun" w:eastAsia="SimSun" w:cs="SimSun"/>
                <w:sz w:val="27"/>
                <w:szCs w:val="27"/>
                <w:b/>
                <w:bCs/>
                <w:spacing w:val="-3"/>
              </w:rPr>
              <w:t>2</w:t>
            </w:r>
          </w:p>
        </w:tc>
        <w:tc>
          <w:tcPr>
            <w:tcW w:w="8116" w:type="dxa"/>
            <w:vAlign w:val="top"/>
            <w:gridSpan w:val="2"/>
          </w:tcPr>
          <w:p>
            <w:pPr>
              <w:ind w:left="114"/>
              <w:spacing w:before="190" w:line="211" w:lineRule="auto"/>
              <w:rPr>
                <w:rFonts w:ascii="SimSun" w:hAnsi="SimSun" w:eastAsia="SimSun" w:cs="SimSun"/>
                <w:sz w:val="27"/>
                <w:szCs w:val="27"/>
              </w:rPr>
            </w:pPr>
            <w:r>
              <w:rPr>
                <w:rFonts w:ascii="SimSun" w:hAnsi="SimSun" w:eastAsia="SimSun" w:cs="SimSun"/>
                <w:sz w:val="27"/>
                <w:szCs w:val="27"/>
                <w:b/>
                <w:bCs/>
                <w:spacing w:val="-24"/>
              </w:rPr>
              <w:t>目</w:t>
            </w:r>
            <w:r>
              <w:rPr>
                <w:rFonts w:ascii="SimSun" w:hAnsi="SimSun" w:eastAsia="SimSun" w:cs="SimSun"/>
                <w:sz w:val="27"/>
                <w:szCs w:val="27"/>
                <w:spacing w:val="-49"/>
              </w:rPr>
              <w:t xml:space="preserve"> </w:t>
            </w:r>
            <w:r>
              <w:rPr>
                <w:rFonts w:ascii="SimSun" w:hAnsi="SimSun" w:eastAsia="SimSun" w:cs="SimSun"/>
                <w:sz w:val="27"/>
                <w:szCs w:val="27"/>
                <w:b/>
                <w:bCs/>
                <w:spacing w:val="-24"/>
              </w:rPr>
              <w:t>标</w:t>
            </w:r>
            <w:r>
              <w:rPr>
                <w:rFonts w:ascii="SimSun" w:hAnsi="SimSun" w:eastAsia="SimSun" w:cs="SimSun"/>
                <w:sz w:val="27"/>
                <w:szCs w:val="27"/>
                <w:spacing w:val="-24"/>
              </w:rPr>
              <w:t xml:space="preserve"> </w:t>
            </w:r>
            <w:r>
              <w:rPr>
                <w:rFonts w:ascii="SimSun" w:hAnsi="SimSun" w:eastAsia="SimSun" w:cs="SimSun"/>
                <w:sz w:val="27"/>
                <w:szCs w:val="27"/>
                <w:b/>
                <w:bCs/>
                <w:spacing w:val="-24"/>
              </w:rPr>
              <w:t>(</w:t>
            </w:r>
            <w:r>
              <w:rPr>
                <w:rFonts w:ascii="SimSun" w:hAnsi="SimSun" w:eastAsia="SimSun" w:cs="SimSun"/>
                <w:sz w:val="27"/>
                <w:szCs w:val="27"/>
                <w:spacing w:val="-55"/>
              </w:rPr>
              <w:t xml:space="preserve"> </w:t>
            </w:r>
            <w:r>
              <w:rPr>
                <w:rFonts w:ascii="SimSun" w:hAnsi="SimSun" w:eastAsia="SimSun" w:cs="SimSun"/>
                <w:sz w:val="27"/>
                <w:szCs w:val="27"/>
                <w:b/>
                <w:bCs/>
                <w:spacing w:val="-24"/>
              </w:rPr>
              <w:t>2</w:t>
            </w:r>
            <w:r>
              <w:rPr>
                <w:rFonts w:ascii="SimSun" w:hAnsi="SimSun" w:eastAsia="SimSun" w:cs="SimSun"/>
                <w:sz w:val="27"/>
                <w:szCs w:val="27"/>
                <w:spacing w:val="-24"/>
              </w:rPr>
              <w:t xml:space="preserve"> </w:t>
            </w:r>
            <w:r>
              <w:rPr>
                <w:rFonts w:ascii="SimSun" w:hAnsi="SimSun" w:eastAsia="SimSun" w:cs="SimSun"/>
                <w:sz w:val="27"/>
                <w:szCs w:val="27"/>
                <w:b/>
                <w:bCs/>
                <w:spacing w:val="-24"/>
              </w:rPr>
              <w:t>:</w:t>
            </w:r>
            <w:r>
              <w:rPr>
                <w:rFonts w:ascii="SimSun" w:hAnsi="SimSun" w:eastAsia="SimSun" w:cs="SimSun"/>
                <w:sz w:val="27"/>
                <w:szCs w:val="27"/>
                <w:spacing w:val="-63"/>
              </w:rPr>
              <w:t xml:space="preserve"> </w:t>
            </w:r>
            <w:r>
              <w:rPr>
                <w:rFonts w:ascii="SimSun" w:hAnsi="SimSun" w:eastAsia="SimSun" w:cs="SimSun"/>
                <w:sz w:val="27"/>
                <w:szCs w:val="27"/>
                <w:b/>
                <w:bCs/>
                <w:spacing w:val="-24"/>
              </w:rPr>
              <w:t>H</w:t>
            </w:r>
            <w:r>
              <w:rPr>
                <w:rFonts w:ascii="SimSun" w:hAnsi="SimSun" w:eastAsia="SimSun" w:cs="SimSun"/>
                <w:sz w:val="27"/>
                <w:szCs w:val="27"/>
                <w:spacing w:val="-62"/>
              </w:rPr>
              <w:t xml:space="preserve"> </w:t>
            </w:r>
            <w:r>
              <w:rPr>
                <w:rFonts w:ascii="SimSun" w:hAnsi="SimSun" w:eastAsia="SimSun" w:cs="SimSun"/>
                <w:sz w:val="27"/>
                <w:szCs w:val="27"/>
                <w:b/>
                <w:bCs/>
                <w:spacing w:val="-24"/>
              </w:rPr>
              <w:t>D</w:t>
            </w:r>
            <w:r>
              <w:rPr>
                <w:rFonts w:ascii="SimSun" w:hAnsi="SimSun" w:eastAsia="SimSun" w:cs="SimSun"/>
                <w:sz w:val="27"/>
                <w:szCs w:val="27"/>
                <w:spacing w:val="-63"/>
              </w:rPr>
              <w:t xml:space="preserve"> </w:t>
            </w:r>
            <w:r>
              <w:rPr>
                <w:rFonts w:ascii="SimSun" w:hAnsi="SimSun" w:eastAsia="SimSun" w:cs="SimSun"/>
                <w:sz w:val="27"/>
                <w:szCs w:val="27"/>
                <w:b/>
                <w:bCs/>
                <w:spacing w:val="-24"/>
              </w:rPr>
              <w:t>D</w:t>
            </w:r>
            <w:r>
              <w:rPr>
                <w:rFonts w:ascii="SimSun" w:hAnsi="SimSun" w:eastAsia="SimSun" w:cs="SimSun"/>
                <w:sz w:val="27"/>
                <w:szCs w:val="27"/>
                <w:spacing w:val="8"/>
              </w:rPr>
              <w:t xml:space="preserve">  </w:t>
            </w:r>
            <w:r>
              <w:rPr>
                <w:rFonts w:ascii="SimSun" w:hAnsi="SimSun" w:eastAsia="SimSun" w:cs="SimSun"/>
                <w:sz w:val="27"/>
                <w:szCs w:val="27"/>
                <w:b/>
                <w:bCs/>
                <w:spacing w:val="-24"/>
              </w:rPr>
              <w:t>3</w:t>
            </w:r>
            <w:r>
              <w:rPr>
                <w:rFonts w:ascii="SimSun" w:hAnsi="SimSun" w:eastAsia="SimSun" w:cs="SimSun"/>
                <w:sz w:val="27"/>
                <w:szCs w:val="27"/>
                <w:spacing w:val="-24"/>
              </w:rPr>
              <w:t xml:space="preserve"> </w:t>
            </w:r>
            <w:r>
              <w:rPr>
                <w:rFonts w:ascii="SimSun" w:hAnsi="SimSun" w:eastAsia="SimSun" w:cs="SimSun"/>
                <w:sz w:val="27"/>
                <w:szCs w:val="27"/>
                <w:b/>
                <w:bCs/>
                <w:spacing w:val="-24"/>
              </w:rPr>
              <w:t>:</w:t>
            </w:r>
            <w:r>
              <w:rPr>
                <w:rFonts w:ascii="SimSun" w:hAnsi="SimSun" w:eastAsia="SimSun" w:cs="SimSun"/>
                <w:sz w:val="27"/>
                <w:szCs w:val="27"/>
                <w:spacing w:val="-57"/>
              </w:rPr>
              <w:t xml:space="preserve"> </w:t>
            </w:r>
            <w:r>
              <w:rPr>
                <w:rFonts w:ascii="SimSun" w:hAnsi="SimSun" w:eastAsia="SimSun" w:cs="SimSun"/>
                <w:sz w:val="27"/>
                <w:szCs w:val="27"/>
                <w:b/>
                <w:bCs/>
                <w:spacing w:val="-24"/>
              </w:rPr>
              <w:t>S</w:t>
            </w:r>
            <w:r>
              <w:rPr>
                <w:rFonts w:ascii="SimSun" w:hAnsi="SimSun" w:eastAsia="SimSun" w:cs="SimSun"/>
                <w:sz w:val="27"/>
                <w:szCs w:val="27"/>
                <w:spacing w:val="-62"/>
              </w:rPr>
              <w:t xml:space="preserve"> </w:t>
            </w:r>
            <w:r>
              <w:rPr>
                <w:rFonts w:ascii="SimSun" w:hAnsi="SimSun" w:eastAsia="SimSun" w:cs="SimSun"/>
                <w:sz w:val="27"/>
                <w:szCs w:val="27"/>
                <w:b/>
                <w:bCs/>
                <w:spacing w:val="-24"/>
              </w:rPr>
              <w:t>D</w:t>
            </w:r>
            <w:r>
              <w:rPr>
                <w:rFonts w:ascii="SimSun" w:hAnsi="SimSun" w:eastAsia="SimSun" w:cs="SimSun"/>
                <w:sz w:val="27"/>
                <w:szCs w:val="27"/>
                <w:spacing w:val="-56"/>
              </w:rPr>
              <w:t xml:space="preserve"> </w:t>
            </w:r>
            <w:r>
              <w:rPr>
                <w:rFonts w:ascii="SimSun" w:hAnsi="SimSun" w:eastAsia="SimSun" w:cs="SimSun"/>
                <w:sz w:val="27"/>
                <w:szCs w:val="27"/>
                <w:b/>
                <w:bCs/>
                <w:spacing w:val="-24"/>
              </w:rPr>
              <w:t>)</w:t>
            </w:r>
          </w:p>
        </w:tc>
      </w:tr>
      <w:tr>
        <w:trPr>
          <w:trHeight w:val="1329" w:hRule="atLeast"/>
        </w:trPr>
        <w:tc>
          <w:tcPr>
            <w:tcW w:w="1154" w:type="dxa"/>
            <w:vAlign w:val="top"/>
            <w:vMerge w:val="continue"/>
            <w:tcBorders>
              <w:top w:val="nil"/>
            </w:tcBorders>
          </w:tcPr>
          <w:p>
            <w:pPr>
              <w:rPr>
                <w:rFonts w:ascii="Arial"/>
                <w:sz w:val="21"/>
              </w:rPr>
            </w:pPr>
            <w:r/>
          </w:p>
        </w:tc>
        <w:tc>
          <w:tcPr>
            <w:tcW w:w="8116" w:type="dxa"/>
            <w:vAlign w:val="top"/>
            <w:gridSpan w:val="2"/>
          </w:tcPr>
          <w:p>
            <w:pPr>
              <w:ind w:left="114" w:right="34"/>
              <w:spacing w:before="179" w:line="286" w:lineRule="auto"/>
              <w:rPr>
                <w:rFonts w:ascii="SimSun" w:hAnsi="SimSun" w:eastAsia="SimSun" w:cs="SimSun"/>
                <w:sz w:val="27"/>
                <w:szCs w:val="27"/>
              </w:rPr>
            </w:pPr>
            <w:r>
              <w:rPr>
                <w:rFonts w:ascii="SimSun" w:hAnsi="SimSun" w:eastAsia="SimSun" w:cs="SimSun"/>
                <w:sz w:val="27"/>
                <w:szCs w:val="27"/>
                <w:b/>
                <w:bCs/>
                <w:spacing w:val="-3"/>
              </w:rPr>
              <w:t>满足了SP5-858所设的条件时，选择保存调试日志信息的存</w:t>
            </w:r>
            <w:r>
              <w:rPr>
                <w:rFonts w:ascii="SimSun" w:hAnsi="SimSun" w:eastAsia="SimSun" w:cs="SimSun"/>
                <w:sz w:val="27"/>
                <w:szCs w:val="27"/>
                <w:b/>
                <w:bCs/>
                <w:spacing w:val="-4"/>
              </w:rPr>
              <w:t>储设备。</w:t>
            </w:r>
            <w:r>
              <w:rPr>
                <w:rFonts w:ascii="SimSun" w:hAnsi="SimSun" w:eastAsia="SimSun" w:cs="SimSun"/>
                <w:sz w:val="27"/>
                <w:szCs w:val="27"/>
              </w:rPr>
              <w:t xml:space="preserve"> </w:t>
            </w:r>
            <w:r>
              <w:rPr>
                <w:rFonts w:ascii="SimSun" w:hAnsi="SimSun" w:eastAsia="SimSun" w:cs="SimSun"/>
                <w:sz w:val="27"/>
                <w:szCs w:val="27"/>
                <w:b/>
                <w:bCs/>
              </w:rPr>
              <w:t>[2至3/2/1/档]</w:t>
            </w:r>
          </w:p>
          <w:p>
            <w:pPr>
              <w:ind w:left="114"/>
              <w:spacing w:line="207" w:lineRule="auto"/>
              <w:rPr>
                <w:rFonts w:ascii="SimSun" w:hAnsi="SimSun" w:eastAsia="SimSun" w:cs="SimSun"/>
                <w:sz w:val="27"/>
                <w:szCs w:val="27"/>
              </w:rPr>
            </w:pPr>
            <w:r>
              <w:rPr>
                <w:rFonts w:ascii="SimSun" w:hAnsi="SimSun" w:eastAsia="SimSun" w:cs="SimSun"/>
                <w:sz w:val="27"/>
                <w:szCs w:val="27"/>
                <w:b/>
                <w:bCs/>
                <w:spacing w:val="-18"/>
              </w:rPr>
              <w:t>2</w:t>
            </w:r>
            <w:r>
              <w:rPr>
                <w:rFonts w:ascii="SimSun" w:hAnsi="SimSun" w:eastAsia="SimSun" w:cs="SimSun"/>
                <w:sz w:val="27"/>
                <w:szCs w:val="27"/>
                <w:spacing w:val="21"/>
              </w:rPr>
              <w:t xml:space="preserve"> </w:t>
            </w:r>
            <w:r>
              <w:rPr>
                <w:rFonts w:ascii="SimSun" w:hAnsi="SimSun" w:eastAsia="SimSun" w:cs="SimSun"/>
                <w:sz w:val="27"/>
                <w:szCs w:val="27"/>
                <w:b/>
                <w:bCs/>
                <w:spacing w:val="-18"/>
              </w:rPr>
              <w:t>:</w:t>
            </w:r>
            <w:r>
              <w:rPr>
                <w:rFonts w:ascii="SimSun" w:hAnsi="SimSun" w:eastAsia="SimSun" w:cs="SimSun"/>
                <w:sz w:val="27"/>
                <w:szCs w:val="27"/>
                <w:spacing w:val="-25"/>
              </w:rPr>
              <w:t xml:space="preserve"> </w:t>
            </w:r>
            <w:r>
              <w:rPr>
                <w:rFonts w:ascii="SimSun" w:hAnsi="SimSun" w:eastAsia="SimSun" w:cs="SimSun"/>
                <w:sz w:val="27"/>
                <w:szCs w:val="27"/>
                <w:b/>
                <w:bCs/>
                <w:spacing w:val="-18"/>
              </w:rPr>
              <w:t>H</w:t>
            </w:r>
            <w:r>
              <w:rPr>
                <w:rFonts w:ascii="SimSun" w:hAnsi="SimSun" w:eastAsia="SimSun" w:cs="SimSun"/>
                <w:sz w:val="27"/>
                <w:szCs w:val="27"/>
                <w:spacing w:val="-23"/>
              </w:rPr>
              <w:t xml:space="preserve"> </w:t>
            </w:r>
            <w:r>
              <w:rPr>
                <w:rFonts w:ascii="SimSun" w:hAnsi="SimSun" w:eastAsia="SimSun" w:cs="SimSun"/>
                <w:sz w:val="27"/>
                <w:szCs w:val="27"/>
                <w:b/>
                <w:bCs/>
                <w:spacing w:val="-18"/>
              </w:rPr>
              <w:t>D</w:t>
            </w:r>
            <w:r>
              <w:rPr>
                <w:rFonts w:ascii="SimSun" w:hAnsi="SimSun" w:eastAsia="SimSun" w:cs="SimSun"/>
                <w:sz w:val="27"/>
                <w:szCs w:val="27"/>
                <w:spacing w:val="-24"/>
              </w:rPr>
              <w:t xml:space="preserve"> </w:t>
            </w:r>
            <w:r>
              <w:rPr>
                <w:rFonts w:ascii="SimSun" w:hAnsi="SimSun" w:eastAsia="SimSun" w:cs="SimSun"/>
                <w:sz w:val="27"/>
                <w:szCs w:val="27"/>
                <w:b/>
                <w:bCs/>
                <w:spacing w:val="-18"/>
              </w:rPr>
              <w:t>D</w:t>
            </w:r>
            <w:r>
              <w:rPr>
                <w:rFonts w:ascii="SimSun" w:hAnsi="SimSun" w:eastAsia="SimSun" w:cs="SimSun"/>
                <w:sz w:val="27"/>
                <w:szCs w:val="27"/>
                <w:spacing w:val="-18"/>
              </w:rPr>
              <w:t xml:space="preserve"> </w:t>
            </w:r>
            <w:r>
              <w:rPr>
                <w:rFonts w:ascii="SimSun" w:hAnsi="SimSun" w:eastAsia="SimSun" w:cs="SimSun"/>
                <w:sz w:val="27"/>
                <w:szCs w:val="27"/>
                <w:b/>
                <w:bCs/>
                <w:spacing w:val="-18"/>
              </w:rPr>
              <w:t>,</w:t>
            </w:r>
            <w:r>
              <w:rPr>
                <w:rFonts w:ascii="SimSun" w:hAnsi="SimSun" w:eastAsia="SimSun" w:cs="SimSun"/>
                <w:sz w:val="27"/>
                <w:szCs w:val="27"/>
                <w:spacing w:val="-18"/>
              </w:rPr>
              <w:t xml:space="preserve"> </w:t>
            </w:r>
            <w:r>
              <w:rPr>
                <w:rFonts w:ascii="SimSun" w:hAnsi="SimSun" w:eastAsia="SimSun" w:cs="SimSun"/>
                <w:sz w:val="27"/>
                <w:szCs w:val="27"/>
                <w:b/>
                <w:bCs/>
                <w:spacing w:val="-18"/>
              </w:rPr>
              <w:t>3</w:t>
            </w:r>
            <w:r>
              <w:rPr>
                <w:rFonts w:ascii="SimSun" w:hAnsi="SimSun" w:eastAsia="SimSun" w:cs="SimSun"/>
                <w:sz w:val="27"/>
                <w:szCs w:val="27"/>
                <w:spacing w:val="22"/>
              </w:rPr>
              <w:t xml:space="preserve"> </w:t>
            </w:r>
            <w:r>
              <w:rPr>
                <w:rFonts w:ascii="SimSun" w:hAnsi="SimSun" w:eastAsia="SimSun" w:cs="SimSun"/>
                <w:sz w:val="27"/>
                <w:szCs w:val="27"/>
                <w:b/>
                <w:bCs/>
                <w:spacing w:val="-18"/>
              </w:rPr>
              <w:t>:</w:t>
            </w:r>
            <w:r>
              <w:rPr>
                <w:rFonts w:ascii="SimSun" w:hAnsi="SimSun" w:eastAsia="SimSun" w:cs="SimSun"/>
                <w:sz w:val="27"/>
                <w:szCs w:val="27"/>
                <w:spacing w:val="-18"/>
              </w:rPr>
              <w:t xml:space="preserve"> </w:t>
            </w:r>
            <w:r>
              <w:rPr>
                <w:rFonts w:ascii="SimSun" w:hAnsi="SimSun" w:eastAsia="SimSun" w:cs="SimSun"/>
                <w:sz w:val="27"/>
                <w:szCs w:val="27"/>
                <w:b/>
                <w:bCs/>
                <w:spacing w:val="-18"/>
              </w:rPr>
              <w:t>S</w:t>
            </w:r>
            <w:r>
              <w:rPr>
                <w:rFonts w:ascii="SimSun" w:hAnsi="SimSun" w:eastAsia="SimSun" w:cs="SimSun"/>
                <w:sz w:val="27"/>
                <w:szCs w:val="27"/>
                <w:spacing w:val="-24"/>
              </w:rPr>
              <w:t xml:space="preserve"> </w:t>
            </w:r>
            <w:r>
              <w:rPr>
                <w:rFonts w:ascii="SimSun" w:hAnsi="SimSun" w:eastAsia="SimSun" w:cs="SimSun"/>
                <w:sz w:val="27"/>
                <w:szCs w:val="27"/>
                <w:b/>
                <w:bCs/>
                <w:spacing w:val="-18"/>
              </w:rPr>
              <w:t>D</w:t>
            </w:r>
            <w:r>
              <w:rPr>
                <w:rFonts w:ascii="SimSun" w:hAnsi="SimSun" w:eastAsia="SimSun" w:cs="SimSun"/>
                <w:sz w:val="27"/>
                <w:szCs w:val="27"/>
                <w:spacing w:val="-18"/>
              </w:rPr>
              <w:t xml:space="preserve"> </w:t>
            </w:r>
            <w:r>
              <w:rPr>
                <w:rFonts w:ascii="SimSun" w:hAnsi="SimSun" w:eastAsia="SimSun" w:cs="SimSun"/>
                <w:sz w:val="27"/>
                <w:szCs w:val="27"/>
                <w:b/>
                <w:bCs/>
                <w:spacing w:val="-18"/>
              </w:rPr>
              <w:t>卡</w:t>
            </w:r>
          </w:p>
        </w:tc>
      </w:tr>
      <w:tr>
        <w:trPr>
          <w:trHeight w:val="509" w:hRule="atLeast"/>
        </w:trPr>
        <w:tc>
          <w:tcPr>
            <w:tcW w:w="1154" w:type="dxa"/>
            <w:vAlign w:val="top"/>
            <w:vMerge w:val="restart"/>
            <w:tcBorders>
              <w:bottom w:val="nil"/>
            </w:tcBorders>
          </w:tcPr>
          <w:p>
            <w:pPr>
              <w:spacing w:line="338" w:lineRule="auto"/>
              <w:rPr>
                <w:rFonts w:ascii="Arial"/>
                <w:sz w:val="21"/>
              </w:rPr>
            </w:pPr>
            <w:r/>
          </w:p>
          <w:p>
            <w:pPr>
              <w:spacing w:line="339" w:lineRule="auto"/>
              <w:rPr>
                <w:rFonts w:ascii="Arial"/>
                <w:sz w:val="21"/>
              </w:rPr>
            </w:pPr>
            <w:r/>
          </w:p>
          <w:p>
            <w:pPr>
              <w:ind w:left="918"/>
              <w:spacing w:before="88"/>
              <w:rPr>
                <w:rFonts w:ascii="SimSun" w:hAnsi="SimSun" w:eastAsia="SimSun" w:cs="SimSun"/>
                <w:sz w:val="27"/>
                <w:szCs w:val="27"/>
              </w:rPr>
            </w:pPr>
            <w:r>
              <w:rPr>
                <w:rFonts w:ascii="SimSun" w:hAnsi="SimSun" w:eastAsia="SimSun" w:cs="SimSun"/>
                <w:sz w:val="27"/>
                <w:szCs w:val="27"/>
                <w:b/>
                <w:bCs/>
                <w:spacing w:val="-3"/>
              </w:rPr>
              <w:t>5</w:t>
            </w:r>
          </w:p>
        </w:tc>
        <w:tc>
          <w:tcPr>
            <w:tcW w:w="8116" w:type="dxa"/>
            <w:vAlign w:val="top"/>
            <w:gridSpan w:val="2"/>
          </w:tcPr>
          <w:p>
            <w:pPr>
              <w:ind w:left="114"/>
              <w:spacing w:before="181" w:line="217" w:lineRule="auto"/>
              <w:rPr>
                <w:rFonts w:ascii="SimSun" w:hAnsi="SimSun" w:eastAsia="SimSun" w:cs="SimSun"/>
                <w:sz w:val="27"/>
                <w:szCs w:val="27"/>
              </w:rPr>
            </w:pPr>
            <w:r>
              <w:rPr>
                <w:rFonts w:ascii="SimSun" w:hAnsi="SimSun" w:eastAsia="SimSun" w:cs="SimSun"/>
                <w:sz w:val="27"/>
                <w:szCs w:val="27"/>
                <w:b/>
                <w:bCs/>
                <w:spacing w:val="-5"/>
              </w:rPr>
              <w:t>保存到HDD</w:t>
            </w:r>
          </w:p>
        </w:tc>
      </w:tr>
      <w:tr>
        <w:trPr>
          <w:trHeight w:val="1219" w:hRule="atLeast"/>
        </w:trPr>
        <w:tc>
          <w:tcPr>
            <w:tcW w:w="1154" w:type="dxa"/>
            <w:vAlign w:val="top"/>
            <w:vMerge w:val="continue"/>
            <w:tcBorders>
              <w:top w:val="nil"/>
            </w:tcBorders>
          </w:tcPr>
          <w:p>
            <w:pPr>
              <w:rPr>
                <w:rFonts w:ascii="Arial"/>
                <w:sz w:val="21"/>
              </w:rPr>
            </w:pPr>
            <w:r/>
          </w:p>
        </w:tc>
        <w:tc>
          <w:tcPr>
            <w:tcW w:w="8116" w:type="dxa"/>
            <w:vAlign w:val="top"/>
            <w:gridSpan w:val="2"/>
          </w:tcPr>
          <w:p>
            <w:pPr>
              <w:ind w:left="114"/>
              <w:spacing w:before="202" w:line="219" w:lineRule="auto"/>
              <w:rPr>
                <w:rFonts w:ascii="SimSun" w:hAnsi="SimSun" w:eastAsia="SimSun" w:cs="SimSun"/>
                <w:sz w:val="27"/>
                <w:szCs w:val="27"/>
              </w:rPr>
            </w:pPr>
            <w:r>
              <w:rPr>
                <w:rFonts w:ascii="SimSun" w:hAnsi="SimSun" w:eastAsia="SimSun" w:cs="SimSun"/>
                <w:sz w:val="27"/>
                <w:szCs w:val="27"/>
                <w:b/>
                <w:bCs/>
                <w:spacing w:val="-4"/>
              </w:rPr>
              <w:t>将存储器中输入SC号的调试日志保存到HDD。</w:t>
            </w:r>
          </w:p>
          <w:p>
            <w:pPr>
              <w:ind w:left="114"/>
              <w:spacing w:before="60" w:line="214" w:lineRule="auto"/>
              <w:rPr>
                <w:rFonts w:ascii="SimSun" w:hAnsi="SimSun" w:eastAsia="SimSun" w:cs="SimSun"/>
                <w:sz w:val="27"/>
                <w:szCs w:val="27"/>
              </w:rPr>
            </w:pPr>
            <w:r>
              <w:rPr>
                <w:rFonts w:ascii="SimSun" w:hAnsi="SimSun" w:eastAsia="SimSun" w:cs="SimSun"/>
                <w:sz w:val="27"/>
                <w:szCs w:val="27"/>
                <w:b/>
                <w:bCs/>
                <w:spacing w:val="-16"/>
              </w:rPr>
              <w:t>将生</w:t>
            </w:r>
            <w:r>
              <w:rPr>
                <w:rFonts w:ascii="SimSun" w:hAnsi="SimSun" w:eastAsia="SimSun" w:cs="SimSun"/>
                <w:sz w:val="27"/>
                <w:szCs w:val="27"/>
                <w:b/>
                <w:bCs/>
                <w:spacing w:val="-15"/>
              </w:rPr>
              <w:t>成一个唯一的文件名，以避免覆盖SD卡上现有的文件名。最多可</w:t>
            </w:r>
            <w:r>
              <w:rPr>
                <w:rFonts w:ascii="SimSun" w:hAnsi="SimSun" w:eastAsia="SimSun" w:cs="SimSun"/>
                <w:sz w:val="27"/>
                <w:szCs w:val="27"/>
                <w:b/>
                <w:bCs/>
                <w:spacing w:val="-13"/>
              </w:rPr>
              <w:t>将</w:t>
            </w:r>
            <w:r>
              <w:rPr>
                <w:rFonts w:ascii="SimSun" w:hAnsi="SimSun" w:eastAsia="SimSun" w:cs="SimSun"/>
                <w:sz w:val="27"/>
                <w:szCs w:val="27"/>
                <w:spacing w:val="9"/>
              </w:rPr>
              <w:t xml:space="preserve"> </w:t>
            </w:r>
            <w:r>
              <w:rPr>
                <w:rFonts w:ascii="SimSun" w:hAnsi="SimSun" w:eastAsia="SimSun" w:cs="SimSun"/>
                <w:sz w:val="27"/>
                <w:szCs w:val="27"/>
                <w:b/>
                <w:bCs/>
                <w:spacing w:val="-7"/>
              </w:rPr>
              <w:t>4MB内容复制到SD卡。可将4MB部分</w:t>
            </w:r>
            <w:r>
              <w:rPr>
                <w:rFonts w:ascii="SimSun" w:hAnsi="SimSun" w:eastAsia="SimSun" w:cs="SimSun"/>
                <w:sz w:val="27"/>
                <w:szCs w:val="27"/>
                <w:b/>
                <w:bCs/>
                <w:spacing w:val="-8"/>
              </w:rPr>
              <w:t>逐一复制到每个SD卡</w:t>
            </w:r>
            <w:r>
              <w:rPr>
                <w:rFonts w:ascii="SimSun" w:hAnsi="SimSun" w:eastAsia="SimSun" w:cs="SimSun"/>
                <w:sz w:val="27"/>
                <w:szCs w:val="27"/>
                <w:spacing w:val="-8"/>
              </w:rPr>
              <w:t>。</w:t>
            </w:r>
          </w:p>
        </w:tc>
      </w:tr>
      <w:tr>
        <w:trPr>
          <w:trHeight w:val="509" w:hRule="atLeast"/>
        </w:trPr>
        <w:tc>
          <w:tcPr>
            <w:tcW w:w="1154" w:type="dxa"/>
            <w:vAlign w:val="top"/>
            <w:vMerge w:val="restart"/>
            <w:tcBorders>
              <w:bottom w:val="nil"/>
            </w:tcBorders>
          </w:tcPr>
          <w:p>
            <w:pPr>
              <w:spacing w:line="323" w:lineRule="auto"/>
              <w:rPr>
                <w:rFonts w:ascii="Arial"/>
                <w:sz w:val="21"/>
              </w:rPr>
            </w:pPr>
            <w:r/>
          </w:p>
          <w:p>
            <w:pPr>
              <w:ind w:left="915"/>
              <w:spacing w:before="88"/>
              <w:rPr>
                <w:rFonts w:ascii="SimSun" w:hAnsi="SimSun" w:eastAsia="SimSun" w:cs="SimSun"/>
                <w:sz w:val="27"/>
                <w:szCs w:val="27"/>
              </w:rPr>
            </w:pPr>
            <w:r>
              <w:rPr>
                <w:rFonts w:ascii="SimSun" w:hAnsi="SimSun" w:eastAsia="SimSun" w:cs="SimSun"/>
                <w:sz w:val="27"/>
                <w:szCs w:val="27"/>
              </w:rPr>
              <w:t>6</w:t>
            </w:r>
          </w:p>
        </w:tc>
        <w:tc>
          <w:tcPr>
            <w:tcW w:w="8116" w:type="dxa"/>
            <w:vAlign w:val="top"/>
            <w:gridSpan w:val="2"/>
          </w:tcPr>
          <w:p>
            <w:pPr>
              <w:ind w:left="114"/>
              <w:spacing w:before="183" w:line="216" w:lineRule="auto"/>
              <w:rPr>
                <w:rFonts w:ascii="SimSun" w:hAnsi="SimSun" w:eastAsia="SimSun" w:cs="SimSun"/>
                <w:sz w:val="27"/>
                <w:szCs w:val="27"/>
              </w:rPr>
            </w:pPr>
            <w:r>
              <w:rPr>
                <w:rFonts w:ascii="SimSun" w:hAnsi="SimSun" w:eastAsia="SimSun" w:cs="SimSun"/>
                <w:sz w:val="27"/>
                <w:szCs w:val="27"/>
                <w:b/>
                <w:bCs/>
                <w:spacing w:val="-5"/>
              </w:rPr>
              <w:t>保存到SD卡</w:t>
            </w:r>
          </w:p>
        </w:tc>
      </w:tr>
      <w:tr>
        <w:trPr>
          <w:trHeight w:val="510" w:hRule="atLeast"/>
        </w:trPr>
        <w:tc>
          <w:tcPr>
            <w:tcW w:w="1154" w:type="dxa"/>
            <w:vAlign w:val="top"/>
            <w:vMerge w:val="continue"/>
            <w:tcBorders>
              <w:top w:val="nil"/>
            </w:tcBorders>
          </w:tcPr>
          <w:p>
            <w:pPr>
              <w:rPr>
                <w:rFonts w:ascii="Arial"/>
                <w:sz w:val="21"/>
              </w:rPr>
            </w:pPr>
            <w:r/>
          </w:p>
        </w:tc>
        <w:tc>
          <w:tcPr>
            <w:tcW w:w="8116" w:type="dxa"/>
            <w:vAlign w:val="top"/>
            <w:gridSpan w:val="2"/>
          </w:tcPr>
          <w:p>
            <w:pPr>
              <w:ind w:left="114"/>
              <w:spacing w:before="184" w:line="216" w:lineRule="auto"/>
              <w:rPr>
                <w:rFonts w:ascii="SimSun" w:hAnsi="SimSun" w:eastAsia="SimSun" w:cs="SimSun"/>
                <w:sz w:val="27"/>
                <w:szCs w:val="27"/>
              </w:rPr>
            </w:pPr>
            <w:r>
              <w:rPr>
                <w:rFonts w:ascii="SimSun" w:hAnsi="SimSun" w:eastAsia="SimSun" w:cs="SimSun"/>
                <w:sz w:val="27"/>
                <w:szCs w:val="27"/>
                <w:b/>
                <w:bCs/>
                <w:spacing w:val="-4"/>
              </w:rPr>
              <w:t>将内存中输入SC号的调试日志保存到SD卡。</w:t>
            </w:r>
          </w:p>
        </w:tc>
      </w:tr>
      <w:tr>
        <w:trPr>
          <w:trHeight w:val="500" w:hRule="atLeast"/>
        </w:trPr>
        <w:tc>
          <w:tcPr>
            <w:tcW w:w="1154" w:type="dxa"/>
            <w:vAlign w:val="top"/>
          </w:tcPr>
          <w:p>
            <w:pPr>
              <w:ind w:left="915"/>
              <w:spacing w:before="225" w:line="181" w:lineRule="auto"/>
              <w:rPr>
                <w:rFonts w:ascii="SimSun" w:hAnsi="SimSun" w:eastAsia="SimSun" w:cs="SimSun"/>
                <w:sz w:val="27"/>
                <w:szCs w:val="27"/>
              </w:rPr>
            </w:pPr>
            <w:r>
              <w:rPr>
                <w:rFonts w:ascii="SimSun" w:hAnsi="SimSun" w:eastAsia="SimSun" w:cs="SimSun"/>
                <w:sz w:val="27"/>
                <w:szCs w:val="27"/>
              </w:rPr>
              <w:t>9</w:t>
            </w:r>
          </w:p>
        </w:tc>
        <w:tc>
          <w:tcPr>
            <w:tcW w:w="8116" w:type="dxa"/>
            <w:vAlign w:val="top"/>
            <w:gridSpan w:val="2"/>
          </w:tcPr>
          <w:p>
            <w:pPr>
              <w:ind w:left="114"/>
              <w:spacing w:before="184" w:line="209" w:lineRule="auto"/>
              <w:rPr>
                <w:rFonts w:ascii="SimSun" w:hAnsi="SimSun" w:eastAsia="SimSun" w:cs="SimSun"/>
                <w:sz w:val="27"/>
                <w:szCs w:val="27"/>
              </w:rPr>
            </w:pPr>
            <w:r>
              <w:rPr>
                <w:rFonts w:ascii="SimSun" w:hAnsi="SimSun" w:eastAsia="SimSun" w:cs="SimSun"/>
                <w:sz w:val="27"/>
                <w:szCs w:val="27"/>
                <w:b/>
                <w:bCs/>
              </w:rPr>
              <w:t>HDD</w:t>
            </w:r>
            <w:r>
              <w:rPr>
                <w:rFonts w:ascii="SimSun" w:hAnsi="SimSun" w:eastAsia="SimSun" w:cs="SimSun"/>
                <w:sz w:val="27"/>
                <w:szCs w:val="27"/>
                <w:b/>
                <w:bCs/>
                <w:spacing w:val="61"/>
              </w:rPr>
              <w:t>到</w:t>
            </w:r>
            <w:r>
              <w:rPr>
                <w:rFonts w:ascii="SimSun" w:hAnsi="SimSun" w:eastAsia="SimSun" w:cs="SimSun"/>
                <w:sz w:val="27"/>
                <w:szCs w:val="27"/>
                <w:b/>
                <w:bCs/>
              </w:rPr>
              <w:t>SD</w:t>
            </w:r>
            <w:r>
              <w:rPr>
                <w:rFonts w:ascii="SimSun" w:hAnsi="SimSun" w:eastAsia="SimSun" w:cs="SimSun"/>
                <w:sz w:val="27"/>
                <w:szCs w:val="27"/>
                <w:b/>
                <w:bCs/>
                <w:spacing w:val="61"/>
              </w:rPr>
              <w:t>卡的复制(最新4</w:t>
            </w:r>
            <w:r>
              <w:rPr>
                <w:rFonts w:ascii="SimSun" w:hAnsi="SimSun" w:eastAsia="SimSun" w:cs="SimSun"/>
                <w:sz w:val="27"/>
                <w:szCs w:val="27"/>
                <w:spacing w:val="97"/>
              </w:rPr>
              <w:t xml:space="preserve"> </w:t>
            </w:r>
            <w:r>
              <w:rPr>
                <w:rFonts w:ascii="SimSun" w:hAnsi="SimSun" w:eastAsia="SimSun" w:cs="SimSun"/>
                <w:sz w:val="27"/>
                <w:szCs w:val="27"/>
                <w:b/>
                <w:bCs/>
              </w:rPr>
              <w:t>MB</w:t>
            </w:r>
            <w:r>
              <w:rPr>
                <w:rFonts w:ascii="SimSun" w:hAnsi="SimSun" w:eastAsia="SimSun" w:cs="SimSun"/>
                <w:sz w:val="27"/>
                <w:szCs w:val="27"/>
                <w:b/>
                <w:bCs/>
                <w:spacing w:val="61"/>
              </w:rPr>
              <w:t>)</w:t>
            </w:r>
          </w:p>
        </w:tc>
      </w:tr>
      <w:tr>
        <w:trPr>
          <w:trHeight w:val="510" w:hRule="atLeast"/>
        </w:trPr>
        <w:tc>
          <w:tcPr>
            <w:tcW w:w="1154" w:type="dxa"/>
            <w:vAlign w:val="top"/>
          </w:tcPr>
          <w:p>
            <w:pPr>
              <w:ind w:left="775"/>
              <w:spacing w:before="225" w:line="188" w:lineRule="auto"/>
              <w:rPr>
                <w:rFonts w:ascii="SimSun" w:hAnsi="SimSun" w:eastAsia="SimSun" w:cs="SimSun"/>
                <w:sz w:val="27"/>
                <w:szCs w:val="27"/>
              </w:rPr>
            </w:pPr>
            <w:r>
              <w:rPr>
                <w:rFonts w:ascii="SimSun" w:hAnsi="SimSun" w:eastAsia="SimSun" w:cs="SimSun"/>
                <w:sz w:val="27"/>
                <w:szCs w:val="27"/>
                <w:spacing w:val="-8"/>
              </w:rPr>
              <w:t>10</w:t>
            </w:r>
          </w:p>
        </w:tc>
        <w:tc>
          <w:tcPr>
            <w:tcW w:w="8116" w:type="dxa"/>
            <w:vAlign w:val="top"/>
            <w:gridSpan w:val="2"/>
          </w:tcPr>
          <w:p>
            <w:pPr>
              <w:ind w:left="114"/>
              <w:spacing w:before="184" w:line="216" w:lineRule="auto"/>
              <w:rPr>
                <w:rFonts w:ascii="SimSun" w:hAnsi="SimSun" w:eastAsia="SimSun" w:cs="SimSun"/>
                <w:sz w:val="27"/>
                <w:szCs w:val="27"/>
              </w:rPr>
            </w:pPr>
            <w:r>
              <w:rPr>
                <w:rFonts w:ascii="SimSun" w:hAnsi="SimSun" w:eastAsia="SimSun" w:cs="SimSun"/>
                <w:sz w:val="27"/>
                <w:szCs w:val="27"/>
                <w:b/>
                <w:bCs/>
                <w:spacing w:val="-1"/>
              </w:rPr>
              <w:t>HDD到SD卡的复制(最新4</w:t>
            </w:r>
            <w:r>
              <w:rPr>
                <w:rFonts w:ascii="SimSun" w:hAnsi="SimSun" w:eastAsia="SimSun" w:cs="SimSun"/>
                <w:sz w:val="27"/>
                <w:szCs w:val="27"/>
                <w:spacing w:val="-1"/>
              </w:rPr>
              <w:t xml:space="preserve"> </w:t>
            </w:r>
            <w:r>
              <w:rPr>
                <w:rFonts w:ascii="SimSun" w:hAnsi="SimSun" w:eastAsia="SimSun" w:cs="SimSun"/>
                <w:sz w:val="27"/>
                <w:szCs w:val="27"/>
                <w:b/>
                <w:bCs/>
                <w:spacing w:val="-1"/>
              </w:rPr>
              <w:t>MB任意键)</w:t>
            </w:r>
          </w:p>
        </w:tc>
      </w:tr>
      <w:tr>
        <w:trPr>
          <w:trHeight w:val="509" w:hRule="atLeast"/>
        </w:trPr>
        <w:tc>
          <w:tcPr>
            <w:tcW w:w="1154" w:type="dxa"/>
            <w:vAlign w:val="top"/>
          </w:tcPr>
          <w:p>
            <w:pPr>
              <w:ind w:left="775"/>
              <w:spacing w:before="235" w:line="180" w:lineRule="auto"/>
              <w:rPr>
                <w:rFonts w:ascii="SimSun" w:hAnsi="SimSun" w:eastAsia="SimSun" w:cs="SimSun"/>
                <w:sz w:val="27"/>
                <w:szCs w:val="27"/>
              </w:rPr>
            </w:pPr>
            <w:r>
              <w:rPr>
                <w:rFonts w:ascii="SimSun" w:hAnsi="SimSun" w:eastAsia="SimSun" w:cs="SimSun"/>
                <w:sz w:val="27"/>
                <w:szCs w:val="27"/>
                <w:spacing w:val="-8"/>
              </w:rPr>
              <w:t>11</w:t>
            </w:r>
          </w:p>
        </w:tc>
        <w:tc>
          <w:tcPr>
            <w:tcW w:w="8116" w:type="dxa"/>
            <w:vAlign w:val="top"/>
            <w:gridSpan w:val="2"/>
          </w:tcPr>
          <w:p>
            <w:pPr>
              <w:ind w:left="114"/>
              <w:spacing w:before="203" w:line="202" w:lineRule="auto"/>
              <w:rPr>
                <w:rFonts w:ascii="SimSun" w:hAnsi="SimSun" w:eastAsia="SimSun" w:cs="SimSun"/>
                <w:sz w:val="27"/>
                <w:szCs w:val="27"/>
              </w:rPr>
            </w:pPr>
            <w:r>
              <w:rPr>
                <w:rFonts w:ascii="SimSun" w:hAnsi="SimSun" w:eastAsia="SimSun" w:cs="SimSun"/>
                <w:sz w:val="27"/>
                <w:szCs w:val="27"/>
                <w:b/>
                <w:bCs/>
                <w:spacing w:val="-4"/>
              </w:rPr>
              <w:t>删除HDD调试数据</w:t>
            </w:r>
          </w:p>
        </w:tc>
      </w:tr>
      <w:tr>
        <w:trPr>
          <w:trHeight w:val="510" w:hRule="atLeast"/>
        </w:trPr>
        <w:tc>
          <w:tcPr>
            <w:tcW w:w="1154" w:type="dxa"/>
            <w:vAlign w:val="top"/>
          </w:tcPr>
          <w:p>
            <w:pPr>
              <w:ind w:left="775"/>
              <w:spacing w:before="255" w:line="167" w:lineRule="auto"/>
              <w:rPr>
                <w:rFonts w:ascii="SimSun" w:hAnsi="SimSun" w:eastAsia="SimSun" w:cs="SimSun"/>
                <w:sz w:val="27"/>
                <w:szCs w:val="27"/>
              </w:rPr>
            </w:pPr>
            <w:r>
              <w:rPr>
                <w:rFonts w:ascii="SimSun" w:hAnsi="SimSun" w:eastAsia="SimSun" w:cs="SimSun"/>
                <w:sz w:val="27"/>
                <w:szCs w:val="27"/>
                <w:spacing w:val="-8"/>
              </w:rPr>
              <w:t>12</w:t>
            </w:r>
          </w:p>
        </w:tc>
        <w:tc>
          <w:tcPr>
            <w:tcW w:w="8116" w:type="dxa"/>
            <w:vAlign w:val="top"/>
            <w:gridSpan w:val="2"/>
          </w:tcPr>
          <w:p>
            <w:pPr>
              <w:ind w:left="114"/>
              <w:spacing w:before="194" w:line="209" w:lineRule="auto"/>
              <w:rPr>
                <w:rFonts w:ascii="SimSun" w:hAnsi="SimSun" w:eastAsia="SimSun" w:cs="SimSun"/>
                <w:sz w:val="27"/>
                <w:szCs w:val="27"/>
              </w:rPr>
            </w:pPr>
            <w:r>
              <w:rPr>
                <w:rFonts w:ascii="SimSun" w:hAnsi="SimSun" w:eastAsia="SimSun" w:cs="SimSun"/>
                <w:sz w:val="27"/>
                <w:szCs w:val="27"/>
                <w:b/>
                <w:bCs/>
                <w:spacing w:val="-4"/>
              </w:rPr>
              <w:t>删除SD卡调试数据</w:t>
            </w:r>
          </w:p>
        </w:tc>
      </w:tr>
      <w:tr>
        <w:trPr>
          <w:trHeight w:val="509" w:hRule="atLeast"/>
        </w:trPr>
        <w:tc>
          <w:tcPr>
            <w:tcW w:w="1154" w:type="dxa"/>
            <w:vAlign w:val="top"/>
          </w:tcPr>
          <w:p>
            <w:pPr>
              <w:ind w:left="778"/>
              <w:spacing w:before="244" w:line="174" w:lineRule="auto"/>
              <w:rPr>
                <w:rFonts w:ascii="SimSun" w:hAnsi="SimSun" w:eastAsia="SimSun" w:cs="SimSun"/>
                <w:sz w:val="27"/>
                <w:szCs w:val="27"/>
              </w:rPr>
            </w:pPr>
            <w:r>
              <w:rPr>
                <w:rFonts w:ascii="SimSun" w:hAnsi="SimSun" w:eastAsia="SimSun" w:cs="SimSun"/>
                <w:sz w:val="27"/>
                <w:szCs w:val="27"/>
                <w:b/>
                <w:bCs/>
                <w:spacing w:val="-11"/>
              </w:rPr>
              <w:t>13</w:t>
            </w:r>
          </w:p>
        </w:tc>
        <w:tc>
          <w:tcPr>
            <w:tcW w:w="8116" w:type="dxa"/>
            <w:vAlign w:val="top"/>
            <w:gridSpan w:val="2"/>
          </w:tcPr>
          <w:p>
            <w:pPr>
              <w:ind w:left="114"/>
              <w:spacing w:before="216" w:line="193" w:lineRule="auto"/>
              <w:rPr>
                <w:rFonts w:ascii="SimSun" w:hAnsi="SimSun" w:eastAsia="SimSun" w:cs="SimSun"/>
                <w:sz w:val="27"/>
                <w:szCs w:val="27"/>
              </w:rPr>
            </w:pPr>
            <w:r>
              <w:rPr>
                <w:rFonts w:ascii="SimSun" w:hAnsi="SimSun" w:eastAsia="SimSun" w:cs="SimSun"/>
                <w:sz w:val="27"/>
                <w:szCs w:val="27"/>
                <w:b/>
                <w:bCs/>
                <w:spacing w:val="-1"/>
              </w:rPr>
              <w:t>SD卡可用空间</w:t>
            </w:r>
          </w:p>
        </w:tc>
      </w:tr>
      <w:tr>
        <w:trPr>
          <w:trHeight w:val="500" w:hRule="atLeast"/>
        </w:trPr>
        <w:tc>
          <w:tcPr>
            <w:tcW w:w="1154" w:type="dxa"/>
            <w:vAlign w:val="top"/>
          </w:tcPr>
          <w:p>
            <w:pPr>
              <w:ind w:left="778"/>
              <w:spacing w:before="226" w:line="180" w:lineRule="auto"/>
              <w:rPr>
                <w:rFonts w:ascii="SimSun" w:hAnsi="SimSun" w:eastAsia="SimSun" w:cs="SimSun"/>
                <w:sz w:val="27"/>
                <w:szCs w:val="27"/>
              </w:rPr>
            </w:pPr>
            <w:r>
              <w:rPr>
                <w:rFonts w:ascii="SimSun" w:hAnsi="SimSun" w:eastAsia="SimSun" w:cs="SimSun"/>
                <w:sz w:val="27"/>
                <w:szCs w:val="27"/>
                <w:b/>
                <w:bCs/>
                <w:spacing w:val="-11"/>
              </w:rPr>
              <w:t>14</w:t>
            </w:r>
          </w:p>
        </w:tc>
        <w:tc>
          <w:tcPr>
            <w:tcW w:w="8116" w:type="dxa"/>
            <w:vAlign w:val="top"/>
            <w:gridSpan w:val="2"/>
          </w:tcPr>
          <w:p>
            <w:pPr>
              <w:ind w:left="114"/>
              <w:spacing w:before="185" w:line="208" w:lineRule="auto"/>
              <w:rPr>
                <w:rFonts w:ascii="SimSun" w:hAnsi="SimSun" w:eastAsia="SimSun" w:cs="SimSun"/>
                <w:sz w:val="27"/>
                <w:szCs w:val="27"/>
              </w:rPr>
            </w:pPr>
            <w:r>
              <w:rPr>
                <w:rFonts w:ascii="SimSun" w:hAnsi="SimSun" w:eastAsia="SimSun" w:cs="SimSun"/>
                <w:sz w:val="27"/>
                <w:szCs w:val="27"/>
                <w:b/>
                <w:bCs/>
              </w:rPr>
              <w:t>SD</w:t>
            </w:r>
            <w:r>
              <w:rPr>
                <w:rFonts w:ascii="SimSun" w:hAnsi="SimSun" w:eastAsia="SimSun" w:cs="SimSun"/>
                <w:sz w:val="27"/>
                <w:szCs w:val="27"/>
                <w:b/>
                <w:bCs/>
                <w:spacing w:val="57"/>
              </w:rPr>
              <w:t>到</w:t>
            </w:r>
            <w:r>
              <w:rPr>
                <w:rFonts w:ascii="SimSun" w:hAnsi="SimSun" w:eastAsia="SimSun" w:cs="SimSun"/>
                <w:sz w:val="27"/>
                <w:szCs w:val="27"/>
                <w:b/>
                <w:bCs/>
              </w:rPr>
              <w:t>SD</w:t>
            </w:r>
            <w:r>
              <w:rPr>
                <w:rFonts w:ascii="SimSun" w:hAnsi="SimSun" w:eastAsia="SimSun" w:cs="SimSun"/>
                <w:sz w:val="27"/>
                <w:szCs w:val="27"/>
                <w:b/>
                <w:bCs/>
                <w:spacing w:val="57"/>
              </w:rPr>
              <w:t>卡的复制(最新4</w:t>
            </w:r>
            <w:r>
              <w:rPr>
                <w:rFonts w:ascii="SimSun" w:hAnsi="SimSun" w:eastAsia="SimSun" w:cs="SimSun"/>
                <w:sz w:val="27"/>
                <w:szCs w:val="27"/>
                <w:spacing w:val="94"/>
              </w:rPr>
              <w:t xml:space="preserve"> </w:t>
            </w:r>
            <w:r>
              <w:rPr>
                <w:rFonts w:ascii="SimSun" w:hAnsi="SimSun" w:eastAsia="SimSun" w:cs="SimSun"/>
                <w:sz w:val="27"/>
                <w:szCs w:val="27"/>
                <w:b/>
                <w:bCs/>
              </w:rPr>
              <w:t>MB</w:t>
            </w:r>
            <w:r>
              <w:rPr>
                <w:rFonts w:ascii="SimSun" w:hAnsi="SimSun" w:eastAsia="SimSun" w:cs="SimSun"/>
                <w:sz w:val="27"/>
                <w:szCs w:val="27"/>
                <w:b/>
                <w:bCs/>
                <w:spacing w:val="57"/>
              </w:rPr>
              <w:t>)</w:t>
            </w:r>
          </w:p>
        </w:tc>
      </w:tr>
      <w:tr>
        <w:trPr>
          <w:trHeight w:val="510" w:hRule="atLeast"/>
        </w:trPr>
        <w:tc>
          <w:tcPr>
            <w:tcW w:w="1154" w:type="dxa"/>
            <w:vAlign w:val="top"/>
          </w:tcPr>
          <w:p>
            <w:pPr>
              <w:ind w:left="778"/>
              <w:spacing w:before="235" w:line="181" w:lineRule="auto"/>
              <w:rPr>
                <w:rFonts w:ascii="SimSun" w:hAnsi="SimSun" w:eastAsia="SimSun" w:cs="SimSun"/>
                <w:sz w:val="27"/>
                <w:szCs w:val="27"/>
              </w:rPr>
            </w:pPr>
            <w:r>
              <w:rPr>
                <w:rFonts w:ascii="SimSun" w:hAnsi="SimSun" w:eastAsia="SimSun" w:cs="SimSun"/>
                <w:sz w:val="27"/>
                <w:szCs w:val="27"/>
                <w:b/>
                <w:bCs/>
                <w:spacing w:val="-11"/>
              </w:rPr>
              <w:t>15</w:t>
            </w:r>
          </w:p>
        </w:tc>
        <w:tc>
          <w:tcPr>
            <w:tcW w:w="8116" w:type="dxa"/>
            <w:vAlign w:val="top"/>
            <w:gridSpan w:val="2"/>
          </w:tcPr>
          <w:p>
            <w:pPr>
              <w:ind w:left="114"/>
              <w:spacing w:before="185" w:line="215" w:lineRule="auto"/>
              <w:rPr>
                <w:rFonts w:ascii="SimSun" w:hAnsi="SimSun" w:eastAsia="SimSun" w:cs="SimSun"/>
                <w:sz w:val="27"/>
                <w:szCs w:val="27"/>
              </w:rPr>
            </w:pPr>
            <w:r>
              <w:rPr>
                <w:rFonts w:ascii="SimSun" w:hAnsi="SimSun" w:eastAsia="SimSun" w:cs="SimSun"/>
                <w:sz w:val="27"/>
                <w:szCs w:val="27"/>
                <w:b/>
                <w:bCs/>
                <w:spacing w:val="-1"/>
              </w:rPr>
              <w:t>SD到SD卡的复制(最新4</w:t>
            </w:r>
            <w:r>
              <w:rPr>
                <w:rFonts w:ascii="SimSun" w:hAnsi="SimSun" w:eastAsia="SimSun" w:cs="SimSun"/>
                <w:sz w:val="27"/>
                <w:szCs w:val="27"/>
                <w:spacing w:val="-1"/>
              </w:rPr>
              <w:t xml:space="preserve"> </w:t>
            </w:r>
            <w:r>
              <w:rPr>
                <w:rFonts w:ascii="SimSun" w:hAnsi="SimSun" w:eastAsia="SimSun" w:cs="SimSun"/>
                <w:sz w:val="27"/>
                <w:szCs w:val="27"/>
                <w:b/>
                <w:bCs/>
                <w:spacing w:val="-1"/>
              </w:rPr>
              <w:t>MB任意键)</w:t>
            </w:r>
          </w:p>
        </w:tc>
      </w:tr>
      <w:tr>
        <w:trPr>
          <w:trHeight w:val="514" w:hRule="atLeast"/>
        </w:trPr>
        <w:tc>
          <w:tcPr>
            <w:tcW w:w="1154" w:type="dxa"/>
            <w:vAlign w:val="top"/>
          </w:tcPr>
          <w:p>
            <w:pPr>
              <w:ind w:left="778"/>
              <w:spacing w:before="245" w:line="177" w:lineRule="auto"/>
              <w:rPr>
                <w:rFonts w:ascii="SimSun" w:hAnsi="SimSun" w:eastAsia="SimSun" w:cs="SimSun"/>
                <w:sz w:val="27"/>
                <w:szCs w:val="27"/>
              </w:rPr>
            </w:pPr>
            <w:r>
              <w:rPr>
                <w:rFonts w:ascii="SimSun" w:hAnsi="SimSun" w:eastAsia="SimSun" w:cs="SimSun"/>
                <w:sz w:val="27"/>
                <w:szCs w:val="27"/>
                <w:b/>
                <w:bCs/>
                <w:spacing w:val="-11"/>
              </w:rPr>
              <w:t>16</w:t>
            </w:r>
          </w:p>
        </w:tc>
        <w:tc>
          <w:tcPr>
            <w:tcW w:w="8116" w:type="dxa"/>
            <w:vAlign w:val="top"/>
            <w:gridSpan w:val="2"/>
          </w:tcPr>
          <w:p>
            <w:pPr>
              <w:ind w:left="114"/>
              <w:spacing w:before="207" w:line="203" w:lineRule="auto"/>
              <w:rPr>
                <w:rFonts w:ascii="SimSun" w:hAnsi="SimSun" w:eastAsia="SimSun" w:cs="SimSun"/>
                <w:sz w:val="27"/>
                <w:szCs w:val="27"/>
              </w:rPr>
            </w:pPr>
            <w:r>
              <w:rPr>
                <w:rFonts w:ascii="SimSun" w:hAnsi="SimSun" w:eastAsia="SimSun" w:cs="SimSun"/>
                <w:sz w:val="27"/>
                <w:szCs w:val="27"/>
                <w:b/>
                <w:bCs/>
                <w:spacing w:val="-4"/>
              </w:rPr>
              <w:t>进行HDD调试</w:t>
            </w:r>
          </w:p>
        </w:tc>
      </w:tr>
    </w:tbl>
    <w:p>
      <w:pPr>
        <w:rPr>
          <w:rFonts w:ascii="Arial"/>
          <w:sz w:val="21"/>
        </w:rPr>
      </w:pPr>
      <w:r/>
    </w:p>
    <w:p>
      <w:pPr>
        <w:sectPr>
          <w:headerReference w:type="default" r:id="rId509"/>
          <w:footerReference w:type="default" r:id="rId671"/>
          <w:pgSz w:w="11900" w:h="16840"/>
          <w:pgMar w:top="1437" w:right="1269" w:bottom="795" w:left="9" w:header="1039" w:footer="633" w:gutter="0"/>
        </w:sectPr>
        <w:rPr>
          <w:rFonts w:ascii="Arial" w:hAnsi="Arial" w:eastAsia="Arial" w:cs="Arial"/>
          <w:sz w:val="21"/>
          <w:szCs w:val="21"/>
        </w:rPr>
      </w:pPr>
    </w:p>
    <w:p>
      <w:pPr>
        <w:spacing w:before="57"/>
        <w:rPr/>
      </w:pPr>
      <w:r>
        <w:pict>
          <v:shape id="_x0000_s670" style="position:absolute;margin-left:547.001pt;margin-top:240.997pt;mso-position-vertical-relative:page;mso-position-horizontal-relative:page;width:47pt;height:26.55pt;z-index:253935616;" o:allowincell="f" fillcolor="#6A6B6D" filled="true" stroked="false" type="#_x0000_t202">
            <v:fill on="true"/>
            <v:stroke on="false"/>
            <v:path/>
            <v:imagedata o:title=""/>
            <o:lock v:ext="edit" aspectratio="false"/>
            <v:textbox inset="0mm,0mm,0mm,0mm">
              <w:txbxContent>
                <w:p>
                  <w:pPr>
                    <w:ind w:left="240"/>
                    <w:spacing w:before="19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8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74"/>
        <w:gridCol w:w="8106"/>
      </w:tblGrid>
      <w:tr>
        <w:trPr>
          <w:trHeight w:val="500" w:hRule="atLeast"/>
        </w:trPr>
        <w:tc>
          <w:tcPr>
            <w:tcW w:w="1174" w:type="dxa"/>
            <w:vAlign w:val="top"/>
          </w:tcPr>
          <w:p>
            <w:pPr>
              <w:ind w:left="755"/>
              <w:spacing w:before="151"/>
              <w:rPr>
                <w:rFonts w:ascii="SimSun" w:hAnsi="SimSun" w:eastAsia="SimSun" w:cs="SimSun"/>
                <w:sz w:val="26"/>
                <w:szCs w:val="26"/>
              </w:rPr>
            </w:pPr>
            <w:r>
              <w:rPr>
                <w:rFonts w:ascii="SimSun" w:hAnsi="SimSun" w:eastAsia="SimSun" w:cs="SimSun"/>
                <w:sz w:val="26"/>
                <w:szCs w:val="26"/>
                <w:spacing w:val="-8"/>
              </w:rPr>
              <w:t>17</w:t>
            </w:r>
          </w:p>
        </w:tc>
        <w:tc>
          <w:tcPr>
            <w:tcW w:w="8106" w:type="dxa"/>
            <w:vAlign w:val="top"/>
          </w:tcPr>
          <w:p>
            <w:pPr>
              <w:ind w:left="81"/>
              <w:spacing w:before="126" w:line="220" w:lineRule="auto"/>
              <w:rPr>
                <w:rFonts w:ascii="SimSun" w:hAnsi="SimSun" w:eastAsia="SimSun" w:cs="SimSun"/>
                <w:sz w:val="26"/>
                <w:szCs w:val="26"/>
              </w:rPr>
            </w:pPr>
            <w:r>
              <w:rPr>
                <w:rFonts w:ascii="SimSun" w:hAnsi="SimSun" w:eastAsia="SimSun" w:cs="SimSun"/>
                <w:sz w:val="26"/>
                <w:szCs w:val="26"/>
                <w:spacing w:val="-1"/>
              </w:rPr>
              <w:t>进行SD卡调试</w:t>
            </w:r>
          </w:p>
        </w:tc>
      </w:tr>
    </w:tbl>
    <w:p>
      <w:pPr>
        <w:spacing w:before="2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8126"/>
      </w:tblGrid>
      <w:tr>
        <w:trPr>
          <w:trHeight w:val="514" w:hRule="atLeast"/>
        </w:trPr>
        <w:tc>
          <w:tcPr>
            <w:tcW w:w="1134" w:type="dxa"/>
            <w:vAlign w:val="top"/>
            <w:vMerge w:val="restart"/>
            <w:tcBorders>
              <w:bottom w:val="nil"/>
            </w:tcBorders>
          </w:tcPr>
          <w:p>
            <w:pPr>
              <w:spacing w:line="266" w:lineRule="auto"/>
              <w:rPr>
                <w:rFonts w:ascii="Arial"/>
                <w:sz w:val="21"/>
              </w:rPr>
            </w:pPr>
            <w:r/>
          </w:p>
          <w:p>
            <w:pPr>
              <w:spacing w:line="267" w:lineRule="auto"/>
              <w:rPr>
                <w:rFonts w:ascii="Arial"/>
                <w:sz w:val="21"/>
              </w:rPr>
            </w:pPr>
            <w:r/>
          </w:p>
          <w:p>
            <w:pPr>
              <w:ind w:left="65"/>
              <w:spacing w:before="84"/>
              <w:rPr>
                <w:rFonts w:ascii="SimSun" w:hAnsi="SimSun" w:eastAsia="SimSun" w:cs="SimSun"/>
                <w:sz w:val="26"/>
                <w:szCs w:val="26"/>
              </w:rPr>
            </w:pPr>
            <w:r>
              <w:rPr>
                <w:rFonts w:ascii="SimSun" w:hAnsi="SimSun" w:eastAsia="SimSun" w:cs="SimSun"/>
                <w:sz w:val="26"/>
                <w:szCs w:val="26"/>
                <w:spacing w:val="-3"/>
              </w:rPr>
              <w:t>5858</w:t>
            </w:r>
          </w:p>
        </w:tc>
        <w:tc>
          <w:tcPr>
            <w:tcW w:w="8126" w:type="dxa"/>
            <w:vAlign w:val="top"/>
          </w:tcPr>
          <w:p>
            <w:pPr>
              <w:ind w:left="101"/>
              <w:spacing w:before="135" w:line="219" w:lineRule="auto"/>
              <w:rPr>
                <w:rFonts w:ascii="SimSun" w:hAnsi="SimSun" w:eastAsia="SimSun" w:cs="SimSun"/>
                <w:sz w:val="26"/>
                <w:szCs w:val="26"/>
              </w:rPr>
            </w:pPr>
            <w:r>
              <w:rPr>
                <w:rFonts w:ascii="SimSun" w:hAnsi="SimSun" w:eastAsia="SimSun" w:cs="SimSun"/>
                <w:sz w:val="26"/>
                <w:szCs w:val="26"/>
                <w:spacing w:val="1"/>
              </w:rPr>
              <w:t>何时调试保存</w:t>
            </w:r>
          </w:p>
        </w:tc>
      </w:tr>
      <w:tr>
        <w:trPr>
          <w:trHeight w:val="919" w:hRule="atLeast"/>
        </w:trPr>
        <w:tc>
          <w:tcPr>
            <w:tcW w:w="1134" w:type="dxa"/>
            <w:vAlign w:val="top"/>
            <w:vMerge w:val="continue"/>
            <w:tcBorders>
              <w:top w:val="nil"/>
            </w:tcBorders>
          </w:tcPr>
          <w:p>
            <w:pPr>
              <w:rPr>
                <w:rFonts w:ascii="Arial"/>
                <w:sz w:val="21"/>
              </w:rPr>
            </w:pPr>
            <w:r/>
          </w:p>
        </w:tc>
        <w:tc>
          <w:tcPr>
            <w:tcW w:w="8126" w:type="dxa"/>
            <w:vAlign w:val="top"/>
          </w:tcPr>
          <w:p>
            <w:pPr>
              <w:ind w:left="101" w:right="865"/>
              <w:spacing w:before="162" w:line="265" w:lineRule="auto"/>
              <w:rPr>
                <w:rFonts w:ascii="SimSun" w:hAnsi="SimSun" w:eastAsia="SimSun" w:cs="SimSun"/>
                <w:sz w:val="26"/>
                <w:szCs w:val="26"/>
              </w:rPr>
            </w:pPr>
            <w:r>
              <w:rPr>
                <w:rFonts w:ascii="SimSun" w:hAnsi="SimSun" w:eastAsia="SimSun" w:cs="SimSun"/>
                <w:sz w:val="26"/>
                <w:szCs w:val="26"/>
              </w:rPr>
              <w:t>这些SP可选择要保存到SP5857002所选目的地的调试信息内</w:t>
            </w:r>
            <w:r>
              <w:rPr>
                <w:rFonts w:ascii="SimSun" w:hAnsi="SimSun" w:eastAsia="SimSun" w:cs="SimSun"/>
                <w:sz w:val="26"/>
                <w:szCs w:val="26"/>
                <w:spacing w:val="-1"/>
              </w:rPr>
              <w:t>容。</w:t>
            </w:r>
            <w:r>
              <w:rPr>
                <w:rFonts w:ascii="SimSun" w:hAnsi="SimSun" w:eastAsia="SimSun" w:cs="SimSun"/>
                <w:sz w:val="26"/>
                <w:szCs w:val="26"/>
              </w:rPr>
              <w:t xml:space="preserve"> </w:t>
            </w:r>
            <w:r>
              <w:rPr>
                <w:rFonts w:ascii="SimSun" w:hAnsi="SimSun" w:eastAsia="SimSun" w:cs="SimSun"/>
                <w:sz w:val="26"/>
                <w:szCs w:val="26"/>
              </w:rPr>
              <w:t>SP5858-003保存数字指定的一个SC。</w:t>
            </w:r>
          </w:p>
        </w:tc>
      </w:tr>
      <w:tr>
        <w:trPr>
          <w:trHeight w:val="509" w:hRule="atLeast"/>
        </w:trPr>
        <w:tc>
          <w:tcPr>
            <w:tcW w:w="1134" w:type="dxa"/>
            <w:vAlign w:val="top"/>
          </w:tcPr>
          <w:p>
            <w:pPr>
              <w:ind w:left="925"/>
              <w:spacing w:before="158" w:line="241" w:lineRule="auto"/>
              <w:rPr>
                <w:rFonts w:ascii="SimSun" w:hAnsi="SimSun" w:eastAsia="SimSun" w:cs="SimSun"/>
                <w:sz w:val="26"/>
                <w:szCs w:val="26"/>
              </w:rPr>
            </w:pPr>
            <w:r>
              <w:rPr>
                <w:rFonts w:ascii="SimSun" w:hAnsi="SimSun" w:eastAsia="SimSun" w:cs="SimSun"/>
                <w:sz w:val="26"/>
                <w:szCs w:val="26"/>
              </w:rPr>
              <w:t>1</w:t>
            </w:r>
          </w:p>
        </w:tc>
        <w:tc>
          <w:tcPr>
            <w:tcW w:w="8126" w:type="dxa"/>
            <w:vAlign w:val="top"/>
          </w:tcPr>
          <w:p>
            <w:pPr>
              <w:ind w:left="101"/>
              <w:spacing w:before="132" w:line="219" w:lineRule="auto"/>
              <w:rPr>
                <w:rFonts w:ascii="SimSun" w:hAnsi="SimSun" w:eastAsia="SimSun" w:cs="SimSun"/>
                <w:sz w:val="26"/>
                <w:szCs w:val="26"/>
              </w:rPr>
            </w:pPr>
            <w:r>
              <w:rPr>
                <w:rFonts w:ascii="SimSun" w:hAnsi="SimSun" w:eastAsia="SimSun" w:cs="SimSun"/>
                <w:sz w:val="26"/>
                <w:szCs w:val="26"/>
                <w:spacing w:val="3"/>
              </w:rPr>
              <w:t>引擎</w:t>
            </w:r>
            <w:r>
              <w:rPr>
                <w:rFonts w:ascii="SimSun" w:hAnsi="SimSun" w:eastAsia="SimSun" w:cs="SimSun"/>
                <w:sz w:val="26"/>
                <w:szCs w:val="26"/>
              </w:rPr>
              <w:t>SC</w:t>
            </w:r>
            <w:r>
              <w:rPr>
                <w:rFonts w:ascii="SimSun" w:hAnsi="SimSun" w:eastAsia="SimSun" w:cs="SimSun"/>
                <w:sz w:val="26"/>
                <w:szCs w:val="26"/>
                <w:spacing w:val="3"/>
              </w:rPr>
              <w:t>错误(0:关闭，1:开启)</w:t>
            </w:r>
          </w:p>
        </w:tc>
      </w:tr>
      <w:tr>
        <w:trPr>
          <w:trHeight w:val="499" w:hRule="atLeast"/>
        </w:trPr>
        <w:tc>
          <w:tcPr>
            <w:tcW w:w="1134" w:type="dxa"/>
            <w:vAlign w:val="top"/>
          </w:tcPr>
          <w:p>
            <w:pPr>
              <w:rPr>
                <w:rFonts w:ascii="Arial"/>
                <w:sz w:val="21"/>
              </w:rPr>
            </w:pPr>
            <w:r/>
          </w:p>
        </w:tc>
        <w:tc>
          <w:tcPr>
            <w:tcW w:w="8126" w:type="dxa"/>
            <w:vAlign w:val="top"/>
          </w:tcPr>
          <w:p>
            <w:pPr>
              <w:ind w:left="101"/>
              <w:spacing w:before="122" w:line="219" w:lineRule="auto"/>
              <w:rPr>
                <w:rFonts w:ascii="SimSun" w:hAnsi="SimSun" w:eastAsia="SimSun" w:cs="SimSun"/>
                <w:sz w:val="26"/>
                <w:szCs w:val="26"/>
              </w:rPr>
            </w:pPr>
            <w:r>
              <w:rPr>
                <w:rFonts w:ascii="SimSun" w:hAnsi="SimSun" w:eastAsia="SimSun" w:cs="SimSun"/>
                <w:sz w:val="26"/>
                <w:szCs w:val="26"/>
              </w:rPr>
              <w:t>保存复印机引擎错误所生成的SC代码。</w:t>
            </w:r>
          </w:p>
        </w:tc>
      </w:tr>
      <w:tr>
        <w:trPr>
          <w:trHeight w:val="509" w:hRule="atLeast"/>
        </w:trPr>
        <w:tc>
          <w:tcPr>
            <w:tcW w:w="1134" w:type="dxa"/>
            <w:vAlign w:val="top"/>
          </w:tcPr>
          <w:p>
            <w:pPr>
              <w:ind w:left="925"/>
              <w:spacing w:before="161"/>
              <w:rPr>
                <w:rFonts w:ascii="SimSun" w:hAnsi="SimSun" w:eastAsia="SimSun" w:cs="SimSun"/>
                <w:sz w:val="26"/>
                <w:szCs w:val="26"/>
              </w:rPr>
            </w:pPr>
            <w:r>
              <w:rPr>
                <w:rFonts w:ascii="SimSun" w:hAnsi="SimSun" w:eastAsia="SimSun" w:cs="SimSun"/>
                <w:sz w:val="26"/>
                <w:szCs w:val="26"/>
              </w:rPr>
              <w:t>2</w:t>
            </w:r>
          </w:p>
        </w:tc>
        <w:tc>
          <w:tcPr>
            <w:tcW w:w="8126" w:type="dxa"/>
            <w:vAlign w:val="top"/>
          </w:tcPr>
          <w:p>
            <w:pPr>
              <w:ind w:left="101"/>
              <w:spacing w:before="135" w:line="220" w:lineRule="auto"/>
              <w:rPr>
                <w:rFonts w:ascii="SimSun" w:hAnsi="SimSun" w:eastAsia="SimSun" w:cs="SimSun"/>
                <w:sz w:val="26"/>
                <w:szCs w:val="26"/>
              </w:rPr>
            </w:pPr>
            <w:r>
              <w:rPr>
                <w:rFonts w:ascii="SimSun" w:hAnsi="SimSun" w:eastAsia="SimSun" w:cs="SimSun"/>
                <w:sz w:val="26"/>
                <w:szCs w:val="26"/>
                <w:spacing w:val="3"/>
              </w:rPr>
              <w:t>控制器</w:t>
            </w:r>
            <w:r>
              <w:rPr>
                <w:rFonts w:ascii="SimSun" w:hAnsi="SimSun" w:eastAsia="SimSun" w:cs="SimSun"/>
                <w:sz w:val="26"/>
                <w:szCs w:val="26"/>
              </w:rPr>
              <w:t>SC</w:t>
            </w:r>
            <w:r>
              <w:rPr>
                <w:rFonts w:ascii="SimSun" w:hAnsi="SimSun" w:eastAsia="SimSun" w:cs="SimSun"/>
                <w:sz w:val="26"/>
                <w:szCs w:val="26"/>
                <w:spacing w:val="3"/>
              </w:rPr>
              <w:t>错误(0:关闭，1:开启)</w:t>
            </w:r>
          </w:p>
        </w:tc>
      </w:tr>
      <w:tr>
        <w:trPr>
          <w:trHeight w:val="509" w:hRule="atLeast"/>
        </w:trPr>
        <w:tc>
          <w:tcPr>
            <w:tcW w:w="1134" w:type="dxa"/>
            <w:vAlign w:val="top"/>
          </w:tcPr>
          <w:p>
            <w:pPr>
              <w:rPr>
                <w:rFonts w:ascii="Arial"/>
                <w:sz w:val="21"/>
              </w:rPr>
            </w:pPr>
            <w:r/>
          </w:p>
        </w:tc>
        <w:tc>
          <w:tcPr>
            <w:tcW w:w="8126" w:type="dxa"/>
            <w:vAlign w:val="top"/>
          </w:tcPr>
          <w:p>
            <w:pPr>
              <w:ind w:left="101"/>
              <w:spacing w:before="135" w:line="219" w:lineRule="auto"/>
              <w:rPr>
                <w:rFonts w:ascii="SimSun" w:hAnsi="SimSun" w:eastAsia="SimSun" w:cs="SimSun"/>
                <w:sz w:val="26"/>
                <w:szCs w:val="26"/>
              </w:rPr>
            </w:pPr>
            <w:r>
              <w:rPr>
                <w:rFonts w:ascii="SimSun" w:hAnsi="SimSun" w:eastAsia="SimSun" w:cs="SimSun"/>
                <w:sz w:val="26"/>
                <w:szCs w:val="26"/>
              </w:rPr>
              <w:t>保存GW控制器错误所生成的SC代码。</w:t>
            </w:r>
          </w:p>
        </w:tc>
      </w:tr>
      <w:tr>
        <w:trPr>
          <w:trHeight w:val="509" w:hRule="atLeast"/>
        </w:trPr>
        <w:tc>
          <w:tcPr>
            <w:tcW w:w="1134" w:type="dxa"/>
            <w:vAlign w:val="top"/>
          </w:tcPr>
          <w:p>
            <w:pPr>
              <w:ind w:left="925"/>
              <w:spacing w:before="162" w:line="239" w:lineRule="auto"/>
              <w:rPr>
                <w:rFonts w:ascii="SimSun" w:hAnsi="SimSun" w:eastAsia="SimSun" w:cs="SimSun"/>
                <w:sz w:val="26"/>
                <w:szCs w:val="26"/>
              </w:rPr>
            </w:pPr>
            <w:r>
              <w:rPr>
                <w:rFonts w:ascii="SimSun" w:hAnsi="SimSun" w:eastAsia="SimSun" w:cs="SimSun"/>
                <w:sz w:val="26"/>
                <w:szCs w:val="26"/>
              </w:rPr>
              <w:t>3</w:t>
            </w:r>
          </w:p>
        </w:tc>
        <w:tc>
          <w:tcPr>
            <w:tcW w:w="8126" w:type="dxa"/>
            <w:vAlign w:val="top"/>
          </w:tcPr>
          <w:p>
            <w:pPr>
              <w:ind w:left="101"/>
              <w:spacing w:before="136" w:line="219" w:lineRule="auto"/>
              <w:rPr>
                <w:rFonts w:ascii="SimSun" w:hAnsi="SimSun" w:eastAsia="SimSun" w:cs="SimSun"/>
                <w:sz w:val="26"/>
                <w:szCs w:val="26"/>
              </w:rPr>
            </w:pPr>
            <w:r>
              <w:rPr>
                <w:rFonts w:ascii="SimSun" w:hAnsi="SimSun" w:eastAsia="SimSun" w:cs="SimSun"/>
                <w:sz w:val="26"/>
                <w:szCs w:val="26"/>
                <w:spacing w:val="3"/>
              </w:rPr>
              <w:t>任意</w:t>
            </w:r>
            <w:r>
              <w:rPr>
                <w:rFonts w:ascii="SimSun" w:hAnsi="SimSun" w:eastAsia="SimSun" w:cs="SimSun"/>
                <w:sz w:val="26"/>
                <w:szCs w:val="26"/>
              </w:rPr>
              <w:t>SC</w:t>
            </w:r>
            <w:r>
              <w:rPr>
                <w:rFonts w:ascii="SimSun" w:hAnsi="SimSun" w:eastAsia="SimSun" w:cs="SimSun"/>
                <w:sz w:val="26"/>
                <w:szCs w:val="26"/>
                <w:spacing w:val="3"/>
              </w:rPr>
              <w:t>错误(0:关闭，1:开启)</w:t>
            </w:r>
          </w:p>
        </w:tc>
      </w:tr>
      <w:tr>
        <w:trPr>
          <w:trHeight w:val="509" w:hRule="atLeast"/>
        </w:trPr>
        <w:tc>
          <w:tcPr>
            <w:tcW w:w="1134" w:type="dxa"/>
            <w:vAlign w:val="top"/>
          </w:tcPr>
          <w:p>
            <w:pPr>
              <w:rPr>
                <w:rFonts w:ascii="Arial"/>
                <w:sz w:val="21"/>
              </w:rPr>
            </w:pPr>
            <w:r/>
          </w:p>
        </w:tc>
        <w:tc>
          <w:tcPr>
            <w:tcW w:w="8126" w:type="dxa"/>
            <w:vAlign w:val="top"/>
          </w:tcPr>
          <w:p>
            <w:pPr>
              <w:ind w:left="101"/>
              <w:spacing w:before="145" w:line="224" w:lineRule="auto"/>
              <w:rPr>
                <w:rFonts w:ascii="SimSun" w:hAnsi="SimSun" w:eastAsia="SimSun" w:cs="SimSun"/>
                <w:sz w:val="26"/>
                <w:szCs w:val="26"/>
              </w:rPr>
            </w:pPr>
            <w:r>
              <w:rPr>
                <w:rFonts w:ascii="SimSun" w:hAnsi="SimSun" w:eastAsia="SimSun" w:cs="SimSun"/>
                <w:sz w:val="26"/>
                <w:szCs w:val="26"/>
                <w:spacing w:val="3"/>
              </w:rPr>
              <w:t>[0至65535/0/1]</w:t>
            </w:r>
          </w:p>
        </w:tc>
      </w:tr>
      <w:tr>
        <w:trPr>
          <w:trHeight w:val="499" w:hRule="atLeast"/>
        </w:trPr>
        <w:tc>
          <w:tcPr>
            <w:tcW w:w="1134" w:type="dxa"/>
            <w:vAlign w:val="top"/>
          </w:tcPr>
          <w:p>
            <w:pPr>
              <w:ind w:left="925"/>
              <w:spacing w:before="155" w:line="237" w:lineRule="auto"/>
              <w:rPr>
                <w:rFonts w:ascii="SimSun" w:hAnsi="SimSun" w:eastAsia="SimSun" w:cs="SimSun"/>
                <w:sz w:val="26"/>
                <w:szCs w:val="26"/>
              </w:rPr>
            </w:pPr>
            <w:r>
              <w:rPr>
                <w:rFonts w:ascii="SimSun" w:hAnsi="SimSun" w:eastAsia="SimSun" w:cs="SimSun"/>
                <w:sz w:val="26"/>
                <w:szCs w:val="26"/>
              </w:rPr>
              <w:t>4</w:t>
            </w:r>
          </w:p>
        </w:tc>
        <w:tc>
          <w:tcPr>
            <w:tcW w:w="8126" w:type="dxa"/>
            <w:vAlign w:val="top"/>
          </w:tcPr>
          <w:p>
            <w:pPr>
              <w:ind w:left="101"/>
              <w:spacing w:before="129" w:line="220" w:lineRule="auto"/>
              <w:rPr>
                <w:rFonts w:ascii="SimSun" w:hAnsi="SimSun" w:eastAsia="SimSun" w:cs="SimSun"/>
                <w:sz w:val="26"/>
                <w:szCs w:val="26"/>
              </w:rPr>
            </w:pPr>
            <w:r>
              <w:rPr>
                <w:rFonts w:ascii="SimSun" w:hAnsi="SimSun" w:eastAsia="SimSun" w:cs="SimSun"/>
                <w:sz w:val="26"/>
                <w:szCs w:val="26"/>
                <w:spacing w:val="4"/>
              </w:rPr>
              <w:t>卡纸(0:关闭，1:开启)</w:t>
            </w:r>
          </w:p>
        </w:tc>
      </w:tr>
      <w:tr>
        <w:trPr>
          <w:trHeight w:val="514" w:hRule="atLeast"/>
        </w:trPr>
        <w:tc>
          <w:tcPr>
            <w:tcW w:w="1134" w:type="dxa"/>
            <w:vAlign w:val="top"/>
          </w:tcPr>
          <w:p>
            <w:pPr>
              <w:rPr>
                <w:rFonts w:ascii="Arial"/>
                <w:sz w:val="21"/>
              </w:rPr>
            </w:pPr>
            <w:r/>
          </w:p>
        </w:tc>
        <w:tc>
          <w:tcPr>
            <w:tcW w:w="8126" w:type="dxa"/>
            <w:vAlign w:val="top"/>
          </w:tcPr>
          <w:p>
            <w:pPr>
              <w:ind w:left="101"/>
              <w:spacing w:before="139" w:line="219" w:lineRule="auto"/>
              <w:rPr>
                <w:rFonts w:ascii="SimSun" w:hAnsi="SimSun" w:eastAsia="SimSun" w:cs="SimSun"/>
                <w:sz w:val="26"/>
                <w:szCs w:val="26"/>
              </w:rPr>
            </w:pPr>
            <w:r>
              <w:rPr>
                <w:rFonts w:ascii="SimSun" w:hAnsi="SimSun" w:eastAsia="SimSun" w:cs="SimSun"/>
                <w:sz w:val="26"/>
                <w:szCs w:val="26"/>
                <w:spacing w:val="-1"/>
              </w:rPr>
              <w:t>保存卡纸错误。</w:t>
            </w:r>
          </w:p>
        </w:tc>
      </w:tr>
    </w:tbl>
    <w:p>
      <w:pPr>
        <w:spacing w:before="38"/>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44"/>
        <w:gridCol w:w="1738"/>
        <w:gridCol w:w="6388"/>
      </w:tblGrid>
      <w:tr>
        <w:trPr>
          <w:trHeight w:val="514" w:hRule="atLeast"/>
        </w:trPr>
        <w:tc>
          <w:tcPr>
            <w:tcW w:w="1144" w:type="dxa"/>
            <w:vAlign w:val="top"/>
          </w:tcPr>
          <w:p>
            <w:pPr>
              <w:ind w:left="85"/>
              <w:spacing w:before="168"/>
              <w:rPr>
                <w:rFonts w:ascii="SimSun" w:hAnsi="SimSun" w:eastAsia="SimSun" w:cs="SimSun"/>
                <w:sz w:val="24"/>
                <w:szCs w:val="24"/>
              </w:rPr>
            </w:pPr>
            <w:r>
              <w:rPr>
                <w:rFonts w:ascii="SimSun" w:hAnsi="SimSun" w:eastAsia="SimSun" w:cs="SimSun"/>
                <w:sz w:val="24"/>
                <w:szCs w:val="24"/>
                <w:spacing w:val="-3"/>
              </w:rPr>
              <w:t>5859</w:t>
            </w:r>
          </w:p>
        </w:tc>
        <w:tc>
          <w:tcPr>
            <w:tcW w:w="8126" w:type="dxa"/>
            <w:vAlign w:val="top"/>
            <w:gridSpan w:val="2"/>
          </w:tcPr>
          <w:p>
            <w:pPr>
              <w:ind w:left="111"/>
              <w:spacing w:before="145" w:line="219" w:lineRule="auto"/>
              <w:rPr>
                <w:rFonts w:ascii="SimSun" w:hAnsi="SimSun" w:eastAsia="SimSun" w:cs="SimSun"/>
                <w:sz w:val="24"/>
                <w:szCs w:val="24"/>
              </w:rPr>
            </w:pPr>
            <w:r>
              <w:rPr>
                <w:rFonts w:ascii="SimSun" w:hAnsi="SimSun" w:eastAsia="SimSun" w:cs="SimSun"/>
                <w:sz w:val="24"/>
                <w:szCs w:val="24"/>
                <w:spacing w:val="1"/>
              </w:rPr>
              <w:t>调试日志保存功能</w:t>
            </w:r>
          </w:p>
        </w:tc>
      </w:tr>
      <w:tr>
        <w:trPr>
          <w:trHeight w:val="499" w:hRule="atLeast"/>
        </w:trPr>
        <w:tc>
          <w:tcPr>
            <w:tcW w:w="1144" w:type="dxa"/>
            <w:vAlign w:val="top"/>
          </w:tcPr>
          <w:p>
            <w:pPr>
              <w:ind w:left="955"/>
              <w:spacing w:before="154" w:line="241" w:lineRule="auto"/>
              <w:rPr>
                <w:rFonts w:ascii="SimSun" w:hAnsi="SimSun" w:eastAsia="SimSun" w:cs="SimSun"/>
                <w:sz w:val="24"/>
                <w:szCs w:val="24"/>
              </w:rPr>
            </w:pPr>
            <w:r>
              <w:rPr>
                <w:rFonts w:ascii="SimSun" w:hAnsi="SimSun" w:eastAsia="SimSun" w:cs="SimSun"/>
                <w:sz w:val="24"/>
                <w:szCs w:val="24"/>
              </w:rPr>
              <w:t>1</w:t>
            </w:r>
          </w:p>
        </w:tc>
        <w:tc>
          <w:tcPr>
            <w:tcW w:w="1738" w:type="dxa"/>
            <w:vAlign w:val="top"/>
          </w:tcPr>
          <w:p>
            <w:pPr>
              <w:ind w:left="91"/>
              <w:spacing w:before="132" w:line="221" w:lineRule="auto"/>
              <w:rPr>
                <w:rFonts w:ascii="SimSun" w:hAnsi="SimSun" w:eastAsia="SimSun" w:cs="SimSun"/>
                <w:sz w:val="24"/>
                <w:szCs w:val="24"/>
              </w:rPr>
            </w:pPr>
            <w:r>
              <w:rPr>
                <w:rFonts w:ascii="SimSun" w:hAnsi="SimSun" w:eastAsia="SimSun" w:cs="SimSun"/>
                <w:sz w:val="24"/>
                <w:szCs w:val="24"/>
                <w:spacing w:val="-5"/>
              </w:rPr>
              <w:t>键</w:t>
            </w:r>
            <w:r>
              <w:rPr>
                <w:rFonts w:ascii="SimSun" w:hAnsi="SimSun" w:eastAsia="SimSun" w:cs="SimSun"/>
                <w:sz w:val="24"/>
                <w:szCs w:val="24"/>
                <w:spacing w:val="100"/>
              </w:rPr>
              <w:t xml:space="preserve"> </w:t>
            </w:r>
            <w:r>
              <w:rPr>
                <w:rFonts w:ascii="SimSun" w:hAnsi="SimSun" w:eastAsia="SimSun" w:cs="SimSun"/>
                <w:sz w:val="24"/>
                <w:szCs w:val="24"/>
                <w:spacing w:val="-5"/>
              </w:rPr>
              <w:t>1</w:t>
            </w:r>
          </w:p>
        </w:tc>
        <w:tc>
          <w:tcPr>
            <w:tcW w:w="6388" w:type="dxa"/>
            <w:vAlign w:val="top"/>
            <w:vMerge w:val="restart"/>
            <w:tcBorders>
              <w:bottom w:val="nil"/>
            </w:tcBorders>
          </w:tcPr>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ind w:left="83" w:right="33" w:firstLine="9"/>
              <w:spacing w:before="78" w:line="249" w:lineRule="auto"/>
              <w:rPr>
                <w:rFonts w:ascii="SimSun" w:hAnsi="SimSun" w:eastAsia="SimSun" w:cs="SimSun"/>
                <w:sz w:val="24"/>
                <w:szCs w:val="24"/>
              </w:rPr>
            </w:pPr>
            <w:r>
              <w:rPr>
                <w:rFonts w:ascii="SimSun" w:hAnsi="SimSun" w:eastAsia="SimSun" w:cs="SimSun"/>
                <w:sz w:val="24"/>
                <w:szCs w:val="24"/>
              </w:rPr>
              <w:t>这些SP允许为使用控制器板上通用存储器功能的日志文件设</w:t>
            </w:r>
            <w:r>
              <w:rPr>
                <w:rFonts w:ascii="SimSun" w:hAnsi="SimSun" w:eastAsia="SimSun" w:cs="SimSun"/>
                <w:sz w:val="24"/>
                <w:szCs w:val="24"/>
                <w:spacing w:val="10"/>
              </w:rPr>
              <w:t xml:space="preserve"> </w:t>
            </w:r>
            <w:r>
              <w:rPr>
                <w:rFonts w:ascii="SimSun" w:hAnsi="SimSun" w:eastAsia="SimSun" w:cs="SimSun"/>
                <w:sz w:val="24"/>
                <w:szCs w:val="24"/>
              </w:rPr>
              <w:t>置10个键。</w:t>
            </w:r>
          </w:p>
          <w:p>
            <w:pPr>
              <w:ind w:left="83"/>
              <w:spacing w:before="91" w:line="224" w:lineRule="auto"/>
              <w:rPr>
                <w:rFonts w:ascii="SimSun" w:hAnsi="SimSun" w:eastAsia="SimSun" w:cs="SimSun"/>
                <w:sz w:val="24"/>
                <w:szCs w:val="24"/>
              </w:rPr>
            </w:pPr>
            <w:r>
              <w:rPr>
                <w:rFonts w:ascii="SimSun" w:hAnsi="SimSun" w:eastAsia="SimSun" w:cs="SimSun"/>
                <w:sz w:val="24"/>
                <w:szCs w:val="24"/>
                <w:spacing w:val="2"/>
              </w:rPr>
              <w:t>[-9999999至9999999/1]</w:t>
            </w:r>
          </w:p>
        </w:tc>
      </w:tr>
      <w:tr>
        <w:trPr>
          <w:trHeight w:val="499" w:hRule="atLeast"/>
        </w:trPr>
        <w:tc>
          <w:tcPr>
            <w:tcW w:w="1144" w:type="dxa"/>
            <w:vAlign w:val="top"/>
          </w:tcPr>
          <w:p>
            <w:pPr>
              <w:ind w:left="955"/>
              <w:spacing w:before="155" w:line="241" w:lineRule="auto"/>
              <w:rPr>
                <w:rFonts w:ascii="SimSun" w:hAnsi="SimSun" w:eastAsia="SimSun" w:cs="SimSun"/>
                <w:sz w:val="24"/>
                <w:szCs w:val="24"/>
              </w:rPr>
            </w:pPr>
            <w:r>
              <w:rPr>
                <w:rFonts w:ascii="SimSun" w:hAnsi="SimSun" w:eastAsia="SimSun" w:cs="SimSun"/>
                <w:sz w:val="24"/>
                <w:szCs w:val="24"/>
              </w:rPr>
              <w:t>2</w:t>
            </w:r>
          </w:p>
        </w:tc>
        <w:tc>
          <w:tcPr>
            <w:tcW w:w="1738" w:type="dxa"/>
            <w:vAlign w:val="top"/>
          </w:tcPr>
          <w:p>
            <w:pPr>
              <w:ind w:left="91"/>
              <w:spacing w:before="133" w:line="221" w:lineRule="auto"/>
              <w:rPr>
                <w:rFonts w:ascii="SimSun" w:hAnsi="SimSun" w:eastAsia="SimSun" w:cs="SimSun"/>
                <w:sz w:val="24"/>
                <w:szCs w:val="24"/>
              </w:rPr>
            </w:pPr>
            <w:r>
              <w:rPr>
                <w:rFonts w:ascii="SimSun" w:hAnsi="SimSun" w:eastAsia="SimSun" w:cs="SimSun"/>
                <w:sz w:val="24"/>
                <w:szCs w:val="24"/>
                <w:spacing w:val="-5"/>
              </w:rPr>
              <w:t>键</w:t>
            </w:r>
            <w:r>
              <w:rPr>
                <w:rFonts w:ascii="SimSun" w:hAnsi="SimSun" w:eastAsia="SimSun" w:cs="SimSun"/>
                <w:sz w:val="24"/>
                <w:szCs w:val="24"/>
                <w:spacing w:val="76"/>
              </w:rPr>
              <w:t xml:space="preserve"> </w:t>
            </w:r>
            <w:r>
              <w:rPr>
                <w:rFonts w:ascii="SimSun" w:hAnsi="SimSun" w:eastAsia="SimSun" w:cs="SimSun"/>
                <w:sz w:val="24"/>
                <w:szCs w:val="24"/>
                <w:spacing w:val="-5"/>
              </w:rPr>
              <w:t>2</w:t>
            </w:r>
          </w:p>
        </w:tc>
        <w:tc>
          <w:tcPr>
            <w:tcW w:w="6388" w:type="dxa"/>
            <w:vAlign w:val="top"/>
            <w:vMerge w:val="continue"/>
            <w:tcBorders>
              <w:top w:val="nil"/>
              <w:bottom w:val="nil"/>
            </w:tcBorders>
          </w:tcPr>
          <w:p>
            <w:pPr>
              <w:rPr>
                <w:rFonts w:ascii="Arial"/>
                <w:sz w:val="21"/>
              </w:rPr>
            </w:pPr>
            <w:r/>
          </w:p>
        </w:tc>
      </w:tr>
      <w:tr>
        <w:trPr>
          <w:trHeight w:val="519" w:hRule="atLeast"/>
        </w:trPr>
        <w:tc>
          <w:tcPr>
            <w:tcW w:w="1144" w:type="dxa"/>
            <w:vAlign w:val="top"/>
          </w:tcPr>
          <w:p>
            <w:pPr>
              <w:ind w:left="955"/>
              <w:spacing w:before="166"/>
              <w:rPr>
                <w:rFonts w:ascii="SimSun" w:hAnsi="SimSun" w:eastAsia="SimSun" w:cs="SimSun"/>
                <w:sz w:val="24"/>
                <w:szCs w:val="24"/>
              </w:rPr>
            </w:pPr>
            <w:r>
              <w:rPr>
                <w:rFonts w:ascii="SimSun" w:hAnsi="SimSun" w:eastAsia="SimSun" w:cs="SimSun"/>
                <w:sz w:val="24"/>
                <w:szCs w:val="24"/>
              </w:rPr>
              <w:t>3</w:t>
            </w:r>
          </w:p>
        </w:tc>
        <w:tc>
          <w:tcPr>
            <w:tcW w:w="1738" w:type="dxa"/>
            <w:vAlign w:val="top"/>
          </w:tcPr>
          <w:p>
            <w:pPr>
              <w:ind w:left="91"/>
              <w:spacing w:before="144" w:line="221" w:lineRule="auto"/>
              <w:rPr>
                <w:rFonts w:ascii="SimSun" w:hAnsi="SimSun" w:eastAsia="SimSun" w:cs="SimSun"/>
                <w:sz w:val="24"/>
                <w:szCs w:val="24"/>
              </w:rPr>
            </w:pPr>
            <w:r>
              <w:rPr>
                <w:rFonts w:ascii="SimSun" w:hAnsi="SimSun" w:eastAsia="SimSun" w:cs="SimSun"/>
                <w:sz w:val="24"/>
                <w:szCs w:val="24"/>
                <w:spacing w:val="-5"/>
              </w:rPr>
              <w:t>键</w:t>
            </w:r>
            <w:r>
              <w:rPr>
                <w:rFonts w:ascii="SimSun" w:hAnsi="SimSun" w:eastAsia="SimSun" w:cs="SimSun"/>
                <w:sz w:val="24"/>
                <w:szCs w:val="24"/>
                <w:spacing w:val="77"/>
              </w:rPr>
              <w:t xml:space="preserve"> </w:t>
            </w:r>
            <w:r>
              <w:rPr>
                <w:rFonts w:ascii="SimSun" w:hAnsi="SimSun" w:eastAsia="SimSun" w:cs="SimSun"/>
                <w:sz w:val="24"/>
                <w:szCs w:val="24"/>
                <w:spacing w:val="-5"/>
              </w:rPr>
              <w:t>3</w:t>
            </w:r>
          </w:p>
        </w:tc>
        <w:tc>
          <w:tcPr>
            <w:tcW w:w="6388" w:type="dxa"/>
            <w:vAlign w:val="top"/>
            <w:vMerge w:val="continue"/>
            <w:tcBorders>
              <w:top w:val="nil"/>
              <w:bottom w:val="nil"/>
            </w:tcBorders>
          </w:tcPr>
          <w:p>
            <w:pPr>
              <w:rPr>
                <w:rFonts w:ascii="Arial"/>
                <w:sz w:val="21"/>
              </w:rPr>
            </w:pPr>
            <w:r/>
          </w:p>
        </w:tc>
      </w:tr>
      <w:tr>
        <w:trPr>
          <w:trHeight w:val="509" w:hRule="atLeast"/>
        </w:trPr>
        <w:tc>
          <w:tcPr>
            <w:tcW w:w="1144" w:type="dxa"/>
            <w:vAlign w:val="top"/>
          </w:tcPr>
          <w:p>
            <w:pPr>
              <w:ind w:left="955"/>
              <w:spacing w:before="167" w:line="241" w:lineRule="auto"/>
              <w:rPr>
                <w:rFonts w:ascii="SimSun" w:hAnsi="SimSun" w:eastAsia="SimSun" w:cs="SimSun"/>
                <w:sz w:val="24"/>
                <w:szCs w:val="24"/>
              </w:rPr>
            </w:pPr>
            <w:r>
              <w:rPr>
                <w:rFonts w:ascii="SimSun" w:hAnsi="SimSun" w:eastAsia="SimSun" w:cs="SimSun"/>
                <w:sz w:val="24"/>
                <w:szCs w:val="24"/>
              </w:rPr>
              <w:t>4</w:t>
            </w:r>
          </w:p>
        </w:tc>
        <w:tc>
          <w:tcPr>
            <w:tcW w:w="1738" w:type="dxa"/>
            <w:vAlign w:val="top"/>
          </w:tcPr>
          <w:p>
            <w:pPr>
              <w:ind w:left="91"/>
              <w:spacing w:before="145" w:line="221" w:lineRule="auto"/>
              <w:rPr>
                <w:rFonts w:ascii="SimSun" w:hAnsi="SimSun" w:eastAsia="SimSun" w:cs="SimSun"/>
                <w:sz w:val="24"/>
                <w:szCs w:val="24"/>
              </w:rPr>
            </w:pPr>
            <w:r>
              <w:rPr>
                <w:rFonts w:ascii="SimSun" w:hAnsi="SimSun" w:eastAsia="SimSun" w:cs="SimSun"/>
                <w:sz w:val="24"/>
                <w:szCs w:val="24"/>
                <w:spacing w:val="-5"/>
              </w:rPr>
              <w:t>键</w:t>
            </w:r>
            <w:r>
              <w:rPr>
                <w:rFonts w:ascii="SimSun" w:hAnsi="SimSun" w:eastAsia="SimSun" w:cs="SimSun"/>
                <w:sz w:val="24"/>
                <w:szCs w:val="24"/>
                <w:spacing w:val="65"/>
              </w:rPr>
              <w:t xml:space="preserve"> </w:t>
            </w:r>
            <w:r>
              <w:rPr>
                <w:rFonts w:ascii="SimSun" w:hAnsi="SimSun" w:eastAsia="SimSun" w:cs="SimSun"/>
                <w:sz w:val="24"/>
                <w:szCs w:val="24"/>
                <w:spacing w:val="-5"/>
              </w:rPr>
              <w:t>4</w:t>
            </w:r>
          </w:p>
        </w:tc>
        <w:tc>
          <w:tcPr>
            <w:tcW w:w="6388" w:type="dxa"/>
            <w:vAlign w:val="top"/>
            <w:vMerge w:val="continue"/>
            <w:tcBorders>
              <w:top w:val="nil"/>
              <w:bottom w:val="nil"/>
            </w:tcBorders>
          </w:tcPr>
          <w:p>
            <w:pPr>
              <w:rPr>
                <w:rFonts w:ascii="Arial"/>
                <w:sz w:val="21"/>
              </w:rPr>
            </w:pPr>
            <w:r/>
          </w:p>
        </w:tc>
      </w:tr>
      <w:tr>
        <w:trPr>
          <w:trHeight w:val="509" w:hRule="atLeast"/>
        </w:trPr>
        <w:tc>
          <w:tcPr>
            <w:tcW w:w="1144" w:type="dxa"/>
            <w:vAlign w:val="top"/>
          </w:tcPr>
          <w:p>
            <w:pPr>
              <w:ind w:left="955"/>
              <w:spacing w:before="168"/>
              <w:rPr>
                <w:rFonts w:ascii="SimSun" w:hAnsi="SimSun" w:eastAsia="SimSun" w:cs="SimSun"/>
                <w:sz w:val="24"/>
                <w:szCs w:val="24"/>
              </w:rPr>
            </w:pPr>
            <w:r>
              <w:rPr>
                <w:rFonts w:ascii="SimSun" w:hAnsi="SimSun" w:eastAsia="SimSun" w:cs="SimSun"/>
                <w:sz w:val="24"/>
                <w:szCs w:val="24"/>
              </w:rPr>
              <w:t>5</w:t>
            </w:r>
          </w:p>
        </w:tc>
        <w:tc>
          <w:tcPr>
            <w:tcW w:w="1738" w:type="dxa"/>
            <w:vAlign w:val="top"/>
          </w:tcPr>
          <w:p>
            <w:pPr>
              <w:ind w:left="91"/>
              <w:spacing w:before="146" w:line="221" w:lineRule="auto"/>
              <w:rPr>
                <w:rFonts w:ascii="SimSun" w:hAnsi="SimSun" w:eastAsia="SimSun" w:cs="SimSun"/>
                <w:sz w:val="24"/>
                <w:szCs w:val="24"/>
              </w:rPr>
            </w:pPr>
            <w:r>
              <w:rPr>
                <w:rFonts w:ascii="SimSun" w:hAnsi="SimSun" w:eastAsia="SimSun" w:cs="SimSun"/>
                <w:sz w:val="24"/>
                <w:szCs w:val="24"/>
                <w:spacing w:val="-5"/>
              </w:rPr>
              <w:t>键</w:t>
            </w:r>
            <w:r>
              <w:rPr>
                <w:rFonts w:ascii="SimSun" w:hAnsi="SimSun" w:eastAsia="SimSun" w:cs="SimSun"/>
                <w:sz w:val="24"/>
                <w:szCs w:val="24"/>
                <w:spacing w:val="77"/>
              </w:rPr>
              <w:t xml:space="preserve"> </w:t>
            </w:r>
            <w:r>
              <w:rPr>
                <w:rFonts w:ascii="SimSun" w:hAnsi="SimSun" w:eastAsia="SimSun" w:cs="SimSun"/>
                <w:sz w:val="24"/>
                <w:szCs w:val="24"/>
                <w:spacing w:val="-5"/>
              </w:rPr>
              <w:t>5</w:t>
            </w:r>
          </w:p>
        </w:tc>
        <w:tc>
          <w:tcPr>
            <w:tcW w:w="6388" w:type="dxa"/>
            <w:vAlign w:val="top"/>
            <w:vMerge w:val="continue"/>
            <w:tcBorders>
              <w:top w:val="nil"/>
              <w:bottom w:val="nil"/>
            </w:tcBorders>
          </w:tcPr>
          <w:p>
            <w:pPr>
              <w:rPr>
                <w:rFonts w:ascii="Arial"/>
                <w:sz w:val="21"/>
              </w:rPr>
            </w:pPr>
            <w:r/>
          </w:p>
        </w:tc>
      </w:tr>
      <w:tr>
        <w:trPr>
          <w:trHeight w:val="499" w:hRule="atLeast"/>
        </w:trPr>
        <w:tc>
          <w:tcPr>
            <w:tcW w:w="1144" w:type="dxa"/>
            <w:vAlign w:val="top"/>
          </w:tcPr>
          <w:p>
            <w:pPr>
              <w:ind w:left="955"/>
              <w:spacing w:before="159"/>
              <w:rPr>
                <w:rFonts w:ascii="SimSun" w:hAnsi="SimSun" w:eastAsia="SimSun" w:cs="SimSun"/>
                <w:sz w:val="24"/>
                <w:szCs w:val="24"/>
              </w:rPr>
            </w:pPr>
            <w:r>
              <w:rPr>
                <w:rFonts w:ascii="SimSun" w:hAnsi="SimSun" w:eastAsia="SimSun" w:cs="SimSun"/>
                <w:sz w:val="24"/>
                <w:szCs w:val="24"/>
              </w:rPr>
              <w:t>6</w:t>
            </w:r>
          </w:p>
        </w:tc>
        <w:tc>
          <w:tcPr>
            <w:tcW w:w="1738" w:type="dxa"/>
            <w:vAlign w:val="top"/>
          </w:tcPr>
          <w:p>
            <w:pPr>
              <w:ind w:left="91"/>
              <w:spacing w:before="137" w:line="221" w:lineRule="auto"/>
              <w:rPr>
                <w:rFonts w:ascii="SimSun" w:hAnsi="SimSun" w:eastAsia="SimSun" w:cs="SimSun"/>
                <w:sz w:val="24"/>
                <w:szCs w:val="24"/>
              </w:rPr>
            </w:pPr>
            <w:r>
              <w:rPr>
                <w:rFonts w:ascii="SimSun" w:hAnsi="SimSun" w:eastAsia="SimSun" w:cs="SimSun"/>
                <w:sz w:val="24"/>
                <w:szCs w:val="24"/>
                <w:spacing w:val="-5"/>
              </w:rPr>
              <w:t>键</w:t>
            </w:r>
            <w:r>
              <w:rPr>
                <w:rFonts w:ascii="SimSun" w:hAnsi="SimSun" w:eastAsia="SimSun" w:cs="SimSun"/>
                <w:sz w:val="24"/>
                <w:szCs w:val="24"/>
                <w:spacing w:val="72"/>
              </w:rPr>
              <w:t xml:space="preserve"> </w:t>
            </w:r>
            <w:r>
              <w:rPr>
                <w:rFonts w:ascii="SimSun" w:hAnsi="SimSun" w:eastAsia="SimSun" w:cs="SimSun"/>
                <w:sz w:val="24"/>
                <w:szCs w:val="24"/>
                <w:spacing w:val="-5"/>
              </w:rPr>
              <w:t>6</w:t>
            </w:r>
          </w:p>
        </w:tc>
        <w:tc>
          <w:tcPr>
            <w:tcW w:w="6388" w:type="dxa"/>
            <w:vAlign w:val="top"/>
            <w:vMerge w:val="continue"/>
            <w:tcBorders>
              <w:top w:val="nil"/>
              <w:bottom w:val="nil"/>
            </w:tcBorders>
          </w:tcPr>
          <w:p>
            <w:pPr>
              <w:rPr>
                <w:rFonts w:ascii="Arial"/>
                <w:sz w:val="21"/>
              </w:rPr>
            </w:pPr>
            <w:r/>
          </w:p>
        </w:tc>
      </w:tr>
      <w:tr>
        <w:trPr>
          <w:trHeight w:val="509" w:hRule="atLeast"/>
        </w:trPr>
        <w:tc>
          <w:tcPr>
            <w:tcW w:w="1144" w:type="dxa"/>
            <w:vAlign w:val="top"/>
          </w:tcPr>
          <w:p>
            <w:pPr>
              <w:ind w:left="955"/>
              <w:spacing w:before="170"/>
              <w:rPr>
                <w:rFonts w:ascii="SimSun" w:hAnsi="SimSun" w:eastAsia="SimSun" w:cs="SimSun"/>
                <w:sz w:val="24"/>
                <w:szCs w:val="24"/>
              </w:rPr>
            </w:pPr>
            <w:r>
              <w:rPr>
                <w:rFonts w:ascii="SimSun" w:hAnsi="SimSun" w:eastAsia="SimSun" w:cs="SimSun"/>
                <w:sz w:val="24"/>
                <w:szCs w:val="24"/>
              </w:rPr>
              <w:t>7</w:t>
            </w:r>
          </w:p>
        </w:tc>
        <w:tc>
          <w:tcPr>
            <w:tcW w:w="1738" w:type="dxa"/>
            <w:vAlign w:val="top"/>
          </w:tcPr>
          <w:p>
            <w:pPr>
              <w:ind w:left="91"/>
              <w:spacing w:before="148" w:line="221" w:lineRule="auto"/>
              <w:rPr>
                <w:rFonts w:ascii="SimSun" w:hAnsi="SimSun" w:eastAsia="SimSun" w:cs="SimSun"/>
                <w:sz w:val="24"/>
                <w:szCs w:val="24"/>
              </w:rPr>
            </w:pPr>
            <w:r>
              <w:rPr>
                <w:rFonts w:ascii="SimSun" w:hAnsi="SimSun" w:eastAsia="SimSun" w:cs="SimSun"/>
                <w:sz w:val="24"/>
                <w:szCs w:val="24"/>
                <w:spacing w:val="-5"/>
              </w:rPr>
              <w:t>键</w:t>
            </w:r>
            <w:r>
              <w:rPr>
                <w:rFonts w:ascii="SimSun" w:hAnsi="SimSun" w:eastAsia="SimSun" w:cs="SimSun"/>
                <w:sz w:val="24"/>
                <w:szCs w:val="24"/>
                <w:spacing w:val="78"/>
              </w:rPr>
              <w:t xml:space="preserve"> </w:t>
            </w:r>
            <w:r>
              <w:rPr>
                <w:rFonts w:ascii="SimSun" w:hAnsi="SimSun" w:eastAsia="SimSun" w:cs="SimSun"/>
                <w:sz w:val="24"/>
                <w:szCs w:val="24"/>
                <w:spacing w:val="-5"/>
              </w:rPr>
              <w:t>7</w:t>
            </w:r>
          </w:p>
        </w:tc>
        <w:tc>
          <w:tcPr>
            <w:tcW w:w="6388" w:type="dxa"/>
            <w:vAlign w:val="top"/>
            <w:vMerge w:val="continue"/>
            <w:tcBorders>
              <w:top w:val="nil"/>
              <w:bottom w:val="nil"/>
            </w:tcBorders>
          </w:tcPr>
          <w:p>
            <w:pPr>
              <w:rPr>
                <w:rFonts w:ascii="Arial"/>
                <w:sz w:val="21"/>
              </w:rPr>
            </w:pPr>
            <w:r/>
          </w:p>
        </w:tc>
      </w:tr>
      <w:tr>
        <w:trPr>
          <w:trHeight w:val="509" w:hRule="atLeast"/>
        </w:trPr>
        <w:tc>
          <w:tcPr>
            <w:tcW w:w="1144" w:type="dxa"/>
            <w:vAlign w:val="top"/>
          </w:tcPr>
          <w:p>
            <w:pPr>
              <w:ind w:left="955"/>
              <w:spacing w:before="171"/>
              <w:rPr>
                <w:rFonts w:ascii="SimSun" w:hAnsi="SimSun" w:eastAsia="SimSun" w:cs="SimSun"/>
                <w:sz w:val="24"/>
                <w:szCs w:val="24"/>
              </w:rPr>
            </w:pPr>
            <w:r>
              <w:rPr>
                <w:rFonts w:ascii="SimSun" w:hAnsi="SimSun" w:eastAsia="SimSun" w:cs="SimSun"/>
                <w:sz w:val="24"/>
                <w:szCs w:val="24"/>
              </w:rPr>
              <w:t>8</w:t>
            </w:r>
          </w:p>
        </w:tc>
        <w:tc>
          <w:tcPr>
            <w:tcW w:w="1738" w:type="dxa"/>
            <w:vAlign w:val="top"/>
          </w:tcPr>
          <w:p>
            <w:pPr>
              <w:ind w:left="91"/>
              <w:spacing w:before="149" w:line="221" w:lineRule="auto"/>
              <w:rPr>
                <w:rFonts w:ascii="SimSun" w:hAnsi="SimSun" w:eastAsia="SimSun" w:cs="SimSun"/>
                <w:sz w:val="24"/>
                <w:szCs w:val="24"/>
              </w:rPr>
            </w:pPr>
            <w:r>
              <w:rPr>
                <w:rFonts w:ascii="SimSun" w:hAnsi="SimSun" w:eastAsia="SimSun" w:cs="SimSun"/>
                <w:sz w:val="24"/>
                <w:szCs w:val="24"/>
                <w:spacing w:val="-5"/>
              </w:rPr>
              <w:t>键</w:t>
            </w:r>
            <w:r>
              <w:rPr>
                <w:rFonts w:ascii="SimSun" w:hAnsi="SimSun" w:eastAsia="SimSun" w:cs="SimSun"/>
                <w:sz w:val="24"/>
                <w:szCs w:val="24"/>
                <w:spacing w:val="73"/>
              </w:rPr>
              <w:t xml:space="preserve"> </w:t>
            </w:r>
            <w:r>
              <w:rPr>
                <w:rFonts w:ascii="SimSun" w:hAnsi="SimSun" w:eastAsia="SimSun" w:cs="SimSun"/>
                <w:sz w:val="24"/>
                <w:szCs w:val="24"/>
                <w:spacing w:val="-5"/>
              </w:rPr>
              <w:t>8</w:t>
            </w:r>
          </w:p>
        </w:tc>
        <w:tc>
          <w:tcPr>
            <w:tcW w:w="6388" w:type="dxa"/>
            <w:vAlign w:val="top"/>
            <w:vMerge w:val="continue"/>
            <w:tcBorders>
              <w:top w:val="nil"/>
              <w:bottom w:val="nil"/>
            </w:tcBorders>
          </w:tcPr>
          <w:p>
            <w:pPr>
              <w:rPr>
                <w:rFonts w:ascii="Arial"/>
                <w:sz w:val="21"/>
              </w:rPr>
            </w:pPr>
            <w:r/>
          </w:p>
        </w:tc>
      </w:tr>
      <w:tr>
        <w:trPr>
          <w:trHeight w:val="520" w:hRule="atLeast"/>
        </w:trPr>
        <w:tc>
          <w:tcPr>
            <w:tcW w:w="1144" w:type="dxa"/>
            <w:vAlign w:val="top"/>
          </w:tcPr>
          <w:p>
            <w:pPr>
              <w:ind w:left="955"/>
              <w:spacing w:before="172"/>
              <w:rPr>
                <w:rFonts w:ascii="SimSun" w:hAnsi="SimSun" w:eastAsia="SimSun" w:cs="SimSun"/>
                <w:sz w:val="24"/>
                <w:szCs w:val="24"/>
              </w:rPr>
            </w:pPr>
            <w:r>
              <w:rPr>
                <w:rFonts w:ascii="SimSun" w:hAnsi="SimSun" w:eastAsia="SimSun" w:cs="SimSun"/>
                <w:sz w:val="24"/>
                <w:szCs w:val="24"/>
              </w:rPr>
              <w:t>9</w:t>
            </w:r>
          </w:p>
        </w:tc>
        <w:tc>
          <w:tcPr>
            <w:tcW w:w="1738" w:type="dxa"/>
            <w:vAlign w:val="top"/>
          </w:tcPr>
          <w:p>
            <w:pPr>
              <w:ind w:left="91"/>
              <w:spacing w:before="150" w:line="221" w:lineRule="auto"/>
              <w:rPr>
                <w:rFonts w:ascii="SimSun" w:hAnsi="SimSun" w:eastAsia="SimSun" w:cs="SimSun"/>
                <w:sz w:val="24"/>
                <w:szCs w:val="24"/>
              </w:rPr>
            </w:pPr>
            <w:r>
              <w:rPr>
                <w:rFonts w:ascii="SimSun" w:hAnsi="SimSun" w:eastAsia="SimSun" w:cs="SimSun"/>
                <w:sz w:val="24"/>
                <w:szCs w:val="24"/>
                <w:spacing w:val="-5"/>
              </w:rPr>
              <w:t>键</w:t>
            </w:r>
            <w:r>
              <w:rPr>
                <w:rFonts w:ascii="SimSun" w:hAnsi="SimSun" w:eastAsia="SimSun" w:cs="SimSun"/>
                <w:sz w:val="24"/>
                <w:szCs w:val="24"/>
                <w:spacing w:val="72"/>
              </w:rPr>
              <w:t xml:space="preserve"> </w:t>
            </w:r>
            <w:r>
              <w:rPr>
                <w:rFonts w:ascii="SimSun" w:hAnsi="SimSun" w:eastAsia="SimSun" w:cs="SimSun"/>
                <w:sz w:val="24"/>
                <w:szCs w:val="24"/>
                <w:spacing w:val="-5"/>
              </w:rPr>
              <w:t>9</w:t>
            </w:r>
          </w:p>
        </w:tc>
        <w:tc>
          <w:tcPr>
            <w:tcW w:w="6388" w:type="dxa"/>
            <w:vAlign w:val="top"/>
            <w:vMerge w:val="continue"/>
            <w:tcBorders>
              <w:top w:val="nil"/>
              <w:bottom w:val="nil"/>
            </w:tcBorders>
          </w:tcPr>
          <w:p>
            <w:pPr>
              <w:rPr>
                <w:rFonts w:ascii="Arial"/>
                <w:sz w:val="21"/>
              </w:rPr>
            </w:pPr>
            <w:r/>
          </w:p>
        </w:tc>
      </w:tr>
      <w:tr>
        <w:trPr>
          <w:trHeight w:val="504" w:hRule="atLeast"/>
        </w:trPr>
        <w:tc>
          <w:tcPr>
            <w:tcW w:w="1144" w:type="dxa"/>
            <w:vAlign w:val="top"/>
          </w:tcPr>
          <w:p>
            <w:pPr>
              <w:ind w:left="835"/>
              <w:spacing w:before="162"/>
              <w:rPr>
                <w:rFonts w:ascii="SimSun" w:hAnsi="SimSun" w:eastAsia="SimSun" w:cs="SimSun"/>
                <w:sz w:val="24"/>
                <w:szCs w:val="24"/>
              </w:rPr>
            </w:pPr>
            <w:r>
              <w:rPr>
                <w:rFonts w:ascii="SimSun" w:hAnsi="SimSun" w:eastAsia="SimSun" w:cs="SimSun"/>
                <w:sz w:val="24"/>
                <w:szCs w:val="24"/>
                <w:spacing w:val="-7"/>
              </w:rPr>
              <w:t>10</w:t>
            </w:r>
          </w:p>
        </w:tc>
        <w:tc>
          <w:tcPr>
            <w:tcW w:w="1738" w:type="dxa"/>
            <w:vAlign w:val="top"/>
          </w:tcPr>
          <w:p>
            <w:pPr>
              <w:ind w:left="91"/>
              <w:spacing w:before="140" w:line="221" w:lineRule="auto"/>
              <w:rPr>
                <w:rFonts w:ascii="SimSun" w:hAnsi="SimSun" w:eastAsia="SimSun" w:cs="SimSun"/>
                <w:sz w:val="24"/>
                <w:szCs w:val="24"/>
              </w:rPr>
            </w:pPr>
            <w:r>
              <w:rPr>
                <w:rFonts w:ascii="SimSun" w:hAnsi="SimSun" w:eastAsia="SimSun" w:cs="SimSun"/>
                <w:sz w:val="24"/>
                <w:szCs w:val="24"/>
                <w:spacing w:val="-12"/>
              </w:rPr>
              <w:t>键</w:t>
            </w:r>
            <w:r>
              <w:rPr>
                <w:rFonts w:ascii="SimSun" w:hAnsi="SimSun" w:eastAsia="SimSun" w:cs="SimSun"/>
                <w:sz w:val="24"/>
                <w:szCs w:val="24"/>
                <w:spacing w:val="-3"/>
              </w:rPr>
              <w:t xml:space="preserve"> </w:t>
            </w:r>
            <w:r>
              <w:rPr>
                <w:rFonts w:ascii="SimSun" w:hAnsi="SimSun" w:eastAsia="SimSun" w:cs="SimSun"/>
                <w:sz w:val="24"/>
                <w:szCs w:val="24"/>
                <w:spacing w:val="-12"/>
              </w:rPr>
              <w:t>1</w:t>
            </w:r>
            <w:r>
              <w:rPr>
                <w:rFonts w:ascii="SimSun" w:hAnsi="SimSun" w:eastAsia="SimSun" w:cs="SimSun"/>
                <w:sz w:val="24"/>
                <w:szCs w:val="24"/>
                <w:spacing w:val="-19"/>
              </w:rPr>
              <w:t xml:space="preserve"> </w:t>
            </w:r>
            <w:r>
              <w:rPr>
                <w:rFonts w:ascii="SimSun" w:hAnsi="SimSun" w:eastAsia="SimSun" w:cs="SimSun"/>
                <w:sz w:val="24"/>
                <w:szCs w:val="24"/>
                <w:spacing w:val="-12"/>
              </w:rPr>
              <w:t>0</w:t>
            </w:r>
          </w:p>
        </w:tc>
        <w:tc>
          <w:tcPr>
            <w:tcW w:w="6388" w:type="dxa"/>
            <w:vAlign w:val="top"/>
            <w:vMerge w:val="continue"/>
            <w:tcBorders>
              <w:top w:val="nil"/>
            </w:tcBorders>
          </w:tcPr>
          <w:p>
            <w:pPr>
              <w:rPr>
                <w:rFonts w:ascii="Arial"/>
                <w:sz w:val="21"/>
              </w:rPr>
            </w:pPr>
            <w:r/>
          </w:p>
        </w:tc>
      </w:tr>
    </w:tbl>
    <w:p>
      <w:pPr>
        <w:spacing w:before="38"/>
        <w:rPr/>
      </w:pPr>
      <w:r/>
    </w:p>
    <w:tbl>
      <w:tblPr>
        <w:tblStyle w:val="TableNormal"/>
        <w:tblW w:w="927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8136"/>
      </w:tblGrid>
      <w:tr>
        <w:trPr>
          <w:trHeight w:val="500" w:hRule="atLeast"/>
        </w:trPr>
        <w:tc>
          <w:tcPr>
            <w:tcW w:w="1134" w:type="dxa"/>
            <w:vAlign w:val="top"/>
          </w:tcPr>
          <w:p>
            <w:pPr>
              <w:ind w:left="75"/>
              <w:spacing w:before="153" w:line="230" w:lineRule="auto"/>
              <w:rPr>
                <w:rFonts w:ascii="SimSun" w:hAnsi="SimSun" w:eastAsia="SimSun" w:cs="SimSun"/>
                <w:sz w:val="27"/>
                <w:szCs w:val="27"/>
              </w:rPr>
            </w:pPr>
            <w:r>
              <w:rPr>
                <w:rFonts w:ascii="SimSun" w:hAnsi="SimSun" w:eastAsia="SimSun" w:cs="SimSun"/>
                <w:sz w:val="27"/>
                <w:szCs w:val="27"/>
                <w:spacing w:val="-3"/>
              </w:rPr>
              <w:t>5860</w:t>
            </w:r>
          </w:p>
        </w:tc>
        <w:tc>
          <w:tcPr>
            <w:tcW w:w="8136" w:type="dxa"/>
            <w:vAlign w:val="top"/>
          </w:tcPr>
          <w:p>
            <w:pPr>
              <w:ind w:left="101"/>
              <w:spacing w:before="133" w:line="224" w:lineRule="auto"/>
              <w:rPr>
                <w:rFonts w:ascii="SimSun" w:hAnsi="SimSun" w:eastAsia="SimSun" w:cs="SimSun"/>
                <w:sz w:val="27"/>
                <w:szCs w:val="27"/>
              </w:rPr>
            </w:pPr>
            <w:r>
              <w:rPr>
                <w:rFonts w:ascii="SimSun" w:hAnsi="SimSun" w:eastAsia="SimSun" w:cs="SimSun"/>
                <w:sz w:val="27"/>
                <w:szCs w:val="27"/>
                <w:spacing w:val="-1"/>
              </w:rPr>
              <w:t>SMTP/POP3/IMAP4</w:t>
            </w:r>
          </w:p>
        </w:tc>
      </w:tr>
    </w:tbl>
    <w:p>
      <w:pPr>
        <w:rPr>
          <w:rFonts w:ascii="Arial"/>
          <w:sz w:val="21"/>
        </w:rPr>
      </w:pPr>
      <w:r/>
    </w:p>
    <w:p>
      <w:pPr>
        <w:sectPr>
          <w:headerReference w:type="default" r:id="rId649"/>
          <w:footerReference w:type="default" r:id="rId672"/>
          <w:pgSz w:w="11900" w:h="16840"/>
          <w:pgMar w:top="1437" w:right="19" w:bottom="795" w:left="1289" w:header="1030" w:footer="633" w:gutter="0"/>
        </w:sectPr>
        <w:rPr>
          <w:rFonts w:ascii="Arial" w:hAnsi="Arial" w:eastAsia="Arial" w:cs="Arial"/>
          <w:sz w:val="21"/>
          <w:szCs w:val="21"/>
        </w:rPr>
      </w:pPr>
    </w:p>
    <w:p>
      <w:pPr>
        <w:spacing w:before="53"/>
        <w:rPr/>
      </w:pPr>
      <w:r>
        <w:pict>
          <v:shape id="_x0000_s672" style="position:absolute;margin-left:0.4998pt;margin-top:240.997pt;mso-position-vertical-relative:page;mso-position-horizontal-relative:page;width:49.5pt;height:26.55pt;z-index:253942784;" o:allowincell="f" fillcolor="#6A6B6D" filled="true" stroked="false" type="#_x0000_t202">
            <v:fill on="true"/>
            <v:stroke on="false"/>
            <v:path/>
            <v:imagedata o:title=""/>
            <o:lock v:ext="edit" aspectratio="false"/>
            <v:textbox inset="0mm,0mm,0mm,0mm">
              <w:txbxContent>
                <w:p>
                  <w:pPr>
                    <w:ind w:left="52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2"/>
        <w:rPr/>
      </w:pPr>
      <w:r/>
    </w:p>
    <w:tbl>
      <w:tblPr>
        <w:tblStyle w:val="TableNormal"/>
        <w:tblW w:w="928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44"/>
        <w:gridCol w:w="8136"/>
      </w:tblGrid>
      <w:tr>
        <w:trPr>
          <w:trHeight w:val="515" w:hRule="atLeast"/>
        </w:trPr>
        <w:tc>
          <w:tcPr>
            <w:tcW w:w="1144" w:type="dxa"/>
            <w:vAlign w:val="top"/>
            <w:vMerge w:val="restart"/>
            <w:tcBorders>
              <w:bottom w:val="nil"/>
            </w:tcBorders>
          </w:tcPr>
          <w:p>
            <w:pPr>
              <w:spacing w:line="341" w:lineRule="auto"/>
              <w:rPr>
                <w:rFonts w:ascii="Arial"/>
                <w:sz w:val="21"/>
              </w:rPr>
            </w:pPr>
            <w:r/>
          </w:p>
          <w:p>
            <w:pPr>
              <w:spacing w:line="341" w:lineRule="auto"/>
              <w:rPr>
                <w:rFonts w:ascii="Arial"/>
                <w:sz w:val="21"/>
              </w:rPr>
            </w:pPr>
            <w:r/>
          </w:p>
          <w:p>
            <w:pPr>
              <w:ind w:left="755"/>
              <w:spacing w:before="84"/>
              <w:rPr>
                <w:rFonts w:ascii="SimSun" w:hAnsi="SimSun" w:eastAsia="SimSun" w:cs="SimSun"/>
                <w:sz w:val="26"/>
                <w:szCs w:val="26"/>
              </w:rPr>
            </w:pPr>
            <w:r>
              <w:rPr>
                <w:rFonts w:ascii="SimSun" w:hAnsi="SimSun" w:eastAsia="SimSun" w:cs="SimSun"/>
                <w:sz w:val="26"/>
                <w:szCs w:val="26"/>
                <w:spacing w:val="-4"/>
              </w:rPr>
              <w:t>20</w:t>
            </w:r>
          </w:p>
        </w:tc>
        <w:tc>
          <w:tcPr>
            <w:tcW w:w="8136" w:type="dxa"/>
            <w:vAlign w:val="top"/>
          </w:tcPr>
          <w:p>
            <w:pPr>
              <w:ind w:left="101"/>
              <w:spacing w:before="135" w:line="219" w:lineRule="auto"/>
              <w:rPr>
                <w:rFonts w:ascii="SimSun" w:hAnsi="SimSun" w:eastAsia="SimSun" w:cs="SimSun"/>
                <w:sz w:val="26"/>
                <w:szCs w:val="26"/>
              </w:rPr>
            </w:pPr>
            <w:r>
              <w:rPr>
                <w:rFonts w:ascii="SimSun" w:hAnsi="SimSun" w:eastAsia="SimSun" w:cs="SimSun"/>
                <w:sz w:val="26"/>
                <w:szCs w:val="26"/>
                <w:spacing w:val="1"/>
              </w:rPr>
              <w:t>部分邮件接收超时</w:t>
            </w:r>
          </w:p>
        </w:tc>
      </w:tr>
      <w:tr>
        <w:trPr>
          <w:trHeight w:val="1219" w:hRule="atLeast"/>
        </w:trPr>
        <w:tc>
          <w:tcPr>
            <w:tcW w:w="1144" w:type="dxa"/>
            <w:vAlign w:val="top"/>
            <w:vMerge w:val="continue"/>
            <w:tcBorders>
              <w:top w:val="nil"/>
            </w:tcBorders>
          </w:tcPr>
          <w:p>
            <w:pPr>
              <w:rPr>
                <w:rFonts w:ascii="Arial"/>
                <w:sz w:val="21"/>
              </w:rPr>
            </w:pPr>
            <w:r/>
          </w:p>
        </w:tc>
        <w:tc>
          <w:tcPr>
            <w:tcW w:w="8136" w:type="dxa"/>
            <w:vAlign w:val="top"/>
          </w:tcPr>
          <w:p>
            <w:pPr>
              <w:ind w:left="101"/>
              <w:spacing w:before="158" w:line="224" w:lineRule="auto"/>
              <w:rPr>
                <w:rFonts w:ascii="SimSun" w:hAnsi="SimSun" w:eastAsia="SimSun" w:cs="SimSun"/>
                <w:sz w:val="26"/>
                <w:szCs w:val="26"/>
              </w:rPr>
            </w:pPr>
            <w:r>
              <w:rPr>
                <w:rFonts w:ascii="SimSun" w:hAnsi="SimSun" w:eastAsia="SimSun" w:cs="SimSun"/>
                <w:sz w:val="26"/>
                <w:szCs w:val="26"/>
                <w:spacing w:val="4"/>
              </w:rPr>
              <w:t>[1至168/72/1]</w:t>
            </w:r>
          </w:p>
          <w:p>
            <w:pPr>
              <w:ind w:left="101"/>
              <w:spacing w:before="67" w:line="236" w:lineRule="auto"/>
              <w:rPr>
                <w:rFonts w:ascii="SimSun" w:hAnsi="SimSun" w:eastAsia="SimSun" w:cs="SimSun"/>
                <w:sz w:val="26"/>
                <w:szCs w:val="26"/>
              </w:rPr>
            </w:pPr>
            <w:r>
              <w:rPr>
                <w:rFonts w:ascii="SimSun" w:hAnsi="SimSun" w:eastAsia="SimSun" w:cs="SimSun"/>
                <w:sz w:val="26"/>
                <w:szCs w:val="26"/>
                <w:spacing w:val="-25"/>
              </w:rPr>
              <w:t>设置在保存接收期间中断的邮</w:t>
            </w:r>
            <w:r>
              <w:rPr>
                <w:rFonts w:ascii="SimSun" w:hAnsi="SimSun" w:eastAsia="SimSun" w:cs="SimSun"/>
                <w:sz w:val="26"/>
                <w:szCs w:val="26"/>
                <w:spacing w:val="-24"/>
              </w:rPr>
              <w:t>件之前要等待的总时间。如果在指定时间内未</w:t>
            </w:r>
            <w:r>
              <w:rPr>
                <w:rFonts w:ascii="SimSun" w:hAnsi="SimSun" w:eastAsia="SimSun" w:cs="SimSun"/>
                <w:sz w:val="26"/>
                <w:szCs w:val="26"/>
                <w:spacing w:val="-11"/>
              </w:rPr>
              <w:t>收</w:t>
            </w:r>
            <w:r>
              <w:rPr>
                <w:rFonts w:ascii="SimSun" w:hAnsi="SimSun" w:eastAsia="SimSun" w:cs="SimSun"/>
                <w:sz w:val="26"/>
                <w:szCs w:val="26"/>
              </w:rPr>
              <w:t xml:space="preserve"> </w:t>
            </w:r>
            <w:r>
              <w:rPr>
                <w:rFonts w:ascii="SimSun" w:hAnsi="SimSun" w:eastAsia="SimSun" w:cs="SimSun"/>
                <w:sz w:val="26"/>
                <w:szCs w:val="26"/>
                <w:spacing w:val="-1"/>
              </w:rPr>
              <w:t>到邮件的剩余部分，则放弃所收到的邮件。</w:t>
            </w:r>
          </w:p>
        </w:tc>
      </w:tr>
      <w:tr>
        <w:trPr>
          <w:trHeight w:val="509" w:hRule="atLeast"/>
        </w:trPr>
        <w:tc>
          <w:tcPr>
            <w:tcW w:w="1144" w:type="dxa"/>
            <w:vAlign w:val="top"/>
            <w:vMerge w:val="restart"/>
            <w:tcBorders>
              <w:bottom w:val="nil"/>
            </w:tcBorders>
          </w:tcPr>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ind w:left="755"/>
              <w:spacing w:before="85" w:line="241" w:lineRule="auto"/>
              <w:rPr>
                <w:rFonts w:ascii="SimSun" w:hAnsi="SimSun" w:eastAsia="SimSun" w:cs="SimSun"/>
                <w:sz w:val="26"/>
                <w:szCs w:val="26"/>
              </w:rPr>
            </w:pPr>
            <w:r>
              <w:rPr>
                <w:rFonts w:ascii="SimSun" w:hAnsi="SimSun" w:eastAsia="SimSun" w:cs="SimSun"/>
                <w:sz w:val="26"/>
                <w:szCs w:val="26"/>
                <w:spacing w:val="-4"/>
              </w:rPr>
              <w:t>21</w:t>
            </w:r>
          </w:p>
        </w:tc>
        <w:tc>
          <w:tcPr>
            <w:tcW w:w="8136" w:type="dxa"/>
            <w:vAlign w:val="top"/>
          </w:tcPr>
          <w:p>
            <w:pPr>
              <w:ind w:left="101"/>
              <w:spacing w:before="132" w:line="220" w:lineRule="auto"/>
              <w:rPr>
                <w:rFonts w:ascii="SimSun" w:hAnsi="SimSun" w:eastAsia="SimSun" w:cs="SimSun"/>
                <w:sz w:val="26"/>
                <w:szCs w:val="26"/>
              </w:rPr>
            </w:pPr>
            <w:r>
              <w:rPr>
                <w:rFonts w:ascii="SimSun" w:hAnsi="SimSun" w:eastAsia="SimSun" w:cs="SimSun"/>
                <w:sz w:val="26"/>
                <w:szCs w:val="26"/>
                <w:spacing w:val="-1"/>
              </w:rPr>
              <w:t>MDN响应RFC2298一致性</w:t>
            </w:r>
          </w:p>
        </w:tc>
      </w:tr>
      <w:tr>
        <w:trPr>
          <w:trHeight w:val="1319" w:hRule="atLeast"/>
        </w:trPr>
        <w:tc>
          <w:tcPr>
            <w:tcW w:w="1144" w:type="dxa"/>
            <w:vAlign w:val="top"/>
            <w:vMerge w:val="continue"/>
            <w:tcBorders>
              <w:top w:val="nil"/>
            </w:tcBorders>
          </w:tcPr>
          <w:p>
            <w:pPr>
              <w:rPr>
                <w:rFonts w:ascii="Arial"/>
                <w:sz w:val="21"/>
              </w:rPr>
            </w:pPr>
            <w:r/>
          </w:p>
        </w:tc>
        <w:tc>
          <w:tcPr>
            <w:tcW w:w="8136" w:type="dxa"/>
            <w:vAlign w:val="top"/>
          </w:tcPr>
          <w:p>
            <w:pPr>
              <w:ind w:left="101" w:right="2824"/>
              <w:spacing w:before="163" w:line="291" w:lineRule="auto"/>
              <w:rPr>
                <w:rFonts w:ascii="SimSun" w:hAnsi="SimSun" w:eastAsia="SimSun" w:cs="SimSun"/>
                <w:sz w:val="26"/>
                <w:szCs w:val="26"/>
              </w:rPr>
            </w:pPr>
            <w:r>
              <w:rPr>
                <w:rFonts w:ascii="SimSun" w:hAnsi="SimSun" w:eastAsia="SimSun" w:cs="SimSun"/>
                <w:sz w:val="26"/>
                <w:szCs w:val="26"/>
              </w:rPr>
              <w:t>确定是否为MDN回复邮件开启RFC2298一致性。 </w:t>
            </w:r>
            <w:r>
              <w:rPr>
                <w:rFonts w:ascii="SimSun" w:hAnsi="SimSun" w:eastAsia="SimSun" w:cs="SimSun"/>
                <w:sz w:val="26"/>
                <w:szCs w:val="26"/>
                <w:spacing w:val="7"/>
              </w:rPr>
              <w:t>[0至1/1]</w:t>
            </w:r>
          </w:p>
          <w:p>
            <w:pPr>
              <w:ind w:left="101"/>
              <w:spacing w:line="220" w:lineRule="auto"/>
              <w:rPr>
                <w:rFonts w:ascii="SimSun" w:hAnsi="SimSun" w:eastAsia="SimSun" w:cs="SimSun"/>
                <w:sz w:val="26"/>
                <w:szCs w:val="26"/>
              </w:rPr>
            </w:pPr>
            <w:r>
              <w:rPr>
                <w:rFonts w:ascii="SimSun" w:hAnsi="SimSun" w:eastAsia="SimSun" w:cs="SimSun"/>
                <w:sz w:val="26"/>
                <w:szCs w:val="26"/>
                <w:spacing w:val="39"/>
              </w:rPr>
              <w:t>0:否，1:是</w:t>
            </w:r>
          </w:p>
        </w:tc>
      </w:tr>
      <w:tr>
        <w:trPr>
          <w:trHeight w:val="520" w:hRule="atLeast"/>
        </w:trPr>
        <w:tc>
          <w:tcPr>
            <w:tcW w:w="1144" w:type="dxa"/>
            <w:vAlign w:val="top"/>
            <w:vMerge w:val="restart"/>
            <w:tcBorders>
              <w:bottom w:val="nil"/>
            </w:tcBorders>
          </w:tcPr>
          <w:p>
            <w:pPr>
              <w:spacing w:line="309" w:lineRule="auto"/>
              <w:rPr>
                <w:rFonts w:ascii="Arial"/>
                <w:sz w:val="21"/>
              </w:rPr>
            </w:pPr>
            <w:r/>
          </w:p>
          <w:p>
            <w:pPr>
              <w:spacing w:line="310" w:lineRule="auto"/>
              <w:rPr>
                <w:rFonts w:ascii="Arial"/>
                <w:sz w:val="21"/>
              </w:rPr>
            </w:pPr>
            <w:r/>
          </w:p>
          <w:p>
            <w:pPr>
              <w:spacing w:line="310" w:lineRule="auto"/>
              <w:rPr>
                <w:rFonts w:ascii="Arial"/>
                <w:sz w:val="21"/>
              </w:rPr>
            </w:pPr>
            <w:r/>
          </w:p>
          <w:p>
            <w:pPr>
              <w:ind w:left="755"/>
              <w:spacing w:before="84" w:line="241" w:lineRule="auto"/>
              <w:rPr>
                <w:rFonts w:ascii="SimSun" w:hAnsi="SimSun" w:eastAsia="SimSun" w:cs="SimSun"/>
                <w:sz w:val="26"/>
                <w:szCs w:val="26"/>
              </w:rPr>
            </w:pPr>
            <w:r>
              <w:rPr>
                <w:rFonts w:ascii="SimSun" w:hAnsi="SimSun" w:eastAsia="SimSun" w:cs="SimSun"/>
                <w:sz w:val="26"/>
                <w:szCs w:val="26"/>
                <w:spacing w:val="-4"/>
              </w:rPr>
              <w:t>22</w:t>
            </w:r>
          </w:p>
        </w:tc>
        <w:tc>
          <w:tcPr>
            <w:tcW w:w="8136" w:type="dxa"/>
            <w:vAlign w:val="top"/>
          </w:tcPr>
          <w:p>
            <w:pPr>
              <w:ind w:left="101"/>
              <w:spacing w:before="133" w:line="219" w:lineRule="auto"/>
              <w:rPr>
                <w:rFonts w:ascii="SimSun" w:hAnsi="SimSun" w:eastAsia="SimSun" w:cs="SimSun"/>
                <w:sz w:val="26"/>
                <w:szCs w:val="26"/>
              </w:rPr>
            </w:pPr>
            <w:r>
              <w:rPr>
                <w:rFonts w:ascii="SimSun" w:hAnsi="SimSun" w:eastAsia="SimSun" w:cs="SimSun"/>
                <w:sz w:val="26"/>
                <w:szCs w:val="26"/>
              </w:rPr>
              <w:t>SMTP</w:t>
            </w:r>
            <w:r>
              <w:rPr>
                <w:rFonts w:ascii="SimSun" w:hAnsi="SimSun" w:eastAsia="SimSun" w:cs="SimSun"/>
                <w:sz w:val="26"/>
                <w:szCs w:val="26"/>
                <w:spacing w:val="1"/>
              </w:rPr>
              <w:t>验证</w:t>
            </w:r>
            <w:r>
              <w:rPr>
                <w:rFonts w:ascii="SimSun" w:hAnsi="SimSun" w:eastAsia="SimSun" w:cs="SimSun"/>
                <w:sz w:val="26"/>
                <w:szCs w:val="26"/>
              </w:rPr>
              <w:t>From</w:t>
            </w:r>
            <w:r>
              <w:rPr>
                <w:rFonts w:ascii="SimSun" w:hAnsi="SimSun" w:eastAsia="SimSun" w:cs="SimSun"/>
                <w:sz w:val="26"/>
                <w:szCs w:val="26"/>
                <w:spacing w:val="1"/>
              </w:rPr>
              <w:t>字段置换</w:t>
            </w:r>
          </w:p>
        </w:tc>
      </w:tr>
      <w:tr>
        <w:trPr>
          <w:trHeight w:val="1708" w:hRule="atLeast"/>
        </w:trPr>
        <w:tc>
          <w:tcPr>
            <w:tcW w:w="1144" w:type="dxa"/>
            <w:vAlign w:val="top"/>
            <w:vMerge w:val="continue"/>
            <w:tcBorders>
              <w:top w:val="nil"/>
            </w:tcBorders>
          </w:tcPr>
          <w:p>
            <w:pPr>
              <w:rPr>
                <w:rFonts w:ascii="Arial"/>
                <w:sz w:val="21"/>
              </w:rPr>
            </w:pPr>
            <w:r/>
          </w:p>
        </w:tc>
        <w:tc>
          <w:tcPr>
            <w:tcW w:w="8136" w:type="dxa"/>
            <w:vAlign w:val="top"/>
          </w:tcPr>
          <w:p>
            <w:pPr>
              <w:ind w:left="101" w:right="224"/>
              <w:spacing w:before="144" w:line="291" w:lineRule="auto"/>
              <w:rPr>
                <w:rFonts w:ascii="SimSun" w:hAnsi="SimSun" w:eastAsia="SimSun" w:cs="SimSun"/>
                <w:sz w:val="26"/>
                <w:szCs w:val="26"/>
              </w:rPr>
            </w:pPr>
            <w:r>
              <w:rPr>
                <w:rFonts w:ascii="SimSun" w:hAnsi="SimSun" w:eastAsia="SimSun" w:cs="SimSun"/>
                <w:sz w:val="26"/>
                <w:szCs w:val="26"/>
              </w:rPr>
              <w:t>SMTP服务器生效后，确定邮件标题的FROM项目是否切换为有效帐</w:t>
            </w:r>
            <w:r>
              <w:rPr>
                <w:rFonts w:ascii="SimSun" w:hAnsi="SimSun" w:eastAsia="SimSun" w:cs="SimSun"/>
                <w:sz w:val="26"/>
                <w:szCs w:val="26"/>
                <w:spacing w:val="-1"/>
              </w:rPr>
              <w:t>户。</w:t>
            </w:r>
            <w:r>
              <w:rPr>
                <w:rFonts w:ascii="SimSun" w:hAnsi="SimSun" w:eastAsia="SimSun" w:cs="SimSun"/>
                <w:sz w:val="26"/>
                <w:szCs w:val="26"/>
              </w:rPr>
              <w:t xml:space="preserve"> </w:t>
            </w:r>
            <w:r>
              <w:rPr>
                <w:rFonts w:ascii="SimSun" w:hAnsi="SimSun" w:eastAsia="SimSun" w:cs="SimSun"/>
                <w:sz w:val="26"/>
                <w:szCs w:val="26"/>
                <w:spacing w:val="7"/>
              </w:rPr>
              <w:t>[0至1/1]</w:t>
            </w:r>
          </w:p>
          <w:p>
            <w:pPr>
              <w:ind w:left="101"/>
              <w:spacing w:line="220" w:lineRule="auto"/>
              <w:rPr>
                <w:rFonts w:ascii="SimSun" w:hAnsi="SimSun" w:eastAsia="SimSun" w:cs="SimSun"/>
                <w:sz w:val="26"/>
                <w:szCs w:val="26"/>
              </w:rPr>
            </w:pPr>
            <w:r>
              <w:rPr>
                <w:rFonts w:ascii="SimSun" w:hAnsi="SimSun" w:eastAsia="SimSun" w:cs="SimSun"/>
                <w:sz w:val="26"/>
                <w:szCs w:val="26"/>
                <w:spacing w:val="-1"/>
              </w:rPr>
              <w:t>0:否。不转换"From"项目。</w:t>
            </w:r>
          </w:p>
          <w:p>
            <w:pPr>
              <w:ind w:left="101"/>
              <w:spacing w:before="90" w:line="220" w:lineRule="auto"/>
              <w:rPr>
                <w:rFonts w:ascii="SimSun" w:hAnsi="SimSun" w:eastAsia="SimSun" w:cs="SimSun"/>
                <w:sz w:val="26"/>
                <w:szCs w:val="26"/>
              </w:rPr>
            </w:pPr>
            <w:r>
              <w:rPr>
                <w:rFonts w:ascii="SimSun" w:hAnsi="SimSun" w:eastAsia="SimSun" w:cs="SimSun"/>
                <w:sz w:val="26"/>
                <w:szCs w:val="26"/>
              </w:rPr>
              <w:t>1:是。切换“From”项目。</w:t>
            </w:r>
          </w:p>
        </w:tc>
      </w:tr>
      <w:tr>
        <w:trPr>
          <w:trHeight w:val="520" w:hRule="atLeast"/>
        </w:trPr>
        <w:tc>
          <w:tcPr>
            <w:tcW w:w="1144" w:type="dxa"/>
            <w:vAlign w:val="top"/>
            <w:vMerge w:val="restart"/>
            <w:tcBorders>
              <w:bottom w:val="nil"/>
            </w:tcBorders>
          </w:tcPr>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ind w:left="755"/>
              <w:spacing w:before="84"/>
              <w:rPr>
                <w:rFonts w:ascii="SimSun" w:hAnsi="SimSun" w:eastAsia="SimSun" w:cs="SimSun"/>
                <w:sz w:val="26"/>
                <w:szCs w:val="26"/>
              </w:rPr>
            </w:pPr>
            <w:r>
              <w:rPr>
                <w:rFonts w:ascii="SimSun" w:hAnsi="SimSun" w:eastAsia="SimSun" w:cs="SimSun"/>
                <w:sz w:val="26"/>
                <w:szCs w:val="26"/>
                <w:spacing w:val="-4"/>
              </w:rPr>
              <w:t>25</w:t>
            </w:r>
          </w:p>
        </w:tc>
        <w:tc>
          <w:tcPr>
            <w:tcW w:w="8136" w:type="dxa"/>
            <w:vAlign w:val="top"/>
          </w:tcPr>
          <w:p>
            <w:pPr>
              <w:ind w:left="101"/>
              <w:spacing w:before="136" w:line="220" w:lineRule="auto"/>
              <w:rPr>
                <w:rFonts w:ascii="SimSun" w:hAnsi="SimSun" w:eastAsia="SimSun" w:cs="SimSun"/>
                <w:sz w:val="26"/>
                <w:szCs w:val="26"/>
              </w:rPr>
            </w:pPr>
            <w:r>
              <w:rPr>
                <w:rFonts w:ascii="SimSun" w:hAnsi="SimSun" w:eastAsia="SimSun" w:cs="SimSun"/>
                <w:sz w:val="26"/>
                <w:szCs w:val="26"/>
              </w:rPr>
              <w:t>SMTP</w:t>
            </w:r>
            <w:r>
              <w:rPr>
                <w:rFonts w:ascii="SimSun" w:hAnsi="SimSun" w:eastAsia="SimSun" w:cs="SimSun"/>
                <w:sz w:val="26"/>
                <w:szCs w:val="26"/>
                <w:spacing w:val="1"/>
              </w:rPr>
              <w:t>验证直接发送</w:t>
            </w:r>
          </w:p>
        </w:tc>
      </w:tr>
      <w:tr>
        <w:trPr>
          <w:trHeight w:val="3437" w:hRule="atLeast"/>
        </w:trPr>
        <w:tc>
          <w:tcPr>
            <w:tcW w:w="1144" w:type="dxa"/>
            <w:vAlign w:val="top"/>
            <w:vMerge w:val="continue"/>
            <w:tcBorders>
              <w:top w:val="nil"/>
            </w:tcBorders>
          </w:tcPr>
          <w:p>
            <w:pPr>
              <w:rPr>
                <w:rFonts w:ascii="Arial"/>
                <w:sz w:val="21"/>
              </w:rPr>
            </w:pPr>
            <w:r/>
          </w:p>
        </w:tc>
        <w:tc>
          <w:tcPr>
            <w:tcW w:w="8136" w:type="dxa"/>
            <w:vAlign w:val="top"/>
          </w:tcPr>
          <w:p>
            <w:pPr>
              <w:ind w:left="101"/>
              <w:spacing w:before="135" w:line="219" w:lineRule="auto"/>
              <w:rPr>
                <w:rFonts w:ascii="SimSun" w:hAnsi="SimSun" w:eastAsia="SimSun" w:cs="SimSun"/>
                <w:sz w:val="26"/>
                <w:szCs w:val="26"/>
              </w:rPr>
            </w:pPr>
            <w:r>
              <w:rPr>
                <w:rFonts w:ascii="SimSun" w:hAnsi="SimSun" w:eastAsia="SimSun" w:cs="SimSun"/>
                <w:sz w:val="26"/>
                <w:szCs w:val="26"/>
                <w:spacing w:val="1"/>
              </w:rPr>
              <w:t>有时，</w:t>
            </w:r>
            <w:r>
              <w:rPr>
                <w:rFonts w:ascii="SimSun" w:hAnsi="SimSun" w:eastAsia="SimSun" w:cs="SimSun"/>
                <w:sz w:val="26"/>
                <w:szCs w:val="26"/>
              </w:rPr>
              <w:t>SMTP</w:t>
            </w:r>
            <w:r>
              <w:rPr>
                <w:rFonts w:ascii="SimSun" w:hAnsi="SimSun" w:eastAsia="SimSun" w:cs="SimSun"/>
                <w:sz w:val="26"/>
                <w:szCs w:val="26"/>
                <w:spacing w:val="1"/>
              </w:rPr>
              <w:t>服务器的</w:t>
            </w:r>
            <w:r>
              <w:rPr>
                <w:rFonts w:ascii="SimSun" w:hAnsi="SimSun" w:eastAsia="SimSun" w:cs="SimSun"/>
                <w:sz w:val="26"/>
                <w:szCs w:val="26"/>
              </w:rPr>
              <w:t>SMTP</w:t>
            </w:r>
            <w:r>
              <w:rPr>
                <w:rFonts w:ascii="SimSun" w:hAnsi="SimSun" w:eastAsia="SimSun" w:cs="SimSun"/>
                <w:sz w:val="26"/>
                <w:szCs w:val="26"/>
                <w:spacing w:val="1"/>
              </w:rPr>
              <w:t>认证期间若将</w:t>
            </w:r>
            <w:r>
              <w:rPr>
                <w:rFonts w:ascii="SimSun" w:hAnsi="SimSun" w:eastAsia="SimSun" w:cs="SimSun"/>
                <w:sz w:val="26"/>
                <w:szCs w:val="26"/>
              </w:rPr>
              <w:t>SP</w:t>
            </w:r>
            <w:r>
              <w:rPr>
                <w:rFonts w:ascii="SimSun" w:hAnsi="SimSun" w:eastAsia="SimSun" w:cs="SimSun"/>
                <w:sz w:val="26"/>
                <w:szCs w:val="26"/>
                <w:spacing w:val="1"/>
              </w:rPr>
              <w:t>5860006设为“2”以启用</w:t>
            </w:r>
          </w:p>
          <w:p>
            <w:pPr>
              <w:ind w:left="100" w:right="123" w:hanging="60"/>
              <w:spacing w:before="11" w:line="216" w:lineRule="auto"/>
              <w:rPr>
                <w:rFonts w:ascii="SimSun" w:hAnsi="SimSun" w:eastAsia="SimSun" w:cs="SimSun"/>
                <w:sz w:val="26"/>
                <w:szCs w:val="26"/>
              </w:rPr>
            </w:pPr>
            <w:r>
              <w:rPr>
                <w:rFonts w:ascii="SimSun" w:hAnsi="SimSun" w:eastAsia="SimSun" w:cs="SimSun"/>
                <w:sz w:val="26"/>
                <w:szCs w:val="26"/>
                <w:spacing w:val="1"/>
              </w:rPr>
              <w:t>加密，</w:t>
            </w:r>
            <w:r>
              <w:rPr>
                <w:rFonts w:ascii="SimSun" w:hAnsi="SimSun" w:eastAsia="SimSun" w:cs="SimSun"/>
                <w:sz w:val="26"/>
                <w:szCs w:val="26"/>
              </w:rPr>
              <w:t>SMTP</w:t>
            </w:r>
            <w:r>
              <w:rPr>
                <w:rFonts w:ascii="SimSun" w:hAnsi="SimSun" w:eastAsia="SimSun" w:cs="SimSun"/>
                <w:sz w:val="26"/>
                <w:szCs w:val="26"/>
                <w:spacing w:val="1"/>
              </w:rPr>
              <w:t>认证可能失败。如果</w:t>
            </w:r>
            <w:r>
              <w:rPr>
                <w:rFonts w:ascii="SimSun" w:hAnsi="SimSun" w:eastAsia="SimSun" w:cs="SimSun"/>
                <w:sz w:val="26"/>
                <w:szCs w:val="26"/>
              </w:rPr>
              <w:t>SMTP</w:t>
            </w:r>
            <w:r>
              <w:rPr>
                <w:rFonts w:ascii="SimSun" w:hAnsi="SimSun" w:eastAsia="SimSun" w:cs="SimSun"/>
                <w:sz w:val="26"/>
                <w:szCs w:val="26"/>
                <w:spacing w:val="1"/>
              </w:rPr>
              <w:t>服务器不符合</w:t>
            </w:r>
            <w:r>
              <w:rPr>
                <w:rFonts w:ascii="SimSun" w:hAnsi="SimSun" w:eastAsia="SimSun" w:cs="SimSun"/>
                <w:sz w:val="26"/>
                <w:szCs w:val="26"/>
              </w:rPr>
              <w:t>RFC</w:t>
            </w:r>
            <w:r>
              <w:rPr>
                <w:rFonts w:ascii="SimSun" w:hAnsi="SimSun" w:eastAsia="SimSun" w:cs="SimSun"/>
                <w:sz w:val="26"/>
                <w:szCs w:val="26"/>
                <w:spacing w:val="1"/>
              </w:rPr>
              <w:t>标准，则可能出</w:t>
            </w:r>
            <w:r>
              <w:rPr>
                <w:rFonts w:ascii="SimSun" w:hAnsi="SimSun" w:eastAsia="SimSun" w:cs="SimSun"/>
                <w:sz w:val="26"/>
                <w:szCs w:val="26"/>
                <w:spacing w:val="5"/>
              </w:rPr>
              <w:t xml:space="preserve"> </w:t>
            </w:r>
            <w:r>
              <w:rPr>
                <w:rFonts w:ascii="SimSun" w:hAnsi="SimSun" w:eastAsia="SimSun" w:cs="SimSun"/>
                <w:sz w:val="26"/>
                <w:szCs w:val="26"/>
              </w:rPr>
              <w:t>现此现象。此种情况下，可使用SP直接设置SMTP认证。然而，仅在</w:t>
            </w:r>
          </w:p>
          <w:p>
            <w:pPr>
              <w:ind w:left="101"/>
              <w:spacing w:before="19" w:line="219" w:lineRule="auto"/>
              <w:rPr>
                <w:rFonts w:ascii="SimSun" w:hAnsi="SimSun" w:eastAsia="SimSun" w:cs="SimSun"/>
                <w:sz w:val="26"/>
                <w:szCs w:val="26"/>
              </w:rPr>
            </w:pPr>
            <w:r>
              <w:rPr>
                <w:rFonts w:ascii="SimSun" w:hAnsi="SimSun" w:eastAsia="SimSun" w:cs="SimSun"/>
                <w:sz w:val="26"/>
                <w:szCs w:val="26"/>
              </w:rPr>
              <w:t>SP5860003设为“1”(开启)后才可使用此S</w:t>
            </w:r>
            <w:r>
              <w:rPr>
                <w:rFonts w:ascii="SimSun" w:hAnsi="SimSun" w:eastAsia="SimSun" w:cs="SimSun"/>
                <w:sz w:val="26"/>
                <w:szCs w:val="26"/>
                <w:spacing w:val="-1"/>
              </w:rPr>
              <w:t>P。</w:t>
            </w:r>
          </w:p>
          <w:p>
            <w:pPr>
              <w:ind w:left="101"/>
              <w:spacing w:before="104" w:line="221" w:lineRule="auto"/>
              <w:rPr>
                <w:rFonts w:ascii="SimSun" w:hAnsi="SimSun" w:eastAsia="SimSun" w:cs="SimSun"/>
                <w:sz w:val="26"/>
                <w:szCs w:val="26"/>
              </w:rPr>
            </w:pPr>
            <w:r>
              <w:rPr>
                <w:rFonts w:ascii="SimSun" w:hAnsi="SimSun" w:eastAsia="SimSun" w:cs="SimSun"/>
                <w:sz w:val="26"/>
                <w:szCs w:val="26"/>
                <w:spacing w:val="31"/>
                <w:w w:val="105"/>
              </w:rPr>
              <w:t>位0:</w:t>
            </w:r>
            <w:r>
              <w:rPr>
                <w:rFonts w:ascii="SimSun" w:hAnsi="SimSun" w:eastAsia="SimSun" w:cs="SimSun"/>
                <w:sz w:val="26"/>
                <w:szCs w:val="26"/>
                <w:spacing w:val="-66"/>
              </w:rPr>
              <w:t xml:space="preserve"> </w:t>
            </w:r>
            <w:r>
              <w:rPr>
                <w:rFonts w:ascii="SimSun" w:hAnsi="SimSun" w:eastAsia="SimSun" w:cs="SimSun"/>
                <w:sz w:val="26"/>
                <w:szCs w:val="26"/>
                <w:spacing w:val="31"/>
                <w:w w:val="105"/>
              </w:rPr>
              <w:t>LOGIN</w:t>
            </w:r>
          </w:p>
          <w:p>
            <w:pPr>
              <w:ind w:left="101"/>
              <w:spacing w:before="99" w:line="221" w:lineRule="auto"/>
              <w:rPr>
                <w:rFonts w:ascii="SimSun" w:hAnsi="SimSun" w:eastAsia="SimSun" w:cs="SimSun"/>
                <w:sz w:val="26"/>
                <w:szCs w:val="26"/>
              </w:rPr>
            </w:pPr>
            <w:r>
              <w:rPr>
                <w:rFonts w:ascii="SimSun" w:hAnsi="SimSun" w:eastAsia="SimSun" w:cs="SimSun"/>
                <w:sz w:val="26"/>
                <w:szCs w:val="26"/>
                <w:spacing w:val="32"/>
              </w:rPr>
              <w:t>位1:</w:t>
            </w:r>
            <w:r>
              <w:rPr>
                <w:rFonts w:ascii="SimSun" w:hAnsi="SimSun" w:eastAsia="SimSun" w:cs="SimSun"/>
                <w:sz w:val="26"/>
                <w:szCs w:val="26"/>
                <w:spacing w:val="-75"/>
              </w:rPr>
              <w:t xml:space="preserve"> </w:t>
            </w:r>
            <w:r>
              <w:rPr>
                <w:rFonts w:ascii="SimSun" w:hAnsi="SimSun" w:eastAsia="SimSun" w:cs="SimSun"/>
                <w:sz w:val="26"/>
                <w:szCs w:val="26"/>
                <w:spacing w:val="32"/>
              </w:rPr>
              <w:t>PLAIN</w:t>
            </w:r>
          </w:p>
          <w:p>
            <w:pPr>
              <w:ind w:left="101"/>
              <w:spacing w:before="88" w:line="213" w:lineRule="auto"/>
              <w:rPr>
                <w:rFonts w:ascii="SimSun" w:hAnsi="SimSun" w:eastAsia="SimSun" w:cs="SimSun"/>
                <w:sz w:val="26"/>
                <w:szCs w:val="26"/>
              </w:rPr>
            </w:pPr>
            <w:r>
              <w:rPr>
                <w:rFonts w:ascii="SimSun" w:hAnsi="SimSun" w:eastAsia="SimSun" w:cs="SimSun"/>
                <w:sz w:val="26"/>
                <w:szCs w:val="26"/>
                <w:spacing w:val="21"/>
                <w:w w:val="110"/>
              </w:rPr>
              <w:t>位2:</w:t>
            </w:r>
            <w:r>
              <w:rPr>
                <w:rFonts w:ascii="SimSun" w:hAnsi="SimSun" w:eastAsia="SimSun" w:cs="SimSun"/>
                <w:sz w:val="26"/>
                <w:szCs w:val="26"/>
                <w:spacing w:val="-62"/>
              </w:rPr>
              <w:t xml:space="preserve"> </w:t>
            </w:r>
            <w:r>
              <w:rPr>
                <w:rFonts w:ascii="SimSun" w:hAnsi="SimSun" w:eastAsia="SimSun" w:cs="SimSun"/>
                <w:sz w:val="26"/>
                <w:szCs w:val="26"/>
                <w:spacing w:val="21"/>
                <w:w w:val="110"/>
              </w:rPr>
              <w:t>CRAM</w:t>
            </w:r>
            <w:r>
              <w:rPr>
                <w:rFonts w:ascii="SimSun" w:hAnsi="SimSun" w:eastAsia="SimSun" w:cs="SimSun"/>
                <w:sz w:val="26"/>
                <w:szCs w:val="26"/>
                <w:spacing w:val="-71"/>
              </w:rPr>
              <w:t xml:space="preserve"> </w:t>
            </w:r>
            <w:r>
              <w:rPr>
                <w:rFonts w:ascii="SimSun" w:hAnsi="SimSun" w:eastAsia="SimSun" w:cs="SimSun"/>
                <w:sz w:val="26"/>
                <w:szCs w:val="26"/>
                <w:spacing w:val="21"/>
                <w:w w:val="110"/>
              </w:rPr>
              <w:t>_</w:t>
            </w:r>
            <w:r>
              <w:rPr>
                <w:rFonts w:ascii="SimSun" w:hAnsi="SimSun" w:eastAsia="SimSun" w:cs="SimSun"/>
                <w:sz w:val="26"/>
                <w:szCs w:val="26"/>
                <w:spacing w:val="-69"/>
              </w:rPr>
              <w:t xml:space="preserve"> </w:t>
            </w:r>
            <w:r>
              <w:rPr>
                <w:rFonts w:ascii="SimSun" w:hAnsi="SimSun" w:eastAsia="SimSun" w:cs="SimSun"/>
                <w:sz w:val="26"/>
                <w:szCs w:val="26"/>
                <w:spacing w:val="21"/>
                <w:w w:val="110"/>
              </w:rPr>
              <w:t>MD5</w:t>
            </w:r>
          </w:p>
          <w:p>
            <w:pPr>
              <w:ind w:left="101"/>
              <w:spacing w:before="100" w:line="213" w:lineRule="auto"/>
              <w:rPr>
                <w:rFonts w:ascii="SimSun" w:hAnsi="SimSun" w:eastAsia="SimSun" w:cs="SimSun"/>
                <w:sz w:val="26"/>
                <w:szCs w:val="26"/>
              </w:rPr>
            </w:pPr>
            <w:r>
              <w:rPr>
                <w:rFonts w:ascii="SimSun" w:hAnsi="SimSun" w:eastAsia="SimSun" w:cs="SimSun"/>
                <w:sz w:val="26"/>
                <w:szCs w:val="26"/>
                <w:spacing w:val="24"/>
              </w:rPr>
              <w:t>位3:DIGEST__MD5</w:t>
            </w:r>
          </w:p>
          <w:p>
            <w:pPr>
              <w:ind w:left="101"/>
              <w:spacing w:before="100" w:line="219" w:lineRule="auto"/>
              <w:rPr>
                <w:rFonts w:ascii="SimSun" w:hAnsi="SimSun" w:eastAsia="SimSun" w:cs="SimSun"/>
                <w:sz w:val="26"/>
                <w:szCs w:val="26"/>
              </w:rPr>
            </w:pPr>
            <w:r>
              <w:rPr>
                <w:rFonts w:ascii="SimSun" w:hAnsi="SimSun" w:eastAsia="SimSun" w:cs="SimSun"/>
                <w:sz w:val="26"/>
                <w:szCs w:val="26"/>
                <w:spacing w:val="3"/>
              </w:rPr>
              <w:t>位4至位7:未使用</w:t>
            </w:r>
          </w:p>
        </w:tc>
      </w:tr>
      <w:tr>
        <w:trPr>
          <w:trHeight w:val="519" w:hRule="atLeast"/>
        </w:trPr>
        <w:tc>
          <w:tcPr>
            <w:tcW w:w="1144" w:type="dxa"/>
            <w:vAlign w:val="top"/>
            <w:vMerge w:val="restart"/>
            <w:tcBorders>
              <w:bottom w:val="nil"/>
            </w:tcBorders>
          </w:tcPr>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ind w:left="755"/>
              <w:spacing w:before="84"/>
              <w:rPr>
                <w:rFonts w:ascii="SimSun" w:hAnsi="SimSun" w:eastAsia="SimSun" w:cs="SimSun"/>
                <w:sz w:val="26"/>
                <w:szCs w:val="26"/>
              </w:rPr>
            </w:pPr>
            <w:r>
              <w:rPr>
                <w:rFonts w:ascii="SimSun" w:hAnsi="SimSun" w:eastAsia="SimSun" w:cs="SimSun"/>
                <w:sz w:val="26"/>
                <w:szCs w:val="26"/>
                <w:spacing w:val="-4"/>
              </w:rPr>
              <w:t>26</w:t>
            </w:r>
          </w:p>
        </w:tc>
        <w:tc>
          <w:tcPr>
            <w:tcW w:w="8136" w:type="dxa"/>
            <w:vAlign w:val="top"/>
          </w:tcPr>
          <w:p>
            <w:pPr>
              <w:ind w:left="101"/>
              <w:spacing w:before="139" w:line="220" w:lineRule="auto"/>
              <w:rPr>
                <w:rFonts w:ascii="SimSun" w:hAnsi="SimSun" w:eastAsia="SimSun" w:cs="SimSun"/>
                <w:sz w:val="26"/>
                <w:szCs w:val="26"/>
              </w:rPr>
            </w:pPr>
            <w:r>
              <w:rPr>
                <w:rFonts w:ascii="SimSun" w:hAnsi="SimSun" w:eastAsia="SimSun" w:cs="SimSun"/>
                <w:sz w:val="26"/>
                <w:szCs w:val="26"/>
                <w:spacing w:val="1"/>
              </w:rPr>
              <w:t>S/</w:t>
            </w:r>
            <w:r>
              <w:rPr>
                <w:rFonts w:ascii="SimSun" w:hAnsi="SimSun" w:eastAsia="SimSun" w:cs="SimSun"/>
                <w:sz w:val="26"/>
                <w:szCs w:val="26"/>
              </w:rPr>
              <w:t>MIME</w:t>
            </w:r>
            <w:r>
              <w:rPr>
                <w:rFonts w:ascii="SimSun" w:hAnsi="SimSun" w:eastAsia="SimSun" w:cs="SimSun"/>
                <w:sz w:val="26"/>
                <w:szCs w:val="26"/>
                <w:spacing w:val="1"/>
              </w:rPr>
              <w:t>:</w:t>
            </w:r>
            <w:r>
              <w:rPr>
                <w:rFonts w:ascii="SimSun" w:hAnsi="SimSun" w:eastAsia="SimSun" w:cs="SimSun"/>
                <w:sz w:val="26"/>
                <w:szCs w:val="26"/>
              </w:rPr>
              <w:t>MIME</w:t>
            </w:r>
            <w:r>
              <w:rPr>
                <w:rFonts w:ascii="SimSun" w:hAnsi="SimSun" w:eastAsia="SimSun" w:cs="SimSun"/>
                <w:sz w:val="26"/>
                <w:szCs w:val="26"/>
                <w:spacing w:val="1"/>
              </w:rPr>
              <w:t>标题设置</w:t>
            </w:r>
          </w:p>
        </w:tc>
      </w:tr>
      <w:tr>
        <w:trPr>
          <w:trHeight w:val="2113" w:hRule="atLeast"/>
        </w:trPr>
        <w:tc>
          <w:tcPr>
            <w:tcW w:w="1144" w:type="dxa"/>
            <w:vAlign w:val="top"/>
            <w:vMerge w:val="continue"/>
            <w:tcBorders>
              <w:top w:val="nil"/>
            </w:tcBorders>
          </w:tcPr>
          <w:p>
            <w:pPr>
              <w:rPr>
                <w:rFonts w:ascii="Arial"/>
                <w:sz w:val="21"/>
              </w:rPr>
            </w:pPr>
            <w:r/>
          </w:p>
        </w:tc>
        <w:tc>
          <w:tcPr>
            <w:tcW w:w="8136" w:type="dxa"/>
            <w:vAlign w:val="top"/>
          </w:tcPr>
          <w:p>
            <w:pPr>
              <w:ind w:left="101" w:right="3084"/>
              <w:spacing w:before="160" w:line="301" w:lineRule="auto"/>
              <w:rPr>
                <w:rFonts w:ascii="SimSun" w:hAnsi="SimSun" w:eastAsia="SimSun" w:cs="SimSun"/>
                <w:sz w:val="26"/>
                <w:szCs w:val="26"/>
              </w:rPr>
            </w:pPr>
            <w:r>
              <w:rPr>
                <w:rFonts w:ascii="SimSun" w:hAnsi="SimSun" w:eastAsia="SimSun" w:cs="SimSun"/>
                <w:sz w:val="26"/>
                <w:szCs w:val="26"/>
              </w:rPr>
              <w:t>选择S/MIME发送电子邮件的MIME标题类型。 </w:t>
            </w:r>
            <w:r>
              <w:rPr>
                <w:rFonts w:ascii="SimSun" w:hAnsi="SimSun" w:eastAsia="SimSun" w:cs="SimSun"/>
                <w:sz w:val="26"/>
                <w:szCs w:val="26"/>
                <w:spacing w:val="-3"/>
              </w:rPr>
              <w:t>[0至</w:t>
            </w:r>
            <w:r>
              <w:rPr>
                <w:rFonts w:ascii="SimSun" w:hAnsi="SimSun" w:eastAsia="SimSun" w:cs="SimSun"/>
                <w:sz w:val="26"/>
                <w:szCs w:val="26"/>
                <w:b/>
                <w:bCs/>
                <w:spacing w:val="-3"/>
              </w:rPr>
              <w:t>2/0/1]</w:t>
            </w:r>
          </w:p>
          <w:p>
            <w:pPr>
              <w:ind w:left="104" w:right="4003"/>
              <w:spacing w:before="1" w:line="283" w:lineRule="auto"/>
              <w:rPr>
                <w:rFonts w:ascii="SimSun" w:hAnsi="SimSun" w:eastAsia="SimSun" w:cs="SimSun"/>
                <w:sz w:val="26"/>
                <w:szCs w:val="26"/>
              </w:rPr>
            </w:pPr>
            <w:r>
              <w:rPr>
                <w:rFonts w:ascii="SimSun" w:hAnsi="SimSun" w:eastAsia="SimSun" w:cs="SimSun"/>
                <w:sz w:val="26"/>
                <w:szCs w:val="26"/>
                <w:b/>
                <w:bCs/>
                <w:spacing w:val="-3"/>
              </w:rPr>
              <w:t>0:Microsoft</w:t>
            </w:r>
            <w:r>
              <w:rPr>
                <w:rFonts w:ascii="SimSun" w:hAnsi="SimSun" w:eastAsia="SimSun" w:cs="SimSun"/>
                <w:sz w:val="26"/>
                <w:szCs w:val="26"/>
                <w:spacing w:val="-3"/>
              </w:rPr>
              <w:t xml:space="preserve"> </w:t>
            </w:r>
            <w:r>
              <w:rPr>
                <w:rFonts w:ascii="SimSun" w:hAnsi="SimSun" w:eastAsia="SimSun" w:cs="SimSun"/>
                <w:sz w:val="26"/>
                <w:szCs w:val="26"/>
                <w:b/>
                <w:bCs/>
                <w:spacing w:val="-3"/>
              </w:rPr>
              <w:t>Outlook</w:t>
            </w:r>
            <w:r>
              <w:rPr>
                <w:rFonts w:ascii="SimSun" w:hAnsi="SimSun" w:eastAsia="SimSun" w:cs="SimSun"/>
                <w:sz w:val="26"/>
                <w:szCs w:val="26"/>
                <w:spacing w:val="-3"/>
              </w:rPr>
              <w:t xml:space="preserve"> </w:t>
            </w:r>
            <w:r>
              <w:rPr>
                <w:rFonts w:ascii="SimSun" w:hAnsi="SimSun" w:eastAsia="SimSun" w:cs="SimSun"/>
                <w:sz w:val="26"/>
                <w:szCs w:val="26"/>
                <w:b/>
                <w:bCs/>
                <w:spacing w:val="-3"/>
              </w:rPr>
              <w:t>Express标准</w:t>
            </w:r>
            <w:r>
              <w:rPr>
                <w:rFonts w:ascii="SimSun" w:hAnsi="SimSun" w:eastAsia="SimSun" w:cs="SimSun"/>
                <w:sz w:val="26"/>
                <w:szCs w:val="26"/>
              </w:rPr>
              <w:t xml:space="preserve"> </w:t>
            </w:r>
            <w:r>
              <w:rPr>
                <w:rFonts w:ascii="SimSun" w:hAnsi="SimSun" w:eastAsia="SimSun" w:cs="SimSun"/>
                <w:sz w:val="26"/>
                <w:szCs w:val="26"/>
                <w:b/>
                <w:bCs/>
                <w:spacing w:val="-3"/>
              </w:rPr>
              <w:t>1:Internet</w:t>
            </w:r>
            <w:r>
              <w:rPr>
                <w:rFonts w:ascii="SimSun" w:hAnsi="SimSun" w:eastAsia="SimSun" w:cs="SimSun"/>
                <w:sz w:val="26"/>
                <w:szCs w:val="26"/>
                <w:spacing w:val="-3"/>
              </w:rPr>
              <w:t xml:space="preserve"> </w:t>
            </w:r>
            <w:r>
              <w:rPr>
                <w:rFonts w:ascii="SimSun" w:hAnsi="SimSun" w:eastAsia="SimSun" w:cs="SimSun"/>
                <w:sz w:val="26"/>
                <w:szCs w:val="26"/>
                <w:b/>
                <w:bCs/>
                <w:spacing w:val="-3"/>
              </w:rPr>
              <w:t>Draft标准</w:t>
            </w:r>
          </w:p>
          <w:p>
            <w:pPr>
              <w:ind w:left="104"/>
              <w:spacing w:line="210" w:lineRule="auto"/>
              <w:rPr>
                <w:rFonts w:ascii="SimSun" w:hAnsi="SimSun" w:eastAsia="SimSun" w:cs="SimSun"/>
                <w:sz w:val="26"/>
                <w:szCs w:val="26"/>
              </w:rPr>
            </w:pPr>
            <w:r>
              <w:rPr>
                <w:rFonts w:ascii="SimSun" w:hAnsi="SimSun" w:eastAsia="SimSun" w:cs="SimSun"/>
                <w:sz w:val="26"/>
                <w:szCs w:val="26"/>
                <w:b/>
                <w:bCs/>
                <w:spacing w:val="-17"/>
              </w:rPr>
              <w:t>2</w:t>
            </w:r>
            <w:r>
              <w:rPr>
                <w:rFonts w:ascii="SimSun" w:hAnsi="SimSun" w:eastAsia="SimSun" w:cs="SimSun"/>
                <w:sz w:val="26"/>
                <w:szCs w:val="26"/>
                <w:spacing w:val="10"/>
              </w:rPr>
              <w:t xml:space="preserve"> </w:t>
            </w:r>
            <w:r>
              <w:rPr>
                <w:rFonts w:ascii="SimSun" w:hAnsi="SimSun" w:eastAsia="SimSun" w:cs="SimSun"/>
                <w:sz w:val="26"/>
                <w:szCs w:val="26"/>
                <w:b/>
                <w:bCs/>
                <w:spacing w:val="-17"/>
              </w:rPr>
              <w:t>:</w:t>
            </w:r>
            <w:r>
              <w:rPr>
                <w:rFonts w:ascii="SimSun" w:hAnsi="SimSun" w:eastAsia="SimSun" w:cs="SimSun"/>
                <w:sz w:val="26"/>
                <w:szCs w:val="26"/>
                <w:spacing w:val="-34"/>
              </w:rPr>
              <w:t xml:space="preserve"> </w:t>
            </w:r>
            <w:r>
              <w:rPr>
                <w:rFonts w:ascii="SimSun" w:hAnsi="SimSun" w:eastAsia="SimSun" w:cs="SimSun"/>
                <w:sz w:val="26"/>
                <w:szCs w:val="26"/>
                <w:b/>
                <w:bCs/>
                <w:spacing w:val="-17"/>
              </w:rPr>
              <w:t>R</w:t>
            </w:r>
            <w:r>
              <w:rPr>
                <w:rFonts w:ascii="SimSun" w:hAnsi="SimSun" w:eastAsia="SimSun" w:cs="SimSun"/>
                <w:sz w:val="26"/>
                <w:szCs w:val="26"/>
                <w:spacing w:val="-36"/>
              </w:rPr>
              <w:t xml:space="preserve"> </w:t>
            </w:r>
            <w:r>
              <w:rPr>
                <w:rFonts w:ascii="SimSun" w:hAnsi="SimSun" w:eastAsia="SimSun" w:cs="SimSun"/>
                <w:sz w:val="26"/>
                <w:szCs w:val="26"/>
                <w:b/>
                <w:bCs/>
                <w:spacing w:val="-17"/>
              </w:rPr>
              <w:t>F</w:t>
            </w:r>
            <w:r>
              <w:rPr>
                <w:rFonts w:ascii="SimSun" w:hAnsi="SimSun" w:eastAsia="SimSun" w:cs="SimSun"/>
                <w:sz w:val="26"/>
                <w:szCs w:val="26"/>
                <w:spacing w:val="-34"/>
              </w:rPr>
              <w:t xml:space="preserve"> </w:t>
            </w:r>
            <w:r>
              <w:rPr>
                <w:rFonts w:ascii="SimSun" w:hAnsi="SimSun" w:eastAsia="SimSun" w:cs="SimSun"/>
                <w:sz w:val="26"/>
                <w:szCs w:val="26"/>
                <w:b/>
                <w:bCs/>
                <w:spacing w:val="-17"/>
              </w:rPr>
              <w:t>C</w:t>
            </w:r>
            <w:r>
              <w:rPr>
                <w:rFonts w:ascii="SimSun" w:hAnsi="SimSun" w:eastAsia="SimSun" w:cs="SimSun"/>
                <w:sz w:val="26"/>
                <w:szCs w:val="26"/>
                <w:spacing w:val="-31"/>
              </w:rPr>
              <w:t xml:space="preserve"> </w:t>
            </w:r>
            <w:r>
              <w:rPr>
                <w:rFonts w:ascii="SimSun" w:hAnsi="SimSun" w:eastAsia="SimSun" w:cs="SimSun"/>
                <w:sz w:val="26"/>
                <w:szCs w:val="26"/>
                <w:b/>
                <w:bCs/>
                <w:spacing w:val="-17"/>
              </w:rPr>
              <w:t>标</w:t>
            </w:r>
            <w:r>
              <w:rPr>
                <w:rFonts w:ascii="SimSun" w:hAnsi="SimSun" w:eastAsia="SimSun" w:cs="SimSun"/>
                <w:sz w:val="26"/>
                <w:szCs w:val="26"/>
                <w:spacing w:val="-30"/>
              </w:rPr>
              <w:t xml:space="preserve"> </w:t>
            </w:r>
            <w:r>
              <w:rPr>
                <w:rFonts w:ascii="SimSun" w:hAnsi="SimSun" w:eastAsia="SimSun" w:cs="SimSun"/>
                <w:sz w:val="26"/>
                <w:szCs w:val="26"/>
                <w:b/>
                <w:bCs/>
                <w:spacing w:val="-17"/>
              </w:rPr>
              <w:t>准</w:t>
            </w:r>
          </w:p>
        </w:tc>
      </w:tr>
    </w:tbl>
    <w:p>
      <w:pPr>
        <w:rPr>
          <w:rFonts w:ascii="Arial"/>
          <w:sz w:val="21"/>
        </w:rPr>
      </w:pPr>
      <w:r/>
    </w:p>
    <w:p>
      <w:pPr>
        <w:sectPr>
          <w:headerReference w:type="default" r:id="rId673"/>
          <w:footerReference w:type="default" r:id="rId674"/>
          <w:pgSz w:w="11900" w:h="16840"/>
          <w:pgMar w:top="1437" w:right="1249" w:bottom="795" w:left="9" w:header="1039" w:footer="633" w:gutter="0"/>
        </w:sectPr>
        <w:rPr>
          <w:rFonts w:ascii="Arial" w:hAnsi="Arial" w:eastAsia="Arial" w:cs="Arial"/>
          <w:sz w:val="21"/>
          <w:szCs w:val="21"/>
        </w:rPr>
      </w:pPr>
    </w:p>
    <w:p>
      <w:pPr>
        <w:spacing w:before="57"/>
        <w:rPr/>
      </w:pPr>
      <w:r>
        <w:pict>
          <v:shape id="_x0000_s674" style="position:absolute;margin-left:547.001pt;margin-top:240.997pt;mso-position-vertical-relative:page;mso-position-horizontal-relative:page;width:47pt;height:26.55pt;z-index:253949952;" o:allowincell="f" fillcolor="#6A6B6D" filled="true" stroked="false" type="#_x0000_t202">
            <v:fill on="true"/>
            <v:stroke on="false"/>
            <v:path/>
            <v:imagedata o:title=""/>
            <o:lock v:ext="edit" aspectratio="false"/>
            <v:textbox inset="0mm,0mm,0mm,0mm">
              <w:txbxContent>
                <w:p>
                  <w:pPr>
                    <w:ind w:left="240"/>
                    <w:spacing w:before="19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8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8146"/>
      </w:tblGrid>
      <w:tr>
        <w:trPr>
          <w:trHeight w:val="511" w:hRule="atLeast"/>
        </w:trPr>
        <w:tc>
          <w:tcPr>
            <w:tcW w:w="1134" w:type="dxa"/>
            <w:vAlign w:val="top"/>
            <w:vMerge w:val="restart"/>
            <w:tcBorders>
              <w:bottom w:val="nil"/>
            </w:tcBorders>
          </w:tcPr>
          <w:p>
            <w:pPr>
              <w:spacing w:line="266" w:lineRule="auto"/>
              <w:rPr>
                <w:rFonts w:ascii="Arial"/>
                <w:sz w:val="21"/>
              </w:rPr>
            </w:pPr>
            <w:r/>
          </w:p>
          <w:p>
            <w:pPr>
              <w:spacing w:line="267" w:lineRule="auto"/>
              <w:rPr>
                <w:rFonts w:ascii="Arial"/>
                <w:sz w:val="21"/>
              </w:rPr>
            </w:pPr>
            <w:r/>
          </w:p>
          <w:p>
            <w:pPr>
              <w:ind w:left="715"/>
              <w:spacing w:before="84"/>
              <w:rPr>
                <w:rFonts w:ascii="SimSun" w:hAnsi="SimSun" w:eastAsia="SimSun" w:cs="SimSun"/>
                <w:sz w:val="26"/>
                <w:szCs w:val="26"/>
              </w:rPr>
            </w:pPr>
            <w:r>
              <w:rPr>
                <w:rFonts w:ascii="SimSun" w:hAnsi="SimSun" w:eastAsia="SimSun" w:cs="SimSun"/>
                <w:sz w:val="26"/>
                <w:szCs w:val="26"/>
                <w:spacing w:val="-4"/>
              </w:rPr>
              <w:t>28</w:t>
            </w:r>
          </w:p>
        </w:tc>
        <w:tc>
          <w:tcPr>
            <w:tcW w:w="8146" w:type="dxa"/>
            <w:vAlign w:val="top"/>
          </w:tcPr>
          <w:p>
            <w:pPr>
              <w:ind w:left="101"/>
              <w:spacing w:before="135" w:line="219" w:lineRule="auto"/>
              <w:rPr>
                <w:rFonts w:ascii="SimSun" w:hAnsi="SimSun" w:eastAsia="SimSun" w:cs="SimSun"/>
                <w:sz w:val="26"/>
                <w:szCs w:val="26"/>
              </w:rPr>
            </w:pPr>
            <w:r>
              <w:rPr>
                <w:rFonts w:ascii="SimSun" w:hAnsi="SimSun" w:eastAsia="SimSun" w:cs="SimSun"/>
                <w:sz w:val="26"/>
                <w:szCs w:val="26"/>
                <w:spacing w:val="1"/>
              </w:rPr>
              <w:t>S/</w:t>
            </w:r>
            <w:r>
              <w:rPr>
                <w:rFonts w:ascii="SimSun" w:hAnsi="SimSun" w:eastAsia="SimSun" w:cs="SimSun"/>
                <w:sz w:val="26"/>
                <w:szCs w:val="26"/>
              </w:rPr>
              <w:t>MIME</w:t>
            </w:r>
            <w:r>
              <w:rPr>
                <w:rFonts w:ascii="SimSun" w:hAnsi="SimSun" w:eastAsia="SimSun" w:cs="SimSun"/>
                <w:sz w:val="26"/>
                <w:szCs w:val="26"/>
                <w:spacing w:val="1"/>
              </w:rPr>
              <w:t>:验证检查</w:t>
            </w:r>
          </w:p>
        </w:tc>
      </w:tr>
      <w:tr>
        <w:trPr>
          <w:trHeight w:val="908" w:hRule="atLeast"/>
        </w:trPr>
        <w:tc>
          <w:tcPr>
            <w:tcW w:w="1134" w:type="dxa"/>
            <w:vAlign w:val="top"/>
            <w:vMerge w:val="continue"/>
            <w:tcBorders>
              <w:top w:val="nil"/>
            </w:tcBorders>
          </w:tcPr>
          <w:p>
            <w:pPr>
              <w:rPr>
                <w:rFonts w:ascii="Arial"/>
                <w:sz w:val="21"/>
              </w:rPr>
            </w:pPr>
            <w:r/>
          </w:p>
        </w:tc>
        <w:tc>
          <w:tcPr>
            <w:tcW w:w="8146" w:type="dxa"/>
            <w:vAlign w:val="top"/>
          </w:tcPr>
          <w:p>
            <w:pPr>
              <w:ind w:left="101" w:right="3354"/>
              <w:spacing w:before="154" w:line="264" w:lineRule="auto"/>
              <w:rPr>
                <w:rFonts w:ascii="SimSun" w:hAnsi="SimSun" w:eastAsia="SimSun" w:cs="SimSun"/>
                <w:sz w:val="26"/>
                <w:szCs w:val="26"/>
              </w:rPr>
            </w:pPr>
            <w:r>
              <w:rPr>
                <w:rFonts w:ascii="SimSun" w:hAnsi="SimSun" w:eastAsia="SimSun" w:cs="SimSun"/>
                <w:sz w:val="26"/>
                <w:szCs w:val="26"/>
              </w:rPr>
              <w:t>确定是否为发送S/MIME邮件验证目的地。 </w:t>
            </w:r>
            <w:r>
              <w:rPr>
                <w:rFonts w:ascii="SimSun" w:hAnsi="SimSun" w:eastAsia="SimSun" w:cs="SimSun"/>
                <w:sz w:val="26"/>
                <w:szCs w:val="26"/>
                <w:spacing w:val="-2"/>
              </w:rPr>
              <w:t>[0至</w:t>
            </w:r>
            <w:r>
              <w:rPr>
                <w:rFonts w:ascii="SimSun" w:hAnsi="SimSun" w:eastAsia="SimSun" w:cs="SimSun"/>
                <w:sz w:val="26"/>
                <w:szCs w:val="26"/>
                <w:b/>
                <w:bCs/>
                <w:spacing w:val="-2"/>
              </w:rPr>
              <w:t>1/0/1]0:不检查1:检查</w:t>
            </w:r>
          </w:p>
        </w:tc>
      </w:tr>
    </w:tbl>
    <w:p>
      <w:pPr>
        <w:spacing w:before="28"/>
        <w:rPr/>
      </w:pPr>
      <w:r/>
    </w:p>
    <w:tbl>
      <w:tblPr>
        <w:tblStyle w:val="TableNormal"/>
        <w:tblW w:w="927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8136"/>
      </w:tblGrid>
      <w:tr>
        <w:trPr>
          <w:trHeight w:val="513" w:hRule="atLeast"/>
        </w:trPr>
        <w:tc>
          <w:tcPr>
            <w:tcW w:w="1134" w:type="dxa"/>
            <w:vAlign w:val="top"/>
            <w:vMerge w:val="restart"/>
            <w:tcBorders>
              <w:bottom w:val="nil"/>
            </w:tcBorders>
          </w:tcPr>
          <w:p>
            <w:pPr>
              <w:spacing w:line="347" w:lineRule="auto"/>
              <w:rPr>
                <w:rFonts w:ascii="Arial"/>
                <w:sz w:val="21"/>
              </w:rPr>
            </w:pPr>
            <w:r/>
          </w:p>
          <w:p>
            <w:pPr>
              <w:ind w:left="75"/>
              <w:spacing w:before="79"/>
              <w:rPr>
                <w:rFonts w:ascii="SimSun" w:hAnsi="SimSun" w:eastAsia="SimSun" w:cs="SimSun"/>
                <w:sz w:val="24"/>
                <w:szCs w:val="24"/>
              </w:rPr>
            </w:pPr>
            <w:r>
              <w:rPr>
                <w:rFonts w:ascii="SimSun" w:hAnsi="SimSun" w:eastAsia="SimSun" w:cs="SimSun"/>
                <w:sz w:val="24"/>
                <w:szCs w:val="24"/>
                <w:spacing w:val="-3"/>
              </w:rPr>
              <w:t>5866</w:t>
            </w:r>
          </w:p>
        </w:tc>
        <w:tc>
          <w:tcPr>
            <w:tcW w:w="8136" w:type="dxa"/>
            <w:vAlign w:val="top"/>
          </w:tcPr>
          <w:p>
            <w:pPr>
              <w:ind w:left="81"/>
              <w:spacing w:before="142" w:line="218" w:lineRule="auto"/>
              <w:rPr>
                <w:rFonts w:ascii="SimSun" w:hAnsi="SimSun" w:eastAsia="SimSun" w:cs="SimSun"/>
                <w:sz w:val="24"/>
                <w:szCs w:val="24"/>
              </w:rPr>
            </w:pPr>
            <w:r>
              <w:rPr>
                <w:rFonts w:ascii="SimSun" w:hAnsi="SimSun" w:eastAsia="SimSun" w:cs="SimSun"/>
                <w:sz w:val="24"/>
                <w:szCs w:val="24"/>
                <w:spacing w:val="2"/>
              </w:rPr>
              <w:t>电子邮件报告</w:t>
            </w:r>
          </w:p>
        </w:tc>
      </w:tr>
      <w:tr>
        <w:trPr>
          <w:trHeight w:val="509" w:hRule="atLeast"/>
        </w:trPr>
        <w:tc>
          <w:tcPr>
            <w:tcW w:w="1134" w:type="dxa"/>
            <w:vAlign w:val="top"/>
            <w:vMerge w:val="continue"/>
            <w:tcBorders>
              <w:top w:val="nil"/>
            </w:tcBorders>
          </w:tcPr>
          <w:p>
            <w:pPr>
              <w:rPr>
                <w:rFonts w:ascii="Arial"/>
                <w:sz w:val="21"/>
              </w:rPr>
            </w:pPr>
            <w:r/>
          </w:p>
        </w:tc>
        <w:tc>
          <w:tcPr>
            <w:tcW w:w="8136" w:type="dxa"/>
            <w:vAlign w:val="top"/>
          </w:tcPr>
          <w:p>
            <w:pPr>
              <w:ind w:left="81"/>
              <w:spacing w:before="141" w:line="219" w:lineRule="auto"/>
              <w:rPr>
                <w:rFonts w:ascii="SimSun" w:hAnsi="SimSun" w:eastAsia="SimSun" w:cs="SimSun"/>
                <w:sz w:val="24"/>
                <w:szCs w:val="24"/>
              </w:rPr>
            </w:pPr>
            <w:r>
              <w:rPr>
                <w:rFonts w:ascii="SimSun" w:hAnsi="SimSun" w:eastAsia="SimSun" w:cs="SimSun"/>
                <w:sz w:val="24"/>
                <w:szCs w:val="24"/>
              </w:rPr>
              <w:t>此SP可控制电子邮件通知功能的运行。</w:t>
            </w:r>
          </w:p>
        </w:tc>
      </w:tr>
      <w:tr>
        <w:trPr>
          <w:trHeight w:val="489" w:hRule="atLeast"/>
        </w:trPr>
        <w:tc>
          <w:tcPr>
            <w:tcW w:w="1134" w:type="dxa"/>
            <w:vAlign w:val="top"/>
          </w:tcPr>
          <w:p>
            <w:pPr>
              <w:ind w:left="955"/>
              <w:spacing w:before="156" w:line="241" w:lineRule="auto"/>
              <w:rPr>
                <w:rFonts w:ascii="SimSun" w:hAnsi="SimSun" w:eastAsia="SimSun" w:cs="SimSun"/>
                <w:sz w:val="24"/>
                <w:szCs w:val="24"/>
              </w:rPr>
            </w:pPr>
            <w:r>
              <w:rPr>
                <w:rFonts w:ascii="SimSun" w:hAnsi="SimSun" w:eastAsia="SimSun" w:cs="SimSun"/>
                <w:sz w:val="24"/>
                <w:szCs w:val="24"/>
              </w:rPr>
              <w:t>1</w:t>
            </w:r>
          </w:p>
        </w:tc>
        <w:tc>
          <w:tcPr>
            <w:tcW w:w="8136" w:type="dxa"/>
            <w:vAlign w:val="top"/>
          </w:tcPr>
          <w:p>
            <w:pPr>
              <w:ind w:left="81"/>
              <w:spacing w:before="130" w:line="218" w:lineRule="auto"/>
              <w:rPr>
                <w:rFonts w:ascii="SimSun" w:hAnsi="SimSun" w:eastAsia="SimSun" w:cs="SimSun"/>
                <w:sz w:val="24"/>
                <w:szCs w:val="24"/>
              </w:rPr>
            </w:pPr>
            <w:r>
              <w:rPr>
                <w:rFonts w:ascii="SimSun" w:hAnsi="SimSun" w:eastAsia="SimSun" w:cs="SimSun"/>
                <w:sz w:val="24"/>
                <w:szCs w:val="24"/>
                <w:spacing w:val="3"/>
              </w:rPr>
              <w:t>报告有效期</w:t>
            </w:r>
          </w:p>
        </w:tc>
      </w:tr>
      <w:tr>
        <w:trPr>
          <w:trHeight w:val="1327" w:hRule="atLeast"/>
        </w:trPr>
        <w:tc>
          <w:tcPr>
            <w:tcW w:w="1134" w:type="dxa"/>
            <w:vAlign w:val="top"/>
          </w:tcPr>
          <w:p>
            <w:pPr>
              <w:rPr>
                <w:rFonts w:ascii="Arial"/>
                <w:sz w:val="21"/>
              </w:rPr>
            </w:pPr>
            <w:r/>
          </w:p>
        </w:tc>
        <w:tc>
          <w:tcPr>
            <w:tcW w:w="8136" w:type="dxa"/>
            <w:vAlign w:val="top"/>
          </w:tcPr>
          <w:p>
            <w:pPr>
              <w:ind w:left="81" w:right="3365"/>
              <w:spacing w:before="172" w:line="322" w:lineRule="auto"/>
              <w:rPr>
                <w:rFonts w:ascii="SimSun" w:hAnsi="SimSun" w:eastAsia="SimSun" w:cs="SimSun"/>
                <w:sz w:val="24"/>
                <w:szCs w:val="24"/>
              </w:rPr>
            </w:pPr>
            <w:r>
              <w:rPr>
                <w:rFonts w:ascii="SimSun" w:hAnsi="SimSun" w:eastAsia="SimSun" w:cs="SimSun"/>
                <w:sz w:val="24"/>
                <w:szCs w:val="24"/>
              </w:rPr>
              <w:t>启用或禁用到@Remote的电子邮件通知功</w:t>
            </w:r>
            <w:r>
              <w:rPr>
                <w:rFonts w:ascii="SimSun" w:hAnsi="SimSun" w:eastAsia="SimSun" w:cs="SimSun"/>
                <w:sz w:val="24"/>
                <w:szCs w:val="24"/>
                <w:spacing w:val="-1"/>
              </w:rPr>
              <w:t>能。</w:t>
            </w:r>
            <w:r>
              <w:rPr>
                <w:rFonts w:ascii="SimSun" w:hAnsi="SimSun" w:eastAsia="SimSun" w:cs="SimSun"/>
                <w:sz w:val="24"/>
                <w:szCs w:val="24"/>
              </w:rPr>
              <w:t xml:space="preserve"> </w:t>
            </w:r>
            <w:r>
              <w:rPr>
                <w:rFonts w:ascii="SimSun" w:hAnsi="SimSun" w:eastAsia="SimSun" w:cs="SimSun"/>
                <w:sz w:val="24"/>
                <w:szCs w:val="24"/>
                <w:spacing w:val="-2"/>
              </w:rPr>
              <w:t>[0或1</w:t>
            </w:r>
            <w:r>
              <w:rPr>
                <w:rFonts w:ascii="SimSun" w:hAnsi="SimSun" w:eastAsia="SimSun" w:cs="SimSun"/>
                <w:sz w:val="24"/>
                <w:szCs w:val="24"/>
                <w:b/>
                <w:bCs/>
                <w:spacing w:val="-2"/>
              </w:rPr>
              <w:t>/0/1]</w:t>
            </w:r>
          </w:p>
          <w:p>
            <w:pPr>
              <w:ind w:left="84"/>
              <w:spacing w:line="219" w:lineRule="auto"/>
              <w:rPr>
                <w:rFonts w:ascii="SimSun" w:hAnsi="SimSun" w:eastAsia="SimSun" w:cs="SimSun"/>
                <w:sz w:val="24"/>
                <w:szCs w:val="24"/>
              </w:rPr>
            </w:pPr>
            <w:r>
              <w:rPr>
                <w:rFonts w:ascii="SimSun" w:hAnsi="SimSun" w:eastAsia="SimSun" w:cs="SimSun"/>
                <w:sz w:val="24"/>
                <w:szCs w:val="24"/>
                <w:b/>
                <w:bCs/>
                <w:spacing w:val="-23"/>
              </w:rPr>
              <w:t>0</w:t>
            </w:r>
            <w:r>
              <w:rPr>
                <w:rFonts w:ascii="SimSun" w:hAnsi="SimSun" w:eastAsia="SimSun" w:cs="SimSun"/>
                <w:sz w:val="24"/>
                <w:szCs w:val="24"/>
                <w:spacing w:val="-23"/>
              </w:rPr>
              <w:t xml:space="preserve"> </w:t>
            </w:r>
            <w:r>
              <w:rPr>
                <w:rFonts w:ascii="SimSun" w:hAnsi="SimSun" w:eastAsia="SimSun" w:cs="SimSun"/>
                <w:sz w:val="24"/>
                <w:szCs w:val="24"/>
                <w:b/>
                <w:bCs/>
                <w:spacing w:val="-23"/>
              </w:rPr>
              <w:t>:</w:t>
            </w:r>
            <w:r>
              <w:rPr>
                <w:rFonts w:ascii="SimSun" w:hAnsi="SimSun" w:eastAsia="SimSun" w:cs="SimSun"/>
                <w:sz w:val="24"/>
                <w:szCs w:val="24"/>
                <w:spacing w:val="-42"/>
              </w:rPr>
              <w:t xml:space="preserve"> </w:t>
            </w:r>
            <w:r>
              <w:rPr>
                <w:rFonts w:ascii="SimSun" w:hAnsi="SimSun" w:eastAsia="SimSun" w:cs="SimSun"/>
                <w:sz w:val="24"/>
                <w:szCs w:val="24"/>
                <w:b/>
                <w:bCs/>
                <w:spacing w:val="-23"/>
              </w:rPr>
              <w:t>启</w:t>
            </w:r>
            <w:r>
              <w:rPr>
                <w:rFonts w:ascii="SimSun" w:hAnsi="SimSun" w:eastAsia="SimSun" w:cs="SimSun"/>
                <w:sz w:val="24"/>
                <w:szCs w:val="24"/>
                <w:spacing w:val="-49"/>
              </w:rPr>
              <w:t xml:space="preserve"> </w:t>
            </w:r>
            <w:r>
              <w:rPr>
                <w:rFonts w:ascii="SimSun" w:hAnsi="SimSun" w:eastAsia="SimSun" w:cs="SimSun"/>
                <w:sz w:val="24"/>
                <w:szCs w:val="24"/>
                <w:b/>
                <w:bCs/>
                <w:spacing w:val="-23"/>
              </w:rPr>
              <w:t>用</w:t>
            </w:r>
            <w:r>
              <w:rPr>
                <w:rFonts w:ascii="SimSun" w:hAnsi="SimSun" w:eastAsia="SimSun" w:cs="SimSun"/>
                <w:sz w:val="24"/>
                <w:szCs w:val="24"/>
                <w:spacing w:val="-32"/>
              </w:rPr>
              <w:t xml:space="preserve"> </w:t>
            </w:r>
            <w:r>
              <w:rPr>
                <w:rFonts w:ascii="SimSun" w:hAnsi="SimSun" w:eastAsia="SimSun" w:cs="SimSun"/>
                <w:sz w:val="24"/>
                <w:szCs w:val="24"/>
                <w:b/>
                <w:bCs/>
                <w:spacing w:val="-23"/>
              </w:rPr>
              <w:t>，</w:t>
            </w:r>
            <w:r>
              <w:rPr>
                <w:rFonts w:ascii="SimSun" w:hAnsi="SimSun" w:eastAsia="SimSun" w:cs="SimSun"/>
                <w:sz w:val="24"/>
                <w:szCs w:val="24"/>
                <w:spacing w:val="-34"/>
              </w:rPr>
              <w:t xml:space="preserve"> </w:t>
            </w:r>
            <w:r>
              <w:rPr>
                <w:rFonts w:ascii="SimSun" w:hAnsi="SimSun" w:eastAsia="SimSun" w:cs="SimSun"/>
                <w:sz w:val="24"/>
                <w:szCs w:val="24"/>
                <w:b/>
                <w:bCs/>
                <w:spacing w:val="-23"/>
              </w:rPr>
              <w:t>1</w:t>
            </w:r>
            <w:r>
              <w:rPr>
                <w:rFonts w:ascii="SimSun" w:hAnsi="SimSun" w:eastAsia="SimSun" w:cs="SimSun"/>
                <w:sz w:val="24"/>
                <w:szCs w:val="24"/>
                <w:spacing w:val="-23"/>
              </w:rPr>
              <w:t xml:space="preserve"> </w:t>
            </w:r>
            <w:r>
              <w:rPr>
                <w:rFonts w:ascii="SimSun" w:hAnsi="SimSun" w:eastAsia="SimSun" w:cs="SimSun"/>
                <w:sz w:val="24"/>
                <w:szCs w:val="24"/>
                <w:b/>
                <w:bCs/>
                <w:spacing w:val="-23"/>
              </w:rPr>
              <w:t>:</w:t>
            </w:r>
            <w:r>
              <w:rPr>
                <w:rFonts w:ascii="SimSun" w:hAnsi="SimSun" w:eastAsia="SimSun" w:cs="SimSun"/>
                <w:sz w:val="24"/>
                <w:szCs w:val="24"/>
                <w:spacing w:val="-51"/>
              </w:rPr>
              <w:t xml:space="preserve"> </w:t>
            </w:r>
            <w:r>
              <w:rPr>
                <w:rFonts w:ascii="SimSun" w:hAnsi="SimSun" w:eastAsia="SimSun" w:cs="SimSun"/>
                <w:sz w:val="24"/>
                <w:szCs w:val="24"/>
                <w:b/>
                <w:bCs/>
                <w:spacing w:val="-23"/>
              </w:rPr>
              <w:t>禁</w:t>
            </w:r>
            <w:r>
              <w:rPr>
                <w:rFonts w:ascii="SimSun" w:hAnsi="SimSun" w:eastAsia="SimSun" w:cs="SimSun"/>
                <w:sz w:val="24"/>
                <w:szCs w:val="24"/>
                <w:spacing w:val="-50"/>
              </w:rPr>
              <w:t xml:space="preserve"> </w:t>
            </w:r>
            <w:r>
              <w:rPr>
                <w:rFonts w:ascii="SimSun" w:hAnsi="SimSun" w:eastAsia="SimSun" w:cs="SimSun"/>
                <w:sz w:val="24"/>
                <w:szCs w:val="24"/>
                <w:b/>
                <w:bCs/>
                <w:spacing w:val="-23"/>
              </w:rPr>
              <w:t>用</w:t>
            </w:r>
          </w:p>
        </w:tc>
      </w:tr>
      <w:tr>
        <w:trPr>
          <w:trHeight w:val="498" w:hRule="atLeast"/>
        </w:trPr>
        <w:tc>
          <w:tcPr>
            <w:tcW w:w="1134" w:type="dxa"/>
            <w:vAlign w:val="top"/>
          </w:tcPr>
          <w:p>
            <w:pPr>
              <w:ind w:left="955"/>
              <w:spacing w:before="160"/>
              <w:rPr>
                <w:rFonts w:ascii="SimSun" w:hAnsi="SimSun" w:eastAsia="SimSun" w:cs="SimSun"/>
                <w:sz w:val="24"/>
                <w:szCs w:val="24"/>
              </w:rPr>
            </w:pPr>
            <w:r>
              <w:rPr>
                <w:rFonts w:ascii="SimSun" w:hAnsi="SimSun" w:eastAsia="SimSun" w:cs="SimSun"/>
                <w:sz w:val="24"/>
                <w:szCs w:val="24"/>
              </w:rPr>
              <w:t>5</w:t>
            </w:r>
          </w:p>
        </w:tc>
        <w:tc>
          <w:tcPr>
            <w:tcW w:w="8136" w:type="dxa"/>
            <w:vAlign w:val="top"/>
          </w:tcPr>
          <w:p>
            <w:pPr>
              <w:ind w:left="84"/>
              <w:spacing w:before="133" w:line="219" w:lineRule="auto"/>
              <w:rPr>
                <w:rFonts w:ascii="SimSun" w:hAnsi="SimSun" w:eastAsia="SimSun" w:cs="SimSun"/>
                <w:sz w:val="24"/>
                <w:szCs w:val="24"/>
              </w:rPr>
            </w:pPr>
            <w:r>
              <w:rPr>
                <w:rFonts w:ascii="SimSun" w:hAnsi="SimSun" w:eastAsia="SimSun" w:cs="SimSun"/>
                <w:sz w:val="24"/>
                <w:szCs w:val="24"/>
                <w:b/>
                <w:bCs/>
                <w:spacing w:val="-5"/>
              </w:rPr>
              <w:t>添加日期字段</w:t>
            </w:r>
          </w:p>
        </w:tc>
      </w:tr>
      <w:tr>
        <w:trPr>
          <w:trHeight w:val="923" w:hRule="atLeast"/>
        </w:trPr>
        <w:tc>
          <w:tcPr>
            <w:tcW w:w="1134" w:type="dxa"/>
            <w:vAlign w:val="top"/>
          </w:tcPr>
          <w:p>
            <w:pPr>
              <w:rPr>
                <w:rFonts w:ascii="Arial"/>
                <w:sz w:val="21"/>
              </w:rPr>
            </w:pPr>
            <w:r/>
          </w:p>
        </w:tc>
        <w:tc>
          <w:tcPr>
            <w:tcW w:w="8136" w:type="dxa"/>
            <w:vAlign w:val="top"/>
          </w:tcPr>
          <w:p>
            <w:pPr>
              <w:ind w:left="84" w:right="3008"/>
              <w:spacing w:before="195" w:line="276" w:lineRule="auto"/>
              <w:rPr>
                <w:rFonts w:ascii="SimSun" w:hAnsi="SimSun" w:eastAsia="SimSun" w:cs="SimSun"/>
                <w:sz w:val="24"/>
                <w:szCs w:val="24"/>
              </w:rPr>
            </w:pPr>
            <w:r>
              <w:rPr>
                <w:rFonts w:ascii="SimSun" w:hAnsi="SimSun" w:eastAsia="SimSun" w:cs="SimSun"/>
                <w:sz w:val="24"/>
                <w:szCs w:val="24"/>
                <w:b/>
                <w:bCs/>
                <w:spacing w:val="-3"/>
              </w:rPr>
              <w:t>禁用并重新启用添加日期字段到电子邮件通知。</w:t>
            </w:r>
            <w:r>
              <w:rPr>
                <w:rFonts w:ascii="SimSun" w:hAnsi="SimSun" w:eastAsia="SimSun" w:cs="SimSun"/>
                <w:sz w:val="24"/>
                <w:szCs w:val="24"/>
                <w:spacing w:val="2"/>
              </w:rPr>
              <w:t xml:space="preserve"> </w:t>
            </w:r>
            <w:r>
              <w:rPr>
                <w:rFonts w:ascii="SimSun" w:hAnsi="SimSun" w:eastAsia="SimSun" w:cs="SimSun"/>
                <w:sz w:val="24"/>
                <w:szCs w:val="24"/>
                <w:b/>
                <w:bCs/>
                <w:spacing w:val="2"/>
              </w:rPr>
              <w:t>[0至1/0/1]</w:t>
            </w:r>
          </w:p>
        </w:tc>
      </w:tr>
    </w:tbl>
    <w:p>
      <w:pPr>
        <w:spacing w:before="28"/>
        <w:rPr/>
      </w:pPr>
      <w:r/>
    </w:p>
    <w:tbl>
      <w:tblPr>
        <w:tblStyle w:val="TableNormal"/>
        <w:tblW w:w="927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8136"/>
      </w:tblGrid>
      <w:tr>
        <w:trPr>
          <w:trHeight w:val="514" w:hRule="atLeast"/>
        </w:trPr>
        <w:tc>
          <w:tcPr>
            <w:tcW w:w="1134" w:type="dxa"/>
            <w:vAlign w:val="top"/>
            <w:vMerge w:val="restart"/>
            <w:tcBorders>
              <w:bottom w:val="nil"/>
            </w:tcBorders>
          </w:tcPr>
          <w:p>
            <w:pPr>
              <w:spacing w:line="334" w:lineRule="auto"/>
              <w:rPr>
                <w:rFonts w:ascii="Arial"/>
                <w:sz w:val="21"/>
              </w:rPr>
            </w:pPr>
            <w:r/>
          </w:p>
          <w:p>
            <w:pPr>
              <w:ind w:left="75"/>
              <w:spacing w:before="84"/>
              <w:rPr>
                <w:rFonts w:ascii="SimSun" w:hAnsi="SimSun" w:eastAsia="SimSun" w:cs="SimSun"/>
                <w:sz w:val="26"/>
                <w:szCs w:val="26"/>
              </w:rPr>
            </w:pPr>
            <w:r>
              <w:rPr>
                <w:rFonts w:ascii="SimSun" w:hAnsi="SimSun" w:eastAsia="SimSun" w:cs="SimSun"/>
                <w:sz w:val="26"/>
                <w:szCs w:val="26"/>
                <w:spacing w:val="-3"/>
              </w:rPr>
              <w:t>5870</w:t>
            </w:r>
          </w:p>
        </w:tc>
        <w:tc>
          <w:tcPr>
            <w:tcW w:w="8136" w:type="dxa"/>
            <w:vAlign w:val="top"/>
          </w:tcPr>
          <w:p>
            <w:pPr>
              <w:ind w:left="214"/>
              <w:spacing w:before="132" w:line="219" w:lineRule="auto"/>
              <w:rPr>
                <w:rFonts w:ascii="SimSun" w:hAnsi="SimSun" w:eastAsia="SimSun" w:cs="SimSun"/>
                <w:sz w:val="26"/>
                <w:szCs w:val="26"/>
              </w:rPr>
            </w:pPr>
            <w:r>
              <w:rPr>
                <w:rFonts w:ascii="SimSun" w:hAnsi="SimSun" w:eastAsia="SimSun" w:cs="SimSun"/>
                <w:sz w:val="26"/>
                <w:szCs w:val="26"/>
                <w:b/>
                <w:bCs/>
                <w:spacing w:val="-1"/>
              </w:rPr>
              <w:t>公用密钥信息写入未使用</w:t>
            </w:r>
          </w:p>
        </w:tc>
      </w:tr>
      <w:tr>
        <w:trPr>
          <w:trHeight w:val="508" w:hRule="atLeast"/>
        </w:trPr>
        <w:tc>
          <w:tcPr>
            <w:tcW w:w="1134" w:type="dxa"/>
            <w:vAlign w:val="top"/>
            <w:vMerge w:val="continue"/>
            <w:tcBorders>
              <w:top w:val="nil"/>
            </w:tcBorders>
          </w:tcPr>
          <w:p>
            <w:pPr>
              <w:rPr>
                <w:rFonts w:ascii="Arial"/>
                <w:sz w:val="21"/>
              </w:rPr>
            </w:pPr>
            <w:r/>
          </w:p>
        </w:tc>
        <w:tc>
          <w:tcPr>
            <w:tcW w:w="8136" w:type="dxa"/>
            <w:vAlign w:val="top"/>
          </w:tcPr>
          <w:p>
            <w:pPr>
              <w:ind w:left="214"/>
              <w:spacing w:before="178" w:line="219" w:lineRule="auto"/>
              <w:rPr>
                <w:rFonts w:ascii="SimSun" w:hAnsi="SimSun" w:eastAsia="SimSun" w:cs="SimSun"/>
                <w:sz w:val="26"/>
                <w:szCs w:val="26"/>
              </w:rPr>
            </w:pPr>
            <w:r>
              <w:rPr>
                <w:rFonts w:ascii="SimSun" w:hAnsi="SimSun" w:eastAsia="SimSun" w:cs="SimSun"/>
                <w:sz w:val="26"/>
                <w:szCs w:val="26"/>
                <w:b/>
                <w:bCs/>
                <w:spacing w:val="-3"/>
              </w:rPr>
              <w:t>将公共检验写入Flash</w:t>
            </w:r>
            <w:r>
              <w:rPr>
                <w:rFonts w:ascii="SimSun" w:hAnsi="SimSun" w:eastAsia="SimSun" w:cs="SimSun"/>
                <w:sz w:val="26"/>
                <w:szCs w:val="26"/>
                <w:spacing w:val="-3"/>
              </w:rPr>
              <w:t xml:space="preserve"> </w:t>
            </w:r>
            <w:r>
              <w:rPr>
                <w:rFonts w:ascii="SimSun" w:hAnsi="SimSun" w:eastAsia="SimSun" w:cs="SimSun"/>
                <w:sz w:val="26"/>
                <w:szCs w:val="26"/>
                <w:b/>
                <w:bCs/>
                <w:spacing w:val="-3"/>
              </w:rPr>
              <w:t>ROM以使NRS规格设备生效。</w:t>
            </w:r>
          </w:p>
        </w:tc>
      </w:tr>
      <w:tr>
        <w:trPr>
          <w:trHeight w:val="499" w:hRule="atLeast"/>
        </w:trPr>
        <w:tc>
          <w:tcPr>
            <w:tcW w:w="1134" w:type="dxa"/>
            <w:vAlign w:val="top"/>
          </w:tcPr>
          <w:p>
            <w:pPr>
              <w:ind w:left="935"/>
              <w:spacing w:before="149" w:line="241" w:lineRule="auto"/>
              <w:rPr>
                <w:rFonts w:ascii="SimSun" w:hAnsi="SimSun" w:eastAsia="SimSun" w:cs="SimSun"/>
                <w:sz w:val="26"/>
                <w:szCs w:val="26"/>
              </w:rPr>
            </w:pPr>
            <w:r>
              <w:rPr>
                <w:rFonts w:ascii="SimSun" w:hAnsi="SimSun" w:eastAsia="SimSun" w:cs="SimSun"/>
                <w:sz w:val="26"/>
                <w:szCs w:val="26"/>
              </w:rPr>
              <w:t>1</w:t>
            </w:r>
          </w:p>
        </w:tc>
        <w:tc>
          <w:tcPr>
            <w:tcW w:w="8136" w:type="dxa"/>
            <w:vAlign w:val="top"/>
          </w:tcPr>
          <w:p>
            <w:pPr>
              <w:ind w:left="214"/>
              <w:spacing w:before="123" w:line="221" w:lineRule="auto"/>
              <w:rPr>
                <w:rFonts w:ascii="SimSun" w:hAnsi="SimSun" w:eastAsia="SimSun" w:cs="SimSun"/>
                <w:sz w:val="26"/>
                <w:szCs w:val="26"/>
              </w:rPr>
            </w:pPr>
            <w:r>
              <w:rPr>
                <w:rFonts w:ascii="SimSun" w:hAnsi="SimSun" w:eastAsia="SimSun" w:cs="SimSun"/>
                <w:sz w:val="26"/>
                <w:szCs w:val="26"/>
                <w:b/>
                <w:bCs/>
                <w:spacing w:val="-1"/>
              </w:rPr>
              <w:t>写入</w:t>
            </w:r>
          </w:p>
        </w:tc>
      </w:tr>
      <w:tr>
        <w:trPr>
          <w:trHeight w:val="509" w:hRule="atLeast"/>
        </w:trPr>
        <w:tc>
          <w:tcPr>
            <w:tcW w:w="1134" w:type="dxa"/>
            <w:vAlign w:val="top"/>
          </w:tcPr>
          <w:p>
            <w:pPr>
              <w:ind w:left="938"/>
              <w:spacing w:before="228" w:line="192" w:lineRule="auto"/>
              <w:rPr>
                <w:rFonts w:ascii="SimSun" w:hAnsi="SimSun" w:eastAsia="SimSun" w:cs="SimSun"/>
                <w:sz w:val="26"/>
                <w:szCs w:val="26"/>
              </w:rPr>
            </w:pPr>
            <w:r>
              <w:rPr>
                <w:rFonts w:ascii="SimSun" w:hAnsi="SimSun" w:eastAsia="SimSun" w:cs="SimSun"/>
                <w:sz w:val="26"/>
                <w:szCs w:val="26"/>
                <w:b/>
                <w:bCs/>
                <w:spacing w:val="-3"/>
              </w:rPr>
              <w:t>3</w:t>
            </w:r>
          </w:p>
        </w:tc>
        <w:tc>
          <w:tcPr>
            <w:tcW w:w="8136" w:type="dxa"/>
            <w:vAlign w:val="top"/>
          </w:tcPr>
          <w:p>
            <w:pPr>
              <w:ind w:left="214"/>
              <w:spacing w:before="182" w:line="221" w:lineRule="auto"/>
              <w:rPr>
                <w:rFonts w:ascii="SimSun" w:hAnsi="SimSun" w:eastAsia="SimSun" w:cs="SimSun"/>
                <w:sz w:val="26"/>
                <w:szCs w:val="26"/>
              </w:rPr>
            </w:pPr>
            <w:r>
              <w:rPr>
                <w:rFonts w:ascii="SimSun" w:hAnsi="SimSun" w:eastAsia="SimSun" w:cs="SimSun"/>
                <w:sz w:val="26"/>
                <w:szCs w:val="26"/>
                <w:b/>
                <w:bCs/>
                <w:spacing w:val="-5"/>
              </w:rPr>
              <w:t>初始化</w:t>
            </w:r>
          </w:p>
        </w:tc>
      </w:tr>
      <w:tr>
        <w:trPr>
          <w:trHeight w:val="1936" w:hRule="atLeast"/>
        </w:trPr>
        <w:tc>
          <w:tcPr>
            <w:tcW w:w="1134" w:type="dxa"/>
            <w:vAlign w:val="top"/>
          </w:tcPr>
          <w:p>
            <w:pPr>
              <w:rPr>
                <w:rFonts w:ascii="Arial"/>
                <w:sz w:val="21"/>
              </w:rPr>
            </w:pPr>
            <w:r/>
          </w:p>
        </w:tc>
        <w:tc>
          <w:tcPr>
            <w:tcW w:w="8136" w:type="dxa"/>
            <w:vAlign w:val="top"/>
          </w:tcPr>
          <w:p>
            <w:pPr>
              <w:ind w:left="214"/>
              <w:spacing w:before="183" w:line="221" w:lineRule="auto"/>
              <w:rPr>
                <w:rFonts w:ascii="SimSun" w:hAnsi="SimSun" w:eastAsia="SimSun" w:cs="SimSun"/>
                <w:sz w:val="26"/>
                <w:szCs w:val="26"/>
              </w:rPr>
            </w:pPr>
            <w:r>
              <w:rPr>
                <w:rFonts w:ascii="SimSun" w:hAnsi="SimSun" w:eastAsia="SimSun" w:cs="SimSun"/>
                <w:sz w:val="26"/>
                <w:szCs w:val="26"/>
                <w:b/>
                <w:bCs/>
                <w:spacing w:val="-4"/>
              </w:rPr>
              <w:t>初始化设置认证。</w:t>
            </w:r>
          </w:p>
          <w:p>
            <w:pPr>
              <w:ind w:left="214"/>
              <w:spacing w:before="97" w:line="247" w:lineRule="auto"/>
              <w:rPr>
                <w:rFonts w:ascii="SimSun" w:hAnsi="SimSun" w:eastAsia="SimSun" w:cs="SimSun"/>
                <w:sz w:val="26"/>
                <w:szCs w:val="26"/>
              </w:rPr>
            </w:pPr>
            <w:r>
              <w:rPr>
                <w:rFonts w:ascii="SimSun" w:hAnsi="SimSun" w:eastAsia="SimSun" w:cs="SimSun"/>
                <w:sz w:val="26"/>
                <w:szCs w:val="26"/>
                <w:b/>
                <w:bCs/>
                <w:spacing w:val="-16"/>
              </w:rPr>
              <w:t>若GW控</w:t>
            </w:r>
            <w:r>
              <w:rPr>
                <w:rFonts w:ascii="SimSun" w:hAnsi="SimSun" w:eastAsia="SimSun" w:cs="SimSun"/>
                <w:sz w:val="26"/>
                <w:szCs w:val="26"/>
                <w:b/>
                <w:bCs/>
                <w:spacing w:val="-15"/>
              </w:rPr>
              <w:t>制器板由新板予以更换以进行修理，更换后必须立即执</w:t>
            </w:r>
            <w:r>
              <w:rPr>
                <w:rFonts w:ascii="SimSun" w:hAnsi="SimSun" w:eastAsia="SimSun" w:cs="SimSun"/>
                <w:sz w:val="26"/>
                <w:szCs w:val="26"/>
                <w:b/>
                <w:bCs/>
                <w:spacing w:val="-16"/>
              </w:rPr>
              <w:t>行“初始</w:t>
            </w:r>
            <w:r>
              <w:rPr>
                <w:rFonts w:ascii="SimSun" w:hAnsi="SimSun" w:eastAsia="SimSun" w:cs="SimSun"/>
                <w:sz w:val="26"/>
                <w:szCs w:val="26"/>
                <w:b/>
                <w:bCs/>
                <w:spacing w:val="-12"/>
              </w:rPr>
              <w:t>化</w:t>
            </w:r>
            <w:r>
              <w:rPr>
                <w:rFonts w:ascii="SimSun" w:hAnsi="SimSun" w:eastAsia="SimSun" w:cs="SimSun"/>
                <w:sz w:val="26"/>
                <w:szCs w:val="26"/>
              </w:rPr>
              <w:t xml:space="preserve"> </w:t>
            </w:r>
            <w:r>
              <w:rPr>
                <w:rFonts w:ascii="SimSun" w:hAnsi="SimSun" w:eastAsia="SimSun" w:cs="SimSun"/>
                <w:sz w:val="26"/>
                <w:szCs w:val="26"/>
                <w:b/>
                <w:bCs/>
                <w:spacing w:val="-4"/>
              </w:rPr>
              <w:t>(-003)”和“写入(-001)”。</w:t>
            </w:r>
          </w:p>
          <w:p>
            <w:pPr>
              <w:ind w:left="213" w:hanging="129"/>
              <w:spacing w:before="13" w:line="222" w:lineRule="auto"/>
              <w:rPr>
                <w:rFonts w:ascii="SimSun" w:hAnsi="SimSun" w:eastAsia="SimSun" w:cs="SimSun"/>
                <w:sz w:val="26"/>
                <w:szCs w:val="26"/>
              </w:rPr>
            </w:pPr>
            <w:r>
              <w:rPr>
                <w:rFonts w:ascii="SimSun" w:hAnsi="SimSun" w:eastAsia="SimSun" w:cs="SimSun"/>
                <w:sz w:val="26"/>
                <w:szCs w:val="26"/>
                <w:b/>
                <w:bCs/>
                <w:spacing w:val="-3"/>
              </w:rPr>
              <w:t>备注：执行“初始化(-003)”和“写入(-001)”</w:t>
            </w:r>
            <w:r>
              <w:rPr>
                <w:rFonts w:ascii="SimSun" w:hAnsi="SimSun" w:eastAsia="SimSun" w:cs="SimSun"/>
                <w:sz w:val="26"/>
                <w:szCs w:val="26"/>
                <w:b/>
                <w:bCs/>
                <w:spacing w:val="-4"/>
              </w:rPr>
              <w:t>后，关闭后重新开启主</w:t>
            </w:r>
            <w:r>
              <w:rPr>
                <w:rFonts w:ascii="SimSun" w:hAnsi="SimSun" w:eastAsia="SimSun" w:cs="SimSun"/>
                <w:sz w:val="26"/>
                <w:szCs w:val="26"/>
              </w:rPr>
              <w:t xml:space="preserve"> </w:t>
            </w:r>
            <w:r>
              <w:rPr>
                <w:rFonts w:ascii="SimSun" w:hAnsi="SimSun" w:eastAsia="SimSun" w:cs="SimSun"/>
                <w:sz w:val="26"/>
                <w:szCs w:val="26"/>
                <w:b/>
                <w:bCs/>
                <w:spacing w:val="-5"/>
              </w:rPr>
              <w:t>电源开关。</w:t>
            </w:r>
          </w:p>
        </w:tc>
      </w:tr>
      <w:tr>
        <w:trPr>
          <w:trHeight w:val="509" w:hRule="atLeast"/>
        </w:trPr>
        <w:tc>
          <w:tcPr>
            <w:tcW w:w="1134" w:type="dxa"/>
            <w:vAlign w:val="top"/>
          </w:tcPr>
          <w:p>
            <w:pPr>
              <w:ind w:left="935"/>
              <w:spacing w:before="235" w:line="187" w:lineRule="auto"/>
              <w:rPr>
                <w:rFonts w:ascii="SimSun" w:hAnsi="SimSun" w:eastAsia="SimSun" w:cs="SimSun"/>
                <w:sz w:val="26"/>
                <w:szCs w:val="26"/>
              </w:rPr>
            </w:pPr>
            <w:r>
              <w:rPr>
                <w:rFonts w:ascii="SimSun" w:hAnsi="SimSun" w:eastAsia="SimSun" w:cs="SimSun"/>
                <w:sz w:val="26"/>
                <w:szCs w:val="26"/>
              </w:rPr>
              <w:t>4</w:t>
            </w:r>
          </w:p>
        </w:tc>
        <w:tc>
          <w:tcPr>
            <w:tcW w:w="8136" w:type="dxa"/>
            <w:vAlign w:val="top"/>
          </w:tcPr>
          <w:p>
            <w:pPr>
              <w:ind w:left="214"/>
              <w:spacing w:before="196" w:line="215" w:lineRule="auto"/>
              <w:rPr>
                <w:rFonts w:ascii="SimSun" w:hAnsi="SimSun" w:eastAsia="SimSun" w:cs="SimSun"/>
                <w:sz w:val="26"/>
                <w:szCs w:val="26"/>
              </w:rPr>
            </w:pPr>
            <w:r>
              <w:rPr>
                <w:rFonts w:ascii="SimSun" w:hAnsi="SimSun" w:eastAsia="SimSun" w:cs="SimSun"/>
                <w:sz w:val="26"/>
                <w:szCs w:val="26"/>
                <w:b/>
                <w:bCs/>
              </w:rPr>
              <w:t>公用密钥信息写入(2048位)</w:t>
            </w:r>
          </w:p>
        </w:tc>
      </w:tr>
      <w:tr>
        <w:trPr>
          <w:trHeight w:val="514" w:hRule="atLeast"/>
        </w:trPr>
        <w:tc>
          <w:tcPr>
            <w:tcW w:w="1134" w:type="dxa"/>
            <w:vAlign w:val="top"/>
          </w:tcPr>
          <w:p>
            <w:pPr>
              <w:rPr>
                <w:rFonts w:ascii="Arial"/>
                <w:sz w:val="21"/>
              </w:rPr>
            </w:pPr>
            <w:r/>
          </w:p>
        </w:tc>
        <w:tc>
          <w:tcPr>
            <w:tcW w:w="8136" w:type="dxa"/>
            <w:vAlign w:val="top"/>
          </w:tcPr>
          <w:p>
            <w:pPr>
              <w:ind w:left="214"/>
              <w:spacing w:before="187" w:line="219" w:lineRule="auto"/>
              <w:rPr>
                <w:rFonts w:ascii="SimSun" w:hAnsi="SimSun" w:eastAsia="SimSun" w:cs="SimSun"/>
                <w:sz w:val="26"/>
                <w:szCs w:val="26"/>
              </w:rPr>
            </w:pPr>
            <w:r>
              <w:rPr>
                <w:rFonts w:ascii="SimSun" w:hAnsi="SimSun" w:eastAsia="SimSun" w:cs="SimSun"/>
                <w:sz w:val="26"/>
                <w:szCs w:val="26"/>
                <w:b/>
                <w:bCs/>
                <w:spacing w:val="-3"/>
              </w:rPr>
              <w:t>将用于@Remote的验证数据写入flash</w:t>
            </w:r>
            <w:r>
              <w:rPr>
                <w:rFonts w:ascii="SimSun" w:hAnsi="SimSun" w:eastAsia="SimSun" w:cs="SimSun"/>
                <w:sz w:val="26"/>
                <w:szCs w:val="26"/>
                <w:spacing w:val="-3"/>
              </w:rPr>
              <w:t xml:space="preserve"> </w:t>
            </w:r>
            <w:r>
              <w:rPr>
                <w:rFonts w:ascii="SimSun" w:hAnsi="SimSun" w:eastAsia="SimSun" w:cs="SimSun"/>
                <w:sz w:val="26"/>
                <w:szCs w:val="26"/>
                <w:b/>
                <w:bCs/>
                <w:spacing w:val="-3"/>
              </w:rPr>
              <w:t>ROM。</w:t>
            </w:r>
          </w:p>
        </w:tc>
      </w:tr>
    </w:tbl>
    <w:p>
      <w:pPr>
        <w:spacing w:before="28"/>
        <w:rPr/>
      </w:pPr>
      <w:r/>
    </w:p>
    <w:tbl>
      <w:tblPr>
        <w:tblStyle w:val="TableNormal"/>
        <w:tblW w:w="928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8146"/>
      </w:tblGrid>
      <w:tr>
        <w:trPr>
          <w:trHeight w:val="511" w:hRule="atLeast"/>
        </w:trPr>
        <w:tc>
          <w:tcPr>
            <w:tcW w:w="1134" w:type="dxa"/>
            <w:vAlign w:val="top"/>
            <w:vMerge w:val="restart"/>
            <w:tcBorders>
              <w:bottom w:val="nil"/>
            </w:tcBorders>
          </w:tcPr>
          <w:p>
            <w:pPr>
              <w:spacing w:line="336" w:lineRule="auto"/>
              <w:rPr>
                <w:rFonts w:ascii="Arial"/>
                <w:sz w:val="21"/>
              </w:rPr>
            </w:pPr>
            <w:r/>
          </w:p>
          <w:p>
            <w:pPr>
              <w:ind w:left="75"/>
              <w:spacing w:before="81"/>
              <w:rPr>
                <w:rFonts w:ascii="SimSun" w:hAnsi="SimSun" w:eastAsia="SimSun" w:cs="SimSun"/>
                <w:sz w:val="25"/>
                <w:szCs w:val="25"/>
              </w:rPr>
            </w:pPr>
            <w:r>
              <w:rPr>
                <w:rFonts w:ascii="SimSun" w:hAnsi="SimSun" w:eastAsia="SimSun" w:cs="SimSun"/>
                <w:sz w:val="25"/>
                <w:szCs w:val="25"/>
                <w:spacing w:val="-3"/>
              </w:rPr>
              <w:t>5873</w:t>
            </w:r>
          </w:p>
        </w:tc>
        <w:tc>
          <w:tcPr>
            <w:tcW w:w="8146" w:type="dxa"/>
            <w:vAlign w:val="top"/>
          </w:tcPr>
          <w:p>
            <w:pPr>
              <w:ind w:left="111"/>
              <w:spacing w:before="135" w:line="220" w:lineRule="auto"/>
              <w:rPr>
                <w:rFonts w:ascii="SimSun" w:hAnsi="SimSun" w:eastAsia="SimSun" w:cs="SimSun"/>
                <w:sz w:val="25"/>
                <w:szCs w:val="25"/>
              </w:rPr>
            </w:pPr>
            <w:r>
              <w:rPr>
                <w:rFonts w:ascii="SimSun" w:hAnsi="SimSun" w:eastAsia="SimSun" w:cs="SimSun"/>
                <w:sz w:val="25"/>
                <w:szCs w:val="25"/>
              </w:rPr>
              <w:t>SD</w:t>
            </w:r>
            <w:r>
              <w:rPr>
                <w:rFonts w:ascii="SimSun" w:hAnsi="SimSun" w:eastAsia="SimSun" w:cs="SimSun"/>
                <w:sz w:val="25"/>
                <w:szCs w:val="25"/>
                <w:spacing w:val="2"/>
              </w:rPr>
              <w:t>卡应用程序移动</w:t>
            </w:r>
          </w:p>
        </w:tc>
      </w:tr>
      <w:tr>
        <w:trPr>
          <w:trHeight w:val="507" w:hRule="atLeast"/>
        </w:trPr>
        <w:tc>
          <w:tcPr>
            <w:tcW w:w="1134" w:type="dxa"/>
            <w:vAlign w:val="top"/>
            <w:vMerge w:val="continue"/>
            <w:tcBorders>
              <w:top w:val="nil"/>
            </w:tcBorders>
          </w:tcPr>
          <w:p>
            <w:pPr>
              <w:rPr>
                <w:rFonts w:ascii="Arial"/>
                <w:sz w:val="21"/>
              </w:rPr>
            </w:pPr>
            <w:r/>
          </w:p>
        </w:tc>
        <w:tc>
          <w:tcPr>
            <w:tcW w:w="8146" w:type="dxa"/>
            <w:vAlign w:val="top"/>
          </w:tcPr>
          <w:p>
            <w:pPr>
              <w:ind w:left="111"/>
              <w:spacing w:before="134" w:line="219" w:lineRule="auto"/>
              <w:rPr>
                <w:rFonts w:ascii="SimSun" w:hAnsi="SimSun" w:eastAsia="SimSun" w:cs="SimSun"/>
                <w:sz w:val="25"/>
                <w:szCs w:val="25"/>
              </w:rPr>
            </w:pPr>
            <w:r>
              <w:rPr>
                <w:rFonts w:ascii="SimSun" w:hAnsi="SimSun" w:eastAsia="SimSun" w:cs="SimSun"/>
                <w:sz w:val="25"/>
                <w:szCs w:val="25"/>
              </w:rPr>
              <w:t>允许您将应用程序从一张SD卡移到另一张SD卡。</w:t>
            </w:r>
          </w:p>
        </w:tc>
      </w:tr>
      <w:tr>
        <w:trPr>
          <w:trHeight w:val="501" w:hRule="atLeast"/>
        </w:trPr>
        <w:tc>
          <w:tcPr>
            <w:tcW w:w="1134" w:type="dxa"/>
            <w:vAlign w:val="top"/>
          </w:tcPr>
          <w:p>
            <w:pPr>
              <w:ind w:left="855"/>
              <w:spacing w:before="162" w:line="241" w:lineRule="auto"/>
              <w:rPr>
                <w:rFonts w:ascii="SimSun" w:hAnsi="SimSun" w:eastAsia="SimSun" w:cs="SimSun"/>
                <w:sz w:val="25"/>
                <w:szCs w:val="25"/>
              </w:rPr>
            </w:pPr>
            <w:r>
              <w:rPr>
                <w:rFonts w:ascii="SimSun" w:hAnsi="SimSun" w:eastAsia="SimSun" w:cs="SimSun"/>
                <w:sz w:val="25"/>
                <w:szCs w:val="25"/>
              </w:rPr>
              <w:t>1</w:t>
            </w:r>
          </w:p>
        </w:tc>
        <w:tc>
          <w:tcPr>
            <w:tcW w:w="8146" w:type="dxa"/>
            <w:vAlign w:val="top"/>
          </w:tcPr>
          <w:p>
            <w:pPr>
              <w:ind w:left="111"/>
              <w:spacing w:before="137" w:line="219" w:lineRule="auto"/>
              <w:rPr>
                <w:rFonts w:ascii="SimSun" w:hAnsi="SimSun" w:eastAsia="SimSun" w:cs="SimSun"/>
                <w:sz w:val="25"/>
                <w:szCs w:val="25"/>
              </w:rPr>
            </w:pPr>
            <w:r>
              <w:rPr>
                <w:rFonts w:ascii="SimSun" w:hAnsi="SimSun" w:eastAsia="SimSun" w:cs="SimSun"/>
                <w:sz w:val="25"/>
                <w:szCs w:val="25"/>
                <w:spacing w:val="3"/>
              </w:rPr>
              <w:t>移动执行</w:t>
            </w:r>
          </w:p>
        </w:tc>
      </w:tr>
    </w:tbl>
    <w:p>
      <w:pPr>
        <w:rPr>
          <w:rFonts w:ascii="Arial"/>
          <w:sz w:val="21"/>
        </w:rPr>
      </w:pPr>
      <w:r/>
    </w:p>
    <w:p>
      <w:pPr>
        <w:sectPr>
          <w:headerReference w:type="default" r:id="rId645"/>
          <w:footerReference w:type="default" r:id="rId675"/>
          <w:pgSz w:w="11900" w:h="16840"/>
          <w:pgMar w:top="1437" w:right="19" w:bottom="795" w:left="1269" w:header="1030" w:footer="633" w:gutter="0"/>
        </w:sectPr>
        <w:rPr>
          <w:rFonts w:ascii="Arial" w:hAnsi="Arial" w:eastAsia="Arial" w:cs="Arial"/>
          <w:sz w:val="21"/>
          <w:szCs w:val="21"/>
        </w:rPr>
      </w:pPr>
    </w:p>
    <w:p>
      <w:pPr>
        <w:spacing w:before="62"/>
        <w:rPr/>
      </w:pPr>
      <w:r>
        <w:pict>
          <v:shape id="_x0000_s676" style="position:absolute;margin-left:526.935pt;margin-top:341.102pt;mso-position-vertical-relative:page;mso-position-horizontal-relative:page;width:16.6pt;height:50.5pt;z-index:253958144;" o:allowincell="f" filled="false" stroked="false" type="#_x0000_t202">
            <v:fill on="false"/>
            <v:stroke on="false"/>
            <v:path/>
            <v:imagedata o:title=""/>
            <o:lock v:ext="edit" aspectratio="false"/>
            <v:textbox inset="0mm,0mm,0mm,0mm" style="layout-flow:vertical-ideographic;">
              <w:txbxContent>
                <w:p>
                  <w:pPr>
                    <w:ind w:left="20"/>
                    <w:spacing w:before="20" w:line="209" w:lineRule="auto"/>
                    <w:rPr>
                      <w:rFonts w:ascii="SimSun" w:hAnsi="SimSun" w:eastAsia="SimSun" w:cs="SimSun"/>
                      <w:sz w:val="25"/>
                      <w:szCs w:val="25"/>
                    </w:rPr>
                  </w:pPr>
                  <w:r>
                    <w:rPr>
                      <w:rFonts w:ascii="SimSun" w:hAnsi="SimSun" w:eastAsia="SimSun" w:cs="SimSun"/>
                      <w:sz w:val="25"/>
                      <w:szCs w:val="25"/>
                      <w:spacing w:val="-1"/>
                    </w:rPr>
                    <w:t>错</w:t>
                  </w:r>
                  <w:r>
                    <w:rPr>
                      <w:rFonts w:ascii="SimSun" w:hAnsi="SimSun" w:eastAsia="SimSun" w:cs="SimSun"/>
                      <w:sz w:val="25"/>
                      <w:szCs w:val="25"/>
                      <w:spacing w:val="31"/>
                    </w:rPr>
                    <w:t xml:space="preserve">   </w:t>
                  </w:r>
                  <w:r>
                    <w:rPr>
                      <w:rFonts w:ascii="SimSun" w:hAnsi="SimSun" w:eastAsia="SimSun" w:cs="SimSun"/>
                      <w:sz w:val="25"/>
                      <w:szCs w:val="25"/>
                      <w:spacing w:val="-1"/>
                    </w:rPr>
                    <w:t>重</w:t>
                  </w:r>
                </w:p>
              </w:txbxContent>
            </v:textbox>
          </v:shape>
        </w:pict>
      </w:r>
      <w:r>
        <w:pict>
          <v:shape id="_x0000_s678" style="position:absolute;margin-left:0.9996pt;margin-top:240.997pt;mso-position-vertical-relative:page;mso-position-horizontal-relative:page;width:49pt;height:26.55pt;z-index:253957120;" o:allowincell="f" fillcolor="#6A6B6D" filled="true" stroked="false" type="#_x0000_t202">
            <v:fill on="true"/>
            <v:stroke on="false"/>
            <v:path/>
            <v:imagedata o:title=""/>
            <o:lock v:ext="edit" aspectratio="false"/>
            <v:textbox inset="0mm,0mm,0mm,0mm">
              <w:txbxContent>
                <w:p>
                  <w:pPr>
                    <w:ind w:left="51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62"/>
        <w:rPr/>
      </w:pPr>
      <w:r/>
    </w:p>
    <w:tbl>
      <w:tblPr>
        <w:tblStyle w:val="TableNormal"/>
        <w:tblW w:w="927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8136"/>
      </w:tblGrid>
      <w:tr>
        <w:trPr>
          <w:trHeight w:val="511" w:hRule="atLeast"/>
        </w:trPr>
        <w:tc>
          <w:tcPr>
            <w:tcW w:w="1134" w:type="dxa"/>
            <w:vAlign w:val="top"/>
          </w:tcPr>
          <w:p>
            <w:pPr>
              <w:rPr>
                <w:rFonts w:ascii="Arial"/>
                <w:sz w:val="21"/>
              </w:rPr>
            </w:pPr>
            <w:r/>
          </w:p>
        </w:tc>
        <w:tc>
          <w:tcPr>
            <w:tcW w:w="8136" w:type="dxa"/>
            <w:vAlign w:val="top"/>
          </w:tcPr>
          <w:p>
            <w:pPr>
              <w:ind w:left="91"/>
              <w:spacing w:before="145" w:line="219" w:lineRule="auto"/>
              <w:rPr>
                <w:rFonts w:ascii="SimSun" w:hAnsi="SimSun" w:eastAsia="SimSun" w:cs="SimSun"/>
                <w:sz w:val="24"/>
                <w:szCs w:val="24"/>
              </w:rPr>
            </w:pPr>
            <w:r>
              <w:rPr>
                <w:rFonts w:ascii="SimSun" w:hAnsi="SimSun" w:eastAsia="SimSun" w:cs="SimSun"/>
                <w:sz w:val="24"/>
                <w:szCs w:val="24"/>
              </w:rPr>
              <w:t>从一张SD卡到另一张SD卡执行移动。</w:t>
            </w:r>
          </w:p>
        </w:tc>
      </w:tr>
      <w:tr>
        <w:trPr>
          <w:trHeight w:val="496" w:hRule="atLeast"/>
        </w:trPr>
        <w:tc>
          <w:tcPr>
            <w:tcW w:w="1134" w:type="dxa"/>
            <w:vAlign w:val="top"/>
          </w:tcPr>
          <w:p>
            <w:pPr>
              <w:ind w:left="845"/>
              <w:spacing w:before="157" w:line="241" w:lineRule="auto"/>
              <w:rPr>
                <w:rFonts w:ascii="SimSun" w:hAnsi="SimSun" w:eastAsia="SimSun" w:cs="SimSun"/>
                <w:sz w:val="24"/>
                <w:szCs w:val="24"/>
              </w:rPr>
            </w:pPr>
            <w:r>
              <w:rPr>
                <w:rFonts w:ascii="SimSun" w:hAnsi="SimSun" w:eastAsia="SimSun" w:cs="SimSun"/>
                <w:sz w:val="24"/>
                <w:szCs w:val="24"/>
              </w:rPr>
              <w:t>2</w:t>
            </w:r>
          </w:p>
        </w:tc>
        <w:tc>
          <w:tcPr>
            <w:tcW w:w="8136" w:type="dxa"/>
            <w:vAlign w:val="top"/>
          </w:tcPr>
          <w:p>
            <w:pPr>
              <w:ind w:left="91"/>
              <w:spacing w:before="134" w:line="219" w:lineRule="auto"/>
              <w:rPr>
                <w:rFonts w:ascii="SimSun" w:hAnsi="SimSun" w:eastAsia="SimSun" w:cs="SimSun"/>
                <w:sz w:val="24"/>
                <w:szCs w:val="24"/>
              </w:rPr>
            </w:pPr>
            <w:r>
              <w:rPr>
                <w:rFonts w:ascii="SimSun" w:hAnsi="SimSun" w:eastAsia="SimSun" w:cs="SimSun"/>
                <w:sz w:val="24"/>
                <w:szCs w:val="24"/>
                <w:spacing w:val="3"/>
              </w:rPr>
              <w:t>撤消执行</w:t>
            </w:r>
          </w:p>
        </w:tc>
      </w:tr>
      <w:tr>
        <w:trPr>
          <w:trHeight w:val="512" w:hRule="atLeast"/>
        </w:trPr>
        <w:tc>
          <w:tcPr>
            <w:tcW w:w="1134" w:type="dxa"/>
            <w:vAlign w:val="top"/>
          </w:tcPr>
          <w:p>
            <w:pPr>
              <w:rPr>
                <w:rFonts w:ascii="Arial"/>
                <w:sz w:val="21"/>
              </w:rPr>
            </w:pPr>
            <w:r/>
          </w:p>
        </w:tc>
        <w:tc>
          <w:tcPr>
            <w:tcW w:w="8136" w:type="dxa"/>
            <w:vAlign w:val="top"/>
          </w:tcPr>
          <w:p>
            <w:pPr>
              <w:ind w:left="91"/>
              <w:spacing w:before="148" w:line="219" w:lineRule="auto"/>
              <w:rPr>
                <w:rFonts w:ascii="SimSun" w:hAnsi="SimSun" w:eastAsia="SimSun" w:cs="SimSun"/>
                <w:sz w:val="24"/>
                <w:szCs w:val="24"/>
              </w:rPr>
            </w:pPr>
            <w:r>
              <w:rPr>
                <w:rFonts w:ascii="SimSun" w:hAnsi="SimSun" w:eastAsia="SimSun" w:cs="SimSun"/>
                <w:sz w:val="24"/>
                <w:szCs w:val="24"/>
              </w:rPr>
              <w:t>此为撤消功能。可取消之前执行的操作。</w:t>
            </w:r>
          </w:p>
        </w:tc>
      </w:tr>
    </w:tbl>
    <w:p>
      <w:pPr>
        <w:spacing w:before="38"/>
        <w:rPr/>
      </w:pPr>
      <w:r/>
    </w:p>
    <w:tbl>
      <w:tblPr>
        <w:tblStyle w:val="TableNormal"/>
        <w:tblW w:w="928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8146"/>
      </w:tblGrid>
      <w:tr>
        <w:trPr>
          <w:trHeight w:val="495" w:hRule="atLeast"/>
        </w:trPr>
        <w:tc>
          <w:tcPr>
            <w:tcW w:w="1134" w:type="dxa"/>
            <w:vAlign w:val="top"/>
            <w:vMerge w:val="restart"/>
            <w:tcBorders>
              <w:bottom w:val="nil"/>
            </w:tcBorders>
          </w:tcPr>
          <w:p>
            <w:pPr>
              <w:spacing w:line="266" w:lineRule="auto"/>
              <w:rPr>
                <w:rFonts w:ascii="Arial"/>
                <w:sz w:val="21"/>
              </w:rPr>
            </w:pPr>
            <w:r/>
          </w:p>
          <w:p>
            <w:pPr>
              <w:spacing w:line="267" w:lineRule="auto"/>
              <w:rPr>
                <w:rFonts w:ascii="Arial"/>
                <w:sz w:val="21"/>
              </w:rPr>
            </w:pPr>
            <w:r/>
          </w:p>
          <w:p>
            <w:pPr>
              <w:ind w:left="65"/>
              <w:spacing w:before="84"/>
              <w:rPr>
                <w:rFonts w:ascii="SimSun" w:hAnsi="SimSun" w:eastAsia="SimSun" w:cs="SimSun"/>
                <w:sz w:val="26"/>
                <w:szCs w:val="26"/>
              </w:rPr>
            </w:pPr>
            <w:r>
              <w:rPr>
                <w:rFonts w:ascii="SimSun" w:hAnsi="SimSun" w:eastAsia="SimSun" w:cs="SimSun"/>
                <w:sz w:val="26"/>
                <w:szCs w:val="26"/>
                <w:spacing w:val="-3"/>
              </w:rPr>
              <w:t>5875</w:t>
            </w:r>
          </w:p>
        </w:tc>
        <w:tc>
          <w:tcPr>
            <w:tcW w:w="8146" w:type="dxa"/>
            <w:vAlign w:val="top"/>
          </w:tcPr>
          <w:p>
            <w:pPr>
              <w:ind w:left="94"/>
              <w:spacing w:before="122" w:line="220" w:lineRule="auto"/>
              <w:rPr>
                <w:rFonts w:ascii="SimSun" w:hAnsi="SimSun" w:eastAsia="SimSun" w:cs="SimSun"/>
                <w:sz w:val="26"/>
                <w:szCs w:val="26"/>
              </w:rPr>
            </w:pPr>
            <w:r>
              <w:rPr>
                <w:rFonts w:ascii="SimSun" w:hAnsi="SimSun" w:eastAsia="SimSun" w:cs="SimSun"/>
                <w:sz w:val="26"/>
                <w:szCs w:val="26"/>
                <w:b/>
                <w:bCs/>
              </w:rPr>
              <w:t>SC</w:t>
            </w:r>
            <w:r>
              <w:rPr>
                <w:rFonts w:ascii="SimSun" w:hAnsi="SimSun" w:eastAsia="SimSun" w:cs="SimSun"/>
                <w:sz w:val="26"/>
                <w:szCs w:val="26"/>
                <w:b/>
                <w:bCs/>
                <w:spacing w:val="3"/>
              </w:rPr>
              <w:t>自动重启</w:t>
            </w:r>
          </w:p>
        </w:tc>
      </w:tr>
      <w:tr>
        <w:trPr>
          <w:trHeight w:val="928" w:hRule="atLeast"/>
        </w:trPr>
        <w:tc>
          <w:tcPr>
            <w:tcW w:w="1134" w:type="dxa"/>
            <w:vAlign w:val="top"/>
            <w:vMerge w:val="continue"/>
            <w:tcBorders>
              <w:top w:val="nil"/>
            </w:tcBorders>
          </w:tcPr>
          <w:p>
            <w:pPr>
              <w:rPr>
                <w:rFonts w:ascii="Arial"/>
                <w:sz w:val="21"/>
              </w:rPr>
            </w:pPr>
            <w:r/>
          </w:p>
        </w:tc>
        <w:tc>
          <w:tcPr>
            <w:tcW w:w="8146" w:type="dxa"/>
            <w:vAlign w:val="top"/>
          </w:tcPr>
          <w:p>
            <w:pPr>
              <w:ind w:left="94" w:right="2845" w:hanging="3"/>
              <w:spacing w:before="149" w:line="273" w:lineRule="auto"/>
              <w:rPr>
                <w:rFonts w:ascii="SimSun" w:hAnsi="SimSun" w:eastAsia="SimSun" w:cs="SimSun"/>
                <w:sz w:val="26"/>
                <w:szCs w:val="26"/>
              </w:rPr>
            </w:pPr>
            <w:r>
              <w:rPr>
                <w:rFonts w:ascii="SimSun" w:hAnsi="SimSun" w:eastAsia="SimSun" w:cs="SimSun"/>
                <w:sz w:val="26"/>
                <w:szCs w:val="26"/>
              </w:rPr>
              <w:t>此SP可确定出现SC错误时机器是否自动重</w:t>
            </w:r>
            <w:r>
              <w:rPr>
                <w:rFonts w:ascii="SimSun" w:hAnsi="SimSun" w:eastAsia="SimSun" w:cs="SimSun"/>
                <w:sz w:val="26"/>
                <w:szCs w:val="26"/>
                <w:spacing w:val="-1"/>
              </w:rPr>
              <w:t>启。</w:t>
            </w:r>
            <w:r>
              <w:rPr>
                <w:rFonts w:ascii="SimSun" w:hAnsi="SimSun" w:eastAsia="SimSun" w:cs="SimSun"/>
                <w:sz w:val="26"/>
                <w:szCs w:val="26"/>
              </w:rPr>
              <w:t xml:space="preserve"> </w:t>
            </w:r>
            <w:r>
              <w:rPr>
                <w:rFonts w:ascii="SimSun" w:hAnsi="SimSun" w:eastAsia="SimSun" w:cs="SimSun"/>
                <w:sz w:val="26"/>
                <w:szCs w:val="26"/>
                <w:b/>
                <w:bCs/>
                <w:spacing w:val="-3"/>
              </w:rPr>
              <w:t>备注：对于A或C类型SC代码，不会执行重</w:t>
            </w:r>
            <w:r>
              <w:rPr>
                <w:rFonts w:ascii="SimSun" w:hAnsi="SimSun" w:eastAsia="SimSun" w:cs="SimSun"/>
                <w:sz w:val="26"/>
                <w:szCs w:val="26"/>
                <w:b/>
                <w:bCs/>
                <w:spacing w:val="-4"/>
              </w:rPr>
              <w:t>启。</w:t>
            </w:r>
          </w:p>
        </w:tc>
      </w:tr>
      <w:tr>
        <w:trPr>
          <w:trHeight w:val="499" w:hRule="atLeast"/>
        </w:trPr>
        <w:tc>
          <w:tcPr>
            <w:tcW w:w="1134" w:type="dxa"/>
            <w:vAlign w:val="top"/>
          </w:tcPr>
          <w:p>
            <w:pPr>
              <w:ind w:right="38"/>
              <w:spacing w:before="218" w:line="192" w:lineRule="auto"/>
              <w:jc w:val="right"/>
              <w:rPr>
                <w:rFonts w:ascii="SimSun" w:hAnsi="SimSun" w:eastAsia="SimSun" w:cs="SimSun"/>
                <w:sz w:val="26"/>
                <w:szCs w:val="26"/>
              </w:rPr>
            </w:pPr>
            <w:r>
              <w:rPr>
                <w:rFonts w:ascii="SimSun" w:hAnsi="SimSun" w:eastAsia="SimSun" w:cs="SimSun"/>
                <w:sz w:val="26"/>
                <w:szCs w:val="26"/>
              </w:rPr>
              <w:t>1</w:t>
            </w:r>
          </w:p>
        </w:tc>
        <w:tc>
          <w:tcPr>
            <w:tcW w:w="8146" w:type="dxa"/>
            <w:vAlign w:val="top"/>
          </w:tcPr>
          <w:p>
            <w:pPr>
              <w:ind w:left="94"/>
              <w:spacing w:before="180" w:line="219" w:lineRule="auto"/>
              <w:rPr>
                <w:rFonts w:ascii="SimSun" w:hAnsi="SimSun" w:eastAsia="SimSun" w:cs="SimSun"/>
                <w:sz w:val="26"/>
                <w:szCs w:val="26"/>
              </w:rPr>
            </w:pPr>
            <w:r>
              <w:rPr>
                <w:rFonts w:ascii="SimSun" w:hAnsi="SimSun" w:eastAsia="SimSun" w:cs="SimSun"/>
                <w:sz w:val="26"/>
                <w:szCs w:val="26"/>
                <w:b/>
                <w:bCs/>
                <w:spacing w:val="-5"/>
              </w:rPr>
              <w:t>重启设置</w:t>
            </w:r>
          </w:p>
        </w:tc>
      </w:tr>
      <w:tr>
        <w:trPr>
          <w:trHeight w:val="2346" w:hRule="atLeast"/>
        </w:trPr>
        <w:tc>
          <w:tcPr>
            <w:tcW w:w="1134" w:type="dxa"/>
            <w:vAlign w:val="top"/>
          </w:tcPr>
          <w:p>
            <w:pPr>
              <w:rPr>
                <w:rFonts w:ascii="Arial"/>
                <w:sz w:val="21"/>
              </w:rPr>
            </w:pPr>
            <w:r/>
          </w:p>
        </w:tc>
        <w:tc>
          <w:tcPr>
            <w:tcW w:w="8146" w:type="dxa"/>
            <w:vAlign w:val="top"/>
          </w:tcPr>
          <w:p>
            <w:pPr>
              <w:ind w:left="94"/>
              <w:spacing w:before="217" w:line="224" w:lineRule="auto"/>
              <w:rPr>
                <w:rFonts w:ascii="SimSun" w:hAnsi="SimSun" w:eastAsia="SimSun" w:cs="SimSun"/>
                <w:sz w:val="26"/>
                <w:szCs w:val="26"/>
              </w:rPr>
            </w:pPr>
            <w:r>
              <w:rPr>
                <w:rFonts w:ascii="SimSun" w:hAnsi="SimSun" w:eastAsia="SimSun" w:cs="SimSun"/>
                <w:sz w:val="26"/>
                <w:szCs w:val="26"/>
                <w:b/>
                <w:bCs/>
                <w:spacing w:val="2"/>
              </w:rPr>
              <w:t>[0至1/0/1]</w:t>
            </w:r>
          </w:p>
          <w:p>
            <w:pPr>
              <w:ind w:left="94"/>
              <w:spacing w:before="57" w:line="220" w:lineRule="auto"/>
              <w:rPr>
                <w:rFonts w:ascii="SimSun" w:hAnsi="SimSun" w:eastAsia="SimSun" w:cs="SimSun"/>
                <w:sz w:val="26"/>
                <w:szCs w:val="26"/>
              </w:rPr>
            </w:pPr>
            <w:r>
              <w:rPr>
                <w:rFonts w:ascii="SimSun" w:hAnsi="SimSun" w:eastAsia="SimSun" w:cs="SimSun"/>
                <w:sz w:val="26"/>
                <w:szCs w:val="26"/>
                <w:b/>
                <w:bCs/>
                <w:spacing w:val="-2"/>
              </w:rPr>
              <w:t>0:开启，1:关闭</w:t>
            </w:r>
          </w:p>
          <w:p>
            <w:pPr>
              <w:ind w:left="94" w:right="382"/>
              <w:spacing w:before="88" w:line="229" w:lineRule="auto"/>
              <w:rPr>
                <w:rFonts w:ascii="SimSun" w:hAnsi="SimSun" w:eastAsia="SimSun" w:cs="SimSun"/>
                <w:sz w:val="26"/>
                <w:szCs w:val="26"/>
              </w:rPr>
            </w:pPr>
            <w:r>
              <w:rPr>
                <w:rFonts w:ascii="SimSun" w:hAnsi="SimSun" w:eastAsia="SimSun" w:cs="SimSun"/>
                <w:sz w:val="26"/>
                <w:szCs w:val="26"/>
                <w:b/>
                <w:bCs/>
                <w:spacing w:val="-3"/>
              </w:rPr>
              <w:t>开启：默认值：0(自动重启)发布SC错误时，机器自动重启并</w:t>
            </w:r>
            <w:r>
              <w:rPr>
                <w:rFonts w:ascii="SimSun" w:hAnsi="SimSun" w:eastAsia="SimSun" w:cs="SimSun"/>
                <w:sz w:val="26"/>
                <w:szCs w:val="26"/>
                <w:b/>
                <w:bCs/>
                <w:spacing w:val="-4"/>
              </w:rPr>
              <w:t>记录SC</w:t>
            </w:r>
            <w:r>
              <w:rPr>
                <w:rFonts w:ascii="SimSun" w:hAnsi="SimSun" w:eastAsia="SimSun" w:cs="SimSun"/>
                <w:sz w:val="26"/>
                <w:szCs w:val="26"/>
              </w:rPr>
              <w:t xml:space="preserve"> </w:t>
            </w:r>
            <w:r>
              <w:rPr>
                <w:rFonts w:ascii="SimSun" w:hAnsi="SimSun" w:eastAsia="SimSun" w:cs="SimSun"/>
                <w:sz w:val="26"/>
                <w:szCs w:val="26"/>
                <w:b/>
                <w:bCs/>
                <w:spacing w:val="-3"/>
              </w:rPr>
              <w:t>误代码。如果再次出现同样的SC代码，机器将不再重</w:t>
            </w:r>
            <w:r>
              <w:rPr>
                <w:rFonts w:ascii="SimSun" w:hAnsi="SimSun" w:eastAsia="SimSun" w:cs="SimSun"/>
                <w:sz w:val="26"/>
                <w:szCs w:val="26"/>
                <w:b/>
                <w:bCs/>
                <w:spacing w:val="-4"/>
              </w:rPr>
              <w:t>启。</w:t>
            </w:r>
          </w:p>
          <w:p>
            <w:pPr>
              <w:ind w:left="94" w:hanging="10"/>
              <w:spacing w:before="75" w:line="220" w:lineRule="auto"/>
              <w:rPr>
                <w:rFonts w:ascii="SimSun" w:hAnsi="SimSun" w:eastAsia="SimSun" w:cs="SimSun"/>
                <w:sz w:val="26"/>
                <w:szCs w:val="26"/>
              </w:rPr>
            </w:pPr>
            <w:r>
              <w:rPr>
                <w:rFonts w:ascii="SimSun" w:hAnsi="SimSun" w:eastAsia="SimSun" w:cs="SimSun"/>
                <w:sz w:val="26"/>
                <w:szCs w:val="26"/>
                <w:b/>
                <w:bCs/>
                <w:spacing w:val="-7"/>
              </w:rPr>
              <w:t>关闭：1(不自动重启。将此设置改为“0”可将机器设为出现SC之后自动</w:t>
            </w:r>
            <w:r>
              <w:rPr>
                <w:rFonts w:ascii="SimSun" w:hAnsi="SimSun" w:eastAsia="SimSun" w:cs="SimSun"/>
                <w:sz w:val="26"/>
                <w:szCs w:val="26"/>
                <w:spacing w:val="5"/>
              </w:rPr>
              <w:t xml:space="preserve"> </w:t>
            </w:r>
            <w:r>
              <w:rPr>
                <w:rFonts w:ascii="SimSun" w:hAnsi="SimSun" w:eastAsia="SimSun" w:cs="SimSun"/>
                <w:sz w:val="26"/>
                <w:szCs w:val="26"/>
                <w:b/>
                <w:bCs/>
                <w:spacing w:val="-5"/>
              </w:rPr>
              <w:t>启。</w:t>
            </w:r>
          </w:p>
        </w:tc>
      </w:tr>
      <w:tr>
        <w:trPr>
          <w:trHeight w:val="509" w:hRule="atLeast"/>
        </w:trPr>
        <w:tc>
          <w:tcPr>
            <w:tcW w:w="1134" w:type="dxa"/>
            <w:vAlign w:val="top"/>
          </w:tcPr>
          <w:p>
            <w:pPr>
              <w:ind w:right="38"/>
              <w:spacing w:before="163" w:line="238" w:lineRule="auto"/>
              <w:jc w:val="right"/>
              <w:rPr>
                <w:rFonts w:ascii="SimSun" w:hAnsi="SimSun" w:eastAsia="SimSun" w:cs="SimSun"/>
                <w:sz w:val="26"/>
                <w:szCs w:val="26"/>
              </w:rPr>
            </w:pPr>
            <w:r>
              <w:rPr>
                <w:rFonts w:ascii="SimSun" w:hAnsi="SimSun" w:eastAsia="SimSun" w:cs="SimSun"/>
                <w:sz w:val="26"/>
                <w:szCs w:val="26"/>
              </w:rPr>
              <w:t>2</w:t>
            </w:r>
          </w:p>
        </w:tc>
        <w:tc>
          <w:tcPr>
            <w:tcW w:w="8146" w:type="dxa"/>
            <w:vAlign w:val="top"/>
          </w:tcPr>
          <w:p>
            <w:pPr>
              <w:ind w:left="94"/>
              <w:spacing w:before="134" w:line="219" w:lineRule="auto"/>
              <w:rPr>
                <w:rFonts w:ascii="SimSun" w:hAnsi="SimSun" w:eastAsia="SimSun" w:cs="SimSun"/>
                <w:sz w:val="26"/>
                <w:szCs w:val="26"/>
              </w:rPr>
            </w:pPr>
            <w:r>
              <w:rPr>
                <w:rFonts w:ascii="SimSun" w:hAnsi="SimSun" w:eastAsia="SimSun" w:cs="SimSun"/>
                <w:sz w:val="26"/>
                <w:szCs w:val="26"/>
                <w:b/>
                <w:bCs/>
                <w:spacing w:val="-1"/>
              </w:rPr>
              <w:t>重启类型</w:t>
            </w:r>
          </w:p>
        </w:tc>
      </w:tr>
      <w:tr>
        <w:trPr>
          <w:trHeight w:val="1303" w:hRule="atLeast"/>
        </w:trPr>
        <w:tc>
          <w:tcPr>
            <w:tcW w:w="1134" w:type="dxa"/>
            <w:vAlign w:val="top"/>
          </w:tcPr>
          <w:p>
            <w:pPr>
              <w:rPr>
                <w:rFonts w:ascii="Arial"/>
                <w:sz w:val="21"/>
              </w:rPr>
            </w:pPr>
            <w:r/>
          </w:p>
        </w:tc>
        <w:tc>
          <w:tcPr>
            <w:tcW w:w="8146" w:type="dxa"/>
            <w:vAlign w:val="top"/>
          </w:tcPr>
          <w:p>
            <w:pPr>
              <w:ind w:left="94" w:right="3108"/>
              <w:spacing w:before="193" w:line="281" w:lineRule="auto"/>
              <w:rPr>
                <w:rFonts w:ascii="SimSun" w:hAnsi="SimSun" w:eastAsia="SimSun" w:cs="SimSun"/>
                <w:sz w:val="26"/>
                <w:szCs w:val="26"/>
              </w:rPr>
            </w:pPr>
            <w:r>
              <w:rPr>
                <w:rFonts w:ascii="SimSun" w:hAnsi="SimSun" w:eastAsia="SimSun" w:cs="SimSun"/>
                <w:sz w:val="26"/>
                <w:szCs w:val="26"/>
                <w:b/>
                <w:bCs/>
                <w:spacing w:val="-4"/>
              </w:rPr>
              <w:t>此设置可确定发布SC代码后机器如何重启。</w:t>
            </w:r>
            <w:r>
              <w:rPr>
                <w:rFonts w:ascii="SimSun" w:hAnsi="SimSun" w:eastAsia="SimSun" w:cs="SimSun"/>
                <w:sz w:val="26"/>
                <w:szCs w:val="26"/>
                <w:spacing w:val="16"/>
              </w:rPr>
              <w:t xml:space="preserve"> </w:t>
            </w:r>
            <w:r>
              <w:rPr>
                <w:rFonts w:ascii="SimSun" w:hAnsi="SimSun" w:eastAsia="SimSun" w:cs="SimSun"/>
                <w:sz w:val="26"/>
                <w:szCs w:val="26"/>
                <w:b/>
                <w:bCs/>
                <w:spacing w:val="2"/>
              </w:rPr>
              <w:t>[0至1/0/1]</w:t>
            </w:r>
          </w:p>
          <w:p>
            <w:pPr>
              <w:ind w:left="94"/>
              <w:spacing w:before="1" w:line="218" w:lineRule="auto"/>
              <w:rPr>
                <w:rFonts w:ascii="SimSun" w:hAnsi="SimSun" w:eastAsia="SimSun" w:cs="SimSun"/>
                <w:sz w:val="26"/>
                <w:szCs w:val="26"/>
              </w:rPr>
            </w:pPr>
            <w:r>
              <w:rPr>
                <w:rFonts w:ascii="SimSun" w:hAnsi="SimSun" w:eastAsia="SimSun" w:cs="SimSun"/>
                <w:sz w:val="26"/>
                <w:szCs w:val="26"/>
                <w:b/>
                <w:bCs/>
                <w:spacing w:val="-1"/>
              </w:rPr>
              <w:t>0:允许手动重启，1:自动重启</w:t>
            </w:r>
          </w:p>
        </w:tc>
      </w:tr>
    </w:tbl>
    <w:p>
      <w:pPr>
        <w:spacing w:before="38"/>
        <w:rPr/>
      </w:pPr>
      <w:r/>
    </w:p>
    <w:tbl>
      <w:tblPr>
        <w:tblStyle w:val="TableNormal"/>
        <w:tblW w:w="927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04"/>
        <w:gridCol w:w="8166"/>
      </w:tblGrid>
      <w:tr>
        <w:trPr>
          <w:trHeight w:val="513" w:hRule="atLeast"/>
        </w:trPr>
        <w:tc>
          <w:tcPr>
            <w:tcW w:w="1104" w:type="dxa"/>
            <w:vAlign w:val="top"/>
          </w:tcPr>
          <w:p>
            <w:pPr>
              <w:ind w:left="65"/>
              <w:spacing w:before="161"/>
              <w:rPr>
                <w:rFonts w:ascii="SimSun" w:hAnsi="SimSun" w:eastAsia="SimSun" w:cs="SimSun"/>
                <w:sz w:val="26"/>
                <w:szCs w:val="26"/>
              </w:rPr>
            </w:pPr>
            <w:r>
              <w:rPr>
                <w:rFonts w:ascii="SimSun" w:hAnsi="SimSun" w:eastAsia="SimSun" w:cs="SimSun"/>
                <w:sz w:val="26"/>
                <w:szCs w:val="26"/>
                <w:spacing w:val="-3"/>
              </w:rPr>
              <w:t>5876</w:t>
            </w:r>
          </w:p>
        </w:tc>
        <w:tc>
          <w:tcPr>
            <w:tcW w:w="8166" w:type="dxa"/>
            <w:vAlign w:val="top"/>
          </w:tcPr>
          <w:p>
            <w:pPr>
              <w:ind w:left="111"/>
              <w:spacing w:before="135" w:line="219" w:lineRule="auto"/>
              <w:rPr>
                <w:rFonts w:ascii="SimSun" w:hAnsi="SimSun" w:eastAsia="SimSun" w:cs="SimSun"/>
                <w:sz w:val="26"/>
                <w:szCs w:val="26"/>
              </w:rPr>
            </w:pPr>
            <w:r>
              <w:rPr>
                <w:rFonts w:ascii="SimSun" w:hAnsi="SimSun" w:eastAsia="SimSun" w:cs="SimSun"/>
                <w:sz w:val="26"/>
                <w:szCs w:val="26"/>
                <w:spacing w:val="3"/>
              </w:rPr>
              <w:t>安全清除</w:t>
            </w:r>
          </w:p>
        </w:tc>
      </w:tr>
      <w:tr>
        <w:trPr>
          <w:trHeight w:val="508" w:hRule="atLeast"/>
        </w:trPr>
        <w:tc>
          <w:tcPr>
            <w:tcW w:w="1104" w:type="dxa"/>
            <w:vAlign w:val="top"/>
          </w:tcPr>
          <w:p>
            <w:pPr>
              <w:rPr>
                <w:rFonts w:ascii="Arial"/>
                <w:sz w:val="21"/>
              </w:rPr>
            </w:pPr>
            <w:r/>
          </w:p>
        </w:tc>
        <w:tc>
          <w:tcPr>
            <w:tcW w:w="8166" w:type="dxa"/>
            <w:vAlign w:val="top"/>
          </w:tcPr>
          <w:p>
            <w:pPr>
              <w:ind w:left="111"/>
              <w:spacing w:before="132" w:line="219" w:lineRule="auto"/>
              <w:rPr>
                <w:rFonts w:ascii="SimSun" w:hAnsi="SimSun" w:eastAsia="SimSun" w:cs="SimSun"/>
                <w:sz w:val="26"/>
                <w:szCs w:val="26"/>
              </w:rPr>
            </w:pPr>
            <w:r>
              <w:rPr>
                <w:rFonts w:ascii="SimSun" w:hAnsi="SimSun" w:eastAsia="SimSun" w:cs="SimSun"/>
                <w:sz w:val="26"/>
                <w:szCs w:val="26"/>
              </w:rPr>
              <w:t>此SP可清除所有安全设置、仅NCS的安全设置或仅UCS的安全设置。</w:t>
            </w:r>
          </w:p>
        </w:tc>
      </w:tr>
      <w:tr>
        <w:trPr>
          <w:trHeight w:val="498" w:hRule="atLeast"/>
        </w:trPr>
        <w:tc>
          <w:tcPr>
            <w:tcW w:w="1104" w:type="dxa"/>
            <w:vAlign w:val="top"/>
          </w:tcPr>
          <w:p>
            <w:pPr>
              <w:ind w:left="835"/>
              <w:spacing w:before="151" w:line="239" w:lineRule="auto"/>
              <w:rPr>
                <w:rFonts w:ascii="SimSun" w:hAnsi="SimSun" w:eastAsia="SimSun" w:cs="SimSun"/>
                <w:sz w:val="26"/>
                <w:szCs w:val="26"/>
              </w:rPr>
            </w:pPr>
            <w:r>
              <w:rPr>
                <w:rFonts w:ascii="SimSun" w:hAnsi="SimSun" w:eastAsia="SimSun" w:cs="SimSun"/>
                <w:sz w:val="26"/>
                <w:szCs w:val="26"/>
              </w:rPr>
              <w:t>1</w:t>
            </w:r>
          </w:p>
        </w:tc>
        <w:tc>
          <w:tcPr>
            <w:tcW w:w="8166" w:type="dxa"/>
            <w:vAlign w:val="top"/>
          </w:tcPr>
          <w:p>
            <w:pPr>
              <w:ind w:left="111"/>
              <w:spacing w:before="124" w:line="219" w:lineRule="auto"/>
              <w:rPr>
                <w:rFonts w:ascii="SimSun" w:hAnsi="SimSun" w:eastAsia="SimSun" w:cs="SimSun"/>
                <w:sz w:val="26"/>
                <w:szCs w:val="26"/>
              </w:rPr>
            </w:pPr>
            <w:r>
              <w:rPr>
                <w:rFonts w:ascii="SimSun" w:hAnsi="SimSun" w:eastAsia="SimSun" w:cs="SimSun"/>
                <w:sz w:val="26"/>
                <w:szCs w:val="26"/>
                <w:spacing w:val="3"/>
              </w:rPr>
              <w:t>全部清除</w:t>
            </w:r>
          </w:p>
        </w:tc>
      </w:tr>
      <w:tr>
        <w:trPr>
          <w:trHeight w:val="507" w:hRule="atLeast"/>
        </w:trPr>
        <w:tc>
          <w:tcPr>
            <w:tcW w:w="1104" w:type="dxa"/>
            <w:vAlign w:val="top"/>
          </w:tcPr>
          <w:p>
            <w:pPr>
              <w:ind w:left="705"/>
              <w:spacing w:before="163" w:line="237" w:lineRule="auto"/>
              <w:rPr>
                <w:rFonts w:ascii="SimSun" w:hAnsi="SimSun" w:eastAsia="SimSun" w:cs="SimSun"/>
                <w:sz w:val="26"/>
                <w:szCs w:val="26"/>
              </w:rPr>
            </w:pPr>
            <w:r>
              <w:rPr>
                <w:rFonts w:ascii="SimSun" w:hAnsi="SimSun" w:eastAsia="SimSun" w:cs="SimSun"/>
                <w:sz w:val="26"/>
                <w:szCs w:val="26"/>
                <w:spacing w:val="-8"/>
              </w:rPr>
              <w:t>11</w:t>
            </w:r>
          </w:p>
        </w:tc>
        <w:tc>
          <w:tcPr>
            <w:tcW w:w="8166" w:type="dxa"/>
            <w:vAlign w:val="top"/>
          </w:tcPr>
          <w:p>
            <w:pPr>
              <w:ind w:left="111"/>
              <w:spacing w:before="136" w:line="219" w:lineRule="auto"/>
              <w:rPr>
                <w:rFonts w:ascii="SimSun" w:hAnsi="SimSun" w:eastAsia="SimSun" w:cs="SimSun"/>
                <w:sz w:val="26"/>
                <w:szCs w:val="26"/>
              </w:rPr>
            </w:pPr>
            <w:r>
              <w:rPr>
                <w:rFonts w:ascii="SimSun" w:hAnsi="SimSun" w:eastAsia="SimSun" w:cs="SimSun"/>
                <w:sz w:val="26"/>
                <w:szCs w:val="26"/>
                <w:spacing w:val="-2"/>
              </w:rPr>
              <w:t>清除NCS安全设置</w:t>
            </w:r>
          </w:p>
        </w:tc>
      </w:tr>
      <w:tr>
        <w:trPr>
          <w:trHeight w:val="513" w:hRule="atLeast"/>
        </w:trPr>
        <w:tc>
          <w:tcPr>
            <w:tcW w:w="1104" w:type="dxa"/>
            <w:vAlign w:val="top"/>
          </w:tcPr>
          <w:p>
            <w:pPr>
              <w:ind w:left="705"/>
              <w:spacing w:before="164"/>
              <w:rPr>
                <w:rFonts w:ascii="SimSun" w:hAnsi="SimSun" w:eastAsia="SimSun" w:cs="SimSun"/>
                <w:sz w:val="26"/>
                <w:szCs w:val="26"/>
              </w:rPr>
            </w:pPr>
            <w:r>
              <w:rPr>
                <w:rFonts w:ascii="SimSun" w:hAnsi="SimSun" w:eastAsia="SimSun" w:cs="SimSun"/>
                <w:sz w:val="26"/>
                <w:szCs w:val="26"/>
                <w:spacing w:val="-8"/>
              </w:rPr>
              <w:t>15</w:t>
            </w:r>
          </w:p>
        </w:tc>
        <w:tc>
          <w:tcPr>
            <w:tcW w:w="8166" w:type="dxa"/>
            <w:vAlign w:val="top"/>
          </w:tcPr>
          <w:p>
            <w:pPr>
              <w:ind w:left="111"/>
              <w:spacing w:before="139" w:line="219" w:lineRule="auto"/>
              <w:rPr>
                <w:rFonts w:ascii="SimSun" w:hAnsi="SimSun" w:eastAsia="SimSun" w:cs="SimSun"/>
                <w:sz w:val="26"/>
                <w:szCs w:val="26"/>
              </w:rPr>
            </w:pPr>
            <w:r>
              <w:rPr>
                <w:rFonts w:ascii="SimSun" w:hAnsi="SimSun" w:eastAsia="SimSun" w:cs="SimSun"/>
                <w:sz w:val="26"/>
                <w:szCs w:val="26"/>
                <w:spacing w:val="-2"/>
              </w:rPr>
              <w:t>清除UCS安全设置</w:t>
            </w:r>
          </w:p>
        </w:tc>
      </w:tr>
    </w:tbl>
    <w:p>
      <w:pPr>
        <w:spacing w:before="28"/>
        <w:rPr/>
      </w:pPr>
      <w:r/>
    </w:p>
    <w:tbl>
      <w:tblPr>
        <w:tblStyle w:val="TableNormal"/>
        <w:tblW w:w="927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8136"/>
      </w:tblGrid>
      <w:tr>
        <w:trPr>
          <w:trHeight w:val="512" w:hRule="atLeast"/>
        </w:trPr>
        <w:tc>
          <w:tcPr>
            <w:tcW w:w="1134" w:type="dxa"/>
            <w:vAlign w:val="top"/>
            <w:vMerge w:val="restart"/>
            <w:tcBorders>
              <w:bottom w:val="nil"/>
            </w:tcBorders>
          </w:tcPr>
          <w:p>
            <w:pPr>
              <w:spacing w:line="242" w:lineRule="auto"/>
              <w:rPr>
                <w:rFonts w:ascii="Arial"/>
                <w:sz w:val="21"/>
              </w:rPr>
            </w:pPr>
            <w:r/>
          </w:p>
          <w:p>
            <w:pPr>
              <w:spacing w:line="243" w:lineRule="auto"/>
              <w:rPr>
                <w:rFonts w:ascii="Arial"/>
                <w:sz w:val="21"/>
              </w:rPr>
            </w:pPr>
            <w:r/>
          </w:p>
          <w:p>
            <w:pPr>
              <w:ind w:left="545"/>
              <w:spacing w:before="81"/>
              <w:rPr>
                <w:rFonts w:ascii="SimSun" w:hAnsi="SimSun" w:eastAsia="SimSun" w:cs="SimSun"/>
                <w:sz w:val="25"/>
                <w:szCs w:val="25"/>
              </w:rPr>
            </w:pPr>
            <w:r>
              <w:rPr>
                <w:rFonts w:ascii="SimSun" w:hAnsi="SimSun" w:eastAsia="SimSun" w:cs="SimSun"/>
                <w:sz w:val="25"/>
                <w:szCs w:val="25"/>
                <w:spacing w:val="-3"/>
              </w:rPr>
              <w:t>5878</w:t>
            </w:r>
          </w:p>
        </w:tc>
        <w:tc>
          <w:tcPr>
            <w:tcW w:w="8136" w:type="dxa"/>
            <w:vAlign w:val="top"/>
          </w:tcPr>
          <w:p>
            <w:pPr>
              <w:ind w:left="91"/>
              <w:spacing w:before="135" w:line="219" w:lineRule="auto"/>
              <w:rPr>
                <w:rFonts w:ascii="SimSun" w:hAnsi="SimSun" w:eastAsia="SimSun" w:cs="SimSun"/>
                <w:sz w:val="25"/>
                <w:szCs w:val="25"/>
              </w:rPr>
            </w:pPr>
            <w:r>
              <w:rPr>
                <w:rFonts w:ascii="SimSun" w:hAnsi="SimSun" w:eastAsia="SimSun" w:cs="SimSun"/>
                <w:sz w:val="25"/>
                <w:szCs w:val="25"/>
                <w:spacing w:val="-2"/>
              </w:rPr>
              <w:t>选件设置</w:t>
            </w:r>
          </w:p>
        </w:tc>
      </w:tr>
      <w:tr>
        <w:trPr>
          <w:trHeight w:val="805" w:hRule="atLeast"/>
        </w:trPr>
        <w:tc>
          <w:tcPr>
            <w:tcW w:w="1134" w:type="dxa"/>
            <w:vAlign w:val="top"/>
            <w:vMerge w:val="continue"/>
            <w:tcBorders>
              <w:top w:val="nil"/>
            </w:tcBorders>
          </w:tcPr>
          <w:p>
            <w:pPr>
              <w:rPr>
                <w:rFonts w:ascii="Arial"/>
                <w:sz w:val="21"/>
              </w:rPr>
            </w:pPr>
            <w:r/>
          </w:p>
        </w:tc>
        <w:tc>
          <w:tcPr>
            <w:tcW w:w="8136" w:type="dxa"/>
            <w:vAlign w:val="top"/>
          </w:tcPr>
          <w:p>
            <w:pPr>
              <w:ind w:left="91" w:right="409"/>
              <w:spacing w:before="144" w:line="238" w:lineRule="auto"/>
              <w:rPr>
                <w:rFonts w:ascii="SimSun" w:hAnsi="SimSun" w:eastAsia="SimSun" w:cs="SimSun"/>
                <w:sz w:val="25"/>
                <w:szCs w:val="25"/>
              </w:rPr>
            </w:pPr>
            <w:r>
              <w:rPr>
                <w:rFonts w:ascii="SimSun" w:hAnsi="SimSun" w:eastAsia="SimSun" w:cs="SimSun"/>
                <w:sz w:val="25"/>
                <w:szCs w:val="25"/>
              </w:rPr>
              <w:t>此SP可启用DOS应用程序(数据覆盖安全)。安装数据覆盖安全单元后， </w:t>
            </w:r>
            <w:r>
              <w:rPr>
                <w:rFonts w:ascii="SimSun" w:hAnsi="SimSun" w:eastAsia="SimSun" w:cs="SimSun"/>
                <w:sz w:val="25"/>
                <w:szCs w:val="25"/>
                <w:spacing w:val="9"/>
              </w:rPr>
              <w:t>执行此</w:t>
            </w:r>
            <w:r>
              <w:rPr>
                <w:rFonts w:ascii="SimSun" w:hAnsi="SimSun" w:eastAsia="SimSun" w:cs="SimSun"/>
                <w:sz w:val="25"/>
                <w:szCs w:val="25"/>
              </w:rPr>
              <w:t>SP</w:t>
            </w:r>
            <w:r>
              <w:rPr>
                <w:rFonts w:ascii="SimSun" w:hAnsi="SimSun" w:eastAsia="SimSun" w:cs="SimSun"/>
                <w:sz w:val="25"/>
                <w:szCs w:val="25"/>
                <w:spacing w:val="9"/>
              </w:rPr>
              <w:t>。)</w:t>
            </w:r>
          </w:p>
        </w:tc>
      </w:tr>
      <w:tr>
        <w:trPr>
          <w:trHeight w:val="512" w:hRule="atLeast"/>
        </w:trPr>
        <w:tc>
          <w:tcPr>
            <w:tcW w:w="1134" w:type="dxa"/>
            <w:vAlign w:val="top"/>
          </w:tcPr>
          <w:p>
            <w:pPr>
              <w:ind w:left="915"/>
              <w:spacing w:before="163" w:line="241" w:lineRule="auto"/>
              <w:rPr>
                <w:rFonts w:ascii="SimSun" w:hAnsi="SimSun" w:eastAsia="SimSun" w:cs="SimSun"/>
                <w:sz w:val="25"/>
                <w:szCs w:val="25"/>
              </w:rPr>
            </w:pPr>
            <w:r>
              <w:rPr>
                <w:rFonts w:ascii="SimSun" w:hAnsi="SimSun" w:eastAsia="SimSun" w:cs="SimSun"/>
                <w:sz w:val="25"/>
                <w:szCs w:val="25"/>
              </w:rPr>
              <w:t>1</w:t>
            </w:r>
          </w:p>
        </w:tc>
        <w:tc>
          <w:tcPr>
            <w:tcW w:w="8136" w:type="dxa"/>
            <w:vAlign w:val="top"/>
          </w:tcPr>
          <w:p>
            <w:pPr>
              <w:ind w:left="91"/>
              <w:spacing w:before="138" w:line="219" w:lineRule="auto"/>
              <w:rPr>
                <w:rFonts w:ascii="SimSun" w:hAnsi="SimSun" w:eastAsia="SimSun" w:cs="SimSun"/>
                <w:sz w:val="25"/>
                <w:szCs w:val="25"/>
              </w:rPr>
            </w:pPr>
            <w:r>
              <w:rPr>
                <w:rFonts w:ascii="SimSun" w:hAnsi="SimSun" w:eastAsia="SimSun" w:cs="SimSun"/>
                <w:sz w:val="25"/>
                <w:szCs w:val="25"/>
                <w:spacing w:val="1"/>
              </w:rPr>
              <w:t>数据覆盖安全</w:t>
            </w:r>
          </w:p>
        </w:tc>
      </w:tr>
    </w:tbl>
    <w:p>
      <w:pPr>
        <w:rPr>
          <w:rFonts w:ascii="Arial"/>
          <w:sz w:val="21"/>
        </w:rPr>
      </w:pPr>
      <w:r/>
    </w:p>
    <w:p>
      <w:pPr>
        <w:sectPr>
          <w:headerReference w:type="default" r:id="rId676"/>
          <w:footerReference w:type="default" r:id="rId677"/>
          <w:pgSz w:w="11900" w:h="16840"/>
          <w:pgMar w:top="1427" w:right="1049" w:bottom="795" w:left="19" w:header="1039" w:footer="633" w:gutter="0"/>
        </w:sectPr>
        <w:rPr>
          <w:rFonts w:ascii="Arial" w:hAnsi="Arial" w:eastAsia="Arial" w:cs="Arial"/>
          <w:sz w:val="21"/>
          <w:szCs w:val="21"/>
        </w:rPr>
      </w:pPr>
    </w:p>
    <w:p>
      <w:pPr>
        <w:spacing w:before="57"/>
        <w:rPr/>
      </w:pPr>
      <w:r>
        <w:pict>
          <v:shape id="_x0000_s680" style="position:absolute;margin-left:547.001pt;margin-top:240.997pt;mso-position-vertical-relative:page;mso-position-horizontal-relative:page;width:47pt;height:26.55pt;z-index:253964288;" o:allowincell="f" fillcolor="#6A6B6D" filled="true" stroked="false" type="#_x0000_t202">
            <v:fill on="true"/>
            <v:stroke on="false"/>
            <v:path/>
            <v:imagedata o:title=""/>
            <o:lock v:ext="edit" aspectratio="false"/>
            <v:textbox inset="0mm,0mm,0mm,0mm">
              <w:txbxContent>
                <w:p>
                  <w:pPr>
                    <w:ind w:left="240"/>
                    <w:spacing w:before="19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8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8146"/>
      </w:tblGrid>
      <w:tr>
        <w:trPr>
          <w:trHeight w:val="901" w:hRule="atLeast"/>
        </w:trPr>
        <w:tc>
          <w:tcPr>
            <w:tcW w:w="1134" w:type="dxa"/>
            <w:vAlign w:val="top"/>
          </w:tcPr>
          <w:p>
            <w:pPr>
              <w:rPr>
                <w:rFonts w:ascii="Arial"/>
                <w:sz w:val="21"/>
              </w:rPr>
            </w:pPr>
            <w:r/>
          </w:p>
        </w:tc>
        <w:tc>
          <w:tcPr>
            <w:tcW w:w="8146" w:type="dxa"/>
            <w:vAlign w:val="top"/>
          </w:tcPr>
          <w:p>
            <w:pPr>
              <w:ind w:left="81"/>
              <w:spacing w:before="135" w:line="219" w:lineRule="auto"/>
              <w:rPr>
                <w:rFonts w:ascii="SimSun" w:hAnsi="SimSun" w:eastAsia="SimSun" w:cs="SimSun"/>
                <w:sz w:val="24"/>
                <w:szCs w:val="24"/>
              </w:rPr>
            </w:pPr>
            <w:r>
              <w:rPr>
                <w:rFonts w:ascii="SimSun" w:hAnsi="SimSun" w:eastAsia="SimSun" w:cs="SimSun"/>
                <w:sz w:val="24"/>
                <w:szCs w:val="24"/>
              </w:rPr>
              <w:t>启用数据覆盖安全单元。</w:t>
            </w:r>
          </w:p>
          <w:p>
            <w:pPr>
              <w:ind w:left="81"/>
              <w:spacing w:before="123" w:line="219" w:lineRule="auto"/>
              <w:rPr>
                <w:rFonts w:ascii="SimSun" w:hAnsi="SimSun" w:eastAsia="SimSun" w:cs="SimSun"/>
                <w:sz w:val="24"/>
                <w:szCs w:val="24"/>
              </w:rPr>
            </w:pPr>
            <w:r>
              <w:rPr>
                <w:rFonts w:ascii="SimSun" w:hAnsi="SimSun" w:eastAsia="SimSun" w:cs="SimSun"/>
                <w:sz w:val="24"/>
                <w:szCs w:val="24"/>
              </w:rPr>
              <w:t>触摸操作面板上的[执行]。然后关闭/开启机</w:t>
            </w:r>
            <w:r>
              <w:rPr>
                <w:rFonts w:ascii="SimSun" w:hAnsi="SimSun" w:eastAsia="SimSun" w:cs="SimSun"/>
                <w:sz w:val="24"/>
                <w:szCs w:val="24"/>
                <w:spacing w:val="-1"/>
              </w:rPr>
              <w:t>器。</w:t>
            </w:r>
          </w:p>
        </w:tc>
      </w:tr>
      <w:tr>
        <w:trPr>
          <w:trHeight w:val="518" w:hRule="atLeast"/>
        </w:trPr>
        <w:tc>
          <w:tcPr>
            <w:tcW w:w="1134" w:type="dxa"/>
            <w:vAlign w:val="top"/>
          </w:tcPr>
          <w:p>
            <w:pPr>
              <w:ind w:left="865"/>
              <w:spacing w:before="167" w:line="241" w:lineRule="auto"/>
              <w:rPr>
                <w:rFonts w:ascii="SimSun" w:hAnsi="SimSun" w:eastAsia="SimSun" w:cs="SimSun"/>
                <w:sz w:val="24"/>
                <w:szCs w:val="24"/>
              </w:rPr>
            </w:pPr>
            <w:r>
              <w:rPr>
                <w:rFonts w:ascii="SimSun" w:hAnsi="SimSun" w:eastAsia="SimSun" w:cs="SimSun"/>
                <w:sz w:val="24"/>
                <w:szCs w:val="24"/>
              </w:rPr>
              <w:t>2</w:t>
            </w:r>
          </w:p>
        </w:tc>
        <w:tc>
          <w:tcPr>
            <w:tcW w:w="8146" w:type="dxa"/>
            <w:vAlign w:val="top"/>
          </w:tcPr>
          <w:p>
            <w:pPr>
              <w:ind w:left="81"/>
              <w:spacing w:before="148" w:line="223" w:lineRule="auto"/>
              <w:rPr>
                <w:rFonts w:ascii="SimSun" w:hAnsi="SimSun" w:eastAsia="SimSun" w:cs="SimSun"/>
                <w:sz w:val="24"/>
                <w:szCs w:val="24"/>
              </w:rPr>
            </w:pPr>
            <w:r>
              <w:rPr>
                <w:rFonts w:ascii="SimSun" w:hAnsi="SimSun" w:eastAsia="SimSun" w:cs="SimSun"/>
                <w:sz w:val="24"/>
                <w:szCs w:val="24"/>
                <w:spacing w:val="-5"/>
              </w:rPr>
              <w:t>H</w:t>
            </w:r>
            <w:r>
              <w:rPr>
                <w:rFonts w:ascii="SimSun" w:hAnsi="SimSun" w:eastAsia="SimSun" w:cs="SimSun"/>
                <w:sz w:val="24"/>
                <w:szCs w:val="24"/>
                <w:spacing w:val="-40"/>
              </w:rPr>
              <w:t xml:space="preserve"> </w:t>
            </w:r>
            <w:r>
              <w:rPr>
                <w:rFonts w:ascii="SimSun" w:hAnsi="SimSun" w:eastAsia="SimSun" w:cs="SimSun"/>
                <w:sz w:val="24"/>
                <w:szCs w:val="24"/>
                <w:spacing w:val="-5"/>
              </w:rPr>
              <w:t>D</w:t>
            </w:r>
            <w:r>
              <w:rPr>
                <w:rFonts w:ascii="SimSun" w:hAnsi="SimSun" w:eastAsia="SimSun" w:cs="SimSun"/>
                <w:sz w:val="24"/>
                <w:szCs w:val="24"/>
                <w:spacing w:val="-40"/>
              </w:rPr>
              <w:t xml:space="preserve"> </w:t>
            </w:r>
            <w:r>
              <w:rPr>
                <w:rFonts w:ascii="SimSun" w:hAnsi="SimSun" w:eastAsia="SimSun" w:cs="SimSun"/>
                <w:sz w:val="24"/>
                <w:szCs w:val="24"/>
                <w:spacing w:val="-5"/>
              </w:rPr>
              <w:t>D</w:t>
            </w:r>
            <w:r>
              <w:rPr>
                <w:rFonts w:ascii="SimSun" w:hAnsi="SimSun" w:eastAsia="SimSun" w:cs="SimSun"/>
                <w:sz w:val="24"/>
                <w:szCs w:val="24"/>
                <w:spacing w:val="-36"/>
              </w:rPr>
              <w:t xml:space="preserve"> </w:t>
            </w:r>
            <w:r>
              <w:rPr>
                <w:rFonts w:ascii="SimSun" w:hAnsi="SimSun" w:eastAsia="SimSun" w:cs="SimSun"/>
                <w:sz w:val="24"/>
                <w:szCs w:val="24"/>
                <w:spacing w:val="-5"/>
              </w:rPr>
              <w:t>加</w:t>
            </w:r>
            <w:r>
              <w:rPr>
                <w:rFonts w:ascii="SimSun" w:hAnsi="SimSun" w:eastAsia="SimSun" w:cs="SimSun"/>
                <w:sz w:val="24"/>
                <w:szCs w:val="24"/>
                <w:spacing w:val="-35"/>
              </w:rPr>
              <w:t xml:space="preserve"> </w:t>
            </w:r>
            <w:r>
              <w:rPr>
                <w:rFonts w:ascii="SimSun" w:hAnsi="SimSun" w:eastAsia="SimSun" w:cs="SimSun"/>
                <w:sz w:val="24"/>
                <w:szCs w:val="24"/>
                <w:spacing w:val="-5"/>
              </w:rPr>
              <w:t>密</w:t>
            </w:r>
          </w:p>
        </w:tc>
      </w:tr>
      <w:tr>
        <w:trPr>
          <w:trHeight w:val="901" w:hRule="atLeast"/>
        </w:trPr>
        <w:tc>
          <w:tcPr>
            <w:tcW w:w="1134" w:type="dxa"/>
            <w:vAlign w:val="top"/>
          </w:tcPr>
          <w:p>
            <w:pPr>
              <w:rPr>
                <w:rFonts w:ascii="Arial"/>
                <w:sz w:val="21"/>
              </w:rPr>
            </w:pPr>
            <w:r/>
          </w:p>
        </w:tc>
        <w:tc>
          <w:tcPr>
            <w:tcW w:w="8146" w:type="dxa"/>
            <w:vAlign w:val="top"/>
          </w:tcPr>
          <w:p>
            <w:pPr>
              <w:ind w:left="81"/>
              <w:spacing w:before="156" w:line="219" w:lineRule="auto"/>
              <w:rPr>
                <w:rFonts w:ascii="SimSun" w:hAnsi="SimSun" w:eastAsia="SimSun" w:cs="SimSun"/>
                <w:sz w:val="24"/>
                <w:szCs w:val="24"/>
              </w:rPr>
            </w:pPr>
            <w:r>
              <w:rPr>
                <w:rFonts w:ascii="SimSun" w:hAnsi="SimSun" w:eastAsia="SimSun" w:cs="SimSun"/>
                <w:sz w:val="24"/>
                <w:szCs w:val="24"/>
              </w:rPr>
              <w:t>启用数据复制安全单元。</w:t>
            </w:r>
          </w:p>
          <w:p>
            <w:pPr>
              <w:ind w:left="81"/>
              <w:spacing w:before="103" w:line="219" w:lineRule="auto"/>
              <w:rPr>
                <w:rFonts w:ascii="SimSun" w:hAnsi="SimSun" w:eastAsia="SimSun" w:cs="SimSun"/>
                <w:sz w:val="24"/>
                <w:szCs w:val="24"/>
              </w:rPr>
            </w:pPr>
            <w:r>
              <w:rPr>
                <w:rFonts w:ascii="SimSun" w:hAnsi="SimSun" w:eastAsia="SimSun" w:cs="SimSun"/>
                <w:sz w:val="24"/>
                <w:szCs w:val="24"/>
              </w:rPr>
              <w:t>触摸操作面板上的[执行]。然后关闭/开启机</w:t>
            </w:r>
            <w:r>
              <w:rPr>
                <w:rFonts w:ascii="SimSun" w:hAnsi="SimSun" w:eastAsia="SimSun" w:cs="SimSun"/>
                <w:sz w:val="24"/>
                <w:szCs w:val="24"/>
                <w:spacing w:val="-1"/>
              </w:rPr>
              <w:t>器。</w:t>
            </w:r>
          </w:p>
        </w:tc>
      </w:tr>
    </w:tbl>
    <w:p>
      <w:pPr>
        <w:spacing w:before="48"/>
        <w:rPr/>
      </w:pPr>
      <w:r/>
    </w:p>
    <w:tbl>
      <w:tblPr>
        <w:tblStyle w:val="TableNormal"/>
        <w:tblW w:w="927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8136"/>
      </w:tblGrid>
      <w:tr>
        <w:trPr>
          <w:trHeight w:val="490" w:hRule="atLeast"/>
        </w:trPr>
        <w:tc>
          <w:tcPr>
            <w:tcW w:w="1134" w:type="dxa"/>
            <w:vAlign w:val="top"/>
            <w:vMerge w:val="restart"/>
            <w:tcBorders>
              <w:bottom w:val="nil"/>
            </w:tcBorders>
          </w:tcPr>
          <w:p>
            <w:pPr>
              <w:spacing w:line="340" w:lineRule="auto"/>
              <w:rPr>
                <w:rFonts w:ascii="Arial"/>
                <w:sz w:val="21"/>
              </w:rPr>
            </w:pPr>
            <w:r/>
          </w:p>
          <w:p>
            <w:pPr>
              <w:ind w:left="75"/>
              <w:spacing w:before="74"/>
              <w:rPr>
                <w:rFonts w:ascii="SimSun" w:hAnsi="SimSun" w:eastAsia="SimSun" w:cs="SimSun"/>
                <w:sz w:val="23"/>
                <w:szCs w:val="23"/>
              </w:rPr>
            </w:pPr>
            <w:r>
              <w:rPr>
                <w:rFonts w:ascii="SimSun" w:hAnsi="SimSun" w:eastAsia="SimSun" w:cs="SimSun"/>
                <w:sz w:val="23"/>
                <w:szCs w:val="23"/>
                <w:spacing w:val="-3"/>
              </w:rPr>
              <w:t>5881</w:t>
            </w:r>
          </w:p>
        </w:tc>
        <w:tc>
          <w:tcPr>
            <w:tcW w:w="8136" w:type="dxa"/>
            <w:vAlign w:val="top"/>
          </w:tcPr>
          <w:p>
            <w:pPr>
              <w:ind w:left="91"/>
              <w:spacing w:before="134" w:line="219" w:lineRule="auto"/>
              <w:rPr>
                <w:rFonts w:ascii="SimSun" w:hAnsi="SimSun" w:eastAsia="SimSun" w:cs="SimSun"/>
                <w:sz w:val="23"/>
                <w:szCs w:val="23"/>
              </w:rPr>
            </w:pPr>
            <w:r>
              <w:rPr>
                <w:rFonts w:ascii="SimSun" w:hAnsi="SimSun" w:eastAsia="SimSun" w:cs="SimSun"/>
                <w:sz w:val="23"/>
                <w:szCs w:val="23"/>
                <w:spacing w:val="1"/>
              </w:rPr>
              <w:t>固定短语组删除</w:t>
            </w:r>
          </w:p>
        </w:tc>
      </w:tr>
      <w:tr>
        <w:trPr>
          <w:trHeight w:val="509" w:hRule="atLeast"/>
        </w:trPr>
        <w:tc>
          <w:tcPr>
            <w:tcW w:w="1134" w:type="dxa"/>
            <w:vAlign w:val="top"/>
            <w:vMerge w:val="continue"/>
            <w:tcBorders>
              <w:top w:val="nil"/>
            </w:tcBorders>
          </w:tcPr>
          <w:p>
            <w:pPr>
              <w:rPr>
                <w:rFonts w:ascii="Arial"/>
                <w:sz w:val="21"/>
              </w:rPr>
            </w:pPr>
            <w:r/>
          </w:p>
        </w:tc>
        <w:tc>
          <w:tcPr>
            <w:tcW w:w="8136" w:type="dxa"/>
            <w:vAlign w:val="top"/>
          </w:tcPr>
          <w:p>
            <w:pPr>
              <w:ind w:left="91"/>
              <w:spacing w:before="143" w:line="219" w:lineRule="auto"/>
              <w:rPr>
                <w:rFonts w:ascii="SimSun" w:hAnsi="SimSun" w:eastAsia="SimSun" w:cs="SimSun"/>
                <w:sz w:val="23"/>
                <w:szCs w:val="23"/>
              </w:rPr>
            </w:pPr>
            <w:r>
              <w:rPr>
                <w:rFonts w:ascii="SimSun" w:hAnsi="SimSun" w:eastAsia="SimSun" w:cs="SimSun"/>
                <w:sz w:val="23"/>
                <w:szCs w:val="23"/>
              </w:rPr>
              <w:t>触摸操作面板上的[执行]。然后删除所有固定短语组。</w:t>
            </w:r>
          </w:p>
        </w:tc>
      </w:tr>
    </w:tbl>
    <w:p>
      <w:pPr>
        <w:spacing w:before="3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739"/>
        <w:gridCol w:w="7387"/>
      </w:tblGrid>
      <w:tr>
        <w:trPr>
          <w:trHeight w:val="514" w:hRule="atLeast"/>
        </w:trPr>
        <w:tc>
          <w:tcPr>
            <w:tcW w:w="1134" w:type="dxa"/>
            <w:vAlign w:val="top"/>
          </w:tcPr>
          <w:p>
            <w:pPr>
              <w:ind w:left="68"/>
              <w:spacing w:before="158"/>
              <w:rPr>
                <w:rFonts w:ascii="SimSun" w:hAnsi="SimSun" w:eastAsia="SimSun" w:cs="SimSun"/>
                <w:sz w:val="25"/>
                <w:szCs w:val="25"/>
              </w:rPr>
            </w:pPr>
            <w:r>
              <w:rPr>
                <w:rFonts w:ascii="SimSun" w:hAnsi="SimSun" w:eastAsia="SimSun" w:cs="SimSun"/>
                <w:sz w:val="25"/>
                <w:szCs w:val="25"/>
                <w:b/>
                <w:bCs/>
                <w:spacing w:val="-6"/>
              </w:rPr>
              <w:t>5885</w:t>
            </w:r>
          </w:p>
        </w:tc>
        <w:tc>
          <w:tcPr>
            <w:tcW w:w="8126" w:type="dxa"/>
            <w:vAlign w:val="top"/>
            <w:gridSpan w:val="2"/>
          </w:tcPr>
          <w:p>
            <w:pPr>
              <w:ind w:left="74"/>
              <w:spacing w:before="133" w:line="221" w:lineRule="auto"/>
              <w:rPr>
                <w:rFonts w:ascii="SimSun" w:hAnsi="SimSun" w:eastAsia="SimSun" w:cs="SimSun"/>
                <w:sz w:val="25"/>
                <w:szCs w:val="25"/>
              </w:rPr>
            </w:pPr>
            <w:r>
              <w:rPr>
                <w:rFonts w:ascii="SimSun" w:hAnsi="SimSun" w:eastAsia="SimSun" w:cs="SimSun"/>
                <w:sz w:val="25"/>
                <w:szCs w:val="25"/>
                <w:b/>
                <w:bCs/>
                <w:spacing w:val="-12"/>
              </w:rPr>
              <w:t>设</w:t>
            </w:r>
            <w:r>
              <w:rPr>
                <w:rFonts w:ascii="SimSun" w:hAnsi="SimSun" w:eastAsia="SimSun" w:cs="SimSun"/>
                <w:sz w:val="25"/>
                <w:szCs w:val="25"/>
                <w:spacing w:val="-57"/>
              </w:rPr>
              <w:t xml:space="preserve"> </w:t>
            </w:r>
            <w:r>
              <w:rPr>
                <w:rFonts w:ascii="SimSun" w:hAnsi="SimSun" w:eastAsia="SimSun" w:cs="SimSun"/>
                <w:sz w:val="25"/>
                <w:szCs w:val="25"/>
                <w:b/>
                <w:bCs/>
                <w:spacing w:val="-12"/>
              </w:rPr>
              <w:t>置</w:t>
            </w:r>
            <w:r>
              <w:rPr>
                <w:rFonts w:ascii="SimSun" w:hAnsi="SimSun" w:eastAsia="SimSun" w:cs="SimSun"/>
                <w:sz w:val="25"/>
                <w:szCs w:val="25"/>
                <w:spacing w:val="-63"/>
              </w:rPr>
              <w:t xml:space="preserve"> </w:t>
            </w:r>
            <w:r>
              <w:rPr>
                <w:rFonts w:ascii="SimSun" w:hAnsi="SimSun" w:eastAsia="SimSun" w:cs="SimSun"/>
                <w:sz w:val="25"/>
                <w:szCs w:val="25"/>
                <w:b/>
                <w:bCs/>
                <w:spacing w:val="-12"/>
              </w:rPr>
              <w:t>W</w:t>
            </w:r>
            <w:r>
              <w:rPr>
                <w:rFonts w:ascii="SimSun" w:hAnsi="SimSun" w:eastAsia="SimSun" w:cs="SimSun"/>
                <w:sz w:val="25"/>
                <w:szCs w:val="25"/>
                <w:spacing w:val="-42"/>
              </w:rPr>
              <w:t xml:space="preserve"> </w:t>
            </w:r>
            <w:r>
              <w:rPr>
                <w:rFonts w:ascii="SimSun" w:hAnsi="SimSun" w:eastAsia="SimSun" w:cs="SimSun"/>
                <w:sz w:val="25"/>
                <w:szCs w:val="25"/>
                <w:b/>
                <w:bCs/>
                <w:spacing w:val="-12"/>
              </w:rPr>
              <w:t>I</w:t>
            </w:r>
            <w:r>
              <w:rPr>
                <w:rFonts w:ascii="SimSun" w:hAnsi="SimSun" w:eastAsia="SimSun" w:cs="SimSun"/>
                <w:sz w:val="25"/>
                <w:szCs w:val="25"/>
                <w:spacing w:val="-62"/>
              </w:rPr>
              <w:t xml:space="preserve"> </w:t>
            </w:r>
            <w:r>
              <w:rPr>
                <w:rFonts w:ascii="SimSun" w:hAnsi="SimSun" w:eastAsia="SimSun" w:cs="SimSun"/>
                <w:sz w:val="25"/>
                <w:szCs w:val="25"/>
                <w:b/>
                <w:bCs/>
                <w:spacing w:val="-12"/>
              </w:rPr>
              <w:t>M</w:t>
            </w:r>
            <w:r>
              <w:rPr>
                <w:rFonts w:ascii="SimSun" w:hAnsi="SimSun" w:eastAsia="SimSun" w:cs="SimSun"/>
                <w:sz w:val="25"/>
                <w:szCs w:val="25"/>
                <w:spacing w:val="-51"/>
              </w:rPr>
              <w:t xml:space="preserve"> </w:t>
            </w:r>
            <w:r>
              <w:rPr>
                <w:rFonts w:ascii="SimSun" w:hAnsi="SimSun" w:eastAsia="SimSun" w:cs="SimSun"/>
                <w:sz w:val="25"/>
                <w:szCs w:val="25"/>
                <w:b/>
                <w:bCs/>
                <w:spacing w:val="-12"/>
              </w:rPr>
              <w:t>功</w:t>
            </w:r>
            <w:r>
              <w:rPr>
                <w:rFonts w:ascii="SimSun" w:hAnsi="SimSun" w:eastAsia="SimSun" w:cs="SimSun"/>
                <w:sz w:val="25"/>
                <w:szCs w:val="25"/>
                <w:spacing w:val="-46"/>
              </w:rPr>
              <w:t xml:space="preserve"> </w:t>
            </w:r>
            <w:r>
              <w:rPr>
                <w:rFonts w:ascii="SimSun" w:hAnsi="SimSun" w:eastAsia="SimSun" w:cs="SimSun"/>
                <w:sz w:val="25"/>
                <w:szCs w:val="25"/>
                <w:b/>
                <w:bCs/>
                <w:spacing w:val="-12"/>
              </w:rPr>
              <w:t>能</w:t>
            </w:r>
            <w:r>
              <w:rPr>
                <w:rFonts w:ascii="SimSun" w:hAnsi="SimSun" w:eastAsia="SimSun" w:cs="SimSun"/>
                <w:sz w:val="25"/>
                <w:szCs w:val="25"/>
                <w:spacing w:val="-59"/>
              </w:rPr>
              <w:t xml:space="preserve"> </w:t>
            </w:r>
            <w:r>
              <w:rPr>
                <w:rFonts w:ascii="SimSun" w:hAnsi="SimSun" w:eastAsia="SimSun" w:cs="SimSun"/>
                <w:sz w:val="25"/>
                <w:szCs w:val="25"/>
                <w:b/>
                <w:bCs/>
                <w:spacing w:val="-12"/>
              </w:rPr>
              <w:t>D</w:t>
            </w:r>
            <w:r>
              <w:rPr>
                <w:rFonts w:ascii="SimSun" w:hAnsi="SimSun" w:eastAsia="SimSun" w:cs="SimSun"/>
                <w:sz w:val="25"/>
                <w:szCs w:val="25"/>
                <w:spacing w:val="-59"/>
              </w:rPr>
              <w:t xml:space="preserve"> </w:t>
            </w:r>
            <w:r>
              <w:rPr>
                <w:rFonts w:ascii="SimSun" w:hAnsi="SimSun" w:eastAsia="SimSun" w:cs="SimSun"/>
                <w:sz w:val="25"/>
                <w:szCs w:val="25"/>
                <w:b/>
                <w:bCs/>
                <w:spacing w:val="-12"/>
              </w:rPr>
              <w:t>F</w:t>
            </w:r>
            <w:r>
              <w:rPr>
                <w:rFonts w:ascii="SimSun" w:hAnsi="SimSun" w:eastAsia="SimSun" w:cs="SimSun"/>
                <w:sz w:val="25"/>
                <w:szCs w:val="25"/>
                <w:spacing w:val="-61"/>
              </w:rPr>
              <w:t xml:space="preserve"> </w:t>
            </w:r>
            <w:r>
              <w:rPr>
                <w:rFonts w:ascii="SimSun" w:hAnsi="SimSun" w:eastAsia="SimSun" w:cs="SimSun"/>
                <w:sz w:val="25"/>
                <w:szCs w:val="25"/>
                <w:b/>
                <w:bCs/>
                <w:spacing w:val="-12"/>
              </w:rPr>
              <w:t>U</w:t>
            </w:r>
          </w:p>
        </w:tc>
      </w:tr>
      <w:tr>
        <w:trPr>
          <w:trHeight w:val="500" w:hRule="atLeast"/>
        </w:trPr>
        <w:tc>
          <w:tcPr>
            <w:tcW w:w="1134" w:type="dxa"/>
            <w:vAlign w:val="top"/>
            <w:vMerge w:val="restart"/>
            <w:tcBorders>
              <w:bottom w:val="nil"/>
            </w:tcBorders>
          </w:tcPr>
          <w:p>
            <w:pPr>
              <w:ind w:left="778"/>
              <w:spacing w:before="214"/>
              <w:rPr>
                <w:rFonts w:ascii="SimSun" w:hAnsi="SimSun" w:eastAsia="SimSun" w:cs="SimSun"/>
                <w:sz w:val="25"/>
                <w:szCs w:val="25"/>
              </w:rPr>
            </w:pPr>
            <w:r>
              <w:rPr>
                <w:rFonts w:ascii="SimSun" w:hAnsi="SimSun" w:eastAsia="SimSun" w:cs="SimSun"/>
                <w:sz w:val="25"/>
                <w:szCs w:val="25"/>
                <w:b/>
                <w:bCs/>
                <w:spacing w:val="-6"/>
              </w:rPr>
              <w:t>20</w:t>
            </w:r>
          </w:p>
        </w:tc>
        <w:tc>
          <w:tcPr>
            <w:tcW w:w="8126" w:type="dxa"/>
            <w:vAlign w:val="top"/>
            <w:gridSpan w:val="2"/>
          </w:tcPr>
          <w:p>
            <w:pPr>
              <w:ind w:left="74"/>
              <w:spacing w:before="127" w:line="219" w:lineRule="auto"/>
              <w:rPr>
                <w:rFonts w:ascii="SimSun" w:hAnsi="SimSun" w:eastAsia="SimSun" w:cs="SimSun"/>
                <w:sz w:val="25"/>
                <w:szCs w:val="25"/>
              </w:rPr>
            </w:pPr>
            <w:r>
              <w:rPr>
                <w:rFonts w:ascii="SimSun" w:hAnsi="SimSun" w:eastAsia="SimSun" w:cs="SimSun"/>
                <w:sz w:val="25"/>
                <w:szCs w:val="25"/>
                <w:b/>
                <w:bCs/>
                <w:spacing w:val="-2"/>
              </w:rPr>
              <w:t>文件服务器访问控制</w:t>
            </w:r>
          </w:p>
        </w:tc>
      </w:tr>
      <w:tr>
        <w:trPr>
          <w:trHeight w:val="499" w:hRule="atLeast"/>
        </w:trPr>
        <w:tc>
          <w:tcPr>
            <w:tcW w:w="1134" w:type="dxa"/>
            <w:vAlign w:val="top"/>
            <w:vMerge w:val="continue"/>
            <w:tcBorders>
              <w:top w:val="nil"/>
              <w:bottom w:val="nil"/>
            </w:tcBorders>
          </w:tcPr>
          <w:p>
            <w:pPr>
              <w:rPr>
                <w:rFonts w:ascii="Arial"/>
                <w:sz w:val="21"/>
              </w:rPr>
            </w:pPr>
            <w:r/>
          </w:p>
        </w:tc>
        <w:tc>
          <w:tcPr>
            <w:tcW w:w="739" w:type="dxa"/>
            <w:vAlign w:val="top"/>
          </w:tcPr>
          <w:p>
            <w:pPr>
              <w:ind w:left="234"/>
              <w:spacing w:before="129" w:line="221" w:lineRule="auto"/>
              <w:rPr>
                <w:rFonts w:ascii="SimSun" w:hAnsi="SimSun" w:eastAsia="SimSun" w:cs="SimSun"/>
                <w:sz w:val="25"/>
                <w:szCs w:val="25"/>
              </w:rPr>
            </w:pPr>
            <w:r>
              <w:rPr>
                <w:rFonts w:ascii="SimSun" w:hAnsi="SimSun" w:eastAsia="SimSun" w:cs="SimSun"/>
                <w:sz w:val="25"/>
                <w:szCs w:val="25"/>
                <w:b/>
                <w:bCs/>
                <w:spacing w:val="-3"/>
              </w:rPr>
              <w:t>位</w:t>
            </w:r>
          </w:p>
        </w:tc>
        <w:tc>
          <w:tcPr>
            <w:tcW w:w="7387" w:type="dxa"/>
            <w:vAlign w:val="top"/>
          </w:tcPr>
          <w:p>
            <w:pPr>
              <w:ind w:left="75"/>
              <w:spacing w:before="127" w:line="219" w:lineRule="auto"/>
              <w:rPr>
                <w:rFonts w:ascii="SimSun" w:hAnsi="SimSun" w:eastAsia="SimSun" w:cs="SimSun"/>
                <w:sz w:val="25"/>
                <w:szCs w:val="25"/>
              </w:rPr>
            </w:pPr>
            <w:r>
              <w:rPr>
                <w:rFonts w:ascii="SimSun" w:hAnsi="SimSun" w:eastAsia="SimSun" w:cs="SimSun"/>
                <w:sz w:val="25"/>
                <w:szCs w:val="25"/>
                <w:b/>
                <w:bCs/>
                <w:spacing w:val="-6"/>
              </w:rPr>
              <w:t>含义</w:t>
            </w:r>
          </w:p>
        </w:tc>
      </w:tr>
      <w:tr>
        <w:trPr>
          <w:trHeight w:val="509" w:hRule="atLeast"/>
        </w:trPr>
        <w:tc>
          <w:tcPr>
            <w:tcW w:w="1134" w:type="dxa"/>
            <w:vAlign w:val="top"/>
            <w:vMerge w:val="continue"/>
            <w:tcBorders>
              <w:top w:val="nil"/>
              <w:bottom w:val="nil"/>
            </w:tcBorders>
          </w:tcPr>
          <w:p>
            <w:pPr>
              <w:rPr>
                <w:rFonts w:ascii="Arial"/>
                <w:sz w:val="21"/>
              </w:rPr>
            </w:pPr>
            <w:r/>
          </w:p>
        </w:tc>
        <w:tc>
          <w:tcPr>
            <w:tcW w:w="739" w:type="dxa"/>
            <w:vAlign w:val="top"/>
          </w:tcPr>
          <w:p>
            <w:pPr>
              <w:ind w:left="294"/>
              <w:spacing w:before="205" w:line="217" w:lineRule="auto"/>
              <w:rPr>
                <w:rFonts w:ascii="SimSun" w:hAnsi="SimSun" w:eastAsia="SimSun" w:cs="SimSun"/>
                <w:sz w:val="25"/>
                <w:szCs w:val="25"/>
              </w:rPr>
            </w:pPr>
            <w:r>
              <w:rPr>
                <w:rFonts w:ascii="SimSun" w:hAnsi="SimSun" w:eastAsia="SimSun" w:cs="SimSun"/>
                <w:sz w:val="25"/>
                <w:szCs w:val="25"/>
                <w:b/>
                <w:bCs/>
                <w:spacing w:val="-3"/>
              </w:rPr>
              <w:t>0</w:t>
            </w:r>
          </w:p>
        </w:tc>
        <w:tc>
          <w:tcPr>
            <w:tcW w:w="7387" w:type="dxa"/>
            <w:vAlign w:val="top"/>
          </w:tcPr>
          <w:p>
            <w:pPr>
              <w:ind w:left="75"/>
              <w:spacing w:before="178" w:line="219" w:lineRule="auto"/>
              <w:rPr>
                <w:rFonts w:ascii="SimSun" w:hAnsi="SimSun" w:eastAsia="SimSun" w:cs="SimSun"/>
                <w:sz w:val="25"/>
                <w:szCs w:val="25"/>
              </w:rPr>
            </w:pPr>
            <w:r>
              <w:rPr>
                <w:rFonts w:ascii="SimSun" w:hAnsi="SimSun" w:eastAsia="SimSun" w:cs="SimSun"/>
                <w:sz w:val="25"/>
                <w:szCs w:val="25"/>
                <w:b/>
                <w:bCs/>
                <w:spacing w:val="1"/>
              </w:rPr>
              <w:t>禁止访问全部文件服务器(1)</w:t>
            </w:r>
          </w:p>
        </w:tc>
      </w:tr>
      <w:tr>
        <w:trPr>
          <w:trHeight w:val="520" w:hRule="atLeast"/>
        </w:trPr>
        <w:tc>
          <w:tcPr>
            <w:tcW w:w="1134" w:type="dxa"/>
            <w:vAlign w:val="top"/>
            <w:vMerge w:val="continue"/>
            <w:tcBorders>
              <w:top w:val="nil"/>
              <w:bottom w:val="nil"/>
            </w:tcBorders>
          </w:tcPr>
          <w:p>
            <w:pPr>
              <w:rPr>
                <w:rFonts w:ascii="Arial"/>
                <w:sz w:val="21"/>
              </w:rPr>
            </w:pPr>
            <w:r/>
          </w:p>
        </w:tc>
        <w:tc>
          <w:tcPr>
            <w:tcW w:w="739" w:type="dxa"/>
            <w:vAlign w:val="top"/>
          </w:tcPr>
          <w:p>
            <w:pPr>
              <w:ind w:left="294"/>
              <w:spacing w:before="228" w:line="208" w:lineRule="auto"/>
              <w:rPr>
                <w:rFonts w:ascii="SimSun" w:hAnsi="SimSun" w:eastAsia="SimSun" w:cs="SimSun"/>
                <w:sz w:val="25"/>
                <w:szCs w:val="25"/>
              </w:rPr>
            </w:pPr>
            <w:r>
              <w:rPr>
                <w:rFonts w:ascii="SimSun" w:hAnsi="SimSun" w:eastAsia="SimSun" w:cs="SimSun"/>
                <w:sz w:val="25"/>
                <w:szCs w:val="25"/>
                <w:b/>
                <w:bCs/>
                <w:spacing w:val="-3"/>
              </w:rPr>
              <w:t>1</w:t>
            </w:r>
          </w:p>
        </w:tc>
        <w:tc>
          <w:tcPr>
            <w:tcW w:w="7387" w:type="dxa"/>
            <w:vAlign w:val="top"/>
          </w:tcPr>
          <w:p>
            <w:pPr>
              <w:ind w:left="75"/>
              <w:spacing w:before="199" w:line="219" w:lineRule="auto"/>
              <w:rPr>
                <w:rFonts w:ascii="SimSun" w:hAnsi="SimSun" w:eastAsia="SimSun" w:cs="SimSun"/>
                <w:sz w:val="25"/>
                <w:szCs w:val="25"/>
              </w:rPr>
            </w:pPr>
            <w:r>
              <w:rPr>
                <w:rFonts w:ascii="SimSun" w:hAnsi="SimSun" w:eastAsia="SimSun" w:cs="SimSun"/>
                <w:sz w:val="25"/>
                <w:szCs w:val="25"/>
                <w:b/>
                <w:bCs/>
                <w:spacing w:val="2"/>
              </w:rPr>
              <w:t>禁止访问用户模式(1)</w:t>
            </w:r>
          </w:p>
        </w:tc>
      </w:tr>
      <w:tr>
        <w:trPr>
          <w:trHeight w:val="509" w:hRule="atLeast"/>
        </w:trPr>
        <w:tc>
          <w:tcPr>
            <w:tcW w:w="1134" w:type="dxa"/>
            <w:vAlign w:val="top"/>
            <w:vMerge w:val="continue"/>
            <w:tcBorders>
              <w:top w:val="nil"/>
              <w:bottom w:val="nil"/>
            </w:tcBorders>
          </w:tcPr>
          <w:p>
            <w:pPr>
              <w:rPr>
                <w:rFonts w:ascii="Arial"/>
                <w:sz w:val="21"/>
              </w:rPr>
            </w:pPr>
            <w:r/>
          </w:p>
        </w:tc>
        <w:tc>
          <w:tcPr>
            <w:tcW w:w="739" w:type="dxa"/>
            <w:vAlign w:val="top"/>
          </w:tcPr>
          <w:p>
            <w:pPr>
              <w:ind w:left="294"/>
              <w:spacing w:before="218" w:line="207" w:lineRule="auto"/>
              <w:rPr>
                <w:rFonts w:ascii="SimSun" w:hAnsi="SimSun" w:eastAsia="SimSun" w:cs="SimSun"/>
                <w:sz w:val="25"/>
                <w:szCs w:val="25"/>
              </w:rPr>
            </w:pPr>
            <w:r>
              <w:rPr>
                <w:rFonts w:ascii="SimSun" w:hAnsi="SimSun" w:eastAsia="SimSun" w:cs="SimSun"/>
                <w:sz w:val="25"/>
                <w:szCs w:val="25"/>
                <w:b/>
                <w:bCs/>
                <w:spacing w:val="-3"/>
              </w:rPr>
              <w:t>2</w:t>
            </w:r>
          </w:p>
        </w:tc>
        <w:tc>
          <w:tcPr>
            <w:tcW w:w="7387" w:type="dxa"/>
            <w:vAlign w:val="top"/>
          </w:tcPr>
          <w:p>
            <w:pPr>
              <w:ind w:left="75"/>
              <w:spacing w:before="179" w:line="219" w:lineRule="auto"/>
              <w:rPr>
                <w:rFonts w:ascii="SimSun" w:hAnsi="SimSun" w:eastAsia="SimSun" w:cs="SimSun"/>
                <w:sz w:val="25"/>
                <w:szCs w:val="25"/>
              </w:rPr>
            </w:pPr>
            <w:r>
              <w:rPr>
                <w:rFonts w:ascii="SimSun" w:hAnsi="SimSun" w:eastAsia="SimSun" w:cs="SimSun"/>
                <w:sz w:val="25"/>
                <w:szCs w:val="25"/>
                <w:b/>
                <w:bCs/>
                <w:spacing w:val="3"/>
              </w:rPr>
              <w:t>禁止打印功能(1)</w:t>
            </w:r>
          </w:p>
        </w:tc>
      </w:tr>
      <w:tr>
        <w:trPr>
          <w:trHeight w:val="509" w:hRule="atLeast"/>
        </w:trPr>
        <w:tc>
          <w:tcPr>
            <w:tcW w:w="1134" w:type="dxa"/>
            <w:vAlign w:val="top"/>
            <w:vMerge w:val="continue"/>
            <w:tcBorders>
              <w:top w:val="nil"/>
              <w:bottom w:val="nil"/>
            </w:tcBorders>
          </w:tcPr>
          <w:p>
            <w:pPr>
              <w:rPr>
                <w:rFonts w:ascii="Arial"/>
                <w:sz w:val="21"/>
              </w:rPr>
            </w:pPr>
            <w:r/>
          </w:p>
        </w:tc>
        <w:tc>
          <w:tcPr>
            <w:tcW w:w="739" w:type="dxa"/>
            <w:vAlign w:val="top"/>
          </w:tcPr>
          <w:p>
            <w:pPr>
              <w:ind w:left="294"/>
              <w:spacing w:before="157"/>
              <w:rPr>
                <w:rFonts w:ascii="SimSun" w:hAnsi="SimSun" w:eastAsia="SimSun" w:cs="SimSun"/>
                <w:sz w:val="25"/>
                <w:szCs w:val="25"/>
              </w:rPr>
            </w:pPr>
            <w:r>
              <w:rPr>
                <w:rFonts w:ascii="SimSun" w:hAnsi="SimSun" w:eastAsia="SimSun" w:cs="SimSun"/>
                <w:sz w:val="25"/>
                <w:szCs w:val="25"/>
                <w:b/>
                <w:bCs/>
                <w:spacing w:val="-3"/>
              </w:rPr>
              <w:t>3</w:t>
            </w:r>
          </w:p>
        </w:tc>
        <w:tc>
          <w:tcPr>
            <w:tcW w:w="7387" w:type="dxa"/>
            <w:vAlign w:val="top"/>
          </w:tcPr>
          <w:p>
            <w:pPr>
              <w:ind w:left="75"/>
              <w:spacing w:before="129" w:line="219" w:lineRule="auto"/>
              <w:rPr>
                <w:rFonts w:ascii="SimSun" w:hAnsi="SimSun" w:eastAsia="SimSun" w:cs="SimSun"/>
                <w:sz w:val="25"/>
                <w:szCs w:val="25"/>
              </w:rPr>
            </w:pPr>
            <w:r>
              <w:rPr>
                <w:rFonts w:ascii="SimSun" w:hAnsi="SimSun" w:eastAsia="SimSun" w:cs="SimSun"/>
                <w:sz w:val="25"/>
                <w:szCs w:val="25"/>
                <w:b/>
                <w:bCs/>
                <w:spacing w:val="3"/>
              </w:rPr>
              <w:t>禁止传真发送(1)</w:t>
            </w:r>
          </w:p>
        </w:tc>
      </w:tr>
      <w:tr>
        <w:trPr>
          <w:trHeight w:val="500" w:hRule="atLeast"/>
        </w:trPr>
        <w:tc>
          <w:tcPr>
            <w:tcW w:w="1134" w:type="dxa"/>
            <w:vAlign w:val="top"/>
            <w:vMerge w:val="continue"/>
            <w:tcBorders>
              <w:top w:val="nil"/>
              <w:bottom w:val="nil"/>
            </w:tcBorders>
          </w:tcPr>
          <w:p>
            <w:pPr>
              <w:rPr>
                <w:rFonts w:ascii="Arial"/>
                <w:sz w:val="21"/>
              </w:rPr>
            </w:pPr>
            <w:r/>
          </w:p>
        </w:tc>
        <w:tc>
          <w:tcPr>
            <w:tcW w:w="739" w:type="dxa"/>
            <w:vAlign w:val="top"/>
          </w:tcPr>
          <w:p>
            <w:pPr>
              <w:ind w:left="294"/>
              <w:spacing w:before="220" w:line="199" w:lineRule="auto"/>
              <w:rPr>
                <w:rFonts w:ascii="SimSun" w:hAnsi="SimSun" w:eastAsia="SimSun" w:cs="SimSun"/>
                <w:sz w:val="25"/>
                <w:szCs w:val="25"/>
              </w:rPr>
            </w:pPr>
            <w:r>
              <w:rPr>
                <w:rFonts w:ascii="SimSun" w:hAnsi="SimSun" w:eastAsia="SimSun" w:cs="SimSun"/>
                <w:sz w:val="25"/>
                <w:szCs w:val="25"/>
                <w:b/>
                <w:bCs/>
                <w:spacing w:val="-3"/>
              </w:rPr>
              <w:t>4</w:t>
            </w:r>
          </w:p>
        </w:tc>
        <w:tc>
          <w:tcPr>
            <w:tcW w:w="7387" w:type="dxa"/>
            <w:vAlign w:val="top"/>
          </w:tcPr>
          <w:p>
            <w:pPr>
              <w:ind w:left="75"/>
              <w:spacing w:before="182" w:line="219" w:lineRule="auto"/>
              <w:rPr>
                <w:rFonts w:ascii="SimSun" w:hAnsi="SimSun" w:eastAsia="SimSun" w:cs="SimSun"/>
                <w:sz w:val="25"/>
                <w:szCs w:val="25"/>
              </w:rPr>
            </w:pPr>
            <w:r>
              <w:rPr>
                <w:rFonts w:ascii="SimSun" w:hAnsi="SimSun" w:eastAsia="SimSun" w:cs="SimSun"/>
                <w:sz w:val="25"/>
                <w:szCs w:val="25"/>
                <w:b/>
                <w:bCs/>
                <w:spacing w:val="3"/>
              </w:rPr>
              <w:t>禁止扫描发送(1)</w:t>
            </w:r>
          </w:p>
        </w:tc>
      </w:tr>
      <w:tr>
        <w:trPr>
          <w:trHeight w:val="509" w:hRule="atLeast"/>
        </w:trPr>
        <w:tc>
          <w:tcPr>
            <w:tcW w:w="1134" w:type="dxa"/>
            <w:vAlign w:val="top"/>
            <w:vMerge w:val="continue"/>
            <w:tcBorders>
              <w:top w:val="nil"/>
              <w:bottom w:val="nil"/>
            </w:tcBorders>
          </w:tcPr>
          <w:p>
            <w:pPr>
              <w:rPr>
                <w:rFonts w:ascii="Arial"/>
                <w:sz w:val="21"/>
              </w:rPr>
            </w:pPr>
            <w:r/>
          </w:p>
        </w:tc>
        <w:tc>
          <w:tcPr>
            <w:tcW w:w="739" w:type="dxa"/>
            <w:vAlign w:val="top"/>
          </w:tcPr>
          <w:p>
            <w:pPr>
              <w:ind w:left="294"/>
              <w:spacing w:before="239" w:line="192" w:lineRule="auto"/>
              <w:rPr>
                <w:rFonts w:ascii="SimSun" w:hAnsi="SimSun" w:eastAsia="SimSun" w:cs="SimSun"/>
                <w:sz w:val="25"/>
                <w:szCs w:val="25"/>
              </w:rPr>
            </w:pPr>
            <w:r>
              <w:rPr>
                <w:rFonts w:ascii="SimSun" w:hAnsi="SimSun" w:eastAsia="SimSun" w:cs="SimSun"/>
                <w:sz w:val="25"/>
                <w:szCs w:val="25"/>
                <w:b/>
                <w:bCs/>
                <w:spacing w:val="-3"/>
              </w:rPr>
              <w:t>5</w:t>
            </w:r>
          </w:p>
        </w:tc>
        <w:tc>
          <w:tcPr>
            <w:tcW w:w="7387" w:type="dxa"/>
            <w:vAlign w:val="top"/>
          </w:tcPr>
          <w:p>
            <w:pPr>
              <w:ind w:left="75"/>
              <w:spacing w:before="181" w:line="219" w:lineRule="auto"/>
              <w:rPr>
                <w:rFonts w:ascii="SimSun" w:hAnsi="SimSun" w:eastAsia="SimSun" w:cs="SimSun"/>
                <w:sz w:val="25"/>
                <w:szCs w:val="25"/>
              </w:rPr>
            </w:pPr>
            <w:r>
              <w:rPr>
                <w:rFonts w:ascii="SimSun" w:hAnsi="SimSun" w:eastAsia="SimSun" w:cs="SimSun"/>
                <w:sz w:val="25"/>
                <w:szCs w:val="25"/>
                <w:b/>
                <w:bCs/>
                <w:spacing w:val="4"/>
              </w:rPr>
              <w:t>禁止下载(1)</w:t>
            </w:r>
          </w:p>
        </w:tc>
      </w:tr>
      <w:tr>
        <w:trPr>
          <w:trHeight w:val="510" w:hRule="atLeast"/>
        </w:trPr>
        <w:tc>
          <w:tcPr>
            <w:tcW w:w="1134" w:type="dxa"/>
            <w:vAlign w:val="top"/>
            <w:vMerge w:val="continue"/>
            <w:tcBorders>
              <w:top w:val="nil"/>
              <w:bottom w:val="nil"/>
            </w:tcBorders>
          </w:tcPr>
          <w:p>
            <w:pPr>
              <w:rPr>
                <w:rFonts w:ascii="Arial"/>
                <w:sz w:val="21"/>
              </w:rPr>
            </w:pPr>
            <w:r/>
          </w:p>
        </w:tc>
        <w:tc>
          <w:tcPr>
            <w:tcW w:w="739" w:type="dxa"/>
            <w:vAlign w:val="top"/>
          </w:tcPr>
          <w:p>
            <w:pPr>
              <w:ind w:left="294"/>
              <w:spacing w:before="159"/>
              <w:rPr>
                <w:rFonts w:ascii="SimSun" w:hAnsi="SimSun" w:eastAsia="SimSun" w:cs="SimSun"/>
                <w:sz w:val="25"/>
                <w:szCs w:val="25"/>
              </w:rPr>
            </w:pPr>
            <w:r>
              <w:rPr>
                <w:rFonts w:ascii="SimSun" w:hAnsi="SimSun" w:eastAsia="SimSun" w:cs="SimSun"/>
                <w:sz w:val="25"/>
                <w:szCs w:val="25"/>
                <w:b/>
                <w:bCs/>
                <w:spacing w:val="-3"/>
              </w:rPr>
              <w:t>6</w:t>
            </w:r>
          </w:p>
        </w:tc>
        <w:tc>
          <w:tcPr>
            <w:tcW w:w="7387" w:type="dxa"/>
            <w:vAlign w:val="top"/>
          </w:tcPr>
          <w:p>
            <w:pPr>
              <w:ind w:left="75"/>
              <w:spacing w:before="132" w:line="219" w:lineRule="auto"/>
              <w:rPr>
                <w:rFonts w:ascii="SimSun" w:hAnsi="SimSun" w:eastAsia="SimSun" w:cs="SimSun"/>
                <w:sz w:val="25"/>
                <w:szCs w:val="25"/>
              </w:rPr>
            </w:pPr>
            <w:r>
              <w:rPr>
                <w:rFonts w:ascii="SimSun" w:hAnsi="SimSun" w:eastAsia="SimSun" w:cs="SimSun"/>
                <w:sz w:val="25"/>
                <w:szCs w:val="25"/>
                <w:b/>
                <w:bCs/>
                <w:spacing w:val="4"/>
              </w:rPr>
              <w:t>禁止删除(1)</w:t>
            </w:r>
          </w:p>
        </w:tc>
      </w:tr>
      <w:tr>
        <w:trPr>
          <w:trHeight w:val="509" w:hRule="atLeast"/>
        </w:trPr>
        <w:tc>
          <w:tcPr>
            <w:tcW w:w="1134" w:type="dxa"/>
            <w:vAlign w:val="top"/>
            <w:vMerge w:val="continue"/>
            <w:tcBorders>
              <w:top w:val="nil"/>
            </w:tcBorders>
          </w:tcPr>
          <w:p>
            <w:pPr>
              <w:rPr>
                <w:rFonts w:ascii="Arial"/>
                <w:sz w:val="21"/>
              </w:rPr>
            </w:pPr>
            <w:r/>
          </w:p>
        </w:tc>
        <w:tc>
          <w:tcPr>
            <w:tcW w:w="739" w:type="dxa"/>
            <w:vAlign w:val="top"/>
          </w:tcPr>
          <w:p>
            <w:pPr>
              <w:ind w:left="294"/>
              <w:spacing w:before="159"/>
              <w:rPr>
                <w:rFonts w:ascii="SimSun" w:hAnsi="SimSun" w:eastAsia="SimSun" w:cs="SimSun"/>
                <w:sz w:val="25"/>
                <w:szCs w:val="25"/>
              </w:rPr>
            </w:pPr>
            <w:r>
              <w:rPr>
                <w:rFonts w:ascii="SimSun" w:hAnsi="SimSun" w:eastAsia="SimSun" w:cs="SimSun"/>
                <w:sz w:val="25"/>
                <w:szCs w:val="25"/>
                <w:b/>
                <w:bCs/>
                <w:spacing w:val="-3"/>
              </w:rPr>
              <w:t>7</w:t>
            </w:r>
          </w:p>
        </w:tc>
        <w:tc>
          <w:tcPr>
            <w:tcW w:w="7387" w:type="dxa"/>
            <w:vAlign w:val="top"/>
          </w:tcPr>
          <w:p>
            <w:pPr>
              <w:ind w:left="75"/>
              <w:spacing w:before="133" w:line="220" w:lineRule="auto"/>
              <w:rPr>
                <w:rFonts w:ascii="SimSun" w:hAnsi="SimSun" w:eastAsia="SimSun" w:cs="SimSun"/>
                <w:sz w:val="25"/>
                <w:szCs w:val="25"/>
              </w:rPr>
            </w:pPr>
            <w:r>
              <w:rPr>
                <w:rFonts w:ascii="SimSun" w:hAnsi="SimSun" w:eastAsia="SimSun" w:cs="SimSun"/>
                <w:sz w:val="25"/>
                <w:szCs w:val="25"/>
                <w:b/>
                <w:bCs/>
                <w:spacing w:val="5"/>
              </w:rPr>
              <w:t>保留</w:t>
            </w:r>
          </w:p>
        </w:tc>
      </w:tr>
      <w:tr>
        <w:trPr>
          <w:trHeight w:val="520" w:hRule="atLeast"/>
        </w:trPr>
        <w:tc>
          <w:tcPr>
            <w:tcW w:w="1134" w:type="dxa"/>
            <w:vAlign w:val="top"/>
          </w:tcPr>
          <w:p>
            <w:pPr>
              <w:ind w:left="778"/>
              <w:spacing w:before="170"/>
              <w:rPr>
                <w:rFonts w:ascii="SimSun" w:hAnsi="SimSun" w:eastAsia="SimSun" w:cs="SimSun"/>
                <w:sz w:val="25"/>
                <w:szCs w:val="25"/>
              </w:rPr>
            </w:pPr>
            <w:r>
              <w:rPr>
                <w:rFonts w:ascii="SimSun" w:hAnsi="SimSun" w:eastAsia="SimSun" w:cs="SimSun"/>
                <w:sz w:val="25"/>
                <w:szCs w:val="25"/>
                <w:b/>
                <w:bCs/>
                <w:spacing w:val="-7"/>
              </w:rPr>
              <w:t>50</w:t>
            </w:r>
          </w:p>
        </w:tc>
        <w:tc>
          <w:tcPr>
            <w:tcW w:w="8126" w:type="dxa"/>
            <w:vAlign w:val="top"/>
            <w:gridSpan w:val="2"/>
          </w:tcPr>
          <w:p>
            <w:pPr>
              <w:ind w:left="74"/>
              <w:spacing w:before="143" w:line="219" w:lineRule="auto"/>
              <w:rPr>
                <w:rFonts w:ascii="SimSun" w:hAnsi="SimSun" w:eastAsia="SimSun" w:cs="SimSun"/>
                <w:sz w:val="25"/>
                <w:szCs w:val="25"/>
              </w:rPr>
            </w:pPr>
            <w:r>
              <w:rPr>
                <w:rFonts w:ascii="SimSun" w:hAnsi="SimSun" w:eastAsia="SimSun" w:cs="SimSun"/>
                <w:sz w:val="25"/>
                <w:szCs w:val="25"/>
                <w:b/>
                <w:bCs/>
                <w:spacing w:val="-5"/>
              </w:rPr>
              <w:t>文件服务器格式</w:t>
            </w:r>
          </w:p>
        </w:tc>
      </w:tr>
      <w:tr>
        <w:trPr>
          <w:trHeight w:val="489" w:hRule="atLeast"/>
        </w:trPr>
        <w:tc>
          <w:tcPr>
            <w:tcW w:w="1134" w:type="dxa"/>
            <w:vAlign w:val="top"/>
          </w:tcPr>
          <w:p>
            <w:pPr>
              <w:ind w:left="778"/>
              <w:spacing w:before="220" w:line="191" w:lineRule="auto"/>
              <w:rPr>
                <w:rFonts w:ascii="SimSun" w:hAnsi="SimSun" w:eastAsia="SimSun" w:cs="SimSun"/>
                <w:sz w:val="25"/>
                <w:szCs w:val="25"/>
              </w:rPr>
            </w:pPr>
            <w:r>
              <w:rPr>
                <w:rFonts w:ascii="SimSun" w:hAnsi="SimSun" w:eastAsia="SimSun" w:cs="SimSun"/>
                <w:sz w:val="25"/>
                <w:szCs w:val="25"/>
                <w:b/>
                <w:bCs/>
                <w:spacing w:val="-7"/>
              </w:rPr>
              <w:t>51</w:t>
            </w:r>
          </w:p>
        </w:tc>
        <w:tc>
          <w:tcPr>
            <w:tcW w:w="8126" w:type="dxa"/>
            <w:vAlign w:val="top"/>
            <w:gridSpan w:val="2"/>
          </w:tcPr>
          <w:p>
            <w:pPr>
              <w:ind w:left="74"/>
              <w:spacing w:before="172" w:line="219" w:lineRule="auto"/>
              <w:rPr>
                <w:rFonts w:ascii="SimSun" w:hAnsi="SimSun" w:eastAsia="SimSun" w:cs="SimSun"/>
                <w:sz w:val="25"/>
                <w:szCs w:val="25"/>
              </w:rPr>
            </w:pPr>
            <w:r>
              <w:rPr>
                <w:rFonts w:ascii="SimSun" w:hAnsi="SimSun" w:eastAsia="SimSun" w:cs="SimSun"/>
                <w:sz w:val="25"/>
                <w:szCs w:val="25"/>
                <w:b/>
                <w:bCs/>
                <w:spacing w:val="-5"/>
              </w:rPr>
              <w:t>文件服务器传送</w:t>
            </w:r>
          </w:p>
        </w:tc>
      </w:tr>
      <w:tr>
        <w:trPr>
          <w:trHeight w:val="509" w:hRule="atLeast"/>
        </w:trPr>
        <w:tc>
          <w:tcPr>
            <w:tcW w:w="1134" w:type="dxa"/>
            <w:vAlign w:val="top"/>
          </w:tcPr>
          <w:p>
            <w:pPr>
              <w:ind w:left="658"/>
              <w:spacing w:before="221" w:line="205" w:lineRule="auto"/>
              <w:rPr>
                <w:rFonts w:ascii="SimSun" w:hAnsi="SimSun" w:eastAsia="SimSun" w:cs="SimSun"/>
                <w:sz w:val="25"/>
                <w:szCs w:val="25"/>
              </w:rPr>
            </w:pPr>
            <w:r>
              <w:rPr>
                <w:rFonts w:ascii="SimSun" w:hAnsi="SimSun" w:eastAsia="SimSun" w:cs="SimSun"/>
                <w:sz w:val="25"/>
                <w:szCs w:val="25"/>
                <w:b/>
                <w:bCs/>
                <w:spacing w:val="-9"/>
              </w:rPr>
              <w:t>100</w:t>
            </w:r>
          </w:p>
        </w:tc>
        <w:tc>
          <w:tcPr>
            <w:tcW w:w="8126" w:type="dxa"/>
            <w:vAlign w:val="top"/>
            <w:gridSpan w:val="2"/>
          </w:tcPr>
          <w:p>
            <w:pPr>
              <w:ind w:left="74"/>
              <w:spacing w:before="186" w:line="221" w:lineRule="auto"/>
              <w:rPr>
                <w:rFonts w:ascii="SimSun" w:hAnsi="SimSun" w:eastAsia="SimSun" w:cs="SimSun"/>
                <w:sz w:val="25"/>
                <w:szCs w:val="25"/>
              </w:rPr>
            </w:pPr>
            <w:r>
              <w:rPr>
                <w:rFonts w:ascii="SimSun" w:hAnsi="SimSun" w:eastAsia="SimSun" w:cs="SimSun"/>
                <w:sz w:val="25"/>
                <w:szCs w:val="25"/>
                <w:b/>
                <w:bCs/>
                <w:spacing w:val="3"/>
              </w:rPr>
              <w:t>设置签名</w:t>
            </w:r>
          </w:p>
        </w:tc>
      </w:tr>
      <w:tr>
        <w:trPr>
          <w:trHeight w:val="519" w:hRule="atLeast"/>
        </w:trPr>
        <w:tc>
          <w:tcPr>
            <w:tcW w:w="1134" w:type="dxa"/>
            <w:vAlign w:val="top"/>
            <w:vMerge w:val="restart"/>
            <w:tcBorders>
              <w:bottom w:val="nil"/>
            </w:tcBorders>
          </w:tcPr>
          <w:p>
            <w:pPr>
              <w:ind w:left="658"/>
              <w:spacing w:before="222"/>
              <w:rPr>
                <w:rFonts w:ascii="SimSun" w:hAnsi="SimSun" w:eastAsia="SimSun" w:cs="SimSun"/>
                <w:sz w:val="25"/>
                <w:szCs w:val="25"/>
              </w:rPr>
            </w:pPr>
            <w:r>
              <w:rPr>
                <w:rFonts w:ascii="SimSun" w:hAnsi="SimSun" w:eastAsia="SimSun" w:cs="SimSun"/>
                <w:sz w:val="25"/>
                <w:szCs w:val="25"/>
                <w:b/>
                <w:bCs/>
                <w:spacing w:val="-9"/>
              </w:rPr>
              <w:t>101</w:t>
            </w:r>
          </w:p>
        </w:tc>
        <w:tc>
          <w:tcPr>
            <w:tcW w:w="8126" w:type="dxa"/>
            <w:vAlign w:val="top"/>
            <w:gridSpan w:val="2"/>
          </w:tcPr>
          <w:p>
            <w:pPr>
              <w:ind w:left="74"/>
              <w:spacing w:before="147" w:line="221" w:lineRule="auto"/>
              <w:rPr>
                <w:rFonts w:ascii="SimSun" w:hAnsi="SimSun" w:eastAsia="SimSun" w:cs="SimSun"/>
                <w:sz w:val="25"/>
                <w:szCs w:val="25"/>
              </w:rPr>
            </w:pPr>
            <w:r>
              <w:rPr>
                <w:rFonts w:ascii="SimSun" w:hAnsi="SimSun" w:eastAsia="SimSun" w:cs="SimSun"/>
                <w:sz w:val="25"/>
                <w:szCs w:val="25"/>
                <w:b/>
                <w:bCs/>
                <w:spacing w:val="-1"/>
              </w:rPr>
              <w:t>设置加密</w:t>
            </w:r>
          </w:p>
        </w:tc>
      </w:tr>
      <w:tr>
        <w:trPr>
          <w:trHeight w:val="1314" w:hRule="atLeast"/>
        </w:trPr>
        <w:tc>
          <w:tcPr>
            <w:tcW w:w="1134" w:type="dxa"/>
            <w:vAlign w:val="top"/>
            <w:vMerge w:val="continue"/>
            <w:tcBorders>
              <w:top w:val="nil"/>
            </w:tcBorders>
          </w:tcPr>
          <w:p>
            <w:pPr>
              <w:rPr>
                <w:rFonts w:ascii="Arial"/>
                <w:sz w:val="21"/>
              </w:rPr>
            </w:pPr>
            <w:r/>
          </w:p>
        </w:tc>
        <w:tc>
          <w:tcPr>
            <w:tcW w:w="8126" w:type="dxa"/>
            <w:vAlign w:val="top"/>
            <w:gridSpan w:val="2"/>
          </w:tcPr>
          <w:p>
            <w:pPr>
              <w:ind w:left="74" w:right="1673"/>
              <w:spacing w:before="186" w:line="308" w:lineRule="auto"/>
              <w:rPr>
                <w:rFonts w:ascii="SimSun" w:hAnsi="SimSun" w:eastAsia="SimSun" w:cs="SimSun"/>
                <w:sz w:val="25"/>
                <w:szCs w:val="25"/>
              </w:rPr>
            </w:pPr>
            <w:r>
              <w:rPr>
                <w:rFonts w:ascii="SimSun" w:hAnsi="SimSun" w:eastAsia="SimSun" w:cs="SimSun"/>
                <w:sz w:val="25"/>
                <w:szCs w:val="25"/>
                <w:b/>
                <w:bCs/>
                <w:spacing w:val="-3"/>
              </w:rPr>
              <w:t>通过电子邮件发送时，确定是否加密具有WIM的扫描文件。</w:t>
            </w:r>
            <w:r>
              <w:rPr>
                <w:rFonts w:ascii="SimSun" w:hAnsi="SimSun" w:eastAsia="SimSun" w:cs="SimSun"/>
                <w:sz w:val="25"/>
                <w:szCs w:val="25"/>
                <w:spacing w:val="2"/>
              </w:rPr>
              <w:t xml:space="preserve"> </w:t>
            </w:r>
            <w:r>
              <w:rPr>
                <w:rFonts w:ascii="SimSun" w:hAnsi="SimSun" w:eastAsia="SimSun" w:cs="SimSun"/>
                <w:sz w:val="25"/>
                <w:szCs w:val="25"/>
                <w:b/>
                <w:bCs/>
                <w:spacing w:val="2"/>
              </w:rPr>
              <w:t>[0或1/0/-]</w:t>
            </w:r>
          </w:p>
          <w:p>
            <w:pPr>
              <w:ind w:left="74"/>
              <w:spacing w:line="209" w:lineRule="auto"/>
              <w:rPr>
                <w:rFonts w:ascii="SimSun" w:hAnsi="SimSun" w:eastAsia="SimSun" w:cs="SimSun"/>
                <w:sz w:val="25"/>
                <w:szCs w:val="25"/>
              </w:rPr>
            </w:pPr>
            <w:r>
              <w:rPr>
                <w:rFonts w:ascii="SimSun" w:hAnsi="SimSun" w:eastAsia="SimSun" w:cs="SimSun"/>
                <w:sz w:val="25"/>
                <w:szCs w:val="25"/>
                <w:b/>
                <w:bCs/>
                <w:spacing w:val="-2"/>
              </w:rPr>
              <w:t>0:不加密，1:加密</w:t>
            </w:r>
          </w:p>
        </w:tc>
      </w:tr>
    </w:tbl>
    <w:p>
      <w:pPr>
        <w:rPr>
          <w:rFonts w:ascii="Arial"/>
          <w:sz w:val="21"/>
        </w:rPr>
      </w:pPr>
      <w:r/>
    </w:p>
    <w:p>
      <w:pPr>
        <w:sectPr>
          <w:headerReference w:type="default" r:id="rId649"/>
          <w:footerReference w:type="default" r:id="rId678"/>
          <w:pgSz w:w="11900" w:h="16840"/>
          <w:pgMar w:top="1437" w:right="19" w:bottom="795" w:left="1289" w:header="1030" w:footer="633" w:gutter="0"/>
        </w:sectPr>
        <w:rPr>
          <w:rFonts w:ascii="Arial" w:hAnsi="Arial" w:eastAsia="Arial" w:cs="Arial"/>
          <w:sz w:val="21"/>
          <w:szCs w:val="21"/>
        </w:rPr>
      </w:pPr>
    </w:p>
    <w:p>
      <w:pPr>
        <w:spacing w:before="62"/>
        <w:rPr/>
      </w:pPr>
      <w:r>
        <w:pict>
          <v:shape id="_x0000_s682" style="position:absolute;margin-left:0.9996pt;margin-top:240.997pt;mso-position-vertical-relative:page;mso-position-horizontal-relative:page;width:49pt;height:26.55pt;z-index:253971456;" o:allowincell="f" fillcolor="#6A6B6D" filled="true" stroked="false" type="#_x0000_t202">
            <v:fill on="true"/>
            <v:stroke on="false"/>
            <v:path/>
            <v:imagedata o:title=""/>
            <o:lock v:ext="edit" aspectratio="false"/>
            <v:textbox inset="0mm,0mm,0mm,0mm">
              <w:txbxContent>
                <w:p>
                  <w:pPr>
                    <w:ind w:left="50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62"/>
        <w:rPr/>
      </w:pPr>
      <w:r/>
    </w:p>
    <w:tbl>
      <w:tblPr>
        <w:tblStyle w:val="TableNormal"/>
        <w:tblW w:w="921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44"/>
        <w:gridCol w:w="8066"/>
      </w:tblGrid>
      <w:tr>
        <w:trPr>
          <w:trHeight w:val="490" w:hRule="atLeast"/>
        </w:trPr>
        <w:tc>
          <w:tcPr>
            <w:tcW w:w="1144" w:type="dxa"/>
            <w:vAlign w:val="top"/>
          </w:tcPr>
          <w:p>
            <w:pPr>
              <w:ind w:left="625"/>
              <w:spacing w:before="156"/>
              <w:rPr>
                <w:rFonts w:ascii="SimSun" w:hAnsi="SimSun" w:eastAsia="SimSun" w:cs="SimSun"/>
                <w:sz w:val="23"/>
                <w:szCs w:val="23"/>
              </w:rPr>
            </w:pPr>
            <w:r>
              <w:rPr>
                <w:rFonts w:ascii="SimSun" w:hAnsi="SimSun" w:eastAsia="SimSun" w:cs="SimSun"/>
                <w:sz w:val="23"/>
                <w:szCs w:val="23"/>
                <w:spacing w:val="-3"/>
              </w:rPr>
              <w:t>200</w:t>
            </w:r>
          </w:p>
        </w:tc>
        <w:tc>
          <w:tcPr>
            <w:tcW w:w="8066" w:type="dxa"/>
            <w:vAlign w:val="top"/>
          </w:tcPr>
          <w:p>
            <w:pPr>
              <w:ind w:left="111"/>
              <w:spacing w:before="134" w:line="219" w:lineRule="auto"/>
              <w:rPr>
                <w:rFonts w:ascii="SimSun" w:hAnsi="SimSun" w:eastAsia="SimSun" w:cs="SimSun"/>
                <w:sz w:val="23"/>
                <w:szCs w:val="23"/>
              </w:rPr>
            </w:pPr>
            <w:r>
              <w:rPr>
                <w:rFonts w:ascii="SimSun" w:hAnsi="SimSun" w:eastAsia="SimSun" w:cs="SimSun"/>
                <w:sz w:val="23"/>
                <w:szCs w:val="23"/>
                <w:spacing w:val="2"/>
              </w:rPr>
              <w:t>检测内存泄漏</w:t>
            </w:r>
          </w:p>
        </w:tc>
      </w:tr>
      <w:tr>
        <w:trPr>
          <w:trHeight w:val="509" w:hRule="atLeast"/>
        </w:trPr>
        <w:tc>
          <w:tcPr>
            <w:tcW w:w="1144" w:type="dxa"/>
            <w:vAlign w:val="top"/>
          </w:tcPr>
          <w:p>
            <w:pPr>
              <w:ind w:left="625"/>
              <w:spacing w:before="166"/>
              <w:rPr>
                <w:rFonts w:ascii="SimSun" w:hAnsi="SimSun" w:eastAsia="SimSun" w:cs="SimSun"/>
                <w:sz w:val="23"/>
                <w:szCs w:val="23"/>
              </w:rPr>
            </w:pPr>
            <w:r>
              <w:rPr>
                <w:rFonts w:ascii="SimSun" w:hAnsi="SimSun" w:eastAsia="SimSun" w:cs="SimSun"/>
                <w:sz w:val="23"/>
                <w:szCs w:val="23"/>
                <w:spacing w:val="-3"/>
              </w:rPr>
              <w:t>201</w:t>
            </w:r>
          </w:p>
        </w:tc>
        <w:tc>
          <w:tcPr>
            <w:tcW w:w="8066" w:type="dxa"/>
            <w:vAlign w:val="top"/>
          </w:tcPr>
          <w:p>
            <w:pPr>
              <w:ind w:left="111"/>
              <w:spacing w:before="144" w:line="219" w:lineRule="auto"/>
              <w:rPr>
                <w:rFonts w:ascii="SimSun" w:hAnsi="SimSun" w:eastAsia="SimSun" w:cs="SimSun"/>
                <w:sz w:val="23"/>
                <w:szCs w:val="23"/>
              </w:rPr>
            </w:pPr>
            <w:r>
              <w:rPr>
                <w:rFonts w:ascii="SimSun" w:hAnsi="SimSun" w:eastAsia="SimSun" w:cs="SimSun"/>
                <w:sz w:val="23"/>
                <w:szCs w:val="23"/>
                <w:spacing w:val="1"/>
              </w:rPr>
              <w:t>文件服务器超时</w:t>
            </w:r>
          </w:p>
        </w:tc>
      </w:tr>
    </w:tbl>
    <w:p>
      <w:pPr>
        <w:spacing w:before="38"/>
        <w:rPr/>
      </w:pPr>
      <w:r/>
    </w:p>
    <w:tbl>
      <w:tblPr>
        <w:tblStyle w:val="TableNormal"/>
        <w:tblW w:w="927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24"/>
        <w:gridCol w:w="6443"/>
        <w:gridCol w:w="1703"/>
      </w:tblGrid>
      <w:tr>
        <w:trPr>
          <w:trHeight w:val="503" w:hRule="atLeast"/>
        </w:trPr>
        <w:tc>
          <w:tcPr>
            <w:tcW w:w="1124" w:type="dxa"/>
            <w:vAlign w:val="top"/>
            <w:vMerge w:val="restart"/>
            <w:tcBorders>
              <w:bottom w:val="nil"/>
            </w:tcBorders>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left="85"/>
              <w:spacing w:before="84"/>
              <w:rPr>
                <w:rFonts w:ascii="SimSun" w:hAnsi="SimSun" w:eastAsia="SimSun" w:cs="SimSun"/>
                <w:sz w:val="26"/>
                <w:szCs w:val="26"/>
              </w:rPr>
            </w:pPr>
            <w:r>
              <w:rPr>
                <w:rFonts w:ascii="SimSun" w:hAnsi="SimSun" w:eastAsia="SimSun" w:cs="SimSun"/>
                <w:sz w:val="26"/>
                <w:szCs w:val="26"/>
                <w:spacing w:val="-3"/>
              </w:rPr>
              <w:t>5887</w:t>
            </w:r>
          </w:p>
        </w:tc>
        <w:tc>
          <w:tcPr>
            <w:tcW w:w="6443" w:type="dxa"/>
            <w:vAlign w:val="top"/>
          </w:tcPr>
          <w:p>
            <w:pPr>
              <w:ind w:left="101"/>
              <w:spacing w:before="125" w:line="219" w:lineRule="auto"/>
              <w:rPr>
                <w:rFonts w:ascii="SimSun" w:hAnsi="SimSun" w:eastAsia="SimSun" w:cs="SimSun"/>
                <w:sz w:val="26"/>
                <w:szCs w:val="26"/>
              </w:rPr>
            </w:pPr>
            <w:r>
              <w:rPr>
                <w:rFonts w:ascii="SimSun" w:hAnsi="SimSun" w:eastAsia="SimSun" w:cs="SimSun"/>
                <w:sz w:val="26"/>
                <w:szCs w:val="26"/>
              </w:rPr>
              <w:t>SD</w:t>
            </w:r>
            <w:r>
              <w:rPr>
                <w:rFonts w:ascii="SimSun" w:hAnsi="SimSun" w:eastAsia="SimSun" w:cs="SimSun"/>
                <w:sz w:val="26"/>
                <w:szCs w:val="26"/>
                <w:spacing w:val="2"/>
              </w:rPr>
              <w:t>获取计数器</w:t>
            </w:r>
          </w:p>
        </w:tc>
        <w:tc>
          <w:tcPr>
            <w:tcW w:w="1703" w:type="dxa"/>
            <w:vAlign w:val="top"/>
          </w:tcPr>
          <w:p>
            <w:pPr>
              <w:ind w:left="1128"/>
              <w:spacing w:before="192" w:line="183" w:lineRule="auto"/>
              <w:rPr>
                <w:rFonts w:ascii="SimSun" w:hAnsi="SimSun" w:eastAsia="SimSun" w:cs="SimSun"/>
                <w:sz w:val="26"/>
                <w:szCs w:val="26"/>
              </w:rPr>
            </w:pPr>
            <w:r>
              <w:rPr>
                <w:rFonts w:ascii="SimSun" w:hAnsi="SimSun" w:eastAsia="SimSun" w:cs="SimSun"/>
                <w:sz w:val="26"/>
                <w:szCs w:val="26"/>
                <w:spacing w:val="-3"/>
              </w:rPr>
              <w:t>CTL</w:t>
            </w:r>
          </w:p>
        </w:tc>
      </w:tr>
      <w:tr>
        <w:trPr>
          <w:trHeight w:val="499" w:hRule="atLeast"/>
        </w:trPr>
        <w:tc>
          <w:tcPr>
            <w:tcW w:w="1124" w:type="dxa"/>
            <w:vAlign w:val="top"/>
            <w:vMerge w:val="continue"/>
            <w:tcBorders>
              <w:top w:val="nil"/>
              <w:bottom w:val="nil"/>
            </w:tcBorders>
          </w:tcPr>
          <w:p>
            <w:pPr>
              <w:rPr>
                <w:rFonts w:ascii="Arial"/>
                <w:sz w:val="21"/>
              </w:rPr>
            </w:pPr>
            <w:r/>
          </w:p>
        </w:tc>
        <w:tc>
          <w:tcPr>
            <w:tcW w:w="8146" w:type="dxa"/>
            <w:vAlign w:val="top"/>
            <w:gridSpan w:val="2"/>
          </w:tcPr>
          <w:p>
            <w:pPr>
              <w:ind w:left="261"/>
              <w:spacing w:before="123" w:line="220" w:lineRule="auto"/>
              <w:rPr>
                <w:rFonts w:ascii="SimSun" w:hAnsi="SimSun" w:eastAsia="SimSun" w:cs="SimSun"/>
                <w:sz w:val="26"/>
                <w:szCs w:val="26"/>
              </w:rPr>
            </w:pPr>
            <w:r>
              <w:rPr>
                <w:rFonts w:ascii="SimSun" w:hAnsi="SimSun" w:eastAsia="SimSun" w:cs="SimSun"/>
                <w:sz w:val="26"/>
                <w:szCs w:val="26"/>
              </w:rPr>
              <w:t>此SP确定是否可更新ROM。</w:t>
            </w:r>
          </w:p>
        </w:tc>
      </w:tr>
      <w:tr>
        <w:trPr>
          <w:trHeight w:val="2348" w:hRule="atLeast"/>
        </w:trPr>
        <w:tc>
          <w:tcPr>
            <w:tcW w:w="1124" w:type="dxa"/>
            <w:vAlign w:val="top"/>
            <w:vMerge w:val="continue"/>
            <w:tcBorders>
              <w:top w:val="nil"/>
            </w:tcBorders>
          </w:tcPr>
          <w:p>
            <w:pPr>
              <w:rPr>
                <w:rFonts w:ascii="Arial"/>
                <w:sz w:val="21"/>
              </w:rPr>
            </w:pPr>
            <w:r/>
          </w:p>
        </w:tc>
        <w:tc>
          <w:tcPr>
            <w:tcW w:w="8146" w:type="dxa"/>
            <w:vAlign w:val="top"/>
            <w:gridSpan w:val="2"/>
          </w:tcPr>
          <w:p>
            <w:pPr>
              <w:ind w:left="11"/>
              <w:spacing w:before="142" w:line="219" w:lineRule="auto"/>
              <w:rPr>
                <w:rFonts w:ascii="SimSun" w:hAnsi="SimSun" w:eastAsia="SimSun" w:cs="SimSun"/>
                <w:sz w:val="26"/>
                <w:szCs w:val="26"/>
              </w:rPr>
            </w:pPr>
            <w:r>
              <w:rPr>
                <w:rFonts w:ascii="SimSun" w:hAnsi="SimSun" w:eastAsia="SimSun" w:cs="SimSun"/>
                <w:sz w:val="26"/>
                <w:szCs w:val="26"/>
              </w:rPr>
              <w:t>此SP将文本文件发送到SD卡插槽2(下插槽)中插入的SD卡。保存该操</w:t>
            </w:r>
          </w:p>
          <w:p>
            <w:pPr>
              <w:spacing w:before="3" w:line="213" w:lineRule="auto"/>
              <w:jc w:val="right"/>
              <w:rPr>
                <w:rFonts w:ascii="SimSun" w:hAnsi="SimSun" w:eastAsia="SimSun" w:cs="SimSun"/>
                <w:sz w:val="26"/>
                <w:szCs w:val="26"/>
              </w:rPr>
            </w:pPr>
            <w:r>
              <w:rPr>
                <w:rFonts w:ascii="SimSun" w:hAnsi="SimSun" w:eastAsia="SimSun" w:cs="SimSun"/>
                <w:sz w:val="26"/>
                <w:szCs w:val="26"/>
                <w:spacing w:val="-5"/>
              </w:rPr>
              <w:t>作。文件被保存到SD卡根目录中所创建的文件夹SD_COUNTER中。此</w:t>
            </w:r>
            <w:r>
              <w:rPr>
                <w:rFonts w:ascii="SimSun" w:hAnsi="SimSun" w:eastAsia="SimSun" w:cs="SimSun"/>
                <w:sz w:val="26"/>
                <w:szCs w:val="26"/>
                <w:spacing w:val="-6"/>
              </w:rPr>
              <w:t>文件</w:t>
            </w:r>
          </w:p>
          <w:p>
            <w:pPr>
              <w:ind w:left="101"/>
              <w:spacing w:before="27" w:line="219" w:lineRule="auto"/>
              <w:rPr>
                <w:rFonts w:ascii="SimSun" w:hAnsi="SimSun" w:eastAsia="SimSun" w:cs="SimSun"/>
                <w:sz w:val="26"/>
                <w:szCs w:val="26"/>
              </w:rPr>
            </w:pPr>
            <w:r>
              <w:rPr>
                <w:rFonts w:ascii="SimSun" w:hAnsi="SimSun" w:eastAsia="SimSun" w:cs="SimSun"/>
                <w:sz w:val="26"/>
                <w:szCs w:val="26"/>
              </w:rPr>
              <w:t>被另存为带有机器编号前缀的文本文件(*.txt)。</w:t>
            </w:r>
          </w:p>
          <w:p>
            <w:pPr>
              <w:ind w:left="261"/>
              <w:spacing w:before="113" w:line="219" w:lineRule="auto"/>
              <w:rPr>
                <w:rFonts w:ascii="SimSun" w:hAnsi="SimSun" w:eastAsia="SimSun" w:cs="SimSun"/>
                <w:sz w:val="26"/>
                <w:szCs w:val="26"/>
              </w:rPr>
            </w:pPr>
            <w:r>
              <w:rPr>
                <w:rFonts w:ascii="SimSun" w:hAnsi="SimSun" w:eastAsia="SimSun" w:cs="SimSun"/>
                <w:sz w:val="26"/>
                <w:szCs w:val="26"/>
              </w:rPr>
              <w:t>1.在SD卡插槽2(下插槽)中插入SD卡。</w:t>
            </w:r>
          </w:p>
          <w:p>
            <w:pPr>
              <w:ind w:left="261"/>
              <w:spacing w:before="77" w:line="216" w:lineRule="auto"/>
              <w:rPr>
                <w:rFonts w:ascii="SimSun" w:hAnsi="SimSun" w:eastAsia="SimSun" w:cs="SimSun"/>
                <w:sz w:val="26"/>
                <w:szCs w:val="26"/>
              </w:rPr>
            </w:pPr>
            <w:r>
              <w:rPr>
                <w:rFonts w:ascii="SimSun" w:hAnsi="SimSun" w:eastAsia="SimSun" w:cs="SimSun"/>
                <w:sz w:val="26"/>
                <w:szCs w:val="26"/>
              </w:rPr>
              <w:t>2.选择SP5887,然后触摸[执行]。</w:t>
            </w:r>
          </w:p>
          <w:p>
            <w:pPr>
              <w:ind w:left="261"/>
              <w:spacing w:before="100" w:line="219" w:lineRule="auto"/>
              <w:rPr>
                <w:rFonts w:ascii="SimSun" w:hAnsi="SimSun" w:eastAsia="SimSun" w:cs="SimSun"/>
                <w:sz w:val="26"/>
                <w:szCs w:val="26"/>
              </w:rPr>
            </w:pPr>
            <w:r>
              <w:rPr>
                <w:rFonts w:ascii="SimSun" w:hAnsi="SimSun" w:eastAsia="SimSun" w:cs="SimSun"/>
                <w:sz w:val="26"/>
                <w:szCs w:val="26"/>
              </w:rPr>
              <w:t>3.获得提示时，触摸信息中的[执行]。</w:t>
            </w:r>
          </w:p>
        </w:tc>
      </w:tr>
    </w:tbl>
    <w:p>
      <w:pPr>
        <w:spacing w:before="28"/>
        <w:rPr/>
      </w:pPr>
      <w:r/>
    </w:p>
    <w:tbl>
      <w:tblPr>
        <w:tblStyle w:val="TableNormal"/>
        <w:tblW w:w="928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44"/>
        <w:gridCol w:w="8136"/>
      </w:tblGrid>
      <w:tr>
        <w:trPr>
          <w:trHeight w:val="513" w:hRule="atLeast"/>
        </w:trPr>
        <w:tc>
          <w:tcPr>
            <w:tcW w:w="1144" w:type="dxa"/>
            <w:vAlign w:val="top"/>
          </w:tcPr>
          <w:p>
            <w:pPr>
              <w:ind w:left="75"/>
              <w:spacing w:before="168"/>
              <w:rPr>
                <w:rFonts w:ascii="SimSun" w:hAnsi="SimSun" w:eastAsia="SimSun" w:cs="SimSun"/>
                <w:sz w:val="24"/>
                <w:szCs w:val="24"/>
              </w:rPr>
            </w:pPr>
            <w:r>
              <w:rPr>
                <w:rFonts w:ascii="SimSun" w:hAnsi="SimSun" w:eastAsia="SimSun" w:cs="SimSun"/>
                <w:sz w:val="24"/>
                <w:szCs w:val="24"/>
                <w:spacing w:val="-3"/>
              </w:rPr>
              <w:t>5888</w:t>
            </w:r>
          </w:p>
        </w:tc>
        <w:tc>
          <w:tcPr>
            <w:tcW w:w="8136" w:type="dxa"/>
            <w:vAlign w:val="top"/>
          </w:tcPr>
          <w:p>
            <w:pPr>
              <w:ind w:left="91"/>
              <w:spacing w:before="145" w:line="219" w:lineRule="auto"/>
              <w:rPr>
                <w:rFonts w:ascii="SimSun" w:hAnsi="SimSun" w:eastAsia="SimSun" w:cs="SimSun"/>
                <w:sz w:val="24"/>
                <w:szCs w:val="24"/>
              </w:rPr>
            </w:pPr>
            <w:r>
              <w:rPr>
                <w:rFonts w:ascii="SimSun" w:hAnsi="SimSun" w:eastAsia="SimSun" w:cs="SimSun"/>
                <w:sz w:val="24"/>
                <w:szCs w:val="24"/>
                <w:spacing w:val="2"/>
              </w:rPr>
              <w:t>个人信息保护</w:t>
            </w:r>
          </w:p>
        </w:tc>
      </w:tr>
      <w:tr>
        <w:trPr>
          <w:trHeight w:val="1717" w:hRule="atLeast"/>
        </w:trPr>
        <w:tc>
          <w:tcPr>
            <w:tcW w:w="1144" w:type="dxa"/>
            <w:vAlign w:val="top"/>
          </w:tcPr>
          <w:p>
            <w:pPr>
              <w:rPr>
                <w:rFonts w:ascii="Arial"/>
                <w:sz w:val="21"/>
              </w:rPr>
            </w:pPr>
            <w:r/>
          </w:p>
        </w:tc>
        <w:tc>
          <w:tcPr>
            <w:tcW w:w="8136" w:type="dxa"/>
            <w:vAlign w:val="top"/>
          </w:tcPr>
          <w:p>
            <w:pPr>
              <w:ind w:left="91"/>
              <w:spacing w:before="142" w:line="220" w:lineRule="auto"/>
              <w:rPr>
                <w:rFonts w:ascii="SimSun" w:hAnsi="SimSun" w:eastAsia="SimSun" w:cs="SimSun"/>
                <w:sz w:val="24"/>
                <w:szCs w:val="24"/>
              </w:rPr>
            </w:pPr>
            <w:r>
              <w:rPr>
                <w:rFonts w:ascii="SimSun" w:hAnsi="SimSun" w:eastAsia="SimSun" w:cs="SimSun"/>
                <w:sz w:val="24"/>
                <w:szCs w:val="24"/>
                <w:spacing w:val="-1"/>
              </w:rPr>
              <w:t>选择日志保护级别。</w:t>
            </w:r>
          </w:p>
          <w:p>
            <w:pPr>
              <w:ind w:left="91"/>
              <w:spacing w:before="166" w:line="224" w:lineRule="auto"/>
              <w:rPr>
                <w:rFonts w:ascii="SimSun" w:hAnsi="SimSun" w:eastAsia="SimSun" w:cs="SimSun"/>
                <w:sz w:val="24"/>
                <w:szCs w:val="24"/>
              </w:rPr>
            </w:pPr>
            <w:r>
              <w:rPr>
                <w:rFonts w:ascii="SimSun" w:hAnsi="SimSun" w:eastAsia="SimSun" w:cs="SimSun"/>
                <w:sz w:val="24"/>
                <w:szCs w:val="24"/>
                <w:spacing w:val="-2"/>
              </w:rPr>
              <w:t>[0至1</w:t>
            </w:r>
            <w:r>
              <w:rPr>
                <w:rFonts w:ascii="SimSun" w:hAnsi="SimSun" w:eastAsia="SimSun" w:cs="SimSun"/>
                <w:sz w:val="24"/>
                <w:szCs w:val="24"/>
                <w:b/>
                <w:bCs/>
                <w:spacing w:val="-2"/>
              </w:rPr>
              <w:t>/0/1]</w:t>
            </w:r>
          </w:p>
          <w:p>
            <w:pPr>
              <w:ind w:left="94"/>
              <w:spacing w:before="132" w:line="220" w:lineRule="auto"/>
              <w:rPr>
                <w:rFonts w:ascii="SimSun" w:hAnsi="SimSun" w:eastAsia="SimSun" w:cs="SimSun"/>
                <w:sz w:val="24"/>
                <w:szCs w:val="24"/>
              </w:rPr>
            </w:pPr>
            <w:r>
              <w:rPr>
                <w:rFonts w:ascii="SimSun" w:hAnsi="SimSun" w:eastAsia="SimSun" w:cs="SimSun"/>
                <w:sz w:val="24"/>
                <w:szCs w:val="24"/>
                <w:b/>
                <w:bCs/>
                <w:spacing w:val="-2"/>
              </w:rPr>
              <w:t>0:不验证，不保护日志</w:t>
            </w:r>
          </w:p>
          <w:p>
            <w:pPr>
              <w:ind w:left="94"/>
              <w:spacing w:before="123" w:line="214" w:lineRule="auto"/>
              <w:rPr>
                <w:rFonts w:ascii="SimSun" w:hAnsi="SimSun" w:eastAsia="SimSun" w:cs="SimSun"/>
                <w:sz w:val="24"/>
                <w:szCs w:val="24"/>
              </w:rPr>
            </w:pPr>
            <w:r>
              <w:rPr>
                <w:rFonts w:ascii="SimSun" w:hAnsi="SimSun" w:eastAsia="SimSun" w:cs="SimSun"/>
                <w:sz w:val="24"/>
                <w:szCs w:val="24"/>
                <w:b/>
                <w:bCs/>
                <w:spacing w:val="-1"/>
              </w:rPr>
              <w:t>1:不验证，保护日志(只有管理人员可看这些日志)</w:t>
            </w:r>
          </w:p>
        </w:tc>
      </w:tr>
    </w:tbl>
    <w:p>
      <w:pPr>
        <w:spacing w:before="28"/>
        <w:rPr/>
      </w:pPr>
      <w:r/>
    </w:p>
    <w:tbl>
      <w:tblPr>
        <w:tblStyle w:val="TableNormal"/>
        <w:tblW w:w="927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44"/>
        <w:gridCol w:w="8126"/>
      </w:tblGrid>
      <w:tr>
        <w:trPr>
          <w:trHeight w:val="513" w:hRule="atLeast"/>
        </w:trPr>
        <w:tc>
          <w:tcPr>
            <w:tcW w:w="1144" w:type="dxa"/>
            <w:vAlign w:val="top"/>
            <w:vMerge w:val="restart"/>
            <w:tcBorders>
              <w:bottom w:val="nil"/>
            </w:tcBorders>
          </w:tcPr>
          <w:p>
            <w:pPr>
              <w:spacing w:line="334" w:lineRule="auto"/>
              <w:rPr>
                <w:rFonts w:ascii="Arial"/>
                <w:sz w:val="21"/>
              </w:rPr>
            </w:pPr>
            <w:r/>
          </w:p>
          <w:p>
            <w:pPr>
              <w:ind w:left="78"/>
              <w:spacing w:before="82"/>
              <w:rPr>
                <w:rFonts w:ascii="SimSun" w:hAnsi="SimSun" w:eastAsia="SimSun" w:cs="SimSun"/>
                <w:sz w:val="25"/>
                <w:szCs w:val="25"/>
              </w:rPr>
            </w:pPr>
            <w:r>
              <w:rPr>
                <w:rFonts w:ascii="SimSun" w:hAnsi="SimSun" w:eastAsia="SimSun" w:cs="SimSun"/>
                <w:sz w:val="25"/>
                <w:szCs w:val="25"/>
                <w:b/>
                <w:bCs/>
                <w:spacing w:val="-6"/>
              </w:rPr>
              <w:t>5893</w:t>
            </w:r>
          </w:p>
        </w:tc>
        <w:tc>
          <w:tcPr>
            <w:tcW w:w="8126" w:type="dxa"/>
            <w:vAlign w:val="top"/>
          </w:tcPr>
          <w:p>
            <w:pPr>
              <w:ind w:left="84"/>
              <w:spacing w:before="131" w:line="219" w:lineRule="auto"/>
              <w:rPr>
                <w:rFonts w:ascii="SimSun" w:hAnsi="SimSun" w:eastAsia="SimSun" w:cs="SimSun"/>
                <w:sz w:val="25"/>
                <w:szCs w:val="25"/>
              </w:rPr>
            </w:pPr>
            <w:r>
              <w:rPr>
                <w:rFonts w:ascii="SimSun" w:hAnsi="SimSun" w:eastAsia="SimSun" w:cs="SimSun"/>
                <w:sz w:val="25"/>
                <w:szCs w:val="25"/>
                <w:b/>
                <w:bCs/>
                <w:spacing w:val="-4"/>
              </w:rPr>
              <w:t>SDK应用程序计数器DFU</w:t>
            </w:r>
          </w:p>
        </w:tc>
      </w:tr>
      <w:tr>
        <w:trPr>
          <w:trHeight w:val="509" w:hRule="atLeast"/>
        </w:trPr>
        <w:tc>
          <w:tcPr>
            <w:tcW w:w="1144" w:type="dxa"/>
            <w:vAlign w:val="top"/>
            <w:vMerge w:val="continue"/>
            <w:tcBorders>
              <w:top w:val="nil"/>
            </w:tcBorders>
          </w:tcPr>
          <w:p>
            <w:pPr>
              <w:rPr>
                <w:rFonts w:ascii="Arial"/>
                <w:sz w:val="21"/>
              </w:rPr>
            </w:pPr>
            <w:r/>
          </w:p>
        </w:tc>
        <w:tc>
          <w:tcPr>
            <w:tcW w:w="8126" w:type="dxa"/>
            <w:vAlign w:val="top"/>
          </w:tcPr>
          <w:p>
            <w:pPr>
              <w:ind w:left="84"/>
              <w:spacing w:before="198" w:line="219" w:lineRule="auto"/>
              <w:rPr>
                <w:rFonts w:ascii="SimSun" w:hAnsi="SimSun" w:eastAsia="SimSun" w:cs="SimSun"/>
                <w:sz w:val="25"/>
                <w:szCs w:val="25"/>
              </w:rPr>
            </w:pPr>
            <w:r>
              <w:rPr>
                <w:rFonts w:ascii="SimSun" w:hAnsi="SimSun" w:eastAsia="SimSun" w:cs="SimSun"/>
                <w:sz w:val="25"/>
                <w:szCs w:val="25"/>
                <w:b/>
                <w:bCs/>
                <w:spacing w:val="-3"/>
              </w:rPr>
              <w:t>显示每个SDK应用程序的计数器名称。</w:t>
            </w:r>
          </w:p>
        </w:tc>
      </w:tr>
      <w:tr>
        <w:trPr>
          <w:trHeight w:val="498" w:hRule="atLeast"/>
        </w:trPr>
        <w:tc>
          <w:tcPr>
            <w:tcW w:w="1144" w:type="dxa"/>
            <w:vAlign w:val="top"/>
          </w:tcPr>
          <w:p>
            <w:pPr>
              <w:ind w:left="958"/>
              <w:spacing w:before="218" w:line="199" w:lineRule="auto"/>
              <w:rPr>
                <w:rFonts w:ascii="SimSun" w:hAnsi="SimSun" w:eastAsia="SimSun" w:cs="SimSun"/>
                <w:sz w:val="25"/>
                <w:szCs w:val="25"/>
              </w:rPr>
            </w:pPr>
            <w:r>
              <w:rPr>
                <w:rFonts w:ascii="SimSun" w:hAnsi="SimSun" w:eastAsia="SimSun" w:cs="SimSun"/>
                <w:sz w:val="25"/>
                <w:szCs w:val="25"/>
                <w:b/>
                <w:bCs/>
                <w:spacing w:val="-3"/>
              </w:rPr>
              <w:t>1</w:t>
            </w:r>
          </w:p>
        </w:tc>
        <w:tc>
          <w:tcPr>
            <w:tcW w:w="8126" w:type="dxa"/>
            <w:vAlign w:val="top"/>
          </w:tcPr>
          <w:p>
            <w:pPr>
              <w:ind w:left="84"/>
              <w:spacing w:before="217" w:line="200" w:lineRule="auto"/>
              <w:rPr>
                <w:rFonts w:ascii="SimSun" w:hAnsi="SimSun" w:eastAsia="SimSun" w:cs="SimSun"/>
                <w:sz w:val="25"/>
                <w:szCs w:val="25"/>
              </w:rPr>
            </w:pPr>
            <w:r>
              <w:rPr>
                <w:rFonts w:ascii="SimSun" w:hAnsi="SimSun" w:eastAsia="SimSun" w:cs="SimSun"/>
                <w:sz w:val="25"/>
                <w:szCs w:val="25"/>
                <w:b/>
                <w:bCs/>
                <w:spacing w:val="-5"/>
              </w:rPr>
              <w:t>SDK-1</w:t>
            </w:r>
          </w:p>
        </w:tc>
      </w:tr>
      <w:tr>
        <w:trPr>
          <w:trHeight w:val="509" w:hRule="atLeast"/>
        </w:trPr>
        <w:tc>
          <w:tcPr>
            <w:tcW w:w="1144" w:type="dxa"/>
            <w:vAlign w:val="top"/>
          </w:tcPr>
          <w:p>
            <w:pPr>
              <w:ind w:left="958"/>
              <w:spacing w:before="230" w:line="198" w:lineRule="auto"/>
              <w:rPr>
                <w:rFonts w:ascii="SimSun" w:hAnsi="SimSun" w:eastAsia="SimSun" w:cs="SimSun"/>
                <w:sz w:val="25"/>
                <w:szCs w:val="25"/>
              </w:rPr>
            </w:pPr>
            <w:r>
              <w:rPr>
                <w:rFonts w:ascii="SimSun" w:hAnsi="SimSun" w:eastAsia="SimSun" w:cs="SimSun"/>
                <w:sz w:val="25"/>
                <w:szCs w:val="25"/>
                <w:b/>
                <w:bCs/>
                <w:spacing w:val="-3"/>
              </w:rPr>
              <w:t>2</w:t>
            </w:r>
          </w:p>
        </w:tc>
        <w:tc>
          <w:tcPr>
            <w:tcW w:w="8126" w:type="dxa"/>
            <w:vAlign w:val="top"/>
          </w:tcPr>
          <w:p>
            <w:pPr>
              <w:ind w:left="84"/>
              <w:spacing w:before="228" w:line="200" w:lineRule="auto"/>
              <w:rPr>
                <w:rFonts w:ascii="SimSun" w:hAnsi="SimSun" w:eastAsia="SimSun" w:cs="SimSun"/>
                <w:sz w:val="25"/>
                <w:szCs w:val="25"/>
              </w:rPr>
            </w:pPr>
            <w:r>
              <w:rPr>
                <w:rFonts w:ascii="SimSun" w:hAnsi="SimSun" w:eastAsia="SimSun" w:cs="SimSun"/>
                <w:sz w:val="25"/>
                <w:szCs w:val="25"/>
                <w:b/>
                <w:bCs/>
                <w:spacing w:val="-5"/>
              </w:rPr>
              <w:t>SDK-2</w:t>
            </w:r>
          </w:p>
        </w:tc>
      </w:tr>
      <w:tr>
        <w:trPr>
          <w:trHeight w:val="509" w:hRule="atLeast"/>
        </w:trPr>
        <w:tc>
          <w:tcPr>
            <w:tcW w:w="1144" w:type="dxa"/>
            <w:vAlign w:val="top"/>
          </w:tcPr>
          <w:p>
            <w:pPr>
              <w:ind w:left="958"/>
              <w:spacing w:before="229" w:line="199" w:lineRule="auto"/>
              <w:rPr>
                <w:rFonts w:ascii="SimSun" w:hAnsi="SimSun" w:eastAsia="SimSun" w:cs="SimSun"/>
                <w:sz w:val="25"/>
                <w:szCs w:val="25"/>
              </w:rPr>
            </w:pPr>
            <w:r>
              <w:rPr>
                <w:rFonts w:ascii="SimSun" w:hAnsi="SimSun" w:eastAsia="SimSun" w:cs="SimSun"/>
                <w:sz w:val="25"/>
                <w:szCs w:val="25"/>
                <w:b/>
                <w:bCs/>
                <w:spacing w:val="-3"/>
              </w:rPr>
              <w:t>3</w:t>
            </w:r>
          </w:p>
        </w:tc>
        <w:tc>
          <w:tcPr>
            <w:tcW w:w="8126" w:type="dxa"/>
            <w:vAlign w:val="top"/>
          </w:tcPr>
          <w:p>
            <w:pPr>
              <w:ind w:left="84"/>
              <w:spacing w:before="229" w:line="199" w:lineRule="auto"/>
              <w:rPr>
                <w:rFonts w:ascii="SimSun" w:hAnsi="SimSun" w:eastAsia="SimSun" w:cs="SimSun"/>
                <w:sz w:val="25"/>
                <w:szCs w:val="25"/>
              </w:rPr>
            </w:pPr>
            <w:r>
              <w:rPr>
                <w:rFonts w:ascii="SimSun" w:hAnsi="SimSun" w:eastAsia="SimSun" w:cs="SimSun"/>
                <w:sz w:val="25"/>
                <w:szCs w:val="25"/>
                <w:b/>
                <w:bCs/>
                <w:spacing w:val="-5"/>
              </w:rPr>
              <w:t>SDK-3</w:t>
            </w:r>
          </w:p>
        </w:tc>
      </w:tr>
      <w:tr>
        <w:trPr>
          <w:trHeight w:val="519" w:hRule="atLeast"/>
        </w:trPr>
        <w:tc>
          <w:tcPr>
            <w:tcW w:w="1144" w:type="dxa"/>
            <w:vAlign w:val="top"/>
          </w:tcPr>
          <w:p>
            <w:pPr>
              <w:ind w:left="958"/>
              <w:spacing w:before="232" w:line="204" w:lineRule="auto"/>
              <w:rPr>
                <w:rFonts w:ascii="SimSun" w:hAnsi="SimSun" w:eastAsia="SimSun" w:cs="SimSun"/>
                <w:sz w:val="25"/>
                <w:szCs w:val="25"/>
              </w:rPr>
            </w:pPr>
            <w:r>
              <w:rPr>
                <w:rFonts w:ascii="SimSun" w:hAnsi="SimSun" w:eastAsia="SimSun" w:cs="SimSun"/>
                <w:sz w:val="25"/>
                <w:szCs w:val="25"/>
                <w:b/>
                <w:bCs/>
                <w:spacing w:val="-3"/>
              </w:rPr>
              <w:t>4</w:t>
            </w:r>
          </w:p>
        </w:tc>
        <w:tc>
          <w:tcPr>
            <w:tcW w:w="8126" w:type="dxa"/>
            <w:vAlign w:val="top"/>
          </w:tcPr>
          <w:p>
            <w:pPr>
              <w:ind w:left="84"/>
              <w:spacing w:before="230" w:line="206" w:lineRule="auto"/>
              <w:rPr>
                <w:rFonts w:ascii="SimSun" w:hAnsi="SimSun" w:eastAsia="SimSun" w:cs="SimSun"/>
                <w:sz w:val="25"/>
                <w:szCs w:val="25"/>
              </w:rPr>
            </w:pPr>
            <w:r>
              <w:rPr>
                <w:rFonts w:ascii="SimSun" w:hAnsi="SimSun" w:eastAsia="SimSun" w:cs="SimSun"/>
                <w:sz w:val="25"/>
                <w:szCs w:val="25"/>
                <w:b/>
                <w:bCs/>
                <w:spacing w:val="-5"/>
              </w:rPr>
              <w:t>SDK-4</w:t>
            </w:r>
          </w:p>
        </w:tc>
      </w:tr>
      <w:tr>
        <w:trPr>
          <w:trHeight w:val="489" w:hRule="atLeast"/>
        </w:trPr>
        <w:tc>
          <w:tcPr>
            <w:tcW w:w="1144" w:type="dxa"/>
            <w:vAlign w:val="top"/>
          </w:tcPr>
          <w:p>
            <w:pPr>
              <w:ind w:left="958"/>
              <w:spacing w:before="221" w:line="190" w:lineRule="auto"/>
              <w:rPr>
                <w:rFonts w:ascii="SimSun" w:hAnsi="SimSun" w:eastAsia="SimSun" w:cs="SimSun"/>
                <w:sz w:val="25"/>
                <w:szCs w:val="25"/>
              </w:rPr>
            </w:pPr>
            <w:r>
              <w:rPr>
                <w:rFonts w:ascii="SimSun" w:hAnsi="SimSun" w:eastAsia="SimSun" w:cs="SimSun"/>
                <w:sz w:val="25"/>
                <w:szCs w:val="25"/>
                <w:b/>
                <w:bCs/>
                <w:spacing w:val="-3"/>
              </w:rPr>
              <w:t>5</w:t>
            </w:r>
          </w:p>
        </w:tc>
        <w:tc>
          <w:tcPr>
            <w:tcW w:w="8126" w:type="dxa"/>
            <w:vAlign w:val="top"/>
          </w:tcPr>
          <w:p>
            <w:pPr>
              <w:ind w:left="84"/>
              <w:spacing w:before="221" w:line="190" w:lineRule="auto"/>
              <w:rPr>
                <w:rFonts w:ascii="SimSun" w:hAnsi="SimSun" w:eastAsia="SimSun" w:cs="SimSun"/>
                <w:sz w:val="25"/>
                <w:szCs w:val="25"/>
              </w:rPr>
            </w:pPr>
            <w:r>
              <w:rPr>
                <w:rFonts w:ascii="SimSun" w:hAnsi="SimSun" w:eastAsia="SimSun" w:cs="SimSun"/>
                <w:sz w:val="25"/>
                <w:szCs w:val="25"/>
                <w:b/>
                <w:bCs/>
                <w:spacing w:val="-5"/>
              </w:rPr>
              <w:t>SDK-5</w:t>
            </w:r>
          </w:p>
        </w:tc>
      </w:tr>
      <w:tr>
        <w:trPr>
          <w:trHeight w:val="514" w:hRule="atLeast"/>
        </w:trPr>
        <w:tc>
          <w:tcPr>
            <w:tcW w:w="1144" w:type="dxa"/>
            <w:vAlign w:val="top"/>
          </w:tcPr>
          <w:p>
            <w:pPr>
              <w:ind w:left="958"/>
              <w:spacing w:before="242" w:line="193" w:lineRule="auto"/>
              <w:rPr>
                <w:rFonts w:ascii="SimSun" w:hAnsi="SimSun" w:eastAsia="SimSun" w:cs="SimSun"/>
                <w:sz w:val="25"/>
                <w:szCs w:val="25"/>
              </w:rPr>
            </w:pPr>
            <w:r>
              <w:rPr>
                <w:rFonts w:ascii="SimSun" w:hAnsi="SimSun" w:eastAsia="SimSun" w:cs="SimSun"/>
                <w:sz w:val="25"/>
                <w:szCs w:val="25"/>
                <w:b/>
                <w:bCs/>
                <w:spacing w:val="-3"/>
              </w:rPr>
              <w:t>6</w:t>
            </w:r>
          </w:p>
        </w:tc>
        <w:tc>
          <w:tcPr>
            <w:tcW w:w="8126" w:type="dxa"/>
            <w:vAlign w:val="top"/>
          </w:tcPr>
          <w:p>
            <w:pPr>
              <w:ind w:left="84"/>
              <w:spacing w:before="242" w:line="193" w:lineRule="auto"/>
              <w:rPr>
                <w:rFonts w:ascii="SimSun" w:hAnsi="SimSun" w:eastAsia="SimSun" w:cs="SimSun"/>
                <w:sz w:val="25"/>
                <w:szCs w:val="25"/>
              </w:rPr>
            </w:pPr>
            <w:r>
              <w:rPr>
                <w:rFonts w:ascii="SimSun" w:hAnsi="SimSun" w:eastAsia="SimSun" w:cs="SimSun"/>
                <w:sz w:val="25"/>
                <w:szCs w:val="25"/>
                <w:b/>
                <w:bCs/>
                <w:spacing w:val="-5"/>
              </w:rPr>
              <w:t>SDK-6</w:t>
            </w:r>
          </w:p>
        </w:tc>
      </w:tr>
    </w:tbl>
    <w:p>
      <w:pPr>
        <w:spacing w:before="38"/>
        <w:rPr/>
      </w:pPr>
      <w:r/>
    </w:p>
    <w:tbl>
      <w:tblPr>
        <w:tblStyle w:val="TableNormal"/>
        <w:tblW w:w="928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8146"/>
      </w:tblGrid>
      <w:tr>
        <w:trPr>
          <w:trHeight w:val="490" w:hRule="atLeast"/>
        </w:trPr>
        <w:tc>
          <w:tcPr>
            <w:tcW w:w="1134" w:type="dxa"/>
            <w:vAlign w:val="top"/>
            <w:vMerge w:val="restart"/>
            <w:tcBorders>
              <w:bottom w:val="nil"/>
            </w:tcBorders>
          </w:tcPr>
          <w:p>
            <w:pPr>
              <w:spacing w:line="338" w:lineRule="auto"/>
              <w:rPr>
                <w:rFonts w:ascii="Arial"/>
                <w:sz w:val="21"/>
              </w:rPr>
            </w:pPr>
            <w:r/>
          </w:p>
          <w:p>
            <w:pPr>
              <w:ind w:left="95"/>
              <w:spacing w:before="78"/>
              <w:rPr>
                <w:rFonts w:ascii="SimSun" w:hAnsi="SimSun" w:eastAsia="SimSun" w:cs="SimSun"/>
                <w:sz w:val="24"/>
                <w:szCs w:val="24"/>
              </w:rPr>
            </w:pPr>
            <w:r>
              <w:rPr>
                <w:rFonts w:ascii="SimSun" w:hAnsi="SimSun" w:eastAsia="SimSun" w:cs="SimSun"/>
                <w:sz w:val="24"/>
                <w:szCs w:val="24"/>
                <w:spacing w:val="-3"/>
              </w:rPr>
              <w:t>5894</w:t>
            </w:r>
          </w:p>
        </w:tc>
        <w:tc>
          <w:tcPr>
            <w:tcW w:w="8146" w:type="dxa"/>
            <w:vAlign w:val="top"/>
          </w:tcPr>
          <w:p>
            <w:pPr>
              <w:ind w:left="91"/>
              <w:spacing w:before="135" w:line="219" w:lineRule="auto"/>
              <w:rPr>
                <w:rFonts w:ascii="SimSun" w:hAnsi="SimSun" w:eastAsia="SimSun" w:cs="SimSun"/>
                <w:sz w:val="24"/>
                <w:szCs w:val="24"/>
              </w:rPr>
            </w:pPr>
            <w:r>
              <w:rPr>
                <w:rFonts w:ascii="SimSun" w:hAnsi="SimSun" w:eastAsia="SimSun" w:cs="SimSun"/>
                <w:sz w:val="24"/>
                <w:szCs w:val="24"/>
              </w:rPr>
              <w:t>外部计费单元设置切换计费模式</w:t>
            </w:r>
          </w:p>
        </w:tc>
      </w:tr>
      <w:tr>
        <w:trPr>
          <w:trHeight w:val="519" w:hRule="atLeast"/>
        </w:trPr>
        <w:tc>
          <w:tcPr>
            <w:tcW w:w="1134" w:type="dxa"/>
            <w:vAlign w:val="top"/>
            <w:vMerge w:val="continue"/>
            <w:tcBorders>
              <w:top w:val="nil"/>
            </w:tcBorders>
          </w:tcPr>
          <w:p>
            <w:pPr>
              <w:rPr>
                <w:rFonts w:ascii="Arial"/>
                <w:sz w:val="21"/>
              </w:rPr>
            </w:pPr>
            <w:r/>
          </w:p>
        </w:tc>
        <w:tc>
          <w:tcPr>
            <w:tcW w:w="8146" w:type="dxa"/>
            <w:vAlign w:val="top"/>
          </w:tcPr>
          <w:p>
            <w:pPr>
              <w:ind w:left="91"/>
              <w:spacing w:before="151" w:line="224" w:lineRule="auto"/>
              <w:rPr>
                <w:rFonts w:ascii="SimSun" w:hAnsi="SimSun" w:eastAsia="SimSun" w:cs="SimSun"/>
                <w:sz w:val="24"/>
                <w:szCs w:val="24"/>
              </w:rPr>
            </w:pPr>
            <w:r>
              <w:rPr>
                <w:rFonts w:ascii="SimSun" w:hAnsi="SimSun" w:eastAsia="SimSun" w:cs="SimSun"/>
                <w:sz w:val="24"/>
                <w:szCs w:val="24"/>
                <w:spacing w:val="5"/>
              </w:rPr>
              <w:t>[0至2/0/1]</w:t>
            </w:r>
          </w:p>
        </w:tc>
      </w:tr>
    </w:tbl>
    <w:p>
      <w:pPr>
        <w:rPr>
          <w:rFonts w:ascii="Arial"/>
          <w:sz w:val="21"/>
        </w:rPr>
      </w:pPr>
      <w:r/>
    </w:p>
    <w:p>
      <w:pPr>
        <w:sectPr>
          <w:headerReference w:type="default" r:id="rId585"/>
          <w:footerReference w:type="default" r:id="rId679"/>
          <w:pgSz w:w="11900" w:h="16840"/>
          <w:pgMar w:top="1437" w:right="1269" w:bottom="795" w:left="19" w:header="1039" w:footer="633" w:gutter="0"/>
        </w:sectPr>
        <w:rPr>
          <w:rFonts w:ascii="Arial" w:hAnsi="Arial" w:eastAsia="Arial" w:cs="Arial"/>
          <w:sz w:val="21"/>
          <w:szCs w:val="21"/>
        </w:rPr>
      </w:pPr>
    </w:p>
    <w:p>
      <w:pPr>
        <w:spacing w:before="57"/>
        <w:rPr/>
      </w:pPr>
      <w:r>
        <w:pict>
          <v:shape id="_x0000_s684" style="position:absolute;margin-left:547.001pt;margin-top:240.997pt;mso-position-vertical-relative:page;mso-position-horizontal-relative:page;width:47pt;height:27.05pt;z-index:253978624;" o:allowincell="f" fillcolor="#6A6B6D" filled="true" stroked="false" type="#_x0000_t202">
            <v:fill on="true"/>
            <v:stroke on="false"/>
            <v:path/>
            <v:imagedata o:title=""/>
            <o:lock v:ext="edit" aspectratio="false"/>
            <v:textbox inset="0mm,0mm,0mm,0mm">
              <w:txbxContent>
                <w:p>
                  <w:pPr>
                    <w:ind w:left="240"/>
                    <w:spacing w:before="19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7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8136"/>
      </w:tblGrid>
      <w:tr>
        <w:trPr>
          <w:trHeight w:val="513" w:hRule="atLeast"/>
        </w:trPr>
        <w:tc>
          <w:tcPr>
            <w:tcW w:w="1134" w:type="dxa"/>
            <w:vAlign w:val="top"/>
            <w:vMerge w:val="restart"/>
            <w:tcBorders>
              <w:bottom w:val="nil"/>
            </w:tcBorders>
          </w:tcPr>
          <w:p>
            <w:pPr>
              <w:spacing w:line="310" w:lineRule="auto"/>
              <w:rPr>
                <w:rFonts w:ascii="Arial"/>
                <w:sz w:val="21"/>
              </w:rPr>
            </w:pPr>
            <w:r/>
          </w:p>
          <w:p>
            <w:pPr>
              <w:spacing w:line="310" w:lineRule="auto"/>
              <w:rPr>
                <w:rFonts w:ascii="Arial"/>
                <w:sz w:val="21"/>
              </w:rPr>
            </w:pPr>
            <w:r/>
          </w:p>
          <w:p>
            <w:pPr>
              <w:spacing w:line="310" w:lineRule="auto"/>
              <w:rPr>
                <w:rFonts w:ascii="Arial"/>
                <w:sz w:val="21"/>
              </w:rPr>
            </w:pPr>
            <w:r/>
          </w:p>
          <w:p>
            <w:pPr>
              <w:ind w:left="75"/>
              <w:spacing w:before="85"/>
              <w:rPr>
                <w:rFonts w:ascii="SimSun" w:hAnsi="SimSun" w:eastAsia="SimSun" w:cs="SimSun"/>
                <w:sz w:val="26"/>
                <w:szCs w:val="26"/>
              </w:rPr>
            </w:pPr>
            <w:r>
              <w:rPr>
                <w:rFonts w:ascii="SimSun" w:hAnsi="SimSun" w:eastAsia="SimSun" w:cs="SimSun"/>
                <w:sz w:val="26"/>
                <w:szCs w:val="26"/>
                <w:spacing w:val="-3"/>
              </w:rPr>
              <w:t>5899</w:t>
            </w:r>
          </w:p>
        </w:tc>
        <w:tc>
          <w:tcPr>
            <w:tcW w:w="8136" w:type="dxa"/>
            <w:vAlign w:val="top"/>
          </w:tcPr>
          <w:p>
            <w:pPr>
              <w:ind w:left="71"/>
              <w:spacing w:before="135" w:line="219" w:lineRule="auto"/>
              <w:rPr>
                <w:rFonts w:ascii="SimSun" w:hAnsi="SimSun" w:eastAsia="SimSun" w:cs="SimSun"/>
                <w:sz w:val="26"/>
                <w:szCs w:val="26"/>
              </w:rPr>
            </w:pPr>
            <w:r>
              <w:rPr>
                <w:rFonts w:ascii="SimSun" w:hAnsi="SimSun" w:eastAsia="SimSun" w:cs="SimSun"/>
                <w:sz w:val="26"/>
                <w:szCs w:val="26"/>
                <w:spacing w:val="-1"/>
              </w:rPr>
              <w:t>PM双倍计数</w:t>
            </w:r>
          </w:p>
        </w:tc>
      </w:tr>
      <w:tr>
        <w:trPr>
          <w:trHeight w:val="1707" w:hRule="atLeast"/>
        </w:trPr>
        <w:tc>
          <w:tcPr>
            <w:tcW w:w="1134" w:type="dxa"/>
            <w:vAlign w:val="top"/>
            <w:vMerge w:val="continue"/>
            <w:tcBorders>
              <w:top w:val="nil"/>
            </w:tcBorders>
          </w:tcPr>
          <w:p>
            <w:pPr>
              <w:rPr>
                <w:rFonts w:ascii="Arial"/>
                <w:sz w:val="21"/>
              </w:rPr>
            </w:pPr>
            <w:r/>
          </w:p>
        </w:tc>
        <w:tc>
          <w:tcPr>
            <w:tcW w:w="8136" w:type="dxa"/>
            <w:vAlign w:val="top"/>
          </w:tcPr>
          <w:p>
            <w:pPr>
              <w:ind w:left="71" w:right="774"/>
              <w:spacing w:before="133" w:line="291" w:lineRule="auto"/>
              <w:rPr>
                <w:rFonts w:ascii="SimSun" w:hAnsi="SimSun" w:eastAsia="SimSun" w:cs="SimSun"/>
                <w:sz w:val="26"/>
                <w:szCs w:val="26"/>
              </w:rPr>
            </w:pPr>
            <w:r>
              <w:rPr>
                <w:rFonts w:ascii="SimSun" w:hAnsi="SimSun" w:eastAsia="SimSun" w:cs="SimSun"/>
                <w:sz w:val="26"/>
                <w:szCs w:val="26"/>
              </w:rPr>
              <w:t>对于长于420 mm的纸张，此SP可设置PM计数器以进行双倍计</w:t>
            </w:r>
            <w:r>
              <w:rPr>
                <w:rFonts w:ascii="SimSun" w:hAnsi="SimSun" w:eastAsia="SimSun" w:cs="SimSun"/>
                <w:sz w:val="26"/>
                <w:szCs w:val="26"/>
                <w:spacing w:val="-1"/>
              </w:rPr>
              <w:t>数。</w:t>
            </w:r>
            <w:r>
              <w:rPr>
                <w:rFonts w:ascii="SimSun" w:hAnsi="SimSun" w:eastAsia="SimSun" w:cs="SimSun"/>
                <w:sz w:val="26"/>
                <w:szCs w:val="26"/>
              </w:rPr>
              <w:t xml:space="preserve"> </w:t>
            </w:r>
            <w:r>
              <w:rPr>
                <w:rFonts w:ascii="SimSun" w:hAnsi="SimSun" w:eastAsia="SimSun" w:cs="SimSun"/>
                <w:sz w:val="26"/>
                <w:szCs w:val="26"/>
                <w:spacing w:val="5"/>
              </w:rPr>
              <w:t>[0至1/0/1]</w:t>
            </w:r>
          </w:p>
          <w:p>
            <w:pPr>
              <w:ind w:left="71"/>
              <w:spacing w:line="220" w:lineRule="auto"/>
              <w:rPr>
                <w:rFonts w:ascii="SimSun" w:hAnsi="SimSun" w:eastAsia="SimSun" w:cs="SimSun"/>
                <w:sz w:val="26"/>
                <w:szCs w:val="26"/>
              </w:rPr>
            </w:pPr>
            <w:r>
              <w:rPr>
                <w:rFonts w:ascii="SimSun" w:hAnsi="SimSun" w:eastAsia="SimSun" w:cs="SimSun"/>
                <w:sz w:val="26"/>
                <w:szCs w:val="26"/>
                <w:spacing w:val="5"/>
              </w:rPr>
              <w:t>0:关闭</w:t>
            </w:r>
          </w:p>
          <w:p>
            <w:pPr>
              <w:ind w:left="71"/>
              <w:spacing w:before="79" w:line="219" w:lineRule="auto"/>
              <w:rPr>
                <w:rFonts w:ascii="SimSun" w:hAnsi="SimSun" w:eastAsia="SimSun" w:cs="SimSun"/>
                <w:sz w:val="26"/>
                <w:szCs w:val="26"/>
              </w:rPr>
            </w:pPr>
            <w:r>
              <w:rPr>
                <w:rFonts w:ascii="SimSun" w:hAnsi="SimSun" w:eastAsia="SimSun" w:cs="SimSun"/>
                <w:sz w:val="26"/>
                <w:szCs w:val="26"/>
              </w:rPr>
              <w:t>1:对于长于420 mm的纸张，PM可在副扫描方向上注册双倍计数。</w:t>
            </w:r>
          </w:p>
        </w:tc>
      </w:tr>
    </w:tbl>
    <w:p>
      <w:pPr>
        <w:spacing w:before="38"/>
        <w:rPr/>
      </w:pPr>
      <w:r/>
    </w:p>
    <w:tbl>
      <w:tblPr>
        <w:tblStyle w:val="TableNormal"/>
        <w:tblW w:w="928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8146"/>
      </w:tblGrid>
      <w:tr>
        <w:trPr>
          <w:trHeight w:val="512" w:hRule="atLeast"/>
        </w:trPr>
        <w:tc>
          <w:tcPr>
            <w:tcW w:w="1134" w:type="dxa"/>
            <w:vAlign w:val="top"/>
            <w:vMerge w:val="restart"/>
            <w:tcBorders>
              <w:bottom w:val="nil"/>
            </w:tcBorders>
          </w:tcPr>
          <w:p>
            <w:pPr>
              <w:spacing w:line="347" w:lineRule="auto"/>
              <w:rPr>
                <w:rFonts w:ascii="Arial"/>
                <w:sz w:val="21"/>
              </w:rPr>
            </w:pPr>
            <w:r/>
          </w:p>
          <w:p>
            <w:pPr>
              <w:spacing w:line="348"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3"/>
              </w:rPr>
              <w:t>5907</w:t>
            </w:r>
          </w:p>
        </w:tc>
        <w:tc>
          <w:tcPr>
            <w:tcW w:w="8146" w:type="dxa"/>
            <w:vAlign w:val="top"/>
          </w:tcPr>
          <w:p>
            <w:pPr>
              <w:ind w:left="101"/>
              <w:spacing w:before="143" w:line="219" w:lineRule="auto"/>
              <w:rPr>
                <w:rFonts w:ascii="SimSun" w:hAnsi="SimSun" w:eastAsia="SimSun" w:cs="SimSun"/>
                <w:sz w:val="24"/>
                <w:szCs w:val="24"/>
              </w:rPr>
            </w:pPr>
            <w:r>
              <w:rPr>
                <w:rFonts w:ascii="SimSun" w:hAnsi="SimSun" w:eastAsia="SimSun" w:cs="SimSun"/>
                <w:sz w:val="24"/>
                <w:szCs w:val="24"/>
                <w:spacing w:val="1"/>
              </w:rPr>
              <w:t>即插即用厂商/机型名称</w:t>
            </w:r>
          </w:p>
        </w:tc>
      </w:tr>
      <w:tr>
        <w:trPr>
          <w:trHeight w:val="1218" w:hRule="atLeast"/>
        </w:trPr>
        <w:tc>
          <w:tcPr>
            <w:tcW w:w="1134" w:type="dxa"/>
            <w:vAlign w:val="top"/>
            <w:vMerge w:val="continue"/>
            <w:tcBorders>
              <w:top w:val="nil"/>
            </w:tcBorders>
          </w:tcPr>
          <w:p>
            <w:pPr>
              <w:rPr>
                <w:rFonts w:ascii="Arial"/>
                <w:sz w:val="21"/>
              </w:rPr>
            </w:pPr>
            <w:r/>
          </w:p>
        </w:tc>
        <w:tc>
          <w:tcPr>
            <w:tcW w:w="8146" w:type="dxa"/>
            <w:vAlign w:val="top"/>
          </w:tcPr>
          <w:p>
            <w:pPr>
              <w:ind w:left="101" w:right="572" w:firstLine="9"/>
              <w:spacing w:before="132" w:line="257" w:lineRule="auto"/>
              <w:rPr>
                <w:rFonts w:ascii="SimSun" w:hAnsi="SimSun" w:eastAsia="SimSun" w:cs="SimSun"/>
                <w:sz w:val="24"/>
                <w:szCs w:val="24"/>
              </w:rPr>
            </w:pPr>
            <w:r>
              <w:rPr>
                <w:rFonts w:ascii="SimSun" w:hAnsi="SimSun" w:eastAsia="SimSun" w:cs="SimSun"/>
                <w:sz w:val="24"/>
                <w:szCs w:val="24"/>
              </w:rPr>
              <w:t>选择Windows即插即用的品牌名和产品名。该信息被保存在NVRAM中。若</w:t>
            </w:r>
            <w:r>
              <w:rPr>
                <w:rFonts w:ascii="SimSun" w:hAnsi="SimSun" w:eastAsia="SimSun" w:cs="SimSun"/>
                <w:sz w:val="24"/>
                <w:szCs w:val="24"/>
                <w:spacing w:val="11"/>
              </w:rPr>
              <w:t xml:space="preserve"> </w:t>
            </w:r>
            <w:r>
              <w:rPr>
                <w:rFonts w:ascii="SimSun" w:hAnsi="SimSun" w:eastAsia="SimSun" w:cs="SimSun"/>
                <w:sz w:val="24"/>
                <w:szCs w:val="24"/>
              </w:rPr>
              <w:t>NVRAM不良，应重新注册这些名称。</w:t>
            </w:r>
          </w:p>
          <w:p>
            <w:pPr>
              <w:ind w:left="101"/>
              <w:spacing w:before="52" w:line="219" w:lineRule="auto"/>
              <w:rPr>
                <w:rFonts w:ascii="SimSun" w:hAnsi="SimSun" w:eastAsia="SimSun" w:cs="SimSun"/>
                <w:sz w:val="24"/>
                <w:szCs w:val="24"/>
              </w:rPr>
            </w:pPr>
            <w:r>
              <w:rPr>
                <w:rFonts w:ascii="SimSun" w:hAnsi="SimSun" w:eastAsia="SimSun" w:cs="SimSun"/>
                <w:sz w:val="24"/>
                <w:szCs w:val="24"/>
              </w:rPr>
              <w:t>选择后，同时按下“原稿类型”键和“#”键。完成设置时，蜂鸣器响5</w:t>
            </w:r>
            <w:r>
              <w:rPr>
                <w:rFonts w:ascii="SimSun" w:hAnsi="SimSun" w:eastAsia="SimSun" w:cs="SimSun"/>
                <w:sz w:val="24"/>
                <w:szCs w:val="24"/>
                <w:spacing w:val="-1"/>
              </w:rPr>
              <w:t>下。</w:t>
            </w:r>
          </w:p>
        </w:tc>
      </w:tr>
    </w:tbl>
    <w:p>
      <w:pPr>
        <w:spacing w:before="28"/>
        <w:rPr/>
      </w:pPr>
      <w:r/>
    </w:p>
    <w:tbl>
      <w:tblPr>
        <w:tblStyle w:val="TableNormal"/>
        <w:tblW w:w="928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8146"/>
      </w:tblGrid>
      <w:tr>
        <w:trPr>
          <w:trHeight w:val="513" w:hRule="atLeast"/>
        </w:trPr>
        <w:tc>
          <w:tcPr>
            <w:tcW w:w="1134" w:type="dxa"/>
            <w:vAlign w:val="top"/>
            <w:vMerge w:val="restart"/>
            <w:tcBorders>
              <w:bottom w:val="nil"/>
            </w:tcBorders>
          </w:tcPr>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ind w:left="85"/>
              <w:spacing w:before="78"/>
              <w:rPr>
                <w:rFonts w:ascii="SimSun" w:hAnsi="SimSun" w:eastAsia="SimSun" w:cs="SimSun"/>
                <w:sz w:val="24"/>
                <w:szCs w:val="24"/>
              </w:rPr>
            </w:pPr>
            <w:r>
              <w:rPr>
                <w:rFonts w:ascii="SimSun" w:hAnsi="SimSun" w:eastAsia="SimSun" w:cs="SimSun"/>
                <w:sz w:val="24"/>
                <w:szCs w:val="24"/>
                <w:spacing w:val="-3"/>
              </w:rPr>
              <w:t>5913</w:t>
            </w:r>
          </w:p>
        </w:tc>
        <w:tc>
          <w:tcPr>
            <w:tcW w:w="8146" w:type="dxa"/>
            <w:vAlign w:val="top"/>
          </w:tcPr>
          <w:p>
            <w:pPr>
              <w:ind w:left="81"/>
              <w:spacing w:before="145" w:line="219" w:lineRule="auto"/>
              <w:rPr>
                <w:rFonts w:ascii="SimSun" w:hAnsi="SimSun" w:eastAsia="SimSun" w:cs="SimSun"/>
                <w:sz w:val="24"/>
                <w:szCs w:val="24"/>
              </w:rPr>
            </w:pPr>
            <w:r>
              <w:rPr>
                <w:rFonts w:ascii="SimSun" w:hAnsi="SimSun" w:eastAsia="SimSun" w:cs="SimSun"/>
                <w:sz w:val="24"/>
                <w:szCs w:val="24"/>
                <w:spacing w:val="3"/>
              </w:rPr>
              <w:t>切换允许时间</w:t>
            </w:r>
          </w:p>
        </w:tc>
      </w:tr>
      <w:tr>
        <w:trPr>
          <w:trHeight w:val="2017" w:hRule="atLeast"/>
        </w:trPr>
        <w:tc>
          <w:tcPr>
            <w:tcW w:w="1134" w:type="dxa"/>
            <w:vAlign w:val="top"/>
            <w:vMerge w:val="continue"/>
            <w:tcBorders>
              <w:top w:val="nil"/>
            </w:tcBorders>
          </w:tcPr>
          <w:p>
            <w:pPr>
              <w:rPr>
                <w:rFonts w:ascii="Arial"/>
                <w:sz w:val="21"/>
              </w:rPr>
            </w:pPr>
            <w:r/>
          </w:p>
        </w:tc>
        <w:tc>
          <w:tcPr>
            <w:tcW w:w="8146" w:type="dxa"/>
            <w:vAlign w:val="top"/>
          </w:tcPr>
          <w:p>
            <w:pPr>
              <w:ind w:left="81" w:right="103" w:firstLine="39"/>
              <w:spacing w:before="150" w:line="241" w:lineRule="auto"/>
              <w:rPr>
                <w:rFonts w:ascii="SimSun" w:hAnsi="SimSun" w:eastAsia="SimSun" w:cs="SimSun"/>
                <w:sz w:val="24"/>
                <w:szCs w:val="24"/>
              </w:rPr>
            </w:pPr>
            <w:r>
              <w:rPr>
                <w:rFonts w:ascii="SimSun" w:hAnsi="SimSun" w:eastAsia="SimSun" w:cs="SimSun"/>
                <w:sz w:val="24"/>
                <w:szCs w:val="24"/>
              </w:rPr>
              <w:t>存在带有显示控制权的应用程序时若不按下任何按键，</w:t>
            </w:r>
            <w:r>
              <w:rPr>
                <w:rFonts w:ascii="SimSun" w:hAnsi="SimSun" w:eastAsia="SimSun" w:cs="SimSun"/>
                <w:sz w:val="24"/>
                <w:szCs w:val="24"/>
                <w:spacing w:val="-1"/>
              </w:rPr>
              <w:t>这些SP设置尤许系统</w:t>
            </w:r>
            <w:r>
              <w:rPr>
                <w:rFonts w:ascii="SimSun" w:hAnsi="SimSun" w:eastAsia="SimSun" w:cs="SimSun"/>
                <w:sz w:val="24"/>
                <w:szCs w:val="24"/>
              </w:rPr>
              <w:t xml:space="preserve"> </w:t>
            </w:r>
            <w:r>
              <w:rPr>
                <w:rFonts w:ascii="SimSun" w:hAnsi="SimSun" w:eastAsia="SimSun" w:cs="SimSun"/>
                <w:sz w:val="24"/>
                <w:szCs w:val="24"/>
              </w:rPr>
              <w:t>移到指定时间结束后支持的应用程序。此SP可开启/关闭切换允许定时</w:t>
            </w:r>
            <w:r>
              <w:rPr>
                <w:rFonts w:ascii="SimSun" w:hAnsi="SimSun" w:eastAsia="SimSun" w:cs="SimSun"/>
                <w:sz w:val="24"/>
                <w:szCs w:val="24"/>
                <w:spacing w:val="-1"/>
              </w:rPr>
              <w:t>器。</w:t>
            </w:r>
          </w:p>
          <w:p>
            <w:pPr>
              <w:ind w:left="81" w:right="6807"/>
              <w:spacing w:before="90" w:line="306" w:lineRule="auto"/>
              <w:rPr>
                <w:rFonts w:ascii="SimSun" w:hAnsi="SimSun" w:eastAsia="SimSun" w:cs="SimSun"/>
                <w:sz w:val="24"/>
                <w:szCs w:val="24"/>
              </w:rPr>
            </w:pPr>
            <w:r>
              <w:rPr>
                <w:rFonts w:ascii="SimSun" w:hAnsi="SimSun" w:eastAsia="SimSun" w:cs="SimSun"/>
                <w:sz w:val="24"/>
                <w:szCs w:val="24"/>
                <w:spacing w:val="5"/>
              </w:rPr>
              <w:t>[0至1/1/1]</w:t>
            </w:r>
            <w:r>
              <w:rPr>
                <w:rFonts w:ascii="SimSun" w:hAnsi="SimSun" w:eastAsia="SimSun" w:cs="SimSun"/>
                <w:sz w:val="24"/>
                <w:szCs w:val="24"/>
                <w:spacing w:val="1"/>
              </w:rPr>
              <w:t xml:space="preserve"> </w:t>
            </w:r>
            <w:r>
              <w:rPr>
                <w:rFonts w:ascii="SimSun" w:hAnsi="SimSun" w:eastAsia="SimSun" w:cs="SimSun"/>
                <w:sz w:val="24"/>
                <w:szCs w:val="24"/>
                <w:spacing w:val="-16"/>
              </w:rPr>
              <w:t>0 :</w:t>
            </w:r>
            <w:r>
              <w:rPr>
                <w:rFonts w:ascii="SimSun" w:hAnsi="SimSun" w:eastAsia="SimSun" w:cs="SimSun"/>
                <w:sz w:val="24"/>
                <w:szCs w:val="24"/>
                <w:spacing w:val="-32"/>
              </w:rPr>
              <w:t xml:space="preserve"> </w:t>
            </w:r>
            <w:r>
              <w:rPr>
                <w:rFonts w:ascii="SimSun" w:hAnsi="SimSun" w:eastAsia="SimSun" w:cs="SimSun"/>
                <w:sz w:val="24"/>
                <w:szCs w:val="24"/>
                <w:spacing w:val="-16"/>
              </w:rPr>
              <w:t>关 闭</w:t>
            </w:r>
          </w:p>
          <w:p>
            <w:pPr>
              <w:ind w:left="81"/>
              <w:spacing w:before="1" w:line="220" w:lineRule="auto"/>
              <w:rPr>
                <w:rFonts w:ascii="SimSun" w:hAnsi="SimSun" w:eastAsia="SimSun" w:cs="SimSun"/>
                <w:sz w:val="24"/>
                <w:szCs w:val="24"/>
              </w:rPr>
            </w:pPr>
            <w:r>
              <w:rPr>
                <w:rFonts w:ascii="SimSun" w:hAnsi="SimSun" w:eastAsia="SimSun" w:cs="SimSun"/>
                <w:sz w:val="24"/>
                <w:szCs w:val="24"/>
                <w:spacing w:val="8"/>
              </w:rPr>
              <w:t>1:开启</w:t>
            </w:r>
          </w:p>
        </w:tc>
      </w:tr>
    </w:tbl>
    <w:p>
      <w:pPr>
        <w:spacing w:before="38"/>
        <w:rPr/>
      </w:pPr>
      <w:r/>
    </w:p>
    <w:tbl>
      <w:tblPr>
        <w:tblStyle w:val="TableNormal"/>
        <w:tblW w:w="928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8146"/>
      </w:tblGrid>
      <w:tr>
        <w:trPr>
          <w:trHeight w:val="503" w:hRule="atLeast"/>
        </w:trPr>
        <w:tc>
          <w:tcPr>
            <w:tcW w:w="1134" w:type="dxa"/>
            <w:vAlign w:val="top"/>
            <w:vMerge w:val="restart"/>
            <w:tcBorders>
              <w:bottom w:val="nil"/>
            </w:tcBorders>
          </w:tcPr>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spacing w:line="287" w:lineRule="auto"/>
              <w:rPr>
                <w:rFonts w:ascii="Arial"/>
                <w:sz w:val="21"/>
              </w:rPr>
            </w:pPr>
            <w:r/>
          </w:p>
          <w:p>
            <w:pPr>
              <w:ind w:left="75"/>
              <w:spacing w:before="74"/>
              <w:rPr>
                <w:rFonts w:ascii="SimSun" w:hAnsi="SimSun" w:eastAsia="SimSun" w:cs="SimSun"/>
                <w:sz w:val="23"/>
                <w:szCs w:val="23"/>
              </w:rPr>
            </w:pPr>
            <w:r>
              <w:rPr>
                <w:rFonts w:ascii="SimSun" w:hAnsi="SimSun" w:eastAsia="SimSun" w:cs="SimSun"/>
                <w:sz w:val="23"/>
                <w:szCs w:val="23"/>
                <w:spacing w:val="-3"/>
              </w:rPr>
              <w:t>5915</w:t>
            </w:r>
          </w:p>
        </w:tc>
        <w:tc>
          <w:tcPr>
            <w:tcW w:w="8146" w:type="dxa"/>
            <w:vAlign w:val="top"/>
          </w:tcPr>
          <w:p>
            <w:pPr>
              <w:ind w:left="81"/>
              <w:spacing w:before="143" w:line="219" w:lineRule="auto"/>
              <w:rPr>
                <w:rFonts w:ascii="SimSun" w:hAnsi="SimSun" w:eastAsia="SimSun" w:cs="SimSun"/>
                <w:sz w:val="23"/>
                <w:szCs w:val="23"/>
              </w:rPr>
            </w:pPr>
            <w:r>
              <w:rPr>
                <w:rFonts w:ascii="SimSun" w:hAnsi="SimSun" w:eastAsia="SimSun" w:cs="SimSun"/>
                <w:sz w:val="23"/>
                <w:szCs w:val="23"/>
                <w:spacing w:val="2"/>
              </w:rPr>
              <w:t>机械计数器检测</w:t>
            </w:r>
          </w:p>
        </w:tc>
      </w:tr>
      <w:tr>
        <w:trPr>
          <w:trHeight w:val="2117" w:hRule="atLeast"/>
        </w:trPr>
        <w:tc>
          <w:tcPr>
            <w:tcW w:w="1134" w:type="dxa"/>
            <w:vAlign w:val="top"/>
            <w:vMerge w:val="continue"/>
            <w:tcBorders>
              <w:top w:val="nil"/>
            </w:tcBorders>
          </w:tcPr>
          <w:p>
            <w:pPr>
              <w:rPr>
                <w:rFonts w:ascii="Arial"/>
                <w:sz w:val="21"/>
              </w:rPr>
            </w:pPr>
            <w:r/>
          </w:p>
        </w:tc>
        <w:tc>
          <w:tcPr>
            <w:tcW w:w="8146" w:type="dxa"/>
            <w:vAlign w:val="top"/>
          </w:tcPr>
          <w:p>
            <w:pPr>
              <w:ind w:left="81" w:right="4599"/>
              <w:spacing w:before="131" w:line="333" w:lineRule="auto"/>
              <w:rPr>
                <w:rFonts w:ascii="SimSun" w:hAnsi="SimSun" w:eastAsia="SimSun" w:cs="SimSun"/>
                <w:sz w:val="23"/>
                <w:szCs w:val="23"/>
              </w:rPr>
            </w:pPr>
            <w:r>
              <w:rPr>
                <w:rFonts w:ascii="SimSun" w:hAnsi="SimSun" w:eastAsia="SimSun" w:cs="SimSun"/>
                <w:sz w:val="23"/>
                <w:szCs w:val="23"/>
              </w:rPr>
              <w:t>显示机器中是否安装机械计数器。</w:t>
            </w:r>
            <w:r>
              <w:rPr>
                <w:rFonts w:ascii="SimSun" w:hAnsi="SimSun" w:eastAsia="SimSun" w:cs="SimSun"/>
                <w:sz w:val="23"/>
                <w:szCs w:val="23"/>
                <w:spacing w:val="4"/>
              </w:rPr>
              <w:t xml:space="preserve"> </w:t>
            </w:r>
            <w:r>
              <w:rPr>
                <w:rFonts w:ascii="SimSun" w:hAnsi="SimSun" w:eastAsia="SimSun" w:cs="SimSun"/>
                <w:sz w:val="23"/>
                <w:szCs w:val="23"/>
                <w:spacing w:val="-20"/>
              </w:rPr>
              <w:t>[</w:t>
            </w:r>
            <w:r>
              <w:rPr>
                <w:rFonts w:ascii="SimSun" w:hAnsi="SimSun" w:eastAsia="SimSun" w:cs="SimSun"/>
                <w:sz w:val="23"/>
                <w:szCs w:val="23"/>
                <w:spacing w:val="-32"/>
              </w:rPr>
              <w:t xml:space="preserve"> </w:t>
            </w:r>
            <w:r>
              <w:rPr>
                <w:rFonts w:ascii="SimSun" w:hAnsi="SimSun" w:eastAsia="SimSun" w:cs="SimSun"/>
                <w:sz w:val="23"/>
                <w:szCs w:val="23"/>
                <w:spacing w:val="-20"/>
              </w:rPr>
              <w:t>1</w:t>
            </w:r>
            <w:r>
              <w:rPr>
                <w:rFonts w:ascii="SimSun" w:hAnsi="SimSun" w:eastAsia="SimSun" w:cs="SimSun"/>
                <w:sz w:val="23"/>
                <w:szCs w:val="23"/>
                <w:spacing w:val="-48"/>
              </w:rPr>
              <w:t xml:space="preserve"> </w:t>
            </w:r>
            <w:r>
              <w:rPr>
                <w:rFonts w:ascii="SimSun" w:hAnsi="SimSun" w:eastAsia="SimSun" w:cs="SimSun"/>
                <w:sz w:val="23"/>
                <w:szCs w:val="23"/>
                <w:spacing w:val="-20"/>
              </w:rPr>
              <w:t>至</w:t>
            </w:r>
            <w:r>
              <w:rPr>
                <w:rFonts w:ascii="SimSun" w:hAnsi="SimSun" w:eastAsia="SimSun" w:cs="SimSun"/>
                <w:sz w:val="23"/>
                <w:szCs w:val="23"/>
                <w:spacing w:val="-32"/>
              </w:rPr>
              <w:t xml:space="preserve"> </w:t>
            </w:r>
            <w:r>
              <w:rPr>
                <w:rFonts w:ascii="SimSun" w:hAnsi="SimSun" w:eastAsia="SimSun" w:cs="SimSun"/>
                <w:sz w:val="23"/>
                <w:szCs w:val="23"/>
                <w:spacing w:val="-20"/>
              </w:rPr>
              <w:t>1</w:t>
            </w:r>
            <w:r>
              <w:rPr>
                <w:rFonts w:ascii="SimSun" w:hAnsi="SimSun" w:eastAsia="SimSun" w:cs="SimSun"/>
                <w:sz w:val="23"/>
                <w:szCs w:val="23"/>
                <w:spacing w:val="-46"/>
              </w:rPr>
              <w:t xml:space="preserve"> </w:t>
            </w:r>
            <w:r>
              <w:rPr>
                <w:rFonts w:ascii="SimSun" w:hAnsi="SimSun" w:eastAsia="SimSun" w:cs="SimSun"/>
                <w:sz w:val="23"/>
                <w:szCs w:val="23"/>
                <w:spacing w:val="-20"/>
              </w:rPr>
              <w:t>2</w:t>
            </w:r>
            <w:r>
              <w:rPr>
                <w:rFonts w:ascii="SimSun" w:hAnsi="SimSun" w:eastAsia="SimSun" w:cs="SimSun"/>
                <w:sz w:val="23"/>
                <w:szCs w:val="23"/>
                <w:spacing w:val="-43"/>
              </w:rPr>
              <w:t xml:space="preserve"> </w:t>
            </w:r>
            <w:r>
              <w:rPr>
                <w:rFonts w:ascii="SimSun" w:hAnsi="SimSun" w:eastAsia="SimSun" w:cs="SimSun"/>
                <w:sz w:val="23"/>
                <w:szCs w:val="23"/>
                <w:spacing w:val="-20"/>
              </w:rPr>
              <w:t>]</w:t>
            </w:r>
          </w:p>
          <w:p>
            <w:pPr>
              <w:ind w:left="81"/>
              <w:spacing w:line="219" w:lineRule="auto"/>
              <w:rPr>
                <w:rFonts w:ascii="SimSun" w:hAnsi="SimSun" w:eastAsia="SimSun" w:cs="SimSun"/>
                <w:sz w:val="23"/>
                <w:szCs w:val="23"/>
              </w:rPr>
            </w:pPr>
            <w:r>
              <w:rPr>
                <w:rFonts w:ascii="SimSun" w:hAnsi="SimSun" w:eastAsia="SimSun" w:cs="SimSun"/>
                <w:sz w:val="23"/>
                <w:szCs w:val="23"/>
                <w:spacing w:val="-16"/>
              </w:rPr>
              <w:t>0</w:t>
            </w:r>
            <w:r>
              <w:rPr>
                <w:rFonts w:ascii="SimSun" w:hAnsi="SimSun" w:eastAsia="SimSun" w:cs="SimSun"/>
                <w:sz w:val="23"/>
                <w:szCs w:val="23"/>
                <w:spacing w:val="-12"/>
              </w:rPr>
              <w:t xml:space="preserve"> </w:t>
            </w:r>
            <w:r>
              <w:rPr>
                <w:rFonts w:ascii="SimSun" w:hAnsi="SimSun" w:eastAsia="SimSun" w:cs="SimSun"/>
                <w:sz w:val="23"/>
                <w:szCs w:val="23"/>
                <w:spacing w:val="-16"/>
              </w:rPr>
              <w:t>:</w:t>
            </w:r>
            <w:r>
              <w:rPr>
                <w:rFonts w:ascii="SimSun" w:hAnsi="SimSun" w:eastAsia="SimSun" w:cs="SimSun"/>
                <w:sz w:val="23"/>
                <w:szCs w:val="23"/>
                <w:spacing w:val="-44"/>
              </w:rPr>
              <w:t xml:space="preserve"> </w:t>
            </w:r>
            <w:r>
              <w:rPr>
                <w:rFonts w:ascii="SimSun" w:hAnsi="SimSun" w:eastAsia="SimSun" w:cs="SimSun"/>
                <w:sz w:val="23"/>
                <w:szCs w:val="23"/>
                <w:spacing w:val="-16"/>
              </w:rPr>
              <w:t>未</w:t>
            </w:r>
            <w:r>
              <w:rPr>
                <w:rFonts w:ascii="SimSun" w:hAnsi="SimSun" w:eastAsia="SimSun" w:cs="SimSun"/>
                <w:sz w:val="23"/>
                <w:szCs w:val="23"/>
                <w:spacing w:val="-49"/>
              </w:rPr>
              <w:t xml:space="preserve"> </w:t>
            </w:r>
            <w:r>
              <w:rPr>
                <w:rFonts w:ascii="SimSun" w:hAnsi="SimSun" w:eastAsia="SimSun" w:cs="SimSun"/>
                <w:sz w:val="23"/>
                <w:szCs w:val="23"/>
                <w:spacing w:val="-16"/>
              </w:rPr>
              <w:t>检</w:t>
            </w:r>
            <w:r>
              <w:rPr>
                <w:rFonts w:ascii="SimSun" w:hAnsi="SimSun" w:eastAsia="SimSun" w:cs="SimSun"/>
                <w:sz w:val="23"/>
                <w:szCs w:val="23"/>
                <w:spacing w:val="-48"/>
              </w:rPr>
              <w:t xml:space="preserve"> </w:t>
            </w:r>
            <w:r>
              <w:rPr>
                <w:rFonts w:ascii="SimSun" w:hAnsi="SimSun" w:eastAsia="SimSun" w:cs="SimSun"/>
                <w:sz w:val="23"/>
                <w:szCs w:val="23"/>
                <w:spacing w:val="-16"/>
              </w:rPr>
              <w:t>测</w:t>
            </w:r>
          </w:p>
          <w:p>
            <w:pPr>
              <w:ind w:left="81"/>
              <w:spacing w:before="137" w:line="219" w:lineRule="auto"/>
              <w:rPr>
                <w:rFonts w:ascii="SimSun" w:hAnsi="SimSun" w:eastAsia="SimSun" w:cs="SimSun"/>
                <w:sz w:val="23"/>
                <w:szCs w:val="23"/>
              </w:rPr>
            </w:pPr>
            <w:r>
              <w:rPr>
                <w:rFonts w:ascii="SimSun" w:hAnsi="SimSun" w:eastAsia="SimSun" w:cs="SimSun"/>
                <w:sz w:val="23"/>
                <w:szCs w:val="23"/>
                <w:spacing w:val="-19"/>
              </w:rPr>
              <w:t>0 :</w:t>
            </w:r>
            <w:r>
              <w:rPr>
                <w:rFonts w:ascii="SimSun" w:hAnsi="SimSun" w:eastAsia="SimSun" w:cs="SimSun"/>
                <w:sz w:val="23"/>
                <w:szCs w:val="23"/>
                <w:spacing w:val="-22"/>
              </w:rPr>
              <w:t xml:space="preserve"> </w:t>
            </w:r>
            <w:r>
              <w:rPr>
                <w:rFonts w:ascii="SimSun" w:hAnsi="SimSun" w:eastAsia="SimSun" w:cs="SimSun"/>
                <w:sz w:val="23"/>
                <w:szCs w:val="23"/>
                <w:spacing w:val="-19"/>
              </w:rPr>
              <w:t>已</w:t>
            </w:r>
            <w:r>
              <w:rPr>
                <w:rFonts w:ascii="SimSun" w:hAnsi="SimSun" w:eastAsia="SimSun" w:cs="SimSun"/>
                <w:sz w:val="23"/>
                <w:szCs w:val="23"/>
                <w:spacing w:val="-49"/>
              </w:rPr>
              <w:t xml:space="preserve"> </w:t>
            </w:r>
            <w:r>
              <w:rPr>
                <w:rFonts w:ascii="SimSun" w:hAnsi="SimSun" w:eastAsia="SimSun" w:cs="SimSun"/>
                <w:sz w:val="23"/>
                <w:szCs w:val="23"/>
                <w:spacing w:val="-19"/>
              </w:rPr>
              <w:t>检</w:t>
            </w:r>
            <w:r>
              <w:rPr>
                <w:rFonts w:ascii="SimSun" w:hAnsi="SimSun" w:eastAsia="SimSun" w:cs="SimSun"/>
                <w:sz w:val="23"/>
                <w:szCs w:val="23"/>
                <w:spacing w:val="-48"/>
              </w:rPr>
              <w:t xml:space="preserve"> </w:t>
            </w:r>
            <w:r>
              <w:rPr>
                <w:rFonts w:ascii="SimSun" w:hAnsi="SimSun" w:eastAsia="SimSun" w:cs="SimSun"/>
                <w:sz w:val="23"/>
                <w:szCs w:val="23"/>
                <w:spacing w:val="-19"/>
              </w:rPr>
              <w:t>测</w:t>
            </w:r>
          </w:p>
          <w:p>
            <w:pPr>
              <w:ind w:left="81"/>
              <w:spacing w:before="127" w:line="220" w:lineRule="auto"/>
              <w:rPr>
                <w:rFonts w:ascii="SimSun" w:hAnsi="SimSun" w:eastAsia="SimSun" w:cs="SimSun"/>
                <w:sz w:val="23"/>
                <w:szCs w:val="23"/>
              </w:rPr>
            </w:pPr>
            <w:r>
              <w:rPr>
                <w:rFonts w:ascii="SimSun" w:hAnsi="SimSun" w:eastAsia="SimSun" w:cs="SimSun"/>
                <w:sz w:val="23"/>
                <w:szCs w:val="23"/>
                <w:spacing w:val="-17"/>
              </w:rPr>
              <w:t>2</w:t>
            </w:r>
            <w:r>
              <w:rPr>
                <w:rFonts w:ascii="SimSun" w:hAnsi="SimSun" w:eastAsia="SimSun" w:cs="SimSun"/>
                <w:sz w:val="23"/>
                <w:szCs w:val="23"/>
                <w:spacing w:val="8"/>
              </w:rPr>
              <w:t xml:space="preserve"> </w:t>
            </w:r>
            <w:r>
              <w:rPr>
                <w:rFonts w:ascii="SimSun" w:hAnsi="SimSun" w:eastAsia="SimSun" w:cs="SimSun"/>
                <w:sz w:val="23"/>
                <w:szCs w:val="23"/>
                <w:spacing w:val="-17"/>
              </w:rPr>
              <w:t>:</w:t>
            </w:r>
            <w:r>
              <w:rPr>
                <w:rFonts w:ascii="SimSun" w:hAnsi="SimSun" w:eastAsia="SimSun" w:cs="SimSun"/>
                <w:sz w:val="23"/>
                <w:szCs w:val="23"/>
                <w:spacing w:val="-23"/>
              </w:rPr>
              <w:t xml:space="preserve"> </w:t>
            </w:r>
            <w:r>
              <w:rPr>
                <w:rFonts w:ascii="SimSun" w:hAnsi="SimSun" w:eastAsia="SimSun" w:cs="SimSun"/>
                <w:sz w:val="23"/>
                <w:szCs w:val="23"/>
                <w:spacing w:val="-17"/>
              </w:rPr>
              <w:t>未</w:t>
            </w:r>
            <w:r>
              <w:rPr>
                <w:rFonts w:ascii="SimSun" w:hAnsi="SimSun" w:eastAsia="SimSun" w:cs="SimSun"/>
                <w:sz w:val="23"/>
                <w:szCs w:val="23"/>
                <w:spacing w:val="-22"/>
              </w:rPr>
              <w:t xml:space="preserve"> </w:t>
            </w:r>
            <w:r>
              <w:rPr>
                <w:rFonts w:ascii="SimSun" w:hAnsi="SimSun" w:eastAsia="SimSun" w:cs="SimSun"/>
                <w:sz w:val="23"/>
                <w:szCs w:val="23"/>
                <w:spacing w:val="-17"/>
              </w:rPr>
              <w:t>知</w:t>
            </w:r>
          </w:p>
        </w:tc>
      </w:tr>
    </w:tbl>
    <w:p>
      <w:pPr>
        <w:spacing w:before="38"/>
        <w:rPr/>
      </w:pPr>
      <w:r/>
    </w:p>
    <w:tbl>
      <w:tblPr>
        <w:tblStyle w:val="TableNormal"/>
        <w:tblW w:w="927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8136"/>
      </w:tblGrid>
      <w:tr>
        <w:trPr>
          <w:trHeight w:val="489" w:hRule="atLeast"/>
        </w:trPr>
        <w:tc>
          <w:tcPr>
            <w:tcW w:w="1134" w:type="dxa"/>
            <w:vAlign w:val="top"/>
          </w:tcPr>
          <w:p>
            <w:pPr>
              <w:ind w:left="405"/>
              <w:spacing w:before="158"/>
              <w:rPr>
                <w:rFonts w:ascii="SimSun" w:hAnsi="SimSun" w:eastAsia="SimSun" w:cs="SimSun"/>
                <w:sz w:val="24"/>
                <w:szCs w:val="24"/>
              </w:rPr>
            </w:pPr>
            <w:r>
              <w:rPr>
                <w:rFonts w:ascii="SimSun" w:hAnsi="SimSun" w:eastAsia="SimSun" w:cs="SimSun"/>
                <w:sz w:val="24"/>
                <w:szCs w:val="24"/>
                <w:spacing w:val="-3"/>
              </w:rPr>
              <w:t>5952</w:t>
            </w:r>
          </w:p>
        </w:tc>
        <w:tc>
          <w:tcPr>
            <w:tcW w:w="8136" w:type="dxa"/>
            <w:vAlign w:val="top"/>
          </w:tcPr>
          <w:p>
            <w:pPr>
              <w:ind w:left="111"/>
              <w:spacing w:before="135" w:line="219" w:lineRule="auto"/>
              <w:rPr>
                <w:rFonts w:ascii="SimSun" w:hAnsi="SimSun" w:eastAsia="SimSun" w:cs="SimSun"/>
                <w:sz w:val="24"/>
                <w:szCs w:val="24"/>
              </w:rPr>
            </w:pPr>
            <w:r>
              <w:rPr>
                <w:rFonts w:ascii="SimSun" w:hAnsi="SimSun" w:eastAsia="SimSun" w:cs="SimSun"/>
                <w:sz w:val="24"/>
                <w:szCs w:val="24"/>
                <w:spacing w:val="1"/>
              </w:rPr>
              <w:t>实际调整模式</w:t>
            </w:r>
          </w:p>
        </w:tc>
      </w:tr>
    </w:tbl>
    <w:p>
      <w:pPr>
        <w:spacing w:before="39"/>
        <w:rPr/>
      </w:pPr>
      <w:r/>
    </w:p>
    <w:tbl>
      <w:tblPr>
        <w:tblStyle w:val="TableNormal"/>
        <w:tblW w:w="927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8136"/>
      </w:tblGrid>
      <w:tr>
        <w:trPr>
          <w:trHeight w:val="513" w:hRule="atLeast"/>
        </w:trPr>
        <w:tc>
          <w:tcPr>
            <w:tcW w:w="1134" w:type="dxa"/>
            <w:vAlign w:val="top"/>
          </w:tcPr>
          <w:p>
            <w:pPr>
              <w:ind w:left="475"/>
              <w:spacing w:before="161"/>
              <w:rPr>
                <w:rFonts w:ascii="SimSun" w:hAnsi="SimSun" w:eastAsia="SimSun" w:cs="SimSun"/>
                <w:sz w:val="26"/>
                <w:szCs w:val="26"/>
              </w:rPr>
            </w:pPr>
            <w:r>
              <w:rPr>
                <w:rFonts w:ascii="SimSun" w:hAnsi="SimSun" w:eastAsia="SimSun" w:cs="SimSun"/>
                <w:sz w:val="26"/>
                <w:szCs w:val="26"/>
                <w:spacing w:val="-3"/>
              </w:rPr>
              <w:t>5959</w:t>
            </w:r>
          </w:p>
        </w:tc>
        <w:tc>
          <w:tcPr>
            <w:tcW w:w="8136" w:type="dxa"/>
            <w:vAlign w:val="top"/>
          </w:tcPr>
          <w:p>
            <w:pPr>
              <w:ind w:left="71"/>
              <w:spacing w:before="134" w:line="219" w:lineRule="auto"/>
              <w:rPr>
                <w:rFonts w:ascii="SimSun" w:hAnsi="SimSun" w:eastAsia="SimSun" w:cs="SimSun"/>
                <w:sz w:val="26"/>
                <w:szCs w:val="26"/>
              </w:rPr>
            </w:pPr>
            <w:r>
              <w:rPr>
                <w:rFonts w:ascii="SimSun" w:hAnsi="SimSun" w:eastAsia="SimSun" w:cs="SimSun"/>
                <w:sz w:val="26"/>
                <w:szCs w:val="26"/>
                <w:spacing w:val="3"/>
              </w:rPr>
              <w:t>纸张尺寸</w:t>
            </w:r>
          </w:p>
        </w:tc>
      </w:tr>
      <w:tr>
        <w:trPr>
          <w:trHeight w:val="508" w:hRule="atLeast"/>
        </w:trPr>
        <w:tc>
          <w:tcPr>
            <w:tcW w:w="1134" w:type="dxa"/>
            <w:vAlign w:val="top"/>
          </w:tcPr>
          <w:p>
            <w:pPr>
              <w:ind w:left="865"/>
              <w:spacing w:before="158" w:line="241" w:lineRule="auto"/>
              <w:rPr>
                <w:rFonts w:ascii="SimSun" w:hAnsi="SimSun" w:eastAsia="SimSun" w:cs="SimSun"/>
                <w:sz w:val="26"/>
                <w:szCs w:val="26"/>
              </w:rPr>
            </w:pPr>
            <w:r>
              <w:rPr>
                <w:rFonts w:ascii="SimSun" w:hAnsi="SimSun" w:eastAsia="SimSun" w:cs="SimSun"/>
                <w:sz w:val="26"/>
                <w:szCs w:val="26"/>
              </w:rPr>
              <w:t>1</w:t>
            </w:r>
          </w:p>
        </w:tc>
        <w:tc>
          <w:tcPr>
            <w:tcW w:w="8136" w:type="dxa"/>
            <w:vAlign w:val="top"/>
          </w:tcPr>
          <w:p>
            <w:pPr>
              <w:ind w:left="71"/>
              <w:spacing w:before="138" w:line="224" w:lineRule="auto"/>
              <w:rPr>
                <w:rFonts w:ascii="SimSun" w:hAnsi="SimSun" w:eastAsia="SimSun" w:cs="SimSun"/>
                <w:sz w:val="26"/>
                <w:szCs w:val="26"/>
              </w:rPr>
            </w:pPr>
            <w:r>
              <w:rPr>
                <w:rFonts w:ascii="SimSun" w:hAnsi="SimSun" w:eastAsia="SimSun" w:cs="SimSun"/>
                <w:sz w:val="26"/>
                <w:szCs w:val="26"/>
                <w:spacing w:val="8"/>
              </w:rPr>
              <w:t>纸盘1</w:t>
            </w:r>
          </w:p>
        </w:tc>
      </w:tr>
      <w:tr>
        <w:trPr>
          <w:trHeight w:val="1309" w:hRule="atLeast"/>
        </w:trPr>
        <w:tc>
          <w:tcPr>
            <w:tcW w:w="1134" w:type="dxa"/>
            <w:vAlign w:val="top"/>
          </w:tcPr>
          <w:p>
            <w:pPr>
              <w:rPr>
                <w:rFonts w:ascii="Arial"/>
                <w:sz w:val="21"/>
              </w:rPr>
            </w:pPr>
            <w:r/>
          </w:p>
        </w:tc>
        <w:tc>
          <w:tcPr>
            <w:tcW w:w="8136" w:type="dxa"/>
            <w:vAlign w:val="top"/>
          </w:tcPr>
          <w:p>
            <w:pPr>
              <w:ind w:left="71"/>
              <w:spacing w:before="153" w:line="219" w:lineRule="auto"/>
              <w:rPr>
                <w:rFonts w:ascii="SimSun" w:hAnsi="SimSun" w:eastAsia="SimSun" w:cs="SimSun"/>
                <w:sz w:val="26"/>
                <w:szCs w:val="26"/>
              </w:rPr>
            </w:pPr>
            <w:r>
              <w:rPr>
                <w:rFonts w:ascii="SimSun" w:hAnsi="SimSun" w:eastAsia="SimSun" w:cs="SimSun"/>
                <w:sz w:val="26"/>
                <w:szCs w:val="26"/>
                <w:spacing w:val="-1"/>
              </w:rPr>
              <w:t>为纸盘1选择纸张尺寸。</w:t>
            </w:r>
          </w:p>
          <w:p>
            <w:pPr>
              <w:ind w:left="74" w:right="4887" w:hanging="3"/>
              <w:spacing w:before="93" w:line="264" w:lineRule="auto"/>
              <w:rPr>
                <w:rFonts w:ascii="SimSun" w:hAnsi="SimSun" w:eastAsia="SimSun" w:cs="SimSun"/>
                <w:sz w:val="26"/>
                <w:szCs w:val="26"/>
              </w:rPr>
            </w:pPr>
            <w:r>
              <w:rPr>
                <w:rFonts w:ascii="SimSun" w:hAnsi="SimSun" w:eastAsia="SimSun" w:cs="SimSun"/>
                <w:sz w:val="26"/>
                <w:szCs w:val="26"/>
              </w:rPr>
              <w:t>[0或1/</w:t>
            </w:r>
            <w:r>
              <w:rPr>
                <w:rFonts w:ascii="SimSun" w:hAnsi="SimSun" w:eastAsia="SimSun" w:cs="SimSun"/>
                <w:sz w:val="26"/>
                <w:szCs w:val="26"/>
                <w:b/>
                <w:bCs/>
              </w:rPr>
              <w:t>北美：1,其它：0/1]</w:t>
            </w:r>
            <w:r>
              <w:rPr>
                <w:rFonts w:ascii="SimSun" w:hAnsi="SimSun" w:eastAsia="SimSun" w:cs="SimSun"/>
                <w:sz w:val="26"/>
                <w:szCs w:val="26"/>
                <w:spacing w:val="14"/>
              </w:rPr>
              <w:t xml:space="preserve"> </w:t>
            </w:r>
            <w:r>
              <w:rPr>
                <w:rFonts w:ascii="SimSun" w:hAnsi="SimSun" w:eastAsia="SimSun" w:cs="SimSun"/>
                <w:sz w:val="26"/>
                <w:szCs w:val="26"/>
                <w:b/>
                <w:bCs/>
                <w:spacing w:val="-4"/>
              </w:rPr>
              <w:t>0:A4,1:1/28×11</w:t>
            </w:r>
          </w:p>
        </w:tc>
      </w:tr>
    </w:tbl>
    <w:p>
      <w:pPr>
        <w:rPr>
          <w:rFonts w:ascii="Arial"/>
          <w:sz w:val="21"/>
        </w:rPr>
      </w:pPr>
      <w:r/>
    </w:p>
    <w:p>
      <w:pPr>
        <w:sectPr>
          <w:headerReference w:type="default" r:id="rId649"/>
          <w:footerReference w:type="default" r:id="rId680"/>
          <w:pgSz w:w="11900" w:h="16840"/>
          <w:pgMar w:top="1437" w:right="19" w:bottom="795" w:left="1289" w:header="1030" w:footer="633" w:gutter="0"/>
        </w:sectPr>
        <w:rPr>
          <w:rFonts w:ascii="Arial" w:hAnsi="Arial" w:eastAsia="Arial" w:cs="Arial"/>
          <w:sz w:val="21"/>
          <w:szCs w:val="21"/>
        </w:rPr>
      </w:pPr>
    </w:p>
    <w:p>
      <w:pPr>
        <w:spacing w:before="57"/>
        <w:rPr/>
      </w:pPr>
      <w:r>
        <w:pict>
          <v:shape id="_x0000_s686" style="position:absolute;margin-left:0.9996pt;margin-top:240.997pt;mso-position-vertical-relative:page;mso-position-horizontal-relative:page;width:49pt;height:26.55pt;z-index:253985792;" o:allowincell="f" fillcolor="#6A6B6D" filled="true" stroked="false" type="#_x0000_t202">
            <v:fill on="true"/>
            <v:stroke on="false"/>
            <v:path/>
            <v:imagedata o:title=""/>
            <o:lock v:ext="edit" aspectratio="false"/>
            <v:textbox inset="0mm,0mm,0mm,0mm">
              <w:txbxContent>
                <w:p>
                  <w:pPr>
                    <w:ind w:left="52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7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8136"/>
      </w:tblGrid>
      <w:tr>
        <w:trPr>
          <w:trHeight w:val="510" w:hRule="atLeast"/>
        </w:trPr>
        <w:tc>
          <w:tcPr>
            <w:tcW w:w="1134" w:type="dxa"/>
            <w:vAlign w:val="top"/>
          </w:tcPr>
          <w:p>
            <w:pPr>
              <w:ind w:right="40"/>
              <w:spacing w:before="151" w:line="238" w:lineRule="auto"/>
              <w:jc w:val="right"/>
              <w:rPr>
                <w:rFonts w:ascii="SimSun" w:hAnsi="SimSun" w:eastAsia="SimSun" w:cs="SimSun"/>
                <w:sz w:val="27"/>
                <w:szCs w:val="27"/>
              </w:rPr>
            </w:pPr>
            <w:r>
              <w:rPr>
                <w:rFonts w:ascii="SimSun" w:hAnsi="SimSun" w:eastAsia="SimSun" w:cs="SimSun"/>
                <w:sz w:val="27"/>
                <w:szCs w:val="27"/>
                <w:b/>
                <w:bCs/>
                <w:spacing w:val="-3"/>
              </w:rPr>
              <w:t>5</w:t>
            </w:r>
          </w:p>
        </w:tc>
        <w:tc>
          <w:tcPr>
            <w:tcW w:w="8136" w:type="dxa"/>
            <w:vAlign w:val="top"/>
          </w:tcPr>
          <w:p>
            <w:pPr>
              <w:ind w:left="74"/>
              <w:spacing w:before="120" w:line="219" w:lineRule="auto"/>
              <w:rPr>
                <w:rFonts w:ascii="SimSun" w:hAnsi="SimSun" w:eastAsia="SimSun" w:cs="SimSun"/>
                <w:sz w:val="27"/>
                <w:szCs w:val="27"/>
              </w:rPr>
            </w:pPr>
            <w:r>
              <w:rPr>
                <w:rFonts w:ascii="SimSun" w:hAnsi="SimSun" w:eastAsia="SimSun" w:cs="SimSun"/>
                <w:sz w:val="27"/>
                <w:szCs w:val="27"/>
                <w:b/>
                <w:bCs/>
                <w:spacing w:val="-4"/>
              </w:rPr>
              <w:t>纸盘4(LCT)仅限日本</w:t>
            </w:r>
          </w:p>
        </w:tc>
      </w:tr>
      <w:tr>
        <w:trPr>
          <w:trHeight w:val="499" w:hRule="atLeast"/>
        </w:trPr>
        <w:tc>
          <w:tcPr>
            <w:tcW w:w="1134" w:type="dxa"/>
            <w:vAlign w:val="top"/>
          </w:tcPr>
          <w:p>
            <w:pPr>
              <w:ind w:right="40"/>
              <w:spacing w:before="221" w:line="183" w:lineRule="auto"/>
              <w:jc w:val="right"/>
              <w:rPr>
                <w:rFonts w:ascii="SimSun" w:hAnsi="SimSun" w:eastAsia="SimSun" w:cs="SimSun"/>
                <w:sz w:val="27"/>
                <w:szCs w:val="27"/>
              </w:rPr>
            </w:pPr>
            <w:r>
              <w:rPr>
                <w:rFonts w:ascii="SimSun" w:hAnsi="SimSun" w:eastAsia="SimSun" w:cs="SimSun"/>
                <w:sz w:val="27"/>
                <w:szCs w:val="27"/>
                <w:b/>
                <w:bCs/>
                <w:spacing w:val="-3"/>
              </w:rPr>
              <w:t>6</w:t>
            </w:r>
          </w:p>
        </w:tc>
        <w:tc>
          <w:tcPr>
            <w:tcW w:w="8136" w:type="dxa"/>
            <w:vAlign w:val="top"/>
          </w:tcPr>
          <w:p>
            <w:pPr>
              <w:ind w:left="74"/>
              <w:spacing w:before="184" w:line="208" w:lineRule="auto"/>
              <w:rPr>
                <w:rFonts w:ascii="SimSun" w:hAnsi="SimSun" w:eastAsia="SimSun" w:cs="SimSun"/>
                <w:sz w:val="27"/>
                <w:szCs w:val="27"/>
              </w:rPr>
            </w:pPr>
            <w:r>
              <w:rPr>
                <w:rFonts w:ascii="SimSun" w:hAnsi="SimSun" w:eastAsia="SimSun" w:cs="SimSun"/>
                <w:sz w:val="27"/>
                <w:szCs w:val="27"/>
                <w:b/>
                <w:bCs/>
                <w:spacing w:val="-5"/>
              </w:rPr>
              <w:t>封面纸</w:t>
            </w:r>
          </w:p>
        </w:tc>
      </w:tr>
    </w:tbl>
    <w:p>
      <w:pPr>
        <w:spacing w:before="28"/>
        <w:rPr/>
      </w:pPr>
      <w:r/>
    </w:p>
    <w:tbl>
      <w:tblPr>
        <w:tblStyle w:val="TableNormal"/>
        <w:tblW w:w="927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4"/>
        <w:gridCol w:w="8116"/>
      </w:tblGrid>
      <w:tr>
        <w:trPr>
          <w:trHeight w:val="512" w:hRule="atLeast"/>
        </w:trPr>
        <w:tc>
          <w:tcPr>
            <w:tcW w:w="1154" w:type="dxa"/>
            <w:vAlign w:val="top"/>
            <w:vMerge w:val="restart"/>
            <w:tcBorders>
              <w:bottom w:val="nil"/>
            </w:tcBorders>
          </w:tcPr>
          <w:p>
            <w:pPr>
              <w:spacing w:line="298" w:lineRule="auto"/>
              <w:rPr>
                <w:rFonts w:ascii="Arial"/>
                <w:sz w:val="21"/>
              </w:rPr>
            </w:pPr>
            <w:r/>
          </w:p>
          <w:p>
            <w:pPr>
              <w:spacing w:line="298" w:lineRule="auto"/>
              <w:rPr>
                <w:rFonts w:ascii="Arial"/>
                <w:sz w:val="21"/>
              </w:rPr>
            </w:pPr>
            <w:r/>
          </w:p>
          <w:p>
            <w:pPr>
              <w:spacing w:line="298"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3"/>
              </w:rPr>
              <w:t>5967</w:t>
            </w:r>
          </w:p>
        </w:tc>
        <w:tc>
          <w:tcPr>
            <w:tcW w:w="8116" w:type="dxa"/>
            <w:vAlign w:val="top"/>
          </w:tcPr>
          <w:p>
            <w:pPr>
              <w:ind w:left="81"/>
              <w:spacing w:before="145" w:line="219" w:lineRule="auto"/>
              <w:rPr>
                <w:rFonts w:ascii="SimSun" w:hAnsi="SimSun" w:eastAsia="SimSun" w:cs="SimSun"/>
                <w:sz w:val="24"/>
                <w:szCs w:val="24"/>
              </w:rPr>
            </w:pPr>
            <w:r>
              <w:rPr>
                <w:rFonts w:ascii="SimSun" w:hAnsi="SimSun" w:eastAsia="SimSun" w:cs="SimSun"/>
                <w:sz w:val="24"/>
                <w:szCs w:val="24"/>
                <w:spacing w:val="1"/>
              </w:rPr>
              <w:t>复印服务器：设置功能</w:t>
            </w:r>
          </w:p>
        </w:tc>
      </w:tr>
      <w:tr>
        <w:trPr>
          <w:trHeight w:val="1617" w:hRule="atLeast"/>
        </w:trPr>
        <w:tc>
          <w:tcPr>
            <w:tcW w:w="1154" w:type="dxa"/>
            <w:vAlign w:val="top"/>
            <w:vMerge w:val="continue"/>
            <w:tcBorders>
              <w:top w:val="nil"/>
            </w:tcBorders>
          </w:tcPr>
          <w:p>
            <w:pPr>
              <w:rPr>
                <w:rFonts w:ascii="Arial"/>
                <w:sz w:val="21"/>
              </w:rPr>
            </w:pPr>
            <w:r/>
          </w:p>
        </w:tc>
        <w:tc>
          <w:tcPr>
            <w:tcW w:w="8116" w:type="dxa"/>
            <w:vAlign w:val="top"/>
          </w:tcPr>
          <w:p>
            <w:pPr>
              <w:ind w:left="81" w:right="212"/>
              <w:spacing w:before="142" w:line="233" w:lineRule="auto"/>
              <w:rPr>
                <w:rFonts w:ascii="SimSun" w:hAnsi="SimSun" w:eastAsia="SimSun" w:cs="SimSun"/>
                <w:sz w:val="24"/>
                <w:szCs w:val="24"/>
              </w:rPr>
            </w:pPr>
            <w:r>
              <w:rPr>
                <w:rFonts w:ascii="SimSun" w:hAnsi="SimSun" w:eastAsia="SimSun" w:cs="SimSun"/>
                <w:sz w:val="24"/>
                <w:szCs w:val="24"/>
              </w:rPr>
              <w:t>启用和禁用文件服务器。这是可防止图像数据留在HDD临时区域中的安全措</w:t>
            </w:r>
            <w:r>
              <w:rPr>
                <w:rFonts w:ascii="SimSun" w:hAnsi="SimSun" w:eastAsia="SimSun" w:cs="SimSun"/>
                <w:sz w:val="24"/>
                <w:szCs w:val="24"/>
                <w:spacing w:val="11"/>
              </w:rPr>
              <w:t xml:space="preserve"> </w:t>
            </w:r>
            <w:r>
              <w:rPr>
                <w:rFonts w:ascii="SimSun" w:hAnsi="SimSun" w:eastAsia="SimSun" w:cs="SimSun"/>
                <w:sz w:val="24"/>
                <w:szCs w:val="24"/>
              </w:rPr>
              <w:t>施。更改此设置后，必须关闭并重新开启主开关以启用新的设</w:t>
            </w:r>
            <w:r>
              <w:rPr>
                <w:rFonts w:ascii="SimSun" w:hAnsi="SimSun" w:eastAsia="SimSun" w:cs="SimSun"/>
                <w:sz w:val="24"/>
                <w:szCs w:val="24"/>
                <w:spacing w:val="-1"/>
              </w:rPr>
              <w:t>置。</w:t>
            </w:r>
          </w:p>
          <w:p>
            <w:pPr>
              <w:ind w:left="81" w:right="6813"/>
              <w:spacing w:before="141" w:line="276" w:lineRule="auto"/>
              <w:rPr>
                <w:rFonts w:ascii="SimSun" w:hAnsi="SimSun" w:eastAsia="SimSun" w:cs="SimSun"/>
                <w:sz w:val="24"/>
                <w:szCs w:val="24"/>
              </w:rPr>
            </w:pPr>
            <w:r>
              <w:rPr>
                <w:rFonts w:ascii="SimSun" w:hAnsi="SimSun" w:eastAsia="SimSun" w:cs="SimSun"/>
                <w:sz w:val="24"/>
                <w:szCs w:val="24"/>
                <w:spacing w:val="6"/>
              </w:rPr>
              <w:t>[0至1/1]</w:t>
            </w:r>
            <w:r>
              <w:rPr>
                <w:rFonts w:ascii="SimSun" w:hAnsi="SimSun" w:eastAsia="SimSun" w:cs="SimSun"/>
                <w:sz w:val="24"/>
                <w:szCs w:val="24"/>
                <w:spacing w:val="2"/>
              </w:rPr>
              <w:t xml:space="preserve">  </w:t>
            </w:r>
            <w:r>
              <w:rPr>
                <w:rFonts w:ascii="SimSun" w:hAnsi="SimSun" w:eastAsia="SimSun" w:cs="SimSun"/>
                <w:sz w:val="24"/>
                <w:szCs w:val="24"/>
                <w:spacing w:val="1"/>
              </w:rPr>
              <w:t>0:开，1:关</w:t>
            </w:r>
          </w:p>
        </w:tc>
      </w:tr>
    </w:tbl>
    <w:p>
      <w:pPr>
        <w:spacing w:before="38"/>
        <w:rPr/>
      </w:pPr>
      <w:r/>
    </w:p>
    <w:tbl>
      <w:tblPr>
        <w:tblStyle w:val="TableNormal"/>
        <w:tblW w:w="927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4"/>
        <w:gridCol w:w="8116"/>
      </w:tblGrid>
      <w:tr>
        <w:trPr>
          <w:trHeight w:val="513" w:hRule="atLeast"/>
        </w:trPr>
        <w:tc>
          <w:tcPr>
            <w:tcW w:w="1154" w:type="dxa"/>
            <w:vAlign w:val="top"/>
            <w:vMerge w:val="restart"/>
            <w:tcBorders>
              <w:bottom w:val="nil"/>
            </w:tcBorders>
          </w:tcPr>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3"/>
              </w:rPr>
              <w:t>5974</w:t>
            </w:r>
          </w:p>
        </w:tc>
        <w:tc>
          <w:tcPr>
            <w:tcW w:w="8116" w:type="dxa"/>
            <w:vAlign w:val="top"/>
          </w:tcPr>
          <w:p>
            <w:pPr>
              <w:ind w:left="81"/>
              <w:spacing w:before="139" w:line="215" w:lineRule="auto"/>
              <w:rPr>
                <w:rFonts w:ascii="SimSun" w:hAnsi="SimSun" w:eastAsia="SimSun" w:cs="SimSun"/>
                <w:sz w:val="24"/>
                <w:szCs w:val="24"/>
              </w:rPr>
            </w:pPr>
            <w:r>
              <w:rPr>
                <w:rFonts w:ascii="SimSun" w:hAnsi="SimSun" w:eastAsia="SimSun" w:cs="SimSun"/>
                <w:sz w:val="24"/>
                <w:szCs w:val="24"/>
                <w:spacing w:val="9"/>
              </w:rPr>
              <w:t>[</w:t>
            </w:r>
            <w:r>
              <w:rPr>
                <w:rFonts w:ascii="SimSun" w:hAnsi="SimSun" w:eastAsia="SimSun" w:cs="SimSun"/>
                <w:sz w:val="24"/>
                <w:szCs w:val="24"/>
              </w:rPr>
              <w:t>Cherry</w:t>
            </w:r>
            <w:r>
              <w:rPr>
                <w:rFonts w:ascii="SimSun" w:hAnsi="SimSun" w:eastAsia="SimSun" w:cs="SimSun"/>
                <w:sz w:val="24"/>
                <w:szCs w:val="24"/>
                <w:spacing w:val="9"/>
              </w:rPr>
              <w:t>服务器]</w:t>
            </w:r>
          </w:p>
        </w:tc>
      </w:tr>
      <w:tr>
        <w:trPr>
          <w:trHeight w:val="2017" w:hRule="atLeast"/>
        </w:trPr>
        <w:tc>
          <w:tcPr>
            <w:tcW w:w="1154" w:type="dxa"/>
            <w:vAlign w:val="top"/>
            <w:vMerge w:val="continue"/>
            <w:tcBorders>
              <w:top w:val="nil"/>
            </w:tcBorders>
          </w:tcPr>
          <w:p>
            <w:pPr>
              <w:rPr>
                <w:rFonts w:ascii="Arial"/>
                <w:sz w:val="21"/>
              </w:rPr>
            </w:pPr>
            <w:r/>
          </w:p>
        </w:tc>
        <w:tc>
          <w:tcPr>
            <w:tcW w:w="8116" w:type="dxa"/>
            <w:vAlign w:val="top"/>
          </w:tcPr>
          <w:p>
            <w:pPr>
              <w:ind w:left="81" w:right="473"/>
              <w:spacing w:before="129" w:line="235" w:lineRule="auto"/>
              <w:rPr>
                <w:rFonts w:ascii="SimSun" w:hAnsi="SimSun" w:eastAsia="SimSun" w:cs="SimSun"/>
                <w:sz w:val="24"/>
                <w:szCs w:val="24"/>
              </w:rPr>
            </w:pPr>
            <w:r>
              <w:rPr>
                <w:rFonts w:ascii="SimSun" w:hAnsi="SimSun" w:eastAsia="SimSun" w:cs="SimSun"/>
                <w:sz w:val="24"/>
                <w:szCs w:val="24"/>
              </w:rPr>
              <w:t>选择安装了哪个版本的Scan Router应用程序，“</w:t>
            </w:r>
            <w:r>
              <w:rPr>
                <w:rFonts w:ascii="SimSun" w:hAnsi="SimSun" w:eastAsia="SimSun" w:cs="SimSun"/>
                <w:sz w:val="24"/>
                <w:szCs w:val="24"/>
                <w:spacing w:val="-1"/>
              </w:rPr>
              <w:t>简易版”还是“完整版</w:t>
            </w:r>
            <w:r>
              <w:rPr>
                <w:rFonts w:ascii="SimSun" w:hAnsi="SimSun" w:eastAsia="SimSun" w:cs="SimSun"/>
                <w:sz w:val="24"/>
                <w:szCs w:val="24"/>
              </w:rPr>
              <w:t xml:space="preserve"> </w:t>
            </w:r>
            <w:r>
              <w:rPr>
                <w:rFonts w:ascii="SimSun" w:hAnsi="SimSun" w:eastAsia="SimSun" w:cs="SimSun"/>
                <w:sz w:val="24"/>
                <w:szCs w:val="24"/>
                <w:spacing w:val="-1"/>
              </w:rPr>
              <w:t>(专业)”。</w:t>
            </w:r>
          </w:p>
          <w:p>
            <w:pPr>
              <w:ind w:left="81"/>
              <w:spacing w:before="91" w:line="219" w:lineRule="auto"/>
              <w:rPr>
                <w:rFonts w:ascii="SimSun" w:hAnsi="SimSun" w:eastAsia="SimSun" w:cs="SimSun"/>
                <w:sz w:val="24"/>
                <w:szCs w:val="24"/>
              </w:rPr>
            </w:pPr>
            <w:r>
              <w:rPr>
                <w:rFonts w:ascii="SimSun" w:hAnsi="SimSun" w:eastAsia="SimSun" w:cs="SimSun"/>
                <w:sz w:val="24"/>
                <w:szCs w:val="24"/>
                <w:spacing w:val="4"/>
              </w:rPr>
              <w:t>[0至1/0/1/档]</w:t>
            </w:r>
          </w:p>
          <w:p>
            <w:pPr>
              <w:ind w:left="81"/>
              <w:spacing w:before="153" w:line="219" w:lineRule="auto"/>
              <w:rPr>
                <w:rFonts w:ascii="SimSun" w:hAnsi="SimSun" w:eastAsia="SimSun" w:cs="SimSun"/>
                <w:sz w:val="24"/>
                <w:szCs w:val="24"/>
              </w:rPr>
            </w:pPr>
            <w:r>
              <w:rPr>
                <w:rFonts w:ascii="SimSun" w:hAnsi="SimSun" w:eastAsia="SimSun" w:cs="SimSun"/>
                <w:sz w:val="24"/>
                <w:szCs w:val="24"/>
                <w:spacing w:val="4"/>
              </w:rPr>
              <w:t>0:简易版(本机提供)</w:t>
            </w:r>
          </w:p>
          <w:p>
            <w:pPr>
              <w:ind w:left="81"/>
              <w:spacing w:before="116" w:line="219" w:lineRule="auto"/>
              <w:rPr>
                <w:rFonts w:ascii="SimSun" w:hAnsi="SimSun" w:eastAsia="SimSun" w:cs="SimSun"/>
                <w:sz w:val="24"/>
                <w:szCs w:val="24"/>
              </w:rPr>
            </w:pPr>
            <w:r>
              <w:rPr>
                <w:rFonts w:ascii="SimSun" w:hAnsi="SimSun" w:eastAsia="SimSun" w:cs="SimSun"/>
                <w:sz w:val="24"/>
                <w:szCs w:val="24"/>
                <w:spacing w:val="5"/>
              </w:rPr>
              <w:t>1:完整版(可选)</w:t>
            </w:r>
          </w:p>
        </w:tc>
      </w:tr>
    </w:tbl>
    <w:p>
      <w:pPr>
        <w:spacing w:before="38"/>
        <w:rPr/>
      </w:pPr>
      <w:r/>
    </w:p>
    <w:tbl>
      <w:tblPr>
        <w:tblStyle w:val="TableNormal"/>
        <w:tblW w:w="928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4"/>
        <w:gridCol w:w="3196"/>
        <w:gridCol w:w="4930"/>
      </w:tblGrid>
      <w:tr>
        <w:trPr>
          <w:trHeight w:val="493" w:hRule="atLeast"/>
        </w:trPr>
        <w:tc>
          <w:tcPr>
            <w:tcW w:w="1154" w:type="dxa"/>
            <w:vAlign w:val="top"/>
            <w:vMerge w:val="restart"/>
            <w:tcBorders>
              <w:bottom w:val="nil"/>
            </w:tcBorders>
          </w:tcPr>
          <w:p>
            <w:pPr>
              <w:spacing w:line="316" w:lineRule="auto"/>
              <w:rPr>
                <w:rFonts w:ascii="Arial"/>
                <w:sz w:val="21"/>
              </w:rPr>
            </w:pPr>
            <w:r/>
          </w:p>
          <w:p>
            <w:pPr>
              <w:spacing w:line="316" w:lineRule="auto"/>
              <w:rPr>
                <w:rFonts w:ascii="Arial"/>
                <w:sz w:val="21"/>
              </w:rPr>
            </w:pPr>
            <w:r/>
          </w:p>
          <w:p>
            <w:pPr>
              <w:ind w:left="85"/>
              <w:spacing w:before="85"/>
              <w:rPr>
                <w:rFonts w:ascii="SimSun" w:hAnsi="SimSun" w:eastAsia="SimSun" w:cs="SimSun"/>
                <w:sz w:val="26"/>
                <w:szCs w:val="26"/>
              </w:rPr>
            </w:pPr>
            <w:r>
              <w:rPr>
                <w:rFonts w:ascii="SimSun" w:hAnsi="SimSun" w:eastAsia="SimSun" w:cs="SimSun"/>
                <w:sz w:val="26"/>
                <w:szCs w:val="26"/>
                <w:spacing w:val="-3"/>
              </w:rPr>
              <w:t>5985</w:t>
            </w:r>
          </w:p>
        </w:tc>
        <w:tc>
          <w:tcPr>
            <w:tcW w:w="8126" w:type="dxa"/>
            <w:vAlign w:val="top"/>
            <w:gridSpan w:val="2"/>
          </w:tcPr>
          <w:p>
            <w:pPr>
              <w:ind w:left="61"/>
              <w:spacing w:before="127" w:line="221" w:lineRule="auto"/>
              <w:rPr>
                <w:rFonts w:ascii="SimSun" w:hAnsi="SimSun" w:eastAsia="SimSun" w:cs="SimSun"/>
                <w:sz w:val="26"/>
                <w:szCs w:val="26"/>
              </w:rPr>
            </w:pPr>
            <w:r>
              <w:rPr>
                <w:rFonts w:ascii="SimSun" w:hAnsi="SimSun" w:eastAsia="SimSun" w:cs="SimSun"/>
                <w:sz w:val="26"/>
                <w:szCs w:val="26"/>
                <w:spacing w:val="2"/>
              </w:rPr>
              <w:t>设备设置</w:t>
            </w:r>
          </w:p>
        </w:tc>
      </w:tr>
      <w:tr>
        <w:trPr>
          <w:trHeight w:val="1136" w:hRule="atLeast"/>
        </w:trPr>
        <w:tc>
          <w:tcPr>
            <w:tcW w:w="1154" w:type="dxa"/>
            <w:vAlign w:val="top"/>
            <w:vMerge w:val="continue"/>
            <w:tcBorders>
              <w:top w:val="nil"/>
            </w:tcBorders>
          </w:tcPr>
          <w:p>
            <w:pPr>
              <w:rPr>
                <w:rFonts w:ascii="Arial"/>
                <w:sz w:val="21"/>
              </w:rPr>
            </w:pPr>
            <w:r/>
          </w:p>
        </w:tc>
        <w:tc>
          <w:tcPr>
            <w:tcW w:w="8126" w:type="dxa"/>
            <w:vAlign w:val="top"/>
            <w:gridSpan w:val="2"/>
          </w:tcPr>
          <w:p>
            <w:pPr>
              <w:ind w:left="91"/>
              <w:spacing w:before="162" w:line="219" w:lineRule="auto"/>
              <w:rPr>
                <w:rFonts w:ascii="SimSun" w:hAnsi="SimSun" w:eastAsia="SimSun" w:cs="SimSun"/>
                <w:sz w:val="26"/>
                <w:szCs w:val="26"/>
              </w:rPr>
            </w:pPr>
            <w:r>
              <w:rPr>
                <w:rFonts w:ascii="SimSun" w:hAnsi="SimSun" w:eastAsia="SimSun" w:cs="SimSun"/>
                <w:sz w:val="26"/>
                <w:szCs w:val="26"/>
              </w:rPr>
              <w:t>NIC和USB支持功能内置于GW控制器。可使用此SP启用和禁</w:t>
            </w:r>
            <w:r>
              <w:rPr>
                <w:rFonts w:ascii="SimSun" w:hAnsi="SimSun" w:eastAsia="SimSun" w:cs="SimSun"/>
                <w:sz w:val="26"/>
                <w:szCs w:val="26"/>
                <w:spacing w:val="-1"/>
              </w:rPr>
              <w:t>用这些功</w:t>
            </w:r>
          </w:p>
          <w:p>
            <w:pPr>
              <w:ind w:firstLine="118"/>
              <w:spacing w:before="9" w:line="229" w:lineRule="auto"/>
              <w:rPr>
                <w:rFonts w:ascii="SimSun" w:hAnsi="SimSun" w:eastAsia="SimSun" w:cs="SimSun"/>
                <w:sz w:val="26"/>
                <w:szCs w:val="26"/>
              </w:rPr>
            </w:pPr>
            <w:r>
              <w:rPr>
                <w:rFonts w:ascii="SimSun" w:hAnsi="SimSun" w:eastAsia="SimSun" w:cs="SimSun"/>
                <w:sz w:val="26"/>
                <w:szCs w:val="26"/>
                <w:spacing w:val="-2"/>
              </w:rPr>
              <w:t>能。为了使用控制器板中内置的NIC和USB功能，必须将这些SP代码设为</w:t>
            </w:r>
            <w:r>
              <w:rPr>
                <w:rFonts w:ascii="SimSun" w:hAnsi="SimSun" w:eastAsia="SimSun" w:cs="SimSun"/>
                <w:sz w:val="26"/>
                <w:szCs w:val="26"/>
                <w:spacing w:val="6"/>
              </w:rPr>
              <w:t xml:space="preserve"> </w:t>
            </w:r>
            <w:r>
              <w:rPr>
                <w:rFonts w:ascii="SimSun" w:hAnsi="SimSun" w:eastAsia="SimSun" w:cs="SimSun"/>
                <w:sz w:val="26"/>
                <w:szCs w:val="26"/>
                <w:spacing w:val="-7"/>
              </w:rPr>
              <w:t>“1”。</w:t>
            </w:r>
          </w:p>
        </w:tc>
      </w:tr>
      <w:tr>
        <w:trPr>
          <w:trHeight w:val="508" w:hRule="atLeast"/>
        </w:trPr>
        <w:tc>
          <w:tcPr>
            <w:tcW w:w="1154" w:type="dxa"/>
            <w:vAlign w:val="top"/>
          </w:tcPr>
          <w:p>
            <w:pPr>
              <w:ind w:left="925"/>
              <w:spacing w:before="162" w:line="238" w:lineRule="auto"/>
              <w:rPr>
                <w:rFonts w:ascii="SimSun" w:hAnsi="SimSun" w:eastAsia="SimSun" w:cs="SimSun"/>
                <w:sz w:val="26"/>
                <w:szCs w:val="26"/>
              </w:rPr>
            </w:pPr>
            <w:r>
              <w:rPr>
                <w:rFonts w:ascii="SimSun" w:hAnsi="SimSun" w:eastAsia="SimSun" w:cs="SimSun"/>
                <w:sz w:val="26"/>
                <w:szCs w:val="26"/>
              </w:rPr>
              <w:t>1</w:t>
            </w:r>
          </w:p>
        </w:tc>
        <w:tc>
          <w:tcPr>
            <w:tcW w:w="3196" w:type="dxa"/>
            <w:vAlign w:val="top"/>
          </w:tcPr>
          <w:p>
            <w:pPr>
              <w:ind w:left="101"/>
              <w:spacing w:before="135" w:line="219" w:lineRule="auto"/>
              <w:rPr>
                <w:rFonts w:ascii="SimSun" w:hAnsi="SimSun" w:eastAsia="SimSun" w:cs="SimSun"/>
                <w:sz w:val="26"/>
                <w:szCs w:val="26"/>
              </w:rPr>
            </w:pPr>
            <w:r>
              <w:rPr>
                <w:rFonts w:ascii="SimSun" w:hAnsi="SimSun" w:eastAsia="SimSun" w:cs="SimSun"/>
                <w:sz w:val="26"/>
                <w:szCs w:val="26"/>
                <w:spacing w:val="4"/>
              </w:rPr>
              <w:t>板载</w:t>
            </w:r>
            <w:r>
              <w:rPr>
                <w:rFonts w:ascii="SimSun" w:hAnsi="SimSun" w:eastAsia="SimSun" w:cs="SimSun"/>
                <w:sz w:val="26"/>
                <w:szCs w:val="26"/>
              </w:rPr>
              <w:t>NIC</w:t>
            </w:r>
          </w:p>
        </w:tc>
        <w:tc>
          <w:tcPr>
            <w:tcW w:w="4930" w:type="dxa"/>
            <w:vAlign w:val="top"/>
            <w:vMerge w:val="restart"/>
            <w:tcBorders>
              <w:bottom w:val="nil"/>
            </w:tcBorders>
          </w:tcPr>
          <w:p>
            <w:pPr>
              <w:spacing w:line="300" w:lineRule="auto"/>
              <w:rPr>
                <w:rFonts w:ascii="Arial"/>
                <w:sz w:val="21"/>
              </w:rPr>
            </w:pPr>
            <w:r/>
          </w:p>
          <w:p>
            <w:pPr>
              <w:ind w:left="85"/>
              <w:spacing w:before="85" w:line="219" w:lineRule="auto"/>
              <w:rPr>
                <w:rFonts w:ascii="SimSun" w:hAnsi="SimSun" w:eastAsia="SimSun" w:cs="SimSun"/>
                <w:sz w:val="26"/>
                <w:szCs w:val="26"/>
              </w:rPr>
            </w:pPr>
            <w:r>
              <w:rPr>
                <w:rFonts w:ascii="SimSun" w:hAnsi="SimSun" w:eastAsia="SimSun" w:cs="SimSun"/>
                <w:sz w:val="26"/>
                <w:szCs w:val="26"/>
                <w:spacing w:val="3"/>
              </w:rPr>
              <w:t>0:禁用，1:启用</w:t>
            </w:r>
          </w:p>
        </w:tc>
      </w:tr>
      <w:tr>
        <w:trPr>
          <w:trHeight w:val="503" w:hRule="atLeast"/>
        </w:trPr>
        <w:tc>
          <w:tcPr>
            <w:tcW w:w="1154" w:type="dxa"/>
            <w:vAlign w:val="top"/>
          </w:tcPr>
          <w:p>
            <w:pPr>
              <w:ind w:left="925"/>
              <w:spacing w:before="154"/>
              <w:rPr>
                <w:rFonts w:ascii="SimSun" w:hAnsi="SimSun" w:eastAsia="SimSun" w:cs="SimSun"/>
                <w:sz w:val="26"/>
                <w:szCs w:val="26"/>
              </w:rPr>
            </w:pPr>
            <w:r>
              <w:rPr>
                <w:rFonts w:ascii="SimSun" w:hAnsi="SimSun" w:eastAsia="SimSun" w:cs="SimSun"/>
                <w:sz w:val="26"/>
                <w:szCs w:val="26"/>
              </w:rPr>
              <w:t>2</w:t>
            </w:r>
          </w:p>
        </w:tc>
        <w:tc>
          <w:tcPr>
            <w:tcW w:w="3196" w:type="dxa"/>
            <w:vAlign w:val="top"/>
          </w:tcPr>
          <w:p>
            <w:pPr>
              <w:ind w:left="101"/>
              <w:spacing w:before="127" w:line="219" w:lineRule="auto"/>
              <w:rPr>
                <w:rFonts w:ascii="SimSun" w:hAnsi="SimSun" w:eastAsia="SimSun" w:cs="SimSun"/>
                <w:sz w:val="26"/>
                <w:szCs w:val="26"/>
              </w:rPr>
            </w:pPr>
            <w:r>
              <w:rPr>
                <w:rFonts w:ascii="SimSun" w:hAnsi="SimSun" w:eastAsia="SimSun" w:cs="SimSun"/>
                <w:sz w:val="26"/>
                <w:szCs w:val="26"/>
                <w:spacing w:val="4"/>
              </w:rPr>
              <w:t>板载</w:t>
            </w:r>
            <w:r>
              <w:rPr>
                <w:rFonts w:ascii="SimSun" w:hAnsi="SimSun" w:eastAsia="SimSun" w:cs="SimSun"/>
                <w:sz w:val="26"/>
                <w:szCs w:val="26"/>
              </w:rPr>
              <w:t>USB</w:t>
            </w:r>
          </w:p>
        </w:tc>
        <w:tc>
          <w:tcPr>
            <w:tcW w:w="4930" w:type="dxa"/>
            <w:vAlign w:val="top"/>
            <w:vMerge w:val="continue"/>
            <w:tcBorders>
              <w:top w:val="nil"/>
            </w:tcBorders>
          </w:tcPr>
          <w:p>
            <w:pPr>
              <w:rPr>
                <w:rFonts w:ascii="Arial"/>
                <w:sz w:val="21"/>
              </w:rPr>
            </w:pPr>
            <w:r/>
          </w:p>
        </w:tc>
      </w:tr>
    </w:tbl>
    <w:p>
      <w:pPr>
        <w:spacing w:before="39"/>
        <w:rPr/>
      </w:pPr>
      <w:r/>
    </w:p>
    <w:tbl>
      <w:tblPr>
        <w:tblStyle w:val="TableNormal"/>
        <w:tblW w:w="927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4"/>
        <w:gridCol w:w="8116"/>
      </w:tblGrid>
      <w:tr>
        <w:trPr>
          <w:trHeight w:val="513" w:hRule="atLeast"/>
        </w:trPr>
        <w:tc>
          <w:tcPr>
            <w:tcW w:w="1154" w:type="dxa"/>
            <w:vAlign w:val="top"/>
            <w:vMerge w:val="restart"/>
            <w:tcBorders>
              <w:bottom w:val="nil"/>
            </w:tcBorders>
          </w:tcPr>
          <w:p>
            <w:pPr>
              <w:spacing w:line="322" w:lineRule="auto"/>
              <w:rPr>
                <w:rFonts w:ascii="Arial"/>
                <w:sz w:val="21"/>
              </w:rPr>
            </w:pPr>
            <w:r/>
          </w:p>
          <w:p>
            <w:pPr>
              <w:spacing w:line="322" w:lineRule="auto"/>
              <w:rPr>
                <w:rFonts w:ascii="Arial"/>
                <w:sz w:val="21"/>
              </w:rPr>
            </w:pPr>
            <w:r/>
          </w:p>
          <w:p>
            <w:pPr>
              <w:ind w:left="75"/>
              <w:spacing w:before="81"/>
              <w:rPr>
                <w:rFonts w:ascii="SimSun" w:hAnsi="SimSun" w:eastAsia="SimSun" w:cs="SimSun"/>
                <w:sz w:val="25"/>
                <w:szCs w:val="25"/>
              </w:rPr>
            </w:pPr>
            <w:r>
              <w:rPr>
                <w:rFonts w:ascii="SimSun" w:hAnsi="SimSun" w:eastAsia="SimSun" w:cs="SimSun"/>
                <w:sz w:val="25"/>
                <w:szCs w:val="25"/>
                <w:spacing w:val="-3"/>
              </w:rPr>
              <w:t>5990</w:t>
            </w:r>
          </w:p>
        </w:tc>
        <w:tc>
          <w:tcPr>
            <w:tcW w:w="8116" w:type="dxa"/>
            <w:vAlign w:val="top"/>
          </w:tcPr>
          <w:p>
            <w:pPr>
              <w:ind w:left="101"/>
              <w:spacing w:before="135" w:line="219" w:lineRule="auto"/>
              <w:rPr>
                <w:rFonts w:ascii="SimSun" w:hAnsi="SimSun" w:eastAsia="SimSun" w:cs="SimSun"/>
                <w:sz w:val="25"/>
                <w:szCs w:val="25"/>
              </w:rPr>
            </w:pPr>
            <w:r>
              <w:rPr>
                <w:rFonts w:ascii="SimSun" w:hAnsi="SimSun" w:eastAsia="SimSun" w:cs="SimSun"/>
                <w:sz w:val="25"/>
                <w:szCs w:val="25"/>
              </w:rPr>
              <w:t>SP</w:t>
            </w:r>
            <w:r>
              <w:rPr>
                <w:rFonts w:ascii="SimSun" w:hAnsi="SimSun" w:eastAsia="SimSun" w:cs="SimSun"/>
                <w:sz w:val="25"/>
                <w:szCs w:val="25"/>
                <w:spacing w:val="2"/>
              </w:rPr>
              <w:t>打印模式</w:t>
            </w:r>
          </w:p>
        </w:tc>
      </w:tr>
      <w:tr>
        <w:trPr>
          <w:trHeight w:val="1127" w:hRule="atLeast"/>
        </w:trPr>
        <w:tc>
          <w:tcPr>
            <w:tcW w:w="1154" w:type="dxa"/>
            <w:vAlign w:val="top"/>
            <w:vMerge w:val="continue"/>
            <w:tcBorders>
              <w:top w:val="nil"/>
            </w:tcBorders>
          </w:tcPr>
          <w:p>
            <w:pPr>
              <w:rPr>
                <w:rFonts w:ascii="Arial"/>
                <w:sz w:val="21"/>
              </w:rPr>
            </w:pPr>
            <w:r/>
          </w:p>
        </w:tc>
        <w:tc>
          <w:tcPr>
            <w:tcW w:w="8116" w:type="dxa"/>
            <w:vAlign w:val="top"/>
          </w:tcPr>
          <w:p>
            <w:pPr>
              <w:ind w:left="101"/>
              <w:spacing w:before="159" w:line="215" w:lineRule="auto"/>
              <w:rPr>
                <w:rFonts w:ascii="SimSun" w:hAnsi="SimSun" w:eastAsia="SimSun" w:cs="SimSun"/>
                <w:sz w:val="25"/>
                <w:szCs w:val="25"/>
              </w:rPr>
            </w:pPr>
            <w:r>
              <w:rPr>
                <w:rFonts w:ascii="SimSun" w:hAnsi="SimSun" w:eastAsia="SimSun" w:cs="SimSun"/>
                <w:sz w:val="25"/>
                <w:szCs w:val="25"/>
              </w:rPr>
              <w:t>打印SMC报告。在SP模式下，按复印窗口可移至复印屏幕，选择纸张尺</w:t>
            </w:r>
          </w:p>
          <w:p>
            <w:pPr>
              <w:ind w:left="101" w:right="123"/>
              <w:spacing w:before="1" w:line="231" w:lineRule="auto"/>
              <w:rPr>
                <w:rFonts w:ascii="SimSun" w:hAnsi="SimSun" w:eastAsia="SimSun" w:cs="SimSun"/>
                <w:sz w:val="25"/>
                <w:szCs w:val="25"/>
              </w:rPr>
            </w:pPr>
            <w:r>
              <w:rPr>
                <w:rFonts w:ascii="SimSun" w:hAnsi="SimSun" w:eastAsia="SimSun" w:cs="SimSun"/>
                <w:sz w:val="25"/>
                <w:szCs w:val="25"/>
              </w:rPr>
              <w:t>寸，然后按启动。为确保打印出全部信息，应选择A4/LT(横送)或更大尺</w:t>
            </w:r>
            <w:r>
              <w:rPr>
                <w:rFonts w:ascii="SimSun" w:hAnsi="SimSun" w:eastAsia="SimSun" w:cs="SimSun"/>
                <w:sz w:val="25"/>
                <w:szCs w:val="25"/>
                <w:spacing w:val="5"/>
              </w:rPr>
              <w:t xml:space="preserve"> </w:t>
            </w:r>
            <w:r>
              <w:rPr>
                <w:rFonts w:ascii="SimSun" w:hAnsi="SimSun" w:eastAsia="SimSun" w:cs="SimSun"/>
                <w:sz w:val="25"/>
                <w:szCs w:val="25"/>
              </w:rPr>
              <w:t>寸的纸张。按SP窗口以返回SP模式，选择所需打印，</w:t>
            </w:r>
            <w:r>
              <w:rPr>
                <w:rFonts w:ascii="SimSun" w:hAnsi="SimSun" w:eastAsia="SimSun" w:cs="SimSun"/>
                <w:sz w:val="25"/>
                <w:szCs w:val="25"/>
                <w:spacing w:val="-1"/>
              </w:rPr>
              <w:t>然后按执行。</w:t>
            </w:r>
          </w:p>
        </w:tc>
      </w:tr>
      <w:tr>
        <w:trPr>
          <w:trHeight w:val="499" w:hRule="atLeast"/>
        </w:trPr>
        <w:tc>
          <w:tcPr>
            <w:tcW w:w="1154" w:type="dxa"/>
            <w:vAlign w:val="top"/>
          </w:tcPr>
          <w:p>
            <w:pPr>
              <w:ind w:left="925"/>
              <w:spacing w:before="160" w:line="241" w:lineRule="auto"/>
              <w:rPr>
                <w:rFonts w:ascii="SimSun" w:hAnsi="SimSun" w:eastAsia="SimSun" w:cs="SimSun"/>
                <w:sz w:val="25"/>
                <w:szCs w:val="25"/>
              </w:rPr>
            </w:pPr>
            <w:r>
              <w:rPr>
                <w:rFonts w:ascii="SimSun" w:hAnsi="SimSun" w:eastAsia="SimSun" w:cs="SimSun"/>
                <w:sz w:val="25"/>
                <w:szCs w:val="25"/>
              </w:rPr>
              <w:t>1</w:t>
            </w:r>
          </w:p>
        </w:tc>
        <w:tc>
          <w:tcPr>
            <w:tcW w:w="8116" w:type="dxa"/>
            <w:vAlign w:val="top"/>
          </w:tcPr>
          <w:p>
            <w:pPr>
              <w:ind w:left="101"/>
              <w:spacing w:before="135" w:line="219" w:lineRule="auto"/>
              <w:rPr>
                <w:rFonts w:ascii="SimSun" w:hAnsi="SimSun" w:eastAsia="SimSun" w:cs="SimSun"/>
                <w:sz w:val="25"/>
                <w:szCs w:val="25"/>
              </w:rPr>
            </w:pPr>
            <w:r>
              <w:rPr>
                <w:rFonts w:ascii="SimSun" w:hAnsi="SimSun" w:eastAsia="SimSun" w:cs="SimSun"/>
                <w:sz w:val="25"/>
                <w:szCs w:val="25"/>
                <w:spacing w:val="6"/>
              </w:rPr>
              <w:t>全部(数据列表)</w:t>
            </w:r>
          </w:p>
        </w:tc>
      </w:tr>
      <w:tr>
        <w:trPr>
          <w:trHeight w:val="508" w:hRule="atLeast"/>
        </w:trPr>
        <w:tc>
          <w:tcPr>
            <w:tcW w:w="1154" w:type="dxa"/>
            <w:vAlign w:val="top"/>
          </w:tcPr>
          <w:p>
            <w:pPr>
              <w:ind w:left="925"/>
              <w:spacing w:before="161" w:line="241" w:lineRule="auto"/>
              <w:rPr>
                <w:rFonts w:ascii="SimSun" w:hAnsi="SimSun" w:eastAsia="SimSun" w:cs="SimSun"/>
                <w:sz w:val="25"/>
                <w:szCs w:val="25"/>
              </w:rPr>
            </w:pPr>
            <w:r>
              <w:rPr>
                <w:rFonts w:ascii="SimSun" w:hAnsi="SimSun" w:eastAsia="SimSun" w:cs="SimSun"/>
                <w:sz w:val="25"/>
                <w:szCs w:val="25"/>
              </w:rPr>
              <w:t>2</w:t>
            </w:r>
          </w:p>
        </w:tc>
        <w:tc>
          <w:tcPr>
            <w:tcW w:w="8116" w:type="dxa"/>
            <w:vAlign w:val="top"/>
          </w:tcPr>
          <w:p>
            <w:pPr>
              <w:ind w:left="101"/>
              <w:spacing w:before="136" w:line="219" w:lineRule="auto"/>
              <w:rPr>
                <w:rFonts w:ascii="SimSun" w:hAnsi="SimSun" w:eastAsia="SimSun" w:cs="SimSun"/>
                <w:sz w:val="25"/>
                <w:szCs w:val="25"/>
              </w:rPr>
            </w:pPr>
            <w:r>
              <w:rPr>
                <w:rFonts w:ascii="SimSun" w:hAnsi="SimSun" w:eastAsia="SimSun" w:cs="SimSun"/>
                <w:sz w:val="25"/>
                <w:szCs w:val="25"/>
              </w:rPr>
              <w:t>SP</w:t>
            </w:r>
            <w:r>
              <w:rPr>
                <w:rFonts w:ascii="SimSun" w:hAnsi="SimSun" w:eastAsia="SimSun" w:cs="SimSun"/>
                <w:sz w:val="25"/>
                <w:szCs w:val="25"/>
                <w:spacing w:val="6"/>
              </w:rPr>
              <w:t>(模式数据列表)</w:t>
            </w:r>
          </w:p>
        </w:tc>
      </w:tr>
      <w:tr>
        <w:trPr>
          <w:trHeight w:val="519" w:hRule="atLeast"/>
        </w:trPr>
        <w:tc>
          <w:tcPr>
            <w:tcW w:w="1154" w:type="dxa"/>
            <w:vAlign w:val="top"/>
          </w:tcPr>
          <w:p>
            <w:pPr>
              <w:ind w:left="925"/>
              <w:spacing w:before="172"/>
              <w:rPr>
                <w:rFonts w:ascii="SimSun" w:hAnsi="SimSun" w:eastAsia="SimSun" w:cs="SimSun"/>
                <w:sz w:val="25"/>
                <w:szCs w:val="25"/>
              </w:rPr>
            </w:pPr>
            <w:r>
              <w:rPr>
                <w:rFonts w:ascii="SimSun" w:hAnsi="SimSun" w:eastAsia="SimSun" w:cs="SimSun"/>
                <w:sz w:val="25"/>
                <w:szCs w:val="25"/>
              </w:rPr>
              <w:t>3</w:t>
            </w:r>
          </w:p>
        </w:tc>
        <w:tc>
          <w:tcPr>
            <w:tcW w:w="8116" w:type="dxa"/>
            <w:vAlign w:val="top"/>
          </w:tcPr>
          <w:p>
            <w:pPr>
              <w:ind w:left="101"/>
              <w:spacing w:before="148" w:line="219" w:lineRule="auto"/>
              <w:rPr>
                <w:rFonts w:ascii="SimSun" w:hAnsi="SimSun" w:eastAsia="SimSun" w:cs="SimSun"/>
                <w:sz w:val="25"/>
                <w:szCs w:val="25"/>
              </w:rPr>
            </w:pPr>
            <w:r>
              <w:rPr>
                <w:rFonts w:ascii="SimSun" w:hAnsi="SimSun" w:eastAsia="SimSun" w:cs="SimSun"/>
                <w:sz w:val="25"/>
                <w:szCs w:val="25"/>
                <w:spacing w:val="2"/>
              </w:rPr>
              <w:t>用户程序数据</w:t>
            </w:r>
          </w:p>
        </w:tc>
      </w:tr>
      <w:tr>
        <w:trPr>
          <w:trHeight w:val="513" w:hRule="atLeast"/>
        </w:trPr>
        <w:tc>
          <w:tcPr>
            <w:tcW w:w="1154" w:type="dxa"/>
            <w:vAlign w:val="top"/>
          </w:tcPr>
          <w:p>
            <w:pPr>
              <w:ind w:left="925"/>
              <w:spacing w:before="164" w:line="241" w:lineRule="auto"/>
              <w:rPr>
                <w:rFonts w:ascii="SimSun" w:hAnsi="SimSun" w:eastAsia="SimSun" w:cs="SimSun"/>
                <w:sz w:val="25"/>
                <w:szCs w:val="25"/>
              </w:rPr>
            </w:pPr>
            <w:r>
              <w:rPr>
                <w:rFonts w:ascii="SimSun" w:hAnsi="SimSun" w:eastAsia="SimSun" w:cs="SimSun"/>
                <w:sz w:val="25"/>
                <w:szCs w:val="25"/>
              </w:rPr>
              <w:t>4</w:t>
            </w:r>
          </w:p>
        </w:tc>
        <w:tc>
          <w:tcPr>
            <w:tcW w:w="8116" w:type="dxa"/>
            <w:vAlign w:val="top"/>
          </w:tcPr>
          <w:p>
            <w:pPr>
              <w:ind w:left="101"/>
              <w:spacing w:before="139" w:line="219" w:lineRule="auto"/>
              <w:rPr>
                <w:rFonts w:ascii="SimSun" w:hAnsi="SimSun" w:eastAsia="SimSun" w:cs="SimSun"/>
                <w:sz w:val="25"/>
                <w:szCs w:val="25"/>
              </w:rPr>
            </w:pPr>
            <w:r>
              <w:rPr>
                <w:rFonts w:ascii="SimSun" w:hAnsi="SimSun" w:eastAsia="SimSun" w:cs="SimSun"/>
                <w:sz w:val="25"/>
                <w:szCs w:val="25"/>
                <w:spacing w:val="3"/>
              </w:rPr>
              <w:t>记录数据</w:t>
            </w:r>
          </w:p>
        </w:tc>
      </w:tr>
    </w:tbl>
    <w:p>
      <w:pPr>
        <w:rPr>
          <w:rFonts w:ascii="Arial"/>
          <w:sz w:val="21"/>
        </w:rPr>
      </w:pPr>
      <w:r/>
    </w:p>
    <w:p>
      <w:pPr>
        <w:sectPr>
          <w:headerReference w:type="default" r:id="rId681"/>
          <w:footerReference w:type="default" r:id="rId682"/>
          <w:pgSz w:w="11900" w:h="16840"/>
          <w:pgMar w:top="1437" w:right="1269" w:bottom="795" w:left="19" w:header="1039" w:footer="633" w:gutter="0"/>
        </w:sectPr>
        <w:rPr>
          <w:rFonts w:ascii="Arial" w:hAnsi="Arial" w:eastAsia="Arial" w:cs="Arial"/>
          <w:sz w:val="21"/>
          <w:szCs w:val="21"/>
        </w:rPr>
      </w:pPr>
    </w:p>
    <w:p>
      <w:pPr>
        <w:spacing w:before="57"/>
        <w:rPr/>
      </w:pPr>
      <w:r>
        <w:pict>
          <v:shape id="_x0000_s688" style="position:absolute;margin-left:547.001pt;margin-top:240.997pt;mso-position-vertical-relative:page;mso-position-horizontal-relative:page;width:47pt;height:26.55pt;z-index:253992960;" o:allowincell="f" fillcolor="#6A6B6D" filled="true" stroked="false" type="#_x0000_t202">
            <v:fill on="true"/>
            <v:stroke on="false"/>
            <v:path/>
            <v:imagedata o:title=""/>
            <o:lock v:ext="edit" aspectratio="false"/>
            <v:textbox inset="0mm,0mm,0mm,0mm">
              <w:txbxContent>
                <w:p>
                  <w:pPr>
                    <w:ind w:left="240"/>
                    <w:spacing w:before="19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4"/>
        <w:gridCol w:w="8116"/>
      </w:tblGrid>
      <w:tr>
        <w:trPr>
          <w:trHeight w:val="514" w:hRule="atLeast"/>
        </w:trPr>
        <w:tc>
          <w:tcPr>
            <w:tcW w:w="1154" w:type="dxa"/>
            <w:vAlign w:val="top"/>
          </w:tcPr>
          <w:p>
            <w:pPr>
              <w:ind w:left="904"/>
              <w:spacing w:before="159"/>
              <w:rPr>
                <w:rFonts w:ascii="SimSun" w:hAnsi="SimSun" w:eastAsia="SimSun" w:cs="SimSun"/>
                <w:sz w:val="25"/>
                <w:szCs w:val="25"/>
              </w:rPr>
            </w:pPr>
            <w:r>
              <w:rPr>
                <w:rFonts w:ascii="SimSun" w:hAnsi="SimSun" w:eastAsia="SimSun" w:cs="SimSun"/>
                <w:sz w:val="25"/>
                <w:szCs w:val="25"/>
              </w:rPr>
              <w:t>5</w:t>
            </w:r>
          </w:p>
        </w:tc>
        <w:tc>
          <w:tcPr>
            <w:tcW w:w="8116" w:type="dxa"/>
            <w:vAlign w:val="top"/>
          </w:tcPr>
          <w:p>
            <w:pPr>
              <w:ind w:left="81"/>
              <w:spacing w:before="133" w:line="218" w:lineRule="auto"/>
              <w:rPr>
                <w:rFonts w:ascii="SimSun" w:hAnsi="SimSun" w:eastAsia="SimSun" w:cs="SimSun"/>
                <w:sz w:val="25"/>
                <w:szCs w:val="25"/>
              </w:rPr>
            </w:pPr>
            <w:r>
              <w:rPr>
                <w:rFonts w:ascii="SimSun" w:hAnsi="SimSun" w:eastAsia="SimSun" w:cs="SimSun"/>
                <w:sz w:val="25"/>
                <w:szCs w:val="25"/>
                <w:spacing w:val="4"/>
              </w:rPr>
              <w:t>诊断报告</w:t>
            </w:r>
          </w:p>
        </w:tc>
      </w:tr>
      <w:tr>
        <w:trPr>
          <w:trHeight w:val="509" w:hRule="atLeast"/>
        </w:trPr>
        <w:tc>
          <w:tcPr>
            <w:tcW w:w="1154" w:type="dxa"/>
            <w:vAlign w:val="top"/>
          </w:tcPr>
          <w:p>
            <w:pPr>
              <w:ind w:left="904"/>
              <w:spacing w:before="155"/>
              <w:rPr>
                <w:rFonts w:ascii="SimSun" w:hAnsi="SimSun" w:eastAsia="SimSun" w:cs="SimSun"/>
                <w:sz w:val="25"/>
                <w:szCs w:val="25"/>
              </w:rPr>
            </w:pPr>
            <w:r>
              <w:rPr>
                <w:rFonts w:ascii="SimSun" w:hAnsi="SimSun" w:eastAsia="SimSun" w:cs="SimSun"/>
                <w:sz w:val="25"/>
                <w:szCs w:val="25"/>
              </w:rPr>
              <w:t>6</w:t>
            </w:r>
          </w:p>
        </w:tc>
        <w:tc>
          <w:tcPr>
            <w:tcW w:w="8116" w:type="dxa"/>
            <w:vAlign w:val="top"/>
          </w:tcPr>
          <w:p>
            <w:pPr>
              <w:ind w:left="81"/>
              <w:spacing w:before="129" w:line="219" w:lineRule="auto"/>
              <w:rPr>
                <w:rFonts w:ascii="SimSun" w:hAnsi="SimSun" w:eastAsia="SimSun" w:cs="SimSun"/>
                <w:sz w:val="25"/>
                <w:szCs w:val="25"/>
              </w:rPr>
            </w:pPr>
            <w:r>
              <w:rPr>
                <w:rFonts w:ascii="SimSun" w:hAnsi="SimSun" w:eastAsia="SimSun" w:cs="SimSun"/>
                <w:sz w:val="25"/>
                <w:szCs w:val="25"/>
                <w:spacing w:val="2"/>
              </w:rPr>
              <w:t>非默认值(仅打印设为除默认值之外值的</w:t>
            </w:r>
            <w:r>
              <w:rPr>
                <w:rFonts w:ascii="SimSun" w:hAnsi="SimSun" w:eastAsia="SimSun" w:cs="SimSun"/>
                <w:sz w:val="25"/>
                <w:szCs w:val="25"/>
              </w:rPr>
              <w:t>SP</w:t>
            </w:r>
            <w:r>
              <w:rPr>
                <w:rFonts w:ascii="SimSun" w:hAnsi="SimSun" w:eastAsia="SimSun" w:cs="SimSun"/>
                <w:sz w:val="25"/>
                <w:szCs w:val="25"/>
                <w:spacing w:val="2"/>
              </w:rPr>
              <w:t>)</w:t>
            </w:r>
          </w:p>
        </w:tc>
      </w:tr>
      <w:tr>
        <w:trPr>
          <w:trHeight w:val="509" w:hRule="atLeast"/>
        </w:trPr>
        <w:tc>
          <w:tcPr>
            <w:tcW w:w="1154" w:type="dxa"/>
            <w:vAlign w:val="top"/>
          </w:tcPr>
          <w:p>
            <w:pPr>
              <w:ind w:left="904"/>
              <w:spacing w:before="156"/>
              <w:rPr>
                <w:rFonts w:ascii="SimSun" w:hAnsi="SimSun" w:eastAsia="SimSun" w:cs="SimSun"/>
                <w:sz w:val="25"/>
                <w:szCs w:val="25"/>
              </w:rPr>
            </w:pPr>
            <w:r>
              <w:rPr>
                <w:rFonts w:ascii="SimSun" w:hAnsi="SimSun" w:eastAsia="SimSun" w:cs="SimSun"/>
                <w:sz w:val="25"/>
                <w:szCs w:val="25"/>
              </w:rPr>
              <w:t>7</w:t>
            </w:r>
          </w:p>
        </w:tc>
        <w:tc>
          <w:tcPr>
            <w:tcW w:w="8116" w:type="dxa"/>
            <w:vAlign w:val="top"/>
          </w:tcPr>
          <w:p>
            <w:pPr>
              <w:ind w:left="81"/>
              <w:spacing w:before="133" w:line="221" w:lineRule="auto"/>
              <w:rPr>
                <w:rFonts w:ascii="SimSun" w:hAnsi="SimSun" w:eastAsia="SimSun" w:cs="SimSun"/>
                <w:sz w:val="25"/>
                <w:szCs w:val="25"/>
              </w:rPr>
            </w:pPr>
            <w:r>
              <w:rPr>
                <w:rFonts w:ascii="SimSun" w:hAnsi="SimSun" w:eastAsia="SimSun" w:cs="SimSun"/>
                <w:sz w:val="25"/>
                <w:szCs w:val="25"/>
                <w:spacing w:val="-1"/>
              </w:rPr>
              <w:t>NIB摘要</w:t>
            </w:r>
          </w:p>
        </w:tc>
      </w:tr>
      <w:tr>
        <w:trPr>
          <w:trHeight w:val="499" w:hRule="atLeast"/>
        </w:trPr>
        <w:tc>
          <w:tcPr>
            <w:tcW w:w="1154" w:type="dxa"/>
            <w:vAlign w:val="top"/>
          </w:tcPr>
          <w:p>
            <w:pPr>
              <w:ind w:left="904"/>
              <w:spacing w:before="157"/>
              <w:rPr>
                <w:rFonts w:ascii="SimSun" w:hAnsi="SimSun" w:eastAsia="SimSun" w:cs="SimSun"/>
                <w:sz w:val="25"/>
                <w:szCs w:val="25"/>
              </w:rPr>
            </w:pPr>
            <w:r>
              <w:rPr>
                <w:rFonts w:ascii="SimSun" w:hAnsi="SimSun" w:eastAsia="SimSun" w:cs="SimSun"/>
                <w:sz w:val="25"/>
                <w:szCs w:val="25"/>
              </w:rPr>
              <w:t>8</w:t>
            </w:r>
          </w:p>
        </w:tc>
        <w:tc>
          <w:tcPr>
            <w:tcW w:w="8116" w:type="dxa"/>
            <w:vAlign w:val="top"/>
          </w:tcPr>
          <w:p>
            <w:pPr>
              <w:ind w:left="81"/>
              <w:spacing w:before="133" w:line="219" w:lineRule="auto"/>
              <w:rPr>
                <w:rFonts w:ascii="SimSun" w:hAnsi="SimSun" w:eastAsia="SimSun" w:cs="SimSun"/>
                <w:sz w:val="25"/>
                <w:szCs w:val="25"/>
              </w:rPr>
            </w:pPr>
            <w:r>
              <w:rPr>
                <w:rFonts w:ascii="SimSun" w:hAnsi="SimSun" w:eastAsia="SimSun" w:cs="SimSun"/>
                <w:sz w:val="25"/>
                <w:szCs w:val="25"/>
                <w:spacing w:val="4"/>
              </w:rPr>
              <w:t>捕获日志</w:t>
            </w:r>
          </w:p>
        </w:tc>
      </w:tr>
      <w:tr>
        <w:trPr>
          <w:trHeight w:val="509" w:hRule="atLeast"/>
        </w:trPr>
        <w:tc>
          <w:tcPr>
            <w:tcW w:w="1154" w:type="dxa"/>
            <w:vAlign w:val="top"/>
          </w:tcPr>
          <w:p>
            <w:pPr>
              <w:ind w:left="775"/>
              <w:spacing w:before="159" w:line="241" w:lineRule="auto"/>
              <w:rPr>
                <w:rFonts w:ascii="SimSun" w:hAnsi="SimSun" w:eastAsia="SimSun" w:cs="SimSun"/>
                <w:sz w:val="25"/>
                <w:szCs w:val="25"/>
              </w:rPr>
            </w:pPr>
            <w:r>
              <w:rPr>
                <w:rFonts w:ascii="SimSun" w:hAnsi="SimSun" w:eastAsia="SimSun" w:cs="SimSun"/>
                <w:sz w:val="25"/>
                <w:szCs w:val="25"/>
                <w:spacing w:val="-4"/>
              </w:rPr>
              <w:t>21</w:t>
            </w:r>
          </w:p>
        </w:tc>
        <w:tc>
          <w:tcPr>
            <w:tcW w:w="8116" w:type="dxa"/>
            <w:vAlign w:val="top"/>
          </w:tcPr>
          <w:p>
            <w:pPr>
              <w:ind w:left="81"/>
              <w:spacing w:before="132" w:line="219" w:lineRule="auto"/>
              <w:rPr>
                <w:rFonts w:ascii="SimSun" w:hAnsi="SimSun" w:eastAsia="SimSun" w:cs="SimSun"/>
                <w:sz w:val="25"/>
                <w:szCs w:val="25"/>
              </w:rPr>
            </w:pPr>
            <w:r>
              <w:rPr>
                <w:rFonts w:ascii="SimSun" w:hAnsi="SimSun" w:eastAsia="SimSun" w:cs="SimSun"/>
                <w:sz w:val="25"/>
                <w:szCs w:val="25"/>
                <w:spacing w:val="2"/>
              </w:rPr>
              <w:t>复印机用户程序</w:t>
            </w:r>
          </w:p>
        </w:tc>
      </w:tr>
      <w:tr>
        <w:trPr>
          <w:trHeight w:val="509" w:hRule="atLeast"/>
        </w:trPr>
        <w:tc>
          <w:tcPr>
            <w:tcW w:w="1154" w:type="dxa"/>
            <w:vAlign w:val="top"/>
          </w:tcPr>
          <w:p>
            <w:pPr>
              <w:ind w:left="775"/>
              <w:spacing w:before="160" w:line="241" w:lineRule="auto"/>
              <w:rPr>
                <w:rFonts w:ascii="SimSun" w:hAnsi="SimSun" w:eastAsia="SimSun" w:cs="SimSun"/>
                <w:sz w:val="25"/>
                <w:szCs w:val="25"/>
              </w:rPr>
            </w:pPr>
            <w:r>
              <w:rPr>
                <w:rFonts w:ascii="SimSun" w:hAnsi="SimSun" w:eastAsia="SimSun" w:cs="SimSun"/>
                <w:sz w:val="25"/>
                <w:szCs w:val="25"/>
                <w:spacing w:val="-4"/>
              </w:rPr>
              <w:t>22</w:t>
            </w:r>
          </w:p>
        </w:tc>
        <w:tc>
          <w:tcPr>
            <w:tcW w:w="8116" w:type="dxa"/>
            <w:vAlign w:val="top"/>
          </w:tcPr>
          <w:p>
            <w:pPr>
              <w:ind w:left="81"/>
              <w:spacing w:before="135" w:line="219" w:lineRule="auto"/>
              <w:rPr>
                <w:rFonts w:ascii="SimSun" w:hAnsi="SimSun" w:eastAsia="SimSun" w:cs="SimSun"/>
                <w:sz w:val="25"/>
                <w:szCs w:val="25"/>
              </w:rPr>
            </w:pPr>
            <w:r>
              <w:rPr>
                <w:rFonts w:ascii="SimSun" w:hAnsi="SimSun" w:eastAsia="SimSun" w:cs="SimSun"/>
                <w:sz w:val="25"/>
                <w:szCs w:val="25"/>
                <w:spacing w:val="3"/>
              </w:rPr>
              <w:t>扫描仪</w:t>
            </w:r>
            <w:r>
              <w:rPr>
                <w:rFonts w:ascii="SimSun" w:hAnsi="SimSun" w:eastAsia="SimSun" w:cs="SimSun"/>
                <w:sz w:val="25"/>
                <w:szCs w:val="25"/>
              </w:rPr>
              <w:t>SP</w:t>
            </w:r>
          </w:p>
        </w:tc>
      </w:tr>
      <w:tr>
        <w:trPr>
          <w:trHeight w:val="509" w:hRule="atLeast"/>
        </w:trPr>
        <w:tc>
          <w:tcPr>
            <w:tcW w:w="1154" w:type="dxa"/>
            <w:vAlign w:val="top"/>
          </w:tcPr>
          <w:p>
            <w:pPr>
              <w:ind w:left="775"/>
              <w:spacing w:before="160"/>
              <w:rPr>
                <w:rFonts w:ascii="SimSun" w:hAnsi="SimSun" w:eastAsia="SimSun" w:cs="SimSun"/>
                <w:sz w:val="25"/>
                <w:szCs w:val="25"/>
              </w:rPr>
            </w:pPr>
            <w:r>
              <w:rPr>
                <w:rFonts w:ascii="SimSun" w:hAnsi="SimSun" w:eastAsia="SimSun" w:cs="SimSun"/>
                <w:sz w:val="25"/>
                <w:szCs w:val="25"/>
                <w:spacing w:val="-4"/>
              </w:rPr>
              <w:t>23</w:t>
            </w:r>
          </w:p>
        </w:tc>
        <w:tc>
          <w:tcPr>
            <w:tcW w:w="8116" w:type="dxa"/>
            <w:vAlign w:val="top"/>
          </w:tcPr>
          <w:p>
            <w:pPr>
              <w:ind w:left="81"/>
              <w:spacing w:before="136" w:line="219" w:lineRule="auto"/>
              <w:rPr>
                <w:rFonts w:ascii="SimSun" w:hAnsi="SimSun" w:eastAsia="SimSun" w:cs="SimSun"/>
                <w:sz w:val="25"/>
                <w:szCs w:val="25"/>
              </w:rPr>
            </w:pPr>
            <w:r>
              <w:rPr>
                <w:rFonts w:ascii="SimSun" w:hAnsi="SimSun" w:eastAsia="SimSun" w:cs="SimSun"/>
                <w:sz w:val="25"/>
                <w:szCs w:val="25"/>
                <w:spacing w:val="2"/>
              </w:rPr>
              <w:t>扫描仪用户程序</w:t>
            </w:r>
          </w:p>
        </w:tc>
      </w:tr>
      <w:tr>
        <w:trPr>
          <w:trHeight w:val="518" w:hRule="atLeast"/>
        </w:trPr>
        <w:tc>
          <w:tcPr>
            <w:tcW w:w="1154" w:type="dxa"/>
            <w:vAlign w:val="top"/>
          </w:tcPr>
          <w:p>
            <w:pPr>
              <w:ind w:left="775"/>
              <w:spacing w:before="172" w:line="241" w:lineRule="auto"/>
              <w:rPr>
                <w:rFonts w:ascii="SimSun" w:hAnsi="SimSun" w:eastAsia="SimSun" w:cs="SimSun"/>
                <w:sz w:val="25"/>
                <w:szCs w:val="25"/>
              </w:rPr>
            </w:pPr>
            <w:r>
              <w:rPr>
                <w:rFonts w:ascii="SimSun" w:hAnsi="SimSun" w:eastAsia="SimSun" w:cs="SimSun"/>
                <w:sz w:val="25"/>
                <w:szCs w:val="25"/>
                <w:spacing w:val="-4"/>
              </w:rPr>
              <w:t>24</w:t>
            </w:r>
          </w:p>
        </w:tc>
        <w:tc>
          <w:tcPr>
            <w:tcW w:w="8116" w:type="dxa"/>
            <w:vAlign w:val="top"/>
          </w:tcPr>
          <w:p>
            <w:pPr>
              <w:ind w:left="81"/>
              <w:spacing w:before="145" w:line="218" w:lineRule="auto"/>
              <w:rPr>
                <w:rFonts w:ascii="SimSun" w:hAnsi="SimSun" w:eastAsia="SimSun" w:cs="SimSun"/>
                <w:sz w:val="25"/>
                <w:szCs w:val="25"/>
              </w:rPr>
            </w:pPr>
            <w:r>
              <w:rPr>
                <w:rFonts w:ascii="SimSun" w:hAnsi="SimSun" w:eastAsia="SimSun" w:cs="SimSun"/>
                <w:sz w:val="25"/>
                <w:szCs w:val="25"/>
              </w:rPr>
              <w:t>SDK</w:t>
            </w:r>
            <w:r>
              <w:rPr>
                <w:rFonts w:ascii="SimSun" w:hAnsi="SimSun" w:eastAsia="SimSun" w:cs="SimSun"/>
                <w:sz w:val="25"/>
                <w:szCs w:val="25"/>
                <w:spacing w:val="4"/>
              </w:rPr>
              <w:t>/J摘要</w:t>
            </w:r>
          </w:p>
        </w:tc>
      </w:tr>
      <w:tr>
        <w:trPr>
          <w:trHeight w:val="489" w:hRule="atLeast"/>
        </w:trPr>
        <w:tc>
          <w:tcPr>
            <w:tcW w:w="1154" w:type="dxa"/>
            <w:vAlign w:val="top"/>
          </w:tcPr>
          <w:p>
            <w:pPr>
              <w:ind w:left="775"/>
              <w:spacing w:before="153"/>
              <w:rPr>
                <w:rFonts w:ascii="SimSun" w:hAnsi="SimSun" w:eastAsia="SimSun" w:cs="SimSun"/>
                <w:sz w:val="25"/>
                <w:szCs w:val="25"/>
              </w:rPr>
            </w:pPr>
            <w:r>
              <w:rPr>
                <w:rFonts w:ascii="SimSun" w:hAnsi="SimSun" w:eastAsia="SimSun" w:cs="SimSun"/>
                <w:sz w:val="25"/>
                <w:szCs w:val="25"/>
                <w:spacing w:val="-4"/>
              </w:rPr>
              <w:t>25</w:t>
            </w:r>
          </w:p>
        </w:tc>
        <w:tc>
          <w:tcPr>
            <w:tcW w:w="8116" w:type="dxa"/>
            <w:vAlign w:val="top"/>
          </w:tcPr>
          <w:p>
            <w:pPr>
              <w:ind w:left="81"/>
              <w:spacing w:before="127" w:line="218" w:lineRule="auto"/>
              <w:rPr>
                <w:rFonts w:ascii="SimSun" w:hAnsi="SimSun" w:eastAsia="SimSun" w:cs="SimSun"/>
                <w:sz w:val="25"/>
                <w:szCs w:val="25"/>
              </w:rPr>
            </w:pPr>
            <w:r>
              <w:rPr>
                <w:rFonts w:ascii="SimSun" w:hAnsi="SimSun" w:eastAsia="SimSun" w:cs="SimSun"/>
                <w:sz w:val="25"/>
                <w:szCs w:val="25"/>
              </w:rPr>
              <w:t>SDK</w:t>
            </w:r>
            <w:r>
              <w:rPr>
                <w:rFonts w:ascii="SimSun" w:hAnsi="SimSun" w:eastAsia="SimSun" w:cs="SimSun"/>
                <w:sz w:val="25"/>
                <w:szCs w:val="25"/>
                <w:spacing w:val="2"/>
              </w:rPr>
              <w:t>/J应用程序信息</w:t>
            </w:r>
          </w:p>
        </w:tc>
      </w:tr>
      <w:tr>
        <w:trPr>
          <w:trHeight w:val="514" w:hRule="atLeast"/>
        </w:trPr>
        <w:tc>
          <w:tcPr>
            <w:tcW w:w="1154" w:type="dxa"/>
            <w:vAlign w:val="top"/>
          </w:tcPr>
          <w:p>
            <w:pPr>
              <w:ind w:left="775"/>
              <w:spacing w:before="164"/>
              <w:rPr>
                <w:rFonts w:ascii="SimSun" w:hAnsi="SimSun" w:eastAsia="SimSun" w:cs="SimSun"/>
                <w:sz w:val="25"/>
                <w:szCs w:val="25"/>
              </w:rPr>
            </w:pPr>
            <w:r>
              <w:rPr>
                <w:rFonts w:ascii="SimSun" w:hAnsi="SimSun" w:eastAsia="SimSun" w:cs="SimSun"/>
                <w:sz w:val="25"/>
                <w:szCs w:val="25"/>
                <w:spacing w:val="-4"/>
              </w:rPr>
              <w:t>26</w:t>
            </w:r>
          </w:p>
        </w:tc>
        <w:tc>
          <w:tcPr>
            <w:tcW w:w="8116" w:type="dxa"/>
            <w:vAlign w:val="top"/>
          </w:tcPr>
          <w:p>
            <w:pPr>
              <w:ind w:left="81"/>
              <w:spacing w:before="138" w:line="219" w:lineRule="auto"/>
              <w:rPr>
                <w:rFonts w:ascii="SimSun" w:hAnsi="SimSun" w:eastAsia="SimSun" w:cs="SimSun"/>
                <w:sz w:val="25"/>
                <w:szCs w:val="25"/>
              </w:rPr>
            </w:pPr>
            <w:r>
              <w:rPr>
                <w:rFonts w:ascii="SimSun" w:hAnsi="SimSun" w:eastAsia="SimSun" w:cs="SimSun"/>
                <w:sz w:val="25"/>
                <w:szCs w:val="25"/>
                <w:spacing w:val="3"/>
              </w:rPr>
              <w:t>打印机</w:t>
            </w:r>
            <w:r>
              <w:rPr>
                <w:rFonts w:ascii="SimSun" w:hAnsi="SimSun" w:eastAsia="SimSun" w:cs="SimSun"/>
                <w:sz w:val="25"/>
                <w:szCs w:val="25"/>
              </w:rPr>
              <w:t>SP</w:t>
            </w:r>
          </w:p>
        </w:tc>
      </w:tr>
    </w:tbl>
    <w:p>
      <w:pPr>
        <w:spacing w:before="3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8126"/>
      </w:tblGrid>
      <w:tr>
        <w:trPr>
          <w:trHeight w:val="514" w:hRule="atLeast"/>
        </w:trPr>
        <w:tc>
          <w:tcPr>
            <w:tcW w:w="1134" w:type="dxa"/>
            <w:vAlign w:val="top"/>
            <w:vMerge w:val="restart"/>
            <w:tcBorders>
              <w:bottom w:val="nil"/>
            </w:tcBorders>
          </w:tcPr>
          <w:p>
            <w:pPr>
              <w:spacing w:line="242" w:lineRule="auto"/>
              <w:rPr>
                <w:rFonts w:ascii="Arial"/>
                <w:sz w:val="21"/>
              </w:rPr>
            </w:pPr>
            <w:r/>
          </w:p>
          <w:p>
            <w:pPr>
              <w:spacing w:line="243" w:lineRule="auto"/>
              <w:rPr>
                <w:rFonts w:ascii="Arial"/>
                <w:sz w:val="21"/>
              </w:rPr>
            </w:pPr>
            <w:r/>
          </w:p>
          <w:p>
            <w:pPr>
              <w:ind w:left="65"/>
              <w:spacing w:before="81"/>
              <w:rPr>
                <w:rFonts w:ascii="SimSun" w:hAnsi="SimSun" w:eastAsia="SimSun" w:cs="SimSun"/>
                <w:sz w:val="25"/>
                <w:szCs w:val="25"/>
              </w:rPr>
            </w:pPr>
            <w:r>
              <w:rPr>
                <w:rFonts w:ascii="SimSun" w:hAnsi="SimSun" w:eastAsia="SimSun" w:cs="SimSun"/>
                <w:sz w:val="25"/>
                <w:szCs w:val="25"/>
                <w:spacing w:val="-3"/>
              </w:rPr>
              <w:t>5992</w:t>
            </w:r>
          </w:p>
        </w:tc>
        <w:tc>
          <w:tcPr>
            <w:tcW w:w="8126" w:type="dxa"/>
            <w:vAlign w:val="top"/>
          </w:tcPr>
          <w:p>
            <w:pPr>
              <w:ind w:left="91"/>
              <w:spacing w:before="135" w:line="219" w:lineRule="auto"/>
              <w:rPr>
                <w:rFonts w:ascii="SimSun" w:hAnsi="SimSun" w:eastAsia="SimSun" w:cs="SimSun"/>
                <w:sz w:val="25"/>
                <w:szCs w:val="25"/>
              </w:rPr>
            </w:pPr>
            <w:r>
              <w:rPr>
                <w:rFonts w:ascii="SimSun" w:hAnsi="SimSun" w:eastAsia="SimSun" w:cs="SimSun"/>
                <w:sz w:val="25"/>
                <w:szCs w:val="25"/>
              </w:rPr>
              <w:t>SP</w:t>
            </w:r>
            <w:r>
              <w:rPr>
                <w:rFonts w:ascii="SimSun" w:hAnsi="SimSun" w:eastAsia="SimSun" w:cs="SimSun"/>
                <w:sz w:val="25"/>
                <w:szCs w:val="25"/>
                <w:spacing w:val="2"/>
              </w:rPr>
              <w:t>文字模式</w:t>
            </w:r>
          </w:p>
        </w:tc>
      </w:tr>
      <w:tr>
        <w:trPr>
          <w:trHeight w:val="809" w:hRule="atLeast"/>
        </w:trPr>
        <w:tc>
          <w:tcPr>
            <w:tcW w:w="1134" w:type="dxa"/>
            <w:vAlign w:val="top"/>
            <w:vMerge w:val="continue"/>
            <w:tcBorders>
              <w:top w:val="nil"/>
            </w:tcBorders>
          </w:tcPr>
          <w:p>
            <w:pPr>
              <w:rPr>
                <w:rFonts w:ascii="Arial"/>
                <w:sz w:val="21"/>
              </w:rPr>
            </w:pPr>
            <w:r/>
          </w:p>
        </w:tc>
        <w:tc>
          <w:tcPr>
            <w:tcW w:w="8126" w:type="dxa"/>
            <w:vAlign w:val="top"/>
          </w:tcPr>
          <w:p>
            <w:pPr>
              <w:ind w:left="90" w:right="917" w:hanging="9"/>
              <w:spacing w:before="128" w:line="225" w:lineRule="auto"/>
              <w:rPr>
                <w:rFonts w:ascii="SimSun" w:hAnsi="SimSun" w:eastAsia="SimSun" w:cs="SimSun"/>
                <w:sz w:val="25"/>
                <w:szCs w:val="25"/>
              </w:rPr>
            </w:pPr>
            <w:r>
              <w:rPr>
                <w:rFonts w:ascii="SimSun" w:hAnsi="SimSun" w:eastAsia="SimSun" w:cs="SimSun"/>
                <w:sz w:val="25"/>
                <w:szCs w:val="25"/>
              </w:rPr>
              <w:t>将SMC报告打印到SD卡(插入机器操作面板右侧的</w:t>
            </w:r>
            <w:r>
              <w:rPr>
                <w:rFonts w:ascii="SimSun" w:hAnsi="SimSun" w:eastAsia="SimSun" w:cs="SimSun"/>
                <w:sz w:val="25"/>
                <w:szCs w:val="25"/>
                <w:spacing w:val="-1"/>
              </w:rPr>
              <w:t>SD卡插槽)上的文</w:t>
            </w:r>
            <w:r>
              <w:rPr>
                <w:rFonts w:ascii="SimSun" w:hAnsi="SimSun" w:eastAsia="SimSun" w:cs="SimSun"/>
                <w:sz w:val="25"/>
                <w:szCs w:val="25"/>
              </w:rPr>
              <w:t xml:space="preserve"> </w:t>
            </w:r>
            <w:r>
              <w:rPr>
                <w:rFonts w:ascii="SimSun" w:hAnsi="SimSun" w:eastAsia="SimSun" w:cs="SimSun"/>
                <w:sz w:val="25"/>
                <w:szCs w:val="25"/>
                <w:spacing w:val="2"/>
              </w:rPr>
              <w:t>件。</w:t>
            </w:r>
          </w:p>
        </w:tc>
      </w:tr>
      <w:tr>
        <w:trPr>
          <w:trHeight w:val="509" w:hRule="atLeast"/>
        </w:trPr>
        <w:tc>
          <w:tcPr>
            <w:tcW w:w="1134" w:type="dxa"/>
            <w:vAlign w:val="top"/>
          </w:tcPr>
          <w:p>
            <w:pPr>
              <w:ind w:left="925"/>
              <w:spacing w:before="157" w:line="241" w:lineRule="auto"/>
              <w:rPr>
                <w:rFonts w:ascii="SimSun" w:hAnsi="SimSun" w:eastAsia="SimSun" w:cs="SimSun"/>
                <w:sz w:val="25"/>
                <w:szCs w:val="25"/>
              </w:rPr>
            </w:pPr>
            <w:r>
              <w:rPr>
                <w:rFonts w:ascii="SimSun" w:hAnsi="SimSun" w:eastAsia="SimSun" w:cs="SimSun"/>
                <w:sz w:val="25"/>
                <w:szCs w:val="25"/>
              </w:rPr>
              <w:t>1</w:t>
            </w:r>
          </w:p>
        </w:tc>
        <w:tc>
          <w:tcPr>
            <w:tcW w:w="8126" w:type="dxa"/>
            <w:vAlign w:val="top"/>
          </w:tcPr>
          <w:p>
            <w:pPr>
              <w:ind w:left="91"/>
              <w:spacing w:before="132" w:line="219" w:lineRule="auto"/>
              <w:rPr>
                <w:rFonts w:ascii="SimSun" w:hAnsi="SimSun" w:eastAsia="SimSun" w:cs="SimSun"/>
                <w:sz w:val="25"/>
                <w:szCs w:val="25"/>
              </w:rPr>
            </w:pPr>
            <w:r>
              <w:rPr>
                <w:rFonts w:ascii="SimSun" w:hAnsi="SimSun" w:eastAsia="SimSun" w:cs="SimSun"/>
                <w:sz w:val="25"/>
                <w:szCs w:val="25"/>
                <w:spacing w:val="6"/>
              </w:rPr>
              <w:t>全部(数据列表)</w:t>
            </w:r>
          </w:p>
        </w:tc>
      </w:tr>
      <w:tr>
        <w:trPr>
          <w:trHeight w:val="510" w:hRule="atLeast"/>
        </w:trPr>
        <w:tc>
          <w:tcPr>
            <w:tcW w:w="1134" w:type="dxa"/>
            <w:vAlign w:val="top"/>
          </w:tcPr>
          <w:p>
            <w:pPr>
              <w:ind w:left="925"/>
              <w:spacing w:before="158" w:line="241" w:lineRule="auto"/>
              <w:rPr>
                <w:rFonts w:ascii="SimSun" w:hAnsi="SimSun" w:eastAsia="SimSun" w:cs="SimSun"/>
                <w:sz w:val="25"/>
                <w:szCs w:val="25"/>
              </w:rPr>
            </w:pPr>
            <w:r>
              <w:rPr>
                <w:rFonts w:ascii="SimSun" w:hAnsi="SimSun" w:eastAsia="SimSun" w:cs="SimSun"/>
                <w:sz w:val="25"/>
                <w:szCs w:val="25"/>
              </w:rPr>
              <w:t>2</w:t>
            </w:r>
          </w:p>
        </w:tc>
        <w:tc>
          <w:tcPr>
            <w:tcW w:w="8126" w:type="dxa"/>
            <w:vAlign w:val="top"/>
          </w:tcPr>
          <w:p>
            <w:pPr>
              <w:ind w:left="91"/>
              <w:spacing w:before="133" w:line="219" w:lineRule="auto"/>
              <w:rPr>
                <w:rFonts w:ascii="SimSun" w:hAnsi="SimSun" w:eastAsia="SimSun" w:cs="SimSun"/>
                <w:sz w:val="25"/>
                <w:szCs w:val="25"/>
              </w:rPr>
            </w:pPr>
            <w:r>
              <w:rPr>
                <w:rFonts w:ascii="SimSun" w:hAnsi="SimSun" w:eastAsia="SimSun" w:cs="SimSun"/>
                <w:sz w:val="25"/>
                <w:szCs w:val="25"/>
              </w:rPr>
              <w:t>SP</w:t>
            </w:r>
            <w:r>
              <w:rPr>
                <w:rFonts w:ascii="SimSun" w:hAnsi="SimSun" w:eastAsia="SimSun" w:cs="SimSun"/>
                <w:sz w:val="25"/>
                <w:szCs w:val="25"/>
                <w:spacing w:val="6"/>
              </w:rPr>
              <w:t>(模式数据列表)</w:t>
            </w:r>
          </w:p>
        </w:tc>
      </w:tr>
      <w:tr>
        <w:trPr>
          <w:trHeight w:val="519" w:hRule="atLeast"/>
        </w:trPr>
        <w:tc>
          <w:tcPr>
            <w:tcW w:w="1134" w:type="dxa"/>
            <w:vAlign w:val="top"/>
          </w:tcPr>
          <w:p>
            <w:pPr>
              <w:ind w:left="925"/>
              <w:spacing w:before="167"/>
              <w:rPr>
                <w:rFonts w:ascii="SimSun" w:hAnsi="SimSun" w:eastAsia="SimSun" w:cs="SimSun"/>
                <w:sz w:val="25"/>
                <w:szCs w:val="25"/>
              </w:rPr>
            </w:pPr>
            <w:r>
              <w:rPr>
                <w:rFonts w:ascii="SimSun" w:hAnsi="SimSun" w:eastAsia="SimSun" w:cs="SimSun"/>
                <w:sz w:val="25"/>
                <w:szCs w:val="25"/>
              </w:rPr>
              <w:t>3</w:t>
            </w:r>
          </w:p>
        </w:tc>
        <w:tc>
          <w:tcPr>
            <w:tcW w:w="8126" w:type="dxa"/>
            <w:vAlign w:val="top"/>
          </w:tcPr>
          <w:p>
            <w:pPr>
              <w:ind w:left="91"/>
              <w:spacing w:before="143" w:line="219" w:lineRule="auto"/>
              <w:rPr>
                <w:rFonts w:ascii="SimSun" w:hAnsi="SimSun" w:eastAsia="SimSun" w:cs="SimSun"/>
                <w:sz w:val="25"/>
                <w:szCs w:val="25"/>
              </w:rPr>
            </w:pPr>
            <w:r>
              <w:rPr>
                <w:rFonts w:ascii="SimSun" w:hAnsi="SimSun" w:eastAsia="SimSun" w:cs="SimSun"/>
                <w:sz w:val="25"/>
                <w:szCs w:val="25"/>
                <w:spacing w:val="2"/>
              </w:rPr>
              <w:t>用户程序数据</w:t>
            </w:r>
          </w:p>
        </w:tc>
      </w:tr>
      <w:tr>
        <w:trPr>
          <w:trHeight w:val="490" w:hRule="atLeast"/>
        </w:trPr>
        <w:tc>
          <w:tcPr>
            <w:tcW w:w="1134" w:type="dxa"/>
            <w:vAlign w:val="top"/>
          </w:tcPr>
          <w:p>
            <w:pPr>
              <w:ind w:left="925"/>
              <w:spacing w:before="149" w:line="241" w:lineRule="auto"/>
              <w:rPr>
                <w:rFonts w:ascii="SimSun" w:hAnsi="SimSun" w:eastAsia="SimSun" w:cs="SimSun"/>
                <w:sz w:val="25"/>
                <w:szCs w:val="25"/>
              </w:rPr>
            </w:pPr>
            <w:r>
              <w:rPr>
                <w:rFonts w:ascii="SimSun" w:hAnsi="SimSun" w:eastAsia="SimSun" w:cs="SimSun"/>
                <w:sz w:val="25"/>
                <w:szCs w:val="25"/>
              </w:rPr>
              <w:t>4</w:t>
            </w:r>
          </w:p>
        </w:tc>
        <w:tc>
          <w:tcPr>
            <w:tcW w:w="8126" w:type="dxa"/>
            <w:vAlign w:val="top"/>
          </w:tcPr>
          <w:p>
            <w:pPr>
              <w:ind w:left="91"/>
              <w:spacing w:before="124" w:line="219" w:lineRule="auto"/>
              <w:rPr>
                <w:rFonts w:ascii="SimSun" w:hAnsi="SimSun" w:eastAsia="SimSun" w:cs="SimSun"/>
                <w:sz w:val="25"/>
                <w:szCs w:val="25"/>
              </w:rPr>
            </w:pPr>
            <w:r>
              <w:rPr>
                <w:rFonts w:ascii="SimSun" w:hAnsi="SimSun" w:eastAsia="SimSun" w:cs="SimSun"/>
                <w:sz w:val="25"/>
                <w:szCs w:val="25"/>
                <w:spacing w:val="3"/>
              </w:rPr>
              <w:t>记录数据</w:t>
            </w:r>
          </w:p>
        </w:tc>
      </w:tr>
      <w:tr>
        <w:trPr>
          <w:trHeight w:val="509" w:hRule="atLeast"/>
        </w:trPr>
        <w:tc>
          <w:tcPr>
            <w:tcW w:w="1134" w:type="dxa"/>
            <w:vAlign w:val="top"/>
          </w:tcPr>
          <w:p>
            <w:pPr>
              <w:ind w:left="925"/>
              <w:spacing w:before="158"/>
              <w:rPr>
                <w:rFonts w:ascii="SimSun" w:hAnsi="SimSun" w:eastAsia="SimSun" w:cs="SimSun"/>
                <w:sz w:val="25"/>
                <w:szCs w:val="25"/>
              </w:rPr>
            </w:pPr>
            <w:r>
              <w:rPr>
                <w:rFonts w:ascii="SimSun" w:hAnsi="SimSun" w:eastAsia="SimSun" w:cs="SimSun"/>
                <w:sz w:val="25"/>
                <w:szCs w:val="25"/>
              </w:rPr>
              <w:t>5</w:t>
            </w:r>
          </w:p>
        </w:tc>
        <w:tc>
          <w:tcPr>
            <w:tcW w:w="8126" w:type="dxa"/>
            <w:vAlign w:val="top"/>
          </w:tcPr>
          <w:p>
            <w:pPr>
              <w:ind w:left="91"/>
              <w:spacing w:before="132" w:line="218" w:lineRule="auto"/>
              <w:rPr>
                <w:rFonts w:ascii="SimSun" w:hAnsi="SimSun" w:eastAsia="SimSun" w:cs="SimSun"/>
                <w:sz w:val="25"/>
                <w:szCs w:val="25"/>
              </w:rPr>
            </w:pPr>
            <w:r>
              <w:rPr>
                <w:rFonts w:ascii="SimSun" w:hAnsi="SimSun" w:eastAsia="SimSun" w:cs="SimSun"/>
                <w:sz w:val="25"/>
                <w:szCs w:val="25"/>
                <w:spacing w:val="4"/>
              </w:rPr>
              <w:t>诊断报告</w:t>
            </w:r>
          </w:p>
        </w:tc>
      </w:tr>
      <w:tr>
        <w:trPr>
          <w:trHeight w:val="520" w:hRule="atLeast"/>
        </w:trPr>
        <w:tc>
          <w:tcPr>
            <w:tcW w:w="1134" w:type="dxa"/>
            <w:vAlign w:val="top"/>
          </w:tcPr>
          <w:p>
            <w:pPr>
              <w:ind w:left="925"/>
              <w:spacing w:before="169"/>
              <w:rPr>
                <w:rFonts w:ascii="SimSun" w:hAnsi="SimSun" w:eastAsia="SimSun" w:cs="SimSun"/>
                <w:sz w:val="25"/>
                <w:szCs w:val="25"/>
              </w:rPr>
            </w:pPr>
            <w:r>
              <w:rPr>
                <w:rFonts w:ascii="SimSun" w:hAnsi="SimSun" w:eastAsia="SimSun" w:cs="SimSun"/>
                <w:sz w:val="25"/>
                <w:szCs w:val="25"/>
              </w:rPr>
              <w:t>6</w:t>
            </w:r>
          </w:p>
        </w:tc>
        <w:tc>
          <w:tcPr>
            <w:tcW w:w="8126" w:type="dxa"/>
            <w:vAlign w:val="top"/>
          </w:tcPr>
          <w:p>
            <w:pPr>
              <w:ind w:left="91"/>
              <w:spacing w:before="143" w:line="219" w:lineRule="auto"/>
              <w:rPr>
                <w:rFonts w:ascii="SimSun" w:hAnsi="SimSun" w:eastAsia="SimSun" w:cs="SimSun"/>
                <w:sz w:val="25"/>
                <w:szCs w:val="25"/>
              </w:rPr>
            </w:pPr>
            <w:r>
              <w:rPr>
                <w:rFonts w:ascii="SimSun" w:hAnsi="SimSun" w:eastAsia="SimSun" w:cs="SimSun"/>
                <w:sz w:val="25"/>
                <w:szCs w:val="25"/>
                <w:spacing w:val="2"/>
              </w:rPr>
              <w:t>非默认值(仅打印设为除默认值之外值的</w:t>
            </w:r>
            <w:r>
              <w:rPr>
                <w:rFonts w:ascii="SimSun" w:hAnsi="SimSun" w:eastAsia="SimSun" w:cs="SimSun"/>
                <w:sz w:val="25"/>
                <w:szCs w:val="25"/>
              </w:rPr>
              <w:t>SP</w:t>
            </w:r>
            <w:r>
              <w:rPr>
                <w:rFonts w:ascii="SimSun" w:hAnsi="SimSun" w:eastAsia="SimSun" w:cs="SimSun"/>
                <w:sz w:val="25"/>
                <w:szCs w:val="25"/>
                <w:spacing w:val="2"/>
              </w:rPr>
              <w:t>)</w:t>
            </w:r>
          </w:p>
        </w:tc>
      </w:tr>
      <w:tr>
        <w:trPr>
          <w:trHeight w:val="509" w:hRule="atLeast"/>
        </w:trPr>
        <w:tc>
          <w:tcPr>
            <w:tcW w:w="1134" w:type="dxa"/>
            <w:vAlign w:val="top"/>
          </w:tcPr>
          <w:p>
            <w:pPr>
              <w:ind w:left="925"/>
              <w:spacing w:before="159"/>
              <w:rPr>
                <w:rFonts w:ascii="SimSun" w:hAnsi="SimSun" w:eastAsia="SimSun" w:cs="SimSun"/>
                <w:sz w:val="25"/>
                <w:szCs w:val="25"/>
              </w:rPr>
            </w:pPr>
            <w:r>
              <w:rPr>
                <w:rFonts w:ascii="SimSun" w:hAnsi="SimSun" w:eastAsia="SimSun" w:cs="SimSun"/>
                <w:sz w:val="25"/>
                <w:szCs w:val="25"/>
              </w:rPr>
              <w:t>7</w:t>
            </w:r>
          </w:p>
        </w:tc>
        <w:tc>
          <w:tcPr>
            <w:tcW w:w="8126" w:type="dxa"/>
            <w:vAlign w:val="top"/>
          </w:tcPr>
          <w:p>
            <w:pPr>
              <w:ind w:left="91"/>
              <w:spacing w:before="136" w:line="221" w:lineRule="auto"/>
              <w:rPr>
                <w:rFonts w:ascii="SimSun" w:hAnsi="SimSun" w:eastAsia="SimSun" w:cs="SimSun"/>
                <w:sz w:val="25"/>
                <w:szCs w:val="25"/>
              </w:rPr>
            </w:pPr>
            <w:r>
              <w:rPr>
                <w:rFonts w:ascii="SimSun" w:hAnsi="SimSun" w:eastAsia="SimSun" w:cs="SimSun"/>
                <w:sz w:val="25"/>
                <w:szCs w:val="25"/>
                <w:spacing w:val="-1"/>
              </w:rPr>
              <w:t>NIB摘要</w:t>
            </w:r>
          </w:p>
        </w:tc>
      </w:tr>
      <w:tr>
        <w:trPr>
          <w:trHeight w:val="509" w:hRule="atLeast"/>
        </w:trPr>
        <w:tc>
          <w:tcPr>
            <w:tcW w:w="1134" w:type="dxa"/>
            <w:vAlign w:val="top"/>
          </w:tcPr>
          <w:p>
            <w:pPr>
              <w:ind w:left="925"/>
              <w:spacing w:before="160"/>
              <w:rPr>
                <w:rFonts w:ascii="SimSun" w:hAnsi="SimSun" w:eastAsia="SimSun" w:cs="SimSun"/>
                <w:sz w:val="25"/>
                <w:szCs w:val="25"/>
              </w:rPr>
            </w:pPr>
            <w:r>
              <w:rPr>
                <w:rFonts w:ascii="SimSun" w:hAnsi="SimSun" w:eastAsia="SimSun" w:cs="SimSun"/>
                <w:sz w:val="25"/>
                <w:szCs w:val="25"/>
              </w:rPr>
              <w:t>8</w:t>
            </w:r>
          </w:p>
        </w:tc>
        <w:tc>
          <w:tcPr>
            <w:tcW w:w="8126" w:type="dxa"/>
            <w:vAlign w:val="top"/>
          </w:tcPr>
          <w:p>
            <w:pPr>
              <w:ind w:left="91"/>
              <w:spacing w:before="136" w:line="219" w:lineRule="auto"/>
              <w:rPr>
                <w:rFonts w:ascii="SimSun" w:hAnsi="SimSun" w:eastAsia="SimSun" w:cs="SimSun"/>
                <w:sz w:val="25"/>
                <w:szCs w:val="25"/>
              </w:rPr>
            </w:pPr>
            <w:r>
              <w:rPr>
                <w:rFonts w:ascii="SimSun" w:hAnsi="SimSun" w:eastAsia="SimSun" w:cs="SimSun"/>
                <w:sz w:val="25"/>
                <w:szCs w:val="25"/>
                <w:spacing w:val="4"/>
              </w:rPr>
              <w:t>捕获日志</w:t>
            </w:r>
          </w:p>
        </w:tc>
      </w:tr>
      <w:tr>
        <w:trPr>
          <w:trHeight w:val="499" w:hRule="atLeast"/>
        </w:trPr>
        <w:tc>
          <w:tcPr>
            <w:tcW w:w="1134" w:type="dxa"/>
            <w:vAlign w:val="top"/>
          </w:tcPr>
          <w:p>
            <w:pPr>
              <w:ind w:left="805"/>
              <w:spacing w:before="162" w:line="241" w:lineRule="auto"/>
              <w:rPr>
                <w:rFonts w:ascii="SimSun" w:hAnsi="SimSun" w:eastAsia="SimSun" w:cs="SimSun"/>
                <w:sz w:val="25"/>
                <w:szCs w:val="25"/>
              </w:rPr>
            </w:pPr>
            <w:r>
              <w:rPr>
                <w:rFonts w:ascii="SimSun" w:hAnsi="SimSun" w:eastAsia="SimSun" w:cs="SimSun"/>
                <w:sz w:val="25"/>
                <w:szCs w:val="25"/>
                <w:spacing w:val="-4"/>
              </w:rPr>
              <w:t>21</w:t>
            </w:r>
          </w:p>
        </w:tc>
        <w:tc>
          <w:tcPr>
            <w:tcW w:w="8126" w:type="dxa"/>
            <w:vAlign w:val="top"/>
          </w:tcPr>
          <w:p>
            <w:pPr>
              <w:ind w:left="91"/>
              <w:spacing w:before="135" w:line="219" w:lineRule="auto"/>
              <w:rPr>
                <w:rFonts w:ascii="SimSun" w:hAnsi="SimSun" w:eastAsia="SimSun" w:cs="SimSun"/>
                <w:sz w:val="25"/>
                <w:szCs w:val="25"/>
              </w:rPr>
            </w:pPr>
            <w:r>
              <w:rPr>
                <w:rFonts w:ascii="SimSun" w:hAnsi="SimSun" w:eastAsia="SimSun" w:cs="SimSun"/>
                <w:sz w:val="25"/>
                <w:szCs w:val="25"/>
                <w:spacing w:val="2"/>
              </w:rPr>
              <w:t>复印机用户程序</w:t>
            </w:r>
          </w:p>
        </w:tc>
      </w:tr>
      <w:tr>
        <w:trPr>
          <w:trHeight w:val="510" w:hRule="atLeast"/>
        </w:trPr>
        <w:tc>
          <w:tcPr>
            <w:tcW w:w="1134" w:type="dxa"/>
            <w:vAlign w:val="top"/>
          </w:tcPr>
          <w:p>
            <w:pPr>
              <w:ind w:left="805"/>
              <w:spacing w:before="163" w:line="241" w:lineRule="auto"/>
              <w:rPr>
                <w:rFonts w:ascii="SimSun" w:hAnsi="SimSun" w:eastAsia="SimSun" w:cs="SimSun"/>
                <w:sz w:val="25"/>
                <w:szCs w:val="25"/>
              </w:rPr>
            </w:pPr>
            <w:r>
              <w:rPr>
                <w:rFonts w:ascii="SimSun" w:hAnsi="SimSun" w:eastAsia="SimSun" w:cs="SimSun"/>
                <w:sz w:val="25"/>
                <w:szCs w:val="25"/>
                <w:spacing w:val="-4"/>
              </w:rPr>
              <w:t>22</w:t>
            </w:r>
          </w:p>
        </w:tc>
        <w:tc>
          <w:tcPr>
            <w:tcW w:w="8126" w:type="dxa"/>
            <w:vAlign w:val="top"/>
          </w:tcPr>
          <w:p>
            <w:pPr>
              <w:ind w:left="91"/>
              <w:spacing w:before="138" w:line="219" w:lineRule="auto"/>
              <w:rPr>
                <w:rFonts w:ascii="SimSun" w:hAnsi="SimSun" w:eastAsia="SimSun" w:cs="SimSun"/>
                <w:sz w:val="25"/>
                <w:szCs w:val="25"/>
              </w:rPr>
            </w:pPr>
            <w:r>
              <w:rPr>
                <w:rFonts w:ascii="SimSun" w:hAnsi="SimSun" w:eastAsia="SimSun" w:cs="SimSun"/>
                <w:sz w:val="25"/>
                <w:szCs w:val="25"/>
                <w:spacing w:val="3"/>
              </w:rPr>
              <w:t>扫描仪</w:t>
            </w:r>
            <w:r>
              <w:rPr>
                <w:rFonts w:ascii="SimSun" w:hAnsi="SimSun" w:eastAsia="SimSun" w:cs="SimSun"/>
                <w:sz w:val="25"/>
                <w:szCs w:val="25"/>
              </w:rPr>
              <w:t>SP</w:t>
            </w:r>
          </w:p>
        </w:tc>
      </w:tr>
      <w:tr>
        <w:trPr>
          <w:trHeight w:val="509" w:hRule="atLeast"/>
        </w:trPr>
        <w:tc>
          <w:tcPr>
            <w:tcW w:w="1134" w:type="dxa"/>
            <w:vAlign w:val="top"/>
          </w:tcPr>
          <w:p>
            <w:pPr>
              <w:ind w:left="805"/>
              <w:spacing w:before="162"/>
              <w:rPr>
                <w:rFonts w:ascii="SimSun" w:hAnsi="SimSun" w:eastAsia="SimSun" w:cs="SimSun"/>
                <w:sz w:val="25"/>
                <w:szCs w:val="25"/>
              </w:rPr>
            </w:pPr>
            <w:r>
              <w:rPr>
                <w:rFonts w:ascii="SimSun" w:hAnsi="SimSun" w:eastAsia="SimSun" w:cs="SimSun"/>
                <w:sz w:val="25"/>
                <w:szCs w:val="25"/>
                <w:spacing w:val="-4"/>
              </w:rPr>
              <w:t>23</w:t>
            </w:r>
          </w:p>
        </w:tc>
        <w:tc>
          <w:tcPr>
            <w:tcW w:w="8126" w:type="dxa"/>
            <w:vAlign w:val="top"/>
          </w:tcPr>
          <w:p>
            <w:pPr>
              <w:ind w:left="91"/>
              <w:spacing w:before="138" w:line="219" w:lineRule="auto"/>
              <w:rPr>
                <w:rFonts w:ascii="SimSun" w:hAnsi="SimSun" w:eastAsia="SimSun" w:cs="SimSun"/>
                <w:sz w:val="25"/>
                <w:szCs w:val="25"/>
              </w:rPr>
            </w:pPr>
            <w:r>
              <w:rPr>
                <w:rFonts w:ascii="SimSun" w:hAnsi="SimSun" w:eastAsia="SimSun" w:cs="SimSun"/>
                <w:sz w:val="25"/>
                <w:szCs w:val="25"/>
                <w:spacing w:val="2"/>
              </w:rPr>
              <w:t>扫描仪用户程序</w:t>
            </w:r>
          </w:p>
        </w:tc>
      </w:tr>
      <w:tr>
        <w:trPr>
          <w:trHeight w:val="514" w:hRule="atLeast"/>
        </w:trPr>
        <w:tc>
          <w:tcPr>
            <w:tcW w:w="1134" w:type="dxa"/>
            <w:vAlign w:val="top"/>
          </w:tcPr>
          <w:p>
            <w:pPr>
              <w:ind w:left="805"/>
              <w:spacing w:before="164" w:line="241" w:lineRule="auto"/>
              <w:rPr>
                <w:rFonts w:ascii="SimSun" w:hAnsi="SimSun" w:eastAsia="SimSun" w:cs="SimSun"/>
                <w:sz w:val="25"/>
                <w:szCs w:val="25"/>
              </w:rPr>
            </w:pPr>
            <w:r>
              <w:rPr>
                <w:rFonts w:ascii="SimSun" w:hAnsi="SimSun" w:eastAsia="SimSun" w:cs="SimSun"/>
                <w:sz w:val="25"/>
                <w:szCs w:val="25"/>
                <w:spacing w:val="-4"/>
              </w:rPr>
              <w:t>24</w:t>
            </w:r>
          </w:p>
        </w:tc>
        <w:tc>
          <w:tcPr>
            <w:tcW w:w="8126" w:type="dxa"/>
            <w:vAlign w:val="top"/>
          </w:tcPr>
          <w:p>
            <w:pPr>
              <w:ind w:left="91"/>
              <w:spacing w:before="137" w:line="218" w:lineRule="auto"/>
              <w:rPr>
                <w:rFonts w:ascii="SimSun" w:hAnsi="SimSun" w:eastAsia="SimSun" w:cs="SimSun"/>
                <w:sz w:val="25"/>
                <w:szCs w:val="25"/>
              </w:rPr>
            </w:pPr>
            <w:r>
              <w:rPr>
                <w:rFonts w:ascii="SimSun" w:hAnsi="SimSun" w:eastAsia="SimSun" w:cs="SimSun"/>
                <w:sz w:val="25"/>
                <w:szCs w:val="25"/>
              </w:rPr>
              <w:t>SDK</w:t>
            </w:r>
            <w:r>
              <w:rPr>
                <w:rFonts w:ascii="SimSun" w:hAnsi="SimSun" w:eastAsia="SimSun" w:cs="SimSun"/>
                <w:sz w:val="25"/>
                <w:szCs w:val="25"/>
                <w:spacing w:val="4"/>
              </w:rPr>
              <w:t>/J摘要</w:t>
            </w:r>
          </w:p>
        </w:tc>
      </w:tr>
    </w:tbl>
    <w:p>
      <w:pPr>
        <w:rPr>
          <w:rFonts w:ascii="Arial"/>
          <w:sz w:val="21"/>
        </w:rPr>
      </w:pPr>
      <w:r/>
    </w:p>
    <w:p>
      <w:pPr>
        <w:sectPr>
          <w:headerReference w:type="default" r:id="rId649"/>
          <w:footerReference w:type="default" r:id="rId683"/>
          <w:pgSz w:w="11900" w:h="16840"/>
          <w:pgMar w:top="1437" w:right="19" w:bottom="795" w:left="1289" w:header="1030" w:footer="633" w:gutter="0"/>
        </w:sectPr>
        <w:rPr>
          <w:rFonts w:ascii="Arial" w:hAnsi="Arial" w:eastAsia="Arial" w:cs="Arial"/>
          <w:sz w:val="21"/>
          <w:szCs w:val="21"/>
        </w:rPr>
      </w:pPr>
    </w:p>
    <w:p>
      <w:pPr>
        <w:spacing w:before="57"/>
        <w:rPr/>
      </w:pP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4"/>
        <w:gridCol w:w="8126"/>
      </w:tblGrid>
      <w:tr>
        <w:trPr>
          <w:trHeight w:val="510" w:hRule="atLeast"/>
        </w:trPr>
        <w:tc>
          <w:tcPr>
            <w:tcW w:w="1154" w:type="dxa"/>
            <w:vAlign w:val="top"/>
          </w:tcPr>
          <w:p>
            <w:pPr>
              <w:ind w:left="785"/>
              <w:spacing w:before="159"/>
              <w:rPr>
                <w:rFonts w:ascii="SimSun" w:hAnsi="SimSun" w:eastAsia="SimSun" w:cs="SimSun"/>
                <w:sz w:val="25"/>
                <w:szCs w:val="25"/>
              </w:rPr>
            </w:pPr>
            <w:r>
              <w:rPr>
                <w:rFonts w:ascii="SimSun" w:hAnsi="SimSun" w:eastAsia="SimSun" w:cs="SimSun"/>
                <w:sz w:val="25"/>
                <w:szCs w:val="25"/>
                <w:spacing w:val="-4"/>
              </w:rPr>
              <w:t>25</w:t>
            </w:r>
          </w:p>
        </w:tc>
        <w:tc>
          <w:tcPr>
            <w:tcW w:w="8126" w:type="dxa"/>
            <w:vAlign w:val="top"/>
          </w:tcPr>
          <w:p>
            <w:pPr>
              <w:ind w:left="81"/>
              <w:spacing w:before="133" w:line="218" w:lineRule="auto"/>
              <w:rPr>
                <w:rFonts w:ascii="SimSun" w:hAnsi="SimSun" w:eastAsia="SimSun" w:cs="SimSun"/>
                <w:sz w:val="25"/>
                <w:szCs w:val="25"/>
              </w:rPr>
            </w:pPr>
            <w:r>
              <w:rPr>
                <w:rFonts w:ascii="SimSun" w:hAnsi="SimSun" w:eastAsia="SimSun" w:cs="SimSun"/>
                <w:sz w:val="25"/>
                <w:szCs w:val="25"/>
              </w:rPr>
              <w:t>SDK</w:t>
            </w:r>
            <w:r>
              <w:rPr>
                <w:rFonts w:ascii="SimSun" w:hAnsi="SimSun" w:eastAsia="SimSun" w:cs="SimSun"/>
                <w:sz w:val="25"/>
                <w:szCs w:val="25"/>
                <w:spacing w:val="2"/>
              </w:rPr>
              <w:t>/J应用程序信息</w:t>
            </w:r>
          </w:p>
        </w:tc>
      </w:tr>
      <w:tr>
        <w:trPr>
          <w:trHeight w:val="499" w:hRule="atLeast"/>
        </w:trPr>
        <w:tc>
          <w:tcPr>
            <w:tcW w:w="1154" w:type="dxa"/>
            <w:vAlign w:val="top"/>
          </w:tcPr>
          <w:p>
            <w:pPr>
              <w:ind w:left="785"/>
              <w:spacing w:before="159"/>
              <w:rPr>
                <w:rFonts w:ascii="SimSun" w:hAnsi="SimSun" w:eastAsia="SimSun" w:cs="SimSun"/>
                <w:sz w:val="25"/>
                <w:szCs w:val="25"/>
              </w:rPr>
            </w:pPr>
            <w:r>
              <w:rPr>
                <w:rFonts w:ascii="SimSun" w:hAnsi="SimSun" w:eastAsia="SimSun" w:cs="SimSun"/>
                <w:sz w:val="25"/>
                <w:szCs w:val="25"/>
                <w:spacing w:val="-4"/>
              </w:rPr>
              <w:t>26</w:t>
            </w:r>
          </w:p>
        </w:tc>
        <w:tc>
          <w:tcPr>
            <w:tcW w:w="8126" w:type="dxa"/>
            <w:vAlign w:val="top"/>
          </w:tcPr>
          <w:p>
            <w:pPr>
              <w:ind w:left="81"/>
              <w:spacing w:before="133" w:line="219" w:lineRule="auto"/>
              <w:rPr>
                <w:rFonts w:ascii="SimSun" w:hAnsi="SimSun" w:eastAsia="SimSun" w:cs="SimSun"/>
                <w:sz w:val="25"/>
                <w:szCs w:val="25"/>
              </w:rPr>
            </w:pPr>
            <w:r>
              <w:rPr>
                <w:rFonts w:ascii="SimSun" w:hAnsi="SimSun" w:eastAsia="SimSun" w:cs="SimSun"/>
                <w:sz w:val="25"/>
                <w:szCs w:val="25"/>
                <w:spacing w:val="3"/>
              </w:rPr>
              <w:t>打印机</w:t>
            </w:r>
            <w:r>
              <w:rPr>
                <w:rFonts w:ascii="SimSun" w:hAnsi="SimSun" w:eastAsia="SimSun" w:cs="SimSun"/>
                <w:sz w:val="25"/>
                <w:szCs w:val="25"/>
              </w:rPr>
              <w:t>SP</w:t>
            </w:r>
          </w:p>
        </w:tc>
      </w:tr>
    </w:tbl>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530" w:lineRule="exact"/>
        <w:rPr/>
      </w:pPr>
      <w:r>
        <w:rPr>
          <w:position w:val="-10"/>
        </w:rPr>
        <w:drawing>
          <wp:inline distT="0" distB="0" distL="0" distR="0">
            <wp:extent cx="628625" cy="336628"/>
            <wp:effectExtent l="0" t="0" r="0" b="0"/>
            <wp:docPr id="760" name="IM 760"/>
            <wp:cNvGraphicFramePr/>
            <a:graphic>
              <a:graphicData uri="http://schemas.openxmlformats.org/drawingml/2006/picture">
                <pic:pic>
                  <pic:nvPicPr>
                    <pic:cNvPr id="760" name="IM 760"/>
                    <pic:cNvPicPr/>
                  </pic:nvPicPr>
                  <pic:blipFill>
                    <a:blip r:embed="rId506"/>
                    <a:stretch>
                      <a:fillRect/>
                    </a:stretch>
                  </pic:blipFill>
                  <pic:spPr>
                    <a:xfrm rot="0">
                      <a:off x="0" y="0"/>
                      <a:ext cx="628625" cy="336628"/>
                    </a:xfrm>
                    <a:prstGeom prst="rect">
                      <a:avLst/>
                    </a:prstGeom>
                  </pic:spPr>
                </pic:pic>
              </a:graphicData>
            </a:graphic>
          </wp:inline>
        </w:drawing>
      </w:r>
    </w:p>
    <w:p>
      <w:pPr>
        <w:spacing w:line="530" w:lineRule="exact"/>
        <w:sectPr>
          <w:headerReference w:type="default" r:id="rId611"/>
          <w:footerReference w:type="default" r:id="rId684"/>
          <w:pgSz w:w="11900" w:h="16840"/>
          <w:pgMar w:top="1437" w:right="1279" w:bottom="795" w:left="9" w:header="1039" w:footer="633" w:gutter="0"/>
        </w:sectPr>
        <w:rPr/>
      </w:pPr>
    </w:p>
    <w:p>
      <w:pPr>
        <w:spacing w:line="262" w:lineRule="auto"/>
        <w:rPr>
          <w:rFonts w:ascii="Arial"/>
          <w:sz w:val="21"/>
        </w:rPr>
      </w:pPr>
      <w:r/>
    </w:p>
    <w:p>
      <w:pPr>
        <w:spacing w:line="263" w:lineRule="auto"/>
        <w:rPr>
          <w:rFonts w:ascii="Arial"/>
          <w:sz w:val="21"/>
        </w:rPr>
      </w:pPr>
      <w:r/>
    </w:p>
    <w:p>
      <w:pPr>
        <w:pStyle w:val="BodyText"/>
        <w:ind w:left="80"/>
        <w:spacing w:before="143" w:line="222" w:lineRule="auto"/>
        <w:outlineLvl w:val="0"/>
        <w:rPr>
          <w:sz w:val="44"/>
          <w:szCs w:val="44"/>
        </w:rPr>
      </w:pPr>
      <w:r>
        <w:pict>
          <v:shape id="_x0000_s690" style="position:absolute;margin-left:483.503pt;margin-top:143.176pt;mso-position-vertical-relative:text;mso-position-horizontal-relative:text;width:47pt;height:26.55pt;z-index:254007296;" fillcolor="#6A6B6D" filled="true" stroked="false" type="#_x0000_t202">
            <v:fill on="true"/>
            <v:stroke on="false"/>
            <v:path/>
            <v:imagedata o:title=""/>
            <o:lock v:ext="edit" aspectratio="false"/>
            <v:textbox inset="0mm,0mm,0mm,0mm">
              <w:txbxContent>
                <w:p>
                  <w:pPr>
                    <w:ind w:left="24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bookmarkStart w:name="bookmark50" w:id="68"/>
      <w:bookmarkEnd w:id="68"/>
      <w:r>
        <w:rPr>
          <w:rFonts w:ascii="Arial" w:hAnsi="Arial" w:eastAsia="Arial" w:cs="Arial"/>
          <w:sz w:val="44"/>
          <w:szCs w:val="44"/>
          <w:b/>
          <w:bCs/>
          <w:spacing w:val="-2"/>
        </w:rPr>
        <w:t>SP6000</w:t>
      </w:r>
      <w:r>
        <w:rPr>
          <w:rFonts w:ascii="Arial" w:hAnsi="Arial" w:eastAsia="Arial" w:cs="Arial"/>
          <w:sz w:val="44"/>
          <w:szCs w:val="44"/>
          <w:b/>
          <w:bCs/>
          <w:spacing w:val="44"/>
        </w:rPr>
        <w:t xml:space="preserve">  </w:t>
      </w:r>
      <w:r>
        <w:rPr>
          <w:sz w:val="44"/>
          <w:szCs w:val="44"/>
          <w:b/>
          <w:bCs/>
          <w:spacing w:val="-2"/>
        </w:rPr>
        <w:t>外围设备</w:t>
      </w:r>
    </w:p>
    <w:p>
      <w:pPr>
        <w:spacing w:line="196" w:lineRule="exact"/>
        <w:rPr/>
      </w:pPr>
      <w:r/>
    </w:p>
    <w:tbl>
      <w:tblPr>
        <w:tblStyle w:val="TableNormal"/>
        <w:tblW w:w="926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8236"/>
      </w:tblGrid>
      <w:tr>
        <w:trPr>
          <w:trHeight w:val="534" w:hRule="atLeast"/>
        </w:trPr>
        <w:tc>
          <w:tcPr>
            <w:tcW w:w="1024" w:type="dxa"/>
            <w:vAlign w:val="top"/>
          </w:tcPr>
          <w:p>
            <w:pPr>
              <w:ind w:left="68"/>
              <w:spacing w:before="168"/>
              <w:rPr>
                <w:rFonts w:ascii="SimSun" w:hAnsi="SimSun" w:eastAsia="SimSun" w:cs="SimSun"/>
                <w:sz w:val="25"/>
                <w:szCs w:val="25"/>
              </w:rPr>
            </w:pPr>
            <w:r>
              <w:rPr>
                <w:rFonts w:ascii="SimSun" w:hAnsi="SimSun" w:eastAsia="SimSun" w:cs="SimSun"/>
                <w:sz w:val="25"/>
                <w:szCs w:val="25"/>
                <w:b/>
                <w:bCs/>
                <w:spacing w:val="-5"/>
              </w:rPr>
              <w:t>6006</w:t>
            </w:r>
          </w:p>
        </w:tc>
        <w:tc>
          <w:tcPr>
            <w:tcW w:w="8236" w:type="dxa"/>
            <w:vAlign w:val="top"/>
          </w:tcPr>
          <w:p>
            <w:pPr>
              <w:ind w:left="74"/>
              <w:spacing w:before="143" w:line="221" w:lineRule="auto"/>
              <w:rPr>
                <w:rFonts w:ascii="SimSun" w:hAnsi="SimSun" w:eastAsia="SimSun" w:cs="SimSun"/>
                <w:sz w:val="25"/>
                <w:szCs w:val="25"/>
              </w:rPr>
            </w:pPr>
            <w:r>
              <w:rPr>
                <w:rFonts w:ascii="SimSun" w:hAnsi="SimSun" w:eastAsia="SimSun" w:cs="SimSun"/>
                <w:sz w:val="25"/>
                <w:szCs w:val="25"/>
                <w:b/>
                <w:bCs/>
                <w:spacing w:val="-3"/>
              </w:rPr>
              <w:t>ADF对位调整</w:t>
            </w:r>
          </w:p>
        </w:tc>
      </w:tr>
      <w:tr>
        <w:trPr>
          <w:trHeight w:val="1309" w:hRule="atLeast"/>
        </w:trPr>
        <w:tc>
          <w:tcPr>
            <w:tcW w:w="1024" w:type="dxa"/>
            <w:vAlign w:val="top"/>
          </w:tcPr>
          <w:p>
            <w:pPr>
              <w:spacing w:line="472" w:lineRule="auto"/>
              <w:rPr>
                <w:rFonts w:ascii="Arial"/>
                <w:sz w:val="21"/>
              </w:rPr>
            </w:pPr>
            <w:r/>
          </w:p>
          <w:p>
            <w:pPr>
              <w:ind w:left="828"/>
              <w:spacing w:before="81" w:line="241" w:lineRule="auto"/>
              <w:rPr>
                <w:rFonts w:ascii="SimSun" w:hAnsi="SimSun" w:eastAsia="SimSun" w:cs="SimSun"/>
                <w:sz w:val="25"/>
                <w:szCs w:val="25"/>
              </w:rPr>
            </w:pPr>
            <w:r>
              <w:rPr>
                <w:rFonts w:ascii="SimSun" w:hAnsi="SimSun" w:eastAsia="SimSun" w:cs="SimSun"/>
                <w:sz w:val="25"/>
                <w:szCs w:val="25"/>
                <w:b/>
                <w:bCs/>
                <w:spacing w:val="-3"/>
              </w:rPr>
              <w:t>1</w:t>
            </w:r>
          </w:p>
        </w:tc>
        <w:tc>
          <w:tcPr>
            <w:tcW w:w="8236" w:type="dxa"/>
            <w:vAlign w:val="top"/>
          </w:tcPr>
          <w:p>
            <w:pPr>
              <w:ind w:left="74"/>
              <w:spacing w:before="149" w:line="221" w:lineRule="auto"/>
              <w:rPr>
                <w:rFonts w:ascii="SimSun" w:hAnsi="SimSun" w:eastAsia="SimSun" w:cs="SimSun"/>
                <w:sz w:val="25"/>
                <w:szCs w:val="25"/>
              </w:rPr>
            </w:pPr>
            <w:r>
              <w:rPr>
                <w:rFonts w:ascii="SimSun" w:hAnsi="SimSun" w:eastAsia="SimSun" w:cs="SimSun"/>
                <w:sz w:val="25"/>
                <w:szCs w:val="25"/>
                <w:b/>
                <w:bCs/>
                <w:spacing w:val="-3"/>
              </w:rPr>
              <w:t>ADF主对位调整：正面</w:t>
            </w:r>
          </w:p>
          <w:p>
            <w:pPr>
              <w:ind w:left="74" w:right="4533"/>
              <w:spacing w:before="97" w:line="278" w:lineRule="auto"/>
              <w:rPr>
                <w:rFonts w:ascii="SimSun" w:hAnsi="SimSun" w:eastAsia="SimSun" w:cs="SimSun"/>
                <w:sz w:val="25"/>
                <w:szCs w:val="25"/>
              </w:rPr>
            </w:pPr>
            <w:r>
              <w:rPr>
                <w:rFonts w:ascii="SimSun" w:hAnsi="SimSun" w:eastAsia="SimSun" w:cs="SimSun"/>
                <w:sz w:val="25"/>
                <w:szCs w:val="25"/>
                <w:b/>
                <w:bCs/>
                <w:spacing w:val="-4"/>
              </w:rPr>
              <w:t>在ADF模式下调整正面横向对位。</w:t>
            </w:r>
            <w:r>
              <w:rPr>
                <w:rFonts w:ascii="SimSun" w:hAnsi="SimSun" w:eastAsia="SimSun" w:cs="SimSun"/>
                <w:sz w:val="25"/>
                <w:szCs w:val="25"/>
                <w:spacing w:val="13"/>
              </w:rPr>
              <w:t xml:space="preserve"> </w:t>
            </w:r>
            <w:r>
              <w:rPr>
                <w:rFonts w:ascii="SimSun" w:hAnsi="SimSun" w:eastAsia="SimSun" w:cs="SimSun"/>
                <w:sz w:val="25"/>
                <w:szCs w:val="25"/>
                <w:b/>
                <w:bCs/>
              </w:rPr>
              <w:t>[-3至+3/0/0.1</w:t>
            </w:r>
            <w:r>
              <w:rPr>
                <w:rFonts w:ascii="SimSun" w:hAnsi="SimSun" w:eastAsia="SimSun" w:cs="SimSun"/>
                <w:sz w:val="25"/>
                <w:szCs w:val="25"/>
              </w:rPr>
              <w:t xml:space="preserve"> </w:t>
            </w:r>
            <w:r>
              <w:rPr>
                <w:rFonts w:ascii="SimSun" w:hAnsi="SimSun" w:eastAsia="SimSun" w:cs="SimSun"/>
                <w:sz w:val="25"/>
                <w:szCs w:val="25"/>
                <w:b/>
                <w:bCs/>
              </w:rPr>
              <w:t>mm]</w:t>
            </w:r>
          </w:p>
        </w:tc>
      </w:tr>
      <w:tr>
        <w:trPr>
          <w:trHeight w:val="1299" w:hRule="atLeast"/>
        </w:trPr>
        <w:tc>
          <w:tcPr>
            <w:tcW w:w="1024" w:type="dxa"/>
            <w:vAlign w:val="top"/>
          </w:tcPr>
          <w:p>
            <w:pPr>
              <w:spacing w:line="473" w:lineRule="auto"/>
              <w:rPr>
                <w:rFonts w:ascii="Arial"/>
                <w:sz w:val="21"/>
              </w:rPr>
            </w:pPr>
            <w:r/>
          </w:p>
          <w:p>
            <w:pPr>
              <w:ind w:left="828"/>
              <w:spacing w:before="81" w:line="241" w:lineRule="auto"/>
              <w:rPr>
                <w:rFonts w:ascii="SimSun" w:hAnsi="SimSun" w:eastAsia="SimSun" w:cs="SimSun"/>
                <w:sz w:val="25"/>
                <w:szCs w:val="25"/>
              </w:rPr>
            </w:pPr>
            <w:r>
              <w:rPr>
                <w:rFonts w:ascii="SimSun" w:hAnsi="SimSun" w:eastAsia="SimSun" w:cs="SimSun"/>
                <w:sz w:val="25"/>
                <w:szCs w:val="25"/>
                <w:b/>
                <w:bCs/>
                <w:spacing w:val="-3"/>
              </w:rPr>
              <w:t>2</w:t>
            </w:r>
          </w:p>
        </w:tc>
        <w:tc>
          <w:tcPr>
            <w:tcW w:w="8236" w:type="dxa"/>
            <w:vAlign w:val="top"/>
          </w:tcPr>
          <w:p>
            <w:pPr>
              <w:ind w:left="74"/>
              <w:spacing w:before="190" w:line="221" w:lineRule="auto"/>
              <w:rPr>
                <w:rFonts w:ascii="SimSun" w:hAnsi="SimSun" w:eastAsia="SimSun" w:cs="SimSun"/>
                <w:sz w:val="25"/>
                <w:szCs w:val="25"/>
              </w:rPr>
            </w:pPr>
            <w:r>
              <w:rPr>
                <w:rFonts w:ascii="SimSun" w:hAnsi="SimSun" w:eastAsia="SimSun" w:cs="SimSun"/>
                <w:sz w:val="25"/>
                <w:szCs w:val="25"/>
                <w:b/>
                <w:bCs/>
              </w:rPr>
              <w:t>ADF</w:t>
            </w:r>
            <w:r>
              <w:rPr>
                <w:rFonts w:ascii="SimSun" w:hAnsi="SimSun" w:eastAsia="SimSun" w:cs="SimSun"/>
                <w:sz w:val="25"/>
                <w:szCs w:val="25"/>
                <w:b/>
                <w:bCs/>
                <w:spacing w:val="73"/>
              </w:rPr>
              <w:t>主对位</w:t>
            </w:r>
          </w:p>
          <w:p>
            <w:pPr>
              <w:ind w:left="74" w:right="4533"/>
              <w:spacing w:before="90" w:line="262" w:lineRule="auto"/>
              <w:rPr>
                <w:rFonts w:ascii="SimSun" w:hAnsi="SimSun" w:eastAsia="SimSun" w:cs="SimSun"/>
                <w:sz w:val="25"/>
                <w:szCs w:val="25"/>
              </w:rPr>
            </w:pPr>
            <w:r>
              <w:rPr>
                <w:rFonts w:ascii="SimSun" w:hAnsi="SimSun" w:eastAsia="SimSun" w:cs="SimSun"/>
                <w:sz w:val="25"/>
                <w:szCs w:val="25"/>
                <w:b/>
                <w:bCs/>
                <w:spacing w:val="-4"/>
              </w:rPr>
              <w:t>在ADF模式下调整反面横向对位。</w:t>
            </w:r>
            <w:r>
              <w:rPr>
                <w:rFonts w:ascii="SimSun" w:hAnsi="SimSun" w:eastAsia="SimSun" w:cs="SimSun"/>
                <w:sz w:val="25"/>
                <w:szCs w:val="25"/>
                <w:spacing w:val="13"/>
              </w:rPr>
              <w:t xml:space="preserve"> </w:t>
            </w:r>
            <w:r>
              <w:rPr>
                <w:rFonts w:ascii="SimSun" w:hAnsi="SimSun" w:eastAsia="SimSun" w:cs="SimSun"/>
                <w:sz w:val="25"/>
                <w:szCs w:val="25"/>
                <w:b/>
                <w:bCs/>
              </w:rPr>
              <w:t>[-3至+3/0/0.1</w:t>
            </w:r>
            <w:r>
              <w:rPr>
                <w:rFonts w:ascii="SimSun" w:hAnsi="SimSun" w:eastAsia="SimSun" w:cs="SimSun"/>
                <w:sz w:val="25"/>
                <w:szCs w:val="25"/>
              </w:rPr>
              <w:t xml:space="preserve"> </w:t>
            </w:r>
            <w:r>
              <w:rPr>
                <w:rFonts w:ascii="SimSun" w:hAnsi="SimSun" w:eastAsia="SimSun" w:cs="SimSun"/>
                <w:sz w:val="25"/>
                <w:szCs w:val="25"/>
                <w:b/>
                <w:bCs/>
              </w:rPr>
              <w:t>mm]</w:t>
            </w:r>
          </w:p>
        </w:tc>
      </w:tr>
      <w:tr>
        <w:trPr>
          <w:trHeight w:val="1329" w:hRule="atLeast"/>
        </w:trPr>
        <w:tc>
          <w:tcPr>
            <w:tcW w:w="1024" w:type="dxa"/>
            <w:vAlign w:val="top"/>
          </w:tcPr>
          <w:p>
            <w:pPr>
              <w:rPr>
                <w:rFonts w:ascii="Arial"/>
                <w:sz w:val="21"/>
              </w:rPr>
            </w:pPr>
            <w:r/>
          </w:p>
          <w:p>
            <w:pPr>
              <w:spacing w:line="241" w:lineRule="auto"/>
              <w:rPr>
                <w:rFonts w:ascii="Arial"/>
                <w:sz w:val="21"/>
              </w:rPr>
            </w:pPr>
            <w:r/>
          </w:p>
          <w:p>
            <w:pPr>
              <w:ind w:left="828"/>
              <w:spacing w:before="82"/>
              <w:rPr>
                <w:rFonts w:ascii="SimSun" w:hAnsi="SimSun" w:eastAsia="SimSun" w:cs="SimSun"/>
                <w:sz w:val="25"/>
                <w:szCs w:val="25"/>
              </w:rPr>
            </w:pPr>
            <w:r>
              <w:rPr>
                <w:rFonts w:ascii="SimSun" w:hAnsi="SimSun" w:eastAsia="SimSun" w:cs="SimSun"/>
                <w:sz w:val="25"/>
                <w:szCs w:val="25"/>
                <w:b/>
                <w:bCs/>
                <w:spacing w:val="-3"/>
              </w:rPr>
              <w:t>3</w:t>
            </w:r>
          </w:p>
        </w:tc>
        <w:tc>
          <w:tcPr>
            <w:tcW w:w="8236" w:type="dxa"/>
            <w:vAlign w:val="top"/>
          </w:tcPr>
          <w:p>
            <w:pPr>
              <w:ind w:left="74"/>
              <w:spacing w:before="199" w:line="219" w:lineRule="auto"/>
              <w:rPr>
                <w:rFonts w:ascii="SimSun" w:hAnsi="SimSun" w:eastAsia="SimSun" w:cs="SimSun"/>
                <w:sz w:val="25"/>
                <w:szCs w:val="25"/>
              </w:rPr>
            </w:pPr>
            <w:r>
              <w:rPr>
                <w:rFonts w:ascii="SimSun" w:hAnsi="SimSun" w:eastAsia="SimSun" w:cs="SimSun"/>
                <w:sz w:val="25"/>
                <w:szCs w:val="25"/>
                <w:b/>
                <w:bCs/>
              </w:rPr>
              <w:t>ADF</w:t>
            </w:r>
            <w:r>
              <w:rPr>
                <w:rFonts w:ascii="SimSun" w:hAnsi="SimSun" w:eastAsia="SimSun" w:cs="SimSun"/>
                <w:sz w:val="25"/>
                <w:szCs w:val="25"/>
                <w:b/>
                <w:bCs/>
                <w:spacing w:val="2"/>
              </w:rPr>
              <w:t>头端对位(正面)</w:t>
            </w:r>
          </w:p>
          <w:p>
            <w:pPr>
              <w:ind w:left="74" w:right="4533"/>
              <w:spacing w:before="93" w:line="269" w:lineRule="auto"/>
              <w:rPr>
                <w:rFonts w:ascii="SimSun" w:hAnsi="SimSun" w:eastAsia="SimSun" w:cs="SimSun"/>
                <w:sz w:val="25"/>
                <w:szCs w:val="25"/>
              </w:rPr>
            </w:pPr>
            <w:r>
              <w:rPr>
                <w:rFonts w:ascii="SimSun" w:hAnsi="SimSun" w:eastAsia="SimSun" w:cs="SimSun"/>
                <w:sz w:val="25"/>
                <w:szCs w:val="25"/>
                <w:b/>
                <w:bCs/>
                <w:spacing w:val="-4"/>
              </w:rPr>
              <w:t>在ADF模式下调整正面垂直对位。</w:t>
            </w:r>
            <w:r>
              <w:rPr>
                <w:rFonts w:ascii="SimSun" w:hAnsi="SimSun" w:eastAsia="SimSun" w:cs="SimSun"/>
                <w:sz w:val="25"/>
                <w:szCs w:val="25"/>
                <w:spacing w:val="13"/>
              </w:rPr>
              <w:t xml:space="preserve"> </w:t>
            </w:r>
            <w:r>
              <w:rPr>
                <w:rFonts w:ascii="SimSun" w:hAnsi="SimSun" w:eastAsia="SimSun" w:cs="SimSun"/>
                <w:sz w:val="25"/>
                <w:szCs w:val="25"/>
                <w:b/>
                <w:bCs/>
              </w:rPr>
              <w:t>[-5至+5/0/0.1</w:t>
            </w:r>
            <w:r>
              <w:rPr>
                <w:rFonts w:ascii="SimSun" w:hAnsi="SimSun" w:eastAsia="SimSun" w:cs="SimSun"/>
                <w:sz w:val="25"/>
                <w:szCs w:val="25"/>
              </w:rPr>
              <w:t xml:space="preserve"> </w:t>
            </w:r>
            <w:r>
              <w:rPr>
                <w:rFonts w:ascii="SimSun" w:hAnsi="SimSun" w:eastAsia="SimSun" w:cs="SimSun"/>
                <w:sz w:val="25"/>
                <w:szCs w:val="25"/>
                <w:b/>
                <w:bCs/>
              </w:rPr>
              <w:t>mm]</w:t>
            </w:r>
          </w:p>
        </w:tc>
      </w:tr>
      <w:tr>
        <w:trPr>
          <w:trHeight w:val="1308" w:hRule="atLeast"/>
        </w:trPr>
        <w:tc>
          <w:tcPr>
            <w:tcW w:w="1024" w:type="dxa"/>
            <w:vAlign w:val="top"/>
          </w:tcPr>
          <w:p>
            <w:pPr>
              <w:spacing w:line="475" w:lineRule="auto"/>
              <w:rPr>
                <w:rFonts w:ascii="Arial"/>
                <w:sz w:val="21"/>
              </w:rPr>
            </w:pPr>
            <w:r/>
          </w:p>
          <w:p>
            <w:pPr>
              <w:ind w:left="828"/>
              <w:spacing w:before="81" w:line="241" w:lineRule="auto"/>
              <w:rPr>
                <w:rFonts w:ascii="SimSun" w:hAnsi="SimSun" w:eastAsia="SimSun" w:cs="SimSun"/>
                <w:sz w:val="25"/>
                <w:szCs w:val="25"/>
              </w:rPr>
            </w:pPr>
            <w:r>
              <w:rPr>
                <w:rFonts w:ascii="SimSun" w:hAnsi="SimSun" w:eastAsia="SimSun" w:cs="SimSun"/>
                <w:sz w:val="25"/>
                <w:szCs w:val="25"/>
                <w:b/>
                <w:bCs/>
                <w:spacing w:val="-3"/>
              </w:rPr>
              <w:t>4</w:t>
            </w:r>
          </w:p>
        </w:tc>
        <w:tc>
          <w:tcPr>
            <w:tcW w:w="8236" w:type="dxa"/>
            <w:vAlign w:val="top"/>
          </w:tcPr>
          <w:p>
            <w:pPr>
              <w:ind w:left="74"/>
              <w:spacing w:before="160" w:line="219" w:lineRule="auto"/>
              <w:rPr>
                <w:rFonts w:ascii="SimSun" w:hAnsi="SimSun" w:eastAsia="SimSun" w:cs="SimSun"/>
                <w:sz w:val="25"/>
                <w:szCs w:val="25"/>
              </w:rPr>
            </w:pPr>
            <w:r>
              <w:rPr>
                <w:rFonts w:ascii="SimSun" w:hAnsi="SimSun" w:eastAsia="SimSun" w:cs="SimSun"/>
                <w:sz w:val="25"/>
                <w:szCs w:val="25"/>
                <w:b/>
                <w:bCs/>
              </w:rPr>
              <w:t>ADF</w:t>
            </w:r>
            <w:r>
              <w:rPr>
                <w:rFonts w:ascii="SimSun" w:hAnsi="SimSun" w:eastAsia="SimSun" w:cs="SimSun"/>
                <w:sz w:val="25"/>
                <w:szCs w:val="25"/>
                <w:b/>
                <w:bCs/>
                <w:spacing w:val="2"/>
              </w:rPr>
              <w:t>头端对位(反面)</w:t>
            </w:r>
          </w:p>
          <w:p>
            <w:pPr>
              <w:ind w:left="74" w:right="4533"/>
              <w:spacing w:before="122" w:line="265" w:lineRule="auto"/>
              <w:rPr>
                <w:rFonts w:ascii="SimSun" w:hAnsi="SimSun" w:eastAsia="SimSun" w:cs="SimSun"/>
                <w:sz w:val="25"/>
                <w:szCs w:val="25"/>
              </w:rPr>
            </w:pPr>
            <w:r>
              <w:rPr>
                <w:rFonts w:ascii="SimSun" w:hAnsi="SimSun" w:eastAsia="SimSun" w:cs="SimSun"/>
                <w:sz w:val="25"/>
                <w:szCs w:val="25"/>
                <w:b/>
                <w:bCs/>
                <w:spacing w:val="-4"/>
              </w:rPr>
              <w:t>在ADF模式下调整反面垂直对位。</w:t>
            </w:r>
            <w:r>
              <w:rPr>
                <w:rFonts w:ascii="SimSun" w:hAnsi="SimSun" w:eastAsia="SimSun" w:cs="SimSun"/>
                <w:sz w:val="25"/>
                <w:szCs w:val="25"/>
                <w:spacing w:val="13"/>
              </w:rPr>
              <w:t xml:space="preserve"> </w:t>
            </w:r>
            <w:r>
              <w:rPr>
                <w:rFonts w:ascii="SimSun" w:hAnsi="SimSun" w:eastAsia="SimSun" w:cs="SimSun"/>
                <w:sz w:val="25"/>
                <w:szCs w:val="25"/>
                <w:b/>
                <w:bCs/>
              </w:rPr>
              <w:t>[-5至+5/0/0.1</w:t>
            </w:r>
            <w:r>
              <w:rPr>
                <w:rFonts w:ascii="SimSun" w:hAnsi="SimSun" w:eastAsia="SimSun" w:cs="SimSun"/>
                <w:sz w:val="25"/>
                <w:szCs w:val="25"/>
              </w:rPr>
              <w:t xml:space="preserve"> </w:t>
            </w:r>
            <w:r>
              <w:rPr>
                <w:rFonts w:ascii="SimSun" w:hAnsi="SimSun" w:eastAsia="SimSun" w:cs="SimSun"/>
                <w:sz w:val="25"/>
                <w:szCs w:val="25"/>
                <w:b/>
                <w:bCs/>
              </w:rPr>
              <w:t>mm]</w:t>
            </w:r>
          </w:p>
        </w:tc>
      </w:tr>
      <w:tr>
        <w:trPr>
          <w:trHeight w:val="1309" w:hRule="atLeast"/>
        </w:trPr>
        <w:tc>
          <w:tcPr>
            <w:tcW w:w="1024" w:type="dxa"/>
            <w:vAlign w:val="top"/>
          </w:tcPr>
          <w:p>
            <w:pPr>
              <w:spacing w:line="474" w:lineRule="auto"/>
              <w:rPr>
                <w:rFonts w:ascii="Arial"/>
                <w:sz w:val="21"/>
              </w:rPr>
            </w:pPr>
            <w:r/>
          </w:p>
          <w:p>
            <w:pPr>
              <w:ind w:left="828"/>
              <w:spacing w:before="82"/>
              <w:rPr>
                <w:rFonts w:ascii="SimSun" w:hAnsi="SimSun" w:eastAsia="SimSun" w:cs="SimSun"/>
                <w:sz w:val="25"/>
                <w:szCs w:val="25"/>
              </w:rPr>
            </w:pPr>
            <w:r>
              <w:rPr>
                <w:rFonts w:ascii="SimSun" w:hAnsi="SimSun" w:eastAsia="SimSun" w:cs="SimSun"/>
                <w:sz w:val="25"/>
                <w:szCs w:val="25"/>
                <w:b/>
                <w:bCs/>
                <w:spacing w:val="-3"/>
              </w:rPr>
              <w:t>5</w:t>
            </w:r>
          </w:p>
        </w:tc>
        <w:tc>
          <w:tcPr>
            <w:tcW w:w="8236" w:type="dxa"/>
            <w:vAlign w:val="top"/>
          </w:tcPr>
          <w:p>
            <w:pPr>
              <w:ind w:left="74"/>
              <w:spacing w:before="183" w:line="220" w:lineRule="auto"/>
              <w:rPr>
                <w:rFonts w:ascii="SimSun" w:hAnsi="SimSun" w:eastAsia="SimSun" w:cs="SimSun"/>
                <w:sz w:val="25"/>
                <w:szCs w:val="25"/>
              </w:rPr>
            </w:pPr>
            <w:r>
              <w:rPr>
                <w:rFonts w:ascii="SimSun" w:hAnsi="SimSun" w:eastAsia="SimSun" w:cs="SimSun"/>
                <w:sz w:val="25"/>
                <w:szCs w:val="25"/>
                <w:b/>
                <w:bCs/>
                <w:spacing w:val="-1"/>
              </w:rPr>
              <w:t>ADF拱起量调整1</w:t>
            </w:r>
          </w:p>
          <w:p>
            <w:pPr>
              <w:ind w:left="74" w:right="533"/>
              <w:spacing w:before="121" w:line="257" w:lineRule="auto"/>
              <w:rPr>
                <w:rFonts w:ascii="SimSun" w:hAnsi="SimSun" w:eastAsia="SimSun" w:cs="SimSun"/>
                <w:sz w:val="25"/>
                <w:szCs w:val="25"/>
              </w:rPr>
            </w:pPr>
            <w:r>
              <w:rPr>
                <w:rFonts w:ascii="SimSun" w:hAnsi="SimSun" w:eastAsia="SimSun" w:cs="SimSun"/>
                <w:sz w:val="25"/>
                <w:szCs w:val="25"/>
                <w:b/>
                <w:bCs/>
                <w:spacing w:val="-3"/>
              </w:rPr>
              <w:t>调整歪斜修正传感器/进纸轮的轮子速度。设定值越大，拱起量越高。</w:t>
            </w:r>
            <w:r>
              <w:rPr>
                <w:rFonts w:ascii="SimSun" w:hAnsi="SimSun" w:eastAsia="SimSun" w:cs="SimSun"/>
                <w:sz w:val="25"/>
                <w:szCs w:val="25"/>
                <w:spacing w:val="3"/>
              </w:rPr>
              <w:t xml:space="preserve"> </w:t>
            </w:r>
            <w:r>
              <w:rPr>
                <w:rFonts w:ascii="SimSun" w:hAnsi="SimSun" w:eastAsia="SimSun" w:cs="SimSun"/>
                <w:sz w:val="25"/>
                <w:szCs w:val="25"/>
                <w:b/>
                <w:bCs/>
              </w:rPr>
              <w:t>[-3至+3/0/0.1</w:t>
            </w:r>
            <w:r>
              <w:rPr>
                <w:rFonts w:ascii="SimSun" w:hAnsi="SimSun" w:eastAsia="SimSun" w:cs="SimSun"/>
                <w:sz w:val="25"/>
                <w:szCs w:val="25"/>
              </w:rPr>
              <w:t xml:space="preserve"> </w:t>
            </w:r>
            <w:r>
              <w:rPr>
                <w:rFonts w:ascii="SimSun" w:hAnsi="SimSun" w:eastAsia="SimSun" w:cs="SimSun"/>
                <w:sz w:val="25"/>
                <w:szCs w:val="25"/>
                <w:b/>
                <w:bCs/>
              </w:rPr>
              <w:t>mm]</w:t>
            </w:r>
          </w:p>
        </w:tc>
      </w:tr>
      <w:tr>
        <w:trPr>
          <w:trHeight w:val="1329" w:hRule="atLeast"/>
        </w:trPr>
        <w:tc>
          <w:tcPr>
            <w:tcW w:w="1024" w:type="dxa"/>
            <w:vAlign w:val="top"/>
          </w:tcPr>
          <w:p>
            <w:pPr>
              <w:spacing w:line="242" w:lineRule="auto"/>
              <w:rPr>
                <w:rFonts w:ascii="Arial"/>
                <w:sz w:val="21"/>
              </w:rPr>
            </w:pPr>
            <w:r/>
          </w:p>
          <w:p>
            <w:pPr>
              <w:spacing w:line="243" w:lineRule="auto"/>
              <w:rPr>
                <w:rFonts w:ascii="Arial"/>
                <w:sz w:val="21"/>
              </w:rPr>
            </w:pPr>
            <w:r/>
          </w:p>
          <w:p>
            <w:pPr>
              <w:ind w:left="828"/>
              <w:spacing w:before="82"/>
              <w:rPr>
                <w:rFonts w:ascii="SimSun" w:hAnsi="SimSun" w:eastAsia="SimSun" w:cs="SimSun"/>
                <w:sz w:val="25"/>
                <w:szCs w:val="25"/>
              </w:rPr>
            </w:pPr>
            <w:r>
              <w:rPr>
                <w:rFonts w:ascii="SimSun" w:hAnsi="SimSun" w:eastAsia="SimSun" w:cs="SimSun"/>
                <w:sz w:val="25"/>
                <w:szCs w:val="25"/>
                <w:b/>
                <w:bCs/>
                <w:spacing w:val="-3"/>
              </w:rPr>
              <w:t>6</w:t>
            </w:r>
          </w:p>
        </w:tc>
        <w:tc>
          <w:tcPr>
            <w:tcW w:w="8236" w:type="dxa"/>
            <w:vAlign w:val="top"/>
          </w:tcPr>
          <w:p>
            <w:pPr>
              <w:ind w:left="74"/>
              <w:spacing w:before="204" w:line="220" w:lineRule="auto"/>
              <w:rPr>
                <w:rFonts w:ascii="SimSun" w:hAnsi="SimSun" w:eastAsia="SimSun" w:cs="SimSun"/>
                <w:sz w:val="25"/>
                <w:szCs w:val="25"/>
              </w:rPr>
            </w:pPr>
            <w:r>
              <w:rPr>
                <w:rFonts w:ascii="SimSun" w:hAnsi="SimSun" w:eastAsia="SimSun" w:cs="SimSun"/>
                <w:sz w:val="25"/>
                <w:szCs w:val="25"/>
                <w:b/>
                <w:bCs/>
              </w:rPr>
              <w:t>ADF</w:t>
            </w:r>
            <w:r>
              <w:rPr>
                <w:rFonts w:ascii="SimSun" w:hAnsi="SimSun" w:eastAsia="SimSun" w:cs="SimSun"/>
                <w:sz w:val="25"/>
                <w:szCs w:val="25"/>
                <w:b/>
                <w:bCs/>
                <w:spacing w:val="59"/>
              </w:rPr>
              <w:t>拱起量调整2</w:t>
            </w:r>
          </w:p>
          <w:p>
            <w:pPr>
              <w:ind w:left="74" w:right="1033"/>
              <w:spacing w:before="101" w:line="264" w:lineRule="auto"/>
              <w:rPr>
                <w:rFonts w:ascii="SimSun" w:hAnsi="SimSun" w:eastAsia="SimSun" w:cs="SimSun"/>
                <w:sz w:val="25"/>
                <w:szCs w:val="25"/>
              </w:rPr>
            </w:pPr>
            <w:r>
              <w:rPr>
                <w:rFonts w:ascii="SimSun" w:hAnsi="SimSun" w:eastAsia="SimSun" w:cs="SimSun"/>
                <w:sz w:val="25"/>
                <w:szCs w:val="25"/>
                <w:b/>
                <w:bCs/>
                <w:spacing w:val="-3"/>
              </w:rPr>
              <w:t>调整间隔传感器/扫描轮的轮子速度。设定值越大，拱起量越高。</w:t>
            </w:r>
            <w:r>
              <w:rPr>
                <w:rFonts w:ascii="SimSun" w:hAnsi="SimSun" w:eastAsia="SimSun" w:cs="SimSun"/>
                <w:sz w:val="25"/>
                <w:szCs w:val="25"/>
                <w:spacing w:val="2"/>
              </w:rPr>
              <w:t xml:space="preserve"> </w:t>
            </w:r>
            <w:r>
              <w:rPr>
                <w:rFonts w:ascii="SimSun" w:hAnsi="SimSun" w:eastAsia="SimSun" w:cs="SimSun"/>
                <w:sz w:val="25"/>
                <w:szCs w:val="25"/>
                <w:b/>
                <w:bCs/>
              </w:rPr>
              <w:t>[3至-2/0/0.1</w:t>
            </w:r>
            <w:r>
              <w:rPr>
                <w:rFonts w:ascii="SimSun" w:hAnsi="SimSun" w:eastAsia="SimSun" w:cs="SimSun"/>
                <w:sz w:val="25"/>
                <w:szCs w:val="25"/>
              </w:rPr>
              <w:t xml:space="preserve"> </w:t>
            </w:r>
            <w:r>
              <w:rPr>
                <w:rFonts w:ascii="SimSun" w:hAnsi="SimSun" w:eastAsia="SimSun" w:cs="SimSun"/>
                <w:sz w:val="25"/>
                <w:szCs w:val="25"/>
                <w:b/>
                <w:bCs/>
              </w:rPr>
              <w:t>mm]</w:t>
            </w:r>
          </w:p>
        </w:tc>
      </w:tr>
      <w:tr>
        <w:trPr>
          <w:trHeight w:val="1308" w:hRule="atLeast"/>
        </w:trPr>
        <w:tc>
          <w:tcPr>
            <w:tcW w:w="1024" w:type="dxa"/>
            <w:vAlign w:val="top"/>
          </w:tcPr>
          <w:p>
            <w:pPr>
              <w:spacing w:line="476" w:lineRule="auto"/>
              <w:rPr>
                <w:rFonts w:ascii="Arial"/>
                <w:sz w:val="21"/>
              </w:rPr>
            </w:pPr>
            <w:r/>
          </w:p>
          <w:p>
            <w:pPr>
              <w:ind w:left="828"/>
              <w:spacing w:before="82"/>
              <w:rPr>
                <w:rFonts w:ascii="SimSun" w:hAnsi="SimSun" w:eastAsia="SimSun" w:cs="SimSun"/>
                <w:sz w:val="25"/>
                <w:szCs w:val="25"/>
              </w:rPr>
            </w:pPr>
            <w:r>
              <w:rPr>
                <w:rFonts w:ascii="SimSun" w:hAnsi="SimSun" w:eastAsia="SimSun" w:cs="SimSun"/>
                <w:sz w:val="25"/>
                <w:szCs w:val="25"/>
                <w:b/>
                <w:bCs/>
                <w:spacing w:val="-3"/>
              </w:rPr>
              <w:t>7</w:t>
            </w:r>
          </w:p>
        </w:tc>
        <w:tc>
          <w:tcPr>
            <w:tcW w:w="8236" w:type="dxa"/>
            <w:vAlign w:val="top"/>
          </w:tcPr>
          <w:p>
            <w:pPr>
              <w:ind w:left="74"/>
              <w:spacing w:before="184" w:line="219" w:lineRule="auto"/>
              <w:rPr>
                <w:rFonts w:ascii="SimSun" w:hAnsi="SimSun" w:eastAsia="SimSun" w:cs="SimSun"/>
                <w:sz w:val="25"/>
                <w:szCs w:val="25"/>
              </w:rPr>
            </w:pPr>
            <w:r>
              <w:rPr>
                <w:rFonts w:ascii="SimSun" w:hAnsi="SimSun" w:eastAsia="SimSun" w:cs="SimSun"/>
                <w:sz w:val="25"/>
                <w:szCs w:val="25"/>
                <w:b/>
                <w:bCs/>
              </w:rPr>
              <w:t>ADF</w:t>
            </w:r>
            <w:r>
              <w:rPr>
                <w:rFonts w:ascii="SimSun" w:hAnsi="SimSun" w:eastAsia="SimSun" w:cs="SimSun"/>
                <w:sz w:val="25"/>
                <w:szCs w:val="25"/>
                <w:b/>
                <w:bCs/>
                <w:spacing w:val="1"/>
              </w:rPr>
              <w:t>尾端删除页边距(正面)</w:t>
            </w:r>
          </w:p>
          <w:p>
            <w:pPr>
              <w:ind w:left="74" w:right="3653"/>
              <w:spacing w:before="104" w:line="263" w:lineRule="auto"/>
              <w:rPr>
                <w:rFonts w:ascii="SimSun" w:hAnsi="SimSun" w:eastAsia="SimSun" w:cs="SimSun"/>
                <w:sz w:val="25"/>
                <w:szCs w:val="25"/>
              </w:rPr>
            </w:pPr>
            <w:r>
              <w:rPr>
                <w:rFonts w:ascii="SimSun" w:hAnsi="SimSun" w:eastAsia="SimSun" w:cs="SimSun"/>
                <w:sz w:val="25"/>
                <w:szCs w:val="25"/>
                <w:b/>
                <w:bCs/>
                <w:spacing w:val="-3"/>
              </w:rPr>
              <w:t>此类设置可调整正面尾端的删除页边距。</w:t>
            </w:r>
            <w:r>
              <w:rPr>
                <w:rFonts w:ascii="SimSun" w:hAnsi="SimSun" w:eastAsia="SimSun" w:cs="SimSun"/>
                <w:sz w:val="25"/>
                <w:szCs w:val="25"/>
                <w:spacing w:val="3"/>
              </w:rPr>
              <w:t xml:space="preserve"> </w:t>
            </w:r>
            <w:r>
              <w:rPr>
                <w:rFonts w:ascii="SimSun" w:hAnsi="SimSun" w:eastAsia="SimSun" w:cs="SimSun"/>
                <w:sz w:val="25"/>
                <w:szCs w:val="25"/>
                <w:b/>
                <w:bCs/>
              </w:rPr>
              <w:t>[-5至+5/-1/0.1</w:t>
            </w:r>
            <w:r>
              <w:rPr>
                <w:rFonts w:ascii="SimSun" w:hAnsi="SimSun" w:eastAsia="SimSun" w:cs="SimSun"/>
                <w:sz w:val="25"/>
                <w:szCs w:val="25"/>
              </w:rPr>
              <w:t xml:space="preserve"> </w:t>
            </w:r>
            <w:r>
              <w:rPr>
                <w:rFonts w:ascii="SimSun" w:hAnsi="SimSun" w:eastAsia="SimSun" w:cs="SimSun"/>
                <w:sz w:val="25"/>
                <w:szCs w:val="25"/>
                <w:b/>
                <w:bCs/>
              </w:rPr>
              <w:t>mm]</w:t>
            </w:r>
          </w:p>
        </w:tc>
      </w:tr>
      <w:tr>
        <w:trPr>
          <w:trHeight w:val="1324" w:hRule="atLeast"/>
        </w:trPr>
        <w:tc>
          <w:tcPr>
            <w:tcW w:w="1024" w:type="dxa"/>
            <w:vAlign w:val="top"/>
          </w:tcPr>
          <w:p>
            <w:pPr>
              <w:spacing w:line="244" w:lineRule="auto"/>
              <w:rPr>
                <w:rFonts w:ascii="Arial"/>
                <w:sz w:val="21"/>
              </w:rPr>
            </w:pPr>
            <w:r/>
          </w:p>
          <w:p>
            <w:pPr>
              <w:spacing w:line="244" w:lineRule="auto"/>
              <w:rPr>
                <w:rFonts w:ascii="Arial"/>
                <w:sz w:val="21"/>
              </w:rPr>
            </w:pPr>
            <w:r/>
          </w:p>
          <w:p>
            <w:pPr>
              <w:ind w:left="828"/>
              <w:spacing w:before="82"/>
              <w:rPr>
                <w:rFonts w:ascii="SimSun" w:hAnsi="SimSun" w:eastAsia="SimSun" w:cs="SimSun"/>
                <w:sz w:val="25"/>
                <w:szCs w:val="25"/>
              </w:rPr>
            </w:pPr>
            <w:r>
              <w:rPr>
                <w:rFonts w:ascii="SimSun" w:hAnsi="SimSun" w:eastAsia="SimSun" w:cs="SimSun"/>
                <w:sz w:val="25"/>
                <w:szCs w:val="25"/>
                <w:b/>
                <w:bCs/>
                <w:spacing w:val="-3"/>
              </w:rPr>
              <w:t>8</w:t>
            </w:r>
          </w:p>
        </w:tc>
        <w:tc>
          <w:tcPr>
            <w:tcW w:w="8236" w:type="dxa"/>
            <w:vAlign w:val="top"/>
          </w:tcPr>
          <w:p>
            <w:pPr>
              <w:ind w:left="74"/>
              <w:spacing w:before="196" w:line="219" w:lineRule="auto"/>
              <w:rPr>
                <w:rFonts w:ascii="SimSun" w:hAnsi="SimSun" w:eastAsia="SimSun" w:cs="SimSun"/>
                <w:sz w:val="25"/>
                <w:szCs w:val="25"/>
              </w:rPr>
            </w:pPr>
            <w:r>
              <w:rPr>
                <w:rFonts w:ascii="SimSun" w:hAnsi="SimSun" w:eastAsia="SimSun" w:cs="SimSun"/>
                <w:sz w:val="25"/>
                <w:szCs w:val="25"/>
                <w:b/>
                <w:bCs/>
              </w:rPr>
              <w:t>ADF</w:t>
            </w:r>
            <w:r>
              <w:rPr>
                <w:rFonts w:ascii="SimSun" w:hAnsi="SimSun" w:eastAsia="SimSun" w:cs="SimSun"/>
                <w:sz w:val="25"/>
                <w:szCs w:val="25"/>
                <w:b/>
                <w:bCs/>
                <w:spacing w:val="1"/>
              </w:rPr>
              <w:t>尾端删除页边距(反面)</w:t>
            </w:r>
          </w:p>
          <w:p>
            <w:pPr>
              <w:ind w:left="74" w:right="3653"/>
              <w:spacing w:before="102" w:line="265" w:lineRule="auto"/>
              <w:rPr>
                <w:rFonts w:ascii="SimSun" w:hAnsi="SimSun" w:eastAsia="SimSun" w:cs="SimSun"/>
                <w:sz w:val="25"/>
                <w:szCs w:val="25"/>
              </w:rPr>
            </w:pPr>
            <w:r>
              <w:rPr>
                <w:rFonts w:ascii="SimSun" w:hAnsi="SimSun" w:eastAsia="SimSun" w:cs="SimSun"/>
                <w:sz w:val="25"/>
                <w:szCs w:val="25"/>
                <w:b/>
                <w:bCs/>
                <w:spacing w:val="-3"/>
              </w:rPr>
              <w:t>此类设置可调整反面尾端的删除页边距。</w:t>
            </w:r>
            <w:r>
              <w:rPr>
                <w:rFonts w:ascii="SimSun" w:hAnsi="SimSun" w:eastAsia="SimSun" w:cs="SimSun"/>
                <w:sz w:val="25"/>
                <w:szCs w:val="25"/>
                <w:spacing w:val="3"/>
              </w:rPr>
              <w:t xml:space="preserve"> </w:t>
            </w:r>
            <w:r>
              <w:rPr>
                <w:rFonts w:ascii="SimSun" w:hAnsi="SimSun" w:eastAsia="SimSun" w:cs="SimSun"/>
                <w:sz w:val="25"/>
                <w:szCs w:val="25"/>
                <w:b/>
                <w:bCs/>
              </w:rPr>
              <w:t>[-5至+5/-1/0.1</w:t>
            </w:r>
            <w:r>
              <w:rPr>
                <w:rFonts w:ascii="SimSun" w:hAnsi="SimSun" w:eastAsia="SimSun" w:cs="SimSun"/>
                <w:sz w:val="25"/>
                <w:szCs w:val="25"/>
              </w:rPr>
              <w:t xml:space="preserve"> </w:t>
            </w:r>
            <w:r>
              <w:rPr>
                <w:rFonts w:ascii="SimSun" w:hAnsi="SimSun" w:eastAsia="SimSun" w:cs="SimSun"/>
                <w:sz w:val="25"/>
                <w:szCs w:val="25"/>
                <w:b/>
                <w:bCs/>
              </w:rPr>
              <w:t>mm]</w:t>
            </w:r>
          </w:p>
        </w:tc>
      </w:tr>
    </w:tbl>
    <w:p>
      <w:pPr>
        <w:spacing w:before="38"/>
        <w:rPr/>
      </w:pPr>
      <w:r/>
    </w:p>
    <w:tbl>
      <w:tblPr>
        <w:tblStyle w:val="TableNormal"/>
        <w:tblW w:w="926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8236"/>
      </w:tblGrid>
      <w:tr>
        <w:trPr>
          <w:trHeight w:val="500" w:hRule="atLeast"/>
        </w:trPr>
        <w:tc>
          <w:tcPr>
            <w:tcW w:w="1024" w:type="dxa"/>
            <w:vAlign w:val="top"/>
          </w:tcPr>
          <w:p>
            <w:pPr>
              <w:ind w:left="75"/>
              <w:spacing w:before="165"/>
              <w:rPr>
                <w:rFonts w:ascii="SimSun" w:hAnsi="SimSun" w:eastAsia="SimSun" w:cs="SimSun"/>
                <w:sz w:val="22"/>
                <w:szCs w:val="22"/>
              </w:rPr>
            </w:pPr>
            <w:r>
              <w:rPr>
                <w:rFonts w:ascii="SimSun" w:hAnsi="SimSun" w:eastAsia="SimSun" w:cs="SimSun"/>
                <w:sz w:val="22"/>
                <w:szCs w:val="22"/>
                <w:spacing w:val="-2"/>
              </w:rPr>
              <w:t>6007</w:t>
            </w:r>
          </w:p>
        </w:tc>
        <w:tc>
          <w:tcPr>
            <w:tcW w:w="8236" w:type="dxa"/>
            <w:vAlign w:val="top"/>
          </w:tcPr>
          <w:p>
            <w:pPr>
              <w:ind w:left="81"/>
              <w:spacing w:before="138" w:line="214" w:lineRule="auto"/>
              <w:rPr>
                <w:rFonts w:ascii="SimSun" w:hAnsi="SimSun" w:eastAsia="SimSun" w:cs="SimSun"/>
                <w:sz w:val="22"/>
                <w:szCs w:val="22"/>
              </w:rPr>
            </w:pPr>
            <w:r>
              <w:rPr>
                <w:rFonts w:ascii="SimSun" w:hAnsi="SimSun" w:eastAsia="SimSun" w:cs="SimSun"/>
                <w:sz w:val="22"/>
                <w:szCs w:val="22"/>
                <w:spacing w:val="-8"/>
              </w:rPr>
              <w:t>A</w:t>
            </w:r>
            <w:r>
              <w:rPr>
                <w:rFonts w:ascii="SimSun" w:hAnsi="SimSun" w:eastAsia="SimSun" w:cs="SimSun"/>
                <w:sz w:val="22"/>
                <w:szCs w:val="22"/>
                <w:spacing w:val="-42"/>
              </w:rPr>
              <w:t xml:space="preserve"> </w:t>
            </w:r>
            <w:r>
              <w:rPr>
                <w:rFonts w:ascii="SimSun" w:hAnsi="SimSun" w:eastAsia="SimSun" w:cs="SimSun"/>
                <w:sz w:val="22"/>
                <w:szCs w:val="22"/>
                <w:spacing w:val="-8"/>
              </w:rPr>
              <w:t>D</w:t>
            </w:r>
            <w:r>
              <w:rPr>
                <w:rFonts w:ascii="SimSun" w:hAnsi="SimSun" w:eastAsia="SimSun" w:cs="SimSun"/>
                <w:sz w:val="22"/>
                <w:szCs w:val="22"/>
                <w:spacing w:val="-42"/>
              </w:rPr>
              <w:t xml:space="preserve"> </w:t>
            </w:r>
            <w:r>
              <w:rPr>
                <w:rFonts w:ascii="SimSun" w:hAnsi="SimSun" w:eastAsia="SimSun" w:cs="SimSun"/>
                <w:sz w:val="22"/>
                <w:szCs w:val="22"/>
                <w:spacing w:val="-8"/>
              </w:rPr>
              <w:t>F</w:t>
            </w:r>
            <w:r>
              <w:rPr>
                <w:rFonts w:ascii="SimSun" w:hAnsi="SimSun" w:eastAsia="SimSun" w:cs="SimSun"/>
                <w:sz w:val="22"/>
                <w:szCs w:val="22"/>
                <w:spacing w:val="-39"/>
              </w:rPr>
              <w:t xml:space="preserve"> </w:t>
            </w:r>
            <w:r>
              <w:rPr>
                <w:rFonts w:ascii="SimSun" w:hAnsi="SimSun" w:eastAsia="SimSun" w:cs="SimSun"/>
                <w:sz w:val="22"/>
                <w:szCs w:val="22"/>
                <w:spacing w:val="-8"/>
              </w:rPr>
              <w:t>输</w:t>
            </w:r>
            <w:r>
              <w:rPr>
                <w:rFonts w:ascii="SimSun" w:hAnsi="SimSun" w:eastAsia="SimSun" w:cs="SimSun"/>
                <w:sz w:val="22"/>
                <w:szCs w:val="22"/>
                <w:spacing w:val="-39"/>
              </w:rPr>
              <w:t xml:space="preserve"> </w:t>
            </w:r>
            <w:r>
              <w:rPr>
                <w:rFonts w:ascii="SimSun" w:hAnsi="SimSun" w:eastAsia="SimSun" w:cs="SimSun"/>
                <w:sz w:val="22"/>
                <w:szCs w:val="22"/>
                <w:spacing w:val="-8"/>
              </w:rPr>
              <w:t>入</w:t>
            </w:r>
            <w:r>
              <w:rPr>
                <w:rFonts w:ascii="SimSun" w:hAnsi="SimSun" w:eastAsia="SimSun" w:cs="SimSun"/>
                <w:sz w:val="22"/>
                <w:szCs w:val="22"/>
                <w:spacing w:val="-39"/>
              </w:rPr>
              <w:t xml:space="preserve"> </w:t>
            </w:r>
            <w:r>
              <w:rPr>
                <w:rFonts w:ascii="SimSun" w:hAnsi="SimSun" w:eastAsia="SimSun" w:cs="SimSun"/>
                <w:sz w:val="22"/>
                <w:szCs w:val="22"/>
                <w:spacing w:val="-8"/>
              </w:rPr>
              <w:t>检</w:t>
            </w:r>
            <w:r>
              <w:rPr>
                <w:rFonts w:ascii="SimSun" w:hAnsi="SimSun" w:eastAsia="SimSun" w:cs="SimSun"/>
                <w:sz w:val="22"/>
                <w:szCs w:val="22"/>
                <w:spacing w:val="-36"/>
              </w:rPr>
              <w:t xml:space="preserve"> </w:t>
            </w:r>
            <w:r>
              <w:rPr>
                <w:rFonts w:ascii="SimSun" w:hAnsi="SimSun" w:eastAsia="SimSun" w:cs="SimSun"/>
                <w:sz w:val="22"/>
                <w:szCs w:val="22"/>
                <w:spacing w:val="-8"/>
              </w:rPr>
              <w:t>查</w:t>
            </w:r>
            <w:r>
              <w:rPr>
                <w:rFonts w:ascii="SimSun" w:hAnsi="SimSun" w:eastAsia="SimSun" w:cs="SimSun"/>
                <w:sz w:val="22"/>
                <w:szCs w:val="22"/>
                <w:spacing w:val="-41"/>
              </w:rPr>
              <w:t xml:space="preserve"> </w:t>
            </w:r>
            <w:r>
              <w:rPr>
                <w:rFonts w:ascii="SimSun" w:hAnsi="SimSun" w:eastAsia="SimSun" w:cs="SimSun"/>
                <w:sz w:val="22"/>
                <w:szCs w:val="22"/>
                <w:spacing w:val="-8"/>
              </w:rPr>
              <w:t>p</w:t>
            </w:r>
            <w:r>
              <w:rPr>
                <w:rFonts w:ascii="SimSun" w:hAnsi="SimSun" w:eastAsia="SimSun" w:cs="SimSun"/>
                <w:sz w:val="22"/>
                <w:szCs w:val="22"/>
                <w:spacing w:val="-32"/>
              </w:rPr>
              <w:t xml:space="preserve"> </w:t>
            </w:r>
            <w:r>
              <w:rPr>
                <w:rFonts w:ascii="SimSun" w:hAnsi="SimSun" w:eastAsia="SimSun" w:cs="SimSun"/>
                <w:sz w:val="22"/>
                <w:szCs w:val="22"/>
                <w:spacing w:val="-8"/>
              </w:rPr>
              <w:t>.</w:t>
            </w:r>
            <w:r>
              <w:rPr>
                <w:rFonts w:ascii="SimSun" w:hAnsi="SimSun" w:eastAsia="SimSun" w:cs="SimSun"/>
                <w:sz w:val="22"/>
                <w:szCs w:val="22"/>
                <w:spacing w:val="-34"/>
              </w:rPr>
              <w:t xml:space="preserve"> </w:t>
            </w:r>
            <w:r>
              <w:rPr>
                <w:rFonts w:ascii="SimSun" w:hAnsi="SimSun" w:eastAsia="SimSun" w:cs="SimSun"/>
                <w:sz w:val="22"/>
                <w:szCs w:val="22"/>
                <w:spacing w:val="-8"/>
              </w:rPr>
              <w:t>3</w:t>
            </w:r>
            <w:r>
              <w:rPr>
                <w:rFonts w:ascii="SimSun" w:hAnsi="SimSun" w:eastAsia="SimSun" w:cs="SimSun"/>
                <w:sz w:val="22"/>
                <w:szCs w:val="22"/>
                <w:spacing w:val="-33"/>
              </w:rPr>
              <w:t xml:space="preserve"> </w:t>
            </w:r>
            <w:r>
              <w:rPr>
                <w:rFonts w:ascii="SimSun" w:hAnsi="SimSun" w:eastAsia="SimSun" w:cs="SimSun"/>
                <w:sz w:val="22"/>
                <w:szCs w:val="22"/>
                <w:spacing w:val="-8"/>
              </w:rPr>
              <w:t>7</w:t>
            </w:r>
            <w:r>
              <w:rPr>
                <w:rFonts w:ascii="SimSun" w:hAnsi="SimSun" w:eastAsia="SimSun" w:cs="SimSun"/>
                <w:sz w:val="22"/>
                <w:szCs w:val="22"/>
                <w:spacing w:val="-37"/>
              </w:rPr>
              <w:t xml:space="preserve"> </w:t>
            </w:r>
            <w:r>
              <w:rPr>
                <w:rFonts w:ascii="SimSun" w:hAnsi="SimSun" w:eastAsia="SimSun" w:cs="SimSun"/>
                <w:sz w:val="22"/>
                <w:szCs w:val="22"/>
                <w:spacing w:val="-8"/>
              </w:rPr>
              <w:t>6</w:t>
            </w:r>
          </w:p>
        </w:tc>
      </w:tr>
    </w:tbl>
    <w:p>
      <w:pPr>
        <w:spacing w:before="28"/>
        <w:rPr/>
      </w:pPr>
      <w:r/>
    </w:p>
    <w:tbl>
      <w:tblPr>
        <w:tblStyle w:val="TableNormal"/>
        <w:tblW w:w="926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8236"/>
      </w:tblGrid>
      <w:tr>
        <w:trPr>
          <w:trHeight w:val="499" w:hRule="atLeast"/>
        </w:trPr>
        <w:tc>
          <w:tcPr>
            <w:tcW w:w="1024" w:type="dxa"/>
            <w:vAlign w:val="top"/>
          </w:tcPr>
          <w:p>
            <w:pPr>
              <w:ind w:left="85"/>
              <w:spacing w:before="165"/>
              <w:rPr>
                <w:rFonts w:ascii="SimSun" w:hAnsi="SimSun" w:eastAsia="SimSun" w:cs="SimSun"/>
                <w:sz w:val="22"/>
                <w:szCs w:val="22"/>
              </w:rPr>
            </w:pPr>
            <w:r>
              <w:rPr>
                <w:rFonts w:ascii="SimSun" w:hAnsi="SimSun" w:eastAsia="SimSun" w:cs="SimSun"/>
                <w:sz w:val="22"/>
                <w:szCs w:val="22"/>
                <w:spacing w:val="-2"/>
              </w:rPr>
              <w:t>6008</w:t>
            </w:r>
          </w:p>
        </w:tc>
        <w:tc>
          <w:tcPr>
            <w:tcW w:w="8236" w:type="dxa"/>
            <w:vAlign w:val="top"/>
          </w:tcPr>
          <w:p>
            <w:pPr>
              <w:ind w:left="91"/>
              <w:spacing w:before="138" w:line="214" w:lineRule="auto"/>
              <w:rPr>
                <w:rFonts w:ascii="SimSun" w:hAnsi="SimSun" w:eastAsia="SimSun" w:cs="SimSun"/>
                <w:sz w:val="22"/>
                <w:szCs w:val="22"/>
              </w:rPr>
            </w:pPr>
            <w:r>
              <w:rPr>
                <w:rFonts w:ascii="SimSun" w:hAnsi="SimSun" w:eastAsia="SimSun" w:cs="SimSun"/>
                <w:sz w:val="22"/>
                <w:szCs w:val="22"/>
                <w:spacing w:val="32"/>
              </w:rPr>
              <w:t>ADF输出检查tp</w:t>
            </w:r>
            <w:r>
              <w:rPr>
                <w:rFonts w:ascii="SimSun" w:hAnsi="SimSun" w:eastAsia="SimSun" w:cs="SimSun"/>
                <w:sz w:val="22"/>
                <w:szCs w:val="22"/>
                <w:spacing w:val="-43"/>
              </w:rPr>
              <w:t xml:space="preserve"> </w:t>
            </w:r>
            <w:r>
              <w:rPr>
                <w:rFonts w:ascii="SimSun" w:hAnsi="SimSun" w:eastAsia="SimSun" w:cs="SimSun"/>
                <w:sz w:val="22"/>
                <w:szCs w:val="22"/>
                <w:spacing w:val="32"/>
              </w:rPr>
              <w:t>.</w:t>
            </w:r>
            <w:r>
              <w:rPr>
                <w:rFonts w:ascii="SimSun" w:hAnsi="SimSun" w:eastAsia="SimSun" w:cs="SimSun"/>
                <w:sz w:val="22"/>
                <w:szCs w:val="22"/>
                <w:spacing w:val="-51"/>
              </w:rPr>
              <w:t xml:space="preserve"> </w:t>
            </w:r>
            <w:r>
              <w:rPr>
                <w:rFonts w:ascii="SimSun" w:hAnsi="SimSun" w:eastAsia="SimSun" w:cs="SimSun"/>
                <w:sz w:val="22"/>
                <w:szCs w:val="22"/>
                <w:spacing w:val="32"/>
              </w:rPr>
              <w:t>377</w:t>
            </w:r>
          </w:p>
        </w:tc>
      </w:tr>
    </w:tbl>
    <w:p>
      <w:pPr>
        <w:rPr>
          <w:rFonts w:ascii="Arial"/>
          <w:sz w:val="21"/>
        </w:rPr>
      </w:pPr>
      <w:r/>
    </w:p>
    <w:p>
      <w:pPr>
        <w:sectPr>
          <w:headerReference w:type="default" r:id="rId685"/>
          <w:footerReference w:type="default" r:id="rId686"/>
          <w:pgSz w:w="11900" w:h="16840"/>
          <w:pgMar w:top="1427" w:right="19" w:bottom="795" w:left="1269" w:header="1036" w:footer="633" w:gutter="0"/>
        </w:sectPr>
        <w:rPr>
          <w:rFonts w:ascii="Arial" w:hAnsi="Arial" w:eastAsia="Arial" w:cs="Arial"/>
          <w:sz w:val="21"/>
          <w:szCs w:val="21"/>
        </w:rPr>
      </w:pPr>
    </w:p>
    <w:p>
      <w:pPr>
        <w:spacing w:before="57"/>
        <w:rPr/>
      </w:pPr>
      <w:r>
        <w:pict>
          <v:shape id="_x0000_s692" style="position:absolute;margin-left:0.4998pt;margin-top:240.997pt;mso-position-vertical-relative:page;mso-position-horizontal-relative:page;width:49.5pt;height:26.55pt;z-index:254014464;" o:allowincell="f" fillcolor="#6A6B6D" filled="true" stroked="false" type="#_x0000_t202">
            <v:fill on="true"/>
            <v:stroke on="false"/>
            <v:path/>
            <v:imagedata o:title=""/>
            <o:lock v:ext="edit" aspectratio="false"/>
            <v:textbox inset="0mm,0mm,0mm,0mm">
              <w:txbxContent>
                <w:p>
                  <w:pPr>
                    <w:ind w:left="53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8256"/>
      </w:tblGrid>
      <w:tr>
        <w:trPr>
          <w:trHeight w:val="512" w:hRule="atLeast"/>
        </w:trPr>
        <w:tc>
          <w:tcPr>
            <w:tcW w:w="1024" w:type="dxa"/>
            <w:vAlign w:val="top"/>
            <w:vMerge w:val="restart"/>
            <w:tcBorders>
              <w:bottom w:val="nil"/>
            </w:tcBorders>
          </w:tcPr>
          <w:p>
            <w:pPr>
              <w:spacing w:line="336" w:lineRule="auto"/>
              <w:rPr>
                <w:rFonts w:ascii="Arial"/>
                <w:sz w:val="21"/>
              </w:rPr>
            </w:pPr>
            <w:r/>
          </w:p>
          <w:p>
            <w:pPr>
              <w:ind w:left="65"/>
              <w:spacing w:before="81"/>
              <w:rPr>
                <w:rFonts w:ascii="SimSun" w:hAnsi="SimSun" w:eastAsia="SimSun" w:cs="SimSun"/>
                <w:sz w:val="25"/>
                <w:szCs w:val="25"/>
              </w:rPr>
            </w:pPr>
            <w:r>
              <w:rPr>
                <w:rFonts w:ascii="SimSun" w:hAnsi="SimSun" w:eastAsia="SimSun" w:cs="SimSun"/>
                <w:sz w:val="25"/>
                <w:szCs w:val="25"/>
                <w:spacing w:val="-3"/>
              </w:rPr>
              <w:t>6009</w:t>
            </w:r>
          </w:p>
        </w:tc>
        <w:tc>
          <w:tcPr>
            <w:tcW w:w="8256" w:type="dxa"/>
            <w:vAlign w:val="top"/>
          </w:tcPr>
          <w:p>
            <w:pPr>
              <w:ind w:left="91"/>
              <w:spacing w:before="136" w:line="220" w:lineRule="auto"/>
              <w:rPr>
                <w:rFonts w:ascii="SimSun" w:hAnsi="SimSun" w:eastAsia="SimSun" w:cs="SimSun"/>
                <w:sz w:val="25"/>
                <w:szCs w:val="25"/>
              </w:rPr>
            </w:pPr>
            <w:r>
              <w:rPr>
                <w:rFonts w:ascii="SimSun" w:hAnsi="SimSun" w:eastAsia="SimSun" w:cs="SimSun"/>
                <w:sz w:val="25"/>
                <w:szCs w:val="25"/>
                <w:spacing w:val="-1"/>
              </w:rPr>
              <w:t>DF自由运行</w:t>
            </w:r>
          </w:p>
        </w:tc>
      </w:tr>
      <w:tr>
        <w:trPr>
          <w:trHeight w:val="508" w:hRule="atLeast"/>
        </w:trPr>
        <w:tc>
          <w:tcPr>
            <w:tcW w:w="1024" w:type="dxa"/>
            <w:vAlign w:val="top"/>
            <w:vMerge w:val="continue"/>
            <w:tcBorders>
              <w:top w:val="nil"/>
            </w:tcBorders>
          </w:tcPr>
          <w:p>
            <w:pPr>
              <w:rPr>
                <w:rFonts w:ascii="Arial"/>
                <w:sz w:val="21"/>
              </w:rPr>
            </w:pPr>
            <w:r/>
          </w:p>
        </w:tc>
        <w:tc>
          <w:tcPr>
            <w:tcW w:w="8256" w:type="dxa"/>
            <w:vAlign w:val="top"/>
          </w:tcPr>
          <w:p>
            <w:pPr>
              <w:ind w:left="91"/>
              <w:spacing w:before="133" w:line="219" w:lineRule="auto"/>
              <w:rPr>
                <w:rFonts w:ascii="SimSun" w:hAnsi="SimSun" w:eastAsia="SimSun" w:cs="SimSun"/>
                <w:sz w:val="25"/>
                <w:szCs w:val="25"/>
              </w:rPr>
            </w:pPr>
            <w:r>
              <w:rPr>
                <w:rFonts w:ascii="SimSun" w:hAnsi="SimSun" w:eastAsia="SimSun" w:cs="SimSun"/>
                <w:sz w:val="25"/>
                <w:szCs w:val="25"/>
              </w:rPr>
              <w:t>在双面原稿模式下执行ADF自由运行。</w:t>
            </w:r>
          </w:p>
        </w:tc>
      </w:tr>
      <w:tr>
        <w:trPr>
          <w:trHeight w:val="497" w:hRule="atLeast"/>
        </w:trPr>
        <w:tc>
          <w:tcPr>
            <w:tcW w:w="1024" w:type="dxa"/>
            <w:vAlign w:val="top"/>
          </w:tcPr>
          <w:p>
            <w:pPr>
              <w:ind w:left="815"/>
              <w:spacing w:before="160" w:line="241" w:lineRule="auto"/>
              <w:rPr>
                <w:rFonts w:ascii="SimSun" w:hAnsi="SimSun" w:eastAsia="SimSun" w:cs="SimSun"/>
                <w:sz w:val="25"/>
                <w:szCs w:val="25"/>
              </w:rPr>
            </w:pPr>
            <w:r>
              <w:rPr>
                <w:rFonts w:ascii="SimSun" w:hAnsi="SimSun" w:eastAsia="SimSun" w:cs="SimSun"/>
                <w:sz w:val="25"/>
                <w:szCs w:val="25"/>
              </w:rPr>
              <w:t>1</w:t>
            </w:r>
          </w:p>
        </w:tc>
        <w:tc>
          <w:tcPr>
            <w:tcW w:w="8256" w:type="dxa"/>
            <w:vAlign w:val="top"/>
          </w:tcPr>
          <w:p>
            <w:pPr>
              <w:ind w:left="91"/>
              <w:spacing w:before="136" w:line="220" w:lineRule="auto"/>
              <w:rPr>
                <w:rFonts w:ascii="SimSun" w:hAnsi="SimSun" w:eastAsia="SimSun" w:cs="SimSun"/>
                <w:sz w:val="25"/>
                <w:szCs w:val="25"/>
              </w:rPr>
            </w:pPr>
            <w:r>
              <w:rPr>
                <w:rFonts w:ascii="SimSun" w:hAnsi="SimSun" w:eastAsia="SimSun" w:cs="SimSun"/>
                <w:sz w:val="25"/>
                <w:szCs w:val="25"/>
                <w:spacing w:val="5"/>
              </w:rPr>
              <w:t>单面</w:t>
            </w:r>
          </w:p>
        </w:tc>
      </w:tr>
      <w:tr>
        <w:trPr>
          <w:trHeight w:val="512" w:hRule="atLeast"/>
        </w:trPr>
        <w:tc>
          <w:tcPr>
            <w:tcW w:w="1024" w:type="dxa"/>
            <w:vAlign w:val="top"/>
          </w:tcPr>
          <w:p>
            <w:pPr>
              <w:ind w:left="815"/>
              <w:spacing w:before="163" w:line="241" w:lineRule="auto"/>
              <w:rPr>
                <w:rFonts w:ascii="SimSun" w:hAnsi="SimSun" w:eastAsia="SimSun" w:cs="SimSun"/>
                <w:sz w:val="25"/>
                <w:szCs w:val="25"/>
              </w:rPr>
            </w:pPr>
            <w:r>
              <w:rPr>
                <w:rFonts w:ascii="SimSun" w:hAnsi="SimSun" w:eastAsia="SimSun" w:cs="SimSun"/>
                <w:sz w:val="25"/>
                <w:szCs w:val="25"/>
              </w:rPr>
              <w:t>2</w:t>
            </w:r>
          </w:p>
        </w:tc>
        <w:tc>
          <w:tcPr>
            <w:tcW w:w="8256" w:type="dxa"/>
            <w:vAlign w:val="top"/>
          </w:tcPr>
          <w:p>
            <w:pPr>
              <w:ind w:left="91"/>
              <w:spacing w:before="138" w:line="219" w:lineRule="auto"/>
              <w:rPr>
                <w:rFonts w:ascii="SimSun" w:hAnsi="SimSun" w:eastAsia="SimSun" w:cs="SimSun"/>
                <w:sz w:val="25"/>
                <w:szCs w:val="25"/>
              </w:rPr>
            </w:pPr>
            <w:r>
              <w:rPr>
                <w:rFonts w:ascii="SimSun" w:hAnsi="SimSun" w:eastAsia="SimSun" w:cs="SimSun"/>
                <w:sz w:val="25"/>
                <w:szCs w:val="25"/>
                <w:spacing w:val="9"/>
              </w:rPr>
              <w:t>单面(印记)</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8256"/>
      </w:tblGrid>
      <w:tr>
        <w:trPr>
          <w:trHeight w:val="511" w:hRule="atLeast"/>
        </w:trPr>
        <w:tc>
          <w:tcPr>
            <w:tcW w:w="1024" w:type="dxa"/>
            <w:vAlign w:val="top"/>
            <w:vMerge w:val="restart"/>
            <w:tcBorders>
              <w:bottom w:val="nil"/>
            </w:tcBorders>
          </w:tcPr>
          <w:p>
            <w:pPr>
              <w:spacing w:line="274" w:lineRule="auto"/>
              <w:rPr>
                <w:rFonts w:ascii="Arial"/>
                <w:sz w:val="21"/>
              </w:rPr>
            </w:pPr>
            <w:r/>
          </w:p>
          <w:p>
            <w:pPr>
              <w:spacing w:line="274" w:lineRule="auto"/>
              <w:rPr>
                <w:rFonts w:ascii="Arial"/>
                <w:sz w:val="21"/>
              </w:rPr>
            </w:pPr>
            <w:r/>
          </w:p>
          <w:p>
            <w:pPr>
              <w:ind w:left="85"/>
              <w:spacing w:before="75"/>
              <w:rPr>
                <w:rFonts w:ascii="SimSun" w:hAnsi="SimSun" w:eastAsia="SimSun" w:cs="SimSun"/>
                <w:sz w:val="23"/>
                <w:szCs w:val="23"/>
              </w:rPr>
            </w:pPr>
            <w:r>
              <w:rPr>
                <w:rFonts w:ascii="SimSun" w:hAnsi="SimSun" w:eastAsia="SimSun" w:cs="SimSun"/>
                <w:sz w:val="23"/>
                <w:szCs w:val="23"/>
                <w:spacing w:val="-3"/>
              </w:rPr>
              <w:t>6010</w:t>
            </w:r>
          </w:p>
        </w:tc>
        <w:tc>
          <w:tcPr>
            <w:tcW w:w="8256" w:type="dxa"/>
            <w:vAlign w:val="top"/>
          </w:tcPr>
          <w:p>
            <w:pPr>
              <w:ind w:left="91"/>
              <w:spacing w:before="144" w:line="219" w:lineRule="auto"/>
              <w:rPr>
                <w:rFonts w:ascii="SimSun" w:hAnsi="SimSun" w:eastAsia="SimSun" w:cs="SimSun"/>
                <w:sz w:val="23"/>
                <w:szCs w:val="23"/>
              </w:rPr>
            </w:pPr>
            <w:r>
              <w:rPr>
                <w:rFonts w:ascii="SimSun" w:hAnsi="SimSun" w:eastAsia="SimSun" w:cs="SimSun"/>
                <w:sz w:val="23"/>
                <w:szCs w:val="23"/>
                <w:spacing w:val="1"/>
              </w:rPr>
              <w:t>印记位置调整</w:t>
            </w:r>
          </w:p>
        </w:tc>
      </w:tr>
      <w:tr>
        <w:trPr>
          <w:trHeight w:val="908" w:hRule="atLeast"/>
        </w:trPr>
        <w:tc>
          <w:tcPr>
            <w:tcW w:w="1024" w:type="dxa"/>
            <w:vAlign w:val="top"/>
            <w:vMerge w:val="continue"/>
            <w:tcBorders>
              <w:top w:val="nil"/>
            </w:tcBorders>
          </w:tcPr>
          <w:p>
            <w:pPr>
              <w:rPr>
                <w:rFonts w:ascii="Arial"/>
                <w:sz w:val="21"/>
              </w:rPr>
            </w:pPr>
            <w:r/>
          </w:p>
        </w:tc>
        <w:tc>
          <w:tcPr>
            <w:tcW w:w="8256" w:type="dxa"/>
            <w:vAlign w:val="top"/>
          </w:tcPr>
          <w:p>
            <w:pPr>
              <w:ind w:left="91" w:right="4939"/>
              <w:spacing w:before="143" w:line="303" w:lineRule="auto"/>
              <w:rPr>
                <w:rFonts w:ascii="SimSun" w:hAnsi="SimSun" w:eastAsia="SimSun" w:cs="SimSun"/>
                <w:sz w:val="23"/>
                <w:szCs w:val="23"/>
              </w:rPr>
            </w:pPr>
            <w:r>
              <w:rPr>
                <w:rFonts w:ascii="SimSun" w:hAnsi="SimSun" w:eastAsia="SimSun" w:cs="SimSun"/>
                <w:sz w:val="23"/>
                <w:szCs w:val="23"/>
                <w:spacing w:val="-1"/>
              </w:rPr>
              <w:t>调整“最终加工”印记的位置。</w:t>
            </w:r>
            <w:r>
              <w:rPr>
                <w:rFonts w:ascii="SimSun" w:hAnsi="SimSun" w:eastAsia="SimSun" w:cs="SimSun"/>
                <w:sz w:val="23"/>
                <w:szCs w:val="23"/>
                <w:spacing w:val="8"/>
              </w:rPr>
              <w:t xml:space="preserve"> </w:t>
            </w:r>
            <w:r>
              <w:rPr>
                <w:rFonts w:ascii="SimSun" w:hAnsi="SimSun" w:eastAsia="SimSun" w:cs="SimSun"/>
                <w:sz w:val="23"/>
                <w:szCs w:val="23"/>
                <w:spacing w:val="-3"/>
              </w:rPr>
              <w:t>[-5至</w:t>
            </w:r>
            <w:r>
              <w:rPr>
                <w:rFonts w:ascii="SimSun" w:hAnsi="SimSun" w:eastAsia="SimSun" w:cs="SimSun"/>
                <w:sz w:val="23"/>
                <w:szCs w:val="23"/>
                <w:b/>
                <w:bCs/>
                <w:spacing w:val="-3"/>
              </w:rPr>
              <w:t>5/0/0.1</w:t>
            </w:r>
            <w:r>
              <w:rPr>
                <w:rFonts w:ascii="SimSun" w:hAnsi="SimSun" w:eastAsia="SimSun" w:cs="SimSun"/>
                <w:sz w:val="23"/>
                <w:szCs w:val="23"/>
                <w:spacing w:val="60"/>
              </w:rPr>
              <w:t xml:space="preserve"> </w:t>
            </w:r>
            <w:r>
              <w:rPr>
                <w:rFonts w:ascii="SimSun" w:hAnsi="SimSun" w:eastAsia="SimSun" w:cs="SimSun"/>
                <w:sz w:val="23"/>
                <w:szCs w:val="23"/>
                <w:b/>
                <w:bCs/>
                <w:spacing w:val="-3"/>
              </w:rPr>
              <w:t>mm]</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8256"/>
      </w:tblGrid>
      <w:tr>
        <w:trPr>
          <w:trHeight w:val="491" w:hRule="atLeast"/>
        </w:trPr>
        <w:tc>
          <w:tcPr>
            <w:tcW w:w="1024"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3"/>
              </w:rPr>
              <w:t>6016</w:t>
            </w:r>
          </w:p>
        </w:tc>
        <w:tc>
          <w:tcPr>
            <w:tcW w:w="8256" w:type="dxa"/>
            <w:vAlign w:val="top"/>
          </w:tcPr>
          <w:p>
            <w:pPr>
              <w:ind w:left="111"/>
              <w:spacing w:before="133" w:line="219" w:lineRule="auto"/>
              <w:rPr>
                <w:rFonts w:ascii="SimSun" w:hAnsi="SimSun" w:eastAsia="SimSun" w:cs="SimSun"/>
                <w:sz w:val="24"/>
                <w:szCs w:val="24"/>
              </w:rPr>
            </w:pPr>
            <w:r>
              <w:rPr>
                <w:rFonts w:ascii="SimSun" w:hAnsi="SimSun" w:eastAsia="SimSun" w:cs="SimSun"/>
                <w:sz w:val="24"/>
                <w:szCs w:val="24"/>
                <w:spacing w:val="-1"/>
              </w:rPr>
              <w:t>ADF原稿尺寸优先</w:t>
            </w:r>
          </w:p>
        </w:tc>
      </w:tr>
      <w:tr>
        <w:trPr>
          <w:trHeight w:val="908" w:hRule="atLeast"/>
        </w:trPr>
        <w:tc>
          <w:tcPr>
            <w:tcW w:w="1024" w:type="dxa"/>
            <w:vAlign w:val="top"/>
            <w:vMerge w:val="continue"/>
            <w:tcBorders>
              <w:top w:val="nil"/>
            </w:tcBorders>
          </w:tcPr>
          <w:p>
            <w:pPr>
              <w:rPr>
                <w:rFonts w:ascii="Arial"/>
                <w:sz w:val="21"/>
              </w:rPr>
            </w:pPr>
            <w:r/>
          </w:p>
        </w:tc>
        <w:tc>
          <w:tcPr>
            <w:tcW w:w="8256" w:type="dxa"/>
            <w:vAlign w:val="top"/>
          </w:tcPr>
          <w:p>
            <w:pPr>
              <w:ind w:left="111" w:right="3814"/>
              <w:spacing w:before="143" w:line="290" w:lineRule="auto"/>
              <w:rPr>
                <w:rFonts w:ascii="SimSun" w:hAnsi="SimSun" w:eastAsia="SimSun" w:cs="SimSun"/>
                <w:sz w:val="24"/>
                <w:szCs w:val="24"/>
              </w:rPr>
            </w:pPr>
            <w:r>
              <w:rPr>
                <w:rFonts w:ascii="SimSun" w:hAnsi="SimSun" w:eastAsia="SimSun" w:cs="SimSun"/>
                <w:sz w:val="24"/>
                <w:szCs w:val="24"/>
              </w:rPr>
              <w:t>允许选择自动原稿尺寸检测的交替设置。 </w:t>
            </w:r>
            <w:r>
              <w:rPr>
                <w:rFonts w:ascii="SimSun" w:hAnsi="SimSun" w:eastAsia="SimSun" w:cs="SimSun"/>
                <w:sz w:val="24"/>
                <w:szCs w:val="24"/>
                <w:spacing w:val="-2"/>
              </w:rPr>
              <w:t>[0至255</w:t>
            </w:r>
            <w:r>
              <w:rPr>
                <w:rFonts w:ascii="SimSun" w:hAnsi="SimSun" w:eastAsia="SimSun" w:cs="SimSun"/>
                <w:sz w:val="24"/>
                <w:szCs w:val="24"/>
                <w:b/>
                <w:bCs/>
                <w:spacing w:val="-2"/>
              </w:rPr>
              <w:t>/0/1]</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8256"/>
      </w:tblGrid>
      <w:tr>
        <w:trPr>
          <w:trHeight w:val="511" w:hRule="atLeast"/>
        </w:trPr>
        <w:tc>
          <w:tcPr>
            <w:tcW w:w="1024" w:type="dxa"/>
            <w:vAlign w:val="top"/>
            <w:vMerge w:val="restart"/>
            <w:tcBorders>
              <w:bottom w:val="nil"/>
            </w:tcBorders>
          </w:tcPr>
          <w:p>
            <w:pPr>
              <w:spacing w:line="267" w:lineRule="auto"/>
              <w:rPr>
                <w:rFonts w:ascii="Arial"/>
                <w:sz w:val="21"/>
              </w:rPr>
            </w:pPr>
            <w:r/>
          </w:p>
          <w:p>
            <w:pPr>
              <w:spacing w:line="268" w:lineRule="auto"/>
              <w:rPr>
                <w:rFonts w:ascii="Arial"/>
                <w:sz w:val="21"/>
              </w:rPr>
            </w:pPr>
            <w:r/>
          </w:p>
          <w:p>
            <w:pPr>
              <w:ind w:left="65"/>
              <w:spacing w:before="81"/>
              <w:rPr>
                <w:rFonts w:ascii="SimSun" w:hAnsi="SimSun" w:eastAsia="SimSun" w:cs="SimSun"/>
                <w:sz w:val="25"/>
                <w:szCs w:val="25"/>
              </w:rPr>
            </w:pPr>
            <w:r>
              <w:rPr>
                <w:rFonts w:ascii="SimSun" w:hAnsi="SimSun" w:eastAsia="SimSun" w:cs="SimSun"/>
                <w:sz w:val="25"/>
                <w:szCs w:val="25"/>
                <w:spacing w:val="-3"/>
              </w:rPr>
              <w:t>6017</w:t>
            </w:r>
          </w:p>
        </w:tc>
        <w:tc>
          <w:tcPr>
            <w:tcW w:w="8256" w:type="dxa"/>
            <w:vAlign w:val="top"/>
          </w:tcPr>
          <w:p>
            <w:pPr>
              <w:ind w:left="81"/>
              <w:spacing w:before="136" w:line="220" w:lineRule="auto"/>
              <w:rPr>
                <w:rFonts w:ascii="SimSun" w:hAnsi="SimSun" w:eastAsia="SimSun" w:cs="SimSun"/>
                <w:sz w:val="25"/>
                <w:szCs w:val="25"/>
              </w:rPr>
            </w:pPr>
            <w:r>
              <w:rPr>
                <w:rFonts w:ascii="SimSun" w:hAnsi="SimSun" w:eastAsia="SimSun" w:cs="SimSun"/>
                <w:sz w:val="25"/>
                <w:szCs w:val="25"/>
                <w:spacing w:val="-1"/>
              </w:rPr>
              <w:t>ADF放大调整</w:t>
            </w:r>
          </w:p>
        </w:tc>
      </w:tr>
      <w:tr>
        <w:trPr>
          <w:trHeight w:val="909" w:hRule="atLeast"/>
        </w:trPr>
        <w:tc>
          <w:tcPr>
            <w:tcW w:w="1024" w:type="dxa"/>
            <w:vAlign w:val="top"/>
            <w:vMerge w:val="continue"/>
            <w:tcBorders>
              <w:top w:val="nil"/>
            </w:tcBorders>
          </w:tcPr>
          <w:p>
            <w:pPr>
              <w:rPr>
                <w:rFonts w:ascii="Arial"/>
                <w:sz w:val="21"/>
              </w:rPr>
            </w:pPr>
            <w:r/>
          </w:p>
        </w:tc>
        <w:tc>
          <w:tcPr>
            <w:tcW w:w="8256" w:type="dxa"/>
            <w:vAlign w:val="top"/>
          </w:tcPr>
          <w:p>
            <w:pPr>
              <w:ind w:left="81" w:right="5919"/>
              <w:spacing w:before="143" w:line="279" w:lineRule="auto"/>
              <w:rPr>
                <w:rFonts w:ascii="SimSun" w:hAnsi="SimSun" w:eastAsia="SimSun" w:cs="SimSun"/>
                <w:sz w:val="25"/>
                <w:szCs w:val="25"/>
              </w:rPr>
            </w:pPr>
            <w:r>
              <w:rPr>
                <w:rFonts w:ascii="SimSun" w:hAnsi="SimSun" w:eastAsia="SimSun" w:cs="SimSun"/>
                <w:sz w:val="25"/>
                <w:szCs w:val="25"/>
                <w:spacing w:val="-1"/>
              </w:rPr>
              <w:t>允许设置过纸速度。</w:t>
            </w:r>
            <w:r>
              <w:rPr>
                <w:rFonts w:ascii="SimSun" w:hAnsi="SimSun" w:eastAsia="SimSun" w:cs="SimSun"/>
                <w:sz w:val="25"/>
                <w:szCs w:val="25"/>
                <w:spacing w:val="3"/>
              </w:rPr>
              <w:t xml:space="preserve"> </w:t>
            </w:r>
            <w:r>
              <w:rPr>
                <w:rFonts w:ascii="SimSun" w:hAnsi="SimSun" w:eastAsia="SimSun" w:cs="SimSun"/>
                <w:sz w:val="25"/>
                <w:szCs w:val="25"/>
                <w:spacing w:val="-2"/>
              </w:rPr>
              <w:t>[-5至5</w:t>
            </w:r>
            <w:r>
              <w:rPr>
                <w:rFonts w:ascii="SimSun" w:hAnsi="SimSun" w:eastAsia="SimSun" w:cs="SimSun"/>
                <w:sz w:val="25"/>
                <w:szCs w:val="25"/>
                <w:b/>
                <w:bCs/>
                <w:spacing w:val="-2"/>
              </w:rPr>
              <w:t>/0/0.1]</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36"/>
      </w:tblGrid>
      <w:tr>
        <w:trPr>
          <w:trHeight w:val="513" w:hRule="atLeast"/>
        </w:trPr>
        <w:tc>
          <w:tcPr>
            <w:tcW w:w="1044" w:type="dxa"/>
            <w:vAlign w:val="top"/>
            <w:vMerge w:val="restart"/>
            <w:tcBorders>
              <w:bottom w:val="nil"/>
            </w:tcBorders>
          </w:tcPr>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3"/>
              </w:rPr>
              <w:t>6020</w:t>
            </w:r>
          </w:p>
        </w:tc>
        <w:tc>
          <w:tcPr>
            <w:tcW w:w="8236" w:type="dxa"/>
            <w:vAlign w:val="top"/>
          </w:tcPr>
          <w:p>
            <w:pPr>
              <w:ind w:left="71"/>
              <w:spacing w:before="145" w:line="220" w:lineRule="auto"/>
              <w:rPr>
                <w:rFonts w:ascii="SimSun" w:hAnsi="SimSun" w:eastAsia="SimSun" w:cs="SimSun"/>
                <w:sz w:val="24"/>
                <w:szCs w:val="24"/>
              </w:rPr>
            </w:pPr>
            <w:r>
              <w:rPr>
                <w:rFonts w:ascii="SimSun" w:hAnsi="SimSun" w:eastAsia="SimSun" w:cs="SimSun"/>
                <w:sz w:val="24"/>
                <w:szCs w:val="24"/>
                <w:spacing w:val="-1"/>
              </w:rPr>
              <w:t>ADF放大调整</w:t>
            </w:r>
          </w:p>
        </w:tc>
      </w:tr>
      <w:tr>
        <w:trPr>
          <w:trHeight w:val="2017" w:hRule="atLeast"/>
        </w:trPr>
        <w:tc>
          <w:tcPr>
            <w:tcW w:w="1044" w:type="dxa"/>
            <w:vAlign w:val="top"/>
            <w:vMerge w:val="continue"/>
            <w:tcBorders>
              <w:top w:val="nil"/>
            </w:tcBorders>
          </w:tcPr>
          <w:p>
            <w:pPr>
              <w:rPr>
                <w:rFonts w:ascii="Arial"/>
                <w:sz w:val="21"/>
              </w:rPr>
            </w:pPr>
            <w:r/>
          </w:p>
        </w:tc>
        <w:tc>
          <w:tcPr>
            <w:tcW w:w="8236" w:type="dxa"/>
            <w:vAlign w:val="top"/>
          </w:tcPr>
          <w:p>
            <w:pPr>
              <w:ind w:left="70" w:right="474" w:hanging="9"/>
              <w:spacing w:before="127" w:line="251" w:lineRule="auto"/>
              <w:rPr>
                <w:rFonts w:ascii="SimSun" w:hAnsi="SimSun" w:eastAsia="SimSun" w:cs="SimSun"/>
                <w:sz w:val="24"/>
                <w:szCs w:val="24"/>
              </w:rPr>
            </w:pPr>
            <w:r>
              <w:rPr>
                <w:rFonts w:ascii="SimSun" w:hAnsi="SimSun" w:eastAsia="SimSun" w:cs="SimSun"/>
                <w:sz w:val="24"/>
                <w:szCs w:val="24"/>
              </w:rPr>
              <w:t>如果原稿较小(B6、A5、HLT),延迟传感器检测到纸张前端，并以指定的脉</w:t>
            </w:r>
            <w:r>
              <w:rPr>
                <w:rFonts w:ascii="SimSun" w:hAnsi="SimSun" w:eastAsia="SimSun" w:cs="SimSun"/>
                <w:sz w:val="24"/>
                <w:szCs w:val="24"/>
                <w:spacing w:val="9"/>
              </w:rPr>
              <w:t xml:space="preserve"> </w:t>
            </w:r>
            <w:r>
              <w:rPr>
                <w:rFonts w:ascii="SimSun" w:hAnsi="SimSun" w:eastAsia="SimSun" w:cs="SimSun"/>
                <w:sz w:val="24"/>
                <w:szCs w:val="24"/>
              </w:rPr>
              <w:t>冲数延迟进纸轮处的原稿，以拱起前端并修正歪斜。</w:t>
            </w:r>
          </w:p>
          <w:p>
            <w:pPr>
              <w:ind w:left="71"/>
              <w:spacing w:before="88" w:line="224" w:lineRule="auto"/>
              <w:rPr>
                <w:rFonts w:ascii="SimSun" w:hAnsi="SimSun" w:eastAsia="SimSun" w:cs="SimSun"/>
                <w:sz w:val="24"/>
                <w:szCs w:val="24"/>
              </w:rPr>
            </w:pPr>
            <w:r>
              <w:rPr>
                <w:rFonts w:ascii="SimSun" w:hAnsi="SimSun" w:eastAsia="SimSun" w:cs="SimSun"/>
                <w:sz w:val="24"/>
                <w:szCs w:val="24"/>
                <w:spacing w:val="6"/>
              </w:rPr>
              <w:t>[0至1/1]</w:t>
            </w:r>
          </w:p>
          <w:p>
            <w:pPr>
              <w:ind w:left="71"/>
              <w:spacing w:before="112" w:line="219" w:lineRule="auto"/>
              <w:rPr>
                <w:rFonts w:ascii="SimSun" w:hAnsi="SimSun" w:eastAsia="SimSun" w:cs="SimSun"/>
                <w:sz w:val="24"/>
                <w:szCs w:val="24"/>
              </w:rPr>
            </w:pPr>
            <w:r>
              <w:rPr>
                <w:rFonts w:ascii="SimSun" w:hAnsi="SimSun" w:eastAsia="SimSun" w:cs="SimSun"/>
                <w:sz w:val="24"/>
                <w:szCs w:val="24"/>
                <w:spacing w:val="1"/>
              </w:rPr>
              <w:t>0:延迟歪斜修正仅用于较小原稿</w:t>
            </w:r>
          </w:p>
          <w:p>
            <w:pPr>
              <w:ind w:left="71"/>
              <w:spacing w:before="113" w:line="219" w:lineRule="auto"/>
              <w:rPr>
                <w:rFonts w:ascii="SimSun" w:hAnsi="SimSun" w:eastAsia="SimSun" w:cs="SimSun"/>
                <w:sz w:val="24"/>
                <w:szCs w:val="24"/>
              </w:rPr>
            </w:pPr>
            <w:r>
              <w:rPr>
                <w:rFonts w:ascii="SimSun" w:hAnsi="SimSun" w:eastAsia="SimSun" w:cs="SimSun"/>
                <w:sz w:val="24"/>
                <w:szCs w:val="24"/>
                <w:spacing w:val="2"/>
              </w:rPr>
              <w:t>1:延迟歪斜修正用于所有尺寸的原稿。(可能降</w:t>
            </w:r>
            <w:r>
              <w:rPr>
                <w:rFonts w:ascii="SimSun" w:hAnsi="SimSun" w:eastAsia="SimSun" w:cs="SimSun"/>
                <w:sz w:val="24"/>
                <w:szCs w:val="24"/>
                <w:spacing w:val="1"/>
              </w:rPr>
              <w:t>低</w:t>
            </w:r>
            <w:r>
              <w:rPr>
                <w:rFonts w:ascii="SimSun" w:hAnsi="SimSun" w:eastAsia="SimSun" w:cs="SimSun"/>
                <w:sz w:val="24"/>
                <w:szCs w:val="24"/>
              </w:rPr>
              <w:t>ADF</w:t>
            </w:r>
            <w:r>
              <w:rPr>
                <w:rFonts w:ascii="SimSun" w:hAnsi="SimSun" w:eastAsia="SimSun" w:cs="SimSun"/>
                <w:sz w:val="24"/>
                <w:szCs w:val="24"/>
                <w:spacing w:val="1"/>
              </w:rPr>
              <w:t>的扫描速度)</w:t>
            </w:r>
          </w:p>
        </w:tc>
      </w:tr>
    </w:tbl>
    <w:p>
      <w:pPr>
        <w:spacing w:before="29"/>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64"/>
        <w:gridCol w:w="8216"/>
      </w:tblGrid>
      <w:tr>
        <w:trPr>
          <w:trHeight w:val="513" w:hRule="atLeast"/>
        </w:trPr>
        <w:tc>
          <w:tcPr>
            <w:tcW w:w="1064" w:type="dxa"/>
            <w:vAlign w:val="top"/>
          </w:tcPr>
          <w:p>
            <w:pPr>
              <w:ind w:left="75"/>
              <w:spacing w:before="159"/>
              <w:rPr>
                <w:rFonts w:ascii="SimSun" w:hAnsi="SimSun" w:eastAsia="SimSun" w:cs="SimSun"/>
                <w:sz w:val="25"/>
                <w:szCs w:val="25"/>
              </w:rPr>
            </w:pPr>
            <w:r>
              <w:rPr>
                <w:rFonts w:ascii="SimSun" w:hAnsi="SimSun" w:eastAsia="SimSun" w:cs="SimSun"/>
                <w:sz w:val="25"/>
                <w:szCs w:val="25"/>
                <w:spacing w:val="-3"/>
              </w:rPr>
              <w:t>6101</w:t>
            </w:r>
          </w:p>
        </w:tc>
        <w:tc>
          <w:tcPr>
            <w:tcW w:w="8216" w:type="dxa"/>
            <w:vAlign w:val="top"/>
          </w:tcPr>
          <w:p>
            <w:pPr>
              <w:ind w:left="71"/>
              <w:spacing w:before="136" w:line="220" w:lineRule="auto"/>
              <w:rPr>
                <w:rFonts w:ascii="SimSun" w:hAnsi="SimSun" w:eastAsia="SimSun" w:cs="SimSun"/>
                <w:sz w:val="25"/>
                <w:szCs w:val="25"/>
              </w:rPr>
            </w:pPr>
            <w:r>
              <w:rPr>
                <w:rFonts w:ascii="SimSun" w:hAnsi="SimSun" w:eastAsia="SimSun" w:cs="SimSun"/>
                <w:sz w:val="25"/>
                <w:szCs w:val="25"/>
                <w:spacing w:val="2"/>
              </w:rPr>
              <w:t>打孔位置调整</w:t>
            </w:r>
          </w:p>
        </w:tc>
      </w:tr>
      <w:tr>
        <w:trPr>
          <w:trHeight w:val="2117" w:hRule="atLeast"/>
        </w:trPr>
        <w:tc>
          <w:tcPr>
            <w:tcW w:w="1064" w:type="dxa"/>
            <w:vAlign w:val="top"/>
          </w:tcPr>
          <w:p>
            <w:pPr>
              <w:rPr>
                <w:rFonts w:ascii="Arial"/>
                <w:sz w:val="21"/>
              </w:rPr>
            </w:pPr>
            <w:r/>
          </w:p>
        </w:tc>
        <w:tc>
          <w:tcPr>
            <w:tcW w:w="8216" w:type="dxa"/>
            <w:vAlign w:val="top"/>
          </w:tcPr>
          <w:p>
            <w:pPr>
              <w:ind w:left="71" w:right="4879"/>
              <w:spacing w:before="144" w:line="305" w:lineRule="auto"/>
              <w:rPr>
                <w:rFonts w:ascii="SimSun" w:hAnsi="SimSun" w:eastAsia="SimSun" w:cs="SimSun"/>
                <w:sz w:val="25"/>
                <w:szCs w:val="25"/>
              </w:rPr>
            </w:pPr>
            <w:r>
              <w:rPr>
                <w:rFonts w:ascii="SimSun" w:hAnsi="SimSun" w:eastAsia="SimSun" w:cs="SimSun"/>
                <w:sz w:val="25"/>
                <w:szCs w:val="25"/>
              </w:rPr>
              <w:t>调整送纸方向上的打孔位置。</w:t>
            </w:r>
            <w:r>
              <w:rPr>
                <w:rFonts w:ascii="SimSun" w:hAnsi="SimSun" w:eastAsia="SimSun" w:cs="SimSun"/>
                <w:sz w:val="25"/>
                <w:szCs w:val="25"/>
                <w:spacing w:val="4"/>
              </w:rPr>
              <w:t xml:space="preserve"> </w:t>
            </w:r>
            <w:r>
              <w:rPr>
                <w:rFonts w:ascii="SimSun" w:hAnsi="SimSun" w:eastAsia="SimSun" w:cs="SimSun"/>
                <w:sz w:val="25"/>
                <w:szCs w:val="25"/>
                <w:spacing w:val="43"/>
              </w:rPr>
              <w:t>NA:北美</w:t>
            </w:r>
          </w:p>
          <w:p>
            <w:pPr>
              <w:ind w:left="71"/>
              <w:spacing w:before="1" w:line="217" w:lineRule="auto"/>
              <w:rPr>
                <w:rFonts w:ascii="SimSun" w:hAnsi="SimSun" w:eastAsia="SimSun" w:cs="SimSun"/>
                <w:sz w:val="25"/>
                <w:szCs w:val="25"/>
              </w:rPr>
            </w:pPr>
            <w:r>
              <w:rPr>
                <w:rFonts w:ascii="SimSun" w:hAnsi="SimSun" w:eastAsia="SimSun" w:cs="SimSun"/>
                <w:sz w:val="25"/>
                <w:szCs w:val="25"/>
              </w:rPr>
              <w:t>JPN</w:t>
            </w:r>
            <w:r>
              <w:rPr>
                <w:rFonts w:ascii="SimSun" w:hAnsi="SimSun" w:eastAsia="SimSun" w:cs="SimSun"/>
                <w:sz w:val="25"/>
                <w:szCs w:val="25"/>
                <w:spacing w:val="3"/>
              </w:rPr>
              <w:t>:日本</w:t>
            </w:r>
          </w:p>
          <w:p>
            <w:pPr>
              <w:ind w:left="71"/>
              <w:spacing w:before="100" w:line="221" w:lineRule="auto"/>
              <w:rPr>
                <w:rFonts w:ascii="SimSun" w:hAnsi="SimSun" w:eastAsia="SimSun" w:cs="SimSun"/>
                <w:sz w:val="25"/>
                <w:szCs w:val="25"/>
              </w:rPr>
            </w:pPr>
            <w:r>
              <w:rPr>
                <w:rFonts w:ascii="SimSun" w:hAnsi="SimSun" w:eastAsia="SimSun" w:cs="SimSun"/>
                <w:sz w:val="25"/>
                <w:szCs w:val="25"/>
                <w:spacing w:val="-16"/>
              </w:rPr>
              <w:t>E</w:t>
            </w:r>
            <w:r>
              <w:rPr>
                <w:rFonts w:ascii="SimSun" w:hAnsi="SimSun" w:eastAsia="SimSun" w:cs="SimSun"/>
                <w:sz w:val="25"/>
                <w:szCs w:val="25"/>
                <w:spacing w:val="-61"/>
              </w:rPr>
              <w:t xml:space="preserve"> </w:t>
            </w:r>
            <w:r>
              <w:rPr>
                <w:rFonts w:ascii="SimSun" w:hAnsi="SimSun" w:eastAsia="SimSun" w:cs="SimSun"/>
                <w:sz w:val="25"/>
                <w:szCs w:val="25"/>
                <w:spacing w:val="-16"/>
              </w:rPr>
              <w:t>U</w:t>
            </w:r>
            <w:r>
              <w:rPr>
                <w:rFonts w:ascii="SimSun" w:hAnsi="SimSun" w:eastAsia="SimSun" w:cs="SimSun"/>
                <w:sz w:val="25"/>
                <w:szCs w:val="25"/>
                <w:spacing w:val="-20"/>
              </w:rPr>
              <w:t xml:space="preserve"> </w:t>
            </w:r>
            <w:r>
              <w:rPr>
                <w:rFonts w:ascii="SimSun" w:hAnsi="SimSun" w:eastAsia="SimSun" w:cs="SimSun"/>
                <w:sz w:val="25"/>
                <w:szCs w:val="25"/>
                <w:spacing w:val="-16"/>
              </w:rPr>
              <w:t>:</w:t>
            </w:r>
            <w:r>
              <w:rPr>
                <w:rFonts w:ascii="SimSun" w:hAnsi="SimSun" w:eastAsia="SimSun" w:cs="SimSun"/>
                <w:sz w:val="25"/>
                <w:szCs w:val="25"/>
                <w:spacing w:val="-49"/>
              </w:rPr>
              <w:t xml:space="preserve"> </w:t>
            </w:r>
            <w:r>
              <w:rPr>
                <w:rFonts w:ascii="SimSun" w:hAnsi="SimSun" w:eastAsia="SimSun" w:cs="SimSun"/>
                <w:sz w:val="25"/>
                <w:szCs w:val="25"/>
                <w:spacing w:val="-16"/>
              </w:rPr>
              <w:t>欧</w:t>
            </w:r>
            <w:r>
              <w:rPr>
                <w:rFonts w:ascii="SimSun" w:hAnsi="SimSun" w:eastAsia="SimSun" w:cs="SimSun"/>
                <w:sz w:val="25"/>
                <w:szCs w:val="25"/>
                <w:spacing w:val="-54"/>
              </w:rPr>
              <w:t xml:space="preserve"> </w:t>
            </w:r>
            <w:r>
              <w:rPr>
                <w:rFonts w:ascii="SimSun" w:hAnsi="SimSun" w:eastAsia="SimSun" w:cs="SimSun"/>
                <w:sz w:val="25"/>
                <w:szCs w:val="25"/>
                <w:spacing w:val="-16"/>
              </w:rPr>
              <w:t>洲</w:t>
            </w:r>
          </w:p>
          <w:p>
            <w:pPr>
              <w:ind w:left="71"/>
              <w:spacing w:before="108" w:line="220" w:lineRule="auto"/>
              <w:rPr>
                <w:rFonts w:ascii="SimSun" w:hAnsi="SimSun" w:eastAsia="SimSun" w:cs="SimSun"/>
                <w:sz w:val="25"/>
                <w:szCs w:val="25"/>
              </w:rPr>
            </w:pPr>
            <w:r>
              <w:rPr>
                <w:rFonts w:ascii="SimSun" w:hAnsi="SimSun" w:eastAsia="SimSun" w:cs="SimSun"/>
                <w:sz w:val="25"/>
                <w:szCs w:val="25"/>
              </w:rPr>
              <w:t>NEU</w:t>
            </w:r>
            <w:r>
              <w:rPr>
                <w:rFonts w:ascii="SimSun" w:hAnsi="SimSun" w:eastAsia="SimSun" w:cs="SimSun"/>
                <w:sz w:val="25"/>
                <w:szCs w:val="25"/>
                <w:spacing w:val="4"/>
              </w:rPr>
              <w:t>:北欧(斯堪的纳维亚)</w:t>
            </w:r>
          </w:p>
        </w:tc>
      </w:tr>
    </w:tbl>
    <w:p>
      <w:pPr>
        <w:rPr>
          <w:rFonts w:ascii="Arial"/>
          <w:sz w:val="21"/>
        </w:rPr>
      </w:pPr>
      <w:r/>
    </w:p>
    <w:p>
      <w:pPr>
        <w:sectPr>
          <w:headerReference w:type="default" r:id="rId509"/>
          <w:footerReference w:type="default" r:id="rId687"/>
          <w:pgSz w:w="11900" w:h="16840"/>
          <w:pgMar w:top="1437" w:right="1269" w:bottom="795" w:left="9" w:header="1039" w:footer="633" w:gutter="0"/>
        </w:sectPr>
        <w:rPr>
          <w:rFonts w:ascii="Arial" w:hAnsi="Arial" w:eastAsia="Arial" w:cs="Arial"/>
          <w:sz w:val="21"/>
          <w:szCs w:val="21"/>
        </w:rPr>
      </w:pPr>
    </w:p>
    <w:p>
      <w:pPr>
        <w:spacing w:before="62"/>
        <w:rPr/>
      </w:pPr>
      <w:r>
        <w:pict>
          <v:shape id="_x0000_s694" style="position:absolute;margin-left:546.501pt;margin-top:240.997pt;mso-position-vertical-relative:page;mso-position-horizontal-relative:page;width:47.5pt;height:26.55pt;z-index:254022656;" o:allowincell="f" fillcolor="#6A6B6D" filled="true" stroked="false" type="#_x0000_t202">
            <v:fill on="true"/>
            <v:stroke on="false"/>
            <v:path/>
            <v:imagedata o:title=""/>
            <o:lock v:ext="edit" aspectratio="false"/>
            <v:textbox inset="0mm,0mm,0mm,0mm">
              <w:txbxContent>
                <w:p>
                  <w:pPr>
                    <w:ind w:left="25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62"/>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34"/>
        <w:gridCol w:w="2457"/>
        <w:gridCol w:w="5769"/>
      </w:tblGrid>
      <w:tr>
        <w:trPr>
          <w:trHeight w:val="504" w:hRule="atLeast"/>
        </w:trPr>
        <w:tc>
          <w:tcPr>
            <w:tcW w:w="1034" w:type="dxa"/>
            <w:vAlign w:val="top"/>
          </w:tcPr>
          <w:p>
            <w:pPr>
              <w:ind w:left="825"/>
              <w:spacing w:before="158" w:line="241" w:lineRule="auto"/>
              <w:rPr>
                <w:rFonts w:ascii="SimSun" w:hAnsi="SimSun" w:eastAsia="SimSun" w:cs="SimSun"/>
                <w:sz w:val="24"/>
                <w:szCs w:val="24"/>
              </w:rPr>
            </w:pPr>
            <w:r>
              <w:rPr>
                <w:rFonts w:ascii="SimSun" w:hAnsi="SimSun" w:eastAsia="SimSun" w:cs="SimSun"/>
                <w:sz w:val="24"/>
                <w:szCs w:val="24"/>
              </w:rPr>
              <w:t>1</w:t>
            </w:r>
          </w:p>
        </w:tc>
        <w:tc>
          <w:tcPr>
            <w:tcW w:w="2457" w:type="dxa"/>
            <w:vAlign w:val="top"/>
          </w:tcPr>
          <w:p>
            <w:pPr>
              <w:ind w:left="101"/>
              <w:spacing w:before="132" w:line="218" w:lineRule="auto"/>
              <w:rPr>
                <w:rFonts w:ascii="SimSun" w:hAnsi="SimSun" w:eastAsia="SimSun" w:cs="SimSun"/>
                <w:sz w:val="24"/>
                <w:szCs w:val="24"/>
              </w:rPr>
            </w:pPr>
            <w:r>
              <w:rPr>
                <w:rFonts w:ascii="SimSun" w:hAnsi="SimSun" w:eastAsia="SimSun" w:cs="SimSun"/>
                <w:sz w:val="24"/>
                <w:szCs w:val="24"/>
                <w:spacing w:val="-11"/>
              </w:rPr>
              <w:t>J</w:t>
            </w:r>
            <w:r>
              <w:rPr>
                <w:rFonts w:ascii="SimSun" w:hAnsi="SimSun" w:eastAsia="SimSun" w:cs="SimSun"/>
                <w:sz w:val="24"/>
                <w:szCs w:val="24"/>
                <w:spacing w:val="-52"/>
              </w:rPr>
              <w:t xml:space="preserve"> </w:t>
            </w:r>
            <w:r>
              <w:rPr>
                <w:rFonts w:ascii="SimSun" w:hAnsi="SimSun" w:eastAsia="SimSun" w:cs="SimSun"/>
                <w:sz w:val="24"/>
                <w:szCs w:val="24"/>
                <w:spacing w:val="-11"/>
              </w:rPr>
              <w:t>P</w:t>
            </w:r>
            <w:r>
              <w:rPr>
                <w:rFonts w:ascii="SimSun" w:hAnsi="SimSun" w:eastAsia="SimSun" w:cs="SimSun"/>
                <w:sz w:val="24"/>
                <w:szCs w:val="24"/>
                <w:spacing w:val="-60"/>
              </w:rPr>
              <w:t xml:space="preserve"> </w:t>
            </w:r>
            <w:r>
              <w:rPr>
                <w:rFonts w:ascii="SimSun" w:hAnsi="SimSun" w:eastAsia="SimSun" w:cs="SimSun"/>
                <w:sz w:val="24"/>
                <w:szCs w:val="24"/>
                <w:spacing w:val="-11"/>
              </w:rPr>
              <w:t>N</w:t>
            </w:r>
            <w:r>
              <w:rPr>
                <w:rFonts w:ascii="SimSun" w:hAnsi="SimSun" w:eastAsia="SimSun" w:cs="SimSun"/>
                <w:sz w:val="24"/>
                <w:szCs w:val="24"/>
                <w:spacing w:val="-55"/>
              </w:rPr>
              <w:t xml:space="preserve"> </w:t>
            </w:r>
            <w:r>
              <w:rPr>
                <w:rFonts w:ascii="SimSun" w:hAnsi="SimSun" w:eastAsia="SimSun" w:cs="SimSun"/>
                <w:sz w:val="24"/>
                <w:szCs w:val="24"/>
                <w:spacing w:val="-11"/>
              </w:rPr>
              <w:t>/</w:t>
            </w:r>
            <w:r>
              <w:rPr>
                <w:rFonts w:ascii="SimSun" w:hAnsi="SimSun" w:eastAsia="SimSun" w:cs="SimSun"/>
                <w:sz w:val="24"/>
                <w:szCs w:val="24"/>
                <w:spacing w:val="-56"/>
              </w:rPr>
              <w:t xml:space="preserve"> </w:t>
            </w:r>
            <w:r>
              <w:rPr>
                <w:rFonts w:ascii="SimSun" w:hAnsi="SimSun" w:eastAsia="SimSun" w:cs="SimSun"/>
                <w:sz w:val="24"/>
                <w:szCs w:val="24"/>
                <w:spacing w:val="-11"/>
              </w:rPr>
              <w:t>E</w:t>
            </w:r>
            <w:r>
              <w:rPr>
                <w:rFonts w:ascii="SimSun" w:hAnsi="SimSun" w:eastAsia="SimSun" w:cs="SimSun"/>
                <w:sz w:val="24"/>
                <w:szCs w:val="24"/>
                <w:spacing w:val="-59"/>
              </w:rPr>
              <w:t xml:space="preserve"> </w:t>
            </w:r>
            <w:r>
              <w:rPr>
                <w:rFonts w:ascii="SimSun" w:hAnsi="SimSun" w:eastAsia="SimSun" w:cs="SimSun"/>
                <w:sz w:val="24"/>
                <w:szCs w:val="24"/>
                <w:spacing w:val="-11"/>
              </w:rPr>
              <w:t>U</w:t>
            </w:r>
            <w:r>
              <w:rPr>
                <w:rFonts w:ascii="SimSun" w:hAnsi="SimSun" w:eastAsia="SimSun" w:cs="SimSun"/>
                <w:sz w:val="24"/>
                <w:szCs w:val="24"/>
                <w:spacing w:val="-17"/>
              </w:rPr>
              <w:t xml:space="preserve"> </w:t>
            </w:r>
            <w:r>
              <w:rPr>
                <w:rFonts w:ascii="SimSun" w:hAnsi="SimSun" w:eastAsia="SimSun" w:cs="SimSun"/>
                <w:sz w:val="24"/>
                <w:szCs w:val="24"/>
                <w:spacing w:val="-11"/>
              </w:rPr>
              <w:t>:</w:t>
            </w:r>
            <w:r>
              <w:rPr>
                <w:rFonts w:ascii="SimSun" w:hAnsi="SimSun" w:eastAsia="SimSun" w:cs="SimSun"/>
                <w:sz w:val="24"/>
                <w:szCs w:val="24"/>
                <w:spacing w:val="-51"/>
              </w:rPr>
              <w:t xml:space="preserve"> </w:t>
            </w:r>
            <w:r>
              <w:rPr>
                <w:rFonts w:ascii="SimSun" w:hAnsi="SimSun" w:eastAsia="SimSun" w:cs="SimSun"/>
                <w:sz w:val="24"/>
                <w:szCs w:val="24"/>
                <w:spacing w:val="-11"/>
              </w:rPr>
              <w:t>2</w:t>
            </w:r>
            <w:r>
              <w:rPr>
                <w:rFonts w:ascii="SimSun" w:hAnsi="SimSun" w:eastAsia="SimSun" w:cs="SimSun"/>
                <w:sz w:val="24"/>
                <w:szCs w:val="24"/>
                <w:spacing w:val="-52"/>
              </w:rPr>
              <w:t xml:space="preserve"> </w:t>
            </w:r>
            <w:r>
              <w:rPr>
                <w:rFonts w:ascii="SimSun" w:hAnsi="SimSun" w:eastAsia="SimSun" w:cs="SimSun"/>
                <w:sz w:val="24"/>
                <w:szCs w:val="24"/>
                <w:spacing w:val="-11"/>
              </w:rPr>
              <w:t>孔</w:t>
            </w:r>
          </w:p>
        </w:tc>
        <w:tc>
          <w:tcPr>
            <w:tcW w:w="5769" w:type="dxa"/>
            <w:vAlign w:val="top"/>
            <w:vMerge w:val="restart"/>
            <w:tcBorders>
              <w:bottom w:val="nil"/>
            </w:tcBorders>
          </w:tcPr>
          <w:p>
            <w:pPr>
              <w:ind w:left="94"/>
              <w:spacing w:before="151" w:line="224" w:lineRule="auto"/>
              <w:rPr>
                <w:rFonts w:ascii="SimSun" w:hAnsi="SimSun" w:eastAsia="SimSun" w:cs="SimSun"/>
                <w:sz w:val="24"/>
                <w:szCs w:val="24"/>
              </w:rPr>
            </w:pPr>
            <w:r>
              <w:rPr>
                <w:rFonts w:ascii="SimSun" w:hAnsi="SimSun" w:eastAsia="SimSun" w:cs="SimSun"/>
                <w:sz w:val="24"/>
                <w:szCs w:val="24"/>
                <w:spacing w:val="2"/>
              </w:rPr>
              <w:t>[-7.5至+7.5/0.5 </w:t>
            </w:r>
            <w:r>
              <w:rPr>
                <w:rFonts w:ascii="SimSun" w:hAnsi="SimSun" w:eastAsia="SimSun" w:cs="SimSun"/>
                <w:sz w:val="24"/>
                <w:szCs w:val="24"/>
              </w:rPr>
              <w:t>mm</w:t>
            </w:r>
            <w:r>
              <w:rPr>
                <w:rFonts w:ascii="SimSun" w:hAnsi="SimSun" w:eastAsia="SimSun" w:cs="SimSun"/>
                <w:sz w:val="24"/>
                <w:szCs w:val="24"/>
                <w:spacing w:val="2"/>
              </w:rPr>
              <w:t>]</w:t>
            </w:r>
          </w:p>
          <w:p>
            <w:pPr>
              <w:ind w:left="94"/>
              <w:spacing w:before="101" w:line="219" w:lineRule="auto"/>
              <w:rPr>
                <w:rFonts w:ascii="SimSun" w:hAnsi="SimSun" w:eastAsia="SimSun" w:cs="SimSun"/>
                <w:sz w:val="24"/>
                <w:szCs w:val="24"/>
              </w:rPr>
            </w:pPr>
            <w:r>
              <w:rPr>
                <w:rFonts w:ascii="SimSun" w:hAnsi="SimSun" w:eastAsia="SimSun" w:cs="SimSun"/>
                <w:sz w:val="24"/>
                <w:szCs w:val="24"/>
                <w:spacing w:val="-1"/>
              </w:rPr>
              <w:t>+值：朝向送纸方向移动打孔单元。</w:t>
            </w:r>
          </w:p>
          <w:p>
            <w:pPr>
              <w:ind w:left="94"/>
              <w:spacing w:before="125" w:line="219" w:lineRule="auto"/>
              <w:rPr>
                <w:rFonts w:ascii="SimSun" w:hAnsi="SimSun" w:eastAsia="SimSun" w:cs="SimSun"/>
                <w:sz w:val="24"/>
                <w:szCs w:val="24"/>
              </w:rPr>
            </w:pPr>
            <w:r>
              <w:rPr>
                <w:rFonts w:ascii="SimSun" w:hAnsi="SimSun" w:eastAsia="SimSun" w:cs="SimSun"/>
                <w:sz w:val="24"/>
                <w:szCs w:val="24"/>
              </w:rPr>
              <w:t>-值：远离送纸方向移动打孔单元。</w:t>
            </w:r>
          </w:p>
          <w:p>
            <w:pPr>
              <w:ind w:firstLine="94"/>
              <w:spacing w:before="145" w:line="2670" w:lineRule="exact"/>
              <w:rPr/>
            </w:pPr>
            <w:r>
              <w:rPr>
                <w:position w:val="-53"/>
              </w:rPr>
              <w:drawing>
                <wp:inline distT="0" distB="0" distL="0" distR="0">
                  <wp:extent cx="1155691" cy="1695439"/>
                  <wp:effectExtent l="0" t="0" r="0" b="0"/>
                  <wp:docPr id="766" name="IM 766"/>
                  <wp:cNvGraphicFramePr/>
                  <a:graphic>
                    <a:graphicData uri="http://schemas.openxmlformats.org/drawingml/2006/picture">
                      <pic:pic>
                        <pic:nvPicPr>
                          <pic:cNvPr id="766" name="IM 766"/>
                          <pic:cNvPicPr/>
                        </pic:nvPicPr>
                        <pic:blipFill>
                          <a:blip r:embed="rId690"/>
                          <a:stretch>
                            <a:fillRect/>
                          </a:stretch>
                        </pic:blipFill>
                        <pic:spPr>
                          <a:xfrm rot="0">
                            <a:off x="0" y="0"/>
                            <a:ext cx="1155691" cy="1695439"/>
                          </a:xfrm>
                          <a:prstGeom prst="rect">
                            <a:avLst/>
                          </a:prstGeom>
                        </pic:spPr>
                      </pic:pic>
                    </a:graphicData>
                  </a:graphic>
                </wp:inline>
              </w:drawing>
            </w:r>
          </w:p>
          <w:p>
            <w:pPr>
              <w:ind w:left="1184"/>
              <w:spacing w:before="180" w:line="184" w:lineRule="auto"/>
              <w:rPr>
                <w:rFonts w:ascii="SimSun" w:hAnsi="SimSun" w:eastAsia="SimSun" w:cs="SimSun"/>
                <w:sz w:val="24"/>
                <w:szCs w:val="24"/>
              </w:rPr>
            </w:pPr>
            <w:r>
              <w:rPr>
                <w:rFonts w:ascii="SimSun" w:hAnsi="SimSun" w:eastAsia="SimSun" w:cs="SimSun"/>
                <w:sz w:val="24"/>
                <w:szCs w:val="24"/>
                <w:spacing w:val="-1"/>
              </w:rPr>
              <w:t>B132S921</w:t>
            </w:r>
          </w:p>
        </w:tc>
      </w:tr>
      <w:tr>
        <w:trPr>
          <w:trHeight w:val="518" w:hRule="atLeast"/>
        </w:trPr>
        <w:tc>
          <w:tcPr>
            <w:tcW w:w="1034" w:type="dxa"/>
            <w:vAlign w:val="top"/>
          </w:tcPr>
          <w:p>
            <w:pPr>
              <w:ind w:left="825"/>
              <w:spacing w:before="164" w:line="241" w:lineRule="auto"/>
              <w:rPr>
                <w:rFonts w:ascii="SimSun" w:hAnsi="SimSun" w:eastAsia="SimSun" w:cs="SimSun"/>
                <w:sz w:val="24"/>
                <w:szCs w:val="24"/>
              </w:rPr>
            </w:pPr>
            <w:r>
              <w:rPr>
                <w:rFonts w:ascii="SimSun" w:hAnsi="SimSun" w:eastAsia="SimSun" w:cs="SimSun"/>
                <w:sz w:val="24"/>
                <w:szCs w:val="24"/>
              </w:rPr>
              <w:t>2</w:t>
            </w:r>
          </w:p>
        </w:tc>
        <w:tc>
          <w:tcPr>
            <w:tcW w:w="2457" w:type="dxa"/>
            <w:vAlign w:val="top"/>
          </w:tcPr>
          <w:p>
            <w:pPr>
              <w:ind w:left="101"/>
              <w:spacing w:before="139" w:line="219" w:lineRule="auto"/>
              <w:rPr>
                <w:rFonts w:ascii="SimSun" w:hAnsi="SimSun" w:eastAsia="SimSun" w:cs="SimSun"/>
                <w:sz w:val="24"/>
                <w:szCs w:val="24"/>
              </w:rPr>
            </w:pPr>
            <w:r>
              <w:rPr>
                <w:rFonts w:ascii="SimSun" w:hAnsi="SimSun" w:eastAsia="SimSun" w:cs="SimSun"/>
                <w:sz w:val="24"/>
                <w:szCs w:val="24"/>
                <w:spacing w:val="1"/>
              </w:rPr>
              <w:t>日本/北美：3孔</w:t>
            </w:r>
          </w:p>
        </w:tc>
        <w:tc>
          <w:tcPr>
            <w:tcW w:w="5769" w:type="dxa"/>
            <w:vAlign w:val="top"/>
            <w:vMerge w:val="continue"/>
            <w:tcBorders>
              <w:top w:val="nil"/>
              <w:bottom w:val="nil"/>
            </w:tcBorders>
          </w:tcPr>
          <w:p>
            <w:pPr>
              <w:rPr>
                <w:rFonts w:ascii="Arial"/>
                <w:sz w:val="21"/>
              </w:rPr>
            </w:pPr>
            <w:r/>
          </w:p>
        </w:tc>
      </w:tr>
      <w:tr>
        <w:trPr>
          <w:trHeight w:val="509" w:hRule="atLeast"/>
        </w:trPr>
        <w:tc>
          <w:tcPr>
            <w:tcW w:w="1034" w:type="dxa"/>
            <w:vAlign w:val="top"/>
          </w:tcPr>
          <w:p>
            <w:pPr>
              <w:ind w:left="825"/>
              <w:spacing w:before="166"/>
              <w:rPr>
                <w:rFonts w:ascii="SimSun" w:hAnsi="SimSun" w:eastAsia="SimSun" w:cs="SimSun"/>
                <w:sz w:val="24"/>
                <w:szCs w:val="24"/>
              </w:rPr>
            </w:pPr>
            <w:r>
              <w:rPr>
                <w:rFonts w:ascii="SimSun" w:hAnsi="SimSun" w:eastAsia="SimSun" w:cs="SimSun"/>
                <w:sz w:val="24"/>
                <w:szCs w:val="24"/>
              </w:rPr>
              <w:t>3</w:t>
            </w:r>
          </w:p>
        </w:tc>
        <w:tc>
          <w:tcPr>
            <w:tcW w:w="2457" w:type="dxa"/>
            <w:vAlign w:val="top"/>
          </w:tcPr>
          <w:p>
            <w:pPr>
              <w:ind w:left="101"/>
              <w:spacing w:before="144" w:line="221" w:lineRule="auto"/>
              <w:rPr>
                <w:rFonts w:ascii="SimSun" w:hAnsi="SimSun" w:eastAsia="SimSun" w:cs="SimSun"/>
                <w:sz w:val="24"/>
                <w:szCs w:val="24"/>
              </w:rPr>
            </w:pPr>
            <w:r>
              <w:rPr>
                <w:rFonts w:ascii="SimSun" w:hAnsi="SimSun" w:eastAsia="SimSun" w:cs="SimSun"/>
                <w:sz w:val="24"/>
                <w:szCs w:val="24"/>
                <w:spacing w:val="2"/>
              </w:rPr>
              <w:t>欧洲：4孔</w:t>
            </w:r>
          </w:p>
        </w:tc>
        <w:tc>
          <w:tcPr>
            <w:tcW w:w="5769" w:type="dxa"/>
            <w:vAlign w:val="top"/>
            <w:vMerge w:val="continue"/>
            <w:tcBorders>
              <w:top w:val="nil"/>
              <w:bottom w:val="nil"/>
            </w:tcBorders>
          </w:tcPr>
          <w:p>
            <w:pPr>
              <w:rPr>
                <w:rFonts w:ascii="Arial"/>
                <w:sz w:val="21"/>
              </w:rPr>
            </w:pPr>
            <w:r/>
          </w:p>
        </w:tc>
      </w:tr>
      <w:tr>
        <w:trPr>
          <w:trHeight w:val="489" w:hRule="atLeast"/>
        </w:trPr>
        <w:tc>
          <w:tcPr>
            <w:tcW w:w="1034" w:type="dxa"/>
            <w:vAlign w:val="top"/>
          </w:tcPr>
          <w:p>
            <w:pPr>
              <w:ind w:left="825"/>
              <w:spacing w:before="157" w:line="241" w:lineRule="auto"/>
              <w:rPr>
                <w:rFonts w:ascii="SimSun" w:hAnsi="SimSun" w:eastAsia="SimSun" w:cs="SimSun"/>
                <w:sz w:val="24"/>
                <w:szCs w:val="24"/>
              </w:rPr>
            </w:pPr>
            <w:r>
              <w:rPr>
                <w:rFonts w:ascii="SimSun" w:hAnsi="SimSun" w:eastAsia="SimSun" w:cs="SimSun"/>
                <w:sz w:val="24"/>
                <w:szCs w:val="24"/>
              </w:rPr>
              <w:t>4</w:t>
            </w:r>
          </w:p>
        </w:tc>
        <w:tc>
          <w:tcPr>
            <w:tcW w:w="2457" w:type="dxa"/>
            <w:vAlign w:val="top"/>
          </w:tcPr>
          <w:p>
            <w:pPr>
              <w:ind w:left="101"/>
              <w:spacing w:before="135" w:line="221" w:lineRule="auto"/>
              <w:rPr>
                <w:rFonts w:ascii="SimSun" w:hAnsi="SimSun" w:eastAsia="SimSun" w:cs="SimSun"/>
                <w:sz w:val="24"/>
                <w:szCs w:val="24"/>
              </w:rPr>
            </w:pPr>
            <w:r>
              <w:rPr>
                <w:rFonts w:ascii="SimSun" w:hAnsi="SimSun" w:eastAsia="SimSun" w:cs="SimSun"/>
                <w:sz w:val="24"/>
                <w:szCs w:val="24"/>
                <w:spacing w:val="2"/>
              </w:rPr>
              <w:t>欧洲：4孔</w:t>
            </w:r>
          </w:p>
        </w:tc>
        <w:tc>
          <w:tcPr>
            <w:tcW w:w="5769" w:type="dxa"/>
            <w:vAlign w:val="top"/>
            <w:vMerge w:val="continue"/>
            <w:tcBorders>
              <w:top w:val="nil"/>
              <w:bottom w:val="nil"/>
            </w:tcBorders>
          </w:tcPr>
          <w:p>
            <w:pPr>
              <w:rPr>
                <w:rFonts w:ascii="Arial"/>
                <w:sz w:val="21"/>
              </w:rPr>
            </w:pPr>
            <w:r/>
          </w:p>
        </w:tc>
      </w:tr>
      <w:tr>
        <w:trPr>
          <w:trHeight w:val="519" w:hRule="atLeast"/>
        </w:trPr>
        <w:tc>
          <w:tcPr>
            <w:tcW w:w="1034" w:type="dxa"/>
            <w:vAlign w:val="top"/>
          </w:tcPr>
          <w:p>
            <w:pPr>
              <w:ind w:left="825"/>
              <w:spacing w:before="168"/>
              <w:rPr>
                <w:rFonts w:ascii="SimSun" w:hAnsi="SimSun" w:eastAsia="SimSun" w:cs="SimSun"/>
                <w:sz w:val="24"/>
                <w:szCs w:val="24"/>
              </w:rPr>
            </w:pPr>
            <w:r>
              <w:rPr>
                <w:rFonts w:ascii="SimSun" w:hAnsi="SimSun" w:eastAsia="SimSun" w:cs="SimSun"/>
                <w:sz w:val="24"/>
                <w:szCs w:val="24"/>
              </w:rPr>
              <w:t>5</w:t>
            </w:r>
          </w:p>
        </w:tc>
        <w:tc>
          <w:tcPr>
            <w:tcW w:w="2457" w:type="dxa"/>
            <w:vAlign w:val="top"/>
          </w:tcPr>
          <w:p>
            <w:pPr>
              <w:ind w:left="101"/>
              <w:spacing w:before="145" w:line="220" w:lineRule="auto"/>
              <w:rPr>
                <w:rFonts w:ascii="SimSun" w:hAnsi="SimSun" w:eastAsia="SimSun" w:cs="SimSun"/>
                <w:sz w:val="24"/>
                <w:szCs w:val="24"/>
              </w:rPr>
            </w:pPr>
            <w:r>
              <w:rPr>
                <w:rFonts w:ascii="SimSun" w:hAnsi="SimSun" w:eastAsia="SimSun" w:cs="SimSun"/>
                <w:sz w:val="24"/>
                <w:szCs w:val="24"/>
                <w:spacing w:val="2"/>
              </w:rPr>
              <w:t>北美：2孔</w:t>
            </w:r>
          </w:p>
        </w:tc>
        <w:tc>
          <w:tcPr>
            <w:tcW w:w="5769" w:type="dxa"/>
            <w:vAlign w:val="top"/>
            <w:vMerge w:val="continue"/>
            <w:tcBorders>
              <w:top w:val="nil"/>
              <w:bottom w:val="nil"/>
            </w:tcBorders>
          </w:tcPr>
          <w:p>
            <w:pPr>
              <w:rPr>
                <w:rFonts w:ascii="Arial"/>
                <w:sz w:val="21"/>
              </w:rPr>
            </w:pPr>
            <w:r/>
          </w:p>
        </w:tc>
      </w:tr>
      <w:tr>
        <w:trPr>
          <w:trHeight w:val="1930" w:hRule="atLeast"/>
        </w:trPr>
        <w:tc>
          <w:tcPr>
            <w:tcW w:w="1034" w:type="dxa"/>
            <w:vAlign w:val="top"/>
          </w:tcPr>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ind w:left="825"/>
              <w:spacing w:before="78"/>
              <w:rPr>
                <w:rFonts w:ascii="SimSun" w:hAnsi="SimSun" w:eastAsia="SimSun" w:cs="SimSun"/>
                <w:sz w:val="24"/>
                <w:szCs w:val="24"/>
              </w:rPr>
            </w:pPr>
            <w:r>
              <w:rPr>
                <w:rFonts w:ascii="SimSun" w:hAnsi="SimSun" w:eastAsia="SimSun" w:cs="SimSun"/>
                <w:sz w:val="24"/>
                <w:szCs w:val="24"/>
              </w:rPr>
              <w:t>6</w:t>
            </w:r>
          </w:p>
        </w:tc>
        <w:tc>
          <w:tcPr>
            <w:tcW w:w="2457" w:type="dxa"/>
            <w:vAlign w:val="top"/>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ind w:left="101"/>
              <w:spacing w:before="78" w:line="219" w:lineRule="auto"/>
              <w:rPr>
                <w:rFonts w:ascii="SimSun" w:hAnsi="SimSun" w:eastAsia="SimSun" w:cs="SimSun"/>
                <w:sz w:val="24"/>
                <w:szCs w:val="24"/>
              </w:rPr>
            </w:pPr>
            <w:r>
              <w:rPr>
                <w:rFonts w:ascii="SimSun" w:hAnsi="SimSun" w:eastAsia="SimSun" w:cs="SimSun"/>
                <w:sz w:val="24"/>
                <w:szCs w:val="24"/>
                <w:spacing w:val="1"/>
              </w:rPr>
              <w:t>日本：1-1孔</w:t>
            </w:r>
          </w:p>
        </w:tc>
        <w:tc>
          <w:tcPr>
            <w:tcW w:w="5769" w:type="dxa"/>
            <w:vAlign w:val="top"/>
            <w:vMerge w:val="continue"/>
            <w:tcBorders>
              <w:top w:val="nil"/>
            </w:tcBorders>
          </w:tcPr>
          <w:p>
            <w:pPr>
              <w:rPr>
                <w:rFonts w:ascii="Arial"/>
                <w:sz w:val="21"/>
              </w:rPr>
            </w:pPr>
            <w:r/>
          </w:p>
        </w:tc>
      </w:tr>
    </w:tbl>
    <w:p>
      <w:pPr>
        <w:spacing w:before="1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1778"/>
        <w:gridCol w:w="6438"/>
      </w:tblGrid>
      <w:tr>
        <w:trPr>
          <w:trHeight w:val="514" w:hRule="atLeast"/>
        </w:trPr>
        <w:tc>
          <w:tcPr>
            <w:tcW w:w="1044" w:type="dxa"/>
            <w:vAlign w:val="top"/>
          </w:tcPr>
          <w:p>
            <w:pPr>
              <w:ind w:left="75"/>
              <w:spacing w:before="168"/>
              <w:rPr>
                <w:rFonts w:ascii="SimSun" w:hAnsi="SimSun" w:eastAsia="SimSun" w:cs="SimSun"/>
                <w:sz w:val="24"/>
                <w:szCs w:val="24"/>
              </w:rPr>
            </w:pPr>
            <w:r>
              <w:rPr>
                <w:rFonts w:ascii="SimSun" w:hAnsi="SimSun" w:eastAsia="SimSun" w:cs="SimSun"/>
                <w:sz w:val="24"/>
                <w:szCs w:val="24"/>
                <w:spacing w:val="-3"/>
              </w:rPr>
              <w:t>6102</w:t>
            </w:r>
          </w:p>
        </w:tc>
        <w:tc>
          <w:tcPr>
            <w:tcW w:w="8216" w:type="dxa"/>
            <w:vAlign w:val="top"/>
            <w:gridSpan w:val="2"/>
          </w:tcPr>
          <w:p>
            <w:pPr>
              <w:ind w:left="71"/>
              <w:spacing w:before="145" w:line="220" w:lineRule="auto"/>
              <w:rPr>
                <w:rFonts w:ascii="SimSun" w:hAnsi="SimSun" w:eastAsia="SimSun" w:cs="SimSun"/>
                <w:sz w:val="24"/>
                <w:szCs w:val="24"/>
              </w:rPr>
            </w:pPr>
            <w:r>
              <w:rPr>
                <w:rFonts w:ascii="SimSun" w:hAnsi="SimSun" w:eastAsia="SimSun" w:cs="SimSun"/>
                <w:sz w:val="24"/>
                <w:szCs w:val="24"/>
                <w:spacing w:val="2"/>
              </w:rPr>
              <w:t>打孔位置调整</w:t>
            </w:r>
          </w:p>
        </w:tc>
      </w:tr>
      <w:tr>
        <w:trPr>
          <w:trHeight w:val="3326" w:hRule="atLeast"/>
        </w:trPr>
        <w:tc>
          <w:tcPr>
            <w:tcW w:w="1044" w:type="dxa"/>
            <w:vAlign w:val="top"/>
          </w:tcPr>
          <w:p>
            <w:pPr>
              <w:rPr>
                <w:rFonts w:ascii="Arial"/>
                <w:sz w:val="21"/>
              </w:rPr>
            </w:pPr>
            <w:r/>
          </w:p>
        </w:tc>
        <w:tc>
          <w:tcPr>
            <w:tcW w:w="8216" w:type="dxa"/>
            <w:vAlign w:val="top"/>
            <w:gridSpan w:val="2"/>
          </w:tcPr>
          <w:p>
            <w:pPr>
              <w:ind w:left="71" w:right="4774"/>
              <w:spacing w:before="152" w:line="321" w:lineRule="auto"/>
              <w:rPr>
                <w:rFonts w:ascii="SimSun" w:hAnsi="SimSun" w:eastAsia="SimSun" w:cs="SimSun"/>
                <w:sz w:val="24"/>
                <w:szCs w:val="24"/>
              </w:rPr>
            </w:pPr>
            <w:r>
              <w:rPr>
                <w:rFonts w:ascii="SimSun" w:hAnsi="SimSun" w:eastAsia="SimSun" w:cs="SimSun"/>
                <w:sz w:val="24"/>
                <w:szCs w:val="24"/>
              </w:rPr>
              <w:t>垂直于送纸方向调整打孔位置。 </w:t>
            </w:r>
            <w:r>
              <w:rPr>
                <w:rFonts w:ascii="SimSun" w:hAnsi="SimSun" w:eastAsia="SimSun" w:cs="SimSun"/>
                <w:sz w:val="24"/>
                <w:szCs w:val="24"/>
                <w:spacing w:val="-2"/>
              </w:rPr>
              <w:t>[-2至+2/</w:t>
            </w:r>
            <w:r>
              <w:rPr>
                <w:rFonts w:ascii="SimSun" w:hAnsi="SimSun" w:eastAsia="SimSun" w:cs="SimSun"/>
                <w:sz w:val="24"/>
                <w:szCs w:val="24"/>
                <w:b/>
                <w:bCs/>
                <w:spacing w:val="-2"/>
              </w:rPr>
              <w:t>0/0.4</w:t>
            </w:r>
            <w:r>
              <w:rPr>
                <w:rFonts w:ascii="SimSun" w:hAnsi="SimSun" w:eastAsia="SimSun" w:cs="SimSun"/>
                <w:sz w:val="24"/>
                <w:szCs w:val="24"/>
                <w:spacing w:val="55"/>
              </w:rPr>
              <w:t xml:space="preserve"> </w:t>
            </w:r>
            <w:r>
              <w:rPr>
                <w:rFonts w:ascii="SimSun" w:hAnsi="SimSun" w:eastAsia="SimSun" w:cs="SimSun"/>
                <w:sz w:val="24"/>
                <w:szCs w:val="24"/>
                <w:b/>
                <w:bCs/>
                <w:spacing w:val="-2"/>
              </w:rPr>
              <w:t>mm]</w:t>
            </w:r>
          </w:p>
          <w:p>
            <w:pPr>
              <w:ind w:left="74"/>
              <w:spacing w:line="219" w:lineRule="auto"/>
              <w:rPr>
                <w:rFonts w:ascii="SimSun" w:hAnsi="SimSun" w:eastAsia="SimSun" w:cs="SimSun"/>
                <w:sz w:val="24"/>
                <w:szCs w:val="24"/>
              </w:rPr>
            </w:pPr>
            <w:r>
              <w:rPr>
                <w:rFonts w:ascii="SimSun" w:hAnsi="SimSun" w:eastAsia="SimSun" w:cs="SimSun"/>
                <w:sz w:val="24"/>
                <w:szCs w:val="24"/>
                <w:b/>
                <w:bCs/>
                <w:spacing w:val="-3"/>
              </w:rPr>
              <w:t>+值：朝向最终加工器后部移动打孔单元。</w:t>
            </w:r>
          </w:p>
          <w:p>
            <w:pPr>
              <w:ind w:left="74"/>
              <w:spacing w:before="125" w:line="219" w:lineRule="auto"/>
              <w:rPr>
                <w:rFonts w:ascii="SimSun" w:hAnsi="SimSun" w:eastAsia="SimSun" w:cs="SimSun"/>
                <w:sz w:val="24"/>
                <w:szCs w:val="24"/>
              </w:rPr>
            </w:pPr>
            <w:r>
              <w:rPr>
                <w:rFonts w:ascii="SimSun" w:hAnsi="SimSun" w:eastAsia="SimSun" w:cs="SimSun"/>
                <w:sz w:val="24"/>
                <w:szCs w:val="24"/>
                <w:b/>
                <w:bCs/>
                <w:spacing w:val="-3"/>
              </w:rPr>
              <w:t>-值：朝向最终加工器前部移动打孔单元。</w:t>
            </w:r>
          </w:p>
          <w:p>
            <w:pPr>
              <w:ind w:left="74"/>
              <w:spacing w:before="95" w:line="220" w:lineRule="auto"/>
              <w:rPr>
                <w:rFonts w:ascii="SimSun" w:hAnsi="SimSun" w:eastAsia="SimSun" w:cs="SimSun"/>
                <w:sz w:val="24"/>
                <w:szCs w:val="24"/>
              </w:rPr>
            </w:pPr>
            <w:r>
              <w:rPr>
                <w:rFonts w:ascii="SimSun" w:hAnsi="SimSun" w:eastAsia="SimSun" w:cs="SimSun"/>
                <w:sz w:val="24"/>
                <w:szCs w:val="24"/>
                <w:b/>
                <w:bCs/>
                <w:spacing w:val="-15"/>
              </w:rPr>
              <w:t>N</w:t>
            </w:r>
            <w:r>
              <w:rPr>
                <w:rFonts w:ascii="SimSun" w:hAnsi="SimSun" w:eastAsia="SimSun" w:cs="SimSun"/>
                <w:sz w:val="24"/>
                <w:szCs w:val="24"/>
                <w:spacing w:val="-32"/>
              </w:rPr>
              <w:t xml:space="preserve"> </w:t>
            </w:r>
            <w:r>
              <w:rPr>
                <w:rFonts w:ascii="SimSun" w:hAnsi="SimSun" w:eastAsia="SimSun" w:cs="SimSun"/>
                <w:sz w:val="24"/>
                <w:szCs w:val="24"/>
                <w:b/>
                <w:bCs/>
                <w:spacing w:val="-15"/>
              </w:rPr>
              <w:t>A</w:t>
            </w:r>
            <w:r>
              <w:rPr>
                <w:rFonts w:ascii="SimSun" w:hAnsi="SimSun" w:eastAsia="SimSun" w:cs="SimSun"/>
                <w:sz w:val="24"/>
                <w:szCs w:val="24"/>
                <w:spacing w:val="11"/>
              </w:rPr>
              <w:t xml:space="preserve"> </w:t>
            </w:r>
            <w:r>
              <w:rPr>
                <w:rFonts w:ascii="SimSun" w:hAnsi="SimSun" w:eastAsia="SimSun" w:cs="SimSun"/>
                <w:sz w:val="24"/>
                <w:szCs w:val="24"/>
                <w:b/>
                <w:bCs/>
                <w:spacing w:val="-15"/>
              </w:rPr>
              <w:t>:</w:t>
            </w:r>
            <w:r>
              <w:rPr>
                <w:rFonts w:ascii="SimSun" w:hAnsi="SimSun" w:eastAsia="SimSun" w:cs="SimSun"/>
                <w:sz w:val="24"/>
                <w:szCs w:val="24"/>
                <w:spacing w:val="-20"/>
              </w:rPr>
              <w:t xml:space="preserve"> </w:t>
            </w:r>
            <w:r>
              <w:rPr>
                <w:rFonts w:ascii="SimSun" w:hAnsi="SimSun" w:eastAsia="SimSun" w:cs="SimSun"/>
                <w:sz w:val="24"/>
                <w:szCs w:val="24"/>
                <w:b/>
                <w:bCs/>
                <w:spacing w:val="-15"/>
              </w:rPr>
              <w:t>北</w:t>
            </w:r>
            <w:r>
              <w:rPr>
                <w:rFonts w:ascii="SimSun" w:hAnsi="SimSun" w:eastAsia="SimSun" w:cs="SimSun"/>
                <w:sz w:val="24"/>
                <w:szCs w:val="24"/>
                <w:spacing w:val="-21"/>
              </w:rPr>
              <w:t xml:space="preserve"> </w:t>
            </w:r>
            <w:r>
              <w:rPr>
                <w:rFonts w:ascii="SimSun" w:hAnsi="SimSun" w:eastAsia="SimSun" w:cs="SimSun"/>
                <w:sz w:val="24"/>
                <w:szCs w:val="24"/>
                <w:b/>
                <w:bCs/>
                <w:spacing w:val="-15"/>
              </w:rPr>
              <w:t>美</w:t>
            </w:r>
          </w:p>
          <w:p>
            <w:pPr>
              <w:ind w:left="74"/>
              <w:spacing w:before="121" w:line="218" w:lineRule="auto"/>
              <w:rPr>
                <w:rFonts w:ascii="SimSun" w:hAnsi="SimSun" w:eastAsia="SimSun" w:cs="SimSun"/>
                <w:sz w:val="24"/>
                <w:szCs w:val="24"/>
              </w:rPr>
            </w:pPr>
            <w:r>
              <w:rPr>
                <w:rFonts w:ascii="SimSun" w:hAnsi="SimSun" w:eastAsia="SimSun" w:cs="SimSun"/>
                <w:sz w:val="24"/>
                <w:szCs w:val="24"/>
                <w:b/>
                <w:bCs/>
                <w:spacing w:val="-22"/>
              </w:rPr>
              <w:t>J</w:t>
            </w:r>
            <w:r>
              <w:rPr>
                <w:rFonts w:ascii="SimSun" w:hAnsi="SimSun" w:eastAsia="SimSun" w:cs="SimSun"/>
                <w:sz w:val="24"/>
                <w:szCs w:val="24"/>
                <w:spacing w:val="-36"/>
              </w:rPr>
              <w:t xml:space="preserve"> </w:t>
            </w:r>
            <w:r>
              <w:rPr>
                <w:rFonts w:ascii="SimSun" w:hAnsi="SimSun" w:eastAsia="SimSun" w:cs="SimSun"/>
                <w:sz w:val="24"/>
                <w:szCs w:val="24"/>
                <w:b/>
                <w:bCs/>
                <w:spacing w:val="-22"/>
              </w:rPr>
              <w:t>P</w:t>
            </w:r>
            <w:r>
              <w:rPr>
                <w:rFonts w:ascii="SimSun" w:hAnsi="SimSun" w:eastAsia="SimSun" w:cs="SimSun"/>
                <w:sz w:val="24"/>
                <w:szCs w:val="24"/>
                <w:spacing w:val="-44"/>
              </w:rPr>
              <w:t xml:space="preserve"> </w:t>
            </w:r>
            <w:r>
              <w:rPr>
                <w:rFonts w:ascii="SimSun" w:hAnsi="SimSun" w:eastAsia="SimSun" w:cs="SimSun"/>
                <w:sz w:val="24"/>
                <w:szCs w:val="24"/>
                <w:b/>
                <w:bCs/>
                <w:spacing w:val="-22"/>
              </w:rPr>
              <w:t>N</w:t>
            </w:r>
            <w:r>
              <w:rPr>
                <w:rFonts w:ascii="SimSun" w:hAnsi="SimSun" w:eastAsia="SimSun" w:cs="SimSun"/>
                <w:sz w:val="24"/>
                <w:szCs w:val="24"/>
              </w:rPr>
              <w:t xml:space="preserve"> </w:t>
            </w:r>
            <w:r>
              <w:rPr>
                <w:rFonts w:ascii="SimSun" w:hAnsi="SimSun" w:eastAsia="SimSun" w:cs="SimSun"/>
                <w:sz w:val="24"/>
                <w:szCs w:val="24"/>
                <w:b/>
                <w:bCs/>
                <w:spacing w:val="-22"/>
              </w:rPr>
              <w:t>:</w:t>
            </w:r>
            <w:r>
              <w:rPr>
                <w:rFonts w:ascii="SimSun" w:hAnsi="SimSun" w:eastAsia="SimSun" w:cs="SimSun"/>
                <w:sz w:val="24"/>
                <w:szCs w:val="24"/>
                <w:spacing w:val="5"/>
              </w:rPr>
              <w:t xml:space="preserve"> </w:t>
            </w:r>
            <w:r>
              <w:rPr>
                <w:rFonts w:ascii="SimSun" w:hAnsi="SimSun" w:eastAsia="SimSun" w:cs="SimSun"/>
                <w:sz w:val="24"/>
                <w:szCs w:val="24"/>
                <w:b/>
                <w:bCs/>
                <w:spacing w:val="-22"/>
              </w:rPr>
              <w:t>日</w:t>
            </w:r>
            <w:r>
              <w:rPr>
                <w:rFonts w:ascii="SimSun" w:hAnsi="SimSun" w:eastAsia="SimSun" w:cs="SimSun"/>
                <w:sz w:val="24"/>
                <w:szCs w:val="24"/>
                <w:spacing w:val="-35"/>
              </w:rPr>
              <w:t xml:space="preserve"> </w:t>
            </w:r>
            <w:r>
              <w:rPr>
                <w:rFonts w:ascii="SimSun" w:hAnsi="SimSun" w:eastAsia="SimSun" w:cs="SimSun"/>
                <w:sz w:val="24"/>
                <w:szCs w:val="24"/>
                <w:b/>
                <w:bCs/>
                <w:spacing w:val="-22"/>
              </w:rPr>
              <w:t>本</w:t>
            </w:r>
          </w:p>
          <w:p>
            <w:pPr>
              <w:ind w:left="74"/>
              <w:spacing w:before="142" w:line="221" w:lineRule="auto"/>
              <w:rPr>
                <w:rFonts w:ascii="SimSun" w:hAnsi="SimSun" w:eastAsia="SimSun" w:cs="SimSun"/>
                <w:sz w:val="24"/>
                <w:szCs w:val="24"/>
              </w:rPr>
            </w:pPr>
            <w:r>
              <w:rPr>
                <w:rFonts w:ascii="SimSun" w:hAnsi="SimSun" w:eastAsia="SimSun" w:cs="SimSun"/>
                <w:sz w:val="24"/>
                <w:szCs w:val="24"/>
                <w:b/>
                <w:bCs/>
                <w:spacing w:val="-18"/>
              </w:rPr>
              <w:t>E</w:t>
            </w:r>
            <w:r>
              <w:rPr>
                <w:rFonts w:ascii="SimSun" w:hAnsi="SimSun" w:eastAsia="SimSun" w:cs="SimSun"/>
                <w:sz w:val="24"/>
                <w:szCs w:val="24"/>
                <w:spacing w:val="-29"/>
              </w:rPr>
              <w:t xml:space="preserve"> </w:t>
            </w:r>
            <w:r>
              <w:rPr>
                <w:rFonts w:ascii="SimSun" w:hAnsi="SimSun" w:eastAsia="SimSun" w:cs="SimSun"/>
                <w:sz w:val="24"/>
                <w:szCs w:val="24"/>
                <w:b/>
                <w:bCs/>
                <w:spacing w:val="-18"/>
              </w:rPr>
              <w:t>U</w:t>
            </w:r>
            <w:r>
              <w:rPr>
                <w:rFonts w:ascii="SimSun" w:hAnsi="SimSun" w:eastAsia="SimSun" w:cs="SimSun"/>
                <w:sz w:val="24"/>
                <w:szCs w:val="24"/>
                <w:spacing w:val="10"/>
              </w:rPr>
              <w:t xml:space="preserve"> </w:t>
            </w:r>
            <w:r>
              <w:rPr>
                <w:rFonts w:ascii="SimSun" w:hAnsi="SimSun" w:eastAsia="SimSun" w:cs="SimSun"/>
                <w:sz w:val="24"/>
                <w:szCs w:val="24"/>
                <w:b/>
                <w:bCs/>
                <w:spacing w:val="-18"/>
              </w:rPr>
              <w:t>:</w:t>
            </w:r>
            <w:r>
              <w:rPr>
                <w:rFonts w:ascii="SimSun" w:hAnsi="SimSun" w:eastAsia="SimSun" w:cs="SimSun"/>
                <w:sz w:val="24"/>
                <w:szCs w:val="24"/>
                <w:spacing w:val="-18"/>
              </w:rPr>
              <w:t xml:space="preserve"> </w:t>
            </w:r>
            <w:r>
              <w:rPr>
                <w:rFonts w:ascii="SimSun" w:hAnsi="SimSun" w:eastAsia="SimSun" w:cs="SimSun"/>
                <w:sz w:val="24"/>
                <w:szCs w:val="24"/>
                <w:b/>
                <w:bCs/>
                <w:spacing w:val="-18"/>
              </w:rPr>
              <w:t>欧</w:t>
            </w:r>
            <w:r>
              <w:rPr>
                <w:rFonts w:ascii="SimSun" w:hAnsi="SimSun" w:eastAsia="SimSun" w:cs="SimSun"/>
                <w:sz w:val="24"/>
                <w:szCs w:val="24"/>
                <w:spacing w:val="-23"/>
              </w:rPr>
              <w:t xml:space="preserve"> </w:t>
            </w:r>
            <w:r>
              <w:rPr>
                <w:rFonts w:ascii="SimSun" w:hAnsi="SimSun" w:eastAsia="SimSun" w:cs="SimSun"/>
                <w:sz w:val="24"/>
                <w:szCs w:val="24"/>
                <w:b/>
                <w:bCs/>
                <w:spacing w:val="-18"/>
              </w:rPr>
              <w:t>洲</w:t>
            </w:r>
          </w:p>
          <w:p>
            <w:pPr>
              <w:ind w:left="74"/>
              <w:spacing w:before="100" w:line="220" w:lineRule="auto"/>
              <w:rPr>
                <w:rFonts w:ascii="SimSun" w:hAnsi="SimSun" w:eastAsia="SimSun" w:cs="SimSun"/>
                <w:sz w:val="24"/>
                <w:szCs w:val="24"/>
              </w:rPr>
            </w:pPr>
            <w:r>
              <w:rPr>
                <w:rFonts w:ascii="SimSun" w:hAnsi="SimSun" w:eastAsia="SimSun" w:cs="SimSun"/>
                <w:sz w:val="24"/>
                <w:szCs w:val="24"/>
                <w:b/>
                <w:bCs/>
              </w:rPr>
              <w:t>NEU:北欧(斯堪的纳维亚)</w:t>
            </w:r>
          </w:p>
        </w:tc>
      </w:tr>
      <w:tr>
        <w:trPr>
          <w:trHeight w:val="519" w:hRule="atLeast"/>
        </w:trPr>
        <w:tc>
          <w:tcPr>
            <w:tcW w:w="1044" w:type="dxa"/>
            <w:vAlign w:val="top"/>
          </w:tcPr>
          <w:p>
            <w:pPr>
              <w:ind w:left="828"/>
              <w:spacing w:before="238" w:line="208" w:lineRule="auto"/>
              <w:rPr>
                <w:rFonts w:ascii="SimSun" w:hAnsi="SimSun" w:eastAsia="SimSun" w:cs="SimSun"/>
                <w:sz w:val="24"/>
                <w:szCs w:val="24"/>
              </w:rPr>
            </w:pPr>
            <w:r>
              <w:rPr>
                <w:rFonts w:ascii="SimSun" w:hAnsi="SimSun" w:eastAsia="SimSun" w:cs="SimSun"/>
                <w:sz w:val="24"/>
                <w:szCs w:val="24"/>
                <w:b/>
                <w:bCs/>
                <w:spacing w:val="-3"/>
              </w:rPr>
              <w:t>1</w:t>
            </w:r>
          </w:p>
        </w:tc>
        <w:tc>
          <w:tcPr>
            <w:tcW w:w="1778" w:type="dxa"/>
            <w:vAlign w:val="top"/>
          </w:tcPr>
          <w:p>
            <w:pPr>
              <w:ind w:left="84"/>
              <w:spacing w:before="189" w:line="219" w:lineRule="auto"/>
              <w:rPr>
                <w:rFonts w:ascii="SimSun" w:hAnsi="SimSun" w:eastAsia="SimSun" w:cs="SimSun"/>
                <w:sz w:val="24"/>
                <w:szCs w:val="24"/>
              </w:rPr>
            </w:pPr>
            <w:r>
              <w:rPr>
                <w:rFonts w:ascii="SimSun" w:hAnsi="SimSun" w:eastAsia="SimSun" w:cs="SimSun"/>
                <w:sz w:val="24"/>
                <w:szCs w:val="24"/>
                <w:b/>
                <w:bCs/>
                <w:spacing w:val="-2"/>
              </w:rPr>
              <w:t>日本：2孔</w:t>
            </w:r>
          </w:p>
        </w:tc>
        <w:tc>
          <w:tcPr>
            <w:tcW w:w="6438" w:type="dxa"/>
            <w:vAlign w:val="top"/>
            <w:vMerge w:val="restart"/>
            <w:tcBorders>
              <w:bottom w:val="nil"/>
            </w:tcBorders>
          </w:tcPr>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left="903"/>
              <w:spacing w:before="78"/>
              <w:rPr>
                <w:rFonts w:ascii="SimSun" w:hAnsi="SimSun" w:eastAsia="SimSun" w:cs="SimSun"/>
                <w:sz w:val="24"/>
                <w:szCs w:val="24"/>
              </w:rPr>
            </w:pPr>
            <w:r>
              <w:drawing>
                <wp:anchor distT="0" distB="0" distL="0" distR="0" simplePos="0" relativeHeight="254021632" behindDoc="1" locked="0" layoutInCell="1" allowOverlap="1">
                  <wp:simplePos x="0" y="0"/>
                  <wp:positionH relativeFrom="column">
                    <wp:posOffset>78111</wp:posOffset>
                  </wp:positionH>
                  <wp:positionV relativeFrom="paragraph">
                    <wp:posOffset>-1997550</wp:posOffset>
                  </wp:positionV>
                  <wp:extent cx="920759" cy="2165413"/>
                  <wp:effectExtent l="0" t="0" r="0" b="0"/>
                  <wp:wrapNone/>
                  <wp:docPr id="768" name="IM 768"/>
                  <wp:cNvGraphicFramePr/>
                  <a:graphic>
                    <a:graphicData uri="http://schemas.openxmlformats.org/drawingml/2006/picture">
                      <pic:pic>
                        <pic:nvPicPr>
                          <pic:cNvPr id="768" name="IM 768"/>
                          <pic:cNvPicPr/>
                        </pic:nvPicPr>
                        <pic:blipFill>
                          <a:blip r:embed="rId691"/>
                          <a:stretch>
                            <a:fillRect/>
                          </a:stretch>
                        </pic:blipFill>
                        <pic:spPr>
                          <a:xfrm rot="0">
                            <a:off x="0" y="0"/>
                            <a:ext cx="920759" cy="2165413"/>
                          </a:xfrm>
                          <a:prstGeom prst="rect">
                            <a:avLst/>
                          </a:prstGeom>
                        </pic:spPr>
                      </pic:pic>
                    </a:graphicData>
                  </a:graphic>
                </wp:anchor>
              </w:drawing>
            </w:r>
            <w:r>
              <w:rPr>
                <w:rFonts w:ascii="SimSun" w:hAnsi="SimSun" w:eastAsia="SimSun" w:cs="SimSun"/>
                <w:sz w:val="24"/>
                <w:szCs w:val="24"/>
                <w:spacing w:val="-3"/>
              </w:rPr>
              <w:t>11229722</w:t>
            </w:r>
          </w:p>
        </w:tc>
      </w:tr>
      <w:tr>
        <w:trPr>
          <w:trHeight w:val="809" w:hRule="atLeast"/>
        </w:trPr>
        <w:tc>
          <w:tcPr>
            <w:tcW w:w="1044" w:type="dxa"/>
            <w:vAlign w:val="top"/>
          </w:tcPr>
          <w:p>
            <w:pPr>
              <w:rPr>
                <w:rFonts w:ascii="Arial"/>
                <w:sz w:val="21"/>
              </w:rPr>
            </w:pPr>
            <w:r/>
          </w:p>
          <w:p>
            <w:pPr>
              <w:ind w:left="825"/>
              <w:spacing w:before="78" w:line="241" w:lineRule="auto"/>
              <w:rPr>
                <w:rFonts w:ascii="SimSun" w:hAnsi="SimSun" w:eastAsia="SimSun" w:cs="SimSun"/>
                <w:sz w:val="24"/>
                <w:szCs w:val="24"/>
              </w:rPr>
            </w:pPr>
            <w:r>
              <w:rPr>
                <w:rFonts w:ascii="SimSun" w:hAnsi="SimSun" w:eastAsia="SimSun" w:cs="SimSun"/>
                <w:sz w:val="24"/>
                <w:szCs w:val="24"/>
              </w:rPr>
              <w:t>2</w:t>
            </w:r>
          </w:p>
        </w:tc>
        <w:tc>
          <w:tcPr>
            <w:tcW w:w="1778" w:type="dxa"/>
            <w:vAlign w:val="top"/>
          </w:tcPr>
          <w:p>
            <w:pPr>
              <w:ind w:left="81" w:right="182" w:firstLine="49"/>
              <w:spacing w:before="163" w:line="236" w:lineRule="auto"/>
              <w:rPr>
                <w:rFonts w:ascii="SimSun" w:hAnsi="SimSun" w:eastAsia="SimSun" w:cs="SimSun"/>
                <w:sz w:val="24"/>
                <w:szCs w:val="24"/>
              </w:rPr>
            </w:pPr>
            <w:r>
              <w:rPr>
                <w:rFonts w:ascii="SimSun" w:hAnsi="SimSun" w:eastAsia="SimSun" w:cs="SimSun"/>
                <w:sz w:val="24"/>
                <w:szCs w:val="24"/>
                <w:spacing w:val="2"/>
              </w:rPr>
              <w:t>日本/北美：3</w:t>
            </w:r>
            <w:r>
              <w:rPr>
                <w:rFonts w:ascii="SimSun" w:hAnsi="SimSun" w:eastAsia="SimSun" w:cs="SimSun"/>
                <w:sz w:val="24"/>
                <w:szCs w:val="24"/>
              </w:rPr>
              <w:t xml:space="preserve"> </w:t>
            </w:r>
            <w:r>
              <w:rPr>
                <w:rFonts w:ascii="SimSun" w:hAnsi="SimSun" w:eastAsia="SimSun" w:cs="SimSun"/>
                <w:sz w:val="24"/>
                <w:szCs w:val="24"/>
              </w:rPr>
              <w:t>孔</w:t>
            </w:r>
          </w:p>
        </w:tc>
        <w:tc>
          <w:tcPr>
            <w:tcW w:w="6438" w:type="dxa"/>
            <w:vAlign w:val="top"/>
            <w:vMerge w:val="continue"/>
            <w:tcBorders>
              <w:top w:val="nil"/>
              <w:bottom w:val="nil"/>
            </w:tcBorders>
          </w:tcPr>
          <w:p>
            <w:pPr>
              <w:rPr>
                <w:rFonts w:ascii="Arial"/>
                <w:sz w:val="21"/>
              </w:rPr>
            </w:pPr>
            <w:r/>
          </w:p>
        </w:tc>
      </w:tr>
      <w:tr>
        <w:trPr>
          <w:trHeight w:val="509" w:hRule="atLeast"/>
        </w:trPr>
        <w:tc>
          <w:tcPr>
            <w:tcW w:w="1044" w:type="dxa"/>
            <w:vAlign w:val="top"/>
          </w:tcPr>
          <w:p>
            <w:pPr>
              <w:ind w:left="825"/>
              <w:spacing w:before="170"/>
              <w:rPr>
                <w:rFonts w:ascii="SimSun" w:hAnsi="SimSun" w:eastAsia="SimSun" w:cs="SimSun"/>
                <w:sz w:val="24"/>
                <w:szCs w:val="24"/>
              </w:rPr>
            </w:pPr>
            <w:r>
              <w:rPr>
                <w:rFonts w:ascii="SimSun" w:hAnsi="SimSun" w:eastAsia="SimSun" w:cs="SimSun"/>
                <w:sz w:val="24"/>
                <w:szCs w:val="24"/>
              </w:rPr>
              <w:t>3</w:t>
            </w:r>
          </w:p>
        </w:tc>
        <w:tc>
          <w:tcPr>
            <w:tcW w:w="1778" w:type="dxa"/>
            <w:vAlign w:val="top"/>
          </w:tcPr>
          <w:p>
            <w:pPr>
              <w:ind w:left="81"/>
              <w:spacing w:before="148" w:line="221" w:lineRule="auto"/>
              <w:rPr>
                <w:rFonts w:ascii="SimSun" w:hAnsi="SimSun" w:eastAsia="SimSun" w:cs="SimSun"/>
                <w:sz w:val="24"/>
                <w:szCs w:val="24"/>
              </w:rPr>
            </w:pPr>
            <w:r>
              <w:rPr>
                <w:rFonts w:ascii="SimSun" w:hAnsi="SimSun" w:eastAsia="SimSun" w:cs="SimSun"/>
                <w:sz w:val="24"/>
                <w:szCs w:val="24"/>
                <w:spacing w:val="2"/>
              </w:rPr>
              <w:t>欧洲：4孔</w:t>
            </w:r>
          </w:p>
        </w:tc>
        <w:tc>
          <w:tcPr>
            <w:tcW w:w="6438" w:type="dxa"/>
            <w:vAlign w:val="top"/>
            <w:vMerge w:val="continue"/>
            <w:tcBorders>
              <w:top w:val="nil"/>
              <w:bottom w:val="nil"/>
            </w:tcBorders>
          </w:tcPr>
          <w:p>
            <w:pPr>
              <w:rPr>
                <w:rFonts w:ascii="Arial"/>
                <w:sz w:val="21"/>
              </w:rPr>
            </w:pPr>
            <w:r/>
          </w:p>
        </w:tc>
      </w:tr>
      <w:tr>
        <w:trPr>
          <w:trHeight w:val="509" w:hRule="atLeast"/>
        </w:trPr>
        <w:tc>
          <w:tcPr>
            <w:tcW w:w="1044" w:type="dxa"/>
            <w:vAlign w:val="top"/>
          </w:tcPr>
          <w:p>
            <w:pPr>
              <w:ind w:left="825"/>
              <w:spacing w:before="171" w:line="241" w:lineRule="auto"/>
              <w:rPr>
                <w:rFonts w:ascii="SimSun" w:hAnsi="SimSun" w:eastAsia="SimSun" w:cs="SimSun"/>
                <w:sz w:val="24"/>
                <w:szCs w:val="24"/>
              </w:rPr>
            </w:pPr>
            <w:r>
              <w:rPr>
                <w:rFonts w:ascii="SimSun" w:hAnsi="SimSun" w:eastAsia="SimSun" w:cs="SimSun"/>
                <w:sz w:val="24"/>
                <w:szCs w:val="24"/>
              </w:rPr>
              <w:t>4</w:t>
            </w:r>
          </w:p>
        </w:tc>
        <w:tc>
          <w:tcPr>
            <w:tcW w:w="1778" w:type="dxa"/>
            <w:vAlign w:val="top"/>
          </w:tcPr>
          <w:p>
            <w:pPr>
              <w:ind w:left="81"/>
              <w:spacing w:before="149" w:line="221" w:lineRule="auto"/>
              <w:rPr>
                <w:rFonts w:ascii="SimSun" w:hAnsi="SimSun" w:eastAsia="SimSun" w:cs="SimSun"/>
                <w:sz w:val="24"/>
                <w:szCs w:val="24"/>
              </w:rPr>
            </w:pPr>
            <w:r>
              <w:rPr>
                <w:rFonts w:ascii="SimSun" w:hAnsi="SimSun" w:eastAsia="SimSun" w:cs="SimSun"/>
                <w:sz w:val="24"/>
                <w:szCs w:val="24"/>
                <w:spacing w:val="2"/>
              </w:rPr>
              <w:t>欧洲：4孔</w:t>
            </w:r>
          </w:p>
        </w:tc>
        <w:tc>
          <w:tcPr>
            <w:tcW w:w="6438" w:type="dxa"/>
            <w:vAlign w:val="top"/>
            <w:vMerge w:val="continue"/>
            <w:tcBorders>
              <w:top w:val="nil"/>
              <w:bottom w:val="nil"/>
            </w:tcBorders>
          </w:tcPr>
          <w:p>
            <w:pPr>
              <w:rPr>
                <w:rFonts w:ascii="Arial"/>
                <w:sz w:val="21"/>
              </w:rPr>
            </w:pPr>
            <w:r/>
          </w:p>
        </w:tc>
      </w:tr>
      <w:tr>
        <w:trPr>
          <w:trHeight w:val="1343" w:hRule="atLeast"/>
        </w:trPr>
        <w:tc>
          <w:tcPr>
            <w:tcW w:w="1044" w:type="dxa"/>
            <w:vAlign w:val="top"/>
          </w:tcPr>
          <w:p>
            <w:pPr>
              <w:spacing w:line="250" w:lineRule="auto"/>
              <w:rPr>
                <w:rFonts w:ascii="Arial"/>
                <w:sz w:val="21"/>
              </w:rPr>
            </w:pPr>
            <w:r/>
          </w:p>
          <w:p>
            <w:pPr>
              <w:spacing w:line="251" w:lineRule="auto"/>
              <w:rPr>
                <w:rFonts w:ascii="Arial"/>
                <w:sz w:val="21"/>
              </w:rPr>
            </w:pPr>
            <w:r/>
          </w:p>
          <w:p>
            <w:pPr>
              <w:ind w:left="825"/>
              <w:spacing w:before="78"/>
              <w:rPr>
                <w:rFonts w:ascii="SimSun" w:hAnsi="SimSun" w:eastAsia="SimSun" w:cs="SimSun"/>
                <w:sz w:val="24"/>
                <w:szCs w:val="24"/>
              </w:rPr>
            </w:pPr>
            <w:r>
              <w:rPr>
                <w:rFonts w:ascii="SimSun" w:hAnsi="SimSun" w:eastAsia="SimSun" w:cs="SimSun"/>
                <w:sz w:val="24"/>
                <w:szCs w:val="24"/>
              </w:rPr>
              <w:t>5</w:t>
            </w:r>
          </w:p>
        </w:tc>
        <w:tc>
          <w:tcPr>
            <w:tcW w:w="1778" w:type="dxa"/>
            <w:vAlign w:val="top"/>
          </w:tcPr>
          <w:p>
            <w:pPr>
              <w:spacing w:line="478" w:lineRule="auto"/>
              <w:rPr>
                <w:rFonts w:ascii="Arial"/>
                <w:sz w:val="21"/>
              </w:rPr>
            </w:pPr>
            <w:r/>
          </w:p>
          <w:p>
            <w:pPr>
              <w:ind w:left="81"/>
              <w:spacing w:before="78" w:line="220" w:lineRule="auto"/>
              <w:rPr>
                <w:rFonts w:ascii="SimSun" w:hAnsi="SimSun" w:eastAsia="SimSun" w:cs="SimSun"/>
                <w:sz w:val="24"/>
                <w:szCs w:val="24"/>
              </w:rPr>
            </w:pPr>
            <w:r>
              <w:rPr>
                <w:rFonts w:ascii="SimSun" w:hAnsi="SimSun" w:eastAsia="SimSun" w:cs="SimSun"/>
                <w:sz w:val="24"/>
                <w:szCs w:val="24"/>
                <w:spacing w:val="2"/>
              </w:rPr>
              <w:t>北美：2孔</w:t>
            </w:r>
          </w:p>
        </w:tc>
        <w:tc>
          <w:tcPr>
            <w:tcW w:w="6438" w:type="dxa"/>
            <w:vAlign w:val="top"/>
            <w:vMerge w:val="continue"/>
            <w:tcBorders>
              <w:top w:val="nil"/>
            </w:tcBorders>
          </w:tcPr>
          <w:p>
            <w:pPr>
              <w:rPr>
                <w:rFonts w:ascii="Arial"/>
                <w:sz w:val="21"/>
              </w:rPr>
            </w:pPr>
            <w:r/>
          </w:p>
        </w:tc>
      </w:tr>
    </w:tbl>
    <w:p>
      <w:pPr>
        <w:spacing w:before="3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16"/>
      </w:tblGrid>
      <w:tr>
        <w:trPr>
          <w:trHeight w:val="489" w:hRule="atLeast"/>
        </w:trPr>
        <w:tc>
          <w:tcPr>
            <w:tcW w:w="1044" w:type="dxa"/>
            <w:vAlign w:val="top"/>
          </w:tcPr>
          <w:p>
            <w:pPr>
              <w:ind w:left="85"/>
              <w:spacing w:before="156"/>
              <w:rPr>
                <w:rFonts w:ascii="SimSun" w:hAnsi="SimSun" w:eastAsia="SimSun" w:cs="SimSun"/>
                <w:sz w:val="23"/>
                <w:szCs w:val="23"/>
              </w:rPr>
            </w:pPr>
            <w:r>
              <w:rPr>
                <w:rFonts w:ascii="SimSun" w:hAnsi="SimSun" w:eastAsia="SimSun" w:cs="SimSun"/>
                <w:sz w:val="23"/>
                <w:szCs w:val="23"/>
                <w:spacing w:val="-3"/>
              </w:rPr>
              <w:t>6103</w:t>
            </w:r>
          </w:p>
        </w:tc>
        <w:tc>
          <w:tcPr>
            <w:tcW w:w="8216" w:type="dxa"/>
            <w:vAlign w:val="top"/>
          </w:tcPr>
          <w:p>
            <w:pPr>
              <w:ind w:left="111"/>
              <w:spacing w:before="134" w:line="219" w:lineRule="auto"/>
              <w:rPr>
                <w:rFonts w:ascii="SimSun" w:hAnsi="SimSun" w:eastAsia="SimSun" w:cs="SimSun"/>
                <w:sz w:val="23"/>
                <w:szCs w:val="23"/>
              </w:rPr>
            </w:pPr>
            <w:r>
              <w:rPr>
                <w:rFonts w:ascii="SimSun" w:hAnsi="SimSun" w:eastAsia="SimSun" w:cs="SimSun"/>
                <w:sz w:val="23"/>
                <w:szCs w:val="23"/>
                <w:spacing w:val="1"/>
              </w:rPr>
              <w:t>歪斜修正：拱起量调整</w:t>
            </w:r>
          </w:p>
        </w:tc>
      </w:tr>
    </w:tbl>
    <w:p>
      <w:pPr>
        <w:rPr>
          <w:rFonts w:ascii="Arial"/>
          <w:sz w:val="21"/>
        </w:rPr>
      </w:pPr>
      <w:r/>
    </w:p>
    <w:p>
      <w:pPr>
        <w:sectPr>
          <w:headerReference w:type="default" r:id="rId688"/>
          <w:footerReference w:type="default" r:id="rId689"/>
          <w:pgSz w:w="11900" w:h="16840"/>
          <w:pgMar w:top="1427" w:right="19" w:bottom="795" w:left="1289" w:header="1039" w:footer="633" w:gutter="0"/>
        </w:sectPr>
        <w:rPr>
          <w:rFonts w:ascii="Arial" w:hAnsi="Arial" w:eastAsia="Arial" w:cs="Arial"/>
          <w:sz w:val="21"/>
          <w:szCs w:val="21"/>
        </w:rPr>
      </w:pPr>
    </w:p>
    <w:p>
      <w:pPr>
        <w:spacing w:before="57"/>
        <w:rPr/>
      </w:pPr>
      <w:r>
        <w:drawing>
          <wp:anchor distT="0" distB="0" distL="0" distR="0" simplePos="0" relativeHeight="254029824" behindDoc="0" locked="0" layoutInCell="0" allowOverlap="1">
            <wp:simplePos x="0" y="0"/>
            <wp:positionH relativeFrom="page">
              <wp:posOffset>6347</wp:posOffset>
            </wp:positionH>
            <wp:positionV relativeFrom="page">
              <wp:posOffset>3060665</wp:posOffset>
            </wp:positionV>
            <wp:extent cx="628625" cy="336628"/>
            <wp:effectExtent l="0" t="0" r="0" b="0"/>
            <wp:wrapNone/>
            <wp:docPr id="770" name="IM 770"/>
            <wp:cNvGraphicFramePr/>
            <a:graphic>
              <a:graphicData uri="http://schemas.openxmlformats.org/drawingml/2006/picture">
                <pic:pic>
                  <pic:nvPicPr>
                    <pic:cNvPr id="770" name="IM 770"/>
                    <pic:cNvPicPr/>
                  </pic:nvPicPr>
                  <pic:blipFill>
                    <a:blip r:embed="rId506"/>
                    <a:stretch>
                      <a:fillRect/>
                    </a:stretch>
                  </pic:blipFill>
                  <pic:spPr>
                    <a:xfrm rot="0">
                      <a:off x="0" y="0"/>
                      <a:ext cx="628625" cy="336628"/>
                    </a:xfrm>
                    <a:prstGeom prst="rect">
                      <a:avLst/>
                    </a:prstGeom>
                  </pic:spPr>
                </pic:pic>
              </a:graphicData>
            </a:graphic>
          </wp:anchor>
        </w:drawing>
      </w:r>
      <w:r/>
    </w:p>
    <w:p>
      <w:pPr>
        <w:spacing w:before="57"/>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54"/>
        <w:gridCol w:w="1998"/>
        <w:gridCol w:w="6218"/>
      </w:tblGrid>
      <w:tr>
        <w:trPr>
          <w:trHeight w:val="1124" w:hRule="atLeast"/>
        </w:trPr>
        <w:tc>
          <w:tcPr>
            <w:tcW w:w="1054" w:type="dxa"/>
            <w:vAlign w:val="top"/>
          </w:tcPr>
          <w:p>
            <w:pPr>
              <w:rPr>
                <w:rFonts w:ascii="Arial"/>
                <w:sz w:val="21"/>
              </w:rPr>
            </w:pPr>
            <w:r/>
          </w:p>
        </w:tc>
        <w:tc>
          <w:tcPr>
            <w:tcW w:w="8216" w:type="dxa"/>
            <w:vAlign w:val="top"/>
            <w:gridSpan w:val="2"/>
          </w:tcPr>
          <w:p>
            <w:pPr>
              <w:ind w:left="84"/>
              <w:spacing w:before="131" w:line="234" w:lineRule="auto"/>
              <w:jc w:val="both"/>
              <w:rPr>
                <w:rFonts w:ascii="SimSun" w:hAnsi="SimSun" w:eastAsia="SimSun" w:cs="SimSun"/>
                <w:sz w:val="25"/>
                <w:szCs w:val="25"/>
              </w:rPr>
            </w:pPr>
            <w:r>
              <w:rPr>
                <w:rFonts w:ascii="SimSun" w:hAnsi="SimSun" w:eastAsia="SimSun" w:cs="SimSun"/>
                <w:sz w:val="25"/>
                <w:szCs w:val="25"/>
                <w:b/>
                <w:bCs/>
                <w:spacing w:val="-7"/>
              </w:rPr>
              <w:t>通过修正每张纸的歪斜，此SP可修正打孔对准。为此，机器的出纸轮保持开</w:t>
            </w:r>
            <w:r>
              <w:rPr>
                <w:rFonts w:ascii="SimSun" w:hAnsi="SimSun" w:eastAsia="SimSun" w:cs="SimSun"/>
                <w:sz w:val="25"/>
                <w:szCs w:val="25"/>
                <w:spacing w:val="16"/>
              </w:rPr>
              <w:t xml:space="preserve"> </w:t>
            </w:r>
            <w:r>
              <w:rPr>
                <w:rFonts w:ascii="SimSun" w:hAnsi="SimSun" w:eastAsia="SimSun" w:cs="SimSun"/>
                <w:sz w:val="25"/>
                <w:szCs w:val="25"/>
                <w:b/>
                <w:bCs/>
                <w:spacing w:val="-14"/>
              </w:rPr>
              <w:t>启时，调整最终加工器进纸轮保持关闭的时间量。保持关闭时，这向最终加工</w:t>
            </w:r>
            <w:r>
              <w:rPr>
                <w:rFonts w:ascii="SimSun" w:hAnsi="SimSun" w:eastAsia="SimSun" w:cs="SimSun"/>
                <w:sz w:val="25"/>
                <w:szCs w:val="25"/>
                <w:spacing w:val="7"/>
              </w:rPr>
              <w:t xml:space="preserve"> </w:t>
            </w:r>
            <w:r>
              <w:rPr>
                <w:rFonts w:ascii="SimSun" w:hAnsi="SimSun" w:eastAsia="SimSun" w:cs="SimSun"/>
                <w:sz w:val="25"/>
                <w:szCs w:val="25"/>
                <w:b/>
                <w:bCs/>
                <w:spacing w:val="-3"/>
              </w:rPr>
              <w:t>器进纸轮稍微拱起纸张前端。</w:t>
            </w:r>
          </w:p>
        </w:tc>
      </w:tr>
      <w:tr>
        <w:trPr>
          <w:trHeight w:val="509" w:hRule="atLeast"/>
        </w:trPr>
        <w:tc>
          <w:tcPr>
            <w:tcW w:w="1054" w:type="dxa"/>
            <w:vAlign w:val="top"/>
          </w:tcPr>
          <w:p>
            <w:pPr>
              <w:ind w:left="848"/>
              <w:spacing w:before="156" w:line="241" w:lineRule="auto"/>
              <w:rPr>
                <w:rFonts w:ascii="SimSun" w:hAnsi="SimSun" w:eastAsia="SimSun" w:cs="SimSun"/>
                <w:sz w:val="25"/>
                <w:szCs w:val="25"/>
              </w:rPr>
            </w:pPr>
            <w:r>
              <w:rPr>
                <w:rFonts w:ascii="SimSun" w:hAnsi="SimSun" w:eastAsia="SimSun" w:cs="SimSun"/>
                <w:sz w:val="25"/>
                <w:szCs w:val="25"/>
                <w:b/>
                <w:bCs/>
                <w:spacing w:val="-3"/>
              </w:rPr>
              <w:t>1</w:t>
            </w:r>
          </w:p>
        </w:tc>
        <w:tc>
          <w:tcPr>
            <w:tcW w:w="1998" w:type="dxa"/>
            <w:vAlign w:val="top"/>
          </w:tcPr>
          <w:p>
            <w:pPr>
              <w:ind w:left="94"/>
              <w:spacing w:before="139" w:line="228" w:lineRule="auto"/>
              <w:rPr>
                <w:rFonts w:ascii="SimSun" w:hAnsi="SimSun" w:eastAsia="SimSun" w:cs="SimSun"/>
                <w:sz w:val="25"/>
                <w:szCs w:val="25"/>
              </w:rPr>
            </w:pPr>
            <w:r>
              <w:rPr>
                <w:rFonts w:ascii="SimSun" w:hAnsi="SimSun" w:eastAsia="SimSun" w:cs="SimSun"/>
                <w:sz w:val="25"/>
                <w:szCs w:val="25"/>
                <w:b/>
                <w:bCs/>
                <w:spacing w:val="-3"/>
              </w:rPr>
              <w:t>A3直送</w:t>
            </w:r>
          </w:p>
        </w:tc>
        <w:tc>
          <w:tcPr>
            <w:tcW w:w="6218" w:type="dxa"/>
            <w:vAlign w:val="top"/>
          </w:tcPr>
          <w:p>
            <w:pPr>
              <w:ind w:left="103"/>
              <w:spacing w:before="134" w:line="224" w:lineRule="auto"/>
              <w:rPr>
                <w:rFonts w:ascii="SimSun" w:hAnsi="SimSun" w:eastAsia="SimSun" w:cs="SimSun"/>
                <w:sz w:val="25"/>
                <w:szCs w:val="25"/>
              </w:rPr>
            </w:pPr>
            <w:r>
              <w:rPr>
                <w:rFonts w:ascii="SimSun" w:hAnsi="SimSun" w:eastAsia="SimSun" w:cs="SimSun"/>
                <w:sz w:val="25"/>
                <w:szCs w:val="25"/>
                <w:spacing w:val="-3"/>
              </w:rPr>
              <w:t>[-5至+5</w:t>
            </w:r>
            <w:r>
              <w:rPr>
                <w:rFonts w:ascii="SimSun" w:hAnsi="SimSun" w:eastAsia="SimSun" w:cs="SimSun"/>
                <w:sz w:val="25"/>
                <w:szCs w:val="25"/>
                <w:b/>
                <w:bCs/>
                <w:spacing w:val="-3"/>
              </w:rPr>
              <w:t>/0/0.25</w:t>
            </w:r>
            <w:r>
              <w:rPr>
                <w:rFonts w:ascii="SimSun" w:hAnsi="SimSun" w:eastAsia="SimSun" w:cs="SimSun"/>
                <w:sz w:val="25"/>
                <w:szCs w:val="25"/>
                <w:spacing w:val="67"/>
              </w:rPr>
              <w:t xml:space="preserve"> </w:t>
            </w:r>
            <w:r>
              <w:rPr>
                <w:rFonts w:ascii="SimSun" w:hAnsi="SimSun" w:eastAsia="SimSun" w:cs="SimSun"/>
                <w:sz w:val="25"/>
                <w:szCs w:val="25"/>
                <w:b/>
                <w:bCs/>
                <w:spacing w:val="-3"/>
              </w:rPr>
              <w:t>mm]</w:t>
            </w:r>
          </w:p>
        </w:tc>
      </w:tr>
      <w:tr>
        <w:trPr>
          <w:trHeight w:val="519" w:hRule="atLeast"/>
        </w:trPr>
        <w:tc>
          <w:tcPr>
            <w:tcW w:w="1054" w:type="dxa"/>
            <w:vAlign w:val="top"/>
          </w:tcPr>
          <w:p>
            <w:pPr>
              <w:ind w:left="848"/>
              <w:spacing w:before="236" w:line="201" w:lineRule="auto"/>
              <w:rPr>
                <w:rFonts w:ascii="SimSun" w:hAnsi="SimSun" w:eastAsia="SimSun" w:cs="SimSun"/>
                <w:sz w:val="25"/>
                <w:szCs w:val="25"/>
              </w:rPr>
            </w:pPr>
            <w:r>
              <w:rPr>
                <w:rFonts w:ascii="SimSun" w:hAnsi="SimSun" w:eastAsia="SimSun" w:cs="SimSun"/>
                <w:sz w:val="25"/>
                <w:szCs w:val="25"/>
                <w:b/>
                <w:bCs/>
                <w:spacing w:val="-3"/>
              </w:rPr>
              <w:t>2</w:t>
            </w:r>
          </w:p>
        </w:tc>
        <w:tc>
          <w:tcPr>
            <w:tcW w:w="1998" w:type="dxa"/>
            <w:vAlign w:val="top"/>
          </w:tcPr>
          <w:p>
            <w:pPr>
              <w:ind w:left="94"/>
              <w:spacing w:before="200" w:line="228" w:lineRule="auto"/>
              <w:rPr>
                <w:rFonts w:ascii="SimSun" w:hAnsi="SimSun" w:eastAsia="SimSun" w:cs="SimSun"/>
                <w:sz w:val="25"/>
                <w:szCs w:val="25"/>
              </w:rPr>
            </w:pPr>
            <w:r>
              <w:rPr>
                <w:rFonts w:ascii="SimSun" w:hAnsi="SimSun" w:eastAsia="SimSun" w:cs="SimSun"/>
                <w:sz w:val="25"/>
                <w:szCs w:val="25"/>
                <w:b/>
                <w:bCs/>
                <w:spacing w:val="-9"/>
              </w:rPr>
              <w:t>B</w:t>
            </w:r>
            <w:r>
              <w:rPr>
                <w:rFonts w:ascii="SimSun" w:hAnsi="SimSun" w:eastAsia="SimSun" w:cs="SimSun"/>
                <w:sz w:val="25"/>
                <w:szCs w:val="25"/>
                <w:spacing w:val="-44"/>
              </w:rPr>
              <w:t xml:space="preserve"> </w:t>
            </w:r>
            <w:r>
              <w:rPr>
                <w:rFonts w:ascii="SimSun" w:hAnsi="SimSun" w:eastAsia="SimSun" w:cs="SimSun"/>
                <w:sz w:val="25"/>
                <w:szCs w:val="25"/>
                <w:b/>
                <w:bCs/>
                <w:spacing w:val="-9"/>
              </w:rPr>
              <w:t>4</w:t>
            </w:r>
            <w:r>
              <w:rPr>
                <w:rFonts w:ascii="SimSun" w:hAnsi="SimSun" w:eastAsia="SimSun" w:cs="SimSun"/>
                <w:sz w:val="25"/>
                <w:szCs w:val="25"/>
                <w:spacing w:val="-41"/>
              </w:rPr>
              <w:t xml:space="preserve"> </w:t>
            </w:r>
            <w:r>
              <w:rPr>
                <w:rFonts w:ascii="SimSun" w:hAnsi="SimSun" w:eastAsia="SimSun" w:cs="SimSun"/>
                <w:sz w:val="25"/>
                <w:szCs w:val="25"/>
                <w:b/>
                <w:bCs/>
                <w:spacing w:val="-9"/>
              </w:rPr>
              <w:t>直</w:t>
            </w:r>
            <w:r>
              <w:rPr>
                <w:rFonts w:ascii="SimSun" w:hAnsi="SimSun" w:eastAsia="SimSun" w:cs="SimSun"/>
                <w:sz w:val="25"/>
                <w:szCs w:val="25"/>
                <w:spacing w:val="-45"/>
              </w:rPr>
              <w:t xml:space="preserve"> </w:t>
            </w:r>
            <w:r>
              <w:rPr>
                <w:rFonts w:ascii="SimSun" w:hAnsi="SimSun" w:eastAsia="SimSun" w:cs="SimSun"/>
                <w:sz w:val="25"/>
                <w:szCs w:val="25"/>
                <w:b/>
                <w:bCs/>
                <w:spacing w:val="-9"/>
              </w:rPr>
              <w:t>送</w:t>
            </w:r>
          </w:p>
        </w:tc>
        <w:tc>
          <w:tcPr>
            <w:tcW w:w="6218" w:type="dxa"/>
            <w:vAlign w:val="top"/>
            <w:vMerge w:val="restart"/>
            <w:tcBorders>
              <w:bottom w:val="nil"/>
            </w:tcBorders>
          </w:tcPr>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ind w:left="106"/>
              <w:spacing w:before="81" w:line="219" w:lineRule="auto"/>
              <w:rPr>
                <w:rFonts w:ascii="SimSun" w:hAnsi="SimSun" w:eastAsia="SimSun" w:cs="SimSun"/>
                <w:sz w:val="25"/>
                <w:szCs w:val="25"/>
              </w:rPr>
            </w:pPr>
            <w:r>
              <w:rPr>
                <w:rFonts w:ascii="SimSun" w:hAnsi="SimSun" w:eastAsia="SimSun" w:cs="SimSun"/>
                <w:sz w:val="25"/>
                <w:szCs w:val="25"/>
                <w:b/>
                <w:bCs/>
                <w:spacing w:val="-3"/>
              </w:rPr>
              <w:t>+值：增加最终加工器进纸轮保持关闭的时间。</w:t>
            </w:r>
          </w:p>
          <w:p>
            <w:pPr>
              <w:ind w:left="106"/>
              <w:spacing w:before="113" w:line="219" w:lineRule="auto"/>
              <w:rPr>
                <w:rFonts w:ascii="SimSun" w:hAnsi="SimSun" w:eastAsia="SimSun" w:cs="SimSun"/>
                <w:sz w:val="25"/>
                <w:szCs w:val="25"/>
              </w:rPr>
            </w:pPr>
            <w:r>
              <w:rPr>
                <w:rFonts w:ascii="SimSun" w:hAnsi="SimSun" w:eastAsia="SimSun" w:cs="SimSun"/>
                <w:sz w:val="25"/>
                <w:szCs w:val="25"/>
                <w:b/>
                <w:bCs/>
                <w:spacing w:val="-3"/>
              </w:rPr>
              <w:t>-值：减少最终加工器进纸轮保持关闭的时间。</w:t>
            </w:r>
          </w:p>
        </w:tc>
      </w:tr>
      <w:tr>
        <w:trPr>
          <w:trHeight w:val="509" w:hRule="atLeast"/>
        </w:trPr>
        <w:tc>
          <w:tcPr>
            <w:tcW w:w="1054" w:type="dxa"/>
            <w:vAlign w:val="top"/>
          </w:tcPr>
          <w:p>
            <w:pPr>
              <w:ind w:left="848"/>
              <w:spacing w:before="226" w:line="201" w:lineRule="auto"/>
              <w:rPr>
                <w:rFonts w:ascii="SimSun" w:hAnsi="SimSun" w:eastAsia="SimSun" w:cs="SimSun"/>
                <w:sz w:val="25"/>
                <w:szCs w:val="25"/>
              </w:rPr>
            </w:pPr>
            <w:r>
              <w:rPr>
                <w:rFonts w:ascii="SimSun" w:hAnsi="SimSun" w:eastAsia="SimSun" w:cs="SimSun"/>
                <w:sz w:val="25"/>
                <w:szCs w:val="25"/>
                <w:b/>
                <w:bCs/>
                <w:spacing w:val="-3"/>
              </w:rPr>
              <w:t>3</w:t>
            </w:r>
          </w:p>
        </w:tc>
        <w:tc>
          <w:tcPr>
            <w:tcW w:w="1998" w:type="dxa"/>
            <w:vAlign w:val="top"/>
          </w:tcPr>
          <w:p>
            <w:pPr>
              <w:ind w:left="94"/>
              <w:spacing w:before="201" w:line="220" w:lineRule="auto"/>
              <w:rPr>
                <w:rFonts w:ascii="SimSun" w:hAnsi="SimSun" w:eastAsia="SimSun" w:cs="SimSun"/>
                <w:sz w:val="25"/>
                <w:szCs w:val="25"/>
              </w:rPr>
            </w:pPr>
            <w:r>
              <w:rPr>
                <w:rFonts w:ascii="SimSun" w:hAnsi="SimSun" w:eastAsia="SimSun" w:cs="SimSun"/>
                <w:sz w:val="25"/>
                <w:szCs w:val="25"/>
                <w:b/>
                <w:bCs/>
                <w:spacing w:val="-9"/>
              </w:rPr>
              <w:t>A</w:t>
            </w:r>
            <w:r>
              <w:rPr>
                <w:rFonts w:ascii="SimSun" w:hAnsi="SimSun" w:eastAsia="SimSun" w:cs="SimSun"/>
                <w:sz w:val="25"/>
                <w:szCs w:val="25"/>
                <w:spacing w:val="-30"/>
              </w:rPr>
              <w:t xml:space="preserve"> </w:t>
            </w:r>
            <w:r>
              <w:rPr>
                <w:rFonts w:ascii="SimSun" w:hAnsi="SimSun" w:eastAsia="SimSun" w:cs="SimSun"/>
                <w:sz w:val="25"/>
                <w:szCs w:val="25"/>
                <w:b/>
                <w:bCs/>
                <w:spacing w:val="-9"/>
              </w:rPr>
              <w:t>4</w:t>
            </w:r>
            <w:r>
              <w:rPr>
                <w:rFonts w:ascii="SimSun" w:hAnsi="SimSun" w:eastAsia="SimSun" w:cs="SimSun"/>
                <w:sz w:val="25"/>
                <w:szCs w:val="25"/>
                <w:spacing w:val="-28"/>
              </w:rPr>
              <w:t xml:space="preserve"> </w:t>
            </w:r>
            <w:r>
              <w:rPr>
                <w:rFonts w:ascii="SimSun" w:hAnsi="SimSun" w:eastAsia="SimSun" w:cs="SimSun"/>
                <w:sz w:val="25"/>
                <w:szCs w:val="25"/>
                <w:b/>
                <w:bCs/>
                <w:spacing w:val="-9"/>
              </w:rPr>
              <w:t>直</w:t>
            </w:r>
            <w:r>
              <w:rPr>
                <w:rFonts w:ascii="SimSun" w:hAnsi="SimSun" w:eastAsia="SimSun" w:cs="SimSun"/>
                <w:sz w:val="25"/>
                <w:szCs w:val="25"/>
                <w:spacing w:val="-32"/>
              </w:rPr>
              <w:t xml:space="preserve"> </w:t>
            </w:r>
            <w:r>
              <w:rPr>
                <w:rFonts w:ascii="SimSun" w:hAnsi="SimSun" w:eastAsia="SimSun" w:cs="SimSun"/>
                <w:sz w:val="25"/>
                <w:szCs w:val="25"/>
                <w:b/>
                <w:bCs/>
                <w:spacing w:val="-9"/>
              </w:rPr>
              <w:t>送</w:t>
            </w:r>
          </w:p>
        </w:tc>
        <w:tc>
          <w:tcPr>
            <w:tcW w:w="6218" w:type="dxa"/>
            <w:vAlign w:val="top"/>
            <w:vMerge w:val="continue"/>
            <w:tcBorders>
              <w:top w:val="nil"/>
              <w:bottom w:val="nil"/>
            </w:tcBorders>
          </w:tcPr>
          <w:p>
            <w:pPr>
              <w:rPr>
                <w:rFonts w:ascii="Arial"/>
                <w:sz w:val="21"/>
              </w:rPr>
            </w:pPr>
            <w:r/>
          </w:p>
        </w:tc>
      </w:tr>
      <w:tr>
        <w:trPr>
          <w:trHeight w:val="509" w:hRule="atLeast"/>
        </w:trPr>
        <w:tc>
          <w:tcPr>
            <w:tcW w:w="1054" w:type="dxa"/>
            <w:vAlign w:val="top"/>
          </w:tcPr>
          <w:p>
            <w:pPr>
              <w:ind w:left="848"/>
              <w:spacing w:before="218" w:line="207" w:lineRule="auto"/>
              <w:rPr>
                <w:rFonts w:ascii="SimSun" w:hAnsi="SimSun" w:eastAsia="SimSun" w:cs="SimSun"/>
                <w:sz w:val="25"/>
                <w:szCs w:val="25"/>
              </w:rPr>
            </w:pPr>
            <w:r>
              <w:rPr>
                <w:rFonts w:ascii="SimSun" w:hAnsi="SimSun" w:eastAsia="SimSun" w:cs="SimSun"/>
                <w:sz w:val="25"/>
                <w:szCs w:val="25"/>
                <w:b/>
                <w:bCs/>
                <w:spacing w:val="-3"/>
              </w:rPr>
              <w:t>4</w:t>
            </w:r>
          </w:p>
        </w:tc>
        <w:tc>
          <w:tcPr>
            <w:tcW w:w="1998" w:type="dxa"/>
            <w:vAlign w:val="top"/>
          </w:tcPr>
          <w:p>
            <w:pPr>
              <w:ind w:left="94"/>
              <w:spacing w:before="180" w:line="219" w:lineRule="auto"/>
              <w:rPr>
                <w:rFonts w:ascii="SimSun" w:hAnsi="SimSun" w:eastAsia="SimSun" w:cs="SimSun"/>
                <w:sz w:val="25"/>
                <w:szCs w:val="25"/>
              </w:rPr>
            </w:pPr>
            <w:r>
              <w:rPr>
                <w:rFonts w:ascii="SimSun" w:hAnsi="SimSun" w:eastAsia="SimSun" w:cs="SimSun"/>
                <w:sz w:val="25"/>
                <w:szCs w:val="25"/>
                <w:b/>
                <w:bCs/>
                <w:spacing w:val="-8"/>
              </w:rPr>
              <w:t>A</w:t>
            </w:r>
            <w:r>
              <w:rPr>
                <w:rFonts w:ascii="SimSun" w:hAnsi="SimSun" w:eastAsia="SimSun" w:cs="SimSun"/>
                <w:sz w:val="25"/>
                <w:szCs w:val="25"/>
                <w:spacing w:val="-44"/>
              </w:rPr>
              <w:t xml:space="preserve"> </w:t>
            </w:r>
            <w:r>
              <w:rPr>
                <w:rFonts w:ascii="SimSun" w:hAnsi="SimSun" w:eastAsia="SimSun" w:cs="SimSun"/>
                <w:sz w:val="25"/>
                <w:szCs w:val="25"/>
                <w:b/>
                <w:bCs/>
                <w:spacing w:val="-8"/>
              </w:rPr>
              <w:t>4</w:t>
            </w:r>
            <w:r>
              <w:rPr>
                <w:rFonts w:ascii="SimSun" w:hAnsi="SimSun" w:eastAsia="SimSun" w:cs="SimSun"/>
                <w:sz w:val="25"/>
                <w:szCs w:val="25"/>
                <w:spacing w:val="-44"/>
              </w:rPr>
              <w:t xml:space="preserve"> </w:t>
            </w:r>
            <w:r>
              <w:rPr>
                <w:rFonts w:ascii="SimSun" w:hAnsi="SimSun" w:eastAsia="SimSun" w:cs="SimSun"/>
                <w:sz w:val="25"/>
                <w:szCs w:val="25"/>
                <w:b/>
                <w:bCs/>
                <w:spacing w:val="-8"/>
              </w:rPr>
              <w:t>横</w:t>
            </w:r>
            <w:r>
              <w:rPr>
                <w:rFonts w:ascii="SimSun" w:hAnsi="SimSun" w:eastAsia="SimSun" w:cs="SimSun"/>
                <w:sz w:val="25"/>
                <w:szCs w:val="25"/>
                <w:spacing w:val="-46"/>
              </w:rPr>
              <w:t xml:space="preserve"> </w:t>
            </w:r>
            <w:r>
              <w:rPr>
                <w:rFonts w:ascii="SimSun" w:hAnsi="SimSun" w:eastAsia="SimSun" w:cs="SimSun"/>
                <w:sz w:val="25"/>
                <w:szCs w:val="25"/>
                <w:b/>
                <w:bCs/>
                <w:spacing w:val="-8"/>
              </w:rPr>
              <w:t>送</w:t>
            </w:r>
          </w:p>
        </w:tc>
        <w:tc>
          <w:tcPr>
            <w:tcW w:w="6218" w:type="dxa"/>
            <w:vAlign w:val="top"/>
            <w:vMerge w:val="continue"/>
            <w:tcBorders>
              <w:top w:val="nil"/>
              <w:bottom w:val="nil"/>
            </w:tcBorders>
          </w:tcPr>
          <w:p>
            <w:pPr>
              <w:rPr>
                <w:rFonts w:ascii="Arial"/>
                <w:sz w:val="21"/>
              </w:rPr>
            </w:pPr>
            <w:r/>
          </w:p>
        </w:tc>
      </w:tr>
      <w:tr>
        <w:trPr>
          <w:trHeight w:val="489" w:hRule="atLeast"/>
        </w:trPr>
        <w:tc>
          <w:tcPr>
            <w:tcW w:w="1054" w:type="dxa"/>
            <w:vAlign w:val="top"/>
          </w:tcPr>
          <w:p>
            <w:pPr>
              <w:ind w:left="848"/>
              <w:spacing w:before="219" w:line="192" w:lineRule="auto"/>
              <w:rPr>
                <w:rFonts w:ascii="SimSun" w:hAnsi="SimSun" w:eastAsia="SimSun" w:cs="SimSun"/>
                <w:sz w:val="25"/>
                <w:szCs w:val="25"/>
              </w:rPr>
            </w:pPr>
            <w:r>
              <w:rPr>
                <w:rFonts w:ascii="SimSun" w:hAnsi="SimSun" w:eastAsia="SimSun" w:cs="SimSun"/>
                <w:sz w:val="25"/>
                <w:szCs w:val="25"/>
                <w:b/>
                <w:bCs/>
                <w:spacing w:val="-3"/>
              </w:rPr>
              <w:t>5</w:t>
            </w:r>
          </w:p>
        </w:tc>
        <w:tc>
          <w:tcPr>
            <w:tcW w:w="1998" w:type="dxa"/>
            <w:vAlign w:val="top"/>
          </w:tcPr>
          <w:p>
            <w:pPr>
              <w:ind w:left="94"/>
              <w:spacing w:before="193" w:line="211" w:lineRule="auto"/>
              <w:rPr>
                <w:rFonts w:ascii="SimSun" w:hAnsi="SimSun" w:eastAsia="SimSun" w:cs="SimSun"/>
                <w:sz w:val="25"/>
                <w:szCs w:val="25"/>
              </w:rPr>
            </w:pPr>
            <w:r>
              <w:rPr>
                <w:rFonts w:ascii="SimSun" w:hAnsi="SimSun" w:eastAsia="SimSun" w:cs="SimSun"/>
                <w:sz w:val="25"/>
                <w:szCs w:val="25"/>
                <w:b/>
                <w:bCs/>
                <w:spacing w:val="-11"/>
              </w:rPr>
              <w:t>B</w:t>
            </w:r>
            <w:r>
              <w:rPr>
                <w:rFonts w:ascii="SimSun" w:hAnsi="SimSun" w:eastAsia="SimSun" w:cs="SimSun"/>
                <w:sz w:val="25"/>
                <w:szCs w:val="25"/>
                <w:spacing w:val="-36"/>
              </w:rPr>
              <w:t xml:space="preserve"> </w:t>
            </w:r>
            <w:r>
              <w:rPr>
                <w:rFonts w:ascii="SimSun" w:hAnsi="SimSun" w:eastAsia="SimSun" w:cs="SimSun"/>
                <w:sz w:val="25"/>
                <w:szCs w:val="25"/>
                <w:b/>
                <w:bCs/>
                <w:spacing w:val="-11"/>
              </w:rPr>
              <w:t>5</w:t>
            </w:r>
            <w:r>
              <w:rPr>
                <w:rFonts w:ascii="SimSun" w:hAnsi="SimSun" w:eastAsia="SimSun" w:cs="SimSun"/>
                <w:sz w:val="25"/>
                <w:szCs w:val="25"/>
                <w:spacing w:val="-41"/>
              </w:rPr>
              <w:t xml:space="preserve"> </w:t>
            </w:r>
            <w:r>
              <w:rPr>
                <w:rFonts w:ascii="SimSun" w:hAnsi="SimSun" w:eastAsia="SimSun" w:cs="SimSun"/>
                <w:sz w:val="25"/>
                <w:szCs w:val="25"/>
                <w:b/>
                <w:bCs/>
                <w:spacing w:val="-11"/>
              </w:rPr>
              <w:t>直</w:t>
            </w:r>
            <w:r>
              <w:rPr>
                <w:rFonts w:ascii="SimSun" w:hAnsi="SimSun" w:eastAsia="SimSun" w:cs="SimSun"/>
                <w:sz w:val="25"/>
                <w:szCs w:val="25"/>
                <w:spacing w:val="-45"/>
              </w:rPr>
              <w:t xml:space="preserve"> </w:t>
            </w:r>
            <w:r>
              <w:rPr>
                <w:rFonts w:ascii="SimSun" w:hAnsi="SimSun" w:eastAsia="SimSun" w:cs="SimSun"/>
                <w:sz w:val="25"/>
                <w:szCs w:val="25"/>
                <w:b/>
                <w:bCs/>
                <w:spacing w:val="-11"/>
              </w:rPr>
              <w:t>送</w:t>
            </w:r>
          </w:p>
        </w:tc>
        <w:tc>
          <w:tcPr>
            <w:tcW w:w="6218" w:type="dxa"/>
            <w:vAlign w:val="top"/>
            <w:vMerge w:val="continue"/>
            <w:tcBorders>
              <w:top w:val="nil"/>
              <w:bottom w:val="nil"/>
            </w:tcBorders>
          </w:tcPr>
          <w:p>
            <w:pPr>
              <w:rPr>
                <w:rFonts w:ascii="Arial"/>
                <w:sz w:val="21"/>
              </w:rPr>
            </w:pPr>
            <w:r/>
          </w:p>
        </w:tc>
      </w:tr>
      <w:tr>
        <w:trPr>
          <w:trHeight w:val="520" w:hRule="atLeast"/>
        </w:trPr>
        <w:tc>
          <w:tcPr>
            <w:tcW w:w="1054" w:type="dxa"/>
            <w:vAlign w:val="top"/>
          </w:tcPr>
          <w:p>
            <w:pPr>
              <w:ind w:left="848"/>
              <w:spacing w:before="239" w:line="200" w:lineRule="auto"/>
              <w:rPr>
                <w:rFonts w:ascii="SimSun" w:hAnsi="SimSun" w:eastAsia="SimSun" w:cs="SimSun"/>
                <w:sz w:val="25"/>
                <w:szCs w:val="25"/>
              </w:rPr>
            </w:pPr>
            <w:r>
              <w:rPr>
                <w:rFonts w:ascii="SimSun" w:hAnsi="SimSun" w:eastAsia="SimSun" w:cs="SimSun"/>
                <w:sz w:val="25"/>
                <w:szCs w:val="25"/>
                <w:b/>
                <w:bCs/>
                <w:spacing w:val="-3"/>
              </w:rPr>
              <w:t>6</w:t>
            </w:r>
          </w:p>
        </w:tc>
        <w:tc>
          <w:tcPr>
            <w:tcW w:w="1998" w:type="dxa"/>
            <w:vAlign w:val="top"/>
          </w:tcPr>
          <w:p>
            <w:pPr>
              <w:ind w:left="94"/>
              <w:spacing w:before="202" w:line="219" w:lineRule="auto"/>
              <w:rPr>
                <w:rFonts w:ascii="SimSun" w:hAnsi="SimSun" w:eastAsia="SimSun" w:cs="SimSun"/>
                <w:sz w:val="25"/>
                <w:szCs w:val="25"/>
              </w:rPr>
            </w:pPr>
            <w:r>
              <w:rPr>
                <w:rFonts w:ascii="SimSun" w:hAnsi="SimSun" w:eastAsia="SimSun" w:cs="SimSun"/>
                <w:sz w:val="25"/>
                <w:szCs w:val="25"/>
                <w:b/>
                <w:bCs/>
                <w:spacing w:val="-10"/>
              </w:rPr>
              <w:t>B</w:t>
            </w:r>
            <w:r>
              <w:rPr>
                <w:rFonts w:ascii="SimSun" w:hAnsi="SimSun" w:eastAsia="SimSun" w:cs="SimSun"/>
                <w:sz w:val="25"/>
                <w:szCs w:val="25"/>
                <w:spacing w:val="-37"/>
              </w:rPr>
              <w:t xml:space="preserve"> </w:t>
            </w:r>
            <w:r>
              <w:rPr>
                <w:rFonts w:ascii="SimSun" w:hAnsi="SimSun" w:eastAsia="SimSun" w:cs="SimSun"/>
                <w:sz w:val="25"/>
                <w:szCs w:val="25"/>
                <w:b/>
                <w:bCs/>
                <w:spacing w:val="-10"/>
              </w:rPr>
              <w:t>5</w:t>
            </w:r>
            <w:r>
              <w:rPr>
                <w:rFonts w:ascii="SimSun" w:hAnsi="SimSun" w:eastAsia="SimSun" w:cs="SimSun"/>
                <w:sz w:val="25"/>
                <w:szCs w:val="25"/>
                <w:spacing w:val="-44"/>
              </w:rPr>
              <w:t xml:space="preserve"> </w:t>
            </w:r>
            <w:r>
              <w:rPr>
                <w:rFonts w:ascii="SimSun" w:hAnsi="SimSun" w:eastAsia="SimSun" w:cs="SimSun"/>
                <w:sz w:val="25"/>
                <w:szCs w:val="25"/>
                <w:b/>
                <w:bCs/>
                <w:spacing w:val="-10"/>
              </w:rPr>
              <w:t>横</w:t>
            </w:r>
            <w:r>
              <w:rPr>
                <w:rFonts w:ascii="SimSun" w:hAnsi="SimSun" w:eastAsia="SimSun" w:cs="SimSun"/>
                <w:sz w:val="25"/>
                <w:szCs w:val="25"/>
                <w:spacing w:val="-45"/>
              </w:rPr>
              <w:t xml:space="preserve"> </w:t>
            </w:r>
            <w:r>
              <w:rPr>
                <w:rFonts w:ascii="SimSun" w:hAnsi="SimSun" w:eastAsia="SimSun" w:cs="SimSun"/>
                <w:sz w:val="25"/>
                <w:szCs w:val="25"/>
                <w:b/>
                <w:bCs/>
                <w:spacing w:val="-10"/>
              </w:rPr>
              <w:t>送</w:t>
            </w:r>
          </w:p>
        </w:tc>
        <w:tc>
          <w:tcPr>
            <w:tcW w:w="6218" w:type="dxa"/>
            <w:vAlign w:val="top"/>
            <w:vMerge w:val="continue"/>
            <w:tcBorders>
              <w:top w:val="nil"/>
              <w:bottom w:val="nil"/>
            </w:tcBorders>
          </w:tcPr>
          <w:p>
            <w:pPr>
              <w:rPr>
                <w:rFonts w:ascii="Arial"/>
                <w:sz w:val="21"/>
              </w:rPr>
            </w:pPr>
            <w:r/>
          </w:p>
        </w:tc>
      </w:tr>
      <w:tr>
        <w:trPr>
          <w:trHeight w:val="509" w:hRule="atLeast"/>
        </w:trPr>
        <w:tc>
          <w:tcPr>
            <w:tcW w:w="1054" w:type="dxa"/>
            <w:vAlign w:val="top"/>
          </w:tcPr>
          <w:p>
            <w:pPr>
              <w:ind w:left="848"/>
              <w:spacing w:before="209" w:line="214" w:lineRule="auto"/>
              <w:rPr>
                <w:rFonts w:ascii="SimSun" w:hAnsi="SimSun" w:eastAsia="SimSun" w:cs="SimSun"/>
                <w:sz w:val="25"/>
                <w:szCs w:val="25"/>
              </w:rPr>
            </w:pPr>
            <w:r>
              <w:rPr>
                <w:rFonts w:ascii="SimSun" w:hAnsi="SimSun" w:eastAsia="SimSun" w:cs="SimSun"/>
                <w:sz w:val="25"/>
                <w:szCs w:val="25"/>
                <w:b/>
                <w:bCs/>
                <w:spacing w:val="-3"/>
              </w:rPr>
              <w:t>7</w:t>
            </w:r>
          </w:p>
        </w:tc>
        <w:tc>
          <w:tcPr>
            <w:tcW w:w="1998" w:type="dxa"/>
            <w:vAlign w:val="top"/>
          </w:tcPr>
          <w:p>
            <w:pPr>
              <w:ind w:left="94"/>
              <w:spacing w:before="194" w:line="225" w:lineRule="auto"/>
              <w:rPr>
                <w:rFonts w:ascii="SimSun" w:hAnsi="SimSun" w:eastAsia="SimSun" w:cs="SimSun"/>
                <w:sz w:val="25"/>
                <w:szCs w:val="25"/>
              </w:rPr>
            </w:pPr>
            <w:r>
              <w:rPr>
                <w:rFonts w:ascii="SimSun" w:hAnsi="SimSun" w:eastAsia="SimSun" w:cs="SimSun"/>
                <w:sz w:val="25"/>
                <w:szCs w:val="25"/>
                <w:b/>
                <w:bCs/>
                <w:spacing w:val="-9"/>
              </w:rPr>
              <w:t>D</w:t>
            </w:r>
            <w:r>
              <w:rPr>
                <w:rFonts w:ascii="SimSun" w:hAnsi="SimSun" w:eastAsia="SimSun" w:cs="SimSun"/>
                <w:sz w:val="25"/>
                <w:szCs w:val="25"/>
                <w:spacing w:val="-54"/>
              </w:rPr>
              <w:t xml:space="preserve"> </w:t>
            </w:r>
            <w:r>
              <w:rPr>
                <w:rFonts w:ascii="SimSun" w:hAnsi="SimSun" w:eastAsia="SimSun" w:cs="SimSun"/>
                <w:sz w:val="25"/>
                <w:szCs w:val="25"/>
                <w:b/>
                <w:bCs/>
                <w:spacing w:val="-9"/>
              </w:rPr>
              <w:t>L</w:t>
            </w:r>
            <w:r>
              <w:rPr>
                <w:rFonts w:ascii="SimSun" w:hAnsi="SimSun" w:eastAsia="SimSun" w:cs="SimSun"/>
                <w:sz w:val="25"/>
                <w:szCs w:val="25"/>
                <w:spacing w:val="-55"/>
              </w:rPr>
              <w:t xml:space="preserve"> </w:t>
            </w:r>
            <w:r>
              <w:rPr>
                <w:rFonts w:ascii="SimSun" w:hAnsi="SimSun" w:eastAsia="SimSun" w:cs="SimSun"/>
                <w:sz w:val="25"/>
                <w:szCs w:val="25"/>
                <w:b/>
                <w:bCs/>
                <w:spacing w:val="-9"/>
              </w:rPr>
              <w:t>T</w:t>
            </w:r>
            <w:r>
              <w:rPr>
                <w:rFonts w:ascii="SimSun" w:hAnsi="SimSun" w:eastAsia="SimSun" w:cs="SimSun"/>
                <w:sz w:val="25"/>
                <w:szCs w:val="25"/>
                <w:spacing w:val="-50"/>
              </w:rPr>
              <w:t xml:space="preserve"> </w:t>
            </w:r>
            <w:r>
              <w:rPr>
                <w:rFonts w:ascii="SimSun" w:hAnsi="SimSun" w:eastAsia="SimSun" w:cs="SimSun"/>
                <w:sz w:val="25"/>
                <w:szCs w:val="25"/>
                <w:b/>
                <w:bCs/>
                <w:spacing w:val="-9"/>
              </w:rPr>
              <w:t>直</w:t>
            </w:r>
            <w:r>
              <w:rPr>
                <w:rFonts w:ascii="SimSun" w:hAnsi="SimSun" w:eastAsia="SimSun" w:cs="SimSun"/>
                <w:sz w:val="25"/>
                <w:szCs w:val="25"/>
                <w:spacing w:val="-54"/>
              </w:rPr>
              <w:t xml:space="preserve"> </w:t>
            </w:r>
            <w:r>
              <w:rPr>
                <w:rFonts w:ascii="SimSun" w:hAnsi="SimSun" w:eastAsia="SimSun" w:cs="SimSun"/>
                <w:sz w:val="25"/>
                <w:szCs w:val="25"/>
                <w:b/>
                <w:bCs/>
                <w:spacing w:val="-9"/>
              </w:rPr>
              <w:t>送</w:t>
            </w:r>
          </w:p>
        </w:tc>
        <w:tc>
          <w:tcPr>
            <w:tcW w:w="6218" w:type="dxa"/>
            <w:vAlign w:val="top"/>
            <w:vMerge w:val="continue"/>
            <w:tcBorders>
              <w:top w:val="nil"/>
              <w:bottom w:val="nil"/>
            </w:tcBorders>
          </w:tcPr>
          <w:p>
            <w:pPr>
              <w:rPr>
                <w:rFonts w:ascii="Arial"/>
                <w:sz w:val="21"/>
              </w:rPr>
            </w:pPr>
            <w:r/>
          </w:p>
        </w:tc>
      </w:tr>
      <w:tr>
        <w:trPr>
          <w:trHeight w:val="509" w:hRule="atLeast"/>
        </w:trPr>
        <w:tc>
          <w:tcPr>
            <w:tcW w:w="1054" w:type="dxa"/>
            <w:vAlign w:val="top"/>
          </w:tcPr>
          <w:p>
            <w:pPr>
              <w:ind w:left="848"/>
              <w:spacing w:before="230" w:line="198" w:lineRule="auto"/>
              <w:rPr>
                <w:rFonts w:ascii="SimSun" w:hAnsi="SimSun" w:eastAsia="SimSun" w:cs="SimSun"/>
                <w:sz w:val="25"/>
                <w:szCs w:val="25"/>
              </w:rPr>
            </w:pPr>
            <w:r>
              <w:rPr>
                <w:rFonts w:ascii="SimSun" w:hAnsi="SimSun" w:eastAsia="SimSun" w:cs="SimSun"/>
                <w:sz w:val="25"/>
                <w:szCs w:val="25"/>
                <w:b/>
                <w:bCs/>
                <w:spacing w:val="-3"/>
              </w:rPr>
              <w:t>8</w:t>
            </w:r>
          </w:p>
        </w:tc>
        <w:tc>
          <w:tcPr>
            <w:tcW w:w="1998" w:type="dxa"/>
            <w:vAlign w:val="top"/>
          </w:tcPr>
          <w:p>
            <w:pPr>
              <w:ind w:left="94"/>
              <w:spacing w:before="214" w:line="210" w:lineRule="auto"/>
              <w:rPr>
                <w:rFonts w:ascii="SimSun" w:hAnsi="SimSun" w:eastAsia="SimSun" w:cs="SimSun"/>
                <w:sz w:val="25"/>
                <w:szCs w:val="25"/>
              </w:rPr>
            </w:pPr>
            <w:r>
              <w:rPr>
                <w:rFonts w:ascii="SimSun" w:hAnsi="SimSun" w:eastAsia="SimSun" w:cs="SimSun"/>
                <w:sz w:val="25"/>
                <w:szCs w:val="25"/>
                <w:b/>
                <w:bCs/>
                <w:spacing w:val="-10"/>
              </w:rPr>
              <w:t>L</w:t>
            </w:r>
            <w:r>
              <w:rPr>
                <w:rFonts w:ascii="SimSun" w:hAnsi="SimSun" w:eastAsia="SimSun" w:cs="SimSun"/>
                <w:sz w:val="25"/>
                <w:szCs w:val="25"/>
                <w:spacing w:val="-43"/>
              </w:rPr>
              <w:t xml:space="preserve"> </w:t>
            </w:r>
            <w:r>
              <w:rPr>
                <w:rFonts w:ascii="SimSun" w:hAnsi="SimSun" w:eastAsia="SimSun" w:cs="SimSun"/>
                <w:sz w:val="25"/>
                <w:szCs w:val="25"/>
                <w:b/>
                <w:bCs/>
                <w:spacing w:val="-10"/>
              </w:rPr>
              <w:t>G</w:t>
            </w:r>
            <w:r>
              <w:rPr>
                <w:rFonts w:ascii="SimSun" w:hAnsi="SimSun" w:eastAsia="SimSun" w:cs="SimSun"/>
                <w:sz w:val="25"/>
                <w:szCs w:val="25"/>
                <w:spacing w:val="-39"/>
              </w:rPr>
              <w:t xml:space="preserve"> </w:t>
            </w:r>
            <w:r>
              <w:rPr>
                <w:rFonts w:ascii="SimSun" w:hAnsi="SimSun" w:eastAsia="SimSun" w:cs="SimSun"/>
                <w:sz w:val="25"/>
                <w:szCs w:val="25"/>
                <w:b/>
                <w:bCs/>
                <w:spacing w:val="-10"/>
              </w:rPr>
              <w:t>直</w:t>
            </w:r>
            <w:r>
              <w:rPr>
                <w:rFonts w:ascii="SimSun" w:hAnsi="SimSun" w:eastAsia="SimSun" w:cs="SimSun"/>
                <w:sz w:val="25"/>
                <w:szCs w:val="25"/>
                <w:spacing w:val="-44"/>
              </w:rPr>
              <w:t xml:space="preserve"> </w:t>
            </w:r>
            <w:r>
              <w:rPr>
                <w:rFonts w:ascii="SimSun" w:hAnsi="SimSun" w:eastAsia="SimSun" w:cs="SimSun"/>
                <w:sz w:val="25"/>
                <w:szCs w:val="25"/>
                <w:b/>
                <w:bCs/>
                <w:spacing w:val="-10"/>
              </w:rPr>
              <w:t>送</w:t>
            </w:r>
          </w:p>
        </w:tc>
        <w:tc>
          <w:tcPr>
            <w:tcW w:w="6218" w:type="dxa"/>
            <w:vAlign w:val="top"/>
            <w:vMerge w:val="continue"/>
            <w:tcBorders>
              <w:top w:val="nil"/>
              <w:bottom w:val="nil"/>
            </w:tcBorders>
          </w:tcPr>
          <w:p>
            <w:pPr>
              <w:rPr>
                <w:rFonts w:ascii="Arial"/>
                <w:sz w:val="21"/>
              </w:rPr>
            </w:pPr>
            <w:r/>
          </w:p>
        </w:tc>
      </w:tr>
      <w:tr>
        <w:trPr>
          <w:trHeight w:val="509" w:hRule="atLeast"/>
        </w:trPr>
        <w:tc>
          <w:tcPr>
            <w:tcW w:w="1054" w:type="dxa"/>
            <w:vAlign w:val="top"/>
          </w:tcPr>
          <w:p>
            <w:pPr>
              <w:ind w:left="848"/>
              <w:spacing w:before="161"/>
              <w:rPr>
                <w:rFonts w:ascii="SimSun" w:hAnsi="SimSun" w:eastAsia="SimSun" w:cs="SimSun"/>
                <w:sz w:val="25"/>
                <w:szCs w:val="25"/>
              </w:rPr>
            </w:pPr>
            <w:r>
              <w:rPr>
                <w:rFonts w:ascii="SimSun" w:hAnsi="SimSun" w:eastAsia="SimSun" w:cs="SimSun"/>
                <w:sz w:val="25"/>
                <w:szCs w:val="25"/>
                <w:b/>
                <w:bCs/>
                <w:spacing w:val="-3"/>
              </w:rPr>
              <w:t>9</w:t>
            </w:r>
          </w:p>
        </w:tc>
        <w:tc>
          <w:tcPr>
            <w:tcW w:w="1998" w:type="dxa"/>
            <w:vAlign w:val="top"/>
          </w:tcPr>
          <w:p>
            <w:pPr>
              <w:ind w:left="94"/>
              <w:spacing w:before="146" w:line="228" w:lineRule="auto"/>
              <w:rPr>
                <w:rFonts w:ascii="SimSun" w:hAnsi="SimSun" w:eastAsia="SimSun" w:cs="SimSun"/>
                <w:sz w:val="25"/>
                <w:szCs w:val="25"/>
              </w:rPr>
            </w:pPr>
            <w:r>
              <w:rPr>
                <w:rFonts w:ascii="SimSun" w:hAnsi="SimSun" w:eastAsia="SimSun" w:cs="SimSun"/>
                <w:sz w:val="25"/>
                <w:szCs w:val="25"/>
                <w:b/>
                <w:bCs/>
                <w:spacing w:val="-10"/>
              </w:rPr>
              <w:t>L</w:t>
            </w:r>
            <w:r>
              <w:rPr>
                <w:rFonts w:ascii="SimSun" w:hAnsi="SimSun" w:eastAsia="SimSun" w:cs="SimSun"/>
                <w:sz w:val="25"/>
                <w:szCs w:val="25"/>
                <w:spacing w:val="-43"/>
              </w:rPr>
              <w:t xml:space="preserve"> </w:t>
            </w:r>
            <w:r>
              <w:rPr>
                <w:rFonts w:ascii="SimSun" w:hAnsi="SimSun" w:eastAsia="SimSun" w:cs="SimSun"/>
                <w:sz w:val="25"/>
                <w:szCs w:val="25"/>
                <w:b/>
                <w:bCs/>
                <w:spacing w:val="-10"/>
              </w:rPr>
              <w:t>T</w:t>
            </w:r>
            <w:r>
              <w:rPr>
                <w:rFonts w:ascii="SimSun" w:hAnsi="SimSun" w:eastAsia="SimSun" w:cs="SimSun"/>
                <w:sz w:val="25"/>
                <w:szCs w:val="25"/>
                <w:spacing w:val="-39"/>
              </w:rPr>
              <w:t xml:space="preserve"> </w:t>
            </w:r>
            <w:r>
              <w:rPr>
                <w:rFonts w:ascii="SimSun" w:hAnsi="SimSun" w:eastAsia="SimSun" w:cs="SimSun"/>
                <w:sz w:val="25"/>
                <w:szCs w:val="25"/>
                <w:b/>
                <w:bCs/>
                <w:spacing w:val="-10"/>
              </w:rPr>
              <w:t>直</w:t>
            </w:r>
            <w:r>
              <w:rPr>
                <w:rFonts w:ascii="SimSun" w:hAnsi="SimSun" w:eastAsia="SimSun" w:cs="SimSun"/>
                <w:sz w:val="25"/>
                <w:szCs w:val="25"/>
                <w:spacing w:val="-44"/>
              </w:rPr>
              <w:t xml:space="preserve"> </w:t>
            </w:r>
            <w:r>
              <w:rPr>
                <w:rFonts w:ascii="SimSun" w:hAnsi="SimSun" w:eastAsia="SimSun" w:cs="SimSun"/>
                <w:sz w:val="25"/>
                <w:szCs w:val="25"/>
                <w:b/>
                <w:bCs/>
                <w:spacing w:val="-10"/>
              </w:rPr>
              <w:t>送</w:t>
            </w:r>
          </w:p>
        </w:tc>
        <w:tc>
          <w:tcPr>
            <w:tcW w:w="6218" w:type="dxa"/>
            <w:vAlign w:val="top"/>
            <w:vMerge w:val="continue"/>
            <w:tcBorders>
              <w:top w:val="nil"/>
              <w:bottom w:val="nil"/>
            </w:tcBorders>
          </w:tcPr>
          <w:p>
            <w:pPr>
              <w:rPr>
                <w:rFonts w:ascii="Arial"/>
                <w:sz w:val="21"/>
              </w:rPr>
            </w:pPr>
            <w:r/>
          </w:p>
        </w:tc>
      </w:tr>
      <w:tr>
        <w:trPr>
          <w:trHeight w:val="509" w:hRule="atLeast"/>
        </w:trPr>
        <w:tc>
          <w:tcPr>
            <w:tcW w:w="1054" w:type="dxa"/>
            <w:vAlign w:val="top"/>
          </w:tcPr>
          <w:p>
            <w:pPr>
              <w:ind w:left="728"/>
              <w:spacing w:before="222" w:line="204" w:lineRule="auto"/>
              <w:rPr>
                <w:rFonts w:ascii="SimSun" w:hAnsi="SimSun" w:eastAsia="SimSun" w:cs="SimSun"/>
                <w:sz w:val="25"/>
                <w:szCs w:val="25"/>
              </w:rPr>
            </w:pPr>
            <w:r>
              <w:rPr>
                <w:rFonts w:ascii="SimSun" w:hAnsi="SimSun" w:eastAsia="SimSun" w:cs="SimSun"/>
                <w:sz w:val="25"/>
                <w:szCs w:val="25"/>
                <w:b/>
                <w:bCs/>
                <w:spacing w:val="-10"/>
              </w:rPr>
              <w:t>10</w:t>
            </w:r>
          </w:p>
        </w:tc>
        <w:tc>
          <w:tcPr>
            <w:tcW w:w="1998" w:type="dxa"/>
            <w:vAlign w:val="top"/>
          </w:tcPr>
          <w:p>
            <w:pPr>
              <w:ind w:left="94"/>
              <w:spacing w:before="195" w:line="219" w:lineRule="auto"/>
              <w:rPr>
                <w:rFonts w:ascii="SimSun" w:hAnsi="SimSun" w:eastAsia="SimSun" w:cs="SimSun"/>
                <w:sz w:val="25"/>
                <w:szCs w:val="25"/>
              </w:rPr>
            </w:pPr>
            <w:r>
              <w:rPr>
                <w:rFonts w:ascii="SimSun" w:hAnsi="SimSun" w:eastAsia="SimSun" w:cs="SimSun"/>
                <w:sz w:val="25"/>
                <w:szCs w:val="25"/>
                <w:b/>
                <w:bCs/>
                <w:spacing w:val="-9"/>
              </w:rPr>
              <w:t>L</w:t>
            </w:r>
            <w:r>
              <w:rPr>
                <w:rFonts w:ascii="SimSun" w:hAnsi="SimSun" w:eastAsia="SimSun" w:cs="SimSun"/>
                <w:sz w:val="25"/>
                <w:szCs w:val="25"/>
                <w:spacing w:val="-44"/>
              </w:rPr>
              <w:t xml:space="preserve"> </w:t>
            </w:r>
            <w:r>
              <w:rPr>
                <w:rFonts w:ascii="SimSun" w:hAnsi="SimSun" w:eastAsia="SimSun" w:cs="SimSun"/>
                <w:sz w:val="25"/>
                <w:szCs w:val="25"/>
                <w:b/>
                <w:bCs/>
                <w:spacing w:val="-9"/>
              </w:rPr>
              <w:t>T</w:t>
            </w:r>
            <w:r>
              <w:rPr>
                <w:rFonts w:ascii="SimSun" w:hAnsi="SimSun" w:eastAsia="SimSun" w:cs="SimSun"/>
                <w:sz w:val="25"/>
                <w:szCs w:val="25"/>
                <w:spacing w:val="-42"/>
              </w:rPr>
              <w:t xml:space="preserve"> </w:t>
            </w:r>
            <w:r>
              <w:rPr>
                <w:rFonts w:ascii="SimSun" w:hAnsi="SimSun" w:eastAsia="SimSun" w:cs="SimSun"/>
                <w:sz w:val="25"/>
                <w:szCs w:val="25"/>
                <w:b/>
                <w:bCs/>
                <w:spacing w:val="-9"/>
              </w:rPr>
              <w:t>横</w:t>
            </w:r>
            <w:r>
              <w:rPr>
                <w:rFonts w:ascii="SimSun" w:hAnsi="SimSun" w:eastAsia="SimSun" w:cs="SimSun"/>
                <w:sz w:val="25"/>
                <w:szCs w:val="25"/>
                <w:spacing w:val="-44"/>
              </w:rPr>
              <w:t xml:space="preserve"> </w:t>
            </w:r>
            <w:r>
              <w:rPr>
                <w:rFonts w:ascii="SimSun" w:hAnsi="SimSun" w:eastAsia="SimSun" w:cs="SimSun"/>
                <w:sz w:val="25"/>
                <w:szCs w:val="25"/>
                <w:b/>
                <w:bCs/>
                <w:spacing w:val="-9"/>
              </w:rPr>
              <w:t>送</w:t>
            </w:r>
          </w:p>
        </w:tc>
        <w:tc>
          <w:tcPr>
            <w:tcW w:w="6218" w:type="dxa"/>
            <w:vAlign w:val="top"/>
            <w:vMerge w:val="continue"/>
            <w:tcBorders>
              <w:top w:val="nil"/>
              <w:bottom w:val="nil"/>
            </w:tcBorders>
          </w:tcPr>
          <w:p>
            <w:pPr>
              <w:rPr>
                <w:rFonts w:ascii="Arial"/>
                <w:sz w:val="21"/>
              </w:rPr>
            </w:pPr>
            <w:r/>
          </w:p>
        </w:tc>
      </w:tr>
      <w:tr>
        <w:trPr>
          <w:trHeight w:val="500" w:hRule="atLeast"/>
        </w:trPr>
        <w:tc>
          <w:tcPr>
            <w:tcW w:w="1054" w:type="dxa"/>
            <w:vAlign w:val="top"/>
          </w:tcPr>
          <w:p>
            <w:pPr>
              <w:ind w:left="728"/>
              <w:spacing w:before="235" w:line="188" w:lineRule="auto"/>
              <w:rPr>
                <w:rFonts w:ascii="SimSun" w:hAnsi="SimSun" w:eastAsia="SimSun" w:cs="SimSun"/>
                <w:sz w:val="25"/>
                <w:szCs w:val="25"/>
              </w:rPr>
            </w:pPr>
            <w:r>
              <w:rPr>
                <w:rFonts w:ascii="SimSun" w:hAnsi="SimSun" w:eastAsia="SimSun" w:cs="SimSun"/>
                <w:sz w:val="25"/>
                <w:szCs w:val="25"/>
                <w:b/>
                <w:bCs/>
                <w:spacing w:val="-10"/>
              </w:rPr>
              <w:t>11</w:t>
            </w:r>
          </w:p>
        </w:tc>
        <w:tc>
          <w:tcPr>
            <w:tcW w:w="1998" w:type="dxa"/>
            <w:vAlign w:val="top"/>
          </w:tcPr>
          <w:p>
            <w:pPr>
              <w:ind w:left="94"/>
              <w:spacing w:before="234" w:line="189" w:lineRule="auto"/>
              <w:rPr>
                <w:rFonts w:ascii="SimSun" w:hAnsi="SimSun" w:eastAsia="SimSun" w:cs="SimSun"/>
                <w:sz w:val="25"/>
                <w:szCs w:val="25"/>
              </w:rPr>
            </w:pPr>
            <w:r>
              <w:rPr>
                <w:rFonts w:ascii="SimSun" w:hAnsi="SimSun" w:eastAsia="SimSun" w:cs="SimSun"/>
                <w:sz w:val="25"/>
                <w:szCs w:val="25"/>
                <w:b/>
                <w:bCs/>
                <w:spacing w:val="-8"/>
              </w:rPr>
              <w:t>12*18</w:t>
            </w:r>
          </w:p>
        </w:tc>
        <w:tc>
          <w:tcPr>
            <w:tcW w:w="6218" w:type="dxa"/>
            <w:vAlign w:val="top"/>
            <w:vMerge w:val="continue"/>
            <w:tcBorders>
              <w:top w:val="nil"/>
              <w:bottom w:val="nil"/>
            </w:tcBorders>
          </w:tcPr>
          <w:p>
            <w:pPr>
              <w:rPr>
                <w:rFonts w:ascii="Arial"/>
                <w:sz w:val="21"/>
              </w:rPr>
            </w:pPr>
            <w:r/>
          </w:p>
        </w:tc>
      </w:tr>
      <w:tr>
        <w:trPr>
          <w:trHeight w:val="514" w:hRule="atLeast"/>
        </w:trPr>
        <w:tc>
          <w:tcPr>
            <w:tcW w:w="1054" w:type="dxa"/>
            <w:vAlign w:val="top"/>
          </w:tcPr>
          <w:p>
            <w:pPr>
              <w:ind w:left="728"/>
              <w:spacing w:before="254" w:line="184" w:lineRule="auto"/>
              <w:rPr>
                <w:rFonts w:ascii="SimSun" w:hAnsi="SimSun" w:eastAsia="SimSun" w:cs="SimSun"/>
                <w:sz w:val="25"/>
                <w:szCs w:val="25"/>
              </w:rPr>
            </w:pPr>
            <w:r>
              <w:rPr>
                <w:rFonts w:ascii="SimSun" w:hAnsi="SimSun" w:eastAsia="SimSun" w:cs="SimSun"/>
                <w:sz w:val="25"/>
                <w:szCs w:val="25"/>
                <w:b/>
                <w:bCs/>
                <w:spacing w:val="-10"/>
              </w:rPr>
              <w:t>12</w:t>
            </w:r>
          </w:p>
        </w:tc>
        <w:tc>
          <w:tcPr>
            <w:tcW w:w="1998" w:type="dxa"/>
            <w:vAlign w:val="top"/>
          </w:tcPr>
          <w:p>
            <w:pPr>
              <w:ind w:left="94"/>
              <w:spacing w:before="188" w:line="221" w:lineRule="auto"/>
              <w:rPr>
                <w:rFonts w:ascii="SimSun" w:hAnsi="SimSun" w:eastAsia="SimSun" w:cs="SimSun"/>
                <w:sz w:val="25"/>
                <w:szCs w:val="25"/>
              </w:rPr>
            </w:pPr>
            <w:r>
              <w:rPr>
                <w:rFonts w:ascii="SimSun" w:hAnsi="SimSun" w:eastAsia="SimSun" w:cs="SimSun"/>
                <w:sz w:val="25"/>
                <w:szCs w:val="25"/>
                <w:b/>
                <w:bCs/>
                <w:spacing w:val="3"/>
              </w:rPr>
              <w:t>其它</w:t>
            </w:r>
          </w:p>
        </w:tc>
        <w:tc>
          <w:tcPr>
            <w:tcW w:w="6218" w:type="dxa"/>
            <w:vAlign w:val="top"/>
            <w:vMerge w:val="continue"/>
            <w:tcBorders>
              <w:top w:val="nil"/>
            </w:tcBorders>
          </w:tcPr>
          <w:p>
            <w:pPr>
              <w:rPr>
                <w:rFonts w:ascii="Arial"/>
                <w:sz w:val="21"/>
              </w:rPr>
            </w:pPr>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64"/>
        <w:gridCol w:w="8216"/>
      </w:tblGrid>
      <w:tr>
        <w:trPr>
          <w:trHeight w:val="509" w:hRule="atLeast"/>
        </w:trPr>
        <w:tc>
          <w:tcPr>
            <w:tcW w:w="1064" w:type="dxa"/>
            <w:vAlign w:val="top"/>
          </w:tcPr>
          <w:p>
            <w:pPr>
              <w:ind w:left="85"/>
              <w:spacing w:before="166"/>
              <w:rPr>
                <w:rFonts w:ascii="SimSun" w:hAnsi="SimSun" w:eastAsia="SimSun" w:cs="SimSun"/>
                <w:sz w:val="23"/>
                <w:szCs w:val="23"/>
              </w:rPr>
            </w:pPr>
            <w:r>
              <w:rPr>
                <w:rFonts w:ascii="SimSun" w:hAnsi="SimSun" w:eastAsia="SimSun" w:cs="SimSun"/>
                <w:sz w:val="23"/>
                <w:szCs w:val="23"/>
                <w:spacing w:val="-3"/>
              </w:rPr>
              <w:t>6104</w:t>
            </w:r>
          </w:p>
        </w:tc>
        <w:tc>
          <w:tcPr>
            <w:tcW w:w="8216" w:type="dxa"/>
            <w:vAlign w:val="top"/>
          </w:tcPr>
          <w:p>
            <w:pPr>
              <w:ind w:left="81"/>
              <w:spacing w:before="144" w:line="219" w:lineRule="auto"/>
              <w:rPr>
                <w:rFonts w:ascii="SimSun" w:hAnsi="SimSun" w:eastAsia="SimSun" w:cs="SimSun"/>
                <w:sz w:val="23"/>
                <w:szCs w:val="23"/>
              </w:rPr>
            </w:pPr>
            <w:r>
              <w:rPr>
                <w:rFonts w:ascii="SimSun" w:hAnsi="SimSun" w:eastAsia="SimSun" w:cs="SimSun"/>
                <w:sz w:val="23"/>
                <w:szCs w:val="23"/>
                <w:spacing w:val="3"/>
              </w:rPr>
              <w:t>歪斜修正控制</w:t>
            </w:r>
          </w:p>
        </w:tc>
      </w:tr>
      <w:tr>
        <w:trPr>
          <w:trHeight w:val="490" w:hRule="atLeast"/>
        </w:trPr>
        <w:tc>
          <w:tcPr>
            <w:tcW w:w="1064" w:type="dxa"/>
            <w:vAlign w:val="top"/>
          </w:tcPr>
          <w:p>
            <w:pPr>
              <w:rPr>
                <w:rFonts w:ascii="Arial"/>
                <w:sz w:val="21"/>
              </w:rPr>
            </w:pPr>
            <w:r/>
          </w:p>
        </w:tc>
        <w:tc>
          <w:tcPr>
            <w:tcW w:w="8216" w:type="dxa"/>
            <w:vAlign w:val="top"/>
          </w:tcPr>
          <w:p>
            <w:pPr>
              <w:ind w:left="81"/>
              <w:spacing w:before="135" w:line="219" w:lineRule="auto"/>
              <w:rPr>
                <w:rFonts w:ascii="SimSun" w:hAnsi="SimSun" w:eastAsia="SimSun" w:cs="SimSun"/>
                <w:sz w:val="23"/>
                <w:szCs w:val="23"/>
              </w:rPr>
            </w:pPr>
            <w:r>
              <w:rPr>
                <w:rFonts w:ascii="SimSun" w:hAnsi="SimSun" w:eastAsia="SimSun" w:cs="SimSun"/>
                <w:sz w:val="23"/>
                <w:szCs w:val="23"/>
              </w:rPr>
              <w:t>纸张进入最终加工器时，此SP可确定最终加工器进纸轮是否停止修正歪斜。</w:t>
            </w:r>
          </w:p>
        </w:tc>
      </w:tr>
    </w:tbl>
    <w:p>
      <w:pPr>
        <w:rPr>
          <w:rFonts w:ascii="Arial"/>
          <w:sz w:val="21"/>
        </w:rPr>
      </w:pPr>
      <w:r/>
    </w:p>
    <w:p>
      <w:pPr>
        <w:sectPr>
          <w:headerReference w:type="default" r:id="rId509"/>
          <w:footerReference w:type="default" r:id="rId692"/>
          <w:pgSz w:w="11900" w:h="16840"/>
          <w:pgMar w:top="1437" w:right="1269" w:bottom="795" w:left="9" w:header="1039" w:footer="633" w:gutter="0"/>
        </w:sectPr>
        <w:rPr>
          <w:rFonts w:ascii="Arial" w:hAnsi="Arial" w:eastAsia="Arial" w:cs="Arial"/>
          <w:sz w:val="21"/>
          <w:szCs w:val="21"/>
        </w:rPr>
      </w:pPr>
    </w:p>
    <w:p>
      <w:pPr>
        <w:spacing w:before="62"/>
        <w:rPr/>
      </w:pPr>
      <w:r>
        <w:pict>
          <v:shape id="_x0000_s696" style="position:absolute;margin-left:547.001pt;margin-top:240.997pt;mso-position-vertical-relative:page;mso-position-horizontal-relative:page;width:47pt;height:26.55pt;z-index:254036992;" o:allowincell="f" fillcolor="#6A6B6D" filled="true" stroked="false" type="#_x0000_t202">
            <v:fill on="true"/>
            <v:stroke on="false"/>
            <v:path/>
            <v:imagedata o:title=""/>
            <o:lock v:ext="edit" aspectratio="false"/>
            <v:textbox inset="0mm,0mm,0mm,0mm">
              <w:txbxContent>
                <w:p>
                  <w:pPr>
                    <w:ind w:left="24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62"/>
        <w:rPr/>
      </w:pPr>
      <w:r/>
    </w:p>
    <w:tbl>
      <w:tblPr>
        <w:tblStyle w:val="TableNormal"/>
        <w:tblW w:w="925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34"/>
        <w:gridCol w:w="2008"/>
        <w:gridCol w:w="6208"/>
      </w:tblGrid>
      <w:tr>
        <w:trPr>
          <w:trHeight w:val="505" w:hRule="atLeast"/>
        </w:trPr>
        <w:tc>
          <w:tcPr>
            <w:tcW w:w="1034" w:type="dxa"/>
            <w:vAlign w:val="top"/>
          </w:tcPr>
          <w:p>
            <w:pPr>
              <w:ind w:right="45"/>
              <w:spacing w:before="151" w:line="241" w:lineRule="auto"/>
              <w:jc w:val="right"/>
              <w:rPr>
                <w:rFonts w:ascii="SimSun" w:hAnsi="SimSun" w:eastAsia="SimSun" w:cs="SimSun"/>
                <w:sz w:val="26"/>
                <w:szCs w:val="26"/>
              </w:rPr>
            </w:pPr>
            <w:r>
              <w:rPr>
                <w:rFonts w:ascii="SimSun" w:hAnsi="SimSun" w:eastAsia="SimSun" w:cs="SimSun"/>
                <w:sz w:val="26"/>
                <w:szCs w:val="26"/>
                <w:b/>
                <w:bCs/>
                <w:spacing w:val="-3"/>
              </w:rPr>
              <w:t>1</w:t>
            </w:r>
          </w:p>
        </w:tc>
        <w:tc>
          <w:tcPr>
            <w:tcW w:w="2008" w:type="dxa"/>
            <w:vAlign w:val="top"/>
          </w:tcPr>
          <w:p>
            <w:pPr>
              <w:ind w:left="104"/>
              <w:spacing w:before="133" w:line="228" w:lineRule="auto"/>
              <w:rPr>
                <w:rFonts w:ascii="SimSun" w:hAnsi="SimSun" w:eastAsia="SimSun" w:cs="SimSun"/>
                <w:sz w:val="26"/>
                <w:szCs w:val="26"/>
              </w:rPr>
            </w:pPr>
            <w:r>
              <w:rPr>
                <w:rFonts w:ascii="SimSun" w:hAnsi="SimSun" w:eastAsia="SimSun" w:cs="SimSun"/>
                <w:sz w:val="26"/>
                <w:szCs w:val="26"/>
                <w:b/>
                <w:bCs/>
                <w:spacing w:val="-4"/>
              </w:rPr>
              <w:t>A3直送</w:t>
            </w:r>
          </w:p>
        </w:tc>
        <w:tc>
          <w:tcPr>
            <w:tcW w:w="6208" w:type="dxa"/>
            <w:vAlign w:val="top"/>
            <w:vMerge w:val="restart"/>
            <w:tcBorders>
              <w:bottom w:val="nil"/>
            </w:tcBorders>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73"/>
              <w:spacing w:before="84" w:line="224" w:lineRule="auto"/>
              <w:rPr>
                <w:rFonts w:ascii="SimSun" w:hAnsi="SimSun" w:eastAsia="SimSun" w:cs="SimSun"/>
                <w:sz w:val="26"/>
                <w:szCs w:val="26"/>
              </w:rPr>
            </w:pPr>
            <w:r>
              <w:rPr>
                <w:rFonts w:ascii="SimSun" w:hAnsi="SimSun" w:eastAsia="SimSun" w:cs="SimSun"/>
                <w:sz w:val="26"/>
                <w:szCs w:val="26"/>
                <w:spacing w:val="-4"/>
              </w:rPr>
              <w:t>[0至</w:t>
            </w:r>
            <w:r>
              <w:rPr>
                <w:rFonts w:ascii="SimSun" w:hAnsi="SimSun" w:eastAsia="SimSun" w:cs="SimSun"/>
                <w:sz w:val="26"/>
                <w:szCs w:val="26"/>
                <w:b/>
                <w:bCs/>
                <w:spacing w:val="-4"/>
              </w:rPr>
              <w:t>1/0/1]</w:t>
            </w:r>
          </w:p>
          <w:p>
            <w:pPr>
              <w:ind w:left="76"/>
              <w:spacing w:before="74" w:line="232" w:lineRule="auto"/>
              <w:rPr>
                <w:rFonts w:ascii="SimSun" w:hAnsi="SimSun" w:eastAsia="SimSun" w:cs="SimSun"/>
                <w:sz w:val="26"/>
                <w:szCs w:val="26"/>
              </w:rPr>
            </w:pPr>
            <w:r>
              <w:rPr>
                <w:rFonts w:ascii="SimSun" w:hAnsi="SimSun" w:eastAsia="SimSun" w:cs="SimSun"/>
                <w:sz w:val="26"/>
                <w:szCs w:val="26"/>
                <w:b/>
                <w:bCs/>
                <w:spacing w:val="-8"/>
              </w:rPr>
              <w:t>0:无调整。若忘记其它设置所起作用，快速恢复默认设</w:t>
            </w:r>
            <w:r>
              <w:rPr>
                <w:rFonts w:ascii="SimSun" w:hAnsi="SimSun" w:eastAsia="SimSun" w:cs="SimSun"/>
                <w:sz w:val="26"/>
                <w:szCs w:val="26"/>
                <w:spacing w:val="12"/>
              </w:rPr>
              <w:t xml:space="preserve"> </w:t>
            </w:r>
            <w:r>
              <w:rPr>
                <w:rFonts w:ascii="SimSun" w:hAnsi="SimSun" w:eastAsia="SimSun" w:cs="SimSun"/>
                <w:sz w:val="26"/>
                <w:szCs w:val="26"/>
                <w:b/>
                <w:bCs/>
                <w:spacing w:val="-5"/>
              </w:rPr>
              <w:t>置。</w:t>
            </w:r>
          </w:p>
          <w:p>
            <w:pPr>
              <w:ind w:left="76"/>
              <w:spacing w:before="59" w:line="219" w:lineRule="auto"/>
              <w:rPr>
                <w:rFonts w:ascii="SimSun" w:hAnsi="SimSun" w:eastAsia="SimSun" w:cs="SimSun"/>
                <w:sz w:val="26"/>
                <w:szCs w:val="26"/>
              </w:rPr>
            </w:pPr>
            <w:r>
              <w:rPr>
                <w:rFonts w:ascii="SimSun" w:hAnsi="SimSun" w:eastAsia="SimSun" w:cs="SimSun"/>
                <w:sz w:val="26"/>
                <w:szCs w:val="26"/>
                <w:b/>
                <w:bCs/>
                <w:spacing w:val="-3"/>
              </w:rPr>
              <w:t>0:纸张停止进行歪斜修正</w:t>
            </w:r>
          </w:p>
          <w:p>
            <w:pPr>
              <w:ind w:left="76"/>
              <w:spacing w:before="102" w:line="220" w:lineRule="auto"/>
              <w:rPr>
                <w:rFonts w:ascii="SimSun" w:hAnsi="SimSun" w:eastAsia="SimSun" w:cs="SimSun"/>
                <w:sz w:val="26"/>
                <w:szCs w:val="26"/>
              </w:rPr>
            </w:pPr>
            <w:r>
              <w:rPr>
                <w:rFonts w:ascii="SimSun" w:hAnsi="SimSun" w:eastAsia="SimSun" w:cs="SimSun"/>
                <w:sz w:val="26"/>
                <w:szCs w:val="26"/>
                <w:b/>
                <w:bCs/>
                <w:spacing w:val="-3"/>
              </w:rPr>
              <w:t>1:纸张未停止</w:t>
            </w:r>
          </w:p>
        </w:tc>
      </w:tr>
      <w:tr>
        <w:trPr>
          <w:trHeight w:val="519" w:hRule="atLeast"/>
        </w:trPr>
        <w:tc>
          <w:tcPr>
            <w:tcW w:w="1034" w:type="dxa"/>
            <w:vAlign w:val="top"/>
          </w:tcPr>
          <w:p>
            <w:pPr>
              <w:ind w:left="848"/>
              <w:spacing w:before="227" w:line="200" w:lineRule="auto"/>
              <w:rPr>
                <w:rFonts w:ascii="SimSun" w:hAnsi="SimSun" w:eastAsia="SimSun" w:cs="SimSun"/>
                <w:sz w:val="26"/>
                <w:szCs w:val="26"/>
              </w:rPr>
            </w:pPr>
            <w:r>
              <w:rPr>
                <w:rFonts w:ascii="SimSun" w:hAnsi="SimSun" w:eastAsia="SimSun" w:cs="SimSun"/>
                <w:sz w:val="26"/>
                <w:szCs w:val="26"/>
                <w:b/>
                <w:bCs/>
                <w:spacing w:val="-3"/>
              </w:rPr>
              <w:t>2</w:t>
            </w:r>
          </w:p>
        </w:tc>
        <w:tc>
          <w:tcPr>
            <w:tcW w:w="2008" w:type="dxa"/>
            <w:vAlign w:val="top"/>
          </w:tcPr>
          <w:p>
            <w:pPr>
              <w:ind w:left="104"/>
              <w:spacing w:before="199" w:line="220" w:lineRule="auto"/>
              <w:rPr>
                <w:rFonts w:ascii="SimSun" w:hAnsi="SimSun" w:eastAsia="SimSun" w:cs="SimSun"/>
                <w:sz w:val="26"/>
                <w:szCs w:val="26"/>
              </w:rPr>
            </w:pPr>
            <w:r>
              <w:rPr>
                <w:rFonts w:ascii="SimSun" w:hAnsi="SimSun" w:eastAsia="SimSun" w:cs="SimSun"/>
                <w:sz w:val="26"/>
                <w:szCs w:val="26"/>
                <w:b/>
                <w:bCs/>
                <w:spacing w:val="-10"/>
              </w:rPr>
              <w:t>B</w:t>
            </w:r>
            <w:r>
              <w:rPr>
                <w:rFonts w:ascii="SimSun" w:hAnsi="SimSun" w:eastAsia="SimSun" w:cs="SimSun"/>
                <w:sz w:val="26"/>
                <w:szCs w:val="26"/>
                <w:spacing w:val="-49"/>
              </w:rPr>
              <w:t xml:space="preserve"> </w:t>
            </w:r>
            <w:r>
              <w:rPr>
                <w:rFonts w:ascii="SimSun" w:hAnsi="SimSun" w:eastAsia="SimSun" w:cs="SimSun"/>
                <w:sz w:val="26"/>
                <w:szCs w:val="26"/>
                <w:b/>
                <w:bCs/>
                <w:spacing w:val="-10"/>
              </w:rPr>
              <w:t>4</w:t>
            </w:r>
            <w:r>
              <w:rPr>
                <w:rFonts w:ascii="SimSun" w:hAnsi="SimSun" w:eastAsia="SimSun" w:cs="SimSun"/>
                <w:sz w:val="26"/>
                <w:szCs w:val="26"/>
                <w:spacing w:val="-49"/>
              </w:rPr>
              <w:t xml:space="preserve"> </w:t>
            </w:r>
            <w:r>
              <w:rPr>
                <w:rFonts w:ascii="SimSun" w:hAnsi="SimSun" w:eastAsia="SimSun" w:cs="SimSun"/>
                <w:sz w:val="26"/>
                <w:szCs w:val="26"/>
                <w:b/>
                <w:bCs/>
                <w:spacing w:val="-10"/>
              </w:rPr>
              <w:t>直</w:t>
            </w:r>
            <w:r>
              <w:rPr>
                <w:rFonts w:ascii="SimSun" w:hAnsi="SimSun" w:eastAsia="SimSun" w:cs="SimSun"/>
                <w:sz w:val="26"/>
                <w:szCs w:val="26"/>
                <w:spacing w:val="-53"/>
              </w:rPr>
              <w:t xml:space="preserve"> </w:t>
            </w:r>
            <w:r>
              <w:rPr>
                <w:rFonts w:ascii="SimSun" w:hAnsi="SimSun" w:eastAsia="SimSun" w:cs="SimSun"/>
                <w:sz w:val="26"/>
                <w:szCs w:val="26"/>
                <w:b/>
                <w:bCs/>
                <w:spacing w:val="-10"/>
              </w:rPr>
              <w:t>送</w:t>
            </w:r>
          </w:p>
        </w:tc>
        <w:tc>
          <w:tcPr>
            <w:tcW w:w="6208" w:type="dxa"/>
            <w:vAlign w:val="top"/>
            <w:vMerge w:val="continue"/>
            <w:tcBorders>
              <w:top w:val="nil"/>
              <w:bottom w:val="nil"/>
            </w:tcBorders>
          </w:tcPr>
          <w:p>
            <w:pPr>
              <w:rPr>
                <w:rFonts w:ascii="Arial"/>
                <w:sz w:val="21"/>
              </w:rPr>
            </w:pPr>
            <w:r/>
          </w:p>
        </w:tc>
      </w:tr>
      <w:tr>
        <w:trPr>
          <w:trHeight w:val="509" w:hRule="atLeast"/>
        </w:trPr>
        <w:tc>
          <w:tcPr>
            <w:tcW w:w="1034" w:type="dxa"/>
            <w:vAlign w:val="top"/>
          </w:tcPr>
          <w:p>
            <w:pPr>
              <w:ind w:right="45"/>
              <w:spacing w:before="155"/>
              <w:jc w:val="right"/>
              <w:rPr>
                <w:rFonts w:ascii="SimSun" w:hAnsi="SimSun" w:eastAsia="SimSun" w:cs="SimSun"/>
                <w:sz w:val="26"/>
                <w:szCs w:val="26"/>
              </w:rPr>
            </w:pPr>
            <w:r>
              <w:rPr>
                <w:rFonts w:ascii="SimSun" w:hAnsi="SimSun" w:eastAsia="SimSun" w:cs="SimSun"/>
                <w:sz w:val="26"/>
                <w:szCs w:val="26"/>
                <w:b/>
                <w:bCs/>
                <w:spacing w:val="-3"/>
              </w:rPr>
              <w:t>3</w:t>
            </w:r>
          </w:p>
        </w:tc>
        <w:tc>
          <w:tcPr>
            <w:tcW w:w="2008" w:type="dxa"/>
            <w:vAlign w:val="top"/>
          </w:tcPr>
          <w:p>
            <w:pPr>
              <w:ind w:left="104"/>
              <w:spacing w:before="139" w:line="228" w:lineRule="auto"/>
              <w:rPr>
                <w:rFonts w:ascii="SimSun" w:hAnsi="SimSun" w:eastAsia="SimSun" w:cs="SimSun"/>
                <w:sz w:val="26"/>
                <w:szCs w:val="26"/>
              </w:rPr>
            </w:pPr>
            <w:r>
              <w:rPr>
                <w:rFonts w:ascii="SimSun" w:hAnsi="SimSun" w:eastAsia="SimSun" w:cs="SimSun"/>
                <w:sz w:val="26"/>
                <w:szCs w:val="26"/>
                <w:b/>
                <w:bCs/>
                <w:spacing w:val="-9"/>
              </w:rPr>
              <w:t>A</w:t>
            </w:r>
            <w:r>
              <w:rPr>
                <w:rFonts w:ascii="SimSun" w:hAnsi="SimSun" w:eastAsia="SimSun" w:cs="SimSun"/>
                <w:sz w:val="26"/>
                <w:szCs w:val="26"/>
                <w:spacing w:val="-45"/>
              </w:rPr>
              <w:t xml:space="preserve"> </w:t>
            </w:r>
            <w:r>
              <w:rPr>
                <w:rFonts w:ascii="SimSun" w:hAnsi="SimSun" w:eastAsia="SimSun" w:cs="SimSun"/>
                <w:sz w:val="26"/>
                <w:szCs w:val="26"/>
                <w:b/>
                <w:bCs/>
                <w:spacing w:val="-9"/>
              </w:rPr>
              <w:t>4</w:t>
            </w:r>
            <w:r>
              <w:rPr>
                <w:rFonts w:ascii="SimSun" w:hAnsi="SimSun" w:eastAsia="SimSun" w:cs="SimSun"/>
                <w:sz w:val="26"/>
                <w:szCs w:val="26"/>
                <w:spacing w:val="-43"/>
              </w:rPr>
              <w:t xml:space="preserve"> </w:t>
            </w:r>
            <w:r>
              <w:rPr>
                <w:rFonts w:ascii="SimSun" w:hAnsi="SimSun" w:eastAsia="SimSun" w:cs="SimSun"/>
                <w:sz w:val="26"/>
                <w:szCs w:val="26"/>
                <w:b/>
                <w:bCs/>
                <w:spacing w:val="-9"/>
              </w:rPr>
              <w:t>直</w:t>
            </w:r>
            <w:r>
              <w:rPr>
                <w:rFonts w:ascii="SimSun" w:hAnsi="SimSun" w:eastAsia="SimSun" w:cs="SimSun"/>
                <w:sz w:val="26"/>
                <w:szCs w:val="26"/>
                <w:spacing w:val="-47"/>
              </w:rPr>
              <w:t xml:space="preserve"> </w:t>
            </w:r>
            <w:r>
              <w:rPr>
                <w:rFonts w:ascii="SimSun" w:hAnsi="SimSun" w:eastAsia="SimSun" w:cs="SimSun"/>
                <w:sz w:val="26"/>
                <w:szCs w:val="26"/>
                <w:b/>
                <w:bCs/>
                <w:spacing w:val="-9"/>
              </w:rPr>
              <w:t>送</w:t>
            </w:r>
          </w:p>
        </w:tc>
        <w:tc>
          <w:tcPr>
            <w:tcW w:w="6208" w:type="dxa"/>
            <w:vAlign w:val="top"/>
            <w:vMerge w:val="continue"/>
            <w:tcBorders>
              <w:top w:val="nil"/>
              <w:bottom w:val="nil"/>
            </w:tcBorders>
          </w:tcPr>
          <w:p>
            <w:pPr>
              <w:rPr>
                <w:rFonts w:ascii="Arial"/>
                <w:sz w:val="21"/>
              </w:rPr>
            </w:pPr>
            <w:r/>
          </w:p>
        </w:tc>
      </w:tr>
      <w:tr>
        <w:trPr>
          <w:trHeight w:val="499" w:hRule="atLeast"/>
        </w:trPr>
        <w:tc>
          <w:tcPr>
            <w:tcW w:w="1034" w:type="dxa"/>
            <w:vAlign w:val="top"/>
          </w:tcPr>
          <w:p>
            <w:pPr>
              <w:ind w:right="45"/>
              <w:spacing w:before="148" w:line="241" w:lineRule="auto"/>
              <w:jc w:val="right"/>
              <w:rPr>
                <w:rFonts w:ascii="SimSun" w:hAnsi="SimSun" w:eastAsia="SimSun" w:cs="SimSun"/>
                <w:sz w:val="26"/>
                <w:szCs w:val="26"/>
              </w:rPr>
            </w:pPr>
            <w:r>
              <w:rPr>
                <w:rFonts w:ascii="SimSun" w:hAnsi="SimSun" w:eastAsia="SimSun" w:cs="SimSun"/>
                <w:sz w:val="26"/>
                <w:szCs w:val="26"/>
                <w:b/>
                <w:bCs/>
                <w:spacing w:val="-3"/>
              </w:rPr>
              <w:t>4</w:t>
            </w:r>
          </w:p>
        </w:tc>
        <w:tc>
          <w:tcPr>
            <w:tcW w:w="2008" w:type="dxa"/>
            <w:vAlign w:val="top"/>
          </w:tcPr>
          <w:p>
            <w:pPr>
              <w:ind w:left="104"/>
              <w:spacing w:before="119" w:line="219" w:lineRule="auto"/>
              <w:rPr>
                <w:rFonts w:ascii="SimSun" w:hAnsi="SimSun" w:eastAsia="SimSun" w:cs="SimSun"/>
                <w:sz w:val="26"/>
                <w:szCs w:val="26"/>
              </w:rPr>
            </w:pPr>
            <w:r>
              <w:rPr>
                <w:rFonts w:ascii="SimSun" w:hAnsi="SimSun" w:eastAsia="SimSun" w:cs="SimSun"/>
                <w:sz w:val="26"/>
                <w:szCs w:val="26"/>
                <w:b/>
                <w:bCs/>
                <w:spacing w:val="-8"/>
              </w:rPr>
              <w:t>A</w:t>
            </w:r>
            <w:r>
              <w:rPr>
                <w:rFonts w:ascii="SimSun" w:hAnsi="SimSun" w:eastAsia="SimSun" w:cs="SimSun"/>
                <w:sz w:val="26"/>
                <w:szCs w:val="26"/>
                <w:spacing w:val="-46"/>
              </w:rPr>
              <w:t xml:space="preserve"> </w:t>
            </w:r>
            <w:r>
              <w:rPr>
                <w:rFonts w:ascii="SimSun" w:hAnsi="SimSun" w:eastAsia="SimSun" w:cs="SimSun"/>
                <w:sz w:val="26"/>
                <w:szCs w:val="26"/>
                <w:b/>
                <w:bCs/>
                <w:spacing w:val="-8"/>
              </w:rPr>
              <w:t>4</w:t>
            </w:r>
            <w:r>
              <w:rPr>
                <w:rFonts w:ascii="SimSun" w:hAnsi="SimSun" w:eastAsia="SimSun" w:cs="SimSun"/>
                <w:sz w:val="26"/>
                <w:szCs w:val="26"/>
                <w:spacing w:val="-46"/>
              </w:rPr>
              <w:t xml:space="preserve"> </w:t>
            </w:r>
            <w:r>
              <w:rPr>
                <w:rFonts w:ascii="SimSun" w:hAnsi="SimSun" w:eastAsia="SimSun" w:cs="SimSun"/>
                <w:sz w:val="26"/>
                <w:szCs w:val="26"/>
                <w:b/>
                <w:bCs/>
                <w:spacing w:val="-8"/>
              </w:rPr>
              <w:t>横</w:t>
            </w:r>
            <w:r>
              <w:rPr>
                <w:rFonts w:ascii="SimSun" w:hAnsi="SimSun" w:eastAsia="SimSun" w:cs="SimSun"/>
                <w:sz w:val="26"/>
                <w:szCs w:val="26"/>
                <w:spacing w:val="-47"/>
              </w:rPr>
              <w:t xml:space="preserve"> </w:t>
            </w:r>
            <w:r>
              <w:rPr>
                <w:rFonts w:ascii="SimSun" w:hAnsi="SimSun" w:eastAsia="SimSun" w:cs="SimSun"/>
                <w:sz w:val="26"/>
                <w:szCs w:val="26"/>
                <w:b/>
                <w:bCs/>
                <w:spacing w:val="-8"/>
              </w:rPr>
              <w:t>送</w:t>
            </w:r>
          </w:p>
        </w:tc>
        <w:tc>
          <w:tcPr>
            <w:tcW w:w="6208" w:type="dxa"/>
            <w:vAlign w:val="top"/>
            <w:vMerge w:val="continue"/>
            <w:tcBorders>
              <w:top w:val="nil"/>
              <w:bottom w:val="nil"/>
            </w:tcBorders>
          </w:tcPr>
          <w:p>
            <w:pPr>
              <w:rPr>
                <w:rFonts w:ascii="Arial"/>
                <w:sz w:val="21"/>
              </w:rPr>
            </w:pPr>
            <w:r/>
          </w:p>
        </w:tc>
      </w:tr>
      <w:tr>
        <w:trPr>
          <w:trHeight w:val="500" w:hRule="atLeast"/>
        </w:trPr>
        <w:tc>
          <w:tcPr>
            <w:tcW w:w="1034" w:type="dxa"/>
            <w:vAlign w:val="top"/>
          </w:tcPr>
          <w:p>
            <w:pPr>
              <w:ind w:left="848"/>
              <w:spacing w:before="218" w:line="193" w:lineRule="auto"/>
              <w:rPr>
                <w:rFonts w:ascii="SimSun" w:hAnsi="SimSun" w:eastAsia="SimSun" w:cs="SimSun"/>
                <w:sz w:val="26"/>
                <w:szCs w:val="26"/>
              </w:rPr>
            </w:pPr>
            <w:r>
              <w:rPr>
                <w:rFonts w:ascii="SimSun" w:hAnsi="SimSun" w:eastAsia="SimSun" w:cs="SimSun"/>
                <w:sz w:val="26"/>
                <w:szCs w:val="26"/>
                <w:b/>
                <w:bCs/>
                <w:spacing w:val="-3"/>
              </w:rPr>
              <w:t>5</w:t>
            </w:r>
          </w:p>
        </w:tc>
        <w:tc>
          <w:tcPr>
            <w:tcW w:w="2008" w:type="dxa"/>
            <w:vAlign w:val="top"/>
          </w:tcPr>
          <w:p>
            <w:pPr>
              <w:ind w:left="104"/>
              <w:spacing w:before="181" w:line="219" w:lineRule="auto"/>
              <w:rPr>
                <w:rFonts w:ascii="SimSun" w:hAnsi="SimSun" w:eastAsia="SimSun" w:cs="SimSun"/>
                <w:sz w:val="26"/>
                <w:szCs w:val="26"/>
              </w:rPr>
            </w:pPr>
            <w:r>
              <w:rPr>
                <w:rFonts w:ascii="SimSun" w:hAnsi="SimSun" w:eastAsia="SimSun" w:cs="SimSun"/>
                <w:sz w:val="26"/>
                <w:szCs w:val="26"/>
                <w:b/>
                <w:bCs/>
                <w:spacing w:val="-11"/>
              </w:rPr>
              <w:t>B</w:t>
            </w:r>
            <w:r>
              <w:rPr>
                <w:rFonts w:ascii="SimSun" w:hAnsi="SimSun" w:eastAsia="SimSun" w:cs="SimSun"/>
                <w:sz w:val="26"/>
                <w:szCs w:val="26"/>
                <w:spacing w:val="-45"/>
              </w:rPr>
              <w:t xml:space="preserve"> </w:t>
            </w:r>
            <w:r>
              <w:rPr>
                <w:rFonts w:ascii="SimSun" w:hAnsi="SimSun" w:eastAsia="SimSun" w:cs="SimSun"/>
                <w:sz w:val="26"/>
                <w:szCs w:val="26"/>
                <w:b/>
                <w:bCs/>
                <w:spacing w:val="-11"/>
              </w:rPr>
              <w:t>5</w:t>
            </w:r>
            <w:r>
              <w:rPr>
                <w:rFonts w:ascii="SimSun" w:hAnsi="SimSun" w:eastAsia="SimSun" w:cs="SimSun"/>
                <w:sz w:val="26"/>
                <w:szCs w:val="26"/>
                <w:spacing w:val="-49"/>
              </w:rPr>
              <w:t xml:space="preserve"> </w:t>
            </w:r>
            <w:r>
              <w:rPr>
                <w:rFonts w:ascii="SimSun" w:hAnsi="SimSun" w:eastAsia="SimSun" w:cs="SimSun"/>
                <w:sz w:val="26"/>
                <w:szCs w:val="26"/>
                <w:b/>
                <w:bCs/>
                <w:spacing w:val="-11"/>
              </w:rPr>
              <w:t>直</w:t>
            </w:r>
            <w:r>
              <w:rPr>
                <w:rFonts w:ascii="SimSun" w:hAnsi="SimSun" w:eastAsia="SimSun" w:cs="SimSun"/>
                <w:sz w:val="26"/>
                <w:szCs w:val="26"/>
                <w:spacing w:val="-53"/>
              </w:rPr>
              <w:t xml:space="preserve"> </w:t>
            </w:r>
            <w:r>
              <w:rPr>
                <w:rFonts w:ascii="SimSun" w:hAnsi="SimSun" w:eastAsia="SimSun" w:cs="SimSun"/>
                <w:sz w:val="26"/>
                <w:szCs w:val="26"/>
                <w:b/>
                <w:bCs/>
                <w:spacing w:val="-11"/>
              </w:rPr>
              <w:t>送</w:t>
            </w:r>
          </w:p>
        </w:tc>
        <w:tc>
          <w:tcPr>
            <w:tcW w:w="6208" w:type="dxa"/>
            <w:vAlign w:val="top"/>
            <w:vMerge w:val="continue"/>
            <w:tcBorders>
              <w:top w:val="nil"/>
              <w:bottom w:val="nil"/>
            </w:tcBorders>
          </w:tcPr>
          <w:p>
            <w:pPr>
              <w:rPr>
                <w:rFonts w:ascii="Arial"/>
                <w:sz w:val="21"/>
              </w:rPr>
            </w:pPr>
            <w:r/>
          </w:p>
        </w:tc>
      </w:tr>
      <w:tr>
        <w:trPr>
          <w:trHeight w:val="519" w:hRule="atLeast"/>
        </w:trPr>
        <w:tc>
          <w:tcPr>
            <w:tcW w:w="1034" w:type="dxa"/>
            <w:vAlign w:val="top"/>
          </w:tcPr>
          <w:p>
            <w:pPr>
              <w:ind w:left="848"/>
              <w:spacing w:before="238" w:line="192" w:lineRule="auto"/>
              <w:rPr>
                <w:rFonts w:ascii="SimSun" w:hAnsi="SimSun" w:eastAsia="SimSun" w:cs="SimSun"/>
                <w:sz w:val="26"/>
                <w:szCs w:val="26"/>
              </w:rPr>
            </w:pPr>
            <w:r>
              <w:rPr>
                <w:rFonts w:ascii="SimSun" w:hAnsi="SimSun" w:eastAsia="SimSun" w:cs="SimSun"/>
                <w:sz w:val="26"/>
                <w:szCs w:val="26"/>
                <w:b/>
                <w:bCs/>
                <w:spacing w:val="-3"/>
              </w:rPr>
              <w:t>6</w:t>
            </w:r>
          </w:p>
        </w:tc>
        <w:tc>
          <w:tcPr>
            <w:tcW w:w="2008" w:type="dxa"/>
            <w:vAlign w:val="top"/>
          </w:tcPr>
          <w:p>
            <w:pPr>
              <w:ind w:left="104"/>
              <w:spacing w:before="210" w:line="212" w:lineRule="auto"/>
              <w:rPr>
                <w:rFonts w:ascii="SimSun" w:hAnsi="SimSun" w:eastAsia="SimSun" w:cs="SimSun"/>
                <w:sz w:val="26"/>
                <w:szCs w:val="26"/>
              </w:rPr>
            </w:pPr>
            <w:r>
              <w:rPr>
                <w:rFonts w:ascii="SimSun" w:hAnsi="SimSun" w:eastAsia="SimSun" w:cs="SimSun"/>
                <w:sz w:val="26"/>
                <w:szCs w:val="26"/>
                <w:b/>
                <w:bCs/>
                <w:spacing w:val="-10"/>
              </w:rPr>
              <w:t>B</w:t>
            </w:r>
            <w:r>
              <w:rPr>
                <w:rFonts w:ascii="SimSun" w:hAnsi="SimSun" w:eastAsia="SimSun" w:cs="SimSun"/>
                <w:sz w:val="26"/>
                <w:szCs w:val="26"/>
                <w:spacing w:val="-46"/>
              </w:rPr>
              <w:t xml:space="preserve"> </w:t>
            </w:r>
            <w:r>
              <w:rPr>
                <w:rFonts w:ascii="SimSun" w:hAnsi="SimSun" w:eastAsia="SimSun" w:cs="SimSun"/>
                <w:sz w:val="26"/>
                <w:szCs w:val="26"/>
                <w:b/>
                <w:bCs/>
                <w:spacing w:val="-10"/>
              </w:rPr>
              <w:t>5</w:t>
            </w:r>
            <w:r>
              <w:rPr>
                <w:rFonts w:ascii="SimSun" w:hAnsi="SimSun" w:eastAsia="SimSun" w:cs="SimSun"/>
                <w:sz w:val="26"/>
                <w:szCs w:val="26"/>
                <w:spacing w:val="-52"/>
              </w:rPr>
              <w:t xml:space="preserve"> </w:t>
            </w:r>
            <w:r>
              <w:rPr>
                <w:rFonts w:ascii="SimSun" w:hAnsi="SimSun" w:eastAsia="SimSun" w:cs="SimSun"/>
                <w:sz w:val="26"/>
                <w:szCs w:val="26"/>
                <w:b/>
                <w:bCs/>
                <w:spacing w:val="-10"/>
              </w:rPr>
              <w:t>横</w:t>
            </w:r>
            <w:r>
              <w:rPr>
                <w:rFonts w:ascii="SimSun" w:hAnsi="SimSun" w:eastAsia="SimSun" w:cs="SimSun"/>
                <w:sz w:val="26"/>
                <w:szCs w:val="26"/>
                <w:spacing w:val="-53"/>
              </w:rPr>
              <w:t xml:space="preserve"> </w:t>
            </w:r>
            <w:r>
              <w:rPr>
                <w:rFonts w:ascii="SimSun" w:hAnsi="SimSun" w:eastAsia="SimSun" w:cs="SimSun"/>
                <w:sz w:val="26"/>
                <w:szCs w:val="26"/>
                <w:b/>
                <w:bCs/>
                <w:spacing w:val="-10"/>
              </w:rPr>
              <w:t>送</w:t>
            </w:r>
          </w:p>
        </w:tc>
        <w:tc>
          <w:tcPr>
            <w:tcW w:w="6208" w:type="dxa"/>
            <w:vAlign w:val="top"/>
            <w:vMerge w:val="continue"/>
            <w:tcBorders>
              <w:top w:val="nil"/>
              <w:bottom w:val="nil"/>
            </w:tcBorders>
          </w:tcPr>
          <w:p>
            <w:pPr>
              <w:rPr>
                <w:rFonts w:ascii="Arial"/>
                <w:sz w:val="21"/>
              </w:rPr>
            </w:pPr>
            <w:r/>
          </w:p>
        </w:tc>
      </w:tr>
      <w:tr>
        <w:trPr>
          <w:trHeight w:val="509" w:hRule="atLeast"/>
        </w:trPr>
        <w:tc>
          <w:tcPr>
            <w:tcW w:w="1034" w:type="dxa"/>
            <w:vAlign w:val="top"/>
          </w:tcPr>
          <w:p>
            <w:pPr>
              <w:ind w:left="848"/>
              <w:spacing w:before="218" w:line="199" w:lineRule="auto"/>
              <w:rPr>
                <w:rFonts w:ascii="SimSun" w:hAnsi="SimSun" w:eastAsia="SimSun" w:cs="SimSun"/>
                <w:sz w:val="26"/>
                <w:szCs w:val="26"/>
              </w:rPr>
            </w:pPr>
            <w:r>
              <w:rPr>
                <w:rFonts w:ascii="SimSun" w:hAnsi="SimSun" w:eastAsia="SimSun" w:cs="SimSun"/>
                <w:sz w:val="26"/>
                <w:szCs w:val="26"/>
                <w:b/>
                <w:bCs/>
                <w:spacing w:val="-3"/>
              </w:rPr>
              <w:t>7</w:t>
            </w:r>
          </w:p>
        </w:tc>
        <w:tc>
          <w:tcPr>
            <w:tcW w:w="2008" w:type="dxa"/>
            <w:vAlign w:val="top"/>
          </w:tcPr>
          <w:p>
            <w:pPr>
              <w:ind w:left="104"/>
              <w:spacing w:before="203" w:line="210" w:lineRule="auto"/>
              <w:rPr>
                <w:rFonts w:ascii="SimSun" w:hAnsi="SimSun" w:eastAsia="SimSun" w:cs="SimSun"/>
                <w:sz w:val="26"/>
                <w:szCs w:val="26"/>
              </w:rPr>
            </w:pPr>
            <w:r>
              <w:rPr>
                <w:rFonts w:ascii="SimSun" w:hAnsi="SimSun" w:eastAsia="SimSun" w:cs="SimSun"/>
                <w:sz w:val="26"/>
                <w:szCs w:val="26"/>
                <w:b/>
                <w:bCs/>
              </w:rPr>
              <w:t>D</w:t>
            </w:r>
            <w:r>
              <w:rPr>
                <w:rFonts w:ascii="SimSun" w:hAnsi="SimSun" w:eastAsia="SimSun" w:cs="SimSun"/>
                <w:sz w:val="26"/>
                <w:szCs w:val="26"/>
                <w:spacing w:val="-67"/>
              </w:rPr>
              <w:t xml:space="preserve"> </w:t>
            </w:r>
            <w:r>
              <w:rPr>
                <w:rFonts w:ascii="SimSun" w:hAnsi="SimSun" w:eastAsia="SimSun" w:cs="SimSun"/>
                <w:sz w:val="26"/>
                <w:szCs w:val="26"/>
                <w:b/>
                <w:bCs/>
              </w:rPr>
              <w:t>LT</w:t>
            </w:r>
            <w:r>
              <w:rPr>
                <w:rFonts w:ascii="SimSun" w:hAnsi="SimSun" w:eastAsia="SimSun" w:cs="SimSun"/>
                <w:sz w:val="26"/>
                <w:szCs w:val="26"/>
                <w:b/>
                <w:bCs/>
                <w:spacing w:val="68"/>
              </w:rPr>
              <w:t>直送</w:t>
            </w:r>
          </w:p>
        </w:tc>
        <w:tc>
          <w:tcPr>
            <w:tcW w:w="6208" w:type="dxa"/>
            <w:vAlign w:val="top"/>
            <w:vMerge w:val="continue"/>
            <w:tcBorders>
              <w:top w:val="nil"/>
              <w:bottom w:val="nil"/>
            </w:tcBorders>
          </w:tcPr>
          <w:p>
            <w:pPr>
              <w:rPr>
                <w:rFonts w:ascii="Arial"/>
                <w:sz w:val="21"/>
              </w:rPr>
            </w:pPr>
            <w:r/>
          </w:p>
        </w:tc>
      </w:tr>
      <w:tr>
        <w:trPr>
          <w:trHeight w:val="509" w:hRule="atLeast"/>
        </w:trPr>
        <w:tc>
          <w:tcPr>
            <w:tcW w:w="1034" w:type="dxa"/>
            <w:vAlign w:val="top"/>
          </w:tcPr>
          <w:p>
            <w:pPr>
              <w:ind w:left="848"/>
              <w:spacing w:before="220" w:line="198" w:lineRule="auto"/>
              <w:rPr>
                <w:rFonts w:ascii="SimSun" w:hAnsi="SimSun" w:eastAsia="SimSun" w:cs="SimSun"/>
                <w:sz w:val="26"/>
                <w:szCs w:val="26"/>
              </w:rPr>
            </w:pPr>
            <w:r>
              <w:rPr>
                <w:rFonts w:ascii="SimSun" w:hAnsi="SimSun" w:eastAsia="SimSun" w:cs="SimSun"/>
                <w:sz w:val="26"/>
                <w:szCs w:val="26"/>
                <w:b/>
                <w:bCs/>
                <w:spacing w:val="-3"/>
              </w:rPr>
              <w:t>8</w:t>
            </w:r>
          </w:p>
        </w:tc>
        <w:tc>
          <w:tcPr>
            <w:tcW w:w="2008" w:type="dxa"/>
            <w:vAlign w:val="top"/>
          </w:tcPr>
          <w:p>
            <w:pPr>
              <w:ind w:left="104"/>
              <w:spacing w:before="203" w:line="210" w:lineRule="auto"/>
              <w:rPr>
                <w:rFonts w:ascii="SimSun" w:hAnsi="SimSun" w:eastAsia="SimSun" w:cs="SimSun"/>
                <w:sz w:val="26"/>
                <w:szCs w:val="26"/>
              </w:rPr>
            </w:pPr>
            <w:r>
              <w:rPr>
                <w:rFonts w:ascii="SimSun" w:hAnsi="SimSun" w:eastAsia="SimSun" w:cs="SimSun"/>
                <w:sz w:val="26"/>
                <w:szCs w:val="26"/>
                <w:b/>
                <w:bCs/>
                <w:spacing w:val="-10"/>
              </w:rPr>
              <w:t>L</w:t>
            </w:r>
            <w:r>
              <w:rPr>
                <w:rFonts w:ascii="SimSun" w:hAnsi="SimSun" w:eastAsia="SimSun" w:cs="SimSun"/>
                <w:sz w:val="26"/>
                <w:szCs w:val="26"/>
                <w:spacing w:val="-52"/>
              </w:rPr>
              <w:t xml:space="preserve"> </w:t>
            </w:r>
            <w:r>
              <w:rPr>
                <w:rFonts w:ascii="SimSun" w:hAnsi="SimSun" w:eastAsia="SimSun" w:cs="SimSun"/>
                <w:sz w:val="26"/>
                <w:szCs w:val="26"/>
                <w:b/>
                <w:bCs/>
                <w:spacing w:val="-10"/>
              </w:rPr>
              <w:t>G</w:t>
            </w:r>
            <w:r>
              <w:rPr>
                <w:rFonts w:ascii="SimSun" w:hAnsi="SimSun" w:eastAsia="SimSun" w:cs="SimSun"/>
                <w:sz w:val="26"/>
                <w:szCs w:val="26"/>
                <w:spacing w:val="-47"/>
              </w:rPr>
              <w:t xml:space="preserve"> </w:t>
            </w:r>
            <w:r>
              <w:rPr>
                <w:rFonts w:ascii="SimSun" w:hAnsi="SimSun" w:eastAsia="SimSun" w:cs="SimSun"/>
                <w:sz w:val="26"/>
                <w:szCs w:val="26"/>
                <w:b/>
                <w:bCs/>
                <w:spacing w:val="-10"/>
              </w:rPr>
              <w:t>直</w:t>
            </w:r>
            <w:r>
              <w:rPr>
                <w:rFonts w:ascii="SimSun" w:hAnsi="SimSun" w:eastAsia="SimSun" w:cs="SimSun"/>
                <w:sz w:val="26"/>
                <w:szCs w:val="26"/>
                <w:spacing w:val="-52"/>
              </w:rPr>
              <w:t xml:space="preserve"> </w:t>
            </w:r>
            <w:r>
              <w:rPr>
                <w:rFonts w:ascii="SimSun" w:hAnsi="SimSun" w:eastAsia="SimSun" w:cs="SimSun"/>
                <w:sz w:val="26"/>
                <w:szCs w:val="26"/>
                <w:b/>
                <w:bCs/>
                <w:spacing w:val="-10"/>
              </w:rPr>
              <w:t>送</w:t>
            </w:r>
          </w:p>
        </w:tc>
        <w:tc>
          <w:tcPr>
            <w:tcW w:w="6208" w:type="dxa"/>
            <w:vAlign w:val="top"/>
            <w:vMerge w:val="continue"/>
            <w:tcBorders>
              <w:top w:val="nil"/>
              <w:bottom w:val="nil"/>
            </w:tcBorders>
          </w:tcPr>
          <w:p>
            <w:pPr>
              <w:rPr>
                <w:rFonts w:ascii="Arial"/>
                <w:sz w:val="21"/>
              </w:rPr>
            </w:pPr>
            <w:r/>
          </w:p>
        </w:tc>
      </w:tr>
      <w:tr>
        <w:trPr>
          <w:trHeight w:val="509" w:hRule="atLeast"/>
        </w:trPr>
        <w:tc>
          <w:tcPr>
            <w:tcW w:w="1034" w:type="dxa"/>
            <w:vAlign w:val="top"/>
          </w:tcPr>
          <w:p>
            <w:pPr>
              <w:ind w:right="45"/>
              <w:spacing w:before="160"/>
              <w:jc w:val="right"/>
              <w:rPr>
                <w:rFonts w:ascii="SimSun" w:hAnsi="SimSun" w:eastAsia="SimSun" w:cs="SimSun"/>
                <w:sz w:val="26"/>
                <w:szCs w:val="26"/>
              </w:rPr>
            </w:pPr>
            <w:r>
              <w:rPr>
                <w:rFonts w:ascii="SimSun" w:hAnsi="SimSun" w:eastAsia="SimSun" w:cs="SimSun"/>
                <w:sz w:val="26"/>
                <w:szCs w:val="26"/>
                <w:b/>
                <w:bCs/>
                <w:spacing w:val="-3"/>
              </w:rPr>
              <w:t>9</w:t>
            </w:r>
          </w:p>
        </w:tc>
        <w:tc>
          <w:tcPr>
            <w:tcW w:w="2008" w:type="dxa"/>
            <w:vAlign w:val="top"/>
          </w:tcPr>
          <w:p>
            <w:pPr>
              <w:ind w:left="104"/>
              <w:spacing w:before="144" w:line="228" w:lineRule="auto"/>
              <w:rPr>
                <w:rFonts w:ascii="SimSun" w:hAnsi="SimSun" w:eastAsia="SimSun" w:cs="SimSun"/>
                <w:sz w:val="26"/>
                <w:szCs w:val="26"/>
              </w:rPr>
            </w:pPr>
            <w:r>
              <w:rPr>
                <w:rFonts w:ascii="SimSun" w:hAnsi="SimSun" w:eastAsia="SimSun" w:cs="SimSun"/>
                <w:sz w:val="26"/>
                <w:szCs w:val="26"/>
                <w:b/>
                <w:bCs/>
                <w:spacing w:val="-5"/>
              </w:rPr>
              <w:t>LT直送</w:t>
            </w:r>
          </w:p>
        </w:tc>
        <w:tc>
          <w:tcPr>
            <w:tcW w:w="6208" w:type="dxa"/>
            <w:vAlign w:val="top"/>
            <w:vMerge w:val="continue"/>
            <w:tcBorders>
              <w:top w:val="nil"/>
              <w:bottom w:val="nil"/>
            </w:tcBorders>
          </w:tcPr>
          <w:p>
            <w:pPr>
              <w:rPr>
                <w:rFonts w:ascii="Arial"/>
                <w:sz w:val="21"/>
              </w:rPr>
            </w:pPr>
            <w:r/>
          </w:p>
        </w:tc>
      </w:tr>
      <w:tr>
        <w:trPr>
          <w:trHeight w:val="499" w:hRule="atLeast"/>
        </w:trPr>
        <w:tc>
          <w:tcPr>
            <w:tcW w:w="1034" w:type="dxa"/>
            <w:vAlign w:val="top"/>
          </w:tcPr>
          <w:p>
            <w:pPr>
              <w:ind w:left="718"/>
              <w:spacing w:before="242" w:line="175" w:lineRule="auto"/>
              <w:rPr>
                <w:rFonts w:ascii="SimSun" w:hAnsi="SimSun" w:eastAsia="SimSun" w:cs="SimSun"/>
                <w:sz w:val="26"/>
                <w:szCs w:val="26"/>
              </w:rPr>
            </w:pPr>
            <w:r>
              <w:rPr>
                <w:rFonts w:ascii="SimSun" w:hAnsi="SimSun" w:eastAsia="SimSun" w:cs="SimSun"/>
                <w:sz w:val="26"/>
                <w:szCs w:val="26"/>
                <w:b/>
                <w:bCs/>
                <w:spacing w:val="-11"/>
              </w:rPr>
              <w:t>10</w:t>
            </w:r>
          </w:p>
        </w:tc>
        <w:tc>
          <w:tcPr>
            <w:tcW w:w="2008" w:type="dxa"/>
            <w:vAlign w:val="top"/>
          </w:tcPr>
          <w:p>
            <w:pPr>
              <w:ind w:left="104"/>
              <w:spacing w:before="203" w:line="203" w:lineRule="auto"/>
              <w:rPr>
                <w:rFonts w:ascii="SimSun" w:hAnsi="SimSun" w:eastAsia="SimSun" w:cs="SimSun"/>
                <w:sz w:val="26"/>
                <w:szCs w:val="26"/>
              </w:rPr>
            </w:pPr>
            <w:r>
              <w:rPr>
                <w:rFonts w:ascii="SimSun" w:hAnsi="SimSun" w:eastAsia="SimSun" w:cs="SimSun"/>
                <w:sz w:val="26"/>
                <w:szCs w:val="26"/>
                <w:b/>
                <w:bCs/>
                <w:spacing w:val="-9"/>
              </w:rPr>
              <w:t>L</w:t>
            </w:r>
            <w:r>
              <w:rPr>
                <w:rFonts w:ascii="SimSun" w:hAnsi="SimSun" w:eastAsia="SimSun" w:cs="SimSun"/>
                <w:sz w:val="26"/>
                <w:szCs w:val="26"/>
                <w:spacing w:val="-60"/>
              </w:rPr>
              <w:t xml:space="preserve"> </w:t>
            </w:r>
            <w:r>
              <w:rPr>
                <w:rFonts w:ascii="SimSun" w:hAnsi="SimSun" w:eastAsia="SimSun" w:cs="SimSun"/>
                <w:sz w:val="26"/>
                <w:szCs w:val="26"/>
                <w:b/>
                <w:bCs/>
                <w:spacing w:val="-9"/>
              </w:rPr>
              <w:t>T</w:t>
            </w:r>
            <w:r>
              <w:rPr>
                <w:rFonts w:ascii="SimSun" w:hAnsi="SimSun" w:eastAsia="SimSun" w:cs="SimSun"/>
                <w:sz w:val="26"/>
                <w:szCs w:val="26"/>
                <w:spacing w:val="-57"/>
              </w:rPr>
              <w:t xml:space="preserve"> </w:t>
            </w:r>
            <w:r>
              <w:rPr>
                <w:rFonts w:ascii="SimSun" w:hAnsi="SimSun" w:eastAsia="SimSun" w:cs="SimSun"/>
                <w:sz w:val="26"/>
                <w:szCs w:val="26"/>
                <w:b/>
                <w:bCs/>
                <w:spacing w:val="-9"/>
              </w:rPr>
              <w:t>横</w:t>
            </w:r>
            <w:r>
              <w:rPr>
                <w:rFonts w:ascii="SimSun" w:hAnsi="SimSun" w:eastAsia="SimSun" w:cs="SimSun"/>
                <w:sz w:val="26"/>
                <w:szCs w:val="26"/>
                <w:spacing w:val="-58"/>
              </w:rPr>
              <w:t xml:space="preserve"> </w:t>
            </w:r>
            <w:r>
              <w:rPr>
                <w:rFonts w:ascii="SimSun" w:hAnsi="SimSun" w:eastAsia="SimSun" w:cs="SimSun"/>
                <w:sz w:val="26"/>
                <w:szCs w:val="26"/>
                <w:b/>
                <w:bCs/>
                <w:spacing w:val="-9"/>
              </w:rPr>
              <w:t>送</w:t>
            </w:r>
          </w:p>
        </w:tc>
        <w:tc>
          <w:tcPr>
            <w:tcW w:w="6208" w:type="dxa"/>
            <w:vAlign w:val="top"/>
            <w:vMerge w:val="continue"/>
            <w:tcBorders>
              <w:top w:val="nil"/>
              <w:bottom w:val="nil"/>
            </w:tcBorders>
          </w:tcPr>
          <w:p>
            <w:pPr>
              <w:rPr>
                <w:rFonts w:ascii="Arial"/>
                <w:sz w:val="21"/>
              </w:rPr>
            </w:pPr>
            <w:r/>
          </w:p>
        </w:tc>
      </w:tr>
      <w:tr>
        <w:trPr>
          <w:trHeight w:val="509" w:hRule="atLeast"/>
        </w:trPr>
        <w:tc>
          <w:tcPr>
            <w:tcW w:w="1034" w:type="dxa"/>
            <w:vAlign w:val="top"/>
          </w:tcPr>
          <w:p>
            <w:pPr>
              <w:ind w:left="718"/>
              <w:spacing w:before="244" w:line="181" w:lineRule="auto"/>
              <w:rPr>
                <w:rFonts w:ascii="SimSun" w:hAnsi="SimSun" w:eastAsia="SimSun" w:cs="SimSun"/>
                <w:sz w:val="26"/>
                <w:szCs w:val="26"/>
              </w:rPr>
            </w:pPr>
            <w:r>
              <w:rPr>
                <w:rFonts w:ascii="SimSun" w:hAnsi="SimSun" w:eastAsia="SimSun" w:cs="SimSun"/>
                <w:sz w:val="26"/>
                <w:szCs w:val="26"/>
                <w:b/>
                <w:bCs/>
                <w:spacing w:val="-11"/>
              </w:rPr>
              <w:t>11</w:t>
            </w:r>
          </w:p>
        </w:tc>
        <w:tc>
          <w:tcPr>
            <w:tcW w:w="2008" w:type="dxa"/>
            <w:vAlign w:val="top"/>
          </w:tcPr>
          <w:p>
            <w:pPr>
              <w:ind w:left="104"/>
              <w:spacing w:before="242" w:line="182" w:lineRule="auto"/>
              <w:rPr>
                <w:rFonts w:ascii="SimSun" w:hAnsi="SimSun" w:eastAsia="SimSun" w:cs="SimSun"/>
                <w:sz w:val="26"/>
                <w:szCs w:val="26"/>
              </w:rPr>
            </w:pPr>
            <w:r>
              <w:rPr>
                <w:rFonts w:ascii="SimSun" w:hAnsi="SimSun" w:eastAsia="SimSun" w:cs="SimSun"/>
                <w:sz w:val="26"/>
                <w:szCs w:val="26"/>
                <w:b/>
                <w:bCs/>
                <w:spacing w:val="-8"/>
              </w:rPr>
              <w:t>12*18</w:t>
            </w:r>
          </w:p>
        </w:tc>
        <w:tc>
          <w:tcPr>
            <w:tcW w:w="6208" w:type="dxa"/>
            <w:vAlign w:val="top"/>
            <w:vMerge w:val="continue"/>
            <w:tcBorders>
              <w:top w:val="nil"/>
              <w:bottom w:val="nil"/>
            </w:tcBorders>
          </w:tcPr>
          <w:p>
            <w:pPr>
              <w:rPr>
                <w:rFonts w:ascii="Arial"/>
                <w:sz w:val="21"/>
              </w:rPr>
            </w:pPr>
            <w:r/>
          </w:p>
        </w:tc>
      </w:tr>
      <w:tr>
        <w:trPr>
          <w:trHeight w:val="514" w:hRule="atLeast"/>
        </w:trPr>
        <w:tc>
          <w:tcPr>
            <w:tcW w:w="1034" w:type="dxa"/>
            <w:vAlign w:val="top"/>
          </w:tcPr>
          <w:p>
            <w:pPr>
              <w:ind w:left="718"/>
              <w:spacing w:before="256" w:line="176" w:lineRule="auto"/>
              <w:rPr>
                <w:rFonts w:ascii="SimSun" w:hAnsi="SimSun" w:eastAsia="SimSun" w:cs="SimSun"/>
                <w:sz w:val="26"/>
                <w:szCs w:val="26"/>
              </w:rPr>
            </w:pPr>
            <w:r>
              <w:rPr>
                <w:rFonts w:ascii="SimSun" w:hAnsi="SimSun" w:eastAsia="SimSun" w:cs="SimSun"/>
                <w:sz w:val="26"/>
                <w:szCs w:val="26"/>
                <w:b/>
                <w:bCs/>
                <w:spacing w:val="-11"/>
              </w:rPr>
              <w:t>12</w:t>
            </w:r>
          </w:p>
        </w:tc>
        <w:tc>
          <w:tcPr>
            <w:tcW w:w="2008" w:type="dxa"/>
            <w:vAlign w:val="top"/>
          </w:tcPr>
          <w:p>
            <w:pPr>
              <w:ind w:left="104"/>
              <w:spacing w:before="187" w:line="221" w:lineRule="auto"/>
              <w:rPr>
                <w:rFonts w:ascii="SimSun" w:hAnsi="SimSun" w:eastAsia="SimSun" w:cs="SimSun"/>
                <w:sz w:val="26"/>
                <w:szCs w:val="26"/>
              </w:rPr>
            </w:pPr>
            <w:r>
              <w:rPr>
                <w:rFonts w:ascii="SimSun" w:hAnsi="SimSun" w:eastAsia="SimSun" w:cs="SimSun"/>
                <w:sz w:val="26"/>
                <w:szCs w:val="26"/>
                <w:b/>
                <w:bCs/>
                <w:spacing w:val="3"/>
              </w:rPr>
              <w:t>其它</w:t>
            </w:r>
          </w:p>
        </w:tc>
        <w:tc>
          <w:tcPr>
            <w:tcW w:w="6208" w:type="dxa"/>
            <w:vAlign w:val="top"/>
            <w:vMerge w:val="continue"/>
            <w:tcBorders>
              <w:top w:val="nil"/>
            </w:tcBorders>
          </w:tcPr>
          <w:p>
            <w:pPr>
              <w:rPr>
                <w:rFonts w:ascii="Arial"/>
                <w:sz w:val="21"/>
              </w:rPr>
            </w:pPr>
            <w:r/>
          </w:p>
        </w:tc>
      </w:tr>
    </w:tbl>
    <w:p>
      <w:pPr>
        <w:spacing w:before="3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16"/>
      </w:tblGrid>
      <w:tr>
        <w:trPr>
          <w:trHeight w:val="501" w:hRule="atLeast"/>
        </w:trPr>
        <w:tc>
          <w:tcPr>
            <w:tcW w:w="1044" w:type="dxa"/>
            <w:vAlign w:val="top"/>
          </w:tcPr>
          <w:p>
            <w:pPr>
              <w:ind w:left="75"/>
              <w:spacing w:before="166"/>
              <w:rPr>
                <w:rFonts w:ascii="SimSun" w:hAnsi="SimSun" w:eastAsia="SimSun" w:cs="SimSun"/>
                <w:sz w:val="23"/>
                <w:szCs w:val="23"/>
              </w:rPr>
            </w:pPr>
            <w:r>
              <w:rPr>
                <w:rFonts w:ascii="SimSun" w:hAnsi="SimSun" w:eastAsia="SimSun" w:cs="SimSun"/>
                <w:sz w:val="23"/>
                <w:szCs w:val="23"/>
                <w:spacing w:val="-3"/>
              </w:rPr>
              <w:t>6105</w:t>
            </w:r>
          </w:p>
        </w:tc>
        <w:tc>
          <w:tcPr>
            <w:tcW w:w="8216" w:type="dxa"/>
            <w:vAlign w:val="top"/>
          </w:tcPr>
          <w:p>
            <w:pPr>
              <w:ind w:left="111"/>
              <w:spacing w:before="143" w:line="219" w:lineRule="auto"/>
              <w:rPr>
                <w:rFonts w:ascii="SimSun" w:hAnsi="SimSun" w:eastAsia="SimSun" w:cs="SimSun"/>
                <w:sz w:val="23"/>
                <w:szCs w:val="23"/>
              </w:rPr>
            </w:pPr>
            <w:r>
              <w:rPr>
                <w:rFonts w:ascii="SimSun" w:hAnsi="SimSun" w:eastAsia="SimSun" w:cs="SimSun"/>
                <w:sz w:val="23"/>
                <w:szCs w:val="23"/>
                <w:spacing w:val="2"/>
              </w:rPr>
              <w:t>齐纸机栏板微调</w:t>
            </w:r>
          </w:p>
        </w:tc>
      </w:tr>
      <w:tr>
        <w:trPr>
          <w:trHeight w:val="818" w:hRule="atLeast"/>
        </w:trPr>
        <w:tc>
          <w:tcPr>
            <w:tcW w:w="1044" w:type="dxa"/>
            <w:vAlign w:val="top"/>
          </w:tcPr>
          <w:p>
            <w:pPr>
              <w:rPr>
                <w:rFonts w:ascii="Arial"/>
                <w:sz w:val="21"/>
              </w:rPr>
            </w:pPr>
            <w:r/>
          </w:p>
        </w:tc>
        <w:tc>
          <w:tcPr>
            <w:tcW w:w="8216" w:type="dxa"/>
            <w:vAlign w:val="top"/>
          </w:tcPr>
          <w:p>
            <w:pPr>
              <w:ind w:left="111" w:right="494"/>
              <w:spacing w:before="141" w:line="261" w:lineRule="auto"/>
              <w:rPr>
                <w:rFonts w:ascii="SimSun" w:hAnsi="SimSun" w:eastAsia="SimSun" w:cs="SimSun"/>
                <w:sz w:val="23"/>
                <w:szCs w:val="23"/>
              </w:rPr>
            </w:pPr>
            <w:r>
              <w:rPr>
                <w:rFonts w:ascii="SimSun" w:hAnsi="SimSun" w:eastAsia="SimSun" w:cs="SimSun"/>
                <w:sz w:val="23"/>
                <w:szCs w:val="23"/>
              </w:rPr>
              <w:t>此SP可调整齐纸机栏板与最终加工器装订纸盘上纸堆两侧之间的距离。垂直</w:t>
            </w:r>
            <w:r>
              <w:rPr>
                <w:rFonts w:ascii="SimSun" w:hAnsi="SimSun" w:eastAsia="SimSun" w:cs="SimSun"/>
                <w:sz w:val="23"/>
                <w:szCs w:val="23"/>
                <w:spacing w:val="9"/>
              </w:rPr>
              <w:t xml:space="preserve"> </w:t>
            </w:r>
            <w:r>
              <w:rPr>
                <w:rFonts w:ascii="SimSun" w:hAnsi="SimSun" w:eastAsia="SimSun" w:cs="SimSun"/>
                <w:sz w:val="23"/>
                <w:szCs w:val="23"/>
              </w:rPr>
              <w:t>于送纸方向进行调整。</w:t>
            </w:r>
          </w:p>
        </w:tc>
      </w:tr>
    </w:tbl>
    <w:p>
      <w:pPr>
        <w:rPr>
          <w:rFonts w:ascii="Arial"/>
          <w:sz w:val="21"/>
        </w:rPr>
      </w:pPr>
      <w:r/>
    </w:p>
    <w:p>
      <w:pPr>
        <w:sectPr>
          <w:headerReference w:type="default" r:id="rId693"/>
          <w:footerReference w:type="default" r:id="rId694"/>
          <w:pgSz w:w="11900" w:h="16840"/>
          <w:pgMar w:top="1427" w:right="19" w:bottom="795" w:left="1289" w:header="1039" w:footer="633" w:gutter="0"/>
        </w:sectPr>
        <w:rPr>
          <w:rFonts w:ascii="Arial" w:hAnsi="Arial" w:eastAsia="Arial" w:cs="Arial"/>
          <w:sz w:val="21"/>
          <w:szCs w:val="21"/>
        </w:rPr>
      </w:pPr>
    </w:p>
    <w:p>
      <w:pPr>
        <w:spacing w:before="62"/>
        <w:rPr/>
      </w:pPr>
      <w:r>
        <w:pict>
          <v:shape id="_x0000_s698" style="position:absolute;margin-left:0.4998pt;margin-top:240.997pt;mso-position-vertical-relative:page;mso-position-horizontal-relative:page;width:49.5pt;height:26.55pt;z-index:254044160;" o:allowincell="f" fillcolor="#6A6B6D" filled="true" stroked="false" type="#_x0000_t202">
            <v:fill on="true"/>
            <v:stroke on="false"/>
            <v:path/>
            <v:imagedata o:title=""/>
            <o:lock v:ext="edit" aspectratio="false"/>
            <v:textbox inset="0mm,0mm,0mm,0mm">
              <w:txbxContent>
                <w:p>
                  <w:pPr>
                    <w:ind w:left="52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62"/>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54"/>
        <w:gridCol w:w="2527"/>
        <w:gridCol w:w="5689"/>
      </w:tblGrid>
      <w:tr>
        <w:trPr>
          <w:trHeight w:val="505" w:hRule="atLeast"/>
        </w:trPr>
        <w:tc>
          <w:tcPr>
            <w:tcW w:w="1054" w:type="dxa"/>
            <w:vAlign w:val="top"/>
          </w:tcPr>
          <w:p>
            <w:pPr>
              <w:ind w:left="815"/>
              <w:spacing w:before="160" w:line="241" w:lineRule="auto"/>
              <w:rPr>
                <w:rFonts w:ascii="SimSun" w:hAnsi="SimSun" w:eastAsia="SimSun" w:cs="SimSun"/>
                <w:sz w:val="25"/>
                <w:szCs w:val="25"/>
              </w:rPr>
            </w:pPr>
            <w:r>
              <w:rPr>
                <w:rFonts w:ascii="SimSun" w:hAnsi="SimSun" w:eastAsia="SimSun" w:cs="SimSun"/>
                <w:sz w:val="25"/>
                <w:szCs w:val="25"/>
              </w:rPr>
              <w:t>1</w:t>
            </w:r>
          </w:p>
        </w:tc>
        <w:tc>
          <w:tcPr>
            <w:tcW w:w="2527" w:type="dxa"/>
            <w:vAlign w:val="top"/>
          </w:tcPr>
          <w:p>
            <w:pPr>
              <w:ind w:left="81"/>
              <w:spacing w:before="146" w:line="228" w:lineRule="auto"/>
              <w:rPr>
                <w:rFonts w:ascii="SimSun" w:hAnsi="SimSun" w:eastAsia="SimSun" w:cs="SimSun"/>
                <w:sz w:val="25"/>
                <w:szCs w:val="25"/>
              </w:rPr>
            </w:pPr>
            <w:r>
              <w:rPr>
                <w:rFonts w:ascii="SimSun" w:hAnsi="SimSun" w:eastAsia="SimSun" w:cs="SimSun"/>
                <w:sz w:val="25"/>
                <w:szCs w:val="25"/>
                <w:spacing w:val="-1"/>
              </w:rPr>
              <w:t>A3直送</w:t>
            </w:r>
          </w:p>
        </w:tc>
        <w:tc>
          <w:tcPr>
            <w:tcW w:w="5689" w:type="dxa"/>
            <w:vAlign w:val="top"/>
            <w:vMerge w:val="restart"/>
            <w:tcBorders>
              <w:bottom w:val="nil"/>
            </w:tcBorders>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ind w:left="84"/>
              <w:spacing w:before="82" w:line="224" w:lineRule="auto"/>
              <w:rPr>
                <w:rFonts w:ascii="SimSun" w:hAnsi="SimSun" w:eastAsia="SimSun" w:cs="SimSun"/>
                <w:sz w:val="25"/>
                <w:szCs w:val="25"/>
              </w:rPr>
            </w:pPr>
            <w:r>
              <w:rPr>
                <w:rFonts w:ascii="SimSun" w:hAnsi="SimSun" w:eastAsia="SimSun" w:cs="SimSun"/>
                <w:sz w:val="25"/>
                <w:szCs w:val="25"/>
                <w:spacing w:val="2"/>
              </w:rPr>
              <w:t>[-1.5至+1.5/0/0.5 </w:t>
            </w:r>
            <w:r>
              <w:rPr>
                <w:rFonts w:ascii="SimSun" w:hAnsi="SimSun" w:eastAsia="SimSun" w:cs="SimSun"/>
                <w:sz w:val="25"/>
                <w:szCs w:val="25"/>
              </w:rPr>
              <w:t>mm</w:t>
            </w:r>
            <w:r>
              <w:rPr>
                <w:rFonts w:ascii="SimSun" w:hAnsi="SimSun" w:eastAsia="SimSun" w:cs="SimSun"/>
                <w:sz w:val="25"/>
                <w:szCs w:val="25"/>
                <w:spacing w:val="2"/>
              </w:rPr>
              <w:t>]</w:t>
            </w:r>
          </w:p>
          <w:p>
            <w:pPr>
              <w:ind w:left="84"/>
              <w:spacing w:before="97" w:line="219" w:lineRule="auto"/>
              <w:rPr>
                <w:rFonts w:ascii="SimSun" w:hAnsi="SimSun" w:eastAsia="SimSun" w:cs="SimSun"/>
                <w:sz w:val="25"/>
                <w:szCs w:val="25"/>
              </w:rPr>
            </w:pPr>
            <w:r>
              <w:rPr>
                <w:rFonts w:ascii="SimSun" w:hAnsi="SimSun" w:eastAsia="SimSun" w:cs="SimSun"/>
                <w:sz w:val="25"/>
                <w:szCs w:val="25"/>
              </w:rPr>
              <w:t>+值：增加齐纸机栏板与纸堆两侧之间的距离。</w:t>
            </w:r>
          </w:p>
          <w:p>
            <w:pPr>
              <w:ind w:left="84"/>
              <w:spacing w:before="103" w:line="219" w:lineRule="auto"/>
              <w:rPr>
                <w:rFonts w:ascii="SimSun" w:hAnsi="SimSun" w:eastAsia="SimSun" w:cs="SimSun"/>
                <w:sz w:val="25"/>
                <w:szCs w:val="25"/>
              </w:rPr>
            </w:pPr>
            <w:r>
              <w:rPr>
                <w:rFonts w:ascii="SimSun" w:hAnsi="SimSun" w:eastAsia="SimSun" w:cs="SimSun"/>
                <w:sz w:val="25"/>
                <w:szCs w:val="25"/>
              </w:rPr>
              <w:t>-值：减小齐纸机栏板和纸堆边之间的间距。</w:t>
            </w:r>
          </w:p>
        </w:tc>
      </w:tr>
      <w:tr>
        <w:trPr>
          <w:trHeight w:val="519" w:hRule="atLeast"/>
        </w:trPr>
        <w:tc>
          <w:tcPr>
            <w:tcW w:w="1054" w:type="dxa"/>
            <w:vAlign w:val="top"/>
          </w:tcPr>
          <w:p>
            <w:pPr>
              <w:ind w:left="815"/>
              <w:spacing w:before="165" w:line="241" w:lineRule="auto"/>
              <w:rPr>
                <w:rFonts w:ascii="SimSun" w:hAnsi="SimSun" w:eastAsia="SimSun" w:cs="SimSun"/>
                <w:sz w:val="25"/>
                <w:szCs w:val="25"/>
              </w:rPr>
            </w:pPr>
            <w:r>
              <w:rPr>
                <w:rFonts w:ascii="SimSun" w:hAnsi="SimSun" w:eastAsia="SimSun" w:cs="SimSun"/>
                <w:sz w:val="25"/>
                <w:szCs w:val="25"/>
              </w:rPr>
              <w:t>2</w:t>
            </w:r>
          </w:p>
        </w:tc>
        <w:tc>
          <w:tcPr>
            <w:tcW w:w="2527" w:type="dxa"/>
            <w:vAlign w:val="top"/>
          </w:tcPr>
          <w:p>
            <w:pPr>
              <w:ind w:left="81"/>
              <w:spacing w:before="151" w:line="228" w:lineRule="auto"/>
              <w:rPr>
                <w:rFonts w:ascii="SimSun" w:hAnsi="SimSun" w:eastAsia="SimSun" w:cs="SimSun"/>
                <w:sz w:val="25"/>
                <w:szCs w:val="25"/>
              </w:rPr>
            </w:pPr>
            <w:r>
              <w:rPr>
                <w:rFonts w:ascii="SimSun" w:hAnsi="SimSun" w:eastAsia="SimSun" w:cs="SimSun"/>
                <w:sz w:val="25"/>
                <w:szCs w:val="25"/>
                <w:spacing w:val="-1"/>
              </w:rPr>
              <w:t>B4直送</w:t>
            </w:r>
          </w:p>
        </w:tc>
        <w:tc>
          <w:tcPr>
            <w:tcW w:w="5689" w:type="dxa"/>
            <w:vAlign w:val="top"/>
            <w:vMerge w:val="continue"/>
            <w:tcBorders>
              <w:top w:val="nil"/>
              <w:bottom w:val="nil"/>
            </w:tcBorders>
          </w:tcPr>
          <w:p>
            <w:pPr>
              <w:rPr>
                <w:rFonts w:ascii="Arial"/>
                <w:sz w:val="21"/>
              </w:rPr>
            </w:pPr>
            <w:r/>
          </w:p>
        </w:tc>
      </w:tr>
      <w:tr>
        <w:trPr>
          <w:trHeight w:val="509" w:hRule="atLeast"/>
        </w:trPr>
        <w:tc>
          <w:tcPr>
            <w:tcW w:w="1054" w:type="dxa"/>
            <w:vAlign w:val="top"/>
          </w:tcPr>
          <w:p>
            <w:pPr>
              <w:ind w:left="815"/>
              <w:spacing w:before="155"/>
              <w:rPr>
                <w:rFonts w:ascii="SimSun" w:hAnsi="SimSun" w:eastAsia="SimSun" w:cs="SimSun"/>
                <w:sz w:val="25"/>
                <w:szCs w:val="25"/>
              </w:rPr>
            </w:pPr>
            <w:r>
              <w:rPr>
                <w:rFonts w:ascii="SimSun" w:hAnsi="SimSun" w:eastAsia="SimSun" w:cs="SimSun"/>
                <w:sz w:val="25"/>
                <w:szCs w:val="25"/>
              </w:rPr>
              <w:t>3</w:t>
            </w:r>
          </w:p>
        </w:tc>
        <w:tc>
          <w:tcPr>
            <w:tcW w:w="2527" w:type="dxa"/>
            <w:vAlign w:val="top"/>
          </w:tcPr>
          <w:p>
            <w:pPr>
              <w:ind w:left="81"/>
              <w:spacing w:before="142" w:line="228" w:lineRule="auto"/>
              <w:rPr>
                <w:rFonts w:ascii="SimSun" w:hAnsi="SimSun" w:eastAsia="SimSun" w:cs="SimSun"/>
                <w:sz w:val="25"/>
                <w:szCs w:val="25"/>
              </w:rPr>
            </w:pPr>
            <w:r>
              <w:rPr>
                <w:rFonts w:ascii="SimSun" w:hAnsi="SimSun" w:eastAsia="SimSun" w:cs="SimSun"/>
                <w:sz w:val="25"/>
                <w:szCs w:val="25"/>
                <w:spacing w:val="-1"/>
              </w:rPr>
              <w:t>A4直送</w:t>
            </w:r>
          </w:p>
        </w:tc>
        <w:tc>
          <w:tcPr>
            <w:tcW w:w="5689" w:type="dxa"/>
            <w:vAlign w:val="top"/>
            <w:vMerge w:val="continue"/>
            <w:tcBorders>
              <w:top w:val="nil"/>
              <w:bottom w:val="nil"/>
            </w:tcBorders>
          </w:tcPr>
          <w:p>
            <w:pPr>
              <w:rPr>
                <w:rFonts w:ascii="Arial"/>
                <w:sz w:val="21"/>
              </w:rPr>
            </w:pPr>
            <w:r/>
          </w:p>
        </w:tc>
      </w:tr>
      <w:tr>
        <w:trPr>
          <w:trHeight w:val="499" w:hRule="atLeast"/>
        </w:trPr>
        <w:tc>
          <w:tcPr>
            <w:tcW w:w="1054" w:type="dxa"/>
            <w:vAlign w:val="top"/>
          </w:tcPr>
          <w:p>
            <w:pPr>
              <w:ind w:left="815"/>
              <w:spacing w:before="157" w:line="241" w:lineRule="auto"/>
              <w:rPr>
                <w:rFonts w:ascii="SimSun" w:hAnsi="SimSun" w:eastAsia="SimSun" w:cs="SimSun"/>
                <w:sz w:val="25"/>
                <w:szCs w:val="25"/>
              </w:rPr>
            </w:pPr>
            <w:r>
              <w:rPr>
                <w:rFonts w:ascii="SimSun" w:hAnsi="SimSun" w:eastAsia="SimSun" w:cs="SimSun"/>
                <w:sz w:val="25"/>
                <w:szCs w:val="25"/>
              </w:rPr>
              <w:t>4</w:t>
            </w:r>
          </w:p>
        </w:tc>
        <w:tc>
          <w:tcPr>
            <w:tcW w:w="2527" w:type="dxa"/>
            <w:vAlign w:val="top"/>
          </w:tcPr>
          <w:p>
            <w:pPr>
              <w:ind w:left="81"/>
              <w:spacing w:before="132" w:line="219" w:lineRule="auto"/>
              <w:rPr>
                <w:rFonts w:ascii="SimSun" w:hAnsi="SimSun" w:eastAsia="SimSun" w:cs="SimSun"/>
                <w:sz w:val="25"/>
                <w:szCs w:val="25"/>
              </w:rPr>
            </w:pPr>
            <w:r>
              <w:rPr>
                <w:rFonts w:ascii="SimSun" w:hAnsi="SimSun" w:eastAsia="SimSun" w:cs="SimSun"/>
                <w:sz w:val="25"/>
                <w:szCs w:val="25"/>
                <w:spacing w:val="-1"/>
              </w:rPr>
              <w:t>A4横送</w:t>
            </w:r>
          </w:p>
        </w:tc>
        <w:tc>
          <w:tcPr>
            <w:tcW w:w="5689" w:type="dxa"/>
            <w:vAlign w:val="top"/>
            <w:vMerge w:val="continue"/>
            <w:tcBorders>
              <w:top w:val="nil"/>
              <w:bottom w:val="nil"/>
            </w:tcBorders>
          </w:tcPr>
          <w:p>
            <w:pPr>
              <w:rPr>
                <w:rFonts w:ascii="Arial"/>
                <w:sz w:val="21"/>
              </w:rPr>
            </w:pPr>
            <w:r/>
          </w:p>
        </w:tc>
      </w:tr>
      <w:tr>
        <w:trPr>
          <w:trHeight w:val="500" w:hRule="atLeast"/>
        </w:trPr>
        <w:tc>
          <w:tcPr>
            <w:tcW w:w="1054" w:type="dxa"/>
            <w:vAlign w:val="top"/>
          </w:tcPr>
          <w:p>
            <w:pPr>
              <w:ind w:left="815"/>
              <w:spacing w:before="157"/>
              <w:rPr>
                <w:rFonts w:ascii="SimSun" w:hAnsi="SimSun" w:eastAsia="SimSun" w:cs="SimSun"/>
                <w:sz w:val="25"/>
                <w:szCs w:val="25"/>
              </w:rPr>
            </w:pPr>
            <w:r>
              <w:rPr>
                <w:rFonts w:ascii="SimSun" w:hAnsi="SimSun" w:eastAsia="SimSun" w:cs="SimSun"/>
                <w:sz w:val="25"/>
                <w:szCs w:val="25"/>
              </w:rPr>
              <w:t>5</w:t>
            </w:r>
          </w:p>
        </w:tc>
        <w:tc>
          <w:tcPr>
            <w:tcW w:w="2527" w:type="dxa"/>
            <w:vAlign w:val="top"/>
          </w:tcPr>
          <w:p>
            <w:pPr>
              <w:ind w:left="81"/>
              <w:spacing w:before="144" w:line="228" w:lineRule="auto"/>
              <w:rPr>
                <w:rFonts w:ascii="SimSun" w:hAnsi="SimSun" w:eastAsia="SimSun" w:cs="SimSun"/>
                <w:sz w:val="25"/>
                <w:szCs w:val="25"/>
              </w:rPr>
            </w:pPr>
            <w:r>
              <w:rPr>
                <w:rFonts w:ascii="SimSun" w:hAnsi="SimSun" w:eastAsia="SimSun" w:cs="SimSun"/>
                <w:sz w:val="25"/>
                <w:szCs w:val="25"/>
                <w:spacing w:val="-1"/>
              </w:rPr>
              <w:t>B5直送</w:t>
            </w:r>
          </w:p>
        </w:tc>
        <w:tc>
          <w:tcPr>
            <w:tcW w:w="5689" w:type="dxa"/>
            <w:vAlign w:val="top"/>
            <w:vMerge w:val="continue"/>
            <w:tcBorders>
              <w:top w:val="nil"/>
              <w:bottom w:val="nil"/>
            </w:tcBorders>
          </w:tcPr>
          <w:p>
            <w:pPr>
              <w:rPr>
                <w:rFonts w:ascii="Arial"/>
                <w:sz w:val="21"/>
              </w:rPr>
            </w:pPr>
            <w:r/>
          </w:p>
        </w:tc>
      </w:tr>
      <w:tr>
        <w:trPr>
          <w:trHeight w:val="519" w:hRule="atLeast"/>
        </w:trPr>
        <w:tc>
          <w:tcPr>
            <w:tcW w:w="1054" w:type="dxa"/>
            <w:vAlign w:val="top"/>
          </w:tcPr>
          <w:p>
            <w:pPr>
              <w:ind w:left="815"/>
              <w:spacing w:before="167"/>
              <w:rPr>
                <w:rFonts w:ascii="SimSun" w:hAnsi="SimSun" w:eastAsia="SimSun" w:cs="SimSun"/>
                <w:sz w:val="25"/>
                <w:szCs w:val="25"/>
              </w:rPr>
            </w:pPr>
            <w:r>
              <w:rPr>
                <w:rFonts w:ascii="SimSun" w:hAnsi="SimSun" w:eastAsia="SimSun" w:cs="SimSun"/>
                <w:sz w:val="25"/>
                <w:szCs w:val="25"/>
              </w:rPr>
              <w:t>6</w:t>
            </w:r>
          </w:p>
        </w:tc>
        <w:tc>
          <w:tcPr>
            <w:tcW w:w="2527" w:type="dxa"/>
            <w:vAlign w:val="top"/>
          </w:tcPr>
          <w:p>
            <w:pPr>
              <w:ind w:left="81"/>
              <w:spacing w:before="143" w:line="219" w:lineRule="auto"/>
              <w:rPr>
                <w:rFonts w:ascii="SimSun" w:hAnsi="SimSun" w:eastAsia="SimSun" w:cs="SimSun"/>
                <w:sz w:val="25"/>
                <w:szCs w:val="25"/>
              </w:rPr>
            </w:pPr>
            <w:r>
              <w:rPr>
                <w:rFonts w:ascii="SimSun" w:hAnsi="SimSun" w:eastAsia="SimSun" w:cs="SimSun"/>
                <w:sz w:val="25"/>
                <w:szCs w:val="25"/>
                <w:spacing w:val="-1"/>
              </w:rPr>
              <w:t>B5横送</w:t>
            </w:r>
          </w:p>
        </w:tc>
        <w:tc>
          <w:tcPr>
            <w:tcW w:w="5689" w:type="dxa"/>
            <w:vAlign w:val="top"/>
            <w:vMerge w:val="continue"/>
            <w:tcBorders>
              <w:top w:val="nil"/>
              <w:bottom w:val="nil"/>
            </w:tcBorders>
          </w:tcPr>
          <w:p>
            <w:pPr>
              <w:rPr>
                <w:rFonts w:ascii="Arial"/>
                <w:sz w:val="21"/>
              </w:rPr>
            </w:pPr>
            <w:r/>
          </w:p>
        </w:tc>
      </w:tr>
      <w:tr>
        <w:trPr>
          <w:trHeight w:val="509" w:hRule="atLeast"/>
        </w:trPr>
        <w:tc>
          <w:tcPr>
            <w:tcW w:w="1054" w:type="dxa"/>
            <w:vAlign w:val="top"/>
          </w:tcPr>
          <w:p>
            <w:pPr>
              <w:ind w:left="815"/>
              <w:spacing w:before="158"/>
              <w:rPr>
                <w:rFonts w:ascii="SimSun" w:hAnsi="SimSun" w:eastAsia="SimSun" w:cs="SimSun"/>
                <w:sz w:val="25"/>
                <w:szCs w:val="25"/>
              </w:rPr>
            </w:pPr>
            <w:r>
              <w:rPr>
                <w:rFonts w:ascii="SimSun" w:hAnsi="SimSun" w:eastAsia="SimSun" w:cs="SimSun"/>
                <w:sz w:val="25"/>
                <w:szCs w:val="25"/>
              </w:rPr>
              <w:t>7</w:t>
            </w:r>
          </w:p>
        </w:tc>
        <w:tc>
          <w:tcPr>
            <w:tcW w:w="2527" w:type="dxa"/>
            <w:vAlign w:val="top"/>
          </w:tcPr>
          <w:p>
            <w:pPr>
              <w:ind w:left="81"/>
              <w:spacing w:before="145" w:line="228" w:lineRule="auto"/>
              <w:rPr>
                <w:rFonts w:ascii="SimSun" w:hAnsi="SimSun" w:eastAsia="SimSun" w:cs="SimSun"/>
                <w:sz w:val="25"/>
                <w:szCs w:val="25"/>
              </w:rPr>
            </w:pPr>
            <w:r>
              <w:rPr>
                <w:rFonts w:ascii="SimSun" w:hAnsi="SimSun" w:eastAsia="SimSun" w:cs="SimSun"/>
                <w:sz w:val="25"/>
                <w:szCs w:val="25"/>
              </w:rPr>
              <w:t>DLT</w:t>
            </w:r>
            <w:r>
              <w:rPr>
                <w:rFonts w:ascii="SimSun" w:hAnsi="SimSun" w:eastAsia="SimSun" w:cs="SimSun"/>
                <w:sz w:val="25"/>
                <w:szCs w:val="25"/>
                <w:spacing w:val="7"/>
              </w:rPr>
              <w:t>直送</w:t>
            </w:r>
          </w:p>
        </w:tc>
        <w:tc>
          <w:tcPr>
            <w:tcW w:w="5689" w:type="dxa"/>
            <w:vAlign w:val="top"/>
            <w:vMerge w:val="continue"/>
            <w:tcBorders>
              <w:top w:val="nil"/>
              <w:bottom w:val="nil"/>
            </w:tcBorders>
          </w:tcPr>
          <w:p>
            <w:pPr>
              <w:rPr>
                <w:rFonts w:ascii="Arial"/>
                <w:sz w:val="21"/>
              </w:rPr>
            </w:pPr>
            <w:r/>
          </w:p>
        </w:tc>
      </w:tr>
      <w:tr>
        <w:trPr>
          <w:trHeight w:val="509" w:hRule="atLeast"/>
        </w:trPr>
        <w:tc>
          <w:tcPr>
            <w:tcW w:w="1054" w:type="dxa"/>
            <w:vAlign w:val="top"/>
          </w:tcPr>
          <w:p>
            <w:pPr>
              <w:ind w:left="815"/>
              <w:spacing w:before="159"/>
              <w:rPr>
                <w:rFonts w:ascii="SimSun" w:hAnsi="SimSun" w:eastAsia="SimSun" w:cs="SimSun"/>
                <w:sz w:val="25"/>
                <w:szCs w:val="25"/>
              </w:rPr>
            </w:pPr>
            <w:r>
              <w:rPr>
                <w:rFonts w:ascii="SimSun" w:hAnsi="SimSun" w:eastAsia="SimSun" w:cs="SimSun"/>
                <w:sz w:val="25"/>
                <w:szCs w:val="25"/>
              </w:rPr>
              <w:t>8</w:t>
            </w:r>
          </w:p>
        </w:tc>
        <w:tc>
          <w:tcPr>
            <w:tcW w:w="2527" w:type="dxa"/>
            <w:vAlign w:val="top"/>
          </w:tcPr>
          <w:p>
            <w:pPr>
              <w:ind w:left="81"/>
              <w:spacing w:before="146" w:line="228" w:lineRule="auto"/>
              <w:rPr>
                <w:rFonts w:ascii="SimSun" w:hAnsi="SimSun" w:eastAsia="SimSun" w:cs="SimSun"/>
                <w:sz w:val="25"/>
                <w:szCs w:val="25"/>
              </w:rPr>
            </w:pPr>
            <w:r>
              <w:rPr>
                <w:rFonts w:ascii="SimSun" w:hAnsi="SimSun" w:eastAsia="SimSun" w:cs="SimSun"/>
                <w:sz w:val="25"/>
                <w:szCs w:val="25"/>
                <w:spacing w:val="-2"/>
              </w:rPr>
              <w:t>LG直送</w:t>
            </w:r>
          </w:p>
        </w:tc>
        <w:tc>
          <w:tcPr>
            <w:tcW w:w="5689" w:type="dxa"/>
            <w:vAlign w:val="top"/>
            <w:vMerge w:val="continue"/>
            <w:tcBorders>
              <w:top w:val="nil"/>
              <w:bottom w:val="nil"/>
            </w:tcBorders>
          </w:tcPr>
          <w:p>
            <w:pPr>
              <w:rPr>
                <w:rFonts w:ascii="Arial"/>
                <w:sz w:val="21"/>
              </w:rPr>
            </w:pPr>
            <w:r/>
          </w:p>
        </w:tc>
      </w:tr>
      <w:tr>
        <w:trPr>
          <w:trHeight w:val="509" w:hRule="atLeast"/>
        </w:trPr>
        <w:tc>
          <w:tcPr>
            <w:tcW w:w="1054" w:type="dxa"/>
            <w:vAlign w:val="top"/>
          </w:tcPr>
          <w:p>
            <w:pPr>
              <w:ind w:left="815"/>
              <w:spacing w:before="160"/>
              <w:rPr>
                <w:rFonts w:ascii="SimSun" w:hAnsi="SimSun" w:eastAsia="SimSun" w:cs="SimSun"/>
                <w:sz w:val="25"/>
                <w:szCs w:val="25"/>
              </w:rPr>
            </w:pPr>
            <w:r>
              <w:rPr>
                <w:rFonts w:ascii="SimSun" w:hAnsi="SimSun" w:eastAsia="SimSun" w:cs="SimSun"/>
                <w:sz w:val="25"/>
                <w:szCs w:val="25"/>
              </w:rPr>
              <w:t>9</w:t>
            </w:r>
          </w:p>
        </w:tc>
        <w:tc>
          <w:tcPr>
            <w:tcW w:w="2527" w:type="dxa"/>
            <w:vAlign w:val="top"/>
          </w:tcPr>
          <w:p>
            <w:pPr>
              <w:ind w:left="81"/>
              <w:spacing w:before="147" w:line="228" w:lineRule="auto"/>
              <w:rPr>
                <w:rFonts w:ascii="SimSun" w:hAnsi="SimSun" w:eastAsia="SimSun" w:cs="SimSun"/>
                <w:sz w:val="25"/>
                <w:szCs w:val="25"/>
              </w:rPr>
            </w:pPr>
            <w:r>
              <w:rPr>
                <w:rFonts w:ascii="SimSun" w:hAnsi="SimSun" w:eastAsia="SimSun" w:cs="SimSun"/>
                <w:sz w:val="25"/>
                <w:szCs w:val="25"/>
                <w:spacing w:val="-2"/>
              </w:rPr>
              <w:t>LT直送</w:t>
            </w:r>
          </w:p>
        </w:tc>
        <w:tc>
          <w:tcPr>
            <w:tcW w:w="5689" w:type="dxa"/>
            <w:vAlign w:val="top"/>
            <w:vMerge w:val="continue"/>
            <w:tcBorders>
              <w:top w:val="nil"/>
              <w:bottom w:val="nil"/>
            </w:tcBorders>
          </w:tcPr>
          <w:p>
            <w:pPr>
              <w:rPr>
                <w:rFonts w:ascii="Arial"/>
                <w:sz w:val="21"/>
              </w:rPr>
            </w:pPr>
            <w:r/>
          </w:p>
        </w:tc>
      </w:tr>
      <w:tr>
        <w:trPr>
          <w:trHeight w:val="499" w:hRule="atLeast"/>
        </w:trPr>
        <w:tc>
          <w:tcPr>
            <w:tcW w:w="1054" w:type="dxa"/>
            <w:vAlign w:val="top"/>
          </w:tcPr>
          <w:p>
            <w:pPr>
              <w:ind w:left="695"/>
              <w:spacing w:before="161"/>
              <w:rPr>
                <w:rFonts w:ascii="SimSun" w:hAnsi="SimSun" w:eastAsia="SimSun" w:cs="SimSun"/>
                <w:sz w:val="25"/>
                <w:szCs w:val="25"/>
              </w:rPr>
            </w:pPr>
            <w:r>
              <w:rPr>
                <w:rFonts w:ascii="SimSun" w:hAnsi="SimSun" w:eastAsia="SimSun" w:cs="SimSun"/>
                <w:sz w:val="25"/>
                <w:szCs w:val="25"/>
                <w:spacing w:val="-8"/>
              </w:rPr>
              <w:t>10</w:t>
            </w:r>
          </w:p>
        </w:tc>
        <w:tc>
          <w:tcPr>
            <w:tcW w:w="2527" w:type="dxa"/>
            <w:vAlign w:val="top"/>
          </w:tcPr>
          <w:p>
            <w:pPr>
              <w:ind w:left="81"/>
              <w:spacing w:before="137" w:line="219" w:lineRule="auto"/>
              <w:rPr>
                <w:rFonts w:ascii="SimSun" w:hAnsi="SimSun" w:eastAsia="SimSun" w:cs="SimSun"/>
                <w:sz w:val="25"/>
                <w:szCs w:val="25"/>
              </w:rPr>
            </w:pPr>
            <w:r>
              <w:rPr>
                <w:rFonts w:ascii="SimSun" w:hAnsi="SimSun" w:eastAsia="SimSun" w:cs="SimSun"/>
                <w:sz w:val="25"/>
                <w:szCs w:val="25"/>
                <w:spacing w:val="-2"/>
              </w:rPr>
              <w:t>LT横送</w:t>
            </w:r>
          </w:p>
        </w:tc>
        <w:tc>
          <w:tcPr>
            <w:tcW w:w="5689" w:type="dxa"/>
            <w:vAlign w:val="top"/>
            <w:vMerge w:val="continue"/>
            <w:tcBorders>
              <w:top w:val="nil"/>
              <w:bottom w:val="nil"/>
            </w:tcBorders>
          </w:tcPr>
          <w:p>
            <w:pPr>
              <w:rPr>
                <w:rFonts w:ascii="Arial"/>
                <w:sz w:val="21"/>
              </w:rPr>
            </w:pPr>
            <w:r/>
          </w:p>
        </w:tc>
      </w:tr>
      <w:tr>
        <w:trPr>
          <w:trHeight w:val="509" w:hRule="atLeast"/>
        </w:trPr>
        <w:tc>
          <w:tcPr>
            <w:tcW w:w="1054" w:type="dxa"/>
            <w:vAlign w:val="top"/>
          </w:tcPr>
          <w:p>
            <w:pPr>
              <w:ind w:left="695"/>
              <w:spacing w:before="163" w:line="241" w:lineRule="auto"/>
              <w:rPr>
                <w:rFonts w:ascii="SimSun" w:hAnsi="SimSun" w:eastAsia="SimSun" w:cs="SimSun"/>
                <w:sz w:val="25"/>
                <w:szCs w:val="25"/>
              </w:rPr>
            </w:pPr>
            <w:r>
              <w:rPr>
                <w:rFonts w:ascii="SimSun" w:hAnsi="SimSun" w:eastAsia="SimSun" w:cs="SimSun"/>
                <w:sz w:val="25"/>
                <w:szCs w:val="25"/>
                <w:spacing w:val="-8"/>
              </w:rPr>
              <w:t>11</w:t>
            </w:r>
          </w:p>
        </w:tc>
        <w:tc>
          <w:tcPr>
            <w:tcW w:w="2527" w:type="dxa"/>
            <w:vAlign w:val="top"/>
          </w:tcPr>
          <w:p>
            <w:pPr>
              <w:ind w:left="81"/>
              <w:spacing w:before="162"/>
              <w:rPr>
                <w:rFonts w:ascii="SimSun" w:hAnsi="SimSun" w:eastAsia="SimSun" w:cs="SimSun"/>
                <w:sz w:val="25"/>
                <w:szCs w:val="25"/>
              </w:rPr>
            </w:pPr>
            <w:r>
              <w:rPr>
                <w:rFonts w:ascii="SimSun" w:hAnsi="SimSun" w:eastAsia="SimSun" w:cs="SimSun"/>
                <w:sz w:val="25"/>
                <w:szCs w:val="25"/>
                <w:spacing w:val="-5"/>
              </w:rPr>
              <w:t>12*18</w:t>
            </w:r>
          </w:p>
        </w:tc>
        <w:tc>
          <w:tcPr>
            <w:tcW w:w="5689" w:type="dxa"/>
            <w:vAlign w:val="top"/>
            <w:vMerge w:val="continue"/>
            <w:tcBorders>
              <w:top w:val="nil"/>
              <w:bottom w:val="nil"/>
            </w:tcBorders>
          </w:tcPr>
          <w:p>
            <w:pPr>
              <w:rPr>
                <w:rFonts w:ascii="Arial"/>
                <w:sz w:val="21"/>
              </w:rPr>
            </w:pPr>
            <w:r/>
          </w:p>
        </w:tc>
      </w:tr>
      <w:tr>
        <w:trPr>
          <w:trHeight w:val="514" w:hRule="atLeast"/>
        </w:trPr>
        <w:tc>
          <w:tcPr>
            <w:tcW w:w="1054" w:type="dxa"/>
            <w:vAlign w:val="top"/>
          </w:tcPr>
          <w:p>
            <w:pPr>
              <w:ind w:left="695"/>
              <w:spacing w:before="164" w:line="241" w:lineRule="auto"/>
              <w:rPr>
                <w:rFonts w:ascii="SimSun" w:hAnsi="SimSun" w:eastAsia="SimSun" w:cs="SimSun"/>
                <w:sz w:val="25"/>
                <w:szCs w:val="25"/>
              </w:rPr>
            </w:pPr>
            <w:r>
              <w:rPr>
                <w:rFonts w:ascii="SimSun" w:hAnsi="SimSun" w:eastAsia="SimSun" w:cs="SimSun"/>
                <w:sz w:val="25"/>
                <w:szCs w:val="25"/>
                <w:spacing w:val="-8"/>
              </w:rPr>
              <w:t>12</w:t>
            </w:r>
          </w:p>
        </w:tc>
        <w:tc>
          <w:tcPr>
            <w:tcW w:w="2527" w:type="dxa"/>
            <w:vAlign w:val="top"/>
          </w:tcPr>
          <w:p>
            <w:pPr>
              <w:ind w:left="81"/>
              <w:spacing w:before="140" w:line="221" w:lineRule="auto"/>
              <w:rPr>
                <w:rFonts w:ascii="SimSun" w:hAnsi="SimSun" w:eastAsia="SimSun" w:cs="SimSun"/>
                <w:sz w:val="25"/>
                <w:szCs w:val="25"/>
              </w:rPr>
            </w:pPr>
            <w:r>
              <w:rPr>
                <w:rFonts w:ascii="SimSun" w:hAnsi="SimSun" w:eastAsia="SimSun" w:cs="SimSun"/>
                <w:sz w:val="25"/>
                <w:szCs w:val="25"/>
                <w:spacing w:val="9"/>
              </w:rPr>
              <w:t>其它</w:t>
            </w:r>
          </w:p>
        </w:tc>
        <w:tc>
          <w:tcPr>
            <w:tcW w:w="5689" w:type="dxa"/>
            <w:vAlign w:val="top"/>
            <w:vMerge w:val="continue"/>
            <w:tcBorders>
              <w:top w:val="nil"/>
            </w:tcBorders>
          </w:tcPr>
          <w:p>
            <w:pPr>
              <w:rPr>
                <w:rFonts w:ascii="Arial"/>
                <w:sz w:val="21"/>
              </w:rPr>
            </w:pPr>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64"/>
        <w:gridCol w:w="8216"/>
      </w:tblGrid>
      <w:tr>
        <w:trPr>
          <w:trHeight w:val="513" w:hRule="atLeast"/>
        </w:trPr>
        <w:tc>
          <w:tcPr>
            <w:tcW w:w="1064" w:type="dxa"/>
            <w:vAlign w:val="top"/>
          </w:tcPr>
          <w:p>
            <w:pPr>
              <w:ind w:left="95"/>
              <w:spacing w:before="166"/>
              <w:rPr>
                <w:rFonts w:ascii="SimSun" w:hAnsi="SimSun" w:eastAsia="SimSun" w:cs="SimSun"/>
                <w:sz w:val="23"/>
                <w:szCs w:val="23"/>
              </w:rPr>
            </w:pPr>
            <w:r>
              <w:rPr>
                <w:rFonts w:ascii="SimSun" w:hAnsi="SimSun" w:eastAsia="SimSun" w:cs="SimSun"/>
                <w:sz w:val="23"/>
                <w:szCs w:val="23"/>
                <w:spacing w:val="-3"/>
              </w:rPr>
              <w:t>6106</w:t>
            </w:r>
          </w:p>
        </w:tc>
        <w:tc>
          <w:tcPr>
            <w:tcW w:w="8216" w:type="dxa"/>
            <w:vAlign w:val="top"/>
          </w:tcPr>
          <w:p>
            <w:pPr>
              <w:ind w:left="71"/>
              <w:spacing w:before="144" w:line="219" w:lineRule="auto"/>
              <w:rPr>
                <w:rFonts w:ascii="SimSun" w:hAnsi="SimSun" w:eastAsia="SimSun" w:cs="SimSun"/>
                <w:sz w:val="23"/>
                <w:szCs w:val="23"/>
              </w:rPr>
            </w:pPr>
            <w:r>
              <w:rPr>
                <w:rFonts w:ascii="SimSun" w:hAnsi="SimSun" w:eastAsia="SimSun" w:cs="SimSun"/>
                <w:sz w:val="23"/>
                <w:szCs w:val="23"/>
                <w:spacing w:val="-2"/>
              </w:rPr>
              <w:t>调整输出对齐位置</w:t>
            </w:r>
          </w:p>
        </w:tc>
      </w:tr>
      <w:tr>
        <w:trPr>
          <w:trHeight w:val="2946" w:hRule="atLeast"/>
        </w:trPr>
        <w:tc>
          <w:tcPr>
            <w:tcW w:w="1064" w:type="dxa"/>
            <w:vAlign w:val="top"/>
          </w:tcPr>
          <w:p>
            <w:pPr>
              <w:rPr>
                <w:rFonts w:ascii="Arial"/>
                <w:sz w:val="21"/>
              </w:rPr>
            </w:pPr>
            <w:r/>
          </w:p>
        </w:tc>
        <w:tc>
          <w:tcPr>
            <w:tcW w:w="8216" w:type="dxa"/>
            <w:vAlign w:val="top"/>
          </w:tcPr>
          <w:p>
            <w:pPr>
              <w:ind w:left="91"/>
              <w:spacing w:before="130" w:line="219" w:lineRule="auto"/>
              <w:rPr>
                <w:rFonts w:ascii="SimSun" w:hAnsi="SimSun" w:eastAsia="SimSun" w:cs="SimSun"/>
                <w:sz w:val="23"/>
                <w:szCs w:val="23"/>
              </w:rPr>
            </w:pPr>
            <w:r>
              <w:rPr>
                <w:rFonts w:ascii="SimSun" w:hAnsi="SimSun" w:eastAsia="SimSun" w:cs="SimSun"/>
                <w:sz w:val="23"/>
                <w:szCs w:val="23"/>
              </w:rPr>
              <w:t>可选输出齐纸机单元中的页面对齐(齐纸)时，使</w:t>
            </w:r>
            <w:r>
              <w:rPr>
                <w:rFonts w:ascii="SimSun" w:hAnsi="SimSun" w:eastAsia="SimSun" w:cs="SimSun"/>
                <w:sz w:val="23"/>
                <w:szCs w:val="23"/>
                <w:spacing w:val="-1"/>
              </w:rPr>
              <w:t>用此SP代码调整齐纸机栏</w:t>
            </w:r>
          </w:p>
          <w:p>
            <w:pPr>
              <w:ind w:left="71" w:right="302"/>
              <w:spacing w:before="48" w:line="236" w:lineRule="auto"/>
              <w:rPr>
                <w:rFonts w:ascii="SimSun" w:hAnsi="SimSun" w:eastAsia="SimSun" w:cs="SimSun"/>
                <w:sz w:val="23"/>
                <w:szCs w:val="23"/>
              </w:rPr>
            </w:pPr>
            <w:r>
              <w:rPr>
                <w:rFonts w:ascii="SimSun" w:hAnsi="SimSun" w:eastAsia="SimSun" w:cs="SimSun"/>
                <w:sz w:val="23"/>
                <w:szCs w:val="23"/>
              </w:rPr>
              <w:t>板的位置。齐纸机栏板关闭纸盘上纸堆的两侧。这些侧栏板垂直于送纸方向移</w:t>
            </w:r>
            <w:r>
              <w:rPr>
                <w:rFonts w:ascii="SimSun" w:hAnsi="SimSun" w:eastAsia="SimSun" w:cs="SimSun"/>
                <w:sz w:val="23"/>
                <w:szCs w:val="23"/>
                <w:spacing w:val="11"/>
              </w:rPr>
              <w:t xml:space="preserve"> </w:t>
            </w:r>
            <w:r>
              <w:rPr>
                <w:rFonts w:ascii="SimSun" w:hAnsi="SimSun" w:eastAsia="SimSun" w:cs="SimSun"/>
                <w:sz w:val="23"/>
                <w:szCs w:val="23"/>
                <w:spacing w:val="2"/>
              </w:rPr>
              <w:t>动。</w:t>
            </w:r>
          </w:p>
          <w:p>
            <w:pPr>
              <w:ind w:left="71"/>
              <w:spacing w:before="175" w:line="224" w:lineRule="auto"/>
              <w:rPr>
                <w:rFonts w:ascii="SimSun" w:hAnsi="SimSun" w:eastAsia="SimSun" w:cs="SimSun"/>
                <w:sz w:val="23"/>
                <w:szCs w:val="23"/>
              </w:rPr>
            </w:pPr>
            <w:r>
              <w:rPr>
                <w:rFonts w:ascii="SimSun" w:hAnsi="SimSun" w:eastAsia="SimSun" w:cs="SimSun"/>
                <w:sz w:val="23"/>
                <w:szCs w:val="23"/>
                <w:spacing w:val="-2"/>
              </w:rPr>
              <w:t>[-1.5至+1.5</w:t>
            </w:r>
            <w:r>
              <w:rPr>
                <w:rFonts w:ascii="SimSun" w:hAnsi="SimSun" w:eastAsia="SimSun" w:cs="SimSun"/>
                <w:sz w:val="23"/>
                <w:szCs w:val="23"/>
                <w:b/>
                <w:bCs/>
                <w:spacing w:val="-2"/>
              </w:rPr>
              <w:t>/0/0.5</w:t>
            </w:r>
            <w:r>
              <w:rPr>
                <w:rFonts w:ascii="SimSun" w:hAnsi="SimSun" w:eastAsia="SimSun" w:cs="SimSun"/>
                <w:sz w:val="23"/>
                <w:szCs w:val="23"/>
                <w:spacing w:val="63"/>
              </w:rPr>
              <w:t xml:space="preserve"> </w:t>
            </w:r>
            <w:r>
              <w:rPr>
                <w:rFonts w:ascii="SimSun" w:hAnsi="SimSun" w:eastAsia="SimSun" w:cs="SimSun"/>
                <w:sz w:val="23"/>
                <w:szCs w:val="23"/>
                <w:b/>
                <w:bCs/>
                <w:spacing w:val="-2"/>
              </w:rPr>
              <w:t>mm]</w:t>
            </w:r>
          </w:p>
          <w:p>
            <w:pPr>
              <w:ind w:left="541" w:right="533" w:hanging="470"/>
              <w:spacing w:before="57" w:line="234" w:lineRule="auto"/>
              <w:rPr>
                <w:rFonts w:ascii="SimSun" w:hAnsi="SimSun" w:eastAsia="SimSun" w:cs="SimSun"/>
                <w:sz w:val="23"/>
                <w:szCs w:val="23"/>
              </w:rPr>
            </w:pPr>
            <w:r>
              <w:rPr>
                <w:rFonts w:ascii="SimSun" w:hAnsi="SimSun" w:eastAsia="SimSun" w:cs="SimSun"/>
                <w:sz w:val="23"/>
                <w:szCs w:val="23"/>
              </w:rPr>
              <w:t>·设定值越高，齐纸机间距越窄，栏板与纸张边缘之间的间隙越小。堆叠更</w:t>
            </w:r>
            <w:r>
              <w:rPr>
                <w:rFonts w:ascii="SimSun" w:hAnsi="SimSun" w:eastAsia="SimSun" w:cs="SimSun"/>
                <w:sz w:val="23"/>
                <w:szCs w:val="23"/>
                <w:spacing w:val="10"/>
              </w:rPr>
              <w:t xml:space="preserve"> </w:t>
            </w:r>
            <w:r>
              <w:rPr>
                <w:rFonts w:ascii="SimSun" w:hAnsi="SimSun" w:eastAsia="SimSun" w:cs="SimSun"/>
                <w:sz w:val="23"/>
                <w:szCs w:val="23"/>
                <w:spacing w:val="-2"/>
              </w:rPr>
              <w:t>紧密。</w:t>
            </w:r>
          </w:p>
          <w:p>
            <w:pPr>
              <w:ind w:left="551" w:right="292" w:hanging="240"/>
              <w:spacing w:before="126" w:line="238" w:lineRule="auto"/>
              <w:rPr>
                <w:rFonts w:ascii="SimSun" w:hAnsi="SimSun" w:eastAsia="SimSun" w:cs="SimSun"/>
                <w:sz w:val="23"/>
                <w:szCs w:val="23"/>
              </w:rPr>
            </w:pPr>
            <w:r>
              <w:rPr>
                <w:rFonts w:ascii="SimSun" w:hAnsi="SimSun" w:eastAsia="SimSun" w:cs="SimSun"/>
                <w:sz w:val="23"/>
                <w:szCs w:val="23"/>
              </w:rPr>
              <w:t>·设定值越低，齐纸机间距越宽，栏板与纸张边缘之间的间隙越宽。堆叠不</w:t>
            </w:r>
            <w:r>
              <w:rPr>
                <w:rFonts w:ascii="SimSun" w:hAnsi="SimSun" w:eastAsia="SimSun" w:cs="SimSun"/>
                <w:sz w:val="23"/>
                <w:szCs w:val="23"/>
                <w:spacing w:val="11"/>
              </w:rPr>
              <w:t xml:space="preserve"> </w:t>
            </w:r>
            <w:r>
              <w:rPr>
                <w:rFonts w:ascii="SimSun" w:hAnsi="SimSun" w:eastAsia="SimSun" w:cs="SimSun"/>
                <w:sz w:val="23"/>
                <w:szCs w:val="23"/>
                <w:spacing w:val="-1"/>
              </w:rPr>
              <w:t>太紧密。</w:t>
            </w:r>
          </w:p>
        </w:tc>
      </w:tr>
    </w:tbl>
    <w:p>
      <w:pPr>
        <w:rPr>
          <w:rFonts w:ascii="Arial"/>
          <w:sz w:val="21"/>
        </w:rPr>
      </w:pPr>
      <w:r/>
    </w:p>
    <w:p>
      <w:pPr>
        <w:sectPr>
          <w:headerReference w:type="default" r:id="rId695"/>
          <w:footerReference w:type="default" r:id="rId696"/>
          <w:pgSz w:w="11900" w:h="16840"/>
          <w:pgMar w:top="1427" w:right="1269" w:bottom="795" w:left="9" w:header="1039" w:footer="633" w:gutter="0"/>
        </w:sectPr>
        <w:rPr>
          <w:rFonts w:ascii="Arial" w:hAnsi="Arial" w:eastAsia="Arial" w:cs="Arial"/>
          <w:sz w:val="21"/>
          <w:szCs w:val="21"/>
        </w:rPr>
      </w:pPr>
    </w:p>
    <w:p>
      <w:pPr>
        <w:spacing w:before="62"/>
        <w:rPr/>
      </w:pPr>
      <w:r>
        <w:pict>
          <v:shape id="_x0000_s700" style="position:absolute;margin-left:546.501pt;margin-top:240.997pt;mso-position-vertical-relative:page;mso-position-horizontal-relative:page;width:47.5pt;height:26.55pt;z-index:254051328;" o:allowincell="f" fillcolor="#6A6B6D" filled="true" stroked="false" type="#_x0000_t202">
            <v:fill on="true"/>
            <v:stroke on="false"/>
            <v:path/>
            <v:imagedata o:title=""/>
            <o:lock v:ext="edit" aspectratio="false"/>
            <v:textbox inset="0mm,0mm,0mm,0mm">
              <w:txbxContent>
                <w:p>
                  <w:pPr>
                    <w:ind w:left="25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62"/>
        <w:rPr/>
      </w:pPr>
      <w:r/>
    </w:p>
    <w:tbl>
      <w:tblPr>
        <w:tblStyle w:val="TableNormal"/>
        <w:tblW w:w="925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34"/>
        <w:gridCol w:w="1488"/>
        <w:gridCol w:w="6728"/>
      </w:tblGrid>
      <w:tr>
        <w:trPr>
          <w:trHeight w:val="505" w:hRule="atLeast"/>
        </w:trPr>
        <w:tc>
          <w:tcPr>
            <w:tcW w:w="1034" w:type="dxa"/>
            <w:vAlign w:val="top"/>
          </w:tcPr>
          <w:p>
            <w:pPr>
              <w:ind w:left="805"/>
              <w:spacing w:before="160" w:line="241" w:lineRule="auto"/>
              <w:rPr>
                <w:rFonts w:ascii="SimSun" w:hAnsi="SimSun" w:eastAsia="SimSun" w:cs="SimSun"/>
                <w:sz w:val="25"/>
                <w:szCs w:val="25"/>
              </w:rPr>
            </w:pPr>
            <w:r>
              <w:rPr>
                <w:rFonts w:ascii="SimSun" w:hAnsi="SimSun" w:eastAsia="SimSun" w:cs="SimSun"/>
                <w:sz w:val="25"/>
                <w:szCs w:val="25"/>
              </w:rPr>
              <w:t>1</w:t>
            </w:r>
          </w:p>
        </w:tc>
        <w:tc>
          <w:tcPr>
            <w:tcW w:w="1488" w:type="dxa"/>
            <w:vAlign w:val="top"/>
          </w:tcPr>
          <w:p>
            <w:pPr>
              <w:ind w:left="81"/>
              <w:spacing w:before="146" w:line="228" w:lineRule="auto"/>
              <w:rPr>
                <w:rFonts w:ascii="SimSun" w:hAnsi="SimSun" w:eastAsia="SimSun" w:cs="SimSun"/>
                <w:sz w:val="25"/>
                <w:szCs w:val="25"/>
              </w:rPr>
            </w:pPr>
            <w:r>
              <w:rPr>
                <w:rFonts w:ascii="SimSun" w:hAnsi="SimSun" w:eastAsia="SimSun" w:cs="SimSun"/>
                <w:sz w:val="25"/>
                <w:szCs w:val="25"/>
                <w:spacing w:val="-1"/>
              </w:rPr>
              <w:t>A3直送</w:t>
            </w:r>
          </w:p>
        </w:tc>
        <w:tc>
          <w:tcPr>
            <w:tcW w:w="6728" w:type="dxa"/>
            <w:vAlign w:val="top"/>
            <w:vMerge w:val="restart"/>
            <w:tcBorders>
              <w:bottom w:val="nil"/>
            </w:tcBorders>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left="93" w:right="3619"/>
              <w:spacing w:before="81" w:line="304" w:lineRule="auto"/>
              <w:rPr>
                <w:rFonts w:ascii="SimSun" w:hAnsi="SimSun" w:eastAsia="SimSun" w:cs="SimSun"/>
                <w:sz w:val="25"/>
                <w:szCs w:val="25"/>
              </w:rPr>
            </w:pPr>
            <w:r>
              <w:rPr>
                <w:rFonts w:ascii="SimSun" w:hAnsi="SimSun" w:eastAsia="SimSun" w:cs="SimSun"/>
                <w:sz w:val="25"/>
                <w:szCs w:val="25"/>
              </w:rPr>
              <w:t>为每种纸张尺寸进行设置。</w:t>
            </w:r>
            <w:r>
              <w:rPr>
                <w:rFonts w:ascii="SimSun" w:hAnsi="SimSun" w:eastAsia="SimSun" w:cs="SimSun"/>
                <w:sz w:val="25"/>
                <w:szCs w:val="25"/>
                <w:spacing w:val="4"/>
              </w:rPr>
              <w:t xml:space="preserve"> </w:t>
            </w:r>
            <w:r>
              <w:rPr>
                <w:rFonts w:ascii="SimSun" w:hAnsi="SimSun" w:eastAsia="SimSun" w:cs="SimSun"/>
                <w:sz w:val="25"/>
                <w:szCs w:val="25"/>
              </w:rPr>
              <w:t>SEF表示“短边送纸”。</w:t>
            </w:r>
          </w:p>
          <w:p>
            <w:pPr>
              <w:ind w:left="93"/>
              <w:spacing w:before="1" w:line="220" w:lineRule="auto"/>
              <w:rPr>
                <w:rFonts w:ascii="SimSun" w:hAnsi="SimSun" w:eastAsia="SimSun" w:cs="SimSun"/>
                <w:sz w:val="25"/>
                <w:szCs w:val="25"/>
              </w:rPr>
            </w:pPr>
            <w:r>
              <w:rPr>
                <w:rFonts w:ascii="SimSun" w:hAnsi="SimSun" w:eastAsia="SimSun" w:cs="SimSun"/>
                <w:sz w:val="25"/>
                <w:szCs w:val="25"/>
                <w:spacing w:val="-1"/>
              </w:rPr>
              <w:t>LEF表示“长边送纸”。</w:t>
            </w:r>
          </w:p>
        </w:tc>
      </w:tr>
      <w:tr>
        <w:trPr>
          <w:trHeight w:val="519" w:hRule="atLeast"/>
        </w:trPr>
        <w:tc>
          <w:tcPr>
            <w:tcW w:w="1034" w:type="dxa"/>
            <w:vAlign w:val="top"/>
          </w:tcPr>
          <w:p>
            <w:pPr>
              <w:ind w:left="805"/>
              <w:spacing w:before="165" w:line="241" w:lineRule="auto"/>
              <w:rPr>
                <w:rFonts w:ascii="SimSun" w:hAnsi="SimSun" w:eastAsia="SimSun" w:cs="SimSun"/>
                <w:sz w:val="25"/>
                <w:szCs w:val="25"/>
              </w:rPr>
            </w:pPr>
            <w:r>
              <w:rPr>
                <w:rFonts w:ascii="SimSun" w:hAnsi="SimSun" w:eastAsia="SimSun" w:cs="SimSun"/>
                <w:sz w:val="25"/>
                <w:szCs w:val="25"/>
              </w:rPr>
              <w:t>2</w:t>
            </w:r>
          </w:p>
        </w:tc>
        <w:tc>
          <w:tcPr>
            <w:tcW w:w="1488" w:type="dxa"/>
            <w:vAlign w:val="top"/>
          </w:tcPr>
          <w:p>
            <w:pPr>
              <w:ind w:left="81"/>
              <w:spacing w:before="151" w:line="228" w:lineRule="auto"/>
              <w:rPr>
                <w:rFonts w:ascii="SimSun" w:hAnsi="SimSun" w:eastAsia="SimSun" w:cs="SimSun"/>
                <w:sz w:val="25"/>
                <w:szCs w:val="25"/>
              </w:rPr>
            </w:pPr>
            <w:r>
              <w:rPr>
                <w:rFonts w:ascii="SimSun" w:hAnsi="SimSun" w:eastAsia="SimSun" w:cs="SimSun"/>
                <w:sz w:val="25"/>
                <w:szCs w:val="25"/>
                <w:spacing w:val="-1"/>
              </w:rPr>
              <w:t>B4直送</w:t>
            </w:r>
          </w:p>
        </w:tc>
        <w:tc>
          <w:tcPr>
            <w:tcW w:w="6728" w:type="dxa"/>
            <w:vAlign w:val="top"/>
            <w:vMerge w:val="continue"/>
            <w:tcBorders>
              <w:top w:val="nil"/>
              <w:bottom w:val="nil"/>
            </w:tcBorders>
          </w:tcPr>
          <w:p>
            <w:pPr>
              <w:rPr>
                <w:rFonts w:ascii="Arial"/>
                <w:sz w:val="21"/>
              </w:rPr>
            </w:pPr>
            <w:r/>
          </w:p>
        </w:tc>
      </w:tr>
      <w:tr>
        <w:trPr>
          <w:trHeight w:val="509" w:hRule="atLeast"/>
        </w:trPr>
        <w:tc>
          <w:tcPr>
            <w:tcW w:w="1034" w:type="dxa"/>
            <w:vAlign w:val="top"/>
          </w:tcPr>
          <w:p>
            <w:pPr>
              <w:ind w:left="805"/>
              <w:spacing w:before="155"/>
              <w:rPr>
                <w:rFonts w:ascii="SimSun" w:hAnsi="SimSun" w:eastAsia="SimSun" w:cs="SimSun"/>
                <w:sz w:val="25"/>
                <w:szCs w:val="25"/>
              </w:rPr>
            </w:pPr>
            <w:r>
              <w:rPr>
                <w:rFonts w:ascii="SimSun" w:hAnsi="SimSun" w:eastAsia="SimSun" w:cs="SimSun"/>
                <w:sz w:val="25"/>
                <w:szCs w:val="25"/>
              </w:rPr>
              <w:t>3</w:t>
            </w:r>
          </w:p>
        </w:tc>
        <w:tc>
          <w:tcPr>
            <w:tcW w:w="1488" w:type="dxa"/>
            <w:vAlign w:val="top"/>
          </w:tcPr>
          <w:p>
            <w:pPr>
              <w:ind w:left="81"/>
              <w:spacing w:before="142" w:line="228" w:lineRule="auto"/>
              <w:rPr>
                <w:rFonts w:ascii="SimSun" w:hAnsi="SimSun" w:eastAsia="SimSun" w:cs="SimSun"/>
                <w:sz w:val="25"/>
                <w:szCs w:val="25"/>
              </w:rPr>
            </w:pPr>
            <w:r>
              <w:rPr>
                <w:rFonts w:ascii="SimSun" w:hAnsi="SimSun" w:eastAsia="SimSun" w:cs="SimSun"/>
                <w:sz w:val="25"/>
                <w:szCs w:val="25"/>
                <w:spacing w:val="-1"/>
              </w:rPr>
              <w:t>A4直送</w:t>
            </w:r>
          </w:p>
        </w:tc>
        <w:tc>
          <w:tcPr>
            <w:tcW w:w="6728" w:type="dxa"/>
            <w:vAlign w:val="top"/>
            <w:vMerge w:val="continue"/>
            <w:tcBorders>
              <w:top w:val="nil"/>
              <w:bottom w:val="nil"/>
            </w:tcBorders>
          </w:tcPr>
          <w:p>
            <w:pPr>
              <w:rPr>
                <w:rFonts w:ascii="Arial"/>
                <w:sz w:val="21"/>
              </w:rPr>
            </w:pPr>
            <w:r/>
          </w:p>
        </w:tc>
      </w:tr>
      <w:tr>
        <w:trPr>
          <w:trHeight w:val="499" w:hRule="atLeast"/>
        </w:trPr>
        <w:tc>
          <w:tcPr>
            <w:tcW w:w="1034" w:type="dxa"/>
            <w:vAlign w:val="top"/>
          </w:tcPr>
          <w:p>
            <w:pPr>
              <w:ind w:left="805"/>
              <w:spacing w:before="157" w:line="241" w:lineRule="auto"/>
              <w:rPr>
                <w:rFonts w:ascii="SimSun" w:hAnsi="SimSun" w:eastAsia="SimSun" w:cs="SimSun"/>
                <w:sz w:val="25"/>
                <w:szCs w:val="25"/>
              </w:rPr>
            </w:pPr>
            <w:r>
              <w:rPr>
                <w:rFonts w:ascii="SimSun" w:hAnsi="SimSun" w:eastAsia="SimSun" w:cs="SimSun"/>
                <w:sz w:val="25"/>
                <w:szCs w:val="25"/>
              </w:rPr>
              <w:t>4</w:t>
            </w:r>
          </w:p>
        </w:tc>
        <w:tc>
          <w:tcPr>
            <w:tcW w:w="1488" w:type="dxa"/>
            <w:vAlign w:val="top"/>
          </w:tcPr>
          <w:p>
            <w:pPr>
              <w:ind w:left="81"/>
              <w:spacing w:before="132" w:line="219" w:lineRule="auto"/>
              <w:rPr>
                <w:rFonts w:ascii="SimSun" w:hAnsi="SimSun" w:eastAsia="SimSun" w:cs="SimSun"/>
                <w:sz w:val="25"/>
                <w:szCs w:val="25"/>
              </w:rPr>
            </w:pPr>
            <w:r>
              <w:rPr>
                <w:rFonts w:ascii="SimSun" w:hAnsi="SimSun" w:eastAsia="SimSun" w:cs="SimSun"/>
                <w:sz w:val="25"/>
                <w:szCs w:val="25"/>
                <w:spacing w:val="-1"/>
              </w:rPr>
              <w:t>A4横送</w:t>
            </w:r>
          </w:p>
        </w:tc>
        <w:tc>
          <w:tcPr>
            <w:tcW w:w="6728" w:type="dxa"/>
            <w:vAlign w:val="top"/>
            <w:vMerge w:val="continue"/>
            <w:tcBorders>
              <w:top w:val="nil"/>
              <w:bottom w:val="nil"/>
            </w:tcBorders>
          </w:tcPr>
          <w:p>
            <w:pPr>
              <w:rPr>
                <w:rFonts w:ascii="Arial"/>
                <w:sz w:val="21"/>
              </w:rPr>
            </w:pPr>
            <w:r/>
          </w:p>
        </w:tc>
      </w:tr>
      <w:tr>
        <w:trPr>
          <w:trHeight w:val="500" w:hRule="atLeast"/>
        </w:trPr>
        <w:tc>
          <w:tcPr>
            <w:tcW w:w="1034" w:type="dxa"/>
            <w:vAlign w:val="top"/>
          </w:tcPr>
          <w:p>
            <w:pPr>
              <w:ind w:left="805"/>
              <w:spacing w:before="157"/>
              <w:rPr>
                <w:rFonts w:ascii="SimSun" w:hAnsi="SimSun" w:eastAsia="SimSun" w:cs="SimSun"/>
                <w:sz w:val="25"/>
                <w:szCs w:val="25"/>
              </w:rPr>
            </w:pPr>
            <w:r>
              <w:rPr>
                <w:rFonts w:ascii="SimSun" w:hAnsi="SimSun" w:eastAsia="SimSun" w:cs="SimSun"/>
                <w:sz w:val="25"/>
                <w:szCs w:val="25"/>
              </w:rPr>
              <w:t>5</w:t>
            </w:r>
          </w:p>
        </w:tc>
        <w:tc>
          <w:tcPr>
            <w:tcW w:w="1488" w:type="dxa"/>
            <w:vAlign w:val="top"/>
          </w:tcPr>
          <w:p>
            <w:pPr>
              <w:ind w:left="81"/>
              <w:spacing w:before="133" w:line="219" w:lineRule="auto"/>
              <w:rPr>
                <w:rFonts w:ascii="SimSun" w:hAnsi="SimSun" w:eastAsia="SimSun" w:cs="SimSun"/>
                <w:sz w:val="25"/>
                <w:szCs w:val="25"/>
              </w:rPr>
            </w:pPr>
            <w:r>
              <w:rPr>
                <w:rFonts w:ascii="SimSun" w:hAnsi="SimSun" w:eastAsia="SimSun" w:cs="SimSun"/>
                <w:sz w:val="25"/>
                <w:szCs w:val="25"/>
                <w:spacing w:val="-1"/>
              </w:rPr>
              <w:t>B5横送</w:t>
            </w:r>
          </w:p>
        </w:tc>
        <w:tc>
          <w:tcPr>
            <w:tcW w:w="6728" w:type="dxa"/>
            <w:vAlign w:val="top"/>
            <w:vMerge w:val="continue"/>
            <w:tcBorders>
              <w:top w:val="nil"/>
              <w:bottom w:val="nil"/>
            </w:tcBorders>
          </w:tcPr>
          <w:p>
            <w:pPr>
              <w:rPr>
                <w:rFonts w:ascii="Arial"/>
                <w:sz w:val="21"/>
              </w:rPr>
            </w:pPr>
            <w:r/>
          </w:p>
        </w:tc>
      </w:tr>
      <w:tr>
        <w:trPr>
          <w:trHeight w:val="519" w:hRule="atLeast"/>
        </w:trPr>
        <w:tc>
          <w:tcPr>
            <w:tcW w:w="1034" w:type="dxa"/>
            <w:vAlign w:val="top"/>
          </w:tcPr>
          <w:p>
            <w:pPr>
              <w:ind w:left="805"/>
              <w:spacing w:before="167"/>
              <w:rPr>
                <w:rFonts w:ascii="SimSun" w:hAnsi="SimSun" w:eastAsia="SimSun" w:cs="SimSun"/>
                <w:sz w:val="25"/>
                <w:szCs w:val="25"/>
              </w:rPr>
            </w:pPr>
            <w:r>
              <w:rPr>
                <w:rFonts w:ascii="SimSun" w:hAnsi="SimSun" w:eastAsia="SimSun" w:cs="SimSun"/>
                <w:sz w:val="25"/>
                <w:szCs w:val="25"/>
              </w:rPr>
              <w:t>6</w:t>
            </w:r>
          </w:p>
        </w:tc>
        <w:tc>
          <w:tcPr>
            <w:tcW w:w="1488" w:type="dxa"/>
            <w:vAlign w:val="top"/>
          </w:tcPr>
          <w:p>
            <w:pPr>
              <w:ind w:left="81"/>
              <w:spacing w:before="143" w:line="219" w:lineRule="auto"/>
              <w:rPr>
                <w:rFonts w:ascii="SimSun" w:hAnsi="SimSun" w:eastAsia="SimSun" w:cs="SimSun"/>
                <w:sz w:val="25"/>
                <w:szCs w:val="25"/>
              </w:rPr>
            </w:pPr>
            <w:r>
              <w:rPr>
                <w:rFonts w:ascii="SimSun" w:hAnsi="SimSun" w:eastAsia="SimSun" w:cs="SimSun"/>
                <w:sz w:val="25"/>
                <w:szCs w:val="25"/>
                <w:spacing w:val="-1"/>
              </w:rPr>
              <w:t>A5横送</w:t>
            </w:r>
          </w:p>
        </w:tc>
        <w:tc>
          <w:tcPr>
            <w:tcW w:w="6728" w:type="dxa"/>
            <w:vAlign w:val="top"/>
            <w:vMerge w:val="continue"/>
            <w:tcBorders>
              <w:top w:val="nil"/>
              <w:bottom w:val="nil"/>
            </w:tcBorders>
          </w:tcPr>
          <w:p>
            <w:pPr>
              <w:rPr>
                <w:rFonts w:ascii="Arial"/>
                <w:sz w:val="21"/>
              </w:rPr>
            </w:pPr>
            <w:r/>
          </w:p>
        </w:tc>
      </w:tr>
      <w:tr>
        <w:trPr>
          <w:trHeight w:val="509" w:hRule="atLeast"/>
        </w:trPr>
        <w:tc>
          <w:tcPr>
            <w:tcW w:w="1034" w:type="dxa"/>
            <w:vAlign w:val="top"/>
          </w:tcPr>
          <w:p>
            <w:pPr>
              <w:ind w:left="805"/>
              <w:spacing w:before="158"/>
              <w:rPr>
                <w:rFonts w:ascii="SimSun" w:hAnsi="SimSun" w:eastAsia="SimSun" w:cs="SimSun"/>
                <w:sz w:val="25"/>
                <w:szCs w:val="25"/>
              </w:rPr>
            </w:pPr>
            <w:r>
              <w:rPr>
                <w:rFonts w:ascii="SimSun" w:hAnsi="SimSun" w:eastAsia="SimSun" w:cs="SimSun"/>
                <w:sz w:val="25"/>
                <w:szCs w:val="25"/>
              </w:rPr>
              <w:t>7</w:t>
            </w:r>
          </w:p>
        </w:tc>
        <w:tc>
          <w:tcPr>
            <w:tcW w:w="1488" w:type="dxa"/>
            <w:vAlign w:val="top"/>
          </w:tcPr>
          <w:p>
            <w:pPr>
              <w:ind w:left="81"/>
              <w:spacing w:before="145" w:line="228" w:lineRule="auto"/>
              <w:rPr>
                <w:rFonts w:ascii="SimSun" w:hAnsi="SimSun" w:eastAsia="SimSun" w:cs="SimSun"/>
                <w:sz w:val="25"/>
                <w:szCs w:val="25"/>
              </w:rPr>
            </w:pPr>
            <w:r>
              <w:rPr>
                <w:rFonts w:ascii="SimSun" w:hAnsi="SimSun" w:eastAsia="SimSun" w:cs="SimSun"/>
                <w:sz w:val="25"/>
                <w:szCs w:val="25"/>
              </w:rPr>
              <w:t>DLT</w:t>
            </w:r>
            <w:r>
              <w:rPr>
                <w:rFonts w:ascii="SimSun" w:hAnsi="SimSun" w:eastAsia="SimSun" w:cs="SimSun"/>
                <w:sz w:val="25"/>
                <w:szCs w:val="25"/>
                <w:spacing w:val="7"/>
              </w:rPr>
              <w:t>直送</w:t>
            </w:r>
          </w:p>
        </w:tc>
        <w:tc>
          <w:tcPr>
            <w:tcW w:w="6728" w:type="dxa"/>
            <w:vAlign w:val="top"/>
            <w:vMerge w:val="continue"/>
            <w:tcBorders>
              <w:top w:val="nil"/>
              <w:bottom w:val="nil"/>
            </w:tcBorders>
          </w:tcPr>
          <w:p>
            <w:pPr>
              <w:rPr>
                <w:rFonts w:ascii="Arial"/>
                <w:sz w:val="21"/>
              </w:rPr>
            </w:pPr>
            <w:r/>
          </w:p>
        </w:tc>
      </w:tr>
      <w:tr>
        <w:trPr>
          <w:trHeight w:val="509" w:hRule="atLeast"/>
        </w:trPr>
        <w:tc>
          <w:tcPr>
            <w:tcW w:w="1034" w:type="dxa"/>
            <w:vAlign w:val="top"/>
          </w:tcPr>
          <w:p>
            <w:pPr>
              <w:ind w:left="805"/>
              <w:spacing w:before="159"/>
              <w:rPr>
                <w:rFonts w:ascii="SimSun" w:hAnsi="SimSun" w:eastAsia="SimSun" w:cs="SimSun"/>
                <w:sz w:val="25"/>
                <w:szCs w:val="25"/>
              </w:rPr>
            </w:pPr>
            <w:r>
              <w:rPr>
                <w:rFonts w:ascii="SimSun" w:hAnsi="SimSun" w:eastAsia="SimSun" w:cs="SimSun"/>
                <w:sz w:val="25"/>
                <w:szCs w:val="25"/>
              </w:rPr>
              <w:t>8</w:t>
            </w:r>
          </w:p>
        </w:tc>
        <w:tc>
          <w:tcPr>
            <w:tcW w:w="1488" w:type="dxa"/>
            <w:vAlign w:val="top"/>
          </w:tcPr>
          <w:p>
            <w:pPr>
              <w:ind w:left="81"/>
              <w:spacing w:before="146" w:line="228" w:lineRule="auto"/>
              <w:rPr>
                <w:rFonts w:ascii="SimSun" w:hAnsi="SimSun" w:eastAsia="SimSun" w:cs="SimSun"/>
                <w:sz w:val="25"/>
                <w:szCs w:val="25"/>
              </w:rPr>
            </w:pPr>
            <w:r>
              <w:rPr>
                <w:rFonts w:ascii="SimSun" w:hAnsi="SimSun" w:eastAsia="SimSun" w:cs="SimSun"/>
                <w:sz w:val="25"/>
                <w:szCs w:val="25"/>
                <w:spacing w:val="-2"/>
              </w:rPr>
              <w:t>LG直送</w:t>
            </w:r>
          </w:p>
        </w:tc>
        <w:tc>
          <w:tcPr>
            <w:tcW w:w="6728" w:type="dxa"/>
            <w:vAlign w:val="top"/>
            <w:vMerge w:val="continue"/>
            <w:tcBorders>
              <w:top w:val="nil"/>
              <w:bottom w:val="nil"/>
            </w:tcBorders>
          </w:tcPr>
          <w:p>
            <w:pPr>
              <w:rPr>
                <w:rFonts w:ascii="Arial"/>
                <w:sz w:val="21"/>
              </w:rPr>
            </w:pPr>
            <w:r/>
          </w:p>
        </w:tc>
      </w:tr>
      <w:tr>
        <w:trPr>
          <w:trHeight w:val="509" w:hRule="atLeast"/>
        </w:trPr>
        <w:tc>
          <w:tcPr>
            <w:tcW w:w="1034" w:type="dxa"/>
            <w:vAlign w:val="top"/>
          </w:tcPr>
          <w:p>
            <w:pPr>
              <w:ind w:left="805"/>
              <w:spacing w:before="160"/>
              <w:rPr>
                <w:rFonts w:ascii="SimSun" w:hAnsi="SimSun" w:eastAsia="SimSun" w:cs="SimSun"/>
                <w:sz w:val="25"/>
                <w:szCs w:val="25"/>
              </w:rPr>
            </w:pPr>
            <w:r>
              <w:rPr>
                <w:rFonts w:ascii="SimSun" w:hAnsi="SimSun" w:eastAsia="SimSun" w:cs="SimSun"/>
                <w:sz w:val="25"/>
                <w:szCs w:val="25"/>
              </w:rPr>
              <w:t>9</w:t>
            </w:r>
          </w:p>
        </w:tc>
        <w:tc>
          <w:tcPr>
            <w:tcW w:w="1488" w:type="dxa"/>
            <w:vAlign w:val="top"/>
          </w:tcPr>
          <w:p>
            <w:pPr>
              <w:ind w:left="81"/>
              <w:spacing w:before="147" w:line="228" w:lineRule="auto"/>
              <w:rPr>
                <w:rFonts w:ascii="SimSun" w:hAnsi="SimSun" w:eastAsia="SimSun" w:cs="SimSun"/>
                <w:sz w:val="25"/>
                <w:szCs w:val="25"/>
              </w:rPr>
            </w:pPr>
            <w:r>
              <w:rPr>
                <w:rFonts w:ascii="SimSun" w:hAnsi="SimSun" w:eastAsia="SimSun" w:cs="SimSun"/>
                <w:sz w:val="25"/>
                <w:szCs w:val="25"/>
                <w:spacing w:val="-2"/>
              </w:rPr>
              <w:t>LT直送</w:t>
            </w:r>
          </w:p>
        </w:tc>
        <w:tc>
          <w:tcPr>
            <w:tcW w:w="6728" w:type="dxa"/>
            <w:vAlign w:val="top"/>
            <w:vMerge w:val="continue"/>
            <w:tcBorders>
              <w:top w:val="nil"/>
              <w:bottom w:val="nil"/>
            </w:tcBorders>
          </w:tcPr>
          <w:p>
            <w:pPr>
              <w:rPr>
                <w:rFonts w:ascii="Arial"/>
                <w:sz w:val="21"/>
              </w:rPr>
            </w:pPr>
            <w:r/>
          </w:p>
        </w:tc>
      </w:tr>
      <w:tr>
        <w:trPr>
          <w:trHeight w:val="499" w:hRule="atLeast"/>
        </w:trPr>
        <w:tc>
          <w:tcPr>
            <w:tcW w:w="1034" w:type="dxa"/>
            <w:vAlign w:val="top"/>
          </w:tcPr>
          <w:p>
            <w:pPr>
              <w:ind w:left="685"/>
              <w:spacing w:before="161"/>
              <w:rPr>
                <w:rFonts w:ascii="SimSun" w:hAnsi="SimSun" w:eastAsia="SimSun" w:cs="SimSun"/>
                <w:sz w:val="25"/>
                <w:szCs w:val="25"/>
              </w:rPr>
            </w:pPr>
            <w:r>
              <w:rPr>
                <w:rFonts w:ascii="SimSun" w:hAnsi="SimSun" w:eastAsia="SimSun" w:cs="SimSun"/>
                <w:sz w:val="25"/>
                <w:szCs w:val="25"/>
                <w:spacing w:val="-8"/>
              </w:rPr>
              <w:t>10</w:t>
            </w:r>
          </w:p>
        </w:tc>
        <w:tc>
          <w:tcPr>
            <w:tcW w:w="1488" w:type="dxa"/>
            <w:vAlign w:val="top"/>
          </w:tcPr>
          <w:p>
            <w:pPr>
              <w:ind w:left="81"/>
              <w:spacing w:before="137" w:line="219" w:lineRule="auto"/>
              <w:rPr>
                <w:rFonts w:ascii="SimSun" w:hAnsi="SimSun" w:eastAsia="SimSun" w:cs="SimSun"/>
                <w:sz w:val="25"/>
                <w:szCs w:val="25"/>
              </w:rPr>
            </w:pPr>
            <w:r>
              <w:rPr>
                <w:rFonts w:ascii="SimSun" w:hAnsi="SimSun" w:eastAsia="SimSun" w:cs="SimSun"/>
                <w:sz w:val="25"/>
                <w:szCs w:val="25"/>
                <w:spacing w:val="-2"/>
              </w:rPr>
              <w:t>LT横送</w:t>
            </w:r>
          </w:p>
        </w:tc>
        <w:tc>
          <w:tcPr>
            <w:tcW w:w="6728" w:type="dxa"/>
            <w:vAlign w:val="top"/>
            <w:vMerge w:val="continue"/>
            <w:tcBorders>
              <w:top w:val="nil"/>
              <w:bottom w:val="nil"/>
            </w:tcBorders>
          </w:tcPr>
          <w:p>
            <w:pPr>
              <w:rPr>
                <w:rFonts w:ascii="Arial"/>
                <w:sz w:val="21"/>
              </w:rPr>
            </w:pPr>
            <w:r/>
          </w:p>
        </w:tc>
      </w:tr>
      <w:tr>
        <w:trPr>
          <w:trHeight w:val="509" w:hRule="atLeast"/>
        </w:trPr>
        <w:tc>
          <w:tcPr>
            <w:tcW w:w="1034" w:type="dxa"/>
            <w:vAlign w:val="top"/>
          </w:tcPr>
          <w:p>
            <w:pPr>
              <w:ind w:left="685"/>
              <w:spacing w:before="163" w:line="241" w:lineRule="auto"/>
              <w:rPr>
                <w:rFonts w:ascii="SimSun" w:hAnsi="SimSun" w:eastAsia="SimSun" w:cs="SimSun"/>
                <w:sz w:val="25"/>
                <w:szCs w:val="25"/>
              </w:rPr>
            </w:pPr>
            <w:r>
              <w:rPr>
                <w:rFonts w:ascii="SimSun" w:hAnsi="SimSun" w:eastAsia="SimSun" w:cs="SimSun"/>
                <w:sz w:val="25"/>
                <w:szCs w:val="25"/>
                <w:spacing w:val="-8"/>
              </w:rPr>
              <w:t>11</w:t>
            </w:r>
          </w:p>
        </w:tc>
        <w:tc>
          <w:tcPr>
            <w:tcW w:w="1488" w:type="dxa"/>
            <w:vAlign w:val="top"/>
          </w:tcPr>
          <w:p>
            <w:pPr>
              <w:ind w:left="81"/>
              <w:spacing w:before="138" w:line="219" w:lineRule="auto"/>
              <w:rPr>
                <w:rFonts w:ascii="SimSun" w:hAnsi="SimSun" w:eastAsia="SimSun" w:cs="SimSun"/>
                <w:sz w:val="25"/>
                <w:szCs w:val="25"/>
              </w:rPr>
            </w:pPr>
            <w:r>
              <w:rPr>
                <w:rFonts w:ascii="SimSun" w:hAnsi="SimSun" w:eastAsia="SimSun" w:cs="SimSun"/>
                <w:sz w:val="25"/>
                <w:szCs w:val="25"/>
                <w:spacing w:val="-1"/>
              </w:rPr>
              <w:t>HLT横送</w:t>
            </w:r>
          </w:p>
        </w:tc>
        <w:tc>
          <w:tcPr>
            <w:tcW w:w="6728" w:type="dxa"/>
            <w:vAlign w:val="top"/>
            <w:vMerge w:val="continue"/>
            <w:tcBorders>
              <w:top w:val="nil"/>
              <w:bottom w:val="nil"/>
            </w:tcBorders>
          </w:tcPr>
          <w:p>
            <w:pPr>
              <w:rPr>
                <w:rFonts w:ascii="Arial"/>
                <w:sz w:val="21"/>
              </w:rPr>
            </w:pPr>
            <w:r/>
          </w:p>
        </w:tc>
      </w:tr>
      <w:tr>
        <w:trPr>
          <w:trHeight w:val="514" w:hRule="atLeast"/>
        </w:trPr>
        <w:tc>
          <w:tcPr>
            <w:tcW w:w="1034" w:type="dxa"/>
            <w:vAlign w:val="top"/>
          </w:tcPr>
          <w:p>
            <w:pPr>
              <w:ind w:left="685"/>
              <w:spacing w:before="164" w:line="241" w:lineRule="auto"/>
              <w:rPr>
                <w:rFonts w:ascii="SimSun" w:hAnsi="SimSun" w:eastAsia="SimSun" w:cs="SimSun"/>
                <w:sz w:val="25"/>
                <w:szCs w:val="25"/>
              </w:rPr>
            </w:pPr>
            <w:r>
              <w:rPr>
                <w:rFonts w:ascii="SimSun" w:hAnsi="SimSun" w:eastAsia="SimSun" w:cs="SimSun"/>
                <w:sz w:val="25"/>
                <w:szCs w:val="25"/>
                <w:spacing w:val="-8"/>
              </w:rPr>
              <w:t>12</w:t>
            </w:r>
          </w:p>
        </w:tc>
        <w:tc>
          <w:tcPr>
            <w:tcW w:w="1488" w:type="dxa"/>
            <w:vAlign w:val="top"/>
          </w:tcPr>
          <w:p>
            <w:pPr>
              <w:ind w:left="81"/>
              <w:spacing w:before="140" w:line="221" w:lineRule="auto"/>
              <w:rPr>
                <w:rFonts w:ascii="SimSun" w:hAnsi="SimSun" w:eastAsia="SimSun" w:cs="SimSun"/>
                <w:sz w:val="25"/>
                <w:szCs w:val="25"/>
              </w:rPr>
            </w:pPr>
            <w:r>
              <w:rPr>
                <w:rFonts w:ascii="SimSun" w:hAnsi="SimSun" w:eastAsia="SimSun" w:cs="SimSun"/>
                <w:sz w:val="25"/>
                <w:szCs w:val="25"/>
                <w:spacing w:val="9"/>
              </w:rPr>
              <w:t>其它</w:t>
            </w:r>
          </w:p>
        </w:tc>
        <w:tc>
          <w:tcPr>
            <w:tcW w:w="6728" w:type="dxa"/>
            <w:vAlign w:val="top"/>
            <w:vMerge w:val="continue"/>
            <w:tcBorders>
              <w:top w:val="nil"/>
            </w:tcBorders>
          </w:tcPr>
          <w:p>
            <w:pPr>
              <w:rPr>
                <w:rFonts w:ascii="Arial"/>
                <w:sz w:val="21"/>
              </w:rPr>
            </w:pPr>
            <w:r/>
          </w:p>
        </w:tc>
      </w:tr>
    </w:tbl>
    <w:p>
      <w:pPr>
        <w:spacing w:before="3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16"/>
      </w:tblGrid>
      <w:tr>
        <w:trPr>
          <w:trHeight w:val="513" w:hRule="atLeast"/>
        </w:trPr>
        <w:tc>
          <w:tcPr>
            <w:tcW w:w="1044" w:type="dxa"/>
            <w:vAlign w:val="top"/>
          </w:tcPr>
          <w:p>
            <w:pPr>
              <w:ind w:left="75"/>
              <w:spacing w:before="166"/>
              <w:rPr>
                <w:rFonts w:ascii="SimSun" w:hAnsi="SimSun" w:eastAsia="SimSun" w:cs="SimSun"/>
                <w:sz w:val="23"/>
                <w:szCs w:val="23"/>
              </w:rPr>
            </w:pPr>
            <w:r>
              <w:rPr>
                <w:rFonts w:ascii="SimSun" w:hAnsi="SimSun" w:eastAsia="SimSun" w:cs="SimSun"/>
                <w:sz w:val="23"/>
                <w:szCs w:val="23"/>
                <w:spacing w:val="-3"/>
              </w:rPr>
              <w:t>6109</w:t>
            </w:r>
          </w:p>
        </w:tc>
        <w:tc>
          <w:tcPr>
            <w:tcW w:w="8216" w:type="dxa"/>
            <w:vAlign w:val="top"/>
          </w:tcPr>
          <w:p>
            <w:pPr>
              <w:ind w:left="331"/>
              <w:spacing w:before="145" w:line="220" w:lineRule="auto"/>
              <w:rPr>
                <w:rFonts w:ascii="SimSun" w:hAnsi="SimSun" w:eastAsia="SimSun" w:cs="SimSun"/>
                <w:sz w:val="23"/>
                <w:szCs w:val="23"/>
              </w:rPr>
            </w:pPr>
            <w:r>
              <w:rPr>
                <w:rFonts w:ascii="SimSun" w:hAnsi="SimSun" w:eastAsia="SimSun" w:cs="SimSun"/>
                <w:sz w:val="23"/>
                <w:szCs w:val="23"/>
                <w:spacing w:val="1"/>
              </w:rPr>
              <w:t>装订位置调整</w:t>
            </w:r>
          </w:p>
        </w:tc>
      </w:tr>
      <w:tr>
        <w:trPr>
          <w:trHeight w:val="2826" w:hRule="atLeast"/>
        </w:trPr>
        <w:tc>
          <w:tcPr>
            <w:tcW w:w="1044" w:type="dxa"/>
            <w:vAlign w:val="top"/>
          </w:tcPr>
          <w:p>
            <w:pPr>
              <w:rPr>
                <w:rFonts w:ascii="Arial"/>
                <w:sz w:val="21"/>
              </w:rPr>
            </w:pPr>
            <w:r/>
          </w:p>
        </w:tc>
        <w:tc>
          <w:tcPr>
            <w:tcW w:w="8216" w:type="dxa"/>
            <w:vAlign w:val="top"/>
          </w:tcPr>
          <w:p>
            <w:pPr>
              <w:ind w:left="120" w:right="584" w:hanging="79"/>
              <w:spacing w:before="139" w:line="253" w:lineRule="auto"/>
              <w:rPr>
                <w:rFonts w:ascii="SimSun" w:hAnsi="SimSun" w:eastAsia="SimSun" w:cs="SimSun"/>
                <w:sz w:val="23"/>
                <w:szCs w:val="23"/>
              </w:rPr>
            </w:pPr>
            <w:r>
              <w:rPr>
                <w:rFonts w:ascii="SimSun" w:hAnsi="SimSun" w:eastAsia="SimSun" w:cs="SimSun"/>
                <w:sz w:val="23"/>
                <w:szCs w:val="23"/>
              </w:rPr>
              <w:t>使用此SP移动最终加工器的页角装订器所执行装订的</w:t>
            </w:r>
            <w:r>
              <w:rPr>
                <w:rFonts w:ascii="SimSun" w:hAnsi="SimSun" w:eastAsia="SimSun" w:cs="SimSun"/>
                <w:sz w:val="23"/>
                <w:szCs w:val="23"/>
                <w:spacing w:val="-1"/>
              </w:rPr>
              <w:t>位置。此SP可在送纸方</w:t>
            </w:r>
            <w:r>
              <w:rPr>
                <w:rFonts w:ascii="SimSun" w:hAnsi="SimSun" w:eastAsia="SimSun" w:cs="SimSun"/>
                <w:sz w:val="23"/>
                <w:szCs w:val="23"/>
              </w:rPr>
              <w:t xml:space="preserve"> </w:t>
            </w:r>
            <w:r>
              <w:rPr>
                <w:rFonts w:ascii="SimSun" w:hAnsi="SimSun" w:eastAsia="SimSun" w:cs="SimSun"/>
                <w:sz w:val="23"/>
                <w:szCs w:val="23"/>
                <w:spacing w:val="-1"/>
              </w:rPr>
              <w:t>向上前后移动装订位置。</w:t>
            </w:r>
          </w:p>
          <w:p>
            <w:pPr>
              <w:ind w:left="331"/>
              <w:spacing w:before="91" w:line="219" w:lineRule="auto"/>
              <w:rPr>
                <w:rFonts w:ascii="SimSun" w:hAnsi="SimSun" w:eastAsia="SimSun" w:cs="SimSun"/>
                <w:sz w:val="23"/>
                <w:szCs w:val="23"/>
              </w:rPr>
            </w:pPr>
            <w:r>
              <w:rPr>
                <w:rFonts w:ascii="SimSun" w:hAnsi="SimSun" w:eastAsia="SimSun" w:cs="SimSun"/>
                <w:sz w:val="23"/>
                <w:szCs w:val="23"/>
                <w:spacing w:val="-1"/>
              </w:rPr>
              <w:t>·使用“●”键可在+和一之间切换。</w:t>
            </w:r>
          </w:p>
          <w:p>
            <w:pPr>
              <w:ind w:left="331"/>
              <w:spacing w:before="127"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97"/>
              </w:rPr>
              <w:t xml:space="preserve"> </w:t>
            </w:r>
            <w:r>
              <w:rPr>
                <w:rFonts w:ascii="SimSun" w:hAnsi="SimSun" w:eastAsia="SimSun" w:cs="SimSun"/>
                <w:sz w:val="23"/>
                <w:szCs w:val="23"/>
                <w:spacing w:val="-1"/>
              </w:rPr>
              <w:t>较大值可向前移动装订位置。</w:t>
            </w:r>
          </w:p>
          <w:p>
            <w:pPr>
              <w:ind w:left="331"/>
              <w:spacing w:before="127" w:line="219" w:lineRule="auto"/>
              <w:rPr>
                <w:rFonts w:ascii="SimSun" w:hAnsi="SimSun" w:eastAsia="SimSun" w:cs="SimSun"/>
                <w:sz w:val="23"/>
                <w:szCs w:val="23"/>
              </w:rPr>
            </w:pPr>
            <w:r>
              <w:rPr>
                <w:rFonts w:ascii="SimSun" w:hAnsi="SimSun" w:eastAsia="SimSun" w:cs="SimSun"/>
                <w:sz w:val="23"/>
                <w:szCs w:val="23"/>
                <w:spacing w:val="-1"/>
              </w:rPr>
              <w:t>·</w:t>
            </w:r>
            <w:r>
              <w:rPr>
                <w:rFonts w:ascii="SimSun" w:hAnsi="SimSun" w:eastAsia="SimSun" w:cs="SimSun"/>
                <w:sz w:val="23"/>
                <w:szCs w:val="23"/>
                <w:spacing w:val="-97"/>
              </w:rPr>
              <w:t xml:space="preserve"> </w:t>
            </w:r>
            <w:r>
              <w:rPr>
                <w:rFonts w:ascii="SimSun" w:hAnsi="SimSun" w:eastAsia="SimSun" w:cs="SimSun"/>
                <w:sz w:val="23"/>
                <w:szCs w:val="23"/>
                <w:spacing w:val="-1"/>
              </w:rPr>
              <w:t>较小值可向后移动装订位置。</w:t>
            </w:r>
          </w:p>
          <w:p>
            <w:pPr>
              <w:ind w:left="331"/>
              <w:spacing w:before="135" w:line="219" w:lineRule="auto"/>
              <w:rPr>
                <w:rFonts w:ascii="SimSun" w:hAnsi="SimSun" w:eastAsia="SimSun" w:cs="SimSun"/>
                <w:sz w:val="23"/>
                <w:szCs w:val="23"/>
              </w:rPr>
            </w:pPr>
            <w:r>
              <w:rPr>
                <w:rFonts w:ascii="SimSun" w:hAnsi="SimSun" w:eastAsia="SimSun" w:cs="SimSun"/>
                <w:sz w:val="23"/>
                <w:szCs w:val="23"/>
                <w:spacing w:val="-2"/>
              </w:rPr>
              <w:t>·</w:t>
            </w:r>
            <w:r>
              <w:rPr>
                <w:rFonts w:ascii="SimSun" w:hAnsi="SimSun" w:eastAsia="SimSun" w:cs="SimSun"/>
                <w:sz w:val="23"/>
                <w:szCs w:val="23"/>
                <w:spacing w:val="-85"/>
              </w:rPr>
              <w:t xml:space="preserve"> </w:t>
            </w:r>
            <w:r>
              <w:rPr>
                <w:rFonts w:ascii="SimSun" w:hAnsi="SimSun" w:eastAsia="SimSun" w:cs="SimSun"/>
                <w:sz w:val="23"/>
                <w:szCs w:val="23"/>
                <w:spacing w:val="-2"/>
              </w:rPr>
              <w:t>为每种纸张尺寸进行设置。</w:t>
            </w:r>
          </w:p>
          <w:p>
            <w:pPr>
              <w:ind w:left="111"/>
              <w:spacing w:before="201" w:line="218" w:lineRule="auto"/>
              <w:rPr>
                <w:rFonts w:ascii="SimSun" w:hAnsi="SimSun" w:eastAsia="SimSun" w:cs="SimSun"/>
                <w:sz w:val="23"/>
                <w:szCs w:val="23"/>
              </w:rPr>
            </w:pPr>
            <w:r>
              <w:rPr>
                <w:rFonts w:ascii="SimSun" w:hAnsi="SimSun" w:eastAsia="SimSun" w:cs="SimSun"/>
                <w:sz w:val="23"/>
                <w:szCs w:val="23"/>
                <w:spacing w:val="-2"/>
              </w:rPr>
              <w:t>[-3.5至+3.5</w:t>
            </w:r>
            <w:r>
              <w:rPr>
                <w:rFonts w:ascii="SimSun" w:hAnsi="SimSun" w:eastAsia="SimSun" w:cs="SimSun"/>
                <w:sz w:val="23"/>
                <w:szCs w:val="23"/>
                <w:b/>
                <w:bCs/>
                <w:spacing w:val="-2"/>
              </w:rPr>
              <w:t>/0/0.5</w:t>
            </w:r>
            <w:r>
              <w:rPr>
                <w:rFonts w:ascii="SimSun" w:hAnsi="SimSun" w:eastAsia="SimSun" w:cs="SimSun"/>
                <w:sz w:val="23"/>
                <w:szCs w:val="23"/>
                <w:spacing w:val="53"/>
              </w:rPr>
              <w:t xml:space="preserve"> </w:t>
            </w:r>
            <w:r>
              <w:rPr>
                <w:rFonts w:ascii="SimSun" w:hAnsi="SimSun" w:eastAsia="SimSun" w:cs="SimSun"/>
                <w:sz w:val="23"/>
                <w:szCs w:val="23"/>
                <w:b/>
                <w:bCs/>
                <w:spacing w:val="-2"/>
              </w:rPr>
              <w:t>mm]</w:t>
            </w:r>
          </w:p>
        </w:tc>
      </w:tr>
    </w:tbl>
    <w:p>
      <w:pPr>
        <w:rPr>
          <w:rFonts w:ascii="Arial"/>
          <w:sz w:val="21"/>
        </w:rPr>
      </w:pPr>
      <w:r/>
    </w:p>
    <w:p>
      <w:pPr>
        <w:sectPr>
          <w:headerReference w:type="default" r:id="rId697"/>
          <w:footerReference w:type="default" r:id="rId698"/>
          <w:pgSz w:w="11900" w:h="16840"/>
          <w:pgMar w:top="1427" w:right="19" w:bottom="795" w:left="1289" w:header="1036" w:footer="633" w:gutter="0"/>
        </w:sectPr>
        <w:rPr>
          <w:rFonts w:ascii="Arial" w:hAnsi="Arial" w:eastAsia="Arial" w:cs="Arial"/>
          <w:sz w:val="21"/>
          <w:szCs w:val="21"/>
        </w:rPr>
      </w:pPr>
    </w:p>
    <w:p>
      <w:pPr>
        <w:spacing w:before="57"/>
        <w:rPr/>
      </w:pPr>
      <w:r>
        <w:pict>
          <v:shape id="_x0000_s702" style="position:absolute;margin-left:0.4998pt;margin-top:240.997pt;mso-position-vertical-relative:page;mso-position-horizontal-relative:page;width:49.5pt;height:26.55pt;z-index:254058496;" o:allowincell="f" fillcolor="#6A6B6D" filled="true" stroked="false" type="#_x0000_t202">
            <v:fill on="true"/>
            <v:stroke on="false"/>
            <v:path/>
            <v:imagedata o:title=""/>
            <o:lock v:ext="edit" aspectratio="false"/>
            <v:textbox inset="0mm,0mm,0mm,0mm">
              <w:txbxContent>
                <w:p>
                  <w:pPr>
                    <w:ind w:left="52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54"/>
        <w:gridCol w:w="1938"/>
        <w:gridCol w:w="6278"/>
      </w:tblGrid>
      <w:tr>
        <w:trPr>
          <w:trHeight w:val="505" w:hRule="atLeast"/>
        </w:trPr>
        <w:tc>
          <w:tcPr>
            <w:tcW w:w="1054" w:type="dxa"/>
            <w:vAlign w:val="top"/>
          </w:tcPr>
          <w:p>
            <w:pPr>
              <w:ind w:left="815"/>
              <w:spacing w:before="160" w:line="241" w:lineRule="auto"/>
              <w:rPr>
                <w:rFonts w:ascii="SimSun" w:hAnsi="SimSun" w:eastAsia="SimSun" w:cs="SimSun"/>
                <w:sz w:val="25"/>
                <w:szCs w:val="25"/>
              </w:rPr>
            </w:pPr>
            <w:r>
              <w:rPr>
                <w:rFonts w:ascii="SimSun" w:hAnsi="SimSun" w:eastAsia="SimSun" w:cs="SimSun"/>
                <w:sz w:val="25"/>
                <w:szCs w:val="25"/>
              </w:rPr>
              <w:t>1</w:t>
            </w:r>
          </w:p>
        </w:tc>
        <w:tc>
          <w:tcPr>
            <w:tcW w:w="1938" w:type="dxa"/>
            <w:vAlign w:val="top"/>
          </w:tcPr>
          <w:p>
            <w:pPr>
              <w:ind w:left="91"/>
              <w:spacing w:before="146" w:line="228" w:lineRule="auto"/>
              <w:rPr>
                <w:rFonts w:ascii="SimSun" w:hAnsi="SimSun" w:eastAsia="SimSun" w:cs="SimSun"/>
                <w:sz w:val="25"/>
                <w:szCs w:val="25"/>
              </w:rPr>
            </w:pPr>
            <w:r>
              <w:rPr>
                <w:rFonts w:ascii="SimSun" w:hAnsi="SimSun" w:eastAsia="SimSun" w:cs="SimSun"/>
                <w:sz w:val="25"/>
                <w:szCs w:val="25"/>
                <w:spacing w:val="-1"/>
              </w:rPr>
              <w:t>A3直送</w:t>
            </w:r>
          </w:p>
        </w:tc>
        <w:tc>
          <w:tcPr>
            <w:tcW w:w="6278" w:type="dxa"/>
            <w:vAlign w:val="top"/>
            <w:vMerge w:val="restart"/>
            <w:tcBorders>
              <w:bottom w:val="nil"/>
            </w:tcBorders>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left="73" w:right="3190"/>
              <w:spacing w:before="81" w:line="304" w:lineRule="auto"/>
              <w:rPr>
                <w:rFonts w:ascii="SimSun" w:hAnsi="SimSun" w:eastAsia="SimSun" w:cs="SimSun"/>
                <w:sz w:val="25"/>
                <w:szCs w:val="25"/>
              </w:rPr>
            </w:pPr>
            <w:r>
              <w:rPr>
                <w:rFonts w:ascii="SimSun" w:hAnsi="SimSun" w:eastAsia="SimSun" w:cs="SimSun"/>
                <w:sz w:val="25"/>
                <w:szCs w:val="25"/>
              </w:rPr>
              <w:t>为每种纸张尺寸进行设置。</w:t>
            </w:r>
            <w:r>
              <w:rPr>
                <w:rFonts w:ascii="SimSun" w:hAnsi="SimSun" w:eastAsia="SimSun" w:cs="SimSun"/>
                <w:sz w:val="25"/>
                <w:szCs w:val="25"/>
                <w:spacing w:val="3"/>
              </w:rPr>
              <w:t xml:space="preserve"> </w:t>
            </w:r>
            <w:r>
              <w:rPr>
                <w:rFonts w:ascii="SimSun" w:hAnsi="SimSun" w:eastAsia="SimSun" w:cs="SimSun"/>
                <w:sz w:val="25"/>
                <w:szCs w:val="25"/>
                <w:spacing w:val="-1"/>
              </w:rPr>
              <w:t>SEF表示“短边送纸”。</w:t>
            </w:r>
          </w:p>
          <w:p>
            <w:pPr>
              <w:ind w:left="73"/>
              <w:spacing w:before="1" w:line="220" w:lineRule="auto"/>
              <w:rPr>
                <w:rFonts w:ascii="SimSun" w:hAnsi="SimSun" w:eastAsia="SimSun" w:cs="SimSun"/>
                <w:sz w:val="25"/>
                <w:szCs w:val="25"/>
              </w:rPr>
            </w:pPr>
            <w:r>
              <w:rPr>
                <w:rFonts w:ascii="SimSun" w:hAnsi="SimSun" w:eastAsia="SimSun" w:cs="SimSun"/>
                <w:sz w:val="25"/>
                <w:szCs w:val="25"/>
                <w:spacing w:val="-1"/>
              </w:rPr>
              <w:t>LEF表示“长边送纸”。</w:t>
            </w:r>
          </w:p>
        </w:tc>
      </w:tr>
      <w:tr>
        <w:trPr>
          <w:trHeight w:val="519" w:hRule="atLeast"/>
        </w:trPr>
        <w:tc>
          <w:tcPr>
            <w:tcW w:w="1054" w:type="dxa"/>
            <w:vAlign w:val="top"/>
          </w:tcPr>
          <w:p>
            <w:pPr>
              <w:ind w:left="815"/>
              <w:spacing w:before="165" w:line="241" w:lineRule="auto"/>
              <w:rPr>
                <w:rFonts w:ascii="SimSun" w:hAnsi="SimSun" w:eastAsia="SimSun" w:cs="SimSun"/>
                <w:sz w:val="25"/>
                <w:szCs w:val="25"/>
              </w:rPr>
            </w:pPr>
            <w:r>
              <w:rPr>
                <w:rFonts w:ascii="SimSun" w:hAnsi="SimSun" w:eastAsia="SimSun" w:cs="SimSun"/>
                <w:sz w:val="25"/>
                <w:szCs w:val="25"/>
              </w:rPr>
              <w:t>2</w:t>
            </w:r>
          </w:p>
        </w:tc>
        <w:tc>
          <w:tcPr>
            <w:tcW w:w="1938" w:type="dxa"/>
            <w:vAlign w:val="top"/>
          </w:tcPr>
          <w:p>
            <w:pPr>
              <w:ind w:left="91"/>
              <w:spacing w:before="151" w:line="228" w:lineRule="auto"/>
              <w:rPr>
                <w:rFonts w:ascii="SimSun" w:hAnsi="SimSun" w:eastAsia="SimSun" w:cs="SimSun"/>
                <w:sz w:val="25"/>
                <w:szCs w:val="25"/>
              </w:rPr>
            </w:pPr>
            <w:r>
              <w:rPr>
                <w:rFonts w:ascii="SimSun" w:hAnsi="SimSun" w:eastAsia="SimSun" w:cs="SimSun"/>
                <w:sz w:val="25"/>
                <w:szCs w:val="25"/>
                <w:spacing w:val="-1"/>
              </w:rPr>
              <w:t>B4直送</w:t>
            </w:r>
          </w:p>
        </w:tc>
        <w:tc>
          <w:tcPr>
            <w:tcW w:w="6278" w:type="dxa"/>
            <w:vAlign w:val="top"/>
            <w:vMerge w:val="continue"/>
            <w:tcBorders>
              <w:top w:val="nil"/>
              <w:bottom w:val="nil"/>
            </w:tcBorders>
          </w:tcPr>
          <w:p>
            <w:pPr>
              <w:rPr>
                <w:rFonts w:ascii="Arial"/>
                <w:sz w:val="21"/>
              </w:rPr>
            </w:pPr>
            <w:r/>
          </w:p>
        </w:tc>
      </w:tr>
      <w:tr>
        <w:trPr>
          <w:trHeight w:val="509" w:hRule="atLeast"/>
        </w:trPr>
        <w:tc>
          <w:tcPr>
            <w:tcW w:w="1054" w:type="dxa"/>
            <w:vAlign w:val="top"/>
          </w:tcPr>
          <w:p>
            <w:pPr>
              <w:ind w:left="815"/>
              <w:spacing w:before="155"/>
              <w:rPr>
                <w:rFonts w:ascii="SimSun" w:hAnsi="SimSun" w:eastAsia="SimSun" w:cs="SimSun"/>
                <w:sz w:val="25"/>
                <w:szCs w:val="25"/>
              </w:rPr>
            </w:pPr>
            <w:r>
              <w:rPr>
                <w:rFonts w:ascii="SimSun" w:hAnsi="SimSun" w:eastAsia="SimSun" w:cs="SimSun"/>
                <w:sz w:val="25"/>
                <w:szCs w:val="25"/>
              </w:rPr>
              <w:t>3</w:t>
            </w:r>
          </w:p>
        </w:tc>
        <w:tc>
          <w:tcPr>
            <w:tcW w:w="1938" w:type="dxa"/>
            <w:vAlign w:val="top"/>
          </w:tcPr>
          <w:p>
            <w:pPr>
              <w:ind w:left="91"/>
              <w:spacing w:before="142" w:line="228" w:lineRule="auto"/>
              <w:rPr>
                <w:rFonts w:ascii="SimSun" w:hAnsi="SimSun" w:eastAsia="SimSun" w:cs="SimSun"/>
                <w:sz w:val="25"/>
                <w:szCs w:val="25"/>
              </w:rPr>
            </w:pPr>
            <w:r>
              <w:rPr>
                <w:rFonts w:ascii="SimSun" w:hAnsi="SimSun" w:eastAsia="SimSun" w:cs="SimSun"/>
                <w:sz w:val="25"/>
                <w:szCs w:val="25"/>
                <w:spacing w:val="-1"/>
              </w:rPr>
              <w:t>A4直送</w:t>
            </w:r>
          </w:p>
        </w:tc>
        <w:tc>
          <w:tcPr>
            <w:tcW w:w="6278" w:type="dxa"/>
            <w:vAlign w:val="top"/>
            <w:vMerge w:val="continue"/>
            <w:tcBorders>
              <w:top w:val="nil"/>
              <w:bottom w:val="nil"/>
            </w:tcBorders>
          </w:tcPr>
          <w:p>
            <w:pPr>
              <w:rPr>
                <w:rFonts w:ascii="Arial"/>
                <w:sz w:val="21"/>
              </w:rPr>
            </w:pPr>
            <w:r/>
          </w:p>
        </w:tc>
      </w:tr>
      <w:tr>
        <w:trPr>
          <w:trHeight w:val="499" w:hRule="atLeast"/>
        </w:trPr>
        <w:tc>
          <w:tcPr>
            <w:tcW w:w="1054" w:type="dxa"/>
            <w:vAlign w:val="top"/>
          </w:tcPr>
          <w:p>
            <w:pPr>
              <w:ind w:left="815"/>
              <w:spacing w:before="157" w:line="241" w:lineRule="auto"/>
              <w:rPr>
                <w:rFonts w:ascii="SimSun" w:hAnsi="SimSun" w:eastAsia="SimSun" w:cs="SimSun"/>
                <w:sz w:val="25"/>
                <w:szCs w:val="25"/>
              </w:rPr>
            </w:pPr>
            <w:r>
              <w:rPr>
                <w:rFonts w:ascii="SimSun" w:hAnsi="SimSun" w:eastAsia="SimSun" w:cs="SimSun"/>
                <w:sz w:val="25"/>
                <w:szCs w:val="25"/>
              </w:rPr>
              <w:t>4</w:t>
            </w:r>
          </w:p>
        </w:tc>
        <w:tc>
          <w:tcPr>
            <w:tcW w:w="1938" w:type="dxa"/>
            <w:vAlign w:val="top"/>
          </w:tcPr>
          <w:p>
            <w:pPr>
              <w:ind w:left="91"/>
              <w:spacing w:before="132" w:line="219" w:lineRule="auto"/>
              <w:rPr>
                <w:rFonts w:ascii="SimSun" w:hAnsi="SimSun" w:eastAsia="SimSun" w:cs="SimSun"/>
                <w:sz w:val="25"/>
                <w:szCs w:val="25"/>
              </w:rPr>
            </w:pPr>
            <w:r>
              <w:rPr>
                <w:rFonts w:ascii="SimSun" w:hAnsi="SimSun" w:eastAsia="SimSun" w:cs="SimSun"/>
                <w:sz w:val="25"/>
                <w:szCs w:val="25"/>
                <w:spacing w:val="-1"/>
              </w:rPr>
              <w:t>A4横送</w:t>
            </w:r>
          </w:p>
        </w:tc>
        <w:tc>
          <w:tcPr>
            <w:tcW w:w="6278" w:type="dxa"/>
            <w:vAlign w:val="top"/>
            <w:vMerge w:val="continue"/>
            <w:tcBorders>
              <w:top w:val="nil"/>
              <w:bottom w:val="nil"/>
            </w:tcBorders>
          </w:tcPr>
          <w:p>
            <w:pPr>
              <w:rPr>
                <w:rFonts w:ascii="Arial"/>
                <w:sz w:val="21"/>
              </w:rPr>
            </w:pPr>
            <w:r/>
          </w:p>
        </w:tc>
      </w:tr>
      <w:tr>
        <w:trPr>
          <w:trHeight w:val="500" w:hRule="atLeast"/>
        </w:trPr>
        <w:tc>
          <w:tcPr>
            <w:tcW w:w="1054" w:type="dxa"/>
            <w:vAlign w:val="top"/>
          </w:tcPr>
          <w:p>
            <w:pPr>
              <w:ind w:left="815"/>
              <w:spacing w:before="157"/>
              <w:rPr>
                <w:rFonts w:ascii="SimSun" w:hAnsi="SimSun" w:eastAsia="SimSun" w:cs="SimSun"/>
                <w:sz w:val="25"/>
                <w:szCs w:val="25"/>
              </w:rPr>
            </w:pPr>
            <w:r>
              <w:rPr>
                <w:rFonts w:ascii="SimSun" w:hAnsi="SimSun" w:eastAsia="SimSun" w:cs="SimSun"/>
                <w:sz w:val="25"/>
                <w:szCs w:val="25"/>
              </w:rPr>
              <w:t>5</w:t>
            </w:r>
          </w:p>
        </w:tc>
        <w:tc>
          <w:tcPr>
            <w:tcW w:w="1938" w:type="dxa"/>
            <w:vAlign w:val="top"/>
          </w:tcPr>
          <w:p>
            <w:pPr>
              <w:ind w:left="91"/>
              <w:spacing w:before="144" w:line="228" w:lineRule="auto"/>
              <w:rPr>
                <w:rFonts w:ascii="SimSun" w:hAnsi="SimSun" w:eastAsia="SimSun" w:cs="SimSun"/>
                <w:sz w:val="25"/>
                <w:szCs w:val="25"/>
              </w:rPr>
            </w:pPr>
            <w:r>
              <w:rPr>
                <w:rFonts w:ascii="SimSun" w:hAnsi="SimSun" w:eastAsia="SimSun" w:cs="SimSun"/>
                <w:sz w:val="25"/>
                <w:szCs w:val="25"/>
                <w:spacing w:val="-1"/>
              </w:rPr>
              <w:t>B5直送</w:t>
            </w:r>
          </w:p>
        </w:tc>
        <w:tc>
          <w:tcPr>
            <w:tcW w:w="6278" w:type="dxa"/>
            <w:vAlign w:val="top"/>
            <w:vMerge w:val="continue"/>
            <w:tcBorders>
              <w:top w:val="nil"/>
              <w:bottom w:val="nil"/>
            </w:tcBorders>
          </w:tcPr>
          <w:p>
            <w:pPr>
              <w:rPr>
                <w:rFonts w:ascii="Arial"/>
                <w:sz w:val="21"/>
              </w:rPr>
            </w:pPr>
            <w:r/>
          </w:p>
        </w:tc>
      </w:tr>
      <w:tr>
        <w:trPr>
          <w:trHeight w:val="519" w:hRule="atLeast"/>
        </w:trPr>
        <w:tc>
          <w:tcPr>
            <w:tcW w:w="1054" w:type="dxa"/>
            <w:vAlign w:val="top"/>
          </w:tcPr>
          <w:p>
            <w:pPr>
              <w:ind w:left="815"/>
              <w:spacing w:before="167"/>
              <w:rPr>
                <w:rFonts w:ascii="SimSun" w:hAnsi="SimSun" w:eastAsia="SimSun" w:cs="SimSun"/>
                <w:sz w:val="25"/>
                <w:szCs w:val="25"/>
              </w:rPr>
            </w:pPr>
            <w:r>
              <w:rPr>
                <w:rFonts w:ascii="SimSun" w:hAnsi="SimSun" w:eastAsia="SimSun" w:cs="SimSun"/>
                <w:sz w:val="25"/>
                <w:szCs w:val="25"/>
              </w:rPr>
              <w:t>6</w:t>
            </w:r>
          </w:p>
        </w:tc>
        <w:tc>
          <w:tcPr>
            <w:tcW w:w="1938" w:type="dxa"/>
            <w:vAlign w:val="top"/>
          </w:tcPr>
          <w:p>
            <w:pPr>
              <w:ind w:left="91"/>
              <w:spacing w:before="143" w:line="219" w:lineRule="auto"/>
              <w:rPr>
                <w:rFonts w:ascii="SimSun" w:hAnsi="SimSun" w:eastAsia="SimSun" w:cs="SimSun"/>
                <w:sz w:val="25"/>
                <w:szCs w:val="25"/>
              </w:rPr>
            </w:pPr>
            <w:r>
              <w:rPr>
                <w:rFonts w:ascii="SimSun" w:hAnsi="SimSun" w:eastAsia="SimSun" w:cs="SimSun"/>
                <w:sz w:val="25"/>
                <w:szCs w:val="25"/>
                <w:spacing w:val="-1"/>
              </w:rPr>
              <w:t>B5横送</w:t>
            </w:r>
          </w:p>
        </w:tc>
        <w:tc>
          <w:tcPr>
            <w:tcW w:w="6278" w:type="dxa"/>
            <w:vAlign w:val="top"/>
            <w:vMerge w:val="continue"/>
            <w:tcBorders>
              <w:top w:val="nil"/>
              <w:bottom w:val="nil"/>
            </w:tcBorders>
          </w:tcPr>
          <w:p>
            <w:pPr>
              <w:rPr>
                <w:rFonts w:ascii="Arial"/>
                <w:sz w:val="21"/>
              </w:rPr>
            </w:pPr>
            <w:r/>
          </w:p>
        </w:tc>
      </w:tr>
      <w:tr>
        <w:trPr>
          <w:trHeight w:val="509" w:hRule="atLeast"/>
        </w:trPr>
        <w:tc>
          <w:tcPr>
            <w:tcW w:w="1054" w:type="dxa"/>
            <w:vAlign w:val="top"/>
          </w:tcPr>
          <w:p>
            <w:pPr>
              <w:ind w:left="815"/>
              <w:spacing w:before="158"/>
              <w:rPr>
                <w:rFonts w:ascii="SimSun" w:hAnsi="SimSun" w:eastAsia="SimSun" w:cs="SimSun"/>
                <w:sz w:val="25"/>
                <w:szCs w:val="25"/>
              </w:rPr>
            </w:pPr>
            <w:r>
              <w:rPr>
                <w:rFonts w:ascii="SimSun" w:hAnsi="SimSun" w:eastAsia="SimSun" w:cs="SimSun"/>
                <w:sz w:val="25"/>
                <w:szCs w:val="25"/>
              </w:rPr>
              <w:t>7</w:t>
            </w:r>
          </w:p>
        </w:tc>
        <w:tc>
          <w:tcPr>
            <w:tcW w:w="1938" w:type="dxa"/>
            <w:vAlign w:val="top"/>
          </w:tcPr>
          <w:p>
            <w:pPr>
              <w:ind w:left="91"/>
              <w:spacing w:before="145" w:line="228" w:lineRule="auto"/>
              <w:rPr>
                <w:rFonts w:ascii="SimSun" w:hAnsi="SimSun" w:eastAsia="SimSun" w:cs="SimSun"/>
                <w:sz w:val="25"/>
                <w:szCs w:val="25"/>
              </w:rPr>
            </w:pPr>
            <w:r>
              <w:rPr>
                <w:rFonts w:ascii="SimSun" w:hAnsi="SimSun" w:eastAsia="SimSun" w:cs="SimSun"/>
                <w:sz w:val="25"/>
                <w:szCs w:val="25"/>
                <w:spacing w:val="-1"/>
              </w:rPr>
              <w:t>DLT直送</w:t>
            </w:r>
          </w:p>
        </w:tc>
        <w:tc>
          <w:tcPr>
            <w:tcW w:w="6278" w:type="dxa"/>
            <w:vAlign w:val="top"/>
            <w:vMerge w:val="continue"/>
            <w:tcBorders>
              <w:top w:val="nil"/>
              <w:bottom w:val="nil"/>
            </w:tcBorders>
          </w:tcPr>
          <w:p>
            <w:pPr>
              <w:rPr>
                <w:rFonts w:ascii="Arial"/>
                <w:sz w:val="21"/>
              </w:rPr>
            </w:pPr>
            <w:r/>
          </w:p>
        </w:tc>
      </w:tr>
      <w:tr>
        <w:trPr>
          <w:trHeight w:val="509" w:hRule="atLeast"/>
        </w:trPr>
        <w:tc>
          <w:tcPr>
            <w:tcW w:w="1054" w:type="dxa"/>
            <w:vAlign w:val="top"/>
          </w:tcPr>
          <w:p>
            <w:pPr>
              <w:ind w:left="815"/>
              <w:spacing w:before="159"/>
              <w:rPr>
                <w:rFonts w:ascii="SimSun" w:hAnsi="SimSun" w:eastAsia="SimSun" w:cs="SimSun"/>
                <w:sz w:val="25"/>
                <w:szCs w:val="25"/>
              </w:rPr>
            </w:pPr>
            <w:r>
              <w:rPr>
                <w:rFonts w:ascii="SimSun" w:hAnsi="SimSun" w:eastAsia="SimSun" w:cs="SimSun"/>
                <w:sz w:val="25"/>
                <w:szCs w:val="25"/>
              </w:rPr>
              <w:t>8</w:t>
            </w:r>
          </w:p>
        </w:tc>
        <w:tc>
          <w:tcPr>
            <w:tcW w:w="1938" w:type="dxa"/>
            <w:vAlign w:val="top"/>
          </w:tcPr>
          <w:p>
            <w:pPr>
              <w:ind w:left="91"/>
              <w:spacing w:before="146" w:line="228" w:lineRule="auto"/>
              <w:rPr>
                <w:rFonts w:ascii="SimSun" w:hAnsi="SimSun" w:eastAsia="SimSun" w:cs="SimSun"/>
                <w:sz w:val="25"/>
                <w:szCs w:val="25"/>
              </w:rPr>
            </w:pPr>
            <w:r>
              <w:rPr>
                <w:rFonts w:ascii="SimSun" w:hAnsi="SimSun" w:eastAsia="SimSun" w:cs="SimSun"/>
                <w:sz w:val="25"/>
                <w:szCs w:val="25"/>
                <w:spacing w:val="-2"/>
              </w:rPr>
              <w:t>LG直送</w:t>
            </w:r>
          </w:p>
        </w:tc>
        <w:tc>
          <w:tcPr>
            <w:tcW w:w="6278" w:type="dxa"/>
            <w:vAlign w:val="top"/>
            <w:vMerge w:val="continue"/>
            <w:tcBorders>
              <w:top w:val="nil"/>
              <w:bottom w:val="nil"/>
            </w:tcBorders>
          </w:tcPr>
          <w:p>
            <w:pPr>
              <w:rPr>
                <w:rFonts w:ascii="Arial"/>
                <w:sz w:val="21"/>
              </w:rPr>
            </w:pPr>
            <w:r/>
          </w:p>
        </w:tc>
      </w:tr>
      <w:tr>
        <w:trPr>
          <w:trHeight w:val="509" w:hRule="atLeast"/>
        </w:trPr>
        <w:tc>
          <w:tcPr>
            <w:tcW w:w="1054" w:type="dxa"/>
            <w:vAlign w:val="top"/>
          </w:tcPr>
          <w:p>
            <w:pPr>
              <w:ind w:left="815"/>
              <w:spacing w:before="160"/>
              <w:rPr>
                <w:rFonts w:ascii="SimSun" w:hAnsi="SimSun" w:eastAsia="SimSun" w:cs="SimSun"/>
                <w:sz w:val="25"/>
                <w:szCs w:val="25"/>
              </w:rPr>
            </w:pPr>
            <w:r>
              <w:rPr>
                <w:rFonts w:ascii="SimSun" w:hAnsi="SimSun" w:eastAsia="SimSun" w:cs="SimSun"/>
                <w:sz w:val="25"/>
                <w:szCs w:val="25"/>
              </w:rPr>
              <w:t>9</w:t>
            </w:r>
          </w:p>
        </w:tc>
        <w:tc>
          <w:tcPr>
            <w:tcW w:w="1938" w:type="dxa"/>
            <w:vAlign w:val="top"/>
          </w:tcPr>
          <w:p>
            <w:pPr>
              <w:ind w:left="91"/>
              <w:spacing w:before="147" w:line="228" w:lineRule="auto"/>
              <w:rPr>
                <w:rFonts w:ascii="SimSun" w:hAnsi="SimSun" w:eastAsia="SimSun" w:cs="SimSun"/>
                <w:sz w:val="25"/>
                <w:szCs w:val="25"/>
              </w:rPr>
            </w:pPr>
            <w:r>
              <w:rPr>
                <w:rFonts w:ascii="SimSun" w:hAnsi="SimSun" w:eastAsia="SimSun" w:cs="SimSun"/>
                <w:sz w:val="25"/>
                <w:szCs w:val="25"/>
                <w:spacing w:val="-2"/>
              </w:rPr>
              <w:t>LT直送</w:t>
            </w:r>
          </w:p>
        </w:tc>
        <w:tc>
          <w:tcPr>
            <w:tcW w:w="6278" w:type="dxa"/>
            <w:vAlign w:val="top"/>
            <w:vMerge w:val="continue"/>
            <w:tcBorders>
              <w:top w:val="nil"/>
              <w:bottom w:val="nil"/>
            </w:tcBorders>
          </w:tcPr>
          <w:p>
            <w:pPr>
              <w:rPr>
                <w:rFonts w:ascii="Arial"/>
                <w:sz w:val="21"/>
              </w:rPr>
            </w:pPr>
            <w:r/>
          </w:p>
        </w:tc>
      </w:tr>
      <w:tr>
        <w:trPr>
          <w:trHeight w:val="499" w:hRule="atLeast"/>
        </w:trPr>
        <w:tc>
          <w:tcPr>
            <w:tcW w:w="1054" w:type="dxa"/>
            <w:vAlign w:val="top"/>
          </w:tcPr>
          <w:p>
            <w:pPr>
              <w:ind w:left="695"/>
              <w:spacing w:before="161"/>
              <w:rPr>
                <w:rFonts w:ascii="SimSun" w:hAnsi="SimSun" w:eastAsia="SimSun" w:cs="SimSun"/>
                <w:sz w:val="25"/>
                <w:szCs w:val="25"/>
              </w:rPr>
            </w:pPr>
            <w:r>
              <w:rPr>
                <w:rFonts w:ascii="SimSun" w:hAnsi="SimSun" w:eastAsia="SimSun" w:cs="SimSun"/>
                <w:sz w:val="25"/>
                <w:szCs w:val="25"/>
                <w:spacing w:val="-8"/>
              </w:rPr>
              <w:t>10</w:t>
            </w:r>
          </w:p>
        </w:tc>
        <w:tc>
          <w:tcPr>
            <w:tcW w:w="1938" w:type="dxa"/>
            <w:vAlign w:val="top"/>
          </w:tcPr>
          <w:p>
            <w:pPr>
              <w:ind w:left="91"/>
              <w:spacing w:before="137" w:line="219" w:lineRule="auto"/>
              <w:rPr>
                <w:rFonts w:ascii="SimSun" w:hAnsi="SimSun" w:eastAsia="SimSun" w:cs="SimSun"/>
                <w:sz w:val="25"/>
                <w:szCs w:val="25"/>
              </w:rPr>
            </w:pPr>
            <w:r>
              <w:rPr>
                <w:rFonts w:ascii="SimSun" w:hAnsi="SimSun" w:eastAsia="SimSun" w:cs="SimSun"/>
                <w:sz w:val="25"/>
                <w:szCs w:val="25"/>
                <w:spacing w:val="-2"/>
              </w:rPr>
              <w:t>LT横送</w:t>
            </w:r>
          </w:p>
        </w:tc>
        <w:tc>
          <w:tcPr>
            <w:tcW w:w="6278" w:type="dxa"/>
            <w:vAlign w:val="top"/>
            <w:vMerge w:val="continue"/>
            <w:tcBorders>
              <w:top w:val="nil"/>
              <w:bottom w:val="nil"/>
            </w:tcBorders>
          </w:tcPr>
          <w:p>
            <w:pPr>
              <w:rPr>
                <w:rFonts w:ascii="Arial"/>
                <w:sz w:val="21"/>
              </w:rPr>
            </w:pPr>
            <w:r/>
          </w:p>
        </w:tc>
      </w:tr>
      <w:tr>
        <w:trPr>
          <w:trHeight w:val="509" w:hRule="atLeast"/>
        </w:trPr>
        <w:tc>
          <w:tcPr>
            <w:tcW w:w="1054" w:type="dxa"/>
            <w:vAlign w:val="top"/>
          </w:tcPr>
          <w:p>
            <w:pPr>
              <w:ind w:left="695"/>
              <w:spacing w:before="163" w:line="241" w:lineRule="auto"/>
              <w:rPr>
                <w:rFonts w:ascii="SimSun" w:hAnsi="SimSun" w:eastAsia="SimSun" w:cs="SimSun"/>
                <w:sz w:val="25"/>
                <w:szCs w:val="25"/>
              </w:rPr>
            </w:pPr>
            <w:r>
              <w:rPr>
                <w:rFonts w:ascii="SimSun" w:hAnsi="SimSun" w:eastAsia="SimSun" w:cs="SimSun"/>
                <w:sz w:val="25"/>
                <w:szCs w:val="25"/>
                <w:spacing w:val="-8"/>
              </w:rPr>
              <w:t>11</w:t>
            </w:r>
          </w:p>
        </w:tc>
        <w:tc>
          <w:tcPr>
            <w:tcW w:w="1938" w:type="dxa"/>
            <w:vAlign w:val="top"/>
          </w:tcPr>
          <w:p>
            <w:pPr>
              <w:ind w:left="91"/>
              <w:spacing w:before="162"/>
              <w:rPr>
                <w:rFonts w:ascii="SimSun" w:hAnsi="SimSun" w:eastAsia="SimSun" w:cs="SimSun"/>
                <w:sz w:val="25"/>
                <w:szCs w:val="25"/>
              </w:rPr>
            </w:pPr>
            <w:r>
              <w:rPr>
                <w:rFonts w:ascii="SimSun" w:hAnsi="SimSun" w:eastAsia="SimSun" w:cs="SimSun"/>
                <w:sz w:val="25"/>
                <w:szCs w:val="25"/>
                <w:spacing w:val="-5"/>
              </w:rPr>
              <w:t>12*18</w:t>
            </w:r>
          </w:p>
        </w:tc>
        <w:tc>
          <w:tcPr>
            <w:tcW w:w="6278" w:type="dxa"/>
            <w:vAlign w:val="top"/>
            <w:vMerge w:val="continue"/>
            <w:tcBorders>
              <w:top w:val="nil"/>
              <w:bottom w:val="nil"/>
            </w:tcBorders>
          </w:tcPr>
          <w:p>
            <w:pPr>
              <w:rPr>
                <w:rFonts w:ascii="Arial"/>
                <w:sz w:val="21"/>
              </w:rPr>
            </w:pPr>
            <w:r/>
          </w:p>
        </w:tc>
      </w:tr>
      <w:tr>
        <w:trPr>
          <w:trHeight w:val="514" w:hRule="atLeast"/>
        </w:trPr>
        <w:tc>
          <w:tcPr>
            <w:tcW w:w="1054" w:type="dxa"/>
            <w:vAlign w:val="top"/>
          </w:tcPr>
          <w:p>
            <w:pPr>
              <w:ind w:left="695"/>
              <w:spacing w:before="164" w:line="241" w:lineRule="auto"/>
              <w:rPr>
                <w:rFonts w:ascii="SimSun" w:hAnsi="SimSun" w:eastAsia="SimSun" w:cs="SimSun"/>
                <w:sz w:val="25"/>
                <w:szCs w:val="25"/>
              </w:rPr>
            </w:pPr>
            <w:r>
              <w:rPr>
                <w:rFonts w:ascii="SimSun" w:hAnsi="SimSun" w:eastAsia="SimSun" w:cs="SimSun"/>
                <w:sz w:val="25"/>
                <w:szCs w:val="25"/>
                <w:spacing w:val="-8"/>
              </w:rPr>
              <w:t>12</w:t>
            </w:r>
          </w:p>
        </w:tc>
        <w:tc>
          <w:tcPr>
            <w:tcW w:w="1938" w:type="dxa"/>
            <w:vAlign w:val="top"/>
          </w:tcPr>
          <w:p>
            <w:pPr>
              <w:ind w:left="91"/>
              <w:spacing w:before="140" w:line="221" w:lineRule="auto"/>
              <w:rPr>
                <w:rFonts w:ascii="SimSun" w:hAnsi="SimSun" w:eastAsia="SimSun" w:cs="SimSun"/>
                <w:sz w:val="25"/>
                <w:szCs w:val="25"/>
              </w:rPr>
            </w:pPr>
            <w:r>
              <w:rPr>
                <w:rFonts w:ascii="SimSun" w:hAnsi="SimSun" w:eastAsia="SimSun" w:cs="SimSun"/>
                <w:sz w:val="25"/>
                <w:szCs w:val="25"/>
                <w:spacing w:val="9"/>
              </w:rPr>
              <w:t>其它</w:t>
            </w:r>
          </w:p>
        </w:tc>
        <w:tc>
          <w:tcPr>
            <w:tcW w:w="6278" w:type="dxa"/>
            <w:vAlign w:val="top"/>
            <w:vMerge w:val="continue"/>
            <w:tcBorders>
              <w:top w:val="nil"/>
            </w:tcBorders>
          </w:tcPr>
          <w:p>
            <w:pPr>
              <w:rPr>
                <w:rFonts w:ascii="Arial"/>
                <w:sz w:val="21"/>
              </w:rPr>
            </w:pPr>
            <w:r/>
          </w:p>
        </w:tc>
      </w:tr>
    </w:tbl>
    <w:p>
      <w:pPr>
        <w:spacing w:before="3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44"/>
        <w:gridCol w:w="1738"/>
        <w:gridCol w:w="6388"/>
      </w:tblGrid>
      <w:tr>
        <w:trPr>
          <w:trHeight w:val="514" w:hRule="atLeast"/>
        </w:trPr>
        <w:tc>
          <w:tcPr>
            <w:tcW w:w="1144" w:type="dxa"/>
            <w:vAlign w:val="top"/>
          </w:tcPr>
          <w:p>
            <w:pPr>
              <w:ind w:left="85"/>
              <w:spacing w:before="159"/>
              <w:rPr>
                <w:rFonts w:ascii="SimSun" w:hAnsi="SimSun" w:eastAsia="SimSun" w:cs="SimSun"/>
                <w:sz w:val="25"/>
                <w:szCs w:val="25"/>
              </w:rPr>
            </w:pPr>
            <w:r>
              <w:rPr>
                <w:rFonts w:ascii="SimSun" w:hAnsi="SimSun" w:eastAsia="SimSun" w:cs="SimSun"/>
                <w:sz w:val="25"/>
                <w:szCs w:val="25"/>
                <w:spacing w:val="-3"/>
              </w:rPr>
              <w:t>6113</w:t>
            </w:r>
          </w:p>
        </w:tc>
        <w:tc>
          <w:tcPr>
            <w:tcW w:w="8126" w:type="dxa"/>
            <w:vAlign w:val="top"/>
            <w:gridSpan w:val="2"/>
          </w:tcPr>
          <w:p>
            <w:pPr>
              <w:ind w:left="81"/>
              <w:spacing w:before="135" w:line="219" w:lineRule="auto"/>
              <w:rPr>
                <w:rFonts w:ascii="SimSun" w:hAnsi="SimSun" w:eastAsia="SimSun" w:cs="SimSun"/>
                <w:sz w:val="25"/>
                <w:szCs w:val="25"/>
              </w:rPr>
            </w:pPr>
            <w:r>
              <w:rPr>
                <w:rFonts w:ascii="SimSun" w:hAnsi="SimSun" w:eastAsia="SimSun" w:cs="SimSun"/>
                <w:sz w:val="25"/>
                <w:szCs w:val="25"/>
                <w:spacing w:val="4"/>
              </w:rPr>
              <w:t>折叠器位置调整(副扫描)</w:t>
            </w:r>
          </w:p>
        </w:tc>
      </w:tr>
      <w:tr>
        <w:trPr>
          <w:trHeight w:val="489" w:hRule="atLeast"/>
        </w:trPr>
        <w:tc>
          <w:tcPr>
            <w:tcW w:w="1144" w:type="dxa"/>
            <w:vAlign w:val="top"/>
          </w:tcPr>
          <w:p>
            <w:pPr>
              <w:rPr>
                <w:rFonts w:ascii="Arial"/>
                <w:sz w:val="21"/>
              </w:rPr>
            </w:pPr>
            <w:r/>
          </w:p>
        </w:tc>
        <w:tc>
          <w:tcPr>
            <w:tcW w:w="8126" w:type="dxa"/>
            <w:vAlign w:val="top"/>
            <w:gridSpan w:val="2"/>
          </w:tcPr>
          <w:p>
            <w:pPr>
              <w:ind w:left="81"/>
              <w:spacing w:before="121" w:line="219" w:lineRule="auto"/>
              <w:rPr>
                <w:rFonts w:ascii="SimSun" w:hAnsi="SimSun" w:eastAsia="SimSun" w:cs="SimSun"/>
                <w:sz w:val="25"/>
                <w:szCs w:val="25"/>
              </w:rPr>
            </w:pPr>
            <w:r>
              <w:rPr>
                <w:rFonts w:ascii="SimSun" w:hAnsi="SimSun" w:eastAsia="SimSun" w:cs="SimSun"/>
                <w:sz w:val="25"/>
                <w:szCs w:val="25"/>
              </w:rPr>
              <w:t>此SP可修正装订和折叠纸张时的折叠位置。</w:t>
            </w:r>
          </w:p>
        </w:tc>
      </w:tr>
      <w:tr>
        <w:trPr>
          <w:trHeight w:val="509" w:hRule="atLeast"/>
        </w:trPr>
        <w:tc>
          <w:tcPr>
            <w:tcW w:w="1144" w:type="dxa"/>
            <w:vAlign w:val="top"/>
          </w:tcPr>
          <w:p>
            <w:pPr>
              <w:ind w:left="935"/>
              <w:spacing w:before="157" w:line="241" w:lineRule="auto"/>
              <w:rPr>
                <w:rFonts w:ascii="SimSun" w:hAnsi="SimSun" w:eastAsia="SimSun" w:cs="SimSun"/>
                <w:sz w:val="25"/>
                <w:szCs w:val="25"/>
              </w:rPr>
            </w:pPr>
            <w:r>
              <w:rPr>
                <w:rFonts w:ascii="SimSun" w:hAnsi="SimSun" w:eastAsia="SimSun" w:cs="SimSun"/>
                <w:sz w:val="25"/>
                <w:szCs w:val="25"/>
              </w:rPr>
              <w:t>1</w:t>
            </w:r>
          </w:p>
        </w:tc>
        <w:tc>
          <w:tcPr>
            <w:tcW w:w="1738" w:type="dxa"/>
            <w:vAlign w:val="top"/>
          </w:tcPr>
          <w:p>
            <w:pPr>
              <w:ind w:left="91"/>
              <w:spacing w:before="143" w:line="228" w:lineRule="auto"/>
              <w:rPr>
                <w:rFonts w:ascii="SimSun" w:hAnsi="SimSun" w:eastAsia="SimSun" w:cs="SimSun"/>
                <w:sz w:val="25"/>
                <w:szCs w:val="25"/>
              </w:rPr>
            </w:pPr>
            <w:r>
              <w:rPr>
                <w:rFonts w:ascii="SimSun" w:hAnsi="SimSun" w:eastAsia="SimSun" w:cs="SimSun"/>
                <w:sz w:val="25"/>
                <w:szCs w:val="25"/>
                <w:spacing w:val="-1"/>
              </w:rPr>
              <w:t>A3直送</w:t>
            </w:r>
          </w:p>
        </w:tc>
        <w:tc>
          <w:tcPr>
            <w:tcW w:w="6388" w:type="dxa"/>
            <w:vAlign w:val="top"/>
            <w:vMerge w:val="restart"/>
            <w:tcBorders>
              <w:bottom w:val="nil"/>
            </w:tcBorders>
          </w:tcPr>
          <w:p>
            <w:pPr>
              <w:spacing w:line="445" w:lineRule="auto"/>
              <w:rPr>
                <w:rFonts w:ascii="Arial"/>
                <w:sz w:val="21"/>
              </w:rPr>
            </w:pPr>
            <w:r/>
          </w:p>
          <w:p>
            <w:pPr>
              <w:ind w:left="92"/>
              <w:spacing w:before="81" w:line="224" w:lineRule="auto"/>
              <w:rPr>
                <w:rFonts w:ascii="SimSun" w:hAnsi="SimSun" w:eastAsia="SimSun" w:cs="SimSun"/>
                <w:sz w:val="25"/>
                <w:szCs w:val="25"/>
              </w:rPr>
            </w:pPr>
            <w:r>
              <w:rPr>
                <w:rFonts w:ascii="SimSun" w:hAnsi="SimSun" w:eastAsia="SimSun" w:cs="SimSun"/>
                <w:sz w:val="25"/>
                <w:szCs w:val="25"/>
                <w:spacing w:val="4"/>
              </w:rPr>
              <w:t>[-3至+3/0.2 </w:t>
            </w:r>
            <w:r>
              <w:rPr>
                <w:rFonts w:ascii="SimSun" w:hAnsi="SimSun" w:eastAsia="SimSun" w:cs="SimSun"/>
                <w:sz w:val="25"/>
                <w:szCs w:val="25"/>
              </w:rPr>
              <w:t>mm</w:t>
            </w:r>
            <w:r>
              <w:rPr>
                <w:rFonts w:ascii="SimSun" w:hAnsi="SimSun" w:eastAsia="SimSun" w:cs="SimSun"/>
                <w:sz w:val="25"/>
                <w:szCs w:val="25"/>
                <w:spacing w:val="4"/>
              </w:rPr>
              <w:t>]</w:t>
            </w:r>
          </w:p>
          <w:p>
            <w:pPr>
              <w:ind w:left="92"/>
              <w:spacing w:before="99" w:line="219" w:lineRule="auto"/>
              <w:rPr>
                <w:rFonts w:ascii="SimSun" w:hAnsi="SimSun" w:eastAsia="SimSun" w:cs="SimSun"/>
                <w:sz w:val="25"/>
                <w:szCs w:val="25"/>
              </w:rPr>
            </w:pPr>
            <w:r>
              <w:rPr>
                <w:rFonts w:ascii="SimSun" w:hAnsi="SimSun" w:eastAsia="SimSun" w:cs="SimSun"/>
                <w:sz w:val="25"/>
                <w:szCs w:val="25"/>
              </w:rPr>
              <w:t>+值：朝折痕移动装订位置。</w:t>
            </w:r>
          </w:p>
          <w:p>
            <w:pPr>
              <w:ind w:left="92"/>
              <w:spacing w:before="93" w:line="219" w:lineRule="auto"/>
              <w:rPr>
                <w:rFonts w:ascii="SimSun" w:hAnsi="SimSun" w:eastAsia="SimSun" w:cs="SimSun"/>
                <w:sz w:val="25"/>
                <w:szCs w:val="25"/>
              </w:rPr>
            </w:pPr>
            <w:r>
              <w:rPr>
                <w:rFonts w:ascii="SimSun" w:hAnsi="SimSun" w:eastAsia="SimSun" w:cs="SimSun"/>
                <w:sz w:val="25"/>
                <w:szCs w:val="25"/>
                <w:spacing w:val="-1"/>
              </w:rPr>
              <w:t>-值：背着折痕移动装订位置。</w:t>
            </w:r>
          </w:p>
          <w:p>
            <w:pPr>
              <w:ind w:firstLine="133"/>
              <w:spacing w:before="132" w:line="2031" w:lineRule="exact"/>
              <w:rPr/>
            </w:pPr>
            <w:r>
              <w:rPr>
                <w:position w:val="-40"/>
              </w:rPr>
              <w:drawing>
                <wp:inline distT="0" distB="0" distL="0" distR="0">
                  <wp:extent cx="2362161" cy="1289089"/>
                  <wp:effectExtent l="0" t="0" r="0" b="0"/>
                  <wp:docPr id="778" name="IM 778"/>
                  <wp:cNvGraphicFramePr/>
                  <a:graphic>
                    <a:graphicData uri="http://schemas.openxmlformats.org/drawingml/2006/picture">
                      <pic:pic>
                        <pic:nvPicPr>
                          <pic:cNvPr id="778" name="IM 778"/>
                          <pic:cNvPicPr/>
                        </pic:nvPicPr>
                        <pic:blipFill>
                          <a:blip r:embed="rId700"/>
                          <a:stretch>
                            <a:fillRect/>
                          </a:stretch>
                        </pic:blipFill>
                        <pic:spPr>
                          <a:xfrm rot="0">
                            <a:off x="0" y="0"/>
                            <a:ext cx="2362161" cy="1289089"/>
                          </a:xfrm>
                          <a:prstGeom prst="rect">
                            <a:avLst/>
                          </a:prstGeom>
                        </pic:spPr>
                      </pic:pic>
                    </a:graphicData>
                  </a:graphic>
                </wp:inline>
              </w:drawing>
            </w:r>
          </w:p>
          <w:p>
            <w:pPr>
              <w:ind w:left="2863"/>
              <w:spacing w:before="193" w:line="184" w:lineRule="auto"/>
              <w:rPr>
                <w:rFonts w:ascii="SimSun" w:hAnsi="SimSun" w:eastAsia="SimSun" w:cs="SimSun"/>
                <w:sz w:val="25"/>
                <w:szCs w:val="25"/>
              </w:rPr>
            </w:pPr>
            <w:r>
              <w:rPr>
                <w:rFonts w:ascii="SimSun" w:hAnsi="SimSun" w:eastAsia="SimSun" w:cs="SimSun"/>
                <w:sz w:val="25"/>
                <w:szCs w:val="25"/>
                <w:spacing w:val="-1"/>
              </w:rPr>
              <w:t>B1325924</w:t>
            </w:r>
          </w:p>
        </w:tc>
      </w:tr>
      <w:tr>
        <w:trPr>
          <w:trHeight w:val="509" w:hRule="atLeast"/>
        </w:trPr>
        <w:tc>
          <w:tcPr>
            <w:tcW w:w="1144" w:type="dxa"/>
            <w:vAlign w:val="top"/>
          </w:tcPr>
          <w:p>
            <w:pPr>
              <w:ind w:left="935"/>
              <w:spacing w:before="158" w:line="241" w:lineRule="auto"/>
              <w:rPr>
                <w:rFonts w:ascii="SimSun" w:hAnsi="SimSun" w:eastAsia="SimSun" w:cs="SimSun"/>
                <w:sz w:val="25"/>
                <w:szCs w:val="25"/>
              </w:rPr>
            </w:pPr>
            <w:r>
              <w:rPr>
                <w:rFonts w:ascii="SimSun" w:hAnsi="SimSun" w:eastAsia="SimSun" w:cs="SimSun"/>
                <w:sz w:val="25"/>
                <w:szCs w:val="25"/>
              </w:rPr>
              <w:t>2</w:t>
            </w:r>
          </w:p>
        </w:tc>
        <w:tc>
          <w:tcPr>
            <w:tcW w:w="1738" w:type="dxa"/>
            <w:vAlign w:val="top"/>
          </w:tcPr>
          <w:p>
            <w:pPr>
              <w:ind w:left="91"/>
              <w:spacing w:before="144" w:line="228" w:lineRule="auto"/>
              <w:rPr>
                <w:rFonts w:ascii="SimSun" w:hAnsi="SimSun" w:eastAsia="SimSun" w:cs="SimSun"/>
                <w:sz w:val="25"/>
                <w:szCs w:val="25"/>
              </w:rPr>
            </w:pPr>
            <w:r>
              <w:rPr>
                <w:rFonts w:ascii="SimSun" w:hAnsi="SimSun" w:eastAsia="SimSun" w:cs="SimSun"/>
                <w:sz w:val="25"/>
                <w:szCs w:val="25"/>
                <w:spacing w:val="-1"/>
              </w:rPr>
              <w:t>B4直送</w:t>
            </w:r>
          </w:p>
        </w:tc>
        <w:tc>
          <w:tcPr>
            <w:tcW w:w="6388" w:type="dxa"/>
            <w:vAlign w:val="top"/>
            <w:vMerge w:val="continue"/>
            <w:tcBorders>
              <w:top w:val="nil"/>
              <w:bottom w:val="nil"/>
            </w:tcBorders>
          </w:tcPr>
          <w:p>
            <w:pPr>
              <w:rPr>
                <w:rFonts w:ascii="Arial"/>
                <w:sz w:val="21"/>
              </w:rPr>
            </w:pPr>
            <w:r/>
          </w:p>
        </w:tc>
      </w:tr>
      <w:tr>
        <w:trPr>
          <w:trHeight w:val="509" w:hRule="atLeast"/>
        </w:trPr>
        <w:tc>
          <w:tcPr>
            <w:tcW w:w="1144" w:type="dxa"/>
            <w:vAlign w:val="top"/>
          </w:tcPr>
          <w:p>
            <w:pPr>
              <w:ind w:left="935"/>
              <w:spacing w:before="158"/>
              <w:rPr>
                <w:rFonts w:ascii="SimSun" w:hAnsi="SimSun" w:eastAsia="SimSun" w:cs="SimSun"/>
                <w:sz w:val="25"/>
                <w:szCs w:val="25"/>
              </w:rPr>
            </w:pPr>
            <w:r>
              <w:rPr>
                <w:rFonts w:ascii="SimSun" w:hAnsi="SimSun" w:eastAsia="SimSun" w:cs="SimSun"/>
                <w:sz w:val="25"/>
                <w:szCs w:val="25"/>
              </w:rPr>
              <w:t>3</w:t>
            </w:r>
          </w:p>
        </w:tc>
        <w:tc>
          <w:tcPr>
            <w:tcW w:w="1738" w:type="dxa"/>
            <w:vAlign w:val="top"/>
          </w:tcPr>
          <w:p>
            <w:pPr>
              <w:ind w:left="91"/>
              <w:spacing w:before="145" w:line="228" w:lineRule="auto"/>
              <w:rPr>
                <w:rFonts w:ascii="SimSun" w:hAnsi="SimSun" w:eastAsia="SimSun" w:cs="SimSun"/>
                <w:sz w:val="25"/>
                <w:szCs w:val="25"/>
              </w:rPr>
            </w:pPr>
            <w:r>
              <w:rPr>
                <w:rFonts w:ascii="SimSun" w:hAnsi="SimSun" w:eastAsia="SimSun" w:cs="SimSun"/>
                <w:sz w:val="25"/>
                <w:szCs w:val="25"/>
                <w:spacing w:val="-1"/>
              </w:rPr>
              <w:t>A4直送</w:t>
            </w:r>
          </w:p>
        </w:tc>
        <w:tc>
          <w:tcPr>
            <w:tcW w:w="6388" w:type="dxa"/>
            <w:vAlign w:val="top"/>
            <w:vMerge w:val="continue"/>
            <w:tcBorders>
              <w:top w:val="nil"/>
              <w:bottom w:val="nil"/>
            </w:tcBorders>
          </w:tcPr>
          <w:p>
            <w:pPr>
              <w:rPr>
                <w:rFonts w:ascii="Arial"/>
                <w:sz w:val="21"/>
              </w:rPr>
            </w:pPr>
            <w:r/>
          </w:p>
        </w:tc>
      </w:tr>
      <w:tr>
        <w:trPr>
          <w:trHeight w:val="519" w:hRule="atLeast"/>
        </w:trPr>
        <w:tc>
          <w:tcPr>
            <w:tcW w:w="1144" w:type="dxa"/>
            <w:vAlign w:val="top"/>
          </w:tcPr>
          <w:p>
            <w:pPr>
              <w:ind w:left="935"/>
              <w:spacing w:before="170" w:line="241" w:lineRule="auto"/>
              <w:rPr>
                <w:rFonts w:ascii="SimSun" w:hAnsi="SimSun" w:eastAsia="SimSun" w:cs="SimSun"/>
                <w:sz w:val="25"/>
                <w:szCs w:val="25"/>
              </w:rPr>
            </w:pPr>
            <w:r>
              <w:rPr>
                <w:rFonts w:ascii="SimSun" w:hAnsi="SimSun" w:eastAsia="SimSun" w:cs="SimSun"/>
                <w:sz w:val="25"/>
                <w:szCs w:val="25"/>
              </w:rPr>
              <w:t>4</w:t>
            </w:r>
          </w:p>
        </w:tc>
        <w:tc>
          <w:tcPr>
            <w:tcW w:w="1738" w:type="dxa"/>
            <w:vAlign w:val="top"/>
          </w:tcPr>
          <w:p>
            <w:pPr>
              <w:ind w:left="91"/>
              <w:spacing w:before="156" w:line="228" w:lineRule="auto"/>
              <w:rPr>
                <w:rFonts w:ascii="SimSun" w:hAnsi="SimSun" w:eastAsia="SimSun" w:cs="SimSun"/>
                <w:sz w:val="25"/>
                <w:szCs w:val="25"/>
              </w:rPr>
            </w:pPr>
            <w:r>
              <w:rPr>
                <w:rFonts w:ascii="SimSun" w:hAnsi="SimSun" w:eastAsia="SimSun" w:cs="SimSun"/>
                <w:sz w:val="25"/>
                <w:szCs w:val="25"/>
                <w:spacing w:val="-1"/>
              </w:rPr>
              <w:t>B5直送</w:t>
            </w:r>
          </w:p>
        </w:tc>
        <w:tc>
          <w:tcPr>
            <w:tcW w:w="6388" w:type="dxa"/>
            <w:vAlign w:val="top"/>
            <w:vMerge w:val="continue"/>
            <w:tcBorders>
              <w:top w:val="nil"/>
              <w:bottom w:val="nil"/>
            </w:tcBorders>
          </w:tcPr>
          <w:p>
            <w:pPr>
              <w:rPr>
                <w:rFonts w:ascii="Arial"/>
                <w:sz w:val="21"/>
              </w:rPr>
            </w:pPr>
            <w:r/>
          </w:p>
        </w:tc>
      </w:tr>
      <w:tr>
        <w:trPr>
          <w:trHeight w:val="509" w:hRule="atLeast"/>
        </w:trPr>
        <w:tc>
          <w:tcPr>
            <w:tcW w:w="1144" w:type="dxa"/>
            <w:vAlign w:val="top"/>
          </w:tcPr>
          <w:p>
            <w:pPr>
              <w:ind w:left="935"/>
              <w:spacing w:before="160"/>
              <w:rPr>
                <w:rFonts w:ascii="SimSun" w:hAnsi="SimSun" w:eastAsia="SimSun" w:cs="SimSun"/>
                <w:sz w:val="25"/>
                <w:szCs w:val="25"/>
              </w:rPr>
            </w:pPr>
            <w:r>
              <w:rPr>
                <w:rFonts w:ascii="SimSun" w:hAnsi="SimSun" w:eastAsia="SimSun" w:cs="SimSun"/>
                <w:sz w:val="25"/>
                <w:szCs w:val="25"/>
              </w:rPr>
              <w:t>5</w:t>
            </w:r>
          </w:p>
        </w:tc>
        <w:tc>
          <w:tcPr>
            <w:tcW w:w="1738" w:type="dxa"/>
            <w:vAlign w:val="top"/>
          </w:tcPr>
          <w:p>
            <w:pPr>
              <w:ind w:left="91"/>
              <w:spacing w:before="147" w:line="228" w:lineRule="auto"/>
              <w:rPr>
                <w:rFonts w:ascii="SimSun" w:hAnsi="SimSun" w:eastAsia="SimSun" w:cs="SimSun"/>
                <w:sz w:val="25"/>
                <w:szCs w:val="25"/>
              </w:rPr>
            </w:pPr>
            <w:r>
              <w:rPr>
                <w:rFonts w:ascii="SimSun" w:hAnsi="SimSun" w:eastAsia="SimSun" w:cs="SimSun"/>
                <w:sz w:val="25"/>
                <w:szCs w:val="25"/>
              </w:rPr>
              <w:t>DLT</w:t>
            </w:r>
            <w:r>
              <w:rPr>
                <w:rFonts w:ascii="SimSun" w:hAnsi="SimSun" w:eastAsia="SimSun" w:cs="SimSun"/>
                <w:sz w:val="25"/>
                <w:szCs w:val="25"/>
                <w:spacing w:val="7"/>
              </w:rPr>
              <w:t>直送</w:t>
            </w:r>
          </w:p>
        </w:tc>
        <w:tc>
          <w:tcPr>
            <w:tcW w:w="6388" w:type="dxa"/>
            <w:vAlign w:val="top"/>
            <w:vMerge w:val="continue"/>
            <w:tcBorders>
              <w:top w:val="nil"/>
              <w:bottom w:val="nil"/>
            </w:tcBorders>
          </w:tcPr>
          <w:p>
            <w:pPr>
              <w:rPr>
                <w:rFonts w:ascii="Arial"/>
                <w:sz w:val="21"/>
              </w:rPr>
            </w:pPr>
            <w:r/>
          </w:p>
        </w:tc>
      </w:tr>
      <w:tr>
        <w:trPr>
          <w:trHeight w:val="489" w:hRule="atLeast"/>
        </w:trPr>
        <w:tc>
          <w:tcPr>
            <w:tcW w:w="1144" w:type="dxa"/>
            <w:vAlign w:val="top"/>
          </w:tcPr>
          <w:p>
            <w:pPr>
              <w:ind w:left="935"/>
              <w:spacing w:before="151"/>
              <w:rPr>
                <w:rFonts w:ascii="SimSun" w:hAnsi="SimSun" w:eastAsia="SimSun" w:cs="SimSun"/>
                <w:sz w:val="25"/>
                <w:szCs w:val="25"/>
              </w:rPr>
            </w:pPr>
            <w:r>
              <w:rPr>
                <w:rFonts w:ascii="SimSun" w:hAnsi="SimSun" w:eastAsia="SimSun" w:cs="SimSun"/>
                <w:sz w:val="25"/>
                <w:szCs w:val="25"/>
              </w:rPr>
              <w:t>6</w:t>
            </w:r>
          </w:p>
        </w:tc>
        <w:tc>
          <w:tcPr>
            <w:tcW w:w="1738" w:type="dxa"/>
            <w:vAlign w:val="top"/>
          </w:tcPr>
          <w:p>
            <w:pPr>
              <w:ind w:left="91"/>
              <w:spacing w:before="138" w:line="228" w:lineRule="auto"/>
              <w:rPr>
                <w:rFonts w:ascii="SimSun" w:hAnsi="SimSun" w:eastAsia="SimSun" w:cs="SimSun"/>
                <w:sz w:val="25"/>
                <w:szCs w:val="25"/>
              </w:rPr>
            </w:pPr>
            <w:r>
              <w:rPr>
                <w:rFonts w:ascii="SimSun" w:hAnsi="SimSun" w:eastAsia="SimSun" w:cs="SimSun"/>
                <w:sz w:val="25"/>
                <w:szCs w:val="25"/>
                <w:spacing w:val="-2"/>
              </w:rPr>
              <w:t>LG直送</w:t>
            </w:r>
          </w:p>
        </w:tc>
        <w:tc>
          <w:tcPr>
            <w:tcW w:w="6388" w:type="dxa"/>
            <w:vAlign w:val="top"/>
            <w:vMerge w:val="continue"/>
            <w:tcBorders>
              <w:top w:val="nil"/>
              <w:bottom w:val="nil"/>
            </w:tcBorders>
          </w:tcPr>
          <w:p>
            <w:pPr>
              <w:rPr>
                <w:rFonts w:ascii="Arial"/>
                <w:sz w:val="21"/>
              </w:rPr>
            </w:pPr>
            <w:r/>
          </w:p>
        </w:tc>
      </w:tr>
      <w:tr>
        <w:trPr>
          <w:trHeight w:val="519" w:hRule="atLeast"/>
        </w:trPr>
        <w:tc>
          <w:tcPr>
            <w:tcW w:w="1144" w:type="dxa"/>
            <w:vAlign w:val="top"/>
          </w:tcPr>
          <w:p>
            <w:pPr>
              <w:ind w:left="935"/>
              <w:spacing w:before="172"/>
              <w:rPr>
                <w:rFonts w:ascii="SimSun" w:hAnsi="SimSun" w:eastAsia="SimSun" w:cs="SimSun"/>
                <w:sz w:val="25"/>
                <w:szCs w:val="25"/>
              </w:rPr>
            </w:pPr>
            <w:r>
              <w:rPr>
                <w:rFonts w:ascii="SimSun" w:hAnsi="SimSun" w:eastAsia="SimSun" w:cs="SimSun"/>
                <w:sz w:val="25"/>
                <w:szCs w:val="25"/>
              </w:rPr>
              <w:t>7</w:t>
            </w:r>
          </w:p>
        </w:tc>
        <w:tc>
          <w:tcPr>
            <w:tcW w:w="1738" w:type="dxa"/>
            <w:vAlign w:val="top"/>
          </w:tcPr>
          <w:p>
            <w:pPr>
              <w:ind w:left="91"/>
              <w:spacing w:before="159" w:line="228" w:lineRule="auto"/>
              <w:rPr>
                <w:rFonts w:ascii="SimSun" w:hAnsi="SimSun" w:eastAsia="SimSun" w:cs="SimSun"/>
                <w:sz w:val="25"/>
                <w:szCs w:val="25"/>
              </w:rPr>
            </w:pPr>
            <w:r>
              <w:rPr>
                <w:rFonts w:ascii="SimSun" w:hAnsi="SimSun" w:eastAsia="SimSun" w:cs="SimSun"/>
                <w:sz w:val="25"/>
                <w:szCs w:val="25"/>
                <w:spacing w:val="-2"/>
              </w:rPr>
              <w:t>LT直送</w:t>
            </w:r>
          </w:p>
        </w:tc>
        <w:tc>
          <w:tcPr>
            <w:tcW w:w="6388" w:type="dxa"/>
            <w:vAlign w:val="top"/>
            <w:vMerge w:val="continue"/>
            <w:tcBorders>
              <w:top w:val="nil"/>
              <w:bottom w:val="nil"/>
            </w:tcBorders>
          </w:tcPr>
          <w:p>
            <w:pPr>
              <w:rPr>
                <w:rFonts w:ascii="Arial"/>
                <w:sz w:val="21"/>
              </w:rPr>
            </w:pPr>
            <w:r/>
          </w:p>
        </w:tc>
      </w:tr>
      <w:tr>
        <w:trPr>
          <w:trHeight w:val="509" w:hRule="atLeast"/>
        </w:trPr>
        <w:tc>
          <w:tcPr>
            <w:tcW w:w="1144" w:type="dxa"/>
            <w:vAlign w:val="top"/>
          </w:tcPr>
          <w:p>
            <w:pPr>
              <w:ind w:left="935"/>
              <w:spacing w:before="163"/>
              <w:rPr>
                <w:rFonts w:ascii="SimSun" w:hAnsi="SimSun" w:eastAsia="SimSun" w:cs="SimSun"/>
                <w:sz w:val="25"/>
                <w:szCs w:val="25"/>
              </w:rPr>
            </w:pPr>
            <w:r>
              <w:rPr>
                <w:rFonts w:ascii="SimSun" w:hAnsi="SimSun" w:eastAsia="SimSun" w:cs="SimSun"/>
                <w:sz w:val="25"/>
                <w:szCs w:val="25"/>
              </w:rPr>
              <w:t>8</w:t>
            </w:r>
          </w:p>
        </w:tc>
        <w:tc>
          <w:tcPr>
            <w:tcW w:w="1738" w:type="dxa"/>
            <w:vAlign w:val="top"/>
          </w:tcPr>
          <w:p>
            <w:pPr>
              <w:ind w:left="91"/>
              <w:spacing w:before="163"/>
              <w:rPr>
                <w:rFonts w:ascii="SimSun" w:hAnsi="SimSun" w:eastAsia="SimSun" w:cs="SimSun"/>
                <w:sz w:val="25"/>
                <w:szCs w:val="25"/>
              </w:rPr>
            </w:pPr>
            <w:r>
              <w:rPr>
                <w:rFonts w:ascii="SimSun" w:hAnsi="SimSun" w:eastAsia="SimSun" w:cs="SimSun"/>
                <w:sz w:val="25"/>
                <w:szCs w:val="25"/>
                <w:spacing w:val="-5"/>
              </w:rPr>
              <w:t>12*18</w:t>
            </w:r>
          </w:p>
        </w:tc>
        <w:tc>
          <w:tcPr>
            <w:tcW w:w="6388" w:type="dxa"/>
            <w:vAlign w:val="top"/>
            <w:vMerge w:val="continue"/>
            <w:tcBorders>
              <w:top w:val="nil"/>
              <w:bottom w:val="nil"/>
            </w:tcBorders>
          </w:tcPr>
          <w:p>
            <w:pPr>
              <w:rPr>
                <w:rFonts w:ascii="Arial"/>
                <w:sz w:val="21"/>
              </w:rPr>
            </w:pPr>
            <w:r/>
          </w:p>
        </w:tc>
      </w:tr>
      <w:tr>
        <w:trPr>
          <w:trHeight w:val="505" w:hRule="atLeast"/>
        </w:trPr>
        <w:tc>
          <w:tcPr>
            <w:tcW w:w="1144" w:type="dxa"/>
            <w:vAlign w:val="top"/>
          </w:tcPr>
          <w:p>
            <w:pPr>
              <w:ind w:left="935"/>
              <w:spacing w:before="164"/>
              <w:rPr>
                <w:rFonts w:ascii="SimSun" w:hAnsi="SimSun" w:eastAsia="SimSun" w:cs="SimSun"/>
                <w:sz w:val="25"/>
                <w:szCs w:val="25"/>
              </w:rPr>
            </w:pPr>
            <w:r>
              <w:rPr>
                <w:rFonts w:ascii="SimSun" w:hAnsi="SimSun" w:eastAsia="SimSun" w:cs="SimSun"/>
                <w:sz w:val="25"/>
                <w:szCs w:val="25"/>
              </w:rPr>
              <w:t>9</w:t>
            </w:r>
          </w:p>
        </w:tc>
        <w:tc>
          <w:tcPr>
            <w:tcW w:w="1738" w:type="dxa"/>
            <w:vAlign w:val="top"/>
          </w:tcPr>
          <w:p>
            <w:pPr>
              <w:ind w:left="91"/>
              <w:spacing w:before="141" w:line="221" w:lineRule="auto"/>
              <w:rPr>
                <w:rFonts w:ascii="SimSun" w:hAnsi="SimSun" w:eastAsia="SimSun" w:cs="SimSun"/>
                <w:sz w:val="25"/>
                <w:szCs w:val="25"/>
              </w:rPr>
            </w:pPr>
            <w:r>
              <w:rPr>
                <w:rFonts w:ascii="SimSun" w:hAnsi="SimSun" w:eastAsia="SimSun" w:cs="SimSun"/>
                <w:sz w:val="25"/>
                <w:szCs w:val="25"/>
                <w:spacing w:val="9"/>
              </w:rPr>
              <w:t>其它</w:t>
            </w:r>
          </w:p>
        </w:tc>
        <w:tc>
          <w:tcPr>
            <w:tcW w:w="6388" w:type="dxa"/>
            <w:vAlign w:val="top"/>
            <w:vMerge w:val="continue"/>
            <w:tcBorders>
              <w:top w:val="nil"/>
            </w:tcBorders>
          </w:tcPr>
          <w:p>
            <w:pPr>
              <w:rPr>
                <w:rFonts w:ascii="Arial"/>
                <w:sz w:val="21"/>
              </w:rPr>
            </w:pPr>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4"/>
        <w:gridCol w:w="8126"/>
      </w:tblGrid>
      <w:tr>
        <w:trPr>
          <w:trHeight w:val="499" w:hRule="atLeast"/>
        </w:trPr>
        <w:tc>
          <w:tcPr>
            <w:tcW w:w="1154" w:type="dxa"/>
            <w:vAlign w:val="top"/>
          </w:tcPr>
          <w:p>
            <w:pPr>
              <w:ind w:left="95"/>
              <w:spacing w:before="159"/>
              <w:rPr>
                <w:rFonts w:ascii="SimSun" w:hAnsi="SimSun" w:eastAsia="SimSun" w:cs="SimSun"/>
                <w:sz w:val="25"/>
                <w:szCs w:val="25"/>
              </w:rPr>
            </w:pPr>
            <w:r>
              <w:rPr>
                <w:rFonts w:ascii="SimSun" w:hAnsi="SimSun" w:eastAsia="SimSun" w:cs="SimSun"/>
                <w:sz w:val="25"/>
                <w:szCs w:val="25"/>
                <w:spacing w:val="-3"/>
              </w:rPr>
              <w:t>6114</w:t>
            </w:r>
          </w:p>
        </w:tc>
        <w:tc>
          <w:tcPr>
            <w:tcW w:w="8126" w:type="dxa"/>
            <w:vAlign w:val="top"/>
          </w:tcPr>
          <w:p>
            <w:pPr>
              <w:ind w:left="81"/>
              <w:spacing w:before="135" w:line="219" w:lineRule="auto"/>
              <w:rPr>
                <w:rFonts w:ascii="SimSun" w:hAnsi="SimSun" w:eastAsia="SimSun" w:cs="SimSun"/>
                <w:sz w:val="25"/>
                <w:szCs w:val="25"/>
              </w:rPr>
            </w:pPr>
            <w:r>
              <w:rPr>
                <w:rFonts w:ascii="SimSun" w:hAnsi="SimSun" w:eastAsia="SimSun" w:cs="SimSun"/>
                <w:sz w:val="25"/>
                <w:szCs w:val="25"/>
                <w:spacing w:val="2"/>
              </w:rPr>
              <w:t>折叠次数</w:t>
            </w:r>
          </w:p>
        </w:tc>
      </w:tr>
    </w:tbl>
    <w:p>
      <w:pPr>
        <w:rPr>
          <w:rFonts w:ascii="Arial"/>
          <w:sz w:val="21"/>
        </w:rPr>
      </w:pPr>
      <w:r/>
    </w:p>
    <w:p>
      <w:pPr>
        <w:sectPr>
          <w:headerReference w:type="default" r:id="rId509"/>
          <w:footerReference w:type="default" r:id="rId699"/>
          <w:pgSz w:w="11900" w:h="16840"/>
          <w:pgMar w:top="1437" w:right="1269" w:bottom="795" w:left="9" w:header="1039" w:footer="633" w:gutter="0"/>
        </w:sectPr>
        <w:rPr>
          <w:rFonts w:ascii="Arial" w:hAnsi="Arial" w:eastAsia="Arial" w:cs="Arial"/>
          <w:sz w:val="21"/>
          <w:szCs w:val="21"/>
        </w:rPr>
      </w:pPr>
    </w:p>
    <w:p>
      <w:pPr>
        <w:spacing w:before="62"/>
        <w:rPr/>
      </w:pPr>
      <w:r>
        <w:pict>
          <v:shape id="_x0000_s704" style="position:absolute;margin-left:547.001pt;margin-top:240.997pt;mso-position-vertical-relative:page;mso-position-horizontal-relative:page;width:47pt;height:26.55pt;z-index:254065664;" o:allowincell="f" fillcolor="#6A6B6D" filled="true" stroked="false" type="#_x0000_t202">
            <v:fill on="true"/>
            <v:stroke on="false"/>
            <v:path/>
            <v:imagedata o:title=""/>
            <o:lock v:ext="edit" aspectratio="false"/>
            <v:textbox inset="0mm,0mm,0mm,0mm">
              <w:txbxContent>
                <w:p>
                  <w:pPr>
                    <w:ind w:left="24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62"/>
        <w:rPr/>
      </w:pPr>
      <w:r/>
    </w:p>
    <w:tbl>
      <w:tblPr>
        <w:tblStyle w:val="TableNormal"/>
        <w:tblW w:w="925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1708"/>
        <w:gridCol w:w="6408"/>
      </w:tblGrid>
      <w:tr>
        <w:trPr>
          <w:trHeight w:val="504" w:hRule="atLeast"/>
        </w:trPr>
        <w:tc>
          <w:tcPr>
            <w:tcW w:w="1134" w:type="dxa"/>
            <w:vAlign w:val="top"/>
          </w:tcPr>
          <w:p>
            <w:pPr>
              <w:ind w:left="915"/>
              <w:spacing w:before="160" w:line="241" w:lineRule="auto"/>
              <w:rPr>
                <w:rFonts w:ascii="SimSun" w:hAnsi="SimSun" w:eastAsia="SimSun" w:cs="SimSun"/>
                <w:sz w:val="25"/>
                <w:szCs w:val="25"/>
              </w:rPr>
            </w:pPr>
            <w:r>
              <w:rPr>
                <w:rFonts w:ascii="SimSun" w:hAnsi="SimSun" w:eastAsia="SimSun" w:cs="SimSun"/>
                <w:sz w:val="25"/>
                <w:szCs w:val="25"/>
              </w:rPr>
              <w:t>1</w:t>
            </w:r>
          </w:p>
        </w:tc>
        <w:tc>
          <w:tcPr>
            <w:tcW w:w="1708" w:type="dxa"/>
            <w:vAlign w:val="top"/>
          </w:tcPr>
          <w:p>
            <w:pPr>
              <w:ind w:left="91"/>
              <w:spacing w:before="146" w:line="228" w:lineRule="auto"/>
              <w:rPr>
                <w:rFonts w:ascii="SimSun" w:hAnsi="SimSun" w:eastAsia="SimSun" w:cs="SimSun"/>
                <w:sz w:val="25"/>
                <w:szCs w:val="25"/>
              </w:rPr>
            </w:pPr>
            <w:r>
              <w:rPr>
                <w:rFonts w:ascii="SimSun" w:hAnsi="SimSun" w:eastAsia="SimSun" w:cs="SimSun"/>
                <w:sz w:val="25"/>
                <w:szCs w:val="25"/>
                <w:spacing w:val="-1"/>
              </w:rPr>
              <w:t>A3直送</w:t>
            </w:r>
          </w:p>
        </w:tc>
        <w:tc>
          <w:tcPr>
            <w:tcW w:w="6408" w:type="dxa"/>
            <w:vAlign w:val="top"/>
            <w:vMerge w:val="restart"/>
            <w:tcBorders>
              <w:bottom w:val="nil"/>
            </w:tcBorders>
          </w:tcPr>
          <w:p>
            <w:pPr>
              <w:spacing w:line="359" w:lineRule="auto"/>
              <w:rPr>
                <w:rFonts w:ascii="Arial"/>
                <w:sz w:val="21"/>
              </w:rPr>
            </w:pPr>
            <w:r/>
          </w:p>
          <w:p>
            <w:pPr>
              <w:spacing w:line="360" w:lineRule="auto"/>
              <w:rPr>
                <w:rFonts w:ascii="Arial"/>
                <w:sz w:val="21"/>
              </w:rPr>
            </w:pPr>
            <w:r/>
          </w:p>
          <w:p>
            <w:pPr>
              <w:ind w:left="83" w:firstLine="19"/>
              <w:spacing w:before="81" w:line="229" w:lineRule="auto"/>
              <w:jc w:val="both"/>
              <w:rPr>
                <w:rFonts w:ascii="SimSun" w:hAnsi="SimSun" w:eastAsia="SimSun" w:cs="SimSun"/>
                <w:sz w:val="25"/>
                <w:szCs w:val="25"/>
              </w:rPr>
            </w:pPr>
            <w:r>
              <w:rPr>
                <w:rFonts w:ascii="SimSun" w:hAnsi="SimSun" w:eastAsia="SimSun" w:cs="SimSun"/>
                <w:sz w:val="25"/>
                <w:szCs w:val="25"/>
                <w:spacing w:val="-8"/>
              </w:rPr>
              <w:t>退出小册子最终加工器的折叠单元之前，此SP可设置前后驱</w:t>
            </w:r>
            <w:r>
              <w:rPr>
                <w:rFonts w:ascii="SimSun" w:hAnsi="SimSun" w:eastAsia="SimSun" w:cs="SimSun"/>
                <w:sz w:val="25"/>
                <w:szCs w:val="25"/>
                <w:spacing w:val="10"/>
              </w:rPr>
              <w:t xml:space="preserve"> </w:t>
            </w:r>
            <w:r>
              <w:rPr>
                <w:rFonts w:ascii="SimSun" w:hAnsi="SimSun" w:eastAsia="SimSun" w:cs="SimSun"/>
                <w:sz w:val="25"/>
                <w:szCs w:val="25"/>
              </w:rPr>
              <w:t>动折叠辊的次数以加深折叠小册子的折痕。设置为默认值</w:t>
            </w:r>
            <w:r>
              <w:rPr>
                <w:rFonts w:ascii="SimSun" w:hAnsi="SimSun" w:eastAsia="SimSun" w:cs="SimSun"/>
                <w:sz w:val="25"/>
                <w:szCs w:val="25"/>
                <w:spacing w:val="4"/>
              </w:rPr>
              <w:t xml:space="preserve"> </w:t>
            </w:r>
            <w:r>
              <w:rPr>
                <w:rFonts w:ascii="SimSun" w:hAnsi="SimSun" w:eastAsia="SimSun" w:cs="SimSun"/>
                <w:sz w:val="25"/>
                <w:szCs w:val="25"/>
                <w:spacing w:val="-11"/>
              </w:rPr>
              <w:t>(0):</w:t>
            </w:r>
          </w:p>
          <w:p>
            <w:pPr>
              <w:ind w:left="323"/>
              <w:spacing w:before="88" w:line="219" w:lineRule="auto"/>
              <w:rPr>
                <w:rFonts w:ascii="SimSun" w:hAnsi="SimSun" w:eastAsia="SimSun" w:cs="SimSun"/>
                <w:sz w:val="25"/>
                <w:szCs w:val="25"/>
              </w:rPr>
            </w:pPr>
            <w:r>
              <w:rPr>
                <w:rFonts w:ascii="SimSun" w:hAnsi="SimSun" w:eastAsia="SimSun" w:cs="SimSun"/>
                <w:sz w:val="25"/>
                <w:szCs w:val="25"/>
              </w:rPr>
              <w:t>·折叠刮板将纸堆中心推入折叠辊的辊隙中。</w:t>
            </w:r>
          </w:p>
          <w:p>
            <w:pPr>
              <w:ind w:left="562" w:hanging="239"/>
              <w:spacing w:before="103" w:line="226" w:lineRule="auto"/>
              <w:rPr>
                <w:rFonts w:ascii="SimSun" w:hAnsi="SimSun" w:eastAsia="SimSun" w:cs="SimSun"/>
                <w:sz w:val="25"/>
                <w:szCs w:val="25"/>
              </w:rPr>
            </w:pPr>
            <w:r>
              <w:rPr>
                <w:rFonts w:ascii="SimSun" w:hAnsi="SimSun" w:eastAsia="SimSun" w:cs="SimSun"/>
                <w:sz w:val="25"/>
                <w:szCs w:val="25"/>
                <w:spacing w:val="-7"/>
              </w:rPr>
              <w:t>·折叠辊逆时针旋转以弄皱小册子，送入折叠单元出</w:t>
            </w:r>
            <w:r>
              <w:rPr>
                <w:rFonts w:ascii="SimSun" w:hAnsi="SimSun" w:eastAsia="SimSun" w:cs="SimSun"/>
                <w:sz w:val="25"/>
                <w:szCs w:val="25"/>
                <w:spacing w:val="-8"/>
              </w:rPr>
              <w:t>纸轮</w:t>
            </w:r>
            <w:r>
              <w:rPr>
                <w:rFonts w:ascii="SimSun" w:hAnsi="SimSun" w:eastAsia="SimSun" w:cs="SimSun"/>
                <w:sz w:val="25"/>
                <w:szCs w:val="25"/>
              </w:rPr>
              <w:t xml:space="preserve"> </w:t>
            </w:r>
            <w:r>
              <w:rPr>
                <w:rFonts w:ascii="SimSun" w:hAnsi="SimSun" w:eastAsia="SimSun" w:cs="SimSun"/>
                <w:sz w:val="25"/>
                <w:szCs w:val="25"/>
                <w:spacing w:val="-7"/>
              </w:rPr>
              <w:t>之前，顺时针旋转，然后再次逆时针旋转以弄皱小册子</w:t>
            </w:r>
            <w:r>
              <w:rPr>
                <w:rFonts w:ascii="SimSun" w:hAnsi="SimSun" w:eastAsia="SimSun" w:cs="SimSun"/>
                <w:sz w:val="25"/>
                <w:szCs w:val="25"/>
                <w:spacing w:val="2"/>
              </w:rPr>
              <w:t xml:space="preserve"> </w:t>
            </w:r>
            <w:r>
              <w:rPr>
                <w:rFonts w:ascii="SimSun" w:hAnsi="SimSun" w:eastAsia="SimSun" w:cs="SimSun"/>
                <w:sz w:val="25"/>
                <w:szCs w:val="25"/>
                <w:spacing w:val="-1"/>
              </w:rPr>
              <w:t>折痕两次。</w:t>
            </w:r>
          </w:p>
          <w:p>
            <w:pPr>
              <w:ind w:left="73"/>
              <w:spacing w:before="120" w:line="224" w:lineRule="auto"/>
              <w:rPr>
                <w:rFonts w:ascii="SimSun" w:hAnsi="SimSun" w:eastAsia="SimSun" w:cs="SimSun"/>
                <w:sz w:val="25"/>
                <w:szCs w:val="25"/>
              </w:rPr>
            </w:pPr>
            <w:r>
              <w:rPr>
                <w:rFonts w:ascii="SimSun" w:hAnsi="SimSun" w:eastAsia="SimSun" w:cs="SimSun"/>
                <w:sz w:val="25"/>
                <w:szCs w:val="25"/>
                <w:spacing w:val="5"/>
              </w:rPr>
              <w:t>[1至6/0/1]</w:t>
            </w:r>
          </w:p>
          <w:p>
            <w:pPr>
              <w:ind w:left="73"/>
              <w:spacing w:before="83" w:line="222" w:lineRule="auto"/>
              <w:rPr>
                <w:rFonts w:ascii="SimSun" w:hAnsi="SimSun" w:eastAsia="SimSun" w:cs="SimSun"/>
                <w:sz w:val="25"/>
                <w:szCs w:val="25"/>
              </w:rPr>
            </w:pPr>
            <w:r>
              <w:rPr>
                <w:rFonts w:ascii="SimSun" w:hAnsi="SimSun" w:eastAsia="SimSun" w:cs="SimSun"/>
                <w:sz w:val="25"/>
                <w:szCs w:val="25"/>
                <w:spacing w:val="1"/>
              </w:rPr>
              <w:t>0:2、1:5、2:10、3:15、4:20、5:25、6:30(通过)</w:t>
            </w:r>
          </w:p>
        </w:tc>
      </w:tr>
      <w:tr>
        <w:trPr>
          <w:trHeight w:val="518" w:hRule="atLeast"/>
        </w:trPr>
        <w:tc>
          <w:tcPr>
            <w:tcW w:w="1134" w:type="dxa"/>
            <w:vAlign w:val="top"/>
          </w:tcPr>
          <w:p>
            <w:pPr>
              <w:ind w:left="915"/>
              <w:spacing w:before="166" w:line="241" w:lineRule="auto"/>
              <w:rPr>
                <w:rFonts w:ascii="SimSun" w:hAnsi="SimSun" w:eastAsia="SimSun" w:cs="SimSun"/>
                <w:sz w:val="25"/>
                <w:szCs w:val="25"/>
              </w:rPr>
            </w:pPr>
            <w:r>
              <w:rPr>
                <w:rFonts w:ascii="SimSun" w:hAnsi="SimSun" w:eastAsia="SimSun" w:cs="SimSun"/>
                <w:sz w:val="25"/>
                <w:szCs w:val="25"/>
              </w:rPr>
              <w:t>2</w:t>
            </w:r>
          </w:p>
        </w:tc>
        <w:tc>
          <w:tcPr>
            <w:tcW w:w="1708" w:type="dxa"/>
            <w:vAlign w:val="top"/>
          </w:tcPr>
          <w:p>
            <w:pPr>
              <w:ind w:left="91"/>
              <w:spacing w:before="152" w:line="228" w:lineRule="auto"/>
              <w:rPr>
                <w:rFonts w:ascii="SimSun" w:hAnsi="SimSun" w:eastAsia="SimSun" w:cs="SimSun"/>
                <w:sz w:val="25"/>
                <w:szCs w:val="25"/>
              </w:rPr>
            </w:pPr>
            <w:r>
              <w:rPr>
                <w:rFonts w:ascii="SimSun" w:hAnsi="SimSun" w:eastAsia="SimSun" w:cs="SimSun"/>
                <w:sz w:val="25"/>
                <w:szCs w:val="25"/>
                <w:spacing w:val="-1"/>
              </w:rPr>
              <w:t>B4直送</w:t>
            </w:r>
          </w:p>
        </w:tc>
        <w:tc>
          <w:tcPr>
            <w:tcW w:w="6408" w:type="dxa"/>
            <w:vAlign w:val="top"/>
            <w:vMerge w:val="continue"/>
            <w:tcBorders>
              <w:top w:val="nil"/>
              <w:bottom w:val="nil"/>
            </w:tcBorders>
          </w:tcPr>
          <w:p>
            <w:pPr>
              <w:rPr>
                <w:rFonts w:ascii="Arial"/>
                <w:sz w:val="21"/>
              </w:rPr>
            </w:pPr>
            <w:r/>
          </w:p>
        </w:tc>
      </w:tr>
      <w:tr>
        <w:trPr>
          <w:trHeight w:val="509" w:hRule="atLeast"/>
        </w:trPr>
        <w:tc>
          <w:tcPr>
            <w:tcW w:w="1134" w:type="dxa"/>
            <w:vAlign w:val="top"/>
          </w:tcPr>
          <w:p>
            <w:pPr>
              <w:ind w:left="915"/>
              <w:spacing w:before="157"/>
              <w:rPr>
                <w:rFonts w:ascii="SimSun" w:hAnsi="SimSun" w:eastAsia="SimSun" w:cs="SimSun"/>
                <w:sz w:val="25"/>
                <w:szCs w:val="25"/>
              </w:rPr>
            </w:pPr>
            <w:r>
              <w:rPr>
                <w:rFonts w:ascii="SimSun" w:hAnsi="SimSun" w:eastAsia="SimSun" w:cs="SimSun"/>
                <w:sz w:val="25"/>
                <w:szCs w:val="25"/>
              </w:rPr>
              <w:t>3</w:t>
            </w:r>
          </w:p>
        </w:tc>
        <w:tc>
          <w:tcPr>
            <w:tcW w:w="1708" w:type="dxa"/>
            <w:vAlign w:val="top"/>
          </w:tcPr>
          <w:p>
            <w:pPr>
              <w:ind w:left="91"/>
              <w:spacing w:before="144" w:line="228" w:lineRule="auto"/>
              <w:rPr>
                <w:rFonts w:ascii="SimSun" w:hAnsi="SimSun" w:eastAsia="SimSun" w:cs="SimSun"/>
                <w:sz w:val="25"/>
                <w:szCs w:val="25"/>
              </w:rPr>
            </w:pPr>
            <w:r>
              <w:rPr>
                <w:rFonts w:ascii="SimSun" w:hAnsi="SimSun" w:eastAsia="SimSun" w:cs="SimSun"/>
                <w:sz w:val="25"/>
                <w:szCs w:val="25"/>
                <w:spacing w:val="-1"/>
              </w:rPr>
              <w:t>A4直送</w:t>
            </w:r>
          </w:p>
        </w:tc>
        <w:tc>
          <w:tcPr>
            <w:tcW w:w="6408" w:type="dxa"/>
            <w:vAlign w:val="top"/>
            <w:vMerge w:val="continue"/>
            <w:tcBorders>
              <w:top w:val="nil"/>
              <w:bottom w:val="nil"/>
            </w:tcBorders>
          </w:tcPr>
          <w:p>
            <w:pPr>
              <w:rPr>
                <w:rFonts w:ascii="Arial"/>
                <w:sz w:val="21"/>
              </w:rPr>
            </w:pPr>
            <w:r/>
          </w:p>
        </w:tc>
      </w:tr>
      <w:tr>
        <w:trPr>
          <w:trHeight w:val="489" w:hRule="atLeast"/>
        </w:trPr>
        <w:tc>
          <w:tcPr>
            <w:tcW w:w="1134" w:type="dxa"/>
            <w:vAlign w:val="top"/>
          </w:tcPr>
          <w:p>
            <w:pPr>
              <w:ind w:left="915"/>
              <w:spacing w:before="149" w:line="241" w:lineRule="auto"/>
              <w:rPr>
                <w:rFonts w:ascii="SimSun" w:hAnsi="SimSun" w:eastAsia="SimSun" w:cs="SimSun"/>
                <w:sz w:val="25"/>
                <w:szCs w:val="25"/>
              </w:rPr>
            </w:pPr>
            <w:r>
              <w:rPr>
                <w:rFonts w:ascii="SimSun" w:hAnsi="SimSun" w:eastAsia="SimSun" w:cs="SimSun"/>
                <w:sz w:val="25"/>
                <w:szCs w:val="25"/>
              </w:rPr>
              <w:t>4</w:t>
            </w:r>
          </w:p>
        </w:tc>
        <w:tc>
          <w:tcPr>
            <w:tcW w:w="1708" w:type="dxa"/>
            <w:vAlign w:val="top"/>
          </w:tcPr>
          <w:p>
            <w:pPr>
              <w:ind w:left="91"/>
              <w:spacing w:before="135" w:line="228" w:lineRule="auto"/>
              <w:rPr>
                <w:rFonts w:ascii="SimSun" w:hAnsi="SimSun" w:eastAsia="SimSun" w:cs="SimSun"/>
                <w:sz w:val="25"/>
                <w:szCs w:val="25"/>
              </w:rPr>
            </w:pPr>
            <w:r>
              <w:rPr>
                <w:rFonts w:ascii="SimSun" w:hAnsi="SimSun" w:eastAsia="SimSun" w:cs="SimSun"/>
                <w:sz w:val="25"/>
                <w:szCs w:val="25"/>
                <w:spacing w:val="-1"/>
              </w:rPr>
              <w:t>B5直送</w:t>
            </w:r>
          </w:p>
        </w:tc>
        <w:tc>
          <w:tcPr>
            <w:tcW w:w="6408" w:type="dxa"/>
            <w:vAlign w:val="top"/>
            <w:vMerge w:val="continue"/>
            <w:tcBorders>
              <w:top w:val="nil"/>
              <w:bottom w:val="nil"/>
            </w:tcBorders>
          </w:tcPr>
          <w:p>
            <w:pPr>
              <w:rPr>
                <w:rFonts w:ascii="Arial"/>
                <w:sz w:val="21"/>
              </w:rPr>
            </w:pPr>
            <w:r/>
          </w:p>
        </w:tc>
      </w:tr>
      <w:tr>
        <w:trPr>
          <w:trHeight w:val="519" w:hRule="atLeast"/>
        </w:trPr>
        <w:tc>
          <w:tcPr>
            <w:tcW w:w="1134" w:type="dxa"/>
            <w:vAlign w:val="top"/>
          </w:tcPr>
          <w:p>
            <w:pPr>
              <w:ind w:left="915"/>
              <w:spacing w:before="169"/>
              <w:rPr>
                <w:rFonts w:ascii="SimSun" w:hAnsi="SimSun" w:eastAsia="SimSun" w:cs="SimSun"/>
                <w:sz w:val="25"/>
                <w:szCs w:val="25"/>
              </w:rPr>
            </w:pPr>
            <w:r>
              <w:rPr>
                <w:rFonts w:ascii="SimSun" w:hAnsi="SimSun" w:eastAsia="SimSun" w:cs="SimSun"/>
                <w:sz w:val="25"/>
                <w:szCs w:val="25"/>
              </w:rPr>
              <w:t>5</w:t>
            </w:r>
          </w:p>
        </w:tc>
        <w:tc>
          <w:tcPr>
            <w:tcW w:w="1708" w:type="dxa"/>
            <w:vAlign w:val="top"/>
          </w:tcPr>
          <w:p>
            <w:pPr>
              <w:ind w:left="91"/>
              <w:spacing w:before="156" w:line="228" w:lineRule="auto"/>
              <w:rPr>
                <w:rFonts w:ascii="SimSun" w:hAnsi="SimSun" w:eastAsia="SimSun" w:cs="SimSun"/>
                <w:sz w:val="25"/>
                <w:szCs w:val="25"/>
              </w:rPr>
            </w:pPr>
            <w:r>
              <w:rPr>
                <w:rFonts w:ascii="SimSun" w:hAnsi="SimSun" w:eastAsia="SimSun" w:cs="SimSun"/>
                <w:sz w:val="25"/>
                <w:szCs w:val="25"/>
              </w:rPr>
              <w:t>DLT</w:t>
            </w:r>
            <w:r>
              <w:rPr>
                <w:rFonts w:ascii="SimSun" w:hAnsi="SimSun" w:eastAsia="SimSun" w:cs="SimSun"/>
                <w:sz w:val="25"/>
                <w:szCs w:val="25"/>
                <w:spacing w:val="7"/>
              </w:rPr>
              <w:t>直送</w:t>
            </w:r>
          </w:p>
        </w:tc>
        <w:tc>
          <w:tcPr>
            <w:tcW w:w="6408" w:type="dxa"/>
            <w:vAlign w:val="top"/>
            <w:vMerge w:val="continue"/>
            <w:tcBorders>
              <w:top w:val="nil"/>
              <w:bottom w:val="nil"/>
            </w:tcBorders>
          </w:tcPr>
          <w:p>
            <w:pPr>
              <w:rPr>
                <w:rFonts w:ascii="Arial"/>
                <w:sz w:val="21"/>
              </w:rPr>
            </w:pPr>
            <w:r/>
          </w:p>
        </w:tc>
      </w:tr>
      <w:tr>
        <w:trPr>
          <w:trHeight w:val="509" w:hRule="atLeast"/>
        </w:trPr>
        <w:tc>
          <w:tcPr>
            <w:tcW w:w="1134" w:type="dxa"/>
            <w:vAlign w:val="top"/>
          </w:tcPr>
          <w:p>
            <w:pPr>
              <w:ind w:left="915"/>
              <w:spacing w:before="160"/>
              <w:rPr>
                <w:rFonts w:ascii="SimSun" w:hAnsi="SimSun" w:eastAsia="SimSun" w:cs="SimSun"/>
                <w:sz w:val="25"/>
                <w:szCs w:val="25"/>
              </w:rPr>
            </w:pPr>
            <w:r>
              <w:rPr>
                <w:rFonts w:ascii="SimSun" w:hAnsi="SimSun" w:eastAsia="SimSun" w:cs="SimSun"/>
                <w:sz w:val="25"/>
                <w:szCs w:val="25"/>
              </w:rPr>
              <w:t>6</w:t>
            </w:r>
          </w:p>
        </w:tc>
        <w:tc>
          <w:tcPr>
            <w:tcW w:w="1708" w:type="dxa"/>
            <w:vAlign w:val="top"/>
          </w:tcPr>
          <w:p>
            <w:pPr>
              <w:ind w:left="91"/>
              <w:spacing w:before="147" w:line="228" w:lineRule="auto"/>
              <w:rPr>
                <w:rFonts w:ascii="SimSun" w:hAnsi="SimSun" w:eastAsia="SimSun" w:cs="SimSun"/>
                <w:sz w:val="25"/>
                <w:szCs w:val="25"/>
              </w:rPr>
            </w:pPr>
            <w:r>
              <w:rPr>
                <w:rFonts w:ascii="SimSun" w:hAnsi="SimSun" w:eastAsia="SimSun" w:cs="SimSun"/>
                <w:sz w:val="25"/>
                <w:szCs w:val="25"/>
                <w:spacing w:val="-2"/>
              </w:rPr>
              <w:t>LG直送</w:t>
            </w:r>
          </w:p>
        </w:tc>
        <w:tc>
          <w:tcPr>
            <w:tcW w:w="6408" w:type="dxa"/>
            <w:vAlign w:val="top"/>
            <w:vMerge w:val="continue"/>
            <w:tcBorders>
              <w:top w:val="nil"/>
              <w:bottom w:val="nil"/>
            </w:tcBorders>
          </w:tcPr>
          <w:p>
            <w:pPr>
              <w:rPr>
                <w:rFonts w:ascii="Arial"/>
                <w:sz w:val="21"/>
              </w:rPr>
            </w:pPr>
            <w:r/>
          </w:p>
        </w:tc>
      </w:tr>
      <w:tr>
        <w:trPr>
          <w:trHeight w:val="509" w:hRule="atLeast"/>
        </w:trPr>
        <w:tc>
          <w:tcPr>
            <w:tcW w:w="1134" w:type="dxa"/>
            <w:vAlign w:val="top"/>
          </w:tcPr>
          <w:p>
            <w:pPr>
              <w:ind w:left="915"/>
              <w:spacing w:before="161"/>
              <w:rPr>
                <w:rFonts w:ascii="SimSun" w:hAnsi="SimSun" w:eastAsia="SimSun" w:cs="SimSun"/>
                <w:sz w:val="25"/>
                <w:szCs w:val="25"/>
              </w:rPr>
            </w:pPr>
            <w:r>
              <w:rPr>
                <w:rFonts w:ascii="SimSun" w:hAnsi="SimSun" w:eastAsia="SimSun" w:cs="SimSun"/>
                <w:sz w:val="25"/>
                <w:szCs w:val="25"/>
              </w:rPr>
              <w:t>7</w:t>
            </w:r>
          </w:p>
        </w:tc>
        <w:tc>
          <w:tcPr>
            <w:tcW w:w="1708" w:type="dxa"/>
            <w:vAlign w:val="top"/>
          </w:tcPr>
          <w:p>
            <w:pPr>
              <w:ind w:left="91"/>
              <w:spacing w:before="148" w:line="228" w:lineRule="auto"/>
              <w:rPr>
                <w:rFonts w:ascii="SimSun" w:hAnsi="SimSun" w:eastAsia="SimSun" w:cs="SimSun"/>
                <w:sz w:val="25"/>
                <w:szCs w:val="25"/>
              </w:rPr>
            </w:pPr>
            <w:r>
              <w:rPr>
                <w:rFonts w:ascii="SimSun" w:hAnsi="SimSun" w:eastAsia="SimSun" w:cs="SimSun"/>
                <w:sz w:val="25"/>
                <w:szCs w:val="25"/>
                <w:spacing w:val="-2"/>
              </w:rPr>
              <w:t>LT直送</w:t>
            </w:r>
          </w:p>
        </w:tc>
        <w:tc>
          <w:tcPr>
            <w:tcW w:w="6408" w:type="dxa"/>
            <w:vAlign w:val="top"/>
            <w:vMerge w:val="continue"/>
            <w:tcBorders>
              <w:top w:val="nil"/>
              <w:bottom w:val="nil"/>
            </w:tcBorders>
          </w:tcPr>
          <w:p>
            <w:pPr>
              <w:rPr>
                <w:rFonts w:ascii="Arial"/>
                <w:sz w:val="21"/>
              </w:rPr>
            </w:pPr>
            <w:r/>
          </w:p>
        </w:tc>
      </w:tr>
      <w:tr>
        <w:trPr>
          <w:trHeight w:val="509" w:hRule="atLeast"/>
        </w:trPr>
        <w:tc>
          <w:tcPr>
            <w:tcW w:w="1134" w:type="dxa"/>
            <w:vAlign w:val="top"/>
          </w:tcPr>
          <w:p>
            <w:pPr>
              <w:ind w:left="915"/>
              <w:spacing w:before="162"/>
              <w:rPr>
                <w:rFonts w:ascii="SimSun" w:hAnsi="SimSun" w:eastAsia="SimSun" w:cs="SimSun"/>
                <w:sz w:val="25"/>
                <w:szCs w:val="25"/>
              </w:rPr>
            </w:pPr>
            <w:r>
              <w:rPr>
                <w:rFonts w:ascii="SimSun" w:hAnsi="SimSun" w:eastAsia="SimSun" w:cs="SimSun"/>
                <w:sz w:val="25"/>
                <w:szCs w:val="25"/>
              </w:rPr>
              <w:t>8</w:t>
            </w:r>
          </w:p>
        </w:tc>
        <w:tc>
          <w:tcPr>
            <w:tcW w:w="1708" w:type="dxa"/>
            <w:vAlign w:val="top"/>
          </w:tcPr>
          <w:p>
            <w:pPr>
              <w:ind w:left="91"/>
              <w:spacing w:before="162"/>
              <w:rPr>
                <w:rFonts w:ascii="SimSun" w:hAnsi="SimSun" w:eastAsia="SimSun" w:cs="SimSun"/>
                <w:sz w:val="25"/>
                <w:szCs w:val="25"/>
              </w:rPr>
            </w:pPr>
            <w:r>
              <w:rPr>
                <w:rFonts w:ascii="SimSun" w:hAnsi="SimSun" w:eastAsia="SimSun" w:cs="SimSun"/>
                <w:sz w:val="25"/>
                <w:szCs w:val="25"/>
                <w:spacing w:val="-5"/>
              </w:rPr>
              <w:t>12*18</w:t>
            </w:r>
          </w:p>
        </w:tc>
        <w:tc>
          <w:tcPr>
            <w:tcW w:w="6408" w:type="dxa"/>
            <w:vAlign w:val="top"/>
            <w:vMerge w:val="continue"/>
            <w:tcBorders>
              <w:top w:val="nil"/>
              <w:bottom w:val="nil"/>
            </w:tcBorders>
          </w:tcPr>
          <w:p>
            <w:pPr>
              <w:rPr>
                <w:rFonts w:ascii="Arial"/>
                <w:sz w:val="21"/>
              </w:rPr>
            </w:pPr>
            <w:r/>
          </w:p>
        </w:tc>
      </w:tr>
      <w:tr>
        <w:trPr>
          <w:trHeight w:val="503" w:hRule="atLeast"/>
        </w:trPr>
        <w:tc>
          <w:tcPr>
            <w:tcW w:w="1134" w:type="dxa"/>
            <w:vAlign w:val="top"/>
          </w:tcPr>
          <w:p>
            <w:pPr>
              <w:ind w:left="915"/>
              <w:spacing w:before="163"/>
              <w:rPr>
                <w:rFonts w:ascii="SimSun" w:hAnsi="SimSun" w:eastAsia="SimSun" w:cs="SimSun"/>
                <w:sz w:val="25"/>
                <w:szCs w:val="25"/>
              </w:rPr>
            </w:pPr>
            <w:r>
              <w:rPr>
                <w:rFonts w:ascii="SimSun" w:hAnsi="SimSun" w:eastAsia="SimSun" w:cs="SimSun"/>
                <w:sz w:val="25"/>
                <w:szCs w:val="25"/>
              </w:rPr>
              <w:t>9</w:t>
            </w:r>
          </w:p>
        </w:tc>
        <w:tc>
          <w:tcPr>
            <w:tcW w:w="1708" w:type="dxa"/>
            <w:vAlign w:val="top"/>
          </w:tcPr>
          <w:p>
            <w:pPr>
              <w:ind w:left="91"/>
              <w:spacing w:before="140" w:line="221" w:lineRule="auto"/>
              <w:rPr>
                <w:rFonts w:ascii="SimSun" w:hAnsi="SimSun" w:eastAsia="SimSun" w:cs="SimSun"/>
                <w:sz w:val="25"/>
                <w:szCs w:val="25"/>
              </w:rPr>
            </w:pPr>
            <w:r>
              <w:rPr>
                <w:rFonts w:ascii="SimSun" w:hAnsi="SimSun" w:eastAsia="SimSun" w:cs="SimSun"/>
                <w:sz w:val="25"/>
                <w:szCs w:val="25"/>
                <w:spacing w:val="9"/>
              </w:rPr>
              <w:t>其它</w:t>
            </w:r>
          </w:p>
        </w:tc>
        <w:tc>
          <w:tcPr>
            <w:tcW w:w="6408" w:type="dxa"/>
            <w:vAlign w:val="top"/>
            <w:vMerge w:val="continue"/>
            <w:tcBorders>
              <w:top w:val="nil"/>
            </w:tcBorders>
          </w:tcPr>
          <w:p>
            <w:pPr>
              <w:rPr>
                <w:rFonts w:ascii="Arial"/>
                <w:sz w:val="21"/>
              </w:rPr>
            </w:pPr>
            <w:r/>
          </w:p>
        </w:tc>
      </w:tr>
    </w:tbl>
    <w:p>
      <w:pPr>
        <w:spacing w:before="38"/>
        <w:rPr/>
      </w:pPr>
      <w:r/>
    </w:p>
    <w:tbl>
      <w:tblPr>
        <w:tblStyle w:val="TableNormal"/>
        <w:tblW w:w="926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1718"/>
        <w:gridCol w:w="6408"/>
      </w:tblGrid>
      <w:tr>
        <w:trPr>
          <w:trHeight w:val="514" w:hRule="atLeast"/>
        </w:trPr>
        <w:tc>
          <w:tcPr>
            <w:tcW w:w="1134" w:type="dxa"/>
            <w:vAlign w:val="top"/>
          </w:tcPr>
          <w:p>
            <w:pPr>
              <w:ind w:left="88"/>
              <w:spacing w:before="158"/>
              <w:rPr>
                <w:rFonts w:ascii="SimSun" w:hAnsi="SimSun" w:eastAsia="SimSun" w:cs="SimSun"/>
                <w:sz w:val="25"/>
                <w:szCs w:val="25"/>
              </w:rPr>
            </w:pPr>
            <w:r>
              <w:rPr>
                <w:rFonts w:ascii="SimSun" w:hAnsi="SimSun" w:eastAsia="SimSun" w:cs="SimSun"/>
                <w:sz w:val="25"/>
                <w:szCs w:val="25"/>
                <w:b/>
                <w:bCs/>
                <w:spacing w:val="-5"/>
              </w:rPr>
              <w:t>6115</w:t>
            </w:r>
          </w:p>
        </w:tc>
        <w:tc>
          <w:tcPr>
            <w:tcW w:w="8126" w:type="dxa"/>
            <w:vAlign w:val="top"/>
            <w:gridSpan w:val="2"/>
          </w:tcPr>
          <w:p>
            <w:pPr>
              <w:ind w:left="94"/>
              <w:spacing w:before="131" w:line="219" w:lineRule="auto"/>
              <w:rPr>
                <w:rFonts w:ascii="SimSun" w:hAnsi="SimSun" w:eastAsia="SimSun" w:cs="SimSun"/>
                <w:sz w:val="25"/>
                <w:szCs w:val="25"/>
              </w:rPr>
            </w:pPr>
            <w:r>
              <w:rPr>
                <w:rFonts w:ascii="SimSun" w:hAnsi="SimSun" w:eastAsia="SimSun" w:cs="SimSun"/>
                <w:sz w:val="25"/>
                <w:szCs w:val="25"/>
                <w:b/>
                <w:bCs/>
                <w:spacing w:val="-5"/>
              </w:rPr>
              <w:t>预堆叠数量</w:t>
            </w:r>
          </w:p>
        </w:tc>
      </w:tr>
      <w:tr>
        <w:trPr>
          <w:trHeight w:val="499" w:hRule="atLeast"/>
        </w:trPr>
        <w:tc>
          <w:tcPr>
            <w:tcW w:w="1134" w:type="dxa"/>
            <w:vAlign w:val="top"/>
          </w:tcPr>
          <w:p>
            <w:pPr>
              <w:ind w:left="948"/>
              <w:spacing w:before="156" w:line="241" w:lineRule="auto"/>
              <w:rPr>
                <w:rFonts w:ascii="SimSun" w:hAnsi="SimSun" w:eastAsia="SimSun" w:cs="SimSun"/>
                <w:sz w:val="25"/>
                <w:szCs w:val="25"/>
              </w:rPr>
            </w:pPr>
            <w:r>
              <w:rPr>
                <w:rFonts w:ascii="SimSun" w:hAnsi="SimSun" w:eastAsia="SimSun" w:cs="SimSun"/>
                <w:sz w:val="25"/>
                <w:szCs w:val="25"/>
                <w:b/>
                <w:bCs/>
                <w:spacing w:val="-3"/>
              </w:rPr>
              <w:t>1</w:t>
            </w:r>
          </w:p>
        </w:tc>
        <w:tc>
          <w:tcPr>
            <w:tcW w:w="1718" w:type="dxa"/>
            <w:vAlign w:val="top"/>
          </w:tcPr>
          <w:p>
            <w:pPr>
              <w:ind w:left="104"/>
              <w:spacing w:before="127" w:line="219" w:lineRule="auto"/>
              <w:rPr>
                <w:rFonts w:ascii="SimSun" w:hAnsi="SimSun" w:eastAsia="SimSun" w:cs="SimSun"/>
                <w:sz w:val="25"/>
                <w:szCs w:val="25"/>
              </w:rPr>
            </w:pPr>
            <w:r>
              <w:rPr>
                <w:rFonts w:ascii="SimSun" w:hAnsi="SimSun" w:eastAsia="SimSun" w:cs="SimSun"/>
                <w:sz w:val="25"/>
                <w:szCs w:val="25"/>
                <w:b/>
                <w:bCs/>
                <w:spacing w:val="-3"/>
              </w:rPr>
              <w:t>A4横送</w:t>
            </w:r>
          </w:p>
        </w:tc>
        <w:tc>
          <w:tcPr>
            <w:tcW w:w="6408" w:type="dxa"/>
            <w:vAlign w:val="top"/>
            <w:vMerge w:val="restart"/>
            <w:tcBorders>
              <w:bottom w:val="nil"/>
            </w:tcBorders>
          </w:tcPr>
          <w:p>
            <w:pPr>
              <w:ind w:left="92" w:right="84" w:hanging="39"/>
              <w:spacing w:before="130" w:line="239" w:lineRule="auto"/>
              <w:rPr>
                <w:rFonts w:ascii="SimSun" w:hAnsi="SimSun" w:eastAsia="SimSun" w:cs="SimSun"/>
                <w:sz w:val="25"/>
                <w:szCs w:val="25"/>
              </w:rPr>
            </w:pPr>
            <w:r>
              <w:rPr>
                <w:rFonts w:ascii="SimSun" w:hAnsi="SimSun" w:eastAsia="SimSun" w:cs="SimSun"/>
                <w:sz w:val="25"/>
                <w:szCs w:val="25"/>
              </w:rPr>
              <w:t>此SP可设置发送到预堆叠纸盘的纸张数量。将此SP设为默</w:t>
            </w:r>
            <w:r>
              <w:rPr>
                <w:rFonts w:ascii="SimSun" w:hAnsi="SimSun" w:eastAsia="SimSun" w:cs="SimSun"/>
                <w:sz w:val="25"/>
                <w:szCs w:val="25"/>
                <w:spacing w:val="9"/>
              </w:rPr>
              <w:t xml:space="preserve"> </w:t>
            </w:r>
            <w:r>
              <w:rPr>
                <w:rFonts w:ascii="SimSun" w:hAnsi="SimSun" w:eastAsia="SimSun" w:cs="SimSun"/>
                <w:sz w:val="25"/>
                <w:szCs w:val="25"/>
                <w:spacing w:val="8"/>
              </w:rPr>
              <w:t>认值(3):</w:t>
            </w:r>
          </w:p>
          <w:p>
            <w:pPr>
              <w:ind w:left="93"/>
              <w:spacing w:before="84" w:line="219" w:lineRule="auto"/>
              <w:rPr>
                <w:rFonts w:ascii="SimSun" w:hAnsi="SimSun" w:eastAsia="SimSun" w:cs="SimSun"/>
                <w:sz w:val="25"/>
                <w:szCs w:val="25"/>
              </w:rPr>
            </w:pPr>
            <w:r>
              <w:rPr>
                <w:rFonts w:ascii="SimSun" w:hAnsi="SimSun" w:eastAsia="SimSun" w:cs="SimSun"/>
                <w:sz w:val="25"/>
                <w:szCs w:val="25"/>
                <w:spacing w:val="-1"/>
              </w:rPr>
              <w:t>将3张纸发送到预堆叠纸盘。</w:t>
            </w:r>
          </w:p>
          <w:p>
            <w:pPr>
              <w:ind w:left="92" w:right="247" w:hanging="59"/>
              <w:spacing w:before="112" w:line="214" w:lineRule="auto"/>
              <w:rPr>
                <w:rFonts w:ascii="SimSun" w:hAnsi="SimSun" w:eastAsia="SimSun" w:cs="SimSun"/>
                <w:sz w:val="25"/>
                <w:szCs w:val="25"/>
              </w:rPr>
            </w:pPr>
            <w:r>
              <w:rPr>
                <w:rFonts w:ascii="SimSun" w:hAnsi="SimSun" w:eastAsia="SimSun" w:cs="SimSun"/>
                <w:sz w:val="25"/>
                <w:szCs w:val="25"/>
                <w:spacing w:val="-1"/>
              </w:rPr>
              <w:t>送入第4张纸时，将第4张纸和预堆叠纸盘中的3张纸一起</w:t>
            </w:r>
            <w:r>
              <w:rPr>
                <w:rFonts w:ascii="SimSun" w:hAnsi="SimSun" w:eastAsia="SimSun" w:cs="SimSun"/>
                <w:sz w:val="25"/>
                <w:szCs w:val="25"/>
                <w:spacing w:val="17"/>
              </w:rPr>
              <w:t xml:space="preserve"> </w:t>
            </w:r>
            <w:r>
              <w:rPr>
                <w:rFonts w:ascii="SimSun" w:hAnsi="SimSun" w:eastAsia="SimSun" w:cs="SimSun"/>
                <w:sz w:val="25"/>
                <w:szCs w:val="25"/>
              </w:rPr>
              <w:t>发送到装订纸盘。</w:t>
            </w:r>
          </w:p>
          <w:p>
            <w:pPr>
              <w:ind w:left="96"/>
              <w:spacing w:before="157" w:line="232" w:lineRule="auto"/>
              <w:rPr>
                <w:rFonts w:ascii="SimSun" w:hAnsi="SimSun" w:eastAsia="SimSun" w:cs="SimSun"/>
                <w:sz w:val="25"/>
                <w:szCs w:val="25"/>
              </w:rPr>
            </w:pPr>
            <w:r>
              <w:rPr>
                <w:rFonts w:ascii="SimSun" w:hAnsi="SimSun" w:eastAsia="SimSun" w:cs="SimSun"/>
                <w:sz w:val="25"/>
                <w:szCs w:val="25"/>
                <w:b/>
                <w:bCs/>
                <w:spacing w:val="-11"/>
              </w:rPr>
              <w:t>备注：送入厚纸或光面纸时，可能需要调整此项设置或将其</w:t>
            </w:r>
            <w:r>
              <w:rPr>
                <w:rFonts w:ascii="SimSun" w:hAnsi="SimSun" w:eastAsia="SimSun" w:cs="SimSun"/>
                <w:sz w:val="25"/>
                <w:szCs w:val="25"/>
                <w:spacing w:val="18"/>
              </w:rPr>
              <w:t xml:space="preserve"> </w:t>
            </w:r>
            <w:r>
              <w:rPr>
                <w:rFonts w:ascii="SimSun" w:hAnsi="SimSun" w:eastAsia="SimSun" w:cs="SimSun"/>
                <w:sz w:val="25"/>
                <w:szCs w:val="25"/>
                <w:b/>
                <w:bCs/>
                <w:spacing w:val="-4"/>
              </w:rPr>
              <w:t>关闭。</w:t>
            </w:r>
          </w:p>
          <w:p>
            <w:pPr>
              <w:ind w:left="96"/>
              <w:spacing w:before="119" w:line="224" w:lineRule="auto"/>
              <w:rPr>
                <w:rFonts w:ascii="SimSun" w:hAnsi="SimSun" w:eastAsia="SimSun" w:cs="SimSun"/>
                <w:sz w:val="25"/>
                <w:szCs w:val="25"/>
              </w:rPr>
            </w:pPr>
            <w:r>
              <w:rPr>
                <w:rFonts w:ascii="SimSun" w:hAnsi="SimSun" w:eastAsia="SimSun" w:cs="SimSun"/>
                <w:sz w:val="25"/>
                <w:szCs w:val="25"/>
                <w:b/>
                <w:bCs/>
                <w:spacing w:val="2"/>
              </w:rPr>
              <w:t>[0至4/3/1]</w:t>
            </w:r>
          </w:p>
          <w:p>
            <w:pPr>
              <w:ind w:left="96"/>
              <w:spacing w:before="80" w:line="220" w:lineRule="auto"/>
              <w:rPr>
                <w:rFonts w:ascii="SimSun" w:hAnsi="SimSun" w:eastAsia="SimSun" w:cs="SimSun"/>
                <w:sz w:val="25"/>
                <w:szCs w:val="25"/>
              </w:rPr>
            </w:pPr>
            <w:r>
              <w:rPr>
                <w:rFonts w:ascii="SimSun" w:hAnsi="SimSun" w:eastAsia="SimSun" w:cs="SimSun"/>
                <w:sz w:val="25"/>
                <w:szCs w:val="25"/>
                <w:b/>
                <w:bCs/>
                <w:spacing w:val="-23"/>
              </w:rPr>
              <w:t>0</w:t>
            </w:r>
            <w:r>
              <w:rPr>
                <w:rFonts w:ascii="SimSun" w:hAnsi="SimSun" w:eastAsia="SimSun" w:cs="SimSun"/>
                <w:sz w:val="25"/>
                <w:szCs w:val="25"/>
                <w:spacing w:val="41"/>
              </w:rPr>
              <w:t xml:space="preserve"> </w:t>
            </w:r>
            <w:r>
              <w:rPr>
                <w:rFonts w:ascii="SimSun" w:hAnsi="SimSun" w:eastAsia="SimSun" w:cs="SimSun"/>
                <w:sz w:val="25"/>
                <w:szCs w:val="25"/>
                <w:b/>
                <w:bCs/>
                <w:spacing w:val="-23"/>
              </w:rPr>
              <w:t>:</w:t>
            </w:r>
            <w:r>
              <w:rPr>
                <w:rFonts w:ascii="SimSun" w:hAnsi="SimSun" w:eastAsia="SimSun" w:cs="SimSun"/>
                <w:sz w:val="25"/>
                <w:szCs w:val="25"/>
                <w:spacing w:val="4"/>
              </w:rPr>
              <w:t xml:space="preserve"> </w:t>
            </w:r>
            <w:r>
              <w:rPr>
                <w:rFonts w:ascii="SimSun" w:hAnsi="SimSun" w:eastAsia="SimSun" w:cs="SimSun"/>
                <w:sz w:val="25"/>
                <w:szCs w:val="25"/>
                <w:b/>
                <w:bCs/>
                <w:spacing w:val="-23"/>
              </w:rPr>
              <w:t>无</w:t>
            </w:r>
          </w:p>
          <w:p>
            <w:pPr>
              <w:ind w:left="96"/>
              <w:spacing w:before="114" w:line="221" w:lineRule="auto"/>
              <w:rPr>
                <w:rFonts w:ascii="SimSun" w:hAnsi="SimSun" w:eastAsia="SimSun" w:cs="SimSun"/>
                <w:sz w:val="25"/>
                <w:szCs w:val="25"/>
              </w:rPr>
            </w:pPr>
            <w:r>
              <w:rPr>
                <w:rFonts w:ascii="SimSun" w:hAnsi="SimSun" w:eastAsia="SimSun" w:cs="SimSun"/>
                <w:sz w:val="25"/>
                <w:szCs w:val="25"/>
                <w:b/>
                <w:bCs/>
                <w:spacing w:val="-26"/>
              </w:rPr>
              <w:t>1</w:t>
            </w:r>
            <w:r>
              <w:rPr>
                <w:rFonts w:ascii="SimSun" w:hAnsi="SimSun" w:eastAsia="SimSun" w:cs="SimSun"/>
                <w:sz w:val="25"/>
                <w:szCs w:val="25"/>
                <w:spacing w:val="-26"/>
              </w:rPr>
              <w:t xml:space="preserve">  </w:t>
            </w:r>
            <w:r>
              <w:rPr>
                <w:rFonts w:ascii="SimSun" w:hAnsi="SimSun" w:eastAsia="SimSun" w:cs="SimSun"/>
                <w:sz w:val="25"/>
                <w:szCs w:val="25"/>
                <w:b/>
                <w:bCs/>
                <w:spacing w:val="-26"/>
              </w:rPr>
              <w:t>:</w:t>
            </w:r>
            <w:r>
              <w:rPr>
                <w:rFonts w:ascii="SimSun" w:hAnsi="SimSun" w:eastAsia="SimSun" w:cs="SimSun"/>
                <w:sz w:val="25"/>
                <w:szCs w:val="25"/>
                <w:spacing w:val="65"/>
              </w:rPr>
              <w:t xml:space="preserve"> </w:t>
            </w:r>
            <w:r>
              <w:rPr>
                <w:rFonts w:ascii="SimSun" w:hAnsi="SimSun" w:eastAsia="SimSun" w:cs="SimSun"/>
                <w:sz w:val="25"/>
                <w:szCs w:val="25"/>
                <w:b/>
                <w:bCs/>
                <w:spacing w:val="-26"/>
              </w:rPr>
              <w:t>1</w:t>
            </w:r>
            <w:r>
              <w:rPr>
                <w:rFonts w:ascii="SimSun" w:hAnsi="SimSun" w:eastAsia="SimSun" w:cs="SimSun"/>
                <w:sz w:val="25"/>
                <w:szCs w:val="25"/>
                <w:spacing w:val="53"/>
              </w:rPr>
              <w:t xml:space="preserve"> </w:t>
            </w:r>
            <w:r>
              <w:rPr>
                <w:rFonts w:ascii="SimSun" w:hAnsi="SimSun" w:eastAsia="SimSun" w:cs="SimSun"/>
                <w:sz w:val="25"/>
                <w:szCs w:val="25"/>
                <w:b/>
                <w:bCs/>
                <w:spacing w:val="-26"/>
              </w:rPr>
              <w:t>张</w:t>
            </w:r>
          </w:p>
          <w:p>
            <w:pPr>
              <w:ind w:left="96"/>
              <w:spacing w:before="110" w:line="221" w:lineRule="auto"/>
              <w:rPr>
                <w:rFonts w:ascii="SimSun" w:hAnsi="SimSun" w:eastAsia="SimSun" w:cs="SimSun"/>
                <w:sz w:val="25"/>
                <w:szCs w:val="25"/>
              </w:rPr>
            </w:pPr>
            <w:r>
              <w:rPr>
                <w:rFonts w:ascii="SimSun" w:hAnsi="SimSun" w:eastAsia="SimSun" w:cs="SimSun"/>
                <w:sz w:val="25"/>
                <w:szCs w:val="25"/>
                <w:b/>
                <w:bCs/>
                <w:spacing w:val="-21"/>
              </w:rPr>
              <w:t>2</w:t>
            </w:r>
            <w:r>
              <w:rPr>
                <w:rFonts w:ascii="SimSun" w:hAnsi="SimSun" w:eastAsia="SimSun" w:cs="SimSun"/>
                <w:sz w:val="25"/>
                <w:szCs w:val="25"/>
                <w:spacing w:val="79"/>
              </w:rPr>
              <w:t xml:space="preserve"> </w:t>
            </w:r>
            <w:r>
              <w:rPr>
                <w:rFonts w:ascii="SimSun" w:hAnsi="SimSun" w:eastAsia="SimSun" w:cs="SimSun"/>
                <w:sz w:val="25"/>
                <w:szCs w:val="25"/>
                <w:b/>
                <w:bCs/>
                <w:spacing w:val="-21"/>
              </w:rPr>
              <w:t>:</w:t>
            </w:r>
            <w:r>
              <w:rPr>
                <w:rFonts w:ascii="SimSun" w:hAnsi="SimSun" w:eastAsia="SimSun" w:cs="SimSun"/>
                <w:sz w:val="25"/>
                <w:szCs w:val="25"/>
                <w:spacing w:val="45"/>
              </w:rPr>
              <w:t xml:space="preserve"> </w:t>
            </w:r>
            <w:r>
              <w:rPr>
                <w:rFonts w:ascii="SimSun" w:hAnsi="SimSun" w:eastAsia="SimSun" w:cs="SimSun"/>
                <w:sz w:val="25"/>
                <w:szCs w:val="25"/>
                <w:b/>
                <w:bCs/>
                <w:spacing w:val="-21"/>
              </w:rPr>
              <w:t>2</w:t>
            </w:r>
            <w:r>
              <w:rPr>
                <w:rFonts w:ascii="SimSun" w:hAnsi="SimSun" w:eastAsia="SimSun" w:cs="SimSun"/>
                <w:sz w:val="25"/>
                <w:szCs w:val="25"/>
                <w:spacing w:val="47"/>
              </w:rPr>
              <w:t xml:space="preserve"> </w:t>
            </w:r>
            <w:r>
              <w:rPr>
                <w:rFonts w:ascii="SimSun" w:hAnsi="SimSun" w:eastAsia="SimSun" w:cs="SimSun"/>
                <w:sz w:val="25"/>
                <w:szCs w:val="25"/>
                <w:b/>
                <w:bCs/>
                <w:spacing w:val="-21"/>
              </w:rPr>
              <w:t>张</w:t>
            </w:r>
          </w:p>
          <w:p>
            <w:pPr>
              <w:ind w:left="96"/>
              <w:spacing w:before="91" w:line="221" w:lineRule="auto"/>
              <w:rPr>
                <w:rFonts w:ascii="SimSun" w:hAnsi="SimSun" w:eastAsia="SimSun" w:cs="SimSun"/>
                <w:sz w:val="25"/>
                <w:szCs w:val="25"/>
              </w:rPr>
            </w:pPr>
            <w:r>
              <w:rPr>
                <w:rFonts w:ascii="SimSun" w:hAnsi="SimSun" w:eastAsia="SimSun" w:cs="SimSun"/>
                <w:sz w:val="25"/>
                <w:szCs w:val="25"/>
                <w:b/>
                <w:bCs/>
                <w:spacing w:val="-22"/>
              </w:rPr>
              <w:t>3</w:t>
            </w:r>
            <w:r>
              <w:rPr>
                <w:rFonts w:ascii="SimSun" w:hAnsi="SimSun" w:eastAsia="SimSun" w:cs="SimSun"/>
                <w:sz w:val="25"/>
                <w:szCs w:val="25"/>
                <w:spacing w:val="79"/>
              </w:rPr>
              <w:t xml:space="preserve"> </w:t>
            </w:r>
            <w:r>
              <w:rPr>
                <w:rFonts w:ascii="SimSun" w:hAnsi="SimSun" w:eastAsia="SimSun" w:cs="SimSun"/>
                <w:sz w:val="25"/>
                <w:szCs w:val="25"/>
                <w:b/>
                <w:bCs/>
                <w:spacing w:val="-22"/>
              </w:rPr>
              <w:t>:</w:t>
            </w:r>
            <w:r>
              <w:rPr>
                <w:rFonts w:ascii="SimSun" w:hAnsi="SimSun" w:eastAsia="SimSun" w:cs="SimSun"/>
                <w:sz w:val="25"/>
                <w:szCs w:val="25"/>
                <w:spacing w:val="48"/>
              </w:rPr>
              <w:t xml:space="preserve"> </w:t>
            </w:r>
            <w:r>
              <w:rPr>
                <w:rFonts w:ascii="SimSun" w:hAnsi="SimSun" w:eastAsia="SimSun" w:cs="SimSun"/>
                <w:sz w:val="25"/>
                <w:szCs w:val="25"/>
                <w:b/>
                <w:bCs/>
                <w:spacing w:val="-22"/>
              </w:rPr>
              <w:t>3</w:t>
            </w:r>
            <w:r>
              <w:rPr>
                <w:rFonts w:ascii="SimSun" w:hAnsi="SimSun" w:eastAsia="SimSun" w:cs="SimSun"/>
                <w:sz w:val="25"/>
                <w:szCs w:val="25"/>
                <w:spacing w:val="48"/>
              </w:rPr>
              <w:t xml:space="preserve"> </w:t>
            </w:r>
            <w:r>
              <w:rPr>
                <w:rFonts w:ascii="SimSun" w:hAnsi="SimSun" w:eastAsia="SimSun" w:cs="SimSun"/>
                <w:sz w:val="25"/>
                <w:szCs w:val="25"/>
                <w:b/>
                <w:bCs/>
                <w:spacing w:val="-22"/>
              </w:rPr>
              <w:t>张</w:t>
            </w:r>
          </w:p>
          <w:p>
            <w:pPr>
              <w:ind w:left="96"/>
              <w:spacing w:before="111" w:line="217" w:lineRule="auto"/>
              <w:rPr>
                <w:rFonts w:ascii="SimSun" w:hAnsi="SimSun" w:eastAsia="SimSun" w:cs="SimSun"/>
                <w:sz w:val="25"/>
                <w:szCs w:val="25"/>
              </w:rPr>
            </w:pPr>
            <w:r>
              <w:rPr>
                <w:rFonts w:ascii="SimSun" w:hAnsi="SimSun" w:eastAsia="SimSun" w:cs="SimSun"/>
                <w:sz w:val="25"/>
                <w:szCs w:val="25"/>
                <w:b/>
                <w:bCs/>
                <w:spacing w:val="-19"/>
              </w:rPr>
              <w:t>4</w:t>
            </w:r>
            <w:r>
              <w:rPr>
                <w:rFonts w:ascii="SimSun" w:hAnsi="SimSun" w:eastAsia="SimSun" w:cs="SimSun"/>
                <w:sz w:val="25"/>
                <w:szCs w:val="25"/>
                <w:spacing w:val="77"/>
              </w:rPr>
              <w:t xml:space="preserve"> </w:t>
            </w:r>
            <w:r>
              <w:rPr>
                <w:rFonts w:ascii="SimSun" w:hAnsi="SimSun" w:eastAsia="SimSun" w:cs="SimSun"/>
                <w:sz w:val="25"/>
                <w:szCs w:val="25"/>
                <w:b/>
                <w:bCs/>
                <w:spacing w:val="-19"/>
              </w:rPr>
              <w:t>:</w:t>
            </w:r>
            <w:r>
              <w:rPr>
                <w:rFonts w:ascii="SimSun" w:hAnsi="SimSun" w:eastAsia="SimSun" w:cs="SimSun"/>
                <w:sz w:val="25"/>
                <w:szCs w:val="25"/>
                <w:spacing w:val="40"/>
              </w:rPr>
              <w:t xml:space="preserve"> </w:t>
            </w:r>
            <w:r>
              <w:rPr>
                <w:rFonts w:ascii="SimSun" w:hAnsi="SimSun" w:eastAsia="SimSun" w:cs="SimSun"/>
                <w:sz w:val="25"/>
                <w:szCs w:val="25"/>
                <w:b/>
                <w:bCs/>
                <w:spacing w:val="-19"/>
              </w:rPr>
              <w:t>4</w:t>
            </w:r>
            <w:r>
              <w:rPr>
                <w:rFonts w:ascii="SimSun" w:hAnsi="SimSun" w:eastAsia="SimSun" w:cs="SimSun"/>
                <w:sz w:val="25"/>
                <w:szCs w:val="25"/>
                <w:spacing w:val="46"/>
              </w:rPr>
              <w:t xml:space="preserve"> </w:t>
            </w:r>
            <w:r>
              <w:rPr>
                <w:rFonts w:ascii="SimSun" w:hAnsi="SimSun" w:eastAsia="SimSun" w:cs="SimSun"/>
                <w:sz w:val="25"/>
                <w:szCs w:val="25"/>
                <w:b/>
                <w:bCs/>
                <w:spacing w:val="-19"/>
              </w:rPr>
              <w:t>张</w:t>
            </w:r>
          </w:p>
        </w:tc>
      </w:tr>
      <w:tr>
        <w:trPr>
          <w:trHeight w:val="509" w:hRule="atLeast"/>
        </w:trPr>
        <w:tc>
          <w:tcPr>
            <w:tcW w:w="1134" w:type="dxa"/>
            <w:vAlign w:val="top"/>
          </w:tcPr>
          <w:p>
            <w:pPr>
              <w:ind w:left="948"/>
              <w:spacing w:before="226" w:line="201" w:lineRule="auto"/>
              <w:rPr>
                <w:rFonts w:ascii="SimSun" w:hAnsi="SimSun" w:eastAsia="SimSun" w:cs="SimSun"/>
                <w:sz w:val="25"/>
                <w:szCs w:val="25"/>
              </w:rPr>
            </w:pPr>
            <w:r>
              <w:rPr>
                <w:rFonts w:ascii="SimSun" w:hAnsi="SimSun" w:eastAsia="SimSun" w:cs="SimSun"/>
                <w:sz w:val="25"/>
                <w:szCs w:val="25"/>
                <w:b/>
                <w:bCs/>
                <w:spacing w:val="-3"/>
              </w:rPr>
              <w:t>2</w:t>
            </w:r>
          </w:p>
        </w:tc>
        <w:tc>
          <w:tcPr>
            <w:tcW w:w="1718" w:type="dxa"/>
            <w:vAlign w:val="top"/>
          </w:tcPr>
          <w:p>
            <w:pPr>
              <w:ind w:left="104"/>
              <w:spacing w:before="198" w:line="219" w:lineRule="auto"/>
              <w:rPr>
                <w:rFonts w:ascii="SimSun" w:hAnsi="SimSun" w:eastAsia="SimSun" w:cs="SimSun"/>
                <w:sz w:val="25"/>
                <w:szCs w:val="25"/>
              </w:rPr>
            </w:pPr>
            <w:r>
              <w:rPr>
                <w:rFonts w:ascii="SimSun" w:hAnsi="SimSun" w:eastAsia="SimSun" w:cs="SimSun"/>
                <w:sz w:val="25"/>
                <w:szCs w:val="25"/>
                <w:b/>
                <w:bCs/>
                <w:spacing w:val="-9"/>
              </w:rPr>
              <w:t>L</w:t>
            </w:r>
            <w:r>
              <w:rPr>
                <w:rFonts w:ascii="SimSun" w:hAnsi="SimSun" w:eastAsia="SimSun" w:cs="SimSun"/>
                <w:sz w:val="25"/>
                <w:szCs w:val="25"/>
                <w:spacing w:val="-44"/>
              </w:rPr>
              <w:t xml:space="preserve"> </w:t>
            </w:r>
            <w:r>
              <w:rPr>
                <w:rFonts w:ascii="SimSun" w:hAnsi="SimSun" w:eastAsia="SimSun" w:cs="SimSun"/>
                <w:sz w:val="25"/>
                <w:szCs w:val="25"/>
                <w:b/>
                <w:bCs/>
                <w:spacing w:val="-9"/>
              </w:rPr>
              <w:t>T</w:t>
            </w:r>
            <w:r>
              <w:rPr>
                <w:rFonts w:ascii="SimSun" w:hAnsi="SimSun" w:eastAsia="SimSun" w:cs="SimSun"/>
                <w:sz w:val="25"/>
                <w:szCs w:val="25"/>
                <w:spacing w:val="-42"/>
              </w:rPr>
              <w:t xml:space="preserve"> </w:t>
            </w:r>
            <w:r>
              <w:rPr>
                <w:rFonts w:ascii="SimSun" w:hAnsi="SimSun" w:eastAsia="SimSun" w:cs="SimSun"/>
                <w:sz w:val="25"/>
                <w:szCs w:val="25"/>
                <w:b/>
                <w:bCs/>
                <w:spacing w:val="-9"/>
              </w:rPr>
              <w:t>横</w:t>
            </w:r>
            <w:r>
              <w:rPr>
                <w:rFonts w:ascii="SimSun" w:hAnsi="SimSun" w:eastAsia="SimSun" w:cs="SimSun"/>
                <w:sz w:val="25"/>
                <w:szCs w:val="25"/>
                <w:spacing w:val="-44"/>
              </w:rPr>
              <w:t xml:space="preserve"> </w:t>
            </w:r>
            <w:r>
              <w:rPr>
                <w:rFonts w:ascii="SimSun" w:hAnsi="SimSun" w:eastAsia="SimSun" w:cs="SimSun"/>
                <w:sz w:val="25"/>
                <w:szCs w:val="25"/>
                <w:b/>
                <w:bCs/>
                <w:spacing w:val="-9"/>
              </w:rPr>
              <w:t>送</w:t>
            </w:r>
          </w:p>
        </w:tc>
        <w:tc>
          <w:tcPr>
            <w:tcW w:w="6408" w:type="dxa"/>
            <w:vAlign w:val="top"/>
            <w:vMerge w:val="continue"/>
            <w:tcBorders>
              <w:top w:val="nil"/>
              <w:bottom w:val="nil"/>
            </w:tcBorders>
          </w:tcPr>
          <w:p>
            <w:pPr>
              <w:rPr>
                <w:rFonts w:ascii="Arial"/>
                <w:sz w:val="21"/>
              </w:rPr>
            </w:pPr>
            <w:r/>
          </w:p>
        </w:tc>
      </w:tr>
      <w:tr>
        <w:trPr>
          <w:trHeight w:val="509" w:hRule="atLeast"/>
        </w:trPr>
        <w:tc>
          <w:tcPr>
            <w:tcW w:w="1134" w:type="dxa"/>
            <w:vAlign w:val="top"/>
          </w:tcPr>
          <w:p>
            <w:pPr>
              <w:ind w:left="948"/>
              <w:spacing w:before="226" w:line="201" w:lineRule="auto"/>
              <w:rPr>
                <w:rFonts w:ascii="SimSun" w:hAnsi="SimSun" w:eastAsia="SimSun" w:cs="SimSun"/>
                <w:sz w:val="25"/>
                <w:szCs w:val="25"/>
              </w:rPr>
            </w:pPr>
            <w:r>
              <w:rPr>
                <w:rFonts w:ascii="SimSun" w:hAnsi="SimSun" w:eastAsia="SimSun" w:cs="SimSun"/>
                <w:sz w:val="25"/>
                <w:szCs w:val="25"/>
                <w:b/>
                <w:bCs/>
                <w:spacing w:val="-3"/>
              </w:rPr>
              <w:t>3</w:t>
            </w:r>
          </w:p>
        </w:tc>
        <w:tc>
          <w:tcPr>
            <w:tcW w:w="1718" w:type="dxa"/>
            <w:vAlign w:val="top"/>
          </w:tcPr>
          <w:p>
            <w:pPr>
              <w:ind w:left="104"/>
              <w:spacing w:before="179" w:line="219" w:lineRule="auto"/>
              <w:rPr>
                <w:rFonts w:ascii="SimSun" w:hAnsi="SimSun" w:eastAsia="SimSun" w:cs="SimSun"/>
                <w:sz w:val="25"/>
                <w:szCs w:val="25"/>
              </w:rPr>
            </w:pPr>
            <w:r>
              <w:rPr>
                <w:rFonts w:ascii="SimSun" w:hAnsi="SimSun" w:eastAsia="SimSun" w:cs="SimSun"/>
                <w:sz w:val="25"/>
                <w:szCs w:val="25"/>
                <w:b/>
                <w:bCs/>
                <w:spacing w:val="-10"/>
              </w:rPr>
              <w:t>B</w:t>
            </w:r>
            <w:r>
              <w:rPr>
                <w:rFonts w:ascii="SimSun" w:hAnsi="SimSun" w:eastAsia="SimSun" w:cs="SimSun"/>
                <w:sz w:val="25"/>
                <w:szCs w:val="25"/>
                <w:spacing w:val="-37"/>
              </w:rPr>
              <w:t xml:space="preserve"> </w:t>
            </w:r>
            <w:r>
              <w:rPr>
                <w:rFonts w:ascii="SimSun" w:hAnsi="SimSun" w:eastAsia="SimSun" w:cs="SimSun"/>
                <w:sz w:val="25"/>
                <w:szCs w:val="25"/>
                <w:b/>
                <w:bCs/>
                <w:spacing w:val="-10"/>
              </w:rPr>
              <w:t>5</w:t>
            </w:r>
            <w:r>
              <w:rPr>
                <w:rFonts w:ascii="SimSun" w:hAnsi="SimSun" w:eastAsia="SimSun" w:cs="SimSun"/>
                <w:sz w:val="25"/>
                <w:szCs w:val="25"/>
                <w:spacing w:val="-44"/>
              </w:rPr>
              <w:t xml:space="preserve"> </w:t>
            </w:r>
            <w:r>
              <w:rPr>
                <w:rFonts w:ascii="SimSun" w:hAnsi="SimSun" w:eastAsia="SimSun" w:cs="SimSun"/>
                <w:sz w:val="25"/>
                <w:szCs w:val="25"/>
                <w:b/>
                <w:bCs/>
                <w:spacing w:val="-10"/>
              </w:rPr>
              <w:t>横</w:t>
            </w:r>
            <w:r>
              <w:rPr>
                <w:rFonts w:ascii="SimSun" w:hAnsi="SimSun" w:eastAsia="SimSun" w:cs="SimSun"/>
                <w:sz w:val="25"/>
                <w:szCs w:val="25"/>
                <w:spacing w:val="-45"/>
              </w:rPr>
              <w:t xml:space="preserve"> </w:t>
            </w:r>
            <w:r>
              <w:rPr>
                <w:rFonts w:ascii="SimSun" w:hAnsi="SimSun" w:eastAsia="SimSun" w:cs="SimSun"/>
                <w:sz w:val="25"/>
                <w:szCs w:val="25"/>
                <w:b/>
                <w:bCs/>
                <w:spacing w:val="-10"/>
              </w:rPr>
              <w:t>送</w:t>
            </w:r>
          </w:p>
        </w:tc>
        <w:tc>
          <w:tcPr>
            <w:tcW w:w="6408" w:type="dxa"/>
            <w:vAlign w:val="top"/>
            <w:vMerge w:val="continue"/>
            <w:tcBorders>
              <w:top w:val="nil"/>
              <w:bottom w:val="nil"/>
            </w:tcBorders>
          </w:tcPr>
          <w:p>
            <w:pPr>
              <w:rPr>
                <w:rFonts w:ascii="Arial"/>
                <w:sz w:val="21"/>
              </w:rPr>
            </w:pPr>
            <w:r/>
          </w:p>
        </w:tc>
      </w:tr>
      <w:tr>
        <w:trPr>
          <w:trHeight w:val="499" w:hRule="atLeast"/>
        </w:trPr>
        <w:tc>
          <w:tcPr>
            <w:tcW w:w="1134" w:type="dxa"/>
            <w:vAlign w:val="top"/>
          </w:tcPr>
          <w:p>
            <w:pPr>
              <w:ind w:left="948"/>
              <w:spacing w:before="229" w:line="192" w:lineRule="auto"/>
              <w:rPr>
                <w:rFonts w:ascii="SimSun" w:hAnsi="SimSun" w:eastAsia="SimSun" w:cs="SimSun"/>
                <w:sz w:val="25"/>
                <w:szCs w:val="25"/>
              </w:rPr>
            </w:pPr>
            <w:r>
              <w:rPr>
                <w:rFonts w:ascii="SimSun" w:hAnsi="SimSun" w:eastAsia="SimSun" w:cs="SimSun"/>
                <w:sz w:val="25"/>
                <w:szCs w:val="25"/>
                <w:b/>
                <w:bCs/>
                <w:spacing w:val="-3"/>
              </w:rPr>
              <w:t>4</w:t>
            </w:r>
          </w:p>
        </w:tc>
        <w:tc>
          <w:tcPr>
            <w:tcW w:w="1718" w:type="dxa"/>
            <w:vAlign w:val="top"/>
          </w:tcPr>
          <w:p>
            <w:pPr>
              <w:ind w:left="104"/>
              <w:spacing w:before="237" w:line="186" w:lineRule="auto"/>
              <w:rPr>
                <w:rFonts w:ascii="SimSun" w:hAnsi="SimSun" w:eastAsia="SimSun" w:cs="SimSun"/>
                <w:sz w:val="25"/>
                <w:szCs w:val="25"/>
              </w:rPr>
            </w:pPr>
            <w:r>
              <w:rPr>
                <w:rFonts w:ascii="SimSun" w:hAnsi="SimSun" w:eastAsia="SimSun" w:cs="SimSun"/>
                <w:sz w:val="25"/>
                <w:szCs w:val="25"/>
                <w:b/>
                <w:bCs/>
                <w:spacing w:val="-5"/>
              </w:rPr>
              <w:t>10.5"x7.25"</w:t>
            </w:r>
          </w:p>
        </w:tc>
        <w:tc>
          <w:tcPr>
            <w:tcW w:w="6408" w:type="dxa"/>
            <w:vAlign w:val="top"/>
            <w:vMerge w:val="continue"/>
            <w:tcBorders>
              <w:top w:val="nil"/>
              <w:bottom w:val="nil"/>
            </w:tcBorders>
          </w:tcPr>
          <w:p>
            <w:pPr>
              <w:rPr>
                <w:rFonts w:ascii="Arial"/>
                <w:sz w:val="21"/>
              </w:rPr>
            </w:pPr>
            <w:r/>
          </w:p>
        </w:tc>
      </w:tr>
      <w:tr>
        <w:trPr>
          <w:trHeight w:val="519" w:hRule="atLeast"/>
        </w:trPr>
        <w:tc>
          <w:tcPr>
            <w:tcW w:w="1134" w:type="dxa"/>
            <w:vAlign w:val="top"/>
          </w:tcPr>
          <w:p>
            <w:pPr>
              <w:ind w:left="948"/>
              <w:spacing w:before="238" w:line="200" w:lineRule="auto"/>
              <w:rPr>
                <w:rFonts w:ascii="SimSun" w:hAnsi="SimSun" w:eastAsia="SimSun" w:cs="SimSun"/>
                <w:sz w:val="25"/>
                <w:szCs w:val="25"/>
              </w:rPr>
            </w:pPr>
            <w:r>
              <w:rPr>
                <w:rFonts w:ascii="SimSun" w:hAnsi="SimSun" w:eastAsia="SimSun" w:cs="SimSun"/>
                <w:sz w:val="25"/>
                <w:szCs w:val="25"/>
                <w:b/>
                <w:bCs/>
                <w:spacing w:val="-3"/>
              </w:rPr>
              <w:t>5</w:t>
            </w:r>
          </w:p>
        </w:tc>
        <w:tc>
          <w:tcPr>
            <w:tcW w:w="1718" w:type="dxa"/>
            <w:vAlign w:val="top"/>
          </w:tcPr>
          <w:p>
            <w:pPr>
              <w:ind w:left="104"/>
              <w:spacing w:before="213" w:line="218" w:lineRule="auto"/>
              <w:rPr>
                <w:rFonts w:ascii="SimSun" w:hAnsi="SimSun" w:eastAsia="SimSun" w:cs="SimSun"/>
                <w:sz w:val="25"/>
                <w:szCs w:val="25"/>
              </w:rPr>
            </w:pPr>
            <w:r>
              <w:rPr>
                <w:rFonts w:ascii="SimSun" w:hAnsi="SimSun" w:eastAsia="SimSun" w:cs="SimSun"/>
                <w:sz w:val="25"/>
                <w:szCs w:val="25"/>
                <w:b/>
                <w:bCs/>
                <w:spacing w:val="-9"/>
              </w:rPr>
              <w:t>A</w:t>
            </w:r>
            <w:r>
              <w:rPr>
                <w:rFonts w:ascii="SimSun" w:hAnsi="SimSun" w:eastAsia="SimSun" w:cs="SimSun"/>
                <w:sz w:val="25"/>
                <w:szCs w:val="25"/>
                <w:spacing w:val="-30"/>
              </w:rPr>
              <w:t xml:space="preserve"> </w:t>
            </w:r>
            <w:r>
              <w:rPr>
                <w:rFonts w:ascii="SimSun" w:hAnsi="SimSun" w:eastAsia="SimSun" w:cs="SimSun"/>
                <w:sz w:val="25"/>
                <w:szCs w:val="25"/>
                <w:b/>
                <w:bCs/>
                <w:spacing w:val="-9"/>
              </w:rPr>
              <w:t>4</w:t>
            </w:r>
            <w:r>
              <w:rPr>
                <w:rFonts w:ascii="SimSun" w:hAnsi="SimSun" w:eastAsia="SimSun" w:cs="SimSun"/>
                <w:sz w:val="25"/>
                <w:szCs w:val="25"/>
                <w:spacing w:val="-28"/>
              </w:rPr>
              <w:t xml:space="preserve"> </w:t>
            </w:r>
            <w:r>
              <w:rPr>
                <w:rFonts w:ascii="SimSun" w:hAnsi="SimSun" w:eastAsia="SimSun" w:cs="SimSun"/>
                <w:sz w:val="25"/>
                <w:szCs w:val="25"/>
                <w:b/>
                <w:bCs/>
                <w:spacing w:val="-9"/>
              </w:rPr>
              <w:t>直</w:t>
            </w:r>
            <w:r>
              <w:rPr>
                <w:rFonts w:ascii="SimSun" w:hAnsi="SimSun" w:eastAsia="SimSun" w:cs="SimSun"/>
                <w:sz w:val="25"/>
                <w:szCs w:val="25"/>
                <w:spacing w:val="-32"/>
              </w:rPr>
              <w:t xml:space="preserve"> </w:t>
            </w:r>
            <w:r>
              <w:rPr>
                <w:rFonts w:ascii="SimSun" w:hAnsi="SimSun" w:eastAsia="SimSun" w:cs="SimSun"/>
                <w:sz w:val="25"/>
                <w:szCs w:val="25"/>
                <w:b/>
                <w:bCs/>
                <w:spacing w:val="-9"/>
              </w:rPr>
              <w:t>送</w:t>
            </w:r>
          </w:p>
        </w:tc>
        <w:tc>
          <w:tcPr>
            <w:tcW w:w="6408" w:type="dxa"/>
            <w:vAlign w:val="top"/>
            <w:vMerge w:val="continue"/>
            <w:tcBorders>
              <w:top w:val="nil"/>
              <w:bottom w:val="nil"/>
            </w:tcBorders>
          </w:tcPr>
          <w:p>
            <w:pPr>
              <w:rPr>
                <w:rFonts w:ascii="Arial"/>
                <w:sz w:val="21"/>
              </w:rPr>
            </w:pPr>
            <w:r/>
          </w:p>
        </w:tc>
      </w:tr>
      <w:tr>
        <w:trPr>
          <w:trHeight w:val="509" w:hRule="atLeast"/>
        </w:trPr>
        <w:tc>
          <w:tcPr>
            <w:tcW w:w="1134" w:type="dxa"/>
            <w:vAlign w:val="top"/>
          </w:tcPr>
          <w:p>
            <w:pPr>
              <w:ind w:left="948"/>
              <w:spacing w:before="220" w:line="206" w:lineRule="auto"/>
              <w:rPr>
                <w:rFonts w:ascii="SimSun" w:hAnsi="SimSun" w:eastAsia="SimSun" w:cs="SimSun"/>
                <w:sz w:val="25"/>
                <w:szCs w:val="25"/>
              </w:rPr>
            </w:pPr>
            <w:r>
              <w:rPr>
                <w:rFonts w:ascii="SimSun" w:hAnsi="SimSun" w:eastAsia="SimSun" w:cs="SimSun"/>
                <w:sz w:val="25"/>
                <w:szCs w:val="25"/>
                <w:b/>
                <w:bCs/>
                <w:spacing w:val="-3"/>
              </w:rPr>
              <w:t>6</w:t>
            </w:r>
          </w:p>
        </w:tc>
        <w:tc>
          <w:tcPr>
            <w:tcW w:w="1718" w:type="dxa"/>
            <w:vAlign w:val="top"/>
          </w:tcPr>
          <w:p>
            <w:pPr>
              <w:ind w:left="104"/>
              <w:spacing w:before="203" w:line="218" w:lineRule="auto"/>
              <w:rPr>
                <w:rFonts w:ascii="SimSun" w:hAnsi="SimSun" w:eastAsia="SimSun" w:cs="SimSun"/>
                <w:sz w:val="25"/>
                <w:szCs w:val="25"/>
              </w:rPr>
            </w:pPr>
            <w:r>
              <w:rPr>
                <w:rFonts w:ascii="SimSun" w:hAnsi="SimSun" w:eastAsia="SimSun" w:cs="SimSun"/>
                <w:sz w:val="25"/>
                <w:szCs w:val="25"/>
                <w:b/>
                <w:bCs/>
                <w:spacing w:val="-10"/>
              </w:rPr>
              <w:t>L</w:t>
            </w:r>
            <w:r>
              <w:rPr>
                <w:rFonts w:ascii="SimSun" w:hAnsi="SimSun" w:eastAsia="SimSun" w:cs="SimSun"/>
                <w:sz w:val="25"/>
                <w:szCs w:val="25"/>
                <w:spacing w:val="-49"/>
              </w:rPr>
              <w:t xml:space="preserve"> </w:t>
            </w:r>
            <w:r>
              <w:rPr>
                <w:rFonts w:ascii="SimSun" w:hAnsi="SimSun" w:eastAsia="SimSun" w:cs="SimSun"/>
                <w:sz w:val="25"/>
                <w:szCs w:val="25"/>
                <w:b/>
                <w:bCs/>
                <w:spacing w:val="-10"/>
              </w:rPr>
              <w:t>T</w:t>
            </w:r>
            <w:r>
              <w:rPr>
                <w:rFonts w:ascii="SimSun" w:hAnsi="SimSun" w:eastAsia="SimSun" w:cs="SimSun"/>
                <w:sz w:val="25"/>
                <w:szCs w:val="25"/>
                <w:spacing w:val="-47"/>
              </w:rPr>
              <w:t xml:space="preserve"> </w:t>
            </w:r>
            <w:r>
              <w:rPr>
                <w:rFonts w:ascii="SimSun" w:hAnsi="SimSun" w:eastAsia="SimSun" w:cs="SimSun"/>
                <w:sz w:val="25"/>
                <w:szCs w:val="25"/>
                <w:b/>
                <w:bCs/>
                <w:spacing w:val="-10"/>
              </w:rPr>
              <w:t>直</w:t>
            </w:r>
            <w:r>
              <w:rPr>
                <w:rFonts w:ascii="SimSun" w:hAnsi="SimSun" w:eastAsia="SimSun" w:cs="SimSun"/>
                <w:sz w:val="25"/>
                <w:szCs w:val="25"/>
                <w:spacing w:val="-50"/>
              </w:rPr>
              <w:t xml:space="preserve"> </w:t>
            </w:r>
            <w:r>
              <w:rPr>
                <w:rFonts w:ascii="SimSun" w:hAnsi="SimSun" w:eastAsia="SimSun" w:cs="SimSun"/>
                <w:sz w:val="25"/>
                <w:szCs w:val="25"/>
                <w:b/>
                <w:bCs/>
                <w:spacing w:val="-10"/>
              </w:rPr>
              <w:t>送</w:t>
            </w:r>
          </w:p>
        </w:tc>
        <w:tc>
          <w:tcPr>
            <w:tcW w:w="6408" w:type="dxa"/>
            <w:vAlign w:val="top"/>
            <w:vMerge w:val="continue"/>
            <w:tcBorders>
              <w:top w:val="nil"/>
              <w:bottom w:val="nil"/>
            </w:tcBorders>
          </w:tcPr>
          <w:p>
            <w:pPr>
              <w:rPr>
                <w:rFonts w:ascii="Arial"/>
                <w:sz w:val="21"/>
              </w:rPr>
            </w:pPr>
            <w:r/>
          </w:p>
        </w:tc>
      </w:tr>
      <w:tr>
        <w:trPr>
          <w:trHeight w:val="499" w:hRule="atLeast"/>
        </w:trPr>
        <w:tc>
          <w:tcPr>
            <w:tcW w:w="1134" w:type="dxa"/>
            <w:vAlign w:val="top"/>
          </w:tcPr>
          <w:p>
            <w:pPr>
              <w:ind w:left="948"/>
              <w:spacing w:before="220" w:line="198" w:lineRule="auto"/>
              <w:rPr>
                <w:rFonts w:ascii="SimSun" w:hAnsi="SimSun" w:eastAsia="SimSun" w:cs="SimSun"/>
                <w:sz w:val="25"/>
                <w:szCs w:val="25"/>
              </w:rPr>
            </w:pPr>
            <w:r>
              <w:rPr>
                <w:rFonts w:ascii="SimSun" w:hAnsi="SimSun" w:eastAsia="SimSun" w:cs="SimSun"/>
                <w:sz w:val="25"/>
                <w:szCs w:val="25"/>
                <w:b/>
                <w:bCs/>
                <w:spacing w:val="-3"/>
              </w:rPr>
              <w:t>7</w:t>
            </w:r>
          </w:p>
        </w:tc>
        <w:tc>
          <w:tcPr>
            <w:tcW w:w="1718" w:type="dxa"/>
            <w:vAlign w:val="top"/>
          </w:tcPr>
          <w:p>
            <w:pPr>
              <w:ind w:left="104"/>
              <w:spacing w:before="204" w:line="210" w:lineRule="auto"/>
              <w:rPr>
                <w:rFonts w:ascii="SimSun" w:hAnsi="SimSun" w:eastAsia="SimSun" w:cs="SimSun"/>
                <w:sz w:val="25"/>
                <w:szCs w:val="25"/>
              </w:rPr>
            </w:pPr>
            <w:r>
              <w:rPr>
                <w:rFonts w:ascii="SimSun" w:hAnsi="SimSun" w:eastAsia="SimSun" w:cs="SimSun"/>
                <w:sz w:val="25"/>
                <w:szCs w:val="25"/>
                <w:b/>
                <w:bCs/>
                <w:spacing w:val="-11"/>
              </w:rPr>
              <w:t>B</w:t>
            </w:r>
            <w:r>
              <w:rPr>
                <w:rFonts w:ascii="SimSun" w:hAnsi="SimSun" w:eastAsia="SimSun" w:cs="SimSun"/>
                <w:sz w:val="25"/>
                <w:szCs w:val="25"/>
                <w:spacing w:val="-36"/>
              </w:rPr>
              <w:t xml:space="preserve"> </w:t>
            </w:r>
            <w:r>
              <w:rPr>
                <w:rFonts w:ascii="SimSun" w:hAnsi="SimSun" w:eastAsia="SimSun" w:cs="SimSun"/>
                <w:sz w:val="25"/>
                <w:szCs w:val="25"/>
                <w:b/>
                <w:bCs/>
                <w:spacing w:val="-11"/>
              </w:rPr>
              <w:t>5</w:t>
            </w:r>
            <w:r>
              <w:rPr>
                <w:rFonts w:ascii="SimSun" w:hAnsi="SimSun" w:eastAsia="SimSun" w:cs="SimSun"/>
                <w:sz w:val="25"/>
                <w:szCs w:val="25"/>
                <w:spacing w:val="-41"/>
              </w:rPr>
              <w:t xml:space="preserve"> </w:t>
            </w:r>
            <w:r>
              <w:rPr>
                <w:rFonts w:ascii="SimSun" w:hAnsi="SimSun" w:eastAsia="SimSun" w:cs="SimSun"/>
                <w:sz w:val="25"/>
                <w:szCs w:val="25"/>
                <w:b/>
                <w:bCs/>
                <w:spacing w:val="-11"/>
              </w:rPr>
              <w:t>直</w:t>
            </w:r>
            <w:r>
              <w:rPr>
                <w:rFonts w:ascii="SimSun" w:hAnsi="SimSun" w:eastAsia="SimSun" w:cs="SimSun"/>
                <w:sz w:val="25"/>
                <w:szCs w:val="25"/>
                <w:spacing w:val="-45"/>
              </w:rPr>
              <w:t xml:space="preserve"> </w:t>
            </w:r>
            <w:r>
              <w:rPr>
                <w:rFonts w:ascii="SimSun" w:hAnsi="SimSun" w:eastAsia="SimSun" w:cs="SimSun"/>
                <w:sz w:val="25"/>
                <w:szCs w:val="25"/>
                <w:b/>
                <w:bCs/>
                <w:spacing w:val="-11"/>
              </w:rPr>
              <w:t>送</w:t>
            </w:r>
          </w:p>
        </w:tc>
        <w:tc>
          <w:tcPr>
            <w:tcW w:w="6408" w:type="dxa"/>
            <w:vAlign w:val="top"/>
            <w:vMerge w:val="continue"/>
            <w:tcBorders>
              <w:top w:val="nil"/>
              <w:bottom w:val="nil"/>
            </w:tcBorders>
          </w:tcPr>
          <w:p>
            <w:pPr>
              <w:rPr>
                <w:rFonts w:ascii="Arial"/>
                <w:sz w:val="21"/>
              </w:rPr>
            </w:pPr>
            <w:r/>
          </w:p>
        </w:tc>
      </w:tr>
      <w:tr>
        <w:trPr>
          <w:trHeight w:val="509" w:hRule="atLeast"/>
        </w:trPr>
        <w:tc>
          <w:tcPr>
            <w:tcW w:w="1134" w:type="dxa"/>
            <w:vAlign w:val="top"/>
          </w:tcPr>
          <w:p>
            <w:pPr>
              <w:ind w:left="948"/>
              <w:spacing w:before="232" w:line="197" w:lineRule="auto"/>
              <w:rPr>
                <w:rFonts w:ascii="SimSun" w:hAnsi="SimSun" w:eastAsia="SimSun" w:cs="SimSun"/>
                <w:sz w:val="25"/>
                <w:szCs w:val="25"/>
              </w:rPr>
            </w:pPr>
            <w:r>
              <w:rPr>
                <w:rFonts w:ascii="SimSun" w:hAnsi="SimSun" w:eastAsia="SimSun" w:cs="SimSun"/>
                <w:sz w:val="25"/>
                <w:szCs w:val="25"/>
                <w:b/>
                <w:bCs/>
                <w:spacing w:val="-3"/>
              </w:rPr>
              <w:t>8</w:t>
            </w:r>
          </w:p>
        </w:tc>
        <w:tc>
          <w:tcPr>
            <w:tcW w:w="1718" w:type="dxa"/>
            <w:vAlign w:val="top"/>
          </w:tcPr>
          <w:p>
            <w:pPr>
              <w:ind w:left="104"/>
              <w:spacing w:before="230" w:line="198" w:lineRule="auto"/>
              <w:rPr>
                <w:rFonts w:ascii="SimSun" w:hAnsi="SimSun" w:eastAsia="SimSun" w:cs="SimSun"/>
                <w:sz w:val="25"/>
                <w:szCs w:val="25"/>
              </w:rPr>
            </w:pPr>
            <w:r>
              <w:rPr>
                <w:rFonts w:ascii="SimSun" w:hAnsi="SimSun" w:eastAsia="SimSun" w:cs="SimSun"/>
                <w:sz w:val="25"/>
                <w:szCs w:val="25"/>
                <w:b/>
                <w:bCs/>
                <w:spacing w:val="-6"/>
              </w:rPr>
              <w:t>10.5*7.25</w:t>
            </w:r>
          </w:p>
        </w:tc>
        <w:tc>
          <w:tcPr>
            <w:tcW w:w="6408" w:type="dxa"/>
            <w:vAlign w:val="top"/>
            <w:vMerge w:val="continue"/>
            <w:tcBorders>
              <w:top w:val="nil"/>
              <w:bottom w:val="nil"/>
            </w:tcBorders>
          </w:tcPr>
          <w:p>
            <w:pPr>
              <w:rPr>
                <w:rFonts w:ascii="Arial"/>
                <w:sz w:val="21"/>
              </w:rPr>
            </w:pPr>
            <w:r/>
          </w:p>
        </w:tc>
      </w:tr>
      <w:tr>
        <w:trPr>
          <w:trHeight w:val="933" w:hRule="atLeast"/>
        </w:trPr>
        <w:tc>
          <w:tcPr>
            <w:tcW w:w="1134" w:type="dxa"/>
            <w:vAlign w:val="top"/>
          </w:tcPr>
          <w:p>
            <w:pPr>
              <w:spacing w:line="289" w:lineRule="auto"/>
              <w:rPr>
                <w:rFonts w:ascii="Arial"/>
                <w:sz w:val="21"/>
              </w:rPr>
            </w:pPr>
            <w:r/>
          </w:p>
          <w:p>
            <w:pPr>
              <w:ind w:left="948"/>
              <w:spacing w:before="81"/>
              <w:rPr>
                <w:rFonts w:ascii="SimSun" w:hAnsi="SimSun" w:eastAsia="SimSun" w:cs="SimSun"/>
                <w:sz w:val="25"/>
                <w:szCs w:val="25"/>
              </w:rPr>
            </w:pPr>
            <w:r>
              <w:rPr>
                <w:rFonts w:ascii="SimSun" w:hAnsi="SimSun" w:eastAsia="SimSun" w:cs="SimSun"/>
                <w:sz w:val="25"/>
                <w:szCs w:val="25"/>
                <w:b/>
                <w:bCs/>
                <w:spacing w:val="-3"/>
              </w:rPr>
              <w:t>9</w:t>
            </w:r>
          </w:p>
        </w:tc>
        <w:tc>
          <w:tcPr>
            <w:tcW w:w="1718" w:type="dxa"/>
            <w:vAlign w:val="top"/>
          </w:tcPr>
          <w:p>
            <w:pPr>
              <w:spacing w:line="264" w:lineRule="auto"/>
              <w:rPr>
                <w:rFonts w:ascii="Arial"/>
                <w:sz w:val="21"/>
              </w:rPr>
            </w:pPr>
            <w:r/>
          </w:p>
          <w:p>
            <w:pPr>
              <w:ind w:left="104"/>
              <w:spacing w:before="81" w:line="221" w:lineRule="auto"/>
              <w:rPr>
                <w:rFonts w:ascii="SimSun" w:hAnsi="SimSun" w:eastAsia="SimSun" w:cs="SimSun"/>
                <w:sz w:val="25"/>
                <w:szCs w:val="25"/>
              </w:rPr>
            </w:pPr>
            <w:r>
              <w:rPr>
                <w:rFonts w:ascii="SimSun" w:hAnsi="SimSun" w:eastAsia="SimSun" w:cs="SimSun"/>
                <w:sz w:val="25"/>
                <w:szCs w:val="25"/>
                <w:b/>
                <w:bCs/>
                <w:spacing w:val="3"/>
              </w:rPr>
              <w:t>其它</w:t>
            </w:r>
          </w:p>
        </w:tc>
        <w:tc>
          <w:tcPr>
            <w:tcW w:w="6408" w:type="dxa"/>
            <w:vAlign w:val="top"/>
            <w:vMerge w:val="continue"/>
            <w:tcBorders>
              <w:top w:val="nil"/>
            </w:tcBorders>
          </w:tcPr>
          <w:p>
            <w:pPr>
              <w:rPr>
                <w:rFonts w:ascii="Arial"/>
                <w:sz w:val="21"/>
              </w:rPr>
            </w:pPr>
            <w:r/>
          </w:p>
        </w:tc>
      </w:tr>
    </w:tbl>
    <w:p>
      <w:pPr>
        <w:spacing w:before="2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8126"/>
      </w:tblGrid>
      <w:tr>
        <w:trPr>
          <w:trHeight w:val="500" w:hRule="atLeast"/>
        </w:trPr>
        <w:tc>
          <w:tcPr>
            <w:tcW w:w="1134" w:type="dxa"/>
            <w:vAlign w:val="top"/>
          </w:tcPr>
          <w:p>
            <w:pPr>
              <w:ind w:left="78"/>
              <w:spacing w:before="156"/>
              <w:rPr>
                <w:rFonts w:ascii="SimSun" w:hAnsi="SimSun" w:eastAsia="SimSun" w:cs="SimSun"/>
                <w:sz w:val="24"/>
                <w:szCs w:val="24"/>
              </w:rPr>
            </w:pPr>
            <w:r>
              <w:rPr>
                <w:rFonts w:ascii="SimSun" w:hAnsi="SimSun" w:eastAsia="SimSun" w:cs="SimSun"/>
                <w:sz w:val="24"/>
                <w:szCs w:val="24"/>
                <w:b/>
                <w:bCs/>
                <w:spacing w:val="-5"/>
              </w:rPr>
              <w:t>6118</w:t>
            </w:r>
          </w:p>
        </w:tc>
        <w:tc>
          <w:tcPr>
            <w:tcW w:w="8126" w:type="dxa"/>
            <w:vAlign w:val="top"/>
          </w:tcPr>
          <w:p>
            <w:pPr>
              <w:ind w:left="114"/>
              <w:spacing w:before="129" w:line="219" w:lineRule="auto"/>
              <w:rPr>
                <w:rFonts w:ascii="SimSun" w:hAnsi="SimSun" w:eastAsia="SimSun" w:cs="SimSun"/>
                <w:sz w:val="24"/>
                <w:szCs w:val="24"/>
              </w:rPr>
            </w:pPr>
            <w:r>
              <w:rPr>
                <w:rFonts w:ascii="SimSun" w:hAnsi="SimSun" w:eastAsia="SimSun" w:cs="SimSun"/>
                <w:sz w:val="24"/>
                <w:szCs w:val="24"/>
                <w:b/>
                <w:bCs/>
              </w:rPr>
              <w:t>齐纸机关闭/开启</w:t>
            </w:r>
          </w:p>
        </w:tc>
      </w:tr>
    </w:tbl>
    <w:p>
      <w:pPr>
        <w:rPr>
          <w:rFonts w:ascii="Arial"/>
          <w:sz w:val="21"/>
        </w:rPr>
      </w:pPr>
      <w:r/>
    </w:p>
    <w:p>
      <w:pPr>
        <w:sectPr>
          <w:headerReference w:type="default" r:id="rId693"/>
          <w:footerReference w:type="default" r:id="rId701"/>
          <w:pgSz w:w="11900" w:h="16840"/>
          <w:pgMar w:top="1427" w:right="19" w:bottom="795" w:left="1289" w:header="1039" w:footer="633" w:gutter="0"/>
        </w:sectPr>
        <w:rPr>
          <w:rFonts w:ascii="Arial" w:hAnsi="Arial" w:eastAsia="Arial" w:cs="Arial"/>
          <w:sz w:val="21"/>
          <w:szCs w:val="21"/>
        </w:rPr>
      </w:pPr>
    </w:p>
    <w:p>
      <w:pPr>
        <w:spacing w:before="57"/>
        <w:rPr/>
      </w:pPr>
      <w:r>
        <w:drawing>
          <wp:anchor distT="0" distB="0" distL="0" distR="0" simplePos="0" relativeHeight="254072832" behindDoc="0" locked="0" layoutInCell="0" allowOverlap="1">
            <wp:simplePos x="0" y="0"/>
            <wp:positionH relativeFrom="page">
              <wp:posOffset>6347</wp:posOffset>
            </wp:positionH>
            <wp:positionV relativeFrom="page">
              <wp:posOffset>3060665</wp:posOffset>
            </wp:positionV>
            <wp:extent cx="628625" cy="336628"/>
            <wp:effectExtent l="0" t="0" r="0" b="0"/>
            <wp:wrapNone/>
            <wp:docPr id="780" name="IM 780"/>
            <wp:cNvGraphicFramePr/>
            <a:graphic>
              <a:graphicData uri="http://schemas.openxmlformats.org/drawingml/2006/picture">
                <pic:pic>
                  <pic:nvPicPr>
                    <pic:cNvPr id="780" name="IM 780"/>
                    <pic:cNvPicPr/>
                  </pic:nvPicPr>
                  <pic:blipFill>
                    <a:blip r:embed="rId506"/>
                    <a:stretch>
                      <a:fillRect/>
                    </a:stretch>
                  </pic:blipFill>
                  <pic:spPr>
                    <a:xfrm rot="0">
                      <a:off x="0" y="0"/>
                      <a:ext cx="628625" cy="336628"/>
                    </a:xfrm>
                    <a:prstGeom prst="rect">
                      <a:avLst/>
                    </a:prstGeom>
                  </pic:spPr>
                </pic:pic>
              </a:graphicData>
            </a:graphic>
          </wp:anchor>
        </w:drawing>
      </w:r>
      <w:r/>
    </w:p>
    <w:p>
      <w:pPr>
        <w:spacing w:before="57"/>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44"/>
        <w:gridCol w:w="1888"/>
        <w:gridCol w:w="6238"/>
      </w:tblGrid>
      <w:tr>
        <w:trPr>
          <w:trHeight w:val="505" w:hRule="atLeast"/>
        </w:trPr>
        <w:tc>
          <w:tcPr>
            <w:tcW w:w="1144" w:type="dxa"/>
            <w:vAlign w:val="top"/>
          </w:tcPr>
          <w:p>
            <w:pPr>
              <w:ind w:left="938"/>
              <w:spacing w:before="151" w:line="241" w:lineRule="auto"/>
              <w:rPr>
                <w:rFonts w:ascii="SimSun" w:hAnsi="SimSun" w:eastAsia="SimSun" w:cs="SimSun"/>
                <w:sz w:val="26"/>
                <w:szCs w:val="26"/>
              </w:rPr>
            </w:pPr>
            <w:r>
              <w:rPr>
                <w:rFonts w:ascii="SimSun" w:hAnsi="SimSun" w:eastAsia="SimSun" w:cs="SimSun"/>
                <w:sz w:val="26"/>
                <w:szCs w:val="26"/>
                <w:b/>
                <w:bCs/>
                <w:spacing w:val="-3"/>
              </w:rPr>
              <w:t>1</w:t>
            </w:r>
          </w:p>
        </w:tc>
        <w:tc>
          <w:tcPr>
            <w:tcW w:w="1888" w:type="dxa"/>
            <w:vAlign w:val="top"/>
          </w:tcPr>
          <w:p>
            <w:pPr>
              <w:ind w:left="94"/>
              <w:spacing w:before="133" w:line="228" w:lineRule="auto"/>
              <w:rPr>
                <w:rFonts w:ascii="SimSun" w:hAnsi="SimSun" w:eastAsia="SimSun" w:cs="SimSun"/>
                <w:sz w:val="26"/>
                <w:szCs w:val="26"/>
              </w:rPr>
            </w:pPr>
            <w:r>
              <w:rPr>
                <w:rFonts w:ascii="SimSun" w:hAnsi="SimSun" w:eastAsia="SimSun" w:cs="SimSun"/>
                <w:sz w:val="26"/>
                <w:szCs w:val="26"/>
                <w:b/>
                <w:bCs/>
                <w:spacing w:val="-4"/>
              </w:rPr>
              <w:t>A3直送</w:t>
            </w:r>
          </w:p>
        </w:tc>
        <w:tc>
          <w:tcPr>
            <w:tcW w:w="6238" w:type="dxa"/>
            <w:vAlign w:val="top"/>
            <w:vMerge w:val="restart"/>
            <w:tcBorders>
              <w:bottom w:val="nil"/>
            </w:tcBorders>
          </w:tcPr>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83" w:firstLine="9"/>
              <w:spacing w:before="84" w:line="230" w:lineRule="auto"/>
              <w:rPr>
                <w:rFonts w:ascii="SimSun" w:hAnsi="SimSun" w:eastAsia="SimSun" w:cs="SimSun"/>
                <w:sz w:val="26"/>
                <w:szCs w:val="26"/>
              </w:rPr>
            </w:pPr>
            <w:r>
              <w:rPr>
                <w:rFonts w:ascii="SimSun" w:hAnsi="SimSun" w:eastAsia="SimSun" w:cs="SimSun"/>
                <w:sz w:val="26"/>
                <w:szCs w:val="26"/>
                <w:spacing w:val="-15"/>
              </w:rPr>
              <w:t>此SP</w:t>
            </w:r>
            <w:r>
              <w:rPr>
                <w:rFonts w:ascii="SimSun" w:hAnsi="SimSun" w:eastAsia="SimSun" w:cs="SimSun"/>
                <w:sz w:val="26"/>
                <w:szCs w:val="26"/>
                <w:spacing w:val="-14"/>
              </w:rPr>
              <w:t>可关闭并开启固定到最终加工器一侧的输出齐</w:t>
            </w:r>
            <w:r>
              <w:rPr>
                <w:rFonts w:ascii="SimSun" w:hAnsi="SimSun" w:eastAsia="SimSun" w:cs="SimSun"/>
                <w:sz w:val="26"/>
                <w:szCs w:val="26"/>
                <w:spacing w:val="-15"/>
              </w:rPr>
              <w:t>纸机</w:t>
            </w:r>
            <w:r>
              <w:rPr>
                <w:rFonts w:ascii="SimSun" w:hAnsi="SimSun" w:eastAsia="SimSun" w:cs="SimSun"/>
                <w:sz w:val="26"/>
                <w:szCs w:val="26"/>
                <w:spacing w:val="-12"/>
              </w:rPr>
              <w:t>单</w:t>
            </w:r>
            <w:r>
              <w:rPr>
                <w:rFonts w:ascii="SimSun" w:hAnsi="SimSun" w:eastAsia="SimSun" w:cs="SimSun"/>
                <w:sz w:val="26"/>
                <w:szCs w:val="26"/>
              </w:rPr>
              <w:t xml:space="preserve"> </w:t>
            </w:r>
            <w:r>
              <w:rPr>
                <w:rFonts w:ascii="SimSun" w:hAnsi="SimSun" w:eastAsia="SimSun" w:cs="SimSun"/>
                <w:sz w:val="26"/>
                <w:szCs w:val="26"/>
                <w:spacing w:val="-1"/>
              </w:rPr>
              <w:t>元的齐纸操作。</w:t>
            </w:r>
          </w:p>
          <w:p>
            <w:pPr>
              <w:ind w:left="83"/>
              <w:spacing w:before="84" w:line="220" w:lineRule="auto"/>
              <w:rPr>
                <w:rFonts w:ascii="SimSun" w:hAnsi="SimSun" w:eastAsia="SimSun" w:cs="SimSun"/>
                <w:sz w:val="26"/>
                <w:szCs w:val="26"/>
              </w:rPr>
            </w:pPr>
            <w:r>
              <w:rPr>
                <w:rFonts w:ascii="SimSun" w:hAnsi="SimSun" w:eastAsia="SimSun" w:cs="SimSun"/>
                <w:sz w:val="26"/>
                <w:szCs w:val="26"/>
                <w:spacing w:val="2"/>
              </w:rPr>
              <w:t>[0至1/0/1]0:关闭，1:开启</w:t>
            </w:r>
          </w:p>
          <w:p>
            <w:pPr>
              <w:ind w:right="164" w:firstLine="139"/>
              <w:spacing w:before="124" w:line="236" w:lineRule="auto"/>
              <w:rPr>
                <w:rFonts w:ascii="SimSun" w:hAnsi="SimSun" w:eastAsia="SimSun" w:cs="SimSun"/>
                <w:sz w:val="26"/>
                <w:szCs w:val="26"/>
              </w:rPr>
            </w:pPr>
            <w:r>
              <w:rPr>
                <w:rFonts w:ascii="SimSun" w:hAnsi="SimSun" w:eastAsia="SimSun" w:cs="SimSun"/>
                <w:sz w:val="26"/>
                <w:szCs w:val="26"/>
                <w:b/>
                <w:bCs/>
                <w:spacing w:val="-5"/>
              </w:rPr>
              <w:t>备注：安装输出齐纸机单元B703后，必须将此SP设为</w:t>
            </w:r>
            <w:r>
              <w:rPr>
                <w:rFonts w:ascii="SimSun" w:hAnsi="SimSun" w:eastAsia="SimSun" w:cs="SimSun"/>
                <w:sz w:val="26"/>
                <w:szCs w:val="26"/>
                <w:spacing w:val="2"/>
              </w:rPr>
              <w:t xml:space="preserve"> </w:t>
            </w:r>
            <w:r>
              <w:rPr>
                <w:rFonts w:ascii="SimSun" w:hAnsi="SimSun" w:eastAsia="SimSun" w:cs="SimSun"/>
                <w:sz w:val="26"/>
                <w:szCs w:val="26"/>
                <w:b/>
                <w:bCs/>
                <w:spacing w:val="3"/>
              </w:rPr>
              <w:t>“1”以使齐纸电机操作齐纸栏板。</w:t>
            </w:r>
          </w:p>
        </w:tc>
      </w:tr>
      <w:tr>
        <w:trPr>
          <w:trHeight w:val="519" w:hRule="atLeast"/>
        </w:trPr>
        <w:tc>
          <w:tcPr>
            <w:tcW w:w="1144" w:type="dxa"/>
            <w:vAlign w:val="top"/>
          </w:tcPr>
          <w:p>
            <w:pPr>
              <w:ind w:left="938"/>
              <w:spacing w:before="237" w:line="193" w:lineRule="auto"/>
              <w:rPr>
                <w:rFonts w:ascii="SimSun" w:hAnsi="SimSun" w:eastAsia="SimSun" w:cs="SimSun"/>
                <w:sz w:val="26"/>
                <w:szCs w:val="26"/>
              </w:rPr>
            </w:pPr>
            <w:r>
              <w:rPr>
                <w:rFonts w:ascii="SimSun" w:hAnsi="SimSun" w:eastAsia="SimSun" w:cs="SimSun"/>
                <w:sz w:val="26"/>
                <w:szCs w:val="26"/>
                <w:b/>
                <w:bCs/>
                <w:spacing w:val="-3"/>
              </w:rPr>
              <w:t>2</w:t>
            </w:r>
          </w:p>
        </w:tc>
        <w:tc>
          <w:tcPr>
            <w:tcW w:w="1888" w:type="dxa"/>
            <w:vAlign w:val="top"/>
          </w:tcPr>
          <w:p>
            <w:pPr>
              <w:ind w:left="94"/>
              <w:spacing w:before="199" w:line="220" w:lineRule="auto"/>
              <w:rPr>
                <w:rFonts w:ascii="SimSun" w:hAnsi="SimSun" w:eastAsia="SimSun" w:cs="SimSun"/>
                <w:sz w:val="26"/>
                <w:szCs w:val="26"/>
              </w:rPr>
            </w:pPr>
            <w:r>
              <w:rPr>
                <w:rFonts w:ascii="SimSun" w:hAnsi="SimSun" w:eastAsia="SimSun" w:cs="SimSun"/>
                <w:sz w:val="26"/>
                <w:szCs w:val="26"/>
                <w:b/>
                <w:bCs/>
                <w:spacing w:val="-10"/>
              </w:rPr>
              <w:t>B</w:t>
            </w:r>
            <w:r>
              <w:rPr>
                <w:rFonts w:ascii="SimSun" w:hAnsi="SimSun" w:eastAsia="SimSun" w:cs="SimSun"/>
                <w:sz w:val="26"/>
                <w:szCs w:val="26"/>
                <w:spacing w:val="-56"/>
              </w:rPr>
              <w:t xml:space="preserve"> </w:t>
            </w:r>
            <w:r>
              <w:rPr>
                <w:rFonts w:ascii="SimSun" w:hAnsi="SimSun" w:eastAsia="SimSun" w:cs="SimSun"/>
                <w:sz w:val="26"/>
                <w:szCs w:val="26"/>
                <w:b/>
                <w:bCs/>
                <w:spacing w:val="-10"/>
              </w:rPr>
              <w:t>4</w:t>
            </w:r>
            <w:r>
              <w:rPr>
                <w:rFonts w:ascii="SimSun" w:hAnsi="SimSun" w:eastAsia="SimSun" w:cs="SimSun"/>
                <w:sz w:val="26"/>
                <w:szCs w:val="26"/>
                <w:spacing w:val="-55"/>
              </w:rPr>
              <w:t xml:space="preserve"> </w:t>
            </w:r>
            <w:r>
              <w:rPr>
                <w:rFonts w:ascii="SimSun" w:hAnsi="SimSun" w:eastAsia="SimSun" w:cs="SimSun"/>
                <w:sz w:val="26"/>
                <w:szCs w:val="26"/>
                <w:b/>
                <w:bCs/>
                <w:spacing w:val="-10"/>
              </w:rPr>
              <w:t>直</w:t>
            </w:r>
            <w:r>
              <w:rPr>
                <w:rFonts w:ascii="SimSun" w:hAnsi="SimSun" w:eastAsia="SimSun" w:cs="SimSun"/>
                <w:sz w:val="26"/>
                <w:szCs w:val="26"/>
                <w:spacing w:val="-60"/>
              </w:rPr>
              <w:t xml:space="preserve"> </w:t>
            </w:r>
            <w:r>
              <w:rPr>
                <w:rFonts w:ascii="SimSun" w:hAnsi="SimSun" w:eastAsia="SimSun" w:cs="SimSun"/>
                <w:sz w:val="26"/>
                <w:szCs w:val="26"/>
                <w:b/>
                <w:bCs/>
                <w:spacing w:val="-10"/>
              </w:rPr>
              <w:t>送</w:t>
            </w:r>
          </w:p>
        </w:tc>
        <w:tc>
          <w:tcPr>
            <w:tcW w:w="6238" w:type="dxa"/>
            <w:vAlign w:val="top"/>
            <w:vMerge w:val="continue"/>
            <w:tcBorders>
              <w:top w:val="nil"/>
              <w:bottom w:val="nil"/>
            </w:tcBorders>
          </w:tcPr>
          <w:p>
            <w:pPr>
              <w:rPr>
                <w:rFonts w:ascii="Arial"/>
                <w:sz w:val="21"/>
              </w:rPr>
            </w:pPr>
            <w:r/>
          </w:p>
        </w:tc>
      </w:tr>
      <w:tr>
        <w:trPr>
          <w:trHeight w:val="509" w:hRule="atLeast"/>
        </w:trPr>
        <w:tc>
          <w:tcPr>
            <w:tcW w:w="1144" w:type="dxa"/>
            <w:vAlign w:val="top"/>
          </w:tcPr>
          <w:p>
            <w:pPr>
              <w:ind w:left="938"/>
              <w:spacing w:before="155"/>
              <w:rPr>
                <w:rFonts w:ascii="SimSun" w:hAnsi="SimSun" w:eastAsia="SimSun" w:cs="SimSun"/>
                <w:sz w:val="26"/>
                <w:szCs w:val="26"/>
              </w:rPr>
            </w:pPr>
            <w:r>
              <w:rPr>
                <w:rFonts w:ascii="SimSun" w:hAnsi="SimSun" w:eastAsia="SimSun" w:cs="SimSun"/>
                <w:sz w:val="26"/>
                <w:szCs w:val="26"/>
                <w:b/>
                <w:bCs/>
                <w:spacing w:val="-3"/>
              </w:rPr>
              <w:t>3</w:t>
            </w:r>
          </w:p>
        </w:tc>
        <w:tc>
          <w:tcPr>
            <w:tcW w:w="1888" w:type="dxa"/>
            <w:vAlign w:val="top"/>
          </w:tcPr>
          <w:p>
            <w:pPr>
              <w:ind w:left="94"/>
              <w:spacing w:before="139" w:line="228" w:lineRule="auto"/>
              <w:rPr>
                <w:rFonts w:ascii="SimSun" w:hAnsi="SimSun" w:eastAsia="SimSun" w:cs="SimSun"/>
                <w:sz w:val="26"/>
                <w:szCs w:val="26"/>
              </w:rPr>
            </w:pPr>
            <w:r>
              <w:rPr>
                <w:rFonts w:ascii="SimSun" w:hAnsi="SimSun" w:eastAsia="SimSun" w:cs="SimSun"/>
                <w:sz w:val="26"/>
                <w:szCs w:val="26"/>
                <w:b/>
                <w:bCs/>
                <w:spacing w:val="-9"/>
              </w:rPr>
              <w:t>A</w:t>
            </w:r>
            <w:r>
              <w:rPr>
                <w:rFonts w:ascii="SimSun" w:hAnsi="SimSun" w:eastAsia="SimSun" w:cs="SimSun"/>
                <w:sz w:val="26"/>
                <w:szCs w:val="26"/>
                <w:spacing w:val="-59"/>
              </w:rPr>
              <w:t xml:space="preserve"> </w:t>
            </w:r>
            <w:r>
              <w:rPr>
                <w:rFonts w:ascii="SimSun" w:hAnsi="SimSun" w:eastAsia="SimSun" w:cs="SimSun"/>
                <w:sz w:val="26"/>
                <w:szCs w:val="26"/>
                <w:b/>
                <w:bCs/>
                <w:spacing w:val="-9"/>
              </w:rPr>
              <w:t>4</w:t>
            </w:r>
            <w:r>
              <w:rPr>
                <w:rFonts w:ascii="SimSun" w:hAnsi="SimSun" w:eastAsia="SimSun" w:cs="SimSun"/>
                <w:sz w:val="26"/>
                <w:szCs w:val="26"/>
                <w:spacing w:val="-56"/>
              </w:rPr>
              <w:t xml:space="preserve"> </w:t>
            </w:r>
            <w:r>
              <w:rPr>
                <w:rFonts w:ascii="SimSun" w:hAnsi="SimSun" w:eastAsia="SimSun" w:cs="SimSun"/>
                <w:sz w:val="26"/>
                <w:szCs w:val="26"/>
                <w:b/>
                <w:bCs/>
                <w:spacing w:val="-9"/>
              </w:rPr>
              <w:t>直</w:t>
            </w:r>
            <w:r>
              <w:rPr>
                <w:rFonts w:ascii="SimSun" w:hAnsi="SimSun" w:eastAsia="SimSun" w:cs="SimSun"/>
                <w:sz w:val="26"/>
                <w:szCs w:val="26"/>
                <w:spacing w:val="-60"/>
              </w:rPr>
              <w:t xml:space="preserve"> </w:t>
            </w:r>
            <w:r>
              <w:rPr>
                <w:rFonts w:ascii="SimSun" w:hAnsi="SimSun" w:eastAsia="SimSun" w:cs="SimSun"/>
                <w:sz w:val="26"/>
                <w:szCs w:val="26"/>
                <w:b/>
                <w:bCs/>
                <w:spacing w:val="-9"/>
              </w:rPr>
              <w:t>送</w:t>
            </w:r>
          </w:p>
        </w:tc>
        <w:tc>
          <w:tcPr>
            <w:tcW w:w="6238" w:type="dxa"/>
            <w:vAlign w:val="top"/>
            <w:vMerge w:val="continue"/>
            <w:tcBorders>
              <w:top w:val="nil"/>
              <w:bottom w:val="nil"/>
            </w:tcBorders>
          </w:tcPr>
          <w:p>
            <w:pPr>
              <w:rPr>
                <w:rFonts w:ascii="Arial"/>
                <w:sz w:val="21"/>
              </w:rPr>
            </w:pPr>
            <w:r/>
          </w:p>
        </w:tc>
      </w:tr>
      <w:tr>
        <w:trPr>
          <w:trHeight w:val="499" w:hRule="atLeast"/>
        </w:trPr>
        <w:tc>
          <w:tcPr>
            <w:tcW w:w="1144" w:type="dxa"/>
            <w:vAlign w:val="top"/>
          </w:tcPr>
          <w:p>
            <w:pPr>
              <w:ind w:left="938"/>
              <w:spacing w:before="148" w:line="241" w:lineRule="auto"/>
              <w:rPr>
                <w:rFonts w:ascii="SimSun" w:hAnsi="SimSun" w:eastAsia="SimSun" w:cs="SimSun"/>
                <w:sz w:val="26"/>
                <w:szCs w:val="26"/>
              </w:rPr>
            </w:pPr>
            <w:r>
              <w:rPr>
                <w:rFonts w:ascii="SimSun" w:hAnsi="SimSun" w:eastAsia="SimSun" w:cs="SimSun"/>
                <w:sz w:val="26"/>
                <w:szCs w:val="26"/>
                <w:b/>
                <w:bCs/>
                <w:spacing w:val="-3"/>
              </w:rPr>
              <w:t>4</w:t>
            </w:r>
          </w:p>
        </w:tc>
        <w:tc>
          <w:tcPr>
            <w:tcW w:w="1888" w:type="dxa"/>
            <w:vAlign w:val="top"/>
          </w:tcPr>
          <w:p>
            <w:pPr>
              <w:ind w:left="94"/>
              <w:spacing w:before="119" w:line="219" w:lineRule="auto"/>
              <w:rPr>
                <w:rFonts w:ascii="SimSun" w:hAnsi="SimSun" w:eastAsia="SimSun" w:cs="SimSun"/>
                <w:sz w:val="26"/>
                <w:szCs w:val="26"/>
              </w:rPr>
            </w:pPr>
            <w:r>
              <w:rPr>
                <w:rFonts w:ascii="SimSun" w:hAnsi="SimSun" w:eastAsia="SimSun" w:cs="SimSun"/>
                <w:sz w:val="26"/>
                <w:szCs w:val="26"/>
                <w:b/>
                <w:bCs/>
                <w:spacing w:val="-8"/>
              </w:rPr>
              <w:t>A</w:t>
            </w:r>
            <w:r>
              <w:rPr>
                <w:rFonts w:ascii="SimSun" w:hAnsi="SimSun" w:eastAsia="SimSun" w:cs="SimSun"/>
                <w:sz w:val="26"/>
                <w:szCs w:val="26"/>
                <w:spacing w:val="-59"/>
              </w:rPr>
              <w:t xml:space="preserve"> </w:t>
            </w:r>
            <w:r>
              <w:rPr>
                <w:rFonts w:ascii="SimSun" w:hAnsi="SimSun" w:eastAsia="SimSun" w:cs="SimSun"/>
                <w:sz w:val="26"/>
                <w:szCs w:val="26"/>
                <w:b/>
                <w:bCs/>
                <w:spacing w:val="-8"/>
              </w:rPr>
              <w:t>4</w:t>
            </w:r>
            <w:r>
              <w:rPr>
                <w:rFonts w:ascii="SimSun" w:hAnsi="SimSun" w:eastAsia="SimSun" w:cs="SimSun"/>
                <w:sz w:val="26"/>
                <w:szCs w:val="26"/>
                <w:spacing w:val="-59"/>
              </w:rPr>
              <w:t xml:space="preserve"> </w:t>
            </w:r>
            <w:r>
              <w:rPr>
                <w:rFonts w:ascii="SimSun" w:hAnsi="SimSun" w:eastAsia="SimSun" w:cs="SimSun"/>
                <w:sz w:val="26"/>
                <w:szCs w:val="26"/>
                <w:b/>
                <w:bCs/>
                <w:spacing w:val="-8"/>
              </w:rPr>
              <w:t>横</w:t>
            </w:r>
            <w:r>
              <w:rPr>
                <w:rFonts w:ascii="SimSun" w:hAnsi="SimSun" w:eastAsia="SimSun" w:cs="SimSun"/>
                <w:sz w:val="26"/>
                <w:szCs w:val="26"/>
                <w:spacing w:val="-60"/>
              </w:rPr>
              <w:t xml:space="preserve"> </w:t>
            </w:r>
            <w:r>
              <w:rPr>
                <w:rFonts w:ascii="SimSun" w:hAnsi="SimSun" w:eastAsia="SimSun" w:cs="SimSun"/>
                <w:sz w:val="26"/>
                <w:szCs w:val="26"/>
                <w:b/>
                <w:bCs/>
                <w:spacing w:val="-8"/>
              </w:rPr>
              <w:t>送</w:t>
            </w:r>
          </w:p>
        </w:tc>
        <w:tc>
          <w:tcPr>
            <w:tcW w:w="6238" w:type="dxa"/>
            <w:vAlign w:val="top"/>
            <w:vMerge w:val="continue"/>
            <w:tcBorders>
              <w:top w:val="nil"/>
              <w:bottom w:val="nil"/>
            </w:tcBorders>
          </w:tcPr>
          <w:p>
            <w:pPr>
              <w:rPr>
                <w:rFonts w:ascii="Arial"/>
                <w:sz w:val="21"/>
              </w:rPr>
            </w:pPr>
            <w:r/>
          </w:p>
        </w:tc>
      </w:tr>
      <w:tr>
        <w:trPr>
          <w:trHeight w:val="500" w:hRule="atLeast"/>
        </w:trPr>
        <w:tc>
          <w:tcPr>
            <w:tcW w:w="1144" w:type="dxa"/>
            <w:vAlign w:val="top"/>
          </w:tcPr>
          <w:p>
            <w:pPr>
              <w:ind w:left="938"/>
              <w:spacing w:before="218" w:line="193" w:lineRule="auto"/>
              <w:rPr>
                <w:rFonts w:ascii="SimSun" w:hAnsi="SimSun" w:eastAsia="SimSun" w:cs="SimSun"/>
                <w:sz w:val="26"/>
                <w:szCs w:val="26"/>
              </w:rPr>
            </w:pPr>
            <w:r>
              <w:rPr>
                <w:rFonts w:ascii="SimSun" w:hAnsi="SimSun" w:eastAsia="SimSun" w:cs="SimSun"/>
                <w:sz w:val="26"/>
                <w:szCs w:val="26"/>
                <w:b/>
                <w:bCs/>
                <w:spacing w:val="-3"/>
              </w:rPr>
              <w:t>5</w:t>
            </w:r>
          </w:p>
        </w:tc>
        <w:tc>
          <w:tcPr>
            <w:tcW w:w="1888" w:type="dxa"/>
            <w:vAlign w:val="top"/>
          </w:tcPr>
          <w:p>
            <w:pPr>
              <w:ind w:left="94"/>
              <w:spacing w:before="170" w:line="219" w:lineRule="auto"/>
              <w:rPr>
                <w:rFonts w:ascii="SimSun" w:hAnsi="SimSun" w:eastAsia="SimSun" w:cs="SimSun"/>
                <w:sz w:val="26"/>
                <w:szCs w:val="26"/>
              </w:rPr>
            </w:pPr>
            <w:r>
              <w:rPr>
                <w:rFonts w:ascii="SimSun" w:hAnsi="SimSun" w:eastAsia="SimSun" w:cs="SimSun"/>
                <w:sz w:val="26"/>
                <w:szCs w:val="26"/>
                <w:b/>
                <w:bCs/>
                <w:spacing w:val="-9"/>
              </w:rPr>
              <w:t>L</w:t>
            </w:r>
            <w:r>
              <w:rPr>
                <w:rFonts w:ascii="SimSun" w:hAnsi="SimSun" w:eastAsia="SimSun" w:cs="SimSun"/>
                <w:sz w:val="26"/>
                <w:szCs w:val="26"/>
                <w:spacing w:val="-60"/>
              </w:rPr>
              <w:t xml:space="preserve"> </w:t>
            </w:r>
            <w:r>
              <w:rPr>
                <w:rFonts w:ascii="SimSun" w:hAnsi="SimSun" w:eastAsia="SimSun" w:cs="SimSun"/>
                <w:sz w:val="26"/>
                <w:szCs w:val="26"/>
                <w:b/>
                <w:bCs/>
                <w:spacing w:val="-9"/>
              </w:rPr>
              <w:t>T</w:t>
            </w:r>
            <w:r>
              <w:rPr>
                <w:rFonts w:ascii="SimSun" w:hAnsi="SimSun" w:eastAsia="SimSun" w:cs="SimSun"/>
                <w:sz w:val="26"/>
                <w:szCs w:val="26"/>
                <w:spacing w:val="-57"/>
              </w:rPr>
              <w:t xml:space="preserve"> </w:t>
            </w:r>
            <w:r>
              <w:rPr>
                <w:rFonts w:ascii="SimSun" w:hAnsi="SimSun" w:eastAsia="SimSun" w:cs="SimSun"/>
                <w:sz w:val="26"/>
                <w:szCs w:val="26"/>
                <w:b/>
                <w:bCs/>
                <w:spacing w:val="-9"/>
              </w:rPr>
              <w:t>横</w:t>
            </w:r>
            <w:r>
              <w:rPr>
                <w:rFonts w:ascii="SimSun" w:hAnsi="SimSun" w:eastAsia="SimSun" w:cs="SimSun"/>
                <w:sz w:val="26"/>
                <w:szCs w:val="26"/>
                <w:spacing w:val="-58"/>
              </w:rPr>
              <w:t xml:space="preserve"> </w:t>
            </w:r>
            <w:r>
              <w:rPr>
                <w:rFonts w:ascii="SimSun" w:hAnsi="SimSun" w:eastAsia="SimSun" w:cs="SimSun"/>
                <w:sz w:val="26"/>
                <w:szCs w:val="26"/>
                <w:b/>
                <w:bCs/>
                <w:spacing w:val="-9"/>
              </w:rPr>
              <w:t>送</w:t>
            </w:r>
          </w:p>
        </w:tc>
        <w:tc>
          <w:tcPr>
            <w:tcW w:w="6238" w:type="dxa"/>
            <w:vAlign w:val="top"/>
            <w:vMerge w:val="continue"/>
            <w:tcBorders>
              <w:top w:val="nil"/>
              <w:bottom w:val="nil"/>
            </w:tcBorders>
          </w:tcPr>
          <w:p>
            <w:pPr>
              <w:rPr>
                <w:rFonts w:ascii="Arial"/>
                <w:sz w:val="21"/>
              </w:rPr>
            </w:pPr>
            <w:r/>
          </w:p>
        </w:tc>
      </w:tr>
      <w:tr>
        <w:trPr>
          <w:trHeight w:val="519" w:hRule="atLeast"/>
        </w:trPr>
        <w:tc>
          <w:tcPr>
            <w:tcW w:w="1144" w:type="dxa"/>
            <w:vAlign w:val="top"/>
          </w:tcPr>
          <w:p>
            <w:pPr>
              <w:ind w:left="938"/>
              <w:spacing w:before="238" w:line="192" w:lineRule="auto"/>
              <w:rPr>
                <w:rFonts w:ascii="SimSun" w:hAnsi="SimSun" w:eastAsia="SimSun" w:cs="SimSun"/>
                <w:sz w:val="26"/>
                <w:szCs w:val="26"/>
              </w:rPr>
            </w:pPr>
            <w:r>
              <w:rPr>
                <w:rFonts w:ascii="SimSun" w:hAnsi="SimSun" w:eastAsia="SimSun" w:cs="SimSun"/>
                <w:sz w:val="26"/>
                <w:szCs w:val="26"/>
                <w:b/>
                <w:bCs/>
                <w:spacing w:val="-3"/>
              </w:rPr>
              <w:t>6</w:t>
            </w:r>
          </w:p>
        </w:tc>
        <w:tc>
          <w:tcPr>
            <w:tcW w:w="1888" w:type="dxa"/>
            <w:vAlign w:val="top"/>
          </w:tcPr>
          <w:p>
            <w:pPr>
              <w:ind w:left="94"/>
              <w:spacing w:before="210" w:line="212" w:lineRule="auto"/>
              <w:rPr>
                <w:rFonts w:ascii="SimSun" w:hAnsi="SimSun" w:eastAsia="SimSun" w:cs="SimSun"/>
                <w:sz w:val="26"/>
                <w:szCs w:val="26"/>
              </w:rPr>
            </w:pPr>
            <w:r>
              <w:rPr>
                <w:rFonts w:ascii="SimSun" w:hAnsi="SimSun" w:eastAsia="SimSun" w:cs="SimSun"/>
                <w:sz w:val="26"/>
                <w:szCs w:val="26"/>
                <w:b/>
                <w:bCs/>
                <w:spacing w:val="-10"/>
              </w:rPr>
              <w:t>B</w:t>
            </w:r>
            <w:r>
              <w:rPr>
                <w:rFonts w:ascii="SimSun" w:hAnsi="SimSun" w:eastAsia="SimSun" w:cs="SimSun"/>
                <w:sz w:val="26"/>
                <w:szCs w:val="26"/>
                <w:spacing w:val="-53"/>
              </w:rPr>
              <w:t xml:space="preserve"> </w:t>
            </w:r>
            <w:r>
              <w:rPr>
                <w:rFonts w:ascii="SimSun" w:hAnsi="SimSun" w:eastAsia="SimSun" w:cs="SimSun"/>
                <w:sz w:val="26"/>
                <w:szCs w:val="26"/>
                <w:b/>
                <w:bCs/>
                <w:spacing w:val="-10"/>
              </w:rPr>
              <w:t>5</w:t>
            </w:r>
            <w:r>
              <w:rPr>
                <w:rFonts w:ascii="SimSun" w:hAnsi="SimSun" w:eastAsia="SimSun" w:cs="SimSun"/>
                <w:sz w:val="26"/>
                <w:szCs w:val="26"/>
                <w:spacing w:val="-58"/>
              </w:rPr>
              <w:t xml:space="preserve"> </w:t>
            </w:r>
            <w:r>
              <w:rPr>
                <w:rFonts w:ascii="SimSun" w:hAnsi="SimSun" w:eastAsia="SimSun" w:cs="SimSun"/>
                <w:sz w:val="26"/>
                <w:szCs w:val="26"/>
                <w:b/>
                <w:bCs/>
                <w:spacing w:val="-10"/>
              </w:rPr>
              <w:t>横</w:t>
            </w:r>
            <w:r>
              <w:rPr>
                <w:rFonts w:ascii="SimSun" w:hAnsi="SimSun" w:eastAsia="SimSun" w:cs="SimSun"/>
                <w:sz w:val="26"/>
                <w:szCs w:val="26"/>
                <w:spacing w:val="-60"/>
              </w:rPr>
              <w:t xml:space="preserve"> </w:t>
            </w:r>
            <w:r>
              <w:rPr>
                <w:rFonts w:ascii="SimSun" w:hAnsi="SimSun" w:eastAsia="SimSun" w:cs="SimSun"/>
                <w:sz w:val="26"/>
                <w:szCs w:val="26"/>
                <w:b/>
                <w:bCs/>
                <w:spacing w:val="-10"/>
              </w:rPr>
              <w:t>送</w:t>
            </w:r>
          </w:p>
        </w:tc>
        <w:tc>
          <w:tcPr>
            <w:tcW w:w="6238" w:type="dxa"/>
            <w:vAlign w:val="top"/>
            <w:vMerge w:val="continue"/>
            <w:tcBorders>
              <w:top w:val="nil"/>
              <w:bottom w:val="nil"/>
            </w:tcBorders>
          </w:tcPr>
          <w:p>
            <w:pPr>
              <w:rPr>
                <w:rFonts w:ascii="Arial"/>
                <w:sz w:val="21"/>
              </w:rPr>
            </w:pPr>
            <w:r/>
          </w:p>
        </w:tc>
      </w:tr>
      <w:tr>
        <w:trPr>
          <w:trHeight w:val="509" w:hRule="atLeast"/>
        </w:trPr>
        <w:tc>
          <w:tcPr>
            <w:tcW w:w="1144" w:type="dxa"/>
            <w:vAlign w:val="top"/>
          </w:tcPr>
          <w:p>
            <w:pPr>
              <w:ind w:left="938"/>
              <w:spacing w:before="218" w:line="199" w:lineRule="auto"/>
              <w:rPr>
                <w:rFonts w:ascii="SimSun" w:hAnsi="SimSun" w:eastAsia="SimSun" w:cs="SimSun"/>
                <w:sz w:val="26"/>
                <w:szCs w:val="26"/>
              </w:rPr>
            </w:pPr>
            <w:r>
              <w:rPr>
                <w:rFonts w:ascii="SimSun" w:hAnsi="SimSun" w:eastAsia="SimSun" w:cs="SimSun"/>
                <w:sz w:val="26"/>
                <w:szCs w:val="26"/>
                <w:b/>
                <w:bCs/>
                <w:spacing w:val="-3"/>
              </w:rPr>
              <w:t>7</w:t>
            </w:r>
          </w:p>
        </w:tc>
        <w:tc>
          <w:tcPr>
            <w:tcW w:w="1888" w:type="dxa"/>
            <w:vAlign w:val="top"/>
          </w:tcPr>
          <w:p>
            <w:pPr>
              <w:ind w:left="94"/>
              <w:spacing w:before="203" w:line="210" w:lineRule="auto"/>
              <w:rPr>
                <w:rFonts w:ascii="SimSun" w:hAnsi="SimSun" w:eastAsia="SimSun" w:cs="SimSun"/>
                <w:sz w:val="26"/>
                <w:szCs w:val="26"/>
              </w:rPr>
            </w:pPr>
            <w:r>
              <w:rPr>
                <w:rFonts w:ascii="SimSun" w:hAnsi="SimSun" w:eastAsia="SimSun" w:cs="SimSun"/>
                <w:sz w:val="26"/>
                <w:szCs w:val="26"/>
                <w:b/>
                <w:bCs/>
              </w:rPr>
              <w:t>D</w:t>
            </w:r>
            <w:r>
              <w:rPr>
                <w:rFonts w:ascii="SimSun" w:hAnsi="SimSun" w:eastAsia="SimSun" w:cs="SimSun"/>
                <w:sz w:val="26"/>
                <w:szCs w:val="26"/>
                <w:spacing w:val="-67"/>
              </w:rPr>
              <w:t xml:space="preserve"> </w:t>
            </w:r>
            <w:r>
              <w:rPr>
                <w:rFonts w:ascii="SimSun" w:hAnsi="SimSun" w:eastAsia="SimSun" w:cs="SimSun"/>
                <w:sz w:val="26"/>
                <w:szCs w:val="26"/>
                <w:b/>
                <w:bCs/>
              </w:rPr>
              <w:t>LT</w:t>
            </w:r>
            <w:r>
              <w:rPr>
                <w:rFonts w:ascii="SimSun" w:hAnsi="SimSun" w:eastAsia="SimSun" w:cs="SimSun"/>
                <w:sz w:val="26"/>
                <w:szCs w:val="26"/>
                <w:b/>
                <w:bCs/>
                <w:spacing w:val="68"/>
              </w:rPr>
              <w:t>直送</w:t>
            </w:r>
          </w:p>
        </w:tc>
        <w:tc>
          <w:tcPr>
            <w:tcW w:w="6238" w:type="dxa"/>
            <w:vAlign w:val="top"/>
            <w:vMerge w:val="continue"/>
            <w:tcBorders>
              <w:top w:val="nil"/>
              <w:bottom w:val="nil"/>
            </w:tcBorders>
          </w:tcPr>
          <w:p>
            <w:pPr>
              <w:rPr>
                <w:rFonts w:ascii="Arial"/>
                <w:sz w:val="21"/>
              </w:rPr>
            </w:pPr>
            <w:r/>
          </w:p>
        </w:tc>
      </w:tr>
      <w:tr>
        <w:trPr>
          <w:trHeight w:val="509" w:hRule="atLeast"/>
        </w:trPr>
        <w:tc>
          <w:tcPr>
            <w:tcW w:w="1144" w:type="dxa"/>
            <w:vAlign w:val="top"/>
          </w:tcPr>
          <w:p>
            <w:pPr>
              <w:ind w:left="938"/>
              <w:spacing w:before="230" w:line="191" w:lineRule="auto"/>
              <w:rPr>
                <w:rFonts w:ascii="SimSun" w:hAnsi="SimSun" w:eastAsia="SimSun" w:cs="SimSun"/>
                <w:sz w:val="26"/>
                <w:szCs w:val="26"/>
              </w:rPr>
            </w:pPr>
            <w:r>
              <w:rPr>
                <w:rFonts w:ascii="SimSun" w:hAnsi="SimSun" w:eastAsia="SimSun" w:cs="SimSun"/>
                <w:sz w:val="26"/>
                <w:szCs w:val="26"/>
                <w:b/>
                <w:bCs/>
                <w:spacing w:val="-3"/>
              </w:rPr>
              <w:t>8</w:t>
            </w:r>
          </w:p>
        </w:tc>
        <w:tc>
          <w:tcPr>
            <w:tcW w:w="1888" w:type="dxa"/>
            <w:vAlign w:val="top"/>
          </w:tcPr>
          <w:p>
            <w:pPr>
              <w:ind w:left="94"/>
              <w:spacing w:before="214" w:line="202" w:lineRule="auto"/>
              <w:rPr>
                <w:rFonts w:ascii="SimSun" w:hAnsi="SimSun" w:eastAsia="SimSun" w:cs="SimSun"/>
                <w:sz w:val="26"/>
                <w:szCs w:val="26"/>
              </w:rPr>
            </w:pPr>
            <w:r>
              <w:rPr>
                <w:rFonts w:ascii="SimSun" w:hAnsi="SimSun" w:eastAsia="SimSun" w:cs="SimSun"/>
                <w:sz w:val="26"/>
                <w:szCs w:val="26"/>
                <w:b/>
                <w:bCs/>
                <w:spacing w:val="-10"/>
              </w:rPr>
              <w:t>L</w:t>
            </w:r>
            <w:r>
              <w:rPr>
                <w:rFonts w:ascii="SimSun" w:hAnsi="SimSun" w:eastAsia="SimSun" w:cs="SimSun"/>
                <w:sz w:val="26"/>
                <w:szCs w:val="26"/>
                <w:spacing w:val="-52"/>
              </w:rPr>
              <w:t xml:space="preserve"> </w:t>
            </w:r>
            <w:r>
              <w:rPr>
                <w:rFonts w:ascii="SimSun" w:hAnsi="SimSun" w:eastAsia="SimSun" w:cs="SimSun"/>
                <w:sz w:val="26"/>
                <w:szCs w:val="26"/>
                <w:b/>
                <w:bCs/>
                <w:spacing w:val="-10"/>
              </w:rPr>
              <w:t>G</w:t>
            </w:r>
            <w:r>
              <w:rPr>
                <w:rFonts w:ascii="SimSun" w:hAnsi="SimSun" w:eastAsia="SimSun" w:cs="SimSun"/>
                <w:sz w:val="26"/>
                <w:szCs w:val="26"/>
                <w:spacing w:val="-47"/>
              </w:rPr>
              <w:t xml:space="preserve"> </w:t>
            </w:r>
            <w:r>
              <w:rPr>
                <w:rFonts w:ascii="SimSun" w:hAnsi="SimSun" w:eastAsia="SimSun" w:cs="SimSun"/>
                <w:sz w:val="26"/>
                <w:szCs w:val="26"/>
                <w:b/>
                <w:bCs/>
                <w:spacing w:val="-10"/>
              </w:rPr>
              <w:t>直</w:t>
            </w:r>
            <w:r>
              <w:rPr>
                <w:rFonts w:ascii="SimSun" w:hAnsi="SimSun" w:eastAsia="SimSun" w:cs="SimSun"/>
                <w:sz w:val="26"/>
                <w:szCs w:val="26"/>
                <w:spacing w:val="-52"/>
              </w:rPr>
              <w:t xml:space="preserve"> </w:t>
            </w:r>
            <w:r>
              <w:rPr>
                <w:rFonts w:ascii="SimSun" w:hAnsi="SimSun" w:eastAsia="SimSun" w:cs="SimSun"/>
                <w:sz w:val="26"/>
                <w:szCs w:val="26"/>
                <w:b/>
                <w:bCs/>
                <w:spacing w:val="-10"/>
              </w:rPr>
              <w:t>送</w:t>
            </w:r>
          </w:p>
        </w:tc>
        <w:tc>
          <w:tcPr>
            <w:tcW w:w="6238" w:type="dxa"/>
            <w:vAlign w:val="top"/>
            <w:vMerge w:val="continue"/>
            <w:tcBorders>
              <w:top w:val="nil"/>
              <w:bottom w:val="nil"/>
            </w:tcBorders>
          </w:tcPr>
          <w:p>
            <w:pPr>
              <w:rPr>
                <w:rFonts w:ascii="Arial"/>
                <w:sz w:val="21"/>
              </w:rPr>
            </w:pPr>
            <w:r/>
          </w:p>
        </w:tc>
      </w:tr>
      <w:tr>
        <w:trPr>
          <w:trHeight w:val="509" w:hRule="atLeast"/>
        </w:trPr>
        <w:tc>
          <w:tcPr>
            <w:tcW w:w="1144" w:type="dxa"/>
            <w:vAlign w:val="top"/>
          </w:tcPr>
          <w:p>
            <w:pPr>
              <w:ind w:left="938"/>
              <w:spacing w:before="221" w:line="197" w:lineRule="auto"/>
              <w:rPr>
                <w:rFonts w:ascii="SimSun" w:hAnsi="SimSun" w:eastAsia="SimSun" w:cs="SimSun"/>
                <w:sz w:val="26"/>
                <w:szCs w:val="26"/>
              </w:rPr>
            </w:pPr>
            <w:r>
              <w:rPr>
                <w:rFonts w:ascii="SimSun" w:hAnsi="SimSun" w:eastAsia="SimSun" w:cs="SimSun"/>
                <w:sz w:val="26"/>
                <w:szCs w:val="26"/>
                <w:b/>
                <w:bCs/>
                <w:spacing w:val="-3"/>
              </w:rPr>
              <w:t>9</w:t>
            </w:r>
          </w:p>
        </w:tc>
        <w:tc>
          <w:tcPr>
            <w:tcW w:w="1888" w:type="dxa"/>
            <w:vAlign w:val="top"/>
          </w:tcPr>
          <w:p>
            <w:pPr>
              <w:ind w:left="94"/>
              <w:spacing w:before="194" w:line="216" w:lineRule="auto"/>
              <w:rPr>
                <w:rFonts w:ascii="SimSun" w:hAnsi="SimSun" w:eastAsia="SimSun" w:cs="SimSun"/>
                <w:sz w:val="26"/>
                <w:szCs w:val="26"/>
              </w:rPr>
            </w:pPr>
            <w:r>
              <w:rPr>
                <w:rFonts w:ascii="SimSun" w:hAnsi="SimSun" w:eastAsia="SimSun" w:cs="SimSun"/>
                <w:sz w:val="26"/>
                <w:szCs w:val="26"/>
                <w:b/>
                <w:bCs/>
                <w:spacing w:val="-5"/>
              </w:rPr>
              <w:t>LT直送</w:t>
            </w:r>
          </w:p>
        </w:tc>
        <w:tc>
          <w:tcPr>
            <w:tcW w:w="6238" w:type="dxa"/>
            <w:vAlign w:val="top"/>
            <w:vMerge w:val="continue"/>
            <w:tcBorders>
              <w:top w:val="nil"/>
              <w:bottom w:val="nil"/>
            </w:tcBorders>
          </w:tcPr>
          <w:p>
            <w:pPr>
              <w:rPr>
                <w:rFonts w:ascii="Arial"/>
                <w:sz w:val="21"/>
              </w:rPr>
            </w:pPr>
            <w:r/>
          </w:p>
        </w:tc>
      </w:tr>
      <w:tr>
        <w:trPr>
          <w:trHeight w:val="499" w:hRule="atLeast"/>
        </w:trPr>
        <w:tc>
          <w:tcPr>
            <w:tcW w:w="1144" w:type="dxa"/>
            <w:vAlign w:val="top"/>
          </w:tcPr>
          <w:p>
            <w:pPr>
              <w:ind w:left="808"/>
              <w:spacing w:before="221" w:line="190" w:lineRule="auto"/>
              <w:rPr>
                <w:rFonts w:ascii="SimSun" w:hAnsi="SimSun" w:eastAsia="SimSun" w:cs="SimSun"/>
                <w:sz w:val="26"/>
                <w:szCs w:val="26"/>
              </w:rPr>
            </w:pPr>
            <w:r>
              <w:rPr>
                <w:rFonts w:ascii="SimSun" w:hAnsi="SimSun" w:eastAsia="SimSun" w:cs="SimSun"/>
                <w:sz w:val="26"/>
                <w:szCs w:val="26"/>
                <w:b/>
                <w:bCs/>
                <w:spacing w:val="-11"/>
              </w:rPr>
              <w:t>10</w:t>
            </w:r>
          </w:p>
        </w:tc>
        <w:tc>
          <w:tcPr>
            <w:tcW w:w="1888" w:type="dxa"/>
            <w:vAlign w:val="top"/>
          </w:tcPr>
          <w:p>
            <w:pPr>
              <w:ind w:left="94"/>
              <w:spacing w:before="203" w:line="203" w:lineRule="auto"/>
              <w:rPr>
                <w:rFonts w:ascii="SimSun" w:hAnsi="SimSun" w:eastAsia="SimSun" w:cs="SimSun"/>
                <w:sz w:val="26"/>
                <w:szCs w:val="26"/>
              </w:rPr>
            </w:pPr>
            <w:r>
              <w:rPr>
                <w:rFonts w:ascii="SimSun" w:hAnsi="SimSun" w:eastAsia="SimSun" w:cs="SimSun"/>
                <w:sz w:val="26"/>
                <w:szCs w:val="26"/>
                <w:b/>
                <w:bCs/>
                <w:spacing w:val="-5"/>
              </w:rPr>
              <w:t>LT横送</w:t>
            </w:r>
          </w:p>
        </w:tc>
        <w:tc>
          <w:tcPr>
            <w:tcW w:w="6238" w:type="dxa"/>
            <w:vAlign w:val="top"/>
            <w:vMerge w:val="continue"/>
            <w:tcBorders>
              <w:top w:val="nil"/>
              <w:bottom w:val="nil"/>
            </w:tcBorders>
          </w:tcPr>
          <w:p>
            <w:pPr>
              <w:rPr>
                <w:rFonts w:ascii="Arial"/>
                <w:sz w:val="21"/>
              </w:rPr>
            </w:pPr>
            <w:r/>
          </w:p>
        </w:tc>
      </w:tr>
      <w:tr>
        <w:trPr>
          <w:trHeight w:val="509" w:hRule="atLeast"/>
        </w:trPr>
        <w:tc>
          <w:tcPr>
            <w:tcW w:w="1144" w:type="dxa"/>
            <w:vAlign w:val="top"/>
          </w:tcPr>
          <w:p>
            <w:pPr>
              <w:ind w:left="808"/>
              <w:spacing w:before="244" w:line="181" w:lineRule="auto"/>
              <w:rPr>
                <w:rFonts w:ascii="SimSun" w:hAnsi="SimSun" w:eastAsia="SimSun" w:cs="SimSun"/>
                <w:sz w:val="26"/>
                <w:szCs w:val="26"/>
              </w:rPr>
            </w:pPr>
            <w:r>
              <w:rPr>
                <w:rFonts w:ascii="SimSun" w:hAnsi="SimSun" w:eastAsia="SimSun" w:cs="SimSun"/>
                <w:sz w:val="26"/>
                <w:szCs w:val="26"/>
                <w:b/>
                <w:bCs/>
                <w:spacing w:val="-11"/>
              </w:rPr>
              <w:t>11</w:t>
            </w:r>
          </w:p>
        </w:tc>
        <w:tc>
          <w:tcPr>
            <w:tcW w:w="1888" w:type="dxa"/>
            <w:vAlign w:val="top"/>
          </w:tcPr>
          <w:p>
            <w:pPr>
              <w:ind w:left="94"/>
              <w:spacing w:before="204" w:line="209" w:lineRule="auto"/>
              <w:rPr>
                <w:rFonts w:ascii="SimSun" w:hAnsi="SimSun" w:eastAsia="SimSun" w:cs="SimSun"/>
                <w:sz w:val="26"/>
                <w:szCs w:val="26"/>
              </w:rPr>
            </w:pPr>
            <w:r>
              <w:rPr>
                <w:rFonts w:ascii="SimSun" w:hAnsi="SimSun" w:eastAsia="SimSun" w:cs="SimSun"/>
                <w:sz w:val="26"/>
                <w:szCs w:val="26"/>
                <w:b/>
                <w:bCs/>
              </w:rPr>
              <w:t>H</w:t>
            </w:r>
            <w:r>
              <w:rPr>
                <w:rFonts w:ascii="SimSun" w:hAnsi="SimSun" w:eastAsia="SimSun" w:cs="SimSun"/>
                <w:sz w:val="26"/>
                <w:szCs w:val="26"/>
                <w:spacing w:val="-67"/>
              </w:rPr>
              <w:t xml:space="preserve"> </w:t>
            </w:r>
            <w:r>
              <w:rPr>
                <w:rFonts w:ascii="SimSun" w:hAnsi="SimSun" w:eastAsia="SimSun" w:cs="SimSun"/>
                <w:sz w:val="26"/>
                <w:szCs w:val="26"/>
                <w:b/>
                <w:bCs/>
              </w:rPr>
              <w:t>LT</w:t>
            </w:r>
            <w:r>
              <w:rPr>
                <w:rFonts w:ascii="SimSun" w:hAnsi="SimSun" w:eastAsia="SimSun" w:cs="SimSun"/>
                <w:sz w:val="26"/>
                <w:szCs w:val="26"/>
                <w:b/>
                <w:bCs/>
                <w:spacing w:val="68"/>
              </w:rPr>
              <w:t>横送</w:t>
            </w:r>
          </w:p>
        </w:tc>
        <w:tc>
          <w:tcPr>
            <w:tcW w:w="6238" w:type="dxa"/>
            <w:vAlign w:val="top"/>
            <w:vMerge w:val="continue"/>
            <w:tcBorders>
              <w:top w:val="nil"/>
              <w:bottom w:val="nil"/>
            </w:tcBorders>
          </w:tcPr>
          <w:p>
            <w:pPr>
              <w:rPr>
                <w:rFonts w:ascii="Arial"/>
                <w:sz w:val="21"/>
              </w:rPr>
            </w:pPr>
            <w:r/>
          </w:p>
        </w:tc>
      </w:tr>
      <w:tr>
        <w:trPr>
          <w:trHeight w:val="514" w:hRule="atLeast"/>
        </w:trPr>
        <w:tc>
          <w:tcPr>
            <w:tcW w:w="1144" w:type="dxa"/>
            <w:vAlign w:val="top"/>
          </w:tcPr>
          <w:p>
            <w:pPr>
              <w:ind w:left="808"/>
              <w:spacing w:before="246" w:line="183" w:lineRule="auto"/>
              <w:rPr>
                <w:rFonts w:ascii="SimSun" w:hAnsi="SimSun" w:eastAsia="SimSun" w:cs="SimSun"/>
                <w:sz w:val="26"/>
                <w:szCs w:val="26"/>
              </w:rPr>
            </w:pPr>
            <w:r>
              <w:rPr>
                <w:rFonts w:ascii="SimSun" w:hAnsi="SimSun" w:eastAsia="SimSun" w:cs="SimSun"/>
                <w:sz w:val="26"/>
                <w:szCs w:val="26"/>
                <w:b/>
                <w:bCs/>
                <w:spacing w:val="-11"/>
              </w:rPr>
              <w:t>12</w:t>
            </w:r>
          </w:p>
        </w:tc>
        <w:tc>
          <w:tcPr>
            <w:tcW w:w="1888" w:type="dxa"/>
            <w:vAlign w:val="top"/>
          </w:tcPr>
          <w:p>
            <w:pPr>
              <w:ind w:left="94"/>
              <w:spacing w:before="187" w:line="221" w:lineRule="auto"/>
              <w:rPr>
                <w:rFonts w:ascii="SimSun" w:hAnsi="SimSun" w:eastAsia="SimSun" w:cs="SimSun"/>
                <w:sz w:val="26"/>
                <w:szCs w:val="26"/>
              </w:rPr>
            </w:pPr>
            <w:r>
              <w:rPr>
                <w:rFonts w:ascii="SimSun" w:hAnsi="SimSun" w:eastAsia="SimSun" w:cs="SimSun"/>
                <w:sz w:val="26"/>
                <w:szCs w:val="26"/>
                <w:b/>
                <w:bCs/>
                <w:spacing w:val="3"/>
              </w:rPr>
              <w:t>其它</w:t>
            </w:r>
          </w:p>
        </w:tc>
        <w:tc>
          <w:tcPr>
            <w:tcW w:w="6238" w:type="dxa"/>
            <w:vAlign w:val="top"/>
            <w:vMerge w:val="continue"/>
            <w:tcBorders>
              <w:top w:val="nil"/>
            </w:tcBorders>
          </w:tcPr>
          <w:p>
            <w:pPr>
              <w:rPr>
                <w:rFonts w:ascii="Arial"/>
                <w:sz w:val="21"/>
              </w:rPr>
            </w:pPr>
            <w:r/>
          </w:p>
        </w:tc>
      </w:tr>
    </w:tbl>
    <w:p>
      <w:pPr>
        <w:spacing w:before="3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8136"/>
      </w:tblGrid>
      <w:tr>
        <w:trPr>
          <w:trHeight w:val="514" w:hRule="atLeast"/>
        </w:trPr>
        <w:tc>
          <w:tcPr>
            <w:tcW w:w="1134" w:type="dxa"/>
            <w:vAlign w:val="top"/>
          </w:tcPr>
          <w:p>
            <w:pPr>
              <w:ind w:left="95"/>
              <w:spacing w:before="168"/>
              <w:rPr>
                <w:rFonts w:ascii="SimSun" w:hAnsi="SimSun" w:eastAsia="SimSun" w:cs="SimSun"/>
                <w:sz w:val="24"/>
                <w:szCs w:val="24"/>
              </w:rPr>
            </w:pPr>
            <w:r>
              <w:rPr>
                <w:rFonts w:ascii="SimSun" w:hAnsi="SimSun" w:eastAsia="SimSun" w:cs="SimSun"/>
                <w:sz w:val="24"/>
                <w:szCs w:val="24"/>
                <w:spacing w:val="-3"/>
              </w:rPr>
              <w:t>6120</w:t>
            </w:r>
          </w:p>
        </w:tc>
        <w:tc>
          <w:tcPr>
            <w:tcW w:w="8136" w:type="dxa"/>
            <w:vAlign w:val="top"/>
          </w:tcPr>
          <w:p>
            <w:pPr>
              <w:ind w:left="101"/>
              <w:spacing w:before="145" w:line="219" w:lineRule="auto"/>
              <w:rPr>
                <w:rFonts w:ascii="SimSun" w:hAnsi="SimSun" w:eastAsia="SimSun" w:cs="SimSun"/>
                <w:sz w:val="24"/>
                <w:szCs w:val="24"/>
              </w:rPr>
            </w:pPr>
            <w:r>
              <w:rPr>
                <w:rFonts w:ascii="SimSun" w:hAnsi="SimSun" w:eastAsia="SimSun" w:cs="SimSun"/>
                <w:sz w:val="24"/>
                <w:szCs w:val="24"/>
                <w:spacing w:val="1"/>
              </w:rPr>
              <w:t>最终加工器自由运行</w:t>
            </w:r>
          </w:p>
        </w:tc>
      </w:tr>
      <w:tr>
        <w:trPr>
          <w:trHeight w:val="498" w:hRule="atLeast"/>
        </w:trPr>
        <w:tc>
          <w:tcPr>
            <w:tcW w:w="1134" w:type="dxa"/>
            <w:vAlign w:val="top"/>
          </w:tcPr>
          <w:p>
            <w:pPr>
              <w:rPr>
                <w:rFonts w:ascii="Arial"/>
                <w:sz w:val="21"/>
              </w:rPr>
            </w:pPr>
            <w:r/>
          </w:p>
        </w:tc>
        <w:tc>
          <w:tcPr>
            <w:tcW w:w="8136" w:type="dxa"/>
            <w:vAlign w:val="top"/>
          </w:tcPr>
          <w:p>
            <w:pPr>
              <w:ind w:left="101"/>
              <w:spacing w:before="131" w:line="219" w:lineRule="auto"/>
              <w:rPr>
                <w:rFonts w:ascii="SimSun" w:hAnsi="SimSun" w:eastAsia="SimSun" w:cs="SimSun"/>
                <w:sz w:val="24"/>
                <w:szCs w:val="24"/>
              </w:rPr>
            </w:pPr>
            <w:r>
              <w:rPr>
                <w:rFonts w:ascii="SimSun" w:hAnsi="SimSun" w:eastAsia="SimSun" w:cs="SimSun"/>
                <w:sz w:val="24"/>
                <w:szCs w:val="24"/>
                <w:spacing w:val="-1"/>
              </w:rPr>
              <w:t>测试期间，选择自由运行模式。</w:t>
            </w:r>
          </w:p>
        </w:tc>
      </w:tr>
      <w:tr>
        <w:trPr>
          <w:trHeight w:val="499" w:hRule="atLeast"/>
        </w:trPr>
        <w:tc>
          <w:tcPr>
            <w:tcW w:w="1134" w:type="dxa"/>
            <w:vAlign w:val="top"/>
          </w:tcPr>
          <w:p>
            <w:pPr>
              <w:ind w:left="925"/>
              <w:spacing w:before="156" w:line="241" w:lineRule="auto"/>
              <w:rPr>
                <w:rFonts w:ascii="SimSun" w:hAnsi="SimSun" w:eastAsia="SimSun" w:cs="SimSun"/>
                <w:sz w:val="24"/>
                <w:szCs w:val="24"/>
              </w:rPr>
            </w:pPr>
            <w:r>
              <w:rPr>
                <w:rFonts w:ascii="SimSun" w:hAnsi="SimSun" w:eastAsia="SimSun" w:cs="SimSun"/>
                <w:sz w:val="24"/>
                <w:szCs w:val="24"/>
              </w:rPr>
              <w:t>1</w:t>
            </w:r>
          </w:p>
        </w:tc>
        <w:tc>
          <w:tcPr>
            <w:tcW w:w="8136" w:type="dxa"/>
            <w:vAlign w:val="top"/>
          </w:tcPr>
          <w:p>
            <w:pPr>
              <w:ind w:left="101"/>
              <w:spacing w:before="133" w:line="220" w:lineRule="auto"/>
              <w:rPr>
                <w:rFonts w:ascii="SimSun" w:hAnsi="SimSun" w:eastAsia="SimSun" w:cs="SimSun"/>
                <w:sz w:val="24"/>
                <w:szCs w:val="24"/>
              </w:rPr>
            </w:pPr>
            <w:r>
              <w:rPr>
                <w:rFonts w:ascii="SimSun" w:hAnsi="SimSun" w:eastAsia="SimSun" w:cs="SimSun"/>
                <w:sz w:val="24"/>
                <w:szCs w:val="24"/>
                <w:spacing w:val="44"/>
              </w:rPr>
              <w:t>自由运行1</w:t>
            </w:r>
            <w:r>
              <w:rPr>
                <w:rFonts w:ascii="SimSun" w:hAnsi="SimSun" w:eastAsia="SimSun" w:cs="SimSun"/>
                <w:sz w:val="24"/>
                <w:szCs w:val="24"/>
              </w:rPr>
              <w:t>VIC</w:t>
            </w:r>
            <w:r>
              <w:rPr>
                <w:rFonts w:ascii="SimSun" w:hAnsi="SimSun" w:eastAsia="SimSun" w:cs="SimSun"/>
                <w:sz w:val="24"/>
                <w:szCs w:val="24"/>
                <w:spacing w:val="44"/>
              </w:rPr>
              <w:t>(D610)</w:t>
            </w:r>
          </w:p>
        </w:tc>
      </w:tr>
      <w:tr>
        <w:trPr>
          <w:trHeight w:val="518" w:hRule="atLeast"/>
        </w:trPr>
        <w:tc>
          <w:tcPr>
            <w:tcW w:w="1134" w:type="dxa"/>
            <w:vAlign w:val="top"/>
          </w:tcPr>
          <w:p>
            <w:pPr>
              <w:rPr>
                <w:rFonts w:ascii="Arial"/>
                <w:sz w:val="21"/>
              </w:rPr>
            </w:pPr>
            <w:r/>
          </w:p>
        </w:tc>
        <w:tc>
          <w:tcPr>
            <w:tcW w:w="8136" w:type="dxa"/>
            <w:vAlign w:val="top"/>
          </w:tcPr>
          <w:p>
            <w:pPr>
              <w:ind w:left="101"/>
              <w:spacing w:before="143" w:line="219" w:lineRule="auto"/>
              <w:rPr>
                <w:rFonts w:ascii="SimSun" w:hAnsi="SimSun" w:eastAsia="SimSun" w:cs="SimSun"/>
                <w:sz w:val="24"/>
                <w:szCs w:val="24"/>
              </w:rPr>
            </w:pPr>
            <w:r>
              <w:rPr>
                <w:rFonts w:ascii="SimSun" w:hAnsi="SimSun" w:eastAsia="SimSun" w:cs="SimSun"/>
                <w:sz w:val="24"/>
                <w:szCs w:val="24"/>
                <w:spacing w:val="1"/>
              </w:rPr>
              <w:t>装订模式：仅装订</w:t>
            </w:r>
          </w:p>
        </w:tc>
      </w:tr>
      <w:tr>
        <w:trPr>
          <w:trHeight w:val="509" w:hRule="atLeast"/>
        </w:trPr>
        <w:tc>
          <w:tcPr>
            <w:tcW w:w="1134" w:type="dxa"/>
            <w:vAlign w:val="top"/>
          </w:tcPr>
          <w:p>
            <w:pPr>
              <w:ind w:left="925"/>
              <w:spacing w:before="169" w:line="241" w:lineRule="auto"/>
              <w:rPr>
                <w:rFonts w:ascii="SimSun" w:hAnsi="SimSun" w:eastAsia="SimSun" w:cs="SimSun"/>
                <w:sz w:val="24"/>
                <w:szCs w:val="24"/>
              </w:rPr>
            </w:pPr>
            <w:r>
              <w:rPr>
                <w:rFonts w:ascii="SimSun" w:hAnsi="SimSun" w:eastAsia="SimSun" w:cs="SimSun"/>
                <w:sz w:val="24"/>
                <w:szCs w:val="24"/>
              </w:rPr>
              <w:t>2</w:t>
            </w:r>
          </w:p>
        </w:tc>
        <w:tc>
          <w:tcPr>
            <w:tcW w:w="8136" w:type="dxa"/>
            <w:vAlign w:val="top"/>
          </w:tcPr>
          <w:p>
            <w:pPr>
              <w:ind w:left="101"/>
              <w:spacing w:before="146" w:line="220" w:lineRule="auto"/>
              <w:rPr>
                <w:rFonts w:ascii="SimSun" w:hAnsi="SimSun" w:eastAsia="SimSun" w:cs="SimSun"/>
                <w:sz w:val="24"/>
                <w:szCs w:val="24"/>
              </w:rPr>
            </w:pPr>
            <w:r>
              <w:rPr>
                <w:rFonts w:ascii="SimSun" w:hAnsi="SimSun" w:eastAsia="SimSun" w:cs="SimSun"/>
                <w:sz w:val="24"/>
                <w:szCs w:val="24"/>
                <w:spacing w:val="48"/>
              </w:rPr>
              <w:t>自由运行2</w:t>
            </w:r>
            <w:r>
              <w:rPr>
                <w:rFonts w:ascii="SimSun" w:hAnsi="SimSun" w:eastAsia="SimSun" w:cs="SimSun"/>
                <w:sz w:val="24"/>
                <w:szCs w:val="24"/>
              </w:rPr>
              <w:t>VIC</w:t>
            </w:r>
            <w:r>
              <w:rPr>
                <w:rFonts w:ascii="SimSun" w:hAnsi="SimSun" w:eastAsia="SimSun" w:cs="SimSun"/>
                <w:sz w:val="24"/>
                <w:szCs w:val="24"/>
                <w:spacing w:val="48"/>
              </w:rPr>
              <w:t>(D610)</w:t>
            </w:r>
          </w:p>
        </w:tc>
      </w:tr>
      <w:tr>
        <w:trPr>
          <w:trHeight w:val="509" w:hRule="atLeast"/>
        </w:trPr>
        <w:tc>
          <w:tcPr>
            <w:tcW w:w="1134" w:type="dxa"/>
            <w:vAlign w:val="top"/>
          </w:tcPr>
          <w:p>
            <w:pPr>
              <w:rPr>
                <w:rFonts w:ascii="Arial"/>
                <w:sz w:val="21"/>
              </w:rPr>
            </w:pPr>
            <w:r/>
          </w:p>
        </w:tc>
        <w:tc>
          <w:tcPr>
            <w:tcW w:w="8136" w:type="dxa"/>
            <w:vAlign w:val="top"/>
          </w:tcPr>
          <w:p>
            <w:pPr>
              <w:ind w:left="101"/>
              <w:spacing w:before="147" w:line="219" w:lineRule="auto"/>
              <w:rPr>
                <w:rFonts w:ascii="SimSun" w:hAnsi="SimSun" w:eastAsia="SimSun" w:cs="SimSun"/>
                <w:sz w:val="24"/>
                <w:szCs w:val="24"/>
              </w:rPr>
            </w:pPr>
            <w:r>
              <w:rPr>
                <w:rFonts w:ascii="SimSun" w:hAnsi="SimSun" w:eastAsia="SimSun" w:cs="SimSun"/>
                <w:sz w:val="24"/>
                <w:szCs w:val="24"/>
              </w:rPr>
              <w:t>所有模式：测试了所有最终加工器运行</w:t>
            </w:r>
          </w:p>
        </w:tc>
      </w:tr>
      <w:tr>
        <w:trPr>
          <w:trHeight w:val="509" w:hRule="atLeast"/>
        </w:trPr>
        <w:tc>
          <w:tcPr>
            <w:tcW w:w="1134" w:type="dxa"/>
            <w:vAlign w:val="top"/>
          </w:tcPr>
          <w:p>
            <w:pPr>
              <w:ind w:left="925"/>
              <w:spacing w:before="171"/>
              <w:rPr>
                <w:rFonts w:ascii="SimSun" w:hAnsi="SimSun" w:eastAsia="SimSun" w:cs="SimSun"/>
                <w:sz w:val="24"/>
                <w:szCs w:val="24"/>
              </w:rPr>
            </w:pPr>
            <w:r>
              <w:rPr>
                <w:rFonts w:ascii="SimSun" w:hAnsi="SimSun" w:eastAsia="SimSun" w:cs="SimSun"/>
                <w:sz w:val="24"/>
                <w:szCs w:val="24"/>
              </w:rPr>
              <w:t>3</w:t>
            </w:r>
          </w:p>
        </w:tc>
        <w:tc>
          <w:tcPr>
            <w:tcW w:w="8136" w:type="dxa"/>
            <w:vAlign w:val="top"/>
          </w:tcPr>
          <w:p>
            <w:pPr>
              <w:ind w:left="101"/>
              <w:spacing w:before="148" w:line="220" w:lineRule="auto"/>
              <w:rPr>
                <w:rFonts w:ascii="SimSun" w:hAnsi="SimSun" w:eastAsia="SimSun" w:cs="SimSun"/>
                <w:sz w:val="24"/>
                <w:szCs w:val="24"/>
              </w:rPr>
            </w:pPr>
            <w:r>
              <w:rPr>
                <w:rFonts w:ascii="SimSun" w:hAnsi="SimSun" w:eastAsia="SimSun" w:cs="SimSun"/>
                <w:sz w:val="24"/>
                <w:szCs w:val="24"/>
                <w:spacing w:val="4"/>
              </w:rPr>
              <w:t>自由运行3 </w:t>
            </w:r>
            <w:r>
              <w:rPr>
                <w:rFonts w:ascii="SimSun" w:hAnsi="SimSun" w:eastAsia="SimSun" w:cs="SimSun"/>
                <w:sz w:val="24"/>
                <w:szCs w:val="24"/>
              </w:rPr>
              <w:t>VIC</w:t>
            </w:r>
            <w:r>
              <w:rPr>
                <w:rFonts w:ascii="SimSun" w:hAnsi="SimSun" w:eastAsia="SimSun" w:cs="SimSun"/>
                <w:sz w:val="24"/>
                <w:szCs w:val="24"/>
                <w:spacing w:val="4"/>
              </w:rPr>
              <w:t>(D610)</w:t>
            </w:r>
          </w:p>
        </w:tc>
      </w:tr>
      <w:tr>
        <w:trPr>
          <w:trHeight w:val="813" w:hRule="atLeast"/>
        </w:trPr>
        <w:tc>
          <w:tcPr>
            <w:tcW w:w="1134" w:type="dxa"/>
            <w:vAlign w:val="top"/>
          </w:tcPr>
          <w:p>
            <w:pPr>
              <w:rPr>
                <w:rFonts w:ascii="Arial"/>
                <w:sz w:val="21"/>
              </w:rPr>
            </w:pPr>
            <w:r/>
          </w:p>
        </w:tc>
        <w:tc>
          <w:tcPr>
            <w:tcW w:w="8136" w:type="dxa"/>
            <w:vAlign w:val="top"/>
          </w:tcPr>
          <w:p>
            <w:pPr>
              <w:ind w:left="101" w:right="105"/>
              <w:spacing w:before="148" w:line="241" w:lineRule="auto"/>
              <w:rPr>
                <w:rFonts w:ascii="SimSun" w:hAnsi="SimSun" w:eastAsia="SimSun" w:cs="SimSun"/>
                <w:sz w:val="24"/>
                <w:szCs w:val="24"/>
              </w:rPr>
            </w:pPr>
            <w:r>
              <w:rPr>
                <w:rFonts w:ascii="SimSun" w:hAnsi="SimSun" w:eastAsia="SimSun" w:cs="SimSun"/>
                <w:sz w:val="24"/>
                <w:szCs w:val="24"/>
              </w:rPr>
              <w:t>装订模式：将最终加工器移到新位置之前，执行此SP。移动后开启机器</w:t>
            </w:r>
            <w:r>
              <w:rPr>
                <w:rFonts w:ascii="SimSun" w:hAnsi="SimSun" w:eastAsia="SimSun" w:cs="SimSun"/>
                <w:sz w:val="24"/>
                <w:szCs w:val="24"/>
                <w:spacing w:val="-1"/>
              </w:rPr>
              <w:t>时，</w:t>
            </w:r>
            <w:r>
              <w:rPr>
                <w:rFonts w:ascii="SimSun" w:hAnsi="SimSun" w:eastAsia="SimSun" w:cs="SimSun"/>
                <w:sz w:val="24"/>
                <w:szCs w:val="24"/>
              </w:rPr>
              <w:t xml:space="preserve"> </w:t>
            </w:r>
            <w:r>
              <w:rPr>
                <w:rFonts w:ascii="SimSun" w:hAnsi="SimSun" w:eastAsia="SimSun" w:cs="SimSun"/>
                <w:sz w:val="24"/>
                <w:szCs w:val="24"/>
              </w:rPr>
              <w:t>最终加工器自动进入就绪状态</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64"/>
        <w:gridCol w:w="8216"/>
      </w:tblGrid>
      <w:tr>
        <w:trPr>
          <w:trHeight w:val="500" w:hRule="atLeast"/>
        </w:trPr>
        <w:tc>
          <w:tcPr>
            <w:tcW w:w="1064" w:type="dxa"/>
            <w:vAlign w:val="top"/>
          </w:tcPr>
          <w:p>
            <w:pPr>
              <w:ind w:left="85"/>
              <w:spacing w:before="151"/>
              <w:rPr>
                <w:rFonts w:ascii="SimSun" w:hAnsi="SimSun" w:eastAsia="SimSun" w:cs="SimSun"/>
                <w:sz w:val="26"/>
                <w:szCs w:val="26"/>
              </w:rPr>
            </w:pPr>
            <w:r>
              <w:rPr>
                <w:rFonts w:ascii="SimSun" w:hAnsi="SimSun" w:eastAsia="SimSun" w:cs="SimSun"/>
                <w:sz w:val="26"/>
                <w:szCs w:val="26"/>
                <w:spacing w:val="-3"/>
              </w:rPr>
              <w:t>6121</w:t>
            </w:r>
          </w:p>
        </w:tc>
        <w:tc>
          <w:tcPr>
            <w:tcW w:w="8216" w:type="dxa"/>
            <w:vAlign w:val="top"/>
          </w:tcPr>
          <w:p>
            <w:pPr>
              <w:ind w:left="101"/>
              <w:spacing w:before="125" w:line="219" w:lineRule="auto"/>
              <w:rPr>
                <w:rFonts w:ascii="SimSun" w:hAnsi="SimSun" w:eastAsia="SimSun" w:cs="SimSun"/>
                <w:sz w:val="26"/>
                <w:szCs w:val="26"/>
              </w:rPr>
            </w:pPr>
            <w:r>
              <w:rPr>
                <w:rFonts w:ascii="SimSun" w:hAnsi="SimSun" w:eastAsia="SimSun" w:cs="SimSun"/>
                <w:sz w:val="26"/>
                <w:szCs w:val="26"/>
              </w:rPr>
              <w:t>最终加工器输入检查：最终加工器1(D612/D611)叩.378</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64"/>
        <w:gridCol w:w="8216"/>
      </w:tblGrid>
      <w:tr>
        <w:trPr>
          <w:trHeight w:val="510" w:hRule="atLeast"/>
        </w:trPr>
        <w:tc>
          <w:tcPr>
            <w:tcW w:w="1064" w:type="dxa"/>
            <w:vAlign w:val="top"/>
          </w:tcPr>
          <w:p>
            <w:pPr>
              <w:ind w:left="65"/>
              <w:spacing w:before="161"/>
              <w:rPr>
                <w:rFonts w:ascii="SimSun" w:hAnsi="SimSun" w:eastAsia="SimSun" w:cs="SimSun"/>
                <w:sz w:val="26"/>
                <w:szCs w:val="26"/>
              </w:rPr>
            </w:pPr>
            <w:r>
              <w:rPr>
                <w:rFonts w:ascii="SimSun" w:hAnsi="SimSun" w:eastAsia="SimSun" w:cs="SimSun"/>
                <w:sz w:val="26"/>
                <w:szCs w:val="26"/>
                <w:spacing w:val="-3"/>
              </w:rPr>
              <w:t>6122</w:t>
            </w:r>
          </w:p>
        </w:tc>
        <w:tc>
          <w:tcPr>
            <w:tcW w:w="8216" w:type="dxa"/>
            <w:vAlign w:val="top"/>
          </w:tcPr>
          <w:p>
            <w:pPr>
              <w:ind w:left="120"/>
              <w:spacing w:before="128" w:line="214" w:lineRule="auto"/>
              <w:rPr>
                <w:rFonts w:ascii="SimSun" w:hAnsi="SimSun" w:eastAsia="SimSun" w:cs="SimSun"/>
                <w:sz w:val="26"/>
                <w:szCs w:val="26"/>
              </w:rPr>
            </w:pPr>
            <w:r>
              <w:rPr>
                <w:rFonts w:ascii="SimSun" w:hAnsi="SimSun" w:eastAsia="SimSun" w:cs="SimSun"/>
                <w:sz w:val="26"/>
                <w:szCs w:val="26"/>
              </w:rPr>
              <w:t>最终加工器输入检查：最终加工器2(D610)p.382</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4"/>
        <w:gridCol w:w="8126"/>
      </w:tblGrid>
      <w:tr>
        <w:trPr>
          <w:trHeight w:val="500" w:hRule="atLeast"/>
        </w:trPr>
        <w:tc>
          <w:tcPr>
            <w:tcW w:w="1154" w:type="dxa"/>
            <w:vAlign w:val="top"/>
          </w:tcPr>
          <w:p>
            <w:pPr>
              <w:ind w:left="95"/>
              <w:spacing w:before="165"/>
              <w:rPr>
                <w:rFonts w:ascii="SimSun" w:hAnsi="SimSun" w:eastAsia="SimSun" w:cs="SimSun"/>
                <w:sz w:val="22"/>
                <w:szCs w:val="22"/>
              </w:rPr>
            </w:pPr>
            <w:r>
              <w:rPr>
                <w:rFonts w:ascii="SimSun" w:hAnsi="SimSun" w:eastAsia="SimSun" w:cs="SimSun"/>
                <w:sz w:val="22"/>
                <w:szCs w:val="22"/>
                <w:spacing w:val="-2"/>
              </w:rPr>
              <w:t>6124</w:t>
            </w:r>
          </w:p>
        </w:tc>
        <w:tc>
          <w:tcPr>
            <w:tcW w:w="8126" w:type="dxa"/>
            <w:vAlign w:val="top"/>
          </w:tcPr>
          <w:p>
            <w:pPr>
              <w:ind w:left="81"/>
              <w:spacing w:before="144" w:line="219" w:lineRule="auto"/>
              <w:rPr>
                <w:rFonts w:ascii="SimSun" w:hAnsi="SimSun" w:eastAsia="SimSun" w:cs="SimSun"/>
                <w:sz w:val="22"/>
                <w:szCs w:val="22"/>
              </w:rPr>
            </w:pPr>
            <w:r>
              <w:rPr>
                <w:rFonts w:ascii="SimSun" w:hAnsi="SimSun" w:eastAsia="SimSun" w:cs="SimSun"/>
                <w:sz w:val="22"/>
                <w:szCs w:val="22"/>
                <w:spacing w:val="34"/>
              </w:rPr>
              <w:t>最终加工器输出检查：最终加工器1(D612/</w:t>
            </w:r>
            <w:r>
              <w:rPr>
                <w:rFonts w:ascii="SimSun" w:hAnsi="SimSun" w:eastAsia="SimSun" w:cs="SimSun"/>
                <w:sz w:val="22"/>
                <w:szCs w:val="22"/>
                <w:spacing w:val="33"/>
              </w:rPr>
              <w:t>D611)</w:t>
            </w:r>
            <w:r>
              <w:rPr>
                <w:rFonts w:ascii="SimSun" w:hAnsi="SimSun" w:eastAsia="SimSun" w:cs="SimSun"/>
                <w:sz w:val="22"/>
                <w:szCs w:val="22"/>
                <w:spacing w:val="-57"/>
              </w:rPr>
              <w:t xml:space="preserve"> </w:t>
            </w:r>
            <w:r>
              <w:rPr>
                <w:rFonts w:ascii="SimSun" w:hAnsi="SimSun" w:eastAsia="SimSun" w:cs="SimSun"/>
                <w:sz w:val="22"/>
                <w:szCs w:val="22"/>
                <w:spacing w:val="33"/>
              </w:rPr>
              <w:t>.</w:t>
            </w:r>
            <w:r>
              <w:rPr>
                <w:rFonts w:ascii="SimSun" w:hAnsi="SimSun" w:eastAsia="SimSun" w:cs="SimSun"/>
                <w:sz w:val="22"/>
                <w:szCs w:val="22"/>
                <w:spacing w:val="-59"/>
              </w:rPr>
              <w:t xml:space="preserve"> </w:t>
            </w:r>
            <w:r>
              <w:rPr>
                <w:rFonts w:ascii="SimSun" w:hAnsi="SimSun" w:eastAsia="SimSun" w:cs="SimSun"/>
                <w:sz w:val="22"/>
                <w:szCs w:val="22"/>
                <w:spacing w:val="33"/>
              </w:rPr>
              <w:t>380</w:t>
            </w:r>
          </w:p>
        </w:tc>
      </w:tr>
    </w:tbl>
    <w:p>
      <w:pPr>
        <w:rPr>
          <w:rFonts w:ascii="Arial"/>
          <w:sz w:val="21"/>
        </w:rPr>
      </w:pPr>
      <w:r/>
    </w:p>
    <w:p>
      <w:pPr>
        <w:sectPr>
          <w:headerReference w:type="default" r:id="rId509"/>
          <w:footerReference w:type="default" r:id="rId702"/>
          <w:pgSz w:w="11900" w:h="16840"/>
          <w:pgMar w:top="1437" w:right="1269" w:bottom="795" w:left="9" w:header="1039" w:footer="633" w:gutter="0"/>
        </w:sectPr>
        <w:rPr>
          <w:rFonts w:ascii="Arial" w:hAnsi="Arial" w:eastAsia="Arial" w:cs="Arial"/>
          <w:sz w:val="21"/>
          <w:szCs w:val="21"/>
        </w:rPr>
      </w:pPr>
    </w:p>
    <w:p>
      <w:pPr>
        <w:spacing w:before="62"/>
        <w:rPr/>
      </w:pPr>
      <w:r>
        <w:pict>
          <v:shape id="_x0000_s706" style="position:absolute;margin-left:546.501pt;margin-top:240.997pt;mso-position-vertical-relative:page;mso-position-horizontal-relative:page;width:47.5pt;height:26.55pt;z-index:254080000;" o:allowincell="f" fillcolor="#6A6B6D" filled="true" stroked="false" type="#_x0000_t202">
            <v:fill on="true"/>
            <v:stroke on="false"/>
            <v:path/>
            <v:imagedata o:title=""/>
            <o:lock v:ext="edit" aspectratio="false"/>
            <v:textbox inset="0mm,0mm,0mm,0mm">
              <w:txbxContent>
                <w:p>
                  <w:pPr>
                    <w:ind w:left="25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62"/>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26"/>
      </w:tblGrid>
      <w:tr>
        <w:trPr>
          <w:trHeight w:val="510" w:hRule="atLeast"/>
        </w:trPr>
        <w:tc>
          <w:tcPr>
            <w:tcW w:w="1044" w:type="dxa"/>
            <w:vAlign w:val="top"/>
          </w:tcPr>
          <w:p>
            <w:pPr>
              <w:ind w:left="75"/>
              <w:spacing w:before="161"/>
              <w:rPr>
                <w:rFonts w:ascii="SimSun" w:hAnsi="SimSun" w:eastAsia="SimSun" w:cs="SimSun"/>
                <w:sz w:val="26"/>
                <w:szCs w:val="26"/>
              </w:rPr>
            </w:pPr>
            <w:r>
              <w:rPr>
                <w:rFonts w:ascii="SimSun" w:hAnsi="SimSun" w:eastAsia="SimSun" w:cs="SimSun"/>
                <w:sz w:val="26"/>
                <w:szCs w:val="26"/>
                <w:spacing w:val="-3"/>
              </w:rPr>
              <w:t>6125</w:t>
            </w:r>
          </w:p>
        </w:tc>
        <w:tc>
          <w:tcPr>
            <w:tcW w:w="8226" w:type="dxa"/>
            <w:vAlign w:val="top"/>
          </w:tcPr>
          <w:p>
            <w:pPr>
              <w:ind w:left="121"/>
              <w:spacing w:before="128" w:line="214" w:lineRule="auto"/>
              <w:rPr>
                <w:rFonts w:ascii="SimSun" w:hAnsi="SimSun" w:eastAsia="SimSun" w:cs="SimSun"/>
                <w:sz w:val="26"/>
                <w:szCs w:val="26"/>
              </w:rPr>
            </w:pPr>
            <w:r>
              <w:rPr>
                <w:rFonts w:ascii="SimSun" w:hAnsi="SimSun" w:eastAsia="SimSun" w:cs="SimSun"/>
                <w:sz w:val="26"/>
                <w:szCs w:val="26"/>
              </w:rPr>
              <w:t>最终加工器输出检查：最终加工器2(D610)p.384</w:t>
            </w:r>
          </w:p>
        </w:tc>
      </w:tr>
    </w:tbl>
    <w:p>
      <w:pPr>
        <w:spacing w:before="18"/>
        <w:rPr/>
      </w:pPr>
      <w:r/>
    </w:p>
    <w:tbl>
      <w:tblPr>
        <w:tblStyle w:val="TableNormal"/>
        <w:tblW w:w="926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2477"/>
        <w:gridCol w:w="5649"/>
      </w:tblGrid>
      <w:tr>
        <w:trPr>
          <w:trHeight w:val="514" w:hRule="atLeast"/>
        </w:trPr>
        <w:tc>
          <w:tcPr>
            <w:tcW w:w="1134" w:type="dxa"/>
            <w:vAlign w:val="top"/>
          </w:tcPr>
          <w:p>
            <w:pPr>
              <w:ind w:left="85"/>
              <w:spacing w:before="159"/>
              <w:rPr>
                <w:rFonts w:ascii="SimSun" w:hAnsi="SimSun" w:eastAsia="SimSun" w:cs="SimSun"/>
                <w:sz w:val="25"/>
                <w:szCs w:val="25"/>
              </w:rPr>
            </w:pPr>
            <w:r>
              <w:rPr>
                <w:rFonts w:ascii="SimSun" w:hAnsi="SimSun" w:eastAsia="SimSun" w:cs="SimSun"/>
                <w:sz w:val="25"/>
                <w:szCs w:val="25"/>
                <w:spacing w:val="-3"/>
              </w:rPr>
              <w:t>6126</w:t>
            </w:r>
          </w:p>
        </w:tc>
        <w:tc>
          <w:tcPr>
            <w:tcW w:w="8126" w:type="dxa"/>
            <w:vAlign w:val="top"/>
            <w:gridSpan w:val="2"/>
          </w:tcPr>
          <w:p>
            <w:pPr>
              <w:ind w:left="91"/>
              <w:spacing w:before="136" w:line="220" w:lineRule="auto"/>
              <w:rPr>
                <w:rFonts w:ascii="SimSun" w:hAnsi="SimSun" w:eastAsia="SimSun" w:cs="SimSun"/>
                <w:sz w:val="25"/>
                <w:szCs w:val="25"/>
              </w:rPr>
            </w:pPr>
            <w:r>
              <w:rPr>
                <w:rFonts w:ascii="SimSun" w:hAnsi="SimSun" w:eastAsia="SimSun" w:cs="SimSun"/>
                <w:sz w:val="25"/>
                <w:szCs w:val="25"/>
                <w:spacing w:val="4"/>
              </w:rPr>
              <w:t>折叠位置设置(D612)</w:t>
            </w:r>
          </w:p>
        </w:tc>
      </w:tr>
      <w:tr>
        <w:trPr>
          <w:trHeight w:val="509" w:hRule="atLeast"/>
        </w:trPr>
        <w:tc>
          <w:tcPr>
            <w:tcW w:w="1134" w:type="dxa"/>
            <w:vAlign w:val="top"/>
          </w:tcPr>
          <w:p>
            <w:pPr>
              <w:rPr>
                <w:rFonts w:ascii="Arial"/>
                <w:sz w:val="21"/>
              </w:rPr>
            </w:pPr>
            <w:r/>
          </w:p>
        </w:tc>
        <w:tc>
          <w:tcPr>
            <w:tcW w:w="8126" w:type="dxa"/>
            <w:vAlign w:val="top"/>
            <w:gridSpan w:val="2"/>
          </w:tcPr>
          <w:p>
            <w:pPr>
              <w:ind w:left="91"/>
              <w:spacing w:before="131" w:line="219" w:lineRule="auto"/>
              <w:rPr>
                <w:rFonts w:ascii="SimSun" w:hAnsi="SimSun" w:eastAsia="SimSun" w:cs="SimSun"/>
                <w:sz w:val="25"/>
                <w:szCs w:val="25"/>
              </w:rPr>
            </w:pPr>
            <w:r>
              <w:rPr>
                <w:rFonts w:ascii="SimSun" w:hAnsi="SimSun" w:eastAsia="SimSun" w:cs="SimSun"/>
                <w:sz w:val="25"/>
                <w:szCs w:val="25"/>
              </w:rPr>
              <w:t>在D612小册子最终加工器中装订和折叠纸张时，此SP可修正折叠位置。</w:t>
            </w:r>
          </w:p>
        </w:tc>
      </w:tr>
      <w:tr>
        <w:trPr>
          <w:trHeight w:val="509" w:hRule="atLeast"/>
        </w:trPr>
        <w:tc>
          <w:tcPr>
            <w:tcW w:w="1134" w:type="dxa"/>
            <w:vAlign w:val="top"/>
          </w:tcPr>
          <w:p>
            <w:pPr>
              <w:ind w:left="915"/>
              <w:spacing w:before="157" w:line="241" w:lineRule="auto"/>
              <w:rPr>
                <w:rFonts w:ascii="SimSun" w:hAnsi="SimSun" w:eastAsia="SimSun" w:cs="SimSun"/>
                <w:sz w:val="25"/>
                <w:szCs w:val="25"/>
              </w:rPr>
            </w:pPr>
            <w:r>
              <w:rPr>
                <w:rFonts w:ascii="SimSun" w:hAnsi="SimSun" w:eastAsia="SimSun" w:cs="SimSun"/>
                <w:sz w:val="25"/>
                <w:szCs w:val="25"/>
              </w:rPr>
              <w:t>1</w:t>
            </w:r>
          </w:p>
        </w:tc>
        <w:tc>
          <w:tcPr>
            <w:tcW w:w="2477" w:type="dxa"/>
            <w:vAlign w:val="top"/>
          </w:tcPr>
          <w:p>
            <w:pPr>
              <w:ind w:left="91"/>
              <w:spacing w:before="143" w:line="228" w:lineRule="auto"/>
              <w:rPr>
                <w:rFonts w:ascii="SimSun" w:hAnsi="SimSun" w:eastAsia="SimSun" w:cs="SimSun"/>
                <w:sz w:val="25"/>
                <w:szCs w:val="25"/>
              </w:rPr>
            </w:pPr>
            <w:r>
              <w:rPr>
                <w:rFonts w:ascii="SimSun" w:hAnsi="SimSun" w:eastAsia="SimSun" w:cs="SimSun"/>
                <w:sz w:val="25"/>
                <w:szCs w:val="25"/>
                <w:spacing w:val="-1"/>
              </w:rPr>
              <w:t>A3直送</w:t>
            </w:r>
          </w:p>
        </w:tc>
        <w:tc>
          <w:tcPr>
            <w:tcW w:w="5649" w:type="dxa"/>
            <w:vAlign w:val="top"/>
            <w:vMerge w:val="restart"/>
            <w:tcBorders>
              <w:bottom w:val="nil"/>
            </w:tcBorders>
          </w:tcPr>
          <w:p>
            <w:pPr>
              <w:spacing w:line="471" w:lineRule="auto"/>
              <w:rPr>
                <w:rFonts w:ascii="Arial"/>
                <w:sz w:val="21"/>
              </w:rPr>
            </w:pPr>
            <w:r/>
          </w:p>
          <w:p>
            <w:pPr>
              <w:ind w:left="314"/>
              <w:spacing w:before="82" w:line="224" w:lineRule="auto"/>
              <w:rPr>
                <w:rFonts w:ascii="SimSun" w:hAnsi="SimSun" w:eastAsia="SimSun" w:cs="SimSun"/>
                <w:sz w:val="25"/>
                <w:szCs w:val="25"/>
              </w:rPr>
            </w:pPr>
            <w:r>
              <w:rPr>
                <w:rFonts w:ascii="SimSun" w:hAnsi="SimSun" w:eastAsia="SimSun" w:cs="SimSun"/>
                <w:sz w:val="25"/>
                <w:szCs w:val="25"/>
                <w:spacing w:val="-4"/>
              </w:rPr>
              <w:t>[-3至+</w:t>
            </w:r>
            <w:r>
              <w:rPr>
                <w:rFonts w:ascii="SimSun" w:hAnsi="SimSun" w:eastAsia="SimSun" w:cs="SimSun"/>
                <w:sz w:val="25"/>
                <w:szCs w:val="25"/>
                <w:b/>
                <w:bCs/>
                <w:spacing w:val="-4"/>
              </w:rPr>
              <w:t>3/0/0.2</w:t>
            </w:r>
            <w:r>
              <w:rPr>
                <w:rFonts w:ascii="SimSun" w:hAnsi="SimSun" w:eastAsia="SimSun" w:cs="SimSun"/>
                <w:sz w:val="25"/>
                <w:szCs w:val="25"/>
                <w:spacing w:val="74"/>
              </w:rPr>
              <w:t xml:space="preserve"> </w:t>
            </w:r>
            <w:r>
              <w:rPr>
                <w:rFonts w:ascii="SimSun" w:hAnsi="SimSun" w:eastAsia="SimSun" w:cs="SimSun"/>
                <w:sz w:val="25"/>
                <w:szCs w:val="25"/>
                <w:b/>
                <w:bCs/>
                <w:spacing w:val="-4"/>
              </w:rPr>
              <w:t>mm]</w:t>
            </w:r>
          </w:p>
          <w:p>
            <w:pPr>
              <w:ind w:left="314"/>
              <w:spacing w:before="53" w:line="219" w:lineRule="auto"/>
              <w:rPr>
                <w:rFonts w:ascii="SimSun" w:hAnsi="SimSun" w:eastAsia="SimSun" w:cs="SimSun"/>
                <w:sz w:val="25"/>
                <w:szCs w:val="25"/>
              </w:rPr>
            </w:pPr>
            <w:r>
              <w:rPr>
                <w:rFonts w:ascii="SimSun" w:hAnsi="SimSun" w:eastAsia="SimSun" w:cs="SimSun"/>
                <w:sz w:val="25"/>
                <w:szCs w:val="25"/>
                <w:spacing w:val="-2"/>
              </w:rPr>
              <w:t>·</w:t>
            </w:r>
            <w:r>
              <w:rPr>
                <w:rFonts w:ascii="SimSun" w:hAnsi="SimSun" w:eastAsia="SimSun" w:cs="SimSun"/>
                <w:sz w:val="25"/>
                <w:szCs w:val="25"/>
                <w:spacing w:val="-98"/>
              </w:rPr>
              <w:t xml:space="preserve"> </w:t>
            </w:r>
            <w:r>
              <w:rPr>
                <w:rFonts w:ascii="SimSun" w:hAnsi="SimSun" w:eastAsia="SimSun" w:cs="SimSun"/>
                <w:sz w:val="25"/>
                <w:szCs w:val="25"/>
                <w:spacing w:val="-2"/>
              </w:rPr>
              <w:t>+值：朝折痕移动装订位置。</w:t>
            </w:r>
          </w:p>
          <w:p>
            <w:pPr>
              <w:ind w:left="314"/>
              <w:spacing w:before="93" w:line="219" w:lineRule="auto"/>
              <w:rPr>
                <w:rFonts w:ascii="SimSun" w:hAnsi="SimSun" w:eastAsia="SimSun" w:cs="SimSun"/>
                <w:sz w:val="25"/>
                <w:szCs w:val="25"/>
              </w:rPr>
            </w:pPr>
            <w:r>
              <w:rPr>
                <w:rFonts w:ascii="SimSun" w:hAnsi="SimSun" w:eastAsia="SimSun" w:cs="SimSun"/>
                <w:sz w:val="25"/>
                <w:szCs w:val="25"/>
                <w:spacing w:val="-1"/>
              </w:rPr>
              <w:t>·-值：背着折痕移动装订位置。</w:t>
            </w:r>
          </w:p>
        </w:tc>
      </w:tr>
      <w:tr>
        <w:trPr>
          <w:trHeight w:val="509" w:hRule="atLeast"/>
        </w:trPr>
        <w:tc>
          <w:tcPr>
            <w:tcW w:w="1134" w:type="dxa"/>
            <w:vAlign w:val="top"/>
          </w:tcPr>
          <w:p>
            <w:pPr>
              <w:ind w:left="915"/>
              <w:spacing w:before="158" w:line="241" w:lineRule="auto"/>
              <w:rPr>
                <w:rFonts w:ascii="SimSun" w:hAnsi="SimSun" w:eastAsia="SimSun" w:cs="SimSun"/>
                <w:sz w:val="25"/>
                <w:szCs w:val="25"/>
              </w:rPr>
            </w:pPr>
            <w:r>
              <w:rPr>
                <w:rFonts w:ascii="SimSun" w:hAnsi="SimSun" w:eastAsia="SimSun" w:cs="SimSun"/>
                <w:sz w:val="25"/>
                <w:szCs w:val="25"/>
              </w:rPr>
              <w:t>2</w:t>
            </w:r>
          </w:p>
        </w:tc>
        <w:tc>
          <w:tcPr>
            <w:tcW w:w="2477" w:type="dxa"/>
            <w:vAlign w:val="top"/>
          </w:tcPr>
          <w:p>
            <w:pPr>
              <w:ind w:left="91"/>
              <w:spacing w:before="144" w:line="228" w:lineRule="auto"/>
              <w:rPr>
                <w:rFonts w:ascii="SimSun" w:hAnsi="SimSun" w:eastAsia="SimSun" w:cs="SimSun"/>
                <w:sz w:val="25"/>
                <w:szCs w:val="25"/>
              </w:rPr>
            </w:pPr>
            <w:r>
              <w:rPr>
                <w:rFonts w:ascii="SimSun" w:hAnsi="SimSun" w:eastAsia="SimSun" w:cs="SimSun"/>
                <w:sz w:val="25"/>
                <w:szCs w:val="25"/>
                <w:spacing w:val="-1"/>
              </w:rPr>
              <w:t>B4直送</w:t>
            </w:r>
          </w:p>
        </w:tc>
        <w:tc>
          <w:tcPr>
            <w:tcW w:w="5649" w:type="dxa"/>
            <w:vAlign w:val="top"/>
            <w:vMerge w:val="continue"/>
            <w:tcBorders>
              <w:bottom w:val="nil"/>
              <w:top w:val="nil"/>
            </w:tcBorders>
          </w:tcPr>
          <w:p>
            <w:pPr>
              <w:rPr>
                <w:rFonts w:ascii="Arial"/>
                <w:sz w:val="21"/>
              </w:rPr>
            </w:pPr>
            <w:r/>
          </w:p>
        </w:tc>
      </w:tr>
      <w:tr>
        <w:trPr>
          <w:trHeight w:val="499" w:hRule="atLeast"/>
        </w:trPr>
        <w:tc>
          <w:tcPr>
            <w:tcW w:w="1134" w:type="dxa"/>
            <w:vAlign w:val="top"/>
          </w:tcPr>
          <w:p>
            <w:pPr>
              <w:ind w:left="915"/>
              <w:spacing w:before="158"/>
              <w:rPr>
                <w:rFonts w:ascii="SimSun" w:hAnsi="SimSun" w:eastAsia="SimSun" w:cs="SimSun"/>
                <w:sz w:val="25"/>
                <w:szCs w:val="25"/>
              </w:rPr>
            </w:pPr>
            <w:r>
              <w:rPr>
                <w:rFonts w:ascii="SimSun" w:hAnsi="SimSun" w:eastAsia="SimSun" w:cs="SimSun"/>
                <w:sz w:val="25"/>
                <w:szCs w:val="25"/>
              </w:rPr>
              <w:t>3</w:t>
            </w:r>
          </w:p>
        </w:tc>
        <w:tc>
          <w:tcPr>
            <w:tcW w:w="2477" w:type="dxa"/>
            <w:vAlign w:val="top"/>
          </w:tcPr>
          <w:p>
            <w:pPr>
              <w:ind w:left="91"/>
              <w:spacing w:before="145" w:line="228" w:lineRule="auto"/>
              <w:rPr>
                <w:rFonts w:ascii="SimSun" w:hAnsi="SimSun" w:eastAsia="SimSun" w:cs="SimSun"/>
                <w:sz w:val="25"/>
                <w:szCs w:val="25"/>
              </w:rPr>
            </w:pPr>
            <w:r>
              <w:rPr>
                <w:rFonts w:ascii="SimSun" w:hAnsi="SimSun" w:eastAsia="SimSun" w:cs="SimSun"/>
                <w:sz w:val="25"/>
                <w:szCs w:val="25"/>
                <w:spacing w:val="-1"/>
              </w:rPr>
              <w:t>A4直送</w:t>
            </w:r>
          </w:p>
        </w:tc>
        <w:tc>
          <w:tcPr>
            <w:tcW w:w="5649" w:type="dxa"/>
            <w:vAlign w:val="top"/>
            <w:vMerge w:val="continue"/>
            <w:tcBorders>
              <w:bottom w:val="nil"/>
              <w:top w:val="nil"/>
            </w:tcBorders>
          </w:tcPr>
          <w:p>
            <w:pPr>
              <w:rPr>
                <w:rFonts w:ascii="Arial"/>
                <w:sz w:val="21"/>
              </w:rPr>
            </w:pPr>
            <w:r/>
          </w:p>
        </w:tc>
      </w:tr>
      <w:tr>
        <w:trPr>
          <w:trHeight w:val="71" w:hRule="atLeast"/>
        </w:trPr>
        <w:tc>
          <w:tcPr>
            <w:tcW w:w="1134" w:type="dxa"/>
            <w:vAlign w:val="top"/>
            <w:vMerge w:val="restart"/>
            <w:tcBorders>
              <w:bottom w:val="nil"/>
            </w:tcBorders>
          </w:tcPr>
          <w:p>
            <w:pPr>
              <w:ind w:left="915"/>
              <w:spacing w:before="160" w:line="241" w:lineRule="auto"/>
              <w:rPr>
                <w:rFonts w:ascii="SimSun" w:hAnsi="SimSun" w:eastAsia="SimSun" w:cs="SimSun"/>
                <w:sz w:val="25"/>
                <w:szCs w:val="25"/>
              </w:rPr>
            </w:pPr>
            <w:r>
              <w:rPr>
                <w:rFonts w:ascii="SimSun" w:hAnsi="SimSun" w:eastAsia="SimSun" w:cs="SimSun"/>
                <w:sz w:val="25"/>
                <w:szCs w:val="25"/>
              </w:rPr>
              <w:t>4</w:t>
            </w:r>
          </w:p>
        </w:tc>
        <w:tc>
          <w:tcPr>
            <w:tcW w:w="2477" w:type="dxa"/>
            <w:vAlign w:val="top"/>
            <w:vMerge w:val="restart"/>
            <w:tcBorders>
              <w:bottom w:val="nil"/>
            </w:tcBorders>
          </w:tcPr>
          <w:p>
            <w:pPr>
              <w:ind w:left="91"/>
              <w:spacing w:before="146" w:line="228" w:lineRule="auto"/>
              <w:rPr>
                <w:rFonts w:ascii="SimSun" w:hAnsi="SimSun" w:eastAsia="SimSun" w:cs="SimSun"/>
                <w:sz w:val="25"/>
                <w:szCs w:val="25"/>
              </w:rPr>
            </w:pPr>
            <w:r>
              <w:rPr>
                <w:rFonts w:ascii="SimSun" w:hAnsi="SimSun" w:eastAsia="SimSun" w:cs="SimSun"/>
                <w:sz w:val="25"/>
                <w:szCs w:val="25"/>
                <w:spacing w:val="-1"/>
              </w:rPr>
              <w:t>B5直送</w:t>
            </w:r>
          </w:p>
        </w:tc>
        <w:tc>
          <w:tcPr>
            <w:tcW w:w="5649" w:type="dxa"/>
            <w:vAlign w:val="top"/>
            <w:vMerge w:val="continue"/>
            <w:tcBorders>
              <w:bottom w:val="nil"/>
              <w:top w:val="nil"/>
            </w:tcBorders>
          </w:tcPr>
          <w:p>
            <w:pPr>
              <w:rPr>
                <w:rFonts w:ascii="Arial"/>
                <w:sz w:val="21"/>
              </w:rPr>
            </w:pPr>
            <w:r/>
          </w:p>
        </w:tc>
      </w:tr>
      <w:tr>
        <w:trPr>
          <w:trHeight w:val="439" w:hRule="atLeast"/>
        </w:trPr>
        <w:tc>
          <w:tcPr>
            <w:tcW w:w="1134" w:type="dxa"/>
            <w:vAlign w:val="top"/>
            <w:vMerge w:val="continue"/>
            <w:tcBorders>
              <w:top w:val="nil"/>
            </w:tcBorders>
          </w:tcPr>
          <w:p>
            <w:pPr>
              <w:rPr>
                <w:rFonts w:ascii="Arial"/>
                <w:sz w:val="21"/>
              </w:rPr>
            </w:pPr>
            <w:r/>
          </w:p>
        </w:tc>
        <w:tc>
          <w:tcPr>
            <w:tcW w:w="2477" w:type="dxa"/>
            <w:vAlign w:val="top"/>
            <w:vMerge w:val="continue"/>
            <w:tcBorders>
              <w:top w:val="nil"/>
            </w:tcBorders>
          </w:tcPr>
          <w:p>
            <w:pPr>
              <w:rPr>
                <w:rFonts w:ascii="Arial"/>
                <w:sz w:val="21"/>
              </w:rPr>
            </w:pPr>
            <w:r/>
          </w:p>
        </w:tc>
        <w:tc>
          <w:tcPr>
            <w:tcW w:w="5649" w:type="dxa"/>
            <w:vAlign w:val="top"/>
            <w:vMerge w:val="restart"/>
            <w:tcBorders>
              <w:top w:val="nil"/>
              <w:bottom w:val="nil"/>
            </w:tcBorders>
          </w:tcPr>
          <w:p>
            <w:pPr>
              <w:ind w:firstLine="104"/>
              <w:spacing w:before="104" w:line="2420" w:lineRule="exact"/>
              <w:rPr/>
            </w:pPr>
            <w:r>
              <w:rPr>
                <w:position w:val="-48"/>
              </w:rPr>
              <w:pict>
                <v:group id="_x0000_s708" style="mso-position-vertical-relative:line;mso-position-horizontal-relative:char;width:186pt;height:121.05pt;" filled="false" stroked="false" coordsize="3720,2421" coordorigin="0,0">
                  <v:shape id="_x0000_s710" style="position:absolute;left:0;top:0;width:3720;height:2421;" filled="false" stroked="false" type="#_x0000_t75">
                    <v:imagedata o:title="" r:id="rId704"/>
                  </v:shape>
                  <v:shape id="_x0000_s712" style="position:absolute;left:-20;top:-20;width:3760;height:2461;" filled="false" stroked="false" type="#_x0000_t202">
                    <v:fill on="false"/>
                    <v:stroke on="false"/>
                    <v:path/>
                    <v:imagedata o:title=""/>
                    <o:lock v:ext="edit" aspectratio="false"/>
                    <v:textbox inset="0mm,0mm,0mm,0mm">
                      <w:txbxContent>
                        <w:p>
                          <w:pPr>
                            <w:spacing w:line="255" w:lineRule="auto"/>
                            <w:rPr>
                              <w:rFonts w:ascii="Arial"/>
                              <w:sz w:val="21"/>
                            </w:rPr>
                          </w:pPr>
                          <w:r/>
                        </w:p>
                        <w:p>
                          <w:pPr>
                            <w:ind w:left="3180"/>
                            <w:spacing w:before="81" w:line="232" w:lineRule="auto"/>
                            <w:rPr>
                              <w:rFonts w:ascii="SimSun" w:hAnsi="SimSun" w:eastAsia="SimSun" w:cs="SimSun"/>
                              <w:sz w:val="25"/>
                              <w:szCs w:val="25"/>
                            </w:rPr>
                          </w:pPr>
                          <w:r>
                            <w:rPr>
                              <w:rFonts w:ascii="SimSun" w:hAnsi="SimSun" w:eastAsia="SimSun" w:cs="SimSun"/>
                              <w:sz w:val="25"/>
                              <w:szCs w:val="25"/>
                              <w:spacing w:val="4"/>
                            </w:rPr>
                            <w:t>正三</w:t>
                          </w:r>
                        </w:p>
                      </w:txbxContent>
                    </v:textbox>
                  </v:shape>
                </v:group>
              </w:pict>
            </w:r>
          </w:p>
        </w:tc>
      </w:tr>
      <w:tr>
        <w:trPr>
          <w:trHeight w:val="519" w:hRule="atLeast"/>
        </w:trPr>
        <w:tc>
          <w:tcPr>
            <w:tcW w:w="1134" w:type="dxa"/>
            <w:vAlign w:val="top"/>
          </w:tcPr>
          <w:p>
            <w:pPr>
              <w:ind w:left="915"/>
              <w:spacing w:before="169"/>
              <w:rPr>
                <w:rFonts w:ascii="SimSun" w:hAnsi="SimSun" w:eastAsia="SimSun" w:cs="SimSun"/>
                <w:sz w:val="25"/>
                <w:szCs w:val="25"/>
              </w:rPr>
            </w:pPr>
            <w:r>
              <w:rPr>
                <w:rFonts w:ascii="SimSun" w:hAnsi="SimSun" w:eastAsia="SimSun" w:cs="SimSun"/>
                <w:sz w:val="25"/>
                <w:szCs w:val="25"/>
              </w:rPr>
              <w:t>5</w:t>
            </w:r>
          </w:p>
        </w:tc>
        <w:tc>
          <w:tcPr>
            <w:tcW w:w="2477" w:type="dxa"/>
            <w:vAlign w:val="top"/>
          </w:tcPr>
          <w:p>
            <w:pPr>
              <w:ind w:left="91"/>
              <w:spacing w:before="156" w:line="228" w:lineRule="auto"/>
              <w:rPr>
                <w:rFonts w:ascii="SimSun" w:hAnsi="SimSun" w:eastAsia="SimSun" w:cs="SimSun"/>
                <w:sz w:val="25"/>
                <w:szCs w:val="25"/>
              </w:rPr>
            </w:pPr>
            <w:r>
              <w:rPr>
                <w:rFonts w:ascii="SimSun" w:hAnsi="SimSun" w:eastAsia="SimSun" w:cs="SimSun"/>
                <w:sz w:val="25"/>
                <w:szCs w:val="25"/>
              </w:rPr>
              <w:t>DLT</w:t>
            </w:r>
            <w:r>
              <w:rPr>
                <w:rFonts w:ascii="SimSun" w:hAnsi="SimSun" w:eastAsia="SimSun" w:cs="SimSun"/>
                <w:sz w:val="25"/>
                <w:szCs w:val="25"/>
                <w:spacing w:val="7"/>
              </w:rPr>
              <w:t>直送</w:t>
            </w:r>
          </w:p>
        </w:tc>
        <w:tc>
          <w:tcPr>
            <w:tcW w:w="5649" w:type="dxa"/>
            <w:vAlign w:val="top"/>
            <w:vMerge w:val="continue"/>
            <w:tcBorders>
              <w:top w:val="nil"/>
              <w:bottom w:val="nil"/>
            </w:tcBorders>
          </w:tcPr>
          <w:p>
            <w:pPr>
              <w:rPr>
                <w:rFonts w:ascii="Arial"/>
                <w:sz w:val="21"/>
              </w:rPr>
            </w:pPr>
            <w:r/>
          </w:p>
        </w:tc>
      </w:tr>
      <w:tr>
        <w:trPr>
          <w:trHeight w:val="509" w:hRule="atLeast"/>
        </w:trPr>
        <w:tc>
          <w:tcPr>
            <w:tcW w:w="1134" w:type="dxa"/>
            <w:vAlign w:val="top"/>
          </w:tcPr>
          <w:p>
            <w:pPr>
              <w:ind w:left="915"/>
              <w:spacing w:before="160"/>
              <w:rPr>
                <w:rFonts w:ascii="SimSun" w:hAnsi="SimSun" w:eastAsia="SimSun" w:cs="SimSun"/>
                <w:sz w:val="25"/>
                <w:szCs w:val="25"/>
              </w:rPr>
            </w:pPr>
            <w:r>
              <w:rPr>
                <w:rFonts w:ascii="SimSun" w:hAnsi="SimSun" w:eastAsia="SimSun" w:cs="SimSun"/>
                <w:sz w:val="25"/>
                <w:szCs w:val="25"/>
              </w:rPr>
              <w:t>6</w:t>
            </w:r>
          </w:p>
        </w:tc>
        <w:tc>
          <w:tcPr>
            <w:tcW w:w="2477" w:type="dxa"/>
            <w:vAlign w:val="top"/>
          </w:tcPr>
          <w:p>
            <w:pPr>
              <w:ind w:left="91"/>
              <w:spacing w:before="147" w:line="228" w:lineRule="auto"/>
              <w:rPr>
                <w:rFonts w:ascii="SimSun" w:hAnsi="SimSun" w:eastAsia="SimSun" w:cs="SimSun"/>
                <w:sz w:val="25"/>
                <w:szCs w:val="25"/>
              </w:rPr>
            </w:pPr>
            <w:r>
              <w:rPr>
                <w:rFonts w:ascii="SimSun" w:hAnsi="SimSun" w:eastAsia="SimSun" w:cs="SimSun"/>
                <w:sz w:val="25"/>
                <w:szCs w:val="25"/>
                <w:spacing w:val="-2"/>
              </w:rPr>
              <w:t>LG直送</w:t>
            </w:r>
          </w:p>
        </w:tc>
        <w:tc>
          <w:tcPr>
            <w:tcW w:w="5649" w:type="dxa"/>
            <w:vAlign w:val="top"/>
            <w:vMerge w:val="continue"/>
            <w:tcBorders>
              <w:top w:val="nil"/>
              <w:bottom w:val="nil"/>
            </w:tcBorders>
          </w:tcPr>
          <w:p>
            <w:pPr>
              <w:rPr>
                <w:rFonts w:ascii="Arial"/>
                <w:sz w:val="21"/>
              </w:rPr>
            </w:pPr>
            <w:r/>
          </w:p>
        </w:tc>
      </w:tr>
      <w:tr>
        <w:trPr>
          <w:trHeight w:val="499" w:hRule="atLeast"/>
        </w:trPr>
        <w:tc>
          <w:tcPr>
            <w:tcW w:w="1134" w:type="dxa"/>
            <w:vAlign w:val="top"/>
          </w:tcPr>
          <w:p>
            <w:pPr>
              <w:ind w:left="915"/>
              <w:spacing w:before="161"/>
              <w:rPr>
                <w:rFonts w:ascii="SimSun" w:hAnsi="SimSun" w:eastAsia="SimSun" w:cs="SimSun"/>
                <w:sz w:val="25"/>
                <w:szCs w:val="25"/>
              </w:rPr>
            </w:pPr>
            <w:r>
              <w:rPr>
                <w:rFonts w:ascii="SimSun" w:hAnsi="SimSun" w:eastAsia="SimSun" w:cs="SimSun"/>
                <w:sz w:val="25"/>
                <w:szCs w:val="25"/>
              </w:rPr>
              <w:t>7</w:t>
            </w:r>
          </w:p>
        </w:tc>
        <w:tc>
          <w:tcPr>
            <w:tcW w:w="2477" w:type="dxa"/>
            <w:vAlign w:val="top"/>
          </w:tcPr>
          <w:p>
            <w:pPr>
              <w:ind w:left="91"/>
              <w:spacing w:before="148" w:line="228" w:lineRule="auto"/>
              <w:rPr>
                <w:rFonts w:ascii="SimSun" w:hAnsi="SimSun" w:eastAsia="SimSun" w:cs="SimSun"/>
                <w:sz w:val="25"/>
                <w:szCs w:val="25"/>
              </w:rPr>
            </w:pPr>
            <w:r>
              <w:rPr>
                <w:rFonts w:ascii="SimSun" w:hAnsi="SimSun" w:eastAsia="SimSun" w:cs="SimSun"/>
                <w:sz w:val="25"/>
                <w:szCs w:val="25"/>
                <w:spacing w:val="-2"/>
              </w:rPr>
              <w:t>LT直送</w:t>
            </w:r>
          </w:p>
        </w:tc>
        <w:tc>
          <w:tcPr>
            <w:tcW w:w="5649" w:type="dxa"/>
            <w:vAlign w:val="top"/>
            <w:vMerge w:val="continue"/>
            <w:tcBorders>
              <w:top w:val="nil"/>
              <w:bottom w:val="nil"/>
            </w:tcBorders>
          </w:tcPr>
          <w:p>
            <w:pPr>
              <w:rPr>
                <w:rFonts w:ascii="Arial"/>
                <w:sz w:val="21"/>
              </w:rPr>
            </w:pPr>
            <w:r/>
          </w:p>
        </w:tc>
      </w:tr>
      <w:tr>
        <w:trPr>
          <w:trHeight w:val="509" w:hRule="atLeast"/>
        </w:trPr>
        <w:tc>
          <w:tcPr>
            <w:tcW w:w="1134" w:type="dxa"/>
            <w:vAlign w:val="top"/>
          </w:tcPr>
          <w:p>
            <w:pPr>
              <w:ind w:left="915"/>
              <w:spacing w:before="162"/>
              <w:rPr>
                <w:rFonts w:ascii="SimSun" w:hAnsi="SimSun" w:eastAsia="SimSun" w:cs="SimSun"/>
                <w:sz w:val="25"/>
                <w:szCs w:val="25"/>
              </w:rPr>
            </w:pPr>
            <w:r>
              <w:rPr>
                <w:rFonts w:ascii="SimSun" w:hAnsi="SimSun" w:eastAsia="SimSun" w:cs="SimSun"/>
                <w:sz w:val="25"/>
                <w:szCs w:val="25"/>
              </w:rPr>
              <w:t>8</w:t>
            </w:r>
          </w:p>
        </w:tc>
        <w:tc>
          <w:tcPr>
            <w:tcW w:w="2477" w:type="dxa"/>
            <w:vAlign w:val="top"/>
          </w:tcPr>
          <w:p>
            <w:pPr>
              <w:ind w:left="91"/>
              <w:spacing w:before="149" w:line="228" w:lineRule="auto"/>
              <w:rPr>
                <w:rFonts w:ascii="SimSun" w:hAnsi="SimSun" w:eastAsia="SimSun" w:cs="SimSun"/>
                <w:sz w:val="25"/>
                <w:szCs w:val="25"/>
              </w:rPr>
            </w:pPr>
            <w:r>
              <w:rPr>
                <w:rFonts w:ascii="SimSun" w:hAnsi="SimSun" w:eastAsia="SimSun" w:cs="SimSun"/>
                <w:sz w:val="25"/>
                <w:szCs w:val="25"/>
                <w:spacing w:val="2"/>
              </w:rPr>
              <w:t>12*18直送</w:t>
            </w:r>
          </w:p>
        </w:tc>
        <w:tc>
          <w:tcPr>
            <w:tcW w:w="5649" w:type="dxa"/>
            <w:vAlign w:val="top"/>
            <w:vMerge w:val="continue"/>
            <w:tcBorders>
              <w:top w:val="nil"/>
              <w:bottom w:val="nil"/>
            </w:tcBorders>
          </w:tcPr>
          <w:p>
            <w:pPr>
              <w:rPr>
                <w:rFonts w:ascii="Arial"/>
                <w:sz w:val="21"/>
              </w:rPr>
            </w:pPr>
            <w:r/>
          </w:p>
        </w:tc>
      </w:tr>
      <w:tr>
        <w:trPr>
          <w:trHeight w:val="514" w:hRule="atLeast"/>
        </w:trPr>
        <w:tc>
          <w:tcPr>
            <w:tcW w:w="1134" w:type="dxa"/>
            <w:vAlign w:val="top"/>
          </w:tcPr>
          <w:p>
            <w:pPr>
              <w:ind w:left="915"/>
              <w:spacing w:before="163"/>
              <w:rPr>
                <w:rFonts w:ascii="SimSun" w:hAnsi="SimSun" w:eastAsia="SimSun" w:cs="SimSun"/>
                <w:sz w:val="25"/>
                <w:szCs w:val="25"/>
              </w:rPr>
            </w:pPr>
            <w:r>
              <w:rPr>
                <w:rFonts w:ascii="SimSun" w:hAnsi="SimSun" w:eastAsia="SimSun" w:cs="SimSun"/>
                <w:sz w:val="25"/>
                <w:szCs w:val="25"/>
              </w:rPr>
              <w:t>9</w:t>
            </w:r>
          </w:p>
        </w:tc>
        <w:tc>
          <w:tcPr>
            <w:tcW w:w="2477" w:type="dxa"/>
            <w:vAlign w:val="top"/>
          </w:tcPr>
          <w:p>
            <w:pPr>
              <w:ind w:left="91"/>
              <w:spacing w:before="137" w:line="219" w:lineRule="auto"/>
              <w:rPr>
                <w:rFonts w:ascii="SimSun" w:hAnsi="SimSun" w:eastAsia="SimSun" w:cs="SimSun"/>
                <w:sz w:val="25"/>
                <w:szCs w:val="25"/>
              </w:rPr>
            </w:pPr>
            <w:r>
              <w:rPr>
                <w:rFonts w:ascii="SimSun" w:hAnsi="SimSun" w:eastAsia="SimSun" w:cs="SimSun"/>
                <w:sz w:val="25"/>
                <w:szCs w:val="25"/>
                <w:spacing w:val="2"/>
              </w:rPr>
              <w:t>自定义尺寸</w:t>
            </w:r>
          </w:p>
        </w:tc>
        <w:tc>
          <w:tcPr>
            <w:tcW w:w="5649" w:type="dxa"/>
            <w:vAlign w:val="top"/>
            <w:vMerge w:val="continue"/>
            <w:tcBorders>
              <w:top w:val="nil"/>
            </w:tcBorders>
          </w:tcPr>
          <w:p>
            <w:pPr>
              <w:rPr>
                <w:rFonts w:ascii="Arial"/>
                <w:sz w:val="21"/>
              </w:rPr>
            </w:pPr>
            <w:r/>
          </w:p>
        </w:tc>
      </w:tr>
    </w:tbl>
    <w:p>
      <w:pPr>
        <w:spacing w:before="2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34"/>
        <w:gridCol w:w="1888"/>
        <w:gridCol w:w="1468"/>
        <w:gridCol w:w="4570"/>
      </w:tblGrid>
      <w:tr>
        <w:trPr>
          <w:trHeight w:val="514" w:hRule="atLeast"/>
        </w:trPr>
        <w:tc>
          <w:tcPr>
            <w:tcW w:w="1334" w:type="dxa"/>
            <w:vAlign w:val="top"/>
          </w:tcPr>
          <w:p>
            <w:pPr>
              <w:ind w:left="75"/>
              <w:spacing w:before="159"/>
              <w:rPr>
                <w:rFonts w:ascii="SimSun" w:hAnsi="SimSun" w:eastAsia="SimSun" w:cs="SimSun"/>
                <w:sz w:val="25"/>
                <w:szCs w:val="25"/>
              </w:rPr>
            </w:pPr>
            <w:r>
              <w:rPr>
                <w:rFonts w:ascii="SimSun" w:hAnsi="SimSun" w:eastAsia="SimSun" w:cs="SimSun"/>
                <w:sz w:val="25"/>
                <w:szCs w:val="25"/>
                <w:spacing w:val="-3"/>
              </w:rPr>
              <w:t>6127</w:t>
            </w:r>
          </w:p>
        </w:tc>
        <w:tc>
          <w:tcPr>
            <w:tcW w:w="7926" w:type="dxa"/>
            <w:vAlign w:val="top"/>
            <w:gridSpan w:val="3"/>
          </w:tcPr>
          <w:p>
            <w:pPr>
              <w:ind w:left="101"/>
              <w:spacing w:before="135" w:line="219" w:lineRule="auto"/>
              <w:rPr>
                <w:rFonts w:ascii="SimSun" w:hAnsi="SimSun" w:eastAsia="SimSun" w:cs="SimSun"/>
                <w:sz w:val="25"/>
                <w:szCs w:val="25"/>
              </w:rPr>
            </w:pPr>
            <w:r>
              <w:rPr>
                <w:rFonts w:ascii="SimSun" w:hAnsi="SimSun" w:eastAsia="SimSun" w:cs="SimSun"/>
                <w:sz w:val="25"/>
                <w:szCs w:val="25"/>
                <w:spacing w:val="2"/>
              </w:rPr>
              <w:t>装订针齐纸时间最终加工器2(D610)</w:t>
            </w:r>
          </w:p>
        </w:tc>
      </w:tr>
      <w:tr>
        <w:trPr>
          <w:trHeight w:val="1217" w:hRule="atLeast"/>
        </w:trPr>
        <w:tc>
          <w:tcPr>
            <w:tcW w:w="1334" w:type="dxa"/>
            <w:vAlign w:val="top"/>
          </w:tcPr>
          <w:p>
            <w:pPr>
              <w:rPr>
                <w:rFonts w:ascii="Arial"/>
                <w:sz w:val="21"/>
              </w:rPr>
            </w:pPr>
            <w:r/>
          </w:p>
        </w:tc>
        <w:tc>
          <w:tcPr>
            <w:tcW w:w="7926" w:type="dxa"/>
            <w:vAlign w:val="top"/>
            <w:gridSpan w:val="3"/>
          </w:tcPr>
          <w:p>
            <w:pPr>
              <w:ind w:left="100" w:hanging="9"/>
              <w:spacing w:before="140" w:line="217" w:lineRule="auto"/>
              <w:rPr>
                <w:rFonts w:ascii="SimSun" w:hAnsi="SimSun" w:eastAsia="SimSun" w:cs="SimSun"/>
                <w:sz w:val="25"/>
                <w:szCs w:val="25"/>
              </w:rPr>
            </w:pPr>
            <w:r>
              <w:rPr>
                <w:rFonts w:ascii="SimSun" w:hAnsi="SimSun" w:eastAsia="SimSun" w:cs="SimSun"/>
                <w:sz w:val="25"/>
                <w:szCs w:val="25"/>
                <w:spacing w:val="-5"/>
              </w:rPr>
              <w:t>触摸[1:+1时间]使齐纸机栏板再次按压纸盘上纸堆两侧，从而为页角</w:t>
            </w:r>
            <w:r>
              <w:rPr>
                <w:rFonts w:ascii="SimSun" w:hAnsi="SimSun" w:eastAsia="SimSun" w:cs="SimSun"/>
                <w:sz w:val="25"/>
                <w:szCs w:val="25"/>
                <w:spacing w:val="-6"/>
              </w:rPr>
              <w:t>装订</w:t>
            </w:r>
            <w:r>
              <w:rPr>
                <w:rFonts w:ascii="SimSun" w:hAnsi="SimSun" w:eastAsia="SimSun" w:cs="SimSun"/>
                <w:sz w:val="25"/>
                <w:szCs w:val="25"/>
              </w:rPr>
              <w:t xml:space="preserve"> </w:t>
            </w:r>
            <w:r>
              <w:rPr>
                <w:rFonts w:ascii="SimSun" w:hAnsi="SimSun" w:eastAsia="SimSun" w:cs="SimSun"/>
                <w:sz w:val="25"/>
                <w:szCs w:val="25"/>
                <w:spacing w:val="-1"/>
              </w:rPr>
              <w:t>对齐纸堆。</w:t>
            </w:r>
          </w:p>
          <w:p>
            <w:pPr>
              <w:ind w:left="101"/>
              <w:spacing w:before="131" w:line="219" w:lineRule="auto"/>
              <w:rPr>
                <w:rFonts w:ascii="SimSun" w:hAnsi="SimSun" w:eastAsia="SimSun" w:cs="SimSun"/>
                <w:sz w:val="25"/>
                <w:szCs w:val="25"/>
              </w:rPr>
            </w:pPr>
            <w:r>
              <w:rPr>
                <w:rFonts w:ascii="SimSun" w:hAnsi="SimSun" w:eastAsia="SimSun" w:cs="SimSun"/>
                <w:sz w:val="25"/>
                <w:szCs w:val="25"/>
                <w:spacing w:val="3"/>
              </w:rPr>
              <w:t>[0:默认值][1:+1时间]</w:t>
            </w:r>
          </w:p>
        </w:tc>
      </w:tr>
      <w:tr>
        <w:trPr>
          <w:trHeight w:val="509" w:hRule="atLeast"/>
        </w:trPr>
        <w:tc>
          <w:tcPr>
            <w:tcW w:w="1334" w:type="dxa"/>
            <w:vAlign w:val="top"/>
          </w:tcPr>
          <w:p>
            <w:pPr>
              <w:ind w:left="1115"/>
              <w:spacing w:before="159" w:line="241" w:lineRule="auto"/>
              <w:rPr>
                <w:rFonts w:ascii="SimSun" w:hAnsi="SimSun" w:eastAsia="SimSun" w:cs="SimSun"/>
                <w:sz w:val="25"/>
                <w:szCs w:val="25"/>
              </w:rPr>
            </w:pPr>
            <w:r>
              <w:rPr>
                <w:rFonts w:ascii="SimSun" w:hAnsi="SimSun" w:eastAsia="SimSun" w:cs="SimSun"/>
                <w:sz w:val="25"/>
                <w:szCs w:val="25"/>
              </w:rPr>
              <w:t>1</w:t>
            </w:r>
          </w:p>
        </w:tc>
        <w:tc>
          <w:tcPr>
            <w:tcW w:w="1888" w:type="dxa"/>
            <w:vAlign w:val="top"/>
          </w:tcPr>
          <w:p>
            <w:pPr>
              <w:ind w:left="71"/>
              <w:spacing w:before="145" w:line="228" w:lineRule="auto"/>
              <w:rPr>
                <w:rFonts w:ascii="SimSun" w:hAnsi="SimSun" w:eastAsia="SimSun" w:cs="SimSun"/>
                <w:sz w:val="25"/>
                <w:szCs w:val="25"/>
              </w:rPr>
            </w:pPr>
            <w:r>
              <w:rPr>
                <w:rFonts w:ascii="SimSun" w:hAnsi="SimSun" w:eastAsia="SimSun" w:cs="SimSun"/>
                <w:sz w:val="25"/>
                <w:szCs w:val="25"/>
                <w:spacing w:val="-1"/>
              </w:rPr>
              <w:t>A3直送</w:t>
            </w:r>
          </w:p>
        </w:tc>
        <w:tc>
          <w:tcPr>
            <w:tcW w:w="1468" w:type="dxa"/>
            <w:vAlign w:val="top"/>
          </w:tcPr>
          <w:p>
            <w:pPr>
              <w:ind w:left="1253"/>
              <w:spacing w:before="158"/>
              <w:rPr>
                <w:rFonts w:ascii="SimSun" w:hAnsi="SimSun" w:eastAsia="SimSun" w:cs="SimSun"/>
                <w:sz w:val="25"/>
                <w:szCs w:val="25"/>
              </w:rPr>
            </w:pPr>
            <w:r>
              <w:rPr>
                <w:rFonts w:ascii="SimSun" w:hAnsi="SimSun" w:eastAsia="SimSun" w:cs="SimSun"/>
                <w:sz w:val="25"/>
                <w:szCs w:val="25"/>
              </w:rPr>
              <w:t>7</w:t>
            </w:r>
          </w:p>
        </w:tc>
        <w:tc>
          <w:tcPr>
            <w:tcW w:w="4570" w:type="dxa"/>
            <w:vAlign w:val="top"/>
          </w:tcPr>
          <w:p>
            <w:pPr>
              <w:ind w:left="85"/>
              <w:spacing w:before="145" w:line="228" w:lineRule="auto"/>
              <w:rPr>
                <w:rFonts w:ascii="SimSun" w:hAnsi="SimSun" w:eastAsia="SimSun" w:cs="SimSun"/>
                <w:sz w:val="25"/>
                <w:szCs w:val="25"/>
              </w:rPr>
            </w:pPr>
            <w:r>
              <w:rPr>
                <w:rFonts w:ascii="SimSun" w:hAnsi="SimSun" w:eastAsia="SimSun" w:cs="SimSun"/>
                <w:sz w:val="25"/>
                <w:szCs w:val="25"/>
                <w:spacing w:val="-1"/>
              </w:rPr>
              <w:t>DLT直送</w:t>
            </w:r>
          </w:p>
        </w:tc>
      </w:tr>
      <w:tr>
        <w:trPr>
          <w:trHeight w:val="509" w:hRule="atLeast"/>
        </w:trPr>
        <w:tc>
          <w:tcPr>
            <w:tcW w:w="1334" w:type="dxa"/>
            <w:vAlign w:val="top"/>
          </w:tcPr>
          <w:p>
            <w:pPr>
              <w:ind w:left="1115"/>
              <w:spacing w:before="160" w:line="241" w:lineRule="auto"/>
              <w:rPr>
                <w:rFonts w:ascii="SimSun" w:hAnsi="SimSun" w:eastAsia="SimSun" w:cs="SimSun"/>
                <w:sz w:val="25"/>
                <w:szCs w:val="25"/>
              </w:rPr>
            </w:pPr>
            <w:r>
              <w:rPr>
                <w:rFonts w:ascii="SimSun" w:hAnsi="SimSun" w:eastAsia="SimSun" w:cs="SimSun"/>
                <w:sz w:val="25"/>
                <w:szCs w:val="25"/>
              </w:rPr>
              <w:t>2</w:t>
            </w:r>
          </w:p>
        </w:tc>
        <w:tc>
          <w:tcPr>
            <w:tcW w:w="1888" w:type="dxa"/>
            <w:vAlign w:val="top"/>
          </w:tcPr>
          <w:p>
            <w:pPr>
              <w:ind w:left="71"/>
              <w:spacing w:before="146" w:line="228" w:lineRule="auto"/>
              <w:rPr>
                <w:rFonts w:ascii="SimSun" w:hAnsi="SimSun" w:eastAsia="SimSun" w:cs="SimSun"/>
                <w:sz w:val="25"/>
                <w:szCs w:val="25"/>
              </w:rPr>
            </w:pPr>
            <w:r>
              <w:rPr>
                <w:rFonts w:ascii="SimSun" w:hAnsi="SimSun" w:eastAsia="SimSun" w:cs="SimSun"/>
                <w:sz w:val="25"/>
                <w:szCs w:val="25"/>
                <w:spacing w:val="-1"/>
              </w:rPr>
              <w:t>B4直送</w:t>
            </w:r>
          </w:p>
        </w:tc>
        <w:tc>
          <w:tcPr>
            <w:tcW w:w="1468" w:type="dxa"/>
            <w:vAlign w:val="top"/>
          </w:tcPr>
          <w:p>
            <w:pPr>
              <w:ind w:left="1253"/>
              <w:spacing w:before="159"/>
              <w:rPr>
                <w:rFonts w:ascii="SimSun" w:hAnsi="SimSun" w:eastAsia="SimSun" w:cs="SimSun"/>
                <w:sz w:val="25"/>
                <w:szCs w:val="25"/>
              </w:rPr>
            </w:pPr>
            <w:r>
              <w:rPr>
                <w:rFonts w:ascii="SimSun" w:hAnsi="SimSun" w:eastAsia="SimSun" w:cs="SimSun"/>
                <w:sz w:val="25"/>
                <w:szCs w:val="25"/>
              </w:rPr>
              <w:t>8</w:t>
            </w:r>
          </w:p>
        </w:tc>
        <w:tc>
          <w:tcPr>
            <w:tcW w:w="4570" w:type="dxa"/>
            <w:vAlign w:val="top"/>
          </w:tcPr>
          <w:p>
            <w:pPr>
              <w:ind w:left="85"/>
              <w:spacing w:before="146" w:line="228" w:lineRule="auto"/>
              <w:rPr>
                <w:rFonts w:ascii="SimSun" w:hAnsi="SimSun" w:eastAsia="SimSun" w:cs="SimSun"/>
                <w:sz w:val="25"/>
                <w:szCs w:val="25"/>
              </w:rPr>
            </w:pPr>
            <w:r>
              <w:rPr>
                <w:rFonts w:ascii="SimSun" w:hAnsi="SimSun" w:eastAsia="SimSun" w:cs="SimSun"/>
                <w:sz w:val="25"/>
                <w:szCs w:val="25"/>
                <w:spacing w:val="-2"/>
              </w:rPr>
              <w:t>LG直送</w:t>
            </w:r>
          </w:p>
        </w:tc>
      </w:tr>
      <w:tr>
        <w:trPr>
          <w:trHeight w:val="509" w:hRule="atLeast"/>
        </w:trPr>
        <w:tc>
          <w:tcPr>
            <w:tcW w:w="1334" w:type="dxa"/>
            <w:vAlign w:val="top"/>
          </w:tcPr>
          <w:p>
            <w:pPr>
              <w:ind w:left="1115"/>
              <w:spacing w:before="160"/>
              <w:rPr>
                <w:rFonts w:ascii="SimSun" w:hAnsi="SimSun" w:eastAsia="SimSun" w:cs="SimSun"/>
                <w:sz w:val="25"/>
                <w:szCs w:val="25"/>
              </w:rPr>
            </w:pPr>
            <w:r>
              <w:rPr>
                <w:rFonts w:ascii="SimSun" w:hAnsi="SimSun" w:eastAsia="SimSun" w:cs="SimSun"/>
                <w:sz w:val="25"/>
                <w:szCs w:val="25"/>
              </w:rPr>
              <w:t>3</w:t>
            </w:r>
          </w:p>
        </w:tc>
        <w:tc>
          <w:tcPr>
            <w:tcW w:w="1888" w:type="dxa"/>
            <w:vAlign w:val="top"/>
          </w:tcPr>
          <w:p>
            <w:pPr>
              <w:ind w:left="71"/>
              <w:spacing w:before="147" w:line="228" w:lineRule="auto"/>
              <w:rPr>
                <w:rFonts w:ascii="SimSun" w:hAnsi="SimSun" w:eastAsia="SimSun" w:cs="SimSun"/>
                <w:sz w:val="25"/>
                <w:szCs w:val="25"/>
              </w:rPr>
            </w:pPr>
            <w:r>
              <w:rPr>
                <w:rFonts w:ascii="SimSun" w:hAnsi="SimSun" w:eastAsia="SimSun" w:cs="SimSun"/>
                <w:sz w:val="25"/>
                <w:szCs w:val="25"/>
                <w:spacing w:val="-1"/>
              </w:rPr>
              <w:t>A4直送</w:t>
            </w:r>
          </w:p>
        </w:tc>
        <w:tc>
          <w:tcPr>
            <w:tcW w:w="1468" w:type="dxa"/>
            <w:vAlign w:val="top"/>
          </w:tcPr>
          <w:p>
            <w:pPr>
              <w:ind w:left="1253"/>
              <w:spacing w:before="160"/>
              <w:rPr>
                <w:rFonts w:ascii="SimSun" w:hAnsi="SimSun" w:eastAsia="SimSun" w:cs="SimSun"/>
                <w:sz w:val="25"/>
                <w:szCs w:val="25"/>
              </w:rPr>
            </w:pPr>
            <w:r>
              <w:rPr>
                <w:rFonts w:ascii="SimSun" w:hAnsi="SimSun" w:eastAsia="SimSun" w:cs="SimSun"/>
                <w:sz w:val="25"/>
                <w:szCs w:val="25"/>
              </w:rPr>
              <w:t>9</w:t>
            </w:r>
          </w:p>
        </w:tc>
        <w:tc>
          <w:tcPr>
            <w:tcW w:w="4570" w:type="dxa"/>
            <w:vAlign w:val="top"/>
          </w:tcPr>
          <w:p>
            <w:pPr>
              <w:ind w:left="85"/>
              <w:spacing w:before="147" w:line="228" w:lineRule="auto"/>
              <w:rPr>
                <w:rFonts w:ascii="SimSun" w:hAnsi="SimSun" w:eastAsia="SimSun" w:cs="SimSun"/>
                <w:sz w:val="25"/>
                <w:szCs w:val="25"/>
              </w:rPr>
            </w:pPr>
            <w:r>
              <w:rPr>
                <w:rFonts w:ascii="SimSun" w:hAnsi="SimSun" w:eastAsia="SimSun" w:cs="SimSun"/>
                <w:sz w:val="25"/>
                <w:szCs w:val="25"/>
                <w:spacing w:val="-2"/>
              </w:rPr>
              <w:t>LT直送</w:t>
            </w:r>
          </w:p>
        </w:tc>
      </w:tr>
      <w:tr>
        <w:trPr>
          <w:trHeight w:val="499" w:hRule="atLeast"/>
        </w:trPr>
        <w:tc>
          <w:tcPr>
            <w:tcW w:w="1334" w:type="dxa"/>
            <w:vAlign w:val="top"/>
          </w:tcPr>
          <w:p>
            <w:pPr>
              <w:ind w:left="1115"/>
              <w:spacing w:before="162" w:line="241" w:lineRule="auto"/>
              <w:rPr>
                <w:rFonts w:ascii="SimSun" w:hAnsi="SimSun" w:eastAsia="SimSun" w:cs="SimSun"/>
                <w:sz w:val="25"/>
                <w:szCs w:val="25"/>
              </w:rPr>
            </w:pPr>
            <w:r>
              <w:rPr>
                <w:rFonts w:ascii="SimSun" w:hAnsi="SimSun" w:eastAsia="SimSun" w:cs="SimSun"/>
                <w:sz w:val="25"/>
                <w:szCs w:val="25"/>
              </w:rPr>
              <w:t>4</w:t>
            </w:r>
          </w:p>
        </w:tc>
        <w:tc>
          <w:tcPr>
            <w:tcW w:w="1888" w:type="dxa"/>
            <w:vAlign w:val="top"/>
          </w:tcPr>
          <w:p>
            <w:pPr>
              <w:ind w:left="71"/>
              <w:spacing w:before="137" w:line="219" w:lineRule="auto"/>
              <w:rPr>
                <w:rFonts w:ascii="SimSun" w:hAnsi="SimSun" w:eastAsia="SimSun" w:cs="SimSun"/>
                <w:sz w:val="25"/>
                <w:szCs w:val="25"/>
              </w:rPr>
            </w:pPr>
            <w:r>
              <w:rPr>
                <w:rFonts w:ascii="SimSun" w:hAnsi="SimSun" w:eastAsia="SimSun" w:cs="SimSun"/>
                <w:sz w:val="25"/>
                <w:szCs w:val="25"/>
                <w:spacing w:val="-1"/>
              </w:rPr>
              <w:t>A4横送</w:t>
            </w:r>
          </w:p>
        </w:tc>
        <w:tc>
          <w:tcPr>
            <w:tcW w:w="1468" w:type="dxa"/>
            <w:vAlign w:val="top"/>
          </w:tcPr>
          <w:p>
            <w:pPr>
              <w:ind w:left="1133"/>
              <w:spacing w:before="161"/>
              <w:rPr>
                <w:rFonts w:ascii="SimSun" w:hAnsi="SimSun" w:eastAsia="SimSun" w:cs="SimSun"/>
                <w:sz w:val="25"/>
                <w:szCs w:val="25"/>
              </w:rPr>
            </w:pPr>
            <w:r>
              <w:rPr>
                <w:rFonts w:ascii="SimSun" w:hAnsi="SimSun" w:eastAsia="SimSun" w:cs="SimSun"/>
                <w:sz w:val="25"/>
                <w:szCs w:val="25"/>
                <w:spacing w:val="-8"/>
              </w:rPr>
              <w:t>10</w:t>
            </w:r>
          </w:p>
        </w:tc>
        <w:tc>
          <w:tcPr>
            <w:tcW w:w="4570" w:type="dxa"/>
            <w:vAlign w:val="top"/>
          </w:tcPr>
          <w:p>
            <w:pPr>
              <w:ind w:left="85"/>
              <w:spacing w:before="137" w:line="219" w:lineRule="auto"/>
              <w:rPr>
                <w:rFonts w:ascii="SimSun" w:hAnsi="SimSun" w:eastAsia="SimSun" w:cs="SimSun"/>
                <w:sz w:val="25"/>
                <w:szCs w:val="25"/>
              </w:rPr>
            </w:pPr>
            <w:r>
              <w:rPr>
                <w:rFonts w:ascii="SimSun" w:hAnsi="SimSun" w:eastAsia="SimSun" w:cs="SimSun"/>
                <w:sz w:val="25"/>
                <w:szCs w:val="25"/>
                <w:spacing w:val="-2"/>
              </w:rPr>
              <w:t>LT横送</w:t>
            </w:r>
          </w:p>
        </w:tc>
      </w:tr>
      <w:tr>
        <w:trPr>
          <w:trHeight w:val="509" w:hRule="atLeast"/>
        </w:trPr>
        <w:tc>
          <w:tcPr>
            <w:tcW w:w="1334" w:type="dxa"/>
            <w:vAlign w:val="top"/>
          </w:tcPr>
          <w:p>
            <w:pPr>
              <w:ind w:left="1115"/>
              <w:spacing w:before="162"/>
              <w:rPr>
                <w:rFonts w:ascii="SimSun" w:hAnsi="SimSun" w:eastAsia="SimSun" w:cs="SimSun"/>
                <w:sz w:val="25"/>
                <w:szCs w:val="25"/>
              </w:rPr>
            </w:pPr>
            <w:r>
              <w:rPr>
                <w:rFonts w:ascii="SimSun" w:hAnsi="SimSun" w:eastAsia="SimSun" w:cs="SimSun"/>
                <w:sz w:val="25"/>
                <w:szCs w:val="25"/>
              </w:rPr>
              <w:t>5</w:t>
            </w:r>
          </w:p>
        </w:tc>
        <w:tc>
          <w:tcPr>
            <w:tcW w:w="1888" w:type="dxa"/>
            <w:vAlign w:val="top"/>
          </w:tcPr>
          <w:p>
            <w:pPr>
              <w:ind w:left="71"/>
              <w:spacing w:before="149" w:line="228" w:lineRule="auto"/>
              <w:rPr>
                <w:rFonts w:ascii="SimSun" w:hAnsi="SimSun" w:eastAsia="SimSun" w:cs="SimSun"/>
                <w:sz w:val="25"/>
                <w:szCs w:val="25"/>
              </w:rPr>
            </w:pPr>
            <w:r>
              <w:rPr>
                <w:rFonts w:ascii="SimSun" w:hAnsi="SimSun" w:eastAsia="SimSun" w:cs="SimSun"/>
                <w:sz w:val="25"/>
                <w:szCs w:val="25"/>
                <w:spacing w:val="-1"/>
              </w:rPr>
              <w:t>B5直送</w:t>
            </w:r>
          </w:p>
        </w:tc>
        <w:tc>
          <w:tcPr>
            <w:tcW w:w="1468" w:type="dxa"/>
            <w:vAlign w:val="top"/>
          </w:tcPr>
          <w:p>
            <w:pPr>
              <w:ind w:left="1133"/>
              <w:spacing w:before="163" w:line="241" w:lineRule="auto"/>
              <w:rPr>
                <w:rFonts w:ascii="SimSun" w:hAnsi="SimSun" w:eastAsia="SimSun" w:cs="SimSun"/>
                <w:sz w:val="25"/>
                <w:szCs w:val="25"/>
              </w:rPr>
            </w:pPr>
            <w:r>
              <w:rPr>
                <w:rFonts w:ascii="SimSun" w:hAnsi="SimSun" w:eastAsia="SimSun" w:cs="SimSun"/>
                <w:sz w:val="25"/>
                <w:szCs w:val="25"/>
                <w:spacing w:val="-8"/>
              </w:rPr>
              <w:t>11</w:t>
            </w:r>
          </w:p>
        </w:tc>
        <w:tc>
          <w:tcPr>
            <w:tcW w:w="4570" w:type="dxa"/>
            <w:vAlign w:val="top"/>
          </w:tcPr>
          <w:p>
            <w:pPr>
              <w:ind w:left="85"/>
              <w:spacing w:before="139" w:line="221" w:lineRule="auto"/>
              <w:rPr>
                <w:rFonts w:ascii="SimSun" w:hAnsi="SimSun" w:eastAsia="SimSun" w:cs="SimSun"/>
                <w:sz w:val="25"/>
                <w:szCs w:val="25"/>
              </w:rPr>
            </w:pPr>
            <w:r>
              <w:rPr>
                <w:rFonts w:ascii="SimSun" w:hAnsi="SimSun" w:eastAsia="SimSun" w:cs="SimSun"/>
                <w:sz w:val="25"/>
                <w:szCs w:val="25"/>
                <w:spacing w:val="9"/>
              </w:rPr>
              <w:t>其它</w:t>
            </w:r>
          </w:p>
        </w:tc>
      </w:tr>
      <w:tr>
        <w:trPr>
          <w:trHeight w:val="514" w:hRule="atLeast"/>
        </w:trPr>
        <w:tc>
          <w:tcPr>
            <w:tcW w:w="1334" w:type="dxa"/>
            <w:vAlign w:val="top"/>
          </w:tcPr>
          <w:p>
            <w:pPr>
              <w:ind w:left="1115"/>
              <w:spacing w:before="163"/>
              <w:rPr>
                <w:rFonts w:ascii="SimSun" w:hAnsi="SimSun" w:eastAsia="SimSun" w:cs="SimSun"/>
                <w:sz w:val="25"/>
                <w:szCs w:val="25"/>
              </w:rPr>
            </w:pPr>
            <w:r>
              <w:rPr>
                <w:rFonts w:ascii="SimSun" w:hAnsi="SimSun" w:eastAsia="SimSun" w:cs="SimSun"/>
                <w:sz w:val="25"/>
                <w:szCs w:val="25"/>
              </w:rPr>
              <w:t>6</w:t>
            </w:r>
          </w:p>
        </w:tc>
        <w:tc>
          <w:tcPr>
            <w:tcW w:w="1888" w:type="dxa"/>
            <w:vAlign w:val="top"/>
          </w:tcPr>
          <w:p>
            <w:pPr>
              <w:ind w:left="71"/>
              <w:spacing w:before="139" w:line="219" w:lineRule="auto"/>
              <w:rPr>
                <w:rFonts w:ascii="SimSun" w:hAnsi="SimSun" w:eastAsia="SimSun" w:cs="SimSun"/>
                <w:sz w:val="25"/>
                <w:szCs w:val="25"/>
              </w:rPr>
            </w:pPr>
            <w:r>
              <w:rPr>
                <w:rFonts w:ascii="SimSun" w:hAnsi="SimSun" w:eastAsia="SimSun" w:cs="SimSun"/>
                <w:sz w:val="25"/>
                <w:szCs w:val="25"/>
                <w:spacing w:val="-1"/>
              </w:rPr>
              <w:t>B5横送</w:t>
            </w:r>
          </w:p>
        </w:tc>
        <w:tc>
          <w:tcPr>
            <w:tcW w:w="1468" w:type="dxa"/>
            <w:vAlign w:val="top"/>
          </w:tcPr>
          <w:p>
            <w:pPr>
              <w:rPr>
                <w:rFonts w:ascii="Arial"/>
                <w:sz w:val="21"/>
              </w:rPr>
            </w:pPr>
            <w:r/>
          </w:p>
        </w:tc>
        <w:tc>
          <w:tcPr>
            <w:tcW w:w="4570" w:type="dxa"/>
            <w:vAlign w:val="top"/>
          </w:tcPr>
          <w:p>
            <w:pPr>
              <w:rPr>
                <w:rFonts w:ascii="Arial"/>
                <w:sz w:val="21"/>
              </w:rPr>
            </w:pPr>
            <w:r/>
          </w:p>
        </w:tc>
      </w:tr>
    </w:tbl>
    <w:p>
      <w:pPr>
        <w:spacing w:before="3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94"/>
        <w:gridCol w:w="8066"/>
      </w:tblGrid>
      <w:tr>
        <w:trPr>
          <w:trHeight w:val="512" w:hRule="atLeast"/>
        </w:trPr>
        <w:tc>
          <w:tcPr>
            <w:tcW w:w="1194" w:type="dxa"/>
            <w:vAlign w:val="top"/>
          </w:tcPr>
          <w:p>
            <w:pPr>
              <w:ind w:left="75"/>
              <w:spacing w:before="166"/>
              <w:rPr>
                <w:rFonts w:ascii="SimSun" w:hAnsi="SimSun" w:eastAsia="SimSun" w:cs="SimSun"/>
                <w:sz w:val="23"/>
                <w:szCs w:val="23"/>
              </w:rPr>
            </w:pPr>
            <w:r>
              <w:rPr>
                <w:rFonts w:ascii="SimSun" w:hAnsi="SimSun" w:eastAsia="SimSun" w:cs="SimSun"/>
                <w:sz w:val="23"/>
                <w:szCs w:val="23"/>
                <w:spacing w:val="-3"/>
              </w:rPr>
              <w:t>6250</w:t>
            </w:r>
          </w:p>
        </w:tc>
        <w:tc>
          <w:tcPr>
            <w:tcW w:w="8066" w:type="dxa"/>
            <w:vAlign w:val="top"/>
          </w:tcPr>
          <w:p>
            <w:pPr>
              <w:ind w:left="81"/>
              <w:spacing w:before="144" w:line="219" w:lineRule="auto"/>
              <w:rPr>
                <w:rFonts w:ascii="SimSun" w:hAnsi="SimSun" w:eastAsia="SimSun" w:cs="SimSun"/>
                <w:sz w:val="23"/>
                <w:szCs w:val="23"/>
              </w:rPr>
            </w:pPr>
            <w:r>
              <w:rPr>
                <w:rFonts w:ascii="SimSun" w:hAnsi="SimSun" w:eastAsia="SimSun" w:cs="SimSun"/>
                <w:sz w:val="23"/>
                <w:szCs w:val="23"/>
                <w:spacing w:val="-1"/>
              </w:rPr>
              <w:t>输入检查：分页纸盘</w:t>
            </w:r>
          </w:p>
        </w:tc>
      </w:tr>
      <w:tr>
        <w:trPr>
          <w:trHeight w:val="497" w:hRule="atLeast"/>
        </w:trPr>
        <w:tc>
          <w:tcPr>
            <w:tcW w:w="1194" w:type="dxa"/>
            <w:vAlign w:val="top"/>
          </w:tcPr>
          <w:p>
            <w:pPr>
              <w:rPr>
                <w:rFonts w:ascii="Arial"/>
                <w:sz w:val="21"/>
              </w:rPr>
            </w:pPr>
            <w:r/>
          </w:p>
        </w:tc>
        <w:tc>
          <w:tcPr>
            <w:tcW w:w="8066" w:type="dxa"/>
            <w:vAlign w:val="top"/>
          </w:tcPr>
          <w:p>
            <w:pPr>
              <w:ind w:left="81"/>
              <w:spacing w:before="142" w:line="219" w:lineRule="auto"/>
              <w:rPr>
                <w:rFonts w:ascii="SimSun" w:hAnsi="SimSun" w:eastAsia="SimSun" w:cs="SimSun"/>
                <w:sz w:val="23"/>
                <w:szCs w:val="23"/>
              </w:rPr>
            </w:pPr>
            <w:r>
              <w:rPr>
                <w:rFonts w:ascii="SimSun" w:hAnsi="SimSun" w:eastAsia="SimSun" w:cs="SimSun"/>
                <w:sz w:val="23"/>
                <w:szCs w:val="23"/>
              </w:rPr>
              <w:t>这些SP代码可单独开启最终加工器的电气部件以进行测试。</w:t>
            </w:r>
          </w:p>
        </w:tc>
      </w:tr>
      <w:tr>
        <w:trPr>
          <w:trHeight w:val="511" w:hRule="atLeast"/>
        </w:trPr>
        <w:tc>
          <w:tcPr>
            <w:tcW w:w="1194" w:type="dxa"/>
            <w:vAlign w:val="top"/>
          </w:tcPr>
          <w:p>
            <w:pPr>
              <w:ind w:left="905"/>
              <w:spacing w:before="168" w:line="241" w:lineRule="auto"/>
              <w:rPr>
                <w:rFonts w:ascii="SimSun" w:hAnsi="SimSun" w:eastAsia="SimSun" w:cs="SimSun"/>
                <w:sz w:val="23"/>
                <w:szCs w:val="23"/>
              </w:rPr>
            </w:pPr>
            <w:r>
              <w:rPr>
                <w:rFonts w:ascii="SimSun" w:hAnsi="SimSun" w:eastAsia="SimSun" w:cs="SimSun"/>
                <w:sz w:val="23"/>
                <w:szCs w:val="23"/>
              </w:rPr>
              <w:t>1</w:t>
            </w:r>
          </w:p>
        </w:tc>
        <w:tc>
          <w:tcPr>
            <w:tcW w:w="8066" w:type="dxa"/>
            <w:vAlign w:val="top"/>
          </w:tcPr>
          <w:p>
            <w:pPr>
              <w:ind w:left="81"/>
              <w:spacing w:before="144" w:line="219" w:lineRule="auto"/>
              <w:rPr>
                <w:rFonts w:ascii="SimSun" w:hAnsi="SimSun" w:eastAsia="SimSun" w:cs="SimSun"/>
                <w:sz w:val="23"/>
                <w:szCs w:val="23"/>
              </w:rPr>
            </w:pPr>
            <w:r>
              <w:rPr>
                <w:rFonts w:ascii="SimSun" w:hAnsi="SimSun" w:eastAsia="SimSun" w:cs="SimSun"/>
                <w:sz w:val="23"/>
                <w:szCs w:val="23"/>
                <w:spacing w:val="1"/>
              </w:rPr>
              <w:t>分页纸盘传送传感器</w:t>
            </w:r>
          </w:p>
        </w:tc>
      </w:tr>
    </w:tbl>
    <w:p>
      <w:pPr>
        <w:rPr>
          <w:rFonts w:ascii="Arial"/>
          <w:sz w:val="21"/>
        </w:rPr>
      </w:pPr>
      <w:r/>
    </w:p>
    <w:p>
      <w:pPr>
        <w:sectPr>
          <w:headerReference w:type="default" r:id="rId688"/>
          <w:footerReference w:type="default" r:id="rId703"/>
          <w:pgSz w:w="11900" w:h="16840"/>
          <w:pgMar w:top="1427" w:right="19" w:bottom="795" w:left="1289" w:header="1039" w:footer="633" w:gutter="0"/>
        </w:sectPr>
        <w:rPr>
          <w:rFonts w:ascii="Arial" w:hAnsi="Arial" w:eastAsia="Arial" w:cs="Arial"/>
          <w:sz w:val="21"/>
          <w:szCs w:val="21"/>
        </w:rPr>
      </w:pPr>
    </w:p>
    <w:p>
      <w:pPr>
        <w:spacing w:before="57"/>
        <w:rPr/>
      </w:pPr>
      <w:r>
        <w:pict>
          <v:shape id="_x0000_s714" style="position:absolute;margin-left:0.4998pt;margin-top:240.997pt;mso-position-vertical-relative:page;mso-position-horizontal-relative:page;width:49.5pt;height:26.55pt;z-index:254087168;" o:allowincell="f" fillcolor="#6A6B6D" filled="true" stroked="false" type="#_x0000_t202">
            <v:fill on="true"/>
            <v:stroke on="false"/>
            <v:path/>
            <v:imagedata o:title=""/>
            <o:lock v:ext="edit" aspectratio="false"/>
            <v:textbox inset="0mm,0mm,0mm,0mm">
              <w:txbxContent>
                <w:p>
                  <w:pPr>
                    <w:ind w:left="53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04"/>
        <w:gridCol w:w="8076"/>
      </w:tblGrid>
      <w:tr>
        <w:trPr>
          <w:trHeight w:val="512" w:hRule="atLeast"/>
        </w:trPr>
        <w:tc>
          <w:tcPr>
            <w:tcW w:w="1204" w:type="dxa"/>
            <w:vAlign w:val="top"/>
          </w:tcPr>
          <w:p>
            <w:pPr>
              <w:ind w:left="985"/>
              <w:spacing w:before="167" w:line="241" w:lineRule="auto"/>
              <w:rPr>
                <w:rFonts w:ascii="SimSun" w:hAnsi="SimSun" w:eastAsia="SimSun" w:cs="SimSun"/>
                <w:sz w:val="23"/>
                <w:szCs w:val="23"/>
              </w:rPr>
            </w:pPr>
            <w:r>
              <w:rPr>
                <w:rFonts w:ascii="SimSun" w:hAnsi="SimSun" w:eastAsia="SimSun" w:cs="SimSun"/>
                <w:sz w:val="23"/>
                <w:szCs w:val="23"/>
              </w:rPr>
              <w:t>2</w:t>
            </w:r>
          </w:p>
        </w:tc>
        <w:tc>
          <w:tcPr>
            <w:tcW w:w="8076" w:type="dxa"/>
            <w:vAlign w:val="top"/>
          </w:tcPr>
          <w:p>
            <w:pPr>
              <w:ind w:left="101"/>
              <w:spacing w:before="143" w:line="219" w:lineRule="auto"/>
              <w:rPr>
                <w:rFonts w:ascii="SimSun" w:hAnsi="SimSun" w:eastAsia="SimSun" w:cs="SimSun"/>
                <w:sz w:val="23"/>
                <w:szCs w:val="23"/>
              </w:rPr>
            </w:pPr>
            <w:r>
              <w:rPr>
                <w:rFonts w:ascii="SimSun" w:hAnsi="SimSun" w:eastAsia="SimSun" w:cs="SimSun"/>
                <w:sz w:val="23"/>
                <w:szCs w:val="23"/>
                <w:spacing w:val="1"/>
              </w:rPr>
              <w:t>分页纸盘移动传感器</w:t>
            </w:r>
          </w:p>
        </w:tc>
      </w:tr>
      <w:tr>
        <w:trPr>
          <w:trHeight w:val="508" w:hRule="atLeast"/>
        </w:trPr>
        <w:tc>
          <w:tcPr>
            <w:tcW w:w="1204" w:type="dxa"/>
            <w:vAlign w:val="top"/>
          </w:tcPr>
          <w:p>
            <w:pPr>
              <w:ind w:left="985"/>
              <w:spacing w:before="164"/>
              <w:rPr>
                <w:rFonts w:ascii="SimSun" w:hAnsi="SimSun" w:eastAsia="SimSun" w:cs="SimSun"/>
                <w:sz w:val="23"/>
                <w:szCs w:val="23"/>
              </w:rPr>
            </w:pPr>
            <w:r>
              <w:rPr>
                <w:rFonts w:ascii="SimSun" w:hAnsi="SimSun" w:eastAsia="SimSun" w:cs="SimSun"/>
                <w:sz w:val="23"/>
                <w:szCs w:val="23"/>
              </w:rPr>
              <w:t>3</w:t>
            </w:r>
          </w:p>
        </w:tc>
        <w:tc>
          <w:tcPr>
            <w:tcW w:w="8076" w:type="dxa"/>
            <w:vAlign w:val="top"/>
          </w:tcPr>
          <w:p>
            <w:pPr>
              <w:ind w:left="101"/>
              <w:spacing w:before="141" w:line="219" w:lineRule="auto"/>
              <w:rPr>
                <w:rFonts w:ascii="SimSun" w:hAnsi="SimSun" w:eastAsia="SimSun" w:cs="SimSun"/>
                <w:sz w:val="23"/>
                <w:szCs w:val="23"/>
              </w:rPr>
            </w:pPr>
            <w:r>
              <w:rPr>
                <w:rFonts w:ascii="SimSun" w:hAnsi="SimSun" w:eastAsia="SimSun" w:cs="SimSun"/>
                <w:sz w:val="23"/>
                <w:szCs w:val="23"/>
                <w:spacing w:val="1"/>
              </w:rPr>
              <w:t>分页纸盘下限传感器</w:t>
            </w:r>
          </w:p>
        </w:tc>
      </w:tr>
      <w:tr>
        <w:trPr>
          <w:trHeight w:val="497" w:hRule="atLeast"/>
        </w:trPr>
        <w:tc>
          <w:tcPr>
            <w:tcW w:w="1204" w:type="dxa"/>
            <w:vAlign w:val="top"/>
          </w:tcPr>
          <w:p>
            <w:pPr>
              <w:ind w:left="985"/>
              <w:spacing w:before="167" w:line="241" w:lineRule="auto"/>
              <w:rPr>
                <w:rFonts w:ascii="SimSun" w:hAnsi="SimSun" w:eastAsia="SimSun" w:cs="SimSun"/>
                <w:sz w:val="23"/>
                <w:szCs w:val="23"/>
              </w:rPr>
            </w:pPr>
            <w:r>
              <w:rPr>
                <w:rFonts w:ascii="SimSun" w:hAnsi="SimSun" w:eastAsia="SimSun" w:cs="SimSun"/>
                <w:sz w:val="23"/>
                <w:szCs w:val="23"/>
              </w:rPr>
              <w:t>4</w:t>
            </w:r>
          </w:p>
        </w:tc>
        <w:tc>
          <w:tcPr>
            <w:tcW w:w="8076" w:type="dxa"/>
            <w:vAlign w:val="top"/>
          </w:tcPr>
          <w:p>
            <w:pPr>
              <w:ind w:left="101"/>
              <w:spacing w:before="143" w:line="219" w:lineRule="auto"/>
              <w:rPr>
                <w:rFonts w:ascii="SimSun" w:hAnsi="SimSun" w:eastAsia="SimSun" w:cs="SimSun"/>
                <w:sz w:val="23"/>
                <w:szCs w:val="23"/>
              </w:rPr>
            </w:pPr>
            <w:r>
              <w:rPr>
                <w:rFonts w:ascii="SimSun" w:hAnsi="SimSun" w:eastAsia="SimSun" w:cs="SimSun"/>
                <w:sz w:val="23"/>
                <w:szCs w:val="23"/>
              </w:rPr>
              <w:t>分页纸盘纸张高度传感器</w:t>
            </w:r>
          </w:p>
        </w:tc>
      </w:tr>
      <w:tr>
        <w:trPr>
          <w:trHeight w:val="512" w:hRule="atLeast"/>
        </w:trPr>
        <w:tc>
          <w:tcPr>
            <w:tcW w:w="1204" w:type="dxa"/>
            <w:vAlign w:val="top"/>
          </w:tcPr>
          <w:p>
            <w:pPr>
              <w:ind w:left="985"/>
              <w:spacing w:before="169"/>
              <w:rPr>
                <w:rFonts w:ascii="SimSun" w:hAnsi="SimSun" w:eastAsia="SimSun" w:cs="SimSun"/>
                <w:sz w:val="23"/>
                <w:szCs w:val="23"/>
              </w:rPr>
            </w:pPr>
            <w:r>
              <w:rPr>
                <w:rFonts w:ascii="SimSun" w:hAnsi="SimSun" w:eastAsia="SimSun" w:cs="SimSun"/>
                <w:sz w:val="23"/>
                <w:szCs w:val="23"/>
              </w:rPr>
              <w:t>5</w:t>
            </w:r>
          </w:p>
        </w:tc>
        <w:tc>
          <w:tcPr>
            <w:tcW w:w="8076" w:type="dxa"/>
            <w:vAlign w:val="top"/>
          </w:tcPr>
          <w:p>
            <w:pPr>
              <w:ind w:left="101"/>
              <w:spacing w:before="148" w:line="220" w:lineRule="auto"/>
              <w:rPr>
                <w:rFonts w:ascii="SimSun" w:hAnsi="SimSun" w:eastAsia="SimSun" w:cs="SimSun"/>
                <w:sz w:val="23"/>
                <w:szCs w:val="23"/>
              </w:rPr>
            </w:pPr>
            <w:r>
              <w:rPr>
                <w:rFonts w:ascii="SimSun" w:hAnsi="SimSun" w:eastAsia="SimSun" w:cs="SimSun"/>
                <w:sz w:val="23"/>
                <w:szCs w:val="23"/>
                <w:spacing w:val="1"/>
              </w:rPr>
              <w:t>分页纸盘门开关</w:t>
            </w:r>
          </w:p>
        </w:tc>
      </w:tr>
    </w:tbl>
    <w:p>
      <w:pPr>
        <w:spacing w:before="2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04"/>
        <w:gridCol w:w="8066"/>
      </w:tblGrid>
      <w:tr>
        <w:trPr>
          <w:trHeight w:val="514" w:hRule="atLeast"/>
        </w:trPr>
        <w:tc>
          <w:tcPr>
            <w:tcW w:w="1204" w:type="dxa"/>
            <w:vAlign w:val="top"/>
          </w:tcPr>
          <w:p>
            <w:pPr>
              <w:ind w:left="75"/>
              <w:spacing w:before="166"/>
              <w:rPr>
                <w:rFonts w:ascii="SimSun" w:hAnsi="SimSun" w:eastAsia="SimSun" w:cs="SimSun"/>
                <w:sz w:val="23"/>
                <w:szCs w:val="23"/>
              </w:rPr>
            </w:pPr>
            <w:r>
              <w:rPr>
                <w:rFonts w:ascii="SimSun" w:hAnsi="SimSun" w:eastAsia="SimSun" w:cs="SimSun"/>
                <w:sz w:val="23"/>
                <w:szCs w:val="23"/>
                <w:spacing w:val="-3"/>
              </w:rPr>
              <w:t>6251</w:t>
            </w:r>
          </w:p>
        </w:tc>
        <w:tc>
          <w:tcPr>
            <w:tcW w:w="8066" w:type="dxa"/>
            <w:vAlign w:val="top"/>
          </w:tcPr>
          <w:p>
            <w:pPr>
              <w:ind w:left="101"/>
              <w:spacing w:before="144" w:line="219" w:lineRule="auto"/>
              <w:rPr>
                <w:rFonts w:ascii="SimSun" w:hAnsi="SimSun" w:eastAsia="SimSun" w:cs="SimSun"/>
                <w:sz w:val="23"/>
                <w:szCs w:val="23"/>
              </w:rPr>
            </w:pPr>
            <w:r>
              <w:rPr>
                <w:rFonts w:ascii="SimSun" w:hAnsi="SimSun" w:eastAsia="SimSun" w:cs="SimSun"/>
                <w:sz w:val="23"/>
                <w:szCs w:val="23"/>
                <w:spacing w:val="-1"/>
              </w:rPr>
              <w:t>输出检查：分页纸盘</w:t>
            </w:r>
          </w:p>
        </w:tc>
      </w:tr>
      <w:tr>
        <w:trPr>
          <w:trHeight w:val="509" w:hRule="atLeast"/>
        </w:trPr>
        <w:tc>
          <w:tcPr>
            <w:tcW w:w="1204" w:type="dxa"/>
            <w:vAlign w:val="top"/>
          </w:tcPr>
          <w:p>
            <w:pPr>
              <w:rPr>
                <w:rFonts w:ascii="Arial"/>
                <w:sz w:val="21"/>
              </w:rPr>
            </w:pPr>
            <w:r/>
          </w:p>
        </w:tc>
        <w:tc>
          <w:tcPr>
            <w:tcW w:w="8066" w:type="dxa"/>
            <w:vAlign w:val="top"/>
          </w:tcPr>
          <w:p>
            <w:pPr>
              <w:ind w:left="101"/>
              <w:spacing w:before="140" w:line="219" w:lineRule="auto"/>
              <w:rPr>
                <w:rFonts w:ascii="SimSun" w:hAnsi="SimSun" w:eastAsia="SimSun" w:cs="SimSun"/>
                <w:sz w:val="23"/>
                <w:szCs w:val="23"/>
              </w:rPr>
            </w:pPr>
            <w:r>
              <w:rPr>
                <w:rFonts w:ascii="SimSun" w:hAnsi="SimSun" w:eastAsia="SimSun" w:cs="SimSun"/>
                <w:sz w:val="23"/>
                <w:szCs w:val="23"/>
                <w:spacing w:val="-1"/>
              </w:rPr>
              <w:t>单独开启最终加工器的电气部件以进行测试。</w:t>
            </w:r>
          </w:p>
        </w:tc>
      </w:tr>
      <w:tr>
        <w:trPr>
          <w:trHeight w:val="509" w:hRule="atLeast"/>
        </w:trPr>
        <w:tc>
          <w:tcPr>
            <w:tcW w:w="1204" w:type="dxa"/>
            <w:vAlign w:val="top"/>
          </w:tcPr>
          <w:p>
            <w:pPr>
              <w:ind w:left="985"/>
              <w:spacing w:before="164" w:line="241" w:lineRule="auto"/>
              <w:rPr>
                <w:rFonts w:ascii="SimSun" w:hAnsi="SimSun" w:eastAsia="SimSun" w:cs="SimSun"/>
                <w:sz w:val="23"/>
                <w:szCs w:val="23"/>
              </w:rPr>
            </w:pPr>
            <w:r>
              <w:rPr>
                <w:rFonts w:ascii="SimSun" w:hAnsi="SimSun" w:eastAsia="SimSun" w:cs="SimSun"/>
                <w:sz w:val="23"/>
                <w:szCs w:val="23"/>
              </w:rPr>
              <w:t>1</w:t>
            </w:r>
          </w:p>
        </w:tc>
        <w:tc>
          <w:tcPr>
            <w:tcW w:w="8066" w:type="dxa"/>
            <w:vAlign w:val="top"/>
          </w:tcPr>
          <w:p>
            <w:pPr>
              <w:ind w:left="101"/>
              <w:spacing w:before="140" w:line="219" w:lineRule="auto"/>
              <w:rPr>
                <w:rFonts w:ascii="SimSun" w:hAnsi="SimSun" w:eastAsia="SimSun" w:cs="SimSun"/>
                <w:sz w:val="23"/>
                <w:szCs w:val="23"/>
              </w:rPr>
            </w:pPr>
            <w:r>
              <w:rPr>
                <w:rFonts w:ascii="SimSun" w:hAnsi="SimSun" w:eastAsia="SimSun" w:cs="SimSun"/>
                <w:sz w:val="23"/>
                <w:szCs w:val="23"/>
                <w:spacing w:val="1"/>
              </w:rPr>
              <w:t>分页纸盘传送电机：连续</w:t>
            </w:r>
          </w:p>
        </w:tc>
      </w:tr>
      <w:tr>
        <w:trPr>
          <w:trHeight w:val="508" w:hRule="atLeast"/>
        </w:trPr>
        <w:tc>
          <w:tcPr>
            <w:tcW w:w="1204" w:type="dxa"/>
            <w:vAlign w:val="top"/>
          </w:tcPr>
          <w:p>
            <w:pPr>
              <w:ind w:left="985"/>
              <w:spacing w:before="165" w:line="241" w:lineRule="auto"/>
              <w:rPr>
                <w:rFonts w:ascii="SimSun" w:hAnsi="SimSun" w:eastAsia="SimSun" w:cs="SimSun"/>
                <w:sz w:val="23"/>
                <w:szCs w:val="23"/>
              </w:rPr>
            </w:pPr>
            <w:r>
              <w:rPr>
                <w:rFonts w:ascii="SimSun" w:hAnsi="SimSun" w:eastAsia="SimSun" w:cs="SimSun"/>
                <w:sz w:val="23"/>
                <w:szCs w:val="23"/>
              </w:rPr>
              <w:t>2</w:t>
            </w:r>
          </w:p>
        </w:tc>
        <w:tc>
          <w:tcPr>
            <w:tcW w:w="8066" w:type="dxa"/>
            <w:vAlign w:val="top"/>
          </w:tcPr>
          <w:p>
            <w:pPr>
              <w:ind w:left="101"/>
              <w:spacing w:before="141" w:line="219" w:lineRule="auto"/>
              <w:rPr>
                <w:rFonts w:ascii="SimSun" w:hAnsi="SimSun" w:eastAsia="SimSun" w:cs="SimSun"/>
                <w:sz w:val="23"/>
                <w:szCs w:val="23"/>
              </w:rPr>
            </w:pPr>
            <w:r>
              <w:rPr>
                <w:rFonts w:ascii="SimSun" w:hAnsi="SimSun" w:eastAsia="SimSun" w:cs="SimSun"/>
                <w:sz w:val="23"/>
                <w:szCs w:val="23"/>
                <w:spacing w:val="-1"/>
              </w:rPr>
              <w:t>分页纸盘传送电机：1运行</w:t>
            </w:r>
          </w:p>
        </w:tc>
      </w:tr>
      <w:tr>
        <w:trPr>
          <w:trHeight w:val="499" w:hRule="atLeast"/>
        </w:trPr>
        <w:tc>
          <w:tcPr>
            <w:tcW w:w="1204" w:type="dxa"/>
            <w:vAlign w:val="top"/>
          </w:tcPr>
          <w:p>
            <w:pPr>
              <w:ind w:left="985"/>
              <w:spacing w:before="166"/>
              <w:rPr>
                <w:rFonts w:ascii="SimSun" w:hAnsi="SimSun" w:eastAsia="SimSun" w:cs="SimSun"/>
                <w:sz w:val="23"/>
                <w:szCs w:val="23"/>
              </w:rPr>
            </w:pPr>
            <w:r>
              <w:rPr>
                <w:rFonts w:ascii="SimSun" w:hAnsi="SimSun" w:eastAsia="SimSun" w:cs="SimSun"/>
                <w:sz w:val="23"/>
                <w:szCs w:val="23"/>
              </w:rPr>
              <w:t>3</w:t>
            </w:r>
          </w:p>
        </w:tc>
        <w:tc>
          <w:tcPr>
            <w:tcW w:w="8066" w:type="dxa"/>
            <w:vAlign w:val="top"/>
          </w:tcPr>
          <w:p>
            <w:pPr>
              <w:ind w:left="101"/>
              <w:spacing w:before="143" w:line="219" w:lineRule="auto"/>
              <w:rPr>
                <w:rFonts w:ascii="SimSun" w:hAnsi="SimSun" w:eastAsia="SimSun" w:cs="SimSun"/>
                <w:sz w:val="23"/>
                <w:szCs w:val="23"/>
              </w:rPr>
            </w:pPr>
            <w:r>
              <w:rPr>
                <w:rFonts w:ascii="SimSun" w:hAnsi="SimSun" w:eastAsia="SimSun" w:cs="SimSun"/>
                <w:sz w:val="23"/>
                <w:szCs w:val="23"/>
                <w:spacing w:val="-1"/>
              </w:rPr>
              <w:t>分页纸盘移动接纸盘电机：1运行</w:t>
            </w:r>
          </w:p>
        </w:tc>
      </w:tr>
      <w:tr>
        <w:trPr>
          <w:trHeight w:val="509" w:hRule="atLeast"/>
        </w:trPr>
        <w:tc>
          <w:tcPr>
            <w:tcW w:w="1204" w:type="dxa"/>
            <w:vAlign w:val="top"/>
          </w:tcPr>
          <w:p>
            <w:pPr>
              <w:ind w:left="985"/>
              <w:spacing w:before="168" w:line="241" w:lineRule="auto"/>
              <w:rPr>
                <w:rFonts w:ascii="SimSun" w:hAnsi="SimSun" w:eastAsia="SimSun" w:cs="SimSun"/>
                <w:sz w:val="23"/>
                <w:szCs w:val="23"/>
              </w:rPr>
            </w:pPr>
            <w:r>
              <w:rPr>
                <w:rFonts w:ascii="SimSun" w:hAnsi="SimSun" w:eastAsia="SimSun" w:cs="SimSun"/>
                <w:sz w:val="23"/>
                <w:szCs w:val="23"/>
              </w:rPr>
              <w:t>4</w:t>
            </w:r>
          </w:p>
        </w:tc>
        <w:tc>
          <w:tcPr>
            <w:tcW w:w="8066" w:type="dxa"/>
            <w:vAlign w:val="top"/>
          </w:tcPr>
          <w:p>
            <w:pPr>
              <w:ind w:left="101"/>
              <w:spacing w:before="143" w:line="219" w:lineRule="auto"/>
              <w:rPr>
                <w:rFonts w:ascii="SimSun" w:hAnsi="SimSun" w:eastAsia="SimSun" w:cs="SimSun"/>
                <w:sz w:val="23"/>
                <w:szCs w:val="23"/>
              </w:rPr>
            </w:pPr>
            <w:r>
              <w:rPr>
                <w:rFonts w:ascii="SimSun" w:hAnsi="SimSun" w:eastAsia="SimSun" w:cs="SimSun"/>
                <w:sz w:val="23"/>
                <w:szCs w:val="23"/>
                <w:spacing w:val="1"/>
              </w:rPr>
              <w:t>分页纸盘提升电机：上升</w:t>
            </w:r>
          </w:p>
        </w:tc>
      </w:tr>
      <w:tr>
        <w:trPr>
          <w:trHeight w:val="509" w:hRule="atLeast"/>
        </w:trPr>
        <w:tc>
          <w:tcPr>
            <w:tcW w:w="1204" w:type="dxa"/>
            <w:vAlign w:val="top"/>
          </w:tcPr>
          <w:p>
            <w:pPr>
              <w:ind w:left="985"/>
              <w:spacing w:before="168"/>
              <w:rPr>
                <w:rFonts w:ascii="SimSun" w:hAnsi="SimSun" w:eastAsia="SimSun" w:cs="SimSun"/>
                <w:sz w:val="23"/>
                <w:szCs w:val="23"/>
              </w:rPr>
            </w:pPr>
            <w:r>
              <w:rPr>
                <w:rFonts w:ascii="SimSun" w:hAnsi="SimSun" w:eastAsia="SimSun" w:cs="SimSun"/>
                <w:sz w:val="23"/>
                <w:szCs w:val="23"/>
              </w:rPr>
              <w:t>5</w:t>
            </w:r>
          </w:p>
        </w:tc>
        <w:tc>
          <w:tcPr>
            <w:tcW w:w="8066" w:type="dxa"/>
            <w:vAlign w:val="top"/>
          </w:tcPr>
          <w:p>
            <w:pPr>
              <w:ind w:left="101"/>
              <w:spacing w:before="145" w:line="219" w:lineRule="auto"/>
              <w:rPr>
                <w:rFonts w:ascii="SimSun" w:hAnsi="SimSun" w:eastAsia="SimSun" w:cs="SimSun"/>
                <w:sz w:val="23"/>
                <w:szCs w:val="23"/>
              </w:rPr>
            </w:pPr>
            <w:r>
              <w:rPr>
                <w:rFonts w:ascii="SimSun" w:hAnsi="SimSun" w:eastAsia="SimSun" w:cs="SimSun"/>
                <w:sz w:val="23"/>
                <w:szCs w:val="23"/>
                <w:spacing w:val="1"/>
              </w:rPr>
              <w:t>分页纸盘提升电机：下降</w:t>
            </w:r>
          </w:p>
        </w:tc>
      </w:tr>
      <w:tr>
        <w:trPr>
          <w:trHeight w:val="513" w:hRule="atLeast"/>
        </w:trPr>
        <w:tc>
          <w:tcPr>
            <w:tcW w:w="1204" w:type="dxa"/>
            <w:vAlign w:val="top"/>
          </w:tcPr>
          <w:p>
            <w:pPr>
              <w:ind w:left="985"/>
              <w:spacing w:before="169"/>
              <w:rPr>
                <w:rFonts w:ascii="SimSun" w:hAnsi="SimSun" w:eastAsia="SimSun" w:cs="SimSun"/>
                <w:sz w:val="23"/>
                <w:szCs w:val="23"/>
              </w:rPr>
            </w:pPr>
            <w:r>
              <w:rPr>
                <w:rFonts w:ascii="SimSun" w:hAnsi="SimSun" w:eastAsia="SimSun" w:cs="SimSun"/>
                <w:sz w:val="23"/>
                <w:szCs w:val="23"/>
              </w:rPr>
              <w:t>6</w:t>
            </w:r>
          </w:p>
        </w:tc>
        <w:tc>
          <w:tcPr>
            <w:tcW w:w="8066" w:type="dxa"/>
            <w:vAlign w:val="top"/>
          </w:tcPr>
          <w:p>
            <w:pPr>
              <w:ind w:left="101"/>
              <w:spacing w:before="146" w:line="219" w:lineRule="auto"/>
              <w:rPr>
                <w:rFonts w:ascii="SimSun" w:hAnsi="SimSun" w:eastAsia="SimSun" w:cs="SimSun"/>
                <w:sz w:val="23"/>
                <w:szCs w:val="23"/>
              </w:rPr>
            </w:pPr>
            <w:r>
              <w:rPr>
                <w:rFonts w:ascii="SimSun" w:hAnsi="SimSun" w:eastAsia="SimSun" w:cs="SimSun"/>
                <w:sz w:val="23"/>
                <w:szCs w:val="23"/>
                <w:spacing w:val="-1"/>
              </w:rPr>
              <w:t>分页纸盘提升电机：1运行</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94"/>
        <w:gridCol w:w="8186"/>
      </w:tblGrid>
      <w:tr>
        <w:trPr>
          <w:trHeight w:val="510" w:hRule="atLeast"/>
        </w:trPr>
        <w:tc>
          <w:tcPr>
            <w:tcW w:w="1094" w:type="dxa"/>
            <w:vAlign w:val="top"/>
          </w:tcPr>
          <w:p>
            <w:pPr>
              <w:ind w:left="85"/>
              <w:spacing w:before="166"/>
              <w:rPr>
                <w:rFonts w:ascii="SimSun" w:hAnsi="SimSun" w:eastAsia="SimSun" w:cs="SimSun"/>
                <w:sz w:val="23"/>
                <w:szCs w:val="23"/>
              </w:rPr>
            </w:pPr>
            <w:r>
              <w:rPr>
                <w:rFonts w:ascii="SimSun" w:hAnsi="SimSun" w:eastAsia="SimSun" w:cs="SimSun"/>
                <w:sz w:val="23"/>
                <w:szCs w:val="23"/>
                <w:spacing w:val="-3"/>
              </w:rPr>
              <w:t>6252</w:t>
            </w:r>
          </w:p>
        </w:tc>
        <w:tc>
          <w:tcPr>
            <w:tcW w:w="8186" w:type="dxa"/>
            <w:vAlign w:val="top"/>
          </w:tcPr>
          <w:p>
            <w:pPr>
              <w:ind w:left="100"/>
              <w:spacing w:before="145" w:line="220" w:lineRule="auto"/>
              <w:rPr>
                <w:rFonts w:ascii="SimSun" w:hAnsi="SimSun" w:eastAsia="SimSun" w:cs="SimSun"/>
                <w:sz w:val="23"/>
                <w:szCs w:val="23"/>
              </w:rPr>
            </w:pPr>
            <w:r>
              <w:rPr>
                <w:rFonts w:ascii="SimSun" w:hAnsi="SimSun" w:eastAsia="SimSun" w:cs="SimSun"/>
                <w:sz w:val="23"/>
                <w:szCs w:val="23"/>
                <w:spacing w:val="1"/>
              </w:rPr>
              <w:t>自由运行：分页纸盘</w:t>
            </w:r>
          </w:p>
        </w:tc>
      </w:tr>
      <w:tr>
        <w:trPr>
          <w:trHeight w:val="500" w:hRule="atLeast"/>
        </w:trPr>
        <w:tc>
          <w:tcPr>
            <w:tcW w:w="1094" w:type="dxa"/>
            <w:vAlign w:val="top"/>
          </w:tcPr>
          <w:p>
            <w:pPr>
              <w:rPr>
                <w:rFonts w:ascii="Arial"/>
                <w:sz w:val="21"/>
              </w:rPr>
            </w:pPr>
            <w:r/>
          </w:p>
        </w:tc>
        <w:tc>
          <w:tcPr>
            <w:tcW w:w="8186" w:type="dxa"/>
            <w:vAlign w:val="top"/>
          </w:tcPr>
          <w:p>
            <w:pPr>
              <w:ind w:left="100"/>
              <w:spacing w:before="144" w:line="219" w:lineRule="auto"/>
              <w:rPr>
                <w:rFonts w:ascii="SimSun" w:hAnsi="SimSun" w:eastAsia="SimSun" w:cs="SimSun"/>
                <w:sz w:val="23"/>
                <w:szCs w:val="23"/>
              </w:rPr>
            </w:pPr>
            <w:r>
              <w:rPr>
                <w:rFonts w:ascii="SimSun" w:hAnsi="SimSun" w:eastAsia="SimSun" w:cs="SimSun"/>
                <w:sz w:val="23"/>
                <w:szCs w:val="23"/>
                <w:spacing w:val="-1"/>
              </w:rPr>
              <w:t>单独开启最终加工器的电气部件以进行测试。</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8146"/>
      </w:tblGrid>
      <w:tr>
        <w:trPr>
          <w:trHeight w:val="499" w:hRule="atLeast"/>
        </w:trPr>
        <w:tc>
          <w:tcPr>
            <w:tcW w:w="1134" w:type="dxa"/>
            <w:vAlign w:val="top"/>
          </w:tcPr>
          <w:p>
            <w:pPr>
              <w:ind w:left="85"/>
              <w:spacing w:before="150"/>
              <w:rPr>
                <w:rFonts w:ascii="SimSun" w:hAnsi="SimSun" w:eastAsia="SimSun" w:cs="SimSun"/>
                <w:sz w:val="26"/>
                <w:szCs w:val="26"/>
              </w:rPr>
            </w:pPr>
            <w:r>
              <w:rPr>
                <w:rFonts w:ascii="SimSun" w:hAnsi="SimSun" w:eastAsia="SimSun" w:cs="SimSun"/>
                <w:sz w:val="26"/>
                <w:szCs w:val="26"/>
                <w:spacing w:val="-3"/>
              </w:rPr>
              <w:t>6301</w:t>
            </w:r>
          </w:p>
        </w:tc>
        <w:tc>
          <w:tcPr>
            <w:tcW w:w="8146" w:type="dxa"/>
            <w:vAlign w:val="top"/>
          </w:tcPr>
          <w:p>
            <w:pPr>
              <w:ind w:left="101"/>
              <w:spacing w:before="125" w:line="219" w:lineRule="auto"/>
              <w:rPr>
                <w:rFonts w:ascii="SimSun" w:hAnsi="SimSun" w:eastAsia="SimSun" w:cs="SimSun"/>
                <w:sz w:val="26"/>
                <w:szCs w:val="26"/>
              </w:rPr>
            </w:pPr>
            <w:r>
              <w:rPr>
                <w:rFonts w:ascii="SimSun" w:hAnsi="SimSun" w:eastAsia="SimSun" w:cs="SimSun"/>
                <w:sz w:val="26"/>
                <w:szCs w:val="26"/>
                <w:spacing w:val="39"/>
              </w:rPr>
              <w:t>微调Z形折叠1(D615)</w:t>
            </w:r>
          </w:p>
        </w:tc>
      </w:tr>
    </w:tbl>
    <w:p>
      <w:pPr>
        <w:rPr>
          <w:rFonts w:ascii="Arial"/>
          <w:sz w:val="21"/>
        </w:rPr>
      </w:pPr>
      <w:r/>
    </w:p>
    <w:p>
      <w:pPr>
        <w:sectPr>
          <w:headerReference w:type="default" r:id="rId509"/>
          <w:footerReference w:type="default" r:id="rId705"/>
          <w:pgSz w:w="11900" w:h="16840"/>
          <w:pgMar w:top="1437" w:right="1269" w:bottom="795" w:left="9" w:header="1039" w:footer="633" w:gutter="0"/>
        </w:sectPr>
        <w:rPr>
          <w:rFonts w:ascii="Arial" w:hAnsi="Arial" w:eastAsia="Arial" w:cs="Arial"/>
          <w:sz w:val="21"/>
          <w:szCs w:val="21"/>
        </w:rPr>
      </w:pPr>
    </w:p>
    <w:p>
      <w:pPr>
        <w:spacing w:before="62"/>
        <w:rPr/>
      </w:pPr>
      <w:r>
        <w:pict>
          <v:shape id="_x0000_s716" style="position:absolute;margin-left:546.501pt;margin-top:240.997pt;mso-position-vertical-relative:page;mso-position-horizontal-relative:page;width:47.5pt;height:26.55pt;z-index:254094336;" o:allowincell="f" fillcolor="#6A6B6D" filled="true" stroked="false" type="#_x0000_t202">
            <v:fill on="true"/>
            <v:stroke on="false"/>
            <v:path/>
            <v:imagedata o:title=""/>
            <o:lock v:ext="edit" aspectratio="false"/>
            <v:textbox inset="0mm,0mm,0mm,0mm">
              <w:txbxContent>
                <w:p>
                  <w:pPr>
                    <w:ind w:left="25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62"/>
        <w:rPr/>
      </w:pPr>
      <w:r/>
    </w:p>
    <w:tbl>
      <w:tblPr>
        <w:tblStyle w:val="TableNormal"/>
        <w:tblW w:w="926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3586"/>
        <w:gridCol w:w="4540"/>
      </w:tblGrid>
      <w:tr>
        <w:trPr>
          <w:trHeight w:val="514" w:hRule="atLeast"/>
        </w:trPr>
        <w:tc>
          <w:tcPr>
            <w:tcW w:w="1134" w:type="dxa"/>
            <w:vAlign w:val="top"/>
          </w:tcPr>
          <w:p>
            <w:pPr>
              <w:ind w:right="50"/>
              <w:spacing w:before="153"/>
              <w:jc w:val="right"/>
              <w:rPr>
                <w:rFonts w:ascii="SimSun" w:hAnsi="SimSun" w:eastAsia="SimSun" w:cs="SimSun"/>
                <w:sz w:val="27"/>
                <w:szCs w:val="27"/>
              </w:rPr>
            </w:pPr>
            <w:r>
              <w:rPr>
                <w:rFonts w:ascii="SimSun" w:hAnsi="SimSun" w:eastAsia="SimSun" w:cs="SimSun"/>
                <w:sz w:val="27"/>
                <w:szCs w:val="27"/>
                <w:b/>
                <w:bCs/>
                <w:spacing w:val="-3"/>
              </w:rPr>
              <w:t>1</w:t>
            </w:r>
          </w:p>
        </w:tc>
        <w:tc>
          <w:tcPr>
            <w:tcW w:w="3586" w:type="dxa"/>
            <w:vAlign w:val="top"/>
          </w:tcPr>
          <w:p>
            <w:pPr>
              <w:ind w:left="24"/>
              <w:spacing w:before="122" w:line="219" w:lineRule="auto"/>
              <w:rPr>
                <w:rFonts w:ascii="SimSun" w:hAnsi="SimSun" w:eastAsia="SimSun" w:cs="SimSun"/>
                <w:sz w:val="27"/>
                <w:szCs w:val="27"/>
              </w:rPr>
            </w:pPr>
            <w:r>
              <w:rPr>
                <w:rFonts w:ascii="SimSun" w:hAnsi="SimSun" w:eastAsia="SimSun" w:cs="SimSun"/>
                <w:sz w:val="27"/>
                <w:szCs w:val="27"/>
                <w:b/>
                <w:bCs/>
                <w:spacing w:val="-4"/>
              </w:rPr>
              <w:t>第1折叠A3直送</w:t>
            </w:r>
          </w:p>
        </w:tc>
        <w:tc>
          <w:tcPr>
            <w:tcW w:w="4540" w:type="dxa"/>
            <w:vAlign w:val="top"/>
            <w:vMerge w:val="restart"/>
            <w:tcBorders>
              <w:bottom w:val="nil"/>
            </w:tcBorders>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left="85"/>
              <w:spacing w:before="88" w:line="224" w:lineRule="auto"/>
              <w:rPr>
                <w:rFonts w:ascii="SimSun" w:hAnsi="SimSun" w:eastAsia="SimSun" w:cs="SimSun"/>
                <w:sz w:val="27"/>
                <w:szCs w:val="27"/>
              </w:rPr>
            </w:pPr>
            <w:r>
              <w:rPr>
                <w:rFonts w:ascii="SimSun" w:hAnsi="SimSun" w:eastAsia="SimSun" w:cs="SimSun"/>
                <w:sz w:val="27"/>
                <w:szCs w:val="27"/>
                <w:spacing w:val="-3"/>
              </w:rPr>
              <w:t>[-4至</w:t>
            </w:r>
            <w:r>
              <w:rPr>
                <w:rFonts w:ascii="SimSun" w:hAnsi="SimSun" w:eastAsia="SimSun" w:cs="SimSun"/>
                <w:sz w:val="27"/>
                <w:szCs w:val="27"/>
                <w:b/>
                <w:bCs/>
                <w:spacing w:val="-3"/>
              </w:rPr>
              <w:t>4/0/0.2</w:t>
            </w:r>
            <w:r>
              <w:rPr>
                <w:rFonts w:ascii="SimSun" w:hAnsi="SimSun" w:eastAsia="SimSun" w:cs="SimSun"/>
                <w:sz w:val="27"/>
                <w:szCs w:val="27"/>
                <w:spacing w:val="63"/>
              </w:rPr>
              <w:t xml:space="preserve"> </w:t>
            </w:r>
            <w:r>
              <w:rPr>
                <w:rFonts w:ascii="SimSun" w:hAnsi="SimSun" w:eastAsia="SimSun" w:cs="SimSun"/>
                <w:sz w:val="27"/>
                <w:szCs w:val="27"/>
                <w:b/>
                <w:bCs/>
                <w:spacing w:val="-3"/>
              </w:rPr>
              <w:t>mm]</w:t>
            </w:r>
          </w:p>
        </w:tc>
      </w:tr>
      <w:tr>
        <w:trPr>
          <w:trHeight w:val="509" w:hRule="atLeast"/>
        </w:trPr>
        <w:tc>
          <w:tcPr>
            <w:tcW w:w="1134" w:type="dxa"/>
            <w:vAlign w:val="top"/>
          </w:tcPr>
          <w:p>
            <w:pPr>
              <w:ind w:left="938"/>
              <w:spacing w:before="228" w:line="185" w:lineRule="auto"/>
              <w:rPr>
                <w:rFonts w:ascii="SimSun" w:hAnsi="SimSun" w:eastAsia="SimSun" w:cs="SimSun"/>
                <w:sz w:val="27"/>
                <w:szCs w:val="27"/>
              </w:rPr>
            </w:pPr>
            <w:r>
              <w:rPr>
                <w:rFonts w:ascii="SimSun" w:hAnsi="SimSun" w:eastAsia="SimSun" w:cs="SimSun"/>
                <w:sz w:val="27"/>
                <w:szCs w:val="27"/>
                <w:b/>
                <w:bCs/>
                <w:spacing w:val="-3"/>
              </w:rPr>
              <w:t>2</w:t>
            </w:r>
          </w:p>
        </w:tc>
        <w:tc>
          <w:tcPr>
            <w:tcW w:w="3586" w:type="dxa"/>
            <w:vAlign w:val="top"/>
          </w:tcPr>
          <w:p>
            <w:pPr>
              <w:ind w:left="24"/>
              <w:spacing w:before="178" w:line="219" w:lineRule="auto"/>
              <w:rPr>
                <w:rFonts w:ascii="SimSun" w:hAnsi="SimSun" w:eastAsia="SimSun" w:cs="SimSun"/>
                <w:sz w:val="27"/>
                <w:szCs w:val="27"/>
              </w:rPr>
            </w:pPr>
            <w:r>
              <w:rPr>
                <w:rFonts w:ascii="SimSun" w:hAnsi="SimSun" w:eastAsia="SimSun" w:cs="SimSun"/>
                <w:sz w:val="27"/>
                <w:szCs w:val="27"/>
                <w:b/>
                <w:bCs/>
                <w:spacing w:val="-15"/>
              </w:rPr>
              <w:t>第</w:t>
            </w:r>
            <w:r>
              <w:rPr>
                <w:rFonts w:ascii="SimSun" w:hAnsi="SimSun" w:eastAsia="SimSun" w:cs="SimSun"/>
                <w:sz w:val="27"/>
                <w:szCs w:val="27"/>
                <w:spacing w:val="-33"/>
              </w:rPr>
              <w:t xml:space="preserve"> </w:t>
            </w:r>
            <w:r>
              <w:rPr>
                <w:rFonts w:ascii="SimSun" w:hAnsi="SimSun" w:eastAsia="SimSun" w:cs="SimSun"/>
                <w:sz w:val="27"/>
                <w:szCs w:val="27"/>
                <w:b/>
                <w:bCs/>
                <w:spacing w:val="-15"/>
              </w:rPr>
              <w:t>1</w:t>
            </w:r>
            <w:r>
              <w:rPr>
                <w:rFonts w:ascii="SimSun" w:hAnsi="SimSun" w:eastAsia="SimSun" w:cs="SimSun"/>
                <w:sz w:val="27"/>
                <w:szCs w:val="27"/>
                <w:spacing w:val="-51"/>
              </w:rPr>
              <w:t xml:space="preserve"> </w:t>
            </w:r>
            <w:r>
              <w:rPr>
                <w:rFonts w:ascii="SimSun" w:hAnsi="SimSun" w:eastAsia="SimSun" w:cs="SimSun"/>
                <w:sz w:val="27"/>
                <w:szCs w:val="27"/>
                <w:b/>
                <w:bCs/>
                <w:spacing w:val="-15"/>
              </w:rPr>
              <w:t>折</w:t>
            </w:r>
            <w:r>
              <w:rPr>
                <w:rFonts w:ascii="SimSun" w:hAnsi="SimSun" w:eastAsia="SimSun" w:cs="SimSun"/>
                <w:sz w:val="27"/>
                <w:szCs w:val="27"/>
                <w:spacing w:val="-48"/>
              </w:rPr>
              <w:t xml:space="preserve"> </w:t>
            </w:r>
            <w:r>
              <w:rPr>
                <w:rFonts w:ascii="SimSun" w:hAnsi="SimSun" w:eastAsia="SimSun" w:cs="SimSun"/>
                <w:sz w:val="27"/>
                <w:szCs w:val="27"/>
                <w:b/>
                <w:bCs/>
                <w:spacing w:val="-15"/>
              </w:rPr>
              <w:t>叠</w:t>
            </w:r>
            <w:r>
              <w:rPr>
                <w:rFonts w:ascii="SimSun" w:hAnsi="SimSun" w:eastAsia="SimSun" w:cs="SimSun"/>
                <w:sz w:val="27"/>
                <w:szCs w:val="27"/>
                <w:spacing w:val="-59"/>
              </w:rPr>
              <w:t xml:space="preserve"> </w:t>
            </w:r>
            <w:r>
              <w:rPr>
                <w:rFonts w:ascii="SimSun" w:hAnsi="SimSun" w:eastAsia="SimSun" w:cs="SimSun"/>
                <w:sz w:val="27"/>
                <w:szCs w:val="27"/>
                <w:b/>
                <w:bCs/>
                <w:spacing w:val="-15"/>
              </w:rPr>
              <w:t>B</w:t>
            </w:r>
            <w:r>
              <w:rPr>
                <w:rFonts w:ascii="SimSun" w:hAnsi="SimSun" w:eastAsia="SimSun" w:cs="SimSun"/>
                <w:sz w:val="27"/>
                <w:szCs w:val="27"/>
                <w:spacing w:val="-55"/>
              </w:rPr>
              <w:t xml:space="preserve"> </w:t>
            </w:r>
            <w:r>
              <w:rPr>
                <w:rFonts w:ascii="SimSun" w:hAnsi="SimSun" w:eastAsia="SimSun" w:cs="SimSun"/>
                <w:sz w:val="27"/>
                <w:szCs w:val="27"/>
                <w:b/>
                <w:bCs/>
                <w:spacing w:val="-15"/>
              </w:rPr>
              <w:t>4</w:t>
            </w:r>
            <w:r>
              <w:rPr>
                <w:rFonts w:ascii="SimSun" w:hAnsi="SimSun" w:eastAsia="SimSun" w:cs="SimSun"/>
                <w:sz w:val="27"/>
                <w:szCs w:val="27"/>
                <w:spacing w:val="-51"/>
              </w:rPr>
              <w:t xml:space="preserve"> </w:t>
            </w:r>
            <w:r>
              <w:rPr>
                <w:rFonts w:ascii="SimSun" w:hAnsi="SimSun" w:eastAsia="SimSun" w:cs="SimSun"/>
                <w:sz w:val="27"/>
                <w:szCs w:val="27"/>
                <w:b/>
                <w:bCs/>
                <w:spacing w:val="-15"/>
              </w:rPr>
              <w:t>直</w:t>
            </w:r>
            <w:r>
              <w:rPr>
                <w:rFonts w:ascii="SimSun" w:hAnsi="SimSun" w:eastAsia="SimSun" w:cs="SimSun"/>
                <w:sz w:val="27"/>
                <w:szCs w:val="27"/>
                <w:spacing w:val="-55"/>
              </w:rPr>
              <w:t xml:space="preserve"> </w:t>
            </w:r>
            <w:r>
              <w:rPr>
                <w:rFonts w:ascii="SimSun" w:hAnsi="SimSun" w:eastAsia="SimSun" w:cs="SimSun"/>
                <w:sz w:val="27"/>
                <w:szCs w:val="27"/>
                <w:b/>
                <w:bCs/>
                <w:spacing w:val="-15"/>
              </w:rPr>
              <w:t>送</w:t>
            </w:r>
          </w:p>
        </w:tc>
        <w:tc>
          <w:tcPr>
            <w:tcW w:w="4540" w:type="dxa"/>
            <w:vAlign w:val="top"/>
            <w:vMerge w:val="continue"/>
            <w:tcBorders>
              <w:top w:val="nil"/>
              <w:bottom w:val="nil"/>
            </w:tcBorders>
          </w:tcPr>
          <w:p>
            <w:pPr>
              <w:rPr>
                <w:rFonts w:ascii="Arial"/>
                <w:sz w:val="21"/>
              </w:rPr>
            </w:pPr>
            <w:r/>
          </w:p>
        </w:tc>
      </w:tr>
      <w:tr>
        <w:trPr>
          <w:trHeight w:val="499" w:hRule="atLeast"/>
        </w:trPr>
        <w:tc>
          <w:tcPr>
            <w:tcW w:w="1134" w:type="dxa"/>
            <w:vAlign w:val="top"/>
          </w:tcPr>
          <w:p>
            <w:pPr>
              <w:ind w:left="938"/>
              <w:spacing w:before="208" w:line="192" w:lineRule="auto"/>
              <w:rPr>
                <w:rFonts w:ascii="SimSun" w:hAnsi="SimSun" w:eastAsia="SimSun" w:cs="SimSun"/>
                <w:sz w:val="27"/>
                <w:szCs w:val="27"/>
              </w:rPr>
            </w:pPr>
            <w:r>
              <w:rPr>
                <w:rFonts w:ascii="SimSun" w:hAnsi="SimSun" w:eastAsia="SimSun" w:cs="SimSun"/>
                <w:sz w:val="27"/>
                <w:szCs w:val="27"/>
                <w:b/>
                <w:bCs/>
                <w:spacing w:val="-3"/>
              </w:rPr>
              <w:t>3</w:t>
            </w:r>
          </w:p>
        </w:tc>
        <w:tc>
          <w:tcPr>
            <w:tcW w:w="3586" w:type="dxa"/>
            <w:vAlign w:val="top"/>
          </w:tcPr>
          <w:p>
            <w:pPr>
              <w:ind w:left="24"/>
              <w:spacing w:before="189" w:line="205" w:lineRule="auto"/>
              <w:rPr>
                <w:rFonts w:ascii="SimSun" w:hAnsi="SimSun" w:eastAsia="SimSun" w:cs="SimSun"/>
                <w:sz w:val="27"/>
                <w:szCs w:val="27"/>
              </w:rPr>
            </w:pPr>
            <w:r>
              <w:rPr>
                <w:rFonts w:ascii="SimSun" w:hAnsi="SimSun" w:eastAsia="SimSun" w:cs="SimSun"/>
                <w:sz w:val="27"/>
                <w:szCs w:val="27"/>
                <w:b/>
                <w:bCs/>
                <w:spacing w:val="-15"/>
              </w:rPr>
              <w:t>第</w:t>
            </w:r>
            <w:r>
              <w:rPr>
                <w:rFonts w:ascii="SimSun" w:hAnsi="SimSun" w:eastAsia="SimSun" w:cs="SimSun"/>
                <w:sz w:val="27"/>
                <w:szCs w:val="27"/>
                <w:spacing w:val="-37"/>
              </w:rPr>
              <w:t xml:space="preserve"> </w:t>
            </w:r>
            <w:r>
              <w:rPr>
                <w:rFonts w:ascii="SimSun" w:hAnsi="SimSun" w:eastAsia="SimSun" w:cs="SimSun"/>
                <w:sz w:val="27"/>
                <w:szCs w:val="27"/>
                <w:b/>
                <w:bCs/>
                <w:spacing w:val="-15"/>
              </w:rPr>
              <w:t>1</w:t>
            </w:r>
            <w:r>
              <w:rPr>
                <w:rFonts w:ascii="SimSun" w:hAnsi="SimSun" w:eastAsia="SimSun" w:cs="SimSun"/>
                <w:sz w:val="27"/>
                <w:szCs w:val="27"/>
                <w:spacing w:val="-57"/>
              </w:rPr>
              <w:t xml:space="preserve"> </w:t>
            </w:r>
            <w:r>
              <w:rPr>
                <w:rFonts w:ascii="SimSun" w:hAnsi="SimSun" w:eastAsia="SimSun" w:cs="SimSun"/>
                <w:sz w:val="27"/>
                <w:szCs w:val="27"/>
                <w:b/>
                <w:bCs/>
                <w:spacing w:val="-15"/>
              </w:rPr>
              <w:t>折</w:t>
            </w:r>
            <w:r>
              <w:rPr>
                <w:rFonts w:ascii="SimSun" w:hAnsi="SimSun" w:eastAsia="SimSun" w:cs="SimSun"/>
                <w:sz w:val="27"/>
                <w:szCs w:val="27"/>
                <w:spacing w:val="-53"/>
              </w:rPr>
              <w:t xml:space="preserve"> </w:t>
            </w:r>
            <w:r>
              <w:rPr>
                <w:rFonts w:ascii="SimSun" w:hAnsi="SimSun" w:eastAsia="SimSun" w:cs="SimSun"/>
                <w:sz w:val="27"/>
                <w:szCs w:val="27"/>
                <w:b/>
                <w:bCs/>
                <w:spacing w:val="-15"/>
              </w:rPr>
              <w:t>叠</w:t>
            </w:r>
            <w:r>
              <w:rPr>
                <w:rFonts w:ascii="SimSun" w:hAnsi="SimSun" w:eastAsia="SimSun" w:cs="SimSun"/>
                <w:sz w:val="27"/>
                <w:szCs w:val="27"/>
                <w:spacing w:val="-67"/>
              </w:rPr>
              <w:t xml:space="preserve"> </w:t>
            </w:r>
            <w:r>
              <w:rPr>
                <w:rFonts w:ascii="SimSun" w:hAnsi="SimSun" w:eastAsia="SimSun" w:cs="SimSun"/>
                <w:sz w:val="27"/>
                <w:szCs w:val="27"/>
                <w:b/>
                <w:bCs/>
                <w:spacing w:val="-15"/>
              </w:rPr>
              <w:t>A</w:t>
            </w:r>
            <w:r>
              <w:rPr>
                <w:rFonts w:ascii="SimSun" w:hAnsi="SimSun" w:eastAsia="SimSun" w:cs="SimSun"/>
                <w:sz w:val="27"/>
                <w:szCs w:val="27"/>
                <w:spacing w:val="-60"/>
              </w:rPr>
              <w:t xml:space="preserve"> </w:t>
            </w:r>
            <w:r>
              <w:rPr>
                <w:rFonts w:ascii="SimSun" w:hAnsi="SimSun" w:eastAsia="SimSun" w:cs="SimSun"/>
                <w:sz w:val="27"/>
                <w:szCs w:val="27"/>
                <w:b/>
                <w:bCs/>
                <w:spacing w:val="-15"/>
              </w:rPr>
              <w:t>4</w:t>
            </w:r>
            <w:r>
              <w:rPr>
                <w:rFonts w:ascii="SimSun" w:hAnsi="SimSun" w:eastAsia="SimSun" w:cs="SimSun"/>
                <w:sz w:val="27"/>
                <w:szCs w:val="27"/>
                <w:spacing w:val="-57"/>
              </w:rPr>
              <w:t xml:space="preserve"> </w:t>
            </w:r>
            <w:r>
              <w:rPr>
                <w:rFonts w:ascii="SimSun" w:hAnsi="SimSun" w:eastAsia="SimSun" w:cs="SimSun"/>
                <w:sz w:val="27"/>
                <w:szCs w:val="27"/>
                <w:b/>
                <w:bCs/>
                <w:spacing w:val="-15"/>
              </w:rPr>
              <w:t>直</w:t>
            </w:r>
            <w:r>
              <w:rPr>
                <w:rFonts w:ascii="SimSun" w:hAnsi="SimSun" w:eastAsia="SimSun" w:cs="SimSun"/>
                <w:sz w:val="27"/>
                <w:szCs w:val="27"/>
                <w:spacing w:val="-61"/>
              </w:rPr>
              <w:t xml:space="preserve"> </w:t>
            </w:r>
            <w:r>
              <w:rPr>
                <w:rFonts w:ascii="SimSun" w:hAnsi="SimSun" w:eastAsia="SimSun" w:cs="SimSun"/>
                <w:sz w:val="27"/>
                <w:szCs w:val="27"/>
                <w:b/>
                <w:bCs/>
                <w:spacing w:val="-15"/>
              </w:rPr>
              <w:t>送</w:t>
            </w:r>
          </w:p>
        </w:tc>
        <w:tc>
          <w:tcPr>
            <w:tcW w:w="4540" w:type="dxa"/>
            <w:vAlign w:val="top"/>
            <w:vMerge w:val="continue"/>
            <w:tcBorders>
              <w:top w:val="nil"/>
              <w:bottom w:val="nil"/>
            </w:tcBorders>
          </w:tcPr>
          <w:p>
            <w:pPr>
              <w:rPr>
                <w:rFonts w:ascii="Arial"/>
                <w:sz w:val="21"/>
              </w:rPr>
            </w:pPr>
            <w:r/>
          </w:p>
        </w:tc>
      </w:tr>
      <w:tr>
        <w:trPr>
          <w:trHeight w:val="509" w:hRule="atLeast"/>
        </w:trPr>
        <w:tc>
          <w:tcPr>
            <w:tcW w:w="1134" w:type="dxa"/>
            <w:vAlign w:val="top"/>
          </w:tcPr>
          <w:p>
            <w:pPr>
              <w:ind w:left="938"/>
              <w:spacing w:before="241" w:line="176" w:lineRule="auto"/>
              <w:rPr>
                <w:rFonts w:ascii="SimSun" w:hAnsi="SimSun" w:eastAsia="SimSun" w:cs="SimSun"/>
                <w:sz w:val="27"/>
                <w:szCs w:val="27"/>
              </w:rPr>
            </w:pPr>
            <w:r>
              <w:rPr>
                <w:rFonts w:ascii="SimSun" w:hAnsi="SimSun" w:eastAsia="SimSun" w:cs="SimSun"/>
                <w:sz w:val="27"/>
                <w:szCs w:val="27"/>
                <w:b/>
                <w:bCs/>
                <w:spacing w:val="-3"/>
              </w:rPr>
              <w:t>4</w:t>
            </w:r>
          </w:p>
        </w:tc>
        <w:tc>
          <w:tcPr>
            <w:tcW w:w="3586" w:type="dxa"/>
            <w:vAlign w:val="top"/>
          </w:tcPr>
          <w:p>
            <w:pPr>
              <w:ind w:left="24"/>
              <w:spacing w:before="190" w:line="211" w:lineRule="auto"/>
              <w:rPr>
                <w:rFonts w:ascii="SimSun" w:hAnsi="SimSun" w:eastAsia="SimSun" w:cs="SimSun"/>
                <w:sz w:val="27"/>
                <w:szCs w:val="27"/>
              </w:rPr>
            </w:pPr>
            <w:r>
              <w:rPr>
                <w:rFonts w:ascii="SimSun" w:hAnsi="SimSun" w:eastAsia="SimSun" w:cs="SimSun"/>
                <w:sz w:val="27"/>
                <w:szCs w:val="27"/>
                <w:b/>
                <w:bCs/>
                <w:spacing w:val="-15"/>
              </w:rPr>
              <w:t>第</w:t>
            </w:r>
            <w:r>
              <w:rPr>
                <w:rFonts w:ascii="SimSun" w:hAnsi="SimSun" w:eastAsia="SimSun" w:cs="SimSun"/>
                <w:sz w:val="27"/>
                <w:szCs w:val="27"/>
                <w:spacing w:val="-34"/>
              </w:rPr>
              <w:t xml:space="preserve"> </w:t>
            </w:r>
            <w:r>
              <w:rPr>
                <w:rFonts w:ascii="SimSun" w:hAnsi="SimSun" w:eastAsia="SimSun" w:cs="SimSun"/>
                <w:sz w:val="27"/>
                <w:szCs w:val="27"/>
                <w:b/>
                <w:bCs/>
                <w:spacing w:val="-15"/>
              </w:rPr>
              <w:t>1</w:t>
            </w:r>
            <w:r>
              <w:rPr>
                <w:rFonts w:ascii="SimSun" w:hAnsi="SimSun" w:eastAsia="SimSun" w:cs="SimSun"/>
                <w:sz w:val="27"/>
                <w:szCs w:val="27"/>
                <w:spacing w:val="-57"/>
              </w:rPr>
              <w:t xml:space="preserve"> </w:t>
            </w:r>
            <w:r>
              <w:rPr>
                <w:rFonts w:ascii="SimSun" w:hAnsi="SimSun" w:eastAsia="SimSun" w:cs="SimSun"/>
                <w:sz w:val="27"/>
                <w:szCs w:val="27"/>
                <w:b/>
                <w:bCs/>
                <w:spacing w:val="-15"/>
              </w:rPr>
              <w:t>折</w:t>
            </w:r>
            <w:r>
              <w:rPr>
                <w:rFonts w:ascii="SimSun" w:hAnsi="SimSun" w:eastAsia="SimSun" w:cs="SimSun"/>
                <w:sz w:val="27"/>
                <w:szCs w:val="27"/>
                <w:spacing w:val="-54"/>
              </w:rPr>
              <w:t xml:space="preserve"> </w:t>
            </w:r>
            <w:r>
              <w:rPr>
                <w:rFonts w:ascii="SimSun" w:hAnsi="SimSun" w:eastAsia="SimSun" w:cs="SimSun"/>
                <w:sz w:val="27"/>
                <w:szCs w:val="27"/>
                <w:b/>
                <w:bCs/>
                <w:spacing w:val="-15"/>
              </w:rPr>
              <w:t>叠</w:t>
            </w:r>
            <w:r>
              <w:rPr>
                <w:rFonts w:ascii="SimSun" w:hAnsi="SimSun" w:eastAsia="SimSun" w:cs="SimSun"/>
                <w:sz w:val="27"/>
                <w:szCs w:val="27"/>
                <w:spacing w:val="-64"/>
              </w:rPr>
              <w:t xml:space="preserve"> </w:t>
            </w:r>
            <w:r>
              <w:rPr>
                <w:rFonts w:ascii="SimSun" w:hAnsi="SimSun" w:eastAsia="SimSun" w:cs="SimSun"/>
                <w:sz w:val="27"/>
                <w:szCs w:val="27"/>
                <w:b/>
                <w:bCs/>
                <w:spacing w:val="-15"/>
              </w:rPr>
              <w:t>D</w:t>
            </w:r>
            <w:r>
              <w:rPr>
                <w:rFonts w:ascii="SimSun" w:hAnsi="SimSun" w:eastAsia="SimSun" w:cs="SimSun"/>
                <w:sz w:val="27"/>
                <w:szCs w:val="27"/>
                <w:spacing w:val="-61"/>
              </w:rPr>
              <w:t xml:space="preserve"> </w:t>
            </w:r>
            <w:r>
              <w:rPr>
                <w:rFonts w:ascii="SimSun" w:hAnsi="SimSun" w:eastAsia="SimSun" w:cs="SimSun"/>
                <w:sz w:val="27"/>
                <w:szCs w:val="27"/>
                <w:b/>
                <w:bCs/>
                <w:spacing w:val="-15"/>
              </w:rPr>
              <w:t>L</w:t>
            </w:r>
            <w:r>
              <w:rPr>
                <w:rFonts w:ascii="SimSun" w:hAnsi="SimSun" w:eastAsia="SimSun" w:cs="SimSun"/>
                <w:sz w:val="27"/>
                <w:szCs w:val="27"/>
                <w:spacing w:val="-62"/>
              </w:rPr>
              <w:t xml:space="preserve"> </w:t>
            </w:r>
            <w:r>
              <w:rPr>
                <w:rFonts w:ascii="SimSun" w:hAnsi="SimSun" w:eastAsia="SimSun" w:cs="SimSun"/>
                <w:sz w:val="27"/>
                <w:szCs w:val="27"/>
                <w:b/>
                <w:bCs/>
                <w:spacing w:val="-15"/>
              </w:rPr>
              <w:t>T</w:t>
            </w:r>
            <w:r>
              <w:rPr>
                <w:rFonts w:ascii="SimSun" w:hAnsi="SimSun" w:eastAsia="SimSun" w:cs="SimSun"/>
                <w:sz w:val="27"/>
                <w:szCs w:val="27"/>
                <w:spacing w:val="-57"/>
              </w:rPr>
              <w:t xml:space="preserve"> </w:t>
            </w:r>
            <w:r>
              <w:rPr>
                <w:rFonts w:ascii="SimSun" w:hAnsi="SimSun" w:eastAsia="SimSun" w:cs="SimSun"/>
                <w:sz w:val="27"/>
                <w:szCs w:val="27"/>
                <w:b/>
                <w:bCs/>
                <w:spacing w:val="-15"/>
              </w:rPr>
              <w:t>直</w:t>
            </w:r>
            <w:r>
              <w:rPr>
                <w:rFonts w:ascii="SimSun" w:hAnsi="SimSun" w:eastAsia="SimSun" w:cs="SimSun"/>
                <w:sz w:val="27"/>
                <w:szCs w:val="27"/>
                <w:spacing w:val="-61"/>
              </w:rPr>
              <w:t xml:space="preserve"> </w:t>
            </w:r>
            <w:r>
              <w:rPr>
                <w:rFonts w:ascii="SimSun" w:hAnsi="SimSun" w:eastAsia="SimSun" w:cs="SimSun"/>
                <w:sz w:val="27"/>
                <w:szCs w:val="27"/>
                <w:b/>
                <w:bCs/>
                <w:spacing w:val="-15"/>
              </w:rPr>
              <w:t>送</w:t>
            </w:r>
          </w:p>
        </w:tc>
        <w:tc>
          <w:tcPr>
            <w:tcW w:w="4540" w:type="dxa"/>
            <w:vAlign w:val="top"/>
            <w:vMerge w:val="continue"/>
            <w:tcBorders>
              <w:top w:val="nil"/>
              <w:bottom w:val="nil"/>
            </w:tcBorders>
          </w:tcPr>
          <w:p>
            <w:pPr>
              <w:rPr>
                <w:rFonts w:ascii="Arial"/>
                <w:sz w:val="21"/>
              </w:rPr>
            </w:pPr>
            <w:r/>
          </w:p>
        </w:tc>
      </w:tr>
      <w:tr>
        <w:trPr>
          <w:trHeight w:val="509" w:hRule="atLeast"/>
        </w:trPr>
        <w:tc>
          <w:tcPr>
            <w:tcW w:w="1134" w:type="dxa"/>
            <w:vAlign w:val="top"/>
          </w:tcPr>
          <w:p>
            <w:pPr>
              <w:ind w:left="938"/>
              <w:spacing w:before="229" w:line="184" w:lineRule="auto"/>
              <w:rPr>
                <w:rFonts w:ascii="SimSun" w:hAnsi="SimSun" w:eastAsia="SimSun" w:cs="SimSun"/>
                <w:sz w:val="27"/>
                <w:szCs w:val="27"/>
              </w:rPr>
            </w:pPr>
            <w:r>
              <w:rPr>
                <w:rFonts w:ascii="SimSun" w:hAnsi="SimSun" w:eastAsia="SimSun" w:cs="SimSun"/>
                <w:sz w:val="27"/>
                <w:szCs w:val="27"/>
                <w:b/>
                <w:bCs/>
                <w:spacing w:val="-3"/>
              </w:rPr>
              <w:t>5</w:t>
            </w:r>
          </w:p>
        </w:tc>
        <w:tc>
          <w:tcPr>
            <w:tcW w:w="3586" w:type="dxa"/>
            <w:vAlign w:val="top"/>
          </w:tcPr>
          <w:p>
            <w:pPr>
              <w:ind w:left="24"/>
              <w:spacing w:before="210" w:line="197" w:lineRule="auto"/>
              <w:rPr>
                <w:rFonts w:ascii="SimSun" w:hAnsi="SimSun" w:eastAsia="SimSun" w:cs="SimSun"/>
                <w:sz w:val="27"/>
                <w:szCs w:val="27"/>
              </w:rPr>
            </w:pPr>
            <w:r>
              <w:rPr>
                <w:rFonts w:ascii="SimSun" w:hAnsi="SimSun" w:eastAsia="SimSun" w:cs="SimSun"/>
                <w:sz w:val="27"/>
                <w:szCs w:val="27"/>
                <w:b/>
                <w:bCs/>
                <w:spacing w:val="-16"/>
              </w:rPr>
              <w:t>第</w:t>
            </w:r>
            <w:r>
              <w:rPr>
                <w:rFonts w:ascii="SimSun" w:hAnsi="SimSun" w:eastAsia="SimSun" w:cs="SimSun"/>
                <w:sz w:val="27"/>
                <w:szCs w:val="27"/>
                <w:spacing w:val="-30"/>
              </w:rPr>
              <w:t xml:space="preserve"> </w:t>
            </w:r>
            <w:r>
              <w:rPr>
                <w:rFonts w:ascii="SimSun" w:hAnsi="SimSun" w:eastAsia="SimSun" w:cs="SimSun"/>
                <w:sz w:val="27"/>
                <w:szCs w:val="27"/>
                <w:b/>
                <w:bCs/>
                <w:spacing w:val="-16"/>
              </w:rPr>
              <w:t>1</w:t>
            </w:r>
            <w:r>
              <w:rPr>
                <w:rFonts w:ascii="SimSun" w:hAnsi="SimSun" w:eastAsia="SimSun" w:cs="SimSun"/>
                <w:sz w:val="27"/>
                <w:szCs w:val="27"/>
                <w:spacing w:val="-54"/>
              </w:rPr>
              <w:t xml:space="preserve"> </w:t>
            </w:r>
            <w:r>
              <w:rPr>
                <w:rFonts w:ascii="SimSun" w:hAnsi="SimSun" w:eastAsia="SimSun" w:cs="SimSun"/>
                <w:sz w:val="27"/>
                <w:szCs w:val="27"/>
                <w:b/>
                <w:bCs/>
                <w:spacing w:val="-16"/>
              </w:rPr>
              <w:t>折</w:t>
            </w:r>
            <w:r>
              <w:rPr>
                <w:rFonts w:ascii="SimSun" w:hAnsi="SimSun" w:eastAsia="SimSun" w:cs="SimSun"/>
                <w:sz w:val="27"/>
                <w:szCs w:val="27"/>
                <w:spacing w:val="-51"/>
              </w:rPr>
              <w:t xml:space="preserve"> </w:t>
            </w:r>
            <w:r>
              <w:rPr>
                <w:rFonts w:ascii="SimSun" w:hAnsi="SimSun" w:eastAsia="SimSun" w:cs="SimSun"/>
                <w:sz w:val="27"/>
                <w:szCs w:val="27"/>
                <w:b/>
                <w:bCs/>
                <w:spacing w:val="-16"/>
              </w:rPr>
              <w:t>叠</w:t>
            </w:r>
            <w:r>
              <w:rPr>
                <w:rFonts w:ascii="SimSun" w:hAnsi="SimSun" w:eastAsia="SimSun" w:cs="SimSun"/>
                <w:sz w:val="27"/>
                <w:szCs w:val="27"/>
                <w:spacing w:val="-58"/>
              </w:rPr>
              <w:t xml:space="preserve"> </w:t>
            </w:r>
            <w:r>
              <w:rPr>
                <w:rFonts w:ascii="SimSun" w:hAnsi="SimSun" w:eastAsia="SimSun" w:cs="SimSun"/>
                <w:sz w:val="27"/>
                <w:szCs w:val="27"/>
                <w:b/>
                <w:bCs/>
                <w:spacing w:val="-16"/>
              </w:rPr>
              <w:t>L</w:t>
            </w:r>
            <w:r>
              <w:rPr>
                <w:rFonts w:ascii="SimSun" w:hAnsi="SimSun" w:eastAsia="SimSun" w:cs="SimSun"/>
                <w:sz w:val="27"/>
                <w:szCs w:val="27"/>
                <w:spacing w:val="-59"/>
              </w:rPr>
              <w:t xml:space="preserve"> </w:t>
            </w:r>
            <w:r>
              <w:rPr>
                <w:rFonts w:ascii="SimSun" w:hAnsi="SimSun" w:eastAsia="SimSun" w:cs="SimSun"/>
                <w:sz w:val="27"/>
                <w:szCs w:val="27"/>
                <w:b/>
                <w:bCs/>
                <w:spacing w:val="-16"/>
              </w:rPr>
              <w:t>G</w:t>
            </w:r>
            <w:r>
              <w:rPr>
                <w:rFonts w:ascii="SimSun" w:hAnsi="SimSun" w:eastAsia="SimSun" w:cs="SimSun"/>
                <w:sz w:val="27"/>
                <w:szCs w:val="27"/>
                <w:spacing w:val="-54"/>
              </w:rPr>
              <w:t xml:space="preserve"> </w:t>
            </w:r>
            <w:r>
              <w:rPr>
                <w:rFonts w:ascii="SimSun" w:hAnsi="SimSun" w:eastAsia="SimSun" w:cs="SimSun"/>
                <w:sz w:val="27"/>
                <w:szCs w:val="27"/>
                <w:b/>
                <w:bCs/>
                <w:spacing w:val="-16"/>
              </w:rPr>
              <w:t>直</w:t>
            </w:r>
            <w:r>
              <w:rPr>
                <w:rFonts w:ascii="SimSun" w:hAnsi="SimSun" w:eastAsia="SimSun" w:cs="SimSun"/>
                <w:sz w:val="27"/>
                <w:szCs w:val="27"/>
                <w:spacing w:val="-58"/>
              </w:rPr>
              <w:t xml:space="preserve"> </w:t>
            </w:r>
            <w:r>
              <w:rPr>
                <w:rFonts w:ascii="SimSun" w:hAnsi="SimSun" w:eastAsia="SimSun" w:cs="SimSun"/>
                <w:sz w:val="27"/>
                <w:szCs w:val="27"/>
                <w:b/>
                <w:bCs/>
                <w:spacing w:val="-16"/>
              </w:rPr>
              <w:t>送</w:t>
            </w:r>
          </w:p>
        </w:tc>
        <w:tc>
          <w:tcPr>
            <w:tcW w:w="4540" w:type="dxa"/>
            <w:vAlign w:val="top"/>
            <w:vMerge w:val="continue"/>
            <w:tcBorders>
              <w:top w:val="nil"/>
              <w:bottom w:val="nil"/>
            </w:tcBorders>
          </w:tcPr>
          <w:p>
            <w:pPr>
              <w:rPr>
                <w:rFonts w:ascii="Arial"/>
                <w:sz w:val="21"/>
              </w:rPr>
            </w:pPr>
            <w:r/>
          </w:p>
        </w:tc>
      </w:tr>
      <w:tr>
        <w:trPr>
          <w:trHeight w:val="509" w:hRule="atLeast"/>
        </w:trPr>
        <w:tc>
          <w:tcPr>
            <w:tcW w:w="1134" w:type="dxa"/>
            <w:vAlign w:val="top"/>
          </w:tcPr>
          <w:p>
            <w:pPr>
              <w:ind w:left="938"/>
              <w:spacing w:before="231" w:line="183" w:lineRule="auto"/>
              <w:rPr>
                <w:rFonts w:ascii="SimSun" w:hAnsi="SimSun" w:eastAsia="SimSun" w:cs="SimSun"/>
                <w:sz w:val="27"/>
                <w:szCs w:val="27"/>
              </w:rPr>
            </w:pPr>
            <w:r>
              <w:rPr>
                <w:rFonts w:ascii="SimSun" w:hAnsi="SimSun" w:eastAsia="SimSun" w:cs="SimSun"/>
                <w:sz w:val="27"/>
                <w:szCs w:val="27"/>
                <w:b/>
                <w:bCs/>
                <w:spacing w:val="-3"/>
              </w:rPr>
              <w:t>6</w:t>
            </w:r>
          </w:p>
        </w:tc>
        <w:tc>
          <w:tcPr>
            <w:tcW w:w="3586" w:type="dxa"/>
            <w:vAlign w:val="top"/>
          </w:tcPr>
          <w:p>
            <w:pPr>
              <w:ind w:left="24"/>
              <w:spacing w:before="191" w:line="210" w:lineRule="auto"/>
              <w:rPr>
                <w:rFonts w:ascii="SimSun" w:hAnsi="SimSun" w:eastAsia="SimSun" w:cs="SimSun"/>
                <w:sz w:val="27"/>
                <w:szCs w:val="27"/>
              </w:rPr>
            </w:pPr>
            <w:r>
              <w:rPr>
                <w:rFonts w:ascii="SimSun" w:hAnsi="SimSun" w:eastAsia="SimSun" w:cs="SimSun"/>
                <w:sz w:val="27"/>
                <w:szCs w:val="27"/>
                <w:b/>
                <w:bCs/>
                <w:spacing w:val="-16"/>
              </w:rPr>
              <w:t>第</w:t>
            </w:r>
            <w:r>
              <w:rPr>
                <w:rFonts w:ascii="SimSun" w:hAnsi="SimSun" w:eastAsia="SimSun" w:cs="SimSun"/>
                <w:sz w:val="27"/>
                <w:szCs w:val="27"/>
                <w:spacing w:val="-27"/>
              </w:rPr>
              <w:t xml:space="preserve"> </w:t>
            </w:r>
            <w:r>
              <w:rPr>
                <w:rFonts w:ascii="SimSun" w:hAnsi="SimSun" w:eastAsia="SimSun" w:cs="SimSun"/>
                <w:sz w:val="27"/>
                <w:szCs w:val="27"/>
                <w:b/>
                <w:bCs/>
                <w:spacing w:val="-16"/>
              </w:rPr>
              <w:t>1</w:t>
            </w:r>
            <w:r>
              <w:rPr>
                <w:rFonts w:ascii="SimSun" w:hAnsi="SimSun" w:eastAsia="SimSun" w:cs="SimSun"/>
                <w:sz w:val="27"/>
                <w:szCs w:val="27"/>
                <w:spacing w:val="-51"/>
              </w:rPr>
              <w:t xml:space="preserve"> </w:t>
            </w:r>
            <w:r>
              <w:rPr>
                <w:rFonts w:ascii="SimSun" w:hAnsi="SimSun" w:eastAsia="SimSun" w:cs="SimSun"/>
                <w:sz w:val="27"/>
                <w:szCs w:val="27"/>
                <w:b/>
                <w:bCs/>
                <w:spacing w:val="-16"/>
              </w:rPr>
              <w:t>折</w:t>
            </w:r>
            <w:r>
              <w:rPr>
                <w:rFonts w:ascii="SimSun" w:hAnsi="SimSun" w:eastAsia="SimSun" w:cs="SimSun"/>
                <w:sz w:val="27"/>
                <w:szCs w:val="27"/>
                <w:spacing w:val="-48"/>
              </w:rPr>
              <w:t xml:space="preserve"> </w:t>
            </w:r>
            <w:r>
              <w:rPr>
                <w:rFonts w:ascii="SimSun" w:hAnsi="SimSun" w:eastAsia="SimSun" w:cs="SimSun"/>
                <w:sz w:val="27"/>
                <w:szCs w:val="27"/>
                <w:b/>
                <w:bCs/>
                <w:spacing w:val="-16"/>
              </w:rPr>
              <w:t>叠</w:t>
            </w:r>
            <w:r>
              <w:rPr>
                <w:rFonts w:ascii="SimSun" w:hAnsi="SimSun" w:eastAsia="SimSun" w:cs="SimSun"/>
                <w:sz w:val="27"/>
                <w:szCs w:val="27"/>
                <w:spacing w:val="-55"/>
              </w:rPr>
              <w:t xml:space="preserve"> </w:t>
            </w:r>
            <w:r>
              <w:rPr>
                <w:rFonts w:ascii="SimSun" w:hAnsi="SimSun" w:eastAsia="SimSun" w:cs="SimSun"/>
                <w:sz w:val="27"/>
                <w:szCs w:val="27"/>
                <w:b/>
                <w:bCs/>
                <w:spacing w:val="-16"/>
              </w:rPr>
              <w:t>L</w:t>
            </w:r>
            <w:r>
              <w:rPr>
                <w:rFonts w:ascii="SimSun" w:hAnsi="SimSun" w:eastAsia="SimSun" w:cs="SimSun"/>
                <w:sz w:val="27"/>
                <w:szCs w:val="27"/>
                <w:spacing w:val="-57"/>
              </w:rPr>
              <w:t xml:space="preserve"> </w:t>
            </w:r>
            <w:r>
              <w:rPr>
                <w:rFonts w:ascii="SimSun" w:hAnsi="SimSun" w:eastAsia="SimSun" w:cs="SimSun"/>
                <w:sz w:val="27"/>
                <w:szCs w:val="27"/>
                <w:b/>
                <w:bCs/>
                <w:spacing w:val="-16"/>
              </w:rPr>
              <w:t>T</w:t>
            </w:r>
            <w:r>
              <w:rPr>
                <w:rFonts w:ascii="SimSun" w:hAnsi="SimSun" w:eastAsia="SimSun" w:cs="SimSun"/>
                <w:sz w:val="27"/>
                <w:szCs w:val="27"/>
                <w:spacing w:val="-51"/>
              </w:rPr>
              <w:t xml:space="preserve"> </w:t>
            </w:r>
            <w:r>
              <w:rPr>
                <w:rFonts w:ascii="SimSun" w:hAnsi="SimSun" w:eastAsia="SimSun" w:cs="SimSun"/>
                <w:sz w:val="27"/>
                <w:szCs w:val="27"/>
                <w:b/>
                <w:bCs/>
                <w:spacing w:val="-16"/>
              </w:rPr>
              <w:t>直</w:t>
            </w:r>
            <w:r>
              <w:rPr>
                <w:rFonts w:ascii="SimSun" w:hAnsi="SimSun" w:eastAsia="SimSun" w:cs="SimSun"/>
                <w:sz w:val="27"/>
                <w:szCs w:val="27"/>
                <w:spacing w:val="-55"/>
              </w:rPr>
              <w:t xml:space="preserve"> </w:t>
            </w:r>
            <w:r>
              <w:rPr>
                <w:rFonts w:ascii="SimSun" w:hAnsi="SimSun" w:eastAsia="SimSun" w:cs="SimSun"/>
                <w:sz w:val="27"/>
                <w:szCs w:val="27"/>
                <w:b/>
                <w:bCs/>
                <w:spacing w:val="-16"/>
              </w:rPr>
              <w:t>送</w:t>
            </w:r>
          </w:p>
        </w:tc>
        <w:tc>
          <w:tcPr>
            <w:tcW w:w="4540" w:type="dxa"/>
            <w:vAlign w:val="top"/>
            <w:vMerge w:val="continue"/>
            <w:tcBorders>
              <w:top w:val="nil"/>
              <w:bottom w:val="nil"/>
            </w:tcBorders>
          </w:tcPr>
          <w:p>
            <w:pPr>
              <w:rPr>
                <w:rFonts w:ascii="Arial"/>
                <w:sz w:val="21"/>
              </w:rPr>
            </w:pPr>
            <w:r/>
          </w:p>
        </w:tc>
      </w:tr>
      <w:tr>
        <w:trPr>
          <w:trHeight w:val="509" w:hRule="atLeast"/>
        </w:trPr>
        <w:tc>
          <w:tcPr>
            <w:tcW w:w="1134" w:type="dxa"/>
            <w:vAlign w:val="top"/>
          </w:tcPr>
          <w:p>
            <w:pPr>
              <w:ind w:left="938"/>
              <w:spacing w:before="222" w:line="189" w:lineRule="auto"/>
              <w:rPr>
                <w:rFonts w:ascii="SimSun" w:hAnsi="SimSun" w:eastAsia="SimSun" w:cs="SimSun"/>
                <w:sz w:val="27"/>
                <w:szCs w:val="27"/>
              </w:rPr>
            </w:pPr>
            <w:r>
              <w:rPr>
                <w:rFonts w:ascii="SimSun" w:hAnsi="SimSun" w:eastAsia="SimSun" w:cs="SimSun"/>
                <w:sz w:val="27"/>
                <w:szCs w:val="27"/>
                <w:b/>
                <w:bCs/>
                <w:spacing w:val="-3"/>
              </w:rPr>
              <w:t>7</w:t>
            </w:r>
          </w:p>
        </w:tc>
        <w:tc>
          <w:tcPr>
            <w:tcW w:w="3586" w:type="dxa"/>
            <w:vAlign w:val="top"/>
          </w:tcPr>
          <w:p>
            <w:pPr>
              <w:ind w:left="24"/>
              <w:spacing w:before="193" w:line="209" w:lineRule="auto"/>
              <w:rPr>
                <w:rFonts w:ascii="SimSun" w:hAnsi="SimSun" w:eastAsia="SimSun" w:cs="SimSun"/>
                <w:sz w:val="27"/>
                <w:szCs w:val="27"/>
              </w:rPr>
            </w:pPr>
            <w:r>
              <w:rPr>
                <w:rFonts w:ascii="SimSun" w:hAnsi="SimSun" w:eastAsia="SimSun" w:cs="SimSun"/>
                <w:sz w:val="27"/>
                <w:szCs w:val="27"/>
                <w:b/>
                <w:bCs/>
                <w:spacing w:val="35"/>
                <w:w w:val="104"/>
              </w:rPr>
              <w:t>第1折叠12*18</w:t>
            </w:r>
          </w:p>
        </w:tc>
        <w:tc>
          <w:tcPr>
            <w:tcW w:w="4540" w:type="dxa"/>
            <w:vAlign w:val="top"/>
            <w:vMerge w:val="continue"/>
            <w:tcBorders>
              <w:top w:val="nil"/>
              <w:bottom w:val="nil"/>
            </w:tcBorders>
          </w:tcPr>
          <w:p>
            <w:pPr>
              <w:rPr>
                <w:rFonts w:ascii="Arial"/>
                <w:sz w:val="21"/>
              </w:rPr>
            </w:pPr>
            <w:r/>
          </w:p>
        </w:tc>
      </w:tr>
      <w:tr>
        <w:trPr>
          <w:trHeight w:val="510" w:hRule="atLeast"/>
        </w:trPr>
        <w:tc>
          <w:tcPr>
            <w:tcW w:w="1134" w:type="dxa"/>
            <w:vAlign w:val="top"/>
          </w:tcPr>
          <w:p>
            <w:pPr>
              <w:ind w:right="50"/>
              <w:spacing w:before="153" w:line="237" w:lineRule="auto"/>
              <w:jc w:val="right"/>
              <w:rPr>
                <w:rFonts w:ascii="SimSun" w:hAnsi="SimSun" w:eastAsia="SimSun" w:cs="SimSun"/>
                <w:sz w:val="27"/>
                <w:szCs w:val="27"/>
              </w:rPr>
            </w:pPr>
            <w:r>
              <w:rPr>
                <w:rFonts w:ascii="SimSun" w:hAnsi="SimSun" w:eastAsia="SimSun" w:cs="SimSun"/>
                <w:sz w:val="27"/>
                <w:szCs w:val="27"/>
                <w:b/>
                <w:bCs/>
                <w:spacing w:val="-3"/>
              </w:rPr>
              <w:t>8</w:t>
            </w:r>
          </w:p>
        </w:tc>
        <w:tc>
          <w:tcPr>
            <w:tcW w:w="3586" w:type="dxa"/>
            <w:vAlign w:val="top"/>
          </w:tcPr>
          <w:p>
            <w:pPr>
              <w:ind w:left="24"/>
              <w:spacing w:before="124" w:line="219" w:lineRule="auto"/>
              <w:rPr>
                <w:rFonts w:ascii="SimSun" w:hAnsi="SimSun" w:eastAsia="SimSun" w:cs="SimSun"/>
                <w:sz w:val="27"/>
                <w:szCs w:val="27"/>
              </w:rPr>
            </w:pPr>
            <w:r>
              <w:rPr>
                <w:rFonts w:ascii="SimSun" w:hAnsi="SimSun" w:eastAsia="SimSun" w:cs="SimSun"/>
                <w:sz w:val="27"/>
                <w:szCs w:val="27"/>
                <w:b/>
                <w:bCs/>
              </w:rPr>
              <w:t>第1折叠其它</w:t>
            </w:r>
          </w:p>
        </w:tc>
        <w:tc>
          <w:tcPr>
            <w:tcW w:w="4540" w:type="dxa"/>
            <w:vAlign w:val="top"/>
            <w:vMerge w:val="continue"/>
            <w:tcBorders>
              <w:top w:val="nil"/>
              <w:bottom w:val="nil"/>
            </w:tcBorders>
          </w:tcPr>
          <w:p>
            <w:pPr>
              <w:rPr>
                <w:rFonts w:ascii="Arial"/>
                <w:sz w:val="21"/>
              </w:rPr>
            </w:pPr>
            <w:r/>
          </w:p>
        </w:tc>
      </w:tr>
      <w:tr>
        <w:trPr>
          <w:trHeight w:val="499" w:hRule="atLeast"/>
        </w:trPr>
        <w:tc>
          <w:tcPr>
            <w:tcW w:w="1134" w:type="dxa"/>
            <w:vAlign w:val="top"/>
          </w:tcPr>
          <w:p>
            <w:pPr>
              <w:ind w:left="938"/>
              <w:spacing w:before="233" w:line="175" w:lineRule="auto"/>
              <w:rPr>
                <w:rFonts w:ascii="SimSun" w:hAnsi="SimSun" w:eastAsia="SimSun" w:cs="SimSun"/>
                <w:sz w:val="27"/>
                <w:szCs w:val="27"/>
              </w:rPr>
            </w:pPr>
            <w:r>
              <w:rPr>
                <w:rFonts w:ascii="SimSun" w:hAnsi="SimSun" w:eastAsia="SimSun" w:cs="SimSun"/>
                <w:sz w:val="27"/>
                <w:szCs w:val="27"/>
                <w:b/>
                <w:bCs/>
                <w:spacing w:val="-3"/>
              </w:rPr>
              <w:t>9</w:t>
            </w:r>
          </w:p>
        </w:tc>
        <w:tc>
          <w:tcPr>
            <w:tcW w:w="3586" w:type="dxa"/>
            <w:vAlign w:val="top"/>
          </w:tcPr>
          <w:p>
            <w:pPr>
              <w:ind w:left="24"/>
              <w:spacing w:before="203" w:line="195" w:lineRule="auto"/>
              <w:rPr>
                <w:rFonts w:ascii="SimSun" w:hAnsi="SimSun" w:eastAsia="SimSun" w:cs="SimSun"/>
                <w:sz w:val="27"/>
                <w:szCs w:val="27"/>
              </w:rPr>
            </w:pPr>
            <w:r>
              <w:rPr>
                <w:rFonts w:ascii="SimSun" w:hAnsi="SimSun" w:eastAsia="SimSun" w:cs="SimSun"/>
                <w:sz w:val="27"/>
                <w:szCs w:val="27"/>
                <w:b/>
                <w:bCs/>
                <w:spacing w:val="-14"/>
              </w:rPr>
              <w:t>第</w:t>
            </w:r>
            <w:r>
              <w:rPr>
                <w:rFonts w:ascii="SimSun" w:hAnsi="SimSun" w:eastAsia="SimSun" w:cs="SimSun"/>
                <w:sz w:val="27"/>
                <w:szCs w:val="27"/>
                <w:spacing w:val="-43"/>
              </w:rPr>
              <w:t xml:space="preserve"> </w:t>
            </w:r>
            <w:r>
              <w:rPr>
                <w:rFonts w:ascii="SimSun" w:hAnsi="SimSun" w:eastAsia="SimSun" w:cs="SimSun"/>
                <w:sz w:val="27"/>
                <w:szCs w:val="27"/>
                <w:b/>
                <w:bCs/>
                <w:spacing w:val="-14"/>
              </w:rPr>
              <w:t>2</w:t>
            </w:r>
            <w:r>
              <w:rPr>
                <w:rFonts w:ascii="SimSun" w:hAnsi="SimSun" w:eastAsia="SimSun" w:cs="SimSun"/>
                <w:sz w:val="27"/>
                <w:szCs w:val="27"/>
                <w:spacing w:val="-48"/>
              </w:rPr>
              <w:t xml:space="preserve"> </w:t>
            </w:r>
            <w:r>
              <w:rPr>
                <w:rFonts w:ascii="SimSun" w:hAnsi="SimSun" w:eastAsia="SimSun" w:cs="SimSun"/>
                <w:sz w:val="27"/>
                <w:szCs w:val="27"/>
                <w:b/>
                <w:bCs/>
                <w:spacing w:val="-14"/>
              </w:rPr>
              <w:t>折</w:t>
            </w:r>
            <w:r>
              <w:rPr>
                <w:rFonts w:ascii="SimSun" w:hAnsi="SimSun" w:eastAsia="SimSun" w:cs="SimSun"/>
                <w:sz w:val="27"/>
                <w:szCs w:val="27"/>
                <w:spacing w:val="-45"/>
              </w:rPr>
              <w:t xml:space="preserve"> </w:t>
            </w:r>
            <w:r>
              <w:rPr>
                <w:rFonts w:ascii="SimSun" w:hAnsi="SimSun" w:eastAsia="SimSun" w:cs="SimSun"/>
                <w:sz w:val="27"/>
                <w:szCs w:val="27"/>
                <w:b/>
                <w:bCs/>
                <w:spacing w:val="-14"/>
              </w:rPr>
              <w:t>叠</w:t>
            </w:r>
            <w:r>
              <w:rPr>
                <w:rFonts w:ascii="SimSun" w:hAnsi="SimSun" w:eastAsia="SimSun" w:cs="SimSun"/>
                <w:sz w:val="27"/>
                <w:szCs w:val="27"/>
                <w:spacing w:val="-59"/>
              </w:rPr>
              <w:t xml:space="preserve"> </w:t>
            </w:r>
            <w:r>
              <w:rPr>
                <w:rFonts w:ascii="SimSun" w:hAnsi="SimSun" w:eastAsia="SimSun" w:cs="SimSun"/>
                <w:sz w:val="27"/>
                <w:szCs w:val="27"/>
                <w:b/>
                <w:bCs/>
                <w:spacing w:val="-14"/>
              </w:rPr>
              <w:t>A</w:t>
            </w:r>
            <w:r>
              <w:rPr>
                <w:rFonts w:ascii="SimSun" w:hAnsi="SimSun" w:eastAsia="SimSun" w:cs="SimSun"/>
                <w:sz w:val="27"/>
                <w:szCs w:val="27"/>
                <w:spacing w:val="-44"/>
              </w:rPr>
              <w:t xml:space="preserve"> </w:t>
            </w:r>
            <w:r>
              <w:rPr>
                <w:rFonts w:ascii="SimSun" w:hAnsi="SimSun" w:eastAsia="SimSun" w:cs="SimSun"/>
                <w:sz w:val="27"/>
                <w:szCs w:val="27"/>
                <w:b/>
                <w:bCs/>
                <w:spacing w:val="-14"/>
              </w:rPr>
              <w:t>3</w:t>
            </w:r>
            <w:r>
              <w:rPr>
                <w:rFonts w:ascii="SimSun" w:hAnsi="SimSun" w:eastAsia="SimSun" w:cs="SimSun"/>
                <w:sz w:val="27"/>
                <w:szCs w:val="27"/>
                <w:spacing w:val="-49"/>
              </w:rPr>
              <w:t xml:space="preserve"> </w:t>
            </w:r>
            <w:r>
              <w:rPr>
                <w:rFonts w:ascii="SimSun" w:hAnsi="SimSun" w:eastAsia="SimSun" w:cs="SimSun"/>
                <w:sz w:val="27"/>
                <w:szCs w:val="27"/>
                <w:b/>
                <w:bCs/>
                <w:spacing w:val="-14"/>
              </w:rPr>
              <w:t>直</w:t>
            </w:r>
            <w:r>
              <w:rPr>
                <w:rFonts w:ascii="SimSun" w:hAnsi="SimSun" w:eastAsia="SimSun" w:cs="SimSun"/>
                <w:sz w:val="27"/>
                <w:szCs w:val="27"/>
                <w:spacing w:val="-52"/>
              </w:rPr>
              <w:t xml:space="preserve"> </w:t>
            </w:r>
            <w:r>
              <w:rPr>
                <w:rFonts w:ascii="SimSun" w:hAnsi="SimSun" w:eastAsia="SimSun" w:cs="SimSun"/>
                <w:sz w:val="27"/>
                <w:szCs w:val="27"/>
                <w:b/>
                <w:bCs/>
                <w:spacing w:val="-14"/>
              </w:rPr>
              <w:t>送</w:t>
            </w:r>
          </w:p>
        </w:tc>
        <w:tc>
          <w:tcPr>
            <w:tcW w:w="4540" w:type="dxa"/>
            <w:vAlign w:val="top"/>
            <w:vMerge w:val="continue"/>
            <w:tcBorders>
              <w:top w:val="nil"/>
              <w:bottom w:val="nil"/>
            </w:tcBorders>
          </w:tcPr>
          <w:p>
            <w:pPr>
              <w:rPr>
                <w:rFonts w:ascii="Arial"/>
                <w:sz w:val="21"/>
              </w:rPr>
            </w:pPr>
            <w:r/>
          </w:p>
        </w:tc>
      </w:tr>
      <w:tr>
        <w:trPr>
          <w:trHeight w:val="510" w:hRule="atLeast"/>
        </w:trPr>
        <w:tc>
          <w:tcPr>
            <w:tcW w:w="1134" w:type="dxa"/>
            <w:vAlign w:val="top"/>
          </w:tcPr>
          <w:p>
            <w:pPr>
              <w:ind w:left="808"/>
              <w:spacing w:before="244" w:line="175" w:lineRule="auto"/>
              <w:rPr>
                <w:rFonts w:ascii="SimSun" w:hAnsi="SimSun" w:eastAsia="SimSun" w:cs="SimSun"/>
                <w:sz w:val="27"/>
                <w:szCs w:val="27"/>
              </w:rPr>
            </w:pPr>
            <w:r>
              <w:rPr>
                <w:rFonts w:ascii="SimSun" w:hAnsi="SimSun" w:eastAsia="SimSun" w:cs="SimSun"/>
                <w:sz w:val="27"/>
                <w:szCs w:val="27"/>
                <w:b/>
                <w:bCs/>
                <w:spacing w:val="-11"/>
              </w:rPr>
              <w:t>10</w:t>
            </w:r>
          </w:p>
        </w:tc>
        <w:tc>
          <w:tcPr>
            <w:tcW w:w="3586" w:type="dxa"/>
            <w:vAlign w:val="top"/>
          </w:tcPr>
          <w:p>
            <w:pPr>
              <w:ind w:left="24"/>
              <w:spacing w:before="185" w:line="215" w:lineRule="auto"/>
              <w:rPr>
                <w:rFonts w:ascii="SimSun" w:hAnsi="SimSun" w:eastAsia="SimSun" w:cs="SimSun"/>
                <w:sz w:val="27"/>
                <w:szCs w:val="27"/>
              </w:rPr>
            </w:pPr>
            <w:r>
              <w:rPr>
                <w:rFonts w:ascii="SimSun" w:hAnsi="SimSun" w:eastAsia="SimSun" w:cs="SimSun"/>
                <w:sz w:val="27"/>
                <w:szCs w:val="27"/>
                <w:b/>
                <w:bCs/>
                <w:spacing w:val="-13"/>
              </w:rPr>
              <w:t>第</w:t>
            </w:r>
            <w:r>
              <w:rPr>
                <w:rFonts w:ascii="SimSun" w:hAnsi="SimSun" w:eastAsia="SimSun" w:cs="SimSun"/>
                <w:sz w:val="27"/>
                <w:szCs w:val="27"/>
                <w:spacing w:val="-52"/>
              </w:rPr>
              <w:t xml:space="preserve"> </w:t>
            </w:r>
            <w:r>
              <w:rPr>
                <w:rFonts w:ascii="SimSun" w:hAnsi="SimSun" w:eastAsia="SimSun" w:cs="SimSun"/>
                <w:sz w:val="27"/>
                <w:szCs w:val="27"/>
                <w:b/>
                <w:bCs/>
                <w:spacing w:val="-13"/>
              </w:rPr>
              <w:t>2</w:t>
            </w:r>
            <w:r>
              <w:rPr>
                <w:rFonts w:ascii="SimSun" w:hAnsi="SimSun" w:eastAsia="SimSun" w:cs="SimSun"/>
                <w:sz w:val="27"/>
                <w:szCs w:val="27"/>
                <w:spacing w:val="-54"/>
              </w:rPr>
              <w:t xml:space="preserve"> </w:t>
            </w:r>
            <w:r>
              <w:rPr>
                <w:rFonts w:ascii="SimSun" w:hAnsi="SimSun" w:eastAsia="SimSun" w:cs="SimSun"/>
                <w:sz w:val="27"/>
                <w:szCs w:val="27"/>
                <w:b/>
                <w:bCs/>
                <w:spacing w:val="-13"/>
              </w:rPr>
              <w:t>折</w:t>
            </w:r>
            <w:r>
              <w:rPr>
                <w:rFonts w:ascii="SimSun" w:hAnsi="SimSun" w:eastAsia="SimSun" w:cs="SimSun"/>
                <w:sz w:val="27"/>
                <w:szCs w:val="27"/>
                <w:spacing w:val="-51"/>
              </w:rPr>
              <w:t xml:space="preserve"> </w:t>
            </w:r>
            <w:r>
              <w:rPr>
                <w:rFonts w:ascii="SimSun" w:hAnsi="SimSun" w:eastAsia="SimSun" w:cs="SimSun"/>
                <w:sz w:val="27"/>
                <w:szCs w:val="27"/>
                <w:b/>
                <w:bCs/>
                <w:spacing w:val="-13"/>
              </w:rPr>
              <w:t>叠</w:t>
            </w:r>
            <w:r>
              <w:rPr>
                <w:rFonts w:ascii="SimSun" w:hAnsi="SimSun" w:eastAsia="SimSun" w:cs="SimSun"/>
                <w:sz w:val="27"/>
                <w:szCs w:val="27"/>
                <w:spacing w:val="-62"/>
              </w:rPr>
              <w:t xml:space="preserve"> </w:t>
            </w:r>
            <w:r>
              <w:rPr>
                <w:rFonts w:ascii="SimSun" w:hAnsi="SimSun" w:eastAsia="SimSun" w:cs="SimSun"/>
                <w:sz w:val="27"/>
                <w:szCs w:val="27"/>
                <w:b/>
                <w:bCs/>
                <w:spacing w:val="-13"/>
              </w:rPr>
              <w:t>B</w:t>
            </w:r>
            <w:r>
              <w:rPr>
                <w:rFonts w:ascii="SimSun" w:hAnsi="SimSun" w:eastAsia="SimSun" w:cs="SimSun"/>
                <w:sz w:val="27"/>
                <w:szCs w:val="27"/>
                <w:spacing w:val="-57"/>
              </w:rPr>
              <w:t xml:space="preserve"> </w:t>
            </w:r>
            <w:r>
              <w:rPr>
                <w:rFonts w:ascii="SimSun" w:hAnsi="SimSun" w:eastAsia="SimSun" w:cs="SimSun"/>
                <w:sz w:val="27"/>
                <w:szCs w:val="27"/>
                <w:b/>
                <w:bCs/>
                <w:spacing w:val="-13"/>
              </w:rPr>
              <w:t>4</w:t>
            </w:r>
            <w:r>
              <w:rPr>
                <w:rFonts w:ascii="SimSun" w:hAnsi="SimSun" w:eastAsia="SimSun" w:cs="SimSun"/>
                <w:sz w:val="27"/>
                <w:szCs w:val="27"/>
                <w:spacing w:val="-54"/>
              </w:rPr>
              <w:t xml:space="preserve"> </w:t>
            </w:r>
            <w:r>
              <w:rPr>
                <w:rFonts w:ascii="SimSun" w:hAnsi="SimSun" w:eastAsia="SimSun" w:cs="SimSun"/>
                <w:sz w:val="27"/>
                <w:szCs w:val="27"/>
                <w:b/>
                <w:bCs/>
                <w:spacing w:val="-13"/>
              </w:rPr>
              <w:t>直</w:t>
            </w:r>
            <w:r>
              <w:rPr>
                <w:rFonts w:ascii="SimSun" w:hAnsi="SimSun" w:eastAsia="SimSun" w:cs="SimSun"/>
                <w:sz w:val="27"/>
                <w:szCs w:val="27"/>
                <w:spacing w:val="-58"/>
              </w:rPr>
              <w:t xml:space="preserve"> </w:t>
            </w:r>
            <w:r>
              <w:rPr>
                <w:rFonts w:ascii="SimSun" w:hAnsi="SimSun" w:eastAsia="SimSun" w:cs="SimSun"/>
                <w:sz w:val="27"/>
                <w:szCs w:val="27"/>
                <w:b/>
                <w:bCs/>
                <w:spacing w:val="-13"/>
              </w:rPr>
              <w:t>送</w:t>
            </w:r>
          </w:p>
        </w:tc>
        <w:tc>
          <w:tcPr>
            <w:tcW w:w="4540" w:type="dxa"/>
            <w:vAlign w:val="top"/>
            <w:vMerge w:val="continue"/>
            <w:tcBorders>
              <w:top w:val="nil"/>
              <w:bottom w:val="nil"/>
            </w:tcBorders>
          </w:tcPr>
          <w:p>
            <w:pPr>
              <w:rPr>
                <w:rFonts w:ascii="Arial"/>
                <w:sz w:val="21"/>
              </w:rPr>
            </w:pPr>
            <w:r/>
          </w:p>
        </w:tc>
      </w:tr>
      <w:tr>
        <w:trPr>
          <w:trHeight w:val="519" w:hRule="atLeast"/>
        </w:trPr>
        <w:tc>
          <w:tcPr>
            <w:tcW w:w="1134" w:type="dxa"/>
            <w:vAlign w:val="top"/>
          </w:tcPr>
          <w:p>
            <w:pPr>
              <w:ind w:left="808"/>
              <w:spacing w:before="245" w:line="180" w:lineRule="auto"/>
              <w:rPr>
                <w:rFonts w:ascii="SimSun" w:hAnsi="SimSun" w:eastAsia="SimSun" w:cs="SimSun"/>
                <w:sz w:val="27"/>
                <w:szCs w:val="27"/>
              </w:rPr>
            </w:pPr>
            <w:r>
              <w:rPr>
                <w:rFonts w:ascii="SimSun" w:hAnsi="SimSun" w:eastAsia="SimSun" w:cs="SimSun"/>
                <w:sz w:val="27"/>
                <w:szCs w:val="27"/>
                <w:b/>
                <w:bCs/>
                <w:spacing w:val="-11"/>
              </w:rPr>
              <w:t>11</w:t>
            </w:r>
          </w:p>
        </w:tc>
        <w:tc>
          <w:tcPr>
            <w:tcW w:w="3586" w:type="dxa"/>
            <w:vAlign w:val="top"/>
          </w:tcPr>
          <w:p>
            <w:pPr>
              <w:ind w:left="24"/>
              <w:spacing w:before="215" w:line="201" w:lineRule="auto"/>
              <w:rPr>
                <w:rFonts w:ascii="SimSun" w:hAnsi="SimSun" w:eastAsia="SimSun" w:cs="SimSun"/>
                <w:sz w:val="27"/>
                <w:szCs w:val="27"/>
              </w:rPr>
            </w:pPr>
            <w:r>
              <w:rPr>
                <w:rFonts w:ascii="SimSun" w:hAnsi="SimSun" w:eastAsia="SimSun" w:cs="SimSun"/>
                <w:sz w:val="27"/>
                <w:szCs w:val="27"/>
                <w:b/>
                <w:bCs/>
                <w:spacing w:val="-13"/>
              </w:rPr>
              <w:t>第</w:t>
            </w:r>
            <w:r>
              <w:rPr>
                <w:rFonts w:ascii="SimSun" w:hAnsi="SimSun" w:eastAsia="SimSun" w:cs="SimSun"/>
                <w:sz w:val="27"/>
                <w:szCs w:val="27"/>
                <w:spacing w:val="-53"/>
              </w:rPr>
              <w:t xml:space="preserve"> </w:t>
            </w:r>
            <w:r>
              <w:rPr>
                <w:rFonts w:ascii="SimSun" w:hAnsi="SimSun" w:eastAsia="SimSun" w:cs="SimSun"/>
                <w:sz w:val="27"/>
                <w:szCs w:val="27"/>
                <w:b/>
                <w:bCs/>
                <w:spacing w:val="-13"/>
              </w:rPr>
              <w:t>2</w:t>
            </w:r>
            <w:r>
              <w:rPr>
                <w:rFonts w:ascii="SimSun" w:hAnsi="SimSun" w:eastAsia="SimSun" w:cs="SimSun"/>
                <w:sz w:val="27"/>
                <w:szCs w:val="27"/>
                <w:spacing w:val="-57"/>
              </w:rPr>
              <w:t xml:space="preserve"> </w:t>
            </w:r>
            <w:r>
              <w:rPr>
                <w:rFonts w:ascii="SimSun" w:hAnsi="SimSun" w:eastAsia="SimSun" w:cs="SimSun"/>
                <w:sz w:val="27"/>
                <w:szCs w:val="27"/>
                <w:b/>
                <w:bCs/>
                <w:spacing w:val="-13"/>
              </w:rPr>
              <w:t>折</w:t>
            </w:r>
            <w:r>
              <w:rPr>
                <w:rFonts w:ascii="SimSun" w:hAnsi="SimSun" w:eastAsia="SimSun" w:cs="SimSun"/>
                <w:sz w:val="27"/>
                <w:szCs w:val="27"/>
                <w:spacing w:val="-53"/>
              </w:rPr>
              <w:t xml:space="preserve"> </w:t>
            </w:r>
            <w:r>
              <w:rPr>
                <w:rFonts w:ascii="SimSun" w:hAnsi="SimSun" w:eastAsia="SimSun" w:cs="SimSun"/>
                <w:sz w:val="27"/>
                <w:szCs w:val="27"/>
                <w:b/>
                <w:bCs/>
                <w:spacing w:val="-13"/>
              </w:rPr>
              <w:t>叠</w:t>
            </w:r>
            <w:r>
              <w:rPr>
                <w:rFonts w:ascii="SimSun" w:hAnsi="SimSun" w:eastAsia="SimSun" w:cs="SimSun"/>
                <w:sz w:val="27"/>
                <w:szCs w:val="27"/>
                <w:spacing w:val="-67"/>
              </w:rPr>
              <w:t xml:space="preserve"> </w:t>
            </w:r>
            <w:r>
              <w:rPr>
                <w:rFonts w:ascii="SimSun" w:hAnsi="SimSun" w:eastAsia="SimSun" w:cs="SimSun"/>
                <w:sz w:val="27"/>
                <w:szCs w:val="27"/>
                <w:b/>
                <w:bCs/>
                <w:spacing w:val="-13"/>
              </w:rPr>
              <w:t>A</w:t>
            </w:r>
            <w:r>
              <w:rPr>
                <w:rFonts w:ascii="SimSun" w:hAnsi="SimSun" w:eastAsia="SimSun" w:cs="SimSun"/>
                <w:sz w:val="27"/>
                <w:szCs w:val="27"/>
                <w:spacing w:val="-60"/>
              </w:rPr>
              <w:t xml:space="preserve"> </w:t>
            </w:r>
            <w:r>
              <w:rPr>
                <w:rFonts w:ascii="SimSun" w:hAnsi="SimSun" w:eastAsia="SimSun" w:cs="SimSun"/>
                <w:sz w:val="27"/>
                <w:szCs w:val="27"/>
                <w:b/>
                <w:bCs/>
                <w:spacing w:val="-13"/>
              </w:rPr>
              <w:t>4</w:t>
            </w:r>
            <w:r>
              <w:rPr>
                <w:rFonts w:ascii="SimSun" w:hAnsi="SimSun" w:eastAsia="SimSun" w:cs="SimSun"/>
                <w:sz w:val="27"/>
                <w:szCs w:val="27"/>
                <w:spacing w:val="-57"/>
              </w:rPr>
              <w:t xml:space="preserve"> </w:t>
            </w:r>
            <w:r>
              <w:rPr>
                <w:rFonts w:ascii="SimSun" w:hAnsi="SimSun" w:eastAsia="SimSun" w:cs="SimSun"/>
                <w:sz w:val="27"/>
                <w:szCs w:val="27"/>
                <w:b/>
                <w:bCs/>
                <w:spacing w:val="-13"/>
              </w:rPr>
              <w:t>直</w:t>
            </w:r>
            <w:r>
              <w:rPr>
                <w:rFonts w:ascii="SimSun" w:hAnsi="SimSun" w:eastAsia="SimSun" w:cs="SimSun"/>
                <w:sz w:val="27"/>
                <w:szCs w:val="27"/>
                <w:spacing w:val="-61"/>
              </w:rPr>
              <w:t xml:space="preserve"> </w:t>
            </w:r>
            <w:r>
              <w:rPr>
                <w:rFonts w:ascii="SimSun" w:hAnsi="SimSun" w:eastAsia="SimSun" w:cs="SimSun"/>
                <w:sz w:val="27"/>
                <w:szCs w:val="27"/>
                <w:b/>
                <w:bCs/>
                <w:spacing w:val="-13"/>
              </w:rPr>
              <w:t>送</w:t>
            </w:r>
          </w:p>
        </w:tc>
        <w:tc>
          <w:tcPr>
            <w:tcW w:w="4540" w:type="dxa"/>
            <w:vAlign w:val="top"/>
            <w:vMerge w:val="continue"/>
            <w:tcBorders>
              <w:top w:val="nil"/>
              <w:bottom w:val="nil"/>
            </w:tcBorders>
          </w:tcPr>
          <w:p>
            <w:pPr>
              <w:rPr>
                <w:rFonts w:ascii="Arial"/>
                <w:sz w:val="21"/>
              </w:rPr>
            </w:pPr>
            <w:r/>
          </w:p>
        </w:tc>
      </w:tr>
      <w:tr>
        <w:trPr>
          <w:trHeight w:val="510" w:hRule="atLeast"/>
        </w:trPr>
        <w:tc>
          <w:tcPr>
            <w:tcW w:w="1134" w:type="dxa"/>
            <w:vAlign w:val="top"/>
          </w:tcPr>
          <w:p>
            <w:pPr>
              <w:ind w:left="808"/>
              <w:spacing w:before="246" w:line="173" w:lineRule="auto"/>
              <w:rPr>
                <w:rFonts w:ascii="SimSun" w:hAnsi="SimSun" w:eastAsia="SimSun" w:cs="SimSun"/>
                <w:sz w:val="27"/>
                <w:szCs w:val="27"/>
              </w:rPr>
            </w:pPr>
            <w:r>
              <w:rPr>
                <w:rFonts w:ascii="SimSun" w:hAnsi="SimSun" w:eastAsia="SimSun" w:cs="SimSun"/>
                <w:sz w:val="27"/>
                <w:szCs w:val="27"/>
                <w:b/>
                <w:bCs/>
                <w:spacing w:val="-11"/>
              </w:rPr>
              <w:t>12</w:t>
            </w:r>
          </w:p>
        </w:tc>
        <w:tc>
          <w:tcPr>
            <w:tcW w:w="3586" w:type="dxa"/>
            <w:vAlign w:val="top"/>
          </w:tcPr>
          <w:p>
            <w:pPr>
              <w:ind w:left="24"/>
              <w:spacing w:before="185" w:line="215" w:lineRule="auto"/>
              <w:rPr>
                <w:rFonts w:ascii="SimSun" w:hAnsi="SimSun" w:eastAsia="SimSun" w:cs="SimSun"/>
                <w:sz w:val="27"/>
                <w:szCs w:val="27"/>
              </w:rPr>
            </w:pPr>
            <w:r>
              <w:rPr>
                <w:rFonts w:ascii="SimSun" w:hAnsi="SimSun" w:eastAsia="SimSun" w:cs="SimSun"/>
                <w:sz w:val="27"/>
                <w:szCs w:val="27"/>
                <w:b/>
                <w:bCs/>
                <w:spacing w:val="-13"/>
              </w:rPr>
              <w:t>第</w:t>
            </w:r>
            <w:r>
              <w:rPr>
                <w:rFonts w:ascii="SimSun" w:hAnsi="SimSun" w:eastAsia="SimSun" w:cs="SimSun"/>
                <w:sz w:val="27"/>
                <w:szCs w:val="27"/>
                <w:spacing w:val="-52"/>
              </w:rPr>
              <w:t xml:space="preserve"> </w:t>
            </w:r>
            <w:r>
              <w:rPr>
                <w:rFonts w:ascii="SimSun" w:hAnsi="SimSun" w:eastAsia="SimSun" w:cs="SimSun"/>
                <w:sz w:val="27"/>
                <w:szCs w:val="27"/>
                <w:b/>
                <w:bCs/>
                <w:spacing w:val="-13"/>
              </w:rPr>
              <w:t>2</w:t>
            </w:r>
            <w:r>
              <w:rPr>
                <w:rFonts w:ascii="SimSun" w:hAnsi="SimSun" w:eastAsia="SimSun" w:cs="SimSun"/>
                <w:sz w:val="27"/>
                <w:szCs w:val="27"/>
                <w:spacing w:val="-57"/>
              </w:rPr>
              <w:t xml:space="preserve"> </w:t>
            </w:r>
            <w:r>
              <w:rPr>
                <w:rFonts w:ascii="SimSun" w:hAnsi="SimSun" w:eastAsia="SimSun" w:cs="SimSun"/>
                <w:sz w:val="27"/>
                <w:szCs w:val="27"/>
                <w:b/>
                <w:bCs/>
                <w:spacing w:val="-13"/>
              </w:rPr>
              <w:t>折</w:t>
            </w:r>
            <w:r>
              <w:rPr>
                <w:rFonts w:ascii="SimSun" w:hAnsi="SimSun" w:eastAsia="SimSun" w:cs="SimSun"/>
                <w:sz w:val="27"/>
                <w:szCs w:val="27"/>
                <w:spacing w:val="-54"/>
              </w:rPr>
              <w:t xml:space="preserve"> </w:t>
            </w:r>
            <w:r>
              <w:rPr>
                <w:rFonts w:ascii="SimSun" w:hAnsi="SimSun" w:eastAsia="SimSun" w:cs="SimSun"/>
                <w:sz w:val="27"/>
                <w:szCs w:val="27"/>
                <w:b/>
                <w:bCs/>
                <w:spacing w:val="-13"/>
              </w:rPr>
              <w:t>叠</w:t>
            </w:r>
            <w:r>
              <w:rPr>
                <w:rFonts w:ascii="SimSun" w:hAnsi="SimSun" w:eastAsia="SimSun" w:cs="SimSun"/>
                <w:sz w:val="27"/>
                <w:szCs w:val="27"/>
                <w:spacing w:val="-64"/>
              </w:rPr>
              <w:t xml:space="preserve"> </w:t>
            </w:r>
            <w:r>
              <w:rPr>
                <w:rFonts w:ascii="SimSun" w:hAnsi="SimSun" w:eastAsia="SimSun" w:cs="SimSun"/>
                <w:sz w:val="27"/>
                <w:szCs w:val="27"/>
                <w:b/>
                <w:bCs/>
                <w:spacing w:val="-13"/>
              </w:rPr>
              <w:t>D</w:t>
            </w:r>
            <w:r>
              <w:rPr>
                <w:rFonts w:ascii="SimSun" w:hAnsi="SimSun" w:eastAsia="SimSun" w:cs="SimSun"/>
                <w:sz w:val="27"/>
                <w:szCs w:val="27"/>
                <w:spacing w:val="-61"/>
              </w:rPr>
              <w:t xml:space="preserve"> </w:t>
            </w:r>
            <w:r>
              <w:rPr>
                <w:rFonts w:ascii="SimSun" w:hAnsi="SimSun" w:eastAsia="SimSun" w:cs="SimSun"/>
                <w:sz w:val="27"/>
                <w:szCs w:val="27"/>
                <w:b/>
                <w:bCs/>
                <w:spacing w:val="-13"/>
              </w:rPr>
              <w:t>L</w:t>
            </w:r>
            <w:r>
              <w:rPr>
                <w:rFonts w:ascii="SimSun" w:hAnsi="SimSun" w:eastAsia="SimSun" w:cs="SimSun"/>
                <w:sz w:val="27"/>
                <w:szCs w:val="27"/>
                <w:spacing w:val="-62"/>
              </w:rPr>
              <w:t xml:space="preserve"> </w:t>
            </w:r>
            <w:r>
              <w:rPr>
                <w:rFonts w:ascii="SimSun" w:hAnsi="SimSun" w:eastAsia="SimSun" w:cs="SimSun"/>
                <w:sz w:val="27"/>
                <w:szCs w:val="27"/>
                <w:b/>
                <w:bCs/>
                <w:spacing w:val="-13"/>
              </w:rPr>
              <w:t>T</w:t>
            </w:r>
            <w:r>
              <w:rPr>
                <w:rFonts w:ascii="SimSun" w:hAnsi="SimSun" w:eastAsia="SimSun" w:cs="SimSun"/>
                <w:sz w:val="27"/>
                <w:szCs w:val="27"/>
                <w:spacing w:val="-57"/>
              </w:rPr>
              <w:t xml:space="preserve"> </w:t>
            </w:r>
            <w:r>
              <w:rPr>
                <w:rFonts w:ascii="SimSun" w:hAnsi="SimSun" w:eastAsia="SimSun" w:cs="SimSun"/>
                <w:sz w:val="27"/>
                <w:szCs w:val="27"/>
                <w:b/>
                <w:bCs/>
                <w:spacing w:val="-13"/>
              </w:rPr>
              <w:t>直</w:t>
            </w:r>
            <w:r>
              <w:rPr>
                <w:rFonts w:ascii="SimSun" w:hAnsi="SimSun" w:eastAsia="SimSun" w:cs="SimSun"/>
                <w:sz w:val="27"/>
                <w:szCs w:val="27"/>
                <w:spacing w:val="-61"/>
              </w:rPr>
              <w:t xml:space="preserve"> </w:t>
            </w:r>
            <w:r>
              <w:rPr>
                <w:rFonts w:ascii="SimSun" w:hAnsi="SimSun" w:eastAsia="SimSun" w:cs="SimSun"/>
                <w:sz w:val="27"/>
                <w:szCs w:val="27"/>
                <w:b/>
                <w:bCs/>
                <w:spacing w:val="-13"/>
              </w:rPr>
              <w:t>送</w:t>
            </w:r>
          </w:p>
        </w:tc>
        <w:tc>
          <w:tcPr>
            <w:tcW w:w="4540" w:type="dxa"/>
            <w:vAlign w:val="top"/>
            <w:vMerge w:val="continue"/>
            <w:tcBorders>
              <w:top w:val="nil"/>
              <w:bottom w:val="nil"/>
            </w:tcBorders>
          </w:tcPr>
          <w:p>
            <w:pPr>
              <w:rPr>
                <w:rFonts w:ascii="Arial"/>
                <w:sz w:val="21"/>
              </w:rPr>
            </w:pPr>
            <w:r/>
          </w:p>
        </w:tc>
      </w:tr>
      <w:tr>
        <w:trPr>
          <w:trHeight w:val="489" w:hRule="atLeast"/>
        </w:trPr>
        <w:tc>
          <w:tcPr>
            <w:tcW w:w="1134" w:type="dxa"/>
            <w:vAlign w:val="top"/>
          </w:tcPr>
          <w:p>
            <w:pPr>
              <w:ind w:left="808"/>
              <w:spacing w:before="145" w:line="228" w:lineRule="auto"/>
              <w:rPr>
                <w:rFonts w:ascii="SimSun" w:hAnsi="SimSun" w:eastAsia="SimSun" w:cs="SimSun"/>
                <w:sz w:val="27"/>
                <w:szCs w:val="27"/>
              </w:rPr>
            </w:pPr>
            <w:r>
              <w:rPr>
                <w:rFonts w:ascii="SimSun" w:hAnsi="SimSun" w:eastAsia="SimSun" w:cs="SimSun"/>
                <w:sz w:val="27"/>
                <w:szCs w:val="27"/>
                <w:b/>
                <w:bCs/>
                <w:spacing w:val="-11"/>
              </w:rPr>
              <w:t>13</w:t>
            </w:r>
          </w:p>
        </w:tc>
        <w:tc>
          <w:tcPr>
            <w:tcW w:w="3586" w:type="dxa"/>
            <w:vAlign w:val="top"/>
          </w:tcPr>
          <w:p>
            <w:pPr>
              <w:ind w:left="24"/>
              <w:spacing w:before="116" w:line="219" w:lineRule="auto"/>
              <w:rPr>
                <w:rFonts w:ascii="SimSun" w:hAnsi="SimSun" w:eastAsia="SimSun" w:cs="SimSun"/>
                <w:sz w:val="27"/>
                <w:szCs w:val="27"/>
              </w:rPr>
            </w:pPr>
            <w:r>
              <w:rPr>
                <w:rFonts w:ascii="SimSun" w:hAnsi="SimSun" w:eastAsia="SimSun" w:cs="SimSun"/>
                <w:sz w:val="27"/>
                <w:szCs w:val="27"/>
                <w:b/>
                <w:bCs/>
                <w:spacing w:val="-13"/>
              </w:rPr>
              <w:t>第</w:t>
            </w:r>
            <w:r>
              <w:rPr>
                <w:rFonts w:ascii="SimSun" w:hAnsi="SimSun" w:eastAsia="SimSun" w:cs="SimSun"/>
                <w:sz w:val="27"/>
                <w:szCs w:val="27"/>
                <w:spacing w:val="-50"/>
              </w:rPr>
              <w:t xml:space="preserve"> </w:t>
            </w:r>
            <w:r>
              <w:rPr>
                <w:rFonts w:ascii="SimSun" w:hAnsi="SimSun" w:eastAsia="SimSun" w:cs="SimSun"/>
                <w:sz w:val="27"/>
                <w:szCs w:val="27"/>
                <w:b/>
                <w:bCs/>
                <w:spacing w:val="-13"/>
              </w:rPr>
              <w:t>2</w:t>
            </w:r>
            <w:r>
              <w:rPr>
                <w:rFonts w:ascii="SimSun" w:hAnsi="SimSun" w:eastAsia="SimSun" w:cs="SimSun"/>
                <w:sz w:val="27"/>
                <w:szCs w:val="27"/>
                <w:spacing w:val="-51"/>
              </w:rPr>
              <w:t xml:space="preserve"> </w:t>
            </w:r>
            <w:r>
              <w:rPr>
                <w:rFonts w:ascii="SimSun" w:hAnsi="SimSun" w:eastAsia="SimSun" w:cs="SimSun"/>
                <w:sz w:val="27"/>
                <w:szCs w:val="27"/>
                <w:b/>
                <w:bCs/>
                <w:spacing w:val="-13"/>
              </w:rPr>
              <w:t>折</w:t>
            </w:r>
            <w:r>
              <w:rPr>
                <w:rFonts w:ascii="SimSun" w:hAnsi="SimSun" w:eastAsia="SimSun" w:cs="SimSun"/>
                <w:sz w:val="27"/>
                <w:szCs w:val="27"/>
                <w:spacing w:val="-48"/>
              </w:rPr>
              <w:t xml:space="preserve"> </w:t>
            </w:r>
            <w:r>
              <w:rPr>
                <w:rFonts w:ascii="SimSun" w:hAnsi="SimSun" w:eastAsia="SimSun" w:cs="SimSun"/>
                <w:sz w:val="27"/>
                <w:szCs w:val="27"/>
                <w:b/>
                <w:bCs/>
                <w:spacing w:val="-13"/>
              </w:rPr>
              <w:t>叠</w:t>
            </w:r>
            <w:r>
              <w:rPr>
                <w:rFonts w:ascii="SimSun" w:hAnsi="SimSun" w:eastAsia="SimSun" w:cs="SimSun"/>
                <w:sz w:val="27"/>
                <w:szCs w:val="27"/>
                <w:spacing w:val="-56"/>
              </w:rPr>
              <w:t xml:space="preserve"> </w:t>
            </w:r>
            <w:r>
              <w:rPr>
                <w:rFonts w:ascii="SimSun" w:hAnsi="SimSun" w:eastAsia="SimSun" w:cs="SimSun"/>
                <w:sz w:val="27"/>
                <w:szCs w:val="27"/>
                <w:b/>
                <w:bCs/>
                <w:spacing w:val="-13"/>
              </w:rPr>
              <w:t>L</w:t>
            </w:r>
            <w:r>
              <w:rPr>
                <w:rFonts w:ascii="SimSun" w:hAnsi="SimSun" w:eastAsia="SimSun" w:cs="SimSun"/>
                <w:sz w:val="27"/>
                <w:szCs w:val="27"/>
                <w:spacing w:val="-57"/>
              </w:rPr>
              <w:t xml:space="preserve"> </w:t>
            </w:r>
            <w:r>
              <w:rPr>
                <w:rFonts w:ascii="SimSun" w:hAnsi="SimSun" w:eastAsia="SimSun" w:cs="SimSun"/>
                <w:sz w:val="27"/>
                <w:szCs w:val="27"/>
                <w:b/>
                <w:bCs/>
                <w:spacing w:val="-13"/>
              </w:rPr>
              <w:t>G</w:t>
            </w:r>
            <w:r>
              <w:rPr>
                <w:rFonts w:ascii="SimSun" w:hAnsi="SimSun" w:eastAsia="SimSun" w:cs="SimSun"/>
                <w:sz w:val="27"/>
                <w:szCs w:val="27"/>
                <w:spacing w:val="-51"/>
              </w:rPr>
              <w:t xml:space="preserve"> </w:t>
            </w:r>
            <w:r>
              <w:rPr>
                <w:rFonts w:ascii="SimSun" w:hAnsi="SimSun" w:eastAsia="SimSun" w:cs="SimSun"/>
                <w:sz w:val="27"/>
                <w:szCs w:val="27"/>
                <w:b/>
                <w:bCs/>
                <w:spacing w:val="-13"/>
              </w:rPr>
              <w:t>直</w:t>
            </w:r>
            <w:r>
              <w:rPr>
                <w:rFonts w:ascii="SimSun" w:hAnsi="SimSun" w:eastAsia="SimSun" w:cs="SimSun"/>
                <w:sz w:val="27"/>
                <w:szCs w:val="27"/>
                <w:spacing w:val="-55"/>
              </w:rPr>
              <w:t xml:space="preserve"> </w:t>
            </w:r>
            <w:r>
              <w:rPr>
                <w:rFonts w:ascii="SimSun" w:hAnsi="SimSun" w:eastAsia="SimSun" w:cs="SimSun"/>
                <w:sz w:val="27"/>
                <w:szCs w:val="27"/>
                <w:b/>
                <w:bCs/>
                <w:spacing w:val="-13"/>
              </w:rPr>
              <w:t>送</w:t>
            </w:r>
          </w:p>
        </w:tc>
        <w:tc>
          <w:tcPr>
            <w:tcW w:w="4540" w:type="dxa"/>
            <w:vAlign w:val="top"/>
            <w:vMerge w:val="continue"/>
            <w:tcBorders>
              <w:top w:val="nil"/>
              <w:bottom w:val="nil"/>
            </w:tcBorders>
          </w:tcPr>
          <w:p>
            <w:pPr>
              <w:rPr>
                <w:rFonts w:ascii="Arial"/>
                <w:sz w:val="21"/>
              </w:rPr>
            </w:pPr>
            <w:r/>
          </w:p>
        </w:tc>
      </w:tr>
      <w:tr>
        <w:trPr>
          <w:trHeight w:val="520" w:hRule="atLeast"/>
        </w:trPr>
        <w:tc>
          <w:tcPr>
            <w:tcW w:w="1134" w:type="dxa"/>
            <w:vAlign w:val="top"/>
          </w:tcPr>
          <w:p>
            <w:pPr>
              <w:ind w:left="808"/>
              <w:spacing w:before="248" w:line="179" w:lineRule="auto"/>
              <w:rPr>
                <w:rFonts w:ascii="SimSun" w:hAnsi="SimSun" w:eastAsia="SimSun" w:cs="SimSun"/>
                <w:sz w:val="27"/>
                <w:szCs w:val="27"/>
              </w:rPr>
            </w:pPr>
            <w:r>
              <w:rPr>
                <w:rFonts w:ascii="SimSun" w:hAnsi="SimSun" w:eastAsia="SimSun" w:cs="SimSun"/>
                <w:sz w:val="27"/>
                <w:szCs w:val="27"/>
                <w:b/>
                <w:bCs/>
                <w:spacing w:val="-11"/>
              </w:rPr>
              <w:t>14</w:t>
            </w:r>
          </w:p>
        </w:tc>
        <w:tc>
          <w:tcPr>
            <w:tcW w:w="3586" w:type="dxa"/>
            <w:vAlign w:val="top"/>
          </w:tcPr>
          <w:p>
            <w:pPr>
              <w:ind w:left="24"/>
              <w:spacing w:before="207" w:line="207" w:lineRule="auto"/>
              <w:rPr>
                <w:rFonts w:ascii="SimSun" w:hAnsi="SimSun" w:eastAsia="SimSun" w:cs="SimSun"/>
                <w:sz w:val="27"/>
                <w:szCs w:val="27"/>
              </w:rPr>
            </w:pPr>
            <w:r>
              <w:rPr>
                <w:rFonts w:ascii="SimSun" w:hAnsi="SimSun" w:eastAsia="SimSun" w:cs="SimSun"/>
                <w:sz w:val="27"/>
                <w:szCs w:val="27"/>
                <w:b/>
                <w:bCs/>
                <w:spacing w:val="-13"/>
              </w:rPr>
              <w:t>第</w:t>
            </w:r>
            <w:r>
              <w:rPr>
                <w:rFonts w:ascii="SimSun" w:hAnsi="SimSun" w:eastAsia="SimSun" w:cs="SimSun"/>
                <w:sz w:val="27"/>
                <w:szCs w:val="27"/>
                <w:spacing w:val="-56"/>
              </w:rPr>
              <w:t xml:space="preserve"> </w:t>
            </w:r>
            <w:r>
              <w:rPr>
                <w:rFonts w:ascii="SimSun" w:hAnsi="SimSun" w:eastAsia="SimSun" w:cs="SimSun"/>
                <w:sz w:val="27"/>
                <w:szCs w:val="27"/>
                <w:b/>
                <w:bCs/>
                <w:spacing w:val="-13"/>
              </w:rPr>
              <w:t>2</w:t>
            </w:r>
            <w:r>
              <w:rPr>
                <w:rFonts w:ascii="SimSun" w:hAnsi="SimSun" w:eastAsia="SimSun" w:cs="SimSun"/>
                <w:sz w:val="27"/>
                <w:szCs w:val="27"/>
                <w:spacing w:val="-57"/>
              </w:rPr>
              <w:t xml:space="preserve"> </w:t>
            </w:r>
            <w:r>
              <w:rPr>
                <w:rFonts w:ascii="SimSun" w:hAnsi="SimSun" w:eastAsia="SimSun" w:cs="SimSun"/>
                <w:sz w:val="27"/>
                <w:szCs w:val="27"/>
                <w:b/>
                <w:bCs/>
                <w:spacing w:val="-13"/>
              </w:rPr>
              <w:t>折</w:t>
            </w:r>
            <w:r>
              <w:rPr>
                <w:rFonts w:ascii="SimSun" w:hAnsi="SimSun" w:eastAsia="SimSun" w:cs="SimSun"/>
                <w:sz w:val="27"/>
                <w:szCs w:val="27"/>
                <w:spacing w:val="-54"/>
              </w:rPr>
              <w:t xml:space="preserve"> </w:t>
            </w:r>
            <w:r>
              <w:rPr>
                <w:rFonts w:ascii="SimSun" w:hAnsi="SimSun" w:eastAsia="SimSun" w:cs="SimSun"/>
                <w:sz w:val="27"/>
                <w:szCs w:val="27"/>
                <w:b/>
                <w:bCs/>
                <w:spacing w:val="-13"/>
              </w:rPr>
              <w:t>叠</w:t>
            </w:r>
            <w:r>
              <w:rPr>
                <w:rFonts w:ascii="SimSun" w:hAnsi="SimSun" w:eastAsia="SimSun" w:cs="SimSun"/>
                <w:sz w:val="27"/>
                <w:szCs w:val="27"/>
                <w:spacing w:val="-61"/>
              </w:rPr>
              <w:t xml:space="preserve"> </w:t>
            </w:r>
            <w:r>
              <w:rPr>
                <w:rFonts w:ascii="SimSun" w:hAnsi="SimSun" w:eastAsia="SimSun" w:cs="SimSun"/>
                <w:sz w:val="27"/>
                <w:szCs w:val="27"/>
                <w:b/>
                <w:bCs/>
                <w:spacing w:val="-13"/>
              </w:rPr>
              <w:t>L</w:t>
            </w:r>
            <w:r>
              <w:rPr>
                <w:rFonts w:ascii="SimSun" w:hAnsi="SimSun" w:eastAsia="SimSun" w:cs="SimSun"/>
                <w:sz w:val="27"/>
                <w:szCs w:val="27"/>
                <w:spacing w:val="-62"/>
              </w:rPr>
              <w:t xml:space="preserve"> </w:t>
            </w:r>
            <w:r>
              <w:rPr>
                <w:rFonts w:ascii="SimSun" w:hAnsi="SimSun" w:eastAsia="SimSun" w:cs="SimSun"/>
                <w:sz w:val="27"/>
                <w:szCs w:val="27"/>
                <w:b/>
                <w:bCs/>
                <w:spacing w:val="-13"/>
              </w:rPr>
              <w:t>T</w:t>
            </w:r>
            <w:r>
              <w:rPr>
                <w:rFonts w:ascii="SimSun" w:hAnsi="SimSun" w:eastAsia="SimSun" w:cs="SimSun"/>
                <w:sz w:val="27"/>
                <w:szCs w:val="27"/>
                <w:spacing w:val="-57"/>
              </w:rPr>
              <w:t xml:space="preserve"> </w:t>
            </w:r>
            <w:r>
              <w:rPr>
                <w:rFonts w:ascii="SimSun" w:hAnsi="SimSun" w:eastAsia="SimSun" w:cs="SimSun"/>
                <w:sz w:val="27"/>
                <w:szCs w:val="27"/>
                <w:b/>
                <w:bCs/>
                <w:spacing w:val="-13"/>
              </w:rPr>
              <w:t>直</w:t>
            </w:r>
            <w:r>
              <w:rPr>
                <w:rFonts w:ascii="SimSun" w:hAnsi="SimSun" w:eastAsia="SimSun" w:cs="SimSun"/>
                <w:sz w:val="27"/>
                <w:szCs w:val="27"/>
                <w:spacing w:val="-61"/>
              </w:rPr>
              <w:t xml:space="preserve"> </w:t>
            </w:r>
            <w:r>
              <w:rPr>
                <w:rFonts w:ascii="SimSun" w:hAnsi="SimSun" w:eastAsia="SimSun" w:cs="SimSun"/>
                <w:sz w:val="27"/>
                <w:szCs w:val="27"/>
                <w:b/>
                <w:bCs/>
                <w:spacing w:val="-13"/>
              </w:rPr>
              <w:t>送</w:t>
            </w:r>
          </w:p>
        </w:tc>
        <w:tc>
          <w:tcPr>
            <w:tcW w:w="4540" w:type="dxa"/>
            <w:vAlign w:val="top"/>
            <w:vMerge w:val="continue"/>
            <w:tcBorders>
              <w:top w:val="nil"/>
              <w:bottom w:val="nil"/>
            </w:tcBorders>
          </w:tcPr>
          <w:p>
            <w:pPr>
              <w:rPr>
                <w:rFonts w:ascii="Arial"/>
                <w:sz w:val="21"/>
              </w:rPr>
            </w:pPr>
            <w:r/>
          </w:p>
        </w:tc>
      </w:tr>
      <w:tr>
        <w:trPr>
          <w:trHeight w:val="510" w:hRule="atLeast"/>
        </w:trPr>
        <w:tc>
          <w:tcPr>
            <w:tcW w:w="1134" w:type="dxa"/>
            <w:vAlign w:val="top"/>
          </w:tcPr>
          <w:p>
            <w:pPr>
              <w:ind w:left="808"/>
              <w:spacing w:before="236" w:line="180" w:lineRule="auto"/>
              <w:rPr>
                <w:rFonts w:ascii="SimSun" w:hAnsi="SimSun" w:eastAsia="SimSun" w:cs="SimSun"/>
                <w:sz w:val="27"/>
                <w:szCs w:val="27"/>
              </w:rPr>
            </w:pPr>
            <w:r>
              <w:rPr>
                <w:rFonts w:ascii="SimSun" w:hAnsi="SimSun" w:eastAsia="SimSun" w:cs="SimSun"/>
                <w:sz w:val="27"/>
                <w:szCs w:val="27"/>
                <w:b/>
                <w:bCs/>
                <w:spacing w:val="-11"/>
              </w:rPr>
              <w:t>15</w:t>
            </w:r>
          </w:p>
        </w:tc>
        <w:tc>
          <w:tcPr>
            <w:tcW w:w="3586" w:type="dxa"/>
            <w:vAlign w:val="top"/>
          </w:tcPr>
          <w:p>
            <w:pPr>
              <w:ind w:left="24"/>
              <w:spacing w:before="216" w:line="194" w:lineRule="auto"/>
              <w:rPr>
                <w:rFonts w:ascii="SimSun" w:hAnsi="SimSun" w:eastAsia="SimSun" w:cs="SimSun"/>
                <w:sz w:val="27"/>
                <w:szCs w:val="27"/>
              </w:rPr>
            </w:pPr>
            <w:r>
              <w:rPr>
                <w:rFonts w:ascii="SimSun" w:hAnsi="SimSun" w:eastAsia="SimSun" w:cs="SimSun"/>
                <w:sz w:val="27"/>
                <w:szCs w:val="27"/>
                <w:b/>
                <w:bCs/>
                <w:spacing w:val="40"/>
              </w:rPr>
              <w:t>第2折叠12*18</w:t>
            </w:r>
          </w:p>
        </w:tc>
        <w:tc>
          <w:tcPr>
            <w:tcW w:w="4540" w:type="dxa"/>
            <w:vAlign w:val="top"/>
            <w:vMerge w:val="continue"/>
            <w:tcBorders>
              <w:top w:val="nil"/>
              <w:bottom w:val="nil"/>
            </w:tcBorders>
          </w:tcPr>
          <w:p>
            <w:pPr>
              <w:rPr>
                <w:rFonts w:ascii="Arial"/>
                <w:sz w:val="21"/>
              </w:rPr>
            </w:pPr>
            <w:r/>
          </w:p>
        </w:tc>
      </w:tr>
      <w:tr>
        <w:trPr>
          <w:trHeight w:val="514" w:hRule="atLeast"/>
        </w:trPr>
        <w:tc>
          <w:tcPr>
            <w:tcW w:w="1134" w:type="dxa"/>
            <w:vAlign w:val="top"/>
          </w:tcPr>
          <w:p>
            <w:pPr>
              <w:ind w:left="808"/>
              <w:spacing w:before="236" w:line="183" w:lineRule="auto"/>
              <w:rPr>
                <w:rFonts w:ascii="SimSun" w:hAnsi="SimSun" w:eastAsia="SimSun" w:cs="SimSun"/>
                <w:sz w:val="27"/>
                <w:szCs w:val="27"/>
              </w:rPr>
            </w:pPr>
            <w:r>
              <w:rPr>
                <w:rFonts w:ascii="SimSun" w:hAnsi="SimSun" w:eastAsia="SimSun" w:cs="SimSun"/>
                <w:sz w:val="27"/>
                <w:szCs w:val="27"/>
                <w:b/>
                <w:bCs/>
                <w:spacing w:val="-11"/>
              </w:rPr>
              <w:t>16</w:t>
            </w:r>
          </w:p>
        </w:tc>
        <w:tc>
          <w:tcPr>
            <w:tcW w:w="3586" w:type="dxa"/>
            <w:vAlign w:val="top"/>
          </w:tcPr>
          <w:p>
            <w:pPr>
              <w:ind w:left="24"/>
              <w:spacing w:before="196" w:line="210" w:lineRule="auto"/>
              <w:rPr>
                <w:rFonts w:ascii="SimSun" w:hAnsi="SimSun" w:eastAsia="SimSun" w:cs="SimSun"/>
                <w:sz w:val="27"/>
                <w:szCs w:val="27"/>
              </w:rPr>
            </w:pPr>
            <w:r>
              <w:rPr>
                <w:rFonts w:ascii="SimSun" w:hAnsi="SimSun" w:eastAsia="SimSun" w:cs="SimSun"/>
                <w:sz w:val="27"/>
                <w:szCs w:val="27"/>
                <w:b/>
                <w:bCs/>
              </w:rPr>
              <w:t>第2折叠其它</w:t>
            </w:r>
          </w:p>
        </w:tc>
        <w:tc>
          <w:tcPr>
            <w:tcW w:w="4540" w:type="dxa"/>
            <w:vAlign w:val="top"/>
            <w:vMerge w:val="continue"/>
            <w:tcBorders>
              <w:top w:val="nil"/>
            </w:tcBorders>
          </w:tcPr>
          <w:p>
            <w:pPr>
              <w:rPr>
                <w:rFonts w:ascii="Arial"/>
                <w:sz w:val="21"/>
              </w:rPr>
            </w:pPr>
            <w:r/>
          </w:p>
        </w:tc>
      </w:tr>
    </w:tbl>
    <w:p>
      <w:pPr>
        <w:spacing w:before="2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8126"/>
      </w:tblGrid>
      <w:tr>
        <w:trPr>
          <w:trHeight w:val="500" w:hRule="atLeast"/>
        </w:trPr>
        <w:tc>
          <w:tcPr>
            <w:tcW w:w="1134" w:type="dxa"/>
            <w:vAlign w:val="top"/>
          </w:tcPr>
          <w:p>
            <w:pPr>
              <w:ind w:left="85"/>
              <w:spacing w:before="165"/>
              <w:rPr>
                <w:rFonts w:ascii="SimSun" w:hAnsi="SimSun" w:eastAsia="SimSun" w:cs="SimSun"/>
                <w:sz w:val="22"/>
                <w:szCs w:val="22"/>
              </w:rPr>
            </w:pPr>
            <w:r>
              <w:rPr>
                <w:rFonts w:ascii="SimSun" w:hAnsi="SimSun" w:eastAsia="SimSun" w:cs="SimSun"/>
                <w:sz w:val="22"/>
                <w:szCs w:val="22"/>
                <w:spacing w:val="-2"/>
              </w:rPr>
              <w:t>6309</w:t>
            </w:r>
          </w:p>
        </w:tc>
        <w:tc>
          <w:tcPr>
            <w:tcW w:w="8126" w:type="dxa"/>
            <w:vAlign w:val="top"/>
          </w:tcPr>
          <w:p>
            <w:pPr>
              <w:ind w:left="81"/>
              <w:spacing w:before="138" w:line="214" w:lineRule="auto"/>
              <w:rPr>
                <w:rFonts w:ascii="SimSun" w:hAnsi="SimSun" w:eastAsia="SimSun" w:cs="SimSun"/>
                <w:sz w:val="22"/>
                <w:szCs w:val="22"/>
              </w:rPr>
            </w:pPr>
            <w:r>
              <w:rPr>
                <w:rFonts w:ascii="SimSun" w:hAnsi="SimSun" w:eastAsia="SimSun" w:cs="SimSun"/>
                <w:sz w:val="22"/>
                <w:szCs w:val="22"/>
                <w:spacing w:val="32"/>
              </w:rPr>
              <w:t>输入检查：折叠器(D615)p</w:t>
            </w:r>
            <w:r>
              <w:rPr>
                <w:rFonts w:ascii="SimSun" w:hAnsi="SimSun" w:eastAsia="SimSun" w:cs="SimSun"/>
                <w:sz w:val="22"/>
                <w:szCs w:val="22"/>
                <w:spacing w:val="-50"/>
              </w:rPr>
              <w:t xml:space="preserve"> </w:t>
            </w:r>
            <w:r>
              <w:rPr>
                <w:rFonts w:ascii="SimSun" w:hAnsi="SimSun" w:eastAsia="SimSun" w:cs="SimSun"/>
                <w:sz w:val="22"/>
                <w:szCs w:val="22"/>
                <w:spacing w:val="32"/>
              </w:rPr>
              <w:t>.</w:t>
            </w:r>
            <w:r>
              <w:rPr>
                <w:rFonts w:ascii="SimSun" w:hAnsi="SimSun" w:eastAsia="SimSun" w:cs="SimSun"/>
                <w:sz w:val="22"/>
                <w:szCs w:val="22"/>
                <w:spacing w:val="-56"/>
              </w:rPr>
              <w:t xml:space="preserve"> </w:t>
            </w:r>
            <w:r>
              <w:rPr>
                <w:rFonts w:ascii="SimSun" w:hAnsi="SimSun" w:eastAsia="SimSun" w:cs="SimSun"/>
                <w:sz w:val="22"/>
                <w:szCs w:val="22"/>
                <w:spacing w:val="32"/>
              </w:rPr>
              <w:t>385</w:t>
            </w:r>
          </w:p>
        </w:tc>
      </w:tr>
    </w:tbl>
    <w:p>
      <w:pPr>
        <w:spacing w:before="38"/>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8136"/>
      </w:tblGrid>
      <w:tr>
        <w:trPr>
          <w:trHeight w:val="499" w:hRule="atLeast"/>
        </w:trPr>
        <w:tc>
          <w:tcPr>
            <w:tcW w:w="1134" w:type="dxa"/>
            <w:vAlign w:val="top"/>
          </w:tcPr>
          <w:p>
            <w:pPr>
              <w:ind w:left="85"/>
              <w:spacing w:before="165"/>
              <w:rPr>
                <w:rFonts w:ascii="SimSun" w:hAnsi="SimSun" w:eastAsia="SimSun" w:cs="SimSun"/>
                <w:sz w:val="22"/>
                <w:szCs w:val="22"/>
              </w:rPr>
            </w:pPr>
            <w:r>
              <w:rPr>
                <w:rFonts w:ascii="SimSun" w:hAnsi="SimSun" w:eastAsia="SimSun" w:cs="SimSun"/>
                <w:sz w:val="22"/>
                <w:szCs w:val="22"/>
                <w:spacing w:val="-2"/>
              </w:rPr>
              <w:t>6310</w:t>
            </w:r>
          </w:p>
        </w:tc>
        <w:tc>
          <w:tcPr>
            <w:tcW w:w="8136" w:type="dxa"/>
            <w:vAlign w:val="top"/>
          </w:tcPr>
          <w:p>
            <w:pPr>
              <w:ind w:left="81"/>
              <w:spacing w:before="138" w:line="214" w:lineRule="auto"/>
              <w:rPr>
                <w:rFonts w:ascii="SimSun" w:hAnsi="SimSun" w:eastAsia="SimSun" w:cs="SimSun"/>
                <w:sz w:val="22"/>
                <w:szCs w:val="22"/>
              </w:rPr>
            </w:pPr>
            <w:r>
              <w:rPr>
                <w:rFonts w:ascii="SimSun" w:hAnsi="SimSun" w:eastAsia="SimSun" w:cs="SimSun"/>
                <w:sz w:val="22"/>
                <w:szCs w:val="22"/>
                <w:spacing w:val="32"/>
              </w:rPr>
              <w:t>输出检查：折叠器(D615)p</w:t>
            </w:r>
            <w:r>
              <w:rPr>
                <w:rFonts w:ascii="SimSun" w:hAnsi="SimSun" w:eastAsia="SimSun" w:cs="SimSun"/>
                <w:sz w:val="22"/>
                <w:szCs w:val="22"/>
                <w:spacing w:val="-50"/>
              </w:rPr>
              <w:t xml:space="preserve"> </w:t>
            </w:r>
            <w:r>
              <w:rPr>
                <w:rFonts w:ascii="SimSun" w:hAnsi="SimSun" w:eastAsia="SimSun" w:cs="SimSun"/>
                <w:sz w:val="22"/>
                <w:szCs w:val="22"/>
                <w:spacing w:val="32"/>
              </w:rPr>
              <w:t>.</w:t>
            </w:r>
            <w:r>
              <w:rPr>
                <w:rFonts w:ascii="SimSun" w:hAnsi="SimSun" w:eastAsia="SimSun" w:cs="SimSun"/>
                <w:sz w:val="22"/>
                <w:szCs w:val="22"/>
                <w:spacing w:val="-56"/>
              </w:rPr>
              <w:t xml:space="preserve"> </w:t>
            </w:r>
            <w:r>
              <w:rPr>
                <w:rFonts w:ascii="SimSun" w:hAnsi="SimSun" w:eastAsia="SimSun" w:cs="SimSun"/>
                <w:sz w:val="22"/>
                <w:szCs w:val="22"/>
                <w:spacing w:val="32"/>
              </w:rPr>
              <w:t>387</w:t>
            </w:r>
          </w:p>
        </w:tc>
      </w:tr>
    </w:tbl>
    <w:p>
      <w:pPr>
        <w:spacing w:before="3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1688"/>
        <w:gridCol w:w="6438"/>
      </w:tblGrid>
      <w:tr>
        <w:trPr>
          <w:trHeight w:val="493" w:hRule="atLeast"/>
        </w:trPr>
        <w:tc>
          <w:tcPr>
            <w:tcW w:w="1134" w:type="dxa"/>
            <w:vAlign w:val="top"/>
          </w:tcPr>
          <w:p>
            <w:pPr>
              <w:ind w:left="95"/>
              <w:spacing w:before="149"/>
              <w:rPr>
                <w:rFonts w:ascii="SimSun" w:hAnsi="SimSun" w:eastAsia="SimSun" w:cs="SimSun"/>
                <w:sz w:val="25"/>
                <w:szCs w:val="25"/>
              </w:rPr>
            </w:pPr>
            <w:r>
              <w:rPr>
                <w:rFonts w:ascii="SimSun" w:hAnsi="SimSun" w:eastAsia="SimSun" w:cs="SimSun"/>
                <w:sz w:val="25"/>
                <w:szCs w:val="25"/>
                <w:spacing w:val="-3"/>
              </w:rPr>
              <w:t>6311</w:t>
            </w:r>
          </w:p>
        </w:tc>
        <w:tc>
          <w:tcPr>
            <w:tcW w:w="8126" w:type="dxa"/>
            <w:vAlign w:val="top"/>
            <w:gridSpan w:val="2"/>
          </w:tcPr>
          <w:p>
            <w:pPr>
              <w:ind w:left="101"/>
              <w:spacing w:before="125" w:line="219" w:lineRule="auto"/>
              <w:rPr>
                <w:rFonts w:ascii="SimSun" w:hAnsi="SimSun" w:eastAsia="SimSun" w:cs="SimSun"/>
                <w:sz w:val="25"/>
                <w:szCs w:val="25"/>
              </w:rPr>
            </w:pPr>
            <w:r>
              <w:rPr>
                <w:rFonts w:ascii="SimSun" w:hAnsi="SimSun" w:eastAsia="SimSun" w:cs="SimSun"/>
                <w:sz w:val="25"/>
                <w:szCs w:val="25"/>
              </w:rPr>
              <w:t>FM</w:t>
            </w:r>
            <w:r>
              <w:rPr>
                <w:rFonts w:ascii="SimSun" w:hAnsi="SimSun" w:eastAsia="SimSun" w:cs="SimSun"/>
                <w:sz w:val="25"/>
                <w:szCs w:val="25"/>
                <w:spacing w:val="2"/>
              </w:rPr>
              <w:t>1Z形折叠：微调第1折叠(D615)</w:t>
            </w:r>
          </w:p>
        </w:tc>
      </w:tr>
      <w:tr>
        <w:trPr>
          <w:trHeight w:val="508" w:hRule="atLeast"/>
        </w:trPr>
        <w:tc>
          <w:tcPr>
            <w:tcW w:w="1134" w:type="dxa"/>
            <w:vAlign w:val="top"/>
          </w:tcPr>
          <w:p>
            <w:pPr>
              <w:ind w:left="915"/>
              <w:spacing w:before="157" w:line="241" w:lineRule="auto"/>
              <w:rPr>
                <w:rFonts w:ascii="SimSun" w:hAnsi="SimSun" w:eastAsia="SimSun" w:cs="SimSun"/>
                <w:sz w:val="25"/>
                <w:szCs w:val="25"/>
              </w:rPr>
            </w:pPr>
            <w:r>
              <w:rPr>
                <w:rFonts w:ascii="SimSun" w:hAnsi="SimSun" w:eastAsia="SimSun" w:cs="SimSun"/>
                <w:sz w:val="25"/>
                <w:szCs w:val="25"/>
              </w:rPr>
              <w:t>1</w:t>
            </w:r>
          </w:p>
        </w:tc>
        <w:tc>
          <w:tcPr>
            <w:tcW w:w="1688" w:type="dxa"/>
            <w:vAlign w:val="top"/>
          </w:tcPr>
          <w:p>
            <w:pPr>
              <w:ind w:left="91"/>
              <w:spacing w:before="133" w:line="220" w:lineRule="auto"/>
              <w:rPr>
                <w:rFonts w:ascii="SimSun" w:hAnsi="SimSun" w:eastAsia="SimSun" w:cs="SimSun"/>
                <w:sz w:val="25"/>
                <w:szCs w:val="25"/>
              </w:rPr>
            </w:pPr>
            <w:r>
              <w:rPr>
                <w:rFonts w:ascii="SimSun" w:hAnsi="SimSun" w:eastAsia="SimSun" w:cs="SimSun"/>
                <w:sz w:val="25"/>
                <w:szCs w:val="25"/>
                <w:spacing w:val="10"/>
              </w:rPr>
              <w:t>空转1</w:t>
            </w:r>
          </w:p>
        </w:tc>
        <w:tc>
          <w:tcPr>
            <w:tcW w:w="6438" w:type="dxa"/>
            <w:vAlign w:val="top"/>
            <w:vMerge w:val="restart"/>
            <w:tcBorders>
              <w:bottom w:val="nil"/>
            </w:tcBorders>
          </w:tcPr>
          <w:p>
            <w:pPr>
              <w:rPr>
                <w:rFonts w:ascii="Arial"/>
                <w:sz w:val="21"/>
              </w:rPr>
            </w:pPr>
            <w:r/>
          </w:p>
        </w:tc>
      </w:tr>
      <w:tr>
        <w:trPr>
          <w:trHeight w:val="518" w:hRule="atLeast"/>
        </w:trPr>
        <w:tc>
          <w:tcPr>
            <w:tcW w:w="1134" w:type="dxa"/>
            <w:vAlign w:val="top"/>
          </w:tcPr>
          <w:p>
            <w:pPr>
              <w:ind w:left="915"/>
              <w:spacing w:before="169" w:line="241" w:lineRule="auto"/>
              <w:rPr>
                <w:rFonts w:ascii="SimSun" w:hAnsi="SimSun" w:eastAsia="SimSun" w:cs="SimSun"/>
                <w:sz w:val="25"/>
                <w:szCs w:val="25"/>
              </w:rPr>
            </w:pPr>
            <w:r>
              <w:rPr>
                <w:rFonts w:ascii="SimSun" w:hAnsi="SimSun" w:eastAsia="SimSun" w:cs="SimSun"/>
                <w:sz w:val="25"/>
                <w:szCs w:val="25"/>
              </w:rPr>
              <w:t>2</w:t>
            </w:r>
          </w:p>
        </w:tc>
        <w:tc>
          <w:tcPr>
            <w:tcW w:w="1688" w:type="dxa"/>
            <w:vAlign w:val="top"/>
          </w:tcPr>
          <w:p>
            <w:pPr>
              <w:ind w:left="91"/>
              <w:spacing w:before="145" w:line="220" w:lineRule="auto"/>
              <w:rPr>
                <w:rFonts w:ascii="SimSun" w:hAnsi="SimSun" w:eastAsia="SimSun" w:cs="SimSun"/>
                <w:sz w:val="25"/>
                <w:szCs w:val="25"/>
              </w:rPr>
            </w:pPr>
            <w:r>
              <w:rPr>
                <w:rFonts w:ascii="SimSun" w:hAnsi="SimSun" w:eastAsia="SimSun" w:cs="SimSun"/>
                <w:sz w:val="25"/>
                <w:szCs w:val="25"/>
                <w:spacing w:val="6"/>
              </w:rPr>
              <w:t>空转2</w:t>
            </w:r>
          </w:p>
        </w:tc>
        <w:tc>
          <w:tcPr>
            <w:tcW w:w="6438" w:type="dxa"/>
            <w:vAlign w:val="top"/>
            <w:vMerge w:val="continue"/>
            <w:tcBorders>
              <w:top w:val="nil"/>
              <w:bottom w:val="nil"/>
            </w:tcBorders>
          </w:tcPr>
          <w:p>
            <w:pPr>
              <w:rPr>
                <w:rFonts w:ascii="Arial"/>
                <w:sz w:val="21"/>
              </w:rPr>
            </w:pPr>
            <w:r/>
          </w:p>
        </w:tc>
      </w:tr>
      <w:tr>
        <w:trPr>
          <w:trHeight w:val="498" w:hRule="atLeast"/>
        </w:trPr>
        <w:tc>
          <w:tcPr>
            <w:tcW w:w="1134" w:type="dxa"/>
            <w:vAlign w:val="top"/>
          </w:tcPr>
          <w:p>
            <w:pPr>
              <w:ind w:left="915"/>
              <w:spacing w:before="160"/>
              <w:rPr>
                <w:rFonts w:ascii="SimSun" w:hAnsi="SimSun" w:eastAsia="SimSun" w:cs="SimSun"/>
                <w:sz w:val="25"/>
                <w:szCs w:val="25"/>
              </w:rPr>
            </w:pPr>
            <w:r>
              <w:rPr>
                <w:rFonts w:ascii="SimSun" w:hAnsi="SimSun" w:eastAsia="SimSun" w:cs="SimSun"/>
                <w:sz w:val="25"/>
                <w:szCs w:val="25"/>
              </w:rPr>
              <w:t>3</w:t>
            </w:r>
          </w:p>
        </w:tc>
        <w:tc>
          <w:tcPr>
            <w:tcW w:w="1688" w:type="dxa"/>
            <w:vAlign w:val="top"/>
          </w:tcPr>
          <w:p>
            <w:pPr>
              <w:ind w:left="91"/>
              <w:spacing w:before="137" w:line="220" w:lineRule="auto"/>
              <w:rPr>
                <w:rFonts w:ascii="SimSun" w:hAnsi="SimSun" w:eastAsia="SimSun" w:cs="SimSun"/>
                <w:sz w:val="25"/>
                <w:szCs w:val="25"/>
              </w:rPr>
            </w:pPr>
            <w:r>
              <w:rPr>
                <w:rFonts w:ascii="SimSun" w:hAnsi="SimSun" w:eastAsia="SimSun" w:cs="SimSun"/>
                <w:sz w:val="25"/>
                <w:szCs w:val="25"/>
                <w:spacing w:val="6"/>
              </w:rPr>
              <w:t>空转3</w:t>
            </w:r>
          </w:p>
        </w:tc>
        <w:tc>
          <w:tcPr>
            <w:tcW w:w="6438" w:type="dxa"/>
            <w:vAlign w:val="top"/>
            <w:vMerge w:val="continue"/>
            <w:tcBorders>
              <w:top w:val="nil"/>
              <w:bottom w:val="nil"/>
            </w:tcBorders>
          </w:tcPr>
          <w:p>
            <w:pPr>
              <w:rPr>
                <w:rFonts w:ascii="Arial"/>
                <w:sz w:val="21"/>
              </w:rPr>
            </w:pPr>
            <w:r/>
          </w:p>
        </w:tc>
      </w:tr>
      <w:tr>
        <w:trPr>
          <w:trHeight w:val="513" w:hRule="atLeast"/>
        </w:trPr>
        <w:tc>
          <w:tcPr>
            <w:tcW w:w="1134" w:type="dxa"/>
            <w:vAlign w:val="top"/>
          </w:tcPr>
          <w:p>
            <w:pPr>
              <w:ind w:left="915"/>
              <w:spacing w:before="163" w:line="241" w:lineRule="auto"/>
              <w:rPr>
                <w:rFonts w:ascii="SimSun" w:hAnsi="SimSun" w:eastAsia="SimSun" w:cs="SimSun"/>
                <w:sz w:val="25"/>
                <w:szCs w:val="25"/>
              </w:rPr>
            </w:pPr>
            <w:r>
              <w:rPr>
                <w:rFonts w:ascii="SimSun" w:hAnsi="SimSun" w:eastAsia="SimSun" w:cs="SimSun"/>
                <w:sz w:val="25"/>
                <w:szCs w:val="25"/>
              </w:rPr>
              <w:t>4</w:t>
            </w:r>
          </w:p>
        </w:tc>
        <w:tc>
          <w:tcPr>
            <w:tcW w:w="1688" w:type="dxa"/>
            <w:vAlign w:val="top"/>
          </w:tcPr>
          <w:p>
            <w:pPr>
              <w:ind w:left="91"/>
              <w:spacing w:before="139" w:line="220" w:lineRule="auto"/>
              <w:rPr>
                <w:rFonts w:ascii="SimSun" w:hAnsi="SimSun" w:eastAsia="SimSun" w:cs="SimSun"/>
                <w:sz w:val="25"/>
                <w:szCs w:val="25"/>
              </w:rPr>
            </w:pPr>
            <w:r>
              <w:rPr>
                <w:rFonts w:ascii="SimSun" w:hAnsi="SimSun" w:eastAsia="SimSun" w:cs="SimSun"/>
                <w:sz w:val="25"/>
                <w:szCs w:val="25"/>
                <w:spacing w:val="4"/>
              </w:rPr>
              <w:t>空转4</w:t>
            </w:r>
          </w:p>
        </w:tc>
        <w:tc>
          <w:tcPr>
            <w:tcW w:w="6438" w:type="dxa"/>
            <w:vAlign w:val="top"/>
            <w:vMerge w:val="continue"/>
            <w:tcBorders>
              <w:top w:val="nil"/>
            </w:tcBorders>
          </w:tcPr>
          <w:p>
            <w:pPr>
              <w:rPr>
                <w:rFonts w:ascii="Arial"/>
                <w:sz w:val="21"/>
              </w:rPr>
            </w:pPr>
            <w:r/>
          </w:p>
        </w:tc>
      </w:tr>
    </w:tbl>
    <w:p>
      <w:pPr>
        <w:rPr>
          <w:rFonts w:ascii="Arial"/>
          <w:sz w:val="21"/>
        </w:rPr>
      </w:pPr>
      <w:r/>
    </w:p>
    <w:p>
      <w:pPr>
        <w:sectPr>
          <w:headerReference w:type="default" r:id="rId697"/>
          <w:footerReference w:type="default" r:id="rId706"/>
          <w:pgSz w:w="11900" w:h="16840"/>
          <w:pgMar w:top="1427" w:right="19" w:bottom="795" w:left="1289" w:header="1036" w:footer="633" w:gutter="0"/>
        </w:sectPr>
        <w:rPr>
          <w:rFonts w:ascii="Arial" w:hAnsi="Arial" w:eastAsia="Arial" w:cs="Arial"/>
          <w:sz w:val="21"/>
          <w:szCs w:val="21"/>
        </w:rPr>
      </w:pPr>
    </w:p>
    <w:p>
      <w:pPr>
        <w:spacing w:before="57"/>
        <w:rPr/>
      </w:pPr>
      <w:r>
        <w:pict>
          <v:shape id="_x0000_s718" style="position:absolute;margin-left:0.9996pt;margin-top:240.997pt;mso-position-vertical-relative:page;mso-position-horizontal-relative:page;width:49pt;height:26.55pt;z-index:254101504;" o:allowincell="f" fillcolor="#6A6B6D" filled="true" stroked="false" type="#_x0000_t202">
            <v:fill on="true"/>
            <v:stroke on="false"/>
            <v:path/>
            <v:imagedata o:title=""/>
            <o:lock v:ext="edit" aspectratio="false"/>
            <v:textbox inset="0mm,0mm,0mm,0mm">
              <w:txbxContent>
                <w:p>
                  <w:pPr>
                    <w:ind w:left="51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7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1688"/>
        <w:gridCol w:w="6448"/>
      </w:tblGrid>
      <w:tr>
        <w:trPr>
          <w:trHeight w:val="514" w:hRule="atLeast"/>
        </w:trPr>
        <w:tc>
          <w:tcPr>
            <w:tcW w:w="1134" w:type="dxa"/>
            <w:vAlign w:val="top"/>
          </w:tcPr>
          <w:p>
            <w:pPr>
              <w:ind w:left="88"/>
              <w:spacing w:before="159"/>
              <w:rPr>
                <w:rFonts w:ascii="SimSun" w:hAnsi="SimSun" w:eastAsia="SimSun" w:cs="SimSun"/>
                <w:sz w:val="26"/>
                <w:szCs w:val="26"/>
              </w:rPr>
            </w:pPr>
            <w:r>
              <w:rPr>
                <w:rFonts w:ascii="SimSun" w:hAnsi="SimSun" w:eastAsia="SimSun" w:cs="SimSun"/>
                <w:sz w:val="26"/>
                <w:szCs w:val="26"/>
                <w:b/>
                <w:bCs/>
                <w:spacing w:val="-6"/>
              </w:rPr>
              <w:t>6312</w:t>
            </w:r>
          </w:p>
        </w:tc>
        <w:tc>
          <w:tcPr>
            <w:tcW w:w="8136" w:type="dxa"/>
            <w:vAlign w:val="top"/>
            <w:gridSpan w:val="2"/>
          </w:tcPr>
          <w:p>
            <w:pPr>
              <w:ind w:left="114"/>
              <w:spacing w:before="132" w:line="219" w:lineRule="auto"/>
              <w:rPr>
                <w:rFonts w:ascii="SimSun" w:hAnsi="SimSun" w:eastAsia="SimSun" w:cs="SimSun"/>
                <w:sz w:val="26"/>
                <w:szCs w:val="26"/>
              </w:rPr>
            </w:pPr>
            <w:r>
              <w:rPr>
                <w:rFonts w:ascii="SimSun" w:hAnsi="SimSun" w:eastAsia="SimSun" w:cs="SimSun"/>
                <w:sz w:val="26"/>
                <w:szCs w:val="26"/>
                <w:b/>
                <w:bCs/>
                <w:spacing w:val="-1"/>
              </w:rPr>
              <w:t>FM1Z形折叠：微调第1折叠(D615)</w:t>
            </w:r>
          </w:p>
        </w:tc>
      </w:tr>
      <w:tr>
        <w:trPr>
          <w:trHeight w:val="509" w:hRule="atLeast"/>
        </w:trPr>
        <w:tc>
          <w:tcPr>
            <w:tcW w:w="1134" w:type="dxa"/>
            <w:vAlign w:val="top"/>
          </w:tcPr>
          <w:p>
            <w:pPr>
              <w:ind w:left="938"/>
              <w:spacing w:before="157" w:line="241" w:lineRule="auto"/>
              <w:rPr>
                <w:rFonts w:ascii="SimSun" w:hAnsi="SimSun" w:eastAsia="SimSun" w:cs="SimSun"/>
                <w:sz w:val="26"/>
                <w:szCs w:val="26"/>
              </w:rPr>
            </w:pPr>
            <w:r>
              <w:rPr>
                <w:rFonts w:ascii="SimSun" w:hAnsi="SimSun" w:eastAsia="SimSun" w:cs="SimSun"/>
                <w:sz w:val="26"/>
                <w:szCs w:val="26"/>
                <w:b/>
                <w:bCs/>
                <w:spacing w:val="-3"/>
              </w:rPr>
              <w:t>1</w:t>
            </w:r>
          </w:p>
        </w:tc>
        <w:tc>
          <w:tcPr>
            <w:tcW w:w="1688" w:type="dxa"/>
            <w:vAlign w:val="top"/>
          </w:tcPr>
          <w:p>
            <w:pPr>
              <w:ind w:left="94"/>
              <w:spacing w:before="139" w:line="228" w:lineRule="auto"/>
              <w:rPr>
                <w:rFonts w:ascii="SimSun" w:hAnsi="SimSun" w:eastAsia="SimSun" w:cs="SimSun"/>
                <w:sz w:val="26"/>
                <w:szCs w:val="26"/>
              </w:rPr>
            </w:pPr>
            <w:r>
              <w:rPr>
                <w:rFonts w:ascii="SimSun" w:hAnsi="SimSun" w:eastAsia="SimSun" w:cs="SimSun"/>
                <w:sz w:val="26"/>
                <w:szCs w:val="26"/>
                <w:b/>
                <w:bCs/>
                <w:spacing w:val="-4"/>
              </w:rPr>
              <w:t>A3直送</w:t>
            </w:r>
          </w:p>
        </w:tc>
        <w:tc>
          <w:tcPr>
            <w:tcW w:w="6448" w:type="dxa"/>
            <w:vAlign w:val="top"/>
            <w:vMerge w:val="restart"/>
            <w:tcBorders>
              <w:bottom w:val="nil"/>
            </w:tcBorders>
          </w:tcPr>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ind w:left="93"/>
              <w:spacing w:before="84" w:line="224" w:lineRule="auto"/>
              <w:rPr>
                <w:rFonts w:ascii="SimSun" w:hAnsi="SimSun" w:eastAsia="SimSun" w:cs="SimSun"/>
                <w:sz w:val="26"/>
                <w:szCs w:val="26"/>
              </w:rPr>
            </w:pPr>
            <w:r>
              <w:rPr>
                <w:rFonts w:ascii="SimSun" w:hAnsi="SimSun" w:eastAsia="SimSun" w:cs="SimSun"/>
                <w:sz w:val="26"/>
                <w:szCs w:val="26"/>
                <w:spacing w:val="-3"/>
              </w:rPr>
              <w:t>[-4至4</w:t>
            </w:r>
            <w:r>
              <w:rPr>
                <w:rFonts w:ascii="SimSun" w:hAnsi="SimSun" w:eastAsia="SimSun" w:cs="SimSun"/>
                <w:sz w:val="26"/>
                <w:szCs w:val="26"/>
                <w:b/>
                <w:bCs/>
                <w:spacing w:val="-3"/>
              </w:rPr>
              <w:t>/0/0.2</w:t>
            </w:r>
            <w:r>
              <w:rPr>
                <w:rFonts w:ascii="SimSun" w:hAnsi="SimSun" w:eastAsia="SimSun" w:cs="SimSun"/>
                <w:sz w:val="26"/>
                <w:szCs w:val="26"/>
                <w:spacing w:val="65"/>
              </w:rPr>
              <w:t xml:space="preserve"> </w:t>
            </w:r>
            <w:r>
              <w:rPr>
                <w:rFonts w:ascii="SimSun" w:hAnsi="SimSun" w:eastAsia="SimSun" w:cs="SimSun"/>
                <w:sz w:val="26"/>
                <w:szCs w:val="26"/>
                <w:b/>
                <w:bCs/>
                <w:spacing w:val="-3"/>
              </w:rPr>
              <w:t>mm]</w:t>
            </w:r>
          </w:p>
        </w:tc>
      </w:tr>
      <w:tr>
        <w:trPr>
          <w:trHeight w:val="509" w:hRule="atLeast"/>
        </w:trPr>
        <w:tc>
          <w:tcPr>
            <w:tcW w:w="1134" w:type="dxa"/>
            <w:vAlign w:val="top"/>
          </w:tcPr>
          <w:p>
            <w:pPr>
              <w:ind w:left="938"/>
              <w:spacing w:before="158" w:line="241" w:lineRule="auto"/>
              <w:rPr>
                <w:rFonts w:ascii="SimSun" w:hAnsi="SimSun" w:eastAsia="SimSun" w:cs="SimSun"/>
                <w:sz w:val="26"/>
                <w:szCs w:val="26"/>
              </w:rPr>
            </w:pPr>
            <w:r>
              <w:rPr>
                <w:rFonts w:ascii="SimSun" w:hAnsi="SimSun" w:eastAsia="SimSun" w:cs="SimSun"/>
                <w:sz w:val="26"/>
                <w:szCs w:val="26"/>
                <w:b/>
                <w:bCs/>
                <w:spacing w:val="-3"/>
              </w:rPr>
              <w:t>2</w:t>
            </w:r>
          </w:p>
        </w:tc>
        <w:tc>
          <w:tcPr>
            <w:tcW w:w="1688" w:type="dxa"/>
            <w:vAlign w:val="top"/>
          </w:tcPr>
          <w:p>
            <w:pPr>
              <w:ind w:left="94"/>
              <w:spacing w:before="140" w:line="228" w:lineRule="auto"/>
              <w:rPr>
                <w:rFonts w:ascii="SimSun" w:hAnsi="SimSun" w:eastAsia="SimSun" w:cs="SimSun"/>
                <w:sz w:val="26"/>
                <w:szCs w:val="26"/>
              </w:rPr>
            </w:pPr>
            <w:r>
              <w:rPr>
                <w:rFonts w:ascii="SimSun" w:hAnsi="SimSun" w:eastAsia="SimSun" w:cs="SimSun"/>
                <w:sz w:val="26"/>
                <w:szCs w:val="26"/>
                <w:b/>
                <w:bCs/>
                <w:spacing w:val="-10"/>
              </w:rPr>
              <w:t>B</w:t>
            </w:r>
            <w:r>
              <w:rPr>
                <w:rFonts w:ascii="SimSun" w:hAnsi="SimSun" w:eastAsia="SimSun" w:cs="SimSun"/>
                <w:sz w:val="26"/>
                <w:szCs w:val="26"/>
                <w:spacing w:val="-56"/>
              </w:rPr>
              <w:t xml:space="preserve"> </w:t>
            </w:r>
            <w:r>
              <w:rPr>
                <w:rFonts w:ascii="SimSun" w:hAnsi="SimSun" w:eastAsia="SimSun" w:cs="SimSun"/>
                <w:sz w:val="26"/>
                <w:szCs w:val="26"/>
                <w:b/>
                <w:bCs/>
                <w:spacing w:val="-10"/>
              </w:rPr>
              <w:t>4</w:t>
            </w:r>
            <w:r>
              <w:rPr>
                <w:rFonts w:ascii="SimSun" w:hAnsi="SimSun" w:eastAsia="SimSun" w:cs="SimSun"/>
                <w:sz w:val="26"/>
                <w:szCs w:val="26"/>
                <w:spacing w:val="-55"/>
              </w:rPr>
              <w:t xml:space="preserve"> </w:t>
            </w:r>
            <w:r>
              <w:rPr>
                <w:rFonts w:ascii="SimSun" w:hAnsi="SimSun" w:eastAsia="SimSun" w:cs="SimSun"/>
                <w:sz w:val="26"/>
                <w:szCs w:val="26"/>
                <w:b/>
                <w:bCs/>
                <w:spacing w:val="-10"/>
              </w:rPr>
              <w:t>直</w:t>
            </w:r>
            <w:r>
              <w:rPr>
                <w:rFonts w:ascii="SimSun" w:hAnsi="SimSun" w:eastAsia="SimSun" w:cs="SimSun"/>
                <w:sz w:val="26"/>
                <w:szCs w:val="26"/>
                <w:spacing w:val="-60"/>
              </w:rPr>
              <w:t xml:space="preserve"> </w:t>
            </w:r>
            <w:r>
              <w:rPr>
                <w:rFonts w:ascii="SimSun" w:hAnsi="SimSun" w:eastAsia="SimSun" w:cs="SimSun"/>
                <w:sz w:val="26"/>
                <w:szCs w:val="26"/>
                <w:b/>
                <w:bCs/>
                <w:spacing w:val="-10"/>
              </w:rPr>
              <w:t>送</w:t>
            </w:r>
          </w:p>
        </w:tc>
        <w:tc>
          <w:tcPr>
            <w:tcW w:w="6448" w:type="dxa"/>
            <w:vAlign w:val="top"/>
            <w:vMerge w:val="continue"/>
            <w:tcBorders>
              <w:top w:val="nil"/>
              <w:bottom w:val="nil"/>
            </w:tcBorders>
          </w:tcPr>
          <w:p>
            <w:pPr>
              <w:rPr>
                <w:rFonts w:ascii="Arial"/>
                <w:sz w:val="21"/>
              </w:rPr>
            </w:pPr>
            <w:r/>
          </w:p>
        </w:tc>
      </w:tr>
      <w:tr>
        <w:trPr>
          <w:trHeight w:val="489" w:hRule="atLeast"/>
        </w:trPr>
        <w:tc>
          <w:tcPr>
            <w:tcW w:w="1134" w:type="dxa"/>
            <w:vAlign w:val="top"/>
          </w:tcPr>
          <w:p>
            <w:pPr>
              <w:ind w:left="938"/>
              <w:spacing w:before="148" w:line="235" w:lineRule="auto"/>
              <w:rPr>
                <w:rFonts w:ascii="SimSun" w:hAnsi="SimSun" w:eastAsia="SimSun" w:cs="SimSun"/>
                <w:sz w:val="26"/>
                <w:szCs w:val="26"/>
              </w:rPr>
            </w:pPr>
            <w:r>
              <w:rPr>
                <w:rFonts w:ascii="SimSun" w:hAnsi="SimSun" w:eastAsia="SimSun" w:cs="SimSun"/>
                <w:sz w:val="26"/>
                <w:szCs w:val="26"/>
                <w:b/>
                <w:bCs/>
                <w:spacing w:val="-3"/>
              </w:rPr>
              <w:t>3</w:t>
            </w:r>
          </w:p>
        </w:tc>
        <w:tc>
          <w:tcPr>
            <w:tcW w:w="1688" w:type="dxa"/>
            <w:vAlign w:val="top"/>
          </w:tcPr>
          <w:p>
            <w:pPr>
              <w:ind w:left="94"/>
              <w:spacing w:before="131" w:line="228" w:lineRule="auto"/>
              <w:rPr>
                <w:rFonts w:ascii="SimSun" w:hAnsi="SimSun" w:eastAsia="SimSun" w:cs="SimSun"/>
                <w:sz w:val="26"/>
                <w:szCs w:val="26"/>
              </w:rPr>
            </w:pPr>
            <w:r>
              <w:rPr>
                <w:rFonts w:ascii="SimSun" w:hAnsi="SimSun" w:eastAsia="SimSun" w:cs="SimSun"/>
                <w:sz w:val="26"/>
                <w:szCs w:val="26"/>
                <w:b/>
                <w:bCs/>
                <w:spacing w:val="-9"/>
              </w:rPr>
              <w:t>A</w:t>
            </w:r>
            <w:r>
              <w:rPr>
                <w:rFonts w:ascii="SimSun" w:hAnsi="SimSun" w:eastAsia="SimSun" w:cs="SimSun"/>
                <w:sz w:val="26"/>
                <w:szCs w:val="26"/>
                <w:spacing w:val="-59"/>
              </w:rPr>
              <w:t xml:space="preserve"> </w:t>
            </w:r>
            <w:r>
              <w:rPr>
                <w:rFonts w:ascii="SimSun" w:hAnsi="SimSun" w:eastAsia="SimSun" w:cs="SimSun"/>
                <w:sz w:val="26"/>
                <w:szCs w:val="26"/>
                <w:b/>
                <w:bCs/>
                <w:spacing w:val="-9"/>
              </w:rPr>
              <w:t>4</w:t>
            </w:r>
            <w:r>
              <w:rPr>
                <w:rFonts w:ascii="SimSun" w:hAnsi="SimSun" w:eastAsia="SimSun" w:cs="SimSun"/>
                <w:sz w:val="26"/>
                <w:szCs w:val="26"/>
                <w:spacing w:val="-56"/>
              </w:rPr>
              <w:t xml:space="preserve"> </w:t>
            </w:r>
            <w:r>
              <w:rPr>
                <w:rFonts w:ascii="SimSun" w:hAnsi="SimSun" w:eastAsia="SimSun" w:cs="SimSun"/>
                <w:sz w:val="26"/>
                <w:szCs w:val="26"/>
                <w:b/>
                <w:bCs/>
                <w:spacing w:val="-9"/>
              </w:rPr>
              <w:t>直</w:t>
            </w:r>
            <w:r>
              <w:rPr>
                <w:rFonts w:ascii="SimSun" w:hAnsi="SimSun" w:eastAsia="SimSun" w:cs="SimSun"/>
                <w:sz w:val="26"/>
                <w:szCs w:val="26"/>
                <w:spacing w:val="-60"/>
              </w:rPr>
              <w:t xml:space="preserve"> </w:t>
            </w:r>
            <w:r>
              <w:rPr>
                <w:rFonts w:ascii="SimSun" w:hAnsi="SimSun" w:eastAsia="SimSun" w:cs="SimSun"/>
                <w:sz w:val="26"/>
                <w:szCs w:val="26"/>
                <w:b/>
                <w:bCs/>
                <w:spacing w:val="-9"/>
              </w:rPr>
              <w:t>送</w:t>
            </w:r>
          </w:p>
        </w:tc>
        <w:tc>
          <w:tcPr>
            <w:tcW w:w="6448" w:type="dxa"/>
            <w:vAlign w:val="top"/>
            <w:vMerge w:val="continue"/>
            <w:tcBorders>
              <w:top w:val="nil"/>
              <w:bottom w:val="nil"/>
            </w:tcBorders>
          </w:tcPr>
          <w:p>
            <w:pPr>
              <w:rPr>
                <w:rFonts w:ascii="Arial"/>
                <w:sz w:val="21"/>
              </w:rPr>
            </w:pPr>
            <w:r/>
          </w:p>
        </w:tc>
      </w:tr>
      <w:tr>
        <w:trPr>
          <w:trHeight w:val="519" w:hRule="atLeast"/>
        </w:trPr>
        <w:tc>
          <w:tcPr>
            <w:tcW w:w="1134" w:type="dxa"/>
            <w:vAlign w:val="top"/>
          </w:tcPr>
          <w:p>
            <w:pPr>
              <w:ind w:left="938"/>
              <w:spacing w:before="240" w:line="191" w:lineRule="auto"/>
              <w:rPr>
                <w:rFonts w:ascii="SimSun" w:hAnsi="SimSun" w:eastAsia="SimSun" w:cs="SimSun"/>
                <w:sz w:val="26"/>
                <w:szCs w:val="26"/>
              </w:rPr>
            </w:pPr>
            <w:r>
              <w:rPr>
                <w:rFonts w:ascii="SimSun" w:hAnsi="SimSun" w:eastAsia="SimSun" w:cs="SimSun"/>
                <w:sz w:val="26"/>
                <w:szCs w:val="26"/>
                <w:b/>
                <w:bCs/>
                <w:spacing w:val="-3"/>
              </w:rPr>
              <w:t>4</w:t>
            </w:r>
          </w:p>
        </w:tc>
        <w:tc>
          <w:tcPr>
            <w:tcW w:w="1688" w:type="dxa"/>
            <w:vAlign w:val="top"/>
          </w:tcPr>
          <w:p>
            <w:pPr>
              <w:ind w:left="94"/>
              <w:spacing w:before="203" w:line="217" w:lineRule="auto"/>
              <w:rPr>
                <w:rFonts w:ascii="SimSun" w:hAnsi="SimSun" w:eastAsia="SimSun" w:cs="SimSun"/>
                <w:sz w:val="26"/>
                <w:szCs w:val="26"/>
              </w:rPr>
            </w:pPr>
            <w:r>
              <w:rPr>
                <w:rFonts w:ascii="SimSun" w:hAnsi="SimSun" w:eastAsia="SimSun" w:cs="SimSun"/>
                <w:sz w:val="26"/>
                <w:szCs w:val="26"/>
                <w:b/>
                <w:bCs/>
              </w:rPr>
              <w:t>D</w:t>
            </w:r>
            <w:r>
              <w:rPr>
                <w:rFonts w:ascii="SimSun" w:hAnsi="SimSun" w:eastAsia="SimSun" w:cs="SimSun"/>
                <w:sz w:val="26"/>
                <w:szCs w:val="26"/>
                <w:spacing w:val="-67"/>
              </w:rPr>
              <w:t xml:space="preserve"> </w:t>
            </w:r>
            <w:r>
              <w:rPr>
                <w:rFonts w:ascii="SimSun" w:hAnsi="SimSun" w:eastAsia="SimSun" w:cs="SimSun"/>
                <w:sz w:val="26"/>
                <w:szCs w:val="26"/>
                <w:b/>
                <w:bCs/>
              </w:rPr>
              <w:t>LT</w:t>
            </w:r>
            <w:r>
              <w:rPr>
                <w:rFonts w:ascii="SimSun" w:hAnsi="SimSun" w:eastAsia="SimSun" w:cs="SimSun"/>
                <w:sz w:val="26"/>
                <w:szCs w:val="26"/>
                <w:b/>
                <w:bCs/>
                <w:spacing w:val="68"/>
              </w:rPr>
              <w:t>直送</w:t>
            </w:r>
          </w:p>
        </w:tc>
        <w:tc>
          <w:tcPr>
            <w:tcW w:w="6448" w:type="dxa"/>
            <w:vAlign w:val="top"/>
            <w:vMerge w:val="continue"/>
            <w:tcBorders>
              <w:top w:val="nil"/>
              <w:bottom w:val="nil"/>
            </w:tcBorders>
          </w:tcPr>
          <w:p>
            <w:pPr>
              <w:rPr>
                <w:rFonts w:ascii="Arial"/>
                <w:sz w:val="21"/>
              </w:rPr>
            </w:pPr>
            <w:r/>
          </w:p>
        </w:tc>
      </w:tr>
      <w:tr>
        <w:trPr>
          <w:trHeight w:val="509" w:hRule="atLeast"/>
        </w:trPr>
        <w:tc>
          <w:tcPr>
            <w:tcW w:w="1134" w:type="dxa"/>
            <w:vAlign w:val="top"/>
          </w:tcPr>
          <w:p>
            <w:pPr>
              <w:ind w:left="938"/>
              <w:spacing w:before="239" w:line="184" w:lineRule="auto"/>
              <w:rPr>
                <w:rFonts w:ascii="SimSun" w:hAnsi="SimSun" w:eastAsia="SimSun" w:cs="SimSun"/>
                <w:sz w:val="26"/>
                <w:szCs w:val="26"/>
              </w:rPr>
            </w:pPr>
            <w:r>
              <w:rPr>
                <w:rFonts w:ascii="SimSun" w:hAnsi="SimSun" w:eastAsia="SimSun" w:cs="SimSun"/>
                <w:sz w:val="26"/>
                <w:szCs w:val="26"/>
                <w:b/>
                <w:bCs/>
                <w:spacing w:val="-3"/>
              </w:rPr>
              <w:t>5</w:t>
            </w:r>
          </w:p>
        </w:tc>
        <w:tc>
          <w:tcPr>
            <w:tcW w:w="1688" w:type="dxa"/>
            <w:vAlign w:val="top"/>
          </w:tcPr>
          <w:p>
            <w:pPr>
              <w:ind w:left="94"/>
              <w:spacing w:before="214" w:line="202" w:lineRule="auto"/>
              <w:rPr>
                <w:rFonts w:ascii="SimSun" w:hAnsi="SimSun" w:eastAsia="SimSun" w:cs="SimSun"/>
                <w:sz w:val="26"/>
                <w:szCs w:val="26"/>
              </w:rPr>
            </w:pPr>
            <w:r>
              <w:rPr>
                <w:rFonts w:ascii="SimSun" w:hAnsi="SimSun" w:eastAsia="SimSun" w:cs="SimSun"/>
                <w:sz w:val="26"/>
                <w:szCs w:val="26"/>
                <w:b/>
                <w:bCs/>
                <w:spacing w:val="-10"/>
              </w:rPr>
              <w:t>L</w:t>
            </w:r>
            <w:r>
              <w:rPr>
                <w:rFonts w:ascii="SimSun" w:hAnsi="SimSun" w:eastAsia="SimSun" w:cs="SimSun"/>
                <w:sz w:val="26"/>
                <w:szCs w:val="26"/>
                <w:spacing w:val="-59"/>
              </w:rPr>
              <w:t xml:space="preserve"> </w:t>
            </w:r>
            <w:r>
              <w:rPr>
                <w:rFonts w:ascii="SimSun" w:hAnsi="SimSun" w:eastAsia="SimSun" w:cs="SimSun"/>
                <w:sz w:val="26"/>
                <w:szCs w:val="26"/>
                <w:b/>
                <w:bCs/>
                <w:spacing w:val="-10"/>
              </w:rPr>
              <w:t>G</w:t>
            </w:r>
            <w:r>
              <w:rPr>
                <w:rFonts w:ascii="SimSun" w:hAnsi="SimSun" w:eastAsia="SimSun" w:cs="SimSun"/>
                <w:sz w:val="26"/>
                <w:szCs w:val="26"/>
                <w:spacing w:val="-54"/>
              </w:rPr>
              <w:t xml:space="preserve"> </w:t>
            </w:r>
            <w:r>
              <w:rPr>
                <w:rFonts w:ascii="SimSun" w:hAnsi="SimSun" w:eastAsia="SimSun" w:cs="SimSun"/>
                <w:sz w:val="26"/>
                <w:szCs w:val="26"/>
                <w:b/>
                <w:bCs/>
                <w:spacing w:val="-10"/>
              </w:rPr>
              <w:t>直</w:t>
            </w:r>
            <w:r>
              <w:rPr>
                <w:rFonts w:ascii="SimSun" w:hAnsi="SimSun" w:eastAsia="SimSun" w:cs="SimSun"/>
                <w:sz w:val="26"/>
                <w:szCs w:val="26"/>
                <w:spacing w:val="-58"/>
              </w:rPr>
              <w:t xml:space="preserve"> </w:t>
            </w:r>
            <w:r>
              <w:rPr>
                <w:rFonts w:ascii="SimSun" w:hAnsi="SimSun" w:eastAsia="SimSun" w:cs="SimSun"/>
                <w:sz w:val="26"/>
                <w:szCs w:val="26"/>
                <w:b/>
                <w:bCs/>
                <w:spacing w:val="-10"/>
              </w:rPr>
              <w:t>送</w:t>
            </w:r>
          </w:p>
        </w:tc>
        <w:tc>
          <w:tcPr>
            <w:tcW w:w="6448" w:type="dxa"/>
            <w:vAlign w:val="top"/>
            <w:vMerge w:val="continue"/>
            <w:tcBorders>
              <w:top w:val="nil"/>
              <w:bottom w:val="nil"/>
            </w:tcBorders>
          </w:tcPr>
          <w:p>
            <w:pPr>
              <w:rPr>
                <w:rFonts w:ascii="Arial"/>
                <w:sz w:val="21"/>
              </w:rPr>
            </w:pPr>
            <w:r/>
          </w:p>
        </w:tc>
      </w:tr>
      <w:tr>
        <w:trPr>
          <w:trHeight w:val="509" w:hRule="atLeast"/>
        </w:trPr>
        <w:tc>
          <w:tcPr>
            <w:tcW w:w="1134" w:type="dxa"/>
            <w:vAlign w:val="top"/>
          </w:tcPr>
          <w:p>
            <w:pPr>
              <w:ind w:left="938"/>
              <w:spacing w:before="221" w:line="197" w:lineRule="auto"/>
              <w:rPr>
                <w:rFonts w:ascii="SimSun" w:hAnsi="SimSun" w:eastAsia="SimSun" w:cs="SimSun"/>
                <w:sz w:val="26"/>
                <w:szCs w:val="26"/>
              </w:rPr>
            </w:pPr>
            <w:r>
              <w:rPr>
                <w:rFonts w:ascii="SimSun" w:hAnsi="SimSun" w:eastAsia="SimSun" w:cs="SimSun"/>
                <w:sz w:val="26"/>
                <w:szCs w:val="26"/>
                <w:b/>
                <w:bCs/>
                <w:spacing w:val="-3"/>
              </w:rPr>
              <w:t>6</w:t>
            </w:r>
          </w:p>
        </w:tc>
        <w:tc>
          <w:tcPr>
            <w:tcW w:w="1688" w:type="dxa"/>
            <w:vAlign w:val="top"/>
          </w:tcPr>
          <w:p>
            <w:pPr>
              <w:ind w:left="94"/>
              <w:spacing w:before="194" w:line="216" w:lineRule="auto"/>
              <w:rPr>
                <w:rFonts w:ascii="SimSun" w:hAnsi="SimSun" w:eastAsia="SimSun" w:cs="SimSun"/>
                <w:sz w:val="26"/>
                <w:szCs w:val="26"/>
              </w:rPr>
            </w:pPr>
            <w:r>
              <w:rPr>
                <w:rFonts w:ascii="SimSun" w:hAnsi="SimSun" w:eastAsia="SimSun" w:cs="SimSun"/>
                <w:sz w:val="26"/>
                <w:szCs w:val="26"/>
                <w:b/>
                <w:bCs/>
                <w:spacing w:val="-10"/>
              </w:rPr>
              <w:t>L</w:t>
            </w:r>
            <w:r>
              <w:rPr>
                <w:rFonts w:ascii="SimSun" w:hAnsi="SimSun" w:eastAsia="SimSun" w:cs="SimSun"/>
                <w:sz w:val="26"/>
                <w:szCs w:val="26"/>
                <w:spacing w:val="-59"/>
              </w:rPr>
              <w:t xml:space="preserve"> </w:t>
            </w:r>
            <w:r>
              <w:rPr>
                <w:rFonts w:ascii="SimSun" w:hAnsi="SimSun" w:eastAsia="SimSun" w:cs="SimSun"/>
                <w:sz w:val="26"/>
                <w:szCs w:val="26"/>
                <w:b/>
                <w:bCs/>
                <w:spacing w:val="-10"/>
              </w:rPr>
              <w:t>T</w:t>
            </w:r>
            <w:r>
              <w:rPr>
                <w:rFonts w:ascii="SimSun" w:hAnsi="SimSun" w:eastAsia="SimSun" w:cs="SimSun"/>
                <w:sz w:val="26"/>
                <w:szCs w:val="26"/>
                <w:spacing w:val="-54"/>
              </w:rPr>
              <w:t xml:space="preserve"> </w:t>
            </w:r>
            <w:r>
              <w:rPr>
                <w:rFonts w:ascii="SimSun" w:hAnsi="SimSun" w:eastAsia="SimSun" w:cs="SimSun"/>
                <w:sz w:val="26"/>
                <w:szCs w:val="26"/>
                <w:b/>
                <w:bCs/>
                <w:spacing w:val="-10"/>
              </w:rPr>
              <w:t>直</w:t>
            </w:r>
            <w:r>
              <w:rPr>
                <w:rFonts w:ascii="SimSun" w:hAnsi="SimSun" w:eastAsia="SimSun" w:cs="SimSun"/>
                <w:sz w:val="26"/>
                <w:szCs w:val="26"/>
                <w:spacing w:val="-58"/>
              </w:rPr>
              <w:t xml:space="preserve"> </w:t>
            </w:r>
            <w:r>
              <w:rPr>
                <w:rFonts w:ascii="SimSun" w:hAnsi="SimSun" w:eastAsia="SimSun" w:cs="SimSun"/>
                <w:sz w:val="26"/>
                <w:szCs w:val="26"/>
                <w:b/>
                <w:bCs/>
                <w:spacing w:val="-10"/>
              </w:rPr>
              <w:t>送</w:t>
            </w:r>
          </w:p>
        </w:tc>
        <w:tc>
          <w:tcPr>
            <w:tcW w:w="6448" w:type="dxa"/>
            <w:vAlign w:val="top"/>
            <w:vMerge w:val="continue"/>
            <w:tcBorders>
              <w:top w:val="nil"/>
              <w:bottom w:val="nil"/>
            </w:tcBorders>
          </w:tcPr>
          <w:p>
            <w:pPr>
              <w:rPr>
                <w:rFonts w:ascii="Arial"/>
                <w:sz w:val="21"/>
              </w:rPr>
            </w:pPr>
            <w:r/>
          </w:p>
        </w:tc>
      </w:tr>
      <w:tr>
        <w:trPr>
          <w:trHeight w:val="509" w:hRule="atLeast"/>
        </w:trPr>
        <w:tc>
          <w:tcPr>
            <w:tcW w:w="1134" w:type="dxa"/>
            <w:vAlign w:val="top"/>
          </w:tcPr>
          <w:p>
            <w:pPr>
              <w:ind w:left="938"/>
              <w:spacing w:before="221" w:line="197" w:lineRule="auto"/>
              <w:rPr>
                <w:rFonts w:ascii="SimSun" w:hAnsi="SimSun" w:eastAsia="SimSun" w:cs="SimSun"/>
                <w:sz w:val="26"/>
                <w:szCs w:val="26"/>
              </w:rPr>
            </w:pPr>
            <w:r>
              <w:rPr>
                <w:rFonts w:ascii="SimSun" w:hAnsi="SimSun" w:eastAsia="SimSun" w:cs="SimSun"/>
                <w:sz w:val="26"/>
                <w:szCs w:val="26"/>
                <w:b/>
                <w:bCs/>
                <w:spacing w:val="-3"/>
              </w:rPr>
              <w:t>7</w:t>
            </w:r>
          </w:p>
        </w:tc>
        <w:tc>
          <w:tcPr>
            <w:tcW w:w="1688" w:type="dxa"/>
            <w:vAlign w:val="top"/>
          </w:tcPr>
          <w:p>
            <w:pPr>
              <w:ind w:left="94"/>
              <w:spacing w:before="221" w:line="197" w:lineRule="auto"/>
              <w:rPr>
                <w:rFonts w:ascii="SimSun" w:hAnsi="SimSun" w:eastAsia="SimSun" w:cs="SimSun"/>
                <w:sz w:val="26"/>
                <w:szCs w:val="26"/>
              </w:rPr>
            </w:pPr>
            <w:r>
              <w:rPr>
                <w:rFonts w:ascii="SimSun" w:hAnsi="SimSun" w:eastAsia="SimSun" w:cs="SimSun"/>
                <w:sz w:val="26"/>
                <w:szCs w:val="26"/>
                <w:b/>
                <w:bCs/>
                <w:spacing w:val="-8"/>
              </w:rPr>
              <w:t>12*18</w:t>
            </w:r>
          </w:p>
        </w:tc>
        <w:tc>
          <w:tcPr>
            <w:tcW w:w="6448" w:type="dxa"/>
            <w:vAlign w:val="top"/>
            <w:vMerge w:val="continue"/>
            <w:tcBorders>
              <w:top w:val="nil"/>
              <w:bottom w:val="nil"/>
            </w:tcBorders>
          </w:tcPr>
          <w:p>
            <w:pPr>
              <w:rPr>
                <w:rFonts w:ascii="Arial"/>
                <w:sz w:val="21"/>
              </w:rPr>
            </w:pPr>
            <w:r/>
          </w:p>
        </w:tc>
      </w:tr>
      <w:tr>
        <w:trPr>
          <w:trHeight w:val="498" w:hRule="atLeast"/>
        </w:trPr>
        <w:tc>
          <w:tcPr>
            <w:tcW w:w="1134" w:type="dxa"/>
            <w:vAlign w:val="top"/>
          </w:tcPr>
          <w:p>
            <w:pPr>
              <w:ind w:left="938"/>
              <w:spacing w:before="233" w:line="181" w:lineRule="auto"/>
              <w:rPr>
                <w:rFonts w:ascii="SimSun" w:hAnsi="SimSun" w:eastAsia="SimSun" w:cs="SimSun"/>
                <w:sz w:val="26"/>
                <w:szCs w:val="26"/>
              </w:rPr>
            </w:pPr>
            <w:r>
              <w:rPr>
                <w:rFonts w:ascii="SimSun" w:hAnsi="SimSun" w:eastAsia="SimSun" w:cs="SimSun"/>
                <w:sz w:val="26"/>
                <w:szCs w:val="26"/>
                <w:b/>
                <w:bCs/>
                <w:spacing w:val="-3"/>
              </w:rPr>
              <w:t>8</w:t>
            </w:r>
          </w:p>
        </w:tc>
        <w:tc>
          <w:tcPr>
            <w:tcW w:w="1688" w:type="dxa"/>
            <w:vAlign w:val="top"/>
          </w:tcPr>
          <w:p>
            <w:pPr>
              <w:ind w:left="94"/>
              <w:spacing w:before="196" w:line="207" w:lineRule="auto"/>
              <w:rPr>
                <w:rFonts w:ascii="SimSun" w:hAnsi="SimSun" w:eastAsia="SimSun" w:cs="SimSun"/>
                <w:sz w:val="26"/>
                <w:szCs w:val="26"/>
              </w:rPr>
            </w:pPr>
            <w:r>
              <w:rPr>
                <w:rFonts w:ascii="SimSun" w:hAnsi="SimSun" w:eastAsia="SimSun" w:cs="SimSun"/>
                <w:sz w:val="26"/>
                <w:szCs w:val="26"/>
                <w:b/>
                <w:bCs/>
                <w:spacing w:val="-9"/>
              </w:rPr>
              <w:t>8</w:t>
            </w:r>
            <w:r>
              <w:rPr>
                <w:rFonts w:ascii="SimSun" w:hAnsi="SimSun" w:eastAsia="SimSun" w:cs="SimSun"/>
                <w:sz w:val="26"/>
                <w:szCs w:val="26"/>
                <w:spacing w:val="66"/>
              </w:rPr>
              <w:t xml:space="preserve"> </w:t>
            </w:r>
            <w:r>
              <w:rPr>
                <w:rFonts w:ascii="SimSun" w:hAnsi="SimSun" w:eastAsia="SimSun" w:cs="SimSun"/>
                <w:sz w:val="26"/>
                <w:szCs w:val="26"/>
                <w:b/>
                <w:bCs/>
                <w:spacing w:val="-9"/>
              </w:rPr>
              <w:t>开</w:t>
            </w:r>
          </w:p>
        </w:tc>
        <w:tc>
          <w:tcPr>
            <w:tcW w:w="6448" w:type="dxa"/>
            <w:vAlign w:val="top"/>
            <w:vMerge w:val="continue"/>
            <w:tcBorders>
              <w:top w:val="nil"/>
              <w:bottom w:val="nil"/>
            </w:tcBorders>
          </w:tcPr>
          <w:p>
            <w:pPr>
              <w:rPr>
                <w:rFonts w:ascii="Arial"/>
                <w:sz w:val="21"/>
              </w:rPr>
            </w:pPr>
            <w:r/>
          </w:p>
        </w:tc>
      </w:tr>
      <w:tr>
        <w:trPr>
          <w:trHeight w:val="514" w:hRule="atLeast"/>
        </w:trPr>
        <w:tc>
          <w:tcPr>
            <w:tcW w:w="1134" w:type="dxa"/>
            <w:vAlign w:val="top"/>
          </w:tcPr>
          <w:p>
            <w:pPr>
              <w:ind w:left="808"/>
              <w:spacing w:before="254" w:line="177" w:lineRule="auto"/>
              <w:rPr>
                <w:rFonts w:ascii="SimSun" w:hAnsi="SimSun" w:eastAsia="SimSun" w:cs="SimSun"/>
                <w:sz w:val="26"/>
                <w:szCs w:val="26"/>
              </w:rPr>
            </w:pPr>
            <w:r>
              <w:rPr>
                <w:rFonts w:ascii="SimSun" w:hAnsi="SimSun" w:eastAsia="SimSun" w:cs="SimSun"/>
                <w:sz w:val="26"/>
                <w:szCs w:val="26"/>
                <w:b/>
                <w:bCs/>
                <w:spacing w:val="-11"/>
              </w:rPr>
              <w:t>19</w:t>
            </w:r>
          </w:p>
        </w:tc>
        <w:tc>
          <w:tcPr>
            <w:tcW w:w="1688" w:type="dxa"/>
            <w:vAlign w:val="top"/>
          </w:tcPr>
          <w:p>
            <w:pPr>
              <w:ind w:left="94"/>
              <w:spacing w:before="188" w:line="221" w:lineRule="auto"/>
              <w:rPr>
                <w:rFonts w:ascii="SimSun" w:hAnsi="SimSun" w:eastAsia="SimSun" w:cs="SimSun"/>
                <w:sz w:val="26"/>
                <w:szCs w:val="26"/>
              </w:rPr>
            </w:pPr>
            <w:r>
              <w:rPr>
                <w:rFonts w:ascii="SimSun" w:hAnsi="SimSun" w:eastAsia="SimSun" w:cs="SimSun"/>
                <w:sz w:val="26"/>
                <w:szCs w:val="26"/>
                <w:b/>
                <w:bCs/>
                <w:spacing w:val="3"/>
              </w:rPr>
              <w:t>其它</w:t>
            </w:r>
          </w:p>
        </w:tc>
        <w:tc>
          <w:tcPr>
            <w:tcW w:w="6448" w:type="dxa"/>
            <w:vAlign w:val="top"/>
            <w:vMerge w:val="continue"/>
            <w:tcBorders>
              <w:top w:val="nil"/>
            </w:tcBorders>
          </w:tcPr>
          <w:p>
            <w:pPr>
              <w:rPr>
                <w:rFonts w:ascii="Arial"/>
                <w:sz w:val="21"/>
              </w:rPr>
            </w:pPr>
            <w:r/>
          </w:p>
        </w:tc>
      </w:tr>
    </w:tbl>
    <w:p>
      <w:pPr>
        <w:spacing w:before="38"/>
        <w:rPr/>
      </w:pPr>
      <w:r/>
    </w:p>
    <w:tbl>
      <w:tblPr>
        <w:tblStyle w:val="TableNormal"/>
        <w:tblW w:w="927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1688"/>
        <w:gridCol w:w="6448"/>
      </w:tblGrid>
      <w:tr>
        <w:trPr>
          <w:trHeight w:val="514" w:hRule="atLeast"/>
        </w:trPr>
        <w:tc>
          <w:tcPr>
            <w:tcW w:w="1134" w:type="dxa"/>
            <w:vAlign w:val="top"/>
          </w:tcPr>
          <w:p>
            <w:pPr>
              <w:ind w:left="88"/>
              <w:spacing w:before="159"/>
              <w:rPr>
                <w:rFonts w:ascii="SimSun" w:hAnsi="SimSun" w:eastAsia="SimSun" w:cs="SimSun"/>
                <w:sz w:val="26"/>
                <w:szCs w:val="26"/>
              </w:rPr>
            </w:pPr>
            <w:r>
              <w:rPr>
                <w:rFonts w:ascii="SimSun" w:hAnsi="SimSun" w:eastAsia="SimSun" w:cs="SimSun"/>
                <w:sz w:val="26"/>
                <w:szCs w:val="26"/>
                <w:b/>
                <w:bCs/>
                <w:spacing w:val="-6"/>
              </w:rPr>
              <w:t>6313</w:t>
            </w:r>
          </w:p>
        </w:tc>
        <w:tc>
          <w:tcPr>
            <w:tcW w:w="8136" w:type="dxa"/>
            <w:vAlign w:val="top"/>
            <w:gridSpan w:val="2"/>
          </w:tcPr>
          <w:p>
            <w:pPr>
              <w:ind w:left="104"/>
              <w:spacing w:before="132" w:line="219" w:lineRule="auto"/>
              <w:rPr>
                <w:rFonts w:ascii="SimSun" w:hAnsi="SimSun" w:eastAsia="SimSun" w:cs="SimSun"/>
                <w:sz w:val="26"/>
                <w:szCs w:val="26"/>
              </w:rPr>
            </w:pPr>
            <w:r>
              <w:rPr>
                <w:rFonts w:ascii="SimSun" w:hAnsi="SimSun" w:eastAsia="SimSun" w:cs="SimSun"/>
                <w:sz w:val="26"/>
                <w:szCs w:val="26"/>
                <w:b/>
                <w:bCs/>
                <w:spacing w:val="-1"/>
              </w:rPr>
              <w:t>FM1Z形折叠：微调第2折叠(D615)</w:t>
            </w:r>
          </w:p>
        </w:tc>
      </w:tr>
      <w:tr>
        <w:trPr>
          <w:trHeight w:val="509" w:hRule="atLeast"/>
        </w:trPr>
        <w:tc>
          <w:tcPr>
            <w:tcW w:w="1134" w:type="dxa"/>
            <w:vAlign w:val="top"/>
          </w:tcPr>
          <w:p>
            <w:pPr>
              <w:ind w:right="35"/>
              <w:spacing w:before="157" w:line="241" w:lineRule="auto"/>
              <w:jc w:val="right"/>
              <w:rPr>
                <w:rFonts w:ascii="SimSun" w:hAnsi="SimSun" w:eastAsia="SimSun" w:cs="SimSun"/>
                <w:sz w:val="26"/>
                <w:szCs w:val="26"/>
              </w:rPr>
            </w:pPr>
            <w:r>
              <w:rPr>
                <w:rFonts w:ascii="SimSun" w:hAnsi="SimSun" w:eastAsia="SimSun" w:cs="SimSun"/>
                <w:sz w:val="26"/>
                <w:szCs w:val="26"/>
                <w:b/>
                <w:bCs/>
                <w:spacing w:val="-3"/>
              </w:rPr>
              <w:t>1</w:t>
            </w:r>
          </w:p>
        </w:tc>
        <w:tc>
          <w:tcPr>
            <w:tcW w:w="1688" w:type="dxa"/>
            <w:vAlign w:val="top"/>
          </w:tcPr>
          <w:p>
            <w:pPr>
              <w:ind w:left="94"/>
              <w:spacing w:before="139" w:line="228" w:lineRule="auto"/>
              <w:rPr>
                <w:rFonts w:ascii="SimSun" w:hAnsi="SimSun" w:eastAsia="SimSun" w:cs="SimSun"/>
                <w:sz w:val="26"/>
                <w:szCs w:val="26"/>
              </w:rPr>
            </w:pPr>
            <w:r>
              <w:rPr>
                <w:rFonts w:ascii="SimSun" w:hAnsi="SimSun" w:eastAsia="SimSun" w:cs="SimSun"/>
                <w:sz w:val="26"/>
                <w:szCs w:val="26"/>
                <w:b/>
                <w:bCs/>
                <w:spacing w:val="-4"/>
              </w:rPr>
              <w:t>A3直送</w:t>
            </w:r>
          </w:p>
        </w:tc>
        <w:tc>
          <w:tcPr>
            <w:tcW w:w="6448" w:type="dxa"/>
            <w:vAlign w:val="top"/>
            <w:vMerge w:val="restart"/>
            <w:tcBorders>
              <w:bottom w:val="nil"/>
            </w:tcBorders>
          </w:tcPr>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ind w:left="93"/>
              <w:spacing w:before="84" w:line="224" w:lineRule="auto"/>
              <w:rPr>
                <w:rFonts w:ascii="SimSun" w:hAnsi="SimSun" w:eastAsia="SimSun" w:cs="SimSun"/>
                <w:sz w:val="26"/>
                <w:szCs w:val="26"/>
              </w:rPr>
            </w:pPr>
            <w:r>
              <w:rPr>
                <w:rFonts w:ascii="SimSun" w:hAnsi="SimSun" w:eastAsia="SimSun" w:cs="SimSun"/>
                <w:sz w:val="26"/>
                <w:szCs w:val="26"/>
                <w:spacing w:val="-3"/>
              </w:rPr>
              <w:t>[-4至4</w:t>
            </w:r>
            <w:r>
              <w:rPr>
                <w:rFonts w:ascii="SimSun" w:hAnsi="SimSun" w:eastAsia="SimSun" w:cs="SimSun"/>
                <w:sz w:val="26"/>
                <w:szCs w:val="26"/>
                <w:b/>
                <w:bCs/>
                <w:spacing w:val="-3"/>
              </w:rPr>
              <w:t>/0/0.2</w:t>
            </w:r>
            <w:r>
              <w:rPr>
                <w:rFonts w:ascii="SimSun" w:hAnsi="SimSun" w:eastAsia="SimSun" w:cs="SimSun"/>
                <w:sz w:val="26"/>
                <w:szCs w:val="26"/>
                <w:spacing w:val="65"/>
              </w:rPr>
              <w:t xml:space="preserve"> </w:t>
            </w:r>
            <w:r>
              <w:rPr>
                <w:rFonts w:ascii="SimSun" w:hAnsi="SimSun" w:eastAsia="SimSun" w:cs="SimSun"/>
                <w:sz w:val="26"/>
                <w:szCs w:val="26"/>
                <w:b/>
                <w:bCs/>
                <w:spacing w:val="-3"/>
              </w:rPr>
              <w:t>mm]</w:t>
            </w:r>
          </w:p>
        </w:tc>
      </w:tr>
      <w:tr>
        <w:trPr>
          <w:trHeight w:val="489" w:hRule="atLeast"/>
        </w:trPr>
        <w:tc>
          <w:tcPr>
            <w:tcW w:w="1134" w:type="dxa"/>
            <w:vAlign w:val="top"/>
          </w:tcPr>
          <w:p>
            <w:pPr>
              <w:ind w:right="35"/>
              <w:spacing w:before="218" w:line="185" w:lineRule="auto"/>
              <w:jc w:val="right"/>
              <w:rPr>
                <w:rFonts w:ascii="SimSun" w:hAnsi="SimSun" w:eastAsia="SimSun" w:cs="SimSun"/>
                <w:sz w:val="26"/>
                <w:szCs w:val="26"/>
              </w:rPr>
            </w:pPr>
            <w:r>
              <w:rPr>
                <w:rFonts w:ascii="SimSun" w:hAnsi="SimSun" w:eastAsia="SimSun" w:cs="SimSun"/>
                <w:sz w:val="26"/>
                <w:szCs w:val="26"/>
                <w:b/>
                <w:bCs/>
                <w:spacing w:val="-3"/>
              </w:rPr>
              <w:t>2</w:t>
            </w:r>
          </w:p>
        </w:tc>
        <w:tc>
          <w:tcPr>
            <w:tcW w:w="1688" w:type="dxa"/>
            <w:vAlign w:val="top"/>
          </w:tcPr>
          <w:p>
            <w:pPr>
              <w:ind w:left="94"/>
              <w:spacing w:before="180" w:line="212" w:lineRule="auto"/>
              <w:rPr>
                <w:rFonts w:ascii="SimSun" w:hAnsi="SimSun" w:eastAsia="SimSun" w:cs="SimSun"/>
                <w:sz w:val="26"/>
                <w:szCs w:val="26"/>
              </w:rPr>
            </w:pPr>
            <w:r>
              <w:rPr>
                <w:rFonts w:ascii="SimSun" w:hAnsi="SimSun" w:eastAsia="SimSun" w:cs="SimSun"/>
                <w:sz w:val="26"/>
                <w:szCs w:val="26"/>
                <w:b/>
                <w:bCs/>
                <w:spacing w:val="-10"/>
              </w:rPr>
              <w:t>B</w:t>
            </w:r>
            <w:r>
              <w:rPr>
                <w:rFonts w:ascii="SimSun" w:hAnsi="SimSun" w:eastAsia="SimSun" w:cs="SimSun"/>
                <w:sz w:val="26"/>
                <w:szCs w:val="26"/>
                <w:spacing w:val="-56"/>
              </w:rPr>
              <w:t xml:space="preserve"> </w:t>
            </w:r>
            <w:r>
              <w:rPr>
                <w:rFonts w:ascii="SimSun" w:hAnsi="SimSun" w:eastAsia="SimSun" w:cs="SimSun"/>
                <w:sz w:val="26"/>
                <w:szCs w:val="26"/>
                <w:b/>
                <w:bCs/>
                <w:spacing w:val="-10"/>
              </w:rPr>
              <w:t>4</w:t>
            </w:r>
            <w:r>
              <w:rPr>
                <w:rFonts w:ascii="SimSun" w:hAnsi="SimSun" w:eastAsia="SimSun" w:cs="SimSun"/>
                <w:sz w:val="26"/>
                <w:szCs w:val="26"/>
                <w:spacing w:val="-55"/>
              </w:rPr>
              <w:t xml:space="preserve"> </w:t>
            </w:r>
            <w:r>
              <w:rPr>
                <w:rFonts w:ascii="SimSun" w:hAnsi="SimSun" w:eastAsia="SimSun" w:cs="SimSun"/>
                <w:sz w:val="26"/>
                <w:szCs w:val="26"/>
                <w:b/>
                <w:bCs/>
                <w:spacing w:val="-10"/>
              </w:rPr>
              <w:t>直</w:t>
            </w:r>
            <w:r>
              <w:rPr>
                <w:rFonts w:ascii="SimSun" w:hAnsi="SimSun" w:eastAsia="SimSun" w:cs="SimSun"/>
                <w:sz w:val="26"/>
                <w:szCs w:val="26"/>
                <w:spacing w:val="-60"/>
              </w:rPr>
              <w:t xml:space="preserve"> </w:t>
            </w:r>
            <w:r>
              <w:rPr>
                <w:rFonts w:ascii="SimSun" w:hAnsi="SimSun" w:eastAsia="SimSun" w:cs="SimSun"/>
                <w:sz w:val="26"/>
                <w:szCs w:val="26"/>
                <w:b/>
                <w:bCs/>
                <w:spacing w:val="-10"/>
              </w:rPr>
              <w:t>送</w:t>
            </w:r>
          </w:p>
        </w:tc>
        <w:tc>
          <w:tcPr>
            <w:tcW w:w="6448" w:type="dxa"/>
            <w:vAlign w:val="top"/>
            <w:vMerge w:val="continue"/>
            <w:tcBorders>
              <w:top w:val="nil"/>
              <w:bottom w:val="nil"/>
            </w:tcBorders>
          </w:tcPr>
          <w:p>
            <w:pPr>
              <w:rPr>
                <w:rFonts w:ascii="Arial"/>
                <w:sz w:val="21"/>
              </w:rPr>
            </w:pPr>
            <w:r/>
          </w:p>
        </w:tc>
      </w:tr>
      <w:tr>
        <w:trPr>
          <w:trHeight w:val="509" w:hRule="atLeast"/>
        </w:trPr>
        <w:tc>
          <w:tcPr>
            <w:tcW w:w="1134" w:type="dxa"/>
            <w:vAlign w:val="top"/>
          </w:tcPr>
          <w:p>
            <w:pPr>
              <w:ind w:right="35"/>
              <w:spacing w:before="228" w:line="192" w:lineRule="auto"/>
              <w:jc w:val="right"/>
              <w:rPr>
                <w:rFonts w:ascii="SimSun" w:hAnsi="SimSun" w:eastAsia="SimSun" w:cs="SimSun"/>
                <w:sz w:val="26"/>
                <w:szCs w:val="26"/>
              </w:rPr>
            </w:pPr>
            <w:r>
              <w:rPr>
                <w:rFonts w:ascii="SimSun" w:hAnsi="SimSun" w:eastAsia="SimSun" w:cs="SimSun"/>
                <w:sz w:val="26"/>
                <w:szCs w:val="26"/>
                <w:b/>
                <w:bCs/>
                <w:spacing w:val="-3"/>
              </w:rPr>
              <w:t>3</w:t>
            </w:r>
          </w:p>
        </w:tc>
        <w:tc>
          <w:tcPr>
            <w:tcW w:w="1688" w:type="dxa"/>
            <w:vAlign w:val="top"/>
          </w:tcPr>
          <w:p>
            <w:pPr>
              <w:ind w:left="94"/>
              <w:spacing w:before="191" w:line="218" w:lineRule="auto"/>
              <w:rPr>
                <w:rFonts w:ascii="SimSun" w:hAnsi="SimSun" w:eastAsia="SimSun" w:cs="SimSun"/>
                <w:sz w:val="26"/>
                <w:szCs w:val="26"/>
              </w:rPr>
            </w:pPr>
            <w:r>
              <w:rPr>
                <w:rFonts w:ascii="SimSun" w:hAnsi="SimSun" w:eastAsia="SimSun" w:cs="SimSun"/>
                <w:sz w:val="26"/>
                <w:szCs w:val="26"/>
                <w:b/>
                <w:bCs/>
                <w:spacing w:val="-9"/>
              </w:rPr>
              <w:t>A</w:t>
            </w:r>
            <w:r>
              <w:rPr>
                <w:rFonts w:ascii="SimSun" w:hAnsi="SimSun" w:eastAsia="SimSun" w:cs="SimSun"/>
                <w:sz w:val="26"/>
                <w:szCs w:val="26"/>
                <w:spacing w:val="-59"/>
              </w:rPr>
              <w:t xml:space="preserve"> </w:t>
            </w:r>
            <w:r>
              <w:rPr>
                <w:rFonts w:ascii="SimSun" w:hAnsi="SimSun" w:eastAsia="SimSun" w:cs="SimSun"/>
                <w:sz w:val="26"/>
                <w:szCs w:val="26"/>
                <w:b/>
                <w:bCs/>
                <w:spacing w:val="-9"/>
              </w:rPr>
              <w:t>4</w:t>
            </w:r>
            <w:r>
              <w:rPr>
                <w:rFonts w:ascii="SimSun" w:hAnsi="SimSun" w:eastAsia="SimSun" w:cs="SimSun"/>
                <w:sz w:val="26"/>
                <w:szCs w:val="26"/>
                <w:spacing w:val="-56"/>
              </w:rPr>
              <w:t xml:space="preserve"> </w:t>
            </w:r>
            <w:r>
              <w:rPr>
                <w:rFonts w:ascii="SimSun" w:hAnsi="SimSun" w:eastAsia="SimSun" w:cs="SimSun"/>
                <w:sz w:val="26"/>
                <w:szCs w:val="26"/>
                <w:b/>
                <w:bCs/>
                <w:spacing w:val="-9"/>
              </w:rPr>
              <w:t>直</w:t>
            </w:r>
            <w:r>
              <w:rPr>
                <w:rFonts w:ascii="SimSun" w:hAnsi="SimSun" w:eastAsia="SimSun" w:cs="SimSun"/>
                <w:sz w:val="26"/>
                <w:szCs w:val="26"/>
                <w:spacing w:val="-60"/>
              </w:rPr>
              <w:t xml:space="preserve"> </w:t>
            </w:r>
            <w:r>
              <w:rPr>
                <w:rFonts w:ascii="SimSun" w:hAnsi="SimSun" w:eastAsia="SimSun" w:cs="SimSun"/>
                <w:sz w:val="26"/>
                <w:szCs w:val="26"/>
                <w:b/>
                <w:bCs/>
                <w:spacing w:val="-9"/>
              </w:rPr>
              <w:t>送</w:t>
            </w:r>
          </w:p>
        </w:tc>
        <w:tc>
          <w:tcPr>
            <w:tcW w:w="6448" w:type="dxa"/>
            <w:vAlign w:val="top"/>
            <w:vMerge w:val="continue"/>
            <w:tcBorders>
              <w:top w:val="nil"/>
              <w:bottom w:val="nil"/>
            </w:tcBorders>
          </w:tcPr>
          <w:p>
            <w:pPr>
              <w:rPr>
                <w:rFonts w:ascii="Arial"/>
                <w:sz w:val="21"/>
              </w:rPr>
            </w:pPr>
            <w:r/>
          </w:p>
        </w:tc>
      </w:tr>
      <w:tr>
        <w:trPr>
          <w:trHeight w:val="519" w:hRule="atLeast"/>
        </w:trPr>
        <w:tc>
          <w:tcPr>
            <w:tcW w:w="1134" w:type="dxa"/>
            <w:vAlign w:val="top"/>
          </w:tcPr>
          <w:p>
            <w:pPr>
              <w:ind w:right="35"/>
              <w:spacing w:before="230" w:line="198" w:lineRule="auto"/>
              <w:jc w:val="right"/>
              <w:rPr>
                <w:rFonts w:ascii="SimSun" w:hAnsi="SimSun" w:eastAsia="SimSun" w:cs="SimSun"/>
                <w:sz w:val="26"/>
                <w:szCs w:val="26"/>
              </w:rPr>
            </w:pPr>
            <w:r>
              <w:rPr>
                <w:rFonts w:ascii="SimSun" w:hAnsi="SimSun" w:eastAsia="SimSun" w:cs="SimSun"/>
                <w:sz w:val="26"/>
                <w:szCs w:val="26"/>
                <w:b/>
                <w:bCs/>
                <w:spacing w:val="-3"/>
              </w:rPr>
              <w:t>4</w:t>
            </w:r>
          </w:p>
        </w:tc>
        <w:tc>
          <w:tcPr>
            <w:tcW w:w="1688" w:type="dxa"/>
            <w:vAlign w:val="top"/>
          </w:tcPr>
          <w:p>
            <w:pPr>
              <w:ind w:left="94"/>
              <w:spacing w:before="213" w:line="210" w:lineRule="auto"/>
              <w:rPr>
                <w:rFonts w:ascii="SimSun" w:hAnsi="SimSun" w:eastAsia="SimSun" w:cs="SimSun"/>
                <w:sz w:val="26"/>
                <w:szCs w:val="26"/>
              </w:rPr>
            </w:pPr>
            <w:r>
              <w:rPr>
                <w:rFonts w:ascii="SimSun" w:hAnsi="SimSun" w:eastAsia="SimSun" w:cs="SimSun"/>
                <w:sz w:val="26"/>
                <w:szCs w:val="26"/>
                <w:b/>
                <w:bCs/>
              </w:rPr>
              <w:t>D</w:t>
            </w:r>
            <w:r>
              <w:rPr>
                <w:rFonts w:ascii="SimSun" w:hAnsi="SimSun" w:eastAsia="SimSun" w:cs="SimSun"/>
                <w:sz w:val="26"/>
                <w:szCs w:val="26"/>
                <w:spacing w:val="-67"/>
              </w:rPr>
              <w:t xml:space="preserve"> </w:t>
            </w:r>
            <w:r>
              <w:rPr>
                <w:rFonts w:ascii="SimSun" w:hAnsi="SimSun" w:eastAsia="SimSun" w:cs="SimSun"/>
                <w:sz w:val="26"/>
                <w:szCs w:val="26"/>
                <w:b/>
                <w:bCs/>
              </w:rPr>
              <w:t>LT</w:t>
            </w:r>
            <w:r>
              <w:rPr>
                <w:rFonts w:ascii="SimSun" w:hAnsi="SimSun" w:eastAsia="SimSun" w:cs="SimSun"/>
                <w:sz w:val="26"/>
                <w:szCs w:val="26"/>
                <w:b/>
                <w:bCs/>
                <w:spacing w:val="68"/>
              </w:rPr>
              <w:t>直送</w:t>
            </w:r>
          </w:p>
        </w:tc>
        <w:tc>
          <w:tcPr>
            <w:tcW w:w="6448" w:type="dxa"/>
            <w:vAlign w:val="top"/>
            <w:vMerge w:val="continue"/>
            <w:tcBorders>
              <w:top w:val="nil"/>
              <w:bottom w:val="nil"/>
            </w:tcBorders>
          </w:tcPr>
          <w:p>
            <w:pPr>
              <w:rPr>
                <w:rFonts w:ascii="Arial"/>
                <w:sz w:val="21"/>
              </w:rPr>
            </w:pPr>
            <w:r/>
          </w:p>
        </w:tc>
      </w:tr>
      <w:tr>
        <w:trPr>
          <w:trHeight w:val="509" w:hRule="atLeast"/>
        </w:trPr>
        <w:tc>
          <w:tcPr>
            <w:tcW w:w="1134" w:type="dxa"/>
            <w:vAlign w:val="top"/>
          </w:tcPr>
          <w:p>
            <w:pPr>
              <w:ind w:right="35"/>
              <w:spacing w:before="230" w:line="191" w:lineRule="auto"/>
              <w:jc w:val="right"/>
              <w:rPr>
                <w:rFonts w:ascii="SimSun" w:hAnsi="SimSun" w:eastAsia="SimSun" w:cs="SimSun"/>
                <w:sz w:val="26"/>
                <w:szCs w:val="26"/>
              </w:rPr>
            </w:pPr>
            <w:r>
              <w:rPr>
                <w:rFonts w:ascii="SimSun" w:hAnsi="SimSun" w:eastAsia="SimSun" w:cs="SimSun"/>
                <w:sz w:val="26"/>
                <w:szCs w:val="26"/>
                <w:b/>
                <w:bCs/>
                <w:spacing w:val="-3"/>
              </w:rPr>
              <w:t>5</w:t>
            </w:r>
          </w:p>
        </w:tc>
        <w:tc>
          <w:tcPr>
            <w:tcW w:w="1688" w:type="dxa"/>
            <w:vAlign w:val="top"/>
          </w:tcPr>
          <w:p>
            <w:pPr>
              <w:ind w:left="94"/>
              <w:spacing w:before="214" w:line="202" w:lineRule="auto"/>
              <w:rPr>
                <w:rFonts w:ascii="SimSun" w:hAnsi="SimSun" w:eastAsia="SimSun" w:cs="SimSun"/>
                <w:sz w:val="26"/>
                <w:szCs w:val="26"/>
              </w:rPr>
            </w:pPr>
            <w:r>
              <w:rPr>
                <w:rFonts w:ascii="SimSun" w:hAnsi="SimSun" w:eastAsia="SimSun" w:cs="SimSun"/>
                <w:sz w:val="26"/>
                <w:szCs w:val="26"/>
                <w:b/>
                <w:bCs/>
                <w:spacing w:val="-10"/>
              </w:rPr>
              <w:t>L</w:t>
            </w:r>
            <w:r>
              <w:rPr>
                <w:rFonts w:ascii="SimSun" w:hAnsi="SimSun" w:eastAsia="SimSun" w:cs="SimSun"/>
                <w:sz w:val="26"/>
                <w:szCs w:val="26"/>
                <w:spacing w:val="-59"/>
              </w:rPr>
              <w:t xml:space="preserve"> </w:t>
            </w:r>
            <w:r>
              <w:rPr>
                <w:rFonts w:ascii="SimSun" w:hAnsi="SimSun" w:eastAsia="SimSun" w:cs="SimSun"/>
                <w:sz w:val="26"/>
                <w:szCs w:val="26"/>
                <w:b/>
                <w:bCs/>
                <w:spacing w:val="-10"/>
              </w:rPr>
              <w:t>G</w:t>
            </w:r>
            <w:r>
              <w:rPr>
                <w:rFonts w:ascii="SimSun" w:hAnsi="SimSun" w:eastAsia="SimSun" w:cs="SimSun"/>
                <w:sz w:val="26"/>
                <w:szCs w:val="26"/>
                <w:spacing w:val="-54"/>
              </w:rPr>
              <w:t xml:space="preserve"> </w:t>
            </w:r>
            <w:r>
              <w:rPr>
                <w:rFonts w:ascii="SimSun" w:hAnsi="SimSun" w:eastAsia="SimSun" w:cs="SimSun"/>
                <w:sz w:val="26"/>
                <w:szCs w:val="26"/>
                <w:b/>
                <w:bCs/>
                <w:spacing w:val="-10"/>
              </w:rPr>
              <w:t>直</w:t>
            </w:r>
            <w:r>
              <w:rPr>
                <w:rFonts w:ascii="SimSun" w:hAnsi="SimSun" w:eastAsia="SimSun" w:cs="SimSun"/>
                <w:sz w:val="26"/>
                <w:szCs w:val="26"/>
                <w:spacing w:val="-58"/>
              </w:rPr>
              <w:t xml:space="preserve"> </w:t>
            </w:r>
            <w:r>
              <w:rPr>
                <w:rFonts w:ascii="SimSun" w:hAnsi="SimSun" w:eastAsia="SimSun" w:cs="SimSun"/>
                <w:sz w:val="26"/>
                <w:szCs w:val="26"/>
                <w:b/>
                <w:bCs/>
                <w:spacing w:val="-10"/>
              </w:rPr>
              <w:t>送</w:t>
            </w:r>
          </w:p>
        </w:tc>
        <w:tc>
          <w:tcPr>
            <w:tcW w:w="6448" w:type="dxa"/>
            <w:vAlign w:val="top"/>
            <w:vMerge w:val="continue"/>
            <w:tcBorders>
              <w:top w:val="nil"/>
              <w:bottom w:val="nil"/>
            </w:tcBorders>
          </w:tcPr>
          <w:p>
            <w:pPr>
              <w:rPr>
                <w:rFonts w:ascii="Arial"/>
                <w:sz w:val="21"/>
              </w:rPr>
            </w:pPr>
            <w:r/>
          </w:p>
        </w:tc>
      </w:tr>
      <w:tr>
        <w:trPr>
          <w:trHeight w:val="509" w:hRule="atLeast"/>
        </w:trPr>
        <w:tc>
          <w:tcPr>
            <w:tcW w:w="1134" w:type="dxa"/>
            <w:vAlign w:val="top"/>
          </w:tcPr>
          <w:p>
            <w:pPr>
              <w:ind w:right="35"/>
              <w:spacing w:before="221" w:line="197" w:lineRule="auto"/>
              <w:jc w:val="right"/>
              <w:rPr>
                <w:rFonts w:ascii="SimSun" w:hAnsi="SimSun" w:eastAsia="SimSun" w:cs="SimSun"/>
                <w:sz w:val="26"/>
                <w:szCs w:val="26"/>
              </w:rPr>
            </w:pPr>
            <w:r>
              <w:rPr>
                <w:rFonts w:ascii="SimSun" w:hAnsi="SimSun" w:eastAsia="SimSun" w:cs="SimSun"/>
                <w:sz w:val="26"/>
                <w:szCs w:val="26"/>
                <w:b/>
                <w:bCs/>
                <w:spacing w:val="-3"/>
              </w:rPr>
              <w:t>6</w:t>
            </w:r>
          </w:p>
        </w:tc>
        <w:tc>
          <w:tcPr>
            <w:tcW w:w="1688" w:type="dxa"/>
            <w:vAlign w:val="top"/>
          </w:tcPr>
          <w:p>
            <w:pPr>
              <w:ind w:left="94"/>
              <w:spacing w:before="194" w:line="216" w:lineRule="auto"/>
              <w:rPr>
                <w:rFonts w:ascii="SimSun" w:hAnsi="SimSun" w:eastAsia="SimSun" w:cs="SimSun"/>
                <w:sz w:val="26"/>
                <w:szCs w:val="26"/>
              </w:rPr>
            </w:pPr>
            <w:r>
              <w:rPr>
                <w:rFonts w:ascii="SimSun" w:hAnsi="SimSun" w:eastAsia="SimSun" w:cs="SimSun"/>
                <w:sz w:val="26"/>
                <w:szCs w:val="26"/>
                <w:b/>
                <w:bCs/>
                <w:spacing w:val="-10"/>
              </w:rPr>
              <w:t>L</w:t>
            </w:r>
            <w:r>
              <w:rPr>
                <w:rFonts w:ascii="SimSun" w:hAnsi="SimSun" w:eastAsia="SimSun" w:cs="SimSun"/>
                <w:sz w:val="26"/>
                <w:szCs w:val="26"/>
                <w:spacing w:val="-59"/>
              </w:rPr>
              <w:t xml:space="preserve"> </w:t>
            </w:r>
            <w:r>
              <w:rPr>
                <w:rFonts w:ascii="SimSun" w:hAnsi="SimSun" w:eastAsia="SimSun" w:cs="SimSun"/>
                <w:sz w:val="26"/>
                <w:szCs w:val="26"/>
                <w:b/>
                <w:bCs/>
                <w:spacing w:val="-10"/>
              </w:rPr>
              <w:t>T</w:t>
            </w:r>
            <w:r>
              <w:rPr>
                <w:rFonts w:ascii="SimSun" w:hAnsi="SimSun" w:eastAsia="SimSun" w:cs="SimSun"/>
                <w:sz w:val="26"/>
                <w:szCs w:val="26"/>
                <w:spacing w:val="-54"/>
              </w:rPr>
              <w:t xml:space="preserve"> </w:t>
            </w:r>
            <w:r>
              <w:rPr>
                <w:rFonts w:ascii="SimSun" w:hAnsi="SimSun" w:eastAsia="SimSun" w:cs="SimSun"/>
                <w:sz w:val="26"/>
                <w:szCs w:val="26"/>
                <w:b/>
                <w:bCs/>
                <w:spacing w:val="-10"/>
              </w:rPr>
              <w:t>直</w:t>
            </w:r>
            <w:r>
              <w:rPr>
                <w:rFonts w:ascii="SimSun" w:hAnsi="SimSun" w:eastAsia="SimSun" w:cs="SimSun"/>
                <w:sz w:val="26"/>
                <w:szCs w:val="26"/>
                <w:spacing w:val="-58"/>
              </w:rPr>
              <w:t xml:space="preserve"> </w:t>
            </w:r>
            <w:r>
              <w:rPr>
                <w:rFonts w:ascii="SimSun" w:hAnsi="SimSun" w:eastAsia="SimSun" w:cs="SimSun"/>
                <w:sz w:val="26"/>
                <w:szCs w:val="26"/>
                <w:b/>
                <w:bCs/>
                <w:spacing w:val="-10"/>
              </w:rPr>
              <w:t>送</w:t>
            </w:r>
          </w:p>
        </w:tc>
        <w:tc>
          <w:tcPr>
            <w:tcW w:w="6448" w:type="dxa"/>
            <w:vAlign w:val="top"/>
            <w:vMerge w:val="continue"/>
            <w:tcBorders>
              <w:top w:val="nil"/>
              <w:bottom w:val="nil"/>
            </w:tcBorders>
          </w:tcPr>
          <w:p>
            <w:pPr>
              <w:rPr>
                <w:rFonts w:ascii="Arial"/>
                <w:sz w:val="21"/>
              </w:rPr>
            </w:pPr>
            <w:r/>
          </w:p>
        </w:tc>
      </w:tr>
      <w:tr>
        <w:trPr>
          <w:trHeight w:val="499" w:hRule="atLeast"/>
        </w:trPr>
        <w:tc>
          <w:tcPr>
            <w:tcW w:w="1134" w:type="dxa"/>
            <w:vAlign w:val="top"/>
          </w:tcPr>
          <w:p>
            <w:pPr>
              <w:ind w:right="35"/>
              <w:spacing w:before="221" w:line="190" w:lineRule="auto"/>
              <w:jc w:val="right"/>
              <w:rPr>
                <w:rFonts w:ascii="SimSun" w:hAnsi="SimSun" w:eastAsia="SimSun" w:cs="SimSun"/>
                <w:sz w:val="26"/>
                <w:szCs w:val="26"/>
              </w:rPr>
            </w:pPr>
            <w:r>
              <w:rPr>
                <w:rFonts w:ascii="SimSun" w:hAnsi="SimSun" w:eastAsia="SimSun" w:cs="SimSun"/>
                <w:sz w:val="26"/>
                <w:szCs w:val="26"/>
                <w:b/>
                <w:bCs/>
                <w:spacing w:val="-3"/>
              </w:rPr>
              <w:t>7</w:t>
            </w:r>
          </w:p>
        </w:tc>
        <w:tc>
          <w:tcPr>
            <w:tcW w:w="1688" w:type="dxa"/>
            <w:vAlign w:val="top"/>
          </w:tcPr>
          <w:p>
            <w:pPr>
              <w:ind w:left="94"/>
              <w:spacing w:before="221" w:line="190" w:lineRule="auto"/>
              <w:rPr>
                <w:rFonts w:ascii="SimSun" w:hAnsi="SimSun" w:eastAsia="SimSun" w:cs="SimSun"/>
                <w:sz w:val="26"/>
                <w:szCs w:val="26"/>
              </w:rPr>
            </w:pPr>
            <w:r>
              <w:rPr>
                <w:rFonts w:ascii="SimSun" w:hAnsi="SimSun" w:eastAsia="SimSun" w:cs="SimSun"/>
                <w:sz w:val="26"/>
                <w:szCs w:val="26"/>
                <w:b/>
                <w:bCs/>
                <w:spacing w:val="-8"/>
              </w:rPr>
              <w:t>12*18</w:t>
            </w:r>
          </w:p>
        </w:tc>
        <w:tc>
          <w:tcPr>
            <w:tcW w:w="6448" w:type="dxa"/>
            <w:vAlign w:val="top"/>
            <w:vMerge w:val="continue"/>
            <w:tcBorders>
              <w:top w:val="nil"/>
              <w:bottom w:val="nil"/>
            </w:tcBorders>
          </w:tcPr>
          <w:p>
            <w:pPr>
              <w:rPr>
                <w:rFonts w:ascii="Arial"/>
                <w:sz w:val="21"/>
              </w:rPr>
            </w:pPr>
            <w:r/>
          </w:p>
        </w:tc>
      </w:tr>
      <w:tr>
        <w:trPr>
          <w:trHeight w:val="508" w:hRule="atLeast"/>
        </w:trPr>
        <w:tc>
          <w:tcPr>
            <w:tcW w:w="1134" w:type="dxa"/>
            <w:vAlign w:val="top"/>
          </w:tcPr>
          <w:p>
            <w:pPr>
              <w:ind w:right="35"/>
              <w:spacing w:before="243" w:line="181" w:lineRule="auto"/>
              <w:jc w:val="right"/>
              <w:rPr>
                <w:rFonts w:ascii="SimSun" w:hAnsi="SimSun" w:eastAsia="SimSun" w:cs="SimSun"/>
                <w:sz w:val="26"/>
                <w:szCs w:val="26"/>
              </w:rPr>
            </w:pPr>
            <w:r>
              <w:rPr>
                <w:rFonts w:ascii="SimSun" w:hAnsi="SimSun" w:eastAsia="SimSun" w:cs="SimSun"/>
                <w:sz w:val="26"/>
                <w:szCs w:val="26"/>
                <w:b/>
                <w:bCs/>
                <w:spacing w:val="-3"/>
              </w:rPr>
              <w:t>8</w:t>
            </w:r>
          </w:p>
        </w:tc>
        <w:tc>
          <w:tcPr>
            <w:tcW w:w="1688" w:type="dxa"/>
            <w:vAlign w:val="top"/>
          </w:tcPr>
          <w:p>
            <w:pPr>
              <w:ind w:left="94"/>
              <w:spacing w:before="196" w:line="214" w:lineRule="auto"/>
              <w:rPr>
                <w:rFonts w:ascii="SimSun" w:hAnsi="SimSun" w:eastAsia="SimSun" w:cs="SimSun"/>
                <w:sz w:val="26"/>
                <w:szCs w:val="26"/>
              </w:rPr>
            </w:pPr>
            <w:r>
              <w:rPr>
                <w:rFonts w:ascii="SimSun" w:hAnsi="SimSun" w:eastAsia="SimSun" w:cs="SimSun"/>
                <w:sz w:val="26"/>
                <w:szCs w:val="26"/>
                <w:b/>
                <w:bCs/>
                <w:spacing w:val="-9"/>
              </w:rPr>
              <w:t>8</w:t>
            </w:r>
            <w:r>
              <w:rPr>
                <w:rFonts w:ascii="SimSun" w:hAnsi="SimSun" w:eastAsia="SimSun" w:cs="SimSun"/>
                <w:sz w:val="26"/>
                <w:szCs w:val="26"/>
                <w:spacing w:val="66"/>
              </w:rPr>
              <w:t xml:space="preserve"> </w:t>
            </w:r>
            <w:r>
              <w:rPr>
                <w:rFonts w:ascii="SimSun" w:hAnsi="SimSun" w:eastAsia="SimSun" w:cs="SimSun"/>
                <w:sz w:val="26"/>
                <w:szCs w:val="26"/>
                <w:b/>
                <w:bCs/>
                <w:spacing w:val="-9"/>
              </w:rPr>
              <w:t>开</w:t>
            </w:r>
          </w:p>
        </w:tc>
        <w:tc>
          <w:tcPr>
            <w:tcW w:w="6448" w:type="dxa"/>
            <w:vAlign w:val="top"/>
            <w:vMerge w:val="continue"/>
            <w:tcBorders>
              <w:top w:val="nil"/>
              <w:bottom w:val="nil"/>
            </w:tcBorders>
          </w:tcPr>
          <w:p>
            <w:pPr>
              <w:rPr>
                <w:rFonts w:ascii="Arial"/>
                <w:sz w:val="21"/>
              </w:rPr>
            </w:pPr>
            <w:r/>
          </w:p>
        </w:tc>
      </w:tr>
      <w:tr>
        <w:trPr>
          <w:trHeight w:val="514" w:hRule="atLeast"/>
        </w:trPr>
        <w:tc>
          <w:tcPr>
            <w:tcW w:w="1134" w:type="dxa"/>
            <w:vAlign w:val="top"/>
          </w:tcPr>
          <w:p>
            <w:pPr>
              <w:ind w:left="828"/>
              <w:spacing w:before="254" w:line="177" w:lineRule="auto"/>
              <w:rPr>
                <w:rFonts w:ascii="SimSun" w:hAnsi="SimSun" w:eastAsia="SimSun" w:cs="SimSun"/>
                <w:sz w:val="26"/>
                <w:szCs w:val="26"/>
              </w:rPr>
            </w:pPr>
            <w:r>
              <w:rPr>
                <w:rFonts w:ascii="SimSun" w:hAnsi="SimSun" w:eastAsia="SimSun" w:cs="SimSun"/>
                <w:sz w:val="26"/>
                <w:szCs w:val="26"/>
                <w:b/>
                <w:bCs/>
                <w:spacing w:val="-11"/>
              </w:rPr>
              <w:t>19</w:t>
            </w:r>
          </w:p>
        </w:tc>
        <w:tc>
          <w:tcPr>
            <w:tcW w:w="1688" w:type="dxa"/>
            <w:vAlign w:val="top"/>
          </w:tcPr>
          <w:p>
            <w:pPr>
              <w:ind w:left="94"/>
              <w:spacing w:before="188" w:line="221" w:lineRule="auto"/>
              <w:rPr>
                <w:rFonts w:ascii="SimSun" w:hAnsi="SimSun" w:eastAsia="SimSun" w:cs="SimSun"/>
                <w:sz w:val="26"/>
                <w:szCs w:val="26"/>
              </w:rPr>
            </w:pPr>
            <w:r>
              <w:rPr>
                <w:rFonts w:ascii="SimSun" w:hAnsi="SimSun" w:eastAsia="SimSun" w:cs="SimSun"/>
                <w:sz w:val="26"/>
                <w:szCs w:val="26"/>
                <w:b/>
                <w:bCs/>
                <w:spacing w:val="3"/>
              </w:rPr>
              <w:t>其它</w:t>
            </w:r>
          </w:p>
        </w:tc>
        <w:tc>
          <w:tcPr>
            <w:tcW w:w="6448" w:type="dxa"/>
            <w:vAlign w:val="top"/>
            <w:vMerge w:val="continue"/>
            <w:tcBorders>
              <w:top w:val="nil"/>
            </w:tcBorders>
          </w:tcPr>
          <w:p>
            <w:pPr>
              <w:rPr>
                <w:rFonts w:ascii="Arial"/>
                <w:sz w:val="21"/>
              </w:rPr>
            </w:pPr>
            <w:r/>
          </w:p>
        </w:tc>
      </w:tr>
    </w:tbl>
    <w:p>
      <w:pPr>
        <w:spacing w:before="38"/>
        <w:rPr/>
      </w:pPr>
      <w:r/>
    </w:p>
    <w:tbl>
      <w:tblPr>
        <w:tblStyle w:val="TableNormal"/>
        <w:tblW w:w="928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3486"/>
        <w:gridCol w:w="4660"/>
      </w:tblGrid>
      <w:tr>
        <w:trPr>
          <w:trHeight w:val="493" w:hRule="atLeast"/>
        </w:trPr>
        <w:tc>
          <w:tcPr>
            <w:tcW w:w="1134" w:type="dxa"/>
            <w:vAlign w:val="top"/>
          </w:tcPr>
          <w:p>
            <w:pPr>
              <w:ind w:left="88"/>
              <w:spacing w:before="148"/>
              <w:rPr>
                <w:rFonts w:ascii="SimSun" w:hAnsi="SimSun" w:eastAsia="SimSun" w:cs="SimSun"/>
                <w:sz w:val="25"/>
                <w:szCs w:val="25"/>
              </w:rPr>
            </w:pPr>
            <w:r>
              <w:rPr>
                <w:rFonts w:ascii="SimSun" w:hAnsi="SimSun" w:eastAsia="SimSun" w:cs="SimSun"/>
                <w:sz w:val="25"/>
                <w:szCs w:val="25"/>
                <w:b/>
                <w:bCs/>
                <w:spacing w:val="-5"/>
              </w:rPr>
              <w:t>6314</w:t>
            </w:r>
          </w:p>
        </w:tc>
        <w:tc>
          <w:tcPr>
            <w:tcW w:w="8146" w:type="dxa"/>
            <w:vAlign w:val="top"/>
            <w:gridSpan w:val="2"/>
          </w:tcPr>
          <w:p>
            <w:pPr>
              <w:ind w:left="104"/>
              <w:spacing w:before="122" w:line="219" w:lineRule="auto"/>
              <w:rPr>
                <w:rFonts w:ascii="SimSun" w:hAnsi="SimSun" w:eastAsia="SimSun" w:cs="SimSun"/>
                <w:sz w:val="25"/>
                <w:szCs w:val="25"/>
              </w:rPr>
            </w:pPr>
            <w:r>
              <w:rPr>
                <w:rFonts w:ascii="SimSun" w:hAnsi="SimSun" w:eastAsia="SimSun" w:cs="SimSun"/>
                <w:sz w:val="25"/>
                <w:szCs w:val="25"/>
                <w:b/>
                <w:bCs/>
                <w:spacing w:val="-1"/>
              </w:rPr>
              <w:t>FM2相等1/2:微调折叠(D615)</w:t>
            </w:r>
          </w:p>
        </w:tc>
      </w:tr>
      <w:tr>
        <w:trPr>
          <w:trHeight w:val="518" w:hRule="atLeast"/>
        </w:trPr>
        <w:tc>
          <w:tcPr>
            <w:tcW w:w="1134" w:type="dxa"/>
            <w:vAlign w:val="top"/>
          </w:tcPr>
          <w:p>
            <w:pPr>
              <w:ind w:right="30"/>
              <w:spacing w:before="167" w:line="241" w:lineRule="auto"/>
              <w:jc w:val="right"/>
              <w:rPr>
                <w:rFonts w:ascii="SimSun" w:hAnsi="SimSun" w:eastAsia="SimSun" w:cs="SimSun"/>
                <w:sz w:val="25"/>
                <w:szCs w:val="25"/>
              </w:rPr>
            </w:pPr>
            <w:r>
              <w:rPr>
                <w:rFonts w:ascii="SimSun" w:hAnsi="SimSun" w:eastAsia="SimSun" w:cs="SimSun"/>
                <w:sz w:val="25"/>
                <w:szCs w:val="25"/>
                <w:b/>
                <w:bCs/>
                <w:spacing w:val="-3"/>
              </w:rPr>
              <w:t>1</w:t>
            </w:r>
          </w:p>
        </w:tc>
        <w:tc>
          <w:tcPr>
            <w:tcW w:w="3486" w:type="dxa"/>
            <w:vAlign w:val="top"/>
          </w:tcPr>
          <w:p>
            <w:pPr>
              <w:ind w:left="84"/>
              <w:spacing w:before="150" w:line="228" w:lineRule="auto"/>
              <w:rPr>
                <w:rFonts w:ascii="SimSun" w:hAnsi="SimSun" w:eastAsia="SimSun" w:cs="SimSun"/>
                <w:sz w:val="25"/>
                <w:szCs w:val="25"/>
              </w:rPr>
            </w:pPr>
            <w:r>
              <w:rPr>
                <w:rFonts w:ascii="SimSun" w:hAnsi="SimSun" w:eastAsia="SimSun" w:cs="SimSun"/>
                <w:sz w:val="25"/>
                <w:szCs w:val="25"/>
                <w:b/>
                <w:bCs/>
                <w:spacing w:val="-3"/>
              </w:rPr>
              <w:t>A3直送</w:t>
            </w:r>
          </w:p>
        </w:tc>
        <w:tc>
          <w:tcPr>
            <w:tcW w:w="4660" w:type="dxa"/>
            <w:vAlign w:val="top"/>
          </w:tcPr>
          <w:p>
            <w:pPr>
              <w:ind w:left="85"/>
              <w:spacing w:before="145" w:line="224" w:lineRule="auto"/>
              <w:rPr>
                <w:rFonts w:ascii="SimSun" w:hAnsi="SimSun" w:eastAsia="SimSun" w:cs="SimSun"/>
                <w:sz w:val="25"/>
                <w:szCs w:val="25"/>
              </w:rPr>
            </w:pPr>
            <w:r>
              <w:rPr>
                <w:rFonts w:ascii="SimSun" w:hAnsi="SimSun" w:eastAsia="SimSun" w:cs="SimSun"/>
                <w:sz w:val="25"/>
                <w:szCs w:val="25"/>
                <w:spacing w:val="-3"/>
              </w:rPr>
              <w:t>[-4至4/</w:t>
            </w:r>
            <w:r>
              <w:rPr>
                <w:rFonts w:ascii="SimSun" w:hAnsi="SimSun" w:eastAsia="SimSun" w:cs="SimSun"/>
                <w:sz w:val="25"/>
                <w:szCs w:val="25"/>
                <w:b/>
                <w:bCs/>
                <w:spacing w:val="-3"/>
              </w:rPr>
              <w:t>0/0.2</w:t>
            </w:r>
            <w:r>
              <w:rPr>
                <w:rFonts w:ascii="SimSun" w:hAnsi="SimSun" w:eastAsia="SimSun" w:cs="SimSun"/>
                <w:sz w:val="25"/>
                <w:szCs w:val="25"/>
                <w:spacing w:val="67"/>
              </w:rPr>
              <w:t xml:space="preserve"> </w:t>
            </w:r>
            <w:r>
              <w:rPr>
                <w:rFonts w:ascii="SimSun" w:hAnsi="SimSun" w:eastAsia="SimSun" w:cs="SimSun"/>
                <w:sz w:val="25"/>
                <w:szCs w:val="25"/>
                <w:b/>
                <w:bCs/>
                <w:spacing w:val="-3"/>
              </w:rPr>
              <w:t>mm]</w:t>
            </w:r>
          </w:p>
        </w:tc>
      </w:tr>
      <w:tr>
        <w:trPr>
          <w:trHeight w:val="508" w:hRule="atLeast"/>
        </w:trPr>
        <w:tc>
          <w:tcPr>
            <w:tcW w:w="1134" w:type="dxa"/>
            <w:vAlign w:val="top"/>
          </w:tcPr>
          <w:p>
            <w:pPr>
              <w:ind w:right="30"/>
              <w:spacing w:before="229" w:line="198" w:lineRule="auto"/>
              <w:jc w:val="right"/>
              <w:rPr>
                <w:rFonts w:ascii="SimSun" w:hAnsi="SimSun" w:eastAsia="SimSun" w:cs="SimSun"/>
                <w:sz w:val="25"/>
                <w:szCs w:val="25"/>
              </w:rPr>
            </w:pPr>
            <w:r>
              <w:rPr>
                <w:rFonts w:ascii="SimSun" w:hAnsi="SimSun" w:eastAsia="SimSun" w:cs="SimSun"/>
                <w:sz w:val="25"/>
                <w:szCs w:val="25"/>
                <w:b/>
                <w:bCs/>
                <w:spacing w:val="-3"/>
              </w:rPr>
              <w:t>2</w:t>
            </w:r>
          </w:p>
        </w:tc>
        <w:tc>
          <w:tcPr>
            <w:tcW w:w="3486" w:type="dxa"/>
            <w:vAlign w:val="top"/>
          </w:tcPr>
          <w:p>
            <w:pPr>
              <w:ind w:left="84"/>
              <w:spacing w:before="202" w:line="218" w:lineRule="auto"/>
              <w:rPr>
                <w:rFonts w:ascii="SimSun" w:hAnsi="SimSun" w:eastAsia="SimSun" w:cs="SimSun"/>
                <w:sz w:val="25"/>
                <w:szCs w:val="25"/>
              </w:rPr>
            </w:pPr>
            <w:r>
              <w:rPr>
                <w:rFonts w:ascii="SimSun" w:hAnsi="SimSun" w:eastAsia="SimSun" w:cs="SimSun"/>
                <w:sz w:val="25"/>
                <w:szCs w:val="25"/>
                <w:b/>
                <w:bCs/>
                <w:spacing w:val="-9"/>
              </w:rPr>
              <w:t>B</w:t>
            </w:r>
            <w:r>
              <w:rPr>
                <w:rFonts w:ascii="SimSun" w:hAnsi="SimSun" w:eastAsia="SimSun" w:cs="SimSun"/>
                <w:sz w:val="25"/>
                <w:szCs w:val="25"/>
                <w:spacing w:val="-44"/>
              </w:rPr>
              <w:t xml:space="preserve"> </w:t>
            </w:r>
            <w:r>
              <w:rPr>
                <w:rFonts w:ascii="SimSun" w:hAnsi="SimSun" w:eastAsia="SimSun" w:cs="SimSun"/>
                <w:sz w:val="25"/>
                <w:szCs w:val="25"/>
                <w:b/>
                <w:bCs/>
                <w:spacing w:val="-9"/>
              </w:rPr>
              <w:t>4</w:t>
            </w:r>
            <w:r>
              <w:rPr>
                <w:rFonts w:ascii="SimSun" w:hAnsi="SimSun" w:eastAsia="SimSun" w:cs="SimSun"/>
                <w:sz w:val="25"/>
                <w:szCs w:val="25"/>
                <w:spacing w:val="-41"/>
              </w:rPr>
              <w:t xml:space="preserve"> </w:t>
            </w:r>
            <w:r>
              <w:rPr>
                <w:rFonts w:ascii="SimSun" w:hAnsi="SimSun" w:eastAsia="SimSun" w:cs="SimSun"/>
                <w:sz w:val="25"/>
                <w:szCs w:val="25"/>
                <w:b/>
                <w:bCs/>
                <w:spacing w:val="-9"/>
              </w:rPr>
              <w:t>直</w:t>
            </w:r>
            <w:r>
              <w:rPr>
                <w:rFonts w:ascii="SimSun" w:hAnsi="SimSun" w:eastAsia="SimSun" w:cs="SimSun"/>
                <w:sz w:val="25"/>
                <w:szCs w:val="25"/>
                <w:spacing w:val="-45"/>
              </w:rPr>
              <w:t xml:space="preserve"> </w:t>
            </w:r>
            <w:r>
              <w:rPr>
                <w:rFonts w:ascii="SimSun" w:hAnsi="SimSun" w:eastAsia="SimSun" w:cs="SimSun"/>
                <w:sz w:val="25"/>
                <w:szCs w:val="25"/>
                <w:b/>
                <w:bCs/>
                <w:spacing w:val="-9"/>
              </w:rPr>
              <w:t>送</w:t>
            </w:r>
          </w:p>
        </w:tc>
        <w:tc>
          <w:tcPr>
            <w:tcW w:w="4660" w:type="dxa"/>
            <w:vAlign w:val="top"/>
          </w:tcPr>
          <w:p>
            <w:pPr>
              <w:rPr>
                <w:rFonts w:ascii="Arial"/>
                <w:sz w:val="21"/>
              </w:rPr>
            </w:pPr>
            <w:r/>
          </w:p>
        </w:tc>
      </w:tr>
      <w:tr>
        <w:trPr>
          <w:trHeight w:val="498" w:hRule="atLeast"/>
        </w:trPr>
        <w:tc>
          <w:tcPr>
            <w:tcW w:w="1134" w:type="dxa"/>
            <w:vAlign w:val="top"/>
          </w:tcPr>
          <w:p>
            <w:pPr>
              <w:ind w:right="30"/>
              <w:spacing w:before="219" w:line="198" w:lineRule="auto"/>
              <w:jc w:val="right"/>
              <w:rPr>
                <w:rFonts w:ascii="SimSun" w:hAnsi="SimSun" w:eastAsia="SimSun" w:cs="SimSun"/>
                <w:sz w:val="25"/>
                <w:szCs w:val="25"/>
              </w:rPr>
            </w:pPr>
            <w:r>
              <w:rPr>
                <w:rFonts w:ascii="SimSun" w:hAnsi="SimSun" w:eastAsia="SimSun" w:cs="SimSun"/>
                <w:sz w:val="25"/>
                <w:szCs w:val="25"/>
                <w:b/>
                <w:bCs/>
                <w:spacing w:val="-3"/>
              </w:rPr>
              <w:t>3</w:t>
            </w:r>
          </w:p>
        </w:tc>
        <w:tc>
          <w:tcPr>
            <w:tcW w:w="3486" w:type="dxa"/>
            <w:vAlign w:val="top"/>
          </w:tcPr>
          <w:p>
            <w:pPr>
              <w:ind w:left="84"/>
              <w:spacing w:before="194" w:line="217" w:lineRule="auto"/>
              <w:rPr>
                <w:rFonts w:ascii="SimSun" w:hAnsi="SimSun" w:eastAsia="SimSun" w:cs="SimSun"/>
                <w:sz w:val="25"/>
                <w:szCs w:val="25"/>
              </w:rPr>
            </w:pPr>
            <w:r>
              <w:rPr>
                <w:rFonts w:ascii="SimSun" w:hAnsi="SimSun" w:eastAsia="SimSun" w:cs="SimSun"/>
                <w:sz w:val="25"/>
                <w:szCs w:val="25"/>
                <w:b/>
                <w:bCs/>
                <w:spacing w:val="-9"/>
              </w:rPr>
              <w:t>A</w:t>
            </w:r>
            <w:r>
              <w:rPr>
                <w:rFonts w:ascii="SimSun" w:hAnsi="SimSun" w:eastAsia="SimSun" w:cs="SimSun"/>
                <w:sz w:val="25"/>
                <w:szCs w:val="25"/>
                <w:spacing w:val="-36"/>
              </w:rPr>
              <w:t xml:space="preserve"> </w:t>
            </w:r>
            <w:r>
              <w:rPr>
                <w:rFonts w:ascii="SimSun" w:hAnsi="SimSun" w:eastAsia="SimSun" w:cs="SimSun"/>
                <w:sz w:val="25"/>
                <w:szCs w:val="25"/>
                <w:b/>
                <w:bCs/>
                <w:spacing w:val="-9"/>
              </w:rPr>
              <w:t>4</w:t>
            </w:r>
            <w:r>
              <w:rPr>
                <w:rFonts w:ascii="SimSun" w:hAnsi="SimSun" w:eastAsia="SimSun" w:cs="SimSun"/>
                <w:sz w:val="25"/>
                <w:szCs w:val="25"/>
                <w:spacing w:val="-35"/>
              </w:rPr>
              <w:t xml:space="preserve"> </w:t>
            </w:r>
            <w:r>
              <w:rPr>
                <w:rFonts w:ascii="SimSun" w:hAnsi="SimSun" w:eastAsia="SimSun" w:cs="SimSun"/>
                <w:sz w:val="25"/>
                <w:szCs w:val="25"/>
                <w:b/>
                <w:bCs/>
                <w:spacing w:val="-9"/>
              </w:rPr>
              <w:t>直</w:t>
            </w:r>
            <w:r>
              <w:rPr>
                <w:rFonts w:ascii="SimSun" w:hAnsi="SimSun" w:eastAsia="SimSun" w:cs="SimSun"/>
                <w:sz w:val="25"/>
                <w:szCs w:val="25"/>
                <w:spacing w:val="-39"/>
              </w:rPr>
              <w:t xml:space="preserve"> </w:t>
            </w:r>
            <w:r>
              <w:rPr>
                <w:rFonts w:ascii="SimSun" w:hAnsi="SimSun" w:eastAsia="SimSun" w:cs="SimSun"/>
                <w:sz w:val="25"/>
                <w:szCs w:val="25"/>
                <w:b/>
                <w:bCs/>
                <w:spacing w:val="-9"/>
              </w:rPr>
              <w:t>送</w:t>
            </w:r>
          </w:p>
        </w:tc>
        <w:tc>
          <w:tcPr>
            <w:tcW w:w="4660" w:type="dxa"/>
            <w:vAlign w:val="top"/>
          </w:tcPr>
          <w:p>
            <w:pPr>
              <w:rPr>
                <w:rFonts w:ascii="Arial"/>
                <w:sz w:val="21"/>
              </w:rPr>
            </w:pPr>
            <w:r/>
          </w:p>
        </w:tc>
      </w:tr>
      <w:tr>
        <w:trPr>
          <w:trHeight w:val="513" w:hRule="atLeast"/>
        </w:trPr>
        <w:tc>
          <w:tcPr>
            <w:tcW w:w="1134" w:type="dxa"/>
            <w:vAlign w:val="top"/>
          </w:tcPr>
          <w:p>
            <w:pPr>
              <w:ind w:right="30"/>
              <w:spacing w:before="243" w:line="192" w:lineRule="auto"/>
              <w:jc w:val="right"/>
              <w:rPr>
                <w:rFonts w:ascii="SimSun" w:hAnsi="SimSun" w:eastAsia="SimSun" w:cs="SimSun"/>
                <w:sz w:val="25"/>
                <w:szCs w:val="25"/>
              </w:rPr>
            </w:pPr>
            <w:r>
              <w:rPr>
                <w:rFonts w:ascii="SimSun" w:hAnsi="SimSun" w:eastAsia="SimSun" w:cs="SimSun"/>
                <w:sz w:val="25"/>
                <w:szCs w:val="25"/>
                <w:b/>
                <w:bCs/>
                <w:spacing w:val="-3"/>
              </w:rPr>
              <w:t>4</w:t>
            </w:r>
          </w:p>
        </w:tc>
        <w:tc>
          <w:tcPr>
            <w:tcW w:w="3486" w:type="dxa"/>
            <w:vAlign w:val="top"/>
          </w:tcPr>
          <w:p>
            <w:pPr>
              <w:ind w:left="84"/>
              <w:spacing w:before="215" w:line="212" w:lineRule="auto"/>
              <w:rPr>
                <w:rFonts w:ascii="SimSun" w:hAnsi="SimSun" w:eastAsia="SimSun" w:cs="SimSun"/>
                <w:sz w:val="25"/>
                <w:szCs w:val="25"/>
              </w:rPr>
            </w:pPr>
            <w:r>
              <w:rPr>
                <w:rFonts w:ascii="SimSun" w:hAnsi="SimSun" w:eastAsia="SimSun" w:cs="SimSun"/>
                <w:sz w:val="25"/>
                <w:szCs w:val="25"/>
                <w:b/>
                <w:bCs/>
                <w:spacing w:val="-9"/>
              </w:rPr>
              <w:t>D</w:t>
            </w:r>
            <w:r>
              <w:rPr>
                <w:rFonts w:ascii="SimSun" w:hAnsi="SimSun" w:eastAsia="SimSun" w:cs="SimSun"/>
                <w:sz w:val="25"/>
                <w:szCs w:val="25"/>
                <w:spacing w:val="-49"/>
              </w:rPr>
              <w:t xml:space="preserve"> </w:t>
            </w:r>
            <w:r>
              <w:rPr>
                <w:rFonts w:ascii="SimSun" w:hAnsi="SimSun" w:eastAsia="SimSun" w:cs="SimSun"/>
                <w:sz w:val="25"/>
                <w:szCs w:val="25"/>
                <w:b/>
                <w:bCs/>
                <w:spacing w:val="-9"/>
              </w:rPr>
              <w:t>L</w:t>
            </w:r>
            <w:r>
              <w:rPr>
                <w:rFonts w:ascii="SimSun" w:hAnsi="SimSun" w:eastAsia="SimSun" w:cs="SimSun"/>
                <w:sz w:val="25"/>
                <w:szCs w:val="25"/>
                <w:spacing w:val="-50"/>
              </w:rPr>
              <w:t xml:space="preserve"> </w:t>
            </w:r>
            <w:r>
              <w:rPr>
                <w:rFonts w:ascii="SimSun" w:hAnsi="SimSun" w:eastAsia="SimSun" w:cs="SimSun"/>
                <w:sz w:val="25"/>
                <w:szCs w:val="25"/>
                <w:b/>
                <w:bCs/>
                <w:spacing w:val="-9"/>
              </w:rPr>
              <w:t>T</w:t>
            </w:r>
            <w:r>
              <w:rPr>
                <w:rFonts w:ascii="SimSun" w:hAnsi="SimSun" w:eastAsia="SimSun" w:cs="SimSun"/>
                <w:sz w:val="25"/>
                <w:szCs w:val="25"/>
                <w:spacing w:val="-45"/>
              </w:rPr>
              <w:t xml:space="preserve"> </w:t>
            </w:r>
            <w:r>
              <w:rPr>
                <w:rFonts w:ascii="SimSun" w:hAnsi="SimSun" w:eastAsia="SimSun" w:cs="SimSun"/>
                <w:sz w:val="25"/>
                <w:szCs w:val="25"/>
                <w:b/>
                <w:bCs/>
                <w:spacing w:val="-9"/>
              </w:rPr>
              <w:t>直</w:t>
            </w:r>
            <w:r>
              <w:rPr>
                <w:rFonts w:ascii="SimSun" w:hAnsi="SimSun" w:eastAsia="SimSun" w:cs="SimSun"/>
                <w:sz w:val="25"/>
                <w:szCs w:val="25"/>
                <w:spacing w:val="-49"/>
              </w:rPr>
              <w:t xml:space="preserve"> </w:t>
            </w:r>
            <w:r>
              <w:rPr>
                <w:rFonts w:ascii="SimSun" w:hAnsi="SimSun" w:eastAsia="SimSun" w:cs="SimSun"/>
                <w:sz w:val="25"/>
                <w:szCs w:val="25"/>
                <w:b/>
                <w:bCs/>
                <w:spacing w:val="-9"/>
              </w:rPr>
              <w:t>送</w:t>
            </w:r>
          </w:p>
        </w:tc>
        <w:tc>
          <w:tcPr>
            <w:tcW w:w="4660" w:type="dxa"/>
            <w:vAlign w:val="top"/>
          </w:tcPr>
          <w:p>
            <w:pPr>
              <w:rPr>
                <w:rFonts w:ascii="Arial"/>
                <w:sz w:val="21"/>
              </w:rPr>
            </w:pPr>
            <w:r/>
          </w:p>
        </w:tc>
      </w:tr>
    </w:tbl>
    <w:p>
      <w:pPr>
        <w:rPr>
          <w:rFonts w:ascii="Arial"/>
          <w:sz w:val="21"/>
        </w:rPr>
      </w:pPr>
      <w:r/>
    </w:p>
    <w:p>
      <w:pPr>
        <w:sectPr>
          <w:headerReference w:type="default" r:id="rId585"/>
          <w:footerReference w:type="default" r:id="rId707"/>
          <w:pgSz w:w="11900" w:h="16840"/>
          <w:pgMar w:top="1437" w:right="1269" w:bottom="795" w:left="19" w:header="1039" w:footer="633" w:gutter="0"/>
        </w:sectPr>
        <w:rPr>
          <w:rFonts w:ascii="Arial" w:hAnsi="Arial" w:eastAsia="Arial" w:cs="Arial"/>
          <w:sz w:val="21"/>
          <w:szCs w:val="21"/>
        </w:rPr>
      </w:pPr>
    </w:p>
    <w:p>
      <w:pPr>
        <w:spacing w:before="57"/>
        <w:rPr/>
      </w:pPr>
      <w:r>
        <w:pict>
          <v:shape id="_x0000_s720" style="position:absolute;margin-left:547.001pt;margin-top:240.997pt;mso-position-vertical-relative:page;mso-position-horizontal-relative:page;width:47pt;height:26.55pt;z-index:254108672;" o:allowincell="f" fillcolor="#6A6B6D" filled="true" stroked="false" type="#_x0000_t202">
            <v:fill on="true"/>
            <v:stroke on="false"/>
            <v:path/>
            <v:imagedata o:title=""/>
            <o:lock v:ext="edit" aspectratio="false"/>
            <v:textbox inset="0mm,0mm,0mm,0mm">
              <w:txbxContent>
                <w:p>
                  <w:pPr>
                    <w:ind w:left="24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57"/>
        <w:rPr/>
      </w:pPr>
      <w:r/>
    </w:p>
    <w:tbl>
      <w:tblPr>
        <w:tblStyle w:val="TableNormal"/>
        <w:tblW w:w="925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24"/>
        <w:gridCol w:w="3476"/>
        <w:gridCol w:w="4650"/>
      </w:tblGrid>
      <w:tr>
        <w:trPr>
          <w:trHeight w:val="514" w:hRule="atLeast"/>
        </w:trPr>
        <w:tc>
          <w:tcPr>
            <w:tcW w:w="1124" w:type="dxa"/>
            <w:vAlign w:val="top"/>
          </w:tcPr>
          <w:p>
            <w:pPr>
              <w:ind w:left="865"/>
              <w:spacing w:before="159"/>
              <w:rPr>
                <w:rFonts w:ascii="SimSun" w:hAnsi="SimSun" w:eastAsia="SimSun" w:cs="SimSun"/>
                <w:sz w:val="25"/>
                <w:szCs w:val="25"/>
              </w:rPr>
            </w:pPr>
            <w:r>
              <w:rPr>
                <w:rFonts w:ascii="SimSun" w:hAnsi="SimSun" w:eastAsia="SimSun" w:cs="SimSun"/>
                <w:sz w:val="25"/>
                <w:szCs w:val="25"/>
              </w:rPr>
              <w:t>5</w:t>
            </w:r>
          </w:p>
        </w:tc>
        <w:tc>
          <w:tcPr>
            <w:tcW w:w="3476" w:type="dxa"/>
            <w:vAlign w:val="top"/>
          </w:tcPr>
          <w:p>
            <w:pPr>
              <w:ind w:left="81"/>
              <w:spacing w:before="146" w:line="228" w:lineRule="auto"/>
              <w:rPr>
                <w:rFonts w:ascii="SimSun" w:hAnsi="SimSun" w:eastAsia="SimSun" w:cs="SimSun"/>
                <w:sz w:val="25"/>
                <w:szCs w:val="25"/>
              </w:rPr>
            </w:pPr>
            <w:r>
              <w:rPr>
                <w:rFonts w:ascii="SimSun" w:hAnsi="SimSun" w:eastAsia="SimSun" w:cs="SimSun"/>
                <w:sz w:val="25"/>
                <w:szCs w:val="25"/>
                <w:spacing w:val="-2"/>
              </w:rPr>
              <w:t>LG直送</w:t>
            </w:r>
          </w:p>
        </w:tc>
        <w:tc>
          <w:tcPr>
            <w:tcW w:w="4650" w:type="dxa"/>
            <w:vAlign w:val="top"/>
          </w:tcPr>
          <w:p>
            <w:pPr>
              <w:rPr>
                <w:rFonts w:ascii="Arial"/>
                <w:sz w:val="21"/>
              </w:rPr>
            </w:pPr>
            <w:r/>
          </w:p>
        </w:tc>
      </w:tr>
      <w:tr>
        <w:trPr>
          <w:trHeight w:val="509" w:hRule="atLeast"/>
        </w:trPr>
        <w:tc>
          <w:tcPr>
            <w:tcW w:w="1124" w:type="dxa"/>
            <w:vAlign w:val="top"/>
          </w:tcPr>
          <w:p>
            <w:pPr>
              <w:ind w:left="865"/>
              <w:spacing w:before="155"/>
              <w:rPr>
                <w:rFonts w:ascii="SimSun" w:hAnsi="SimSun" w:eastAsia="SimSun" w:cs="SimSun"/>
                <w:sz w:val="25"/>
                <w:szCs w:val="25"/>
              </w:rPr>
            </w:pPr>
            <w:r>
              <w:rPr>
                <w:rFonts w:ascii="SimSun" w:hAnsi="SimSun" w:eastAsia="SimSun" w:cs="SimSun"/>
                <w:sz w:val="25"/>
                <w:szCs w:val="25"/>
              </w:rPr>
              <w:t>6</w:t>
            </w:r>
          </w:p>
        </w:tc>
        <w:tc>
          <w:tcPr>
            <w:tcW w:w="3476" w:type="dxa"/>
            <w:vAlign w:val="top"/>
          </w:tcPr>
          <w:p>
            <w:pPr>
              <w:ind w:left="81"/>
              <w:spacing w:before="142" w:line="228" w:lineRule="auto"/>
              <w:rPr>
                <w:rFonts w:ascii="SimSun" w:hAnsi="SimSun" w:eastAsia="SimSun" w:cs="SimSun"/>
                <w:sz w:val="25"/>
                <w:szCs w:val="25"/>
              </w:rPr>
            </w:pPr>
            <w:r>
              <w:rPr>
                <w:rFonts w:ascii="SimSun" w:hAnsi="SimSun" w:eastAsia="SimSun" w:cs="SimSun"/>
                <w:sz w:val="25"/>
                <w:szCs w:val="25"/>
                <w:spacing w:val="-2"/>
              </w:rPr>
              <w:t>LT直送</w:t>
            </w:r>
          </w:p>
        </w:tc>
        <w:tc>
          <w:tcPr>
            <w:tcW w:w="4650" w:type="dxa"/>
            <w:vAlign w:val="top"/>
          </w:tcPr>
          <w:p>
            <w:pPr>
              <w:rPr>
                <w:rFonts w:ascii="Arial"/>
                <w:sz w:val="21"/>
              </w:rPr>
            </w:pPr>
            <w:r/>
          </w:p>
        </w:tc>
      </w:tr>
      <w:tr>
        <w:trPr>
          <w:trHeight w:val="510" w:hRule="atLeast"/>
        </w:trPr>
        <w:tc>
          <w:tcPr>
            <w:tcW w:w="1124" w:type="dxa"/>
            <w:vAlign w:val="top"/>
          </w:tcPr>
          <w:p>
            <w:pPr>
              <w:ind w:left="865"/>
              <w:spacing w:before="156"/>
              <w:rPr>
                <w:rFonts w:ascii="SimSun" w:hAnsi="SimSun" w:eastAsia="SimSun" w:cs="SimSun"/>
                <w:sz w:val="25"/>
                <w:szCs w:val="25"/>
              </w:rPr>
            </w:pPr>
            <w:r>
              <w:rPr>
                <w:rFonts w:ascii="SimSun" w:hAnsi="SimSun" w:eastAsia="SimSun" w:cs="SimSun"/>
                <w:sz w:val="25"/>
                <w:szCs w:val="25"/>
              </w:rPr>
              <w:t>7</w:t>
            </w:r>
          </w:p>
        </w:tc>
        <w:tc>
          <w:tcPr>
            <w:tcW w:w="3476" w:type="dxa"/>
            <w:vAlign w:val="top"/>
          </w:tcPr>
          <w:p>
            <w:pPr>
              <w:ind w:left="81"/>
              <w:spacing w:before="156"/>
              <w:rPr>
                <w:rFonts w:ascii="SimSun" w:hAnsi="SimSun" w:eastAsia="SimSun" w:cs="SimSun"/>
                <w:sz w:val="25"/>
                <w:szCs w:val="25"/>
              </w:rPr>
            </w:pPr>
            <w:r>
              <w:rPr>
                <w:rFonts w:ascii="SimSun" w:hAnsi="SimSun" w:eastAsia="SimSun" w:cs="SimSun"/>
                <w:sz w:val="25"/>
                <w:szCs w:val="25"/>
                <w:spacing w:val="-5"/>
              </w:rPr>
              <w:t>12x18</w:t>
            </w:r>
          </w:p>
        </w:tc>
        <w:tc>
          <w:tcPr>
            <w:tcW w:w="4650" w:type="dxa"/>
            <w:vAlign w:val="top"/>
          </w:tcPr>
          <w:p>
            <w:pPr>
              <w:rPr>
                <w:rFonts w:ascii="Arial"/>
                <w:sz w:val="21"/>
              </w:rPr>
            </w:pPr>
            <w:r/>
          </w:p>
        </w:tc>
      </w:tr>
      <w:tr>
        <w:trPr>
          <w:trHeight w:val="510" w:hRule="atLeast"/>
        </w:trPr>
        <w:tc>
          <w:tcPr>
            <w:tcW w:w="1124" w:type="dxa"/>
            <w:vAlign w:val="top"/>
          </w:tcPr>
          <w:p>
            <w:pPr>
              <w:ind w:left="865"/>
              <w:spacing w:before="156"/>
              <w:rPr>
                <w:rFonts w:ascii="SimSun" w:hAnsi="SimSun" w:eastAsia="SimSun" w:cs="SimSun"/>
                <w:sz w:val="25"/>
                <w:szCs w:val="25"/>
              </w:rPr>
            </w:pPr>
            <w:r>
              <w:rPr>
                <w:rFonts w:ascii="SimSun" w:hAnsi="SimSun" w:eastAsia="SimSun" w:cs="SimSun"/>
                <w:sz w:val="25"/>
                <w:szCs w:val="25"/>
              </w:rPr>
              <w:t>8</w:t>
            </w:r>
          </w:p>
        </w:tc>
        <w:tc>
          <w:tcPr>
            <w:tcW w:w="3476" w:type="dxa"/>
            <w:vAlign w:val="top"/>
          </w:tcPr>
          <w:p>
            <w:pPr>
              <w:ind w:left="81"/>
              <w:spacing w:before="133" w:line="221" w:lineRule="auto"/>
              <w:rPr>
                <w:rFonts w:ascii="SimSun" w:hAnsi="SimSun" w:eastAsia="SimSun" w:cs="SimSun"/>
                <w:sz w:val="25"/>
                <w:szCs w:val="25"/>
              </w:rPr>
            </w:pPr>
            <w:r>
              <w:rPr>
                <w:rFonts w:ascii="SimSun" w:hAnsi="SimSun" w:eastAsia="SimSun" w:cs="SimSun"/>
                <w:sz w:val="25"/>
                <w:szCs w:val="25"/>
                <w:spacing w:val="-6"/>
              </w:rPr>
              <w:t>8</w:t>
            </w:r>
            <w:r>
              <w:rPr>
                <w:rFonts w:ascii="SimSun" w:hAnsi="SimSun" w:eastAsia="SimSun" w:cs="SimSun"/>
                <w:sz w:val="25"/>
                <w:szCs w:val="25"/>
                <w:spacing w:val="52"/>
              </w:rPr>
              <w:t xml:space="preserve"> </w:t>
            </w:r>
            <w:r>
              <w:rPr>
                <w:rFonts w:ascii="SimSun" w:hAnsi="SimSun" w:eastAsia="SimSun" w:cs="SimSun"/>
                <w:sz w:val="25"/>
                <w:szCs w:val="25"/>
                <w:spacing w:val="-6"/>
              </w:rPr>
              <w:t>开</w:t>
            </w:r>
          </w:p>
        </w:tc>
        <w:tc>
          <w:tcPr>
            <w:tcW w:w="4650" w:type="dxa"/>
            <w:vAlign w:val="top"/>
          </w:tcPr>
          <w:p>
            <w:pPr>
              <w:rPr>
                <w:rFonts w:ascii="Arial"/>
                <w:sz w:val="21"/>
              </w:rPr>
            </w:pPr>
            <w:r/>
          </w:p>
        </w:tc>
      </w:tr>
      <w:tr>
        <w:trPr>
          <w:trHeight w:val="510" w:hRule="atLeast"/>
        </w:trPr>
        <w:tc>
          <w:tcPr>
            <w:tcW w:w="1124" w:type="dxa"/>
            <w:vAlign w:val="top"/>
          </w:tcPr>
          <w:p>
            <w:pPr>
              <w:ind w:left="865"/>
              <w:spacing w:before="156"/>
              <w:rPr>
                <w:rFonts w:ascii="SimSun" w:hAnsi="SimSun" w:eastAsia="SimSun" w:cs="SimSun"/>
                <w:sz w:val="25"/>
                <w:szCs w:val="25"/>
              </w:rPr>
            </w:pPr>
            <w:r>
              <w:rPr>
                <w:rFonts w:ascii="SimSun" w:hAnsi="SimSun" w:eastAsia="SimSun" w:cs="SimSun"/>
                <w:sz w:val="25"/>
                <w:szCs w:val="25"/>
              </w:rPr>
              <w:t>9</w:t>
            </w:r>
          </w:p>
        </w:tc>
        <w:tc>
          <w:tcPr>
            <w:tcW w:w="3476" w:type="dxa"/>
            <w:vAlign w:val="top"/>
          </w:tcPr>
          <w:p>
            <w:pPr>
              <w:ind w:left="81"/>
              <w:spacing w:before="143" w:line="228" w:lineRule="auto"/>
              <w:rPr>
                <w:rFonts w:ascii="SimSun" w:hAnsi="SimSun" w:eastAsia="SimSun" w:cs="SimSun"/>
                <w:sz w:val="25"/>
                <w:szCs w:val="25"/>
              </w:rPr>
            </w:pPr>
            <w:r>
              <w:rPr>
                <w:rFonts w:ascii="SimSun" w:hAnsi="SimSun" w:eastAsia="SimSun" w:cs="SimSun"/>
                <w:sz w:val="25"/>
                <w:szCs w:val="25"/>
                <w:spacing w:val="-1"/>
              </w:rPr>
              <w:t>B5直送</w:t>
            </w:r>
          </w:p>
        </w:tc>
        <w:tc>
          <w:tcPr>
            <w:tcW w:w="4650" w:type="dxa"/>
            <w:vAlign w:val="top"/>
          </w:tcPr>
          <w:p>
            <w:pPr>
              <w:rPr>
                <w:rFonts w:ascii="Arial"/>
                <w:sz w:val="21"/>
              </w:rPr>
            </w:pPr>
            <w:r/>
          </w:p>
        </w:tc>
      </w:tr>
      <w:tr>
        <w:trPr>
          <w:trHeight w:val="509" w:hRule="atLeast"/>
        </w:trPr>
        <w:tc>
          <w:tcPr>
            <w:tcW w:w="1124" w:type="dxa"/>
            <w:vAlign w:val="top"/>
          </w:tcPr>
          <w:p>
            <w:pPr>
              <w:ind w:left="745"/>
              <w:spacing w:before="157" w:line="241" w:lineRule="auto"/>
              <w:rPr>
                <w:rFonts w:ascii="SimSun" w:hAnsi="SimSun" w:eastAsia="SimSun" w:cs="SimSun"/>
                <w:sz w:val="25"/>
                <w:szCs w:val="25"/>
              </w:rPr>
            </w:pPr>
            <w:r>
              <w:rPr>
                <w:rFonts w:ascii="SimSun" w:hAnsi="SimSun" w:eastAsia="SimSun" w:cs="SimSun"/>
                <w:sz w:val="25"/>
                <w:szCs w:val="25"/>
                <w:spacing w:val="-8"/>
              </w:rPr>
              <w:t>11</w:t>
            </w:r>
          </w:p>
        </w:tc>
        <w:tc>
          <w:tcPr>
            <w:tcW w:w="3476" w:type="dxa"/>
            <w:vAlign w:val="top"/>
          </w:tcPr>
          <w:p>
            <w:pPr>
              <w:ind w:left="81"/>
              <w:spacing w:before="185"/>
              <w:rPr>
                <w:rFonts w:ascii="SimSun" w:hAnsi="SimSun" w:eastAsia="SimSun" w:cs="SimSun"/>
                <w:sz w:val="17"/>
                <w:szCs w:val="17"/>
              </w:rPr>
            </w:pPr>
            <w:r>
              <w:rPr>
                <w:rFonts w:ascii="SimSun" w:hAnsi="SimSun" w:eastAsia="SimSun" w:cs="SimSun"/>
                <w:sz w:val="17"/>
                <w:szCs w:val="17"/>
                <w:spacing w:val="-3"/>
              </w:rPr>
              <w:t>13"×19"</w:t>
            </w:r>
          </w:p>
        </w:tc>
        <w:tc>
          <w:tcPr>
            <w:tcW w:w="4650" w:type="dxa"/>
            <w:vAlign w:val="top"/>
          </w:tcPr>
          <w:p>
            <w:pPr>
              <w:rPr>
                <w:rFonts w:ascii="Arial"/>
                <w:sz w:val="21"/>
              </w:rPr>
            </w:pPr>
            <w:r/>
          </w:p>
        </w:tc>
      </w:tr>
      <w:tr>
        <w:trPr>
          <w:trHeight w:val="510" w:hRule="atLeast"/>
        </w:trPr>
        <w:tc>
          <w:tcPr>
            <w:tcW w:w="1124" w:type="dxa"/>
            <w:vAlign w:val="top"/>
          </w:tcPr>
          <w:p>
            <w:pPr>
              <w:ind w:left="745"/>
              <w:spacing w:before="158" w:line="241" w:lineRule="auto"/>
              <w:rPr>
                <w:rFonts w:ascii="SimSun" w:hAnsi="SimSun" w:eastAsia="SimSun" w:cs="SimSun"/>
                <w:sz w:val="25"/>
                <w:szCs w:val="25"/>
              </w:rPr>
            </w:pPr>
            <w:r>
              <w:rPr>
                <w:rFonts w:ascii="SimSun" w:hAnsi="SimSun" w:eastAsia="SimSun" w:cs="SimSun"/>
                <w:sz w:val="25"/>
                <w:szCs w:val="25"/>
                <w:spacing w:val="-8"/>
              </w:rPr>
              <w:t>12</w:t>
            </w:r>
          </w:p>
        </w:tc>
        <w:tc>
          <w:tcPr>
            <w:tcW w:w="3476" w:type="dxa"/>
            <w:vAlign w:val="top"/>
          </w:tcPr>
          <w:p>
            <w:pPr>
              <w:ind w:left="81"/>
              <w:spacing w:before="157" w:line="239" w:lineRule="auto"/>
              <w:rPr>
                <w:rFonts w:ascii="SimSun" w:hAnsi="SimSun" w:eastAsia="SimSun" w:cs="SimSun"/>
                <w:sz w:val="25"/>
                <w:szCs w:val="25"/>
              </w:rPr>
            </w:pPr>
            <w:r>
              <w:rPr>
                <w:rFonts w:ascii="SimSun" w:hAnsi="SimSun" w:eastAsia="SimSun" w:cs="SimSun"/>
                <w:sz w:val="25"/>
                <w:szCs w:val="25"/>
                <w:spacing w:val="-2"/>
              </w:rPr>
              <w:t>12.6"x19.2"</w:t>
            </w:r>
          </w:p>
        </w:tc>
        <w:tc>
          <w:tcPr>
            <w:tcW w:w="4650" w:type="dxa"/>
            <w:vAlign w:val="top"/>
          </w:tcPr>
          <w:p>
            <w:pPr>
              <w:rPr>
                <w:rFonts w:ascii="Arial"/>
                <w:sz w:val="21"/>
              </w:rPr>
            </w:pPr>
            <w:r/>
          </w:p>
        </w:tc>
      </w:tr>
      <w:tr>
        <w:trPr>
          <w:trHeight w:val="510" w:hRule="atLeast"/>
        </w:trPr>
        <w:tc>
          <w:tcPr>
            <w:tcW w:w="1124" w:type="dxa"/>
            <w:vAlign w:val="top"/>
          </w:tcPr>
          <w:p>
            <w:pPr>
              <w:ind w:left="745"/>
              <w:spacing w:before="157"/>
              <w:rPr>
                <w:rFonts w:ascii="SimSun" w:hAnsi="SimSun" w:eastAsia="SimSun" w:cs="SimSun"/>
                <w:sz w:val="25"/>
                <w:szCs w:val="25"/>
              </w:rPr>
            </w:pPr>
            <w:r>
              <w:rPr>
                <w:rFonts w:ascii="SimSun" w:hAnsi="SimSun" w:eastAsia="SimSun" w:cs="SimSun"/>
                <w:sz w:val="25"/>
                <w:szCs w:val="25"/>
                <w:spacing w:val="-8"/>
              </w:rPr>
              <w:t>13</w:t>
            </w:r>
          </w:p>
        </w:tc>
        <w:tc>
          <w:tcPr>
            <w:tcW w:w="3476" w:type="dxa"/>
            <w:vAlign w:val="top"/>
          </w:tcPr>
          <w:p>
            <w:pPr>
              <w:ind w:left="81"/>
              <w:spacing w:before="188" w:line="239" w:lineRule="auto"/>
              <w:rPr>
                <w:rFonts w:ascii="SimSun" w:hAnsi="SimSun" w:eastAsia="SimSun" w:cs="SimSun"/>
                <w:sz w:val="18"/>
                <w:szCs w:val="18"/>
              </w:rPr>
            </w:pPr>
            <w:r>
              <w:rPr>
                <w:rFonts w:ascii="SimSun" w:hAnsi="SimSun" w:eastAsia="SimSun" w:cs="SimSun"/>
                <w:sz w:val="18"/>
                <w:szCs w:val="18"/>
                <w:spacing w:val="-2"/>
              </w:rPr>
              <w:t>12.6"×18.5"</w:t>
            </w:r>
          </w:p>
        </w:tc>
        <w:tc>
          <w:tcPr>
            <w:tcW w:w="4650" w:type="dxa"/>
            <w:vAlign w:val="top"/>
          </w:tcPr>
          <w:p>
            <w:pPr>
              <w:rPr>
                <w:rFonts w:ascii="Arial"/>
                <w:sz w:val="21"/>
              </w:rPr>
            </w:pPr>
            <w:r/>
          </w:p>
        </w:tc>
      </w:tr>
      <w:tr>
        <w:trPr>
          <w:trHeight w:val="510" w:hRule="atLeast"/>
        </w:trPr>
        <w:tc>
          <w:tcPr>
            <w:tcW w:w="1124" w:type="dxa"/>
            <w:vAlign w:val="top"/>
          </w:tcPr>
          <w:p>
            <w:pPr>
              <w:ind w:left="745"/>
              <w:spacing w:before="158" w:line="241" w:lineRule="auto"/>
              <w:rPr>
                <w:rFonts w:ascii="SimSun" w:hAnsi="SimSun" w:eastAsia="SimSun" w:cs="SimSun"/>
                <w:sz w:val="25"/>
                <w:szCs w:val="25"/>
              </w:rPr>
            </w:pPr>
            <w:r>
              <w:rPr>
                <w:rFonts w:ascii="SimSun" w:hAnsi="SimSun" w:eastAsia="SimSun" w:cs="SimSun"/>
                <w:sz w:val="25"/>
                <w:szCs w:val="25"/>
                <w:spacing w:val="-8"/>
              </w:rPr>
              <w:t>14</w:t>
            </w:r>
          </w:p>
        </w:tc>
        <w:tc>
          <w:tcPr>
            <w:tcW w:w="3476" w:type="dxa"/>
            <w:vAlign w:val="top"/>
          </w:tcPr>
          <w:p>
            <w:pPr>
              <w:ind w:left="81"/>
              <w:spacing w:before="157"/>
              <w:rPr>
                <w:rFonts w:ascii="SimSun" w:hAnsi="SimSun" w:eastAsia="SimSun" w:cs="SimSun"/>
                <w:sz w:val="25"/>
                <w:szCs w:val="25"/>
              </w:rPr>
            </w:pPr>
            <w:r>
              <w:rPr>
                <w:rFonts w:ascii="SimSun" w:hAnsi="SimSun" w:eastAsia="SimSun" w:cs="SimSun"/>
                <w:sz w:val="25"/>
                <w:szCs w:val="25"/>
                <w:spacing w:val="-4"/>
              </w:rPr>
              <w:t>13"x18"</w:t>
            </w:r>
          </w:p>
        </w:tc>
        <w:tc>
          <w:tcPr>
            <w:tcW w:w="4650" w:type="dxa"/>
            <w:vAlign w:val="top"/>
          </w:tcPr>
          <w:p>
            <w:pPr>
              <w:rPr>
                <w:rFonts w:ascii="Arial"/>
                <w:sz w:val="21"/>
              </w:rPr>
            </w:pPr>
            <w:r/>
          </w:p>
        </w:tc>
      </w:tr>
      <w:tr>
        <w:trPr>
          <w:trHeight w:val="509" w:hRule="atLeast"/>
        </w:trPr>
        <w:tc>
          <w:tcPr>
            <w:tcW w:w="1124" w:type="dxa"/>
            <w:vAlign w:val="top"/>
          </w:tcPr>
          <w:p>
            <w:pPr>
              <w:ind w:left="745"/>
              <w:spacing w:before="157"/>
              <w:rPr>
                <w:rFonts w:ascii="SimSun" w:hAnsi="SimSun" w:eastAsia="SimSun" w:cs="SimSun"/>
                <w:sz w:val="25"/>
                <w:szCs w:val="25"/>
              </w:rPr>
            </w:pPr>
            <w:r>
              <w:rPr>
                <w:rFonts w:ascii="SimSun" w:hAnsi="SimSun" w:eastAsia="SimSun" w:cs="SimSun"/>
                <w:sz w:val="25"/>
                <w:szCs w:val="25"/>
                <w:spacing w:val="-8"/>
              </w:rPr>
              <w:t>15</w:t>
            </w:r>
          </w:p>
        </w:tc>
        <w:tc>
          <w:tcPr>
            <w:tcW w:w="3476" w:type="dxa"/>
            <w:vAlign w:val="top"/>
          </w:tcPr>
          <w:p>
            <w:pPr>
              <w:ind w:left="81"/>
              <w:spacing w:before="195" w:line="185" w:lineRule="auto"/>
              <w:rPr>
                <w:rFonts w:ascii="SimSun" w:hAnsi="SimSun" w:eastAsia="SimSun" w:cs="SimSun"/>
                <w:sz w:val="25"/>
                <w:szCs w:val="25"/>
              </w:rPr>
            </w:pPr>
            <w:r>
              <w:rPr>
                <w:rFonts w:ascii="SimSun" w:hAnsi="SimSun" w:eastAsia="SimSun" w:cs="SimSun"/>
                <w:sz w:val="25"/>
                <w:szCs w:val="25"/>
                <w:spacing w:val="-3"/>
              </w:rPr>
              <w:t>SRA3</w:t>
            </w:r>
          </w:p>
        </w:tc>
        <w:tc>
          <w:tcPr>
            <w:tcW w:w="4650" w:type="dxa"/>
            <w:vAlign w:val="top"/>
          </w:tcPr>
          <w:p>
            <w:pPr>
              <w:rPr>
                <w:rFonts w:ascii="Arial"/>
                <w:sz w:val="21"/>
              </w:rPr>
            </w:pPr>
            <w:r/>
          </w:p>
        </w:tc>
      </w:tr>
      <w:tr>
        <w:trPr>
          <w:trHeight w:val="510" w:hRule="atLeast"/>
        </w:trPr>
        <w:tc>
          <w:tcPr>
            <w:tcW w:w="1124" w:type="dxa"/>
            <w:vAlign w:val="top"/>
          </w:tcPr>
          <w:p>
            <w:pPr>
              <w:ind w:left="745"/>
              <w:spacing w:before="158"/>
              <w:rPr>
                <w:rFonts w:ascii="SimSun" w:hAnsi="SimSun" w:eastAsia="SimSun" w:cs="SimSun"/>
                <w:sz w:val="25"/>
                <w:szCs w:val="25"/>
              </w:rPr>
            </w:pPr>
            <w:r>
              <w:rPr>
                <w:rFonts w:ascii="SimSun" w:hAnsi="SimSun" w:eastAsia="SimSun" w:cs="SimSun"/>
                <w:sz w:val="25"/>
                <w:szCs w:val="25"/>
                <w:spacing w:val="-8"/>
              </w:rPr>
              <w:t>16</w:t>
            </w:r>
          </w:p>
        </w:tc>
        <w:tc>
          <w:tcPr>
            <w:tcW w:w="3476" w:type="dxa"/>
            <w:vAlign w:val="top"/>
          </w:tcPr>
          <w:p>
            <w:pPr>
              <w:ind w:left="81"/>
              <w:spacing w:before="196" w:line="185" w:lineRule="auto"/>
              <w:rPr>
                <w:rFonts w:ascii="SimSun" w:hAnsi="SimSun" w:eastAsia="SimSun" w:cs="SimSun"/>
                <w:sz w:val="25"/>
                <w:szCs w:val="25"/>
              </w:rPr>
            </w:pPr>
            <w:r>
              <w:rPr>
                <w:rFonts w:ascii="SimSun" w:hAnsi="SimSun" w:eastAsia="SimSun" w:cs="SimSun"/>
                <w:sz w:val="25"/>
                <w:szCs w:val="25"/>
                <w:spacing w:val="-3"/>
              </w:rPr>
              <w:t>SRA4</w:t>
            </w:r>
          </w:p>
        </w:tc>
        <w:tc>
          <w:tcPr>
            <w:tcW w:w="4650" w:type="dxa"/>
            <w:vAlign w:val="top"/>
          </w:tcPr>
          <w:p>
            <w:pPr>
              <w:rPr>
                <w:rFonts w:ascii="Arial"/>
                <w:sz w:val="21"/>
              </w:rPr>
            </w:pPr>
            <w:r/>
          </w:p>
        </w:tc>
      </w:tr>
      <w:tr>
        <w:trPr>
          <w:trHeight w:val="510" w:hRule="atLeast"/>
        </w:trPr>
        <w:tc>
          <w:tcPr>
            <w:tcW w:w="1124" w:type="dxa"/>
            <w:vAlign w:val="top"/>
          </w:tcPr>
          <w:p>
            <w:pPr>
              <w:ind w:left="745"/>
              <w:spacing w:before="158"/>
              <w:rPr>
                <w:rFonts w:ascii="SimSun" w:hAnsi="SimSun" w:eastAsia="SimSun" w:cs="SimSun"/>
                <w:sz w:val="25"/>
                <w:szCs w:val="25"/>
              </w:rPr>
            </w:pPr>
            <w:r>
              <w:rPr>
                <w:rFonts w:ascii="SimSun" w:hAnsi="SimSun" w:eastAsia="SimSun" w:cs="SimSun"/>
                <w:sz w:val="25"/>
                <w:szCs w:val="25"/>
                <w:spacing w:val="-8"/>
              </w:rPr>
              <w:t>17</w:t>
            </w:r>
          </w:p>
        </w:tc>
        <w:tc>
          <w:tcPr>
            <w:tcW w:w="3476" w:type="dxa"/>
            <w:vAlign w:val="top"/>
          </w:tcPr>
          <w:p>
            <w:pPr>
              <w:ind w:left="81"/>
              <w:spacing w:before="158"/>
              <w:rPr>
                <w:rFonts w:ascii="SimSun" w:hAnsi="SimSun" w:eastAsia="SimSun" w:cs="SimSun"/>
                <w:sz w:val="25"/>
                <w:szCs w:val="25"/>
              </w:rPr>
            </w:pPr>
            <w:r>
              <w:rPr>
                <w:rFonts w:ascii="SimSun" w:hAnsi="SimSun" w:eastAsia="SimSun" w:cs="SimSun"/>
                <w:sz w:val="25"/>
                <w:szCs w:val="25"/>
                <w:spacing w:val="-2"/>
              </w:rPr>
              <w:t>226x310</w:t>
            </w:r>
          </w:p>
        </w:tc>
        <w:tc>
          <w:tcPr>
            <w:tcW w:w="4650" w:type="dxa"/>
            <w:vAlign w:val="top"/>
          </w:tcPr>
          <w:p>
            <w:pPr>
              <w:rPr>
                <w:rFonts w:ascii="Arial"/>
                <w:sz w:val="21"/>
              </w:rPr>
            </w:pPr>
            <w:r/>
          </w:p>
        </w:tc>
      </w:tr>
      <w:tr>
        <w:trPr>
          <w:trHeight w:val="509" w:hRule="atLeast"/>
        </w:trPr>
        <w:tc>
          <w:tcPr>
            <w:tcW w:w="1124" w:type="dxa"/>
            <w:vAlign w:val="top"/>
          </w:tcPr>
          <w:p>
            <w:pPr>
              <w:ind w:left="745"/>
              <w:spacing w:before="158"/>
              <w:rPr>
                <w:rFonts w:ascii="SimSun" w:hAnsi="SimSun" w:eastAsia="SimSun" w:cs="SimSun"/>
                <w:sz w:val="25"/>
                <w:szCs w:val="25"/>
              </w:rPr>
            </w:pPr>
            <w:r>
              <w:rPr>
                <w:rFonts w:ascii="SimSun" w:hAnsi="SimSun" w:eastAsia="SimSun" w:cs="SimSun"/>
                <w:sz w:val="25"/>
                <w:szCs w:val="25"/>
                <w:spacing w:val="-8"/>
              </w:rPr>
              <w:t>18</w:t>
            </w:r>
          </w:p>
        </w:tc>
        <w:tc>
          <w:tcPr>
            <w:tcW w:w="3476" w:type="dxa"/>
            <w:vAlign w:val="top"/>
          </w:tcPr>
          <w:p>
            <w:pPr>
              <w:ind w:left="81"/>
              <w:spacing w:before="158"/>
              <w:rPr>
                <w:rFonts w:ascii="SimSun" w:hAnsi="SimSun" w:eastAsia="SimSun" w:cs="SimSun"/>
                <w:sz w:val="25"/>
                <w:szCs w:val="25"/>
              </w:rPr>
            </w:pPr>
            <w:r>
              <w:rPr>
                <w:rFonts w:ascii="SimSun" w:hAnsi="SimSun" w:eastAsia="SimSun" w:cs="SimSun"/>
                <w:sz w:val="25"/>
                <w:szCs w:val="25"/>
                <w:spacing w:val="-2"/>
              </w:rPr>
              <w:t>310x432</w:t>
            </w:r>
          </w:p>
        </w:tc>
        <w:tc>
          <w:tcPr>
            <w:tcW w:w="4650" w:type="dxa"/>
            <w:vAlign w:val="top"/>
          </w:tcPr>
          <w:p>
            <w:pPr>
              <w:rPr>
                <w:rFonts w:ascii="Arial"/>
                <w:sz w:val="21"/>
              </w:rPr>
            </w:pPr>
            <w:r/>
          </w:p>
        </w:tc>
      </w:tr>
      <w:tr>
        <w:trPr>
          <w:trHeight w:val="510" w:hRule="atLeast"/>
        </w:trPr>
        <w:tc>
          <w:tcPr>
            <w:tcW w:w="1124" w:type="dxa"/>
            <w:vAlign w:val="top"/>
          </w:tcPr>
          <w:p>
            <w:pPr>
              <w:ind w:left="745"/>
              <w:spacing w:before="159"/>
              <w:rPr>
                <w:rFonts w:ascii="SimSun" w:hAnsi="SimSun" w:eastAsia="SimSun" w:cs="SimSun"/>
                <w:sz w:val="25"/>
                <w:szCs w:val="25"/>
              </w:rPr>
            </w:pPr>
            <w:r>
              <w:rPr>
                <w:rFonts w:ascii="SimSun" w:hAnsi="SimSun" w:eastAsia="SimSun" w:cs="SimSun"/>
                <w:sz w:val="25"/>
                <w:szCs w:val="25"/>
                <w:spacing w:val="-8"/>
              </w:rPr>
              <w:t>19</w:t>
            </w:r>
          </w:p>
        </w:tc>
        <w:tc>
          <w:tcPr>
            <w:tcW w:w="3476" w:type="dxa"/>
            <w:vAlign w:val="top"/>
          </w:tcPr>
          <w:p>
            <w:pPr>
              <w:ind w:left="81"/>
              <w:spacing w:before="136" w:line="221" w:lineRule="auto"/>
              <w:rPr>
                <w:rFonts w:ascii="SimSun" w:hAnsi="SimSun" w:eastAsia="SimSun" w:cs="SimSun"/>
                <w:sz w:val="25"/>
                <w:szCs w:val="25"/>
              </w:rPr>
            </w:pPr>
            <w:r>
              <w:rPr>
                <w:rFonts w:ascii="SimSun" w:hAnsi="SimSun" w:eastAsia="SimSun" w:cs="SimSun"/>
                <w:sz w:val="25"/>
                <w:szCs w:val="25"/>
                <w:spacing w:val="9"/>
              </w:rPr>
              <w:t>其它</w:t>
            </w:r>
          </w:p>
        </w:tc>
        <w:tc>
          <w:tcPr>
            <w:tcW w:w="4650" w:type="dxa"/>
            <w:vAlign w:val="top"/>
          </w:tcPr>
          <w:p>
            <w:pPr>
              <w:rPr>
                <w:rFonts w:ascii="Arial"/>
                <w:sz w:val="21"/>
              </w:rPr>
            </w:pPr>
            <w:r/>
          </w:p>
        </w:tc>
      </w:tr>
      <w:tr>
        <w:trPr>
          <w:trHeight w:val="510" w:hRule="atLeast"/>
        </w:trPr>
        <w:tc>
          <w:tcPr>
            <w:tcW w:w="1124" w:type="dxa"/>
            <w:vAlign w:val="top"/>
          </w:tcPr>
          <w:p>
            <w:pPr>
              <w:ind w:left="745"/>
              <w:spacing w:before="160" w:line="241" w:lineRule="auto"/>
              <w:rPr>
                <w:rFonts w:ascii="SimSun" w:hAnsi="SimSun" w:eastAsia="SimSun" w:cs="SimSun"/>
                <w:sz w:val="25"/>
                <w:szCs w:val="25"/>
              </w:rPr>
            </w:pPr>
            <w:r>
              <w:rPr>
                <w:rFonts w:ascii="SimSun" w:hAnsi="SimSun" w:eastAsia="SimSun" w:cs="SimSun"/>
                <w:sz w:val="25"/>
                <w:szCs w:val="25"/>
                <w:spacing w:val="-4"/>
              </w:rPr>
              <w:t>21</w:t>
            </w:r>
          </w:p>
        </w:tc>
        <w:tc>
          <w:tcPr>
            <w:tcW w:w="3476" w:type="dxa"/>
            <w:vAlign w:val="top"/>
          </w:tcPr>
          <w:p>
            <w:pPr>
              <w:ind w:left="81"/>
              <w:spacing w:before="136" w:line="221" w:lineRule="auto"/>
              <w:rPr>
                <w:rFonts w:ascii="SimSun" w:hAnsi="SimSun" w:eastAsia="SimSun" w:cs="SimSun"/>
                <w:sz w:val="25"/>
                <w:szCs w:val="25"/>
              </w:rPr>
            </w:pPr>
            <w:r>
              <w:rPr>
                <w:rFonts w:ascii="SimSun" w:hAnsi="SimSun" w:eastAsia="SimSun" w:cs="SimSun"/>
                <w:sz w:val="25"/>
                <w:szCs w:val="25"/>
                <w:spacing w:val="6"/>
              </w:rPr>
              <w:t>A3直送(多张)</w:t>
            </w:r>
          </w:p>
        </w:tc>
        <w:tc>
          <w:tcPr>
            <w:tcW w:w="4650" w:type="dxa"/>
            <w:vAlign w:val="top"/>
          </w:tcPr>
          <w:p>
            <w:pPr>
              <w:rPr>
                <w:rFonts w:ascii="Arial"/>
                <w:sz w:val="21"/>
              </w:rPr>
            </w:pPr>
            <w:r/>
          </w:p>
        </w:tc>
      </w:tr>
      <w:tr>
        <w:trPr>
          <w:trHeight w:val="509" w:hRule="atLeast"/>
        </w:trPr>
        <w:tc>
          <w:tcPr>
            <w:tcW w:w="1124" w:type="dxa"/>
            <w:vAlign w:val="top"/>
          </w:tcPr>
          <w:p>
            <w:pPr>
              <w:ind w:left="745"/>
              <w:spacing w:before="160" w:line="241" w:lineRule="auto"/>
              <w:rPr>
                <w:rFonts w:ascii="SimSun" w:hAnsi="SimSun" w:eastAsia="SimSun" w:cs="SimSun"/>
                <w:sz w:val="25"/>
                <w:szCs w:val="25"/>
              </w:rPr>
            </w:pPr>
            <w:r>
              <w:rPr>
                <w:rFonts w:ascii="SimSun" w:hAnsi="SimSun" w:eastAsia="SimSun" w:cs="SimSun"/>
                <w:sz w:val="25"/>
                <w:szCs w:val="25"/>
                <w:spacing w:val="-4"/>
              </w:rPr>
              <w:t>22</w:t>
            </w:r>
          </w:p>
        </w:tc>
        <w:tc>
          <w:tcPr>
            <w:tcW w:w="3476" w:type="dxa"/>
            <w:vAlign w:val="top"/>
          </w:tcPr>
          <w:p>
            <w:pPr>
              <w:ind w:left="81"/>
              <w:spacing w:before="136" w:line="221" w:lineRule="auto"/>
              <w:rPr>
                <w:rFonts w:ascii="SimSun" w:hAnsi="SimSun" w:eastAsia="SimSun" w:cs="SimSun"/>
                <w:sz w:val="25"/>
                <w:szCs w:val="25"/>
              </w:rPr>
            </w:pPr>
            <w:r>
              <w:rPr>
                <w:rFonts w:ascii="SimSun" w:hAnsi="SimSun" w:eastAsia="SimSun" w:cs="SimSun"/>
                <w:sz w:val="25"/>
                <w:szCs w:val="25"/>
                <w:spacing w:val="6"/>
              </w:rPr>
              <w:t>B4直送(多张)</w:t>
            </w:r>
          </w:p>
        </w:tc>
        <w:tc>
          <w:tcPr>
            <w:tcW w:w="4650" w:type="dxa"/>
            <w:vAlign w:val="top"/>
          </w:tcPr>
          <w:p>
            <w:pPr>
              <w:rPr>
                <w:rFonts w:ascii="Arial"/>
                <w:sz w:val="21"/>
              </w:rPr>
            </w:pPr>
            <w:r/>
          </w:p>
        </w:tc>
      </w:tr>
      <w:tr>
        <w:trPr>
          <w:trHeight w:val="510" w:hRule="atLeast"/>
        </w:trPr>
        <w:tc>
          <w:tcPr>
            <w:tcW w:w="1124" w:type="dxa"/>
            <w:vAlign w:val="top"/>
          </w:tcPr>
          <w:p>
            <w:pPr>
              <w:ind w:left="745"/>
              <w:spacing w:before="160"/>
              <w:rPr>
                <w:rFonts w:ascii="SimSun" w:hAnsi="SimSun" w:eastAsia="SimSun" w:cs="SimSun"/>
                <w:sz w:val="25"/>
                <w:szCs w:val="25"/>
              </w:rPr>
            </w:pPr>
            <w:r>
              <w:rPr>
                <w:rFonts w:ascii="SimSun" w:hAnsi="SimSun" w:eastAsia="SimSun" w:cs="SimSun"/>
                <w:sz w:val="25"/>
                <w:szCs w:val="25"/>
                <w:spacing w:val="-4"/>
              </w:rPr>
              <w:t>23</w:t>
            </w:r>
          </w:p>
        </w:tc>
        <w:tc>
          <w:tcPr>
            <w:tcW w:w="3476" w:type="dxa"/>
            <w:vAlign w:val="top"/>
          </w:tcPr>
          <w:p>
            <w:pPr>
              <w:ind w:left="81"/>
              <w:spacing w:before="137" w:line="221" w:lineRule="auto"/>
              <w:rPr>
                <w:rFonts w:ascii="SimSun" w:hAnsi="SimSun" w:eastAsia="SimSun" w:cs="SimSun"/>
                <w:sz w:val="25"/>
                <w:szCs w:val="25"/>
              </w:rPr>
            </w:pPr>
            <w:r>
              <w:rPr>
                <w:rFonts w:ascii="SimSun" w:hAnsi="SimSun" w:eastAsia="SimSun" w:cs="SimSun"/>
                <w:sz w:val="25"/>
                <w:szCs w:val="25"/>
                <w:spacing w:val="6"/>
              </w:rPr>
              <w:t>A4直送(多张)</w:t>
            </w:r>
          </w:p>
        </w:tc>
        <w:tc>
          <w:tcPr>
            <w:tcW w:w="4650" w:type="dxa"/>
            <w:vAlign w:val="top"/>
          </w:tcPr>
          <w:p>
            <w:pPr>
              <w:rPr>
                <w:rFonts w:ascii="Arial"/>
                <w:sz w:val="21"/>
              </w:rPr>
            </w:pPr>
            <w:r/>
          </w:p>
        </w:tc>
      </w:tr>
      <w:tr>
        <w:trPr>
          <w:trHeight w:val="489" w:hRule="atLeast"/>
        </w:trPr>
        <w:tc>
          <w:tcPr>
            <w:tcW w:w="1124" w:type="dxa"/>
            <w:vAlign w:val="top"/>
          </w:tcPr>
          <w:p>
            <w:pPr>
              <w:ind w:left="745"/>
              <w:spacing w:before="151" w:line="241" w:lineRule="auto"/>
              <w:rPr>
                <w:rFonts w:ascii="SimSun" w:hAnsi="SimSun" w:eastAsia="SimSun" w:cs="SimSun"/>
                <w:sz w:val="25"/>
                <w:szCs w:val="25"/>
              </w:rPr>
            </w:pPr>
            <w:r>
              <w:rPr>
                <w:rFonts w:ascii="SimSun" w:hAnsi="SimSun" w:eastAsia="SimSun" w:cs="SimSun"/>
                <w:sz w:val="25"/>
                <w:szCs w:val="25"/>
                <w:spacing w:val="-4"/>
              </w:rPr>
              <w:t>24</w:t>
            </w:r>
          </w:p>
        </w:tc>
        <w:tc>
          <w:tcPr>
            <w:tcW w:w="3476" w:type="dxa"/>
            <w:vAlign w:val="top"/>
          </w:tcPr>
          <w:p>
            <w:pPr>
              <w:ind w:left="81"/>
              <w:spacing w:before="127" w:line="221" w:lineRule="auto"/>
              <w:rPr>
                <w:rFonts w:ascii="SimSun" w:hAnsi="SimSun" w:eastAsia="SimSun" w:cs="SimSun"/>
                <w:sz w:val="25"/>
                <w:szCs w:val="25"/>
              </w:rPr>
            </w:pPr>
            <w:r>
              <w:rPr>
                <w:rFonts w:ascii="SimSun" w:hAnsi="SimSun" w:eastAsia="SimSun" w:cs="SimSun"/>
                <w:sz w:val="25"/>
                <w:szCs w:val="25"/>
              </w:rPr>
              <w:t>DLT</w:t>
            </w:r>
            <w:r>
              <w:rPr>
                <w:rFonts w:ascii="SimSun" w:hAnsi="SimSun" w:eastAsia="SimSun" w:cs="SimSun"/>
                <w:sz w:val="25"/>
                <w:szCs w:val="25"/>
                <w:spacing w:val="9"/>
              </w:rPr>
              <w:t>直送(多张)</w:t>
            </w:r>
          </w:p>
        </w:tc>
        <w:tc>
          <w:tcPr>
            <w:tcW w:w="4650" w:type="dxa"/>
            <w:vAlign w:val="top"/>
          </w:tcPr>
          <w:p>
            <w:pPr>
              <w:rPr>
                <w:rFonts w:ascii="Arial"/>
                <w:sz w:val="21"/>
              </w:rPr>
            </w:pPr>
            <w:r/>
          </w:p>
        </w:tc>
      </w:tr>
      <w:tr>
        <w:trPr>
          <w:trHeight w:val="509" w:hRule="atLeast"/>
        </w:trPr>
        <w:tc>
          <w:tcPr>
            <w:tcW w:w="1124" w:type="dxa"/>
            <w:vAlign w:val="top"/>
          </w:tcPr>
          <w:p>
            <w:pPr>
              <w:ind w:left="745"/>
              <w:spacing w:before="161"/>
              <w:rPr>
                <w:rFonts w:ascii="SimSun" w:hAnsi="SimSun" w:eastAsia="SimSun" w:cs="SimSun"/>
                <w:sz w:val="25"/>
                <w:szCs w:val="25"/>
              </w:rPr>
            </w:pPr>
            <w:r>
              <w:rPr>
                <w:rFonts w:ascii="SimSun" w:hAnsi="SimSun" w:eastAsia="SimSun" w:cs="SimSun"/>
                <w:sz w:val="25"/>
                <w:szCs w:val="25"/>
                <w:spacing w:val="-4"/>
              </w:rPr>
              <w:t>25</w:t>
            </w:r>
          </w:p>
        </w:tc>
        <w:tc>
          <w:tcPr>
            <w:tcW w:w="3476" w:type="dxa"/>
            <w:vAlign w:val="top"/>
          </w:tcPr>
          <w:p>
            <w:pPr>
              <w:ind w:left="81"/>
              <w:spacing w:before="138" w:line="221" w:lineRule="auto"/>
              <w:rPr>
                <w:rFonts w:ascii="SimSun" w:hAnsi="SimSun" w:eastAsia="SimSun" w:cs="SimSun"/>
                <w:sz w:val="25"/>
                <w:szCs w:val="25"/>
              </w:rPr>
            </w:pPr>
            <w:r>
              <w:rPr>
                <w:rFonts w:ascii="SimSun" w:hAnsi="SimSun" w:eastAsia="SimSun" w:cs="SimSun"/>
                <w:sz w:val="25"/>
                <w:szCs w:val="25"/>
              </w:rPr>
              <w:t>LG</w:t>
            </w:r>
            <w:r>
              <w:rPr>
                <w:rFonts w:ascii="SimSun" w:hAnsi="SimSun" w:eastAsia="SimSun" w:cs="SimSun"/>
                <w:sz w:val="25"/>
                <w:szCs w:val="25"/>
                <w:spacing w:val="9"/>
              </w:rPr>
              <w:t>直送(多张)</w:t>
            </w:r>
          </w:p>
        </w:tc>
        <w:tc>
          <w:tcPr>
            <w:tcW w:w="4650" w:type="dxa"/>
            <w:vAlign w:val="top"/>
          </w:tcPr>
          <w:p>
            <w:pPr>
              <w:rPr>
                <w:rFonts w:ascii="Arial"/>
                <w:sz w:val="21"/>
              </w:rPr>
            </w:pPr>
            <w:r/>
          </w:p>
        </w:tc>
      </w:tr>
      <w:tr>
        <w:trPr>
          <w:trHeight w:val="499" w:hRule="atLeast"/>
        </w:trPr>
        <w:tc>
          <w:tcPr>
            <w:tcW w:w="1124" w:type="dxa"/>
            <w:vAlign w:val="top"/>
          </w:tcPr>
          <w:p>
            <w:pPr>
              <w:ind w:left="745"/>
              <w:spacing w:before="162"/>
              <w:rPr>
                <w:rFonts w:ascii="SimSun" w:hAnsi="SimSun" w:eastAsia="SimSun" w:cs="SimSun"/>
                <w:sz w:val="25"/>
                <w:szCs w:val="25"/>
              </w:rPr>
            </w:pPr>
            <w:r>
              <w:rPr>
                <w:rFonts w:ascii="SimSun" w:hAnsi="SimSun" w:eastAsia="SimSun" w:cs="SimSun"/>
                <w:sz w:val="25"/>
                <w:szCs w:val="25"/>
                <w:spacing w:val="-4"/>
              </w:rPr>
              <w:t>26</w:t>
            </w:r>
          </w:p>
        </w:tc>
        <w:tc>
          <w:tcPr>
            <w:tcW w:w="3476" w:type="dxa"/>
            <w:vAlign w:val="top"/>
          </w:tcPr>
          <w:p>
            <w:pPr>
              <w:ind w:left="81"/>
              <w:spacing w:before="139" w:line="221" w:lineRule="auto"/>
              <w:rPr>
                <w:rFonts w:ascii="SimSun" w:hAnsi="SimSun" w:eastAsia="SimSun" w:cs="SimSun"/>
                <w:sz w:val="25"/>
                <w:szCs w:val="25"/>
              </w:rPr>
            </w:pPr>
            <w:r>
              <w:rPr>
                <w:rFonts w:ascii="SimSun" w:hAnsi="SimSun" w:eastAsia="SimSun" w:cs="SimSun"/>
                <w:sz w:val="25"/>
                <w:szCs w:val="25"/>
              </w:rPr>
              <w:t>LT</w:t>
            </w:r>
            <w:r>
              <w:rPr>
                <w:rFonts w:ascii="SimSun" w:hAnsi="SimSun" w:eastAsia="SimSun" w:cs="SimSun"/>
                <w:sz w:val="25"/>
                <w:szCs w:val="25"/>
                <w:spacing w:val="9"/>
              </w:rPr>
              <w:t>直送(多张)</w:t>
            </w:r>
          </w:p>
        </w:tc>
        <w:tc>
          <w:tcPr>
            <w:tcW w:w="4650" w:type="dxa"/>
            <w:vAlign w:val="top"/>
          </w:tcPr>
          <w:p>
            <w:pPr>
              <w:rPr>
                <w:rFonts w:ascii="Arial"/>
                <w:sz w:val="21"/>
              </w:rPr>
            </w:pPr>
            <w:r/>
          </w:p>
        </w:tc>
      </w:tr>
      <w:tr>
        <w:trPr>
          <w:trHeight w:val="510" w:hRule="atLeast"/>
        </w:trPr>
        <w:tc>
          <w:tcPr>
            <w:tcW w:w="1124" w:type="dxa"/>
            <w:vAlign w:val="top"/>
          </w:tcPr>
          <w:p>
            <w:pPr>
              <w:ind w:left="745"/>
              <w:spacing w:before="163"/>
              <w:rPr>
                <w:rFonts w:ascii="SimSun" w:hAnsi="SimSun" w:eastAsia="SimSun" w:cs="SimSun"/>
                <w:sz w:val="25"/>
                <w:szCs w:val="25"/>
              </w:rPr>
            </w:pPr>
            <w:r>
              <w:rPr>
                <w:rFonts w:ascii="SimSun" w:hAnsi="SimSun" w:eastAsia="SimSun" w:cs="SimSun"/>
                <w:sz w:val="25"/>
                <w:szCs w:val="25"/>
                <w:spacing w:val="-4"/>
              </w:rPr>
              <w:t>27</w:t>
            </w:r>
          </w:p>
        </w:tc>
        <w:tc>
          <w:tcPr>
            <w:tcW w:w="3476" w:type="dxa"/>
            <w:vAlign w:val="top"/>
          </w:tcPr>
          <w:p>
            <w:pPr>
              <w:ind w:left="81"/>
              <w:spacing w:before="140" w:line="221" w:lineRule="auto"/>
              <w:rPr>
                <w:rFonts w:ascii="SimSun" w:hAnsi="SimSun" w:eastAsia="SimSun" w:cs="SimSun"/>
                <w:sz w:val="25"/>
                <w:szCs w:val="25"/>
              </w:rPr>
            </w:pPr>
            <w:r>
              <w:rPr>
                <w:rFonts w:ascii="SimSun" w:hAnsi="SimSun" w:eastAsia="SimSun" w:cs="SimSun"/>
                <w:sz w:val="25"/>
                <w:szCs w:val="25"/>
                <w:spacing w:val="6"/>
              </w:rPr>
              <w:t>12x18(多张)</w:t>
            </w:r>
          </w:p>
        </w:tc>
        <w:tc>
          <w:tcPr>
            <w:tcW w:w="4650" w:type="dxa"/>
            <w:vAlign w:val="top"/>
          </w:tcPr>
          <w:p>
            <w:pPr>
              <w:rPr>
                <w:rFonts w:ascii="Arial"/>
                <w:sz w:val="21"/>
              </w:rPr>
            </w:pPr>
            <w:r/>
          </w:p>
        </w:tc>
      </w:tr>
      <w:tr>
        <w:trPr>
          <w:trHeight w:val="510" w:hRule="atLeast"/>
        </w:trPr>
        <w:tc>
          <w:tcPr>
            <w:tcW w:w="1124" w:type="dxa"/>
            <w:vAlign w:val="top"/>
          </w:tcPr>
          <w:p>
            <w:pPr>
              <w:ind w:left="745"/>
              <w:spacing w:before="163"/>
              <w:rPr>
                <w:rFonts w:ascii="SimSun" w:hAnsi="SimSun" w:eastAsia="SimSun" w:cs="SimSun"/>
                <w:sz w:val="25"/>
                <w:szCs w:val="25"/>
              </w:rPr>
            </w:pPr>
            <w:r>
              <w:rPr>
                <w:rFonts w:ascii="SimSun" w:hAnsi="SimSun" w:eastAsia="SimSun" w:cs="SimSun"/>
                <w:sz w:val="25"/>
                <w:szCs w:val="25"/>
                <w:spacing w:val="-4"/>
              </w:rPr>
              <w:t>28</w:t>
            </w:r>
          </w:p>
        </w:tc>
        <w:tc>
          <w:tcPr>
            <w:tcW w:w="3476" w:type="dxa"/>
            <w:vAlign w:val="top"/>
          </w:tcPr>
          <w:p>
            <w:pPr>
              <w:ind w:left="81"/>
              <w:spacing w:before="140" w:line="221" w:lineRule="auto"/>
              <w:rPr>
                <w:rFonts w:ascii="SimSun" w:hAnsi="SimSun" w:eastAsia="SimSun" w:cs="SimSun"/>
                <w:sz w:val="25"/>
                <w:szCs w:val="25"/>
              </w:rPr>
            </w:pPr>
            <w:r>
              <w:rPr>
                <w:rFonts w:ascii="SimSun" w:hAnsi="SimSun" w:eastAsia="SimSun" w:cs="SimSun"/>
                <w:sz w:val="25"/>
                <w:szCs w:val="25"/>
                <w:spacing w:val="9"/>
              </w:rPr>
              <w:t>8开(多张)</w:t>
            </w:r>
          </w:p>
        </w:tc>
        <w:tc>
          <w:tcPr>
            <w:tcW w:w="4650" w:type="dxa"/>
            <w:vAlign w:val="top"/>
          </w:tcPr>
          <w:p>
            <w:pPr>
              <w:rPr>
                <w:rFonts w:ascii="Arial"/>
                <w:sz w:val="21"/>
              </w:rPr>
            </w:pPr>
            <w:r/>
          </w:p>
        </w:tc>
      </w:tr>
      <w:tr>
        <w:trPr>
          <w:trHeight w:val="510" w:hRule="atLeast"/>
        </w:trPr>
        <w:tc>
          <w:tcPr>
            <w:tcW w:w="1124" w:type="dxa"/>
            <w:vAlign w:val="top"/>
          </w:tcPr>
          <w:p>
            <w:pPr>
              <w:ind w:left="745"/>
              <w:spacing w:before="163"/>
              <w:rPr>
                <w:rFonts w:ascii="SimSun" w:hAnsi="SimSun" w:eastAsia="SimSun" w:cs="SimSun"/>
                <w:sz w:val="25"/>
                <w:szCs w:val="25"/>
              </w:rPr>
            </w:pPr>
            <w:r>
              <w:rPr>
                <w:rFonts w:ascii="SimSun" w:hAnsi="SimSun" w:eastAsia="SimSun" w:cs="SimSun"/>
                <w:sz w:val="25"/>
                <w:szCs w:val="25"/>
                <w:spacing w:val="-4"/>
              </w:rPr>
              <w:t>29</w:t>
            </w:r>
          </w:p>
        </w:tc>
        <w:tc>
          <w:tcPr>
            <w:tcW w:w="3476" w:type="dxa"/>
            <w:vAlign w:val="top"/>
          </w:tcPr>
          <w:p>
            <w:pPr>
              <w:ind w:left="81"/>
              <w:spacing w:before="140" w:line="221" w:lineRule="auto"/>
              <w:rPr>
                <w:rFonts w:ascii="SimSun" w:hAnsi="SimSun" w:eastAsia="SimSun" w:cs="SimSun"/>
                <w:sz w:val="25"/>
                <w:szCs w:val="25"/>
              </w:rPr>
            </w:pPr>
            <w:r>
              <w:rPr>
                <w:rFonts w:ascii="SimSun" w:hAnsi="SimSun" w:eastAsia="SimSun" w:cs="SimSun"/>
                <w:sz w:val="25"/>
                <w:szCs w:val="25"/>
                <w:spacing w:val="6"/>
              </w:rPr>
              <w:t>B5直送(多张)</w:t>
            </w:r>
          </w:p>
        </w:tc>
        <w:tc>
          <w:tcPr>
            <w:tcW w:w="4650" w:type="dxa"/>
            <w:vAlign w:val="top"/>
          </w:tcPr>
          <w:p>
            <w:pPr>
              <w:rPr>
                <w:rFonts w:ascii="Arial"/>
                <w:sz w:val="21"/>
              </w:rPr>
            </w:pPr>
            <w:r/>
          </w:p>
        </w:tc>
      </w:tr>
      <w:tr>
        <w:trPr>
          <w:trHeight w:val="509" w:hRule="atLeast"/>
        </w:trPr>
        <w:tc>
          <w:tcPr>
            <w:tcW w:w="1124" w:type="dxa"/>
            <w:vAlign w:val="top"/>
          </w:tcPr>
          <w:p>
            <w:pPr>
              <w:ind w:left="745"/>
              <w:spacing w:before="163"/>
              <w:rPr>
                <w:rFonts w:ascii="SimSun" w:hAnsi="SimSun" w:eastAsia="SimSun" w:cs="SimSun"/>
                <w:sz w:val="25"/>
                <w:szCs w:val="25"/>
              </w:rPr>
            </w:pPr>
            <w:r>
              <w:rPr>
                <w:rFonts w:ascii="SimSun" w:hAnsi="SimSun" w:eastAsia="SimSun" w:cs="SimSun"/>
                <w:sz w:val="25"/>
                <w:szCs w:val="25"/>
                <w:spacing w:val="-4"/>
              </w:rPr>
              <w:t>31</w:t>
            </w:r>
          </w:p>
        </w:tc>
        <w:tc>
          <w:tcPr>
            <w:tcW w:w="3476" w:type="dxa"/>
            <w:vAlign w:val="top"/>
          </w:tcPr>
          <w:p>
            <w:pPr>
              <w:ind w:left="81"/>
              <w:spacing w:before="140" w:line="221" w:lineRule="auto"/>
              <w:rPr>
                <w:rFonts w:ascii="SimSun" w:hAnsi="SimSun" w:eastAsia="SimSun" w:cs="SimSun"/>
                <w:sz w:val="25"/>
                <w:szCs w:val="25"/>
              </w:rPr>
            </w:pPr>
            <w:r>
              <w:rPr>
                <w:rFonts w:ascii="SimSun" w:hAnsi="SimSun" w:eastAsia="SimSun" w:cs="SimSun"/>
                <w:sz w:val="25"/>
                <w:szCs w:val="25"/>
                <w:spacing w:val="6"/>
              </w:rPr>
              <w:t>13x19(多张)</w:t>
            </w:r>
          </w:p>
        </w:tc>
        <w:tc>
          <w:tcPr>
            <w:tcW w:w="4650" w:type="dxa"/>
            <w:vAlign w:val="top"/>
          </w:tcPr>
          <w:p>
            <w:pPr>
              <w:rPr>
                <w:rFonts w:ascii="Arial"/>
                <w:sz w:val="21"/>
              </w:rPr>
            </w:pPr>
            <w:r/>
          </w:p>
        </w:tc>
      </w:tr>
      <w:tr>
        <w:trPr>
          <w:trHeight w:val="514" w:hRule="atLeast"/>
        </w:trPr>
        <w:tc>
          <w:tcPr>
            <w:tcW w:w="1124" w:type="dxa"/>
            <w:vAlign w:val="top"/>
          </w:tcPr>
          <w:p>
            <w:pPr>
              <w:ind w:left="745"/>
              <w:spacing w:before="164"/>
              <w:rPr>
                <w:rFonts w:ascii="SimSun" w:hAnsi="SimSun" w:eastAsia="SimSun" w:cs="SimSun"/>
                <w:sz w:val="25"/>
                <w:szCs w:val="25"/>
              </w:rPr>
            </w:pPr>
            <w:r>
              <w:rPr>
                <w:rFonts w:ascii="SimSun" w:hAnsi="SimSun" w:eastAsia="SimSun" w:cs="SimSun"/>
                <w:sz w:val="25"/>
                <w:szCs w:val="25"/>
                <w:spacing w:val="-4"/>
              </w:rPr>
              <w:t>39</w:t>
            </w:r>
          </w:p>
        </w:tc>
        <w:tc>
          <w:tcPr>
            <w:tcW w:w="3476" w:type="dxa"/>
            <w:vAlign w:val="top"/>
          </w:tcPr>
          <w:p>
            <w:pPr>
              <w:ind w:left="81"/>
              <w:spacing w:before="140" w:line="220" w:lineRule="auto"/>
              <w:rPr>
                <w:rFonts w:ascii="SimSun" w:hAnsi="SimSun" w:eastAsia="SimSun" w:cs="SimSun"/>
                <w:sz w:val="25"/>
                <w:szCs w:val="25"/>
              </w:rPr>
            </w:pPr>
            <w:r>
              <w:rPr>
                <w:rFonts w:ascii="SimSun" w:hAnsi="SimSun" w:eastAsia="SimSun" w:cs="SimSun"/>
                <w:sz w:val="25"/>
                <w:szCs w:val="25"/>
                <w:spacing w:val="7"/>
              </w:rPr>
              <w:t>自定义(多张)</w:t>
            </w:r>
          </w:p>
        </w:tc>
        <w:tc>
          <w:tcPr>
            <w:tcW w:w="4650" w:type="dxa"/>
            <w:vAlign w:val="top"/>
          </w:tcPr>
          <w:p>
            <w:pPr>
              <w:rPr>
                <w:rFonts w:ascii="Arial"/>
                <w:sz w:val="21"/>
              </w:rPr>
            </w:pPr>
            <w:r/>
          </w:p>
        </w:tc>
      </w:tr>
    </w:tbl>
    <w:p>
      <w:pPr>
        <w:rPr>
          <w:rFonts w:ascii="Arial"/>
          <w:sz w:val="21"/>
        </w:rPr>
      </w:pPr>
      <w:r/>
    </w:p>
    <w:p>
      <w:pPr>
        <w:sectPr>
          <w:headerReference w:type="default" r:id="rId693"/>
          <w:footerReference w:type="default" r:id="rId708"/>
          <w:pgSz w:w="11900" w:h="16840"/>
          <w:pgMar w:top="1427" w:right="19" w:bottom="795" w:left="1289" w:header="1039" w:footer="633" w:gutter="0"/>
        </w:sectPr>
        <w:rPr>
          <w:rFonts w:ascii="Arial" w:hAnsi="Arial" w:eastAsia="Arial" w:cs="Arial"/>
          <w:sz w:val="21"/>
          <w:szCs w:val="21"/>
        </w:rPr>
      </w:pPr>
    </w:p>
    <w:p>
      <w:pPr>
        <w:spacing w:before="57"/>
        <w:rPr/>
      </w:pPr>
      <w:r>
        <w:pict>
          <v:shape id="_x0000_s722" style="position:absolute;margin-left:0.4998pt;margin-top:240.997pt;mso-position-vertical-relative:page;mso-position-horizontal-relative:page;width:49.5pt;height:26.55pt;z-index:254115840;" o:allowincell="f" fillcolor="#6A6B6D" filled="true" stroked="false" type="#_x0000_t202">
            <v:fill on="true"/>
            <v:stroke on="false"/>
            <v:path/>
            <v:imagedata o:title=""/>
            <o:lock v:ext="edit" aspectratio="false"/>
            <v:textbox inset="0mm,0mm,0mm,0mm">
              <w:txbxContent>
                <w:p>
                  <w:pPr>
                    <w:ind w:left="52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4165"/>
        <w:gridCol w:w="3991"/>
      </w:tblGrid>
      <w:tr>
        <w:trPr>
          <w:trHeight w:val="514" w:hRule="atLeast"/>
        </w:trPr>
        <w:tc>
          <w:tcPr>
            <w:tcW w:w="1114" w:type="dxa"/>
            <w:vAlign w:val="top"/>
          </w:tcPr>
          <w:p>
            <w:pPr>
              <w:ind w:left="88"/>
              <w:spacing w:before="159"/>
              <w:rPr>
                <w:rFonts w:ascii="SimSun" w:hAnsi="SimSun" w:eastAsia="SimSun" w:cs="SimSun"/>
                <w:sz w:val="26"/>
                <w:szCs w:val="26"/>
              </w:rPr>
            </w:pPr>
            <w:r>
              <w:rPr>
                <w:rFonts w:ascii="SimSun" w:hAnsi="SimSun" w:eastAsia="SimSun" w:cs="SimSun"/>
                <w:sz w:val="26"/>
                <w:szCs w:val="26"/>
                <w:b/>
                <w:bCs/>
                <w:spacing w:val="-6"/>
              </w:rPr>
              <w:t>6315</w:t>
            </w:r>
          </w:p>
        </w:tc>
        <w:tc>
          <w:tcPr>
            <w:tcW w:w="8156" w:type="dxa"/>
            <w:vAlign w:val="top"/>
            <w:gridSpan w:val="2"/>
          </w:tcPr>
          <w:p>
            <w:pPr>
              <w:ind w:left="104"/>
              <w:spacing w:before="132" w:line="219" w:lineRule="auto"/>
              <w:rPr>
                <w:rFonts w:ascii="SimSun" w:hAnsi="SimSun" w:eastAsia="SimSun" w:cs="SimSun"/>
                <w:sz w:val="26"/>
                <w:szCs w:val="26"/>
              </w:rPr>
            </w:pPr>
            <w:r>
              <w:rPr>
                <w:rFonts w:ascii="SimSun" w:hAnsi="SimSun" w:eastAsia="SimSun" w:cs="SimSun"/>
                <w:sz w:val="26"/>
                <w:szCs w:val="26"/>
                <w:b/>
                <w:bCs/>
                <w:spacing w:val="-1"/>
              </w:rPr>
              <w:t>FM3相等第3折叠：微调第1(D615)</w:t>
            </w:r>
          </w:p>
        </w:tc>
      </w:tr>
      <w:tr>
        <w:trPr>
          <w:trHeight w:val="509" w:hRule="atLeast"/>
        </w:trPr>
        <w:tc>
          <w:tcPr>
            <w:tcW w:w="1114" w:type="dxa"/>
            <w:vAlign w:val="top"/>
          </w:tcPr>
          <w:p>
            <w:pPr>
              <w:ind w:right="45"/>
              <w:spacing w:before="157" w:line="241" w:lineRule="auto"/>
              <w:jc w:val="right"/>
              <w:rPr>
                <w:rFonts w:ascii="SimSun" w:hAnsi="SimSun" w:eastAsia="SimSun" w:cs="SimSun"/>
                <w:sz w:val="26"/>
                <w:szCs w:val="26"/>
              </w:rPr>
            </w:pPr>
            <w:r>
              <w:rPr>
                <w:rFonts w:ascii="SimSun" w:hAnsi="SimSun" w:eastAsia="SimSun" w:cs="SimSun"/>
                <w:sz w:val="26"/>
                <w:szCs w:val="26"/>
                <w:b/>
                <w:bCs/>
                <w:spacing w:val="-3"/>
              </w:rPr>
              <w:t>1</w:t>
            </w:r>
          </w:p>
        </w:tc>
        <w:tc>
          <w:tcPr>
            <w:tcW w:w="4165" w:type="dxa"/>
            <w:vAlign w:val="top"/>
          </w:tcPr>
          <w:p>
            <w:pPr>
              <w:ind w:left="94"/>
              <w:spacing w:before="139" w:line="228" w:lineRule="auto"/>
              <w:rPr>
                <w:rFonts w:ascii="SimSun" w:hAnsi="SimSun" w:eastAsia="SimSun" w:cs="SimSun"/>
                <w:sz w:val="26"/>
                <w:szCs w:val="26"/>
              </w:rPr>
            </w:pPr>
            <w:r>
              <w:rPr>
                <w:rFonts w:ascii="SimSun" w:hAnsi="SimSun" w:eastAsia="SimSun" w:cs="SimSun"/>
                <w:sz w:val="26"/>
                <w:szCs w:val="26"/>
                <w:b/>
                <w:bCs/>
                <w:spacing w:val="-4"/>
              </w:rPr>
              <w:t>A3直送</w:t>
            </w:r>
          </w:p>
        </w:tc>
        <w:tc>
          <w:tcPr>
            <w:tcW w:w="3991" w:type="dxa"/>
            <w:vAlign w:val="top"/>
          </w:tcPr>
          <w:p>
            <w:pPr>
              <w:ind w:left="85"/>
              <w:spacing w:before="135" w:line="224" w:lineRule="auto"/>
              <w:rPr>
                <w:rFonts w:ascii="SimSun" w:hAnsi="SimSun" w:eastAsia="SimSun" w:cs="SimSun"/>
                <w:sz w:val="26"/>
                <w:szCs w:val="26"/>
              </w:rPr>
            </w:pPr>
            <w:r>
              <w:rPr>
                <w:rFonts w:ascii="SimSun" w:hAnsi="SimSun" w:eastAsia="SimSun" w:cs="SimSun"/>
                <w:sz w:val="26"/>
                <w:szCs w:val="26"/>
                <w:spacing w:val="-3"/>
              </w:rPr>
              <w:t>[-4至</w:t>
            </w:r>
            <w:r>
              <w:rPr>
                <w:rFonts w:ascii="SimSun" w:hAnsi="SimSun" w:eastAsia="SimSun" w:cs="SimSun"/>
                <w:sz w:val="26"/>
                <w:szCs w:val="26"/>
                <w:b/>
                <w:bCs/>
                <w:spacing w:val="-3"/>
              </w:rPr>
              <w:t>4/0/0.2</w:t>
            </w:r>
            <w:r>
              <w:rPr>
                <w:rFonts w:ascii="SimSun" w:hAnsi="SimSun" w:eastAsia="SimSun" w:cs="SimSun"/>
                <w:sz w:val="26"/>
                <w:szCs w:val="26"/>
                <w:spacing w:val="62"/>
              </w:rPr>
              <w:t xml:space="preserve"> </w:t>
            </w:r>
            <w:r>
              <w:rPr>
                <w:rFonts w:ascii="SimSun" w:hAnsi="SimSun" w:eastAsia="SimSun" w:cs="SimSun"/>
                <w:sz w:val="26"/>
                <w:szCs w:val="26"/>
                <w:b/>
                <w:bCs/>
                <w:spacing w:val="-3"/>
              </w:rPr>
              <w:t>mm]</w:t>
            </w:r>
          </w:p>
        </w:tc>
      </w:tr>
      <w:tr>
        <w:trPr>
          <w:trHeight w:val="509" w:hRule="atLeast"/>
        </w:trPr>
        <w:tc>
          <w:tcPr>
            <w:tcW w:w="1114" w:type="dxa"/>
            <w:vAlign w:val="top"/>
          </w:tcPr>
          <w:p>
            <w:pPr>
              <w:ind w:right="45"/>
              <w:spacing w:before="158" w:line="241" w:lineRule="auto"/>
              <w:jc w:val="right"/>
              <w:rPr>
                <w:rFonts w:ascii="SimSun" w:hAnsi="SimSun" w:eastAsia="SimSun" w:cs="SimSun"/>
                <w:sz w:val="26"/>
                <w:szCs w:val="26"/>
              </w:rPr>
            </w:pPr>
            <w:r>
              <w:rPr>
                <w:rFonts w:ascii="SimSun" w:hAnsi="SimSun" w:eastAsia="SimSun" w:cs="SimSun"/>
                <w:sz w:val="26"/>
                <w:szCs w:val="26"/>
                <w:b/>
                <w:bCs/>
                <w:spacing w:val="-3"/>
              </w:rPr>
              <w:t>2</w:t>
            </w:r>
          </w:p>
        </w:tc>
        <w:tc>
          <w:tcPr>
            <w:tcW w:w="4165" w:type="dxa"/>
            <w:vAlign w:val="top"/>
          </w:tcPr>
          <w:p>
            <w:pPr>
              <w:ind w:left="94"/>
              <w:spacing w:before="140" w:line="228" w:lineRule="auto"/>
              <w:rPr>
                <w:rFonts w:ascii="SimSun" w:hAnsi="SimSun" w:eastAsia="SimSun" w:cs="SimSun"/>
                <w:sz w:val="26"/>
                <w:szCs w:val="26"/>
              </w:rPr>
            </w:pPr>
            <w:r>
              <w:rPr>
                <w:rFonts w:ascii="SimSun" w:hAnsi="SimSun" w:eastAsia="SimSun" w:cs="SimSun"/>
                <w:sz w:val="26"/>
                <w:szCs w:val="26"/>
                <w:b/>
                <w:bCs/>
                <w:spacing w:val="-10"/>
              </w:rPr>
              <w:t>B</w:t>
            </w:r>
            <w:r>
              <w:rPr>
                <w:rFonts w:ascii="SimSun" w:hAnsi="SimSun" w:eastAsia="SimSun" w:cs="SimSun"/>
                <w:sz w:val="26"/>
                <w:szCs w:val="26"/>
                <w:spacing w:val="-56"/>
              </w:rPr>
              <w:t xml:space="preserve"> </w:t>
            </w:r>
            <w:r>
              <w:rPr>
                <w:rFonts w:ascii="SimSun" w:hAnsi="SimSun" w:eastAsia="SimSun" w:cs="SimSun"/>
                <w:sz w:val="26"/>
                <w:szCs w:val="26"/>
                <w:b/>
                <w:bCs/>
                <w:spacing w:val="-10"/>
              </w:rPr>
              <w:t>4</w:t>
            </w:r>
            <w:r>
              <w:rPr>
                <w:rFonts w:ascii="SimSun" w:hAnsi="SimSun" w:eastAsia="SimSun" w:cs="SimSun"/>
                <w:sz w:val="26"/>
                <w:szCs w:val="26"/>
                <w:spacing w:val="-55"/>
              </w:rPr>
              <w:t xml:space="preserve"> </w:t>
            </w:r>
            <w:r>
              <w:rPr>
                <w:rFonts w:ascii="SimSun" w:hAnsi="SimSun" w:eastAsia="SimSun" w:cs="SimSun"/>
                <w:sz w:val="26"/>
                <w:szCs w:val="26"/>
                <w:b/>
                <w:bCs/>
                <w:spacing w:val="-10"/>
              </w:rPr>
              <w:t>直</w:t>
            </w:r>
            <w:r>
              <w:rPr>
                <w:rFonts w:ascii="SimSun" w:hAnsi="SimSun" w:eastAsia="SimSun" w:cs="SimSun"/>
                <w:sz w:val="26"/>
                <w:szCs w:val="26"/>
                <w:spacing w:val="-60"/>
              </w:rPr>
              <w:t xml:space="preserve"> </w:t>
            </w:r>
            <w:r>
              <w:rPr>
                <w:rFonts w:ascii="SimSun" w:hAnsi="SimSun" w:eastAsia="SimSun" w:cs="SimSun"/>
                <w:sz w:val="26"/>
                <w:szCs w:val="26"/>
                <w:b/>
                <w:bCs/>
                <w:spacing w:val="-10"/>
              </w:rPr>
              <w:t>送</w:t>
            </w:r>
          </w:p>
        </w:tc>
        <w:tc>
          <w:tcPr>
            <w:tcW w:w="3991" w:type="dxa"/>
            <w:vAlign w:val="top"/>
          </w:tcPr>
          <w:p>
            <w:pPr>
              <w:rPr>
                <w:rFonts w:ascii="Arial"/>
                <w:sz w:val="21"/>
              </w:rPr>
            </w:pPr>
            <w:r/>
          </w:p>
        </w:tc>
      </w:tr>
      <w:tr>
        <w:trPr>
          <w:trHeight w:val="499" w:hRule="atLeast"/>
        </w:trPr>
        <w:tc>
          <w:tcPr>
            <w:tcW w:w="1114" w:type="dxa"/>
            <w:vAlign w:val="top"/>
          </w:tcPr>
          <w:p>
            <w:pPr>
              <w:ind w:right="45"/>
              <w:spacing w:before="147"/>
              <w:jc w:val="right"/>
              <w:rPr>
                <w:rFonts w:ascii="SimSun" w:hAnsi="SimSun" w:eastAsia="SimSun" w:cs="SimSun"/>
                <w:sz w:val="26"/>
                <w:szCs w:val="26"/>
              </w:rPr>
            </w:pPr>
            <w:r>
              <w:rPr>
                <w:rFonts w:ascii="SimSun" w:hAnsi="SimSun" w:eastAsia="SimSun" w:cs="SimSun"/>
                <w:sz w:val="26"/>
                <w:szCs w:val="26"/>
                <w:b/>
                <w:bCs/>
                <w:spacing w:val="-3"/>
              </w:rPr>
              <w:t>3</w:t>
            </w:r>
          </w:p>
        </w:tc>
        <w:tc>
          <w:tcPr>
            <w:tcW w:w="4165" w:type="dxa"/>
            <w:vAlign w:val="top"/>
          </w:tcPr>
          <w:p>
            <w:pPr>
              <w:ind w:left="94"/>
              <w:spacing w:before="131" w:line="228" w:lineRule="auto"/>
              <w:rPr>
                <w:rFonts w:ascii="SimSun" w:hAnsi="SimSun" w:eastAsia="SimSun" w:cs="SimSun"/>
                <w:sz w:val="26"/>
                <w:szCs w:val="26"/>
              </w:rPr>
            </w:pPr>
            <w:r>
              <w:rPr>
                <w:rFonts w:ascii="SimSun" w:hAnsi="SimSun" w:eastAsia="SimSun" w:cs="SimSun"/>
                <w:sz w:val="26"/>
                <w:szCs w:val="26"/>
                <w:b/>
                <w:bCs/>
                <w:spacing w:val="-9"/>
              </w:rPr>
              <w:t>A</w:t>
            </w:r>
            <w:r>
              <w:rPr>
                <w:rFonts w:ascii="SimSun" w:hAnsi="SimSun" w:eastAsia="SimSun" w:cs="SimSun"/>
                <w:sz w:val="26"/>
                <w:szCs w:val="26"/>
                <w:spacing w:val="-45"/>
              </w:rPr>
              <w:t xml:space="preserve"> </w:t>
            </w:r>
            <w:r>
              <w:rPr>
                <w:rFonts w:ascii="SimSun" w:hAnsi="SimSun" w:eastAsia="SimSun" w:cs="SimSun"/>
                <w:sz w:val="26"/>
                <w:szCs w:val="26"/>
                <w:b/>
                <w:bCs/>
                <w:spacing w:val="-9"/>
              </w:rPr>
              <w:t>4</w:t>
            </w:r>
            <w:r>
              <w:rPr>
                <w:rFonts w:ascii="SimSun" w:hAnsi="SimSun" w:eastAsia="SimSun" w:cs="SimSun"/>
                <w:sz w:val="26"/>
                <w:szCs w:val="26"/>
                <w:spacing w:val="-43"/>
              </w:rPr>
              <w:t xml:space="preserve"> </w:t>
            </w:r>
            <w:r>
              <w:rPr>
                <w:rFonts w:ascii="SimSun" w:hAnsi="SimSun" w:eastAsia="SimSun" w:cs="SimSun"/>
                <w:sz w:val="26"/>
                <w:szCs w:val="26"/>
                <w:b/>
                <w:bCs/>
                <w:spacing w:val="-9"/>
              </w:rPr>
              <w:t>直</w:t>
            </w:r>
            <w:r>
              <w:rPr>
                <w:rFonts w:ascii="SimSun" w:hAnsi="SimSun" w:eastAsia="SimSun" w:cs="SimSun"/>
                <w:sz w:val="26"/>
                <w:szCs w:val="26"/>
                <w:spacing w:val="-47"/>
              </w:rPr>
              <w:t xml:space="preserve"> </w:t>
            </w:r>
            <w:r>
              <w:rPr>
                <w:rFonts w:ascii="SimSun" w:hAnsi="SimSun" w:eastAsia="SimSun" w:cs="SimSun"/>
                <w:sz w:val="26"/>
                <w:szCs w:val="26"/>
                <w:b/>
                <w:bCs/>
                <w:spacing w:val="-9"/>
              </w:rPr>
              <w:t>送</w:t>
            </w:r>
          </w:p>
        </w:tc>
        <w:tc>
          <w:tcPr>
            <w:tcW w:w="3991" w:type="dxa"/>
            <w:vAlign w:val="top"/>
          </w:tcPr>
          <w:p>
            <w:pPr>
              <w:rPr>
                <w:rFonts w:ascii="Arial"/>
                <w:sz w:val="21"/>
              </w:rPr>
            </w:pPr>
            <w:r/>
          </w:p>
        </w:tc>
      </w:tr>
      <w:tr>
        <w:trPr>
          <w:trHeight w:val="510" w:hRule="atLeast"/>
        </w:trPr>
        <w:tc>
          <w:tcPr>
            <w:tcW w:w="1114" w:type="dxa"/>
            <w:vAlign w:val="top"/>
          </w:tcPr>
          <w:p>
            <w:pPr>
              <w:ind w:left="928"/>
              <w:spacing w:before="231" w:line="191" w:lineRule="auto"/>
              <w:rPr>
                <w:rFonts w:ascii="SimSun" w:hAnsi="SimSun" w:eastAsia="SimSun" w:cs="SimSun"/>
                <w:sz w:val="26"/>
                <w:szCs w:val="26"/>
              </w:rPr>
            </w:pPr>
            <w:r>
              <w:rPr>
                <w:rFonts w:ascii="SimSun" w:hAnsi="SimSun" w:eastAsia="SimSun" w:cs="SimSun"/>
                <w:sz w:val="26"/>
                <w:szCs w:val="26"/>
                <w:b/>
                <w:bCs/>
                <w:spacing w:val="-3"/>
              </w:rPr>
              <w:t>4</w:t>
            </w:r>
          </w:p>
        </w:tc>
        <w:tc>
          <w:tcPr>
            <w:tcW w:w="4165" w:type="dxa"/>
            <w:vAlign w:val="top"/>
          </w:tcPr>
          <w:p>
            <w:pPr>
              <w:ind w:left="94"/>
              <w:spacing w:before="192" w:line="218" w:lineRule="auto"/>
              <w:rPr>
                <w:rFonts w:ascii="SimSun" w:hAnsi="SimSun" w:eastAsia="SimSun" w:cs="SimSun"/>
                <w:sz w:val="26"/>
                <w:szCs w:val="26"/>
              </w:rPr>
            </w:pPr>
            <w:r>
              <w:rPr>
                <w:rFonts w:ascii="SimSun" w:hAnsi="SimSun" w:eastAsia="SimSun" w:cs="SimSun"/>
                <w:sz w:val="26"/>
                <w:szCs w:val="26"/>
                <w:b/>
                <w:bCs/>
              </w:rPr>
              <w:t>D</w:t>
            </w:r>
            <w:r>
              <w:rPr>
                <w:rFonts w:ascii="SimSun" w:hAnsi="SimSun" w:eastAsia="SimSun" w:cs="SimSun"/>
                <w:sz w:val="26"/>
                <w:szCs w:val="26"/>
                <w:spacing w:val="-67"/>
              </w:rPr>
              <w:t xml:space="preserve"> </w:t>
            </w:r>
            <w:r>
              <w:rPr>
                <w:rFonts w:ascii="SimSun" w:hAnsi="SimSun" w:eastAsia="SimSun" w:cs="SimSun"/>
                <w:sz w:val="26"/>
                <w:szCs w:val="26"/>
                <w:b/>
                <w:bCs/>
              </w:rPr>
              <w:t>LT</w:t>
            </w:r>
            <w:r>
              <w:rPr>
                <w:rFonts w:ascii="SimSun" w:hAnsi="SimSun" w:eastAsia="SimSun" w:cs="SimSun"/>
                <w:sz w:val="26"/>
                <w:szCs w:val="26"/>
                <w:b/>
                <w:bCs/>
                <w:spacing w:val="68"/>
              </w:rPr>
              <w:t>直送</w:t>
            </w:r>
          </w:p>
        </w:tc>
        <w:tc>
          <w:tcPr>
            <w:tcW w:w="3991" w:type="dxa"/>
            <w:vAlign w:val="top"/>
          </w:tcPr>
          <w:p>
            <w:pPr>
              <w:rPr>
                <w:rFonts w:ascii="Arial"/>
                <w:sz w:val="21"/>
              </w:rPr>
            </w:pPr>
            <w:r/>
          </w:p>
        </w:tc>
      </w:tr>
      <w:tr>
        <w:trPr>
          <w:trHeight w:val="509" w:hRule="atLeast"/>
        </w:trPr>
        <w:tc>
          <w:tcPr>
            <w:tcW w:w="1114" w:type="dxa"/>
            <w:vAlign w:val="top"/>
          </w:tcPr>
          <w:p>
            <w:pPr>
              <w:ind w:left="928"/>
              <w:spacing w:before="228" w:line="192" w:lineRule="auto"/>
              <w:rPr>
                <w:rFonts w:ascii="SimSun" w:hAnsi="SimSun" w:eastAsia="SimSun" w:cs="SimSun"/>
                <w:sz w:val="26"/>
                <w:szCs w:val="26"/>
              </w:rPr>
            </w:pPr>
            <w:r>
              <w:rPr>
                <w:rFonts w:ascii="SimSun" w:hAnsi="SimSun" w:eastAsia="SimSun" w:cs="SimSun"/>
                <w:sz w:val="26"/>
                <w:szCs w:val="26"/>
                <w:b/>
                <w:bCs/>
                <w:spacing w:val="-3"/>
              </w:rPr>
              <w:t>5</w:t>
            </w:r>
          </w:p>
        </w:tc>
        <w:tc>
          <w:tcPr>
            <w:tcW w:w="4165" w:type="dxa"/>
            <w:vAlign w:val="top"/>
          </w:tcPr>
          <w:p>
            <w:pPr>
              <w:ind w:left="94"/>
              <w:spacing w:before="213" w:line="203" w:lineRule="auto"/>
              <w:rPr>
                <w:rFonts w:ascii="SimSun" w:hAnsi="SimSun" w:eastAsia="SimSun" w:cs="SimSun"/>
                <w:sz w:val="26"/>
                <w:szCs w:val="26"/>
              </w:rPr>
            </w:pPr>
            <w:r>
              <w:rPr>
                <w:rFonts w:ascii="SimSun" w:hAnsi="SimSun" w:eastAsia="SimSun" w:cs="SimSun"/>
                <w:sz w:val="26"/>
                <w:szCs w:val="26"/>
                <w:b/>
                <w:bCs/>
                <w:spacing w:val="-10"/>
              </w:rPr>
              <w:t>L</w:t>
            </w:r>
            <w:r>
              <w:rPr>
                <w:rFonts w:ascii="SimSun" w:hAnsi="SimSun" w:eastAsia="SimSun" w:cs="SimSun"/>
                <w:sz w:val="26"/>
                <w:szCs w:val="26"/>
                <w:spacing w:val="-59"/>
              </w:rPr>
              <w:t xml:space="preserve"> </w:t>
            </w:r>
            <w:r>
              <w:rPr>
                <w:rFonts w:ascii="SimSun" w:hAnsi="SimSun" w:eastAsia="SimSun" w:cs="SimSun"/>
                <w:sz w:val="26"/>
                <w:szCs w:val="26"/>
                <w:b/>
                <w:bCs/>
                <w:spacing w:val="-10"/>
              </w:rPr>
              <w:t>G</w:t>
            </w:r>
            <w:r>
              <w:rPr>
                <w:rFonts w:ascii="SimSun" w:hAnsi="SimSun" w:eastAsia="SimSun" w:cs="SimSun"/>
                <w:sz w:val="26"/>
                <w:szCs w:val="26"/>
                <w:spacing w:val="-54"/>
              </w:rPr>
              <w:t xml:space="preserve"> </w:t>
            </w:r>
            <w:r>
              <w:rPr>
                <w:rFonts w:ascii="SimSun" w:hAnsi="SimSun" w:eastAsia="SimSun" w:cs="SimSun"/>
                <w:sz w:val="26"/>
                <w:szCs w:val="26"/>
                <w:b/>
                <w:bCs/>
                <w:spacing w:val="-10"/>
              </w:rPr>
              <w:t>直</w:t>
            </w:r>
            <w:r>
              <w:rPr>
                <w:rFonts w:ascii="SimSun" w:hAnsi="SimSun" w:eastAsia="SimSun" w:cs="SimSun"/>
                <w:sz w:val="26"/>
                <w:szCs w:val="26"/>
                <w:spacing w:val="-58"/>
              </w:rPr>
              <w:t xml:space="preserve"> </w:t>
            </w:r>
            <w:r>
              <w:rPr>
                <w:rFonts w:ascii="SimSun" w:hAnsi="SimSun" w:eastAsia="SimSun" w:cs="SimSun"/>
                <w:sz w:val="26"/>
                <w:szCs w:val="26"/>
                <w:b/>
                <w:bCs/>
                <w:spacing w:val="-10"/>
              </w:rPr>
              <w:t>送</w:t>
            </w:r>
          </w:p>
        </w:tc>
        <w:tc>
          <w:tcPr>
            <w:tcW w:w="3991" w:type="dxa"/>
            <w:vAlign w:val="top"/>
          </w:tcPr>
          <w:p>
            <w:pPr>
              <w:rPr>
                <w:rFonts w:ascii="Arial"/>
                <w:sz w:val="21"/>
              </w:rPr>
            </w:pPr>
            <w:r/>
          </w:p>
        </w:tc>
      </w:tr>
      <w:tr>
        <w:trPr>
          <w:trHeight w:val="510" w:hRule="atLeast"/>
        </w:trPr>
        <w:tc>
          <w:tcPr>
            <w:tcW w:w="1114" w:type="dxa"/>
            <w:vAlign w:val="top"/>
          </w:tcPr>
          <w:p>
            <w:pPr>
              <w:ind w:left="928"/>
              <w:spacing w:before="219" w:line="199" w:lineRule="auto"/>
              <w:rPr>
                <w:rFonts w:ascii="SimSun" w:hAnsi="SimSun" w:eastAsia="SimSun" w:cs="SimSun"/>
                <w:sz w:val="26"/>
                <w:szCs w:val="26"/>
              </w:rPr>
            </w:pPr>
            <w:r>
              <w:rPr>
                <w:rFonts w:ascii="SimSun" w:hAnsi="SimSun" w:eastAsia="SimSun" w:cs="SimSun"/>
                <w:sz w:val="26"/>
                <w:szCs w:val="26"/>
                <w:b/>
                <w:bCs/>
                <w:spacing w:val="-3"/>
              </w:rPr>
              <w:t>6</w:t>
            </w:r>
          </w:p>
        </w:tc>
        <w:tc>
          <w:tcPr>
            <w:tcW w:w="4165" w:type="dxa"/>
            <w:vAlign w:val="top"/>
          </w:tcPr>
          <w:p>
            <w:pPr>
              <w:ind w:left="94"/>
              <w:spacing w:before="194" w:line="217" w:lineRule="auto"/>
              <w:rPr>
                <w:rFonts w:ascii="SimSun" w:hAnsi="SimSun" w:eastAsia="SimSun" w:cs="SimSun"/>
                <w:sz w:val="26"/>
                <w:szCs w:val="26"/>
              </w:rPr>
            </w:pPr>
            <w:r>
              <w:rPr>
                <w:rFonts w:ascii="SimSun" w:hAnsi="SimSun" w:eastAsia="SimSun" w:cs="SimSun"/>
                <w:sz w:val="26"/>
                <w:szCs w:val="26"/>
                <w:b/>
                <w:bCs/>
                <w:spacing w:val="-5"/>
              </w:rPr>
              <w:t>LT直送</w:t>
            </w:r>
          </w:p>
        </w:tc>
        <w:tc>
          <w:tcPr>
            <w:tcW w:w="3991" w:type="dxa"/>
            <w:vAlign w:val="top"/>
          </w:tcPr>
          <w:p>
            <w:pPr>
              <w:rPr>
                <w:rFonts w:ascii="Arial"/>
                <w:sz w:val="21"/>
              </w:rPr>
            </w:pPr>
            <w:r/>
          </w:p>
        </w:tc>
      </w:tr>
      <w:tr>
        <w:trPr>
          <w:trHeight w:val="519" w:hRule="atLeast"/>
        </w:trPr>
        <w:tc>
          <w:tcPr>
            <w:tcW w:w="1114" w:type="dxa"/>
            <w:vAlign w:val="top"/>
          </w:tcPr>
          <w:p>
            <w:pPr>
              <w:ind w:left="928"/>
              <w:spacing w:before="230" w:line="198" w:lineRule="auto"/>
              <w:rPr>
                <w:rFonts w:ascii="SimSun" w:hAnsi="SimSun" w:eastAsia="SimSun" w:cs="SimSun"/>
                <w:sz w:val="26"/>
                <w:szCs w:val="26"/>
              </w:rPr>
            </w:pPr>
            <w:r>
              <w:rPr>
                <w:rFonts w:ascii="SimSun" w:hAnsi="SimSun" w:eastAsia="SimSun" w:cs="SimSun"/>
                <w:sz w:val="26"/>
                <w:szCs w:val="26"/>
                <w:b/>
                <w:bCs/>
                <w:spacing w:val="-3"/>
              </w:rPr>
              <w:t>7</w:t>
            </w:r>
          </w:p>
        </w:tc>
        <w:tc>
          <w:tcPr>
            <w:tcW w:w="4165" w:type="dxa"/>
            <w:vAlign w:val="top"/>
          </w:tcPr>
          <w:p>
            <w:pPr>
              <w:ind w:left="94"/>
              <w:spacing w:before="230" w:line="198" w:lineRule="auto"/>
              <w:rPr>
                <w:rFonts w:ascii="SimSun" w:hAnsi="SimSun" w:eastAsia="SimSun" w:cs="SimSun"/>
                <w:sz w:val="26"/>
                <w:szCs w:val="26"/>
              </w:rPr>
            </w:pPr>
            <w:r>
              <w:rPr>
                <w:rFonts w:ascii="SimSun" w:hAnsi="SimSun" w:eastAsia="SimSun" w:cs="SimSun"/>
                <w:sz w:val="26"/>
                <w:szCs w:val="26"/>
                <w:b/>
                <w:bCs/>
                <w:spacing w:val="-8"/>
              </w:rPr>
              <w:t>12*18</w:t>
            </w:r>
          </w:p>
        </w:tc>
        <w:tc>
          <w:tcPr>
            <w:tcW w:w="3991" w:type="dxa"/>
            <w:vAlign w:val="top"/>
          </w:tcPr>
          <w:p>
            <w:pPr>
              <w:rPr>
                <w:rFonts w:ascii="Arial"/>
                <w:sz w:val="21"/>
              </w:rPr>
            </w:pPr>
            <w:r/>
          </w:p>
        </w:tc>
      </w:tr>
      <w:tr>
        <w:trPr>
          <w:trHeight w:val="489" w:hRule="atLeast"/>
        </w:trPr>
        <w:tc>
          <w:tcPr>
            <w:tcW w:w="1114" w:type="dxa"/>
            <w:vAlign w:val="top"/>
          </w:tcPr>
          <w:p>
            <w:pPr>
              <w:ind w:left="928"/>
              <w:spacing w:before="221" w:line="183" w:lineRule="auto"/>
              <w:rPr>
                <w:rFonts w:ascii="SimSun" w:hAnsi="SimSun" w:eastAsia="SimSun" w:cs="SimSun"/>
                <w:sz w:val="26"/>
                <w:szCs w:val="26"/>
              </w:rPr>
            </w:pPr>
            <w:r>
              <w:rPr>
                <w:rFonts w:ascii="SimSun" w:hAnsi="SimSun" w:eastAsia="SimSun" w:cs="SimSun"/>
                <w:sz w:val="26"/>
                <w:szCs w:val="26"/>
                <w:b/>
                <w:bCs/>
                <w:spacing w:val="-3"/>
              </w:rPr>
              <w:t>8</w:t>
            </w:r>
          </w:p>
        </w:tc>
        <w:tc>
          <w:tcPr>
            <w:tcW w:w="4165" w:type="dxa"/>
            <w:vAlign w:val="top"/>
          </w:tcPr>
          <w:p>
            <w:pPr>
              <w:ind w:left="94"/>
              <w:spacing w:before="184" w:line="209" w:lineRule="auto"/>
              <w:rPr>
                <w:rFonts w:ascii="SimSun" w:hAnsi="SimSun" w:eastAsia="SimSun" w:cs="SimSun"/>
                <w:sz w:val="26"/>
                <w:szCs w:val="26"/>
              </w:rPr>
            </w:pPr>
            <w:r>
              <w:rPr>
                <w:rFonts w:ascii="SimSun" w:hAnsi="SimSun" w:eastAsia="SimSun" w:cs="SimSun"/>
                <w:sz w:val="26"/>
                <w:szCs w:val="26"/>
                <w:b/>
                <w:bCs/>
                <w:spacing w:val="-9"/>
              </w:rPr>
              <w:t>8</w:t>
            </w:r>
            <w:r>
              <w:rPr>
                <w:rFonts w:ascii="SimSun" w:hAnsi="SimSun" w:eastAsia="SimSun" w:cs="SimSun"/>
                <w:sz w:val="26"/>
                <w:szCs w:val="26"/>
                <w:spacing w:val="86"/>
              </w:rPr>
              <w:t xml:space="preserve"> </w:t>
            </w:r>
            <w:r>
              <w:rPr>
                <w:rFonts w:ascii="SimSun" w:hAnsi="SimSun" w:eastAsia="SimSun" w:cs="SimSun"/>
                <w:sz w:val="26"/>
                <w:szCs w:val="26"/>
                <w:b/>
                <w:bCs/>
                <w:spacing w:val="-9"/>
              </w:rPr>
              <w:t>开</w:t>
            </w:r>
          </w:p>
        </w:tc>
        <w:tc>
          <w:tcPr>
            <w:tcW w:w="3991" w:type="dxa"/>
            <w:vAlign w:val="top"/>
          </w:tcPr>
          <w:p>
            <w:pPr>
              <w:rPr>
                <w:rFonts w:ascii="Arial"/>
                <w:sz w:val="21"/>
              </w:rPr>
            </w:pPr>
            <w:r/>
          </w:p>
        </w:tc>
      </w:tr>
      <w:tr>
        <w:trPr>
          <w:trHeight w:val="510" w:hRule="atLeast"/>
        </w:trPr>
        <w:tc>
          <w:tcPr>
            <w:tcW w:w="1114" w:type="dxa"/>
            <w:vAlign w:val="top"/>
          </w:tcPr>
          <w:p>
            <w:pPr>
              <w:ind w:left="928"/>
              <w:spacing w:before="232" w:line="190" w:lineRule="auto"/>
              <w:rPr>
                <w:rFonts w:ascii="SimSun" w:hAnsi="SimSun" w:eastAsia="SimSun" w:cs="SimSun"/>
                <w:sz w:val="26"/>
                <w:szCs w:val="26"/>
              </w:rPr>
            </w:pPr>
            <w:r>
              <w:rPr>
                <w:rFonts w:ascii="SimSun" w:hAnsi="SimSun" w:eastAsia="SimSun" w:cs="SimSun"/>
                <w:sz w:val="26"/>
                <w:szCs w:val="26"/>
                <w:b/>
                <w:bCs/>
                <w:spacing w:val="-3"/>
              </w:rPr>
              <w:t>9</w:t>
            </w:r>
          </w:p>
        </w:tc>
        <w:tc>
          <w:tcPr>
            <w:tcW w:w="4165" w:type="dxa"/>
            <w:vAlign w:val="top"/>
          </w:tcPr>
          <w:p>
            <w:pPr>
              <w:ind w:left="94"/>
              <w:spacing w:before="195" w:line="216" w:lineRule="auto"/>
              <w:rPr>
                <w:rFonts w:ascii="SimSun" w:hAnsi="SimSun" w:eastAsia="SimSun" w:cs="SimSun"/>
                <w:sz w:val="26"/>
                <w:szCs w:val="26"/>
              </w:rPr>
            </w:pPr>
            <w:r>
              <w:rPr>
                <w:rFonts w:ascii="SimSun" w:hAnsi="SimSun" w:eastAsia="SimSun" w:cs="SimSun"/>
                <w:sz w:val="26"/>
                <w:szCs w:val="26"/>
                <w:b/>
                <w:bCs/>
                <w:spacing w:val="-11"/>
              </w:rPr>
              <w:t>B</w:t>
            </w:r>
            <w:r>
              <w:rPr>
                <w:rFonts w:ascii="SimSun" w:hAnsi="SimSun" w:eastAsia="SimSun" w:cs="SimSun"/>
                <w:sz w:val="26"/>
                <w:szCs w:val="26"/>
                <w:spacing w:val="-52"/>
              </w:rPr>
              <w:t xml:space="preserve"> </w:t>
            </w:r>
            <w:r>
              <w:rPr>
                <w:rFonts w:ascii="SimSun" w:hAnsi="SimSun" w:eastAsia="SimSun" w:cs="SimSun"/>
                <w:sz w:val="26"/>
                <w:szCs w:val="26"/>
                <w:b/>
                <w:bCs/>
                <w:spacing w:val="-11"/>
              </w:rPr>
              <w:t>5</w:t>
            </w:r>
            <w:r>
              <w:rPr>
                <w:rFonts w:ascii="SimSun" w:hAnsi="SimSun" w:eastAsia="SimSun" w:cs="SimSun"/>
                <w:sz w:val="26"/>
                <w:szCs w:val="26"/>
                <w:spacing w:val="-55"/>
              </w:rPr>
              <w:t xml:space="preserve"> </w:t>
            </w:r>
            <w:r>
              <w:rPr>
                <w:rFonts w:ascii="SimSun" w:hAnsi="SimSun" w:eastAsia="SimSun" w:cs="SimSun"/>
                <w:sz w:val="26"/>
                <w:szCs w:val="26"/>
                <w:b/>
                <w:bCs/>
                <w:spacing w:val="-11"/>
              </w:rPr>
              <w:t>直</w:t>
            </w:r>
            <w:r>
              <w:rPr>
                <w:rFonts w:ascii="SimSun" w:hAnsi="SimSun" w:eastAsia="SimSun" w:cs="SimSun"/>
                <w:sz w:val="26"/>
                <w:szCs w:val="26"/>
                <w:spacing w:val="-60"/>
              </w:rPr>
              <w:t xml:space="preserve"> </w:t>
            </w:r>
            <w:r>
              <w:rPr>
                <w:rFonts w:ascii="SimSun" w:hAnsi="SimSun" w:eastAsia="SimSun" w:cs="SimSun"/>
                <w:sz w:val="26"/>
                <w:szCs w:val="26"/>
                <w:b/>
                <w:bCs/>
                <w:spacing w:val="-11"/>
              </w:rPr>
              <w:t>送</w:t>
            </w:r>
          </w:p>
        </w:tc>
        <w:tc>
          <w:tcPr>
            <w:tcW w:w="3991" w:type="dxa"/>
            <w:vAlign w:val="top"/>
          </w:tcPr>
          <w:p>
            <w:pPr>
              <w:rPr>
                <w:rFonts w:ascii="Arial"/>
                <w:sz w:val="21"/>
              </w:rPr>
            </w:pPr>
            <w:r/>
          </w:p>
        </w:tc>
      </w:tr>
      <w:tr>
        <w:trPr>
          <w:trHeight w:val="519" w:hRule="atLeast"/>
        </w:trPr>
        <w:tc>
          <w:tcPr>
            <w:tcW w:w="1114" w:type="dxa"/>
            <w:vAlign w:val="top"/>
          </w:tcPr>
          <w:p>
            <w:pPr>
              <w:ind w:left="798"/>
              <w:spacing w:before="161"/>
              <w:rPr>
                <w:rFonts w:ascii="SimSun" w:hAnsi="SimSun" w:eastAsia="SimSun" w:cs="SimSun"/>
                <w:sz w:val="26"/>
                <w:szCs w:val="26"/>
              </w:rPr>
            </w:pPr>
            <w:r>
              <w:rPr>
                <w:rFonts w:ascii="SimSun" w:hAnsi="SimSun" w:eastAsia="SimSun" w:cs="SimSun"/>
                <w:sz w:val="26"/>
                <w:szCs w:val="26"/>
                <w:b/>
                <w:bCs/>
                <w:spacing w:val="-11"/>
              </w:rPr>
              <w:t>19</w:t>
            </w:r>
          </w:p>
        </w:tc>
        <w:tc>
          <w:tcPr>
            <w:tcW w:w="4165" w:type="dxa"/>
            <w:vAlign w:val="top"/>
          </w:tcPr>
          <w:p>
            <w:pPr>
              <w:ind w:left="94"/>
              <w:spacing w:before="135" w:line="221" w:lineRule="auto"/>
              <w:rPr>
                <w:rFonts w:ascii="SimSun" w:hAnsi="SimSun" w:eastAsia="SimSun" w:cs="SimSun"/>
                <w:sz w:val="26"/>
                <w:szCs w:val="26"/>
              </w:rPr>
            </w:pPr>
            <w:r>
              <w:rPr>
                <w:rFonts w:ascii="SimSun" w:hAnsi="SimSun" w:eastAsia="SimSun" w:cs="SimSun"/>
                <w:sz w:val="26"/>
                <w:szCs w:val="26"/>
                <w:b/>
                <w:bCs/>
                <w:spacing w:val="3"/>
              </w:rPr>
              <w:t>其它</w:t>
            </w:r>
          </w:p>
        </w:tc>
        <w:tc>
          <w:tcPr>
            <w:tcW w:w="3991" w:type="dxa"/>
            <w:vAlign w:val="top"/>
          </w:tcPr>
          <w:p>
            <w:pPr>
              <w:rPr>
                <w:rFonts w:ascii="Arial"/>
                <w:sz w:val="21"/>
              </w:rPr>
            </w:pPr>
            <w:r/>
          </w:p>
        </w:tc>
      </w:tr>
      <w:tr>
        <w:trPr>
          <w:trHeight w:val="510" w:hRule="atLeast"/>
        </w:trPr>
        <w:tc>
          <w:tcPr>
            <w:tcW w:w="1114" w:type="dxa"/>
            <w:vAlign w:val="top"/>
          </w:tcPr>
          <w:p>
            <w:pPr>
              <w:ind w:left="798"/>
              <w:spacing w:before="235" w:line="188" w:lineRule="auto"/>
              <w:rPr>
                <w:rFonts w:ascii="SimSun" w:hAnsi="SimSun" w:eastAsia="SimSun" w:cs="SimSun"/>
                <w:sz w:val="26"/>
                <w:szCs w:val="26"/>
              </w:rPr>
            </w:pPr>
            <w:r>
              <w:rPr>
                <w:rFonts w:ascii="SimSun" w:hAnsi="SimSun" w:eastAsia="SimSun" w:cs="SimSun"/>
                <w:sz w:val="26"/>
                <w:szCs w:val="26"/>
                <w:b/>
                <w:bCs/>
                <w:spacing w:val="-7"/>
              </w:rPr>
              <w:t>22</w:t>
            </w:r>
          </w:p>
        </w:tc>
        <w:tc>
          <w:tcPr>
            <w:tcW w:w="4165" w:type="dxa"/>
            <w:vAlign w:val="top"/>
          </w:tcPr>
          <w:p>
            <w:pPr>
              <w:ind w:left="94"/>
              <w:spacing w:before="186" w:line="221" w:lineRule="auto"/>
              <w:rPr>
                <w:rFonts w:ascii="SimSun" w:hAnsi="SimSun" w:eastAsia="SimSun" w:cs="SimSun"/>
                <w:sz w:val="26"/>
                <w:szCs w:val="26"/>
              </w:rPr>
            </w:pPr>
            <w:r>
              <w:rPr>
                <w:rFonts w:ascii="SimSun" w:hAnsi="SimSun" w:eastAsia="SimSun" w:cs="SimSun"/>
                <w:sz w:val="26"/>
                <w:szCs w:val="26"/>
                <w:b/>
                <w:bCs/>
                <w:spacing w:val="3"/>
              </w:rPr>
              <w:t>B4直送(多张)</w:t>
            </w:r>
          </w:p>
        </w:tc>
        <w:tc>
          <w:tcPr>
            <w:tcW w:w="3991" w:type="dxa"/>
            <w:vAlign w:val="top"/>
          </w:tcPr>
          <w:p>
            <w:pPr>
              <w:rPr>
                <w:rFonts w:ascii="Arial"/>
                <w:sz w:val="21"/>
              </w:rPr>
            </w:pPr>
            <w:r/>
          </w:p>
        </w:tc>
      </w:tr>
      <w:tr>
        <w:trPr>
          <w:trHeight w:val="510" w:hRule="atLeast"/>
        </w:trPr>
        <w:tc>
          <w:tcPr>
            <w:tcW w:w="1114" w:type="dxa"/>
            <w:vAlign w:val="top"/>
          </w:tcPr>
          <w:p>
            <w:pPr>
              <w:ind w:left="798"/>
              <w:spacing w:before="163" w:line="239" w:lineRule="auto"/>
              <w:rPr>
                <w:rFonts w:ascii="SimSun" w:hAnsi="SimSun" w:eastAsia="SimSun" w:cs="SimSun"/>
                <w:sz w:val="26"/>
                <w:szCs w:val="26"/>
              </w:rPr>
            </w:pPr>
            <w:r>
              <w:rPr>
                <w:rFonts w:ascii="SimSun" w:hAnsi="SimSun" w:eastAsia="SimSun" w:cs="SimSun"/>
                <w:sz w:val="26"/>
                <w:szCs w:val="26"/>
                <w:b/>
                <w:bCs/>
                <w:spacing w:val="-7"/>
              </w:rPr>
              <w:t>23</w:t>
            </w:r>
          </w:p>
        </w:tc>
        <w:tc>
          <w:tcPr>
            <w:tcW w:w="4165" w:type="dxa"/>
            <w:vAlign w:val="top"/>
          </w:tcPr>
          <w:p>
            <w:pPr>
              <w:ind w:left="94"/>
              <w:spacing w:before="136" w:line="221" w:lineRule="auto"/>
              <w:rPr>
                <w:rFonts w:ascii="SimSun" w:hAnsi="SimSun" w:eastAsia="SimSun" w:cs="SimSun"/>
                <w:sz w:val="26"/>
                <w:szCs w:val="26"/>
              </w:rPr>
            </w:pPr>
            <w:r>
              <w:rPr>
                <w:rFonts w:ascii="SimSun" w:hAnsi="SimSun" w:eastAsia="SimSun" w:cs="SimSun"/>
                <w:sz w:val="26"/>
                <w:szCs w:val="26"/>
                <w:b/>
                <w:bCs/>
                <w:spacing w:val="3"/>
              </w:rPr>
              <w:t>A4直送(多张)</w:t>
            </w:r>
          </w:p>
        </w:tc>
        <w:tc>
          <w:tcPr>
            <w:tcW w:w="3991" w:type="dxa"/>
            <w:vAlign w:val="top"/>
          </w:tcPr>
          <w:p>
            <w:pPr>
              <w:rPr>
                <w:rFonts w:ascii="Arial"/>
                <w:sz w:val="21"/>
              </w:rPr>
            </w:pPr>
            <w:r/>
          </w:p>
        </w:tc>
      </w:tr>
      <w:tr>
        <w:trPr>
          <w:trHeight w:val="489" w:hRule="atLeast"/>
        </w:trPr>
        <w:tc>
          <w:tcPr>
            <w:tcW w:w="1114" w:type="dxa"/>
            <w:vAlign w:val="top"/>
          </w:tcPr>
          <w:p>
            <w:pPr>
              <w:ind w:left="798"/>
              <w:spacing w:before="212" w:line="189" w:lineRule="auto"/>
              <w:rPr>
                <w:rFonts w:ascii="SimSun" w:hAnsi="SimSun" w:eastAsia="SimSun" w:cs="SimSun"/>
                <w:sz w:val="26"/>
                <w:szCs w:val="26"/>
              </w:rPr>
            </w:pPr>
            <w:r>
              <w:rPr>
                <w:rFonts w:ascii="SimSun" w:hAnsi="SimSun" w:eastAsia="SimSun" w:cs="SimSun"/>
                <w:sz w:val="26"/>
                <w:szCs w:val="26"/>
                <w:b/>
                <w:bCs/>
                <w:spacing w:val="-7"/>
              </w:rPr>
              <w:t>25</w:t>
            </w:r>
          </w:p>
        </w:tc>
        <w:tc>
          <w:tcPr>
            <w:tcW w:w="4165" w:type="dxa"/>
            <w:vAlign w:val="top"/>
          </w:tcPr>
          <w:p>
            <w:pPr>
              <w:ind w:left="94"/>
              <w:spacing w:before="176" w:line="215" w:lineRule="auto"/>
              <w:rPr>
                <w:rFonts w:ascii="SimSun" w:hAnsi="SimSun" w:eastAsia="SimSun" w:cs="SimSun"/>
                <w:sz w:val="26"/>
                <w:szCs w:val="26"/>
              </w:rPr>
            </w:pPr>
            <w:r>
              <w:rPr>
                <w:rFonts w:ascii="SimSun" w:hAnsi="SimSun" w:eastAsia="SimSun" w:cs="SimSun"/>
                <w:sz w:val="26"/>
                <w:szCs w:val="26"/>
                <w:b/>
                <w:bCs/>
              </w:rPr>
              <w:t>LG</w:t>
            </w:r>
            <w:r>
              <w:rPr>
                <w:rFonts w:ascii="SimSun" w:hAnsi="SimSun" w:eastAsia="SimSun" w:cs="SimSun"/>
                <w:sz w:val="26"/>
                <w:szCs w:val="26"/>
                <w:b/>
                <w:bCs/>
                <w:spacing w:val="4"/>
              </w:rPr>
              <w:t>直送(多张)</w:t>
            </w:r>
          </w:p>
        </w:tc>
        <w:tc>
          <w:tcPr>
            <w:tcW w:w="3991" w:type="dxa"/>
            <w:vAlign w:val="top"/>
          </w:tcPr>
          <w:p>
            <w:pPr>
              <w:rPr>
                <w:rFonts w:ascii="Arial"/>
                <w:sz w:val="21"/>
              </w:rPr>
            </w:pPr>
            <w:r/>
          </w:p>
        </w:tc>
      </w:tr>
      <w:tr>
        <w:trPr>
          <w:trHeight w:val="520" w:hRule="atLeast"/>
        </w:trPr>
        <w:tc>
          <w:tcPr>
            <w:tcW w:w="1114" w:type="dxa"/>
            <w:vAlign w:val="top"/>
          </w:tcPr>
          <w:p>
            <w:pPr>
              <w:ind w:left="798"/>
              <w:spacing w:before="243" w:line="189" w:lineRule="auto"/>
              <w:rPr>
                <w:rFonts w:ascii="SimSun" w:hAnsi="SimSun" w:eastAsia="SimSun" w:cs="SimSun"/>
                <w:sz w:val="26"/>
                <w:szCs w:val="26"/>
              </w:rPr>
            </w:pPr>
            <w:r>
              <w:rPr>
                <w:rFonts w:ascii="SimSun" w:hAnsi="SimSun" w:eastAsia="SimSun" w:cs="SimSun"/>
                <w:sz w:val="26"/>
                <w:szCs w:val="26"/>
                <w:b/>
                <w:bCs/>
                <w:spacing w:val="-7"/>
              </w:rPr>
              <w:t>26</w:t>
            </w:r>
          </w:p>
        </w:tc>
        <w:tc>
          <w:tcPr>
            <w:tcW w:w="4165" w:type="dxa"/>
            <w:vAlign w:val="top"/>
          </w:tcPr>
          <w:p>
            <w:pPr>
              <w:ind w:left="94"/>
              <w:spacing w:before="207" w:line="215" w:lineRule="auto"/>
              <w:rPr>
                <w:rFonts w:ascii="SimSun" w:hAnsi="SimSun" w:eastAsia="SimSun" w:cs="SimSun"/>
                <w:sz w:val="26"/>
                <w:szCs w:val="26"/>
              </w:rPr>
            </w:pPr>
            <w:r>
              <w:rPr>
                <w:rFonts w:ascii="SimSun" w:hAnsi="SimSun" w:eastAsia="SimSun" w:cs="SimSun"/>
                <w:sz w:val="26"/>
                <w:szCs w:val="26"/>
                <w:b/>
                <w:bCs/>
              </w:rPr>
              <w:t>LT</w:t>
            </w:r>
            <w:r>
              <w:rPr>
                <w:rFonts w:ascii="SimSun" w:hAnsi="SimSun" w:eastAsia="SimSun" w:cs="SimSun"/>
                <w:sz w:val="26"/>
                <w:szCs w:val="26"/>
                <w:b/>
                <w:bCs/>
                <w:spacing w:val="4"/>
              </w:rPr>
              <w:t>直送(多张)</w:t>
            </w:r>
          </w:p>
        </w:tc>
        <w:tc>
          <w:tcPr>
            <w:tcW w:w="3991" w:type="dxa"/>
            <w:vAlign w:val="top"/>
          </w:tcPr>
          <w:p>
            <w:pPr>
              <w:rPr>
                <w:rFonts w:ascii="Arial"/>
                <w:sz w:val="21"/>
              </w:rPr>
            </w:pPr>
            <w:r/>
          </w:p>
        </w:tc>
      </w:tr>
      <w:tr>
        <w:trPr>
          <w:trHeight w:val="509" w:hRule="atLeast"/>
        </w:trPr>
        <w:tc>
          <w:tcPr>
            <w:tcW w:w="1114" w:type="dxa"/>
            <w:vAlign w:val="top"/>
          </w:tcPr>
          <w:p>
            <w:pPr>
              <w:ind w:left="798"/>
              <w:spacing w:before="234" w:line="188" w:lineRule="auto"/>
              <w:rPr>
                <w:rFonts w:ascii="SimSun" w:hAnsi="SimSun" w:eastAsia="SimSun" w:cs="SimSun"/>
                <w:sz w:val="26"/>
                <w:szCs w:val="26"/>
              </w:rPr>
            </w:pPr>
            <w:r>
              <w:rPr>
                <w:rFonts w:ascii="SimSun" w:hAnsi="SimSun" w:eastAsia="SimSun" w:cs="SimSun"/>
                <w:sz w:val="26"/>
                <w:szCs w:val="26"/>
                <w:b/>
                <w:bCs/>
                <w:spacing w:val="-7"/>
              </w:rPr>
              <w:t>29</w:t>
            </w:r>
          </w:p>
        </w:tc>
        <w:tc>
          <w:tcPr>
            <w:tcW w:w="4165" w:type="dxa"/>
            <w:vAlign w:val="top"/>
          </w:tcPr>
          <w:p>
            <w:pPr>
              <w:ind w:left="94"/>
              <w:spacing w:before="197" w:line="214" w:lineRule="auto"/>
              <w:rPr>
                <w:rFonts w:ascii="SimSun" w:hAnsi="SimSun" w:eastAsia="SimSun" w:cs="SimSun"/>
                <w:sz w:val="26"/>
                <w:szCs w:val="26"/>
              </w:rPr>
            </w:pPr>
            <w:r>
              <w:rPr>
                <w:rFonts w:ascii="SimSun" w:hAnsi="SimSun" w:eastAsia="SimSun" w:cs="SimSun"/>
                <w:sz w:val="26"/>
                <w:szCs w:val="26"/>
                <w:b/>
                <w:bCs/>
                <w:spacing w:val="3"/>
              </w:rPr>
              <w:t>B5直送(多张)</w:t>
            </w:r>
          </w:p>
        </w:tc>
        <w:tc>
          <w:tcPr>
            <w:tcW w:w="3991" w:type="dxa"/>
            <w:vAlign w:val="top"/>
          </w:tcPr>
          <w:p>
            <w:pPr>
              <w:rPr>
                <w:rFonts w:ascii="Arial"/>
                <w:sz w:val="21"/>
              </w:rPr>
            </w:pPr>
            <w:r/>
          </w:p>
        </w:tc>
      </w:tr>
      <w:tr>
        <w:trPr>
          <w:trHeight w:val="514" w:hRule="atLeast"/>
        </w:trPr>
        <w:tc>
          <w:tcPr>
            <w:tcW w:w="1114" w:type="dxa"/>
            <w:vAlign w:val="top"/>
          </w:tcPr>
          <w:p>
            <w:pPr>
              <w:ind w:left="798"/>
              <w:spacing w:before="235" w:line="191" w:lineRule="auto"/>
              <w:rPr>
                <w:rFonts w:ascii="SimSun" w:hAnsi="SimSun" w:eastAsia="SimSun" w:cs="SimSun"/>
                <w:sz w:val="26"/>
                <w:szCs w:val="26"/>
              </w:rPr>
            </w:pPr>
            <w:r>
              <w:rPr>
                <w:rFonts w:ascii="SimSun" w:hAnsi="SimSun" w:eastAsia="SimSun" w:cs="SimSun"/>
                <w:sz w:val="26"/>
                <w:szCs w:val="26"/>
                <w:b/>
                <w:bCs/>
                <w:spacing w:val="-7"/>
              </w:rPr>
              <w:t>39</w:t>
            </w:r>
          </w:p>
        </w:tc>
        <w:tc>
          <w:tcPr>
            <w:tcW w:w="4165" w:type="dxa"/>
            <w:vAlign w:val="top"/>
          </w:tcPr>
          <w:p>
            <w:pPr>
              <w:ind w:left="94"/>
              <w:spacing w:before="187" w:line="220" w:lineRule="auto"/>
              <w:rPr>
                <w:rFonts w:ascii="SimSun" w:hAnsi="SimSun" w:eastAsia="SimSun" w:cs="SimSun"/>
                <w:sz w:val="26"/>
                <w:szCs w:val="26"/>
              </w:rPr>
            </w:pPr>
            <w:r>
              <w:rPr>
                <w:rFonts w:ascii="SimSun" w:hAnsi="SimSun" w:eastAsia="SimSun" w:cs="SimSun"/>
                <w:sz w:val="26"/>
                <w:szCs w:val="26"/>
                <w:b/>
                <w:bCs/>
                <w:spacing w:val="4"/>
              </w:rPr>
              <w:t>自定义(多张)</w:t>
            </w:r>
          </w:p>
        </w:tc>
        <w:tc>
          <w:tcPr>
            <w:tcW w:w="3991" w:type="dxa"/>
            <w:vAlign w:val="top"/>
          </w:tcPr>
          <w:p>
            <w:pPr>
              <w:rPr>
                <w:rFonts w:ascii="Arial"/>
                <w:sz w:val="21"/>
              </w:rPr>
            </w:pPr>
            <w:r/>
          </w:p>
        </w:tc>
      </w:tr>
    </w:tbl>
    <w:p>
      <w:pPr>
        <w:spacing w:before="2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2607"/>
        <w:gridCol w:w="5549"/>
      </w:tblGrid>
      <w:tr>
        <w:trPr>
          <w:trHeight w:val="514" w:hRule="atLeast"/>
        </w:trPr>
        <w:tc>
          <w:tcPr>
            <w:tcW w:w="1114" w:type="dxa"/>
            <w:vAlign w:val="top"/>
          </w:tcPr>
          <w:p>
            <w:pPr>
              <w:ind w:left="88"/>
              <w:spacing w:before="159"/>
              <w:rPr>
                <w:rFonts w:ascii="SimSun" w:hAnsi="SimSun" w:eastAsia="SimSun" w:cs="SimSun"/>
                <w:sz w:val="26"/>
                <w:szCs w:val="26"/>
              </w:rPr>
            </w:pPr>
            <w:r>
              <w:rPr>
                <w:rFonts w:ascii="SimSun" w:hAnsi="SimSun" w:eastAsia="SimSun" w:cs="SimSun"/>
                <w:sz w:val="26"/>
                <w:szCs w:val="26"/>
                <w:b/>
                <w:bCs/>
                <w:spacing w:val="-6"/>
              </w:rPr>
              <w:t>6316</w:t>
            </w:r>
          </w:p>
        </w:tc>
        <w:tc>
          <w:tcPr>
            <w:tcW w:w="8156" w:type="dxa"/>
            <w:vAlign w:val="top"/>
            <w:gridSpan w:val="2"/>
          </w:tcPr>
          <w:p>
            <w:pPr>
              <w:ind w:left="104"/>
              <w:spacing w:before="132" w:line="219" w:lineRule="auto"/>
              <w:rPr>
                <w:rFonts w:ascii="SimSun" w:hAnsi="SimSun" w:eastAsia="SimSun" w:cs="SimSun"/>
                <w:sz w:val="26"/>
                <w:szCs w:val="26"/>
              </w:rPr>
            </w:pPr>
            <w:r>
              <w:rPr>
                <w:rFonts w:ascii="SimSun" w:hAnsi="SimSun" w:eastAsia="SimSun" w:cs="SimSun"/>
                <w:sz w:val="26"/>
                <w:szCs w:val="26"/>
                <w:b/>
                <w:bCs/>
                <w:spacing w:val="-1"/>
              </w:rPr>
              <w:t>FM3相等第3折叠：微调第2(D615)</w:t>
            </w:r>
          </w:p>
        </w:tc>
      </w:tr>
      <w:tr>
        <w:trPr>
          <w:trHeight w:val="509" w:hRule="atLeast"/>
        </w:trPr>
        <w:tc>
          <w:tcPr>
            <w:tcW w:w="1114" w:type="dxa"/>
            <w:vAlign w:val="top"/>
          </w:tcPr>
          <w:p>
            <w:pPr>
              <w:ind w:right="45"/>
              <w:spacing w:before="157" w:line="241" w:lineRule="auto"/>
              <w:jc w:val="right"/>
              <w:rPr>
                <w:rFonts w:ascii="SimSun" w:hAnsi="SimSun" w:eastAsia="SimSun" w:cs="SimSun"/>
                <w:sz w:val="26"/>
                <w:szCs w:val="26"/>
              </w:rPr>
            </w:pPr>
            <w:r>
              <w:rPr>
                <w:rFonts w:ascii="SimSun" w:hAnsi="SimSun" w:eastAsia="SimSun" w:cs="SimSun"/>
                <w:sz w:val="26"/>
                <w:szCs w:val="26"/>
                <w:b/>
                <w:bCs/>
                <w:spacing w:val="-3"/>
              </w:rPr>
              <w:t>1</w:t>
            </w:r>
          </w:p>
        </w:tc>
        <w:tc>
          <w:tcPr>
            <w:tcW w:w="2607" w:type="dxa"/>
            <w:vAlign w:val="top"/>
          </w:tcPr>
          <w:p>
            <w:pPr>
              <w:ind w:left="94"/>
              <w:spacing w:before="139" w:line="228" w:lineRule="auto"/>
              <w:rPr>
                <w:rFonts w:ascii="SimSun" w:hAnsi="SimSun" w:eastAsia="SimSun" w:cs="SimSun"/>
                <w:sz w:val="26"/>
                <w:szCs w:val="26"/>
              </w:rPr>
            </w:pPr>
            <w:r>
              <w:rPr>
                <w:rFonts w:ascii="SimSun" w:hAnsi="SimSun" w:eastAsia="SimSun" w:cs="SimSun"/>
                <w:sz w:val="26"/>
                <w:szCs w:val="26"/>
                <w:b/>
                <w:bCs/>
                <w:spacing w:val="-4"/>
              </w:rPr>
              <w:t>A3直送</w:t>
            </w:r>
          </w:p>
        </w:tc>
        <w:tc>
          <w:tcPr>
            <w:tcW w:w="5549" w:type="dxa"/>
            <w:vAlign w:val="top"/>
          </w:tcPr>
          <w:p>
            <w:pPr>
              <w:ind w:left="84"/>
              <w:spacing w:before="135" w:line="224" w:lineRule="auto"/>
              <w:rPr>
                <w:rFonts w:ascii="SimSun" w:hAnsi="SimSun" w:eastAsia="SimSun" w:cs="SimSun"/>
                <w:sz w:val="26"/>
                <w:szCs w:val="26"/>
              </w:rPr>
            </w:pPr>
            <w:r>
              <w:rPr>
                <w:rFonts w:ascii="SimSun" w:hAnsi="SimSun" w:eastAsia="SimSun" w:cs="SimSun"/>
                <w:sz w:val="26"/>
                <w:szCs w:val="26"/>
                <w:spacing w:val="-3"/>
              </w:rPr>
              <w:t>[-4至4</w:t>
            </w:r>
            <w:r>
              <w:rPr>
                <w:rFonts w:ascii="SimSun" w:hAnsi="SimSun" w:eastAsia="SimSun" w:cs="SimSun"/>
                <w:sz w:val="26"/>
                <w:szCs w:val="26"/>
                <w:b/>
                <w:bCs/>
                <w:spacing w:val="-3"/>
              </w:rPr>
              <w:t>/0/0.2</w:t>
            </w:r>
            <w:r>
              <w:rPr>
                <w:rFonts w:ascii="SimSun" w:hAnsi="SimSun" w:eastAsia="SimSun" w:cs="SimSun"/>
                <w:sz w:val="26"/>
                <w:szCs w:val="26"/>
                <w:spacing w:val="65"/>
              </w:rPr>
              <w:t xml:space="preserve"> </w:t>
            </w:r>
            <w:r>
              <w:rPr>
                <w:rFonts w:ascii="SimSun" w:hAnsi="SimSun" w:eastAsia="SimSun" w:cs="SimSun"/>
                <w:sz w:val="26"/>
                <w:szCs w:val="26"/>
                <w:b/>
                <w:bCs/>
                <w:spacing w:val="-3"/>
              </w:rPr>
              <w:t>mm]</w:t>
            </w:r>
          </w:p>
        </w:tc>
      </w:tr>
      <w:tr>
        <w:trPr>
          <w:trHeight w:val="509" w:hRule="atLeast"/>
        </w:trPr>
        <w:tc>
          <w:tcPr>
            <w:tcW w:w="1114" w:type="dxa"/>
            <w:vAlign w:val="top"/>
          </w:tcPr>
          <w:p>
            <w:pPr>
              <w:ind w:left="928"/>
              <w:spacing w:before="218" w:line="199" w:lineRule="auto"/>
              <w:rPr>
                <w:rFonts w:ascii="SimSun" w:hAnsi="SimSun" w:eastAsia="SimSun" w:cs="SimSun"/>
                <w:sz w:val="26"/>
                <w:szCs w:val="26"/>
              </w:rPr>
            </w:pPr>
            <w:r>
              <w:rPr>
                <w:rFonts w:ascii="SimSun" w:hAnsi="SimSun" w:eastAsia="SimSun" w:cs="SimSun"/>
                <w:sz w:val="26"/>
                <w:szCs w:val="26"/>
                <w:b/>
                <w:bCs/>
                <w:spacing w:val="-3"/>
              </w:rPr>
              <w:t>2</w:t>
            </w:r>
          </w:p>
        </w:tc>
        <w:tc>
          <w:tcPr>
            <w:tcW w:w="2607" w:type="dxa"/>
            <w:vAlign w:val="top"/>
          </w:tcPr>
          <w:p>
            <w:pPr>
              <w:ind w:left="94"/>
              <w:spacing w:before="190" w:line="219" w:lineRule="auto"/>
              <w:rPr>
                <w:rFonts w:ascii="SimSun" w:hAnsi="SimSun" w:eastAsia="SimSun" w:cs="SimSun"/>
                <w:sz w:val="26"/>
                <w:szCs w:val="26"/>
              </w:rPr>
            </w:pPr>
            <w:r>
              <w:rPr>
                <w:rFonts w:ascii="SimSun" w:hAnsi="SimSun" w:eastAsia="SimSun" w:cs="SimSun"/>
                <w:sz w:val="26"/>
                <w:szCs w:val="26"/>
                <w:b/>
                <w:bCs/>
                <w:spacing w:val="-10"/>
              </w:rPr>
              <w:t>B</w:t>
            </w:r>
            <w:r>
              <w:rPr>
                <w:rFonts w:ascii="SimSun" w:hAnsi="SimSun" w:eastAsia="SimSun" w:cs="SimSun"/>
                <w:sz w:val="26"/>
                <w:szCs w:val="26"/>
                <w:spacing w:val="-56"/>
              </w:rPr>
              <w:t xml:space="preserve"> </w:t>
            </w:r>
            <w:r>
              <w:rPr>
                <w:rFonts w:ascii="SimSun" w:hAnsi="SimSun" w:eastAsia="SimSun" w:cs="SimSun"/>
                <w:sz w:val="26"/>
                <w:szCs w:val="26"/>
                <w:b/>
                <w:bCs/>
                <w:spacing w:val="-10"/>
              </w:rPr>
              <w:t>4</w:t>
            </w:r>
            <w:r>
              <w:rPr>
                <w:rFonts w:ascii="SimSun" w:hAnsi="SimSun" w:eastAsia="SimSun" w:cs="SimSun"/>
                <w:sz w:val="26"/>
                <w:szCs w:val="26"/>
                <w:spacing w:val="-55"/>
              </w:rPr>
              <w:t xml:space="preserve"> </w:t>
            </w:r>
            <w:r>
              <w:rPr>
                <w:rFonts w:ascii="SimSun" w:hAnsi="SimSun" w:eastAsia="SimSun" w:cs="SimSun"/>
                <w:sz w:val="26"/>
                <w:szCs w:val="26"/>
                <w:b/>
                <w:bCs/>
                <w:spacing w:val="-10"/>
              </w:rPr>
              <w:t>直</w:t>
            </w:r>
            <w:r>
              <w:rPr>
                <w:rFonts w:ascii="SimSun" w:hAnsi="SimSun" w:eastAsia="SimSun" w:cs="SimSun"/>
                <w:sz w:val="26"/>
                <w:szCs w:val="26"/>
                <w:spacing w:val="-60"/>
              </w:rPr>
              <w:t xml:space="preserve"> </w:t>
            </w:r>
            <w:r>
              <w:rPr>
                <w:rFonts w:ascii="SimSun" w:hAnsi="SimSun" w:eastAsia="SimSun" w:cs="SimSun"/>
                <w:sz w:val="26"/>
                <w:szCs w:val="26"/>
                <w:b/>
                <w:bCs/>
                <w:spacing w:val="-10"/>
              </w:rPr>
              <w:t>送</w:t>
            </w:r>
          </w:p>
        </w:tc>
        <w:tc>
          <w:tcPr>
            <w:tcW w:w="5549" w:type="dxa"/>
            <w:vAlign w:val="top"/>
          </w:tcPr>
          <w:p>
            <w:pPr>
              <w:rPr>
                <w:rFonts w:ascii="Arial"/>
                <w:sz w:val="21"/>
              </w:rPr>
            </w:pPr>
            <w:r/>
          </w:p>
        </w:tc>
      </w:tr>
      <w:tr>
        <w:trPr>
          <w:trHeight w:val="489" w:hRule="atLeast"/>
        </w:trPr>
        <w:tc>
          <w:tcPr>
            <w:tcW w:w="1114" w:type="dxa"/>
            <w:vAlign w:val="top"/>
          </w:tcPr>
          <w:p>
            <w:pPr>
              <w:ind w:right="45"/>
              <w:spacing w:before="148" w:line="235" w:lineRule="auto"/>
              <w:jc w:val="right"/>
              <w:rPr>
                <w:rFonts w:ascii="SimSun" w:hAnsi="SimSun" w:eastAsia="SimSun" w:cs="SimSun"/>
                <w:sz w:val="26"/>
                <w:szCs w:val="26"/>
              </w:rPr>
            </w:pPr>
            <w:r>
              <w:rPr>
                <w:rFonts w:ascii="SimSun" w:hAnsi="SimSun" w:eastAsia="SimSun" w:cs="SimSun"/>
                <w:sz w:val="26"/>
                <w:szCs w:val="26"/>
                <w:b/>
                <w:bCs/>
                <w:spacing w:val="-3"/>
              </w:rPr>
              <w:t>3</w:t>
            </w:r>
          </w:p>
        </w:tc>
        <w:tc>
          <w:tcPr>
            <w:tcW w:w="2607" w:type="dxa"/>
            <w:vAlign w:val="top"/>
          </w:tcPr>
          <w:p>
            <w:pPr>
              <w:ind w:left="94"/>
              <w:spacing w:before="131" w:line="228" w:lineRule="auto"/>
              <w:rPr>
                <w:rFonts w:ascii="SimSun" w:hAnsi="SimSun" w:eastAsia="SimSun" w:cs="SimSun"/>
                <w:sz w:val="26"/>
                <w:szCs w:val="26"/>
              </w:rPr>
            </w:pPr>
            <w:r>
              <w:rPr>
                <w:rFonts w:ascii="SimSun" w:hAnsi="SimSun" w:eastAsia="SimSun" w:cs="SimSun"/>
                <w:sz w:val="26"/>
                <w:szCs w:val="26"/>
                <w:b/>
                <w:bCs/>
                <w:spacing w:val="-9"/>
              </w:rPr>
              <w:t>A</w:t>
            </w:r>
            <w:r>
              <w:rPr>
                <w:rFonts w:ascii="SimSun" w:hAnsi="SimSun" w:eastAsia="SimSun" w:cs="SimSun"/>
                <w:sz w:val="26"/>
                <w:szCs w:val="26"/>
                <w:spacing w:val="-52"/>
              </w:rPr>
              <w:t xml:space="preserve"> </w:t>
            </w:r>
            <w:r>
              <w:rPr>
                <w:rFonts w:ascii="SimSun" w:hAnsi="SimSun" w:eastAsia="SimSun" w:cs="SimSun"/>
                <w:sz w:val="26"/>
                <w:szCs w:val="26"/>
                <w:b/>
                <w:bCs/>
                <w:spacing w:val="-9"/>
              </w:rPr>
              <w:t>4</w:t>
            </w:r>
            <w:r>
              <w:rPr>
                <w:rFonts w:ascii="SimSun" w:hAnsi="SimSun" w:eastAsia="SimSun" w:cs="SimSun"/>
                <w:sz w:val="26"/>
                <w:szCs w:val="26"/>
                <w:spacing w:val="-49"/>
              </w:rPr>
              <w:t xml:space="preserve"> </w:t>
            </w:r>
            <w:r>
              <w:rPr>
                <w:rFonts w:ascii="SimSun" w:hAnsi="SimSun" w:eastAsia="SimSun" w:cs="SimSun"/>
                <w:sz w:val="26"/>
                <w:szCs w:val="26"/>
                <w:b/>
                <w:bCs/>
                <w:spacing w:val="-9"/>
              </w:rPr>
              <w:t>直</w:t>
            </w:r>
            <w:r>
              <w:rPr>
                <w:rFonts w:ascii="SimSun" w:hAnsi="SimSun" w:eastAsia="SimSun" w:cs="SimSun"/>
                <w:sz w:val="26"/>
                <w:szCs w:val="26"/>
                <w:spacing w:val="-54"/>
              </w:rPr>
              <w:t xml:space="preserve"> </w:t>
            </w:r>
            <w:r>
              <w:rPr>
                <w:rFonts w:ascii="SimSun" w:hAnsi="SimSun" w:eastAsia="SimSun" w:cs="SimSun"/>
                <w:sz w:val="26"/>
                <w:szCs w:val="26"/>
                <w:b/>
                <w:bCs/>
                <w:spacing w:val="-9"/>
              </w:rPr>
              <w:t>送</w:t>
            </w:r>
          </w:p>
        </w:tc>
        <w:tc>
          <w:tcPr>
            <w:tcW w:w="5549" w:type="dxa"/>
            <w:vAlign w:val="top"/>
          </w:tcPr>
          <w:p>
            <w:pPr>
              <w:rPr>
                <w:rFonts w:ascii="Arial"/>
                <w:sz w:val="21"/>
              </w:rPr>
            </w:pPr>
            <w:r/>
          </w:p>
        </w:tc>
      </w:tr>
      <w:tr>
        <w:trPr>
          <w:trHeight w:val="518" w:hRule="atLeast"/>
        </w:trPr>
        <w:tc>
          <w:tcPr>
            <w:tcW w:w="1114" w:type="dxa"/>
            <w:vAlign w:val="top"/>
          </w:tcPr>
          <w:p>
            <w:pPr>
              <w:ind w:left="928"/>
              <w:spacing w:before="240" w:line="190" w:lineRule="auto"/>
              <w:rPr>
                <w:rFonts w:ascii="SimSun" w:hAnsi="SimSun" w:eastAsia="SimSun" w:cs="SimSun"/>
                <w:sz w:val="26"/>
                <w:szCs w:val="26"/>
              </w:rPr>
            </w:pPr>
            <w:r>
              <w:rPr>
                <w:rFonts w:ascii="SimSun" w:hAnsi="SimSun" w:eastAsia="SimSun" w:cs="SimSun"/>
                <w:sz w:val="26"/>
                <w:szCs w:val="26"/>
                <w:b/>
                <w:bCs/>
                <w:spacing w:val="-3"/>
              </w:rPr>
              <w:t>4</w:t>
            </w:r>
          </w:p>
        </w:tc>
        <w:tc>
          <w:tcPr>
            <w:tcW w:w="2607" w:type="dxa"/>
            <w:vAlign w:val="top"/>
          </w:tcPr>
          <w:p>
            <w:pPr>
              <w:ind w:left="94"/>
              <w:spacing w:before="223" w:line="202" w:lineRule="auto"/>
              <w:rPr>
                <w:rFonts w:ascii="SimSun" w:hAnsi="SimSun" w:eastAsia="SimSun" w:cs="SimSun"/>
                <w:sz w:val="26"/>
                <w:szCs w:val="26"/>
              </w:rPr>
            </w:pPr>
            <w:r>
              <w:rPr>
                <w:rFonts w:ascii="SimSun" w:hAnsi="SimSun" w:eastAsia="SimSun" w:cs="SimSun"/>
                <w:sz w:val="26"/>
                <w:szCs w:val="26"/>
                <w:b/>
                <w:bCs/>
              </w:rPr>
              <w:t>D</w:t>
            </w:r>
            <w:r>
              <w:rPr>
                <w:rFonts w:ascii="SimSun" w:hAnsi="SimSun" w:eastAsia="SimSun" w:cs="SimSun"/>
                <w:sz w:val="26"/>
                <w:szCs w:val="26"/>
                <w:spacing w:val="-67"/>
              </w:rPr>
              <w:t xml:space="preserve"> </w:t>
            </w:r>
            <w:r>
              <w:rPr>
                <w:rFonts w:ascii="SimSun" w:hAnsi="SimSun" w:eastAsia="SimSun" w:cs="SimSun"/>
                <w:sz w:val="26"/>
                <w:szCs w:val="26"/>
                <w:b/>
                <w:bCs/>
              </w:rPr>
              <w:t>LT</w:t>
            </w:r>
            <w:r>
              <w:rPr>
                <w:rFonts w:ascii="SimSun" w:hAnsi="SimSun" w:eastAsia="SimSun" w:cs="SimSun"/>
                <w:sz w:val="26"/>
                <w:szCs w:val="26"/>
                <w:b/>
                <w:bCs/>
                <w:spacing w:val="68"/>
              </w:rPr>
              <w:t>直送</w:t>
            </w:r>
          </w:p>
        </w:tc>
        <w:tc>
          <w:tcPr>
            <w:tcW w:w="5549" w:type="dxa"/>
            <w:vAlign w:val="top"/>
          </w:tcPr>
          <w:p>
            <w:pPr>
              <w:rPr>
                <w:rFonts w:ascii="Arial"/>
                <w:sz w:val="21"/>
              </w:rPr>
            </w:pPr>
            <w:r/>
          </w:p>
        </w:tc>
      </w:tr>
      <w:tr>
        <w:trPr>
          <w:trHeight w:val="509" w:hRule="atLeast"/>
        </w:trPr>
        <w:tc>
          <w:tcPr>
            <w:tcW w:w="1114" w:type="dxa"/>
            <w:vAlign w:val="top"/>
          </w:tcPr>
          <w:p>
            <w:pPr>
              <w:ind w:left="928"/>
              <w:spacing w:before="221" w:line="197" w:lineRule="auto"/>
              <w:rPr>
                <w:rFonts w:ascii="SimSun" w:hAnsi="SimSun" w:eastAsia="SimSun" w:cs="SimSun"/>
                <w:sz w:val="26"/>
                <w:szCs w:val="26"/>
              </w:rPr>
            </w:pPr>
            <w:r>
              <w:rPr>
                <w:rFonts w:ascii="SimSun" w:hAnsi="SimSun" w:eastAsia="SimSun" w:cs="SimSun"/>
                <w:sz w:val="26"/>
                <w:szCs w:val="26"/>
                <w:b/>
                <w:bCs/>
                <w:spacing w:val="-3"/>
              </w:rPr>
              <w:t>5</w:t>
            </w:r>
          </w:p>
        </w:tc>
        <w:tc>
          <w:tcPr>
            <w:tcW w:w="2607" w:type="dxa"/>
            <w:vAlign w:val="top"/>
          </w:tcPr>
          <w:p>
            <w:pPr>
              <w:ind w:left="94"/>
              <w:spacing w:before="194" w:line="216" w:lineRule="auto"/>
              <w:rPr>
                <w:rFonts w:ascii="SimSun" w:hAnsi="SimSun" w:eastAsia="SimSun" w:cs="SimSun"/>
                <w:sz w:val="26"/>
                <w:szCs w:val="26"/>
              </w:rPr>
            </w:pPr>
            <w:r>
              <w:rPr>
                <w:rFonts w:ascii="SimSun" w:hAnsi="SimSun" w:eastAsia="SimSun" w:cs="SimSun"/>
                <w:sz w:val="26"/>
                <w:szCs w:val="26"/>
                <w:b/>
                <w:bCs/>
                <w:spacing w:val="-10"/>
              </w:rPr>
              <w:t>L</w:t>
            </w:r>
            <w:r>
              <w:rPr>
                <w:rFonts w:ascii="SimSun" w:hAnsi="SimSun" w:eastAsia="SimSun" w:cs="SimSun"/>
                <w:sz w:val="26"/>
                <w:szCs w:val="26"/>
                <w:spacing w:val="-59"/>
              </w:rPr>
              <w:t xml:space="preserve"> </w:t>
            </w:r>
            <w:r>
              <w:rPr>
                <w:rFonts w:ascii="SimSun" w:hAnsi="SimSun" w:eastAsia="SimSun" w:cs="SimSun"/>
                <w:sz w:val="26"/>
                <w:szCs w:val="26"/>
                <w:b/>
                <w:bCs/>
                <w:spacing w:val="-10"/>
              </w:rPr>
              <w:t>G</w:t>
            </w:r>
            <w:r>
              <w:rPr>
                <w:rFonts w:ascii="SimSun" w:hAnsi="SimSun" w:eastAsia="SimSun" w:cs="SimSun"/>
                <w:sz w:val="26"/>
                <w:szCs w:val="26"/>
                <w:spacing w:val="-54"/>
              </w:rPr>
              <w:t xml:space="preserve"> </w:t>
            </w:r>
            <w:r>
              <w:rPr>
                <w:rFonts w:ascii="SimSun" w:hAnsi="SimSun" w:eastAsia="SimSun" w:cs="SimSun"/>
                <w:sz w:val="26"/>
                <w:szCs w:val="26"/>
                <w:b/>
                <w:bCs/>
                <w:spacing w:val="-10"/>
              </w:rPr>
              <w:t>直</w:t>
            </w:r>
            <w:r>
              <w:rPr>
                <w:rFonts w:ascii="SimSun" w:hAnsi="SimSun" w:eastAsia="SimSun" w:cs="SimSun"/>
                <w:sz w:val="26"/>
                <w:szCs w:val="26"/>
                <w:spacing w:val="-58"/>
              </w:rPr>
              <w:t xml:space="preserve"> </w:t>
            </w:r>
            <w:r>
              <w:rPr>
                <w:rFonts w:ascii="SimSun" w:hAnsi="SimSun" w:eastAsia="SimSun" w:cs="SimSun"/>
                <w:sz w:val="26"/>
                <w:szCs w:val="26"/>
                <w:b/>
                <w:bCs/>
                <w:spacing w:val="-10"/>
              </w:rPr>
              <w:t>送</w:t>
            </w:r>
          </w:p>
        </w:tc>
        <w:tc>
          <w:tcPr>
            <w:tcW w:w="5549" w:type="dxa"/>
            <w:vAlign w:val="top"/>
          </w:tcPr>
          <w:p>
            <w:pPr>
              <w:rPr>
                <w:rFonts w:ascii="Arial"/>
                <w:sz w:val="21"/>
              </w:rPr>
            </w:pPr>
            <w:r/>
          </w:p>
        </w:tc>
      </w:tr>
      <w:tr>
        <w:trPr>
          <w:trHeight w:val="509" w:hRule="atLeast"/>
        </w:trPr>
        <w:tc>
          <w:tcPr>
            <w:tcW w:w="1114" w:type="dxa"/>
            <w:vAlign w:val="top"/>
          </w:tcPr>
          <w:p>
            <w:pPr>
              <w:ind w:left="928"/>
              <w:spacing w:before="231" w:line="190" w:lineRule="auto"/>
              <w:rPr>
                <w:rFonts w:ascii="SimSun" w:hAnsi="SimSun" w:eastAsia="SimSun" w:cs="SimSun"/>
                <w:sz w:val="26"/>
                <w:szCs w:val="26"/>
              </w:rPr>
            </w:pPr>
            <w:r>
              <w:rPr>
                <w:rFonts w:ascii="SimSun" w:hAnsi="SimSun" w:eastAsia="SimSun" w:cs="SimSun"/>
                <w:sz w:val="26"/>
                <w:szCs w:val="26"/>
                <w:b/>
                <w:bCs/>
                <w:spacing w:val="-3"/>
              </w:rPr>
              <w:t>6</w:t>
            </w:r>
          </w:p>
        </w:tc>
        <w:tc>
          <w:tcPr>
            <w:tcW w:w="2607" w:type="dxa"/>
            <w:vAlign w:val="top"/>
          </w:tcPr>
          <w:p>
            <w:pPr>
              <w:ind w:left="94"/>
              <w:spacing w:before="215" w:line="201" w:lineRule="auto"/>
              <w:rPr>
                <w:rFonts w:ascii="SimSun" w:hAnsi="SimSun" w:eastAsia="SimSun" w:cs="SimSun"/>
                <w:sz w:val="26"/>
                <w:szCs w:val="26"/>
              </w:rPr>
            </w:pPr>
            <w:r>
              <w:rPr>
                <w:rFonts w:ascii="SimSun" w:hAnsi="SimSun" w:eastAsia="SimSun" w:cs="SimSun"/>
                <w:sz w:val="26"/>
                <w:szCs w:val="26"/>
                <w:b/>
                <w:bCs/>
                <w:spacing w:val="-5"/>
              </w:rPr>
              <w:t>LT直送</w:t>
            </w:r>
          </w:p>
        </w:tc>
        <w:tc>
          <w:tcPr>
            <w:tcW w:w="5549" w:type="dxa"/>
            <w:vAlign w:val="top"/>
          </w:tcPr>
          <w:p>
            <w:pPr>
              <w:rPr>
                <w:rFonts w:ascii="Arial"/>
                <w:sz w:val="21"/>
              </w:rPr>
            </w:pPr>
            <w:r/>
          </w:p>
        </w:tc>
      </w:tr>
      <w:tr>
        <w:trPr>
          <w:trHeight w:val="513" w:hRule="atLeast"/>
        </w:trPr>
        <w:tc>
          <w:tcPr>
            <w:tcW w:w="1114" w:type="dxa"/>
            <w:vAlign w:val="top"/>
          </w:tcPr>
          <w:p>
            <w:pPr>
              <w:ind w:left="928"/>
              <w:spacing w:before="232" w:line="192" w:lineRule="auto"/>
              <w:rPr>
                <w:rFonts w:ascii="SimSun" w:hAnsi="SimSun" w:eastAsia="SimSun" w:cs="SimSun"/>
                <w:sz w:val="26"/>
                <w:szCs w:val="26"/>
              </w:rPr>
            </w:pPr>
            <w:r>
              <w:rPr>
                <w:rFonts w:ascii="SimSun" w:hAnsi="SimSun" w:eastAsia="SimSun" w:cs="SimSun"/>
                <w:sz w:val="26"/>
                <w:szCs w:val="26"/>
                <w:b/>
                <w:bCs/>
                <w:spacing w:val="-3"/>
              </w:rPr>
              <w:t>7</w:t>
            </w:r>
          </w:p>
        </w:tc>
        <w:tc>
          <w:tcPr>
            <w:tcW w:w="2607" w:type="dxa"/>
            <w:vAlign w:val="top"/>
          </w:tcPr>
          <w:p>
            <w:pPr>
              <w:ind w:left="94"/>
              <w:spacing w:before="242" w:line="185" w:lineRule="auto"/>
              <w:rPr>
                <w:rFonts w:ascii="SimSun" w:hAnsi="SimSun" w:eastAsia="SimSun" w:cs="SimSun"/>
                <w:sz w:val="26"/>
                <w:szCs w:val="26"/>
              </w:rPr>
            </w:pPr>
            <w:r>
              <w:rPr>
                <w:rFonts w:ascii="SimSun" w:hAnsi="SimSun" w:eastAsia="SimSun" w:cs="SimSun"/>
                <w:sz w:val="26"/>
                <w:szCs w:val="26"/>
                <w:b/>
                <w:bCs/>
                <w:spacing w:val="-8"/>
              </w:rPr>
              <w:t>12*18</w:t>
            </w:r>
          </w:p>
        </w:tc>
        <w:tc>
          <w:tcPr>
            <w:tcW w:w="5549" w:type="dxa"/>
            <w:vAlign w:val="top"/>
          </w:tcPr>
          <w:p>
            <w:pPr>
              <w:rPr>
                <w:rFonts w:ascii="Arial"/>
                <w:sz w:val="21"/>
              </w:rPr>
            </w:pPr>
            <w:r/>
          </w:p>
        </w:tc>
      </w:tr>
    </w:tbl>
    <w:p>
      <w:pPr>
        <w:rPr>
          <w:rFonts w:ascii="Arial"/>
          <w:sz w:val="21"/>
        </w:rPr>
      </w:pPr>
      <w:r/>
    </w:p>
    <w:p>
      <w:pPr>
        <w:sectPr>
          <w:headerReference w:type="default" r:id="rId509"/>
          <w:footerReference w:type="default" r:id="rId709"/>
          <w:pgSz w:w="11900" w:h="16840"/>
          <w:pgMar w:top="1437" w:right="1269" w:bottom="795" w:left="9" w:header="1039" w:footer="633" w:gutter="0"/>
        </w:sectPr>
        <w:rPr>
          <w:rFonts w:ascii="Arial" w:hAnsi="Arial" w:eastAsia="Arial" w:cs="Arial"/>
          <w:sz w:val="21"/>
          <w:szCs w:val="21"/>
        </w:rPr>
      </w:pPr>
    </w:p>
    <w:p>
      <w:pPr>
        <w:spacing w:before="62"/>
        <w:rPr/>
      </w:pPr>
      <w:r>
        <w:pict>
          <v:shape id="_x0000_s724" style="position:absolute;margin-left:547.001pt;margin-top:240.997pt;mso-position-vertical-relative:page;mso-position-horizontal-relative:page;width:47pt;height:26.55pt;z-index:254123008;" o:allowincell="f" fillcolor="#6A6B6D" filled="true" stroked="false" type="#_x0000_t202">
            <v:fill on="true"/>
            <v:stroke on="false"/>
            <v:path/>
            <v:imagedata o:title=""/>
            <o:lock v:ext="edit" aspectratio="false"/>
            <v:textbox inset="0mm,0mm,0mm,0mm">
              <w:txbxContent>
                <w:p>
                  <w:pPr>
                    <w:ind w:left="24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62"/>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2607"/>
        <w:gridCol w:w="5539"/>
      </w:tblGrid>
      <w:tr>
        <w:trPr>
          <w:trHeight w:val="514" w:hRule="atLeast"/>
        </w:trPr>
        <w:tc>
          <w:tcPr>
            <w:tcW w:w="1114" w:type="dxa"/>
            <w:vAlign w:val="top"/>
          </w:tcPr>
          <w:p>
            <w:pPr>
              <w:ind w:left="855"/>
              <w:spacing w:before="161"/>
              <w:rPr>
                <w:rFonts w:ascii="SimSun" w:hAnsi="SimSun" w:eastAsia="SimSun" w:cs="SimSun"/>
                <w:sz w:val="26"/>
                <w:szCs w:val="26"/>
              </w:rPr>
            </w:pPr>
            <w:r>
              <w:rPr>
                <w:rFonts w:ascii="SimSun" w:hAnsi="SimSun" w:eastAsia="SimSun" w:cs="SimSun"/>
                <w:sz w:val="26"/>
                <w:szCs w:val="26"/>
              </w:rPr>
              <w:t>8</w:t>
            </w:r>
          </w:p>
        </w:tc>
        <w:tc>
          <w:tcPr>
            <w:tcW w:w="2607" w:type="dxa"/>
            <w:vAlign w:val="top"/>
          </w:tcPr>
          <w:p>
            <w:pPr>
              <w:ind w:left="70"/>
              <w:spacing w:before="137" w:line="221" w:lineRule="auto"/>
              <w:rPr>
                <w:rFonts w:ascii="SimSun" w:hAnsi="SimSun" w:eastAsia="SimSun" w:cs="SimSun"/>
                <w:sz w:val="26"/>
                <w:szCs w:val="26"/>
              </w:rPr>
            </w:pPr>
            <w:r>
              <w:rPr>
                <w:rFonts w:ascii="SimSun" w:hAnsi="SimSun" w:eastAsia="SimSun" w:cs="SimSun"/>
                <w:sz w:val="26"/>
                <w:szCs w:val="26"/>
                <w:spacing w:val="5"/>
              </w:rPr>
              <w:t>8开</w:t>
            </w:r>
          </w:p>
        </w:tc>
        <w:tc>
          <w:tcPr>
            <w:tcW w:w="5539" w:type="dxa"/>
            <w:vAlign w:val="top"/>
          </w:tcPr>
          <w:p>
            <w:pPr>
              <w:rPr>
                <w:rFonts w:ascii="Arial"/>
                <w:sz w:val="21"/>
              </w:rPr>
            </w:pPr>
            <w:r/>
          </w:p>
        </w:tc>
      </w:tr>
      <w:tr>
        <w:trPr>
          <w:trHeight w:val="509" w:hRule="atLeast"/>
        </w:trPr>
        <w:tc>
          <w:tcPr>
            <w:tcW w:w="1114" w:type="dxa"/>
            <w:vAlign w:val="top"/>
          </w:tcPr>
          <w:p>
            <w:pPr>
              <w:ind w:left="855"/>
              <w:spacing w:before="157"/>
              <w:rPr>
                <w:rFonts w:ascii="SimSun" w:hAnsi="SimSun" w:eastAsia="SimSun" w:cs="SimSun"/>
                <w:sz w:val="26"/>
                <w:szCs w:val="26"/>
              </w:rPr>
            </w:pPr>
            <w:r>
              <w:rPr>
                <w:rFonts w:ascii="SimSun" w:hAnsi="SimSun" w:eastAsia="SimSun" w:cs="SimSun"/>
                <w:sz w:val="26"/>
                <w:szCs w:val="26"/>
              </w:rPr>
              <w:t>9</w:t>
            </w:r>
          </w:p>
        </w:tc>
        <w:tc>
          <w:tcPr>
            <w:tcW w:w="2607" w:type="dxa"/>
            <w:vAlign w:val="top"/>
          </w:tcPr>
          <w:p>
            <w:pPr>
              <w:ind w:left="70"/>
              <w:spacing w:before="143" w:line="228" w:lineRule="auto"/>
              <w:rPr>
                <w:rFonts w:ascii="SimSun" w:hAnsi="SimSun" w:eastAsia="SimSun" w:cs="SimSun"/>
                <w:sz w:val="26"/>
                <w:szCs w:val="26"/>
              </w:rPr>
            </w:pPr>
            <w:r>
              <w:rPr>
                <w:rFonts w:ascii="SimSun" w:hAnsi="SimSun" w:eastAsia="SimSun" w:cs="SimSun"/>
                <w:sz w:val="26"/>
                <w:szCs w:val="26"/>
                <w:spacing w:val="-1"/>
              </w:rPr>
              <w:t>B5直送</w:t>
            </w:r>
          </w:p>
        </w:tc>
        <w:tc>
          <w:tcPr>
            <w:tcW w:w="5539" w:type="dxa"/>
            <w:vAlign w:val="top"/>
          </w:tcPr>
          <w:p>
            <w:pPr>
              <w:rPr>
                <w:rFonts w:ascii="Arial"/>
                <w:sz w:val="21"/>
              </w:rPr>
            </w:pPr>
            <w:r/>
          </w:p>
        </w:tc>
      </w:tr>
      <w:tr>
        <w:trPr>
          <w:trHeight w:val="498" w:hRule="atLeast"/>
        </w:trPr>
        <w:tc>
          <w:tcPr>
            <w:tcW w:w="1114" w:type="dxa"/>
            <w:vAlign w:val="top"/>
          </w:tcPr>
          <w:p>
            <w:pPr>
              <w:ind w:left="725"/>
              <w:spacing w:before="147"/>
              <w:rPr>
                <w:rFonts w:ascii="SimSun" w:hAnsi="SimSun" w:eastAsia="SimSun" w:cs="SimSun"/>
                <w:sz w:val="26"/>
                <w:szCs w:val="26"/>
              </w:rPr>
            </w:pPr>
            <w:r>
              <w:rPr>
                <w:rFonts w:ascii="SimSun" w:hAnsi="SimSun" w:eastAsia="SimSun" w:cs="SimSun"/>
                <w:sz w:val="26"/>
                <w:szCs w:val="26"/>
                <w:spacing w:val="-8"/>
              </w:rPr>
              <w:t>19</w:t>
            </w:r>
          </w:p>
        </w:tc>
        <w:tc>
          <w:tcPr>
            <w:tcW w:w="2607" w:type="dxa"/>
            <w:vAlign w:val="top"/>
          </w:tcPr>
          <w:p>
            <w:pPr>
              <w:ind w:left="70"/>
              <w:spacing w:before="124" w:line="221" w:lineRule="auto"/>
              <w:rPr>
                <w:rFonts w:ascii="SimSun" w:hAnsi="SimSun" w:eastAsia="SimSun" w:cs="SimSun"/>
                <w:sz w:val="26"/>
                <w:szCs w:val="26"/>
              </w:rPr>
            </w:pPr>
            <w:r>
              <w:rPr>
                <w:rFonts w:ascii="SimSun" w:hAnsi="SimSun" w:eastAsia="SimSun" w:cs="SimSun"/>
                <w:sz w:val="26"/>
                <w:szCs w:val="26"/>
                <w:spacing w:val="9"/>
              </w:rPr>
              <w:t>其它</w:t>
            </w:r>
          </w:p>
        </w:tc>
        <w:tc>
          <w:tcPr>
            <w:tcW w:w="5539" w:type="dxa"/>
            <w:vAlign w:val="top"/>
          </w:tcPr>
          <w:p>
            <w:pPr>
              <w:rPr>
                <w:rFonts w:ascii="Arial"/>
                <w:sz w:val="21"/>
              </w:rPr>
            </w:pPr>
            <w:r/>
          </w:p>
        </w:tc>
      </w:tr>
      <w:tr>
        <w:trPr>
          <w:trHeight w:val="509" w:hRule="atLeast"/>
        </w:trPr>
        <w:tc>
          <w:tcPr>
            <w:tcW w:w="1114" w:type="dxa"/>
            <w:vAlign w:val="top"/>
          </w:tcPr>
          <w:p>
            <w:pPr>
              <w:ind w:left="725"/>
              <w:spacing w:before="161"/>
              <w:rPr>
                <w:rFonts w:ascii="SimSun" w:hAnsi="SimSun" w:eastAsia="SimSun" w:cs="SimSun"/>
                <w:sz w:val="26"/>
                <w:szCs w:val="26"/>
              </w:rPr>
            </w:pPr>
            <w:r>
              <w:rPr>
                <w:rFonts w:ascii="SimSun" w:hAnsi="SimSun" w:eastAsia="SimSun" w:cs="SimSun"/>
                <w:sz w:val="26"/>
                <w:szCs w:val="26"/>
                <w:spacing w:val="-4"/>
              </w:rPr>
              <w:t>22</w:t>
            </w:r>
          </w:p>
        </w:tc>
        <w:tc>
          <w:tcPr>
            <w:tcW w:w="2607" w:type="dxa"/>
            <w:vAlign w:val="top"/>
          </w:tcPr>
          <w:p>
            <w:pPr>
              <w:ind w:left="70"/>
              <w:spacing w:before="136" w:line="221" w:lineRule="auto"/>
              <w:rPr>
                <w:rFonts w:ascii="SimSun" w:hAnsi="SimSun" w:eastAsia="SimSun" w:cs="SimSun"/>
                <w:sz w:val="26"/>
                <w:szCs w:val="26"/>
              </w:rPr>
            </w:pPr>
            <w:r>
              <w:rPr>
                <w:rFonts w:ascii="SimSun" w:hAnsi="SimSun" w:eastAsia="SimSun" w:cs="SimSun"/>
                <w:sz w:val="26"/>
                <w:szCs w:val="26"/>
                <w:spacing w:val="7"/>
              </w:rPr>
              <w:t>B4直送(多张)</w:t>
            </w:r>
          </w:p>
        </w:tc>
        <w:tc>
          <w:tcPr>
            <w:tcW w:w="5539" w:type="dxa"/>
            <w:vAlign w:val="top"/>
          </w:tcPr>
          <w:p>
            <w:pPr>
              <w:rPr>
                <w:rFonts w:ascii="Arial"/>
                <w:sz w:val="21"/>
              </w:rPr>
            </w:pPr>
            <w:r/>
          </w:p>
        </w:tc>
      </w:tr>
      <w:tr>
        <w:trPr>
          <w:trHeight w:val="509" w:hRule="atLeast"/>
        </w:trPr>
        <w:tc>
          <w:tcPr>
            <w:tcW w:w="1114" w:type="dxa"/>
            <w:vAlign w:val="top"/>
          </w:tcPr>
          <w:p>
            <w:pPr>
              <w:ind w:left="725"/>
              <w:spacing w:before="160"/>
              <w:rPr>
                <w:rFonts w:ascii="SimSun" w:hAnsi="SimSun" w:eastAsia="SimSun" w:cs="SimSun"/>
                <w:sz w:val="26"/>
                <w:szCs w:val="26"/>
              </w:rPr>
            </w:pPr>
            <w:r>
              <w:rPr>
                <w:rFonts w:ascii="SimSun" w:hAnsi="SimSun" w:eastAsia="SimSun" w:cs="SimSun"/>
                <w:sz w:val="26"/>
                <w:szCs w:val="26"/>
                <w:spacing w:val="-4"/>
              </w:rPr>
              <w:t>23</w:t>
            </w:r>
          </w:p>
        </w:tc>
        <w:tc>
          <w:tcPr>
            <w:tcW w:w="2607" w:type="dxa"/>
            <w:vAlign w:val="top"/>
          </w:tcPr>
          <w:p>
            <w:pPr>
              <w:ind w:left="70"/>
              <w:spacing w:before="137" w:line="221" w:lineRule="auto"/>
              <w:rPr>
                <w:rFonts w:ascii="SimSun" w:hAnsi="SimSun" w:eastAsia="SimSun" w:cs="SimSun"/>
                <w:sz w:val="26"/>
                <w:szCs w:val="26"/>
              </w:rPr>
            </w:pPr>
            <w:r>
              <w:rPr>
                <w:rFonts w:ascii="SimSun" w:hAnsi="SimSun" w:eastAsia="SimSun" w:cs="SimSun"/>
                <w:sz w:val="26"/>
                <w:szCs w:val="26"/>
                <w:spacing w:val="7"/>
              </w:rPr>
              <w:t>A4直送(多张)</w:t>
            </w:r>
          </w:p>
        </w:tc>
        <w:tc>
          <w:tcPr>
            <w:tcW w:w="5539" w:type="dxa"/>
            <w:vAlign w:val="top"/>
          </w:tcPr>
          <w:p>
            <w:pPr>
              <w:rPr>
                <w:rFonts w:ascii="Arial"/>
                <w:sz w:val="21"/>
              </w:rPr>
            </w:pPr>
            <w:r/>
          </w:p>
        </w:tc>
      </w:tr>
      <w:tr>
        <w:trPr>
          <w:trHeight w:val="509" w:hRule="atLeast"/>
        </w:trPr>
        <w:tc>
          <w:tcPr>
            <w:tcW w:w="1114" w:type="dxa"/>
            <w:vAlign w:val="top"/>
          </w:tcPr>
          <w:p>
            <w:pPr>
              <w:ind w:left="725"/>
              <w:spacing w:before="162" w:line="239" w:lineRule="auto"/>
              <w:rPr>
                <w:rFonts w:ascii="SimSun" w:hAnsi="SimSun" w:eastAsia="SimSun" w:cs="SimSun"/>
                <w:sz w:val="26"/>
                <w:szCs w:val="26"/>
              </w:rPr>
            </w:pPr>
            <w:r>
              <w:rPr>
                <w:rFonts w:ascii="SimSun" w:hAnsi="SimSun" w:eastAsia="SimSun" w:cs="SimSun"/>
                <w:sz w:val="26"/>
                <w:szCs w:val="26"/>
                <w:spacing w:val="-4"/>
              </w:rPr>
              <w:t>25</w:t>
            </w:r>
          </w:p>
        </w:tc>
        <w:tc>
          <w:tcPr>
            <w:tcW w:w="2607" w:type="dxa"/>
            <w:vAlign w:val="top"/>
          </w:tcPr>
          <w:p>
            <w:pPr>
              <w:ind w:left="70"/>
              <w:spacing w:before="138" w:line="221" w:lineRule="auto"/>
              <w:rPr>
                <w:rFonts w:ascii="SimSun" w:hAnsi="SimSun" w:eastAsia="SimSun" w:cs="SimSun"/>
                <w:sz w:val="26"/>
                <w:szCs w:val="26"/>
              </w:rPr>
            </w:pPr>
            <w:r>
              <w:rPr>
                <w:rFonts w:ascii="SimSun" w:hAnsi="SimSun" w:eastAsia="SimSun" w:cs="SimSun"/>
                <w:sz w:val="26"/>
                <w:szCs w:val="26"/>
              </w:rPr>
              <w:t>LG</w:t>
            </w:r>
            <w:r>
              <w:rPr>
                <w:rFonts w:ascii="SimSun" w:hAnsi="SimSun" w:eastAsia="SimSun" w:cs="SimSun"/>
                <w:sz w:val="26"/>
                <w:szCs w:val="26"/>
                <w:spacing w:val="9"/>
              </w:rPr>
              <w:t>直送(多张)</w:t>
            </w:r>
          </w:p>
        </w:tc>
        <w:tc>
          <w:tcPr>
            <w:tcW w:w="5539" w:type="dxa"/>
            <w:vAlign w:val="top"/>
          </w:tcPr>
          <w:p>
            <w:pPr>
              <w:rPr>
                <w:rFonts w:ascii="Arial"/>
                <w:sz w:val="21"/>
              </w:rPr>
            </w:pPr>
            <w:r/>
          </w:p>
        </w:tc>
      </w:tr>
      <w:tr>
        <w:trPr>
          <w:trHeight w:val="518" w:hRule="atLeast"/>
        </w:trPr>
        <w:tc>
          <w:tcPr>
            <w:tcW w:w="1114" w:type="dxa"/>
            <w:vAlign w:val="top"/>
          </w:tcPr>
          <w:p>
            <w:pPr>
              <w:ind w:left="725"/>
              <w:spacing w:before="163"/>
              <w:rPr>
                <w:rFonts w:ascii="SimSun" w:hAnsi="SimSun" w:eastAsia="SimSun" w:cs="SimSun"/>
                <w:sz w:val="26"/>
                <w:szCs w:val="26"/>
              </w:rPr>
            </w:pPr>
            <w:r>
              <w:rPr>
                <w:rFonts w:ascii="SimSun" w:hAnsi="SimSun" w:eastAsia="SimSun" w:cs="SimSun"/>
                <w:sz w:val="26"/>
                <w:szCs w:val="26"/>
                <w:spacing w:val="-4"/>
              </w:rPr>
              <w:t>26</w:t>
            </w:r>
          </w:p>
        </w:tc>
        <w:tc>
          <w:tcPr>
            <w:tcW w:w="2607" w:type="dxa"/>
            <w:vAlign w:val="top"/>
          </w:tcPr>
          <w:p>
            <w:pPr>
              <w:ind w:left="70"/>
              <w:spacing w:before="139" w:line="221" w:lineRule="auto"/>
              <w:rPr>
                <w:rFonts w:ascii="SimSun" w:hAnsi="SimSun" w:eastAsia="SimSun" w:cs="SimSun"/>
                <w:sz w:val="26"/>
                <w:szCs w:val="26"/>
              </w:rPr>
            </w:pPr>
            <w:r>
              <w:rPr>
                <w:rFonts w:ascii="SimSun" w:hAnsi="SimSun" w:eastAsia="SimSun" w:cs="SimSun"/>
                <w:sz w:val="26"/>
                <w:szCs w:val="26"/>
              </w:rPr>
              <w:t>LT</w:t>
            </w:r>
            <w:r>
              <w:rPr>
                <w:rFonts w:ascii="SimSun" w:hAnsi="SimSun" w:eastAsia="SimSun" w:cs="SimSun"/>
                <w:sz w:val="26"/>
                <w:szCs w:val="26"/>
                <w:spacing w:val="9"/>
              </w:rPr>
              <w:t>直送(多张)</w:t>
            </w:r>
          </w:p>
        </w:tc>
        <w:tc>
          <w:tcPr>
            <w:tcW w:w="5539" w:type="dxa"/>
            <w:vAlign w:val="top"/>
          </w:tcPr>
          <w:p>
            <w:pPr>
              <w:rPr>
                <w:rFonts w:ascii="Arial"/>
                <w:sz w:val="21"/>
              </w:rPr>
            </w:pPr>
            <w:r/>
          </w:p>
        </w:tc>
      </w:tr>
      <w:tr>
        <w:trPr>
          <w:trHeight w:val="489" w:hRule="atLeast"/>
        </w:trPr>
        <w:tc>
          <w:tcPr>
            <w:tcW w:w="1114" w:type="dxa"/>
            <w:vAlign w:val="top"/>
          </w:tcPr>
          <w:p>
            <w:pPr>
              <w:ind w:left="725"/>
              <w:spacing w:before="155" w:line="230" w:lineRule="auto"/>
              <w:rPr>
                <w:rFonts w:ascii="SimSun" w:hAnsi="SimSun" w:eastAsia="SimSun" w:cs="SimSun"/>
                <w:sz w:val="26"/>
                <w:szCs w:val="26"/>
              </w:rPr>
            </w:pPr>
            <w:r>
              <w:rPr>
                <w:rFonts w:ascii="SimSun" w:hAnsi="SimSun" w:eastAsia="SimSun" w:cs="SimSun"/>
                <w:sz w:val="26"/>
                <w:szCs w:val="26"/>
                <w:spacing w:val="-4"/>
              </w:rPr>
              <w:t>29</w:t>
            </w:r>
          </w:p>
        </w:tc>
        <w:tc>
          <w:tcPr>
            <w:tcW w:w="2607" w:type="dxa"/>
            <w:vAlign w:val="top"/>
          </w:tcPr>
          <w:p>
            <w:pPr>
              <w:ind w:left="70"/>
              <w:spacing w:before="131" w:line="221" w:lineRule="auto"/>
              <w:rPr>
                <w:rFonts w:ascii="SimSun" w:hAnsi="SimSun" w:eastAsia="SimSun" w:cs="SimSun"/>
                <w:sz w:val="26"/>
                <w:szCs w:val="26"/>
              </w:rPr>
            </w:pPr>
            <w:r>
              <w:rPr>
                <w:rFonts w:ascii="SimSun" w:hAnsi="SimSun" w:eastAsia="SimSun" w:cs="SimSun"/>
                <w:sz w:val="26"/>
                <w:szCs w:val="26"/>
                <w:spacing w:val="7"/>
              </w:rPr>
              <w:t>B5直送(多张)</w:t>
            </w:r>
          </w:p>
        </w:tc>
        <w:tc>
          <w:tcPr>
            <w:tcW w:w="5539" w:type="dxa"/>
            <w:vAlign w:val="top"/>
          </w:tcPr>
          <w:p>
            <w:pPr>
              <w:rPr>
                <w:rFonts w:ascii="Arial"/>
                <w:sz w:val="21"/>
              </w:rPr>
            </w:pPr>
            <w:r/>
          </w:p>
        </w:tc>
      </w:tr>
      <w:tr>
        <w:trPr>
          <w:trHeight w:val="514" w:hRule="atLeast"/>
        </w:trPr>
        <w:tc>
          <w:tcPr>
            <w:tcW w:w="1114" w:type="dxa"/>
            <w:vAlign w:val="top"/>
          </w:tcPr>
          <w:p>
            <w:pPr>
              <w:ind w:left="725"/>
              <w:spacing w:before="165"/>
              <w:rPr>
                <w:rFonts w:ascii="SimSun" w:hAnsi="SimSun" w:eastAsia="SimSun" w:cs="SimSun"/>
                <w:sz w:val="26"/>
                <w:szCs w:val="26"/>
              </w:rPr>
            </w:pPr>
            <w:r>
              <w:rPr>
                <w:rFonts w:ascii="SimSun" w:hAnsi="SimSun" w:eastAsia="SimSun" w:cs="SimSun"/>
                <w:sz w:val="26"/>
                <w:szCs w:val="26"/>
                <w:spacing w:val="-4"/>
              </w:rPr>
              <w:t>39</w:t>
            </w:r>
          </w:p>
        </w:tc>
        <w:tc>
          <w:tcPr>
            <w:tcW w:w="2607" w:type="dxa"/>
            <w:vAlign w:val="top"/>
          </w:tcPr>
          <w:p>
            <w:pPr>
              <w:ind w:left="71"/>
              <w:spacing w:before="141" w:line="220" w:lineRule="auto"/>
              <w:rPr>
                <w:rFonts w:ascii="SimSun" w:hAnsi="SimSun" w:eastAsia="SimSun" w:cs="SimSun"/>
                <w:sz w:val="26"/>
                <w:szCs w:val="26"/>
              </w:rPr>
            </w:pPr>
            <w:r>
              <w:rPr>
                <w:rFonts w:ascii="SimSun" w:hAnsi="SimSun" w:eastAsia="SimSun" w:cs="SimSun"/>
                <w:sz w:val="26"/>
                <w:szCs w:val="26"/>
                <w:spacing w:val="8"/>
              </w:rPr>
              <w:t>自定义(多张)</w:t>
            </w:r>
          </w:p>
        </w:tc>
        <w:tc>
          <w:tcPr>
            <w:tcW w:w="5539" w:type="dxa"/>
            <w:vAlign w:val="top"/>
          </w:tcPr>
          <w:p>
            <w:pPr>
              <w:rPr>
                <w:rFonts w:ascii="Arial"/>
                <w:sz w:val="21"/>
              </w:rPr>
            </w:pPr>
            <w:r/>
          </w:p>
        </w:tc>
      </w:tr>
    </w:tbl>
    <w:p>
      <w:pPr>
        <w:spacing w:before="38"/>
        <w:rPr/>
      </w:pPr>
      <w:r/>
    </w:p>
    <w:tbl>
      <w:tblPr>
        <w:tblStyle w:val="TableNormal"/>
        <w:tblW w:w="925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3087"/>
        <w:gridCol w:w="5159"/>
      </w:tblGrid>
      <w:tr>
        <w:trPr>
          <w:trHeight w:val="514" w:hRule="atLeast"/>
        </w:trPr>
        <w:tc>
          <w:tcPr>
            <w:tcW w:w="1004" w:type="dxa"/>
            <w:vAlign w:val="top"/>
          </w:tcPr>
          <w:p>
            <w:pPr>
              <w:ind w:left="78"/>
              <w:spacing w:before="159"/>
              <w:rPr>
                <w:rFonts w:ascii="SimSun" w:hAnsi="SimSun" w:eastAsia="SimSun" w:cs="SimSun"/>
                <w:sz w:val="26"/>
                <w:szCs w:val="26"/>
              </w:rPr>
            </w:pPr>
            <w:r>
              <w:rPr>
                <w:rFonts w:ascii="SimSun" w:hAnsi="SimSun" w:eastAsia="SimSun" w:cs="SimSun"/>
                <w:sz w:val="26"/>
                <w:szCs w:val="26"/>
                <w:b/>
                <w:bCs/>
                <w:spacing w:val="-6"/>
              </w:rPr>
              <w:t>6317</w:t>
            </w:r>
          </w:p>
        </w:tc>
        <w:tc>
          <w:tcPr>
            <w:tcW w:w="8246" w:type="dxa"/>
            <w:vAlign w:val="top"/>
            <w:gridSpan w:val="2"/>
          </w:tcPr>
          <w:p>
            <w:pPr>
              <w:ind w:left="104"/>
              <w:spacing w:before="132" w:line="219" w:lineRule="auto"/>
              <w:rPr>
                <w:rFonts w:ascii="SimSun" w:hAnsi="SimSun" w:eastAsia="SimSun" w:cs="SimSun"/>
                <w:sz w:val="26"/>
                <w:szCs w:val="26"/>
              </w:rPr>
            </w:pPr>
            <w:r>
              <w:rPr>
                <w:rFonts w:ascii="SimSun" w:hAnsi="SimSun" w:eastAsia="SimSun" w:cs="SimSun"/>
                <w:sz w:val="26"/>
                <w:szCs w:val="26"/>
                <w:b/>
                <w:bCs/>
              </w:rPr>
              <w:t>FM</w:t>
            </w:r>
            <w:r>
              <w:rPr>
                <w:rFonts w:ascii="SimSun" w:hAnsi="SimSun" w:eastAsia="SimSun" w:cs="SimSun"/>
                <w:sz w:val="26"/>
                <w:szCs w:val="26"/>
                <w:b/>
                <w:bCs/>
                <w:spacing w:val="38"/>
              </w:rPr>
              <w:t>4第3折叠1封盖：微调第1(D615)</w:t>
            </w:r>
          </w:p>
        </w:tc>
      </w:tr>
      <w:tr>
        <w:trPr>
          <w:trHeight w:val="510" w:hRule="atLeast"/>
        </w:trPr>
        <w:tc>
          <w:tcPr>
            <w:tcW w:w="1004" w:type="dxa"/>
            <w:vAlign w:val="top"/>
          </w:tcPr>
          <w:p>
            <w:pPr>
              <w:ind w:left="808"/>
              <w:spacing w:before="157" w:line="241" w:lineRule="auto"/>
              <w:rPr>
                <w:rFonts w:ascii="SimSun" w:hAnsi="SimSun" w:eastAsia="SimSun" w:cs="SimSun"/>
                <w:sz w:val="26"/>
                <w:szCs w:val="26"/>
              </w:rPr>
            </w:pPr>
            <w:r>
              <w:rPr>
                <w:rFonts w:ascii="SimSun" w:hAnsi="SimSun" w:eastAsia="SimSun" w:cs="SimSun"/>
                <w:sz w:val="26"/>
                <w:szCs w:val="26"/>
                <w:b/>
                <w:bCs/>
                <w:spacing w:val="-3"/>
              </w:rPr>
              <w:t>1</w:t>
            </w:r>
          </w:p>
        </w:tc>
        <w:tc>
          <w:tcPr>
            <w:tcW w:w="3087" w:type="dxa"/>
            <w:vAlign w:val="top"/>
          </w:tcPr>
          <w:p>
            <w:pPr>
              <w:ind w:left="94"/>
              <w:spacing w:before="139" w:line="228" w:lineRule="auto"/>
              <w:rPr>
                <w:rFonts w:ascii="SimSun" w:hAnsi="SimSun" w:eastAsia="SimSun" w:cs="SimSun"/>
                <w:sz w:val="26"/>
                <w:szCs w:val="26"/>
              </w:rPr>
            </w:pPr>
            <w:r>
              <w:rPr>
                <w:rFonts w:ascii="SimSun" w:hAnsi="SimSun" w:eastAsia="SimSun" w:cs="SimSun"/>
                <w:sz w:val="26"/>
                <w:szCs w:val="26"/>
                <w:b/>
                <w:bCs/>
                <w:spacing w:val="-4"/>
              </w:rPr>
              <w:t>A3直送</w:t>
            </w:r>
          </w:p>
        </w:tc>
        <w:tc>
          <w:tcPr>
            <w:tcW w:w="5159" w:type="dxa"/>
            <w:vAlign w:val="top"/>
          </w:tcPr>
          <w:p>
            <w:pPr>
              <w:ind w:left="84"/>
              <w:spacing w:before="135" w:line="224" w:lineRule="auto"/>
              <w:rPr>
                <w:rFonts w:ascii="SimSun" w:hAnsi="SimSun" w:eastAsia="SimSun" w:cs="SimSun"/>
                <w:sz w:val="26"/>
                <w:szCs w:val="26"/>
              </w:rPr>
            </w:pPr>
            <w:r>
              <w:rPr>
                <w:rFonts w:ascii="SimSun" w:hAnsi="SimSun" w:eastAsia="SimSun" w:cs="SimSun"/>
                <w:sz w:val="26"/>
                <w:szCs w:val="26"/>
                <w:spacing w:val="-3"/>
              </w:rPr>
              <w:t>[-4至4</w:t>
            </w:r>
            <w:r>
              <w:rPr>
                <w:rFonts w:ascii="SimSun" w:hAnsi="SimSun" w:eastAsia="SimSun" w:cs="SimSun"/>
                <w:sz w:val="26"/>
                <w:szCs w:val="26"/>
                <w:b/>
                <w:bCs/>
                <w:spacing w:val="-3"/>
              </w:rPr>
              <w:t>/0/0.2</w:t>
            </w:r>
            <w:r>
              <w:rPr>
                <w:rFonts w:ascii="SimSun" w:hAnsi="SimSun" w:eastAsia="SimSun" w:cs="SimSun"/>
                <w:sz w:val="26"/>
                <w:szCs w:val="26"/>
                <w:spacing w:val="65"/>
              </w:rPr>
              <w:t xml:space="preserve"> </w:t>
            </w:r>
            <w:r>
              <w:rPr>
                <w:rFonts w:ascii="SimSun" w:hAnsi="SimSun" w:eastAsia="SimSun" w:cs="SimSun"/>
                <w:sz w:val="26"/>
                <w:szCs w:val="26"/>
                <w:b/>
                <w:bCs/>
                <w:spacing w:val="-3"/>
              </w:rPr>
              <w:t>mm]</w:t>
            </w:r>
          </w:p>
        </w:tc>
      </w:tr>
      <w:tr>
        <w:trPr>
          <w:trHeight w:val="489" w:hRule="atLeast"/>
        </w:trPr>
        <w:tc>
          <w:tcPr>
            <w:tcW w:w="1004" w:type="dxa"/>
            <w:vAlign w:val="top"/>
          </w:tcPr>
          <w:p>
            <w:pPr>
              <w:ind w:left="808"/>
              <w:spacing w:before="207" w:line="193" w:lineRule="auto"/>
              <w:rPr>
                <w:rFonts w:ascii="SimSun" w:hAnsi="SimSun" w:eastAsia="SimSun" w:cs="SimSun"/>
                <w:sz w:val="26"/>
                <w:szCs w:val="26"/>
              </w:rPr>
            </w:pPr>
            <w:r>
              <w:rPr>
                <w:rFonts w:ascii="SimSun" w:hAnsi="SimSun" w:eastAsia="SimSun" w:cs="SimSun"/>
                <w:sz w:val="26"/>
                <w:szCs w:val="26"/>
                <w:b/>
                <w:bCs/>
                <w:spacing w:val="-3"/>
              </w:rPr>
              <w:t>2</w:t>
            </w:r>
          </w:p>
        </w:tc>
        <w:tc>
          <w:tcPr>
            <w:tcW w:w="3087" w:type="dxa"/>
            <w:vAlign w:val="top"/>
          </w:tcPr>
          <w:p>
            <w:pPr>
              <w:ind w:left="94"/>
              <w:spacing w:before="190" w:line="205" w:lineRule="auto"/>
              <w:rPr>
                <w:rFonts w:ascii="SimSun" w:hAnsi="SimSun" w:eastAsia="SimSun" w:cs="SimSun"/>
                <w:sz w:val="26"/>
                <w:szCs w:val="26"/>
              </w:rPr>
            </w:pPr>
            <w:r>
              <w:rPr>
                <w:rFonts w:ascii="SimSun" w:hAnsi="SimSun" w:eastAsia="SimSun" w:cs="SimSun"/>
                <w:sz w:val="26"/>
                <w:szCs w:val="26"/>
                <w:b/>
                <w:bCs/>
                <w:spacing w:val="-10"/>
              </w:rPr>
              <w:t>B</w:t>
            </w:r>
            <w:r>
              <w:rPr>
                <w:rFonts w:ascii="SimSun" w:hAnsi="SimSun" w:eastAsia="SimSun" w:cs="SimSun"/>
                <w:sz w:val="26"/>
                <w:szCs w:val="26"/>
                <w:spacing w:val="-56"/>
              </w:rPr>
              <w:t xml:space="preserve"> </w:t>
            </w:r>
            <w:r>
              <w:rPr>
                <w:rFonts w:ascii="SimSun" w:hAnsi="SimSun" w:eastAsia="SimSun" w:cs="SimSun"/>
                <w:sz w:val="26"/>
                <w:szCs w:val="26"/>
                <w:b/>
                <w:bCs/>
                <w:spacing w:val="-10"/>
              </w:rPr>
              <w:t>4</w:t>
            </w:r>
            <w:r>
              <w:rPr>
                <w:rFonts w:ascii="SimSun" w:hAnsi="SimSun" w:eastAsia="SimSun" w:cs="SimSun"/>
                <w:sz w:val="26"/>
                <w:szCs w:val="26"/>
                <w:spacing w:val="-55"/>
              </w:rPr>
              <w:t xml:space="preserve"> </w:t>
            </w:r>
            <w:r>
              <w:rPr>
                <w:rFonts w:ascii="SimSun" w:hAnsi="SimSun" w:eastAsia="SimSun" w:cs="SimSun"/>
                <w:sz w:val="26"/>
                <w:szCs w:val="26"/>
                <w:b/>
                <w:bCs/>
                <w:spacing w:val="-10"/>
              </w:rPr>
              <w:t>直</w:t>
            </w:r>
            <w:r>
              <w:rPr>
                <w:rFonts w:ascii="SimSun" w:hAnsi="SimSun" w:eastAsia="SimSun" w:cs="SimSun"/>
                <w:sz w:val="26"/>
                <w:szCs w:val="26"/>
                <w:spacing w:val="-60"/>
              </w:rPr>
              <w:t xml:space="preserve"> </w:t>
            </w:r>
            <w:r>
              <w:rPr>
                <w:rFonts w:ascii="SimSun" w:hAnsi="SimSun" w:eastAsia="SimSun" w:cs="SimSun"/>
                <w:sz w:val="26"/>
                <w:szCs w:val="26"/>
                <w:b/>
                <w:bCs/>
                <w:spacing w:val="-10"/>
              </w:rPr>
              <w:t>送</w:t>
            </w:r>
          </w:p>
        </w:tc>
        <w:tc>
          <w:tcPr>
            <w:tcW w:w="5159" w:type="dxa"/>
            <w:vAlign w:val="top"/>
          </w:tcPr>
          <w:p>
            <w:pPr>
              <w:rPr>
                <w:rFonts w:ascii="Arial"/>
                <w:sz w:val="21"/>
              </w:rPr>
            </w:pPr>
            <w:r/>
          </w:p>
        </w:tc>
      </w:tr>
      <w:tr>
        <w:trPr>
          <w:trHeight w:val="519" w:hRule="atLeast"/>
        </w:trPr>
        <w:tc>
          <w:tcPr>
            <w:tcW w:w="1004" w:type="dxa"/>
            <w:vAlign w:val="top"/>
          </w:tcPr>
          <w:p>
            <w:pPr>
              <w:ind w:left="808"/>
              <w:spacing w:before="237" w:line="193" w:lineRule="auto"/>
              <w:rPr>
                <w:rFonts w:ascii="SimSun" w:hAnsi="SimSun" w:eastAsia="SimSun" w:cs="SimSun"/>
                <w:sz w:val="26"/>
                <w:szCs w:val="26"/>
              </w:rPr>
            </w:pPr>
            <w:r>
              <w:rPr>
                <w:rFonts w:ascii="SimSun" w:hAnsi="SimSun" w:eastAsia="SimSun" w:cs="SimSun"/>
                <w:sz w:val="26"/>
                <w:szCs w:val="26"/>
                <w:b/>
                <w:bCs/>
                <w:spacing w:val="-3"/>
              </w:rPr>
              <w:t>3</w:t>
            </w:r>
          </w:p>
        </w:tc>
        <w:tc>
          <w:tcPr>
            <w:tcW w:w="3087" w:type="dxa"/>
            <w:vAlign w:val="top"/>
          </w:tcPr>
          <w:p>
            <w:pPr>
              <w:ind w:left="94"/>
              <w:spacing w:before="210" w:line="212" w:lineRule="auto"/>
              <w:rPr>
                <w:rFonts w:ascii="SimSun" w:hAnsi="SimSun" w:eastAsia="SimSun" w:cs="SimSun"/>
                <w:sz w:val="26"/>
                <w:szCs w:val="26"/>
              </w:rPr>
            </w:pPr>
            <w:r>
              <w:rPr>
                <w:rFonts w:ascii="SimSun" w:hAnsi="SimSun" w:eastAsia="SimSun" w:cs="SimSun"/>
                <w:sz w:val="26"/>
                <w:szCs w:val="26"/>
                <w:b/>
                <w:bCs/>
                <w:spacing w:val="-9"/>
              </w:rPr>
              <w:t>A</w:t>
            </w:r>
            <w:r>
              <w:rPr>
                <w:rFonts w:ascii="SimSun" w:hAnsi="SimSun" w:eastAsia="SimSun" w:cs="SimSun"/>
                <w:sz w:val="26"/>
                <w:szCs w:val="26"/>
                <w:spacing w:val="-59"/>
              </w:rPr>
              <w:t xml:space="preserve"> </w:t>
            </w:r>
            <w:r>
              <w:rPr>
                <w:rFonts w:ascii="SimSun" w:hAnsi="SimSun" w:eastAsia="SimSun" w:cs="SimSun"/>
                <w:sz w:val="26"/>
                <w:szCs w:val="26"/>
                <w:b/>
                <w:bCs/>
                <w:spacing w:val="-9"/>
              </w:rPr>
              <w:t>4</w:t>
            </w:r>
            <w:r>
              <w:rPr>
                <w:rFonts w:ascii="SimSun" w:hAnsi="SimSun" w:eastAsia="SimSun" w:cs="SimSun"/>
                <w:sz w:val="26"/>
                <w:szCs w:val="26"/>
                <w:spacing w:val="-56"/>
              </w:rPr>
              <w:t xml:space="preserve"> </w:t>
            </w:r>
            <w:r>
              <w:rPr>
                <w:rFonts w:ascii="SimSun" w:hAnsi="SimSun" w:eastAsia="SimSun" w:cs="SimSun"/>
                <w:sz w:val="26"/>
                <w:szCs w:val="26"/>
                <w:b/>
                <w:bCs/>
                <w:spacing w:val="-9"/>
              </w:rPr>
              <w:t>直</w:t>
            </w:r>
            <w:r>
              <w:rPr>
                <w:rFonts w:ascii="SimSun" w:hAnsi="SimSun" w:eastAsia="SimSun" w:cs="SimSun"/>
                <w:sz w:val="26"/>
                <w:szCs w:val="26"/>
                <w:spacing w:val="-60"/>
              </w:rPr>
              <w:t xml:space="preserve"> </w:t>
            </w:r>
            <w:r>
              <w:rPr>
                <w:rFonts w:ascii="SimSun" w:hAnsi="SimSun" w:eastAsia="SimSun" w:cs="SimSun"/>
                <w:sz w:val="26"/>
                <w:szCs w:val="26"/>
                <w:b/>
                <w:bCs/>
                <w:spacing w:val="-9"/>
              </w:rPr>
              <w:t>送</w:t>
            </w:r>
          </w:p>
        </w:tc>
        <w:tc>
          <w:tcPr>
            <w:tcW w:w="5159" w:type="dxa"/>
            <w:vAlign w:val="top"/>
          </w:tcPr>
          <w:p>
            <w:pPr>
              <w:rPr>
                <w:rFonts w:ascii="Arial"/>
                <w:sz w:val="21"/>
              </w:rPr>
            </w:pPr>
            <w:r/>
          </w:p>
        </w:tc>
      </w:tr>
      <w:tr>
        <w:trPr>
          <w:trHeight w:val="509" w:hRule="atLeast"/>
        </w:trPr>
        <w:tc>
          <w:tcPr>
            <w:tcW w:w="1004" w:type="dxa"/>
            <w:vAlign w:val="top"/>
          </w:tcPr>
          <w:p>
            <w:pPr>
              <w:ind w:left="808"/>
              <w:spacing w:before="159" w:line="241" w:lineRule="auto"/>
              <w:rPr>
                <w:rFonts w:ascii="SimSun" w:hAnsi="SimSun" w:eastAsia="SimSun" w:cs="SimSun"/>
                <w:sz w:val="26"/>
                <w:szCs w:val="26"/>
              </w:rPr>
            </w:pPr>
            <w:r>
              <w:rPr>
                <w:rFonts w:ascii="SimSun" w:hAnsi="SimSun" w:eastAsia="SimSun" w:cs="SimSun"/>
                <w:sz w:val="26"/>
                <w:szCs w:val="26"/>
                <w:b/>
                <w:bCs/>
                <w:spacing w:val="-3"/>
              </w:rPr>
              <w:t>4</w:t>
            </w:r>
          </w:p>
        </w:tc>
        <w:tc>
          <w:tcPr>
            <w:tcW w:w="3087" w:type="dxa"/>
            <w:vAlign w:val="top"/>
          </w:tcPr>
          <w:p>
            <w:pPr>
              <w:ind w:left="94"/>
              <w:spacing w:before="141" w:line="228" w:lineRule="auto"/>
              <w:rPr>
                <w:rFonts w:ascii="SimSun" w:hAnsi="SimSun" w:eastAsia="SimSun" w:cs="SimSun"/>
                <w:sz w:val="26"/>
                <w:szCs w:val="26"/>
              </w:rPr>
            </w:pPr>
            <w:r>
              <w:rPr>
                <w:rFonts w:ascii="SimSun" w:hAnsi="SimSun" w:eastAsia="SimSun" w:cs="SimSun"/>
                <w:sz w:val="26"/>
                <w:szCs w:val="26"/>
                <w:b/>
                <w:bCs/>
              </w:rPr>
              <w:t>D</w:t>
            </w:r>
            <w:r>
              <w:rPr>
                <w:rFonts w:ascii="SimSun" w:hAnsi="SimSun" w:eastAsia="SimSun" w:cs="SimSun"/>
                <w:sz w:val="26"/>
                <w:szCs w:val="26"/>
                <w:spacing w:val="-63"/>
              </w:rPr>
              <w:t xml:space="preserve"> </w:t>
            </w:r>
            <w:r>
              <w:rPr>
                <w:rFonts w:ascii="SimSun" w:hAnsi="SimSun" w:eastAsia="SimSun" w:cs="SimSun"/>
                <w:sz w:val="26"/>
                <w:szCs w:val="26"/>
                <w:b/>
                <w:bCs/>
              </w:rPr>
              <w:t>LT</w:t>
            </w:r>
            <w:r>
              <w:rPr>
                <w:rFonts w:ascii="SimSun" w:hAnsi="SimSun" w:eastAsia="SimSun" w:cs="SimSun"/>
                <w:sz w:val="26"/>
                <w:szCs w:val="26"/>
                <w:b/>
                <w:bCs/>
                <w:spacing w:val="76"/>
              </w:rPr>
              <w:t>直送</w:t>
            </w:r>
          </w:p>
        </w:tc>
        <w:tc>
          <w:tcPr>
            <w:tcW w:w="5159" w:type="dxa"/>
            <w:vAlign w:val="top"/>
          </w:tcPr>
          <w:p>
            <w:pPr>
              <w:rPr>
                <w:rFonts w:ascii="Arial"/>
                <w:sz w:val="21"/>
              </w:rPr>
            </w:pPr>
            <w:r/>
          </w:p>
        </w:tc>
      </w:tr>
      <w:tr>
        <w:trPr>
          <w:trHeight w:val="509" w:hRule="atLeast"/>
        </w:trPr>
        <w:tc>
          <w:tcPr>
            <w:tcW w:w="1004" w:type="dxa"/>
            <w:vAlign w:val="top"/>
          </w:tcPr>
          <w:p>
            <w:pPr>
              <w:ind w:left="808"/>
              <w:spacing w:before="228" w:line="192" w:lineRule="auto"/>
              <w:rPr>
                <w:rFonts w:ascii="SimSun" w:hAnsi="SimSun" w:eastAsia="SimSun" w:cs="SimSun"/>
                <w:sz w:val="26"/>
                <w:szCs w:val="26"/>
              </w:rPr>
            </w:pPr>
            <w:r>
              <w:rPr>
                <w:rFonts w:ascii="SimSun" w:hAnsi="SimSun" w:eastAsia="SimSun" w:cs="SimSun"/>
                <w:sz w:val="26"/>
                <w:szCs w:val="26"/>
                <w:b/>
                <w:bCs/>
                <w:spacing w:val="-3"/>
              </w:rPr>
              <w:t>5</w:t>
            </w:r>
          </w:p>
        </w:tc>
        <w:tc>
          <w:tcPr>
            <w:tcW w:w="3087" w:type="dxa"/>
            <w:vAlign w:val="top"/>
          </w:tcPr>
          <w:p>
            <w:pPr>
              <w:ind w:left="94"/>
              <w:spacing w:before="203" w:line="210" w:lineRule="auto"/>
              <w:rPr>
                <w:rFonts w:ascii="SimSun" w:hAnsi="SimSun" w:eastAsia="SimSun" w:cs="SimSun"/>
                <w:sz w:val="26"/>
                <w:szCs w:val="26"/>
              </w:rPr>
            </w:pPr>
            <w:r>
              <w:rPr>
                <w:rFonts w:ascii="SimSun" w:hAnsi="SimSun" w:eastAsia="SimSun" w:cs="SimSun"/>
                <w:sz w:val="26"/>
                <w:szCs w:val="26"/>
                <w:b/>
                <w:bCs/>
                <w:spacing w:val="-10"/>
              </w:rPr>
              <w:t>L</w:t>
            </w:r>
            <w:r>
              <w:rPr>
                <w:rFonts w:ascii="SimSun" w:hAnsi="SimSun" w:eastAsia="SimSun" w:cs="SimSun"/>
                <w:sz w:val="26"/>
                <w:szCs w:val="26"/>
                <w:spacing w:val="-52"/>
              </w:rPr>
              <w:t xml:space="preserve"> </w:t>
            </w:r>
            <w:r>
              <w:rPr>
                <w:rFonts w:ascii="SimSun" w:hAnsi="SimSun" w:eastAsia="SimSun" w:cs="SimSun"/>
                <w:sz w:val="26"/>
                <w:szCs w:val="26"/>
                <w:b/>
                <w:bCs/>
                <w:spacing w:val="-10"/>
              </w:rPr>
              <w:t>G</w:t>
            </w:r>
            <w:r>
              <w:rPr>
                <w:rFonts w:ascii="SimSun" w:hAnsi="SimSun" w:eastAsia="SimSun" w:cs="SimSun"/>
                <w:sz w:val="26"/>
                <w:szCs w:val="26"/>
                <w:spacing w:val="-47"/>
              </w:rPr>
              <w:t xml:space="preserve"> </w:t>
            </w:r>
            <w:r>
              <w:rPr>
                <w:rFonts w:ascii="SimSun" w:hAnsi="SimSun" w:eastAsia="SimSun" w:cs="SimSun"/>
                <w:sz w:val="26"/>
                <w:szCs w:val="26"/>
                <w:b/>
                <w:bCs/>
                <w:spacing w:val="-10"/>
              </w:rPr>
              <w:t>直</w:t>
            </w:r>
            <w:r>
              <w:rPr>
                <w:rFonts w:ascii="SimSun" w:hAnsi="SimSun" w:eastAsia="SimSun" w:cs="SimSun"/>
                <w:sz w:val="26"/>
                <w:szCs w:val="26"/>
                <w:spacing w:val="-52"/>
              </w:rPr>
              <w:t xml:space="preserve"> </w:t>
            </w:r>
            <w:r>
              <w:rPr>
                <w:rFonts w:ascii="SimSun" w:hAnsi="SimSun" w:eastAsia="SimSun" w:cs="SimSun"/>
                <w:sz w:val="26"/>
                <w:szCs w:val="26"/>
                <w:b/>
                <w:bCs/>
                <w:spacing w:val="-10"/>
              </w:rPr>
              <w:t>送</w:t>
            </w:r>
          </w:p>
        </w:tc>
        <w:tc>
          <w:tcPr>
            <w:tcW w:w="5159" w:type="dxa"/>
            <w:vAlign w:val="top"/>
          </w:tcPr>
          <w:p>
            <w:pPr>
              <w:rPr>
                <w:rFonts w:ascii="Arial"/>
                <w:sz w:val="21"/>
              </w:rPr>
            </w:pPr>
            <w:r/>
          </w:p>
        </w:tc>
      </w:tr>
      <w:tr>
        <w:trPr>
          <w:trHeight w:val="510" w:hRule="atLeast"/>
        </w:trPr>
        <w:tc>
          <w:tcPr>
            <w:tcW w:w="1004" w:type="dxa"/>
            <w:vAlign w:val="top"/>
          </w:tcPr>
          <w:p>
            <w:pPr>
              <w:ind w:left="808"/>
              <w:spacing w:before="159"/>
              <w:rPr>
                <w:rFonts w:ascii="SimSun" w:hAnsi="SimSun" w:eastAsia="SimSun" w:cs="SimSun"/>
                <w:sz w:val="26"/>
                <w:szCs w:val="26"/>
              </w:rPr>
            </w:pPr>
            <w:r>
              <w:rPr>
                <w:rFonts w:ascii="SimSun" w:hAnsi="SimSun" w:eastAsia="SimSun" w:cs="SimSun"/>
                <w:sz w:val="26"/>
                <w:szCs w:val="26"/>
                <w:b/>
                <w:bCs/>
                <w:spacing w:val="-3"/>
              </w:rPr>
              <w:t>6</w:t>
            </w:r>
          </w:p>
        </w:tc>
        <w:tc>
          <w:tcPr>
            <w:tcW w:w="3087" w:type="dxa"/>
            <w:vAlign w:val="top"/>
          </w:tcPr>
          <w:p>
            <w:pPr>
              <w:ind w:left="94"/>
              <w:spacing w:before="143" w:line="228" w:lineRule="auto"/>
              <w:rPr>
                <w:rFonts w:ascii="SimSun" w:hAnsi="SimSun" w:eastAsia="SimSun" w:cs="SimSun"/>
                <w:sz w:val="26"/>
                <w:szCs w:val="26"/>
              </w:rPr>
            </w:pPr>
            <w:r>
              <w:rPr>
                <w:rFonts w:ascii="SimSun" w:hAnsi="SimSun" w:eastAsia="SimSun" w:cs="SimSun"/>
                <w:sz w:val="26"/>
                <w:szCs w:val="26"/>
                <w:b/>
                <w:bCs/>
                <w:spacing w:val="-5"/>
              </w:rPr>
              <w:t>LT直送</w:t>
            </w:r>
          </w:p>
        </w:tc>
        <w:tc>
          <w:tcPr>
            <w:tcW w:w="5159" w:type="dxa"/>
            <w:vAlign w:val="top"/>
          </w:tcPr>
          <w:p>
            <w:pPr>
              <w:rPr>
                <w:rFonts w:ascii="Arial"/>
                <w:sz w:val="21"/>
              </w:rPr>
            </w:pPr>
            <w:r/>
          </w:p>
        </w:tc>
      </w:tr>
      <w:tr>
        <w:trPr>
          <w:trHeight w:val="500" w:hRule="atLeast"/>
        </w:trPr>
        <w:tc>
          <w:tcPr>
            <w:tcW w:w="1004" w:type="dxa"/>
            <w:vAlign w:val="top"/>
          </w:tcPr>
          <w:p>
            <w:pPr>
              <w:ind w:left="808"/>
              <w:spacing w:before="229" w:line="185" w:lineRule="auto"/>
              <w:rPr>
                <w:rFonts w:ascii="SimSun" w:hAnsi="SimSun" w:eastAsia="SimSun" w:cs="SimSun"/>
                <w:sz w:val="26"/>
                <w:szCs w:val="26"/>
              </w:rPr>
            </w:pPr>
            <w:r>
              <w:rPr>
                <w:rFonts w:ascii="SimSun" w:hAnsi="SimSun" w:eastAsia="SimSun" w:cs="SimSun"/>
                <w:sz w:val="26"/>
                <w:szCs w:val="26"/>
                <w:b/>
                <w:bCs/>
                <w:spacing w:val="-3"/>
              </w:rPr>
              <w:t>7</w:t>
            </w:r>
          </w:p>
        </w:tc>
        <w:tc>
          <w:tcPr>
            <w:tcW w:w="3087" w:type="dxa"/>
            <w:vAlign w:val="top"/>
          </w:tcPr>
          <w:p>
            <w:pPr>
              <w:ind w:left="94"/>
              <w:spacing w:before="229" w:line="185" w:lineRule="auto"/>
              <w:rPr>
                <w:rFonts w:ascii="SimSun" w:hAnsi="SimSun" w:eastAsia="SimSun" w:cs="SimSun"/>
                <w:sz w:val="26"/>
                <w:szCs w:val="26"/>
              </w:rPr>
            </w:pPr>
            <w:r>
              <w:rPr>
                <w:rFonts w:ascii="SimSun" w:hAnsi="SimSun" w:eastAsia="SimSun" w:cs="SimSun"/>
                <w:sz w:val="26"/>
                <w:szCs w:val="26"/>
                <w:b/>
                <w:bCs/>
                <w:spacing w:val="-8"/>
              </w:rPr>
              <w:t>12*18</w:t>
            </w:r>
          </w:p>
        </w:tc>
        <w:tc>
          <w:tcPr>
            <w:tcW w:w="5159" w:type="dxa"/>
            <w:vAlign w:val="top"/>
          </w:tcPr>
          <w:p>
            <w:pPr>
              <w:rPr>
                <w:rFonts w:ascii="Arial"/>
                <w:sz w:val="21"/>
              </w:rPr>
            </w:pPr>
            <w:r/>
          </w:p>
        </w:tc>
      </w:tr>
      <w:tr>
        <w:trPr>
          <w:trHeight w:val="509" w:hRule="atLeast"/>
        </w:trPr>
        <w:tc>
          <w:tcPr>
            <w:tcW w:w="1004" w:type="dxa"/>
            <w:vAlign w:val="top"/>
          </w:tcPr>
          <w:p>
            <w:pPr>
              <w:ind w:left="808"/>
              <w:spacing w:before="239" w:line="184" w:lineRule="auto"/>
              <w:rPr>
                <w:rFonts w:ascii="SimSun" w:hAnsi="SimSun" w:eastAsia="SimSun" w:cs="SimSun"/>
                <w:sz w:val="26"/>
                <w:szCs w:val="26"/>
              </w:rPr>
            </w:pPr>
            <w:r>
              <w:rPr>
                <w:rFonts w:ascii="SimSun" w:hAnsi="SimSun" w:eastAsia="SimSun" w:cs="SimSun"/>
                <w:sz w:val="26"/>
                <w:szCs w:val="26"/>
                <w:b/>
                <w:bCs/>
                <w:spacing w:val="-3"/>
              </w:rPr>
              <w:t>8</w:t>
            </w:r>
          </w:p>
        </w:tc>
        <w:tc>
          <w:tcPr>
            <w:tcW w:w="3087" w:type="dxa"/>
            <w:vAlign w:val="top"/>
          </w:tcPr>
          <w:p>
            <w:pPr>
              <w:ind w:left="94"/>
              <w:spacing w:before="193" w:line="217" w:lineRule="auto"/>
              <w:rPr>
                <w:rFonts w:ascii="SimSun" w:hAnsi="SimSun" w:eastAsia="SimSun" w:cs="SimSun"/>
                <w:sz w:val="26"/>
                <w:szCs w:val="26"/>
              </w:rPr>
            </w:pPr>
            <w:r>
              <w:rPr>
                <w:rFonts w:ascii="SimSun" w:hAnsi="SimSun" w:eastAsia="SimSun" w:cs="SimSun"/>
                <w:sz w:val="26"/>
                <w:szCs w:val="26"/>
                <w:b/>
                <w:bCs/>
                <w:spacing w:val="-9"/>
              </w:rPr>
              <w:t>8</w:t>
            </w:r>
            <w:r>
              <w:rPr>
                <w:rFonts w:ascii="SimSun" w:hAnsi="SimSun" w:eastAsia="SimSun" w:cs="SimSun"/>
                <w:sz w:val="26"/>
                <w:szCs w:val="26"/>
                <w:spacing w:val="66"/>
              </w:rPr>
              <w:t xml:space="preserve"> </w:t>
            </w:r>
            <w:r>
              <w:rPr>
                <w:rFonts w:ascii="SimSun" w:hAnsi="SimSun" w:eastAsia="SimSun" w:cs="SimSun"/>
                <w:sz w:val="26"/>
                <w:szCs w:val="26"/>
                <w:b/>
                <w:bCs/>
                <w:spacing w:val="-9"/>
              </w:rPr>
              <w:t>开</w:t>
            </w:r>
          </w:p>
        </w:tc>
        <w:tc>
          <w:tcPr>
            <w:tcW w:w="5159" w:type="dxa"/>
            <w:vAlign w:val="top"/>
          </w:tcPr>
          <w:p>
            <w:pPr>
              <w:rPr>
                <w:rFonts w:ascii="Arial"/>
                <w:sz w:val="21"/>
              </w:rPr>
            </w:pPr>
            <w:r/>
          </w:p>
        </w:tc>
      </w:tr>
      <w:tr>
        <w:trPr>
          <w:trHeight w:val="509" w:hRule="atLeast"/>
        </w:trPr>
        <w:tc>
          <w:tcPr>
            <w:tcW w:w="1004" w:type="dxa"/>
            <w:vAlign w:val="top"/>
          </w:tcPr>
          <w:p>
            <w:pPr>
              <w:ind w:left="808"/>
              <w:spacing w:before="231" w:line="190" w:lineRule="auto"/>
              <w:rPr>
                <w:rFonts w:ascii="SimSun" w:hAnsi="SimSun" w:eastAsia="SimSun" w:cs="SimSun"/>
                <w:sz w:val="26"/>
                <w:szCs w:val="26"/>
              </w:rPr>
            </w:pPr>
            <w:r>
              <w:rPr>
                <w:rFonts w:ascii="SimSun" w:hAnsi="SimSun" w:eastAsia="SimSun" w:cs="SimSun"/>
                <w:sz w:val="26"/>
                <w:szCs w:val="26"/>
                <w:b/>
                <w:bCs/>
                <w:spacing w:val="-3"/>
              </w:rPr>
              <w:t>9</w:t>
            </w:r>
          </w:p>
        </w:tc>
        <w:tc>
          <w:tcPr>
            <w:tcW w:w="3087" w:type="dxa"/>
            <w:vAlign w:val="top"/>
          </w:tcPr>
          <w:p>
            <w:pPr>
              <w:ind w:left="94"/>
              <w:spacing w:before="204" w:line="209" w:lineRule="auto"/>
              <w:rPr>
                <w:rFonts w:ascii="SimSun" w:hAnsi="SimSun" w:eastAsia="SimSun" w:cs="SimSun"/>
                <w:sz w:val="26"/>
                <w:szCs w:val="26"/>
              </w:rPr>
            </w:pPr>
            <w:r>
              <w:rPr>
                <w:rFonts w:ascii="SimSun" w:hAnsi="SimSun" w:eastAsia="SimSun" w:cs="SimSun"/>
                <w:sz w:val="26"/>
                <w:szCs w:val="26"/>
                <w:b/>
                <w:bCs/>
                <w:spacing w:val="-11"/>
              </w:rPr>
              <w:t>B</w:t>
            </w:r>
            <w:r>
              <w:rPr>
                <w:rFonts w:ascii="SimSun" w:hAnsi="SimSun" w:eastAsia="SimSun" w:cs="SimSun"/>
                <w:sz w:val="26"/>
                <w:szCs w:val="26"/>
                <w:spacing w:val="-52"/>
              </w:rPr>
              <w:t xml:space="preserve"> </w:t>
            </w:r>
            <w:r>
              <w:rPr>
                <w:rFonts w:ascii="SimSun" w:hAnsi="SimSun" w:eastAsia="SimSun" w:cs="SimSun"/>
                <w:sz w:val="26"/>
                <w:szCs w:val="26"/>
                <w:b/>
                <w:bCs/>
                <w:spacing w:val="-11"/>
              </w:rPr>
              <w:t>5</w:t>
            </w:r>
            <w:r>
              <w:rPr>
                <w:rFonts w:ascii="SimSun" w:hAnsi="SimSun" w:eastAsia="SimSun" w:cs="SimSun"/>
                <w:sz w:val="26"/>
                <w:szCs w:val="26"/>
                <w:spacing w:val="-55"/>
              </w:rPr>
              <w:t xml:space="preserve"> </w:t>
            </w:r>
            <w:r>
              <w:rPr>
                <w:rFonts w:ascii="SimSun" w:hAnsi="SimSun" w:eastAsia="SimSun" w:cs="SimSun"/>
                <w:sz w:val="26"/>
                <w:szCs w:val="26"/>
                <w:b/>
                <w:bCs/>
                <w:spacing w:val="-11"/>
              </w:rPr>
              <w:t>直</w:t>
            </w:r>
            <w:r>
              <w:rPr>
                <w:rFonts w:ascii="SimSun" w:hAnsi="SimSun" w:eastAsia="SimSun" w:cs="SimSun"/>
                <w:sz w:val="26"/>
                <w:szCs w:val="26"/>
                <w:spacing w:val="-60"/>
              </w:rPr>
              <w:t xml:space="preserve"> </w:t>
            </w:r>
            <w:r>
              <w:rPr>
                <w:rFonts w:ascii="SimSun" w:hAnsi="SimSun" w:eastAsia="SimSun" w:cs="SimSun"/>
                <w:sz w:val="26"/>
                <w:szCs w:val="26"/>
                <w:b/>
                <w:bCs/>
                <w:spacing w:val="-11"/>
              </w:rPr>
              <w:t>送</w:t>
            </w:r>
          </w:p>
        </w:tc>
        <w:tc>
          <w:tcPr>
            <w:tcW w:w="5159" w:type="dxa"/>
            <w:vAlign w:val="top"/>
          </w:tcPr>
          <w:p>
            <w:pPr>
              <w:rPr>
                <w:rFonts w:ascii="Arial"/>
                <w:sz w:val="21"/>
              </w:rPr>
            </w:pPr>
            <w:r/>
          </w:p>
        </w:tc>
      </w:tr>
      <w:tr>
        <w:trPr>
          <w:trHeight w:val="520" w:hRule="atLeast"/>
        </w:trPr>
        <w:tc>
          <w:tcPr>
            <w:tcW w:w="1004" w:type="dxa"/>
            <w:vAlign w:val="top"/>
          </w:tcPr>
          <w:p>
            <w:pPr>
              <w:ind w:left="678"/>
              <w:spacing w:before="161"/>
              <w:rPr>
                <w:rFonts w:ascii="SimSun" w:hAnsi="SimSun" w:eastAsia="SimSun" w:cs="SimSun"/>
                <w:sz w:val="26"/>
                <w:szCs w:val="26"/>
              </w:rPr>
            </w:pPr>
            <w:r>
              <w:rPr>
                <w:rFonts w:ascii="SimSun" w:hAnsi="SimSun" w:eastAsia="SimSun" w:cs="SimSun"/>
                <w:sz w:val="26"/>
                <w:szCs w:val="26"/>
                <w:b/>
                <w:bCs/>
                <w:spacing w:val="-11"/>
              </w:rPr>
              <w:t>19</w:t>
            </w:r>
          </w:p>
        </w:tc>
        <w:tc>
          <w:tcPr>
            <w:tcW w:w="3087" w:type="dxa"/>
            <w:vAlign w:val="top"/>
          </w:tcPr>
          <w:p>
            <w:pPr>
              <w:ind w:left="94"/>
              <w:spacing w:before="135" w:line="221" w:lineRule="auto"/>
              <w:rPr>
                <w:rFonts w:ascii="SimSun" w:hAnsi="SimSun" w:eastAsia="SimSun" w:cs="SimSun"/>
                <w:sz w:val="26"/>
                <w:szCs w:val="26"/>
              </w:rPr>
            </w:pPr>
            <w:r>
              <w:rPr>
                <w:rFonts w:ascii="SimSun" w:hAnsi="SimSun" w:eastAsia="SimSun" w:cs="SimSun"/>
                <w:sz w:val="26"/>
                <w:szCs w:val="26"/>
                <w:b/>
                <w:bCs/>
                <w:spacing w:val="3"/>
              </w:rPr>
              <w:t>其它</w:t>
            </w:r>
          </w:p>
        </w:tc>
        <w:tc>
          <w:tcPr>
            <w:tcW w:w="5159" w:type="dxa"/>
            <w:vAlign w:val="top"/>
          </w:tcPr>
          <w:p>
            <w:pPr>
              <w:rPr>
                <w:rFonts w:ascii="Arial"/>
                <w:sz w:val="21"/>
              </w:rPr>
            </w:pPr>
            <w:r/>
          </w:p>
        </w:tc>
      </w:tr>
      <w:tr>
        <w:trPr>
          <w:trHeight w:val="499" w:hRule="atLeast"/>
        </w:trPr>
        <w:tc>
          <w:tcPr>
            <w:tcW w:w="1004" w:type="dxa"/>
            <w:vAlign w:val="top"/>
          </w:tcPr>
          <w:p>
            <w:pPr>
              <w:ind w:left="678"/>
              <w:spacing w:before="224" w:line="188" w:lineRule="auto"/>
              <w:rPr>
                <w:rFonts w:ascii="SimSun" w:hAnsi="SimSun" w:eastAsia="SimSun" w:cs="SimSun"/>
                <w:sz w:val="26"/>
                <w:szCs w:val="26"/>
              </w:rPr>
            </w:pPr>
            <w:r>
              <w:rPr>
                <w:rFonts w:ascii="SimSun" w:hAnsi="SimSun" w:eastAsia="SimSun" w:cs="SimSun"/>
                <w:sz w:val="26"/>
                <w:szCs w:val="26"/>
                <w:b/>
                <w:bCs/>
                <w:spacing w:val="-7"/>
              </w:rPr>
              <w:t>21</w:t>
            </w:r>
          </w:p>
        </w:tc>
        <w:tc>
          <w:tcPr>
            <w:tcW w:w="3087" w:type="dxa"/>
            <w:vAlign w:val="top"/>
          </w:tcPr>
          <w:p>
            <w:pPr>
              <w:ind w:left="94"/>
              <w:spacing w:before="186" w:line="215" w:lineRule="auto"/>
              <w:rPr>
                <w:rFonts w:ascii="SimSun" w:hAnsi="SimSun" w:eastAsia="SimSun" w:cs="SimSun"/>
                <w:sz w:val="26"/>
                <w:szCs w:val="26"/>
              </w:rPr>
            </w:pPr>
            <w:r>
              <w:rPr>
                <w:rFonts w:ascii="SimSun" w:hAnsi="SimSun" w:eastAsia="SimSun" w:cs="SimSun"/>
                <w:sz w:val="26"/>
                <w:szCs w:val="26"/>
                <w:b/>
                <w:bCs/>
                <w:spacing w:val="3"/>
              </w:rPr>
              <w:t>A3直送(多张)</w:t>
            </w:r>
          </w:p>
        </w:tc>
        <w:tc>
          <w:tcPr>
            <w:tcW w:w="5159" w:type="dxa"/>
            <w:vAlign w:val="top"/>
          </w:tcPr>
          <w:p>
            <w:pPr>
              <w:rPr>
                <w:rFonts w:ascii="Arial"/>
                <w:sz w:val="21"/>
              </w:rPr>
            </w:pPr>
            <w:r/>
          </w:p>
        </w:tc>
      </w:tr>
      <w:tr>
        <w:trPr>
          <w:trHeight w:val="500" w:hRule="atLeast"/>
        </w:trPr>
        <w:tc>
          <w:tcPr>
            <w:tcW w:w="1004" w:type="dxa"/>
            <w:vAlign w:val="top"/>
          </w:tcPr>
          <w:p>
            <w:pPr>
              <w:ind w:left="678"/>
              <w:spacing w:before="235" w:line="181" w:lineRule="auto"/>
              <w:rPr>
                <w:rFonts w:ascii="SimSun" w:hAnsi="SimSun" w:eastAsia="SimSun" w:cs="SimSun"/>
                <w:sz w:val="26"/>
                <w:szCs w:val="26"/>
              </w:rPr>
            </w:pPr>
            <w:r>
              <w:rPr>
                <w:rFonts w:ascii="SimSun" w:hAnsi="SimSun" w:eastAsia="SimSun" w:cs="SimSun"/>
                <w:sz w:val="26"/>
                <w:szCs w:val="26"/>
                <w:b/>
                <w:bCs/>
                <w:spacing w:val="-7"/>
              </w:rPr>
              <w:t>22</w:t>
            </w:r>
          </w:p>
        </w:tc>
        <w:tc>
          <w:tcPr>
            <w:tcW w:w="3087" w:type="dxa"/>
            <w:vAlign w:val="top"/>
          </w:tcPr>
          <w:p>
            <w:pPr>
              <w:ind w:left="94"/>
              <w:spacing w:before="197" w:line="208" w:lineRule="auto"/>
              <w:rPr>
                <w:rFonts w:ascii="SimSun" w:hAnsi="SimSun" w:eastAsia="SimSun" w:cs="SimSun"/>
                <w:sz w:val="26"/>
                <w:szCs w:val="26"/>
              </w:rPr>
            </w:pPr>
            <w:r>
              <w:rPr>
                <w:rFonts w:ascii="SimSun" w:hAnsi="SimSun" w:eastAsia="SimSun" w:cs="SimSun"/>
                <w:sz w:val="26"/>
                <w:szCs w:val="26"/>
                <w:b/>
                <w:bCs/>
                <w:spacing w:val="3"/>
              </w:rPr>
              <w:t>B4直送(多张)</w:t>
            </w:r>
          </w:p>
        </w:tc>
        <w:tc>
          <w:tcPr>
            <w:tcW w:w="5159" w:type="dxa"/>
            <w:vAlign w:val="top"/>
          </w:tcPr>
          <w:p>
            <w:pPr>
              <w:rPr>
                <w:rFonts w:ascii="Arial"/>
                <w:sz w:val="21"/>
              </w:rPr>
            </w:pPr>
            <w:r/>
          </w:p>
        </w:tc>
      </w:tr>
      <w:tr>
        <w:trPr>
          <w:trHeight w:val="519" w:hRule="atLeast"/>
        </w:trPr>
        <w:tc>
          <w:tcPr>
            <w:tcW w:w="1004" w:type="dxa"/>
            <w:vAlign w:val="top"/>
          </w:tcPr>
          <w:p>
            <w:pPr>
              <w:ind w:left="678"/>
              <w:spacing w:before="242" w:line="189" w:lineRule="auto"/>
              <w:rPr>
                <w:rFonts w:ascii="SimSun" w:hAnsi="SimSun" w:eastAsia="SimSun" w:cs="SimSun"/>
                <w:sz w:val="26"/>
                <w:szCs w:val="26"/>
              </w:rPr>
            </w:pPr>
            <w:r>
              <w:rPr>
                <w:rFonts w:ascii="SimSun" w:hAnsi="SimSun" w:eastAsia="SimSun" w:cs="SimSun"/>
                <w:sz w:val="26"/>
                <w:szCs w:val="26"/>
                <w:b/>
                <w:bCs/>
                <w:spacing w:val="-7"/>
              </w:rPr>
              <w:t>23</w:t>
            </w:r>
          </w:p>
        </w:tc>
        <w:tc>
          <w:tcPr>
            <w:tcW w:w="3087" w:type="dxa"/>
            <w:vAlign w:val="top"/>
          </w:tcPr>
          <w:p>
            <w:pPr>
              <w:ind w:left="94"/>
              <w:spacing w:before="196" w:line="221" w:lineRule="auto"/>
              <w:rPr>
                <w:rFonts w:ascii="SimSun" w:hAnsi="SimSun" w:eastAsia="SimSun" w:cs="SimSun"/>
                <w:sz w:val="26"/>
                <w:szCs w:val="26"/>
              </w:rPr>
            </w:pPr>
            <w:r>
              <w:rPr>
                <w:rFonts w:ascii="SimSun" w:hAnsi="SimSun" w:eastAsia="SimSun" w:cs="SimSun"/>
                <w:sz w:val="26"/>
                <w:szCs w:val="26"/>
                <w:b/>
                <w:bCs/>
                <w:spacing w:val="3"/>
              </w:rPr>
              <w:t>A4直送(多张)</w:t>
            </w:r>
          </w:p>
        </w:tc>
        <w:tc>
          <w:tcPr>
            <w:tcW w:w="5159" w:type="dxa"/>
            <w:vAlign w:val="top"/>
          </w:tcPr>
          <w:p>
            <w:pPr>
              <w:rPr>
                <w:rFonts w:ascii="Arial"/>
                <w:sz w:val="21"/>
              </w:rPr>
            </w:pPr>
            <w:r/>
          </w:p>
        </w:tc>
      </w:tr>
      <w:tr>
        <w:trPr>
          <w:trHeight w:val="510" w:hRule="atLeast"/>
        </w:trPr>
        <w:tc>
          <w:tcPr>
            <w:tcW w:w="1004" w:type="dxa"/>
            <w:vAlign w:val="top"/>
          </w:tcPr>
          <w:p>
            <w:pPr>
              <w:ind w:left="678"/>
              <w:spacing w:before="233" w:line="189" w:lineRule="auto"/>
              <w:rPr>
                <w:rFonts w:ascii="SimSun" w:hAnsi="SimSun" w:eastAsia="SimSun" w:cs="SimSun"/>
                <w:sz w:val="26"/>
                <w:szCs w:val="26"/>
              </w:rPr>
            </w:pPr>
            <w:r>
              <w:rPr>
                <w:rFonts w:ascii="SimSun" w:hAnsi="SimSun" w:eastAsia="SimSun" w:cs="SimSun"/>
                <w:sz w:val="26"/>
                <w:szCs w:val="26"/>
                <w:b/>
                <w:bCs/>
                <w:spacing w:val="-7"/>
              </w:rPr>
              <w:t>25</w:t>
            </w:r>
          </w:p>
        </w:tc>
        <w:tc>
          <w:tcPr>
            <w:tcW w:w="3087" w:type="dxa"/>
            <w:vAlign w:val="top"/>
          </w:tcPr>
          <w:p>
            <w:pPr>
              <w:ind w:left="94"/>
              <w:spacing w:before="197" w:line="215" w:lineRule="auto"/>
              <w:rPr>
                <w:rFonts w:ascii="SimSun" w:hAnsi="SimSun" w:eastAsia="SimSun" w:cs="SimSun"/>
                <w:sz w:val="26"/>
                <w:szCs w:val="26"/>
              </w:rPr>
            </w:pPr>
            <w:r>
              <w:rPr>
                <w:rFonts w:ascii="SimSun" w:hAnsi="SimSun" w:eastAsia="SimSun" w:cs="SimSun"/>
                <w:sz w:val="26"/>
                <w:szCs w:val="26"/>
                <w:b/>
                <w:bCs/>
              </w:rPr>
              <w:t>LG</w:t>
            </w:r>
            <w:r>
              <w:rPr>
                <w:rFonts w:ascii="SimSun" w:hAnsi="SimSun" w:eastAsia="SimSun" w:cs="SimSun"/>
                <w:sz w:val="26"/>
                <w:szCs w:val="26"/>
                <w:b/>
                <w:bCs/>
                <w:spacing w:val="4"/>
              </w:rPr>
              <w:t>直送(多张)</w:t>
            </w:r>
          </w:p>
        </w:tc>
        <w:tc>
          <w:tcPr>
            <w:tcW w:w="5159" w:type="dxa"/>
            <w:vAlign w:val="top"/>
          </w:tcPr>
          <w:p>
            <w:pPr>
              <w:rPr>
                <w:rFonts w:ascii="Arial"/>
                <w:sz w:val="21"/>
              </w:rPr>
            </w:pPr>
            <w:r/>
          </w:p>
        </w:tc>
      </w:tr>
      <w:tr>
        <w:trPr>
          <w:trHeight w:val="514" w:hRule="atLeast"/>
        </w:trPr>
        <w:tc>
          <w:tcPr>
            <w:tcW w:w="1004" w:type="dxa"/>
            <w:vAlign w:val="top"/>
          </w:tcPr>
          <w:p>
            <w:pPr>
              <w:ind w:left="678"/>
              <w:spacing w:before="233" w:line="192" w:lineRule="auto"/>
              <w:rPr>
                <w:rFonts w:ascii="SimSun" w:hAnsi="SimSun" w:eastAsia="SimSun" w:cs="SimSun"/>
                <w:sz w:val="26"/>
                <w:szCs w:val="26"/>
              </w:rPr>
            </w:pPr>
            <w:r>
              <w:rPr>
                <w:rFonts w:ascii="SimSun" w:hAnsi="SimSun" w:eastAsia="SimSun" w:cs="SimSun"/>
                <w:sz w:val="26"/>
                <w:szCs w:val="26"/>
                <w:b/>
                <w:bCs/>
                <w:spacing w:val="-7"/>
              </w:rPr>
              <w:t>26</w:t>
            </w:r>
          </w:p>
        </w:tc>
        <w:tc>
          <w:tcPr>
            <w:tcW w:w="3087" w:type="dxa"/>
            <w:vAlign w:val="top"/>
          </w:tcPr>
          <w:p>
            <w:pPr>
              <w:ind w:left="94"/>
              <w:spacing w:before="187" w:line="221" w:lineRule="auto"/>
              <w:rPr>
                <w:rFonts w:ascii="SimSun" w:hAnsi="SimSun" w:eastAsia="SimSun" w:cs="SimSun"/>
                <w:sz w:val="26"/>
                <w:szCs w:val="26"/>
              </w:rPr>
            </w:pPr>
            <w:r>
              <w:rPr>
                <w:rFonts w:ascii="SimSun" w:hAnsi="SimSun" w:eastAsia="SimSun" w:cs="SimSun"/>
                <w:sz w:val="26"/>
                <w:szCs w:val="26"/>
                <w:b/>
                <w:bCs/>
              </w:rPr>
              <w:t>LT</w:t>
            </w:r>
            <w:r>
              <w:rPr>
                <w:rFonts w:ascii="SimSun" w:hAnsi="SimSun" w:eastAsia="SimSun" w:cs="SimSun"/>
                <w:sz w:val="26"/>
                <w:szCs w:val="26"/>
                <w:b/>
                <w:bCs/>
                <w:spacing w:val="4"/>
              </w:rPr>
              <w:t>直送(多张)</w:t>
            </w:r>
          </w:p>
        </w:tc>
        <w:tc>
          <w:tcPr>
            <w:tcW w:w="5159" w:type="dxa"/>
            <w:vAlign w:val="top"/>
          </w:tcPr>
          <w:p>
            <w:pPr>
              <w:rPr>
                <w:rFonts w:ascii="Arial"/>
                <w:sz w:val="21"/>
              </w:rPr>
            </w:pPr>
            <w:r/>
          </w:p>
        </w:tc>
      </w:tr>
    </w:tbl>
    <w:p>
      <w:pPr>
        <w:rPr>
          <w:rFonts w:ascii="Arial"/>
          <w:sz w:val="21"/>
        </w:rPr>
      </w:pPr>
      <w:r/>
    </w:p>
    <w:p>
      <w:pPr>
        <w:sectPr>
          <w:headerReference w:type="default" r:id="rId693"/>
          <w:footerReference w:type="default" r:id="rId710"/>
          <w:pgSz w:w="11900" w:h="16840"/>
          <w:pgMar w:top="1427" w:right="19" w:bottom="795" w:left="1289" w:header="1039" w:footer="633" w:gutter="0"/>
        </w:sectPr>
        <w:rPr>
          <w:rFonts w:ascii="Arial" w:hAnsi="Arial" w:eastAsia="Arial" w:cs="Arial"/>
          <w:sz w:val="21"/>
          <w:szCs w:val="21"/>
        </w:rPr>
      </w:pPr>
    </w:p>
    <w:p>
      <w:pPr>
        <w:spacing w:before="57"/>
        <w:rPr/>
      </w:pPr>
      <w:r>
        <w:drawing>
          <wp:anchor distT="0" distB="0" distL="0" distR="0" simplePos="0" relativeHeight="254130176" behindDoc="0" locked="0" layoutInCell="0" allowOverlap="1">
            <wp:simplePos x="0" y="0"/>
            <wp:positionH relativeFrom="page">
              <wp:posOffset>6347</wp:posOffset>
            </wp:positionH>
            <wp:positionV relativeFrom="page">
              <wp:posOffset>3060665</wp:posOffset>
            </wp:positionV>
            <wp:extent cx="628625" cy="336628"/>
            <wp:effectExtent l="0" t="0" r="0" b="0"/>
            <wp:wrapNone/>
            <wp:docPr id="782" name="IM 782"/>
            <wp:cNvGraphicFramePr/>
            <a:graphic>
              <a:graphicData uri="http://schemas.openxmlformats.org/drawingml/2006/picture">
                <pic:pic>
                  <pic:nvPicPr>
                    <pic:cNvPr id="782" name="IM 782"/>
                    <pic:cNvPicPr/>
                  </pic:nvPicPr>
                  <pic:blipFill>
                    <a:blip r:embed="rId506"/>
                    <a:stretch>
                      <a:fillRect/>
                    </a:stretch>
                  </pic:blipFill>
                  <pic:spPr>
                    <a:xfrm rot="0">
                      <a:off x="0" y="0"/>
                      <a:ext cx="628625" cy="336628"/>
                    </a:xfrm>
                    <a:prstGeom prst="rect">
                      <a:avLst/>
                    </a:prstGeom>
                  </pic:spPr>
                </pic:pic>
              </a:graphicData>
            </a:graphic>
          </wp:anchor>
        </w:drawing>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3087"/>
        <w:gridCol w:w="5169"/>
      </w:tblGrid>
      <w:tr>
        <w:trPr>
          <w:trHeight w:val="510" w:hRule="atLeast"/>
        </w:trPr>
        <w:tc>
          <w:tcPr>
            <w:tcW w:w="1024" w:type="dxa"/>
            <w:vAlign w:val="top"/>
          </w:tcPr>
          <w:p>
            <w:pPr>
              <w:ind w:left="645"/>
              <w:spacing w:before="159"/>
              <w:rPr>
                <w:rFonts w:ascii="SimSun" w:hAnsi="SimSun" w:eastAsia="SimSun" w:cs="SimSun"/>
                <w:sz w:val="25"/>
                <w:szCs w:val="25"/>
              </w:rPr>
            </w:pPr>
            <w:r>
              <w:rPr>
                <w:rFonts w:ascii="SimSun" w:hAnsi="SimSun" w:eastAsia="SimSun" w:cs="SimSun"/>
                <w:sz w:val="25"/>
                <w:szCs w:val="25"/>
                <w:spacing w:val="-4"/>
              </w:rPr>
              <w:t>29</w:t>
            </w:r>
          </w:p>
        </w:tc>
        <w:tc>
          <w:tcPr>
            <w:tcW w:w="3087" w:type="dxa"/>
            <w:vAlign w:val="top"/>
          </w:tcPr>
          <w:p>
            <w:pPr>
              <w:ind w:left="111"/>
              <w:spacing w:before="136" w:line="221" w:lineRule="auto"/>
              <w:rPr>
                <w:rFonts w:ascii="SimSun" w:hAnsi="SimSun" w:eastAsia="SimSun" w:cs="SimSun"/>
                <w:sz w:val="25"/>
                <w:szCs w:val="25"/>
              </w:rPr>
            </w:pPr>
            <w:r>
              <w:rPr>
                <w:rFonts w:ascii="SimSun" w:hAnsi="SimSun" w:eastAsia="SimSun" w:cs="SimSun"/>
                <w:sz w:val="25"/>
                <w:szCs w:val="25"/>
                <w:spacing w:val="6"/>
              </w:rPr>
              <w:t>B5直送(多张)</w:t>
            </w:r>
          </w:p>
        </w:tc>
        <w:tc>
          <w:tcPr>
            <w:tcW w:w="5169" w:type="dxa"/>
            <w:vAlign w:val="top"/>
          </w:tcPr>
          <w:p>
            <w:pPr>
              <w:rPr>
                <w:rFonts w:ascii="Arial"/>
                <w:sz w:val="21"/>
              </w:rPr>
            </w:pPr>
            <w:r/>
          </w:p>
        </w:tc>
      </w:tr>
      <w:tr>
        <w:trPr>
          <w:trHeight w:val="499" w:hRule="atLeast"/>
        </w:trPr>
        <w:tc>
          <w:tcPr>
            <w:tcW w:w="1024" w:type="dxa"/>
            <w:vAlign w:val="top"/>
          </w:tcPr>
          <w:p>
            <w:pPr>
              <w:ind w:left="645"/>
              <w:spacing w:before="159"/>
              <w:rPr>
                <w:rFonts w:ascii="SimSun" w:hAnsi="SimSun" w:eastAsia="SimSun" w:cs="SimSun"/>
                <w:sz w:val="25"/>
                <w:szCs w:val="25"/>
              </w:rPr>
            </w:pPr>
            <w:r>
              <w:rPr>
                <w:rFonts w:ascii="SimSun" w:hAnsi="SimSun" w:eastAsia="SimSun" w:cs="SimSun"/>
                <w:sz w:val="25"/>
                <w:szCs w:val="25"/>
                <w:spacing w:val="-4"/>
              </w:rPr>
              <w:t>39</w:t>
            </w:r>
          </w:p>
        </w:tc>
        <w:tc>
          <w:tcPr>
            <w:tcW w:w="3087" w:type="dxa"/>
            <w:vAlign w:val="top"/>
          </w:tcPr>
          <w:p>
            <w:pPr>
              <w:ind w:left="111"/>
              <w:spacing w:before="136" w:line="220" w:lineRule="auto"/>
              <w:rPr>
                <w:rFonts w:ascii="SimSun" w:hAnsi="SimSun" w:eastAsia="SimSun" w:cs="SimSun"/>
                <w:sz w:val="25"/>
                <w:szCs w:val="25"/>
              </w:rPr>
            </w:pPr>
            <w:r>
              <w:rPr>
                <w:rFonts w:ascii="SimSun" w:hAnsi="SimSun" w:eastAsia="SimSun" w:cs="SimSun"/>
                <w:sz w:val="25"/>
                <w:szCs w:val="25"/>
                <w:spacing w:val="7"/>
              </w:rPr>
              <w:t>自定义(多张)</w:t>
            </w:r>
          </w:p>
        </w:tc>
        <w:tc>
          <w:tcPr>
            <w:tcW w:w="5169" w:type="dxa"/>
            <w:vAlign w:val="top"/>
          </w:tcPr>
          <w:p>
            <w:pPr>
              <w:rPr>
                <w:rFonts w:ascii="Arial"/>
                <w:sz w:val="21"/>
              </w:rPr>
            </w:pPr>
            <w:r/>
          </w:p>
        </w:tc>
      </w:tr>
    </w:tbl>
    <w:p>
      <w:pPr>
        <w:spacing w:before="2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2817"/>
        <w:gridCol w:w="5449"/>
      </w:tblGrid>
      <w:tr>
        <w:trPr>
          <w:trHeight w:val="505" w:hRule="atLeast"/>
        </w:trPr>
        <w:tc>
          <w:tcPr>
            <w:tcW w:w="1004" w:type="dxa"/>
            <w:vAlign w:val="top"/>
          </w:tcPr>
          <w:p>
            <w:pPr>
              <w:ind w:left="88"/>
              <w:spacing w:before="151" w:line="235" w:lineRule="auto"/>
              <w:rPr>
                <w:rFonts w:ascii="SimSun" w:hAnsi="SimSun" w:eastAsia="SimSun" w:cs="SimSun"/>
                <w:sz w:val="27"/>
                <w:szCs w:val="27"/>
              </w:rPr>
            </w:pPr>
            <w:r>
              <w:rPr>
                <w:rFonts w:ascii="SimSun" w:hAnsi="SimSun" w:eastAsia="SimSun" w:cs="SimSun"/>
                <w:sz w:val="27"/>
                <w:szCs w:val="27"/>
                <w:b/>
                <w:bCs/>
                <w:spacing w:val="-6"/>
              </w:rPr>
              <w:t>6318</w:t>
            </w:r>
          </w:p>
        </w:tc>
        <w:tc>
          <w:tcPr>
            <w:tcW w:w="8266" w:type="dxa"/>
            <w:vAlign w:val="top"/>
            <w:gridSpan w:val="2"/>
          </w:tcPr>
          <w:p>
            <w:pPr>
              <w:ind w:left="104"/>
              <w:spacing w:before="122" w:line="219" w:lineRule="auto"/>
              <w:rPr>
                <w:rFonts w:ascii="SimSun" w:hAnsi="SimSun" w:eastAsia="SimSun" w:cs="SimSun"/>
                <w:sz w:val="27"/>
                <w:szCs w:val="27"/>
              </w:rPr>
            </w:pPr>
            <w:r>
              <w:rPr>
                <w:rFonts w:ascii="SimSun" w:hAnsi="SimSun" w:eastAsia="SimSun" w:cs="SimSun"/>
                <w:sz w:val="27"/>
                <w:szCs w:val="27"/>
                <w:b/>
                <w:bCs/>
                <w:spacing w:val="-1"/>
              </w:rPr>
              <w:t>FM4第3折叠1封盖：微调第2(D615)</w:t>
            </w:r>
          </w:p>
        </w:tc>
      </w:tr>
      <w:tr>
        <w:trPr>
          <w:trHeight w:val="509" w:hRule="atLeast"/>
        </w:trPr>
        <w:tc>
          <w:tcPr>
            <w:tcW w:w="1004" w:type="dxa"/>
            <w:vAlign w:val="top"/>
          </w:tcPr>
          <w:p>
            <w:pPr>
              <w:ind w:left="798"/>
              <w:spacing w:before="148"/>
              <w:rPr>
                <w:rFonts w:ascii="SimSun" w:hAnsi="SimSun" w:eastAsia="SimSun" w:cs="SimSun"/>
                <w:sz w:val="27"/>
                <w:szCs w:val="27"/>
              </w:rPr>
            </w:pPr>
            <w:r>
              <w:rPr>
                <w:rFonts w:ascii="SimSun" w:hAnsi="SimSun" w:eastAsia="SimSun" w:cs="SimSun"/>
                <w:sz w:val="27"/>
                <w:szCs w:val="27"/>
                <w:b/>
                <w:bCs/>
                <w:spacing w:val="-3"/>
              </w:rPr>
              <w:t>1</w:t>
            </w:r>
          </w:p>
        </w:tc>
        <w:tc>
          <w:tcPr>
            <w:tcW w:w="2817" w:type="dxa"/>
            <w:vAlign w:val="top"/>
          </w:tcPr>
          <w:p>
            <w:pPr>
              <w:ind w:left="74"/>
              <w:spacing w:before="129" w:line="228" w:lineRule="auto"/>
              <w:rPr>
                <w:rFonts w:ascii="SimSun" w:hAnsi="SimSun" w:eastAsia="SimSun" w:cs="SimSun"/>
                <w:sz w:val="27"/>
                <w:szCs w:val="27"/>
              </w:rPr>
            </w:pPr>
            <w:r>
              <w:rPr>
                <w:rFonts w:ascii="SimSun" w:hAnsi="SimSun" w:eastAsia="SimSun" w:cs="SimSun"/>
                <w:sz w:val="27"/>
                <w:szCs w:val="27"/>
                <w:b/>
                <w:bCs/>
                <w:spacing w:val="-4"/>
              </w:rPr>
              <w:t>A3直送</w:t>
            </w:r>
          </w:p>
        </w:tc>
        <w:tc>
          <w:tcPr>
            <w:tcW w:w="5449" w:type="dxa"/>
            <w:vAlign w:val="top"/>
          </w:tcPr>
          <w:p>
            <w:pPr>
              <w:ind w:left="84"/>
              <w:spacing w:before="125" w:line="224" w:lineRule="auto"/>
              <w:rPr>
                <w:rFonts w:ascii="SimSun" w:hAnsi="SimSun" w:eastAsia="SimSun" w:cs="SimSun"/>
                <w:sz w:val="27"/>
                <w:szCs w:val="27"/>
              </w:rPr>
            </w:pPr>
            <w:r>
              <w:rPr>
                <w:rFonts w:ascii="SimSun" w:hAnsi="SimSun" w:eastAsia="SimSun" w:cs="SimSun"/>
                <w:sz w:val="27"/>
                <w:szCs w:val="27"/>
                <w:spacing w:val="-3"/>
              </w:rPr>
              <w:t>[-4至</w:t>
            </w:r>
            <w:r>
              <w:rPr>
                <w:rFonts w:ascii="SimSun" w:hAnsi="SimSun" w:eastAsia="SimSun" w:cs="SimSun"/>
                <w:sz w:val="27"/>
                <w:szCs w:val="27"/>
                <w:b/>
                <w:bCs/>
                <w:spacing w:val="-3"/>
              </w:rPr>
              <w:t>4/0/0.2</w:t>
            </w:r>
            <w:r>
              <w:rPr>
                <w:rFonts w:ascii="SimSun" w:hAnsi="SimSun" w:eastAsia="SimSun" w:cs="SimSun"/>
                <w:sz w:val="27"/>
                <w:szCs w:val="27"/>
                <w:spacing w:val="63"/>
              </w:rPr>
              <w:t xml:space="preserve"> </w:t>
            </w:r>
            <w:r>
              <w:rPr>
                <w:rFonts w:ascii="SimSun" w:hAnsi="SimSun" w:eastAsia="SimSun" w:cs="SimSun"/>
                <w:sz w:val="27"/>
                <w:szCs w:val="27"/>
                <w:b/>
                <w:bCs/>
                <w:spacing w:val="-3"/>
              </w:rPr>
              <w:t>mm]</w:t>
            </w:r>
          </w:p>
        </w:tc>
      </w:tr>
      <w:tr>
        <w:trPr>
          <w:trHeight w:val="529" w:hRule="atLeast"/>
        </w:trPr>
        <w:tc>
          <w:tcPr>
            <w:tcW w:w="1004" w:type="dxa"/>
            <w:vAlign w:val="top"/>
          </w:tcPr>
          <w:p>
            <w:pPr>
              <w:ind w:left="798"/>
              <w:spacing w:before="239" w:line="191" w:lineRule="auto"/>
              <w:rPr>
                <w:rFonts w:ascii="SimSun" w:hAnsi="SimSun" w:eastAsia="SimSun" w:cs="SimSun"/>
                <w:sz w:val="27"/>
                <w:szCs w:val="27"/>
              </w:rPr>
            </w:pPr>
            <w:r>
              <w:rPr>
                <w:rFonts w:ascii="SimSun" w:hAnsi="SimSun" w:eastAsia="SimSun" w:cs="SimSun"/>
                <w:sz w:val="27"/>
                <w:szCs w:val="27"/>
                <w:b/>
                <w:bCs/>
                <w:spacing w:val="-3"/>
              </w:rPr>
              <w:t>2</w:t>
            </w:r>
          </w:p>
        </w:tc>
        <w:tc>
          <w:tcPr>
            <w:tcW w:w="2817" w:type="dxa"/>
            <w:vAlign w:val="top"/>
          </w:tcPr>
          <w:p>
            <w:pPr>
              <w:ind w:left="74"/>
              <w:spacing w:before="210" w:line="211" w:lineRule="auto"/>
              <w:rPr>
                <w:rFonts w:ascii="SimSun" w:hAnsi="SimSun" w:eastAsia="SimSun" w:cs="SimSun"/>
                <w:sz w:val="27"/>
                <w:szCs w:val="27"/>
              </w:rPr>
            </w:pPr>
            <w:r>
              <w:rPr>
                <w:rFonts w:ascii="SimSun" w:hAnsi="SimSun" w:eastAsia="SimSun" w:cs="SimSun"/>
                <w:sz w:val="27"/>
                <w:szCs w:val="27"/>
                <w:b/>
                <w:bCs/>
                <w:spacing w:val="-4"/>
              </w:rPr>
              <w:t>B4直送</w:t>
            </w:r>
          </w:p>
        </w:tc>
        <w:tc>
          <w:tcPr>
            <w:tcW w:w="5449" w:type="dxa"/>
            <w:vAlign w:val="top"/>
          </w:tcPr>
          <w:p>
            <w:pPr>
              <w:rPr>
                <w:rFonts w:ascii="Arial"/>
                <w:sz w:val="21"/>
              </w:rPr>
            </w:pPr>
            <w:r/>
          </w:p>
        </w:tc>
      </w:tr>
      <w:tr>
        <w:trPr>
          <w:trHeight w:val="500" w:hRule="atLeast"/>
        </w:trPr>
        <w:tc>
          <w:tcPr>
            <w:tcW w:w="1004" w:type="dxa"/>
            <w:vAlign w:val="top"/>
          </w:tcPr>
          <w:p>
            <w:pPr>
              <w:ind w:left="798"/>
              <w:spacing w:before="147" w:line="234" w:lineRule="auto"/>
              <w:rPr>
                <w:rFonts w:ascii="SimSun" w:hAnsi="SimSun" w:eastAsia="SimSun" w:cs="SimSun"/>
                <w:sz w:val="27"/>
                <w:szCs w:val="27"/>
              </w:rPr>
            </w:pPr>
            <w:r>
              <w:rPr>
                <w:rFonts w:ascii="SimSun" w:hAnsi="SimSun" w:eastAsia="SimSun" w:cs="SimSun"/>
                <w:sz w:val="27"/>
                <w:szCs w:val="27"/>
                <w:b/>
                <w:bCs/>
                <w:spacing w:val="-3"/>
              </w:rPr>
              <w:t>3</w:t>
            </w:r>
          </w:p>
        </w:tc>
        <w:tc>
          <w:tcPr>
            <w:tcW w:w="2817" w:type="dxa"/>
            <w:vAlign w:val="top"/>
          </w:tcPr>
          <w:p>
            <w:pPr>
              <w:ind w:left="74"/>
              <w:spacing w:before="131" w:line="228" w:lineRule="auto"/>
              <w:rPr>
                <w:rFonts w:ascii="SimSun" w:hAnsi="SimSun" w:eastAsia="SimSun" w:cs="SimSun"/>
                <w:sz w:val="27"/>
                <w:szCs w:val="27"/>
              </w:rPr>
            </w:pPr>
            <w:r>
              <w:rPr>
                <w:rFonts w:ascii="SimSun" w:hAnsi="SimSun" w:eastAsia="SimSun" w:cs="SimSun"/>
                <w:sz w:val="27"/>
                <w:szCs w:val="27"/>
                <w:b/>
                <w:bCs/>
                <w:spacing w:val="-4"/>
              </w:rPr>
              <w:t>A4直送</w:t>
            </w:r>
          </w:p>
        </w:tc>
        <w:tc>
          <w:tcPr>
            <w:tcW w:w="5449" w:type="dxa"/>
            <w:vAlign w:val="top"/>
          </w:tcPr>
          <w:p>
            <w:pPr>
              <w:rPr>
                <w:rFonts w:ascii="Arial"/>
                <w:sz w:val="21"/>
              </w:rPr>
            </w:pPr>
            <w:r/>
          </w:p>
        </w:tc>
      </w:tr>
      <w:tr>
        <w:trPr>
          <w:trHeight w:val="509" w:hRule="atLeast"/>
        </w:trPr>
        <w:tc>
          <w:tcPr>
            <w:tcW w:w="1004" w:type="dxa"/>
            <w:vAlign w:val="top"/>
          </w:tcPr>
          <w:p>
            <w:pPr>
              <w:ind w:left="798"/>
              <w:spacing w:before="219" w:line="191" w:lineRule="auto"/>
              <w:rPr>
                <w:rFonts w:ascii="SimSun" w:hAnsi="SimSun" w:eastAsia="SimSun" w:cs="SimSun"/>
                <w:sz w:val="27"/>
                <w:szCs w:val="27"/>
              </w:rPr>
            </w:pPr>
            <w:r>
              <w:rPr>
                <w:rFonts w:ascii="SimSun" w:hAnsi="SimSun" w:eastAsia="SimSun" w:cs="SimSun"/>
                <w:sz w:val="27"/>
                <w:szCs w:val="27"/>
                <w:b/>
                <w:bCs/>
                <w:spacing w:val="-3"/>
              </w:rPr>
              <w:t>4</w:t>
            </w:r>
          </w:p>
        </w:tc>
        <w:tc>
          <w:tcPr>
            <w:tcW w:w="2817" w:type="dxa"/>
            <w:vAlign w:val="top"/>
          </w:tcPr>
          <w:p>
            <w:pPr>
              <w:ind w:left="74"/>
              <w:spacing w:before="202" w:line="203" w:lineRule="auto"/>
              <w:rPr>
                <w:rFonts w:ascii="SimSun" w:hAnsi="SimSun" w:eastAsia="SimSun" w:cs="SimSun"/>
                <w:sz w:val="27"/>
                <w:szCs w:val="27"/>
              </w:rPr>
            </w:pPr>
            <w:r>
              <w:rPr>
                <w:rFonts w:ascii="SimSun" w:hAnsi="SimSun" w:eastAsia="SimSun" w:cs="SimSun"/>
                <w:sz w:val="27"/>
                <w:szCs w:val="27"/>
                <w:b/>
                <w:bCs/>
                <w:spacing w:val="-4"/>
              </w:rPr>
              <w:t>DLT直送</w:t>
            </w:r>
          </w:p>
        </w:tc>
        <w:tc>
          <w:tcPr>
            <w:tcW w:w="5449" w:type="dxa"/>
            <w:vAlign w:val="top"/>
          </w:tcPr>
          <w:p>
            <w:pPr>
              <w:rPr>
                <w:rFonts w:ascii="Arial"/>
                <w:sz w:val="21"/>
              </w:rPr>
            </w:pPr>
            <w:r/>
          </w:p>
        </w:tc>
      </w:tr>
      <w:tr>
        <w:trPr>
          <w:trHeight w:val="499" w:hRule="atLeast"/>
        </w:trPr>
        <w:tc>
          <w:tcPr>
            <w:tcW w:w="1004" w:type="dxa"/>
            <w:vAlign w:val="top"/>
          </w:tcPr>
          <w:p>
            <w:pPr>
              <w:ind w:left="798"/>
              <w:spacing w:before="209" w:line="191" w:lineRule="auto"/>
              <w:rPr>
                <w:rFonts w:ascii="SimSun" w:hAnsi="SimSun" w:eastAsia="SimSun" w:cs="SimSun"/>
                <w:sz w:val="27"/>
                <w:szCs w:val="27"/>
              </w:rPr>
            </w:pPr>
            <w:r>
              <w:rPr>
                <w:rFonts w:ascii="SimSun" w:hAnsi="SimSun" w:eastAsia="SimSun" w:cs="SimSun"/>
                <w:sz w:val="27"/>
                <w:szCs w:val="27"/>
                <w:b/>
                <w:bCs/>
                <w:spacing w:val="-3"/>
              </w:rPr>
              <w:t>5</w:t>
            </w:r>
          </w:p>
        </w:tc>
        <w:tc>
          <w:tcPr>
            <w:tcW w:w="2817" w:type="dxa"/>
            <w:vAlign w:val="top"/>
          </w:tcPr>
          <w:p>
            <w:pPr>
              <w:ind w:left="74"/>
              <w:spacing w:before="181" w:line="210" w:lineRule="auto"/>
              <w:rPr>
                <w:rFonts w:ascii="SimSun" w:hAnsi="SimSun" w:eastAsia="SimSun" w:cs="SimSun"/>
                <w:sz w:val="27"/>
                <w:szCs w:val="27"/>
              </w:rPr>
            </w:pPr>
            <w:r>
              <w:rPr>
                <w:rFonts w:ascii="SimSun" w:hAnsi="SimSun" w:eastAsia="SimSun" w:cs="SimSun"/>
                <w:sz w:val="27"/>
                <w:szCs w:val="27"/>
                <w:b/>
                <w:bCs/>
                <w:spacing w:val="-5"/>
              </w:rPr>
              <w:t>LG直送</w:t>
            </w:r>
          </w:p>
        </w:tc>
        <w:tc>
          <w:tcPr>
            <w:tcW w:w="5449" w:type="dxa"/>
            <w:vAlign w:val="top"/>
          </w:tcPr>
          <w:p>
            <w:pPr>
              <w:rPr>
                <w:rFonts w:ascii="Arial"/>
                <w:sz w:val="21"/>
              </w:rPr>
            </w:pPr>
            <w:r/>
          </w:p>
        </w:tc>
      </w:tr>
      <w:tr>
        <w:trPr>
          <w:trHeight w:val="510" w:hRule="atLeast"/>
        </w:trPr>
        <w:tc>
          <w:tcPr>
            <w:tcW w:w="1004" w:type="dxa"/>
            <w:vAlign w:val="top"/>
          </w:tcPr>
          <w:p>
            <w:pPr>
              <w:ind w:left="798"/>
              <w:spacing w:before="239" w:line="178" w:lineRule="auto"/>
              <w:rPr>
                <w:rFonts w:ascii="SimSun" w:hAnsi="SimSun" w:eastAsia="SimSun" w:cs="SimSun"/>
                <w:sz w:val="27"/>
                <w:szCs w:val="27"/>
              </w:rPr>
            </w:pPr>
            <w:r>
              <w:rPr>
                <w:rFonts w:ascii="SimSun" w:hAnsi="SimSun" w:eastAsia="SimSun" w:cs="SimSun"/>
                <w:sz w:val="27"/>
                <w:szCs w:val="27"/>
                <w:b/>
                <w:bCs/>
                <w:spacing w:val="-3"/>
              </w:rPr>
              <w:t>6</w:t>
            </w:r>
          </w:p>
        </w:tc>
        <w:tc>
          <w:tcPr>
            <w:tcW w:w="2817" w:type="dxa"/>
            <w:vAlign w:val="top"/>
          </w:tcPr>
          <w:p>
            <w:pPr>
              <w:ind w:left="74"/>
              <w:spacing w:before="213" w:line="196" w:lineRule="auto"/>
              <w:rPr>
                <w:rFonts w:ascii="SimSun" w:hAnsi="SimSun" w:eastAsia="SimSun" w:cs="SimSun"/>
                <w:sz w:val="27"/>
                <w:szCs w:val="27"/>
              </w:rPr>
            </w:pPr>
            <w:r>
              <w:rPr>
                <w:rFonts w:ascii="SimSun" w:hAnsi="SimSun" w:eastAsia="SimSun" w:cs="SimSun"/>
                <w:sz w:val="27"/>
                <w:szCs w:val="27"/>
                <w:b/>
                <w:bCs/>
                <w:spacing w:val="-5"/>
              </w:rPr>
              <w:t>LT直送</w:t>
            </w:r>
          </w:p>
        </w:tc>
        <w:tc>
          <w:tcPr>
            <w:tcW w:w="5449" w:type="dxa"/>
            <w:vAlign w:val="top"/>
          </w:tcPr>
          <w:p>
            <w:pPr>
              <w:rPr>
                <w:rFonts w:ascii="Arial"/>
                <w:sz w:val="21"/>
              </w:rPr>
            </w:pPr>
            <w:r/>
          </w:p>
        </w:tc>
      </w:tr>
      <w:tr>
        <w:trPr>
          <w:trHeight w:val="509" w:hRule="atLeast"/>
        </w:trPr>
        <w:tc>
          <w:tcPr>
            <w:tcW w:w="1004" w:type="dxa"/>
            <w:vAlign w:val="top"/>
          </w:tcPr>
          <w:p>
            <w:pPr>
              <w:ind w:left="798"/>
              <w:spacing w:before="229" w:line="184" w:lineRule="auto"/>
              <w:rPr>
                <w:rFonts w:ascii="SimSun" w:hAnsi="SimSun" w:eastAsia="SimSun" w:cs="SimSun"/>
                <w:sz w:val="27"/>
                <w:szCs w:val="27"/>
              </w:rPr>
            </w:pPr>
            <w:r>
              <w:rPr>
                <w:rFonts w:ascii="SimSun" w:hAnsi="SimSun" w:eastAsia="SimSun" w:cs="SimSun"/>
                <w:sz w:val="27"/>
                <w:szCs w:val="27"/>
                <w:b/>
                <w:bCs/>
                <w:spacing w:val="-3"/>
              </w:rPr>
              <w:t>7</w:t>
            </w:r>
          </w:p>
        </w:tc>
        <w:tc>
          <w:tcPr>
            <w:tcW w:w="2817" w:type="dxa"/>
            <w:vAlign w:val="top"/>
          </w:tcPr>
          <w:p>
            <w:pPr>
              <w:ind w:left="74"/>
              <w:spacing w:before="240" w:line="177" w:lineRule="auto"/>
              <w:rPr>
                <w:rFonts w:ascii="SimSun" w:hAnsi="SimSun" w:eastAsia="SimSun" w:cs="SimSun"/>
                <w:sz w:val="27"/>
                <w:szCs w:val="27"/>
              </w:rPr>
            </w:pPr>
            <w:r>
              <w:rPr>
                <w:rFonts w:ascii="SimSun" w:hAnsi="SimSun" w:eastAsia="SimSun" w:cs="SimSun"/>
                <w:sz w:val="27"/>
                <w:szCs w:val="27"/>
                <w:b/>
                <w:bCs/>
                <w:spacing w:val="-8"/>
              </w:rPr>
              <w:t>12*18</w:t>
            </w:r>
          </w:p>
        </w:tc>
        <w:tc>
          <w:tcPr>
            <w:tcW w:w="5449" w:type="dxa"/>
            <w:vAlign w:val="top"/>
          </w:tcPr>
          <w:p>
            <w:pPr>
              <w:rPr>
                <w:rFonts w:ascii="Arial"/>
                <w:sz w:val="21"/>
              </w:rPr>
            </w:pPr>
            <w:r/>
          </w:p>
        </w:tc>
      </w:tr>
      <w:tr>
        <w:trPr>
          <w:trHeight w:val="499" w:hRule="atLeast"/>
        </w:trPr>
        <w:tc>
          <w:tcPr>
            <w:tcW w:w="1004" w:type="dxa"/>
            <w:vAlign w:val="top"/>
          </w:tcPr>
          <w:p>
            <w:pPr>
              <w:ind w:left="798"/>
              <w:spacing w:before="221" w:line="183" w:lineRule="auto"/>
              <w:rPr>
                <w:rFonts w:ascii="SimSun" w:hAnsi="SimSun" w:eastAsia="SimSun" w:cs="SimSun"/>
                <w:sz w:val="27"/>
                <w:szCs w:val="27"/>
              </w:rPr>
            </w:pPr>
            <w:r>
              <w:rPr>
                <w:rFonts w:ascii="SimSun" w:hAnsi="SimSun" w:eastAsia="SimSun" w:cs="SimSun"/>
                <w:sz w:val="27"/>
                <w:szCs w:val="27"/>
                <w:b/>
                <w:bCs/>
                <w:spacing w:val="-3"/>
              </w:rPr>
              <w:t>8</w:t>
            </w:r>
          </w:p>
        </w:tc>
        <w:tc>
          <w:tcPr>
            <w:tcW w:w="2817" w:type="dxa"/>
            <w:vAlign w:val="top"/>
          </w:tcPr>
          <w:p>
            <w:pPr>
              <w:ind w:left="74"/>
              <w:spacing w:before="184" w:line="208" w:lineRule="auto"/>
              <w:rPr>
                <w:rFonts w:ascii="SimSun" w:hAnsi="SimSun" w:eastAsia="SimSun" w:cs="SimSun"/>
                <w:sz w:val="27"/>
                <w:szCs w:val="27"/>
              </w:rPr>
            </w:pPr>
            <w:r>
              <w:rPr>
                <w:rFonts w:ascii="SimSun" w:hAnsi="SimSun" w:eastAsia="SimSun" w:cs="SimSun"/>
                <w:sz w:val="27"/>
                <w:szCs w:val="27"/>
                <w:b/>
                <w:bCs/>
                <w:spacing w:val="-9"/>
              </w:rPr>
              <w:t>8</w:t>
            </w:r>
            <w:r>
              <w:rPr>
                <w:rFonts w:ascii="SimSun" w:hAnsi="SimSun" w:eastAsia="SimSun" w:cs="SimSun"/>
                <w:sz w:val="27"/>
                <w:szCs w:val="27"/>
                <w:spacing w:val="67"/>
              </w:rPr>
              <w:t xml:space="preserve"> </w:t>
            </w:r>
            <w:r>
              <w:rPr>
                <w:rFonts w:ascii="SimSun" w:hAnsi="SimSun" w:eastAsia="SimSun" w:cs="SimSun"/>
                <w:sz w:val="27"/>
                <w:szCs w:val="27"/>
                <w:b/>
                <w:bCs/>
                <w:spacing w:val="-9"/>
              </w:rPr>
              <w:t>开</w:t>
            </w:r>
          </w:p>
        </w:tc>
        <w:tc>
          <w:tcPr>
            <w:tcW w:w="5449" w:type="dxa"/>
            <w:vAlign w:val="top"/>
          </w:tcPr>
          <w:p>
            <w:pPr>
              <w:rPr>
                <w:rFonts w:ascii="Arial"/>
                <w:sz w:val="21"/>
              </w:rPr>
            </w:pPr>
            <w:r/>
          </w:p>
        </w:tc>
      </w:tr>
      <w:tr>
        <w:trPr>
          <w:trHeight w:val="510" w:hRule="atLeast"/>
        </w:trPr>
        <w:tc>
          <w:tcPr>
            <w:tcW w:w="1004" w:type="dxa"/>
            <w:vAlign w:val="top"/>
          </w:tcPr>
          <w:p>
            <w:pPr>
              <w:ind w:left="798"/>
              <w:spacing w:before="242" w:line="176" w:lineRule="auto"/>
              <w:rPr>
                <w:rFonts w:ascii="SimSun" w:hAnsi="SimSun" w:eastAsia="SimSun" w:cs="SimSun"/>
                <w:sz w:val="27"/>
                <w:szCs w:val="27"/>
              </w:rPr>
            </w:pPr>
            <w:r>
              <w:rPr>
                <w:rFonts w:ascii="SimSun" w:hAnsi="SimSun" w:eastAsia="SimSun" w:cs="SimSun"/>
                <w:sz w:val="27"/>
                <w:szCs w:val="27"/>
                <w:b/>
                <w:bCs/>
                <w:spacing w:val="-3"/>
              </w:rPr>
              <w:t>9</w:t>
            </w:r>
          </w:p>
        </w:tc>
        <w:tc>
          <w:tcPr>
            <w:tcW w:w="2817" w:type="dxa"/>
            <w:vAlign w:val="top"/>
          </w:tcPr>
          <w:p>
            <w:pPr>
              <w:ind w:left="74"/>
              <w:spacing w:before="206" w:line="201" w:lineRule="auto"/>
              <w:rPr>
                <w:rFonts w:ascii="SimSun" w:hAnsi="SimSun" w:eastAsia="SimSun" w:cs="SimSun"/>
                <w:sz w:val="27"/>
                <w:szCs w:val="27"/>
              </w:rPr>
            </w:pPr>
            <w:r>
              <w:rPr>
                <w:rFonts w:ascii="SimSun" w:hAnsi="SimSun" w:eastAsia="SimSun" w:cs="SimSun"/>
                <w:sz w:val="27"/>
                <w:szCs w:val="27"/>
                <w:b/>
                <w:bCs/>
                <w:spacing w:val="-4"/>
              </w:rPr>
              <w:t>B5直送</w:t>
            </w:r>
          </w:p>
        </w:tc>
        <w:tc>
          <w:tcPr>
            <w:tcW w:w="5449" w:type="dxa"/>
            <w:vAlign w:val="top"/>
          </w:tcPr>
          <w:p>
            <w:pPr>
              <w:rPr>
                <w:rFonts w:ascii="Arial"/>
                <w:sz w:val="21"/>
              </w:rPr>
            </w:pPr>
            <w:r/>
          </w:p>
        </w:tc>
      </w:tr>
      <w:tr>
        <w:trPr>
          <w:trHeight w:val="519" w:hRule="atLeast"/>
        </w:trPr>
        <w:tc>
          <w:tcPr>
            <w:tcW w:w="1004" w:type="dxa"/>
            <w:vAlign w:val="top"/>
          </w:tcPr>
          <w:p>
            <w:pPr>
              <w:ind w:left="668"/>
              <w:spacing w:before="232" w:line="189" w:lineRule="auto"/>
              <w:rPr>
                <w:rFonts w:ascii="SimSun" w:hAnsi="SimSun" w:eastAsia="SimSun" w:cs="SimSun"/>
                <w:sz w:val="27"/>
                <w:szCs w:val="27"/>
              </w:rPr>
            </w:pPr>
            <w:r>
              <w:rPr>
                <w:rFonts w:ascii="SimSun" w:hAnsi="SimSun" w:eastAsia="SimSun" w:cs="SimSun"/>
                <w:sz w:val="27"/>
                <w:szCs w:val="27"/>
                <w:b/>
                <w:bCs/>
                <w:spacing w:val="-11"/>
              </w:rPr>
              <w:t>19</w:t>
            </w:r>
          </w:p>
        </w:tc>
        <w:tc>
          <w:tcPr>
            <w:tcW w:w="2817" w:type="dxa"/>
            <w:vAlign w:val="top"/>
          </w:tcPr>
          <w:p>
            <w:pPr>
              <w:ind w:left="74"/>
              <w:spacing w:before="194" w:line="215" w:lineRule="auto"/>
              <w:rPr>
                <w:rFonts w:ascii="SimSun" w:hAnsi="SimSun" w:eastAsia="SimSun" w:cs="SimSun"/>
                <w:sz w:val="27"/>
                <w:szCs w:val="27"/>
              </w:rPr>
            </w:pPr>
            <w:r>
              <w:rPr>
                <w:rFonts w:ascii="SimSun" w:hAnsi="SimSun" w:eastAsia="SimSun" w:cs="SimSun"/>
                <w:sz w:val="27"/>
                <w:szCs w:val="27"/>
                <w:b/>
                <w:bCs/>
                <w:spacing w:val="3"/>
              </w:rPr>
              <w:t>其它</w:t>
            </w:r>
          </w:p>
        </w:tc>
        <w:tc>
          <w:tcPr>
            <w:tcW w:w="5449" w:type="dxa"/>
            <w:vAlign w:val="top"/>
          </w:tcPr>
          <w:p>
            <w:pPr>
              <w:rPr>
                <w:rFonts w:ascii="Arial"/>
                <w:sz w:val="21"/>
              </w:rPr>
            </w:pPr>
            <w:r/>
          </w:p>
        </w:tc>
      </w:tr>
      <w:tr>
        <w:trPr>
          <w:trHeight w:val="509" w:hRule="atLeast"/>
        </w:trPr>
        <w:tc>
          <w:tcPr>
            <w:tcW w:w="1004" w:type="dxa"/>
            <w:vAlign w:val="top"/>
          </w:tcPr>
          <w:p>
            <w:pPr>
              <w:ind w:left="668"/>
              <w:spacing w:before="155" w:line="235" w:lineRule="auto"/>
              <w:rPr>
                <w:rFonts w:ascii="SimSun" w:hAnsi="SimSun" w:eastAsia="SimSun" w:cs="SimSun"/>
                <w:sz w:val="27"/>
                <w:szCs w:val="27"/>
              </w:rPr>
            </w:pPr>
            <w:r>
              <w:rPr>
                <w:rFonts w:ascii="SimSun" w:hAnsi="SimSun" w:eastAsia="SimSun" w:cs="SimSun"/>
                <w:sz w:val="27"/>
                <w:szCs w:val="27"/>
                <w:b/>
                <w:bCs/>
                <w:spacing w:val="-7"/>
              </w:rPr>
              <w:t>21</w:t>
            </w:r>
          </w:p>
        </w:tc>
        <w:tc>
          <w:tcPr>
            <w:tcW w:w="2817" w:type="dxa"/>
            <w:vAlign w:val="top"/>
          </w:tcPr>
          <w:p>
            <w:pPr>
              <w:ind w:left="74"/>
              <w:spacing w:before="125" w:line="221" w:lineRule="auto"/>
              <w:rPr>
                <w:rFonts w:ascii="SimSun" w:hAnsi="SimSun" w:eastAsia="SimSun" w:cs="SimSun"/>
                <w:sz w:val="27"/>
                <w:szCs w:val="27"/>
              </w:rPr>
            </w:pPr>
            <w:r>
              <w:rPr>
                <w:rFonts w:ascii="SimSun" w:hAnsi="SimSun" w:eastAsia="SimSun" w:cs="SimSun"/>
                <w:sz w:val="27"/>
                <w:szCs w:val="27"/>
                <w:b/>
                <w:bCs/>
                <w:spacing w:val="3"/>
              </w:rPr>
              <w:t>A3直送(多张)</w:t>
            </w:r>
          </w:p>
        </w:tc>
        <w:tc>
          <w:tcPr>
            <w:tcW w:w="5449" w:type="dxa"/>
            <w:vAlign w:val="top"/>
          </w:tcPr>
          <w:p>
            <w:pPr>
              <w:rPr>
                <w:rFonts w:ascii="Arial"/>
                <w:sz w:val="21"/>
              </w:rPr>
            </w:pPr>
            <w:r/>
          </w:p>
        </w:tc>
      </w:tr>
      <w:tr>
        <w:trPr>
          <w:trHeight w:val="510" w:hRule="atLeast"/>
        </w:trPr>
        <w:tc>
          <w:tcPr>
            <w:tcW w:w="1004" w:type="dxa"/>
            <w:vAlign w:val="top"/>
          </w:tcPr>
          <w:p>
            <w:pPr>
              <w:ind w:left="668"/>
              <w:spacing w:before="236" w:line="180" w:lineRule="auto"/>
              <w:rPr>
                <w:rFonts w:ascii="SimSun" w:hAnsi="SimSun" w:eastAsia="SimSun" w:cs="SimSun"/>
                <w:sz w:val="27"/>
                <w:szCs w:val="27"/>
              </w:rPr>
            </w:pPr>
            <w:r>
              <w:rPr>
                <w:rFonts w:ascii="SimSun" w:hAnsi="SimSun" w:eastAsia="SimSun" w:cs="SimSun"/>
                <w:sz w:val="27"/>
                <w:szCs w:val="27"/>
                <w:b/>
                <w:bCs/>
                <w:spacing w:val="-7"/>
              </w:rPr>
              <w:t>22</w:t>
            </w:r>
          </w:p>
        </w:tc>
        <w:tc>
          <w:tcPr>
            <w:tcW w:w="2817" w:type="dxa"/>
            <w:vAlign w:val="top"/>
          </w:tcPr>
          <w:p>
            <w:pPr>
              <w:ind w:left="74"/>
              <w:spacing w:before="187" w:line="214" w:lineRule="auto"/>
              <w:rPr>
                <w:rFonts w:ascii="SimSun" w:hAnsi="SimSun" w:eastAsia="SimSun" w:cs="SimSun"/>
                <w:sz w:val="27"/>
                <w:szCs w:val="27"/>
              </w:rPr>
            </w:pPr>
            <w:r>
              <w:rPr>
                <w:rFonts w:ascii="SimSun" w:hAnsi="SimSun" w:eastAsia="SimSun" w:cs="SimSun"/>
                <w:sz w:val="27"/>
                <w:szCs w:val="27"/>
                <w:b/>
                <w:bCs/>
                <w:spacing w:val="3"/>
              </w:rPr>
              <w:t>B4直送(多张)</w:t>
            </w:r>
          </w:p>
        </w:tc>
        <w:tc>
          <w:tcPr>
            <w:tcW w:w="5449" w:type="dxa"/>
            <w:vAlign w:val="top"/>
          </w:tcPr>
          <w:p>
            <w:pPr>
              <w:rPr>
                <w:rFonts w:ascii="Arial"/>
                <w:sz w:val="21"/>
              </w:rPr>
            </w:pPr>
            <w:r/>
          </w:p>
        </w:tc>
      </w:tr>
      <w:tr>
        <w:trPr>
          <w:trHeight w:val="510" w:hRule="atLeast"/>
        </w:trPr>
        <w:tc>
          <w:tcPr>
            <w:tcW w:w="1004" w:type="dxa"/>
            <w:vAlign w:val="top"/>
          </w:tcPr>
          <w:p>
            <w:pPr>
              <w:ind w:left="668"/>
              <w:spacing w:before="244" w:line="175" w:lineRule="auto"/>
              <w:rPr>
                <w:rFonts w:ascii="SimSun" w:hAnsi="SimSun" w:eastAsia="SimSun" w:cs="SimSun"/>
                <w:sz w:val="27"/>
                <w:szCs w:val="27"/>
              </w:rPr>
            </w:pPr>
            <w:r>
              <w:rPr>
                <w:rFonts w:ascii="SimSun" w:hAnsi="SimSun" w:eastAsia="SimSun" w:cs="SimSun"/>
                <w:sz w:val="27"/>
                <w:szCs w:val="27"/>
                <w:b/>
                <w:bCs/>
                <w:spacing w:val="-7"/>
              </w:rPr>
              <w:t>23</w:t>
            </w:r>
          </w:p>
        </w:tc>
        <w:tc>
          <w:tcPr>
            <w:tcW w:w="2817" w:type="dxa"/>
            <w:vAlign w:val="top"/>
          </w:tcPr>
          <w:p>
            <w:pPr>
              <w:ind w:left="74"/>
              <w:spacing w:before="187" w:line="214" w:lineRule="auto"/>
              <w:rPr>
                <w:rFonts w:ascii="SimSun" w:hAnsi="SimSun" w:eastAsia="SimSun" w:cs="SimSun"/>
                <w:sz w:val="27"/>
                <w:szCs w:val="27"/>
              </w:rPr>
            </w:pPr>
            <w:r>
              <w:rPr>
                <w:rFonts w:ascii="SimSun" w:hAnsi="SimSun" w:eastAsia="SimSun" w:cs="SimSun"/>
                <w:sz w:val="27"/>
                <w:szCs w:val="27"/>
                <w:b/>
                <w:bCs/>
                <w:spacing w:val="3"/>
              </w:rPr>
              <w:t>A4直送(多张)</w:t>
            </w:r>
          </w:p>
        </w:tc>
        <w:tc>
          <w:tcPr>
            <w:tcW w:w="5449" w:type="dxa"/>
            <w:vAlign w:val="top"/>
          </w:tcPr>
          <w:p>
            <w:pPr>
              <w:rPr>
                <w:rFonts w:ascii="Arial"/>
                <w:sz w:val="21"/>
              </w:rPr>
            </w:pPr>
            <w:r/>
          </w:p>
        </w:tc>
      </w:tr>
      <w:tr>
        <w:trPr>
          <w:trHeight w:val="500" w:hRule="atLeast"/>
        </w:trPr>
        <w:tc>
          <w:tcPr>
            <w:tcW w:w="1004" w:type="dxa"/>
            <w:vAlign w:val="top"/>
          </w:tcPr>
          <w:p>
            <w:pPr>
              <w:ind w:left="668"/>
              <w:spacing w:before="226" w:line="180" w:lineRule="auto"/>
              <w:rPr>
                <w:rFonts w:ascii="SimSun" w:hAnsi="SimSun" w:eastAsia="SimSun" w:cs="SimSun"/>
                <w:sz w:val="27"/>
                <w:szCs w:val="27"/>
              </w:rPr>
            </w:pPr>
            <w:r>
              <w:rPr>
                <w:rFonts w:ascii="SimSun" w:hAnsi="SimSun" w:eastAsia="SimSun" w:cs="SimSun"/>
                <w:sz w:val="27"/>
                <w:szCs w:val="27"/>
                <w:b/>
                <w:bCs/>
                <w:spacing w:val="-7"/>
              </w:rPr>
              <w:t>24</w:t>
            </w:r>
          </w:p>
        </w:tc>
        <w:tc>
          <w:tcPr>
            <w:tcW w:w="2817" w:type="dxa"/>
            <w:vAlign w:val="top"/>
          </w:tcPr>
          <w:p>
            <w:pPr>
              <w:ind w:left="74"/>
              <w:spacing w:before="177" w:line="214" w:lineRule="auto"/>
              <w:rPr>
                <w:rFonts w:ascii="SimSun" w:hAnsi="SimSun" w:eastAsia="SimSun" w:cs="SimSun"/>
                <w:sz w:val="27"/>
                <w:szCs w:val="27"/>
              </w:rPr>
            </w:pPr>
            <w:r>
              <w:rPr>
                <w:rFonts w:ascii="SimSun" w:hAnsi="SimSun" w:eastAsia="SimSun" w:cs="SimSun"/>
                <w:sz w:val="27"/>
                <w:szCs w:val="27"/>
                <w:b/>
                <w:bCs/>
              </w:rPr>
              <w:t>DLT</w:t>
            </w:r>
            <w:r>
              <w:rPr>
                <w:rFonts w:ascii="SimSun" w:hAnsi="SimSun" w:eastAsia="SimSun" w:cs="SimSun"/>
                <w:sz w:val="27"/>
                <w:szCs w:val="27"/>
                <w:b/>
                <w:bCs/>
                <w:spacing w:val="5"/>
              </w:rPr>
              <w:t>直送(多张)</w:t>
            </w:r>
          </w:p>
        </w:tc>
        <w:tc>
          <w:tcPr>
            <w:tcW w:w="5449" w:type="dxa"/>
            <w:vAlign w:val="top"/>
          </w:tcPr>
          <w:p>
            <w:pPr>
              <w:rPr>
                <w:rFonts w:ascii="Arial"/>
                <w:sz w:val="21"/>
              </w:rPr>
            </w:pPr>
            <w:r/>
          </w:p>
        </w:tc>
      </w:tr>
      <w:tr>
        <w:trPr>
          <w:trHeight w:val="509" w:hRule="atLeast"/>
        </w:trPr>
        <w:tc>
          <w:tcPr>
            <w:tcW w:w="1004" w:type="dxa"/>
            <w:vAlign w:val="top"/>
          </w:tcPr>
          <w:p>
            <w:pPr>
              <w:ind w:left="668"/>
              <w:spacing w:before="254" w:line="167" w:lineRule="auto"/>
              <w:rPr>
                <w:rFonts w:ascii="SimSun" w:hAnsi="SimSun" w:eastAsia="SimSun" w:cs="SimSun"/>
                <w:sz w:val="27"/>
                <w:szCs w:val="27"/>
              </w:rPr>
            </w:pPr>
            <w:r>
              <w:rPr>
                <w:rFonts w:ascii="SimSun" w:hAnsi="SimSun" w:eastAsia="SimSun" w:cs="SimSun"/>
                <w:sz w:val="27"/>
                <w:szCs w:val="27"/>
                <w:b/>
                <w:bCs/>
                <w:spacing w:val="-7"/>
              </w:rPr>
              <w:t>25</w:t>
            </w:r>
          </w:p>
        </w:tc>
        <w:tc>
          <w:tcPr>
            <w:tcW w:w="2817" w:type="dxa"/>
            <w:vAlign w:val="top"/>
          </w:tcPr>
          <w:p>
            <w:pPr>
              <w:ind w:left="74"/>
              <w:spacing w:before="197" w:line="206" w:lineRule="auto"/>
              <w:rPr>
                <w:rFonts w:ascii="SimSun" w:hAnsi="SimSun" w:eastAsia="SimSun" w:cs="SimSun"/>
                <w:sz w:val="27"/>
                <w:szCs w:val="27"/>
              </w:rPr>
            </w:pPr>
            <w:r>
              <w:rPr>
                <w:rFonts w:ascii="SimSun" w:hAnsi="SimSun" w:eastAsia="SimSun" w:cs="SimSun"/>
                <w:sz w:val="27"/>
                <w:szCs w:val="27"/>
                <w:b/>
                <w:bCs/>
              </w:rPr>
              <w:t>LG</w:t>
            </w:r>
            <w:r>
              <w:rPr>
                <w:rFonts w:ascii="SimSun" w:hAnsi="SimSun" w:eastAsia="SimSun" w:cs="SimSun"/>
                <w:sz w:val="27"/>
                <w:szCs w:val="27"/>
                <w:b/>
                <w:bCs/>
                <w:spacing w:val="4"/>
              </w:rPr>
              <w:t>直送(多张)</w:t>
            </w:r>
          </w:p>
        </w:tc>
        <w:tc>
          <w:tcPr>
            <w:tcW w:w="5449" w:type="dxa"/>
            <w:vAlign w:val="top"/>
          </w:tcPr>
          <w:p>
            <w:pPr>
              <w:rPr>
                <w:rFonts w:ascii="Arial"/>
                <w:sz w:val="21"/>
              </w:rPr>
            </w:pPr>
            <w:r/>
          </w:p>
        </w:tc>
      </w:tr>
      <w:tr>
        <w:trPr>
          <w:trHeight w:val="499" w:hRule="atLeast"/>
        </w:trPr>
        <w:tc>
          <w:tcPr>
            <w:tcW w:w="1004" w:type="dxa"/>
            <w:vAlign w:val="top"/>
          </w:tcPr>
          <w:p>
            <w:pPr>
              <w:ind w:left="668"/>
              <w:spacing w:before="235" w:line="173" w:lineRule="auto"/>
              <w:rPr>
                <w:rFonts w:ascii="SimSun" w:hAnsi="SimSun" w:eastAsia="SimSun" w:cs="SimSun"/>
                <w:sz w:val="27"/>
                <w:szCs w:val="27"/>
              </w:rPr>
            </w:pPr>
            <w:r>
              <w:rPr>
                <w:rFonts w:ascii="SimSun" w:hAnsi="SimSun" w:eastAsia="SimSun" w:cs="SimSun"/>
                <w:sz w:val="27"/>
                <w:szCs w:val="27"/>
                <w:b/>
                <w:bCs/>
                <w:spacing w:val="-7"/>
              </w:rPr>
              <w:t>26</w:t>
            </w:r>
          </w:p>
        </w:tc>
        <w:tc>
          <w:tcPr>
            <w:tcW w:w="2817" w:type="dxa"/>
            <w:vAlign w:val="top"/>
          </w:tcPr>
          <w:p>
            <w:pPr>
              <w:ind w:left="74"/>
              <w:spacing w:before="197" w:line="199" w:lineRule="auto"/>
              <w:rPr>
                <w:rFonts w:ascii="SimSun" w:hAnsi="SimSun" w:eastAsia="SimSun" w:cs="SimSun"/>
                <w:sz w:val="27"/>
                <w:szCs w:val="27"/>
              </w:rPr>
            </w:pPr>
            <w:r>
              <w:rPr>
                <w:rFonts w:ascii="SimSun" w:hAnsi="SimSun" w:eastAsia="SimSun" w:cs="SimSun"/>
                <w:sz w:val="27"/>
                <w:szCs w:val="27"/>
                <w:b/>
                <w:bCs/>
              </w:rPr>
              <w:t>LT</w:t>
            </w:r>
            <w:r>
              <w:rPr>
                <w:rFonts w:ascii="SimSun" w:hAnsi="SimSun" w:eastAsia="SimSun" w:cs="SimSun"/>
                <w:sz w:val="27"/>
                <w:szCs w:val="27"/>
                <w:b/>
                <w:bCs/>
                <w:spacing w:val="4"/>
              </w:rPr>
              <w:t>直送(多张)</w:t>
            </w:r>
          </w:p>
        </w:tc>
        <w:tc>
          <w:tcPr>
            <w:tcW w:w="5449" w:type="dxa"/>
            <w:vAlign w:val="top"/>
          </w:tcPr>
          <w:p>
            <w:pPr>
              <w:rPr>
                <w:rFonts w:ascii="Arial"/>
                <w:sz w:val="21"/>
              </w:rPr>
            </w:pPr>
            <w:r/>
          </w:p>
        </w:tc>
      </w:tr>
      <w:tr>
        <w:trPr>
          <w:trHeight w:val="530" w:hRule="atLeast"/>
        </w:trPr>
        <w:tc>
          <w:tcPr>
            <w:tcW w:w="1004" w:type="dxa"/>
            <w:vAlign w:val="top"/>
          </w:tcPr>
          <w:p>
            <w:pPr>
              <w:ind w:left="668"/>
              <w:spacing w:before="256" w:line="180" w:lineRule="auto"/>
              <w:rPr>
                <w:rFonts w:ascii="SimSun" w:hAnsi="SimSun" w:eastAsia="SimSun" w:cs="SimSun"/>
                <w:sz w:val="27"/>
                <w:szCs w:val="27"/>
              </w:rPr>
            </w:pPr>
            <w:r>
              <w:rPr>
                <w:rFonts w:ascii="SimSun" w:hAnsi="SimSun" w:eastAsia="SimSun" w:cs="SimSun"/>
                <w:sz w:val="27"/>
                <w:szCs w:val="27"/>
                <w:b/>
                <w:bCs/>
                <w:spacing w:val="-7"/>
              </w:rPr>
              <w:t>29</w:t>
            </w:r>
          </w:p>
        </w:tc>
        <w:tc>
          <w:tcPr>
            <w:tcW w:w="2817" w:type="dxa"/>
            <w:vAlign w:val="top"/>
          </w:tcPr>
          <w:p>
            <w:pPr>
              <w:ind w:left="74"/>
              <w:spacing w:before="208" w:line="213" w:lineRule="auto"/>
              <w:rPr>
                <w:rFonts w:ascii="SimSun" w:hAnsi="SimSun" w:eastAsia="SimSun" w:cs="SimSun"/>
                <w:sz w:val="27"/>
                <w:szCs w:val="27"/>
              </w:rPr>
            </w:pPr>
            <w:r>
              <w:rPr>
                <w:rFonts w:ascii="SimSun" w:hAnsi="SimSun" w:eastAsia="SimSun" w:cs="SimSun"/>
                <w:sz w:val="27"/>
                <w:szCs w:val="27"/>
                <w:b/>
                <w:bCs/>
                <w:spacing w:val="3"/>
              </w:rPr>
              <w:t>B5直送(多张)</w:t>
            </w:r>
          </w:p>
        </w:tc>
        <w:tc>
          <w:tcPr>
            <w:tcW w:w="5449" w:type="dxa"/>
            <w:vAlign w:val="top"/>
          </w:tcPr>
          <w:p>
            <w:pPr>
              <w:rPr>
                <w:rFonts w:ascii="Arial"/>
                <w:sz w:val="21"/>
              </w:rPr>
            </w:pPr>
            <w:r/>
          </w:p>
        </w:tc>
      </w:tr>
      <w:tr>
        <w:trPr>
          <w:trHeight w:val="504" w:hRule="atLeast"/>
        </w:trPr>
        <w:tc>
          <w:tcPr>
            <w:tcW w:w="1004" w:type="dxa"/>
            <w:vAlign w:val="top"/>
          </w:tcPr>
          <w:p>
            <w:pPr>
              <w:ind w:left="668"/>
              <w:spacing w:before="226" w:line="183" w:lineRule="auto"/>
              <w:rPr>
                <w:rFonts w:ascii="SimSun" w:hAnsi="SimSun" w:eastAsia="SimSun" w:cs="SimSun"/>
                <w:sz w:val="27"/>
                <w:szCs w:val="27"/>
              </w:rPr>
            </w:pPr>
            <w:r>
              <w:rPr>
                <w:rFonts w:ascii="SimSun" w:hAnsi="SimSun" w:eastAsia="SimSun" w:cs="SimSun"/>
                <w:sz w:val="27"/>
                <w:szCs w:val="27"/>
                <w:b/>
                <w:bCs/>
                <w:spacing w:val="-7"/>
              </w:rPr>
              <w:t>39</w:t>
            </w:r>
          </w:p>
        </w:tc>
        <w:tc>
          <w:tcPr>
            <w:tcW w:w="2817" w:type="dxa"/>
            <w:vAlign w:val="top"/>
          </w:tcPr>
          <w:p>
            <w:pPr>
              <w:ind w:left="74"/>
              <w:spacing w:before="178" w:line="216" w:lineRule="auto"/>
              <w:rPr>
                <w:rFonts w:ascii="SimSun" w:hAnsi="SimSun" w:eastAsia="SimSun" w:cs="SimSun"/>
                <w:sz w:val="27"/>
                <w:szCs w:val="27"/>
              </w:rPr>
            </w:pPr>
            <w:r>
              <w:rPr>
                <w:rFonts w:ascii="SimSun" w:hAnsi="SimSun" w:eastAsia="SimSun" w:cs="SimSun"/>
                <w:sz w:val="27"/>
                <w:szCs w:val="27"/>
                <w:b/>
                <w:bCs/>
                <w:spacing w:val="4"/>
              </w:rPr>
              <w:t>自定义(多张)</w:t>
            </w:r>
          </w:p>
        </w:tc>
        <w:tc>
          <w:tcPr>
            <w:tcW w:w="5449" w:type="dxa"/>
            <w:vAlign w:val="top"/>
          </w:tcPr>
          <w:p>
            <w:pPr>
              <w:rPr>
                <w:rFonts w:ascii="Arial"/>
                <w:sz w:val="21"/>
              </w:rPr>
            </w:pPr>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66"/>
      </w:tblGrid>
      <w:tr>
        <w:trPr>
          <w:trHeight w:val="500" w:hRule="atLeast"/>
        </w:trPr>
        <w:tc>
          <w:tcPr>
            <w:tcW w:w="1114" w:type="dxa"/>
            <w:vAlign w:val="top"/>
          </w:tcPr>
          <w:p>
            <w:pPr>
              <w:ind w:left="85"/>
              <w:spacing w:before="153" w:line="230" w:lineRule="auto"/>
              <w:rPr>
                <w:rFonts w:ascii="SimSun" w:hAnsi="SimSun" w:eastAsia="SimSun" w:cs="SimSun"/>
                <w:sz w:val="27"/>
                <w:szCs w:val="27"/>
              </w:rPr>
            </w:pPr>
            <w:r>
              <w:rPr>
                <w:rFonts w:ascii="SimSun" w:hAnsi="SimSun" w:eastAsia="SimSun" w:cs="SimSun"/>
                <w:sz w:val="27"/>
                <w:szCs w:val="27"/>
                <w:spacing w:val="-3"/>
              </w:rPr>
              <w:t>6319</w:t>
            </w:r>
          </w:p>
        </w:tc>
        <w:tc>
          <w:tcPr>
            <w:tcW w:w="8166" w:type="dxa"/>
            <w:vAlign w:val="top"/>
          </w:tcPr>
          <w:p>
            <w:pPr>
              <w:ind w:left="91"/>
              <w:spacing w:before="126" w:line="219" w:lineRule="auto"/>
              <w:rPr>
                <w:rFonts w:ascii="SimSun" w:hAnsi="SimSun" w:eastAsia="SimSun" w:cs="SimSun"/>
                <w:sz w:val="27"/>
                <w:szCs w:val="27"/>
              </w:rPr>
            </w:pPr>
            <w:r>
              <w:rPr>
                <w:rFonts w:ascii="SimSun" w:hAnsi="SimSun" w:eastAsia="SimSun" w:cs="SimSun"/>
                <w:sz w:val="27"/>
                <w:szCs w:val="27"/>
              </w:rPr>
              <w:t>FM</w:t>
            </w:r>
            <w:r>
              <w:rPr>
                <w:rFonts w:ascii="SimSun" w:hAnsi="SimSun" w:eastAsia="SimSun" w:cs="SimSun"/>
                <w:sz w:val="27"/>
                <w:szCs w:val="27"/>
                <w:spacing w:val="3"/>
              </w:rPr>
              <w:t>5第4折叠V形：微调第1(D615)</w:t>
            </w:r>
          </w:p>
        </w:tc>
      </w:tr>
    </w:tbl>
    <w:p>
      <w:pPr>
        <w:rPr>
          <w:rFonts w:ascii="Arial"/>
          <w:sz w:val="21"/>
        </w:rPr>
      </w:pPr>
      <w:r/>
    </w:p>
    <w:p>
      <w:pPr>
        <w:sectPr>
          <w:headerReference w:type="default" r:id="rId509"/>
          <w:footerReference w:type="default" r:id="rId711"/>
          <w:pgSz w:w="11900" w:h="16840"/>
          <w:pgMar w:top="1437" w:right="1269" w:bottom="795" w:left="9" w:header="1039" w:footer="633" w:gutter="0"/>
        </w:sectPr>
        <w:rPr>
          <w:rFonts w:ascii="Arial" w:hAnsi="Arial" w:eastAsia="Arial" w:cs="Arial"/>
          <w:sz w:val="21"/>
          <w:szCs w:val="21"/>
        </w:rPr>
      </w:pPr>
    </w:p>
    <w:p>
      <w:pPr>
        <w:spacing w:before="62"/>
        <w:rPr/>
      </w:pPr>
      <w:r>
        <w:pict>
          <v:shape id="_x0000_s726" style="position:absolute;margin-left:547.001pt;margin-top:240.997pt;mso-position-vertical-relative:page;mso-position-horizontal-relative:page;width:47pt;height:26.55pt;z-index:254137344;" o:allowincell="f" fillcolor="#6A6B6D" filled="true" stroked="false" type="#_x0000_t202">
            <v:fill on="true"/>
            <v:stroke on="false"/>
            <v:path/>
            <v:imagedata o:title=""/>
            <o:lock v:ext="edit" aspectratio="false"/>
            <v:textbox inset="0mm,0mm,0mm,0mm">
              <w:txbxContent>
                <w:p>
                  <w:pPr>
                    <w:ind w:left="24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62"/>
        <w:rPr/>
      </w:pPr>
      <w:r/>
    </w:p>
    <w:tbl>
      <w:tblPr>
        <w:tblStyle w:val="TableNormal"/>
        <w:tblW w:w="925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2697"/>
        <w:gridCol w:w="5439"/>
      </w:tblGrid>
      <w:tr>
        <w:trPr>
          <w:trHeight w:val="504" w:hRule="atLeast"/>
        </w:trPr>
        <w:tc>
          <w:tcPr>
            <w:tcW w:w="1114" w:type="dxa"/>
            <w:vAlign w:val="top"/>
          </w:tcPr>
          <w:p>
            <w:pPr>
              <w:ind w:right="45"/>
              <w:spacing w:before="151" w:line="241" w:lineRule="auto"/>
              <w:jc w:val="right"/>
              <w:rPr>
                <w:rFonts w:ascii="SimSun" w:hAnsi="SimSun" w:eastAsia="SimSun" w:cs="SimSun"/>
                <w:sz w:val="26"/>
                <w:szCs w:val="26"/>
              </w:rPr>
            </w:pPr>
            <w:r>
              <w:rPr>
                <w:rFonts w:ascii="SimSun" w:hAnsi="SimSun" w:eastAsia="SimSun" w:cs="SimSun"/>
                <w:sz w:val="26"/>
                <w:szCs w:val="26"/>
                <w:b/>
                <w:bCs/>
                <w:spacing w:val="-3"/>
              </w:rPr>
              <w:t>1</w:t>
            </w:r>
          </w:p>
        </w:tc>
        <w:tc>
          <w:tcPr>
            <w:tcW w:w="2697" w:type="dxa"/>
            <w:vAlign w:val="top"/>
          </w:tcPr>
          <w:p>
            <w:pPr>
              <w:ind w:left="74"/>
              <w:spacing w:before="133" w:line="228" w:lineRule="auto"/>
              <w:rPr>
                <w:rFonts w:ascii="SimSun" w:hAnsi="SimSun" w:eastAsia="SimSun" w:cs="SimSun"/>
                <w:sz w:val="26"/>
                <w:szCs w:val="26"/>
              </w:rPr>
            </w:pPr>
            <w:r>
              <w:rPr>
                <w:rFonts w:ascii="SimSun" w:hAnsi="SimSun" w:eastAsia="SimSun" w:cs="SimSun"/>
                <w:sz w:val="26"/>
                <w:szCs w:val="26"/>
                <w:b/>
                <w:bCs/>
                <w:spacing w:val="-4"/>
              </w:rPr>
              <w:t>A3直送</w:t>
            </w:r>
          </w:p>
        </w:tc>
        <w:tc>
          <w:tcPr>
            <w:tcW w:w="5439" w:type="dxa"/>
            <w:vAlign w:val="top"/>
            <w:vMerge w:val="restart"/>
            <w:tcBorders>
              <w:bottom w:val="nil"/>
            </w:tcBorders>
          </w:tcPr>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ind w:left="84"/>
              <w:spacing w:before="84" w:line="224" w:lineRule="auto"/>
              <w:rPr>
                <w:rFonts w:ascii="SimSun" w:hAnsi="SimSun" w:eastAsia="SimSun" w:cs="SimSun"/>
                <w:sz w:val="26"/>
                <w:szCs w:val="26"/>
              </w:rPr>
            </w:pPr>
            <w:r>
              <w:rPr>
                <w:rFonts w:ascii="SimSun" w:hAnsi="SimSun" w:eastAsia="SimSun" w:cs="SimSun"/>
                <w:sz w:val="26"/>
                <w:szCs w:val="26"/>
                <w:spacing w:val="-3"/>
              </w:rPr>
              <w:t>[-4至4</w:t>
            </w:r>
            <w:r>
              <w:rPr>
                <w:rFonts w:ascii="SimSun" w:hAnsi="SimSun" w:eastAsia="SimSun" w:cs="SimSun"/>
                <w:sz w:val="26"/>
                <w:szCs w:val="26"/>
                <w:b/>
                <w:bCs/>
                <w:spacing w:val="-3"/>
              </w:rPr>
              <w:t>/0/0.2</w:t>
            </w:r>
            <w:r>
              <w:rPr>
                <w:rFonts w:ascii="SimSun" w:hAnsi="SimSun" w:eastAsia="SimSun" w:cs="SimSun"/>
                <w:sz w:val="26"/>
                <w:szCs w:val="26"/>
                <w:spacing w:val="65"/>
              </w:rPr>
              <w:t xml:space="preserve"> </w:t>
            </w:r>
            <w:r>
              <w:rPr>
                <w:rFonts w:ascii="SimSun" w:hAnsi="SimSun" w:eastAsia="SimSun" w:cs="SimSun"/>
                <w:sz w:val="26"/>
                <w:szCs w:val="26"/>
                <w:b/>
                <w:bCs/>
                <w:spacing w:val="-3"/>
              </w:rPr>
              <w:t>mm]</w:t>
            </w:r>
          </w:p>
        </w:tc>
      </w:tr>
      <w:tr>
        <w:trPr>
          <w:trHeight w:val="519" w:hRule="atLeast"/>
        </w:trPr>
        <w:tc>
          <w:tcPr>
            <w:tcW w:w="1114" w:type="dxa"/>
            <w:vAlign w:val="top"/>
          </w:tcPr>
          <w:p>
            <w:pPr>
              <w:ind w:left="928"/>
              <w:spacing w:before="227" w:line="200" w:lineRule="auto"/>
              <w:rPr>
                <w:rFonts w:ascii="SimSun" w:hAnsi="SimSun" w:eastAsia="SimSun" w:cs="SimSun"/>
                <w:sz w:val="26"/>
                <w:szCs w:val="26"/>
              </w:rPr>
            </w:pPr>
            <w:r>
              <w:rPr>
                <w:rFonts w:ascii="SimSun" w:hAnsi="SimSun" w:eastAsia="SimSun" w:cs="SimSun"/>
                <w:sz w:val="26"/>
                <w:szCs w:val="26"/>
                <w:b/>
                <w:bCs/>
                <w:spacing w:val="-3"/>
              </w:rPr>
              <w:t>2</w:t>
            </w:r>
          </w:p>
        </w:tc>
        <w:tc>
          <w:tcPr>
            <w:tcW w:w="2697" w:type="dxa"/>
            <w:vAlign w:val="top"/>
          </w:tcPr>
          <w:p>
            <w:pPr>
              <w:ind w:left="74"/>
              <w:spacing w:before="200" w:line="219" w:lineRule="auto"/>
              <w:rPr>
                <w:rFonts w:ascii="SimSun" w:hAnsi="SimSun" w:eastAsia="SimSun" w:cs="SimSun"/>
                <w:sz w:val="26"/>
                <w:szCs w:val="26"/>
              </w:rPr>
            </w:pPr>
            <w:r>
              <w:rPr>
                <w:rFonts w:ascii="SimSun" w:hAnsi="SimSun" w:eastAsia="SimSun" w:cs="SimSun"/>
                <w:sz w:val="26"/>
                <w:szCs w:val="26"/>
                <w:b/>
                <w:bCs/>
                <w:spacing w:val="-10"/>
              </w:rPr>
              <w:t>B</w:t>
            </w:r>
            <w:r>
              <w:rPr>
                <w:rFonts w:ascii="SimSun" w:hAnsi="SimSun" w:eastAsia="SimSun" w:cs="SimSun"/>
                <w:sz w:val="26"/>
                <w:szCs w:val="26"/>
                <w:spacing w:val="-56"/>
              </w:rPr>
              <w:t xml:space="preserve"> </w:t>
            </w:r>
            <w:r>
              <w:rPr>
                <w:rFonts w:ascii="SimSun" w:hAnsi="SimSun" w:eastAsia="SimSun" w:cs="SimSun"/>
                <w:sz w:val="26"/>
                <w:szCs w:val="26"/>
                <w:b/>
                <w:bCs/>
                <w:spacing w:val="-10"/>
              </w:rPr>
              <w:t>4</w:t>
            </w:r>
            <w:r>
              <w:rPr>
                <w:rFonts w:ascii="SimSun" w:hAnsi="SimSun" w:eastAsia="SimSun" w:cs="SimSun"/>
                <w:sz w:val="26"/>
                <w:szCs w:val="26"/>
                <w:spacing w:val="-55"/>
              </w:rPr>
              <w:t xml:space="preserve"> </w:t>
            </w:r>
            <w:r>
              <w:rPr>
                <w:rFonts w:ascii="SimSun" w:hAnsi="SimSun" w:eastAsia="SimSun" w:cs="SimSun"/>
                <w:sz w:val="26"/>
                <w:szCs w:val="26"/>
                <w:b/>
                <w:bCs/>
                <w:spacing w:val="-10"/>
              </w:rPr>
              <w:t>直</w:t>
            </w:r>
            <w:r>
              <w:rPr>
                <w:rFonts w:ascii="SimSun" w:hAnsi="SimSun" w:eastAsia="SimSun" w:cs="SimSun"/>
                <w:sz w:val="26"/>
                <w:szCs w:val="26"/>
                <w:spacing w:val="-60"/>
              </w:rPr>
              <w:t xml:space="preserve"> </w:t>
            </w:r>
            <w:r>
              <w:rPr>
                <w:rFonts w:ascii="SimSun" w:hAnsi="SimSun" w:eastAsia="SimSun" w:cs="SimSun"/>
                <w:sz w:val="26"/>
                <w:szCs w:val="26"/>
                <w:b/>
                <w:bCs/>
                <w:spacing w:val="-10"/>
              </w:rPr>
              <w:t>送</w:t>
            </w:r>
          </w:p>
        </w:tc>
        <w:tc>
          <w:tcPr>
            <w:tcW w:w="5439"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right="45"/>
              <w:spacing w:before="156"/>
              <w:jc w:val="right"/>
              <w:rPr>
                <w:rFonts w:ascii="SimSun" w:hAnsi="SimSun" w:eastAsia="SimSun" w:cs="SimSun"/>
                <w:sz w:val="26"/>
                <w:szCs w:val="26"/>
              </w:rPr>
            </w:pPr>
            <w:r>
              <w:rPr>
                <w:rFonts w:ascii="SimSun" w:hAnsi="SimSun" w:eastAsia="SimSun" w:cs="SimSun"/>
                <w:sz w:val="26"/>
                <w:szCs w:val="26"/>
                <w:b/>
                <w:bCs/>
                <w:spacing w:val="-3"/>
              </w:rPr>
              <w:t>3</w:t>
            </w:r>
          </w:p>
        </w:tc>
        <w:tc>
          <w:tcPr>
            <w:tcW w:w="2697" w:type="dxa"/>
            <w:vAlign w:val="top"/>
          </w:tcPr>
          <w:p>
            <w:pPr>
              <w:ind w:left="74"/>
              <w:spacing w:before="140" w:line="228" w:lineRule="auto"/>
              <w:rPr>
                <w:rFonts w:ascii="SimSun" w:hAnsi="SimSun" w:eastAsia="SimSun" w:cs="SimSun"/>
                <w:sz w:val="26"/>
                <w:szCs w:val="26"/>
              </w:rPr>
            </w:pPr>
            <w:r>
              <w:rPr>
                <w:rFonts w:ascii="SimSun" w:hAnsi="SimSun" w:eastAsia="SimSun" w:cs="SimSun"/>
                <w:sz w:val="26"/>
                <w:szCs w:val="26"/>
                <w:b/>
                <w:bCs/>
                <w:spacing w:val="-9"/>
              </w:rPr>
              <w:t>A</w:t>
            </w:r>
            <w:r>
              <w:rPr>
                <w:rFonts w:ascii="SimSun" w:hAnsi="SimSun" w:eastAsia="SimSun" w:cs="SimSun"/>
                <w:sz w:val="26"/>
                <w:szCs w:val="26"/>
                <w:spacing w:val="-52"/>
              </w:rPr>
              <w:t xml:space="preserve"> </w:t>
            </w:r>
            <w:r>
              <w:rPr>
                <w:rFonts w:ascii="SimSun" w:hAnsi="SimSun" w:eastAsia="SimSun" w:cs="SimSun"/>
                <w:sz w:val="26"/>
                <w:szCs w:val="26"/>
                <w:b/>
                <w:bCs/>
                <w:spacing w:val="-9"/>
              </w:rPr>
              <w:t>4</w:t>
            </w:r>
            <w:r>
              <w:rPr>
                <w:rFonts w:ascii="SimSun" w:hAnsi="SimSun" w:eastAsia="SimSun" w:cs="SimSun"/>
                <w:sz w:val="26"/>
                <w:szCs w:val="26"/>
                <w:spacing w:val="-49"/>
              </w:rPr>
              <w:t xml:space="preserve"> </w:t>
            </w:r>
            <w:r>
              <w:rPr>
                <w:rFonts w:ascii="SimSun" w:hAnsi="SimSun" w:eastAsia="SimSun" w:cs="SimSun"/>
                <w:sz w:val="26"/>
                <w:szCs w:val="26"/>
                <w:b/>
                <w:bCs/>
                <w:spacing w:val="-9"/>
              </w:rPr>
              <w:t>直</w:t>
            </w:r>
            <w:r>
              <w:rPr>
                <w:rFonts w:ascii="SimSun" w:hAnsi="SimSun" w:eastAsia="SimSun" w:cs="SimSun"/>
                <w:sz w:val="26"/>
                <w:szCs w:val="26"/>
                <w:spacing w:val="-54"/>
              </w:rPr>
              <w:t xml:space="preserve"> </w:t>
            </w:r>
            <w:r>
              <w:rPr>
                <w:rFonts w:ascii="SimSun" w:hAnsi="SimSun" w:eastAsia="SimSun" w:cs="SimSun"/>
                <w:sz w:val="26"/>
                <w:szCs w:val="26"/>
                <w:b/>
                <w:bCs/>
                <w:spacing w:val="-9"/>
              </w:rPr>
              <w:t>送</w:t>
            </w:r>
          </w:p>
        </w:tc>
        <w:tc>
          <w:tcPr>
            <w:tcW w:w="5439" w:type="dxa"/>
            <w:vAlign w:val="top"/>
            <w:vMerge w:val="continue"/>
            <w:tcBorders>
              <w:top w:val="nil"/>
              <w:bottom w:val="nil"/>
            </w:tcBorders>
          </w:tcPr>
          <w:p>
            <w:pPr>
              <w:rPr>
                <w:rFonts w:ascii="Arial"/>
                <w:sz w:val="21"/>
              </w:rPr>
            </w:pPr>
            <w:r/>
          </w:p>
        </w:tc>
      </w:tr>
      <w:tr>
        <w:trPr>
          <w:trHeight w:val="489" w:hRule="atLeast"/>
        </w:trPr>
        <w:tc>
          <w:tcPr>
            <w:tcW w:w="1114" w:type="dxa"/>
            <w:vAlign w:val="top"/>
          </w:tcPr>
          <w:p>
            <w:pPr>
              <w:ind w:left="928"/>
              <w:spacing w:before="210" w:line="191" w:lineRule="auto"/>
              <w:rPr>
                <w:rFonts w:ascii="SimSun" w:hAnsi="SimSun" w:eastAsia="SimSun" w:cs="SimSun"/>
                <w:sz w:val="26"/>
                <w:szCs w:val="26"/>
              </w:rPr>
            </w:pPr>
            <w:r>
              <w:rPr>
                <w:rFonts w:ascii="SimSun" w:hAnsi="SimSun" w:eastAsia="SimSun" w:cs="SimSun"/>
                <w:sz w:val="26"/>
                <w:szCs w:val="26"/>
                <w:b/>
                <w:bCs/>
                <w:spacing w:val="-3"/>
              </w:rPr>
              <w:t>4</w:t>
            </w:r>
          </w:p>
        </w:tc>
        <w:tc>
          <w:tcPr>
            <w:tcW w:w="2697" w:type="dxa"/>
            <w:vAlign w:val="top"/>
          </w:tcPr>
          <w:p>
            <w:pPr>
              <w:ind w:left="74"/>
              <w:spacing w:before="191" w:line="204" w:lineRule="auto"/>
              <w:rPr>
                <w:rFonts w:ascii="SimSun" w:hAnsi="SimSun" w:eastAsia="SimSun" w:cs="SimSun"/>
                <w:sz w:val="26"/>
                <w:szCs w:val="26"/>
              </w:rPr>
            </w:pPr>
            <w:r>
              <w:rPr>
                <w:rFonts w:ascii="SimSun" w:hAnsi="SimSun" w:eastAsia="SimSun" w:cs="SimSun"/>
                <w:sz w:val="26"/>
                <w:szCs w:val="26"/>
                <w:b/>
                <w:bCs/>
              </w:rPr>
              <w:t>D</w:t>
            </w:r>
            <w:r>
              <w:rPr>
                <w:rFonts w:ascii="SimSun" w:hAnsi="SimSun" w:eastAsia="SimSun" w:cs="SimSun"/>
                <w:sz w:val="26"/>
                <w:szCs w:val="26"/>
                <w:spacing w:val="-67"/>
              </w:rPr>
              <w:t xml:space="preserve"> </w:t>
            </w:r>
            <w:r>
              <w:rPr>
                <w:rFonts w:ascii="SimSun" w:hAnsi="SimSun" w:eastAsia="SimSun" w:cs="SimSun"/>
                <w:sz w:val="26"/>
                <w:szCs w:val="26"/>
                <w:b/>
                <w:bCs/>
              </w:rPr>
              <w:t>LT</w:t>
            </w:r>
            <w:r>
              <w:rPr>
                <w:rFonts w:ascii="SimSun" w:hAnsi="SimSun" w:eastAsia="SimSun" w:cs="SimSun"/>
                <w:sz w:val="26"/>
                <w:szCs w:val="26"/>
                <w:b/>
                <w:bCs/>
                <w:spacing w:val="68"/>
              </w:rPr>
              <w:t>直送</w:t>
            </w:r>
          </w:p>
        </w:tc>
        <w:tc>
          <w:tcPr>
            <w:tcW w:w="5439" w:type="dxa"/>
            <w:vAlign w:val="top"/>
            <w:vMerge w:val="continue"/>
            <w:tcBorders>
              <w:top w:val="nil"/>
              <w:bottom w:val="nil"/>
            </w:tcBorders>
          </w:tcPr>
          <w:p>
            <w:pPr>
              <w:rPr>
                <w:rFonts w:ascii="Arial"/>
                <w:sz w:val="21"/>
              </w:rPr>
            </w:pPr>
            <w:r/>
          </w:p>
        </w:tc>
      </w:tr>
      <w:tr>
        <w:trPr>
          <w:trHeight w:val="519" w:hRule="atLeast"/>
        </w:trPr>
        <w:tc>
          <w:tcPr>
            <w:tcW w:w="1114" w:type="dxa"/>
            <w:vAlign w:val="top"/>
          </w:tcPr>
          <w:p>
            <w:pPr>
              <w:ind w:left="928"/>
              <w:spacing w:before="238" w:line="192" w:lineRule="auto"/>
              <w:rPr>
                <w:rFonts w:ascii="SimSun" w:hAnsi="SimSun" w:eastAsia="SimSun" w:cs="SimSun"/>
                <w:sz w:val="26"/>
                <w:szCs w:val="26"/>
              </w:rPr>
            </w:pPr>
            <w:r>
              <w:rPr>
                <w:rFonts w:ascii="SimSun" w:hAnsi="SimSun" w:eastAsia="SimSun" w:cs="SimSun"/>
                <w:sz w:val="26"/>
                <w:szCs w:val="26"/>
                <w:b/>
                <w:bCs/>
                <w:spacing w:val="-3"/>
              </w:rPr>
              <w:t>5</w:t>
            </w:r>
          </w:p>
        </w:tc>
        <w:tc>
          <w:tcPr>
            <w:tcW w:w="2697" w:type="dxa"/>
            <w:vAlign w:val="top"/>
          </w:tcPr>
          <w:p>
            <w:pPr>
              <w:ind w:left="74"/>
              <w:spacing w:before="203" w:line="217" w:lineRule="auto"/>
              <w:rPr>
                <w:rFonts w:ascii="SimSun" w:hAnsi="SimSun" w:eastAsia="SimSun" w:cs="SimSun"/>
                <w:sz w:val="26"/>
                <w:szCs w:val="26"/>
              </w:rPr>
            </w:pPr>
            <w:r>
              <w:rPr>
                <w:rFonts w:ascii="SimSun" w:hAnsi="SimSun" w:eastAsia="SimSun" w:cs="SimSun"/>
                <w:sz w:val="26"/>
                <w:szCs w:val="26"/>
                <w:b/>
                <w:bCs/>
                <w:spacing w:val="-10"/>
              </w:rPr>
              <w:t>L</w:t>
            </w:r>
            <w:r>
              <w:rPr>
                <w:rFonts w:ascii="SimSun" w:hAnsi="SimSun" w:eastAsia="SimSun" w:cs="SimSun"/>
                <w:sz w:val="26"/>
                <w:szCs w:val="26"/>
                <w:spacing w:val="-52"/>
              </w:rPr>
              <w:t xml:space="preserve"> </w:t>
            </w:r>
            <w:r>
              <w:rPr>
                <w:rFonts w:ascii="SimSun" w:hAnsi="SimSun" w:eastAsia="SimSun" w:cs="SimSun"/>
                <w:sz w:val="26"/>
                <w:szCs w:val="26"/>
                <w:b/>
                <w:bCs/>
                <w:spacing w:val="-10"/>
              </w:rPr>
              <w:t>G</w:t>
            </w:r>
            <w:r>
              <w:rPr>
                <w:rFonts w:ascii="SimSun" w:hAnsi="SimSun" w:eastAsia="SimSun" w:cs="SimSun"/>
                <w:sz w:val="26"/>
                <w:szCs w:val="26"/>
                <w:spacing w:val="-47"/>
              </w:rPr>
              <w:t xml:space="preserve"> </w:t>
            </w:r>
            <w:r>
              <w:rPr>
                <w:rFonts w:ascii="SimSun" w:hAnsi="SimSun" w:eastAsia="SimSun" w:cs="SimSun"/>
                <w:sz w:val="26"/>
                <w:szCs w:val="26"/>
                <w:b/>
                <w:bCs/>
                <w:spacing w:val="-10"/>
              </w:rPr>
              <w:t>直</w:t>
            </w:r>
            <w:r>
              <w:rPr>
                <w:rFonts w:ascii="SimSun" w:hAnsi="SimSun" w:eastAsia="SimSun" w:cs="SimSun"/>
                <w:sz w:val="26"/>
                <w:szCs w:val="26"/>
                <w:spacing w:val="-52"/>
              </w:rPr>
              <w:t xml:space="preserve"> </w:t>
            </w:r>
            <w:r>
              <w:rPr>
                <w:rFonts w:ascii="SimSun" w:hAnsi="SimSun" w:eastAsia="SimSun" w:cs="SimSun"/>
                <w:sz w:val="26"/>
                <w:szCs w:val="26"/>
                <w:b/>
                <w:bCs/>
                <w:spacing w:val="-10"/>
              </w:rPr>
              <w:t>送</w:t>
            </w:r>
          </w:p>
        </w:tc>
        <w:tc>
          <w:tcPr>
            <w:tcW w:w="5439"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928"/>
              <w:spacing w:before="230" w:line="191" w:lineRule="auto"/>
              <w:rPr>
                <w:rFonts w:ascii="SimSun" w:hAnsi="SimSun" w:eastAsia="SimSun" w:cs="SimSun"/>
                <w:sz w:val="26"/>
                <w:szCs w:val="26"/>
              </w:rPr>
            </w:pPr>
            <w:r>
              <w:rPr>
                <w:rFonts w:ascii="SimSun" w:hAnsi="SimSun" w:eastAsia="SimSun" w:cs="SimSun"/>
                <w:sz w:val="26"/>
                <w:szCs w:val="26"/>
                <w:b/>
                <w:bCs/>
                <w:spacing w:val="-3"/>
              </w:rPr>
              <w:t>6</w:t>
            </w:r>
          </w:p>
        </w:tc>
        <w:tc>
          <w:tcPr>
            <w:tcW w:w="2697" w:type="dxa"/>
            <w:vAlign w:val="top"/>
          </w:tcPr>
          <w:p>
            <w:pPr>
              <w:ind w:left="74"/>
              <w:spacing w:before="214" w:line="202" w:lineRule="auto"/>
              <w:rPr>
                <w:rFonts w:ascii="SimSun" w:hAnsi="SimSun" w:eastAsia="SimSun" w:cs="SimSun"/>
                <w:sz w:val="26"/>
                <w:szCs w:val="26"/>
              </w:rPr>
            </w:pPr>
            <w:r>
              <w:rPr>
                <w:rFonts w:ascii="SimSun" w:hAnsi="SimSun" w:eastAsia="SimSun" w:cs="SimSun"/>
                <w:sz w:val="26"/>
                <w:szCs w:val="26"/>
                <w:b/>
                <w:bCs/>
                <w:spacing w:val="-10"/>
              </w:rPr>
              <w:t>L</w:t>
            </w:r>
            <w:r>
              <w:rPr>
                <w:rFonts w:ascii="SimSun" w:hAnsi="SimSun" w:eastAsia="SimSun" w:cs="SimSun"/>
                <w:sz w:val="26"/>
                <w:szCs w:val="26"/>
                <w:spacing w:val="-59"/>
              </w:rPr>
              <w:t xml:space="preserve"> </w:t>
            </w:r>
            <w:r>
              <w:rPr>
                <w:rFonts w:ascii="SimSun" w:hAnsi="SimSun" w:eastAsia="SimSun" w:cs="SimSun"/>
                <w:sz w:val="26"/>
                <w:szCs w:val="26"/>
                <w:b/>
                <w:bCs/>
                <w:spacing w:val="-10"/>
              </w:rPr>
              <w:t>T</w:t>
            </w:r>
            <w:r>
              <w:rPr>
                <w:rFonts w:ascii="SimSun" w:hAnsi="SimSun" w:eastAsia="SimSun" w:cs="SimSun"/>
                <w:sz w:val="26"/>
                <w:szCs w:val="26"/>
                <w:spacing w:val="-54"/>
              </w:rPr>
              <w:t xml:space="preserve"> </w:t>
            </w:r>
            <w:r>
              <w:rPr>
                <w:rFonts w:ascii="SimSun" w:hAnsi="SimSun" w:eastAsia="SimSun" w:cs="SimSun"/>
                <w:sz w:val="26"/>
                <w:szCs w:val="26"/>
                <w:b/>
                <w:bCs/>
                <w:spacing w:val="-10"/>
              </w:rPr>
              <w:t>直</w:t>
            </w:r>
            <w:r>
              <w:rPr>
                <w:rFonts w:ascii="SimSun" w:hAnsi="SimSun" w:eastAsia="SimSun" w:cs="SimSun"/>
                <w:sz w:val="26"/>
                <w:szCs w:val="26"/>
                <w:spacing w:val="-58"/>
              </w:rPr>
              <w:t xml:space="preserve"> </w:t>
            </w:r>
            <w:r>
              <w:rPr>
                <w:rFonts w:ascii="SimSun" w:hAnsi="SimSun" w:eastAsia="SimSun" w:cs="SimSun"/>
                <w:sz w:val="26"/>
                <w:szCs w:val="26"/>
                <w:b/>
                <w:bCs/>
                <w:spacing w:val="-10"/>
              </w:rPr>
              <w:t>送</w:t>
            </w:r>
          </w:p>
        </w:tc>
        <w:tc>
          <w:tcPr>
            <w:tcW w:w="5439"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928"/>
              <w:spacing w:before="221" w:line="197" w:lineRule="auto"/>
              <w:rPr>
                <w:rFonts w:ascii="SimSun" w:hAnsi="SimSun" w:eastAsia="SimSun" w:cs="SimSun"/>
                <w:sz w:val="26"/>
                <w:szCs w:val="26"/>
              </w:rPr>
            </w:pPr>
            <w:r>
              <w:rPr>
                <w:rFonts w:ascii="SimSun" w:hAnsi="SimSun" w:eastAsia="SimSun" w:cs="SimSun"/>
                <w:sz w:val="26"/>
                <w:szCs w:val="26"/>
                <w:b/>
                <w:bCs/>
                <w:spacing w:val="-3"/>
              </w:rPr>
              <w:t>7</w:t>
            </w:r>
          </w:p>
        </w:tc>
        <w:tc>
          <w:tcPr>
            <w:tcW w:w="2697" w:type="dxa"/>
            <w:vAlign w:val="top"/>
          </w:tcPr>
          <w:p>
            <w:pPr>
              <w:ind w:left="74"/>
              <w:spacing w:before="221" w:line="197" w:lineRule="auto"/>
              <w:rPr>
                <w:rFonts w:ascii="SimSun" w:hAnsi="SimSun" w:eastAsia="SimSun" w:cs="SimSun"/>
                <w:sz w:val="26"/>
                <w:szCs w:val="26"/>
              </w:rPr>
            </w:pPr>
            <w:r>
              <w:rPr>
                <w:rFonts w:ascii="SimSun" w:hAnsi="SimSun" w:eastAsia="SimSun" w:cs="SimSun"/>
                <w:sz w:val="26"/>
                <w:szCs w:val="26"/>
                <w:b/>
                <w:bCs/>
                <w:spacing w:val="-8"/>
              </w:rPr>
              <w:t>12*18</w:t>
            </w:r>
          </w:p>
        </w:tc>
        <w:tc>
          <w:tcPr>
            <w:tcW w:w="5439"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928"/>
              <w:spacing w:before="221" w:line="197" w:lineRule="auto"/>
              <w:rPr>
                <w:rFonts w:ascii="SimSun" w:hAnsi="SimSun" w:eastAsia="SimSun" w:cs="SimSun"/>
                <w:sz w:val="26"/>
                <w:szCs w:val="26"/>
              </w:rPr>
            </w:pPr>
            <w:r>
              <w:rPr>
                <w:rFonts w:ascii="SimSun" w:hAnsi="SimSun" w:eastAsia="SimSun" w:cs="SimSun"/>
                <w:sz w:val="26"/>
                <w:szCs w:val="26"/>
                <w:b/>
                <w:bCs/>
                <w:spacing w:val="-3"/>
              </w:rPr>
              <w:t>8</w:t>
            </w:r>
          </w:p>
        </w:tc>
        <w:tc>
          <w:tcPr>
            <w:tcW w:w="2697" w:type="dxa"/>
            <w:vAlign w:val="top"/>
          </w:tcPr>
          <w:p>
            <w:pPr>
              <w:ind w:left="74"/>
              <w:spacing w:before="196" w:line="215" w:lineRule="auto"/>
              <w:rPr>
                <w:rFonts w:ascii="SimSun" w:hAnsi="SimSun" w:eastAsia="SimSun" w:cs="SimSun"/>
                <w:sz w:val="26"/>
                <w:szCs w:val="26"/>
              </w:rPr>
            </w:pPr>
            <w:r>
              <w:rPr>
                <w:rFonts w:ascii="SimSun" w:hAnsi="SimSun" w:eastAsia="SimSun" w:cs="SimSun"/>
                <w:sz w:val="26"/>
                <w:szCs w:val="26"/>
                <w:b/>
                <w:bCs/>
                <w:spacing w:val="-9"/>
              </w:rPr>
              <w:t>8</w:t>
            </w:r>
            <w:r>
              <w:rPr>
                <w:rFonts w:ascii="SimSun" w:hAnsi="SimSun" w:eastAsia="SimSun" w:cs="SimSun"/>
                <w:sz w:val="26"/>
                <w:szCs w:val="26"/>
                <w:spacing w:val="66"/>
              </w:rPr>
              <w:t xml:space="preserve"> </w:t>
            </w:r>
            <w:r>
              <w:rPr>
                <w:rFonts w:ascii="SimSun" w:hAnsi="SimSun" w:eastAsia="SimSun" w:cs="SimSun"/>
                <w:sz w:val="26"/>
                <w:szCs w:val="26"/>
                <w:b/>
                <w:bCs/>
                <w:spacing w:val="-9"/>
              </w:rPr>
              <w:t>开</w:t>
            </w:r>
          </w:p>
        </w:tc>
        <w:tc>
          <w:tcPr>
            <w:tcW w:w="5439" w:type="dxa"/>
            <w:vAlign w:val="top"/>
            <w:vMerge w:val="continue"/>
            <w:tcBorders>
              <w:top w:val="nil"/>
              <w:bottom w:val="nil"/>
            </w:tcBorders>
          </w:tcPr>
          <w:p>
            <w:pPr>
              <w:rPr>
                <w:rFonts w:ascii="Arial"/>
                <w:sz w:val="21"/>
              </w:rPr>
            </w:pPr>
            <w:r/>
          </w:p>
        </w:tc>
      </w:tr>
      <w:tr>
        <w:trPr>
          <w:trHeight w:val="498" w:hRule="atLeast"/>
        </w:trPr>
        <w:tc>
          <w:tcPr>
            <w:tcW w:w="1114" w:type="dxa"/>
            <w:vAlign w:val="top"/>
          </w:tcPr>
          <w:p>
            <w:pPr>
              <w:ind w:left="928"/>
              <w:spacing w:before="233" w:line="181" w:lineRule="auto"/>
              <w:rPr>
                <w:rFonts w:ascii="SimSun" w:hAnsi="SimSun" w:eastAsia="SimSun" w:cs="SimSun"/>
                <w:sz w:val="26"/>
                <w:szCs w:val="26"/>
              </w:rPr>
            </w:pPr>
            <w:r>
              <w:rPr>
                <w:rFonts w:ascii="SimSun" w:hAnsi="SimSun" w:eastAsia="SimSun" w:cs="SimSun"/>
                <w:sz w:val="26"/>
                <w:szCs w:val="26"/>
                <w:b/>
                <w:bCs/>
                <w:spacing w:val="-3"/>
              </w:rPr>
              <w:t>9</w:t>
            </w:r>
          </w:p>
        </w:tc>
        <w:tc>
          <w:tcPr>
            <w:tcW w:w="2697" w:type="dxa"/>
            <w:vAlign w:val="top"/>
          </w:tcPr>
          <w:p>
            <w:pPr>
              <w:ind w:left="74"/>
              <w:spacing w:before="206" w:line="200" w:lineRule="auto"/>
              <w:rPr>
                <w:rFonts w:ascii="SimSun" w:hAnsi="SimSun" w:eastAsia="SimSun" w:cs="SimSun"/>
                <w:sz w:val="26"/>
                <w:szCs w:val="26"/>
              </w:rPr>
            </w:pPr>
            <w:r>
              <w:rPr>
                <w:rFonts w:ascii="SimSun" w:hAnsi="SimSun" w:eastAsia="SimSun" w:cs="SimSun"/>
                <w:sz w:val="26"/>
                <w:szCs w:val="26"/>
                <w:b/>
                <w:bCs/>
                <w:spacing w:val="-11"/>
              </w:rPr>
              <w:t>B</w:t>
            </w:r>
            <w:r>
              <w:rPr>
                <w:rFonts w:ascii="SimSun" w:hAnsi="SimSun" w:eastAsia="SimSun" w:cs="SimSun"/>
                <w:sz w:val="26"/>
                <w:szCs w:val="26"/>
                <w:spacing w:val="-52"/>
              </w:rPr>
              <w:t xml:space="preserve"> </w:t>
            </w:r>
            <w:r>
              <w:rPr>
                <w:rFonts w:ascii="SimSun" w:hAnsi="SimSun" w:eastAsia="SimSun" w:cs="SimSun"/>
                <w:sz w:val="26"/>
                <w:szCs w:val="26"/>
                <w:b/>
                <w:bCs/>
                <w:spacing w:val="-11"/>
              </w:rPr>
              <w:t>5</w:t>
            </w:r>
            <w:r>
              <w:rPr>
                <w:rFonts w:ascii="SimSun" w:hAnsi="SimSun" w:eastAsia="SimSun" w:cs="SimSun"/>
                <w:sz w:val="26"/>
                <w:szCs w:val="26"/>
                <w:spacing w:val="-55"/>
              </w:rPr>
              <w:t xml:space="preserve"> </w:t>
            </w:r>
            <w:r>
              <w:rPr>
                <w:rFonts w:ascii="SimSun" w:hAnsi="SimSun" w:eastAsia="SimSun" w:cs="SimSun"/>
                <w:sz w:val="26"/>
                <w:szCs w:val="26"/>
                <w:b/>
                <w:bCs/>
                <w:spacing w:val="-11"/>
              </w:rPr>
              <w:t>直</w:t>
            </w:r>
            <w:r>
              <w:rPr>
                <w:rFonts w:ascii="SimSun" w:hAnsi="SimSun" w:eastAsia="SimSun" w:cs="SimSun"/>
                <w:sz w:val="26"/>
                <w:szCs w:val="26"/>
                <w:spacing w:val="-60"/>
              </w:rPr>
              <w:t xml:space="preserve"> </w:t>
            </w:r>
            <w:r>
              <w:rPr>
                <w:rFonts w:ascii="SimSun" w:hAnsi="SimSun" w:eastAsia="SimSun" w:cs="SimSun"/>
                <w:sz w:val="26"/>
                <w:szCs w:val="26"/>
                <w:b/>
                <w:bCs/>
                <w:spacing w:val="-11"/>
              </w:rPr>
              <w:t>送</w:t>
            </w:r>
          </w:p>
        </w:tc>
        <w:tc>
          <w:tcPr>
            <w:tcW w:w="5439" w:type="dxa"/>
            <w:vAlign w:val="top"/>
            <w:vMerge w:val="continue"/>
            <w:tcBorders>
              <w:top w:val="nil"/>
              <w:bottom w:val="nil"/>
            </w:tcBorders>
          </w:tcPr>
          <w:p>
            <w:pPr>
              <w:rPr>
                <w:rFonts w:ascii="Arial"/>
                <w:sz w:val="21"/>
              </w:rPr>
            </w:pPr>
            <w:r/>
          </w:p>
        </w:tc>
      </w:tr>
      <w:tr>
        <w:trPr>
          <w:trHeight w:val="514" w:hRule="atLeast"/>
        </w:trPr>
        <w:tc>
          <w:tcPr>
            <w:tcW w:w="1114" w:type="dxa"/>
            <w:vAlign w:val="top"/>
          </w:tcPr>
          <w:p>
            <w:pPr>
              <w:ind w:left="798"/>
              <w:spacing w:before="254" w:line="177" w:lineRule="auto"/>
              <w:rPr>
                <w:rFonts w:ascii="SimSun" w:hAnsi="SimSun" w:eastAsia="SimSun" w:cs="SimSun"/>
                <w:sz w:val="26"/>
                <w:szCs w:val="26"/>
              </w:rPr>
            </w:pPr>
            <w:r>
              <w:rPr>
                <w:rFonts w:ascii="SimSun" w:hAnsi="SimSun" w:eastAsia="SimSun" w:cs="SimSun"/>
                <w:sz w:val="26"/>
                <w:szCs w:val="26"/>
                <w:b/>
                <w:bCs/>
                <w:spacing w:val="-11"/>
              </w:rPr>
              <w:t>19</w:t>
            </w:r>
          </w:p>
        </w:tc>
        <w:tc>
          <w:tcPr>
            <w:tcW w:w="2697" w:type="dxa"/>
            <w:vAlign w:val="top"/>
          </w:tcPr>
          <w:p>
            <w:pPr>
              <w:ind w:left="74"/>
              <w:spacing w:before="188" w:line="221" w:lineRule="auto"/>
              <w:rPr>
                <w:rFonts w:ascii="SimSun" w:hAnsi="SimSun" w:eastAsia="SimSun" w:cs="SimSun"/>
                <w:sz w:val="26"/>
                <w:szCs w:val="26"/>
              </w:rPr>
            </w:pPr>
            <w:r>
              <w:rPr>
                <w:rFonts w:ascii="SimSun" w:hAnsi="SimSun" w:eastAsia="SimSun" w:cs="SimSun"/>
                <w:sz w:val="26"/>
                <w:szCs w:val="26"/>
                <w:b/>
                <w:bCs/>
                <w:spacing w:val="3"/>
              </w:rPr>
              <w:t>其它</w:t>
            </w:r>
          </w:p>
        </w:tc>
        <w:tc>
          <w:tcPr>
            <w:tcW w:w="5439" w:type="dxa"/>
            <w:vAlign w:val="top"/>
            <w:vMerge w:val="continue"/>
            <w:tcBorders>
              <w:top w:val="nil"/>
            </w:tcBorders>
          </w:tcPr>
          <w:p>
            <w:pPr>
              <w:rPr>
                <w:rFonts w:ascii="Arial"/>
                <w:sz w:val="21"/>
              </w:rPr>
            </w:pPr>
            <w:r/>
          </w:p>
        </w:tc>
      </w:tr>
    </w:tbl>
    <w:p>
      <w:pPr>
        <w:spacing w:before="38"/>
        <w:rPr/>
      </w:pPr>
      <w:r/>
    </w:p>
    <w:tbl>
      <w:tblPr>
        <w:tblStyle w:val="TableNormal"/>
        <w:tblW w:w="925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2697"/>
        <w:gridCol w:w="5439"/>
      </w:tblGrid>
      <w:tr>
        <w:trPr>
          <w:trHeight w:val="514" w:hRule="atLeast"/>
        </w:trPr>
        <w:tc>
          <w:tcPr>
            <w:tcW w:w="1114" w:type="dxa"/>
            <w:vAlign w:val="top"/>
          </w:tcPr>
          <w:p>
            <w:pPr>
              <w:ind w:left="78"/>
              <w:spacing w:before="159"/>
              <w:rPr>
                <w:rFonts w:ascii="SimSun" w:hAnsi="SimSun" w:eastAsia="SimSun" w:cs="SimSun"/>
                <w:sz w:val="26"/>
                <w:szCs w:val="26"/>
              </w:rPr>
            </w:pPr>
            <w:r>
              <w:rPr>
                <w:rFonts w:ascii="SimSun" w:hAnsi="SimSun" w:eastAsia="SimSun" w:cs="SimSun"/>
                <w:sz w:val="26"/>
                <w:szCs w:val="26"/>
                <w:b/>
                <w:bCs/>
                <w:spacing w:val="-6"/>
              </w:rPr>
              <w:t>6320</w:t>
            </w:r>
          </w:p>
        </w:tc>
        <w:tc>
          <w:tcPr>
            <w:tcW w:w="8136" w:type="dxa"/>
            <w:vAlign w:val="top"/>
            <w:gridSpan w:val="2"/>
          </w:tcPr>
          <w:p>
            <w:pPr>
              <w:ind w:left="84"/>
              <w:spacing w:before="132" w:line="219" w:lineRule="auto"/>
              <w:rPr>
                <w:rFonts w:ascii="SimSun" w:hAnsi="SimSun" w:eastAsia="SimSun" w:cs="SimSun"/>
                <w:sz w:val="26"/>
                <w:szCs w:val="26"/>
              </w:rPr>
            </w:pPr>
            <w:r>
              <w:rPr>
                <w:rFonts w:ascii="SimSun" w:hAnsi="SimSun" w:eastAsia="SimSun" w:cs="SimSun"/>
                <w:sz w:val="26"/>
                <w:szCs w:val="26"/>
                <w:b/>
                <w:bCs/>
              </w:rPr>
              <w:t>FM</w:t>
            </w:r>
            <w:r>
              <w:rPr>
                <w:rFonts w:ascii="SimSun" w:hAnsi="SimSun" w:eastAsia="SimSun" w:cs="SimSun"/>
                <w:sz w:val="26"/>
                <w:szCs w:val="26"/>
                <w:b/>
                <w:bCs/>
                <w:spacing w:val="44"/>
              </w:rPr>
              <w:t>5第4折叠V形：微调第2(D615)</w:t>
            </w:r>
          </w:p>
        </w:tc>
      </w:tr>
      <w:tr>
        <w:trPr>
          <w:trHeight w:val="509" w:hRule="atLeast"/>
        </w:trPr>
        <w:tc>
          <w:tcPr>
            <w:tcW w:w="1114" w:type="dxa"/>
            <w:vAlign w:val="top"/>
          </w:tcPr>
          <w:p>
            <w:pPr>
              <w:ind w:right="45"/>
              <w:spacing w:before="157" w:line="241" w:lineRule="auto"/>
              <w:jc w:val="right"/>
              <w:rPr>
                <w:rFonts w:ascii="SimSun" w:hAnsi="SimSun" w:eastAsia="SimSun" w:cs="SimSun"/>
                <w:sz w:val="26"/>
                <w:szCs w:val="26"/>
              </w:rPr>
            </w:pPr>
            <w:r>
              <w:rPr>
                <w:rFonts w:ascii="SimSun" w:hAnsi="SimSun" w:eastAsia="SimSun" w:cs="SimSun"/>
                <w:sz w:val="26"/>
                <w:szCs w:val="26"/>
                <w:b/>
                <w:bCs/>
                <w:spacing w:val="-3"/>
              </w:rPr>
              <w:t>1</w:t>
            </w:r>
          </w:p>
        </w:tc>
        <w:tc>
          <w:tcPr>
            <w:tcW w:w="2697" w:type="dxa"/>
            <w:vAlign w:val="top"/>
          </w:tcPr>
          <w:p>
            <w:pPr>
              <w:ind w:left="84"/>
              <w:spacing w:before="139" w:line="228" w:lineRule="auto"/>
              <w:rPr>
                <w:rFonts w:ascii="SimSun" w:hAnsi="SimSun" w:eastAsia="SimSun" w:cs="SimSun"/>
                <w:sz w:val="26"/>
                <w:szCs w:val="26"/>
              </w:rPr>
            </w:pPr>
            <w:r>
              <w:rPr>
                <w:rFonts w:ascii="SimSun" w:hAnsi="SimSun" w:eastAsia="SimSun" w:cs="SimSun"/>
                <w:sz w:val="26"/>
                <w:szCs w:val="26"/>
                <w:b/>
                <w:bCs/>
                <w:spacing w:val="-4"/>
              </w:rPr>
              <w:t>A3直送</w:t>
            </w:r>
          </w:p>
        </w:tc>
        <w:tc>
          <w:tcPr>
            <w:tcW w:w="5439" w:type="dxa"/>
            <w:vAlign w:val="top"/>
            <w:vMerge w:val="restart"/>
            <w:tcBorders>
              <w:bottom w:val="nil"/>
            </w:tcBorders>
          </w:tcPr>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ind w:left="84"/>
              <w:spacing w:before="84" w:line="224" w:lineRule="auto"/>
              <w:rPr>
                <w:rFonts w:ascii="SimSun" w:hAnsi="SimSun" w:eastAsia="SimSun" w:cs="SimSun"/>
                <w:sz w:val="26"/>
                <w:szCs w:val="26"/>
              </w:rPr>
            </w:pPr>
            <w:r>
              <w:rPr>
                <w:rFonts w:ascii="SimSun" w:hAnsi="SimSun" w:eastAsia="SimSun" w:cs="SimSun"/>
                <w:sz w:val="26"/>
                <w:szCs w:val="26"/>
                <w:spacing w:val="-3"/>
              </w:rPr>
              <w:t>[-4至</w:t>
            </w:r>
            <w:r>
              <w:rPr>
                <w:rFonts w:ascii="SimSun" w:hAnsi="SimSun" w:eastAsia="SimSun" w:cs="SimSun"/>
                <w:sz w:val="26"/>
                <w:szCs w:val="26"/>
                <w:b/>
                <w:bCs/>
                <w:spacing w:val="-3"/>
              </w:rPr>
              <w:t>4/0/0.2</w:t>
            </w:r>
            <w:r>
              <w:rPr>
                <w:rFonts w:ascii="SimSun" w:hAnsi="SimSun" w:eastAsia="SimSun" w:cs="SimSun"/>
                <w:sz w:val="26"/>
                <w:szCs w:val="26"/>
                <w:spacing w:val="62"/>
              </w:rPr>
              <w:t xml:space="preserve"> </w:t>
            </w:r>
            <w:r>
              <w:rPr>
                <w:rFonts w:ascii="SimSun" w:hAnsi="SimSun" w:eastAsia="SimSun" w:cs="SimSun"/>
                <w:sz w:val="26"/>
                <w:szCs w:val="26"/>
                <w:b/>
                <w:bCs/>
                <w:spacing w:val="-3"/>
              </w:rPr>
              <w:t>mm]</w:t>
            </w:r>
          </w:p>
        </w:tc>
      </w:tr>
      <w:tr>
        <w:trPr>
          <w:trHeight w:val="489" w:hRule="atLeast"/>
        </w:trPr>
        <w:tc>
          <w:tcPr>
            <w:tcW w:w="1114" w:type="dxa"/>
            <w:vAlign w:val="top"/>
          </w:tcPr>
          <w:p>
            <w:pPr>
              <w:ind w:left="928"/>
              <w:spacing w:before="218" w:line="185" w:lineRule="auto"/>
              <w:rPr>
                <w:rFonts w:ascii="SimSun" w:hAnsi="SimSun" w:eastAsia="SimSun" w:cs="SimSun"/>
                <w:sz w:val="26"/>
                <w:szCs w:val="26"/>
              </w:rPr>
            </w:pPr>
            <w:r>
              <w:rPr>
                <w:rFonts w:ascii="SimSun" w:hAnsi="SimSun" w:eastAsia="SimSun" w:cs="SimSun"/>
                <w:sz w:val="26"/>
                <w:szCs w:val="26"/>
                <w:b/>
                <w:bCs/>
                <w:spacing w:val="-3"/>
              </w:rPr>
              <w:t>2</w:t>
            </w:r>
          </w:p>
        </w:tc>
        <w:tc>
          <w:tcPr>
            <w:tcW w:w="2697" w:type="dxa"/>
            <w:vAlign w:val="top"/>
          </w:tcPr>
          <w:p>
            <w:pPr>
              <w:ind w:left="84"/>
              <w:spacing w:before="190" w:line="205" w:lineRule="auto"/>
              <w:rPr>
                <w:rFonts w:ascii="SimSun" w:hAnsi="SimSun" w:eastAsia="SimSun" w:cs="SimSun"/>
                <w:sz w:val="26"/>
                <w:szCs w:val="26"/>
              </w:rPr>
            </w:pPr>
            <w:r>
              <w:rPr>
                <w:rFonts w:ascii="SimSun" w:hAnsi="SimSun" w:eastAsia="SimSun" w:cs="SimSun"/>
                <w:sz w:val="26"/>
                <w:szCs w:val="26"/>
                <w:b/>
                <w:bCs/>
                <w:spacing w:val="-10"/>
              </w:rPr>
              <w:t>B</w:t>
            </w:r>
            <w:r>
              <w:rPr>
                <w:rFonts w:ascii="SimSun" w:hAnsi="SimSun" w:eastAsia="SimSun" w:cs="SimSun"/>
                <w:sz w:val="26"/>
                <w:szCs w:val="26"/>
                <w:spacing w:val="-56"/>
              </w:rPr>
              <w:t xml:space="preserve"> </w:t>
            </w:r>
            <w:r>
              <w:rPr>
                <w:rFonts w:ascii="SimSun" w:hAnsi="SimSun" w:eastAsia="SimSun" w:cs="SimSun"/>
                <w:sz w:val="26"/>
                <w:szCs w:val="26"/>
                <w:b/>
                <w:bCs/>
                <w:spacing w:val="-10"/>
              </w:rPr>
              <w:t>4</w:t>
            </w:r>
            <w:r>
              <w:rPr>
                <w:rFonts w:ascii="SimSun" w:hAnsi="SimSun" w:eastAsia="SimSun" w:cs="SimSun"/>
                <w:sz w:val="26"/>
                <w:szCs w:val="26"/>
                <w:spacing w:val="-55"/>
              </w:rPr>
              <w:t xml:space="preserve"> </w:t>
            </w:r>
            <w:r>
              <w:rPr>
                <w:rFonts w:ascii="SimSun" w:hAnsi="SimSun" w:eastAsia="SimSun" w:cs="SimSun"/>
                <w:sz w:val="26"/>
                <w:szCs w:val="26"/>
                <w:b/>
                <w:bCs/>
                <w:spacing w:val="-10"/>
              </w:rPr>
              <w:t>直</w:t>
            </w:r>
            <w:r>
              <w:rPr>
                <w:rFonts w:ascii="SimSun" w:hAnsi="SimSun" w:eastAsia="SimSun" w:cs="SimSun"/>
                <w:sz w:val="26"/>
                <w:szCs w:val="26"/>
                <w:spacing w:val="-60"/>
              </w:rPr>
              <w:t xml:space="preserve"> </w:t>
            </w:r>
            <w:r>
              <w:rPr>
                <w:rFonts w:ascii="SimSun" w:hAnsi="SimSun" w:eastAsia="SimSun" w:cs="SimSun"/>
                <w:sz w:val="26"/>
                <w:szCs w:val="26"/>
                <w:b/>
                <w:bCs/>
                <w:spacing w:val="-10"/>
              </w:rPr>
              <w:t>送</w:t>
            </w:r>
          </w:p>
        </w:tc>
        <w:tc>
          <w:tcPr>
            <w:tcW w:w="5439"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928"/>
              <w:spacing w:before="228" w:line="192" w:lineRule="auto"/>
              <w:rPr>
                <w:rFonts w:ascii="SimSun" w:hAnsi="SimSun" w:eastAsia="SimSun" w:cs="SimSun"/>
                <w:sz w:val="26"/>
                <w:szCs w:val="26"/>
              </w:rPr>
            </w:pPr>
            <w:r>
              <w:rPr>
                <w:rFonts w:ascii="SimSun" w:hAnsi="SimSun" w:eastAsia="SimSun" w:cs="SimSun"/>
                <w:sz w:val="26"/>
                <w:szCs w:val="26"/>
                <w:b/>
                <w:bCs/>
                <w:spacing w:val="-3"/>
              </w:rPr>
              <w:t>3</w:t>
            </w:r>
          </w:p>
        </w:tc>
        <w:tc>
          <w:tcPr>
            <w:tcW w:w="2697" w:type="dxa"/>
            <w:vAlign w:val="top"/>
          </w:tcPr>
          <w:p>
            <w:pPr>
              <w:ind w:left="84"/>
              <w:spacing w:before="211" w:line="204" w:lineRule="auto"/>
              <w:rPr>
                <w:rFonts w:ascii="SimSun" w:hAnsi="SimSun" w:eastAsia="SimSun" w:cs="SimSun"/>
                <w:sz w:val="26"/>
                <w:szCs w:val="26"/>
              </w:rPr>
            </w:pPr>
            <w:r>
              <w:rPr>
                <w:rFonts w:ascii="SimSun" w:hAnsi="SimSun" w:eastAsia="SimSun" w:cs="SimSun"/>
                <w:sz w:val="26"/>
                <w:szCs w:val="26"/>
                <w:b/>
                <w:bCs/>
                <w:spacing w:val="-9"/>
              </w:rPr>
              <w:t>A</w:t>
            </w:r>
            <w:r>
              <w:rPr>
                <w:rFonts w:ascii="SimSun" w:hAnsi="SimSun" w:eastAsia="SimSun" w:cs="SimSun"/>
                <w:sz w:val="26"/>
                <w:szCs w:val="26"/>
                <w:spacing w:val="-59"/>
              </w:rPr>
              <w:t xml:space="preserve"> </w:t>
            </w:r>
            <w:r>
              <w:rPr>
                <w:rFonts w:ascii="SimSun" w:hAnsi="SimSun" w:eastAsia="SimSun" w:cs="SimSun"/>
                <w:sz w:val="26"/>
                <w:szCs w:val="26"/>
                <w:b/>
                <w:bCs/>
                <w:spacing w:val="-9"/>
              </w:rPr>
              <w:t>4</w:t>
            </w:r>
            <w:r>
              <w:rPr>
                <w:rFonts w:ascii="SimSun" w:hAnsi="SimSun" w:eastAsia="SimSun" w:cs="SimSun"/>
                <w:sz w:val="26"/>
                <w:szCs w:val="26"/>
                <w:spacing w:val="-56"/>
              </w:rPr>
              <w:t xml:space="preserve"> </w:t>
            </w:r>
            <w:r>
              <w:rPr>
                <w:rFonts w:ascii="SimSun" w:hAnsi="SimSun" w:eastAsia="SimSun" w:cs="SimSun"/>
                <w:sz w:val="26"/>
                <w:szCs w:val="26"/>
                <w:b/>
                <w:bCs/>
                <w:spacing w:val="-9"/>
              </w:rPr>
              <w:t>直</w:t>
            </w:r>
            <w:r>
              <w:rPr>
                <w:rFonts w:ascii="SimSun" w:hAnsi="SimSun" w:eastAsia="SimSun" w:cs="SimSun"/>
                <w:sz w:val="26"/>
                <w:szCs w:val="26"/>
                <w:spacing w:val="-60"/>
              </w:rPr>
              <w:t xml:space="preserve"> </w:t>
            </w:r>
            <w:r>
              <w:rPr>
                <w:rFonts w:ascii="SimSun" w:hAnsi="SimSun" w:eastAsia="SimSun" w:cs="SimSun"/>
                <w:sz w:val="26"/>
                <w:szCs w:val="26"/>
                <w:b/>
                <w:bCs/>
                <w:spacing w:val="-9"/>
              </w:rPr>
              <w:t>送</w:t>
            </w:r>
          </w:p>
        </w:tc>
        <w:tc>
          <w:tcPr>
            <w:tcW w:w="5439" w:type="dxa"/>
            <w:vAlign w:val="top"/>
            <w:vMerge w:val="continue"/>
            <w:tcBorders>
              <w:top w:val="nil"/>
              <w:bottom w:val="nil"/>
            </w:tcBorders>
          </w:tcPr>
          <w:p>
            <w:pPr>
              <w:rPr>
                <w:rFonts w:ascii="Arial"/>
                <w:sz w:val="21"/>
              </w:rPr>
            </w:pPr>
            <w:r/>
          </w:p>
        </w:tc>
      </w:tr>
      <w:tr>
        <w:trPr>
          <w:trHeight w:val="519" w:hRule="atLeast"/>
        </w:trPr>
        <w:tc>
          <w:tcPr>
            <w:tcW w:w="1114" w:type="dxa"/>
            <w:vAlign w:val="top"/>
          </w:tcPr>
          <w:p>
            <w:pPr>
              <w:ind w:left="928"/>
              <w:spacing w:before="230" w:line="198" w:lineRule="auto"/>
              <w:rPr>
                <w:rFonts w:ascii="SimSun" w:hAnsi="SimSun" w:eastAsia="SimSun" w:cs="SimSun"/>
                <w:sz w:val="26"/>
                <w:szCs w:val="26"/>
              </w:rPr>
            </w:pPr>
            <w:r>
              <w:rPr>
                <w:rFonts w:ascii="SimSun" w:hAnsi="SimSun" w:eastAsia="SimSun" w:cs="SimSun"/>
                <w:sz w:val="26"/>
                <w:szCs w:val="26"/>
                <w:b/>
                <w:bCs/>
                <w:spacing w:val="-3"/>
              </w:rPr>
              <w:t>4</w:t>
            </w:r>
          </w:p>
        </w:tc>
        <w:tc>
          <w:tcPr>
            <w:tcW w:w="2697" w:type="dxa"/>
            <w:vAlign w:val="top"/>
          </w:tcPr>
          <w:p>
            <w:pPr>
              <w:ind w:left="84"/>
              <w:spacing w:before="213" w:line="210" w:lineRule="auto"/>
              <w:rPr>
                <w:rFonts w:ascii="SimSun" w:hAnsi="SimSun" w:eastAsia="SimSun" w:cs="SimSun"/>
                <w:sz w:val="26"/>
                <w:szCs w:val="26"/>
              </w:rPr>
            </w:pPr>
            <w:r>
              <w:rPr>
                <w:rFonts w:ascii="SimSun" w:hAnsi="SimSun" w:eastAsia="SimSun" w:cs="SimSun"/>
                <w:sz w:val="26"/>
                <w:szCs w:val="26"/>
                <w:b/>
                <w:bCs/>
              </w:rPr>
              <w:t>D</w:t>
            </w:r>
            <w:r>
              <w:rPr>
                <w:rFonts w:ascii="SimSun" w:hAnsi="SimSun" w:eastAsia="SimSun" w:cs="SimSun"/>
                <w:sz w:val="26"/>
                <w:szCs w:val="26"/>
                <w:spacing w:val="-67"/>
              </w:rPr>
              <w:t xml:space="preserve"> </w:t>
            </w:r>
            <w:r>
              <w:rPr>
                <w:rFonts w:ascii="SimSun" w:hAnsi="SimSun" w:eastAsia="SimSun" w:cs="SimSun"/>
                <w:sz w:val="26"/>
                <w:szCs w:val="26"/>
                <w:b/>
                <w:bCs/>
              </w:rPr>
              <w:t>LT</w:t>
            </w:r>
            <w:r>
              <w:rPr>
                <w:rFonts w:ascii="SimSun" w:hAnsi="SimSun" w:eastAsia="SimSun" w:cs="SimSun"/>
                <w:sz w:val="26"/>
                <w:szCs w:val="26"/>
                <w:b/>
                <w:bCs/>
                <w:spacing w:val="68"/>
              </w:rPr>
              <w:t>直送</w:t>
            </w:r>
          </w:p>
        </w:tc>
        <w:tc>
          <w:tcPr>
            <w:tcW w:w="5439" w:type="dxa"/>
            <w:vAlign w:val="top"/>
            <w:vMerge w:val="continue"/>
            <w:tcBorders>
              <w:top w:val="nil"/>
              <w:bottom w:val="nil"/>
            </w:tcBorders>
          </w:tcPr>
          <w:p>
            <w:pPr>
              <w:rPr>
                <w:rFonts w:ascii="Arial"/>
                <w:sz w:val="21"/>
              </w:rPr>
            </w:pPr>
            <w:r/>
          </w:p>
        </w:tc>
      </w:tr>
      <w:tr>
        <w:trPr>
          <w:trHeight w:val="510" w:hRule="atLeast"/>
        </w:trPr>
        <w:tc>
          <w:tcPr>
            <w:tcW w:w="1114" w:type="dxa"/>
            <w:vAlign w:val="top"/>
          </w:tcPr>
          <w:p>
            <w:pPr>
              <w:ind w:left="928"/>
              <w:spacing w:before="229" w:line="192" w:lineRule="auto"/>
              <w:rPr>
                <w:rFonts w:ascii="SimSun" w:hAnsi="SimSun" w:eastAsia="SimSun" w:cs="SimSun"/>
                <w:sz w:val="26"/>
                <w:szCs w:val="26"/>
              </w:rPr>
            </w:pPr>
            <w:r>
              <w:rPr>
                <w:rFonts w:ascii="SimSun" w:hAnsi="SimSun" w:eastAsia="SimSun" w:cs="SimSun"/>
                <w:sz w:val="26"/>
                <w:szCs w:val="26"/>
                <w:b/>
                <w:bCs/>
                <w:spacing w:val="-3"/>
              </w:rPr>
              <w:t>5</w:t>
            </w:r>
          </w:p>
        </w:tc>
        <w:tc>
          <w:tcPr>
            <w:tcW w:w="2697" w:type="dxa"/>
            <w:vAlign w:val="top"/>
          </w:tcPr>
          <w:p>
            <w:pPr>
              <w:ind w:left="84"/>
              <w:spacing w:before="214" w:line="203" w:lineRule="auto"/>
              <w:rPr>
                <w:rFonts w:ascii="SimSun" w:hAnsi="SimSun" w:eastAsia="SimSun" w:cs="SimSun"/>
                <w:sz w:val="26"/>
                <w:szCs w:val="26"/>
              </w:rPr>
            </w:pPr>
            <w:r>
              <w:rPr>
                <w:rFonts w:ascii="SimSun" w:hAnsi="SimSun" w:eastAsia="SimSun" w:cs="SimSun"/>
                <w:sz w:val="26"/>
                <w:szCs w:val="26"/>
                <w:b/>
                <w:bCs/>
                <w:spacing w:val="-10"/>
              </w:rPr>
              <w:t>L</w:t>
            </w:r>
            <w:r>
              <w:rPr>
                <w:rFonts w:ascii="SimSun" w:hAnsi="SimSun" w:eastAsia="SimSun" w:cs="SimSun"/>
                <w:sz w:val="26"/>
                <w:szCs w:val="26"/>
                <w:spacing w:val="-52"/>
              </w:rPr>
              <w:t xml:space="preserve"> </w:t>
            </w:r>
            <w:r>
              <w:rPr>
                <w:rFonts w:ascii="SimSun" w:hAnsi="SimSun" w:eastAsia="SimSun" w:cs="SimSun"/>
                <w:sz w:val="26"/>
                <w:szCs w:val="26"/>
                <w:b/>
                <w:bCs/>
                <w:spacing w:val="-10"/>
              </w:rPr>
              <w:t>G</w:t>
            </w:r>
            <w:r>
              <w:rPr>
                <w:rFonts w:ascii="SimSun" w:hAnsi="SimSun" w:eastAsia="SimSun" w:cs="SimSun"/>
                <w:sz w:val="26"/>
                <w:szCs w:val="26"/>
                <w:spacing w:val="-47"/>
              </w:rPr>
              <w:t xml:space="preserve"> </w:t>
            </w:r>
            <w:r>
              <w:rPr>
                <w:rFonts w:ascii="SimSun" w:hAnsi="SimSun" w:eastAsia="SimSun" w:cs="SimSun"/>
                <w:sz w:val="26"/>
                <w:szCs w:val="26"/>
                <w:b/>
                <w:bCs/>
                <w:spacing w:val="-10"/>
              </w:rPr>
              <w:t>直</w:t>
            </w:r>
            <w:r>
              <w:rPr>
                <w:rFonts w:ascii="SimSun" w:hAnsi="SimSun" w:eastAsia="SimSun" w:cs="SimSun"/>
                <w:sz w:val="26"/>
                <w:szCs w:val="26"/>
                <w:spacing w:val="-52"/>
              </w:rPr>
              <w:t xml:space="preserve"> </w:t>
            </w:r>
            <w:r>
              <w:rPr>
                <w:rFonts w:ascii="SimSun" w:hAnsi="SimSun" w:eastAsia="SimSun" w:cs="SimSun"/>
                <w:sz w:val="26"/>
                <w:szCs w:val="26"/>
                <w:b/>
                <w:bCs/>
                <w:spacing w:val="-10"/>
              </w:rPr>
              <w:t>送</w:t>
            </w:r>
          </w:p>
        </w:tc>
        <w:tc>
          <w:tcPr>
            <w:tcW w:w="5439"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928"/>
              <w:spacing w:before="230" w:line="191" w:lineRule="auto"/>
              <w:rPr>
                <w:rFonts w:ascii="SimSun" w:hAnsi="SimSun" w:eastAsia="SimSun" w:cs="SimSun"/>
                <w:sz w:val="26"/>
                <w:szCs w:val="26"/>
              </w:rPr>
            </w:pPr>
            <w:r>
              <w:rPr>
                <w:rFonts w:ascii="SimSun" w:hAnsi="SimSun" w:eastAsia="SimSun" w:cs="SimSun"/>
                <w:sz w:val="26"/>
                <w:szCs w:val="26"/>
                <w:b/>
                <w:bCs/>
                <w:spacing w:val="-3"/>
              </w:rPr>
              <w:t>6</w:t>
            </w:r>
          </w:p>
        </w:tc>
        <w:tc>
          <w:tcPr>
            <w:tcW w:w="2697" w:type="dxa"/>
            <w:vAlign w:val="top"/>
          </w:tcPr>
          <w:p>
            <w:pPr>
              <w:ind w:left="84"/>
              <w:spacing w:before="203" w:line="210" w:lineRule="auto"/>
              <w:rPr>
                <w:rFonts w:ascii="SimSun" w:hAnsi="SimSun" w:eastAsia="SimSun" w:cs="SimSun"/>
                <w:sz w:val="26"/>
                <w:szCs w:val="26"/>
              </w:rPr>
            </w:pPr>
            <w:r>
              <w:rPr>
                <w:rFonts w:ascii="SimSun" w:hAnsi="SimSun" w:eastAsia="SimSun" w:cs="SimSun"/>
                <w:sz w:val="26"/>
                <w:szCs w:val="26"/>
                <w:b/>
                <w:bCs/>
                <w:spacing w:val="-5"/>
              </w:rPr>
              <w:t>LT直送</w:t>
            </w:r>
          </w:p>
        </w:tc>
        <w:tc>
          <w:tcPr>
            <w:tcW w:w="5439" w:type="dxa"/>
            <w:vAlign w:val="top"/>
            <w:vMerge w:val="continue"/>
            <w:tcBorders>
              <w:top w:val="nil"/>
              <w:bottom w:val="nil"/>
            </w:tcBorders>
          </w:tcPr>
          <w:p>
            <w:pPr>
              <w:rPr>
                <w:rFonts w:ascii="Arial"/>
                <w:sz w:val="21"/>
              </w:rPr>
            </w:pPr>
            <w:r/>
          </w:p>
        </w:tc>
      </w:tr>
      <w:tr>
        <w:trPr>
          <w:trHeight w:val="489" w:hRule="atLeast"/>
        </w:trPr>
        <w:tc>
          <w:tcPr>
            <w:tcW w:w="1114" w:type="dxa"/>
            <w:vAlign w:val="top"/>
          </w:tcPr>
          <w:p>
            <w:pPr>
              <w:ind w:left="928"/>
              <w:spacing w:before="211" w:line="190" w:lineRule="auto"/>
              <w:rPr>
                <w:rFonts w:ascii="SimSun" w:hAnsi="SimSun" w:eastAsia="SimSun" w:cs="SimSun"/>
                <w:sz w:val="26"/>
                <w:szCs w:val="26"/>
              </w:rPr>
            </w:pPr>
            <w:r>
              <w:rPr>
                <w:rFonts w:ascii="SimSun" w:hAnsi="SimSun" w:eastAsia="SimSun" w:cs="SimSun"/>
                <w:sz w:val="26"/>
                <w:szCs w:val="26"/>
                <w:b/>
                <w:bCs/>
                <w:spacing w:val="-3"/>
              </w:rPr>
              <w:t>7</w:t>
            </w:r>
          </w:p>
        </w:tc>
        <w:tc>
          <w:tcPr>
            <w:tcW w:w="2697" w:type="dxa"/>
            <w:vAlign w:val="top"/>
          </w:tcPr>
          <w:p>
            <w:pPr>
              <w:ind w:left="84"/>
              <w:spacing w:before="211" w:line="190" w:lineRule="auto"/>
              <w:rPr>
                <w:rFonts w:ascii="SimSun" w:hAnsi="SimSun" w:eastAsia="SimSun" w:cs="SimSun"/>
                <w:sz w:val="26"/>
                <w:szCs w:val="26"/>
              </w:rPr>
            </w:pPr>
            <w:r>
              <w:rPr>
                <w:rFonts w:ascii="SimSun" w:hAnsi="SimSun" w:eastAsia="SimSun" w:cs="SimSun"/>
                <w:sz w:val="26"/>
                <w:szCs w:val="26"/>
                <w:b/>
                <w:bCs/>
                <w:spacing w:val="-8"/>
              </w:rPr>
              <w:t>12*18</w:t>
            </w:r>
          </w:p>
        </w:tc>
        <w:tc>
          <w:tcPr>
            <w:tcW w:w="5439" w:type="dxa"/>
            <w:vAlign w:val="top"/>
            <w:vMerge w:val="continue"/>
            <w:tcBorders>
              <w:top w:val="nil"/>
              <w:bottom w:val="nil"/>
            </w:tcBorders>
          </w:tcPr>
          <w:p>
            <w:pPr>
              <w:rPr>
                <w:rFonts w:ascii="Arial"/>
                <w:sz w:val="21"/>
              </w:rPr>
            </w:pPr>
            <w:r/>
          </w:p>
        </w:tc>
      </w:tr>
      <w:tr>
        <w:trPr>
          <w:trHeight w:val="519" w:hRule="atLeast"/>
        </w:trPr>
        <w:tc>
          <w:tcPr>
            <w:tcW w:w="1114" w:type="dxa"/>
            <w:vAlign w:val="top"/>
          </w:tcPr>
          <w:p>
            <w:pPr>
              <w:ind w:left="928"/>
              <w:spacing w:before="251" w:line="183" w:lineRule="auto"/>
              <w:rPr>
                <w:rFonts w:ascii="SimSun" w:hAnsi="SimSun" w:eastAsia="SimSun" w:cs="SimSun"/>
                <w:sz w:val="26"/>
                <w:szCs w:val="26"/>
              </w:rPr>
            </w:pPr>
            <w:r>
              <w:rPr>
                <w:rFonts w:ascii="SimSun" w:hAnsi="SimSun" w:eastAsia="SimSun" w:cs="SimSun"/>
                <w:sz w:val="26"/>
                <w:szCs w:val="26"/>
                <w:b/>
                <w:bCs/>
                <w:spacing w:val="-3"/>
              </w:rPr>
              <w:t>8</w:t>
            </w:r>
          </w:p>
        </w:tc>
        <w:tc>
          <w:tcPr>
            <w:tcW w:w="2697" w:type="dxa"/>
            <w:vAlign w:val="top"/>
          </w:tcPr>
          <w:p>
            <w:pPr>
              <w:ind w:left="84"/>
              <w:spacing w:before="206" w:line="215" w:lineRule="auto"/>
              <w:rPr>
                <w:rFonts w:ascii="SimSun" w:hAnsi="SimSun" w:eastAsia="SimSun" w:cs="SimSun"/>
                <w:sz w:val="26"/>
                <w:szCs w:val="26"/>
              </w:rPr>
            </w:pPr>
            <w:r>
              <w:rPr>
                <w:rFonts w:ascii="SimSun" w:hAnsi="SimSun" w:eastAsia="SimSun" w:cs="SimSun"/>
                <w:sz w:val="26"/>
                <w:szCs w:val="26"/>
                <w:b/>
                <w:bCs/>
                <w:spacing w:val="-9"/>
              </w:rPr>
              <w:t>8</w:t>
            </w:r>
            <w:r>
              <w:rPr>
                <w:rFonts w:ascii="SimSun" w:hAnsi="SimSun" w:eastAsia="SimSun" w:cs="SimSun"/>
                <w:sz w:val="26"/>
                <w:szCs w:val="26"/>
                <w:spacing w:val="86"/>
              </w:rPr>
              <w:t xml:space="preserve"> </w:t>
            </w:r>
            <w:r>
              <w:rPr>
                <w:rFonts w:ascii="SimSun" w:hAnsi="SimSun" w:eastAsia="SimSun" w:cs="SimSun"/>
                <w:sz w:val="26"/>
                <w:szCs w:val="26"/>
                <w:b/>
                <w:bCs/>
                <w:spacing w:val="-9"/>
              </w:rPr>
              <w:t>开</w:t>
            </w:r>
          </w:p>
        </w:tc>
        <w:tc>
          <w:tcPr>
            <w:tcW w:w="5439"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928"/>
              <w:spacing w:before="232" w:line="189" w:lineRule="auto"/>
              <w:rPr>
                <w:rFonts w:ascii="SimSun" w:hAnsi="SimSun" w:eastAsia="SimSun" w:cs="SimSun"/>
                <w:sz w:val="26"/>
                <w:szCs w:val="26"/>
              </w:rPr>
            </w:pPr>
            <w:r>
              <w:rPr>
                <w:rFonts w:ascii="SimSun" w:hAnsi="SimSun" w:eastAsia="SimSun" w:cs="SimSun"/>
                <w:sz w:val="26"/>
                <w:szCs w:val="26"/>
                <w:b/>
                <w:bCs/>
                <w:spacing w:val="-3"/>
              </w:rPr>
              <w:t>9</w:t>
            </w:r>
          </w:p>
        </w:tc>
        <w:tc>
          <w:tcPr>
            <w:tcW w:w="2697" w:type="dxa"/>
            <w:vAlign w:val="top"/>
          </w:tcPr>
          <w:p>
            <w:pPr>
              <w:ind w:left="84"/>
              <w:spacing w:before="207" w:line="207" w:lineRule="auto"/>
              <w:rPr>
                <w:rFonts w:ascii="SimSun" w:hAnsi="SimSun" w:eastAsia="SimSun" w:cs="SimSun"/>
                <w:sz w:val="26"/>
                <w:szCs w:val="26"/>
              </w:rPr>
            </w:pPr>
            <w:r>
              <w:rPr>
                <w:rFonts w:ascii="SimSun" w:hAnsi="SimSun" w:eastAsia="SimSun" w:cs="SimSun"/>
                <w:sz w:val="26"/>
                <w:szCs w:val="26"/>
                <w:b/>
                <w:bCs/>
                <w:spacing w:val="-11"/>
              </w:rPr>
              <w:t>B</w:t>
            </w:r>
            <w:r>
              <w:rPr>
                <w:rFonts w:ascii="SimSun" w:hAnsi="SimSun" w:eastAsia="SimSun" w:cs="SimSun"/>
                <w:sz w:val="26"/>
                <w:szCs w:val="26"/>
                <w:spacing w:val="-52"/>
              </w:rPr>
              <w:t xml:space="preserve"> </w:t>
            </w:r>
            <w:r>
              <w:rPr>
                <w:rFonts w:ascii="SimSun" w:hAnsi="SimSun" w:eastAsia="SimSun" w:cs="SimSun"/>
                <w:sz w:val="26"/>
                <w:szCs w:val="26"/>
                <w:b/>
                <w:bCs/>
                <w:spacing w:val="-11"/>
              </w:rPr>
              <w:t>5</w:t>
            </w:r>
            <w:r>
              <w:rPr>
                <w:rFonts w:ascii="SimSun" w:hAnsi="SimSun" w:eastAsia="SimSun" w:cs="SimSun"/>
                <w:sz w:val="26"/>
                <w:szCs w:val="26"/>
                <w:spacing w:val="-55"/>
              </w:rPr>
              <w:t xml:space="preserve"> </w:t>
            </w:r>
            <w:r>
              <w:rPr>
                <w:rFonts w:ascii="SimSun" w:hAnsi="SimSun" w:eastAsia="SimSun" w:cs="SimSun"/>
                <w:sz w:val="26"/>
                <w:szCs w:val="26"/>
                <w:b/>
                <w:bCs/>
                <w:spacing w:val="-11"/>
              </w:rPr>
              <w:t>直</w:t>
            </w:r>
            <w:r>
              <w:rPr>
                <w:rFonts w:ascii="SimSun" w:hAnsi="SimSun" w:eastAsia="SimSun" w:cs="SimSun"/>
                <w:sz w:val="26"/>
                <w:szCs w:val="26"/>
                <w:spacing w:val="-60"/>
              </w:rPr>
              <w:t xml:space="preserve"> </w:t>
            </w:r>
            <w:r>
              <w:rPr>
                <w:rFonts w:ascii="SimSun" w:hAnsi="SimSun" w:eastAsia="SimSun" w:cs="SimSun"/>
                <w:sz w:val="26"/>
                <w:szCs w:val="26"/>
                <w:b/>
                <w:bCs/>
                <w:spacing w:val="-11"/>
              </w:rPr>
              <w:t>送</w:t>
            </w:r>
          </w:p>
        </w:tc>
        <w:tc>
          <w:tcPr>
            <w:tcW w:w="5439" w:type="dxa"/>
            <w:vAlign w:val="top"/>
            <w:vMerge w:val="continue"/>
            <w:tcBorders>
              <w:top w:val="nil"/>
              <w:bottom w:val="nil"/>
            </w:tcBorders>
          </w:tcPr>
          <w:p>
            <w:pPr>
              <w:rPr>
                <w:rFonts w:ascii="Arial"/>
                <w:sz w:val="21"/>
              </w:rPr>
            </w:pPr>
            <w:r/>
          </w:p>
        </w:tc>
      </w:tr>
      <w:tr>
        <w:trPr>
          <w:trHeight w:val="514" w:hRule="atLeast"/>
        </w:trPr>
        <w:tc>
          <w:tcPr>
            <w:tcW w:w="1114" w:type="dxa"/>
            <w:vAlign w:val="top"/>
          </w:tcPr>
          <w:p>
            <w:pPr>
              <w:ind w:left="798"/>
              <w:spacing w:before="233" w:line="192" w:lineRule="auto"/>
              <w:rPr>
                <w:rFonts w:ascii="SimSun" w:hAnsi="SimSun" w:eastAsia="SimSun" w:cs="SimSun"/>
                <w:sz w:val="26"/>
                <w:szCs w:val="26"/>
              </w:rPr>
            </w:pPr>
            <w:r>
              <w:rPr>
                <w:rFonts w:ascii="SimSun" w:hAnsi="SimSun" w:eastAsia="SimSun" w:cs="SimSun"/>
                <w:sz w:val="26"/>
                <w:szCs w:val="26"/>
                <w:b/>
                <w:bCs/>
                <w:spacing w:val="-11"/>
              </w:rPr>
              <w:t>19</w:t>
            </w:r>
          </w:p>
        </w:tc>
        <w:tc>
          <w:tcPr>
            <w:tcW w:w="2697" w:type="dxa"/>
            <w:vAlign w:val="top"/>
          </w:tcPr>
          <w:p>
            <w:pPr>
              <w:ind w:left="84"/>
              <w:spacing w:before="187" w:line="221" w:lineRule="auto"/>
              <w:rPr>
                <w:rFonts w:ascii="SimSun" w:hAnsi="SimSun" w:eastAsia="SimSun" w:cs="SimSun"/>
                <w:sz w:val="26"/>
                <w:szCs w:val="26"/>
              </w:rPr>
            </w:pPr>
            <w:r>
              <w:rPr>
                <w:rFonts w:ascii="SimSun" w:hAnsi="SimSun" w:eastAsia="SimSun" w:cs="SimSun"/>
                <w:sz w:val="26"/>
                <w:szCs w:val="26"/>
                <w:b/>
                <w:bCs/>
                <w:spacing w:val="3"/>
              </w:rPr>
              <w:t>其它</w:t>
            </w:r>
          </w:p>
        </w:tc>
        <w:tc>
          <w:tcPr>
            <w:tcW w:w="5439" w:type="dxa"/>
            <w:vAlign w:val="top"/>
            <w:vMerge w:val="continue"/>
            <w:tcBorders>
              <w:top w:val="nil"/>
            </w:tcBorders>
          </w:tcPr>
          <w:p>
            <w:pPr>
              <w:rPr>
                <w:rFonts w:ascii="Arial"/>
                <w:sz w:val="21"/>
              </w:rPr>
            </w:pPr>
            <w:r/>
          </w:p>
        </w:tc>
      </w:tr>
    </w:tbl>
    <w:p>
      <w:pPr>
        <w:spacing w:before="3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46"/>
      </w:tblGrid>
      <w:tr>
        <w:trPr>
          <w:trHeight w:val="500" w:hRule="atLeast"/>
        </w:trPr>
        <w:tc>
          <w:tcPr>
            <w:tcW w:w="1114" w:type="dxa"/>
            <w:vAlign w:val="top"/>
          </w:tcPr>
          <w:p>
            <w:pPr>
              <w:ind w:left="85"/>
              <w:spacing w:before="153" w:line="230" w:lineRule="auto"/>
              <w:rPr>
                <w:rFonts w:ascii="SimSun" w:hAnsi="SimSun" w:eastAsia="SimSun" w:cs="SimSun"/>
                <w:sz w:val="27"/>
                <w:szCs w:val="27"/>
              </w:rPr>
            </w:pPr>
            <w:r>
              <w:rPr>
                <w:rFonts w:ascii="SimSun" w:hAnsi="SimSun" w:eastAsia="SimSun" w:cs="SimSun"/>
                <w:sz w:val="27"/>
                <w:szCs w:val="27"/>
                <w:spacing w:val="-3"/>
              </w:rPr>
              <w:t>6321</w:t>
            </w:r>
          </w:p>
        </w:tc>
        <w:tc>
          <w:tcPr>
            <w:tcW w:w="8146" w:type="dxa"/>
            <w:vAlign w:val="top"/>
          </w:tcPr>
          <w:p>
            <w:pPr>
              <w:ind w:left="81"/>
              <w:spacing w:before="126" w:line="219" w:lineRule="auto"/>
              <w:rPr>
                <w:rFonts w:ascii="SimSun" w:hAnsi="SimSun" w:eastAsia="SimSun" w:cs="SimSun"/>
                <w:sz w:val="27"/>
                <w:szCs w:val="27"/>
              </w:rPr>
            </w:pPr>
            <w:r>
              <w:rPr>
                <w:rFonts w:ascii="SimSun" w:hAnsi="SimSun" w:eastAsia="SimSun" w:cs="SimSun"/>
                <w:sz w:val="27"/>
                <w:szCs w:val="27"/>
              </w:rPr>
              <w:t>FM</w:t>
            </w:r>
            <w:r>
              <w:rPr>
                <w:rFonts w:ascii="SimSun" w:hAnsi="SimSun" w:eastAsia="SimSun" w:cs="SimSun"/>
                <w:sz w:val="27"/>
                <w:szCs w:val="27"/>
                <w:spacing w:val="3"/>
              </w:rPr>
              <w:t>6第4折叠2封盖：微调第1(D615)</w:t>
            </w:r>
          </w:p>
        </w:tc>
      </w:tr>
    </w:tbl>
    <w:p>
      <w:pPr>
        <w:rPr>
          <w:rFonts w:ascii="Arial"/>
          <w:sz w:val="21"/>
        </w:rPr>
      </w:pPr>
      <w:r/>
    </w:p>
    <w:p>
      <w:pPr>
        <w:sectPr>
          <w:headerReference w:type="default" r:id="rId693"/>
          <w:footerReference w:type="default" r:id="rId712"/>
          <w:pgSz w:w="11900" w:h="16840"/>
          <w:pgMar w:top="1427" w:right="19" w:bottom="795" w:left="1289" w:header="1039" w:footer="633" w:gutter="0"/>
        </w:sectPr>
        <w:rPr>
          <w:rFonts w:ascii="Arial" w:hAnsi="Arial" w:eastAsia="Arial" w:cs="Arial"/>
          <w:sz w:val="21"/>
          <w:szCs w:val="21"/>
        </w:rPr>
      </w:pPr>
    </w:p>
    <w:p>
      <w:pPr>
        <w:spacing w:before="57"/>
        <w:rPr/>
      </w:pPr>
      <w:r>
        <w:pict>
          <v:shape id="_x0000_s728" style="position:absolute;margin-left:0.4998pt;margin-top:240.997pt;mso-position-vertical-relative:page;mso-position-horizontal-relative:page;width:49.5pt;height:26.55pt;z-index:254144512;" o:allowincell="f" fillcolor="#6A6B6D" filled="true" stroked="false" type="#_x0000_t202">
            <v:fill on="true"/>
            <v:stroke on="false"/>
            <v:path/>
            <v:imagedata o:title=""/>
            <o:lock v:ext="edit" aspectratio="false"/>
            <v:textbox inset="0mm,0mm,0mm,0mm">
              <w:txbxContent>
                <w:p>
                  <w:pPr>
                    <w:ind w:left="52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2717"/>
        <w:gridCol w:w="5439"/>
      </w:tblGrid>
      <w:tr>
        <w:trPr>
          <w:trHeight w:val="504" w:hRule="atLeast"/>
        </w:trPr>
        <w:tc>
          <w:tcPr>
            <w:tcW w:w="1114" w:type="dxa"/>
            <w:vAlign w:val="top"/>
          </w:tcPr>
          <w:p>
            <w:pPr>
              <w:ind w:right="45"/>
              <w:spacing w:before="151" w:line="241" w:lineRule="auto"/>
              <w:jc w:val="right"/>
              <w:rPr>
                <w:rFonts w:ascii="SimSun" w:hAnsi="SimSun" w:eastAsia="SimSun" w:cs="SimSun"/>
                <w:sz w:val="26"/>
                <w:szCs w:val="26"/>
              </w:rPr>
            </w:pPr>
            <w:r>
              <w:rPr>
                <w:rFonts w:ascii="SimSun" w:hAnsi="SimSun" w:eastAsia="SimSun" w:cs="SimSun"/>
                <w:sz w:val="26"/>
                <w:szCs w:val="26"/>
                <w:b/>
                <w:bCs/>
                <w:spacing w:val="-3"/>
              </w:rPr>
              <w:t>1</w:t>
            </w:r>
          </w:p>
        </w:tc>
        <w:tc>
          <w:tcPr>
            <w:tcW w:w="2717" w:type="dxa"/>
            <w:vAlign w:val="top"/>
          </w:tcPr>
          <w:p>
            <w:pPr>
              <w:ind w:left="84"/>
              <w:spacing w:before="133" w:line="228" w:lineRule="auto"/>
              <w:rPr>
                <w:rFonts w:ascii="SimSun" w:hAnsi="SimSun" w:eastAsia="SimSun" w:cs="SimSun"/>
                <w:sz w:val="26"/>
                <w:szCs w:val="26"/>
              </w:rPr>
            </w:pPr>
            <w:r>
              <w:rPr>
                <w:rFonts w:ascii="SimSun" w:hAnsi="SimSun" w:eastAsia="SimSun" w:cs="SimSun"/>
                <w:sz w:val="26"/>
                <w:szCs w:val="26"/>
                <w:b/>
                <w:bCs/>
                <w:spacing w:val="-4"/>
              </w:rPr>
              <w:t>A3直送</w:t>
            </w:r>
          </w:p>
        </w:tc>
        <w:tc>
          <w:tcPr>
            <w:tcW w:w="5439" w:type="dxa"/>
            <w:vAlign w:val="top"/>
            <w:vMerge w:val="restart"/>
            <w:tcBorders>
              <w:bottom w:val="nil"/>
            </w:tcBorders>
          </w:tcPr>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ind w:left="84"/>
              <w:spacing w:before="85" w:line="224" w:lineRule="auto"/>
              <w:rPr>
                <w:rFonts w:ascii="SimSun" w:hAnsi="SimSun" w:eastAsia="SimSun" w:cs="SimSun"/>
                <w:sz w:val="26"/>
                <w:szCs w:val="26"/>
              </w:rPr>
            </w:pPr>
            <w:r>
              <w:rPr>
                <w:rFonts w:ascii="SimSun" w:hAnsi="SimSun" w:eastAsia="SimSun" w:cs="SimSun"/>
                <w:sz w:val="26"/>
                <w:szCs w:val="26"/>
                <w:spacing w:val="-3"/>
              </w:rPr>
              <w:t>[-4至</w:t>
            </w:r>
            <w:r>
              <w:rPr>
                <w:rFonts w:ascii="SimSun" w:hAnsi="SimSun" w:eastAsia="SimSun" w:cs="SimSun"/>
                <w:sz w:val="26"/>
                <w:szCs w:val="26"/>
                <w:b/>
                <w:bCs/>
                <w:spacing w:val="-3"/>
              </w:rPr>
              <w:t>4/0/0.2</w:t>
            </w:r>
            <w:r>
              <w:rPr>
                <w:rFonts w:ascii="SimSun" w:hAnsi="SimSun" w:eastAsia="SimSun" w:cs="SimSun"/>
                <w:sz w:val="26"/>
                <w:szCs w:val="26"/>
                <w:spacing w:val="62"/>
              </w:rPr>
              <w:t xml:space="preserve"> </w:t>
            </w:r>
            <w:r>
              <w:rPr>
                <w:rFonts w:ascii="SimSun" w:hAnsi="SimSun" w:eastAsia="SimSun" w:cs="SimSun"/>
                <w:sz w:val="26"/>
                <w:szCs w:val="26"/>
                <w:b/>
                <w:bCs/>
                <w:spacing w:val="-3"/>
              </w:rPr>
              <w:t>mm]</w:t>
            </w:r>
          </w:p>
        </w:tc>
      </w:tr>
      <w:tr>
        <w:trPr>
          <w:trHeight w:val="518" w:hRule="atLeast"/>
        </w:trPr>
        <w:tc>
          <w:tcPr>
            <w:tcW w:w="1114" w:type="dxa"/>
            <w:vAlign w:val="top"/>
          </w:tcPr>
          <w:p>
            <w:pPr>
              <w:ind w:left="928"/>
              <w:spacing w:before="227" w:line="199" w:lineRule="auto"/>
              <w:rPr>
                <w:rFonts w:ascii="SimSun" w:hAnsi="SimSun" w:eastAsia="SimSun" w:cs="SimSun"/>
                <w:sz w:val="26"/>
                <w:szCs w:val="26"/>
              </w:rPr>
            </w:pPr>
            <w:r>
              <w:rPr>
                <w:rFonts w:ascii="SimSun" w:hAnsi="SimSun" w:eastAsia="SimSun" w:cs="SimSun"/>
                <w:sz w:val="26"/>
                <w:szCs w:val="26"/>
                <w:b/>
                <w:bCs/>
                <w:spacing w:val="-3"/>
              </w:rPr>
              <w:t>2</w:t>
            </w:r>
          </w:p>
        </w:tc>
        <w:tc>
          <w:tcPr>
            <w:tcW w:w="2717" w:type="dxa"/>
            <w:vAlign w:val="top"/>
          </w:tcPr>
          <w:p>
            <w:pPr>
              <w:ind w:left="84"/>
              <w:spacing w:before="199" w:line="219" w:lineRule="auto"/>
              <w:rPr>
                <w:rFonts w:ascii="SimSun" w:hAnsi="SimSun" w:eastAsia="SimSun" w:cs="SimSun"/>
                <w:sz w:val="26"/>
                <w:szCs w:val="26"/>
              </w:rPr>
            </w:pPr>
            <w:r>
              <w:rPr>
                <w:rFonts w:ascii="SimSun" w:hAnsi="SimSun" w:eastAsia="SimSun" w:cs="SimSun"/>
                <w:sz w:val="26"/>
                <w:szCs w:val="26"/>
                <w:b/>
                <w:bCs/>
                <w:spacing w:val="-10"/>
              </w:rPr>
              <w:t>B</w:t>
            </w:r>
            <w:r>
              <w:rPr>
                <w:rFonts w:ascii="SimSun" w:hAnsi="SimSun" w:eastAsia="SimSun" w:cs="SimSun"/>
                <w:sz w:val="26"/>
                <w:szCs w:val="26"/>
                <w:spacing w:val="-56"/>
              </w:rPr>
              <w:t xml:space="preserve"> </w:t>
            </w:r>
            <w:r>
              <w:rPr>
                <w:rFonts w:ascii="SimSun" w:hAnsi="SimSun" w:eastAsia="SimSun" w:cs="SimSun"/>
                <w:sz w:val="26"/>
                <w:szCs w:val="26"/>
                <w:b/>
                <w:bCs/>
                <w:spacing w:val="-10"/>
              </w:rPr>
              <w:t>4</w:t>
            </w:r>
            <w:r>
              <w:rPr>
                <w:rFonts w:ascii="SimSun" w:hAnsi="SimSun" w:eastAsia="SimSun" w:cs="SimSun"/>
                <w:sz w:val="26"/>
                <w:szCs w:val="26"/>
                <w:spacing w:val="-55"/>
              </w:rPr>
              <w:t xml:space="preserve"> </w:t>
            </w:r>
            <w:r>
              <w:rPr>
                <w:rFonts w:ascii="SimSun" w:hAnsi="SimSun" w:eastAsia="SimSun" w:cs="SimSun"/>
                <w:sz w:val="26"/>
                <w:szCs w:val="26"/>
                <w:b/>
                <w:bCs/>
                <w:spacing w:val="-10"/>
              </w:rPr>
              <w:t>直</w:t>
            </w:r>
            <w:r>
              <w:rPr>
                <w:rFonts w:ascii="SimSun" w:hAnsi="SimSun" w:eastAsia="SimSun" w:cs="SimSun"/>
                <w:sz w:val="26"/>
                <w:szCs w:val="26"/>
                <w:spacing w:val="-60"/>
              </w:rPr>
              <w:t xml:space="preserve"> </w:t>
            </w:r>
            <w:r>
              <w:rPr>
                <w:rFonts w:ascii="SimSun" w:hAnsi="SimSun" w:eastAsia="SimSun" w:cs="SimSun"/>
                <w:sz w:val="26"/>
                <w:szCs w:val="26"/>
                <w:b/>
                <w:bCs/>
                <w:spacing w:val="-10"/>
              </w:rPr>
              <w:t>送</w:t>
            </w:r>
          </w:p>
        </w:tc>
        <w:tc>
          <w:tcPr>
            <w:tcW w:w="5439" w:type="dxa"/>
            <w:vAlign w:val="top"/>
            <w:vMerge w:val="continue"/>
            <w:tcBorders>
              <w:top w:val="nil"/>
              <w:bottom w:val="nil"/>
            </w:tcBorders>
          </w:tcPr>
          <w:p>
            <w:pPr>
              <w:rPr>
                <w:rFonts w:ascii="Arial"/>
                <w:sz w:val="21"/>
              </w:rPr>
            </w:pPr>
            <w:r/>
          </w:p>
        </w:tc>
      </w:tr>
      <w:tr>
        <w:trPr>
          <w:trHeight w:val="499" w:hRule="atLeast"/>
        </w:trPr>
        <w:tc>
          <w:tcPr>
            <w:tcW w:w="1114" w:type="dxa"/>
            <w:vAlign w:val="top"/>
          </w:tcPr>
          <w:p>
            <w:pPr>
              <w:ind w:right="45"/>
              <w:spacing w:before="147"/>
              <w:jc w:val="right"/>
              <w:rPr>
                <w:rFonts w:ascii="SimSun" w:hAnsi="SimSun" w:eastAsia="SimSun" w:cs="SimSun"/>
                <w:sz w:val="26"/>
                <w:szCs w:val="26"/>
              </w:rPr>
            </w:pPr>
            <w:r>
              <w:rPr>
                <w:rFonts w:ascii="SimSun" w:hAnsi="SimSun" w:eastAsia="SimSun" w:cs="SimSun"/>
                <w:sz w:val="26"/>
                <w:szCs w:val="26"/>
                <w:b/>
                <w:bCs/>
                <w:spacing w:val="-3"/>
              </w:rPr>
              <w:t>3</w:t>
            </w:r>
          </w:p>
        </w:tc>
        <w:tc>
          <w:tcPr>
            <w:tcW w:w="2717" w:type="dxa"/>
            <w:vAlign w:val="top"/>
          </w:tcPr>
          <w:p>
            <w:pPr>
              <w:ind w:left="84"/>
              <w:spacing w:before="131" w:line="228" w:lineRule="auto"/>
              <w:rPr>
                <w:rFonts w:ascii="SimSun" w:hAnsi="SimSun" w:eastAsia="SimSun" w:cs="SimSun"/>
                <w:sz w:val="26"/>
                <w:szCs w:val="26"/>
              </w:rPr>
            </w:pPr>
            <w:r>
              <w:rPr>
                <w:rFonts w:ascii="SimSun" w:hAnsi="SimSun" w:eastAsia="SimSun" w:cs="SimSun"/>
                <w:sz w:val="26"/>
                <w:szCs w:val="26"/>
                <w:b/>
                <w:bCs/>
                <w:spacing w:val="-9"/>
              </w:rPr>
              <w:t>A</w:t>
            </w:r>
            <w:r>
              <w:rPr>
                <w:rFonts w:ascii="SimSun" w:hAnsi="SimSun" w:eastAsia="SimSun" w:cs="SimSun"/>
                <w:sz w:val="26"/>
                <w:szCs w:val="26"/>
                <w:spacing w:val="-52"/>
              </w:rPr>
              <w:t xml:space="preserve"> </w:t>
            </w:r>
            <w:r>
              <w:rPr>
                <w:rFonts w:ascii="SimSun" w:hAnsi="SimSun" w:eastAsia="SimSun" w:cs="SimSun"/>
                <w:sz w:val="26"/>
                <w:szCs w:val="26"/>
                <w:b/>
                <w:bCs/>
                <w:spacing w:val="-9"/>
              </w:rPr>
              <w:t>4</w:t>
            </w:r>
            <w:r>
              <w:rPr>
                <w:rFonts w:ascii="SimSun" w:hAnsi="SimSun" w:eastAsia="SimSun" w:cs="SimSun"/>
                <w:sz w:val="26"/>
                <w:szCs w:val="26"/>
                <w:spacing w:val="-49"/>
              </w:rPr>
              <w:t xml:space="preserve"> </w:t>
            </w:r>
            <w:r>
              <w:rPr>
                <w:rFonts w:ascii="SimSun" w:hAnsi="SimSun" w:eastAsia="SimSun" w:cs="SimSun"/>
                <w:sz w:val="26"/>
                <w:szCs w:val="26"/>
                <w:b/>
                <w:bCs/>
                <w:spacing w:val="-9"/>
              </w:rPr>
              <w:t>直</w:t>
            </w:r>
            <w:r>
              <w:rPr>
                <w:rFonts w:ascii="SimSun" w:hAnsi="SimSun" w:eastAsia="SimSun" w:cs="SimSun"/>
                <w:sz w:val="26"/>
                <w:szCs w:val="26"/>
                <w:spacing w:val="-54"/>
              </w:rPr>
              <w:t xml:space="preserve"> </w:t>
            </w:r>
            <w:r>
              <w:rPr>
                <w:rFonts w:ascii="SimSun" w:hAnsi="SimSun" w:eastAsia="SimSun" w:cs="SimSun"/>
                <w:sz w:val="26"/>
                <w:szCs w:val="26"/>
                <w:b/>
                <w:bCs/>
                <w:spacing w:val="-9"/>
              </w:rPr>
              <w:t>送</w:t>
            </w:r>
          </w:p>
        </w:tc>
        <w:tc>
          <w:tcPr>
            <w:tcW w:w="5439"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928"/>
              <w:spacing w:before="230" w:line="191" w:lineRule="auto"/>
              <w:rPr>
                <w:rFonts w:ascii="SimSun" w:hAnsi="SimSun" w:eastAsia="SimSun" w:cs="SimSun"/>
                <w:sz w:val="26"/>
                <w:szCs w:val="26"/>
              </w:rPr>
            </w:pPr>
            <w:r>
              <w:rPr>
                <w:rFonts w:ascii="SimSun" w:hAnsi="SimSun" w:eastAsia="SimSun" w:cs="SimSun"/>
                <w:sz w:val="26"/>
                <w:szCs w:val="26"/>
                <w:b/>
                <w:bCs/>
                <w:spacing w:val="-3"/>
              </w:rPr>
              <w:t>4</w:t>
            </w:r>
          </w:p>
        </w:tc>
        <w:tc>
          <w:tcPr>
            <w:tcW w:w="2717" w:type="dxa"/>
            <w:vAlign w:val="top"/>
          </w:tcPr>
          <w:p>
            <w:pPr>
              <w:ind w:left="84"/>
              <w:spacing w:before="213" w:line="203" w:lineRule="auto"/>
              <w:rPr>
                <w:rFonts w:ascii="SimSun" w:hAnsi="SimSun" w:eastAsia="SimSun" w:cs="SimSun"/>
                <w:sz w:val="26"/>
                <w:szCs w:val="26"/>
              </w:rPr>
            </w:pPr>
            <w:r>
              <w:rPr>
                <w:rFonts w:ascii="SimSun" w:hAnsi="SimSun" w:eastAsia="SimSun" w:cs="SimSun"/>
                <w:sz w:val="26"/>
                <w:szCs w:val="26"/>
                <w:b/>
                <w:bCs/>
              </w:rPr>
              <w:t>D</w:t>
            </w:r>
            <w:r>
              <w:rPr>
                <w:rFonts w:ascii="SimSun" w:hAnsi="SimSun" w:eastAsia="SimSun" w:cs="SimSun"/>
                <w:sz w:val="26"/>
                <w:szCs w:val="26"/>
                <w:spacing w:val="-67"/>
              </w:rPr>
              <w:t xml:space="preserve"> </w:t>
            </w:r>
            <w:r>
              <w:rPr>
                <w:rFonts w:ascii="SimSun" w:hAnsi="SimSun" w:eastAsia="SimSun" w:cs="SimSun"/>
                <w:sz w:val="26"/>
                <w:szCs w:val="26"/>
                <w:b/>
                <w:bCs/>
              </w:rPr>
              <w:t>LT</w:t>
            </w:r>
            <w:r>
              <w:rPr>
                <w:rFonts w:ascii="SimSun" w:hAnsi="SimSun" w:eastAsia="SimSun" w:cs="SimSun"/>
                <w:sz w:val="26"/>
                <w:szCs w:val="26"/>
                <w:b/>
                <w:bCs/>
                <w:spacing w:val="68"/>
              </w:rPr>
              <w:t>直送</w:t>
            </w:r>
          </w:p>
        </w:tc>
        <w:tc>
          <w:tcPr>
            <w:tcW w:w="5439"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928"/>
              <w:spacing w:before="230" w:line="191" w:lineRule="auto"/>
              <w:rPr>
                <w:rFonts w:ascii="SimSun" w:hAnsi="SimSun" w:eastAsia="SimSun" w:cs="SimSun"/>
                <w:sz w:val="26"/>
                <w:szCs w:val="26"/>
              </w:rPr>
            </w:pPr>
            <w:r>
              <w:rPr>
                <w:rFonts w:ascii="SimSun" w:hAnsi="SimSun" w:eastAsia="SimSun" w:cs="SimSun"/>
                <w:sz w:val="26"/>
                <w:szCs w:val="26"/>
                <w:b/>
                <w:bCs/>
                <w:spacing w:val="-3"/>
              </w:rPr>
              <w:t>5</w:t>
            </w:r>
          </w:p>
        </w:tc>
        <w:tc>
          <w:tcPr>
            <w:tcW w:w="2717" w:type="dxa"/>
            <w:vAlign w:val="top"/>
          </w:tcPr>
          <w:p>
            <w:pPr>
              <w:ind w:left="84"/>
              <w:spacing w:before="193" w:line="217" w:lineRule="auto"/>
              <w:rPr>
                <w:rFonts w:ascii="SimSun" w:hAnsi="SimSun" w:eastAsia="SimSun" w:cs="SimSun"/>
                <w:sz w:val="26"/>
                <w:szCs w:val="26"/>
              </w:rPr>
            </w:pPr>
            <w:r>
              <w:rPr>
                <w:rFonts w:ascii="SimSun" w:hAnsi="SimSun" w:eastAsia="SimSun" w:cs="SimSun"/>
                <w:sz w:val="26"/>
                <w:szCs w:val="26"/>
                <w:b/>
                <w:bCs/>
                <w:spacing w:val="-10"/>
              </w:rPr>
              <w:t>L</w:t>
            </w:r>
            <w:r>
              <w:rPr>
                <w:rFonts w:ascii="SimSun" w:hAnsi="SimSun" w:eastAsia="SimSun" w:cs="SimSun"/>
                <w:sz w:val="26"/>
                <w:szCs w:val="26"/>
                <w:spacing w:val="-45"/>
              </w:rPr>
              <w:t xml:space="preserve"> </w:t>
            </w:r>
            <w:r>
              <w:rPr>
                <w:rFonts w:ascii="SimSun" w:hAnsi="SimSun" w:eastAsia="SimSun" w:cs="SimSun"/>
                <w:sz w:val="26"/>
                <w:szCs w:val="26"/>
                <w:b/>
                <w:bCs/>
                <w:spacing w:val="-10"/>
              </w:rPr>
              <w:t>G</w:t>
            </w:r>
            <w:r>
              <w:rPr>
                <w:rFonts w:ascii="SimSun" w:hAnsi="SimSun" w:eastAsia="SimSun" w:cs="SimSun"/>
                <w:sz w:val="26"/>
                <w:szCs w:val="26"/>
                <w:spacing w:val="-41"/>
              </w:rPr>
              <w:t xml:space="preserve"> </w:t>
            </w:r>
            <w:r>
              <w:rPr>
                <w:rFonts w:ascii="SimSun" w:hAnsi="SimSun" w:eastAsia="SimSun" w:cs="SimSun"/>
                <w:sz w:val="26"/>
                <w:szCs w:val="26"/>
                <w:b/>
                <w:bCs/>
                <w:spacing w:val="-10"/>
              </w:rPr>
              <w:t>直</w:t>
            </w:r>
            <w:r>
              <w:rPr>
                <w:rFonts w:ascii="SimSun" w:hAnsi="SimSun" w:eastAsia="SimSun" w:cs="SimSun"/>
                <w:sz w:val="26"/>
                <w:szCs w:val="26"/>
                <w:spacing w:val="-45"/>
              </w:rPr>
              <w:t xml:space="preserve"> </w:t>
            </w:r>
            <w:r>
              <w:rPr>
                <w:rFonts w:ascii="SimSun" w:hAnsi="SimSun" w:eastAsia="SimSun" w:cs="SimSun"/>
                <w:sz w:val="26"/>
                <w:szCs w:val="26"/>
                <w:b/>
                <w:bCs/>
                <w:spacing w:val="-10"/>
              </w:rPr>
              <w:t>送</w:t>
            </w:r>
          </w:p>
        </w:tc>
        <w:tc>
          <w:tcPr>
            <w:tcW w:w="5439"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928"/>
              <w:spacing w:before="221" w:line="197" w:lineRule="auto"/>
              <w:rPr>
                <w:rFonts w:ascii="SimSun" w:hAnsi="SimSun" w:eastAsia="SimSun" w:cs="SimSun"/>
                <w:sz w:val="26"/>
                <w:szCs w:val="26"/>
              </w:rPr>
            </w:pPr>
            <w:r>
              <w:rPr>
                <w:rFonts w:ascii="SimSun" w:hAnsi="SimSun" w:eastAsia="SimSun" w:cs="SimSun"/>
                <w:sz w:val="26"/>
                <w:szCs w:val="26"/>
                <w:b/>
                <w:bCs/>
                <w:spacing w:val="-3"/>
              </w:rPr>
              <w:t>6</w:t>
            </w:r>
          </w:p>
        </w:tc>
        <w:tc>
          <w:tcPr>
            <w:tcW w:w="2717" w:type="dxa"/>
            <w:vAlign w:val="top"/>
          </w:tcPr>
          <w:p>
            <w:pPr>
              <w:ind w:left="84"/>
              <w:spacing w:before="204" w:line="209" w:lineRule="auto"/>
              <w:rPr>
                <w:rFonts w:ascii="SimSun" w:hAnsi="SimSun" w:eastAsia="SimSun" w:cs="SimSun"/>
                <w:sz w:val="26"/>
                <w:szCs w:val="26"/>
              </w:rPr>
            </w:pPr>
            <w:r>
              <w:rPr>
                <w:rFonts w:ascii="SimSun" w:hAnsi="SimSun" w:eastAsia="SimSun" w:cs="SimSun"/>
                <w:sz w:val="26"/>
                <w:szCs w:val="26"/>
                <w:b/>
                <w:bCs/>
                <w:spacing w:val="-5"/>
              </w:rPr>
              <w:t>LT直送</w:t>
            </w:r>
          </w:p>
        </w:tc>
        <w:tc>
          <w:tcPr>
            <w:tcW w:w="5439"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right="45"/>
              <w:spacing w:before="162" w:line="239" w:lineRule="auto"/>
              <w:jc w:val="right"/>
              <w:rPr>
                <w:rFonts w:ascii="SimSun" w:hAnsi="SimSun" w:eastAsia="SimSun" w:cs="SimSun"/>
                <w:sz w:val="26"/>
                <w:szCs w:val="26"/>
              </w:rPr>
            </w:pPr>
            <w:r>
              <w:rPr>
                <w:rFonts w:ascii="SimSun" w:hAnsi="SimSun" w:eastAsia="SimSun" w:cs="SimSun"/>
                <w:sz w:val="26"/>
                <w:szCs w:val="26"/>
                <w:b/>
                <w:bCs/>
                <w:spacing w:val="-3"/>
              </w:rPr>
              <w:t>8</w:t>
            </w:r>
          </w:p>
        </w:tc>
        <w:tc>
          <w:tcPr>
            <w:tcW w:w="2717" w:type="dxa"/>
            <w:vAlign w:val="top"/>
          </w:tcPr>
          <w:p>
            <w:pPr>
              <w:ind w:left="84"/>
              <w:spacing w:before="135" w:line="221" w:lineRule="auto"/>
              <w:rPr>
                <w:rFonts w:ascii="SimSun" w:hAnsi="SimSun" w:eastAsia="SimSun" w:cs="SimSun"/>
                <w:sz w:val="26"/>
                <w:szCs w:val="26"/>
              </w:rPr>
            </w:pPr>
            <w:r>
              <w:rPr>
                <w:rFonts w:ascii="SimSun" w:hAnsi="SimSun" w:eastAsia="SimSun" w:cs="SimSun"/>
                <w:sz w:val="26"/>
                <w:szCs w:val="26"/>
                <w:b/>
                <w:bCs/>
                <w:spacing w:val="-9"/>
              </w:rPr>
              <w:t>8</w:t>
            </w:r>
            <w:r>
              <w:rPr>
                <w:rFonts w:ascii="SimSun" w:hAnsi="SimSun" w:eastAsia="SimSun" w:cs="SimSun"/>
                <w:sz w:val="26"/>
                <w:szCs w:val="26"/>
                <w:spacing w:val="86"/>
              </w:rPr>
              <w:t xml:space="preserve"> </w:t>
            </w:r>
            <w:r>
              <w:rPr>
                <w:rFonts w:ascii="SimSun" w:hAnsi="SimSun" w:eastAsia="SimSun" w:cs="SimSun"/>
                <w:sz w:val="26"/>
                <w:szCs w:val="26"/>
                <w:b/>
                <w:bCs/>
                <w:spacing w:val="-9"/>
              </w:rPr>
              <w:t>开</w:t>
            </w:r>
          </w:p>
        </w:tc>
        <w:tc>
          <w:tcPr>
            <w:tcW w:w="5439" w:type="dxa"/>
            <w:vAlign w:val="top"/>
            <w:vMerge w:val="continue"/>
            <w:tcBorders>
              <w:top w:val="nil"/>
              <w:bottom w:val="nil"/>
            </w:tcBorders>
          </w:tcPr>
          <w:p>
            <w:pPr>
              <w:rPr>
                <w:rFonts w:ascii="Arial"/>
                <w:sz w:val="21"/>
              </w:rPr>
            </w:pPr>
            <w:r/>
          </w:p>
        </w:tc>
      </w:tr>
      <w:tr>
        <w:trPr>
          <w:trHeight w:val="498" w:hRule="atLeast"/>
        </w:trPr>
        <w:tc>
          <w:tcPr>
            <w:tcW w:w="1114" w:type="dxa"/>
            <w:vAlign w:val="top"/>
          </w:tcPr>
          <w:p>
            <w:pPr>
              <w:ind w:right="45"/>
              <w:spacing w:before="152" w:line="238" w:lineRule="auto"/>
              <w:jc w:val="right"/>
              <w:rPr>
                <w:rFonts w:ascii="SimSun" w:hAnsi="SimSun" w:eastAsia="SimSun" w:cs="SimSun"/>
                <w:sz w:val="26"/>
                <w:szCs w:val="26"/>
              </w:rPr>
            </w:pPr>
            <w:r>
              <w:rPr>
                <w:rFonts w:ascii="SimSun" w:hAnsi="SimSun" w:eastAsia="SimSun" w:cs="SimSun"/>
                <w:sz w:val="26"/>
                <w:szCs w:val="26"/>
                <w:b/>
                <w:bCs/>
                <w:spacing w:val="-3"/>
              </w:rPr>
              <w:t>9</w:t>
            </w:r>
          </w:p>
        </w:tc>
        <w:tc>
          <w:tcPr>
            <w:tcW w:w="2717" w:type="dxa"/>
            <w:vAlign w:val="top"/>
          </w:tcPr>
          <w:p>
            <w:pPr>
              <w:ind w:left="84"/>
              <w:spacing w:before="136" w:line="228" w:lineRule="auto"/>
              <w:rPr>
                <w:rFonts w:ascii="SimSun" w:hAnsi="SimSun" w:eastAsia="SimSun" w:cs="SimSun"/>
                <w:sz w:val="26"/>
                <w:szCs w:val="26"/>
              </w:rPr>
            </w:pPr>
            <w:r>
              <w:rPr>
                <w:rFonts w:ascii="SimSun" w:hAnsi="SimSun" w:eastAsia="SimSun" w:cs="SimSun"/>
                <w:sz w:val="26"/>
                <w:szCs w:val="26"/>
                <w:b/>
                <w:bCs/>
                <w:spacing w:val="-11"/>
              </w:rPr>
              <w:t>B</w:t>
            </w:r>
            <w:r>
              <w:rPr>
                <w:rFonts w:ascii="SimSun" w:hAnsi="SimSun" w:eastAsia="SimSun" w:cs="SimSun"/>
                <w:sz w:val="26"/>
                <w:szCs w:val="26"/>
                <w:spacing w:val="-52"/>
              </w:rPr>
              <w:t xml:space="preserve"> </w:t>
            </w:r>
            <w:r>
              <w:rPr>
                <w:rFonts w:ascii="SimSun" w:hAnsi="SimSun" w:eastAsia="SimSun" w:cs="SimSun"/>
                <w:sz w:val="26"/>
                <w:szCs w:val="26"/>
                <w:b/>
                <w:bCs/>
                <w:spacing w:val="-11"/>
              </w:rPr>
              <w:t>5</w:t>
            </w:r>
            <w:r>
              <w:rPr>
                <w:rFonts w:ascii="SimSun" w:hAnsi="SimSun" w:eastAsia="SimSun" w:cs="SimSun"/>
                <w:sz w:val="26"/>
                <w:szCs w:val="26"/>
                <w:spacing w:val="-55"/>
              </w:rPr>
              <w:t xml:space="preserve"> </w:t>
            </w:r>
            <w:r>
              <w:rPr>
                <w:rFonts w:ascii="SimSun" w:hAnsi="SimSun" w:eastAsia="SimSun" w:cs="SimSun"/>
                <w:sz w:val="26"/>
                <w:szCs w:val="26"/>
                <w:b/>
                <w:bCs/>
                <w:spacing w:val="-11"/>
              </w:rPr>
              <w:t>直</w:t>
            </w:r>
            <w:r>
              <w:rPr>
                <w:rFonts w:ascii="SimSun" w:hAnsi="SimSun" w:eastAsia="SimSun" w:cs="SimSun"/>
                <w:sz w:val="26"/>
                <w:szCs w:val="26"/>
                <w:spacing w:val="-60"/>
              </w:rPr>
              <w:t xml:space="preserve"> </w:t>
            </w:r>
            <w:r>
              <w:rPr>
                <w:rFonts w:ascii="SimSun" w:hAnsi="SimSun" w:eastAsia="SimSun" w:cs="SimSun"/>
                <w:sz w:val="26"/>
                <w:szCs w:val="26"/>
                <w:b/>
                <w:bCs/>
                <w:spacing w:val="-11"/>
              </w:rPr>
              <w:t>送</w:t>
            </w:r>
          </w:p>
        </w:tc>
        <w:tc>
          <w:tcPr>
            <w:tcW w:w="5439" w:type="dxa"/>
            <w:vAlign w:val="top"/>
            <w:vMerge w:val="continue"/>
            <w:tcBorders>
              <w:top w:val="nil"/>
              <w:bottom w:val="nil"/>
            </w:tcBorders>
          </w:tcPr>
          <w:p>
            <w:pPr>
              <w:rPr>
                <w:rFonts w:ascii="Arial"/>
                <w:sz w:val="21"/>
              </w:rPr>
            </w:pPr>
            <w:r/>
          </w:p>
        </w:tc>
      </w:tr>
      <w:tr>
        <w:trPr>
          <w:trHeight w:val="514" w:hRule="atLeast"/>
        </w:trPr>
        <w:tc>
          <w:tcPr>
            <w:tcW w:w="1114" w:type="dxa"/>
            <w:vAlign w:val="top"/>
          </w:tcPr>
          <w:p>
            <w:pPr>
              <w:ind w:left="798"/>
              <w:spacing w:before="244" w:line="184" w:lineRule="auto"/>
              <w:rPr>
                <w:rFonts w:ascii="SimSun" w:hAnsi="SimSun" w:eastAsia="SimSun" w:cs="SimSun"/>
                <w:sz w:val="26"/>
                <w:szCs w:val="26"/>
              </w:rPr>
            </w:pPr>
            <w:r>
              <w:rPr>
                <w:rFonts w:ascii="SimSun" w:hAnsi="SimSun" w:eastAsia="SimSun" w:cs="SimSun"/>
                <w:sz w:val="26"/>
                <w:szCs w:val="26"/>
                <w:b/>
                <w:bCs/>
                <w:spacing w:val="-11"/>
              </w:rPr>
              <w:t>19</w:t>
            </w:r>
          </w:p>
        </w:tc>
        <w:tc>
          <w:tcPr>
            <w:tcW w:w="2717" w:type="dxa"/>
            <w:vAlign w:val="top"/>
          </w:tcPr>
          <w:p>
            <w:pPr>
              <w:ind w:left="84"/>
              <w:spacing w:before="198" w:line="217" w:lineRule="auto"/>
              <w:rPr>
                <w:rFonts w:ascii="SimSun" w:hAnsi="SimSun" w:eastAsia="SimSun" w:cs="SimSun"/>
                <w:sz w:val="26"/>
                <w:szCs w:val="26"/>
              </w:rPr>
            </w:pPr>
            <w:r>
              <w:rPr>
                <w:rFonts w:ascii="SimSun" w:hAnsi="SimSun" w:eastAsia="SimSun" w:cs="SimSun"/>
                <w:sz w:val="26"/>
                <w:szCs w:val="26"/>
                <w:b/>
                <w:bCs/>
                <w:spacing w:val="3"/>
              </w:rPr>
              <w:t>其它</w:t>
            </w:r>
          </w:p>
        </w:tc>
        <w:tc>
          <w:tcPr>
            <w:tcW w:w="5439" w:type="dxa"/>
            <w:vAlign w:val="top"/>
            <w:vMerge w:val="continue"/>
            <w:tcBorders>
              <w:top w:val="nil"/>
            </w:tcBorders>
          </w:tcPr>
          <w:p>
            <w:pPr>
              <w:rPr>
                <w:rFonts w:ascii="Arial"/>
                <w:sz w:val="21"/>
              </w:rPr>
            </w:pPr>
            <w:r/>
          </w:p>
        </w:tc>
      </w:tr>
    </w:tbl>
    <w:p>
      <w:pPr>
        <w:spacing w:before="3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2717"/>
        <w:gridCol w:w="5439"/>
      </w:tblGrid>
      <w:tr>
        <w:trPr>
          <w:trHeight w:val="514" w:hRule="atLeast"/>
        </w:trPr>
        <w:tc>
          <w:tcPr>
            <w:tcW w:w="1114" w:type="dxa"/>
            <w:vAlign w:val="top"/>
          </w:tcPr>
          <w:p>
            <w:pPr>
              <w:ind w:left="88"/>
              <w:spacing w:before="159"/>
              <w:rPr>
                <w:rFonts w:ascii="SimSun" w:hAnsi="SimSun" w:eastAsia="SimSun" w:cs="SimSun"/>
                <w:sz w:val="26"/>
                <w:szCs w:val="26"/>
              </w:rPr>
            </w:pPr>
            <w:r>
              <w:rPr>
                <w:rFonts w:ascii="SimSun" w:hAnsi="SimSun" w:eastAsia="SimSun" w:cs="SimSun"/>
                <w:sz w:val="26"/>
                <w:szCs w:val="26"/>
                <w:b/>
                <w:bCs/>
                <w:spacing w:val="-6"/>
              </w:rPr>
              <w:t>6322</w:t>
            </w:r>
          </w:p>
        </w:tc>
        <w:tc>
          <w:tcPr>
            <w:tcW w:w="8156" w:type="dxa"/>
            <w:vAlign w:val="top"/>
            <w:gridSpan w:val="2"/>
          </w:tcPr>
          <w:p>
            <w:pPr>
              <w:ind w:left="94"/>
              <w:spacing w:before="132" w:line="219" w:lineRule="auto"/>
              <w:rPr>
                <w:rFonts w:ascii="SimSun" w:hAnsi="SimSun" w:eastAsia="SimSun" w:cs="SimSun"/>
                <w:sz w:val="26"/>
                <w:szCs w:val="26"/>
              </w:rPr>
            </w:pPr>
            <w:r>
              <w:rPr>
                <w:rFonts w:ascii="SimSun" w:hAnsi="SimSun" w:eastAsia="SimSun" w:cs="SimSun"/>
                <w:sz w:val="26"/>
                <w:szCs w:val="26"/>
                <w:b/>
                <w:bCs/>
              </w:rPr>
              <w:t>FM</w:t>
            </w:r>
            <w:r>
              <w:rPr>
                <w:rFonts w:ascii="SimSun" w:hAnsi="SimSun" w:eastAsia="SimSun" w:cs="SimSun"/>
                <w:sz w:val="26"/>
                <w:szCs w:val="26"/>
                <w:b/>
                <w:bCs/>
                <w:spacing w:val="38"/>
              </w:rPr>
              <w:t>6第4折叠2封盖：微调第2(D615)</w:t>
            </w:r>
          </w:p>
        </w:tc>
      </w:tr>
      <w:tr>
        <w:trPr>
          <w:trHeight w:val="509" w:hRule="atLeast"/>
        </w:trPr>
        <w:tc>
          <w:tcPr>
            <w:tcW w:w="1114" w:type="dxa"/>
            <w:vAlign w:val="top"/>
          </w:tcPr>
          <w:p>
            <w:pPr>
              <w:ind w:right="45"/>
              <w:spacing w:before="157" w:line="241" w:lineRule="auto"/>
              <w:jc w:val="right"/>
              <w:rPr>
                <w:rFonts w:ascii="SimSun" w:hAnsi="SimSun" w:eastAsia="SimSun" w:cs="SimSun"/>
                <w:sz w:val="26"/>
                <w:szCs w:val="26"/>
              </w:rPr>
            </w:pPr>
            <w:r>
              <w:rPr>
                <w:rFonts w:ascii="SimSun" w:hAnsi="SimSun" w:eastAsia="SimSun" w:cs="SimSun"/>
                <w:sz w:val="26"/>
                <w:szCs w:val="26"/>
                <w:b/>
                <w:bCs/>
                <w:spacing w:val="-3"/>
              </w:rPr>
              <w:t>1</w:t>
            </w:r>
          </w:p>
        </w:tc>
        <w:tc>
          <w:tcPr>
            <w:tcW w:w="2717" w:type="dxa"/>
            <w:vAlign w:val="top"/>
          </w:tcPr>
          <w:p>
            <w:pPr>
              <w:ind w:left="84"/>
              <w:spacing w:before="139" w:line="228" w:lineRule="auto"/>
              <w:rPr>
                <w:rFonts w:ascii="SimSun" w:hAnsi="SimSun" w:eastAsia="SimSun" w:cs="SimSun"/>
                <w:sz w:val="26"/>
                <w:szCs w:val="26"/>
              </w:rPr>
            </w:pPr>
            <w:r>
              <w:rPr>
                <w:rFonts w:ascii="SimSun" w:hAnsi="SimSun" w:eastAsia="SimSun" w:cs="SimSun"/>
                <w:sz w:val="26"/>
                <w:szCs w:val="26"/>
                <w:b/>
                <w:bCs/>
                <w:spacing w:val="-4"/>
              </w:rPr>
              <w:t>A3直送</w:t>
            </w:r>
          </w:p>
        </w:tc>
        <w:tc>
          <w:tcPr>
            <w:tcW w:w="5439" w:type="dxa"/>
            <w:vAlign w:val="top"/>
            <w:vMerge w:val="restart"/>
            <w:tcBorders>
              <w:bottom w:val="nil"/>
            </w:tcBorders>
          </w:tcPr>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ind w:left="84"/>
              <w:spacing w:before="84" w:line="224" w:lineRule="auto"/>
              <w:rPr>
                <w:rFonts w:ascii="SimSun" w:hAnsi="SimSun" w:eastAsia="SimSun" w:cs="SimSun"/>
                <w:sz w:val="26"/>
                <w:szCs w:val="26"/>
              </w:rPr>
            </w:pPr>
            <w:r>
              <w:rPr>
                <w:rFonts w:ascii="SimSun" w:hAnsi="SimSun" w:eastAsia="SimSun" w:cs="SimSun"/>
                <w:sz w:val="26"/>
                <w:szCs w:val="26"/>
                <w:spacing w:val="-3"/>
              </w:rPr>
              <w:t>[-4至4</w:t>
            </w:r>
            <w:r>
              <w:rPr>
                <w:rFonts w:ascii="SimSun" w:hAnsi="SimSun" w:eastAsia="SimSun" w:cs="SimSun"/>
                <w:sz w:val="26"/>
                <w:szCs w:val="26"/>
                <w:b/>
                <w:bCs/>
                <w:spacing w:val="-3"/>
              </w:rPr>
              <w:t>/0/0.2</w:t>
            </w:r>
            <w:r>
              <w:rPr>
                <w:rFonts w:ascii="SimSun" w:hAnsi="SimSun" w:eastAsia="SimSun" w:cs="SimSun"/>
                <w:sz w:val="26"/>
                <w:szCs w:val="26"/>
                <w:spacing w:val="65"/>
              </w:rPr>
              <w:t xml:space="preserve"> </w:t>
            </w:r>
            <w:r>
              <w:rPr>
                <w:rFonts w:ascii="SimSun" w:hAnsi="SimSun" w:eastAsia="SimSun" w:cs="SimSun"/>
                <w:sz w:val="26"/>
                <w:szCs w:val="26"/>
                <w:b/>
                <w:bCs/>
                <w:spacing w:val="-3"/>
              </w:rPr>
              <w:t>mm]</w:t>
            </w:r>
          </w:p>
        </w:tc>
      </w:tr>
      <w:tr>
        <w:trPr>
          <w:trHeight w:val="489" w:hRule="atLeast"/>
        </w:trPr>
        <w:tc>
          <w:tcPr>
            <w:tcW w:w="1114" w:type="dxa"/>
            <w:vAlign w:val="top"/>
          </w:tcPr>
          <w:p>
            <w:pPr>
              <w:ind w:left="928"/>
              <w:spacing w:before="208" w:line="192" w:lineRule="auto"/>
              <w:rPr>
                <w:rFonts w:ascii="SimSun" w:hAnsi="SimSun" w:eastAsia="SimSun" w:cs="SimSun"/>
                <w:sz w:val="26"/>
                <w:szCs w:val="26"/>
              </w:rPr>
            </w:pPr>
            <w:r>
              <w:rPr>
                <w:rFonts w:ascii="SimSun" w:hAnsi="SimSun" w:eastAsia="SimSun" w:cs="SimSun"/>
                <w:sz w:val="26"/>
                <w:szCs w:val="26"/>
                <w:b/>
                <w:bCs/>
                <w:spacing w:val="-3"/>
              </w:rPr>
              <w:t>2</w:t>
            </w:r>
          </w:p>
        </w:tc>
        <w:tc>
          <w:tcPr>
            <w:tcW w:w="2717" w:type="dxa"/>
            <w:vAlign w:val="top"/>
          </w:tcPr>
          <w:p>
            <w:pPr>
              <w:ind w:left="84"/>
              <w:spacing w:before="190" w:line="205" w:lineRule="auto"/>
              <w:rPr>
                <w:rFonts w:ascii="SimSun" w:hAnsi="SimSun" w:eastAsia="SimSun" w:cs="SimSun"/>
                <w:sz w:val="26"/>
                <w:szCs w:val="26"/>
              </w:rPr>
            </w:pPr>
            <w:r>
              <w:rPr>
                <w:rFonts w:ascii="SimSun" w:hAnsi="SimSun" w:eastAsia="SimSun" w:cs="SimSun"/>
                <w:sz w:val="26"/>
                <w:szCs w:val="26"/>
                <w:b/>
                <w:bCs/>
                <w:spacing w:val="-10"/>
              </w:rPr>
              <w:t>B</w:t>
            </w:r>
            <w:r>
              <w:rPr>
                <w:rFonts w:ascii="SimSun" w:hAnsi="SimSun" w:eastAsia="SimSun" w:cs="SimSun"/>
                <w:sz w:val="26"/>
                <w:szCs w:val="26"/>
                <w:spacing w:val="-56"/>
              </w:rPr>
              <w:t xml:space="preserve"> </w:t>
            </w:r>
            <w:r>
              <w:rPr>
                <w:rFonts w:ascii="SimSun" w:hAnsi="SimSun" w:eastAsia="SimSun" w:cs="SimSun"/>
                <w:sz w:val="26"/>
                <w:szCs w:val="26"/>
                <w:b/>
                <w:bCs/>
                <w:spacing w:val="-10"/>
              </w:rPr>
              <w:t>4</w:t>
            </w:r>
            <w:r>
              <w:rPr>
                <w:rFonts w:ascii="SimSun" w:hAnsi="SimSun" w:eastAsia="SimSun" w:cs="SimSun"/>
                <w:sz w:val="26"/>
                <w:szCs w:val="26"/>
                <w:spacing w:val="-55"/>
              </w:rPr>
              <w:t xml:space="preserve"> </w:t>
            </w:r>
            <w:r>
              <w:rPr>
                <w:rFonts w:ascii="SimSun" w:hAnsi="SimSun" w:eastAsia="SimSun" w:cs="SimSun"/>
                <w:sz w:val="26"/>
                <w:szCs w:val="26"/>
                <w:b/>
                <w:bCs/>
                <w:spacing w:val="-10"/>
              </w:rPr>
              <w:t>直</w:t>
            </w:r>
            <w:r>
              <w:rPr>
                <w:rFonts w:ascii="SimSun" w:hAnsi="SimSun" w:eastAsia="SimSun" w:cs="SimSun"/>
                <w:sz w:val="26"/>
                <w:szCs w:val="26"/>
                <w:spacing w:val="-60"/>
              </w:rPr>
              <w:t xml:space="preserve"> </w:t>
            </w:r>
            <w:r>
              <w:rPr>
                <w:rFonts w:ascii="SimSun" w:hAnsi="SimSun" w:eastAsia="SimSun" w:cs="SimSun"/>
                <w:sz w:val="26"/>
                <w:szCs w:val="26"/>
                <w:b/>
                <w:bCs/>
                <w:spacing w:val="-10"/>
              </w:rPr>
              <w:t>送</w:t>
            </w:r>
          </w:p>
        </w:tc>
        <w:tc>
          <w:tcPr>
            <w:tcW w:w="5439" w:type="dxa"/>
            <w:vAlign w:val="top"/>
            <w:vMerge w:val="continue"/>
            <w:tcBorders>
              <w:top w:val="nil"/>
              <w:bottom w:val="nil"/>
            </w:tcBorders>
          </w:tcPr>
          <w:p>
            <w:pPr>
              <w:rPr>
                <w:rFonts w:ascii="Arial"/>
                <w:sz w:val="21"/>
              </w:rPr>
            </w:pPr>
            <w:r/>
          </w:p>
        </w:tc>
      </w:tr>
      <w:tr>
        <w:trPr>
          <w:trHeight w:val="519" w:hRule="atLeast"/>
        </w:trPr>
        <w:tc>
          <w:tcPr>
            <w:tcW w:w="1114" w:type="dxa"/>
            <w:vAlign w:val="top"/>
          </w:tcPr>
          <w:p>
            <w:pPr>
              <w:ind w:left="928"/>
              <w:spacing w:before="238" w:line="192" w:lineRule="auto"/>
              <w:rPr>
                <w:rFonts w:ascii="SimSun" w:hAnsi="SimSun" w:eastAsia="SimSun" w:cs="SimSun"/>
                <w:sz w:val="26"/>
                <w:szCs w:val="26"/>
              </w:rPr>
            </w:pPr>
            <w:r>
              <w:rPr>
                <w:rFonts w:ascii="SimSun" w:hAnsi="SimSun" w:eastAsia="SimSun" w:cs="SimSun"/>
                <w:sz w:val="26"/>
                <w:szCs w:val="26"/>
                <w:b/>
                <w:bCs/>
                <w:spacing w:val="-3"/>
              </w:rPr>
              <w:t>3</w:t>
            </w:r>
          </w:p>
        </w:tc>
        <w:tc>
          <w:tcPr>
            <w:tcW w:w="2717" w:type="dxa"/>
            <w:vAlign w:val="top"/>
          </w:tcPr>
          <w:p>
            <w:pPr>
              <w:ind w:left="84"/>
              <w:spacing w:before="211" w:line="211" w:lineRule="auto"/>
              <w:rPr>
                <w:rFonts w:ascii="SimSun" w:hAnsi="SimSun" w:eastAsia="SimSun" w:cs="SimSun"/>
                <w:sz w:val="26"/>
                <w:szCs w:val="26"/>
              </w:rPr>
            </w:pPr>
            <w:r>
              <w:rPr>
                <w:rFonts w:ascii="SimSun" w:hAnsi="SimSun" w:eastAsia="SimSun" w:cs="SimSun"/>
                <w:sz w:val="26"/>
                <w:szCs w:val="26"/>
                <w:b/>
                <w:bCs/>
                <w:spacing w:val="-9"/>
              </w:rPr>
              <w:t>A</w:t>
            </w:r>
            <w:r>
              <w:rPr>
                <w:rFonts w:ascii="SimSun" w:hAnsi="SimSun" w:eastAsia="SimSun" w:cs="SimSun"/>
                <w:sz w:val="26"/>
                <w:szCs w:val="26"/>
                <w:spacing w:val="-52"/>
              </w:rPr>
              <w:t xml:space="preserve"> </w:t>
            </w:r>
            <w:r>
              <w:rPr>
                <w:rFonts w:ascii="SimSun" w:hAnsi="SimSun" w:eastAsia="SimSun" w:cs="SimSun"/>
                <w:sz w:val="26"/>
                <w:szCs w:val="26"/>
                <w:b/>
                <w:bCs/>
                <w:spacing w:val="-9"/>
              </w:rPr>
              <w:t>4</w:t>
            </w:r>
            <w:r>
              <w:rPr>
                <w:rFonts w:ascii="SimSun" w:hAnsi="SimSun" w:eastAsia="SimSun" w:cs="SimSun"/>
                <w:sz w:val="26"/>
                <w:szCs w:val="26"/>
                <w:spacing w:val="-49"/>
              </w:rPr>
              <w:t xml:space="preserve"> </w:t>
            </w:r>
            <w:r>
              <w:rPr>
                <w:rFonts w:ascii="SimSun" w:hAnsi="SimSun" w:eastAsia="SimSun" w:cs="SimSun"/>
                <w:sz w:val="26"/>
                <w:szCs w:val="26"/>
                <w:b/>
                <w:bCs/>
                <w:spacing w:val="-9"/>
              </w:rPr>
              <w:t>直</w:t>
            </w:r>
            <w:r>
              <w:rPr>
                <w:rFonts w:ascii="SimSun" w:hAnsi="SimSun" w:eastAsia="SimSun" w:cs="SimSun"/>
                <w:sz w:val="26"/>
                <w:szCs w:val="26"/>
                <w:spacing w:val="-54"/>
              </w:rPr>
              <w:t xml:space="preserve"> </w:t>
            </w:r>
            <w:r>
              <w:rPr>
                <w:rFonts w:ascii="SimSun" w:hAnsi="SimSun" w:eastAsia="SimSun" w:cs="SimSun"/>
                <w:sz w:val="26"/>
                <w:szCs w:val="26"/>
                <w:b/>
                <w:bCs/>
                <w:spacing w:val="-9"/>
              </w:rPr>
              <w:t>送</w:t>
            </w:r>
          </w:p>
        </w:tc>
        <w:tc>
          <w:tcPr>
            <w:tcW w:w="5439"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928"/>
              <w:spacing w:before="230" w:line="191" w:lineRule="auto"/>
              <w:rPr>
                <w:rFonts w:ascii="SimSun" w:hAnsi="SimSun" w:eastAsia="SimSun" w:cs="SimSun"/>
                <w:sz w:val="26"/>
                <w:szCs w:val="26"/>
              </w:rPr>
            </w:pPr>
            <w:r>
              <w:rPr>
                <w:rFonts w:ascii="SimSun" w:hAnsi="SimSun" w:eastAsia="SimSun" w:cs="SimSun"/>
                <w:sz w:val="26"/>
                <w:szCs w:val="26"/>
                <w:b/>
                <w:bCs/>
                <w:spacing w:val="-3"/>
              </w:rPr>
              <w:t>4</w:t>
            </w:r>
          </w:p>
        </w:tc>
        <w:tc>
          <w:tcPr>
            <w:tcW w:w="2717" w:type="dxa"/>
            <w:vAlign w:val="top"/>
          </w:tcPr>
          <w:p>
            <w:pPr>
              <w:ind w:left="84"/>
              <w:spacing w:before="213" w:line="203" w:lineRule="auto"/>
              <w:rPr>
                <w:rFonts w:ascii="SimSun" w:hAnsi="SimSun" w:eastAsia="SimSun" w:cs="SimSun"/>
                <w:sz w:val="26"/>
                <w:szCs w:val="26"/>
              </w:rPr>
            </w:pPr>
            <w:r>
              <w:rPr>
                <w:rFonts w:ascii="SimSun" w:hAnsi="SimSun" w:eastAsia="SimSun" w:cs="SimSun"/>
                <w:sz w:val="26"/>
                <w:szCs w:val="26"/>
                <w:b/>
                <w:bCs/>
              </w:rPr>
              <w:t>D</w:t>
            </w:r>
            <w:r>
              <w:rPr>
                <w:rFonts w:ascii="SimSun" w:hAnsi="SimSun" w:eastAsia="SimSun" w:cs="SimSun"/>
                <w:sz w:val="26"/>
                <w:szCs w:val="26"/>
                <w:spacing w:val="-67"/>
              </w:rPr>
              <w:t xml:space="preserve"> </w:t>
            </w:r>
            <w:r>
              <w:rPr>
                <w:rFonts w:ascii="SimSun" w:hAnsi="SimSun" w:eastAsia="SimSun" w:cs="SimSun"/>
                <w:sz w:val="26"/>
                <w:szCs w:val="26"/>
                <w:b/>
                <w:bCs/>
              </w:rPr>
              <w:t>LT</w:t>
            </w:r>
            <w:r>
              <w:rPr>
                <w:rFonts w:ascii="SimSun" w:hAnsi="SimSun" w:eastAsia="SimSun" w:cs="SimSun"/>
                <w:sz w:val="26"/>
                <w:szCs w:val="26"/>
                <w:b/>
                <w:bCs/>
                <w:spacing w:val="68"/>
              </w:rPr>
              <w:t>直送</w:t>
            </w:r>
          </w:p>
        </w:tc>
        <w:tc>
          <w:tcPr>
            <w:tcW w:w="5439"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928"/>
              <w:spacing w:before="230" w:line="191" w:lineRule="auto"/>
              <w:rPr>
                <w:rFonts w:ascii="SimSun" w:hAnsi="SimSun" w:eastAsia="SimSun" w:cs="SimSun"/>
                <w:sz w:val="26"/>
                <w:szCs w:val="26"/>
              </w:rPr>
            </w:pPr>
            <w:r>
              <w:rPr>
                <w:rFonts w:ascii="SimSun" w:hAnsi="SimSun" w:eastAsia="SimSun" w:cs="SimSun"/>
                <w:sz w:val="26"/>
                <w:szCs w:val="26"/>
                <w:b/>
                <w:bCs/>
                <w:spacing w:val="-3"/>
              </w:rPr>
              <w:t>5</w:t>
            </w:r>
          </w:p>
        </w:tc>
        <w:tc>
          <w:tcPr>
            <w:tcW w:w="2717" w:type="dxa"/>
            <w:vAlign w:val="top"/>
          </w:tcPr>
          <w:p>
            <w:pPr>
              <w:ind w:left="84"/>
              <w:spacing w:before="204" w:line="209" w:lineRule="auto"/>
              <w:rPr>
                <w:rFonts w:ascii="SimSun" w:hAnsi="SimSun" w:eastAsia="SimSun" w:cs="SimSun"/>
                <w:sz w:val="26"/>
                <w:szCs w:val="26"/>
              </w:rPr>
            </w:pPr>
            <w:r>
              <w:rPr>
                <w:rFonts w:ascii="SimSun" w:hAnsi="SimSun" w:eastAsia="SimSun" w:cs="SimSun"/>
                <w:sz w:val="26"/>
                <w:szCs w:val="26"/>
                <w:b/>
                <w:bCs/>
                <w:spacing w:val="-10"/>
              </w:rPr>
              <w:t>L</w:t>
            </w:r>
            <w:r>
              <w:rPr>
                <w:rFonts w:ascii="SimSun" w:hAnsi="SimSun" w:eastAsia="SimSun" w:cs="SimSun"/>
                <w:sz w:val="26"/>
                <w:szCs w:val="26"/>
                <w:spacing w:val="-45"/>
              </w:rPr>
              <w:t xml:space="preserve"> </w:t>
            </w:r>
            <w:r>
              <w:rPr>
                <w:rFonts w:ascii="SimSun" w:hAnsi="SimSun" w:eastAsia="SimSun" w:cs="SimSun"/>
                <w:sz w:val="26"/>
                <w:szCs w:val="26"/>
                <w:b/>
                <w:bCs/>
                <w:spacing w:val="-10"/>
              </w:rPr>
              <w:t>G</w:t>
            </w:r>
            <w:r>
              <w:rPr>
                <w:rFonts w:ascii="SimSun" w:hAnsi="SimSun" w:eastAsia="SimSun" w:cs="SimSun"/>
                <w:sz w:val="26"/>
                <w:szCs w:val="26"/>
                <w:spacing w:val="-41"/>
              </w:rPr>
              <w:t xml:space="preserve"> </w:t>
            </w:r>
            <w:r>
              <w:rPr>
                <w:rFonts w:ascii="SimSun" w:hAnsi="SimSun" w:eastAsia="SimSun" w:cs="SimSun"/>
                <w:sz w:val="26"/>
                <w:szCs w:val="26"/>
                <w:b/>
                <w:bCs/>
                <w:spacing w:val="-10"/>
              </w:rPr>
              <w:t>直</w:t>
            </w:r>
            <w:r>
              <w:rPr>
                <w:rFonts w:ascii="SimSun" w:hAnsi="SimSun" w:eastAsia="SimSun" w:cs="SimSun"/>
                <w:sz w:val="26"/>
                <w:szCs w:val="26"/>
                <w:spacing w:val="-45"/>
              </w:rPr>
              <w:t xml:space="preserve"> </w:t>
            </w:r>
            <w:r>
              <w:rPr>
                <w:rFonts w:ascii="SimSun" w:hAnsi="SimSun" w:eastAsia="SimSun" w:cs="SimSun"/>
                <w:sz w:val="26"/>
                <w:szCs w:val="26"/>
                <w:b/>
                <w:bCs/>
                <w:spacing w:val="-10"/>
              </w:rPr>
              <w:t>送</w:t>
            </w:r>
          </w:p>
        </w:tc>
        <w:tc>
          <w:tcPr>
            <w:tcW w:w="5439"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928"/>
              <w:spacing w:before="221" w:line="197" w:lineRule="auto"/>
              <w:rPr>
                <w:rFonts w:ascii="SimSun" w:hAnsi="SimSun" w:eastAsia="SimSun" w:cs="SimSun"/>
                <w:sz w:val="26"/>
                <w:szCs w:val="26"/>
              </w:rPr>
            </w:pPr>
            <w:r>
              <w:rPr>
                <w:rFonts w:ascii="SimSun" w:hAnsi="SimSun" w:eastAsia="SimSun" w:cs="SimSun"/>
                <w:sz w:val="26"/>
                <w:szCs w:val="26"/>
                <w:b/>
                <w:bCs/>
                <w:spacing w:val="-3"/>
              </w:rPr>
              <w:t>6</w:t>
            </w:r>
          </w:p>
        </w:tc>
        <w:tc>
          <w:tcPr>
            <w:tcW w:w="2717" w:type="dxa"/>
            <w:vAlign w:val="top"/>
          </w:tcPr>
          <w:p>
            <w:pPr>
              <w:ind w:left="84"/>
              <w:spacing w:before="214" w:line="202" w:lineRule="auto"/>
              <w:rPr>
                <w:rFonts w:ascii="SimSun" w:hAnsi="SimSun" w:eastAsia="SimSun" w:cs="SimSun"/>
                <w:sz w:val="26"/>
                <w:szCs w:val="26"/>
              </w:rPr>
            </w:pPr>
            <w:r>
              <w:rPr>
                <w:rFonts w:ascii="SimSun" w:hAnsi="SimSun" w:eastAsia="SimSun" w:cs="SimSun"/>
                <w:sz w:val="26"/>
                <w:szCs w:val="26"/>
                <w:b/>
                <w:bCs/>
                <w:spacing w:val="-5"/>
              </w:rPr>
              <w:t>LT直送</w:t>
            </w:r>
          </w:p>
        </w:tc>
        <w:tc>
          <w:tcPr>
            <w:tcW w:w="5439" w:type="dxa"/>
            <w:vAlign w:val="top"/>
            <w:vMerge w:val="continue"/>
            <w:tcBorders>
              <w:top w:val="nil"/>
              <w:bottom w:val="nil"/>
            </w:tcBorders>
          </w:tcPr>
          <w:p>
            <w:pPr>
              <w:rPr>
                <w:rFonts w:ascii="Arial"/>
                <w:sz w:val="21"/>
              </w:rPr>
            </w:pPr>
            <w:r/>
          </w:p>
        </w:tc>
      </w:tr>
      <w:tr>
        <w:trPr>
          <w:trHeight w:val="499" w:hRule="atLeast"/>
        </w:trPr>
        <w:tc>
          <w:tcPr>
            <w:tcW w:w="1114" w:type="dxa"/>
            <w:vAlign w:val="top"/>
          </w:tcPr>
          <w:p>
            <w:pPr>
              <w:ind w:left="928"/>
              <w:spacing w:before="221" w:line="190" w:lineRule="auto"/>
              <w:rPr>
                <w:rFonts w:ascii="SimSun" w:hAnsi="SimSun" w:eastAsia="SimSun" w:cs="SimSun"/>
                <w:sz w:val="26"/>
                <w:szCs w:val="26"/>
              </w:rPr>
            </w:pPr>
            <w:r>
              <w:rPr>
                <w:rFonts w:ascii="SimSun" w:hAnsi="SimSun" w:eastAsia="SimSun" w:cs="SimSun"/>
                <w:sz w:val="26"/>
                <w:szCs w:val="26"/>
                <w:b/>
                <w:bCs/>
                <w:spacing w:val="-3"/>
              </w:rPr>
              <w:t>8</w:t>
            </w:r>
          </w:p>
        </w:tc>
        <w:tc>
          <w:tcPr>
            <w:tcW w:w="2717" w:type="dxa"/>
            <w:vAlign w:val="top"/>
          </w:tcPr>
          <w:p>
            <w:pPr>
              <w:ind w:left="84"/>
              <w:spacing w:before="186" w:line="215" w:lineRule="auto"/>
              <w:rPr>
                <w:rFonts w:ascii="SimSun" w:hAnsi="SimSun" w:eastAsia="SimSun" w:cs="SimSun"/>
                <w:sz w:val="26"/>
                <w:szCs w:val="26"/>
              </w:rPr>
            </w:pPr>
            <w:r>
              <w:rPr>
                <w:rFonts w:ascii="SimSun" w:hAnsi="SimSun" w:eastAsia="SimSun" w:cs="SimSun"/>
                <w:sz w:val="26"/>
                <w:szCs w:val="26"/>
                <w:b/>
                <w:bCs/>
                <w:spacing w:val="-9"/>
              </w:rPr>
              <w:t>8</w:t>
            </w:r>
            <w:r>
              <w:rPr>
                <w:rFonts w:ascii="SimSun" w:hAnsi="SimSun" w:eastAsia="SimSun" w:cs="SimSun"/>
                <w:sz w:val="26"/>
                <w:szCs w:val="26"/>
                <w:spacing w:val="86"/>
              </w:rPr>
              <w:t xml:space="preserve"> </w:t>
            </w:r>
            <w:r>
              <w:rPr>
                <w:rFonts w:ascii="SimSun" w:hAnsi="SimSun" w:eastAsia="SimSun" w:cs="SimSun"/>
                <w:sz w:val="26"/>
                <w:szCs w:val="26"/>
                <w:b/>
                <w:bCs/>
                <w:spacing w:val="-9"/>
              </w:rPr>
              <w:t>开</w:t>
            </w:r>
          </w:p>
        </w:tc>
        <w:tc>
          <w:tcPr>
            <w:tcW w:w="5439"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928"/>
              <w:spacing w:before="232" w:line="189" w:lineRule="auto"/>
              <w:rPr>
                <w:rFonts w:ascii="SimSun" w:hAnsi="SimSun" w:eastAsia="SimSun" w:cs="SimSun"/>
                <w:sz w:val="26"/>
                <w:szCs w:val="26"/>
              </w:rPr>
            </w:pPr>
            <w:r>
              <w:rPr>
                <w:rFonts w:ascii="SimSun" w:hAnsi="SimSun" w:eastAsia="SimSun" w:cs="SimSun"/>
                <w:sz w:val="26"/>
                <w:szCs w:val="26"/>
                <w:b/>
                <w:bCs/>
                <w:spacing w:val="-3"/>
              </w:rPr>
              <w:t>9</w:t>
            </w:r>
          </w:p>
        </w:tc>
        <w:tc>
          <w:tcPr>
            <w:tcW w:w="2717" w:type="dxa"/>
            <w:vAlign w:val="top"/>
          </w:tcPr>
          <w:p>
            <w:pPr>
              <w:ind w:left="84"/>
              <w:spacing w:before="207" w:line="207" w:lineRule="auto"/>
              <w:rPr>
                <w:rFonts w:ascii="SimSun" w:hAnsi="SimSun" w:eastAsia="SimSun" w:cs="SimSun"/>
                <w:sz w:val="26"/>
                <w:szCs w:val="26"/>
              </w:rPr>
            </w:pPr>
            <w:r>
              <w:rPr>
                <w:rFonts w:ascii="SimSun" w:hAnsi="SimSun" w:eastAsia="SimSun" w:cs="SimSun"/>
                <w:sz w:val="26"/>
                <w:szCs w:val="26"/>
                <w:b/>
                <w:bCs/>
                <w:spacing w:val="-11"/>
              </w:rPr>
              <w:t>B</w:t>
            </w:r>
            <w:r>
              <w:rPr>
                <w:rFonts w:ascii="SimSun" w:hAnsi="SimSun" w:eastAsia="SimSun" w:cs="SimSun"/>
                <w:sz w:val="26"/>
                <w:szCs w:val="26"/>
                <w:spacing w:val="-52"/>
              </w:rPr>
              <w:t xml:space="preserve"> </w:t>
            </w:r>
            <w:r>
              <w:rPr>
                <w:rFonts w:ascii="SimSun" w:hAnsi="SimSun" w:eastAsia="SimSun" w:cs="SimSun"/>
                <w:sz w:val="26"/>
                <w:szCs w:val="26"/>
                <w:b/>
                <w:bCs/>
                <w:spacing w:val="-11"/>
              </w:rPr>
              <w:t>5</w:t>
            </w:r>
            <w:r>
              <w:rPr>
                <w:rFonts w:ascii="SimSun" w:hAnsi="SimSun" w:eastAsia="SimSun" w:cs="SimSun"/>
                <w:sz w:val="26"/>
                <w:szCs w:val="26"/>
                <w:spacing w:val="-55"/>
              </w:rPr>
              <w:t xml:space="preserve"> </w:t>
            </w:r>
            <w:r>
              <w:rPr>
                <w:rFonts w:ascii="SimSun" w:hAnsi="SimSun" w:eastAsia="SimSun" w:cs="SimSun"/>
                <w:sz w:val="26"/>
                <w:szCs w:val="26"/>
                <w:b/>
                <w:bCs/>
                <w:spacing w:val="-11"/>
              </w:rPr>
              <w:t>直</w:t>
            </w:r>
            <w:r>
              <w:rPr>
                <w:rFonts w:ascii="SimSun" w:hAnsi="SimSun" w:eastAsia="SimSun" w:cs="SimSun"/>
                <w:sz w:val="26"/>
                <w:szCs w:val="26"/>
                <w:spacing w:val="-60"/>
              </w:rPr>
              <w:t xml:space="preserve"> </w:t>
            </w:r>
            <w:r>
              <w:rPr>
                <w:rFonts w:ascii="SimSun" w:hAnsi="SimSun" w:eastAsia="SimSun" w:cs="SimSun"/>
                <w:sz w:val="26"/>
                <w:szCs w:val="26"/>
                <w:b/>
                <w:bCs/>
                <w:spacing w:val="-11"/>
              </w:rPr>
              <w:t>送</w:t>
            </w:r>
          </w:p>
        </w:tc>
        <w:tc>
          <w:tcPr>
            <w:tcW w:w="5439" w:type="dxa"/>
            <w:vAlign w:val="top"/>
            <w:vMerge w:val="continue"/>
            <w:tcBorders>
              <w:top w:val="nil"/>
              <w:bottom w:val="nil"/>
            </w:tcBorders>
          </w:tcPr>
          <w:p>
            <w:pPr>
              <w:rPr>
                <w:rFonts w:ascii="Arial"/>
                <w:sz w:val="21"/>
              </w:rPr>
            </w:pPr>
            <w:r/>
          </w:p>
        </w:tc>
      </w:tr>
      <w:tr>
        <w:trPr>
          <w:trHeight w:val="513" w:hRule="atLeast"/>
        </w:trPr>
        <w:tc>
          <w:tcPr>
            <w:tcW w:w="1114" w:type="dxa"/>
            <w:vAlign w:val="top"/>
          </w:tcPr>
          <w:p>
            <w:pPr>
              <w:ind w:left="798"/>
              <w:spacing w:before="243" w:line="184" w:lineRule="auto"/>
              <w:rPr>
                <w:rFonts w:ascii="SimSun" w:hAnsi="SimSun" w:eastAsia="SimSun" w:cs="SimSun"/>
                <w:sz w:val="26"/>
                <w:szCs w:val="26"/>
              </w:rPr>
            </w:pPr>
            <w:r>
              <w:rPr>
                <w:rFonts w:ascii="SimSun" w:hAnsi="SimSun" w:eastAsia="SimSun" w:cs="SimSun"/>
                <w:sz w:val="26"/>
                <w:szCs w:val="26"/>
                <w:b/>
                <w:bCs/>
                <w:spacing w:val="-11"/>
              </w:rPr>
              <w:t>19</w:t>
            </w:r>
          </w:p>
        </w:tc>
        <w:tc>
          <w:tcPr>
            <w:tcW w:w="2717" w:type="dxa"/>
            <w:vAlign w:val="top"/>
          </w:tcPr>
          <w:p>
            <w:pPr>
              <w:ind w:left="84"/>
              <w:spacing w:before="187" w:line="221" w:lineRule="auto"/>
              <w:rPr>
                <w:rFonts w:ascii="SimSun" w:hAnsi="SimSun" w:eastAsia="SimSun" w:cs="SimSun"/>
                <w:sz w:val="26"/>
                <w:szCs w:val="26"/>
              </w:rPr>
            </w:pPr>
            <w:r>
              <w:rPr>
                <w:rFonts w:ascii="SimSun" w:hAnsi="SimSun" w:eastAsia="SimSun" w:cs="SimSun"/>
                <w:sz w:val="26"/>
                <w:szCs w:val="26"/>
                <w:b/>
                <w:bCs/>
                <w:spacing w:val="3"/>
              </w:rPr>
              <w:t>其它</w:t>
            </w:r>
          </w:p>
        </w:tc>
        <w:tc>
          <w:tcPr>
            <w:tcW w:w="5439" w:type="dxa"/>
            <w:vAlign w:val="top"/>
            <w:vMerge w:val="continue"/>
            <w:tcBorders>
              <w:top w:val="nil"/>
            </w:tcBorders>
          </w:tcPr>
          <w:p>
            <w:pPr>
              <w:rPr>
                <w:rFonts w:ascii="Arial"/>
                <w:sz w:val="21"/>
              </w:rPr>
            </w:pPr>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66"/>
      </w:tblGrid>
      <w:tr>
        <w:trPr>
          <w:trHeight w:val="490" w:hRule="atLeast"/>
        </w:trPr>
        <w:tc>
          <w:tcPr>
            <w:tcW w:w="1114" w:type="dxa"/>
            <w:vAlign w:val="top"/>
          </w:tcPr>
          <w:p>
            <w:pPr>
              <w:ind w:left="85"/>
              <w:spacing w:before="143" w:line="230" w:lineRule="auto"/>
              <w:rPr>
                <w:rFonts w:ascii="SimSun" w:hAnsi="SimSun" w:eastAsia="SimSun" w:cs="SimSun"/>
                <w:sz w:val="27"/>
                <w:szCs w:val="27"/>
              </w:rPr>
            </w:pPr>
            <w:r>
              <w:rPr>
                <w:rFonts w:ascii="SimSun" w:hAnsi="SimSun" w:eastAsia="SimSun" w:cs="SimSun"/>
                <w:sz w:val="27"/>
                <w:szCs w:val="27"/>
                <w:spacing w:val="-3"/>
              </w:rPr>
              <w:t>6323</w:t>
            </w:r>
          </w:p>
        </w:tc>
        <w:tc>
          <w:tcPr>
            <w:tcW w:w="8166" w:type="dxa"/>
            <w:vAlign w:val="top"/>
          </w:tcPr>
          <w:p>
            <w:pPr>
              <w:ind w:left="91"/>
              <w:spacing w:before="116" w:line="219" w:lineRule="auto"/>
              <w:rPr>
                <w:rFonts w:ascii="SimSun" w:hAnsi="SimSun" w:eastAsia="SimSun" w:cs="SimSun"/>
                <w:sz w:val="27"/>
                <w:szCs w:val="27"/>
              </w:rPr>
            </w:pPr>
            <w:r>
              <w:rPr>
                <w:rFonts w:ascii="SimSun" w:hAnsi="SimSun" w:eastAsia="SimSun" w:cs="SimSun"/>
                <w:sz w:val="27"/>
                <w:szCs w:val="27"/>
              </w:rPr>
              <w:t>FM</w:t>
            </w:r>
            <w:r>
              <w:rPr>
                <w:rFonts w:ascii="SimSun" w:hAnsi="SimSun" w:eastAsia="SimSun" w:cs="SimSun"/>
                <w:sz w:val="27"/>
                <w:szCs w:val="27"/>
                <w:spacing w:val="3"/>
              </w:rPr>
              <w:t>6第4折叠2封盖：微调第3(D615)</w:t>
            </w:r>
          </w:p>
        </w:tc>
      </w:tr>
    </w:tbl>
    <w:p>
      <w:pPr>
        <w:rPr>
          <w:rFonts w:ascii="Arial"/>
          <w:sz w:val="21"/>
        </w:rPr>
      </w:pPr>
      <w:r/>
    </w:p>
    <w:p>
      <w:pPr>
        <w:sectPr>
          <w:headerReference w:type="default" r:id="rId509"/>
          <w:footerReference w:type="default" r:id="rId713"/>
          <w:pgSz w:w="11900" w:h="16840"/>
          <w:pgMar w:top="1437" w:right="1269" w:bottom="795" w:left="9" w:header="1039" w:footer="633" w:gutter="0"/>
        </w:sectPr>
        <w:rPr>
          <w:rFonts w:ascii="Arial" w:hAnsi="Arial" w:eastAsia="Arial" w:cs="Arial"/>
          <w:sz w:val="21"/>
          <w:szCs w:val="21"/>
        </w:rPr>
      </w:pPr>
    </w:p>
    <w:p>
      <w:pPr>
        <w:spacing w:before="62"/>
        <w:rPr/>
      </w:pPr>
      <w:r>
        <w:pict>
          <v:shape id="_x0000_s730" style="position:absolute;margin-left:547.001pt;margin-top:240.997pt;mso-position-vertical-relative:page;mso-position-horizontal-relative:page;width:47pt;height:26.55pt;z-index:254151680;" o:allowincell="f" fillcolor="#6A6B6D" filled="true" stroked="false" type="#_x0000_t202">
            <v:fill on="true"/>
            <v:stroke on="false"/>
            <v:path/>
            <v:imagedata o:title=""/>
            <o:lock v:ext="edit" aspectratio="false"/>
            <v:textbox inset="0mm,0mm,0mm,0mm">
              <w:txbxContent>
                <w:p>
                  <w:pPr>
                    <w:ind w:left="24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62"/>
        <w:rPr/>
      </w:pPr>
      <w:r/>
    </w:p>
    <w:tbl>
      <w:tblPr>
        <w:tblStyle w:val="TableNormal"/>
        <w:tblW w:w="925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2697"/>
        <w:gridCol w:w="5439"/>
      </w:tblGrid>
      <w:tr>
        <w:trPr>
          <w:trHeight w:val="504" w:hRule="atLeast"/>
        </w:trPr>
        <w:tc>
          <w:tcPr>
            <w:tcW w:w="1114" w:type="dxa"/>
            <w:vAlign w:val="top"/>
          </w:tcPr>
          <w:p>
            <w:pPr>
              <w:ind w:right="45"/>
              <w:spacing w:before="151" w:line="241" w:lineRule="auto"/>
              <w:jc w:val="right"/>
              <w:rPr>
                <w:rFonts w:ascii="SimSun" w:hAnsi="SimSun" w:eastAsia="SimSun" w:cs="SimSun"/>
                <w:sz w:val="26"/>
                <w:szCs w:val="26"/>
              </w:rPr>
            </w:pPr>
            <w:r>
              <w:rPr>
                <w:rFonts w:ascii="SimSun" w:hAnsi="SimSun" w:eastAsia="SimSun" w:cs="SimSun"/>
                <w:sz w:val="26"/>
                <w:szCs w:val="26"/>
                <w:b/>
                <w:bCs/>
                <w:spacing w:val="-3"/>
              </w:rPr>
              <w:t>1</w:t>
            </w:r>
          </w:p>
        </w:tc>
        <w:tc>
          <w:tcPr>
            <w:tcW w:w="2697" w:type="dxa"/>
            <w:vAlign w:val="top"/>
          </w:tcPr>
          <w:p>
            <w:pPr>
              <w:ind w:left="74"/>
              <w:spacing w:before="133" w:line="228" w:lineRule="auto"/>
              <w:rPr>
                <w:rFonts w:ascii="SimSun" w:hAnsi="SimSun" w:eastAsia="SimSun" w:cs="SimSun"/>
                <w:sz w:val="26"/>
                <w:szCs w:val="26"/>
              </w:rPr>
            </w:pPr>
            <w:r>
              <w:rPr>
                <w:rFonts w:ascii="SimSun" w:hAnsi="SimSun" w:eastAsia="SimSun" w:cs="SimSun"/>
                <w:sz w:val="26"/>
                <w:szCs w:val="26"/>
                <w:b/>
                <w:bCs/>
                <w:spacing w:val="-4"/>
              </w:rPr>
              <w:t>A3直送</w:t>
            </w:r>
          </w:p>
        </w:tc>
        <w:tc>
          <w:tcPr>
            <w:tcW w:w="5439" w:type="dxa"/>
            <w:vAlign w:val="top"/>
            <w:vMerge w:val="restart"/>
            <w:tcBorders>
              <w:bottom w:val="nil"/>
            </w:tcBorders>
          </w:tcPr>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ind w:left="84"/>
              <w:spacing w:before="84" w:line="224" w:lineRule="auto"/>
              <w:rPr>
                <w:rFonts w:ascii="SimSun" w:hAnsi="SimSun" w:eastAsia="SimSun" w:cs="SimSun"/>
                <w:sz w:val="26"/>
                <w:szCs w:val="26"/>
              </w:rPr>
            </w:pPr>
            <w:r>
              <w:rPr>
                <w:rFonts w:ascii="SimSun" w:hAnsi="SimSun" w:eastAsia="SimSun" w:cs="SimSun"/>
                <w:sz w:val="26"/>
                <w:szCs w:val="26"/>
                <w:spacing w:val="-3"/>
              </w:rPr>
              <w:t>[-4至4</w:t>
            </w:r>
            <w:r>
              <w:rPr>
                <w:rFonts w:ascii="SimSun" w:hAnsi="SimSun" w:eastAsia="SimSun" w:cs="SimSun"/>
                <w:sz w:val="26"/>
                <w:szCs w:val="26"/>
                <w:b/>
                <w:bCs/>
                <w:spacing w:val="-3"/>
              </w:rPr>
              <w:t>/0/0.2</w:t>
            </w:r>
            <w:r>
              <w:rPr>
                <w:rFonts w:ascii="SimSun" w:hAnsi="SimSun" w:eastAsia="SimSun" w:cs="SimSun"/>
                <w:sz w:val="26"/>
                <w:szCs w:val="26"/>
                <w:spacing w:val="65"/>
              </w:rPr>
              <w:t xml:space="preserve"> </w:t>
            </w:r>
            <w:r>
              <w:rPr>
                <w:rFonts w:ascii="SimSun" w:hAnsi="SimSun" w:eastAsia="SimSun" w:cs="SimSun"/>
                <w:sz w:val="26"/>
                <w:szCs w:val="26"/>
                <w:b/>
                <w:bCs/>
                <w:spacing w:val="-3"/>
              </w:rPr>
              <w:t>mm]</w:t>
            </w:r>
          </w:p>
        </w:tc>
      </w:tr>
      <w:tr>
        <w:trPr>
          <w:trHeight w:val="519" w:hRule="atLeast"/>
        </w:trPr>
        <w:tc>
          <w:tcPr>
            <w:tcW w:w="1114" w:type="dxa"/>
            <w:vAlign w:val="top"/>
          </w:tcPr>
          <w:p>
            <w:pPr>
              <w:ind w:left="928"/>
              <w:spacing w:before="227" w:line="200" w:lineRule="auto"/>
              <w:rPr>
                <w:rFonts w:ascii="SimSun" w:hAnsi="SimSun" w:eastAsia="SimSun" w:cs="SimSun"/>
                <w:sz w:val="26"/>
                <w:szCs w:val="26"/>
              </w:rPr>
            </w:pPr>
            <w:r>
              <w:rPr>
                <w:rFonts w:ascii="SimSun" w:hAnsi="SimSun" w:eastAsia="SimSun" w:cs="SimSun"/>
                <w:sz w:val="26"/>
                <w:szCs w:val="26"/>
                <w:b/>
                <w:bCs/>
                <w:spacing w:val="-3"/>
              </w:rPr>
              <w:t>2</w:t>
            </w:r>
          </w:p>
        </w:tc>
        <w:tc>
          <w:tcPr>
            <w:tcW w:w="2697" w:type="dxa"/>
            <w:vAlign w:val="top"/>
          </w:tcPr>
          <w:p>
            <w:pPr>
              <w:ind w:left="74"/>
              <w:spacing w:before="200" w:line="219" w:lineRule="auto"/>
              <w:rPr>
                <w:rFonts w:ascii="SimSun" w:hAnsi="SimSun" w:eastAsia="SimSun" w:cs="SimSun"/>
                <w:sz w:val="26"/>
                <w:szCs w:val="26"/>
              </w:rPr>
            </w:pPr>
            <w:r>
              <w:rPr>
                <w:rFonts w:ascii="SimSun" w:hAnsi="SimSun" w:eastAsia="SimSun" w:cs="SimSun"/>
                <w:sz w:val="26"/>
                <w:szCs w:val="26"/>
                <w:b/>
                <w:bCs/>
                <w:spacing w:val="-10"/>
              </w:rPr>
              <w:t>B</w:t>
            </w:r>
            <w:r>
              <w:rPr>
                <w:rFonts w:ascii="SimSun" w:hAnsi="SimSun" w:eastAsia="SimSun" w:cs="SimSun"/>
                <w:sz w:val="26"/>
                <w:szCs w:val="26"/>
                <w:spacing w:val="-56"/>
              </w:rPr>
              <w:t xml:space="preserve"> </w:t>
            </w:r>
            <w:r>
              <w:rPr>
                <w:rFonts w:ascii="SimSun" w:hAnsi="SimSun" w:eastAsia="SimSun" w:cs="SimSun"/>
                <w:sz w:val="26"/>
                <w:szCs w:val="26"/>
                <w:b/>
                <w:bCs/>
                <w:spacing w:val="-10"/>
              </w:rPr>
              <w:t>4</w:t>
            </w:r>
            <w:r>
              <w:rPr>
                <w:rFonts w:ascii="SimSun" w:hAnsi="SimSun" w:eastAsia="SimSun" w:cs="SimSun"/>
                <w:sz w:val="26"/>
                <w:szCs w:val="26"/>
                <w:spacing w:val="-55"/>
              </w:rPr>
              <w:t xml:space="preserve"> </w:t>
            </w:r>
            <w:r>
              <w:rPr>
                <w:rFonts w:ascii="SimSun" w:hAnsi="SimSun" w:eastAsia="SimSun" w:cs="SimSun"/>
                <w:sz w:val="26"/>
                <w:szCs w:val="26"/>
                <w:b/>
                <w:bCs/>
                <w:spacing w:val="-10"/>
              </w:rPr>
              <w:t>直</w:t>
            </w:r>
            <w:r>
              <w:rPr>
                <w:rFonts w:ascii="SimSun" w:hAnsi="SimSun" w:eastAsia="SimSun" w:cs="SimSun"/>
                <w:sz w:val="26"/>
                <w:szCs w:val="26"/>
                <w:spacing w:val="-60"/>
              </w:rPr>
              <w:t xml:space="preserve"> </w:t>
            </w:r>
            <w:r>
              <w:rPr>
                <w:rFonts w:ascii="SimSun" w:hAnsi="SimSun" w:eastAsia="SimSun" w:cs="SimSun"/>
                <w:sz w:val="26"/>
                <w:szCs w:val="26"/>
                <w:b/>
                <w:bCs/>
                <w:spacing w:val="-10"/>
              </w:rPr>
              <w:t>送</w:t>
            </w:r>
          </w:p>
        </w:tc>
        <w:tc>
          <w:tcPr>
            <w:tcW w:w="5439"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right="45"/>
              <w:spacing w:before="156"/>
              <w:jc w:val="right"/>
              <w:rPr>
                <w:rFonts w:ascii="SimSun" w:hAnsi="SimSun" w:eastAsia="SimSun" w:cs="SimSun"/>
                <w:sz w:val="26"/>
                <w:szCs w:val="26"/>
              </w:rPr>
            </w:pPr>
            <w:r>
              <w:rPr>
                <w:rFonts w:ascii="SimSun" w:hAnsi="SimSun" w:eastAsia="SimSun" w:cs="SimSun"/>
                <w:sz w:val="26"/>
                <w:szCs w:val="26"/>
                <w:b/>
                <w:bCs/>
                <w:spacing w:val="-3"/>
              </w:rPr>
              <w:t>3</w:t>
            </w:r>
          </w:p>
        </w:tc>
        <w:tc>
          <w:tcPr>
            <w:tcW w:w="2697" w:type="dxa"/>
            <w:vAlign w:val="top"/>
          </w:tcPr>
          <w:p>
            <w:pPr>
              <w:ind w:left="74"/>
              <w:spacing w:before="140" w:line="228" w:lineRule="auto"/>
              <w:rPr>
                <w:rFonts w:ascii="SimSun" w:hAnsi="SimSun" w:eastAsia="SimSun" w:cs="SimSun"/>
                <w:sz w:val="26"/>
                <w:szCs w:val="26"/>
              </w:rPr>
            </w:pPr>
            <w:r>
              <w:rPr>
                <w:rFonts w:ascii="SimSun" w:hAnsi="SimSun" w:eastAsia="SimSun" w:cs="SimSun"/>
                <w:sz w:val="26"/>
                <w:szCs w:val="26"/>
                <w:b/>
                <w:bCs/>
                <w:spacing w:val="-9"/>
              </w:rPr>
              <w:t>A</w:t>
            </w:r>
            <w:r>
              <w:rPr>
                <w:rFonts w:ascii="SimSun" w:hAnsi="SimSun" w:eastAsia="SimSun" w:cs="SimSun"/>
                <w:sz w:val="26"/>
                <w:szCs w:val="26"/>
                <w:spacing w:val="-52"/>
              </w:rPr>
              <w:t xml:space="preserve"> </w:t>
            </w:r>
            <w:r>
              <w:rPr>
                <w:rFonts w:ascii="SimSun" w:hAnsi="SimSun" w:eastAsia="SimSun" w:cs="SimSun"/>
                <w:sz w:val="26"/>
                <w:szCs w:val="26"/>
                <w:b/>
                <w:bCs/>
                <w:spacing w:val="-9"/>
              </w:rPr>
              <w:t>4</w:t>
            </w:r>
            <w:r>
              <w:rPr>
                <w:rFonts w:ascii="SimSun" w:hAnsi="SimSun" w:eastAsia="SimSun" w:cs="SimSun"/>
                <w:sz w:val="26"/>
                <w:szCs w:val="26"/>
                <w:spacing w:val="-49"/>
              </w:rPr>
              <w:t xml:space="preserve"> </w:t>
            </w:r>
            <w:r>
              <w:rPr>
                <w:rFonts w:ascii="SimSun" w:hAnsi="SimSun" w:eastAsia="SimSun" w:cs="SimSun"/>
                <w:sz w:val="26"/>
                <w:szCs w:val="26"/>
                <w:b/>
                <w:bCs/>
                <w:spacing w:val="-9"/>
              </w:rPr>
              <w:t>直</w:t>
            </w:r>
            <w:r>
              <w:rPr>
                <w:rFonts w:ascii="SimSun" w:hAnsi="SimSun" w:eastAsia="SimSun" w:cs="SimSun"/>
                <w:sz w:val="26"/>
                <w:szCs w:val="26"/>
                <w:spacing w:val="-54"/>
              </w:rPr>
              <w:t xml:space="preserve"> </w:t>
            </w:r>
            <w:r>
              <w:rPr>
                <w:rFonts w:ascii="SimSun" w:hAnsi="SimSun" w:eastAsia="SimSun" w:cs="SimSun"/>
                <w:sz w:val="26"/>
                <w:szCs w:val="26"/>
                <w:b/>
                <w:bCs/>
                <w:spacing w:val="-9"/>
              </w:rPr>
              <w:t>送</w:t>
            </w:r>
          </w:p>
        </w:tc>
        <w:tc>
          <w:tcPr>
            <w:tcW w:w="5439" w:type="dxa"/>
            <w:vAlign w:val="top"/>
            <w:vMerge w:val="continue"/>
            <w:tcBorders>
              <w:top w:val="nil"/>
              <w:bottom w:val="nil"/>
            </w:tcBorders>
          </w:tcPr>
          <w:p>
            <w:pPr>
              <w:rPr>
                <w:rFonts w:ascii="Arial"/>
                <w:sz w:val="21"/>
              </w:rPr>
            </w:pPr>
            <w:r/>
          </w:p>
        </w:tc>
      </w:tr>
      <w:tr>
        <w:trPr>
          <w:trHeight w:val="489" w:hRule="atLeast"/>
        </w:trPr>
        <w:tc>
          <w:tcPr>
            <w:tcW w:w="1114" w:type="dxa"/>
            <w:vAlign w:val="top"/>
          </w:tcPr>
          <w:p>
            <w:pPr>
              <w:ind w:left="928"/>
              <w:spacing w:before="210" w:line="191" w:lineRule="auto"/>
              <w:rPr>
                <w:rFonts w:ascii="SimSun" w:hAnsi="SimSun" w:eastAsia="SimSun" w:cs="SimSun"/>
                <w:sz w:val="26"/>
                <w:szCs w:val="26"/>
              </w:rPr>
            </w:pPr>
            <w:r>
              <w:rPr>
                <w:rFonts w:ascii="SimSun" w:hAnsi="SimSun" w:eastAsia="SimSun" w:cs="SimSun"/>
                <w:sz w:val="26"/>
                <w:szCs w:val="26"/>
                <w:b/>
                <w:bCs/>
                <w:spacing w:val="-3"/>
              </w:rPr>
              <w:t>4</w:t>
            </w:r>
          </w:p>
        </w:tc>
        <w:tc>
          <w:tcPr>
            <w:tcW w:w="2697" w:type="dxa"/>
            <w:vAlign w:val="top"/>
          </w:tcPr>
          <w:p>
            <w:pPr>
              <w:ind w:left="74"/>
              <w:spacing w:before="191" w:line="204" w:lineRule="auto"/>
              <w:rPr>
                <w:rFonts w:ascii="SimSun" w:hAnsi="SimSun" w:eastAsia="SimSun" w:cs="SimSun"/>
                <w:sz w:val="26"/>
                <w:szCs w:val="26"/>
              </w:rPr>
            </w:pPr>
            <w:r>
              <w:rPr>
                <w:rFonts w:ascii="SimSun" w:hAnsi="SimSun" w:eastAsia="SimSun" w:cs="SimSun"/>
                <w:sz w:val="26"/>
                <w:szCs w:val="26"/>
                <w:b/>
                <w:bCs/>
              </w:rPr>
              <w:t>D</w:t>
            </w:r>
            <w:r>
              <w:rPr>
                <w:rFonts w:ascii="SimSun" w:hAnsi="SimSun" w:eastAsia="SimSun" w:cs="SimSun"/>
                <w:sz w:val="26"/>
                <w:szCs w:val="26"/>
                <w:spacing w:val="-67"/>
              </w:rPr>
              <w:t xml:space="preserve"> </w:t>
            </w:r>
            <w:r>
              <w:rPr>
                <w:rFonts w:ascii="SimSun" w:hAnsi="SimSun" w:eastAsia="SimSun" w:cs="SimSun"/>
                <w:sz w:val="26"/>
                <w:szCs w:val="26"/>
                <w:b/>
                <w:bCs/>
              </w:rPr>
              <w:t>LT</w:t>
            </w:r>
            <w:r>
              <w:rPr>
                <w:rFonts w:ascii="SimSun" w:hAnsi="SimSun" w:eastAsia="SimSun" w:cs="SimSun"/>
                <w:sz w:val="26"/>
                <w:szCs w:val="26"/>
                <w:b/>
                <w:bCs/>
                <w:spacing w:val="68"/>
              </w:rPr>
              <w:t>直送</w:t>
            </w:r>
          </w:p>
        </w:tc>
        <w:tc>
          <w:tcPr>
            <w:tcW w:w="5439" w:type="dxa"/>
            <w:vAlign w:val="top"/>
            <w:vMerge w:val="continue"/>
            <w:tcBorders>
              <w:top w:val="nil"/>
              <w:bottom w:val="nil"/>
            </w:tcBorders>
          </w:tcPr>
          <w:p>
            <w:pPr>
              <w:rPr>
                <w:rFonts w:ascii="Arial"/>
                <w:sz w:val="21"/>
              </w:rPr>
            </w:pPr>
            <w:r/>
          </w:p>
        </w:tc>
      </w:tr>
      <w:tr>
        <w:trPr>
          <w:trHeight w:val="519" w:hRule="atLeast"/>
        </w:trPr>
        <w:tc>
          <w:tcPr>
            <w:tcW w:w="1114" w:type="dxa"/>
            <w:vAlign w:val="top"/>
          </w:tcPr>
          <w:p>
            <w:pPr>
              <w:ind w:left="928"/>
              <w:spacing w:before="238" w:line="192" w:lineRule="auto"/>
              <w:rPr>
                <w:rFonts w:ascii="SimSun" w:hAnsi="SimSun" w:eastAsia="SimSun" w:cs="SimSun"/>
                <w:sz w:val="26"/>
                <w:szCs w:val="26"/>
              </w:rPr>
            </w:pPr>
            <w:r>
              <w:rPr>
                <w:rFonts w:ascii="SimSun" w:hAnsi="SimSun" w:eastAsia="SimSun" w:cs="SimSun"/>
                <w:sz w:val="26"/>
                <w:szCs w:val="26"/>
                <w:b/>
                <w:bCs/>
                <w:spacing w:val="-3"/>
              </w:rPr>
              <w:t>5</w:t>
            </w:r>
          </w:p>
        </w:tc>
        <w:tc>
          <w:tcPr>
            <w:tcW w:w="2697" w:type="dxa"/>
            <w:vAlign w:val="top"/>
          </w:tcPr>
          <w:p>
            <w:pPr>
              <w:ind w:left="74"/>
              <w:spacing w:before="203" w:line="217" w:lineRule="auto"/>
              <w:rPr>
                <w:rFonts w:ascii="SimSun" w:hAnsi="SimSun" w:eastAsia="SimSun" w:cs="SimSun"/>
                <w:sz w:val="26"/>
                <w:szCs w:val="26"/>
              </w:rPr>
            </w:pPr>
            <w:r>
              <w:rPr>
                <w:rFonts w:ascii="SimSun" w:hAnsi="SimSun" w:eastAsia="SimSun" w:cs="SimSun"/>
                <w:sz w:val="26"/>
                <w:szCs w:val="26"/>
                <w:b/>
                <w:bCs/>
                <w:spacing w:val="-10"/>
              </w:rPr>
              <w:t>L</w:t>
            </w:r>
            <w:r>
              <w:rPr>
                <w:rFonts w:ascii="SimSun" w:hAnsi="SimSun" w:eastAsia="SimSun" w:cs="SimSun"/>
                <w:sz w:val="26"/>
                <w:szCs w:val="26"/>
                <w:spacing w:val="-52"/>
              </w:rPr>
              <w:t xml:space="preserve"> </w:t>
            </w:r>
            <w:r>
              <w:rPr>
                <w:rFonts w:ascii="SimSun" w:hAnsi="SimSun" w:eastAsia="SimSun" w:cs="SimSun"/>
                <w:sz w:val="26"/>
                <w:szCs w:val="26"/>
                <w:b/>
                <w:bCs/>
                <w:spacing w:val="-10"/>
              </w:rPr>
              <w:t>G</w:t>
            </w:r>
            <w:r>
              <w:rPr>
                <w:rFonts w:ascii="SimSun" w:hAnsi="SimSun" w:eastAsia="SimSun" w:cs="SimSun"/>
                <w:sz w:val="26"/>
                <w:szCs w:val="26"/>
                <w:spacing w:val="-47"/>
              </w:rPr>
              <w:t xml:space="preserve"> </w:t>
            </w:r>
            <w:r>
              <w:rPr>
                <w:rFonts w:ascii="SimSun" w:hAnsi="SimSun" w:eastAsia="SimSun" w:cs="SimSun"/>
                <w:sz w:val="26"/>
                <w:szCs w:val="26"/>
                <w:b/>
                <w:bCs/>
                <w:spacing w:val="-10"/>
              </w:rPr>
              <w:t>直</w:t>
            </w:r>
            <w:r>
              <w:rPr>
                <w:rFonts w:ascii="SimSun" w:hAnsi="SimSun" w:eastAsia="SimSun" w:cs="SimSun"/>
                <w:sz w:val="26"/>
                <w:szCs w:val="26"/>
                <w:spacing w:val="-52"/>
              </w:rPr>
              <w:t xml:space="preserve"> </w:t>
            </w:r>
            <w:r>
              <w:rPr>
                <w:rFonts w:ascii="SimSun" w:hAnsi="SimSun" w:eastAsia="SimSun" w:cs="SimSun"/>
                <w:sz w:val="26"/>
                <w:szCs w:val="26"/>
                <w:b/>
                <w:bCs/>
                <w:spacing w:val="-10"/>
              </w:rPr>
              <w:t>送</w:t>
            </w:r>
          </w:p>
        </w:tc>
        <w:tc>
          <w:tcPr>
            <w:tcW w:w="5439"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928"/>
              <w:spacing w:before="230" w:line="191" w:lineRule="auto"/>
              <w:rPr>
                <w:rFonts w:ascii="SimSun" w:hAnsi="SimSun" w:eastAsia="SimSun" w:cs="SimSun"/>
                <w:sz w:val="26"/>
                <w:szCs w:val="26"/>
              </w:rPr>
            </w:pPr>
            <w:r>
              <w:rPr>
                <w:rFonts w:ascii="SimSun" w:hAnsi="SimSun" w:eastAsia="SimSun" w:cs="SimSun"/>
                <w:sz w:val="26"/>
                <w:szCs w:val="26"/>
                <w:b/>
                <w:bCs/>
                <w:spacing w:val="-3"/>
              </w:rPr>
              <w:t>6</w:t>
            </w:r>
          </w:p>
        </w:tc>
        <w:tc>
          <w:tcPr>
            <w:tcW w:w="2697" w:type="dxa"/>
            <w:vAlign w:val="top"/>
          </w:tcPr>
          <w:p>
            <w:pPr>
              <w:ind w:left="74"/>
              <w:spacing w:before="214" w:line="202" w:lineRule="auto"/>
              <w:rPr>
                <w:rFonts w:ascii="SimSun" w:hAnsi="SimSun" w:eastAsia="SimSun" w:cs="SimSun"/>
                <w:sz w:val="26"/>
                <w:szCs w:val="26"/>
              </w:rPr>
            </w:pPr>
            <w:r>
              <w:rPr>
                <w:rFonts w:ascii="SimSun" w:hAnsi="SimSun" w:eastAsia="SimSun" w:cs="SimSun"/>
                <w:sz w:val="26"/>
                <w:szCs w:val="26"/>
                <w:b/>
                <w:bCs/>
                <w:spacing w:val="-10"/>
              </w:rPr>
              <w:t>L</w:t>
            </w:r>
            <w:r>
              <w:rPr>
                <w:rFonts w:ascii="SimSun" w:hAnsi="SimSun" w:eastAsia="SimSun" w:cs="SimSun"/>
                <w:sz w:val="26"/>
                <w:szCs w:val="26"/>
                <w:spacing w:val="-59"/>
              </w:rPr>
              <w:t xml:space="preserve"> </w:t>
            </w:r>
            <w:r>
              <w:rPr>
                <w:rFonts w:ascii="SimSun" w:hAnsi="SimSun" w:eastAsia="SimSun" w:cs="SimSun"/>
                <w:sz w:val="26"/>
                <w:szCs w:val="26"/>
                <w:b/>
                <w:bCs/>
                <w:spacing w:val="-10"/>
              </w:rPr>
              <w:t>T</w:t>
            </w:r>
            <w:r>
              <w:rPr>
                <w:rFonts w:ascii="SimSun" w:hAnsi="SimSun" w:eastAsia="SimSun" w:cs="SimSun"/>
                <w:sz w:val="26"/>
                <w:szCs w:val="26"/>
                <w:spacing w:val="-54"/>
              </w:rPr>
              <w:t xml:space="preserve"> </w:t>
            </w:r>
            <w:r>
              <w:rPr>
                <w:rFonts w:ascii="SimSun" w:hAnsi="SimSun" w:eastAsia="SimSun" w:cs="SimSun"/>
                <w:sz w:val="26"/>
                <w:szCs w:val="26"/>
                <w:b/>
                <w:bCs/>
                <w:spacing w:val="-10"/>
              </w:rPr>
              <w:t>直</w:t>
            </w:r>
            <w:r>
              <w:rPr>
                <w:rFonts w:ascii="SimSun" w:hAnsi="SimSun" w:eastAsia="SimSun" w:cs="SimSun"/>
                <w:sz w:val="26"/>
                <w:szCs w:val="26"/>
                <w:spacing w:val="-58"/>
              </w:rPr>
              <w:t xml:space="preserve"> </w:t>
            </w:r>
            <w:r>
              <w:rPr>
                <w:rFonts w:ascii="SimSun" w:hAnsi="SimSun" w:eastAsia="SimSun" w:cs="SimSun"/>
                <w:sz w:val="26"/>
                <w:szCs w:val="26"/>
                <w:b/>
                <w:bCs/>
                <w:spacing w:val="-10"/>
              </w:rPr>
              <w:t>送</w:t>
            </w:r>
          </w:p>
        </w:tc>
        <w:tc>
          <w:tcPr>
            <w:tcW w:w="5439"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928"/>
              <w:spacing w:before="221" w:line="197" w:lineRule="auto"/>
              <w:rPr>
                <w:rFonts w:ascii="SimSun" w:hAnsi="SimSun" w:eastAsia="SimSun" w:cs="SimSun"/>
                <w:sz w:val="26"/>
                <w:szCs w:val="26"/>
              </w:rPr>
            </w:pPr>
            <w:r>
              <w:rPr>
                <w:rFonts w:ascii="SimSun" w:hAnsi="SimSun" w:eastAsia="SimSun" w:cs="SimSun"/>
                <w:sz w:val="26"/>
                <w:szCs w:val="26"/>
                <w:b/>
                <w:bCs/>
                <w:spacing w:val="-3"/>
              </w:rPr>
              <w:t>7</w:t>
            </w:r>
          </w:p>
        </w:tc>
        <w:tc>
          <w:tcPr>
            <w:tcW w:w="2697" w:type="dxa"/>
            <w:vAlign w:val="top"/>
          </w:tcPr>
          <w:p>
            <w:pPr>
              <w:ind w:left="74"/>
              <w:spacing w:before="221" w:line="197" w:lineRule="auto"/>
              <w:rPr>
                <w:rFonts w:ascii="SimSun" w:hAnsi="SimSun" w:eastAsia="SimSun" w:cs="SimSun"/>
                <w:sz w:val="26"/>
                <w:szCs w:val="26"/>
              </w:rPr>
            </w:pPr>
            <w:r>
              <w:rPr>
                <w:rFonts w:ascii="SimSun" w:hAnsi="SimSun" w:eastAsia="SimSun" w:cs="SimSun"/>
                <w:sz w:val="26"/>
                <w:szCs w:val="26"/>
                <w:b/>
                <w:bCs/>
                <w:spacing w:val="-8"/>
              </w:rPr>
              <w:t>12*18</w:t>
            </w:r>
          </w:p>
        </w:tc>
        <w:tc>
          <w:tcPr>
            <w:tcW w:w="5439"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928"/>
              <w:spacing w:before="221" w:line="197" w:lineRule="auto"/>
              <w:rPr>
                <w:rFonts w:ascii="SimSun" w:hAnsi="SimSun" w:eastAsia="SimSun" w:cs="SimSun"/>
                <w:sz w:val="26"/>
                <w:szCs w:val="26"/>
              </w:rPr>
            </w:pPr>
            <w:r>
              <w:rPr>
                <w:rFonts w:ascii="SimSun" w:hAnsi="SimSun" w:eastAsia="SimSun" w:cs="SimSun"/>
                <w:sz w:val="26"/>
                <w:szCs w:val="26"/>
                <w:b/>
                <w:bCs/>
                <w:spacing w:val="-3"/>
              </w:rPr>
              <w:t>8</w:t>
            </w:r>
          </w:p>
        </w:tc>
        <w:tc>
          <w:tcPr>
            <w:tcW w:w="2697" w:type="dxa"/>
            <w:vAlign w:val="top"/>
          </w:tcPr>
          <w:p>
            <w:pPr>
              <w:ind w:left="74"/>
              <w:spacing w:before="196" w:line="215" w:lineRule="auto"/>
              <w:rPr>
                <w:rFonts w:ascii="SimSun" w:hAnsi="SimSun" w:eastAsia="SimSun" w:cs="SimSun"/>
                <w:sz w:val="26"/>
                <w:szCs w:val="26"/>
              </w:rPr>
            </w:pPr>
            <w:r>
              <w:rPr>
                <w:rFonts w:ascii="SimSun" w:hAnsi="SimSun" w:eastAsia="SimSun" w:cs="SimSun"/>
                <w:sz w:val="26"/>
                <w:szCs w:val="26"/>
                <w:b/>
                <w:bCs/>
                <w:spacing w:val="-9"/>
              </w:rPr>
              <w:t>8</w:t>
            </w:r>
            <w:r>
              <w:rPr>
                <w:rFonts w:ascii="SimSun" w:hAnsi="SimSun" w:eastAsia="SimSun" w:cs="SimSun"/>
                <w:sz w:val="26"/>
                <w:szCs w:val="26"/>
                <w:spacing w:val="66"/>
              </w:rPr>
              <w:t xml:space="preserve"> </w:t>
            </w:r>
            <w:r>
              <w:rPr>
                <w:rFonts w:ascii="SimSun" w:hAnsi="SimSun" w:eastAsia="SimSun" w:cs="SimSun"/>
                <w:sz w:val="26"/>
                <w:szCs w:val="26"/>
                <w:b/>
                <w:bCs/>
                <w:spacing w:val="-9"/>
              </w:rPr>
              <w:t>开</w:t>
            </w:r>
          </w:p>
        </w:tc>
        <w:tc>
          <w:tcPr>
            <w:tcW w:w="5439" w:type="dxa"/>
            <w:vAlign w:val="top"/>
            <w:vMerge w:val="continue"/>
            <w:tcBorders>
              <w:top w:val="nil"/>
              <w:bottom w:val="nil"/>
            </w:tcBorders>
          </w:tcPr>
          <w:p>
            <w:pPr>
              <w:rPr>
                <w:rFonts w:ascii="Arial"/>
                <w:sz w:val="21"/>
              </w:rPr>
            </w:pPr>
            <w:r/>
          </w:p>
        </w:tc>
      </w:tr>
      <w:tr>
        <w:trPr>
          <w:trHeight w:val="498" w:hRule="atLeast"/>
        </w:trPr>
        <w:tc>
          <w:tcPr>
            <w:tcW w:w="1114" w:type="dxa"/>
            <w:vAlign w:val="top"/>
          </w:tcPr>
          <w:p>
            <w:pPr>
              <w:ind w:left="928"/>
              <w:spacing w:before="233" w:line="181" w:lineRule="auto"/>
              <w:rPr>
                <w:rFonts w:ascii="SimSun" w:hAnsi="SimSun" w:eastAsia="SimSun" w:cs="SimSun"/>
                <w:sz w:val="26"/>
                <w:szCs w:val="26"/>
              </w:rPr>
            </w:pPr>
            <w:r>
              <w:rPr>
                <w:rFonts w:ascii="SimSun" w:hAnsi="SimSun" w:eastAsia="SimSun" w:cs="SimSun"/>
                <w:sz w:val="26"/>
                <w:szCs w:val="26"/>
                <w:b/>
                <w:bCs/>
                <w:spacing w:val="-3"/>
              </w:rPr>
              <w:t>9</w:t>
            </w:r>
          </w:p>
        </w:tc>
        <w:tc>
          <w:tcPr>
            <w:tcW w:w="2697" w:type="dxa"/>
            <w:vAlign w:val="top"/>
          </w:tcPr>
          <w:p>
            <w:pPr>
              <w:ind w:left="74"/>
              <w:spacing w:before="206" w:line="200" w:lineRule="auto"/>
              <w:rPr>
                <w:rFonts w:ascii="SimSun" w:hAnsi="SimSun" w:eastAsia="SimSun" w:cs="SimSun"/>
                <w:sz w:val="26"/>
                <w:szCs w:val="26"/>
              </w:rPr>
            </w:pPr>
            <w:r>
              <w:rPr>
                <w:rFonts w:ascii="SimSun" w:hAnsi="SimSun" w:eastAsia="SimSun" w:cs="SimSun"/>
                <w:sz w:val="26"/>
                <w:szCs w:val="26"/>
                <w:b/>
                <w:bCs/>
                <w:spacing w:val="-11"/>
              </w:rPr>
              <w:t>B</w:t>
            </w:r>
            <w:r>
              <w:rPr>
                <w:rFonts w:ascii="SimSun" w:hAnsi="SimSun" w:eastAsia="SimSun" w:cs="SimSun"/>
                <w:sz w:val="26"/>
                <w:szCs w:val="26"/>
                <w:spacing w:val="-52"/>
              </w:rPr>
              <w:t xml:space="preserve"> </w:t>
            </w:r>
            <w:r>
              <w:rPr>
                <w:rFonts w:ascii="SimSun" w:hAnsi="SimSun" w:eastAsia="SimSun" w:cs="SimSun"/>
                <w:sz w:val="26"/>
                <w:szCs w:val="26"/>
                <w:b/>
                <w:bCs/>
                <w:spacing w:val="-11"/>
              </w:rPr>
              <w:t>5</w:t>
            </w:r>
            <w:r>
              <w:rPr>
                <w:rFonts w:ascii="SimSun" w:hAnsi="SimSun" w:eastAsia="SimSun" w:cs="SimSun"/>
                <w:sz w:val="26"/>
                <w:szCs w:val="26"/>
                <w:spacing w:val="-55"/>
              </w:rPr>
              <w:t xml:space="preserve"> </w:t>
            </w:r>
            <w:r>
              <w:rPr>
                <w:rFonts w:ascii="SimSun" w:hAnsi="SimSun" w:eastAsia="SimSun" w:cs="SimSun"/>
                <w:sz w:val="26"/>
                <w:szCs w:val="26"/>
                <w:b/>
                <w:bCs/>
                <w:spacing w:val="-11"/>
              </w:rPr>
              <w:t>直</w:t>
            </w:r>
            <w:r>
              <w:rPr>
                <w:rFonts w:ascii="SimSun" w:hAnsi="SimSun" w:eastAsia="SimSun" w:cs="SimSun"/>
                <w:sz w:val="26"/>
                <w:szCs w:val="26"/>
                <w:spacing w:val="-60"/>
              </w:rPr>
              <w:t xml:space="preserve"> </w:t>
            </w:r>
            <w:r>
              <w:rPr>
                <w:rFonts w:ascii="SimSun" w:hAnsi="SimSun" w:eastAsia="SimSun" w:cs="SimSun"/>
                <w:sz w:val="26"/>
                <w:szCs w:val="26"/>
                <w:b/>
                <w:bCs/>
                <w:spacing w:val="-11"/>
              </w:rPr>
              <w:t>送</w:t>
            </w:r>
          </w:p>
        </w:tc>
        <w:tc>
          <w:tcPr>
            <w:tcW w:w="5439" w:type="dxa"/>
            <w:vAlign w:val="top"/>
            <w:vMerge w:val="continue"/>
            <w:tcBorders>
              <w:top w:val="nil"/>
              <w:bottom w:val="nil"/>
            </w:tcBorders>
          </w:tcPr>
          <w:p>
            <w:pPr>
              <w:rPr>
                <w:rFonts w:ascii="Arial"/>
                <w:sz w:val="21"/>
              </w:rPr>
            </w:pPr>
            <w:r/>
          </w:p>
        </w:tc>
      </w:tr>
      <w:tr>
        <w:trPr>
          <w:trHeight w:val="514" w:hRule="atLeast"/>
        </w:trPr>
        <w:tc>
          <w:tcPr>
            <w:tcW w:w="1114" w:type="dxa"/>
            <w:vAlign w:val="top"/>
          </w:tcPr>
          <w:p>
            <w:pPr>
              <w:ind w:left="798"/>
              <w:spacing w:before="254" w:line="177" w:lineRule="auto"/>
              <w:rPr>
                <w:rFonts w:ascii="SimSun" w:hAnsi="SimSun" w:eastAsia="SimSun" w:cs="SimSun"/>
                <w:sz w:val="26"/>
                <w:szCs w:val="26"/>
              </w:rPr>
            </w:pPr>
            <w:r>
              <w:rPr>
                <w:rFonts w:ascii="SimSun" w:hAnsi="SimSun" w:eastAsia="SimSun" w:cs="SimSun"/>
                <w:sz w:val="26"/>
                <w:szCs w:val="26"/>
                <w:b/>
                <w:bCs/>
                <w:spacing w:val="-11"/>
              </w:rPr>
              <w:t>19</w:t>
            </w:r>
          </w:p>
        </w:tc>
        <w:tc>
          <w:tcPr>
            <w:tcW w:w="2697" w:type="dxa"/>
            <w:vAlign w:val="top"/>
          </w:tcPr>
          <w:p>
            <w:pPr>
              <w:ind w:left="74"/>
              <w:spacing w:before="188" w:line="221" w:lineRule="auto"/>
              <w:rPr>
                <w:rFonts w:ascii="SimSun" w:hAnsi="SimSun" w:eastAsia="SimSun" w:cs="SimSun"/>
                <w:sz w:val="26"/>
                <w:szCs w:val="26"/>
              </w:rPr>
            </w:pPr>
            <w:r>
              <w:rPr>
                <w:rFonts w:ascii="SimSun" w:hAnsi="SimSun" w:eastAsia="SimSun" w:cs="SimSun"/>
                <w:sz w:val="26"/>
                <w:szCs w:val="26"/>
                <w:b/>
                <w:bCs/>
                <w:spacing w:val="3"/>
              </w:rPr>
              <w:t>其它</w:t>
            </w:r>
          </w:p>
        </w:tc>
        <w:tc>
          <w:tcPr>
            <w:tcW w:w="5439" w:type="dxa"/>
            <w:vAlign w:val="top"/>
            <w:vMerge w:val="continue"/>
            <w:tcBorders>
              <w:top w:val="nil"/>
            </w:tcBorders>
          </w:tcPr>
          <w:p>
            <w:pPr>
              <w:rPr>
                <w:rFonts w:ascii="Arial"/>
                <w:sz w:val="21"/>
              </w:rPr>
            </w:pPr>
            <w:r/>
          </w:p>
        </w:tc>
      </w:tr>
    </w:tbl>
    <w:p>
      <w:pPr>
        <w:spacing w:before="38"/>
        <w:rPr/>
      </w:pPr>
      <w:r/>
    </w:p>
    <w:tbl>
      <w:tblPr>
        <w:tblStyle w:val="TableNormal"/>
        <w:tblW w:w="925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2697"/>
        <w:gridCol w:w="5439"/>
      </w:tblGrid>
      <w:tr>
        <w:trPr>
          <w:trHeight w:val="514" w:hRule="atLeast"/>
        </w:trPr>
        <w:tc>
          <w:tcPr>
            <w:tcW w:w="1114" w:type="dxa"/>
            <w:vAlign w:val="top"/>
          </w:tcPr>
          <w:p>
            <w:pPr>
              <w:ind w:left="78"/>
              <w:spacing w:before="158"/>
              <w:rPr>
                <w:rFonts w:ascii="SimSun" w:hAnsi="SimSun" w:eastAsia="SimSun" w:cs="SimSun"/>
                <w:sz w:val="25"/>
                <w:szCs w:val="25"/>
              </w:rPr>
            </w:pPr>
            <w:r>
              <w:rPr>
                <w:rFonts w:ascii="SimSun" w:hAnsi="SimSun" w:eastAsia="SimSun" w:cs="SimSun"/>
                <w:sz w:val="25"/>
                <w:szCs w:val="25"/>
                <w:b/>
                <w:bCs/>
                <w:spacing w:val="-5"/>
              </w:rPr>
              <w:t>6324</w:t>
            </w:r>
          </w:p>
        </w:tc>
        <w:tc>
          <w:tcPr>
            <w:tcW w:w="8136" w:type="dxa"/>
            <w:vAlign w:val="top"/>
            <w:gridSpan w:val="2"/>
          </w:tcPr>
          <w:p>
            <w:pPr>
              <w:ind w:left="114"/>
              <w:spacing w:before="130" w:line="219" w:lineRule="auto"/>
              <w:rPr>
                <w:rFonts w:ascii="SimSun" w:hAnsi="SimSun" w:eastAsia="SimSun" w:cs="SimSun"/>
                <w:sz w:val="25"/>
                <w:szCs w:val="25"/>
              </w:rPr>
            </w:pPr>
            <w:r>
              <w:rPr>
                <w:rFonts w:ascii="SimSun" w:hAnsi="SimSun" w:eastAsia="SimSun" w:cs="SimSun"/>
                <w:sz w:val="25"/>
                <w:szCs w:val="25"/>
                <w:b/>
                <w:bCs/>
              </w:rPr>
              <w:t>齐纸机栏板位置调整(D615)</w:t>
            </w:r>
          </w:p>
        </w:tc>
      </w:tr>
      <w:tr>
        <w:trPr>
          <w:trHeight w:val="509" w:hRule="atLeast"/>
        </w:trPr>
        <w:tc>
          <w:tcPr>
            <w:tcW w:w="1114" w:type="dxa"/>
            <w:vAlign w:val="top"/>
          </w:tcPr>
          <w:p>
            <w:pPr>
              <w:ind w:left="928"/>
              <w:spacing w:before="156" w:line="241" w:lineRule="auto"/>
              <w:rPr>
                <w:rFonts w:ascii="SimSun" w:hAnsi="SimSun" w:eastAsia="SimSun" w:cs="SimSun"/>
                <w:sz w:val="25"/>
                <w:szCs w:val="25"/>
              </w:rPr>
            </w:pPr>
            <w:r>
              <w:rPr>
                <w:rFonts w:ascii="SimSun" w:hAnsi="SimSun" w:eastAsia="SimSun" w:cs="SimSun"/>
                <w:sz w:val="25"/>
                <w:szCs w:val="25"/>
                <w:b/>
                <w:bCs/>
                <w:spacing w:val="-3"/>
              </w:rPr>
              <w:t>1</w:t>
            </w:r>
          </w:p>
        </w:tc>
        <w:tc>
          <w:tcPr>
            <w:tcW w:w="2697" w:type="dxa"/>
            <w:vAlign w:val="top"/>
          </w:tcPr>
          <w:p>
            <w:pPr>
              <w:ind w:left="84"/>
              <w:spacing w:before="139" w:line="228" w:lineRule="auto"/>
              <w:rPr>
                <w:rFonts w:ascii="SimSun" w:hAnsi="SimSun" w:eastAsia="SimSun" w:cs="SimSun"/>
                <w:sz w:val="25"/>
                <w:szCs w:val="25"/>
              </w:rPr>
            </w:pPr>
            <w:r>
              <w:rPr>
                <w:rFonts w:ascii="SimSun" w:hAnsi="SimSun" w:eastAsia="SimSun" w:cs="SimSun"/>
                <w:sz w:val="25"/>
                <w:szCs w:val="25"/>
                <w:b/>
                <w:bCs/>
                <w:spacing w:val="-3"/>
              </w:rPr>
              <w:t>A3直送</w:t>
            </w:r>
          </w:p>
        </w:tc>
        <w:tc>
          <w:tcPr>
            <w:tcW w:w="5439" w:type="dxa"/>
            <w:vAlign w:val="top"/>
            <w:vMerge w:val="restart"/>
            <w:tcBorders>
              <w:bottom w:val="nil"/>
            </w:tcBorders>
          </w:tcPr>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ind w:left="84"/>
              <w:spacing w:before="81" w:line="224" w:lineRule="auto"/>
              <w:rPr>
                <w:rFonts w:ascii="SimSun" w:hAnsi="SimSun" w:eastAsia="SimSun" w:cs="SimSun"/>
                <w:sz w:val="25"/>
                <w:szCs w:val="25"/>
              </w:rPr>
            </w:pPr>
            <w:r>
              <w:rPr>
                <w:rFonts w:ascii="SimSun" w:hAnsi="SimSun" w:eastAsia="SimSun" w:cs="SimSun"/>
                <w:sz w:val="25"/>
                <w:szCs w:val="25"/>
                <w:spacing w:val="-4"/>
              </w:rPr>
              <w:t>[-2至</w:t>
            </w:r>
            <w:r>
              <w:rPr>
                <w:rFonts w:ascii="SimSun" w:hAnsi="SimSun" w:eastAsia="SimSun" w:cs="SimSun"/>
                <w:sz w:val="25"/>
                <w:szCs w:val="25"/>
                <w:b/>
                <w:bCs/>
                <w:spacing w:val="-4"/>
              </w:rPr>
              <w:t>2/0/0.5</w:t>
            </w:r>
            <w:r>
              <w:rPr>
                <w:rFonts w:ascii="SimSun" w:hAnsi="SimSun" w:eastAsia="SimSun" w:cs="SimSun"/>
                <w:sz w:val="25"/>
                <w:szCs w:val="25"/>
                <w:spacing w:val="75"/>
              </w:rPr>
              <w:t xml:space="preserve"> </w:t>
            </w:r>
            <w:r>
              <w:rPr>
                <w:rFonts w:ascii="SimSun" w:hAnsi="SimSun" w:eastAsia="SimSun" w:cs="SimSun"/>
                <w:sz w:val="25"/>
                <w:szCs w:val="25"/>
                <w:b/>
                <w:bCs/>
                <w:spacing w:val="-4"/>
              </w:rPr>
              <w:t>mm]</w:t>
            </w:r>
          </w:p>
        </w:tc>
      </w:tr>
      <w:tr>
        <w:trPr>
          <w:trHeight w:val="489" w:hRule="atLeast"/>
        </w:trPr>
        <w:tc>
          <w:tcPr>
            <w:tcW w:w="1114" w:type="dxa"/>
            <w:vAlign w:val="top"/>
          </w:tcPr>
          <w:p>
            <w:pPr>
              <w:ind w:left="928"/>
              <w:spacing w:before="217" w:line="193" w:lineRule="auto"/>
              <w:rPr>
                <w:rFonts w:ascii="SimSun" w:hAnsi="SimSun" w:eastAsia="SimSun" w:cs="SimSun"/>
                <w:sz w:val="25"/>
                <w:szCs w:val="25"/>
              </w:rPr>
            </w:pPr>
            <w:r>
              <w:rPr>
                <w:rFonts w:ascii="SimSun" w:hAnsi="SimSun" w:eastAsia="SimSun" w:cs="SimSun"/>
                <w:sz w:val="25"/>
                <w:szCs w:val="25"/>
                <w:b/>
                <w:bCs/>
                <w:spacing w:val="-3"/>
              </w:rPr>
              <w:t>2</w:t>
            </w:r>
          </w:p>
        </w:tc>
        <w:tc>
          <w:tcPr>
            <w:tcW w:w="2697" w:type="dxa"/>
            <w:vAlign w:val="top"/>
          </w:tcPr>
          <w:p>
            <w:pPr>
              <w:ind w:left="84"/>
              <w:spacing w:before="190" w:line="213" w:lineRule="auto"/>
              <w:rPr>
                <w:rFonts w:ascii="SimSun" w:hAnsi="SimSun" w:eastAsia="SimSun" w:cs="SimSun"/>
                <w:sz w:val="25"/>
                <w:szCs w:val="25"/>
              </w:rPr>
            </w:pPr>
            <w:r>
              <w:rPr>
                <w:rFonts w:ascii="SimSun" w:hAnsi="SimSun" w:eastAsia="SimSun" w:cs="SimSun"/>
                <w:sz w:val="25"/>
                <w:szCs w:val="25"/>
                <w:b/>
                <w:bCs/>
                <w:spacing w:val="-9"/>
              </w:rPr>
              <w:t>B</w:t>
            </w:r>
            <w:r>
              <w:rPr>
                <w:rFonts w:ascii="SimSun" w:hAnsi="SimSun" w:eastAsia="SimSun" w:cs="SimSun"/>
                <w:sz w:val="25"/>
                <w:szCs w:val="25"/>
                <w:spacing w:val="-44"/>
              </w:rPr>
              <w:t xml:space="preserve"> </w:t>
            </w:r>
            <w:r>
              <w:rPr>
                <w:rFonts w:ascii="SimSun" w:hAnsi="SimSun" w:eastAsia="SimSun" w:cs="SimSun"/>
                <w:sz w:val="25"/>
                <w:szCs w:val="25"/>
                <w:b/>
                <w:bCs/>
                <w:spacing w:val="-9"/>
              </w:rPr>
              <w:t>4</w:t>
            </w:r>
            <w:r>
              <w:rPr>
                <w:rFonts w:ascii="SimSun" w:hAnsi="SimSun" w:eastAsia="SimSun" w:cs="SimSun"/>
                <w:sz w:val="25"/>
                <w:szCs w:val="25"/>
                <w:spacing w:val="-41"/>
              </w:rPr>
              <w:t xml:space="preserve"> </w:t>
            </w:r>
            <w:r>
              <w:rPr>
                <w:rFonts w:ascii="SimSun" w:hAnsi="SimSun" w:eastAsia="SimSun" w:cs="SimSun"/>
                <w:sz w:val="25"/>
                <w:szCs w:val="25"/>
                <w:b/>
                <w:bCs/>
                <w:spacing w:val="-9"/>
              </w:rPr>
              <w:t>直</w:t>
            </w:r>
            <w:r>
              <w:rPr>
                <w:rFonts w:ascii="SimSun" w:hAnsi="SimSun" w:eastAsia="SimSun" w:cs="SimSun"/>
                <w:sz w:val="25"/>
                <w:szCs w:val="25"/>
                <w:spacing w:val="-45"/>
              </w:rPr>
              <w:t xml:space="preserve"> </w:t>
            </w:r>
            <w:r>
              <w:rPr>
                <w:rFonts w:ascii="SimSun" w:hAnsi="SimSun" w:eastAsia="SimSun" w:cs="SimSun"/>
                <w:sz w:val="25"/>
                <w:szCs w:val="25"/>
                <w:b/>
                <w:bCs/>
                <w:spacing w:val="-9"/>
              </w:rPr>
              <w:t>送</w:t>
            </w:r>
          </w:p>
        </w:tc>
        <w:tc>
          <w:tcPr>
            <w:tcW w:w="5439"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928"/>
              <w:spacing w:before="226" w:line="201" w:lineRule="auto"/>
              <w:rPr>
                <w:rFonts w:ascii="SimSun" w:hAnsi="SimSun" w:eastAsia="SimSun" w:cs="SimSun"/>
                <w:sz w:val="25"/>
                <w:szCs w:val="25"/>
              </w:rPr>
            </w:pPr>
            <w:r>
              <w:rPr>
                <w:rFonts w:ascii="SimSun" w:hAnsi="SimSun" w:eastAsia="SimSun" w:cs="SimSun"/>
                <w:sz w:val="25"/>
                <w:szCs w:val="25"/>
                <w:b/>
                <w:bCs/>
                <w:spacing w:val="-3"/>
              </w:rPr>
              <w:t>3</w:t>
            </w:r>
          </w:p>
        </w:tc>
        <w:tc>
          <w:tcPr>
            <w:tcW w:w="2697" w:type="dxa"/>
            <w:vAlign w:val="top"/>
          </w:tcPr>
          <w:p>
            <w:pPr>
              <w:ind w:left="84"/>
              <w:spacing w:before="210" w:line="213" w:lineRule="auto"/>
              <w:rPr>
                <w:rFonts w:ascii="SimSun" w:hAnsi="SimSun" w:eastAsia="SimSun" w:cs="SimSun"/>
                <w:sz w:val="25"/>
                <w:szCs w:val="25"/>
              </w:rPr>
            </w:pPr>
            <w:r>
              <w:rPr>
                <w:rFonts w:ascii="SimSun" w:hAnsi="SimSun" w:eastAsia="SimSun" w:cs="SimSun"/>
                <w:sz w:val="25"/>
                <w:szCs w:val="25"/>
                <w:b/>
                <w:bCs/>
                <w:spacing w:val="-9"/>
              </w:rPr>
              <w:t>A</w:t>
            </w:r>
            <w:r>
              <w:rPr>
                <w:rFonts w:ascii="SimSun" w:hAnsi="SimSun" w:eastAsia="SimSun" w:cs="SimSun"/>
                <w:sz w:val="25"/>
                <w:szCs w:val="25"/>
                <w:spacing w:val="-43"/>
              </w:rPr>
              <w:t xml:space="preserve"> </w:t>
            </w:r>
            <w:r>
              <w:rPr>
                <w:rFonts w:ascii="SimSun" w:hAnsi="SimSun" w:eastAsia="SimSun" w:cs="SimSun"/>
                <w:sz w:val="25"/>
                <w:szCs w:val="25"/>
                <w:b/>
                <w:bCs/>
                <w:spacing w:val="-9"/>
              </w:rPr>
              <w:t>4</w:t>
            </w:r>
            <w:r>
              <w:rPr>
                <w:rFonts w:ascii="SimSun" w:hAnsi="SimSun" w:eastAsia="SimSun" w:cs="SimSun"/>
                <w:sz w:val="25"/>
                <w:szCs w:val="25"/>
                <w:spacing w:val="-41"/>
              </w:rPr>
              <w:t xml:space="preserve"> </w:t>
            </w:r>
            <w:r>
              <w:rPr>
                <w:rFonts w:ascii="SimSun" w:hAnsi="SimSun" w:eastAsia="SimSun" w:cs="SimSun"/>
                <w:sz w:val="25"/>
                <w:szCs w:val="25"/>
                <w:b/>
                <w:bCs/>
                <w:spacing w:val="-9"/>
              </w:rPr>
              <w:t>直</w:t>
            </w:r>
            <w:r>
              <w:rPr>
                <w:rFonts w:ascii="SimSun" w:hAnsi="SimSun" w:eastAsia="SimSun" w:cs="SimSun"/>
                <w:sz w:val="25"/>
                <w:szCs w:val="25"/>
                <w:spacing w:val="-46"/>
              </w:rPr>
              <w:t xml:space="preserve"> </w:t>
            </w:r>
            <w:r>
              <w:rPr>
                <w:rFonts w:ascii="SimSun" w:hAnsi="SimSun" w:eastAsia="SimSun" w:cs="SimSun"/>
                <w:sz w:val="25"/>
                <w:szCs w:val="25"/>
                <w:b/>
                <w:bCs/>
                <w:spacing w:val="-9"/>
              </w:rPr>
              <w:t>送</w:t>
            </w:r>
          </w:p>
        </w:tc>
        <w:tc>
          <w:tcPr>
            <w:tcW w:w="5439" w:type="dxa"/>
            <w:vAlign w:val="top"/>
            <w:vMerge w:val="continue"/>
            <w:tcBorders>
              <w:top w:val="nil"/>
              <w:bottom w:val="nil"/>
            </w:tcBorders>
          </w:tcPr>
          <w:p>
            <w:pPr>
              <w:rPr>
                <w:rFonts w:ascii="Arial"/>
                <w:sz w:val="21"/>
              </w:rPr>
            </w:pPr>
            <w:r/>
          </w:p>
        </w:tc>
      </w:tr>
      <w:tr>
        <w:trPr>
          <w:trHeight w:val="519" w:hRule="atLeast"/>
        </w:trPr>
        <w:tc>
          <w:tcPr>
            <w:tcW w:w="1114" w:type="dxa"/>
            <w:vAlign w:val="top"/>
          </w:tcPr>
          <w:p>
            <w:pPr>
              <w:ind w:left="928"/>
              <w:spacing w:before="228" w:line="207" w:lineRule="auto"/>
              <w:rPr>
                <w:rFonts w:ascii="SimSun" w:hAnsi="SimSun" w:eastAsia="SimSun" w:cs="SimSun"/>
                <w:sz w:val="25"/>
                <w:szCs w:val="25"/>
              </w:rPr>
            </w:pPr>
            <w:r>
              <w:rPr>
                <w:rFonts w:ascii="SimSun" w:hAnsi="SimSun" w:eastAsia="SimSun" w:cs="SimSun"/>
                <w:sz w:val="25"/>
                <w:szCs w:val="25"/>
                <w:b/>
                <w:bCs/>
                <w:spacing w:val="-3"/>
              </w:rPr>
              <w:t>4</w:t>
            </w:r>
          </w:p>
        </w:tc>
        <w:tc>
          <w:tcPr>
            <w:tcW w:w="2697" w:type="dxa"/>
            <w:vAlign w:val="top"/>
          </w:tcPr>
          <w:p>
            <w:pPr>
              <w:ind w:left="84"/>
              <w:spacing w:before="212" w:line="219" w:lineRule="auto"/>
              <w:rPr>
                <w:rFonts w:ascii="SimSun" w:hAnsi="SimSun" w:eastAsia="SimSun" w:cs="SimSun"/>
                <w:sz w:val="25"/>
                <w:szCs w:val="25"/>
              </w:rPr>
            </w:pPr>
            <w:r>
              <w:rPr>
                <w:rFonts w:ascii="SimSun" w:hAnsi="SimSun" w:eastAsia="SimSun" w:cs="SimSun"/>
                <w:sz w:val="25"/>
                <w:szCs w:val="25"/>
                <w:b/>
                <w:bCs/>
                <w:spacing w:val="-9"/>
              </w:rPr>
              <w:t>D</w:t>
            </w:r>
            <w:r>
              <w:rPr>
                <w:rFonts w:ascii="SimSun" w:hAnsi="SimSun" w:eastAsia="SimSun" w:cs="SimSun"/>
                <w:sz w:val="25"/>
                <w:szCs w:val="25"/>
                <w:spacing w:val="-54"/>
              </w:rPr>
              <w:t xml:space="preserve"> </w:t>
            </w:r>
            <w:r>
              <w:rPr>
                <w:rFonts w:ascii="SimSun" w:hAnsi="SimSun" w:eastAsia="SimSun" w:cs="SimSun"/>
                <w:sz w:val="25"/>
                <w:szCs w:val="25"/>
                <w:b/>
                <w:bCs/>
                <w:spacing w:val="-9"/>
              </w:rPr>
              <w:t>L</w:t>
            </w:r>
            <w:r>
              <w:rPr>
                <w:rFonts w:ascii="SimSun" w:hAnsi="SimSun" w:eastAsia="SimSun" w:cs="SimSun"/>
                <w:sz w:val="25"/>
                <w:szCs w:val="25"/>
                <w:spacing w:val="-55"/>
              </w:rPr>
              <w:t xml:space="preserve"> </w:t>
            </w:r>
            <w:r>
              <w:rPr>
                <w:rFonts w:ascii="SimSun" w:hAnsi="SimSun" w:eastAsia="SimSun" w:cs="SimSun"/>
                <w:sz w:val="25"/>
                <w:szCs w:val="25"/>
                <w:b/>
                <w:bCs/>
                <w:spacing w:val="-9"/>
              </w:rPr>
              <w:t>T</w:t>
            </w:r>
            <w:r>
              <w:rPr>
                <w:rFonts w:ascii="SimSun" w:hAnsi="SimSun" w:eastAsia="SimSun" w:cs="SimSun"/>
                <w:sz w:val="25"/>
                <w:szCs w:val="25"/>
                <w:spacing w:val="-50"/>
              </w:rPr>
              <w:t xml:space="preserve"> </w:t>
            </w:r>
            <w:r>
              <w:rPr>
                <w:rFonts w:ascii="SimSun" w:hAnsi="SimSun" w:eastAsia="SimSun" w:cs="SimSun"/>
                <w:sz w:val="25"/>
                <w:szCs w:val="25"/>
                <w:b/>
                <w:bCs/>
                <w:spacing w:val="-9"/>
              </w:rPr>
              <w:t>直</w:t>
            </w:r>
            <w:r>
              <w:rPr>
                <w:rFonts w:ascii="SimSun" w:hAnsi="SimSun" w:eastAsia="SimSun" w:cs="SimSun"/>
                <w:sz w:val="25"/>
                <w:szCs w:val="25"/>
                <w:spacing w:val="-54"/>
              </w:rPr>
              <w:t xml:space="preserve"> </w:t>
            </w:r>
            <w:r>
              <w:rPr>
                <w:rFonts w:ascii="SimSun" w:hAnsi="SimSun" w:eastAsia="SimSun" w:cs="SimSun"/>
                <w:sz w:val="25"/>
                <w:szCs w:val="25"/>
                <w:b/>
                <w:bCs/>
                <w:spacing w:val="-9"/>
              </w:rPr>
              <w:t>送</w:t>
            </w:r>
          </w:p>
        </w:tc>
        <w:tc>
          <w:tcPr>
            <w:tcW w:w="5439" w:type="dxa"/>
            <w:vAlign w:val="top"/>
            <w:vMerge w:val="continue"/>
            <w:tcBorders>
              <w:top w:val="nil"/>
              <w:bottom w:val="nil"/>
            </w:tcBorders>
          </w:tcPr>
          <w:p>
            <w:pPr>
              <w:rPr>
                <w:rFonts w:ascii="Arial"/>
                <w:sz w:val="21"/>
              </w:rPr>
            </w:pPr>
            <w:r/>
          </w:p>
        </w:tc>
      </w:tr>
      <w:tr>
        <w:trPr>
          <w:trHeight w:val="510" w:hRule="atLeast"/>
        </w:trPr>
        <w:tc>
          <w:tcPr>
            <w:tcW w:w="1114" w:type="dxa"/>
            <w:vAlign w:val="top"/>
          </w:tcPr>
          <w:p>
            <w:pPr>
              <w:ind w:left="928"/>
              <w:spacing w:before="229" w:line="200" w:lineRule="auto"/>
              <w:rPr>
                <w:rFonts w:ascii="SimSun" w:hAnsi="SimSun" w:eastAsia="SimSun" w:cs="SimSun"/>
                <w:sz w:val="25"/>
                <w:szCs w:val="25"/>
              </w:rPr>
            </w:pPr>
            <w:r>
              <w:rPr>
                <w:rFonts w:ascii="SimSun" w:hAnsi="SimSun" w:eastAsia="SimSun" w:cs="SimSun"/>
                <w:sz w:val="25"/>
                <w:szCs w:val="25"/>
                <w:b/>
                <w:bCs/>
                <w:spacing w:val="-3"/>
              </w:rPr>
              <w:t>5</w:t>
            </w:r>
          </w:p>
        </w:tc>
        <w:tc>
          <w:tcPr>
            <w:tcW w:w="2697" w:type="dxa"/>
            <w:vAlign w:val="top"/>
          </w:tcPr>
          <w:p>
            <w:pPr>
              <w:ind w:left="84"/>
              <w:spacing w:before="212" w:line="212" w:lineRule="auto"/>
              <w:rPr>
                <w:rFonts w:ascii="SimSun" w:hAnsi="SimSun" w:eastAsia="SimSun" w:cs="SimSun"/>
                <w:sz w:val="25"/>
                <w:szCs w:val="25"/>
              </w:rPr>
            </w:pPr>
            <w:r>
              <w:rPr>
                <w:rFonts w:ascii="SimSun" w:hAnsi="SimSun" w:eastAsia="SimSun" w:cs="SimSun"/>
                <w:sz w:val="25"/>
                <w:szCs w:val="25"/>
                <w:b/>
                <w:bCs/>
                <w:spacing w:val="-10"/>
              </w:rPr>
              <w:t>L</w:t>
            </w:r>
            <w:r>
              <w:rPr>
                <w:rFonts w:ascii="SimSun" w:hAnsi="SimSun" w:eastAsia="SimSun" w:cs="SimSun"/>
                <w:sz w:val="25"/>
                <w:szCs w:val="25"/>
                <w:spacing w:val="-36"/>
              </w:rPr>
              <w:t xml:space="preserve"> </w:t>
            </w:r>
            <w:r>
              <w:rPr>
                <w:rFonts w:ascii="SimSun" w:hAnsi="SimSun" w:eastAsia="SimSun" w:cs="SimSun"/>
                <w:sz w:val="25"/>
                <w:szCs w:val="25"/>
                <w:b/>
                <w:bCs/>
                <w:spacing w:val="-10"/>
              </w:rPr>
              <w:t>G</w:t>
            </w:r>
            <w:r>
              <w:rPr>
                <w:rFonts w:ascii="SimSun" w:hAnsi="SimSun" w:eastAsia="SimSun" w:cs="SimSun"/>
                <w:sz w:val="25"/>
                <w:szCs w:val="25"/>
                <w:spacing w:val="-33"/>
              </w:rPr>
              <w:t xml:space="preserve"> </w:t>
            </w:r>
            <w:r>
              <w:rPr>
                <w:rFonts w:ascii="SimSun" w:hAnsi="SimSun" w:eastAsia="SimSun" w:cs="SimSun"/>
                <w:sz w:val="25"/>
                <w:szCs w:val="25"/>
                <w:b/>
                <w:bCs/>
                <w:spacing w:val="-10"/>
              </w:rPr>
              <w:t>直</w:t>
            </w:r>
            <w:r>
              <w:rPr>
                <w:rFonts w:ascii="SimSun" w:hAnsi="SimSun" w:eastAsia="SimSun" w:cs="SimSun"/>
                <w:sz w:val="25"/>
                <w:szCs w:val="25"/>
                <w:spacing w:val="-37"/>
              </w:rPr>
              <w:t xml:space="preserve"> </w:t>
            </w:r>
            <w:r>
              <w:rPr>
                <w:rFonts w:ascii="SimSun" w:hAnsi="SimSun" w:eastAsia="SimSun" w:cs="SimSun"/>
                <w:sz w:val="25"/>
                <w:szCs w:val="25"/>
                <w:b/>
                <w:bCs/>
                <w:spacing w:val="-10"/>
              </w:rPr>
              <w:t>送</w:t>
            </w:r>
          </w:p>
        </w:tc>
        <w:tc>
          <w:tcPr>
            <w:tcW w:w="5439"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928"/>
              <w:spacing w:before="228" w:line="200" w:lineRule="auto"/>
              <w:rPr>
                <w:rFonts w:ascii="SimSun" w:hAnsi="SimSun" w:eastAsia="SimSun" w:cs="SimSun"/>
                <w:sz w:val="25"/>
                <w:szCs w:val="25"/>
              </w:rPr>
            </w:pPr>
            <w:r>
              <w:rPr>
                <w:rFonts w:ascii="SimSun" w:hAnsi="SimSun" w:eastAsia="SimSun" w:cs="SimSun"/>
                <w:sz w:val="25"/>
                <w:szCs w:val="25"/>
                <w:b/>
                <w:bCs/>
                <w:spacing w:val="-3"/>
              </w:rPr>
              <w:t>6</w:t>
            </w:r>
          </w:p>
        </w:tc>
        <w:tc>
          <w:tcPr>
            <w:tcW w:w="2697" w:type="dxa"/>
            <w:vAlign w:val="top"/>
          </w:tcPr>
          <w:p>
            <w:pPr>
              <w:ind w:left="84"/>
              <w:spacing w:before="203" w:line="218" w:lineRule="auto"/>
              <w:rPr>
                <w:rFonts w:ascii="SimSun" w:hAnsi="SimSun" w:eastAsia="SimSun" w:cs="SimSun"/>
                <w:sz w:val="25"/>
                <w:szCs w:val="25"/>
              </w:rPr>
            </w:pPr>
            <w:r>
              <w:rPr>
                <w:rFonts w:ascii="SimSun" w:hAnsi="SimSun" w:eastAsia="SimSun" w:cs="SimSun"/>
                <w:sz w:val="25"/>
                <w:szCs w:val="25"/>
                <w:b/>
                <w:bCs/>
                <w:spacing w:val="-10"/>
              </w:rPr>
              <w:t>L</w:t>
            </w:r>
            <w:r>
              <w:rPr>
                <w:rFonts w:ascii="SimSun" w:hAnsi="SimSun" w:eastAsia="SimSun" w:cs="SimSun"/>
                <w:sz w:val="25"/>
                <w:szCs w:val="25"/>
                <w:spacing w:val="-43"/>
              </w:rPr>
              <w:t xml:space="preserve"> </w:t>
            </w:r>
            <w:r>
              <w:rPr>
                <w:rFonts w:ascii="SimSun" w:hAnsi="SimSun" w:eastAsia="SimSun" w:cs="SimSun"/>
                <w:sz w:val="25"/>
                <w:szCs w:val="25"/>
                <w:b/>
                <w:bCs/>
                <w:spacing w:val="-10"/>
              </w:rPr>
              <w:t>T</w:t>
            </w:r>
            <w:r>
              <w:rPr>
                <w:rFonts w:ascii="SimSun" w:hAnsi="SimSun" w:eastAsia="SimSun" w:cs="SimSun"/>
                <w:sz w:val="25"/>
                <w:szCs w:val="25"/>
                <w:spacing w:val="-39"/>
              </w:rPr>
              <w:t xml:space="preserve"> </w:t>
            </w:r>
            <w:r>
              <w:rPr>
                <w:rFonts w:ascii="SimSun" w:hAnsi="SimSun" w:eastAsia="SimSun" w:cs="SimSun"/>
                <w:sz w:val="25"/>
                <w:szCs w:val="25"/>
                <w:b/>
                <w:bCs/>
                <w:spacing w:val="-10"/>
              </w:rPr>
              <w:t>直</w:t>
            </w:r>
            <w:r>
              <w:rPr>
                <w:rFonts w:ascii="SimSun" w:hAnsi="SimSun" w:eastAsia="SimSun" w:cs="SimSun"/>
                <w:sz w:val="25"/>
                <w:szCs w:val="25"/>
                <w:spacing w:val="-44"/>
              </w:rPr>
              <w:t xml:space="preserve"> </w:t>
            </w:r>
            <w:r>
              <w:rPr>
                <w:rFonts w:ascii="SimSun" w:hAnsi="SimSun" w:eastAsia="SimSun" w:cs="SimSun"/>
                <w:sz w:val="25"/>
                <w:szCs w:val="25"/>
                <w:b/>
                <w:bCs/>
                <w:spacing w:val="-10"/>
              </w:rPr>
              <w:t>送</w:t>
            </w:r>
          </w:p>
        </w:tc>
        <w:tc>
          <w:tcPr>
            <w:tcW w:w="5439" w:type="dxa"/>
            <w:vAlign w:val="top"/>
            <w:vMerge w:val="continue"/>
            <w:tcBorders>
              <w:top w:val="nil"/>
              <w:bottom w:val="nil"/>
            </w:tcBorders>
          </w:tcPr>
          <w:p>
            <w:pPr>
              <w:rPr>
                <w:rFonts w:ascii="Arial"/>
                <w:sz w:val="21"/>
              </w:rPr>
            </w:pPr>
            <w:r/>
          </w:p>
        </w:tc>
      </w:tr>
      <w:tr>
        <w:trPr>
          <w:trHeight w:val="489" w:hRule="atLeast"/>
        </w:trPr>
        <w:tc>
          <w:tcPr>
            <w:tcW w:w="1114" w:type="dxa"/>
            <w:vAlign w:val="top"/>
          </w:tcPr>
          <w:p>
            <w:pPr>
              <w:ind w:left="928"/>
              <w:spacing w:before="209" w:line="199" w:lineRule="auto"/>
              <w:rPr>
                <w:rFonts w:ascii="SimSun" w:hAnsi="SimSun" w:eastAsia="SimSun" w:cs="SimSun"/>
                <w:sz w:val="25"/>
                <w:szCs w:val="25"/>
              </w:rPr>
            </w:pPr>
            <w:r>
              <w:rPr>
                <w:rFonts w:ascii="SimSun" w:hAnsi="SimSun" w:eastAsia="SimSun" w:cs="SimSun"/>
                <w:sz w:val="25"/>
                <w:szCs w:val="25"/>
                <w:b/>
                <w:bCs/>
                <w:spacing w:val="-3"/>
              </w:rPr>
              <w:t>7</w:t>
            </w:r>
          </w:p>
        </w:tc>
        <w:tc>
          <w:tcPr>
            <w:tcW w:w="2697" w:type="dxa"/>
            <w:vAlign w:val="top"/>
          </w:tcPr>
          <w:p>
            <w:pPr>
              <w:ind w:left="84"/>
              <w:spacing w:before="209" w:line="199" w:lineRule="auto"/>
              <w:rPr>
                <w:rFonts w:ascii="SimSun" w:hAnsi="SimSun" w:eastAsia="SimSun" w:cs="SimSun"/>
                <w:sz w:val="25"/>
                <w:szCs w:val="25"/>
              </w:rPr>
            </w:pPr>
            <w:r>
              <w:rPr>
                <w:rFonts w:ascii="SimSun" w:hAnsi="SimSun" w:eastAsia="SimSun" w:cs="SimSun"/>
                <w:sz w:val="25"/>
                <w:szCs w:val="25"/>
                <w:b/>
                <w:bCs/>
                <w:spacing w:val="-8"/>
              </w:rPr>
              <w:t>12*18</w:t>
            </w:r>
          </w:p>
        </w:tc>
        <w:tc>
          <w:tcPr>
            <w:tcW w:w="5439" w:type="dxa"/>
            <w:vAlign w:val="top"/>
            <w:vMerge w:val="continue"/>
            <w:tcBorders>
              <w:top w:val="nil"/>
              <w:bottom w:val="nil"/>
            </w:tcBorders>
          </w:tcPr>
          <w:p>
            <w:pPr>
              <w:rPr>
                <w:rFonts w:ascii="Arial"/>
                <w:sz w:val="21"/>
              </w:rPr>
            </w:pPr>
            <w:r/>
          </w:p>
        </w:tc>
      </w:tr>
      <w:tr>
        <w:trPr>
          <w:trHeight w:val="519" w:hRule="atLeast"/>
        </w:trPr>
        <w:tc>
          <w:tcPr>
            <w:tcW w:w="1114" w:type="dxa"/>
            <w:vAlign w:val="top"/>
          </w:tcPr>
          <w:p>
            <w:pPr>
              <w:ind w:left="928"/>
              <w:spacing w:before="250" w:line="191" w:lineRule="auto"/>
              <w:rPr>
                <w:rFonts w:ascii="SimSun" w:hAnsi="SimSun" w:eastAsia="SimSun" w:cs="SimSun"/>
                <w:sz w:val="25"/>
                <w:szCs w:val="25"/>
              </w:rPr>
            </w:pPr>
            <w:r>
              <w:rPr>
                <w:rFonts w:ascii="SimSun" w:hAnsi="SimSun" w:eastAsia="SimSun" w:cs="SimSun"/>
                <w:sz w:val="25"/>
                <w:szCs w:val="25"/>
                <w:b/>
                <w:bCs/>
                <w:spacing w:val="-3"/>
              </w:rPr>
              <w:t>8</w:t>
            </w:r>
          </w:p>
        </w:tc>
        <w:tc>
          <w:tcPr>
            <w:tcW w:w="2697" w:type="dxa"/>
            <w:vAlign w:val="top"/>
          </w:tcPr>
          <w:p>
            <w:pPr>
              <w:ind w:left="84"/>
              <w:spacing w:before="205" w:line="221" w:lineRule="auto"/>
              <w:rPr>
                <w:rFonts w:ascii="SimSun" w:hAnsi="SimSun" w:eastAsia="SimSun" w:cs="SimSun"/>
                <w:sz w:val="25"/>
                <w:szCs w:val="25"/>
              </w:rPr>
            </w:pPr>
            <w:r>
              <w:rPr>
                <w:rFonts w:ascii="SimSun" w:hAnsi="SimSun" w:eastAsia="SimSun" w:cs="SimSun"/>
                <w:sz w:val="25"/>
                <w:szCs w:val="25"/>
                <w:b/>
                <w:bCs/>
                <w:spacing w:val="-8"/>
              </w:rPr>
              <w:t>8</w:t>
            </w:r>
            <w:r>
              <w:rPr>
                <w:rFonts w:ascii="SimSun" w:hAnsi="SimSun" w:eastAsia="SimSun" w:cs="SimSun"/>
                <w:sz w:val="25"/>
                <w:szCs w:val="25"/>
                <w:spacing w:val="104"/>
              </w:rPr>
              <w:t xml:space="preserve"> </w:t>
            </w:r>
            <w:r>
              <w:rPr>
                <w:rFonts w:ascii="SimSun" w:hAnsi="SimSun" w:eastAsia="SimSun" w:cs="SimSun"/>
                <w:sz w:val="25"/>
                <w:szCs w:val="25"/>
                <w:b/>
                <w:bCs/>
                <w:spacing w:val="-8"/>
              </w:rPr>
              <w:t>开</w:t>
            </w:r>
          </w:p>
        </w:tc>
        <w:tc>
          <w:tcPr>
            <w:tcW w:w="5439"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928"/>
              <w:spacing w:before="232" w:line="197" w:lineRule="auto"/>
              <w:rPr>
                <w:rFonts w:ascii="SimSun" w:hAnsi="SimSun" w:eastAsia="SimSun" w:cs="SimSun"/>
                <w:sz w:val="25"/>
                <w:szCs w:val="25"/>
              </w:rPr>
            </w:pPr>
            <w:r>
              <w:rPr>
                <w:rFonts w:ascii="SimSun" w:hAnsi="SimSun" w:eastAsia="SimSun" w:cs="SimSun"/>
                <w:sz w:val="25"/>
                <w:szCs w:val="25"/>
                <w:b/>
                <w:bCs/>
                <w:spacing w:val="-3"/>
              </w:rPr>
              <w:t>9</w:t>
            </w:r>
          </w:p>
        </w:tc>
        <w:tc>
          <w:tcPr>
            <w:tcW w:w="2697" w:type="dxa"/>
            <w:vAlign w:val="top"/>
          </w:tcPr>
          <w:p>
            <w:pPr>
              <w:ind w:left="84"/>
              <w:spacing w:before="206" w:line="216" w:lineRule="auto"/>
              <w:rPr>
                <w:rFonts w:ascii="SimSun" w:hAnsi="SimSun" w:eastAsia="SimSun" w:cs="SimSun"/>
                <w:sz w:val="25"/>
                <w:szCs w:val="25"/>
              </w:rPr>
            </w:pPr>
            <w:r>
              <w:rPr>
                <w:rFonts w:ascii="SimSun" w:hAnsi="SimSun" w:eastAsia="SimSun" w:cs="SimSun"/>
                <w:sz w:val="25"/>
                <w:szCs w:val="25"/>
                <w:b/>
                <w:bCs/>
                <w:spacing w:val="-11"/>
              </w:rPr>
              <w:t>B</w:t>
            </w:r>
            <w:r>
              <w:rPr>
                <w:rFonts w:ascii="SimSun" w:hAnsi="SimSun" w:eastAsia="SimSun" w:cs="SimSun"/>
                <w:sz w:val="25"/>
                <w:szCs w:val="25"/>
                <w:spacing w:val="-36"/>
              </w:rPr>
              <w:t xml:space="preserve"> </w:t>
            </w:r>
            <w:r>
              <w:rPr>
                <w:rFonts w:ascii="SimSun" w:hAnsi="SimSun" w:eastAsia="SimSun" w:cs="SimSun"/>
                <w:sz w:val="25"/>
                <w:szCs w:val="25"/>
                <w:b/>
                <w:bCs/>
                <w:spacing w:val="-11"/>
              </w:rPr>
              <w:t>5</w:t>
            </w:r>
            <w:r>
              <w:rPr>
                <w:rFonts w:ascii="SimSun" w:hAnsi="SimSun" w:eastAsia="SimSun" w:cs="SimSun"/>
                <w:sz w:val="25"/>
                <w:szCs w:val="25"/>
                <w:spacing w:val="-41"/>
              </w:rPr>
              <w:t xml:space="preserve"> </w:t>
            </w:r>
            <w:r>
              <w:rPr>
                <w:rFonts w:ascii="SimSun" w:hAnsi="SimSun" w:eastAsia="SimSun" w:cs="SimSun"/>
                <w:sz w:val="25"/>
                <w:szCs w:val="25"/>
                <w:b/>
                <w:bCs/>
                <w:spacing w:val="-11"/>
              </w:rPr>
              <w:t>直</w:t>
            </w:r>
            <w:r>
              <w:rPr>
                <w:rFonts w:ascii="SimSun" w:hAnsi="SimSun" w:eastAsia="SimSun" w:cs="SimSun"/>
                <w:sz w:val="25"/>
                <w:szCs w:val="25"/>
                <w:spacing w:val="-45"/>
              </w:rPr>
              <w:t xml:space="preserve"> </w:t>
            </w:r>
            <w:r>
              <w:rPr>
                <w:rFonts w:ascii="SimSun" w:hAnsi="SimSun" w:eastAsia="SimSun" w:cs="SimSun"/>
                <w:sz w:val="25"/>
                <w:szCs w:val="25"/>
                <w:b/>
                <w:bCs/>
                <w:spacing w:val="-11"/>
              </w:rPr>
              <w:t>送</w:t>
            </w:r>
          </w:p>
        </w:tc>
        <w:tc>
          <w:tcPr>
            <w:tcW w:w="5439" w:type="dxa"/>
            <w:vAlign w:val="top"/>
            <w:vMerge w:val="continue"/>
            <w:tcBorders>
              <w:top w:val="nil"/>
              <w:bottom w:val="nil"/>
            </w:tcBorders>
          </w:tcPr>
          <w:p>
            <w:pPr>
              <w:rPr>
                <w:rFonts w:ascii="Arial"/>
                <w:sz w:val="21"/>
              </w:rPr>
            </w:pPr>
            <w:r/>
          </w:p>
        </w:tc>
      </w:tr>
      <w:tr>
        <w:trPr>
          <w:trHeight w:val="514" w:hRule="atLeast"/>
        </w:trPr>
        <w:tc>
          <w:tcPr>
            <w:tcW w:w="1114" w:type="dxa"/>
            <w:vAlign w:val="top"/>
          </w:tcPr>
          <w:p>
            <w:pPr>
              <w:ind w:left="808"/>
              <w:spacing w:before="233" w:line="200" w:lineRule="auto"/>
              <w:rPr>
                <w:rFonts w:ascii="SimSun" w:hAnsi="SimSun" w:eastAsia="SimSun" w:cs="SimSun"/>
                <w:sz w:val="25"/>
                <w:szCs w:val="25"/>
              </w:rPr>
            </w:pPr>
            <w:r>
              <w:rPr>
                <w:rFonts w:ascii="SimSun" w:hAnsi="SimSun" w:eastAsia="SimSun" w:cs="SimSun"/>
                <w:sz w:val="25"/>
                <w:szCs w:val="25"/>
                <w:b/>
                <w:bCs/>
                <w:spacing w:val="-10"/>
              </w:rPr>
              <w:t>19</w:t>
            </w:r>
          </w:p>
        </w:tc>
        <w:tc>
          <w:tcPr>
            <w:tcW w:w="2697" w:type="dxa"/>
            <w:vAlign w:val="top"/>
          </w:tcPr>
          <w:p>
            <w:pPr>
              <w:ind w:left="84"/>
              <w:spacing w:before="187" w:line="221" w:lineRule="auto"/>
              <w:rPr>
                <w:rFonts w:ascii="SimSun" w:hAnsi="SimSun" w:eastAsia="SimSun" w:cs="SimSun"/>
                <w:sz w:val="25"/>
                <w:szCs w:val="25"/>
              </w:rPr>
            </w:pPr>
            <w:r>
              <w:rPr>
                <w:rFonts w:ascii="SimSun" w:hAnsi="SimSun" w:eastAsia="SimSun" w:cs="SimSun"/>
                <w:sz w:val="25"/>
                <w:szCs w:val="25"/>
                <w:b/>
                <w:bCs/>
                <w:spacing w:val="3"/>
              </w:rPr>
              <w:t>其它</w:t>
            </w:r>
          </w:p>
        </w:tc>
        <w:tc>
          <w:tcPr>
            <w:tcW w:w="5439" w:type="dxa"/>
            <w:vAlign w:val="top"/>
            <w:vMerge w:val="continue"/>
            <w:tcBorders>
              <w:top w:val="nil"/>
            </w:tcBorders>
          </w:tcPr>
          <w:p>
            <w:pPr>
              <w:rPr>
                <w:rFonts w:ascii="Arial"/>
                <w:sz w:val="21"/>
              </w:rPr>
            </w:pPr>
            <w:r/>
          </w:p>
        </w:tc>
      </w:tr>
    </w:tbl>
    <w:p>
      <w:pPr>
        <w:spacing w:before="3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46"/>
      </w:tblGrid>
      <w:tr>
        <w:trPr>
          <w:trHeight w:val="500" w:hRule="atLeast"/>
        </w:trPr>
        <w:tc>
          <w:tcPr>
            <w:tcW w:w="1114" w:type="dxa"/>
            <w:vAlign w:val="top"/>
          </w:tcPr>
          <w:p>
            <w:pPr>
              <w:ind w:left="85"/>
              <w:spacing w:before="151"/>
              <w:rPr>
                <w:rFonts w:ascii="SimSun" w:hAnsi="SimSun" w:eastAsia="SimSun" w:cs="SimSun"/>
                <w:sz w:val="26"/>
                <w:szCs w:val="26"/>
              </w:rPr>
            </w:pPr>
            <w:r>
              <w:rPr>
                <w:rFonts w:ascii="SimSun" w:hAnsi="SimSun" w:eastAsia="SimSun" w:cs="SimSun"/>
                <w:sz w:val="26"/>
                <w:szCs w:val="26"/>
                <w:spacing w:val="-3"/>
              </w:rPr>
              <w:t>6325</w:t>
            </w:r>
          </w:p>
        </w:tc>
        <w:tc>
          <w:tcPr>
            <w:tcW w:w="8146" w:type="dxa"/>
            <w:vAlign w:val="top"/>
          </w:tcPr>
          <w:p>
            <w:pPr>
              <w:ind w:left="91"/>
              <w:spacing w:before="126" w:line="220" w:lineRule="auto"/>
              <w:rPr>
                <w:rFonts w:ascii="SimSun" w:hAnsi="SimSun" w:eastAsia="SimSun" w:cs="SimSun"/>
                <w:sz w:val="26"/>
                <w:szCs w:val="26"/>
              </w:rPr>
            </w:pPr>
            <w:r>
              <w:rPr>
                <w:rFonts w:ascii="SimSun" w:hAnsi="SimSun" w:eastAsia="SimSun" w:cs="SimSun"/>
                <w:sz w:val="26"/>
                <w:szCs w:val="26"/>
                <w:spacing w:val="4"/>
              </w:rPr>
              <w:t>对位拱起量调整(D615)</w:t>
            </w:r>
          </w:p>
        </w:tc>
      </w:tr>
    </w:tbl>
    <w:p>
      <w:pPr>
        <w:rPr>
          <w:rFonts w:ascii="Arial"/>
          <w:sz w:val="21"/>
        </w:rPr>
      </w:pPr>
      <w:r/>
    </w:p>
    <w:p>
      <w:pPr>
        <w:sectPr>
          <w:headerReference w:type="default" r:id="rId693"/>
          <w:footerReference w:type="default" r:id="rId714"/>
          <w:pgSz w:w="11900" w:h="16840"/>
          <w:pgMar w:top="1427" w:right="19" w:bottom="795" w:left="1289" w:header="1039" w:footer="633" w:gutter="0"/>
        </w:sectPr>
        <w:rPr>
          <w:rFonts w:ascii="Arial" w:hAnsi="Arial" w:eastAsia="Arial" w:cs="Arial"/>
          <w:sz w:val="21"/>
          <w:szCs w:val="21"/>
        </w:rPr>
      </w:pPr>
    </w:p>
    <w:p>
      <w:pPr>
        <w:spacing w:before="57"/>
        <w:rPr/>
      </w:pPr>
      <w:r>
        <w:pict>
          <v:shape id="_x0000_s732" style="position:absolute;margin-left:0.4998pt;margin-top:240.997pt;mso-position-vertical-relative:page;mso-position-horizontal-relative:page;width:49.5pt;height:26.55pt;z-index:254158848;" o:allowincell="f" fillcolor="#6A6B6D" filled="true" stroked="false" type="#_x0000_t202">
            <v:fill on="true"/>
            <v:stroke on="false"/>
            <v:path/>
            <v:imagedata o:title=""/>
            <o:lock v:ext="edit" aspectratio="false"/>
            <v:textbox inset="0mm,0mm,0mm,0mm">
              <w:txbxContent>
                <w:p>
                  <w:pPr>
                    <w:ind w:left="52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2717"/>
        <w:gridCol w:w="5439"/>
      </w:tblGrid>
      <w:tr>
        <w:trPr>
          <w:trHeight w:val="504" w:hRule="atLeast"/>
        </w:trPr>
        <w:tc>
          <w:tcPr>
            <w:tcW w:w="1114" w:type="dxa"/>
            <w:vAlign w:val="top"/>
          </w:tcPr>
          <w:p>
            <w:pPr>
              <w:ind w:right="45"/>
              <w:spacing w:before="151" w:line="241" w:lineRule="auto"/>
              <w:jc w:val="right"/>
              <w:rPr>
                <w:rFonts w:ascii="SimSun" w:hAnsi="SimSun" w:eastAsia="SimSun" w:cs="SimSun"/>
                <w:sz w:val="26"/>
                <w:szCs w:val="26"/>
              </w:rPr>
            </w:pPr>
            <w:r>
              <w:rPr>
                <w:rFonts w:ascii="SimSun" w:hAnsi="SimSun" w:eastAsia="SimSun" w:cs="SimSun"/>
                <w:sz w:val="26"/>
                <w:szCs w:val="26"/>
                <w:b/>
                <w:bCs/>
                <w:spacing w:val="-3"/>
              </w:rPr>
              <w:t>1</w:t>
            </w:r>
          </w:p>
        </w:tc>
        <w:tc>
          <w:tcPr>
            <w:tcW w:w="2717" w:type="dxa"/>
            <w:vAlign w:val="top"/>
          </w:tcPr>
          <w:p>
            <w:pPr>
              <w:ind w:left="104"/>
              <w:spacing w:before="133" w:line="228" w:lineRule="auto"/>
              <w:rPr>
                <w:rFonts w:ascii="SimSun" w:hAnsi="SimSun" w:eastAsia="SimSun" w:cs="SimSun"/>
                <w:sz w:val="26"/>
                <w:szCs w:val="26"/>
              </w:rPr>
            </w:pPr>
            <w:r>
              <w:rPr>
                <w:rFonts w:ascii="SimSun" w:hAnsi="SimSun" w:eastAsia="SimSun" w:cs="SimSun"/>
                <w:sz w:val="26"/>
                <w:szCs w:val="26"/>
                <w:b/>
                <w:bCs/>
                <w:spacing w:val="-4"/>
              </w:rPr>
              <w:t>A3直送</w:t>
            </w:r>
          </w:p>
        </w:tc>
        <w:tc>
          <w:tcPr>
            <w:tcW w:w="5439" w:type="dxa"/>
            <w:vAlign w:val="top"/>
            <w:vMerge w:val="restart"/>
            <w:tcBorders>
              <w:bottom w:val="nil"/>
            </w:tcBorders>
          </w:tcPr>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ind w:left="84"/>
              <w:spacing w:before="84" w:line="224" w:lineRule="auto"/>
              <w:rPr>
                <w:rFonts w:ascii="SimSun" w:hAnsi="SimSun" w:eastAsia="SimSun" w:cs="SimSun"/>
                <w:sz w:val="26"/>
                <w:szCs w:val="26"/>
              </w:rPr>
            </w:pPr>
            <w:r>
              <w:rPr>
                <w:rFonts w:ascii="SimSun" w:hAnsi="SimSun" w:eastAsia="SimSun" w:cs="SimSun"/>
                <w:sz w:val="26"/>
                <w:szCs w:val="26"/>
                <w:spacing w:val="-3"/>
              </w:rPr>
              <w:t>[-4至</w:t>
            </w:r>
            <w:r>
              <w:rPr>
                <w:rFonts w:ascii="SimSun" w:hAnsi="SimSun" w:eastAsia="SimSun" w:cs="SimSun"/>
                <w:sz w:val="26"/>
                <w:szCs w:val="26"/>
                <w:b/>
                <w:bCs/>
                <w:spacing w:val="-3"/>
              </w:rPr>
              <w:t>2/0/1</w:t>
            </w:r>
            <w:r>
              <w:rPr>
                <w:rFonts w:ascii="SimSun" w:hAnsi="SimSun" w:eastAsia="SimSun" w:cs="SimSun"/>
                <w:sz w:val="26"/>
                <w:szCs w:val="26"/>
                <w:spacing w:val="62"/>
              </w:rPr>
              <w:t xml:space="preserve"> </w:t>
            </w:r>
            <w:r>
              <w:rPr>
                <w:rFonts w:ascii="SimSun" w:hAnsi="SimSun" w:eastAsia="SimSun" w:cs="SimSun"/>
                <w:sz w:val="26"/>
                <w:szCs w:val="26"/>
                <w:b/>
                <w:bCs/>
                <w:spacing w:val="-3"/>
              </w:rPr>
              <w:t>mm]</w:t>
            </w:r>
          </w:p>
        </w:tc>
      </w:tr>
      <w:tr>
        <w:trPr>
          <w:trHeight w:val="519" w:hRule="atLeast"/>
        </w:trPr>
        <w:tc>
          <w:tcPr>
            <w:tcW w:w="1114" w:type="dxa"/>
            <w:vAlign w:val="top"/>
          </w:tcPr>
          <w:p>
            <w:pPr>
              <w:ind w:left="928"/>
              <w:spacing w:before="227" w:line="200" w:lineRule="auto"/>
              <w:rPr>
                <w:rFonts w:ascii="SimSun" w:hAnsi="SimSun" w:eastAsia="SimSun" w:cs="SimSun"/>
                <w:sz w:val="26"/>
                <w:szCs w:val="26"/>
              </w:rPr>
            </w:pPr>
            <w:r>
              <w:rPr>
                <w:rFonts w:ascii="SimSun" w:hAnsi="SimSun" w:eastAsia="SimSun" w:cs="SimSun"/>
                <w:sz w:val="26"/>
                <w:szCs w:val="26"/>
                <w:b/>
                <w:bCs/>
                <w:spacing w:val="-3"/>
              </w:rPr>
              <w:t>2</w:t>
            </w:r>
          </w:p>
        </w:tc>
        <w:tc>
          <w:tcPr>
            <w:tcW w:w="2717" w:type="dxa"/>
            <w:vAlign w:val="top"/>
          </w:tcPr>
          <w:p>
            <w:pPr>
              <w:ind w:left="104"/>
              <w:spacing w:before="200" w:line="219" w:lineRule="auto"/>
              <w:rPr>
                <w:rFonts w:ascii="SimSun" w:hAnsi="SimSun" w:eastAsia="SimSun" w:cs="SimSun"/>
                <w:sz w:val="26"/>
                <w:szCs w:val="26"/>
              </w:rPr>
            </w:pPr>
            <w:r>
              <w:rPr>
                <w:rFonts w:ascii="SimSun" w:hAnsi="SimSun" w:eastAsia="SimSun" w:cs="SimSun"/>
                <w:sz w:val="26"/>
                <w:szCs w:val="26"/>
                <w:b/>
                <w:bCs/>
                <w:spacing w:val="-10"/>
              </w:rPr>
              <w:t>B</w:t>
            </w:r>
            <w:r>
              <w:rPr>
                <w:rFonts w:ascii="SimSun" w:hAnsi="SimSun" w:eastAsia="SimSun" w:cs="SimSun"/>
                <w:sz w:val="26"/>
                <w:szCs w:val="26"/>
                <w:spacing w:val="-56"/>
              </w:rPr>
              <w:t xml:space="preserve"> </w:t>
            </w:r>
            <w:r>
              <w:rPr>
                <w:rFonts w:ascii="SimSun" w:hAnsi="SimSun" w:eastAsia="SimSun" w:cs="SimSun"/>
                <w:sz w:val="26"/>
                <w:szCs w:val="26"/>
                <w:b/>
                <w:bCs/>
                <w:spacing w:val="-10"/>
              </w:rPr>
              <w:t>4</w:t>
            </w:r>
            <w:r>
              <w:rPr>
                <w:rFonts w:ascii="SimSun" w:hAnsi="SimSun" w:eastAsia="SimSun" w:cs="SimSun"/>
                <w:sz w:val="26"/>
                <w:szCs w:val="26"/>
                <w:spacing w:val="-55"/>
              </w:rPr>
              <w:t xml:space="preserve"> </w:t>
            </w:r>
            <w:r>
              <w:rPr>
                <w:rFonts w:ascii="SimSun" w:hAnsi="SimSun" w:eastAsia="SimSun" w:cs="SimSun"/>
                <w:sz w:val="26"/>
                <w:szCs w:val="26"/>
                <w:b/>
                <w:bCs/>
                <w:spacing w:val="-10"/>
              </w:rPr>
              <w:t>直</w:t>
            </w:r>
            <w:r>
              <w:rPr>
                <w:rFonts w:ascii="SimSun" w:hAnsi="SimSun" w:eastAsia="SimSun" w:cs="SimSun"/>
                <w:sz w:val="26"/>
                <w:szCs w:val="26"/>
                <w:spacing w:val="-60"/>
              </w:rPr>
              <w:t xml:space="preserve"> </w:t>
            </w:r>
            <w:r>
              <w:rPr>
                <w:rFonts w:ascii="SimSun" w:hAnsi="SimSun" w:eastAsia="SimSun" w:cs="SimSun"/>
                <w:sz w:val="26"/>
                <w:szCs w:val="26"/>
                <w:b/>
                <w:bCs/>
                <w:spacing w:val="-10"/>
              </w:rPr>
              <w:t>送</w:t>
            </w:r>
          </w:p>
        </w:tc>
        <w:tc>
          <w:tcPr>
            <w:tcW w:w="5439"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right="45"/>
              <w:spacing w:before="156"/>
              <w:jc w:val="right"/>
              <w:rPr>
                <w:rFonts w:ascii="SimSun" w:hAnsi="SimSun" w:eastAsia="SimSun" w:cs="SimSun"/>
                <w:sz w:val="26"/>
                <w:szCs w:val="26"/>
              </w:rPr>
            </w:pPr>
            <w:r>
              <w:rPr>
                <w:rFonts w:ascii="SimSun" w:hAnsi="SimSun" w:eastAsia="SimSun" w:cs="SimSun"/>
                <w:sz w:val="26"/>
                <w:szCs w:val="26"/>
                <w:b/>
                <w:bCs/>
                <w:spacing w:val="-3"/>
              </w:rPr>
              <w:t>3</w:t>
            </w:r>
          </w:p>
        </w:tc>
        <w:tc>
          <w:tcPr>
            <w:tcW w:w="2717" w:type="dxa"/>
            <w:vAlign w:val="top"/>
          </w:tcPr>
          <w:p>
            <w:pPr>
              <w:ind w:left="104"/>
              <w:spacing w:before="140" w:line="228" w:lineRule="auto"/>
              <w:rPr>
                <w:rFonts w:ascii="SimSun" w:hAnsi="SimSun" w:eastAsia="SimSun" w:cs="SimSun"/>
                <w:sz w:val="26"/>
                <w:szCs w:val="26"/>
              </w:rPr>
            </w:pPr>
            <w:r>
              <w:rPr>
                <w:rFonts w:ascii="SimSun" w:hAnsi="SimSun" w:eastAsia="SimSun" w:cs="SimSun"/>
                <w:sz w:val="26"/>
                <w:szCs w:val="26"/>
                <w:b/>
                <w:bCs/>
                <w:spacing w:val="-9"/>
              </w:rPr>
              <w:t>A</w:t>
            </w:r>
            <w:r>
              <w:rPr>
                <w:rFonts w:ascii="SimSun" w:hAnsi="SimSun" w:eastAsia="SimSun" w:cs="SimSun"/>
                <w:sz w:val="26"/>
                <w:szCs w:val="26"/>
                <w:spacing w:val="-52"/>
              </w:rPr>
              <w:t xml:space="preserve"> </w:t>
            </w:r>
            <w:r>
              <w:rPr>
                <w:rFonts w:ascii="SimSun" w:hAnsi="SimSun" w:eastAsia="SimSun" w:cs="SimSun"/>
                <w:sz w:val="26"/>
                <w:szCs w:val="26"/>
                <w:b/>
                <w:bCs/>
                <w:spacing w:val="-9"/>
              </w:rPr>
              <w:t>4</w:t>
            </w:r>
            <w:r>
              <w:rPr>
                <w:rFonts w:ascii="SimSun" w:hAnsi="SimSun" w:eastAsia="SimSun" w:cs="SimSun"/>
                <w:sz w:val="26"/>
                <w:szCs w:val="26"/>
                <w:spacing w:val="-49"/>
              </w:rPr>
              <w:t xml:space="preserve"> </w:t>
            </w:r>
            <w:r>
              <w:rPr>
                <w:rFonts w:ascii="SimSun" w:hAnsi="SimSun" w:eastAsia="SimSun" w:cs="SimSun"/>
                <w:sz w:val="26"/>
                <w:szCs w:val="26"/>
                <w:b/>
                <w:bCs/>
                <w:spacing w:val="-9"/>
              </w:rPr>
              <w:t>直</w:t>
            </w:r>
            <w:r>
              <w:rPr>
                <w:rFonts w:ascii="SimSun" w:hAnsi="SimSun" w:eastAsia="SimSun" w:cs="SimSun"/>
                <w:sz w:val="26"/>
                <w:szCs w:val="26"/>
                <w:spacing w:val="-54"/>
              </w:rPr>
              <w:t xml:space="preserve"> </w:t>
            </w:r>
            <w:r>
              <w:rPr>
                <w:rFonts w:ascii="SimSun" w:hAnsi="SimSun" w:eastAsia="SimSun" w:cs="SimSun"/>
                <w:sz w:val="26"/>
                <w:szCs w:val="26"/>
                <w:b/>
                <w:bCs/>
                <w:spacing w:val="-9"/>
              </w:rPr>
              <w:t>送</w:t>
            </w:r>
          </w:p>
        </w:tc>
        <w:tc>
          <w:tcPr>
            <w:tcW w:w="5439" w:type="dxa"/>
            <w:vAlign w:val="top"/>
            <w:vMerge w:val="continue"/>
            <w:tcBorders>
              <w:top w:val="nil"/>
              <w:bottom w:val="nil"/>
            </w:tcBorders>
          </w:tcPr>
          <w:p>
            <w:pPr>
              <w:rPr>
                <w:rFonts w:ascii="Arial"/>
                <w:sz w:val="21"/>
              </w:rPr>
            </w:pPr>
            <w:r/>
          </w:p>
        </w:tc>
      </w:tr>
      <w:tr>
        <w:trPr>
          <w:trHeight w:val="499" w:hRule="atLeast"/>
        </w:trPr>
        <w:tc>
          <w:tcPr>
            <w:tcW w:w="1114" w:type="dxa"/>
            <w:vAlign w:val="top"/>
          </w:tcPr>
          <w:p>
            <w:pPr>
              <w:ind w:left="928"/>
              <w:spacing w:before="220" w:line="191" w:lineRule="auto"/>
              <w:rPr>
                <w:rFonts w:ascii="SimSun" w:hAnsi="SimSun" w:eastAsia="SimSun" w:cs="SimSun"/>
                <w:sz w:val="26"/>
                <w:szCs w:val="26"/>
              </w:rPr>
            </w:pPr>
            <w:r>
              <w:rPr>
                <w:rFonts w:ascii="SimSun" w:hAnsi="SimSun" w:eastAsia="SimSun" w:cs="SimSun"/>
                <w:sz w:val="26"/>
                <w:szCs w:val="26"/>
                <w:b/>
                <w:bCs/>
                <w:spacing w:val="-3"/>
              </w:rPr>
              <w:t>4</w:t>
            </w:r>
          </w:p>
        </w:tc>
        <w:tc>
          <w:tcPr>
            <w:tcW w:w="2717" w:type="dxa"/>
            <w:vAlign w:val="top"/>
          </w:tcPr>
          <w:p>
            <w:pPr>
              <w:ind w:left="104"/>
              <w:spacing w:before="201" w:line="204" w:lineRule="auto"/>
              <w:rPr>
                <w:rFonts w:ascii="SimSun" w:hAnsi="SimSun" w:eastAsia="SimSun" w:cs="SimSun"/>
                <w:sz w:val="26"/>
                <w:szCs w:val="26"/>
              </w:rPr>
            </w:pPr>
            <w:r>
              <w:rPr>
                <w:rFonts w:ascii="SimSun" w:hAnsi="SimSun" w:eastAsia="SimSun" w:cs="SimSun"/>
                <w:sz w:val="26"/>
                <w:szCs w:val="26"/>
                <w:b/>
                <w:bCs/>
              </w:rPr>
              <w:t>D</w:t>
            </w:r>
            <w:r>
              <w:rPr>
                <w:rFonts w:ascii="SimSun" w:hAnsi="SimSun" w:eastAsia="SimSun" w:cs="SimSun"/>
                <w:sz w:val="26"/>
                <w:szCs w:val="26"/>
                <w:spacing w:val="-67"/>
              </w:rPr>
              <w:t xml:space="preserve"> </w:t>
            </w:r>
            <w:r>
              <w:rPr>
                <w:rFonts w:ascii="SimSun" w:hAnsi="SimSun" w:eastAsia="SimSun" w:cs="SimSun"/>
                <w:sz w:val="26"/>
                <w:szCs w:val="26"/>
                <w:b/>
                <w:bCs/>
              </w:rPr>
              <w:t>LT</w:t>
            </w:r>
            <w:r>
              <w:rPr>
                <w:rFonts w:ascii="SimSun" w:hAnsi="SimSun" w:eastAsia="SimSun" w:cs="SimSun"/>
                <w:sz w:val="26"/>
                <w:szCs w:val="26"/>
                <w:b/>
                <w:bCs/>
                <w:spacing w:val="68"/>
              </w:rPr>
              <w:t>直送</w:t>
            </w:r>
          </w:p>
        </w:tc>
        <w:tc>
          <w:tcPr>
            <w:tcW w:w="5439"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928"/>
              <w:spacing w:before="228" w:line="192" w:lineRule="auto"/>
              <w:rPr>
                <w:rFonts w:ascii="SimSun" w:hAnsi="SimSun" w:eastAsia="SimSun" w:cs="SimSun"/>
                <w:sz w:val="26"/>
                <w:szCs w:val="26"/>
              </w:rPr>
            </w:pPr>
            <w:r>
              <w:rPr>
                <w:rFonts w:ascii="SimSun" w:hAnsi="SimSun" w:eastAsia="SimSun" w:cs="SimSun"/>
                <w:sz w:val="26"/>
                <w:szCs w:val="26"/>
                <w:b/>
                <w:bCs/>
                <w:spacing w:val="-3"/>
              </w:rPr>
              <w:t>5</w:t>
            </w:r>
          </w:p>
        </w:tc>
        <w:tc>
          <w:tcPr>
            <w:tcW w:w="2717" w:type="dxa"/>
            <w:vAlign w:val="top"/>
          </w:tcPr>
          <w:p>
            <w:pPr>
              <w:ind w:left="104"/>
              <w:spacing w:before="193" w:line="217" w:lineRule="auto"/>
              <w:rPr>
                <w:rFonts w:ascii="SimSun" w:hAnsi="SimSun" w:eastAsia="SimSun" w:cs="SimSun"/>
                <w:sz w:val="26"/>
                <w:szCs w:val="26"/>
              </w:rPr>
            </w:pPr>
            <w:r>
              <w:rPr>
                <w:rFonts w:ascii="SimSun" w:hAnsi="SimSun" w:eastAsia="SimSun" w:cs="SimSun"/>
                <w:sz w:val="26"/>
                <w:szCs w:val="26"/>
                <w:b/>
                <w:bCs/>
                <w:spacing w:val="-10"/>
              </w:rPr>
              <w:t>L</w:t>
            </w:r>
            <w:r>
              <w:rPr>
                <w:rFonts w:ascii="SimSun" w:hAnsi="SimSun" w:eastAsia="SimSun" w:cs="SimSun"/>
                <w:sz w:val="26"/>
                <w:szCs w:val="26"/>
                <w:spacing w:val="-45"/>
              </w:rPr>
              <w:t xml:space="preserve"> </w:t>
            </w:r>
            <w:r>
              <w:rPr>
                <w:rFonts w:ascii="SimSun" w:hAnsi="SimSun" w:eastAsia="SimSun" w:cs="SimSun"/>
                <w:sz w:val="26"/>
                <w:szCs w:val="26"/>
                <w:b/>
                <w:bCs/>
                <w:spacing w:val="-10"/>
              </w:rPr>
              <w:t>G</w:t>
            </w:r>
            <w:r>
              <w:rPr>
                <w:rFonts w:ascii="SimSun" w:hAnsi="SimSun" w:eastAsia="SimSun" w:cs="SimSun"/>
                <w:sz w:val="26"/>
                <w:szCs w:val="26"/>
                <w:spacing w:val="-41"/>
              </w:rPr>
              <w:t xml:space="preserve"> </w:t>
            </w:r>
            <w:r>
              <w:rPr>
                <w:rFonts w:ascii="SimSun" w:hAnsi="SimSun" w:eastAsia="SimSun" w:cs="SimSun"/>
                <w:sz w:val="26"/>
                <w:szCs w:val="26"/>
                <w:b/>
                <w:bCs/>
                <w:spacing w:val="-10"/>
              </w:rPr>
              <w:t>直</w:t>
            </w:r>
            <w:r>
              <w:rPr>
                <w:rFonts w:ascii="SimSun" w:hAnsi="SimSun" w:eastAsia="SimSun" w:cs="SimSun"/>
                <w:sz w:val="26"/>
                <w:szCs w:val="26"/>
                <w:spacing w:val="-45"/>
              </w:rPr>
              <w:t xml:space="preserve"> </w:t>
            </w:r>
            <w:r>
              <w:rPr>
                <w:rFonts w:ascii="SimSun" w:hAnsi="SimSun" w:eastAsia="SimSun" w:cs="SimSun"/>
                <w:sz w:val="26"/>
                <w:szCs w:val="26"/>
                <w:b/>
                <w:bCs/>
                <w:spacing w:val="-10"/>
              </w:rPr>
              <w:t>送</w:t>
            </w:r>
          </w:p>
        </w:tc>
        <w:tc>
          <w:tcPr>
            <w:tcW w:w="5439"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928"/>
              <w:spacing w:before="230" w:line="191" w:lineRule="auto"/>
              <w:rPr>
                <w:rFonts w:ascii="SimSun" w:hAnsi="SimSun" w:eastAsia="SimSun" w:cs="SimSun"/>
                <w:sz w:val="26"/>
                <w:szCs w:val="26"/>
              </w:rPr>
            </w:pPr>
            <w:r>
              <w:rPr>
                <w:rFonts w:ascii="SimSun" w:hAnsi="SimSun" w:eastAsia="SimSun" w:cs="SimSun"/>
                <w:sz w:val="26"/>
                <w:szCs w:val="26"/>
                <w:b/>
                <w:bCs/>
                <w:spacing w:val="-3"/>
              </w:rPr>
              <w:t>6</w:t>
            </w:r>
          </w:p>
        </w:tc>
        <w:tc>
          <w:tcPr>
            <w:tcW w:w="2717" w:type="dxa"/>
            <w:vAlign w:val="top"/>
          </w:tcPr>
          <w:p>
            <w:pPr>
              <w:ind w:left="104"/>
              <w:spacing w:before="214" w:line="202" w:lineRule="auto"/>
              <w:rPr>
                <w:rFonts w:ascii="SimSun" w:hAnsi="SimSun" w:eastAsia="SimSun" w:cs="SimSun"/>
                <w:sz w:val="26"/>
                <w:szCs w:val="26"/>
              </w:rPr>
            </w:pPr>
            <w:r>
              <w:rPr>
                <w:rFonts w:ascii="SimSun" w:hAnsi="SimSun" w:eastAsia="SimSun" w:cs="SimSun"/>
                <w:sz w:val="26"/>
                <w:szCs w:val="26"/>
                <w:b/>
                <w:bCs/>
                <w:spacing w:val="-5"/>
              </w:rPr>
              <w:t>LT直送</w:t>
            </w:r>
          </w:p>
        </w:tc>
        <w:tc>
          <w:tcPr>
            <w:tcW w:w="5439"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928"/>
              <w:spacing w:before="221" w:line="197" w:lineRule="auto"/>
              <w:rPr>
                <w:rFonts w:ascii="SimSun" w:hAnsi="SimSun" w:eastAsia="SimSun" w:cs="SimSun"/>
                <w:sz w:val="26"/>
                <w:szCs w:val="26"/>
              </w:rPr>
            </w:pPr>
            <w:r>
              <w:rPr>
                <w:rFonts w:ascii="SimSun" w:hAnsi="SimSun" w:eastAsia="SimSun" w:cs="SimSun"/>
                <w:sz w:val="26"/>
                <w:szCs w:val="26"/>
                <w:b/>
                <w:bCs/>
                <w:spacing w:val="-3"/>
              </w:rPr>
              <w:t>7</w:t>
            </w:r>
          </w:p>
        </w:tc>
        <w:tc>
          <w:tcPr>
            <w:tcW w:w="2717" w:type="dxa"/>
            <w:vAlign w:val="top"/>
          </w:tcPr>
          <w:p>
            <w:pPr>
              <w:ind w:left="104"/>
              <w:spacing w:before="231" w:line="190" w:lineRule="auto"/>
              <w:rPr>
                <w:rFonts w:ascii="SimSun" w:hAnsi="SimSun" w:eastAsia="SimSun" w:cs="SimSun"/>
                <w:sz w:val="26"/>
                <w:szCs w:val="26"/>
              </w:rPr>
            </w:pPr>
            <w:r>
              <w:rPr>
                <w:rFonts w:ascii="SimSun" w:hAnsi="SimSun" w:eastAsia="SimSun" w:cs="SimSun"/>
                <w:sz w:val="26"/>
                <w:szCs w:val="26"/>
                <w:b/>
                <w:bCs/>
                <w:spacing w:val="-8"/>
              </w:rPr>
              <w:t>12*18</w:t>
            </w:r>
          </w:p>
        </w:tc>
        <w:tc>
          <w:tcPr>
            <w:tcW w:w="5439"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928"/>
              <w:spacing w:before="221" w:line="197" w:lineRule="auto"/>
              <w:rPr>
                <w:rFonts w:ascii="SimSun" w:hAnsi="SimSun" w:eastAsia="SimSun" w:cs="SimSun"/>
                <w:sz w:val="26"/>
                <w:szCs w:val="26"/>
              </w:rPr>
            </w:pPr>
            <w:r>
              <w:rPr>
                <w:rFonts w:ascii="SimSun" w:hAnsi="SimSun" w:eastAsia="SimSun" w:cs="SimSun"/>
                <w:sz w:val="26"/>
                <w:szCs w:val="26"/>
                <w:b/>
                <w:bCs/>
                <w:spacing w:val="-3"/>
              </w:rPr>
              <w:t>8</w:t>
            </w:r>
          </w:p>
        </w:tc>
        <w:tc>
          <w:tcPr>
            <w:tcW w:w="2717" w:type="dxa"/>
            <w:vAlign w:val="top"/>
          </w:tcPr>
          <w:p>
            <w:pPr>
              <w:ind w:left="104"/>
              <w:spacing w:before="185" w:line="221" w:lineRule="auto"/>
              <w:rPr>
                <w:rFonts w:ascii="SimSun" w:hAnsi="SimSun" w:eastAsia="SimSun" w:cs="SimSun"/>
                <w:sz w:val="26"/>
                <w:szCs w:val="26"/>
              </w:rPr>
            </w:pPr>
            <w:r>
              <w:rPr>
                <w:rFonts w:ascii="SimSun" w:hAnsi="SimSun" w:eastAsia="SimSun" w:cs="SimSun"/>
                <w:sz w:val="26"/>
                <w:szCs w:val="26"/>
                <w:b/>
                <w:bCs/>
                <w:spacing w:val="-9"/>
              </w:rPr>
              <w:t>8</w:t>
            </w:r>
            <w:r>
              <w:rPr>
                <w:rFonts w:ascii="SimSun" w:hAnsi="SimSun" w:eastAsia="SimSun" w:cs="SimSun"/>
                <w:sz w:val="26"/>
                <w:szCs w:val="26"/>
                <w:spacing w:val="86"/>
              </w:rPr>
              <w:t xml:space="preserve"> </w:t>
            </w:r>
            <w:r>
              <w:rPr>
                <w:rFonts w:ascii="SimSun" w:hAnsi="SimSun" w:eastAsia="SimSun" w:cs="SimSun"/>
                <w:sz w:val="26"/>
                <w:szCs w:val="26"/>
                <w:b/>
                <w:bCs/>
                <w:spacing w:val="-9"/>
              </w:rPr>
              <w:t>开</w:t>
            </w:r>
          </w:p>
        </w:tc>
        <w:tc>
          <w:tcPr>
            <w:tcW w:w="5439" w:type="dxa"/>
            <w:vAlign w:val="top"/>
            <w:vMerge w:val="continue"/>
            <w:tcBorders>
              <w:top w:val="nil"/>
              <w:bottom w:val="nil"/>
            </w:tcBorders>
          </w:tcPr>
          <w:p>
            <w:pPr>
              <w:rPr>
                <w:rFonts w:ascii="Arial"/>
                <w:sz w:val="21"/>
              </w:rPr>
            </w:pPr>
            <w:r/>
          </w:p>
        </w:tc>
      </w:tr>
      <w:tr>
        <w:trPr>
          <w:trHeight w:val="498" w:hRule="atLeast"/>
        </w:trPr>
        <w:tc>
          <w:tcPr>
            <w:tcW w:w="1114" w:type="dxa"/>
            <w:vAlign w:val="top"/>
          </w:tcPr>
          <w:p>
            <w:pPr>
              <w:ind w:left="928"/>
              <w:spacing w:before="223" w:line="188" w:lineRule="auto"/>
              <w:rPr>
                <w:rFonts w:ascii="SimSun" w:hAnsi="SimSun" w:eastAsia="SimSun" w:cs="SimSun"/>
                <w:sz w:val="26"/>
                <w:szCs w:val="26"/>
              </w:rPr>
            </w:pPr>
            <w:r>
              <w:rPr>
                <w:rFonts w:ascii="SimSun" w:hAnsi="SimSun" w:eastAsia="SimSun" w:cs="SimSun"/>
                <w:sz w:val="26"/>
                <w:szCs w:val="26"/>
                <w:b/>
                <w:bCs/>
                <w:spacing w:val="-3"/>
              </w:rPr>
              <w:t>9</w:t>
            </w:r>
          </w:p>
        </w:tc>
        <w:tc>
          <w:tcPr>
            <w:tcW w:w="2717" w:type="dxa"/>
            <w:vAlign w:val="top"/>
          </w:tcPr>
          <w:p>
            <w:pPr>
              <w:ind w:left="104"/>
              <w:spacing w:before="206" w:line="200" w:lineRule="auto"/>
              <w:rPr>
                <w:rFonts w:ascii="SimSun" w:hAnsi="SimSun" w:eastAsia="SimSun" w:cs="SimSun"/>
                <w:sz w:val="26"/>
                <w:szCs w:val="26"/>
              </w:rPr>
            </w:pPr>
            <w:r>
              <w:rPr>
                <w:rFonts w:ascii="SimSun" w:hAnsi="SimSun" w:eastAsia="SimSun" w:cs="SimSun"/>
                <w:sz w:val="26"/>
                <w:szCs w:val="26"/>
                <w:b/>
                <w:bCs/>
                <w:spacing w:val="-11"/>
              </w:rPr>
              <w:t>B</w:t>
            </w:r>
            <w:r>
              <w:rPr>
                <w:rFonts w:ascii="SimSun" w:hAnsi="SimSun" w:eastAsia="SimSun" w:cs="SimSun"/>
                <w:sz w:val="26"/>
                <w:szCs w:val="26"/>
                <w:spacing w:val="-52"/>
              </w:rPr>
              <w:t xml:space="preserve"> </w:t>
            </w:r>
            <w:r>
              <w:rPr>
                <w:rFonts w:ascii="SimSun" w:hAnsi="SimSun" w:eastAsia="SimSun" w:cs="SimSun"/>
                <w:sz w:val="26"/>
                <w:szCs w:val="26"/>
                <w:b/>
                <w:bCs/>
                <w:spacing w:val="-11"/>
              </w:rPr>
              <w:t>5</w:t>
            </w:r>
            <w:r>
              <w:rPr>
                <w:rFonts w:ascii="SimSun" w:hAnsi="SimSun" w:eastAsia="SimSun" w:cs="SimSun"/>
                <w:sz w:val="26"/>
                <w:szCs w:val="26"/>
                <w:spacing w:val="-55"/>
              </w:rPr>
              <w:t xml:space="preserve"> </w:t>
            </w:r>
            <w:r>
              <w:rPr>
                <w:rFonts w:ascii="SimSun" w:hAnsi="SimSun" w:eastAsia="SimSun" w:cs="SimSun"/>
                <w:sz w:val="26"/>
                <w:szCs w:val="26"/>
                <w:b/>
                <w:bCs/>
                <w:spacing w:val="-11"/>
              </w:rPr>
              <w:t>直</w:t>
            </w:r>
            <w:r>
              <w:rPr>
                <w:rFonts w:ascii="SimSun" w:hAnsi="SimSun" w:eastAsia="SimSun" w:cs="SimSun"/>
                <w:sz w:val="26"/>
                <w:szCs w:val="26"/>
                <w:spacing w:val="-60"/>
              </w:rPr>
              <w:t xml:space="preserve"> </w:t>
            </w:r>
            <w:r>
              <w:rPr>
                <w:rFonts w:ascii="SimSun" w:hAnsi="SimSun" w:eastAsia="SimSun" w:cs="SimSun"/>
                <w:sz w:val="26"/>
                <w:szCs w:val="26"/>
                <w:b/>
                <w:bCs/>
                <w:spacing w:val="-11"/>
              </w:rPr>
              <w:t>送</w:t>
            </w:r>
          </w:p>
        </w:tc>
        <w:tc>
          <w:tcPr>
            <w:tcW w:w="5439" w:type="dxa"/>
            <w:vAlign w:val="top"/>
            <w:vMerge w:val="continue"/>
            <w:tcBorders>
              <w:top w:val="nil"/>
              <w:bottom w:val="nil"/>
            </w:tcBorders>
          </w:tcPr>
          <w:p>
            <w:pPr>
              <w:rPr>
                <w:rFonts w:ascii="Arial"/>
                <w:sz w:val="21"/>
              </w:rPr>
            </w:pPr>
            <w:r/>
          </w:p>
        </w:tc>
      </w:tr>
      <w:tr>
        <w:trPr>
          <w:trHeight w:val="514" w:hRule="atLeast"/>
        </w:trPr>
        <w:tc>
          <w:tcPr>
            <w:tcW w:w="1114" w:type="dxa"/>
            <w:vAlign w:val="top"/>
          </w:tcPr>
          <w:p>
            <w:pPr>
              <w:ind w:left="798"/>
              <w:spacing w:before="235" w:line="191" w:lineRule="auto"/>
              <w:rPr>
                <w:rFonts w:ascii="SimSun" w:hAnsi="SimSun" w:eastAsia="SimSun" w:cs="SimSun"/>
                <w:sz w:val="26"/>
                <w:szCs w:val="26"/>
              </w:rPr>
            </w:pPr>
            <w:r>
              <w:rPr>
                <w:rFonts w:ascii="SimSun" w:hAnsi="SimSun" w:eastAsia="SimSun" w:cs="SimSun"/>
                <w:sz w:val="26"/>
                <w:szCs w:val="26"/>
                <w:b/>
                <w:bCs/>
                <w:spacing w:val="-11"/>
              </w:rPr>
              <w:t>19</w:t>
            </w:r>
          </w:p>
        </w:tc>
        <w:tc>
          <w:tcPr>
            <w:tcW w:w="2717" w:type="dxa"/>
            <w:vAlign w:val="top"/>
          </w:tcPr>
          <w:p>
            <w:pPr>
              <w:ind w:left="104"/>
              <w:spacing w:before="188" w:line="221" w:lineRule="auto"/>
              <w:rPr>
                <w:rFonts w:ascii="SimSun" w:hAnsi="SimSun" w:eastAsia="SimSun" w:cs="SimSun"/>
                <w:sz w:val="26"/>
                <w:szCs w:val="26"/>
              </w:rPr>
            </w:pPr>
            <w:r>
              <w:rPr>
                <w:rFonts w:ascii="SimSun" w:hAnsi="SimSun" w:eastAsia="SimSun" w:cs="SimSun"/>
                <w:sz w:val="26"/>
                <w:szCs w:val="26"/>
                <w:b/>
                <w:bCs/>
                <w:spacing w:val="3"/>
              </w:rPr>
              <w:t>其它</w:t>
            </w:r>
          </w:p>
        </w:tc>
        <w:tc>
          <w:tcPr>
            <w:tcW w:w="5439" w:type="dxa"/>
            <w:vAlign w:val="top"/>
            <w:vMerge w:val="continue"/>
            <w:tcBorders>
              <w:top w:val="nil"/>
            </w:tcBorders>
          </w:tcPr>
          <w:p>
            <w:pPr>
              <w:rPr>
                <w:rFonts w:ascii="Arial"/>
                <w:sz w:val="21"/>
              </w:rPr>
            </w:pPr>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66"/>
      </w:tblGrid>
      <w:tr>
        <w:trPr>
          <w:trHeight w:val="511" w:hRule="atLeast"/>
        </w:trPr>
        <w:tc>
          <w:tcPr>
            <w:tcW w:w="1114" w:type="dxa"/>
            <w:vAlign w:val="top"/>
          </w:tcPr>
          <w:p>
            <w:pPr>
              <w:ind w:left="85"/>
              <w:spacing w:before="166"/>
              <w:rPr>
                <w:rFonts w:ascii="SimSun" w:hAnsi="SimSun" w:eastAsia="SimSun" w:cs="SimSun"/>
                <w:sz w:val="23"/>
                <w:szCs w:val="23"/>
              </w:rPr>
            </w:pPr>
            <w:r>
              <w:rPr>
                <w:rFonts w:ascii="SimSun" w:hAnsi="SimSun" w:eastAsia="SimSun" w:cs="SimSun"/>
                <w:sz w:val="23"/>
                <w:szCs w:val="23"/>
                <w:spacing w:val="-3"/>
              </w:rPr>
              <w:t>6326</w:t>
            </w:r>
          </w:p>
        </w:tc>
        <w:tc>
          <w:tcPr>
            <w:tcW w:w="8166" w:type="dxa"/>
            <w:vAlign w:val="top"/>
          </w:tcPr>
          <w:p>
            <w:pPr>
              <w:ind w:left="111"/>
              <w:spacing w:before="145" w:line="220" w:lineRule="auto"/>
              <w:rPr>
                <w:rFonts w:ascii="SimSun" w:hAnsi="SimSun" w:eastAsia="SimSun" w:cs="SimSun"/>
                <w:sz w:val="23"/>
                <w:szCs w:val="23"/>
              </w:rPr>
            </w:pPr>
            <w:r>
              <w:rPr>
                <w:rFonts w:ascii="SimSun" w:hAnsi="SimSun" w:eastAsia="SimSun" w:cs="SimSun"/>
                <w:sz w:val="23"/>
                <w:szCs w:val="23"/>
                <w:spacing w:val="-1"/>
              </w:rPr>
              <w:t>对位拱起量调整选择</w:t>
            </w:r>
          </w:p>
        </w:tc>
      </w:tr>
      <w:tr>
        <w:trPr>
          <w:trHeight w:val="808" w:hRule="atLeast"/>
        </w:trPr>
        <w:tc>
          <w:tcPr>
            <w:tcW w:w="1114" w:type="dxa"/>
            <w:vAlign w:val="top"/>
          </w:tcPr>
          <w:p>
            <w:pPr>
              <w:rPr>
                <w:rFonts w:ascii="Arial"/>
                <w:sz w:val="21"/>
              </w:rPr>
            </w:pPr>
            <w:r/>
          </w:p>
        </w:tc>
        <w:tc>
          <w:tcPr>
            <w:tcW w:w="8166" w:type="dxa"/>
            <w:vAlign w:val="top"/>
          </w:tcPr>
          <w:p>
            <w:pPr>
              <w:ind w:left="110" w:right="370" w:hanging="19"/>
              <w:spacing w:before="121" w:line="260" w:lineRule="auto"/>
              <w:rPr>
                <w:rFonts w:ascii="SimSun" w:hAnsi="SimSun" w:eastAsia="SimSun" w:cs="SimSun"/>
                <w:sz w:val="23"/>
                <w:szCs w:val="23"/>
              </w:rPr>
            </w:pPr>
            <w:r>
              <w:rPr>
                <w:rFonts w:ascii="SimSun" w:hAnsi="SimSun" w:eastAsia="SimSun" w:cs="SimSun"/>
                <w:sz w:val="23"/>
                <w:szCs w:val="23"/>
              </w:rPr>
              <w:t>调整对位电机时限。此时限可确定对位时的纸张拱</w:t>
            </w:r>
            <w:r>
              <w:rPr>
                <w:rFonts w:ascii="SimSun" w:hAnsi="SimSun" w:eastAsia="SimSun" w:cs="SimSun"/>
                <w:sz w:val="23"/>
                <w:szCs w:val="23"/>
                <w:spacing w:val="-1"/>
              </w:rPr>
              <w:t>起量。(设定值越大，拱起</w:t>
            </w:r>
            <w:r>
              <w:rPr>
                <w:rFonts w:ascii="SimSun" w:hAnsi="SimSun" w:eastAsia="SimSun" w:cs="SimSun"/>
                <w:sz w:val="23"/>
                <w:szCs w:val="23"/>
              </w:rPr>
              <w:t xml:space="preserve"> </w:t>
            </w:r>
            <w:r>
              <w:rPr>
                <w:rFonts w:ascii="SimSun" w:hAnsi="SimSun" w:eastAsia="SimSun" w:cs="SimSun"/>
                <w:sz w:val="23"/>
                <w:szCs w:val="23"/>
                <w:spacing w:val="9"/>
              </w:rPr>
              <w:t>量越高。)</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66"/>
      </w:tblGrid>
      <w:tr>
        <w:trPr>
          <w:trHeight w:val="511" w:hRule="atLeast"/>
        </w:trPr>
        <w:tc>
          <w:tcPr>
            <w:tcW w:w="1114" w:type="dxa"/>
            <w:vAlign w:val="top"/>
          </w:tcPr>
          <w:p>
            <w:pPr>
              <w:ind w:left="85"/>
              <w:spacing w:before="159"/>
              <w:rPr>
                <w:rFonts w:ascii="SimSun" w:hAnsi="SimSun" w:eastAsia="SimSun" w:cs="SimSun"/>
                <w:sz w:val="25"/>
                <w:szCs w:val="25"/>
              </w:rPr>
            </w:pPr>
            <w:r>
              <w:rPr>
                <w:rFonts w:ascii="SimSun" w:hAnsi="SimSun" w:eastAsia="SimSun" w:cs="SimSun"/>
                <w:sz w:val="25"/>
                <w:szCs w:val="25"/>
                <w:spacing w:val="-3"/>
              </w:rPr>
              <w:t>6327</w:t>
            </w:r>
          </w:p>
        </w:tc>
        <w:tc>
          <w:tcPr>
            <w:tcW w:w="8166" w:type="dxa"/>
            <w:vAlign w:val="top"/>
          </w:tcPr>
          <w:p>
            <w:pPr>
              <w:ind w:left="101"/>
              <w:spacing w:before="135" w:line="219" w:lineRule="auto"/>
              <w:rPr>
                <w:rFonts w:ascii="SimSun" w:hAnsi="SimSun" w:eastAsia="SimSun" w:cs="SimSun"/>
                <w:sz w:val="25"/>
                <w:szCs w:val="25"/>
              </w:rPr>
            </w:pPr>
            <w:r>
              <w:rPr>
                <w:rFonts w:ascii="SimSun" w:hAnsi="SimSun" w:eastAsia="SimSun" w:cs="SimSun"/>
                <w:sz w:val="25"/>
                <w:szCs w:val="25"/>
                <w:spacing w:val="2"/>
              </w:rPr>
              <w:t>顶部纸盘已满设置：启用</w:t>
            </w:r>
          </w:p>
        </w:tc>
      </w:tr>
      <w:tr>
        <w:trPr>
          <w:trHeight w:val="908" w:hRule="atLeast"/>
        </w:trPr>
        <w:tc>
          <w:tcPr>
            <w:tcW w:w="1114" w:type="dxa"/>
            <w:vAlign w:val="top"/>
          </w:tcPr>
          <w:p>
            <w:pPr>
              <w:rPr>
                <w:rFonts w:ascii="Arial"/>
                <w:sz w:val="21"/>
              </w:rPr>
            </w:pPr>
            <w:r/>
          </w:p>
        </w:tc>
        <w:tc>
          <w:tcPr>
            <w:tcW w:w="8166" w:type="dxa"/>
            <w:vAlign w:val="top"/>
          </w:tcPr>
          <w:p>
            <w:pPr>
              <w:ind w:left="101"/>
              <w:spacing w:before="162" w:line="219" w:lineRule="auto"/>
              <w:rPr>
                <w:rFonts w:ascii="SimSun" w:hAnsi="SimSun" w:eastAsia="SimSun" w:cs="SimSun"/>
                <w:sz w:val="25"/>
                <w:szCs w:val="25"/>
              </w:rPr>
            </w:pPr>
            <w:r>
              <w:rPr>
                <w:rFonts w:ascii="SimSun" w:hAnsi="SimSun" w:eastAsia="SimSun" w:cs="SimSun"/>
                <w:sz w:val="25"/>
                <w:szCs w:val="25"/>
                <w:spacing w:val="-1"/>
              </w:rPr>
              <w:t>关闭/开启顶部纸盘已满传感器</w:t>
            </w:r>
          </w:p>
          <w:p>
            <w:pPr>
              <w:ind w:left="101"/>
              <w:spacing w:before="131" w:line="219" w:lineRule="auto"/>
              <w:rPr>
                <w:rFonts w:ascii="SimSun" w:hAnsi="SimSun" w:eastAsia="SimSun" w:cs="SimSun"/>
                <w:sz w:val="25"/>
                <w:szCs w:val="25"/>
              </w:rPr>
            </w:pPr>
            <w:r>
              <w:rPr>
                <w:rFonts w:ascii="SimSun" w:hAnsi="SimSun" w:eastAsia="SimSun" w:cs="SimSun"/>
                <w:sz w:val="25"/>
                <w:szCs w:val="25"/>
                <w:spacing w:val="-2"/>
              </w:rPr>
              <w:t>[0至1</w:t>
            </w:r>
            <w:r>
              <w:rPr>
                <w:rFonts w:ascii="SimSun" w:hAnsi="SimSun" w:eastAsia="SimSun" w:cs="SimSun"/>
                <w:sz w:val="25"/>
                <w:szCs w:val="25"/>
                <w:b/>
                <w:bCs/>
                <w:spacing w:val="-2"/>
              </w:rPr>
              <w:t>/0/1]0:已满检测开启1:已满检测关闭</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66"/>
      </w:tblGrid>
      <w:tr>
        <w:trPr>
          <w:trHeight w:val="511" w:hRule="atLeast"/>
        </w:trPr>
        <w:tc>
          <w:tcPr>
            <w:tcW w:w="1114" w:type="dxa"/>
            <w:vAlign w:val="top"/>
          </w:tcPr>
          <w:p>
            <w:pPr>
              <w:ind w:left="85"/>
              <w:spacing w:before="166"/>
              <w:rPr>
                <w:rFonts w:ascii="SimSun" w:hAnsi="SimSun" w:eastAsia="SimSun" w:cs="SimSun"/>
                <w:sz w:val="23"/>
                <w:szCs w:val="23"/>
              </w:rPr>
            </w:pPr>
            <w:r>
              <w:rPr>
                <w:rFonts w:ascii="SimSun" w:hAnsi="SimSun" w:eastAsia="SimSun" w:cs="SimSun"/>
                <w:sz w:val="23"/>
                <w:szCs w:val="23"/>
                <w:spacing w:val="-3"/>
              </w:rPr>
              <w:t>6328</w:t>
            </w:r>
          </w:p>
        </w:tc>
        <w:tc>
          <w:tcPr>
            <w:tcW w:w="8166" w:type="dxa"/>
            <w:vAlign w:val="top"/>
          </w:tcPr>
          <w:p>
            <w:pPr>
              <w:ind w:left="101"/>
              <w:spacing w:before="144" w:line="219" w:lineRule="auto"/>
              <w:rPr>
                <w:rFonts w:ascii="SimSun" w:hAnsi="SimSun" w:eastAsia="SimSun" w:cs="SimSun"/>
                <w:sz w:val="23"/>
                <w:szCs w:val="23"/>
              </w:rPr>
            </w:pPr>
            <w:r>
              <w:rPr>
                <w:rFonts w:ascii="SimSun" w:hAnsi="SimSun" w:eastAsia="SimSun" w:cs="SimSun"/>
                <w:sz w:val="23"/>
                <w:szCs w:val="23"/>
                <w:spacing w:val="2"/>
              </w:rPr>
              <w:t>顶部纸盘已满设置：限制输出</w:t>
            </w:r>
          </w:p>
        </w:tc>
      </w:tr>
      <w:tr>
        <w:trPr>
          <w:trHeight w:val="899" w:hRule="atLeast"/>
        </w:trPr>
        <w:tc>
          <w:tcPr>
            <w:tcW w:w="1114" w:type="dxa"/>
            <w:vAlign w:val="top"/>
          </w:tcPr>
          <w:p>
            <w:pPr>
              <w:rPr>
                <w:rFonts w:ascii="Arial"/>
                <w:sz w:val="21"/>
              </w:rPr>
            </w:pPr>
            <w:r/>
          </w:p>
        </w:tc>
        <w:tc>
          <w:tcPr>
            <w:tcW w:w="8166" w:type="dxa"/>
            <w:vAlign w:val="top"/>
          </w:tcPr>
          <w:p>
            <w:pPr>
              <w:ind w:left="101" w:right="3459"/>
              <w:spacing w:before="143" w:line="299" w:lineRule="auto"/>
              <w:rPr>
                <w:rFonts w:ascii="SimSun" w:hAnsi="SimSun" w:eastAsia="SimSun" w:cs="SimSun"/>
                <w:sz w:val="23"/>
                <w:szCs w:val="23"/>
              </w:rPr>
            </w:pPr>
            <w:r>
              <w:rPr>
                <w:rFonts w:ascii="SimSun" w:hAnsi="SimSun" w:eastAsia="SimSun" w:cs="SimSun"/>
                <w:sz w:val="23"/>
                <w:szCs w:val="23"/>
                <w:spacing w:val="-1"/>
              </w:rPr>
              <w:t>限制顶部纸盘上的页数以触发纸盘已满报警。</w:t>
            </w:r>
            <w:r>
              <w:rPr>
                <w:rFonts w:ascii="SimSun" w:hAnsi="SimSun" w:eastAsia="SimSun" w:cs="SimSun"/>
                <w:sz w:val="23"/>
                <w:szCs w:val="23"/>
                <w:spacing w:val="14"/>
              </w:rPr>
              <w:t xml:space="preserve"> </w:t>
            </w:r>
            <w:r>
              <w:rPr>
                <w:rFonts w:ascii="SimSun" w:hAnsi="SimSun" w:eastAsia="SimSun" w:cs="SimSun"/>
                <w:sz w:val="23"/>
                <w:szCs w:val="23"/>
                <w:spacing w:val="4"/>
              </w:rPr>
              <w:t>[0至250/0/1]</w:t>
            </w:r>
          </w:p>
        </w:tc>
      </w:tr>
    </w:tbl>
    <w:p>
      <w:pPr>
        <w:spacing w:before="39"/>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66"/>
      </w:tblGrid>
      <w:tr>
        <w:trPr>
          <w:trHeight w:val="499" w:hRule="atLeast"/>
        </w:trPr>
        <w:tc>
          <w:tcPr>
            <w:tcW w:w="1114" w:type="dxa"/>
            <w:vAlign w:val="top"/>
          </w:tcPr>
          <w:p>
            <w:pPr>
              <w:ind w:left="85"/>
              <w:spacing w:before="158"/>
              <w:rPr>
                <w:rFonts w:ascii="SimSun" w:hAnsi="SimSun" w:eastAsia="SimSun" w:cs="SimSun"/>
                <w:sz w:val="24"/>
                <w:szCs w:val="24"/>
              </w:rPr>
            </w:pPr>
            <w:r>
              <w:rPr>
                <w:rFonts w:ascii="SimSun" w:hAnsi="SimSun" w:eastAsia="SimSun" w:cs="SimSun"/>
                <w:sz w:val="24"/>
                <w:szCs w:val="24"/>
                <w:spacing w:val="-3"/>
              </w:rPr>
              <w:t>6350</w:t>
            </w:r>
          </w:p>
        </w:tc>
        <w:tc>
          <w:tcPr>
            <w:tcW w:w="8166" w:type="dxa"/>
            <w:vAlign w:val="top"/>
          </w:tcPr>
          <w:p>
            <w:pPr>
              <w:ind w:left="111"/>
              <w:spacing w:before="135" w:line="219" w:lineRule="auto"/>
              <w:rPr>
                <w:rFonts w:ascii="SimSun" w:hAnsi="SimSun" w:eastAsia="SimSun" w:cs="SimSun"/>
                <w:sz w:val="24"/>
                <w:szCs w:val="24"/>
              </w:rPr>
            </w:pPr>
            <w:r>
              <w:rPr>
                <w:rFonts w:ascii="SimSun" w:hAnsi="SimSun" w:eastAsia="SimSun" w:cs="SimSun"/>
                <w:sz w:val="24"/>
                <w:szCs w:val="24"/>
                <w:spacing w:val="2"/>
              </w:rPr>
              <w:t>邮箱输入检查</w:t>
            </w:r>
          </w:p>
        </w:tc>
      </w:tr>
    </w:tbl>
    <w:p>
      <w:pPr>
        <w:rPr>
          <w:rFonts w:ascii="Arial"/>
          <w:sz w:val="21"/>
        </w:rPr>
      </w:pPr>
      <w:r/>
    </w:p>
    <w:p>
      <w:pPr>
        <w:sectPr>
          <w:headerReference w:type="default" r:id="rId509"/>
          <w:footerReference w:type="default" r:id="rId715"/>
          <w:pgSz w:w="11900" w:h="16840"/>
          <w:pgMar w:top="1437" w:right="1269" w:bottom="795" w:left="9" w:header="1039" w:footer="633" w:gutter="0"/>
        </w:sectPr>
        <w:rPr>
          <w:rFonts w:ascii="Arial" w:hAnsi="Arial" w:eastAsia="Arial" w:cs="Arial"/>
          <w:sz w:val="21"/>
          <w:szCs w:val="21"/>
        </w:rPr>
      </w:pPr>
    </w:p>
    <w:p>
      <w:pPr>
        <w:spacing w:before="57"/>
        <w:rPr/>
      </w:pPr>
      <w:r>
        <w:pict>
          <v:shape id="_x0000_s734" style="position:absolute;margin-left:547.001pt;margin-top:240.997pt;mso-position-vertical-relative:page;mso-position-horizontal-relative:page;width:47pt;height:26.55pt;z-index:254166016;" o:allowincell="f" fillcolor="#6A6B6D" filled="true" stroked="false" type="#_x0000_t202">
            <v:fill on="true"/>
            <v:stroke on="false"/>
            <v:path/>
            <v:imagedata o:title=""/>
            <o:lock v:ext="edit" aspectratio="false"/>
            <v:textbox inset="0mm,0mm,0mm,0mm">
              <w:txbxContent>
                <w:p>
                  <w:pPr>
                    <w:ind w:left="24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57"/>
        <w:rPr/>
      </w:pPr>
      <w:r/>
    </w:p>
    <w:tbl>
      <w:tblPr>
        <w:tblStyle w:val="TableNormal"/>
        <w:tblW w:w="927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3976"/>
        <w:gridCol w:w="4180"/>
      </w:tblGrid>
      <w:tr>
        <w:trPr>
          <w:trHeight w:val="515" w:hRule="atLeast"/>
        </w:trPr>
        <w:tc>
          <w:tcPr>
            <w:tcW w:w="1114" w:type="dxa"/>
            <w:vAlign w:val="top"/>
          </w:tcPr>
          <w:p>
            <w:pPr>
              <w:ind w:left="865"/>
              <w:spacing w:before="160" w:line="241" w:lineRule="auto"/>
              <w:rPr>
                <w:rFonts w:ascii="SimSun" w:hAnsi="SimSun" w:eastAsia="SimSun" w:cs="SimSun"/>
                <w:sz w:val="25"/>
                <w:szCs w:val="25"/>
              </w:rPr>
            </w:pPr>
            <w:r>
              <w:rPr>
                <w:rFonts w:ascii="SimSun" w:hAnsi="SimSun" w:eastAsia="SimSun" w:cs="SimSun"/>
                <w:sz w:val="25"/>
                <w:szCs w:val="25"/>
              </w:rPr>
              <w:t>1</w:t>
            </w:r>
          </w:p>
        </w:tc>
        <w:tc>
          <w:tcPr>
            <w:tcW w:w="3976" w:type="dxa"/>
            <w:vAlign w:val="top"/>
          </w:tcPr>
          <w:p>
            <w:pPr>
              <w:ind w:left="90"/>
              <w:spacing w:before="133" w:line="219" w:lineRule="auto"/>
              <w:rPr>
                <w:rFonts w:ascii="SimSun" w:hAnsi="SimSun" w:eastAsia="SimSun" w:cs="SimSun"/>
                <w:sz w:val="25"/>
                <w:szCs w:val="25"/>
              </w:rPr>
            </w:pPr>
            <w:r>
              <w:rPr>
                <w:rFonts w:ascii="SimSun" w:hAnsi="SimSun" w:eastAsia="SimSun" w:cs="SimSun"/>
                <w:sz w:val="25"/>
                <w:szCs w:val="25"/>
                <w:spacing w:val="3"/>
              </w:rPr>
              <w:t>纸张检测传感器1</w:t>
            </w:r>
          </w:p>
        </w:tc>
        <w:tc>
          <w:tcPr>
            <w:tcW w:w="4180" w:type="dxa"/>
            <w:vAlign w:val="top"/>
            <w:vMerge w:val="restart"/>
            <w:tcBorders>
              <w:bottom w:val="nil"/>
            </w:tcBorders>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left="95" w:firstLine="19"/>
              <w:spacing w:before="81" w:line="226" w:lineRule="auto"/>
              <w:rPr>
                <w:rFonts w:ascii="SimSun" w:hAnsi="SimSun" w:eastAsia="SimSun" w:cs="SimSun"/>
                <w:sz w:val="25"/>
                <w:szCs w:val="25"/>
              </w:rPr>
            </w:pPr>
            <w:r>
              <w:rPr>
                <w:rFonts w:ascii="SimSun" w:hAnsi="SimSun" w:eastAsia="SimSun" w:cs="SimSun"/>
                <w:sz w:val="25"/>
                <w:szCs w:val="25"/>
                <w:spacing w:val="-12"/>
              </w:rPr>
              <w:t>单独开启最终加工器的电气部件以进行</w:t>
            </w:r>
            <w:r>
              <w:rPr>
                <w:rFonts w:ascii="SimSun" w:hAnsi="SimSun" w:eastAsia="SimSun" w:cs="SimSun"/>
                <w:sz w:val="25"/>
                <w:szCs w:val="25"/>
                <w:spacing w:val="7"/>
              </w:rPr>
              <w:t xml:space="preserve"> </w:t>
            </w:r>
            <w:r>
              <w:rPr>
                <w:rFonts w:ascii="SimSun" w:hAnsi="SimSun" w:eastAsia="SimSun" w:cs="SimSun"/>
                <w:sz w:val="25"/>
                <w:szCs w:val="25"/>
                <w:spacing w:val="-2"/>
              </w:rPr>
              <w:t>测试。</w:t>
            </w:r>
          </w:p>
        </w:tc>
      </w:tr>
      <w:tr>
        <w:trPr>
          <w:trHeight w:val="509" w:hRule="atLeast"/>
        </w:trPr>
        <w:tc>
          <w:tcPr>
            <w:tcW w:w="1114" w:type="dxa"/>
            <w:vAlign w:val="top"/>
          </w:tcPr>
          <w:p>
            <w:pPr>
              <w:ind w:left="865"/>
              <w:spacing w:before="155" w:line="241" w:lineRule="auto"/>
              <w:rPr>
                <w:rFonts w:ascii="SimSun" w:hAnsi="SimSun" w:eastAsia="SimSun" w:cs="SimSun"/>
                <w:sz w:val="25"/>
                <w:szCs w:val="25"/>
              </w:rPr>
            </w:pPr>
            <w:r>
              <w:rPr>
                <w:rFonts w:ascii="SimSun" w:hAnsi="SimSun" w:eastAsia="SimSun" w:cs="SimSun"/>
                <w:sz w:val="25"/>
                <w:szCs w:val="25"/>
              </w:rPr>
              <w:t>2</w:t>
            </w:r>
          </w:p>
        </w:tc>
        <w:tc>
          <w:tcPr>
            <w:tcW w:w="3976" w:type="dxa"/>
            <w:vAlign w:val="top"/>
          </w:tcPr>
          <w:p>
            <w:pPr>
              <w:ind w:left="90"/>
              <w:spacing w:before="128" w:line="219" w:lineRule="auto"/>
              <w:rPr>
                <w:rFonts w:ascii="SimSun" w:hAnsi="SimSun" w:eastAsia="SimSun" w:cs="SimSun"/>
                <w:sz w:val="25"/>
                <w:szCs w:val="25"/>
              </w:rPr>
            </w:pPr>
            <w:r>
              <w:rPr>
                <w:rFonts w:ascii="SimSun" w:hAnsi="SimSun" w:eastAsia="SimSun" w:cs="SimSun"/>
                <w:sz w:val="25"/>
                <w:szCs w:val="25"/>
                <w:spacing w:val="1"/>
              </w:rPr>
              <w:t>垂直传送传感器1:1斗</w:t>
            </w:r>
          </w:p>
        </w:tc>
        <w:tc>
          <w:tcPr>
            <w:tcW w:w="4180" w:type="dxa"/>
            <w:vAlign w:val="top"/>
            <w:vMerge w:val="continue"/>
            <w:tcBorders>
              <w:top w:val="nil"/>
              <w:bottom w:val="nil"/>
            </w:tcBorders>
          </w:tcPr>
          <w:p>
            <w:pPr>
              <w:rPr>
                <w:rFonts w:ascii="Arial"/>
                <w:sz w:val="21"/>
              </w:rPr>
            </w:pPr>
            <w:r/>
          </w:p>
        </w:tc>
      </w:tr>
      <w:tr>
        <w:trPr>
          <w:trHeight w:val="520" w:hRule="atLeast"/>
        </w:trPr>
        <w:tc>
          <w:tcPr>
            <w:tcW w:w="1114" w:type="dxa"/>
            <w:vAlign w:val="top"/>
          </w:tcPr>
          <w:p>
            <w:pPr>
              <w:ind w:left="865"/>
              <w:spacing w:before="165"/>
              <w:rPr>
                <w:rFonts w:ascii="SimSun" w:hAnsi="SimSun" w:eastAsia="SimSun" w:cs="SimSun"/>
                <w:sz w:val="25"/>
                <w:szCs w:val="25"/>
              </w:rPr>
            </w:pPr>
            <w:r>
              <w:rPr>
                <w:rFonts w:ascii="SimSun" w:hAnsi="SimSun" w:eastAsia="SimSun" w:cs="SimSun"/>
                <w:sz w:val="25"/>
                <w:szCs w:val="25"/>
              </w:rPr>
              <w:t>3</w:t>
            </w:r>
          </w:p>
        </w:tc>
        <w:tc>
          <w:tcPr>
            <w:tcW w:w="3976" w:type="dxa"/>
            <w:vAlign w:val="top"/>
          </w:tcPr>
          <w:p>
            <w:pPr>
              <w:ind w:left="90"/>
              <w:spacing w:before="139" w:line="219" w:lineRule="auto"/>
              <w:rPr>
                <w:rFonts w:ascii="SimSun" w:hAnsi="SimSun" w:eastAsia="SimSun" w:cs="SimSun"/>
                <w:sz w:val="25"/>
                <w:szCs w:val="25"/>
              </w:rPr>
            </w:pPr>
            <w:r>
              <w:rPr>
                <w:rFonts w:ascii="SimSun" w:hAnsi="SimSun" w:eastAsia="SimSun" w:cs="SimSun"/>
                <w:sz w:val="25"/>
                <w:szCs w:val="25"/>
                <w:spacing w:val="3"/>
              </w:rPr>
              <w:t>纸张溢出传感器1</w:t>
            </w:r>
          </w:p>
        </w:tc>
        <w:tc>
          <w:tcPr>
            <w:tcW w:w="4180" w:type="dxa"/>
            <w:vAlign w:val="top"/>
            <w:vMerge w:val="continue"/>
            <w:tcBorders>
              <w:top w:val="nil"/>
              <w:bottom w:val="nil"/>
            </w:tcBorders>
          </w:tcPr>
          <w:p>
            <w:pPr>
              <w:rPr>
                <w:rFonts w:ascii="Arial"/>
                <w:sz w:val="21"/>
              </w:rPr>
            </w:pPr>
            <w:r/>
          </w:p>
        </w:tc>
      </w:tr>
      <w:tr>
        <w:trPr>
          <w:trHeight w:val="489" w:hRule="atLeast"/>
        </w:trPr>
        <w:tc>
          <w:tcPr>
            <w:tcW w:w="1114" w:type="dxa"/>
            <w:vAlign w:val="top"/>
          </w:tcPr>
          <w:p>
            <w:pPr>
              <w:ind w:left="865"/>
              <w:spacing w:before="146" w:line="241" w:lineRule="auto"/>
              <w:rPr>
                <w:rFonts w:ascii="SimSun" w:hAnsi="SimSun" w:eastAsia="SimSun" w:cs="SimSun"/>
                <w:sz w:val="25"/>
                <w:szCs w:val="25"/>
              </w:rPr>
            </w:pPr>
            <w:r>
              <w:rPr>
                <w:rFonts w:ascii="SimSun" w:hAnsi="SimSun" w:eastAsia="SimSun" w:cs="SimSun"/>
                <w:sz w:val="25"/>
                <w:szCs w:val="25"/>
              </w:rPr>
              <w:t>4</w:t>
            </w:r>
          </w:p>
        </w:tc>
        <w:tc>
          <w:tcPr>
            <w:tcW w:w="3976" w:type="dxa"/>
            <w:vAlign w:val="top"/>
          </w:tcPr>
          <w:p>
            <w:pPr>
              <w:ind w:left="90"/>
              <w:spacing w:before="119" w:line="219" w:lineRule="auto"/>
              <w:rPr>
                <w:rFonts w:ascii="SimSun" w:hAnsi="SimSun" w:eastAsia="SimSun" w:cs="SimSun"/>
                <w:sz w:val="25"/>
                <w:szCs w:val="25"/>
              </w:rPr>
            </w:pPr>
            <w:r>
              <w:rPr>
                <w:rFonts w:ascii="SimSun" w:hAnsi="SimSun" w:eastAsia="SimSun" w:cs="SimSun"/>
                <w:sz w:val="25"/>
                <w:szCs w:val="25"/>
                <w:spacing w:val="2"/>
              </w:rPr>
              <w:t>纸张检测传感器2</w:t>
            </w:r>
          </w:p>
        </w:tc>
        <w:tc>
          <w:tcPr>
            <w:tcW w:w="4180" w:type="dxa"/>
            <w:vAlign w:val="top"/>
            <w:vMerge w:val="continue"/>
            <w:tcBorders>
              <w:top w:val="nil"/>
              <w:bottom w:val="nil"/>
            </w:tcBorders>
          </w:tcPr>
          <w:p>
            <w:pPr>
              <w:rPr>
                <w:rFonts w:ascii="Arial"/>
                <w:sz w:val="21"/>
              </w:rPr>
            </w:pPr>
            <w:r/>
          </w:p>
        </w:tc>
      </w:tr>
      <w:tr>
        <w:trPr>
          <w:trHeight w:val="510" w:hRule="atLeast"/>
        </w:trPr>
        <w:tc>
          <w:tcPr>
            <w:tcW w:w="1114" w:type="dxa"/>
            <w:vAlign w:val="top"/>
          </w:tcPr>
          <w:p>
            <w:pPr>
              <w:ind w:left="865"/>
              <w:spacing w:before="156"/>
              <w:rPr>
                <w:rFonts w:ascii="SimSun" w:hAnsi="SimSun" w:eastAsia="SimSun" w:cs="SimSun"/>
                <w:sz w:val="25"/>
                <w:szCs w:val="25"/>
              </w:rPr>
            </w:pPr>
            <w:r>
              <w:rPr>
                <w:rFonts w:ascii="SimSun" w:hAnsi="SimSun" w:eastAsia="SimSun" w:cs="SimSun"/>
                <w:sz w:val="25"/>
                <w:szCs w:val="25"/>
              </w:rPr>
              <w:t>5</w:t>
            </w:r>
          </w:p>
        </w:tc>
        <w:tc>
          <w:tcPr>
            <w:tcW w:w="3976" w:type="dxa"/>
            <w:vAlign w:val="top"/>
          </w:tcPr>
          <w:p>
            <w:pPr>
              <w:ind w:left="90"/>
              <w:spacing w:before="130" w:line="219" w:lineRule="auto"/>
              <w:rPr>
                <w:rFonts w:ascii="SimSun" w:hAnsi="SimSun" w:eastAsia="SimSun" w:cs="SimSun"/>
                <w:sz w:val="25"/>
                <w:szCs w:val="25"/>
              </w:rPr>
            </w:pPr>
            <w:r>
              <w:rPr>
                <w:rFonts w:ascii="SimSun" w:hAnsi="SimSun" w:eastAsia="SimSun" w:cs="SimSun"/>
                <w:sz w:val="25"/>
                <w:szCs w:val="25"/>
                <w:spacing w:val="1"/>
              </w:rPr>
              <w:t>垂直传送传感器2:3斗</w:t>
            </w:r>
          </w:p>
        </w:tc>
        <w:tc>
          <w:tcPr>
            <w:tcW w:w="4180" w:type="dxa"/>
            <w:vAlign w:val="top"/>
            <w:vMerge w:val="continue"/>
            <w:tcBorders>
              <w:top w:val="nil"/>
              <w:bottom w:val="nil"/>
            </w:tcBorders>
          </w:tcPr>
          <w:p>
            <w:pPr>
              <w:rPr>
                <w:rFonts w:ascii="Arial"/>
                <w:sz w:val="21"/>
              </w:rPr>
            </w:pPr>
            <w:r/>
          </w:p>
        </w:tc>
      </w:tr>
      <w:tr>
        <w:trPr>
          <w:trHeight w:val="519" w:hRule="atLeast"/>
        </w:trPr>
        <w:tc>
          <w:tcPr>
            <w:tcW w:w="1114" w:type="dxa"/>
            <w:vAlign w:val="top"/>
          </w:tcPr>
          <w:p>
            <w:pPr>
              <w:ind w:left="865"/>
              <w:spacing w:before="166"/>
              <w:rPr>
                <w:rFonts w:ascii="SimSun" w:hAnsi="SimSun" w:eastAsia="SimSun" w:cs="SimSun"/>
                <w:sz w:val="25"/>
                <w:szCs w:val="25"/>
              </w:rPr>
            </w:pPr>
            <w:r>
              <w:rPr>
                <w:rFonts w:ascii="SimSun" w:hAnsi="SimSun" w:eastAsia="SimSun" w:cs="SimSun"/>
                <w:sz w:val="25"/>
                <w:szCs w:val="25"/>
              </w:rPr>
              <w:t>6</w:t>
            </w:r>
          </w:p>
        </w:tc>
        <w:tc>
          <w:tcPr>
            <w:tcW w:w="3976" w:type="dxa"/>
            <w:vAlign w:val="top"/>
          </w:tcPr>
          <w:p>
            <w:pPr>
              <w:ind w:left="90"/>
              <w:spacing w:before="140" w:line="219" w:lineRule="auto"/>
              <w:rPr>
                <w:rFonts w:ascii="SimSun" w:hAnsi="SimSun" w:eastAsia="SimSun" w:cs="SimSun"/>
                <w:sz w:val="25"/>
                <w:szCs w:val="25"/>
              </w:rPr>
            </w:pPr>
            <w:r>
              <w:rPr>
                <w:rFonts w:ascii="SimSun" w:hAnsi="SimSun" w:eastAsia="SimSun" w:cs="SimSun"/>
                <w:sz w:val="25"/>
                <w:szCs w:val="25"/>
                <w:spacing w:val="2"/>
              </w:rPr>
              <w:t>纸张溢出传感器2</w:t>
            </w:r>
          </w:p>
        </w:tc>
        <w:tc>
          <w:tcPr>
            <w:tcW w:w="4180" w:type="dxa"/>
            <w:vAlign w:val="top"/>
            <w:vMerge w:val="continue"/>
            <w:tcBorders>
              <w:top w:val="nil"/>
              <w:bottom w:val="nil"/>
            </w:tcBorders>
          </w:tcPr>
          <w:p>
            <w:pPr>
              <w:rPr>
                <w:rFonts w:ascii="Arial"/>
                <w:sz w:val="21"/>
              </w:rPr>
            </w:pPr>
            <w:r/>
          </w:p>
        </w:tc>
      </w:tr>
      <w:tr>
        <w:trPr>
          <w:trHeight w:val="510" w:hRule="atLeast"/>
        </w:trPr>
        <w:tc>
          <w:tcPr>
            <w:tcW w:w="1114" w:type="dxa"/>
            <w:vAlign w:val="top"/>
          </w:tcPr>
          <w:p>
            <w:pPr>
              <w:ind w:left="865"/>
              <w:spacing w:before="157"/>
              <w:rPr>
                <w:rFonts w:ascii="SimSun" w:hAnsi="SimSun" w:eastAsia="SimSun" w:cs="SimSun"/>
                <w:sz w:val="25"/>
                <w:szCs w:val="25"/>
              </w:rPr>
            </w:pPr>
            <w:r>
              <w:rPr>
                <w:rFonts w:ascii="SimSun" w:hAnsi="SimSun" w:eastAsia="SimSun" w:cs="SimSun"/>
                <w:sz w:val="25"/>
                <w:szCs w:val="25"/>
              </w:rPr>
              <w:t>7</w:t>
            </w:r>
          </w:p>
        </w:tc>
        <w:tc>
          <w:tcPr>
            <w:tcW w:w="3976" w:type="dxa"/>
            <w:vAlign w:val="top"/>
          </w:tcPr>
          <w:p>
            <w:pPr>
              <w:ind w:left="90"/>
              <w:spacing w:before="131" w:line="219" w:lineRule="auto"/>
              <w:rPr>
                <w:rFonts w:ascii="SimSun" w:hAnsi="SimSun" w:eastAsia="SimSun" w:cs="SimSun"/>
                <w:sz w:val="25"/>
                <w:szCs w:val="25"/>
              </w:rPr>
            </w:pPr>
            <w:r>
              <w:rPr>
                <w:rFonts w:ascii="SimSun" w:hAnsi="SimSun" w:eastAsia="SimSun" w:cs="SimSun"/>
                <w:sz w:val="25"/>
                <w:szCs w:val="25"/>
                <w:spacing w:val="2"/>
              </w:rPr>
              <w:t>纸张检测传感器3</w:t>
            </w:r>
          </w:p>
        </w:tc>
        <w:tc>
          <w:tcPr>
            <w:tcW w:w="4180" w:type="dxa"/>
            <w:vAlign w:val="top"/>
            <w:vMerge w:val="continue"/>
            <w:tcBorders>
              <w:top w:val="nil"/>
              <w:bottom w:val="nil"/>
            </w:tcBorders>
          </w:tcPr>
          <w:p>
            <w:pPr>
              <w:rPr>
                <w:rFonts w:ascii="Arial"/>
                <w:sz w:val="21"/>
              </w:rPr>
            </w:pPr>
            <w:r/>
          </w:p>
        </w:tc>
      </w:tr>
      <w:tr>
        <w:trPr>
          <w:trHeight w:val="510" w:hRule="atLeast"/>
        </w:trPr>
        <w:tc>
          <w:tcPr>
            <w:tcW w:w="1114" w:type="dxa"/>
            <w:vAlign w:val="top"/>
          </w:tcPr>
          <w:p>
            <w:pPr>
              <w:ind w:left="865"/>
              <w:spacing w:before="157"/>
              <w:rPr>
                <w:rFonts w:ascii="SimSun" w:hAnsi="SimSun" w:eastAsia="SimSun" w:cs="SimSun"/>
                <w:sz w:val="25"/>
                <w:szCs w:val="25"/>
              </w:rPr>
            </w:pPr>
            <w:r>
              <w:rPr>
                <w:rFonts w:ascii="SimSun" w:hAnsi="SimSun" w:eastAsia="SimSun" w:cs="SimSun"/>
                <w:sz w:val="25"/>
                <w:szCs w:val="25"/>
              </w:rPr>
              <w:t>8</w:t>
            </w:r>
          </w:p>
        </w:tc>
        <w:tc>
          <w:tcPr>
            <w:tcW w:w="3976" w:type="dxa"/>
            <w:vAlign w:val="top"/>
          </w:tcPr>
          <w:p>
            <w:pPr>
              <w:ind w:left="90"/>
              <w:spacing w:before="131" w:line="219" w:lineRule="auto"/>
              <w:rPr>
                <w:rFonts w:ascii="SimSun" w:hAnsi="SimSun" w:eastAsia="SimSun" w:cs="SimSun"/>
                <w:sz w:val="25"/>
                <w:szCs w:val="25"/>
              </w:rPr>
            </w:pPr>
            <w:r>
              <w:rPr>
                <w:rFonts w:ascii="SimSun" w:hAnsi="SimSun" w:eastAsia="SimSun" w:cs="SimSun"/>
                <w:sz w:val="25"/>
                <w:szCs w:val="25"/>
                <w:spacing w:val="2"/>
              </w:rPr>
              <w:t>纸张溢出传感器3</w:t>
            </w:r>
          </w:p>
        </w:tc>
        <w:tc>
          <w:tcPr>
            <w:tcW w:w="4180" w:type="dxa"/>
            <w:vAlign w:val="top"/>
            <w:vMerge w:val="continue"/>
            <w:tcBorders>
              <w:top w:val="nil"/>
              <w:bottom w:val="nil"/>
            </w:tcBorders>
          </w:tcPr>
          <w:p>
            <w:pPr>
              <w:rPr>
                <w:rFonts w:ascii="Arial"/>
                <w:sz w:val="21"/>
              </w:rPr>
            </w:pPr>
            <w:r/>
          </w:p>
        </w:tc>
      </w:tr>
      <w:tr>
        <w:trPr>
          <w:trHeight w:val="489" w:hRule="atLeast"/>
        </w:trPr>
        <w:tc>
          <w:tcPr>
            <w:tcW w:w="1114" w:type="dxa"/>
            <w:vAlign w:val="top"/>
          </w:tcPr>
          <w:p>
            <w:pPr>
              <w:ind w:left="865"/>
              <w:spacing w:before="147"/>
              <w:rPr>
                <w:rFonts w:ascii="SimSun" w:hAnsi="SimSun" w:eastAsia="SimSun" w:cs="SimSun"/>
                <w:sz w:val="25"/>
                <w:szCs w:val="25"/>
              </w:rPr>
            </w:pPr>
            <w:r>
              <w:rPr>
                <w:rFonts w:ascii="SimSun" w:hAnsi="SimSun" w:eastAsia="SimSun" w:cs="SimSun"/>
                <w:sz w:val="25"/>
                <w:szCs w:val="25"/>
              </w:rPr>
              <w:t>9</w:t>
            </w:r>
          </w:p>
        </w:tc>
        <w:tc>
          <w:tcPr>
            <w:tcW w:w="3976" w:type="dxa"/>
            <w:vAlign w:val="top"/>
          </w:tcPr>
          <w:p>
            <w:pPr>
              <w:ind w:left="90"/>
              <w:spacing w:before="121" w:line="219" w:lineRule="auto"/>
              <w:rPr>
                <w:rFonts w:ascii="SimSun" w:hAnsi="SimSun" w:eastAsia="SimSun" w:cs="SimSun"/>
                <w:sz w:val="25"/>
                <w:szCs w:val="25"/>
              </w:rPr>
            </w:pPr>
            <w:r>
              <w:rPr>
                <w:rFonts w:ascii="SimSun" w:hAnsi="SimSun" w:eastAsia="SimSun" w:cs="SimSun"/>
                <w:sz w:val="25"/>
                <w:szCs w:val="25"/>
                <w:spacing w:val="1"/>
              </w:rPr>
              <w:t>纸张检测传感器4</w:t>
            </w:r>
          </w:p>
        </w:tc>
        <w:tc>
          <w:tcPr>
            <w:tcW w:w="4180" w:type="dxa"/>
            <w:vAlign w:val="top"/>
            <w:vMerge w:val="continue"/>
            <w:tcBorders>
              <w:top w:val="nil"/>
              <w:bottom w:val="nil"/>
            </w:tcBorders>
          </w:tcPr>
          <w:p>
            <w:pPr>
              <w:rPr>
                <w:rFonts w:ascii="Arial"/>
                <w:sz w:val="21"/>
              </w:rPr>
            </w:pPr>
            <w:r/>
          </w:p>
        </w:tc>
      </w:tr>
      <w:tr>
        <w:trPr>
          <w:trHeight w:val="519" w:hRule="atLeast"/>
        </w:trPr>
        <w:tc>
          <w:tcPr>
            <w:tcW w:w="1114" w:type="dxa"/>
            <w:vAlign w:val="top"/>
          </w:tcPr>
          <w:p>
            <w:pPr>
              <w:ind w:left="745"/>
              <w:spacing w:before="168"/>
              <w:rPr>
                <w:rFonts w:ascii="SimSun" w:hAnsi="SimSun" w:eastAsia="SimSun" w:cs="SimSun"/>
                <w:sz w:val="25"/>
                <w:szCs w:val="25"/>
              </w:rPr>
            </w:pPr>
            <w:r>
              <w:rPr>
                <w:rFonts w:ascii="SimSun" w:hAnsi="SimSun" w:eastAsia="SimSun" w:cs="SimSun"/>
                <w:sz w:val="25"/>
                <w:szCs w:val="25"/>
                <w:spacing w:val="-8"/>
              </w:rPr>
              <w:t>10</w:t>
            </w:r>
          </w:p>
        </w:tc>
        <w:tc>
          <w:tcPr>
            <w:tcW w:w="3976" w:type="dxa"/>
            <w:vAlign w:val="top"/>
          </w:tcPr>
          <w:p>
            <w:pPr>
              <w:ind w:left="90"/>
              <w:spacing w:before="142" w:line="219" w:lineRule="auto"/>
              <w:rPr>
                <w:rFonts w:ascii="SimSun" w:hAnsi="SimSun" w:eastAsia="SimSun" w:cs="SimSun"/>
                <w:sz w:val="25"/>
                <w:szCs w:val="25"/>
              </w:rPr>
            </w:pPr>
            <w:r>
              <w:rPr>
                <w:rFonts w:ascii="SimSun" w:hAnsi="SimSun" w:eastAsia="SimSun" w:cs="SimSun"/>
                <w:sz w:val="25"/>
                <w:szCs w:val="25"/>
                <w:spacing w:val="1"/>
              </w:rPr>
              <w:t>垂直传送传感器3:5斗</w:t>
            </w:r>
          </w:p>
        </w:tc>
        <w:tc>
          <w:tcPr>
            <w:tcW w:w="4180" w:type="dxa"/>
            <w:vAlign w:val="top"/>
            <w:vMerge w:val="continue"/>
            <w:tcBorders>
              <w:top w:val="nil"/>
              <w:bottom w:val="nil"/>
            </w:tcBorders>
          </w:tcPr>
          <w:p>
            <w:pPr>
              <w:rPr>
                <w:rFonts w:ascii="Arial"/>
                <w:sz w:val="21"/>
              </w:rPr>
            </w:pPr>
            <w:r/>
          </w:p>
        </w:tc>
      </w:tr>
      <w:tr>
        <w:trPr>
          <w:trHeight w:val="510" w:hRule="atLeast"/>
        </w:trPr>
        <w:tc>
          <w:tcPr>
            <w:tcW w:w="1114" w:type="dxa"/>
            <w:vAlign w:val="top"/>
          </w:tcPr>
          <w:p>
            <w:pPr>
              <w:ind w:left="745"/>
              <w:spacing w:before="160" w:line="241" w:lineRule="auto"/>
              <w:rPr>
                <w:rFonts w:ascii="SimSun" w:hAnsi="SimSun" w:eastAsia="SimSun" w:cs="SimSun"/>
                <w:sz w:val="25"/>
                <w:szCs w:val="25"/>
              </w:rPr>
            </w:pPr>
            <w:r>
              <w:rPr>
                <w:rFonts w:ascii="SimSun" w:hAnsi="SimSun" w:eastAsia="SimSun" w:cs="SimSun"/>
                <w:sz w:val="25"/>
                <w:szCs w:val="25"/>
                <w:spacing w:val="-8"/>
              </w:rPr>
              <w:t>11</w:t>
            </w:r>
          </w:p>
        </w:tc>
        <w:tc>
          <w:tcPr>
            <w:tcW w:w="3976" w:type="dxa"/>
            <w:vAlign w:val="top"/>
          </w:tcPr>
          <w:p>
            <w:pPr>
              <w:ind w:left="90"/>
              <w:spacing w:before="133" w:line="219" w:lineRule="auto"/>
              <w:rPr>
                <w:rFonts w:ascii="SimSun" w:hAnsi="SimSun" w:eastAsia="SimSun" w:cs="SimSun"/>
                <w:sz w:val="25"/>
                <w:szCs w:val="25"/>
              </w:rPr>
            </w:pPr>
            <w:r>
              <w:rPr>
                <w:rFonts w:ascii="SimSun" w:hAnsi="SimSun" w:eastAsia="SimSun" w:cs="SimSun"/>
                <w:sz w:val="25"/>
                <w:szCs w:val="25"/>
                <w:spacing w:val="1"/>
              </w:rPr>
              <w:t>纸张溢出传感器4</w:t>
            </w:r>
          </w:p>
        </w:tc>
        <w:tc>
          <w:tcPr>
            <w:tcW w:w="4180" w:type="dxa"/>
            <w:vAlign w:val="top"/>
            <w:vMerge w:val="continue"/>
            <w:tcBorders>
              <w:top w:val="nil"/>
              <w:bottom w:val="nil"/>
            </w:tcBorders>
          </w:tcPr>
          <w:p>
            <w:pPr>
              <w:rPr>
                <w:rFonts w:ascii="Arial"/>
                <w:sz w:val="21"/>
              </w:rPr>
            </w:pPr>
            <w:r/>
          </w:p>
        </w:tc>
      </w:tr>
      <w:tr>
        <w:trPr>
          <w:trHeight w:val="519" w:hRule="atLeast"/>
        </w:trPr>
        <w:tc>
          <w:tcPr>
            <w:tcW w:w="1114" w:type="dxa"/>
            <w:vAlign w:val="top"/>
          </w:tcPr>
          <w:p>
            <w:pPr>
              <w:ind w:left="745"/>
              <w:spacing w:before="170" w:line="241" w:lineRule="auto"/>
              <w:rPr>
                <w:rFonts w:ascii="SimSun" w:hAnsi="SimSun" w:eastAsia="SimSun" w:cs="SimSun"/>
                <w:sz w:val="25"/>
                <w:szCs w:val="25"/>
              </w:rPr>
            </w:pPr>
            <w:r>
              <w:rPr>
                <w:rFonts w:ascii="SimSun" w:hAnsi="SimSun" w:eastAsia="SimSun" w:cs="SimSun"/>
                <w:sz w:val="25"/>
                <w:szCs w:val="25"/>
                <w:spacing w:val="-8"/>
              </w:rPr>
              <w:t>12</w:t>
            </w:r>
          </w:p>
        </w:tc>
        <w:tc>
          <w:tcPr>
            <w:tcW w:w="3976" w:type="dxa"/>
            <w:vAlign w:val="top"/>
          </w:tcPr>
          <w:p>
            <w:pPr>
              <w:ind w:left="90"/>
              <w:spacing w:before="143" w:line="219" w:lineRule="auto"/>
              <w:rPr>
                <w:rFonts w:ascii="SimSun" w:hAnsi="SimSun" w:eastAsia="SimSun" w:cs="SimSun"/>
                <w:sz w:val="25"/>
                <w:szCs w:val="25"/>
              </w:rPr>
            </w:pPr>
            <w:r>
              <w:rPr>
                <w:rFonts w:ascii="SimSun" w:hAnsi="SimSun" w:eastAsia="SimSun" w:cs="SimSun"/>
                <w:sz w:val="25"/>
                <w:szCs w:val="25"/>
                <w:spacing w:val="2"/>
              </w:rPr>
              <w:t>纸张检测传感器5</w:t>
            </w:r>
          </w:p>
        </w:tc>
        <w:tc>
          <w:tcPr>
            <w:tcW w:w="4180" w:type="dxa"/>
            <w:vAlign w:val="top"/>
            <w:vMerge w:val="continue"/>
            <w:tcBorders>
              <w:top w:val="nil"/>
            </w:tcBorders>
          </w:tcPr>
          <w:p>
            <w:pPr>
              <w:rPr>
                <w:rFonts w:ascii="Arial"/>
                <w:sz w:val="21"/>
              </w:rPr>
            </w:pPr>
            <w:r/>
          </w:p>
        </w:tc>
      </w:tr>
      <w:tr>
        <w:trPr>
          <w:trHeight w:val="510" w:hRule="atLeast"/>
        </w:trPr>
        <w:tc>
          <w:tcPr>
            <w:tcW w:w="1114" w:type="dxa"/>
            <w:vAlign w:val="top"/>
          </w:tcPr>
          <w:p>
            <w:pPr>
              <w:ind w:left="745"/>
              <w:spacing w:before="160"/>
              <w:rPr>
                <w:rFonts w:ascii="SimSun" w:hAnsi="SimSun" w:eastAsia="SimSun" w:cs="SimSun"/>
                <w:sz w:val="25"/>
                <w:szCs w:val="25"/>
              </w:rPr>
            </w:pPr>
            <w:r>
              <w:rPr>
                <w:rFonts w:ascii="SimSun" w:hAnsi="SimSun" w:eastAsia="SimSun" w:cs="SimSun"/>
                <w:sz w:val="25"/>
                <w:szCs w:val="25"/>
                <w:spacing w:val="-8"/>
              </w:rPr>
              <w:t>13</w:t>
            </w:r>
          </w:p>
        </w:tc>
        <w:tc>
          <w:tcPr>
            <w:tcW w:w="3976" w:type="dxa"/>
            <w:vAlign w:val="top"/>
          </w:tcPr>
          <w:p>
            <w:pPr>
              <w:ind w:left="90"/>
              <w:spacing w:before="134" w:line="219" w:lineRule="auto"/>
              <w:rPr>
                <w:rFonts w:ascii="SimSun" w:hAnsi="SimSun" w:eastAsia="SimSun" w:cs="SimSun"/>
                <w:sz w:val="25"/>
                <w:szCs w:val="25"/>
              </w:rPr>
            </w:pPr>
            <w:r>
              <w:rPr>
                <w:rFonts w:ascii="SimSun" w:hAnsi="SimSun" w:eastAsia="SimSun" w:cs="SimSun"/>
                <w:sz w:val="25"/>
                <w:szCs w:val="25"/>
                <w:spacing w:val="2"/>
              </w:rPr>
              <w:t>纸张溢出传感器5</w:t>
            </w:r>
          </w:p>
        </w:tc>
        <w:tc>
          <w:tcPr>
            <w:tcW w:w="4180" w:type="dxa"/>
            <w:vAlign w:val="top"/>
            <w:vMerge w:val="restart"/>
            <w:tcBorders>
              <w:bottom w:val="nil"/>
            </w:tcBorders>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left="95" w:firstLine="19"/>
              <w:spacing w:before="81" w:line="219" w:lineRule="auto"/>
              <w:rPr>
                <w:rFonts w:ascii="SimSun" w:hAnsi="SimSun" w:eastAsia="SimSun" w:cs="SimSun"/>
                <w:sz w:val="25"/>
                <w:szCs w:val="25"/>
              </w:rPr>
            </w:pPr>
            <w:r>
              <w:rPr>
                <w:rFonts w:ascii="SimSun" w:hAnsi="SimSun" w:eastAsia="SimSun" w:cs="SimSun"/>
                <w:sz w:val="25"/>
                <w:szCs w:val="25"/>
                <w:spacing w:val="-12"/>
              </w:rPr>
              <w:t>单独开启最终加工器的电气部件以进行</w:t>
            </w:r>
            <w:r>
              <w:rPr>
                <w:rFonts w:ascii="SimSun" w:hAnsi="SimSun" w:eastAsia="SimSun" w:cs="SimSun"/>
                <w:sz w:val="25"/>
                <w:szCs w:val="25"/>
                <w:spacing w:val="7"/>
              </w:rPr>
              <w:t xml:space="preserve"> </w:t>
            </w:r>
            <w:r>
              <w:rPr>
                <w:rFonts w:ascii="SimSun" w:hAnsi="SimSun" w:eastAsia="SimSun" w:cs="SimSun"/>
                <w:sz w:val="25"/>
                <w:szCs w:val="25"/>
                <w:spacing w:val="-2"/>
              </w:rPr>
              <w:t>测试。</w:t>
            </w:r>
          </w:p>
        </w:tc>
      </w:tr>
      <w:tr>
        <w:trPr>
          <w:trHeight w:val="489" w:hRule="atLeast"/>
        </w:trPr>
        <w:tc>
          <w:tcPr>
            <w:tcW w:w="1114" w:type="dxa"/>
            <w:vAlign w:val="top"/>
          </w:tcPr>
          <w:p>
            <w:pPr>
              <w:ind w:left="745"/>
              <w:spacing w:before="151" w:line="241" w:lineRule="auto"/>
              <w:rPr>
                <w:rFonts w:ascii="SimSun" w:hAnsi="SimSun" w:eastAsia="SimSun" w:cs="SimSun"/>
                <w:sz w:val="25"/>
                <w:szCs w:val="25"/>
              </w:rPr>
            </w:pPr>
            <w:r>
              <w:rPr>
                <w:rFonts w:ascii="SimSun" w:hAnsi="SimSun" w:eastAsia="SimSun" w:cs="SimSun"/>
                <w:sz w:val="25"/>
                <w:szCs w:val="25"/>
                <w:spacing w:val="-8"/>
              </w:rPr>
              <w:t>14</w:t>
            </w:r>
          </w:p>
        </w:tc>
        <w:tc>
          <w:tcPr>
            <w:tcW w:w="3976" w:type="dxa"/>
            <w:vAlign w:val="top"/>
          </w:tcPr>
          <w:p>
            <w:pPr>
              <w:ind w:left="90"/>
              <w:spacing w:before="124" w:line="219" w:lineRule="auto"/>
              <w:rPr>
                <w:rFonts w:ascii="SimSun" w:hAnsi="SimSun" w:eastAsia="SimSun" w:cs="SimSun"/>
                <w:sz w:val="25"/>
                <w:szCs w:val="25"/>
              </w:rPr>
            </w:pPr>
            <w:r>
              <w:rPr>
                <w:rFonts w:ascii="SimSun" w:hAnsi="SimSun" w:eastAsia="SimSun" w:cs="SimSun"/>
                <w:sz w:val="25"/>
                <w:szCs w:val="25"/>
                <w:spacing w:val="2"/>
              </w:rPr>
              <w:t>纸张检测传感器6</w:t>
            </w:r>
          </w:p>
        </w:tc>
        <w:tc>
          <w:tcPr>
            <w:tcW w:w="4180" w:type="dxa"/>
            <w:vAlign w:val="top"/>
            <w:vMerge w:val="continue"/>
            <w:tcBorders>
              <w:top w:val="nil"/>
              <w:bottom w:val="nil"/>
            </w:tcBorders>
          </w:tcPr>
          <w:p>
            <w:pPr>
              <w:rPr>
                <w:rFonts w:ascii="Arial"/>
                <w:sz w:val="21"/>
              </w:rPr>
            </w:pPr>
            <w:r/>
          </w:p>
        </w:tc>
      </w:tr>
      <w:tr>
        <w:trPr>
          <w:trHeight w:val="510" w:hRule="atLeast"/>
        </w:trPr>
        <w:tc>
          <w:tcPr>
            <w:tcW w:w="1114" w:type="dxa"/>
            <w:vAlign w:val="top"/>
          </w:tcPr>
          <w:p>
            <w:pPr>
              <w:ind w:left="745"/>
              <w:spacing w:before="161"/>
              <w:rPr>
                <w:rFonts w:ascii="SimSun" w:hAnsi="SimSun" w:eastAsia="SimSun" w:cs="SimSun"/>
                <w:sz w:val="25"/>
                <w:szCs w:val="25"/>
              </w:rPr>
            </w:pPr>
            <w:r>
              <w:rPr>
                <w:rFonts w:ascii="SimSun" w:hAnsi="SimSun" w:eastAsia="SimSun" w:cs="SimSun"/>
                <w:sz w:val="25"/>
                <w:szCs w:val="25"/>
                <w:spacing w:val="-8"/>
              </w:rPr>
              <w:t>15</w:t>
            </w:r>
          </w:p>
        </w:tc>
        <w:tc>
          <w:tcPr>
            <w:tcW w:w="3976" w:type="dxa"/>
            <w:vAlign w:val="top"/>
          </w:tcPr>
          <w:p>
            <w:pPr>
              <w:ind w:left="90"/>
              <w:spacing w:before="135" w:line="219" w:lineRule="auto"/>
              <w:rPr>
                <w:rFonts w:ascii="SimSun" w:hAnsi="SimSun" w:eastAsia="SimSun" w:cs="SimSun"/>
                <w:sz w:val="25"/>
                <w:szCs w:val="25"/>
              </w:rPr>
            </w:pPr>
            <w:r>
              <w:rPr>
                <w:rFonts w:ascii="SimSun" w:hAnsi="SimSun" w:eastAsia="SimSun" w:cs="SimSun"/>
                <w:sz w:val="25"/>
                <w:szCs w:val="25"/>
                <w:spacing w:val="1"/>
              </w:rPr>
              <w:t>垂直传送传感器4:7斗</w:t>
            </w:r>
          </w:p>
        </w:tc>
        <w:tc>
          <w:tcPr>
            <w:tcW w:w="4180" w:type="dxa"/>
            <w:vAlign w:val="top"/>
            <w:vMerge w:val="continue"/>
            <w:tcBorders>
              <w:top w:val="nil"/>
              <w:bottom w:val="nil"/>
            </w:tcBorders>
          </w:tcPr>
          <w:p>
            <w:pPr>
              <w:rPr>
                <w:rFonts w:ascii="Arial"/>
                <w:sz w:val="21"/>
              </w:rPr>
            </w:pPr>
            <w:r/>
          </w:p>
        </w:tc>
      </w:tr>
      <w:tr>
        <w:trPr>
          <w:trHeight w:val="519" w:hRule="atLeast"/>
        </w:trPr>
        <w:tc>
          <w:tcPr>
            <w:tcW w:w="1114" w:type="dxa"/>
            <w:vAlign w:val="top"/>
          </w:tcPr>
          <w:p>
            <w:pPr>
              <w:ind w:left="745"/>
              <w:spacing w:before="171"/>
              <w:rPr>
                <w:rFonts w:ascii="SimSun" w:hAnsi="SimSun" w:eastAsia="SimSun" w:cs="SimSun"/>
                <w:sz w:val="25"/>
                <w:szCs w:val="25"/>
              </w:rPr>
            </w:pPr>
            <w:r>
              <w:rPr>
                <w:rFonts w:ascii="SimSun" w:hAnsi="SimSun" w:eastAsia="SimSun" w:cs="SimSun"/>
                <w:sz w:val="25"/>
                <w:szCs w:val="25"/>
                <w:spacing w:val="-8"/>
              </w:rPr>
              <w:t>16</w:t>
            </w:r>
          </w:p>
        </w:tc>
        <w:tc>
          <w:tcPr>
            <w:tcW w:w="3976" w:type="dxa"/>
            <w:vAlign w:val="top"/>
          </w:tcPr>
          <w:p>
            <w:pPr>
              <w:ind w:left="90"/>
              <w:spacing w:before="145" w:line="219" w:lineRule="auto"/>
              <w:rPr>
                <w:rFonts w:ascii="SimSun" w:hAnsi="SimSun" w:eastAsia="SimSun" w:cs="SimSun"/>
                <w:sz w:val="25"/>
                <w:szCs w:val="25"/>
              </w:rPr>
            </w:pPr>
            <w:r>
              <w:rPr>
                <w:rFonts w:ascii="SimSun" w:hAnsi="SimSun" w:eastAsia="SimSun" w:cs="SimSun"/>
                <w:sz w:val="25"/>
                <w:szCs w:val="25"/>
                <w:spacing w:val="2"/>
              </w:rPr>
              <w:t>纸张溢出传感器6</w:t>
            </w:r>
          </w:p>
        </w:tc>
        <w:tc>
          <w:tcPr>
            <w:tcW w:w="4180" w:type="dxa"/>
            <w:vAlign w:val="top"/>
            <w:vMerge w:val="continue"/>
            <w:tcBorders>
              <w:top w:val="nil"/>
              <w:bottom w:val="nil"/>
            </w:tcBorders>
          </w:tcPr>
          <w:p>
            <w:pPr>
              <w:rPr>
                <w:rFonts w:ascii="Arial"/>
                <w:sz w:val="21"/>
              </w:rPr>
            </w:pPr>
            <w:r/>
          </w:p>
        </w:tc>
      </w:tr>
      <w:tr>
        <w:trPr>
          <w:trHeight w:val="510" w:hRule="atLeast"/>
        </w:trPr>
        <w:tc>
          <w:tcPr>
            <w:tcW w:w="1114" w:type="dxa"/>
            <w:vAlign w:val="top"/>
          </w:tcPr>
          <w:p>
            <w:pPr>
              <w:ind w:left="745"/>
              <w:spacing w:before="162"/>
              <w:rPr>
                <w:rFonts w:ascii="SimSun" w:hAnsi="SimSun" w:eastAsia="SimSun" w:cs="SimSun"/>
                <w:sz w:val="25"/>
                <w:szCs w:val="25"/>
              </w:rPr>
            </w:pPr>
            <w:r>
              <w:rPr>
                <w:rFonts w:ascii="SimSun" w:hAnsi="SimSun" w:eastAsia="SimSun" w:cs="SimSun"/>
                <w:sz w:val="25"/>
                <w:szCs w:val="25"/>
                <w:spacing w:val="-8"/>
              </w:rPr>
              <w:t>17</w:t>
            </w:r>
          </w:p>
        </w:tc>
        <w:tc>
          <w:tcPr>
            <w:tcW w:w="3976" w:type="dxa"/>
            <w:vAlign w:val="top"/>
          </w:tcPr>
          <w:p>
            <w:pPr>
              <w:ind w:left="90"/>
              <w:spacing w:before="136" w:line="219" w:lineRule="auto"/>
              <w:rPr>
                <w:rFonts w:ascii="SimSun" w:hAnsi="SimSun" w:eastAsia="SimSun" w:cs="SimSun"/>
                <w:sz w:val="25"/>
                <w:szCs w:val="25"/>
              </w:rPr>
            </w:pPr>
            <w:r>
              <w:rPr>
                <w:rFonts w:ascii="SimSun" w:hAnsi="SimSun" w:eastAsia="SimSun" w:cs="SimSun"/>
                <w:sz w:val="25"/>
                <w:szCs w:val="25"/>
                <w:spacing w:val="2"/>
              </w:rPr>
              <w:t>纸张检测传感器7</w:t>
            </w:r>
          </w:p>
        </w:tc>
        <w:tc>
          <w:tcPr>
            <w:tcW w:w="4180" w:type="dxa"/>
            <w:vAlign w:val="top"/>
            <w:vMerge w:val="continue"/>
            <w:tcBorders>
              <w:top w:val="nil"/>
              <w:bottom w:val="nil"/>
            </w:tcBorders>
          </w:tcPr>
          <w:p>
            <w:pPr>
              <w:rPr>
                <w:rFonts w:ascii="Arial"/>
                <w:sz w:val="21"/>
              </w:rPr>
            </w:pPr>
            <w:r/>
          </w:p>
        </w:tc>
      </w:tr>
      <w:tr>
        <w:trPr>
          <w:trHeight w:val="489" w:hRule="atLeast"/>
        </w:trPr>
        <w:tc>
          <w:tcPr>
            <w:tcW w:w="1114" w:type="dxa"/>
            <w:vAlign w:val="top"/>
          </w:tcPr>
          <w:p>
            <w:pPr>
              <w:ind w:left="745"/>
              <w:spacing w:before="152"/>
              <w:rPr>
                <w:rFonts w:ascii="SimSun" w:hAnsi="SimSun" w:eastAsia="SimSun" w:cs="SimSun"/>
                <w:sz w:val="25"/>
                <w:szCs w:val="25"/>
              </w:rPr>
            </w:pPr>
            <w:r>
              <w:rPr>
                <w:rFonts w:ascii="SimSun" w:hAnsi="SimSun" w:eastAsia="SimSun" w:cs="SimSun"/>
                <w:sz w:val="25"/>
                <w:szCs w:val="25"/>
                <w:spacing w:val="-8"/>
              </w:rPr>
              <w:t>18</w:t>
            </w:r>
          </w:p>
        </w:tc>
        <w:tc>
          <w:tcPr>
            <w:tcW w:w="3976" w:type="dxa"/>
            <w:vAlign w:val="top"/>
          </w:tcPr>
          <w:p>
            <w:pPr>
              <w:ind w:left="90"/>
              <w:spacing w:before="126" w:line="219" w:lineRule="auto"/>
              <w:rPr>
                <w:rFonts w:ascii="SimSun" w:hAnsi="SimSun" w:eastAsia="SimSun" w:cs="SimSun"/>
                <w:sz w:val="25"/>
                <w:szCs w:val="25"/>
              </w:rPr>
            </w:pPr>
            <w:r>
              <w:rPr>
                <w:rFonts w:ascii="SimSun" w:hAnsi="SimSun" w:eastAsia="SimSun" w:cs="SimSun"/>
                <w:sz w:val="25"/>
                <w:szCs w:val="25"/>
                <w:spacing w:val="2"/>
              </w:rPr>
              <w:t>纸张溢出传感器7</w:t>
            </w:r>
          </w:p>
        </w:tc>
        <w:tc>
          <w:tcPr>
            <w:tcW w:w="4180" w:type="dxa"/>
            <w:vAlign w:val="top"/>
            <w:vMerge w:val="continue"/>
            <w:tcBorders>
              <w:top w:val="nil"/>
              <w:bottom w:val="nil"/>
            </w:tcBorders>
          </w:tcPr>
          <w:p>
            <w:pPr>
              <w:rPr>
                <w:rFonts w:ascii="Arial"/>
                <w:sz w:val="21"/>
              </w:rPr>
            </w:pPr>
            <w:r/>
          </w:p>
        </w:tc>
      </w:tr>
      <w:tr>
        <w:trPr>
          <w:trHeight w:val="520" w:hRule="atLeast"/>
        </w:trPr>
        <w:tc>
          <w:tcPr>
            <w:tcW w:w="1114" w:type="dxa"/>
            <w:vAlign w:val="top"/>
          </w:tcPr>
          <w:p>
            <w:pPr>
              <w:ind w:left="745"/>
              <w:spacing w:before="173"/>
              <w:rPr>
                <w:rFonts w:ascii="SimSun" w:hAnsi="SimSun" w:eastAsia="SimSun" w:cs="SimSun"/>
                <w:sz w:val="25"/>
                <w:szCs w:val="25"/>
              </w:rPr>
            </w:pPr>
            <w:r>
              <w:rPr>
                <w:rFonts w:ascii="SimSun" w:hAnsi="SimSun" w:eastAsia="SimSun" w:cs="SimSun"/>
                <w:sz w:val="25"/>
                <w:szCs w:val="25"/>
                <w:spacing w:val="-8"/>
              </w:rPr>
              <w:t>19</w:t>
            </w:r>
          </w:p>
        </w:tc>
        <w:tc>
          <w:tcPr>
            <w:tcW w:w="3976" w:type="dxa"/>
            <w:vAlign w:val="top"/>
          </w:tcPr>
          <w:p>
            <w:pPr>
              <w:ind w:left="90"/>
              <w:spacing w:before="147" w:line="219" w:lineRule="auto"/>
              <w:rPr>
                <w:rFonts w:ascii="SimSun" w:hAnsi="SimSun" w:eastAsia="SimSun" w:cs="SimSun"/>
                <w:sz w:val="25"/>
                <w:szCs w:val="25"/>
              </w:rPr>
            </w:pPr>
            <w:r>
              <w:rPr>
                <w:rFonts w:ascii="SimSun" w:hAnsi="SimSun" w:eastAsia="SimSun" w:cs="SimSun"/>
                <w:sz w:val="25"/>
                <w:szCs w:val="25"/>
                <w:spacing w:val="2"/>
              </w:rPr>
              <w:t>纸张检测传感器8</w:t>
            </w:r>
          </w:p>
        </w:tc>
        <w:tc>
          <w:tcPr>
            <w:tcW w:w="4180" w:type="dxa"/>
            <w:vAlign w:val="top"/>
            <w:vMerge w:val="continue"/>
            <w:tcBorders>
              <w:top w:val="nil"/>
              <w:bottom w:val="nil"/>
            </w:tcBorders>
          </w:tcPr>
          <w:p>
            <w:pPr>
              <w:rPr>
                <w:rFonts w:ascii="Arial"/>
                <w:sz w:val="21"/>
              </w:rPr>
            </w:pPr>
            <w:r/>
          </w:p>
        </w:tc>
      </w:tr>
      <w:tr>
        <w:trPr>
          <w:trHeight w:val="510" w:hRule="atLeast"/>
        </w:trPr>
        <w:tc>
          <w:tcPr>
            <w:tcW w:w="1114" w:type="dxa"/>
            <w:vAlign w:val="top"/>
          </w:tcPr>
          <w:p>
            <w:pPr>
              <w:ind w:left="745"/>
              <w:spacing w:before="163"/>
              <w:rPr>
                <w:rFonts w:ascii="SimSun" w:hAnsi="SimSun" w:eastAsia="SimSun" w:cs="SimSun"/>
                <w:sz w:val="25"/>
                <w:szCs w:val="25"/>
              </w:rPr>
            </w:pPr>
            <w:r>
              <w:rPr>
                <w:rFonts w:ascii="SimSun" w:hAnsi="SimSun" w:eastAsia="SimSun" w:cs="SimSun"/>
                <w:sz w:val="25"/>
                <w:szCs w:val="25"/>
                <w:spacing w:val="-4"/>
              </w:rPr>
              <w:t>20</w:t>
            </w:r>
          </w:p>
        </w:tc>
        <w:tc>
          <w:tcPr>
            <w:tcW w:w="3976" w:type="dxa"/>
            <w:vAlign w:val="top"/>
          </w:tcPr>
          <w:p>
            <w:pPr>
              <w:ind w:left="90"/>
              <w:spacing w:before="137" w:line="219" w:lineRule="auto"/>
              <w:rPr>
                <w:rFonts w:ascii="SimSun" w:hAnsi="SimSun" w:eastAsia="SimSun" w:cs="SimSun"/>
                <w:sz w:val="25"/>
                <w:szCs w:val="25"/>
              </w:rPr>
            </w:pPr>
            <w:r>
              <w:rPr>
                <w:rFonts w:ascii="SimSun" w:hAnsi="SimSun" w:eastAsia="SimSun" w:cs="SimSun"/>
                <w:sz w:val="25"/>
                <w:szCs w:val="25"/>
                <w:spacing w:val="1"/>
              </w:rPr>
              <w:t>垂直传送传感器5:9斗</w:t>
            </w:r>
          </w:p>
        </w:tc>
        <w:tc>
          <w:tcPr>
            <w:tcW w:w="4180"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745"/>
              <w:spacing w:before="164" w:line="241" w:lineRule="auto"/>
              <w:rPr>
                <w:rFonts w:ascii="SimSun" w:hAnsi="SimSun" w:eastAsia="SimSun" w:cs="SimSun"/>
                <w:sz w:val="25"/>
                <w:szCs w:val="25"/>
              </w:rPr>
            </w:pPr>
            <w:r>
              <w:rPr>
                <w:rFonts w:ascii="SimSun" w:hAnsi="SimSun" w:eastAsia="SimSun" w:cs="SimSun"/>
                <w:sz w:val="25"/>
                <w:szCs w:val="25"/>
                <w:spacing w:val="-4"/>
              </w:rPr>
              <w:t>21</w:t>
            </w:r>
          </w:p>
        </w:tc>
        <w:tc>
          <w:tcPr>
            <w:tcW w:w="3976" w:type="dxa"/>
            <w:vAlign w:val="top"/>
          </w:tcPr>
          <w:p>
            <w:pPr>
              <w:ind w:left="90"/>
              <w:spacing w:before="137" w:line="219" w:lineRule="auto"/>
              <w:rPr>
                <w:rFonts w:ascii="SimSun" w:hAnsi="SimSun" w:eastAsia="SimSun" w:cs="SimSun"/>
                <w:sz w:val="25"/>
                <w:szCs w:val="25"/>
              </w:rPr>
            </w:pPr>
            <w:r>
              <w:rPr>
                <w:rFonts w:ascii="SimSun" w:hAnsi="SimSun" w:eastAsia="SimSun" w:cs="SimSun"/>
                <w:sz w:val="25"/>
                <w:szCs w:val="25"/>
                <w:spacing w:val="2"/>
              </w:rPr>
              <w:t>纸张溢出传感器8</w:t>
            </w:r>
          </w:p>
        </w:tc>
        <w:tc>
          <w:tcPr>
            <w:tcW w:w="4180" w:type="dxa"/>
            <w:vAlign w:val="top"/>
            <w:vMerge w:val="continue"/>
            <w:tcBorders>
              <w:top w:val="nil"/>
              <w:bottom w:val="nil"/>
            </w:tcBorders>
          </w:tcPr>
          <w:p>
            <w:pPr>
              <w:rPr>
                <w:rFonts w:ascii="Arial"/>
                <w:sz w:val="21"/>
              </w:rPr>
            </w:pPr>
            <w:r/>
          </w:p>
        </w:tc>
      </w:tr>
      <w:tr>
        <w:trPr>
          <w:trHeight w:val="520" w:hRule="atLeast"/>
        </w:trPr>
        <w:tc>
          <w:tcPr>
            <w:tcW w:w="1114" w:type="dxa"/>
            <w:vAlign w:val="top"/>
          </w:tcPr>
          <w:p>
            <w:pPr>
              <w:ind w:left="745"/>
              <w:spacing w:before="175" w:line="241" w:lineRule="auto"/>
              <w:rPr>
                <w:rFonts w:ascii="SimSun" w:hAnsi="SimSun" w:eastAsia="SimSun" w:cs="SimSun"/>
                <w:sz w:val="25"/>
                <w:szCs w:val="25"/>
              </w:rPr>
            </w:pPr>
            <w:r>
              <w:rPr>
                <w:rFonts w:ascii="SimSun" w:hAnsi="SimSun" w:eastAsia="SimSun" w:cs="SimSun"/>
                <w:sz w:val="25"/>
                <w:szCs w:val="25"/>
                <w:spacing w:val="-4"/>
              </w:rPr>
              <w:t>22</w:t>
            </w:r>
          </w:p>
        </w:tc>
        <w:tc>
          <w:tcPr>
            <w:tcW w:w="3976" w:type="dxa"/>
            <w:vAlign w:val="top"/>
          </w:tcPr>
          <w:p>
            <w:pPr>
              <w:ind w:left="90"/>
              <w:spacing w:before="148" w:line="219" w:lineRule="auto"/>
              <w:rPr>
                <w:rFonts w:ascii="SimSun" w:hAnsi="SimSun" w:eastAsia="SimSun" w:cs="SimSun"/>
                <w:sz w:val="25"/>
                <w:szCs w:val="25"/>
              </w:rPr>
            </w:pPr>
            <w:r>
              <w:rPr>
                <w:rFonts w:ascii="SimSun" w:hAnsi="SimSun" w:eastAsia="SimSun" w:cs="SimSun"/>
                <w:sz w:val="25"/>
                <w:szCs w:val="25"/>
                <w:spacing w:val="2"/>
              </w:rPr>
              <w:t>纸张检测传感器9</w:t>
            </w:r>
          </w:p>
        </w:tc>
        <w:tc>
          <w:tcPr>
            <w:tcW w:w="4180" w:type="dxa"/>
            <w:vAlign w:val="top"/>
            <w:vMerge w:val="continue"/>
            <w:tcBorders>
              <w:top w:val="nil"/>
              <w:bottom w:val="nil"/>
            </w:tcBorders>
          </w:tcPr>
          <w:p>
            <w:pPr>
              <w:rPr>
                <w:rFonts w:ascii="Arial"/>
                <w:sz w:val="21"/>
              </w:rPr>
            </w:pPr>
            <w:r/>
          </w:p>
        </w:tc>
      </w:tr>
      <w:tr>
        <w:trPr>
          <w:trHeight w:val="489" w:hRule="atLeast"/>
        </w:trPr>
        <w:tc>
          <w:tcPr>
            <w:tcW w:w="1114" w:type="dxa"/>
            <w:vAlign w:val="top"/>
          </w:tcPr>
          <w:p>
            <w:pPr>
              <w:ind w:left="745"/>
              <w:spacing w:before="155" w:line="239" w:lineRule="auto"/>
              <w:rPr>
                <w:rFonts w:ascii="SimSun" w:hAnsi="SimSun" w:eastAsia="SimSun" w:cs="SimSun"/>
                <w:sz w:val="25"/>
                <w:szCs w:val="25"/>
              </w:rPr>
            </w:pPr>
            <w:r>
              <w:rPr>
                <w:rFonts w:ascii="SimSun" w:hAnsi="SimSun" w:eastAsia="SimSun" w:cs="SimSun"/>
                <w:sz w:val="25"/>
                <w:szCs w:val="25"/>
                <w:spacing w:val="-4"/>
              </w:rPr>
              <w:t>23</w:t>
            </w:r>
          </w:p>
        </w:tc>
        <w:tc>
          <w:tcPr>
            <w:tcW w:w="3976" w:type="dxa"/>
            <w:vAlign w:val="top"/>
          </w:tcPr>
          <w:p>
            <w:pPr>
              <w:ind w:left="90"/>
              <w:spacing w:before="128" w:line="219" w:lineRule="auto"/>
              <w:rPr>
                <w:rFonts w:ascii="SimSun" w:hAnsi="SimSun" w:eastAsia="SimSun" w:cs="SimSun"/>
                <w:sz w:val="25"/>
                <w:szCs w:val="25"/>
              </w:rPr>
            </w:pPr>
            <w:r>
              <w:rPr>
                <w:rFonts w:ascii="SimSun" w:hAnsi="SimSun" w:eastAsia="SimSun" w:cs="SimSun"/>
                <w:sz w:val="25"/>
                <w:szCs w:val="25"/>
                <w:spacing w:val="2"/>
              </w:rPr>
              <w:t>纸张溢出传感器9</w:t>
            </w:r>
          </w:p>
        </w:tc>
        <w:tc>
          <w:tcPr>
            <w:tcW w:w="4180" w:type="dxa"/>
            <w:vAlign w:val="top"/>
            <w:vMerge w:val="continue"/>
            <w:tcBorders>
              <w:top w:val="nil"/>
              <w:bottom w:val="nil"/>
            </w:tcBorders>
          </w:tcPr>
          <w:p>
            <w:pPr>
              <w:rPr>
                <w:rFonts w:ascii="Arial"/>
                <w:sz w:val="21"/>
              </w:rPr>
            </w:pPr>
            <w:r/>
          </w:p>
        </w:tc>
      </w:tr>
      <w:tr>
        <w:trPr>
          <w:trHeight w:val="515" w:hRule="atLeast"/>
        </w:trPr>
        <w:tc>
          <w:tcPr>
            <w:tcW w:w="1114" w:type="dxa"/>
            <w:vAlign w:val="top"/>
          </w:tcPr>
          <w:p>
            <w:pPr>
              <w:ind w:left="745"/>
              <w:spacing w:before="166" w:line="241" w:lineRule="auto"/>
              <w:rPr>
                <w:rFonts w:ascii="SimSun" w:hAnsi="SimSun" w:eastAsia="SimSun" w:cs="SimSun"/>
                <w:sz w:val="25"/>
                <w:szCs w:val="25"/>
              </w:rPr>
            </w:pPr>
            <w:r>
              <w:rPr>
                <w:rFonts w:ascii="SimSun" w:hAnsi="SimSun" w:eastAsia="SimSun" w:cs="SimSun"/>
                <w:sz w:val="25"/>
                <w:szCs w:val="25"/>
                <w:spacing w:val="-4"/>
              </w:rPr>
              <w:t>24</w:t>
            </w:r>
          </w:p>
        </w:tc>
        <w:tc>
          <w:tcPr>
            <w:tcW w:w="3976" w:type="dxa"/>
            <w:vAlign w:val="top"/>
          </w:tcPr>
          <w:p>
            <w:pPr>
              <w:ind w:left="90"/>
              <w:spacing w:before="141" w:line="220" w:lineRule="auto"/>
              <w:rPr>
                <w:rFonts w:ascii="SimSun" w:hAnsi="SimSun" w:eastAsia="SimSun" w:cs="SimSun"/>
                <w:sz w:val="25"/>
                <w:szCs w:val="25"/>
              </w:rPr>
            </w:pPr>
            <w:r>
              <w:rPr>
                <w:rFonts w:ascii="SimSun" w:hAnsi="SimSun" w:eastAsia="SimSun" w:cs="SimSun"/>
                <w:sz w:val="25"/>
                <w:szCs w:val="25"/>
                <w:spacing w:val="2"/>
              </w:rPr>
              <w:t>门打开开关</w:t>
            </w:r>
          </w:p>
        </w:tc>
        <w:tc>
          <w:tcPr>
            <w:tcW w:w="4180" w:type="dxa"/>
            <w:vAlign w:val="top"/>
            <w:vMerge w:val="continue"/>
            <w:tcBorders>
              <w:top w:val="nil"/>
            </w:tcBorders>
          </w:tcPr>
          <w:p>
            <w:pPr>
              <w:rPr>
                <w:rFonts w:ascii="Arial"/>
                <w:sz w:val="21"/>
              </w:rPr>
            </w:pPr>
            <w:r/>
          </w:p>
        </w:tc>
      </w:tr>
    </w:tbl>
    <w:p>
      <w:pPr>
        <w:spacing w:before="4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46"/>
      </w:tblGrid>
      <w:tr>
        <w:trPr>
          <w:trHeight w:val="500" w:hRule="atLeast"/>
        </w:trPr>
        <w:tc>
          <w:tcPr>
            <w:tcW w:w="1114" w:type="dxa"/>
            <w:vAlign w:val="top"/>
          </w:tcPr>
          <w:p>
            <w:pPr>
              <w:ind w:left="85"/>
              <w:spacing w:before="158"/>
              <w:rPr>
                <w:rFonts w:ascii="SimSun" w:hAnsi="SimSun" w:eastAsia="SimSun" w:cs="SimSun"/>
                <w:sz w:val="24"/>
                <w:szCs w:val="24"/>
              </w:rPr>
            </w:pPr>
            <w:r>
              <w:rPr>
                <w:rFonts w:ascii="SimSun" w:hAnsi="SimSun" w:eastAsia="SimSun" w:cs="SimSun"/>
                <w:sz w:val="24"/>
                <w:szCs w:val="24"/>
                <w:spacing w:val="-3"/>
              </w:rPr>
              <w:t>6351</w:t>
            </w:r>
          </w:p>
        </w:tc>
        <w:tc>
          <w:tcPr>
            <w:tcW w:w="8146" w:type="dxa"/>
            <w:vAlign w:val="top"/>
          </w:tcPr>
          <w:p>
            <w:pPr>
              <w:ind w:left="81"/>
              <w:spacing w:before="135" w:line="219" w:lineRule="auto"/>
              <w:rPr>
                <w:rFonts w:ascii="SimSun" w:hAnsi="SimSun" w:eastAsia="SimSun" w:cs="SimSun"/>
                <w:sz w:val="24"/>
                <w:szCs w:val="24"/>
              </w:rPr>
            </w:pPr>
            <w:r>
              <w:rPr>
                <w:rFonts w:ascii="SimSun" w:hAnsi="SimSun" w:eastAsia="SimSun" w:cs="SimSun"/>
                <w:sz w:val="24"/>
                <w:szCs w:val="24"/>
                <w:spacing w:val="2"/>
              </w:rPr>
              <w:t>邮箱输出检查</w:t>
            </w:r>
          </w:p>
        </w:tc>
      </w:tr>
    </w:tbl>
    <w:p>
      <w:pPr>
        <w:rPr>
          <w:rFonts w:ascii="Arial"/>
          <w:sz w:val="21"/>
        </w:rPr>
      </w:pPr>
      <w:r/>
    </w:p>
    <w:p>
      <w:pPr>
        <w:sectPr>
          <w:headerReference w:type="default" r:id="rId716"/>
          <w:footerReference w:type="default" r:id="rId717"/>
          <w:pgSz w:w="11900" w:h="16840"/>
          <w:pgMar w:top="1427" w:right="19" w:bottom="795" w:left="1289" w:header="1036" w:footer="633" w:gutter="0"/>
        </w:sectPr>
        <w:rPr>
          <w:rFonts w:ascii="Arial" w:hAnsi="Arial" w:eastAsia="Arial" w:cs="Arial"/>
          <w:sz w:val="21"/>
          <w:szCs w:val="21"/>
        </w:rPr>
      </w:pPr>
    </w:p>
    <w:p>
      <w:pPr>
        <w:spacing w:before="57"/>
        <w:rPr/>
      </w:pPr>
      <w:r>
        <w:pict>
          <v:shape id="_x0000_s736" style="position:absolute;margin-left:0.9996pt;margin-top:240.997pt;mso-position-vertical-relative:page;mso-position-horizontal-relative:page;width:49pt;height:26.55pt;z-index:254173184;" o:allowincell="f" fillcolor="#6A6B6D" filled="true" stroked="false" type="#_x0000_t202">
            <v:fill on="true"/>
            <v:stroke on="false"/>
            <v:path/>
            <v:imagedata o:title=""/>
            <o:lock v:ext="edit" aspectratio="false"/>
            <v:textbox inset="0mm,0mm,0mm,0mm">
              <w:txbxContent>
                <w:p>
                  <w:pPr>
                    <w:ind w:left="51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7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3886"/>
        <w:gridCol w:w="4270"/>
      </w:tblGrid>
      <w:tr>
        <w:trPr>
          <w:trHeight w:val="514" w:hRule="atLeast"/>
        </w:trPr>
        <w:tc>
          <w:tcPr>
            <w:tcW w:w="1114" w:type="dxa"/>
            <w:vAlign w:val="top"/>
          </w:tcPr>
          <w:p>
            <w:pPr>
              <w:ind w:left="894"/>
              <w:spacing w:before="168" w:line="241" w:lineRule="auto"/>
              <w:rPr>
                <w:rFonts w:ascii="SimSun" w:hAnsi="SimSun" w:eastAsia="SimSun" w:cs="SimSun"/>
                <w:sz w:val="24"/>
                <w:szCs w:val="24"/>
              </w:rPr>
            </w:pPr>
            <w:r>
              <w:rPr>
                <w:rFonts w:ascii="SimSun" w:hAnsi="SimSun" w:eastAsia="SimSun" w:cs="SimSun"/>
                <w:sz w:val="24"/>
                <w:szCs w:val="24"/>
              </w:rPr>
              <w:t>1</w:t>
            </w:r>
          </w:p>
        </w:tc>
        <w:tc>
          <w:tcPr>
            <w:tcW w:w="3886" w:type="dxa"/>
            <w:vAlign w:val="top"/>
          </w:tcPr>
          <w:p>
            <w:pPr>
              <w:ind w:left="91"/>
              <w:spacing w:before="143" w:line="219" w:lineRule="auto"/>
              <w:rPr>
                <w:rFonts w:ascii="SimSun" w:hAnsi="SimSun" w:eastAsia="SimSun" w:cs="SimSun"/>
                <w:sz w:val="24"/>
                <w:szCs w:val="24"/>
              </w:rPr>
            </w:pPr>
            <w:r>
              <w:rPr>
                <w:rFonts w:ascii="SimSun" w:hAnsi="SimSun" w:eastAsia="SimSun" w:cs="SimSun"/>
                <w:sz w:val="24"/>
                <w:szCs w:val="24"/>
                <w:spacing w:val="-2"/>
              </w:rPr>
              <w:t>垂直传送电机</w:t>
            </w:r>
          </w:p>
        </w:tc>
        <w:tc>
          <w:tcPr>
            <w:tcW w:w="4270" w:type="dxa"/>
            <w:vAlign w:val="top"/>
            <w:vMerge w:val="restart"/>
            <w:tcBorders>
              <w:bottom w:val="nil"/>
            </w:tcBorders>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85" w:right="42" w:firstLine="39"/>
              <w:spacing w:before="78" w:line="220" w:lineRule="auto"/>
              <w:rPr>
                <w:rFonts w:ascii="SimSun" w:hAnsi="SimSun" w:eastAsia="SimSun" w:cs="SimSun"/>
                <w:sz w:val="24"/>
                <w:szCs w:val="24"/>
              </w:rPr>
            </w:pPr>
            <w:r>
              <w:rPr>
                <w:rFonts w:ascii="SimSun" w:hAnsi="SimSun" w:eastAsia="SimSun" w:cs="SimSun"/>
                <w:sz w:val="24"/>
                <w:szCs w:val="24"/>
              </w:rPr>
              <w:t>单独开启最终加工器的电气部件以进行</w:t>
            </w:r>
            <w:r>
              <w:rPr>
                <w:rFonts w:ascii="SimSun" w:hAnsi="SimSun" w:eastAsia="SimSun" w:cs="SimSun"/>
                <w:sz w:val="24"/>
                <w:szCs w:val="24"/>
                <w:spacing w:val="11"/>
              </w:rPr>
              <w:t xml:space="preserve"> </w:t>
            </w:r>
            <w:r>
              <w:rPr>
                <w:rFonts w:ascii="SimSun" w:hAnsi="SimSun" w:eastAsia="SimSun" w:cs="SimSun"/>
                <w:sz w:val="24"/>
                <w:szCs w:val="24"/>
              </w:rPr>
              <w:t>测试。</w:t>
            </w:r>
          </w:p>
        </w:tc>
      </w:tr>
      <w:tr>
        <w:trPr>
          <w:trHeight w:val="509" w:hRule="atLeast"/>
        </w:trPr>
        <w:tc>
          <w:tcPr>
            <w:tcW w:w="1114" w:type="dxa"/>
            <w:vAlign w:val="top"/>
          </w:tcPr>
          <w:p>
            <w:pPr>
              <w:ind w:left="894"/>
              <w:spacing w:before="164" w:line="241" w:lineRule="auto"/>
              <w:rPr>
                <w:rFonts w:ascii="SimSun" w:hAnsi="SimSun" w:eastAsia="SimSun" w:cs="SimSun"/>
                <w:sz w:val="24"/>
                <w:szCs w:val="24"/>
              </w:rPr>
            </w:pPr>
            <w:r>
              <w:rPr>
                <w:rFonts w:ascii="SimSun" w:hAnsi="SimSun" w:eastAsia="SimSun" w:cs="SimSun"/>
                <w:sz w:val="24"/>
                <w:szCs w:val="24"/>
              </w:rPr>
              <w:t>2</w:t>
            </w:r>
          </w:p>
        </w:tc>
        <w:tc>
          <w:tcPr>
            <w:tcW w:w="3886" w:type="dxa"/>
            <w:vAlign w:val="top"/>
          </w:tcPr>
          <w:p>
            <w:pPr>
              <w:ind w:left="91"/>
              <w:spacing w:before="141" w:line="220" w:lineRule="auto"/>
              <w:rPr>
                <w:rFonts w:ascii="SimSun" w:hAnsi="SimSun" w:eastAsia="SimSun" w:cs="SimSun"/>
                <w:sz w:val="24"/>
                <w:szCs w:val="24"/>
              </w:rPr>
            </w:pPr>
            <w:r>
              <w:rPr>
                <w:rFonts w:ascii="SimSun" w:hAnsi="SimSun" w:eastAsia="SimSun" w:cs="SimSun"/>
                <w:sz w:val="24"/>
                <w:szCs w:val="24"/>
                <w:spacing w:val="3"/>
              </w:rPr>
              <w:t>活接门电磁铁1</w:t>
            </w:r>
          </w:p>
        </w:tc>
        <w:tc>
          <w:tcPr>
            <w:tcW w:w="4270"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894"/>
              <w:spacing w:before="165"/>
              <w:rPr>
                <w:rFonts w:ascii="SimSun" w:hAnsi="SimSun" w:eastAsia="SimSun" w:cs="SimSun"/>
                <w:sz w:val="24"/>
                <w:szCs w:val="24"/>
              </w:rPr>
            </w:pPr>
            <w:r>
              <w:rPr>
                <w:rFonts w:ascii="SimSun" w:hAnsi="SimSun" w:eastAsia="SimSun" w:cs="SimSun"/>
                <w:sz w:val="24"/>
                <w:szCs w:val="24"/>
              </w:rPr>
              <w:t>3</w:t>
            </w:r>
          </w:p>
        </w:tc>
        <w:tc>
          <w:tcPr>
            <w:tcW w:w="3886" w:type="dxa"/>
            <w:vAlign w:val="top"/>
          </w:tcPr>
          <w:p>
            <w:pPr>
              <w:ind w:left="91"/>
              <w:spacing w:before="142" w:line="220" w:lineRule="auto"/>
              <w:rPr>
                <w:rFonts w:ascii="SimSun" w:hAnsi="SimSun" w:eastAsia="SimSun" w:cs="SimSun"/>
                <w:sz w:val="24"/>
                <w:szCs w:val="24"/>
              </w:rPr>
            </w:pPr>
            <w:r>
              <w:rPr>
                <w:rFonts w:ascii="SimSun" w:hAnsi="SimSun" w:eastAsia="SimSun" w:cs="SimSun"/>
                <w:sz w:val="24"/>
                <w:szCs w:val="24"/>
                <w:spacing w:val="3"/>
              </w:rPr>
              <w:t>旋转门电磁铁1</w:t>
            </w:r>
          </w:p>
        </w:tc>
        <w:tc>
          <w:tcPr>
            <w:tcW w:w="4270" w:type="dxa"/>
            <w:vAlign w:val="top"/>
            <w:vMerge w:val="continue"/>
            <w:tcBorders>
              <w:top w:val="nil"/>
              <w:bottom w:val="nil"/>
            </w:tcBorders>
          </w:tcPr>
          <w:p>
            <w:pPr>
              <w:rPr>
                <w:rFonts w:ascii="Arial"/>
                <w:sz w:val="21"/>
              </w:rPr>
            </w:pPr>
            <w:r/>
          </w:p>
        </w:tc>
      </w:tr>
      <w:tr>
        <w:trPr>
          <w:trHeight w:val="489" w:hRule="atLeast"/>
        </w:trPr>
        <w:tc>
          <w:tcPr>
            <w:tcW w:w="1114" w:type="dxa"/>
            <w:vAlign w:val="top"/>
          </w:tcPr>
          <w:p>
            <w:pPr>
              <w:ind w:left="894"/>
              <w:spacing w:before="156" w:line="241" w:lineRule="auto"/>
              <w:rPr>
                <w:rFonts w:ascii="SimSun" w:hAnsi="SimSun" w:eastAsia="SimSun" w:cs="SimSun"/>
                <w:sz w:val="24"/>
                <w:szCs w:val="24"/>
              </w:rPr>
            </w:pPr>
            <w:r>
              <w:rPr>
                <w:rFonts w:ascii="SimSun" w:hAnsi="SimSun" w:eastAsia="SimSun" w:cs="SimSun"/>
                <w:sz w:val="24"/>
                <w:szCs w:val="24"/>
              </w:rPr>
              <w:t>4</w:t>
            </w:r>
          </w:p>
        </w:tc>
        <w:tc>
          <w:tcPr>
            <w:tcW w:w="3886" w:type="dxa"/>
            <w:vAlign w:val="top"/>
          </w:tcPr>
          <w:p>
            <w:pPr>
              <w:ind w:left="91"/>
              <w:spacing w:before="133" w:line="220" w:lineRule="auto"/>
              <w:rPr>
                <w:rFonts w:ascii="SimSun" w:hAnsi="SimSun" w:eastAsia="SimSun" w:cs="SimSun"/>
                <w:sz w:val="24"/>
                <w:szCs w:val="24"/>
              </w:rPr>
            </w:pPr>
            <w:r>
              <w:rPr>
                <w:rFonts w:ascii="SimSun" w:hAnsi="SimSun" w:eastAsia="SimSun" w:cs="SimSun"/>
                <w:sz w:val="24"/>
                <w:szCs w:val="24"/>
                <w:spacing w:val="2"/>
              </w:rPr>
              <w:t>旋转门电磁铁2</w:t>
            </w:r>
          </w:p>
        </w:tc>
        <w:tc>
          <w:tcPr>
            <w:tcW w:w="4270" w:type="dxa"/>
            <w:vAlign w:val="top"/>
            <w:vMerge w:val="continue"/>
            <w:tcBorders>
              <w:top w:val="nil"/>
              <w:bottom w:val="nil"/>
            </w:tcBorders>
          </w:tcPr>
          <w:p>
            <w:pPr>
              <w:rPr>
                <w:rFonts w:ascii="Arial"/>
                <w:sz w:val="21"/>
              </w:rPr>
            </w:pPr>
            <w:r/>
          </w:p>
        </w:tc>
      </w:tr>
      <w:tr>
        <w:trPr>
          <w:trHeight w:val="519" w:hRule="atLeast"/>
        </w:trPr>
        <w:tc>
          <w:tcPr>
            <w:tcW w:w="1114" w:type="dxa"/>
            <w:vAlign w:val="top"/>
          </w:tcPr>
          <w:p>
            <w:pPr>
              <w:ind w:left="894"/>
              <w:spacing w:before="167"/>
              <w:rPr>
                <w:rFonts w:ascii="SimSun" w:hAnsi="SimSun" w:eastAsia="SimSun" w:cs="SimSun"/>
                <w:sz w:val="24"/>
                <w:szCs w:val="24"/>
              </w:rPr>
            </w:pPr>
            <w:r>
              <w:rPr>
                <w:rFonts w:ascii="SimSun" w:hAnsi="SimSun" w:eastAsia="SimSun" w:cs="SimSun"/>
                <w:sz w:val="24"/>
                <w:szCs w:val="24"/>
              </w:rPr>
              <w:t>5</w:t>
            </w:r>
          </w:p>
        </w:tc>
        <w:tc>
          <w:tcPr>
            <w:tcW w:w="3886" w:type="dxa"/>
            <w:vAlign w:val="top"/>
          </w:tcPr>
          <w:p>
            <w:pPr>
              <w:ind w:left="91"/>
              <w:spacing w:before="144" w:line="220" w:lineRule="auto"/>
              <w:rPr>
                <w:rFonts w:ascii="SimSun" w:hAnsi="SimSun" w:eastAsia="SimSun" w:cs="SimSun"/>
                <w:sz w:val="24"/>
                <w:szCs w:val="24"/>
              </w:rPr>
            </w:pPr>
            <w:r>
              <w:rPr>
                <w:rFonts w:ascii="SimSun" w:hAnsi="SimSun" w:eastAsia="SimSun" w:cs="SimSun"/>
                <w:sz w:val="24"/>
                <w:szCs w:val="24"/>
                <w:spacing w:val="2"/>
              </w:rPr>
              <w:t>旋转门电磁铁3</w:t>
            </w:r>
          </w:p>
        </w:tc>
        <w:tc>
          <w:tcPr>
            <w:tcW w:w="4270"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894"/>
              <w:spacing w:before="168"/>
              <w:rPr>
                <w:rFonts w:ascii="SimSun" w:hAnsi="SimSun" w:eastAsia="SimSun" w:cs="SimSun"/>
                <w:sz w:val="24"/>
                <w:szCs w:val="24"/>
              </w:rPr>
            </w:pPr>
            <w:r>
              <w:rPr>
                <w:rFonts w:ascii="SimSun" w:hAnsi="SimSun" w:eastAsia="SimSun" w:cs="SimSun"/>
                <w:sz w:val="24"/>
                <w:szCs w:val="24"/>
              </w:rPr>
              <w:t>6</w:t>
            </w:r>
          </w:p>
        </w:tc>
        <w:tc>
          <w:tcPr>
            <w:tcW w:w="3886" w:type="dxa"/>
            <w:vAlign w:val="top"/>
          </w:tcPr>
          <w:p>
            <w:pPr>
              <w:ind w:left="91"/>
              <w:spacing w:before="145" w:line="220" w:lineRule="auto"/>
              <w:rPr>
                <w:rFonts w:ascii="SimSun" w:hAnsi="SimSun" w:eastAsia="SimSun" w:cs="SimSun"/>
                <w:sz w:val="24"/>
                <w:szCs w:val="24"/>
              </w:rPr>
            </w:pPr>
            <w:r>
              <w:rPr>
                <w:rFonts w:ascii="SimSun" w:hAnsi="SimSun" w:eastAsia="SimSun" w:cs="SimSun"/>
                <w:sz w:val="24"/>
                <w:szCs w:val="24"/>
                <w:spacing w:val="-2"/>
              </w:rPr>
              <w:t>旋转门电磁铁4</w:t>
            </w:r>
          </w:p>
        </w:tc>
        <w:tc>
          <w:tcPr>
            <w:tcW w:w="4270"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894"/>
              <w:spacing w:before="169"/>
              <w:rPr>
                <w:rFonts w:ascii="SimSun" w:hAnsi="SimSun" w:eastAsia="SimSun" w:cs="SimSun"/>
                <w:sz w:val="24"/>
                <w:szCs w:val="24"/>
              </w:rPr>
            </w:pPr>
            <w:r>
              <w:rPr>
                <w:rFonts w:ascii="SimSun" w:hAnsi="SimSun" w:eastAsia="SimSun" w:cs="SimSun"/>
                <w:sz w:val="24"/>
                <w:szCs w:val="24"/>
              </w:rPr>
              <w:t>7</w:t>
            </w:r>
          </w:p>
        </w:tc>
        <w:tc>
          <w:tcPr>
            <w:tcW w:w="3886" w:type="dxa"/>
            <w:vAlign w:val="top"/>
          </w:tcPr>
          <w:p>
            <w:pPr>
              <w:ind w:left="91"/>
              <w:spacing w:before="146" w:line="220" w:lineRule="auto"/>
              <w:rPr>
                <w:rFonts w:ascii="SimSun" w:hAnsi="SimSun" w:eastAsia="SimSun" w:cs="SimSun"/>
                <w:sz w:val="24"/>
                <w:szCs w:val="24"/>
              </w:rPr>
            </w:pPr>
            <w:r>
              <w:rPr>
                <w:rFonts w:ascii="SimSun" w:hAnsi="SimSun" w:eastAsia="SimSun" w:cs="SimSun"/>
                <w:sz w:val="24"/>
                <w:szCs w:val="24"/>
                <w:spacing w:val="2"/>
              </w:rPr>
              <w:t>旋转门电磁铁5</w:t>
            </w:r>
          </w:p>
        </w:tc>
        <w:tc>
          <w:tcPr>
            <w:tcW w:w="4270"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894"/>
              <w:spacing w:before="170"/>
              <w:rPr>
                <w:rFonts w:ascii="SimSun" w:hAnsi="SimSun" w:eastAsia="SimSun" w:cs="SimSun"/>
                <w:sz w:val="24"/>
                <w:szCs w:val="24"/>
              </w:rPr>
            </w:pPr>
            <w:r>
              <w:rPr>
                <w:rFonts w:ascii="SimSun" w:hAnsi="SimSun" w:eastAsia="SimSun" w:cs="SimSun"/>
                <w:sz w:val="24"/>
                <w:szCs w:val="24"/>
              </w:rPr>
              <w:t>8</w:t>
            </w:r>
          </w:p>
        </w:tc>
        <w:tc>
          <w:tcPr>
            <w:tcW w:w="3886" w:type="dxa"/>
            <w:vAlign w:val="top"/>
          </w:tcPr>
          <w:p>
            <w:pPr>
              <w:ind w:left="91"/>
              <w:spacing w:before="147" w:line="220" w:lineRule="auto"/>
              <w:rPr>
                <w:rFonts w:ascii="SimSun" w:hAnsi="SimSun" w:eastAsia="SimSun" w:cs="SimSun"/>
                <w:sz w:val="24"/>
                <w:szCs w:val="24"/>
              </w:rPr>
            </w:pPr>
            <w:r>
              <w:rPr>
                <w:rFonts w:ascii="SimSun" w:hAnsi="SimSun" w:eastAsia="SimSun" w:cs="SimSun"/>
                <w:sz w:val="24"/>
                <w:szCs w:val="24"/>
                <w:spacing w:val="1"/>
              </w:rPr>
              <w:t>旋转门电磁铁6</w:t>
            </w:r>
          </w:p>
        </w:tc>
        <w:tc>
          <w:tcPr>
            <w:tcW w:w="4270" w:type="dxa"/>
            <w:vAlign w:val="top"/>
            <w:vMerge w:val="continue"/>
            <w:tcBorders>
              <w:top w:val="nil"/>
              <w:bottom w:val="nil"/>
            </w:tcBorders>
          </w:tcPr>
          <w:p>
            <w:pPr>
              <w:rPr>
                <w:rFonts w:ascii="Arial"/>
                <w:sz w:val="21"/>
              </w:rPr>
            </w:pPr>
            <w:r/>
          </w:p>
        </w:tc>
      </w:tr>
      <w:tr>
        <w:trPr>
          <w:trHeight w:val="498" w:hRule="atLeast"/>
        </w:trPr>
        <w:tc>
          <w:tcPr>
            <w:tcW w:w="1114" w:type="dxa"/>
            <w:vAlign w:val="top"/>
          </w:tcPr>
          <w:p>
            <w:pPr>
              <w:ind w:left="894"/>
              <w:spacing w:before="161"/>
              <w:rPr>
                <w:rFonts w:ascii="SimSun" w:hAnsi="SimSun" w:eastAsia="SimSun" w:cs="SimSun"/>
                <w:sz w:val="24"/>
                <w:szCs w:val="24"/>
              </w:rPr>
            </w:pPr>
            <w:r>
              <w:rPr>
                <w:rFonts w:ascii="SimSun" w:hAnsi="SimSun" w:eastAsia="SimSun" w:cs="SimSun"/>
                <w:sz w:val="24"/>
                <w:szCs w:val="24"/>
              </w:rPr>
              <w:t>9</w:t>
            </w:r>
          </w:p>
        </w:tc>
        <w:tc>
          <w:tcPr>
            <w:tcW w:w="3886" w:type="dxa"/>
            <w:vAlign w:val="top"/>
          </w:tcPr>
          <w:p>
            <w:pPr>
              <w:ind w:left="91"/>
              <w:spacing w:before="138" w:line="220" w:lineRule="auto"/>
              <w:rPr>
                <w:rFonts w:ascii="SimSun" w:hAnsi="SimSun" w:eastAsia="SimSun" w:cs="SimSun"/>
                <w:sz w:val="24"/>
                <w:szCs w:val="24"/>
              </w:rPr>
            </w:pPr>
            <w:r>
              <w:rPr>
                <w:rFonts w:ascii="SimSun" w:hAnsi="SimSun" w:eastAsia="SimSun" w:cs="SimSun"/>
                <w:sz w:val="24"/>
                <w:szCs w:val="24"/>
                <w:spacing w:val="2"/>
              </w:rPr>
              <w:t>旋转门电磁铁7</w:t>
            </w:r>
          </w:p>
        </w:tc>
        <w:tc>
          <w:tcPr>
            <w:tcW w:w="4270" w:type="dxa"/>
            <w:vAlign w:val="top"/>
            <w:vMerge w:val="continue"/>
            <w:tcBorders>
              <w:top w:val="nil"/>
              <w:bottom w:val="nil"/>
            </w:tcBorders>
          </w:tcPr>
          <w:p>
            <w:pPr>
              <w:rPr>
                <w:rFonts w:ascii="Arial"/>
                <w:sz w:val="21"/>
              </w:rPr>
            </w:pPr>
            <w:r/>
          </w:p>
        </w:tc>
      </w:tr>
      <w:tr>
        <w:trPr>
          <w:trHeight w:val="514" w:hRule="atLeast"/>
        </w:trPr>
        <w:tc>
          <w:tcPr>
            <w:tcW w:w="1114" w:type="dxa"/>
            <w:vAlign w:val="top"/>
          </w:tcPr>
          <w:p>
            <w:pPr>
              <w:ind w:left="775"/>
              <w:spacing w:before="173"/>
              <w:rPr>
                <w:rFonts w:ascii="SimSun" w:hAnsi="SimSun" w:eastAsia="SimSun" w:cs="SimSun"/>
                <w:sz w:val="24"/>
                <w:szCs w:val="24"/>
              </w:rPr>
            </w:pPr>
            <w:r>
              <w:rPr>
                <w:rFonts w:ascii="SimSun" w:hAnsi="SimSun" w:eastAsia="SimSun" w:cs="SimSun"/>
                <w:sz w:val="24"/>
                <w:szCs w:val="24"/>
                <w:spacing w:val="-7"/>
              </w:rPr>
              <w:t>10</w:t>
            </w:r>
          </w:p>
        </w:tc>
        <w:tc>
          <w:tcPr>
            <w:tcW w:w="3886" w:type="dxa"/>
            <w:vAlign w:val="top"/>
          </w:tcPr>
          <w:p>
            <w:pPr>
              <w:ind w:left="91"/>
              <w:spacing w:before="150" w:line="220" w:lineRule="auto"/>
              <w:rPr>
                <w:rFonts w:ascii="SimSun" w:hAnsi="SimSun" w:eastAsia="SimSun" w:cs="SimSun"/>
                <w:sz w:val="24"/>
                <w:szCs w:val="24"/>
              </w:rPr>
            </w:pPr>
            <w:r>
              <w:rPr>
                <w:rFonts w:ascii="SimSun" w:hAnsi="SimSun" w:eastAsia="SimSun" w:cs="SimSun"/>
                <w:sz w:val="24"/>
                <w:szCs w:val="24"/>
                <w:spacing w:val="2"/>
              </w:rPr>
              <w:t>旋转门电磁铁8</w:t>
            </w:r>
          </w:p>
        </w:tc>
        <w:tc>
          <w:tcPr>
            <w:tcW w:w="4270" w:type="dxa"/>
            <w:vAlign w:val="top"/>
            <w:vMerge w:val="continue"/>
            <w:tcBorders>
              <w:top w:val="nil"/>
            </w:tcBorders>
          </w:tcPr>
          <w:p>
            <w:pPr>
              <w:rPr>
                <w:rFonts w:ascii="Arial"/>
                <w:sz w:val="21"/>
              </w:rPr>
            </w:pPr>
            <w:r/>
          </w:p>
        </w:tc>
      </w:tr>
    </w:tbl>
    <w:p>
      <w:pPr>
        <w:spacing w:before="38"/>
        <w:rPr/>
      </w:pPr>
      <w:r/>
    </w:p>
    <w:tbl>
      <w:tblPr>
        <w:tblStyle w:val="TableNormal"/>
        <w:tblW w:w="928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66"/>
      </w:tblGrid>
      <w:tr>
        <w:trPr>
          <w:trHeight w:val="490" w:hRule="atLeast"/>
        </w:trPr>
        <w:tc>
          <w:tcPr>
            <w:tcW w:w="1114" w:type="dxa"/>
            <w:vAlign w:val="top"/>
          </w:tcPr>
          <w:p>
            <w:pPr>
              <w:ind w:left="85"/>
              <w:spacing w:before="158"/>
              <w:rPr>
                <w:rFonts w:ascii="SimSun" w:hAnsi="SimSun" w:eastAsia="SimSun" w:cs="SimSun"/>
                <w:sz w:val="24"/>
                <w:szCs w:val="24"/>
              </w:rPr>
            </w:pPr>
            <w:r>
              <w:rPr>
                <w:rFonts w:ascii="SimSun" w:hAnsi="SimSun" w:eastAsia="SimSun" w:cs="SimSun"/>
                <w:sz w:val="24"/>
                <w:szCs w:val="24"/>
                <w:spacing w:val="-3"/>
              </w:rPr>
              <w:t>6352</w:t>
            </w:r>
          </w:p>
        </w:tc>
        <w:tc>
          <w:tcPr>
            <w:tcW w:w="8166" w:type="dxa"/>
            <w:vAlign w:val="top"/>
          </w:tcPr>
          <w:p>
            <w:pPr>
              <w:ind w:left="101"/>
              <w:spacing w:before="135" w:line="220" w:lineRule="auto"/>
              <w:rPr>
                <w:rFonts w:ascii="SimSun" w:hAnsi="SimSun" w:eastAsia="SimSun" w:cs="SimSun"/>
                <w:sz w:val="24"/>
                <w:szCs w:val="24"/>
              </w:rPr>
            </w:pPr>
            <w:r>
              <w:rPr>
                <w:rFonts w:ascii="SimSun" w:hAnsi="SimSun" w:eastAsia="SimSun" w:cs="SimSun"/>
                <w:sz w:val="24"/>
                <w:szCs w:val="24"/>
                <w:spacing w:val="2"/>
              </w:rPr>
              <w:t>邮箱自由运行</w:t>
            </w:r>
          </w:p>
        </w:tc>
      </w:tr>
      <w:tr>
        <w:trPr>
          <w:trHeight w:val="520" w:hRule="atLeast"/>
        </w:trPr>
        <w:tc>
          <w:tcPr>
            <w:tcW w:w="1114" w:type="dxa"/>
            <w:vAlign w:val="top"/>
          </w:tcPr>
          <w:p>
            <w:pPr>
              <w:rPr>
                <w:rFonts w:ascii="Arial"/>
                <w:sz w:val="21"/>
              </w:rPr>
            </w:pPr>
            <w:r/>
          </w:p>
        </w:tc>
        <w:tc>
          <w:tcPr>
            <w:tcW w:w="8166" w:type="dxa"/>
            <w:vAlign w:val="top"/>
          </w:tcPr>
          <w:p>
            <w:pPr>
              <w:ind w:left="101"/>
              <w:spacing w:before="145" w:line="220" w:lineRule="auto"/>
              <w:rPr>
                <w:rFonts w:ascii="SimSun" w:hAnsi="SimSun" w:eastAsia="SimSun" w:cs="SimSun"/>
                <w:sz w:val="24"/>
                <w:szCs w:val="24"/>
              </w:rPr>
            </w:pPr>
            <w:r>
              <w:rPr>
                <w:rFonts w:ascii="SimSun" w:hAnsi="SimSun" w:eastAsia="SimSun" w:cs="SimSun"/>
                <w:sz w:val="24"/>
                <w:szCs w:val="24"/>
                <w:spacing w:val="8"/>
              </w:rPr>
              <w:t>空转1</w:t>
            </w:r>
          </w:p>
        </w:tc>
      </w:tr>
    </w:tbl>
    <w:p>
      <w:pPr>
        <w:spacing w:before="28"/>
        <w:rPr/>
      </w:pPr>
      <w:r/>
    </w:p>
    <w:tbl>
      <w:tblPr>
        <w:tblStyle w:val="TableNormal"/>
        <w:tblW w:w="927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4095"/>
        <w:gridCol w:w="4061"/>
      </w:tblGrid>
      <w:tr>
        <w:trPr>
          <w:trHeight w:val="514" w:hRule="atLeast"/>
        </w:trPr>
        <w:tc>
          <w:tcPr>
            <w:tcW w:w="1114" w:type="dxa"/>
            <w:vAlign w:val="top"/>
          </w:tcPr>
          <w:p>
            <w:pPr>
              <w:ind w:left="88"/>
              <w:spacing w:before="150"/>
              <w:rPr>
                <w:rFonts w:ascii="SimSun" w:hAnsi="SimSun" w:eastAsia="SimSun" w:cs="SimSun"/>
                <w:sz w:val="27"/>
                <w:szCs w:val="27"/>
              </w:rPr>
            </w:pPr>
            <w:r>
              <w:rPr>
                <w:rFonts w:ascii="SimSun" w:hAnsi="SimSun" w:eastAsia="SimSun" w:cs="SimSun"/>
                <w:sz w:val="27"/>
                <w:szCs w:val="27"/>
                <w:b/>
                <w:bCs/>
                <w:spacing w:val="-6"/>
              </w:rPr>
              <w:t>6450</w:t>
            </w:r>
          </w:p>
        </w:tc>
        <w:tc>
          <w:tcPr>
            <w:tcW w:w="8156" w:type="dxa"/>
            <w:vAlign w:val="top"/>
            <w:gridSpan w:val="2"/>
          </w:tcPr>
          <w:p>
            <w:pPr>
              <w:ind w:left="114"/>
              <w:spacing w:before="120" w:line="219" w:lineRule="auto"/>
              <w:rPr>
                <w:rFonts w:ascii="SimSun" w:hAnsi="SimSun" w:eastAsia="SimSun" w:cs="SimSun"/>
                <w:sz w:val="27"/>
                <w:szCs w:val="27"/>
              </w:rPr>
            </w:pPr>
            <w:r>
              <w:rPr>
                <w:rFonts w:ascii="SimSun" w:hAnsi="SimSun" w:eastAsia="SimSun" w:cs="SimSun"/>
                <w:sz w:val="27"/>
                <w:szCs w:val="27"/>
                <w:b/>
                <w:bCs/>
                <w:spacing w:val="-4"/>
              </w:rPr>
              <w:t>盖板送稿器尺寸更改</w:t>
            </w:r>
          </w:p>
        </w:tc>
      </w:tr>
      <w:tr>
        <w:trPr>
          <w:trHeight w:val="509" w:hRule="atLeast"/>
        </w:trPr>
        <w:tc>
          <w:tcPr>
            <w:tcW w:w="1114" w:type="dxa"/>
            <w:vAlign w:val="top"/>
          </w:tcPr>
          <w:p>
            <w:pPr>
              <w:ind w:right="50"/>
              <w:spacing w:before="149" w:line="239" w:lineRule="auto"/>
              <w:jc w:val="right"/>
              <w:rPr>
                <w:rFonts w:ascii="SimSun" w:hAnsi="SimSun" w:eastAsia="SimSun" w:cs="SimSun"/>
                <w:sz w:val="27"/>
                <w:szCs w:val="27"/>
              </w:rPr>
            </w:pPr>
            <w:r>
              <w:rPr>
                <w:rFonts w:ascii="SimSun" w:hAnsi="SimSun" w:eastAsia="SimSun" w:cs="SimSun"/>
                <w:sz w:val="27"/>
                <w:szCs w:val="27"/>
                <w:b/>
                <w:bCs/>
                <w:spacing w:val="-3"/>
              </w:rPr>
              <w:t>1</w:t>
            </w:r>
          </w:p>
        </w:tc>
        <w:tc>
          <w:tcPr>
            <w:tcW w:w="4095" w:type="dxa"/>
            <w:vAlign w:val="top"/>
          </w:tcPr>
          <w:p>
            <w:pPr>
              <w:ind w:left="74"/>
              <w:spacing w:before="118" w:line="219" w:lineRule="auto"/>
              <w:rPr>
                <w:rFonts w:ascii="SimSun" w:hAnsi="SimSun" w:eastAsia="SimSun" w:cs="SimSun"/>
                <w:sz w:val="27"/>
                <w:szCs w:val="27"/>
              </w:rPr>
            </w:pPr>
            <w:r>
              <w:rPr>
                <w:rFonts w:ascii="SimSun" w:hAnsi="SimSun" w:eastAsia="SimSun" w:cs="SimSun"/>
                <w:sz w:val="27"/>
                <w:szCs w:val="27"/>
                <w:b/>
                <w:bCs/>
                <w:spacing w:val="-6"/>
              </w:rPr>
              <w:t>全部A3</w:t>
            </w:r>
          </w:p>
        </w:tc>
        <w:tc>
          <w:tcPr>
            <w:tcW w:w="4061" w:type="dxa"/>
            <w:vAlign w:val="top"/>
          </w:tcPr>
          <w:p>
            <w:pPr>
              <w:ind w:left="109"/>
              <w:spacing w:before="126" w:line="224" w:lineRule="auto"/>
              <w:rPr>
                <w:rFonts w:ascii="SimSun" w:hAnsi="SimSun" w:eastAsia="SimSun" w:cs="SimSun"/>
                <w:sz w:val="27"/>
                <w:szCs w:val="27"/>
              </w:rPr>
            </w:pPr>
            <w:r>
              <w:rPr>
                <w:rFonts w:ascii="SimSun" w:hAnsi="SimSun" w:eastAsia="SimSun" w:cs="SimSun"/>
                <w:sz w:val="27"/>
                <w:szCs w:val="27"/>
                <w:b/>
                <w:bCs/>
                <w:spacing w:val="2"/>
              </w:rPr>
              <w:t>[0至1/0/1]</w:t>
            </w:r>
          </w:p>
        </w:tc>
      </w:tr>
      <w:tr>
        <w:trPr>
          <w:trHeight w:val="499" w:hRule="atLeast"/>
        </w:trPr>
        <w:tc>
          <w:tcPr>
            <w:tcW w:w="1114" w:type="dxa"/>
            <w:vAlign w:val="top"/>
          </w:tcPr>
          <w:p>
            <w:pPr>
              <w:ind w:left="918"/>
              <w:spacing w:before="230" w:line="177" w:lineRule="auto"/>
              <w:rPr>
                <w:rFonts w:ascii="SimSun" w:hAnsi="SimSun" w:eastAsia="SimSun" w:cs="SimSun"/>
                <w:sz w:val="27"/>
                <w:szCs w:val="27"/>
              </w:rPr>
            </w:pPr>
            <w:r>
              <w:rPr>
                <w:rFonts w:ascii="SimSun" w:hAnsi="SimSun" w:eastAsia="SimSun" w:cs="SimSun"/>
                <w:sz w:val="27"/>
                <w:szCs w:val="27"/>
                <w:b/>
                <w:bCs/>
                <w:spacing w:val="-3"/>
              </w:rPr>
              <w:t>2</w:t>
            </w:r>
          </w:p>
        </w:tc>
        <w:tc>
          <w:tcPr>
            <w:tcW w:w="4095" w:type="dxa"/>
            <w:vAlign w:val="top"/>
          </w:tcPr>
          <w:p>
            <w:pPr>
              <w:ind w:left="74"/>
              <w:spacing w:before="199" w:line="198" w:lineRule="auto"/>
              <w:rPr>
                <w:rFonts w:ascii="SimSun" w:hAnsi="SimSun" w:eastAsia="SimSun" w:cs="SimSun"/>
                <w:sz w:val="27"/>
                <w:szCs w:val="27"/>
              </w:rPr>
            </w:pPr>
            <w:r>
              <w:rPr>
                <w:rFonts w:ascii="SimSun" w:hAnsi="SimSun" w:eastAsia="SimSun" w:cs="SimSun"/>
                <w:sz w:val="27"/>
                <w:szCs w:val="27"/>
                <w:b/>
                <w:bCs/>
                <w:spacing w:val="-2"/>
              </w:rPr>
              <w:t>欧洲、中国：8.5x13</w:t>
            </w:r>
          </w:p>
        </w:tc>
        <w:tc>
          <w:tcPr>
            <w:tcW w:w="4061" w:type="dxa"/>
            <w:vAlign w:val="top"/>
          </w:tcPr>
          <w:p>
            <w:pPr>
              <w:ind w:left="109"/>
              <w:spacing w:before="196" w:line="200" w:lineRule="auto"/>
              <w:rPr>
                <w:rFonts w:ascii="SimSun" w:hAnsi="SimSun" w:eastAsia="SimSun" w:cs="SimSun"/>
                <w:sz w:val="27"/>
                <w:szCs w:val="27"/>
              </w:rPr>
            </w:pPr>
            <w:r>
              <w:rPr>
                <w:rFonts w:ascii="SimSun" w:hAnsi="SimSun" w:eastAsia="SimSun" w:cs="SimSun"/>
                <w:sz w:val="27"/>
                <w:szCs w:val="27"/>
                <w:b/>
                <w:bCs/>
                <w:spacing w:val="2"/>
              </w:rPr>
              <w:t>[0至2/0/1]</w:t>
            </w:r>
          </w:p>
        </w:tc>
      </w:tr>
      <w:tr>
        <w:trPr>
          <w:trHeight w:val="508" w:hRule="atLeast"/>
        </w:trPr>
        <w:tc>
          <w:tcPr>
            <w:tcW w:w="1114" w:type="dxa"/>
            <w:vAlign w:val="top"/>
          </w:tcPr>
          <w:p>
            <w:pPr>
              <w:ind w:left="918"/>
              <w:spacing w:before="228" w:line="184" w:lineRule="auto"/>
              <w:rPr>
                <w:rFonts w:ascii="SimSun" w:hAnsi="SimSun" w:eastAsia="SimSun" w:cs="SimSun"/>
                <w:sz w:val="27"/>
                <w:szCs w:val="27"/>
              </w:rPr>
            </w:pPr>
            <w:r>
              <w:rPr>
                <w:rFonts w:ascii="SimSun" w:hAnsi="SimSun" w:eastAsia="SimSun" w:cs="SimSun"/>
                <w:sz w:val="27"/>
                <w:szCs w:val="27"/>
                <w:b/>
                <w:bCs/>
                <w:spacing w:val="-3"/>
              </w:rPr>
              <w:t>3</w:t>
            </w:r>
          </w:p>
        </w:tc>
        <w:tc>
          <w:tcPr>
            <w:tcW w:w="4095" w:type="dxa"/>
            <w:vAlign w:val="top"/>
          </w:tcPr>
          <w:p>
            <w:pPr>
              <w:ind w:left="74"/>
              <w:spacing w:before="190" w:line="210" w:lineRule="auto"/>
              <w:rPr>
                <w:rFonts w:ascii="SimSun" w:hAnsi="SimSun" w:eastAsia="SimSun" w:cs="SimSun"/>
                <w:sz w:val="27"/>
                <w:szCs w:val="27"/>
              </w:rPr>
            </w:pPr>
            <w:r>
              <w:rPr>
                <w:rFonts w:ascii="SimSun" w:hAnsi="SimSun" w:eastAsia="SimSun" w:cs="SimSun"/>
                <w:sz w:val="27"/>
                <w:szCs w:val="27"/>
                <w:b/>
                <w:bCs/>
                <w:spacing w:val="-5"/>
              </w:rPr>
              <w:t>北美：8.5x14</w:t>
            </w:r>
          </w:p>
        </w:tc>
        <w:tc>
          <w:tcPr>
            <w:tcW w:w="4061" w:type="dxa"/>
            <w:vAlign w:val="top"/>
          </w:tcPr>
          <w:p>
            <w:pPr>
              <w:ind w:left="109"/>
              <w:spacing w:before="206" w:line="199" w:lineRule="auto"/>
              <w:rPr>
                <w:rFonts w:ascii="SimSun" w:hAnsi="SimSun" w:eastAsia="SimSun" w:cs="SimSun"/>
                <w:sz w:val="27"/>
                <w:szCs w:val="27"/>
              </w:rPr>
            </w:pPr>
            <w:r>
              <w:rPr>
                <w:rFonts w:ascii="SimSun" w:hAnsi="SimSun" w:eastAsia="SimSun" w:cs="SimSun"/>
                <w:sz w:val="27"/>
                <w:szCs w:val="27"/>
                <w:b/>
                <w:bCs/>
                <w:spacing w:val="2"/>
              </w:rPr>
              <w:t>[0至1/0/1]</w:t>
            </w:r>
          </w:p>
        </w:tc>
      </w:tr>
      <w:tr>
        <w:trPr>
          <w:trHeight w:val="509" w:hRule="atLeast"/>
        </w:trPr>
        <w:tc>
          <w:tcPr>
            <w:tcW w:w="1114" w:type="dxa"/>
            <w:vAlign w:val="top"/>
          </w:tcPr>
          <w:p>
            <w:pPr>
              <w:ind w:left="918"/>
              <w:spacing w:before="222" w:line="189" w:lineRule="auto"/>
              <w:rPr>
                <w:rFonts w:ascii="SimSun" w:hAnsi="SimSun" w:eastAsia="SimSun" w:cs="SimSun"/>
                <w:sz w:val="27"/>
                <w:szCs w:val="27"/>
              </w:rPr>
            </w:pPr>
            <w:r>
              <w:rPr>
                <w:rFonts w:ascii="SimSun" w:hAnsi="SimSun" w:eastAsia="SimSun" w:cs="SimSun"/>
                <w:sz w:val="27"/>
                <w:szCs w:val="27"/>
                <w:b/>
                <w:bCs/>
                <w:spacing w:val="-3"/>
              </w:rPr>
              <w:t>4</w:t>
            </w:r>
          </w:p>
        </w:tc>
        <w:tc>
          <w:tcPr>
            <w:tcW w:w="4095" w:type="dxa"/>
            <w:vAlign w:val="top"/>
          </w:tcPr>
          <w:p>
            <w:pPr>
              <w:ind w:left="74"/>
              <w:spacing w:before="203" w:line="202" w:lineRule="auto"/>
              <w:rPr>
                <w:rFonts w:ascii="SimSun" w:hAnsi="SimSun" w:eastAsia="SimSun" w:cs="SimSun"/>
                <w:sz w:val="27"/>
                <w:szCs w:val="27"/>
              </w:rPr>
            </w:pPr>
            <w:r>
              <w:rPr>
                <w:rFonts w:ascii="SimSun" w:hAnsi="SimSun" w:eastAsia="SimSun" w:cs="SimSun"/>
                <w:sz w:val="27"/>
                <w:szCs w:val="27"/>
                <w:b/>
                <w:bCs/>
                <w:spacing w:val="-2"/>
              </w:rPr>
              <w:t>北美：11x8.5</w:t>
            </w:r>
          </w:p>
        </w:tc>
        <w:tc>
          <w:tcPr>
            <w:tcW w:w="4061" w:type="dxa"/>
            <w:vAlign w:val="top"/>
          </w:tcPr>
          <w:p>
            <w:pPr>
              <w:ind w:left="109"/>
              <w:spacing w:before="209" w:line="198" w:lineRule="auto"/>
              <w:rPr>
                <w:rFonts w:ascii="SimSun" w:hAnsi="SimSun" w:eastAsia="SimSun" w:cs="SimSun"/>
                <w:sz w:val="27"/>
                <w:szCs w:val="27"/>
              </w:rPr>
            </w:pPr>
            <w:r>
              <w:rPr>
                <w:rFonts w:ascii="SimSun" w:hAnsi="SimSun" w:eastAsia="SimSun" w:cs="SimSun"/>
                <w:sz w:val="27"/>
                <w:szCs w:val="27"/>
                <w:b/>
                <w:bCs/>
                <w:spacing w:val="2"/>
              </w:rPr>
              <w:t>[0至1/0/1]</w:t>
            </w:r>
          </w:p>
        </w:tc>
      </w:tr>
      <w:tr>
        <w:trPr>
          <w:trHeight w:val="519" w:hRule="atLeast"/>
        </w:trPr>
        <w:tc>
          <w:tcPr>
            <w:tcW w:w="1114" w:type="dxa"/>
            <w:vAlign w:val="top"/>
          </w:tcPr>
          <w:p>
            <w:pPr>
              <w:ind w:left="918"/>
              <w:spacing w:before="232" w:line="189" w:lineRule="auto"/>
              <w:rPr>
                <w:rFonts w:ascii="SimSun" w:hAnsi="SimSun" w:eastAsia="SimSun" w:cs="SimSun"/>
                <w:sz w:val="27"/>
                <w:szCs w:val="27"/>
              </w:rPr>
            </w:pPr>
            <w:r>
              <w:rPr>
                <w:rFonts w:ascii="SimSun" w:hAnsi="SimSun" w:eastAsia="SimSun" w:cs="SimSun"/>
                <w:sz w:val="27"/>
                <w:szCs w:val="27"/>
                <w:b/>
                <w:bCs/>
                <w:spacing w:val="-3"/>
              </w:rPr>
              <w:t>5</w:t>
            </w:r>
          </w:p>
        </w:tc>
        <w:tc>
          <w:tcPr>
            <w:tcW w:w="4095" w:type="dxa"/>
            <w:vAlign w:val="top"/>
          </w:tcPr>
          <w:p>
            <w:pPr>
              <w:ind w:left="74"/>
              <w:spacing w:before="194" w:line="215" w:lineRule="auto"/>
              <w:rPr>
                <w:rFonts w:ascii="SimSun" w:hAnsi="SimSun" w:eastAsia="SimSun" w:cs="SimSun"/>
                <w:sz w:val="27"/>
                <w:szCs w:val="27"/>
              </w:rPr>
            </w:pPr>
            <w:r>
              <w:rPr>
                <w:rFonts w:ascii="SimSun" w:hAnsi="SimSun" w:eastAsia="SimSun" w:cs="SimSun"/>
                <w:sz w:val="27"/>
                <w:szCs w:val="27"/>
                <w:b/>
                <w:bCs/>
                <w:spacing w:val="-1"/>
              </w:rPr>
              <w:t>北美：8.5x11</w:t>
            </w:r>
          </w:p>
        </w:tc>
        <w:tc>
          <w:tcPr>
            <w:tcW w:w="4061" w:type="dxa"/>
            <w:vAlign w:val="top"/>
          </w:tcPr>
          <w:p>
            <w:pPr>
              <w:ind w:left="109"/>
              <w:spacing w:before="210" w:line="204" w:lineRule="auto"/>
              <w:rPr>
                <w:rFonts w:ascii="SimSun" w:hAnsi="SimSun" w:eastAsia="SimSun" w:cs="SimSun"/>
                <w:sz w:val="27"/>
                <w:szCs w:val="27"/>
              </w:rPr>
            </w:pPr>
            <w:r>
              <w:rPr>
                <w:rFonts w:ascii="SimSun" w:hAnsi="SimSun" w:eastAsia="SimSun" w:cs="SimSun"/>
                <w:sz w:val="27"/>
                <w:szCs w:val="27"/>
                <w:b/>
                <w:bCs/>
                <w:spacing w:val="2"/>
              </w:rPr>
              <w:t>[0至1/0/1]</w:t>
            </w:r>
          </w:p>
        </w:tc>
      </w:tr>
      <w:tr>
        <w:trPr>
          <w:trHeight w:val="489" w:hRule="atLeast"/>
        </w:trPr>
        <w:tc>
          <w:tcPr>
            <w:tcW w:w="1114" w:type="dxa"/>
            <w:vAlign w:val="top"/>
          </w:tcPr>
          <w:p>
            <w:pPr>
              <w:ind w:left="918"/>
              <w:spacing w:before="223" w:line="175" w:lineRule="auto"/>
              <w:rPr>
                <w:rFonts w:ascii="SimSun" w:hAnsi="SimSun" w:eastAsia="SimSun" w:cs="SimSun"/>
                <w:sz w:val="27"/>
                <w:szCs w:val="27"/>
              </w:rPr>
            </w:pPr>
            <w:r>
              <w:rPr>
                <w:rFonts w:ascii="SimSun" w:hAnsi="SimSun" w:eastAsia="SimSun" w:cs="SimSun"/>
                <w:sz w:val="27"/>
                <w:szCs w:val="27"/>
                <w:b/>
                <w:bCs/>
                <w:spacing w:val="-3"/>
              </w:rPr>
              <w:t>6</w:t>
            </w:r>
          </w:p>
        </w:tc>
        <w:tc>
          <w:tcPr>
            <w:tcW w:w="4095" w:type="dxa"/>
            <w:vAlign w:val="top"/>
          </w:tcPr>
          <w:p>
            <w:pPr>
              <w:ind w:left="74"/>
              <w:spacing w:before="195" w:line="194" w:lineRule="auto"/>
              <w:rPr>
                <w:rFonts w:ascii="SimSun" w:hAnsi="SimSun" w:eastAsia="SimSun" w:cs="SimSun"/>
                <w:sz w:val="27"/>
                <w:szCs w:val="27"/>
              </w:rPr>
            </w:pPr>
            <w:r>
              <w:rPr>
                <w:rFonts w:ascii="SimSun" w:hAnsi="SimSun" w:eastAsia="SimSun" w:cs="SimSun"/>
                <w:sz w:val="27"/>
                <w:szCs w:val="27"/>
                <w:b/>
                <w:bCs/>
                <w:spacing w:val="-6"/>
              </w:rPr>
              <w:t>欧洲、中国：8K</w:t>
            </w:r>
          </w:p>
        </w:tc>
        <w:tc>
          <w:tcPr>
            <w:tcW w:w="4061" w:type="dxa"/>
            <w:vAlign w:val="top"/>
          </w:tcPr>
          <w:p>
            <w:pPr>
              <w:ind w:left="109"/>
              <w:spacing w:before="201" w:line="190" w:lineRule="auto"/>
              <w:rPr>
                <w:rFonts w:ascii="SimSun" w:hAnsi="SimSun" w:eastAsia="SimSun" w:cs="SimSun"/>
                <w:sz w:val="27"/>
                <w:szCs w:val="27"/>
              </w:rPr>
            </w:pPr>
            <w:r>
              <w:rPr>
                <w:rFonts w:ascii="SimSun" w:hAnsi="SimSun" w:eastAsia="SimSun" w:cs="SimSun"/>
                <w:sz w:val="27"/>
                <w:szCs w:val="27"/>
                <w:b/>
                <w:bCs/>
                <w:spacing w:val="2"/>
              </w:rPr>
              <w:t>[0至1/0/1]</w:t>
            </w:r>
          </w:p>
        </w:tc>
      </w:tr>
      <w:tr>
        <w:trPr>
          <w:trHeight w:val="519" w:hRule="atLeast"/>
        </w:trPr>
        <w:tc>
          <w:tcPr>
            <w:tcW w:w="1114" w:type="dxa"/>
            <w:vAlign w:val="top"/>
          </w:tcPr>
          <w:p>
            <w:pPr>
              <w:ind w:left="918"/>
              <w:spacing w:before="244" w:line="181" w:lineRule="auto"/>
              <w:rPr>
                <w:rFonts w:ascii="SimSun" w:hAnsi="SimSun" w:eastAsia="SimSun" w:cs="SimSun"/>
                <w:sz w:val="27"/>
                <w:szCs w:val="27"/>
              </w:rPr>
            </w:pPr>
            <w:r>
              <w:rPr>
                <w:rFonts w:ascii="SimSun" w:hAnsi="SimSun" w:eastAsia="SimSun" w:cs="SimSun"/>
                <w:sz w:val="27"/>
                <w:szCs w:val="27"/>
                <w:b/>
                <w:bCs/>
                <w:spacing w:val="-3"/>
              </w:rPr>
              <w:t>7</w:t>
            </w:r>
          </w:p>
        </w:tc>
        <w:tc>
          <w:tcPr>
            <w:tcW w:w="4095" w:type="dxa"/>
            <w:vAlign w:val="top"/>
          </w:tcPr>
          <w:p>
            <w:pPr>
              <w:ind w:left="74"/>
              <w:spacing w:before="206" w:line="207" w:lineRule="auto"/>
              <w:rPr>
                <w:rFonts w:ascii="SimSun" w:hAnsi="SimSun" w:eastAsia="SimSun" w:cs="SimSun"/>
                <w:sz w:val="27"/>
                <w:szCs w:val="27"/>
              </w:rPr>
            </w:pPr>
            <w:r>
              <w:rPr>
                <w:rFonts w:ascii="SimSun" w:hAnsi="SimSun" w:eastAsia="SimSun" w:cs="SimSun"/>
                <w:sz w:val="27"/>
                <w:szCs w:val="27"/>
                <w:b/>
                <w:bCs/>
              </w:rPr>
              <w:t>欧洲、中国：16K(267x195)</w:t>
            </w:r>
          </w:p>
        </w:tc>
        <w:tc>
          <w:tcPr>
            <w:tcW w:w="4061" w:type="dxa"/>
            <w:vAlign w:val="top"/>
          </w:tcPr>
          <w:p>
            <w:pPr>
              <w:ind w:left="109"/>
              <w:spacing w:before="232" w:line="189" w:lineRule="auto"/>
              <w:rPr>
                <w:rFonts w:ascii="SimSun" w:hAnsi="SimSun" w:eastAsia="SimSun" w:cs="SimSun"/>
                <w:sz w:val="27"/>
                <w:szCs w:val="27"/>
              </w:rPr>
            </w:pPr>
            <w:r>
              <w:rPr>
                <w:rFonts w:ascii="SimSun" w:hAnsi="SimSun" w:eastAsia="SimSun" w:cs="SimSun"/>
                <w:sz w:val="27"/>
                <w:szCs w:val="27"/>
                <w:b/>
                <w:bCs/>
                <w:spacing w:val="2"/>
              </w:rPr>
              <w:t>[0至1/0/1]</w:t>
            </w:r>
          </w:p>
        </w:tc>
      </w:tr>
      <w:tr>
        <w:trPr>
          <w:trHeight w:val="514" w:hRule="atLeast"/>
        </w:trPr>
        <w:tc>
          <w:tcPr>
            <w:tcW w:w="1114" w:type="dxa"/>
            <w:vAlign w:val="top"/>
          </w:tcPr>
          <w:p>
            <w:pPr>
              <w:ind w:left="918"/>
              <w:spacing w:before="245" w:line="177" w:lineRule="auto"/>
              <w:rPr>
                <w:rFonts w:ascii="SimSun" w:hAnsi="SimSun" w:eastAsia="SimSun" w:cs="SimSun"/>
                <w:sz w:val="27"/>
                <w:szCs w:val="27"/>
              </w:rPr>
            </w:pPr>
            <w:r>
              <w:rPr>
                <w:rFonts w:ascii="SimSun" w:hAnsi="SimSun" w:eastAsia="SimSun" w:cs="SimSun"/>
                <w:sz w:val="27"/>
                <w:szCs w:val="27"/>
                <w:b/>
                <w:bCs/>
                <w:spacing w:val="-3"/>
              </w:rPr>
              <w:t>8</w:t>
            </w:r>
          </w:p>
        </w:tc>
        <w:tc>
          <w:tcPr>
            <w:tcW w:w="4095" w:type="dxa"/>
            <w:vAlign w:val="top"/>
          </w:tcPr>
          <w:p>
            <w:pPr>
              <w:ind w:left="74"/>
              <w:spacing w:before="207" w:line="203" w:lineRule="auto"/>
              <w:rPr>
                <w:rFonts w:ascii="SimSun" w:hAnsi="SimSun" w:eastAsia="SimSun" w:cs="SimSun"/>
                <w:sz w:val="27"/>
                <w:szCs w:val="27"/>
              </w:rPr>
            </w:pPr>
            <w:r>
              <w:rPr>
                <w:rFonts w:ascii="SimSun" w:hAnsi="SimSun" w:eastAsia="SimSun" w:cs="SimSun"/>
                <w:sz w:val="27"/>
                <w:szCs w:val="27"/>
                <w:b/>
                <w:bCs/>
              </w:rPr>
              <w:t>欧洲、中国：16K(195x267)</w:t>
            </w:r>
          </w:p>
        </w:tc>
        <w:tc>
          <w:tcPr>
            <w:tcW w:w="4061" w:type="dxa"/>
            <w:vAlign w:val="top"/>
          </w:tcPr>
          <w:p>
            <w:pPr>
              <w:ind w:left="109"/>
              <w:spacing w:before="212" w:line="199" w:lineRule="auto"/>
              <w:rPr>
                <w:rFonts w:ascii="SimSun" w:hAnsi="SimSun" w:eastAsia="SimSun" w:cs="SimSun"/>
                <w:sz w:val="27"/>
                <w:szCs w:val="27"/>
              </w:rPr>
            </w:pPr>
            <w:r>
              <w:rPr>
                <w:rFonts w:ascii="SimSun" w:hAnsi="SimSun" w:eastAsia="SimSun" w:cs="SimSun"/>
                <w:sz w:val="27"/>
                <w:szCs w:val="27"/>
                <w:b/>
                <w:bCs/>
                <w:spacing w:val="2"/>
              </w:rPr>
              <w:t>[0至1/0/1]</w:t>
            </w:r>
          </w:p>
        </w:tc>
      </w:tr>
    </w:tbl>
    <w:p>
      <w:pPr>
        <w:spacing w:before="28"/>
        <w:rPr/>
      </w:pPr>
      <w:r/>
    </w:p>
    <w:tbl>
      <w:tblPr>
        <w:tblStyle w:val="TableNormal"/>
        <w:tblW w:w="928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4095"/>
        <w:gridCol w:w="4071"/>
      </w:tblGrid>
      <w:tr>
        <w:trPr>
          <w:trHeight w:val="511" w:hRule="atLeast"/>
        </w:trPr>
        <w:tc>
          <w:tcPr>
            <w:tcW w:w="1114" w:type="dxa"/>
            <w:vAlign w:val="top"/>
          </w:tcPr>
          <w:p>
            <w:pPr>
              <w:ind w:left="75"/>
              <w:spacing w:before="168"/>
              <w:rPr>
                <w:rFonts w:ascii="SimSun" w:hAnsi="SimSun" w:eastAsia="SimSun" w:cs="SimSun"/>
                <w:sz w:val="24"/>
                <w:szCs w:val="24"/>
              </w:rPr>
            </w:pPr>
            <w:r>
              <w:rPr>
                <w:rFonts w:ascii="SimSun" w:hAnsi="SimSun" w:eastAsia="SimSun" w:cs="SimSun"/>
                <w:sz w:val="24"/>
                <w:szCs w:val="24"/>
                <w:spacing w:val="-3"/>
              </w:rPr>
              <w:t>6451</w:t>
            </w:r>
          </w:p>
        </w:tc>
        <w:tc>
          <w:tcPr>
            <w:tcW w:w="8166" w:type="dxa"/>
            <w:vAlign w:val="top"/>
            <w:gridSpan w:val="2"/>
          </w:tcPr>
          <w:p>
            <w:pPr>
              <w:ind w:left="101"/>
              <w:spacing w:before="143" w:line="219" w:lineRule="auto"/>
              <w:rPr>
                <w:rFonts w:ascii="SimSun" w:hAnsi="SimSun" w:eastAsia="SimSun" w:cs="SimSun"/>
                <w:sz w:val="24"/>
                <w:szCs w:val="24"/>
              </w:rPr>
            </w:pPr>
            <w:r>
              <w:rPr>
                <w:rFonts w:ascii="SimSun" w:hAnsi="SimSun" w:eastAsia="SimSun" w:cs="SimSun"/>
                <w:sz w:val="24"/>
                <w:szCs w:val="24"/>
                <w:spacing w:val="1"/>
              </w:rPr>
              <w:t>盖板送稿器输入检查</w:t>
            </w:r>
          </w:p>
        </w:tc>
      </w:tr>
      <w:tr>
        <w:trPr>
          <w:trHeight w:val="497" w:hRule="atLeast"/>
        </w:trPr>
        <w:tc>
          <w:tcPr>
            <w:tcW w:w="1114" w:type="dxa"/>
            <w:vAlign w:val="top"/>
          </w:tcPr>
          <w:p>
            <w:pPr>
              <w:ind w:left="935"/>
              <w:spacing w:before="157" w:line="241" w:lineRule="auto"/>
              <w:rPr>
                <w:rFonts w:ascii="SimSun" w:hAnsi="SimSun" w:eastAsia="SimSun" w:cs="SimSun"/>
                <w:sz w:val="24"/>
                <w:szCs w:val="24"/>
              </w:rPr>
            </w:pPr>
            <w:r>
              <w:rPr>
                <w:rFonts w:ascii="SimSun" w:hAnsi="SimSun" w:eastAsia="SimSun" w:cs="SimSun"/>
                <w:sz w:val="24"/>
                <w:szCs w:val="24"/>
              </w:rPr>
              <w:t>1</w:t>
            </w:r>
          </w:p>
        </w:tc>
        <w:tc>
          <w:tcPr>
            <w:tcW w:w="4095" w:type="dxa"/>
            <w:vAlign w:val="top"/>
          </w:tcPr>
          <w:p>
            <w:pPr>
              <w:ind w:left="91"/>
              <w:spacing w:before="132" w:line="219" w:lineRule="auto"/>
              <w:rPr>
                <w:rFonts w:ascii="SimSun" w:hAnsi="SimSun" w:eastAsia="SimSun" w:cs="SimSun"/>
                <w:sz w:val="24"/>
                <w:szCs w:val="24"/>
              </w:rPr>
            </w:pPr>
            <w:r>
              <w:rPr>
                <w:rFonts w:ascii="SimSun" w:hAnsi="SimSun" w:eastAsia="SimSun" w:cs="SimSun"/>
                <w:sz w:val="24"/>
                <w:szCs w:val="24"/>
                <w:spacing w:val="-1"/>
              </w:rPr>
              <w:t>送纸盖板传感器</w:t>
            </w:r>
          </w:p>
        </w:tc>
        <w:tc>
          <w:tcPr>
            <w:tcW w:w="4071" w:type="dxa"/>
            <w:vAlign w:val="top"/>
          </w:tcPr>
          <w:p>
            <w:pPr>
              <w:ind w:left="96"/>
              <w:spacing w:before="137" w:line="224" w:lineRule="auto"/>
              <w:rPr>
                <w:rFonts w:ascii="SimSun" w:hAnsi="SimSun" w:eastAsia="SimSun" w:cs="SimSun"/>
                <w:sz w:val="24"/>
                <w:szCs w:val="24"/>
              </w:rPr>
            </w:pPr>
            <w:r>
              <w:rPr>
                <w:rFonts w:ascii="SimSun" w:hAnsi="SimSun" w:eastAsia="SimSun" w:cs="SimSun"/>
                <w:sz w:val="24"/>
                <w:szCs w:val="24"/>
                <w:spacing w:val="-4"/>
              </w:rPr>
              <w:t>[0至</w:t>
            </w:r>
            <w:r>
              <w:rPr>
                <w:rFonts w:ascii="SimSun" w:hAnsi="SimSun" w:eastAsia="SimSun" w:cs="SimSun"/>
                <w:sz w:val="24"/>
                <w:szCs w:val="24"/>
                <w:b/>
                <w:bCs/>
                <w:spacing w:val="-4"/>
              </w:rPr>
              <w:t>1/0/1]</w:t>
            </w:r>
          </w:p>
        </w:tc>
      </w:tr>
      <w:tr>
        <w:trPr>
          <w:trHeight w:val="511" w:hRule="atLeast"/>
        </w:trPr>
        <w:tc>
          <w:tcPr>
            <w:tcW w:w="1114" w:type="dxa"/>
            <w:vAlign w:val="top"/>
          </w:tcPr>
          <w:p>
            <w:pPr>
              <w:ind w:left="938"/>
              <w:spacing w:before="240" w:line="200" w:lineRule="auto"/>
              <w:rPr>
                <w:rFonts w:ascii="SimSun" w:hAnsi="SimSun" w:eastAsia="SimSun" w:cs="SimSun"/>
                <w:sz w:val="24"/>
                <w:szCs w:val="24"/>
              </w:rPr>
            </w:pPr>
            <w:r>
              <w:rPr>
                <w:rFonts w:ascii="SimSun" w:hAnsi="SimSun" w:eastAsia="SimSun" w:cs="SimSun"/>
                <w:sz w:val="24"/>
                <w:szCs w:val="24"/>
                <w:b/>
                <w:bCs/>
                <w:spacing w:val="-3"/>
              </w:rPr>
              <w:t>2</w:t>
            </w:r>
          </w:p>
        </w:tc>
        <w:tc>
          <w:tcPr>
            <w:tcW w:w="4095" w:type="dxa"/>
            <w:vAlign w:val="top"/>
          </w:tcPr>
          <w:p>
            <w:pPr>
              <w:ind w:left="94"/>
              <w:spacing w:before="201" w:line="219" w:lineRule="auto"/>
              <w:rPr>
                <w:rFonts w:ascii="SimSun" w:hAnsi="SimSun" w:eastAsia="SimSun" w:cs="SimSun"/>
                <w:sz w:val="24"/>
                <w:szCs w:val="24"/>
              </w:rPr>
            </w:pPr>
            <w:r>
              <w:rPr>
                <w:rFonts w:ascii="SimSun" w:hAnsi="SimSun" w:eastAsia="SimSun" w:cs="SimSun"/>
                <w:sz w:val="24"/>
                <w:szCs w:val="24"/>
                <w:b/>
                <w:bCs/>
                <w:spacing w:val="-4"/>
              </w:rPr>
              <w:t>底板原位传感器</w:t>
            </w:r>
          </w:p>
        </w:tc>
        <w:tc>
          <w:tcPr>
            <w:tcW w:w="4071" w:type="dxa"/>
            <w:vAlign w:val="top"/>
          </w:tcPr>
          <w:p>
            <w:pPr>
              <w:ind w:left="96"/>
              <w:spacing w:before="200" w:line="224" w:lineRule="auto"/>
              <w:rPr>
                <w:rFonts w:ascii="SimSun" w:hAnsi="SimSun" w:eastAsia="SimSun" w:cs="SimSun"/>
                <w:sz w:val="24"/>
                <w:szCs w:val="24"/>
              </w:rPr>
            </w:pPr>
            <w:r>
              <w:rPr>
                <w:rFonts w:ascii="SimSun" w:hAnsi="SimSun" w:eastAsia="SimSun" w:cs="SimSun"/>
                <w:sz w:val="24"/>
                <w:szCs w:val="24"/>
                <w:spacing w:val="23"/>
              </w:rPr>
              <w:t>[</w:t>
            </w:r>
            <w:r>
              <w:rPr>
                <w:rFonts w:ascii="SimSun" w:hAnsi="SimSun" w:eastAsia="SimSun" w:cs="SimSun"/>
                <w:sz w:val="24"/>
                <w:szCs w:val="24"/>
                <w:spacing w:val="-44"/>
              </w:rPr>
              <w:t xml:space="preserve"> </w:t>
            </w:r>
            <w:r>
              <w:rPr>
                <w:rFonts w:ascii="SimSun" w:hAnsi="SimSun" w:eastAsia="SimSun" w:cs="SimSun"/>
                <w:sz w:val="24"/>
                <w:szCs w:val="24"/>
                <w:b/>
                <w:bCs/>
                <w:spacing w:val="23"/>
              </w:rPr>
              <w:t>0至1/0/1]</w:t>
            </w:r>
          </w:p>
        </w:tc>
      </w:tr>
    </w:tbl>
    <w:p>
      <w:pPr>
        <w:rPr>
          <w:rFonts w:ascii="Arial"/>
          <w:sz w:val="21"/>
        </w:rPr>
      </w:pPr>
      <w:r/>
    </w:p>
    <w:p>
      <w:pPr>
        <w:sectPr>
          <w:headerReference w:type="default" r:id="rId718"/>
          <w:footerReference w:type="default" r:id="rId719"/>
          <w:pgSz w:w="11900" w:h="16840"/>
          <w:pgMar w:top="1437" w:right="1269" w:bottom="795" w:left="19" w:header="1039" w:footer="633" w:gutter="0"/>
        </w:sectPr>
        <w:rPr>
          <w:rFonts w:ascii="Arial" w:hAnsi="Arial" w:eastAsia="Arial" w:cs="Arial"/>
          <w:sz w:val="21"/>
          <w:szCs w:val="21"/>
        </w:rPr>
      </w:pPr>
    </w:p>
    <w:p>
      <w:pPr>
        <w:spacing w:before="62"/>
        <w:rPr/>
      </w:pPr>
      <w:r>
        <w:pict>
          <v:shape id="_x0000_s738" style="position:absolute;margin-left:547.001pt;margin-top:240.997pt;mso-position-vertical-relative:page;mso-position-horizontal-relative:page;width:47pt;height:26.55pt;z-index:254180352;" o:allowincell="f" fillcolor="#6A6B6D" filled="true" stroked="false" type="#_x0000_t202">
            <v:fill on="true"/>
            <v:stroke on="false"/>
            <v:path/>
            <v:imagedata o:title=""/>
            <o:lock v:ext="edit" aspectratio="false"/>
            <v:textbox inset="0mm,0mm,0mm,0mm">
              <w:txbxContent>
                <w:p>
                  <w:pPr>
                    <w:ind w:left="24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62"/>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4095"/>
        <w:gridCol w:w="4051"/>
      </w:tblGrid>
      <w:tr>
        <w:trPr>
          <w:trHeight w:val="514" w:hRule="atLeast"/>
        </w:trPr>
        <w:tc>
          <w:tcPr>
            <w:tcW w:w="1114" w:type="dxa"/>
            <w:vAlign w:val="top"/>
          </w:tcPr>
          <w:p>
            <w:pPr>
              <w:ind w:left="908"/>
              <w:spacing w:before="159"/>
              <w:rPr>
                <w:rFonts w:ascii="SimSun" w:hAnsi="SimSun" w:eastAsia="SimSun" w:cs="SimSun"/>
                <w:sz w:val="26"/>
                <w:szCs w:val="26"/>
              </w:rPr>
            </w:pPr>
            <w:r>
              <w:rPr>
                <w:rFonts w:ascii="SimSun" w:hAnsi="SimSun" w:eastAsia="SimSun" w:cs="SimSun"/>
                <w:sz w:val="26"/>
                <w:szCs w:val="26"/>
                <w:b/>
                <w:bCs/>
                <w:spacing w:val="-3"/>
              </w:rPr>
              <w:t>3</w:t>
            </w:r>
          </w:p>
        </w:tc>
        <w:tc>
          <w:tcPr>
            <w:tcW w:w="4095" w:type="dxa"/>
            <w:vAlign w:val="top"/>
          </w:tcPr>
          <w:p>
            <w:pPr>
              <w:ind w:left="64"/>
              <w:spacing w:before="130" w:line="219" w:lineRule="auto"/>
              <w:rPr>
                <w:rFonts w:ascii="SimSun" w:hAnsi="SimSun" w:eastAsia="SimSun" w:cs="SimSun"/>
                <w:sz w:val="26"/>
                <w:szCs w:val="26"/>
              </w:rPr>
            </w:pPr>
            <w:r>
              <w:rPr>
                <w:rFonts w:ascii="SimSun" w:hAnsi="SimSun" w:eastAsia="SimSun" w:cs="SimSun"/>
                <w:sz w:val="26"/>
                <w:szCs w:val="26"/>
                <w:b/>
                <w:bCs/>
                <w:spacing w:val="-4"/>
              </w:rPr>
              <w:t>纸张接近用完传感器</w:t>
            </w:r>
          </w:p>
        </w:tc>
        <w:tc>
          <w:tcPr>
            <w:tcW w:w="4051" w:type="dxa"/>
            <w:vAlign w:val="top"/>
          </w:tcPr>
          <w:p>
            <w:pPr>
              <w:ind w:left="109"/>
              <w:spacing w:before="139" w:line="224" w:lineRule="auto"/>
              <w:rPr>
                <w:rFonts w:ascii="SimSun" w:hAnsi="SimSun" w:eastAsia="SimSun" w:cs="SimSun"/>
                <w:sz w:val="26"/>
                <w:szCs w:val="26"/>
              </w:rPr>
            </w:pPr>
            <w:r>
              <w:rPr>
                <w:rFonts w:ascii="SimSun" w:hAnsi="SimSun" w:eastAsia="SimSun" w:cs="SimSun"/>
                <w:sz w:val="26"/>
                <w:szCs w:val="26"/>
                <w:b/>
                <w:bCs/>
                <w:spacing w:val="2"/>
              </w:rPr>
              <w:t>[0至1/0/1]</w:t>
            </w:r>
          </w:p>
        </w:tc>
      </w:tr>
      <w:tr>
        <w:trPr>
          <w:trHeight w:val="509" w:hRule="atLeast"/>
        </w:trPr>
        <w:tc>
          <w:tcPr>
            <w:tcW w:w="1114" w:type="dxa"/>
            <w:vAlign w:val="top"/>
          </w:tcPr>
          <w:p>
            <w:pPr>
              <w:ind w:left="908"/>
              <w:spacing w:before="227" w:line="193" w:lineRule="auto"/>
              <w:rPr>
                <w:rFonts w:ascii="SimSun" w:hAnsi="SimSun" w:eastAsia="SimSun" w:cs="SimSun"/>
                <w:sz w:val="26"/>
                <w:szCs w:val="26"/>
              </w:rPr>
            </w:pPr>
            <w:r>
              <w:rPr>
                <w:rFonts w:ascii="SimSun" w:hAnsi="SimSun" w:eastAsia="SimSun" w:cs="SimSun"/>
                <w:sz w:val="26"/>
                <w:szCs w:val="26"/>
                <w:b/>
                <w:bCs/>
                <w:spacing w:val="-3"/>
              </w:rPr>
              <w:t>4</w:t>
            </w:r>
          </w:p>
        </w:tc>
        <w:tc>
          <w:tcPr>
            <w:tcW w:w="4095" w:type="dxa"/>
            <w:vAlign w:val="top"/>
          </w:tcPr>
          <w:p>
            <w:pPr>
              <w:ind w:left="64"/>
              <w:spacing w:before="126" w:line="219" w:lineRule="auto"/>
              <w:rPr>
                <w:rFonts w:ascii="SimSun" w:hAnsi="SimSun" w:eastAsia="SimSun" w:cs="SimSun"/>
                <w:sz w:val="26"/>
                <w:szCs w:val="26"/>
              </w:rPr>
            </w:pPr>
            <w:r>
              <w:rPr>
                <w:rFonts w:ascii="SimSun" w:hAnsi="SimSun" w:eastAsia="SimSun" w:cs="SimSun"/>
                <w:sz w:val="26"/>
                <w:szCs w:val="26"/>
                <w:b/>
                <w:bCs/>
                <w:spacing w:val="-5"/>
              </w:rPr>
              <w:t>纸张放置传感器</w:t>
            </w:r>
          </w:p>
        </w:tc>
        <w:tc>
          <w:tcPr>
            <w:tcW w:w="4051" w:type="dxa"/>
            <w:vAlign w:val="top"/>
          </w:tcPr>
          <w:p>
            <w:pPr>
              <w:ind w:left="109"/>
              <w:spacing w:before="184" w:line="223" w:lineRule="auto"/>
              <w:rPr>
                <w:rFonts w:ascii="SimSun" w:hAnsi="SimSun" w:eastAsia="SimSun" w:cs="SimSun"/>
                <w:sz w:val="26"/>
                <w:szCs w:val="26"/>
              </w:rPr>
            </w:pPr>
            <w:r>
              <w:rPr>
                <w:rFonts w:ascii="SimSun" w:hAnsi="SimSun" w:eastAsia="SimSun" w:cs="SimSun"/>
                <w:sz w:val="26"/>
                <w:szCs w:val="26"/>
                <w:b/>
                <w:bCs/>
                <w:spacing w:val="2"/>
              </w:rPr>
              <w:t>[0至1/0/1]</w:t>
            </w:r>
          </w:p>
        </w:tc>
      </w:tr>
      <w:tr>
        <w:trPr>
          <w:trHeight w:val="499" w:hRule="atLeast"/>
        </w:trPr>
        <w:tc>
          <w:tcPr>
            <w:tcW w:w="1114" w:type="dxa"/>
            <w:vAlign w:val="top"/>
          </w:tcPr>
          <w:p>
            <w:pPr>
              <w:ind w:left="908"/>
              <w:spacing w:before="217" w:line="193" w:lineRule="auto"/>
              <w:rPr>
                <w:rFonts w:ascii="SimSun" w:hAnsi="SimSun" w:eastAsia="SimSun" w:cs="SimSun"/>
                <w:sz w:val="26"/>
                <w:szCs w:val="26"/>
              </w:rPr>
            </w:pPr>
            <w:r>
              <w:rPr>
                <w:rFonts w:ascii="SimSun" w:hAnsi="SimSun" w:eastAsia="SimSun" w:cs="SimSun"/>
                <w:sz w:val="26"/>
                <w:szCs w:val="26"/>
                <w:b/>
                <w:bCs/>
                <w:spacing w:val="-3"/>
              </w:rPr>
              <w:t>5</w:t>
            </w:r>
          </w:p>
        </w:tc>
        <w:tc>
          <w:tcPr>
            <w:tcW w:w="4095" w:type="dxa"/>
            <w:vAlign w:val="top"/>
          </w:tcPr>
          <w:p>
            <w:pPr>
              <w:ind w:left="64"/>
              <w:spacing w:before="117" w:line="219" w:lineRule="auto"/>
              <w:rPr>
                <w:rFonts w:ascii="SimSun" w:hAnsi="SimSun" w:eastAsia="SimSun" w:cs="SimSun"/>
                <w:sz w:val="26"/>
                <w:szCs w:val="26"/>
              </w:rPr>
            </w:pPr>
            <w:r>
              <w:rPr>
                <w:rFonts w:ascii="SimSun" w:hAnsi="SimSun" w:eastAsia="SimSun" w:cs="SimSun"/>
                <w:sz w:val="26"/>
                <w:szCs w:val="26"/>
                <w:b/>
                <w:bCs/>
                <w:spacing w:val="-4"/>
              </w:rPr>
              <w:t>底板原位传感器</w:t>
            </w:r>
          </w:p>
        </w:tc>
        <w:tc>
          <w:tcPr>
            <w:tcW w:w="4051" w:type="dxa"/>
            <w:vAlign w:val="top"/>
          </w:tcPr>
          <w:p>
            <w:pPr>
              <w:ind w:left="109"/>
              <w:spacing w:before="205" w:line="201" w:lineRule="auto"/>
              <w:rPr>
                <w:rFonts w:ascii="SimSun" w:hAnsi="SimSun" w:eastAsia="SimSun" w:cs="SimSun"/>
                <w:sz w:val="26"/>
                <w:szCs w:val="26"/>
              </w:rPr>
            </w:pPr>
            <w:r>
              <w:rPr>
                <w:rFonts w:ascii="SimSun" w:hAnsi="SimSun" w:eastAsia="SimSun" w:cs="SimSun"/>
                <w:sz w:val="26"/>
                <w:szCs w:val="26"/>
                <w:b/>
                <w:bCs/>
                <w:spacing w:val="2"/>
              </w:rPr>
              <w:t>[0至1/0/1]</w:t>
            </w:r>
          </w:p>
        </w:tc>
      </w:tr>
      <w:tr>
        <w:trPr>
          <w:trHeight w:val="509" w:hRule="atLeast"/>
        </w:trPr>
        <w:tc>
          <w:tcPr>
            <w:tcW w:w="1114" w:type="dxa"/>
            <w:vAlign w:val="top"/>
          </w:tcPr>
          <w:p>
            <w:pPr>
              <w:ind w:left="908"/>
              <w:spacing w:before="228" w:line="192" w:lineRule="auto"/>
              <w:rPr>
                <w:rFonts w:ascii="SimSun" w:hAnsi="SimSun" w:eastAsia="SimSun" w:cs="SimSun"/>
                <w:sz w:val="26"/>
                <w:szCs w:val="26"/>
              </w:rPr>
            </w:pPr>
            <w:r>
              <w:rPr>
                <w:rFonts w:ascii="SimSun" w:hAnsi="SimSun" w:eastAsia="SimSun" w:cs="SimSun"/>
                <w:sz w:val="26"/>
                <w:szCs w:val="26"/>
                <w:b/>
                <w:bCs/>
                <w:spacing w:val="-3"/>
              </w:rPr>
              <w:t>6</w:t>
            </w:r>
          </w:p>
        </w:tc>
        <w:tc>
          <w:tcPr>
            <w:tcW w:w="4095" w:type="dxa"/>
            <w:vAlign w:val="top"/>
          </w:tcPr>
          <w:p>
            <w:pPr>
              <w:ind w:left="64"/>
              <w:spacing w:before="188" w:line="219" w:lineRule="auto"/>
              <w:rPr>
                <w:rFonts w:ascii="SimSun" w:hAnsi="SimSun" w:eastAsia="SimSun" w:cs="SimSun"/>
                <w:sz w:val="26"/>
                <w:szCs w:val="26"/>
              </w:rPr>
            </w:pPr>
            <w:r>
              <w:rPr>
                <w:rFonts w:ascii="SimSun" w:hAnsi="SimSun" w:eastAsia="SimSun" w:cs="SimSun"/>
                <w:sz w:val="26"/>
                <w:szCs w:val="26"/>
                <w:b/>
                <w:bCs/>
                <w:spacing w:val="-5"/>
              </w:rPr>
              <w:t>夹持传感器</w:t>
            </w:r>
          </w:p>
        </w:tc>
        <w:tc>
          <w:tcPr>
            <w:tcW w:w="4051" w:type="dxa"/>
            <w:vAlign w:val="top"/>
          </w:tcPr>
          <w:p>
            <w:pPr>
              <w:ind w:left="109"/>
              <w:spacing w:before="207" w:line="207" w:lineRule="auto"/>
              <w:rPr>
                <w:rFonts w:ascii="SimSun" w:hAnsi="SimSun" w:eastAsia="SimSun" w:cs="SimSun"/>
                <w:sz w:val="26"/>
                <w:szCs w:val="26"/>
              </w:rPr>
            </w:pPr>
            <w:r>
              <w:rPr>
                <w:rFonts w:ascii="SimSun" w:hAnsi="SimSun" w:eastAsia="SimSun" w:cs="SimSun"/>
                <w:sz w:val="26"/>
                <w:szCs w:val="26"/>
                <w:b/>
                <w:bCs/>
                <w:spacing w:val="2"/>
              </w:rPr>
              <w:t>[0至1/0/1]</w:t>
            </w:r>
          </w:p>
        </w:tc>
      </w:tr>
      <w:tr>
        <w:trPr>
          <w:trHeight w:val="509" w:hRule="atLeast"/>
        </w:trPr>
        <w:tc>
          <w:tcPr>
            <w:tcW w:w="1114" w:type="dxa"/>
            <w:vAlign w:val="top"/>
          </w:tcPr>
          <w:p>
            <w:pPr>
              <w:ind w:left="908"/>
              <w:spacing w:before="228" w:line="192" w:lineRule="auto"/>
              <w:rPr>
                <w:rFonts w:ascii="SimSun" w:hAnsi="SimSun" w:eastAsia="SimSun" w:cs="SimSun"/>
                <w:sz w:val="26"/>
                <w:szCs w:val="26"/>
              </w:rPr>
            </w:pPr>
            <w:r>
              <w:rPr>
                <w:rFonts w:ascii="SimSun" w:hAnsi="SimSun" w:eastAsia="SimSun" w:cs="SimSun"/>
                <w:sz w:val="26"/>
                <w:szCs w:val="26"/>
                <w:b/>
                <w:bCs/>
                <w:spacing w:val="-3"/>
              </w:rPr>
              <w:t>7</w:t>
            </w:r>
          </w:p>
        </w:tc>
        <w:tc>
          <w:tcPr>
            <w:tcW w:w="4095" w:type="dxa"/>
            <w:vAlign w:val="top"/>
          </w:tcPr>
          <w:p>
            <w:pPr>
              <w:ind w:left="64"/>
              <w:spacing w:before="179" w:line="219" w:lineRule="auto"/>
              <w:rPr>
                <w:rFonts w:ascii="SimSun" w:hAnsi="SimSun" w:eastAsia="SimSun" w:cs="SimSun"/>
                <w:sz w:val="26"/>
                <w:szCs w:val="26"/>
              </w:rPr>
            </w:pPr>
            <w:r>
              <w:rPr>
                <w:rFonts w:ascii="SimSun" w:hAnsi="SimSun" w:eastAsia="SimSun" w:cs="SimSun"/>
                <w:sz w:val="26"/>
                <w:szCs w:val="26"/>
                <w:b/>
                <w:bCs/>
                <w:spacing w:val="-3"/>
              </w:rPr>
              <w:t>导板放置传感器</w:t>
            </w:r>
          </w:p>
        </w:tc>
        <w:tc>
          <w:tcPr>
            <w:tcW w:w="4051" w:type="dxa"/>
            <w:vAlign w:val="top"/>
          </w:tcPr>
          <w:p>
            <w:pPr>
              <w:ind w:left="109"/>
              <w:spacing w:before="217" w:line="200" w:lineRule="auto"/>
              <w:rPr>
                <w:rFonts w:ascii="SimSun" w:hAnsi="SimSun" w:eastAsia="SimSun" w:cs="SimSun"/>
                <w:sz w:val="26"/>
                <w:szCs w:val="26"/>
              </w:rPr>
            </w:pPr>
            <w:r>
              <w:rPr>
                <w:rFonts w:ascii="SimSun" w:hAnsi="SimSun" w:eastAsia="SimSun" w:cs="SimSun"/>
                <w:sz w:val="26"/>
                <w:szCs w:val="26"/>
                <w:b/>
                <w:bCs/>
                <w:spacing w:val="2"/>
              </w:rPr>
              <w:t>[0至1/0/1]</w:t>
            </w:r>
          </w:p>
        </w:tc>
      </w:tr>
      <w:tr>
        <w:trPr>
          <w:trHeight w:val="519" w:hRule="atLeast"/>
        </w:trPr>
        <w:tc>
          <w:tcPr>
            <w:tcW w:w="1114" w:type="dxa"/>
            <w:vAlign w:val="top"/>
          </w:tcPr>
          <w:p>
            <w:pPr>
              <w:ind w:left="908"/>
              <w:spacing w:before="230" w:line="198" w:lineRule="auto"/>
              <w:rPr>
                <w:rFonts w:ascii="SimSun" w:hAnsi="SimSun" w:eastAsia="SimSun" w:cs="SimSun"/>
                <w:sz w:val="26"/>
                <w:szCs w:val="26"/>
              </w:rPr>
            </w:pPr>
            <w:r>
              <w:rPr>
                <w:rFonts w:ascii="SimSun" w:hAnsi="SimSun" w:eastAsia="SimSun" w:cs="SimSun"/>
                <w:sz w:val="26"/>
                <w:szCs w:val="26"/>
                <w:b/>
                <w:bCs/>
                <w:spacing w:val="-3"/>
              </w:rPr>
              <w:t>8</w:t>
            </w:r>
          </w:p>
        </w:tc>
        <w:tc>
          <w:tcPr>
            <w:tcW w:w="4095" w:type="dxa"/>
            <w:vAlign w:val="top"/>
          </w:tcPr>
          <w:p>
            <w:pPr>
              <w:ind w:left="64"/>
              <w:spacing w:before="130" w:line="219" w:lineRule="auto"/>
              <w:rPr>
                <w:rFonts w:ascii="SimSun" w:hAnsi="SimSun" w:eastAsia="SimSun" w:cs="SimSun"/>
                <w:sz w:val="26"/>
                <w:szCs w:val="26"/>
              </w:rPr>
            </w:pPr>
            <w:r>
              <w:rPr>
                <w:rFonts w:ascii="SimSun" w:hAnsi="SimSun" w:eastAsia="SimSun" w:cs="SimSun"/>
                <w:sz w:val="26"/>
                <w:szCs w:val="26"/>
                <w:b/>
                <w:bCs/>
                <w:spacing w:val="-2"/>
              </w:rPr>
              <w:t>出纸传感器</w:t>
            </w:r>
          </w:p>
        </w:tc>
        <w:tc>
          <w:tcPr>
            <w:tcW w:w="4051" w:type="dxa"/>
            <w:vAlign w:val="top"/>
          </w:tcPr>
          <w:p>
            <w:pPr>
              <w:ind w:left="109"/>
              <w:spacing w:before="218" w:line="206" w:lineRule="auto"/>
              <w:rPr>
                <w:rFonts w:ascii="SimSun" w:hAnsi="SimSun" w:eastAsia="SimSun" w:cs="SimSun"/>
                <w:sz w:val="26"/>
                <w:szCs w:val="26"/>
              </w:rPr>
            </w:pPr>
            <w:r>
              <w:rPr>
                <w:rFonts w:ascii="SimSun" w:hAnsi="SimSun" w:eastAsia="SimSun" w:cs="SimSun"/>
                <w:sz w:val="26"/>
                <w:szCs w:val="26"/>
                <w:b/>
                <w:bCs/>
                <w:spacing w:val="2"/>
              </w:rPr>
              <w:t>[0至1/0/1]</w:t>
            </w:r>
          </w:p>
        </w:tc>
      </w:tr>
      <w:tr>
        <w:trPr>
          <w:trHeight w:val="489" w:hRule="atLeast"/>
        </w:trPr>
        <w:tc>
          <w:tcPr>
            <w:tcW w:w="1114" w:type="dxa"/>
            <w:vAlign w:val="top"/>
          </w:tcPr>
          <w:p>
            <w:pPr>
              <w:ind w:left="908"/>
              <w:spacing w:before="221" w:line="183" w:lineRule="auto"/>
              <w:rPr>
                <w:rFonts w:ascii="SimSun" w:hAnsi="SimSun" w:eastAsia="SimSun" w:cs="SimSun"/>
                <w:sz w:val="26"/>
                <w:szCs w:val="26"/>
              </w:rPr>
            </w:pPr>
            <w:r>
              <w:rPr>
                <w:rFonts w:ascii="SimSun" w:hAnsi="SimSun" w:eastAsia="SimSun" w:cs="SimSun"/>
                <w:sz w:val="26"/>
                <w:szCs w:val="26"/>
                <w:b/>
                <w:bCs/>
                <w:spacing w:val="-3"/>
              </w:rPr>
              <w:t>9</w:t>
            </w:r>
          </w:p>
        </w:tc>
        <w:tc>
          <w:tcPr>
            <w:tcW w:w="4095" w:type="dxa"/>
            <w:vAlign w:val="top"/>
          </w:tcPr>
          <w:p>
            <w:pPr>
              <w:ind w:left="64"/>
              <w:spacing w:before="171" w:line="218" w:lineRule="auto"/>
              <w:rPr>
                <w:rFonts w:ascii="SimSun" w:hAnsi="SimSun" w:eastAsia="SimSun" w:cs="SimSun"/>
                <w:sz w:val="26"/>
                <w:szCs w:val="26"/>
              </w:rPr>
            </w:pPr>
            <w:r>
              <w:rPr>
                <w:rFonts w:ascii="SimSun" w:hAnsi="SimSun" w:eastAsia="SimSun" w:cs="SimSun"/>
                <w:sz w:val="26"/>
                <w:szCs w:val="26"/>
                <w:b/>
                <w:bCs/>
                <w:spacing w:val="-5"/>
              </w:rPr>
              <w:t>纸张放置传感器</w:t>
            </w:r>
          </w:p>
        </w:tc>
        <w:tc>
          <w:tcPr>
            <w:tcW w:w="4051" w:type="dxa"/>
            <w:vAlign w:val="top"/>
          </w:tcPr>
          <w:p>
            <w:pPr>
              <w:ind w:left="109"/>
              <w:spacing w:before="190" w:line="205" w:lineRule="auto"/>
              <w:rPr>
                <w:rFonts w:ascii="SimSun" w:hAnsi="SimSun" w:eastAsia="SimSun" w:cs="SimSun"/>
                <w:sz w:val="26"/>
                <w:szCs w:val="26"/>
              </w:rPr>
            </w:pPr>
            <w:r>
              <w:rPr>
                <w:rFonts w:ascii="SimSun" w:hAnsi="SimSun" w:eastAsia="SimSun" w:cs="SimSun"/>
                <w:sz w:val="26"/>
                <w:szCs w:val="26"/>
                <w:b/>
                <w:bCs/>
                <w:spacing w:val="2"/>
              </w:rPr>
              <w:t>[0至1/0/1]</w:t>
            </w:r>
          </w:p>
        </w:tc>
      </w:tr>
      <w:tr>
        <w:trPr>
          <w:trHeight w:val="509" w:hRule="atLeast"/>
        </w:trPr>
        <w:tc>
          <w:tcPr>
            <w:tcW w:w="1114" w:type="dxa"/>
            <w:vAlign w:val="top"/>
          </w:tcPr>
          <w:p>
            <w:pPr>
              <w:ind w:left="778"/>
              <w:spacing w:before="241" w:line="183" w:lineRule="auto"/>
              <w:rPr>
                <w:rFonts w:ascii="SimSun" w:hAnsi="SimSun" w:eastAsia="SimSun" w:cs="SimSun"/>
                <w:sz w:val="26"/>
                <w:szCs w:val="26"/>
              </w:rPr>
            </w:pPr>
            <w:r>
              <w:rPr>
                <w:rFonts w:ascii="SimSun" w:hAnsi="SimSun" w:eastAsia="SimSun" w:cs="SimSun"/>
                <w:sz w:val="26"/>
                <w:szCs w:val="26"/>
                <w:b/>
                <w:bCs/>
                <w:spacing w:val="-11"/>
              </w:rPr>
              <w:t>10</w:t>
            </w:r>
          </w:p>
        </w:tc>
        <w:tc>
          <w:tcPr>
            <w:tcW w:w="4095" w:type="dxa"/>
            <w:vAlign w:val="top"/>
          </w:tcPr>
          <w:p>
            <w:pPr>
              <w:ind w:left="64"/>
              <w:spacing w:before="203" w:line="210" w:lineRule="auto"/>
              <w:rPr>
                <w:rFonts w:ascii="SimSun" w:hAnsi="SimSun" w:eastAsia="SimSun" w:cs="SimSun"/>
                <w:sz w:val="26"/>
                <w:szCs w:val="26"/>
              </w:rPr>
            </w:pPr>
            <w:r>
              <w:rPr>
                <w:rFonts w:ascii="SimSun" w:hAnsi="SimSun" w:eastAsia="SimSun" w:cs="SimSun"/>
                <w:sz w:val="26"/>
                <w:szCs w:val="26"/>
                <w:b/>
                <w:bCs/>
              </w:rPr>
              <w:t>宽度传感器1</w:t>
            </w:r>
          </w:p>
        </w:tc>
        <w:tc>
          <w:tcPr>
            <w:tcW w:w="4051" w:type="dxa"/>
            <w:vAlign w:val="top"/>
          </w:tcPr>
          <w:p>
            <w:pPr>
              <w:ind w:left="109"/>
              <w:spacing w:before="221" w:line="197" w:lineRule="auto"/>
              <w:rPr>
                <w:rFonts w:ascii="SimSun" w:hAnsi="SimSun" w:eastAsia="SimSun" w:cs="SimSun"/>
                <w:sz w:val="26"/>
                <w:szCs w:val="26"/>
              </w:rPr>
            </w:pPr>
            <w:r>
              <w:rPr>
                <w:rFonts w:ascii="SimSun" w:hAnsi="SimSun" w:eastAsia="SimSun" w:cs="SimSun"/>
                <w:sz w:val="26"/>
                <w:szCs w:val="26"/>
                <w:b/>
                <w:bCs/>
                <w:spacing w:val="2"/>
              </w:rPr>
              <w:t>[0至1/0/1]</w:t>
            </w:r>
          </w:p>
        </w:tc>
      </w:tr>
      <w:tr>
        <w:trPr>
          <w:trHeight w:val="520" w:hRule="atLeast"/>
        </w:trPr>
        <w:tc>
          <w:tcPr>
            <w:tcW w:w="1114" w:type="dxa"/>
            <w:vAlign w:val="top"/>
          </w:tcPr>
          <w:p>
            <w:pPr>
              <w:ind w:left="778"/>
              <w:spacing w:before="245" w:line="188" w:lineRule="auto"/>
              <w:rPr>
                <w:rFonts w:ascii="SimSun" w:hAnsi="SimSun" w:eastAsia="SimSun" w:cs="SimSun"/>
                <w:sz w:val="26"/>
                <w:szCs w:val="26"/>
              </w:rPr>
            </w:pPr>
            <w:r>
              <w:rPr>
                <w:rFonts w:ascii="SimSun" w:hAnsi="SimSun" w:eastAsia="SimSun" w:cs="SimSun"/>
                <w:sz w:val="26"/>
                <w:szCs w:val="26"/>
                <w:b/>
                <w:bCs/>
                <w:spacing w:val="-11"/>
              </w:rPr>
              <w:t>11</w:t>
            </w:r>
          </w:p>
        </w:tc>
        <w:tc>
          <w:tcPr>
            <w:tcW w:w="4095" w:type="dxa"/>
            <w:vAlign w:val="top"/>
          </w:tcPr>
          <w:p>
            <w:pPr>
              <w:ind w:left="64"/>
              <w:spacing w:before="204" w:line="217" w:lineRule="auto"/>
              <w:rPr>
                <w:rFonts w:ascii="SimSun" w:hAnsi="SimSun" w:eastAsia="SimSun" w:cs="SimSun"/>
                <w:sz w:val="26"/>
                <w:szCs w:val="26"/>
              </w:rPr>
            </w:pPr>
            <w:r>
              <w:rPr>
                <w:rFonts w:ascii="SimSun" w:hAnsi="SimSun" w:eastAsia="SimSun" w:cs="SimSun"/>
                <w:sz w:val="26"/>
                <w:szCs w:val="26"/>
                <w:b/>
                <w:bCs/>
                <w:spacing w:val="-2"/>
              </w:rPr>
              <w:t>宽度传感器2</w:t>
            </w:r>
          </w:p>
        </w:tc>
        <w:tc>
          <w:tcPr>
            <w:tcW w:w="4051" w:type="dxa"/>
            <w:vAlign w:val="top"/>
          </w:tcPr>
          <w:p>
            <w:pPr>
              <w:ind w:left="109"/>
              <w:spacing w:before="211" w:line="212" w:lineRule="auto"/>
              <w:rPr>
                <w:rFonts w:ascii="SimSun" w:hAnsi="SimSun" w:eastAsia="SimSun" w:cs="SimSun"/>
                <w:sz w:val="26"/>
                <w:szCs w:val="26"/>
              </w:rPr>
            </w:pPr>
            <w:r>
              <w:rPr>
                <w:rFonts w:ascii="SimSun" w:hAnsi="SimSun" w:eastAsia="SimSun" w:cs="SimSun"/>
                <w:sz w:val="26"/>
                <w:szCs w:val="26"/>
                <w:b/>
                <w:bCs/>
                <w:spacing w:val="2"/>
              </w:rPr>
              <w:t>[0至1/0/1]</w:t>
            </w:r>
          </w:p>
        </w:tc>
      </w:tr>
      <w:tr>
        <w:trPr>
          <w:trHeight w:val="509" w:hRule="atLeast"/>
        </w:trPr>
        <w:tc>
          <w:tcPr>
            <w:tcW w:w="1114" w:type="dxa"/>
            <w:vAlign w:val="top"/>
          </w:tcPr>
          <w:p>
            <w:pPr>
              <w:ind w:left="778"/>
              <w:spacing w:before="234" w:line="188" w:lineRule="auto"/>
              <w:rPr>
                <w:rFonts w:ascii="SimSun" w:hAnsi="SimSun" w:eastAsia="SimSun" w:cs="SimSun"/>
                <w:sz w:val="26"/>
                <w:szCs w:val="26"/>
              </w:rPr>
            </w:pPr>
            <w:r>
              <w:rPr>
                <w:rFonts w:ascii="SimSun" w:hAnsi="SimSun" w:eastAsia="SimSun" w:cs="SimSun"/>
                <w:sz w:val="26"/>
                <w:szCs w:val="26"/>
                <w:b/>
                <w:bCs/>
                <w:spacing w:val="-11"/>
              </w:rPr>
              <w:t>12</w:t>
            </w:r>
          </w:p>
        </w:tc>
        <w:tc>
          <w:tcPr>
            <w:tcW w:w="4095" w:type="dxa"/>
            <w:vAlign w:val="top"/>
          </w:tcPr>
          <w:p>
            <w:pPr>
              <w:ind w:left="64"/>
              <w:spacing w:before="203" w:line="210" w:lineRule="auto"/>
              <w:rPr>
                <w:rFonts w:ascii="SimSun" w:hAnsi="SimSun" w:eastAsia="SimSun" w:cs="SimSun"/>
                <w:sz w:val="26"/>
                <w:szCs w:val="26"/>
              </w:rPr>
            </w:pPr>
            <w:r>
              <w:rPr>
                <w:rFonts w:ascii="SimSun" w:hAnsi="SimSun" w:eastAsia="SimSun" w:cs="SimSun"/>
                <w:sz w:val="26"/>
                <w:szCs w:val="26"/>
                <w:b/>
                <w:bCs/>
                <w:spacing w:val="-2"/>
              </w:rPr>
              <w:t>宽度传感器3</w:t>
            </w:r>
          </w:p>
        </w:tc>
        <w:tc>
          <w:tcPr>
            <w:tcW w:w="4051" w:type="dxa"/>
            <w:vAlign w:val="top"/>
          </w:tcPr>
          <w:p>
            <w:pPr>
              <w:ind w:left="109"/>
              <w:spacing w:before="221" w:line="197" w:lineRule="auto"/>
              <w:rPr>
                <w:rFonts w:ascii="SimSun" w:hAnsi="SimSun" w:eastAsia="SimSun" w:cs="SimSun"/>
                <w:sz w:val="26"/>
                <w:szCs w:val="26"/>
              </w:rPr>
            </w:pPr>
            <w:r>
              <w:rPr>
                <w:rFonts w:ascii="SimSun" w:hAnsi="SimSun" w:eastAsia="SimSun" w:cs="SimSun"/>
                <w:sz w:val="26"/>
                <w:szCs w:val="26"/>
                <w:b/>
                <w:bCs/>
                <w:spacing w:val="2"/>
              </w:rPr>
              <w:t>[0至1/0/1]</w:t>
            </w:r>
          </w:p>
        </w:tc>
      </w:tr>
      <w:tr>
        <w:trPr>
          <w:trHeight w:val="500" w:hRule="atLeast"/>
        </w:trPr>
        <w:tc>
          <w:tcPr>
            <w:tcW w:w="1114" w:type="dxa"/>
            <w:vAlign w:val="top"/>
          </w:tcPr>
          <w:p>
            <w:pPr>
              <w:ind w:left="778"/>
              <w:spacing w:before="233" w:line="182" w:lineRule="auto"/>
              <w:rPr>
                <w:rFonts w:ascii="SimSun" w:hAnsi="SimSun" w:eastAsia="SimSun" w:cs="SimSun"/>
                <w:sz w:val="26"/>
                <w:szCs w:val="26"/>
              </w:rPr>
            </w:pPr>
            <w:r>
              <w:rPr>
                <w:rFonts w:ascii="SimSun" w:hAnsi="SimSun" w:eastAsia="SimSun" w:cs="SimSun"/>
                <w:sz w:val="26"/>
                <w:szCs w:val="26"/>
                <w:b/>
                <w:bCs/>
                <w:spacing w:val="-11"/>
              </w:rPr>
              <w:t>13</w:t>
            </w:r>
          </w:p>
        </w:tc>
        <w:tc>
          <w:tcPr>
            <w:tcW w:w="4095" w:type="dxa"/>
            <w:vAlign w:val="top"/>
          </w:tcPr>
          <w:p>
            <w:pPr>
              <w:ind w:left="64"/>
              <w:spacing w:before="194" w:line="210" w:lineRule="auto"/>
              <w:rPr>
                <w:rFonts w:ascii="SimSun" w:hAnsi="SimSun" w:eastAsia="SimSun" w:cs="SimSun"/>
                <w:sz w:val="26"/>
                <w:szCs w:val="26"/>
              </w:rPr>
            </w:pPr>
            <w:r>
              <w:rPr>
                <w:rFonts w:ascii="SimSun" w:hAnsi="SimSun" w:eastAsia="SimSun" w:cs="SimSun"/>
                <w:sz w:val="26"/>
                <w:szCs w:val="26"/>
                <w:b/>
                <w:bCs/>
              </w:rPr>
              <w:t>长度传感器1</w:t>
            </w:r>
          </w:p>
        </w:tc>
        <w:tc>
          <w:tcPr>
            <w:tcW w:w="4051" w:type="dxa"/>
            <w:vAlign w:val="top"/>
          </w:tcPr>
          <w:p>
            <w:pPr>
              <w:ind w:left="109"/>
              <w:spacing w:before="212" w:line="197" w:lineRule="auto"/>
              <w:rPr>
                <w:rFonts w:ascii="SimSun" w:hAnsi="SimSun" w:eastAsia="SimSun" w:cs="SimSun"/>
                <w:sz w:val="26"/>
                <w:szCs w:val="26"/>
              </w:rPr>
            </w:pPr>
            <w:r>
              <w:rPr>
                <w:rFonts w:ascii="SimSun" w:hAnsi="SimSun" w:eastAsia="SimSun" w:cs="SimSun"/>
                <w:sz w:val="26"/>
                <w:szCs w:val="26"/>
                <w:b/>
                <w:bCs/>
                <w:spacing w:val="2"/>
              </w:rPr>
              <w:t>[0至1/0/1]</w:t>
            </w:r>
          </w:p>
        </w:tc>
      </w:tr>
      <w:tr>
        <w:trPr>
          <w:trHeight w:val="510" w:hRule="atLeast"/>
        </w:trPr>
        <w:tc>
          <w:tcPr>
            <w:tcW w:w="1114" w:type="dxa"/>
            <w:vAlign w:val="top"/>
          </w:tcPr>
          <w:p>
            <w:pPr>
              <w:ind w:left="778"/>
              <w:spacing w:before="254" w:line="174" w:lineRule="auto"/>
              <w:rPr>
                <w:rFonts w:ascii="SimSun" w:hAnsi="SimSun" w:eastAsia="SimSun" w:cs="SimSun"/>
                <w:sz w:val="26"/>
                <w:szCs w:val="26"/>
              </w:rPr>
            </w:pPr>
            <w:r>
              <w:rPr>
                <w:rFonts w:ascii="SimSun" w:hAnsi="SimSun" w:eastAsia="SimSun" w:cs="SimSun"/>
                <w:sz w:val="26"/>
                <w:szCs w:val="26"/>
                <w:b/>
                <w:bCs/>
                <w:spacing w:val="-11"/>
              </w:rPr>
              <w:t>14</w:t>
            </w:r>
          </w:p>
        </w:tc>
        <w:tc>
          <w:tcPr>
            <w:tcW w:w="4095" w:type="dxa"/>
            <w:vAlign w:val="top"/>
          </w:tcPr>
          <w:p>
            <w:pPr>
              <w:ind w:left="64"/>
              <w:spacing w:before="194" w:line="217" w:lineRule="auto"/>
              <w:rPr>
                <w:rFonts w:ascii="SimSun" w:hAnsi="SimSun" w:eastAsia="SimSun" w:cs="SimSun"/>
                <w:sz w:val="26"/>
                <w:szCs w:val="26"/>
              </w:rPr>
            </w:pPr>
            <w:r>
              <w:rPr>
                <w:rFonts w:ascii="SimSun" w:hAnsi="SimSun" w:eastAsia="SimSun" w:cs="SimSun"/>
                <w:sz w:val="26"/>
                <w:szCs w:val="26"/>
                <w:b/>
                <w:bCs/>
                <w:spacing w:val="-5"/>
              </w:rPr>
              <w:t>长度传感器2</w:t>
            </w:r>
          </w:p>
        </w:tc>
        <w:tc>
          <w:tcPr>
            <w:tcW w:w="4051" w:type="dxa"/>
            <w:vAlign w:val="top"/>
          </w:tcPr>
          <w:p>
            <w:pPr>
              <w:ind w:left="109"/>
              <w:spacing w:before="232" w:line="190" w:lineRule="auto"/>
              <w:rPr>
                <w:rFonts w:ascii="SimSun" w:hAnsi="SimSun" w:eastAsia="SimSun" w:cs="SimSun"/>
                <w:sz w:val="26"/>
                <w:szCs w:val="26"/>
              </w:rPr>
            </w:pPr>
            <w:r>
              <w:rPr>
                <w:rFonts w:ascii="SimSun" w:hAnsi="SimSun" w:eastAsia="SimSun" w:cs="SimSun"/>
                <w:sz w:val="26"/>
                <w:szCs w:val="26"/>
                <w:b/>
                <w:bCs/>
                <w:spacing w:val="2"/>
              </w:rPr>
              <w:t>[0至1/0/1]</w:t>
            </w:r>
          </w:p>
        </w:tc>
      </w:tr>
      <w:tr>
        <w:trPr>
          <w:trHeight w:val="514" w:hRule="atLeast"/>
        </w:trPr>
        <w:tc>
          <w:tcPr>
            <w:tcW w:w="1114" w:type="dxa"/>
            <w:vAlign w:val="top"/>
          </w:tcPr>
          <w:p>
            <w:pPr>
              <w:ind w:left="778"/>
              <w:spacing w:before="243" w:line="185" w:lineRule="auto"/>
              <w:rPr>
                <w:rFonts w:ascii="SimSun" w:hAnsi="SimSun" w:eastAsia="SimSun" w:cs="SimSun"/>
                <w:sz w:val="26"/>
                <w:szCs w:val="26"/>
              </w:rPr>
            </w:pPr>
            <w:r>
              <w:rPr>
                <w:rFonts w:ascii="SimSun" w:hAnsi="SimSun" w:eastAsia="SimSun" w:cs="SimSun"/>
                <w:sz w:val="26"/>
                <w:szCs w:val="26"/>
                <w:b/>
                <w:bCs/>
                <w:spacing w:val="-11"/>
              </w:rPr>
              <w:t>15</w:t>
            </w:r>
          </w:p>
        </w:tc>
        <w:tc>
          <w:tcPr>
            <w:tcW w:w="4095" w:type="dxa"/>
            <w:vAlign w:val="top"/>
          </w:tcPr>
          <w:p>
            <w:pPr>
              <w:ind w:left="64"/>
              <w:spacing w:before="205" w:line="212" w:lineRule="auto"/>
              <w:rPr>
                <w:rFonts w:ascii="SimSun" w:hAnsi="SimSun" w:eastAsia="SimSun" w:cs="SimSun"/>
                <w:sz w:val="26"/>
                <w:szCs w:val="26"/>
              </w:rPr>
            </w:pPr>
            <w:r>
              <w:rPr>
                <w:rFonts w:ascii="SimSun" w:hAnsi="SimSun" w:eastAsia="SimSun" w:cs="SimSun"/>
                <w:sz w:val="26"/>
                <w:szCs w:val="26"/>
                <w:b/>
                <w:bCs/>
                <w:spacing w:val="-5"/>
              </w:rPr>
              <w:t>长度传感器3</w:t>
            </w:r>
          </w:p>
        </w:tc>
        <w:tc>
          <w:tcPr>
            <w:tcW w:w="4051" w:type="dxa"/>
            <w:vAlign w:val="top"/>
          </w:tcPr>
          <w:p>
            <w:pPr>
              <w:ind w:left="109"/>
              <w:spacing w:before="222" w:line="200" w:lineRule="auto"/>
              <w:rPr>
                <w:rFonts w:ascii="SimSun" w:hAnsi="SimSun" w:eastAsia="SimSun" w:cs="SimSun"/>
                <w:sz w:val="26"/>
                <w:szCs w:val="26"/>
              </w:rPr>
            </w:pPr>
            <w:r>
              <w:rPr>
                <w:rFonts w:ascii="SimSun" w:hAnsi="SimSun" w:eastAsia="SimSun" w:cs="SimSun"/>
                <w:sz w:val="26"/>
                <w:szCs w:val="26"/>
                <w:b/>
                <w:bCs/>
                <w:spacing w:val="2"/>
              </w:rPr>
              <w:t>[0至1/0/1]</w:t>
            </w:r>
          </w:p>
        </w:tc>
      </w:tr>
    </w:tbl>
    <w:p>
      <w:pPr>
        <w:spacing w:before="2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14"/>
        <w:gridCol w:w="8046"/>
      </w:tblGrid>
      <w:tr>
        <w:trPr>
          <w:trHeight w:val="512" w:hRule="atLeast"/>
        </w:trPr>
        <w:tc>
          <w:tcPr>
            <w:tcW w:w="1214" w:type="dxa"/>
            <w:vAlign w:val="top"/>
            <w:vMerge w:val="restart"/>
            <w:tcBorders>
              <w:bottom w:val="nil"/>
            </w:tcBorders>
          </w:tcPr>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3"/>
              </w:rPr>
              <w:t>6801</w:t>
            </w:r>
          </w:p>
        </w:tc>
        <w:tc>
          <w:tcPr>
            <w:tcW w:w="8046" w:type="dxa"/>
            <w:vAlign w:val="top"/>
          </w:tcPr>
          <w:p>
            <w:pPr>
              <w:ind w:left="91"/>
              <w:spacing w:before="145" w:line="219" w:lineRule="auto"/>
              <w:rPr>
                <w:rFonts w:ascii="SimSun" w:hAnsi="SimSun" w:eastAsia="SimSun" w:cs="SimSun"/>
                <w:sz w:val="24"/>
                <w:szCs w:val="24"/>
              </w:rPr>
            </w:pPr>
            <w:r>
              <w:rPr>
                <w:rFonts w:ascii="SimSun" w:hAnsi="SimSun" w:eastAsia="SimSun" w:cs="SimSun"/>
                <w:sz w:val="24"/>
                <w:szCs w:val="24"/>
                <w:spacing w:val="2"/>
              </w:rPr>
              <w:t>印记单元</w:t>
            </w:r>
          </w:p>
        </w:tc>
      </w:tr>
      <w:tr>
        <w:trPr>
          <w:trHeight w:val="1318" w:hRule="atLeast"/>
        </w:trPr>
        <w:tc>
          <w:tcPr>
            <w:tcW w:w="1214" w:type="dxa"/>
            <w:vAlign w:val="top"/>
            <w:vMerge w:val="continue"/>
            <w:tcBorders>
              <w:top w:val="nil"/>
            </w:tcBorders>
          </w:tcPr>
          <w:p>
            <w:pPr>
              <w:rPr>
                <w:rFonts w:ascii="Arial"/>
                <w:sz w:val="21"/>
              </w:rPr>
            </w:pPr>
            <w:r/>
          </w:p>
        </w:tc>
        <w:tc>
          <w:tcPr>
            <w:tcW w:w="8046" w:type="dxa"/>
            <w:vAlign w:val="top"/>
          </w:tcPr>
          <w:p>
            <w:pPr>
              <w:ind w:left="91" w:right="4824"/>
              <w:spacing w:before="151" w:line="320" w:lineRule="auto"/>
              <w:rPr>
                <w:rFonts w:ascii="SimSun" w:hAnsi="SimSun" w:eastAsia="SimSun" w:cs="SimSun"/>
                <w:sz w:val="24"/>
                <w:szCs w:val="24"/>
              </w:rPr>
            </w:pPr>
            <w:r>
              <w:rPr>
                <w:rFonts w:ascii="SimSun" w:hAnsi="SimSun" w:eastAsia="SimSun" w:cs="SimSun"/>
                <w:sz w:val="24"/>
                <w:szCs w:val="24"/>
                <w:spacing w:val="-1"/>
              </w:rPr>
              <w:t>设置安装或不安装印记单元。</w:t>
            </w:r>
            <w:r>
              <w:rPr>
                <w:rFonts w:ascii="SimSun" w:hAnsi="SimSun" w:eastAsia="SimSun" w:cs="SimSun"/>
                <w:sz w:val="24"/>
                <w:szCs w:val="24"/>
                <w:spacing w:val="11"/>
              </w:rPr>
              <w:t xml:space="preserve"> </w:t>
            </w:r>
            <w:r>
              <w:rPr>
                <w:rFonts w:ascii="SimSun" w:hAnsi="SimSun" w:eastAsia="SimSun" w:cs="SimSun"/>
                <w:sz w:val="24"/>
                <w:szCs w:val="24"/>
                <w:spacing w:val="6"/>
              </w:rPr>
              <w:t>[0至1/1]</w:t>
            </w:r>
          </w:p>
          <w:p>
            <w:pPr>
              <w:ind w:left="91"/>
              <w:spacing w:line="220" w:lineRule="auto"/>
              <w:rPr>
                <w:rFonts w:ascii="SimSun" w:hAnsi="SimSun" w:eastAsia="SimSun" w:cs="SimSun"/>
                <w:sz w:val="24"/>
                <w:szCs w:val="24"/>
              </w:rPr>
            </w:pPr>
            <w:r>
              <w:rPr>
                <w:rFonts w:ascii="SimSun" w:hAnsi="SimSun" w:eastAsia="SimSun" w:cs="SimSun"/>
                <w:sz w:val="24"/>
                <w:szCs w:val="24"/>
                <w:spacing w:val="1"/>
              </w:rPr>
              <w:t>0:安装，1:不安装</w:t>
            </w:r>
          </w:p>
        </w:tc>
      </w:tr>
    </w:tbl>
    <w:p>
      <w:pPr>
        <w:spacing w:before="2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14"/>
        <w:gridCol w:w="8046"/>
      </w:tblGrid>
      <w:tr>
        <w:trPr>
          <w:trHeight w:val="513" w:hRule="atLeast"/>
        </w:trPr>
        <w:tc>
          <w:tcPr>
            <w:tcW w:w="1214" w:type="dxa"/>
            <w:vAlign w:val="top"/>
            <w:vMerge w:val="restart"/>
            <w:tcBorders>
              <w:bottom w:val="nil"/>
            </w:tcBorders>
          </w:tcPr>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ind w:left="65"/>
              <w:spacing w:before="75"/>
              <w:rPr>
                <w:rFonts w:ascii="SimSun" w:hAnsi="SimSun" w:eastAsia="SimSun" w:cs="SimSun"/>
                <w:sz w:val="23"/>
                <w:szCs w:val="23"/>
              </w:rPr>
            </w:pPr>
            <w:r>
              <w:rPr>
                <w:rFonts w:ascii="SimSun" w:hAnsi="SimSun" w:eastAsia="SimSun" w:cs="SimSun"/>
                <w:sz w:val="23"/>
                <w:szCs w:val="23"/>
                <w:spacing w:val="-3"/>
              </w:rPr>
              <w:t>6830</w:t>
            </w:r>
          </w:p>
        </w:tc>
        <w:tc>
          <w:tcPr>
            <w:tcW w:w="8046" w:type="dxa"/>
            <w:vAlign w:val="top"/>
          </w:tcPr>
          <w:p>
            <w:pPr>
              <w:ind w:left="101"/>
              <w:spacing w:before="144" w:line="219" w:lineRule="auto"/>
              <w:rPr>
                <w:rFonts w:ascii="SimSun" w:hAnsi="SimSun" w:eastAsia="SimSun" w:cs="SimSun"/>
                <w:sz w:val="23"/>
                <w:szCs w:val="23"/>
              </w:rPr>
            </w:pPr>
            <w:r>
              <w:rPr>
                <w:rFonts w:ascii="SimSun" w:hAnsi="SimSun" w:eastAsia="SimSun" w:cs="SimSun"/>
                <w:sz w:val="23"/>
                <w:szCs w:val="23"/>
                <w:spacing w:val="-2"/>
              </w:rPr>
              <w:t>额外装订针</w:t>
            </w:r>
          </w:p>
        </w:tc>
      </w:tr>
      <w:tr>
        <w:trPr>
          <w:trHeight w:val="2334" w:hRule="atLeast"/>
        </w:trPr>
        <w:tc>
          <w:tcPr>
            <w:tcW w:w="1214" w:type="dxa"/>
            <w:vAlign w:val="top"/>
            <w:vMerge w:val="continue"/>
            <w:tcBorders>
              <w:top w:val="nil"/>
            </w:tcBorders>
          </w:tcPr>
          <w:p>
            <w:pPr>
              <w:rPr>
                <w:rFonts w:ascii="Arial"/>
                <w:sz w:val="21"/>
              </w:rPr>
            </w:pPr>
            <w:r/>
          </w:p>
        </w:tc>
        <w:tc>
          <w:tcPr>
            <w:tcW w:w="8046" w:type="dxa"/>
            <w:vAlign w:val="top"/>
          </w:tcPr>
          <w:p>
            <w:pPr>
              <w:ind w:left="101"/>
              <w:spacing w:before="140" w:line="219" w:lineRule="auto"/>
              <w:rPr>
                <w:rFonts w:ascii="SimSun" w:hAnsi="SimSun" w:eastAsia="SimSun" w:cs="SimSun"/>
                <w:sz w:val="23"/>
                <w:szCs w:val="23"/>
              </w:rPr>
            </w:pPr>
            <w:r>
              <w:rPr>
                <w:rFonts w:ascii="SimSun" w:hAnsi="SimSun" w:eastAsia="SimSun" w:cs="SimSun"/>
                <w:sz w:val="23"/>
                <w:szCs w:val="23"/>
              </w:rPr>
              <w:t>可装入超过标准数量的页角装订针。</w:t>
            </w:r>
          </w:p>
          <w:p>
            <w:pPr>
              <w:ind w:left="101"/>
              <w:spacing w:before="138" w:line="219" w:lineRule="auto"/>
              <w:rPr>
                <w:rFonts w:ascii="SimSun" w:hAnsi="SimSun" w:eastAsia="SimSun" w:cs="SimSun"/>
                <w:sz w:val="23"/>
                <w:szCs w:val="23"/>
              </w:rPr>
            </w:pPr>
            <w:r>
              <w:rPr>
                <w:rFonts w:ascii="SimSun" w:hAnsi="SimSun" w:eastAsia="SimSun" w:cs="SimSun"/>
                <w:sz w:val="23"/>
                <w:szCs w:val="23"/>
              </w:rPr>
              <w:t>此SP可识别装订针的最大数(此设置+标准数量</w:t>
            </w:r>
            <w:r>
              <w:rPr>
                <w:rFonts w:ascii="SimSun" w:hAnsi="SimSun" w:eastAsia="SimSun" w:cs="SimSun"/>
                <w:sz w:val="23"/>
                <w:szCs w:val="23"/>
                <w:spacing w:val="-1"/>
              </w:rPr>
              <w:t>)。</w:t>
            </w:r>
          </w:p>
          <w:p>
            <w:pPr>
              <w:ind w:left="550" w:right="94" w:hanging="209"/>
              <w:spacing w:before="126" w:line="230" w:lineRule="auto"/>
              <w:rPr>
                <w:rFonts w:ascii="SimSun" w:hAnsi="SimSun" w:eastAsia="SimSun" w:cs="SimSun"/>
                <w:sz w:val="23"/>
                <w:szCs w:val="23"/>
              </w:rPr>
            </w:pPr>
            <w:r>
              <w:rPr>
                <w:rFonts w:ascii="SimSun" w:hAnsi="SimSun" w:eastAsia="SimSun" w:cs="SimSun"/>
                <w:sz w:val="23"/>
                <w:szCs w:val="23"/>
              </w:rPr>
              <w:t>·如果最大装订针数增加，且无法保证单元的机械担保，则不更换控制器软</w:t>
            </w:r>
            <w:r>
              <w:rPr>
                <w:rFonts w:ascii="SimSun" w:hAnsi="SimSun" w:eastAsia="SimSun" w:cs="SimSun"/>
                <w:sz w:val="23"/>
                <w:szCs w:val="23"/>
                <w:spacing w:val="9"/>
              </w:rPr>
              <w:t xml:space="preserve"> </w:t>
            </w:r>
            <w:r>
              <w:rPr>
                <w:rFonts w:ascii="SimSun" w:hAnsi="SimSun" w:eastAsia="SimSun" w:cs="SimSun"/>
                <w:sz w:val="23"/>
                <w:szCs w:val="23"/>
                <w:spacing w:val="-1"/>
              </w:rPr>
              <w:t>件时设置可生效。</w:t>
            </w:r>
          </w:p>
          <w:p>
            <w:pPr>
              <w:ind w:left="560" w:right="459" w:hanging="459"/>
              <w:spacing w:before="137" w:line="233" w:lineRule="auto"/>
              <w:rPr>
                <w:rFonts w:ascii="SimSun" w:hAnsi="SimSun" w:eastAsia="SimSun" w:cs="SimSun"/>
                <w:sz w:val="23"/>
                <w:szCs w:val="23"/>
              </w:rPr>
            </w:pPr>
            <w:r>
              <w:rPr>
                <w:rFonts w:ascii="SimSun" w:hAnsi="SimSun" w:eastAsia="SimSun" w:cs="SimSun"/>
                <w:sz w:val="23"/>
                <w:szCs w:val="23"/>
              </w:rPr>
              <w:t>·然而，更改设置以增加超过送纸/出纸规格中最大数的装订针负载之前， </w:t>
            </w:r>
            <w:r>
              <w:rPr>
                <w:rFonts w:ascii="SimSun" w:hAnsi="SimSun" w:eastAsia="SimSun" w:cs="SimSun"/>
                <w:sz w:val="23"/>
                <w:szCs w:val="23"/>
              </w:rPr>
              <w:t>需要保证机械性能。无质量保证情况下提高此设置</w:t>
            </w:r>
            <w:r>
              <w:rPr>
                <w:rFonts w:ascii="SimSun" w:hAnsi="SimSun" w:eastAsia="SimSun" w:cs="SimSun"/>
                <w:sz w:val="23"/>
                <w:szCs w:val="23"/>
                <w:spacing w:val="-1"/>
              </w:rPr>
              <w:t>会损坏机器。</w:t>
            </w:r>
          </w:p>
        </w:tc>
      </w:tr>
      <w:tr>
        <w:trPr>
          <w:trHeight w:val="902" w:hRule="atLeast"/>
        </w:trPr>
        <w:tc>
          <w:tcPr>
            <w:tcW w:w="1214" w:type="dxa"/>
            <w:vAlign w:val="top"/>
          </w:tcPr>
          <w:p>
            <w:pPr>
              <w:spacing w:line="293" w:lineRule="auto"/>
              <w:rPr>
                <w:rFonts w:ascii="Arial"/>
                <w:sz w:val="21"/>
              </w:rPr>
            </w:pPr>
            <w:r/>
          </w:p>
          <w:p>
            <w:pPr>
              <w:ind w:left="915"/>
              <w:spacing w:before="75" w:line="241" w:lineRule="auto"/>
              <w:rPr>
                <w:rFonts w:ascii="SimSun" w:hAnsi="SimSun" w:eastAsia="SimSun" w:cs="SimSun"/>
                <w:sz w:val="23"/>
                <w:szCs w:val="23"/>
              </w:rPr>
            </w:pPr>
            <w:r>
              <w:rPr>
                <w:rFonts w:ascii="SimSun" w:hAnsi="SimSun" w:eastAsia="SimSun" w:cs="SimSun"/>
                <w:sz w:val="23"/>
                <w:szCs w:val="23"/>
              </w:rPr>
              <w:t>1</w:t>
            </w:r>
          </w:p>
        </w:tc>
        <w:tc>
          <w:tcPr>
            <w:tcW w:w="8046" w:type="dxa"/>
            <w:vAlign w:val="top"/>
          </w:tcPr>
          <w:p>
            <w:pPr>
              <w:ind w:left="101" w:right="6004"/>
              <w:spacing w:before="159" w:line="294" w:lineRule="auto"/>
              <w:rPr>
                <w:rFonts w:ascii="SimSun" w:hAnsi="SimSun" w:eastAsia="SimSun" w:cs="SimSun"/>
                <w:sz w:val="23"/>
                <w:szCs w:val="23"/>
              </w:rPr>
            </w:pPr>
            <w:r>
              <w:rPr>
                <w:rFonts w:ascii="SimSun" w:hAnsi="SimSun" w:eastAsia="SimSun" w:cs="SimSun"/>
                <w:sz w:val="23"/>
                <w:szCs w:val="23"/>
                <w:spacing w:val="31"/>
              </w:rPr>
              <w:t>0</w:t>
            </w:r>
            <w:r>
              <w:rPr>
                <w:rFonts w:ascii="SimSun" w:hAnsi="SimSun" w:eastAsia="SimSun" w:cs="SimSun"/>
                <w:sz w:val="23"/>
                <w:szCs w:val="23"/>
                <w:spacing w:val="-54"/>
              </w:rPr>
              <w:t xml:space="preserve"> </w:t>
            </w:r>
            <w:r>
              <w:rPr>
                <w:rFonts w:ascii="SimSun" w:hAnsi="SimSun" w:eastAsia="SimSun" w:cs="SimSun"/>
                <w:sz w:val="23"/>
                <w:szCs w:val="23"/>
                <w:spacing w:val="31"/>
              </w:rPr>
              <w:t>-</w:t>
            </w:r>
            <w:r>
              <w:rPr>
                <w:rFonts w:ascii="SimSun" w:hAnsi="SimSun" w:eastAsia="SimSun" w:cs="SimSun"/>
                <w:sz w:val="23"/>
                <w:szCs w:val="23"/>
                <w:spacing w:val="-52"/>
              </w:rPr>
              <w:t xml:space="preserve"> </w:t>
            </w:r>
            <w:r>
              <w:rPr>
                <w:rFonts w:ascii="SimSun" w:hAnsi="SimSun" w:eastAsia="SimSun" w:cs="SimSun"/>
                <w:sz w:val="23"/>
                <w:szCs w:val="23"/>
                <w:spacing w:val="31"/>
              </w:rPr>
              <w:t>50(初始：0)</w:t>
            </w:r>
            <w:r>
              <w:rPr>
                <w:rFonts w:ascii="SimSun" w:hAnsi="SimSun" w:eastAsia="SimSun" w:cs="SimSun"/>
                <w:sz w:val="23"/>
                <w:szCs w:val="23"/>
              </w:rPr>
              <w:t xml:space="preserve"> </w:t>
            </w:r>
            <w:r>
              <w:rPr>
                <w:rFonts w:ascii="SimSun" w:hAnsi="SimSun" w:eastAsia="SimSun" w:cs="SimSun"/>
                <w:sz w:val="23"/>
                <w:szCs w:val="23"/>
                <w:spacing w:val="5"/>
              </w:rPr>
              <w:t>[0至50/0/1]</w:t>
            </w:r>
          </w:p>
        </w:tc>
      </w:tr>
    </w:tbl>
    <w:p>
      <w:pPr>
        <w:rPr>
          <w:rFonts w:ascii="Arial"/>
          <w:sz w:val="21"/>
        </w:rPr>
      </w:pPr>
      <w:r/>
    </w:p>
    <w:p>
      <w:pPr>
        <w:sectPr>
          <w:headerReference w:type="default" r:id="rId693"/>
          <w:footerReference w:type="default" r:id="rId720"/>
          <w:pgSz w:w="11900" w:h="16840"/>
          <w:pgMar w:top="1427" w:right="19" w:bottom="795" w:left="1289" w:header="1039" w:footer="633" w:gutter="0"/>
        </w:sectPr>
        <w:rPr>
          <w:rFonts w:ascii="Arial" w:hAnsi="Arial" w:eastAsia="Arial" w:cs="Arial"/>
          <w:sz w:val="21"/>
          <w:szCs w:val="21"/>
        </w:rPr>
      </w:pPr>
    </w:p>
    <w:p>
      <w:pPr>
        <w:spacing w:before="57"/>
        <w:rPr/>
      </w:pPr>
      <w:r>
        <w:drawing>
          <wp:anchor distT="0" distB="0" distL="0" distR="0" simplePos="0" relativeHeight="254187520" behindDoc="0" locked="0" layoutInCell="0" allowOverlap="1">
            <wp:simplePos x="0" y="0"/>
            <wp:positionH relativeFrom="page">
              <wp:posOffset>12694</wp:posOffset>
            </wp:positionH>
            <wp:positionV relativeFrom="page">
              <wp:posOffset>3060665</wp:posOffset>
            </wp:positionV>
            <wp:extent cx="622277" cy="336628"/>
            <wp:effectExtent l="0" t="0" r="0" b="0"/>
            <wp:wrapNone/>
            <wp:docPr id="788" name="IM 788"/>
            <wp:cNvGraphicFramePr/>
            <a:graphic>
              <a:graphicData uri="http://schemas.openxmlformats.org/drawingml/2006/picture">
                <pic:pic>
                  <pic:nvPicPr>
                    <pic:cNvPr id="788" name="IM 788"/>
                    <pic:cNvPicPr/>
                  </pic:nvPicPr>
                  <pic:blipFill>
                    <a:blip r:embed="rId722"/>
                    <a:stretch>
                      <a:fillRect/>
                    </a:stretch>
                  </pic:blipFill>
                  <pic:spPr>
                    <a:xfrm rot="0">
                      <a:off x="0" y="0"/>
                      <a:ext cx="622277" cy="336628"/>
                    </a:xfrm>
                    <a:prstGeom prst="rect">
                      <a:avLst/>
                    </a:prstGeom>
                  </pic:spPr>
                </pic:pic>
              </a:graphicData>
            </a:graphic>
          </wp:anchor>
        </w:drawing>
      </w:r>
      <w:r/>
    </w:p>
    <w:p>
      <w:pPr>
        <w:spacing w:before="57"/>
        <w:rPr/>
      </w:pPr>
      <w:r/>
    </w:p>
    <w:tbl>
      <w:tblPr>
        <w:tblStyle w:val="TableNormal"/>
        <w:tblW w:w="928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24"/>
        <w:gridCol w:w="8056"/>
      </w:tblGrid>
      <w:tr>
        <w:trPr>
          <w:trHeight w:val="909" w:hRule="atLeast"/>
        </w:trPr>
        <w:tc>
          <w:tcPr>
            <w:tcW w:w="1224" w:type="dxa"/>
            <w:vAlign w:val="top"/>
          </w:tcPr>
          <w:p>
            <w:pPr>
              <w:spacing w:line="275" w:lineRule="auto"/>
              <w:rPr>
                <w:rFonts w:ascii="Arial"/>
                <w:sz w:val="21"/>
              </w:rPr>
            </w:pPr>
            <w:r/>
          </w:p>
          <w:p>
            <w:pPr>
              <w:ind w:left="935"/>
              <w:spacing w:before="84" w:line="241" w:lineRule="auto"/>
              <w:rPr>
                <w:rFonts w:ascii="SimSun" w:hAnsi="SimSun" w:eastAsia="SimSun" w:cs="SimSun"/>
                <w:sz w:val="26"/>
                <w:szCs w:val="26"/>
              </w:rPr>
            </w:pPr>
            <w:r>
              <w:rPr>
                <w:rFonts w:ascii="SimSun" w:hAnsi="SimSun" w:eastAsia="SimSun" w:cs="SimSun"/>
                <w:sz w:val="26"/>
                <w:szCs w:val="26"/>
              </w:rPr>
              <w:t>2</w:t>
            </w:r>
          </w:p>
        </w:tc>
        <w:tc>
          <w:tcPr>
            <w:tcW w:w="8056" w:type="dxa"/>
            <w:vAlign w:val="top"/>
          </w:tcPr>
          <w:p>
            <w:pPr>
              <w:ind w:left="81"/>
              <w:spacing w:before="147" w:line="221" w:lineRule="auto"/>
              <w:rPr>
                <w:rFonts w:ascii="SimSun" w:hAnsi="SimSun" w:eastAsia="SimSun" w:cs="SimSun"/>
                <w:sz w:val="26"/>
                <w:szCs w:val="26"/>
              </w:rPr>
            </w:pPr>
            <w:bookmarkStart w:name="bookmark80" w:id="69"/>
            <w:bookmarkEnd w:id="69"/>
            <w:r>
              <w:rPr>
                <w:rFonts w:ascii="SimSun" w:hAnsi="SimSun" w:eastAsia="SimSun" w:cs="SimSun"/>
                <w:sz w:val="26"/>
                <w:szCs w:val="26"/>
                <w:spacing w:val="5"/>
              </w:rPr>
              <w:t>0-50(初始：0)</w:t>
            </w:r>
          </w:p>
          <w:p>
            <w:pPr>
              <w:ind w:left="81"/>
              <w:spacing w:before="124" w:line="224" w:lineRule="auto"/>
              <w:rPr>
                <w:rFonts w:ascii="SimSun" w:hAnsi="SimSun" w:eastAsia="SimSun" w:cs="SimSun"/>
                <w:sz w:val="26"/>
                <w:szCs w:val="26"/>
              </w:rPr>
            </w:pPr>
            <w:r>
              <w:rPr>
                <w:rFonts w:ascii="SimSun" w:hAnsi="SimSun" w:eastAsia="SimSun" w:cs="SimSun"/>
                <w:sz w:val="26"/>
                <w:szCs w:val="26"/>
                <w:spacing w:val="5"/>
              </w:rPr>
              <w:t>[0至50/0/1]</w:t>
            </w:r>
          </w:p>
        </w:tc>
      </w:tr>
    </w:tbl>
    <w:p>
      <w:pPr>
        <w:spacing w:before="28"/>
        <w:rPr/>
      </w:pPr>
      <w:r/>
    </w:p>
    <w:tbl>
      <w:tblPr>
        <w:tblStyle w:val="TableNormal"/>
        <w:tblW w:w="928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24"/>
        <w:gridCol w:w="8056"/>
      </w:tblGrid>
      <w:tr>
        <w:trPr>
          <w:trHeight w:val="511" w:hRule="atLeast"/>
        </w:trPr>
        <w:tc>
          <w:tcPr>
            <w:tcW w:w="1224" w:type="dxa"/>
            <w:vAlign w:val="top"/>
            <w:vMerge w:val="restart"/>
            <w:tcBorders>
              <w:bottom w:val="nil"/>
            </w:tcBorders>
          </w:tcPr>
          <w:p>
            <w:pPr>
              <w:spacing w:line="267" w:lineRule="auto"/>
              <w:rPr>
                <w:rFonts w:ascii="Arial"/>
                <w:sz w:val="21"/>
              </w:rPr>
            </w:pPr>
            <w:r/>
          </w:p>
          <w:p>
            <w:pPr>
              <w:spacing w:line="268" w:lineRule="auto"/>
              <w:rPr>
                <w:rFonts w:ascii="Arial"/>
                <w:sz w:val="21"/>
              </w:rPr>
            </w:pPr>
            <w:r/>
          </w:p>
          <w:p>
            <w:pPr>
              <w:ind w:left="65"/>
              <w:spacing w:before="81"/>
              <w:rPr>
                <w:rFonts w:ascii="SimSun" w:hAnsi="SimSun" w:eastAsia="SimSun" w:cs="SimSun"/>
                <w:sz w:val="25"/>
                <w:szCs w:val="25"/>
              </w:rPr>
            </w:pPr>
            <w:r>
              <w:rPr>
                <w:rFonts w:ascii="SimSun" w:hAnsi="SimSun" w:eastAsia="SimSun" w:cs="SimSun"/>
                <w:sz w:val="25"/>
                <w:szCs w:val="25"/>
                <w:spacing w:val="-3"/>
              </w:rPr>
              <w:t>6890</w:t>
            </w:r>
          </w:p>
        </w:tc>
        <w:tc>
          <w:tcPr>
            <w:tcW w:w="8056" w:type="dxa"/>
            <w:vAlign w:val="top"/>
          </w:tcPr>
          <w:p>
            <w:pPr>
              <w:ind w:left="81"/>
              <w:spacing w:before="135" w:line="220" w:lineRule="auto"/>
              <w:rPr>
                <w:rFonts w:ascii="SimSun" w:hAnsi="SimSun" w:eastAsia="SimSun" w:cs="SimSun"/>
                <w:sz w:val="25"/>
                <w:szCs w:val="25"/>
              </w:rPr>
            </w:pPr>
            <w:r>
              <w:rPr>
                <w:rFonts w:ascii="SimSun" w:hAnsi="SimSun" w:eastAsia="SimSun" w:cs="SimSun"/>
                <w:sz w:val="25"/>
                <w:szCs w:val="25"/>
                <w:spacing w:val="1"/>
              </w:rPr>
              <w:t>打孔功能启用Z形折叠</w:t>
            </w:r>
          </w:p>
        </w:tc>
      </w:tr>
      <w:tr>
        <w:trPr>
          <w:trHeight w:val="908" w:hRule="atLeast"/>
        </w:trPr>
        <w:tc>
          <w:tcPr>
            <w:tcW w:w="1224" w:type="dxa"/>
            <w:vAlign w:val="top"/>
            <w:vMerge w:val="continue"/>
            <w:tcBorders>
              <w:top w:val="nil"/>
            </w:tcBorders>
          </w:tcPr>
          <w:p>
            <w:pPr>
              <w:rPr>
                <w:rFonts w:ascii="Arial"/>
                <w:sz w:val="21"/>
              </w:rPr>
            </w:pPr>
            <w:r/>
          </w:p>
        </w:tc>
        <w:tc>
          <w:tcPr>
            <w:tcW w:w="8056" w:type="dxa"/>
            <w:vAlign w:val="top"/>
          </w:tcPr>
          <w:p>
            <w:pPr>
              <w:ind w:left="81"/>
              <w:spacing w:before="155" w:line="220" w:lineRule="auto"/>
              <w:rPr>
                <w:rFonts w:ascii="SimSun" w:hAnsi="SimSun" w:eastAsia="SimSun" w:cs="SimSun"/>
                <w:sz w:val="25"/>
                <w:szCs w:val="25"/>
              </w:rPr>
            </w:pPr>
            <w:r>
              <w:rPr>
                <w:rFonts w:ascii="SimSun" w:hAnsi="SimSun" w:eastAsia="SimSun" w:cs="SimSun"/>
                <w:sz w:val="25"/>
                <w:szCs w:val="25"/>
                <w:spacing w:val="-1"/>
              </w:rPr>
              <w:t>关闭/开启打孔。</w:t>
            </w:r>
          </w:p>
          <w:p>
            <w:pPr>
              <w:ind w:left="81"/>
              <w:spacing w:before="138" w:line="220" w:lineRule="auto"/>
              <w:rPr>
                <w:rFonts w:ascii="SimSun" w:hAnsi="SimSun" w:eastAsia="SimSun" w:cs="SimSun"/>
                <w:sz w:val="25"/>
                <w:szCs w:val="25"/>
              </w:rPr>
            </w:pPr>
            <w:r>
              <w:rPr>
                <w:rFonts w:ascii="SimSun" w:hAnsi="SimSun" w:eastAsia="SimSun" w:cs="SimSun"/>
                <w:sz w:val="25"/>
                <w:szCs w:val="25"/>
                <w:spacing w:val="-1"/>
              </w:rPr>
              <w:t>[0至1</w:t>
            </w:r>
            <w:r>
              <w:rPr>
                <w:rFonts w:ascii="SimSun" w:hAnsi="SimSun" w:eastAsia="SimSun" w:cs="SimSun"/>
                <w:sz w:val="25"/>
                <w:szCs w:val="25"/>
                <w:b/>
                <w:bCs/>
                <w:spacing w:val="-1"/>
              </w:rPr>
              <w:t>/1/0]0:打孔关闭1:打孔开启</w:t>
            </w:r>
          </w:p>
        </w:tc>
      </w:tr>
    </w:tbl>
    <w:p>
      <w:pPr>
        <w:spacing w:before="28"/>
        <w:rPr/>
      </w:pPr>
      <w:r/>
    </w:p>
    <w:tbl>
      <w:tblPr>
        <w:tblStyle w:val="TableNormal"/>
        <w:tblW w:w="928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24"/>
        <w:gridCol w:w="8056"/>
      </w:tblGrid>
      <w:tr>
        <w:trPr>
          <w:trHeight w:val="512" w:hRule="atLeast"/>
        </w:trPr>
        <w:tc>
          <w:tcPr>
            <w:tcW w:w="1224" w:type="dxa"/>
            <w:vAlign w:val="top"/>
            <w:vMerge w:val="restart"/>
            <w:tcBorders>
              <w:bottom w:val="nil"/>
            </w:tcBorders>
          </w:tcPr>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ind w:left="85"/>
              <w:spacing w:before="85"/>
              <w:rPr>
                <w:rFonts w:ascii="SimSun" w:hAnsi="SimSun" w:eastAsia="SimSun" w:cs="SimSun"/>
                <w:sz w:val="26"/>
                <w:szCs w:val="26"/>
              </w:rPr>
            </w:pPr>
            <w:r>
              <w:rPr>
                <w:rFonts w:ascii="SimSun" w:hAnsi="SimSun" w:eastAsia="SimSun" w:cs="SimSun"/>
                <w:sz w:val="26"/>
                <w:szCs w:val="26"/>
                <w:spacing w:val="-3"/>
              </w:rPr>
              <w:t>6900</w:t>
            </w:r>
          </w:p>
        </w:tc>
        <w:tc>
          <w:tcPr>
            <w:tcW w:w="8056" w:type="dxa"/>
            <w:vAlign w:val="top"/>
          </w:tcPr>
          <w:p>
            <w:pPr>
              <w:ind w:left="71"/>
              <w:spacing w:before="135" w:line="219" w:lineRule="auto"/>
              <w:rPr>
                <w:rFonts w:ascii="SimSun" w:hAnsi="SimSun" w:eastAsia="SimSun" w:cs="SimSun"/>
                <w:sz w:val="26"/>
                <w:szCs w:val="26"/>
              </w:rPr>
            </w:pPr>
            <w:r>
              <w:rPr>
                <w:rFonts w:ascii="SimSun" w:hAnsi="SimSun" w:eastAsia="SimSun" w:cs="SimSun"/>
                <w:sz w:val="26"/>
                <w:szCs w:val="26"/>
                <w:spacing w:val="-1"/>
              </w:rPr>
              <w:t>ADF底部提升</w:t>
            </w:r>
          </w:p>
        </w:tc>
      </w:tr>
      <w:tr>
        <w:trPr>
          <w:trHeight w:val="1307" w:hRule="atLeast"/>
        </w:trPr>
        <w:tc>
          <w:tcPr>
            <w:tcW w:w="1224" w:type="dxa"/>
            <w:vAlign w:val="top"/>
            <w:vMerge w:val="continue"/>
            <w:tcBorders>
              <w:top w:val="nil"/>
            </w:tcBorders>
          </w:tcPr>
          <w:p>
            <w:pPr>
              <w:rPr>
                <w:rFonts w:ascii="Arial"/>
                <w:sz w:val="21"/>
              </w:rPr>
            </w:pPr>
            <w:r/>
          </w:p>
        </w:tc>
        <w:tc>
          <w:tcPr>
            <w:tcW w:w="8056" w:type="dxa"/>
            <w:vAlign w:val="top"/>
          </w:tcPr>
          <w:p>
            <w:pPr>
              <w:ind w:left="71" w:right="4205"/>
              <w:spacing w:before="153" w:line="280" w:lineRule="auto"/>
              <w:rPr>
                <w:rFonts w:ascii="SimSun" w:hAnsi="SimSun" w:eastAsia="SimSun" w:cs="SimSun"/>
                <w:sz w:val="26"/>
                <w:szCs w:val="26"/>
              </w:rPr>
            </w:pPr>
            <w:r>
              <w:rPr>
                <w:rFonts w:ascii="SimSun" w:hAnsi="SimSun" w:eastAsia="SimSun" w:cs="SimSun"/>
                <w:sz w:val="26"/>
                <w:szCs w:val="26"/>
                <w:spacing w:val="-1"/>
              </w:rPr>
              <w:t>设置提升和下降ADF底板的时限。</w:t>
            </w:r>
            <w:r>
              <w:rPr>
                <w:rFonts w:ascii="SimSun" w:hAnsi="SimSun" w:eastAsia="SimSun" w:cs="SimSun"/>
                <w:sz w:val="26"/>
                <w:szCs w:val="26"/>
                <w:spacing w:val="14"/>
              </w:rPr>
              <w:t xml:space="preserve"> </w:t>
            </w:r>
            <w:r>
              <w:rPr>
                <w:rFonts w:ascii="SimSun" w:hAnsi="SimSun" w:eastAsia="SimSun" w:cs="SimSun"/>
                <w:sz w:val="26"/>
                <w:szCs w:val="26"/>
                <w:spacing w:val="7"/>
              </w:rPr>
              <w:t>[0至1/1]</w:t>
            </w:r>
          </w:p>
          <w:p>
            <w:pPr>
              <w:ind w:left="71"/>
              <w:spacing w:before="32" w:line="219" w:lineRule="auto"/>
              <w:rPr>
                <w:rFonts w:ascii="SimSun" w:hAnsi="SimSun" w:eastAsia="SimSun" w:cs="SimSun"/>
                <w:sz w:val="26"/>
                <w:szCs w:val="26"/>
              </w:rPr>
            </w:pPr>
            <w:r>
              <w:rPr>
                <w:rFonts w:ascii="SimSun" w:hAnsi="SimSun" w:eastAsia="SimSun" w:cs="SimSun"/>
                <w:sz w:val="26"/>
                <w:szCs w:val="26"/>
                <w:spacing w:val="1"/>
              </w:rPr>
              <w:t>0:放置原稿，1:复印开始</w:t>
            </w:r>
          </w:p>
        </w:tc>
      </w:tr>
    </w:tbl>
    <w:p>
      <w:pPr>
        <w:spacing w:before="28"/>
        <w:rPr/>
      </w:pPr>
      <w:r/>
    </w:p>
    <w:tbl>
      <w:tblPr>
        <w:tblStyle w:val="TableNormal"/>
        <w:tblW w:w="928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8256"/>
      </w:tblGrid>
      <w:tr>
        <w:trPr>
          <w:trHeight w:val="513" w:hRule="atLeast"/>
        </w:trPr>
        <w:tc>
          <w:tcPr>
            <w:tcW w:w="1024" w:type="dxa"/>
            <w:vAlign w:val="top"/>
          </w:tcPr>
          <w:p>
            <w:pPr>
              <w:ind w:left="85"/>
              <w:spacing w:before="168"/>
              <w:rPr>
                <w:rFonts w:ascii="SimSun" w:hAnsi="SimSun" w:eastAsia="SimSun" w:cs="SimSun"/>
                <w:sz w:val="24"/>
                <w:szCs w:val="24"/>
              </w:rPr>
            </w:pPr>
            <w:r>
              <w:rPr>
                <w:rFonts w:ascii="SimSun" w:hAnsi="SimSun" w:eastAsia="SimSun" w:cs="SimSun"/>
                <w:sz w:val="24"/>
                <w:szCs w:val="24"/>
                <w:spacing w:val="-3"/>
              </w:rPr>
              <w:t>6910</w:t>
            </w:r>
          </w:p>
        </w:tc>
        <w:tc>
          <w:tcPr>
            <w:tcW w:w="8256" w:type="dxa"/>
            <w:vAlign w:val="top"/>
          </w:tcPr>
          <w:p>
            <w:pPr>
              <w:ind w:left="81"/>
              <w:spacing w:before="144" w:line="219" w:lineRule="auto"/>
              <w:rPr>
                <w:rFonts w:ascii="SimSun" w:hAnsi="SimSun" w:eastAsia="SimSun" w:cs="SimSun"/>
                <w:sz w:val="24"/>
                <w:szCs w:val="24"/>
              </w:rPr>
            </w:pPr>
            <w:r>
              <w:rPr>
                <w:rFonts w:ascii="SimSun" w:hAnsi="SimSun" w:eastAsia="SimSun" w:cs="SimSun"/>
                <w:sz w:val="24"/>
                <w:szCs w:val="24"/>
                <w:spacing w:val="2"/>
              </w:rPr>
              <w:t>间歇黑边修正</w:t>
            </w:r>
          </w:p>
        </w:tc>
      </w:tr>
      <w:tr>
        <w:trPr>
          <w:trHeight w:val="508" w:hRule="atLeast"/>
        </w:trPr>
        <w:tc>
          <w:tcPr>
            <w:tcW w:w="1024" w:type="dxa"/>
            <w:vAlign w:val="top"/>
          </w:tcPr>
          <w:p>
            <w:pPr>
              <w:ind w:left="805"/>
              <w:spacing w:before="165" w:line="241" w:lineRule="auto"/>
              <w:rPr>
                <w:rFonts w:ascii="SimSun" w:hAnsi="SimSun" w:eastAsia="SimSun" w:cs="SimSun"/>
                <w:sz w:val="24"/>
                <w:szCs w:val="24"/>
              </w:rPr>
            </w:pPr>
            <w:r>
              <w:rPr>
                <w:rFonts w:ascii="SimSun" w:hAnsi="SimSun" w:eastAsia="SimSun" w:cs="SimSun"/>
                <w:sz w:val="24"/>
                <w:szCs w:val="24"/>
              </w:rPr>
              <w:t>1</w:t>
            </w:r>
          </w:p>
        </w:tc>
        <w:tc>
          <w:tcPr>
            <w:tcW w:w="8256" w:type="dxa"/>
            <w:vAlign w:val="top"/>
          </w:tcPr>
          <w:p>
            <w:pPr>
              <w:ind w:left="81"/>
              <w:spacing w:before="142" w:line="220" w:lineRule="auto"/>
              <w:rPr>
                <w:rFonts w:ascii="SimSun" w:hAnsi="SimSun" w:eastAsia="SimSun" w:cs="SimSun"/>
                <w:sz w:val="24"/>
                <w:szCs w:val="24"/>
              </w:rPr>
            </w:pPr>
            <w:r>
              <w:rPr>
                <w:rFonts w:ascii="SimSun" w:hAnsi="SimSun" w:eastAsia="SimSun" w:cs="SimSun"/>
                <w:sz w:val="24"/>
                <w:szCs w:val="24"/>
                <w:spacing w:val="4"/>
              </w:rPr>
              <w:t>开启/关闭</w:t>
            </w:r>
          </w:p>
        </w:tc>
      </w:tr>
      <w:tr>
        <w:trPr>
          <w:trHeight w:val="897" w:hRule="atLeast"/>
        </w:trPr>
        <w:tc>
          <w:tcPr>
            <w:tcW w:w="1024" w:type="dxa"/>
            <w:vAlign w:val="top"/>
          </w:tcPr>
          <w:p>
            <w:pPr>
              <w:rPr>
                <w:rFonts w:ascii="Arial"/>
                <w:sz w:val="21"/>
              </w:rPr>
            </w:pPr>
            <w:r/>
          </w:p>
        </w:tc>
        <w:tc>
          <w:tcPr>
            <w:tcW w:w="8256" w:type="dxa"/>
            <w:vAlign w:val="top"/>
          </w:tcPr>
          <w:p>
            <w:pPr>
              <w:ind w:left="81" w:right="2645"/>
              <w:spacing w:before="143" w:line="286" w:lineRule="auto"/>
              <w:rPr>
                <w:rFonts w:ascii="SimSun" w:hAnsi="SimSun" w:eastAsia="SimSun" w:cs="SimSun"/>
                <w:sz w:val="24"/>
                <w:szCs w:val="24"/>
              </w:rPr>
            </w:pPr>
            <w:r>
              <w:rPr>
                <w:rFonts w:ascii="SimSun" w:hAnsi="SimSun" w:eastAsia="SimSun" w:cs="SimSun"/>
                <w:sz w:val="24"/>
                <w:szCs w:val="24"/>
              </w:rPr>
              <w:t>运行复印应用程序时选择开启或关闭间歇黑边修</w:t>
            </w:r>
            <w:r>
              <w:rPr>
                <w:rFonts w:ascii="SimSun" w:hAnsi="SimSun" w:eastAsia="SimSun" w:cs="SimSun"/>
                <w:sz w:val="24"/>
                <w:szCs w:val="24"/>
                <w:spacing w:val="-1"/>
              </w:rPr>
              <w:t>正。</w:t>
            </w:r>
            <w:r>
              <w:rPr>
                <w:rFonts w:ascii="SimSun" w:hAnsi="SimSun" w:eastAsia="SimSun" w:cs="SimSun"/>
                <w:sz w:val="24"/>
                <w:szCs w:val="24"/>
              </w:rPr>
              <w:t xml:space="preserve"> </w:t>
            </w:r>
            <w:r>
              <w:rPr>
                <w:rFonts w:ascii="SimSun" w:hAnsi="SimSun" w:eastAsia="SimSun" w:cs="SimSun"/>
                <w:sz w:val="24"/>
                <w:szCs w:val="24"/>
                <w:spacing w:val="1"/>
              </w:rPr>
              <w:t>0:关闭(每次执行黑边修正)/1:开启</w:t>
            </w:r>
          </w:p>
        </w:tc>
      </w:tr>
      <w:tr>
        <w:trPr>
          <w:trHeight w:val="519" w:hRule="atLeast"/>
        </w:trPr>
        <w:tc>
          <w:tcPr>
            <w:tcW w:w="1024" w:type="dxa"/>
            <w:vAlign w:val="top"/>
          </w:tcPr>
          <w:p>
            <w:pPr>
              <w:ind w:left="805"/>
              <w:spacing w:before="170" w:line="241" w:lineRule="auto"/>
              <w:rPr>
                <w:rFonts w:ascii="SimSun" w:hAnsi="SimSun" w:eastAsia="SimSun" w:cs="SimSun"/>
                <w:sz w:val="24"/>
                <w:szCs w:val="24"/>
              </w:rPr>
            </w:pPr>
            <w:r>
              <w:rPr>
                <w:rFonts w:ascii="SimSun" w:hAnsi="SimSun" w:eastAsia="SimSun" w:cs="SimSun"/>
                <w:sz w:val="24"/>
                <w:szCs w:val="24"/>
              </w:rPr>
              <w:t>2</w:t>
            </w:r>
          </w:p>
        </w:tc>
        <w:tc>
          <w:tcPr>
            <w:tcW w:w="8256" w:type="dxa"/>
            <w:vAlign w:val="top"/>
          </w:tcPr>
          <w:p>
            <w:pPr>
              <w:ind w:left="81"/>
              <w:spacing w:before="148" w:line="221" w:lineRule="auto"/>
              <w:rPr>
                <w:rFonts w:ascii="SimSun" w:hAnsi="SimSun" w:eastAsia="SimSun" w:cs="SimSun"/>
                <w:sz w:val="24"/>
                <w:szCs w:val="24"/>
              </w:rPr>
            </w:pPr>
            <w:r>
              <w:rPr>
                <w:rFonts w:ascii="SimSun" w:hAnsi="SimSun" w:eastAsia="SimSun" w:cs="SimSun"/>
                <w:sz w:val="24"/>
                <w:szCs w:val="24"/>
                <w:spacing w:val="9"/>
              </w:rPr>
              <w:t>间隔</w:t>
            </w:r>
          </w:p>
        </w:tc>
      </w:tr>
      <w:tr>
        <w:trPr>
          <w:trHeight w:val="902" w:hRule="atLeast"/>
        </w:trPr>
        <w:tc>
          <w:tcPr>
            <w:tcW w:w="1024" w:type="dxa"/>
            <w:vAlign w:val="top"/>
          </w:tcPr>
          <w:p>
            <w:pPr>
              <w:rPr>
                <w:rFonts w:ascii="Arial"/>
                <w:sz w:val="21"/>
              </w:rPr>
            </w:pPr>
            <w:r/>
          </w:p>
        </w:tc>
        <w:tc>
          <w:tcPr>
            <w:tcW w:w="8256" w:type="dxa"/>
            <w:vAlign w:val="top"/>
          </w:tcPr>
          <w:p>
            <w:pPr>
              <w:ind w:left="81" w:right="4684"/>
              <w:spacing w:before="166" w:line="279" w:lineRule="auto"/>
              <w:rPr>
                <w:rFonts w:ascii="SimSun" w:hAnsi="SimSun" w:eastAsia="SimSun" w:cs="SimSun"/>
                <w:sz w:val="24"/>
                <w:szCs w:val="24"/>
              </w:rPr>
            </w:pPr>
            <w:r>
              <w:rPr>
                <w:rFonts w:ascii="SimSun" w:hAnsi="SimSun" w:eastAsia="SimSun" w:cs="SimSun"/>
                <w:sz w:val="24"/>
                <w:szCs w:val="24"/>
              </w:rPr>
              <w:t>执行间歇黑边修正时设置间隔1。 </w:t>
            </w:r>
            <w:r>
              <w:rPr>
                <w:rFonts w:ascii="SimSun" w:hAnsi="SimSun" w:eastAsia="SimSun" w:cs="SimSun"/>
                <w:sz w:val="24"/>
                <w:szCs w:val="24"/>
                <w:spacing w:val="-2"/>
              </w:rPr>
              <w:t>[0至60/</w:t>
            </w:r>
            <w:r>
              <w:rPr>
                <w:rFonts w:ascii="SimSun" w:hAnsi="SimSun" w:eastAsia="SimSun" w:cs="SimSun"/>
                <w:sz w:val="24"/>
                <w:szCs w:val="24"/>
                <w:b/>
                <w:bCs/>
                <w:spacing w:val="-2"/>
              </w:rPr>
              <w:t>5/1]</w:t>
            </w:r>
          </w:p>
        </w:tc>
      </w:tr>
    </w:tbl>
    <w:p>
      <w:pPr>
        <w:rPr>
          <w:rFonts w:ascii="Arial"/>
          <w:sz w:val="21"/>
        </w:rPr>
      </w:pPr>
      <w:r/>
    </w:p>
    <w:p>
      <w:pPr>
        <w:sectPr>
          <w:headerReference w:type="default" r:id="rId585"/>
          <w:footerReference w:type="default" r:id="rId721"/>
          <w:pgSz w:w="11900" w:h="16840"/>
          <w:pgMar w:top="1437" w:right="1269" w:bottom="795" w:left="19" w:header="1039" w:footer="633" w:gutter="0"/>
        </w:sectPr>
        <w:rPr>
          <w:rFonts w:ascii="Arial" w:hAnsi="Arial" w:eastAsia="Arial" w:cs="Arial"/>
          <w:sz w:val="21"/>
          <w:szCs w:val="21"/>
        </w:rPr>
      </w:pPr>
    </w:p>
    <w:p>
      <w:pPr>
        <w:spacing w:line="264" w:lineRule="auto"/>
        <w:rPr>
          <w:rFonts w:ascii="Arial"/>
          <w:sz w:val="21"/>
        </w:rPr>
      </w:pPr>
      <w:r/>
    </w:p>
    <w:p>
      <w:pPr>
        <w:spacing w:line="264" w:lineRule="auto"/>
        <w:rPr>
          <w:rFonts w:ascii="Arial"/>
          <w:sz w:val="21"/>
        </w:rPr>
      </w:pPr>
      <w:r/>
    </w:p>
    <w:p>
      <w:pPr>
        <w:pStyle w:val="BodyText"/>
        <w:ind w:left="56"/>
        <w:spacing w:before="143" w:line="222" w:lineRule="auto"/>
        <w:outlineLvl w:val="0"/>
        <w:rPr>
          <w:sz w:val="44"/>
          <w:szCs w:val="44"/>
        </w:rPr>
      </w:pPr>
      <w:r>
        <w:pict>
          <v:shape id="_x0000_s740" style="position:absolute;margin-left:482.503pt;margin-top:143.111pt;mso-position-vertical-relative:text;mso-position-horizontal-relative:text;width:47pt;height:26.55pt;z-index:254194688;" fillcolor="#6A6B6D" filled="true" stroked="false" type="#_x0000_t202">
            <v:fill on="true"/>
            <v:stroke on="false"/>
            <v:path/>
            <v:imagedata o:title=""/>
            <o:lock v:ext="edit" aspectratio="false"/>
            <v:textbox inset="0mm,0mm,0mm,0mm">
              <w:txbxContent>
                <w:p>
                  <w:pPr>
                    <w:ind w:left="24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bookmarkStart w:name="bookmark51" w:id="70"/>
      <w:bookmarkEnd w:id="70"/>
      <w:r>
        <w:rPr>
          <w:rFonts w:ascii="SimSun" w:hAnsi="SimSun" w:eastAsia="SimSun" w:cs="SimSun"/>
          <w:sz w:val="44"/>
          <w:szCs w:val="44"/>
          <w:b/>
          <w:bCs/>
        </w:rPr>
        <w:t>SP</w:t>
      </w:r>
      <w:r>
        <w:rPr>
          <w:rFonts w:ascii="SimSun" w:hAnsi="SimSun" w:eastAsia="SimSun" w:cs="SimSun"/>
          <w:sz w:val="44"/>
          <w:szCs w:val="44"/>
          <w:b/>
          <w:bCs/>
          <w:spacing w:val="1"/>
        </w:rPr>
        <w:t>7000</w:t>
      </w:r>
      <w:r>
        <w:rPr>
          <w:rFonts w:ascii="SimSun" w:hAnsi="SimSun" w:eastAsia="SimSun" w:cs="SimSun"/>
          <w:sz w:val="44"/>
          <w:szCs w:val="44"/>
          <w:spacing w:val="54"/>
        </w:rPr>
        <w:t xml:space="preserve">  </w:t>
      </w:r>
      <w:r>
        <w:rPr>
          <w:sz w:val="44"/>
          <w:szCs w:val="44"/>
          <w:b/>
          <w:bCs/>
          <w:spacing w:val="1"/>
        </w:rPr>
        <w:t>数据日志</w:t>
      </w:r>
    </w:p>
    <w:p>
      <w:pPr>
        <w:spacing w:line="213" w:lineRule="exact"/>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8126"/>
      </w:tblGrid>
      <w:tr>
        <w:trPr>
          <w:trHeight w:val="490" w:hRule="atLeast"/>
        </w:trPr>
        <w:tc>
          <w:tcPr>
            <w:tcW w:w="1134" w:type="dxa"/>
            <w:vAlign w:val="top"/>
          </w:tcPr>
          <w:p>
            <w:pPr>
              <w:ind w:left="75"/>
              <w:spacing w:before="156"/>
              <w:rPr>
                <w:rFonts w:ascii="SimSun" w:hAnsi="SimSun" w:eastAsia="SimSun" w:cs="SimSun"/>
                <w:sz w:val="23"/>
                <w:szCs w:val="23"/>
              </w:rPr>
            </w:pPr>
            <w:r>
              <w:rPr>
                <w:rFonts w:ascii="SimSun" w:hAnsi="SimSun" w:eastAsia="SimSun" w:cs="SimSun"/>
                <w:sz w:val="23"/>
                <w:szCs w:val="23"/>
                <w:spacing w:val="-3"/>
              </w:rPr>
              <w:t>7001</w:t>
            </w:r>
          </w:p>
        </w:tc>
        <w:tc>
          <w:tcPr>
            <w:tcW w:w="8126" w:type="dxa"/>
            <w:vAlign w:val="top"/>
          </w:tcPr>
          <w:p>
            <w:pPr>
              <w:ind w:left="101"/>
              <w:spacing w:before="133" w:line="219" w:lineRule="auto"/>
              <w:rPr>
                <w:rFonts w:ascii="SimSun" w:hAnsi="SimSun" w:eastAsia="SimSun" w:cs="SimSun"/>
                <w:sz w:val="23"/>
                <w:szCs w:val="23"/>
              </w:rPr>
            </w:pPr>
            <w:r>
              <w:rPr>
                <w:rFonts w:ascii="SimSun" w:hAnsi="SimSun" w:eastAsia="SimSun" w:cs="SimSun"/>
                <w:sz w:val="23"/>
                <w:szCs w:val="23"/>
                <w:spacing w:val="3"/>
              </w:rPr>
              <w:t>主电机运行时间</w:t>
            </w:r>
          </w:p>
        </w:tc>
      </w:tr>
      <w:tr>
        <w:trPr>
          <w:trHeight w:val="519" w:hRule="atLeast"/>
        </w:trPr>
        <w:tc>
          <w:tcPr>
            <w:tcW w:w="1134" w:type="dxa"/>
            <w:vAlign w:val="top"/>
          </w:tcPr>
          <w:p>
            <w:pPr>
              <w:rPr>
                <w:rFonts w:ascii="Arial"/>
                <w:sz w:val="21"/>
              </w:rPr>
            </w:pPr>
            <w:r/>
          </w:p>
        </w:tc>
        <w:tc>
          <w:tcPr>
            <w:tcW w:w="8126" w:type="dxa"/>
            <w:vAlign w:val="top"/>
          </w:tcPr>
          <w:p>
            <w:pPr>
              <w:ind w:left="101"/>
              <w:spacing w:before="155" w:line="220" w:lineRule="auto"/>
              <w:rPr>
                <w:rFonts w:ascii="SimSun" w:hAnsi="SimSun" w:eastAsia="SimSun" w:cs="SimSun"/>
                <w:sz w:val="23"/>
                <w:szCs w:val="23"/>
              </w:rPr>
            </w:pPr>
            <w:r>
              <w:rPr>
                <w:rFonts w:ascii="SimSun" w:hAnsi="SimSun" w:eastAsia="SimSun" w:cs="SimSun"/>
                <w:sz w:val="23"/>
                <w:szCs w:val="23"/>
              </w:rPr>
              <w:t>显示鼓旋转的总时间。</w:t>
            </w:r>
          </w:p>
        </w:tc>
      </w:tr>
    </w:tbl>
    <w:p>
      <w:pPr>
        <w:spacing w:before="28"/>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8136"/>
      </w:tblGrid>
      <w:tr>
        <w:trPr>
          <w:trHeight w:val="512" w:hRule="atLeast"/>
        </w:trPr>
        <w:tc>
          <w:tcPr>
            <w:tcW w:w="1134" w:type="dxa"/>
            <w:vAlign w:val="top"/>
            <w:vMerge w:val="restart"/>
            <w:tcBorders>
              <w:bottom w:val="nil"/>
            </w:tcBorders>
          </w:tcPr>
          <w:p>
            <w:pPr>
              <w:spacing w:line="334" w:lineRule="auto"/>
              <w:rPr>
                <w:rFonts w:ascii="Arial"/>
                <w:sz w:val="21"/>
              </w:rPr>
            </w:pPr>
            <w:r/>
          </w:p>
          <w:p>
            <w:pPr>
              <w:ind w:left="85"/>
              <w:spacing w:before="84"/>
              <w:rPr>
                <w:rFonts w:ascii="SimSun" w:hAnsi="SimSun" w:eastAsia="SimSun" w:cs="SimSun"/>
                <w:sz w:val="26"/>
                <w:szCs w:val="26"/>
              </w:rPr>
            </w:pPr>
            <w:r>
              <w:rPr>
                <w:rFonts w:ascii="SimSun" w:hAnsi="SimSun" w:eastAsia="SimSun" w:cs="SimSun"/>
                <w:sz w:val="26"/>
                <w:szCs w:val="26"/>
                <w:spacing w:val="-4"/>
              </w:rPr>
              <w:t>7401</w:t>
            </w:r>
          </w:p>
        </w:tc>
        <w:tc>
          <w:tcPr>
            <w:tcW w:w="8136" w:type="dxa"/>
            <w:vAlign w:val="top"/>
          </w:tcPr>
          <w:p>
            <w:pPr>
              <w:ind w:left="81"/>
              <w:spacing w:before="135" w:line="219" w:lineRule="auto"/>
              <w:rPr>
                <w:rFonts w:ascii="SimSun" w:hAnsi="SimSun" w:eastAsia="SimSun" w:cs="SimSun"/>
                <w:sz w:val="26"/>
                <w:szCs w:val="26"/>
              </w:rPr>
            </w:pPr>
            <w:r>
              <w:rPr>
                <w:rFonts w:ascii="SimSun" w:hAnsi="SimSun" w:eastAsia="SimSun" w:cs="SimSun"/>
                <w:sz w:val="26"/>
                <w:szCs w:val="26"/>
              </w:rPr>
              <w:t>SC</w:t>
            </w:r>
            <w:r>
              <w:rPr>
                <w:rFonts w:ascii="SimSun" w:hAnsi="SimSun" w:eastAsia="SimSun" w:cs="SimSun"/>
                <w:sz w:val="26"/>
                <w:szCs w:val="26"/>
                <w:spacing w:val="2"/>
              </w:rPr>
              <w:t>总计数器</w:t>
            </w:r>
          </w:p>
        </w:tc>
      </w:tr>
      <w:tr>
        <w:trPr>
          <w:trHeight w:val="508" w:hRule="atLeast"/>
        </w:trPr>
        <w:tc>
          <w:tcPr>
            <w:tcW w:w="1134" w:type="dxa"/>
            <w:vAlign w:val="top"/>
            <w:vMerge w:val="continue"/>
            <w:tcBorders>
              <w:top w:val="nil"/>
            </w:tcBorders>
          </w:tcPr>
          <w:p>
            <w:pPr>
              <w:rPr>
                <w:rFonts w:ascii="Arial"/>
                <w:sz w:val="21"/>
              </w:rPr>
            </w:pPr>
            <w:r/>
          </w:p>
        </w:tc>
        <w:tc>
          <w:tcPr>
            <w:tcW w:w="8136" w:type="dxa"/>
            <w:vAlign w:val="top"/>
          </w:tcPr>
          <w:p>
            <w:pPr>
              <w:ind w:left="81"/>
              <w:spacing w:before="133" w:line="219" w:lineRule="auto"/>
              <w:rPr>
                <w:rFonts w:ascii="SimSun" w:hAnsi="SimSun" w:eastAsia="SimSun" w:cs="SimSun"/>
                <w:sz w:val="26"/>
                <w:szCs w:val="26"/>
              </w:rPr>
            </w:pPr>
            <w:r>
              <w:rPr>
                <w:rFonts w:ascii="SimSun" w:hAnsi="SimSun" w:eastAsia="SimSun" w:cs="SimSun"/>
                <w:sz w:val="26"/>
                <w:szCs w:val="26"/>
                <w:spacing w:val="-1"/>
              </w:rPr>
              <w:t>显示所记录的SC总数。</w:t>
            </w:r>
          </w:p>
        </w:tc>
      </w:tr>
      <w:tr>
        <w:trPr>
          <w:trHeight w:val="497" w:hRule="atLeast"/>
        </w:trPr>
        <w:tc>
          <w:tcPr>
            <w:tcW w:w="1134" w:type="dxa"/>
            <w:vAlign w:val="top"/>
          </w:tcPr>
          <w:p>
            <w:pPr>
              <w:ind w:left="915"/>
              <w:spacing w:before="151" w:line="238" w:lineRule="auto"/>
              <w:rPr>
                <w:rFonts w:ascii="SimSun" w:hAnsi="SimSun" w:eastAsia="SimSun" w:cs="SimSun"/>
                <w:sz w:val="26"/>
                <w:szCs w:val="26"/>
              </w:rPr>
            </w:pPr>
            <w:r>
              <w:rPr>
                <w:rFonts w:ascii="SimSun" w:hAnsi="SimSun" w:eastAsia="SimSun" w:cs="SimSun"/>
                <w:sz w:val="26"/>
                <w:szCs w:val="26"/>
              </w:rPr>
              <w:t>1</w:t>
            </w:r>
          </w:p>
        </w:tc>
        <w:tc>
          <w:tcPr>
            <w:tcW w:w="8136" w:type="dxa"/>
            <w:vAlign w:val="top"/>
          </w:tcPr>
          <w:p>
            <w:pPr>
              <w:ind w:left="81"/>
              <w:spacing w:before="125" w:line="219" w:lineRule="auto"/>
              <w:rPr>
                <w:rFonts w:ascii="SimSun" w:hAnsi="SimSun" w:eastAsia="SimSun" w:cs="SimSun"/>
                <w:sz w:val="26"/>
                <w:szCs w:val="26"/>
              </w:rPr>
            </w:pPr>
            <w:r>
              <w:rPr>
                <w:rFonts w:ascii="SimSun" w:hAnsi="SimSun" w:eastAsia="SimSun" w:cs="SimSun"/>
                <w:sz w:val="26"/>
                <w:szCs w:val="26"/>
              </w:rPr>
              <w:t>SC</w:t>
            </w:r>
            <w:r>
              <w:rPr>
                <w:rFonts w:ascii="SimSun" w:hAnsi="SimSun" w:eastAsia="SimSun" w:cs="SimSun"/>
                <w:sz w:val="26"/>
                <w:szCs w:val="26"/>
                <w:spacing w:val="3"/>
              </w:rPr>
              <w:t>计数器</w:t>
            </w:r>
          </w:p>
        </w:tc>
      </w:tr>
      <w:tr>
        <w:trPr>
          <w:trHeight w:val="512" w:hRule="atLeast"/>
        </w:trPr>
        <w:tc>
          <w:tcPr>
            <w:tcW w:w="1134" w:type="dxa"/>
            <w:vAlign w:val="top"/>
          </w:tcPr>
          <w:p>
            <w:pPr>
              <w:ind w:left="915"/>
              <w:spacing w:before="163"/>
              <w:rPr>
                <w:rFonts w:ascii="SimSun" w:hAnsi="SimSun" w:eastAsia="SimSun" w:cs="SimSun"/>
                <w:sz w:val="26"/>
                <w:szCs w:val="26"/>
              </w:rPr>
            </w:pPr>
            <w:r>
              <w:rPr>
                <w:rFonts w:ascii="SimSun" w:hAnsi="SimSun" w:eastAsia="SimSun" w:cs="SimSun"/>
                <w:sz w:val="26"/>
                <w:szCs w:val="26"/>
              </w:rPr>
              <w:t>2</w:t>
            </w:r>
          </w:p>
        </w:tc>
        <w:tc>
          <w:tcPr>
            <w:tcW w:w="8136" w:type="dxa"/>
            <w:vAlign w:val="top"/>
          </w:tcPr>
          <w:p>
            <w:pPr>
              <w:ind w:left="81"/>
              <w:spacing w:before="138" w:line="219" w:lineRule="auto"/>
              <w:rPr>
                <w:rFonts w:ascii="SimSun" w:hAnsi="SimSun" w:eastAsia="SimSun" w:cs="SimSun"/>
                <w:sz w:val="26"/>
                <w:szCs w:val="26"/>
              </w:rPr>
            </w:pPr>
            <w:r>
              <w:rPr>
                <w:rFonts w:ascii="SimSun" w:hAnsi="SimSun" w:eastAsia="SimSun" w:cs="SimSun"/>
                <w:sz w:val="26"/>
                <w:szCs w:val="26"/>
              </w:rPr>
              <w:t>SC</w:t>
            </w:r>
            <w:r>
              <w:rPr>
                <w:rFonts w:ascii="SimSun" w:hAnsi="SimSun" w:eastAsia="SimSun" w:cs="SimSun"/>
                <w:sz w:val="26"/>
                <w:szCs w:val="26"/>
                <w:spacing w:val="2"/>
              </w:rPr>
              <w:t>总计数器</w:t>
            </w:r>
          </w:p>
        </w:tc>
      </w:tr>
    </w:tbl>
    <w:p>
      <w:pPr>
        <w:spacing w:before="38"/>
        <w:rPr/>
      </w:pPr>
      <w:r/>
    </w:p>
    <w:tbl>
      <w:tblPr>
        <w:tblStyle w:val="TableNormal"/>
        <w:tblW w:w="926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4"/>
        <w:gridCol w:w="8106"/>
      </w:tblGrid>
      <w:tr>
        <w:trPr>
          <w:trHeight w:val="514" w:hRule="atLeast"/>
        </w:trPr>
        <w:tc>
          <w:tcPr>
            <w:tcW w:w="1154" w:type="dxa"/>
            <w:vAlign w:val="top"/>
            <w:vMerge w:val="restart"/>
            <w:tcBorders>
              <w:bottom w:val="nil"/>
            </w:tcBorders>
          </w:tcPr>
          <w:p>
            <w:pPr>
              <w:spacing w:line="338"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3"/>
              </w:rPr>
              <w:t>7403</w:t>
            </w:r>
          </w:p>
        </w:tc>
        <w:tc>
          <w:tcPr>
            <w:tcW w:w="8106" w:type="dxa"/>
            <w:vAlign w:val="top"/>
          </w:tcPr>
          <w:p>
            <w:pPr>
              <w:ind w:left="81"/>
              <w:spacing w:before="145" w:line="220" w:lineRule="auto"/>
              <w:rPr>
                <w:rFonts w:ascii="SimSun" w:hAnsi="SimSun" w:eastAsia="SimSun" w:cs="SimSun"/>
                <w:sz w:val="24"/>
                <w:szCs w:val="24"/>
              </w:rPr>
            </w:pPr>
            <w:r>
              <w:rPr>
                <w:rFonts w:ascii="SimSun" w:hAnsi="SimSun" w:eastAsia="SimSun" w:cs="SimSun"/>
                <w:sz w:val="24"/>
                <w:szCs w:val="24"/>
              </w:rPr>
              <w:t>SC</w:t>
            </w:r>
            <w:r>
              <w:rPr>
                <w:rFonts w:ascii="SimSun" w:hAnsi="SimSun" w:eastAsia="SimSun" w:cs="SimSun"/>
                <w:sz w:val="24"/>
                <w:szCs w:val="24"/>
                <w:spacing w:val="2"/>
              </w:rPr>
              <w:t>历史记录</w:t>
            </w:r>
          </w:p>
        </w:tc>
      </w:tr>
      <w:tr>
        <w:trPr>
          <w:trHeight w:val="489" w:hRule="atLeast"/>
        </w:trPr>
        <w:tc>
          <w:tcPr>
            <w:tcW w:w="1154" w:type="dxa"/>
            <w:vAlign w:val="top"/>
            <w:vMerge w:val="continue"/>
            <w:tcBorders>
              <w:top w:val="nil"/>
            </w:tcBorders>
          </w:tcPr>
          <w:p>
            <w:pPr>
              <w:rPr>
                <w:rFonts w:ascii="Arial"/>
                <w:sz w:val="21"/>
              </w:rPr>
            </w:pPr>
            <w:r/>
          </w:p>
        </w:tc>
        <w:tc>
          <w:tcPr>
            <w:tcW w:w="8106" w:type="dxa"/>
            <w:vAlign w:val="top"/>
          </w:tcPr>
          <w:p>
            <w:pPr>
              <w:ind w:left="81"/>
              <w:spacing w:before="131" w:line="219" w:lineRule="auto"/>
              <w:rPr>
                <w:rFonts w:ascii="SimSun" w:hAnsi="SimSun" w:eastAsia="SimSun" w:cs="SimSun"/>
                <w:sz w:val="24"/>
                <w:szCs w:val="24"/>
              </w:rPr>
            </w:pPr>
            <w:r>
              <w:rPr>
                <w:rFonts w:ascii="SimSun" w:hAnsi="SimSun" w:eastAsia="SimSun" w:cs="SimSun"/>
                <w:sz w:val="24"/>
                <w:szCs w:val="24"/>
              </w:rPr>
              <w:t>显示最近10个维修呼叫代码</w:t>
            </w:r>
          </w:p>
        </w:tc>
      </w:tr>
      <w:tr>
        <w:trPr>
          <w:trHeight w:val="520" w:hRule="atLeast"/>
        </w:trPr>
        <w:tc>
          <w:tcPr>
            <w:tcW w:w="1154" w:type="dxa"/>
            <w:vAlign w:val="top"/>
          </w:tcPr>
          <w:p>
            <w:pPr>
              <w:ind w:left="945"/>
              <w:spacing w:before="165" w:line="241" w:lineRule="auto"/>
              <w:rPr>
                <w:rFonts w:ascii="SimSun" w:hAnsi="SimSun" w:eastAsia="SimSun" w:cs="SimSun"/>
                <w:sz w:val="24"/>
                <w:szCs w:val="24"/>
              </w:rPr>
            </w:pPr>
            <w:r>
              <w:rPr>
                <w:rFonts w:ascii="SimSun" w:hAnsi="SimSun" w:eastAsia="SimSun" w:cs="SimSun"/>
                <w:sz w:val="24"/>
                <w:szCs w:val="24"/>
              </w:rPr>
              <w:t>1</w:t>
            </w:r>
          </w:p>
        </w:tc>
        <w:tc>
          <w:tcPr>
            <w:tcW w:w="8106" w:type="dxa"/>
            <w:vAlign w:val="top"/>
          </w:tcPr>
          <w:p>
            <w:pPr>
              <w:ind w:left="81"/>
              <w:spacing w:before="142" w:line="219" w:lineRule="auto"/>
              <w:rPr>
                <w:rFonts w:ascii="SimSun" w:hAnsi="SimSun" w:eastAsia="SimSun" w:cs="SimSun"/>
                <w:sz w:val="24"/>
                <w:szCs w:val="24"/>
              </w:rPr>
            </w:pPr>
            <w:r>
              <w:rPr>
                <w:rFonts w:ascii="SimSun" w:hAnsi="SimSun" w:eastAsia="SimSun" w:cs="SimSun"/>
                <w:sz w:val="24"/>
                <w:szCs w:val="24"/>
                <w:spacing w:val="4"/>
              </w:rPr>
              <w:t>最近</w:t>
            </w:r>
          </w:p>
        </w:tc>
      </w:tr>
      <w:tr>
        <w:trPr>
          <w:trHeight w:val="509" w:hRule="atLeast"/>
        </w:trPr>
        <w:tc>
          <w:tcPr>
            <w:tcW w:w="1154" w:type="dxa"/>
            <w:vAlign w:val="top"/>
          </w:tcPr>
          <w:p>
            <w:pPr>
              <w:ind w:left="945"/>
              <w:spacing w:before="165" w:line="241" w:lineRule="auto"/>
              <w:rPr>
                <w:rFonts w:ascii="SimSun" w:hAnsi="SimSun" w:eastAsia="SimSun" w:cs="SimSun"/>
                <w:sz w:val="24"/>
                <w:szCs w:val="24"/>
              </w:rPr>
            </w:pPr>
            <w:r>
              <w:rPr>
                <w:rFonts w:ascii="SimSun" w:hAnsi="SimSun" w:eastAsia="SimSun" w:cs="SimSun"/>
                <w:sz w:val="24"/>
                <w:szCs w:val="24"/>
              </w:rPr>
              <w:t>2</w:t>
            </w:r>
          </w:p>
        </w:tc>
        <w:tc>
          <w:tcPr>
            <w:tcW w:w="8106" w:type="dxa"/>
            <w:vAlign w:val="top"/>
          </w:tcPr>
          <w:p>
            <w:pPr>
              <w:ind w:left="81"/>
              <w:spacing w:before="142" w:line="219" w:lineRule="auto"/>
              <w:rPr>
                <w:rFonts w:ascii="SimSun" w:hAnsi="SimSun" w:eastAsia="SimSun" w:cs="SimSun"/>
                <w:sz w:val="24"/>
                <w:szCs w:val="24"/>
              </w:rPr>
            </w:pPr>
            <w:r>
              <w:rPr>
                <w:rFonts w:ascii="SimSun" w:hAnsi="SimSun" w:eastAsia="SimSun" w:cs="SimSun"/>
                <w:sz w:val="24"/>
                <w:szCs w:val="24"/>
                <w:spacing w:val="8"/>
              </w:rPr>
              <w:t>最近1</w:t>
            </w:r>
          </w:p>
        </w:tc>
      </w:tr>
      <w:tr>
        <w:trPr>
          <w:trHeight w:val="509" w:hRule="atLeast"/>
        </w:trPr>
        <w:tc>
          <w:tcPr>
            <w:tcW w:w="1154" w:type="dxa"/>
            <w:vAlign w:val="top"/>
          </w:tcPr>
          <w:p>
            <w:pPr>
              <w:ind w:left="945"/>
              <w:spacing w:before="166"/>
              <w:rPr>
                <w:rFonts w:ascii="SimSun" w:hAnsi="SimSun" w:eastAsia="SimSun" w:cs="SimSun"/>
                <w:sz w:val="24"/>
                <w:szCs w:val="24"/>
              </w:rPr>
            </w:pPr>
            <w:r>
              <w:rPr>
                <w:rFonts w:ascii="SimSun" w:hAnsi="SimSun" w:eastAsia="SimSun" w:cs="SimSun"/>
                <w:sz w:val="24"/>
                <w:szCs w:val="24"/>
              </w:rPr>
              <w:t>3</w:t>
            </w:r>
          </w:p>
        </w:tc>
        <w:tc>
          <w:tcPr>
            <w:tcW w:w="8106" w:type="dxa"/>
            <w:vAlign w:val="top"/>
          </w:tcPr>
          <w:p>
            <w:pPr>
              <w:ind w:left="81"/>
              <w:spacing w:before="143" w:line="219" w:lineRule="auto"/>
              <w:rPr>
                <w:rFonts w:ascii="SimSun" w:hAnsi="SimSun" w:eastAsia="SimSun" w:cs="SimSun"/>
                <w:sz w:val="24"/>
                <w:szCs w:val="24"/>
              </w:rPr>
            </w:pPr>
            <w:r>
              <w:rPr>
                <w:rFonts w:ascii="SimSun" w:hAnsi="SimSun" w:eastAsia="SimSun" w:cs="SimSun"/>
                <w:sz w:val="24"/>
                <w:szCs w:val="24"/>
                <w:spacing w:val="4"/>
              </w:rPr>
              <w:t>最近2</w:t>
            </w:r>
          </w:p>
        </w:tc>
      </w:tr>
      <w:tr>
        <w:trPr>
          <w:trHeight w:val="500" w:hRule="atLeast"/>
        </w:trPr>
        <w:tc>
          <w:tcPr>
            <w:tcW w:w="1154" w:type="dxa"/>
            <w:vAlign w:val="top"/>
          </w:tcPr>
          <w:p>
            <w:pPr>
              <w:ind w:left="945"/>
              <w:spacing w:before="157" w:line="241" w:lineRule="auto"/>
              <w:rPr>
                <w:rFonts w:ascii="SimSun" w:hAnsi="SimSun" w:eastAsia="SimSun" w:cs="SimSun"/>
                <w:sz w:val="24"/>
                <w:szCs w:val="24"/>
              </w:rPr>
            </w:pPr>
            <w:r>
              <w:rPr>
                <w:rFonts w:ascii="SimSun" w:hAnsi="SimSun" w:eastAsia="SimSun" w:cs="SimSun"/>
                <w:sz w:val="24"/>
                <w:szCs w:val="24"/>
              </w:rPr>
              <w:t>4</w:t>
            </w:r>
          </w:p>
        </w:tc>
        <w:tc>
          <w:tcPr>
            <w:tcW w:w="8106" w:type="dxa"/>
            <w:vAlign w:val="top"/>
          </w:tcPr>
          <w:p>
            <w:pPr>
              <w:ind w:left="81"/>
              <w:spacing w:before="134" w:line="219" w:lineRule="auto"/>
              <w:rPr>
                <w:rFonts w:ascii="SimSun" w:hAnsi="SimSun" w:eastAsia="SimSun" w:cs="SimSun"/>
                <w:sz w:val="24"/>
                <w:szCs w:val="24"/>
              </w:rPr>
            </w:pPr>
            <w:r>
              <w:rPr>
                <w:rFonts w:ascii="SimSun" w:hAnsi="SimSun" w:eastAsia="SimSun" w:cs="SimSun"/>
                <w:sz w:val="24"/>
                <w:szCs w:val="24"/>
                <w:spacing w:val="4"/>
              </w:rPr>
              <w:t>最近3</w:t>
            </w:r>
          </w:p>
        </w:tc>
      </w:tr>
      <w:tr>
        <w:trPr>
          <w:trHeight w:val="509" w:hRule="atLeast"/>
        </w:trPr>
        <w:tc>
          <w:tcPr>
            <w:tcW w:w="1154" w:type="dxa"/>
            <w:vAlign w:val="top"/>
          </w:tcPr>
          <w:p>
            <w:pPr>
              <w:ind w:left="945"/>
              <w:spacing w:before="167"/>
              <w:rPr>
                <w:rFonts w:ascii="SimSun" w:hAnsi="SimSun" w:eastAsia="SimSun" w:cs="SimSun"/>
                <w:sz w:val="24"/>
                <w:szCs w:val="24"/>
              </w:rPr>
            </w:pPr>
            <w:r>
              <w:rPr>
                <w:rFonts w:ascii="SimSun" w:hAnsi="SimSun" w:eastAsia="SimSun" w:cs="SimSun"/>
                <w:sz w:val="24"/>
                <w:szCs w:val="24"/>
              </w:rPr>
              <w:t>5</w:t>
            </w:r>
          </w:p>
        </w:tc>
        <w:tc>
          <w:tcPr>
            <w:tcW w:w="8106" w:type="dxa"/>
            <w:vAlign w:val="top"/>
          </w:tcPr>
          <w:p>
            <w:pPr>
              <w:ind w:left="81"/>
              <w:spacing w:before="144" w:line="219" w:lineRule="auto"/>
              <w:rPr>
                <w:rFonts w:ascii="SimSun" w:hAnsi="SimSun" w:eastAsia="SimSun" w:cs="SimSun"/>
                <w:sz w:val="24"/>
                <w:szCs w:val="24"/>
              </w:rPr>
            </w:pPr>
            <w:r>
              <w:rPr>
                <w:rFonts w:ascii="SimSun" w:hAnsi="SimSun" w:eastAsia="SimSun" w:cs="SimSun"/>
                <w:sz w:val="24"/>
                <w:szCs w:val="24"/>
                <w:spacing w:val="2"/>
              </w:rPr>
              <w:t>最近4</w:t>
            </w:r>
          </w:p>
        </w:tc>
      </w:tr>
      <w:tr>
        <w:trPr>
          <w:trHeight w:val="519" w:hRule="atLeast"/>
        </w:trPr>
        <w:tc>
          <w:tcPr>
            <w:tcW w:w="1154" w:type="dxa"/>
            <w:vAlign w:val="top"/>
          </w:tcPr>
          <w:p>
            <w:pPr>
              <w:ind w:left="945"/>
              <w:spacing w:before="168"/>
              <w:rPr>
                <w:rFonts w:ascii="SimSun" w:hAnsi="SimSun" w:eastAsia="SimSun" w:cs="SimSun"/>
                <w:sz w:val="24"/>
                <w:szCs w:val="24"/>
              </w:rPr>
            </w:pPr>
            <w:r>
              <w:rPr>
                <w:rFonts w:ascii="SimSun" w:hAnsi="SimSun" w:eastAsia="SimSun" w:cs="SimSun"/>
                <w:sz w:val="24"/>
                <w:szCs w:val="24"/>
              </w:rPr>
              <w:t>6</w:t>
            </w:r>
          </w:p>
        </w:tc>
        <w:tc>
          <w:tcPr>
            <w:tcW w:w="8106" w:type="dxa"/>
            <w:vAlign w:val="top"/>
          </w:tcPr>
          <w:p>
            <w:pPr>
              <w:ind w:left="81"/>
              <w:spacing w:before="145" w:line="219" w:lineRule="auto"/>
              <w:rPr>
                <w:rFonts w:ascii="SimSun" w:hAnsi="SimSun" w:eastAsia="SimSun" w:cs="SimSun"/>
                <w:sz w:val="24"/>
                <w:szCs w:val="24"/>
              </w:rPr>
            </w:pPr>
            <w:r>
              <w:rPr>
                <w:rFonts w:ascii="SimSun" w:hAnsi="SimSun" w:eastAsia="SimSun" w:cs="SimSun"/>
                <w:sz w:val="24"/>
                <w:szCs w:val="24"/>
                <w:spacing w:val="4"/>
              </w:rPr>
              <w:t>最近5</w:t>
            </w:r>
          </w:p>
        </w:tc>
      </w:tr>
      <w:tr>
        <w:trPr>
          <w:trHeight w:val="509" w:hRule="atLeast"/>
        </w:trPr>
        <w:tc>
          <w:tcPr>
            <w:tcW w:w="1154" w:type="dxa"/>
            <w:vAlign w:val="top"/>
          </w:tcPr>
          <w:p>
            <w:pPr>
              <w:ind w:left="945"/>
              <w:spacing w:before="169"/>
              <w:rPr>
                <w:rFonts w:ascii="SimSun" w:hAnsi="SimSun" w:eastAsia="SimSun" w:cs="SimSun"/>
                <w:sz w:val="24"/>
                <w:szCs w:val="24"/>
              </w:rPr>
            </w:pPr>
            <w:r>
              <w:rPr>
                <w:rFonts w:ascii="SimSun" w:hAnsi="SimSun" w:eastAsia="SimSun" w:cs="SimSun"/>
                <w:sz w:val="24"/>
                <w:szCs w:val="24"/>
              </w:rPr>
              <w:t>7</w:t>
            </w:r>
          </w:p>
        </w:tc>
        <w:tc>
          <w:tcPr>
            <w:tcW w:w="8106" w:type="dxa"/>
            <w:vAlign w:val="top"/>
          </w:tcPr>
          <w:p>
            <w:pPr>
              <w:ind w:left="81"/>
              <w:spacing w:before="146" w:line="219" w:lineRule="auto"/>
              <w:rPr>
                <w:rFonts w:ascii="SimSun" w:hAnsi="SimSun" w:eastAsia="SimSun" w:cs="SimSun"/>
                <w:sz w:val="24"/>
                <w:szCs w:val="24"/>
              </w:rPr>
            </w:pPr>
            <w:r>
              <w:rPr>
                <w:rFonts w:ascii="SimSun" w:hAnsi="SimSun" w:eastAsia="SimSun" w:cs="SimSun"/>
                <w:sz w:val="24"/>
                <w:szCs w:val="24"/>
                <w:spacing w:val="4"/>
              </w:rPr>
              <w:t>最近6</w:t>
            </w:r>
          </w:p>
        </w:tc>
      </w:tr>
      <w:tr>
        <w:trPr>
          <w:trHeight w:val="499" w:hRule="atLeast"/>
        </w:trPr>
        <w:tc>
          <w:tcPr>
            <w:tcW w:w="1154" w:type="dxa"/>
            <w:vAlign w:val="top"/>
          </w:tcPr>
          <w:p>
            <w:pPr>
              <w:ind w:left="945"/>
              <w:spacing w:before="160"/>
              <w:rPr>
                <w:rFonts w:ascii="SimSun" w:hAnsi="SimSun" w:eastAsia="SimSun" w:cs="SimSun"/>
                <w:sz w:val="24"/>
                <w:szCs w:val="24"/>
              </w:rPr>
            </w:pPr>
            <w:r>
              <w:rPr>
                <w:rFonts w:ascii="SimSun" w:hAnsi="SimSun" w:eastAsia="SimSun" w:cs="SimSun"/>
                <w:sz w:val="24"/>
                <w:szCs w:val="24"/>
              </w:rPr>
              <w:t>8</w:t>
            </w:r>
          </w:p>
        </w:tc>
        <w:tc>
          <w:tcPr>
            <w:tcW w:w="8106" w:type="dxa"/>
            <w:vAlign w:val="top"/>
          </w:tcPr>
          <w:p>
            <w:pPr>
              <w:ind w:left="81"/>
              <w:spacing w:before="137" w:line="219" w:lineRule="auto"/>
              <w:rPr>
                <w:rFonts w:ascii="SimSun" w:hAnsi="SimSun" w:eastAsia="SimSun" w:cs="SimSun"/>
                <w:sz w:val="24"/>
                <w:szCs w:val="24"/>
              </w:rPr>
            </w:pPr>
            <w:r>
              <w:rPr>
                <w:rFonts w:ascii="SimSun" w:hAnsi="SimSun" w:eastAsia="SimSun" w:cs="SimSun"/>
                <w:sz w:val="24"/>
                <w:szCs w:val="24"/>
                <w:spacing w:val="4"/>
              </w:rPr>
              <w:t>最近7</w:t>
            </w:r>
          </w:p>
        </w:tc>
      </w:tr>
      <w:tr>
        <w:trPr>
          <w:trHeight w:val="509" w:hRule="atLeast"/>
        </w:trPr>
        <w:tc>
          <w:tcPr>
            <w:tcW w:w="1154" w:type="dxa"/>
            <w:vAlign w:val="top"/>
          </w:tcPr>
          <w:p>
            <w:pPr>
              <w:ind w:left="945"/>
              <w:spacing w:before="171"/>
              <w:rPr>
                <w:rFonts w:ascii="SimSun" w:hAnsi="SimSun" w:eastAsia="SimSun" w:cs="SimSun"/>
                <w:sz w:val="24"/>
                <w:szCs w:val="24"/>
              </w:rPr>
            </w:pPr>
            <w:r>
              <w:rPr>
                <w:rFonts w:ascii="SimSun" w:hAnsi="SimSun" w:eastAsia="SimSun" w:cs="SimSun"/>
                <w:sz w:val="24"/>
                <w:szCs w:val="24"/>
              </w:rPr>
              <w:t>9</w:t>
            </w:r>
          </w:p>
        </w:tc>
        <w:tc>
          <w:tcPr>
            <w:tcW w:w="8106" w:type="dxa"/>
            <w:vAlign w:val="top"/>
          </w:tcPr>
          <w:p>
            <w:pPr>
              <w:ind w:left="81"/>
              <w:spacing w:before="148" w:line="219" w:lineRule="auto"/>
              <w:rPr>
                <w:rFonts w:ascii="SimSun" w:hAnsi="SimSun" w:eastAsia="SimSun" w:cs="SimSun"/>
                <w:sz w:val="24"/>
                <w:szCs w:val="24"/>
              </w:rPr>
            </w:pPr>
            <w:r>
              <w:rPr>
                <w:rFonts w:ascii="SimSun" w:hAnsi="SimSun" w:eastAsia="SimSun" w:cs="SimSun"/>
                <w:sz w:val="24"/>
                <w:szCs w:val="24"/>
                <w:spacing w:val="4"/>
              </w:rPr>
              <w:t>最近8</w:t>
            </w:r>
          </w:p>
        </w:tc>
      </w:tr>
      <w:tr>
        <w:trPr>
          <w:trHeight w:val="514" w:hRule="atLeast"/>
        </w:trPr>
        <w:tc>
          <w:tcPr>
            <w:tcW w:w="1154" w:type="dxa"/>
            <w:vAlign w:val="top"/>
          </w:tcPr>
          <w:p>
            <w:pPr>
              <w:ind w:left="825"/>
              <w:spacing w:before="172"/>
              <w:rPr>
                <w:rFonts w:ascii="SimSun" w:hAnsi="SimSun" w:eastAsia="SimSun" w:cs="SimSun"/>
                <w:sz w:val="24"/>
                <w:szCs w:val="24"/>
              </w:rPr>
            </w:pPr>
            <w:r>
              <w:rPr>
                <w:rFonts w:ascii="SimSun" w:hAnsi="SimSun" w:eastAsia="SimSun" w:cs="SimSun"/>
                <w:sz w:val="24"/>
                <w:szCs w:val="24"/>
                <w:spacing w:val="-7"/>
              </w:rPr>
              <w:t>10</w:t>
            </w:r>
          </w:p>
        </w:tc>
        <w:tc>
          <w:tcPr>
            <w:tcW w:w="8106" w:type="dxa"/>
            <w:vAlign w:val="top"/>
          </w:tcPr>
          <w:p>
            <w:pPr>
              <w:ind w:left="81"/>
              <w:spacing w:before="149" w:line="219" w:lineRule="auto"/>
              <w:rPr>
                <w:rFonts w:ascii="SimSun" w:hAnsi="SimSun" w:eastAsia="SimSun" w:cs="SimSun"/>
                <w:sz w:val="24"/>
                <w:szCs w:val="24"/>
              </w:rPr>
            </w:pPr>
            <w:r>
              <w:rPr>
                <w:rFonts w:ascii="SimSun" w:hAnsi="SimSun" w:eastAsia="SimSun" w:cs="SimSun"/>
                <w:sz w:val="24"/>
                <w:szCs w:val="24"/>
                <w:spacing w:val="4"/>
              </w:rPr>
              <w:t>最近9</w:t>
            </w:r>
          </w:p>
        </w:tc>
      </w:tr>
    </w:tbl>
    <w:p>
      <w:pPr>
        <w:spacing w:before="39"/>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94"/>
        <w:gridCol w:w="8166"/>
      </w:tblGrid>
      <w:tr>
        <w:trPr>
          <w:trHeight w:val="490" w:hRule="atLeast"/>
        </w:trPr>
        <w:tc>
          <w:tcPr>
            <w:tcW w:w="1094" w:type="dxa"/>
            <w:vAlign w:val="top"/>
          </w:tcPr>
          <w:p>
            <w:pPr>
              <w:ind w:left="75"/>
              <w:spacing w:before="149"/>
              <w:rPr>
                <w:rFonts w:ascii="SimSun" w:hAnsi="SimSun" w:eastAsia="SimSun" w:cs="SimSun"/>
                <w:sz w:val="25"/>
                <w:szCs w:val="25"/>
              </w:rPr>
            </w:pPr>
            <w:r>
              <w:rPr>
                <w:rFonts w:ascii="SimSun" w:hAnsi="SimSun" w:eastAsia="SimSun" w:cs="SimSun"/>
                <w:sz w:val="25"/>
                <w:szCs w:val="25"/>
                <w:spacing w:val="-3"/>
              </w:rPr>
              <w:t>7404</w:t>
            </w:r>
          </w:p>
        </w:tc>
        <w:tc>
          <w:tcPr>
            <w:tcW w:w="8166" w:type="dxa"/>
            <w:vAlign w:val="top"/>
          </w:tcPr>
          <w:p>
            <w:pPr>
              <w:ind w:left="101"/>
              <w:spacing w:before="126" w:line="220" w:lineRule="auto"/>
              <w:rPr>
                <w:rFonts w:ascii="SimSun" w:hAnsi="SimSun" w:eastAsia="SimSun" w:cs="SimSun"/>
                <w:sz w:val="25"/>
                <w:szCs w:val="25"/>
              </w:rPr>
            </w:pPr>
            <w:r>
              <w:rPr>
                <w:rFonts w:ascii="SimSun" w:hAnsi="SimSun" w:eastAsia="SimSun" w:cs="SimSun"/>
                <w:sz w:val="25"/>
                <w:szCs w:val="25"/>
                <w:spacing w:val="-2"/>
              </w:rPr>
              <w:t>SC991历史记录</w:t>
            </w:r>
          </w:p>
        </w:tc>
      </w:tr>
      <w:tr>
        <w:trPr>
          <w:trHeight w:val="509" w:hRule="atLeast"/>
        </w:trPr>
        <w:tc>
          <w:tcPr>
            <w:tcW w:w="1094" w:type="dxa"/>
            <w:vAlign w:val="top"/>
          </w:tcPr>
          <w:p>
            <w:pPr>
              <w:rPr>
                <w:rFonts w:ascii="Arial"/>
                <w:sz w:val="21"/>
              </w:rPr>
            </w:pPr>
            <w:r/>
          </w:p>
        </w:tc>
        <w:tc>
          <w:tcPr>
            <w:tcW w:w="8166" w:type="dxa"/>
            <w:vAlign w:val="top"/>
          </w:tcPr>
          <w:p>
            <w:pPr>
              <w:ind w:left="101"/>
              <w:spacing w:before="135" w:line="219" w:lineRule="auto"/>
              <w:rPr>
                <w:rFonts w:ascii="SimSun" w:hAnsi="SimSun" w:eastAsia="SimSun" w:cs="SimSun"/>
                <w:sz w:val="25"/>
                <w:szCs w:val="25"/>
              </w:rPr>
            </w:pPr>
            <w:r>
              <w:rPr>
                <w:rFonts w:ascii="SimSun" w:hAnsi="SimSun" w:eastAsia="SimSun" w:cs="SimSun"/>
                <w:sz w:val="25"/>
                <w:szCs w:val="25"/>
              </w:rPr>
              <w:t>显示最近10个维修呼叫代码</w:t>
            </w:r>
          </w:p>
        </w:tc>
      </w:tr>
    </w:tbl>
    <w:p>
      <w:pPr>
        <w:spacing w:before="3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4"/>
        <w:gridCol w:w="8106"/>
      </w:tblGrid>
      <w:tr>
        <w:trPr>
          <w:trHeight w:val="490" w:hRule="atLeast"/>
        </w:trPr>
        <w:tc>
          <w:tcPr>
            <w:tcW w:w="1154" w:type="dxa"/>
            <w:vAlign w:val="top"/>
            <w:vMerge w:val="restart"/>
            <w:tcBorders>
              <w:bottom w:val="nil"/>
            </w:tcBorders>
          </w:tcPr>
          <w:p>
            <w:pPr>
              <w:spacing w:line="349" w:lineRule="auto"/>
              <w:rPr>
                <w:rFonts w:ascii="Arial"/>
                <w:sz w:val="21"/>
              </w:rPr>
            </w:pPr>
            <w:r/>
          </w:p>
          <w:p>
            <w:pPr>
              <w:ind w:left="85"/>
              <w:spacing w:before="75"/>
              <w:rPr>
                <w:rFonts w:ascii="SimSun" w:hAnsi="SimSun" w:eastAsia="SimSun" w:cs="SimSun"/>
                <w:sz w:val="23"/>
                <w:szCs w:val="23"/>
              </w:rPr>
            </w:pPr>
            <w:r>
              <w:rPr>
                <w:rFonts w:ascii="SimSun" w:hAnsi="SimSun" w:eastAsia="SimSun" w:cs="SimSun"/>
                <w:sz w:val="23"/>
                <w:szCs w:val="23"/>
                <w:spacing w:val="-3"/>
              </w:rPr>
              <w:t>7502</w:t>
            </w:r>
          </w:p>
        </w:tc>
        <w:tc>
          <w:tcPr>
            <w:tcW w:w="8106" w:type="dxa"/>
            <w:vAlign w:val="top"/>
          </w:tcPr>
          <w:p>
            <w:pPr>
              <w:ind w:left="91"/>
              <w:spacing w:before="134" w:line="219" w:lineRule="auto"/>
              <w:rPr>
                <w:rFonts w:ascii="SimSun" w:hAnsi="SimSun" w:eastAsia="SimSun" w:cs="SimSun"/>
                <w:sz w:val="23"/>
                <w:szCs w:val="23"/>
              </w:rPr>
            </w:pPr>
            <w:r>
              <w:rPr>
                <w:rFonts w:ascii="SimSun" w:hAnsi="SimSun" w:eastAsia="SimSun" w:cs="SimSun"/>
                <w:sz w:val="23"/>
                <w:szCs w:val="23"/>
                <w:spacing w:val="2"/>
              </w:rPr>
              <w:t>总卡纸数</w:t>
            </w:r>
          </w:p>
        </w:tc>
      </w:tr>
      <w:tr>
        <w:trPr>
          <w:trHeight w:val="520" w:hRule="atLeast"/>
        </w:trPr>
        <w:tc>
          <w:tcPr>
            <w:tcW w:w="1154" w:type="dxa"/>
            <w:vAlign w:val="top"/>
            <w:vMerge w:val="continue"/>
            <w:tcBorders>
              <w:top w:val="nil"/>
            </w:tcBorders>
          </w:tcPr>
          <w:p>
            <w:pPr>
              <w:rPr>
                <w:rFonts w:ascii="Arial"/>
                <w:sz w:val="21"/>
              </w:rPr>
            </w:pPr>
            <w:r/>
          </w:p>
        </w:tc>
        <w:tc>
          <w:tcPr>
            <w:tcW w:w="8106" w:type="dxa"/>
            <w:vAlign w:val="top"/>
          </w:tcPr>
          <w:p>
            <w:pPr>
              <w:ind w:left="91"/>
              <w:spacing w:before="154" w:line="219" w:lineRule="auto"/>
              <w:rPr>
                <w:rFonts w:ascii="SimSun" w:hAnsi="SimSun" w:eastAsia="SimSun" w:cs="SimSun"/>
                <w:sz w:val="23"/>
                <w:szCs w:val="23"/>
              </w:rPr>
            </w:pPr>
            <w:r>
              <w:rPr>
                <w:rFonts w:ascii="SimSun" w:hAnsi="SimSun" w:eastAsia="SimSun" w:cs="SimSun"/>
                <w:sz w:val="23"/>
                <w:szCs w:val="23"/>
              </w:rPr>
              <w:t>显示复印卡纸总数。</w:t>
            </w:r>
          </w:p>
        </w:tc>
      </w:tr>
    </w:tbl>
    <w:p>
      <w:pPr>
        <w:rPr>
          <w:rFonts w:ascii="Arial"/>
          <w:sz w:val="21"/>
        </w:rPr>
      </w:pPr>
      <w:r/>
    </w:p>
    <w:p>
      <w:pPr>
        <w:sectPr>
          <w:headerReference w:type="default" r:id="rId723"/>
          <w:footerReference w:type="default" r:id="rId724"/>
          <w:pgSz w:w="11900" w:h="16840"/>
          <w:pgMar w:top="1427" w:right="19" w:bottom="795" w:left="1289" w:header="1040" w:footer="633" w:gutter="0"/>
        </w:sectPr>
        <w:rPr>
          <w:rFonts w:ascii="Arial" w:hAnsi="Arial" w:eastAsia="Arial" w:cs="Arial"/>
          <w:sz w:val="21"/>
          <w:szCs w:val="21"/>
        </w:rPr>
      </w:pPr>
    </w:p>
    <w:p>
      <w:pPr>
        <w:spacing w:before="57"/>
        <w:rPr/>
      </w:pPr>
      <w:r>
        <w:drawing>
          <wp:anchor distT="0" distB="0" distL="0" distR="0" simplePos="0" relativeHeight="254201856" behindDoc="0" locked="0" layoutInCell="0" allowOverlap="1">
            <wp:simplePos x="0" y="0"/>
            <wp:positionH relativeFrom="page">
              <wp:posOffset>6347</wp:posOffset>
            </wp:positionH>
            <wp:positionV relativeFrom="page">
              <wp:posOffset>3060665</wp:posOffset>
            </wp:positionV>
            <wp:extent cx="628625" cy="336628"/>
            <wp:effectExtent l="0" t="0" r="0" b="0"/>
            <wp:wrapNone/>
            <wp:docPr id="792" name="IM 792"/>
            <wp:cNvGraphicFramePr/>
            <a:graphic>
              <a:graphicData uri="http://schemas.openxmlformats.org/drawingml/2006/picture">
                <pic:pic>
                  <pic:nvPicPr>
                    <pic:cNvPr id="792" name="IM 792"/>
                    <pic:cNvPicPr/>
                  </pic:nvPicPr>
                  <pic:blipFill>
                    <a:blip r:embed="rId506"/>
                    <a:stretch>
                      <a:fillRect/>
                    </a:stretch>
                  </pic:blipFill>
                  <pic:spPr>
                    <a:xfrm rot="0">
                      <a:off x="0" y="0"/>
                      <a:ext cx="628625" cy="336628"/>
                    </a:xfrm>
                    <a:prstGeom prst="rect">
                      <a:avLst/>
                    </a:prstGeom>
                  </pic:spPr>
                </pic:pic>
              </a:graphicData>
            </a:graphic>
          </wp:anchor>
        </w:drawing>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74"/>
        <w:gridCol w:w="8106"/>
      </w:tblGrid>
      <w:tr>
        <w:trPr>
          <w:trHeight w:val="510" w:hRule="atLeast"/>
        </w:trPr>
        <w:tc>
          <w:tcPr>
            <w:tcW w:w="1174" w:type="dxa"/>
            <w:vAlign w:val="top"/>
          </w:tcPr>
          <w:p>
            <w:pPr>
              <w:ind w:left="955"/>
              <w:spacing w:before="167" w:line="241" w:lineRule="auto"/>
              <w:rPr>
                <w:rFonts w:ascii="SimSun" w:hAnsi="SimSun" w:eastAsia="SimSun" w:cs="SimSun"/>
                <w:sz w:val="23"/>
                <w:szCs w:val="23"/>
              </w:rPr>
            </w:pPr>
            <w:r>
              <w:rPr>
                <w:rFonts w:ascii="SimSun" w:hAnsi="SimSun" w:eastAsia="SimSun" w:cs="SimSun"/>
                <w:sz w:val="23"/>
                <w:szCs w:val="23"/>
              </w:rPr>
              <w:t>1</w:t>
            </w:r>
          </w:p>
        </w:tc>
        <w:tc>
          <w:tcPr>
            <w:tcW w:w="8106" w:type="dxa"/>
            <w:vAlign w:val="top"/>
          </w:tcPr>
          <w:p>
            <w:pPr>
              <w:ind w:left="81"/>
              <w:spacing w:before="144" w:line="219" w:lineRule="auto"/>
              <w:rPr>
                <w:rFonts w:ascii="SimSun" w:hAnsi="SimSun" w:eastAsia="SimSun" w:cs="SimSun"/>
                <w:sz w:val="23"/>
                <w:szCs w:val="23"/>
              </w:rPr>
            </w:pPr>
            <w:r>
              <w:rPr>
                <w:rFonts w:ascii="SimSun" w:hAnsi="SimSun" w:eastAsia="SimSun" w:cs="SimSun"/>
                <w:sz w:val="23"/>
                <w:szCs w:val="23"/>
                <w:spacing w:val="1"/>
              </w:rPr>
              <w:t>卡纸计数器</w:t>
            </w:r>
          </w:p>
        </w:tc>
      </w:tr>
      <w:tr>
        <w:trPr>
          <w:trHeight w:val="499" w:hRule="atLeast"/>
        </w:trPr>
        <w:tc>
          <w:tcPr>
            <w:tcW w:w="1174" w:type="dxa"/>
            <w:vAlign w:val="top"/>
          </w:tcPr>
          <w:p>
            <w:pPr>
              <w:ind w:left="955"/>
              <w:spacing w:before="167" w:line="241" w:lineRule="auto"/>
              <w:rPr>
                <w:rFonts w:ascii="SimSun" w:hAnsi="SimSun" w:eastAsia="SimSun" w:cs="SimSun"/>
                <w:sz w:val="23"/>
                <w:szCs w:val="23"/>
              </w:rPr>
            </w:pPr>
            <w:r>
              <w:rPr>
                <w:rFonts w:ascii="SimSun" w:hAnsi="SimSun" w:eastAsia="SimSun" w:cs="SimSun"/>
                <w:sz w:val="23"/>
                <w:szCs w:val="23"/>
              </w:rPr>
              <w:t>2</w:t>
            </w:r>
          </w:p>
        </w:tc>
        <w:tc>
          <w:tcPr>
            <w:tcW w:w="8106" w:type="dxa"/>
            <w:vAlign w:val="top"/>
          </w:tcPr>
          <w:p>
            <w:pPr>
              <w:ind w:left="81"/>
              <w:spacing w:before="144" w:line="219" w:lineRule="auto"/>
              <w:rPr>
                <w:rFonts w:ascii="SimSun" w:hAnsi="SimSun" w:eastAsia="SimSun" w:cs="SimSun"/>
                <w:sz w:val="23"/>
                <w:szCs w:val="23"/>
              </w:rPr>
            </w:pPr>
            <w:r>
              <w:rPr>
                <w:rFonts w:ascii="SimSun" w:hAnsi="SimSun" w:eastAsia="SimSun" w:cs="SimSun"/>
                <w:sz w:val="23"/>
                <w:szCs w:val="23"/>
                <w:spacing w:val="1"/>
              </w:rPr>
              <w:t>总卡纸计数器</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74"/>
        <w:gridCol w:w="8106"/>
      </w:tblGrid>
      <w:tr>
        <w:trPr>
          <w:trHeight w:val="512" w:hRule="atLeast"/>
        </w:trPr>
        <w:tc>
          <w:tcPr>
            <w:tcW w:w="1174" w:type="dxa"/>
            <w:vAlign w:val="top"/>
            <w:vMerge w:val="restart"/>
            <w:tcBorders>
              <w:bottom w:val="nil"/>
            </w:tcBorders>
          </w:tcPr>
          <w:p>
            <w:pPr>
              <w:spacing w:line="349" w:lineRule="auto"/>
              <w:rPr>
                <w:rFonts w:ascii="Arial"/>
                <w:sz w:val="21"/>
              </w:rPr>
            </w:pPr>
            <w:r/>
          </w:p>
          <w:p>
            <w:pPr>
              <w:ind w:left="85"/>
              <w:spacing w:before="75"/>
              <w:rPr>
                <w:rFonts w:ascii="SimSun" w:hAnsi="SimSun" w:eastAsia="SimSun" w:cs="SimSun"/>
                <w:sz w:val="23"/>
                <w:szCs w:val="23"/>
              </w:rPr>
            </w:pPr>
            <w:r>
              <w:rPr>
                <w:rFonts w:ascii="SimSun" w:hAnsi="SimSun" w:eastAsia="SimSun" w:cs="SimSun"/>
                <w:sz w:val="23"/>
                <w:szCs w:val="23"/>
                <w:spacing w:val="-3"/>
              </w:rPr>
              <w:t>7503</w:t>
            </w:r>
          </w:p>
        </w:tc>
        <w:tc>
          <w:tcPr>
            <w:tcW w:w="8106" w:type="dxa"/>
            <w:vAlign w:val="top"/>
          </w:tcPr>
          <w:p>
            <w:pPr>
              <w:ind w:left="91"/>
              <w:spacing w:before="144" w:line="219" w:lineRule="auto"/>
              <w:rPr>
                <w:rFonts w:ascii="SimSun" w:hAnsi="SimSun" w:eastAsia="SimSun" w:cs="SimSun"/>
                <w:sz w:val="23"/>
                <w:szCs w:val="23"/>
              </w:rPr>
            </w:pPr>
            <w:r>
              <w:rPr>
                <w:rFonts w:ascii="SimSun" w:hAnsi="SimSun" w:eastAsia="SimSun" w:cs="SimSun"/>
                <w:sz w:val="23"/>
                <w:szCs w:val="23"/>
                <w:spacing w:val="1"/>
              </w:rPr>
              <w:t>总原稿卡纸数</w:t>
            </w:r>
          </w:p>
        </w:tc>
      </w:tr>
      <w:tr>
        <w:trPr>
          <w:trHeight w:val="507" w:hRule="atLeast"/>
        </w:trPr>
        <w:tc>
          <w:tcPr>
            <w:tcW w:w="1174" w:type="dxa"/>
            <w:vAlign w:val="top"/>
            <w:vMerge w:val="continue"/>
            <w:tcBorders>
              <w:top w:val="nil"/>
            </w:tcBorders>
          </w:tcPr>
          <w:p>
            <w:pPr>
              <w:rPr>
                <w:rFonts w:ascii="Arial"/>
                <w:sz w:val="21"/>
              </w:rPr>
            </w:pPr>
            <w:r/>
          </w:p>
        </w:tc>
        <w:tc>
          <w:tcPr>
            <w:tcW w:w="8106" w:type="dxa"/>
            <w:vAlign w:val="top"/>
          </w:tcPr>
          <w:p>
            <w:pPr>
              <w:ind w:left="91"/>
              <w:spacing w:before="142" w:line="219" w:lineRule="auto"/>
              <w:rPr>
                <w:rFonts w:ascii="SimSun" w:hAnsi="SimSun" w:eastAsia="SimSun" w:cs="SimSun"/>
                <w:sz w:val="23"/>
                <w:szCs w:val="23"/>
              </w:rPr>
            </w:pPr>
            <w:r>
              <w:rPr>
                <w:rFonts w:ascii="SimSun" w:hAnsi="SimSun" w:eastAsia="SimSun" w:cs="SimSun"/>
                <w:sz w:val="23"/>
                <w:szCs w:val="23"/>
              </w:rPr>
              <w:t>显示复印卡纸总数。</w:t>
            </w:r>
          </w:p>
        </w:tc>
      </w:tr>
      <w:tr>
        <w:trPr>
          <w:trHeight w:val="508" w:hRule="atLeast"/>
        </w:trPr>
        <w:tc>
          <w:tcPr>
            <w:tcW w:w="1174" w:type="dxa"/>
            <w:vAlign w:val="top"/>
          </w:tcPr>
          <w:p>
            <w:pPr>
              <w:ind w:left="955"/>
              <w:spacing w:before="168" w:line="241" w:lineRule="auto"/>
              <w:rPr>
                <w:rFonts w:ascii="SimSun" w:hAnsi="SimSun" w:eastAsia="SimSun" w:cs="SimSun"/>
                <w:sz w:val="23"/>
                <w:szCs w:val="23"/>
              </w:rPr>
            </w:pPr>
            <w:r>
              <w:rPr>
                <w:rFonts w:ascii="SimSun" w:hAnsi="SimSun" w:eastAsia="SimSun" w:cs="SimSun"/>
                <w:sz w:val="23"/>
                <w:szCs w:val="23"/>
              </w:rPr>
              <w:t>1</w:t>
            </w:r>
          </w:p>
        </w:tc>
        <w:tc>
          <w:tcPr>
            <w:tcW w:w="8106" w:type="dxa"/>
            <w:vAlign w:val="top"/>
          </w:tcPr>
          <w:p>
            <w:pPr>
              <w:ind w:left="91"/>
              <w:spacing w:before="145" w:line="219" w:lineRule="auto"/>
              <w:rPr>
                <w:rFonts w:ascii="SimSun" w:hAnsi="SimSun" w:eastAsia="SimSun" w:cs="SimSun"/>
                <w:sz w:val="23"/>
                <w:szCs w:val="23"/>
              </w:rPr>
            </w:pPr>
            <w:r>
              <w:rPr>
                <w:rFonts w:ascii="SimSun" w:hAnsi="SimSun" w:eastAsia="SimSun" w:cs="SimSun"/>
                <w:sz w:val="23"/>
                <w:szCs w:val="23"/>
                <w:spacing w:val="1"/>
              </w:rPr>
              <w:t>原稿卡纸计数器</w:t>
            </w:r>
          </w:p>
        </w:tc>
      </w:tr>
      <w:tr>
        <w:trPr>
          <w:trHeight w:val="502" w:hRule="atLeast"/>
        </w:trPr>
        <w:tc>
          <w:tcPr>
            <w:tcW w:w="1174" w:type="dxa"/>
            <w:vAlign w:val="top"/>
          </w:tcPr>
          <w:p>
            <w:pPr>
              <w:ind w:left="955"/>
              <w:spacing w:before="170" w:line="241" w:lineRule="auto"/>
              <w:rPr>
                <w:rFonts w:ascii="SimSun" w:hAnsi="SimSun" w:eastAsia="SimSun" w:cs="SimSun"/>
                <w:sz w:val="23"/>
                <w:szCs w:val="23"/>
              </w:rPr>
            </w:pPr>
            <w:r>
              <w:rPr>
                <w:rFonts w:ascii="SimSun" w:hAnsi="SimSun" w:eastAsia="SimSun" w:cs="SimSun"/>
                <w:sz w:val="23"/>
                <w:szCs w:val="23"/>
              </w:rPr>
              <w:t>2</w:t>
            </w:r>
          </w:p>
        </w:tc>
        <w:tc>
          <w:tcPr>
            <w:tcW w:w="8106" w:type="dxa"/>
            <w:vAlign w:val="top"/>
          </w:tcPr>
          <w:p>
            <w:pPr>
              <w:ind w:left="91"/>
              <w:spacing w:before="147" w:line="219" w:lineRule="auto"/>
              <w:rPr>
                <w:rFonts w:ascii="SimSun" w:hAnsi="SimSun" w:eastAsia="SimSun" w:cs="SimSun"/>
                <w:sz w:val="23"/>
                <w:szCs w:val="23"/>
              </w:rPr>
            </w:pPr>
            <w:r>
              <w:rPr>
                <w:rFonts w:ascii="SimSun" w:hAnsi="SimSun" w:eastAsia="SimSun" w:cs="SimSun"/>
                <w:sz w:val="23"/>
                <w:szCs w:val="23"/>
                <w:spacing w:val="1"/>
              </w:rPr>
              <w:t>原稿卡纸总计数器</w:t>
            </w:r>
          </w:p>
        </w:tc>
      </w:tr>
    </w:tbl>
    <w:p>
      <w:pPr>
        <w:spacing w:before="3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74"/>
        <w:gridCol w:w="8096"/>
      </w:tblGrid>
      <w:tr>
        <w:trPr>
          <w:trHeight w:val="505" w:hRule="atLeast"/>
        </w:trPr>
        <w:tc>
          <w:tcPr>
            <w:tcW w:w="1174" w:type="dxa"/>
            <w:vAlign w:val="top"/>
          </w:tcPr>
          <w:p>
            <w:pPr>
              <w:ind w:left="85"/>
              <w:spacing w:before="166"/>
              <w:rPr>
                <w:rFonts w:ascii="SimSun" w:hAnsi="SimSun" w:eastAsia="SimSun" w:cs="SimSun"/>
                <w:sz w:val="23"/>
                <w:szCs w:val="23"/>
              </w:rPr>
            </w:pPr>
            <w:r>
              <w:rPr>
                <w:rFonts w:ascii="SimSun" w:hAnsi="SimSun" w:eastAsia="SimSun" w:cs="SimSun"/>
                <w:sz w:val="23"/>
                <w:szCs w:val="23"/>
                <w:spacing w:val="-3"/>
              </w:rPr>
              <w:t>7504</w:t>
            </w:r>
          </w:p>
        </w:tc>
        <w:tc>
          <w:tcPr>
            <w:tcW w:w="8096" w:type="dxa"/>
            <w:vAlign w:val="top"/>
          </w:tcPr>
          <w:p>
            <w:pPr>
              <w:ind w:left="91"/>
              <w:spacing w:before="145" w:line="221" w:lineRule="auto"/>
              <w:rPr>
                <w:rFonts w:ascii="SimSun" w:hAnsi="SimSun" w:eastAsia="SimSun" w:cs="SimSun"/>
                <w:sz w:val="23"/>
                <w:szCs w:val="23"/>
              </w:rPr>
            </w:pPr>
            <w:r>
              <w:rPr>
                <w:rFonts w:ascii="SimSun" w:hAnsi="SimSun" w:eastAsia="SimSun" w:cs="SimSun"/>
                <w:sz w:val="23"/>
                <w:szCs w:val="23"/>
                <w:spacing w:val="-3"/>
              </w:rPr>
              <w:t>卡纸位置</w:t>
            </w:r>
          </w:p>
        </w:tc>
      </w:tr>
      <w:tr>
        <w:trPr>
          <w:trHeight w:val="1638" w:hRule="atLeast"/>
        </w:trPr>
        <w:tc>
          <w:tcPr>
            <w:tcW w:w="9270" w:type="dxa"/>
            <w:vAlign w:val="top"/>
            <w:gridSpan w:val="2"/>
          </w:tcPr>
          <w:p>
            <w:pPr>
              <w:ind w:left="345" w:right="184" w:hanging="250"/>
              <w:spacing w:before="127" w:line="270" w:lineRule="auto"/>
              <w:rPr>
                <w:rFonts w:ascii="SimSun" w:hAnsi="SimSun" w:eastAsia="SimSun" w:cs="SimSun"/>
                <w:sz w:val="23"/>
                <w:szCs w:val="23"/>
              </w:rPr>
            </w:pPr>
            <w:r>
              <w:rPr>
                <w:rFonts w:ascii="SimSun" w:hAnsi="SimSun" w:eastAsia="SimSun" w:cs="SimSun"/>
                <w:sz w:val="23"/>
                <w:szCs w:val="23"/>
              </w:rPr>
              <w:t>显示可能出现卡纸的位置列表。这些卡纸由传感器激活失败所致。以下是纸张未激活传感</w:t>
            </w:r>
            <w:r>
              <w:rPr>
                <w:rFonts w:ascii="SimSun" w:hAnsi="SimSun" w:eastAsia="SimSun" w:cs="SimSun"/>
                <w:sz w:val="23"/>
                <w:szCs w:val="23"/>
                <w:spacing w:val="9"/>
              </w:rPr>
              <w:t xml:space="preserve"> </w:t>
            </w:r>
            <w:r>
              <w:rPr>
                <w:rFonts w:ascii="SimSun" w:hAnsi="SimSun" w:eastAsia="SimSun" w:cs="SimSun"/>
                <w:sz w:val="23"/>
                <w:szCs w:val="23"/>
                <w:spacing w:val="-1"/>
              </w:rPr>
              <w:t>器时的卡纸。</w:t>
            </w:r>
          </w:p>
          <w:p>
            <w:pPr>
              <w:ind w:left="345"/>
              <w:spacing w:before="69" w:line="220" w:lineRule="auto"/>
              <w:rPr>
                <w:rFonts w:ascii="SimSun" w:hAnsi="SimSun" w:eastAsia="SimSun" w:cs="SimSun"/>
                <w:sz w:val="23"/>
                <w:szCs w:val="23"/>
              </w:rPr>
            </w:pPr>
            <w:r>
              <w:rPr>
                <w:rFonts w:ascii="SimSun" w:hAnsi="SimSun" w:eastAsia="SimSun" w:cs="SimSun"/>
                <w:sz w:val="23"/>
                <w:szCs w:val="23"/>
                <w:spacing w:val="-1"/>
              </w:rPr>
              <w:t>·纸张迟到错误：纸张未能在指定时间到达。</w:t>
            </w:r>
          </w:p>
          <w:p>
            <w:pPr>
              <w:ind w:left="345"/>
              <w:spacing w:before="115" w:line="220" w:lineRule="auto"/>
              <w:rPr>
                <w:rFonts w:ascii="SimSun" w:hAnsi="SimSun" w:eastAsia="SimSun" w:cs="SimSun"/>
                <w:sz w:val="23"/>
                <w:szCs w:val="23"/>
              </w:rPr>
            </w:pPr>
            <w:r>
              <w:rPr>
                <w:rFonts w:ascii="SimSun" w:hAnsi="SimSun" w:eastAsia="SimSun" w:cs="SimSun"/>
                <w:sz w:val="23"/>
                <w:szCs w:val="23"/>
                <w:spacing w:val="-1"/>
              </w:rPr>
              <w:t>·纸张延迟错误：纸张未能在指定时间离开。</w:t>
            </w:r>
          </w:p>
        </w:tc>
      </w:tr>
      <w:tr>
        <w:trPr>
          <w:trHeight w:val="499" w:hRule="atLeast"/>
        </w:trPr>
        <w:tc>
          <w:tcPr>
            <w:tcW w:w="1174" w:type="dxa"/>
            <w:vAlign w:val="top"/>
          </w:tcPr>
          <w:p>
            <w:pPr>
              <w:ind w:left="955"/>
              <w:spacing w:before="164" w:line="241" w:lineRule="auto"/>
              <w:rPr>
                <w:rFonts w:ascii="SimSun" w:hAnsi="SimSun" w:eastAsia="SimSun" w:cs="SimSun"/>
                <w:sz w:val="23"/>
                <w:szCs w:val="23"/>
              </w:rPr>
            </w:pPr>
            <w:r>
              <w:rPr>
                <w:rFonts w:ascii="SimSun" w:hAnsi="SimSun" w:eastAsia="SimSun" w:cs="SimSun"/>
                <w:sz w:val="23"/>
                <w:szCs w:val="23"/>
              </w:rPr>
              <w:t>1</w:t>
            </w:r>
          </w:p>
        </w:tc>
        <w:tc>
          <w:tcPr>
            <w:tcW w:w="8096" w:type="dxa"/>
            <w:vAlign w:val="top"/>
          </w:tcPr>
          <w:p>
            <w:pPr>
              <w:ind w:left="91"/>
              <w:spacing w:before="142" w:line="221" w:lineRule="auto"/>
              <w:rPr>
                <w:rFonts w:ascii="SimSun" w:hAnsi="SimSun" w:eastAsia="SimSun" w:cs="SimSun"/>
                <w:sz w:val="23"/>
                <w:szCs w:val="23"/>
              </w:rPr>
            </w:pPr>
            <w:r>
              <w:rPr>
                <w:rFonts w:ascii="SimSun" w:hAnsi="SimSun" w:eastAsia="SimSun" w:cs="SimSun"/>
                <w:sz w:val="23"/>
                <w:szCs w:val="23"/>
                <w:spacing w:val="2"/>
              </w:rPr>
              <w:t>电源开启时</w:t>
            </w:r>
          </w:p>
        </w:tc>
      </w:tr>
      <w:tr>
        <w:trPr>
          <w:trHeight w:val="500" w:hRule="atLeast"/>
        </w:trPr>
        <w:tc>
          <w:tcPr>
            <w:tcW w:w="1174" w:type="dxa"/>
            <w:vAlign w:val="top"/>
          </w:tcPr>
          <w:p>
            <w:pPr>
              <w:ind w:left="955"/>
              <w:spacing w:before="164"/>
              <w:rPr>
                <w:rFonts w:ascii="SimSun" w:hAnsi="SimSun" w:eastAsia="SimSun" w:cs="SimSun"/>
                <w:sz w:val="23"/>
                <w:szCs w:val="23"/>
              </w:rPr>
            </w:pPr>
            <w:r>
              <w:rPr>
                <w:rFonts w:ascii="SimSun" w:hAnsi="SimSun" w:eastAsia="SimSun" w:cs="SimSun"/>
                <w:sz w:val="23"/>
                <w:szCs w:val="23"/>
              </w:rPr>
              <w:t>3</w:t>
            </w:r>
          </w:p>
        </w:tc>
        <w:tc>
          <w:tcPr>
            <w:tcW w:w="8096" w:type="dxa"/>
            <w:vAlign w:val="top"/>
          </w:tcPr>
          <w:p>
            <w:pPr>
              <w:ind w:left="91"/>
              <w:spacing w:before="141" w:line="219" w:lineRule="auto"/>
              <w:rPr>
                <w:rFonts w:ascii="SimSun" w:hAnsi="SimSun" w:eastAsia="SimSun" w:cs="SimSun"/>
                <w:sz w:val="23"/>
                <w:szCs w:val="23"/>
              </w:rPr>
            </w:pPr>
            <w:r>
              <w:rPr>
                <w:rFonts w:ascii="SimSun" w:hAnsi="SimSun" w:eastAsia="SimSun" w:cs="SimSun"/>
                <w:sz w:val="23"/>
                <w:szCs w:val="23"/>
                <w:spacing w:val="2"/>
              </w:rPr>
              <w:t>第1送纸传感器：迟到</w:t>
            </w:r>
          </w:p>
        </w:tc>
      </w:tr>
      <w:tr>
        <w:trPr>
          <w:trHeight w:val="519" w:hRule="atLeast"/>
        </w:trPr>
        <w:tc>
          <w:tcPr>
            <w:tcW w:w="1174" w:type="dxa"/>
            <w:vAlign w:val="top"/>
          </w:tcPr>
          <w:p>
            <w:pPr>
              <w:ind w:left="955"/>
              <w:spacing w:before="175" w:line="241" w:lineRule="auto"/>
              <w:rPr>
                <w:rFonts w:ascii="SimSun" w:hAnsi="SimSun" w:eastAsia="SimSun" w:cs="SimSun"/>
                <w:sz w:val="23"/>
                <w:szCs w:val="23"/>
              </w:rPr>
            </w:pPr>
            <w:r>
              <w:rPr>
                <w:rFonts w:ascii="SimSun" w:hAnsi="SimSun" w:eastAsia="SimSun" w:cs="SimSun"/>
                <w:sz w:val="23"/>
                <w:szCs w:val="23"/>
              </w:rPr>
              <w:t>4</w:t>
            </w:r>
          </w:p>
        </w:tc>
        <w:tc>
          <w:tcPr>
            <w:tcW w:w="8096" w:type="dxa"/>
            <w:vAlign w:val="top"/>
          </w:tcPr>
          <w:p>
            <w:pPr>
              <w:ind w:left="91"/>
              <w:spacing w:before="151" w:line="219" w:lineRule="auto"/>
              <w:rPr>
                <w:rFonts w:ascii="SimSun" w:hAnsi="SimSun" w:eastAsia="SimSun" w:cs="SimSun"/>
                <w:sz w:val="23"/>
                <w:szCs w:val="23"/>
              </w:rPr>
            </w:pPr>
            <w:r>
              <w:rPr>
                <w:rFonts w:ascii="SimSun" w:hAnsi="SimSun" w:eastAsia="SimSun" w:cs="SimSun"/>
                <w:sz w:val="23"/>
                <w:szCs w:val="23"/>
                <w:spacing w:val="2"/>
              </w:rPr>
              <w:t>第2送纸传感器：迟到</w:t>
            </w:r>
          </w:p>
        </w:tc>
      </w:tr>
      <w:tr>
        <w:trPr>
          <w:trHeight w:val="500" w:hRule="atLeast"/>
        </w:trPr>
        <w:tc>
          <w:tcPr>
            <w:tcW w:w="1174" w:type="dxa"/>
            <w:vAlign w:val="top"/>
          </w:tcPr>
          <w:p>
            <w:pPr>
              <w:ind w:left="955"/>
              <w:spacing w:before="165"/>
              <w:rPr>
                <w:rFonts w:ascii="SimSun" w:hAnsi="SimSun" w:eastAsia="SimSun" w:cs="SimSun"/>
                <w:sz w:val="23"/>
                <w:szCs w:val="23"/>
              </w:rPr>
            </w:pPr>
            <w:r>
              <w:rPr>
                <w:rFonts w:ascii="SimSun" w:hAnsi="SimSun" w:eastAsia="SimSun" w:cs="SimSun"/>
                <w:sz w:val="23"/>
                <w:szCs w:val="23"/>
              </w:rPr>
              <w:t>5</w:t>
            </w:r>
          </w:p>
        </w:tc>
        <w:tc>
          <w:tcPr>
            <w:tcW w:w="8096" w:type="dxa"/>
            <w:vAlign w:val="top"/>
          </w:tcPr>
          <w:p>
            <w:pPr>
              <w:ind w:left="91"/>
              <w:spacing w:before="142" w:line="219" w:lineRule="auto"/>
              <w:rPr>
                <w:rFonts w:ascii="SimSun" w:hAnsi="SimSun" w:eastAsia="SimSun" w:cs="SimSun"/>
                <w:sz w:val="23"/>
                <w:szCs w:val="23"/>
              </w:rPr>
            </w:pPr>
            <w:r>
              <w:rPr>
                <w:rFonts w:ascii="SimSun" w:hAnsi="SimSun" w:eastAsia="SimSun" w:cs="SimSun"/>
                <w:sz w:val="23"/>
                <w:szCs w:val="23"/>
                <w:spacing w:val="2"/>
              </w:rPr>
              <w:t>第3送纸传感器：迟到</w:t>
            </w:r>
          </w:p>
        </w:tc>
      </w:tr>
      <w:tr>
        <w:trPr>
          <w:trHeight w:val="509" w:hRule="atLeast"/>
        </w:trPr>
        <w:tc>
          <w:tcPr>
            <w:tcW w:w="1174" w:type="dxa"/>
            <w:vAlign w:val="top"/>
          </w:tcPr>
          <w:p>
            <w:pPr>
              <w:ind w:left="955"/>
              <w:spacing w:before="165"/>
              <w:rPr>
                <w:rFonts w:ascii="SimSun" w:hAnsi="SimSun" w:eastAsia="SimSun" w:cs="SimSun"/>
                <w:sz w:val="23"/>
                <w:szCs w:val="23"/>
              </w:rPr>
            </w:pPr>
            <w:r>
              <w:rPr>
                <w:rFonts w:ascii="SimSun" w:hAnsi="SimSun" w:eastAsia="SimSun" w:cs="SimSun"/>
                <w:sz w:val="23"/>
                <w:szCs w:val="23"/>
              </w:rPr>
              <w:t>6</w:t>
            </w:r>
          </w:p>
        </w:tc>
        <w:tc>
          <w:tcPr>
            <w:tcW w:w="8096" w:type="dxa"/>
            <w:vAlign w:val="top"/>
          </w:tcPr>
          <w:p>
            <w:pPr>
              <w:ind w:left="91"/>
              <w:spacing w:before="142" w:line="219" w:lineRule="auto"/>
              <w:rPr>
                <w:rFonts w:ascii="SimSun" w:hAnsi="SimSun" w:eastAsia="SimSun" w:cs="SimSun"/>
                <w:sz w:val="23"/>
                <w:szCs w:val="23"/>
              </w:rPr>
            </w:pPr>
            <w:r>
              <w:rPr>
                <w:rFonts w:ascii="SimSun" w:hAnsi="SimSun" w:eastAsia="SimSun" w:cs="SimSun"/>
                <w:sz w:val="23"/>
                <w:szCs w:val="23"/>
                <w:spacing w:val="2"/>
              </w:rPr>
              <w:t>第4送纸传感器：迟到</w:t>
            </w:r>
          </w:p>
        </w:tc>
      </w:tr>
      <w:tr>
        <w:trPr>
          <w:trHeight w:val="519" w:hRule="atLeast"/>
        </w:trPr>
        <w:tc>
          <w:tcPr>
            <w:tcW w:w="1174" w:type="dxa"/>
            <w:vAlign w:val="top"/>
          </w:tcPr>
          <w:p>
            <w:pPr>
              <w:ind w:left="955"/>
              <w:spacing w:before="176"/>
              <w:rPr>
                <w:rFonts w:ascii="SimSun" w:hAnsi="SimSun" w:eastAsia="SimSun" w:cs="SimSun"/>
                <w:sz w:val="23"/>
                <w:szCs w:val="23"/>
              </w:rPr>
            </w:pPr>
            <w:r>
              <w:rPr>
                <w:rFonts w:ascii="SimSun" w:hAnsi="SimSun" w:eastAsia="SimSun" w:cs="SimSun"/>
                <w:sz w:val="23"/>
                <w:szCs w:val="23"/>
              </w:rPr>
              <w:t>7</w:t>
            </w:r>
          </w:p>
        </w:tc>
        <w:tc>
          <w:tcPr>
            <w:tcW w:w="8096" w:type="dxa"/>
            <w:vAlign w:val="top"/>
          </w:tcPr>
          <w:p>
            <w:pPr>
              <w:ind w:left="91"/>
              <w:spacing w:before="153" w:line="219" w:lineRule="auto"/>
              <w:rPr>
                <w:rFonts w:ascii="SimSun" w:hAnsi="SimSun" w:eastAsia="SimSun" w:cs="SimSun"/>
                <w:sz w:val="23"/>
                <w:szCs w:val="23"/>
              </w:rPr>
            </w:pPr>
            <w:r>
              <w:rPr>
                <w:rFonts w:ascii="SimSun" w:hAnsi="SimSun" w:eastAsia="SimSun" w:cs="SimSun"/>
                <w:sz w:val="23"/>
                <w:szCs w:val="23"/>
              </w:rPr>
              <w:t>LCT</w:t>
            </w:r>
            <w:r>
              <w:rPr>
                <w:rFonts w:ascii="SimSun" w:hAnsi="SimSun" w:eastAsia="SimSun" w:cs="SimSun"/>
                <w:sz w:val="23"/>
                <w:szCs w:val="23"/>
                <w:spacing w:val="2"/>
              </w:rPr>
              <w:t>送纸传感器：迟到</w:t>
            </w:r>
          </w:p>
        </w:tc>
      </w:tr>
      <w:tr>
        <w:trPr>
          <w:trHeight w:val="499" w:hRule="atLeast"/>
        </w:trPr>
        <w:tc>
          <w:tcPr>
            <w:tcW w:w="1174" w:type="dxa"/>
            <w:vAlign w:val="top"/>
          </w:tcPr>
          <w:p>
            <w:pPr>
              <w:ind w:left="955"/>
              <w:spacing w:before="167"/>
              <w:rPr>
                <w:rFonts w:ascii="SimSun" w:hAnsi="SimSun" w:eastAsia="SimSun" w:cs="SimSun"/>
                <w:sz w:val="23"/>
                <w:szCs w:val="23"/>
              </w:rPr>
            </w:pPr>
            <w:r>
              <w:rPr>
                <w:rFonts w:ascii="SimSun" w:hAnsi="SimSun" w:eastAsia="SimSun" w:cs="SimSun"/>
                <w:sz w:val="23"/>
                <w:szCs w:val="23"/>
              </w:rPr>
              <w:t>8</w:t>
            </w:r>
          </w:p>
        </w:tc>
        <w:tc>
          <w:tcPr>
            <w:tcW w:w="8096" w:type="dxa"/>
            <w:vAlign w:val="top"/>
          </w:tcPr>
          <w:p>
            <w:pPr>
              <w:ind w:left="91"/>
              <w:spacing w:before="144" w:line="219" w:lineRule="auto"/>
              <w:rPr>
                <w:rFonts w:ascii="SimSun" w:hAnsi="SimSun" w:eastAsia="SimSun" w:cs="SimSun"/>
                <w:sz w:val="23"/>
                <w:szCs w:val="23"/>
              </w:rPr>
            </w:pPr>
            <w:r>
              <w:rPr>
                <w:rFonts w:ascii="SimSun" w:hAnsi="SimSun" w:eastAsia="SimSun" w:cs="SimSun"/>
                <w:sz w:val="23"/>
                <w:szCs w:val="23"/>
                <w:spacing w:val="1"/>
              </w:rPr>
              <w:t>第1垂直传送传感器：迟到</w:t>
            </w:r>
          </w:p>
        </w:tc>
      </w:tr>
      <w:tr>
        <w:trPr>
          <w:trHeight w:val="520" w:hRule="atLeast"/>
        </w:trPr>
        <w:tc>
          <w:tcPr>
            <w:tcW w:w="1174" w:type="dxa"/>
            <w:vAlign w:val="top"/>
          </w:tcPr>
          <w:p>
            <w:pPr>
              <w:ind w:left="955"/>
              <w:spacing w:before="178"/>
              <w:rPr>
                <w:rFonts w:ascii="SimSun" w:hAnsi="SimSun" w:eastAsia="SimSun" w:cs="SimSun"/>
                <w:sz w:val="23"/>
                <w:szCs w:val="23"/>
              </w:rPr>
            </w:pPr>
            <w:r>
              <w:rPr>
                <w:rFonts w:ascii="SimSun" w:hAnsi="SimSun" w:eastAsia="SimSun" w:cs="SimSun"/>
                <w:sz w:val="23"/>
                <w:szCs w:val="23"/>
              </w:rPr>
              <w:t>9</w:t>
            </w:r>
          </w:p>
        </w:tc>
        <w:tc>
          <w:tcPr>
            <w:tcW w:w="8096" w:type="dxa"/>
            <w:vAlign w:val="top"/>
          </w:tcPr>
          <w:p>
            <w:pPr>
              <w:ind w:left="91"/>
              <w:spacing w:before="155" w:line="219" w:lineRule="auto"/>
              <w:rPr>
                <w:rFonts w:ascii="SimSun" w:hAnsi="SimSun" w:eastAsia="SimSun" w:cs="SimSun"/>
                <w:sz w:val="23"/>
                <w:szCs w:val="23"/>
              </w:rPr>
            </w:pPr>
            <w:r>
              <w:rPr>
                <w:rFonts w:ascii="SimSun" w:hAnsi="SimSun" w:eastAsia="SimSun" w:cs="SimSun"/>
                <w:sz w:val="23"/>
                <w:szCs w:val="23"/>
                <w:spacing w:val="1"/>
              </w:rPr>
              <w:t>第2垂直传送传感器：迟到</w:t>
            </w:r>
          </w:p>
        </w:tc>
      </w:tr>
      <w:tr>
        <w:trPr>
          <w:trHeight w:val="499" w:hRule="atLeast"/>
        </w:trPr>
        <w:tc>
          <w:tcPr>
            <w:tcW w:w="1174" w:type="dxa"/>
            <w:vAlign w:val="top"/>
          </w:tcPr>
          <w:p>
            <w:pPr>
              <w:ind w:left="835"/>
              <w:spacing w:before="168"/>
              <w:rPr>
                <w:rFonts w:ascii="SimSun" w:hAnsi="SimSun" w:eastAsia="SimSun" w:cs="SimSun"/>
                <w:sz w:val="23"/>
                <w:szCs w:val="23"/>
              </w:rPr>
            </w:pPr>
            <w:r>
              <w:rPr>
                <w:rFonts w:ascii="SimSun" w:hAnsi="SimSun" w:eastAsia="SimSun" w:cs="SimSun"/>
                <w:sz w:val="23"/>
                <w:szCs w:val="23"/>
                <w:spacing w:val="-7"/>
              </w:rPr>
              <w:t>10</w:t>
            </w:r>
          </w:p>
        </w:tc>
        <w:tc>
          <w:tcPr>
            <w:tcW w:w="8096" w:type="dxa"/>
            <w:vAlign w:val="top"/>
          </w:tcPr>
          <w:p>
            <w:pPr>
              <w:ind w:left="91"/>
              <w:spacing w:before="145" w:line="219" w:lineRule="auto"/>
              <w:rPr>
                <w:rFonts w:ascii="SimSun" w:hAnsi="SimSun" w:eastAsia="SimSun" w:cs="SimSun"/>
                <w:sz w:val="23"/>
                <w:szCs w:val="23"/>
              </w:rPr>
            </w:pPr>
            <w:r>
              <w:rPr>
                <w:rFonts w:ascii="SimSun" w:hAnsi="SimSun" w:eastAsia="SimSun" w:cs="SimSun"/>
                <w:sz w:val="23"/>
                <w:szCs w:val="23"/>
                <w:spacing w:val="1"/>
              </w:rPr>
              <w:t>第3垂直传送传感器：迟到</w:t>
            </w:r>
          </w:p>
        </w:tc>
      </w:tr>
      <w:tr>
        <w:trPr>
          <w:trHeight w:val="500" w:hRule="atLeast"/>
        </w:trPr>
        <w:tc>
          <w:tcPr>
            <w:tcW w:w="1174" w:type="dxa"/>
            <w:vAlign w:val="top"/>
          </w:tcPr>
          <w:p>
            <w:pPr>
              <w:ind w:left="835"/>
              <w:spacing w:before="170" w:line="241" w:lineRule="auto"/>
              <w:rPr>
                <w:rFonts w:ascii="SimSun" w:hAnsi="SimSun" w:eastAsia="SimSun" w:cs="SimSun"/>
                <w:sz w:val="23"/>
                <w:szCs w:val="23"/>
              </w:rPr>
            </w:pPr>
            <w:r>
              <w:rPr>
                <w:rFonts w:ascii="SimSun" w:hAnsi="SimSun" w:eastAsia="SimSun" w:cs="SimSun"/>
                <w:sz w:val="23"/>
                <w:szCs w:val="23"/>
                <w:spacing w:val="-7"/>
              </w:rPr>
              <w:t>11</w:t>
            </w:r>
          </w:p>
        </w:tc>
        <w:tc>
          <w:tcPr>
            <w:tcW w:w="8096" w:type="dxa"/>
            <w:vAlign w:val="top"/>
          </w:tcPr>
          <w:p>
            <w:pPr>
              <w:ind w:left="91"/>
              <w:spacing w:before="146" w:line="219" w:lineRule="auto"/>
              <w:rPr>
                <w:rFonts w:ascii="SimSun" w:hAnsi="SimSun" w:eastAsia="SimSun" w:cs="SimSun"/>
                <w:sz w:val="23"/>
                <w:szCs w:val="23"/>
              </w:rPr>
            </w:pPr>
            <w:r>
              <w:rPr>
                <w:rFonts w:ascii="SimSun" w:hAnsi="SimSun" w:eastAsia="SimSun" w:cs="SimSun"/>
                <w:sz w:val="23"/>
                <w:szCs w:val="23"/>
                <w:spacing w:val="1"/>
              </w:rPr>
              <w:t>第4垂直传送传感器：迟到</w:t>
            </w:r>
          </w:p>
        </w:tc>
      </w:tr>
      <w:tr>
        <w:trPr>
          <w:trHeight w:val="519" w:hRule="atLeast"/>
        </w:trPr>
        <w:tc>
          <w:tcPr>
            <w:tcW w:w="1174" w:type="dxa"/>
            <w:vAlign w:val="top"/>
          </w:tcPr>
          <w:p>
            <w:pPr>
              <w:ind w:left="835"/>
              <w:spacing w:before="180" w:line="241" w:lineRule="auto"/>
              <w:rPr>
                <w:rFonts w:ascii="SimSun" w:hAnsi="SimSun" w:eastAsia="SimSun" w:cs="SimSun"/>
                <w:sz w:val="23"/>
                <w:szCs w:val="23"/>
              </w:rPr>
            </w:pPr>
            <w:r>
              <w:rPr>
                <w:rFonts w:ascii="SimSun" w:hAnsi="SimSun" w:eastAsia="SimSun" w:cs="SimSun"/>
                <w:sz w:val="23"/>
                <w:szCs w:val="23"/>
                <w:spacing w:val="-7"/>
              </w:rPr>
              <w:t>12</w:t>
            </w:r>
          </w:p>
        </w:tc>
        <w:tc>
          <w:tcPr>
            <w:tcW w:w="8096" w:type="dxa"/>
            <w:vAlign w:val="top"/>
          </w:tcPr>
          <w:p>
            <w:pPr>
              <w:ind w:left="91"/>
              <w:spacing w:before="156" w:line="219" w:lineRule="auto"/>
              <w:rPr>
                <w:rFonts w:ascii="SimSun" w:hAnsi="SimSun" w:eastAsia="SimSun" w:cs="SimSun"/>
                <w:sz w:val="23"/>
                <w:szCs w:val="23"/>
              </w:rPr>
            </w:pPr>
            <w:r>
              <w:rPr>
                <w:rFonts w:ascii="SimSun" w:hAnsi="SimSun" w:eastAsia="SimSun" w:cs="SimSun"/>
                <w:sz w:val="23"/>
                <w:szCs w:val="23"/>
                <w:spacing w:val="2"/>
              </w:rPr>
              <w:t>中继传感器：迟到</w:t>
            </w:r>
          </w:p>
        </w:tc>
      </w:tr>
      <w:tr>
        <w:trPr>
          <w:trHeight w:val="510" w:hRule="atLeast"/>
        </w:trPr>
        <w:tc>
          <w:tcPr>
            <w:tcW w:w="1174" w:type="dxa"/>
            <w:vAlign w:val="top"/>
          </w:tcPr>
          <w:p>
            <w:pPr>
              <w:ind w:left="835"/>
              <w:spacing w:before="170"/>
              <w:rPr>
                <w:rFonts w:ascii="SimSun" w:hAnsi="SimSun" w:eastAsia="SimSun" w:cs="SimSun"/>
                <w:sz w:val="23"/>
                <w:szCs w:val="23"/>
              </w:rPr>
            </w:pPr>
            <w:r>
              <w:rPr>
                <w:rFonts w:ascii="SimSun" w:hAnsi="SimSun" w:eastAsia="SimSun" w:cs="SimSun"/>
                <w:sz w:val="23"/>
                <w:szCs w:val="23"/>
                <w:spacing w:val="-7"/>
              </w:rPr>
              <w:t>13</w:t>
            </w:r>
          </w:p>
        </w:tc>
        <w:tc>
          <w:tcPr>
            <w:tcW w:w="8096" w:type="dxa"/>
            <w:vAlign w:val="top"/>
          </w:tcPr>
          <w:p>
            <w:pPr>
              <w:ind w:left="91"/>
              <w:spacing w:before="147" w:line="219" w:lineRule="auto"/>
              <w:rPr>
                <w:rFonts w:ascii="SimSun" w:hAnsi="SimSun" w:eastAsia="SimSun" w:cs="SimSun"/>
                <w:sz w:val="23"/>
                <w:szCs w:val="23"/>
              </w:rPr>
            </w:pPr>
            <w:r>
              <w:rPr>
                <w:rFonts w:ascii="SimSun" w:hAnsi="SimSun" w:eastAsia="SimSun" w:cs="SimSun"/>
                <w:sz w:val="23"/>
                <w:szCs w:val="23"/>
                <w:spacing w:val="2"/>
              </w:rPr>
              <w:t>对位传感器：迟到</w:t>
            </w:r>
          </w:p>
        </w:tc>
      </w:tr>
      <w:tr>
        <w:trPr>
          <w:trHeight w:val="499" w:hRule="atLeast"/>
        </w:trPr>
        <w:tc>
          <w:tcPr>
            <w:tcW w:w="1174" w:type="dxa"/>
            <w:vAlign w:val="top"/>
          </w:tcPr>
          <w:p>
            <w:pPr>
              <w:ind w:left="835"/>
              <w:spacing w:before="171" w:line="241" w:lineRule="auto"/>
              <w:rPr>
                <w:rFonts w:ascii="SimSun" w:hAnsi="SimSun" w:eastAsia="SimSun" w:cs="SimSun"/>
                <w:sz w:val="23"/>
                <w:szCs w:val="23"/>
              </w:rPr>
            </w:pPr>
            <w:r>
              <w:rPr>
                <w:rFonts w:ascii="SimSun" w:hAnsi="SimSun" w:eastAsia="SimSun" w:cs="SimSun"/>
                <w:sz w:val="23"/>
                <w:szCs w:val="23"/>
                <w:spacing w:val="-7"/>
              </w:rPr>
              <w:t>14</w:t>
            </w:r>
          </w:p>
        </w:tc>
        <w:tc>
          <w:tcPr>
            <w:tcW w:w="8096" w:type="dxa"/>
            <w:vAlign w:val="top"/>
          </w:tcPr>
          <w:p>
            <w:pPr>
              <w:ind w:left="91"/>
              <w:spacing w:before="147" w:line="219" w:lineRule="auto"/>
              <w:rPr>
                <w:rFonts w:ascii="SimSun" w:hAnsi="SimSun" w:eastAsia="SimSun" w:cs="SimSun"/>
                <w:sz w:val="23"/>
                <w:szCs w:val="23"/>
              </w:rPr>
            </w:pPr>
            <w:r>
              <w:rPr>
                <w:rFonts w:ascii="SimSun" w:hAnsi="SimSun" w:eastAsia="SimSun" w:cs="SimSun"/>
                <w:sz w:val="23"/>
                <w:szCs w:val="23"/>
                <w:spacing w:val="1"/>
              </w:rPr>
              <w:t>定影出纸传感器：迟到</w:t>
            </w:r>
          </w:p>
        </w:tc>
      </w:tr>
      <w:tr>
        <w:trPr>
          <w:trHeight w:val="525" w:hRule="atLeast"/>
        </w:trPr>
        <w:tc>
          <w:tcPr>
            <w:tcW w:w="1174" w:type="dxa"/>
            <w:vAlign w:val="top"/>
          </w:tcPr>
          <w:p>
            <w:pPr>
              <w:ind w:left="835"/>
              <w:spacing w:before="181"/>
              <w:rPr>
                <w:rFonts w:ascii="SimSun" w:hAnsi="SimSun" w:eastAsia="SimSun" w:cs="SimSun"/>
                <w:sz w:val="23"/>
                <w:szCs w:val="23"/>
              </w:rPr>
            </w:pPr>
            <w:r>
              <w:rPr>
                <w:rFonts w:ascii="SimSun" w:hAnsi="SimSun" w:eastAsia="SimSun" w:cs="SimSun"/>
                <w:sz w:val="23"/>
                <w:szCs w:val="23"/>
                <w:spacing w:val="-7"/>
              </w:rPr>
              <w:t>15</w:t>
            </w:r>
          </w:p>
        </w:tc>
        <w:tc>
          <w:tcPr>
            <w:tcW w:w="8096" w:type="dxa"/>
            <w:vAlign w:val="top"/>
          </w:tcPr>
          <w:p>
            <w:pPr>
              <w:ind w:left="91"/>
              <w:spacing w:before="158" w:line="219" w:lineRule="auto"/>
              <w:rPr>
                <w:rFonts w:ascii="SimSun" w:hAnsi="SimSun" w:eastAsia="SimSun" w:cs="SimSun"/>
                <w:sz w:val="23"/>
                <w:szCs w:val="23"/>
              </w:rPr>
            </w:pPr>
            <w:r>
              <w:rPr>
                <w:rFonts w:ascii="SimSun" w:hAnsi="SimSun" w:eastAsia="SimSun" w:cs="SimSun"/>
                <w:sz w:val="23"/>
                <w:szCs w:val="23"/>
                <w:spacing w:val="1"/>
              </w:rPr>
              <w:t>出纸单元进纸传感器：迟到</w:t>
            </w:r>
          </w:p>
        </w:tc>
      </w:tr>
    </w:tbl>
    <w:p>
      <w:pPr>
        <w:rPr>
          <w:rFonts w:ascii="Arial"/>
          <w:sz w:val="21"/>
        </w:rPr>
      </w:pPr>
      <w:r/>
    </w:p>
    <w:p>
      <w:pPr>
        <w:sectPr>
          <w:headerReference w:type="default" r:id="rId509"/>
          <w:footerReference w:type="default" r:id="rId725"/>
          <w:pgSz w:w="11900" w:h="16840"/>
          <w:pgMar w:top="1437" w:right="1269" w:bottom="795" w:left="9" w:header="1039" w:footer="633" w:gutter="0"/>
        </w:sectPr>
        <w:rPr>
          <w:rFonts w:ascii="Arial" w:hAnsi="Arial" w:eastAsia="Arial" w:cs="Arial"/>
          <w:sz w:val="21"/>
          <w:szCs w:val="21"/>
        </w:rPr>
      </w:pPr>
    </w:p>
    <w:p>
      <w:pPr>
        <w:spacing w:before="57"/>
        <w:rPr/>
      </w:pPr>
      <w:r>
        <w:pict>
          <v:shape id="_x0000_s742" style="position:absolute;margin-left:547.001pt;margin-top:240.997pt;mso-position-vertical-relative:page;mso-position-horizontal-relative:page;width:47pt;height:26.55pt;z-index:254209024;" o:allowincell="f" fillcolor="#6A6B6D" filled="true" stroked="false" type="#_x0000_t202">
            <v:fill on="true"/>
            <v:stroke on="false"/>
            <v:path/>
            <v:imagedata o:title=""/>
            <o:lock v:ext="edit" aspectratio="false"/>
            <v:textbox inset="0mm,0mm,0mm,0mm">
              <w:txbxContent>
                <w:p>
                  <w:pPr>
                    <w:ind w:left="24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57"/>
        <w:rPr/>
      </w:pPr>
      <w:r/>
    </w:p>
    <w:tbl>
      <w:tblPr>
        <w:tblStyle w:val="TableNormal"/>
        <w:tblW w:w="925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64"/>
        <w:gridCol w:w="8086"/>
      </w:tblGrid>
      <w:tr>
        <w:trPr>
          <w:trHeight w:val="504" w:hRule="atLeast"/>
        </w:trPr>
        <w:tc>
          <w:tcPr>
            <w:tcW w:w="1164" w:type="dxa"/>
            <w:vAlign w:val="top"/>
          </w:tcPr>
          <w:p>
            <w:pPr>
              <w:ind w:left="785"/>
              <w:spacing w:before="158"/>
              <w:rPr>
                <w:rFonts w:ascii="SimSun" w:hAnsi="SimSun" w:eastAsia="SimSun" w:cs="SimSun"/>
                <w:sz w:val="24"/>
                <w:szCs w:val="24"/>
              </w:rPr>
            </w:pPr>
            <w:r>
              <w:rPr>
                <w:rFonts w:ascii="SimSun" w:hAnsi="SimSun" w:eastAsia="SimSun" w:cs="SimSun"/>
                <w:sz w:val="24"/>
                <w:szCs w:val="24"/>
                <w:spacing w:val="-7"/>
              </w:rPr>
              <w:t>16</w:t>
            </w:r>
          </w:p>
        </w:tc>
        <w:tc>
          <w:tcPr>
            <w:tcW w:w="8086" w:type="dxa"/>
            <w:vAlign w:val="top"/>
          </w:tcPr>
          <w:p>
            <w:pPr>
              <w:ind w:left="101"/>
              <w:spacing w:before="133" w:line="219" w:lineRule="auto"/>
              <w:rPr>
                <w:rFonts w:ascii="SimSun" w:hAnsi="SimSun" w:eastAsia="SimSun" w:cs="SimSun"/>
                <w:sz w:val="24"/>
                <w:szCs w:val="24"/>
              </w:rPr>
            </w:pPr>
            <w:r>
              <w:rPr>
                <w:rFonts w:ascii="SimSun" w:hAnsi="SimSun" w:eastAsia="SimSun" w:cs="SimSun"/>
                <w:sz w:val="24"/>
                <w:szCs w:val="24"/>
                <w:spacing w:val="2"/>
              </w:rPr>
              <w:t>出纸传感器：迟到</w:t>
            </w:r>
          </w:p>
        </w:tc>
      </w:tr>
      <w:tr>
        <w:trPr>
          <w:trHeight w:val="510" w:hRule="atLeast"/>
        </w:trPr>
        <w:tc>
          <w:tcPr>
            <w:tcW w:w="1164" w:type="dxa"/>
            <w:vAlign w:val="top"/>
          </w:tcPr>
          <w:p>
            <w:pPr>
              <w:ind w:left="785"/>
              <w:spacing w:before="164"/>
              <w:rPr>
                <w:rFonts w:ascii="SimSun" w:hAnsi="SimSun" w:eastAsia="SimSun" w:cs="SimSun"/>
                <w:sz w:val="24"/>
                <w:szCs w:val="24"/>
              </w:rPr>
            </w:pPr>
            <w:r>
              <w:rPr>
                <w:rFonts w:ascii="SimSun" w:hAnsi="SimSun" w:eastAsia="SimSun" w:cs="SimSun"/>
                <w:sz w:val="24"/>
                <w:szCs w:val="24"/>
                <w:spacing w:val="-7"/>
              </w:rPr>
              <w:t>17</w:t>
            </w:r>
          </w:p>
        </w:tc>
        <w:tc>
          <w:tcPr>
            <w:tcW w:w="8086" w:type="dxa"/>
            <w:vAlign w:val="top"/>
          </w:tcPr>
          <w:p>
            <w:pPr>
              <w:ind w:left="101"/>
              <w:spacing w:before="139" w:line="219" w:lineRule="auto"/>
              <w:rPr>
                <w:rFonts w:ascii="SimSun" w:hAnsi="SimSun" w:eastAsia="SimSun" w:cs="SimSun"/>
                <w:sz w:val="24"/>
                <w:szCs w:val="24"/>
              </w:rPr>
            </w:pPr>
            <w:r>
              <w:rPr>
                <w:rFonts w:ascii="SimSun" w:hAnsi="SimSun" w:eastAsia="SimSun" w:cs="SimSun"/>
                <w:sz w:val="24"/>
                <w:szCs w:val="24"/>
              </w:rPr>
              <w:t>LCT</w:t>
            </w:r>
            <w:r>
              <w:rPr>
                <w:rFonts w:ascii="SimSun" w:hAnsi="SimSun" w:eastAsia="SimSun" w:cs="SimSun"/>
                <w:sz w:val="24"/>
                <w:szCs w:val="24"/>
                <w:spacing w:val="2"/>
              </w:rPr>
              <w:t>送纸传感器：迟到</w:t>
            </w:r>
          </w:p>
        </w:tc>
      </w:tr>
      <w:tr>
        <w:trPr>
          <w:trHeight w:val="530" w:hRule="atLeast"/>
        </w:trPr>
        <w:tc>
          <w:tcPr>
            <w:tcW w:w="1164" w:type="dxa"/>
            <w:vAlign w:val="top"/>
          </w:tcPr>
          <w:p>
            <w:pPr>
              <w:ind w:left="785"/>
              <w:spacing w:before="174"/>
              <w:rPr>
                <w:rFonts w:ascii="SimSun" w:hAnsi="SimSun" w:eastAsia="SimSun" w:cs="SimSun"/>
                <w:sz w:val="24"/>
                <w:szCs w:val="24"/>
              </w:rPr>
            </w:pPr>
            <w:r>
              <w:rPr>
                <w:rFonts w:ascii="SimSun" w:hAnsi="SimSun" w:eastAsia="SimSun" w:cs="SimSun"/>
                <w:sz w:val="24"/>
                <w:szCs w:val="24"/>
                <w:spacing w:val="-7"/>
              </w:rPr>
              <w:t>18</w:t>
            </w:r>
          </w:p>
        </w:tc>
        <w:tc>
          <w:tcPr>
            <w:tcW w:w="8086" w:type="dxa"/>
            <w:vAlign w:val="top"/>
          </w:tcPr>
          <w:p>
            <w:pPr>
              <w:ind w:left="101"/>
              <w:spacing w:before="149" w:line="219" w:lineRule="auto"/>
              <w:rPr>
                <w:rFonts w:ascii="SimSun" w:hAnsi="SimSun" w:eastAsia="SimSun" w:cs="SimSun"/>
                <w:sz w:val="24"/>
                <w:szCs w:val="24"/>
              </w:rPr>
            </w:pPr>
            <w:r>
              <w:rPr>
                <w:rFonts w:ascii="SimSun" w:hAnsi="SimSun" w:eastAsia="SimSun" w:cs="SimSun"/>
                <w:sz w:val="24"/>
                <w:szCs w:val="24"/>
              </w:rPr>
              <w:t>LCT</w:t>
            </w:r>
            <w:r>
              <w:rPr>
                <w:rFonts w:ascii="SimSun" w:hAnsi="SimSun" w:eastAsia="SimSun" w:cs="SimSun"/>
                <w:sz w:val="24"/>
                <w:szCs w:val="24"/>
                <w:spacing w:val="2"/>
              </w:rPr>
              <w:t>中继传感器：迟到</w:t>
            </w:r>
          </w:p>
        </w:tc>
      </w:tr>
      <w:tr>
        <w:trPr>
          <w:trHeight w:val="499" w:hRule="atLeast"/>
        </w:trPr>
        <w:tc>
          <w:tcPr>
            <w:tcW w:w="1164" w:type="dxa"/>
            <w:vAlign w:val="top"/>
          </w:tcPr>
          <w:p>
            <w:pPr>
              <w:ind w:left="785"/>
              <w:spacing w:before="154"/>
              <w:rPr>
                <w:rFonts w:ascii="SimSun" w:hAnsi="SimSun" w:eastAsia="SimSun" w:cs="SimSun"/>
                <w:sz w:val="24"/>
                <w:szCs w:val="24"/>
              </w:rPr>
            </w:pPr>
            <w:r>
              <w:rPr>
                <w:rFonts w:ascii="SimSun" w:hAnsi="SimSun" w:eastAsia="SimSun" w:cs="SimSun"/>
                <w:sz w:val="24"/>
                <w:szCs w:val="24"/>
                <w:spacing w:val="-7"/>
              </w:rPr>
              <w:t>19</w:t>
            </w:r>
          </w:p>
        </w:tc>
        <w:tc>
          <w:tcPr>
            <w:tcW w:w="8086" w:type="dxa"/>
            <w:vAlign w:val="top"/>
          </w:tcPr>
          <w:p>
            <w:pPr>
              <w:ind w:left="101"/>
              <w:spacing w:before="129" w:line="219" w:lineRule="auto"/>
              <w:rPr>
                <w:rFonts w:ascii="SimSun" w:hAnsi="SimSun" w:eastAsia="SimSun" w:cs="SimSun"/>
                <w:sz w:val="24"/>
                <w:szCs w:val="24"/>
              </w:rPr>
            </w:pPr>
            <w:r>
              <w:rPr>
                <w:rFonts w:ascii="SimSun" w:hAnsi="SimSun" w:eastAsia="SimSun" w:cs="SimSun"/>
                <w:sz w:val="24"/>
                <w:szCs w:val="24"/>
                <w:spacing w:val="1"/>
              </w:rPr>
              <w:t>双面进纸传感器：迟到</w:t>
            </w:r>
          </w:p>
        </w:tc>
      </w:tr>
      <w:tr>
        <w:trPr>
          <w:trHeight w:val="510" w:hRule="atLeast"/>
        </w:trPr>
        <w:tc>
          <w:tcPr>
            <w:tcW w:w="1164" w:type="dxa"/>
            <w:vAlign w:val="top"/>
          </w:tcPr>
          <w:p>
            <w:pPr>
              <w:ind w:left="785"/>
              <w:spacing w:before="165"/>
              <w:rPr>
                <w:rFonts w:ascii="SimSun" w:hAnsi="SimSun" w:eastAsia="SimSun" w:cs="SimSun"/>
                <w:sz w:val="24"/>
                <w:szCs w:val="24"/>
              </w:rPr>
            </w:pPr>
            <w:r>
              <w:rPr>
                <w:rFonts w:ascii="SimSun" w:hAnsi="SimSun" w:eastAsia="SimSun" w:cs="SimSun"/>
                <w:sz w:val="24"/>
                <w:szCs w:val="24"/>
                <w:spacing w:val="-4"/>
              </w:rPr>
              <w:t>20</w:t>
            </w:r>
          </w:p>
        </w:tc>
        <w:tc>
          <w:tcPr>
            <w:tcW w:w="8086" w:type="dxa"/>
            <w:vAlign w:val="top"/>
          </w:tcPr>
          <w:p>
            <w:pPr>
              <w:ind w:left="101"/>
              <w:spacing w:before="140" w:line="219" w:lineRule="auto"/>
              <w:rPr>
                <w:rFonts w:ascii="SimSun" w:hAnsi="SimSun" w:eastAsia="SimSun" w:cs="SimSun"/>
                <w:sz w:val="24"/>
                <w:szCs w:val="24"/>
              </w:rPr>
            </w:pPr>
            <w:r>
              <w:rPr>
                <w:rFonts w:ascii="SimSun" w:hAnsi="SimSun" w:eastAsia="SimSun" w:cs="SimSun"/>
                <w:sz w:val="24"/>
                <w:szCs w:val="24"/>
                <w:spacing w:val="1"/>
              </w:rPr>
              <w:t>双面传送传感器1:迟到</w:t>
            </w:r>
          </w:p>
        </w:tc>
      </w:tr>
      <w:tr>
        <w:trPr>
          <w:trHeight w:val="500" w:hRule="atLeast"/>
        </w:trPr>
        <w:tc>
          <w:tcPr>
            <w:tcW w:w="1164" w:type="dxa"/>
            <w:vAlign w:val="top"/>
          </w:tcPr>
          <w:p>
            <w:pPr>
              <w:ind w:left="785"/>
              <w:spacing w:before="155" w:line="241" w:lineRule="auto"/>
              <w:rPr>
                <w:rFonts w:ascii="SimSun" w:hAnsi="SimSun" w:eastAsia="SimSun" w:cs="SimSun"/>
                <w:sz w:val="24"/>
                <w:szCs w:val="24"/>
              </w:rPr>
            </w:pPr>
            <w:r>
              <w:rPr>
                <w:rFonts w:ascii="SimSun" w:hAnsi="SimSun" w:eastAsia="SimSun" w:cs="SimSun"/>
                <w:sz w:val="24"/>
                <w:szCs w:val="24"/>
                <w:spacing w:val="-4"/>
              </w:rPr>
              <w:t>21</w:t>
            </w:r>
          </w:p>
        </w:tc>
        <w:tc>
          <w:tcPr>
            <w:tcW w:w="8086" w:type="dxa"/>
            <w:vAlign w:val="top"/>
          </w:tcPr>
          <w:p>
            <w:pPr>
              <w:ind w:left="101"/>
              <w:spacing w:before="130" w:line="219" w:lineRule="auto"/>
              <w:rPr>
                <w:rFonts w:ascii="SimSun" w:hAnsi="SimSun" w:eastAsia="SimSun" w:cs="SimSun"/>
                <w:sz w:val="24"/>
                <w:szCs w:val="24"/>
              </w:rPr>
            </w:pPr>
            <w:r>
              <w:rPr>
                <w:rFonts w:ascii="SimSun" w:hAnsi="SimSun" w:eastAsia="SimSun" w:cs="SimSun"/>
                <w:sz w:val="24"/>
                <w:szCs w:val="24"/>
                <w:spacing w:val="1"/>
              </w:rPr>
              <w:t>双面传送传感器2:迟到</w:t>
            </w:r>
          </w:p>
        </w:tc>
      </w:tr>
      <w:tr>
        <w:trPr>
          <w:trHeight w:val="499" w:hRule="atLeast"/>
        </w:trPr>
        <w:tc>
          <w:tcPr>
            <w:tcW w:w="1164" w:type="dxa"/>
            <w:vAlign w:val="top"/>
          </w:tcPr>
          <w:p>
            <w:pPr>
              <w:ind w:left="785"/>
              <w:spacing w:before="155" w:line="241" w:lineRule="auto"/>
              <w:rPr>
                <w:rFonts w:ascii="SimSun" w:hAnsi="SimSun" w:eastAsia="SimSun" w:cs="SimSun"/>
                <w:sz w:val="24"/>
                <w:szCs w:val="24"/>
              </w:rPr>
            </w:pPr>
            <w:r>
              <w:rPr>
                <w:rFonts w:ascii="SimSun" w:hAnsi="SimSun" w:eastAsia="SimSun" w:cs="SimSun"/>
                <w:sz w:val="24"/>
                <w:szCs w:val="24"/>
                <w:spacing w:val="-4"/>
              </w:rPr>
              <w:t>22</w:t>
            </w:r>
          </w:p>
        </w:tc>
        <w:tc>
          <w:tcPr>
            <w:tcW w:w="8086" w:type="dxa"/>
            <w:vAlign w:val="top"/>
          </w:tcPr>
          <w:p>
            <w:pPr>
              <w:ind w:left="101"/>
              <w:spacing w:before="130" w:line="219" w:lineRule="auto"/>
              <w:rPr>
                <w:rFonts w:ascii="SimSun" w:hAnsi="SimSun" w:eastAsia="SimSun" w:cs="SimSun"/>
                <w:sz w:val="24"/>
                <w:szCs w:val="24"/>
              </w:rPr>
            </w:pPr>
            <w:r>
              <w:rPr>
                <w:rFonts w:ascii="SimSun" w:hAnsi="SimSun" w:eastAsia="SimSun" w:cs="SimSun"/>
                <w:sz w:val="24"/>
                <w:szCs w:val="24"/>
                <w:spacing w:val="1"/>
              </w:rPr>
              <w:t>双面传送传感器3:迟到</w:t>
            </w:r>
          </w:p>
        </w:tc>
      </w:tr>
      <w:tr>
        <w:trPr>
          <w:trHeight w:val="539" w:hRule="atLeast"/>
        </w:trPr>
        <w:tc>
          <w:tcPr>
            <w:tcW w:w="1164" w:type="dxa"/>
            <w:vAlign w:val="top"/>
          </w:tcPr>
          <w:p>
            <w:pPr>
              <w:ind w:left="785"/>
              <w:spacing w:before="176"/>
              <w:rPr>
                <w:rFonts w:ascii="SimSun" w:hAnsi="SimSun" w:eastAsia="SimSun" w:cs="SimSun"/>
                <w:sz w:val="24"/>
                <w:szCs w:val="24"/>
              </w:rPr>
            </w:pPr>
            <w:r>
              <w:rPr>
                <w:rFonts w:ascii="SimSun" w:hAnsi="SimSun" w:eastAsia="SimSun" w:cs="SimSun"/>
                <w:sz w:val="24"/>
                <w:szCs w:val="24"/>
                <w:spacing w:val="-4"/>
              </w:rPr>
              <w:t>23</w:t>
            </w:r>
          </w:p>
        </w:tc>
        <w:tc>
          <w:tcPr>
            <w:tcW w:w="8086" w:type="dxa"/>
            <w:vAlign w:val="top"/>
          </w:tcPr>
          <w:p>
            <w:pPr>
              <w:ind w:left="101"/>
              <w:spacing w:before="151" w:line="219" w:lineRule="auto"/>
              <w:rPr>
                <w:rFonts w:ascii="SimSun" w:hAnsi="SimSun" w:eastAsia="SimSun" w:cs="SimSun"/>
                <w:sz w:val="24"/>
                <w:szCs w:val="24"/>
              </w:rPr>
            </w:pPr>
            <w:r>
              <w:rPr>
                <w:rFonts w:ascii="SimSun" w:hAnsi="SimSun" w:eastAsia="SimSun" w:cs="SimSun"/>
                <w:sz w:val="24"/>
                <w:szCs w:val="24"/>
                <w:spacing w:val="1"/>
              </w:rPr>
              <w:t>双面出纸传感器：迟到</w:t>
            </w:r>
          </w:p>
        </w:tc>
      </w:tr>
      <w:tr>
        <w:trPr>
          <w:trHeight w:val="500" w:hRule="atLeast"/>
        </w:trPr>
        <w:tc>
          <w:tcPr>
            <w:tcW w:w="1164" w:type="dxa"/>
            <w:vAlign w:val="top"/>
          </w:tcPr>
          <w:p>
            <w:pPr>
              <w:ind w:left="785"/>
              <w:spacing w:before="157" w:line="241" w:lineRule="auto"/>
              <w:rPr>
                <w:rFonts w:ascii="SimSun" w:hAnsi="SimSun" w:eastAsia="SimSun" w:cs="SimSun"/>
                <w:sz w:val="24"/>
                <w:szCs w:val="24"/>
              </w:rPr>
            </w:pPr>
            <w:r>
              <w:rPr>
                <w:rFonts w:ascii="SimSun" w:hAnsi="SimSun" w:eastAsia="SimSun" w:cs="SimSun"/>
                <w:sz w:val="24"/>
                <w:szCs w:val="24"/>
                <w:spacing w:val="-4"/>
              </w:rPr>
              <w:t>24</w:t>
            </w:r>
          </w:p>
        </w:tc>
        <w:tc>
          <w:tcPr>
            <w:tcW w:w="8086" w:type="dxa"/>
            <w:vAlign w:val="top"/>
          </w:tcPr>
          <w:p>
            <w:pPr>
              <w:ind w:left="101"/>
              <w:spacing w:before="132" w:line="219" w:lineRule="auto"/>
              <w:rPr>
                <w:rFonts w:ascii="SimSun" w:hAnsi="SimSun" w:eastAsia="SimSun" w:cs="SimSun"/>
                <w:sz w:val="24"/>
                <w:szCs w:val="24"/>
              </w:rPr>
            </w:pPr>
            <w:r>
              <w:rPr>
                <w:rFonts w:ascii="SimSun" w:hAnsi="SimSun" w:eastAsia="SimSun" w:cs="SimSun"/>
                <w:sz w:val="24"/>
                <w:szCs w:val="24"/>
              </w:rPr>
              <w:t>LCT</w:t>
            </w:r>
            <w:r>
              <w:rPr>
                <w:rFonts w:ascii="SimSun" w:hAnsi="SimSun" w:eastAsia="SimSun" w:cs="SimSun"/>
                <w:sz w:val="24"/>
                <w:szCs w:val="24"/>
                <w:spacing w:val="1"/>
              </w:rPr>
              <w:t>中继传感器：迟到3</w:t>
            </w:r>
          </w:p>
        </w:tc>
      </w:tr>
      <w:tr>
        <w:trPr>
          <w:trHeight w:val="499" w:hRule="atLeast"/>
        </w:trPr>
        <w:tc>
          <w:tcPr>
            <w:tcW w:w="1164" w:type="dxa"/>
            <w:vAlign w:val="top"/>
          </w:tcPr>
          <w:p>
            <w:pPr>
              <w:ind w:left="785"/>
              <w:spacing w:before="157"/>
              <w:rPr>
                <w:rFonts w:ascii="SimSun" w:hAnsi="SimSun" w:eastAsia="SimSun" w:cs="SimSun"/>
                <w:sz w:val="24"/>
                <w:szCs w:val="24"/>
              </w:rPr>
            </w:pPr>
            <w:r>
              <w:rPr>
                <w:rFonts w:ascii="SimSun" w:hAnsi="SimSun" w:eastAsia="SimSun" w:cs="SimSun"/>
                <w:sz w:val="24"/>
                <w:szCs w:val="24"/>
                <w:spacing w:val="-4"/>
              </w:rPr>
              <w:t>34</w:t>
            </w:r>
          </w:p>
        </w:tc>
        <w:tc>
          <w:tcPr>
            <w:tcW w:w="8086" w:type="dxa"/>
            <w:vAlign w:val="top"/>
          </w:tcPr>
          <w:p>
            <w:pPr>
              <w:ind w:left="101"/>
              <w:spacing w:before="132" w:line="219" w:lineRule="auto"/>
              <w:rPr>
                <w:rFonts w:ascii="SimSun" w:hAnsi="SimSun" w:eastAsia="SimSun" w:cs="SimSun"/>
                <w:sz w:val="24"/>
                <w:szCs w:val="24"/>
              </w:rPr>
            </w:pPr>
            <w:r>
              <w:rPr>
                <w:rFonts w:ascii="SimSun" w:hAnsi="SimSun" w:eastAsia="SimSun" w:cs="SimSun"/>
                <w:sz w:val="24"/>
                <w:szCs w:val="24"/>
                <w:spacing w:val="1"/>
              </w:rPr>
              <w:t>手送送纸传感器：迟到</w:t>
            </w:r>
          </w:p>
        </w:tc>
      </w:tr>
      <w:tr>
        <w:trPr>
          <w:trHeight w:val="510" w:hRule="atLeast"/>
        </w:trPr>
        <w:tc>
          <w:tcPr>
            <w:tcW w:w="1164" w:type="dxa"/>
            <w:vAlign w:val="top"/>
          </w:tcPr>
          <w:p>
            <w:pPr>
              <w:ind w:left="785"/>
              <w:spacing w:before="168"/>
              <w:rPr>
                <w:rFonts w:ascii="SimSun" w:hAnsi="SimSun" w:eastAsia="SimSun" w:cs="SimSun"/>
                <w:sz w:val="24"/>
                <w:szCs w:val="24"/>
              </w:rPr>
            </w:pPr>
            <w:r>
              <w:rPr>
                <w:rFonts w:ascii="SimSun" w:hAnsi="SimSun" w:eastAsia="SimSun" w:cs="SimSun"/>
                <w:sz w:val="24"/>
                <w:szCs w:val="24"/>
                <w:spacing w:val="-3"/>
              </w:rPr>
              <w:t>45</w:t>
            </w:r>
          </w:p>
        </w:tc>
        <w:tc>
          <w:tcPr>
            <w:tcW w:w="8086" w:type="dxa"/>
            <w:vAlign w:val="top"/>
          </w:tcPr>
          <w:p>
            <w:pPr>
              <w:ind w:left="101"/>
              <w:spacing w:before="143" w:line="219" w:lineRule="auto"/>
              <w:rPr>
                <w:rFonts w:ascii="SimSun" w:hAnsi="SimSun" w:eastAsia="SimSun" w:cs="SimSun"/>
                <w:sz w:val="24"/>
                <w:szCs w:val="24"/>
              </w:rPr>
            </w:pPr>
            <w:r>
              <w:rPr>
                <w:rFonts w:ascii="SimSun" w:hAnsi="SimSun" w:eastAsia="SimSun" w:cs="SimSun"/>
                <w:sz w:val="24"/>
                <w:szCs w:val="24"/>
                <w:spacing w:val="1"/>
              </w:rPr>
              <w:t>分页纸盘：出纸传感器：迟到</w:t>
            </w:r>
          </w:p>
        </w:tc>
      </w:tr>
      <w:tr>
        <w:trPr>
          <w:trHeight w:val="499" w:hRule="atLeast"/>
        </w:trPr>
        <w:tc>
          <w:tcPr>
            <w:tcW w:w="1164" w:type="dxa"/>
            <w:vAlign w:val="top"/>
          </w:tcPr>
          <w:p>
            <w:pPr>
              <w:ind w:left="785"/>
              <w:spacing w:before="158"/>
              <w:rPr>
                <w:rFonts w:ascii="SimSun" w:hAnsi="SimSun" w:eastAsia="SimSun" w:cs="SimSun"/>
                <w:sz w:val="24"/>
                <w:szCs w:val="24"/>
              </w:rPr>
            </w:pPr>
            <w:r>
              <w:rPr>
                <w:rFonts w:ascii="SimSun" w:hAnsi="SimSun" w:eastAsia="SimSun" w:cs="SimSun"/>
                <w:sz w:val="24"/>
                <w:szCs w:val="24"/>
                <w:spacing w:val="-3"/>
              </w:rPr>
              <w:t>46</w:t>
            </w:r>
          </w:p>
        </w:tc>
        <w:tc>
          <w:tcPr>
            <w:tcW w:w="8086" w:type="dxa"/>
            <w:vAlign w:val="top"/>
          </w:tcPr>
          <w:p>
            <w:pPr>
              <w:ind w:left="101"/>
              <w:spacing w:before="133" w:line="219" w:lineRule="auto"/>
              <w:rPr>
                <w:rFonts w:ascii="SimSun" w:hAnsi="SimSun" w:eastAsia="SimSun" w:cs="SimSun"/>
                <w:sz w:val="24"/>
                <w:szCs w:val="24"/>
              </w:rPr>
            </w:pPr>
            <w:r>
              <w:rPr>
                <w:rFonts w:ascii="SimSun" w:hAnsi="SimSun" w:eastAsia="SimSun" w:cs="SimSun"/>
                <w:sz w:val="24"/>
                <w:szCs w:val="24"/>
              </w:rPr>
              <w:t>分页纸盘：纸盘提升电机</w:t>
            </w:r>
          </w:p>
        </w:tc>
      </w:tr>
      <w:tr>
        <w:trPr>
          <w:trHeight w:val="530" w:hRule="atLeast"/>
        </w:trPr>
        <w:tc>
          <w:tcPr>
            <w:tcW w:w="1164" w:type="dxa"/>
            <w:vAlign w:val="top"/>
          </w:tcPr>
          <w:p>
            <w:pPr>
              <w:ind w:left="785"/>
              <w:spacing w:before="179"/>
              <w:rPr>
                <w:rFonts w:ascii="SimSun" w:hAnsi="SimSun" w:eastAsia="SimSun" w:cs="SimSun"/>
                <w:sz w:val="24"/>
                <w:szCs w:val="24"/>
              </w:rPr>
            </w:pPr>
            <w:r>
              <w:rPr>
                <w:rFonts w:ascii="SimSun" w:hAnsi="SimSun" w:eastAsia="SimSun" w:cs="SimSun"/>
                <w:sz w:val="24"/>
                <w:szCs w:val="24"/>
                <w:spacing w:val="-3"/>
              </w:rPr>
              <w:t>47</w:t>
            </w:r>
          </w:p>
        </w:tc>
        <w:tc>
          <w:tcPr>
            <w:tcW w:w="8086" w:type="dxa"/>
            <w:vAlign w:val="top"/>
          </w:tcPr>
          <w:p>
            <w:pPr>
              <w:ind w:left="101"/>
              <w:spacing w:before="154" w:line="219" w:lineRule="auto"/>
              <w:rPr>
                <w:rFonts w:ascii="SimSun" w:hAnsi="SimSun" w:eastAsia="SimSun" w:cs="SimSun"/>
                <w:sz w:val="24"/>
                <w:szCs w:val="24"/>
              </w:rPr>
            </w:pPr>
            <w:r>
              <w:rPr>
                <w:rFonts w:ascii="SimSun" w:hAnsi="SimSun" w:eastAsia="SimSun" w:cs="SimSun"/>
                <w:sz w:val="24"/>
                <w:szCs w:val="24"/>
              </w:rPr>
              <w:t>分页纸盘：移动接纸盘电机</w:t>
            </w:r>
          </w:p>
        </w:tc>
      </w:tr>
      <w:tr>
        <w:trPr>
          <w:trHeight w:val="510" w:hRule="atLeast"/>
        </w:trPr>
        <w:tc>
          <w:tcPr>
            <w:tcW w:w="1164" w:type="dxa"/>
            <w:vAlign w:val="top"/>
          </w:tcPr>
          <w:p>
            <w:pPr>
              <w:ind w:left="785"/>
              <w:spacing w:before="169"/>
              <w:rPr>
                <w:rFonts w:ascii="SimSun" w:hAnsi="SimSun" w:eastAsia="SimSun" w:cs="SimSun"/>
                <w:sz w:val="24"/>
                <w:szCs w:val="24"/>
              </w:rPr>
            </w:pPr>
            <w:r>
              <w:rPr>
                <w:rFonts w:ascii="SimSun" w:hAnsi="SimSun" w:eastAsia="SimSun" w:cs="SimSun"/>
                <w:sz w:val="24"/>
                <w:szCs w:val="24"/>
                <w:spacing w:val="-4"/>
              </w:rPr>
              <w:t>53</w:t>
            </w:r>
          </w:p>
        </w:tc>
        <w:tc>
          <w:tcPr>
            <w:tcW w:w="8086" w:type="dxa"/>
            <w:vAlign w:val="top"/>
          </w:tcPr>
          <w:p>
            <w:pPr>
              <w:ind w:left="101"/>
              <w:spacing w:before="144" w:line="219" w:lineRule="auto"/>
              <w:rPr>
                <w:rFonts w:ascii="SimSun" w:hAnsi="SimSun" w:eastAsia="SimSun" w:cs="SimSun"/>
                <w:sz w:val="24"/>
                <w:szCs w:val="24"/>
              </w:rPr>
            </w:pPr>
            <w:r>
              <w:rPr>
                <w:rFonts w:ascii="SimSun" w:hAnsi="SimSun" w:eastAsia="SimSun" w:cs="SimSun"/>
                <w:sz w:val="24"/>
                <w:szCs w:val="24"/>
                <w:spacing w:val="1"/>
              </w:rPr>
              <w:t>第1送纸传感器：延迟</w:t>
            </w:r>
          </w:p>
        </w:tc>
      </w:tr>
      <w:tr>
        <w:trPr>
          <w:trHeight w:val="500" w:hRule="atLeast"/>
        </w:trPr>
        <w:tc>
          <w:tcPr>
            <w:tcW w:w="1164" w:type="dxa"/>
            <w:vAlign w:val="top"/>
          </w:tcPr>
          <w:p>
            <w:pPr>
              <w:ind w:left="785"/>
              <w:spacing w:before="159"/>
              <w:rPr>
                <w:rFonts w:ascii="SimSun" w:hAnsi="SimSun" w:eastAsia="SimSun" w:cs="SimSun"/>
                <w:sz w:val="24"/>
                <w:szCs w:val="24"/>
              </w:rPr>
            </w:pPr>
            <w:r>
              <w:rPr>
                <w:rFonts w:ascii="SimSun" w:hAnsi="SimSun" w:eastAsia="SimSun" w:cs="SimSun"/>
                <w:sz w:val="24"/>
                <w:szCs w:val="24"/>
                <w:spacing w:val="-4"/>
              </w:rPr>
              <w:t>54</w:t>
            </w:r>
          </w:p>
        </w:tc>
        <w:tc>
          <w:tcPr>
            <w:tcW w:w="8086" w:type="dxa"/>
            <w:vAlign w:val="top"/>
          </w:tcPr>
          <w:p>
            <w:pPr>
              <w:ind w:left="101"/>
              <w:spacing w:before="134" w:line="219" w:lineRule="auto"/>
              <w:rPr>
                <w:rFonts w:ascii="SimSun" w:hAnsi="SimSun" w:eastAsia="SimSun" w:cs="SimSun"/>
                <w:sz w:val="24"/>
                <w:szCs w:val="24"/>
              </w:rPr>
            </w:pPr>
            <w:r>
              <w:rPr>
                <w:rFonts w:ascii="SimSun" w:hAnsi="SimSun" w:eastAsia="SimSun" w:cs="SimSun"/>
                <w:sz w:val="24"/>
                <w:szCs w:val="24"/>
                <w:spacing w:val="1"/>
              </w:rPr>
              <w:t>第2送纸传感器：延迟</w:t>
            </w:r>
          </w:p>
        </w:tc>
      </w:tr>
      <w:tr>
        <w:trPr>
          <w:trHeight w:val="499" w:hRule="atLeast"/>
        </w:trPr>
        <w:tc>
          <w:tcPr>
            <w:tcW w:w="1164" w:type="dxa"/>
            <w:vAlign w:val="top"/>
          </w:tcPr>
          <w:p>
            <w:pPr>
              <w:ind w:left="785"/>
              <w:spacing w:before="159"/>
              <w:rPr>
                <w:rFonts w:ascii="SimSun" w:hAnsi="SimSun" w:eastAsia="SimSun" w:cs="SimSun"/>
                <w:sz w:val="24"/>
                <w:szCs w:val="24"/>
              </w:rPr>
            </w:pPr>
            <w:r>
              <w:rPr>
                <w:rFonts w:ascii="SimSun" w:hAnsi="SimSun" w:eastAsia="SimSun" w:cs="SimSun"/>
                <w:sz w:val="24"/>
                <w:szCs w:val="24"/>
                <w:spacing w:val="-4"/>
              </w:rPr>
              <w:t>55</w:t>
            </w:r>
          </w:p>
        </w:tc>
        <w:tc>
          <w:tcPr>
            <w:tcW w:w="8086" w:type="dxa"/>
            <w:vAlign w:val="top"/>
          </w:tcPr>
          <w:p>
            <w:pPr>
              <w:ind w:left="101"/>
              <w:spacing w:before="134" w:line="219" w:lineRule="auto"/>
              <w:rPr>
                <w:rFonts w:ascii="SimSun" w:hAnsi="SimSun" w:eastAsia="SimSun" w:cs="SimSun"/>
                <w:sz w:val="24"/>
                <w:szCs w:val="24"/>
              </w:rPr>
            </w:pPr>
            <w:r>
              <w:rPr>
                <w:rFonts w:ascii="SimSun" w:hAnsi="SimSun" w:eastAsia="SimSun" w:cs="SimSun"/>
                <w:sz w:val="24"/>
                <w:szCs w:val="24"/>
                <w:spacing w:val="1"/>
              </w:rPr>
              <w:t>第3送纸传感器：延迟</w:t>
            </w:r>
          </w:p>
        </w:tc>
      </w:tr>
      <w:tr>
        <w:trPr>
          <w:trHeight w:val="510" w:hRule="atLeast"/>
        </w:trPr>
        <w:tc>
          <w:tcPr>
            <w:tcW w:w="1164" w:type="dxa"/>
            <w:vAlign w:val="top"/>
          </w:tcPr>
          <w:p>
            <w:pPr>
              <w:ind w:left="785"/>
              <w:spacing w:before="170"/>
              <w:rPr>
                <w:rFonts w:ascii="SimSun" w:hAnsi="SimSun" w:eastAsia="SimSun" w:cs="SimSun"/>
                <w:sz w:val="24"/>
                <w:szCs w:val="24"/>
              </w:rPr>
            </w:pPr>
            <w:r>
              <w:rPr>
                <w:rFonts w:ascii="SimSun" w:hAnsi="SimSun" w:eastAsia="SimSun" w:cs="SimSun"/>
                <w:sz w:val="24"/>
                <w:szCs w:val="24"/>
                <w:spacing w:val="-4"/>
              </w:rPr>
              <w:t>56</w:t>
            </w:r>
          </w:p>
        </w:tc>
        <w:tc>
          <w:tcPr>
            <w:tcW w:w="8086" w:type="dxa"/>
            <w:vAlign w:val="top"/>
          </w:tcPr>
          <w:p>
            <w:pPr>
              <w:ind w:left="101"/>
              <w:spacing w:before="145" w:line="219" w:lineRule="auto"/>
              <w:rPr>
                <w:rFonts w:ascii="SimSun" w:hAnsi="SimSun" w:eastAsia="SimSun" w:cs="SimSun"/>
                <w:sz w:val="24"/>
                <w:szCs w:val="24"/>
              </w:rPr>
            </w:pPr>
            <w:r>
              <w:rPr>
                <w:rFonts w:ascii="SimSun" w:hAnsi="SimSun" w:eastAsia="SimSun" w:cs="SimSun"/>
                <w:sz w:val="24"/>
                <w:szCs w:val="24"/>
                <w:spacing w:val="1"/>
              </w:rPr>
              <w:t>第4送纸传感器：延迟</w:t>
            </w:r>
          </w:p>
        </w:tc>
      </w:tr>
      <w:tr>
        <w:trPr>
          <w:trHeight w:val="499" w:hRule="atLeast"/>
        </w:trPr>
        <w:tc>
          <w:tcPr>
            <w:tcW w:w="1164" w:type="dxa"/>
            <w:vAlign w:val="top"/>
          </w:tcPr>
          <w:p>
            <w:pPr>
              <w:ind w:left="785"/>
              <w:spacing w:before="160"/>
              <w:rPr>
                <w:rFonts w:ascii="SimSun" w:hAnsi="SimSun" w:eastAsia="SimSun" w:cs="SimSun"/>
                <w:sz w:val="24"/>
                <w:szCs w:val="24"/>
              </w:rPr>
            </w:pPr>
            <w:r>
              <w:rPr>
                <w:rFonts w:ascii="SimSun" w:hAnsi="SimSun" w:eastAsia="SimSun" w:cs="SimSun"/>
                <w:sz w:val="24"/>
                <w:szCs w:val="24"/>
                <w:spacing w:val="-4"/>
              </w:rPr>
              <w:t>58</w:t>
            </w:r>
          </w:p>
        </w:tc>
        <w:tc>
          <w:tcPr>
            <w:tcW w:w="8086" w:type="dxa"/>
            <w:vAlign w:val="top"/>
          </w:tcPr>
          <w:p>
            <w:pPr>
              <w:ind w:left="101"/>
              <w:spacing w:before="135" w:line="219" w:lineRule="auto"/>
              <w:rPr>
                <w:rFonts w:ascii="SimSun" w:hAnsi="SimSun" w:eastAsia="SimSun" w:cs="SimSun"/>
                <w:sz w:val="24"/>
                <w:szCs w:val="24"/>
              </w:rPr>
            </w:pPr>
            <w:r>
              <w:rPr>
                <w:rFonts w:ascii="SimSun" w:hAnsi="SimSun" w:eastAsia="SimSun" w:cs="SimSun"/>
                <w:sz w:val="24"/>
                <w:szCs w:val="24"/>
              </w:rPr>
              <w:t>第1垂直传送传感器：延迟</w:t>
            </w:r>
          </w:p>
        </w:tc>
      </w:tr>
      <w:tr>
        <w:trPr>
          <w:trHeight w:val="530" w:hRule="atLeast"/>
        </w:trPr>
        <w:tc>
          <w:tcPr>
            <w:tcW w:w="1164" w:type="dxa"/>
            <w:vAlign w:val="top"/>
          </w:tcPr>
          <w:p>
            <w:pPr>
              <w:ind w:left="785"/>
              <w:spacing w:before="181"/>
              <w:rPr>
                <w:rFonts w:ascii="SimSun" w:hAnsi="SimSun" w:eastAsia="SimSun" w:cs="SimSun"/>
                <w:sz w:val="24"/>
                <w:szCs w:val="24"/>
              </w:rPr>
            </w:pPr>
            <w:r>
              <w:rPr>
                <w:rFonts w:ascii="SimSun" w:hAnsi="SimSun" w:eastAsia="SimSun" w:cs="SimSun"/>
                <w:sz w:val="24"/>
                <w:szCs w:val="24"/>
                <w:spacing w:val="-4"/>
              </w:rPr>
              <w:t>59</w:t>
            </w:r>
          </w:p>
        </w:tc>
        <w:tc>
          <w:tcPr>
            <w:tcW w:w="8086" w:type="dxa"/>
            <w:vAlign w:val="top"/>
          </w:tcPr>
          <w:p>
            <w:pPr>
              <w:ind w:left="101"/>
              <w:spacing w:before="156" w:line="219" w:lineRule="auto"/>
              <w:rPr>
                <w:rFonts w:ascii="SimSun" w:hAnsi="SimSun" w:eastAsia="SimSun" w:cs="SimSun"/>
                <w:sz w:val="24"/>
                <w:szCs w:val="24"/>
              </w:rPr>
            </w:pPr>
            <w:r>
              <w:rPr>
                <w:rFonts w:ascii="SimSun" w:hAnsi="SimSun" w:eastAsia="SimSun" w:cs="SimSun"/>
                <w:sz w:val="24"/>
                <w:szCs w:val="24"/>
              </w:rPr>
              <w:t>第2垂直传送传感器：延迟</w:t>
            </w:r>
          </w:p>
        </w:tc>
      </w:tr>
      <w:tr>
        <w:trPr>
          <w:trHeight w:val="510" w:hRule="atLeast"/>
        </w:trPr>
        <w:tc>
          <w:tcPr>
            <w:tcW w:w="1164" w:type="dxa"/>
            <w:vAlign w:val="top"/>
          </w:tcPr>
          <w:p>
            <w:pPr>
              <w:ind w:left="785"/>
              <w:spacing w:before="171"/>
              <w:rPr>
                <w:rFonts w:ascii="SimSun" w:hAnsi="SimSun" w:eastAsia="SimSun" w:cs="SimSun"/>
                <w:sz w:val="24"/>
                <w:szCs w:val="24"/>
              </w:rPr>
            </w:pPr>
            <w:r>
              <w:rPr>
                <w:rFonts w:ascii="SimSun" w:hAnsi="SimSun" w:eastAsia="SimSun" w:cs="SimSun"/>
                <w:sz w:val="24"/>
                <w:szCs w:val="24"/>
                <w:spacing w:val="-3"/>
              </w:rPr>
              <w:t>60</w:t>
            </w:r>
          </w:p>
        </w:tc>
        <w:tc>
          <w:tcPr>
            <w:tcW w:w="8086" w:type="dxa"/>
            <w:vAlign w:val="top"/>
          </w:tcPr>
          <w:p>
            <w:pPr>
              <w:ind w:left="101"/>
              <w:spacing w:before="146" w:line="219" w:lineRule="auto"/>
              <w:rPr>
                <w:rFonts w:ascii="SimSun" w:hAnsi="SimSun" w:eastAsia="SimSun" w:cs="SimSun"/>
                <w:sz w:val="24"/>
                <w:szCs w:val="24"/>
              </w:rPr>
            </w:pPr>
            <w:r>
              <w:rPr>
                <w:rFonts w:ascii="SimSun" w:hAnsi="SimSun" w:eastAsia="SimSun" w:cs="SimSun"/>
                <w:sz w:val="24"/>
                <w:szCs w:val="24"/>
              </w:rPr>
              <w:t>第3垂直传送传感器：延迟</w:t>
            </w:r>
          </w:p>
        </w:tc>
      </w:tr>
      <w:tr>
        <w:trPr>
          <w:trHeight w:val="499" w:hRule="atLeast"/>
        </w:trPr>
        <w:tc>
          <w:tcPr>
            <w:tcW w:w="1164" w:type="dxa"/>
            <w:vAlign w:val="top"/>
          </w:tcPr>
          <w:p>
            <w:pPr>
              <w:ind w:left="785"/>
              <w:spacing w:before="161"/>
              <w:rPr>
                <w:rFonts w:ascii="SimSun" w:hAnsi="SimSun" w:eastAsia="SimSun" w:cs="SimSun"/>
                <w:sz w:val="24"/>
                <w:szCs w:val="24"/>
              </w:rPr>
            </w:pPr>
            <w:r>
              <w:rPr>
                <w:rFonts w:ascii="SimSun" w:hAnsi="SimSun" w:eastAsia="SimSun" w:cs="SimSun"/>
                <w:sz w:val="24"/>
                <w:szCs w:val="24"/>
                <w:spacing w:val="-3"/>
              </w:rPr>
              <w:t>61</w:t>
            </w:r>
          </w:p>
        </w:tc>
        <w:tc>
          <w:tcPr>
            <w:tcW w:w="8086" w:type="dxa"/>
            <w:vAlign w:val="top"/>
          </w:tcPr>
          <w:p>
            <w:pPr>
              <w:ind w:left="101"/>
              <w:spacing w:before="136" w:line="219" w:lineRule="auto"/>
              <w:rPr>
                <w:rFonts w:ascii="SimSun" w:hAnsi="SimSun" w:eastAsia="SimSun" w:cs="SimSun"/>
                <w:sz w:val="24"/>
                <w:szCs w:val="24"/>
              </w:rPr>
            </w:pPr>
            <w:r>
              <w:rPr>
                <w:rFonts w:ascii="SimSun" w:hAnsi="SimSun" w:eastAsia="SimSun" w:cs="SimSun"/>
                <w:sz w:val="24"/>
                <w:szCs w:val="24"/>
              </w:rPr>
              <w:t>第4垂直传送传感器：延迟</w:t>
            </w:r>
          </w:p>
        </w:tc>
      </w:tr>
      <w:tr>
        <w:trPr>
          <w:trHeight w:val="500" w:hRule="atLeast"/>
        </w:trPr>
        <w:tc>
          <w:tcPr>
            <w:tcW w:w="1164" w:type="dxa"/>
            <w:vAlign w:val="top"/>
          </w:tcPr>
          <w:p>
            <w:pPr>
              <w:ind w:left="785"/>
              <w:spacing w:before="162"/>
              <w:rPr>
                <w:rFonts w:ascii="SimSun" w:hAnsi="SimSun" w:eastAsia="SimSun" w:cs="SimSun"/>
                <w:sz w:val="24"/>
                <w:szCs w:val="24"/>
              </w:rPr>
            </w:pPr>
            <w:r>
              <w:rPr>
                <w:rFonts w:ascii="SimSun" w:hAnsi="SimSun" w:eastAsia="SimSun" w:cs="SimSun"/>
                <w:sz w:val="24"/>
                <w:szCs w:val="24"/>
                <w:spacing w:val="-3"/>
              </w:rPr>
              <w:t>62</w:t>
            </w:r>
          </w:p>
        </w:tc>
        <w:tc>
          <w:tcPr>
            <w:tcW w:w="8086" w:type="dxa"/>
            <w:vAlign w:val="top"/>
          </w:tcPr>
          <w:p>
            <w:pPr>
              <w:ind w:left="101"/>
              <w:spacing w:before="137" w:line="219" w:lineRule="auto"/>
              <w:rPr>
                <w:rFonts w:ascii="SimSun" w:hAnsi="SimSun" w:eastAsia="SimSun" w:cs="SimSun"/>
                <w:sz w:val="24"/>
                <w:szCs w:val="24"/>
              </w:rPr>
            </w:pPr>
            <w:r>
              <w:rPr>
                <w:rFonts w:ascii="SimSun" w:hAnsi="SimSun" w:eastAsia="SimSun" w:cs="SimSun"/>
                <w:sz w:val="24"/>
                <w:szCs w:val="24"/>
                <w:spacing w:val="1"/>
              </w:rPr>
              <w:t>中继传感器：延迟</w:t>
            </w:r>
          </w:p>
        </w:tc>
      </w:tr>
      <w:tr>
        <w:trPr>
          <w:trHeight w:val="510" w:hRule="atLeast"/>
        </w:trPr>
        <w:tc>
          <w:tcPr>
            <w:tcW w:w="1164" w:type="dxa"/>
            <w:vAlign w:val="top"/>
          </w:tcPr>
          <w:p>
            <w:pPr>
              <w:ind w:left="785"/>
              <w:spacing w:before="172"/>
              <w:rPr>
                <w:rFonts w:ascii="SimSun" w:hAnsi="SimSun" w:eastAsia="SimSun" w:cs="SimSun"/>
                <w:sz w:val="24"/>
                <w:szCs w:val="24"/>
              </w:rPr>
            </w:pPr>
            <w:r>
              <w:rPr>
                <w:rFonts w:ascii="SimSun" w:hAnsi="SimSun" w:eastAsia="SimSun" w:cs="SimSun"/>
                <w:sz w:val="24"/>
                <w:szCs w:val="24"/>
                <w:spacing w:val="-3"/>
              </w:rPr>
              <w:t>63</w:t>
            </w:r>
          </w:p>
        </w:tc>
        <w:tc>
          <w:tcPr>
            <w:tcW w:w="8086" w:type="dxa"/>
            <w:vAlign w:val="top"/>
          </w:tcPr>
          <w:p>
            <w:pPr>
              <w:ind w:left="101"/>
              <w:spacing w:before="147" w:line="219" w:lineRule="auto"/>
              <w:rPr>
                <w:rFonts w:ascii="SimSun" w:hAnsi="SimSun" w:eastAsia="SimSun" w:cs="SimSun"/>
                <w:sz w:val="24"/>
                <w:szCs w:val="24"/>
              </w:rPr>
            </w:pPr>
            <w:r>
              <w:rPr>
                <w:rFonts w:ascii="SimSun" w:hAnsi="SimSun" w:eastAsia="SimSun" w:cs="SimSun"/>
                <w:sz w:val="24"/>
                <w:szCs w:val="24"/>
                <w:spacing w:val="-1"/>
              </w:rPr>
              <w:t>对位传感器：延迟</w:t>
            </w:r>
          </w:p>
        </w:tc>
      </w:tr>
      <w:tr>
        <w:trPr>
          <w:trHeight w:val="530" w:hRule="atLeast"/>
        </w:trPr>
        <w:tc>
          <w:tcPr>
            <w:tcW w:w="1164" w:type="dxa"/>
            <w:vAlign w:val="top"/>
          </w:tcPr>
          <w:p>
            <w:pPr>
              <w:ind w:left="785"/>
              <w:spacing w:before="182"/>
              <w:rPr>
                <w:rFonts w:ascii="SimSun" w:hAnsi="SimSun" w:eastAsia="SimSun" w:cs="SimSun"/>
                <w:sz w:val="24"/>
                <w:szCs w:val="24"/>
              </w:rPr>
            </w:pPr>
            <w:r>
              <w:rPr>
                <w:rFonts w:ascii="SimSun" w:hAnsi="SimSun" w:eastAsia="SimSun" w:cs="SimSun"/>
                <w:sz w:val="24"/>
                <w:szCs w:val="24"/>
                <w:spacing w:val="-3"/>
              </w:rPr>
              <w:t>66</w:t>
            </w:r>
          </w:p>
        </w:tc>
        <w:tc>
          <w:tcPr>
            <w:tcW w:w="8086" w:type="dxa"/>
            <w:vAlign w:val="top"/>
          </w:tcPr>
          <w:p>
            <w:pPr>
              <w:ind w:left="101"/>
              <w:spacing w:before="157" w:line="219" w:lineRule="auto"/>
              <w:rPr>
                <w:rFonts w:ascii="SimSun" w:hAnsi="SimSun" w:eastAsia="SimSun" w:cs="SimSun"/>
                <w:sz w:val="24"/>
                <w:szCs w:val="24"/>
              </w:rPr>
            </w:pPr>
            <w:r>
              <w:rPr>
                <w:rFonts w:ascii="SimSun" w:hAnsi="SimSun" w:eastAsia="SimSun" w:cs="SimSun"/>
                <w:sz w:val="24"/>
                <w:szCs w:val="24"/>
                <w:spacing w:val="1"/>
              </w:rPr>
              <w:t>出纸传感器：延迟</w:t>
            </w:r>
          </w:p>
        </w:tc>
      </w:tr>
      <w:tr>
        <w:trPr>
          <w:trHeight w:val="499" w:hRule="atLeast"/>
        </w:trPr>
        <w:tc>
          <w:tcPr>
            <w:tcW w:w="1164" w:type="dxa"/>
            <w:vAlign w:val="top"/>
          </w:tcPr>
          <w:p>
            <w:pPr>
              <w:ind w:left="785"/>
              <w:spacing w:before="162"/>
              <w:rPr>
                <w:rFonts w:ascii="SimSun" w:hAnsi="SimSun" w:eastAsia="SimSun" w:cs="SimSun"/>
                <w:sz w:val="24"/>
                <w:szCs w:val="24"/>
              </w:rPr>
            </w:pPr>
            <w:r>
              <w:rPr>
                <w:rFonts w:ascii="SimSun" w:hAnsi="SimSun" w:eastAsia="SimSun" w:cs="SimSun"/>
                <w:sz w:val="24"/>
                <w:szCs w:val="24"/>
                <w:spacing w:val="-3"/>
              </w:rPr>
              <w:t>69</w:t>
            </w:r>
          </w:p>
        </w:tc>
        <w:tc>
          <w:tcPr>
            <w:tcW w:w="8086" w:type="dxa"/>
            <w:vAlign w:val="top"/>
          </w:tcPr>
          <w:p>
            <w:pPr>
              <w:ind w:left="101"/>
              <w:spacing w:before="137" w:line="219" w:lineRule="auto"/>
              <w:rPr>
                <w:rFonts w:ascii="SimSun" w:hAnsi="SimSun" w:eastAsia="SimSun" w:cs="SimSun"/>
                <w:sz w:val="24"/>
                <w:szCs w:val="24"/>
              </w:rPr>
            </w:pPr>
            <w:r>
              <w:rPr>
                <w:rFonts w:ascii="SimSun" w:hAnsi="SimSun" w:eastAsia="SimSun" w:cs="SimSun"/>
                <w:sz w:val="24"/>
                <w:szCs w:val="24"/>
                <w:spacing w:val="1"/>
              </w:rPr>
              <w:t>双面进纸传感器：延迟</w:t>
            </w:r>
          </w:p>
        </w:tc>
      </w:tr>
      <w:tr>
        <w:trPr>
          <w:trHeight w:val="505" w:hRule="atLeast"/>
        </w:trPr>
        <w:tc>
          <w:tcPr>
            <w:tcW w:w="1164" w:type="dxa"/>
            <w:vAlign w:val="top"/>
          </w:tcPr>
          <w:p>
            <w:pPr>
              <w:ind w:left="785"/>
              <w:spacing w:before="163"/>
              <w:rPr>
                <w:rFonts w:ascii="SimSun" w:hAnsi="SimSun" w:eastAsia="SimSun" w:cs="SimSun"/>
                <w:sz w:val="24"/>
                <w:szCs w:val="24"/>
              </w:rPr>
            </w:pPr>
            <w:r>
              <w:rPr>
                <w:rFonts w:ascii="SimSun" w:hAnsi="SimSun" w:eastAsia="SimSun" w:cs="SimSun"/>
                <w:sz w:val="24"/>
                <w:szCs w:val="24"/>
                <w:spacing w:val="-4"/>
              </w:rPr>
              <w:t>71</w:t>
            </w:r>
          </w:p>
        </w:tc>
        <w:tc>
          <w:tcPr>
            <w:tcW w:w="8086" w:type="dxa"/>
            <w:vAlign w:val="top"/>
          </w:tcPr>
          <w:p>
            <w:pPr>
              <w:ind w:left="101"/>
              <w:spacing w:before="138" w:line="219" w:lineRule="auto"/>
              <w:rPr>
                <w:rFonts w:ascii="SimSun" w:hAnsi="SimSun" w:eastAsia="SimSun" w:cs="SimSun"/>
                <w:sz w:val="24"/>
                <w:szCs w:val="24"/>
              </w:rPr>
            </w:pPr>
            <w:r>
              <w:rPr>
                <w:rFonts w:ascii="SimSun" w:hAnsi="SimSun" w:eastAsia="SimSun" w:cs="SimSun"/>
                <w:sz w:val="24"/>
                <w:szCs w:val="24"/>
                <w:spacing w:val="1"/>
              </w:rPr>
              <w:t>双面传送传感器2:延迟</w:t>
            </w:r>
          </w:p>
        </w:tc>
      </w:tr>
    </w:tbl>
    <w:p>
      <w:pPr>
        <w:rPr>
          <w:rFonts w:ascii="Arial"/>
          <w:sz w:val="21"/>
        </w:rPr>
      </w:pPr>
      <w:r/>
    </w:p>
    <w:p>
      <w:pPr>
        <w:sectPr>
          <w:headerReference w:type="default" r:id="rId723"/>
          <w:footerReference w:type="default" r:id="rId726"/>
          <w:pgSz w:w="11900" w:h="16840"/>
          <w:pgMar w:top="1427" w:right="19" w:bottom="795" w:left="1289" w:header="1040" w:footer="633" w:gutter="0"/>
        </w:sectPr>
        <w:rPr>
          <w:rFonts w:ascii="Arial" w:hAnsi="Arial" w:eastAsia="Arial" w:cs="Arial"/>
          <w:sz w:val="21"/>
          <w:szCs w:val="21"/>
        </w:rPr>
      </w:pPr>
    </w:p>
    <w:p>
      <w:pPr>
        <w:spacing w:before="53"/>
        <w:rPr/>
      </w:pPr>
      <w:r>
        <w:pict>
          <v:shape id="_x0000_s744" style="position:absolute;margin-left:0.4998pt;margin-top:240.997pt;mso-position-vertical-relative:page;mso-position-horizontal-relative:page;width:49.5pt;height:26.55pt;z-index:254216192;" o:allowincell="f" fillcolor="#6A6B6D" filled="true" stroked="false" type="#_x0000_t202">
            <v:fill on="true"/>
            <v:stroke on="false"/>
            <v:path/>
            <v:imagedata o:title=""/>
            <o:lock v:ext="edit" aspectratio="false"/>
            <v:textbox inset="0mm,0mm,0mm,0mm">
              <w:txbxContent>
                <w:p>
                  <w:pPr>
                    <w:ind w:left="53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2"/>
        <w:rPr/>
      </w:pPr>
      <w:r/>
    </w:p>
    <w:tbl>
      <w:tblPr>
        <w:tblStyle w:val="TableNormal"/>
        <w:tblW w:w="928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64"/>
        <w:gridCol w:w="8116"/>
      </w:tblGrid>
      <w:tr>
        <w:trPr>
          <w:trHeight w:val="504" w:hRule="atLeast"/>
        </w:trPr>
        <w:tc>
          <w:tcPr>
            <w:tcW w:w="1164" w:type="dxa"/>
            <w:vAlign w:val="top"/>
          </w:tcPr>
          <w:p>
            <w:pPr>
              <w:ind w:left="775"/>
              <w:spacing w:before="166"/>
              <w:rPr>
                <w:rFonts w:ascii="SimSun" w:hAnsi="SimSun" w:eastAsia="SimSun" w:cs="SimSun"/>
                <w:sz w:val="23"/>
                <w:szCs w:val="23"/>
              </w:rPr>
            </w:pPr>
            <w:r>
              <w:rPr>
                <w:rFonts w:ascii="SimSun" w:hAnsi="SimSun" w:eastAsia="SimSun" w:cs="SimSun"/>
                <w:sz w:val="23"/>
                <w:szCs w:val="23"/>
                <w:spacing w:val="-4"/>
              </w:rPr>
              <w:t>72</w:t>
            </w:r>
          </w:p>
        </w:tc>
        <w:tc>
          <w:tcPr>
            <w:tcW w:w="8116" w:type="dxa"/>
            <w:vAlign w:val="top"/>
          </w:tcPr>
          <w:p>
            <w:pPr>
              <w:ind w:left="111"/>
              <w:spacing w:before="143" w:line="219" w:lineRule="auto"/>
              <w:rPr>
                <w:rFonts w:ascii="SimSun" w:hAnsi="SimSun" w:eastAsia="SimSun" w:cs="SimSun"/>
                <w:sz w:val="23"/>
                <w:szCs w:val="23"/>
              </w:rPr>
            </w:pPr>
            <w:r>
              <w:rPr>
                <w:rFonts w:ascii="SimSun" w:hAnsi="SimSun" w:eastAsia="SimSun" w:cs="SimSun"/>
                <w:sz w:val="23"/>
                <w:szCs w:val="23"/>
                <w:spacing w:val="-1"/>
              </w:rPr>
              <w:t>双面传送传感器3:延迟</w:t>
            </w:r>
          </w:p>
        </w:tc>
      </w:tr>
      <w:tr>
        <w:trPr>
          <w:trHeight w:val="510" w:hRule="atLeast"/>
        </w:trPr>
        <w:tc>
          <w:tcPr>
            <w:tcW w:w="1164" w:type="dxa"/>
            <w:vAlign w:val="top"/>
          </w:tcPr>
          <w:p>
            <w:pPr>
              <w:ind w:left="775"/>
              <w:spacing w:before="162"/>
              <w:rPr>
                <w:rFonts w:ascii="SimSun" w:hAnsi="SimSun" w:eastAsia="SimSun" w:cs="SimSun"/>
                <w:sz w:val="23"/>
                <w:szCs w:val="23"/>
              </w:rPr>
            </w:pPr>
            <w:r>
              <w:rPr>
                <w:rFonts w:ascii="SimSun" w:hAnsi="SimSun" w:eastAsia="SimSun" w:cs="SimSun"/>
                <w:sz w:val="23"/>
                <w:szCs w:val="23"/>
                <w:spacing w:val="-4"/>
              </w:rPr>
              <w:t>74</w:t>
            </w:r>
          </w:p>
        </w:tc>
        <w:tc>
          <w:tcPr>
            <w:tcW w:w="8116" w:type="dxa"/>
            <w:vAlign w:val="top"/>
          </w:tcPr>
          <w:p>
            <w:pPr>
              <w:ind w:left="111"/>
              <w:spacing w:before="138" w:line="219" w:lineRule="auto"/>
              <w:rPr>
                <w:rFonts w:ascii="SimSun" w:hAnsi="SimSun" w:eastAsia="SimSun" w:cs="SimSun"/>
                <w:sz w:val="23"/>
                <w:szCs w:val="23"/>
              </w:rPr>
            </w:pPr>
            <w:r>
              <w:rPr>
                <w:rFonts w:ascii="SimSun" w:hAnsi="SimSun" w:eastAsia="SimSun" w:cs="SimSun"/>
                <w:sz w:val="23"/>
                <w:szCs w:val="23"/>
              </w:rPr>
              <w:t>LCT</w:t>
            </w:r>
            <w:r>
              <w:rPr>
                <w:rFonts w:ascii="SimSun" w:hAnsi="SimSun" w:eastAsia="SimSun" w:cs="SimSun"/>
                <w:sz w:val="23"/>
                <w:szCs w:val="23"/>
                <w:spacing w:val="1"/>
              </w:rPr>
              <w:t>中继传感器：延迟</w:t>
            </w:r>
          </w:p>
        </w:tc>
      </w:tr>
      <w:tr>
        <w:trPr>
          <w:trHeight w:val="530" w:hRule="atLeast"/>
        </w:trPr>
        <w:tc>
          <w:tcPr>
            <w:tcW w:w="1164" w:type="dxa"/>
            <w:vAlign w:val="top"/>
          </w:tcPr>
          <w:p>
            <w:pPr>
              <w:ind w:left="775"/>
              <w:spacing w:before="172"/>
              <w:rPr>
                <w:rFonts w:ascii="SimSun" w:hAnsi="SimSun" w:eastAsia="SimSun" w:cs="SimSun"/>
                <w:sz w:val="23"/>
                <w:szCs w:val="23"/>
              </w:rPr>
            </w:pPr>
            <w:r>
              <w:rPr>
                <w:rFonts w:ascii="SimSun" w:hAnsi="SimSun" w:eastAsia="SimSun" w:cs="SimSun"/>
                <w:sz w:val="23"/>
                <w:szCs w:val="23"/>
                <w:spacing w:val="-3"/>
              </w:rPr>
              <w:t>84</w:t>
            </w:r>
          </w:p>
        </w:tc>
        <w:tc>
          <w:tcPr>
            <w:tcW w:w="8116" w:type="dxa"/>
            <w:vAlign w:val="top"/>
          </w:tcPr>
          <w:p>
            <w:pPr>
              <w:ind w:left="111"/>
              <w:spacing w:before="149" w:line="219" w:lineRule="auto"/>
              <w:rPr>
                <w:rFonts w:ascii="SimSun" w:hAnsi="SimSun" w:eastAsia="SimSun" w:cs="SimSun"/>
                <w:sz w:val="23"/>
                <w:szCs w:val="23"/>
              </w:rPr>
            </w:pPr>
            <w:r>
              <w:rPr>
                <w:rFonts w:ascii="SimSun" w:hAnsi="SimSun" w:eastAsia="SimSun" w:cs="SimSun"/>
                <w:sz w:val="23"/>
                <w:szCs w:val="23"/>
                <w:spacing w:val="-1"/>
              </w:rPr>
              <w:t>手送送纸传感器：延迟</w:t>
            </w:r>
          </w:p>
        </w:tc>
      </w:tr>
      <w:tr>
        <w:trPr>
          <w:trHeight w:val="499" w:hRule="atLeast"/>
        </w:trPr>
        <w:tc>
          <w:tcPr>
            <w:tcW w:w="1164" w:type="dxa"/>
            <w:vAlign w:val="top"/>
          </w:tcPr>
          <w:p>
            <w:pPr>
              <w:ind w:left="665"/>
              <w:spacing w:before="162"/>
              <w:rPr>
                <w:rFonts w:ascii="SimSun" w:hAnsi="SimSun" w:eastAsia="SimSun" w:cs="SimSun"/>
                <w:sz w:val="23"/>
                <w:szCs w:val="23"/>
              </w:rPr>
            </w:pPr>
            <w:r>
              <w:rPr>
                <w:rFonts w:ascii="SimSun" w:hAnsi="SimSun" w:eastAsia="SimSun" w:cs="SimSun"/>
                <w:sz w:val="23"/>
                <w:szCs w:val="23"/>
                <w:spacing w:val="-6"/>
              </w:rPr>
              <w:t>101</w:t>
            </w:r>
          </w:p>
        </w:tc>
        <w:tc>
          <w:tcPr>
            <w:tcW w:w="8116" w:type="dxa"/>
            <w:vAlign w:val="top"/>
          </w:tcPr>
          <w:p>
            <w:pPr>
              <w:ind w:left="111"/>
              <w:spacing w:before="138" w:line="219" w:lineRule="auto"/>
              <w:rPr>
                <w:rFonts w:ascii="SimSun" w:hAnsi="SimSun" w:eastAsia="SimSun" w:cs="SimSun"/>
                <w:sz w:val="23"/>
                <w:szCs w:val="23"/>
              </w:rPr>
            </w:pPr>
            <w:r>
              <w:rPr>
                <w:rFonts w:ascii="SimSun" w:hAnsi="SimSun" w:eastAsia="SimSun" w:cs="SimSun"/>
                <w:sz w:val="23"/>
                <w:szCs w:val="23"/>
              </w:rPr>
              <w:t>最终加工器：进纸传感器</w:t>
            </w:r>
          </w:p>
        </w:tc>
      </w:tr>
      <w:tr>
        <w:trPr>
          <w:trHeight w:val="510" w:hRule="atLeast"/>
        </w:trPr>
        <w:tc>
          <w:tcPr>
            <w:tcW w:w="1164" w:type="dxa"/>
            <w:vAlign w:val="top"/>
          </w:tcPr>
          <w:p>
            <w:pPr>
              <w:ind w:left="665"/>
              <w:spacing w:before="163"/>
              <w:rPr>
                <w:rFonts w:ascii="SimSun" w:hAnsi="SimSun" w:eastAsia="SimSun" w:cs="SimSun"/>
                <w:sz w:val="23"/>
                <w:szCs w:val="23"/>
              </w:rPr>
            </w:pPr>
            <w:r>
              <w:rPr>
                <w:rFonts w:ascii="SimSun" w:hAnsi="SimSun" w:eastAsia="SimSun" w:cs="SimSun"/>
                <w:sz w:val="23"/>
                <w:szCs w:val="23"/>
                <w:spacing w:val="-6"/>
              </w:rPr>
              <w:t>102</w:t>
            </w:r>
          </w:p>
        </w:tc>
        <w:tc>
          <w:tcPr>
            <w:tcW w:w="8116" w:type="dxa"/>
            <w:vAlign w:val="top"/>
          </w:tcPr>
          <w:p>
            <w:pPr>
              <w:ind w:left="111"/>
              <w:spacing w:before="139" w:line="219" w:lineRule="auto"/>
              <w:rPr>
                <w:rFonts w:ascii="SimSun" w:hAnsi="SimSun" w:eastAsia="SimSun" w:cs="SimSun"/>
                <w:sz w:val="23"/>
                <w:szCs w:val="23"/>
              </w:rPr>
            </w:pPr>
            <w:r>
              <w:rPr>
                <w:rFonts w:ascii="SimSun" w:hAnsi="SimSun" w:eastAsia="SimSun" w:cs="SimSun"/>
                <w:sz w:val="23"/>
                <w:szCs w:val="23"/>
              </w:rPr>
              <w:t>最终加工器：校验纸盘出纸传感器</w:t>
            </w:r>
          </w:p>
        </w:tc>
      </w:tr>
      <w:tr>
        <w:trPr>
          <w:trHeight w:val="500" w:hRule="atLeast"/>
        </w:trPr>
        <w:tc>
          <w:tcPr>
            <w:tcW w:w="1164" w:type="dxa"/>
            <w:vAlign w:val="top"/>
          </w:tcPr>
          <w:p>
            <w:pPr>
              <w:ind w:left="665"/>
              <w:spacing w:before="163"/>
              <w:rPr>
                <w:rFonts w:ascii="SimSun" w:hAnsi="SimSun" w:eastAsia="SimSun" w:cs="SimSun"/>
                <w:sz w:val="23"/>
                <w:szCs w:val="23"/>
              </w:rPr>
            </w:pPr>
            <w:r>
              <w:rPr>
                <w:rFonts w:ascii="SimSun" w:hAnsi="SimSun" w:eastAsia="SimSun" w:cs="SimSun"/>
                <w:sz w:val="23"/>
                <w:szCs w:val="23"/>
                <w:spacing w:val="-6"/>
              </w:rPr>
              <w:t>103</w:t>
            </w:r>
          </w:p>
        </w:tc>
        <w:tc>
          <w:tcPr>
            <w:tcW w:w="8116" w:type="dxa"/>
            <w:vAlign w:val="top"/>
          </w:tcPr>
          <w:p>
            <w:pPr>
              <w:ind w:left="111"/>
              <w:spacing w:before="139" w:line="219" w:lineRule="auto"/>
              <w:rPr>
                <w:rFonts w:ascii="SimSun" w:hAnsi="SimSun" w:eastAsia="SimSun" w:cs="SimSun"/>
                <w:sz w:val="23"/>
                <w:szCs w:val="23"/>
              </w:rPr>
            </w:pPr>
            <w:r>
              <w:rPr>
                <w:rFonts w:ascii="SimSun" w:hAnsi="SimSun" w:eastAsia="SimSun" w:cs="SimSun"/>
                <w:sz w:val="23"/>
                <w:szCs w:val="23"/>
              </w:rPr>
              <w:t>最终加工器：出纸传感器</w:t>
            </w:r>
          </w:p>
        </w:tc>
      </w:tr>
      <w:tr>
        <w:trPr>
          <w:trHeight w:val="499" w:hRule="atLeast"/>
        </w:trPr>
        <w:tc>
          <w:tcPr>
            <w:tcW w:w="1164" w:type="dxa"/>
            <w:vAlign w:val="top"/>
          </w:tcPr>
          <w:p>
            <w:pPr>
              <w:ind w:left="665"/>
              <w:spacing w:before="163"/>
              <w:rPr>
                <w:rFonts w:ascii="SimSun" w:hAnsi="SimSun" w:eastAsia="SimSun" w:cs="SimSun"/>
                <w:sz w:val="23"/>
                <w:szCs w:val="23"/>
              </w:rPr>
            </w:pPr>
            <w:r>
              <w:rPr>
                <w:rFonts w:ascii="SimSun" w:hAnsi="SimSun" w:eastAsia="SimSun" w:cs="SimSun"/>
                <w:sz w:val="23"/>
                <w:szCs w:val="23"/>
                <w:spacing w:val="-6"/>
              </w:rPr>
              <w:t>104</w:t>
            </w:r>
          </w:p>
        </w:tc>
        <w:tc>
          <w:tcPr>
            <w:tcW w:w="8116" w:type="dxa"/>
            <w:vAlign w:val="top"/>
          </w:tcPr>
          <w:p>
            <w:pPr>
              <w:ind w:left="111"/>
              <w:spacing w:before="140" w:line="219" w:lineRule="auto"/>
              <w:rPr>
                <w:rFonts w:ascii="SimSun" w:hAnsi="SimSun" w:eastAsia="SimSun" w:cs="SimSun"/>
                <w:sz w:val="23"/>
                <w:szCs w:val="23"/>
              </w:rPr>
            </w:pPr>
            <w:r>
              <w:rPr>
                <w:rFonts w:ascii="SimSun" w:hAnsi="SimSun" w:eastAsia="SimSun" w:cs="SimSun"/>
                <w:sz w:val="23"/>
                <w:szCs w:val="23"/>
              </w:rPr>
              <w:t>最终加工器：装订针进纸传感器</w:t>
            </w:r>
          </w:p>
        </w:tc>
      </w:tr>
      <w:tr>
        <w:trPr>
          <w:trHeight w:val="539" w:hRule="atLeast"/>
        </w:trPr>
        <w:tc>
          <w:tcPr>
            <w:tcW w:w="1164" w:type="dxa"/>
            <w:vAlign w:val="top"/>
          </w:tcPr>
          <w:p>
            <w:pPr>
              <w:ind w:left="665"/>
              <w:spacing w:before="184"/>
              <w:rPr>
                <w:rFonts w:ascii="SimSun" w:hAnsi="SimSun" w:eastAsia="SimSun" w:cs="SimSun"/>
                <w:sz w:val="23"/>
                <w:szCs w:val="23"/>
              </w:rPr>
            </w:pPr>
            <w:r>
              <w:rPr>
                <w:rFonts w:ascii="SimSun" w:hAnsi="SimSun" w:eastAsia="SimSun" w:cs="SimSun"/>
                <w:sz w:val="23"/>
                <w:szCs w:val="23"/>
                <w:spacing w:val="-6"/>
              </w:rPr>
              <w:t>105</w:t>
            </w:r>
          </w:p>
        </w:tc>
        <w:tc>
          <w:tcPr>
            <w:tcW w:w="8116" w:type="dxa"/>
            <w:vAlign w:val="top"/>
          </w:tcPr>
          <w:p>
            <w:pPr>
              <w:ind w:left="111"/>
              <w:spacing w:before="162" w:line="219" w:lineRule="auto"/>
              <w:rPr>
                <w:rFonts w:ascii="SimSun" w:hAnsi="SimSun" w:eastAsia="SimSun" w:cs="SimSun"/>
                <w:sz w:val="23"/>
                <w:szCs w:val="23"/>
              </w:rPr>
            </w:pPr>
            <w:r>
              <w:rPr>
                <w:rFonts w:ascii="SimSun" w:hAnsi="SimSun" w:eastAsia="SimSun" w:cs="SimSun"/>
                <w:sz w:val="23"/>
                <w:szCs w:val="23"/>
                <w:spacing w:val="1"/>
              </w:rPr>
              <w:t>最终加工器：齐纸后出纸</w:t>
            </w:r>
          </w:p>
        </w:tc>
      </w:tr>
      <w:tr>
        <w:trPr>
          <w:trHeight w:val="500" w:hRule="atLeast"/>
        </w:trPr>
        <w:tc>
          <w:tcPr>
            <w:tcW w:w="1164" w:type="dxa"/>
            <w:vAlign w:val="top"/>
          </w:tcPr>
          <w:p>
            <w:pPr>
              <w:ind w:left="665"/>
              <w:spacing w:before="165"/>
              <w:rPr>
                <w:rFonts w:ascii="SimSun" w:hAnsi="SimSun" w:eastAsia="SimSun" w:cs="SimSun"/>
                <w:sz w:val="23"/>
                <w:szCs w:val="23"/>
              </w:rPr>
            </w:pPr>
            <w:r>
              <w:rPr>
                <w:rFonts w:ascii="SimSun" w:hAnsi="SimSun" w:eastAsia="SimSun" w:cs="SimSun"/>
                <w:sz w:val="23"/>
                <w:szCs w:val="23"/>
                <w:spacing w:val="-6"/>
              </w:rPr>
              <w:t>109</w:t>
            </w:r>
          </w:p>
        </w:tc>
        <w:tc>
          <w:tcPr>
            <w:tcW w:w="8116" w:type="dxa"/>
            <w:vAlign w:val="top"/>
          </w:tcPr>
          <w:p>
            <w:pPr>
              <w:ind w:left="111"/>
              <w:spacing w:before="141" w:line="219" w:lineRule="auto"/>
              <w:rPr>
                <w:rFonts w:ascii="SimSun" w:hAnsi="SimSun" w:eastAsia="SimSun" w:cs="SimSun"/>
                <w:sz w:val="23"/>
                <w:szCs w:val="23"/>
              </w:rPr>
            </w:pPr>
            <w:r>
              <w:rPr>
                <w:rFonts w:ascii="SimSun" w:hAnsi="SimSun" w:eastAsia="SimSun" w:cs="SimSun"/>
                <w:sz w:val="23"/>
                <w:szCs w:val="23"/>
              </w:rPr>
              <w:t>最终加工器：移动接纸盘电机</w:t>
            </w:r>
          </w:p>
        </w:tc>
      </w:tr>
      <w:tr>
        <w:trPr>
          <w:trHeight w:val="499" w:hRule="atLeast"/>
        </w:trPr>
        <w:tc>
          <w:tcPr>
            <w:tcW w:w="1164" w:type="dxa"/>
            <w:vAlign w:val="top"/>
          </w:tcPr>
          <w:p>
            <w:pPr>
              <w:ind w:left="665"/>
              <w:spacing w:before="165"/>
              <w:rPr>
                <w:rFonts w:ascii="SimSun" w:hAnsi="SimSun" w:eastAsia="SimSun" w:cs="SimSun"/>
                <w:sz w:val="23"/>
                <w:szCs w:val="23"/>
              </w:rPr>
            </w:pPr>
            <w:r>
              <w:rPr>
                <w:rFonts w:ascii="SimSun" w:hAnsi="SimSun" w:eastAsia="SimSun" w:cs="SimSun"/>
                <w:sz w:val="23"/>
                <w:szCs w:val="23"/>
                <w:spacing w:val="-6"/>
              </w:rPr>
              <w:t>110</w:t>
            </w:r>
          </w:p>
        </w:tc>
        <w:tc>
          <w:tcPr>
            <w:tcW w:w="8116" w:type="dxa"/>
            <w:vAlign w:val="top"/>
          </w:tcPr>
          <w:p>
            <w:pPr>
              <w:ind w:left="111"/>
              <w:spacing w:before="142" w:line="219" w:lineRule="auto"/>
              <w:rPr>
                <w:rFonts w:ascii="SimSun" w:hAnsi="SimSun" w:eastAsia="SimSun" w:cs="SimSun"/>
                <w:sz w:val="23"/>
                <w:szCs w:val="23"/>
              </w:rPr>
            </w:pPr>
            <w:r>
              <w:rPr>
                <w:rFonts w:ascii="SimSun" w:hAnsi="SimSun" w:eastAsia="SimSun" w:cs="SimSun"/>
                <w:sz w:val="23"/>
                <w:szCs w:val="23"/>
              </w:rPr>
              <w:t>最终加工器：齐纸机栏板电机</w:t>
            </w:r>
          </w:p>
        </w:tc>
      </w:tr>
      <w:tr>
        <w:trPr>
          <w:trHeight w:val="510" w:hRule="atLeast"/>
        </w:trPr>
        <w:tc>
          <w:tcPr>
            <w:tcW w:w="1164" w:type="dxa"/>
            <w:vAlign w:val="top"/>
          </w:tcPr>
          <w:p>
            <w:pPr>
              <w:ind w:left="665"/>
              <w:spacing w:before="167" w:line="241" w:lineRule="auto"/>
              <w:rPr>
                <w:rFonts w:ascii="SimSun" w:hAnsi="SimSun" w:eastAsia="SimSun" w:cs="SimSun"/>
                <w:sz w:val="23"/>
                <w:szCs w:val="23"/>
              </w:rPr>
            </w:pPr>
            <w:r>
              <w:rPr>
                <w:rFonts w:ascii="SimSun" w:hAnsi="SimSun" w:eastAsia="SimSun" w:cs="SimSun"/>
                <w:sz w:val="23"/>
                <w:szCs w:val="23"/>
                <w:spacing w:val="-6"/>
              </w:rPr>
              <w:t>111</w:t>
            </w:r>
          </w:p>
        </w:tc>
        <w:tc>
          <w:tcPr>
            <w:tcW w:w="8116" w:type="dxa"/>
            <w:vAlign w:val="top"/>
          </w:tcPr>
          <w:p>
            <w:pPr>
              <w:ind w:left="111"/>
              <w:spacing w:before="142" w:line="219" w:lineRule="auto"/>
              <w:rPr>
                <w:rFonts w:ascii="SimSun" w:hAnsi="SimSun" w:eastAsia="SimSun" w:cs="SimSun"/>
                <w:sz w:val="23"/>
                <w:szCs w:val="23"/>
              </w:rPr>
            </w:pPr>
            <w:r>
              <w:rPr>
                <w:rFonts w:ascii="SimSun" w:hAnsi="SimSun" w:eastAsia="SimSun" w:cs="SimSun"/>
                <w:sz w:val="23"/>
                <w:szCs w:val="23"/>
              </w:rPr>
              <w:t>最终加工器：移动辊电机</w:t>
            </w:r>
          </w:p>
        </w:tc>
      </w:tr>
      <w:tr>
        <w:trPr>
          <w:trHeight w:val="499" w:hRule="atLeast"/>
        </w:trPr>
        <w:tc>
          <w:tcPr>
            <w:tcW w:w="1164" w:type="dxa"/>
            <w:vAlign w:val="top"/>
          </w:tcPr>
          <w:p>
            <w:pPr>
              <w:ind w:left="665"/>
              <w:spacing w:before="167" w:line="241" w:lineRule="auto"/>
              <w:rPr>
                <w:rFonts w:ascii="SimSun" w:hAnsi="SimSun" w:eastAsia="SimSun" w:cs="SimSun"/>
                <w:sz w:val="23"/>
                <w:szCs w:val="23"/>
              </w:rPr>
            </w:pPr>
            <w:r>
              <w:rPr>
                <w:rFonts w:ascii="SimSun" w:hAnsi="SimSun" w:eastAsia="SimSun" w:cs="SimSun"/>
                <w:sz w:val="23"/>
                <w:szCs w:val="23"/>
                <w:spacing w:val="-6"/>
              </w:rPr>
              <w:t>112</w:t>
            </w:r>
          </w:p>
        </w:tc>
        <w:tc>
          <w:tcPr>
            <w:tcW w:w="8116" w:type="dxa"/>
            <w:vAlign w:val="top"/>
          </w:tcPr>
          <w:p>
            <w:pPr>
              <w:ind w:left="111"/>
              <w:spacing w:before="142" w:line="219" w:lineRule="auto"/>
              <w:rPr>
                <w:rFonts w:ascii="SimSun" w:hAnsi="SimSun" w:eastAsia="SimSun" w:cs="SimSun"/>
                <w:sz w:val="23"/>
                <w:szCs w:val="23"/>
              </w:rPr>
            </w:pPr>
            <w:r>
              <w:rPr>
                <w:rFonts w:ascii="SimSun" w:hAnsi="SimSun" w:eastAsia="SimSun" w:cs="SimSun"/>
                <w:sz w:val="23"/>
                <w:szCs w:val="23"/>
              </w:rPr>
              <w:t>最终加工器：装订器移动电机</w:t>
            </w:r>
          </w:p>
        </w:tc>
      </w:tr>
      <w:tr>
        <w:trPr>
          <w:trHeight w:val="530" w:hRule="atLeast"/>
        </w:trPr>
        <w:tc>
          <w:tcPr>
            <w:tcW w:w="1164" w:type="dxa"/>
            <w:vAlign w:val="top"/>
          </w:tcPr>
          <w:p>
            <w:pPr>
              <w:ind w:left="665"/>
              <w:spacing w:before="177"/>
              <w:rPr>
                <w:rFonts w:ascii="SimSun" w:hAnsi="SimSun" w:eastAsia="SimSun" w:cs="SimSun"/>
                <w:sz w:val="23"/>
                <w:szCs w:val="23"/>
              </w:rPr>
            </w:pPr>
            <w:r>
              <w:rPr>
                <w:rFonts w:ascii="SimSun" w:hAnsi="SimSun" w:eastAsia="SimSun" w:cs="SimSun"/>
                <w:sz w:val="23"/>
                <w:szCs w:val="23"/>
                <w:spacing w:val="-6"/>
              </w:rPr>
              <w:t>115</w:t>
            </w:r>
          </w:p>
        </w:tc>
        <w:tc>
          <w:tcPr>
            <w:tcW w:w="8116" w:type="dxa"/>
            <w:vAlign w:val="top"/>
          </w:tcPr>
          <w:p>
            <w:pPr>
              <w:ind w:left="111"/>
              <w:spacing w:before="153" w:line="219" w:lineRule="auto"/>
              <w:rPr>
                <w:rFonts w:ascii="SimSun" w:hAnsi="SimSun" w:eastAsia="SimSun" w:cs="SimSun"/>
                <w:sz w:val="23"/>
                <w:szCs w:val="23"/>
              </w:rPr>
            </w:pPr>
            <w:r>
              <w:rPr>
                <w:rFonts w:ascii="SimSun" w:hAnsi="SimSun" w:eastAsia="SimSun" w:cs="SimSun"/>
                <w:sz w:val="23"/>
                <w:szCs w:val="23"/>
              </w:rPr>
              <w:t>最终加工器：出纸皮带电机</w:t>
            </w:r>
          </w:p>
        </w:tc>
      </w:tr>
      <w:tr>
        <w:trPr>
          <w:trHeight w:val="510" w:hRule="atLeast"/>
        </w:trPr>
        <w:tc>
          <w:tcPr>
            <w:tcW w:w="1164" w:type="dxa"/>
            <w:vAlign w:val="top"/>
          </w:tcPr>
          <w:p>
            <w:pPr>
              <w:ind w:left="665"/>
              <w:spacing w:before="167"/>
              <w:rPr>
                <w:rFonts w:ascii="SimSun" w:hAnsi="SimSun" w:eastAsia="SimSun" w:cs="SimSun"/>
                <w:sz w:val="23"/>
                <w:szCs w:val="23"/>
              </w:rPr>
            </w:pPr>
            <w:r>
              <w:rPr>
                <w:rFonts w:ascii="SimSun" w:hAnsi="SimSun" w:eastAsia="SimSun" w:cs="SimSun"/>
                <w:sz w:val="23"/>
                <w:szCs w:val="23"/>
                <w:spacing w:val="-6"/>
              </w:rPr>
              <w:t>116</w:t>
            </w:r>
          </w:p>
        </w:tc>
        <w:tc>
          <w:tcPr>
            <w:tcW w:w="8116" w:type="dxa"/>
            <w:vAlign w:val="top"/>
          </w:tcPr>
          <w:p>
            <w:pPr>
              <w:ind w:left="111"/>
              <w:spacing w:before="143" w:line="219" w:lineRule="auto"/>
              <w:rPr>
                <w:rFonts w:ascii="SimSun" w:hAnsi="SimSun" w:eastAsia="SimSun" w:cs="SimSun"/>
                <w:sz w:val="23"/>
                <w:szCs w:val="23"/>
              </w:rPr>
            </w:pPr>
            <w:r>
              <w:rPr>
                <w:rFonts w:ascii="SimSun" w:hAnsi="SimSun" w:eastAsia="SimSun" w:cs="SimSun"/>
                <w:sz w:val="23"/>
                <w:szCs w:val="23"/>
              </w:rPr>
              <w:t>最终加工器：纸张打孔电机</w:t>
            </w:r>
          </w:p>
        </w:tc>
      </w:tr>
      <w:tr>
        <w:trPr>
          <w:trHeight w:val="500" w:hRule="atLeast"/>
        </w:trPr>
        <w:tc>
          <w:tcPr>
            <w:tcW w:w="1164" w:type="dxa"/>
            <w:vAlign w:val="top"/>
          </w:tcPr>
          <w:p>
            <w:pPr>
              <w:ind w:left="665"/>
              <w:spacing w:before="167"/>
              <w:rPr>
                <w:rFonts w:ascii="SimSun" w:hAnsi="SimSun" w:eastAsia="SimSun" w:cs="SimSun"/>
                <w:sz w:val="23"/>
                <w:szCs w:val="23"/>
              </w:rPr>
            </w:pPr>
            <w:r>
              <w:rPr>
                <w:rFonts w:ascii="SimSun" w:hAnsi="SimSun" w:eastAsia="SimSun" w:cs="SimSun"/>
                <w:sz w:val="23"/>
                <w:szCs w:val="23"/>
                <w:spacing w:val="-6"/>
              </w:rPr>
              <w:t>119</w:t>
            </w:r>
          </w:p>
        </w:tc>
        <w:tc>
          <w:tcPr>
            <w:tcW w:w="8116" w:type="dxa"/>
            <w:vAlign w:val="top"/>
          </w:tcPr>
          <w:p>
            <w:pPr>
              <w:ind w:left="111"/>
              <w:spacing w:before="143" w:line="219" w:lineRule="auto"/>
              <w:rPr>
                <w:rFonts w:ascii="SimSun" w:hAnsi="SimSun" w:eastAsia="SimSun" w:cs="SimSun"/>
                <w:sz w:val="23"/>
                <w:szCs w:val="23"/>
              </w:rPr>
            </w:pPr>
            <w:r>
              <w:rPr>
                <w:rFonts w:ascii="SimSun" w:hAnsi="SimSun" w:eastAsia="SimSun" w:cs="SimSun"/>
                <w:sz w:val="23"/>
                <w:szCs w:val="23"/>
                <w:spacing w:val="1"/>
              </w:rPr>
              <w:t>最终加工器：主机设置不正确</w:t>
            </w:r>
          </w:p>
        </w:tc>
      </w:tr>
      <w:tr>
        <w:trPr>
          <w:trHeight w:val="499" w:hRule="atLeast"/>
        </w:trPr>
        <w:tc>
          <w:tcPr>
            <w:tcW w:w="1164" w:type="dxa"/>
            <w:vAlign w:val="top"/>
          </w:tcPr>
          <w:p>
            <w:pPr>
              <w:ind w:left="665"/>
              <w:spacing w:before="168" w:line="241" w:lineRule="auto"/>
              <w:rPr>
                <w:rFonts w:ascii="SimSun" w:hAnsi="SimSun" w:eastAsia="SimSun" w:cs="SimSun"/>
                <w:sz w:val="23"/>
                <w:szCs w:val="23"/>
              </w:rPr>
            </w:pPr>
            <w:r>
              <w:rPr>
                <w:rFonts w:ascii="SimSun" w:hAnsi="SimSun" w:eastAsia="SimSun" w:cs="SimSun"/>
                <w:sz w:val="23"/>
                <w:szCs w:val="23"/>
                <w:spacing w:val="-6"/>
              </w:rPr>
              <w:t>121</w:t>
            </w:r>
          </w:p>
        </w:tc>
        <w:tc>
          <w:tcPr>
            <w:tcW w:w="8116" w:type="dxa"/>
            <w:vAlign w:val="top"/>
          </w:tcPr>
          <w:p>
            <w:pPr>
              <w:ind w:left="111"/>
              <w:spacing w:before="145" w:line="219" w:lineRule="auto"/>
              <w:rPr>
                <w:rFonts w:ascii="SimSun" w:hAnsi="SimSun" w:eastAsia="SimSun" w:cs="SimSun"/>
                <w:sz w:val="23"/>
                <w:szCs w:val="23"/>
              </w:rPr>
            </w:pPr>
            <w:r>
              <w:rPr>
                <w:rFonts w:ascii="SimSun" w:hAnsi="SimSun" w:eastAsia="SimSun" w:cs="SimSun"/>
                <w:sz w:val="23"/>
                <w:szCs w:val="23"/>
                <w:spacing w:val="1"/>
              </w:rPr>
              <w:t>最终加工器：进纸卡纸</w:t>
            </w:r>
          </w:p>
        </w:tc>
      </w:tr>
      <w:tr>
        <w:trPr>
          <w:trHeight w:val="510" w:hRule="atLeast"/>
        </w:trPr>
        <w:tc>
          <w:tcPr>
            <w:tcW w:w="1164" w:type="dxa"/>
            <w:vAlign w:val="top"/>
          </w:tcPr>
          <w:p>
            <w:pPr>
              <w:ind w:left="665"/>
              <w:spacing w:before="169" w:line="241" w:lineRule="auto"/>
              <w:rPr>
                <w:rFonts w:ascii="SimSun" w:hAnsi="SimSun" w:eastAsia="SimSun" w:cs="SimSun"/>
                <w:sz w:val="23"/>
                <w:szCs w:val="23"/>
              </w:rPr>
            </w:pPr>
            <w:r>
              <w:rPr>
                <w:rFonts w:ascii="SimSun" w:hAnsi="SimSun" w:eastAsia="SimSun" w:cs="SimSun"/>
                <w:sz w:val="23"/>
                <w:szCs w:val="23"/>
                <w:spacing w:val="-6"/>
              </w:rPr>
              <w:t>122</w:t>
            </w:r>
          </w:p>
        </w:tc>
        <w:tc>
          <w:tcPr>
            <w:tcW w:w="8116" w:type="dxa"/>
            <w:vAlign w:val="top"/>
          </w:tcPr>
          <w:p>
            <w:pPr>
              <w:ind w:left="111"/>
              <w:spacing w:before="146" w:line="219" w:lineRule="auto"/>
              <w:rPr>
                <w:rFonts w:ascii="SimSun" w:hAnsi="SimSun" w:eastAsia="SimSun" w:cs="SimSun"/>
                <w:sz w:val="23"/>
                <w:szCs w:val="23"/>
              </w:rPr>
            </w:pPr>
            <w:r>
              <w:rPr>
                <w:rFonts w:ascii="SimSun" w:hAnsi="SimSun" w:eastAsia="SimSun" w:cs="SimSun"/>
                <w:sz w:val="23"/>
                <w:szCs w:val="23"/>
                <w:spacing w:val="1"/>
              </w:rPr>
              <w:t>最终加工器：校验纸盘出纸</w:t>
            </w:r>
          </w:p>
        </w:tc>
      </w:tr>
      <w:tr>
        <w:trPr>
          <w:trHeight w:val="499" w:hRule="atLeast"/>
        </w:trPr>
        <w:tc>
          <w:tcPr>
            <w:tcW w:w="1164" w:type="dxa"/>
            <w:vAlign w:val="top"/>
          </w:tcPr>
          <w:p>
            <w:pPr>
              <w:ind w:left="665"/>
              <w:spacing w:before="168"/>
              <w:rPr>
                <w:rFonts w:ascii="SimSun" w:hAnsi="SimSun" w:eastAsia="SimSun" w:cs="SimSun"/>
                <w:sz w:val="23"/>
                <w:szCs w:val="23"/>
              </w:rPr>
            </w:pPr>
            <w:r>
              <w:rPr>
                <w:rFonts w:ascii="SimSun" w:hAnsi="SimSun" w:eastAsia="SimSun" w:cs="SimSun"/>
                <w:sz w:val="23"/>
                <w:szCs w:val="23"/>
                <w:spacing w:val="-6"/>
              </w:rPr>
              <w:t>123</w:t>
            </w:r>
          </w:p>
        </w:tc>
        <w:tc>
          <w:tcPr>
            <w:tcW w:w="8116" w:type="dxa"/>
            <w:vAlign w:val="top"/>
          </w:tcPr>
          <w:p>
            <w:pPr>
              <w:ind w:left="111"/>
              <w:spacing w:before="146" w:line="219" w:lineRule="auto"/>
              <w:rPr>
                <w:rFonts w:ascii="SimSun" w:hAnsi="SimSun" w:eastAsia="SimSun" w:cs="SimSun"/>
                <w:sz w:val="23"/>
                <w:szCs w:val="23"/>
              </w:rPr>
            </w:pPr>
            <w:r>
              <w:rPr>
                <w:rFonts w:ascii="SimSun" w:hAnsi="SimSun" w:eastAsia="SimSun" w:cs="SimSun"/>
                <w:sz w:val="23"/>
                <w:szCs w:val="23"/>
              </w:rPr>
              <w:t>最终加工器：移动接纸盘出纸</w:t>
            </w:r>
          </w:p>
        </w:tc>
      </w:tr>
      <w:tr>
        <w:trPr>
          <w:trHeight w:val="530" w:hRule="atLeast"/>
        </w:trPr>
        <w:tc>
          <w:tcPr>
            <w:tcW w:w="1164" w:type="dxa"/>
            <w:vAlign w:val="top"/>
          </w:tcPr>
          <w:p>
            <w:pPr>
              <w:ind w:left="665"/>
              <w:spacing w:before="180" w:line="241" w:lineRule="auto"/>
              <w:rPr>
                <w:rFonts w:ascii="SimSun" w:hAnsi="SimSun" w:eastAsia="SimSun" w:cs="SimSun"/>
                <w:sz w:val="23"/>
                <w:szCs w:val="23"/>
              </w:rPr>
            </w:pPr>
            <w:r>
              <w:rPr>
                <w:rFonts w:ascii="SimSun" w:hAnsi="SimSun" w:eastAsia="SimSun" w:cs="SimSun"/>
                <w:sz w:val="23"/>
                <w:szCs w:val="23"/>
                <w:spacing w:val="-6"/>
              </w:rPr>
              <w:t>124</w:t>
            </w:r>
          </w:p>
        </w:tc>
        <w:tc>
          <w:tcPr>
            <w:tcW w:w="8116" w:type="dxa"/>
            <w:vAlign w:val="top"/>
          </w:tcPr>
          <w:p>
            <w:pPr>
              <w:ind w:left="111"/>
              <w:spacing w:before="157" w:line="219" w:lineRule="auto"/>
              <w:rPr>
                <w:rFonts w:ascii="SimSun" w:hAnsi="SimSun" w:eastAsia="SimSun" w:cs="SimSun"/>
                <w:sz w:val="23"/>
                <w:szCs w:val="23"/>
              </w:rPr>
            </w:pPr>
            <w:r>
              <w:rPr>
                <w:rFonts w:ascii="SimSun" w:hAnsi="SimSun" w:eastAsia="SimSun" w:cs="SimSun"/>
                <w:sz w:val="23"/>
                <w:szCs w:val="23"/>
                <w:spacing w:val="1"/>
              </w:rPr>
              <w:t>最终加工器：装订器出纸</w:t>
            </w:r>
          </w:p>
        </w:tc>
      </w:tr>
      <w:tr>
        <w:trPr>
          <w:trHeight w:val="510" w:hRule="atLeast"/>
        </w:trPr>
        <w:tc>
          <w:tcPr>
            <w:tcW w:w="1164" w:type="dxa"/>
            <w:vAlign w:val="top"/>
          </w:tcPr>
          <w:p>
            <w:pPr>
              <w:ind w:left="665"/>
              <w:spacing w:before="169"/>
              <w:rPr>
                <w:rFonts w:ascii="SimSun" w:hAnsi="SimSun" w:eastAsia="SimSun" w:cs="SimSun"/>
                <w:sz w:val="23"/>
                <w:szCs w:val="23"/>
              </w:rPr>
            </w:pPr>
            <w:r>
              <w:rPr>
                <w:rFonts w:ascii="SimSun" w:hAnsi="SimSun" w:eastAsia="SimSun" w:cs="SimSun"/>
                <w:sz w:val="23"/>
                <w:szCs w:val="23"/>
                <w:spacing w:val="-6"/>
              </w:rPr>
              <w:t>125</w:t>
            </w:r>
          </w:p>
        </w:tc>
        <w:tc>
          <w:tcPr>
            <w:tcW w:w="8116" w:type="dxa"/>
            <w:vAlign w:val="top"/>
          </w:tcPr>
          <w:p>
            <w:pPr>
              <w:ind w:left="111"/>
              <w:spacing w:before="147" w:line="219" w:lineRule="auto"/>
              <w:rPr>
                <w:rFonts w:ascii="SimSun" w:hAnsi="SimSun" w:eastAsia="SimSun" w:cs="SimSun"/>
                <w:sz w:val="23"/>
                <w:szCs w:val="23"/>
              </w:rPr>
            </w:pPr>
            <w:r>
              <w:rPr>
                <w:rFonts w:ascii="SimSun" w:hAnsi="SimSun" w:eastAsia="SimSun" w:cs="SimSun"/>
                <w:sz w:val="23"/>
                <w:szCs w:val="23"/>
                <w:spacing w:val="1"/>
              </w:rPr>
              <w:t>最终加工器：齐纸后出纸</w:t>
            </w:r>
          </w:p>
        </w:tc>
      </w:tr>
      <w:tr>
        <w:trPr>
          <w:trHeight w:val="499" w:hRule="atLeast"/>
        </w:trPr>
        <w:tc>
          <w:tcPr>
            <w:tcW w:w="1164" w:type="dxa"/>
            <w:vAlign w:val="top"/>
          </w:tcPr>
          <w:p>
            <w:pPr>
              <w:ind w:left="665"/>
              <w:spacing w:before="169"/>
              <w:rPr>
                <w:rFonts w:ascii="SimSun" w:hAnsi="SimSun" w:eastAsia="SimSun" w:cs="SimSun"/>
                <w:sz w:val="23"/>
                <w:szCs w:val="23"/>
              </w:rPr>
            </w:pPr>
            <w:r>
              <w:rPr>
                <w:rFonts w:ascii="SimSun" w:hAnsi="SimSun" w:eastAsia="SimSun" w:cs="SimSun"/>
                <w:sz w:val="23"/>
                <w:szCs w:val="23"/>
                <w:spacing w:val="-6"/>
              </w:rPr>
              <w:t>128</w:t>
            </w:r>
          </w:p>
        </w:tc>
        <w:tc>
          <w:tcPr>
            <w:tcW w:w="8116" w:type="dxa"/>
            <w:vAlign w:val="top"/>
          </w:tcPr>
          <w:p>
            <w:pPr>
              <w:ind w:left="111"/>
              <w:spacing w:before="147" w:line="219" w:lineRule="auto"/>
              <w:rPr>
                <w:rFonts w:ascii="SimSun" w:hAnsi="SimSun" w:eastAsia="SimSun" w:cs="SimSun"/>
                <w:sz w:val="23"/>
                <w:szCs w:val="23"/>
              </w:rPr>
            </w:pPr>
            <w:r>
              <w:rPr>
                <w:rFonts w:ascii="SimSun" w:hAnsi="SimSun" w:eastAsia="SimSun" w:cs="SimSun"/>
                <w:sz w:val="23"/>
                <w:szCs w:val="23"/>
                <w:spacing w:val="1"/>
              </w:rPr>
              <w:t>最终加工器：纸张折叠</w:t>
            </w:r>
          </w:p>
        </w:tc>
      </w:tr>
      <w:tr>
        <w:trPr>
          <w:trHeight w:val="500" w:hRule="atLeast"/>
        </w:trPr>
        <w:tc>
          <w:tcPr>
            <w:tcW w:w="1164" w:type="dxa"/>
            <w:vAlign w:val="top"/>
          </w:tcPr>
          <w:p>
            <w:pPr>
              <w:ind w:left="665"/>
              <w:spacing w:before="170"/>
              <w:rPr>
                <w:rFonts w:ascii="SimSun" w:hAnsi="SimSun" w:eastAsia="SimSun" w:cs="SimSun"/>
                <w:sz w:val="23"/>
                <w:szCs w:val="23"/>
              </w:rPr>
            </w:pPr>
            <w:r>
              <w:rPr>
                <w:rFonts w:ascii="SimSun" w:hAnsi="SimSun" w:eastAsia="SimSun" w:cs="SimSun"/>
                <w:sz w:val="23"/>
                <w:szCs w:val="23"/>
                <w:spacing w:val="-6"/>
              </w:rPr>
              <w:t>129</w:t>
            </w:r>
          </w:p>
        </w:tc>
        <w:tc>
          <w:tcPr>
            <w:tcW w:w="8116" w:type="dxa"/>
            <w:vAlign w:val="top"/>
          </w:tcPr>
          <w:p>
            <w:pPr>
              <w:ind w:left="111"/>
              <w:spacing w:before="147" w:line="219" w:lineRule="auto"/>
              <w:rPr>
                <w:rFonts w:ascii="SimSun" w:hAnsi="SimSun" w:eastAsia="SimSun" w:cs="SimSun"/>
                <w:sz w:val="23"/>
                <w:szCs w:val="23"/>
              </w:rPr>
            </w:pPr>
            <w:r>
              <w:rPr>
                <w:rFonts w:ascii="SimSun" w:hAnsi="SimSun" w:eastAsia="SimSun" w:cs="SimSun"/>
                <w:sz w:val="23"/>
                <w:szCs w:val="23"/>
              </w:rPr>
              <w:t>最终加工器：移动接纸盘电机</w:t>
            </w:r>
          </w:p>
        </w:tc>
      </w:tr>
      <w:tr>
        <w:trPr>
          <w:trHeight w:val="510" w:hRule="atLeast"/>
        </w:trPr>
        <w:tc>
          <w:tcPr>
            <w:tcW w:w="1164" w:type="dxa"/>
            <w:vAlign w:val="top"/>
          </w:tcPr>
          <w:p>
            <w:pPr>
              <w:ind w:left="665"/>
              <w:spacing w:before="170"/>
              <w:rPr>
                <w:rFonts w:ascii="SimSun" w:hAnsi="SimSun" w:eastAsia="SimSun" w:cs="SimSun"/>
                <w:sz w:val="23"/>
                <w:szCs w:val="23"/>
              </w:rPr>
            </w:pPr>
            <w:r>
              <w:rPr>
                <w:rFonts w:ascii="SimSun" w:hAnsi="SimSun" w:eastAsia="SimSun" w:cs="SimSun"/>
                <w:sz w:val="23"/>
                <w:szCs w:val="23"/>
                <w:spacing w:val="-6"/>
              </w:rPr>
              <w:t>130</w:t>
            </w:r>
          </w:p>
        </w:tc>
        <w:tc>
          <w:tcPr>
            <w:tcW w:w="8116" w:type="dxa"/>
            <w:vAlign w:val="top"/>
          </w:tcPr>
          <w:p>
            <w:pPr>
              <w:ind w:left="111"/>
              <w:spacing w:before="146" w:line="219" w:lineRule="auto"/>
              <w:rPr>
                <w:rFonts w:ascii="SimSun" w:hAnsi="SimSun" w:eastAsia="SimSun" w:cs="SimSun"/>
                <w:sz w:val="23"/>
                <w:szCs w:val="23"/>
              </w:rPr>
            </w:pPr>
            <w:r>
              <w:rPr>
                <w:rFonts w:ascii="SimSun" w:hAnsi="SimSun" w:eastAsia="SimSun" w:cs="SimSun"/>
                <w:sz w:val="23"/>
                <w:szCs w:val="23"/>
              </w:rPr>
              <w:t>最终加工器：齐纸机栏板电机</w:t>
            </w:r>
          </w:p>
        </w:tc>
      </w:tr>
      <w:tr>
        <w:trPr>
          <w:trHeight w:val="530" w:hRule="atLeast"/>
        </w:trPr>
        <w:tc>
          <w:tcPr>
            <w:tcW w:w="1164" w:type="dxa"/>
            <w:vAlign w:val="top"/>
          </w:tcPr>
          <w:p>
            <w:pPr>
              <w:ind w:left="665"/>
              <w:spacing w:before="180"/>
              <w:rPr>
                <w:rFonts w:ascii="SimSun" w:hAnsi="SimSun" w:eastAsia="SimSun" w:cs="SimSun"/>
                <w:sz w:val="23"/>
                <w:szCs w:val="23"/>
              </w:rPr>
            </w:pPr>
            <w:r>
              <w:rPr>
                <w:rFonts w:ascii="SimSun" w:hAnsi="SimSun" w:eastAsia="SimSun" w:cs="SimSun"/>
                <w:sz w:val="23"/>
                <w:szCs w:val="23"/>
                <w:spacing w:val="-6"/>
              </w:rPr>
              <w:t>131</w:t>
            </w:r>
          </w:p>
        </w:tc>
        <w:tc>
          <w:tcPr>
            <w:tcW w:w="8116" w:type="dxa"/>
            <w:vAlign w:val="top"/>
          </w:tcPr>
          <w:p>
            <w:pPr>
              <w:ind w:left="111"/>
              <w:spacing w:before="156" w:line="219" w:lineRule="auto"/>
              <w:rPr>
                <w:rFonts w:ascii="SimSun" w:hAnsi="SimSun" w:eastAsia="SimSun" w:cs="SimSun"/>
                <w:sz w:val="23"/>
                <w:szCs w:val="23"/>
              </w:rPr>
            </w:pPr>
            <w:r>
              <w:rPr>
                <w:rFonts w:ascii="SimSun" w:hAnsi="SimSun" w:eastAsia="SimSun" w:cs="SimSun"/>
                <w:sz w:val="23"/>
                <w:szCs w:val="23"/>
              </w:rPr>
              <w:t>最终加工器：移动辊电机</w:t>
            </w:r>
          </w:p>
        </w:tc>
      </w:tr>
      <w:tr>
        <w:trPr>
          <w:trHeight w:val="499" w:hRule="atLeast"/>
        </w:trPr>
        <w:tc>
          <w:tcPr>
            <w:tcW w:w="1164" w:type="dxa"/>
            <w:vAlign w:val="top"/>
          </w:tcPr>
          <w:p>
            <w:pPr>
              <w:ind w:left="665"/>
              <w:spacing w:before="170"/>
              <w:rPr>
                <w:rFonts w:ascii="SimSun" w:hAnsi="SimSun" w:eastAsia="SimSun" w:cs="SimSun"/>
                <w:sz w:val="23"/>
                <w:szCs w:val="23"/>
              </w:rPr>
            </w:pPr>
            <w:r>
              <w:rPr>
                <w:rFonts w:ascii="SimSun" w:hAnsi="SimSun" w:eastAsia="SimSun" w:cs="SimSun"/>
                <w:sz w:val="23"/>
                <w:szCs w:val="23"/>
                <w:spacing w:val="-6"/>
              </w:rPr>
              <w:t>132</w:t>
            </w:r>
          </w:p>
        </w:tc>
        <w:tc>
          <w:tcPr>
            <w:tcW w:w="8116" w:type="dxa"/>
            <w:vAlign w:val="top"/>
          </w:tcPr>
          <w:p>
            <w:pPr>
              <w:ind w:left="111"/>
              <w:spacing w:before="147" w:line="219" w:lineRule="auto"/>
              <w:rPr>
                <w:rFonts w:ascii="SimSun" w:hAnsi="SimSun" w:eastAsia="SimSun" w:cs="SimSun"/>
                <w:sz w:val="23"/>
                <w:szCs w:val="23"/>
              </w:rPr>
            </w:pPr>
            <w:r>
              <w:rPr>
                <w:rFonts w:ascii="SimSun" w:hAnsi="SimSun" w:eastAsia="SimSun" w:cs="SimSun"/>
                <w:sz w:val="23"/>
                <w:szCs w:val="23"/>
              </w:rPr>
              <w:t>最终加工器：装订器移动电机</w:t>
            </w:r>
          </w:p>
        </w:tc>
      </w:tr>
      <w:tr>
        <w:trPr>
          <w:trHeight w:val="505" w:hRule="atLeast"/>
        </w:trPr>
        <w:tc>
          <w:tcPr>
            <w:tcW w:w="1164" w:type="dxa"/>
            <w:vAlign w:val="top"/>
          </w:tcPr>
          <w:p>
            <w:pPr>
              <w:ind w:left="665"/>
              <w:spacing w:before="171"/>
              <w:rPr>
                <w:rFonts w:ascii="SimSun" w:hAnsi="SimSun" w:eastAsia="SimSun" w:cs="SimSun"/>
                <w:sz w:val="23"/>
                <w:szCs w:val="23"/>
              </w:rPr>
            </w:pPr>
            <w:r>
              <w:rPr>
                <w:rFonts w:ascii="SimSun" w:hAnsi="SimSun" w:eastAsia="SimSun" w:cs="SimSun"/>
                <w:sz w:val="23"/>
                <w:szCs w:val="23"/>
                <w:spacing w:val="-6"/>
              </w:rPr>
              <w:t>133</w:t>
            </w:r>
          </w:p>
        </w:tc>
        <w:tc>
          <w:tcPr>
            <w:tcW w:w="8116" w:type="dxa"/>
            <w:vAlign w:val="top"/>
          </w:tcPr>
          <w:p>
            <w:pPr>
              <w:ind w:left="111"/>
              <w:spacing w:before="147" w:line="219" w:lineRule="auto"/>
              <w:rPr>
                <w:rFonts w:ascii="SimSun" w:hAnsi="SimSun" w:eastAsia="SimSun" w:cs="SimSun"/>
                <w:sz w:val="23"/>
                <w:szCs w:val="23"/>
              </w:rPr>
            </w:pPr>
            <w:r>
              <w:rPr>
                <w:rFonts w:ascii="SimSun" w:hAnsi="SimSun" w:eastAsia="SimSun" w:cs="SimSun"/>
                <w:sz w:val="23"/>
                <w:szCs w:val="23"/>
              </w:rPr>
              <w:t>最终加工器：装订器电机</w:t>
            </w:r>
          </w:p>
        </w:tc>
      </w:tr>
    </w:tbl>
    <w:p>
      <w:pPr>
        <w:rPr>
          <w:rFonts w:ascii="Arial"/>
          <w:sz w:val="21"/>
        </w:rPr>
      </w:pPr>
      <w:r/>
    </w:p>
    <w:p>
      <w:pPr>
        <w:sectPr>
          <w:headerReference w:type="default" r:id="rId509"/>
          <w:footerReference w:type="default" r:id="rId727"/>
          <w:pgSz w:w="11900" w:h="16840"/>
          <w:pgMar w:top="1437" w:right="1269" w:bottom="795" w:left="9" w:header="1039" w:footer="633" w:gutter="0"/>
        </w:sectPr>
        <w:rPr>
          <w:rFonts w:ascii="Arial" w:hAnsi="Arial" w:eastAsia="Arial" w:cs="Arial"/>
          <w:sz w:val="21"/>
          <w:szCs w:val="21"/>
        </w:rPr>
      </w:pPr>
    </w:p>
    <w:p>
      <w:pPr>
        <w:spacing w:before="57"/>
        <w:rPr/>
      </w:pPr>
      <w:r>
        <w:pict>
          <v:shape id="_x0000_s746" style="position:absolute;margin-left:547.001pt;margin-top:240.997pt;mso-position-vertical-relative:page;mso-position-horizontal-relative:page;width:47pt;height:26.55pt;z-index:254223360;" o:allowincell="f" fillcolor="#6A6B6D" filled="true" stroked="false" type="#_x0000_t202">
            <v:fill on="true"/>
            <v:stroke on="false"/>
            <v:path/>
            <v:imagedata o:title=""/>
            <o:lock v:ext="edit" aspectratio="false"/>
            <v:textbox inset="0mm,0mm,0mm,0mm">
              <w:txbxContent>
                <w:p>
                  <w:pPr>
                    <w:ind w:left="24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57"/>
        <w:rPr/>
      </w:pPr>
      <w:r/>
    </w:p>
    <w:tbl>
      <w:tblPr>
        <w:tblStyle w:val="TableNormal"/>
        <w:tblW w:w="925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64"/>
        <w:gridCol w:w="8086"/>
      </w:tblGrid>
      <w:tr>
        <w:trPr>
          <w:trHeight w:val="504" w:hRule="atLeast"/>
        </w:trPr>
        <w:tc>
          <w:tcPr>
            <w:tcW w:w="1164" w:type="dxa"/>
            <w:vAlign w:val="top"/>
          </w:tcPr>
          <w:p>
            <w:pPr>
              <w:ind w:left="658"/>
              <w:spacing w:before="165"/>
              <w:rPr>
                <w:rFonts w:ascii="SimSun" w:hAnsi="SimSun" w:eastAsia="SimSun" w:cs="SimSun"/>
                <w:sz w:val="23"/>
                <w:szCs w:val="23"/>
              </w:rPr>
            </w:pPr>
            <w:r>
              <w:rPr>
                <w:rFonts w:ascii="SimSun" w:hAnsi="SimSun" w:eastAsia="SimSun" w:cs="SimSun"/>
                <w:sz w:val="23"/>
                <w:szCs w:val="23"/>
                <w:b/>
                <w:bCs/>
                <w:spacing w:val="-9"/>
              </w:rPr>
              <w:t>134</w:t>
            </w:r>
          </w:p>
        </w:tc>
        <w:tc>
          <w:tcPr>
            <w:tcW w:w="8086" w:type="dxa"/>
            <w:vAlign w:val="top"/>
          </w:tcPr>
          <w:p>
            <w:pPr>
              <w:ind w:left="104"/>
              <w:spacing w:before="139" w:line="219" w:lineRule="auto"/>
              <w:rPr>
                <w:rFonts w:ascii="SimSun" w:hAnsi="SimSun" w:eastAsia="SimSun" w:cs="SimSun"/>
                <w:sz w:val="23"/>
                <w:szCs w:val="23"/>
              </w:rPr>
            </w:pPr>
            <w:r>
              <w:rPr>
                <w:rFonts w:ascii="SimSun" w:hAnsi="SimSun" w:eastAsia="SimSun" w:cs="SimSun"/>
                <w:sz w:val="23"/>
                <w:szCs w:val="23"/>
                <w:b/>
                <w:bCs/>
                <w:spacing w:val="-4"/>
              </w:rPr>
              <w:t>最终加工器：折叠板电机</w:t>
            </w:r>
          </w:p>
        </w:tc>
      </w:tr>
      <w:tr>
        <w:trPr>
          <w:trHeight w:val="510" w:hRule="atLeast"/>
        </w:trPr>
        <w:tc>
          <w:tcPr>
            <w:tcW w:w="1164" w:type="dxa"/>
            <w:vAlign w:val="top"/>
          </w:tcPr>
          <w:p>
            <w:pPr>
              <w:ind w:left="658"/>
              <w:spacing w:before="161"/>
              <w:rPr>
                <w:rFonts w:ascii="SimSun" w:hAnsi="SimSun" w:eastAsia="SimSun" w:cs="SimSun"/>
                <w:sz w:val="23"/>
                <w:szCs w:val="23"/>
              </w:rPr>
            </w:pPr>
            <w:r>
              <w:rPr>
                <w:rFonts w:ascii="SimSun" w:hAnsi="SimSun" w:eastAsia="SimSun" w:cs="SimSun"/>
                <w:sz w:val="23"/>
                <w:szCs w:val="23"/>
                <w:b/>
                <w:bCs/>
                <w:spacing w:val="-9"/>
              </w:rPr>
              <w:t>136</w:t>
            </w:r>
          </w:p>
        </w:tc>
        <w:tc>
          <w:tcPr>
            <w:tcW w:w="8086" w:type="dxa"/>
            <w:vAlign w:val="top"/>
          </w:tcPr>
          <w:p>
            <w:pPr>
              <w:ind w:left="101"/>
              <w:spacing w:before="138" w:line="219" w:lineRule="auto"/>
              <w:rPr>
                <w:rFonts w:ascii="SimSun" w:hAnsi="SimSun" w:eastAsia="SimSun" w:cs="SimSun"/>
                <w:sz w:val="23"/>
                <w:szCs w:val="23"/>
              </w:rPr>
            </w:pPr>
            <w:r>
              <w:rPr>
                <w:rFonts w:ascii="SimSun" w:hAnsi="SimSun" w:eastAsia="SimSun" w:cs="SimSun"/>
                <w:sz w:val="23"/>
                <w:szCs w:val="23"/>
              </w:rPr>
              <w:t>最终加工器：纸张打孔电机</w:t>
            </w:r>
          </w:p>
        </w:tc>
      </w:tr>
      <w:tr>
        <w:trPr>
          <w:trHeight w:val="530" w:hRule="atLeast"/>
        </w:trPr>
        <w:tc>
          <w:tcPr>
            <w:tcW w:w="1164" w:type="dxa"/>
            <w:vAlign w:val="top"/>
          </w:tcPr>
          <w:p>
            <w:pPr>
              <w:ind w:left="655"/>
              <w:spacing w:before="172"/>
              <w:rPr>
                <w:rFonts w:ascii="SimSun" w:hAnsi="SimSun" w:eastAsia="SimSun" w:cs="SimSun"/>
                <w:sz w:val="23"/>
                <w:szCs w:val="23"/>
              </w:rPr>
            </w:pPr>
            <w:r>
              <w:rPr>
                <w:rFonts w:ascii="SimSun" w:hAnsi="SimSun" w:eastAsia="SimSun" w:cs="SimSun"/>
                <w:sz w:val="23"/>
                <w:szCs w:val="23"/>
                <w:spacing w:val="-6"/>
              </w:rPr>
              <w:t>139</w:t>
            </w:r>
          </w:p>
        </w:tc>
        <w:tc>
          <w:tcPr>
            <w:tcW w:w="8086" w:type="dxa"/>
            <w:vAlign w:val="top"/>
          </w:tcPr>
          <w:p>
            <w:pPr>
              <w:ind w:left="101"/>
              <w:spacing w:before="149" w:line="219" w:lineRule="auto"/>
              <w:rPr>
                <w:rFonts w:ascii="SimSun" w:hAnsi="SimSun" w:eastAsia="SimSun" w:cs="SimSun"/>
                <w:sz w:val="23"/>
                <w:szCs w:val="23"/>
              </w:rPr>
            </w:pPr>
            <w:r>
              <w:rPr>
                <w:rFonts w:ascii="SimSun" w:hAnsi="SimSun" w:eastAsia="SimSun" w:cs="SimSun"/>
                <w:sz w:val="23"/>
                <w:szCs w:val="23"/>
                <w:spacing w:val="1"/>
              </w:rPr>
              <w:t>最终加工器：主机设置不正确</w:t>
            </w:r>
          </w:p>
        </w:tc>
      </w:tr>
      <w:tr>
        <w:trPr>
          <w:trHeight w:val="499" w:hRule="atLeast"/>
        </w:trPr>
        <w:tc>
          <w:tcPr>
            <w:tcW w:w="1164" w:type="dxa"/>
            <w:vAlign w:val="top"/>
          </w:tcPr>
          <w:p>
            <w:pPr>
              <w:ind w:left="655"/>
              <w:spacing w:before="162"/>
              <w:rPr>
                <w:rFonts w:ascii="SimSun" w:hAnsi="SimSun" w:eastAsia="SimSun" w:cs="SimSun"/>
                <w:sz w:val="23"/>
                <w:szCs w:val="23"/>
              </w:rPr>
            </w:pPr>
            <w:r>
              <w:rPr>
                <w:rFonts w:ascii="SimSun" w:hAnsi="SimSun" w:eastAsia="SimSun" w:cs="SimSun"/>
                <w:sz w:val="23"/>
                <w:szCs w:val="23"/>
                <w:spacing w:val="-6"/>
              </w:rPr>
              <w:t>151</w:t>
            </w:r>
          </w:p>
        </w:tc>
        <w:tc>
          <w:tcPr>
            <w:tcW w:w="8086" w:type="dxa"/>
            <w:vAlign w:val="top"/>
          </w:tcPr>
          <w:p>
            <w:pPr>
              <w:ind w:left="101"/>
              <w:spacing w:before="138" w:line="219" w:lineRule="auto"/>
              <w:rPr>
                <w:rFonts w:ascii="SimSun" w:hAnsi="SimSun" w:eastAsia="SimSun" w:cs="SimSun"/>
                <w:sz w:val="23"/>
                <w:szCs w:val="23"/>
              </w:rPr>
            </w:pPr>
            <w:r>
              <w:rPr>
                <w:rFonts w:ascii="SimSun" w:hAnsi="SimSun" w:eastAsia="SimSun" w:cs="SimSun"/>
                <w:sz w:val="23"/>
                <w:szCs w:val="23"/>
              </w:rPr>
              <w:t>最终加工器：进纸传感器</w:t>
            </w:r>
          </w:p>
        </w:tc>
      </w:tr>
      <w:tr>
        <w:trPr>
          <w:trHeight w:val="510" w:hRule="atLeast"/>
        </w:trPr>
        <w:tc>
          <w:tcPr>
            <w:tcW w:w="1164" w:type="dxa"/>
            <w:vAlign w:val="top"/>
          </w:tcPr>
          <w:p>
            <w:pPr>
              <w:ind w:left="655"/>
              <w:spacing w:before="163"/>
              <w:rPr>
                <w:rFonts w:ascii="SimSun" w:hAnsi="SimSun" w:eastAsia="SimSun" w:cs="SimSun"/>
                <w:sz w:val="23"/>
                <w:szCs w:val="23"/>
              </w:rPr>
            </w:pPr>
            <w:r>
              <w:rPr>
                <w:rFonts w:ascii="SimSun" w:hAnsi="SimSun" w:eastAsia="SimSun" w:cs="SimSun"/>
                <w:sz w:val="23"/>
                <w:szCs w:val="23"/>
                <w:spacing w:val="-6"/>
              </w:rPr>
              <w:t>152</w:t>
            </w:r>
          </w:p>
        </w:tc>
        <w:tc>
          <w:tcPr>
            <w:tcW w:w="8086" w:type="dxa"/>
            <w:vAlign w:val="top"/>
          </w:tcPr>
          <w:p>
            <w:pPr>
              <w:ind w:left="101"/>
              <w:spacing w:before="139" w:line="219" w:lineRule="auto"/>
              <w:rPr>
                <w:rFonts w:ascii="SimSun" w:hAnsi="SimSun" w:eastAsia="SimSun" w:cs="SimSun"/>
                <w:sz w:val="23"/>
                <w:szCs w:val="23"/>
              </w:rPr>
            </w:pPr>
            <w:r>
              <w:rPr>
                <w:rFonts w:ascii="SimSun" w:hAnsi="SimSun" w:eastAsia="SimSun" w:cs="SimSun"/>
                <w:sz w:val="23"/>
                <w:szCs w:val="23"/>
              </w:rPr>
              <w:t>最终加工器：校验纸盘出纸传感器</w:t>
            </w:r>
          </w:p>
        </w:tc>
      </w:tr>
      <w:tr>
        <w:trPr>
          <w:trHeight w:val="500" w:hRule="atLeast"/>
        </w:trPr>
        <w:tc>
          <w:tcPr>
            <w:tcW w:w="1164" w:type="dxa"/>
            <w:vAlign w:val="top"/>
          </w:tcPr>
          <w:p>
            <w:pPr>
              <w:ind w:left="655"/>
              <w:spacing w:before="163"/>
              <w:rPr>
                <w:rFonts w:ascii="SimSun" w:hAnsi="SimSun" w:eastAsia="SimSun" w:cs="SimSun"/>
                <w:sz w:val="23"/>
                <w:szCs w:val="23"/>
              </w:rPr>
            </w:pPr>
            <w:r>
              <w:rPr>
                <w:rFonts w:ascii="SimSun" w:hAnsi="SimSun" w:eastAsia="SimSun" w:cs="SimSun"/>
                <w:sz w:val="23"/>
                <w:szCs w:val="23"/>
                <w:spacing w:val="-6"/>
              </w:rPr>
              <w:t>153</w:t>
            </w:r>
          </w:p>
        </w:tc>
        <w:tc>
          <w:tcPr>
            <w:tcW w:w="8086" w:type="dxa"/>
            <w:vAlign w:val="top"/>
          </w:tcPr>
          <w:p>
            <w:pPr>
              <w:ind w:left="101"/>
              <w:spacing w:before="139" w:line="219" w:lineRule="auto"/>
              <w:rPr>
                <w:rFonts w:ascii="SimSun" w:hAnsi="SimSun" w:eastAsia="SimSun" w:cs="SimSun"/>
                <w:sz w:val="23"/>
                <w:szCs w:val="23"/>
              </w:rPr>
            </w:pPr>
            <w:r>
              <w:rPr>
                <w:rFonts w:ascii="SimSun" w:hAnsi="SimSun" w:eastAsia="SimSun" w:cs="SimSun"/>
                <w:sz w:val="23"/>
                <w:szCs w:val="23"/>
              </w:rPr>
              <w:t>最终加工器：移动出纸传感器</w:t>
            </w:r>
          </w:p>
        </w:tc>
      </w:tr>
      <w:tr>
        <w:trPr>
          <w:trHeight w:val="499" w:hRule="atLeast"/>
        </w:trPr>
        <w:tc>
          <w:tcPr>
            <w:tcW w:w="1164" w:type="dxa"/>
            <w:vAlign w:val="top"/>
          </w:tcPr>
          <w:p>
            <w:pPr>
              <w:ind w:left="655"/>
              <w:spacing w:before="163"/>
              <w:rPr>
                <w:rFonts w:ascii="SimSun" w:hAnsi="SimSun" w:eastAsia="SimSun" w:cs="SimSun"/>
                <w:sz w:val="23"/>
                <w:szCs w:val="23"/>
              </w:rPr>
            </w:pPr>
            <w:r>
              <w:rPr>
                <w:rFonts w:ascii="SimSun" w:hAnsi="SimSun" w:eastAsia="SimSun" w:cs="SimSun"/>
                <w:sz w:val="23"/>
                <w:szCs w:val="23"/>
                <w:spacing w:val="-6"/>
              </w:rPr>
              <w:t>154</w:t>
            </w:r>
          </w:p>
        </w:tc>
        <w:tc>
          <w:tcPr>
            <w:tcW w:w="8086" w:type="dxa"/>
            <w:vAlign w:val="top"/>
          </w:tcPr>
          <w:p>
            <w:pPr>
              <w:ind w:left="101"/>
              <w:spacing w:before="141" w:line="219" w:lineRule="auto"/>
              <w:rPr>
                <w:rFonts w:ascii="SimSun" w:hAnsi="SimSun" w:eastAsia="SimSun" w:cs="SimSun"/>
                <w:sz w:val="23"/>
                <w:szCs w:val="23"/>
              </w:rPr>
            </w:pPr>
            <w:r>
              <w:rPr>
                <w:rFonts w:ascii="SimSun" w:hAnsi="SimSun" w:eastAsia="SimSun" w:cs="SimSun"/>
                <w:sz w:val="23"/>
                <w:szCs w:val="23"/>
                <w:spacing w:val="1"/>
              </w:rPr>
              <w:t>最终加工器：装订器出纸</w:t>
            </w:r>
          </w:p>
        </w:tc>
      </w:tr>
      <w:tr>
        <w:trPr>
          <w:trHeight w:val="539" w:hRule="atLeast"/>
        </w:trPr>
        <w:tc>
          <w:tcPr>
            <w:tcW w:w="1164" w:type="dxa"/>
            <w:vAlign w:val="top"/>
          </w:tcPr>
          <w:p>
            <w:pPr>
              <w:ind w:left="655"/>
              <w:spacing w:before="184"/>
              <w:rPr>
                <w:rFonts w:ascii="SimSun" w:hAnsi="SimSun" w:eastAsia="SimSun" w:cs="SimSun"/>
                <w:sz w:val="23"/>
                <w:szCs w:val="23"/>
              </w:rPr>
            </w:pPr>
            <w:r>
              <w:rPr>
                <w:rFonts w:ascii="SimSun" w:hAnsi="SimSun" w:eastAsia="SimSun" w:cs="SimSun"/>
                <w:sz w:val="23"/>
                <w:szCs w:val="23"/>
                <w:spacing w:val="-6"/>
              </w:rPr>
              <w:t>155</w:t>
            </w:r>
          </w:p>
        </w:tc>
        <w:tc>
          <w:tcPr>
            <w:tcW w:w="8086" w:type="dxa"/>
            <w:vAlign w:val="top"/>
          </w:tcPr>
          <w:p>
            <w:pPr>
              <w:ind w:left="101"/>
              <w:spacing w:before="162" w:line="219" w:lineRule="auto"/>
              <w:rPr>
                <w:rFonts w:ascii="SimSun" w:hAnsi="SimSun" w:eastAsia="SimSun" w:cs="SimSun"/>
                <w:sz w:val="23"/>
                <w:szCs w:val="23"/>
              </w:rPr>
            </w:pPr>
            <w:r>
              <w:rPr>
                <w:rFonts w:ascii="SimSun" w:hAnsi="SimSun" w:eastAsia="SimSun" w:cs="SimSun"/>
                <w:sz w:val="23"/>
                <w:szCs w:val="23"/>
                <w:spacing w:val="1"/>
              </w:rPr>
              <w:t>最终加工器：预堆叠</w:t>
            </w:r>
          </w:p>
        </w:tc>
      </w:tr>
      <w:tr>
        <w:trPr>
          <w:trHeight w:val="500" w:hRule="atLeast"/>
        </w:trPr>
        <w:tc>
          <w:tcPr>
            <w:tcW w:w="1164" w:type="dxa"/>
            <w:vAlign w:val="top"/>
          </w:tcPr>
          <w:p>
            <w:pPr>
              <w:ind w:left="655"/>
              <w:spacing w:before="165"/>
              <w:rPr>
                <w:rFonts w:ascii="SimSun" w:hAnsi="SimSun" w:eastAsia="SimSun" w:cs="SimSun"/>
                <w:sz w:val="23"/>
                <w:szCs w:val="23"/>
              </w:rPr>
            </w:pPr>
            <w:r>
              <w:rPr>
                <w:rFonts w:ascii="SimSun" w:hAnsi="SimSun" w:eastAsia="SimSun" w:cs="SimSun"/>
                <w:sz w:val="23"/>
                <w:szCs w:val="23"/>
                <w:spacing w:val="-6"/>
              </w:rPr>
              <w:t>156</w:t>
            </w:r>
          </w:p>
        </w:tc>
        <w:tc>
          <w:tcPr>
            <w:tcW w:w="8086" w:type="dxa"/>
            <w:vAlign w:val="top"/>
          </w:tcPr>
          <w:p>
            <w:pPr>
              <w:ind w:left="101"/>
              <w:spacing w:before="143" w:line="219" w:lineRule="auto"/>
              <w:rPr>
                <w:rFonts w:ascii="SimSun" w:hAnsi="SimSun" w:eastAsia="SimSun" w:cs="SimSun"/>
                <w:sz w:val="23"/>
                <w:szCs w:val="23"/>
              </w:rPr>
            </w:pPr>
            <w:r>
              <w:rPr>
                <w:rFonts w:ascii="SimSun" w:hAnsi="SimSun" w:eastAsia="SimSun" w:cs="SimSun"/>
                <w:sz w:val="23"/>
                <w:szCs w:val="23"/>
                <w:spacing w:val="3"/>
              </w:rPr>
              <w:t>最终加工器：送出</w:t>
            </w:r>
          </w:p>
        </w:tc>
      </w:tr>
      <w:tr>
        <w:trPr>
          <w:trHeight w:val="499" w:hRule="atLeast"/>
        </w:trPr>
        <w:tc>
          <w:tcPr>
            <w:tcW w:w="1164" w:type="dxa"/>
            <w:vAlign w:val="top"/>
          </w:tcPr>
          <w:p>
            <w:pPr>
              <w:ind w:left="655"/>
              <w:spacing w:before="165"/>
              <w:rPr>
                <w:rFonts w:ascii="SimSun" w:hAnsi="SimSun" w:eastAsia="SimSun" w:cs="SimSun"/>
                <w:sz w:val="23"/>
                <w:szCs w:val="23"/>
              </w:rPr>
            </w:pPr>
            <w:r>
              <w:rPr>
                <w:rFonts w:ascii="SimSun" w:hAnsi="SimSun" w:eastAsia="SimSun" w:cs="SimSun"/>
                <w:sz w:val="23"/>
                <w:szCs w:val="23"/>
                <w:spacing w:val="-6"/>
              </w:rPr>
              <w:t>158</w:t>
            </w:r>
          </w:p>
        </w:tc>
        <w:tc>
          <w:tcPr>
            <w:tcW w:w="8086" w:type="dxa"/>
            <w:vAlign w:val="top"/>
          </w:tcPr>
          <w:p>
            <w:pPr>
              <w:ind w:left="101"/>
              <w:spacing w:before="142" w:line="219" w:lineRule="auto"/>
              <w:rPr>
                <w:rFonts w:ascii="SimSun" w:hAnsi="SimSun" w:eastAsia="SimSun" w:cs="SimSun"/>
                <w:sz w:val="23"/>
                <w:szCs w:val="23"/>
              </w:rPr>
            </w:pPr>
            <w:r>
              <w:rPr>
                <w:rFonts w:ascii="SimSun" w:hAnsi="SimSun" w:eastAsia="SimSun" w:cs="SimSun"/>
                <w:sz w:val="23"/>
                <w:szCs w:val="23"/>
              </w:rPr>
              <w:t>最终加工器：上传送电机</w:t>
            </w:r>
          </w:p>
        </w:tc>
      </w:tr>
      <w:tr>
        <w:trPr>
          <w:trHeight w:val="510" w:hRule="atLeast"/>
        </w:trPr>
        <w:tc>
          <w:tcPr>
            <w:tcW w:w="1164" w:type="dxa"/>
            <w:vAlign w:val="top"/>
          </w:tcPr>
          <w:p>
            <w:pPr>
              <w:ind w:left="655"/>
              <w:spacing w:before="166"/>
              <w:rPr>
                <w:rFonts w:ascii="SimSun" w:hAnsi="SimSun" w:eastAsia="SimSun" w:cs="SimSun"/>
                <w:sz w:val="23"/>
                <w:szCs w:val="23"/>
              </w:rPr>
            </w:pPr>
            <w:r>
              <w:rPr>
                <w:rFonts w:ascii="SimSun" w:hAnsi="SimSun" w:eastAsia="SimSun" w:cs="SimSun"/>
                <w:sz w:val="23"/>
                <w:szCs w:val="23"/>
                <w:spacing w:val="-6"/>
              </w:rPr>
              <w:t>159</w:t>
            </w:r>
          </w:p>
        </w:tc>
        <w:tc>
          <w:tcPr>
            <w:tcW w:w="8086" w:type="dxa"/>
            <w:vAlign w:val="top"/>
          </w:tcPr>
          <w:p>
            <w:pPr>
              <w:ind w:left="101"/>
              <w:spacing w:before="142" w:line="219" w:lineRule="auto"/>
              <w:rPr>
                <w:rFonts w:ascii="SimSun" w:hAnsi="SimSun" w:eastAsia="SimSun" w:cs="SimSun"/>
                <w:sz w:val="23"/>
                <w:szCs w:val="23"/>
              </w:rPr>
            </w:pPr>
            <w:r>
              <w:rPr>
                <w:rFonts w:ascii="SimSun" w:hAnsi="SimSun" w:eastAsia="SimSun" w:cs="SimSun"/>
                <w:sz w:val="23"/>
                <w:szCs w:val="23"/>
              </w:rPr>
              <w:t>最终加工器：移动纸盘电机</w:t>
            </w:r>
          </w:p>
        </w:tc>
      </w:tr>
      <w:tr>
        <w:trPr>
          <w:trHeight w:val="499" w:hRule="atLeast"/>
        </w:trPr>
        <w:tc>
          <w:tcPr>
            <w:tcW w:w="1164" w:type="dxa"/>
            <w:vAlign w:val="top"/>
          </w:tcPr>
          <w:p>
            <w:pPr>
              <w:ind w:left="655"/>
              <w:spacing w:before="166"/>
              <w:rPr>
                <w:rFonts w:ascii="SimSun" w:hAnsi="SimSun" w:eastAsia="SimSun" w:cs="SimSun"/>
                <w:sz w:val="23"/>
                <w:szCs w:val="23"/>
              </w:rPr>
            </w:pPr>
            <w:r>
              <w:rPr>
                <w:rFonts w:ascii="SimSun" w:hAnsi="SimSun" w:eastAsia="SimSun" w:cs="SimSun"/>
                <w:sz w:val="23"/>
                <w:szCs w:val="23"/>
                <w:spacing w:val="-6"/>
              </w:rPr>
              <w:t>160</w:t>
            </w:r>
          </w:p>
        </w:tc>
        <w:tc>
          <w:tcPr>
            <w:tcW w:w="8086" w:type="dxa"/>
            <w:vAlign w:val="top"/>
          </w:tcPr>
          <w:p>
            <w:pPr>
              <w:ind w:left="101"/>
              <w:spacing w:before="142" w:line="219" w:lineRule="auto"/>
              <w:rPr>
                <w:rFonts w:ascii="SimSun" w:hAnsi="SimSun" w:eastAsia="SimSun" w:cs="SimSun"/>
                <w:sz w:val="23"/>
                <w:szCs w:val="23"/>
              </w:rPr>
            </w:pPr>
            <w:r>
              <w:rPr>
                <w:rFonts w:ascii="SimSun" w:hAnsi="SimSun" w:eastAsia="SimSun" w:cs="SimSun"/>
                <w:sz w:val="23"/>
                <w:szCs w:val="23"/>
              </w:rPr>
              <w:t>最终加工器：定位辊电机</w:t>
            </w:r>
          </w:p>
        </w:tc>
      </w:tr>
      <w:tr>
        <w:trPr>
          <w:trHeight w:val="530" w:hRule="atLeast"/>
        </w:trPr>
        <w:tc>
          <w:tcPr>
            <w:tcW w:w="1164" w:type="dxa"/>
            <w:vAlign w:val="top"/>
          </w:tcPr>
          <w:p>
            <w:pPr>
              <w:ind w:left="655"/>
              <w:spacing w:before="177"/>
              <w:rPr>
                <w:rFonts w:ascii="SimSun" w:hAnsi="SimSun" w:eastAsia="SimSun" w:cs="SimSun"/>
                <w:sz w:val="23"/>
                <w:szCs w:val="23"/>
              </w:rPr>
            </w:pPr>
            <w:r>
              <w:rPr>
                <w:rFonts w:ascii="SimSun" w:hAnsi="SimSun" w:eastAsia="SimSun" w:cs="SimSun"/>
                <w:sz w:val="23"/>
                <w:szCs w:val="23"/>
                <w:spacing w:val="-6"/>
              </w:rPr>
              <w:t>161</w:t>
            </w:r>
          </w:p>
        </w:tc>
        <w:tc>
          <w:tcPr>
            <w:tcW w:w="8086" w:type="dxa"/>
            <w:vAlign w:val="top"/>
          </w:tcPr>
          <w:p>
            <w:pPr>
              <w:ind w:left="101"/>
              <w:spacing w:before="153" w:line="219" w:lineRule="auto"/>
              <w:rPr>
                <w:rFonts w:ascii="SimSun" w:hAnsi="SimSun" w:eastAsia="SimSun" w:cs="SimSun"/>
                <w:sz w:val="23"/>
                <w:szCs w:val="23"/>
              </w:rPr>
            </w:pPr>
            <w:r>
              <w:rPr>
                <w:rFonts w:ascii="SimSun" w:hAnsi="SimSun" w:eastAsia="SimSun" w:cs="SimSun"/>
                <w:sz w:val="23"/>
                <w:szCs w:val="23"/>
              </w:rPr>
              <w:t>最终加工器：齐纸机栏板电机</w:t>
            </w:r>
          </w:p>
        </w:tc>
      </w:tr>
      <w:tr>
        <w:trPr>
          <w:trHeight w:val="510" w:hRule="atLeast"/>
        </w:trPr>
        <w:tc>
          <w:tcPr>
            <w:tcW w:w="1164" w:type="dxa"/>
            <w:vAlign w:val="top"/>
          </w:tcPr>
          <w:p>
            <w:pPr>
              <w:ind w:left="655"/>
              <w:spacing w:before="167"/>
              <w:rPr>
                <w:rFonts w:ascii="SimSun" w:hAnsi="SimSun" w:eastAsia="SimSun" w:cs="SimSun"/>
                <w:sz w:val="23"/>
                <w:szCs w:val="23"/>
              </w:rPr>
            </w:pPr>
            <w:r>
              <w:rPr>
                <w:rFonts w:ascii="SimSun" w:hAnsi="SimSun" w:eastAsia="SimSun" w:cs="SimSun"/>
                <w:sz w:val="23"/>
                <w:szCs w:val="23"/>
                <w:spacing w:val="-6"/>
              </w:rPr>
              <w:t>162</w:t>
            </w:r>
          </w:p>
        </w:tc>
        <w:tc>
          <w:tcPr>
            <w:tcW w:w="8086" w:type="dxa"/>
            <w:vAlign w:val="top"/>
          </w:tcPr>
          <w:p>
            <w:pPr>
              <w:ind w:left="101"/>
              <w:spacing w:before="143" w:line="219" w:lineRule="auto"/>
              <w:rPr>
                <w:rFonts w:ascii="SimSun" w:hAnsi="SimSun" w:eastAsia="SimSun" w:cs="SimSun"/>
                <w:sz w:val="23"/>
                <w:szCs w:val="23"/>
              </w:rPr>
            </w:pPr>
            <w:r>
              <w:rPr>
                <w:rFonts w:ascii="SimSun" w:hAnsi="SimSun" w:eastAsia="SimSun" w:cs="SimSun"/>
                <w:sz w:val="23"/>
                <w:szCs w:val="23"/>
                <w:spacing w:val="3"/>
              </w:rPr>
              <w:t>最终加工器：纸堆板电机(中心)</w:t>
            </w:r>
          </w:p>
        </w:tc>
      </w:tr>
      <w:tr>
        <w:trPr>
          <w:trHeight w:val="500" w:hRule="atLeast"/>
        </w:trPr>
        <w:tc>
          <w:tcPr>
            <w:tcW w:w="1164" w:type="dxa"/>
            <w:vAlign w:val="top"/>
          </w:tcPr>
          <w:p>
            <w:pPr>
              <w:ind w:left="655"/>
              <w:spacing w:before="167"/>
              <w:rPr>
                <w:rFonts w:ascii="SimSun" w:hAnsi="SimSun" w:eastAsia="SimSun" w:cs="SimSun"/>
                <w:sz w:val="23"/>
                <w:szCs w:val="23"/>
              </w:rPr>
            </w:pPr>
            <w:r>
              <w:rPr>
                <w:rFonts w:ascii="SimSun" w:hAnsi="SimSun" w:eastAsia="SimSun" w:cs="SimSun"/>
                <w:sz w:val="23"/>
                <w:szCs w:val="23"/>
                <w:spacing w:val="-6"/>
              </w:rPr>
              <w:t>163</w:t>
            </w:r>
          </w:p>
        </w:tc>
        <w:tc>
          <w:tcPr>
            <w:tcW w:w="8086" w:type="dxa"/>
            <w:vAlign w:val="top"/>
          </w:tcPr>
          <w:p>
            <w:pPr>
              <w:ind w:left="101"/>
              <w:spacing w:before="143" w:line="219" w:lineRule="auto"/>
              <w:rPr>
                <w:rFonts w:ascii="SimSun" w:hAnsi="SimSun" w:eastAsia="SimSun" w:cs="SimSun"/>
                <w:sz w:val="23"/>
                <w:szCs w:val="23"/>
              </w:rPr>
            </w:pPr>
            <w:r>
              <w:rPr>
                <w:rFonts w:ascii="SimSun" w:hAnsi="SimSun" w:eastAsia="SimSun" w:cs="SimSun"/>
                <w:sz w:val="23"/>
                <w:szCs w:val="23"/>
                <w:spacing w:val="3"/>
              </w:rPr>
              <w:t>最终加工器：纸堆板电机(前部)</w:t>
            </w:r>
          </w:p>
        </w:tc>
      </w:tr>
      <w:tr>
        <w:trPr>
          <w:trHeight w:val="499" w:hRule="atLeast"/>
        </w:trPr>
        <w:tc>
          <w:tcPr>
            <w:tcW w:w="1164" w:type="dxa"/>
            <w:vAlign w:val="top"/>
          </w:tcPr>
          <w:p>
            <w:pPr>
              <w:ind w:left="655"/>
              <w:spacing w:before="167"/>
              <w:rPr>
                <w:rFonts w:ascii="SimSun" w:hAnsi="SimSun" w:eastAsia="SimSun" w:cs="SimSun"/>
                <w:sz w:val="23"/>
                <w:szCs w:val="23"/>
              </w:rPr>
            </w:pPr>
            <w:r>
              <w:rPr>
                <w:rFonts w:ascii="SimSun" w:hAnsi="SimSun" w:eastAsia="SimSun" w:cs="SimSun"/>
                <w:sz w:val="23"/>
                <w:szCs w:val="23"/>
                <w:spacing w:val="-6"/>
              </w:rPr>
              <w:t>164</w:t>
            </w:r>
          </w:p>
        </w:tc>
        <w:tc>
          <w:tcPr>
            <w:tcW w:w="8086" w:type="dxa"/>
            <w:vAlign w:val="top"/>
          </w:tcPr>
          <w:p>
            <w:pPr>
              <w:ind w:left="101"/>
              <w:spacing w:before="144" w:line="219" w:lineRule="auto"/>
              <w:rPr>
                <w:rFonts w:ascii="SimSun" w:hAnsi="SimSun" w:eastAsia="SimSun" w:cs="SimSun"/>
                <w:sz w:val="23"/>
                <w:szCs w:val="23"/>
              </w:rPr>
            </w:pPr>
            <w:r>
              <w:rPr>
                <w:rFonts w:ascii="SimSun" w:hAnsi="SimSun" w:eastAsia="SimSun" w:cs="SimSun"/>
                <w:sz w:val="23"/>
                <w:szCs w:val="23"/>
                <w:spacing w:val="3"/>
              </w:rPr>
              <w:t>最终加工器：纸堆板电机(后部)</w:t>
            </w:r>
          </w:p>
        </w:tc>
      </w:tr>
      <w:tr>
        <w:trPr>
          <w:trHeight w:val="510" w:hRule="atLeast"/>
        </w:trPr>
        <w:tc>
          <w:tcPr>
            <w:tcW w:w="1164" w:type="dxa"/>
            <w:vAlign w:val="top"/>
          </w:tcPr>
          <w:p>
            <w:pPr>
              <w:ind w:left="655"/>
              <w:spacing w:before="168"/>
              <w:rPr>
                <w:rFonts w:ascii="SimSun" w:hAnsi="SimSun" w:eastAsia="SimSun" w:cs="SimSun"/>
                <w:sz w:val="23"/>
                <w:szCs w:val="23"/>
              </w:rPr>
            </w:pPr>
            <w:r>
              <w:rPr>
                <w:rFonts w:ascii="SimSun" w:hAnsi="SimSun" w:eastAsia="SimSun" w:cs="SimSun"/>
                <w:sz w:val="23"/>
                <w:szCs w:val="23"/>
                <w:spacing w:val="-6"/>
              </w:rPr>
              <w:t>165</w:t>
            </w:r>
          </w:p>
        </w:tc>
        <w:tc>
          <w:tcPr>
            <w:tcW w:w="8086" w:type="dxa"/>
            <w:vAlign w:val="top"/>
          </w:tcPr>
          <w:p>
            <w:pPr>
              <w:ind w:left="101"/>
              <w:spacing w:before="144" w:line="219" w:lineRule="auto"/>
              <w:rPr>
                <w:rFonts w:ascii="SimSun" w:hAnsi="SimSun" w:eastAsia="SimSun" w:cs="SimSun"/>
                <w:sz w:val="23"/>
                <w:szCs w:val="23"/>
              </w:rPr>
            </w:pPr>
            <w:r>
              <w:rPr>
                <w:rFonts w:ascii="SimSun" w:hAnsi="SimSun" w:eastAsia="SimSun" w:cs="SimSun"/>
                <w:sz w:val="23"/>
                <w:szCs w:val="23"/>
              </w:rPr>
              <w:t>最终加工器：移动电机</w:t>
            </w:r>
          </w:p>
        </w:tc>
      </w:tr>
      <w:tr>
        <w:trPr>
          <w:trHeight w:val="499" w:hRule="atLeast"/>
        </w:trPr>
        <w:tc>
          <w:tcPr>
            <w:tcW w:w="1164" w:type="dxa"/>
            <w:vAlign w:val="top"/>
          </w:tcPr>
          <w:p>
            <w:pPr>
              <w:ind w:left="655"/>
              <w:spacing w:before="168"/>
              <w:rPr>
                <w:rFonts w:ascii="SimSun" w:hAnsi="SimSun" w:eastAsia="SimSun" w:cs="SimSun"/>
                <w:sz w:val="23"/>
                <w:szCs w:val="23"/>
              </w:rPr>
            </w:pPr>
            <w:r>
              <w:rPr>
                <w:rFonts w:ascii="SimSun" w:hAnsi="SimSun" w:eastAsia="SimSun" w:cs="SimSun"/>
                <w:sz w:val="23"/>
                <w:szCs w:val="23"/>
                <w:spacing w:val="-6"/>
              </w:rPr>
              <w:t>166</w:t>
            </w:r>
          </w:p>
        </w:tc>
        <w:tc>
          <w:tcPr>
            <w:tcW w:w="8086" w:type="dxa"/>
            <w:vAlign w:val="top"/>
          </w:tcPr>
          <w:p>
            <w:pPr>
              <w:ind w:left="101"/>
              <w:spacing w:before="144" w:line="219" w:lineRule="auto"/>
              <w:rPr>
                <w:rFonts w:ascii="SimSun" w:hAnsi="SimSun" w:eastAsia="SimSun" w:cs="SimSun"/>
                <w:sz w:val="23"/>
                <w:szCs w:val="23"/>
              </w:rPr>
            </w:pPr>
            <w:r>
              <w:rPr>
                <w:rFonts w:ascii="SimSun" w:hAnsi="SimSun" w:eastAsia="SimSun" w:cs="SimSun"/>
                <w:sz w:val="23"/>
                <w:szCs w:val="23"/>
              </w:rPr>
              <w:t>最终加工器：堆栈驱动电机</w:t>
            </w:r>
          </w:p>
        </w:tc>
      </w:tr>
      <w:tr>
        <w:trPr>
          <w:trHeight w:val="530" w:hRule="atLeast"/>
        </w:trPr>
        <w:tc>
          <w:tcPr>
            <w:tcW w:w="1164" w:type="dxa"/>
            <w:vAlign w:val="top"/>
          </w:tcPr>
          <w:p>
            <w:pPr>
              <w:ind w:left="655"/>
              <w:spacing w:before="179"/>
              <w:rPr>
                <w:rFonts w:ascii="SimSun" w:hAnsi="SimSun" w:eastAsia="SimSun" w:cs="SimSun"/>
                <w:sz w:val="23"/>
                <w:szCs w:val="23"/>
              </w:rPr>
            </w:pPr>
            <w:r>
              <w:rPr>
                <w:rFonts w:ascii="SimSun" w:hAnsi="SimSun" w:eastAsia="SimSun" w:cs="SimSun"/>
                <w:sz w:val="23"/>
                <w:szCs w:val="23"/>
                <w:spacing w:val="-6"/>
              </w:rPr>
              <w:t>167</w:t>
            </w:r>
          </w:p>
        </w:tc>
        <w:tc>
          <w:tcPr>
            <w:tcW w:w="8086" w:type="dxa"/>
            <w:vAlign w:val="top"/>
          </w:tcPr>
          <w:p>
            <w:pPr>
              <w:ind w:left="101"/>
              <w:spacing w:before="155" w:line="219" w:lineRule="auto"/>
              <w:rPr>
                <w:rFonts w:ascii="SimSun" w:hAnsi="SimSun" w:eastAsia="SimSun" w:cs="SimSun"/>
                <w:sz w:val="23"/>
                <w:szCs w:val="23"/>
              </w:rPr>
            </w:pPr>
            <w:r>
              <w:rPr>
                <w:rFonts w:ascii="SimSun" w:hAnsi="SimSun" w:eastAsia="SimSun" w:cs="SimSun"/>
                <w:sz w:val="23"/>
                <w:szCs w:val="23"/>
              </w:rPr>
              <w:t>最终加工器：移动接纸盘齐纸机电机</w:t>
            </w:r>
          </w:p>
        </w:tc>
      </w:tr>
      <w:tr>
        <w:trPr>
          <w:trHeight w:val="510" w:hRule="atLeast"/>
        </w:trPr>
        <w:tc>
          <w:tcPr>
            <w:tcW w:w="1164" w:type="dxa"/>
            <w:vAlign w:val="top"/>
          </w:tcPr>
          <w:p>
            <w:pPr>
              <w:ind w:left="655"/>
              <w:spacing w:before="169"/>
              <w:rPr>
                <w:rFonts w:ascii="SimSun" w:hAnsi="SimSun" w:eastAsia="SimSun" w:cs="SimSun"/>
                <w:sz w:val="23"/>
                <w:szCs w:val="23"/>
              </w:rPr>
            </w:pPr>
            <w:r>
              <w:rPr>
                <w:rFonts w:ascii="SimSun" w:hAnsi="SimSun" w:eastAsia="SimSun" w:cs="SimSun"/>
                <w:sz w:val="23"/>
                <w:szCs w:val="23"/>
                <w:spacing w:val="-6"/>
              </w:rPr>
              <w:t>168</w:t>
            </w:r>
          </w:p>
        </w:tc>
        <w:tc>
          <w:tcPr>
            <w:tcW w:w="8086" w:type="dxa"/>
            <w:vAlign w:val="top"/>
          </w:tcPr>
          <w:p>
            <w:pPr>
              <w:ind w:left="101"/>
              <w:spacing w:before="145" w:line="219" w:lineRule="auto"/>
              <w:rPr>
                <w:rFonts w:ascii="SimSun" w:hAnsi="SimSun" w:eastAsia="SimSun" w:cs="SimSun"/>
                <w:sz w:val="23"/>
                <w:szCs w:val="23"/>
              </w:rPr>
            </w:pPr>
            <w:r>
              <w:rPr>
                <w:rFonts w:ascii="SimSun" w:hAnsi="SimSun" w:eastAsia="SimSun" w:cs="SimSun"/>
                <w:sz w:val="23"/>
                <w:szCs w:val="23"/>
              </w:rPr>
              <w:t>最终加工器：移动接纸盘齐纸机缩回电机</w:t>
            </w:r>
          </w:p>
        </w:tc>
      </w:tr>
      <w:tr>
        <w:trPr>
          <w:trHeight w:val="499" w:hRule="atLeast"/>
        </w:trPr>
        <w:tc>
          <w:tcPr>
            <w:tcW w:w="1164" w:type="dxa"/>
            <w:vAlign w:val="top"/>
          </w:tcPr>
          <w:p>
            <w:pPr>
              <w:ind w:left="655"/>
              <w:spacing w:before="169"/>
              <w:rPr>
                <w:rFonts w:ascii="SimSun" w:hAnsi="SimSun" w:eastAsia="SimSun" w:cs="SimSun"/>
                <w:sz w:val="23"/>
                <w:szCs w:val="23"/>
              </w:rPr>
            </w:pPr>
            <w:r>
              <w:rPr>
                <w:rFonts w:ascii="SimSun" w:hAnsi="SimSun" w:eastAsia="SimSun" w:cs="SimSun"/>
                <w:sz w:val="23"/>
                <w:szCs w:val="23"/>
                <w:spacing w:val="-6"/>
              </w:rPr>
              <w:t>169</w:t>
            </w:r>
          </w:p>
        </w:tc>
        <w:tc>
          <w:tcPr>
            <w:tcW w:w="8086" w:type="dxa"/>
            <w:vAlign w:val="top"/>
          </w:tcPr>
          <w:p>
            <w:pPr>
              <w:ind w:left="101"/>
              <w:spacing w:before="145" w:line="219" w:lineRule="auto"/>
              <w:rPr>
                <w:rFonts w:ascii="SimSun" w:hAnsi="SimSun" w:eastAsia="SimSun" w:cs="SimSun"/>
                <w:sz w:val="23"/>
                <w:szCs w:val="23"/>
              </w:rPr>
            </w:pPr>
            <w:r>
              <w:rPr>
                <w:rFonts w:ascii="SimSun" w:hAnsi="SimSun" w:eastAsia="SimSun" w:cs="SimSun"/>
                <w:sz w:val="23"/>
                <w:szCs w:val="23"/>
              </w:rPr>
              <w:t>最终加工器：出纸导板电机</w:t>
            </w:r>
          </w:p>
        </w:tc>
      </w:tr>
      <w:tr>
        <w:trPr>
          <w:trHeight w:val="500" w:hRule="atLeast"/>
        </w:trPr>
        <w:tc>
          <w:tcPr>
            <w:tcW w:w="1164" w:type="dxa"/>
            <w:vAlign w:val="top"/>
          </w:tcPr>
          <w:p>
            <w:pPr>
              <w:ind w:left="655"/>
              <w:spacing w:before="170"/>
              <w:rPr>
                <w:rFonts w:ascii="SimSun" w:hAnsi="SimSun" w:eastAsia="SimSun" w:cs="SimSun"/>
                <w:sz w:val="23"/>
                <w:szCs w:val="23"/>
              </w:rPr>
            </w:pPr>
            <w:r>
              <w:rPr>
                <w:rFonts w:ascii="SimSun" w:hAnsi="SimSun" w:eastAsia="SimSun" w:cs="SimSun"/>
                <w:sz w:val="23"/>
                <w:szCs w:val="23"/>
                <w:spacing w:val="-6"/>
              </w:rPr>
              <w:t>170</w:t>
            </w:r>
          </w:p>
        </w:tc>
        <w:tc>
          <w:tcPr>
            <w:tcW w:w="8086" w:type="dxa"/>
            <w:vAlign w:val="top"/>
          </w:tcPr>
          <w:p>
            <w:pPr>
              <w:ind w:left="101"/>
              <w:spacing w:before="147" w:line="219" w:lineRule="auto"/>
              <w:rPr>
                <w:rFonts w:ascii="SimSun" w:hAnsi="SimSun" w:eastAsia="SimSun" w:cs="SimSun"/>
                <w:sz w:val="23"/>
                <w:szCs w:val="23"/>
              </w:rPr>
            </w:pPr>
            <w:r>
              <w:rPr>
                <w:rFonts w:ascii="SimSun" w:hAnsi="SimSun" w:eastAsia="SimSun" w:cs="SimSun"/>
                <w:sz w:val="23"/>
                <w:szCs w:val="23"/>
              </w:rPr>
              <w:t>最终加工器：装订锤电机</w:t>
            </w:r>
          </w:p>
        </w:tc>
      </w:tr>
      <w:tr>
        <w:trPr>
          <w:trHeight w:val="510" w:hRule="atLeast"/>
        </w:trPr>
        <w:tc>
          <w:tcPr>
            <w:tcW w:w="1164" w:type="dxa"/>
            <w:vAlign w:val="top"/>
          </w:tcPr>
          <w:p>
            <w:pPr>
              <w:ind w:left="655"/>
              <w:spacing w:before="170"/>
              <w:rPr>
                <w:rFonts w:ascii="SimSun" w:hAnsi="SimSun" w:eastAsia="SimSun" w:cs="SimSun"/>
                <w:sz w:val="23"/>
                <w:szCs w:val="23"/>
              </w:rPr>
            </w:pPr>
            <w:r>
              <w:rPr>
                <w:rFonts w:ascii="SimSun" w:hAnsi="SimSun" w:eastAsia="SimSun" w:cs="SimSun"/>
                <w:sz w:val="23"/>
                <w:szCs w:val="23"/>
                <w:spacing w:val="-6"/>
              </w:rPr>
              <w:t>171</w:t>
            </w:r>
          </w:p>
        </w:tc>
        <w:tc>
          <w:tcPr>
            <w:tcW w:w="8086" w:type="dxa"/>
            <w:vAlign w:val="top"/>
          </w:tcPr>
          <w:p>
            <w:pPr>
              <w:ind w:left="101"/>
              <w:spacing w:before="146" w:line="219" w:lineRule="auto"/>
              <w:rPr>
                <w:rFonts w:ascii="SimSun" w:hAnsi="SimSun" w:eastAsia="SimSun" w:cs="SimSun"/>
                <w:sz w:val="23"/>
                <w:szCs w:val="23"/>
              </w:rPr>
            </w:pPr>
            <w:r>
              <w:rPr>
                <w:rFonts w:ascii="SimSun" w:hAnsi="SimSun" w:eastAsia="SimSun" w:cs="SimSun"/>
                <w:sz w:val="23"/>
                <w:szCs w:val="23"/>
              </w:rPr>
              <w:t>最终加工器：装订器移动电机</w:t>
            </w:r>
          </w:p>
        </w:tc>
      </w:tr>
      <w:tr>
        <w:trPr>
          <w:trHeight w:val="530" w:hRule="atLeast"/>
        </w:trPr>
        <w:tc>
          <w:tcPr>
            <w:tcW w:w="1164" w:type="dxa"/>
            <w:vAlign w:val="top"/>
          </w:tcPr>
          <w:p>
            <w:pPr>
              <w:ind w:left="655"/>
              <w:spacing w:before="180"/>
              <w:rPr>
                <w:rFonts w:ascii="SimSun" w:hAnsi="SimSun" w:eastAsia="SimSun" w:cs="SimSun"/>
                <w:sz w:val="23"/>
                <w:szCs w:val="23"/>
              </w:rPr>
            </w:pPr>
            <w:r>
              <w:rPr>
                <w:rFonts w:ascii="SimSun" w:hAnsi="SimSun" w:eastAsia="SimSun" w:cs="SimSun"/>
                <w:sz w:val="23"/>
                <w:szCs w:val="23"/>
                <w:spacing w:val="-6"/>
              </w:rPr>
              <w:t>172</w:t>
            </w:r>
          </w:p>
        </w:tc>
        <w:tc>
          <w:tcPr>
            <w:tcW w:w="8086" w:type="dxa"/>
            <w:vAlign w:val="top"/>
          </w:tcPr>
          <w:p>
            <w:pPr>
              <w:ind w:left="101"/>
              <w:spacing w:before="156" w:line="219" w:lineRule="auto"/>
              <w:rPr>
                <w:rFonts w:ascii="SimSun" w:hAnsi="SimSun" w:eastAsia="SimSun" w:cs="SimSun"/>
                <w:sz w:val="23"/>
                <w:szCs w:val="23"/>
              </w:rPr>
            </w:pPr>
            <w:r>
              <w:rPr>
                <w:rFonts w:ascii="SimSun" w:hAnsi="SimSun" w:eastAsia="SimSun" w:cs="SimSun"/>
                <w:sz w:val="23"/>
                <w:szCs w:val="23"/>
              </w:rPr>
              <w:t>最终加工器：装订器旋转电机</w:t>
            </w:r>
          </w:p>
        </w:tc>
      </w:tr>
      <w:tr>
        <w:trPr>
          <w:trHeight w:val="499" w:hRule="atLeast"/>
        </w:trPr>
        <w:tc>
          <w:tcPr>
            <w:tcW w:w="1164" w:type="dxa"/>
            <w:vAlign w:val="top"/>
          </w:tcPr>
          <w:p>
            <w:pPr>
              <w:ind w:left="655"/>
              <w:spacing w:before="170"/>
              <w:rPr>
                <w:rFonts w:ascii="SimSun" w:hAnsi="SimSun" w:eastAsia="SimSun" w:cs="SimSun"/>
                <w:sz w:val="23"/>
                <w:szCs w:val="23"/>
              </w:rPr>
            </w:pPr>
            <w:r>
              <w:rPr>
                <w:rFonts w:ascii="SimSun" w:hAnsi="SimSun" w:eastAsia="SimSun" w:cs="SimSun"/>
                <w:sz w:val="23"/>
                <w:szCs w:val="23"/>
                <w:spacing w:val="-6"/>
              </w:rPr>
              <w:t>173</w:t>
            </w:r>
          </w:p>
        </w:tc>
        <w:tc>
          <w:tcPr>
            <w:tcW w:w="8086" w:type="dxa"/>
            <w:vAlign w:val="top"/>
          </w:tcPr>
          <w:p>
            <w:pPr>
              <w:ind w:left="101"/>
              <w:spacing w:before="147" w:line="219" w:lineRule="auto"/>
              <w:rPr>
                <w:rFonts w:ascii="SimSun" w:hAnsi="SimSun" w:eastAsia="SimSun" w:cs="SimSun"/>
                <w:sz w:val="23"/>
                <w:szCs w:val="23"/>
              </w:rPr>
            </w:pPr>
            <w:r>
              <w:rPr>
                <w:rFonts w:ascii="SimSun" w:hAnsi="SimSun" w:eastAsia="SimSun" w:cs="SimSun"/>
                <w:sz w:val="23"/>
                <w:szCs w:val="23"/>
              </w:rPr>
              <w:t>最终加工器：纸堆出纸皮带电机</w:t>
            </w:r>
          </w:p>
        </w:tc>
      </w:tr>
      <w:tr>
        <w:trPr>
          <w:trHeight w:val="505" w:hRule="atLeast"/>
        </w:trPr>
        <w:tc>
          <w:tcPr>
            <w:tcW w:w="1164" w:type="dxa"/>
            <w:vAlign w:val="top"/>
          </w:tcPr>
          <w:p>
            <w:pPr>
              <w:ind w:left="655"/>
              <w:spacing w:before="171"/>
              <w:rPr>
                <w:rFonts w:ascii="SimSun" w:hAnsi="SimSun" w:eastAsia="SimSun" w:cs="SimSun"/>
                <w:sz w:val="23"/>
                <w:szCs w:val="23"/>
              </w:rPr>
            </w:pPr>
            <w:r>
              <w:rPr>
                <w:rFonts w:ascii="SimSun" w:hAnsi="SimSun" w:eastAsia="SimSun" w:cs="SimSun"/>
                <w:sz w:val="23"/>
                <w:szCs w:val="23"/>
                <w:spacing w:val="-6"/>
              </w:rPr>
              <w:t>174</w:t>
            </w:r>
          </w:p>
        </w:tc>
        <w:tc>
          <w:tcPr>
            <w:tcW w:w="8086" w:type="dxa"/>
            <w:vAlign w:val="top"/>
          </w:tcPr>
          <w:p>
            <w:pPr>
              <w:ind w:left="101"/>
              <w:spacing w:before="147" w:line="219" w:lineRule="auto"/>
              <w:rPr>
                <w:rFonts w:ascii="SimSun" w:hAnsi="SimSun" w:eastAsia="SimSun" w:cs="SimSun"/>
                <w:sz w:val="23"/>
                <w:szCs w:val="23"/>
              </w:rPr>
            </w:pPr>
            <w:r>
              <w:rPr>
                <w:rFonts w:ascii="SimSun" w:hAnsi="SimSun" w:eastAsia="SimSun" w:cs="SimSun"/>
                <w:sz w:val="23"/>
                <w:szCs w:val="23"/>
              </w:rPr>
              <w:t>最终加工器：打孔电机</w:t>
            </w:r>
          </w:p>
        </w:tc>
      </w:tr>
    </w:tbl>
    <w:p>
      <w:pPr>
        <w:rPr>
          <w:rFonts w:ascii="Arial"/>
          <w:sz w:val="21"/>
        </w:rPr>
      </w:pPr>
      <w:r/>
    </w:p>
    <w:p>
      <w:pPr>
        <w:sectPr>
          <w:headerReference w:type="default" r:id="rId723"/>
          <w:footerReference w:type="default" r:id="rId728"/>
          <w:pgSz w:w="11900" w:h="16840"/>
          <w:pgMar w:top="1427" w:right="19" w:bottom="795" w:left="1289" w:header="1040" w:footer="633" w:gutter="0"/>
        </w:sectPr>
        <w:rPr>
          <w:rFonts w:ascii="Arial" w:hAnsi="Arial" w:eastAsia="Arial" w:cs="Arial"/>
          <w:sz w:val="21"/>
          <w:szCs w:val="21"/>
        </w:rPr>
      </w:pPr>
    </w:p>
    <w:p>
      <w:pPr>
        <w:spacing w:before="57"/>
        <w:rPr/>
      </w:pPr>
      <w:r>
        <w:pict>
          <v:shape id="_x0000_s748" style="position:absolute;margin-left:0.4998pt;margin-top:240.997pt;mso-position-vertical-relative:page;mso-position-horizontal-relative:page;width:49.5pt;height:26.55pt;z-index:254230528;" o:allowincell="f" fillcolor="#6A6B6D" filled="true" stroked="false" type="#_x0000_t202">
            <v:fill on="true"/>
            <v:stroke on="false"/>
            <v:path/>
            <v:imagedata o:title=""/>
            <o:lock v:ext="edit" aspectratio="false"/>
            <v:textbox inset="0mm,0mm,0mm,0mm">
              <w:txbxContent>
                <w:p>
                  <w:pPr>
                    <w:ind w:left="53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64"/>
        <w:gridCol w:w="8106"/>
      </w:tblGrid>
      <w:tr>
        <w:trPr>
          <w:trHeight w:val="514" w:hRule="atLeast"/>
        </w:trPr>
        <w:tc>
          <w:tcPr>
            <w:tcW w:w="1164" w:type="dxa"/>
            <w:vAlign w:val="top"/>
          </w:tcPr>
          <w:p>
            <w:pPr>
              <w:ind w:left="655"/>
              <w:spacing w:before="166"/>
              <w:rPr>
                <w:rFonts w:ascii="SimSun" w:hAnsi="SimSun" w:eastAsia="SimSun" w:cs="SimSun"/>
                <w:sz w:val="23"/>
                <w:szCs w:val="23"/>
              </w:rPr>
            </w:pPr>
            <w:r>
              <w:rPr>
                <w:rFonts w:ascii="SimSun" w:hAnsi="SimSun" w:eastAsia="SimSun" w:cs="SimSun"/>
                <w:sz w:val="23"/>
                <w:szCs w:val="23"/>
                <w:spacing w:val="-6"/>
              </w:rPr>
              <w:t>175</w:t>
            </w:r>
          </w:p>
        </w:tc>
        <w:tc>
          <w:tcPr>
            <w:tcW w:w="8106" w:type="dxa"/>
            <w:vAlign w:val="top"/>
          </w:tcPr>
          <w:p>
            <w:pPr>
              <w:ind w:left="91"/>
              <w:spacing w:before="143" w:line="219" w:lineRule="auto"/>
              <w:rPr>
                <w:rFonts w:ascii="SimSun" w:hAnsi="SimSun" w:eastAsia="SimSun" w:cs="SimSun"/>
                <w:sz w:val="23"/>
                <w:szCs w:val="23"/>
              </w:rPr>
            </w:pPr>
            <w:r>
              <w:rPr>
                <w:rFonts w:ascii="SimSun" w:hAnsi="SimSun" w:eastAsia="SimSun" w:cs="SimSun"/>
                <w:sz w:val="23"/>
                <w:szCs w:val="23"/>
              </w:rPr>
              <w:t>最终加工器：顶栏板电机</w:t>
            </w:r>
          </w:p>
        </w:tc>
      </w:tr>
      <w:tr>
        <w:trPr>
          <w:trHeight w:val="509" w:hRule="atLeast"/>
        </w:trPr>
        <w:tc>
          <w:tcPr>
            <w:tcW w:w="1164" w:type="dxa"/>
            <w:vAlign w:val="top"/>
          </w:tcPr>
          <w:p>
            <w:pPr>
              <w:ind w:left="655"/>
              <w:spacing w:before="162"/>
              <w:rPr>
                <w:rFonts w:ascii="SimSun" w:hAnsi="SimSun" w:eastAsia="SimSun" w:cs="SimSun"/>
                <w:sz w:val="23"/>
                <w:szCs w:val="23"/>
              </w:rPr>
            </w:pPr>
            <w:r>
              <w:rPr>
                <w:rFonts w:ascii="SimSun" w:hAnsi="SimSun" w:eastAsia="SimSun" w:cs="SimSun"/>
                <w:sz w:val="23"/>
                <w:szCs w:val="23"/>
                <w:spacing w:val="-6"/>
              </w:rPr>
              <w:t>176</w:t>
            </w:r>
          </w:p>
        </w:tc>
        <w:tc>
          <w:tcPr>
            <w:tcW w:w="8106" w:type="dxa"/>
            <w:vAlign w:val="top"/>
          </w:tcPr>
          <w:p>
            <w:pPr>
              <w:ind w:left="91"/>
              <w:spacing w:before="139" w:line="219" w:lineRule="auto"/>
              <w:rPr>
                <w:rFonts w:ascii="SimSun" w:hAnsi="SimSun" w:eastAsia="SimSun" w:cs="SimSun"/>
                <w:sz w:val="23"/>
                <w:szCs w:val="23"/>
              </w:rPr>
            </w:pPr>
            <w:r>
              <w:rPr>
                <w:rFonts w:ascii="SimSun" w:hAnsi="SimSun" w:eastAsia="SimSun" w:cs="SimSun"/>
                <w:sz w:val="23"/>
                <w:szCs w:val="23"/>
              </w:rPr>
              <w:t>最终加工器：底栏板电机</w:t>
            </w:r>
          </w:p>
        </w:tc>
      </w:tr>
      <w:tr>
        <w:trPr>
          <w:trHeight w:val="499" w:hRule="atLeast"/>
        </w:trPr>
        <w:tc>
          <w:tcPr>
            <w:tcW w:w="1164" w:type="dxa"/>
            <w:vAlign w:val="top"/>
          </w:tcPr>
          <w:p>
            <w:pPr>
              <w:ind w:left="655"/>
              <w:spacing w:before="163"/>
              <w:rPr>
                <w:rFonts w:ascii="SimSun" w:hAnsi="SimSun" w:eastAsia="SimSun" w:cs="SimSun"/>
                <w:sz w:val="23"/>
                <w:szCs w:val="23"/>
              </w:rPr>
            </w:pPr>
            <w:r>
              <w:rPr>
                <w:rFonts w:ascii="SimSun" w:hAnsi="SimSun" w:eastAsia="SimSun" w:cs="SimSun"/>
                <w:sz w:val="23"/>
                <w:szCs w:val="23"/>
                <w:spacing w:val="-6"/>
              </w:rPr>
              <w:t>197</w:t>
            </w:r>
          </w:p>
        </w:tc>
        <w:tc>
          <w:tcPr>
            <w:tcW w:w="8106" w:type="dxa"/>
            <w:vAlign w:val="top"/>
          </w:tcPr>
          <w:p>
            <w:pPr>
              <w:ind w:left="91"/>
              <w:spacing w:before="140" w:line="219" w:lineRule="auto"/>
              <w:rPr>
                <w:rFonts w:ascii="SimSun" w:hAnsi="SimSun" w:eastAsia="SimSun" w:cs="SimSun"/>
                <w:sz w:val="23"/>
                <w:szCs w:val="23"/>
              </w:rPr>
            </w:pPr>
            <w:r>
              <w:rPr>
                <w:rFonts w:ascii="SimSun" w:hAnsi="SimSun" w:eastAsia="SimSun" w:cs="SimSun"/>
                <w:sz w:val="23"/>
                <w:szCs w:val="23"/>
                <w:spacing w:val="1"/>
              </w:rPr>
              <w:t>最终加工器：主机设置不正确</w:t>
            </w:r>
          </w:p>
        </w:tc>
      </w:tr>
      <w:tr>
        <w:trPr>
          <w:trHeight w:val="509" w:hRule="atLeast"/>
        </w:trPr>
        <w:tc>
          <w:tcPr>
            <w:tcW w:w="1164" w:type="dxa"/>
            <w:vAlign w:val="top"/>
          </w:tcPr>
          <w:p>
            <w:pPr>
              <w:ind w:left="655"/>
              <w:spacing w:before="164"/>
              <w:rPr>
                <w:rFonts w:ascii="SimSun" w:hAnsi="SimSun" w:eastAsia="SimSun" w:cs="SimSun"/>
                <w:sz w:val="23"/>
                <w:szCs w:val="23"/>
              </w:rPr>
            </w:pPr>
            <w:r>
              <w:rPr>
                <w:rFonts w:ascii="SimSun" w:hAnsi="SimSun" w:eastAsia="SimSun" w:cs="SimSun"/>
                <w:sz w:val="23"/>
                <w:szCs w:val="23"/>
                <w:spacing w:val="-6"/>
              </w:rPr>
              <w:t>198</w:t>
            </w:r>
          </w:p>
        </w:tc>
        <w:tc>
          <w:tcPr>
            <w:tcW w:w="8106" w:type="dxa"/>
            <w:vAlign w:val="top"/>
          </w:tcPr>
          <w:p>
            <w:pPr>
              <w:ind w:left="91"/>
              <w:spacing w:before="143" w:line="221" w:lineRule="auto"/>
              <w:rPr>
                <w:rFonts w:ascii="SimSun" w:hAnsi="SimSun" w:eastAsia="SimSun" w:cs="SimSun"/>
                <w:sz w:val="23"/>
                <w:szCs w:val="23"/>
              </w:rPr>
            </w:pPr>
            <w:r>
              <w:rPr>
                <w:rFonts w:ascii="SimSun" w:hAnsi="SimSun" w:eastAsia="SimSun" w:cs="SimSun"/>
                <w:sz w:val="23"/>
                <w:szCs w:val="23"/>
              </w:rPr>
              <w:t>Plocmatic</w:t>
            </w:r>
            <w:r>
              <w:rPr>
                <w:rFonts w:ascii="SimSun" w:hAnsi="SimSun" w:eastAsia="SimSun" w:cs="SimSun"/>
                <w:sz w:val="23"/>
                <w:szCs w:val="23"/>
                <w:spacing w:val="8"/>
              </w:rPr>
              <w:t>卡纸</w:t>
            </w:r>
          </w:p>
        </w:tc>
      </w:tr>
      <w:tr>
        <w:trPr>
          <w:trHeight w:val="509" w:hRule="atLeast"/>
        </w:trPr>
        <w:tc>
          <w:tcPr>
            <w:tcW w:w="1164" w:type="dxa"/>
            <w:vAlign w:val="top"/>
          </w:tcPr>
          <w:p>
            <w:pPr>
              <w:ind w:left="655"/>
              <w:spacing w:before="165"/>
              <w:rPr>
                <w:rFonts w:ascii="SimSun" w:hAnsi="SimSun" w:eastAsia="SimSun" w:cs="SimSun"/>
                <w:sz w:val="23"/>
                <w:szCs w:val="23"/>
              </w:rPr>
            </w:pPr>
            <w:r>
              <w:rPr>
                <w:rFonts w:ascii="SimSun" w:hAnsi="SimSun" w:eastAsia="SimSun" w:cs="SimSun"/>
                <w:sz w:val="23"/>
                <w:szCs w:val="23"/>
                <w:spacing w:val="-6"/>
              </w:rPr>
              <w:t>199</w:t>
            </w:r>
          </w:p>
        </w:tc>
        <w:tc>
          <w:tcPr>
            <w:tcW w:w="8106" w:type="dxa"/>
            <w:vAlign w:val="top"/>
          </w:tcPr>
          <w:p>
            <w:pPr>
              <w:ind w:left="91"/>
              <w:spacing w:before="144" w:line="221" w:lineRule="auto"/>
              <w:rPr>
                <w:rFonts w:ascii="SimSun" w:hAnsi="SimSun" w:eastAsia="SimSun" w:cs="SimSun"/>
                <w:sz w:val="23"/>
                <w:szCs w:val="23"/>
              </w:rPr>
            </w:pPr>
            <w:r>
              <w:rPr>
                <w:rFonts w:ascii="SimSun" w:hAnsi="SimSun" w:eastAsia="SimSun" w:cs="SimSun"/>
                <w:sz w:val="23"/>
                <w:szCs w:val="23"/>
                <w:spacing w:val="-6"/>
              </w:rPr>
              <w:t>G</w:t>
            </w:r>
            <w:r>
              <w:rPr>
                <w:rFonts w:ascii="SimSun" w:hAnsi="SimSun" w:eastAsia="SimSun" w:cs="SimSun"/>
                <w:sz w:val="23"/>
                <w:szCs w:val="23"/>
                <w:spacing w:val="-38"/>
              </w:rPr>
              <w:t xml:space="preserve"> </w:t>
            </w:r>
            <w:r>
              <w:rPr>
                <w:rFonts w:ascii="SimSun" w:hAnsi="SimSun" w:eastAsia="SimSun" w:cs="SimSun"/>
                <w:sz w:val="23"/>
                <w:szCs w:val="23"/>
                <w:spacing w:val="-6"/>
              </w:rPr>
              <w:t>B</w:t>
            </w:r>
            <w:r>
              <w:rPr>
                <w:rFonts w:ascii="SimSun" w:hAnsi="SimSun" w:eastAsia="SimSun" w:cs="SimSun"/>
                <w:sz w:val="23"/>
                <w:szCs w:val="23"/>
                <w:spacing w:val="-35"/>
              </w:rPr>
              <w:t xml:space="preserve"> </w:t>
            </w:r>
            <w:r>
              <w:rPr>
                <w:rFonts w:ascii="SimSun" w:hAnsi="SimSun" w:eastAsia="SimSun" w:cs="SimSun"/>
                <w:sz w:val="23"/>
                <w:szCs w:val="23"/>
                <w:spacing w:val="-6"/>
              </w:rPr>
              <w:t>C</w:t>
            </w:r>
            <w:r>
              <w:rPr>
                <w:rFonts w:ascii="SimSun" w:hAnsi="SimSun" w:eastAsia="SimSun" w:cs="SimSun"/>
                <w:sz w:val="23"/>
                <w:szCs w:val="23"/>
                <w:spacing w:val="-29"/>
              </w:rPr>
              <w:t xml:space="preserve"> </w:t>
            </w:r>
            <w:r>
              <w:rPr>
                <w:rFonts w:ascii="SimSun" w:hAnsi="SimSun" w:eastAsia="SimSun" w:cs="SimSun"/>
                <w:sz w:val="23"/>
                <w:szCs w:val="23"/>
                <w:spacing w:val="-6"/>
              </w:rPr>
              <w:t>卡</w:t>
            </w:r>
            <w:r>
              <w:rPr>
                <w:rFonts w:ascii="SimSun" w:hAnsi="SimSun" w:eastAsia="SimSun" w:cs="SimSun"/>
                <w:sz w:val="23"/>
                <w:szCs w:val="23"/>
                <w:spacing w:val="-31"/>
              </w:rPr>
              <w:t xml:space="preserve"> </w:t>
            </w:r>
            <w:r>
              <w:rPr>
                <w:rFonts w:ascii="SimSun" w:hAnsi="SimSun" w:eastAsia="SimSun" w:cs="SimSun"/>
                <w:sz w:val="23"/>
                <w:szCs w:val="23"/>
                <w:spacing w:val="-6"/>
              </w:rPr>
              <w:t>纸</w:t>
            </w:r>
          </w:p>
        </w:tc>
      </w:tr>
      <w:tr>
        <w:trPr>
          <w:trHeight w:val="519" w:hRule="atLeast"/>
        </w:trPr>
        <w:tc>
          <w:tcPr>
            <w:tcW w:w="1164" w:type="dxa"/>
            <w:vAlign w:val="top"/>
          </w:tcPr>
          <w:p>
            <w:pPr>
              <w:ind w:left="655"/>
              <w:spacing w:before="176"/>
              <w:rPr>
                <w:rFonts w:ascii="SimSun" w:hAnsi="SimSun" w:eastAsia="SimSun" w:cs="SimSun"/>
                <w:sz w:val="23"/>
                <w:szCs w:val="23"/>
              </w:rPr>
            </w:pPr>
            <w:r>
              <w:rPr>
                <w:rFonts w:ascii="SimSun" w:hAnsi="SimSun" w:eastAsia="SimSun" w:cs="SimSun"/>
                <w:sz w:val="23"/>
                <w:szCs w:val="23"/>
                <w:spacing w:val="-3"/>
              </w:rPr>
              <w:t>201</w:t>
            </w:r>
          </w:p>
        </w:tc>
        <w:tc>
          <w:tcPr>
            <w:tcW w:w="8106" w:type="dxa"/>
            <w:vAlign w:val="top"/>
          </w:tcPr>
          <w:p>
            <w:pPr>
              <w:ind w:left="91"/>
              <w:spacing w:before="153" w:line="219" w:lineRule="auto"/>
              <w:rPr>
                <w:rFonts w:ascii="SimSun" w:hAnsi="SimSun" w:eastAsia="SimSun" w:cs="SimSun"/>
                <w:sz w:val="23"/>
                <w:szCs w:val="23"/>
              </w:rPr>
            </w:pPr>
            <w:r>
              <w:rPr>
                <w:rFonts w:ascii="SimSun" w:hAnsi="SimSun" w:eastAsia="SimSun" w:cs="SimSun"/>
                <w:sz w:val="23"/>
                <w:szCs w:val="23"/>
                <w:spacing w:val="2"/>
              </w:rPr>
              <w:t>邮件斗：垂直传送传感器1</w:t>
            </w:r>
          </w:p>
        </w:tc>
      </w:tr>
      <w:tr>
        <w:trPr>
          <w:trHeight w:val="500" w:hRule="atLeast"/>
        </w:trPr>
        <w:tc>
          <w:tcPr>
            <w:tcW w:w="1164" w:type="dxa"/>
            <w:vAlign w:val="top"/>
          </w:tcPr>
          <w:p>
            <w:pPr>
              <w:ind w:left="655"/>
              <w:spacing w:before="167"/>
              <w:rPr>
                <w:rFonts w:ascii="SimSun" w:hAnsi="SimSun" w:eastAsia="SimSun" w:cs="SimSun"/>
                <w:sz w:val="23"/>
                <w:szCs w:val="23"/>
              </w:rPr>
            </w:pPr>
            <w:r>
              <w:rPr>
                <w:rFonts w:ascii="SimSun" w:hAnsi="SimSun" w:eastAsia="SimSun" w:cs="SimSun"/>
                <w:sz w:val="23"/>
                <w:szCs w:val="23"/>
                <w:spacing w:val="-3"/>
              </w:rPr>
              <w:t>202</w:t>
            </w:r>
          </w:p>
        </w:tc>
        <w:tc>
          <w:tcPr>
            <w:tcW w:w="8106" w:type="dxa"/>
            <w:vAlign w:val="top"/>
          </w:tcPr>
          <w:p>
            <w:pPr>
              <w:ind w:left="91"/>
              <w:spacing w:before="143" w:line="219" w:lineRule="auto"/>
              <w:rPr>
                <w:rFonts w:ascii="SimSun" w:hAnsi="SimSun" w:eastAsia="SimSun" w:cs="SimSun"/>
                <w:sz w:val="23"/>
                <w:szCs w:val="23"/>
              </w:rPr>
            </w:pPr>
            <w:r>
              <w:rPr>
                <w:rFonts w:ascii="SimSun" w:hAnsi="SimSun" w:eastAsia="SimSun" w:cs="SimSun"/>
                <w:sz w:val="23"/>
                <w:szCs w:val="23"/>
                <w:spacing w:val="1"/>
              </w:rPr>
              <w:t>邮件斗：垂直传送传感器2</w:t>
            </w:r>
          </w:p>
        </w:tc>
      </w:tr>
      <w:tr>
        <w:trPr>
          <w:trHeight w:val="499" w:hRule="atLeast"/>
        </w:trPr>
        <w:tc>
          <w:tcPr>
            <w:tcW w:w="1164" w:type="dxa"/>
            <w:vAlign w:val="top"/>
          </w:tcPr>
          <w:p>
            <w:pPr>
              <w:ind w:left="655"/>
              <w:spacing w:before="167"/>
              <w:rPr>
                <w:rFonts w:ascii="SimSun" w:hAnsi="SimSun" w:eastAsia="SimSun" w:cs="SimSun"/>
                <w:sz w:val="23"/>
                <w:szCs w:val="23"/>
              </w:rPr>
            </w:pPr>
            <w:r>
              <w:rPr>
                <w:rFonts w:ascii="SimSun" w:hAnsi="SimSun" w:eastAsia="SimSun" w:cs="SimSun"/>
                <w:sz w:val="23"/>
                <w:szCs w:val="23"/>
                <w:spacing w:val="-3"/>
              </w:rPr>
              <w:t>203</w:t>
            </w:r>
          </w:p>
        </w:tc>
        <w:tc>
          <w:tcPr>
            <w:tcW w:w="8106" w:type="dxa"/>
            <w:vAlign w:val="top"/>
          </w:tcPr>
          <w:p>
            <w:pPr>
              <w:ind w:left="91"/>
              <w:spacing w:before="144" w:line="219" w:lineRule="auto"/>
              <w:rPr>
                <w:rFonts w:ascii="SimSun" w:hAnsi="SimSun" w:eastAsia="SimSun" w:cs="SimSun"/>
                <w:sz w:val="23"/>
                <w:szCs w:val="23"/>
              </w:rPr>
            </w:pPr>
            <w:r>
              <w:rPr>
                <w:rFonts w:ascii="SimSun" w:hAnsi="SimSun" w:eastAsia="SimSun" w:cs="SimSun"/>
                <w:sz w:val="23"/>
                <w:szCs w:val="23"/>
                <w:spacing w:val="1"/>
              </w:rPr>
              <w:t>邮件斗：垂直传送传感器3</w:t>
            </w:r>
          </w:p>
        </w:tc>
      </w:tr>
      <w:tr>
        <w:trPr>
          <w:trHeight w:val="520" w:hRule="atLeast"/>
        </w:trPr>
        <w:tc>
          <w:tcPr>
            <w:tcW w:w="1164" w:type="dxa"/>
            <w:vAlign w:val="top"/>
          </w:tcPr>
          <w:p>
            <w:pPr>
              <w:ind w:left="655"/>
              <w:spacing w:before="178"/>
              <w:rPr>
                <w:rFonts w:ascii="SimSun" w:hAnsi="SimSun" w:eastAsia="SimSun" w:cs="SimSun"/>
                <w:sz w:val="23"/>
                <w:szCs w:val="23"/>
              </w:rPr>
            </w:pPr>
            <w:r>
              <w:rPr>
                <w:rFonts w:ascii="SimSun" w:hAnsi="SimSun" w:eastAsia="SimSun" w:cs="SimSun"/>
                <w:sz w:val="23"/>
                <w:szCs w:val="23"/>
                <w:spacing w:val="-3"/>
              </w:rPr>
              <w:t>204</w:t>
            </w:r>
          </w:p>
        </w:tc>
        <w:tc>
          <w:tcPr>
            <w:tcW w:w="8106" w:type="dxa"/>
            <w:vAlign w:val="top"/>
          </w:tcPr>
          <w:p>
            <w:pPr>
              <w:ind w:left="91"/>
              <w:spacing w:before="155" w:line="219" w:lineRule="auto"/>
              <w:rPr>
                <w:rFonts w:ascii="SimSun" w:hAnsi="SimSun" w:eastAsia="SimSun" w:cs="SimSun"/>
                <w:sz w:val="23"/>
                <w:szCs w:val="23"/>
              </w:rPr>
            </w:pPr>
            <w:r>
              <w:rPr>
                <w:rFonts w:ascii="SimSun" w:hAnsi="SimSun" w:eastAsia="SimSun" w:cs="SimSun"/>
                <w:sz w:val="23"/>
                <w:szCs w:val="23"/>
                <w:spacing w:val="1"/>
              </w:rPr>
              <w:t>邮件斗：垂直传送传感器4</w:t>
            </w:r>
          </w:p>
        </w:tc>
      </w:tr>
      <w:tr>
        <w:trPr>
          <w:trHeight w:val="509" w:hRule="atLeast"/>
        </w:trPr>
        <w:tc>
          <w:tcPr>
            <w:tcW w:w="1164" w:type="dxa"/>
            <w:vAlign w:val="top"/>
          </w:tcPr>
          <w:p>
            <w:pPr>
              <w:ind w:left="655"/>
              <w:spacing w:before="168"/>
              <w:rPr>
                <w:rFonts w:ascii="SimSun" w:hAnsi="SimSun" w:eastAsia="SimSun" w:cs="SimSun"/>
                <w:sz w:val="23"/>
                <w:szCs w:val="23"/>
              </w:rPr>
            </w:pPr>
            <w:r>
              <w:rPr>
                <w:rFonts w:ascii="SimSun" w:hAnsi="SimSun" w:eastAsia="SimSun" w:cs="SimSun"/>
                <w:sz w:val="23"/>
                <w:szCs w:val="23"/>
                <w:spacing w:val="-3"/>
              </w:rPr>
              <w:t>205</w:t>
            </w:r>
          </w:p>
        </w:tc>
        <w:tc>
          <w:tcPr>
            <w:tcW w:w="8106" w:type="dxa"/>
            <w:vAlign w:val="top"/>
          </w:tcPr>
          <w:p>
            <w:pPr>
              <w:ind w:left="91"/>
              <w:spacing w:before="145" w:line="219" w:lineRule="auto"/>
              <w:rPr>
                <w:rFonts w:ascii="SimSun" w:hAnsi="SimSun" w:eastAsia="SimSun" w:cs="SimSun"/>
                <w:sz w:val="23"/>
                <w:szCs w:val="23"/>
              </w:rPr>
            </w:pPr>
            <w:r>
              <w:rPr>
                <w:rFonts w:ascii="SimSun" w:hAnsi="SimSun" w:eastAsia="SimSun" w:cs="SimSun"/>
                <w:sz w:val="23"/>
                <w:szCs w:val="23"/>
                <w:spacing w:val="1"/>
              </w:rPr>
              <w:t>邮件斗：垂直传送传感器5</w:t>
            </w:r>
          </w:p>
        </w:tc>
      </w:tr>
      <w:tr>
        <w:trPr>
          <w:trHeight w:val="500" w:hRule="atLeast"/>
        </w:trPr>
        <w:tc>
          <w:tcPr>
            <w:tcW w:w="1164" w:type="dxa"/>
            <w:vAlign w:val="top"/>
          </w:tcPr>
          <w:p>
            <w:pPr>
              <w:ind w:left="655"/>
              <w:spacing w:before="169"/>
              <w:rPr>
                <w:rFonts w:ascii="SimSun" w:hAnsi="SimSun" w:eastAsia="SimSun" w:cs="SimSun"/>
                <w:sz w:val="23"/>
                <w:szCs w:val="23"/>
              </w:rPr>
            </w:pPr>
            <w:r>
              <w:rPr>
                <w:rFonts w:ascii="SimSun" w:hAnsi="SimSun" w:eastAsia="SimSun" w:cs="SimSun"/>
                <w:sz w:val="23"/>
                <w:szCs w:val="23"/>
                <w:spacing w:val="-3"/>
              </w:rPr>
              <w:t>251</w:t>
            </w:r>
          </w:p>
        </w:tc>
        <w:tc>
          <w:tcPr>
            <w:tcW w:w="8106" w:type="dxa"/>
            <w:vAlign w:val="top"/>
          </w:tcPr>
          <w:p>
            <w:pPr>
              <w:ind w:left="91"/>
              <w:spacing w:before="146" w:line="219" w:lineRule="auto"/>
              <w:rPr>
                <w:rFonts w:ascii="SimSun" w:hAnsi="SimSun" w:eastAsia="SimSun" w:cs="SimSun"/>
                <w:sz w:val="23"/>
                <w:szCs w:val="23"/>
              </w:rPr>
            </w:pPr>
            <w:r>
              <w:rPr>
                <w:rFonts w:ascii="SimSun" w:hAnsi="SimSun" w:eastAsia="SimSun" w:cs="SimSun"/>
                <w:sz w:val="23"/>
                <w:szCs w:val="23"/>
                <w:spacing w:val="-1"/>
              </w:rPr>
              <w:t>封面插纸机：送纸传感器</w:t>
            </w:r>
          </w:p>
        </w:tc>
      </w:tr>
      <w:tr>
        <w:trPr>
          <w:trHeight w:val="509" w:hRule="atLeast"/>
        </w:trPr>
        <w:tc>
          <w:tcPr>
            <w:tcW w:w="1164" w:type="dxa"/>
            <w:vAlign w:val="top"/>
          </w:tcPr>
          <w:p>
            <w:pPr>
              <w:ind w:left="655"/>
              <w:spacing w:before="169"/>
              <w:rPr>
                <w:rFonts w:ascii="SimSun" w:hAnsi="SimSun" w:eastAsia="SimSun" w:cs="SimSun"/>
                <w:sz w:val="23"/>
                <w:szCs w:val="23"/>
              </w:rPr>
            </w:pPr>
            <w:r>
              <w:rPr>
                <w:rFonts w:ascii="SimSun" w:hAnsi="SimSun" w:eastAsia="SimSun" w:cs="SimSun"/>
                <w:sz w:val="23"/>
                <w:szCs w:val="23"/>
                <w:spacing w:val="-3"/>
              </w:rPr>
              <w:t>252</w:t>
            </w:r>
          </w:p>
        </w:tc>
        <w:tc>
          <w:tcPr>
            <w:tcW w:w="8106" w:type="dxa"/>
            <w:vAlign w:val="top"/>
          </w:tcPr>
          <w:p>
            <w:pPr>
              <w:ind w:left="91"/>
              <w:spacing w:before="146" w:line="219" w:lineRule="auto"/>
              <w:rPr>
                <w:rFonts w:ascii="SimSun" w:hAnsi="SimSun" w:eastAsia="SimSun" w:cs="SimSun"/>
                <w:sz w:val="23"/>
                <w:szCs w:val="23"/>
              </w:rPr>
            </w:pPr>
            <w:r>
              <w:rPr>
                <w:rFonts w:ascii="SimSun" w:hAnsi="SimSun" w:eastAsia="SimSun" w:cs="SimSun"/>
                <w:sz w:val="23"/>
                <w:szCs w:val="23"/>
                <w:spacing w:val="1"/>
              </w:rPr>
              <w:t>封面插纸机：V形传送路径</w:t>
            </w:r>
          </w:p>
        </w:tc>
      </w:tr>
      <w:tr>
        <w:trPr>
          <w:trHeight w:val="514" w:hRule="atLeast"/>
        </w:trPr>
        <w:tc>
          <w:tcPr>
            <w:tcW w:w="1164" w:type="dxa"/>
            <w:vAlign w:val="top"/>
          </w:tcPr>
          <w:p>
            <w:pPr>
              <w:ind w:left="655"/>
              <w:spacing w:before="170"/>
              <w:rPr>
                <w:rFonts w:ascii="SimSun" w:hAnsi="SimSun" w:eastAsia="SimSun" w:cs="SimSun"/>
                <w:sz w:val="23"/>
                <w:szCs w:val="23"/>
              </w:rPr>
            </w:pPr>
            <w:r>
              <w:rPr>
                <w:rFonts w:ascii="SimSun" w:hAnsi="SimSun" w:eastAsia="SimSun" w:cs="SimSun"/>
                <w:sz w:val="23"/>
                <w:szCs w:val="23"/>
                <w:spacing w:val="-3"/>
              </w:rPr>
              <w:t>253</w:t>
            </w:r>
          </w:p>
        </w:tc>
        <w:tc>
          <w:tcPr>
            <w:tcW w:w="8106" w:type="dxa"/>
            <w:vAlign w:val="top"/>
          </w:tcPr>
          <w:p>
            <w:pPr>
              <w:ind w:left="91"/>
              <w:spacing w:before="147" w:line="219" w:lineRule="auto"/>
              <w:rPr>
                <w:rFonts w:ascii="SimSun" w:hAnsi="SimSun" w:eastAsia="SimSun" w:cs="SimSun"/>
                <w:sz w:val="23"/>
                <w:szCs w:val="23"/>
              </w:rPr>
            </w:pPr>
            <w:r>
              <w:rPr>
                <w:rFonts w:ascii="SimSun" w:hAnsi="SimSun" w:eastAsia="SimSun" w:cs="SimSun"/>
                <w:sz w:val="23"/>
                <w:szCs w:val="23"/>
                <w:spacing w:val="-1"/>
              </w:rPr>
              <w:t>封面插纸机：底板位置传感器</w:t>
            </w:r>
          </w:p>
        </w:tc>
      </w:tr>
    </w:tbl>
    <w:p>
      <w:pPr>
        <w:spacing w:before="2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64"/>
        <w:gridCol w:w="8106"/>
      </w:tblGrid>
      <w:tr>
        <w:trPr>
          <w:trHeight w:val="514" w:hRule="atLeast"/>
        </w:trPr>
        <w:tc>
          <w:tcPr>
            <w:tcW w:w="1164" w:type="dxa"/>
            <w:vAlign w:val="top"/>
          </w:tcPr>
          <w:p>
            <w:pPr>
              <w:ind w:left="85"/>
              <w:spacing w:before="166"/>
              <w:rPr>
                <w:rFonts w:ascii="SimSun" w:hAnsi="SimSun" w:eastAsia="SimSun" w:cs="SimSun"/>
                <w:sz w:val="23"/>
                <w:szCs w:val="23"/>
              </w:rPr>
            </w:pPr>
            <w:r>
              <w:rPr>
                <w:rFonts w:ascii="SimSun" w:hAnsi="SimSun" w:eastAsia="SimSun" w:cs="SimSun"/>
                <w:sz w:val="23"/>
                <w:szCs w:val="23"/>
                <w:spacing w:val="-3"/>
              </w:rPr>
              <w:t>7505</w:t>
            </w:r>
          </w:p>
        </w:tc>
        <w:tc>
          <w:tcPr>
            <w:tcW w:w="8106" w:type="dxa"/>
            <w:vAlign w:val="top"/>
          </w:tcPr>
          <w:p>
            <w:pPr>
              <w:ind w:left="91"/>
              <w:spacing w:before="144" w:line="219" w:lineRule="auto"/>
              <w:rPr>
                <w:rFonts w:ascii="SimSun" w:hAnsi="SimSun" w:eastAsia="SimSun" w:cs="SimSun"/>
                <w:sz w:val="23"/>
                <w:szCs w:val="23"/>
              </w:rPr>
            </w:pPr>
            <w:r>
              <w:rPr>
                <w:rFonts w:ascii="SimSun" w:hAnsi="SimSun" w:eastAsia="SimSun" w:cs="SimSun"/>
                <w:sz w:val="23"/>
                <w:szCs w:val="23"/>
                <w:spacing w:val="3"/>
              </w:rPr>
              <w:t>原稿卡纸检测</w:t>
            </w:r>
          </w:p>
        </w:tc>
      </w:tr>
      <w:tr>
        <w:trPr>
          <w:trHeight w:val="509" w:hRule="atLeast"/>
        </w:trPr>
        <w:tc>
          <w:tcPr>
            <w:tcW w:w="1164" w:type="dxa"/>
            <w:vAlign w:val="top"/>
          </w:tcPr>
          <w:p>
            <w:pPr>
              <w:rPr>
                <w:rFonts w:ascii="Arial"/>
                <w:sz w:val="21"/>
              </w:rPr>
            </w:pPr>
            <w:r/>
          </w:p>
        </w:tc>
        <w:tc>
          <w:tcPr>
            <w:tcW w:w="8106" w:type="dxa"/>
            <w:vAlign w:val="top"/>
          </w:tcPr>
          <w:p>
            <w:pPr>
              <w:ind w:left="91"/>
              <w:spacing w:before="139" w:line="219" w:lineRule="auto"/>
              <w:rPr>
                <w:rFonts w:ascii="SimSun" w:hAnsi="SimSun" w:eastAsia="SimSun" w:cs="SimSun"/>
                <w:sz w:val="23"/>
                <w:szCs w:val="23"/>
              </w:rPr>
            </w:pPr>
            <w:r>
              <w:rPr>
                <w:rFonts w:ascii="SimSun" w:hAnsi="SimSun" w:eastAsia="SimSun" w:cs="SimSun"/>
                <w:sz w:val="23"/>
                <w:szCs w:val="23"/>
              </w:rPr>
              <w:t>显示可能出现原稿卡纸的位置列表。这些卡纸由传感器激活失败所致。</w:t>
            </w:r>
          </w:p>
        </w:tc>
      </w:tr>
      <w:tr>
        <w:trPr>
          <w:trHeight w:val="509" w:hRule="atLeast"/>
        </w:trPr>
        <w:tc>
          <w:tcPr>
            <w:tcW w:w="1164" w:type="dxa"/>
            <w:vAlign w:val="top"/>
          </w:tcPr>
          <w:p>
            <w:pPr>
              <w:ind w:left="945"/>
              <w:spacing w:before="164" w:line="241" w:lineRule="auto"/>
              <w:rPr>
                <w:rFonts w:ascii="SimSun" w:hAnsi="SimSun" w:eastAsia="SimSun" w:cs="SimSun"/>
                <w:sz w:val="23"/>
                <w:szCs w:val="23"/>
              </w:rPr>
            </w:pPr>
            <w:r>
              <w:rPr>
                <w:rFonts w:ascii="SimSun" w:hAnsi="SimSun" w:eastAsia="SimSun" w:cs="SimSun"/>
                <w:sz w:val="23"/>
                <w:szCs w:val="23"/>
              </w:rPr>
              <w:t>1</w:t>
            </w:r>
          </w:p>
        </w:tc>
        <w:tc>
          <w:tcPr>
            <w:tcW w:w="8106" w:type="dxa"/>
            <w:vAlign w:val="top"/>
          </w:tcPr>
          <w:p>
            <w:pPr>
              <w:ind w:left="91"/>
              <w:spacing w:before="142" w:line="221" w:lineRule="auto"/>
              <w:rPr>
                <w:rFonts w:ascii="SimSun" w:hAnsi="SimSun" w:eastAsia="SimSun" w:cs="SimSun"/>
                <w:sz w:val="23"/>
                <w:szCs w:val="23"/>
              </w:rPr>
            </w:pPr>
            <w:r>
              <w:rPr>
                <w:rFonts w:ascii="SimSun" w:hAnsi="SimSun" w:eastAsia="SimSun" w:cs="SimSun"/>
                <w:sz w:val="23"/>
                <w:szCs w:val="23"/>
                <w:spacing w:val="2"/>
              </w:rPr>
              <w:t>电源开启时</w:t>
            </w:r>
          </w:p>
        </w:tc>
      </w:tr>
      <w:tr>
        <w:trPr>
          <w:trHeight w:val="500" w:hRule="atLeast"/>
        </w:trPr>
        <w:tc>
          <w:tcPr>
            <w:tcW w:w="1164" w:type="dxa"/>
            <w:vAlign w:val="top"/>
          </w:tcPr>
          <w:p>
            <w:pPr>
              <w:ind w:left="945"/>
              <w:spacing w:before="164"/>
              <w:rPr>
                <w:rFonts w:ascii="SimSun" w:hAnsi="SimSun" w:eastAsia="SimSun" w:cs="SimSun"/>
                <w:sz w:val="23"/>
                <w:szCs w:val="23"/>
              </w:rPr>
            </w:pPr>
            <w:r>
              <w:rPr>
                <w:rFonts w:ascii="SimSun" w:hAnsi="SimSun" w:eastAsia="SimSun" w:cs="SimSun"/>
                <w:sz w:val="23"/>
                <w:szCs w:val="23"/>
              </w:rPr>
              <w:t>3</w:t>
            </w:r>
          </w:p>
        </w:tc>
        <w:tc>
          <w:tcPr>
            <w:tcW w:w="8106" w:type="dxa"/>
            <w:vAlign w:val="top"/>
          </w:tcPr>
          <w:p>
            <w:pPr>
              <w:ind w:left="91"/>
              <w:spacing w:before="141" w:line="219" w:lineRule="auto"/>
              <w:rPr>
                <w:rFonts w:ascii="SimSun" w:hAnsi="SimSun" w:eastAsia="SimSun" w:cs="SimSun"/>
                <w:sz w:val="23"/>
                <w:szCs w:val="23"/>
              </w:rPr>
            </w:pPr>
            <w:r>
              <w:rPr>
                <w:rFonts w:ascii="SimSun" w:hAnsi="SimSun" w:eastAsia="SimSun" w:cs="SimSun"/>
                <w:sz w:val="23"/>
                <w:szCs w:val="23"/>
                <w:spacing w:val="2"/>
              </w:rPr>
              <w:t>分离传感器：关闭</w:t>
            </w:r>
          </w:p>
        </w:tc>
      </w:tr>
      <w:tr>
        <w:trPr>
          <w:trHeight w:val="509" w:hRule="atLeast"/>
        </w:trPr>
        <w:tc>
          <w:tcPr>
            <w:tcW w:w="1164" w:type="dxa"/>
            <w:vAlign w:val="top"/>
          </w:tcPr>
          <w:p>
            <w:pPr>
              <w:ind w:left="945"/>
              <w:spacing w:before="165" w:line="241" w:lineRule="auto"/>
              <w:rPr>
                <w:rFonts w:ascii="SimSun" w:hAnsi="SimSun" w:eastAsia="SimSun" w:cs="SimSun"/>
                <w:sz w:val="23"/>
                <w:szCs w:val="23"/>
              </w:rPr>
            </w:pPr>
            <w:r>
              <w:rPr>
                <w:rFonts w:ascii="SimSun" w:hAnsi="SimSun" w:eastAsia="SimSun" w:cs="SimSun"/>
                <w:sz w:val="23"/>
                <w:szCs w:val="23"/>
              </w:rPr>
              <w:t>4</w:t>
            </w:r>
          </w:p>
        </w:tc>
        <w:tc>
          <w:tcPr>
            <w:tcW w:w="8106" w:type="dxa"/>
            <w:vAlign w:val="top"/>
          </w:tcPr>
          <w:p>
            <w:pPr>
              <w:ind w:left="91"/>
              <w:spacing w:before="141" w:line="219" w:lineRule="auto"/>
              <w:rPr>
                <w:rFonts w:ascii="SimSun" w:hAnsi="SimSun" w:eastAsia="SimSun" w:cs="SimSun"/>
                <w:sz w:val="23"/>
                <w:szCs w:val="23"/>
              </w:rPr>
            </w:pPr>
            <w:r>
              <w:rPr>
                <w:rFonts w:ascii="SimSun" w:hAnsi="SimSun" w:eastAsia="SimSun" w:cs="SimSun"/>
                <w:sz w:val="23"/>
                <w:szCs w:val="23"/>
                <w:spacing w:val="1"/>
              </w:rPr>
              <w:t>歪斜修正传感器：关闭</w:t>
            </w:r>
          </w:p>
        </w:tc>
      </w:tr>
      <w:tr>
        <w:trPr>
          <w:trHeight w:val="509" w:hRule="atLeast"/>
        </w:trPr>
        <w:tc>
          <w:tcPr>
            <w:tcW w:w="1164" w:type="dxa"/>
            <w:vAlign w:val="top"/>
          </w:tcPr>
          <w:p>
            <w:pPr>
              <w:ind w:left="945"/>
              <w:spacing w:before="165"/>
              <w:rPr>
                <w:rFonts w:ascii="SimSun" w:hAnsi="SimSun" w:eastAsia="SimSun" w:cs="SimSun"/>
                <w:sz w:val="23"/>
                <w:szCs w:val="23"/>
              </w:rPr>
            </w:pPr>
            <w:r>
              <w:rPr>
                <w:rFonts w:ascii="SimSun" w:hAnsi="SimSun" w:eastAsia="SimSun" w:cs="SimSun"/>
                <w:sz w:val="23"/>
                <w:szCs w:val="23"/>
              </w:rPr>
              <w:t>5</w:t>
            </w:r>
          </w:p>
        </w:tc>
        <w:tc>
          <w:tcPr>
            <w:tcW w:w="8106" w:type="dxa"/>
            <w:vAlign w:val="top"/>
          </w:tcPr>
          <w:p>
            <w:pPr>
              <w:ind w:left="91"/>
              <w:spacing w:before="142" w:line="219" w:lineRule="auto"/>
              <w:rPr>
                <w:rFonts w:ascii="SimSun" w:hAnsi="SimSun" w:eastAsia="SimSun" w:cs="SimSun"/>
                <w:sz w:val="23"/>
                <w:szCs w:val="23"/>
              </w:rPr>
            </w:pPr>
            <w:r>
              <w:rPr>
                <w:rFonts w:ascii="SimSun" w:hAnsi="SimSun" w:eastAsia="SimSun" w:cs="SimSun"/>
                <w:sz w:val="23"/>
                <w:szCs w:val="23"/>
                <w:spacing w:val="2"/>
              </w:rPr>
              <w:t>间隔传感器：关闭</w:t>
            </w:r>
          </w:p>
        </w:tc>
      </w:tr>
      <w:tr>
        <w:trPr>
          <w:trHeight w:val="520" w:hRule="atLeast"/>
        </w:trPr>
        <w:tc>
          <w:tcPr>
            <w:tcW w:w="1164" w:type="dxa"/>
            <w:vAlign w:val="top"/>
          </w:tcPr>
          <w:p>
            <w:pPr>
              <w:ind w:left="945"/>
              <w:spacing w:before="176"/>
              <w:rPr>
                <w:rFonts w:ascii="SimSun" w:hAnsi="SimSun" w:eastAsia="SimSun" w:cs="SimSun"/>
                <w:sz w:val="23"/>
                <w:szCs w:val="23"/>
              </w:rPr>
            </w:pPr>
            <w:r>
              <w:rPr>
                <w:rFonts w:ascii="SimSun" w:hAnsi="SimSun" w:eastAsia="SimSun" w:cs="SimSun"/>
                <w:sz w:val="23"/>
                <w:szCs w:val="23"/>
              </w:rPr>
              <w:t>6</w:t>
            </w:r>
          </w:p>
        </w:tc>
        <w:tc>
          <w:tcPr>
            <w:tcW w:w="8106" w:type="dxa"/>
            <w:vAlign w:val="top"/>
          </w:tcPr>
          <w:p>
            <w:pPr>
              <w:ind w:left="91"/>
              <w:spacing w:before="153" w:line="219" w:lineRule="auto"/>
              <w:rPr>
                <w:rFonts w:ascii="SimSun" w:hAnsi="SimSun" w:eastAsia="SimSun" w:cs="SimSun"/>
                <w:sz w:val="23"/>
                <w:szCs w:val="23"/>
              </w:rPr>
            </w:pPr>
            <w:r>
              <w:rPr>
                <w:rFonts w:ascii="SimSun" w:hAnsi="SimSun" w:eastAsia="SimSun" w:cs="SimSun"/>
                <w:sz w:val="23"/>
                <w:szCs w:val="23"/>
                <w:spacing w:val="-1"/>
              </w:rPr>
              <w:t>对位传感器：关</w:t>
            </w:r>
          </w:p>
        </w:tc>
      </w:tr>
      <w:tr>
        <w:trPr>
          <w:trHeight w:val="509" w:hRule="atLeast"/>
        </w:trPr>
        <w:tc>
          <w:tcPr>
            <w:tcW w:w="1164" w:type="dxa"/>
            <w:vAlign w:val="top"/>
          </w:tcPr>
          <w:p>
            <w:pPr>
              <w:ind w:left="945"/>
              <w:spacing w:before="166"/>
              <w:rPr>
                <w:rFonts w:ascii="SimSun" w:hAnsi="SimSun" w:eastAsia="SimSun" w:cs="SimSun"/>
                <w:sz w:val="23"/>
                <w:szCs w:val="23"/>
              </w:rPr>
            </w:pPr>
            <w:r>
              <w:rPr>
                <w:rFonts w:ascii="SimSun" w:hAnsi="SimSun" w:eastAsia="SimSun" w:cs="SimSun"/>
                <w:sz w:val="23"/>
                <w:szCs w:val="23"/>
              </w:rPr>
              <w:t>7</w:t>
            </w:r>
          </w:p>
        </w:tc>
        <w:tc>
          <w:tcPr>
            <w:tcW w:w="8106" w:type="dxa"/>
            <w:vAlign w:val="top"/>
          </w:tcPr>
          <w:p>
            <w:pPr>
              <w:ind w:left="91"/>
              <w:spacing w:before="143" w:line="219" w:lineRule="auto"/>
              <w:rPr>
                <w:rFonts w:ascii="SimSun" w:hAnsi="SimSun" w:eastAsia="SimSun" w:cs="SimSun"/>
                <w:sz w:val="23"/>
                <w:szCs w:val="23"/>
              </w:rPr>
            </w:pPr>
            <w:r>
              <w:rPr>
                <w:rFonts w:ascii="SimSun" w:hAnsi="SimSun" w:eastAsia="SimSun" w:cs="SimSun"/>
                <w:sz w:val="23"/>
                <w:szCs w:val="23"/>
                <w:spacing w:val="1"/>
              </w:rPr>
              <w:t>原稿出纸传感器：关</w:t>
            </w:r>
          </w:p>
        </w:tc>
      </w:tr>
      <w:tr>
        <w:trPr>
          <w:trHeight w:val="489" w:hRule="atLeast"/>
        </w:trPr>
        <w:tc>
          <w:tcPr>
            <w:tcW w:w="1164" w:type="dxa"/>
            <w:vAlign w:val="top"/>
          </w:tcPr>
          <w:p>
            <w:pPr>
              <w:ind w:left="835"/>
              <w:spacing w:before="157"/>
              <w:rPr>
                <w:rFonts w:ascii="SimSun" w:hAnsi="SimSun" w:eastAsia="SimSun" w:cs="SimSun"/>
                <w:sz w:val="23"/>
                <w:szCs w:val="23"/>
              </w:rPr>
            </w:pPr>
            <w:r>
              <w:rPr>
                <w:rFonts w:ascii="SimSun" w:hAnsi="SimSun" w:eastAsia="SimSun" w:cs="SimSun"/>
                <w:sz w:val="23"/>
                <w:szCs w:val="23"/>
                <w:spacing w:val="-4"/>
              </w:rPr>
              <w:t>53</w:t>
            </w:r>
          </w:p>
        </w:tc>
        <w:tc>
          <w:tcPr>
            <w:tcW w:w="8106" w:type="dxa"/>
            <w:vAlign w:val="top"/>
          </w:tcPr>
          <w:p>
            <w:pPr>
              <w:ind w:left="91"/>
              <w:spacing w:before="134" w:line="219" w:lineRule="auto"/>
              <w:rPr>
                <w:rFonts w:ascii="SimSun" w:hAnsi="SimSun" w:eastAsia="SimSun" w:cs="SimSun"/>
                <w:sz w:val="23"/>
                <w:szCs w:val="23"/>
              </w:rPr>
            </w:pPr>
            <w:r>
              <w:rPr>
                <w:rFonts w:ascii="SimSun" w:hAnsi="SimSun" w:eastAsia="SimSun" w:cs="SimSun"/>
                <w:sz w:val="23"/>
                <w:szCs w:val="23"/>
                <w:spacing w:val="3"/>
              </w:rPr>
              <w:t>歪斜修正传感器：开启</w:t>
            </w:r>
          </w:p>
        </w:tc>
      </w:tr>
      <w:tr>
        <w:trPr>
          <w:trHeight w:val="519" w:hRule="atLeast"/>
        </w:trPr>
        <w:tc>
          <w:tcPr>
            <w:tcW w:w="1164" w:type="dxa"/>
            <w:vAlign w:val="top"/>
          </w:tcPr>
          <w:p>
            <w:pPr>
              <w:ind w:left="835"/>
              <w:spacing w:before="178"/>
              <w:rPr>
                <w:rFonts w:ascii="SimSun" w:hAnsi="SimSun" w:eastAsia="SimSun" w:cs="SimSun"/>
                <w:sz w:val="23"/>
                <w:szCs w:val="23"/>
              </w:rPr>
            </w:pPr>
            <w:r>
              <w:rPr>
                <w:rFonts w:ascii="SimSun" w:hAnsi="SimSun" w:eastAsia="SimSun" w:cs="SimSun"/>
                <w:sz w:val="23"/>
                <w:szCs w:val="23"/>
                <w:spacing w:val="-4"/>
              </w:rPr>
              <w:t>54</w:t>
            </w:r>
          </w:p>
        </w:tc>
        <w:tc>
          <w:tcPr>
            <w:tcW w:w="8106" w:type="dxa"/>
            <w:vAlign w:val="top"/>
          </w:tcPr>
          <w:p>
            <w:pPr>
              <w:ind w:left="91"/>
              <w:spacing w:before="155" w:line="219" w:lineRule="auto"/>
              <w:rPr>
                <w:rFonts w:ascii="SimSun" w:hAnsi="SimSun" w:eastAsia="SimSun" w:cs="SimSun"/>
                <w:sz w:val="23"/>
                <w:szCs w:val="23"/>
              </w:rPr>
            </w:pPr>
            <w:r>
              <w:rPr>
                <w:rFonts w:ascii="SimSun" w:hAnsi="SimSun" w:eastAsia="SimSun" w:cs="SimSun"/>
                <w:sz w:val="23"/>
                <w:szCs w:val="23"/>
                <w:spacing w:val="-1"/>
              </w:rPr>
              <w:t>对位传感器：开</w:t>
            </w:r>
          </w:p>
        </w:tc>
      </w:tr>
      <w:tr>
        <w:trPr>
          <w:trHeight w:val="509" w:hRule="atLeast"/>
        </w:trPr>
        <w:tc>
          <w:tcPr>
            <w:tcW w:w="1164" w:type="dxa"/>
            <w:vAlign w:val="top"/>
          </w:tcPr>
          <w:p>
            <w:pPr>
              <w:ind w:left="835"/>
              <w:spacing w:before="169"/>
              <w:rPr>
                <w:rFonts w:ascii="SimSun" w:hAnsi="SimSun" w:eastAsia="SimSun" w:cs="SimSun"/>
                <w:sz w:val="23"/>
                <w:szCs w:val="23"/>
              </w:rPr>
            </w:pPr>
            <w:r>
              <w:rPr>
                <w:rFonts w:ascii="SimSun" w:hAnsi="SimSun" w:eastAsia="SimSun" w:cs="SimSun"/>
                <w:sz w:val="23"/>
                <w:szCs w:val="23"/>
                <w:spacing w:val="-4"/>
              </w:rPr>
              <w:t>55</w:t>
            </w:r>
          </w:p>
        </w:tc>
        <w:tc>
          <w:tcPr>
            <w:tcW w:w="8106" w:type="dxa"/>
            <w:vAlign w:val="top"/>
          </w:tcPr>
          <w:p>
            <w:pPr>
              <w:ind w:left="91"/>
              <w:spacing w:before="146" w:line="219" w:lineRule="auto"/>
              <w:rPr>
                <w:rFonts w:ascii="SimSun" w:hAnsi="SimSun" w:eastAsia="SimSun" w:cs="SimSun"/>
                <w:sz w:val="23"/>
                <w:szCs w:val="23"/>
              </w:rPr>
            </w:pPr>
            <w:r>
              <w:rPr>
                <w:rFonts w:ascii="SimSun" w:hAnsi="SimSun" w:eastAsia="SimSun" w:cs="SimSun"/>
                <w:sz w:val="23"/>
                <w:szCs w:val="23"/>
                <w:spacing w:val="4"/>
              </w:rPr>
              <w:t>间隔传感器：开启</w:t>
            </w:r>
          </w:p>
        </w:tc>
      </w:tr>
      <w:tr>
        <w:trPr>
          <w:trHeight w:val="514" w:hRule="atLeast"/>
        </w:trPr>
        <w:tc>
          <w:tcPr>
            <w:tcW w:w="1164" w:type="dxa"/>
            <w:vAlign w:val="top"/>
          </w:tcPr>
          <w:p>
            <w:pPr>
              <w:ind w:left="835"/>
              <w:spacing w:before="170"/>
              <w:rPr>
                <w:rFonts w:ascii="SimSun" w:hAnsi="SimSun" w:eastAsia="SimSun" w:cs="SimSun"/>
                <w:sz w:val="23"/>
                <w:szCs w:val="23"/>
              </w:rPr>
            </w:pPr>
            <w:r>
              <w:rPr>
                <w:rFonts w:ascii="SimSun" w:hAnsi="SimSun" w:eastAsia="SimSun" w:cs="SimSun"/>
                <w:sz w:val="23"/>
                <w:szCs w:val="23"/>
                <w:spacing w:val="-4"/>
              </w:rPr>
              <w:t>56</w:t>
            </w:r>
          </w:p>
        </w:tc>
        <w:tc>
          <w:tcPr>
            <w:tcW w:w="8106" w:type="dxa"/>
            <w:vAlign w:val="top"/>
          </w:tcPr>
          <w:p>
            <w:pPr>
              <w:ind w:left="91"/>
              <w:spacing w:before="147" w:line="219" w:lineRule="auto"/>
              <w:rPr>
                <w:rFonts w:ascii="SimSun" w:hAnsi="SimSun" w:eastAsia="SimSun" w:cs="SimSun"/>
                <w:sz w:val="23"/>
                <w:szCs w:val="23"/>
              </w:rPr>
            </w:pPr>
            <w:r>
              <w:rPr>
                <w:rFonts w:ascii="SimSun" w:hAnsi="SimSun" w:eastAsia="SimSun" w:cs="SimSun"/>
                <w:sz w:val="23"/>
                <w:szCs w:val="23"/>
                <w:spacing w:val="-1"/>
              </w:rPr>
              <w:t>对位传感器：关</w:t>
            </w:r>
          </w:p>
        </w:tc>
      </w:tr>
    </w:tbl>
    <w:p>
      <w:pPr>
        <w:rPr>
          <w:rFonts w:ascii="Arial"/>
          <w:sz w:val="21"/>
        </w:rPr>
      </w:pPr>
      <w:r/>
    </w:p>
    <w:p>
      <w:pPr>
        <w:sectPr>
          <w:headerReference w:type="default" r:id="rId509"/>
          <w:footerReference w:type="default" r:id="rId729"/>
          <w:pgSz w:w="11900" w:h="16840"/>
          <w:pgMar w:top="1437" w:right="1269" w:bottom="795" w:left="9" w:header="1039" w:footer="633" w:gutter="0"/>
        </w:sectPr>
        <w:rPr>
          <w:rFonts w:ascii="Arial" w:hAnsi="Arial" w:eastAsia="Arial" w:cs="Arial"/>
          <w:sz w:val="21"/>
          <w:szCs w:val="21"/>
        </w:rPr>
      </w:pPr>
    </w:p>
    <w:p>
      <w:pPr>
        <w:spacing w:before="62"/>
        <w:rPr/>
      </w:pPr>
      <w:r>
        <w:pict>
          <v:shape id="_x0000_s750" style="position:absolute;margin-left:547.001pt;margin-top:240.997pt;mso-position-vertical-relative:page;mso-position-horizontal-relative:page;width:47pt;height:26.55pt;z-index:254237696;" o:allowincell="f" fillcolor="#6A6B6D" filled="true" stroked="false" type="#_x0000_t202">
            <v:fill on="true"/>
            <v:stroke on="false"/>
            <v:path/>
            <v:imagedata o:title=""/>
            <o:lock v:ext="edit" aspectratio="false"/>
            <v:textbox inset="0mm,0mm,0mm,0mm">
              <w:txbxContent>
                <w:p>
                  <w:pPr>
                    <w:ind w:left="24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62"/>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4"/>
        <w:gridCol w:w="8106"/>
      </w:tblGrid>
      <w:tr>
        <w:trPr>
          <w:trHeight w:val="510" w:hRule="atLeast"/>
        </w:trPr>
        <w:tc>
          <w:tcPr>
            <w:tcW w:w="1154" w:type="dxa"/>
            <w:vAlign w:val="top"/>
          </w:tcPr>
          <w:p>
            <w:pPr>
              <w:ind w:left="735"/>
              <w:spacing w:before="166"/>
              <w:rPr>
                <w:rFonts w:ascii="SimSun" w:hAnsi="SimSun" w:eastAsia="SimSun" w:cs="SimSun"/>
                <w:sz w:val="23"/>
                <w:szCs w:val="23"/>
              </w:rPr>
            </w:pPr>
            <w:bookmarkStart w:name="bookmark81" w:id="71"/>
            <w:bookmarkEnd w:id="71"/>
            <w:r>
              <w:rPr>
                <w:rFonts w:ascii="SimSun" w:hAnsi="SimSun" w:eastAsia="SimSun" w:cs="SimSun"/>
                <w:sz w:val="23"/>
                <w:szCs w:val="23"/>
                <w:spacing w:val="-4"/>
              </w:rPr>
              <w:t>57</w:t>
            </w:r>
          </w:p>
        </w:tc>
        <w:tc>
          <w:tcPr>
            <w:tcW w:w="8106" w:type="dxa"/>
            <w:vAlign w:val="top"/>
          </w:tcPr>
          <w:p>
            <w:pPr>
              <w:ind w:left="101"/>
              <w:spacing w:before="143" w:line="219" w:lineRule="auto"/>
              <w:rPr>
                <w:rFonts w:ascii="SimSun" w:hAnsi="SimSun" w:eastAsia="SimSun" w:cs="SimSun"/>
                <w:sz w:val="23"/>
                <w:szCs w:val="23"/>
              </w:rPr>
            </w:pPr>
            <w:r>
              <w:rPr>
                <w:rFonts w:ascii="SimSun" w:hAnsi="SimSun" w:eastAsia="SimSun" w:cs="SimSun"/>
                <w:sz w:val="23"/>
                <w:szCs w:val="23"/>
                <w:spacing w:val="1"/>
              </w:rPr>
              <w:t>原稿出纸传感器：开</w:t>
            </w:r>
          </w:p>
        </w:tc>
      </w:tr>
    </w:tbl>
    <w:p>
      <w:pPr>
        <w:spacing w:before="18"/>
        <w:rPr/>
      </w:pPr>
      <w:r/>
    </w:p>
    <w:tbl>
      <w:tblPr>
        <w:tblStyle w:val="TableNormal"/>
        <w:tblW w:w="925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1908"/>
        <w:gridCol w:w="6228"/>
      </w:tblGrid>
      <w:tr>
        <w:trPr>
          <w:trHeight w:val="514" w:hRule="atLeast"/>
        </w:trPr>
        <w:tc>
          <w:tcPr>
            <w:tcW w:w="1114" w:type="dxa"/>
            <w:vAlign w:val="top"/>
            <w:vMerge w:val="restart"/>
            <w:tcBorders>
              <w:bottom w:val="nil"/>
            </w:tcBorders>
          </w:tcPr>
          <w:p>
            <w:pPr>
              <w:spacing w:line="336" w:lineRule="auto"/>
              <w:rPr>
                <w:rFonts w:ascii="Arial"/>
                <w:sz w:val="21"/>
              </w:rPr>
            </w:pPr>
            <w:r/>
          </w:p>
          <w:p>
            <w:pPr>
              <w:ind w:left="95"/>
              <w:spacing w:before="81"/>
              <w:rPr>
                <w:rFonts w:ascii="SimSun" w:hAnsi="SimSun" w:eastAsia="SimSun" w:cs="SimSun"/>
                <w:sz w:val="25"/>
                <w:szCs w:val="25"/>
              </w:rPr>
            </w:pPr>
            <w:r>
              <w:rPr>
                <w:rFonts w:ascii="SimSun" w:hAnsi="SimSun" w:eastAsia="SimSun" w:cs="SimSun"/>
                <w:sz w:val="25"/>
                <w:szCs w:val="25"/>
                <w:spacing w:val="-3"/>
              </w:rPr>
              <w:t>7506</w:t>
            </w:r>
          </w:p>
        </w:tc>
        <w:tc>
          <w:tcPr>
            <w:tcW w:w="8136" w:type="dxa"/>
            <w:vAlign w:val="top"/>
            <w:gridSpan w:val="2"/>
          </w:tcPr>
          <w:p>
            <w:pPr>
              <w:ind w:left="101"/>
              <w:spacing w:before="133" w:line="219" w:lineRule="auto"/>
              <w:rPr>
                <w:rFonts w:ascii="SimSun" w:hAnsi="SimSun" w:eastAsia="SimSun" w:cs="SimSun"/>
                <w:sz w:val="25"/>
                <w:szCs w:val="25"/>
              </w:rPr>
            </w:pPr>
            <w:r>
              <w:rPr>
                <w:rFonts w:ascii="SimSun" w:hAnsi="SimSun" w:eastAsia="SimSun" w:cs="SimSun"/>
                <w:sz w:val="25"/>
                <w:szCs w:val="25"/>
                <w:spacing w:val="1"/>
              </w:rPr>
              <w:t>按纸张尺寸计数卡纸</w:t>
            </w:r>
          </w:p>
        </w:tc>
      </w:tr>
      <w:tr>
        <w:trPr>
          <w:trHeight w:val="509" w:hRule="atLeast"/>
        </w:trPr>
        <w:tc>
          <w:tcPr>
            <w:tcW w:w="1114" w:type="dxa"/>
            <w:vAlign w:val="top"/>
            <w:vMerge w:val="continue"/>
            <w:tcBorders>
              <w:top w:val="nil"/>
            </w:tcBorders>
          </w:tcPr>
          <w:p>
            <w:pPr>
              <w:rPr>
                <w:rFonts w:ascii="Arial"/>
                <w:sz w:val="21"/>
              </w:rPr>
            </w:pPr>
            <w:r/>
          </w:p>
        </w:tc>
        <w:tc>
          <w:tcPr>
            <w:tcW w:w="8136" w:type="dxa"/>
            <w:vAlign w:val="top"/>
            <w:gridSpan w:val="2"/>
          </w:tcPr>
          <w:p>
            <w:pPr>
              <w:ind w:left="101"/>
              <w:spacing w:before="129" w:line="219" w:lineRule="auto"/>
              <w:rPr>
                <w:rFonts w:ascii="SimSun" w:hAnsi="SimSun" w:eastAsia="SimSun" w:cs="SimSun"/>
                <w:sz w:val="25"/>
                <w:szCs w:val="25"/>
              </w:rPr>
            </w:pPr>
            <w:r>
              <w:rPr>
                <w:rFonts w:ascii="SimSun" w:hAnsi="SimSun" w:eastAsia="SimSun" w:cs="SimSun"/>
                <w:sz w:val="25"/>
                <w:szCs w:val="25"/>
              </w:rPr>
              <w:t>按纸张尺寸显示卡纸总数。</w:t>
            </w:r>
          </w:p>
        </w:tc>
      </w:tr>
      <w:tr>
        <w:trPr>
          <w:trHeight w:val="509" w:hRule="atLeast"/>
        </w:trPr>
        <w:tc>
          <w:tcPr>
            <w:tcW w:w="1114" w:type="dxa"/>
            <w:vAlign w:val="top"/>
          </w:tcPr>
          <w:p>
            <w:pPr>
              <w:ind w:left="825"/>
              <w:spacing w:before="156"/>
              <w:rPr>
                <w:rFonts w:ascii="SimSun" w:hAnsi="SimSun" w:eastAsia="SimSun" w:cs="SimSun"/>
                <w:sz w:val="25"/>
                <w:szCs w:val="25"/>
              </w:rPr>
            </w:pPr>
            <w:r>
              <w:rPr>
                <w:rFonts w:ascii="SimSun" w:hAnsi="SimSun" w:eastAsia="SimSun" w:cs="SimSun"/>
                <w:sz w:val="25"/>
                <w:szCs w:val="25"/>
              </w:rPr>
              <w:t>5</w:t>
            </w:r>
          </w:p>
        </w:tc>
        <w:tc>
          <w:tcPr>
            <w:tcW w:w="1908" w:type="dxa"/>
            <w:vAlign w:val="top"/>
          </w:tcPr>
          <w:p>
            <w:pPr>
              <w:ind w:left="70"/>
              <w:spacing w:before="132" w:line="219" w:lineRule="auto"/>
              <w:rPr>
                <w:rFonts w:ascii="SimSun" w:hAnsi="SimSun" w:eastAsia="SimSun" w:cs="SimSun"/>
                <w:sz w:val="25"/>
                <w:szCs w:val="25"/>
              </w:rPr>
            </w:pPr>
            <w:r>
              <w:rPr>
                <w:rFonts w:ascii="SimSun" w:hAnsi="SimSun" w:eastAsia="SimSun" w:cs="SimSun"/>
                <w:sz w:val="25"/>
                <w:szCs w:val="25"/>
                <w:spacing w:val="-1"/>
              </w:rPr>
              <w:t>A4横送</w:t>
            </w:r>
          </w:p>
        </w:tc>
        <w:tc>
          <w:tcPr>
            <w:tcW w:w="6228" w:type="dxa"/>
            <w:vAlign w:val="top"/>
            <w:vMerge w:val="restart"/>
            <w:tcBorders>
              <w:bottom w:val="nil"/>
            </w:tcBorders>
          </w:tcPr>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ind w:left="103"/>
              <w:spacing w:before="82" w:line="219" w:lineRule="auto"/>
              <w:rPr>
                <w:rFonts w:ascii="SimSun" w:hAnsi="SimSun" w:eastAsia="SimSun" w:cs="SimSun"/>
                <w:sz w:val="25"/>
                <w:szCs w:val="25"/>
              </w:rPr>
            </w:pPr>
            <w:r>
              <w:rPr>
                <w:rFonts w:ascii="SimSun" w:hAnsi="SimSun" w:eastAsia="SimSun" w:cs="SimSun"/>
                <w:sz w:val="25"/>
                <w:szCs w:val="25"/>
                <w:spacing w:val="-1"/>
              </w:rPr>
              <w:t>按纸张尺寸显示卡纸总数。</w:t>
            </w:r>
          </w:p>
        </w:tc>
      </w:tr>
      <w:tr>
        <w:trPr>
          <w:trHeight w:val="510" w:hRule="atLeast"/>
        </w:trPr>
        <w:tc>
          <w:tcPr>
            <w:tcW w:w="1114" w:type="dxa"/>
            <w:vAlign w:val="top"/>
          </w:tcPr>
          <w:p>
            <w:pPr>
              <w:ind w:left="825"/>
              <w:spacing w:before="157"/>
              <w:rPr>
                <w:rFonts w:ascii="SimSun" w:hAnsi="SimSun" w:eastAsia="SimSun" w:cs="SimSun"/>
                <w:sz w:val="25"/>
                <w:szCs w:val="25"/>
              </w:rPr>
            </w:pPr>
            <w:r>
              <w:rPr>
                <w:rFonts w:ascii="SimSun" w:hAnsi="SimSun" w:eastAsia="SimSun" w:cs="SimSun"/>
                <w:sz w:val="25"/>
                <w:szCs w:val="25"/>
              </w:rPr>
              <w:t>6</w:t>
            </w:r>
          </w:p>
        </w:tc>
        <w:tc>
          <w:tcPr>
            <w:tcW w:w="1908" w:type="dxa"/>
            <w:vAlign w:val="top"/>
          </w:tcPr>
          <w:p>
            <w:pPr>
              <w:ind w:left="70"/>
              <w:spacing w:before="133" w:line="219" w:lineRule="auto"/>
              <w:rPr>
                <w:rFonts w:ascii="SimSun" w:hAnsi="SimSun" w:eastAsia="SimSun" w:cs="SimSun"/>
                <w:sz w:val="25"/>
                <w:szCs w:val="25"/>
              </w:rPr>
            </w:pPr>
            <w:r>
              <w:rPr>
                <w:rFonts w:ascii="SimSun" w:hAnsi="SimSun" w:eastAsia="SimSun" w:cs="SimSun"/>
                <w:sz w:val="25"/>
                <w:szCs w:val="25"/>
                <w:spacing w:val="-1"/>
              </w:rPr>
              <w:t>A5横送</w:t>
            </w:r>
          </w:p>
        </w:tc>
        <w:tc>
          <w:tcPr>
            <w:tcW w:w="6228" w:type="dxa"/>
            <w:vAlign w:val="top"/>
            <w:vMerge w:val="continue"/>
            <w:tcBorders>
              <w:top w:val="nil"/>
              <w:bottom w:val="nil"/>
            </w:tcBorders>
          </w:tcPr>
          <w:p>
            <w:pPr>
              <w:rPr>
                <w:rFonts w:ascii="Arial"/>
                <w:sz w:val="21"/>
              </w:rPr>
            </w:pPr>
            <w:r/>
          </w:p>
        </w:tc>
      </w:tr>
      <w:tr>
        <w:trPr>
          <w:trHeight w:val="499" w:hRule="atLeast"/>
        </w:trPr>
        <w:tc>
          <w:tcPr>
            <w:tcW w:w="1114" w:type="dxa"/>
            <w:vAlign w:val="top"/>
          </w:tcPr>
          <w:p>
            <w:pPr>
              <w:ind w:left="705"/>
              <w:spacing w:before="158" w:line="241" w:lineRule="auto"/>
              <w:rPr>
                <w:rFonts w:ascii="SimSun" w:hAnsi="SimSun" w:eastAsia="SimSun" w:cs="SimSun"/>
                <w:sz w:val="25"/>
                <w:szCs w:val="25"/>
              </w:rPr>
            </w:pPr>
            <w:r>
              <w:rPr>
                <w:rFonts w:ascii="SimSun" w:hAnsi="SimSun" w:eastAsia="SimSun" w:cs="SimSun"/>
                <w:sz w:val="25"/>
                <w:szCs w:val="25"/>
                <w:spacing w:val="-8"/>
              </w:rPr>
              <w:t>14</w:t>
            </w:r>
          </w:p>
        </w:tc>
        <w:tc>
          <w:tcPr>
            <w:tcW w:w="1908" w:type="dxa"/>
            <w:vAlign w:val="top"/>
          </w:tcPr>
          <w:p>
            <w:pPr>
              <w:ind w:left="70"/>
              <w:spacing w:before="133" w:line="219" w:lineRule="auto"/>
              <w:rPr>
                <w:rFonts w:ascii="SimSun" w:hAnsi="SimSun" w:eastAsia="SimSun" w:cs="SimSun"/>
                <w:sz w:val="25"/>
                <w:szCs w:val="25"/>
              </w:rPr>
            </w:pPr>
            <w:r>
              <w:rPr>
                <w:rFonts w:ascii="SimSun" w:hAnsi="SimSun" w:eastAsia="SimSun" w:cs="SimSun"/>
                <w:sz w:val="25"/>
                <w:szCs w:val="25"/>
                <w:spacing w:val="-1"/>
              </w:rPr>
              <w:t>B5横送</w:t>
            </w:r>
          </w:p>
        </w:tc>
        <w:tc>
          <w:tcPr>
            <w:tcW w:w="6228" w:type="dxa"/>
            <w:vAlign w:val="top"/>
            <w:vMerge w:val="continue"/>
            <w:tcBorders>
              <w:top w:val="nil"/>
              <w:bottom w:val="nil"/>
            </w:tcBorders>
          </w:tcPr>
          <w:p>
            <w:pPr>
              <w:rPr>
                <w:rFonts w:ascii="Arial"/>
                <w:sz w:val="21"/>
              </w:rPr>
            </w:pPr>
            <w:r/>
          </w:p>
        </w:tc>
      </w:tr>
      <w:tr>
        <w:trPr>
          <w:trHeight w:val="510" w:hRule="atLeast"/>
        </w:trPr>
        <w:tc>
          <w:tcPr>
            <w:tcW w:w="1114" w:type="dxa"/>
            <w:vAlign w:val="top"/>
          </w:tcPr>
          <w:p>
            <w:pPr>
              <w:ind w:left="705"/>
              <w:spacing w:before="158"/>
              <w:rPr>
                <w:rFonts w:ascii="SimSun" w:hAnsi="SimSun" w:eastAsia="SimSun" w:cs="SimSun"/>
                <w:sz w:val="25"/>
                <w:szCs w:val="25"/>
              </w:rPr>
            </w:pPr>
            <w:r>
              <w:rPr>
                <w:rFonts w:ascii="SimSun" w:hAnsi="SimSun" w:eastAsia="SimSun" w:cs="SimSun"/>
                <w:sz w:val="25"/>
                <w:szCs w:val="25"/>
                <w:spacing w:val="-4"/>
              </w:rPr>
              <w:t>38</w:t>
            </w:r>
          </w:p>
        </w:tc>
        <w:tc>
          <w:tcPr>
            <w:tcW w:w="1908" w:type="dxa"/>
            <w:vAlign w:val="top"/>
          </w:tcPr>
          <w:p>
            <w:pPr>
              <w:ind w:left="70"/>
              <w:spacing w:before="134" w:line="219" w:lineRule="auto"/>
              <w:rPr>
                <w:rFonts w:ascii="SimSun" w:hAnsi="SimSun" w:eastAsia="SimSun" w:cs="SimSun"/>
                <w:sz w:val="25"/>
                <w:szCs w:val="25"/>
              </w:rPr>
            </w:pPr>
            <w:r>
              <w:rPr>
                <w:rFonts w:ascii="SimSun" w:hAnsi="SimSun" w:eastAsia="SimSun" w:cs="SimSun"/>
                <w:sz w:val="25"/>
                <w:szCs w:val="25"/>
                <w:spacing w:val="-2"/>
              </w:rPr>
              <w:t>LT横送</w:t>
            </w:r>
          </w:p>
        </w:tc>
        <w:tc>
          <w:tcPr>
            <w:tcW w:w="6228"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705"/>
              <w:spacing w:before="159" w:line="241" w:lineRule="auto"/>
              <w:rPr>
                <w:rFonts w:ascii="SimSun" w:hAnsi="SimSun" w:eastAsia="SimSun" w:cs="SimSun"/>
                <w:sz w:val="25"/>
                <w:szCs w:val="25"/>
              </w:rPr>
            </w:pPr>
            <w:r>
              <w:rPr>
                <w:rFonts w:ascii="SimSun" w:hAnsi="SimSun" w:eastAsia="SimSun" w:cs="SimSun"/>
                <w:sz w:val="25"/>
                <w:szCs w:val="25"/>
                <w:spacing w:val="-3"/>
              </w:rPr>
              <w:t>44</w:t>
            </w:r>
          </w:p>
        </w:tc>
        <w:tc>
          <w:tcPr>
            <w:tcW w:w="1908" w:type="dxa"/>
            <w:vAlign w:val="top"/>
          </w:tcPr>
          <w:p>
            <w:pPr>
              <w:ind w:left="70"/>
              <w:spacing w:before="134" w:line="219" w:lineRule="auto"/>
              <w:rPr>
                <w:rFonts w:ascii="SimSun" w:hAnsi="SimSun" w:eastAsia="SimSun" w:cs="SimSun"/>
                <w:sz w:val="25"/>
                <w:szCs w:val="25"/>
              </w:rPr>
            </w:pPr>
            <w:r>
              <w:rPr>
                <w:rFonts w:ascii="SimSun" w:hAnsi="SimSun" w:eastAsia="SimSun" w:cs="SimSun"/>
                <w:sz w:val="25"/>
                <w:szCs w:val="25"/>
                <w:spacing w:val="-1"/>
              </w:rPr>
              <w:t>HLT横送</w:t>
            </w:r>
          </w:p>
        </w:tc>
        <w:tc>
          <w:tcPr>
            <w:tcW w:w="6228" w:type="dxa"/>
            <w:vAlign w:val="top"/>
            <w:vMerge w:val="continue"/>
            <w:tcBorders>
              <w:top w:val="nil"/>
            </w:tcBorders>
          </w:tcPr>
          <w:p>
            <w:pPr>
              <w:rPr>
                <w:rFonts w:ascii="Arial"/>
                <w:sz w:val="21"/>
              </w:rPr>
            </w:pPr>
            <w:r/>
          </w:p>
        </w:tc>
      </w:tr>
      <w:tr>
        <w:trPr>
          <w:trHeight w:val="519" w:hRule="atLeast"/>
        </w:trPr>
        <w:tc>
          <w:tcPr>
            <w:tcW w:w="1114" w:type="dxa"/>
            <w:vAlign w:val="top"/>
          </w:tcPr>
          <w:p>
            <w:pPr>
              <w:ind w:left="575"/>
              <w:spacing w:before="169"/>
              <w:rPr>
                <w:rFonts w:ascii="SimSun" w:hAnsi="SimSun" w:eastAsia="SimSun" w:cs="SimSun"/>
                <w:sz w:val="25"/>
                <w:szCs w:val="25"/>
              </w:rPr>
            </w:pPr>
            <w:r>
              <w:rPr>
                <w:rFonts w:ascii="SimSun" w:hAnsi="SimSun" w:eastAsia="SimSun" w:cs="SimSun"/>
                <w:sz w:val="25"/>
                <w:szCs w:val="25"/>
                <w:spacing w:val="-7"/>
              </w:rPr>
              <w:t>132</w:t>
            </w:r>
          </w:p>
        </w:tc>
        <w:tc>
          <w:tcPr>
            <w:tcW w:w="1908" w:type="dxa"/>
            <w:vAlign w:val="top"/>
          </w:tcPr>
          <w:p>
            <w:pPr>
              <w:ind w:left="70"/>
              <w:spacing w:before="207" w:line="185" w:lineRule="auto"/>
              <w:rPr>
                <w:rFonts w:ascii="SimSun" w:hAnsi="SimSun" w:eastAsia="SimSun" w:cs="SimSun"/>
                <w:sz w:val="25"/>
                <w:szCs w:val="25"/>
              </w:rPr>
            </w:pPr>
            <w:r>
              <w:rPr>
                <w:rFonts w:ascii="SimSun" w:hAnsi="SimSun" w:eastAsia="SimSun" w:cs="SimSun"/>
                <w:sz w:val="25"/>
                <w:szCs w:val="25"/>
                <w:spacing w:val="-1"/>
              </w:rPr>
              <w:t>A3</w:t>
            </w:r>
          </w:p>
        </w:tc>
        <w:tc>
          <w:tcPr>
            <w:tcW w:w="6228" w:type="dxa"/>
            <w:vAlign w:val="top"/>
            <w:vMerge w:val="restart"/>
            <w:tcBorders>
              <w:bottom w:val="nil"/>
            </w:tcBorders>
          </w:tcPr>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ind w:left="103"/>
              <w:spacing w:before="82" w:line="219" w:lineRule="auto"/>
              <w:rPr>
                <w:rFonts w:ascii="SimSun" w:hAnsi="SimSun" w:eastAsia="SimSun" w:cs="SimSun"/>
                <w:sz w:val="25"/>
                <w:szCs w:val="25"/>
              </w:rPr>
            </w:pPr>
            <w:r>
              <w:rPr>
                <w:rFonts w:ascii="SimSun" w:hAnsi="SimSun" w:eastAsia="SimSun" w:cs="SimSun"/>
                <w:sz w:val="25"/>
                <w:szCs w:val="25"/>
                <w:spacing w:val="-1"/>
              </w:rPr>
              <w:t>按纸张尺寸显示卡纸总数。</w:t>
            </w:r>
          </w:p>
        </w:tc>
      </w:tr>
      <w:tr>
        <w:trPr>
          <w:trHeight w:val="510" w:hRule="atLeast"/>
        </w:trPr>
        <w:tc>
          <w:tcPr>
            <w:tcW w:w="1114" w:type="dxa"/>
            <w:vAlign w:val="top"/>
          </w:tcPr>
          <w:p>
            <w:pPr>
              <w:ind w:left="575"/>
              <w:spacing w:before="160"/>
              <w:rPr>
                <w:rFonts w:ascii="SimSun" w:hAnsi="SimSun" w:eastAsia="SimSun" w:cs="SimSun"/>
                <w:sz w:val="25"/>
                <w:szCs w:val="25"/>
              </w:rPr>
            </w:pPr>
            <w:r>
              <w:rPr>
                <w:rFonts w:ascii="SimSun" w:hAnsi="SimSun" w:eastAsia="SimSun" w:cs="SimSun"/>
                <w:sz w:val="25"/>
                <w:szCs w:val="25"/>
                <w:spacing w:val="-7"/>
              </w:rPr>
              <w:t>133</w:t>
            </w:r>
          </w:p>
        </w:tc>
        <w:tc>
          <w:tcPr>
            <w:tcW w:w="1908" w:type="dxa"/>
            <w:vAlign w:val="top"/>
          </w:tcPr>
          <w:p>
            <w:pPr>
              <w:ind w:left="70"/>
              <w:spacing w:before="147" w:line="228" w:lineRule="auto"/>
              <w:rPr>
                <w:rFonts w:ascii="SimSun" w:hAnsi="SimSun" w:eastAsia="SimSun" w:cs="SimSun"/>
                <w:sz w:val="25"/>
                <w:szCs w:val="25"/>
              </w:rPr>
            </w:pPr>
            <w:r>
              <w:rPr>
                <w:rFonts w:ascii="SimSun" w:hAnsi="SimSun" w:eastAsia="SimSun" w:cs="SimSun"/>
                <w:sz w:val="25"/>
                <w:szCs w:val="25"/>
                <w:spacing w:val="-1"/>
              </w:rPr>
              <w:t>A4直送</w:t>
            </w:r>
          </w:p>
        </w:tc>
        <w:tc>
          <w:tcPr>
            <w:tcW w:w="6228" w:type="dxa"/>
            <w:vAlign w:val="top"/>
            <w:vMerge w:val="continue"/>
            <w:tcBorders>
              <w:top w:val="nil"/>
              <w:bottom w:val="nil"/>
            </w:tcBorders>
          </w:tcPr>
          <w:p>
            <w:pPr>
              <w:rPr>
                <w:rFonts w:ascii="Arial"/>
                <w:sz w:val="21"/>
              </w:rPr>
            </w:pPr>
            <w:r/>
          </w:p>
        </w:tc>
      </w:tr>
      <w:tr>
        <w:trPr>
          <w:trHeight w:val="510" w:hRule="atLeast"/>
        </w:trPr>
        <w:tc>
          <w:tcPr>
            <w:tcW w:w="1114" w:type="dxa"/>
            <w:vAlign w:val="top"/>
          </w:tcPr>
          <w:p>
            <w:pPr>
              <w:ind w:left="575"/>
              <w:spacing w:before="160"/>
              <w:rPr>
                <w:rFonts w:ascii="SimSun" w:hAnsi="SimSun" w:eastAsia="SimSun" w:cs="SimSun"/>
                <w:sz w:val="25"/>
                <w:szCs w:val="25"/>
              </w:rPr>
            </w:pPr>
            <w:r>
              <w:rPr>
                <w:rFonts w:ascii="SimSun" w:hAnsi="SimSun" w:eastAsia="SimSun" w:cs="SimSun"/>
                <w:sz w:val="25"/>
                <w:szCs w:val="25"/>
                <w:spacing w:val="-7"/>
              </w:rPr>
              <w:t>134</w:t>
            </w:r>
          </w:p>
        </w:tc>
        <w:tc>
          <w:tcPr>
            <w:tcW w:w="1908" w:type="dxa"/>
            <w:vAlign w:val="top"/>
          </w:tcPr>
          <w:p>
            <w:pPr>
              <w:ind w:left="70"/>
              <w:spacing w:before="147" w:line="228" w:lineRule="auto"/>
              <w:rPr>
                <w:rFonts w:ascii="SimSun" w:hAnsi="SimSun" w:eastAsia="SimSun" w:cs="SimSun"/>
                <w:sz w:val="25"/>
                <w:szCs w:val="25"/>
              </w:rPr>
            </w:pPr>
            <w:r>
              <w:rPr>
                <w:rFonts w:ascii="SimSun" w:hAnsi="SimSun" w:eastAsia="SimSun" w:cs="SimSun"/>
                <w:sz w:val="25"/>
                <w:szCs w:val="25"/>
                <w:spacing w:val="-1"/>
              </w:rPr>
              <w:t>A5直送</w:t>
            </w:r>
          </w:p>
        </w:tc>
        <w:tc>
          <w:tcPr>
            <w:tcW w:w="6228" w:type="dxa"/>
            <w:vAlign w:val="top"/>
            <w:vMerge w:val="continue"/>
            <w:tcBorders>
              <w:top w:val="nil"/>
              <w:bottom w:val="nil"/>
            </w:tcBorders>
          </w:tcPr>
          <w:p>
            <w:pPr>
              <w:rPr>
                <w:rFonts w:ascii="Arial"/>
                <w:sz w:val="21"/>
              </w:rPr>
            </w:pPr>
            <w:r/>
          </w:p>
        </w:tc>
      </w:tr>
      <w:tr>
        <w:trPr>
          <w:trHeight w:val="489" w:hRule="atLeast"/>
        </w:trPr>
        <w:tc>
          <w:tcPr>
            <w:tcW w:w="1114" w:type="dxa"/>
            <w:vAlign w:val="top"/>
          </w:tcPr>
          <w:p>
            <w:pPr>
              <w:ind w:left="575"/>
              <w:spacing w:before="151" w:line="241" w:lineRule="auto"/>
              <w:rPr>
                <w:rFonts w:ascii="SimSun" w:hAnsi="SimSun" w:eastAsia="SimSun" w:cs="SimSun"/>
                <w:sz w:val="25"/>
                <w:szCs w:val="25"/>
              </w:rPr>
            </w:pPr>
            <w:r>
              <w:rPr>
                <w:rFonts w:ascii="SimSun" w:hAnsi="SimSun" w:eastAsia="SimSun" w:cs="SimSun"/>
                <w:sz w:val="25"/>
                <w:szCs w:val="25"/>
                <w:spacing w:val="-7"/>
              </w:rPr>
              <w:t>141</w:t>
            </w:r>
          </w:p>
        </w:tc>
        <w:tc>
          <w:tcPr>
            <w:tcW w:w="1908" w:type="dxa"/>
            <w:vAlign w:val="top"/>
          </w:tcPr>
          <w:p>
            <w:pPr>
              <w:ind w:left="70"/>
              <w:spacing w:before="137" w:line="228" w:lineRule="auto"/>
              <w:rPr>
                <w:rFonts w:ascii="SimSun" w:hAnsi="SimSun" w:eastAsia="SimSun" w:cs="SimSun"/>
                <w:sz w:val="25"/>
                <w:szCs w:val="25"/>
              </w:rPr>
            </w:pPr>
            <w:r>
              <w:rPr>
                <w:rFonts w:ascii="SimSun" w:hAnsi="SimSun" w:eastAsia="SimSun" w:cs="SimSun"/>
                <w:sz w:val="25"/>
                <w:szCs w:val="25"/>
                <w:spacing w:val="-1"/>
              </w:rPr>
              <w:t>B4直送</w:t>
            </w:r>
          </w:p>
        </w:tc>
        <w:tc>
          <w:tcPr>
            <w:tcW w:w="6228" w:type="dxa"/>
            <w:vAlign w:val="top"/>
            <w:vMerge w:val="continue"/>
            <w:tcBorders>
              <w:top w:val="nil"/>
              <w:bottom w:val="nil"/>
            </w:tcBorders>
          </w:tcPr>
          <w:p>
            <w:pPr>
              <w:rPr>
                <w:rFonts w:ascii="Arial"/>
                <w:sz w:val="21"/>
              </w:rPr>
            </w:pPr>
            <w:r/>
          </w:p>
        </w:tc>
      </w:tr>
      <w:tr>
        <w:trPr>
          <w:trHeight w:val="519" w:hRule="atLeast"/>
        </w:trPr>
        <w:tc>
          <w:tcPr>
            <w:tcW w:w="1114" w:type="dxa"/>
            <w:vAlign w:val="top"/>
          </w:tcPr>
          <w:p>
            <w:pPr>
              <w:ind w:left="575"/>
              <w:spacing w:before="172" w:line="241" w:lineRule="auto"/>
              <w:rPr>
                <w:rFonts w:ascii="SimSun" w:hAnsi="SimSun" w:eastAsia="SimSun" w:cs="SimSun"/>
                <w:sz w:val="25"/>
                <w:szCs w:val="25"/>
              </w:rPr>
            </w:pPr>
            <w:r>
              <w:rPr>
                <w:rFonts w:ascii="SimSun" w:hAnsi="SimSun" w:eastAsia="SimSun" w:cs="SimSun"/>
                <w:sz w:val="25"/>
                <w:szCs w:val="25"/>
                <w:spacing w:val="-7"/>
              </w:rPr>
              <w:t>142</w:t>
            </w:r>
          </w:p>
        </w:tc>
        <w:tc>
          <w:tcPr>
            <w:tcW w:w="1908" w:type="dxa"/>
            <w:vAlign w:val="top"/>
          </w:tcPr>
          <w:p>
            <w:pPr>
              <w:ind w:left="70"/>
              <w:spacing w:before="158" w:line="228" w:lineRule="auto"/>
              <w:rPr>
                <w:rFonts w:ascii="SimSun" w:hAnsi="SimSun" w:eastAsia="SimSun" w:cs="SimSun"/>
                <w:sz w:val="25"/>
                <w:szCs w:val="25"/>
              </w:rPr>
            </w:pPr>
            <w:r>
              <w:rPr>
                <w:rFonts w:ascii="SimSun" w:hAnsi="SimSun" w:eastAsia="SimSun" w:cs="SimSun"/>
                <w:sz w:val="25"/>
                <w:szCs w:val="25"/>
                <w:spacing w:val="-1"/>
              </w:rPr>
              <w:t>B5直送</w:t>
            </w:r>
          </w:p>
        </w:tc>
        <w:tc>
          <w:tcPr>
            <w:tcW w:w="6228" w:type="dxa"/>
            <w:vAlign w:val="top"/>
            <w:vMerge w:val="continue"/>
            <w:tcBorders>
              <w:top w:val="nil"/>
            </w:tcBorders>
          </w:tcPr>
          <w:p>
            <w:pPr>
              <w:rPr>
                <w:rFonts w:ascii="Arial"/>
                <w:sz w:val="21"/>
              </w:rPr>
            </w:pPr>
            <w:r/>
          </w:p>
        </w:tc>
      </w:tr>
      <w:tr>
        <w:trPr>
          <w:trHeight w:val="509" w:hRule="atLeast"/>
        </w:trPr>
        <w:tc>
          <w:tcPr>
            <w:tcW w:w="1114" w:type="dxa"/>
            <w:vAlign w:val="top"/>
          </w:tcPr>
          <w:p>
            <w:pPr>
              <w:ind w:left="575"/>
              <w:spacing w:before="162"/>
              <w:rPr>
                <w:rFonts w:ascii="SimSun" w:hAnsi="SimSun" w:eastAsia="SimSun" w:cs="SimSun"/>
                <w:sz w:val="25"/>
                <w:szCs w:val="25"/>
              </w:rPr>
            </w:pPr>
            <w:r>
              <w:rPr>
                <w:rFonts w:ascii="SimSun" w:hAnsi="SimSun" w:eastAsia="SimSun" w:cs="SimSun"/>
                <w:sz w:val="25"/>
                <w:szCs w:val="25"/>
                <w:spacing w:val="-7"/>
              </w:rPr>
              <w:t>160</w:t>
            </w:r>
          </w:p>
        </w:tc>
        <w:tc>
          <w:tcPr>
            <w:tcW w:w="1908" w:type="dxa"/>
            <w:vAlign w:val="top"/>
          </w:tcPr>
          <w:p>
            <w:pPr>
              <w:ind w:left="70"/>
              <w:spacing w:before="149" w:line="228" w:lineRule="auto"/>
              <w:rPr>
                <w:rFonts w:ascii="SimSun" w:hAnsi="SimSun" w:eastAsia="SimSun" w:cs="SimSun"/>
                <w:sz w:val="25"/>
                <w:szCs w:val="25"/>
              </w:rPr>
            </w:pPr>
            <w:r>
              <w:rPr>
                <w:rFonts w:ascii="SimSun" w:hAnsi="SimSun" w:eastAsia="SimSun" w:cs="SimSun"/>
                <w:sz w:val="25"/>
                <w:szCs w:val="25"/>
              </w:rPr>
              <w:t>DLT</w:t>
            </w:r>
            <w:r>
              <w:rPr>
                <w:rFonts w:ascii="SimSun" w:hAnsi="SimSun" w:eastAsia="SimSun" w:cs="SimSun"/>
                <w:sz w:val="25"/>
                <w:szCs w:val="25"/>
                <w:spacing w:val="7"/>
              </w:rPr>
              <w:t>直送</w:t>
            </w:r>
          </w:p>
        </w:tc>
        <w:tc>
          <w:tcPr>
            <w:tcW w:w="6228" w:type="dxa"/>
            <w:vAlign w:val="top"/>
            <w:vMerge w:val="restart"/>
            <w:tcBorders>
              <w:bottom w:val="nil"/>
            </w:tcBorders>
          </w:tcPr>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ind w:left="103"/>
              <w:spacing w:before="82" w:line="219" w:lineRule="auto"/>
              <w:rPr>
                <w:rFonts w:ascii="SimSun" w:hAnsi="SimSun" w:eastAsia="SimSun" w:cs="SimSun"/>
                <w:sz w:val="25"/>
                <w:szCs w:val="25"/>
              </w:rPr>
            </w:pPr>
            <w:r>
              <w:rPr>
                <w:rFonts w:ascii="SimSun" w:hAnsi="SimSun" w:eastAsia="SimSun" w:cs="SimSun"/>
                <w:sz w:val="25"/>
                <w:szCs w:val="25"/>
                <w:spacing w:val="-1"/>
              </w:rPr>
              <w:t>按纸张尺寸显示卡纸总数。</w:t>
            </w:r>
          </w:p>
        </w:tc>
      </w:tr>
      <w:tr>
        <w:trPr>
          <w:trHeight w:val="510" w:hRule="atLeast"/>
        </w:trPr>
        <w:tc>
          <w:tcPr>
            <w:tcW w:w="1114" w:type="dxa"/>
            <w:vAlign w:val="top"/>
          </w:tcPr>
          <w:p>
            <w:pPr>
              <w:ind w:left="575"/>
              <w:spacing w:before="163"/>
              <w:rPr>
                <w:rFonts w:ascii="SimSun" w:hAnsi="SimSun" w:eastAsia="SimSun" w:cs="SimSun"/>
                <w:sz w:val="25"/>
                <w:szCs w:val="25"/>
              </w:rPr>
            </w:pPr>
            <w:r>
              <w:rPr>
                <w:rFonts w:ascii="SimSun" w:hAnsi="SimSun" w:eastAsia="SimSun" w:cs="SimSun"/>
                <w:sz w:val="25"/>
                <w:szCs w:val="25"/>
                <w:spacing w:val="-7"/>
              </w:rPr>
              <w:t>164</w:t>
            </w:r>
          </w:p>
        </w:tc>
        <w:tc>
          <w:tcPr>
            <w:tcW w:w="1908" w:type="dxa"/>
            <w:vAlign w:val="top"/>
          </w:tcPr>
          <w:p>
            <w:pPr>
              <w:ind w:left="70"/>
              <w:spacing w:before="150" w:line="228" w:lineRule="auto"/>
              <w:rPr>
                <w:rFonts w:ascii="SimSun" w:hAnsi="SimSun" w:eastAsia="SimSun" w:cs="SimSun"/>
                <w:sz w:val="25"/>
                <w:szCs w:val="25"/>
              </w:rPr>
            </w:pPr>
            <w:r>
              <w:rPr>
                <w:rFonts w:ascii="SimSun" w:hAnsi="SimSun" w:eastAsia="SimSun" w:cs="SimSun"/>
                <w:sz w:val="25"/>
                <w:szCs w:val="25"/>
                <w:spacing w:val="-2"/>
              </w:rPr>
              <w:t>LG直送</w:t>
            </w:r>
          </w:p>
        </w:tc>
        <w:tc>
          <w:tcPr>
            <w:tcW w:w="6228" w:type="dxa"/>
            <w:vAlign w:val="top"/>
            <w:vMerge w:val="continue"/>
            <w:tcBorders>
              <w:top w:val="nil"/>
              <w:bottom w:val="nil"/>
            </w:tcBorders>
          </w:tcPr>
          <w:p>
            <w:pPr>
              <w:rPr>
                <w:rFonts w:ascii="Arial"/>
                <w:sz w:val="21"/>
              </w:rPr>
            </w:pPr>
            <w:r/>
          </w:p>
        </w:tc>
      </w:tr>
      <w:tr>
        <w:trPr>
          <w:trHeight w:val="500" w:hRule="atLeast"/>
        </w:trPr>
        <w:tc>
          <w:tcPr>
            <w:tcW w:w="1114" w:type="dxa"/>
            <w:vAlign w:val="top"/>
          </w:tcPr>
          <w:p>
            <w:pPr>
              <w:ind w:left="575"/>
              <w:spacing w:before="163"/>
              <w:rPr>
                <w:rFonts w:ascii="SimSun" w:hAnsi="SimSun" w:eastAsia="SimSun" w:cs="SimSun"/>
                <w:sz w:val="25"/>
                <w:szCs w:val="25"/>
              </w:rPr>
            </w:pPr>
            <w:r>
              <w:rPr>
                <w:rFonts w:ascii="SimSun" w:hAnsi="SimSun" w:eastAsia="SimSun" w:cs="SimSun"/>
                <w:sz w:val="25"/>
                <w:szCs w:val="25"/>
                <w:spacing w:val="-7"/>
              </w:rPr>
              <w:t>166</w:t>
            </w:r>
          </w:p>
        </w:tc>
        <w:tc>
          <w:tcPr>
            <w:tcW w:w="1908" w:type="dxa"/>
            <w:vAlign w:val="top"/>
          </w:tcPr>
          <w:p>
            <w:pPr>
              <w:ind w:left="70"/>
              <w:spacing w:before="150" w:line="228" w:lineRule="auto"/>
              <w:rPr>
                <w:rFonts w:ascii="SimSun" w:hAnsi="SimSun" w:eastAsia="SimSun" w:cs="SimSun"/>
                <w:sz w:val="25"/>
                <w:szCs w:val="25"/>
              </w:rPr>
            </w:pPr>
            <w:r>
              <w:rPr>
                <w:rFonts w:ascii="SimSun" w:hAnsi="SimSun" w:eastAsia="SimSun" w:cs="SimSun"/>
                <w:sz w:val="25"/>
                <w:szCs w:val="25"/>
                <w:spacing w:val="-2"/>
              </w:rPr>
              <w:t>LT直送</w:t>
            </w:r>
          </w:p>
        </w:tc>
        <w:tc>
          <w:tcPr>
            <w:tcW w:w="6228" w:type="dxa"/>
            <w:vAlign w:val="top"/>
            <w:vMerge w:val="continue"/>
            <w:tcBorders>
              <w:top w:val="nil"/>
              <w:bottom w:val="nil"/>
            </w:tcBorders>
          </w:tcPr>
          <w:p>
            <w:pPr>
              <w:rPr>
                <w:rFonts w:ascii="Arial"/>
                <w:sz w:val="21"/>
              </w:rPr>
            </w:pPr>
            <w:r/>
          </w:p>
        </w:tc>
      </w:tr>
      <w:tr>
        <w:trPr>
          <w:trHeight w:val="510" w:hRule="atLeast"/>
        </w:trPr>
        <w:tc>
          <w:tcPr>
            <w:tcW w:w="1114" w:type="dxa"/>
            <w:vAlign w:val="top"/>
          </w:tcPr>
          <w:p>
            <w:pPr>
              <w:ind w:left="575"/>
              <w:spacing w:before="163"/>
              <w:rPr>
                <w:rFonts w:ascii="SimSun" w:hAnsi="SimSun" w:eastAsia="SimSun" w:cs="SimSun"/>
                <w:sz w:val="25"/>
                <w:szCs w:val="25"/>
              </w:rPr>
            </w:pPr>
            <w:r>
              <w:rPr>
                <w:rFonts w:ascii="SimSun" w:hAnsi="SimSun" w:eastAsia="SimSun" w:cs="SimSun"/>
                <w:sz w:val="25"/>
                <w:szCs w:val="25"/>
                <w:spacing w:val="-7"/>
              </w:rPr>
              <w:t>172</w:t>
            </w:r>
          </w:p>
        </w:tc>
        <w:tc>
          <w:tcPr>
            <w:tcW w:w="1908" w:type="dxa"/>
            <w:vAlign w:val="top"/>
          </w:tcPr>
          <w:p>
            <w:pPr>
              <w:ind w:left="70"/>
              <w:spacing w:before="150" w:line="228" w:lineRule="auto"/>
              <w:rPr>
                <w:rFonts w:ascii="SimSun" w:hAnsi="SimSun" w:eastAsia="SimSun" w:cs="SimSun"/>
                <w:sz w:val="25"/>
                <w:szCs w:val="25"/>
              </w:rPr>
            </w:pPr>
            <w:r>
              <w:rPr>
                <w:rFonts w:ascii="SimSun" w:hAnsi="SimSun" w:eastAsia="SimSun" w:cs="SimSun"/>
                <w:sz w:val="25"/>
                <w:szCs w:val="25"/>
                <w:spacing w:val="-1"/>
              </w:rPr>
              <w:t>HLT直送</w:t>
            </w:r>
          </w:p>
        </w:tc>
        <w:tc>
          <w:tcPr>
            <w:tcW w:w="6228" w:type="dxa"/>
            <w:vAlign w:val="top"/>
            <w:vMerge w:val="continue"/>
            <w:tcBorders>
              <w:top w:val="nil"/>
              <w:bottom w:val="nil"/>
            </w:tcBorders>
          </w:tcPr>
          <w:p>
            <w:pPr>
              <w:rPr>
                <w:rFonts w:ascii="Arial"/>
                <w:sz w:val="21"/>
              </w:rPr>
            </w:pPr>
            <w:r/>
          </w:p>
        </w:tc>
      </w:tr>
      <w:tr>
        <w:trPr>
          <w:trHeight w:val="514" w:hRule="atLeast"/>
        </w:trPr>
        <w:tc>
          <w:tcPr>
            <w:tcW w:w="1114" w:type="dxa"/>
            <w:vAlign w:val="top"/>
          </w:tcPr>
          <w:p>
            <w:pPr>
              <w:ind w:left="575"/>
              <w:spacing w:before="163"/>
              <w:rPr>
                <w:rFonts w:ascii="SimSun" w:hAnsi="SimSun" w:eastAsia="SimSun" w:cs="SimSun"/>
                <w:sz w:val="25"/>
                <w:szCs w:val="25"/>
              </w:rPr>
            </w:pPr>
            <w:r>
              <w:rPr>
                <w:rFonts w:ascii="SimSun" w:hAnsi="SimSun" w:eastAsia="SimSun" w:cs="SimSun"/>
                <w:sz w:val="25"/>
                <w:szCs w:val="25"/>
                <w:spacing w:val="-3"/>
              </w:rPr>
              <w:t>255</w:t>
            </w:r>
          </w:p>
        </w:tc>
        <w:tc>
          <w:tcPr>
            <w:tcW w:w="1908" w:type="dxa"/>
            <w:vAlign w:val="top"/>
          </w:tcPr>
          <w:p>
            <w:pPr>
              <w:ind w:left="71"/>
              <w:spacing w:before="140" w:line="221" w:lineRule="auto"/>
              <w:rPr>
                <w:rFonts w:ascii="SimSun" w:hAnsi="SimSun" w:eastAsia="SimSun" w:cs="SimSun"/>
                <w:sz w:val="25"/>
                <w:szCs w:val="25"/>
              </w:rPr>
            </w:pPr>
            <w:r>
              <w:rPr>
                <w:rFonts w:ascii="SimSun" w:hAnsi="SimSun" w:eastAsia="SimSun" w:cs="SimSun"/>
                <w:sz w:val="25"/>
                <w:szCs w:val="25"/>
                <w:spacing w:val="9"/>
              </w:rPr>
              <w:t>其它</w:t>
            </w:r>
          </w:p>
        </w:tc>
        <w:tc>
          <w:tcPr>
            <w:tcW w:w="6228" w:type="dxa"/>
            <w:vAlign w:val="top"/>
            <w:vMerge w:val="continue"/>
            <w:tcBorders>
              <w:top w:val="nil"/>
            </w:tcBorders>
          </w:tcPr>
          <w:p>
            <w:pPr>
              <w:rPr>
                <w:rFonts w:ascii="Arial"/>
                <w:sz w:val="21"/>
              </w:rPr>
            </w:pPr>
            <w:r/>
          </w:p>
        </w:tc>
      </w:tr>
    </w:tbl>
    <w:p>
      <w:pPr>
        <w:spacing w:before="3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8126"/>
      </w:tblGrid>
      <w:tr>
        <w:trPr>
          <w:trHeight w:val="489" w:hRule="atLeast"/>
        </w:trPr>
        <w:tc>
          <w:tcPr>
            <w:tcW w:w="1134" w:type="dxa"/>
            <w:vAlign w:val="top"/>
          </w:tcPr>
          <w:p>
            <w:pPr>
              <w:ind w:left="85"/>
              <w:spacing w:before="158"/>
              <w:rPr>
                <w:rFonts w:ascii="SimSun" w:hAnsi="SimSun" w:eastAsia="SimSun" w:cs="SimSun"/>
                <w:sz w:val="24"/>
                <w:szCs w:val="24"/>
              </w:rPr>
            </w:pPr>
            <w:r>
              <w:rPr>
                <w:rFonts w:ascii="SimSun" w:hAnsi="SimSun" w:eastAsia="SimSun" w:cs="SimSun"/>
                <w:sz w:val="24"/>
                <w:szCs w:val="24"/>
                <w:spacing w:val="-3"/>
              </w:rPr>
              <w:t>7507</w:t>
            </w:r>
          </w:p>
        </w:tc>
        <w:tc>
          <w:tcPr>
            <w:tcW w:w="8126" w:type="dxa"/>
            <w:vAlign w:val="top"/>
          </w:tcPr>
          <w:p>
            <w:pPr>
              <w:ind w:left="101"/>
              <w:spacing w:before="135" w:line="219" w:lineRule="auto"/>
              <w:rPr>
                <w:rFonts w:ascii="SimSun" w:hAnsi="SimSun" w:eastAsia="SimSun" w:cs="SimSun"/>
                <w:sz w:val="24"/>
                <w:szCs w:val="24"/>
              </w:rPr>
            </w:pPr>
            <w:r>
              <w:rPr>
                <w:rFonts w:ascii="SimSun" w:hAnsi="SimSun" w:eastAsia="SimSun" w:cs="SimSun"/>
                <w:sz w:val="24"/>
                <w:szCs w:val="24"/>
                <w:spacing w:val="1"/>
              </w:rPr>
              <w:t>绘图仪卡纸历史记录</w:t>
            </w:r>
          </w:p>
        </w:tc>
      </w:tr>
    </w:tbl>
    <w:p>
      <w:pPr>
        <w:rPr>
          <w:rFonts w:ascii="Arial"/>
          <w:sz w:val="21"/>
        </w:rPr>
      </w:pPr>
      <w:r/>
    </w:p>
    <w:p>
      <w:pPr>
        <w:sectPr>
          <w:headerReference w:type="default" r:id="rId723"/>
          <w:footerReference w:type="default" r:id="rId730"/>
          <w:pgSz w:w="11900" w:h="16840"/>
          <w:pgMar w:top="1427" w:right="19" w:bottom="795" w:left="1289" w:header="1040" w:footer="633" w:gutter="0"/>
        </w:sectPr>
        <w:rPr>
          <w:rFonts w:ascii="Arial" w:hAnsi="Arial" w:eastAsia="Arial" w:cs="Arial"/>
          <w:sz w:val="21"/>
          <w:szCs w:val="21"/>
        </w:rPr>
      </w:pPr>
    </w:p>
    <w:p>
      <w:pPr>
        <w:spacing w:before="57"/>
        <w:rPr/>
      </w:pPr>
      <w:r>
        <w:pict>
          <v:shape id="_x0000_s752" style="position:absolute;margin-left:0.4998pt;margin-top:240.997pt;mso-position-vertical-relative:page;mso-position-horizontal-relative:page;width:49.5pt;height:26.55pt;z-index:254244864;" o:allowincell="f" fillcolor="#6A6B6D" filled="true" stroked="false" type="#_x0000_t202">
            <v:fill on="true"/>
            <v:stroke on="false"/>
            <v:path/>
            <v:imagedata o:title=""/>
            <o:lock v:ext="edit" aspectratio="false"/>
            <v:textbox inset="0mm,0mm,0mm,0mm">
              <w:txbxContent>
                <w:p>
                  <w:pPr>
                    <w:ind w:left="52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1898"/>
        <w:gridCol w:w="6238"/>
      </w:tblGrid>
      <w:tr>
        <w:trPr>
          <w:trHeight w:val="504" w:hRule="atLeast"/>
        </w:trPr>
        <w:tc>
          <w:tcPr>
            <w:tcW w:w="1134" w:type="dxa"/>
            <w:vAlign w:val="top"/>
          </w:tcPr>
          <w:p>
            <w:pPr>
              <w:ind w:left="925"/>
              <w:spacing w:before="160" w:line="241" w:lineRule="auto"/>
              <w:rPr>
                <w:rFonts w:ascii="SimSun" w:hAnsi="SimSun" w:eastAsia="SimSun" w:cs="SimSun"/>
                <w:sz w:val="25"/>
                <w:szCs w:val="25"/>
              </w:rPr>
            </w:pPr>
            <w:r>
              <w:rPr>
                <w:rFonts w:ascii="SimSun" w:hAnsi="SimSun" w:eastAsia="SimSun" w:cs="SimSun"/>
                <w:sz w:val="25"/>
                <w:szCs w:val="25"/>
              </w:rPr>
              <w:t>1</w:t>
            </w:r>
          </w:p>
        </w:tc>
        <w:tc>
          <w:tcPr>
            <w:tcW w:w="1898" w:type="dxa"/>
            <w:vAlign w:val="top"/>
          </w:tcPr>
          <w:p>
            <w:pPr>
              <w:ind w:left="101"/>
              <w:spacing w:before="135" w:line="219" w:lineRule="auto"/>
              <w:rPr>
                <w:rFonts w:ascii="SimSun" w:hAnsi="SimSun" w:eastAsia="SimSun" w:cs="SimSun"/>
                <w:sz w:val="25"/>
                <w:szCs w:val="25"/>
              </w:rPr>
            </w:pPr>
            <w:bookmarkStart w:name="bookmark82" w:id="72"/>
            <w:bookmarkEnd w:id="72"/>
            <w:r>
              <w:rPr>
                <w:rFonts w:ascii="SimSun" w:hAnsi="SimSun" w:eastAsia="SimSun" w:cs="SimSun"/>
                <w:sz w:val="25"/>
                <w:szCs w:val="25"/>
                <w:spacing w:val="4"/>
              </w:rPr>
              <w:t>最近</w:t>
            </w:r>
          </w:p>
        </w:tc>
        <w:tc>
          <w:tcPr>
            <w:tcW w:w="6238" w:type="dxa"/>
            <w:vAlign w:val="top"/>
            <w:vMerge w:val="restart"/>
            <w:tcBorders>
              <w:bottom w:val="nil"/>
            </w:tcBorders>
          </w:tcPr>
          <w:p>
            <w:pPr>
              <w:spacing w:line="361" w:lineRule="auto"/>
              <w:rPr>
                <w:rFonts w:ascii="Arial"/>
                <w:sz w:val="21"/>
              </w:rPr>
            </w:pPr>
            <w:r/>
          </w:p>
          <w:p>
            <w:pPr>
              <w:ind w:left="113" w:right="1810"/>
              <w:spacing w:before="81" w:line="304" w:lineRule="auto"/>
              <w:rPr>
                <w:rFonts w:ascii="SimSun" w:hAnsi="SimSun" w:eastAsia="SimSun" w:cs="SimSun"/>
                <w:sz w:val="25"/>
                <w:szCs w:val="25"/>
              </w:rPr>
            </w:pPr>
            <w:r>
              <w:rPr>
                <w:rFonts w:ascii="SimSun" w:hAnsi="SimSun" w:eastAsia="SimSun" w:cs="SimSun"/>
                <w:sz w:val="25"/>
                <w:szCs w:val="25"/>
                <w:spacing w:val="2"/>
              </w:rPr>
              <w:t>显示复印卡纸历史记录(最近10次卡纸)</w:t>
            </w:r>
            <w:r>
              <w:rPr>
                <w:rFonts w:ascii="SimSun" w:hAnsi="SimSun" w:eastAsia="SimSun" w:cs="SimSun"/>
                <w:sz w:val="25"/>
                <w:szCs w:val="25"/>
                <w:spacing w:val="15"/>
              </w:rPr>
              <w:t xml:space="preserve"> </w:t>
            </w:r>
            <w:r>
              <w:rPr>
                <w:rFonts w:ascii="SimSun" w:hAnsi="SimSun" w:eastAsia="SimSun" w:cs="SimSun"/>
                <w:sz w:val="25"/>
                <w:szCs w:val="25"/>
              </w:rPr>
              <w:t>显示样本：</w:t>
            </w:r>
          </w:p>
          <w:p>
            <w:pPr>
              <w:ind w:left="113"/>
              <w:spacing w:before="7" w:line="219" w:lineRule="auto"/>
              <w:rPr>
                <w:rFonts w:ascii="SimSun" w:hAnsi="SimSun" w:eastAsia="SimSun" w:cs="SimSun"/>
                <w:sz w:val="25"/>
                <w:szCs w:val="25"/>
              </w:rPr>
            </w:pPr>
            <w:r>
              <w:rPr>
                <w:rFonts w:ascii="SimSun" w:hAnsi="SimSun" w:eastAsia="SimSun" w:cs="SimSun"/>
                <w:sz w:val="25"/>
                <w:szCs w:val="25"/>
                <w:spacing w:val="3"/>
              </w:rPr>
              <w:t>代码：007</w:t>
            </w:r>
          </w:p>
          <w:p>
            <w:pPr>
              <w:ind w:left="113"/>
              <w:spacing w:before="101" w:line="219" w:lineRule="auto"/>
              <w:rPr>
                <w:rFonts w:ascii="SimSun" w:hAnsi="SimSun" w:eastAsia="SimSun" w:cs="SimSun"/>
                <w:sz w:val="25"/>
                <w:szCs w:val="25"/>
              </w:rPr>
            </w:pPr>
            <w:r>
              <w:rPr>
                <w:rFonts w:ascii="SimSun" w:hAnsi="SimSun" w:eastAsia="SimSun" w:cs="SimSun"/>
                <w:sz w:val="25"/>
                <w:szCs w:val="25"/>
                <w:spacing w:val="2"/>
              </w:rPr>
              <w:t>尺寸：05h</w:t>
            </w:r>
          </w:p>
          <w:p>
            <w:pPr>
              <w:ind w:left="113"/>
              <w:spacing w:before="116" w:line="221" w:lineRule="auto"/>
              <w:rPr>
                <w:rFonts w:ascii="SimSun" w:hAnsi="SimSun" w:eastAsia="SimSun" w:cs="SimSun"/>
                <w:sz w:val="25"/>
                <w:szCs w:val="25"/>
              </w:rPr>
            </w:pPr>
            <w:r>
              <w:rPr>
                <w:rFonts w:ascii="SimSun" w:hAnsi="SimSun" w:eastAsia="SimSun" w:cs="SimSun"/>
                <w:sz w:val="25"/>
                <w:szCs w:val="25"/>
                <w:spacing w:val="1"/>
              </w:rPr>
              <w:t>总计：0000334</w:t>
            </w:r>
          </w:p>
          <w:p>
            <w:pPr>
              <w:ind w:left="113"/>
              <w:spacing w:before="109" w:line="219" w:lineRule="auto"/>
              <w:rPr>
                <w:rFonts w:ascii="SimSun" w:hAnsi="SimSun" w:eastAsia="SimSun" w:cs="SimSun"/>
                <w:sz w:val="25"/>
                <w:szCs w:val="25"/>
              </w:rPr>
            </w:pPr>
            <w:r>
              <w:rPr>
                <w:rFonts w:ascii="SimSun" w:hAnsi="SimSun" w:eastAsia="SimSun" w:cs="SimSun"/>
                <w:sz w:val="25"/>
                <w:szCs w:val="25"/>
                <w:spacing w:val="1"/>
              </w:rPr>
              <w:t>日期：2000年3月15日11:44:50星期一</w:t>
            </w:r>
          </w:p>
          <w:p>
            <w:pPr>
              <w:ind w:left="113"/>
              <w:spacing w:before="88" w:line="224" w:lineRule="auto"/>
              <w:rPr>
                <w:rFonts w:ascii="SimSun" w:hAnsi="SimSun" w:eastAsia="SimSun" w:cs="SimSun"/>
                <w:sz w:val="25"/>
                <w:szCs w:val="25"/>
              </w:rPr>
            </w:pPr>
            <w:r>
              <w:rPr>
                <w:rFonts w:ascii="SimSun" w:hAnsi="SimSun" w:eastAsia="SimSun" w:cs="SimSun"/>
                <w:sz w:val="25"/>
                <w:szCs w:val="25"/>
                <w:spacing w:val="1"/>
              </w:rPr>
              <w:t>此处：</w:t>
            </w:r>
          </w:p>
          <w:p>
            <w:pPr>
              <w:ind w:left="113"/>
              <w:spacing w:before="122" w:line="219" w:lineRule="auto"/>
              <w:rPr>
                <w:rFonts w:ascii="SimSun" w:hAnsi="SimSun" w:eastAsia="SimSun" w:cs="SimSun"/>
                <w:sz w:val="25"/>
                <w:szCs w:val="25"/>
              </w:rPr>
            </w:pPr>
            <w:r>
              <w:rPr>
                <w:rFonts w:ascii="SimSun" w:hAnsi="SimSun" w:eastAsia="SimSun" w:cs="SimSun"/>
                <w:sz w:val="25"/>
                <w:szCs w:val="25"/>
              </w:rPr>
              <w:t>代码是SP7504-*编号(见上文)。</w:t>
            </w:r>
          </w:p>
          <w:p>
            <w:pPr>
              <w:ind w:left="113"/>
              <w:spacing w:before="112" w:line="219" w:lineRule="auto"/>
              <w:rPr>
                <w:rFonts w:ascii="SimSun" w:hAnsi="SimSun" w:eastAsia="SimSun" w:cs="SimSun"/>
                <w:sz w:val="25"/>
                <w:szCs w:val="25"/>
              </w:rPr>
            </w:pPr>
            <w:r>
              <w:rPr>
                <w:rFonts w:ascii="SimSun" w:hAnsi="SimSun" w:eastAsia="SimSun" w:cs="SimSun"/>
                <w:sz w:val="25"/>
                <w:szCs w:val="25"/>
              </w:rPr>
              <w:t>尺寸是十六进制ASAP纸张尺寸代码。</w:t>
            </w:r>
          </w:p>
          <w:p>
            <w:pPr>
              <w:ind w:left="113" w:right="3359"/>
              <w:spacing w:before="83" w:line="299" w:lineRule="auto"/>
              <w:rPr>
                <w:rFonts w:ascii="SimSun" w:hAnsi="SimSun" w:eastAsia="SimSun" w:cs="SimSun"/>
                <w:sz w:val="25"/>
                <w:szCs w:val="25"/>
              </w:rPr>
            </w:pPr>
            <w:r>
              <w:rPr>
                <w:rFonts w:ascii="SimSun" w:hAnsi="SimSun" w:eastAsia="SimSun" w:cs="SimSun"/>
                <w:sz w:val="25"/>
                <w:szCs w:val="25"/>
                <w:spacing w:val="1"/>
              </w:rPr>
              <w:t>总计是总卡纸错误计数</w:t>
            </w:r>
            <w:r>
              <w:rPr>
                <w:rFonts w:ascii="SimSun" w:hAnsi="SimSun" w:eastAsia="SimSun" w:cs="SimSun"/>
                <w:sz w:val="25"/>
                <w:szCs w:val="25"/>
              </w:rPr>
              <w:t xml:space="preserve">   </w:t>
            </w:r>
            <w:r>
              <w:rPr>
                <w:rFonts w:ascii="SimSun" w:hAnsi="SimSun" w:eastAsia="SimSun" w:cs="SimSun"/>
                <w:sz w:val="25"/>
                <w:szCs w:val="25"/>
              </w:rPr>
              <w:t>日期是出现卡纸的日期。</w:t>
            </w:r>
          </w:p>
        </w:tc>
      </w:tr>
      <w:tr>
        <w:trPr>
          <w:trHeight w:val="519" w:hRule="atLeast"/>
        </w:trPr>
        <w:tc>
          <w:tcPr>
            <w:tcW w:w="1134" w:type="dxa"/>
            <w:vAlign w:val="top"/>
          </w:tcPr>
          <w:p>
            <w:pPr>
              <w:ind w:left="925"/>
              <w:spacing w:before="166" w:line="241" w:lineRule="auto"/>
              <w:rPr>
                <w:rFonts w:ascii="SimSun" w:hAnsi="SimSun" w:eastAsia="SimSun" w:cs="SimSun"/>
                <w:sz w:val="25"/>
                <w:szCs w:val="25"/>
              </w:rPr>
            </w:pPr>
            <w:r>
              <w:rPr>
                <w:rFonts w:ascii="SimSun" w:hAnsi="SimSun" w:eastAsia="SimSun" w:cs="SimSun"/>
                <w:sz w:val="25"/>
                <w:szCs w:val="25"/>
              </w:rPr>
              <w:t>2</w:t>
            </w:r>
          </w:p>
        </w:tc>
        <w:tc>
          <w:tcPr>
            <w:tcW w:w="1898" w:type="dxa"/>
            <w:vAlign w:val="top"/>
          </w:tcPr>
          <w:p>
            <w:pPr>
              <w:ind w:left="101"/>
              <w:spacing w:before="141" w:line="219" w:lineRule="auto"/>
              <w:rPr>
                <w:rFonts w:ascii="SimSun" w:hAnsi="SimSun" w:eastAsia="SimSun" w:cs="SimSun"/>
                <w:sz w:val="25"/>
                <w:szCs w:val="25"/>
              </w:rPr>
            </w:pPr>
            <w:r>
              <w:rPr>
                <w:rFonts w:ascii="SimSun" w:hAnsi="SimSun" w:eastAsia="SimSun" w:cs="SimSun"/>
                <w:sz w:val="25"/>
                <w:szCs w:val="25"/>
                <w:spacing w:val="10"/>
              </w:rPr>
              <w:t>最近1</w:t>
            </w:r>
          </w:p>
        </w:tc>
        <w:tc>
          <w:tcPr>
            <w:tcW w:w="6238" w:type="dxa"/>
            <w:vAlign w:val="top"/>
            <w:vMerge w:val="continue"/>
            <w:tcBorders>
              <w:top w:val="nil"/>
              <w:bottom w:val="nil"/>
            </w:tcBorders>
          </w:tcPr>
          <w:p>
            <w:pPr>
              <w:rPr>
                <w:rFonts w:ascii="Arial"/>
                <w:sz w:val="21"/>
              </w:rPr>
            </w:pPr>
            <w:r/>
          </w:p>
        </w:tc>
      </w:tr>
      <w:tr>
        <w:trPr>
          <w:trHeight w:val="509" w:hRule="atLeast"/>
        </w:trPr>
        <w:tc>
          <w:tcPr>
            <w:tcW w:w="1134" w:type="dxa"/>
            <w:vAlign w:val="top"/>
          </w:tcPr>
          <w:p>
            <w:pPr>
              <w:ind w:left="925"/>
              <w:spacing w:before="156"/>
              <w:rPr>
                <w:rFonts w:ascii="SimSun" w:hAnsi="SimSun" w:eastAsia="SimSun" w:cs="SimSun"/>
                <w:sz w:val="25"/>
                <w:szCs w:val="25"/>
              </w:rPr>
            </w:pPr>
            <w:r>
              <w:rPr>
                <w:rFonts w:ascii="SimSun" w:hAnsi="SimSun" w:eastAsia="SimSun" w:cs="SimSun"/>
                <w:sz w:val="25"/>
                <w:szCs w:val="25"/>
              </w:rPr>
              <w:t>3</w:t>
            </w:r>
          </w:p>
        </w:tc>
        <w:tc>
          <w:tcPr>
            <w:tcW w:w="1898" w:type="dxa"/>
            <w:vAlign w:val="top"/>
          </w:tcPr>
          <w:p>
            <w:pPr>
              <w:ind w:left="101"/>
              <w:spacing w:before="132" w:line="219" w:lineRule="auto"/>
              <w:rPr>
                <w:rFonts w:ascii="SimSun" w:hAnsi="SimSun" w:eastAsia="SimSun" w:cs="SimSun"/>
                <w:sz w:val="25"/>
                <w:szCs w:val="25"/>
              </w:rPr>
            </w:pPr>
            <w:r>
              <w:rPr>
                <w:rFonts w:ascii="SimSun" w:hAnsi="SimSun" w:eastAsia="SimSun" w:cs="SimSun"/>
                <w:sz w:val="25"/>
                <w:szCs w:val="25"/>
                <w:spacing w:val="6"/>
              </w:rPr>
              <w:t>最近2</w:t>
            </w:r>
          </w:p>
        </w:tc>
        <w:tc>
          <w:tcPr>
            <w:tcW w:w="6238" w:type="dxa"/>
            <w:vAlign w:val="top"/>
            <w:vMerge w:val="continue"/>
            <w:tcBorders>
              <w:top w:val="nil"/>
              <w:bottom w:val="nil"/>
            </w:tcBorders>
          </w:tcPr>
          <w:p>
            <w:pPr>
              <w:rPr>
                <w:rFonts w:ascii="Arial"/>
                <w:sz w:val="21"/>
              </w:rPr>
            </w:pPr>
            <w:r/>
          </w:p>
        </w:tc>
      </w:tr>
      <w:tr>
        <w:trPr>
          <w:trHeight w:val="489" w:hRule="atLeast"/>
        </w:trPr>
        <w:tc>
          <w:tcPr>
            <w:tcW w:w="1134" w:type="dxa"/>
            <w:vAlign w:val="top"/>
          </w:tcPr>
          <w:p>
            <w:pPr>
              <w:ind w:left="925"/>
              <w:spacing w:before="148" w:line="241" w:lineRule="auto"/>
              <w:rPr>
                <w:rFonts w:ascii="SimSun" w:hAnsi="SimSun" w:eastAsia="SimSun" w:cs="SimSun"/>
                <w:sz w:val="25"/>
                <w:szCs w:val="25"/>
              </w:rPr>
            </w:pPr>
            <w:r>
              <w:rPr>
                <w:rFonts w:ascii="SimSun" w:hAnsi="SimSun" w:eastAsia="SimSun" w:cs="SimSun"/>
                <w:sz w:val="25"/>
                <w:szCs w:val="25"/>
              </w:rPr>
              <w:t>4</w:t>
            </w:r>
          </w:p>
        </w:tc>
        <w:tc>
          <w:tcPr>
            <w:tcW w:w="1898" w:type="dxa"/>
            <w:vAlign w:val="top"/>
          </w:tcPr>
          <w:p>
            <w:pPr>
              <w:ind w:left="101"/>
              <w:spacing w:before="123" w:line="219" w:lineRule="auto"/>
              <w:rPr>
                <w:rFonts w:ascii="SimSun" w:hAnsi="SimSun" w:eastAsia="SimSun" w:cs="SimSun"/>
                <w:sz w:val="25"/>
                <w:szCs w:val="25"/>
              </w:rPr>
            </w:pPr>
            <w:r>
              <w:rPr>
                <w:rFonts w:ascii="SimSun" w:hAnsi="SimSun" w:eastAsia="SimSun" w:cs="SimSun"/>
                <w:sz w:val="25"/>
                <w:szCs w:val="25"/>
                <w:spacing w:val="6"/>
              </w:rPr>
              <w:t>最近3</w:t>
            </w:r>
          </w:p>
        </w:tc>
        <w:tc>
          <w:tcPr>
            <w:tcW w:w="6238" w:type="dxa"/>
            <w:vAlign w:val="top"/>
            <w:vMerge w:val="continue"/>
            <w:tcBorders>
              <w:top w:val="nil"/>
              <w:bottom w:val="nil"/>
            </w:tcBorders>
          </w:tcPr>
          <w:p>
            <w:pPr>
              <w:rPr>
                <w:rFonts w:ascii="Arial"/>
                <w:sz w:val="21"/>
              </w:rPr>
            </w:pPr>
            <w:r/>
          </w:p>
        </w:tc>
      </w:tr>
      <w:tr>
        <w:trPr>
          <w:trHeight w:val="519" w:hRule="atLeast"/>
        </w:trPr>
        <w:tc>
          <w:tcPr>
            <w:tcW w:w="1134" w:type="dxa"/>
            <w:vAlign w:val="top"/>
          </w:tcPr>
          <w:p>
            <w:pPr>
              <w:ind w:left="925"/>
              <w:spacing w:before="168"/>
              <w:rPr>
                <w:rFonts w:ascii="SimSun" w:hAnsi="SimSun" w:eastAsia="SimSun" w:cs="SimSun"/>
                <w:sz w:val="25"/>
                <w:szCs w:val="25"/>
              </w:rPr>
            </w:pPr>
            <w:r>
              <w:rPr>
                <w:rFonts w:ascii="SimSun" w:hAnsi="SimSun" w:eastAsia="SimSun" w:cs="SimSun"/>
                <w:sz w:val="25"/>
                <w:szCs w:val="25"/>
              </w:rPr>
              <w:t>5</w:t>
            </w:r>
          </w:p>
        </w:tc>
        <w:tc>
          <w:tcPr>
            <w:tcW w:w="1898" w:type="dxa"/>
            <w:vAlign w:val="top"/>
          </w:tcPr>
          <w:p>
            <w:pPr>
              <w:ind w:left="101"/>
              <w:spacing w:before="144" w:line="219" w:lineRule="auto"/>
              <w:rPr>
                <w:rFonts w:ascii="SimSun" w:hAnsi="SimSun" w:eastAsia="SimSun" w:cs="SimSun"/>
                <w:sz w:val="25"/>
                <w:szCs w:val="25"/>
              </w:rPr>
            </w:pPr>
            <w:r>
              <w:rPr>
                <w:rFonts w:ascii="SimSun" w:hAnsi="SimSun" w:eastAsia="SimSun" w:cs="SimSun"/>
                <w:sz w:val="25"/>
                <w:szCs w:val="25"/>
                <w:spacing w:val="4"/>
              </w:rPr>
              <w:t>最近4</w:t>
            </w:r>
          </w:p>
        </w:tc>
        <w:tc>
          <w:tcPr>
            <w:tcW w:w="6238" w:type="dxa"/>
            <w:vAlign w:val="top"/>
            <w:vMerge w:val="continue"/>
            <w:tcBorders>
              <w:top w:val="nil"/>
              <w:bottom w:val="nil"/>
            </w:tcBorders>
          </w:tcPr>
          <w:p>
            <w:pPr>
              <w:rPr>
                <w:rFonts w:ascii="Arial"/>
                <w:sz w:val="21"/>
              </w:rPr>
            </w:pPr>
            <w:r/>
          </w:p>
        </w:tc>
      </w:tr>
      <w:tr>
        <w:trPr>
          <w:trHeight w:val="509" w:hRule="atLeast"/>
        </w:trPr>
        <w:tc>
          <w:tcPr>
            <w:tcW w:w="1134" w:type="dxa"/>
            <w:vAlign w:val="top"/>
          </w:tcPr>
          <w:p>
            <w:pPr>
              <w:ind w:left="925"/>
              <w:spacing w:before="159"/>
              <w:rPr>
                <w:rFonts w:ascii="SimSun" w:hAnsi="SimSun" w:eastAsia="SimSun" w:cs="SimSun"/>
                <w:sz w:val="25"/>
                <w:szCs w:val="25"/>
              </w:rPr>
            </w:pPr>
            <w:r>
              <w:rPr>
                <w:rFonts w:ascii="SimSun" w:hAnsi="SimSun" w:eastAsia="SimSun" w:cs="SimSun"/>
                <w:sz w:val="25"/>
                <w:szCs w:val="25"/>
              </w:rPr>
              <w:t>6</w:t>
            </w:r>
          </w:p>
        </w:tc>
        <w:tc>
          <w:tcPr>
            <w:tcW w:w="1898" w:type="dxa"/>
            <w:vAlign w:val="top"/>
          </w:tcPr>
          <w:p>
            <w:pPr>
              <w:ind w:left="101"/>
              <w:spacing w:before="135" w:line="219" w:lineRule="auto"/>
              <w:rPr>
                <w:rFonts w:ascii="SimSun" w:hAnsi="SimSun" w:eastAsia="SimSun" w:cs="SimSun"/>
                <w:sz w:val="25"/>
                <w:szCs w:val="25"/>
              </w:rPr>
            </w:pPr>
            <w:r>
              <w:rPr>
                <w:rFonts w:ascii="SimSun" w:hAnsi="SimSun" w:eastAsia="SimSun" w:cs="SimSun"/>
                <w:sz w:val="25"/>
                <w:szCs w:val="25"/>
                <w:spacing w:val="6"/>
              </w:rPr>
              <w:t>最近5</w:t>
            </w:r>
          </w:p>
        </w:tc>
        <w:tc>
          <w:tcPr>
            <w:tcW w:w="6238" w:type="dxa"/>
            <w:vAlign w:val="top"/>
            <w:vMerge w:val="continue"/>
            <w:tcBorders>
              <w:top w:val="nil"/>
              <w:bottom w:val="nil"/>
            </w:tcBorders>
          </w:tcPr>
          <w:p>
            <w:pPr>
              <w:rPr>
                <w:rFonts w:ascii="Arial"/>
                <w:sz w:val="21"/>
              </w:rPr>
            </w:pPr>
            <w:r/>
          </w:p>
        </w:tc>
      </w:tr>
      <w:tr>
        <w:trPr>
          <w:trHeight w:val="509" w:hRule="atLeast"/>
        </w:trPr>
        <w:tc>
          <w:tcPr>
            <w:tcW w:w="1134" w:type="dxa"/>
            <w:vAlign w:val="top"/>
          </w:tcPr>
          <w:p>
            <w:pPr>
              <w:ind w:left="925"/>
              <w:spacing w:before="160"/>
              <w:rPr>
                <w:rFonts w:ascii="SimSun" w:hAnsi="SimSun" w:eastAsia="SimSun" w:cs="SimSun"/>
                <w:sz w:val="25"/>
                <w:szCs w:val="25"/>
              </w:rPr>
            </w:pPr>
            <w:r>
              <w:rPr>
                <w:rFonts w:ascii="SimSun" w:hAnsi="SimSun" w:eastAsia="SimSun" w:cs="SimSun"/>
                <w:sz w:val="25"/>
                <w:szCs w:val="25"/>
              </w:rPr>
              <w:t>7</w:t>
            </w:r>
          </w:p>
        </w:tc>
        <w:tc>
          <w:tcPr>
            <w:tcW w:w="1898" w:type="dxa"/>
            <w:vAlign w:val="top"/>
          </w:tcPr>
          <w:p>
            <w:pPr>
              <w:ind w:left="101"/>
              <w:spacing w:before="136" w:line="219" w:lineRule="auto"/>
              <w:rPr>
                <w:rFonts w:ascii="SimSun" w:hAnsi="SimSun" w:eastAsia="SimSun" w:cs="SimSun"/>
                <w:sz w:val="25"/>
                <w:szCs w:val="25"/>
              </w:rPr>
            </w:pPr>
            <w:r>
              <w:rPr>
                <w:rFonts w:ascii="SimSun" w:hAnsi="SimSun" w:eastAsia="SimSun" w:cs="SimSun"/>
                <w:sz w:val="25"/>
                <w:szCs w:val="25"/>
                <w:spacing w:val="5"/>
              </w:rPr>
              <w:t>最近6</w:t>
            </w:r>
          </w:p>
        </w:tc>
        <w:tc>
          <w:tcPr>
            <w:tcW w:w="6238" w:type="dxa"/>
            <w:vAlign w:val="top"/>
            <w:vMerge w:val="continue"/>
            <w:tcBorders>
              <w:top w:val="nil"/>
              <w:bottom w:val="nil"/>
            </w:tcBorders>
          </w:tcPr>
          <w:p>
            <w:pPr>
              <w:rPr>
                <w:rFonts w:ascii="Arial"/>
                <w:sz w:val="21"/>
              </w:rPr>
            </w:pPr>
            <w:r/>
          </w:p>
        </w:tc>
      </w:tr>
      <w:tr>
        <w:trPr>
          <w:trHeight w:val="509" w:hRule="atLeast"/>
        </w:trPr>
        <w:tc>
          <w:tcPr>
            <w:tcW w:w="1134" w:type="dxa"/>
            <w:vAlign w:val="top"/>
          </w:tcPr>
          <w:p>
            <w:pPr>
              <w:ind w:left="925"/>
              <w:spacing w:before="161"/>
              <w:rPr>
                <w:rFonts w:ascii="SimSun" w:hAnsi="SimSun" w:eastAsia="SimSun" w:cs="SimSun"/>
                <w:sz w:val="25"/>
                <w:szCs w:val="25"/>
              </w:rPr>
            </w:pPr>
            <w:r>
              <w:rPr>
                <w:rFonts w:ascii="SimSun" w:hAnsi="SimSun" w:eastAsia="SimSun" w:cs="SimSun"/>
                <w:sz w:val="25"/>
                <w:szCs w:val="25"/>
              </w:rPr>
              <w:t>8</w:t>
            </w:r>
          </w:p>
        </w:tc>
        <w:tc>
          <w:tcPr>
            <w:tcW w:w="1898" w:type="dxa"/>
            <w:vAlign w:val="top"/>
          </w:tcPr>
          <w:p>
            <w:pPr>
              <w:ind w:left="101"/>
              <w:spacing w:before="137" w:line="219" w:lineRule="auto"/>
              <w:rPr>
                <w:rFonts w:ascii="SimSun" w:hAnsi="SimSun" w:eastAsia="SimSun" w:cs="SimSun"/>
                <w:sz w:val="25"/>
                <w:szCs w:val="25"/>
              </w:rPr>
            </w:pPr>
            <w:r>
              <w:rPr>
                <w:rFonts w:ascii="SimSun" w:hAnsi="SimSun" w:eastAsia="SimSun" w:cs="SimSun"/>
                <w:sz w:val="25"/>
                <w:szCs w:val="25"/>
                <w:spacing w:val="6"/>
              </w:rPr>
              <w:t>最近7</w:t>
            </w:r>
          </w:p>
        </w:tc>
        <w:tc>
          <w:tcPr>
            <w:tcW w:w="6238" w:type="dxa"/>
            <w:vAlign w:val="top"/>
            <w:vMerge w:val="continue"/>
            <w:tcBorders>
              <w:top w:val="nil"/>
              <w:bottom w:val="nil"/>
            </w:tcBorders>
          </w:tcPr>
          <w:p>
            <w:pPr>
              <w:rPr>
                <w:rFonts w:ascii="Arial"/>
                <w:sz w:val="21"/>
              </w:rPr>
            </w:pPr>
            <w:r/>
          </w:p>
        </w:tc>
      </w:tr>
      <w:tr>
        <w:trPr>
          <w:trHeight w:val="498" w:hRule="atLeast"/>
        </w:trPr>
        <w:tc>
          <w:tcPr>
            <w:tcW w:w="1134" w:type="dxa"/>
            <w:vAlign w:val="top"/>
          </w:tcPr>
          <w:p>
            <w:pPr>
              <w:ind w:left="925"/>
              <w:spacing w:before="162"/>
              <w:rPr>
                <w:rFonts w:ascii="SimSun" w:hAnsi="SimSun" w:eastAsia="SimSun" w:cs="SimSun"/>
                <w:sz w:val="25"/>
                <w:szCs w:val="25"/>
              </w:rPr>
            </w:pPr>
            <w:r>
              <w:rPr>
                <w:rFonts w:ascii="SimSun" w:hAnsi="SimSun" w:eastAsia="SimSun" w:cs="SimSun"/>
                <w:sz w:val="25"/>
                <w:szCs w:val="25"/>
              </w:rPr>
              <w:t>9</w:t>
            </w:r>
          </w:p>
        </w:tc>
        <w:tc>
          <w:tcPr>
            <w:tcW w:w="1898" w:type="dxa"/>
            <w:vAlign w:val="top"/>
          </w:tcPr>
          <w:p>
            <w:pPr>
              <w:ind w:left="101"/>
              <w:spacing w:before="138" w:line="219" w:lineRule="auto"/>
              <w:rPr>
                <w:rFonts w:ascii="SimSun" w:hAnsi="SimSun" w:eastAsia="SimSun" w:cs="SimSun"/>
                <w:sz w:val="25"/>
                <w:szCs w:val="25"/>
              </w:rPr>
            </w:pPr>
            <w:r>
              <w:rPr>
                <w:rFonts w:ascii="SimSun" w:hAnsi="SimSun" w:eastAsia="SimSun" w:cs="SimSun"/>
                <w:sz w:val="25"/>
                <w:szCs w:val="25"/>
                <w:spacing w:val="6"/>
              </w:rPr>
              <w:t>最近8</w:t>
            </w:r>
          </w:p>
        </w:tc>
        <w:tc>
          <w:tcPr>
            <w:tcW w:w="6238" w:type="dxa"/>
            <w:vAlign w:val="top"/>
            <w:vMerge w:val="continue"/>
            <w:tcBorders>
              <w:top w:val="nil"/>
              <w:bottom w:val="nil"/>
            </w:tcBorders>
          </w:tcPr>
          <w:p>
            <w:pPr>
              <w:rPr>
                <w:rFonts w:ascii="Arial"/>
                <w:sz w:val="21"/>
              </w:rPr>
            </w:pPr>
            <w:r/>
          </w:p>
        </w:tc>
      </w:tr>
      <w:tr>
        <w:trPr>
          <w:trHeight w:val="514" w:hRule="atLeast"/>
        </w:trPr>
        <w:tc>
          <w:tcPr>
            <w:tcW w:w="1134" w:type="dxa"/>
            <w:vAlign w:val="top"/>
          </w:tcPr>
          <w:p>
            <w:pPr>
              <w:ind w:left="795"/>
              <w:spacing w:before="164"/>
              <w:rPr>
                <w:rFonts w:ascii="SimSun" w:hAnsi="SimSun" w:eastAsia="SimSun" w:cs="SimSun"/>
                <w:sz w:val="25"/>
                <w:szCs w:val="25"/>
              </w:rPr>
            </w:pPr>
            <w:r>
              <w:rPr>
                <w:rFonts w:ascii="SimSun" w:hAnsi="SimSun" w:eastAsia="SimSun" w:cs="SimSun"/>
                <w:sz w:val="25"/>
                <w:szCs w:val="25"/>
                <w:spacing w:val="-8"/>
              </w:rPr>
              <w:t>10</w:t>
            </w:r>
          </w:p>
        </w:tc>
        <w:tc>
          <w:tcPr>
            <w:tcW w:w="1898" w:type="dxa"/>
            <w:vAlign w:val="top"/>
          </w:tcPr>
          <w:p>
            <w:pPr>
              <w:ind w:left="101"/>
              <w:spacing w:before="140" w:line="219" w:lineRule="auto"/>
              <w:rPr>
                <w:rFonts w:ascii="SimSun" w:hAnsi="SimSun" w:eastAsia="SimSun" w:cs="SimSun"/>
                <w:sz w:val="25"/>
                <w:szCs w:val="25"/>
              </w:rPr>
            </w:pPr>
            <w:r>
              <w:rPr>
                <w:rFonts w:ascii="SimSun" w:hAnsi="SimSun" w:eastAsia="SimSun" w:cs="SimSun"/>
                <w:sz w:val="25"/>
                <w:szCs w:val="25"/>
                <w:spacing w:val="6"/>
              </w:rPr>
              <w:t>最近9</w:t>
            </w:r>
          </w:p>
        </w:tc>
        <w:tc>
          <w:tcPr>
            <w:tcW w:w="6238" w:type="dxa"/>
            <w:vAlign w:val="top"/>
            <w:vMerge w:val="continue"/>
            <w:tcBorders>
              <w:top w:val="nil"/>
            </w:tcBorders>
          </w:tcPr>
          <w:p>
            <w:pPr>
              <w:rPr>
                <w:rFonts w:ascii="Arial"/>
                <w:sz w:val="21"/>
              </w:rPr>
            </w:pPr>
            <w:r/>
          </w:p>
        </w:tc>
      </w:tr>
    </w:tbl>
    <w:p>
      <w:pPr>
        <w:spacing w:before="28"/>
        <w:rPr/>
      </w:pPr>
      <w:r/>
    </w:p>
    <w:tbl>
      <w:tblPr>
        <w:tblStyle w:val="TableNormal"/>
        <w:tblW w:w="8490" w:type="dxa"/>
        <w:tblInd w:w="13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53"/>
        <w:gridCol w:w="1029"/>
        <w:gridCol w:w="1249"/>
        <w:gridCol w:w="1248"/>
        <w:gridCol w:w="1868"/>
        <w:gridCol w:w="1443"/>
      </w:tblGrid>
      <w:tr>
        <w:trPr>
          <w:trHeight w:val="503" w:hRule="atLeast"/>
        </w:trPr>
        <w:tc>
          <w:tcPr>
            <w:shd w:val="clear" w:fill="A6CBDD"/>
            <w:tcW w:w="1653" w:type="dxa"/>
            <w:vAlign w:val="top"/>
          </w:tcPr>
          <w:p>
            <w:pPr>
              <w:ind w:left="519"/>
              <w:spacing w:before="101" w:line="219" w:lineRule="auto"/>
              <w:rPr>
                <w:rFonts w:ascii="SimSun" w:hAnsi="SimSun" w:eastAsia="SimSun" w:cs="SimSun"/>
                <w:sz w:val="30"/>
                <w:szCs w:val="30"/>
              </w:rPr>
            </w:pPr>
            <w:r>
              <w:rPr>
                <w:rFonts w:ascii="SimSun" w:hAnsi="SimSun" w:eastAsia="SimSun" w:cs="SimSun"/>
                <w:sz w:val="30"/>
                <w:szCs w:val="30"/>
                <w:b/>
                <w:bCs/>
                <w:spacing w:val="-6"/>
              </w:rPr>
              <w:t>尺寸</w:t>
            </w:r>
          </w:p>
        </w:tc>
        <w:tc>
          <w:tcPr>
            <w:shd w:val="clear" w:fill="A6CBDD"/>
            <w:tcW w:w="1029" w:type="dxa"/>
            <w:vAlign w:val="top"/>
          </w:tcPr>
          <w:p>
            <w:pPr>
              <w:ind w:left="275"/>
              <w:spacing w:before="141" w:line="219" w:lineRule="auto"/>
              <w:rPr>
                <w:rFonts w:ascii="SimSun" w:hAnsi="SimSun" w:eastAsia="SimSun" w:cs="SimSun"/>
                <w:sz w:val="23"/>
                <w:szCs w:val="23"/>
              </w:rPr>
            </w:pPr>
            <w:r>
              <w:rPr>
                <w:rFonts w:ascii="SimSun" w:hAnsi="SimSun" w:eastAsia="SimSun" w:cs="SimSun"/>
                <w:sz w:val="23"/>
                <w:szCs w:val="23"/>
                <w:b/>
                <w:bCs/>
                <w:spacing w:val="-5"/>
              </w:rPr>
              <w:t>代码</w:t>
            </w:r>
          </w:p>
        </w:tc>
        <w:tc>
          <w:tcPr>
            <w:shd w:val="clear" w:fill="A6CBDD"/>
            <w:tcW w:w="1249" w:type="dxa"/>
            <w:vAlign w:val="top"/>
          </w:tcPr>
          <w:p>
            <w:pPr>
              <w:ind w:left="367"/>
              <w:spacing w:before="101" w:line="219" w:lineRule="auto"/>
              <w:rPr>
                <w:rFonts w:ascii="SimSun" w:hAnsi="SimSun" w:eastAsia="SimSun" w:cs="SimSun"/>
                <w:sz w:val="30"/>
                <w:szCs w:val="30"/>
              </w:rPr>
            </w:pPr>
            <w:r>
              <w:rPr>
                <w:rFonts w:ascii="SimSun" w:hAnsi="SimSun" w:eastAsia="SimSun" w:cs="SimSun"/>
                <w:sz w:val="30"/>
                <w:szCs w:val="30"/>
                <w:b/>
                <w:bCs/>
                <w:spacing w:val="-6"/>
              </w:rPr>
              <w:t>尺寸</w:t>
            </w:r>
          </w:p>
        </w:tc>
        <w:tc>
          <w:tcPr>
            <w:shd w:val="clear" w:fill="A6CBDD"/>
            <w:tcW w:w="1248" w:type="dxa"/>
            <w:vAlign w:val="top"/>
          </w:tcPr>
          <w:p>
            <w:pPr>
              <w:ind w:left="387"/>
              <w:spacing w:before="141" w:line="219" w:lineRule="auto"/>
              <w:rPr>
                <w:rFonts w:ascii="SimSun" w:hAnsi="SimSun" w:eastAsia="SimSun" w:cs="SimSun"/>
                <w:sz w:val="23"/>
                <w:szCs w:val="23"/>
              </w:rPr>
            </w:pPr>
            <w:r>
              <w:rPr>
                <w:rFonts w:ascii="SimSun" w:hAnsi="SimSun" w:eastAsia="SimSun" w:cs="SimSun"/>
                <w:sz w:val="23"/>
                <w:szCs w:val="23"/>
                <w:b/>
                <w:bCs/>
                <w:spacing w:val="-5"/>
              </w:rPr>
              <w:t>代码</w:t>
            </w:r>
          </w:p>
        </w:tc>
        <w:tc>
          <w:tcPr>
            <w:shd w:val="clear" w:fill="A6CBDD"/>
            <w:tcW w:w="1868" w:type="dxa"/>
            <w:vAlign w:val="top"/>
          </w:tcPr>
          <w:p>
            <w:pPr>
              <w:ind w:left="630"/>
              <w:spacing w:before="101" w:line="219" w:lineRule="auto"/>
              <w:rPr>
                <w:rFonts w:ascii="SimSun" w:hAnsi="SimSun" w:eastAsia="SimSun" w:cs="SimSun"/>
                <w:sz w:val="30"/>
                <w:szCs w:val="30"/>
              </w:rPr>
            </w:pPr>
            <w:r>
              <w:rPr>
                <w:rFonts w:ascii="SimSun" w:hAnsi="SimSun" w:eastAsia="SimSun" w:cs="SimSun"/>
                <w:sz w:val="30"/>
                <w:szCs w:val="30"/>
                <w:b/>
                <w:bCs/>
                <w:spacing w:val="-6"/>
              </w:rPr>
              <w:t>尺寸</w:t>
            </w:r>
          </w:p>
        </w:tc>
        <w:tc>
          <w:tcPr>
            <w:shd w:val="clear" w:fill="A6CBDD"/>
            <w:tcW w:w="1443" w:type="dxa"/>
            <w:vAlign w:val="top"/>
          </w:tcPr>
          <w:p>
            <w:pPr>
              <w:ind w:left="491"/>
              <w:spacing w:before="141" w:line="219" w:lineRule="auto"/>
              <w:rPr>
                <w:rFonts w:ascii="SimSun" w:hAnsi="SimSun" w:eastAsia="SimSun" w:cs="SimSun"/>
                <w:sz w:val="23"/>
                <w:szCs w:val="23"/>
              </w:rPr>
            </w:pPr>
            <w:r>
              <w:rPr>
                <w:rFonts w:ascii="SimSun" w:hAnsi="SimSun" w:eastAsia="SimSun" w:cs="SimSun"/>
                <w:sz w:val="23"/>
                <w:szCs w:val="23"/>
                <w:b/>
                <w:bCs/>
                <w:spacing w:val="-5"/>
              </w:rPr>
              <w:t>代码</w:t>
            </w:r>
          </w:p>
        </w:tc>
      </w:tr>
      <w:tr>
        <w:trPr>
          <w:trHeight w:val="528" w:hRule="atLeast"/>
        </w:trPr>
        <w:tc>
          <w:tcPr>
            <w:tcW w:w="1653" w:type="dxa"/>
            <w:vAlign w:val="top"/>
          </w:tcPr>
          <w:p>
            <w:pPr>
              <w:ind w:left="449"/>
              <w:spacing w:before="204" w:line="193" w:lineRule="auto"/>
              <w:rPr>
                <w:rFonts w:ascii="SimSun" w:hAnsi="SimSun" w:eastAsia="SimSun" w:cs="SimSun"/>
                <w:sz w:val="30"/>
                <w:szCs w:val="30"/>
              </w:rPr>
            </w:pPr>
            <w:r>
              <w:rPr>
                <w:rFonts w:ascii="SimSun" w:hAnsi="SimSun" w:eastAsia="SimSun" w:cs="SimSun"/>
                <w:sz w:val="30"/>
                <w:szCs w:val="30"/>
                <w:b/>
                <w:bCs/>
                <w:spacing w:val="-4"/>
              </w:rPr>
              <w:t>A4(S)</w:t>
            </w:r>
          </w:p>
        </w:tc>
        <w:tc>
          <w:tcPr>
            <w:tcW w:w="1029" w:type="dxa"/>
            <w:vAlign w:val="top"/>
          </w:tcPr>
          <w:p>
            <w:pPr>
              <w:ind w:left="395"/>
              <w:spacing w:before="232" w:line="229" w:lineRule="auto"/>
              <w:rPr>
                <w:rFonts w:ascii="SimSun" w:hAnsi="SimSun" w:eastAsia="SimSun" w:cs="SimSun"/>
                <w:sz w:val="23"/>
                <w:szCs w:val="23"/>
              </w:rPr>
            </w:pPr>
            <w:r>
              <w:rPr>
                <w:rFonts w:ascii="SimSun" w:hAnsi="SimSun" w:eastAsia="SimSun" w:cs="SimSun"/>
                <w:sz w:val="23"/>
                <w:szCs w:val="23"/>
                <w:b/>
                <w:bCs/>
                <w:spacing w:val="-6"/>
              </w:rPr>
              <w:t>05</w:t>
            </w:r>
          </w:p>
        </w:tc>
        <w:tc>
          <w:tcPr>
            <w:tcW w:w="1249" w:type="dxa"/>
            <w:vAlign w:val="top"/>
          </w:tcPr>
          <w:p>
            <w:pPr>
              <w:ind w:left="137"/>
              <w:spacing w:before="204" w:line="193" w:lineRule="auto"/>
              <w:rPr>
                <w:rFonts w:ascii="SimSun" w:hAnsi="SimSun" w:eastAsia="SimSun" w:cs="SimSun"/>
                <w:sz w:val="30"/>
                <w:szCs w:val="30"/>
              </w:rPr>
            </w:pPr>
            <w:r>
              <w:rPr>
                <w:rFonts w:ascii="SimSun" w:hAnsi="SimSun" w:eastAsia="SimSun" w:cs="SimSun"/>
                <w:sz w:val="30"/>
                <w:szCs w:val="30"/>
                <w:b/>
                <w:bCs/>
                <w:spacing w:val="-4"/>
              </w:rPr>
              <w:t>A3(L)</w:t>
            </w:r>
          </w:p>
        </w:tc>
        <w:tc>
          <w:tcPr>
            <w:tcW w:w="1248" w:type="dxa"/>
            <w:vAlign w:val="top"/>
          </w:tcPr>
          <w:p>
            <w:pPr>
              <w:ind w:left="507"/>
              <w:spacing w:before="232" w:line="229" w:lineRule="auto"/>
              <w:rPr>
                <w:rFonts w:ascii="SimSun" w:hAnsi="SimSun" w:eastAsia="SimSun" w:cs="SimSun"/>
                <w:sz w:val="23"/>
                <w:szCs w:val="23"/>
              </w:rPr>
            </w:pPr>
            <w:r>
              <w:rPr>
                <w:rFonts w:ascii="SimSun" w:hAnsi="SimSun" w:eastAsia="SimSun" w:cs="SimSun"/>
                <w:sz w:val="23"/>
                <w:szCs w:val="23"/>
                <w:b/>
                <w:bCs/>
                <w:spacing w:val="-5"/>
              </w:rPr>
              <w:t>84</w:t>
            </w:r>
          </w:p>
        </w:tc>
        <w:tc>
          <w:tcPr>
            <w:tcW w:w="1868" w:type="dxa"/>
            <w:vAlign w:val="top"/>
          </w:tcPr>
          <w:p>
            <w:pPr>
              <w:ind w:left="480"/>
              <w:spacing w:before="204" w:line="193" w:lineRule="auto"/>
              <w:rPr>
                <w:rFonts w:ascii="SimSun" w:hAnsi="SimSun" w:eastAsia="SimSun" w:cs="SimSun"/>
                <w:sz w:val="30"/>
                <w:szCs w:val="30"/>
              </w:rPr>
            </w:pPr>
            <w:r>
              <w:rPr>
                <w:rFonts w:ascii="SimSun" w:hAnsi="SimSun" w:eastAsia="SimSun" w:cs="SimSun"/>
                <w:sz w:val="30"/>
                <w:szCs w:val="30"/>
                <w:b/>
                <w:bCs/>
                <w:spacing w:val="-5"/>
              </w:rPr>
              <w:t>DLT(L)</w:t>
            </w:r>
          </w:p>
        </w:tc>
        <w:tc>
          <w:tcPr>
            <w:tcW w:w="1443" w:type="dxa"/>
            <w:vAlign w:val="top"/>
          </w:tcPr>
          <w:p>
            <w:pPr>
              <w:ind w:left="601"/>
              <w:spacing w:before="266" w:line="185" w:lineRule="auto"/>
              <w:rPr>
                <w:rFonts w:ascii="SimSun" w:hAnsi="SimSun" w:eastAsia="SimSun" w:cs="SimSun"/>
                <w:sz w:val="23"/>
                <w:szCs w:val="23"/>
              </w:rPr>
            </w:pPr>
            <w:r>
              <w:rPr>
                <w:rFonts w:ascii="SimSun" w:hAnsi="SimSun" w:eastAsia="SimSun" w:cs="SimSun"/>
                <w:sz w:val="23"/>
                <w:szCs w:val="23"/>
                <w:b/>
                <w:bCs/>
                <w:spacing w:val="-3"/>
              </w:rPr>
              <w:t>A0</w:t>
            </w:r>
          </w:p>
        </w:tc>
      </w:tr>
      <w:tr>
        <w:trPr>
          <w:trHeight w:val="498" w:hRule="atLeast"/>
        </w:trPr>
        <w:tc>
          <w:tcPr>
            <w:tcW w:w="1653" w:type="dxa"/>
            <w:vAlign w:val="top"/>
          </w:tcPr>
          <w:p>
            <w:pPr>
              <w:ind w:left="449"/>
              <w:spacing w:before="106" w:line="222" w:lineRule="auto"/>
              <w:rPr>
                <w:rFonts w:ascii="SimSun" w:hAnsi="SimSun" w:eastAsia="SimSun" w:cs="SimSun"/>
                <w:sz w:val="30"/>
                <w:szCs w:val="30"/>
              </w:rPr>
            </w:pPr>
            <w:r>
              <w:rPr>
                <w:rFonts w:ascii="SimSun" w:hAnsi="SimSun" w:eastAsia="SimSun" w:cs="SimSun"/>
                <w:sz w:val="30"/>
                <w:szCs w:val="30"/>
                <w:b/>
                <w:bCs/>
                <w:spacing w:val="-4"/>
              </w:rPr>
              <w:t>A5(S)</w:t>
            </w:r>
          </w:p>
        </w:tc>
        <w:tc>
          <w:tcPr>
            <w:tcW w:w="1029" w:type="dxa"/>
            <w:vAlign w:val="top"/>
          </w:tcPr>
          <w:p>
            <w:pPr>
              <w:ind w:left="395"/>
              <w:spacing w:before="205" w:line="227" w:lineRule="auto"/>
              <w:rPr>
                <w:rFonts w:ascii="SimSun" w:hAnsi="SimSun" w:eastAsia="SimSun" w:cs="SimSun"/>
                <w:sz w:val="23"/>
                <w:szCs w:val="23"/>
              </w:rPr>
            </w:pPr>
            <w:r>
              <w:rPr>
                <w:rFonts w:ascii="SimSun" w:hAnsi="SimSun" w:eastAsia="SimSun" w:cs="SimSun"/>
                <w:sz w:val="23"/>
                <w:szCs w:val="23"/>
                <w:b/>
                <w:bCs/>
                <w:spacing w:val="-6"/>
              </w:rPr>
              <w:t>06</w:t>
            </w:r>
          </w:p>
        </w:tc>
        <w:tc>
          <w:tcPr>
            <w:tcW w:w="1249" w:type="dxa"/>
            <w:vAlign w:val="top"/>
          </w:tcPr>
          <w:p>
            <w:pPr>
              <w:ind w:left="437"/>
              <w:spacing w:before="197" w:line="179" w:lineRule="auto"/>
              <w:rPr>
                <w:rFonts w:ascii="SimSun" w:hAnsi="SimSun" w:eastAsia="SimSun" w:cs="SimSun"/>
                <w:sz w:val="30"/>
                <w:szCs w:val="30"/>
              </w:rPr>
            </w:pPr>
            <w:r>
              <w:rPr>
                <w:rFonts w:ascii="SimSun" w:hAnsi="SimSun" w:eastAsia="SimSun" w:cs="SimSun"/>
                <w:sz w:val="30"/>
                <w:szCs w:val="30"/>
                <w:b/>
                <w:bCs/>
                <w:spacing w:val="-4"/>
              </w:rPr>
              <w:t>A4(L)</w:t>
            </w:r>
          </w:p>
        </w:tc>
        <w:tc>
          <w:tcPr>
            <w:tcW w:w="1248" w:type="dxa"/>
            <w:vAlign w:val="top"/>
          </w:tcPr>
          <w:p>
            <w:pPr>
              <w:ind w:left="507"/>
              <w:spacing w:before="205" w:line="227" w:lineRule="auto"/>
              <w:rPr>
                <w:rFonts w:ascii="SimSun" w:hAnsi="SimSun" w:eastAsia="SimSun" w:cs="SimSun"/>
                <w:sz w:val="23"/>
                <w:szCs w:val="23"/>
              </w:rPr>
            </w:pPr>
            <w:r>
              <w:rPr>
                <w:rFonts w:ascii="SimSun" w:hAnsi="SimSun" w:eastAsia="SimSun" w:cs="SimSun"/>
                <w:sz w:val="23"/>
                <w:szCs w:val="23"/>
                <w:b/>
                <w:bCs/>
                <w:spacing w:val="-5"/>
              </w:rPr>
              <w:t>85</w:t>
            </w:r>
          </w:p>
        </w:tc>
        <w:tc>
          <w:tcPr>
            <w:tcW w:w="1868" w:type="dxa"/>
            <w:vAlign w:val="top"/>
          </w:tcPr>
          <w:p>
            <w:pPr>
              <w:ind w:left="560"/>
              <w:spacing w:before="197" w:line="179" w:lineRule="auto"/>
              <w:rPr>
                <w:rFonts w:ascii="SimSun" w:hAnsi="SimSun" w:eastAsia="SimSun" w:cs="SimSun"/>
                <w:sz w:val="30"/>
                <w:szCs w:val="30"/>
              </w:rPr>
            </w:pPr>
            <w:r>
              <w:rPr>
                <w:rFonts w:ascii="SimSun" w:hAnsi="SimSun" w:eastAsia="SimSun" w:cs="SimSun"/>
                <w:sz w:val="30"/>
                <w:szCs w:val="30"/>
                <w:b/>
                <w:bCs/>
                <w:spacing w:val="-5"/>
              </w:rPr>
              <w:t>LG(L)</w:t>
            </w:r>
          </w:p>
        </w:tc>
        <w:tc>
          <w:tcPr>
            <w:tcW w:w="1443" w:type="dxa"/>
            <w:vAlign w:val="top"/>
          </w:tcPr>
          <w:p>
            <w:pPr>
              <w:ind w:left="601"/>
              <w:spacing w:before="241" w:line="184" w:lineRule="auto"/>
              <w:rPr>
                <w:rFonts w:ascii="SimSun" w:hAnsi="SimSun" w:eastAsia="SimSun" w:cs="SimSun"/>
                <w:sz w:val="23"/>
                <w:szCs w:val="23"/>
              </w:rPr>
            </w:pPr>
            <w:r>
              <w:rPr>
                <w:rFonts w:ascii="SimSun" w:hAnsi="SimSun" w:eastAsia="SimSun" w:cs="SimSun"/>
                <w:sz w:val="23"/>
                <w:szCs w:val="23"/>
                <w:b/>
                <w:bCs/>
                <w:spacing w:val="-3"/>
              </w:rPr>
              <w:t>A4</w:t>
            </w:r>
          </w:p>
        </w:tc>
      </w:tr>
      <w:tr>
        <w:trPr>
          <w:trHeight w:val="509" w:hRule="atLeast"/>
        </w:trPr>
        <w:tc>
          <w:tcPr>
            <w:tcW w:w="1653" w:type="dxa"/>
            <w:vAlign w:val="top"/>
          </w:tcPr>
          <w:p>
            <w:pPr>
              <w:ind w:left="449"/>
              <w:spacing w:before="178" w:line="197" w:lineRule="auto"/>
              <w:rPr>
                <w:rFonts w:ascii="SimSun" w:hAnsi="SimSun" w:eastAsia="SimSun" w:cs="SimSun"/>
                <w:sz w:val="30"/>
                <w:szCs w:val="30"/>
              </w:rPr>
            </w:pPr>
            <w:r>
              <w:rPr>
                <w:rFonts w:ascii="SimSun" w:hAnsi="SimSun" w:eastAsia="SimSun" w:cs="SimSun"/>
                <w:sz w:val="30"/>
                <w:szCs w:val="30"/>
                <w:b/>
                <w:bCs/>
                <w:spacing w:val="-4"/>
              </w:rPr>
              <w:t>B5(S)</w:t>
            </w:r>
          </w:p>
        </w:tc>
        <w:tc>
          <w:tcPr>
            <w:tcW w:w="1029" w:type="dxa"/>
            <w:vAlign w:val="top"/>
          </w:tcPr>
          <w:p>
            <w:pPr>
              <w:ind w:left="395"/>
              <w:spacing w:before="273" w:line="181" w:lineRule="auto"/>
              <w:rPr>
                <w:rFonts w:ascii="SimSun" w:hAnsi="SimSun" w:eastAsia="SimSun" w:cs="SimSun"/>
                <w:sz w:val="23"/>
                <w:szCs w:val="23"/>
              </w:rPr>
            </w:pPr>
            <w:r>
              <w:rPr>
                <w:rFonts w:ascii="SimSun" w:hAnsi="SimSun" w:eastAsia="SimSun" w:cs="SimSun"/>
                <w:sz w:val="23"/>
                <w:szCs w:val="23"/>
                <w:b/>
                <w:bCs/>
                <w:spacing w:val="-6"/>
              </w:rPr>
              <w:t>0E</w:t>
            </w:r>
          </w:p>
        </w:tc>
        <w:tc>
          <w:tcPr>
            <w:tcW w:w="1249" w:type="dxa"/>
            <w:vAlign w:val="top"/>
          </w:tcPr>
          <w:p>
            <w:pPr>
              <w:ind w:left="137"/>
              <w:spacing w:before="178" w:line="197" w:lineRule="auto"/>
              <w:rPr>
                <w:rFonts w:ascii="SimSun" w:hAnsi="SimSun" w:eastAsia="SimSun" w:cs="SimSun"/>
                <w:sz w:val="30"/>
                <w:szCs w:val="30"/>
              </w:rPr>
            </w:pPr>
            <w:r>
              <w:rPr>
                <w:rFonts w:ascii="SimSun" w:hAnsi="SimSun" w:eastAsia="SimSun" w:cs="SimSun"/>
                <w:sz w:val="30"/>
                <w:szCs w:val="30"/>
                <w:b/>
                <w:bCs/>
                <w:spacing w:val="-4"/>
              </w:rPr>
              <w:t>A5(L)</w:t>
            </w:r>
          </w:p>
        </w:tc>
        <w:tc>
          <w:tcPr>
            <w:tcW w:w="1248" w:type="dxa"/>
            <w:vAlign w:val="top"/>
          </w:tcPr>
          <w:p>
            <w:pPr>
              <w:ind w:left="507"/>
              <w:spacing w:before="237" w:line="210" w:lineRule="auto"/>
              <w:rPr>
                <w:rFonts w:ascii="SimSun" w:hAnsi="SimSun" w:eastAsia="SimSun" w:cs="SimSun"/>
                <w:sz w:val="23"/>
                <w:szCs w:val="23"/>
              </w:rPr>
            </w:pPr>
            <w:r>
              <w:rPr>
                <w:rFonts w:ascii="SimSun" w:hAnsi="SimSun" w:eastAsia="SimSun" w:cs="SimSun"/>
                <w:sz w:val="23"/>
                <w:szCs w:val="23"/>
                <w:b/>
                <w:bCs/>
                <w:spacing w:val="-5"/>
              </w:rPr>
              <w:t>86</w:t>
            </w:r>
          </w:p>
        </w:tc>
        <w:tc>
          <w:tcPr>
            <w:tcW w:w="1868" w:type="dxa"/>
            <w:vAlign w:val="top"/>
          </w:tcPr>
          <w:p>
            <w:pPr>
              <w:ind w:left="560"/>
              <w:spacing w:before="178" w:line="197" w:lineRule="auto"/>
              <w:rPr>
                <w:rFonts w:ascii="SimSun" w:hAnsi="SimSun" w:eastAsia="SimSun" w:cs="SimSun"/>
                <w:sz w:val="30"/>
                <w:szCs w:val="30"/>
              </w:rPr>
            </w:pPr>
            <w:r>
              <w:rPr>
                <w:rFonts w:ascii="SimSun" w:hAnsi="SimSun" w:eastAsia="SimSun" w:cs="SimSun"/>
                <w:sz w:val="30"/>
                <w:szCs w:val="30"/>
                <w:b/>
                <w:bCs/>
                <w:spacing w:val="-5"/>
              </w:rPr>
              <w:t>LT(L)</w:t>
            </w:r>
          </w:p>
        </w:tc>
        <w:tc>
          <w:tcPr>
            <w:tcW w:w="1443" w:type="dxa"/>
            <w:vAlign w:val="top"/>
          </w:tcPr>
          <w:p>
            <w:pPr>
              <w:ind w:left="601"/>
              <w:spacing w:before="271" w:line="183" w:lineRule="auto"/>
              <w:rPr>
                <w:rFonts w:ascii="SimSun" w:hAnsi="SimSun" w:eastAsia="SimSun" w:cs="SimSun"/>
                <w:sz w:val="23"/>
                <w:szCs w:val="23"/>
              </w:rPr>
            </w:pPr>
            <w:r>
              <w:rPr>
                <w:rFonts w:ascii="SimSun" w:hAnsi="SimSun" w:eastAsia="SimSun" w:cs="SimSun"/>
                <w:sz w:val="23"/>
                <w:szCs w:val="23"/>
                <w:b/>
                <w:bCs/>
                <w:spacing w:val="-3"/>
              </w:rPr>
              <w:t>A6</w:t>
            </w:r>
          </w:p>
        </w:tc>
      </w:tr>
      <w:tr>
        <w:trPr>
          <w:trHeight w:val="499" w:hRule="atLeast"/>
        </w:trPr>
        <w:tc>
          <w:tcPr>
            <w:tcW w:w="1653" w:type="dxa"/>
            <w:vAlign w:val="top"/>
          </w:tcPr>
          <w:p>
            <w:pPr>
              <w:ind w:left="449"/>
              <w:spacing w:before="178" w:line="191" w:lineRule="auto"/>
              <w:rPr>
                <w:rFonts w:ascii="SimSun" w:hAnsi="SimSun" w:eastAsia="SimSun" w:cs="SimSun"/>
                <w:sz w:val="30"/>
                <w:szCs w:val="30"/>
              </w:rPr>
            </w:pPr>
            <w:r>
              <w:rPr>
                <w:rFonts w:ascii="SimSun" w:hAnsi="SimSun" w:eastAsia="SimSun" w:cs="SimSun"/>
                <w:sz w:val="30"/>
                <w:szCs w:val="30"/>
                <w:b/>
                <w:bCs/>
                <w:spacing w:val="-5"/>
              </w:rPr>
              <w:t>LT(S)</w:t>
            </w:r>
          </w:p>
        </w:tc>
        <w:tc>
          <w:tcPr>
            <w:tcW w:w="1029" w:type="dxa"/>
            <w:vAlign w:val="top"/>
          </w:tcPr>
          <w:p>
            <w:pPr>
              <w:ind w:left="395"/>
              <w:spacing w:before="217" w:line="218" w:lineRule="auto"/>
              <w:rPr>
                <w:rFonts w:ascii="SimSun" w:hAnsi="SimSun" w:eastAsia="SimSun" w:cs="SimSun"/>
                <w:sz w:val="23"/>
                <w:szCs w:val="23"/>
              </w:rPr>
            </w:pPr>
            <w:r>
              <w:rPr>
                <w:rFonts w:ascii="SimSun" w:hAnsi="SimSun" w:eastAsia="SimSun" w:cs="SimSun"/>
                <w:sz w:val="23"/>
                <w:szCs w:val="23"/>
                <w:b/>
                <w:bCs/>
                <w:spacing w:val="-6"/>
              </w:rPr>
              <w:t>26</w:t>
            </w:r>
          </w:p>
        </w:tc>
        <w:tc>
          <w:tcPr>
            <w:tcW w:w="1249" w:type="dxa"/>
            <w:vAlign w:val="top"/>
          </w:tcPr>
          <w:p>
            <w:pPr>
              <w:ind w:left="437"/>
              <w:spacing w:before="190" w:line="184" w:lineRule="auto"/>
              <w:rPr>
                <w:rFonts w:ascii="SimSun" w:hAnsi="SimSun" w:eastAsia="SimSun" w:cs="SimSun"/>
                <w:sz w:val="30"/>
                <w:szCs w:val="30"/>
              </w:rPr>
            </w:pPr>
            <w:r>
              <w:rPr>
                <w:rFonts w:ascii="SimSun" w:hAnsi="SimSun" w:eastAsia="SimSun" w:cs="SimSun"/>
                <w:sz w:val="30"/>
                <w:szCs w:val="30"/>
                <w:b/>
                <w:bCs/>
                <w:spacing w:val="-4"/>
              </w:rPr>
              <w:t>B4(L)</w:t>
            </w:r>
          </w:p>
        </w:tc>
        <w:tc>
          <w:tcPr>
            <w:tcW w:w="1248" w:type="dxa"/>
            <w:vAlign w:val="top"/>
          </w:tcPr>
          <w:p>
            <w:pPr>
              <w:ind w:left="507"/>
              <w:spacing w:before="244" w:line="183" w:lineRule="auto"/>
              <w:rPr>
                <w:rFonts w:ascii="SimSun" w:hAnsi="SimSun" w:eastAsia="SimSun" w:cs="SimSun"/>
                <w:sz w:val="23"/>
                <w:szCs w:val="23"/>
              </w:rPr>
            </w:pPr>
            <w:r>
              <w:rPr>
                <w:rFonts w:ascii="SimSun" w:hAnsi="SimSun" w:eastAsia="SimSun" w:cs="SimSun"/>
                <w:sz w:val="23"/>
                <w:szCs w:val="23"/>
                <w:b/>
                <w:bCs/>
                <w:spacing w:val="-5"/>
              </w:rPr>
              <w:t>8D</w:t>
            </w:r>
          </w:p>
        </w:tc>
        <w:tc>
          <w:tcPr>
            <w:tcW w:w="1868" w:type="dxa"/>
            <w:vAlign w:val="top"/>
          </w:tcPr>
          <w:p>
            <w:pPr>
              <w:ind w:left="480"/>
              <w:spacing w:before="190" w:line="184" w:lineRule="auto"/>
              <w:rPr>
                <w:rFonts w:ascii="SimSun" w:hAnsi="SimSun" w:eastAsia="SimSun" w:cs="SimSun"/>
                <w:sz w:val="30"/>
                <w:szCs w:val="30"/>
              </w:rPr>
            </w:pPr>
            <w:r>
              <w:rPr>
                <w:rFonts w:ascii="SimSun" w:hAnsi="SimSun" w:eastAsia="SimSun" w:cs="SimSun"/>
                <w:sz w:val="30"/>
                <w:szCs w:val="30"/>
                <w:b/>
                <w:bCs/>
                <w:spacing w:val="-4"/>
              </w:rPr>
              <w:t>HLT(L)</w:t>
            </w:r>
          </w:p>
        </w:tc>
        <w:tc>
          <w:tcPr>
            <w:tcW w:w="1443" w:type="dxa"/>
            <w:vAlign w:val="top"/>
          </w:tcPr>
          <w:p>
            <w:pPr>
              <w:ind w:left="601"/>
              <w:spacing w:before="241" w:line="185" w:lineRule="auto"/>
              <w:rPr>
                <w:rFonts w:ascii="SimSun" w:hAnsi="SimSun" w:eastAsia="SimSun" w:cs="SimSun"/>
                <w:sz w:val="23"/>
                <w:szCs w:val="23"/>
              </w:rPr>
            </w:pPr>
            <w:r>
              <w:rPr>
                <w:rFonts w:ascii="SimSun" w:hAnsi="SimSun" w:eastAsia="SimSun" w:cs="SimSun"/>
                <w:sz w:val="23"/>
                <w:szCs w:val="23"/>
                <w:b/>
                <w:bCs/>
                <w:spacing w:val="-3"/>
              </w:rPr>
              <w:t>AC</w:t>
            </w:r>
          </w:p>
        </w:tc>
      </w:tr>
      <w:tr>
        <w:trPr>
          <w:trHeight w:val="513" w:hRule="atLeast"/>
        </w:trPr>
        <w:tc>
          <w:tcPr>
            <w:tcW w:w="1653" w:type="dxa"/>
            <w:vAlign w:val="top"/>
          </w:tcPr>
          <w:p>
            <w:pPr>
              <w:ind w:left="369"/>
              <w:spacing w:before="200" w:line="186" w:lineRule="auto"/>
              <w:rPr>
                <w:rFonts w:ascii="SimSun" w:hAnsi="SimSun" w:eastAsia="SimSun" w:cs="SimSun"/>
                <w:sz w:val="30"/>
                <w:szCs w:val="30"/>
              </w:rPr>
            </w:pPr>
            <w:r>
              <w:rPr>
                <w:rFonts w:ascii="SimSun" w:hAnsi="SimSun" w:eastAsia="SimSun" w:cs="SimSun"/>
                <w:sz w:val="30"/>
                <w:szCs w:val="30"/>
                <w:b/>
                <w:bCs/>
                <w:spacing w:val="-4"/>
              </w:rPr>
              <w:t>HLT(S)</w:t>
            </w:r>
          </w:p>
        </w:tc>
        <w:tc>
          <w:tcPr>
            <w:tcW w:w="1029" w:type="dxa"/>
            <w:vAlign w:val="top"/>
          </w:tcPr>
          <w:p>
            <w:pPr>
              <w:ind w:left="395"/>
              <w:spacing w:before="265" w:line="183" w:lineRule="auto"/>
              <w:rPr>
                <w:rFonts w:ascii="SimSun" w:hAnsi="SimSun" w:eastAsia="SimSun" w:cs="SimSun"/>
                <w:sz w:val="23"/>
                <w:szCs w:val="23"/>
              </w:rPr>
            </w:pPr>
            <w:r>
              <w:rPr>
                <w:rFonts w:ascii="SimSun" w:hAnsi="SimSun" w:eastAsia="SimSun" w:cs="SimSun"/>
                <w:sz w:val="23"/>
                <w:szCs w:val="23"/>
                <w:b/>
                <w:bCs/>
                <w:spacing w:val="-6"/>
              </w:rPr>
              <w:t>2C</w:t>
            </w:r>
          </w:p>
        </w:tc>
        <w:tc>
          <w:tcPr>
            <w:tcW w:w="1249" w:type="dxa"/>
            <w:vAlign w:val="top"/>
          </w:tcPr>
          <w:p>
            <w:pPr>
              <w:ind w:left="437"/>
              <w:spacing w:before="200" w:line="186" w:lineRule="auto"/>
              <w:rPr>
                <w:rFonts w:ascii="SimSun" w:hAnsi="SimSun" w:eastAsia="SimSun" w:cs="SimSun"/>
                <w:sz w:val="30"/>
                <w:szCs w:val="30"/>
              </w:rPr>
            </w:pPr>
            <w:r>
              <w:rPr>
                <w:rFonts w:ascii="SimSun" w:hAnsi="SimSun" w:eastAsia="SimSun" w:cs="SimSun"/>
                <w:sz w:val="30"/>
                <w:szCs w:val="30"/>
                <w:b/>
                <w:bCs/>
                <w:spacing w:val="-4"/>
              </w:rPr>
              <w:t>B5(L)</w:t>
            </w:r>
          </w:p>
        </w:tc>
        <w:tc>
          <w:tcPr>
            <w:tcW w:w="1248" w:type="dxa"/>
            <w:vAlign w:val="top"/>
          </w:tcPr>
          <w:p>
            <w:pPr>
              <w:ind w:left="507"/>
              <w:spacing w:before="284" w:line="175" w:lineRule="auto"/>
              <w:rPr>
                <w:rFonts w:ascii="SimSun" w:hAnsi="SimSun" w:eastAsia="SimSun" w:cs="SimSun"/>
                <w:sz w:val="23"/>
                <w:szCs w:val="23"/>
              </w:rPr>
            </w:pPr>
            <w:r>
              <w:rPr>
                <w:rFonts w:ascii="SimSun" w:hAnsi="SimSun" w:eastAsia="SimSun" w:cs="SimSun"/>
                <w:sz w:val="23"/>
                <w:szCs w:val="23"/>
                <w:b/>
                <w:bCs/>
                <w:spacing w:val="-5"/>
              </w:rPr>
              <w:t>8E</w:t>
            </w:r>
          </w:p>
        </w:tc>
        <w:tc>
          <w:tcPr>
            <w:tcW w:w="1868" w:type="dxa"/>
            <w:vAlign w:val="top"/>
          </w:tcPr>
          <w:p>
            <w:pPr>
              <w:ind w:left="630"/>
              <w:spacing w:before="187" w:line="194" w:lineRule="auto"/>
              <w:rPr>
                <w:rFonts w:ascii="SimSun" w:hAnsi="SimSun" w:eastAsia="SimSun" w:cs="SimSun"/>
                <w:sz w:val="30"/>
                <w:szCs w:val="30"/>
              </w:rPr>
            </w:pPr>
            <w:r>
              <w:rPr>
                <w:rFonts w:ascii="SimSun" w:hAnsi="SimSun" w:eastAsia="SimSun" w:cs="SimSun"/>
                <w:sz w:val="30"/>
                <w:szCs w:val="30"/>
                <w:b/>
                <w:bCs/>
                <w:spacing w:val="3"/>
              </w:rPr>
              <w:t>其它</w:t>
            </w:r>
          </w:p>
        </w:tc>
        <w:tc>
          <w:tcPr>
            <w:tcW w:w="1443" w:type="dxa"/>
            <w:vAlign w:val="top"/>
          </w:tcPr>
          <w:p>
            <w:pPr>
              <w:ind w:left="601"/>
              <w:spacing w:before="267" w:line="182" w:lineRule="auto"/>
              <w:rPr>
                <w:rFonts w:ascii="SimSun" w:hAnsi="SimSun" w:eastAsia="SimSun" w:cs="SimSun"/>
                <w:sz w:val="23"/>
                <w:szCs w:val="23"/>
              </w:rPr>
            </w:pPr>
            <w:r>
              <w:rPr>
                <w:rFonts w:ascii="SimSun" w:hAnsi="SimSun" w:eastAsia="SimSun" w:cs="SimSun"/>
                <w:sz w:val="23"/>
                <w:szCs w:val="23"/>
                <w:b/>
                <w:bCs/>
                <w:spacing w:val="-4"/>
              </w:rPr>
              <w:t>FF</w:t>
            </w:r>
          </w:p>
        </w:tc>
      </w:tr>
    </w:tbl>
    <w:p>
      <w:pPr>
        <w:spacing w:before="4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66"/>
      </w:tblGrid>
      <w:tr>
        <w:trPr>
          <w:trHeight w:val="513" w:hRule="atLeast"/>
        </w:trPr>
        <w:tc>
          <w:tcPr>
            <w:tcW w:w="1114" w:type="dxa"/>
            <w:vAlign w:val="top"/>
            <w:vMerge w:val="restart"/>
            <w:tcBorders>
              <w:bottom w:val="nil"/>
            </w:tcBorders>
          </w:tcPr>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ind w:left="85"/>
              <w:spacing w:before="74"/>
              <w:rPr>
                <w:rFonts w:ascii="SimSun" w:hAnsi="SimSun" w:eastAsia="SimSun" w:cs="SimSun"/>
                <w:sz w:val="23"/>
                <w:szCs w:val="23"/>
              </w:rPr>
            </w:pPr>
            <w:r>
              <w:rPr>
                <w:rFonts w:ascii="SimSun" w:hAnsi="SimSun" w:eastAsia="SimSun" w:cs="SimSun"/>
                <w:sz w:val="23"/>
                <w:szCs w:val="23"/>
                <w:spacing w:val="-3"/>
              </w:rPr>
              <w:t>7508</w:t>
            </w:r>
          </w:p>
        </w:tc>
        <w:tc>
          <w:tcPr>
            <w:tcW w:w="8166" w:type="dxa"/>
            <w:vAlign w:val="top"/>
          </w:tcPr>
          <w:p>
            <w:pPr>
              <w:ind w:left="111"/>
              <w:spacing w:before="144" w:line="219" w:lineRule="auto"/>
              <w:rPr>
                <w:rFonts w:ascii="SimSun" w:hAnsi="SimSun" w:eastAsia="SimSun" w:cs="SimSun"/>
                <w:sz w:val="23"/>
                <w:szCs w:val="23"/>
              </w:rPr>
            </w:pPr>
            <w:r>
              <w:rPr>
                <w:rFonts w:ascii="SimSun" w:hAnsi="SimSun" w:eastAsia="SimSun" w:cs="SimSun"/>
                <w:sz w:val="23"/>
                <w:szCs w:val="23"/>
                <w:spacing w:val="1"/>
              </w:rPr>
              <w:t>原稿卡纸历史记录</w:t>
            </w:r>
          </w:p>
        </w:tc>
      </w:tr>
      <w:tr>
        <w:trPr>
          <w:trHeight w:val="2426" w:hRule="atLeast"/>
        </w:trPr>
        <w:tc>
          <w:tcPr>
            <w:tcW w:w="1114" w:type="dxa"/>
            <w:vAlign w:val="top"/>
            <w:vMerge w:val="continue"/>
            <w:tcBorders>
              <w:top w:val="nil"/>
            </w:tcBorders>
          </w:tcPr>
          <w:p>
            <w:pPr>
              <w:rPr>
                <w:rFonts w:ascii="Arial"/>
                <w:sz w:val="21"/>
              </w:rPr>
            </w:pPr>
            <w:r/>
          </w:p>
        </w:tc>
        <w:tc>
          <w:tcPr>
            <w:tcW w:w="8166" w:type="dxa"/>
            <w:vAlign w:val="top"/>
          </w:tcPr>
          <w:p>
            <w:pPr>
              <w:ind w:left="110" w:right="454" w:hanging="9"/>
              <w:spacing w:before="140" w:line="259" w:lineRule="auto"/>
              <w:rPr>
                <w:rFonts w:ascii="SimSun" w:hAnsi="SimSun" w:eastAsia="SimSun" w:cs="SimSun"/>
                <w:sz w:val="23"/>
                <w:szCs w:val="23"/>
              </w:rPr>
            </w:pPr>
            <w:r>
              <w:rPr>
                <w:rFonts w:ascii="SimSun" w:hAnsi="SimSun" w:eastAsia="SimSun" w:cs="SimSun"/>
                <w:sz w:val="23"/>
                <w:szCs w:val="23"/>
              </w:rPr>
              <w:t>10个为一组显示转印单元的原稿卡纸历史记录，从最近10次卡纸开始。显示</w:t>
            </w:r>
            <w:r>
              <w:rPr>
                <w:rFonts w:ascii="SimSun" w:hAnsi="SimSun" w:eastAsia="SimSun" w:cs="SimSun"/>
                <w:sz w:val="23"/>
                <w:szCs w:val="23"/>
                <w:spacing w:val="9"/>
              </w:rPr>
              <w:t xml:space="preserve"> </w:t>
            </w:r>
            <w:r>
              <w:rPr>
                <w:rFonts w:ascii="SimSun" w:hAnsi="SimSun" w:eastAsia="SimSun" w:cs="SimSun"/>
                <w:sz w:val="23"/>
                <w:szCs w:val="23"/>
                <w:spacing w:val="-1"/>
              </w:rPr>
              <w:t>内容如下：</w:t>
            </w:r>
          </w:p>
          <w:p>
            <w:pPr>
              <w:ind w:left="111"/>
              <w:spacing w:before="95" w:line="219" w:lineRule="auto"/>
              <w:rPr>
                <w:rFonts w:ascii="SimSun" w:hAnsi="SimSun" w:eastAsia="SimSun" w:cs="SimSun"/>
                <w:sz w:val="23"/>
                <w:szCs w:val="23"/>
              </w:rPr>
            </w:pPr>
            <w:r>
              <w:rPr>
                <w:rFonts w:ascii="SimSun" w:hAnsi="SimSun" w:eastAsia="SimSun" w:cs="SimSun"/>
                <w:sz w:val="23"/>
                <w:szCs w:val="23"/>
              </w:rPr>
              <w:t>代码是SP7-505-*编号。</w:t>
            </w:r>
          </w:p>
          <w:p>
            <w:pPr>
              <w:ind w:left="111" w:right="404"/>
              <w:spacing w:before="95" w:line="334" w:lineRule="auto"/>
              <w:rPr>
                <w:rFonts w:ascii="SimSun" w:hAnsi="SimSun" w:eastAsia="SimSun" w:cs="SimSun"/>
                <w:sz w:val="23"/>
                <w:szCs w:val="23"/>
              </w:rPr>
            </w:pPr>
            <w:r>
              <w:rPr>
                <w:rFonts w:ascii="SimSun" w:hAnsi="SimSun" w:eastAsia="SimSun" w:cs="SimSun"/>
                <w:sz w:val="23"/>
                <w:szCs w:val="23"/>
                <w:spacing w:val="1"/>
              </w:rPr>
              <w:t>尺寸是十六进制纸张尺寸代码。(请参见以下“纸张尺寸十六进制代码”。)</w:t>
            </w:r>
            <w:r>
              <w:rPr>
                <w:rFonts w:ascii="SimSun" w:hAnsi="SimSun" w:eastAsia="SimSun" w:cs="SimSun"/>
                <w:sz w:val="23"/>
                <w:szCs w:val="23"/>
                <w:spacing w:val="15"/>
              </w:rPr>
              <w:t xml:space="preserve"> </w:t>
            </w:r>
            <w:r>
              <w:rPr>
                <w:rFonts w:ascii="SimSun" w:hAnsi="SimSun" w:eastAsia="SimSun" w:cs="SimSun"/>
                <w:sz w:val="23"/>
                <w:szCs w:val="23"/>
                <w:spacing w:val="-1"/>
              </w:rPr>
              <w:t>总计是总卡纸错误计数(SP7003)。</w:t>
            </w:r>
          </w:p>
          <w:p>
            <w:pPr>
              <w:ind w:left="111"/>
              <w:spacing w:line="220" w:lineRule="auto"/>
              <w:rPr>
                <w:rFonts w:ascii="SimSun" w:hAnsi="SimSun" w:eastAsia="SimSun" w:cs="SimSun"/>
                <w:sz w:val="23"/>
                <w:szCs w:val="23"/>
              </w:rPr>
            </w:pPr>
            <w:r>
              <w:rPr>
                <w:rFonts w:ascii="SimSun" w:hAnsi="SimSun" w:eastAsia="SimSun" w:cs="SimSun"/>
                <w:sz w:val="23"/>
                <w:szCs w:val="23"/>
                <w:spacing w:val="-1"/>
              </w:rPr>
              <w:t>日期是出现之前卡纸的日期。</w:t>
            </w:r>
          </w:p>
        </w:tc>
      </w:tr>
    </w:tbl>
    <w:p>
      <w:pPr>
        <w:rPr>
          <w:rFonts w:ascii="Arial"/>
          <w:sz w:val="21"/>
        </w:rPr>
      </w:pPr>
      <w:r/>
    </w:p>
    <w:p>
      <w:pPr>
        <w:sectPr>
          <w:headerReference w:type="default" r:id="rId509"/>
          <w:footerReference w:type="default" r:id="rId731"/>
          <w:pgSz w:w="11900" w:h="16840"/>
          <w:pgMar w:top="1437" w:right="1269" w:bottom="795" w:left="9" w:header="1039" w:footer="633" w:gutter="0"/>
        </w:sectPr>
        <w:rPr>
          <w:rFonts w:ascii="Arial" w:hAnsi="Arial" w:eastAsia="Arial" w:cs="Arial"/>
          <w:sz w:val="21"/>
          <w:szCs w:val="21"/>
        </w:rPr>
      </w:pPr>
    </w:p>
    <w:p>
      <w:pPr>
        <w:spacing w:before="62"/>
        <w:rPr/>
      </w:pPr>
      <w:r>
        <w:pict>
          <v:shape id="_x0000_s754" style="position:absolute;margin-left:547.001pt;margin-top:240.997pt;mso-position-vertical-relative:page;mso-position-horizontal-relative:page;width:47pt;height:26.55pt;z-index:254252032;" o:allowincell="f" fillcolor="#6A6B6D" filled="true" stroked="false" type="#_x0000_t202">
            <v:fill on="true"/>
            <v:stroke on="false"/>
            <v:path/>
            <v:imagedata o:title=""/>
            <o:lock v:ext="edit" aspectratio="false"/>
            <v:textbox inset="0mm,0mm,0mm,0mm">
              <w:txbxContent>
                <w:p>
                  <w:pPr>
                    <w:ind w:left="24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62"/>
        <w:rPr/>
      </w:pPr>
      <w:r/>
    </w:p>
    <w:tbl>
      <w:tblPr>
        <w:tblStyle w:val="TableNormal"/>
        <w:tblW w:w="925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1728"/>
        <w:gridCol w:w="6408"/>
      </w:tblGrid>
      <w:tr>
        <w:trPr>
          <w:trHeight w:val="504" w:hRule="atLeast"/>
        </w:trPr>
        <w:tc>
          <w:tcPr>
            <w:tcW w:w="1114" w:type="dxa"/>
            <w:vAlign w:val="top"/>
          </w:tcPr>
          <w:p>
            <w:pPr>
              <w:ind w:left="894"/>
              <w:spacing w:before="160" w:line="241" w:lineRule="auto"/>
              <w:rPr>
                <w:rFonts w:ascii="SimSun" w:hAnsi="SimSun" w:eastAsia="SimSun" w:cs="SimSun"/>
                <w:sz w:val="25"/>
                <w:szCs w:val="25"/>
              </w:rPr>
            </w:pPr>
            <w:r>
              <w:rPr>
                <w:rFonts w:ascii="SimSun" w:hAnsi="SimSun" w:eastAsia="SimSun" w:cs="SimSun"/>
                <w:sz w:val="25"/>
                <w:szCs w:val="25"/>
              </w:rPr>
              <w:t>1</w:t>
            </w:r>
          </w:p>
        </w:tc>
        <w:tc>
          <w:tcPr>
            <w:tcW w:w="1728" w:type="dxa"/>
            <w:vAlign w:val="top"/>
          </w:tcPr>
          <w:p>
            <w:pPr>
              <w:ind w:left="91"/>
              <w:spacing w:before="135" w:line="219" w:lineRule="auto"/>
              <w:rPr>
                <w:rFonts w:ascii="SimSun" w:hAnsi="SimSun" w:eastAsia="SimSun" w:cs="SimSun"/>
                <w:sz w:val="25"/>
                <w:szCs w:val="25"/>
              </w:rPr>
            </w:pPr>
            <w:r>
              <w:rPr>
                <w:rFonts w:ascii="SimSun" w:hAnsi="SimSun" w:eastAsia="SimSun" w:cs="SimSun"/>
                <w:sz w:val="25"/>
                <w:szCs w:val="25"/>
                <w:spacing w:val="4"/>
              </w:rPr>
              <w:t>最近</w:t>
            </w:r>
          </w:p>
        </w:tc>
        <w:tc>
          <w:tcPr>
            <w:tcW w:w="6408" w:type="dxa"/>
            <w:vAlign w:val="top"/>
            <w:vMerge w:val="restart"/>
            <w:tcBorders>
              <w:bottom w:val="nil"/>
            </w:tcBorders>
          </w:tcPr>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left="103"/>
              <w:spacing w:before="82" w:line="219" w:lineRule="auto"/>
              <w:rPr>
                <w:rFonts w:ascii="SimSun" w:hAnsi="SimSun" w:eastAsia="SimSun" w:cs="SimSun"/>
                <w:sz w:val="25"/>
                <w:szCs w:val="25"/>
              </w:rPr>
            </w:pPr>
            <w:r>
              <w:rPr>
                <w:rFonts w:ascii="SimSun" w:hAnsi="SimSun" w:eastAsia="SimSun" w:cs="SimSun"/>
                <w:sz w:val="25"/>
                <w:szCs w:val="25"/>
              </w:rPr>
              <w:t>显示样本：</w:t>
            </w:r>
          </w:p>
          <w:p>
            <w:pPr>
              <w:ind w:left="103"/>
              <w:spacing w:before="125" w:line="219" w:lineRule="auto"/>
              <w:rPr>
                <w:rFonts w:ascii="SimSun" w:hAnsi="SimSun" w:eastAsia="SimSun" w:cs="SimSun"/>
                <w:sz w:val="25"/>
                <w:szCs w:val="25"/>
              </w:rPr>
            </w:pPr>
            <w:r>
              <w:rPr>
                <w:rFonts w:ascii="SimSun" w:hAnsi="SimSun" w:eastAsia="SimSun" w:cs="SimSun"/>
                <w:sz w:val="25"/>
                <w:szCs w:val="25"/>
                <w:spacing w:val="3"/>
              </w:rPr>
              <w:t>代码：007</w:t>
            </w:r>
          </w:p>
          <w:p>
            <w:pPr>
              <w:ind w:left="103"/>
              <w:spacing w:before="111" w:line="219" w:lineRule="auto"/>
              <w:rPr>
                <w:rFonts w:ascii="SimSun" w:hAnsi="SimSun" w:eastAsia="SimSun" w:cs="SimSun"/>
                <w:sz w:val="25"/>
                <w:szCs w:val="25"/>
              </w:rPr>
            </w:pPr>
            <w:r>
              <w:rPr>
                <w:rFonts w:ascii="SimSun" w:hAnsi="SimSun" w:eastAsia="SimSun" w:cs="SimSun"/>
                <w:sz w:val="25"/>
                <w:szCs w:val="25"/>
                <w:spacing w:val="2"/>
              </w:rPr>
              <w:t>尺寸：05h</w:t>
            </w:r>
          </w:p>
          <w:p>
            <w:pPr>
              <w:ind w:left="103"/>
              <w:spacing w:before="106" w:line="221" w:lineRule="auto"/>
              <w:rPr>
                <w:rFonts w:ascii="SimSun" w:hAnsi="SimSun" w:eastAsia="SimSun" w:cs="SimSun"/>
                <w:sz w:val="25"/>
                <w:szCs w:val="25"/>
              </w:rPr>
            </w:pPr>
            <w:r>
              <w:rPr>
                <w:rFonts w:ascii="SimSun" w:hAnsi="SimSun" w:eastAsia="SimSun" w:cs="SimSun"/>
                <w:sz w:val="25"/>
                <w:szCs w:val="25"/>
                <w:spacing w:val="1"/>
              </w:rPr>
              <w:t>总计：0000334</w:t>
            </w:r>
          </w:p>
          <w:p>
            <w:pPr>
              <w:ind w:left="106"/>
              <w:spacing w:before="105" w:line="219" w:lineRule="auto"/>
              <w:rPr>
                <w:rFonts w:ascii="SimSun" w:hAnsi="SimSun" w:eastAsia="SimSun" w:cs="SimSun"/>
                <w:sz w:val="25"/>
                <w:szCs w:val="25"/>
              </w:rPr>
            </w:pPr>
            <w:r>
              <w:rPr>
                <w:rFonts w:ascii="SimSun" w:hAnsi="SimSun" w:eastAsia="SimSun" w:cs="SimSun"/>
                <w:sz w:val="25"/>
                <w:szCs w:val="25"/>
                <w:b/>
                <w:bCs/>
                <w:spacing w:val="-2"/>
              </w:rPr>
              <w:t>日期：2000年3月15日11:44:50星期一</w:t>
            </w:r>
          </w:p>
        </w:tc>
      </w:tr>
      <w:tr>
        <w:trPr>
          <w:trHeight w:val="519" w:hRule="atLeast"/>
        </w:trPr>
        <w:tc>
          <w:tcPr>
            <w:tcW w:w="1114" w:type="dxa"/>
            <w:vAlign w:val="top"/>
          </w:tcPr>
          <w:p>
            <w:pPr>
              <w:ind w:left="894"/>
              <w:spacing w:before="166" w:line="241" w:lineRule="auto"/>
              <w:rPr>
                <w:rFonts w:ascii="SimSun" w:hAnsi="SimSun" w:eastAsia="SimSun" w:cs="SimSun"/>
                <w:sz w:val="25"/>
                <w:szCs w:val="25"/>
              </w:rPr>
            </w:pPr>
            <w:r>
              <w:rPr>
                <w:rFonts w:ascii="SimSun" w:hAnsi="SimSun" w:eastAsia="SimSun" w:cs="SimSun"/>
                <w:sz w:val="25"/>
                <w:szCs w:val="25"/>
              </w:rPr>
              <w:t>2</w:t>
            </w:r>
          </w:p>
        </w:tc>
        <w:tc>
          <w:tcPr>
            <w:tcW w:w="1728" w:type="dxa"/>
            <w:vAlign w:val="top"/>
          </w:tcPr>
          <w:p>
            <w:pPr>
              <w:ind w:left="91"/>
              <w:spacing w:before="141" w:line="219" w:lineRule="auto"/>
              <w:rPr>
                <w:rFonts w:ascii="SimSun" w:hAnsi="SimSun" w:eastAsia="SimSun" w:cs="SimSun"/>
                <w:sz w:val="25"/>
                <w:szCs w:val="25"/>
              </w:rPr>
            </w:pPr>
            <w:r>
              <w:rPr>
                <w:rFonts w:ascii="SimSun" w:hAnsi="SimSun" w:eastAsia="SimSun" w:cs="SimSun"/>
                <w:sz w:val="25"/>
                <w:szCs w:val="25"/>
                <w:spacing w:val="6"/>
              </w:rPr>
              <w:t>最近1</w:t>
            </w:r>
          </w:p>
        </w:tc>
        <w:tc>
          <w:tcPr>
            <w:tcW w:w="6408"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894"/>
              <w:spacing w:before="156"/>
              <w:rPr>
                <w:rFonts w:ascii="SimSun" w:hAnsi="SimSun" w:eastAsia="SimSun" w:cs="SimSun"/>
                <w:sz w:val="25"/>
                <w:szCs w:val="25"/>
              </w:rPr>
            </w:pPr>
            <w:r>
              <w:rPr>
                <w:rFonts w:ascii="SimSun" w:hAnsi="SimSun" w:eastAsia="SimSun" w:cs="SimSun"/>
                <w:sz w:val="25"/>
                <w:szCs w:val="25"/>
              </w:rPr>
              <w:t>3</w:t>
            </w:r>
          </w:p>
        </w:tc>
        <w:tc>
          <w:tcPr>
            <w:tcW w:w="1728" w:type="dxa"/>
            <w:vAlign w:val="top"/>
          </w:tcPr>
          <w:p>
            <w:pPr>
              <w:ind w:left="91"/>
              <w:spacing w:before="132" w:line="219" w:lineRule="auto"/>
              <w:rPr>
                <w:rFonts w:ascii="SimSun" w:hAnsi="SimSun" w:eastAsia="SimSun" w:cs="SimSun"/>
                <w:sz w:val="25"/>
                <w:szCs w:val="25"/>
              </w:rPr>
            </w:pPr>
            <w:r>
              <w:rPr>
                <w:rFonts w:ascii="SimSun" w:hAnsi="SimSun" w:eastAsia="SimSun" w:cs="SimSun"/>
                <w:sz w:val="25"/>
                <w:szCs w:val="25"/>
                <w:spacing w:val="3"/>
              </w:rPr>
              <w:t>最近2</w:t>
            </w:r>
          </w:p>
        </w:tc>
        <w:tc>
          <w:tcPr>
            <w:tcW w:w="6408" w:type="dxa"/>
            <w:vAlign w:val="top"/>
            <w:vMerge w:val="continue"/>
            <w:tcBorders>
              <w:top w:val="nil"/>
              <w:bottom w:val="nil"/>
            </w:tcBorders>
          </w:tcPr>
          <w:p>
            <w:pPr>
              <w:rPr>
                <w:rFonts w:ascii="Arial"/>
                <w:sz w:val="21"/>
              </w:rPr>
            </w:pPr>
            <w:r/>
          </w:p>
        </w:tc>
      </w:tr>
      <w:tr>
        <w:trPr>
          <w:trHeight w:val="489" w:hRule="atLeast"/>
        </w:trPr>
        <w:tc>
          <w:tcPr>
            <w:tcW w:w="1114" w:type="dxa"/>
            <w:vAlign w:val="top"/>
          </w:tcPr>
          <w:p>
            <w:pPr>
              <w:ind w:left="894"/>
              <w:spacing w:before="148" w:line="241" w:lineRule="auto"/>
              <w:rPr>
                <w:rFonts w:ascii="SimSun" w:hAnsi="SimSun" w:eastAsia="SimSun" w:cs="SimSun"/>
                <w:sz w:val="25"/>
                <w:szCs w:val="25"/>
              </w:rPr>
            </w:pPr>
            <w:r>
              <w:rPr>
                <w:rFonts w:ascii="SimSun" w:hAnsi="SimSun" w:eastAsia="SimSun" w:cs="SimSun"/>
                <w:sz w:val="25"/>
                <w:szCs w:val="25"/>
              </w:rPr>
              <w:t>4</w:t>
            </w:r>
          </w:p>
        </w:tc>
        <w:tc>
          <w:tcPr>
            <w:tcW w:w="1728" w:type="dxa"/>
            <w:vAlign w:val="top"/>
          </w:tcPr>
          <w:p>
            <w:pPr>
              <w:ind w:left="91"/>
              <w:spacing w:before="123" w:line="219" w:lineRule="auto"/>
              <w:rPr>
                <w:rFonts w:ascii="SimSun" w:hAnsi="SimSun" w:eastAsia="SimSun" w:cs="SimSun"/>
                <w:sz w:val="25"/>
                <w:szCs w:val="25"/>
              </w:rPr>
            </w:pPr>
            <w:r>
              <w:rPr>
                <w:rFonts w:ascii="SimSun" w:hAnsi="SimSun" w:eastAsia="SimSun" w:cs="SimSun"/>
                <w:sz w:val="25"/>
                <w:szCs w:val="25"/>
                <w:spacing w:val="3"/>
              </w:rPr>
              <w:t>最近3</w:t>
            </w:r>
          </w:p>
        </w:tc>
        <w:tc>
          <w:tcPr>
            <w:tcW w:w="6408" w:type="dxa"/>
            <w:vAlign w:val="top"/>
            <w:vMerge w:val="continue"/>
            <w:tcBorders>
              <w:top w:val="nil"/>
              <w:bottom w:val="nil"/>
            </w:tcBorders>
          </w:tcPr>
          <w:p>
            <w:pPr>
              <w:rPr>
                <w:rFonts w:ascii="Arial"/>
                <w:sz w:val="21"/>
              </w:rPr>
            </w:pPr>
            <w:r/>
          </w:p>
        </w:tc>
      </w:tr>
      <w:tr>
        <w:trPr>
          <w:trHeight w:val="519" w:hRule="atLeast"/>
        </w:trPr>
        <w:tc>
          <w:tcPr>
            <w:tcW w:w="1114" w:type="dxa"/>
            <w:vAlign w:val="top"/>
          </w:tcPr>
          <w:p>
            <w:pPr>
              <w:ind w:left="894"/>
              <w:spacing w:before="168"/>
              <w:rPr>
                <w:rFonts w:ascii="SimSun" w:hAnsi="SimSun" w:eastAsia="SimSun" w:cs="SimSun"/>
                <w:sz w:val="25"/>
                <w:szCs w:val="25"/>
              </w:rPr>
            </w:pPr>
            <w:r>
              <w:rPr>
                <w:rFonts w:ascii="SimSun" w:hAnsi="SimSun" w:eastAsia="SimSun" w:cs="SimSun"/>
                <w:sz w:val="25"/>
                <w:szCs w:val="25"/>
              </w:rPr>
              <w:t>5</w:t>
            </w:r>
          </w:p>
        </w:tc>
        <w:tc>
          <w:tcPr>
            <w:tcW w:w="1728" w:type="dxa"/>
            <w:vAlign w:val="top"/>
          </w:tcPr>
          <w:p>
            <w:pPr>
              <w:ind w:left="91"/>
              <w:spacing w:before="144" w:line="219" w:lineRule="auto"/>
              <w:rPr>
                <w:rFonts w:ascii="SimSun" w:hAnsi="SimSun" w:eastAsia="SimSun" w:cs="SimSun"/>
                <w:sz w:val="25"/>
                <w:szCs w:val="25"/>
              </w:rPr>
            </w:pPr>
            <w:r>
              <w:rPr>
                <w:rFonts w:ascii="SimSun" w:hAnsi="SimSun" w:eastAsia="SimSun" w:cs="SimSun"/>
                <w:sz w:val="25"/>
                <w:szCs w:val="25"/>
                <w:spacing w:val="-4"/>
              </w:rPr>
              <w:t>最近4</w:t>
            </w:r>
          </w:p>
        </w:tc>
        <w:tc>
          <w:tcPr>
            <w:tcW w:w="6408"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894"/>
              <w:spacing w:before="159"/>
              <w:rPr>
                <w:rFonts w:ascii="SimSun" w:hAnsi="SimSun" w:eastAsia="SimSun" w:cs="SimSun"/>
                <w:sz w:val="25"/>
                <w:szCs w:val="25"/>
              </w:rPr>
            </w:pPr>
            <w:r>
              <w:rPr>
                <w:rFonts w:ascii="SimSun" w:hAnsi="SimSun" w:eastAsia="SimSun" w:cs="SimSun"/>
                <w:sz w:val="25"/>
                <w:szCs w:val="25"/>
              </w:rPr>
              <w:t>6</w:t>
            </w:r>
          </w:p>
        </w:tc>
        <w:tc>
          <w:tcPr>
            <w:tcW w:w="1728" w:type="dxa"/>
            <w:vAlign w:val="top"/>
          </w:tcPr>
          <w:p>
            <w:pPr>
              <w:ind w:left="91"/>
              <w:spacing w:before="135" w:line="219" w:lineRule="auto"/>
              <w:rPr>
                <w:rFonts w:ascii="SimSun" w:hAnsi="SimSun" w:eastAsia="SimSun" w:cs="SimSun"/>
                <w:sz w:val="25"/>
                <w:szCs w:val="25"/>
              </w:rPr>
            </w:pPr>
            <w:r>
              <w:rPr>
                <w:rFonts w:ascii="SimSun" w:hAnsi="SimSun" w:eastAsia="SimSun" w:cs="SimSun"/>
                <w:sz w:val="25"/>
                <w:szCs w:val="25"/>
                <w:spacing w:val="3"/>
              </w:rPr>
              <w:t>最近5</w:t>
            </w:r>
          </w:p>
        </w:tc>
        <w:tc>
          <w:tcPr>
            <w:tcW w:w="6408"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894"/>
              <w:spacing w:before="160"/>
              <w:rPr>
                <w:rFonts w:ascii="SimSun" w:hAnsi="SimSun" w:eastAsia="SimSun" w:cs="SimSun"/>
                <w:sz w:val="25"/>
                <w:szCs w:val="25"/>
              </w:rPr>
            </w:pPr>
            <w:r>
              <w:rPr>
                <w:rFonts w:ascii="SimSun" w:hAnsi="SimSun" w:eastAsia="SimSun" w:cs="SimSun"/>
                <w:sz w:val="25"/>
                <w:szCs w:val="25"/>
              </w:rPr>
              <w:t>7</w:t>
            </w:r>
          </w:p>
        </w:tc>
        <w:tc>
          <w:tcPr>
            <w:tcW w:w="1728" w:type="dxa"/>
            <w:vAlign w:val="top"/>
          </w:tcPr>
          <w:p>
            <w:pPr>
              <w:ind w:left="91"/>
              <w:spacing w:before="136" w:line="219" w:lineRule="auto"/>
              <w:rPr>
                <w:rFonts w:ascii="SimSun" w:hAnsi="SimSun" w:eastAsia="SimSun" w:cs="SimSun"/>
                <w:sz w:val="25"/>
                <w:szCs w:val="25"/>
              </w:rPr>
            </w:pPr>
            <w:r>
              <w:rPr>
                <w:rFonts w:ascii="SimSun" w:hAnsi="SimSun" w:eastAsia="SimSun" w:cs="SimSun"/>
                <w:sz w:val="25"/>
                <w:szCs w:val="25"/>
                <w:spacing w:val="2"/>
              </w:rPr>
              <w:t>最近6</w:t>
            </w:r>
          </w:p>
        </w:tc>
        <w:tc>
          <w:tcPr>
            <w:tcW w:w="6408"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894"/>
              <w:spacing w:before="161"/>
              <w:rPr>
                <w:rFonts w:ascii="SimSun" w:hAnsi="SimSun" w:eastAsia="SimSun" w:cs="SimSun"/>
                <w:sz w:val="25"/>
                <w:szCs w:val="25"/>
              </w:rPr>
            </w:pPr>
            <w:r>
              <w:rPr>
                <w:rFonts w:ascii="SimSun" w:hAnsi="SimSun" w:eastAsia="SimSun" w:cs="SimSun"/>
                <w:sz w:val="25"/>
                <w:szCs w:val="25"/>
              </w:rPr>
              <w:t>8</w:t>
            </w:r>
          </w:p>
        </w:tc>
        <w:tc>
          <w:tcPr>
            <w:tcW w:w="1728" w:type="dxa"/>
            <w:vAlign w:val="top"/>
          </w:tcPr>
          <w:p>
            <w:pPr>
              <w:ind w:left="91"/>
              <w:spacing w:before="137" w:line="219" w:lineRule="auto"/>
              <w:rPr>
                <w:rFonts w:ascii="SimSun" w:hAnsi="SimSun" w:eastAsia="SimSun" w:cs="SimSun"/>
                <w:sz w:val="25"/>
                <w:szCs w:val="25"/>
              </w:rPr>
            </w:pPr>
            <w:r>
              <w:rPr>
                <w:rFonts w:ascii="SimSun" w:hAnsi="SimSun" w:eastAsia="SimSun" w:cs="SimSun"/>
                <w:sz w:val="25"/>
                <w:szCs w:val="25"/>
                <w:spacing w:val="3"/>
              </w:rPr>
              <w:t>最近7</w:t>
            </w:r>
          </w:p>
        </w:tc>
        <w:tc>
          <w:tcPr>
            <w:tcW w:w="6408" w:type="dxa"/>
            <w:vAlign w:val="top"/>
            <w:vMerge w:val="continue"/>
            <w:tcBorders>
              <w:top w:val="nil"/>
              <w:bottom w:val="nil"/>
            </w:tcBorders>
          </w:tcPr>
          <w:p>
            <w:pPr>
              <w:rPr>
                <w:rFonts w:ascii="Arial"/>
                <w:sz w:val="21"/>
              </w:rPr>
            </w:pPr>
            <w:r/>
          </w:p>
        </w:tc>
      </w:tr>
      <w:tr>
        <w:trPr>
          <w:trHeight w:val="498" w:hRule="atLeast"/>
        </w:trPr>
        <w:tc>
          <w:tcPr>
            <w:tcW w:w="1114" w:type="dxa"/>
            <w:vAlign w:val="top"/>
          </w:tcPr>
          <w:p>
            <w:pPr>
              <w:ind w:left="894"/>
              <w:spacing w:before="162"/>
              <w:rPr>
                <w:rFonts w:ascii="SimSun" w:hAnsi="SimSun" w:eastAsia="SimSun" w:cs="SimSun"/>
                <w:sz w:val="25"/>
                <w:szCs w:val="25"/>
              </w:rPr>
            </w:pPr>
            <w:r>
              <w:rPr>
                <w:rFonts w:ascii="SimSun" w:hAnsi="SimSun" w:eastAsia="SimSun" w:cs="SimSun"/>
                <w:sz w:val="25"/>
                <w:szCs w:val="25"/>
              </w:rPr>
              <w:t>9</w:t>
            </w:r>
          </w:p>
        </w:tc>
        <w:tc>
          <w:tcPr>
            <w:tcW w:w="1728" w:type="dxa"/>
            <w:vAlign w:val="top"/>
          </w:tcPr>
          <w:p>
            <w:pPr>
              <w:ind w:left="91"/>
              <w:spacing w:before="138" w:line="219" w:lineRule="auto"/>
              <w:rPr>
                <w:rFonts w:ascii="SimSun" w:hAnsi="SimSun" w:eastAsia="SimSun" w:cs="SimSun"/>
                <w:sz w:val="25"/>
                <w:szCs w:val="25"/>
              </w:rPr>
            </w:pPr>
            <w:r>
              <w:rPr>
                <w:rFonts w:ascii="SimSun" w:hAnsi="SimSun" w:eastAsia="SimSun" w:cs="SimSun"/>
                <w:sz w:val="25"/>
                <w:szCs w:val="25"/>
                <w:spacing w:val="3"/>
              </w:rPr>
              <w:t>最近8</w:t>
            </w:r>
          </w:p>
        </w:tc>
        <w:tc>
          <w:tcPr>
            <w:tcW w:w="6408" w:type="dxa"/>
            <w:vAlign w:val="top"/>
            <w:vMerge w:val="continue"/>
            <w:tcBorders>
              <w:top w:val="nil"/>
              <w:bottom w:val="nil"/>
            </w:tcBorders>
          </w:tcPr>
          <w:p>
            <w:pPr>
              <w:rPr>
                <w:rFonts w:ascii="Arial"/>
                <w:sz w:val="21"/>
              </w:rPr>
            </w:pPr>
            <w:r/>
          </w:p>
        </w:tc>
      </w:tr>
      <w:tr>
        <w:trPr>
          <w:trHeight w:val="514" w:hRule="atLeast"/>
        </w:trPr>
        <w:tc>
          <w:tcPr>
            <w:tcW w:w="1114" w:type="dxa"/>
            <w:vAlign w:val="top"/>
          </w:tcPr>
          <w:p>
            <w:pPr>
              <w:ind w:left="775"/>
              <w:spacing w:before="164"/>
              <w:rPr>
                <w:rFonts w:ascii="SimSun" w:hAnsi="SimSun" w:eastAsia="SimSun" w:cs="SimSun"/>
                <w:sz w:val="25"/>
                <w:szCs w:val="25"/>
              </w:rPr>
            </w:pPr>
            <w:r>
              <w:rPr>
                <w:rFonts w:ascii="SimSun" w:hAnsi="SimSun" w:eastAsia="SimSun" w:cs="SimSun"/>
                <w:sz w:val="25"/>
                <w:szCs w:val="25"/>
                <w:spacing w:val="-8"/>
              </w:rPr>
              <w:t>10</w:t>
            </w:r>
          </w:p>
        </w:tc>
        <w:tc>
          <w:tcPr>
            <w:tcW w:w="1728" w:type="dxa"/>
            <w:vAlign w:val="top"/>
          </w:tcPr>
          <w:p>
            <w:pPr>
              <w:ind w:left="91"/>
              <w:spacing w:before="140" w:line="219" w:lineRule="auto"/>
              <w:rPr>
                <w:rFonts w:ascii="SimSun" w:hAnsi="SimSun" w:eastAsia="SimSun" w:cs="SimSun"/>
                <w:sz w:val="25"/>
                <w:szCs w:val="25"/>
              </w:rPr>
            </w:pPr>
            <w:r>
              <w:rPr>
                <w:rFonts w:ascii="SimSun" w:hAnsi="SimSun" w:eastAsia="SimSun" w:cs="SimSun"/>
                <w:sz w:val="25"/>
                <w:szCs w:val="25"/>
                <w:spacing w:val="2"/>
              </w:rPr>
              <w:t>最近9</w:t>
            </w:r>
          </w:p>
        </w:tc>
        <w:tc>
          <w:tcPr>
            <w:tcW w:w="6408" w:type="dxa"/>
            <w:vAlign w:val="top"/>
            <w:vMerge w:val="continue"/>
            <w:tcBorders>
              <w:top w:val="nil"/>
            </w:tcBorders>
          </w:tcPr>
          <w:p>
            <w:pPr>
              <w:rPr>
                <w:rFonts w:ascii="Arial"/>
                <w:sz w:val="21"/>
              </w:rPr>
            </w:pPr>
            <w:r/>
          </w:p>
        </w:tc>
      </w:tr>
    </w:tbl>
    <w:p>
      <w:pPr>
        <w:spacing w:line="285" w:lineRule="auto"/>
        <w:rPr>
          <w:rFonts w:ascii="Arial"/>
          <w:sz w:val="21"/>
        </w:rPr>
      </w:pPr>
      <w:r/>
    </w:p>
    <w:p>
      <w:pPr>
        <w:pStyle w:val="BodyText"/>
        <w:ind w:left="49"/>
        <w:spacing w:before="75" w:line="221" w:lineRule="auto"/>
        <w:rPr/>
      </w:pPr>
      <w:r>
        <w:rPr>
          <w:spacing w:val="-2"/>
        </w:rPr>
        <w:t>纸张尺寸十六进制代码</w:t>
      </w:r>
    </w:p>
    <w:p>
      <w:pPr>
        <w:pStyle w:val="BodyText"/>
        <w:ind w:left="39"/>
        <w:spacing w:before="145" w:line="222" w:lineRule="auto"/>
        <w:rPr/>
      </w:pPr>
      <w:r>
        <w:rPr>
          <w:rFonts w:ascii="SimSun" w:hAnsi="SimSun" w:eastAsia="SimSun" w:cs="SimSun"/>
          <w:spacing w:val="-1"/>
        </w:rPr>
        <w:t>SP7507</w:t>
      </w:r>
      <w:r>
        <w:rPr>
          <w:rFonts w:ascii="SimSun" w:hAnsi="SimSun" w:eastAsia="SimSun" w:cs="SimSun"/>
          <w:spacing w:val="15"/>
        </w:rPr>
        <w:t xml:space="preserve">   </w:t>
      </w:r>
      <w:r>
        <w:rPr>
          <w:spacing w:val="-1"/>
        </w:rPr>
        <w:t>和</w:t>
      </w:r>
      <w:r>
        <w:rPr>
          <w:spacing w:val="-1"/>
        </w:rPr>
        <w:t xml:space="preserve"> </w:t>
      </w:r>
      <w:r>
        <w:rPr>
          <w:rFonts w:ascii="SimSun" w:hAnsi="SimSun" w:eastAsia="SimSun" w:cs="SimSun"/>
          <w:spacing w:val="-1"/>
        </w:rPr>
        <w:t>SP7508</w:t>
      </w:r>
      <w:r>
        <w:rPr>
          <w:rFonts w:ascii="SimSun" w:hAnsi="SimSun" w:eastAsia="SimSun" w:cs="SimSun"/>
          <w:spacing w:val="22"/>
        </w:rPr>
        <w:t xml:space="preserve">   </w:t>
      </w:r>
      <w:r>
        <w:rPr>
          <w:spacing w:val="-1"/>
        </w:rPr>
        <w:t>显示了这些代码。</w:t>
      </w:r>
    </w:p>
    <w:p>
      <w:pPr>
        <w:spacing w:line="120" w:lineRule="exact"/>
        <w:rPr/>
      </w:pPr>
      <w:r/>
    </w:p>
    <w:tbl>
      <w:tblPr>
        <w:tblStyle w:val="TableNormal"/>
        <w:tblW w:w="779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202"/>
        <w:gridCol w:w="1858"/>
        <w:gridCol w:w="1877"/>
        <w:gridCol w:w="1853"/>
      </w:tblGrid>
      <w:tr>
        <w:trPr>
          <w:trHeight w:val="823" w:hRule="atLeast"/>
        </w:trPr>
        <w:tc>
          <w:tcPr>
            <w:shd w:val="clear" w:fill="A6CBDD"/>
            <w:tcW w:w="2202" w:type="dxa"/>
            <w:vAlign w:val="top"/>
          </w:tcPr>
          <w:p>
            <w:pPr>
              <w:ind w:left="598"/>
              <w:spacing w:before="290" w:line="219" w:lineRule="auto"/>
              <w:rPr>
                <w:rFonts w:ascii="SimSun" w:hAnsi="SimSun" w:eastAsia="SimSun" w:cs="SimSun"/>
                <w:sz w:val="25"/>
                <w:szCs w:val="25"/>
              </w:rPr>
            </w:pPr>
            <w:r>
              <w:rPr>
                <w:rFonts w:ascii="SimSun" w:hAnsi="SimSun" w:eastAsia="SimSun" w:cs="SimSun"/>
                <w:sz w:val="25"/>
                <w:szCs w:val="25"/>
                <w:b/>
                <w:bCs/>
                <w:spacing w:val="-5"/>
              </w:rPr>
              <w:t>纸张尺寸</w:t>
            </w:r>
          </w:p>
        </w:tc>
        <w:tc>
          <w:tcPr>
            <w:shd w:val="clear" w:fill="A6CBDD"/>
            <w:tcW w:w="1858" w:type="dxa"/>
            <w:vAlign w:val="top"/>
          </w:tcPr>
          <w:p>
            <w:pPr>
              <w:ind w:left="236"/>
              <w:spacing w:before="181" w:line="219" w:lineRule="auto"/>
              <w:rPr>
                <w:rFonts w:ascii="SimSun" w:hAnsi="SimSun" w:eastAsia="SimSun" w:cs="SimSun"/>
                <w:sz w:val="25"/>
                <w:szCs w:val="25"/>
              </w:rPr>
            </w:pPr>
            <w:r>
              <w:rPr>
                <w:rFonts w:ascii="SimSun" w:hAnsi="SimSun" w:eastAsia="SimSun" w:cs="SimSun"/>
                <w:sz w:val="25"/>
                <w:szCs w:val="25"/>
                <w:b/>
                <w:bCs/>
                <w:spacing w:val="-4"/>
              </w:rPr>
              <w:t>代码(十六进</w:t>
            </w:r>
          </w:p>
          <w:p>
            <w:pPr>
              <w:ind w:left="736"/>
              <w:spacing w:before="14" w:line="220" w:lineRule="auto"/>
              <w:rPr>
                <w:rFonts w:ascii="SimSun" w:hAnsi="SimSun" w:eastAsia="SimSun" w:cs="SimSun"/>
                <w:sz w:val="25"/>
                <w:szCs w:val="25"/>
              </w:rPr>
            </w:pPr>
            <w:r>
              <w:rPr>
                <w:rFonts w:ascii="SimSun" w:hAnsi="SimSun" w:eastAsia="SimSun" w:cs="SimSun"/>
                <w:sz w:val="25"/>
                <w:szCs w:val="25"/>
                <w:b/>
                <w:bCs/>
                <w:spacing w:val="18"/>
              </w:rPr>
              <w:t>制)</w:t>
            </w:r>
          </w:p>
        </w:tc>
        <w:tc>
          <w:tcPr>
            <w:shd w:val="clear" w:fill="A6CBDD"/>
            <w:tcW w:w="1877" w:type="dxa"/>
            <w:vAlign w:val="top"/>
          </w:tcPr>
          <w:p>
            <w:pPr>
              <w:ind w:left="438"/>
              <w:spacing w:before="290" w:line="219" w:lineRule="auto"/>
              <w:rPr>
                <w:rFonts w:ascii="SimSun" w:hAnsi="SimSun" w:eastAsia="SimSun" w:cs="SimSun"/>
                <w:sz w:val="25"/>
                <w:szCs w:val="25"/>
              </w:rPr>
            </w:pPr>
            <w:r>
              <w:rPr>
                <w:rFonts w:ascii="SimSun" w:hAnsi="SimSun" w:eastAsia="SimSun" w:cs="SimSun"/>
                <w:sz w:val="25"/>
                <w:szCs w:val="25"/>
                <w:b/>
                <w:bCs/>
                <w:spacing w:val="-5"/>
              </w:rPr>
              <w:t>纸张尺寸</w:t>
            </w:r>
          </w:p>
        </w:tc>
        <w:tc>
          <w:tcPr>
            <w:shd w:val="clear" w:fill="A6CBDD"/>
            <w:tcW w:w="1853" w:type="dxa"/>
            <w:vAlign w:val="top"/>
          </w:tcPr>
          <w:p>
            <w:pPr>
              <w:ind w:left="231"/>
              <w:spacing w:before="181" w:line="219" w:lineRule="auto"/>
              <w:rPr>
                <w:rFonts w:ascii="SimSun" w:hAnsi="SimSun" w:eastAsia="SimSun" w:cs="SimSun"/>
                <w:sz w:val="25"/>
                <w:szCs w:val="25"/>
              </w:rPr>
            </w:pPr>
            <w:r>
              <w:rPr>
                <w:rFonts w:ascii="SimSun" w:hAnsi="SimSun" w:eastAsia="SimSun" w:cs="SimSun"/>
                <w:sz w:val="25"/>
                <w:szCs w:val="25"/>
                <w:b/>
                <w:bCs/>
                <w:spacing w:val="-4"/>
              </w:rPr>
              <w:t>代码(十六进</w:t>
            </w:r>
          </w:p>
          <w:p>
            <w:pPr>
              <w:ind w:left="731"/>
              <w:spacing w:before="14" w:line="220" w:lineRule="auto"/>
              <w:rPr>
                <w:rFonts w:ascii="SimSun" w:hAnsi="SimSun" w:eastAsia="SimSun" w:cs="SimSun"/>
                <w:sz w:val="25"/>
                <w:szCs w:val="25"/>
              </w:rPr>
            </w:pPr>
            <w:r>
              <w:rPr>
                <w:rFonts w:ascii="SimSun" w:hAnsi="SimSun" w:eastAsia="SimSun" w:cs="SimSun"/>
                <w:sz w:val="25"/>
                <w:szCs w:val="25"/>
                <w:b/>
                <w:bCs/>
                <w:spacing w:val="-9"/>
              </w:rPr>
              <w:t>制</w:t>
            </w:r>
            <w:r>
              <w:rPr>
                <w:rFonts w:ascii="SimSun" w:hAnsi="SimSun" w:eastAsia="SimSun" w:cs="SimSun"/>
                <w:sz w:val="25"/>
                <w:szCs w:val="25"/>
                <w:spacing w:val="-50"/>
              </w:rPr>
              <w:t xml:space="preserve"> </w:t>
            </w:r>
            <w:r>
              <w:rPr>
                <w:rFonts w:ascii="SimSun" w:hAnsi="SimSun" w:eastAsia="SimSun" w:cs="SimSun"/>
                <w:sz w:val="25"/>
                <w:szCs w:val="25"/>
                <w:b/>
                <w:bCs/>
                <w:spacing w:val="-9"/>
              </w:rPr>
              <w:t>)</w:t>
            </w:r>
          </w:p>
        </w:tc>
      </w:tr>
      <w:tr>
        <w:trPr>
          <w:trHeight w:val="509" w:hRule="atLeast"/>
        </w:trPr>
        <w:tc>
          <w:tcPr>
            <w:tcW w:w="2202" w:type="dxa"/>
            <w:vAlign w:val="top"/>
          </w:tcPr>
          <w:p>
            <w:pPr>
              <w:ind w:left="618"/>
              <w:spacing w:before="198" w:line="219" w:lineRule="auto"/>
              <w:rPr>
                <w:rFonts w:ascii="SimSun" w:hAnsi="SimSun" w:eastAsia="SimSun" w:cs="SimSun"/>
                <w:sz w:val="25"/>
                <w:szCs w:val="25"/>
              </w:rPr>
            </w:pPr>
            <w:r>
              <w:rPr>
                <w:rFonts w:ascii="SimSun" w:hAnsi="SimSun" w:eastAsia="SimSun" w:cs="SimSun"/>
                <w:sz w:val="25"/>
                <w:szCs w:val="25"/>
                <w:b/>
                <w:bCs/>
                <w:spacing w:val="-8"/>
              </w:rPr>
              <w:t>A</w:t>
            </w:r>
            <w:r>
              <w:rPr>
                <w:rFonts w:ascii="SimSun" w:hAnsi="SimSun" w:eastAsia="SimSun" w:cs="SimSun"/>
                <w:sz w:val="25"/>
                <w:szCs w:val="25"/>
                <w:spacing w:val="-44"/>
              </w:rPr>
              <w:t xml:space="preserve"> </w:t>
            </w:r>
            <w:r>
              <w:rPr>
                <w:rFonts w:ascii="SimSun" w:hAnsi="SimSun" w:eastAsia="SimSun" w:cs="SimSun"/>
                <w:sz w:val="25"/>
                <w:szCs w:val="25"/>
                <w:b/>
                <w:bCs/>
                <w:spacing w:val="-8"/>
              </w:rPr>
              <w:t>4</w:t>
            </w:r>
            <w:r>
              <w:rPr>
                <w:rFonts w:ascii="SimSun" w:hAnsi="SimSun" w:eastAsia="SimSun" w:cs="SimSun"/>
                <w:sz w:val="25"/>
                <w:szCs w:val="25"/>
                <w:spacing w:val="-44"/>
              </w:rPr>
              <w:t xml:space="preserve"> </w:t>
            </w:r>
            <w:r>
              <w:rPr>
                <w:rFonts w:ascii="SimSun" w:hAnsi="SimSun" w:eastAsia="SimSun" w:cs="SimSun"/>
                <w:sz w:val="25"/>
                <w:szCs w:val="25"/>
                <w:b/>
                <w:bCs/>
                <w:spacing w:val="-8"/>
              </w:rPr>
              <w:t>横</w:t>
            </w:r>
            <w:r>
              <w:rPr>
                <w:rFonts w:ascii="SimSun" w:hAnsi="SimSun" w:eastAsia="SimSun" w:cs="SimSun"/>
                <w:sz w:val="25"/>
                <w:szCs w:val="25"/>
                <w:spacing w:val="-46"/>
              </w:rPr>
              <w:t xml:space="preserve"> </w:t>
            </w:r>
            <w:r>
              <w:rPr>
                <w:rFonts w:ascii="SimSun" w:hAnsi="SimSun" w:eastAsia="SimSun" w:cs="SimSun"/>
                <w:sz w:val="25"/>
                <w:szCs w:val="25"/>
                <w:b/>
                <w:bCs/>
                <w:spacing w:val="-8"/>
              </w:rPr>
              <w:t>送</w:t>
            </w:r>
          </w:p>
        </w:tc>
        <w:tc>
          <w:tcPr>
            <w:tcW w:w="1858" w:type="dxa"/>
            <w:vAlign w:val="top"/>
          </w:tcPr>
          <w:p>
            <w:pPr>
              <w:ind w:left="796"/>
              <w:spacing w:before="236" w:line="194" w:lineRule="auto"/>
              <w:rPr>
                <w:rFonts w:ascii="SimSun" w:hAnsi="SimSun" w:eastAsia="SimSun" w:cs="SimSun"/>
                <w:sz w:val="25"/>
                <w:szCs w:val="25"/>
              </w:rPr>
            </w:pPr>
            <w:r>
              <w:rPr>
                <w:rFonts w:ascii="SimSun" w:hAnsi="SimSun" w:eastAsia="SimSun" w:cs="SimSun"/>
                <w:sz w:val="25"/>
                <w:szCs w:val="25"/>
                <w:b/>
                <w:bCs/>
                <w:spacing w:val="-6"/>
              </w:rPr>
              <w:t>05</w:t>
            </w:r>
          </w:p>
        </w:tc>
        <w:tc>
          <w:tcPr>
            <w:tcW w:w="1877" w:type="dxa"/>
            <w:vAlign w:val="top"/>
          </w:tcPr>
          <w:p>
            <w:pPr>
              <w:ind w:left="458"/>
              <w:spacing w:before="210" w:line="213" w:lineRule="auto"/>
              <w:rPr>
                <w:rFonts w:ascii="SimSun" w:hAnsi="SimSun" w:eastAsia="SimSun" w:cs="SimSun"/>
                <w:sz w:val="25"/>
                <w:szCs w:val="25"/>
              </w:rPr>
            </w:pPr>
            <w:r>
              <w:rPr>
                <w:rFonts w:ascii="SimSun" w:hAnsi="SimSun" w:eastAsia="SimSun" w:cs="SimSun"/>
                <w:sz w:val="25"/>
                <w:szCs w:val="25"/>
                <w:b/>
                <w:bCs/>
                <w:spacing w:val="-9"/>
              </w:rPr>
              <w:t>B</w:t>
            </w:r>
            <w:r>
              <w:rPr>
                <w:rFonts w:ascii="SimSun" w:hAnsi="SimSun" w:eastAsia="SimSun" w:cs="SimSun"/>
                <w:sz w:val="25"/>
                <w:szCs w:val="25"/>
                <w:spacing w:val="-44"/>
              </w:rPr>
              <w:t xml:space="preserve"> </w:t>
            </w:r>
            <w:r>
              <w:rPr>
                <w:rFonts w:ascii="SimSun" w:hAnsi="SimSun" w:eastAsia="SimSun" w:cs="SimSun"/>
                <w:sz w:val="25"/>
                <w:szCs w:val="25"/>
                <w:b/>
                <w:bCs/>
                <w:spacing w:val="-9"/>
              </w:rPr>
              <w:t>4</w:t>
            </w:r>
            <w:r>
              <w:rPr>
                <w:rFonts w:ascii="SimSun" w:hAnsi="SimSun" w:eastAsia="SimSun" w:cs="SimSun"/>
                <w:sz w:val="25"/>
                <w:szCs w:val="25"/>
                <w:spacing w:val="-41"/>
              </w:rPr>
              <w:t xml:space="preserve"> </w:t>
            </w:r>
            <w:r>
              <w:rPr>
                <w:rFonts w:ascii="SimSun" w:hAnsi="SimSun" w:eastAsia="SimSun" w:cs="SimSun"/>
                <w:sz w:val="25"/>
                <w:szCs w:val="25"/>
                <w:b/>
                <w:bCs/>
                <w:spacing w:val="-9"/>
              </w:rPr>
              <w:t>直</w:t>
            </w:r>
            <w:r>
              <w:rPr>
                <w:rFonts w:ascii="SimSun" w:hAnsi="SimSun" w:eastAsia="SimSun" w:cs="SimSun"/>
                <w:sz w:val="25"/>
                <w:szCs w:val="25"/>
                <w:spacing w:val="-45"/>
              </w:rPr>
              <w:t xml:space="preserve"> </w:t>
            </w:r>
            <w:r>
              <w:rPr>
                <w:rFonts w:ascii="SimSun" w:hAnsi="SimSun" w:eastAsia="SimSun" w:cs="SimSun"/>
                <w:sz w:val="25"/>
                <w:szCs w:val="25"/>
                <w:b/>
                <w:bCs/>
                <w:spacing w:val="-9"/>
              </w:rPr>
              <w:t>送</w:t>
            </w:r>
          </w:p>
        </w:tc>
        <w:tc>
          <w:tcPr>
            <w:tcW w:w="1853" w:type="dxa"/>
            <w:vAlign w:val="top"/>
          </w:tcPr>
          <w:p>
            <w:pPr>
              <w:ind w:left="801"/>
              <w:spacing w:before="264" w:line="173" w:lineRule="auto"/>
              <w:rPr>
                <w:rFonts w:ascii="SimSun" w:hAnsi="SimSun" w:eastAsia="SimSun" w:cs="SimSun"/>
                <w:sz w:val="25"/>
                <w:szCs w:val="25"/>
              </w:rPr>
            </w:pPr>
            <w:r>
              <w:rPr>
                <w:rFonts w:ascii="SimSun" w:hAnsi="SimSun" w:eastAsia="SimSun" w:cs="SimSun"/>
                <w:sz w:val="25"/>
                <w:szCs w:val="25"/>
                <w:b/>
                <w:bCs/>
                <w:spacing w:val="-6"/>
              </w:rPr>
              <w:t>8D</w:t>
            </w:r>
          </w:p>
        </w:tc>
      </w:tr>
      <w:tr>
        <w:trPr>
          <w:trHeight w:val="509" w:hRule="atLeast"/>
        </w:trPr>
        <w:tc>
          <w:tcPr>
            <w:tcW w:w="2202" w:type="dxa"/>
            <w:vAlign w:val="top"/>
          </w:tcPr>
          <w:p>
            <w:pPr>
              <w:ind w:left="618"/>
              <w:spacing w:before="189" w:line="219" w:lineRule="auto"/>
              <w:rPr>
                <w:rFonts w:ascii="SimSun" w:hAnsi="SimSun" w:eastAsia="SimSun" w:cs="SimSun"/>
                <w:sz w:val="25"/>
                <w:szCs w:val="25"/>
              </w:rPr>
            </w:pPr>
            <w:r>
              <w:rPr>
                <w:rFonts w:ascii="SimSun" w:hAnsi="SimSun" w:eastAsia="SimSun" w:cs="SimSun"/>
                <w:sz w:val="25"/>
                <w:szCs w:val="25"/>
                <w:b/>
                <w:bCs/>
                <w:spacing w:val="-9"/>
              </w:rPr>
              <w:t>A</w:t>
            </w:r>
            <w:r>
              <w:rPr>
                <w:rFonts w:ascii="SimSun" w:hAnsi="SimSun" w:eastAsia="SimSun" w:cs="SimSun"/>
                <w:sz w:val="25"/>
                <w:szCs w:val="25"/>
                <w:spacing w:val="-39"/>
              </w:rPr>
              <w:t xml:space="preserve"> </w:t>
            </w:r>
            <w:r>
              <w:rPr>
                <w:rFonts w:ascii="SimSun" w:hAnsi="SimSun" w:eastAsia="SimSun" w:cs="SimSun"/>
                <w:sz w:val="25"/>
                <w:szCs w:val="25"/>
                <w:b/>
                <w:bCs/>
                <w:spacing w:val="-9"/>
              </w:rPr>
              <w:t>5</w:t>
            </w:r>
            <w:r>
              <w:rPr>
                <w:rFonts w:ascii="SimSun" w:hAnsi="SimSun" w:eastAsia="SimSun" w:cs="SimSun"/>
                <w:sz w:val="25"/>
                <w:szCs w:val="25"/>
                <w:spacing w:val="-45"/>
              </w:rPr>
              <w:t xml:space="preserve"> </w:t>
            </w:r>
            <w:r>
              <w:rPr>
                <w:rFonts w:ascii="SimSun" w:hAnsi="SimSun" w:eastAsia="SimSun" w:cs="SimSun"/>
                <w:sz w:val="25"/>
                <w:szCs w:val="25"/>
                <w:b/>
                <w:bCs/>
                <w:spacing w:val="-9"/>
              </w:rPr>
              <w:t>横</w:t>
            </w:r>
            <w:r>
              <w:rPr>
                <w:rFonts w:ascii="SimSun" w:hAnsi="SimSun" w:eastAsia="SimSun" w:cs="SimSun"/>
                <w:sz w:val="25"/>
                <w:szCs w:val="25"/>
                <w:spacing w:val="-46"/>
              </w:rPr>
              <w:t xml:space="preserve"> </w:t>
            </w:r>
            <w:r>
              <w:rPr>
                <w:rFonts w:ascii="SimSun" w:hAnsi="SimSun" w:eastAsia="SimSun" w:cs="SimSun"/>
                <w:sz w:val="25"/>
                <w:szCs w:val="25"/>
                <w:b/>
                <w:bCs/>
                <w:spacing w:val="-9"/>
              </w:rPr>
              <w:t>送</w:t>
            </w:r>
          </w:p>
        </w:tc>
        <w:tc>
          <w:tcPr>
            <w:tcW w:w="1858" w:type="dxa"/>
            <w:vAlign w:val="top"/>
          </w:tcPr>
          <w:p>
            <w:pPr>
              <w:ind w:left="796"/>
              <w:spacing w:before="247" w:line="186" w:lineRule="auto"/>
              <w:rPr>
                <w:rFonts w:ascii="SimSun" w:hAnsi="SimSun" w:eastAsia="SimSun" w:cs="SimSun"/>
                <w:sz w:val="25"/>
                <w:szCs w:val="25"/>
              </w:rPr>
            </w:pPr>
            <w:r>
              <w:rPr>
                <w:rFonts w:ascii="SimSun" w:hAnsi="SimSun" w:eastAsia="SimSun" w:cs="SimSun"/>
                <w:sz w:val="25"/>
                <w:szCs w:val="25"/>
                <w:b/>
                <w:bCs/>
                <w:spacing w:val="-6"/>
              </w:rPr>
              <w:t>06</w:t>
            </w:r>
          </w:p>
        </w:tc>
        <w:tc>
          <w:tcPr>
            <w:tcW w:w="1877" w:type="dxa"/>
            <w:vAlign w:val="top"/>
          </w:tcPr>
          <w:p>
            <w:pPr>
              <w:ind w:left="458"/>
              <w:spacing w:before="201" w:line="220" w:lineRule="auto"/>
              <w:rPr>
                <w:rFonts w:ascii="SimSun" w:hAnsi="SimSun" w:eastAsia="SimSun" w:cs="SimSun"/>
                <w:sz w:val="25"/>
                <w:szCs w:val="25"/>
              </w:rPr>
            </w:pPr>
            <w:r>
              <w:rPr>
                <w:rFonts w:ascii="SimSun" w:hAnsi="SimSun" w:eastAsia="SimSun" w:cs="SimSun"/>
                <w:sz w:val="25"/>
                <w:szCs w:val="25"/>
                <w:b/>
                <w:bCs/>
                <w:spacing w:val="-11"/>
              </w:rPr>
              <w:t>B</w:t>
            </w:r>
            <w:r>
              <w:rPr>
                <w:rFonts w:ascii="SimSun" w:hAnsi="SimSun" w:eastAsia="SimSun" w:cs="SimSun"/>
                <w:sz w:val="25"/>
                <w:szCs w:val="25"/>
                <w:spacing w:val="-36"/>
              </w:rPr>
              <w:t xml:space="preserve"> </w:t>
            </w:r>
            <w:r>
              <w:rPr>
                <w:rFonts w:ascii="SimSun" w:hAnsi="SimSun" w:eastAsia="SimSun" w:cs="SimSun"/>
                <w:sz w:val="25"/>
                <w:szCs w:val="25"/>
                <w:b/>
                <w:bCs/>
                <w:spacing w:val="-11"/>
              </w:rPr>
              <w:t>5</w:t>
            </w:r>
            <w:r>
              <w:rPr>
                <w:rFonts w:ascii="SimSun" w:hAnsi="SimSun" w:eastAsia="SimSun" w:cs="SimSun"/>
                <w:sz w:val="25"/>
                <w:szCs w:val="25"/>
                <w:spacing w:val="-41"/>
              </w:rPr>
              <w:t xml:space="preserve"> </w:t>
            </w:r>
            <w:r>
              <w:rPr>
                <w:rFonts w:ascii="SimSun" w:hAnsi="SimSun" w:eastAsia="SimSun" w:cs="SimSun"/>
                <w:sz w:val="25"/>
                <w:szCs w:val="25"/>
                <w:b/>
                <w:bCs/>
                <w:spacing w:val="-11"/>
              </w:rPr>
              <w:t>直</w:t>
            </w:r>
            <w:r>
              <w:rPr>
                <w:rFonts w:ascii="SimSun" w:hAnsi="SimSun" w:eastAsia="SimSun" w:cs="SimSun"/>
                <w:sz w:val="25"/>
                <w:szCs w:val="25"/>
                <w:spacing w:val="-45"/>
              </w:rPr>
              <w:t xml:space="preserve"> </w:t>
            </w:r>
            <w:r>
              <w:rPr>
                <w:rFonts w:ascii="SimSun" w:hAnsi="SimSun" w:eastAsia="SimSun" w:cs="SimSun"/>
                <w:sz w:val="25"/>
                <w:szCs w:val="25"/>
                <w:b/>
                <w:bCs/>
                <w:spacing w:val="-11"/>
              </w:rPr>
              <w:t>送</w:t>
            </w:r>
          </w:p>
        </w:tc>
        <w:tc>
          <w:tcPr>
            <w:tcW w:w="1853" w:type="dxa"/>
            <w:vAlign w:val="top"/>
          </w:tcPr>
          <w:p>
            <w:pPr>
              <w:ind w:left="801"/>
              <w:spacing w:before="286" w:line="157" w:lineRule="auto"/>
              <w:rPr>
                <w:rFonts w:ascii="SimSun" w:hAnsi="SimSun" w:eastAsia="SimSun" w:cs="SimSun"/>
                <w:sz w:val="25"/>
                <w:szCs w:val="25"/>
              </w:rPr>
            </w:pPr>
            <w:r>
              <w:rPr>
                <w:rFonts w:ascii="SimSun" w:hAnsi="SimSun" w:eastAsia="SimSun" w:cs="SimSun"/>
                <w:sz w:val="25"/>
                <w:szCs w:val="25"/>
                <w:b/>
                <w:bCs/>
                <w:spacing w:val="-6"/>
              </w:rPr>
              <w:t>8E</w:t>
            </w:r>
          </w:p>
        </w:tc>
      </w:tr>
      <w:tr>
        <w:trPr>
          <w:trHeight w:val="509" w:hRule="atLeast"/>
        </w:trPr>
        <w:tc>
          <w:tcPr>
            <w:tcW w:w="2202" w:type="dxa"/>
            <w:vAlign w:val="top"/>
          </w:tcPr>
          <w:p>
            <w:pPr>
              <w:ind w:left="618"/>
              <w:spacing w:before="200" w:line="219" w:lineRule="auto"/>
              <w:rPr>
                <w:rFonts w:ascii="SimSun" w:hAnsi="SimSun" w:eastAsia="SimSun" w:cs="SimSun"/>
                <w:sz w:val="25"/>
                <w:szCs w:val="25"/>
              </w:rPr>
            </w:pPr>
            <w:r>
              <w:rPr>
                <w:rFonts w:ascii="SimSun" w:hAnsi="SimSun" w:eastAsia="SimSun" w:cs="SimSun"/>
                <w:sz w:val="25"/>
                <w:szCs w:val="25"/>
                <w:b/>
                <w:bCs/>
                <w:spacing w:val="-10"/>
              </w:rPr>
              <w:t>B</w:t>
            </w:r>
            <w:r>
              <w:rPr>
                <w:rFonts w:ascii="SimSun" w:hAnsi="SimSun" w:eastAsia="SimSun" w:cs="SimSun"/>
                <w:sz w:val="25"/>
                <w:szCs w:val="25"/>
                <w:spacing w:val="-37"/>
              </w:rPr>
              <w:t xml:space="preserve"> </w:t>
            </w:r>
            <w:r>
              <w:rPr>
                <w:rFonts w:ascii="SimSun" w:hAnsi="SimSun" w:eastAsia="SimSun" w:cs="SimSun"/>
                <w:sz w:val="25"/>
                <w:szCs w:val="25"/>
                <w:b/>
                <w:bCs/>
                <w:spacing w:val="-10"/>
              </w:rPr>
              <w:t>5</w:t>
            </w:r>
            <w:r>
              <w:rPr>
                <w:rFonts w:ascii="SimSun" w:hAnsi="SimSun" w:eastAsia="SimSun" w:cs="SimSun"/>
                <w:sz w:val="25"/>
                <w:szCs w:val="25"/>
                <w:spacing w:val="-44"/>
              </w:rPr>
              <w:t xml:space="preserve"> </w:t>
            </w:r>
            <w:r>
              <w:rPr>
                <w:rFonts w:ascii="SimSun" w:hAnsi="SimSun" w:eastAsia="SimSun" w:cs="SimSun"/>
                <w:sz w:val="25"/>
                <w:szCs w:val="25"/>
                <w:b/>
                <w:bCs/>
                <w:spacing w:val="-10"/>
              </w:rPr>
              <w:t>横</w:t>
            </w:r>
            <w:r>
              <w:rPr>
                <w:rFonts w:ascii="SimSun" w:hAnsi="SimSun" w:eastAsia="SimSun" w:cs="SimSun"/>
                <w:sz w:val="25"/>
                <w:szCs w:val="25"/>
                <w:spacing w:val="-45"/>
              </w:rPr>
              <w:t xml:space="preserve"> </w:t>
            </w:r>
            <w:r>
              <w:rPr>
                <w:rFonts w:ascii="SimSun" w:hAnsi="SimSun" w:eastAsia="SimSun" w:cs="SimSun"/>
                <w:sz w:val="25"/>
                <w:szCs w:val="25"/>
                <w:b/>
                <w:bCs/>
                <w:spacing w:val="-10"/>
              </w:rPr>
              <w:t>送</w:t>
            </w:r>
          </w:p>
        </w:tc>
        <w:tc>
          <w:tcPr>
            <w:tcW w:w="1858" w:type="dxa"/>
            <w:vAlign w:val="top"/>
          </w:tcPr>
          <w:p>
            <w:pPr>
              <w:ind w:left="796"/>
              <w:spacing w:before="247" w:line="183" w:lineRule="auto"/>
              <w:rPr>
                <w:rFonts w:ascii="SimSun" w:hAnsi="SimSun" w:eastAsia="SimSun" w:cs="SimSun"/>
                <w:sz w:val="25"/>
                <w:szCs w:val="25"/>
              </w:rPr>
            </w:pPr>
            <w:r>
              <w:rPr>
                <w:rFonts w:ascii="SimSun" w:hAnsi="SimSun" w:eastAsia="SimSun" w:cs="SimSun"/>
                <w:sz w:val="25"/>
                <w:szCs w:val="25"/>
                <w:b/>
                <w:bCs/>
                <w:spacing w:val="-6"/>
              </w:rPr>
              <w:t>0E</w:t>
            </w:r>
          </w:p>
        </w:tc>
        <w:tc>
          <w:tcPr>
            <w:tcW w:w="1877" w:type="dxa"/>
            <w:vAlign w:val="top"/>
          </w:tcPr>
          <w:p>
            <w:pPr>
              <w:ind w:left="378"/>
              <w:spacing w:before="142" w:line="228" w:lineRule="auto"/>
              <w:rPr>
                <w:rFonts w:ascii="SimSun" w:hAnsi="SimSun" w:eastAsia="SimSun" w:cs="SimSun"/>
                <w:sz w:val="25"/>
                <w:szCs w:val="25"/>
              </w:rPr>
            </w:pPr>
            <w:r>
              <w:rPr>
                <w:rFonts w:ascii="SimSun" w:hAnsi="SimSun" w:eastAsia="SimSun" w:cs="SimSun"/>
                <w:sz w:val="25"/>
                <w:szCs w:val="25"/>
                <w:b/>
                <w:bCs/>
                <w:spacing w:val="-9"/>
              </w:rPr>
              <w:t>D</w:t>
            </w:r>
            <w:r>
              <w:rPr>
                <w:rFonts w:ascii="SimSun" w:hAnsi="SimSun" w:eastAsia="SimSun" w:cs="SimSun"/>
                <w:sz w:val="25"/>
                <w:szCs w:val="25"/>
                <w:spacing w:val="-54"/>
              </w:rPr>
              <w:t xml:space="preserve"> </w:t>
            </w:r>
            <w:r>
              <w:rPr>
                <w:rFonts w:ascii="SimSun" w:hAnsi="SimSun" w:eastAsia="SimSun" w:cs="SimSun"/>
                <w:sz w:val="25"/>
                <w:szCs w:val="25"/>
                <w:b/>
                <w:bCs/>
                <w:spacing w:val="-9"/>
              </w:rPr>
              <w:t>L</w:t>
            </w:r>
            <w:r>
              <w:rPr>
                <w:rFonts w:ascii="SimSun" w:hAnsi="SimSun" w:eastAsia="SimSun" w:cs="SimSun"/>
                <w:sz w:val="25"/>
                <w:szCs w:val="25"/>
                <w:spacing w:val="-55"/>
              </w:rPr>
              <w:t xml:space="preserve"> </w:t>
            </w:r>
            <w:r>
              <w:rPr>
                <w:rFonts w:ascii="SimSun" w:hAnsi="SimSun" w:eastAsia="SimSun" w:cs="SimSun"/>
                <w:sz w:val="25"/>
                <w:szCs w:val="25"/>
                <w:b/>
                <w:bCs/>
                <w:spacing w:val="-9"/>
              </w:rPr>
              <w:t>T</w:t>
            </w:r>
            <w:r>
              <w:rPr>
                <w:rFonts w:ascii="SimSun" w:hAnsi="SimSun" w:eastAsia="SimSun" w:cs="SimSun"/>
                <w:sz w:val="25"/>
                <w:szCs w:val="25"/>
                <w:spacing w:val="-50"/>
              </w:rPr>
              <w:t xml:space="preserve"> </w:t>
            </w:r>
            <w:r>
              <w:rPr>
                <w:rFonts w:ascii="SimSun" w:hAnsi="SimSun" w:eastAsia="SimSun" w:cs="SimSun"/>
                <w:sz w:val="25"/>
                <w:szCs w:val="25"/>
                <w:b/>
                <w:bCs/>
                <w:spacing w:val="-9"/>
              </w:rPr>
              <w:t>直</w:t>
            </w:r>
            <w:r>
              <w:rPr>
                <w:rFonts w:ascii="SimSun" w:hAnsi="SimSun" w:eastAsia="SimSun" w:cs="SimSun"/>
                <w:sz w:val="25"/>
                <w:szCs w:val="25"/>
                <w:spacing w:val="-54"/>
              </w:rPr>
              <w:t xml:space="preserve"> </w:t>
            </w:r>
            <w:r>
              <w:rPr>
                <w:rFonts w:ascii="SimSun" w:hAnsi="SimSun" w:eastAsia="SimSun" w:cs="SimSun"/>
                <w:sz w:val="25"/>
                <w:szCs w:val="25"/>
                <w:b/>
                <w:bCs/>
                <w:spacing w:val="-9"/>
              </w:rPr>
              <w:t>送</w:t>
            </w:r>
          </w:p>
        </w:tc>
        <w:tc>
          <w:tcPr>
            <w:tcW w:w="1853" w:type="dxa"/>
            <w:vAlign w:val="top"/>
          </w:tcPr>
          <w:p>
            <w:pPr>
              <w:ind w:left="801"/>
              <w:spacing w:before="275" w:line="165" w:lineRule="auto"/>
              <w:rPr>
                <w:rFonts w:ascii="SimSun" w:hAnsi="SimSun" w:eastAsia="SimSun" w:cs="SimSun"/>
                <w:sz w:val="25"/>
                <w:szCs w:val="25"/>
              </w:rPr>
            </w:pPr>
            <w:r>
              <w:rPr>
                <w:rFonts w:ascii="SimSun" w:hAnsi="SimSun" w:eastAsia="SimSun" w:cs="SimSun"/>
                <w:sz w:val="25"/>
                <w:szCs w:val="25"/>
                <w:b/>
                <w:bCs/>
                <w:spacing w:val="-4"/>
              </w:rPr>
              <w:t>A0</w:t>
            </w:r>
          </w:p>
        </w:tc>
      </w:tr>
      <w:tr>
        <w:trPr>
          <w:trHeight w:val="509" w:hRule="atLeast"/>
        </w:trPr>
        <w:tc>
          <w:tcPr>
            <w:tcW w:w="2202" w:type="dxa"/>
            <w:vAlign w:val="top"/>
          </w:tcPr>
          <w:p>
            <w:pPr>
              <w:ind w:left="618"/>
              <w:spacing w:before="181" w:line="219" w:lineRule="auto"/>
              <w:rPr>
                <w:rFonts w:ascii="SimSun" w:hAnsi="SimSun" w:eastAsia="SimSun" w:cs="SimSun"/>
                <w:sz w:val="25"/>
                <w:szCs w:val="25"/>
              </w:rPr>
            </w:pPr>
            <w:r>
              <w:rPr>
                <w:rFonts w:ascii="SimSun" w:hAnsi="SimSun" w:eastAsia="SimSun" w:cs="SimSun"/>
                <w:sz w:val="25"/>
                <w:szCs w:val="25"/>
                <w:b/>
                <w:bCs/>
                <w:spacing w:val="-9"/>
              </w:rPr>
              <w:t>L</w:t>
            </w:r>
            <w:r>
              <w:rPr>
                <w:rFonts w:ascii="SimSun" w:hAnsi="SimSun" w:eastAsia="SimSun" w:cs="SimSun"/>
                <w:sz w:val="25"/>
                <w:szCs w:val="25"/>
                <w:spacing w:val="-44"/>
              </w:rPr>
              <w:t xml:space="preserve"> </w:t>
            </w:r>
            <w:r>
              <w:rPr>
                <w:rFonts w:ascii="SimSun" w:hAnsi="SimSun" w:eastAsia="SimSun" w:cs="SimSun"/>
                <w:sz w:val="25"/>
                <w:szCs w:val="25"/>
                <w:b/>
                <w:bCs/>
                <w:spacing w:val="-9"/>
              </w:rPr>
              <w:t>T</w:t>
            </w:r>
            <w:r>
              <w:rPr>
                <w:rFonts w:ascii="SimSun" w:hAnsi="SimSun" w:eastAsia="SimSun" w:cs="SimSun"/>
                <w:sz w:val="25"/>
                <w:szCs w:val="25"/>
                <w:spacing w:val="-42"/>
              </w:rPr>
              <w:t xml:space="preserve"> </w:t>
            </w:r>
            <w:r>
              <w:rPr>
                <w:rFonts w:ascii="SimSun" w:hAnsi="SimSun" w:eastAsia="SimSun" w:cs="SimSun"/>
                <w:sz w:val="25"/>
                <w:szCs w:val="25"/>
                <w:b/>
                <w:bCs/>
                <w:spacing w:val="-9"/>
              </w:rPr>
              <w:t>横</w:t>
            </w:r>
            <w:r>
              <w:rPr>
                <w:rFonts w:ascii="SimSun" w:hAnsi="SimSun" w:eastAsia="SimSun" w:cs="SimSun"/>
                <w:sz w:val="25"/>
                <w:szCs w:val="25"/>
                <w:spacing w:val="-44"/>
              </w:rPr>
              <w:t xml:space="preserve"> </w:t>
            </w:r>
            <w:r>
              <w:rPr>
                <w:rFonts w:ascii="SimSun" w:hAnsi="SimSun" w:eastAsia="SimSun" w:cs="SimSun"/>
                <w:sz w:val="25"/>
                <w:szCs w:val="25"/>
                <w:b/>
                <w:bCs/>
                <w:spacing w:val="-9"/>
              </w:rPr>
              <w:t>送</w:t>
            </w:r>
          </w:p>
        </w:tc>
        <w:tc>
          <w:tcPr>
            <w:tcW w:w="1858" w:type="dxa"/>
            <w:vAlign w:val="top"/>
          </w:tcPr>
          <w:p>
            <w:pPr>
              <w:ind w:left="796"/>
              <w:spacing w:before="218" w:line="207" w:lineRule="auto"/>
              <w:rPr>
                <w:rFonts w:ascii="SimSun" w:hAnsi="SimSun" w:eastAsia="SimSun" w:cs="SimSun"/>
                <w:sz w:val="25"/>
                <w:szCs w:val="25"/>
              </w:rPr>
            </w:pPr>
            <w:r>
              <w:rPr>
                <w:rFonts w:ascii="SimSun" w:hAnsi="SimSun" w:eastAsia="SimSun" w:cs="SimSun"/>
                <w:sz w:val="25"/>
                <w:szCs w:val="25"/>
                <w:b/>
                <w:bCs/>
                <w:spacing w:val="-6"/>
              </w:rPr>
              <w:t>26</w:t>
            </w:r>
          </w:p>
        </w:tc>
        <w:tc>
          <w:tcPr>
            <w:tcW w:w="1877" w:type="dxa"/>
            <w:vAlign w:val="top"/>
          </w:tcPr>
          <w:p>
            <w:pPr>
              <w:ind w:left="438"/>
              <w:spacing w:before="192" w:line="226" w:lineRule="auto"/>
              <w:rPr>
                <w:rFonts w:ascii="SimSun" w:hAnsi="SimSun" w:eastAsia="SimSun" w:cs="SimSun"/>
                <w:sz w:val="25"/>
                <w:szCs w:val="25"/>
              </w:rPr>
            </w:pPr>
            <w:r>
              <w:rPr>
                <w:rFonts w:ascii="SimSun" w:hAnsi="SimSun" w:eastAsia="SimSun" w:cs="SimSun"/>
                <w:sz w:val="25"/>
                <w:szCs w:val="25"/>
                <w:b/>
                <w:bCs/>
                <w:spacing w:val="-10"/>
              </w:rPr>
              <w:t>L</w:t>
            </w:r>
            <w:r>
              <w:rPr>
                <w:rFonts w:ascii="SimSun" w:hAnsi="SimSun" w:eastAsia="SimSun" w:cs="SimSun"/>
                <w:sz w:val="25"/>
                <w:szCs w:val="25"/>
                <w:spacing w:val="-29"/>
              </w:rPr>
              <w:t xml:space="preserve"> </w:t>
            </w:r>
            <w:r>
              <w:rPr>
                <w:rFonts w:ascii="SimSun" w:hAnsi="SimSun" w:eastAsia="SimSun" w:cs="SimSun"/>
                <w:sz w:val="25"/>
                <w:szCs w:val="25"/>
                <w:b/>
                <w:bCs/>
                <w:spacing w:val="-10"/>
              </w:rPr>
              <w:t>G</w:t>
            </w:r>
            <w:r>
              <w:rPr>
                <w:rFonts w:ascii="SimSun" w:hAnsi="SimSun" w:eastAsia="SimSun" w:cs="SimSun"/>
                <w:sz w:val="25"/>
                <w:szCs w:val="25"/>
                <w:spacing w:val="-27"/>
              </w:rPr>
              <w:t xml:space="preserve"> </w:t>
            </w:r>
            <w:r>
              <w:rPr>
                <w:rFonts w:ascii="SimSun" w:hAnsi="SimSun" w:eastAsia="SimSun" w:cs="SimSun"/>
                <w:sz w:val="25"/>
                <w:szCs w:val="25"/>
                <w:b/>
                <w:bCs/>
                <w:spacing w:val="-10"/>
              </w:rPr>
              <w:t>直</w:t>
            </w:r>
            <w:r>
              <w:rPr>
                <w:rFonts w:ascii="SimSun" w:hAnsi="SimSun" w:eastAsia="SimSun" w:cs="SimSun"/>
                <w:sz w:val="25"/>
                <w:szCs w:val="25"/>
                <w:spacing w:val="-30"/>
              </w:rPr>
              <w:t xml:space="preserve"> </w:t>
            </w:r>
            <w:r>
              <w:rPr>
                <w:rFonts w:ascii="SimSun" w:hAnsi="SimSun" w:eastAsia="SimSun" w:cs="SimSun"/>
                <w:sz w:val="25"/>
                <w:szCs w:val="25"/>
                <w:b/>
                <w:bCs/>
                <w:spacing w:val="-10"/>
              </w:rPr>
              <w:t>送</w:t>
            </w:r>
          </w:p>
        </w:tc>
        <w:tc>
          <w:tcPr>
            <w:tcW w:w="1853" w:type="dxa"/>
            <w:vAlign w:val="top"/>
          </w:tcPr>
          <w:p>
            <w:pPr>
              <w:ind w:left="801"/>
              <w:spacing w:before="248" w:line="184" w:lineRule="auto"/>
              <w:rPr>
                <w:rFonts w:ascii="SimSun" w:hAnsi="SimSun" w:eastAsia="SimSun" w:cs="SimSun"/>
                <w:sz w:val="25"/>
                <w:szCs w:val="25"/>
              </w:rPr>
            </w:pPr>
            <w:r>
              <w:rPr>
                <w:rFonts w:ascii="SimSun" w:hAnsi="SimSun" w:eastAsia="SimSun" w:cs="SimSun"/>
                <w:sz w:val="25"/>
                <w:szCs w:val="25"/>
                <w:b/>
                <w:bCs/>
                <w:spacing w:val="-4"/>
              </w:rPr>
              <w:t>A4</w:t>
            </w:r>
          </w:p>
        </w:tc>
      </w:tr>
      <w:tr>
        <w:trPr>
          <w:trHeight w:val="509" w:hRule="atLeast"/>
        </w:trPr>
        <w:tc>
          <w:tcPr>
            <w:tcW w:w="2202" w:type="dxa"/>
            <w:vAlign w:val="top"/>
          </w:tcPr>
          <w:p>
            <w:pPr>
              <w:ind w:left="528"/>
              <w:spacing w:before="132" w:line="219" w:lineRule="auto"/>
              <w:rPr>
                <w:rFonts w:ascii="SimSun" w:hAnsi="SimSun" w:eastAsia="SimSun" w:cs="SimSun"/>
                <w:sz w:val="25"/>
                <w:szCs w:val="25"/>
              </w:rPr>
            </w:pPr>
            <w:r>
              <w:rPr>
                <w:rFonts w:ascii="SimSun" w:hAnsi="SimSun" w:eastAsia="SimSun" w:cs="SimSun"/>
                <w:sz w:val="25"/>
                <w:szCs w:val="25"/>
                <w:b/>
                <w:bCs/>
                <w:spacing w:val="-9"/>
              </w:rPr>
              <w:t>H</w:t>
            </w:r>
            <w:r>
              <w:rPr>
                <w:rFonts w:ascii="SimSun" w:hAnsi="SimSun" w:eastAsia="SimSun" w:cs="SimSun"/>
                <w:sz w:val="25"/>
                <w:szCs w:val="25"/>
                <w:spacing w:val="-46"/>
              </w:rPr>
              <w:t xml:space="preserve"> </w:t>
            </w:r>
            <w:r>
              <w:rPr>
                <w:rFonts w:ascii="SimSun" w:hAnsi="SimSun" w:eastAsia="SimSun" w:cs="SimSun"/>
                <w:sz w:val="25"/>
                <w:szCs w:val="25"/>
                <w:b/>
                <w:bCs/>
                <w:spacing w:val="-9"/>
              </w:rPr>
              <w:t>L</w:t>
            </w:r>
            <w:r>
              <w:rPr>
                <w:rFonts w:ascii="SimSun" w:hAnsi="SimSun" w:eastAsia="SimSun" w:cs="SimSun"/>
                <w:sz w:val="25"/>
                <w:szCs w:val="25"/>
                <w:spacing w:val="-50"/>
              </w:rPr>
              <w:t xml:space="preserve"> </w:t>
            </w:r>
            <w:r>
              <w:rPr>
                <w:rFonts w:ascii="SimSun" w:hAnsi="SimSun" w:eastAsia="SimSun" w:cs="SimSun"/>
                <w:sz w:val="25"/>
                <w:szCs w:val="25"/>
                <w:b/>
                <w:bCs/>
                <w:spacing w:val="-9"/>
              </w:rPr>
              <w:t>T</w:t>
            </w:r>
            <w:r>
              <w:rPr>
                <w:rFonts w:ascii="SimSun" w:hAnsi="SimSun" w:eastAsia="SimSun" w:cs="SimSun"/>
                <w:sz w:val="25"/>
                <w:szCs w:val="25"/>
                <w:spacing w:val="-48"/>
              </w:rPr>
              <w:t xml:space="preserve"> </w:t>
            </w:r>
            <w:r>
              <w:rPr>
                <w:rFonts w:ascii="SimSun" w:hAnsi="SimSun" w:eastAsia="SimSun" w:cs="SimSun"/>
                <w:sz w:val="25"/>
                <w:szCs w:val="25"/>
                <w:b/>
                <w:bCs/>
                <w:spacing w:val="-9"/>
              </w:rPr>
              <w:t>横</w:t>
            </w:r>
            <w:r>
              <w:rPr>
                <w:rFonts w:ascii="SimSun" w:hAnsi="SimSun" w:eastAsia="SimSun" w:cs="SimSun"/>
                <w:sz w:val="25"/>
                <w:szCs w:val="25"/>
                <w:spacing w:val="-49"/>
              </w:rPr>
              <w:t xml:space="preserve"> </w:t>
            </w:r>
            <w:r>
              <w:rPr>
                <w:rFonts w:ascii="SimSun" w:hAnsi="SimSun" w:eastAsia="SimSun" w:cs="SimSun"/>
                <w:sz w:val="25"/>
                <w:szCs w:val="25"/>
                <w:b/>
                <w:bCs/>
                <w:spacing w:val="-9"/>
              </w:rPr>
              <w:t>送</w:t>
            </w:r>
          </w:p>
        </w:tc>
        <w:tc>
          <w:tcPr>
            <w:tcW w:w="1858" w:type="dxa"/>
            <w:vAlign w:val="top"/>
          </w:tcPr>
          <w:p>
            <w:pPr>
              <w:ind w:left="796"/>
              <w:spacing w:before="199" w:line="183" w:lineRule="auto"/>
              <w:rPr>
                <w:rFonts w:ascii="SimSun" w:hAnsi="SimSun" w:eastAsia="SimSun" w:cs="SimSun"/>
                <w:sz w:val="25"/>
                <w:szCs w:val="25"/>
              </w:rPr>
            </w:pPr>
            <w:r>
              <w:rPr>
                <w:rFonts w:ascii="SimSun" w:hAnsi="SimSun" w:eastAsia="SimSun" w:cs="SimSun"/>
                <w:sz w:val="25"/>
                <w:szCs w:val="25"/>
                <w:b/>
                <w:bCs/>
                <w:spacing w:val="-6"/>
              </w:rPr>
              <w:t>2C</w:t>
            </w:r>
          </w:p>
        </w:tc>
        <w:tc>
          <w:tcPr>
            <w:tcW w:w="1877" w:type="dxa"/>
            <w:vAlign w:val="top"/>
          </w:tcPr>
          <w:p>
            <w:pPr>
              <w:ind w:left="458"/>
              <w:spacing w:before="144" w:line="228" w:lineRule="auto"/>
              <w:rPr>
                <w:rFonts w:ascii="SimSun" w:hAnsi="SimSun" w:eastAsia="SimSun" w:cs="SimSun"/>
                <w:sz w:val="25"/>
                <w:szCs w:val="25"/>
              </w:rPr>
            </w:pPr>
            <w:r>
              <w:rPr>
                <w:rFonts w:ascii="SimSun" w:hAnsi="SimSun" w:eastAsia="SimSun" w:cs="SimSun"/>
                <w:sz w:val="25"/>
                <w:szCs w:val="25"/>
                <w:b/>
                <w:bCs/>
                <w:spacing w:val="-10"/>
              </w:rPr>
              <w:t>L</w:t>
            </w:r>
            <w:r>
              <w:rPr>
                <w:rFonts w:ascii="SimSun" w:hAnsi="SimSun" w:eastAsia="SimSun" w:cs="SimSun"/>
                <w:sz w:val="25"/>
                <w:szCs w:val="25"/>
                <w:spacing w:val="-43"/>
              </w:rPr>
              <w:t xml:space="preserve"> </w:t>
            </w:r>
            <w:r>
              <w:rPr>
                <w:rFonts w:ascii="SimSun" w:hAnsi="SimSun" w:eastAsia="SimSun" w:cs="SimSun"/>
                <w:sz w:val="25"/>
                <w:szCs w:val="25"/>
                <w:b/>
                <w:bCs/>
                <w:spacing w:val="-10"/>
              </w:rPr>
              <w:t>T</w:t>
            </w:r>
            <w:r>
              <w:rPr>
                <w:rFonts w:ascii="SimSun" w:hAnsi="SimSun" w:eastAsia="SimSun" w:cs="SimSun"/>
                <w:sz w:val="25"/>
                <w:szCs w:val="25"/>
                <w:spacing w:val="-39"/>
              </w:rPr>
              <w:t xml:space="preserve"> </w:t>
            </w:r>
            <w:r>
              <w:rPr>
                <w:rFonts w:ascii="SimSun" w:hAnsi="SimSun" w:eastAsia="SimSun" w:cs="SimSun"/>
                <w:sz w:val="25"/>
                <w:szCs w:val="25"/>
                <w:b/>
                <w:bCs/>
                <w:spacing w:val="-10"/>
              </w:rPr>
              <w:t>直</w:t>
            </w:r>
            <w:r>
              <w:rPr>
                <w:rFonts w:ascii="SimSun" w:hAnsi="SimSun" w:eastAsia="SimSun" w:cs="SimSun"/>
                <w:sz w:val="25"/>
                <w:szCs w:val="25"/>
                <w:spacing w:val="-44"/>
              </w:rPr>
              <w:t xml:space="preserve"> </w:t>
            </w:r>
            <w:r>
              <w:rPr>
                <w:rFonts w:ascii="SimSun" w:hAnsi="SimSun" w:eastAsia="SimSun" w:cs="SimSun"/>
                <w:sz w:val="25"/>
                <w:szCs w:val="25"/>
                <w:b/>
                <w:bCs/>
                <w:spacing w:val="-10"/>
              </w:rPr>
              <w:t>送</w:t>
            </w:r>
          </w:p>
        </w:tc>
        <w:tc>
          <w:tcPr>
            <w:tcW w:w="1853" w:type="dxa"/>
            <w:vAlign w:val="top"/>
          </w:tcPr>
          <w:p>
            <w:pPr>
              <w:ind w:left="801"/>
              <w:spacing w:before="196" w:line="185" w:lineRule="auto"/>
              <w:rPr>
                <w:rFonts w:ascii="SimSun" w:hAnsi="SimSun" w:eastAsia="SimSun" w:cs="SimSun"/>
                <w:sz w:val="25"/>
                <w:szCs w:val="25"/>
              </w:rPr>
            </w:pPr>
            <w:r>
              <w:rPr>
                <w:rFonts w:ascii="SimSun" w:hAnsi="SimSun" w:eastAsia="SimSun" w:cs="SimSun"/>
                <w:sz w:val="25"/>
                <w:szCs w:val="25"/>
                <w:b/>
                <w:bCs/>
                <w:spacing w:val="-4"/>
              </w:rPr>
              <w:t>A6</w:t>
            </w:r>
          </w:p>
        </w:tc>
      </w:tr>
      <w:tr>
        <w:trPr>
          <w:trHeight w:val="509" w:hRule="atLeast"/>
        </w:trPr>
        <w:tc>
          <w:tcPr>
            <w:tcW w:w="2202" w:type="dxa"/>
            <w:vAlign w:val="top"/>
          </w:tcPr>
          <w:p>
            <w:pPr>
              <w:ind w:left="618"/>
              <w:spacing w:before="145" w:line="228" w:lineRule="auto"/>
              <w:rPr>
                <w:rFonts w:ascii="SimSun" w:hAnsi="SimSun" w:eastAsia="SimSun" w:cs="SimSun"/>
                <w:sz w:val="25"/>
                <w:szCs w:val="25"/>
              </w:rPr>
            </w:pPr>
            <w:r>
              <w:rPr>
                <w:rFonts w:ascii="SimSun" w:hAnsi="SimSun" w:eastAsia="SimSun" w:cs="SimSun"/>
                <w:sz w:val="25"/>
                <w:szCs w:val="25"/>
                <w:b/>
                <w:bCs/>
                <w:spacing w:val="-10"/>
              </w:rPr>
              <w:t>A</w:t>
            </w:r>
            <w:r>
              <w:rPr>
                <w:rFonts w:ascii="SimSun" w:hAnsi="SimSun" w:eastAsia="SimSun" w:cs="SimSun"/>
                <w:sz w:val="25"/>
                <w:szCs w:val="25"/>
                <w:spacing w:val="-39"/>
              </w:rPr>
              <w:t xml:space="preserve"> </w:t>
            </w:r>
            <w:r>
              <w:rPr>
                <w:rFonts w:ascii="SimSun" w:hAnsi="SimSun" w:eastAsia="SimSun" w:cs="SimSun"/>
                <w:sz w:val="25"/>
                <w:szCs w:val="25"/>
                <w:b/>
                <w:bCs/>
                <w:spacing w:val="-10"/>
              </w:rPr>
              <w:t>3</w:t>
            </w:r>
            <w:r>
              <w:rPr>
                <w:rFonts w:ascii="SimSun" w:hAnsi="SimSun" w:eastAsia="SimSun" w:cs="SimSun"/>
                <w:sz w:val="25"/>
                <w:szCs w:val="25"/>
                <w:spacing w:val="-41"/>
              </w:rPr>
              <w:t xml:space="preserve"> </w:t>
            </w:r>
            <w:r>
              <w:rPr>
                <w:rFonts w:ascii="SimSun" w:hAnsi="SimSun" w:eastAsia="SimSun" w:cs="SimSun"/>
                <w:sz w:val="25"/>
                <w:szCs w:val="25"/>
                <w:b/>
                <w:bCs/>
                <w:spacing w:val="-10"/>
              </w:rPr>
              <w:t>直</w:t>
            </w:r>
            <w:r>
              <w:rPr>
                <w:rFonts w:ascii="SimSun" w:hAnsi="SimSun" w:eastAsia="SimSun" w:cs="SimSun"/>
                <w:sz w:val="25"/>
                <w:szCs w:val="25"/>
                <w:spacing w:val="-46"/>
              </w:rPr>
              <w:t xml:space="preserve"> </w:t>
            </w:r>
            <w:r>
              <w:rPr>
                <w:rFonts w:ascii="SimSun" w:hAnsi="SimSun" w:eastAsia="SimSun" w:cs="SimSun"/>
                <w:sz w:val="25"/>
                <w:szCs w:val="25"/>
                <w:b/>
                <w:bCs/>
                <w:spacing w:val="-10"/>
              </w:rPr>
              <w:t>送</w:t>
            </w:r>
          </w:p>
        </w:tc>
        <w:tc>
          <w:tcPr>
            <w:tcW w:w="1858" w:type="dxa"/>
            <w:vAlign w:val="top"/>
          </w:tcPr>
          <w:p>
            <w:pPr>
              <w:ind w:left="796"/>
              <w:spacing w:before="159"/>
              <w:rPr>
                <w:rFonts w:ascii="SimSun" w:hAnsi="SimSun" w:eastAsia="SimSun" w:cs="SimSun"/>
                <w:sz w:val="25"/>
                <w:szCs w:val="25"/>
              </w:rPr>
            </w:pPr>
            <w:r>
              <w:rPr>
                <w:rFonts w:ascii="SimSun" w:hAnsi="SimSun" w:eastAsia="SimSun" w:cs="SimSun"/>
                <w:sz w:val="25"/>
                <w:szCs w:val="25"/>
                <w:b/>
                <w:bCs/>
                <w:spacing w:val="-6"/>
              </w:rPr>
              <w:t>84</w:t>
            </w:r>
          </w:p>
        </w:tc>
        <w:tc>
          <w:tcPr>
            <w:tcW w:w="1877" w:type="dxa"/>
            <w:vAlign w:val="top"/>
          </w:tcPr>
          <w:p>
            <w:pPr>
              <w:ind w:left="378"/>
              <w:spacing w:before="145" w:line="228" w:lineRule="auto"/>
              <w:rPr>
                <w:rFonts w:ascii="SimSun" w:hAnsi="SimSun" w:eastAsia="SimSun" w:cs="SimSun"/>
                <w:sz w:val="25"/>
                <w:szCs w:val="25"/>
              </w:rPr>
            </w:pPr>
            <w:r>
              <w:rPr>
                <w:rFonts w:ascii="SimSun" w:hAnsi="SimSun" w:eastAsia="SimSun" w:cs="SimSun"/>
                <w:sz w:val="25"/>
                <w:szCs w:val="25"/>
                <w:b/>
                <w:bCs/>
                <w:spacing w:val="-9"/>
              </w:rPr>
              <w:t>H</w:t>
            </w:r>
            <w:r>
              <w:rPr>
                <w:rFonts w:ascii="SimSun" w:hAnsi="SimSun" w:eastAsia="SimSun" w:cs="SimSun"/>
                <w:sz w:val="25"/>
                <w:szCs w:val="25"/>
                <w:spacing w:val="-54"/>
              </w:rPr>
              <w:t xml:space="preserve"> </w:t>
            </w:r>
            <w:r>
              <w:rPr>
                <w:rFonts w:ascii="SimSun" w:hAnsi="SimSun" w:eastAsia="SimSun" w:cs="SimSun"/>
                <w:sz w:val="25"/>
                <w:szCs w:val="25"/>
                <w:b/>
                <w:bCs/>
                <w:spacing w:val="-9"/>
              </w:rPr>
              <w:t>L</w:t>
            </w:r>
            <w:r>
              <w:rPr>
                <w:rFonts w:ascii="SimSun" w:hAnsi="SimSun" w:eastAsia="SimSun" w:cs="SimSun"/>
                <w:sz w:val="25"/>
                <w:szCs w:val="25"/>
                <w:spacing w:val="-55"/>
              </w:rPr>
              <w:t xml:space="preserve"> </w:t>
            </w:r>
            <w:r>
              <w:rPr>
                <w:rFonts w:ascii="SimSun" w:hAnsi="SimSun" w:eastAsia="SimSun" w:cs="SimSun"/>
                <w:sz w:val="25"/>
                <w:szCs w:val="25"/>
                <w:b/>
                <w:bCs/>
                <w:spacing w:val="-9"/>
              </w:rPr>
              <w:t>T</w:t>
            </w:r>
            <w:r>
              <w:rPr>
                <w:rFonts w:ascii="SimSun" w:hAnsi="SimSun" w:eastAsia="SimSun" w:cs="SimSun"/>
                <w:sz w:val="25"/>
                <w:szCs w:val="25"/>
                <w:spacing w:val="-50"/>
              </w:rPr>
              <w:t xml:space="preserve"> </w:t>
            </w:r>
            <w:r>
              <w:rPr>
                <w:rFonts w:ascii="SimSun" w:hAnsi="SimSun" w:eastAsia="SimSun" w:cs="SimSun"/>
                <w:sz w:val="25"/>
                <w:szCs w:val="25"/>
                <w:b/>
                <w:bCs/>
                <w:spacing w:val="-9"/>
              </w:rPr>
              <w:t>直</w:t>
            </w:r>
            <w:r>
              <w:rPr>
                <w:rFonts w:ascii="SimSun" w:hAnsi="SimSun" w:eastAsia="SimSun" w:cs="SimSun"/>
                <w:sz w:val="25"/>
                <w:szCs w:val="25"/>
                <w:spacing w:val="-54"/>
              </w:rPr>
              <w:t xml:space="preserve"> </w:t>
            </w:r>
            <w:r>
              <w:rPr>
                <w:rFonts w:ascii="SimSun" w:hAnsi="SimSun" w:eastAsia="SimSun" w:cs="SimSun"/>
                <w:sz w:val="25"/>
                <w:szCs w:val="25"/>
                <w:b/>
                <w:bCs/>
                <w:spacing w:val="-9"/>
              </w:rPr>
              <w:t>送</w:t>
            </w:r>
          </w:p>
        </w:tc>
        <w:tc>
          <w:tcPr>
            <w:tcW w:w="1853" w:type="dxa"/>
            <w:vAlign w:val="top"/>
          </w:tcPr>
          <w:p>
            <w:pPr>
              <w:ind w:left="801"/>
              <w:spacing w:before="197" w:line="185" w:lineRule="auto"/>
              <w:rPr>
                <w:rFonts w:ascii="SimSun" w:hAnsi="SimSun" w:eastAsia="SimSun" w:cs="SimSun"/>
                <w:sz w:val="25"/>
                <w:szCs w:val="25"/>
              </w:rPr>
            </w:pPr>
            <w:r>
              <w:rPr>
                <w:rFonts w:ascii="SimSun" w:hAnsi="SimSun" w:eastAsia="SimSun" w:cs="SimSun"/>
                <w:sz w:val="25"/>
                <w:szCs w:val="25"/>
                <w:b/>
                <w:bCs/>
                <w:spacing w:val="-4"/>
              </w:rPr>
              <w:t>AC</w:t>
            </w:r>
          </w:p>
        </w:tc>
      </w:tr>
      <w:tr>
        <w:trPr>
          <w:trHeight w:val="498" w:hRule="atLeast"/>
        </w:trPr>
        <w:tc>
          <w:tcPr>
            <w:tcW w:w="2202" w:type="dxa"/>
            <w:vAlign w:val="top"/>
          </w:tcPr>
          <w:p>
            <w:pPr>
              <w:ind w:left="618"/>
              <w:spacing w:before="186" w:line="223" w:lineRule="auto"/>
              <w:rPr>
                <w:rFonts w:ascii="SimSun" w:hAnsi="SimSun" w:eastAsia="SimSun" w:cs="SimSun"/>
                <w:sz w:val="25"/>
                <w:szCs w:val="25"/>
              </w:rPr>
            </w:pPr>
            <w:r>
              <w:rPr>
                <w:rFonts w:ascii="SimSun" w:hAnsi="SimSun" w:eastAsia="SimSun" w:cs="SimSun"/>
                <w:sz w:val="25"/>
                <w:szCs w:val="25"/>
                <w:b/>
                <w:bCs/>
                <w:spacing w:val="-9"/>
              </w:rPr>
              <w:t>A</w:t>
            </w:r>
            <w:r>
              <w:rPr>
                <w:rFonts w:ascii="SimSun" w:hAnsi="SimSun" w:eastAsia="SimSun" w:cs="SimSun"/>
                <w:sz w:val="25"/>
                <w:szCs w:val="25"/>
                <w:spacing w:val="-43"/>
              </w:rPr>
              <w:t xml:space="preserve"> </w:t>
            </w:r>
            <w:r>
              <w:rPr>
                <w:rFonts w:ascii="SimSun" w:hAnsi="SimSun" w:eastAsia="SimSun" w:cs="SimSun"/>
                <w:sz w:val="25"/>
                <w:szCs w:val="25"/>
                <w:b/>
                <w:bCs/>
                <w:spacing w:val="-9"/>
              </w:rPr>
              <w:t>4</w:t>
            </w:r>
            <w:r>
              <w:rPr>
                <w:rFonts w:ascii="SimSun" w:hAnsi="SimSun" w:eastAsia="SimSun" w:cs="SimSun"/>
                <w:sz w:val="25"/>
                <w:szCs w:val="25"/>
                <w:spacing w:val="-41"/>
              </w:rPr>
              <w:t xml:space="preserve"> </w:t>
            </w:r>
            <w:r>
              <w:rPr>
                <w:rFonts w:ascii="SimSun" w:hAnsi="SimSun" w:eastAsia="SimSun" w:cs="SimSun"/>
                <w:sz w:val="25"/>
                <w:szCs w:val="25"/>
                <w:b/>
                <w:bCs/>
                <w:spacing w:val="-9"/>
              </w:rPr>
              <w:t>直</w:t>
            </w:r>
            <w:r>
              <w:rPr>
                <w:rFonts w:ascii="SimSun" w:hAnsi="SimSun" w:eastAsia="SimSun" w:cs="SimSun"/>
                <w:sz w:val="25"/>
                <w:szCs w:val="25"/>
                <w:spacing w:val="-46"/>
              </w:rPr>
              <w:t xml:space="preserve"> </w:t>
            </w:r>
            <w:r>
              <w:rPr>
                <w:rFonts w:ascii="SimSun" w:hAnsi="SimSun" w:eastAsia="SimSun" w:cs="SimSun"/>
                <w:sz w:val="25"/>
                <w:szCs w:val="25"/>
                <w:b/>
                <w:bCs/>
                <w:spacing w:val="-9"/>
              </w:rPr>
              <w:t>送</w:t>
            </w:r>
          </w:p>
        </w:tc>
        <w:tc>
          <w:tcPr>
            <w:tcW w:w="1858" w:type="dxa"/>
            <w:vAlign w:val="top"/>
          </w:tcPr>
          <w:p>
            <w:pPr>
              <w:ind w:left="796"/>
              <w:spacing w:before="232" w:line="189" w:lineRule="auto"/>
              <w:rPr>
                <w:rFonts w:ascii="SimSun" w:hAnsi="SimSun" w:eastAsia="SimSun" w:cs="SimSun"/>
                <w:sz w:val="25"/>
                <w:szCs w:val="25"/>
              </w:rPr>
            </w:pPr>
            <w:r>
              <w:rPr>
                <w:rFonts w:ascii="SimSun" w:hAnsi="SimSun" w:eastAsia="SimSun" w:cs="SimSun"/>
                <w:sz w:val="25"/>
                <w:szCs w:val="25"/>
                <w:b/>
                <w:bCs/>
                <w:spacing w:val="-6"/>
              </w:rPr>
              <w:t>85</w:t>
            </w:r>
          </w:p>
        </w:tc>
        <w:tc>
          <w:tcPr>
            <w:tcW w:w="1877" w:type="dxa"/>
            <w:vAlign w:val="top"/>
          </w:tcPr>
          <w:p>
            <w:pPr>
              <w:ind w:left="688"/>
              <w:spacing w:before="136" w:line="221" w:lineRule="auto"/>
              <w:rPr>
                <w:rFonts w:ascii="SimSun" w:hAnsi="SimSun" w:eastAsia="SimSun" w:cs="SimSun"/>
                <w:sz w:val="25"/>
                <w:szCs w:val="25"/>
              </w:rPr>
            </w:pPr>
            <w:r>
              <w:rPr>
                <w:rFonts w:ascii="SimSun" w:hAnsi="SimSun" w:eastAsia="SimSun" w:cs="SimSun"/>
                <w:sz w:val="25"/>
                <w:szCs w:val="25"/>
                <w:b/>
                <w:bCs/>
                <w:spacing w:val="3"/>
              </w:rPr>
              <w:t>其它</w:t>
            </w:r>
          </w:p>
        </w:tc>
        <w:tc>
          <w:tcPr>
            <w:tcW w:w="1853" w:type="dxa"/>
            <w:vAlign w:val="top"/>
          </w:tcPr>
          <w:p>
            <w:pPr>
              <w:ind w:left="801"/>
              <w:spacing w:before="264" w:line="165" w:lineRule="auto"/>
              <w:rPr>
                <w:rFonts w:ascii="SimSun" w:hAnsi="SimSun" w:eastAsia="SimSun" w:cs="SimSun"/>
                <w:sz w:val="25"/>
                <w:szCs w:val="25"/>
              </w:rPr>
            </w:pPr>
            <w:r>
              <w:rPr>
                <w:rFonts w:ascii="SimSun" w:hAnsi="SimSun" w:eastAsia="SimSun" w:cs="SimSun"/>
                <w:sz w:val="25"/>
                <w:szCs w:val="25"/>
                <w:b/>
                <w:bCs/>
                <w:spacing w:val="-5"/>
              </w:rPr>
              <w:t>FF</w:t>
            </w:r>
          </w:p>
        </w:tc>
      </w:tr>
      <w:tr>
        <w:trPr>
          <w:trHeight w:val="514" w:hRule="atLeast"/>
        </w:trPr>
        <w:tc>
          <w:tcPr>
            <w:tcW w:w="2202" w:type="dxa"/>
            <w:vAlign w:val="top"/>
          </w:tcPr>
          <w:p>
            <w:pPr>
              <w:ind w:left="618"/>
              <w:spacing w:before="218" w:line="211" w:lineRule="auto"/>
              <w:rPr>
                <w:rFonts w:ascii="SimSun" w:hAnsi="SimSun" w:eastAsia="SimSun" w:cs="SimSun"/>
                <w:sz w:val="25"/>
                <w:szCs w:val="25"/>
              </w:rPr>
            </w:pPr>
            <w:r>
              <w:rPr>
                <w:rFonts w:ascii="SimSun" w:hAnsi="SimSun" w:eastAsia="SimSun" w:cs="SimSun"/>
                <w:sz w:val="25"/>
                <w:szCs w:val="25"/>
                <w:b/>
                <w:bCs/>
                <w:spacing w:val="-10"/>
              </w:rPr>
              <w:t>A</w:t>
            </w:r>
            <w:r>
              <w:rPr>
                <w:rFonts w:ascii="SimSun" w:hAnsi="SimSun" w:eastAsia="SimSun" w:cs="SimSun"/>
                <w:sz w:val="25"/>
                <w:szCs w:val="25"/>
                <w:spacing w:val="-39"/>
              </w:rPr>
              <w:t xml:space="preserve"> </w:t>
            </w:r>
            <w:r>
              <w:rPr>
                <w:rFonts w:ascii="SimSun" w:hAnsi="SimSun" w:eastAsia="SimSun" w:cs="SimSun"/>
                <w:sz w:val="25"/>
                <w:szCs w:val="25"/>
                <w:b/>
                <w:bCs/>
                <w:spacing w:val="-10"/>
              </w:rPr>
              <w:t>5</w:t>
            </w:r>
            <w:r>
              <w:rPr>
                <w:rFonts w:ascii="SimSun" w:hAnsi="SimSun" w:eastAsia="SimSun" w:cs="SimSun"/>
                <w:sz w:val="25"/>
                <w:szCs w:val="25"/>
                <w:spacing w:val="-41"/>
              </w:rPr>
              <w:t xml:space="preserve"> </w:t>
            </w:r>
            <w:r>
              <w:rPr>
                <w:rFonts w:ascii="SimSun" w:hAnsi="SimSun" w:eastAsia="SimSun" w:cs="SimSun"/>
                <w:sz w:val="25"/>
                <w:szCs w:val="25"/>
                <w:b/>
                <w:bCs/>
                <w:spacing w:val="-10"/>
              </w:rPr>
              <w:t>直</w:t>
            </w:r>
            <w:r>
              <w:rPr>
                <w:rFonts w:ascii="SimSun" w:hAnsi="SimSun" w:eastAsia="SimSun" w:cs="SimSun"/>
                <w:sz w:val="25"/>
                <w:szCs w:val="25"/>
                <w:spacing w:val="-46"/>
              </w:rPr>
              <w:t xml:space="preserve"> </w:t>
            </w:r>
            <w:r>
              <w:rPr>
                <w:rFonts w:ascii="SimSun" w:hAnsi="SimSun" w:eastAsia="SimSun" w:cs="SimSun"/>
                <w:sz w:val="25"/>
                <w:szCs w:val="25"/>
                <w:b/>
                <w:bCs/>
                <w:spacing w:val="-10"/>
              </w:rPr>
              <w:t>送</w:t>
            </w:r>
          </w:p>
        </w:tc>
        <w:tc>
          <w:tcPr>
            <w:tcW w:w="1858" w:type="dxa"/>
            <w:vAlign w:val="top"/>
          </w:tcPr>
          <w:p>
            <w:pPr>
              <w:ind w:left="796"/>
              <w:spacing w:before="243" w:line="192" w:lineRule="auto"/>
              <w:rPr>
                <w:rFonts w:ascii="SimSun" w:hAnsi="SimSun" w:eastAsia="SimSun" w:cs="SimSun"/>
                <w:sz w:val="25"/>
                <w:szCs w:val="25"/>
              </w:rPr>
            </w:pPr>
            <w:r>
              <w:rPr>
                <w:rFonts w:ascii="SimSun" w:hAnsi="SimSun" w:eastAsia="SimSun" w:cs="SimSun"/>
                <w:sz w:val="25"/>
                <w:szCs w:val="25"/>
                <w:b/>
                <w:bCs/>
                <w:spacing w:val="-6"/>
              </w:rPr>
              <w:t>86</w:t>
            </w:r>
          </w:p>
        </w:tc>
        <w:tc>
          <w:tcPr>
            <w:tcW w:w="1877" w:type="dxa"/>
            <w:vAlign w:val="top"/>
          </w:tcPr>
          <w:p>
            <w:pPr>
              <w:rPr>
                <w:rFonts w:ascii="Arial"/>
                <w:sz w:val="21"/>
              </w:rPr>
            </w:pPr>
            <w:r/>
          </w:p>
        </w:tc>
        <w:tc>
          <w:tcPr>
            <w:tcW w:w="1853" w:type="dxa"/>
            <w:vAlign w:val="top"/>
          </w:tcPr>
          <w:p>
            <w:pPr>
              <w:rPr>
                <w:rFonts w:ascii="Arial"/>
                <w:sz w:val="21"/>
              </w:rPr>
            </w:pPr>
            <w:r/>
          </w:p>
        </w:tc>
      </w:tr>
    </w:tbl>
    <w:p>
      <w:pPr>
        <w:spacing w:before="28"/>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74"/>
        <w:gridCol w:w="8086"/>
      </w:tblGrid>
      <w:tr>
        <w:trPr>
          <w:trHeight w:val="512" w:hRule="atLeast"/>
        </w:trPr>
        <w:tc>
          <w:tcPr>
            <w:tcW w:w="1174" w:type="dxa"/>
            <w:vAlign w:val="top"/>
          </w:tcPr>
          <w:p>
            <w:pPr>
              <w:ind w:left="75"/>
              <w:spacing w:before="166"/>
              <w:rPr>
                <w:rFonts w:ascii="SimSun" w:hAnsi="SimSun" w:eastAsia="SimSun" w:cs="SimSun"/>
                <w:sz w:val="23"/>
                <w:szCs w:val="23"/>
              </w:rPr>
            </w:pPr>
            <w:r>
              <w:rPr>
                <w:rFonts w:ascii="SimSun" w:hAnsi="SimSun" w:eastAsia="SimSun" w:cs="SimSun"/>
                <w:sz w:val="23"/>
                <w:szCs w:val="23"/>
                <w:spacing w:val="-3"/>
              </w:rPr>
              <w:t>7509</w:t>
            </w:r>
          </w:p>
        </w:tc>
        <w:tc>
          <w:tcPr>
            <w:tcW w:w="8086" w:type="dxa"/>
            <w:vAlign w:val="top"/>
          </w:tcPr>
          <w:p>
            <w:pPr>
              <w:ind w:left="101"/>
              <w:spacing w:before="145" w:line="220" w:lineRule="auto"/>
              <w:rPr>
                <w:rFonts w:ascii="SimSun" w:hAnsi="SimSun" w:eastAsia="SimSun" w:cs="SimSun"/>
                <w:sz w:val="23"/>
                <w:szCs w:val="23"/>
              </w:rPr>
            </w:pPr>
            <w:r>
              <w:rPr>
                <w:rFonts w:ascii="SimSun" w:hAnsi="SimSun" w:eastAsia="SimSun" w:cs="SimSun"/>
                <w:sz w:val="23"/>
                <w:szCs w:val="23"/>
                <w:spacing w:val="1"/>
              </w:rPr>
              <w:t>卡纸位置：折叠单元</w:t>
            </w:r>
          </w:p>
        </w:tc>
      </w:tr>
      <w:tr>
        <w:trPr>
          <w:trHeight w:val="496" w:hRule="atLeast"/>
        </w:trPr>
        <w:tc>
          <w:tcPr>
            <w:tcW w:w="1174" w:type="dxa"/>
            <w:vAlign w:val="top"/>
          </w:tcPr>
          <w:p>
            <w:pPr>
              <w:ind w:left="815"/>
              <w:spacing w:before="164"/>
              <w:rPr>
                <w:rFonts w:ascii="SimSun" w:hAnsi="SimSun" w:eastAsia="SimSun" w:cs="SimSun"/>
                <w:sz w:val="23"/>
                <w:szCs w:val="23"/>
              </w:rPr>
            </w:pPr>
            <w:r>
              <w:rPr>
                <w:rFonts w:ascii="SimSun" w:hAnsi="SimSun" w:eastAsia="SimSun" w:cs="SimSun"/>
                <w:sz w:val="23"/>
                <w:szCs w:val="23"/>
                <w:spacing w:val="-3"/>
              </w:rPr>
              <w:t>46</w:t>
            </w:r>
          </w:p>
        </w:tc>
        <w:tc>
          <w:tcPr>
            <w:tcW w:w="8086" w:type="dxa"/>
            <w:vAlign w:val="top"/>
          </w:tcPr>
          <w:p>
            <w:pPr>
              <w:ind w:left="101"/>
              <w:spacing w:before="143" w:line="220" w:lineRule="auto"/>
              <w:rPr>
                <w:rFonts w:ascii="SimSun" w:hAnsi="SimSun" w:eastAsia="SimSun" w:cs="SimSun"/>
                <w:sz w:val="23"/>
                <w:szCs w:val="23"/>
              </w:rPr>
            </w:pPr>
            <w:r>
              <w:rPr>
                <w:rFonts w:ascii="SimSun" w:hAnsi="SimSun" w:eastAsia="SimSun" w:cs="SimSun"/>
                <w:sz w:val="23"/>
                <w:szCs w:val="23"/>
                <w:spacing w:val="3"/>
              </w:rPr>
              <w:t>送纸：迟到</w:t>
            </w:r>
          </w:p>
        </w:tc>
      </w:tr>
      <w:tr>
        <w:trPr>
          <w:trHeight w:val="502" w:hRule="atLeast"/>
        </w:trPr>
        <w:tc>
          <w:tcPr>
            <w:tcW w:w="1174" w:type="dxa"/>
            <w:vAlign w:val="top"/>
          </w:tcPr>
          <w:p>
            <w:pPr>
              <w:ind w:left="815"/>
              <w:spacing w:before="168"/>
              <w:rPr>
                <w:rFonts w:ascii="SimSun" w:hAnsi="SimSun" w:eastAsia="SimSun" w:cs="SimSun"/>
                <w:sz w:val="23"/>
                <w:szCs w:val="23"/>
              </w:rPr>
            </w:pPr>
            <w:r>
              <w:rPr>
                <w:rFonts w:ascii="SimSun" w:hAnsi="SimSun" w:eastAsia="SimSun" w:cs="SimSun"/>
                <w:sz w:val="23"/>
                <w:szCs w:val="23"/>
                <w:spacing w:val="-3"/>
              </w:rPr>
              <w:t>47</w:t>
            </w:r>
          </w:p>
        </w:tc>
        <w:tc>
          <w:tcPr>
            <w:tcW w:w="8086" w:type="dxa"/>
            <w:vAlign w:val="top"/>
          </w:tcPr>
          <w:p>
            <w:pPr>
              <w:ind w:left="101"/>
              <w:spacing w:before="150" w:line="223" w:lineRule="auto"/>
              <w:rPr>
                <w:rFonts w:ascii="SimSun" w:hAnsi="SimSun" w:eastAsia="SimSun" w:cs="SimSun"/>
                <w:sz w:val="23"/>
                <w:szCs w:val="23"/>
              </w:rPr>
            </w:pPr>
            <w:r>
              <w:rPr>
                <w:rFonts w:ascii="SimSun" w:hAnsi="SimSun" w:eastAsia="SimSun" w:cs="SimSun"/>
                <w:sz w:val="23"/>
                <w:szCs w:val="23"/>
                <w:spacing w:val="-2"/>
              </w:rPr>
              <w:t>送纸：延迟</w:t>
            </w:r>
          </w:p>
        </w:tc>
      </w:tr>
    </w:tbl>
    <w:p>
      <w:pPr>
        <w:rPr>
          <w:rFonts w:ascii="Arial"/>
          <w:sz w:val="21"/>
        </w:rPr>
      </w:pPr>
      <w:r/>
    </w:p>
    <w:p>
      <w:pPr>
        <w:sectPr>
          <w:headerReference w:type="default" r:id="rId732"/>
          <w:footerReference w:type="default" r:id="rId733"/>
          <w:pgSz w:w="11900" w:h="16840"/>
          <w:pgMar w:top="1427" w:right="19" w:bottom="795" w:left="1279" w:header="1040" w:footer="633" w:gutter="0"/>
        </w:sectPr>
        <w:rPr>
          <w:rFonts w:ascii="Arial" w:hAnsi="Arial" w:eastAsia="Arial" w:cs="Arial"/>
          <w:sz w:val="21"/>
          <w:szCs w:val="21"/>
        </w:rPr>
      </w:pPr>
    </w:p>
    <w:p>
      <w:pPr>
        <w:spacing w:before="53"/>
        <w:rPr/>
      </w:pPr>
      <w:r>
        <w:drawing>
          <wp:anchor distT="0" distB="0" distL="0" distR="0" simplePos="0" relativeHeight="254259200" behindDoc="0" locked="0" layoutInCell="0" allowOverlap="1">
            <wp:simplePos x="0" y="0"/>
            <wp:positionH relativeFrom="page">
              <wp:posOffset>6347</wp:posOffset>
            </wp:positionH>
            <wp:positionV relativeFrom="page">
              <wp:posOffset>3060665</wp:posOffset>
            </wp:positionV>
            <wp:extent cx="628625" cy="336628"/>
            <wp:effectExtent l="0" t="0" r="0" b="0"/>
            <wp:wrapNone/>
            <wp:docPr id="796" name="IM 796"/>
            <wp:cNvGraphicFramePr/>
            <a:graphic>
              <a:graphicData uri="http://schemas.openxmlformats.org/drawingml/2006/picture">
                <pic:pic>
                  <pic:nvPicPr>
                    <pic:cNvPr id="796" name="IM 796"/>
                    <pic:cNvPicPr/>
                  </pic:nvPicPr>
                  <pic:blipFill>
                    <a:blip r:embed="rId506"/>
                    <a:stretch>
                      <a:fillRect/>
                    </a:stretch>
                  </pic:blipFill>
                  <pic:spPr>
                    <a:xfrm rot="0">
                      <a:off x="0" y="0"/>
                      <a:ext cx="628625" cy="336628"/>
                    </a:xfrm>
                    <a:prstGeom prst="rect">
                      <a:avLst/>
                    </a:prstGeom>
                  </pic:spPr>
                </pic:pic>
              </a:graphicData>
            </a:graphic>
          </wp:anchor>
        </w:drawing>
      </w:r>
      <w:r/>
    </w:p>
    <w:p>
      <w:pPr>
        <w:spacing w:before="52"/>
        <w:rPr/>
      </w:pPr>
      <w:r/>
    </w:p>
    <w:tbl>
      <w:tblPr>
        <w:tblStyle w:val="TableNormal"/>
        <w:tblW w:w="928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84"/>
        <w:gridCol w:w="8096"/>
      </w:tblGrid>
      <w:tr>
        <w:trPr>
          <w:trHeight w:val="504" w:hRule="atLeast"/>
        </w:trPr>
        <w:tc>
          <w:tcPr>
            <w:tcW w:w="1184" w:type="dxa"/>
            <w:vAlign w:val="top"/>
          </w:tcPr>
          <w:p>
            <w:pPr>
              <w:ind w:left="815"/>
              <w:spacing w:before="158"/>
              <w:rPr>
                <w:rFonts w:ascii="SimSun" w:hAnsi="SimSun" w:eastAsia="SimSun" w:cs="SimSun"/>
                <w:sz w:val="24"/>
                <w:szCs w:val="24"/>
              </w:rPr>
            </w:pPr>
            <w:bookmarkStart w:name="bookmark83" w:id="73"/>
            <w:bookmarkEnd w:id="73"/>
            <w:r>
              <w:rPr>
                <w:rFonts w:ascii="SimSun" w:hAnsi="SimSun" w:eastAsia="SimSun" w:cs="SimSun"/>
                <w:sz w:val="24"/>
                <w:szCs w:val="24"/>
                <w:spacing w:val="-3"/>
              </w:rPr>
              <w:t>48</w:t>
            </w:r>
          </w:p>
        </w:tc>
        <w:tc>
          <w:tcPr>
            <w:tcW w:w="8096" w:type="dxa"/>
            <w:vAlign w:val="top"/>
          </w:tcPr>
          <w:p>
            <w:pPr>
              <w:ind w:left="111"/>
              <w:spacing w:before="133" w:line="219" w:lineRule="auto"/>
              <w:rPr>
                <w:rFonts w:ascii="SimSun" w:hAnsi="SimSun" w:eastAsia="SimSun" w:cs="SimSun"/>
                <w:sz w:val="24"/>
                <w:szCs w:val="24"/>
              </w:rPr>
            </w:pPr>
            <w:r>
              <w:rPr>
                <w:rFonts w:ascii="SimSun" w:hAnsi="SimSun" w:eastAsia="SimSun" w:cs="SimSun"/>
                <w:sz w:val="24"/>
                <w:szCs w:val="24"/>
                <w:spacing w:val="1"/>
              </w:rPr>
              <w:t>压力时限传感器：迟到</w:t>
            </w:r>
          </w:p>
        </w:tc>
      </w:tr>
      <w:tr>
        <w:trPr>
          <w:trHeight w:val="510" w:hRule="atLeast"/>
        </w:trPr>
        <w:tc>
          <w:tcPr>
            <w:tcW w:w="1184" w:type="dxa"/>
            <w:vAlign w:val="top"/>
          </w:tcPr>
          <w:p>
            <w:pPr>
              <w:ind w:left="815"/>
              <w:spacing w:before="164"/>
              <w:rPr>
                <w:rFonts w:ascii="SimSun" w:hAnsi="SimSun" w:eastAsia="SimSun" w:cs="SimSun"/>
                <w:sz w:val="24"/>
                <w:szCs w:val="24"/>
              </w:rPr>
            </w:pPr>
            <w:r>
              <w:rPr>
                <w:rFonts w:ascii="SimSun" w:hAnsi="SimSun" w:eastAsia="SimSun" w:cs="SimSun"/>
                <w:sz w:val="24"/>
                <w:szCs w:val="24"/>
                <w:spacing w:val="-3"/>
              </w:rPr>
              <w:t>49</w:t>
            </w:r>
          </w:p>
        </w:tc>
        <w:tc>
          <w:tcPr>
            <w:tcW w:w="8096" w:type="dxa"/>
            <w:vAlign w:val="top"/>
          </w:tcPr>
          <w:p>
            <w:pPr>
              <w:ind w:left="111"/>
              <w:spacing w:before="139" w:line="219" w:lineRule="auto"/>
              <w:rPr>
                <w:rFonts w:ascii="SimSun" w:hAnsi="SimSun" w:eastAsia="SimSun" w:cs="SimSun"/>
                <w:sz w:val="24"/>
                <w:szCs w:val="24"/>
              </w:rPr>
            </w:pPr>
            <w:r>
              <w:rPr>
                <w:rFonts w:ascii="SimSun" w:hAnsi="SimSun" w:eastAsia="SimSun" w:cs="SimSun"/>
                <w:sz w:val="24"/>
                <w:szCs w:val="24"/>
                <w:spacing w:val="1"/>
              </w:rPr>
              <w:t>压力时限传感器：延迟</w:t>
            </w:r>
          </w:p>
        </w:tc>
      </w:tr>
      <w:tr>
        <w:trPr>
          <w:trHeight w:val="530" w:hRule="atLeast"/>
        </w:trPr>
        <w:tc>
          <w:tcPr>
            <w:tcW w:w="1184" w:type="dxa"/>
            <w:vAlign w:val="top"/>
          </w:tcPr>
          <w:p>
            <w:pPr>
              <w:ind w:left="815"/>
              <w:spacing w:before="174"/>
              <w:rPr>
                <w:rFonts w:ascii="SimSun" w:hAnsi="SimSun" w:eastAsia="SimSun" w:cs="SimSun"/>
                <w:sz w:val="24"/>
                <w:szCs w:val="24"/>
              </w:rPr>
            </w:pPr>
            <w:r>
              <w:rPr>
                <w:rFonts w:ascii="SimSun" w:hAnsi="SimSun" w:eastAsia="SimSun" w:cs="SimSun"/>
                <w:sz w:val="24"/>
                <w:szCs w:val="24"/>
                <w:spacing w:val="-4"/>
              </w:rPr>
              <w:t>50</w:t>
            </w:r>
          </w:p>
        </w:tc>
        <w:tc>
          <w:tcPr>
            <w:tcW w:w="8096" w:type="dxa"/>
            <w:vAlign w:val="top"/>
          </w:tcPr>
          <w:p>
            <w:pPr>
              <w:ind w:left="111"/>
              <w:spacing w:before="149" w:line="219" w:lineRule="auto"/>
              <w:rPr>
                <w:rFonts w:ascii="SimSun" w:hAnsi="SimSun" w:eastAsia="SimSun" w:cs="SimSun"/>
                <w:sz w:val="24"/>
                <w:szCs w:val="24"/>
              </w:rPr>
            </w:pPr>
            <w:r>
              <w:rPr>
                <w:rFonts w:ascii="SimSun" w:hAnsi="SimSun" w:eastAsia="SimSun" w:cs="SimSun"/>
                <w:sz w:val="24"/>
                <w:szCs w:val="24"/>
                <w:spacing w:val="1"/>
              </w:rPr>
              <w:t>接触时限传感器：迟到</w:t>
            </w:r>
          </w:p>
        </w:tc>
      </w:tr>
      <w:tr>
        <w:trPr>
          <w:trHeight w:val="499" w:hRule="atLeast"/>
        </w:trPr>
        <w:tc>
          <w:tcPr>
            <w:tcW w:w="1184" w:type="dxa"/>
            <w:vAlign w:val="top"/>
          </w:tcPr>
          <w:p>
            <w:pPr>
              <w:ind w:left="815"/>
              <w:spacing w:before="154"/>
              <w:rPr>
                <w:rFonts w:ascii="SimSun" w:hAnsi="SimSun" w:eastAsia="SimSun" w:cs="SimSun"/>
                <w:sz w:val="24"/>
                <w:szCs w:val="24"/>
              </w:rPr>
            </w:pPr>
            <w:r>
              <w:rPr>
                <w:rFonts w:ascii="SimSun" w:hAnsi="SimSun" w:eastAsia="SimSun" w:cs="SimSun"/>
                <w:sz w:val="24"/>
                <w:szCs w:val="24"/>
                <w:spacing w:val="-4"/>
              </w:rPr>
              <w:t>51</w:t>
            </w:r>
          </w:p>
        </w:tc>
        <w:tc>
          <w:tcPr>
            <w:tcW w:w="8096" w:type="dxa"/>
            <w:vAlign w:val="top"/>
          </w:tcPr>
          <w:p>
            <w:pPr>
              <w:ind w:left="111"/>
              <w:spacing w:before="129" w:line="219" w:lineRule="auto"/>
              <w:rPr>
                <w:rFonts w:ascii="SimSun" w:hAnsi="SimSun" w:eastAsia="SimSun" w:cs="SimSun"/>
                <w:sz w:val="24"/>
                <w:szCs w:val="24"/>
              </w:rPr>
            </w:pPr>
            <w:r>
              <w:rPr>
                <w:rFonts w:ascii="SimSun" w:hAnsi="SimSun" w:eastAsia="SimSun" w:cs="SimSun"/>
                <w:sz w:val="24"/>
                <w:szCs w:val="24"/>
                <w:spacing w:val="-1"/>
              </w:rPr>
              <w:t>接触时限传感器：延迟</w:t>
            </w:r>
          </w:p>
        </w:tc>
      </w:tr>
      <w:tr>
        <w:trPr>
          <w:trHeight w:val="510" w:hRule="atLeast"/>
        </w:trPr>
        <w:tc>
          <w:tcPr>
            <w:tcW w:w="1184" w:type="dxa"/>
            <w:vAlign w:val="top"/>
          </w:tcPr>
          <w:p>
            <w:pPr>
              <w:ind w:left="815"/>
              <w:spacing w:before="165"/>
              <w:rPr>
                <w:rFonts w:ascii="SimSun" w:hAnsi="SimSun" w:eastAsia="SimSun" w:cs="SimSun"/>
                <w:sz w:val="24"/>
                <w:szCs w:val="24"/>
              </w:rPr>
            </w:pPr>
            <w:r>
              <w:rPr>
                <w:rFonts w:ascii="SimSun" w:hAnsi="SimSun" w:eastAsia="SimSun" w:cs="SimSun"/>
                <w:sz w:val="24"/>
                <w:szCs w:val="24"/>
                <w:spacing w:val="-4"/>
              </w:rPr>
              <w:t>52</w:t>
            </w:r>
          </w:p>
        </w:tc>
        <w:tc>
          <w:tcPr>
            <w:tcW w:w="8096" w:type="dxa"/>
            <w:vAlign w:val="top"/>
          </w:tcPr>
          <w:p>
            <w:pPr>
              <w:ind w:left="111"/>
              <w:spacing w:before="140" w:line="219" w:lineRule="auto"/>
              <w:rPr>
                <w:rFonts w:ascii="SimSun" w:hAnsi="SimSun" w:eastAsia="SimSun" w:cs="SimSun"/>
                <w:sz w:val="24"/>
                <w:szCs w:val="24"/>
              </w:rPr>
            </w:pPr>
            <w:r>
              <w:rPr>
                <w:rFonts w:ascii="SimSun" w:hAnsi="SimSun" w:eastAsia="SimSun" w:cs="SimSun"/>
                <w:sz w:val="24"/>
                <w:szCs w:val="24"/>
                <w:spacing w:val="1"/>
              </w:rPr>
              <w:t>第2定位块电机：迟到</w:t>
            </w:r>
          </w:p>
        </w:tc>
      </w:tr>
      <w:tr>
        <w:trPr>
          <w:trHeight w:val="500" w:hRule="atLeast"/>
        </w:trPr>
        <w:tc>
          <w:tcPr>
            <w:tcW w:w="1184" w:type="dxa"/>
            <w:vAlign w:val="top"/>
          </w:tcPr>
          <w:p>
            <w:pPr>
              <w:ind w:left="815"/>
              <w:spacing w:before="155"/>
              <w:rPr>
                <w:rFonts w:ascii="SimSun" w:hAnsi="SimSun" w:eastAsia="SimSun" w:cs="SimSun"/>
                <w:sz w:val="24"/>
                <w:szCs w:val="24"/>
              </w:rPr>
            </w:pPr>
            <w:r>
              <w:rPr>
                <w:rFonts w:ascii="SimSun" w:hAnsi="SimSun" w:eastAsia="SimSun" w:cs="SimSun"/>
                <w:sz w:val="24"/>
                <w:szCs w:val="24"/>
                <w:spacing w:val="-4"/>
              </w:rPr>
              <w:t>53</w:t>
            </w:r>
          </w:p>
        </w:tc>
        <w:tc>
          <w:tcPr>
            <w:tcW w:w="8096" w:type="dxa"/>
            <w:vAlign w:val="top"/>
          </w:tcPr>
          <w:p>
            <w:pPr>
              <w:ind w:left="111"/>
              <w:spacing w:before="130" w:line="219" w:lineRule="auto"/>
              <w:rPr>
                <w:rFonts w:ascii="SimSun" w:hAnsi="SimSun" w:eastAsia="SimSun" w:cs="SimSun"/>
                <w:sz w:val="24"/>
                <w:szCs w:val="24"/>
              </w:rPr>
            </w:pPr>
            <w:r>
              <w:rPr>
                <w:rFonts w:ascii="SimSun" w:hAnsi="SimSun" w:eastAsia="SimSun" w:cs="SimSun"/>
                <w:sz w:val="24"/>
                <w:szCs w:val="24"/>
                <w:spacing w:val="1"/>
              </w:rPr>
              <w:t>第2定位块电机：延迟</w:t>
            </w:r>
          </w:p>
        </w:tc>
      </w:tr>
      <w:tr>
        <w:trPr>
          <w:trHeight w:val="499" w:hRule="atLeast"/>
        </w:trPr>
        <w:tc>
          <w:tcPr>
            <w:tcW w:w="1184" w:type="dxa"/>
            <w:vAlign w:val="top"/>
          </w:tcPr>
          <w:p>
            <w:pPr>
              <w:ind w:left="815"/>
              <w:spacing w:before="155"/>
              <w:rPr>
                <w:rFonts w:ascii="SimSun" w:hAnsi="SimSun" w:eastAsia="SimSun" w:cs="SimSun"/>
                <w:sz w:val="24"/>
                <w:szCs w:val="24"/>
              </w:rPr>
            </w:pPr>
            <w:r>
              <w:rPr>
                <w:rFonts w:ascii="SimSun" w:hAnsi="SimSun" w:eastAsia="SimSun" w:cs="SimSun"/>
                <w:sz w:val="24"/>
                <w:szCs w:val="24"/>
                <w:spacing w:val="-4"/>
              </w:rPr>
              <w:t>54</w:t>
            </w:r>
          </w:p>
        </w:tc>
        <w:tc>
          <w:tcPr>
            <w:tcW w:w="8096" w:type="dxa"/>
            <w:vAlign w:val="top"/>
          </w:tcPr>
          <w:p>
            <w:pPr>
              <w:ind w:left="111"/>
              <w:spacing w:before="130" w:line="219" w:lineRule="auto"/>
              <w:rPr>
                <w:rFonts w:ascii="SimSun" w:hAnsi="SimSun" w:eastAsia="SimSun" w:cs="SimSun"/>
                <w:sz w:val="24"/>
                <w:szCs w:val="24"/>
              </w:rPr>
            </w:pPr>
            <w:r>
              <w:rPr>
                <w:rFonts w:ascii="SimSun" w:hAnsi="SimSun" w:eastAsia="SimSun" w:cs="SimSun"/>
                <w:sz w:val="24"/>
                <w:szCs w:val="24"/>
                <w:spacing w:val="1"/>
              </w:rPr>
              <w:t>出纸传感器1:迟到</w:t>
            </w:r>
          </w:p>
        </w:tc>
      </w:tr>
      <w:tr>
        <w:trPr>
          <w:trHeight w:val="539" w:hRule="atLeast"/>
        </w:trPr>
        <w:tc>
          <w:tcPr>
            <w:tcW w:w="1184" w:type="dxa"/>
            <w:vAlign w:val="top"/>
          </w:tcPr>
          <w:p>
            <w:pPr>
              <w:ind w:left="815"/>
              <w:spacing w:before="176"/>
              <w:rPr>
                <w:rFonts w:ascii="SimSun" w:hAnsi="SimSun" w:eastAsia="SimSun" w:cs="SimSun"/>
                <w:sz w:val="24"/>
                <w:szCs w:val="24"/>
              </w:rPr>
            </w:pPr>
            <w:r>
              <w:rPr>
                <w:rFonts w:ascii="SimSun" w:hAnsi="SimSun" w:eastAsia="SimSun" w:cs="SimSun"/>
                <w:sz w:val="24"/>
                <w:szCs w:val="24"/>
                <w:spacing w:val="-4"/>
              </w:rPr>
              <w:t>55</w:t>
            </w:r>
          </w:p>
        </w:tc>
        <w:tc>
          <w:tcPr>
            <w:tcW w:w="8096" w:type="dxa"/>
            <w:vAlign w:val="top"/>
          </w:tcPr>
          <w:p>
            <w:pPr>
              <w:ind w:left="111"/>
              <w:spacing w:before="151" w:line="219" w:lineRule="auto"/>
              <w:rPr>
                <w:rFonts w:ascii="SimSun" w:hAnsi="SimSun" w:eastAsia="SimSun" w:cs="SimSun"/>
                <w:sz w:val="24"/>
                <w:szCs w:val="24"/>
              </w:rPr>
            </w:pPr>
            <w:r>
              <w:rPr>
                <w:rFonts w:ascii="SimSun" w:hAnsi="SimSun" w:eastAsia="SimSun" w:cs="SimSun"/>
                <w:sz w:val="24"/>
                <w:szCs w:val="24"/>
                <w:spacing w:val="1"/>
              </w:rPr>
              <w:t>出纸传感器1:延迟</w:t>
            </w:r>
          </w:p>
        </w:tc>
      </w:tr>
      <w:tr>
        <w:trPr>
          <w:trHeight w:val="500" w:hRule="atLeast"/>
        </w:trPr>
        <w:tc>
          <w:tcPr>
            <w:tcW w:w="1184" w:type="dxa"/>
            <w:vAlign w:val="top"/>
          </w:tcPr>
          <w:p>
            <w:pPr>
              <w:ind w:left="815"/>
              <w:spacing w:before="157"/>
              <w:rPr>
                <w:rFonts w:ascii="SimSun" w:hAnsi="SimSun" w:eastAsia="SimSun" w:cs="SimSun"/>
                <w:sz w:val="24"/>
                <w:szCs w:val="24"/>
              </w:rPr>
            </w:pPr>
            <w:r>
              <w:rPr>
                <w:rFonts w:ascii="SimSun" w:hAnsi="SimSun" w:eastAsia="SimSun" w:cs="SimSun"/>
                <w:sz w:val="24"/>
                <w:szCs w:val="24"/>
                <w:spacing w:val="-4"/>
              </w:rPr>
              <w:t>58</w:t>
            </w:r>
          </w:p>
        </w:tc>
        <w:tc>
          <w:tcPr>
            <w:tcW w:w="8096" w:type="dxa"/>
            <w:vAlign w:val="top"/>
          </w:tcPr>
          <w:p>
            <w:pPr>
              <w:ind w:left="111"/>
              <w:spacing w:before="132" w:line="219" w:lineRule="auto"/>
              <w:rPr>
                <w:rFonts w:ascii="SimSun" w:hAnsi="SimSun" w:eastAsia="SimSun" w:cs="SimSun"/>
                <w:sz w:val="24"/>
                <w:szCs w:val="24"/>
              </w:rPr>
            </w:pPr>
            <w:r>
              <w:rPr>
                <w:rFonts w:ascii="SimSun" w:hAnsi="SimSun" w:eastAsia="SimSun" w:cs="SimSun"/>
                <w:sz w:val="24"/>
                <w:szCs w:val="24"/>
                <w:spacing w:val="1"/>
              </w:rPr>
              <w:t>出纸传感器3:迟到</w:t>
            </w:r>
          </w:p>
        </w:tc>
      </w:tr>
      <w:tr>
        <w:trPr>
          <w:trHeight w:val="499" w:hRule="atLeast"/>
        </w:trPr>
        <w:tc>
          <w:tcPr>
            <w:tcW w:w="1184" w:type="dxa"/>
            <w:vAlign w:val="top"/>
          </w:tcPr>
          <w:p>
            <w:pPr>
              <w:ind w:left="815"/>
              <w:spacing w:before="157"/>
              <w:rPr>
                <w:rFonts w:ascii="SimSun" w:hAnsi="SimSun" w:eastAsia="SimSun" w:cs="SimSun"/>
                <w:sz w:val="24"/>
                <w:szCs w:val="24"/>
              </w:rPr>
            </w:pPr>
            <w:r>
              <w:rPr>
                <w:rFonts w:ascii="SimSun" w:hAnsi="SimSun" w:eastAsia="SimSun" w:cs="SimSun"/>
                <w:sz w:val="24"/>
                <w:szCs w:val="24"/>
                <w:spacing w:val="-4"/>
              </w:rPr>
              <w:t>59</w:t>
            </w:r>
          </w:p>
        </w:tc>
        <w:tc>
          <w:tcPr>
            <w:tcW w:w="8096" w:type="dxa"/>
            <w:vAlign w:val="top"/>
          </w:tcPr>
          <w:p>
            <w:pPr>
              <w:ind w:left="111"/>
              <w:spacing w:before="132" w:line="219" w:lineRule="auto"/>
              <w:rPr>
                <w:rFonts w:ascii="SimSun" w:hAnsi="SimSun" w:eastAsia="SimSun" w:cs="SimSun"/>
                <w:sz w:val="24"/>
                <w:szCs w:val="24"/>
              </w:rPr>
            </w:pPr>
            <w:r>
              <w:rPr>
                <w:rFonts w:ascii="SimSun" w:hAnsi="SimSun" w:eastAsia="SimSun" w:cs="SimSun"/>
                <w:sz w:val="24"/>
                <w:szCs w:val="24"/>
                <w:spacing w:val="1"/>
              </w:rPr>
              <w:t>出纸传感器3:延迟</w:t>
            </w:r>
          </w:p>
        </w:tc>
      </w:tr>
      <w:tr>
        <w:trPr>
          <w:trHeight w:val="510" w:hRule="atLeast"/>
        </w:trPr>
        <w:tc>
          <w:tcPr>
            <w:tcW w:w="1184" w:type="dxa"/>
            <w:vAlign w:val="top"/>
          </w:tcPr>
          <w:p>
            <w:pPr>
              <w:ind w:left="815"/>
              <w:spacing w:before="168"/>
              <w:rPr>
                <w:rFonts w:ascii="SimSun" w:hAnsi="SimSun" w:eastAsia="SimSun" w:cs="SimSun"/>
                <w:sz w:val="24"/>
                <w:szCs w:val="24"/>
              </w:rPr>
            </w:pPr>
            <w:r>
              <w:rPr>
                <w:rFonts w:ascii="SimSun" w:hAnsi="SimSun" w:eastAsia="SimSun" w:cs="SimSun"/>
                <w:sz w:val="24"/>
                <w:szCs w:val="24"/>
                <w:spacing w:val="-3"/>
              </w:rPr>
              <w:t>60</w:t>
            </w:r>
          </w:p>
        </w:tc>
        <w:tc>
          <w:tcPr>
            <w:tcW w:w="8096" w:type="dxa"/>
            <w:vAlign w:val="top"/>
          </w:tcPr>
          <w:p>
            <w:pPr>
              <w:ind w:left="111"/>
              <w:spacing w:before="143" w:line="219" w:lineRule="auto"/>
              <w:rPr>
                <w:rFonts w:ascii="SimSun" w:hAnsi="SimSun" w:eastAsia="SimSun" w:cs="SimSun"/>
                <w:sz w:val="24"/>
                <w:szCs w:val="24"/>
              </w:rPr>
            </w:pPr>
            <w:r>
              <w:rPr>
                <w:rFonts w:ascii="SimSun" w:hAnsi="SimSun" w:eastAsia="SimSun" w:cs="SimSun"/>
                <w:sz w:val="24"/>
                <w:szCs w:val="24"/>
                <w:spacing w:val="2"/>
              </w:rPr>
              <w:t>无刷电机</w:t>
            </w:r>
          </w:p>
        </w:tc>
      </w:tr>
      <w:tr>
        <w:trPr>
          <w:trHeight w:val="499" w:hRule="atLeast"/>
        </w:trPr>
        <w:tc>
          <w:tcPr>
            <w:tcW w:w="1184" w:type="dxa"/>
            <w:vAlign w:val="top"/>
          </w:tcPr>
          <w:p>
            <w:pPr>
              <w:ind w:left="815"/>
              <w:spacing w:before="158"/>
              <w:rPr>
                <w:rFonts w:ascii="SimSun" w:hAnsi="SimSun" w:eastAsia="SimSun" w:cs="SimSun"/>
                <w:sz w:val="24"/>
                <w:szCs w:val="24"/>
              </w:rPr>
            </w:pPr>
            <w:r>
              <w:rPr>
                <w:rFonts w:ascii="SimSun" w:hAnsi="SimSun" w:eastAsia="SimSun" w:cs="SimSun"/>
                <w:sz w:val="24"/>
                <w:szCs w:val="24"/>
                <w:spacing w:val="-3"/>
              </w:rPr>
              <w:t>61</w:t>
            </w:r>
          </w:p>
        </w:tc>
        <w:tc>
          <w:tcPr>
            <w:tcW w:w="8096" w:type="dxa"/>
            <w:vAlign w:val="top"/>
          </w:tcPr>
          <w:p>
            <w:pPr>
              <w:ind w:left="111"/>
              <w:spacing w:before="133" w:line="219" w:lineRule="auto"/>
              <w:rPr>
                <w:rFonts w:ascii="SimSun" w:hAnsi="SimSun" w:eastAsia="SimSun" w:cs="SimSun"/>
                <w:sz w:val="24"/>
                <w:szCs w:val="24"/>
              </w:rPr>
            </w:pPr>
            <w:r>
              <w:rPr>
                <w:rFonts w:ascii="SimSun" w:hAnsi="SimSun" w:eastAsia="SimSun" w:cs="SimSun"/>
                <w:sz w:val="24"/>
                <w:szCs w:val="24"/>
                <w:spacing w:val="1"/>
              </w:rPr>
              <w:t>下定位块电机卡纸</w:t>
            </w:r>
          </w:p>
        </w:tc>
      </w:tr>
      <w:tr>
        <w:trPr>
          <w:trHeight w:val="530" w:hRule="atLeast"/>
        </w:trPr>
        <w:tc>
          <w:tcPr>
            <w:tcW w:w="1184" w:type="dxa"/>
            <w:vAlign w:val="top"/>
          </w:tcPr>
          <w:p>
            <w:pPr>
              <w:ind w:left="815"/>
              <w:spacing w:before="179"/>
              <w:rPr>
                <w:rFonts w:ascii="SimSun" w:hAnsi="SimSun" w:eastAsia="SimSun" w:cs="SimSun"/>
                <w:sz w:val="24"/>
                <w:szCs w:val="24"/>
              </w:rPr>
            </w:pPr>
            <w:r>
              <w:rPr>
                <w:rFonts w:ascii="SimSun" w:hAnsi="SimSun" w:eastAsia="SimSun" w:cs="SimSun"/>
                <w:sz w:val="24"/>
                <w:szCs w:val="24"/>
                <w:spacing w:val="-3"/>
              </w:rPr>
              <w:t>62</w:t>
            </w:r>
          </w:p>
        </w:tc>
        <w:tc>
          <w:tcPr>
            <w:tcW w:w="8096" w:type="dxa"/>
            <w:vAlign w:val="top"/>
          </w:tcPr>
          <w:p>
            <w:pPr>
              <w:ind w:left="111"/>
              <w:spacing w:before="154" w:line="219" w:lineRule="auto"/>
              <w:rPr>
                <w:rFonts w:ascii="SimSun" w:hAnsi="SimSun" w:eastAsia="SimSun" w:cs="SimSun"/>
                <w:sz w:val="24"/>
                <w:szCs w:val="24"/>
              </w:rPr>
            </w:pPr>
            <w:r>
              <w:rPr>
                <w:rFonts w:ascii="SimSun" w:hAnsi="SimSun" w:eastAsia="SimSun" w:cs="SimSun"/>
                <w:sz w:val="24"/>
                <w:szCs w:val="24"/>
                <w:spacing w:val="1"/>
              </w:rPr>
              <w:t>上定位块电机卡纸</w:t>
            </w:r>
          </w:p>
        </w:tc>
      </w:tr>
      <w:tr>
        <w:trPr>
          <w:trHeight w:val="510" w:hRule="atLeast"/>
        </w:trPr>
        <w:tc>
          <w:tcPr>
            <w:tcW w:w="1184" w:type="dxa"/>
            <w:vAlign w:val="top"/>
          </w:tcPr>
          <w:p>
            <w:pPr>
              <w:ind w:left="815"/>
              <w:spacing w:before="169"/>
              <w:rPr>
                <w:rFonts w:ascii="SimSun" w:hAnsi="SimSun" w:eastAsia="SimSun" w:cs="SimSun"/>
                <w:sz w:val="24"/>
                <w:szCs w:val="24"/>
              </w:rPr>
            </w:pPr>
            <w:r>
              <w:rPr>
                <w:rFonts w:ascii="SimSun" w:hAnsi="SimSun" w:eastAsia="SimSun" w:cs="SimSun"/>
                <w:sz w:val="24"/>
                <w:szCs w:val="24"/>
                <w:spacing w:val="-3"/>
              </w:rPr>
              <w:t>64</w:t>
            </w:r>
          </w:p>
        </w:tc>
        <w:tc>
          <w:tcPr>
            <w:tcW w:w="8096" w:type="dxa"/>
            <w:vAlign w:val="top"/>
          </w:tcPr>
          <w:p>
            <w:pPr>
              <w:ind w:left="111"/>
              <w:spacing w:before="144" w:line="219" w:lineRule="auto"/>
              <w:rPr>
                <w:rFonts w:ascii="SimSun" w:hAnsi="SimSun" w:eastAsia="SimSun" w:cs="SimSun"/>
                <w:sz w:val="24"/>
                <w:szCs w:val="24"/>
              </w:rPr>
            </w:pPr>
            <w:r>
              <w:rPr>
                <w:rFonts w:ascii="SimSun" w:hAnsi="SimSun" w:eastAsia="SimSun" w:cs="SimSun"/>
                <w:sz w:val="24"/>
                <w:szCs w:val="24"/>
                <w:spacing w:val="2"/>
              </w:rPr>
              <w:t>主机设置不正确</w:t>
            </w:r>
          </w:p>
        </w:tc>
      </w:tr>
      <w:tr>
        <w:trPr>
          <w:trHeight w:val="500" w:hRule="atLeast"/>
        </w:trPr>
        <w:tc>
          <w:tcPr>
            <w:tcW w:w="1184" w:type="dxa"/>
            <w:vAlign w:val="top"/>
          </w:tcPr>
          <w:p>
            <w:pPr>
              <w:ind w:left="815"/>
              <w:spacing w:before="159"/>
              <w:rPr>
                <w:rFonts w:ascii="SimSun" w:hAnsi="SimSun" w:eastAsia="SimSun" w:cs="SimSun"/>
                <w:sz w:val="24"/>
                <w:szCs w:val="24"/>
              </w:rPr>
            </w:pPr>
            <w:r>
              <w:rPr>
                <w:rFonts w:ascii="SimSun" w:hAnsi="SimSun" w:eastAsia="SimSun" w:cs="SimSun"/>
                <w:sz w:val="24"/>
                <w:szCs w:val="24"/>
                <w:spacing w:val="-3"/>
              </w:rPr>
              <w:t>96</w:t>
            </w:r>
          </w:p>
        </w:tc>
        <w:tc>
          <w:tcPr>
            <w:tcW w:w="8096" w:type="dxa"/>
            <w:vAlign w:val="top"/>
          </w:tcPr>
          <w:p>
            <w:pPr>
              <w:ind w:left="111"/>
              <w:spacing w:before="134" w:line="219" w:lineRule="auto"/>
              <w:rPr>
                <w:rFonts w:ascii="SimSun" w:hAnsi="SimSun" w:eastAsia="SimSun" w:cs="SimSun"/>
                <w:sz w:val="24"/>
                <w:szCs w:val="24"/>
              </w:rPr>
            </w:pPr>
            <w:r>
              <w:rPr>
                <w:rFonts w:ascii="SimSun" w:hAnsi="SimSun" w:eastAsia="SimSun" w:cs="SimSun"/>
                <w:sz w:val="24"/>
                <w:szCs w:val="24"/>
                <w:spacing w:val="2"/>
              </w:rPr>
              <w:t>进纸传感器：迟到</w:t>
            </w:r>
          </w:p>
        </w:tc>
      </w:tr>
      <w:tr>
        <w:trPr>
          <w:trHeight w:val="499" w:hRule="atLeast"/>
        </w:trPr>
        <w:tc>
          <w:tcPr>
            <w:tcW w:w="1184" w:type="dxa"/>
            <w:vAlign w:val="top"/>
          </w:tcPr>
          <w:p>
            <w:pPr>
              <w:ind w:left="815"/>
              <w:spacing w:before="159"/>
              <w:rPr>
                <w:rFonts w:ascii="SimSun" w:hAnsi="SimSun" w:eastAsia="SimSun" w:cs="SimSun"/>
                <w:sz w:val="24"/>
                <w:szCs w:val="24"/>
              </w:rPr>
            </w:pPr>
            <w:r>
              <w:rPr>
                <w:rFonts w:ascii="SimSun" w:hAnsi="SimSun" w:eastAsia="SimSun" w:cs="SimSun"/>
                <w:sz w:val="24"/>
                <w:szCs w:val="24"/>
                <w:spacing w:val="-3"/>
              </w:rPr>
              <w:t>97</w:t>
            </w:r>
          </w:p>
        </w:tc>
        <w:tc>
          <w:tcPr>
            <w:tcW w:w="8096" w:type="dxa"/>
            <w:vAlign w:val="top"/>
          </w:tcPr>
          <w:p>
            <w:pPr>
              <w:ind w:left="111"/>
              <w:spacing w:before="134" w:line="219" w:lineRule="auto"/>
              <w:rPr>
                <w:rFonts w:ascii="SimSun" w:hAnsi="SimSun" w:eastAsia="SimSun" w:cs="SimSun"/>
                <w:sz w:val="24"/>
                <w:szCs w:val="24"/>
              </w:rPr>
            </w:pPr>
            <w:r>
              <w:rPr>
                <w:rFonts w:ascii="SimSun" w:hAnsi="SimSun" w:eastAsia="SimSun" w:cs="SimSun"/>
                <w:sz w:val="24"/>
                <w:szCs w:val="24"/>
                <w:spacing w:val="-1"/>
              </w:rPr>
              <w:t>进纸传感器：延迟</w:t>
            </w:r>
          </w:p>
        </w:tc>
      </w:tr>
      <w:tr>
        <w:trPr>
          <w:trHeight w:val="510" w:hRule="atLeast"/>
        </w:trPr>
        <w:tc>
          <w:tcPr>
            <w:tcW w:w="1184" w:type="dxa"/>
            <w:vAlign w:val="top"/>
          </w:tcPr>
          <w:p>
            <w:pPr>
              <w:ind w:left="815"/>
              <w:spacing w:before="170"/>
              <w:rPr>
                <w:rFonts w:ascii="SimSun" w:hAnsi="SimSun" w:eastAsia="SimSun" w:cs="SimSun"/>
                <w:sz w:val="24"/>
                <w:szCs w:val="24"/>
              </w:rPr>
            </w:pPr>
            <w:r>
              <w:rPr>
                <w:rFonts w:ascii="SimSun" w:hAnsi="SimSun" w:eastAsia="SimSun" w:cs="SimSun"/>
                <w:sz w:val="24"/>
                <w:szCs w:val="24"/>
                <w:spacing w:val="-3"/>
              </w:rPr>
              <w:t>98</w:t>
            </w:r>
          </w:p>
        </w:tc>
        <w:tc>
          <w:tcPr>
            <w:tcW w:w="8096" w:type="dxa"/>
            <w:vAlign w:val="top"/>
          </w:tcPr>
          <w:p>
            <w:pPr>
              <w:ind w:left="111"/>
              <w:spacing w:before="145" w:line="219" w:lineRule="auto"/>
              <w:rPr>
                <w:rFonts w:ascii="SimSun" w:hAnsi="SimSun" w:eastAsia="SimSun" w:cs="SimSun"/>
                <w:sz w:val="24"/>
                <w:szCs w:val="24"/>
              </w:rPr>
            </w:pPr>
            <w:r>
              <w:rPr>
                <w:rFonts w:ascii="SimSun" w:hAnsi="SimSun" w:eastAsia="SimSun" w:cs="SimSun"/>
                <w:sz w:val="24"/>
                <w:szCs w:val="24"/>
                <w:spacing w:val="1"/>
              </w:rPr>
              <w:t>顶部纸盘出纸传感器：迟到</w:t>
            </w:r>
          </w:p>
        </w:tc>
      </w:tr>
      <w:tr>
        <w:trPr>
          <w:trHeight w:val="499" w:hRule="atLeast"/>
        </w:trPr>
        <w:tc>
          <w:tcPr>
            <w:tcW w:w="1184" w:type="dxa"/>
            <w:vAlign w:val="top"/>
          </w:tcPr>
          <w:p>
            <w:pPr>
              <w:ind w:left="815"/>
              <w:spacing w:before="160"/>
              <w:rPr>
                <w:rFonts w:ascii="SimSun" w:hAnsi="SimSun" w:eastAsia="SimSun" w:cs="SimSun"/>
                <w:sz w:val="24"/>
                <w:szCs w:val="24"/>
              </w:rPr>
            </w:pPr>
            <w:r>
              <w:rPr>
                <w:rFonts w:ascii="SimSun" w:hAnsi="SimSun" w:eastAsia="SimSun" w:cs="SimSun"/>
                <w:sz w:val="24"/>
                <w:szCs w:val="24"/>
                <w:spacing w:val="-3"/>
              </w:rPr>
              <w:t>99</w:t>
            </w:r>
          </w:p>
        </w:tc>
        <w:tc>
          <w:tcPr>
            <w:tcW w:w="8096" w:type="dxa"/>
            <w:vAlign w:val="top"/>
          </w:tcPr>
          <w:p>
            <w:pPr>
              <w:ind w:left="111"/>
              <w:spacing w:before="135" w:line="219" w:lineRule="auto"/>
              <w:rPr>
                <w:rFonts w:ascii="SimSun" w:hAnsi="SimSun" w:eastAsia="SimSun" w:cs="SimSun"/>
                <w:sz w:val="24"/>
                <w:szCs w:val="24"/>
              </w:rPr>
            </w:pPr>
            <w:r>
              <w:rPr>
                <w:rFonts w:ascii="SimSun" w:hAnsi="SimSun" w:eastAsia="SimSun" w:cs="SimSun"/>
                <w:sz w:val="24"/>
                <w:szCs w:val="24"/>
              </w:rPr>
              <w:t>顶部纸盘出纸传感器：延迟</w:t>
            </w:r>
          </w:p>
        </w:tc>
      </w:tr>
      <w:tr>
        <w:trPr>
          <w:trHeight w:val="530" w:hRule="atLeast"/>
        </w:trPr>
        <w:tc>
          <w:tcPr>
            <w:tcW w:w="1184" w:type="dxa"/>
            <w:vAlign w:val="top"/>
          </w:tcPr>
          <w:p>
            <w:pPr>
              <w:ind w:left="695"/>
              <w:spacing w:before="181"/>
              <w:rPr>
                <w:rFonts w:ascii="SimSun" w:hAnsi="SimSun" w:eastAsia="SimSun" w:cs="SimSun"/>
                <w:sz w:val="24"/>
                <w:szCs w:val="24"/>
              </w:rPr>
            </w:pPr>
            <w:r>
              <w:rPr>
                <w:rFonts w:ascii="SimSun" w:hAnsi="SimSun" w:eastAsia="SimSun" w:cs="SimSun"/>
                <w:sz w:val="24"/>
                <w:szCs w:val="24"/>
                <w:spacing w:val="-7"/>
              </w:rPr>
              <w:t>100</w:t>
            </w:r>
          </w:p>
        </w:tc>
        <w:tc>
          <w:tcPr>
            <w:tcW w:w="8096" w:type="dxa"/>
            <w:vAlign w:val="top"/>
          </w:tcPr>
          <w:p>
            <w:pPr>
              <w:ind w:left="111"/>
              <w:spacing w:before="156" w:line="219" w:lineRule="auto"/>
              <w:rPr>
                <w:rFonts w:ascii="SimSun" w:hAnsi="SimSun" w:eastAsia="SimSun" w:cs="SimSun"/>
                <w:sz w:val="24"/>
                <w:szCs w:val="24"/>
              </w:rPr>
            </w:pPr>
            <w:r>
              <w:rPr>
                <w:rFonts w:ascii="SimSun" w:hAnsi="SimSun" w:eastAsia="SimSun" w:cs="SimSun"/>
                <w:sz w:val="24"/>
                <w:szCs w:val="24"/>
                <w:spacing w:val="1"/>
              </w:rPr>
              <w:t>水平路径出纸传感器：迟到</w:t>
            </w:r>
          </w:p>
        </w:tc>
      </w:tr>
      <w:tr>
        <w:trPr>
          <w:trHeight w:val="510" w:hRule="atLeast"/>
        </w:trPr>
        <w:tc>
          <w:tcPr>
            <w:tcW w:w="1184" w:type="dxa"/>
            <w:vAlign w:val="top"/>
          </w:tcPr>
          <w:p>
            <w:pPr>
              <w:ind w:left="695"/>
              <w:spacing w:before="171"/>
              <w:rPr>
                <w:rFonts w:ascii="SimSun" w:hAnsi="SimSun" w:eastAsia="SimSun" w:cs="SimSun"/>
                <w:sz w:val="24"/>
                <w:szCs w:val="24"/>
              </w:rPr>
            </w:pPr>
            <w:r>
              <w:rPr>
                <w:rFonts w:ascii="SimSun" w:hAnsi="SimSun" w:eastAsia="SimSun" w:cs="SimSun"/>
                <w:sz w:val="24"/>
                <w:szCs w:val="24"/>
                <w:spacing w:val="-7"/>
              </w:rPr>
              <w:t>101</w:t>
            </w:r>
          </w:p>
        </w:tc>
        <w:tc>
          <w:tcPr>
            <w:tcW w:w="8096" w:type="dxa"/>
            <w:vAlign w:val="top"/>
          </w:tcPr>
          <w:p>
            <w:pPr>
              <w:ind w:left="111"/>
              <w:spacing w:before="146" w:line="219" w:lineRule="auto"/>
              <w:rPr>
                <w:rFonts w:ascii="SimSun" w:hAnsi="SimSun" w:eastAsia="SimSun" w:cs="SimSun"/>
                <w:sz w:val="24"/>
                <w:szCs w:val="24"/>
              </w:rPr>
            </w:pPr>
            <w:r>
              <w:rPr>
                <w:rFonts w:ascii="SimSun" w:hAnsi="SimSun" w:eastAsia="SimSun" w:cs="SimSun"/>
                <w:sz w:val="24"/>
                <w:szCs w:val="24"/>
              </w:rPr>
              <w:t>水平路径出纸传感器：延迟</w:t>
            </w:r>
          </w:p>
        </w:tc>
      </w:tr>
      <w:tr>
        <w:trPr>
          <w:trHeight w:val="499" w:hRule="atLeast"/>
        </w:trPr>
        <w:tc>
          <w:tcPr>
            <w:tcW w:w="1184" w:type="dxa"/>
            <w:vAlign w:val="top"/>
          </w:tcPr>
          <w:p>
            <w:pPr>
              <w:ind w:left="695"/>
              <w:spacing w:before="161"/>
              <w:rPr>
                <w:rFonts w:ascii="SimSun" w:hAnsi="SimSun" w:eastAsia="SimSun" w:cs="SimSun"/>
                <w:sz w:val="24"/>
                <w:szCs w:val="24"/>
              </w:rPr>
            </w:pPr>
            <w:r>
              <w:rPr>
                <w:rFonts w:ascii="SimSun" w:hAnsi="SimSun" w:eastAsia="SimSun" w:cs="SimSun"/>
                <w:sz w:val="24"/>
                <w:szCs w:val="24"/>
                <w:spacing w:val="-7"/>
              </w:rPr>
              <w:t>102</w:t>
            </w:r>
          </w:p>
        </w:tc>
        <w:tc>
          <w:tcPr>
            <w:tcW w:w="8096" w:type="dxa"/>
            <w:vAlign w:val="top"/>
          </w:tcPr>
          <w:p>
            <w:pPr>
              <w:ind w:left="111"/>
              <w:spacing w:before="136" w:line="219" w:lineRule="auto"/>
              <w:rPr>
                <w:rFonts w:ascii="SimSun" w:hAnsi="SimSun" w:eastAsia="SimSun" w:cs="SimSun"/>
                <w:sz w:val="24"/>
                <w:szCs w:val="24"/>
              </w:rPr>
            </w:pPr>
            <w:r>
              <w:rPr>
                <w:rFonts w:ascii="SimSun" w:hAnsi="SimSun" w:eastAsia="SimSun" w:cs="SimSun"/>
                <w:sz w:val="24"/>
                <w:szCs w:val="24"/>
                <w:spacing w:val="1"/>
              </w:rPr>
              <w:t>第1定位块原位传感器：迟到</w:t>
            </w:r>
          </w:p>
        </w:tc>
      </w:tr>
      <w:tr>
        <w:trPr>
          <w:trHeight w:val="500" w:hRule="atLeast"/>
        </w:trPr>
        <w:tc>
          <w:tcPr>
            <w:tcW w:w="1184" w:type="dxa"/>
            <w:vAlign w:val="top"/>
          </w:tcPr>
          <w:p>
            <w:pPr>
              <w:ind w:left="695"/>
              <w:spacing w:before="162"/>
              <w:rPr>
                <w:rFonts w:ascii="SimSun" w:hAnsi="SimSun" w:eastAsia="SimSun" w:cs="SimSun"/>
                <w:sz w:val="24"/>
                <w:szCs w:val="24"/>
              </w:rPr>
            </w:pPr>
            <w:r>
              <w:rPr>
                <w:rFonts w:ascii="SimSun" w:hAnsi="SimSun" w:eastAsia="SimSun" w:cs="SimSun"/>
                <w:sz w:val="24"/>
                <w:szCs w:val="24"/>
                <w:spacing w:val="-7"/>
              </w:rPr>
              <w:t>103</w:t>
            </w:r>
          </w:p>
        </w:tc>
        <w:tc>
          <w:tcPr>
            <w:tcW w:w="8096" w:type="dxa"/>
            <w:vAlign w:val="top"/>
          </w:tcPr>
          <w:p>
            <w:pPr>
              <w:ind w:left="111"/>
              <w:spacing w:before="137" w:line="219" w:lineRule="auto"/>
              <w:rPr>
                <w:rFonts w:ascii="SimSun" w:hAnsi="SimSun" w:eastAsia="SimSun" w:cs="SimSun"/>
                <w:sz w:val="24"/>
                <w:szCs w:val="24"/>
              </w:rPr>
            </w:pPr>
            <w:r>
              <w:rPr>
                <w:rFonts w:ascii="SimSun" w:hAnsi="SimSun" w:eastAsia="SimSun" w:cs="SimSun"/>
                <w:sz w:val="24"/>
                <w:szCs w:val="24"/>
              </w:rPr>
              <w:t>第1定位块原位传感器：延迟</w:t>
            </w:r>
          </w:p>
        </w:tc>
      </w:tr>
      <w:tr>
        <w:trPr>
          <w:trHeight w:val="510" w:hRule="atLeast"/>
        </w:trPr>
        <w:tc>
          <w:tcPr>
            <w:tcW w:w="1184" w:type="dxa"/>
            <w:vAlign w:val="top"/>
          </w:tcPr>
          <w:p>
            <w:pPr>
              <w:ind w:left="695"/>
              <w:spacing w:before="172"/>
              <w:rPr>
                <w:rFonts w:ascii="SimSun" w:hAnsi="SimSun" w:eastAsia="SimSun" w:cs="SimSun"/>
                <w:sz w:val="24"/>
                <w:szCs w:val="24"/>
              </w:rPr>
            </w:pPr>
            <w:r>
              <w:rPr>
                <w:rFonts w:ascii="SimSun" w:hAnsi="SimSun" w:eastAsia="SimSun" w:cs="SimSun"/>
                <w:sz w:val="24"/>
                <w:szCs w:val="24"/>
                <w:spacing w:val="-7"/>
              </w:rPr>
              <w:t>104</w:t>
            </w:r>
          </w:p>
        </w:tc>
        <w:tc>
          <w:tcPr>
            <w:tcW w:w="8096" w:type="dxa"/>
            <w:vAlign w:val="top"/>
          </w:tcPr>
          <w:p>
            <w:pPr>
              <w:ind w:left="111"/>
              <w:spacing w:before="147" w:line="219" w:lineRule="auto"/>
              <w:rPr>
                <w:rFonts w:ascii="SimSun" w:hAnsi="SimSun" w:eastAsia="SimSun" w:cs="SimSun"/>
                <w:sz w:val="24"/>
                <w:szCs w:val="24"/>
              </w:rPr>
            </w:pPr>
            <w:r>
              <w:rPr>
                <w:rFonts w:ascii="SimSun" w:hAnsi="SimSun" w:eastAsia="SimSun" w:cs="SimSun"/>
                <w:sz w:val="24"/>
                <w:szCs w:val="24"/>
                <w:spacing w:val="1"/>
              </w:rPr>
              <w:t>第2定位块原位传感器：迟到</w:t>
            </w:r>
          </w:p>
        </w:tc>
      </w:tr>
      <w:tr>
        <w:trPr>
          <w:trHeight w:val="530" w:hRule="atLeast"/>
        </w:trPr>
        <w:tc>
          <w:tcPr>
            <w:tcW w:w="1184" w:type="dxa"/>
            <w:vAlign w:val="top"/>
          </w:tcPr>
          <w:p>
            <w:pPr>
              <w:ind w:left="695"/>
              <w:spacing w:before="182"/>
              <w:rPr>
                <w:rFonts w:ascii="SimSun" w:hAnsi="SimSun" w:eastAsia="SimSun" w:cs="SimSun"/>
                <w:sz w:val="24"/>
                <w:szCs w:val="24"/>
              </w:rPr>
            </w:pPr>
            <w:r>
              <w:rPr>
                <w:rFonts w:ascii="SimSun" w:hAnsi="SimSun" w:eastAsia="SimSun" w:cs="SimSun"/>
                <w:sz w:val="24"/>
                <w:szCs w:val="24"/>
                <w:spacing w:val="-7"/>
              </w:rPr>
              <w:t>105</w:t>
            </w:r>
          </w:p>
        </w:tc>
        <w:tc>
          <w:tcPr>
            <w:tcW w:w="8096" w:type="dxa"/>
            <w:vAlign w:val="top"/>
          </w:tcPr>
          <w:p>
            <w:pPr>
              <w:ind w:left="111"/>
              <w:spacing w:before="157" w:line="219" w:lineRule="auto"/>
              <w:rPr>
                <w:rFonts w:ascii="SimSun" w:hAnsi="SimSun" w:eastAsia="SimSun" w:cs="SimSun"/>
                <w:sz w:val="24"/>
                <w:szCs w:val="24"/>
              </w:rPr>
            </w:pPr>
            <w:r>
              <w:rPr>
                <w:rFonts w:ascii="SimSun" w:hAnsi="SimSun" w:eastAsia="SimSun" w:cs="SimSun"/>
                <w:sz w:val="24"/>
                <w:szCs w:val="24"/>
              </w:rPr>
              <w:t>第2定位块原位传感器：延迟</w:t>
            </w:r>
          </w:p>
        </w:tc>
      </w:tr>
      <w:tr>
        <w:trPr>
          <w:trHeight w:val="499" w:hRule="atLeast"/>
        </w:trPr>
        <w:tc>
          <w:tcPr>
            <w:tcW w:w="1184" w:type="dxa"/>
            <w:vAlign w:val="top"/>
          </w:tcPr>
          <w:p>
            <w:pPr>
              <w:ind w:left="695"/>
              <w:spacing w:before="162"/>
              <w:rPr>
                <w:rFonts w:ascii="SimSun" w:hAnsi="SimSun" w:eastAsia="SimSun" w:cs="SimSun"/>
                <w:sz w:val="24"/>
                <w:szCs w:val="24"/>
              </w:rPr>
            </w:pPr>
            <w:r>
              <w:rPr>
                <w:rFonts w:ascii="SimSun" w:hAnsi="SimSun" w:eastAsia="SimSun" w:cs="SimSun"/>
                <w:sz w:val="24"/>
                <w:szCs w:val="24"/>
                <w:spacing w:val="-7"/>
              </w:rPr>
              <w:t>106</w:t>
            </w:r>
          </w:p>
        </w:tc>
        <w:tc>
          <w:tcPr>
            <w:tcW w:w="8096" w:type="dxa"/>
            <w:vAlign w:val="top"/>
          </w:tcPr>
          <w:p>
            <w:pPr>
              <w:ind w:left="111"/>
              <w:spacing w:before="137" w:line="219" w:lineRule="auto"/>
              <w:rPr>
                <w:rFonts w:ascii="SimSun" w:hAnsi="SimSun" w:eastAsia="SimSun" w:cs="SimSun"/>
                <w:sz w:val="24"/>
                <w:szCs w:val="24"/>
              </w:rPr>
            </w:pPr>
            <w:r>
              <w:rPr>
                <w:rFonts w:ascii="SimSun" w:hAnsi="SimSun" w:eastAsia="SimSun" w:cs="SimSun"/>
                <w:sz w:val="24"/>
                <w:szCs w:val="24"/>
                <w:spacing w:val="1"/>
              </w:rPr>
              <w:t>第3定位块原位传感器：迟到</w:t>
            </w:r>
          </w:p>
        </w:tc>
      </w:tr>
      <w:tr>
        <w:trPr>
          <w:trHeight w:val="505" w:hRule="atLeast"/>
        </w:trPr>
        <w:tc>
          <w:tcPr>
            <w:tcW w:w="1184" w:type="dxa"/>
            <w:vAlign w:val="top"/>
          </w:tcPr>
          <w:p>
            <w:pPr>
              <w:ind w:left="695"/>
              <w:spacing w:before="163"/>
              <w:rPr>
                <w:rFonts w:ascii="SimSun" w:hAnsi="SimSun" w:eastAsia="SimSun" w:cs="SimSun"/>
                <w:sz w:val="24"/>
                <w:szCs w:val="24"/>
              </w:rPr>
            </w:pPr>
            <w:r>
              <w:rPr>
                <w:rFonts w:ascii="SimSun" w:hAnsi="SimSun" w:eastAsia="SimSun" w:cs="SimSun"/>
                <w:sz w:val="24"/>
                <w:szCs w:val="24"/>
                <w:spacing w:val="-7"/>
              </w:rPr>
              <w:t>107</w:t>
            </w:r>
          </w:p>
        </w:tc>
        <w:tc>
          <w:tcPr>
            <w:tcW w:w="8096" w:type="dxa"/>
            <w:vAlign w:val="top"/>
          </w:tcPr>
          <w:p>
            <w:pPr>
              <w:ind w:left="111"/>
              <w:spacing w:before="138" w:line="219" w:lineRule="auto"/>
              <w:rPr>
                <w:rFonts w:ascii="SimSun" w:hAnsi="SimSun" w:eastAsia="SimSun" w:cs="SimSun"/>
                <w:sz w:val="24"/>
                <w:szCs w:val="24"/>
              </w:rPr>
            </w:pPr>
            <w:r>
              <w:rPr>
                <w:rFonts w:ascii="SimSun" w:hAnsi="SimSun" w:eastAsia="SimSun" w:cs="SimSun"/>
                <w:sz w:val="24"/>
                <w:szCs w:val="24"/>
              </w:rPr>
              <w:t>第3定位块原位传感器：延迟</w:t>
            </w:r>
          </w:p>
        </w:tc>
      </w:tr>
    </w:tbl>
    <w:p>
      <w:pPr>
        <w:rPr>
          <w:rFonts w:ascii="Arial"/>
          <w:sz w:val="21"/>
        </w:rPr>
      </w:pPr>
      <w:r/>
    </w:p>
    <w:p>
      <w:pPr>
        <w:sectPr>
          <w:headerReference w:type="default" r:id="rId509"/>
          <w:footerReference w:type="default" r:id="rId734"/>
          <w:pgSz w:w="11900" w:h="16840"/>
          <w:pgMar w:top="1437" w:right="1269" w:bottom="795" w:left="9" w:header="1039" w:footer="633" w:gutter="0"/>
        </w:sectPr>
        <w:rPr>
          <w:rFonts w:ascii="Arial" w:hAnsi="Arial" w:eastAsia="Arial" w:cs="Arial"/>
          <w:sz w:val="21"/>
          <w:szCs w:val="21"/>
        </w:rPr>
      </w:pPr>
    </w:p>
    <w:p>
      <w:pPr>
        <w:spacing w:before="62"/>
        <w:rPr/>
      </w:pPr>
      <w:r>
        <w:pict>
          <v:shape id="_x0000_s756" style="position:absolute;margin-left:547.001pt;margin-top:240.997pt;mso-position-vertical-relative:page;mso-position-horizontal-relative:page;width:47pt;height:26.55pt;z-index:254266368;" o:allowincell="f" fillcolor="#6A6B6D" filled="true" stroked="false" type="#_x0000_t202">
            <v:fill on="true"/>
            <v:stroke on="false"/>
            <v:path/>
            <v:imagedata o:title=""/>
            <o:lock v:ext="edit" aspectratio="false"/>
            <v:textbox inset="0mm,0mm,0mm,0mm">
              <w:txbxContent>
                <w:p>
                  <w:pPr>
                    <w:ind w:left="24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62"/>
        <w:rPr/>
      </w:pPr>
      <w:r/>
    </w:p>
    <w:tbl>
      <w:tblPr>
        <w:tblStyle w:val="TableNormal"/>
        <w:tblW w:w="925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64"/>
        <w:gridCol w:w="8086"/>
      </w:tblGrid>
      <w:tr>
        <w:trPr>
          <w:trHeight w:val="514" w:hRule="atLeast"/>
        </w:trPr>
        <w:tc>
          <w:tcPr>
            <w:tcW w:w="1164" w:type="dxa"/>
            <w:vAlign w:val="top"/>
          </w:tcPr>
          <w:p>
            <w:pPr>
              <w:ind w:left="655"/>
              <w:spacing w:before="168"/>
              <w:rPr>
                <w:rFonts w:ascii="SimSun" w:hAnsi="SimSun" w:eastAsia="SimSun" w:cs="SimSun"/>
                <w:sz w:val="24"/>
                <w:szCs w:val="24"/>
              </w:rPr>
            </w:pPr>
            <w:r>
              <w:rPr>
                <w:rFonts w:ascii="SimSun" w:hAnsi="SimSun" w:eastAsia="SimSun" w:cs="SimSun"/>
                <w:sz w:val="24"/>
                <w:szCs w:val="24"/>
                <w:spacing w:val="-7"/>
              </w:rPr>
              <w:t>108</w:t>
            </w:r>
          </w:p>
        </w:tc>
        <w:tc>
          <w:tcPr>
            <w:tcW w:w="8086" w:type="dxa"/>
            <w:vAlign w:val="top"/>
          </w:tcPr>
          <w:p>
            <w:pPr>
              <w:ind w:left="101"/>
              <w:spacing w:before="145" w:line="219" w:lineRule="auto"/>
              <w:rPr>
                <w:rFonts w:ascii="SimSun" w:hAnsi="SimSun" w:eastAsia="SimSun" w:cs="SimSun"/>
                <w:sz w:val="24"/>
                <w:szCs w:val="24"/>
              </w:rPr>
            </w:pPr>
            <w:r>
              <w:rPr>
                <w:rFonts w:ascii="SimSun" w:hAnsi="SimSun" w:eastAsia="SimSun" w:cs="SimSun"/>
                <w:sz w:val="24"/>
                <w:szCs w:val="24"/>
                <w:spacing w:val="2"/>
              </w:rPr>
              <w:t>歪斜修正卡纸</w:t>
            </w:r>
          </w:p>
        </w:tc>
      </w:tr>
      <w:tr>
        <w:trPr>
          <w:trHeight w:val="509" w:hRule="atLeast"/>
        </w:trPr>
        <w:tc>
          <w:tcPr>
            <w:tcW w:w="1164" w:type="dxa"/>
            <w:vAlign w:val="top"/>
          </w:tcPr>
          <w:p>
            <w:pPr>
              <w:ind w:left="655"/>
              <w:spacing w:before="164"/>
              <w:rPr>
                <w:rFonts w:ascii="SimSun" w:hAnsi="SimSun" w:eastAsia="SimSun" w:cs="SimSun"/>
                <w:sz w:val="24"/>
                <w:szCs w:val="24"/>
              </w:rPr>
            </w:pPr>
            <w:r>
              <w:rPr>
                <w:rFonts w:ascii="SimSun" w:hAnsi="SimSun" w:eastAsia="SimSun" w:cs="SimSun"/>
                <w:sz w:val="24"/>
                <w:szCs w:val="24"/>
                <w:spacing w:val="-7"/>
              </w:rPr>
              <w:t>109</w:t>
            </w:r>
          </w:p>
        </w:tc>
        <w:tc>
          <w:tcPr>
            <w:tcW w:w="8086" w:type="dxa"/>
            <w:vAlign w:val="top"/>
          </w:tcPr>
          <w:p>
            <w:pPr>
              <w:ind w:left="101"/>
              <w:spacing w:before="140" w:line="219" w:lineRule="auto"/>
              <w:rPr>
                <w:rFonts w:ascii="SimSun" w:hAnsi="SimSun" w:eastAsia="SimSun" w:cs="SimSun"/>
                <w:sz w:val="24"/>
                <w:szCs w:val="24"/>
              </w:rPr>
            </w:pPr>
            <w:r>
              <w:rPr>
                <w:rFonts w:ascii="SimSun" w:hAnsi="SimSun" w:eastAsia="SimSun" w:cs="SimSun"/>
                <w:sz w:val="24"/>
                <w:szCs w:val="24"/>
                <w:spacing w:val="1"/>
              </w:rPr>
              <w:t>折叠纸张路径卡纸</w:t>
            </w:r>
          </w:p>
        </w:tc>
      </w:tr>
      <w:tr>
        <w:trPr>
          <w:trHeight w:val="499" w:hRule="atLeast"/>
        </w:trPr>
        <w:tc>
          <w:tcPr>
            <w:tcW w:w="1164" w:type="dxa"/>
            <w:vAlign w:val="top"/>
          </w:tcPr>
          <w:p>
            <w:pPr>
              <w:ind w:left="655"/>
              <w:spacing w:before="155" w:line="241" w:lineRule="auto"/>
              <w:rPr>
                <w:rFonts w:ascii="SimSun" w:hAnsi="SimSun" w:eastAsia="SimSun" w:cs="SimSun"/>
                <w:sz w:val="24"/>
                <w:szCs w:val="24"/>
              </w:rPr>
            </w:pPr>
            <w:r>
              <w:rPr>
                <w:rFonts w:ascii="SimSun" w:hAnsi="SimSun" w:eastAsia="SimSun" w:cs="SimSun"/>
                <w:sz w:val="24"/>
                <w:szCs w:val="24"/>
                <w:spacing w:val="-7"/>
              </w:rPr>
              <w:t>111</w:t>
            </w:r>
          </w:p>
        </w:tc>
        <w:tc>
          <w:tcPr>
            <w:tcW w:w="8086" w:type="dxa"/>
            <w:vAlign w:val="top"/>
          </w:tcPr>
          <w:p>
            <w:pPr>
              <w:ind w:left="101"/>
              <w:spacing w:before="130" w:line="219" w:lineRule="auto"/>
              <w:rPr>
                <w:rFonts w:ascii="SimSun" w:hAnsi="SimSun" w:eastAsia="SimSun" w:cs="SimSun"/>
                <w:sz w:val="24"/>
                <w:szCs w:val="24"/>
              </w:rPr>
            </w:pPr>
            <w:r>
              <w:rPr>
                <w:rFonts w:ascii="SimSun" w:hAnsi="SimSun" w:eastAsia="SimSun" w:cs="SimSun"/>
                <w:sz w:val="24"/>
                <w:szCs w:val="24"/>
                <w:spacing w:val="1"/>
              </w:rPr>
              <w:t>进纸活接门电机卡纸</w:t>
            </w:r>
          </w:p>
        </w:tc>
      </w:tr>
      <w:tr>
        <w:trPr>
          <w:trHeight w:val="509" w:hRule="atLeast"/>
        </w:trPr>
        <w:tc>
          <w:tcPr>
            <w:tcW w:w="1164" w:type="dxa"/>
            <w:vAlign w:val="top"/>
          </w:tcPr>
          <w:p>
            <w:pPr>
              <w:ind w:left="655"/>
              <w:spacing w:before="166" w:line="241" w:lineRule="auto"/>
              <w:rPr>
                <w:rFonts w:ascii="SimSun" w:hAnsi="SimSun" w:eastAsia="SimSun" w:cs="SimSun"/>
                <w:sz w:val="24"/>
                <w:szCs w:val="24"/>
              </w:rPr>
            </w:pPr>
            <w:r>
              <w:rPr>
                <w:rFonts w:ascii="SimSun" w:hAnsi="SimSun" w:eastAsia="SimSun" w:cs="SimSun"/>
                <w:sz w:val="24"/>
                <w:szCs w:val="24"/>
                <w:spacing w:val="-7"/>
              </w:rPr>
              <w:t>112</w:t>
            </w:r>
          </w:p>
        </w:tc>
        <w:tc>
          <w:tcPr>
            <w:tcW w:w="8086" w:type="dxa"/>
            <w:vAlign w:val="top"/>
          </w:tcPr>
          <w:p>
            <w:pPr>
              <w:ind w:left="101"/>
              <w:spacing w:before="141" w:line="219" w:lineRule="auto"/>
              <w:rPr>
                <w:rFonts w:ascii="SimSun" w:hAnsi="SimSun" w:eastAsia="SimSun" w:cs="SimSun"/>
                <w:sz w:val="24"/>
                <w:szCs w:val="24"/>
              </w:rPr>
            </w:pPr>
            <w:r>
              <w:rPr>
                <w:rFonts w:ascii="SimSun" w:hAnsi="SimSun" w:eastAsia="SimSun" w:cs="SimSun"/>
                <w:sz w:val="24"/>
                <w:szCs w:val="24"/>
                <w:spacing w:val="1"/>
              </w:rPr>
              <w:t>折叠活接门电机卡纸</w:t>
            </w:r>
          </w:p>
        </w:tc>
      </w:tr>
      <w:tr>
        <w:trPr>
          <w:trHeight w:val="510" w:hRule="atLeast"/>
        </w:trPr>
        <w:tc>
          <w:tcPr>
            <w:tcW w:w="1164" w:type="dxa"/>
            <w:vAlign w:val="top"/>
          </w:tcPr>
          <w:p>
            <w:pPr>
              <w:ind w:left="655"/>
              <w:spacing w:before="167"/>
              <w:rPr>
                <w:rFonts w:ascii="SimSun" w:hAnsi="SimSun" w:eastAsia="SimSun" w:cs="SimSun"/>
                <w:sz w:val="24"/>
                <w:szCs w:val="24"/>
              </w:rPr>
            </w:pPr>
            <w:r>
              <w:rPr>
                <w:rFonts w:ascii="SimSun" w:hAnsi="SimSun" w:eastAsia="SimSun" w:cs="SimSun"/>
                <w:sz w:val="24"/>
                <w:szCs w:val="24"/>
                <w:spacing w:val="-7"/>
              </w:rPr>
              <w:t>113</w:t>
            </w:r>
          </w:p>
        </w:tc>
        <w:tc>
          <w:tcPr>
            <w:tcW w:w="8086" w:type="dxa"/>
            <w:vAlign w:val="top"/>
          </w:tcPr>
          <w:p>
            <w:pPr>
              <w:ind w:left="101"/>
              <w:spacing w:before="142" w:line="219" w:lineRule="auto"/>
              <w:rPr>
                <w:rFonts w:ascii="SimSun" w:hAnsi="SimSun" w:eastAsia="SimSun" w:cs="SimSun"/>
                <w:sz w:val="24"/>
                <w:szCs w:val="24"/>
              </w:rPr>
            </w:pPr>
            <w:r>
              <w:rPr>
                <w:rFonts w:ascii="SimSun" w:hAnsi="SimSun" w:eastAsia="SimSun" w:cs="SimSun"/>
                <w:sz w:val="24"/>
                <w:szCs w:val="24"/>
                <w:spacing w:val="1"/>
              </w:rPr>
              <w:t>第1定位块电机卡纸</w:t>
            </w:r>
          </w:p>
        </w:tc>
      </w:tr>
      <w:tr>
        <w:trPr>
          <w:trHeight w:val="509" w:hRule="atLeast"/>
        </w:trPr>
        <w:tc>
          <w:tcPr>
            <w:tcW w:w="1164" w:type="dxa"/>
            <w:vAlign w:val="top"/>
          </w:tcPr>
          <w:p>
            <w:pPr>
              <w:ind w:left="655"/>
              <w:spacing w:before="167" w:line="241" w:lineRule="auto"/>
              <w:rPr>
                <w:rFonts w:ascii="SimSun" w:hAnsi="SimSun" w:eastAsia="SimSun" w:cs="SimSun"/>
                <w:sz w:val="24"/>
                <w:szCs w:val="24"/>
              </w:rPr>
            </w:pPr>
            <w:r>
              <w:rPr>
                <w:rFonts w:ascii="SimSun" w:hAnsi="SimSun" w:eastAsia="SimSun" w:cs="SimSun"/>
                <w:sz w:val="24"/>
                <w:szCs w:val="24"/>
                <w:spacing w:val="-7"/>
              </w:rPr>
              <w:t>114</w:t>
            </w:r>
          </w:p>
        </w:tc>
        <w:tc>
          <w:tcPr>
            <w:tcW w:w="8086" w:type="dxa"/>
            <w:vAlign w:val="top"/>
          </w:tcPr>
          <w:p>
            <w:pPr>
              <w:ind w:left="101"/>
              <w:spacing w:before="142" w:line="219" w:lineRule="auto"/>
              <w:rPr>
                <w:rFonts w:ascii="SimSun" w:hAnsi="SimSun" w:eastAsia="SimSun" w:cs="SimSun"/>
                <w:sz w:val="24"/>
                <w:szCs w:val="24"/>
              </w:rPr>
            </w:pPr>
            <w:r>
              <w:rPr>
                <w:rFonts w:ascii="SimSun" w:hAnsi="SimSun" w:eastAsia="SimSun" w:cs="SimSun"/>
                <w:sz w:val="24"/>
                <w:szCs w:val="24"/>
                <w:spacing w:val="1"/>
              </w:rPr>
              <w:t>第2定位块电机卡纸</w:t>
            </w:r>
          </w:p>
        </w:tc>
      </w:tr>
      <w:tr>
        <w:trPr>
          <w:trHeight w:val="519" w:hRule="atLeast"/>
        </w:trPr>
        <w:tc>
          <w:tcPr>
            <w:tcW w:w="1164" w:type="dxa"/>
            <w:vAlign w:val="top"/>
          </w:tcPr>
          <w:p>
            <w:pPr>
              <w:ind w:left="655"/>
              <w:spacing w:before="168"/>
              <w:rPr>
                <w:rFonts w:ascii="SimSun" w:hAnsi="SimSun" w:eastAsia="SimSun" w:cs="SimSun"/>
                <w:sz w:val="24"/>
                <w:szCs w:val="24"/>
              </w:rPr>
            </w:pPr>
            <w:r>
              <w:rPr>
                <w:rFonts w:ascii="SimSun" w:hAnsi="SimSun" w:eastAsia="SimSun" w:cs="SimSun"/>
                <w:sz w:val="24"/>
                <w:szCs w:val="24"/>
                <w:spacing w:val="-7"/>
              </w:rPr>
              <w:t>115</w:t>
            </w:r>
          </w:p>
        </w:tc>
        <w:tc>
          <w:tcPr>
            <w:tcW w:w="8086" w:type="dxa"/>
            <w:vAlign w:val="top"/>
          </w:tcPr>
          <w:p>
            <w:pPr>
              <w:ind w:left="101"/>
              <w:spacing w:before="143" w:line="219" w:lineRule="auto"/>
              <w:rPr>
                <w:rFonts w:ascii="SimSun" w:hAnsi="SimSun" w:eastAsia="SimSun" w:cs="SimSun"/>
                <w:sz w:val="24"/>
                <w:szCs w:val="24"/>
              </w:rPr>
            </w:pPr>
            <w:r>
              <w:rPr>
                <w:rFonts w:ascii="SimSun" w:hAnsi="SimSun" w:eastAsia="SimSun" w:cs="SimSun"/>
                <w:sz w:val="24"/>
                <w:szCs w:val="24"/>
                <w:spacing w:val="1"/>
              </w:rPr>
              <w:t>第3定位块电机卡纸</w:t>
            </w:r>
          </w:p>
        </w:tc>
      </w:tr>
      <w:tr>
        <w:trPr>
          <w:trHeight w:val="489" w:hRule="atLeast"/>
        </w:trPr>
        <w:tc>
          <w:tcPr>
            <w:tcW w:w="1164" w:type="dxa"/>
            <w:vAlign w:val="top"/>
          </w:tcPr>
          <w:p>
            <w:pPr>
              <w:ind w:left="655"/>
              <w:spacing w:before="159"/>
              <w:rPr>
                <w:rFonts w:ascii="SimSun" w:hAnsi="SimSun" w:eastAsia="SimSun" w:cs="SimSun"/>
                <w:sz w:val="24"/>
                <w:szCs w:val="24"/>
              </w:rPr>
            </w:pPr>
            <w:r>
              <w:rPr>
                <w:rFonts w:ascii="SimSun" w:hAnsi="SimSun" w:eastAsia="SimSun" w:cs="SimSun"/>
                <w:sz w:val="24"/>
                <w:szCs w:val="24"/>
                <w:spacing w:val="-7"/>
              </w:rPr>
              <w:t>116</w:t>
            </w:r>
          </w:p>
        </w:tc>
        <w:tc>
          <w:tcPr>
            <w:tcW w:w="8086" w:type="dxa"/>
            <w:vAlign w:val="top"/>
          </w:tcPr>
          <w:p>
            <w:pPr>
              <w:ind w:left="101"/>
              <w:spacing w:before="134" w:line="219" w:lineRule="auto"/>
              <w:rPr>
                <w:rFonts w:ascii="SimSun" w:hAnsi="SimSun" w:eastAsia="SimSun" w:cs="SimSun"/>
                <w:sz w:val="24"/>
                <w:szCs w:val="24"/>
              </w:rPr>
            </w:pPr>
            <w:r>
              <w:rPr>
                <w:rFonts w:ascii="SimSun" w:hAnsi="SimSun" w:eastAsia="SimSun" w:cs="SimSun"/>
                <w:sz w:val="24"/>
                <w:szCs w:val="24"/>
                <w:spacing w:val="1"/>
              </w:rPr>
              <w:t>动态辊传送电机卡纸</w:t>
            </w:r>
          </w:p>
        </w:tc>
      </w:tr>
      <w:tr>
        <w:trPr>
          <w:trHeight w:val="510" w:hRule="atLeast"/>
        </w:trPr>
        <w:tc>
          <w:tcPr>
            <w:tcW w:w="1164" w:type="dxa"/>
            <w:vAlign w:val="top"/>
          </w:tcPr>
          <w:p>
            <w:pPr>
              <w:ind w:left="655"/>
              <w:spacing w:before="170"/>
              <w:rPr>
                <w:rFonts w:ascii="SimSun" w:hAnsi="SimSun" w:eastAsia="SimSun" w:cs="SimSun"/>
                <w:sz w:val="24"/>
                <w:szCs w:val="24"/>
              </w:rPr>
            </w:pPr>
            <w:r>
              <w:rPr>
                <w:rFonts w:ascii="SimSun" w:hAnsi="SimSun" w:eastAsia="SimSun" w:cs="SimSun"/>
                <w:sz w:val="24"/>
                <w:szCs w:val="24"/>
                <w:spacing w:val="-7"/>
              </w:rPr>
              <w:t>117</w:t>
            </w:r>
          </w:p>
        </w:tc>
        <w:tc>
          <w:tcPr>
            <w:tcW w:w="8086" w:type="dxa"/>
            <w:vAlign w:val="top"/>
          </w:tcPr>
          <w:p>
            <w:pPr>
              <w:ind w:left="101"/>
              <w:spacing w:before="145" w:line="219" w:lineRule="auto"/>
              <w:rPr>
                <w:rFonts w:ascii="SimSun" w:hAnsi="SimSun" w:eastAsia="SimSun" w:cs="SimSun"/>
                <w:sz w:val="24"/>
                <w:szCs w:val="24"/>
              </w:rPr>
            </w:pPr>
            <w:r>
              <w:rPr>
                <w:rFonts w:ascii="SimSun" w:hAnsi="SimSun" w:eastAsia="SimSun" w:cs="SimSun"/>
                <w:sz w:val="24"/>
                <w:szCs w:val="24"/>
                <w:spacing w:val="1"/>
              </w:rPr>
              <w:t>对位辊释放电机卡纸</w:t>
            </w:r>
          </w:p>
        </w:tc>
      </w:tr>
      <w:tr>
        <w:trPr>
          <w:trHeight w:val="519" w:hRule="atLeast"/>
        </w:trPr>
        <w:tc>
          <w:tcPr>
            <w:tcW w:w="1164" w:type="dxa"/>
            <w:vAlign w:val="top"/>
          </w:tcPr>
          <w:p>
            <w:pPr>
              <w:ind w:left="655"/>
              <w:spacing w:before="170"/>
              <w:rPr>
                <w:rFonts w:ascii="SimSun" w:hAnsi="SimSun" w:eastAsia="SimSun" w:cs="SimSun"/>
                <w:sz w:val="24"/>
                <w:szCs w:val="24"/>
              </w:rPr>
            </w:pPr>
            <w:r>
              <w:rPr>
                <w:rFonts w:ascii="SimSun" w:hAnsi="SimSun" w:eastAsia="SimSun" w:cs="SimSun"/>
                <w:sz w:val="24"/>
                <w:szCs w:val="24"/>
                <w:spacing w:val="-7"/>
              </w:rPr>
              <w:t>118</w:t>
            </w:r>
          </w:p>
        </w:tc>
        <w:tc>
          <w:tcPr>
            <w:tcW w:w="8086" w:type="dxa"/>
            <w:vAlign w:val="top"/>
          </w:tcPr>
          <w:p>
            <w:pPr>
              <w:ind w:left="101"/>
              <w:spacing w:before="145" w:line="219" w:lineRule="auto"/>
              <w:rPr>
                <w:rFonts w:ascii="SimSun" w:hAnsi="SimSun" w:eastAsia="SimSun" w:cs="SimSun"/>
                <w:sz w:val="24"/>
                <w:szCs w:val="24"/>
              </w:rPr>
            </w:pPr>
            <w:r>
              <w:rPr>
                <w:rFonts w:ascii="SimSun" w:hAnsi="SimSun" w:eastAsia="SimSun" w:cs="SimSun"/>
                <w:sz w:val="24"/>
                <w:szCs w:val="24"/>
                <w:spacing w:val="1"/>
              </w:rPr>
              <w:t>折叠板电机卡纸</w:t>
            </w:r>
          </w:p>
        </w:tc>
      </w:tr>
      <w:tr>
        <w:trPr>
          <w:trHeight w:val="510" w:hRule="atLeast"/>
        </w:trPr>
        <w:tc>
          <w:tcPr>
            <w:tcW w:w="1164" w:type="dxa"/>
            <w:vAlign w:val="top"/>
          </w:tcPr>
          <w:p>
            <w:pPr>
              <w:ind w:left="655"/>
              <w:spacing w:before="171"/>
              <w:rPr>
                <w:rFonts w:ascii="SimSun" w:hAnsi="SimSun" w:eastAsia="SimSun" w:cs="SimSun"/>
                <w:sz w:val="24"/>
                <w:szCs w:val="24"/>
              </w:rPr>
            </w:pPr>
            <w:r>
              <w:rPr>
                <w:rFonts w:ascii="SimSun" w:hAnsi="SimSun" w:eastAsia="SimSun" w:cs="SimSun"/>
                <w:sz w:val="24"/>
                <w:szCs w:val="24"/>
                <w:spacing w:val="-7"/>
              </w:rPr>
              <w:t>119</w:t>
            </w:r>
          </w:p>
        </w:tc>
        <w:tc>
          <w:tcPr>
            <w:tcW w:w="8086" w:type="dxa"/>
            <w:vAlign w:val="top"/>
          </w:tcPr>
          <w:p>
            <w:pPr>
              <w:ind w:left="101"/>
              <w:spacing w:before="146" w:line="219" w:lineRule="auto"/>
              <w:rPr>
                <w:rFonts w:ascii="SimSun" w:hAnsi="SimSun" w:eastAsia="SimSun" w:cs="SimSun"/>
                <w:sz w:val="24"/>
                <w:szCs w:val="24"/>
              </w:rPr>
            </w:pPr>
            <w:r>
              <w:rPr>
                <w:rFonts w:ascii="SimSun" w:hAnsi="SimSun" w:eastAsia="SimSun" w:cs="SimSun"/>
                <w:sz w:val="24"/>
                <w:szCs w:val="24"/>
                <w:spacing w:val="1"/>
              </w:rPr>
              <w:t>齐纸机栏板电机卡纸</w:t>
            </w:r>
          </w:p>
        </w:tc>
      </w:tr>
      <w:tr>
        <w:trPr>
          <w:trHeight w:val="500" w:hRule="atLeast"/>
        </w:trPr>
        <w:tc>
          <w:tcPr>
            <w:tcW w:w="1164" w:type="dxa"/>
            <w:vAlign w:val="top"/>
          </w:tcPr>
          <w:p>
            <w:pPr>
              <w:ind w:left="655"/>
              <w:spacing w:before="161"/>
              <w:rPr>
                <w:rFonts w:ascii="SimSun" w:hAnsi="SimSun" w:eastAsia="SimSun" w:cs="SimSun"/>
                <w:sz w:val="24"/>
                <w:szCs w:val="24"/>
              </w:rPr>
            </w:pPr>
            <w:r>
              <w:rPr>
                <w:rFonts w:ascii="SimSun" w:hAnsi="SimSun" w:eastAsia="SimSun" w:cs="SimSun"/>
                <w:sz w:val="24"/>
                <w:szCs w:val="24"/>
                <w:spacing w:val="-7"/>
              </w:rPr>
              <w:t>120</w:t>
            </w:r>
          </w:p>
        </w:tc>
        <w:tc>
          <w:tcPr>
            <w:tcW w:w="8086" w:type="dxa"/>
            <w:vAlign w:val="top"/>
          </w:tcPr>
          <w:p>
            <w:pPr>
              <w:ind w:left="101"/>
              <w:spacing w:before="136" w:line="219" w:lineRule="auto"/>
              <w:rPr>
                <w:rFonts w:ascii="SimSun" w:hAnsi="SimSun" w:eastAsia="SimSun" w:cs="SimSun"/>
                <w:sz w:val="24"/>
                <w:szCs w:val="24"/>
              </w:rPr>
            </w:pPr>
            <w:r>
              <w:rPr>
                <w:rFonts w:ascii="SimSun" w:hAnsi="SimSun" w:eastAsia="SimSun" w:cs="SimSun"/>
                <w:sz w:val="24"/>
                <w:szCs w:val="24"/>
                <w:spacing w:val="1"/>
              </w:rPr>
              <w:t>定位轮电机卡纸</w:t>
            </w:r>
          </w:p>
        </w:tc>
      </w:tr>
      <w:tr>
        <w:trPr>
          <w:trHeight w:val="510" w:hRule="atLeast"/>
        </w:trPr>
        <w:tc>
          <w:tcPr>
            <w:tcW w:w="1164" w:type="dxa"/>
            <w:vAlign w:val="top"/>
          </w:tcPr>
          <w:p>
            <w:pPr>
              <w:ind w:left="655"/>
              <w:spacing w:before="171" w:line="241" w:lineRule="auto"/>
              <w:rPr>
                <w:rFonts w:ascii="SimSun" w:hAnsi="SimSun" w:eastAsia="SimSun" w:cs="SimSun"/>
                <w:sz w:val="24"/>
                <w:szCs w:val="24"/>
              </w:rPr>
            </w:pPr>
            <w:r>
              <w:rPr>
                <w:rFonts w:ascii="SimSun" w:hAnsi="SimSun" w:eastAsia="SimSun" w:cs="SimSun"/>
                <w:sz w:val="24"/>
                <w:szCs w:val="24"/>
                <w:spacing w:val="-7"/>
              </w:rPr>
              <w:t>121</w:t>
            </w:r>
          </w:p>
        </w:tc>
        <w:tc>
          <w:tcPr>
            <w:tcW w:w="8086" w:type="dxa"/>
            <w:vAlign w:val="top"/>
          </w:tcPr>
          <w:p>
            <w:pPr>
              <w:ind w:left="101"/>
              <w:spacing w:before="146" w:line="219" w:lineRule="auto"/>
              <w:rPr>
                <w:rFonts w:ascii="SimSun" w:hAnsi="SimSun" w:eastAsia="SimSun" w:cs="SimSun"/>
                <w:sz w:val="24"/>
                <w:szCs w:val="24"/>
              </w:rPr>
            </w:pPr>
            <w:r>
              <w:rPr>
                <w:rFonts w:ascii="SimSun" w:hAnsi="SimSun" w:eastAsia="SimSun" w:cs="SimSun"/>
                <w:sz w:val="24"/>
                <w:szCs w:val="24"/>
                <w:spacing w:val="1"/>
              </w:rPr>
              <w:t>直接发送活接门电机卡纸</w:t>
            </w:r>
          </w:p>
        </w:tc>
      </w:tr>
      <w:tr>
        <w:trPr>
          <w:trHeight w:val="509" w:hRule="atLeast"/>
        </w:trPr>
        <w:tc>
          <w:tcPr>
            <w:tcW w:w="1164" w:type="dxa"/>
            <w:vAlign w:val="top"/>
          </w:tcPr>
          <w:p>
            <w:pPr>
              <w:ind w:left="655"/>
              <w:spacing w:before="171" w:line="241" w:lineRule="auto"/>
              <w:rPr>
                <w:rFonts w:ascii="SimSun" w:hAnsi="SimSun" w:eastAsia="SimSun" w:cs="SimSun"/>
                <w:sz w:val="24"/>
                <w:szCs w:val="24"/>
              </w:rPr>
            </w:pPr>
            <w:r>
              <w:rPr>
                <w:rFonts w:ascii="SimSun" w:hAnsi="SimSun" w:eastAsia="SimSun" w:cs="SimSun"/>
                <w:sz w:val="24"/>
                <w:szCs w:val="24"/>
                <w:spacing w:val="-7"/>
              </w:rPr>
              <w:t>122</w:t>
            </w:r>
          </w:p>
        </w:tc>
        <w:tc>
          <w:tcPr>
            <w:tcW w:w="8086" w:type="dxa"/>
            <w:vAlign w:val="top"/>
          </w:tcPr>
          <w:p>
            <w:pPr>
              <w:ind w:left="101"/>
              <w:spacing w:before="146" w:line="219" w:lineRule="auto"/>
              <w:rPr>
                <w:rFonts w:ascii="SimSun" w:hAnsi="SimSun" w:eastAsia="SimSun" w:cs="SimSun"/>
                <w:sz w:val="24"/>
                <w:szCs w:val="24"/>
              </w:rPr>
            </w:pPr>
            <w:r>
              <w:rPr>
                <w:rFonts w:ascii="SimSun" w:hAnsi="SimSun" w:eastAsia="SimSun" w:cs="SimSun"/>
                <w:sz w:val="24"/>
                <w:szCs w:val="24"/>
                <w:spacing w:val="-1"/>
              </w:rPr>
              <w:t>FM6爪电机卡纸</w:t>
            </w:r>
          </w:p>
        </w:tc>
      </w:tr>
      <w:tr>
        <w:trPr>
          <w:trHeight w:val="514" w:hRule="atLeast"/>
        </w:trPr>
        <w:tc>
          <w:tcPr>
            <w:tcW w:w="1164" w:type="dxa"/>
            <w:vAlign w:val="top"/>
          </w:tcPr>
          <w:p>
            <w:pPr>
              <w:ind w:left="655"/>
              <w:spacing w:before="172" w:line="241" w:lineRule="auto"/>
              <w:rPr>
                <w:rFonts w:ascii="SimSun" w:hAnsi="SimSun" w:eastAsia="SimSun" w:cs="SimSun"/>
                <w:sz w:val="24"/>
                <w:szCs w:val="24"/>
              </w:rPr>
            </w:pPr>
            <w:r>
              <w:rPr>
                <w:rFonts w:ascii="SimSun" w:hAnsi="SimSun" w:eastAsia="SimSun" w:cs="SimSun"/>
                <w:sz w:val="24"/>
                <w:szCs w:val="24"/>
                <w:spacing w:val="-7"/>
              </w:rPr>
              <w:t>144</w:t>
            </w:r>
          </w:p>
        </w:tc>
        <w:tc>
          <w:tcPr>
            <w:tcW w:w="8086" w:type="dxa"/>
            <w:vAlign w:val="top"/>
          </w:tcPr>
          <w:p>
            <w:pPr>
              <w:ind w:left="101"/>
              <w:spacing w:before="147" w:line="219" w:lineRule="auto"/>
              <w:rPr>
                <w:rFonts w:ascii="SimSun" w:hAnsi="SimSun" w:eastAsia="SimSun" w:cs="SimSun"/>
                <w:sz w:val="24"/>
                <w:szCs w:val="24"/>
              </w:rPr>
            </w:pPr>
            <w:r>
              <w:rPr>
                <w:rFonts w:ascii="SimSun" w:hAnsi="SimSun" w:eastAsia="SimSun" w:cs="SimSun"/>
                <w:sz w:val="24"/>
                <w:szCs w:val="24"/>
                <w:spacing w:val="1"/>
              </w:rPr>
              <w:t>折叠单元：主机设置不正确</w:t>
            </w:r>
          </w:p>
        </w:tc>
      </w:tr>
    </w:tbl>
    <w:p>
      <w:pPr>
        <w:spacing w:before="2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4"/>
        <w:gridCol w:w="8106"/>
      </w:tblGrid>
      <w:tr>
        <w:trPr>
          <w:trHeight w:val="512" w:hRule="atLeast"/>
        </w:trPr>
        <w:tc>
          <w:tcPr>
            <w:tcW w:w="1154" w:type="dxa"/>
            <w:vAlign w:val="top"/>
          </w:tcPr>
          <w:p>
            <w:pPr>
              <w:ind w:left="75"/>
              <w:spacing w:before="159"/>
              <w:rPr>
                <w:rFonts w:ascii="SimSun" w:hAnsi="SimSun" w:eastAsia="SimSun" w:cs="SimSun"/>
                <w:sz w:val="25"/>
                <w:szCs w:val="25"/>
              </w:rPr>
            </w:pPr>
            <w:r>
              <w:rPr>
                <w:rFonts w:ascii="SimSun" w:hAnsi="SimSun" w:eastAsia="SimSun" w:cs="SimSun"/>
                <w:sz w:val="25"/>
                <w:szCs w:val="25"/>
                <w:spacing w:val="-3"/>
              </w:rPr>
              <w:t>7617</w:t>
            </w:r>
          </w:p>
        </w:tc>
        <w:tc>
          <w:tcPr>
            <w:tcW w:w="8106" w:type="dxa"/>
            <w:vAlign w:val="top"/>
          </w:tcPr>
          <w:p>
            <w:pPr>
              <w:ind w:left="91"/>
              <w:spacing w:before="135" w:line="219" w:lineRule="auto"/>
              <w:rPr>
                <w:rFonts w:ascii="SimSun" w:hAnsi="SimSun" w:eastAsia="SimSun" w:cs="SimSun"/>
                <w:sz w:val="25"/>
                <w:szCs w:val="25"/>
              </w:rPr>
            </w:pPr>
            <w:r>
              <w:rPr>
                <w:rFonts w:ascii="SimSun" w:hAnsi="SimSun" w:eastAsia="SimSun" w:cs="SimSun"/>
                <w:sz w:val="25"/>
                <w:szCs w:val="25"/>
                <w:spacing w:val="1"/>
              </w:rPr>
              <w:t>部件</w:t>
            </w:r>
            <w:r>
              <w:rPr>
                <w:rFonts w:ascii="SimSun" w:hAnsi="SimSun" w:eastAsia="SimSun" w:cs="SimSun"/>
                <w:sz w:val="25"/>
                <w:szCs w:val="25"/>
              </w:rPr>
              <w:t>PM</w:t>
            </w:r>
            <w:r>
              <w:rPr>
                <w:rFonts w:ascii="SimSun" w:hAnsi="SimSun" w:eastAsia="SimSun" w:cs="SimSun"/>
                <w:sz w:val="25"/>
                <w:szCs w:val="25"/>
                <w:spacing w:val="1"/>
              </w:rPr>
              <w:t>计数器显示</w:t>
            </w:r>
          </w:p>
        </w:tc>
      </w:tr>
      <w:tr>
        <w:trPr>
          <w:trHeight w:val="497" w:hRule="atLeast"/>
        </w:trPr>
        <w:tc>
          <w:tcPr>
            <w:tcW w:w="1154" w:type="dxa"/>
            <w:vAlign w:val="top"/>
          </w:tcPr>
          <w:p>
            <w:pPr>
              <w:ind w:left="945"/>
              <w:spacing w:before="158" w:line="241" w:lineRule="auto"/>
              <w:rPr>
                <w:rFonts w:ascii="SimSun" w:hAnsi="SimSun" w:eastAsia="SimSun" w:cs="SimSun"/>
                <w:sz w:val="25"/>
                <w:szCs w:val="25"/>
              </w:rPr>
            </w:pPr>
            <w:r>
              <w:rPr>
                <w:rFonts w:ascii="SimSun" w:hAnsi="SimSun" w:eastAsia="SimSun" w:cs="SimSun"/>
                <w:sz w:val="25"/>
                <w:szCs w:val="25"/>
              </w:rPr>
              <w:t>1</w:t>
            </w:r>
          </w:p>
        </w:tc>
        <w:tc>
          <w:tcPr>
            <w:tcW w:w="8106" w:type="dxa"/>
            <w:vAlign w:val="top"/>
          </w:tcPr>
          <w:p>
            <w:pPr>
              <w:ind w:left="91"/>
              <w:spacing w:before="133" w:line="219" w:lineRule="auto"/>
              <w:rPr>
                <w:rFonts w:ascii="SimSun" w:hAnsi="SimSun" w:eastAsia="SimSun" w:cs="SimSun"/>
                <w:sz w:val="25"/>
                <w:szCs w:val="25"/>
              </w:rPr>
            </w:pPr>
            <w:r>
              <w:rPr>
                <w:rFonts w:ascii="SimSun" w:hAnsi="SimSun" w:eastAsia="SimSun" w:cs="SimSun"/>
                <w:sz w:val="25"/>
                <w:szCs w:val="25"/>
                <w:spacing w:val="-3"/>
              </w:rPr>
              <w:t>普通</w:t>
            </w:r>
          </w:p>
        </w:tc>
      </w:tr>
      <w:tr>
        <w:trPr>
          <w:trHeight w:val="511" w:hRule="atLeast"/>
        </w:trPr>
        <w:tc>
          <w:tcPr>
            <w:tcW w:w="1154" w:type="dxa"/>
            <w:vAlign w:val="top"/>
          </w:tcPr>
          <w:p>
            <w:pPr>
              <w:ind w:left="945"/>
              <w:spacing w:before="161" w:line="241" w:lineRule="auto"/>
              <w:rPr>
                <w:rFonts w:ascii="SimSun" w:hAnsi="SimSun" w:eastAsia="SimSun" w:cs="SimSun"/>
                <w:sz w:val="25"/>
                <w:szCs w:val="25"/>
              </w:rPr>
            </w:pPr>
            <w:r>
              <w:rPr>
                <w:rFonts w:ascii="SimSun" w:hAnsi="SimSun" w:eastAsia="SimSun" w:cs="SimSun"/>
                <w:sz w:val="25"/>
                <w:szCs w:val="25"/>
              </w:rPr>
              <w:t>2</w:t>
            </w:r>
          </w:p>
        </w:tc>
        <w:tc>
          <w:tcPr>
            <w:tcW w:w="8106" w:type="dxa"/>
            <w:vAlign w:val="top"/>
          </w:tcPr>
          <w:p>
            <w:pPr>
              <w:ind w:left="91"/>
              <w:spacing w:before="202" w:line="182" w:lineRule="auto"/>
              <w:rPr>
                <w:rFonts w:ascii="SimSun" w:hAnsi="SimSun" w:eastAsia="SimSun" w:cs="SimSun"/>
                <w:sz w:val="25"/>
                <w:szCs w:val="25"/>
              </w:rPr>
            </w:pPr>
            <w:r>
              <w:rPr>
                <w:rFonts w:ascii="SimSun" w:hAnsi="SimSun" w:eastAsia="SimSun" w:cs="SimSun"/>
                <w:sz w:val="25"/>
                <w:szCs w:val="25"/>
                <w:spacing w:val="-2"/>
              </w:rPr>
              <w:t>DF</w:t>
            </w:r>
          </w:p>
        </w:tc>
      </w:tr>
    </w:tbl>
    <w:p>
      <w:pPr>
        <w:spacing w:before="3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4"/>
        <w:gridCol w:w="8106"/>
      </w:tblGrid>
      <w:tr>
        <w:trPr>
          <w:trHeight w:val="512" w:hRule="atLeast"/>
        </w:trPr>
        <w:tc>
          <w:tcPr>
            <w:tcW w:w="1154" w:type="dxa"/>
            <w:vAlign w:val="top"/>
          </w:tcPr>
          <w:p>
            <w:pPr>
              <w:ind w:left="75"/>
              <w:spacing w:before="161"/>
              <w:rPr>
                <w:rFonts w:ascii="SimSun" w:hAnsi="SimSun" w:eastAsia="SimSun" w:cs="SimSun"/>
                <w:sz w:val="26"/>
                <w:szCs w:val="26"/>
              </w:rPr>
            </w:pPr>
            <w:r>
              <w:rPr>
                <w:rFonts w:ascii="SimSun" w:hAnsi="SimSun" w:eastAsia="SimSun" w:cs="SimSun"/>
                <w:sz w:val="26"/>
                <w:szCs w:val="26"/>
                <w:spacing w:val="-4"/>
              </w:rPr>
              <w:t>7618</w:t>
            </w:r>
          </w:p>
        </w:tc>
        <w:tc>
          <w:tcPr>
            <w:tcW w:w="8106" w:type="dxa"/>
            <w:vAlign w:val="top"/>
          </w:tcPr>
          <w:p>
            <w:pPr>
              <w:ind w:left="94"/>
              <w:spacing w:before="130" w:line="219" w:lineRule="auto"/>
              <w:rPr>
                <w:rFonts w:ascii="SimSun" w:hAnsi="SimSun" w:eastAsia="SimSun" w:cs="SimSun"/>
                <w:sz w:val="26"/>
                <w:szCs w:val="26"/>
              </w:rPr>
            </w:pPr>
            <w:r>
              <w:rPr>
                <w:rFonts w:ascii="SimSun" w:hAnsi="SimSun" w:eastAsia="SimSun" w:cs="SimSun"/>
                <w:sz w:val="26"/>
                <w:szCs w:val="26"/>
                <w:b/>
                <w:bCs/>
                <w:spacing w:val="-4"/>
              </w:rPr>
              <w:t>部件PM计数器复位仅限日本</w:t>
            </w:r>
          </w:p>
        </w:tc>
      </w:tr>
      <w:tr>
        <w:trPr>
          <w:trHeight w:val="488" w:hRule="atLeast"/>
        </w:trPr>
        <w:tc>
          <w:tcPr>
            <w:tcW w:w="1154" w:type="dxa"/>
            <w:vAlign w:val="top"/>
          </w:tcPr>
          <w:p>
            <w:pPr>
              <w:ind w:right="45"/>
              <w:spacing w:before="149" w:line="233" w:lineRule="auto"/>
              <w:jc w:val="right"/>
              <w:rPr>
                <w:rFonts w:ascii="SimSun" w:hAnsi="SimSun" w:eastAsia="SimSun" w:cs="SimSun"/>
                <w:sz w:val="26"/>
                <w:szCs w:val="26"/>
              </w:rPr>
            </w:pPr>
            <w:r>
              <w:rPr>
                <w:rFonts w:ascii="SimSun" w:hAnsi="SimSun" w:eastAsia="SimSun" w:cs="SimSun"/>
                <w:sz w:val="26"/>
                <w:szCs w:val="26"/>
                <w:b/>
                <w:bCs/>
                <w:spacing w:val="-3"/>
              </w:rPr>
              <w:t>1</w:t>
            </w:r>
          </w:p>
        </w:tc>
        <w:tc>
          <w:tcPr>
            <w:tcW w:w="8106" w:type="dxa"/>
            <w:vAlign w:val="top"/>
          </w:tcPr>
          <w:p>
            <w:pPr>
              <w:ind w:left="94"/>
              <w:spacing w:before="120" w:line="219" w:lineRule="auto"/>
              <w:rPr>
                <w:rFonts w:ascii="SimSun" w:hAnsi="SimSun" w:eastAsia="SimSun" w:cs="SimSun"/>
                <w:sz w:val="26"/>
                <w:szCs w:val="26"/>
              </w:rPr>
            </w:pPr>
            <w:r>
              <w:rPr>
                <w:rFonts w:ascii="SimSun" w:hAnsi="SimSun" w:eastAsia="SimSun" w:cs="SimSun"/>
                <w:sz w:val="26"/>
                <w:szCs w:val="26"/>
                <w:b/>
                <w:bCs/>
                <w:spacing w:val="-6"/>
              </w:rPr>
              <w:t>普通</w:t>
            </w:r>
          </w:p>
        </w:tc>
      </w:tr>
      <w:tr>
        <w:trPr>
          <w:trHeight w:val="518" w:hRule="atLeast"/>
        </w:trPr>
        <w:tc>
          <w:tcPr>
            <w:tcW w:w="1154" w:type="dxa"/>
            <w:vAlign w:val="top"/>
          </w:tcPr>
          <w:p>
            <w:pPr>
              <w:rPr>
                <w:rFonts w:ascii="Arial"/>
                <w:sz w:val="21"/>
              </w:rPr>
            </w:pPr>
            <w:r/>
          </w:p>
        </w:tc>
        <w:tc>
          <w:tcPr>
            <w:tcW w:w="8106" w:type="dxa"/>
            <w:vAlign w:val="top"/>
          </w:tcPr>
          <w:p>
            <w:pPr>
              <w:ind w:left="94"/>
              <w:spacing w:before="212" w:line="210" w:lineRule="auto"/>
              <w:rPr>
                <w:rFonts w:ascii="SimSun" w:hAnsi="SimSun" w:eastAsia="SimSun" w:cs="SimSun"/>
                <w:sz w:val="26"/>
                <w:szCs w:val="26"/>
              </w:rPr>
            </w:pPr>
            <w:r>
              <w:rPr>
                <w:rFonts w:ascii="SimSun" w:hAnsi="SimSun" w:eastAsia="SimSun" w:cs="SimSun"/>
                <w:sz w:val="26"/>
                <w:szCs w:val="26"/>
                <w:b/>
                <w:bCs/>
                <w:spacing w:val="-3"/>
              </w:rPr>
              <w:t>清除SP7617-1的计数器。</w:t>
            </w:r>
          </w:p>
        </w:tc>
      </w:tr>
      <w:tr>
        <w:trPr>
          <w:trHeight w:val="508" w:hRule="atLeast"/>
        </w:trPr>
        <w:tc>
          <w:tcPr>
            <w:tcW w:w="1154" w:type="dxa"/>
            <w:vAlign w:val="top"/>
          </w:tcPr>
          <w:p>
            <w:pPr>
              <w:ind w:left="968"/>
              <w:spacing w:before="243" w:line="181" w:lineRule="auto"/>
              <w:rPr>
                <w:rFonts w:ascii="SimSun" w:hAnsi="SimSun" w:eastAsia="SimSun" w:cs="SimSun"/>
                <w:sz w:val="26"/>
                <w:szCs w:val="26"/>
              </w:rPr>
            </w:pPr>
            <w:r>
              <w:rPr>
                <w:rFonts w:ascii="SimSun" w:hAnsi="SimSun" w:eastAsia="SimSun" w:cs="SimSun"/>
                <w:sz w:val="26"/>
                <w:szCs w:val="26"/>
                <w:b/>
                <w:bCs/>
                <w:spacing w:val="-3"/>
              </w:rPr>
              <w:t>2</w:t>
            </w:r>
          </w:p>
        </w:tc>
        <w:tc>
          <w:tcPr>
            <w:tcW w:w="8106" w:type="dxa"/>
            <w:vAlign w:val="top"/>
          </w:tcPr>
          <w:p>
            <w:pPr>
              <w:ind w:left="94"/>
              <w:spacing w:before="286" w:line="211" w:lineRule="exact"/>
              <w:rPr>
                <w:rFonts w:ascii="SimSun" w:hAnsi="SimSun" w:eastAsia="SimSun" w:cs="SimSun"/>
                <w:sz w:val="26"/>
                <w:szCs w:val="26"/>
              </w:rPr>
            </w:pPr>
            <w:r>
              <w:rPr>
                <w:rFonts w:ascii="SimSun" w:hAnsi="SimSun" w:eastAsia="SimSun" w:cs="SimSun"/>
                <w:sz w:val="26"/>
                <w:szCs w:val="26"/>
                <w:b/>
                <w:bCs/>
                <w:spacing w:val="-5"/>
                <w:position w:val="-3"/>
              </w:rPr>
              <w:t>DF</w:t>
            </w:r>
          </w:p>
        </w:tc>
      </w:tr>
      <w:tr>
        <w:trPr>
          <w:trHeight w:val="513" w:hRule="atLeast"/>
        </w:trPr>
        <w:tc>
          <w:tcPr>
            <w:tcW w:w="1154" w:type="dxa"/>
            <w:vAlign w:val="top"/>
          </w:tcPr>
          <w:p>
            <w:pPr>
              <w:rPr>
                <w:rFonts w:ascii="Arial"/>
                <w:sz w:val="21"/>
              </w:rPr>
            </w:pPr>
            <w:r/>
          </w:p>
        </w:tc>
        <w:tc>
          <w:tcPr>
            <w:tcW w:w="8106" w:type="dxa"/>
            <w:vAlign w:val="top"/>
          </w:tcPr>
          <w:p>
            <w:pPr>
              <w:ind w:left="94"/>
              <w:spacing w:before="205" w:line="211" w:lineRule="auto"/>
              <w:rPr>
                <w:rFonts w:ascii="SimSun" w:hAnsi="SimSun" w:eastAsia="SimSun" w:cs="SimSun"/>
                <w:sz w:val="26"/>
                <w:szCs w:val="26"/>
              </w:rPr>
            </w:pPr>
            <w:r>
              <w:rPr>
                <w:rFonts w:ascii="SimSun" w:hAnsi="SimSun" w:eastAsia="SimSun" w:cs="SimSun"/>
                <w:sz w:val="26"/>
                <w:szCs w:val="26"/>
                <w:b/>
                <w:bCs/>
                <w:spacing w:val="-3"/>
              </w:rPr>
              <w:t>清除SP7617-2的计数器。</w:t>
            </w:r>
          </w:p>
        </w:tc>
      </w:tr>
    </w:tbl>
    <w:p>
      <w:pPr>
        <w:rPr>
          <w:rFonts w:ascii="Arial"/>
          <w:sz w:val="21"/>
        </w:rPr>
      </w:pPr>
      <w:r/>
    </w:p>
    <w:p>
      <w:pPr>
        <w:sectPr>
          <w:headerReference w:type="default" r:id="rId723"/>
          <w:footerReference w:type="default" r:id="rId735"/>
          <w:pgSz w:w="11900" w:h="16840"/>
          <w:pgMar w:top="1427" w:right="19" w:bottom="795" w:left="1289" w:header="1040" w:footer="633" w:gutter="0"/>
        </w:sectPr>
        <w:rPr>
          <w:rFonts w:ascii="Arial" w:hAnsi="Arial" w:eastAsia="Arial" w:cs="Arial"/>
          <w:sz w:val="21"/>
          <w:szCs w:val="21"/>
        </w:rPr>
      </w:pPr>
    </w:p>
    <w:p>
      <w:pPr>
        <w:spacing w:before="53"/>
        <w:rPr/>
      </w:pPr>
      <w:r>
        <w:pict>
          <v:shape id="_x0000_s758" style="position:absolute;margin-left:0.4998pt;margin-top:240.997pt;mso-position-vertical-relative:page;mso-position-horizontal-relative:page;width:49.5pt;height:26.55pt;z-index:254273536;" o:allowincell="f" fillcolor="#6A6B6D" filled="true" stroked="false" type="#_x0000_t202">
            <v:fill on="true"/>
            <v:stroke on="false"/>
            <v:path/>
            <v:imagedata o:title=""/>
            <o:lock v:ext="edit" aspectratio="false"/>
            <v:textbox inset="0mm,0mm,0mm,0mm">
              <w:txbxContent>
                <w:p>
                  <w:pPr>
                    <w:ind w:left="53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2"/>
        <w:rPr/>
      </w:pPr>
      <w:r/>
    </w:p>
    <w:tbl>
      <w:tblPr>
        <w:tblStyle w:val="TableNormal"/>
        <w:tblW w:w="928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64"/>
        <w:gridCol w:w="8116"/>
      </w:tblGrid>
      <w:tr>
        <w:trPr>
          <w:trHeight w:val="514" w:hRule="atLeast"/>
        </w:trPr>
        <w:tc>
          <w:tcPr>
            <w:tcW w:w="1164" w:type="dxa"/>
            <w:vAlign w:val="top"/>
            <w:vMerge w:val="restart"/>
            <w:tcBorders>
              <w:bottom w:val="nil"/>
            </w:tcBorders>
          </w:tcPr>
          <w:p>
            <w:pPr>
              <w:spacing w:line="324" w:lineRule="auto"/>
              <w:rPr>
                <w:rFonts w:ascii="Arial"/>
                <w:sz w:val="21"/>
              </w:rPr>
            </w:pPr>
            <w:r/>
          </w:p>
          <w:p>
            <w:pPr>
              <w:ind w:left="85"/>
              <w:spacing w:before="84"/>
              <w:rPr>
                <w:rFonts w:ascii="SimSun" w:hAnsi="SimSun" w:eastAsia="SimSun" w:cs="SimSun"/>
                <w:sz w:val="26"/>
                <w:szCs w:val="26"/>
              </w:rPr>
            </w:pPr>
            <w:r>
              <w:rPr>
                <w:rFonts w:ascii="SimSun" w:hAnsi="SimSun" w:eastAsia="SimSun" w:cs="SimSun"/>
                <w:sz w:val="26"/>
                <w:szCs w:val="26"/>
                <w:spacing w:val="-4"/>
              </w:rPr>
              <w:t>7621</w:t>
            </w:r>
          </w:p>
        </w:tc>
        <w:tc>
          <w:tcPr>
            <w:tcW w:w="8116" w:type="dxa"/>
            <w:vAlign w:val="top"/>
          </w:tcPr>
          <w:p>
            <w:pPr>
              <w:ind w:left="91"/>
              <w:spacing w:before="135" w:line="219" w:lineRule="auto"/>
              <w:rPr>
                <w:rFonts w:ascii="SimSun" w:hAnsi="SimSun" w:eastAsia="SimSun" w:cs="SimSun"/>
                <w:sz w:val="26"/>
                <w:szCs w:val="26"/>
              </w:rPr>
            </w:pPr>
            <w:r>
              <w:rPr>
                <w:rFonts w:ascii="SimSun" w:hAnsi="SimSun" w:eastAsia="SimSun" w:cs="SimSun"/>
                <w:sz w:val="26"/>
                <w:szCs w:val="26"/>
                <w:spacing w:val="2"/>
              </w:rPr>
              <w:t>显示</w:t>
            </w:r>
            <w:r>
              <w:rPr>
                <w:rFonts w:ascii="SimSun" w:hAnsi="SimSun" w:eastAsia="SimSun" w:cs="SimSun"/>
                <w:sz w:val="26"/>
                <w:szCs w:val="26"/>
              </w:rPr>
              <w:t>PM</w:t>
            </w:r>
            <w:r>
              <w:rPr>
                <w:rFonts w:ascii="SimSun" w:hAnsi="SimSun" w:eastAsia="SimSun" w:cs="SimSun"/>
                <w:sz w:val="26"/>
                <w:szCs w:val="26"/>
                <w:spacing w:val="2"/>
              </w:rPr>
              <w:t>计数</w:t>
            </w:r>
          </w:p>
        </w:tc>
      </w:tr>
      <w:tr>
        <w:trPr>
          <w:trHeight w:val="499" w:hRule="atLeast"/>
        </w:trPr>
        <w:tc>
          <w:tcPr>
            <w:tcW w:w="1164" w:type="dxa"/>
            <w:vAlign w:val="top"/>
            <w:vMerge w:val="continue"/>
            <w:tcBorders>
              <w:top w:val="nil"/>
            </w:tcBorders>
          </w:tcPr>
          <w:p>
            <w:pPr>
              <w:rPr>
                <w:rFonts w:ascii="Arial"/>
                <w:sz w:val="21"/>
              </w:rPr>
            </w:pPr>
            <w:r/>
          </w:p>
        </w:tc>
        <w:tc>
          <w:tcPr>
            <w:tcW w:w="8116" w:type="dxa"/>
            <w:vAlign w:val="top"/>
          </w:tcPr>
          <w:p>
            <w:pPr>
              <w:ind w:left="91"/>
              <w:spacing w:before="138" w:line="232" w:lineRule="auto"/>
              <w:rPr>
                <w:rFonts w:ascii="SimSun" w:hAnsi="SimSun" w:eastAsia="SimSun" w:cs="SimSun"/>
                <w:sz w:val="26"/>
                <w:szCs w:val="26"/>
              </w:rPr>
            </w:pPr>
            <w:r>
              <w:rPr>
                <w:rFonts w:ascii="SimSun" w:hAnsi="SimSun" w:eastAsia="SimSun" w:cs="SimSun"/>
                <w:sz w:val="26"/>
                <w:szCs w:val="26"/>
                <w:spacing w:val="1"/>
              </w:rPr>
              <w:t>0至99999999</w:t>
            </w:r>
          </w:p>
        </w:tc>
      </w:tr>
      <w:tr>
        <w:trPr>
          <w:trHeight w:val="530" w:hRule="atLeast"/>
        </w:trPr>
        <w:tc>
          <w:tcPr>
            <w:tcW w:w="1164" w:type="dxa"/>
            <w:vAlign w:val="top"/>
            <w:vMerge w:val="restart"/>
            <w:tcBorders>
              <w:bottom w:val="nil"/>
            </w:tcBorders>
          </w:tcPr>
          <w:p>
            <w:pPr>
              <w:spacing w:line="331" w:lineRule="auto"/>
              <w:rPr>
                <w:rFonts w:ascii="Arial"/>
                <w:sz w:val="21"/>
              </w:rPr>
            </w:pPr>
            <w:r/>
          </w:p>
          <w:p>
            <w:pPr>
              <w:ind w:left="85"/>
              <w:spacing w:before="84"/>
              <w:rPr>
                <w:rFonts w:ascii="SimSun" w:hAnsi="SimSun" w:eastAsia="SimSun" w:cs="SimSun"/>
                <w:sz w:val="26"/>
                <w:szCs w:val="26"/>
              </w:rPr>
            </w:pPr>
            <w:r>
              <w:rPr>
                <w:rFonts w:ascii="SimSun" w:hAnsi="SimSun" w:eastAsia="SimSun" w:cs="SimSun"/>
                <w:sz w:val="26"/>
                <w:szCs w:val="26"/>
                <w:spacing w:val="-4"/>
              </w:rPr>
              <w:t>7622</w:t>
            </w:r>
          </w:p>
        </w:tc>
        <w:tc>
          <w:tcPr>
            <w:tcW w:w="8116" w:type="dxa"/>
            <w:vAlign w:val="top"/>
          </w:tcPr>
          <w:p>
            <w:pPr>
              <w:ind w:left="91"/>
              <w:spacing w:before="142" w:line="219" w:lineRule="auto"/>
              <w:rPr>
                <w:rFonts w:ascii="SimSun" w:hAnsi="SimSun" w:eastAsia="SimSun" w:cs="SimSun"/>
                <w:sz w:val="26"/>
                <w:szCs w:val="26"/>
              </w:rPr>
            </w:pPr>
            <w:r>
              <w:rPr>
                <w:rFonts w:ascii="SimSun" w:hAnsi="SimSun" w:eastAsia="SimSun" w:cs="SimSun"/>
                <w:sz w:val="26"/>
                <w:szCs w:val="26"/>
                <w:spacing w:val="2"/>
              </w:rPr>
              <w:t>清除</w:t>
            </w:r>
            <w:r>
              <w:rPr>
                <w:rFonts w:ascii="SimSun" w:hAnsi="SimSun" w:eastAsia="SimSun" w:cs="SimSun"/>
                <w:sz w:val="26"/>
                <w:szCs w:val="26"/>
              </w:rPr>
              <w:t>PM</w:t>
            </w:r>
            <w:r>
              <w:rPr>
                <w:rFonts w:ascii="SimSun" w:hAnsi="SimSun" w:eastAsia="SimSun" w:cs="SimSun"/>
                <w:sz w:val="26"/>
                <w:szCs w:val="26"/>
                <w:spacing w:val="2"/>
              </w:rPr>
              <w:t>计数</w:t>
            </w:r>
          </w:p>
        </w:tc>
      </w:tr>
      <w:tr>
        <w:trPr>
          <w:trHeight w:val="499" w:hRule="atLeast"/>
        </w:trPr>
        <w:tc>
          <w:tcPr>
            <w:tcW w:w="1164" w:type="dxa"/>
            <w:vAlign w:val="top"/>
            <w:vMerge w:val="continue"/>
            <w:tcBorders>
              <w:top w:val="nil"/>
            </w:tcBorders>
          </w:tcPr>
          <w:p>
            <w:pPr>
              <w:rPr>
                <w:rFonts w:ascii="Arial"/>
                <w:sz w:val="21"/>
              </w:rPr>
            </w:pPr>
            <w:r/>
          </w:p>
        </w:tc>
        <w:tc>
          <w:tcPr>
            <w:tcW w:w="8116" w:type="dxa"/>
            <w:vAlign w:val="top"/>
          </w:tcPr>
          <w:p>
            <w:pPr>
              <w:ind w:left="91"/>
              <w:spacing w:before="122" w:line="219" w:lineRule="auto"/>
              <w:rPr>
                <w:rFonts w:ascii="SimSun" w:hAnsi="SimSun" w:eastAsia="SimSun" w:cs="SimSun"/>
                <w:sz w:val="26"/>
                <w:szCs w:val="26"/>
              </w:rPr>
            </w:pPr>
            <w:r>
              <w:rPr>
                <w:rFonts w:ascii="SimSun" w:hAnsi="SimSun" w:eastAsia="SimSun" w:cs="SimSun"/>
                <w:sz w:val="26"/>
                <w:szCs w:val="26"/>
              </w:rPr>
              <w:t>此SP可清除以下部件的PM计数。</w:t>
            </w:r>
          </w:p>
        </w:tc>
      </w:tr>
      <w:tr>
        <w:trPr>
          <w:trHeight w:val="510" w:hRule="atLeast"/>
        </w:trPr>
        <w:tc>
          <w:tcPr>
            <w:tcW w:w="1164" w:type="dxa"/>
            <w:vAlign w:val="top"/>
          </w:tcPr>
          <w:p>
            <w:pPr>
              <w:ind w:left="85"/>
              <w:spacing w:before="158"/>
              <w:rPr>
                <w:rFonts w:ascii="SimSun" w:hAnsi="SimSun" w:eastAsia="SimSun" w:cs="SimSun"/>
                <w:sz w:val="26"/>
                <w:szCs w:val="26"/>
              </w:rPr>
            </w:pPr>
            <w:r>
              <w:rPr>
                <w:rFonts w:ascii="SimSun" w:hAnsi="SimSun" w:eastAsia="SimSun" w:cs="SimSun"/>
                <w:sz w:val="26"/>
                <w:szCs w:val="26"/>
                <w:spacing w:val="-4"/>
              </w:rPr>
              <w:t>7623</w:t>
            </w:r>
          </w:p>
        </w:tc>
        <w:tc>
          <w:tcPr>
            <w:tcW w:w="8116" w:type="dxa"/>
            <w:vAlign w:val="top"/>
          </w:tcPr>
          <w:p>
            <w:pPr>
              <w:ind w:left="91"/>
              <w:spacing w:before="134" w:line="220" w:lineRule="auto"/>
              <w:rPr>
                <w:rFonts w:ascii="SimSun" w:hAnsi="SimSun" w:eastAsia="SimSun" w:cs="SimSun"/>
                <w:sz w:val="26"/>
                <w:szCs w:val="26"/>
              </w:rPr>
            </w:pPr>
            <w:r>
              <w:rPr>
                <w:rFonts w:ascii="SimSun" w:hAnsi="SimSun" w:eastAsia="SimSun" w:cs="SimSun"/>
                <w:sz w:val="26"/>
                <w:szCs w:val="26"/>
                <w:spacing w:val="2"/>
              </w:rPr>
              <w:t>单元</w:t>
            </w:r>
            <w:r>
              <w:rPr>
                <w:rFonts w:ascii="SimSun" w:hAnsi="SimSun" w:eastAsia="SimSun" w:cs="SimSun"/>
                <w:sz w:val="26"/>
                <w:szCs w:val="26"/>
              </w:rPr>
              <w:t>PM</w:t>
            </w:r>
            <w:r>
              <w:rPr>
                <w:rFonts w:ascii="SimSun" w:hAnsi="SimSun" w:eastAsia="SimSun" w:cs="SimSun"/>
                <w:sz w:val="26"/>
                <w:szCs w:val="26"/>
                <w:spacing w:val="2"/>
              </w:rPr>
              <w:t>目标</w:t>
            </w:r>
          </w:p>
        </w:tc>
      </w:tr>
      <w:tr>
        <w:trPr>
          <w:trHeight w:val="500" w:hRule="atLeast"/>
        </w:trPr>
        <w:tc>
          <w:tcPr>
            <w:tcW w:w="1164" w:type="dxa"/>
            <w:vAlign w:val="top"/>
          </w:tcPr>
          <w:p>
            <w:pPr>
              <w:rPr>
                <w:rFonts w:ascii="Arial"/>
                <w:sz w:val="21"/>
              </w:rPr>
            </w:pPr>
            <w:r/>
          </w:p>
        </w:tc>
        <w:tc>
          <w:tcPr>
            <w:tcW w:w="8116" w:type="dxa"/>
            <w:vAlign w:val="top"/>
          </w:tcPr>
          <w:p>
            <w:pPr>
              <w:ind w:left="91"/>
              <w:spacing w:before="140" w:line="232" w:lineRule="auto"/>
              <w:rPr>
                <w:rFonts w:ascii="SimSun" w:hAnsi="SimSun" w:eastAsia="SimSun" w:cs="SimSun"/>
                <w:sz w:val="26"/>
                <w:szCs w:val="26"/>
              </w:rPr>
            </w:pPr>
            <w:r>
              <w:rPr>
                <w:rFonts w:ascii="SimSun" w:hAnsi="SimSun" w:eastAsia="SimSun" w:cs="SimSun"/>
                <w:sz w:val="26"/>
                <w:szCs w:val="26"/>
                <w:spacing w:val="1"/>
              </w:rPr>
              <w:t>0至99999999</w:t>
            </w:r>
          </w:p>
        </w:tc>
      </w:tr>
      <w:tr>
        <w:trPr>
          <w:trHeight w:val="509" w:hRule="atLeast"/>
        </w:trPr>
        <w:tc>
          <w:tcPr>
            <w:tcW w:w="1164" w:type="dxa"/>
            <w:vAlign w:val="top"/>
          </w:tcPr>
          <w:p>
            <w:pPr>
              <w:ind w:left="85"/>
              <w:spacing w:before="158"/>
              <w:rPr>
                <w:rFonts w:ascii="SimSun" w:hAnsi="SimSun" w:eastAsia="SimSun" w:cs="SimSun"/>
                <w:sz w:val="26"/>
                <w:szCs w:val="26"/>
              </w:rPr>
            </w:pPr>
            <w:r>
              <w:rPr>
                <w:rFonts w:ascii="SimSun" w:hAnsi="SimSun" w:eastAsia="SimSun" w:cs="SimSun"/>
                <w:sz w:val="26"/>
                <w:szCs w:val="26"/>
                <w:spacing w:val="-4"/>
              </w:rPr>
              <w:t>7624</w:t>
            </w:r>
          </w:p>
        </w:tc>
        <w:tc>
          <w:tcPr>
            <w:tcW w:w="8116" w:type="dxa"/>
            <w:vAlign w:val="top"/>
          </w:tcPr>
          <w:p>
            <w:pPr>
              <w:ind w:left="91"/>
              <w:spacing w:before="133" w:line="219" w:lineRule="auto"/>
              <w:rPr>
                <w:rFonts w:ascii="SimSun" w:hAnsi="SimSun" w:eastAsia="SimSun" w:cs="SimSun"/>
                <w:sz w:val="26"/>
                <w:szCs w:val="26"/>
              </w:rPr>
            </w:pPr>
            <w:r>
              <w:rPr>
                <w:rFonts w:ascii="SimSun" w:hAnsi="SimSun" w:eastAsia="SimSun" w:cs="SimSun"/>
                <w:sz w:val="26"/>
                <w:szCs w:val="26"/>
                <w:spacing w:val="2"/>
              </w:rPr>
              <w:t>部件更换操作开启/关闭</w:t>
            </w:r>
          </w:p>
        </w:tc>
      </w:tr>
      <w:tr>
        <w:trPr>
          <w:trHeight w:val="530" w:hRule="atLeast"/>
        </w:trPr>
        <w:tc>
          <w:tcPr>
            <w:tcW w:w="1164" w:type="dxa"/>
            <w:vAlign w:val="top"/>
          </w:tcPr>
          <w:p>
            <w:pPr>
              <w:ind w:left="85"/>
              <w:spacing w:before="169"/>
              <w:rPr>
                <w:rFonts w:ascii="SimSun" w:hAnsi="SimSun" w:eastAsia="SimSun" w:cs="SimSun"/>
                <w:sz w:val="26"/>
                <w:szCs w:val="26"/>
              </w:rPr>
            </w:pPr>
            <w:r>
              <w:rPr>
                <w:rFonts w:ascii="SimSun" w:hAnsi="SimSun" w:eastAsia="SimSun" w:cs="SimSun"/>
                <w:sz w:val="26"/>
                <w:szCs w:val="26"/>
                <w:spacing w:val="-4"/>
              </w:rPr>
              <w:t>7625</w:t>
            </w:r>
          </w:p>
        </w:tc>
        <w:tc>
          <w:tcPr>
            <w:tcW w:w="8116" w:type="dxa"/>
            <w:vAlign w:val="top"/>
          </w:tcPr>
          <w:p>
            <w:pPr>
              <w:ind w:left="91"/>
              <w:spacing w:before="144" w:line="219" w:lineRule="auto"/>
              <w:rPr>
                <w:rFonts w:ascii="SimSun" w:hAnsi="SimSun" w:eastAsia="SimSun" w:cs="SimSun"/>
                <w:sz w:val="26"/>
                <w:szCs w:val="26"/>
              </w:rPr>
            </w:pPr>
            <w:r>
              <w:rPr>
                <w:rFonts w:ascii="SimSun" w:hAnsi="SimSun" w:eastAsia="SimSun" w:cs="SimSun"/>
                <w:sz w:val="26"/>
                <w:szCs w:val="26"/>
                <w:spacing w:val="2"/>
              </w:rPr>
              <w:t>页面计数历史记录：最新1</w:t>
            </w:r>
          </w:p>
        </w:tc>
      </w:tr>
      <w:tr>
        <w:trPr>
          <w:trHeight w:val="500" w:hRule="atLeast"/>
        </w:trPr>
        <w:tc>
          <w:tcPr>
            <w:tcW w:w="1164" w:type="dxa"/>
            <w:vAlign w:val="top"/>
          </w:tcPr>
          <w:p>
            <w:pPr>
              <w:rPr>
                <w:rFonts w:ascii="Arial"/>
                <w:sz w:val="21"/>
              </w:rPr>
            </w:pPr>
            <w:r/>
          </w:p>
        </w:tc>
        <w:tc>
          <w:tcPr>
            <w:tcW w:w="8116" w:type="dxa"/>
            <w:vAlign w:val="top"/>
          </w:tcPr>
          <w:p>
            <w:pPr>
              <w:ind w:left="91"/>
              <w:spacing w:before="141" w:line="232" w:lineRule="auto"/>
              <w:rPr>
                <w:rFonts w:ascii="SimSun" w:hAnsi="SimSun" w:eastAsia="SimSun" w:cs="SimSun"/>
                <w:sz w:val="26"/>
                <w:szCs w:val="26"/>
              </w:rPr>
            </w:pPr>
            <w:r>
              <w:rPr>
                <w:rFonts w:ascii="SimSun" w:hAnsi="SimSun" w:eastAsia="SimSun" w:cs="SimSun"/>
                <w:sz w:val="26"/>
                <w:szCs w:val="26"/>
                <w:spacing w:val="1"/>
              </w:rPr>
              <w:t>0至99999999</w:t>
            </w:r>
          </w:p>
        </w:tc>
      </w:tr>
      <w:tr>
        <w:trPr>
          <w:trHeight w:val="499" w:hRule="atLeast"/>
        </w:trPr>
        <w:tc>
          <w:tcPr>
            <w:tcW w:w="1164" w:type="dxa"/>
            <w:vAlign w:val="top"/>
          </w:tcPr>
          <w:p>
            <w:pPr>
              <w:ind w:left="85"/>
              <w:spacing w:before="149"/>
              <w:rPr>
                <w:rFonts w:ascii="SimSun" w:hAnsi="SimSun" w:eastAsia="SimSun" w:cs="SimSun"/>
                <w:sz w:val="26"/>
                <w:szCs w:val="26"/>
              </w:rPr>
            </w:pPr>
            <w:r>
              <w:rPr>
                <w:rFonts w:ascii="SimSun" w:hAnsi="SimSun" w:eastAsia="SimSun" w:cs="SimSun"/>
                <w:sz w:val="26"/>
                <w:szCs w:val="26"/>
                <w:spacing w:val="-4"/>
              </w:rPr>
              <w:t>7626</w:t>
            </w:r>
          </w:p>
        </w:tc>
        <w:tc>
          <w:tcPr>
            <w:tcW w:w="8116" w:type="dxa"/>
            <w:vAlign w:val="top"/>
          </w:tcPr>
          <w:p>
            <w:pPr>
              <w:ind w:left="91"/>
              <w:spacing w:before="124" w:line="219" w:lineRule="auto"/>
              <w:rPr>
                <w:rFonts w:ascii="SimSun" w:hAnsi="SimSun" w:eastAsia="SimSun" w:cs="SimSun"/>
                <w:sz w:val="26"/>
                <w:szCs w:val="26"/>
              </w:rPr>
            </w:pPr>
            <w:r>
              <w:rPr>
                <w:rFonts w:ascii="SimSun" w:hAnsi="SimSun" w:eastAsia="SimSun" w:cs="SimSun"/>
                <w:sz w:val="26"/>
                <w:szCs w:val="26"/>
                <w:spacing w:val="1"/>
              </w:rPr>
              <w:t>页面计数历史记录：最新2</w:t>
            </w:r>
          </w:p>
        </w:tc>
      </w:tr>
      <w:tr>
        <w:trPr>
          <w:trHeight w:val="510" w:hRule="atLeast"/>
        </w:trPr>
        <w:tc>
          <w:tcPr>
            <w:tcW w:w="1164" w:type="dxa"/>
            <w:vAlign w:val="top"/>
          </w:tcPr>
          <w:p>
            <w:pPr>
              <w:rPr>
                <w:rFonts w:ascii="Arial"/>
                <w:sz w:val="21"/>
              </w:rPr>
            </w:pPr>
            <w:r/>
          </w:p>
        </w:tc>
        <w:tc>
          <w:tcPr>
            <w:tcW w:w="8116" w:type="dxa"/>
            <w:vAlign w:val="top"/>
          </w:tcPr>
          <w:p>
            <w:pPr>
              <w:ind w:left="91"/>
              <w:spacing w:before="152" w:line="232" w:lineRule="auto"/>
              <w:rPr>
                <w:rFonts w:ascii="SimSun" w:hAnsi="SimSun" w:eastAsia="SimSun" w:cs="SimSun"/>
                <w:sz w:val="26"/>
                <w:szCs w:val="26"/>
              </w:rPr>
            </w:pPr>
            <w:r>
              <w:rPr>
                <w:rFonts w:ascii="SimSun" w:hAnsi="SimSun" w:eastAsia="SimSun" w:cs="SimSun"/>
                <w:sz w:val="26"/>
                <w:szCs w:val="26"/>
                <w:spacing w:val="1"/>
              </w:rPr>
              <w:t>0至99999999</w:t>
            </w:r>
          </w:p>
        </w:tc>
      </w:tr>
      <w:tr>
        <w:trPr>
          <w:trHeight w:val="499" w:hRule="atLeast"/>
        </w:trPr>
        <w:tc>
          <w:tcPr>
            <w:tcW w:w="1164" w:type="dxa"/>
            <w:vAlign w:val="top"/>
          </w:tcPr>
          <w:p>
            <w:pPr>
              <w:ind w:left="85"/>
              <w:spacing w:before="151"/>
              <w:rPr>
                <w:rFonts w:ascii="SimSun" w:hAnsi="SimSun" w:eastAsia="SimSun" w:cs="SimSun"/>
                <w:sz w:val="26"/>
                <w:szCs w:val="26"/>
              </w:rPr>
            </w:pPr>
            <w:r>
              <w:rPr>
                <w:rFonts w:ascii="SimSun" w:hAnsi="SimSun" w:eastAsia="SimSun" w:cs="SimSun"/>
                <w:sz w:val="26"/>
                <w:szCs w:val="26"/>
                <w:spacing w:val="-4"/>
              </w:rPr>
              <w:t>7627</w:t>
            </w:r>
          </w:p>
        </w:tc>
        <w:tc>
          <w:tcPr>
            <w:tcW w:w="8116" w:type="dxa"/>
            <w:vAlign w:val="top"/>
          </w:tcPr>
          <w:p>
            <w:pPr>
              <w:ind w:left="91"/>
              <w:spacing w:before="125" w:line="219" w:lineRule="auto"/>
              <w:rPr>
                <w:rFonts w:ascii="SimSun" w:hAnsi="SimSun" w:eastAsia="SimSun" w:cs="SimSun"/>
                <w:sz w:val="26"/>
                <w:szCs w:val="26"/>
              </w:rPr>
            </w:pPr>
            <w:r>
              <w:rPr>
                <w:rFonts w:ascii="SimSun" w:hAnsi="SimSun" w:eastAsia="SimSun" w:cs="SimSun"/>
                <w:sz w:val="26"/>
                <w:szCs w:val="26"/>
                <w:spacing w:val="1"/>
              </w:rPr>
              <w:t>页面计数历史记录：最新3</w:t>
            </w:r>
          </w:p>
        </w:tc>
      </w:tr>
      <w:tr>
        <w:trPr>
          <w:trHeight w:val="530" w:hRule="atLeast"/>
        </w:trPr>
        <w:tc>
          <w:tcPr>
            <w:tcW w:w="1164" w:type="dxa"/>
            <w:vAlign w:val="top"/>
          </w:tcPr>
          <w:p>
            <w:pPr>
              <w:rPr>
                <w:rFonts w:ascii="Arial"/>
                <w:sz w:val="21"/>
              </w:rPr>
            </w:pPr>
            <w:r/>
          </w:p>
        </w:tc>
        <w:tc>
          <w:tcPr>
            <w:tcW w:w="8116" w:type="dxa"/>
            <w:vAlign w:val="top"/>
          </w:tcPr>
          <w:p>
            <w:pPr>
              <w:ind w:left="91"/>
              <w:spacing w:before="163" w:line="232" w:lineRule="auto"/>
              <w:rPr>
                <w:rFonts w:ascii="SimSun" w:hAnsi="SimSun" w:eastAsia="SimSun" w:cs="SimSun"/>
                <w:sz w:val="26"/>
                <w:szCs w:val="26"/>
              </w:rPr>
            </w:pPr>
            <w:r>
              <w:rPr>
                <w:rFonts w:ascii="SimSun" w:hAnsi="SimSun" w:eastAsia="SimSun" w:cs="SimSun"/>
                <w:sz w:val="26"/>
                <w:szCs w:val="26"/>
                <w:spacing w:val="1"/>
              </w:rPr>
              <w:t>0至99999999</w:t>
            </w:r>
          </w:p>
        </w:tc>
      </w:tr>
      <w:tr>
        <w:trPr>
          <w:trHeight w:val="510" w:hRule="atLeast"/>
        </w:trPr>
        <w:tc>
          <w:tcPr>
            <w:tcW w:w="1164" w:type="dxa"/>
            <w:vAlign w:val="top"/>
          </w:tcPr>
          <w:p>
            <w:pPr>
              <w:ind w:left="935"/>
              <w:spacing w:before="162"/>
              <w:rPr>
                <w:rFonts w:ascii="SimSun" w:hAnsi="SimSun" w:eastAsia="SimSun" w:cs="SimSun"/>
                <w:sz w:val="26"/>
                <w:szCs w:val="26"/>
              </w:rPr>
            </w:pPr>
            <w:r>
              <w:rPr>
                <w:rFonts w:ascii="SimSun" w:hAnsi="SimSun" w:eastAsia="SimSun" w:cs="SimSun"/>
                <w:sz w:val="26"/>
                <w:szCs w:val="26"/>
              </w:rPr>
              <w:t>1</w:t>
            </w:r>
          </w:p>
        </w:tc>
        <w:tc>
          <w:tcPr>
            <w:tcW w:w="8116" w:type="dxa"/>
            <w:vAlign w:val="top"/>
          </w:tcPr>
          <w:p>
            <w:pPr>
              <w:ind w:left="91"/>
              <w:spacing w:before="135" w:line="219" w:lineRule="auto"/>
              <w:rPr>
                <w:rFonts w:ascii="SimSun" w:hAnsi="SimSun" w:eastAsia="SimSun" w:cs="SimSun"/>
                <w:sz w:val="26"/>
                <w:szCs w:val="26"/>
              </w:rPr>
            </w:pPr>
            <w:r>
              <w:rPr>
                <w:rFonts w:ascii="SimSun" w:hAnsi="SimSun" w:eastAsia="SimSun" w:cs="SimSun"/>
                <w:sz w:val="26"/>
                <w:szCs w:val="26"/>
                <w:spacing w:val="5"/>
              </w:rPr>
              <w:t>显影剂</w:t>
            </w:r>
          </w:p>
        </w:tc>
      </w:tr>
      <w:tr>
        <w:trPr>
          <w:trHeight w:val="500" w:hRule="atLeast"/>
        </w:trPr>
        <w:tc>
          <w:tcPr>
            <w:tcW w:w="1164" w:type="dxa"/>
            <w:vAlign w:val="top"/>
          </w:tcPr>
          <w:p>
            <w:pPr>
              <w:ind w:left="935"/>
              <w:spacing w:before="152"/>
              <w:rPr>
                <w:rFonts w:ascii="SimSun" w:hAnsi="SimSun" w:eastAsia="SimSun" w:cs="SimSun"/>
                <w:sz w:val="26"/>
                <w:szCs w:val="26"/>
              </w:rPr>
            </w:pPr>
            <w:r>
              <w:rPr>
                <w:rFonts w:ascii="SimSun" w:hAnsi="SimSun" w:eastAsia="SimSun" w:cs="SimSun"/>
                <w:sz w:val="26"/>
                <w:szCs w:val="26"/>
              </w:rPr>
              <w:t>2</w:t>
            </w:r>
          </w:p>
        </w:tc>
        <w:tc>
          <w:tcPr>
            <w:tcW w:w="8116" w:type="dxa"/>
            <w:vAlign w:val="top"/>
          </w:tcPr>
          <w:p>
            <w:pPr>
              <w:ind w:left="91"/>
              <w:spacing w:before="130" w:line="221" w:lineRule="auto"/>
              <w:rPr>
                <w:rFonts w:ascii="SimSun" w:hAnsi="SimSun" w:eastAsia="SimSun" w:cs="SimSun"/>
                <w:sz w:val="26"/>
                <w:szCs w:val="26"/>
              </w:rPr>
            </w:pPr>
            <w:r>
              <w:rPr>
                <w:rFonts w:ascii="SimSun" w:hAnsi="SimSun" w:eastAsia="SimSun" w:cs="SimSun"/>
                <w:sz w:val="26"/>
                <w:szCs w:val="26"/>
                <w:spacing w:val="4"/>
              </w:rPr>
              <w:t>热辊</w:t>
            </w:r>
          </w:p>
        </w:tc>
      </w:tr>
      <w:tr>
        <w:trPr>
          <w:trHeight w:val="499" w:hRule="atLeast"/>
        </w:trPr>
        <w:tc>
          <w:tcPr>
            <w:tcW w:w="1164" w:type="dxa"/>
            <w:vAlign w:val="top"/>
          </w:tcPr>
          <w:p>
            <w:pPr>
              <w:ind w:left="935"/>
              <w:spacing w:before="152" w:line="239" w:lineRule="auto"/>
              <w:rPr>
                <w:rFonts w:ascii="SimSun" w:hAnsi="SimSun" w:eastAsia="SimSun" w:cs="SimSun"/>
                <w:sz w:val="26"/>
                <w:szCs w:val="26"/>
              </w:rPr>
            </w:pPr>
            <w:r>
              <w:rPr>
                <w:rFonts w:ascii="SimSun" w:hAnsi="SimSun" w:eastAsia="SimSun" w:cs="SimSun"/>
                <w:sz w:val="26"/>
                <w:szCs w:val="26"/>
              </w:rPr>
              <w:t>3</w:t>
            </w:r>
          </w:p>
        </w:tc>
        <w:tc>
          <w:tcPr>
            <w:tcW w:w="8116" w:type="dxa"/>
            <w:vAlign w:val="top"/>
          </w:tcPr>
          <w:p>
            <w:pPr>
              <w:ind w:left="91"/>
              <w:spacing w:before="130" w:line="221" w:lineRule="auto"/>
              <w:rPr>
                <w:rFonts w:ascii="SimSun" w:hAnsi="SimSun" w:eastAsia="SimSun" w:cs="SimSun"/>
                <w:sz w:val="26"/>
                <w:szCs w:val="26"/>
              </w:rPr>
            </w:pPr>
            <w:r>
              <w:rPr>
                <w:rFonts w:ascii="SimSun" w:hAnsi="SimSun" w:eastAsia="SimSun" w:cs="SimSun"/>
                <w:sz w:val="26"/>
                <w:szCs w:val="26"/>
                <w:spacing w:val="4"/>
              </w:rPr>
              <w:t>压辊</w:t>
            </w:r>
          </w:p>
        </w:tc>
      </w:tr>
      <w:tr>
        <w:trPr>
          <w:trHeight w:val="510" w:hRule="atLeast"/>
        </w:trPr>
        <w:tc>
          <w:tcPr>
            <w:tcW w:w="1164" w:type="dxa"/>
            <w:vAlign w:val="top"/>
          </w:tcPr>
          <w:p>
            <w:pPr>
              <w:ind w:left="935"/>
              <w:spacing w:before="163" w:line="239" w:lineRule="auto"/>
              <w:rPr>
                <w:rFonts w:ascii="SimSun" w:hAnsi="SimSun" w:eastAsia="SimSun" w:cs="SimSun"/>
                <w:sz w:val="26"/>
                <w:szCs w:val="26"/>
              </w:rPr>
            </w:pPr>
            <w:r>
              <w:rPr>
                <w:rFonts w:ascii="SimSun" w:hAnsi="SimSun" w:eastAsia="SimSun" w:cs="SimSun"/>
                <w:sz w:val="26"/>
                <w:szCs w:val="26"/>
              </w:rPr>
              <w:t>4</w:t>
            </w:r>
          </w:p>
        </w:tc>
        <w:tc>
          <w:tcPr>
            <w:tcW w:w="8116" w:type="dxa"/>
            <w:vAlign w:val="top"/>
          </w:tcPr>
          <w:p>
            <w:pPr>
              <w:ind w:left="91"/>
              <w:spacing w:before="136" w:line="219" w:lineRule="auto"/>
              <w:rPr>
                <w:rFonts w:ascii="SimSun" w:hAnsi="SimSun" w:eastAsia="SimSun" w:cs="SimSun"/>
                <w:sz w:val="26"/>
                <w:szCs w:val="26"/>
              </w:rPr>
            </w:pPr>
            <w:r>
              <w:rPr>
                <w:rFonts w:ascii="SimSun" w:hAnsi="SimSun" w:eastAsia="SimSun" w:cs="SimSun"/>
                <w:sz w:val="26"/>
                <w:szCs w:val="26"/>
                <w:spacing w:val="3"/>
              </w:rPr>
              <w:t>热辊轴承</w:t>
            </w:r>
          </w:p>
        </w:tc>
      </w:tr>
      <w:tr>
        <w:trPr>
          <w:trHeight w:val="499" w:hRule="atLeast"/>
        </w:trPr>
        <w:tc>
          <w:tcPr>
            <w:tcW w:w="1164" w:type="dxa"/>
            <w:vAlign w:val="top"/>
          </w:tcPr>
          <w:p>
            <w:pPr>
              <w:ind w:left="935"/>
              <w:spacing w:before="153" w:line="238" w:lineRule="auto"/>
              <w:rPr>
                <w:rFonts w:ascii="SimSun" w:hAnsi="SimSun" w:eastAsia="SimSun" w:cs="SimSun"/>
                <w:sz w:val="26"/>
                <w:szCs w:val="26"/>
              </w:rPr>
            </w:pPr>
            <w:r>
              <w:rPr>
                <w:rFonts w:ascii="SimSun" w:hAnsi="SimSun" w:eastAsia="SimSun" w:cs="SimSun"/>
                <w:sz w:val="26"/>
                <w:szCs w:val="26"/>
              </w:rPr>
              <w:t>5</w:t>
            </w:r>
          </w:p>
        </w:tc>
        <w:tc>
          <w:tcPr>
            <w:tcW w:w="8116" w:type="dxa"/>
            <w:vAlign w:val="top"/>
          </w:tcPr>
          <w:p>
            <w:pPr>
              <w:ind w:left="91"/>
              <w:spacing w:before="125" w:line="219" w:lineRule="auto"/>
              <w:rPr>
                <w:rFonts w:ascii="SimSun" w:hAnsi="SimSun" w:eastAsia="SimSun" w:cs="SimSun"/>
                <w:sz w:val="26"/>
                <w:szCs w:val="26"/>
              </w:rPr>
            </w:pPr>
            <w:r>
              <w:rPr>
                <w:rFonts w:ascii="SimSun" w:hAnsi="SimSun" w:eastAsia="SimSun" w:cs="SimSun"/>
                <w:sz w:val="26"/>
                <w:szCs w:val="26"/>
                <w:spacing w:val="3"/>
              </w:rPr>
              <w:t>压辊轴承</w:t>
            </w:r>
          </w:p>
        </w:tc>
      </w:tr>
      <w:tr>
        <w:trPr>
          <w:trHeight w:val="530" w:hRule="atLeast"/>
        </w:trPr>
        <w:tc>
          <w:tcPr>
            <w:tcW w:w="1164" w:type="dxa"/>
            <w:vAlign w:val="top"/>
          </w:tcPr>
          <w:p>
            <w:pPr>
              <w:ind w:left="935"/>
              <w:spacing w:before="173"/>
              <w:rPr>
                <w:rFonts w:ascii="SimSun" w:hAnsi="SimSun" w:eastAsia="SimSun" w:cs="SimSun"/>
                <w:sz w:val="26"/>
                <w:szCs w:val="26"/>
              </w:rPr>
            </w:pPr>
            <w:r>
              <w:rPr>
                <w:rFonts w:ascii="SimSun" w:hAnsi="SimSun" w:eastAsia="SimSun" w:cs="SimSun"/>
                <w:sz w:val="26"/>
                <w:szCs w:val="26"/>
              </w:rPr>
              <w:t>6</w:t>
            </w:r>
          </w:p>
        </w:tc>
        <w:tc>
          <w:tcPr>
            <w:tcW w:w="8116" w:type="dxa"/>
            <w:vAlign w:val="top"/>
          </w:tcPr>
          <w:p>
            <w:pPr>
              <w:ind w:left="91"/>
              <w:spacing w:before="149" w:line="220" w:lineRule="auto"/>
              <w:rPr>
                <w:rFonts w:ascii="SimSun" w:hAnsi="SimSun" w:eastAsia="SimSun" w:cs="SimSun"/>
                <w:sz w:val="26"/>
                <w:szCs w:val="26"/>
              </w:rPr>
            </w:pPr>
            <w:r>
              <w:rPr>
                <w:rFonts w:ascii="SimSun" w:hAnsi="SimSun" w:eastAsia="SimSun" w:cs="SimSun"/>
                <w:sz w:val="26"/>
                <w:szCs w:val="26"/>
                <w:spacing w:val="2"/>
              </w:rPr>
              <w:t>热辊分离爪</w:t>
            </w:r>
          </w:p>
        </w:tc>
      </w:tr>
      <w:tr>
        <w:trPr>
          <w:trHeight w:val="510" w:hRule="atLeast"/>
        </w:trPr>
        <w:tc>
          <w:tcPr>
            <w:tcW w:w="1164" w:type="dxa"/>
            <w:vAlign w:val="top"/>
          </w:tcPr>
          <w:p>
            <w:pPr>
              <w:ind w:left="935"/>
              <w:spacing w:before="164" w:line="238" w:lineRule="auto"/>
              <w:rPr>
                <w:rFonts w:ascii="SimSun" w:hAnsi="SimSun" w:eastAsia="SimSun" w:cs="SimSun"/>
                <w:sz w:val="26"/>
                <w:szCs w:val="26"/>
              </w:rPr>
            </w:pPr>
            <w:r>
              <w:rPr>
                <w:rFonts w:ascii="SimSun" w:hAnsi="SimSun" w:eastAsia="SimSun" w:cs="SimSun"/>
                <w:sz w:val="26"/>
                <w:szCs w:val="26"/>
              </w:rPr>
              <w:t>7</w:t>
            </w:r>
          </w:p>
        </w:tc>
        <w:tc>
          <w:tcPr>
            <w:tcW w:w="8116" w:type="dxa"/>
            <w:vAlign w:val="top"/>
          </w:tcPr>
          <w:p>
            <w:pPr>
              <w:ind w:left="91"/>
              <w:spacing w:before="139" w:line="220" w:lineRule="auto"/>
              <w:rPr>
                <w:rFonts w:ascii="SimSun" w:hAnsi="SimSun" w:eastAsia="SimSun" w:cs="SimSun"/>
                <w:sz w:val="26"/>
                <w:szCs w:val="26"/>
              </w:rPr>
            </w:pPr>
            <w:r>
              <w:rPr>
                <w:rFonts w:ascii="SimSun" w:hAnsi="SimSun" w:eastAsia="SimSun" w:cs="SimSun"/>
                <w:sz w:val="26"/>
                <w:szCs w:val="26"/>
                <w:spacing w:val="-3"/>
              </w:rPr>
              <w:t>清洁辊</w:t>
            </w:r>
          </w:p>
        </w:tc>
      </w:tr>
      <w:tr>
        <w:trPr>
          <w:trHeight w:val="499" w:hRule="atLeast"/>
        </w:trPr>
        <w:tc>
          <w:tcPr>
            <w:tcW w:w="1164" w:type="dxa"/>
            <w:vAlign w:val="top"/>
          </w:tcPr>
          <w:p>
            <w:pPr>
              <w:ind w:left="935"/>
              <w:spacing w:before="155" w:line="237" w:lineRule="auto"/>
              <w:rPr>
                <w:rFonts w:ascii="SimSun" w:hAnsi="SimSun" w:eastAsia="SimSun" w:cs="SimSun"/>
                <w:sz w:val="26"/>
                <w:szCs w:val="26"/>
              </w:rPr>
            </w:pPr>
            <w:r>
              <w:rPr>
                <w:rFonts w:ascii="SimSun" w:hAnsi="SimSun" w:eastAsia="SimSun" w:cs="SimSun"/>
                <w:sz w:val="26"/>
                <w:szCs w:val="26"/>
              </w:rPr>
              <w:t>8</w:t>
            </w:r>
          </w:p>
        </w:tc>
        <w:tc>
          <w:tcPr>
            <w:tcW w:w="8116" w:type="dxa"/>
            <w:vAlign w:val="top"/>
          </w:tcPr>
          <w:p>
            <w:pPr>
              <w:ind w:left="91"/>
              <w:spacing w:before="127" w:line="219" w:lineRule="auto"/>
              <w:rPr>
                <w:rFonts w:ascii="SimSun" w:hAnsi="SimSun" w:eastAsia="SimSun" w:cs="SimSun"/>
                <w:sz w:val="26"/>
                <w:szCs w:val="26"/>
              </w:rPr>
            </w:pPr>
            <w:r>
              <w:rPr>
                <w:rFonts w:ascii="SimSun" w:hAnsi="SimSun" w:eastAsia="SimSun" w:cs="SimSun"/>
                <w:sz w:val="26"/>
                <w:szCs w:val="26"/>
                <w:spacing w:val="2"/>
              </w:rPr>
              <w:t>清洁辊轴承</w:t>
            </w:r>
          </w:p>
        </w:tc>
      </w:tr>
      <w:tr>
        <w:trPr>
          <w:trHeight w:val="500" w:hRule="atLeast"/>
        </w:trPr>
        <w:tc>
          <w:tcPr>
            <w:tcW w:w="1164" w:type="dxa"/>
            <w:vAlign w:val="top"/>
          </w:tcPr>
          <w:p>
            <w:pPr>
              <w:ind w:left="935"/>
              <w:spacing w:before="156" w:line="237" w:lineRule="auto"/>
              <w:rPr>
                <w:rFonts w:ascii="SimSun" w:hAnsi="SimSun" w:eastAsia="SimSun" w:cs="SimSun"/>
                <w:sz w:val="26"/>
                <w:szCs w:val="26"/>
              </w:rPr>
            </w:pPr>
            <w:r>
              <w:rPr>
                <w:rFonts w:ascii="SimSun" w:hAnsi="SimSun" w:eastAsia="SimSun" w:cs="SimSun"/>
                <w:sz w:val="26"/>
                <w:szCs w:val="26"/>
              </w:rPr>
              <w:t>9</w:t>
            </w:r>
          </w:p>
        </w:tc>
        <w:tc>
          <w:tcPr>
            <w:tcW w:w="8116" w:type="dxa"/>
            <w:vAlign w:val="top"/>
          </w:tcPr>
          <w:p>
            <w:pPr>
              <w:ind w:left="91"/>
              <w:spacing w:before="129" w:line="219" w:lineRule="auto"/>
              <w:rPr>
                <w:rFonts w:ascii="SimSun" w:hAnsi="SimSun" w:eastAsia="SimSun" w:cs="SimSun"/>
                <w:sz w:val="26"/>
                <w:szCs w:val="26"/>
              </w:rPr>
            </w:pPr>
            <w:r>
              <w:rPr>
                <w:rFonts w:ascii="SimSun" w:hAnsi="SimSun" w:eastAsia="SimSun" w:cs="SimSun"/>
                <w:sz w:val="26"/>
                <w:szCs w:val="26"/>
                <w:spacing w:val="3"/>
              </w:rPr>
              <w:t>清洁网卷筒</w:t>
            </w:r>
          </w:p>
        </w:tc>
      </w:tr>
      <w:tr>
        <w:trPr>
          <w:trHeight w:val="510" w:hRule="atLeast"/>
        </w:trPr>
        <w:tc>
          <w:tcPr>
            <w:tcW w:w="1164" w:type="dxa"/>
            <w:vAlign w:val="top"/>
          </w:tcPr>
          <w:p>
            <w:pPr>
              <w:ind w:left="805"/>
              <w:spacing w:before="166" w:line="237" w:lineRule="auto"/>
              <w:rPr>
                <w:rFonts w:ascii="SimSun" w:hAnsi="SimSun" w:eastAsia="SimSun" w:cs="SimSun"/>
                <w:sz w:val="26"/>
                <w:szCs w:val="26"/>
              </w:rPr>
            </w:pPr>
            <w:r>
              <w:rPr>
                <w:rFonts w:ascii="SimSun" w:hAnsi="SimSun" w:eastAsia="SimSun" w:cs="SimSun"/>
                <w:sz w:val="26"/>
                <w:szCs w:val="26"/>
                <w:spacing w:val="-8"/>
              </w:rPr>
              <w:t>10</w:t>
            </w:r>
          </w:p>
        </w:tc>
        <w:tc>
          <w:tcPr>
            <w:tcW w:w="8116" w:type="dxa"/>
            <w:vAlign w:val="top"/>
          </w:tcPr>
          <w:p>
            <w:pPr>
              <w:ind w:left="91"/>
              <w:spacing w:before="140" w:line="220" w:lineRule="auto"/>
              <w:rPr>
                <w:rFonts w:ascii="SimSun" w:hAnsi="SimSun" w:eastAsia="SimSun" w:cs="SimSun"/>
                <w:sz w:val="26"/>
                <w:szCs w:val="26"/>
              </w:rPr>
            </w:pPr>
            <w:r>
              <w:rPr>
                <w:rFonts w:ascii="SimSun" w:hAnsi="SimSun" w:eastAsia="SimSun" w:cs="SimSun"/>
                <w:sz w:val="26"/>
                <w:szCs w:val="26"/>
                <w:spacing w:val="2"/>
              </w:rPr>
              <w:t>网清洁辊</w:t>
            </w:r>
          </w:p>
        </w:tc>
      </w:tr>
      <w:tr>
        <w:trPr>
          <w:trHeight w:val="530" w:hRule="atLeast"/>
        </w:trPr>
        <w:tc>
          <w:tcPr>
            <w:tcW w:w="1164" w:type="dxa"/>
            <w:vAlign w:val="top"/>
          </w:tcPr>
          <w:p>
            <w:pPr>
              <w:ind w:left="805"/>
              <w:spacing w:before="175" w:line="241" w:lineRule="auto"/>
              <w:rPr>
                <w:rFonts w:ascii="SimSun" w:hAnsi="SimSun" w:eastAsia="SimSun" w:cs="SimSun"/>
                <w:sz w:val="26"/>
                <w:szCs w:val="26"/>
              </w:rPr>
            </w:pPr>
            <w:r>
              <w:rPr>
                <w:rFonts w:ascii="SimSun" w:hAnsi="SimSun" w:eastAsia="SimSun" w:cs="SimSun"/>
                <w:sz w:val="26"/>
                <w:szCs w:val="26"/>
                <w:spacing w:val="-8"/>
              </w:rPr>
              <w:t>11</w:t>
            </w:r>
          </w:p>
        </w:tc>
        <w:tc>
          <w:tcPr>
            <w:tcW w:w="8116" w:type="dxa"/>
            <w:vAlign w:val="top"/>
          </w:tcPr>
          <w:p>
            <w:pPr>
              <w:ind w:left="91"/>
              <w:spacing w:before="147" w:line="219" w:lineRule="auto"/>
              <w:rPr>
                <w:rFonts w:ascii="SimSun" w:hAnsi="SimSun" w:eastAsia="SimSun" w:cs="SimSun"/>
                <w:sz w:val="26"/>
                <w:szCs w:val="26"/>
              </w:rPr>
            </w:pPr>
            <w:r>
              <w:rPr>
                <w:rFonts w:ascii="SimSun" w:hAnsi="SimSun" w:eastAsia="SimSun" w:cs="SimSun"/>
                <w:sz w:val="26"/>
                <w:szCs w:val="26"/>
                <w:spacing w:val="2"/>
              </w:rPr>
              <w:t>清洁网轴衬</w:t>
            </w:r>
          </w:p>
        </w:tc>
      </w:tr>
      <w:tr>
        <w:trPr>
          <w:trHeight w:val="499" w:hRule="atLeast"/>
        </w:trPr>
        <w:tc>
          <w:tcPr>
            <w:tcW w:w="1164" w:type="dxa"/>
            <w:vAlign w:val="top"/>
          </w:tcPr>
          <w:p>
            <w:pPr>
              <w:ind w:left="805"/>
              <w:spacing w:before="155" w:line="237" w:lineRule="auto"/>
              <w:rPr>
                <w:rFonts w:ascii="SimSun" w:hAnsi="SimSun" w:eastAsia="SimSun" w:cs="SimSun"/>
                <w:sz w:val="26"/>
                <w:szCs w:val="26"/>
              </w:rPr>
            </w:pPr>
            <w:r>
              <w:rPr>
                <w:rFonts w:ascii="SimSun" w:hAnsi="SimSun" w:eastAsia="SimSun" w:cs="SimSun"/>
                <w:sz w:val="26"/>
                <w:szCs w:val="26"/>
                <w:spacing w:val="-8"/>
              </w:rPr>
              <w:t>12</w:t>
            </w:r>
          </w:p>
        </w:tc>
        <w:tc>
          <w:tcPr>
            <w:tcW w:w="8116" w:type="dxa"/>
            <w:vAlign w:val="top"/>
          </w:tcPr>
          <w:p>
            <w:pPr>
              <w:ind w:left="91"/>
              <w:spacing w:before="133" w:line="221" w:lineRule="auto"/>
              <w:rPr>
                <w:rFonts w:ascii="SimSun" w:hAnsi="SimSun" w:eastAsia="SimSun" w:cs="SimSun"/>
                <w:sz w:val="26"/>
                <w:szCs w:val="26"/>
              </w:rPr>
            </w:pPr>
            <w:r>
              <w:rPr>
                <w:rFonts w:ascii="SimSun" w:hAnsi="SimSun" w:eastAsia="SimSun" w:cs="SimSun"/>
                <w:sz w:val="26"/>
                <w:szCs w:val="26"/>
                <w:spacing w:val="2"/>
              </w:rPr>
              <w:t>显影过滤器</w:t>
            </w:r>
          </w:p>
        </w:tc>
      </w:tr>
      <w:tr>
        <w:trPr>
          <w:trHeight w:val="514" w:hRule="atLeast"/>
        </w:trPr>
        <w:tc>
          <w:tcPr>
            <w:tcW w:w="1164" w:type="dxa"/>
            <w:vAlign w:val="top"/>
          </w:tcPr>
          <w:p>
            <w:pPr>
              <w:ind w:left="805"/>
              <w:spacing w:before="165"/>
              <w:rPr>
                <w:rFonts w:ascii="SimSun" w:hAnsi="SimSun" w:eastAsia="SimSun" w:cs="SimSun"/>
                <w:sz w:val="26"/>
                <w:szCs w:val="26"/>
              </w:rPr>
            </w:pPr>
            <w:r>
              <w:rPr>
                <w:rFonts w:ascii="SimSun" w:hAnsi="SimSun" w:eastAsia="SimSun" w:cs="SimSun"/>
                <w:sz w:val="26"/>
                <w:szCs w:val="26"/>
                <w:spacing w:val="-8"/>
              </w:rPr>
              <w:t>13</w:t>
            </w:r>
          </w:p>
        </w:tc>
        <w:tc>
          <w:tcPr>
            <w:tcW w:w="8116" w:type="dxa"/>
            <w:vAlign w:val="top"/>
          </w:tcPr>
          <w:p>
            <w:pPr>
              <w:ind w:left="91"/>
              <w:spacing w:before="140" w:line="219" w:lineRule="auto"/>
              <w:rPr>
                <w:rFonts w:ascii="SimSun" w:hAnsi="SimSun" w:eastAsia="SimSun" w:cs="SimSun"/>
                <w:sz w:val="26"/>
                <w:szCs w:val="26"/>
              </w:rPr>
            </w:pPr>
            <w:r>
              <w:rPr>
                <w:rFonts w:ascii="SimSun" w:hAnsi="SimSun" w:eastAsia="SimSun" w:cs="SimSun"/>
                <w:sz w:val="26"/>
                <w:szCs w:val="26"/>
                <w:spacing w:val="1"/>
              </w:rPr>
              <w:t>色粉循环单元</w:t>
            </w:r>
          </w:p>
        </w:tc>
      </w:tr>
    </w:tbl>
    <w:p>
      <w:pPr>
        <w:rPr>
          <w:rFonts w:ascii="Arial"/>
          <w:sz w:val="21"/>
        </w:rPr>
      </w:pPr>
      <w:r/>
    </w:p>
    <w:p>
      <w:pPr>
        <w:sectPr>
          <w:headerReference w:type="default" r:id="rId509"/>
          <w:footerReference w:type="default" r:id="rId736"/>
          <w:pgSz w:w="11900" w:h="16840"/>
          <w:pgMar w:top="1437" w:right="1269" w:bottom="795" w:left="9" w:header="1039" w:footer="633" w:gutter="0"/>
        </w:sectPr>
        <w:rPr>
          <w:rFonts w:ascii="Arial" w:hAnsi="Arial" w:eastAsia="Arial" w:cs="Arial"/>
          <w:sz w:val="21"/>
          <w:szCs w:val="21"/>
        </w:rPr>
      </w:pPr>
    </w:p>
    <w:p>
      <w:pPr>
        <w:spacing w:before="57"/>
        <w:rPr/>
      </w:pPr>
      <w:r>
        <w:pict>
          <v:shape id="_x0000_s760" style="position:absolute;margin-left:547.001pt;margin-top:240.997pt;mso-position-vertical-relative:page;mso-position-horizontal-relative:page;width:47pt;height:26.55pt;z-index:254280704;" o:allowincell="f" fillcolor="#6A6B6D" filled="true" stroked="false" type="#_x0000_t202">
            <v:fill on="true"/>
            <v:stroke on="false"/>
            <v:path/>
            <v:imagedata o:title=""/>
            <o:lock v:ext="edit" aspectratio="false"/>
            <v:textbox inset="0mm,0mm,0mm,0mm">
              <w:txbxContent>
                <w:p>
                  <w:pPr>
                    <w:ind w:left="24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57"/>
        <w:rPr/>
      </w:pPr>
      <w:r/>
    </w:p>
    <w:tbl>
      <w:tblPr>
        <w:tblStyle w:val="TableNormal"/>
        <w:tblW w:w="925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64"/>
        <w:gridCol w:w="8086"/>
      </w:tblGrid>
      <w:tr>
        <w:trPr>
          <w:trHeight w:val="504" w:hRule="atLeast"/>
        </w:trPr>
        <w:tc>
          <w:tcPr>
            <w:tcW w:w="1164" w:type="dxa"/>
            <w:vAlign w:val="top"/>
          </w:tcPr>
          <w:p>
            <w:pPr>
              <w:ind w:left="775"/>
              <w:spacing w:before="160" w:line="241" w:lineRule="auto"/>
              <w:rPr>
                <w:rFonts w:ascii="SimSun" w:hAnsi="SimSun" w:eastAsia="SimSun" w:cs="SimSun"/>
                <w:sz w:val="25"/>
                <w:szCs w:val="25"/>
              </w:rPr>
            </w:pPr>
            <w:r>
              <w:rPr>
                <w:rFonts w:ascii="SimSun" w:hAnsi="SimSun" w:eastAsia="SimSun" w:cs="SimSun"/>
                <w:sz w:val="25"/>
                <w:szCs w:val="25"/>
                <w:spacing w:val="-8"/>
              </w:rPr>
              <w:t>14</w:t>
            </w:r>
          </w:p>
        </w:tc>
        <w:tc>
          <w:tcPr>
            <w:tcW w:w="8086" w:type="dxa"/>
            <w:vAlign w:val="top"/>
          </w:tcPr>
          <w:p>
            <w:pPr>
              <w:ind w:left="81"/>
              <w:spacing w:before="135" w:line="219" w:lineRule="auto"/>
              <w:rPr>
                <w:rFonts w:ascii="SimSun" w:hAnsi="SimSun" w:eastAsia="SimSun" w:cs="SimSun"/>
                <w:sz w:val="25"/>
                <w:szCs w:val="25"/>
              </w:rPr>
            </w:pPr>
            <w:r>
              <w:rPr>
                <w:rFonts w:ascii="SimSun" w:hAnsi="SimSun" w:eastAsia="SimSun" w:cs="SimSun"/>
                <w:sz w:val="25"/>
                <w:szCs w:val="25"/>
                <w:spacing w:val="1"/>
              </w:rPr>
              <w:t>压力释放过滤器</w:t>
            </w:r>
          </w:p>
        </w:tc>
      </w:tr>
      <w:tr>
        <w:trPr>
          <w:trHeight w:val="510" w:hRule="atLeast"/>
        </w:trPr>
        <w:tc>
          <w:tcPr>
            <w:tcW w:w="1164" w:type="dxa"/>
            <w:vAlign w:val="top"/>
          </w:tcPr>
          <w:p>
            <w:pPr>
              <w:ind w:left="775"/>
              <w:spacing w:before="155"/>
              <w:rPr>
                <w:rFonts w:ascii="SimSun" w:hAnsi="SimSun" w:eastAsia="SimSun" w:cs="SimSun"/>
                <w:sz w:val="25"/>
                <w:szCs w:val="25"/>
              </w:rPr>
            </w:pPr>
            <w:r>
              <w:rPr>
                <w:rFonts w:ascii="SimSun" w:hAnsi="SimSun" w:eastAsia="SimSun" w:cs="SimSun"/>
                <w:sz w:val="25"/>
                <w:szCs w:val="25"/>
                <w:spacing w:val="-8"/>
              </w:rPr>
              <w:t>15</w:t>
            </w:r>
          </w:p>
        </w:tc>
        <w:tc>
          <w:tcPr>
            <w:tcW w:w="8086" w:type="dxa"/>
            <w:vAlign w:val="top"/>
          </w:tcPr>
          <w:p>
            <w:pPr>
              <w:ind w:left="81"/>
              <w:spacing w:before="132" w:line="220" w:lineRule="auto"/>
              <w:rPr>
                <w:rFonts w:ascii="SimSun" w:hAnsi="SimSun" w:eastAsia="SimSun" w:cs="SimSun"/>
                <w:sz w:val="25"/>
                <w:szCs w:val="25"/>
              </w:rPr>
            </w:pPr>
            <w:r>
              <w:rPr>
                <w:rFonts w:ascii="SimSun" w:hAnsi="SimSun" w:eastAsia="SimSun" w:cs="SimSun"/>
                <w:sz w:val="25"/>
                <w:szCs w:val="25"/>
                <w:spacing w:val="2"/>
              </w:rPr>
              <w:t>充电电晕丝</w:t>
            </w:r>
          </w:p>
        </w:tc>
      </w:tr>
      <w:tr>
        <w:trPr>
          <w:trHeight w:val="530" w:hRule="atLeast"/>
        </w:trPr>
        <w:tc>
          <w:tcPr>
            <w:tcW w:w="1164" w:type="dxa"/>
            <w:vAlign w:val="top"/>
          </w:tcPr>
          <w:p>
            <w:pPr>
              <w:ind w:left="775"/>
              <w:spacing w:before="165"/>
              <w:rPr>
                <w:rFonts w:ascii="SimSun" w:hAnsi="SimSun" w:eastAsia="SimSun" w:cs="SimSun"/>
                <w:sz w:val="25"/>
                <w:szCs w:val="25"/>
              </w:rPr>
            </w:pPr>
            <w:r>
              <w:rPr>
                <w:rFonts w:ascii="SimSun" w:hAnsi="SimSun" w:eastAsia="SimSun" w:cs="SimSun"/>
                <w:sz w:val="25"/>
                <w:szCs w:val="25"/>
                <w:spacing w:val="-8"/>
              </w:rPr>
              <w:t>16</w:t>
            </w:r>
          </w:p>
        </w:tc>
        <w:tc>
          <w:tcPr>
            <w:tcW w:w="8086" w:type="dxa"/>
            <w:vAlign w:val="top"/>
          </w:tcPr>
          <w:p>
            <w:pPr>
              <w:ind w:left="81"/>
              <w:spacing w:before="139" w:line="219" w:lineRule="auto"/>
              <w:rPr>
                <w:rFonts w:ascii="SimSun" w:hAnsi="SimSun" w:eastAsia="SimSun" w:cs="SimSun"/>
                <w:sz w:val="25"/>
                <w:szCs w:val="25"/>
              </w:rPr>
            </w:pPr>
            <w:r>
              <w:rPr>
                <w:rFonts w:ascii="SimSun" w:hAnsi="SimSun" w:eastAsia="SimSun" w:cs="SimSun"/>
                <w:sz w:val="25"/>
                <w:szCs w:val="25"/>
                <w:spacing w:val="3"/>
              </w:rPr>
              <w:t>栅网板</w:t>
            </w:r>
          </w:p>
        </w:tc>
      </w:tr>
      <w:tr>
        <w:trPr>
          <w:trHeight w:val="499" w:hRule="atLeast"/>
        </w:trPr>
        <w:tc>
          <w:tcPr>
            <w:tcW w:w="1164" w:type="dxa"/>
            <w:vAlign w:val="top"/>
          </w:tcPr>
          <w:p>
            <w:pPr>
              <w:ind w:left="775"/>
              <w:spacing w:before="155"/>
              <w:rPr>
                <w:rFonts w:ascii="SimSun" w:hAnsi="SimSun" w:eastAsia="SimSun" w:cs="SimSun"/>
                <w:sz w:val="25"/>
                <w:szCs w:val="25"/>
              </w:rPr>
            </w:pPr>
            <w:r>
              <w:rPr>
                <w:rFonts w:ascii="SimSun" w:hAnsi="SimSun" w:eastAsia="SimSun" w:cs="SimSun"/>
                <w:sz w:val="25"/>
                <w:szCs w:val="25"/>
                <w:spacing w:val="-8"/>
              </w:rPr>
              <w:t>17</w:t>
            </w:r>
          </w:p>
        </w:tc>
        <w:tc>
          <w:tcPr>
            <w:tcW w:w="8086" w:type="dxa"/>
            <w:vAlign w:val="top"/>
          </w:tcPr>
          <w:p>
            <w:pPr>
              <w:ind w:left="81"/>
              <w:spacing w:before="131" w:line="220" w:lineRule="auto"/>
              <w:rPr>
                <w:rFonts w:ascii="SimSun" w:hAnsi="SimSun" w:eastAsia="SimSun" w:cs="SimSun"/>
                <w:sz w:val="25"/>
                <w:szCs w:val="25"/>
              </w:rPr>
            </w:pPr>
            <w:r>
              <w:rPr>
                <w:rFonts w:ascii="SimSun" w:hAnsi="SimSun" w:eastAsia="SimSun" w:cs="SimSun"/>
                <w:sz w:val="25"/>
                <w:szCs w:val="25"/>
                <w:spacing w:val="4"/>
              </w:rPr>
              <w:t>清洁垫</w:t>
            </w:r>
          </w:p>
        </w:tc>
      </w:tr>
      <w:tr>
        <w:trPr>
          <w:trHeight w:val="510" w:hRule="atLeast"/>
        </w:trPr>
        <w:tc>
          <w:tcPr>
            <w:tcW w:w="1164" w:type="dxa"/>
            <w:vAlign w:val="top"/>
          </w:tcPr>
          <w:p>
            <w:pPr>
              <w:ind w:left="775"/>
              <w:spacing w:before="156"/>
              <w:rPr>
                <w:rFonts w:ascii="SimSun" w:hAnsi="SimSun" w:eastAsia="SimSun" w:cs="SimSun"/>
                <w:sz w:val="25"/>
                <w:szCs w:val="25"/>
              </w:rPr>
            </w:pPr>
            <w:r>
              <w:rPr>
                <w:rFonts w:ascii="SimSun" w:hAnsi="SimSun" w:eastAsia="SimSun" w:cs="SimSun"/>
                <w:sz w:val="25"/>
                <w:szCs w:val="25"/>
                <w:spacing w:val="-8"/>
              </w:rPr>
              <w:t>18</w:t>
            </w:r>
          </w:p>
        </w:tc>
        <w:tc>
          <w:tcPr>
            <w:tcW w:w="8086" w:type="dxa"/>
            <w:vAlign w:val="top"/>
          </w:tcPr>
          <w:p>
            <w:pPr>
              <w:ind w:left="81"/>
              <w:spacing w:before="130" w:line="219" w:lineRule="auto"/>
              <w:rPr>
                <w:rFonts w:ascii="SimSun" w:hAnsi="SimSun" w:eastAsia="SimSun" w:cs="SimSun"/>
                <w:sz w:val="25"/>
                <w:szCs w:val="25"/>
              </w:rPr>
            </w:pPr>
            <w:r>
              <w:rPr>
                <w:rFonts w:ascii="SimSun" w:hAnsi="SimSun" w:eastAsia="SimSun" w:cs="SimSun"/>
                <w:sz w:val="25"/>
                <w:szCs w:val="25"/>
                <w:spacing w:val="2"/>
              </w:rPr>
              <w:t>清洁刮板</w:t>
            </w:r>
          </w:p>
        </w:tc>
      </w:tr>
      <w:tr>
        <w:trPr>
          <w:trHeight w:val="500" w:hRule="atLeast"/>
        </w:trPr>
        <w:tc>
          <w:tcPr>
            <w:tcW w:w="1164" w:type="dxa"/>
            <w:vAlign w:val="top"/>
          </w:tcPr>
          <w:p>
            <w:pPr>
              <w:ind w:left="775"/>
              <w:spacing w:before="156"/>
              <w:rPr>
                <w:rFonts w:ascii="SimSun" w:hAnsi="SimSun" w:eastAsia="SimSun" w:cs="SimSun"/>
                <w:sz w:val="25"/>
                <w:szCs w:val="25"/>
              </w:rPr>
            </w:pPr>
            <w:r>
              <w:rPr>
                <w:rFonts w:ascii="SimSun" w:hAnsi="SimSun" w:eastAsia="SimSun" w:cs="SimSun"/>
                <w:sz w:val="25"/>
                <w:szCs w:val="25"/>
                <w:spacing w:val="-8"/>
              </w:rPr>
              <w:t>19</w:t>
            </w:r>
          </w:p>
        </w:tc>
        <w:tc>
          <w:tcPr>
            <w:tcW w:w="8086" w:type="dxa"/>
            <w:vAlign w:val="top"/>
          </w:tcPr>
          <w:p>
            <w:pPr>
              <w:ind w:left="81"/>
              <w:spacing w:before="133" w:line="220" w:lineRule="auto"/>
              <w:rPr>
                <w:rFonts w:ascii="SimSun" w:hAnsi="SimSun" w:eastAsia="SimSun" w:cs="SimSun"/>
                <w:sz w:val="25"/>
                <w:szCs w:val="25"/>
              </w:rPr>
            </w:pPr>
            <w:r>
              <w:rPr>
                <w:rFonts w:ascii="SimSun" w:hAnsi="SimSun" w:eastAsia="SimSun" w:cs="SimSun"/>
                <w:sz w:val="25"/>
                <w:szCs w:val="25"/>
                <w:spacing w:val="6"/>
              </w:rPr>
              <w:t>清洁刷</w:t>
            </w:r>
          </w:p>
        </w:tc>
      </w:tr>
      <w:tr>
        <w:trPr>
          <w:trHeight w:val="499" w:hRule="atLeast"/>
        </w:trPr>
        <w:tc>
          <w:tcPr>
            <w:tcW w:w="1164" w:type="dxa"/>
            <w:vAlign w:val="top"/>
          </w:tcPr>
          <w:p>
            <w:pPr>
              <w:ind w:left="775"/>
              <w:spacing w:before="156"/>
              <w:rPr>
                <w:rFonts w:ascii="SimSun" w:hAnsi="SimSun" w:eastAsia="SimSun" w:cs="SimSun"/>
                <w:sz w:val="25"/>
                <w:szCs w:val="25"/>
              </w:rPr>
            </w:pPr>
            <w:r>
              <w:rPr>
                <w:rFonts w:ascii="SimSun" w:hAnsi="SimSun" w:eastAsia="SimSun" w:cs="SimSun"/>
                <w:sz w:val="25"/>
                <w:szCs w:val="25"/>
                <w:spacing w:val="-4"/>
              </w:rPr>
              <w:t>20</w:t>
            </w:r>
          </w:p>
        </w:tc>
        <w:tc>
          <w:tcPr>
            <w:tcW w:w="8086" w:type="dxa"/>
            <w:vAlign w:val="top"/>
          </w:tcPr>
          <w:p>
            <w:pPr>
              <w:ind w:left="81"/>
              <w:spacing w:before="132" w:line="219" w:lineRule="auto"/>
              <w:rPr>
                <w:rFonts w:ascii="SimSun" w:hAnsi="SimSun" w:eastAsia="SimSun" w:cs="SimSun"/>
                <w:sz w:val="25"/>
                <w:szCs w:val="25"/>
              </w:rPr>
            </w:pPr>
            <w:r>
              <w:rPr>
                <w:rFonts w:ascii="SimSun" w:hAnsi="SimSun" w:eastAsia="SimSun" w:cs="SimSun"/>
                <w:sz w:val="25"/>
                <w:szCs w:val="25"/>
                <w:spacing w:val="4"/>
              </w:rPr>
              <w:t>转印带</w:t>
            </w:r>
          </w:p>
        </w:tc>
      </w:tr>
      <w:tr>
        <w:trPr>
          <w:trHeight w:val="539" w:hRule="atLeast"/>
        </w:trPr>
        <w:tc>
          <w:tcPr>
            <w:tcW w:w="1164" w:type="dxa"/>
            <w:vAlign w:val="top"/>
          </w:tcPr>
          <w:p>
            <w:pPr>
              <w:ind w:left="775"/>
              <w:spacing w:before="178" w:line="241" w:lineRule="auto"/>
              <w:rPr>
                <w:rFonts w:ascii="SimSun" w:hAnsi="SimSun" w:eastAsia="SimSun" w:cs="SimSun"/>
                <w:sz w:val="25"/>
                <w:szCs w:val="25"/>
              </w:rPr>
            </w:pPr>
            <w:r>
              <w:rPr>
                <w:rFonts w:ascii="SimSun" w:hAnsi="SimSun" w:eastAsia="SimSun" w:cs="SimSun"/>
                <w:sz w:val="25"/>
                <w:szCs w:val="25"/>
                <w:spacing w:val="-4"/>
              </w:rPr>
              <w:t>21</w:t>
            </w:r>
          </w:p>
        </w:tc>
        <w:tc>
          <w:tcPr>
            <w:tcW w:w="8086" w:type="dxa"/>
            <w:vAlign w:val="top"/>
          </w:tcPr>
          <w:p>
            <w:pPr>
              <w:ind w:left="81"/>
              <w:spacing w:before="151" w:line="219" w:lineRule="auto"/>
              <w:rPr>
                <w:rFonts w:ascii="SimSun" w:hAnsi="SimSun" w:eastAsia="SimSun" w:cs="SimSun"/>
                <w:sz w:val="25"/>
                <w:szCs w:val="25"/>
              </w:rPr>
            </w:pPr>
            <w:r>
              <w:rPr>
                <w:rFonts w:ascii="SimSun" w:hAnsi="SimSun" w:eastAsia="SimSun" w:cs="SimSun"/>
                <w:sz w:val="25"/>
                <w:szCs w:val="25"/>
                <w:spacing w:val="1"/>
              </w:rPr>
              <w:t>转印带清洁刮板</w:t>
            </w:r>
          </w:p>
        </w:tc>
      </w:tr>
      <w:tr>
        <w:trPr>
          <w:trHeight w:val="500" w:hRule="atLeast"/>
        </w:trPr>
        <w:tc>
          <w:tcPr>
            <w:tcW w:w="1164" w:type="dxa"/>
            <w:vAlign w:val="top"/>
          </w:tcPr>
          <w:p>
            <w:pPr>
              <w:ind w:left="775"/>
              <w:spacing w:before="159" w:line="241" w:lineRule="auto"/>
              <w:rPr>
                <w:rFonts w:ascii="SimSun" w:hAnsi="SimSun" w:eastAsia="SimSun" w:cs="SimSun"/>
                <w:sz w:val="25"/>
                <w:szCs w:val="25"/>
              </w:rPr>
            </w:pPr>
            <w:r>
              <w:rPr>
                <w:rFonts w:ascii="SimSun" w:hAnsi="SimSun" w:eastAsia="SimSun" w:cs="SimSun"/>
                <w:sz w:val="25"/>
                <w:szCs w:val="25"/>
                <w:spacing w:val="-4"/>
              </w:rPr>
              <w:t>22</w:t>
            </w:r>
          </w:p>
        </w:tc>
        <w:tc>
          <w:tcPr>
            <w:tcW w:w="8086" w:type="dxa"/>
            <w:vAlign w:val="top"/>
          </w:tcPr>
          <w:p>
            <w:pPr>
              <w:ind w:left="81"/>
              <w:spacing w:before="132" w:line="219" w:lineRule="auto"/>
              <w:rPr>
                <w:rFonts w:ascii="SimSun" w:hAnsi="SimSun" w:eastAsia="SimSun" w:cs="SimSun"/>
                <w:sz w:val="25"/>
                <w:szCs w:val="25"/>
              </w:rPr>
            </w:pPr>
            <w:r>
              <w:rPr>
                <w:rFonts w:ascii="SimSun" w:hAnsi="SimSun" w:eastAsia="SimSun" w:cs="SimSun"/>
                <w:sz w:val="25"/>
                <w:szCs w:val="25"/>
                <w:spacing w:val="2"/>
              </w:rPr>
              <w:t>臭氧过滤器</w:t>
            </w:r>
          </w:p>
        </w:tc>
      </w:tr>
      <w:tr>
        <w:trPr>
          <w:trHeight w:val="499" w:hRule="atLeast"/>
        </w:trPr>
        <w:tc>
          <w:tcPr>
            <w:tcW w:w="1164" w:type="dxa"/>
            <w:vAlign w:val="top"/>
          </w:tcPr>
          <w:p>
            <w:pPr>
              <w:ind w:left="775"/>
              <w:spacing w:before="158"/>
              <w:rPr>
                <w:rFonts w:ascii="SimSun" w:hAnsi="SimSun" w:eastAsia="SimSun" w:cs="SimSun"/>
                <w:sz w:val="25"/>
                <w:szCs w:val="25"/>
              </w:rPr>
            </w:pPr>
            <w:r>
              <w:rPr>
                <w:rFonts w:ascii="SimSun" w:hAnsi="SimSun" w:eastAsia="SimSun" w:cs="SimSun"/>
                <w:sz w:val="25"/>
                <w:szCs w:val="25"/>
                <w:spacing w:val="-4"/>
              </w:rPr>
              <w:t>23</w:t>
            </w:r>
          </w:p>
        </w:tc>
        <w:tc>
          <w:tcPr>
            <w:tcW w:w="8086" w:type="dxa"/>
            <w:vAlign w:val="top"/>
          </w:tcPr>
          <w:p>
            <w:pPr>
              <w:ind w:left="81"/>
              <w:spacing w:before="135" w:line="221" w:lineRule="auto"/>
              <w:rPr>
                <w:rFonts w:ascii="SimSun" w:hAnsi="SimSun" w:eastAsia="SimSun" w:cs="SimSun"/>
                <w:sz w:val="25"/>
                <w:szCs w:val="25"/>
              </w:rPr>
            </w:pPr>
            <w:r>
              <w:rPr>
                <w:rFonts w:ascii="SimSun" w:hAnsi="SimSun" w:eastAsia="SimSun" w:cs="SimSun"/>
                <w:sz w:val="25"/>
                <w:szCs w:val="25"/>
                <w:spacing w:val="-1"/>
              </w:rPr>
              <w:t>ADF搓纸轮</w:t>
            </w:r>
          </w:p>
        </w:tc>
      </w:tr>
      <w:tr>
        <w:trPr>
          <w:trHeight w:val="510" w:hRule="atLeast"/>
        </w:trPr>
        <w:tc>
          <w:tcPr>
            <w:tcW w:w="1164" w:type="dxa"/>
            <w:vAlign w:val="top"/>
          </w:tcPr>
          <w:p>
            <w:pPr>
              <w:ind w:left="775"/>
              <w:spacing w:before="160" w:line="241" w:lineRule="auto"/>
              <w:rPr>
                <w:rFonts w:ascii="SimSun" w:hAnsi="SimSun" w:eastAsia="SimSun" w:cs="SimSun"/>
                <w:sz w:val="25"/>
                <w:szCs w:val="25"/>
              </w:rPr>
            </w:pPr>
            <w:r>
              <w:rPr>
                <w:rFonts w:ascii="SimSun" w:hAnsi="SimSun" w:eastAsia="SimSun" w:cs="SimSun"/>
                <w:sz w:val="25"/>
                <w:szCs w:val="25"/>
                <w:spacing w:val="-4"/>
              </w:rPr>
              <w:t>24</w:t>
            </w:r>
          </w:p>
        </w:tc>
        <w:tc>
          <w:tcPr>
            <w:tcW w:w="8086" w:type="dxa"/>
            <w:vAlign w:val="top"/>
          </w:tcPr>
          <w:p>
            <w:pPr>
              <w:ind w:left="81"/>
              <w:spacing w:before="135" w:line="219" w:lineRule="auto"/>
              <w:rPr>
                <w:rFonts w:ascii="SimSun" w:hAnsi="SimSun" w:eastAsia="SimSun" w:cs="SimSun"/>
                <w:sz w:val="25"/>
                <w:szCs w:val="25"/>
              </w:rPr>
            </w:pPr>
            <w:r>
              <w:rPr>
                <w:rFonts w:ascii="SimSun" w:hAnsi="SimSun" w:eastAsia="SimSun" w:cs="SimSun"/>
                <w:sz w:val="25"/>
                <w:szCs w:val="25"/>
                <w:spacing w:val="-1"/>
              </w:rPr>
              <w:t>ADF送稿皮带</w:t>
            </w:r>
          </w:p>
        </w:tc>
      </w:tr>
      <w:tr>
        <w:trPr>
          <w:trHeight w:val="499" w:hRule="atLeast"/>
        </w:trPr>
        <w:tc>
          <w:tcPr>
            <w:tcW w:w="1164" w:type="dxa"/>
            <w:vAlign w:val="top"/>
          </w:tcPr>
          <w:p>
            <w:pPr>
              <w:ind w:left="775"/>
              <w:spacing w:before="159"/>
              <w:rPr>
                <w:rFonts w:ascii="SimSun" w:hAnsi="SimSun" w:eastAsia="SimSun" w:cs="SimSun"/>
                <w:sz w:val="25"/>
                <w:szCs w:val="25"/>
              </w:rPr>
            </w:pPr>
            <w:r>
              <w:rPr>
                <w:rFonts w:ascii="SimSun" w:hAnsi="SimSun" w:eastAsia="SimSun" w:cs="SimSun"/>
                <w:sz w:val="25"/>
                <w:szCs w:val="25"/>
                <w:spacing w:val="-4"/>
              </w:rPr>
              <w:t>25</w:t>
            </w:r>
          </w:p>
        </w:tc>
        <w:tc>
          <w:tcPr>
            <w:tcW w:w="8086" w:type="dxa"/>
            <w:vAlign w:val="top"/>
          </w:tcPr>
          <w:p>
            <w:pPr>
              <w:ind w:left="81"/>
              <w:spacing w:before="136" w:line="220" w:lineRule="auto"/>
              <w:rPr>
                <w:rFonts w:ascii="SimSun" w:hAnsi="SimSun" w:eastAsia="SimSun" w:cs="SimSun"/>
                <w:sz w:val="25"/>
                <w:szCs w:val="25"/>
              </w:rPr>
            </w:pPr>
            <w:r>
              <w:rPr>
                <w:rFonts w:ascii="SimSun" w:hAnsi="SimSun" w:eastAsia="SimSun" w:cs="SimSun"/>
                <w:sz w:val="25"/>
                <w:szCs w:val="25"/>
                <w:spacing w:val="-1"/>
              </w:rPr>
              <w:t>ADF分离轮</w:t>
            </w:r>
          </w:p>
        </w:tc>
      </w:tr>
      <w:tr>
        <w:trPr>
          <w:trHeight w:val="530" w:hRule="atLeast"/>
        </w:trPr>
        <w:tc>
          <w:tcPr>
            <w:tcW w:w="1164" w:type="dxa"/>
            <w:vAlign w:val="top"/>
          </w:tcPr>
          <w:p>
            <w:pPr>
              <w:ind w:left="775"/>
              <w:spacing w:before="170"/>
              <w:rPr>
                <w:rFonts w:ascii="SimSun" w:hAnsi="SimSun" w:eastAsia="SimSun" w:cs="SimSun"/>
                <w:sz w:val="25"/>
                <w:szCs w:val="25"/>
              </w:rPr>
            </w:pPr>
            <w:r>
              <w:rPr>
                <w:rFonts w:ascii="SimSun" w:hAnsi="SimSun" w:eastAsia="SimSun" w:cs="SimSun"/>
                <w:sz w:val="25"/>
                <w:szCs w:val="25"/>
                <w:spacing w:val="-4"/>
              </w:rPr>
              <w:t>26</w:t>
            </w:r>
          </w:p>
        </w:tc>
        <w:tc>
          <w:tcPr>
            <w:tcW w:w="8086" w:type="dxa"/>
            <w:vAlign w:val="top"/>
          </w:tcPr>
          <w:p>
            <w:pPr>
              <w:ind w:left="81"/>
              <w:spacing w:before="147" w:line="221" w:lineRule="auto"/>
              <w:rPr>
                <w:rFonts w:ascii="SimSun" w:hAnsi="SimSun" w:eastAsia="SimSun" w:cs="SimSun"/>
                <w:sz w:val="25"/>
                <w:szCs w:val="25"/>
              </w:rPr>
            </w:pPr>
            <w:r>
              <w:rPr>
                <w:rFonts w:ascii="SimSun" w:hAnsi="SimSun" w:eastAsia="SimSun" w:cs="SimSun"/>
                <w:sz w:val="25"/>
                <w:szCs w:val="25"/>
                <w:spacing w:val="3"/>
              </w:rPr>
              <w:t>送纸轮-纸盘1</w:t>
            </w:r>
          </w:p>
        </w:tc>
      </w:tr>
      <w:tr>
        <w:trPr>
          <w:trHeight w:val="510" w:hRule="atLeast"/>
        </w:trPr>
        <w:tc>
          <w:tcPr>
            <w:tcW w:w="1164" w:type="dxa"/>
            <w:vAlign w:val="top"/>
          </w:tcPr>
          <w:p>
            <w:pPr>
              <w:ind w:left="775"/>
              <w:spacing w:before="160"/>
              <w:rPr>
                <w:rFonts w:ascii="SimSun" w:hAnsi="SimSun" w:eastAsia="SimSun" w:cs="SimSun"/>
                <w:sz w:val="25"/>
                <w:szCs w:val="25"/>
              </w:rPr>
            </w:pPr>
            <w:r>
              <w:rPr>
                <w:rFonts w:ascii="SimSun" w:hAnsi="SimSun" w:eastAsia="SimSun" w:cs="SimSun"/>
                <w:sz w:val="25"/>
                <w:szCs w:val="25"/>
                <w:spacing w:val="-4"/>
              </w:rPr>
              <w:t>27</w:t>
            </w:r>
          </w:p>
        </w:tc>
        <w:tc>
          <w:tcPr>
            <w:tcW w:w="8086" w:type="dxa"/>
            <w:vAlign w:val="top"/>
          </w:tcPr>
          <w:p>
            <w:pPr>
              <w:ind w:left="81"/>
              <w:spacing w:before="137" w:line="221" w:lineRule="auto"/>
              <w:rPr>
                <w:rFonts w:ascii="SimSun" w:hAnsi="SimSun" w:eastAsia="SimSun" w:cs="SimSun"/>
                <w:sz w:val="25"/>
                <w:szCs w:val="25"/>
              </w:rPr>
            </w:pPr>
            <w:r>
              <w:rPr>
                <w:rFonts w:ascii="SimSun" w:hAnsi="SimSun" w:eastAsia="SimSun" w:cs="SimSun"/>
                <w:sz w:val="25"/>
                <w:szCs w:val="25"/>
                <w:spacing w:val="3"/>
              </w:rPr>
              <w:t>搓纸轮-纸盘1</w:t>
            </w:r>
          </w:p>
        </w:tc>
      </w:tr>
      <w:tr>
        <w:trPr>
          <w:trHeight w:val="500" w:hRule="atLeast"/>
        </w:trPr>
        <w:tc>
          <w:tcPr>
            <w:tcW w:w="1164" w:type="dxa"/>
            <w:vAlign w:val="top"/>
          </w:tcPr>
          <w:p>
            <w:pPr>
              <w:ind w:left="775"/>
              <w:spacing w:before="160"/>
              <w:rPr>
                <w:rFonts w:ascii="SimSun" w:hAnsi="SimSun" w:eastAsia="SimSun" w:cs="SimSun"/>
                <w:sz w:val="25"/>
                <w:szCs w:val="25"/>
              </w:rPr>
            </w:pPr>
            <w:r>
              <w:rPr>
                <w:rFonts w:ascii="SimSun" w:hAnsi="SimSun" w:eastAsia="SimSun" w:cs="SimSun"/>
                <w:sz w:val="25"/>
                <w:szCs w:val="25"/>
                <w:spacing w:val="-4"/>
              </w:rPr>
              <w:t>28</w:t>
            </w:r>
          </w:p>
        </w:tc>
        <w:tc>
          <w:tcPr>
            <w:tcW w:w="8086" w:type="dxa"/>
            <w:vAlign w:val="top"/>
          </w:tcPr>
          <w:p>
            <w:pPr>
              <w:ind w:left="81"/>
              <w:spacing w:before="137" w:line="220" w:lineRule="auto"/>
              <w:rPr>
                <w:rFonts w:ascii="SimSun" w:hAnsi="SimSun" w:eastAsia="SimSun" w:cs="SimSun"/>
                <w:sz w:val="25"/>
                <w:szCs w:val="25"/>
              </w:rPr>
            </w:pPr>
            <w:r>
              <w:rPr>
                <w:rFonts w:ascii="SimSun" w:hAnsi="SimSun" w:eastAsia="SimSun" w:cs="SimSun"/>
                <w:sz w:val="25"/>
                <w:szCs w:val="25"/>
                <w:spacing w:val="3"/>
              </w:rPr>
              <w:t>分离轮-纸盘1</w:t>
            </w:r>
          </w:p>
        </w:tc>
      </w:tr>
      <w:tr>
        <w:trPr>
          <w:trHeight w:val="499" w:hRule="atLeast"/>
        </w:trPr>
        <w:tc>
          <w:tcPr>
            <w:tcW w:w="1164" w:type="dxa"/>
            <w:vAlign w:val="top"/>
          </w:tcPr>
          <w:p>
            <w:pPr>
              <w:ind w:left="775"/>
              <w:spacing w:before="160"/>
              <w:rPr>
                <w:rFonts w:ascii="SimSun" w:hAnsi="SimSun" w:eastAsia="SimSun" w:cs="SimSun"/>
                <w:sz w:val="25"/>
                <w:szCs w:val="25"/>
              </w:rPr>
            </w:pPr>
            <w:r>
              <w:rPr>
                <w:rFonts w:ascii="SimSun" w:hAnsi="SimSun" w:eastAsia="SimSun" w:cs="SimSun"/>
                <w:sz w:val="25"/>
                <w:szCs w:val="25"/>
                <w:spacing w:val="-4"/>
              </w:rPr>
              <w:t>29</w:t>
            </w:r>
          </w:p>
        </w:tc>
        <w:tc>
          <w:tcPr>
            <w:tcW w:w="8086" w:type="dxa"/>
            <w:vAlign w:val="top"/>
          </w:tcPr>
          <w:p>
            <w:pPr>
              <w:ind w:left="81"/>
              <w:spacing w:before="137" w:line="221" w:lineRule="auto"/>
              <w:rPr>
                <w:rFonts w:ascii="SimSun" w:hAnsi="SimSun" w:eastAsia="SimSun" w:cs="SimSun"/>
                <w:sz w:val="25"/>
                <w:szCs w:val="25"/>
              </w:rPr>
            </w:pPr>
            <w:r>
              <w:rPr>
                <w:rFonts w:ascii="SimSun" w:hAnsi="SimSun" w:eastAsia="SimSun" w:cs="SimSun"/>
                <w:sz w:val="25"/>
                <w:szCs w:val="25"/>
                <w:spacing w:val="2"/>
              </w:rPr>
              <w:t>送纸轮-纸盘2</w:t>
            </w:r>
          </w:p>
        </w:tc>
      </w:tr>
      <w:tr>
        <w:trPr>
          <w:trHeight w:val="510" w:hRule="atLeast"/>
        </w:trPr>
        <w:tc>
          <w:tcPr>
            <w:tcW w:w="1164" w:type="dxa"/>
            <w:vAlign w:val="top"/>
          </w:tcPr>
          <w:p>
            <w:pPr>
              <w:ind w:left="775"/>
              <w:spacing w:before="161"/>
              <w:rPr>
                <w:rFonts w:ascii="SimSun" w:hAnsi="SimSun" w:eastAsia="SimSun" w:cs="SimSun"/>
                <w:sz w:val="25"/>
                <w:szCs w:val="25"/>
              </w:rPr>
            </w:pPr>
            <w:r>
              <w:rPr>
                <w:rFonts w:ascii="SimSun" w:hAnsi="SimSun" w:eastAsia="SimSun" w:cs="SimSun"/>
                <w:sz w:val="25"/>
                <w:szCs w:val="25"/>
                <w:spacing w:val="-4"/>
              </w:rPr>
              <w:t>30</w:t>
            </w:r>
          </w:p>
        </w:tc>
        <w:tc>
          <w:tcPr>
            <w:tcW w:w="8086" w:type="dxa"/>
            <w:vAlign w:val="top"/>
          </w:tcPr>
          <w:p>
            <w:pPr>
              <w:ind w:left="81"/>
              <w:spacing w:before="138" w:line="221" w:lineRule="auto"/>
              <w:rPr>
                <w:rFonts w:ascii="SimSun" w:hAnsi="SimSun" w:eastAsia="SimSun" w:cs="SimSun"/>
                <w:sz w:val="25"/>
                <w:szCs w:val="25"/>
              </w:rPr>
            </w:pPr>
            <w:r>
              <w:rPr>
                <w:rFonts w:ascii="SimSun" w:hAnsi="SimSun" w:eastAsia="SimSun" w:cs="SimSun"/>
                <w:sz w:val="25"/>
                <w:szCs w:val="25"/>
                <w:spacing w:val="2"/>
              </w:rPr>
              <w:t>搓纸轮-纸盘2</w:t>
            </w:r>
          </w:p>
        </w:tc>
      </w:tr>
      <w:tr>
        <w:trPr>
          <w:trHeight w:val="499" w:hRule="atLeast"/>
        </w:trPr>
        <w:tc>
          <w:tcPr>
            <w:tcW w:w="1164" w:type="dxa"/>
            <w:vAlign w:val="top"/>
          </w:tcPr>
          <w:p>
            <w:pPr>
              <w:ind w:left="775"/>
              <w:spacing w:before="161"/>
              <w:rPr>
                <w:rFonts w:ascii="SimSun" w:hAnsi="SimSun" w:eastAsia="SimSun" w:cs="SimSun"/>
                <w:sz w:val="25"/>
                <w:szCs w:val="25"/>
              </w:rPr>
            </w:pPr>
            <w:r>
              <w:rPr>
                <w:rFonts w:ascii="SimSun" w:hAnsi="SimSun" w:eastAsia="SimSun" w:cs="SimSun"/>
                <w:sz w:val="25"/>
                <w:szCs w:val="25"/>
                <w:spacing w:val="-4"/>
              </w:rPr>
              <w:t>31</w:t>
            </w:r>
          </w:p>
        </w:tc>
        <w:tc>
          <w:tcPr>
            <w:tcW w:w="8086" w:type="dxa"/>
            <w:vAlign w:val="top"/>
          </w:tcPr>
          <w:p>
            <w:pPr>
              <w:ind w:left="81"/>
              <w:spacing w:before="137" w:line="220" w:lineRule="auto"/>
              <w:rPr>
                <w:rFonts w:ascii="SimSun" w:hAnsi="SimSun" w:eastAsia="SimSun" w:cs="SimSun"/>
                <w:sz w:val="25"/>
                <w:szCs w:val="25"/>
              </w:rPr>
            </w:pPr>
            <w:r>
              <w:rPr>
                <w:rFonts w:ascii="SimSun" w:hAnsi="SimSun" w:eastAsia="SimSun" w:cs="SimSun"/>
                <w:sz w:val="25"/>
                <w:szCs w:val="25"/>
                <w:spacing w:val="2"/>
              </w:rPr>
              <w:t>分离轮-纸盘2</w:t>
            </w:r>
          </w:p>
        </w:tc>
      </w:tr>
      <w:tr>
        <w:trPr>
          <w:trHeight w:val="530" w:hRule="atLeast"/>
        </w:trPr>
        <w:tc>
          <w:tcPr>
            <w:tcW w:w="1164" w:type="dxa"/>
            <w:vAlign w:val="top"/>
          </w:tcPr>
          <w:p>
            <w:pPr>
              <w:ind w:left="775"/>
              <w:spacing w:before="172"/>
              <w:rPr>
                <w:rFonts w:ascii="SimSun" w:hAnsi="SimSun" w:eastAsia="SimSun" w:cs="SimSun"/>
                <w:sz w:val="25"/>
                <w:szCs w:val="25"/>
              </w:rPr>
            </w:pPr>
            <w:r>
              <w:rPr>
                <w:rFonts w:ascii="SimSun" w:hAnsi="SimSun" w:eastAsia="SimSun" w:cs="SimSun"/>
                <w:sz w:val="25"/>
                <w:szCs w:val="25"/>
                <w:spacing w:val="-4"/>
              </w:rPr>
              <w:t>32</w:t>
            </w:r>
          </w:p>
        </w:tc>
        <w:tc>
          <w:tcPr>
            <w:tcW w:w="8086" w:type="dxa"/>
            <w:vAlign w:val="top"/>
          </w:tcPr>
          <w:p>
            <w:pPr>
              <w:ind w:left="81"/>
              <w:spacing w:before="149" w:line="221" w:lineRule="auto"/>
              <w:rPr>
                <w:rFonts w:ascii="SimSun" w:hAnsi="SimSun" w:eastAsia="SimSun" w:cs="SimSun"/>
                <w:sz w:val="25"/>
                <w:szCs w:val="25"/>
              </w:rPr>
            </w:pPr>
            <w:r>
              <w:rPr>
                <w:rFonts w:ascii="SimSun" w:hAnsi="SimSun" w:eastAsia="SimSun" w:cs="SimSun"/>
                <w:sz w:val="25"/>
                <w:szCs w:val="25"/>
                <w:spacing w:val="2"/>
              </w:rPr>
              <w:t>送纸轮-纸盘3</w:t>
            </w:r>
          </w:p>
        </w:tc>
      </w:tr>
      <w:tr>
        <w:trPr>
          <w:trHeight w:val="510" w:hRule="atLeast"/>
        </w:trPr>
        <w:tc>
          <w:tcPr>
            <w:tcW w:w="1164" w:type="dxa"/>
            <w:vAlign w:val="top"/>
          </w:tcPr>
          <w:p>
            <w:pPr>
              <w:ind w:left="775"/>
              <w:spacing w:before="162"/>
              <w:rPr>
                <w:rFonts w:ascii="SimSun" w:hAnsi="SimSun" w:eastAsia="SimSun" w:cs="SimSun"/>
                <w:sz w:val="25"/>
                <w:szCs w:val="25"/>
              </w:rPr>
            </w:pPr>
            <w:r>
              <w:rPr>
                <w:rFonts w:ascii="SimSun" w:hAnsi="SimSun" w:eastAsia="SimSun" w:cs="SimSun"/>
                <w:sz w:val="25"/>
                <w:szCs w:val="25"/>
                <w:spacing w:val="-4"/>
              </w:rPr>
              <w:t>33</w:t>
            </w:r>
          </w:p>
        </w:tc>
        <w:tc>
          <w:tcPr>
            <w:tcW w:w="8086" w:type="dxa"/>
            <w:vAlign w:val="top"/>
          </w:tcPr>
          <w:p>
            <w:pPr>
              <w:ind w:left="81"/>
              <w:spacing w:before="139" w:line="221" w:lineRule="auto"/>
              <w:rPr>
                <w:rFonts w:ascii="SimSun" w:hAnsi="SimSun" w:eastAsia="SimSun" w:cs="SimSun"/>
                <w:sz w:val="25"/>
                <w:szCs w:val="25"/>
              </w:rPr>
            </w:pPr>
            <w:r>
              <w:rPr>
                <w:rFonts w:ascii="SimSun" w:hAnsi="SimSun" w:eastAsia="SimSun" w:cs="SimSun"/>
                <w:sz w:val="25"/>
                <w:szCs w:val="25"/>
                <w:spacing w:val="2"/>
              </w:rPr>
              <w:t>搓纸轮-纸盘3</w:t>
            </w:r>
          </w:p>
        </w:tc>
      </w:tr>
      <w:tr>
        <w:trPr>
          <w:trHeight w:val="499" w:hRule="atLeast"/>
        </w:trPr>
        <w:tc>
          <w:tcPr>
            <w:tcW w:w="1164" w:type="dxa"/>
            <w:vAlign w:val="top"/>
          </w:tcPr>
          <w:p>
            <w:pPr>
              <w:ind w:left="775"/>
              <w:spacing w:before="162"/>
              <w:rPr>
                <w:rFonts w:ascii="SimSun" w:hAnsi="SimSun" w:eastAsia="SimSun" w:cs="SimSun"/>
                <w:sz w:val="25"/>
                <w:szCs w:val="25"/>
              </w:rPr>
            </w:pPr>
            <w:r>
              <w:rPr>
                <w:rFonts w:ascii="SimSun" w:hAnsi="SimSun" w:eastAsia="SimSun" w:cs="SimSun"/>
                <w:sz w:val="25"/>
                <w:szCs w:val="25"/>
                <w:spacing w:val="-4"/>
              </w:rPr>
              <w:t>34</w:t>
            </w:r>
          </w:p>
        </w:tc>
        <w:tc>
          <w:tcPr>
            <w:tcW w:w="8086" w:type="dxa"/>
            <w:vAlign w:val="top"/>
          </w:tcPr>
          <w:p>
            <w:pPr>
              <w:ind w:left="81"/>
              <w:spacing w:before="139" w:line="220" w:lineRule="auto"/>
              <w:rPr>
                <w:rFonts w:ascii="SimSun" w:hAnsi="SimSun" w:eastAsia="SimSun" w:cs="SimSun"/>
                <w:sz w:val="25"/>
                <w:szCs w:val="25"/>
              </w:rPr>
            </w:pPr>
            <w:r>
              <w:rPr>
                <w:rFonts w:ascii="SimSun" w:hAnsi="SimSun" w:eastAsia="SimSun" w:cs="SimSun"/>
                <w:sz w:val="25"/>
                <w:szCs w:val="25"/>
                <w:spacing w:val="2"/>
              </w:rPr>
              <w:t>分离轮-纸盘3</w:t>
            </w:r>
          </w:p>
        </w:tc>
      </w:tr>
      <w:tr>
        <w:trPr>
          <w:trHeight w:val="500" w:hRule="atLeast"/>
        </w:trPr>
        <w:tc>
          <w:tcPr>
            <w:tcW w:w="1164" w:type="dxa"/>
            <w:vAlign w:val="top"/>
          </w:tcPr>
          <w:p>
            <w:pPr>
              <w:ind w:left="775"/>
              <w:spacing w:before="163"/>
              <w:rPr>
                <w:rFonts w:ascii="SimSun" w:hAnsi="SimSun" w:eastAsia="SimSun" w:cs="SimSun"/>
                <w:sz w:val="25"/>
                <w:szCs w:val="25"/>
              </w:rPr>
            </w:pPr>
            <w:r>
              <w:rPr>
                <w:rFonts w:ascii="SimSun" w:hAnsi="SimSun" w:eastAsia="SimSun" w:cs="SimSun"/>
                <w:sz w:val="25"/>
                <w:szCs w:val="25"/>
                <w:spacing w:val="-4"/>
              </w:rPr>
              <w:t>35</w:t>
            </w:r>
          </w:p>
        </w:tc>
        <w:tc>
          <w:tcPr>
            <w:tcW w:w="8086" w:type="dxa"/>
            <w:vAlign w:val="top"/>
          </w:tcPr>
          <w:p>
            <w:pPr>
              <w:ind w:left="81"/>
              <w:spacing w:before="140" w:line="221" w:lineRule="auto"/>
              <w:rPr>
                <w:rFonts w:ascii="SimSun" w:hAnsi="SimSun" w:eastAsia="SimSun" w:cs="SimSun"/>
                <w:sz w:val="25"/>
                <w:szCs w:val="25"/>
              </w:rPr>
            </w:pPr>
            <w:r>
              <w:rPr>
                <w:rFonts w:ascii="SimSun" w:hAnsi="SimSun" w:eastAsia="SimSun" w:cs="SimSun"/>
                <w:sz w:val="25"/>
                <w:szCs w:val="25"/>
                <w:spacing w:val="-2"/>
              </w:rPr>
              <w:t>送纸轮-纸盘4</w:t>
            </w:r>
          </w:p>
        </w:tc>
      </w:tr>
      <w:tr>
        <w:trPr>
          <w:trHeight w:val="510" w:hRule="atLeast"/>
        </w:trPr>
        <w:tc>
          <w:tcPr>
            <w:tcW w:w="1164" w:type="dxa"/>
            <w:vAlign w:val="top"/>
          </w:tcPr>
          <w:p>
            <w:pPr>
              <w:ind w:left="775"/>
              <w:spacing w:before="163"/>
              <w:rPr>
                <w:rFonts w:ascii="SimSun" w:hAnsi="SimSun" w:eastAsia="SimSun" w:cs="SimSun"/>
                <w:sz w:val="25"/>
                <w:szCs w:val="25"/>
              </w:rPr>
            </w:pPr>
            <w:r>
              <w:rPr>
                <w:rFonts w:ascii="SimSun" w:hAnsi="SimSun" w:eastAsia="SimSun" w:cs="SimSun"/>
                <w:sz w:val="25"/>
                <w:szCs w:val="25"/>
                <w:spacing w:val="-4"/>
              </w:rPr>
              <w:t>36</w:t>
            </w:r>
          </w:p>
        </w:tc>
        <w:tc>
          <w:tcPr>
            <w:tcW w:w="8086" w:type="dxa"/>
            <w:vAlign w:val="top"/>
          </w:tcPr>
          <w:p>
            <w:pPr>
              <w:ind w:left="81"/>
              <w:spacing w:before="140" w:line="221" w:lineRule="auto"/>
              <w:rPr>
                <w:rFonts w:ascii="SimSun" w:hAnsi="SimSun" w:eastAsia="SimSun" w:cs="SimSun"/>
                <w:sz w:val="25"/>
                <w:szCs w:val="25"/>
              </w:rPr>
            </w:pPr>
            <w:r>
              <w:rPr>
                <w:rFonts w:ascii="SimSun" w:hAnsi="SimSun" w:eastAsia="SimSun" w:cs="SimSun"/>
                <w:sz w:val="25"/>
                <w:szCs w:val="25"/>
                <w:spacing w:val="1"/>
              </w:rPr>
              <w:t>搓纸轮-纸盘4</w:t>
            </w:r>
          </w:p>
        </w:tc>
      </w:tr>
      <w:tr>
        <w:trPr>
          <w:trHeight w:val="530" w:hRule="atLeast"/>
        </w:trPr>
        <w:tc>
          <w:tcPr>
            <w:tcW w:w="1164" w:type="dxa"/>
            <w:vAlign w:val="top"/>
          </w:tcPr>
          <w:p>
            <w:pPr>
              <w:ind w:left="775"/>
              <w:spacing w:before="173"/>
              <w:rPr>
                <w:rFonts w:ascii="SimSun" w:hAnsi="SimSun" w:eastAsia="SimSun" w:cs="SimSun"/>
                <w:sz w:val="25"/>
                <w:szCs w:val="25"/>
              </w:rPr>
            </w:pPr>
            <w:r>
              <w:rPr>
                <w:rFonts w:ascii="SimSun" w:hAnsi="SimSun" w:eastAsia="SimSun" w:cs="SimSun"/>
                <w:sz w:val="25"/>
                <w:szCs w:val="25"/>
                <w:spacing w:val="-4"/>
              </w:rPr>
              <w:t>37</w:t>
            </w:r>
          </w:p>
        </w:tc>
        <w:tc>
          <w:tcPr>
            <w:tcW w:w="8086" w:type="dxa"/>
            <w:vAlign w:val="top"/>
          </w:tcPr>
          <w:p>
            <w:pPr>
              <w:ind w:left="81"/>
              <w:spacing w:before="150" w:line="220" w:lineRule="auto"/>
              <w:rPr>
                <w:rFonts w:ascii="SimSun" w:hAnsi="SimSun" w:eastAsia="SimSun" w:cs="SimSun"/>
                <w:sz w:val="25"/>
                <w:szCs w:val="25"/>
              </w:rPr>
            </w:pPr>
            <w:r>
              <w:rPr>
                <w:rFonts w:ascii="SimSun" w:hAnsi="SimSun" w:eastAsia="SimSun" w:cs="SimSun"/>
                <w:sz w:val="25"/>
                <w:szCs w:val="25"/>
                <w:spacing w:val="1"/>
              </w:rPr>
              <w:t>分离轮-纸盘4</w:t>
            </w:r>
          </w:p>
        </w:tc>
      </w:tr>
      <w:tr>
        <w:trPr>
          <w:trHeight w:val="499" w:hRule="atLeast"/>
        </w:trPr>
        <w:tc>
          <w:tcPr>
            <w:tcW w:w="1164" w:type="dxa"/>
            <w:vAlign w:val="top"/>
          </w:tcPr>
          <w:p>
            <w:pPr>
              <w:ind w:left="775"/>
              <w:spacing w:before="163"/>
              <w:rPr>
                <w:rFonts w:ascii="SimSun" w:hAnsi="SimSun" w:eastAsia="SimSun" w:cs="SimSun"/>
                <w:sz w:val="25"/>
                <w:szCs w:val="25"/>
              </w:rPr>
            </w:pPr>
            <w:r>
              <w:rPr>
                <w:rFonts w:ascii="SimSun" w:hAnsi="SimSun" w:eastAsia="SimSun" w:cs="SimSun"/>
                <w:sz w:val="25"/>
                <w:szCs w:val="25"/>
                <w:spacing w:val="-4"/>
              </w:rPr>
              <w:t>38</w:t>
            </w:r>
          </w:p>
        </w:tc>
        <w:tc>
          <w:tcPr>
            <w:tcW w:w="8086" w:type="dxa"/>
            <w:vAlign w:val="top"/>
          </w:tcPr>
          <w:p>
            <w:pPr>
              <w:ind w:left="81"/>
              <w:spacing w:before="140" w:line="221" w:lineRule="auto"/>
              <w:rPr>
                <w:rFonts w:ascii="SimSun" w:hAnsi="SimSun" w:eastAsia="SimSun" w:cs="SimSun"/>
                <w:sz w:val="25"/>
                <w:szCs w:val="25"/>
              </w:rPr>
            </w:pPr>
            <w:r>
              <w:rPr>
                <w:rFonts w:ascii="SimSun" w:hAnsi="SimSun" w:eastAsia="SimSun" w:cs="SimSun"/>
                <w:sz w:val="25"/>
                <w:szCs w:val="25"/>
                <w:spacing w:val="-2"/>
              </w:rPr>
              <w:t>送纸轮-LCT</w:t>
            </w:r>
          </w:p>
        </w:tc>
      </w:tr>
      <w:tr>
        <w:trPr>
          <w:trHeight w:val="505" w:hRule="atLeast"/>
        </w:trPr>
        <w:tc>
          <w:tcPr>
            <w:tcW w:w="1164" w:type="dxa"/>
            <w:vAlign w:val="top"/>
          </w:tcPr>
          <w:p>
            <w:pPr>
              <w:ind w:left="775"/>
              <w:spacing w:before="164"/>
              <w:rPr>
                <w:rFonts w:ascii="SimSun" w:hAnsi="SimSun" w:eastAsia="SimSun" w:cs="SimSun"/>
                <w:sz w:val="25"/>
                <w:szCs w:val="25"/>
              </w:rPr>
            </w:pPr>
            <w:r>
              <w:rPr>
                <w:rFonts w:ascii="SimSun" w:hAnsi="SimSun" w:eastAsia="SimSun" w:cs="SimSun"/>
                <w:sz w:val="25"/>
                <w:szCs w:val="25"/>
                <w:spacing w:val="-4"/>
              </w:rPr>
              <w:t>39</w:t>
            </w:r>
          </w:p>
        </w:tc>
        <w:tc>
          <w:tcPr>
            <w:tcW w:w="8086" w:type="dxa"/>
            <w:vAlign w:val="top"/>
          </w:tcPr>
          <w:p>
            <w:pPr>
              <w:ind w:left="81"/>
              <w:spacing w:before="141" w:line="221" w:lineRule="auto"/>
              <w:rPr>
                <w:rFonts w:ascii="SimSun" w:hAnsi="SimSun" w:eastAsia="SimSun" w:cs="SimSun"/>
                <w:sz w:val="25"/>
                <w:szCs w:val="25"/>
              </w:rPr>
            </w:pPr>
            <w:r>
              <w:rPr>
                <w:rFonts w:ascii="SimSun" w:hAnsi="SimSun" w:eastAsia="SimSun" w:cs="SimSun"/>
                <w:sz w:val="25"/>
                <w:szCs w:val="25"/>
                <w:spacing w:val="2"/>
              </w:rPr>
              <w:t>搓纸轮-</w:t>
            </w:r>
            <w:r>
              <w:rPr>
                <w:rFonts w:ascii="SimSun" w:hAnsi="SimSun" w:eastAsia="SimSun" w:cs="SimSun"/>
                <w:sz w:val="25"/>
                <w:szCs w:val="25"/>
              </w:rPr>
              <w:t>LCT</w:t>
            </w:r>
          </w:p>
        </w:tc>
      </w:tr>
    </w:tbl>
    <w:p>
      <w:pPr>
        <w:rPr>
          <w:rFonts w:ascii="Arial"/>
          <w:sz w:val="21"/>
        </w:rPr>
      </w:pPr>
      <w:r/>
    </w:p>
    <w:p>
      <w:pPr>
        <w:sectPr>
          <w:headerReference w:type="default" r:id="rId723"/>
          <w:footerReference w:type="default" r:id="rId737"/>
          <w:pgSz w:w="11900" w:h="16840"/>
          <w:pgMar w:top="1427" w:right="19" w:bottom="795" w:left="1289" w:header="1040" w:footer="633" w:gutter="0"/>
        </w:sectPr>
        <w:rPr>
          <w:rFonts w:ascii="Arial" w:hAnsi="Arial" w:eastAsia="Arial" w:cs="Arial"/>
          <w:sz w:val="21"/>
          <w:szCs w:val="21"/>
        </w:rPr>
      </w:pPr>
    </w:p>
    <w:p>
      <w:pPr>
        <w:spacing w:before="53"/>
        <w:rPr/>
      </w:pPr>
      <w:r>
        <w:pict>
          <v:shape id="_x0000_s762" style="position:absolute;margin-left:0.4998pt;margin-top:240.997pt;mso-position-vertical-relative:page;mso-position-horizontal-relative:page;width:49.5pt;height:26.55pt;z-index:254287872;" o:allowincell="f" fillcolor="#6A6B6D" filled="true" stroked="false" type="#_x0000_t202">
            <v:fill on="true"/>
            <v:stroke on="false"/>
            <v:path/>
            <v:imagedata o:title=""/>
            <o:lock v:ext="edit" aspectratio="false"/>
            <v:textbox inset="0mm,0mm,0mm,0mm">
              <w:txbxContent>
                <w:p>
                  <w:pPr>
                    <w:ind w:left="52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2"/>
        <w:rPr/>
      </w:pPr>
      <w:r/>
    </w:p>
    <w:tbl>
      <w:tblPr>
        <w:tblStyle w:val="TableNormal"/>
        <w:tblW w:w="928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64"/>
        <w:gridCol w:w="8116"/>
      </w:tblGrid>
      <w:tr>
        <w:trPr>
          <w:trHeight w:val="504" w:hRule="atLeast"/>
        </w:trPr>
        <w:tc>
          <w:tcPr>
            <w:tcW w:w="1164" w:type="dxa"/>
            <w:vAlign w:val="top"/>
          </w:tcPr>
          <w:p>
            <w:pPr>
              <w:ind w:left="775"/>
              <w:spacing w:before="159"/>
              <w:rPr>
                <w:rFonts w:ascii="SimSun" w:hAnsi="SimSun" w:eastAsia="SimSun" w:cs="SimSun"/>
                <w:sz w:val="25"/>
                <w:szCs w:val="25"/>
              </w:rPr>
            </w:pPr>
            <w:r>
              <w:rPr>
                <w:rFonts w:ascii="SimSun" w:hAnsi="SimSun" w:eastAsia="SimSun" w:cs="SimSun"/>
                <w:sz w:val="25"/>
                <w:szCs w:val="25"/>
                <w:spacing w:val="-3"/>
              </w:rPr>
              <w:t>40</w:t>
            </w:r>
          </w:p>
        </w:tc>
        <w:tc>
          <w:tcPr>
            <w:tcW w:w="8116" w:type="dxa"/>
            <w:vAlign w:val="top"/>
          </w:tcPr>
          <w:p>
            <w:pPr>
              <w:ind w:left="101"/>
              <w:spacing w:before="135" w:line="220" w:lineRule="auto"/>
              <w:rPr>
                <w:rFonts w:ascii="SimSun" w:hAnsi="SimSun" w:eastAsia="SimSun" w:cs="SimSun"/>
                <w:sz w:val="25"/>
                <w:szCs w:val="25"/>
              </w:rPr>
            </w:pPr>
            <w:r>
              <w:rPr>
                <w:rFonts w:ascii="SimSun" w:hAnsi="SimSun" w:eastAsia="SimSun" w:cs="SimSun"/>
                <w:sz w:val="25"/>
                <w:szCs w:val="25"/>
                <w:spacing w:val="2"/>
              </w:rPr>
              <w:t>分离轮-</w:t>
            </w:r>
            <w:r>
              <w:rPr>
                <w:rFonts w:ascii="SimSun" w:hAnsi="SimSun" w:eastAsia="SimSun" w:cs="SimSun"/>
                <w:sz w:val="25"/>
                <w:szCs w:val="25"/>
              </w:rPr>
              <w:t>LCT</w:t>
            </w:r>
          </w:p>
        </w:tc>
      </w:tr>
      <w:tr>
        <w:trPr>
          <w:trHeight w:val="510" w:hRule="atLeast"/>
        </w:trPr>
        <w:tc>
          <w:tcPr>
            <w:tcW w:w="1164" w:type="dxa"/>
            <w:vAlign w:val="top"/>
          </w:tcPr>
          <w:p>
            <w:pPr>
              <w:ind w:left="775"/>
              <w:spacing w:before="156" w:line="241" w:lineRule="auto"/>
              <w:rPr>
                <w:rFonts w:ascii="SimSun" w:hAnsi="SimSun" w:eastAsia="SimSun" w:cs="SimSun"/>
                <w:sz w:val="25"/>
                <w:szCs w:val="25"/>
              </w:rPr>
            </w:pPr>
            <w:r>
              <w:rPr>
                <w:rFonts w:ascii="SimSun" w:hAnsi="SimSun" w:eastAsia="SimSun" w:cs="SimSun"/>
                <w:sz w:val="25"/>
                <w:szCs w:val="25"/>
                <w:spacing w:val="-3"/>
              </w:rPr>
              <w:t>41</w:t>
            </w:r>
          </w:p>
        </w:tc>
        <w:tc>
          <w:tcPr>
            <w:tcW w:w="8116" w:type="dxa"/>
            <w:vAlign w:val="top"/>
          </w:tcPr>
          <w:p>
            <w:pPr>
              <w:ind w:left="101"/>
              <w:spacing w:before="129" w:line="219" w:lineRule="auto"/>
              <w:rPr>
                <w:rFonts w:ascii="SimSun" w:hAnsi="SimSun" w:eastAsia="SimSun" w:cs="SimSun"/>
                <w:sz w:val="25"/>
                <w:szCs w:val="25"/>
              </w:rPr>
            </w:pPr>
            <w:r>
              <w:rPr>
                <w:rFonts w:ascii="SimSun" w:hAnsi="SimSun" w:eastAsia="SimSun" w:cs="SimSun"/>
                <w:sz w:val="25"/>
                <w:szCs w:val="25"/>
                <w:spacing w:val="-1"/>
              </w:rPr>
              <w:t>送稿皮带盖板送稿器</w:t>
            </w:r>
          </w:p>
        </w:tc>
      </w:tr>
      <w:tr>
        <w:trPr>
          <w:trHeight w:val="530" w:hRule="atLeast"/>
        </w:trPr>
        <w:tc>
          <w:tcPr>
            <w:tcW w:w="1164" w:type="dxa"/>
            <w:vAlign w:val="top"/>
          </w:tcPr>
          <w:p>
            <w:pPr>
              <w:ind w:left="775"/>
              <w:spacing w:before="166" w:line="241" w:lineRule="auto"/>
              <w:rPr>
                <w:rFonts w:ascii="SimSun" w:hAnsi="SimSun" w:eastAsia="SimSun" w:cs="SimSun"/>
                <w:sz w:val="25"/>
                <w:szCs w:val="25"/>
              </w:rPr>
            </w:pPr>
            <w:r>
              <w:rPr>
                <w:rFonts w:ascii="SimSun" w:hAnsi="SimSun" w:eastAsia="SimSun" w:cs="SimSun"/>
                <w:sz w:val="25"/>
                <w:szCs w:val="25"/>
                <w:spacing w:val="-3"/>
              </w:rPr>
              <w:t>42</w:t>
            </w:r>
          </w:p>
        </w:tc>
        <w:tc>
          <w:tcPr>
            <w:tcW w:w="8116" w:type="dxa"/>
            <w:vAlign w:val="top"/>
          </w:tcPr>
          <w:p>
            <w:pPr>
              <w:ind w:left="101"/>
              <w:spacing w:before="139" w:line="219" w:lineRule="auto"/>
              <w:rPr>
                <w:rFonts w:ascii="SimSun" w:hAnsi="SimSun" w:eastAsia="SimSun" w:cs="SimSun"/>
                <w:sz w:val="25"/>
                <w:szCs w:val="25"/>
              </w:rPr>
            </w:pPr>
            <w:r>
              <w:rPr>
                <w:rFonts w:ascii="SimSun" w:hAnsi="SimSun" w:eastAsia="SimSun" w:cs="SimSun"/>
                <w:sz w:val="25"/>
                <w:szCs w:val="25"/>
                <w:spacing w:val="1"/>
              </w:rPr>
              <w:t>搓纸轮盖板送稿器</w:t>
            </w:r>
          </w:p>
        </w:tc>
      </w:tr>
      <w:tr>
        <w:trPr>
          <w:trHeight w:val="499" w:hRule="atLeast"/>
        </w:trPr>
        <w:tc>
          <w:tcPr>
            <w:tcW w:w="1164" w:type="dxa"/>
            <w:vAlign w:val="top"/>
          </w:tcPr>
          <w:p>
            <w:pPr>
              <w:ind w:left="775"/>
              <w:spacing w:before="155"/>
              <w:rPr>
                <w:rFonts w:ascii="SimSun" w:hAnsi="SimSun" w:eastAsia="SimSun" w:cs="SimSun"/>
                <w:sz w:val="25"/>
                <w:szCs w:val="25"/>
              </w:rPr>
            </w:pPr>
            <w:r>
              <w:rPr>
                <w:rFonts w:ascii="SimSun" w:hAnsi="SimSun" w:eastAsia="SimSun" w:cs="SimSun"/>
                <w:sz w:val="25"/>
                <w:szCs w:val="25"/>
                <w:spacing w:val="-3"/>
              </w:rPr>
              <w:t>43</w:t>
            </w:r>
          </w:p>
        </w:tc>
        <w:tc>
          <w:tcPr>
            <w:tcW w:w="8116" w:type="dxa"/>
            <w:vAlign w:val="top"/>
          </w:tcPr>
          <w:p>
            <w:pPr>
              <w:ind w:left="101"/>
              <w:spacing w:before="129" w:line="219" w:lineRule="auto"/>
              <w:rPr>
                <w:rFonts w:ascii="SimSun" w:hAnsi="SimSun" w:eastAsia="SimSun" w:cs="SimSun"/>
                <w:sz w:val="25"/>
                <w:szCs w:val="25"/>
              </w:rPr>
            </w:pPr>
            <w:r>
              <w:rPr>
                <w:rFonts w:ascii="SimSun" w:hAnsi="SimSun" w:eastAsia="SimSun" w:cs="SimSun"/>
                <w:sz w:val="25"/>
                <w:szCs w:val="25"/>
                <w:spacing w:val="1"/>
              </w:rPr>
              <w:t>分离轮盖板送稿器</w:t>
            </w:r>
          </w:p>
        </w:tc>
      </w:tr>
      <w:tr>
        <w:trPr>
          <w:trHeight w:val="510" w:hRule="atLeast"/>
        </w:trPr>
        <w:tc>
          <w:tcPr>
            <w:tcW w:w="1164" w:type="dxa"/>
            <w:vAlign w:val="top"/>
          </w:tcPr>
          <w:p>
            <w:pPr>
              <w:ind w:left="775"/>
              <w:spacing w:before="157" w:line="241" w:lineRule="auto"/>
              <w:rPr>
                <w:rFonts w:ascii="SimSun" w:hAnsi="SimSun" w:eastAsia="SimSun" w:cs="SimSun"/>
                <w:sz w:val="25"/>
                <w:szCs w:val="25"/>
              </w:rPr>
            </w:pPr>
            <w:r>
              <w:rPr>
                <w:rFonts w:ascii="SimSun" w:hAnsi="SimSun" w:eastAsia="SimSun" w:cs="SimSun"/>
                <w:sz w:val="25"/>
                <w:szCs w:val="25"/>
                <w:spacing w:val="-3"/>
              </w:rPr>
              <w:t>44</w:t>
            </w:r>
          </w:p>
        </w:tc>
        <w:tc>
          <w:tcPr>
            <w:tcW w:w="8116" w:type="dxa"/>
            <w:vAlign w:val="top"/>
          </w:tcPr>
          <w:p>
            <w:pPr>
              <w:ind w:left="101"/>
              <w:spacing w:before="130" w:line="219" w:lineRule="auto"/>
              <w:rPr>
                <w:rFonts w:ascii="SimSun" w:hAnsi="SimSun" w:eastAsia="SimSun" w:cs="SimSun"/>
                <w:sz w:val="25"/>
                <w:szCs w:val="25"/>
              </w:rPr>
            </w:pPr>
            <w:r>
              <w:rPr>
                <w:rFonts w:ascii="SimSun" w:hAnsi="SimSun" w:eastAsia="SimSun" w:cs="SimSun"/>
                <w:sz w:val="25"/>
                <w:szCs w:val="25"/>
                <w:spacing w:val="-1"/>
              </w:rPr>
              <w:t>ADF传送皮带</w:t>
            </w:r>
          </w:p>
        </w:tc>
      </w:tr>
      <w:tr>
        <w:trPr>
          <w:trHeight w:val="500" w:hRule="atLeast"/>
        </w:trPr>
        <w:tc>
          <w:tcPr>
            <w:tcW w:w="1164" w:type="dxa"/>
            <w:vAlign w:val="top"/>
          </w:tcPr>
          <w:p>
            <w:pPr>
              <w:ind w:left="775"/>
              <w:spacing w:before="156"/>
              <w:rPr>
                <w:rFonts w:ascii="SimSun" w:hAnsi="SimSun" w:eastAsia="SimSun" w:cs="SimSun"/>
                <w:sz w:val="25"/>
                <w:szCs w:val="25"/>
              </w:rPr>
            </w:pPr>
            <w:r>
              <w:rPr>
                <w:rFonts w:ascii="SimSun" w:hAnsi="SimSun" w:eastAsia="SimSun" w:cs="SimSun"/>
                <w:sz w:val="25"/>
                <w:szCs w:val="25"/>
                <w:spacing w:val="-3"/>
              </w:rPr>
              <w:t>45</w:t>
            </w:r>
          </w:p>
        </w:tc>
        <w:tc>
          <w:tcPr>
            <w:tcW w:w="8116" w:type="dxa"/>
            <w:vAlign w:val="top"/>
          </w:tcPr>
          <w:p>
            <w:pPr>
              <w:ind w:left="101"/>
              <w:spacing w:before="132" w:line="219" w:lineRule="auto"/>
              <w:rPr>
                <w:rFonts w:ascii="SimSun" w:hAnsi="SimSun" w:eastAsia="SimSun" w:cs="SimSun"/>
                <w:sz w:val="25"/>
                <w:szCs w:val="25"/>
              </w:rPr>
            </w:pPr>
            <w:r>
              <w:rPr>
                <w:rFonts w:ascii="SimSun" w:hAnsi="SimSun" w:eastAsia="SimSun" w:cs="SimSun"/>
                <w:sz w:val="25"/>
                <w:szCs w:val="25"/>
                <w:spacing w:val="1"/>
              </w:rPr>
              <w:t>热敏电阻定影单元后部</w:t>
            </w:r>
          </w:p>
        </w:tc>
      </w:tr>
      <w:tr>
        <w:trPr>
          <w:trHeight w:val="499" w:hRule="atLeast"/>
        </w:trPr>
        <w:tc>
          <w:tcPr>
            <w:tcW w:w="1164" w:type="dxa"/>
            <w:vAlign w:val="top"/>
          </w:tcPr>
          <w:p>
            <w:pPr>
              <w:ind w:left="775"/>
              <w:spacing w:before="156"/>
              <w:rPr>
                <w:rFonts w:ascii="SimSun" w:hAnsi="SimSun" w:eastAsia="SimSun" w:cs="SimSun"/>
                <w:sz w:val="25"/>
                <w:szCs w:val="25"/>
              </w:rPr>
            </w:pPr>
            <w:r>
              <w:rPr>
                <w:rFonts w:ascii="SimSun" w:hAnsi="SimSun" w:eastAsia="SimSun" w:cs="SimSun"/>
                <w:sz w:val="25"/>
                <w:szCs w:val="25"/>
                <w:spacing w:val="-3"/>
              </w:rPr>
              <w:t>46</w:t>
            </w:r>
          </w:p>
        </w:tc>
        <w:tc>
          <w:tcPr>
            <w:tcW w:w="8116" w:type="dxa"/>
            <w:vAlign w:val="top"/>
          </w:tcPr>
          <w:p>
            <w:pPr>
              <w:ind w:left="101"/>
              <w:spacing w:before="132" w:line="219" w:lineRule="auto"/>
              <w:rPr>
                <w:rFonts w:ascii="SimSun" w:hAnsi="SimSun" w:eastAsia="SimSun" w:cs="SimSun"/>
                <w:sz w:val="25"/>
                <w:szCs w:val="25"/>
              </w:rPr>
            </w:pPr>
            <w:r>
              <w:rPr>
                <w:rFonts w:ascii="SimSun" w:hAnsi="SimSun" w:eastAsia="SimSun" w:cs="SimSun"/>
                <w:sz w:val="25"/>
                <w:szCs w:val="25"/>
                <w:spacing w:val="1"/>
              </w:rPr>
              <w:t>热敏电阻定影单元中心</w:t>
            </w:r>
          </w:p>
        </w:tc>
      </w:tr>
      <w:tr>
        <w:trPr>
          <w:trHeight w:val="539" w:hRule="atLeast"/>
        </w:trPr>
        <w:tc>
          <w:tcPr>
            <w:tcW w:w="1164" w:type="dxa"/>
            <w:vAlign w:val="top"/>
          </w:tcPr>
          <w:p>
            <w:pPr>
              <w:ind w:left="775"/>
              <w:spacing w:before="177"/>
              <w:rPr>
                <w:rFonts w:ascii="SimSun" w:hAnsi="SimSun" w:eastAsia="SimSun" w:cs="SimSun"/>
                <w:sz w:val="25"/>
                <w:szCs w:val="25"/>
              </w:rPr>
            </w:pPr>
            <w:r>
              <w:rPr>
                <w:rFonts w:ascii="SimSun" w:hAnsi="SimSun" w:eastAsia="SimSun" w:cs="SimSun"/>
                <w:sz w:val="25"/>
                <w:szCs w:val="25"/>
                <w:spacing w:val="-3"/>
              </w:rPr>
              <w:t>47</w:t>
            </w:r>
          </w:p>
        </w:tc>
        <w:tc>
          <w:tcPr>
            <w:tcW w:w="8116" w:type="dxa"/>
            <w:vAlign w:val="top"/>
          </w:tcPr>
          <w:p>
            <w:pPr>
              <w:ind w:left="101"/>
              <w:spacing w:before="153" w:line="219" w:lineRule="auto"/>
              <w:rPr>
                <w:rFonts w:ascii="SimSun" w:hAnsi="SimSun" w:eastAsia="SimSun" w:cs="SimSun"/>
                <w:sz w:val="25"/>
                <w:szCs w:val="25"/>
              </w:rPr>
            </w:pPr>
            <w:r>
              <w:rPr>
                <w:rFonts w:ascii="SimSun" w:hAnsi="SimSun" w:eastAsia="SimSun" w:cs="SimSun"/>
                <w:sz w:val="25"/>
                <w:szCs w:val="25"/>
                <w:spacing w:val="2"/>
              </w:rPr>
              <w:t>灰尘过滤器</w:t>
            </w:r>
          </w:p>
        </w:tc>
      </w:tr>
      <w:tr>
        <w:trPr>
          <w:trHeight w:val="500" w:hRule="atLeast"/>
        </w:trPr>
        <w:tc>
          <w:tcPr>
            <w:tcW w:w="1164" w:type="dxa"/>
            <w:vAlign w:val="top"/>
          </w:tcPr>
          <w:p>
            <w:pPr>
              <w:ind w:left="775"/>
              <w:spacing w:before="158"/>
              <w:rPr>
                <w:rFonts w:ascii="SimSun" w:hAnsi="SimSun" w:eastAsia="SimSun" w:cs="SimSun"/>
                <w:sz w:val="25"/>
                <w:szCs w:val="25"/>
              </w:rPr>
            </w:pPr>
            <w:r>
              <w:rPr>
                <w:rFonts w:ascii="SimSun" w:hAnsi="SimSun" w:eastAsia="SimSun" w:cs="SimSun"/>
                <w:sz w:val="25"/>
                <w:szCs w:val="25"/>
                <w:spacing w:val="-3"/>
              </w:rPr>
              <w:t>48</w:t>
            </w:r>
          </w:p>
        </w:tc>
        <w:tc>
          <w:tcPr>
            <w:tcW w:w="8116" w:type="dxa"/>
            <w:vAlign w:val="top"/>
          </w:tcPr>
          <w:p>
            <w:pPr>
              <w:ind w:left="101"/>
              <w:spacing w:before="135" w:line="220" w:lineRule="auto"/>
              <w:rPr>
                <w:rFonts w:ascii="SimSun" w:hAnsi="SimSun" w:eastAsia="SimSun" w:cs="SimSun"/>
                <w:sz w:val="25"/>
                <w:szCs w:val="25"/>
              </w:rPr>
            </w:pPr>
            <w:r>
              <w:rPr>
                <w:rFonts w:ascii="SimSun" w:hAnsi="SimSun" w:eastAsia="SimSun" w:cs="SimSun"/>
                <w:sz w:val="25"/>
                <w:szCs w:val="25"/>
                <w:spacing w:val="7"/>
              </w:rPr>
              <w:t>自定义1</w:t>
            </w:r>
          </w:p>
        </w:tc>
      </w:tr>
      <w:tr>
        <w:trPr>
          <w:trHeight w:val="499" w:hRule="atLeast"/>
        </w:trPr>
        <w:tc>
          <w:tcPr>
            <w:tcW w:w="1164" w:type="dxa"/>
            <w:vAlign w:val="top"/>
          </w:tcPr>
          <w:p>
            <w:pPr>
              <w:ind w:left="775"/>
              <w:spacing w:before="158"/>
              <w:rPr>
                <w:rFonts w:ascii="SimSun" w:hAnsi="SimSun" w:eastAsia="SimSun" w:cs="SimSun"/>
                <w:sz w:val="25"/>
                <w:szCs w:val="25"/>
              </w:rPr>
            </w:pPr>
            <w:r>
              <w:rPr>
                <w:rFonts w:ascii="SimSun" w:hAnsi="SimSun" w:eastAsia="SimSun" w:cs="SimSun"/>
                <w:sz w:val="25"/>
                <w:szCs w:val="25"/>
                <w:spacing w:val="-3"/>
              </w:rPr>
              <w:t>49</w:t>
            </w:r>
          </w:p>
        </w:tc>
        <w:tc>
          <w:tcPr>
            <w:tcW w:w="8116" w:type="dxa"/>
            <w:vAlign w:val="top"/>
          </w:tcPr>
          <w:p>
            <w:pPr>
              <w:ind w:left="101"/>
              <w:spacing w:before="134" w:line="220" w:lineRule="auto"/>
              <w:rPr>
                <w:rFonts w:ascii="SimSun" w:hAnsi="SimSun" w:eastAsia="SimSun" w:cs="SimSun"/>
                <w:sz w:val="25"/>
                <w:szCs w:val="25"/>
              </w:rPr>
            </w:pPr>
            <w:r>
              <w:rPr>
                <w:rFonts w:ascii="SimSun" w:hAnsi="SimSun" w:eastAsia="SimSun" w:cs="SimSun"/>
                <w:sz w:val="25"/>
                <w:szCs w:val="25"/>
                <w:spacing w:val="5"/>
              </w:rPr>
              <w:t>自定义2</w:t>
            </w:r>
          </w:p>
        </w:tc>
      </w:tr>
      <w:tr>
        <w:trPr>
          <w:trHeight w:val="510" w:hRule="atLeast"/>
        </w:trPr>
        <w:tc>
          <w:tcPr>
            <w:tcW w:w="1164" w:type="dxa"/>
            <w:vAlign w:val="top"/>
          </w:tcPr>
          <w:p>
            <w:pPr>
              <w:ind w:left="775"/>
              <w:spacing w:before="159"/>
              <w:rPr>
                <w:rFonts w:ascii="SimSun" w:hAnsi="SimSun" w:eastAsia="SimSun" w:cs="SimSun"/>
                <w:sz w:val="25"/>
                <w:szCs w:val="25"/>
              </w:rPr>
            </w:pPr>
            <w:r>
              <w:rPr>
                <w:rFonts w:ascii="SimSun" w:hAnsi="SimSun" w:eastAsia="SimSun" w:cs="SimSun"/>
                <w:sz w:val="25"/>
                <w:szCs w:val="25"/>
                <w:spacing w:val="-4"/>
              </w:rPr>
              <w:t>50</w:t>
            </w:r>
          </w:p>
        </w:tc>
        <w:tc>
          <w:tcPr>
            <w:tcW w:w="8116" w:type="dxa"/>
            <w:vAlign w:val="top"/>
          </w:tcPr>
          <w:p>
            <w:pPr>
              <w:ind w:left="101"/>
              <w:spacing w:before="136" w:line="220" w:lineRule="auto"/>
              <w:rPr>
                <w:rFonts w:ascii="SimSun" w:hAnsi="SimSun" w:eastAsia="SimSun" w:cs="SimSun"/>
                <w:sz w:val="25"/>
                <w:szCs w:val="25"/>
              </w:rPr>
            </w:pPr>
            <w:r>
              <w:rPr>
                <w:rFonts w:ascii="SimSun" w:hAnsi="SimSun" w:eastAsia="SimSun" w:cs="SimSun"/>
                <w:sz w:val="25"/>
                <w:szCs w:val="25"/>
                <w:spacing w:val="5"/>
              </w:rPr>
              <w:t>自定义3</w:t>
            </w:r>
          </w:p>
        </w:tc>
      </w:tr>
      <w:tr>
        <w:trPr>
          <w:trHeight w:val="499" w:hRule="atLeast"/>
        </w:trPr>
        <w:tc>
          <w:tcPr>
            <w:tcW w:w="1164" w:type="dxa"/>
            <w:vAlign w:val="top"/>
          </w:tcPr>
          <w:p>
            <w:pPr>
              <w:ind w:left="775"/>
              <w:spacing w:before="159"/>
              <w:rPr>
                <w:rFonts w:ascii="SimSun" w:hAnsi="SimSun" w:eastAsia="SimSun" w:cs="SimSun"/>
                <w:sz w:val="25"/>
                <w:szCs w:val="25"/>
              </w:rPr>
            </w:pPr>
            <w:r>
              <w:rPr>
                <w:rFonts w:ascii="SimSun" w:hAnsi="SimSun" w:eastAsia="SimSun" w:cs="SimSun"/>
                <w:sz w:val="25"/>
                <w:szCs w:val="25"/>
                <w:spacing w:val="-4"/>
              </w:rPr>
              <w:t>51</w:t>
            </w:r>
          </w:p>
        </w:tc>
        <w:tc>
          <w:tcPr>
            <w:tcW w:w="8116" w:type="dxa"/>
            <w:vAlign w:val="top"/>
          </w:tcPr>
          <w:p>
            <w:pPr>
              <w:ind w:left="101"/>
              <w:spacing w:before="136" w:line="220" w:lineRule="auto"/>
              <w:rPr>
                <w:rFonts w:ascii="SimSun" w:hAnsi="SimSun" w:eastAsia="SimSun" w:cs="SimSun"/>
                <w:sz w:val="25"/>
                <w:szCs w:val="25"/>
              </w:rPr>
            </w:pPr>
            <w:r>
              <w:rPr>
                <w:rFonts w:ascii="SimSun" w:hAnsi="SimSun" w:eastAsia="SimSun" w:cs="SimSun"/>
                <w:sz w:val="25"/>
                <w:szCs w:val="25"/>
                <w:spacing w:val="3"/>
              </w:rPr>
              <w:t>自定义4</w:t>
            </w:r>
          </w:p>
        </w:tc>
      </w:tr>
      <w:tr>
        <w:trPr>
          <w:trHeight w:val="530" w:hRule="atLeast"/>
        </w:trPr>
        <w:tc>
          <w:tcPr>
            <w:tcW w:w="1164" w:type="dxa"/>
            <w:vAlign w:val="top"/>
          </w:tcPr>
          <w:p>
            <w:pPr>
              <w:ind w:left="775"/>
              <w:spacing w:before="170"/>
              <w:rPr>
                <w:rFonts w:ascii="SimSun" w:hAnsi="SimSun" w:eastAsia="SimSun" w:cs="SimSun"/>
                <w:sz w:val="25"/>
                <w:szCs w:val="25"/>
              </w:rPr>
            </w:pPr>
            <w:r>
              <w:rPr>
                <w:rFonts w:ascii="SimSun" w:hAnsi="SimSun" w:eastAsia="SimSun" w:cs="SimSun"/>
                <w:sz w:val="25"/>
                <w:szCs w:val="25"/>
                <w:spacing w:val="-4"/>
              </w:rPr>
              <w:t>52</w:t>
            </w:r>
          </w:p>
        </w:tc>
        <w:tc>
          <w:tcPr>
            <w:tcW w:w="8116" w:type="dxa"/>
            <w:vAlign w:val="top"/>
          </w:tcPr>
          <w:p>
            <w:pPr>
              <w:ind w:left="101"/>
              <w:spacing w:before="146" w:line="220" w:lineRule="auto"/>
              <w:rPr>
                <w:rFonts w:ascii="SimSun" w:hAnsi="SimSun" w:eastAsia="SimSun" w:cs="SimSun"/>
                <w:sz w:val="25"/>
                <w:szCs w:val="25"/>
              </w:rPr>
            </w:pPr>
            <w:r>
              <w:rPr>
                <w:rFonts w:ascii="SimSun" w:hAnsi="SimSun" w:eastAsia="SimSun" w:cs="SimSun"/>
                <w:sz w:val="25"/>
                <w:szCs w:val="25"/>
                <w:spacing w:val="3"/>
              </w:rPr>
              <w:t>自定义纸盘11</w:t>
            </w:r>
          </w:p>
        </w:tc>
      </w:tr>
      <w:tr>
        <w:trPr>
          <w:trHeight w:val="510" w:hRule="atLeast"/>
        </w:trPr>
        <w:tc>
          <w:tcPr>
            <w:tcW w:w="1164" w:type="dxa"/>
            <w:vAlign w:val="top"/>
          </w:tcPr>
          <w:p>
            <w:pPr>
              <w:ind w:left="775"/>
              <w:spacing w:before="160"/>
              <w:rPr>
                <w:rFonts w:ascii="SimSun" w:hAnsi="SimSun" w:eastAsia="SimSun" w:cs="SimSun"/>
                <w:sz w:val="25"/>
                <w:szCs w:val="25"/>
              </w:rPr>
            </w:pPr>
            <w:r>
              <w:rPr>
                <w:rFonts w:ascii="SimSun" w:hAnsi="SimSun" w:eastAsia="SimSun" w:cs="SimSun"/>
                <w:sz w:val="25"/>
                <w:szCs w:val="25"/>
                <w:spacing w:val="-4"/>
              </w:rPr>
              <w:t>53</w:t>
            </w:r>
          </w:p>
        </w:tc>
        <w:tc>
          <w:tcPr>
            <w:tcW w:w="8116" w:type="dxa"/>
            <w:vAlign w:val="top"/>
          </w:tcPr>
          <w:p>
            <w:pPr>
              <w:ind w:left="101"/>
              <w:spacing w:before="137" w:line="220" w:lineRule="auto"/>
              <w:rPr>
                <w:rFonts w:ascii="SimSun" w:hAnsi="SimSun" w:eastAsia="SimSun" w:cs="SimSun"/>
                <w:sz w:val="25"/>
                <w:szCs w:val="25"/>
              </w:rPr>
            </w:pPr>
            <w:r>
              <w:rPr>
                <w:rFonts w:ascii="SimSun" w:hAnsi="SimSun" w:eastAsia="SimSun" w:cs="SimSun"/>
                <w:sz w:val="25"/>
                <w:szCs w:val="25"/>
                <w:spacing w:val="2"/>
              </w:rPr>
              <w:t>自定义纸盘12</w:t>
            </w:r>
          </w:p>
        </w:tc>
      </w:tr>
      <w:tr>
        <w:trPr>
          <w:trHeight w:val="500" w:hRule="atLeast"/>
        </w:trPr>
        <w:tc>
          <w:tcPr>
            <w:tcW w:w="1164" w:type="dxa"/>
            <w:vAlign w:val="top"/>
          </w:tcPr>
          <w:p>
            <w:pPr>
              <w:ind w:left="775"/>
              <w:spacing w:before="160"/>
              <w:rPr>
                <w:rFonts w:ascii="SimSun" w:hAnsi="SimSun" w:eastAsia="SimSun" w:cs="SimSun"/>
                <w:sz w:val="25"/>
                <w:szCs w:val="25"/>
              </w:rPr>
            </w:pPr>
            <w:r>
              <w:rPr>
                <w:rFonts w:ascii="SimSun" w:hAnsi="SimSun" w:eastAsia="SimSun" w:cs="SimSun"/>
                <w:sz w:val="25"/>
                <w:szCs w:val="25"/>
                <w:spacing w:val="-4"/>
              </w:rPr>
              <w:t>54</w:t>
            </w:r>
          </w:p>
        </w:tc>
        <w:tc>
          <w:tcPr>
            <w:tcW w:w="8116" w:type="dxa"/>
            <w:vAlign w:val="top"/>
          </w:tcPr>
          <w:p>
            <w:pPr>
              <w:ind w:left="101"/>
              <w:spacing w:before="137" w:line="220" w:lineRule="auto"/>
              <w:rPr>
                <w:rFonts w:ascii="SimSun" w:hAnsi="SimSun" w:eastAsia="SimSun" w:cs="SimSun"/>
                <w:sz w:val="25"/>
                <w:szCs w:val="25"/>
              </w:rPr>
            </w:pPr>
            <w:r>
              <w:rPr>
                <w:rFonts w:ascii="SimSun" w:hAnsi="SimSun" w:eastAsia="SimSun" w:cs="SimSun"/>
                <w:sz w:val="25"/>
                <w:szCs w:val="25"/>
                <w:spacing w:val="3"/>
              </w:rPr>
              <w:t>自定义纸盘21</w:t>
            </w:r>
          </w:p>
        </w:tc>
      </w:tr>
      <w:tr>
        <w:trPr>
          <w:trHeight w:val="499" w:hRule="atLeast"/>
        </w:trPr>
        <w:tc>
          <w:tcPr>
            <w:tcW w:w="1164" w:type="dxa"/>
            <w:vAlign w:val="top"/>
          </w:tcPr>
          <w:p>
            <w:pPr>
              <w:ind w:left="775"/>
              <w:spacing w:before="160"/>
              <w:rPr>
                <w:rFonts w:ascii="SimSun" w:hAnsi="SimSun" w:eastAsia="SimSun" w:cs="SimSun"/>
                <w:sz w:val="25"/>
                <w:szCs w:val="25"/>
              </w:rPr>
            </w:pPr>
            <w:r>
              <w:rPr>
                <w:rFonts w:ascii="SimSun" w:hAnsi="SimSun" w:eastAsia="SimSun" w:cs="SimSun"/>
                <w:sz w:val="25"/>
                <w:szCs w:val="25"/>
                <w:spacing w:val="-4"/>
              </w:rPr>
              <w:t>55</w:t>
            </w:r>
          </w:p>
        </w:tc>
        <w:tc>
          <w:tcPr>
            <w:tcW w:w="8116" w:type="dxa"/>
            <w:vAlign w:val="top"/>
          </w:tcPr>
          <w:p>
            <w:pPr>
              <w:ind w:left="101"/>
              <w:spacing w:before="137" w:line="220" w:lineRule="auto"/>
              <w:rPr>
                <w:rFonts w:ascii="SimSun" w:hAnsi="SimSun" w:eastAsia="SimSun" w:cs="SimSun"/>
                <w:sz w:val="25"/>
                <w:szCs w:val="25"/>
              </w:rPr>
            </w:pPr>
            <w:r>
              <w:rPr>
                <w:rFonts w:ascii="SimSun" w:hAnsi="SimSun" w:eastAsia="SimSun" w:cs="SimSun"/>
                <w:sz w:val="25"/>
                <w:szCs w:val="25"/>
                <w:spacing w:val="2"/>
              </w:rPr>
              <w:t>自定义纸盘22</w:t>
            </w:r>
          </w:p>
        </w:tc>
      </w:tr>
      <w:tr>
        <w:trPr>
          <w:trHeight w:val="510" w:hRule="atLeast"/>
        </w:trPr>
        <w:tc>
          <w:tcPr>
            <w:tcW w:w="1164" w:type="dxa"/>
            <w:vAlign w:val="top"/>
          </w:tcPr>
          <w:p>
            <w:pPr>
              <w:ind w:left="775"/>
              <w:spacing w:before="161"/>
              <w:rPr>
                <w:rFonts w:ascii="SimSun" w:hAnsi="SimSun" w:eastAsia="SimSun" w:cs="SimSun"/>
                <w:sz w:val="25"/>
                <w:szCs w:val="25"/>
              </w:rPr>
            </w:pPr>
            <w:r>
              <w:rPr>
                <w:rFonts w:ascii="SimSun" w:hAnsi="SimSun" w:eastAsia="SimSun" w:cs="SimSun"/>
                <w:sz w:val="25"/>
                <w:szCs w:val="25"/>
                <w:spacing w:val="-4"/>
              </w:rPr>
              <w:t>56</w:t>
            </w:r>
          </w:p>
        </w:tc>
        <w:tc>
          <w:tcPr>
            <w:tcW w:w="8116" w:type="dxa"/>
            <w:vAlign w:val="top"/>
          </w:tcPr>
          <w:p>
            <w:pPr>
              <w:ind w:left="101"/>
              <w:spacing w:before="138" w:line="220" w:lineRule="auto"/>
              <w:rPr>
                <w:rFonts w:ascii="SimSun" w:hAnsi="SimSun" w:eastAsia="SimSun" w:cs="SimSun"/>
                <w:sz w:val="25"/>
                <w:szCs w:val="25"/>
              </w:rPr>
            </w:pPr>
            <w:r>
              <w:rPr>
                <w:rFonts w:ascii="SimSun" w:hAnsi="SimSun" w:eastAsia="SimSun" w:cs="SimSun"/>
                <w:sz w:val="25"/>
                <w:szCs w:val="25"/>
                <w:spacing w:val="3"/>
              </w:rPr>
              <w:t>自定义纸盘31</w:t>
            </w:r>
          </w:p>
        </w:tc>
      </w:tr>
      <w:tr>
        <w:trPr>
          <w:trHeight w:val="499" w:hRule="atLeast"/>
        </w:trPr>
        <w:tc>
          <w:tcPr>
            <w:tcW w:w="1164" w:type="dxa"/>
            <w:vAlign w:val="top"/>
          </w:tcPr>
          <w:p>
            <w:pPr>
              <w:ind w:left="775"/>
              <w:spacing w:before="161"/>
              <w:rPr>
                <w:rFonts w:ascii="SimSun" w:hAnsi="SimSun" w:eastAsia="SimSun" w:cs="SimSun"/>
                <w:sz w:val="25"/>
                <w:szCs w:val="25"/>
              </w:rPr>
            </w:pPr>
            <w:r>
              <w:rPr>
                <w:rFonts w:ascii="SimSun" w:hAnsi="SimSun" w:eastAsia="SimSun" w:cs="SimSun"/>
                <w:sz w:val="25"/>
                <w:szCs w:val="25"/>
                <w:spacing w:val="-4"/>
              </w:rPr>
              <w:t>57</w:t>
            </w:r>
          </w:p>
        </w:tc>
        <w:tc>
          <w:tcPr>
            <w:tcW w:w="8116" w:type="dxa"/>
            <w:vAlign w:val="top"/>
          </w:tcPr>
          <w:p>
            <w:pPr>
              <w:ind w:left="101"/>
              <w:spacing w:before="137" w:line="220" w:lineRule="auto"/>
              <w:rPr>
                <w:rFonts w:ascii="SimSun" w:hAnsi="SimSun" w:eastAsia="SimSun" w:cs="SimSun"/>
                <w:sz w:val="25"/>
                <w:szCs w:val="25"/>
              </w:rPr>
            </w:pPr>
            <w:r>
              <w:rPr>
                <w:rFonts w:ascii="SimSun" w:hAnsi="SimSun" w:eastAsia="SimSun" w:cs="SimSun"/>
                <w:sz w:val="25"/>
                <w:szCs w:val="25"/>
                <w:spacing w:val="2"/>
              </w:rPr>
              <w:t>自定义纸盘32</w:t>
            </w:r>
          </w:p>
        </w:tc>
      </w:tr>
      <w:tr>
        <w:trPr>
          <w:trHeight w:val="530" w:hRule="atLeast"/>
        </w:trPr>
        <w:tc>
          <w:tcPr>
            <w:tcW w:w="1164" w:type="dxa"/>
            <w:vAlign w:val="top"/>
          </w:tcPr>
          <w:p>
            <w:pPr>
              <w:ind w:left="775"/>
              <w:spacing w:before="172"/>
              <w:rPr>
                <w:rFonts w:ascii="SimSun" w:hAnsi="SimSun" w:eastAsia="SimSun" w:cs="SimSun"/>
                <w:sz w:val="25"/>
                <w:szCs w:val="25"/>
              </w:rPr>
            </w:pPr>
            <w:r>
              <w:rPr>
                <w:rFonts w:ascii="SimSun" w:hAnsi="SimSun" w:eastAsia="SimSun" w:cs="SimSun"/>
                <w:sz w:val="25"/>
                <w:szCs w:val="25"/>
                <w:spacing w:val="-4"/>
              </w:rPr>
              <w:t>58</w:t>
            </w:r>
          </w:p>
        </w:tc>
        <w:tc>
          <w:tcPr>
            <w:tcW w:w="8116" w:type="dxa"/>
            <w:vAlign w:val="top"/>
          </w:tcPr>
          <w:p>
            <w:pPr>
              <w:ind w:left="101"/>
              <w:spacing w:before="148" w:line="220" w:lineRule="auto"/>
              <w:rPr>
                <w:rFonts w:ascii="SimSun" w:hAnsi="SimSun" w:eastAsia="SimSun" w:cs="SimSun"/>
                <w:sz w:val="25"/>
                <w:szCs w:val="25"/>
              </w:rPr>
            </w:pPr>
            <w:r>
              <w:rPr>
                <w:rFonts w:ascii="SimSun" w:hAnsi="SimSun" w:eastAsia="SimSun" w:cs="SimSun"/>
                <w:sz w:val="25"/>
                <w:szCs w:val="25"/>
                <w:spacing w:val="3"/>
              </w:rPr>
              <w:t>自定义纸盘41</w:t>
            </w:r>
          </w:p>
        </w:tc>
      </w:tr>
      <w:tr>
        <w:trPr>
          <w:trHeight w:val="510" w:hRule="atLeast"/>
        </w:trPr>
        <w:tc>
          <w:tcPr>
            <w:tcW w:w="1164" w:type="dxa"/>
            <w:vAlign w:val="top"/>
          </w:tcPr>
          <w:p>
            <w:pPr>
              <w:ind w:left="775"/>
              <w:spacing w:before="162"/>
              <w:rPr>
                <w:rFonts w:ascii="SimSun" w:hAnsi="SimSun" w:eastAsia="SimSun" w:cs="SimSun"/>
                <w:sz w:val="25"/>
                <w:szCs w:val="25"/>
              </w:rPr>
            </w:pPr>
            <w:r>
              <w:rPr>
                <w:rFonts w:ascii="SimSun" w:hAnsi="SimSun" w:eastAsia="SimSun" w:cs="SimSun"/>
                <w:sz w:val="25"/>
                <w:szCs w:val="25"/>
                <w:spacing w:val="-4"/>
              </w:rPr>
              <w:t>59</w:t>
            </w:r>
          </w:p>
        </w:tc>
        <w:tc>
          <w:tcPr>
            <w:tcW w:w="8116" w:type="dxa"/>
            <w:vAlign w:val="top"/>
          </w:tcPr>
          <w:p>
            <w:pPr>
              <w:ind w:left="101"/>
              <w:spacing w:before="139" w:line="220" w:lineRule="auto"/>
              <w:rPr>
                <w:rFonts w:ascii="SimSun" w:hAnsi="SimSun" w:eastAsia="SimSun" w:cs="SimSun"/>
                <w:sz w:val="25"/>
                <w:szCs w:val="25"/>
              </w:rPr>
            </w:pPr>
            <w:r>
              <w:rPr>
                <w:rFonts w:ascii="SimSun" w:hAnsi="SimSun" w:eastAsia="SimSun" w:cs="SimSun"/>
                <w:sz w:val="25"/>
                <w:szCs w:val="25"/>
                <w:spacing w:val="2"/>
              </w:rPr>
              <w:t>自定义纸盘42</w:t>
            </w:r>
          </w:p>
        </w:tc>
      </w:tr>
      <w:tr>
        <w:trPr>
          <w:trHeight w:val="499" w:hRule="atLeast"/>
        </w:trPr>
        <w:tc>
          <w:tcPr>
            <w:tcW w:w="1164" w:type="dxa"/>
            <w:vAlign w:val="top"/>
          </w:tcPr>
          <w:p>
            <w:pPr>
              <w:ind w:left="775"/>
              <w:spacing w:before="162"/>
              <w:rPr>
                <w:rFonts w:ascii="SimSun" w:hAnsi="SimSun" w:eastAsia="SimSun" w:cs="SimSun"/>
                <w:sz w:val="25"/>
                <w:szCs w:val="25"/>
              </w:rPr>
            </w:pPr>
            <w:r>
              <w:rPr>
                <w:rFonts w:ascii="SimSun" w:hAnsi="SimSun" w:eastAsia="SimSun" w:cs="SimSun"/>
                <w:sz w:val="25"/>
                <w:szCs w:val="25"/>
                <w:spacing w:val="-3"/>
              </w:rPr>
              <w:t>60</w:t>
            </w:r>
          </w:p>
        </w:tc>
        <w:tc>
          <w:tcPr>
            <w:tcW w:w="8116" w:type="dxa"/>
            <w:vAlign w:val="top"/>
          </w:tcPr>
          <w:p>
            <w:pPr>
              <w:ind w:left="101"/>
              <w:spacing w:before="139" w:line="220" w:lineRule="auto"/>
              <w:rPr>
                <w:rFonts w:ascii="SimSun" w:hAnsi="SimSun" w:eastAsia="SimSun" w:cs="SimSun"/>
                <w:sz w:val="25"/>
                <w:szCs w:val="25"/>
              </w:rPr>
            </w:pPr>
            <w:r>
              <w:rPr>
                <w:rFonts w:ascii="SimSun" w:hAnsi="SimSun" w:eastAsia="SimSun" w:cs="SimSun"/>
                <w:sz w:val="25"/>
                <w:szCs w:val="25"/>
                <w:spacing w:val="2"/>
              </w:rPr>
              <w:t>自定义纸盘</w:t>
            </w:r>
            <w:r>
              <w:rPr>
                <w:rFonts w:ascii="SimSun" w:hAnsi="SimSun" w:eastAsia="SimSun" w:cs="SimSun"/>
                <w:sz w:val="25"/>
                <w:szCs w:val="25"/>
              </w:rPr>
              <w:t>LCT</w:t>
            </w:r>
            <w:r>
              <w:rPr>
                <w:rFonts w:ascii="SimSun" w:hAnsi="SimSun" w:eastAsia="SimSun" w:cs="SimSun"/>
                <w:sz w:val="25"/>
                <w:szCs w:val="25"/>
                <w:spacing w:val="46"/>
              </w:rPr>
              <w:t xml:space="preserve"> </w:t>
            </w:r>
            <w:r>
              <w:rPr>
                <w:rFonts w:ascii="SimSun" w:hAnsi="SimSun" w:eastAsia="SimSun" w:cs="SimSun"/>
                <w:sz w:val="25"/>
                <w:szCs w:val="25"/>
                <w:spacing w:val="2"/>
              </w:rPr>
              <w:t>1</w:t>
            </w:r>
          </w:p>
        </w:tc>
      </w:tr>
      <w:tr>
        <w:trPr>
          <w:trHeight w:val="500" w:hRule="atLeast"/>
        </w:trPr>
        <w:tc>
          <w:tcPr>
            <w:tcW w:w="1164" w:type="dxa"/>
            <w:vAlign w:val="top"/>
          </w:tcPr>
          <w:p>
            <w:pPr>
              <w:ind w:left="775"/>
              <w:spacing w:before="163"/>
              <w:rPr>
                <w:rFonts w:ascii="SimSun" w:hAnsi="SimSun" w:eastAsia="SimSun" w:cs="SimSun"/>
                <w:sz w:val="25"/>
                <w:szCs w:val="25"/>
              </w:rPr>
            </w:pPr>
            <w:r>
              <w:rPr>
                <w:rFonts w:ascii="SimSun" w:hAnsi="SimSun" w:eastAsia="SimSun" w:cs="SimSun"/>
                <w:sz w:val="25"/>
                <w:szCs w:val="25"/>
                <w:spacing w:val="-3"/>
              </w:rPr>
              <w:t>61</w:t>
            </w:r>
          </w:p>
        </w:tc>
        <w:tc>
          <w:tcPr>
            <w:tcW w:w="8116" w:type="dxa"/>
            <w:vAlign w:val="top"/>
          </w:tcPr>
          <w:p>
            <w:pPr>
              <w:ind w:left="101"/>
              <w:spacing w:before="140" w:line="220" w:lineRule="auto"/>
              <w:rPr>
                <w:rFonts w:ascii="SimSun" w:hAnsi="SimSun" w:eastAsia="SimSun" w:cs="SimSun"/>
                <w:sz w:val="25"/>
                <w:szCs w:val="25"/>
              </w:rPr>
            </w:pPr>
            <w:r>
              <w:rPr>
                <w:rFonts w:ascii="SimSun" w:hAnsi="SimSun" w:eastAsia="SimSun" w:cs="SimSun"/>
                <w:sz w:val="25"/>
                <w:szCs w:val="25"/>
              </w:rPr>
              <w:t>自定义纸盘LCT</w:t>
            </w:r>
            <w:r>
              <w:rPr>
                <w:rFonts w:ascii="SimSun" w:hAnsi="SimSun" w:eastAsia="SimSun" w:cs="SimSun"/>
                <w:sz w:val="25"/>
                <w:szCs w:val="25"/>
                <w:spacing w:val="32"/>
              </w:rPr>
              <w:t xml:space="preserve"> </w:t>
            </w:r>
            <w:r>
              <w:rPr>
                <w:rFonts w:ascii="SimSun" w:hAnsi="SimSun" w:eastAsia="SimSun" w:cs="SimSun"/>
                <w:sz w:val="25"/>
                <w:szCs w:val="25"/>
              </w:rPr>
              <w:t>2</w:t>
            </w:r>
          </w:p>
        </w:tc>
      </w:tr>
      <w:tr>
        <w:trPr>
          <w:trHeight w:val="510" w:hRule="atLeast"/>
        </w:trPr>
        <w:tc>
          <w:tcPr>
            <w:tcW w:w="1164" w:type="dxa"/>
            <w:vAlign w:val="top"/>
          </w:tcPr>
          <w:p>
            <w:pPr>
              <w:ind w:left="775"/>
              <w:spacing w:before="163"/>
              <w:rPr>
                <w:rFonts w:ascii="SimSun" w:hAnsi="SimSun" w:eastAsia="SimSun" w:cs="SimSun"/>
                <w:sz w:val="25"/>
                <w:szCs w:val="25"/>
              </w:rPr>
            </w:pPr>
            <w:r>
              <w:rPr>
                <w:rFonts w:ascii="SimSun" w:hAnsi="SimSun" w:eastAsia="SimSun" w:cs="SimSun"/>
                <w:sz w:val="25"/>
                <w:szCs w:val="25"/>
                <w:spacing w:val="-3"/>
              </w:rPr>
              <w:t>62</w:t>
            </w:r>
          </w:p>
        </w:tc>
        <w:tc>
          <w:tcPr>
            <w:tcW w:w="8116" w:type="dxa"/>
            <w:vAlign w:val="top"/>
          </w:tcPr>
          <w:p>
            <w:pPr>
              <w:ind w:left="101"/>
              <w:spacing w:before="140" w:line="220" w:lineRule="auto"/>
              <w:rPr>
                <w:rFonts w:ascii="SimSun" w:hAnsi="SimSun" w:eastAsia="SimSun" w:cs="SimSun"/>
                <w:sz w:val="25"/>
                <w:szCs w:val="25"/>
              </w:rPr>
            </w:pPr>
            <w:r>
              <w:rPr>
                <w:rFonts w:ascii="SimSun" w:hAnsi="SimSun" w:eastAsia="SimSun" w:cs="SimSun"/>
                <w:sz w:val="25"/>
                <w:szCs w:val="25"/>
                <w:spacing w:val="6"/>
              </w:rPr>
              <w:t>自定义</w:t>
            </w:r>
            <w:r>
              <w:rPr>
                <w:rFonts w:ascii="SimSun" w:hAnsi="SimSun" w:eastAsia="SimSun" w:cs="SimSun"/>
                <w:sz w:val="25"/>
                <w:szCs w:val="25"/>
              </w:rPr>
              <w:t>ADF</w:t>
            </w:r>
            <w:r>
              <w:rPr>
                <w:rFonts w:ascii="SimSun" w:hAnsi="SimSun" w:eastAsia="SimSun" w:cs="SimSun"/>
                <w:sz w:val="25"/>
                <w:szCs w:val="25"/>
                <w:spacing w:val="6"/>
              </w:rPr>
              <w:t>1</w:t>
            </w:r>
          </w:p>
        </w:tc>
      </w:tr>
      <w:tr>
        <w:trPr>
          <w:trHeight w:val="530" w:hRule="atLeast"/>
        </w:trPr>
        <w:tc>
          <w:tcPr>
            <w:tcW w:w="1164" w:type="dxa"/>
            <w:vAlign w:val="top"/>
          </w:tcPr>
          <w:p>
            <w:pPr>
              <w:ind w:left="775"/>
              <w:spacing w:before="173"/>
              <w:rPr>
                <w:rFonts w:ascii="SimSun" w:hAnsi="SimSun" w:eastAsia="SimSun" w:cs="SimSun"/>
                <w:sz w:val="25"/>
                <w:szCs w:val="25"/>
              </w:rPr>
            </w:pPr>
            <w:r>
              <w:rPr>
                <w:rFonts w:ascii="SimSun" w:hAnsi="SimSun" w:eastAsia="SimSun" w:cs="SimSun"/>
                <w:sz w:val="25"/>
                <w:szCs w:val="25"/>
                <w:spacing w:val="-3"/>
              </w:rPr>
              <w:t>63</w:t>
            </w:r>
          </w:p>
        </w:tc>
        <w:tc>
          <w:tcPr>
            <w:tcW w:w="8116" w:type="dxa"/>
            <w:vAlign w:val="top"/>
          </w:tcPr>
          <w:p>
            <w:pPr>
              <w:ind w:left="101"/>
              <w:spacing w:before="150" w:line="220" w:lineRule="auto"/>
              <w:rPr>
                <w:rFonts w:ascii="SimSun" w:hAnsi="SimSun" w:eastAsia="SimSun" w:cs="SimSun"/>
                <w:sz w:val="25"/>
                <w:szCs w:val="25"/>
              </w:rPr>
            </w:pPr>
            <w:r>
              <w:rPr>
                <w:rFonts w:ascii="SimSun" w:hAnsi="SimSun" w:eastAsia="SimSun" w:cs="SimSun"/>
                <w:sz w:val="25"/>
                <w:szCs w:val="25"/>
              </w:rPr>
              <w:t>自定义ADF</w:t>
            </w:r>
            <w:r>
              <w:rPr>
                <w:rFonts w:ascii="SimSun" w:hAnsi="SimSun" w:eastAsia="SimSun" w:cs="SimSun"/>
                <w:sz w:val="25"/>
                <w:szCs w:val="25"/>
                <w:spacing w:val="33"/>
              </w:rPr>
              <w:t xml:space="preserve"> </w:t>
            </w:r>
            <w:r>
              <w:rPr>
                <w:rFonts w:ascii="SimSun" w:hAnsi="SimSun" w:eastAsia="SimSun" w:cs="SimSun"/>
                <w:sz w:val="25"/>
                <w:szCs w:val="25"/>
              </w:rPr>
              <w:t>2</w:t>
            </w:r>
          </w:p>
        </w:tc>
      </w:tr>
      <w:tr>
        <w:trPr>
          <w:trHeight w:val="499" w:hRule="atLeast"/>
        </w:trPr>
        <w:tc>
          <w:tcPr>
            <w:tcW w:w="1164" w:type="dxa"/>
            <w:vAlign w:val="top"/>
          </w:tcPr>
          <w:p>
            <w:pPr>
              <w:ind w:left="775"/>
              <w:spacing w:before="163"/>
              <w:rPr>
                <w:rFonts w:ascii="SimSun" w:hAnsi="SimSun" w:eastAsia="SimSun" w:cs="SimSun"/>
                <w:sz w:val="25"/>
                <w:szCs w:val="25"/>
              </w:rPr>
            </w:pPr>
            <w:r>
              <w:rPr>
                <w:rFonts w:ascii="SimSun" w:hAnsi="SimSun" w:eastAsia="SimSun" w:cs="SimSun"/>
                <w:sz w:val="25"/>
                <w:szCs w:val="25"/>
                <w:spacing w:val="-3"/>
              </w:rPr>
              <w:t>64</w:t>
            </w:r>
          </w:p>
        </w:tc>
        <w:tc>
          <w:tcPr>
            <w:tcW w:w="8116" w:type="dxa"/>
            <w:vAlign w:val="top"/>
          </w:tcPr>
          <w:p>
            <w:pPr>
              <w:ind w:left="101"/>
              <w:spacing w:before="139" w:line="219" w:lineRule="auto"/>
              <w:rPr>
                <w:rFonts w:ascii="SimSun" w:hAnsi="SimSun" w:eastAsia="SimSun" w:cs="SimSun"/>
                <w:sz w:val="25"/>
                <w:szCs w:val="25"/>
              </w:rPr>
            </w:pPr>
            <w:r>
              <w:rPr>
                <w:rFonts w:ascii="SimSun" w:hAnsi="SimSun" w:eastAsia="SimSun" w:cs="SimSun"/>
                <w:sz w:val="25"/>
                <w:szCs w:val="25"/>
                <w:spacing w:val="3"/>
              </w:rPr>
              <w:t>自定义封面输送器1</w:t>
            </w:r>
          </w:p>
        </w:tc>
      </w:tr>
      <w:tr>
        <w:trPr>
          <w:trHeight w:val="505" w:hRule="atLeast"/>
        </w:trPr>
        <w:tc>
          <w:tcPr>
            <w:tcW w:w="1164" w:type="dxa"/>
            <w:vAlign w:val="top"/>
          </w:tcPr>
          <w:p>
            <w:pPr>
              <w:ind w:left="775"/>
              <w:spacing w:before="164"/>
              <w:rPr>
                <w:rFonts w:ascii="SimSun" w:hAnsi="SimSun" w:eastAsia="SimSun" w:cs="SimSun"/>
                <w:sz w:val="25"/>
                <w:szCs w:val="25"/>
              </w:rPr>
            </w:pPr>
            <w:r>
              <w:rPr>
                <w:rFonts w:ascii="SimSun" w:hAnsi="SimSun" w:eastAsia="SimSun" w:cs="SimSun"/>
                <w:sz w:val="25"/>
                <w:szCs w:val="25"/>
                <w:spacing w:val="-3"/>
              </w:rPr>
              <w:t>65</w:t>
            </w:r>
          </w:p>
        </w:tc>
        <w:tc>
          <w:tcPr>
            <w:tcW w:w="8116" w:type="dxa"/>
            <w:vAlign w:val="top"/>
          </w:tcPr>
          <w:p>
            <w:pPr>
              <w:ind w:left="101"/>
              <w:spacing w:before="140" w:line="219" w:lineRule="auto"/>
              <w:rPr>
                <w:rFonts w:ascii="SimSun" w:hAnsi="SimSun" w:eastAsia="SimSun" w:cs="SimSun"/>
                <w:sz w:val="25"/>
                <w:szCs w:val="25"/>
              </w:rPr>
            </w:pPr>
            <w:r>
              <w:rPr>
                <w:rFonts w:ascii="SimSun" w:hAnsi="SimSun" w:eastAsia="SimSun" w:cs="SimSun"/>
                <w:sz w:val="25"/>
                <w:szCs w:val="25"/>
                <w:spacing w:val="2"/>
              </w:rPr>
              <w:t>自定义封面输送器2</w:t>
            </w:r>
          </w:p>
        </w:tc>
      </w:tr>
    </w:tbl>
    <w:p>
      <w:pPr>
        <w:rPr>
          <w:rFonts w:ascii="Arial"/>
          <w:sz w:val="21"/>
        </w:rPr>
      </w:pPr>
      <w:r/>
    </w:p>
    <w:p>
      <w:pPr>
        <w:sectPr>
          <w:headerReference w:type="default" r:id="rId509"/>
          <w:footerReference w:type="default" r:id="rId738"/>
          <w:pgSz w:w="11900" w:h="16840"/>
          <w:pgMar w:top="1437" w:right="1269" w:bottom="795" w:left="9" w:header="1039" w:footer="633" w:gutter="0"/>
        </w:sectPr>
        <w:rPr>
          <w:rFonts w:ascii="Arial" w:hAnsi="Arial" w:eastAsia="Arial" w:cs="Arial"/>
          <w:sz w:val="21"/>
          <w:szCs w:val="21"/>
        </w:rPr>
      </w:pPr>
    </w:p>
    <w:p>
      <w:pPr>
        <w:spacing w:before="62"/>
        <w:rPr/>
      </w:pPr>
      <w:r>
        <w:pict>
          <v:shape id="_x0000_s764" style="position:absolute;margin-left:547.001pt;margin-top:240.997pt;mso-position-vertical-relative:page;mso-position-horizontal-relative:page;width:47pt;height:26.55pt;z-index:254295040;" o:allowincell="f" fillcolor="#6A6B6D" filled="true" stroked="false" type="#_x0000_t202">
            <v:fill on="true"/>
            <v:stroke on="false"/>
            <v:path/>
            <v:imagedata o:title=""/>
            <o:lock v:ext="edit" aspectratio="false"/>
            <v:textbox inset="0mm,0mm,0mm,0mm">
              <w:txbxContent>
                <w:p>
                  <w:pPr>
                    <w:ind w:left="24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62"/>
        <w:rPr/>
      </w:pPr>
      <w:r/>
    </w:p>
    <w:tbl>
      <w:tblPr>
        <w:tblStyle w:val="TableNormal"/>
        <w:tblW w:w="927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8136"/>
      </w:tblGrid>
      <w:tr>
        <w:trPr>
          <w:trHeight w:val="513" w:hRule="atLeast"/>
        </w:trPr>
        <w:tc>
          <w:tcPr>
            <w:tcW w:w="1134" w:type="dxa"/>
            <w:vAlign w:val="top"/>
            <w:vMerge w:val="restart"/>
            <w:tcBorders>
              <w:bottom w:val="nil"/>
            </w:tcBorders>
          </w:tcPr>
          <w:p>
            <w:pPr>
              <w:spacing w:line="347" w:lineRule="auto"/>
              <w:rPr>
                <w:rFonts w:ascii="Arial"/>
                <w:sz w:val="21"/>
              </w:rPr>
            </w:pPr>
            <w:r/>
          </w:p>
          <w:p>
            <w:pPr>
              <w:ind w:left="85"/>
              <w:spacing w:before="79"/>
              <w:rPr>
                <w:rFonts w:ascii="SimSun" w:hAnsi="SimSun" w:eastAsia="SimSun" w:cs="SimSun"/>
                <w:sz w:val="24"/>
                <w:szCs w:val="24"/>
              </w:rPr>
            </w:pPr>
            <w:r>
              <w:rPr>
                <w:rFonts w:ascii="SimSun" w:hAnsi="SimSun" w:eastAsia="SimSun" w:cs="SimSun"/>
                <w:sz w:val="24"/>
                <w:szCs w:val="24"/>
                <w:spacing w:val="-3"/>
              </w:rPr>
              <w:t>7628</w:t>
            </w:r>
          </w:p>
        </w:tc>
        <w:tc>
          <w:tcPr>
            <w:tcW w:w="8136" w:type="dxa"/>
            <w:vAlign w:val="top"/>
          </w:tcPr>
          <w:p>
            <w:pPr>
              <w:ind w:left="81"/>
              <w:spacing w:before="145" w:line="219" w:lineRule="auto"/>
              <w:rPr>
                <w:rFonts w:ascii="SimSun" w:hAnsi="SimSun" w:eastAsia="SimSun" w:cs="SimSun"/>
                <w:sz w:val="24"/>
                <w:szCs w:val="24"/>
              </w:rPr>
            </w:pPr>
            <w:r>
              <w:rPr>
                <w:rFonts w:ascii="SimSun" w:hAnsi="SimSun" w:eastAsia="SimSun" w:cs="SimSun"/>
                <w:sz w:val="24"/>
                <w:szCs w:val="24"/>
                <w:spacing w:val="-1"/>
              </w:rPr>
              <w:t>清除PM计数器清除超出的计数</w:t>
            </w:r>
          </w:p>
        </w:tc>
      </w:tr>
      <w:tr>
        <w:trPr>
          <w:trHeight w:val="508" w:hRule="atLeast"/>
        </w:trPr>
        <w:tc>
          <w:tcPr>
            <w:tcW w:w="1134" w:type="dxa"/>
            <w:vAlign w:val="top"/>
            <w:vMerge w:val="continue"/>
            <w:tcBorders>
              <w:top w:val="nil"/>
            </w:tcBorders>
          </w:tcPr>
          <w:p>
            <w:pPr>
              <w:rPr>
                <w:rFonts w:ascii="Arial"/>
                <w:sz w:val="21"/>
              </w:rPr>
            </w:pPr>
            <w:r/>
          </w:p>
        </w:tc>
        <w:tc>
          <w:tcPr>
            <w:tcW w:w="8136" w:type="dxa"/>
            <w:vAlign w:val="top"/>
          </w:tcPr>
          <w:p>
            <w:pPr>
              <w:ind w:left="81"/>
              <w:spacing w:before="141" w:line="219" w:lineRule="auto"/>
              <w:rPr>
                <w:rFonts w:ascii="SimSun" w:hAnsi="SimSun" w:eastAsia="SimSun" w:cs="SimSun"/>
                <w:sz w:val="24"/>
                <w:szCs w:val="24"/>
              </w:rPr>
            </w:pPr>
            <w:r>
              <w:rPr>
                <w:rFonts w:ascii="SimSun" w:hAnsi="SimSun" w:eastAsia="SimSun" w:cs="SimSun"/>
                <w:sz w:val="24"/>
                <w:szCs w:val="24"/>
              </w:rPr>
              <w:t>清除超出更换时限的所有PM部件的PM计数</w:t>
            </w:r>
            <w:r>
              <w:rPr>
                <w:rFonts w:ascii="SimSun" w:hAnsi="SimSun" w:eastAsia="SimSun" w:cs="SimSun"/>
                <w:sz w:val="24"/>
                <w:szCs w:val="24"/>
                <w:spacing w:val="-1"/>
              </w:rPr>
              <w:t>器。</w:t>
            </w:r>
          </w:p>
        </w:tc>
      </w:tr>
      <w:tr>
        <w:trPr>
          <w:trHeight w:val="498" w:hRule="atLeast"/>
        </w:trPr>
        <w:tc>
          <w:tcPr>
            <w:tcW w:w="1134" w:type="dxa"/>
            <w:vAlign w:val="top"/>
            <w:vMerge w:val="restart"/>
            <w:tcBorders>
              <w:bottom w:val="nil"/>
            </w:tcBorders>
          </w:tcPr>
          <w:p>
            <w:pPr>
              <w:spacing w:line="337" w:lineRule="auto"/>
              <w:rPr>
                <w:rFonts w:ascii="Arial"/>
                <w:sz w:val="21"/>
              </w:rPr>
            </w:pPr>
            <w:r/>
          </w:p>
          <w:p>
            <w:pPr>
              <w:ind w:left="915"/>
              <w:spacing w:before="78" w:line="241" w:lineRule="auto"/>
              <w:rPr>
                <w:rFonts w:ascii="SimSun" w:hAnsi="SimSun" w:eastAsia="SimSun" w:cs="SimSun"/>
                <w:sz w:val="24"/>
                <w:szCs w:val="24"/>
              </w:rPr>
            </w:pPr>
            <w:r>
              <w:rPr>
                <w:rFonts w:ascii="SimSun" w:hAnsi="SimSun" w:eastAsia="SimSun" w:cs="SimSun"/>
                <w:sz w:val="24"/>
                <w:szCs w:val="24"/>
              </w:rPr>
              <w:t>1</w:t>
            </w:r>
          </w:p>
        </w:tc>
        <w:tc>
          <w:tcPr>
            <w:tcW w:w="8136" w:type="dxa"/>
            <w:vAlign w:val="top"/>
          </w:tcPr>
          <w:p>
            <w:pPr>
              <w:ind w:left="81"/>
              <w:spacing w:before="134" w:line="219" w:lineRule="auto"/>
              <w:rPr>
                <w:rFonts w:ascii="SimSun" w:hAnsi="SimSun" w:eastAsia="SimSun" w:cs="SimSun"/>
                <w:sz w:val="24"/>
                <w:szCs w:val="24"/>
              </w:rPr>
            </w:pPr>
            <w:r>
              <w:rPr>
                <w:rFonts w:ascii="SimSun" w:hAnsi="SimSun" w:eastAsia="SimSun" w:cs="SimSun"/>
                <w:sz w:val="24"/>
                <w:szCs w:val="24"/>
                <w:spacing w:val="-2"/>
              </w:rPr>
              <w:t>清除超出的计数</w:t>
            </w:r>
          </w:p>
        </w:tc>
      </w:tr>
      <w:tr>
        <w:trPr>
          <w:trHeight w:val="509" w:hRule="atLeast"/>
        </w:trPr>
        <w:tc>
          <w:tcPr>
            <w:tcW w:w="1134" w:type="dxa"/>
            <w:vAlign w:val="top"/>
            <w:vMerge w:val="continue"/>
            <w:tcBorders>
              <w:top w:val="nil"/>
            </w:tcBorders>
          </w:tcPr>
          <w:p>
            <w:pPr>
              <w:rPr>
                <w:rFonts w:ascii="Arial"/>
                <w:sz w:val="21"/>
              </w:rPr>
            </w:pPr>
            <w:r/>
          </w:p>
        </w:tc>
        <w:tc>
          <w:tcPr>
            <w:tcW w:w="8136" w:type="dxa"/>
            <w:vAlign w:val="top"/>
          </w:tcPr>
          <w:p>
            <w:pPr>
              <w:ind w:left="84"/>
              <w:spacing w:before="142" w:line="219" w:lineRule="auto"/>
              <w:rPr>
                <w:rFonts w:ascii="SimSun" w:hAnsi="SimSun" w:eastAsia="SimSun" w:cs="SimSun"/>
                <w:sz w:val="24"/>
                <w:szCs w:val="24"/>
              </w:rPr>
            </w:pPr>
            <w:r>
              <w:rPr>
                <w:rFonts w:ascii="SimSun" w:hAnsi="SimSun" w:eastAsia="SimSun" w:cs="SimSun"/>
                <w:sz w:val="24"/>
                <w:szCs w:val="24"/>
                <w:b/>
                <w:bCs/>
                <w:spacing w:val="-4"/>
              </w:rPr>
              <w:t>仅清除超出的计数。</w:t>
            </w:r>
          </w:p>
        </w:tc>
      </w:tr>
      <w:tr>
        <w:trPr>
          <w:trHeight w:val="509" w:hRule="atLeast"/>
        </w:trPr>
        <w:tc>
          <w:tcPr>
            <w:tcW w:w="1134" w:type="dxa"/>
            <w:vAlign w:val="top"/>
            <w:vMerge w:val="restart"/>
            <w:tcBorders>
              <w:bottom w:val="nil"/>
            </w:tcBorders>
          </w:tcPr>
          <w:p>
            <w:pPr>
              <w:spacing w:line="350" w:lineRule="auto"/>
              <w:rPr>
                <w:rFonts w:ascii="Arial"/>
                <w:sz w:val="21"/>
              </w:rPr>
            </w:pPr>
            <w:r/>
          </w:p>
          <w:p>
            <w:pPr>
              <w:ind w:left="915"/>
              <w:spacing w:before="78" w:line="241" w:lineRule="auto"/>
              <w:rPr>
                <w:rFonts w:ascii="SimSun" w:hAnsi="SimSun" w:eastAsia="SimSun" w:cs="SimSun"/>
                <w:sz w:val="24"/>
                <w:szCs w:val="24"/>
              </w:rPr>
            </w:pPr>
            <w:r>
              <w:rPr>
                <w:rFonts w:ascii="SimSun" w:hAnsi="SimSun" w:eastAsia="SimSun" w:cs="SimSun"/>
                <w:sz w:val="24"/>
                <w:szCs w:val="24"/>
              </w:rPr>
              <w:t>2</w:t>
            </w:r>
          </w:p>
        </w:tc>
        <w:tc>
          <w:tcPr>
            <w:tcW w:w="8136" w:type="dxa"/>
            <w:vAlign w:val="top"/>
          </w:tcPr>
          <w:p>
            <w:pPr>
              <w:ind w:left="84"/>
              <w:spacing w:before="143" w:line="219" w:lineRule="auto"/>
              <w:rPr>
                <w:rFonts w:ascii="SimSun" w:hAnsi="SimSun" w:eastAsia="SimSun" w:cs="SimSun"/>
                <w:sz w:val="24"/>
                <w:szCs w:val="24"/>
              </w:rPr>
            </w:pPr>
            <w:r>
              <w:rPr>
                <w:rFonts w:ascii="SimSun" w:hAnsi="SimSun" w:eastAsia="SimSun" w:cs="SimSun"/>
                <w:sz w:val="24"/>
                <w:szCs w:val="24"/>
                <w:b/>
                <w:bCs/>
                <w:spacing w:val="-5"/>
              </w:rPr>
              <w:t>复位所有计数</w:t>
            </w:r>
          </w:p>
        </w:tc>
      </w:tr>
      <w:tr>
        <w:trPr>
          <w:trHeight w:val="513" w:hRule="atLeast"/>
        </w:trPr>
        <w:tc>
          <w:tcPr>
            <w:tcW w:w="1134" w:type="dxa"/>
            <w:vAlign w:val="top"/>
            <w:vMerge w:val="continue"/>
            <w:tcBorders>
              <w:top w:val="nil"/>
            </w:tcBorders>
          </w:tcPr>
          <w:p>
            <w:pPr>
              <w:rPr>
                <w:rFonts w:ascii="Arial"/>
                <w:sz w:val="21"/>
              </w:rPr>
            </w:pPr>
            <w:r/>
          </w:p>
        </w:tc>
        <w:tc>
          <w:tcPr>
            <w:tcW w:w="8136" w:type="dxa"/>
            <w:vAlign w:val="top"/>
          </w:tcPr>
          <w:p>
            <w:pPr>
              <w:ind w:left="84"/>
              <w:spacing w:before="144" w:line="219" w:lineRule="auto"/>
              <w:rPr>
                <w:rFonts w:ascii="SimSun" w:hAnsi="SimSun" w:eastAsia="SimSun" w:cs="SimSun"/>
                <w:sz w:val="24"/>
                <w:szCs w:val="24"/>
              </w:rPr>
            </w:pPr>
            <w:r>
              <w:rPr>
                <w:rFonts w:ascii="SimSun" w:hAnsi="SimSun" w:eastAsia="SimSun" w:cs="SimSun"/>
                <w:sz w:val="24"/>
                <w:szCs w:val="24"/>
                <w:b/>
                <w:bCs/>
                <w:spacing w:val="-4"/>
              </w:rPr>
              <w:t>清除全部计数。</w:t>
            </w:r>
          </w:p>
        </w:tc>
      </w:tr>
    </w:tbl>
    <w:p>
      <w:pPr>
        <w:spacing w:before="38"/>
        <w:rPr/>
      </w:pPr>
      <w:r/>
    </w:p>
    <w:tbl>
      <w:tblPr>
        <w:tblStyle w:val="TableNormal"/>
        <w:tblW w:w="926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46"/>
      </w:tblGrid>
      <w:tr>
        <w:trPr>
          <w:trHeight w:val="490" w:hRule="atLeast"/>
        </w:trPr>
        <w:tc>
          <w:tcPr>
            <w:tcW w:w="1114" w:type="dxa"/>
            <w:vAlign w:val="top"/>
          </w:tcPr>
          <w:p>
            <w:pPr>
              <w:ind w:left="75"/>
              <w:spacing w:before="158"/>
              <w:rPr>
                <w:rFonts w:ascii="SimSun" w:hAnsi="SimSun" w:eastAsia="SimSun" w:cs="SimSun"/>
                <w:sz w:val="24"/>
                <w:szCs w:val="24"/>
              </w:rPr>
            </w:pPr>
            <w:r>
              <w:rPr>
                <w:rFonts w:ascii="SimSun" w:hAnsi="SimSun" w:eastAsia="SimSun" w:cs="SimSun"/>
                <w:sz w:val="24"/>
                <w:szCs w:val="24"/>
                <w:spacing w:val="-3"/>
              </w:rPr>
              <w:t>7801</w:t>
            </w:r>
          </w:p>
        </w:tc>
        <w:tc>
          <w:tcPr>
            <w:tcW w:w="8146" w:type="dxa"/>
            <w:vAlign w:val="top"/>
          </w:tcPr>
          <w:p>
            <w:pPr>
              <w:ind w:left="114"/>
              <w:spacing w:before="130" w:line="219" w:lineRule="auto"/>
              <w:rPr>
                <w:rFonts w:ascii="SimSun" w:hAnsi="SimSun" w:eastAsia="SimSun" w:cs="SimSun"/>
                <w:sz w:val="24"/>
                <w:szCs w:val="24"/>
              </w:rPr>
            </w:pPr>
            <w:r>
              <w:rPr>
                <w:rFonts w:ascii="SimSun" w:hAnsi="SimSun" w:eastAsia="SimSun" w:cs="SimSun"/>
                <w:sz w:val="24"/>
                <w:szCs w:val="24"/>
                <w:b/>
                <w:bCs/>
                <w:spacing w:val="-3"/>
              </w:rPr>
              <w:t>ROM编号</w:t>
            </w:r>
            <w:r>
              <w:rPr>
                <w:rFonts w:ascii="SimSun" w:hAnsi="SimSun" w:eastAsia="SimSun" w:cs="SimSun"/>
                <w:sz w:val="24"/>
                <w:szCs w:val="24"/>
                <w:spacing w:val="-3"/>
              </w:rPr>
              <w:t>/固件版本</w:t>
            </w:r>
          </w:p>
        </w:tc>
      </w:tr>
      <w:tr>
        <w:trPr>
          <w:trHeight w:val="509" w:hRule="atLeast"/>
        </w:trPr>
        <w:tc>
          <w:tcPr>
            <w:tcW w:w="1114" w:type="dxa"/>
            <w:vAlign w:val="top"/>
          </w:tcPr>
          <w:p>
            <w:pPr>
              <w:rPr>
                <w:rFonts w:ascii="Arial"/>
                <w:sz w:val="21"/>
              </w:rPr>
            </w:pPr>
            <w:r/>
          </w:p>
        </w:tc>
        <w:tc>
          <w:tcPr>
            <w:tcW w:w="8146" w:type="dxa"/>
            <w:vAlign w:val="top"/>
          </w:tcPr>
          <w:p>
            <w:pPr>
              <w:ind w:left="111"/>
              <w:spacing w:before="143" w:line="219" w:lineRule="auto"/>
              <w:rPr>
                <w:rFonts w:ascii="SimSun" w:hAnsi="SimSun" w:eastAsia="SimSun" w:cs="SimSun"/>
                <w:sz w:val="24"/>
                <w:szCs w:val="24"/>
              </w:rPr>
            </w:pPr>
            <w:r>
              <w:rPr>
                <w:rFonts w:ascii="SimSun" w:hAnsi="SimSun" w:eastAsia="SimSun" w:cs="SimSun"/>
                <w:sz w:val="24"/>
                <w:szCs w:val="24"/>
                <w:spacing w:val="-1"/>
              </w:rPr>
              <w:t>显示主机和连接的所有其它设备的固件信息。</w:t>
            </w:r>
          </w:p>
        </w:tc>
      </w:tr>
    </w:tbl>
    <w:p>
      <w:pPr>
        <w:spacing w:before="38"/>
        <w:rPr/>
      </w:pPr>
      <w:r/>
    </w:p>
    <w:tbl>
      <w:tblPr>
        <w:tblStyle w:val="TableNormal"/>
        <w:tblW w:w="926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46"/>
      </w:tblGrid>
      <w:tr>
        <w:trPr>
          <w:trHeight w:val="490" w:hRule="atLeast"/>
        </w:trPr>
        <w:tc>
          <w:tcPr>
            <w:tcW w:w="1114" w:type="dxa"/>
            <w:vAlign w:val="top"/>
            <w:vMerge w:val="restart"/>
            <w:tcBorders>
              <w:bottom w:val="nil"/>
            </w:tcBorders>
          </w:tcPr>
          <w:p>
            <w:pPr>
              <w:spacing w:line="324" w:lineRule="auto"/>
              <w:rPr>
                <w:rFonts w:ascii="Arial"/>
                <w:sz w:val="21"/>
              </w:rPr>
            </w:pPr>
            <w:r/>
          </w:p>
          <w:p>
            <w:pPr>
              <w:ind w:left="85"/>
              <w:spacing w:before="85"/>
              <w:rPr>
                <w:rFonts w:ascii="SimSun" w:hAnsi="SimSun" w:eastAsia="SimSun" w:cs="SimSun"/>
                <w:sz w:val="26"/>
                <w:szCs w:val="26"/>
              </w:rPr>
            </w:pPr>
            <w:r>
              <w:rPr>
                <w:rFonts w:ascii="SimSun" w:hAnsi="SimSun" w:eastAsia="SimSun" w:cs="SimSun"/>
                <w:sz w:val="26"/>
                <w:szCs w:val="26"/>
                <w:spacing w:val="-4"/>
              </w:rPr>
              <w:t>7803</w:t>
            </w:r>
          </w:p>
        </w:tc>
        <w:tc>
          <w:tcPr>
            <w:tcW w:w="8146" w:type="dxa"/>
            <w:vAlign w:val="top"/>
          </w:tcPr>
          <w:p>
            <w:pPr>
              <w:ind w:left="91"/>
              <w:spacing w:before="125" w:line="219" w:lineRule="auto"/>
              <w:rPr>
                <w:rFonts w:ascii="SimSun" w:hAnsi="SimSun" w:eastAsia="SimSun" w:cs="SimSun"/>
                <w:sz w:val="26"/>
                <w:szCs w:val="26"/>
              </w:rPr>
            </w:pPr>
            <w:r>
              <w:rPr>
                <w:rFonts w:ascii="SimSun" w:hAnsi="SimSun" w:eastAsia="SimSun" w:cs="SimSun"/>
                <w:sz w:val="26"/>
                <w:szCs w:val="26"/>
                <w:spacing w:val="-1"/>
              </w:rPr>
              <w:t>PM计数器显示</w:t>
            </w:r>
          </w:p>
        </w:tc>
      </w:tr>
      <w:tr>
        <w:trPr>
          <w:trHeight w:val="520" w:hRule="atLeast"/>
        </w:trPr>
        <w:tc>
          <w:tcPr>
            <w:tcW w:w="1114" w:type="dxa"/>
            <w:vAlign w:val="top"/>
            <w:vMerge w:val="continue"/>
            <w:tcBorders>
              <w:top w:val="nil"/>
            </w:tcBorders>
          </w:tcPr>
          <w:p>
            <w:pPr>
              <w:rPr>
                <w:rFonts w:ascii="Arial"/>
                <w:sz w:val="21"/>
              </w:rPr>
            </w:pPr>
            <w:r/>
          </w:p>
        </w:tc>
        <w:tc>
          <w:tcPr>
            <w:tcW w:w="8146" w:type="dxa"/>
            <w:vAlign w:val="top"/>
          </w:tcPr>
          <w:p>
            <w:pPr>
              <w:ind w:left="91"/>
              <w:spacing w:before="135" w:line="219" w:lineRule="auto"/>
              <w:rPr>
                <w:rFonts w:ascii="SimSun" w:hAnsi="SimSun" w:eastAsia="SimSun" w:cs="SimSun"/>
                <w:sz w:val="26"/>
                <w:szCs w:val="26"/>
              </w:rPr>
            </w:pPr>
            <w:r>
              <w:rPr>
                <w:rFonts w:ascii="SimSun" w:hAnsi="SimSun" w:eastAsia="SimSun" w:cs="SimSun"/>
                <w:sz w:val="26"/>
                <w:szCs w:val="26"/>
                <w:spacing w:val="-1"/>
              </w:rPr>
              <w:t>显示自上次PM起的PM计数器。</w:t>
            </w:r>
          </w:p>
        </w:tc>
      </w:tr>
    </w:tbl>
    <w:p>
      <w:pPr>
        <w:spacing w:before="28"/>
        <w:rPr/>
      </w:pPr>
      <w:r/>
    </w:p>
    <w:tbl>
      <w:tblPr>
        <w:tblStyle w:val="TableNormal"/>
        <w:tblW w:w="927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24"/>
        <w:gridCol w:w="8146"/>
      </w:tblGrid>
      <w:tr>
        <w:trPr>
          <w:trHeight w:val="510" w:hRule="atLeast"/>
        </w:trPr>
        <w:tc>
          <w:tcPr>
            <w:tcW w:w="1124" w:type="dxa"/>
            <w:vAlign w:val="top"/>
            <w:vMerge w:val="restart"/>
            <w:tcBorders>
              <w:bottom w:val="nil"/>
            </w:tcBorders>
          </w:tcPr>
          <w:p>
            <w:pPr>
              <w:spacing w:line="324" w:lineRule="auto"/>
              <w:rPr>
                <w:rFonts w:ascii="Arial"/>
                <w:sz w:val="21"/>
              </w:rPr>
            </w:pPr>
            <w:r/>
          </w:p>
          <w:p>
            <w:pPr>
              <w:ind w:left="95"/>
              <w:spacing w:before="85"/>
              <w:rPr>
                <w:rFonts w:ascii="SimSun" w:hAnsi="SimSun" w:eastAsia="SimSun" w:cs="SimSun"/>
                <w:sz w:val="26"/>
                <w:szCs w:val="26"/>
              </w:rPr>
            </w:pPr>
            <w:r>
              <w:rPr>
                <w:rFonts w:ascii="SimSun" w:hAnsi="SimSun" w:eastAsia="SimSun" w:cs="SimSun"/>
                <w:sz w:val="26"/>
                <w:szCs w:val="26"/>
                <w:spacing w:val="-4"/>
              </w:rPr>
              <w:t>7804</w:t>
            </w:r>
          </w:p>
        </w:tc>
        <w:tc>
          <w:tcPr>
            <w:tcW w:w="8146" w:type="dxa"/>
            <w:vAlign w:val="top"/>
          </w:tcPr>
          <w:p>
            <w:pPr>
              <w:ind w:left="91"/>
              <w:spacing w:before="135" w:line="219" w:lineRule="auto"/>
              <w:rPr>
                <w:rFonts w:ascii="SimSun" w:hAnsi="SimSun" w:eastAsia="SimSun" w:cs="SimSun"/>
                <w:sz w:val="26"/>
                <w:szCs w:val="26"/>
              </w:rPr>
            </w:pPr>
            <w:r>
              <w:rPr>
                <w:rFonts w:ascii="SimSun" w:hAnsi="SimSun" w:eastAsia="SimSun" w:cs="SimSun"/>
                <w:sz w:val="26"/>
                <w:szCs w:val="26"/>
                <w:spacing w:val="-1"/>
              </w:rPr>
              <w:t>PM计数器的复位</w:t>
            </w:r>
          </w:p>
        </w:tc>
      </w:tr>
      <w:tr>
        <w:trPr>
          <w:trHeight w:val="500" w:hRule="atLeast"/>
        </w:trPr>
        <w:tc>
          <w:tcPr>
            <w:tcW w:w="1124" w:type="dxa"/>
            <w:vAlign w:val="top"/>
            <w:vMerge w:val="continue"/>
            <w:tcBorders>
              <w:top w:val="nil"/>
            </w:tcBorders>
          </w:tcPr>
          <w:p>
            <w:pPr>
              <w:rPr>
                <w:rFonts w:ascii="Arial"/>
                <w:sz w:val="21"/>
              </w:rPr>
            </w:pPr>
            <w:r/>
          </w:p>
        </w:tc>
        <w:tc>
          <w:tcPr>
            <w:tcW w:w="8146" w:type="dxa"/>
            <w:vAlign w:val="top"/>
          </w:tcPr>
          <w:p>
            <w:pPr>
              <w:ind w:left="91"/>
              <w:spacing w:before="125" w:line="219" w:lineRule="auto"/>
              <w:rPr>
                <w:rFonts w:ascii="SimSun" w:hAnsi="SimSun" w:eastAsia="SimSun" w:cs="SimSun"/>
                <w:sz w:val="26"/>
                <w:szCs w:val="26"/>
              </w:rPr>
            </w:pPr>
            <w:r>
              <w:rPr>
                <w:rFonts w:ascii="SimSun" w:hAnsi="SimSun" w:eastAsia="SimSun" w:cs="SimSun"/>
                <w:sz w:val="26"/>
                <w:szCs w:val="26"/>
                <w:spacing w:val="-1"/>
              </w:rPr>
              <w:t>复位PM计数器。</w:t>
            </w:r>
          </w:p>
        </w:tc>
      </w:tr>
    </w:tbl>
    <w:p>
      <w:pPr>
        <w:spacing w:before="38"/>
        <w:rPr/>
      </w:pPr>
      <w:r/>
    </w:p>
    <w:tbl>
      <w:tblPr>
        <w:tblStyle w:val="TableNormal"/>
        <w:tblW w:w="926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46"/>
      </w:tblGrid>
      <w:tr>
        <w:trPr>
          <w:trHeight w:val="511" w:hRule="atLeast"/>
        </w:trPr>
        <w:tc>
          <w:tcPr>
            <w:tcW w:w="1114"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3"/>
              </w:rPr>
              <w:t>7807</w:t>
            </w:r>
          </w:p>
        </w:tc>
        <w:tc>
          <w:tcPr>
            <w:tcW w:w="8146" w:type="dxa"/>
            <w:vAlign w:val="top"/>
          </w:tcPr>
          <w:p>
            <w:pPr>
              <w:ind w:left="81"/>
              <w:spacing w:before="144" w:line="219" w:lineRule="auto"/>
              <w:rPr>
                <w:rFonts w:ascii="SimSun" w:hAnsi="SimSun" w:eastAsia="SimSun" w:cs="SimSun"/>
                <w:sz w:val="24"/>
                <w:szCs w:val="24"/>
              </w:rPr>
            </w:pPr>
            <w:r>
              <w:rPr>
                <w:rFonts w:ascii="SimSun" w:hAnsi="SimSun" w:eastAsia="SimSun" w:cs="SimSun"/>
                <w:sz w:val="24"/>
                <w:szCs w:val="24"/>
                <w:spacing w:val="-1"/>
              </w:rPr>
              <w:t>SC/卡纸计数器复位</w:t>
            </w:r>
          </w:p>
        </w:tc>
      </w:tr>
      <w:tr>
        <w:trPr>
          <w:trHeight w:val="898" w:hRule="atLeast"/>
        </w:trPr>
        <w:tc>
          <w:tcPr>
            <w:tcW w:w="1114" w:type="dxa"/>
            <w:vAlign w:val="top"/>
            <w:vMerge w:val="continue"/>
            <w:tcBorders>
              <w:top w:val="nil"/>
            </w:tcBorders>
          </w:tcPr>
          <w:p>
            <w:pPr>
              <w:rPr>
                <w:rFonts w:ascii="Arial"/>
                <w:sz w:val="21"/>
              </w:rPr>
            </w:pPr>
            <w:r/>
          </w:p>
        </w:tc>
        <w:tc>
          <w:tcPr>
            <w:tcW w:w="8146" w:type="dxa"/>
            <w:vAlign w:val="top"/>
          </w:tcPr>
          <w:p>
            <w:pPr>
              <w:ind w:left="81"/>
              <w:spacing w:before="134" w:line="219" w:lineRule="auto"/>
              <w:rPr>
                <w:rFonts w:ascii="SimSun" w:hAnsi="SimSun" w:eastAsia="SimSun" w:cs="SimSun"/>
                <w:sz w:val="24"/>
                <w:szCs w:val="24"/>
              </w:rPr>
            </w:pPr>
            <w:r>
              <w:rPr>
                <w:rFonts w:ascii="SimSun" w:hAnsi="SimSun" w:eastAsia="SimSun" w:cs="SimSun"/>
                <w:sz w:val="24"/>
                <w:szCs w:val="24"/>
              </w:rPr>
              <w:t>复位SC和卡纸计数器。若要进行复位，请按[1</w:t>
            </w:r>
            <w:r>
              <w:rPr>
                <w:rFonts w:ascii="SimSun" w:hAnsi="SimSun" w:eastAsia="SimSun" w:cs="SimSun"/>
                <w:sz w:val="24"/>
                <w:szCs w:val="24"/>
                <w:spacing w:val="-1"/>
              </w:rPr>
              <w:t>]。</w:t>
            </w:r>
          </w:p>
          <w:p>
            <w:pPr>
              <w:ind w:left="81"/>
              <w:spacing w:before="125" w:line="219" w:lineRule="auto"/>
              <w:rPr>
                <w:rFonts w:ascii="SimSun" w:hAnsi="SimSun" w:eastAsia="SimSun" w:cs="SimSun"/>
                <w:sz w:val="24"/>
                <w:szCs w:val="24"/>
              </w:rPr>
            </w:pPr>
            <w:r>
              <w:rPr>
                <w:rFonts w:ascii="SimSun" w:hAnsi="SimSun" w:eastAsia="SimSun" w:cs="SimSun"/>
                <w:sz w:val="24"/>
                <w:szCs w:val="24"/>
              </w:rPr>
              <w:t>此SP不可复位卡纸历史记录计数器：SP7-507、SP7-508。</w:t>
            </w:r>
          </w:p>
        </w:tc>
      </w:tr>
    </w:tbl>
    <w:p>
      <w:pPr>
        <w:spacing w:before="29"/>
        <w:rPr/>
      </w:pPr>
      <w:r/>
    </w:p>
    <w:tbl>
      <w:tblPr>
        <w:tblStyle w:val="TableNormal"/>
        <w:tblW w:w="926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46"/>
      </w:tblGrid>
      <w:tr>
        <w:trPr>
          <w:trHeight w:val="513" w:hRule="atLeast"/>
        </w:trPr>
        <w:tc>
          <w:tcPr>
            <w:tcW w:w="1114" w:type="dxa"/>
            <w:vAlign w:val="top"/>
            <w:vMerge w:val="restart"/>
            <w:tcBorders>
              <w:bottom w:val="nil"/>
            </w:tcBorders>
          </w:tcPr>
          <w:p>
            <w:pPr>
              <w:spacing w:line="348"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3"/>
              </w:rPr>
              <w:t>7826</w:t>
            </w:r>
          </w:p>
        </w:tc>
        <w:tc>
          <w:tcPr>
            <w:tcW w:w="8146" w:type="dxa"/>
            <w:vAlign w:val="top"/>
          </w:tcPr>
          <w:p>
            <w:pPr>
              <w:ind w:left="74"/>
              <w:spacing w:before="179" w:line="219" w:lineRule="auto"/>
              <w:rPr>
                <w:rFonts w:ascii="SimSun" w:hAnsi="SimSun" w:eastAsia="SimSun" w:cs="SimSun"/>
                <w:sz w:val="24"/>
                <w:szCs w:val="24"/>
              </w:rPr>
            </w:pPr>
            <w:r>
              <w:rPr>
                <w:rFonts w:ascii="SimSun" w:hAnsi="SimSun" w:eastAsia="SimSun" w:cs="SimSun"/>
                <w:sz w:val="24"/>
                <w:szCs w:val="24"/>
                <w:b/>
                <w:bCs/>
                <w:spacing w:val="-3"/>
              </w:rPr>
              <w:t>MF错误计数器仅限日本</w:t>
            </w:r>
          </w:p>
        </w:tc>
      </w:tr>
      <w:tr>
        <w:trPr>
          <w:trHeight w:val="508" w:hRule="atLeast"/>
        </w:trPr>
        <w:tc>
          <w:tcPr>
            <w:tcW w:w="1114" w:type="dxa"/>
            <w:vAlign w:val="top"/>
            <w:vMerge w:val="continue"/>
            <w:tcBorders>
              <w:top w:val="nil"/>
            </w:tcBorders>
          </w:tcPr>
          <w:p>
            <w:pPr>
              <w:rPr>
                <w:rFonts w:ascii="Arial"/>
                <w:sz w:val="21"/>
              </w:rPr>
            </w:pPr>
            <w:r/>
          </w:p>
        </w:tc>
        <w:tc>
          <w:tcPr>
            <w:tcW w:w="8146" w:type="dxa"/>
            <w:vAlign w:val="top"/>
          </w:tcPr>
          <w:p>
            <w:pPr>
              <w:ind w:left="74"/>
              <w:spacing w:before="178" w:line="219" w:lineRule="auto"/>
              <w:rPr>
                <w:rFonts w:ascii="SimSun" w:hAnsi="SimSun" w:eastAsia="SimSun" w:cs="SimSun"/>
                <w:sz w:val="24"/>
                <w:szCs w:val="24"/>
              </w:rPr>
            </w:pPr>
            <w:r>
              <w:rPr>
                <w:rFonts w:ascii="SimSun" w:hAnsi="SimSun" w:eastAsia="SimSun" w:cs="SimSun"/>
                <w:sz w:val="24"/>
                <w:szCs w:val="24"/>
                <w:b/>
                <w:bCs/>
                <w:spacing w:val="-3"/>
              </w:rPr>
              <w:t>显示卡/密钥计数器请求的计数次数。</w:t>
            </w:r>
          </w:p>
        </w:tc>
      </w:tr>
      <w:tr>
        <w:trPr>
          <w:trHeight w:val="509" w:hRule="atLeast"/>
        </w:trPr>
        <w:tc>
          <w:tcPr>
            <w:tcW w:w="1114" w:type="dxa"/>
            <w:vAlign w:val="top"/>
          </w:tcPr>
          <w:p>
            <w:pPr>
              <w:ind w:left="915"/>
              <w:spacing w:before="167" w:line="241" w:lineRule="auto"/>
              <w:rPr>
                <w:rFonts w:ascii="SimSun" w:hAnsi="SimSun" w:eastAsia="SimSun" w:cs="SimSun"/>
                <w:sz w:val="24"/>
                <w:szCs w:val="24"/>
              </w:rPr>
            </w:pPr>
            <w:r>
              <w:rPr>
                <w:rFonts w:ascii="SimSun" w:hAnsi="SimSun" w:eastAsia="SimSun" w:cs="SimSun"/>
                <w:sz w:val="24"/>
                <w:szCs w:val="24"/>
              </w:rPr>
              <w:t>1</w:t>
            </w:r>
          </w:p>
        </w:tc>
        <w:tc>
          <w:tcPr>
            <w:tcW w:w="8146" w:type="dxa"/>
            <w:vAlign w:val="top"/>
          </w:tcPr>
          <w:p>
            <w:pPr>
              <w:ind w:left="74"/>
              <w:spacing w:before="140" w:line="219" w:lineRule="auto"/>
              <w:rPr>
                <w:rFonts w:ascii="SimSun" w:hAnsi="SimSun" w:eastAsia="SimSun" w:cs="SimSun"/>
                <w:sz w:val="24"/>
                <w:szCs w:val="24"/>
              </w:rPr>
            </w:pPr>
            <w:r>
              <w:rPr>
                <w:rFonts w:ascii="SimSun" w:hAnsi="SimSun" w:eastAsia="SimSun" w:cs="SimSun"/>
                <w:sz w:val="24"/>
                <w:szCs w:val="24"/>
                <w:b/>
                <w:bCs/>
                <w:spacing w:val="-2"/>
              </w:rPr>
              <w:t>总数错误</w:t>
            </w:r>
          </w:p>
        </w:tc>
      </w:tr>
      <w:tr>
        <w:trPr>
          <w:trHeight w:val="498" w:hRule="atLeast"/>
        </w:trPr>
        <w:tc>
          <w:tcPr>
            <w:tcW w:w="1114" w:type="dxa"/>
            <w:vAlign w:val="top"/>
          </w:tcPr>
          <w:p>
            <w:pPr>
              <w:rPr>
                <w:rFonts w:ascii="Arial"/>
                <w:sz w:val="21"/>
              </w:rPr>
            </w:pPr>
            <w:r/>
          </w:p>
        </w:tc>
        <w:tc>
          <w:tcPr>
            <w:tcW w:w="8146" w:type="dxa"/>
            <w:vAlign w:val="top"/>
          </w:tcPr>
          <w:p>
            <w:pPr>
              <w:ind w:left="74"/>
              <w:spacing w:before="131" w:line="219" w:lineRule="auto"/>
              <w:rPr>
                <w:rFonts w:ascii="SimSun" w:hAnsi="SimSun" w:eastAsia="SimSun" w:cs="SimSun"/>
                <w:sz w:val="24"/>
                <w:szCs w:val="24"/>
              </w:rPr>
            </w:pPr>
            <w:r>
              <w:rPr>
                <w:rFonts w:ascii="SimSun" w:hAnsi="SimSun" w:eastAsia="SimSun" w:cs="SimSun"/>
                <w:sz w:val="24"/>
                <w:szCs w:val="24"/>
                <w:b/>
                <w:bCs/>
                <w:spacing w:val="-3"/>
              </w:rPr>
              <w:t>电源开启时计数总数请求失败。如果安装的设备已断开，将出现此错误。</w:t>
            </w:r>
          </w:p>
        </w:tc>
      </w:tr>
      <w:tr>
        <w:trPr>
          <w:trHeight w:val="509" w:hRule="atLeast"/>
        </w:trPr>
        <w:tc>
          <w:tcPr>
            <w:tcW w:w="1114" w:type="dxa"/>
            <w:vAlign w:val="top"/>
          </w:tcPr>
          <w:p>
            <w:pPr>
              <w:ind w:left="918"/>
              <w:spacing w:before="240" w:line="199" w:lineRule="auto"/>
              <w:rPr>
                <w:rFonts w:ascii="SimSun" w:hAnsi="SimSun" w:eastAsia="SimSun" w:cs="SimSun"/>
                <w:sz w:val="24"/>
                <w:szCs w:val="24"/>
              </w:rPr>
            </w:pPr>
            <w:r>
              <w:rPr>
                <w:rFonts w:ascii="SimSun" w:hAnsi="SimSun" w:eastAsia="SimSun" w:cs="SimSun"/>
                <w:sz w:val="24"/>
                <w:szCs w:val="24"/>
                <w:b/>
                <w:bCs/>
                <w:spacing w:val="-3"/>
              </w:rPr>
              <w:t>2</w:t>
            </w:r>
          </w:p>
        </w:tc>
        <w:tc>
          <w:tcPr>
            <w:tcW w:w="8146" w:type="dxa"/>
            <w:vAlign w:val="top"/>
          </w:tcPr>
          <w:p>
            <w:pPr>
              <w:ind w:left="74"/>
              <w:spacing w:before="184" w:line="220" w:lineRule="auto"/>
              <w:rPr>
                <w:rFonts w:ascii="SimSun" w:hAnsi="SimSun" w:eastAsia="SimSun" w:cs="SimSun"/>
                <w:sz w:val="24"/>
                <w:szCs w:val="24"/>
              </w:rPr>
            </w:pPr>
            <w:r>
              <w:rPr>
                <w:rFonts w:ascii="SimSun" w:hAnsi="SimSun" w:eastAsia="SimSun" w:cs="SimSun"/>
                <w:sz w:val="24"/>
                <w:szCs w:val="24"/>
                <w:b/>
                <w:bCs/>
                <w:spacing w:val="-5"/>
              </w:rPr>
              <w:t>装订错误</w:t>
            </w:r>
          </w:p>
        </w:tc>
      </w:tr>
      <w:tr>
        <w:trPr>
          <w:trHeight w:val="513" w:hRule="atLeast"/>
        </w:trPr>
        <w:tc>
          <w:tcPr>
            <w:tcW w:w="1114" w:type="dxa"/>
            <w:vAlign w:val="top"/>
          </w:tcPr>
          <w:p>
            <w:pPr>
              <w:rPr>
                <w:rFonts w:ascii="Arial"/>
                <w:sz w:val="21"/>
              </w:rPr>
            </w:pPr>
            <w:r/>
          </w:p>
        </w:tc>
        <w:tc>
          <w:tcPr>
            <w:tcW w:w="8146" w:type="dxa"/>
            <w:vAlign w:val="top"/>
          </w:tcPr>
          <w:p>
            <w:pPr>
              <w:ind w:left="74"/>
              <w:spacing w:before="184" w:line="219" w:lineRule="auto"/>
              <w:rPr>
                <w:rFonts w:ascii="SimSun" w:hAnsi="SimSun" w:eastAsia="SimSun" w:cs="SimSun"/>
                <w:sz w:val="24"/>
                <w:szCs w:val="24"/>
              </w:rPr>
            </w:pPr>
            <w:r>
              <w:rPr>
                <w:rFonts w:ascii="SimSun" w:hAnsi="SimSun" w:eastAsia="SimSun" w:cs="SimSun"/>
                <w:sz w:val="24"/>
                <w:szCs w:val="24"/>
                <w:b/>
                <w:bCs/>
                <w:spacing w:val="-3"/>
              </w:rPr>
              <w:t>电源开启时装订计数请求失败。如果安装的设备已断开，将出现此错误。</w:t>
            </w:r>
          </w:p>
        </w:tc>
      </w:tr>
    </w:tbl>
    <w:p>
      <w:pPr>
        <w:spacing w:before="28"/>
        <w:rPr/>
      </w:pPr>
      <w:r/>
    </w:p>
    <w:tbl>
      <w:tblPr>
        <w:tblStyle w:val="TableNormal"/>
        <w:tblW w:w="926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14"/>
        <w:gridCol w:w="8046"/>
      </w:tblGrid>
      <w:tr>
        <w:trPr>
          <w:trHeight w:val="510" w:hRule="atLeast"/>
        </w:trPr>
        <w:tc>
          <w:tcPr>
            <w:tcW w:w="1214" w:type="dxa"/>
            <w:vAlign w:val="top"/>
            <w:vMerge w:val="restart"/>
            <w:tcBorders>
              <w:bottom w:val="nil"/>
            </w:tcBorders>
          </w:tcPr>
          <w:p>
            <w:pPr>
              <w:spacing w:line="334" w:lineRule="auto"/>
              <w:rPr>
                <w:rFonts w:ascii="Arial"/>
                <w:sz w:val="21"/>
              </w:rPr>
            </w:pPr>
            <w:r/>
          </w:p>
          <w:p>
            <w:pPr>
              <w:ind w:left="85"/>
              <w:spacing w:before="84"/>
              <w:rPr>
                <w:rFonts w:ascii="SimSun" w:hAnsi="SimSun" w:eastAsia="SimSun" w:cs="SimSun"/>
                <w:sz w:val="26"/>
                <w:szCs w:val="26"/>
              </w:rPr>
            </w:pPr>
            <w:r>
              <w:rPr>
                <w:rFonts w:ascii="SimSun" w:hAnsi="SimSun" w:eastAsia="SimSun" w:cs="SimSun"/>
                <w:sz w:val="26"/>
                <w:szCs w:val="26"/>
                <w:spacing w:val="-4"/>
              </w:rPr>
              <w:t>7827</w:t>
            </w:r>
          </w:p>
        </w:tc>
        <w:tc>
          <w:tcPr>
            <w:tcW w:w="8046" w:type="dxa"/>
            <w:vAlign w:val="top"/>
          </w:tcPr>
          <w:p>
            <w:pPr>
              <w:ind w:left="91"/>
              <w:spacing w:before="135" w:line="219" w:lineRule="auto"/>
              <w:rPr>
                <w:rFonts w:ascii="SimSun" w:hAnsi="SimSun" w:eastAsia="SimSun" w:cs="SimSun"/>
                <w:sz w:val="26"/>
                <w:szCs w:val="26"/>
              </w:rPr>
            </w:pPr>
            <w:r>
              <w:rPr>
                <w:rFonts w:ascii="SimSun" w:hAnsi="SimSun" w:eastAsia="SimSun" w:cs="SimSun"/>
                <w:sz w:val="26"/>
                <w:szCs w:val="26"/>
                <w:spacing w:val="-1"/>
              </w:rPr>
              <w:t>MF错误计数器清除</w:t>
            </w:r>
          </w:p>
        </w:tc>
      </w:tr>
      <w:tr>
        <w:trPr>
          <w:trHeight w:val="510" w:hRule="atLeast"/>
        </w:trPr>
        <w:tc>
          <w:tcPr>
            <w:tcW w:w="1214" w:type="dxa"/>
            <w:vAlign w:val="top"/>
            <w:vMerge w:val="continue"/>
            <w:tcBorders>
              <w:top w:val="nil"/>
            </w:tcBorders>
          </w:tcPr>
          <w:p>
            <w:pPr>
              <w:rPr>
                <w:rFonts w:ascii="Arial"/>
                <w:sz w:val="21"/>
              </w:rPr>
            </w:pPr>
            <w:r/>
          </w:p>
        </w:tc>
        <w:tc>
          <w:tcPr>
            <w:tcW w:w="8046" w:type="dxa"/>
            <w:vAlign w:val="top"/>
          </w:tcPr>
          <w:p>
            <w:pPr>
              <w:ind w:left="91"/>
              <w:spacing w:before="180" w:line="219" w:lineRule="auto"/>
              <w:rPr>
                <w:rFonts w:ascii="SimSun" w:hAnsi="SimSun" w:eastAsia="SimSun" w:cs="SimSun"/>
                <w:sz w:val="26"/>
                <w:szCs w:val="26"/>
              </w:rPr>
            </w:pPr>
            <w:r>
              <w:rPr>
                <w:rFonts w:ascii="SimSun" w:hAnsi="SimSun" w:eastAsia="SimSun" w:cs="SimSun"/>
                <w:sz w:val="26"/>
                <w:szCs w:val="26"/>
                <w:spacing w:val="-1"/>
              </w:rPr>
              <w:t>按[执行]将SP7826的值复位为0。</w:t>
            </w:r>
            <w:r>
              <w:rPr>
                <w:rFonts w:ascii="SimSun" w:hAnsi="SimSun" w:eastAsia="SimSun" w:cs="SimSun"/>
                <w:sz w:val="26"/>
                <w:szCs w:val="26"/>
                <w:b/>
                <w:bCs/>
                <w:spacing w:val="-1"/>
              </w:rPr>
              <w:t>仅限日本</w:t>
            </w:r>
          </w:p>
        </w:tc>
      </w:tr>
    </w:tbl>
    <w:p>
      <w:pPr>
        <w:rPr>
          <w:rFonts w:ascii="Arial"/>
          <w:sz w:val="21"/>
        </w:rPr>
      </w:pPr>
      <w:r/>
    </w:p>
    <w:p>
      <w:pPr>
        <w:sectPr>
          <w:headerReference w:type="default" r:id="rId739"/>
          <w:footerReference w:type="default" r:id="rId740"/>
          <w:pgSz w:w="11900" w:h="16840"/>
          <w:pgMar w:top="1427" w:right="19" w:bottom="795" w:left="1269" w:header="1040" w:footer="633" w:gutter="0"/>
        </w:sectPr>
        <w:rPr>
          <w:rFonts w:ascii="Arial" w:hAnsi="Arial" w:eastAsia="Arial" w:cs="Arial"/>
          <w:sz w:val="21"/>
          <w:szCs w:val="21"/>
        </w:rPr>
      </w:pPr>
    </w:p>
    <w:p>
      <w:pPr>
        <w:spacing w:before="57"/>
        <w:rPr/>
      </w:pPr>
      <w:r>
        <w:drawing>
          <wp:anchor distT="0" distB="0" distL="0" distR="0" simplePos="0" relativeHeight="254302208" behindDoc="0" locked="0" layoutInCell="0" allowOverlap="1">
            <wp:simplePos x="0" y="0"/>
            <wp:positionH relativeFrom="page">
              <wp:posOffset>6347</wp:posOffset>
            </wp:positionH>
            <wp:positionV relativeFrom="page">
              <wp:posOffset>3060665</wp:posOffset>
            </wp:positionV>
            <wp:extent cx="628625" cy="336628"/>
            <wp:effectExtent l="0" t="0" r="0" b="0"/>
            <wp:wrapNone/>
            <wp:docPr id="800" name="IM 800"/>
            <wp:cNvGraphicFramePr/>
            <a:graphic>
              <a:graphicData uri="http://schemas.openxmlformats.org/drawingml/2006/picture">
                <pic:pic>
                  <pic:nvPicPr>
                    <pic:cNvPr id="800" name="IM 800"/>
                    <pic:cNvPicPr/>
                  </pic:nvPicPr>
                  <pic:blipFill>
                    <a:blip r:embed="rId506"/>
                    <a:stretch>
                      <a:fillRect/>
                    </a:stretch>
                  </pic:blipFill>
                  <pic:spPr>
                    <a:xfrm rot="0">
                      <a:off x="0" y="0"/>
                      <a:ext cx="628625" cy="336628"/>
                    </a:xfrm>
                    <a:prstGeom prst="rect">
                      <a:avLst/>
                    </a:prstGeom>
                  </pic:spPr>
                </pic:pic>
              </a:graphicData>
            </a:graphic>
          </wp:anchor>
        </w:drawing>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24"/>
        <w:gridCol w:w="8056"/>
      </w:tblGrid>
      <w:tr>
        <w:trPr>
          <w:trHeight w:val="510" w:hRule="atLeast"/>
        </w:trPr>
        <w:tc>
          <w:tcPr>
            <w:tcW w:w="1224" w:type="dxa"/>
            <w:vAlign w:val="top"/>
            <w:vMerge w:val="restart"/>
            <w:tcBorders>
              <w:bottom w:val="nil"/>
            </w:tcBorders>
          </w:tcPr>
          <w:p>
            <w:pPr>
              <w:spacing w:line="349" w:lineRule="auto"/>
              <w:rPr>
                <w:rFonts w:ascii="Arial"/>
                <w:sz w:val="21"/>
              </w:rPr>
            </w:pPr>
            <w:r/>
          </w:p>
          <w:p>
            <w:pPr>
              <w:ind w:left="85"/>
              <w:spacing w:before="75"/>
              <w:rPr>
                <w:rFonts w:ascii="SimSun" w:hAnsi="SimSun" w:eastAsia="SimSun" w:cs="SimSun"/>
                <w:sz w:val="23"/>
                <w:szCs w:val="23"/>
              </w:rPr>
            </w:pPr>
            <w:r>
              <w:rPr>
                <w:rFonts w:ascii="SimSun" w:hAnsi="SimSun" w:eastAsia="SimSun" w:cs="SimSun"/>
                <w:sz w:val="23"/>
                <w:szCs w:val="23"/>
                <w:spacing w:val="-3"/>
              </w:rPr>
              <w:t>7832</w:t>
            </w:r>
          </w:p>
        </w:tc>
        <w:tc>
          <w:tcPr>
            <w:tcW w:w="8056" w:type="dxa"/>
            <w:vAlign w:val="top"/>
          </w:tcPr>
          <w:p>
            <w:pPr>
              <w:ind w:left="91"/>
              <w:spacing w:before="144" w:line="219" w:lineRule="auto"/>
              <w:rPr>
                <w:rFonts w:ascii="SimSun" w:hAnsi="SimSun" w:eastAsia="SimSun" w:cs="SimSun"/>
                <w:sz w:val="23"/>
                <w:szCs w:val="23"/>
              </w:rPr>
            </w:pPr>
            <w:r>
              <w:rPr>
                <w:rFonts w:ascii="SimSun" w:hAnsi="SimSun" w:eastAsia="SimSun" w:cs="SimSun"/>
                <w:sz w:val="23"/>
                <w:szCs w:val="23"/>
                <w:spacing w:val="1"/>
              </w:rPr>
              <w:t>自诊断结果显示</w:t>
            </w:r>
          </w:p>
        </w:tc>
      </w:tr>
      <w:tr>
        <w:trPr>
          <w:trHeight w:val="499" w:hRule="atLeast"/>
        </w:trPr>
        <w:tc>
          <w:tcPr>
            <w:tcW w:w="1224" w:type="dxa"/>
            <w:vAlign w:val="top"/>
            <w:vMerge w:val="continue"/>
            <w:tcBorders>
              <w:top w:val="nil"/>
            </w:tcBorders>
          </w:tcPr>
          <w:p>
            <w:pPr>
              <w:rPr>
                <w:rFonts w:ascii="Arial"/>
                <w:sz w:val="21"/>
              </w:rPr>
            </w:pPr>
            <w:r/>
          </w:p>
        </w:tc>
        <w:tc>
          <w:tcPr>
            <w:tcW w:w="8056" w:type="dxa"/>
            <w:vAlign w:val="top"/>
          </w:tcPr>
          <w:p>
            <w:pPr>
              <w:ind w:left="91"/>
              <w:spacing w:before="144" w:line="219" w:lineRule="auto"/>
              <w:rPr>
                <w:rFonts w:ascii="SimSun" w:hAnsi="SimSun" w:eastAsia="SimSun" w:cs="SimSun"/>
                <w:sz w:val="23"/>
                <w:szCs w:val="23"/>
              </w:rPr>
            </w:pPr>
            <w:r>
              <w:rPr>
                <w:rFonts w:ascii="SimSun" w:hAnsi="SimSun" w:eastAsia="SimSun" w:cs="SimSun"/>
                <w:sz w:val="23"/>
                <w:szCs w:val="23"/>
              </w:rPr>
              <w:t>按[#]以显示错误代码列表。如果未出现错误，则不显示任何内容。</w:t>
            </w:r>
          </w:p>
        </w:tc>
      </w:tr>
    </w:tbl>
    <w:p>
      <w:pPr>
        <w:spacing w:before="2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24"/>
        <w:gridCol w:w="8046"/>
      </w:tblGrid>
      <w:tr>
        <w:trPr>
          <w:trHeight w:val="513" w:hRule="atLeast"/>
        </w:trPr>
        <w:tc>
          <w:tcPr>
            <w:tcW w:w="1224" w:type="dxa"/>
            <w:vAlign w:val="top"/>
            <w:vMerge w:val="restart"/>
            <w:tcBorders>
              <w:bottom w:val="nil"/>
            </w:tcBorders>
          </w:tcPr>
          <w:p>
            <w:pPr>
              <w:spacing w:line="349" w:lineRule="auto"/>
              <w:rPr>
                <w:rFonts w:ascii="Arial"/>
                <w:sz w:val="21"/>
              </w:rPr>
            </w:pPr>
            <w:r/>
          </w:p>
          <w:p>
            <w:pPr>
              <w:ind w:left="85"/>
              <w:spacing w:before="75"/>
              <w:rPr>
                <w:rFonts w:ascii="SimSun" w:hAnsi="SimSun" w:eastAsia="SimSun" w:cs="SimSun"/>
                <w:sz w:val="23"/>
                <w:szCs w:val="23"/>
              </w:rPr>
            </w:pPr>
            <w:r>
              <w:rPr>
                <w:rFonts w:ascii="SimSun" w:hAnsi="SimSun" w:eastAsia="SimSun" w:cs="SimSun"/>
                <w:sz w:val="23"/>
                <w:szCs w:val="23"/>
                <w:spacing w:val="-3"/>
              </w:rPr>
              <w:t>7834</w:t>
            </w:r>
          </w:p>
        </w:tc>
        <w:tc>
          <w:tcPr>
            <w:tcW w:w="8046" w:type="dxa"/>
            <w:vAlign w:val="top"/>
          </w:tcPr>
          <w:p>
            <w:pPr>
              <w:ind w:left="81"/>
              <w:spacing w:before="144" w:line="219" w:lineRule="auto"/>
              <w:rPr>
                <w:rFonts w:ascii="SimSun" w:hAnsi="SimSun" w:eastAsia="SimSun" w:cs="SimSun"/>
                <w:sz w:val="23"/>
                <w:szCs w:val="23"/>
              </w:rPr>
            </w:pPr>
            <w:r>
              <w:rPr>
                <w:rFonts w:ascii="SimSun" w:hAnsi="SimSun" w:eastAsia="SimSun" w:cs="SimSun"/>
                <w:sz w:val="23"/>
                <w:szCs w:val="23"/>
              </w:rPr>
              <w:t>清除像素覆盖率数据。</w:t>
            </w:r>
          </w:p>
        </w:tc>
      </w:tr>
      <w:tr>
        <w:trPr>
          <w:trHeight w:val="509" w:hRule="atLeast"/>
        </w:trPr>
        <w:tc>
          <w:tcPr>
            <w:tcW w:w="1224" w:type="dxa"/>
            <w:vAlign w:val="top"/>
            <w:vMerge w:val="continue"/>
            <w:tcBorders>
              <w:top w:val="nil"/>
            </w:tcBorders>
          </w:tcPr>
          <w:p>
            <w:pPr>
              <w:rPr>
                <w:rFonts w:ascii="Arial"/>
                <w:sz w:val="21"/>
              </w:rPr>
            </w:pPr>
            <w:r/>
          </w:p>
        </w:tc>
        <w:tc>
          <w:tcPr>
            <w:tcW w:w="8046" w:type="dxa"/>
            <w:vAlign w:val="top"/>
          </w:tcPr>
          <w:p>
            <w:pPr>
              <w:ind w:left="81"/>
              <w:spacing w:before="141" w:line="219" w:lineRule="auto"/>
              <w:rPr>
                <w:rFonts w:ascii="SimSun" w:hAnsi="SimSun" w:eastAsia="SimSun" w:cs="SimSun"/>
                <w:sz w:val="23"/>
                <w:szCs w:val="23"/>
              </w:rPr>
            </w:pPr>
            <w:r>
              <w:rPr>
                <w:rFonts w:ascii="SimSun" w:hAnsi="SimSun" w:eastAsia="SimSun" w:cs="SimSun"/>
                <w:sz w:val="23"/>
                <w:szCs w:val="23"/>
              </w:rPr>
              <w:t>按[执行]清除覆盖率数据。</w:t>
            </w:r>
          </w:p>
        </w:tc>
      </w:tr>
      <w:tr>
        <w:trPr>
          <w:trHeight w:val="509" w:hRule="atLeast"/>
        </w:trPr>
        <w:tc>
          <w:tcPr>
            <w:tcW w:w="1224" w:type="dxa"/>
            <w:vAlign w:val="top"/>
          </w:tcPr>
          <w:p>
            <w:pPr>
              <w:ind w:left="995"/>
              <w:spacing w:before="165" w:line="241" w:lineRule="auto"/>
              <w:rPr>
                <w:rFonts w:ascii="SimSun" w:hAnsi="SimSun" w:eastAsia="SimSun" w:cs="SimSun"/>
                <w:sz w:val="23"/>
                <w:szCs w:val="23"/>
              </w:rPr>
            </w:pPr>
            <w:r>
              <w:rPr>
                <w:rFonts w:ascii="SimSun" w:hAnsi="SimSun" w:eastAsia="SimSun" w:cs="SimSun"/>
                <w:sz w:val="23"/>
                <w:szCs w:val="23"/>
              </w:rPr>
              <w:t>1</w:t>
            </w:r>
          </w:p>
        </w:tc>
        <w:tc>
          <w:tcPr>
            <w:tcW w:w="8046" w:type="dxa"/>
            <w:vAlign w:val="top"/>
          </w:tcPr>
          <w:p>
            <w:pPr>
              <w:ind w:left="81"/>
              <w:spacing w:before="142" w:line="219" w:lineRule="auto"/>
              <w:rPr>
                <w:rFonts w:ascii="SimSun" w:hAnsi="SimSun" w:eastAsia="SimSun" w:cs="SimSun"/>
                <w:sz w:val="23"/>
                <w:szCs w:val="23"/>
              </w:rPr>
            </w:pPr>
            <w:r>
              <w:rPr>
                <w:rFonts w:ascii="SimSun" w:hAnsi="SimSun" w:eastAsia="SimSun" w:cs="SimSun"/>
                <w:sz w:val="23"/>
                <w:szCs w:val="23"/>
                <w:spacing w:val="3"/>
              </w:rPr>
              <w:t>最近和平均</w:t>
            </w:r>
          </w:p>
        </w:tc>
      </w:tr>
      <w:tr>
        <w:trPr>
          <w:trHeight w:val="509" w:hRule="atLeast"/>
        </w:trPr>
        <w:tc>
          <w:tcPr>
            <w:tcW w:w="1224" w:type="dxa"/>
            <w:vAlign w:val="top"/>
          </w:tcPr>
          <w:p>
            <w:pPr>
              <w:ind w:left="995"/>
              <w:spacing w:before="166" w:line="241" w:lineRule="auto"/>
              <w:rPr>
                <w:rFonts w:ascii="SimSun" w:hAnsi="SimSun" w:eastAsia="SimSun" w:cs="SimSun"/>
                <w:sz w:val="23"/>
                <w:szCs w:val="23"/>
              </w:rPr>
            </w:pPr>
            <w:r>
              <w:rPr>
                <w:rFonts w:ascii="SimSun" w:hAnsi="SimSun" w:eastAsia="SimSun" w:cs="SimSun"/>
                <w:sz w:val="23"/>
                <w:szCs w:val="23"/>
              </w:rPr>
              <w:t>2</w:t>
            </w:r>
          </w:p>
        </w:tc>
        <w:tc>
          <w:tcPr>
            <w:tcW w:w="8046" w:type="dxa"/>
            <w:vAlign w:val="top"/>
          </w:tcPr>
          <w:p>
            <w:pPr>
              <w:ind w:left="81"/>
              <w:spacing w:before="143" w:line="219" w:lineRule="auto"/>
              <w:rPr>
                <w:rFonts w:ascii="SimSun" w:hAnsi="SimSun" w:eastAsia="SimSun" w:cs="SimSun"/>
                <w:sz w:val="23"/>
                <w:szCs w:val="23"/>
              </w:rPr>
            </w:pPr>
            <w:r>
              <w:rPr>
                <w:rFonts w:ascii="SimSun" w:hAnsi="SimSun" w:eastAsia="SimSun" w:cs="SimSun"/>
                <w:sz w:val="23"/>
                <w:szCs w:val="23"/>
                <w:spacing w:val="-1"/>
              </w:rPr>
              <w:t>在使用的色粉瓶</w:t>
            </w:r>
          </w:p>
        </w:tc>
      </w:tr>
      <w:tr>
        <w:trPr>
          <w:trHeight w:val="498" w:hRule="atLeast"/>
        </w:trPr>
        <w:tc>
          <w:tcPr>
            <w:tcW w:w="1224" w:type="dxa"/>
            <w:vAlign w:val="top"/>
          </w:tcPr>
          <w:p>
            <w:pPr>
              <w:ind w:left="995"/>
              <w:spacing w:before="166"/>
              <w:rPr>
                <w:rFonts w:ascii="SimSun" w:hAnsi="SimSun" w:eastAsia="SimSun" w:cs="SimSun"/>
                <w:sz w:val="23"/>
                <w:szCs w:val="23"/>
              </w:rPr>
            </w:pPr>
            <w:r>
              <w:rPr>
                <w:rFonts w:ascii="SimSun" w:hAnsi="SimSun" w:eastAsia="SimSun" w:cs="SimSun"/>
                <w:sz w:val="23"/>
                <w:szCs w:val="23"/>
              </w:rPr>
              <w:t>3</w:t>
            </w:r>
          </w:p>
        </w:tc>
        <w:tc>
          <w:tcPr>
            <w:tcW w:w="8046" w:type="dxa"/>
            <w:vAlign w:val="top"/>
          </w:tcPr>
          <w:p>
            <w:pPr>
              <w:ind w:left="81"/>
              <w:spacing w:before="144" w:line="219" w:lineRule="auto"/>
              <w:rPr>
                <w:rFonts w:ascii="SimSun" w:hAnsi="SimSun" w:eastAsia="SimSun" w:cs="SimSun"/>
                <w:sz w:val="23"/>
                <w:szCs w:val="23"/>
              </w:rPr>
            </w:pPr>
            <w:r>
              <w:rPr>
                <w:rFonts w:ascii="SimSun" w:hAnsi="SimSun" w:eastAsia="SimSun" w:cs="SimSun"/>
                <w:sz w:val="23"/>
                <w:szCs w:val="23"/>
                <w:spacing w:val="3"/>
              </w:rPr>
              <w:t>页面计数(2个之前的色粉瓶)</w:t>
            </w:r>
          </w:p>
        </w:tc>
      </w:tr>
      <w:tr>
        <w:trPr>
          <w:trHeight w:val="509" w:hRule="atLeast"/>
        </w:trPr>
        <w:tc>
          <w:tcPr>
            <w:tcW w:w="1224" w:type="dxa"/>
            <w:vAlign w:val="top"/>
          </w:tcPr>
          <w:p>
            <w:pPr>
              <w:ind w:left="995"/>
              <w:spacing w:before="169" w:line="241" w:lineRule="auto"/>
              <w:rPr>
                <w:rFonts w:ascii="SimSun" w:hAnsi="SimSun" w:eastAsia="SimSun" w:cs="SimSun"/>
                <w:sz w:val="23"/>
                <w:szCs w:val="23"/>
              </w:rPr>
            </w:pPr>
            <w:r>
              <w:rPr>
                <w:rFonts w:ascii="SimSun" w:hAnsi="SimSun" w:eastAsia="SimSun" w:cs="SimSun"/>
                <w:sz w:val="23"/>
                <w:szCs w:val="23"/>
              </w:rPr>
              <w:t>4</w:t>
            </w:r>
          </w:p>
        </w:tc>
        <w:tc>
          <w:tcPr>
            <w:tcW w:w="8046" w:type="dxa"/>
            <w:vAlign w:val="top"/>
          </w:tcPr>
          <w:p>
            <w:pPr>
              <w:ind w:left="81"/>
              <w:spacing w:before="146" w:line="219" w:lineRule="auto"/>
              <w:rPr>
                <w:rFonts w:ascii="SimSun" w:hAnsi="SimSun" w:eastAsia="SimSun" w:cs="SimSun"/>
                <w:sz w:val="23"/>
                <w:szCs w:val="23"/>
              </w:rPr>
            </w:pPr>
            <w:r>
              <w:rPr>
                <w:rFonts w:ascii="SimSun" w:hAnsi="SimSun" w:eastAsia="SimSun" w:cs="SimSun"/>
                <w:sz w:val="23"/>
                <w:szCs w:val="23"/>
                <w:spacing w:val="1"/>
              </w:rPr>
              <w:t>像素覆盖率清除</w:t>
            </w:r>
          </w:p>
        </w:tc>
      </w:tr>
      <w:tr>
        <w:trPr>
          <w:trHeight w:val="513" w:hRule="atLeast"/>
        </w:trPr>
        <w:tc>
          <w:tcPr>
            <w:tcW w:w="1224" w:type="dxa"/>
            <w:vAlign w:val="top"/>
          </w:tcPr>
          <w:p>
            <w:pPr>
              <w:ind w:left="765"/>
              <w:spacing w:before="169"/>
              <w:rPr>
                <w:rFonts w:ascii="SimSun" w:hAnsi="SimSun" w:eastAsia="SimSun" w:cs="SimSun"/>
                <w:sz w:val="23"/>
                <w:szCs w:val="23"/>
              </w:rPr>
            </w:pPr>
            <w:r>
              <w:rPr>
                <w:rFonts w:ascii="SimSun" w:hAnsi="SimSun" w:eastAsia="SimSun" w:cs="SimSun"/>
                <w:sz w:val="23"/>
                <w:szCs w:val="23"/>
                <w:spacing w:val="-3"/>
              </w:rPr>
              <w:t>255</w:t>
            </w:r>
          </w:p>
        </w:tc>
        <w:tc>
          <w:tcPr>
            <w:tcW w:w="8046" w:type="dxa"/>
            <w:vAlign w:val="top"/>
          </w:tcPr>
          <w:p>
            <w:pPr>
              <w:ind w:left="81"/>
              <w:spacing w:before="147" w:line="219" w:lineRule="auto"/>
              <w:rPr>
                <w:rFonts w:ascii="SimSun" w:hAnsi="SimSun" w:eastAsia="SimSun" w:cs="SimSun"/>
                <w:sz w:val="23"/>
                <w:szCs w:val="23"/>
              </w:rPr>
            </w:pPr>
            <w:r>
              <w:rPr>
                <w:rFonts w:ascii="SimSun" w:hAnsi="SimSun" w:eastAsia="SimSun" w:cs="SimSun"/>
                <w:sz w:val="23"/>
                <w:szCs w:val="23"/>
                <w:spacing w:val="2"/>
              </w:rPr>
              <w:t>全部清除</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24"/>
        <w:gridCol w:w="8056"/>
      </w:tblGrid>
      <w:tr>
        <w:trPr>
          <w:trHeight w:val="490" w:hRule="atLeast"/>
        </w:trPr>
        <w:tc>
          <w:tcPr>
            <w:tcW w:w="1224" w:type="dxa"/>
            <w:vAlign w:val="top"/>
            <w:vMerge w:val="restart"/>
            <w:tcBorders>
              <w:bottom w:val="nil"/>
            </w:tcBorders>
          </w:tcPr>
          <w:p>
            <w:pPr>
              <w:spacing w:line="349" w:lineRule="auto"/>
              <w:rPr>
                <w:rFonts w:ascii="Arial"/>
                <w:sz w:val="21"/>
              </w:rPr>
            </w:pPr>
            <w:r/>
          </w:p>
          <w:p>
            <w:pPr>
              <w:ind w:left="95"/>
              <w:spacing w:before="75"/>
              <w:rPr>
                <w:rFonts w:ascii="SimSun" w:hAnsi="SimSun" w:eastAsia="SimSun" w:cs="SimSun"/>
                <w:sz w:val="23"/>
                <w:szCs w:val="23"/>
              </w:rPr>
            </w:pPr>
            <w:r>
              <w:rPr>
                <w:rFonts w:ascii="SimSun" w:hAnsi="SimSun" w:eastAsia="SimSun" w:cs="SimSun"/>
                <w:sz w:val="23"/>
                <w:szCs w:val="23"/>
                <w:spacing w:val="-3"/>
              </w:rPr>
              <w:t>7836</w:t>
            </w:r>
          </w:p>
        </w:tc>
        <w:tc>
          <w:tcPr>
            <w:tcW w:w="8056" w:type="dxa"/>
            <w:vAlign w:val="top"/>
          </w:tcPr>
          <w:p>
            <w:pPr>
              <w:ind w:left="91"/>
              <w:spacing w:before="134" w:line="219" w:lineRule="auto"/>
              <w:rPr>
                <w:rFonts w:ascii="SimSun" w:hAnsi="SimSun" w:eastAsia="SimSun" w:cs="SimSun"/>
                <w:sz w:val="23"/>
                <w:szCs w:val="23"/>
              </w:rPr>
            </w:pPr>
            <w:r>
              <w:rPr>
                <w:rFonts w:ascii="SimSun" w:hAnsi="SimSun" w:eastAsia="SimSun" w:cs="SimSun"/>
                <w:sz w:val="23"/>
                <w:szCs w:val="23"/>
                <w:spacing w:val="1"/>
              </w:rPr>
              <w:t>总存储容量</w:t>
            </w:r>
          </w:p>
        </w:tc>
      </w:tr>
      <w:tr>
        <w:trPr>
          <w:trHeight w:val="519" w:hRule="atLeast"/>
        </w:trPr>
        <w:tc>
          <w:tcPr>
            <w:tcW w:w="1224" w:type="dxa"/>
            <w:vAlign w:val="top"/>
            <w:vMerge w:val="continue"/>
            <w:tcBorders>
              <w:top w:val="nil"/>
            </w:tcBorders>
          </w:tcPr>
          <w:p>
            <w:pPr>
              <w:rPr>
                <w:rFonts w:ascii="Arial"/>
                <w:sz w:val="21"/>
              </w:rPr>
            </w:pPr>
            <w:r/>
          </w:p>
        </w:tc>
        <w:tc>
          <w:tcPr>
            <w:tcW w:w="8056" w:type="dxa"/>
            <w:vAlign w:val="top"/>
          </w:tcPr>
          <w:p>
            <w:pPr>
              <w:ind w:left="91"/>
              <w:spacing w:before="153" w:line="219" w:lineRule="auto"/>
              <w:rPr>
                <w:rFonts w:ascii="SimSun" w:hAnsi="SimSun" w:eastAsia="SimSun" w:cs="SimSun"/>
                <w:sz w:val="23"/>
                <w:szCs w:val="23"/>
              </w:rPr>
            </w:pPr>
            <w:r>
              <w:rPr>
                <w:rFonts w:ascii="SimSun" w:hAnsi="SimSun" w:eastAsia="SimSun" w:cs="SimSun"/>
                <w:sz w:val="23"/>
                <w:szCs w:val="23"/>
                <w:spacing w:val="-1"/>
              </w:rPr>
              <w:t>显示控制板上内存的容量。</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24"/>
        <w:gridCol w:w="8056"/>
      </w:tblGrid>
      <w:tr>
        <w:trPr>
          <w:trHeight w:val="514" w:hRule="atLeast"/>
        </w:trPr>
        <w:tc>
          <w:tcPr>
            <w:tcW w:w="1224" w:type="dxa"/>
            <w:vAlign w:val="top"/>
          </w:tcPr>
          <w:p>
            <w:pPr>
              <w:ind w:left="88"/>
              <w:spacing w:before="158"/>
              <w:rPr>
                <w:rFonts w:ascii="SimSun" w:hAnsi="SimSun" w:eastAsia="SimSun" w:cs="SimSun"/>
                <w:sz w:val="25"/>
                <w:szCs w:val="25"/>
              </w:rPr>
            </w:pPr>
            <w:r>
              <w:rPr>
                <w:rFonts w:ascii="SimSun" w:hAnsi="SimSun" w:eastAsia="SimSun" w:cs="SimSun"/>
                <w:sz w:val="25"/>
                <w:szCs w:val="25"/>
                <w:b/>
                <w:bCs/>
                <w:spacing w:val="-6"/>
              </w:rPr>
              <w:t>7852</w:t>
            </w:r>
          </w:p>
        </w:tc>
        <w:tc>
          <w:tcPr>
            <w:tcW w:w="8056" w:type="dxa"/>
            <w:vAlign w:val="top"/>
          </w:tcPr>
          <w:p>
            <w:pPr>
              <w:ind w:left="84"/>
              <w:spacing w:before="131" w:line="219" w:lineRule="auto"/>
              <w:rPr>
                <w:rFonts w:ascii="SimSun" w:hAnsi="SimSun" w:eastAsia="SimSun" w:cs="SimSun"/>
                <w:sz w:val="25"/>
                <w:szCs w:val="25"/>
              </w:rPr>
            </w:pPr>
            <w:r>
              <w:rPr>
                <w:rFonts w:ascii="SimSun" w:hAnsi="SimSun" w:eastAsia="SimSun" w:cs="SimSun"/>
                <w:sz w:val="25"/>
                <w:szCs w:val="25"/>
                <w:b/>
                <w:bCs/>
                <w:spacing w:val="-3"/>
              </w:rPr>
              <w:t>ADF玻璃灰尘检查</w:t>
            </w:r>
          </w:p>
        </w:tc>
      </w:tr>
      <w:tr>
        <w:trPr>
          <w:trHeight w:val="897" w:hRule="atLeast"/>
        </w:trPr>
        <w:tc>
          <w:tcPr>
            <w:tcW w:w="1224" w:type="dxa"/>
            <w:vAlign w:val="top"/>
          </w:tcPr>
          <w:p>
            <w:pPr>
              <w:spacing w:line="273" w:lineRule="auto"/>
              <w:rPr>
                <w:rFonts w:ascii="Arial"/>
                <w:sz w:val="21"/>
              </w:rPr>
            </w:pPr>
            <w:r/>
          </w:p>
          <w:p>
            <w:pPr>
              <w:ind w:left="1028"/>
              <w:spacing w:before="81" w:line="241" w:lineRule="auto"/>
              <w:rPr>
                <w:rFonts w:ascii="SimSun" w:hAnsi="SimSun" w:eastAsia="SimSun" w:cs="SimSun"/>
                <w:sz w:val="25"/>
                <w:szCs w:val="25"/>
              </w:rPr>
            </w:pPr>
            <w:r>
              <w:rPr>
                <w:rFonts w:ascii="SimSun" w:hAnsi="SimSun" w:eastAsia="SimSun" w:cs="SimSun"/>
                <w:sz w:val="25"/>
                <w:szCs w:val="25"/>
                <w:b/>
                <w:bCs/>
                <w:spacing w:val="-3"/>
              </w:rPr>
              <w:t>1</w:t>
            </w:r>
          </w:p>
        </w:tc>
        <w:tc>
          <w:tcPr>
            <w:tcW w:w="8056" w:type="dxa"/>
            <w:vAlign w:val="top"/>
          </w:tcPr>
          <w:p>
            <w:pPr>
              <w:ind w:left="84"/>
              <w:spacing w:before="117" w:line="219" w:lineRule="auto"/>
              <w:rPr>
                <w:rFonts w:ascii="SimSun" w:hAnsi="SimSun" w:eastAsia="SimSun" w:cs="SimSun"/>
                <w:sz w:val="25"/>
                <w:szCs w:val="25"/>
              </w:rPr>
            </w:pPr>
            <w:r>
              <w:rPr>
                <w:rFonts w:ascii="SimSun" w:hAnsi="SimSun" w:eastAsia="SimSun" w:cs="SimSun"/>
                <w:sz w:val="25"/>
                <w:szCs w:val="25"/>
                <w:b/>
                <w:bCs/>
                <w:spacing w:val="-5"/>
              </w:rPr>
              <w:t>灰尘探测计数器</w:t>
            </w:r>
          </w:p>
          <w:p>
            <w:pPr>
              <w:ind w:left="84"/>
              <w:spacing w:before="170" w:line="223" w:lineRule="auto"/>
              <w:rPr>
                <w:rFonts w:ascii="SimSun" w:hAnsi="SimSun" w:eastAsia="SimSun" w:cs="SimSun"/>
                <w:sz w:val="25"/>
                <w:szCs w:val="25"/>
              </w:rPr>
            </w:pPr>
            <w:r>
              <w:rPr>
                <w:rFonts w:ascii="SimSun" w:hAnsi="SimSun" w:eastAsia="SimSun" w:cs="SimSun"/>
                <w:sz w:val="25"/>
                <w:szCs w:val="25"/>
                <w:b/>
                <w:bCs/>
              </w:rPr>
              <w:t>[0至65535/0/1]</w:t>
            </w:r>
          </w:p>
        </w:tc>
      </w:tr>
      <w:tr>
        <w:trPr>
          <w:trHeight w:val="927" w:hRule="atLeast"/>
        </w:trPr>
        <w:tc>
          <w:tcPr>
            <w:tcW w:w="1224" w:type="dxa"/>
            <w:vAlign w:val="top"/>
          </w:tcPr>
          <w:p>
            <w:pPr>
              <w:spacing w:line="286" w:lineRule="auto"/>
              <w:rPr>
                <w:rFonts w:ascii="Arial"/>
                <w:sz w:val="21"/>
              </w:rPr>
            </w:pPr>
            <w:r/>
          </w:p>
          <w:p>
            <w:pPr>
              <w:ind w:left="1028"/>
              <w:spacing w:before="81" w:line="241" w:lineRule="auto"/>
              <w:rPr>
                <w:rFonts w:ascii="SimSun" w:hAnsi="SimSun" w:eastAsia="SimSun" w:cs="SimSun"/>
                <w:sz w:val="25"/>
                <w:szCs w:val="25"/>
              </w:rPr>
            </w:pPr>
            <w:r>
              <w:rPr>
                <w:rFonts w:ascii="SimSun" w:hAnsi="SimSun" w:eastAsia="SimSun" w:cs="SimSun"/>
                <w:sz w:val="25"/>
                <w:szCs w:val="25"/>
                <w:b/>
                <w:bCs/>
                <w:spacing w:val="-3"/>
              </w:rPr>
              <w:t>2</w:t>
            </w:r>
          </w:p>
        </w:tc>
        <w:tc>
          <w:tcPr>
            <w:tcW w:w="8056" w:type="dxa"/>
            <w:vAlign w:val="top"/>
          </w:tcPr>
          <w:p>
            <w:pPr>
              <w:ind w:left="84" w:right="5473"/>
              <w:spacing w:before="169" w:line="276" w:lineRule="auto"/>
              <w:rPr>
                <w:rFonts w:ascii="SimSun" w:hAnsi="SimSun" w:eastAsia="SimSun" w:cs="SimSun"/>
                <w:sz w:val="25"/>
                <w:szCs w:val="25"/>
              </w:rPr>
            </w:pPr>
            <w:r>
              <w:rPr>
                <w:rFonts w:ascii="SimSun" w:hAnsi="SimSun" w:eastAsia="SimSun" w:cs="SimSun"/>
                <w:sz w:val="25"/>
                <w:szCs w:val="25"/>
                <w:b/>
                <w:bCs/>
                <w:spacing w:val="-4"/>
              </w:rPr>
              <w:t>灰尘计数器清除计数器</w:t>
            </w:r>
            <w:r>
              <w:rPr>
                <w:rFonts w:ascii="SimSun" w:hAnsi="SimSun" w:eastAsia="SimSun" w:cs="SimSun"/>
                <w:sz w:val="25"/>
                <w:szCs w:val="25"/>
                <w:spacing w:val="1"/>
              </w:rPr>
              <w:t xml:space="preserve"> </w:t>
            </w:r>
            <w:r>
              <w:rPr>
                <w:rFonts w:ascii="SimSun" w:hAnsi="SimSun" w:eastAsia="SimSun" w:cs="SimSun"/>
                <w:sz w:val="25"/>
                <w:szCs w:val="25"/>
                <w:b/>
                <w:bCs/>
              </w:rPr>
              <w:t>[0至65535/0/1]</w:t>
            </w:r>
          </w:p>
        </w:tc>
      </w:tr>
      <w:tr>
        <w:trPr>
          <w:trHeight w:val="902" w:hRule="atLeast"/>
        </w:trPr>
        <w:tc>
          <w:tcPr>
            <w:tcW w:w="1224" w:type="dxa"/>
            <w:vAlign w:val="top"/>
          </w:tcPr>
          <w:p>
            <w:pPr>
              <w:spacing w:line="277" w:lineRule="auto"/>
              <w:rPr>
                <w:rFonts w:ascii="Arial"/>
                <w:sz w:val="21"/>
              </w:rPr>
            </w:pPr>
            <w:r/>
          </w:p>
          <w:p>
            <w:pPr>
              <w:ind w:left="1028"/>
              <w:spacing w:before="81"/>
              <w:rPr>
                <w:rFonts w:ascii="SimSun" w:hAnsi="SimSun" w:eastAsia="SimSun" w:cs="SimSun"/>
                <w:sz w:val="25"/>
                <w:szCs w:val="25"/>
              </w:rPr>
            </w:pPr>
            <w:r>
              <w:rPr>
                <w:rFonts w:ascii="SimSun" w:hAnsi="SimSun" w:eastAsia="SimSun" w:cs="SimSun"/>
                <w:sz w:val="25"/>
                <w:szCs w:val="25"/>
                <w:b/>
                <w:bCs/>
                <w:spacing w:val="-3"/>
              </w:rPr>
              <w:t>3</w:t>
            </w:r>
          </w:p>
        </w:tc>
        <w:tc>
          <w:tcPr>
            <w:tcW w:w="8056" w:type="dxa"/>
            <w:vAlign w:val="top"/>
          </w:tcPr>
          <w:p>
            <w:pPr>
              <w:ind w:left="84" w:right="5473"/>
              <w:spacing w:before="163" w:line="269" w:lineRule="auto"/>
              <w:rPr>
                <w:rFonts w:ascii="SimSun" w:hAnsi="SimSun" w:eastAsia="SimSun" w:cs="SimSun"/>
                <w:sz w:val="25"/>
                <w:szCs w:val="25"/>
              </w:rPr>
            </w:pPr>
            <w:r>
              <w:rPr>
                <w:rFonts w:ascii="SimSun" w:hAnsi="SimSun" w:eastAsia="SimSun" w:cs="SimSun"/>
                <w:sz w:val="25"/>
                <w:szCs w:val="25"/>
                <w:b/>
                <w:bCs/>
                <w:spacing w:val="-4"/>
              </w:rPr>
              <w:t>灰尘探测计数器：后部</w:t>
            </w:r>
            <w:r>
              <w:rPr>
                <w:rFonts w:ascii="SimSun" w:hAnsi="SimSun" w:eastAsia="SimSun" w:cs="SimSun"/>
                <w:sz w:val="25"/>
                <w:szCs w:val="25"/>
                <w:spacing w:val="1"/>
              </w:rPr>
              <w:t xml:space="preserve"> </w:t>
            </w:r>
            <w:r>
              <w:rPr>
                <w:rFonts w:ascii="SimSun" w:hAnsi="SimSun" w:eastAsia="SimSun" w:cs="SimSun"/>
                <w:sz w:val="25"/>
                <w:szCs w:val="25"/>
                <w:b/>
                <w:bCs/>
              </w:rPr>
              <w:t>[0至65536/0/1]</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36"/>
      </w:tblGrid>
      <w:tr>
        <w:trPr>
          <w:trHeight w:val="512" w:hRule="atLeast"/>
        </w:trPr>
        <w:tc>
          <w:tcPr>
            <w:tcW w:w="1044" w:type="dxa"/>
            <w:vAlign w:val="top"/>
          </w:tcPr>
          <w:p>
            <w:pPr>
              <w:ind w:left="75"/>
              <w:spacing w:before="168"/>
              <w:rPr>
                <w:rFonts w:ascii="SimSun" w:hAnsi="SimSun" w:eastAsia="SimSun" w:cs="SimSun"/>
                <w:sz w:val="24"/>
                <w:szCs w:val="24"/>
              </w:rPr>
            </w:pPr>
            <w:r>
              <w:rPr>
                <w:rFonts w:ascii="SimSun" w:hAnsi="SimSun" w:eastAsia="SimSun" w:cs="SimSun"/>
                <w:sz w:val="24"/>
                <w:szCs w:val="24"/>
                <w:spacing w:val="-3"/>
              </w:rPr>
              <w:t>7901</w:t>
            </w:r>
          </w:p>
        </w:tc>
        <w:tc>
          <w:tcPr>
            <w:tcW w:w="8236" w:type="dxa"/>
            <w:vAlign w:val="top"/>
          </w:tcPr>
          <w:p>
            <w:pPr>
              <w:ind w:left="71"/>
              <w:spacing w:before="145" w:line="219" w:lineRule="auto"/>
              <w:rPr>
                <w:rFonts w:ascii="SimSun" w:hAnsi="SimSun" w:eastAsia="SimSun" w:cs="SimSun"/>
                <w:sz w:val="24"/>
                <w:szCs w:val="24"/>
              </w:rPr>
            </w:pPr>
            <w:r>
              <w:rPr>
                <w:rFonts w:ascii="SimSun" w:hAnsi="SimSun" w:eastAsia="SimSun" w:cs="SimSun"/>
                <w:sz w:val="24"/>
                <w:szCs w:val="24"/>
                <w:spacing w:val="4"/>
              </w:rPr>
              <w:t>确认信息</w:t>
            </w:r>
          </w:p>
        </w:tc>
      </w:tr>
      <w:tr>
        <w:trPr>
          <w:trHeight w:val="507" w:hRule="atLeast"/>
        </w:trPr>
        <w:tc>
          <w:tcPr>
            <w:tcW w:w="1044" w:type="dxa"/>
            <w:vAlign w:val="top"/>
          </w:tcPr>
          <w:p>
            <w:pPr>
              <w:ind w:left="825"/>
              <w:spacing w:before="166" w:line="241" w:lineRule="auto"/>
              <w:rPr>
                <w:rFonts w:ascii="SimSun" w:hAnsi="SimSun" w:eastAsia="SimSun" w:cs="SimSun"/>
                <w:sz w:val="24"/>
                <w:szCs w:val="24"/>
              </w:rPr>
            </w:pPr>
            <w:r>
              <w:rPr>
                <w:rFonts w:ascii="SimSun" w:hAnsi="SimSun" w:eastAsia="SimSun" w:cs="SimSun"/>
                <w:sz w:val="24"/>
                <w:szCs w:val="24"/>
              </w:rPr>
              <w:t>1</w:t>
            </w:r>
          </w:p>
        </w:tc>
        <w:tc>
          <w:tcPr>
            <w:tcW w:w="8236" w:type="dxa"/>
            <w:vAlign w:val="top"/>
          </w:tcPr>
          <w:p>
            <w:pPr>
              <w:ind w:left="71"/>
              <w:spacing w:before="143" w:line="219" w:lineRule="auto"/>
              <w:rPr>
                <w:rFonts w:ascii="SimSun" w:hAnsi="SimSun" w:eastAsia="SimSun" w:cs="SimSun"/>
                <w:sz w:val="24"/>
                <w:szCs w:val="24"/>
              </w:rPr>
            </w:pPr>
            <w:r>
              <w:rPr>
                <w:rFonts w:ascii="SimSun" w:hAnsi="SimSun" w:eastAsia="SimSun" w:cs="SimSun"/>
                <w:sz w:val="24"/>
                <w:szCs w:val="24"/>
                <w:spacing w:val="10"/>
              </w:rPr>
              <w:t>文件名</w:t>
            </w:r>
          </w:p>
        </w:tc>
      </w:tr>
      <w:tr>
        <w:trPr>
          <w:trHeight w:val="498" w:hRule="atLeast"/>
        </w:trPr>
        <w:tc>
          <w:tcPr>
            <w:tcW w:w="1044" w:type="dxa"/>
            <w:vAlign w:val="top"/>
          </w:tcPr>
          <w:p>
            <w:pPr>
              <w:ind w:left="825"/>
              <w:spacing w:before="159" w:line="241" w:lineRule="auto"/>
              <w:rPr>
                <w:rFonts w:ascii="SimSun" w:hAnsi="SimSun" w:eastAsia="SimSun" w:cs="SimSun"/>
                <w:sz w:val="24"/>
                <w:szCs w:val="24"/>
              </w:rPr>
            </w:pPr>
            <w:r>
              <w:rPr>
                <w:rFonts w:ascii="SimSun" w:hAnsi="SimSun" w:eastAsia="SimSun" w:cs="SimSun"/>
                <w:sz w:val="24"/>
                <w:szCs w:val="24"/>
              </w:rPr>
              <w:t>2</w:t>
            </w:r>
          </w:p>
        </w:tc>
        <w:tc>
          <w:tcPr>
            <w:tcW w:w="8236" w:type="dxa"/>
            <w:vAlign w:val="top"/>
          </w:tcPr>
          <w:p>
            <w:pPr>
              <w:ind w:left="71"/>
              <w:spacing w:before="136" w:line="219" w:lineRule="auto"/>
              <w:rPr>
                <w:rFonts w:ascii="SimSun" w:hAnsi="SimSun" w:eastAsia="SimSun" w:cs="SimSun"/>
                <w:sz w:val="24"/>
                <w:szCs w:val="24"/>
              </w:rPr>
            </w:pPr>
            <w:r>
              <w:rPr>
                <w:rFonts w:ascii="SimSun" w:hAnsi="SimSun" w:eastAsia="SimSun" w:cs="SimSun"/>
                <w:sz w:val="24"/>
                <w:szCs w:val="24"/>
                <w:spacing w:val="5"/>
              </w:rPr>
              <w:t>行数</w:t>
            </w:r>
          </w:p>
        </w:tc>
      </w:tr>
      <w:tr>
        <w:trPr>
          <w:trHeight w:val="512" w:hRule="atLeast"/>
        </w:trPr>
        <w:tc>
          <w:tcPr>
            <w:tcW w:w="1044" w:type="dxa"/>
            <w:vAlign w:val="top"/>
          </w:tcPr>
          <w:p>
            <w:pPr>
              <w:ind w:left="825"/>
              <w:spacing w:before="171"/>
              <w:rPr>
                <w:rFonts w:ascii="SimSun" w:hAnsi="SimSun" w:eastAsia="SimSun" w:cs="SimSun"/>
                <w:sz w:val="24"/>
                <w:szCs w:val="24"/>
              </w:rPr>
            </w:pPr>
            <w:r>
              <w:rPr>
                <w:rFonts w:ascii="SimSun" w:hAnsi="SimSun" w:eastAsia="SimSun" w:cs="SimSun"/>
                <w:sz w:val="24"/>
                <w:szCs w:val="24"/>
              </w:rPr>
              <w:t>3</w:t>
            </w:r>
          </w:p>
        </w:tc>
        <w:tc>
          <w:tcPr>
            <w:tcW w:w="8236" w:type="dxa"/>
            <w:vAlign w:val="top"/>
          </w:tcPr>
          <w:p>
            <w:pPr>
              <w:ind w:left="71"/>
              <w:spacing w:before="149" w:line="221" w:lineRule="auto"/>
              <w:rPr>
                <w:rFonts w:ascii="SimSun" w:hAnsi="SimSun" w:eastAsia="SimSun" w:cs="SimSun"/>
                <w:sz w:val="24"/>
                <w:szCs w:val="24"/>
              </w:rPr>
            </w:pPr>
            <w:r>
              <w:rPr>
                <w:rFonts w:ascii="SimSun" w:hAnsi="SimSun" w:eastAsia="SimSun" w:cs="SimSun"/>
                <w:sz w:val="24"/>
                <w:szCs w:val="24"/>
                <w:spacing w:val="-3"/>
              </w:rPr>
              <w:t>位置</w:t>
            </w:r>
          </w:p>
        </w:tc>
      </w:tr>
    </w:tbl>
    <w:p>
      <w:pPr>
        <w:spacing w:before="39"/>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94"/>
        <w:gridCol w:w="8186"/>
      </w:tblGrid>
      <w:tr>
        <w:trPr>
          <w:trHeight w:val="490" w:hRule="atLeast"/>
        </w:trPr>
        <w:tc>
          <w:tcPr>
            <w:tcW w:w="1094" w:type="dxa"/>
            <w:vAlign w:val="top"/>
          </w:tcPr>
          <w:p>
            <w:pPr>
              <w:ind w:left="85"/>
              <w:spacing w:before="158"/>
              <w:rPr>
                <w:rFonts w:ascii="SimSun" w:hAnsi="SimSun" w:eastAsia="SimSun" w:cs="SimSun"/>
                <w:sz w:val="24"/>
                <w:szCs w:val="24"/>
              </w:rPr>
            </w:pPr>
            <w:r>
              <w:rPr>
                <w:rFonts w:ascii="SimSun" w:hAnsi="SimSun" w:eastAsia="SimSun" w:cs="SimSun"/>
                <w:sz w:val="24"/>
                <w:szCs w:val="24"/>
                <w:spacing w:val="-3"/>
              </w:rPr>
              <w:t>7954</w:t>
            </w:r>
          </w:p>
        </w:tc>
        <w:tc>
          <w:tcPr>
            <w:tcW w:w="8186" w:type="dxa"/>
            <w:vAlign w:val="top"/>
          </w:tcPr>
          <w:p>
            <w:pPr>
              <w:ind w:left="100"/>
              <w:spacing w:before="135" w:line="219" w:lineRule="auto"/>
              <w:rPr>
                <w:rFonts w:ascii="SimSun" w:hAnsi="SimSun" w:eastAsia="SimSun" w:cs="SimSun"/>
                <w:sz w:val="24"/>
                <w:szCs w:val="24"/>
              </w:rPr>
            </w:pPr>
            <w:r>
              <w:rPr>
                <w:rFonts w:ascii="SimSun" w:hAnsi="SimSun" w:eastAsia="SimSun" w:cs="SimSun"/>
                <w:sz w:val="24"/>
                <w:szCs w:val="24"/>
                <w:spacing w:val="1"/>
              </w:rPr>
              <w:t>消耗率计数器</w:t>
            </w:r>
          </w:p>
        </w:tc>
      </w:tr>
      <w:tr>
        <w:trPr>
          <w:trHeight w:val="519" w:hRule="atLeast"/>
        </w:trPr>
        <w:tc>
          <w:tcPr>
            <w:tcW w:w="1094" w:type="dxa"/>
            <w:vAlign w:val="top"/>
          </w:tcPr>
          <w:p>
            <w:pPr>
              <w:rPr>
                <w:rFonts w:ascii="Arial"/>
                <w:sz w:val="21"/>
              </w:rPr>
            </w:pPr>
            <w:r/>
          </w:p>
        </w:tc>
        <w:tc>
          <w:tcPr>
            <w:tcW w:w="8186" w:type="dxa"/>
            <w:vAlign w:val="top"/>
          </w:tcPr>
          <w:p>
            <w:pPr>
              <w:ind w:left="100"/>
              <w:spacing w:before="144" w:line="219" w:lineRule="auto"/>
              <w:rPr>
                <w:rFonts w:ascii="SimSun" w:hAnsi="SimSun" w:eastAsia="SimSun" w:cs="SimSun"/>
                <w:sz w:val="24"/>
                <w:szCs w:val="24"/>
              </w:rPr>
            </w:pPr>
            <w:r>
              <w:rPr>
                <w:rFonts w:ascii="SimSun" w:hAnsi="SimSun" w:eastAsia="SimSun" w:cs="SimSun"/>
                <w:sz w:val="24"/>
                <w:szCs w:val="24"/>
              </w:rPr>
              <w:t>显示消耗率，以百分比(%)表示。</w:t>
            </w:r>
          </w:p>
        </w:tc>
      </w:tr>
    </w:tbl>
    <w:p>
      <w:pPr>
        <w:rPr>
          <w:rFonts w:ascii="Arial"/>
          <w:sz w:val="21"/>
        </w:rPr>
      </w:pPr>
      <w:r/>
    </w:p>
    <w:p>
      <w:pPr>
        <w:sectPr>
          <w:headerReference w:type="default" r:id="rId509"/>
          <w:footerReference w:type="default" r:id="rId741"/>
          <w:pgSz w:w="11900" w:h="16840"/>
          <w:pgMar w:top="1437" w:right="1269" w:bottom="795" w:left="9" w:header="1039" w:footer="633" w:gutter="0"/>
        </w:sectPr>
        <w:rPr>
          <w:rFonts w:ascii="Arial" w:hAnsi="Arial" w:eastAsia="Arial" w:cs="Arial"/>
          <w:sz w:val="21"/>
          <w:szCs w:val="21"/>
        </w:rPr>
      </w:pPr>
    </w:p>
    <w:p>
      <w:pPr>
        <w:spacing w:before="57"/>
        <w:rPr/>
      </w:pPr>
      <w:r>
        <w:pict>
          <v:shape id="_x0000_s766" style="position:absolute;margin-left:547.001pt;margin-top:240.997pt;mso-position-vertical-relative:page;mso-position-horizontal-relative:page;width:47pt;height:26.55pt;z-index:254309376;" o:allowincell="f" fillcolor="#6A6B6D" filled="true" stroked="false" type="#_x0000_t202">
            <v:fill on="true"/>
            <v:stroke on="false"/>
            <v:path/>
            <v:imagedata o:title=""/>
            <o:lock v:ext="edit" aspectratio="false"/>
            <v:textbox inset="0mm,0mm,0mm,0mm">
              <w:txbxContent>
                <w:p>
                  <w:pPr>
                    <w:ind w:left="24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57"/>
        <w:rPr/>
      </w:pPr>
      <w:r/>
    </w:p>
    <w:tbl>
      <w:tblPr>
        <w:tblStyle w:val="TableNormal"/>
        <w:tblW w:w="925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84"/>
        <w:gridCol w:w="8166"/>
      </w:tblGrid>
      <w:tr>
        <w:trPr>
          <w:trHeight w:val="504" w:hRule="atLeast"/>
        </w:trPr>
        <w:tc>
          <w:tcPr>
            <w:tcW w:w="1084" w:type="dxa"/>
            <w:vAlign w:val="top"/>
          </w:tcPr>
          <w:p>
            <w:pPr>
              <w:ind w:left="835"/>
              <w:spacing w:before="158" w:line="241" w:lineRule="auto"/>
              <w:rPr>
                <w:rFonts w:ascii="SimSun" w:hAnsi="SimSun" w:eastAsia="SimSun" w:cs="SimSun"/>
                <w:sz w:val="24"/>
                <w:szCs w:val="24"/>
              </w:rPr>
            </w:pPr>
            <w:r>
              <w:rPr>
                <w:rFonts w:ascii="SimSun" w:hAnsi="SimSun" w:eastAsia="SimSun" w:cs="SimSun"/>
                <w:sz w:val="24"/>
                <w:szCs w:val="24"/>
              </w:rPr>
              <w:t>1</w:t>
            </w:r>
          </w:p>
        </w:tc>
        <w:tc>
          <w:tcPr>
            <w:tcW w:w="8166" w:type="dxa"/>
            <w:vAlign w:val="top"/>
          </w:tcPr>
          <w:p>
            <w:pPr>
              <w:ind w:left="100"/>
              <w:spacing w:before="133" w:line="219" w:lineRule="auto"/>
              <w:rPr>
                <w:rFonts w:ascii="SimSun" w:hAnsi="SimSun" w:eastAsia="SimSun" w:cs="SimSun"/>
                <w:sz w:val="24"/>
                <w:szCs w:val="24"/>
              </w:rPr>
            </w:pPr>
            <w:r>
              <w:rPr>
                <w:rFonts w:ascii="SimSun" w:hAnsi="SimSun" w:eastAsia="SimSun" w:cs="SimSun"/>
                <w:sz w:val="24"/>
                <w:szCs w:val="24"/>
                <w:spacing w:val="4"/>
              </w:rPr>
              <w:t>显影剂</w:t>
            </w:r>
          </w:p>
        </w:tc>
      </w:tr>
      <w:tr>
        <w:trPr>
          <w:trHeight w:val="510" w:hRule="atLeast"/>
        </w:trPr>
        <w:tc>
          <w:tcPr>
            <w:tcW w:w="1084" w:type="dxa"/>
            <w:vAlign w:val="top"/>
          </w:tcPr>
          <w:p>
            <w:pPr>
              <w:ind w:left="835"/>
              <w:spacing w:before="164" w:line="241" w:lineRule="auto"/>
              <w:rPr>
                <w:rFonts w:ascii="SimSun" w:hAnsi="SimSun" w:eastAsia="SimSun" w:cs="SimSun"/>
                <w:sz w:val="24"/>
                <w:szCs w:val="24"/>
              </w:rPr>
            </w:pPr>
            <w:r>
              <w:rPr>
                <w:rFonts w:ascii="SimSun" w:hAnsi="SimSun" w:eastAsia="SimSun" w:cs="SimSun"/>
                <w:sz w:val="24"/>
                <w:szCs w:val="24"/>
              </w:rPr>
              <w:t>2</w:t>
            </w:r>
          </w:p>
        </w:tc>
        <w:tc>
          <w:tcPr>
            <w:tcW w:w="8166" w:type="dxa"/>
            <w:vAlign w:val="top"/>
          </w:tcPr>
          <w:p>
            <w:pPr>
              <w:ind w:left="100"/>
              <w:spacing w:before="144" w:line="221" w:lineRule="auto"/>
              <w:rPr>
                <w:rFonts w:ascii="SimSun" w:hAnsi="SimSun" w:eastAsia="SimSun" w:cs="SimSun"/>
                <w:sz w:val="24"/>
                <w:szCs w:val="24"/>
              </w:rPr>
            </w:pPr>
            <w:r>
              <w:rPr>
                <w:rFonts w:ascii="SimSun" w:hAnsi="SimSun" w:eastAsia="SimSun" w:cs="SimSun"/>
                <w:sz w:val="24"/>
                <w:szCs w:val="24"/>
                <w:spacing w:val="4"/>
              </w:rPr>
              <w:t>热辊</w:t>
            </w:r>
          </w:p>
        </w:tc>
      </w:tr>
      <w:tr>
        <w:trPr>
          <w:trHeight w:val="530" w:hRule="atLeast"/>
        </w:trPr>
        <w:tc>
          <w:tcPr>
            <w:tcW w:w="1084" w:type="dxa"/>
            <w:vAlign w:val="top"/>
          </w:tcPr>
          <w:p>
            <w:pPr>
              <w:ind w:left="835"/>
              <w:spacing w:before="174"/>
              <w:rPr>
                <w:rFonts w:ascii="SimSun" w:hAnsi="SimSun" w:eastAsia="SimSun" w:cs="SimSun"/>
                <w:sz w:val="24"/>
                <w:szCs w:val="24"/>
              </w:rPr>
            </w:pPr>
            <w:r>
              <w:rPr>
                <w:rFonts w:ascii="SimSun" w:hAnsi="SimSun" w:eastAsia="SimSun" w:cs="SimSun"/>
                <w:sz w:val="24"/>
                <w:szCs w:val="24"/>
              </w:rPr>
              <w:t>3</w:t>
            </w:r>
          </w:p>
        </w:tc>
        <w:tc>
          <w:tcPr>
            <w:tcW w:w="8166" w:type="dxa"/>
            <w:vAlign w:val="top"/>
          </w:tcPr>
          <w:p>
            <w:pPr>
              <w:ind w:left="100"/>
              <w:spacing w:before="154" w:line="221" w:lineRule="auto"/>
              <w:rPr>
                <w:rFonts w:ascii="SimSun" w:hAnsi="SimSun" w:eastAsia="SimSun" w:cs="SimSun"/>
                <w:sz w:val="24"/>
                <w:szCs w:val="24"/>
              </w:rPr>
            </w:pPr>
            <w:r>
              <w:rPr>
                <w:rFonts w:ascii="SimSun" w:hAnsi="SimSun" w:eastAsia="SimSun" w:cs="SimSun"/>
                <w:sz w:val="24"/>
                <w:szCs w:val="24"/>
                <w:spacing w:val="-3"/>
              </w:rPr>
              <w:t>压辊</w:t>
            </w:r>
          </w:p>
        </w:tc>
      </w:tr>
      <w:tr>
        <w:trPr>
          <w:trHeight w:val="499" w:hRule="atLeast"/>
        </w:trPr>
        <w:tc>
          <w:tcPr>
            <w:tcW w:w="1084" w:type="dxa"/>
            <w:vAlign w:val="top"/>
          </w:tcPr>
          <w:p>
            <w:pPr>
              <w:ind w:left="835"/>
              <w:spacing w:before="154" w:line="241" w:lineRule="auto"/>
              <w:rPr>
                <w:rFonts w:ascii="SimSun" w:hAnsi="SimSun" w:eastAsia="SimSun" w:cs="SimSun"/>
                <w:sz w:val="24"/>
                <w:szCs w:val="24"/>
              </w:rPr>
            </w:pPr>
            <w:r>
              <w:rPr>
                <w:rFonts w:ascii="SimSun" w:hAnsi="SimSun" w:eastAsia="SimSun" w:cs="SimSun"/>
                <w:sz w:val="24"/>
                <w:szCs w:val="24"/>
              </w:rPr>
              <w:t>4</w:t>
            </w:r>
          </w:p>
        </w:tc>
        <w:tc>
          <w:tcPr>
            <w:tcW w:w="8166" w:type="dxa"/>
            <w:vAlign w:val="top"/>
          </w:tcPr>
          <w:p>
            <w:pPr>
              <w:ind w:left="100"/>
              <w:spacing w:before="129" w:line="219" w:lineRule="auto"/>
              <w:rPr>
                <w:rFonts w:ascii="SimSun" w:hAnsi="SimSun" w:eastAsia="SimSun" w:cs="SimSun"/>
                <w:sz w:val="24"/>
                <w:szCs w:val="24"/>
              </w:rPr>
            </w:pPr>
            <w:r>
              <w:rPr>
                <w:rFonts w:ascii="SimSun" w:hAnsi="SimSun" w:eastAsia="SimSun" w:cs="SimSun"/>
                <w:sz w:val="24"/>
                <w:szCs w:val="24"/>
                <w:spacing w:val="2"/>
              </w:rPr>
              <w:t>热辊轴承</w:t>
            </w:r>
          </w:p>
        </w:tc>
      </w:tr>
      <w:tr>
        <w:trPr>
          <w:trHeight w:val="510" w:hRule="atLeast"/>
        </w:trPr>
        <w:tc>
          <w:tcPr>
            <w:tcW w:w="1084" w:type="dxa"/>
            <w:vAlign w:val="top"/>
          </w:tcPr>
          <w:p>
            <w:pPr>
              <w:ind w:left="835"/>
              <w:spacing w:before="165"/>
              <w:rPr>
                <w:rFonts w:ascii="SimSun" w:hAnsi="SimSun" w:eastAsia="SimSun" w:cs="SimSun"/>
                <w:sz w:val="24"/>
                <w:szCs w:val="24"/>
              </w:rPr>
            </w:pPr>
            <w:r>
              <w:rPr>
                <w:rFonts w:ascii="SimSun" w:hAnsi="SimSun" w:eastAsia="SimSun" w:cs="SimSun"/>
                <w:sz w:val="24"/>
                <w:szCs w:val="24"/>
              </w:rPr>
              <w:t>5</w:t>
            </w:r>
          </w:p>
        </w:tc>
        <w:tc>
          <w:tcPr>
            <w:tcW w:w="8166" w:type="dxa"/>
            <w:vAlign w:val="top"/>
          </w:tcPr>
          <w:p>
            <w:pPr>
              <w:ind w:left="100"/>
              <w:spacing w:before="140" w:line="219" w:lineRule="auto"/>
              <w:rPr>
                <w:rFonts w:ascii="SimSun" w:hAnsi="SimSun" w:eastAsia="SimSun" w:cs="SimSun"/>
                <w:sz w:val="24"/>
                <w:szCs w:val="24"/>
              </w:rPr>
            </w:pPr>
            <w:r>
              <w:rPr>
                <w:rFonts w:ascii="SimSun" w:hAnsi="SimSun" w:eastAsia="SimSun" w:cs="SimSun"/>
                <w:sz w:val="24"/>
                <w:szCs w:val="24"/>
                <w:spacing w:val="2"/>
              </w:rPr>
              <w:t>压辊轴承</w:t>
            </w:r>
          </w:p>
        </w:tc>
      </w:tr>
      <w:tr>
        <w:trPr>
          <w:trHeight w:val="500" w:hRule="atLeast"/>
        </w:trPr>
        <w:tc>
          <w:tcPr>
            <w:tcW w:w="1084" w:type="dxa"/>
            <w:vAlign w:val="top"/>
          </w:tcPr>
          <w:p>
            <w:pPr>
              <w:ind w:left="835"/>
              <w:spacing w:before="155"/>
              <w:rPr>
                <w:rFonts w:ascii="SimSun" w:hAnsi="SimSun" w:eastAsia="SimSun" w:cs="SimSun"/>
                <w:sz w:val="24"/>
                <w:szCs w:val="24"/>
              </w:rPr>
            </w:pPr>
            <w:r>
              <w:rPr>
                <w:rFonts w:ascii="SimSun" w:hAnsi="SimSun" w:eastAsia="SimSun" w:cs="SimSun"/>
                <w:sz w:val="24"/>
                <w:szCs w:val="24"/>
              </w:rPr>
              <w:t>6</w:t>
            </w:r>
          </w:p>
        </w:tc>
        <w:tc>
          <w:tcPr>
            <w:tcW w:w="8166" w:type="dxa"/>
            <w:vAlign w:val="top"/>
          </w:tcPr>
          <w:p>
            <w:pPr>
              <w:ind w:left="100"/>
              <w:spacing w:before="132" w:line="220" w:lineRule="auto"/>
              <w:rPr>
                <w:rFonts w:ascii="SimSun" w:hAnsi="SimSun" w:eastAsia="SimSun" w:cs="SimSun"/>
                <w:sz w:val="24"/>
                <w:szCs w:val="24"/>
              </w:rPr>
            </w:pPr>
            <w:r>
              <w:rPr>
                <w:rFonts w:ascii="SimSun" w:hAnsi="SimSun" w:eastAsia="SimSun" w:cs="SimSun"/>
                <w:sz w:val="24"/>
                <w:szCs w:val="24"/>
                <w:spacing w:val="2"/>
              </w:rPr>
              <w:t>热辊分离爪</w:t>
            </w:r>
          </w:p>
        </w:tc>
      </w:tr>
      <w:tr>
        <w:trPr>
          <w:trHeight w:val="499" w:hRule="atLeast"/>
        </w:trPr>
        <w:tc>
          <w:tcPr>
            <w:tcW w:w="1084" w:type="dxa"/>
            <w:vAlign w:val="top"/>
          </w:tcPr>
          <w:p>
            <w:pPr>
              <w:ind w:left="835"/>
              <w:spacing w:before="155"/>
              <w:rPr>
                <w:rFonts w:ascii="SimSun" w:hAnsi="SimSun" w:eastAsia="SimSun" w:cs="SimSun"/>
                <w:sz w:val="24"/>
                <w:szCs w:val="24"/>
              </w:rPr>
            </w:pPr>
            <w:r>
              <w:rPr>
                <w:rFonts w:ascii="SimSun" w:hAnsi="SimSun" w:eastAsia="SimSun" w:cs="SimSun"/>
                <w:sz w:val="24"/>
                <w:szCs w:val="24"/>
              </w:rPr>
              <w:t>7</w:t>
            </w:r>
          </w:p>
        </w:tc>
        <w:tc>
          <w:tcPr>
            <w:tcW w:w="8166" w:type="dxa"/>
            <w:vAlign w:val="top"/>
          </w:tcPr>
          <w:p>
            <w:pPr>
              <w:ind w:left="100"/>
              <w:spacing w:before="132" w:line="220" w:lineRule="auto"/>
              <w:rPr>
                <w:rFonts w:ascii="SimSun" w:hAnsi="SimSun" w:eastAsia="SimSun" w:cs="SimSun"/>
                <w:sz w:val="24"/>
                <w:szCs w:val="24"/>
              </w:rPr>
            </w:pPr>
            <w:r>
              <w:rPr>
                <w:rFonts w:ascii="SimSun" w:hAnsi="SimSun" w:eastAsia="SimSun" w:cs="SimSun"/>
                <w:sz w:val="24"/>
                <w:szCs w:val="24"/>
                <w:spacing w:val="-3"/>
              </w:rPr>
              <w:t>清洁辊</w:t>
            </w:r>
          </w:p>
        </w:tc>
      </w:tr>
      <w:tr>
        <w:trPr>
          <w:trHeight w:val="539" w:hRule="atLeast"/>
        </w:trPr>
        <w:tc>
          <w:tcPr>
            <w:tcW w:w="1084" w:type="dxa"/>
            <w:vAlign w:val="top"/>
          </w:tcPr>
          <w:p>
            <w:pPr>
              <w:ind w:left="835"/>
              <w:spacing w:before="176"/>
              <w:rPr>
                <w:rFonts w:ascii="SimSun" w:hAnsi="SimSun" w:eastAsia="SimSun" w:cs="SimSun"/>
                <w:sz w:val="24"/>
                <w:szCs w:val="24"/>
              </w:rPr>
            </w:pPr>
            <w:r>
              <w:rPr>
                <w:rFonts w:ascii="SimSun" w:hAnsi="SimSun" w:eastAsia="SimSun" w:cs="SimSun"/>
                <w:sz w:val="24"/>
                <w:szCs w:val="24"/>
              </w:rPr>
              <w:t>8</w:t>
            </w:r>
          </w:p>
        </w:tc>
        <w:tc>
          <w:tcPr>
            <w:tcW w:w="8166" w:type="dxa"/>
            <w:vAlign w:val="top"/>
          </w:tcPr>
          <w:p>
            <w:pPr>
              <w:ind w:left="100"/>
              <w:spacing w:before="151" w:line="219" w:lineRule="auto"/>
              <w:rPr>
                <w:rFonts w:ascii="SimSun" w:hAnsi="SimSun" w:eastAsia="SimSun" w:cs="SimSun"/>
                <w:sz w:val="24"/>
                <w:szCs w:val="24"/>
              </w:rPr>
            </w:pPr>
            <w:r>
              <w:rPr>
                <w:rFonts w:ascii="SimSun" w:hAnsi="SimSun" w:eastAsia="SimSun" w:cs="SimSun"/>
                <w:sz w:val="24"/>
                <w:szCs w:val="24"/>
                <w:spacing w:val="2"/>
              </w:rPr>
              <w:t>清洁辊轴承</w:t>
            </w:r>
          </w:p>
        </w:tc>
      </w:tr>
      <w:tr>
        <w:trPr>
          <w:trHeight w:val="500" w:hRule="atLeast"/>
        </w:trPr>
        <w:tc>
          <w:tcPr>
            <w:tcW w:w="1084" w:type="dxa"/>
            <w:vAlign w:val="top"/>
          </w:tcPr>
          <w:p>
            <w:pPr>
              <w:ind w:left="835"/>
              <w:spacing w:before="157"/>
              <w:rPr>
                <w:rFonts w:ascii="SimSun" w:hAnsi="SimSun" w:eastAsia="SimSun" w:cs="SimSun"/>
                <w:sz w:val="24"/>
                <w:szCs w:val="24"/>
              </w:rPr>
            </w:pPr>
            <w:r>
              <w:rPr>
                <w:rFonts w:ascii="SimSun" w:hAnsi="SimSun" w:eastAsia="SimSun" w:cs="SimSun"/>
                <w:sz w:val="24"/>
                <w:szCs w:val="24"/>
              </w:rPr>
              <w:t>9</w:t>
            </w:r>
          </w:p>
        </w:tc>
        <w:tc>
          <w:tcPr>
            <w:tcW w:w="8166" w:type="dxa"/>
            <w:vAlign w:val="top"/>
          </w:tcPr>
          <w:p>
            <w:pPr>
              <w:ind w:left="100"/>
              <w:spacing w:before="133" w:line="219" w:lineRule="auto"/>
              <w:rPr>
                <w:rFonts w:ascii="SimSun" w:hAnsi="SimSun" w:eastAsia="SimSun" w:cs="SimSun"/>
                <w:sz w:val="24"/>
                <w:szCs w:val="24"/>
              </w:rPr>
            </w:pPr>
            <w:r>
              <w:rPr>
                <w:rFonts w:ascii="SimSun" w:hAnsi="SimSun" w:eastAsia="SimSun" w:cs="SimSun"/>
                <w:sz w:val="24"/>
                <w:szCs w:val="24"/>
                <w:spacing w:val="2"/>
              </w:rPr>
              <w:t>清洁网卷筒</w:t>
            </w:r>
          </w:p>
        </w:tc>
      </w:tr>
      <w:tr>
        <w:trPr>
          <w:trHeight w:val="499" w:hRule="atLeast"/>
        </w:trPr>
        <w:tc>
          <w:tcPr>
            <w:tcW w:w="1084" w:type="dxa"/>
            <w:vAlign w:val="top"/>
          </w:tcPr>
          <w:p>
            <w:pPr>
              <w:ind w:left="715"/>
              <w:spacing w:before="157"/>
              <w:rPr>
                <w:rFonts w:ascii="SimSun" w:hAnsi="SimSun" w:eastAsia="SimSun" w:cs="SimSun"/>
                <w:sz w:val="24"/>
                <w:szCs w:val="24"/>
              </w:rPr>
            </w:pPr>
            <w:r>
              <w:rPr>
                <w:rFonts w:ascii="SimSun" w:hAnsi="SimSun" w:eastAsia="SimSun" w:cs="SimSun"/>
                <w:sz w:val="24"/>
                <w:szCs w:val="24"/>
                <w:spacing w:val="-7"/>
              </w:rPr>
              <w:t>10</w:t>
            </w:r>
          </w:p>
        </w:tc>
        <w:tc>
          <w:tcPr>
            <w:tcW w:w="8166" w:type="dxa"/>
            <w:vAlign w:val="top"/>
          </w:tcPr>
          <w:p>
            <w:pPr>
              <w:ind w:left="100"/>
              <w:spacing w:before="134" w:line="220" w:lineRule="auto"/>
              <w:rPr>
                <w:rFonts w:ascii="SimSun" w:hAnsi="SimSun" w:eastAsia="SimSun" w:cs="SimSun"/>
                <w:sz w:val="24"/>
                <w:szCs w:val="24"/>
              </w:rPr>
            </w:pPr>
            <w:r>
              <w:rPr>
                <w:rFonts w:ascii="SimSun" w:hAnsi="SimSun" w:eastAsia="SimSun" w:cs="SimSun"/>
                <w:sz w:val="24"/>
                <w:szCs w:val="24"/>
                <w:spacing w:val="2"/>
              </w:rPr>
              <w:t>网清洁辊</w:t>
            </w:r>
          </w:p>
        </w:tc>
      </w:tr>
      <w:tr>
        <w:trPr>
          <w:trHeight w:val="510" w:hRule="atLeast"/>
        </w:trPr>
        <w:tc>
          <w:tcPr>
            <w:tcW w:w="1084" w:type="dxa"/>
            <w:vAlign w:val="top"/>
          </w:tcPr>
          <w:p>
            <w:pPr>
              <w:ind w:left="715"/>
              <w:spacing w:before="168" w:line="241" w:lineRule="auto"/>
              <w:rPr>
                <w:rFonts w:ascii="SimSun" w:hAnsi="SimSun" w:eastAsia="SimSun" w:cs="SimSun"/>
                <w:sz w:val="24"/>
                <w:szCs w:val="24"/>
              </w:rPr>
            </w:pPr>
            <w:r>
              <w:rPr>
                <w:rFonts w:ascii="SimSun" w:hAnsi="SimSun" w:eastAsia="SimSun" w:cs="SimSun"/>
                <w:sz w:val="24"/>
                <w:szCs w:val="24"/>
                <w:spacing w:val="-7"/>
              </w:rPr>
              <w:t>11</w:t>
            </w:r>
          </w:p>
        </w:tc>
        <w:tc>
          <w:tcPr>
            <w:tcW w:w="8166" w:type="dxa"/>
            <w:vAlign w:val="top"/>
          </w:tcPr>
          <w:p>
            <w:pPr>
              <w:ind w:left="100"/>
              <w:spacing w:before="143" w:line="219" w:lineRule="auto"/>
              <w:rPr>
                <w:rFonts w:ascii="SimSun" w:hAnsi="SimSun" w:eastAsia="SimSun" w:cs="SimSun"/>
                <w:sz w:val="24"/>
                <w:szCs w:val="24"/>
              </w:rPr>
            </w:pPr>
            <w:r>
              <w:rPr>
                <w:rFonts w:ascii="SimSun" w:hAnsi="SimSun" w:eastAsia="SimSun" w:cs="SimSun"/>
                <w:sz w:val="24"/>
                <w:szCs w:val="24"/>
                <w:spacing w:val="-2"/>
              </w:rPr>
              <w:t>清洁网轴衬</w:t>
            </w:r>
          </w:p>
        </w:tc>
      </w:tr>
      <w:tr>
        <w:trPr>
          <w:trHeight w:val="499" w:hRule="atLeast"/>
        </w:trPr>
        <w:tc>
          <w:tcPr>
            <w:tcW w:w="1084" w:type="dxa"/>
            <w:vAlign w:val="top"/>
          </w:tcPr>
          <w:p>
            <w:pPr>
              <w:ind w:left="715"/>
              <w:spacing w:before="158" w:line="241" w:lineRule="auto"/>
              <w:rPr>
                <w:rFonts w:ascii="SimSun" w:hAnsi="SimSun" w:eastAsia="SimSun" w:cs="SimSun"/>
                <w:sz w:val="24"/>
                <w:szCs w:val="24"/>
              </w:rPr>
            </w:pPr>
            <w:r>
              <w:rPr>
                <w:rFonts w:ascii="SimSun" w:hAnsi="SimSun" w:eastAsia="SimSun" w:cs="SimSun"/>
                <w:sz w:val="24"/>
                <w:szCs w:val="24"/>
                <w:spacing w:val="-7"/>
              </w:rPr>
              <w:t>12</w:t>
            </w:r>
          </w:p>
        </w:tc>
        <w:tc>
          <w:tcPr>
            <w:tcW w:w="8166" w:type="dxa"/>
            <w:vAlign w:val="top"/>
          </w:tcPr>
          <w:p>
            <w:pPr>
              <w:ind w:left="100"/>
              <w:spacing w:before="138" w:line="221" w:lineRule="auto"/>
              <w:rPr>
                <w:rFonts w:ascii="SimSun" w:hAnsi="SimSun" w:eastAsia="SimSun" w:cs="SimSun"/>
                <w:sz w:val="24"/>
                <w:szCs w:val="24"/>
              </w:rPr>
            </w:pPr>
            <w:r>
              <w:rPr>
                <w:rFonts w:ascii="SimSun" w:hAnsi="SimSun" w:eastAsia="SimSun" w:cs="SimSun"/>
                <w:sz w:val="24"/>
                <w:szCs w:val="24"/>
                <w:spacing w:val="2"/>
              </w:rPr>
              <w:t>显影过滤器</w:t>
            </w:r>
          </w:p>
        </w:tc>
      </w:tr>
      <w:tr>
        <w:trPr>
          <w:trHeight w:val="530" w:hRule="atLeast"/>
        </w:trPr>
        <w:tc>
          <w:tcPr>
            <w:tcW w:w="1084" w:type="dxa"/>
            <w:vAlign w:val="top"/>
          </w:tcPr>
          <w:p>
            <w:pPr>
              <w:ind w:left="715"/>
              <w:spacing w:before="179"/>
              <w:rPr>
                <w:rFonts w:ascii="SimSun" w:hAnsi="SimSun" w:eastAsia="SimSun" w:cs="SimSun"/>
                <w:sz w:val="24"/>
                <w:szCs w:val="24"/>
              </w:rPr>
            </w:pPr>
            <w:r>
              <w:rPr>
                <w:rFonts w:ascii="SimSun" w:hAnsi="SimSun" w:eastAsia="SimSun" w:cs="SimSun"/>
                <w:sz w:val="24"/>
                <w:szCs w:val="24"/>
                <w:spacing w:val="-7"/>
              </w:rPr>
              <w:t>13</w:t>
            </w:r>
          </w:p>
        </w:tc>
        <w:tc>
          <w:tcPr>
            <w:tcW w:w="8166" w:type="dxa"/>
            <w:vAlign w:val="top"/>
          </w:tcPr>
          <w:p>
            <w:pPr>
              <w:ind w:left="100"/>
              <w:spacing w:before="155" w:line="219" w:lineRule="auto"/>
              <w:rPr>
                <w:rFonts w:ascii="SimSun" w:hAnsi="SimSun" w:eastAsia="SimSun" w:cs="SimSun"/>
                <w:sz w:val="24"/>
                <w:szCs w:val="24"/>
              </w:rPr>
            </w:pPr>
            <w:r>
              <w:rPr>
                <w:rFonts w:ascii="SimSun" w:hAnsi="SimSun" w:eastAsia="SimSun" w:cs="SimSun"/>
                <w:sz w:val="24"/>
                <w:szCs w:val="24"/>
                <w:spacing w:val="1"/>
              </w:rPr>
              <w:t>色粉循环单元</w:t>
            </w:r>
          </w:p>
        </w:tc>
      </w:tr>
      <w:tr>
        <w:trPr>
          <w:trHeight w:val="510" w:hRule="atLeast"/>
        </w:trPr>
        <w:tc>
          <w:tcPr>
            <w:tcW w:w="1084" w:type="dxa"/>
            <w:vAlign w:val="top"/>
          </w:tcPr>
          <w:p>
            <w:pPr>
              <w:ind w:left="715"/>
              <w:spacing w:before="169" w:line="241" w:lineRule="auto"/>
              <w:rPr>
                <w:rFonts w:ascii="SimSun" w:hAnsi="SimSun" w:eastAsia="SimSun" w:cs="SimSun"/>
                <w:sz w:val="24"/>
                <w:szCs w:val="24"/>
              </w:rPr>
            </w:pPr>
            <w:r>
              <w:rPr>
                <w:rFonts w:ascii="SimSun" w:hAnsi="SimSun" w:eastAsia="SimSun" w:cs="SimSun"/>
                <w:sz w:val="24"/>
                <w:szCs w:val="24"/>
                <w:spacing w:val="-7"/>
              </w:rPr>
              <w:t>14</w:t>
            </w:r>
          </w:p>
        </w:tc>
        <w:tc>
          <w:tcPr>
            <w:tcW w:w="8166" w:type="dxa"/>
            <w:vAlign w:val="top"/>
          </w:tcPr>
          <w:p>
            <w:pPr>
              <w:ind w:left="100"/>
              <w:spacing w:before="146" w:line="219" w:lineRule="auto"/>
              <w:rPr>
                <w:rFonts w:ascii="SimSun" w:hAnsi="SimSun" w:eastAsia="SimSun" w:cs="SimSun"/>
                <w:sz w:val="24"/>
                <w:szCs w:val="24"/>
              </w:rPr>
            </w:pPr>
            <w:r>
              <w:rPr>
                <w:rFonts w:ascii="SimSun" w:hAnsi="SimSun" w:eastAsia="SimSun" w:cs="SimSun"/>
                <w:sz w:val="24"/>
                <w:szCs w:val="24"/>
                <w:spacing w:val="1"/>
              </w:rPr>
              <w:t>压力释放过滤器</w:t>
            </w:r>
          </w:p>
        </w:tc>
      </w:tr>
      <w:tr>
        <w:trPr>
          <w:trHeight w:val="500" w:hRule="atLeast"/>
        </w:trPr>
        <w:tc>
          <w:tcPr>
            <w:tcW w:w="1084" w:type="dxa"/>
            <w:vAlign w:val="top"/>
          </w:tcPr>
          <w:p>
            <w:pPr>
              <w:ind w:left="715"/>
              <w:spacing w:before="159"/>
              <w:rPr>
                <w:rFonts w:ascii="SimSun" w:hAnsi="SimSun" w:eastAsia="SimSun" w:cs="SimSun"/>
                <w:sz w:val="24"/>
                <w:szCs w:val="24"/>
              </w:rPr>
            </w:pPr>
            <w:r>
              <w:rPr>
                <w:rFonts w:ascii="SimSun" w:hAnsi="SimSun" w:eastAsia="SimSun" w:cs="SimSun"/>
                <w:sz w:val="24"/>
                <w:szCs w:val="24"/>
                <w:spacing w:val="-7"/>
              </w:rPr>
              <w:t>15</w:t>
            </w:r>
          </w:p>
        </w:tc>
        <w:tc>
          <w:tcPr>
            <w:tcW w:w="8166" w:type="dxa"/>
            <w:vAlign w:val="top"/>
          </w:tcPr>
          <w:p>
            <w:pPr>
              <w:ind w:left="100"/>
              <w:spacing w:before="136" w:line="220" w:lineRule="auto"/>
              <w:rPr>
                <w:rFonts w:ascii="SimSun" w:hAnsi="SimSun" w:eastAsia="SimSun" w:cs="SimSun"/>
                <w:sz w:val="24"/>
                <w:szCs w:val="24"/>
              </w:rPr>
            </w:pPr>
            <w:r>
              <w:rPr>
                <w:rFonts w:ascii="SimSun" w:hAnsi="SimSun" w:eastAsia="SimSun" w:cs="SimSun"/>
                <w:sz w:val="24"/>
                <w:szCs w:val="24"/>
                <w:spacing w:val="2"/>
              </w:rPr>
              <w:t>充电电晕丝</w:t>
            </w:r>
          </w:p>
        </w:tc>
      </w:tr>
      <w:tr>
        <w:trPr>
          <w:trHeight w:val="499" w:hRule="atLeast"/>
        </w:trPr>
        <w:tc>
          <w:tcPr>
            <w:tcW w:w="1084" w:type="dxa"/>
            <w:vAlign w:val="top"/>
          </w:tcPr>
          <w:p>
            <w:pPr>
              <w:ind w:left="715"/>
              <w:spacing w:before="159"/>
              <w:rPr>
                <w:rFonts w:ascii="SimSun" w:hAnsi="SimSun" w:eastAsia="SimSun" w:cs="SimSun"/>
                <w:sz w:val="24"/>
                <w:szCs w:val="24"/>
              </w:rPr>
            </w:pPr>
            <w:r>
              <w:rPr>
                <w:rFonts w:ascii="SimSun" w:hAnsi="SimSun" w:eastAsia="SimSun" w:cs="SimSun"/>
                <w:sz w:val="24"/>
                <w:szCs w:val="24"/>
                <w:spacing w:val="-7"/>
              </w:rPr>
              <w:t>16</w:t>
            </w:r>
          </w:p>
        </w:tc>
        <w:tc>
          <w:tcPr>
            <w:tcW w:w="8166" w:type="dxa"/>
            <w:vAlign w:val="top"/>
          </w:tcPr>
          <w:p>
            <w:pPr>
              <w:ind w:left="100"/>
              <w:spacing w:before="134" w:line="219" w:lineRule="auto"/>
              <w:rPr>
                <w:rFonts w:ascii="SimSun" w:hAnsi="SimSun" w:eastAsia="SimSun" w:cs="SimSun"/>
                <w:sz w:val="24"/>
                <w:szCs w:val="24"/>
              </w:rPr>
            </w:pPr>
            <w:r>
              <w:rPr>
                <w:rFonts w:ascii="SimSun" w:hAnsi="SimSun" w:eastAsia="SimSun" w:cs="SimSun"/>
                <w:sz w:val="24"/>
                <w:szCs w:val="24"/>
                <w:spacing w:val="3"/>
              </w:rPr>
              <w:t>栅网板</w:t>
            </w:r>
          </w:p>
        </w:tc>
      </w:tr>
      <w:tr>
        <w:trPr>
          <w:trHeight w:val="510" w:hRule="atLeast"/>
        </w:trPr>
        <w:tc>
          <w:tcPr>
            <w:tcW w:w="1084" w:type="dxa"/>
            <w:vAlign w:val="top"/>
          </w:tcPr>
          <w:p>
            <w:pPr>
              <w:ind w:left="715"/>
              <w:spacing w:before="170"/>
              <w:rPr>
                <w:rFonts w:ascii="SimSun" w:hAnsi="SimSun" w:eastAsia="SimSun" w:cs="SimSun"/>
                <w:sz w:val="24"/>
                <w:szCs w:val="24"/>
              </w:rPr>
            </w:pPr>
            <w:r>
              <w:rPr>
                <w:rFonts w:ascii="SimSun" w:hAnsi="SimSun" w:eastAsia="SimSun" w:cs="SimSun"/>
                <w:sz w:val="24"/>
                <w:szCs w:val="24"/>
                <w:spacing w:val="-7"/>
              </w:rPr>
              <w:t>17</w:t>
            </w:r>
          </w:p>
        </w:tc>
        <w:tc>
          <w:tcPr>
            <w:tcW w:w="8166" w:type="dxa"/>
            <w:vAlign w:val="top"/>
          </w:tcPr>
          <w:p>
            <w:pPr>
              <w:ind w:left="100"/>
              <w:spacing w:before="147" w:line="220" w:lineRule="auto"/>
              <w:rPr>
                <w:rFonts w:ascii="SimSun" w:hAnsi="SimSun" w:eastAsia="SimSun" w:cs="SimSun"/>
                <w:sz w:val="24"/>
                <w:szCs w:val="24"/>
              </w:rPr>
            </w:pPr>
            <w:r>
              <w:rPr>
                <w:rFonts w:ascii="SimSun" w:hAnsi="SimSun" w:eastAsia="SimSun" w:cs="SimSun"/>
                <w:sz w:val="24"/>
                <w:szCs w:val="24"/>
                <w:spacing w:val="4"/>
              </w:rPr>
              <w:t>清洁垫</w:t>
            </w:r>
          </w:p>
        </w:tc>
      </w:tr>
      <w:tr>
        <w:trPr>
          <w:trHeight w:val="499" w:hRule="atLeast"/>
        </w:trPr>
        <w:tc>
          <w:tcPr>
            <w:tcW w:w="1084" w:type="dxa"/>
            <w:vAlign w:val="top"/>
          </w:tcPr>
          <w:p>
            <w:pPr>
              <w:ind w:left="715"/>
              <w:spacing w:before="160"/>
              <w:rPr>
                <w:rFonts w:ascii="SimSun" w:hAnsi="SimSun" w:eastAsia="SimSun" w:cs="SimSun"/>
                <w:sz w:val="24"/>
                <w:szCs w:val="24"/>
              </w:rPr>
            </w:pPr>
            <w:r>
              <w:rPr>
                <w:rFonts w:ascii="SimSun" w:hAnsi="SimSun" w:eastAsia="SimSun" w:cs="SimSun"/>
                <w:sz w:val="24"/>
                <w:szCs w:val="24"/>
                <w:spacing w:val="-7"/>
              </w:rPr>
              <w:t>18</w:t>
            </w:r>
          </w:p>
        </w:tc>
        <w:tc>
          <w:tcPr>
            <w:tcW w:w="8166" w:type="dxa"/>
            <w:vAlign w:val="top"/>
          </w:tcPr>
          <w:p>
            <w:pPr>
              <w:ind w:left="100"/>
              <w:spacing w:before="135" w:line="219" w:lineRule="auto"/>
              <w:rPr>
                <w:rFonts w:ascii="SimSun" w:hAnsi="SimSun" w:eastAsia="SimSun" w:cs="SimSun"/>
                <w:sz w:val="24"/>
                <w:szCs w:val="24"/>
              </w:rPr>
            </w:pPr>
            <w:r>
              <w:rPr>
                <w:rFonts w:ascii="SimSun" w:hAnsi="SimSun" w:eastAsia="SimSun" w:cs="SimSun"/>
                <w:sz w:val="24"/>
                <w:szCs w:val="24"/>
                <w:spacing w:val="2"/>
              </w:rPr>
              <w:t>清洁刮板</w:t>
            </w:r>
          </w:p>
        </w:tc>
      </w:tr>
      <w:tr>
        <w:trPr>
          <w:trHeight w:val="530" w:hRule="atLeast"/>
        </w:trPr>
        <w:tc>
          <w:tcPr>
            <w:tcW w:w="1084" w:type="dxa"/>
            <w:vAlign w:val="top"/>
          </w:tcPr>
          <w:p>
            <w:pPr>
              <w:ind w:left="715"/>
              <w:spacing w:before="181"/>
              <w:rPr>
                <w:rFonts w:ascii="SimSun" w:hAnsi="SimSun" w:eastAsia="SimSun" w:cs="SimSun"/>
                <w:sz w:val="24"/>
                <w:szCs w:val="24"/>
              </w:rPr>
            </w:pPr>
            <w:r>
              <w:rPr>
                <w:rFonts w:ascii="SimSun" w:hAnsi="SimSun" w:eastAsia="SimSun" w:cs="SimSun"/>
                <w:sz w:val="24"/>
                <w:szCs w:val="24"/>
                <w:spacing w:val="-7"/>
              </w:rPr>
              <w:t>19</w:t>
            </w:r>
          </w:p>
        </w:tc>
        <w:tc>
          <w:tcPr>
            <w:tcW w:w="8166" w:type="dxa"/>
            <w:vAlign w:val="top"/>
          </w:tcPr>
          <w:p>
            <w:pPr>
              <w:ind w:left="100"/>
              <w:spacing w:before="158" w:line="220" w:lineRule="auto"/>
              <w:rPr>
                <w:rFonts w:ascii="SimSun" w:hAnsi="SimSun" w:eastAsia="SimSun" w:cs="SimSun"/>
                <w:sz w:val="24"/>
                <w:szCs w:val="24"/>
              </w:rPr>
            </w:pPr>
            <w:r>
              <w:rPr>
                <w:rFonts w:ascii="SimSun" w:hAnsi="SimSun" w:eastAsia="SimSun" w:cs="SimSun"/>
                <w:sz w:val="24"/>
                <w:szCs w:val="24"/>
                <w:spacing w:val="6"/>
              </w:rPr>
              <w:t>清洁刷</w:t>
            </w:r>
          </w:p>
        </w:tc>
      </w:tr>
      <w:tr>
        <w:trPr>
          <w:trHeight w:val="510" w:hRule="atLeast"/>
        </w:trPr>
        <w:tc>
          <w:tcPr>
            <w:tcW w:w="1084" w:type="dxa"/>
            <w:vAlign w:val="top"/>
          </w:tcPr>
          <w:p>
            <w:pPr>
              <w:ind w:left="715"/>
              <w:spacing w:before="171"/>
              <w:rPr>
                <w:rFonts w:ascii="SimSun" w:hAnsi="SimSun" w:eastAsia="SimSun" w:cs="SimSun"/>
                <w:sz w:val="24"/>
                <w:szCs w:val="24"/>
              </w:rPr>
            </w:pPr>
            <w:r>
              <w:rPr>
                <w:rFonts w:ascii="SimSun" w:hAnsi="SimSun" w:eastAsia="SimSun" w:cs="SimSun"/>
                <w:sz w:val="24"/>
                <w:szCs w:val="24"/>
                <w:spacing w:val="-4"/>
              </w:rPr>
              <w:t>20</w:t>
            </w:r>
          </w:p>
        </w:tc>
        <w:tc>
          <w:tcPr>
            <w:tcW w:w="8166" w:type="dxa"/>
            <w:vAlign w:val="top"/>
          </w:tcPr>
          <w:p>
            <w:pPr>
              <w:ind w:left="100"/>
              <w:spacing w:before="148" w:line="219" w:lineRule="auto"/>
              <w:rPr>
                <w:rFonts w:ascii="SimSun" w:hAnsi="SimSun" w:eastAsia="SimSun" w:cs="SimSun"/>
                <w:sz w:val="24"/>
                <w:szCs w:val="24"/>
              </w:rPr>
            </w:pPr>
            <w:r>
              <w:rPr>
                <w:rFonts w:ascii="SimSun" w:hAnsi="SimSun" w:eastAsia="SimSun" w:cs="SimSun"/>
                <w:sz w:val="24"/>
                <w:szCs w:val="24"/>
                <w:spacing w:val="4"/>
              </w:rPr>
              <w:t>转印带</w:t>
            </w:r>
          </w:p>
        </w:tc>
      </w:tr>
      <w:tr>
        <w:trPr>
          <w:trHeight w:val="499" w:hRule="atLeast"/>
        </w:trPr>
        <w:tc>
          <w:tcPr>
            <w:tcW w:w="1084" w:type="dxa"/>
            <w:vAlign w:val="top"/>
          </w:tcPr>
          <w:p>
            <w:pPr>
              <w:ind w:left="715"/>
              <w:spacing w:before="161" w:line="241" w:lineRule="auto"/>
              <w:rPr>
                <w:rFonts w:ascii="SimSun" w:hAnsi="SimSun" w:eastAsia="SimSun" w:cs="SimSun"/>
                <w:sz w:val="24"/>
                <w:szCs w:val="24"/>
              </w:rPr>
            </w:pPr>
            <w:r>
              <w:rPr>
                <w:rFonts w:ascii="SimSun" w:hAnsi="SimSun" w:eastAsia="SimSun" w:cs="SimSun"/>
                <w:sz w:val="24"/>
                <w:szCs w:val="24"/>
                <w:spacing w:val="-4"/>
              </w:rPr>
              <w:t>21</w:t>
            </w:r>
          </w:p>
        </w:tc>
        <w:tc>
          <w:tcPr>
            <w:tcW w:w="8166" w:type="dxa"/>
            <w:vAlign w:val="top"/>
          </w:tcPr>
          <w:p>
            <w:pPr>
              <w:ind w:left="100"/>
              <w:spacing w:before="136" w:line="219" w:lineRule="auto"/>
              <w:rPr>
                <w:rFonts w:ascii="SimSun" w:hAnsi="SimSun" w:eastAsia="SimSun" w:cs="SimSun"/>
                <w:sz w:val="24"/>
                <w:szCs w:val="24"/>
              </w:rPr>
            </w:pPr>
            <w:r>
              <w:rPr>
                <w:rFonts w:ascii="SimSun" w:hAnsi="SimSun" w:eastAsia="SimSun" w:cs="SimSun"/>
                <w:sz w:val="24"/>
                <w:szCs w:val="24"/>
                <w:spacing w:val="1"/>
              </w:rPr>
              <w:t>转印带清洁刮板</w:t>
            </w:r>
          </w:p>
        </w:tc>
      </w:tr>
      <w:tr>
        <w:trPr>
          <w:trHeight w:val="500" w:hRule="atLeast"/>
        </w:trPr>
        <w:tc>
          <w:tcPr>
            <w:tcW w:w="1084" w:type="dxa"/>
            <w:vAlign w:val="top"/>
          </w:tcPr>
          <w:p>
            <w:pPr>
              <w:ind w:left="715"/>
              <w:spacing w:before="162" w:line="241" w:lineRule="auto"/>
              <w:rPr>
                <w:rFonts w:ascii="SimSun" w:hAnsi="SimSun" w:eastAsia="SimSun" w:cs="SimSun"/>
                <w:sz w:val="24"/>
                <w:szCs w:val="24"/>
              </w:rPr>
            </w:pPr>
            <w:r>
              <w:rPr>
                <w:rFonts w:ascii="SimSun" w:hAnsi="SimSun" w:eastAsia="SimSun" w:cs="SimSun"/>
                <w:sz w:val="24"/>
                <w:szCs w:val="24"/>
                <w:spacing w:val="-4"/>
              </w:rPr>
              <w:t>22</w:t>
            </w:r>
          </w:p>
        </w:tc>
        <w:tc>
          <w:tcPr>
            <w:tcW w:w="8166" w:type="dxa"/>
            <w:vAlign w:val="top"/>
          </w:tcPr>
          <w:p>
            <w:pPr>
              <w:ind w:left="100"/>
              <w:spacing w:before="137" w:line="219" w:lineRule="auto"/>
              <w:rPr>
                <w:rFonts w:ascii="SimSun" w:hAnsi="SimSun" w:eastAsia="SimSun" w:cs="SimSun"/>
                <w:sz w:val="24"/>
                <w:szCs w:val="24"/>
              </w:rPr>
            </w:pPr>
            <w:r>
              <w:rPr>
                <w:rFonts w:ascii="SimSun" w:hAnsi="SimSun" w:eastAsia="SimSun" w:cs="SimSun"/>
                <w:sz w:val="24"/>
                <w:szCs w:val="24"/>
                <w:spacing w:val="-2"/>
              </w:rPr>
              <w:t>臭氧过滤器</w:t>
            </w:r>
          </w:p>
        </w:tc>
      </w:tr>
      <w:tr>
        <w:trPr>
          <w:trHeight w:val="510" w:hRule="atLeast"/>
        </w:trPr>
        <w:tc>
          <w:tcPr>
            <w:tcW w:w="1084" w:type="dxa"/>
            <w:vAlign w:val="top"/>
          </w:tcPr>
          <w:p>
            <w:pPr>
              <w:ind w:left="715"/>
              <w:spacing w:before="172"/>
              <w:rPr>
                <w:rFonts w:ascii="SimSun" w:hAnsi="SimSun" w:eastAsia="SimSun" w:cs="SimSun"/>
                <w:sz w:val="24"/>
                <w:szCs w:val="24"/>
              </w:rPr>
            </w:pPr>
            <w:r>
              <w:rPr>
                <w:rFonts w:ascii="SimSun" w:hAnsi="SimSun" w:eastAsia="SimSun" w:cs="SimSun"/>
                <w:sz w:val="24"/>
                <w:szCs w:val="24"/>
                <w:spacing w:val="-4"/>
              </w:rPr>
              <w:t>23</w:t>
            </w:r>
          </w:p>
        </w:tc>
        <w:tc>
          <w:tcPr>
            <w:tcW w:w="8166" w:type="dxa"/>
            <w:vAlign w:val="top"/>
          </w:tcPr>
          <w:p>
            <w:pPr>
              <w:ind w:left="100"/>
              <w:spacing w:before="150" w:line="221" w:lineRule="auto"/>
              <w:rPr>
                <w:rFonts w:ascii="SimSun" w:hAnsi="SimSun" w:eastAsia="SimSun" w:cs="SimSun"/>
                <w:sz w:val="24"/>
                <w:szCs w:val="24"/>
              </w:rPr>
            </w:pPr>
            <w:r>
              <w:rPr>
                <w:rFonts w:ascii="SimSun" w:hAnsi="SimSun" w:eastAsia="SimSun" w:cs="SimSun"/>
                <w:sz w:val="24"/>
                <w:szCs w:val="24"/>
                <w:spacing w:val="-1"/>
              </w:rPr>
              <w:t>ADF搓纸轮</w:t>
            </w:r>
          </w:p>
        </w:tc>
      </w:tr>
      <w:tr>
        <w:trPr>
          <w:trHeight w:val="530" w:hRule="atLeast"/>
        </w:trPr>
        <w:tc>
          <w:tcPr>
            <w:tcW w:w="1084" w:type="dxa"/>
            <w:vAlign w:val="top"/>
          </w:tcPr>
          <w:p>
            <w:pPr>
              <w:ind w:left="715"/>
              <w:spacing w:before="182" w:line="241" w:lineRule="auto"/>
              <w:rPr>
                <w:rFonts w:ascii="SimSun" w:hAnsi="SimSun" w:eastAsia="SimSun" w:cs="SimSun"/>
                <w:sz w:val="24"/>
                <w:szCs w:val="24"/>
              </w:rPr>
            </w:pPr>
            <w:r>
              <w:rPr>
                <w:rFonts w:ascii="SimSun" w:hAnsi="SimSun" w:eastAsia="SimSun" w:cs="SimSun"/>
                <w:sz w:val="24"/>
                <w:szCs w:val="24"/>
                <w:spacing w:val="-4"/>
              </w:rPr>
              <w:t>24</w:t>
            </w:r>
          </w:p>
        </w:tc>
        <w:tc>
          <w:tcPr>
            <w:tcW w:w="8166" w:type="dxa"/>
            <w:vAlign w:val="top"/>
          </w:tcPr>
          <w:p>
            <w:pPr>
              <w:ind w:left="100"/>
              <w:spacing w:before="159" w:line="219" w:lineRule="auto"/>
              <w:rPr>
                <w:rFonts w:ascii="SimSun" w:hAnsi="SimSun" w:eastAsia="SimSun" w:cs="SimSun"/>
                <w:sz w:val="24"/>
                <w:szCs w:val="24"/>
              </w:rPr>
            </w:pPr>
            <w:r>
              <w:rPr>
                <w:rFonts w:ascii="SimSun" w:hAnsi="SimSun" w:eastAsia="SimSun" w:cs="SimSun"/>
                <w:sz w:val="24"/>
                <w:szCs w:val="24"/>
                <w:spacing w:val="-1"/>
              </w:rPr>
              <w:t>ADF送稿皮带</w:t>
            </w:r>
          </w:p>
        </w:tc>
      </w:tr>
      <w:tr>
        <w:trPr>
          <w:trHeight w:val="499" w:hRule="atLeast"/>
        </w:trPr>
        <w:tc>
          <w:tcPr>
            <w:tcW w:w="1084" w:type="dxa"/>
            <w:vAlign w:val="top"/>
          </w:tcPr>
          <w:p>
            <w:pPr>
              <w:ind w:left="715"/>
              <w:spacing w:before="162"/>
              <w:rPr>
                <w:rFonts w:ascii="SimSun" w:hAnsi="SimSun" w:eastAsia="SimSun" w:cs="SimSun"/>
                <w:sz w:val="24"/>
                <w:szCs w:val="24"/>
              </w:rPr>
            </w:pPr>
            <w:r>
              <w:rPr>
                <w:rFonts w:ascii="SimSun" w:hAnsi="SimSun" w:eastAsia="SimSun" w:cs="SimSun"/>
                <w:sz w:val="24"/>
                <w:szCs w:val="24"/>
                <w:spacing w:val="-4"/>
              </w:rPr>
              <w:t>25</w:t>
            </w:r>
          </w:p>
        </w:tc>
        <w:tc>
          <w:tcPr>
            <w:tcW w:w="8166" w:type="dxa"/>
            <w:vAlign w:val="top"/>
          </w:tcPr>
          <w:p>
            <w:pPr>
              <w:ind w:left="100"/>
              <w:spacing w:before="139" w:line="220" w:lineRule="auto"/>
              <w:rPr>
                <w:rFonts w:ascii="SimSun" w:hAnsi="SimSun" w:eastAsia="SimSun" w:cs="SimSun"/>
                <w:sz w:val="24"/>
                <w:szCs w:val="24"/>
              </w:rPr>
            </w:pPr>
            <w:r>
              <w:rPr>
                <w:rFonts w:ascii="SimSun" w:hAnsi="SimSun" w:eastAsia="SimSun" w:cs="SimSun"/>
                <w:sz w:val="24"/>
                <w:szCs w:val="24"/>
                <w:spacing w:val="-1"/>
              </w:rPr>
              <w:t>ADF分离轮</w:t>
            </w:r>
          </w:p>
        </w:tc>
      </w:tr>
      <w:tr>
        <w:trPr>
          <w:trHeight w:val="505" w:hRule="atLeast"/>
        </w:trPr>
        <w:tc>
          <w:tcPr>
            <w:tcW w:w="1084" w:type="dxa"/>
            <w:vAlign w:val="top"/>
          </w:tcPr>
          <w:p>
            <w:pPr>
              <w:ind w:left="715"/>
              <w:spacing w:before="163"/>
              <w:rPr>
                <w:rFonts w:ascii="SimSun" w:hAnsi="SimSun" w:eastAsia="SimSun" w:cs="SimSun"/>
                <w:sz w:val="24"/>
                <w:szCs w:val="24"/>
              </w:rPr>
            </w:pPr>
            <w:r>
              <w:rPr>
                <w:rFonts w:ascii="SimSun" w:hAnsi="SimSun" w:eastAsia="SimSun" w:cs="SimSun"/>
                <w:sz w:val="24"/>
                <w:szCs w:val="24"/>
                <w:spacing w:val="-4"/>
              </w:rPr>
              <w:t>26</w:t>
            </w:r>
          </w:p>
        </w:tc>
        <w:tc>
          <w:tcPr>
            <w:tcW w:w="8166" w:type="dxa"/>
            <w:vAlign w:val="top"/>
          </w:tcPr>
          <w:p>
            <w:pPr>
              <w:ind w:left="100"/>
              <w:spacing w:before="141" w:line="221" w:lineRule="auto"/>
              <w:rPr>
                <w:rFonts w:ascii="SimSun" w:hAnsi="SimSun" w:eastAsia="SimSun" w:cs="SimSun"/>
                <w:sz w:val="24"/>
                <w:szCs w:val="24"/>
              </w:rPr>
            </w:pPr>
            <w:r>
              <w:rPr>
                <w:rFonts w:ascii="SimSun" w:hAnsi="SimSun" w:eastAsia="SimSun" w:cs="SimSun"/>
                <w:sz w:val="24"/>
                <w:szCs w:val="24"/>
                <w:spacing w:val="3"/>
              </w:rPr>
              <w:t>送纸轮-纸盘1</w:t>
            </w:r>
          </w:p>
        </w:tc>
      </w:tr>
    </w:tbl>
    <w:p>
      <w:pPr>
        <w:rPr>
          <w:rFonts w:ascii="Arial"/>
          <w:sz w:val="21"/>
        </w:rPr>
      </w:pPr>
      <w:r/>
    </w:p>
    <w:p>
      <w:pPr>
        <w:sectPr>
          <w:headerReference w:type="default" r:id="rId723"/>
          <w:footerReference w:type="default" r:id="rId742"/>
          <w:pgSz w:w="11900" w:h="16840"/>
          <w:pgMar w:top="1427" w:right="19" w:bottom="795" w:left="1289" w:header="1040" w:footer="633" w:gutter="0"/>
        </w:sectPr>
        <w:rPr>
          <w:rFonts w:ascii="Arial" w:hAnsi="Arial" w:eastAsia="Arial" w:cs="Arial"/>
          <w:sz w:val="21"/>
          <w:szCs w:val="21"/>
        </w:rPr>
      </w:pPr>
    </w:p>
    <w:p>
      <w:pPr>
        <w:spacing w:before="53"/>
        <w:rPr/>
      </w:pPr>
      <w:r>
        <w:pict>
          <v:shape id="_x0000_s768" style="position:absolute;margin-left:0.4998pt;margin-top:240.997pt;mso-position-vertical-relative:page;mso-position-horizontal-relative:page;width:49.5pt;height:26.55pt;z-index:254316544;" o:allowincell="f" fillcolor="#6A6B6D" filled="true" stroked="false" type="#_x0000_t202">
            <v:fill on="true"/>
            <v:stroke on="false"/>
            <v:path/>
            <v:imagedata o:title=""/>
            <o:lock v:ext="edit" aspectratio="false"/>
            <v:textbox inset="0mm,0mm,0mm,0mm">
              <w:txbxContent>
                <w:p>
                  <w:pPr>
                    <w:ind w:left="52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2"/>
        <w:rPr/>
      </w:pPr>
      <w:r/>
    </w:p>
    <w:tbl>
      <w:tblPr>
        <w:tblStyle w:val="TableNormal"/>
        <w:tblW w:w="928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04"/>
        <w:gridCol w:w="8176"/>
      </w:tblGrid>
      <w:tr>
        <w:trPr>
          <w:trHeight w:val="504" w:hRule="atLeast"/>
        </w:trPr>
        <w:tc>
          <w:tcPr>
            <w:tcW w:w="1104" w:type="dxa"/>
            <w:vAlign w:val="top"/>
          </w:tcPr>
          <w:p>
            <w:pPr>
              <w:ind w:left="705"/>
              <w:spacing w:before="150"/>
              <w:rPr>
                <w:rFonts w:ascii="SimSun" w:hAnsi="SimSun" w:eastAsia="SimSun" w:cs="SimSun"/>
                <w:sz w:val="26"/>
                <w:szCs w:val="26"/>
              </w:rPr>
            </w:pPr>
            <w:bookmarkStart w:name="bookmark84" w:id="74"/>
            <w:bookmarkEnd w:id="74"/>
            <w:r>
              <w:rPr>
                <w:rFonts w:ascii="SimSun" w:hAnsi="SimSun" w:eastAsia="SimSun" w:cs="SimSun"/>
                <w:sz w:val="26"/>
                <w:szCs w:val="26"/>
                <w:spacing w:val="-4"/>
              </w:rPr>
              <w:t>27</w:t>
            </w:r>
          </w:p>
        </w:tc>
        <w:tc>
          <w:tcPr>
            <w:tcW w:w="8176" w:type="dxa"/>
            <w:vAlign w:val="top"/>
          </w:tcPr>
          <w:p>
            <w:pPr>
              <w:ind w:left="90"/>
              <w:spacing w:before="127" w:line="221" w:lineRule="auto"/>
              <w:rPr>
                <w:rFonts w:ascii="SimSun" w:hAnsi="SimSun" w:eastAsia="SimSun" w:cs="SimSun"/>
                <w:sz w:val="26"/>
                <w:szCs w:val="26"/>
              </w:rPr>
            </w:pPr>
            <w:r>
              <w:rPr>
                <w:rFonts w:ascii="SimSun" w:hAnsi="SimSun" w:eastAsia="SimSun" w:cs="SimSun"/>
                <w:sz w:val="26"/>
                <w:szCs w:val="26"/>
                <w:spacing w:val="3"/>
              </w:rPr>
              <w:t>搓纸轮-纸盘1</w:t>
            </w:r>
          </w:p>
        </w:tc>
      </w:tr>
      <w:tr>
        <w:trPr>
          <w:trHeight w:val="510" w:hRule="atLeast"/>
        </w:trPr>
        <w:tc>
          <w:tcPr>
            <w:tcW w:w="1104" w:type="dxa"/>
            <w:vAlign w:val="top"/>
          </w:tcPr>
          <w:p>
            <w:pPr>
              <w:ind w:left="705"/>
              <w:spacing w:before="156"/>
              <w:rPr>
                <w:rFonts w:ascii="SimSun" w:hAnsi="SimSun" w:eastAsia="SimSun" w:cs="SimSun"/>
                <w:sz w:val="26"/>
                <w:szCs w:val="26"/>
              </w:rPr>
            </w:pPr>
            <w:r>
              <w:rPr>
                <w:rFonts w:ascii="SimSun" w:hAnsi="SimSun" w:eastAsia="SimSun" w:cs="SimSun"/>
                <w:sz w:val="26"/>
                <w:szCs w:val="26"/>
                <w:spacing w:val="-4"/>
              </w:rPr>
              <w:t>28</w:t>
            </w:r>
          </w:p>
        </w:tc>
        <w:tc>
          <w:tcPr>
            <w:tcW w:w="8176" w:type="dxa"/>
            <w:vAlign w:val="top"/>
          </w:tcPr>
          <w:p>
            <w:pPr>
              <w:ind w:left="90"/>
              <w:spacing w:before="132" w:line="220" w:lineRule="auto"/>
              <w:rPr>
                <w:rFonts w:ascii="SimSun" w:hAnsi="SimSun" w:eastAsia="SimSun" w:cs="SimSun"/>
                <w:sz w:val="26"/>
                <w:szCs w:val="26"/>
              </w:rPr>
            </w:pPr>
            <w:r>
              <w:rPr>
                <w:rFonts w:ascii="SimSun" w:hAnsi="SimSun" w:eastAsia="SimSun" w:cs="SimSun"/>
                <w:sz w:val="26"/>
                <w:szCs w:val="26"/>
                <w:spacing w:val="3"/>
              </w:rPr>
              <w:t>分离轮-纸盘1</w:t>
            </w:r>
          </w:p>
        </w:tc>
      </w:tr>
      <w:tr>
        <w:trPr>
          <w:trHeight w:val="530" w:hRule="atLeast"/>
        </w:trPr>
        <w:tc>
          <w:tcPr>
            <w:tcW w:w="1104" w:type="dxa"/>
            <w:vAlign w:val="top"/>
          </w:tcPr>
          <w:p>
            <w:pPr>
              <w:ind w:left="705"/>
              <w:spacing w:before="166"/>
              <w:rPr>
                <w:rFonts w:ascii="SimSun" w:hAnsi="SimSun" w:eastAsia="SimSun" w:cs="SimSun"/>
                <w:sz w:val="26"/>
                <w:szCs w:val="26"/>
              </w:rPr>
            </w:pPr>
            <w:r>
              <w:rPr>
                <w:rFonts w:ascii="SimSun" w:hAnsi="SimSun" w:eastAsia="SimSun" w:cs="SimSun"/>
                <w:sz w:val="26"/>
                <w:szCs w:val="26"/>
                <w:spacing w:val="-4"/>
              </w:rPr>
              <w:t>29</w:t>
            </w:r>
          </w:p>
        </w:tc>
        <w:tc>
          <w:tcPr>
            <w:tcW w:w="8176" w:type="dxa"/>
            <w:vAlign w:val="top"/>
          </w:tcPr>
          <w:p>
            <w:pPr>
              <w:ind w:left="90"/>
              <w:spacing w:before="143" w:line="221" w:lineRule="auto"/>
              <w:rPr>
                <w:rFonts w:ascii="SimSun" w:hAnsi="SimSun" w:eastAsia="SimSun" w:cs="SimSun"/>
                <w:sz w:val="26"/>
                <w:szCs w:val="26"/>
              </w:rPr>
            </w:pPr>
            <w:r>
              <w:rPr>
                <w:rFonts w:ascii="SimSun" w:hAnsi="SimSun" w:eastAsia="SimSun" w:cs="SimSun"/>
                <w:sz w:val="26"/>
                <w:szCs w:val="26"/>
                <w:spacing w:val="3"/>
              </w:rPr>
              <w:t>送纸轮-纸盘1</w:t>
            </w:r>
          </w:p>
        </w:tc>
      </w:tr>
      <w:tr>
        <w:trPr>
          <w:trHeight w:val="499" w:hRule="atLeast"/>
        </w:trPr>
        <w:tc>
          <w:tcPr>
            <w:tcW w:w="1104" w:type="dxa"/>
            <w:vAlign w:val="top"/>
          </w:tcPr>
          <w:p>
            <w:pPr>
              <w:ind w:left="705"/>
              <w:spacing w:before="146"/>
              <w:rPr>
                <w:rFonts w:ascii="SimSun" w:hAnsi="SimSun" w:eastAsia="SimSun" w:cs="SimSun"/>
                <w:sz w:val="26"/>
                <w:szCs w:val="26"/>
              </w:rPr>
            </w:pPr>
            <w:r>
              <w:rPr>
                <w:rFonts w:ascii="SimSun" w:hAnsi="SimSun" w:eastAsia="SimSun" w:cs="SimSun"/>
                <w:sz w:val="26"/>
                <w:szCs w:val="26"/>
                <w:spacing w:val="-4"/>
              </w:rPr>
              <w:t>30</w:t>
            </w:r>
          </w:p>
        </w:tc>
        <w:tc>
          <w:tcPr>
            <w:tcW w:w="8176" w:type="dxa"/>
            <w:vAlign w:val="top"/>
          </w:tcPr>
          <w:p>
            <w:pPr>
              <w:ind w:left="90"/>
              <w:spacing w:before="123" w:line="221" w:lineRule="auto"/>
              <w:rPr>
                <w:rFonts w:ascii="SimSun" w:hAnsi="SimSun" w:eastAsia="SimSun" w:cs="SimSun"/>
                <w:sz w:val="26"/>
                <w:szCs w:val="26"/>
              </w:rPr>
            </w:pPr>
            <w:r>
              <w:rPr>
                <w:rFonts w:ascii="SimSun" w:hAnsi="SimSun" w:eastAsia="SimSun" w:cs="SimSun"/>
                <w:sz w:val="26"/>
                <w:szCs w:val="26"/>
                <w:spacing w:val="2"/>
              </w:rPr>
              <w:t>搓纸轮-纸盘2</w:t>
            </w:r>
          </w:p>
        </w:tc>
      </w:tr>
      <w:tr>
        <w:trPr>
          <w:trHeight w:val="510" w:hRule="atLeast"/>
        </w:trPr>
        <w:tc>
          <w:tcPr>
            <w:tcW w:w="1104" w:type="dxa"/>
            <w:vAlign w:val="top"/>
          </w:tcPr>
          <w:p>
            <w:pPr>
              <w:ind w:left="705"/>
              <w:spacing w:before="157"/>
              <w:rPr>
                <w:rFonts w:ascii="SimSun" w:hAnsi="SimSun" w:eastAsia="SimSun" w:cs="SimSun"/>
                <w:sz w:val="26"/>
                <w:szCs w:val="26"/>
              </w:rPr>
            </w:pPr>
            <w:r>
              <w:rPr>
                <w:rFonts w:ascii="SimSun" w:hAnsi="SimSun" w:eastAsia="SimSun" w:cs="SimSun"/>
                <w:sz w:val="26"/>
                <w:szCs w:val="26"/>
                <w:spacing w:val="-4"/>
              </w:rPr>
              <w:t>31</w:t>
            </w:r>
          </w:p>
        </w:tc>
        <w:tc>
          <w:tcPr>
            <w:tcW w:w="8176" w:type="dxa"/>
            <w:vAlign w:val="top"/>
          </w:tcPr>
          <w:p>
            <w:pPr>
              <w:ind w:left="90"/>
              <w:spacing w:before="133" w:line="220" w:lineRule="auto"/>
              <w:rPr>
                <w:rFonts w:ascii="SimSun" w:hAnsi="SimSun" w:eastAsia="SimSun" w:cs="SimSun"/>
                <w:sz w:val="26"/>
                <w:szCs w:val="26"/>
              </w:rPr>
            </w:pPr>
            <w:r>
              <w:rPr>
                <w:rFonts w:ascii="SimSun" w:hAnsi="SimSun" w:eastAsia="SimSun" w:cs="SimSun"/>
                <w:sz w:val="26"/>
                <w:szCs w:val="26"/>
                <w:spacing w:val="2"/>
              </w:rPr>
              <w:t>分离轮-纸盘2</w:t>
            </w:r>
          </w:p>
        </w:tc>
      </w:tr>
      <w:tr>
        <w:trPr>
          <w:trHeight w:val="500" w:hRule="atLeast"/>
        </w:trPr>
        <w:tc>
          <w:tcPr>
            <w:tcW w:w="1104" w:type="dxa"/>
            <w:vAlign w:val="top"/>
          </w:tcPr>
          <w:p>
            <w:pPr>
              <w:ind w:left="705"/>
              <w:spacing w:before="148"/>
              <w:rPr>
                <w:rFonts w:ascii="SimSun" w:hAnsi="SimSun" w:eastAsia="SimSun" w:cs="SimSun"/>
                <w:sz w:val="26"/>
                <w:szCs w:val="26"/>
              </w:rPr>
            </w:pPr>
            <w:r>
              <w:rPr>
                <w:rFonts w:ascii="SimSun" w:hAnsi="SimSun" w:eastAsia="SimSun" w:cs="SimSun"/>
                <w:sz w:val="26"/>
                <w:szCs w:val="26"/>
                <w:spacing w:val="-4"/>
              </w:rPr>
              <w:t>32</w:t>
            </w:r>
          </w:p>
        </w:tc>
        <w:tc>
          <w:tcPr>
            <w:tcW w:w="8176" w:type="dxa"/>
            <w:vAlign w:val="top"/>
          </w:tcPr>
          <w:p>
            <w:pPr>
              <w:ind w:left="90"/>
              <w:spacing w:before="124" w:line="221" w:lineRule="auto"/>
              <w:rPr>
                <w:rFonts w:ascii="SimSun" w:hAnsi="SimSun" w:eastAsia="SimSun" w:cs="SimSun"/>
                <w:sz w:val="26"/>
                <w:szCs w:val="26"/>
              </w:rPr>
            </w:pPr>
            <w:r>
              <w:rPr>
                <w:rFonts w:ascii="SimSun" w:hAnsi="SimSun" w:eastAsia="SimSun" w:cs="SimSun"/>
                <w:sz w:val="26"/>
                <w:szCs w:val="26"/>
                <w:spacing w:val="2"/>
              </w:rPr>
              <w:t>送纸轮-纸盘3</w:t>
            </w:r>
          </w:p>
        </w:tc>
      </w:tr>
      <w:tr>
        <w:trPr>
          <w:trHeight w:val="499" w:hRule="atLeast"/>
        </w:trPr>
        <w:tc>
          <w:tcPr>
            <w:tcW w:w="1104" w:type="dxa"/>
            <w:vAlign w:val="top"/>
          </w:tcPr>
          <w:p>
            <w:pPr>
              <w:ind w:left="705"/>
              <w:spacing w:before="147"/>
              <w:rPr>
                <w:rFonts w:ascii="SimSun" w:hAnsi="SimSun" w:eastAsia="SimSun" w:cs="SimSun"/>
                <w:sz w:val="26"/>
                <w:szCs w:val="26"/>
              </w:rPr>
            </w:pPr>
            <w:r>
              <w:rPr>
                <w:rFonts w:ascii="SimSun" w:hAnsi="SimSun" w:eastAsia="SimSun" w:cs="SimSun"/>
                <w:sz w:val="26"/>
                <w:szCs w:val="26"/>
                <w:spacing w:val="-4"/>
              </w:rPr>
              <w:t>33</w:t>
            </w:r>
          </w:p>
        </w:tc>
        <w:tc>
          <w:tcPr>
            <w:tcW w:w="8176" w:type="dxa"/>
            <w:vAlign w:val="top"/>
          </w:tcPr>
          <w:p>
            <w:pPr>
              <w:ind w:left="90"/>
              <w:spacing w:before="124" w:line="221" w:lineRule="auto"/>
              <w:rPr>
                <w:rFonts w:ascii="SimSun" w:hAnsi="SimSun" w:eastAsia="SimSun" w:cs="SimSun"/>
                <w:sz w:val="26"/>
                <w:szCs w:val="26"/>
              </w:rPr>
            </w:pPr>
            <w:r>
              <w:rPr>
                <w:rFonts w:ascii="SimSun" w:hAnsi="SimSun" w:eastAsia="SimSun" w:cs="SimSun"/>
                <w:sz w:val="26"/>
                <w:szCs w:val="26"/>
                <w:spacing w:val="2"/>
              </w:rPr>
              <w:t>搓纸轮-纸盘3</w:t>
            </w:r>
          </w:p>
        </w:tc>
      </w:tr>
      <w:tr>
        <w:trPr>
          <w:trHeight w:val="539" w:hRule="atLeast"/>
        </w:trPr>
        <w:tc>
          <w:tcPr>
            <w:tcW w:w="1104" w:type="dxa"/>
            <w:vAlign w:val="top"/>
          </w:tcPr>
          <w:p>
            <w:pPr>
              <w:ind w:left="705"/>
              <w:spacing w:before="168"/>
              <w:rPr>
                <w:rFonts w:ascii="SimSun" w:hAnsi="SimSun" w:eastAsia="SimSun" w:cs="SimSun"/>
                <w:sz w:val="26"/>
                <w:szCs w:val="26"/>
              </w:rPr>
            </w:pPr>
            <w:r>
              <w:rPr>
                <w:rFonts w:ascii="SimSun" w:hAnsi="SimSun" w:eastAsia="SimSun" w:cs="SimSun"/>
                <w:sz w:val="26"/>
                <w:szCs w:val="26"/>
                <w:spacing w:val="-4"/>
              </w:rPr>
              <w:t>34</w:t>
            </w:r>
          </w:p>
        </w:tc>
        <w:tc>
          <w:tcPr>
            <w:tcW w:w="8176" w:type="dxa"/>
            <w:vAlign w:val="top"/>
          </w:tcPr>
          <w:p>
            <w:pPr>
              <w:ind w:left="90"/>
              <w:spacing w:before="144" w:line="220" w:lineRule="auto"/>
              <w:rPr>
                <w:rFonts w:ascii="SimSun" w:hAnsi="SimSun" w:eastAsia="SimSun" w:cs="SimSun"/>
                <w:sz w:val="26"/>
                <w:szCs w:val="26"/>
              </w:rPr>
            </w:pPr>
            <w:r>
              <w:rPr>
                <w:rFonts w:ascii="SimSun" w:hAnsi="SimSun" w:eastAsia="SimSun" w:cs="SimSun"/>
                <w:sz w:val="26"/>
                <w:szCs w:val="26"/>
                <w:spacing w:val="2"/>
              </w:rPr>
              <w:t>分离轮-纸盘3</w:t>
            </w:r>
          </w:p>
        </w:tc>
      </w:tr>
      <w:tr>
        <w:trPr>
          <w:trHeight w:val="500" w:hRule="atLeast"/>
        </w:trPr>
        <w:tc>
          <w:tcPr>
            <w:tcW w:w="1104" w:type="dxa"/>
            <w:vAlign w:val="top"/>
          </w:tcPr>
          <w:p>
            <w:pPr>
              <w:ind w:left="705"/>
              <w:spacing w:before="149"/>
              <w:rPr>
                <w:rFonts w:ascii="SimSun" w:hAnsi="SimSun" w:eastAsia="SimSun" w:cs="SimSun"/>
                <w:sz w:val="26"/>
                <w:szCs w:val="26"/>
              </w:rPr>
            </w:pPr>
            <w:r>
              <w:rPr>
                <w:rFonts w:ascii="SimSun" w:hAnsi="SimSun" w:eastAsia="SimSun" w:cs="SimSun"/>
                <w:sz w:val="26"/>
                <w:szCs w:val="26"/>
                <w:spacing w:val="-4"/>
              </w:rPr>
              <w:t>35</w:t>
            </w:r>
          </w:p>
        </w:tc>
        <w:tc>
          <w:tcPr>
            <w:tcW w:w="8176" w:type="dxa"/>
            <w:vAlign w:val="top"/>
          </w:tcPr>
          <w:p>
            <w:pPr>
              <w:ind w:left="90"/>
              <w:spacing w:before="126" w:line="221" w:lineRule="auto"/>
              <w:rPr>
                <w:rFonts w:ascii="SimSun" w:hAnsi="SimSun" w:eastAsia="SimSun" w:cs="SimSun"/>
                <w:sz w:val="26"/>
                <w:szCs w:val="26"/>
              </w:rPr>
            </w:pPr>
            <w:r>
              <w:rPr>
                <w:rFonts w:ascii="SimSun" w:hAnsi="SimSun" w:eastAsia="SimSun" w:cs="SimSun"/>
                <w:sz w:val="26"/>
                <w:szCs w:val="26"/>
                <w:spacing w:val="2"/>
              </w:rPr>
              <w:t>送纸轮-纸盘2</w:t>
            </w:r>
          </w:p>
        </w:tc>
      </w:tr>
      <w:tr>
        <w:trPr>
          <w:trHeight w:val="499" w:hRule="atLeast"/>
        </w:trPr>
        <w:tc>
          <w:tcPr>
            <w:tcW w:w="1104" w:type="dxa"/>
            <w:vAlign w:val="top"/>
          </w:tcPr>
          <w:p>
            <w:pPr>
              <w:ind w:left="705"/>
              <w:spacing w:before="149"/>
              <w:rPr>
                <w:rFonts w:ascii="SimSun" w:hAnsi="SimSun" w:eastAsia="SimSun" w:cs="SimSun"/>
                <w:sz w:val="26"/>
                <w:szCs w:val="26"/>
              </w:rPr>
            </w:pPr>
            <w:r>
              <w:rPr>
                <w:rFonts w:ascii="SimSun" w:hAnsi="SimSun" w:eastAsia="SimSun" w:cs="SimSun"/>
                <w:sz w:val="26"/>
                <w:szCs w:val="26"/>
                <w:spacing w:val="-4"/>
              </w:rPr>
              <w:t>36</w:t>
            </w:r>
          </w:p>
        </w:tc>
        <w:tc>
          <w:tcPr>
            <w:tcW w:w="8176" w:type="dxa"/>
            <w:vAlign w:val="top"/>
          </w:tcPr>
          <w:p>
            <w:pPr>
              <w:ind w:left="90"/>
              <w:spacing w:before="126" w:line="221" w:lineRule="auto"/>
              <w:rPr>
                <w:rFonts w:ascii="SimSun" w:hAnsi="SimSun" w:eastAsia="SimSun" w:cs="SimSun"/>
                <w:sz w:val="26"/>
                <w:szCs w:val="26"/>
              </w:rPr>
            </w:pPr>
            <w:r>
              <w:rPr>
                <w:rFonts w:ascii="SimSun" w:hAnsi="SimSun" w:eastAsia="SimSun" w:cs="SimSun"/>
                <w:sz w:val="26"/>
                <w:szCs w:val="26"/>
                <w:spacing w:val="1"/>
              </w:rPr>
              <w:t>搓纸轮一纸盘4</w:t>
            </w:r>
          </w:p>
        </w:tc>
      </w:tr>
      <w:tr>
        <w:trPr>
          <w:trHeight w:val="510" w:hRule="atLeast"/>
        </w:trPr>
        <w:tc>
          <w:tcPr>
            <w:tcW w:w="1104" w:type="dxa"/>
            <w:vAlign w:val="top"/>
          </w:tcPr>
          <w:p>
            <w:pPr>
              <w:ind w:left="705"/>
              <w:spacing w:before="160"/>
              <w:rPr>
                <w:rFonts w:ascii="SimSun" w:hAnsi="SimSun" w:eastAsia="SimSun" w:cs="SimSun"/>
                <w:sz w:val="26"/>
                <w:szCs w:val="26"/>
              </w:rPr>
            </w:pPr>
            <w:r>
              <w:rPr>
                <w:rFonts w:ascii="SimSun" w:hAnsi="SimSun" w:eastAsia="SimSun" w:cs="SimSun"/>
                <w:sz w:val="26"/>
                <w:szCs w:val="26"/>
                <w:spacing w:val="-4"/>
              </w:rPr>
              <w:t>37</w:t>
            </w:r>
          </w:p>
        </w:tc>
        <w:tc>
          <w:tcPr>
            <w:tcW w:w="8176" w:type="dxa"/>
            <w:vAlign w:val="top"/>
          </w:tcPr>
          <w:p>
            <w:pPr>
              <w:ind w:left="90"/>
              <w:spacing w:before="136" w:line="220" w:lineRule="auto"/>
              <w:rPr>
                <w:rFonts w:ascii="SimSun" w:hAnsi="SimSun" w:eastAsia="SimSun" w:cs="SimSun"/>
                <w:sz w:val="26"/>
                <w:szCs w:val="26"/>
              </w:rPr>
            </w:pPr>
            <w:r>
              <w:rPr>
                <w:rFonts w:ascii="SimSun" w:hAnsi="SimSun" w:eastAsia="SimSun" w:cs="SimSun"/>
                <w:sz w:val="26"/>
                <w:szCs w:val="26"/>
                <w:spacing w:val="1"/>
              </w:rPr>
              <w:t>分离轮-纸盘4</w:t>
            </w:r>
          </w:p>
        </w:tc>
      </w:tr>
      <w:tr>
        <w:trPr>
          <w:trHeight w:val="499" w:hRule="atLeast"/>
        </w:trPr>
        <w:tc>
          <w:tcPr>
            <w:tcW w:w="1104" w:type="dxa"/>
            <w:vAlign w:val="top"/>
          </w:tcPr>
          <w:p>
            <w:pPr>
              <w:ind w:left="705"/>
              <w:spacing w:before="151"/>
              <w:rPr>
                <w:rFonts w:ascii="SimSun" w:hAnsi="SimSun" w:eastAsia="SimSun" w:cs="SimSun"/>
                <w:sz w:val="26"/>
                <w:szCs w:val="26"/>
              </w:rPr>
            </w:pPr>
            <w:r>
              <w:rPr>
                <w:rFonts w:ascii="SimSun" w:hAnsi="SimSun" w:eastAsia="SimSun" w:cs="SimSun"/>
                <w:sz w:val="26"/>
                <w:szCs w:val="26"/>
                <w:spacing w:val="-4"/>
              </w:rPr>
              <w:t>38</w:t>
            </w:r>
          </w:p>
        </w:tc>
        <w:tc>
          <w:tcPr>
            <w:tcW w:w="8176" w:type="dxa"/>
            <w:vAlign w:val="top"/>
          </w:tcPr>
          <w:p>
            <w:pPr>
              <w:ind w:left="90"/>
              <w:spacing w:before="127" w:line="221" w:lineRule="auto"/>
              <w:rPr>
                <w:rFonts w:ascii="SimSun" w:hAnsi="SimSun" w:eastAsia="SimSun" w:cs="SimSun"/>
                <w:sz w:val="26"/>
                <w:szCs w:val="26"/>
              </w:rPr>
            </w:pPr>
            <w:r>
              <w:rPr>
                <w:rFonts w:ascii="SimSun" w:hAnsi="SimSun" w:eastAsia="SimSun" w:cs="SimSun"/>
                <w:sz w:val="26"/>
                <w:szCs w:val="26"/>
                <w:spacing w:val="-2"/>
              </w:rPr>
              <w:t>送纸轮-LCT</w:t>
            </w:r>
          </w:p>
        </w:tc>
      </w:tr>
      <w:tr>
        <w:trPr>
          <w:trHeight w:val="530" w:hRule="atLeast"/>
        </w:trPr>
        <w:tc>
          <w:tcPr>
            <w:tcW w:w="1104" w:type="dxa"/>
            <w:vAlign w:val="top"/>
          </w:tcPr>
          <w:p>
            <w:pPr>
              <w:ind w:left="705"/>
              <w:spacing w:before="171"/>
              <w:rPr>
                <w:rFonts w:ascii="SimSun" w:hAnsi="SimSun" w:eastAsia="SimSun" w:cs="SimSun"/>
                <w:sz w:val="26"/>
                <w:szCs w:val="26"/>
              </w:rPr>
            </w:pPr>
            <w:r>
              <w:rPr>
                <w:rFonts w:ascii="SimSun" w:hAnsi="SimSun" w:eastAsia="SimSun" w:cs="SimSun"/>
                <w:sz w:val="26"/>
                <w:szCs w:val="26"/>
                <w:spacing w:val="-4"/>
              </w:rPr>
              <w:t>39</w:t>
            </w:r>
          </w:p>
        </w:tc>
        <w:tc>
          <w:tcPr>
            <w:tcW w:w="8176" w:type="dxa"/>
            <w:vAlign w:val="top"/>
          </w:tcPr>
          <w:p>
            <w:pPr>
              <w:ind w:left="90"/>
              <w:spacing w:before="148" w:line="221" w:lineRule="auto"/>
              <w:rPr>
                <w:rFonts w:ascii="SimSun" w:hAnsi="SimSun" w:eastAsia="SimSun" w:cs="SimSun"/>
                <w:sz w:val="26"/>
                <w:szCs w:val="26"/>
              </w:rPr>
            </w:pPr>
            <w:r>
              <w:rPr>
                <w:rFonts w:ascii="SimSun" w:hAnsi="SimSun" w:eastAsia="SimSun" w:cs="SimSun"/>
                <w:sz w:val="26"/>
                <w:szCs w:val="26"/>
                <w:spacing w:val="2"/>
              </w:rPr>
              <w:t>搓纸轮-</w:t>
            </w:r>
            <w:r>
              <w:rPr>
                <w:rFonts w:ascii="SimSun" w:hAnsi="SimSun" w:eastAsia="SimSun" w:cs="SimSun"/>
                <w:sz w:val="26"/>
                <w:szCs w:val="26"/>
              </w:rPr>
              <w:t>LCT</w:t>
            </w:r>
          </w:p>
        </w:tc>
      </w:tr>
      <w:tr>
        <w:trPr>
          <w:trHeight w:val="510" w:hRule="atLeast"/>
        </w:trPr>
        <w:tc>
          <w:tcPr>
            <w:tcW w:w="1104" w:type="dxa"/>
            <w:vAlign w:val="top"/>
          </w:tcPr>
          <w:p>
            <w:pPr>
              <w:ind w:left="705"/>
              <w:spacing w:before="161"/>
              <w:rPr>
                <w:rFonts w:ascii="SimSun" w:hAnsi="SimSun" w:eastAsia="SimSun" w:cs="SimSun"/>
                <w:sz w:val="26"/>
                <w:szCs w:val="26"/>
              </w:rPr>
            </w:pPr>
            <w:r>
              <w:rPr>
                <w:rFonts w:ascii="SimSun" w:hAnsi="SimSun" w:eastAsia="SimSun" w:cs="SimSun"/>
                <w:sz w:val="26"/>
                <w:szCs w:val="26"/>
                <w:spacing w:val="-3"/>
              </w:rPr>
              <w:t>40</w:t>
            </w:r>
          </w:p>
        </w:tc>
        <w:tc>
          <w:tcPr>
            <w:tcW w:w="8176" w:type="dxa"/>
            <w:vAlign w:val="top"/>
          </w:tcPr>
          <w:p>
            <w:pPr>
              <w:ind w:left="90"/>
              <w:spacing w:before="137" w:line="220" w:lineRule="auto"/>
              <w:rPr>
                <w:rFonts w:ascii="SimSun" w:hAnsi="SimSun" w:eastAsia="SimSun" w:cs="SimSun"/>
                <w:sz w:val="26"/>
                <w:szCs w:val="26"/>
              </w:rPr>
            </w:pPr>
            <w:r>
              <w:rPr>
                <w:rFonts w:ascii="SimSun" w:hAnsi="SimSun" w:eastAsia="SimSun" w:cs="SimSun"/>
                <w:sz w:val="26"/>
                <w:szCs w:val="26"/>
                <w:spacing w:val="2"/>
              </w:rPr>
              <w:t>分离轮-</w:t>
            </w:r>
            <w:r>
              <w:rPr>
                <w:rFonts w:ascii="SimSun" w:hAnsi="SimSun" w:eastAsia="SimSun" w:cs="SimSun"/>
                <w:sz w:val="26"/>
                <w:szCs w:val="26"/>
              </w:rPr>
              <w:t>LCT</w:t>
            </w:r>
          </w:p>
        </w:tc>
      </w:tr>
      <w:tr>
        <w:trPr>
          <w:trHeight w:val="500" w:hRule="atLeast"/>
        </w:trPr>
        <w:tc>
          <w:tcPr>
            <w:tcW w:w="1104" w:type="dxa"/>
            <w:vAlign w:val="top"/>
          </w:tcPr>
          <w:p>
            <w:pPr>
              <w:ind w:left="705"/>
              <w:spacing w:before="152"/>
              <w:rPr>
                <w:rFonts w:ascii="SimSun" w:hAnsi="SimSun" w:eastAsia="SimSun" w:cs="SimSun"/>
                <w:sz w:val="26"/>
                <w:szCs w:val="26"/>
              </w:rPr>
            </w:pPr>
            <w:r>
              <w:rPr>
                <w:rFonts w:ascii="SimSun" w:hAnsi="SimSun" w:eastAsia="SimSun" w:cs="SimSun"/>
                <w:sz w:val="26"/>
                <w:szCs w:val="26"/>
                <w:spacing w:val="-3"/>
              </w:rPr>
              <w:t>41</w:t>
            </w:r>
          </w:p>
        </w:tc>
        <w:tc>
          <w:tcPr>
            <w:tcW w:w="8176" w:type="dxa"/>
            <w:vAlign w:val="top"/>
          </w:tcPr>
          <w:p>
            <w:pPr>
              <w:ind w:left="90"/>
              <w:spacing w:before="125" w:line="219" w:lineRule="auto"/>
              <w:rPr>
                <w:rFonts w:ascii="SimSun" w:hAnsi="SimSun" w:eastAsia="SimSun" w:cs="SimSun"/>
                <w:sz w:val="26"/>
                <w:szCs w:val="26"/>
              </w:rPr>
            </w:pPr>
            <w:r>
              <w:rPr>
                <w:rFonts w:ascii="SimSun" w:hAnsi="SimSun" w:eastAsia="SimSun" w:cs="SimSun"/>
                <w:sz w:val="26"/>
                <w:szCs w:val="26"/>
                <w:spacing w:val="-1"/>
              </w:rPr>
              <w:t>送稿皮带盖板送稿器</w:t>
            </w:r>
          </w:p>
        </w:tc>
      </w:tr>
      <w:tr>
        <w:trPr>
          <w:trHeight w:val="499" w:hRule="atLeast"/>
        </w:trPr>
        <w:tc>
          <w:tcPr>
            <w:tcW w:w="1104" w:type="dxa"/>
            <w:vAlign w:val="top"/>
          </w:tcPr>
          <w:p>
            <w:pPr>
              <w:ind w:left="705"/>
              <w:spacing w:before="152" w:line="239" w:lineRule="auto"/>
              <w:rPr>
                <w:rFonts w:ascii="SimSun" w:hAnsi="SimSun" w:eastAsia="SimSun" w:cs="SimSun"/>
                <w:sz w:val="26"/>
                <w:szCs w:val="26"/>
              </w:rPr>
            </w:pPr>
            <w:r>
              <w:rPr>
                <w:rFonts w:ascii="SimSun" w:hAnsi="SimSun" w:eastAsia="SimSun" w:cs="SimSun"/>
                <w:sz w:val="26"/>
                <w:szCs w:val="26"/>
                <w:spacing w:val="-3"/>
              </w:rPr>
              <w:t>42</w:t>
            </w:r>
          </w:p>
        </w:tc>
        <w:tc>
          <w:tcPr>
            <w:tcW w:w="8176" w:type="dxa"/>
            <w:vAlign w:val="top"/>
          </w:tcPr>
          <w:p>
            <w:pPr>
              <w:ind w:left="90"/>
              <w:spacing w:before="125" w:line="219" w:lineRule="auto"/>
              <w:rPr>
                <w:rFonts w:ascii="SimSun" w:hAnsi="SimSun" w:eastAsia="SimSun" w:cs="SimSun"/>
                <w:sz w:val="26"/>
                <w:szCs w:val="26"/>
              </w:rPr>
            </w:pPr>
            <w:r>
              <w:rPr>
                <w:rFonts w:ascii="SimSun" w:hAnsi="SimSun" w:eastAsia="SimSun" w:cs="SimSun"/>
                <w:sz w:val="26"/>
                <w:szCs w:val="26"/>
                <w:spacing w:val="1"/>
              </w:rPr>
              <w:t>搓纸轮盖板送稿器</w:t>
            </w:r>
          </w:p>
        </w:tc>
      </w:tr>
      <w:tr>
        <w:trPr>
          <w:trHeight w:val="510" w:hRule="atLeast"/>
        </w:trPr>
        <w:tc>
          <w:tcPr>
            <w:tcW w:w="1104" w:type="dxa"/>
            <w:vAlign w:val="top"/>
          </w:tcPr>
          <w:p>
            <w:pPr>
              <w:ind w:left="705"/>
              <w:spacing w:before="163" w:line="239" w:lineRule="auto"/>
              <w:rPr>
                <w:rFonts w:ascii="SimSun" w:hAnsi="SimSun" w:eastAsia="SimSun" w:cs="SimSun"/>
                <w:sz w:val="26"/>
                <w:szCs w:val="26"/>
              </w:rPr>
            </w:pPr>
            <w:r>
              <w:rPr>
                <w:rFonts w:ascii="SimSun" w:hAnsi="SimSun" w:eastAsia="SimSun" w:cs="SimSun"/>
                <w:sz w:val="26"/>
                <w:szCs w:val="26"/>
                <w:spacing w:val="-3"/>
              </w:rPr>
              <w:t>43</w:t>
            </w:r>
          </w:p>
        </w:tc>
        <w:tc>
          <w:tcPr>
            <w:tcW w:w="8176" w:type="dxa"/>
            <w:vAlign w:val="top"/>
          </w:tcPr>
          <w:p>
            <w:pPr>
              <w:ind w:left="90"/>
              <w:spacing w:before="136" w:line="219" w:lineRule="auto"/>
              <w:rPr>
                <w:rFonts w:ascii="SimSun" w:hAnsi="SimSun" w:eastAsia="SimSun" w:cs="SimSun"/>
                <w:sz w:val="26"/>
                <w:szCs w:val="26"/>
              </w:rPr>
            </w:pPr>
            <w:r>
              <w:rPr>
                <w:rFonts w:ascii="SimSun" w:hAnsi="SimSun" w:eastAsia="SimSun" w:cs="SimSun"/>
                <w:sz w:val="26"/>
                <w:szCs w:val="26"/>
                <w:spacing w:val="1"/>
              </w:rPr>
              <w:t>分离轮盖板送稿器</w:t>
            </w:r>
          </w:p>
        </w:tc>
      </w:tr>
      <w:tr>
        <w:trPr>
          <w:trHeight w:val="499" w:hRule="atLeast"/>
        </w:trPr>
        <w:tc>
          <w:tcPr>
            <w:tcW w:w="1104" w:type="dxa"/>
            <w:vAlign w:val="top"/>
          </w:tcPr>
          <w:p>
            <w:pPr>
              <w:ind w:left="705"/>
              <w:spacing w:before="153" w:line="238" w:lineRule="auto"/>
              <w:rPr>
                <w:rFonts w:ascii="SimSun" w:hAnsi="SimSun" w:eastAsia="SimSun" w:cs="SimSun"/>
                <w:sz w:val="26"/>
                <w:szCs w:val="26"/>
              </w:rPr>
            </w:pPr>
            <w:r>
              <w:rPr>
                <w:rFonts w:ascii="SimSun" w:hAnsi="SimSun" w:eastAsia="SimSun" w:cs="SimSun"/>
                <w:sz w:val="26"/>
                <w:szCs w:val="26"/>
                <w:spacing w:val="-3"/>
              </w:rPr>
              <w:t>44</w:t>
            </w:r>
          </w:p>
        </w:tc>
        <w:tc>
          <w:tcPr>
            <w:tcW w:w="8176" w:type="dxa"/>
            <w:vAlign w:val="top"/>
          </w:tcPr>
          <w:p>
            <w:pPr>
              <w:ind w:left="90"/>
              <w:spacing w:before="125" w:line="219" w:lineRule="auto"/>
              <w:rPr>
                <w:rFonts w:ascii="SimSun" w:hAnsi="SimSun" w:eastAsia="SimSun" w:cs="SimSun"/>
                <w:sz w:val="26"/>
                <w:szCs w:val="26"/>
              </w:rPr>
            </w:pPr>
            <w:r>
              <w:rPr>
                <w:rFonts w:ascii="SimSun" w:hAnsi="SimSun" w:eastAsia="SimSun" w:cs="SimSun"/>
                <w:sz w:val="26"/>
                <w:szCs w:val="26"/>
                <w:spacing w:val="-1"/>
              </w:rPr>
              <w:t>ADF传送皮带</w:t>
            </w:r>
          </w:p>
        </w:tc>
      </w:tr>
      <w:tr>
        <w:trPr>
          <w:trHeight w:val="530" w:hRule="atLeast"/>
        </w:trPr>
        <w:tc>
          <w:tcPr>
            <w:tcW w:w="1104" w:type="dxa"/>
            <w:vAlign w:val="top"/>
          </w:tcPr>
          <w:p>
            <w:pPr>
              <w:ind w:left="705"/>
              <w:spacing w:before="173"/>
              <w:rPr>
                <w:rFonts w:ascii="SimSun" w:hAnsi="SimSun" w:eastAsia="SimSun" w:cs="SimSun"/>
                <w:sz w:val="26"/>
                <w:szCs w:val="26"/>
              </w:rPr>
            </w:pPr>
            <w:r>
              <w:rPr>
                <w:rFonts w:ascii="SimSun" w:hAnsi="SimSun" w:eastAsia="SimSun" w:cs="SimSun"/>
                <w:sz w:val="26"/>
                <w:szCs w:val="26"/>
                <w:spacing w:val="-3"/>
              </w:rPr>
              <w:t>45</w:t>
            </w:r>
          </w:p>
        </w:tc>
        <w:tc>
          <w:tcPr>
            <w:tcW w:w="8176" w:type="dxa"/>
            <w:vAlign w:val="top"/>
          </w:tcPr>
          <w:p>
            <w:pPr>
              <w:ind w:left="90"/>
              <w:spacing w:before="148" w:line="219" w:lineRule="auto"/>
              <w:rPr>
                <w:rFonts w:ascii="SimSun" w:hAnsi="SimSun" w:eastAsia="SimSun" w:cs="SimSun"/>
                <w:sz w:val="26"/>
                <w:szCs w:val="26"/>
              </w:rPr>
            </w:pPr>
            <w:r>
              <w:rPr>
                <w:rFonts w:ascii="SimSun" w:hAnsi="SimSun" w:eastAsia="SimSun" w:cs="SimSun"/>
                <w:sz w:val="26"/>
                <w:szCs w:val="26"/>
                <w:spacing w:val="1"/>
              </w:rPr>
              <w:t>热敏电阻定影单元后部</w:t>
            </w:r>
          </w:p>
        </w:tc>
      </w:tr>
      <w:tr>
        <w:trPr>
          <w:trHeight w:val="510" w:hRule="atLeast"/>
        </w:trPr>
        <w:tc>
          <w:tcPr>
            <w:tcW w:w="1104" w:type="dxa"/>
            <w:vAlign w:val="top"/>
          </w:tcPr>
          <w:p>
            <w:pPr>
              <w:ind w:left="705"/>
              <w:spacing w:before="164" w:line="238" w:lineRule="auto"/>
              <w:rPr>
                <w:rFonts w:ascii="SimSun" w:hAnsi="SimSun" w:eastAsia="SimSun" w:cs="SimSun"/>
                <w:sz w:val="26"/>
                <w:szCs w:val="26"/>
              </w:rPr>
            </w:pPr>
            <w:r>
              <w:rPr>
                <w:rFonts w:ascii="SimSun" w:hAnsi="SimSun" w:eastAsia="SimSun" w:cs="SimSun"/>
                <w:sz w:val="26"/>
                <w:szCs w:val="26"/>
                <w:spacing w:val="-3"/>
              </w:rPr>
              <w:t>46</w:t>
            </w:r>
          </w:p>
        </w:tc>
        <w:tc>
          <w:tcPr>
            <w:tcW w:w="8176" w:type="dxa"/>
            <w:vAlign w:val="top"/>
          </w:tcPr>
          <w:p>
            <w:pPr>
              <w:ind w:left="90"/>
              <w:spacing w:before="138" w:line="219" w:lineRule="auto"/>
              <w:rPr>
                <w:rFonts w:ascii="SimSun" w:hAnsi="SimSun" w:eastAsia="SimSun" w:cs="SimSun"/>
                <w:sz w:val="26"/>
                <w:szCs w:val="26"/>
              </w:rPr>
            </w:pPr>
            <w:r>
              <w:rPr>
                <w:rFonts w:ascii="SimSun" w:hAnsi="SimSun" w:eastAsia="SimSun" w:cs="SimSun"/>
                <w:sz w:val="26"/>
                <w:szCs w:val="26"/>
                <w:spacing w:val="1"/>
              </w:rPr>
              <w:t>热敏电阻定影单元中心</w:t>
            </w:r>
          </w:p>
        </w:tc>
      </w:tr>
      <w:tr>
        <w:trPr>
          <w:trHeight w:val="499" w:hRule="atLeast"/>
        </w:trPr>
        <w:tc>
          <w:tcPr>
            <w:tcW w:w="1104" w:type="dxa"/>
            <w:vAlign w:val="top"/>
          </w:tcPr>
          <w:p>
            <w:pPr>
              <w:ind w:left="705"/>
              <w:spacing w:before="155" w:line="237" w:lineRule="auto"/>
              <w:rPr>
                <w:rFonts w:ascii="SimSun" w:hAnsi="SimSun" w:eastAsia="SimSun" w:cs="SimSun"/>
                <w:sz w:val="26"/>
                <w:szCs w:val="26"/>
              </w:rPr>
            </w:pPr>
            <w:r>
              <w:rPr>
                <w:rFonts w:ascii="SimSun" w:hAnsi="SimSun" w:eastAsia="SimSun" w:cs="SimSun"/>
                <w:sz w:val="26"/>
                <w:szCs w:val="26"/>
                <w:spacing w:val="-3"/>
              </w:rPr>
              <w:t>47</w:t>
            </w:r>
          </w:p>
        </w:tc>
        <w:tc>
          <w:tcPr>
            <w:tcW w:w="8176" w:type="dxa"/>
            <w:vAlign w:val="top"/>
          </w:tcPr>
          <w:p>
            <w:pPr>
              <w:ind w:left="90"/>
              <w:spacing w:before="128" w:line="219" w:lineRule="auto"/>
              <w:rPr>
                <w:rFonts w:ascii="SimSun" w:hAnsi="SimSun" w:eastAsia="SimSun" w:cs="SimSun"/>
                <w:sz w:val="26"/>
                <w:szCs w:val="26"/>
              </w:rPr>
            </w:pPr>
            <w:r>
              <w:rPr>
                <w:rFonts w:ascii="SimSun" w:hAnsi="SimSun" w:eastAsia="SimSun" w:cs="SimSun"/>
                <w:sz w:val="26"/>
                <w:szCs w:val="26"/>
                <w:spacing w:val="2"/>
              </w:rPr>
              <w:t>灰尘过滤器</w:t>
            </w:r>
          </w:p>
        </w:tc>
      </w:tr>
      <w:tr>
        <w:trPr>
          <w:trHeight w:val="500" w:hRule="atLeast"/>
        </w:trPr>
        <w:tc>
          <w:tcPr>
            <w:tcW w:w="1104" w:type="dxa"/>
            <w:vAlign w:val="top"/>
          </w:tcPr>
          <w:p>
            <w:pPr>
              <w:ind w:left="705"/>
              <w:spacing w:before="156" w:line="237" w:lineRule="auto"/>
              <w:rPr>
                <w:rFonts w:ascii="SimSun" w:hAnsi="SimSun" w:eastAsia="SimSun" w:cs="SimSun"/>
                <w:sz w:val="26"/>
                <w:szCs w:val="26"/>
              </w:rPr>
            </w:pPr>
            <w:r>
              <w:rPr>
                <w:rFonts w:ascii="SimSun" w:hAnsi="SimSun" w:eastAsia="SimSun" w:cs="SimSun"/>
                <w:sz w:val="26"/>
                <w:szCs w:val="26"/>
                <w:spacing w:val="-3"/>
              </w:rPr>
              <w:t>48</w:t>
            </w:r>
          </w:p>
        </w:tc>
        <w:tc>
          <w:tcPr>
            <w:tcW w:w="8176" w:type="dxa"/>
            <w:vAlign w:val="top"/>
          </w:tcPr>
          <w:p>
            <w:pPr>
              <w:ind w:left="90"/>
              <w:spacing w:before="130" w:line="220" w:lineRule="auto"/>
              <w:rPr>
                <w:rFonts w:ascii="SimSun" w:hAnsi="SimSun" w:eastAsia="SimSun" w:cs="SimSun"/>
                <w:sz w:val="26"/>
                <w:szCs w:val="26"/>
              </w:rPr>
            </w:pPr>
            <w:r>
              <w:rPr>
                <w:rFonts w:ascii="SimSun" w:hAnsi="SimSun" w:eastAsia="SimSun" w:cs="SimSun"/>
                <w:sz w:val="26"/>
                <w:szCs w:val="26"/>
                <w:spacing w:val="6"/>
              </w:rPr>
              <w:t>自定义1</w:t>
            </w:r>
          </w:p>
        </w:tc>
      </w:tr>
      <w:tr>
        <w:trPr>
          <w:trHeight w:val="510" w:hRule="atLeast"/>
        </w:trPr>
        <w:tc>
          <w:tcPr>
            <w:tcW w:w="1104" w:type="dxa"/>
            <w:vAlign w:val="top"/>
          </w:tcPr>
          <w:p>
            <w:pPr>
              <w:ind w:left="705"/>
              <w:spacing w:before="166" w:line="237" w:lineRule="auto"/>
              <w:rPr>
                <w:rFonts w:ascii="SimSun" w:hAnsi="SimSun" w:eastAsia="SimSun" w:cs="SimSun"/>
                <w:sz w:val="26"/>
                <w:szCs w:val="26"/>
              </w:rPr>
            </w:pPr>
            <w:r>
              <w:rPr>
                <w:rFonts w:ascii="SimSun" w:hAnsi="SimSun" w:eastAsia="SimSun" w:cs="SimSun"/>
                <w:sz w:val="26"/>
                <w:szCs w:val="26"/>
                <w:spacing w:val="-3"/>
              </w:rPr>
              <w:t>49</w:t>
            </w:r>
          </w:p>
        </w:tc>
        <w:tc>
          <w:tcPr>
            <w:tcW w:w="8176" w:type="dxa"/>
            <w:vAlign w:val="top"/>
          </w:tcPr>
          <w:p>
            <w:pPr>
              <w:ind w:left="90"/>
              <w:spacing w:before="140" w:line="220" w:lineRule="auto"/>
              <w:rPr>
                <w:rFonts w:ascii="SimSun" w:hAnsi="SimSun" w:eastAsia="SimSun" w:cs="SimSun"/>
                <w:sz w:val="26"/>
                <w:szCs w:val="26"/>
              </w:rPr>
            </w:pPr>
            <w:r>
              <w:rPr>
                <w:rFonts w:ascii="SimSun" w:hAnsi="SimSun" w:eastAsia="SimSun" w:cs="SimSun"/>
                <w:sz w:val="26"/>
                <w:szCs w:val="26"/>
                <w:spacing w:val="4"/>
              </w:rPr>
              <w:t>自定义2</w:t>
            </w:r>
          </w:p>
        </w:tc>
      </w:tr>
      <w:tr>
        <w:trPr>
          <w:trHeight w:val="530" w:hRule="atLeast"/>
        </w:trPr>
        <w:tc>
          <w:tcPr>
            <w:tcW w:w="1104" w:type="dxa"/>
            <w:vAlign w:val="top"/>
          </w:tcPr>
          <w:p>
            <w:pPr>
              <w:ind w:left="705"/>
              <w:spacing w:before="174"/>
              <w:rPr>
                <w:rFonts w:ascii="SimSun" w:hAnsi="SimSun" w:eastAsia="SimSun" w:cs="SimSun"/>
                <w:sz w:val="26"/>
                <w:szCs w:val="26"/>
              </w:rPr>
            </w:pPr>
            <w:r>
              <w:rPr>
                <w:rFonts w:ascii="SimSun" w:hAnsi="SimSun" w:eastAsia="SimSun" w:cs="SimSun"/>
                <w:sz w:val="26"/>
                <w:szCs w:val="26"/>
                <w:spacing w:val="-4"/>
              </w:rPr>
              <w:t>50</w:t>
            </w:r>
          </w:p>
        </w:tc>
        <w:tc>
          <w:tcPr>
            <w:tcW w:w="8176" w:type="dxa"/>
            <w:vAlign w:val="top"/>
          </w:tcPr>
          <w:p>
            <w:pPr>
              <w:ind w:left="90"/>
              <w:spacing w:before="150" w:line="220" w:lineRule="auto"/>
              <w:rPr>
                <w:rFonts w:ascii="SimSun" w:hAnsi="SimSun" w:eastAsia="SimSun" w:cs="SimSun"/>
                <w:sz w:val="26"/>
                <w:szCs w:val="26"/>
              </w:rPr>
            </w:pPr>
            <w:r>
              <w:rPr>
                <w:rFonts w:ascii="SimSun" w:hAnsi="SimSun" w:eastAsia="SimSun" w:cs="SimSun"/>
                <w:sz w:val="26"/>
                <w:szCs w:val="26"/>
                <w:spacing w:val="4"/>
              </w:rPr>
              <w:t>自定义3</w:t>
            </w:r>
          </w:p>
        </w:tc>
      </w:tr>
      <w:tr>
        <w:trPr>
          <w:trHeight w:val="499" w:hRule="atLeast"/>
        </w:trPr>
        <w:tc>
          <w:tcPr>
            <w:tcW w:w="1104" w:type="dxa"/>
            <w:vAlign w:val="top"/>
          </w:tcPr>
          <w:p>
            <w:pPr>
              <w:ind w:left="705"/>
              <w:spacing w:before="155" w:line="237" w:lineRule="auto"/>
              <w:rPr>
                <w:rFonts w:ascii="SimSun" w:hAnsi="SimSun" w:eastAsia="SimSun" w:cs="SimSun"/>
                <w:sz w:val="26"/>
                <w:szCs w:val="26"/>
              </w:rPr>
            </w:pPr>
            <w:r>
              <w:rPr>
                <w:rFonts w:ascii="SimSun" w:hAnsi="SimSun" w:eastAsia="SimSun" w:cs="SimSun"/>
                <w:sz w:val="26"/>
                <w:szCs w:val="26"/>
                <w:spacing w:val="-4"/>
              </w:rPr>
              <w:t>51</w:t>
            </w:r>
          </w:p>
        </w:tc>
        <w:tc>
          <w:tcPr>
            <w:tcW w:w="8176" w:type="dxa"/>
            <w:vAlign w:val="top"/>
          </w:tcPr>
          <w:p>
            <w:pPr>
              <w:ind w:left="90"/>
              <w:spacing w:before="130" w:line="220" w:lineRule="auto"/>
              <w:rPr>
                <w:rFonts w:ascii="SimSun" w:hAnsi="SimSun" w:eastAsia="SimSun" w:cs="SimSun"/>
                <w:sz w:val="26"/>
                <w:szCs w:val="26"/>
              </w:rPr>
            </w:pPr>
            <w:r>
              <w:rPr>
                <w:rFonts w:ascii="SimSun" w:hAnsi="SimSun" w:eastAsia="SimSun" w:cs="SimSun"/>
                <w:sz w:val="26"/>
                <w:szCs w:val="26"/>
                <w:spacing w:val="2"/>
              </w:rPr>
              <w:t>自定义4</w:t>
            </w:r>
          </w:p>
        </w:tc>
      </w:tr>
      <w:tr>
        <w:trPr>
          <w:trHeight w:val="505" w:hRule="atLeast"/>
        </w:trPr>
        <w:tc>
          <w:tcPr>
            <w:tcW w:w="1104" w:type="dxa"/>
            <w:vAlign w:val="top"/>
          </w:tcPr>
          <w:p>
            <w:pPr>
              <w:ind w:left="705"/>
              <w:spacing w:before="156"/>
              <w:rPr>
                <w:rFonts w:ascii="SimSun" w:hAnsi="SimSun" w:eastAsia="SimSun" w:cs="SimSun"/>
                <w:sz w:val="26"/>
                <w:szCs w:val="26"/>
              </w:rPr>
            </w:pPr>
            <w:r>
              <w:rPr>
                <w:rFonts w:ascii="SimSun" w:hAnsi="SimSun" w:eastAsia="SimSun" w:cs="SimSun"/>
                <w:sz w:val="26"/>
                <w:szCs w:val="26"/>
                <w:spacing w:val="-4"/>
              </w:rPr>
              <w:t>52</w:t>
            </w:r>
          </w:p>
        </w:tc>
        <w:tc>
          <w:tcPr>
            <w:tcW w:w="8176" w:type="dxa"/>
            <w:vAlign w:val="top"/>
          </w:tcPr>
          <w:p>
            <w:pPr>
              <w:ind w:left="90"/>
              <w:spacing w:before="131" w:line="220" w:lineRule="auto"/>
              <w:rPr>
                <w:rFonts w:ascii="SimSun" w:hAnsi="SimSun" w:eastAsia="SimSun" w:cs="SimSun"/>
                <w:sz w:val="26"/>
                <w:szCs w:val="26"/>
              </w:rPr>
            </w:pPr>
            <w:r>
              <w:rPr>
                <w:rFonts w:ascii="SimSun" w:hAnsi="SimSun" w:eastAsia="SimSun" w:cs="SimSun"/>
                <w:sz w:val="26"/>
                <w:szCs w:val="26"/>
                <w:spacing w:val="3"/>
              </w:rPr>
              <w:t>自定义纸盘11</w:t>
            </w:r>
          </w:p>
        </w:tc>
      </w:tr>
    </w:tbl>
    <w:p>
      <w:pPr>
        <w:rPr>
          <w:rFonts w:ascii="Arial"/>
          <w:sz w:val="21"/>
        </w:rPr>
      </w:pPr>
      <w:r/>
    </w:p>
    <w:p>
      <w:pPr>
        <w:sectPr>
          <w:headerReference w:type="default" r:id="rId509"/>
          <w:footerReference w:type="default" r:id="rId743"/>
          <w:pgSz w:w="11900" w:h="16840"/>
          <w:pgMar w:top="1437" w:right="1269" w:bottom="795" w:left="9" w:header="1039" w:footer="633" w:gutter="0"/>
        </w:sectPr>
        <w:rPr>
          <w:rFonts w:ascii="Arial" w:hAnsi="Arial" w:eastAsia="Arial" w:cs="Arial"/>
          <w:sz w:val="21"/>
          <w:szCs w:val="21"/>
        </w:rPr>
      </w:pPr>
    </w:p>
    <w:p>
      <w:pPr>
        <w:spacing w:before="62"/>
        <w:rPr/>
      </w:pPr>
      <w:r>
        <w:pict>
          <v:shape id="_x0000_s770" style="position:absolute;margin-left:547.001pt;margin-top:240.997pt;mso-position-vertical-relative:page;mso-position-horizontal-relative:page;width:47pt;height:26.55pt;z-index:254323712;" o:allowincell="f" fillcolor="#6A6B6D" filled="true" stroked="false" type="#_x0000_t202">
            <v:fill on="true"/>
            <v:stroke on="false"/>
            <v:path/>
            <v:imagedata o:title=""/>
            <o:lock v:ext="edit" aspectratio="false"/>
            <v:textbox inset="0mm,0mm,0mm,0mm">
              <w:txbxContent>
                <w:p>
                  <w:pPr>
                    <w:ind w:left="24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62"/>
        <w:rPr/>
      </w:pPr>
      <w:r/>
    </w:p>
    <w:tbl>
      <w:tblPr>
        <w:tblStyle w:val="TableNormal"/>
        <w:tblW w:w="925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94"/>
        <w:gridCol w:w="8156"/>
      </w:tblGrid>
      <w:tr>
        <w:trPr>
          <w:trHeight w:val="514" w:hRule="atLeast"/>
        </w:trPr>
        <w:tc>
          <w:tcPr>
            <w:tcW w:w="1094" w:type="dxa"/>
            <w:vAlign w:val="top"/>
          </w:tcPr>
          <w:p>
            <w:pPr>
              <w:ind w:left="705"/>
              <w:spacing w:before="159"/>
              <w:rPr>
                <w:rFonts w:ascii="SimSun" w:hAnsi="SimSun" w:eastAsia="SimSun" w:cs="SimSun"/>
                <w:sz w:val="25"/>
                <w:szCs w:val="25"/>
              </w:rPr>
            </w:pPr>
            <w:r>
              <w:rPr>
                <w:rFonts w:ascii="SimSun" w:hAnsi="SimSun" w:eastAsia="SimSun" w:cs="SimSun"/>
                <w:sz w:val="25"/>
                <w:szCs w:val="25"/>
                <w:spacing w:val="-4"/>
              </w:rPr>
              <w:t>53</w:t>
            </w:r>
          </w:p>
        </w:tc>
        <w:tc>
          <w:tcPr>
            <w:tcW w:w="8156" w:type="dxa"/>
            <w:vAlign w:val="top"/>
          </w:tcPr>
          <w:p>
            <w:pPr>
              <w:ind w:left="101"/>
              <w:spacing w:before="136" w:line="220" w:lineRule="auto"/>
              <w:rPr>
                <w:rFonts w:ascii="SimSun" w:hAnsi="SimSun" w:eastAsia="SimSun" w:cs="SimSun"/>
                <w:sz w:val="25"/>
                <w:szCs w:val="25"/>
              </w:rPr>
            </w:pPr>
            <w:r>
              <w:rPr>
                <w:rFonts w:ascii="SimSun" w:hAnsi="SimSun" w:eastAsia="SimSun" w:cs="SimSun"/>
                <w:sz w:val="25"/>
                <w:szCs w:val="25"/>
                <w:spacing w:val="2"/>
              </w:rPr>
              <w:t>自定义纸盘12</w:t>
            </w:r>
          </w:p>
        </w:tc>
      </w:tr>
      <w:tr>
        <w:trPr>
          <w:trHeight w:val="509" w:hRule="atLeast"/>
        </w:trPr>
        <w:tc>
          <w:tcPr>
            <w:tcW w:w="1094" w:type="dxa"/>
            <w:vAlign w:val="top"/>
          </w:tcPr>
          <w:p>
            <w:pPr>
              <w:ind w:left="705"/>
              <w:spacing w:before="155"/>
              <w:rPr>
                <w:rFonts w:ascii="SimSun" w:hAnsi="SimSun" w:eastAsia="SimSun" w:cs="SimSun"/>
                <w:sz w:val="25"/>
                <w:szCs w:val="25"/>
              </w:rPr>
            </w:pPr>
            <w:r>
              <w:rPr>
                <w:rFonts w:ascii="SimSun" w:hAnsi="SimSun" w:eastAsia="SimSun" w:cs="SimSun"/>
                <w:sz w:val="25"/>
                <w:szCs w:val="25"/>
                <w:spacing w:val="-4"/>
              </w:rPr>
              <w:t>54</w:t>
            </w:r>
          </w:p>
        </w:tc>
        <w:tc>
          <w:tcPr>
            <w:tcW w:w="8156" w:type="dxa"/>
            <w:vAlign w:val="top"/>
          </w:tcPr>
          <w:p>
            <w:pPr>
              <w:ind w:left="101"/>
              <w:spacing w:before="132" w:line="220" w:lineRule="auto"/>
              <w:rPr>
                <w:rFonts w:ascii="SimSun" w:hAnsi="SimSun" w:eastAsia="SimSun" w:cs="SimSun"/>
                <w:sz w:val="25"/>
                <w:szCs w:val="25"/>
              </w:rPr>
            </w:pPr>
            <w:r>
              <w:rPr>
                <w:rFonts w:ascii="SimSun" w:hAnsi="SimSun" w:eastAsia="SimSun" w:cs="SimSun"/>
                <w:sz w:val="25"/>
                <w:szCs w:val="25"/>
                <w:spacing w:val="3"/>
              </w:rPr>
              <w:t>自定义纸盘21</w:t>
            </w:r>
          </w:p>
        </w:tc>
      </w:tr>
      <w:tr>
        <w:trPr>
          <w:trHeight w:val="499" w:hRule="atLeast"/>
        </w:trPr>
        <w:tc>
          <w:tcPr>
            <w:tcW w:w="1094" w:type="dxa"/>
            <w:vAlign w:val="top"/>
          </w:tcPr>
          <w:p>
            <w:pPr>
              <w:ind w:left="705"/>
              <w:spacing w:before="156"/>
              <w:rPr>
                <w:rFonts w:ascii="SimSun" w:hAnsi="SimSun" w:eastAsia="SimSun" w:cs="SimSun"/>
                <w:sz w:val="25"/>
                <w:szCs w:val="25"/>
              </w:rPr>
            </w:pPr>
            <w:r>
              <w:rPr>
                <w:rFonts w:ascii="SimSun" w:hAnsi="SimSun" w:eastAsia="SimSun" w:cs="SimSun"/>
                <w:sz w:val="25"/>
                <w:szCs w:val="25"/>
                <w:spacing w:val="-4"/>
              </w:rPr>
              <w:t>55</w:t>
            </w:r>
          </w:p>
        </w:tc>
        <w:tc>
          <w:tcPr>
            <w:tcW w:w="8156" w:type="dxa"/>
            <w:vAlign w:val="top"/>
          </w:tcPr>
          <w:p>
            <w:pPr>
              <w:ind w:left="101"/>
              <w:spacing w:before="133" w:line="220" w:lineRule="auto"/>
              <w:rPr>
                <w:rFonts w:ascii="SimSun" w:hAnsi="SimSun" w:eastAsia="SimSun" w:cs="SimSun"/>
                <w:sz w:val="25"/>
                <w:szCs w:val="25"/>
              </w:rPr>
            </w:pPr>
            <w:r>
              <w:rPr>
                <w:rFonts w:ascii="SimSun" w:hAnsi="SimSun" w:eastAsia="SimSun" w:cs="SimSun"/>
                <w:sz w:val="25"/>
                <w:szCs w:val="25"/>
                <w:spacing w:val="2"/>
              </w:rPr>
              <w:t>自定义纸盘22</w:t>
            </w:r>
          </w:p>
        </w:tc>
      </w:tr>
      <w:tr>
        <w:trPr>
          <w:trHeight w:val="509" w:hRule="atLeast"/>
        </w:trPr>
        <w:tc>
          <w:tcPr>
            <w:tcW w:w="1094" w:type="dxa"/>
            <w:vAlign w:val="top"/>
          </w:tcPr>
          <w:p>
            <w:pPr>
              <w:ind w:left="705"/>
              <w:spacing w:before="157"/>
              <w:rPr>
                <w:rFonts w:ascii="SimSun" w:hAnsi="SimSun" w:eastAsia="SimSun" w:cs="SimSun"/>
                <w:sz w:val="25"/>
                <w:szCs w:val="25"/>
              </w:rPr>
            </w:pPr>
            <w:r>
              <w:rPr>
                <w:rFonts w:ascii="SimSun" w:hAnsi="SimSun" w:eastAsia="SimSun" w:cs="SimSun"/>
                <w:sz w:val="25"/>
                <w:szCs w:val="25"/>
                <w:spacing w:val="-4"/>
              </w:rPr>
              <w:t>56</w:t>
            </w:r>
          </w:p>
        </w:tc>
        <w:tc>
          <w:tcPr>
            <w:tcW w:w="8156" w:type="dxa"/>
            <w:vAlign w:val="top"/>
          </w:tcPr>
          <w:p>
            <w:pPr>
              <w:ind w:left="101"/>
              <w:spacing w:before="134" w:line="220" w:lineRule="auto"/>
              <w:rPr>
                <w:rFonts w:ascii="SimSun" w:hAnsi="SimSun" w:eastAsia="SimSun" w:cs="SimSun"/>
                <w:sz w:val="25"/>
                <w:szCs w:val="25"/>
              </w:rPr>
            </w:pPr>
            <w:r>
              <w:rPr>
                <w:rFonts w:ascii="SimSun" w:hAnsi="SimSun" w:eastAsia="SimSun" w:cs="SimSun"/>
                <w:sz w:val="25"/>
                <w:szCs w:val="25"/>
                <w:spacing w:val="3"/>
              </w:rPr>
              <w:t>自定义纸盘31</w:t>
            </w:r>
          </w:p>
        </w:tc>
      </w:tr>
      <w:tr>
        <w:trPr>
          <w:trHeight w:val="509" w:hRule="atLeast"/>
        </w:trPr>
        <w:tc>
          <w:tcPr>
            <w:tcW w:w="1094" w:type="dxa"/>
            <w:vAlign w:val="top"/>
          </w:tcPr>
          <w:p>
            <w:pPr>
              <w:ind w:left="705"/>
              <w:spacing w:before="158"/>
              <w:rPr>
                <w:rFonts w:ascii="SimSun" w:hAnsi="SimSun" w:eastAsia="SimSun" w:cs="SimSun"/>
                <w:sz w:val="25"/>
                <w:szCs w:val="25"/>
              </w:rPr>
            </w:pPr>
            <w:r>
              <w:rPr>
                <w:rFonts w:ascii="SimSun" w:hAnsi="SimSun" w:eastAsia="SimSun" w:cs="SimSun"/>
                <w:sz w:val="25"/>
                <w:szCs w:val="25"/>
                <w:spacing w:val="-4"/>
              </w:rPr>
              <w:t>57</w:t>
            </w:r>
          </w:p>
        </w:tc>
        <w:tc>
          <w:tcPr>
            <w:tcW w:w="8156" w:type="dxa"/>
            <w:vAlign w:val="top"/>
          </w:tcPr>
          <w:p>
            <w:pPr>
              <w:ind w:left="101"/>
              <w:spacing w:before="135" w:line="220" w:lineRule="auto"/>
              <w:rPr>
                <w:rFonts w:ascii="SimSun" w:hAnsi="SimSun" w:eastAsia="SimSun" w:cs="SimSun"/>
                <w:sz w:val="25"/>
                <w:szCs w:val="25"/>
              </w:rPr>
            </w:pPr>
            <w:r>
              <w:rPr>
                <w:rFonts w:ascii="SimSun" w:hAnsi="SimSun" w:eastAsia="SimSun" w:cs="SimSun"/>
                <w:sz w:val="25"/>
                <w:szCs w:val="25"/>
                <w:spacing w:val="2"/>
              </w:rPr>
              <w:t>自定义纸盘32</w:t>
            </w:r>
          </w:p>
        </w:tc>
      </w:tr>
      <w:tr>
        <w:trPr>
          <w:trHeight w:val="519" w:hRule="atLeast"/>
        </w:trPr>
        <w:tc>
          <w:tcPr>
            <w:tcW w:w="1094" w:type="dxa"/>
            <w:vAlign w:val="top"/>
          </w:tcPr>
          <w:p>
            <w:pPr>
              <w:ind w:left="705"/>
              <w:spacing w:before="169"/>
              <w:rPr>
                <w:rFonts w:ascii="SimSun" w:hAnsi="SimSun" w:eastAsia="SimSun" w:cs="SimSun"/>
                <w:sz w:val="25"/>
                <w:szCs w:val="25"/>
              </w:rPr>
            </w:pPr>
            <w:r>
              <w:rPr>
                <w:rFonts w:ascii="SimSun" w:hAnsi="SimSun" w:eastAsia="SimSun" w:cs="SimSun"/>
                <w:sz w:val="25"/>
                <w:szCs w:val="25"/>
                <w:spacing w:val="-4"/>
              </w:rPr>
              <w:t>58</w:t>
            </w:r>
          </w:p>
        </w:tc>
        <w:tc>
          <w:tcPr>
            <w:tcW w:w="8156" w:type="dxa"/>
            <w:vAlign w:val="top"/>
          </w:tcPr>
          <w:p>
            <w:pPr>
              <w:ind w:left="101"/>
              <w:spacing w:before="146" w:line="220" w:lineRule="auto"/>
              <w:rPr>
                <w:rFonts w:ascii="SimSun" w:hAnsi="SimSun" w:eastAsia="SimSun" w:cs="SimSun"/>
                <w:sz w:val="25"/>
                <w:szCs w:val="25"/>
              </w:rPr>
            </w:pPr>
            <w:r>
              <w:rPr>
                <w:rFonts w:ascii="SimSun" w:hAnsi="SimSun" w:eastAsia="SimSun" w:cs="SimSun"/>
                <w:sz w:val="25"/>
                <w:szCs w:val="25"/>
                <w:spacing w:val="3"/>
              </w:rPr>
              <w:t>自定义纸盘41</w:t>
            </w:r>
          </w:p>
        </w:tc>
      </w:tr>
      <w:tr>
        <w:trPr>
          <w:trHeight w:val="489" w:hRule="atLeast"/>
        </w:trPr>
        <w:tc>
          <w:tcPr>
            <w:tcW w:w="1094" w:type="dxa"/>
            <w:vAlign w:val="top"/>
          </w:tcPr>
          <w:p>
            <w:pPr>
              <w:ind w:left="705"/>
              <w:spacing w:before="150"/>
              <w:rPr>
                <w:rFonts w:ascii="SimSun" w:hAnsi="SimSun" w:eastAsia="SimSun" w:cs="SimSun"/>
                <w:sz w:val="25"/>
                <w:szCs w:val="25"/>
              </w:rPr>
            </w:pPr>
            <w:r>
              <w:rPr>
                <w:rFonts w:ascii="SimSun" w:hAnsi="SimSun" w:eastAsia="SimSun" w:cs="SimSun"/>
                <w:sz w:val="25"/>
                <w:szCs w:val="25"/>
                <w:spacing w:val="-4"/>
              </w:rPr>
              <w:t>59</w:t>
            </w:r>
          </w:p>
        </w:tc>
        <w:tc>
          <w:tcPr>
            <w:tcW w:w="8156" w:type="dxa"/>
            <w:vAlign w:val="top"/>
          </w:tcPr>
          <w:p>
            <w:pPr>
              <w:ind w:left="101"/>
              <w:spacing w:before="126" w:line="220" w:lineRule="auto"/>
              <w:rPr>
                <w:rFonts w:ascii="SimSun" w:hAnsi="SimSun" w:eastAsia="SimSun" w:cs="SimSun"/>
                <w:sz w:val="25"/>
                <w:szCs w:val="25"/>
              </w:rPr>
            </w:pPr>
            <w:r>
              <w:rPr>
                <w:rFonts w:ascii="SimSun" w:hAnsi="SimSun" w:eastAsia="SimSun" w:cs="SimSun"/>
                <w:sz w:val="25"/>
                <w:szCs w:val="25"/>
                <w:spacing w:val="2"/>
              </w:rPr>
              <w:t>自定义纸盘42</w:t>
            </w:r>
          </w:p>
        </w:tc>
      </w:tr>
      <w:tr>
        <w:trPr>
          <w:trHeight w:val="509" w:hRule="atLeast"/>
        </w:trPr>
        <w:tc>
          <w:tcPr>
            <w:tcW w:w="1094" w:type="dxa"/>
            <w:vAlign w:val="top"/>
          </w:tcPr>
          <w:p>
            <w:pPr>
              <w:ind w:left="705"/>
              <w:spacing w:before="161"/>
              <w:rPr>
                <w:rFonts w:ascii="SimSun" w:hAnsi="SimSun" w:eastAsia="SimSun" w:cs="SimSun"/>
                <w:sz w:val="25"/>
                <w:szCs w:val="25"/>
              </w:rPr>
            </w:pPr>
            <w:r>
              <w:rPr>
                <w:rFonts w:ascii="SimSun" w:hAnsi="SimSun" w:eastAsia="SimSun" w:cs="SimSun"/>
                <w:sz w:val="25"/>
                <w:szCs w:val="25"/>
                <w:spacing w:val="-3"/>
              </w:rPr>
              <w:t>60</w:t>
            </w:r>
          </w:p>
        </w:tc>
        <w:tc>
          <w:tcPr>
            <w:tcW w:w="8156" w:type="dxa"/>
            <w:vAlign w:val="top"/>
          </w:tcPr>
          <w:p>
            <w:pPr>
              <w:ind w:left="101"/>
              <w:spacing w:before="138" w:line="220" w:lineRule="auto"/>
              <w:rPr>
                <w:rFonts w:ascii="SimSun" w:hAnsi="SimSun" w:eastAsia="SimSun" w:cs="SimSun"/>
                <w:sz w:val="25"/>
                <w:szCs w:val="25"/>
              </w:rPr>
            </w:pPr>
            <w:r>
              <w:rPr>
                <w:rFonts w:ascii="SimSun" w:hAnsi="SimSun" w:eastAsia="SimSun" w:cs="SimSun"/>
                <w:sz w:val="25"/>
                <w:szCs w:val="25"/>
                <w:spacing w:val="2"/>
              </w:rPr>
              <w:t>自定义纸盘</w:t>
            </w:r>
            <w:r>
              <w:rPr>
                <w:rFonts w:ascii="SimSun" w:hAnsi="SimSun" w:eastAsia="SimSun" w:cs="SimSun"/>
                <w:sz w:val="25"/>
                <w:szCs w:val="25"/>
              </w:rPr>
              <w:t>LCT</w:t>
            </w:r>
            <w:r>
              <w:rPr>
                <w:rFonts w:ascii="SimSun" w:hAnsi="SimSun" w:eastAsia="SimSun" w:cs="SimSun"/>
                <w:sz w:val="25"/>
                <w:szCs w:val="25"/>
                <w:spacing w:val="46"/>
              </w:rPr>
              <w:t xml:space="preserve"> </w:t>
            </w:r>
            <w:r>
              <w:rPr>
                <w:rFonts w:ascii="SimSun" w:hAnsi="SimSun" w:eastAsia="SimSun" w:cs="SimSun"/>
                <w:sz w:val="25"/>
                <w:szCs w:val="25"/>
                <w:spacing w:val="2"/>
              </w:rPr>
              <w:t>1</w:t>
            </w:r>
          </w:p>
        </w:tc>
      </w:tr>
      <w:tr>
        <w:trPr>
          <w:trHeight w:val="520" w:hRule="atLeast"/>
        </w:trPr>
        <w:tc>
          <w:tcPr>
            <w:tcW w:w="1094" w:type="dxa"/>
            <w:vAlign w:val="top"/>
          </w:tcPr>
          <w:p>
            <w:pPr>
              <w:ind w:left="705"/>
              <w:spacing w:before="172"/>
              <w:rPr>
                <w:rFonts w:ascii="SimSun" w:hAnsi="SimSun" w:eastAsia="SimSun" w:cs="SimSun"/>
                <w:sz w:val="25"/>
                <w:szCs w:val="25"/>
              </w:rPr>
            </w:pPr>
            <w:r>
              <w:rPr>
                <w:rFonts w:ascii="SimSun" w:hAnsi="SimSun" w:eastAsia="SimSun" w:cs="SimSun"/>
                <w:sz w:val="25"/>
                <w:szCs w:val="25"/>
                <w:spacing w:val="-3"/>
              </w:rPr>
              <w:t>61</w:t>
            </w:r>
          </w:p>
        </w:tc>
        <w:tc>
          <w:tcPr>
            <w:tcW w:w="8156" w:type="dxa"/>
            <w:vAlign w:val="top"/>
          </w:tcPr>
          <w:p>
            <w:pPr>
              <w:ind w:left="101"/>
              <w:spacing w:before="149" w:line="220" w:lineRule="auto"/>
              <w:rPr>
                <w:rFonts w:ascii="SimSun" w:hAnsi="SimSun" w:eastAsia="SimSun" w:cs="SimSun"/>
                <w:sz w:val="25"/>
                <w:szCs w:val="25"/>
              </w:rPr>
            </w:pPr>
            <w:r>
              <w:rPr>
                <w:rFonts w:ascii="SimSun" w:hAnsi="SimSun" w:eastAsia="SimSun" w:cs="SimSun"/>
                <w:sz w:val="25"/>
                <w:szCs w:val="25"/>
              </w:rPr>
              <w:t>自定义纸盘LCT</w:t>
            </w:r>
            <w:r>
              <w:rPr>
                <w:rFonts w:ascii="SimSun" w:hAnsi="SimSun" w:eastAsia="SimSun" w:cs="SimSun"/>
                <w:sz w:val="25"/>
                <w:szCs w:val="25"/>
                <w:spacing w:val="32"/>
              </w:rPr>
              <w:t xml:space="preserve"> </w:t>
            </w:r>
            <w:r>
              <w:rPr>
                <w:rFonts w:ascii="SimSun" w:hAnsi="SimSun" w:eastAsia="SimSun" w:cs="SimSun"/>
                <w:sz w:val="25"/>
                <w:szCs w:val="25"/>
              </w:rPr>
              <w:t>2</w:t>
            </w:r>
          </w:p>
        </w:tc>
      </w:tr>
      <w:tr>
        <w:trPr>
          <w:trHeight w:val="509" w:hRule="atLeast"/>
        </w:trPr>
        <w:tc>
          <w:tcPr>
            <w:tcW w:w="1094" w:type="dxa"/>
            <w:vAlign w:val="top"/>
          </w:tcPr>
          <w:p>
            <w:pPr>
              <w:ind w:left="705"/>
              <w:spacing w:before="162"/>
              <w:rPr>
                <w:rFonts w:ascii="SimSun" w:hAnsi="SimSun" w:eastAsia="SimSun" w:cs="SimSun"/>
                <w:sz w:val="25"/>
                <w:szCs w:val="25"/>
              </w:rPr>
            </w:pPr>
            <w:r>
              <w:rPr>
                <w:rFonts w:ascii="SimSun" w:hAnsi="SimSun" w:eastAsia="SimSun" w:cs="SimSun"/>
                <w:sz w:val="25"/>
                <w:szCs w:val="25"/>
                <w:spacing w:val="-3"/>
              </w:rPr>
              <w:t>62</w:t>
            </w:r>
          </w:p>
        </w:tc>
        <w:tc>
          <w:tcPr>
            <w:tcW w:w="8156" w:type="dxa"/>
            <w:vAlign w:val="top"/>
          </w:tcPr>
          <w:p>
            <w:pPr>
              <w:ind w:left="101"/>
              <w:spacing w:before="139" w:line="220" w:lineRule="auto"/>
              <w:rPr>
                <w:rFonts w:ascii="SimSun" w:hAnsi="SimSun" w:eastAsia="SimSun" w:cs="SimSun"/>
                <w:sz w:val="25"/>
                <w:szCs w:val="25"/>
              </w:rPr>
            </w:pPr>
            <w:r>
              <w:rPr>
                <w:rFonts w:ascii="SimSun" w:hAnsi="SimSun" w:eastAsia="SimSun" w:cs="SimSun"/>
                <w:sz w:val="25"/>
                <w:szCs w:val="25"/>
                <w:spacing w:val="1"/>
              </w:rPr>
              <w:t>自定义</w:t>
            </w:r>
            <w:r>
              <w:rPr>
                <w:rFonts w:ascii="SimSun" w:hAnsi="SimSun" w:eastAsia="SimSun" w:cs="SimSun"/>
                <w:sz w:val="25"/>
                <w:szCs w:val="25"/>
              </w:rPr>
              <w:t>ADF</w:t>
            </w:r>
            <w:r>
              <w:rPr>
                <w:rFonts w:ascii="SimSun" w:hAnsi="SimSun" w:eastAsia="SimSun" w:cs="SimSun"/>
                <w:sz w:val="25"/>
                <w:szCs w:val="25"/>
                <w:spacing w:val="53"/>
              </w:rPr>
              <w:t xml:space="preserve"> </w:t>
            </w:r>
            <w:r>
              <w:rPr>
                <w:rFonts w:ascii="SimSun" w:hAnsi="SimSun" w:eastAsia="SimSun" w:cs="SimSun"/>
                <w:sz w:val="25"/>
                <w:szCs w:val="25"/>
                <w:spacing w:val="1"/>
              </w:rPr>
              <w:t>1</w:t>
            </w:r>
          </w:p>
        </w:tc>
      </w:tr>
      <w:tr>
        <w:trPr>
          <w:trHeight w:val="500" w:hRule="atLeast"/>
        </w:trPr>
        <w:tc>
          <w:tcPr>
            <w:tcW w:w="1094" w:type="dxa"/>
            <w:vAlign w:val="top"/>
          </w:tcPr>
          <w:p>
            <w:pPr>
              <w:ind w:left="705"/>
              <w:spacing w:before="163"/>
              <w:rPr>
                <w:rFonts w:ascii="SimSun" w:hAnsi="SimSun" w:eastAsia="SimSun" w:cs="SimSun"/>
                <w:sz w:val="25"/>
                <w:szCs w:val="25"/>
              </w:rPr>
            </w:pPr>
            <w:r>
              <w:rPr>
                <w:rFonts w:ascii="SimSun" w:hAnsi="SimSun" w:eastAsia="SimSun" w:cs="SimSun"/>
                <w:sz w:val="25"/>
                <w:szCs w:val="25"/>
                <w:spacing w:val="-3"/>
              </w:rPr>
              <w:t>63</w:t>
            </w:r>
          </w:p>
        </w:tc>
        <w:tc>
          <w:tcPr>
            <w:tcW w:w="8156" w:type="dxa"/>
            <w:vAlign w:val="top"/>
          </w:tcPr>
          <w:p>
            <w:pPr>
              <w:ind w:left="101"/>
              <w:spacing w:before="140" w:line="220" w:lineRule="auto"/>
              <w:rPr>
                <w:rFonts w:ascii="SimSun" w:hAnsi="SimSun" w:eastAsia="SimSun" w:cs="SimSun"/>
                <w:sz w:val="25"/>
                <w:szCs w:val="25"/>
              </w:rPr>
            </w:pPr>
            <w:r>
              <w:rPr>
                <w:rFonts w:ascii="SimSun" w:hAnsi="SimSun" w:eastAsia="SimSun" w:cs="SimSun"/>
                <w:sz w:val="25"/>
                <w:szCs w:val="25"/>
              </w:rPr>
              <w:t>自定义ADF</w:t>
            </w:r>
            <w:r>
              <w:rPr>
                <w:rFonts w:ascii="SimSun" w:hAnsi="SimSun" w:eastAsia="SimSun" w:cs="SimSun"/>
                <w:sz w:val="25"/>
                <w:szCs w:val="25"/>
                <w:spacing w:val="33"/>
              </w:rPr>
              <w:t xml:space="preserve"> </w:t>
            </w:r>
            <w:r>
              <w:rPr>
                <w:rFonts w:ascii="SimSun" w:hAnsi="SimSun" w:eastAsia="SimSun" w:cs="SimSun"/>
                <w:sz w:val="25"/>
                <w:szCs w:val="25"/>
              </w:rPr>
              <w:t>2</w:t>
            </w:r>
          </w:p>
        </w:tc>
      </w:tr>
      <w:tr>
        <w:trPr>
          <w:trHeight w:val="510" w:hRule="atLeast"/>
        </w:trPr>
        <w:tc>
          <w:tcPr>
            <w:tcW w:w="1094" w:type="dxa"/>
            <w:vAlign w:val="top"/>
          </w:tcPr>
          <w:p>
            <w:pPr>
              <w:ind w:left="705"/>
              <w:spacing w:before="163"/>
              <w:rPr>
                <w:rFonts w:ascii="SimSun" w:hAnsi="SimSun" w:eastAsia="SimSun" w:cs="SimSun"/>
                <w:sz w:val="25"/>
                <w:szCs w:val="25"/>
              </w:rPr>
            </w:pPr>
            <w:r>
              <w:rPr>
                <w:rFonts w:ascii="SimSun" w:hAnsi="SimSun" w:eastAsia="SimSun" w:cs="SimSun"/>
                <w:sz w:val="25"/>
                <w:szCs w:val="25"/>
                <w:spacing w:val="-3"/>
              </w:rPr>
              <w:t>64</w:t>
            </w:r>
          </w:p>
        </w:tc>
        <w:tc>
          <w:tcPr>
            <w:tcW w:w="8156" w:type="dxa"/>
            <w:vAlign w:val="top"/>
          </w:tcPr>
          <w:p>
            <w:pPr>
              <w:ind w:left="101"/>
              <w:spacing w:before="139" w:line="219" w:lineRule="auto"/>
              <w:rPr>
                <w:rFonts w:ascii="SimSun" w:hAnsi="SimSun" w:eastAsia="SimSun" w:cs="SimSun"/>
                <w:sz w:val="25"/>
                <w:szCs w:val="25"/>
              </w:rPr>
            </w:pPr>
            <w:r>
              <w:rPr>
                <w:rFonts w:ascii="SimSun" w:hAnsi="SimSun" w:eastAsia="SimSun" w:cs="SimSun"/>
                <w:sz w:val="25"/>
                <w:szCs w:val="25"/>
                <w:spacing w:val="3"/>
              </w:rPr>
              <w:t>自定义封面输送器1</w:t>
            </w:r>
          </w:p>
        </w:tc>
      </w:tr>
      <w:tr>
        <w:trPr>
          <w:trHeight w:val="514" w:hRule="atLeast"/>
        </w:trPr>
        <w:tc>
          <w:tcPr>
            <w:tcW w:w="1094" w:type="dxa"/>
            <w:vAlign w:val="top"/>
          </w:tcPr>
          <w:p>
            <w:pPr>
              <w:ind w:left="705"/>
              <w:spacing w:before="163"/>
              <w:rPr>
                <w:rFonts w:ascii="SimSun" w:hAnsi="SimSun" w:eastAsia="SimSun" w:cs="SimSun"/>
                <w:sz w:val="25"/>
                <w:szCs w:val="25"/>
              </w:rPr>
            </w:pPr>
            <w:r>
              <w:rPr>
                <w:rFonts w:ascii="SimSun" w:hAnsi="SimSun" w:eastAsia="SimSun" w:cs="SimSun"/>
                <w:sz w:val="25"/>
                <w:szCs w:val="25"/>
                <w:spacing w:val="-3"/>
              </w:rPr>
              <w:t>65</w:t>
            </w:r>
          </w:p>
        </w:tc>
        <w:tc>
          <w:tcPr>
            <w:tcW w:w="8156" w:type="dxa"/>
            <w:vAlign w:val="top"/>
          </w:tcPr>
          <w:p>
            <w:pPr>
              <w:ind w:left="101"/>
              <w:spacing w:before="139" w:line="219" w:lineRule="auto"/>
              <w:rPr>
                <w:rFonts w:ascii="SimSun" w:hAnsi="SimSun" w:eastAsia="SimSun" w:cs="SimSun"/>
                <w:sz w:val="25"/>
                <w:szCs w:val="25"/>
              </w:rPr>
            </w:pPr>
            <w:r>
              <w:rPr>
                <w:rFonts w:ascii="SimSun" w:hAnsi="SimSun" w:eastAsia="SimSun" w:cs="SimSun"/>
                <w:sz w:val="25"/>
                <w:szCs w:val="25"/>
                <w:spacing w:val="2"/>
              </w:rPr>
              <w:t>自定义封面输送器2</w:t>
            </w:r>
          </w:p>
        </w:tc>
      </w:tr>
    </w:tbl>
    <w:p>
      <w:pPr>
        <w:rPr>
          <w:rFonts w:ascii="Arial"/>
          <w:sz w:val="21"/>
        </w:rPr>
      </w:pPr>
      <w:r/>
    </w:p>
    <w:p>
      <w:pPr>
        <w:sectPr>
          <w:headerReference w:type="default" r:id="rId723"/>
          <w:footerReference w:type="default" r:id="rId744"/>
          <w:pgSz w:w="11900" w:h="16840"/>
          <w:pgMar w:top="1427" w:right="19" w:bottom="795" w:left="1289" w:header="1040" w:footer="633" w:gutter="0"/>
        </w:sectPr>
        <w:rPr>
          <w:rFonts w:ascii="Arial" w:hAnsi="Arial" w:eastAsia="Arial" w:cs="Arial"/>
          <w:sz w:val="21"/>
          <w:szCs w:val="21"/>
        </w:rPr>
      </w:pPr>
    </w:p>
    <w:p>
      <w:pPr>
        <w:spacing w:line="265" w:lineRule="auto"/>
        <w:rPr>
          <w:rFonts w:ascii="Arial"/>
          <w:sz w:val="21"/>
        </w:rPr>
      </w:pPr>
      <w:r/>
    </w:p>
    <w:p>
      <w:pPr>
        <w:spacing w:line="266" w:lineRule="auto"/>
        <w:rPr>
          <w:rFonts w:ascii="Arial"/>
          <w:sz w:val="21"/>
        </w:rPr>
      </w:pPr>
      <w:r/>
    </w:p>
    <w:p>
      <w:pPr>
        <w:pStyle w:val="BodyText"/>
        <w:ind w:left="1306"/>
        <w:spacing w:before="140" w:line="222" w:lineRule="auto"/>
        <w:outlineLvl w:val="0"/>
        <w:rPr>
          <w:sz w:val="43"/>
          <w:szCs w:val="43"/>
        </w:rPr>
      </w:pPr>
      <w:bookmarkStart w:name="bookmark52" w:id="75"/>
      <w:bookmarkEnd w:id="75"/>
      <w:r>
        <w:rPr>
          <w:rFonts w:ascii="SimSun" w:hAnsi="SimSun" w:eastAsia="SimSun" w:cs="SimSun"/>
          <w:sz w:val="43"/>
          <w:szCs w:val="43"/>
          <w:b/>
          <w:bCs/>
          <w:spacing w:val="-20"/>
        </w:rPr>
        <w:t>SP8000</w:t>
      </w:r>
      <w:r>
        <w:rPr>
          <w:rFonts w:ascii="SimSun" w:hAnsi="SimSun" w:eastAsia="SimSun" w:cs="SimSun"/>
          <w:sz w:val="43"/>
          <w:szCs w:val="43"/>
          <w:spacing w:val="79"/>
        </w:rPr>
        <w:t xml:space="preserve">  </w:t>
      </w:r>
      <w:r>
        <w:rPr>
          <w:sz w:val="43"/>
          <w:szCs w:val="43"/>
          <w:b/>
          <w:bCs/>
          <w:spacing w:val="-20"/>
        </w:rPr>
        <w:t>数</w:t>
      </w:r>
      <w:r>
        <w:rPr>
          <w:sz w:val="43"/>
          <w:szCs w:val="43"/>
          <w:spacing w:val="-88"/>
        </w:rPr>
        <w:t xml:space="preserve"> </w:t>
      </w:r>
      <w:r>
        <w:rPr>
          <w:sz w:val="43"/>
          <w:szCs w:val="43"/>
          <w:b/>
          <w:bCs/>
          <w:spacing w:val="-20"/>
        </w:rPr>
        <w:t>据</w:t>
      </w:r>
      <w:r>
        <w:rPr>
          <w:sz w:val="43"/>
          <w:szCs w:val="43"/>
          <w:spacing w:val="-20"/>
        </w:rPr>
        <w:t xml:space="preserve"> </w:t>
      </w:r>
      <w:r>
        <w:rPr>
          <w:sz w:val="43"/>
          <w:szCs w:val="43"/>
          <w:b/>
          <w:bCs/>
          <w:spacing w:val="-20"/>
        </w:rPr>
        <w:t>日</w:t>
      </w:r>
      <w:r>
        <w:rPr>
          <w:sz w:val="43"/>
          <w:szCs w:val="43"/>
          <w:spacing w:val="-87"/>
        </w:rPr>
        <w:t xml:space="preserve"> </w:t>
      </w:r>
      <w:r>
        <w:rPr>
          <w:sz w:val="43"/>
          <w:szCs w:val="43"/>
          <w:b/>
          <w:bCs/>
          <w:spacing w:val="-20"/>
        </w:rPr>
        <w:t>志</w:t>
      </w:r>
      <w:r>
        <w:rPr>
          <w:sz w:val="43"/>
          <w:szCs w:val="43"/>
          <w:spacing w:val="-93"/>
        </w:rPr>
        <w:t xml:space="preserve"> </w:t>
      </w:r>
      <w:r>
        <w:rPr>
          <w:sz w:val="43"/>
          <w:szCs w:val="43"/>
          <w:b/>
          <w:bCs/>
          <w:spacing w:val="-20"/>
        </w:rPr>
        <w:t>2</w:t>
      </w:r>
    </w:p>
    <w:p>
      <w:pPr>
        <w:pStyle w:val="BodyText"/>
        <w:ind w:left="1299" w:right="254"/>
        <w:spacing w:before="228" w:line="279" w:lineRule="auto"/>
        <w:rPr>
          <w:sz w:val="22"/>
          <w:szCs w:val="22"/>
        </w:rPr>
      </w:pPr>
      <w:r>
        <w:drawing>
          <wp:anchor distT="0" distB="0" distL="0" distR="0" simplePos="0" relativeHeight="254330880" behindDoc="0" locked="0" layoutInCell="1" allowOverlap="1">
            <wp:simplePos x="0" y="0"/>
            <wp:positionH relativeFrom="column">
              <wp:posOffset>0</wp:posOffset>
            </wp:positionH>
            <wp:positionV relativeFrom="paragraph">
              <wp:posOffset>1390824</wp:posOffset>
            </wp:positionV>
            <wp:extent cx="628625" cy="336628"/>
            <wp:effectExtent l="0" t="0" r="0" b="0"/>
            <wp:wrapNone/>
            <wp:docPr id="804" name="IM 804"/>
            <wp:cNvGraphicFramePr/>
            <a:graphic>
              <a:graphicData uri="http://schemas.openxmlformats.org/drawingml/2006/picture">
                <pic:pic>
                  <pic:nvPicPr>
                    <pic:cNvPr id="804" name="IM 804"/>
                    <pic:cNvPicPr/>
                  </pic:nvPicPr>
                  <pic:blipFill>
                    <a:blip r:embed="rId506"/>
                    <a:stretch>
                      <a:fillRect/>
                    </a:stretch>
                  </pic:blipFill>
                  <pic:spPr>
                    <a:xfrm rot="0">
                      <a:off x="0" y="0"/>
                      <a:ext cx="628625" cy="336628"/>
                    </a:xfrm>
                    <a:prstGeom prst="rect">
                      <a:avLst/>
                    </a:prstGeom>
                  </pic:spPr>
                </pic:pic>
              </a:graphicData>
            </a:graphic>
          </wp:anchor>
        </w:drawing>
      </w:r>
      <w:r>
        <w:rPr>
          <w:sz w:val="22"/>
          <w:szCs w:val="22"/>
          <w:spacing w:val="14"/>
        </w:rPr>
        <w:t>提供了多种此类计数器，目前发送彩色传真</w:t>
      </w:r>
      <w:r>
        <w:rPr>
          <w:sz w:val="22"/>
          <w:szCs w:val="22"/>
          <w:spacing w:val="13"/>
        </w:rPr>
        <w:t>等功能尚不可用。然而，以下有一些组8代码，</w:t>
      </w:r>
      <w:r>
        <w:rPr>
          <w:sz w:val="22"/>
          <w:szCs w:val="22"/>
        </w:rPr>
        <w:t xml:space="preserve"> </w:t>
      </w:r>
      <w:r>
        <w:rPr>
          <w:sz w:val="22"/>
          <w:szCs w:val="22"/>
          <w:spacing w:val="7"/>
        </w:rPr>
        <w:t>这些代码与其它代码一起使用时可提供有用信息。</w:t>
      </w:r>
    </w:p>
    <w:p>
      <w:pPr>
        <w:spacing w:line="123" w:lineRule="exact"/>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032"/>
        <w:gridCol w:w="6248"/>
      </w:tblGrid>
      <w:tr>
        <w:trPr>
          <w:trHeight w:val="512" w:hRule="atLeast"/>
        </w:trPr>
        <w:tc>
          <w:tcPr>
            <w:shd w:val="clear" w:fill="A5CADC"/>
            <w:tcW w:w="3032" w:type="dxa"/>
            <w:vAlign w:val="top"/>
          </w:tcPr>
          <w:p>
            <w:pPr>
              <w:ind w:left="1098"/>
              <w:spacing w:before="210" w:line="219" w:lineRule="auto"/>
              <w:rPr>
                <w:rFonts w:ascii="SimSun" w:hAnsi="SimSun" w:eastAsia="SimSun" w:cs="SimSun"/>
                <w:sz w:val="21"/>
                <w:szCs w:val="21"/>
              </w:rPr>
            </w:pPr>
            <w:r>
              <w:rPr>
                <w:rFonts w:ascii="SimSun" w:hAnsi="SimSun" w:eastAsia="SimSun" w:cs="SimSun"/>
                <w:sz w:val="21"/>
                <w:szCs w:val="21"/>
                <w:b/>
                <w:bCs/>
                <w:spacing w:val="-9"/>
              </w:rPr>
              <w:t>S</w:t>
            </w:r>
            <w:r>
              <w:rPr>
                <w:rFonts w:ascii="SimSun" w:hAnsi="SimSun" w:eastAsia="SimSun" w:cs="SimSun"/>
                <w:sz w:val="21"/>
                <w:szCs w:val="21"/>
                <w:spacing w:val="17"/>
              </w:rPr>
              <w:t xml:space="preserve"> </w:t>
            </w:r>
            <w:r>
              <w:rPr>
                <w:rFonts w:ascii="SimSun" w:hAnsi="SimSun" w:eastAsia="SimSun" w:cs="SimSun"/>
                <w:sz w:val="21"/>
                <w:szCs w:val="21"/>
                <w:b/>
                <w:bCs/>
                <w:spacing w:val="-9"/>
              </w:rPr>
              <w:t>P</w:t>
            </w:r>
            <w:r>
              <w:rPr>
                <w:rFonts w:ascii="SimSun" w:hAnsi="SimSun" w:eastAsia="SimSun" w:cs="SimSun"/>
                <w:sz w:val="21"/>
                <w:szCs w:val="21"/>
                <w:spacing w:val="20"/>
              </w:rPr>
              <w:t xml:space="preserve"> </w:t>
            </w:r>
            <w:r>
              <w:rPr>
                <w:rFonts w:ascii="SimSun" w:hAnsi="SimSun" w:eastAsia="SimSun" w:cs="SimSun"/>
                <w:sz w:val="21"/>
                <w:szCs w:val="21"/>
                <w:b/>
                <w:bCs/>
                <w:spacing w:val="-9"/>
              </w:rPr>
              <w:t>编</w:t>
            </w:r>
            <w:r>
              <w:rPr>
                <w:rFonts w:ascii="SimSun" w:hAnsi="SimSun" w:eastAsia="SimSun" w:cs="SimSun"/>
                <w:sz w:val="21"/>
                <w:szCs w:val="21"/>
                <w:spacing w:val="24"/>
              </w:rPr>
              <w:t xml:space="preserve"> </w:t>
            </w:r>
            <w:r>
              <w:rPr>
                <w:rFonts w:ascii="SimSun" w:hAnsi="SimSun" w:eastAsia="SimSun" w:cs="SimSun"/>
                <w:sz w:val="21"/>
                <w:szCs w:val="21"/>
                <w:b/>
                <w:bCs/>
                <w:spacing w:val="-9"/>
              </w:rPr>
              <w:t>号</w:t>
            </w:r>
          </w:p>
        </w:tc>
        <w:tc>
          <w:tcPr>
            <w:shd w:val="clear" w:fill="A6CBDD"/>
            <w:tcW w:w="6248" w:type="dxa"/>
            <w:vAlign w:val="top"/>
          </w:tcPr>
          <w:p>
            <w:pPr>
              <w:ind w:left="2876"/>
              <w:spacing w:before="180" w:line="219" w:lineRule="auto"/>
              <w:rPr>
                <w:rFonts w:ascii="SimSun" w:hAnsi="SimSun" w:eastAsia="SimSun" w:cs="SimSun"/>
                <w:sz w:val="21"/>
                <w:szCs w:val="21"/>
              </w:rPr>
            </w:pPr>
            <w:r>
              <w:rPr>
                <w:rFonts w:ascii="SimSun" w:hAnsi="SimSun" w:eastAsia="SimSun" w:cs="SimSun"/>
                <w:sz w:val="21"/>
                <w:szCs w:val="21"/>
                <w:b/>
                <w:bCs/>
                <w:spacing w:val="-5"/>
              </w:rPr>
              <w:t>含义</w:t>
            </w:r>
          </w:p>
        </w:tc>
      </w:tr>
      <w:tr>
        <w:trPr>
          <w:trHeight w:val="507" w:hRule="atLeast"/>
        </w:trPr>
        <w:tc>
          <w:tcPr>
            <w:tcW w:w="3032" w:type="dxa"/>
            <w:vAlign w:val="top"/>
          </w:tcPr>
          <w:p>
            <w:pPr>
              <w:ind w:left="88"/>
              <w:spacing w:before="203" w:line="184" w:lineRule="auto"/>
              <w:rPr>
                <w:rFonts w:ascii="SimSun" w:hAnsi="SimSun" w:eastAsia="SimSun" w:cs="SimSun"/>
                <w:sz w:val="21"/>
                <w:szCs w:val="21"/>
              </w:rPr>
            </w:pPr>
            <w:r>
              <w:rPr>
                <w:rFonts w:ascii="SimSun" w:hAnsi="SimSun" w:eastAsia="SimSun" w:cs="SimSun"/>
                <w:sz w:val="21"/>
                <w:szCs w:val="21"/>
                <w:b/>
                <w:bCs/>
                <w:spacing w:val="-3"/>
              </w:rPr>
              <w:t>SP8211-SP8216</w:t>
            </w:r>
          </w:p>
        </w:tc>
        <w:tc>
          <w:tcPr>
            <w:tcW w:w="6248" w:type="dxa"/>
            <w:vAlign w:val="top"/>
          </w:tcPr>
          <w:p>
            <w:pPr>
              <w:ind w:left="86"/>
              <w:spacing w:before="148" w:line="219" w:lineRule="auto"/>
              <w:rPr>
                <w:rFonts w:ascii="SimSun" w:hAnsi="SimSun" w:eastAsia="SimSun" w:cs="SimSun"/>
                <w:sz w:val="21"/>
                <w:szCs w:val="21"/>
              </w:rPr>
            </w:pPr>
            <w:r>
              <w:rPr>
                <w:rFonts w:ascii="SimSun" w:hAnsi="SimSun" w:eastAsia="SimSun" w:cs="SimSun"/>
                <w:sz w:val="21"/>
                <w:szCs w:val="21"/>
                <w:b/>
                <w:bCs/>
                <w:spacing w:val="-4"/>
              </w:rPr>
              <w:t>扫描到文件服务器的页数。</w:t>
            </w:r>
          </w:p>
        </w:tc>
      </w:tr>
      <w:tr>
        <w:trPr>
          <w:trHeight w:val="518" w:hRule="atLeast"/>
        </w:trPr>
        <w:tc>
          <w:tcPr>
            <w:tcW w:w="3032" w:type="dxa"/>
            <w:vAlign w:val="top"/>
          </w:tcPr>
          <w:p>
            <w:pPr>
              <w:ind w:left="88"/>
              <w:spacing w:before="276" w:line="184" w:lineRule="auto"/>
              <w:rPr>
                <w:rFonts w:ascii="SimSun" w:hAnsi="SimSun" w:eastAsia="SimSun" w:cs="SimSun"/>
                <w:sz w:val="21"/>
                <w:szCs w:val="21"/>
              </w:rPr>
            </w:pPr>
            <w:r>
              <w:rPr>
                <w:rFonts w:ascii="SimSun" w:hAnsi="SimSun" w:eastAsia="SimSun" w:cs="SimSun"/>
                <w:sz w:val="21"/>
                <w:szCs w:val="21"/>
                <w:b/>
                <w:bCs/>
                <w:spacing w:val="-3"/>
              </w:rPr>
              <w:t>SP8401-SP8406</w:t>
            </w:r>
          </w:p>
        </w:tc>
        <w:tc>
          <w:tcPr>
            <w:tcW w:w="6248" w:type="dxa"/>
            <w:vAlign w:val="top"/>
          </w:tcPr>
          <w:p>
            <w:pPr>
              <w:ind w:left="86"/>
              <w:spacing w:before="181" w:line="219" w:lineRule="auto"/>
              <w:rPr>
                <w:rFonts w:ascii="SimSun" w:hAnsi="SimSun" w:eastAsia="SimSun" w:cs="SimSun"/>
                <w:sz w:val="21"/>
                <w:szCs w:val="21"/>
              </w:rPr>
            </w:pPr>
            <w:r>
              <w:rPr>
                <w:rFonts w:ascii="SimSun" w:hAnsi="SimSun" w:eastAsia="SimSun" w:cs="SimSun"/>
                <w:sz w:val="21"/>
                <w:szCs w:val="21"/>
                <w:b/>
                <w:bCs/>
                <w:spacing w:val="-4"/>
              </w:rPr>
              <w:t>文件服务器打印的页数。</w:t>
            </w:r>
          </w:p>
        </w:tc>
      </w:tr>
      <w:tr>
        <w:trPr>
          <w:trHeight w:val="492" w:hRule="atLeast"/>
        </w:trPr>
        <w:tc>
          <w:tcPr>
            <w:tcW w:w="3032" w:type="dxa"/>
            <w:vAlign w:val="top"/>
          </w:tcPr>
          <w:p>
            <w:pPr>
              <w:ind w:left="88"/>
              <w:spacing w:before="258" w:line="184" w:lineRule="auto"/>
              <w:rPr>
                <w:rFonts w:ascii="SimSun" w:hAnsi="SimSun" w:eastAsia="SimSun" w:cs="SimSun"/>
                <w:sz w:val="21"/>
                <w:szCs w:val="21"/>
              </w:rPr>
            </w:pPr>
            <w:r>
              <w:rPr>
                <w:rFonts w:ascii="SimSun" w:hAnsi="SimSun" w:eastAsia="SimSun" w:cs="SimSun"/>
                <w:sz w:val="21"/>
                <w:szCs w:val="21"/>
                <w:b/>
                <w:bCs/>
                <w:spacing w:val="-3"/>
              </w:rPr>
              <w:t>SP8691-SP8696</w:t>
            </w:r>
          </w:p>
        </w:tc>
        <w:tc>
          <w:tcPr>
            <w:tcW w:w="6248" w:type="dxa"/>
            <w:vAlign w:val="top"/>
          </w:tcPr>
          <w:p>
            <w:pPr>
              <w:ind w:left="86"/>
              <w:spacing w:before="193" w:line="219" w:lineRule="auto"/>
              <w:rPr>
                <w:rFonts w:ascii="SimSun" w:hAnsi="SimSun" w:eastAsia="SimSun" w:cs="SimSun"/>
                <w:sz w:val="21"/>
                <w:szCs w:val="21"/>
              </w:rPr>
            </w:pPr>
            <w:r>
              <w:rPr>
                <w:rFonts w:ascii="SimSun" w:hAnsi="SimSun" w:eastAsia="SimSun" w:cs="SimSun"/>
                <w:sz w:val="21"/>
                <w:szCs w:val="21"/>
                <w:b/>
                <w:bCs/>
                <w:spacing w:val="-4"/>
              </w:rPr>
              <w:t>文件服务器发送的页数。</w:t>
            </w:r>
          </w:p>
        </w:tc>
      </w:tr>
    </w:tbl>
    <w:p>
      <w:pPr>
        <w:pStyle w:val="BodyText"/>
        <w:ind w:left="1299"/>
        <w:spacing w:before="312" w:line="221" w:lineRule="auto"/>
        <w:rPr>
          <w:sz w:val="22"/>
          <w:szCs w:val="22"/>
        </w:rPr>
      </w:pPr>
      <w:r>
        <w:rPr>
          <w:sz w:val="22"/>
          <w:szCs w:val="22"/>
          <w:spacing w:val="10"/>
        </w:rPr>
        <w:t>尤其可回答以下问题：</w:t>
      </w:r>
    </w:p>
    <w:p>
      <w:pPr>
        <w:pStyle w:val="BodyText"/>
        <w:ind w:left="1539"/>
        <w:spacing w:before="146" w:line="221" w:lineRule="auto"/>
        <w:rPr>
          <w:sz w:val="22"/>
          <w:szCs w:val="22"/>
        </w:rPr>
      </w:pPr>
      <w:r>
        <w:rPr>
          <w:sz w:val="22"/>
          <w:szCs w:val="22"/>
          <w:spacing w:val="11"/>
        </w:rPr>
        <w:t>·</w:t>
      </w:r>
      <w:r>
        <w:rPr>
          <w:sz w:val="22"/>
          <w:szCs w:val="22"/>
          <w:spacing w:val="-69"/>
        </w:rPr>
        <w:t xml:space="preserve"> </w:t>
      </w:r>
      <w:r>
        <w:rPr>
          <w:sz w:val="22"/>
          <w:szCs w:val="22"/>
          <w:spacing w:val="11"/>
        </w:rPr>
        <w:t>实际上如何使用文件服务器?</w:t>
      </w:r>
    </w:p>
    <w:p>
      <w:pPr>
        <w:pStyle w:val="BodyText"/>
        <w:ind w:left="1539"/>
        <w:spacing w:before="146" w:line="221" w:lineRule="auto"/>
        <w:rPr>
          <w:sz w:val="22"/>
          <w:szCs w:val="22"/>
        </w:rPr>
      </w:pPr>
      <w:r>
        <w:rPr>
          <w:sz w:val="22"/>
          <w:szCs w:val="22"/>
          <w:spacing w:val="11"/>
        </w:rPr>
        <w:t>·</w:t>
      </w:r>
      <w:r>
        <w:rPr>
          <w:sz w:val="22"/>
          <w:szCs w:val="22"/>
          <w:spacing w:val="-72"/>
        </w:rPr>
        <w:t xml:space="preserve"> </w:t>
      </w:r>
      <w:r>
        <w:rPr>
          <w:sz w:val="22"/>
          <w:szCs w:val="22"/>
          <w:spacing w:val="11"/>
        </w:rPr>
        <w:t>文件服务器最常使用什么应用程序?</w:t>
      </w:r>
    </w:p>
    <w:p>
      <w:pPr>
        <w:pStyle w:val="BodyText"/>
        <w:ind w:left="1539"/>
        <w:spacing w:before="126" w:line="221" w:lineRule="auto"/>
        <w:rPr>
          <w:sz w:val="22"/>
          <w:szCs w:val="22"/>
        </w:rPr>
      </w:pPr>
      <w:r>
        <w:rPr>
          <w:sz w:val="22"/>
          <w:szCs w:val="22"/>
          <w:spacing w:val="10"/>
        </w:rPr>
        <w:t>·</w:t>
      </w:r>
      <w:r>
        <w:rPr>
          <w:sz w:val="22"/>
          <w:szCs w:val="22"/>
          <w:spacing w:val="-75"/>
        </w:rPr>
        <w:t xml:space="preserve"> </w:t>
      </w:r>
      <w:r>
        <w:rPr>
          <w:sz w:val="22"/>
          <w:szCs w:val="22"/>
          <w:spacing w:val="10"/>
        </w:rPr>
        <w:t>文件服务器中的什么数据会被再利用?</w:t>
      </w:r>
    </w:p>
    <w:p>
      <w:pPr>
        <w:pStyle w:val="BodyText"/>
        <w:ind w:left="1299" w:right="354"/>
        <w:spacing w:before="136" w:line="275" w:lineRule="auto"/>
        <w:rPr>
          <w:sz w:val="22"/>
          <w:szCs w:val="22"/>
        </w:rPr>
      </w:pPr>
      <w:r>
        <w:rPr>
          <w:sz w:val="22"/>
          <w:szCs w:val="22"/>
          <w:spacing w:val="15"/>
        </w:rPr>
        <w:t>此组中多数</w:t>
      </w:r>
      <w:r>
        <w:rPr>
          <w:sz w:val="22"/>
          <w:szCs w:val="22"/>
          <w:spacing w:val="15"/>
        </w:rPr>
        <w:t xml:space="preserve"> </w:t>
      </w:r>
      <w:r>
        <w:rPr>
          <w:rFonts w:ascii="SimSun" w:hAnsi="SimSun" w:eastAsia="SimSun" w:cs="SimSun"/>
          <w:sz w:val="22"/>
          <w:szCs w:val="22"/>
        </w:rPr>
        <w:t>SP</w:t>
      </w:r>
      <w:r>
        <w:rPr>
          <w:rFonts w:ascii="SimSun" w:hAnsi="SimSun" w:eastAsia="SimSun" w:cs="SimSun"/>
          <w:sz w:val="22"/>
          <w:szCs w:val="22"/>
          <w:spacing w:val="79"/>
        </w:rPr>
        <w:t xml:space="preserve"> </w:t>
      </w:r>
      <w:r>
        <w:rPr>
          <w:sz w:val="22"/>
          <w:szCs w:val="22"/>
          <w:spacing w:val="15"/>
        </w:rPr>
        <w:t>前缀有表示运行模式(运行模式是指“应用”)的字母。阅读</w:t>
      </w:r>
      <w:r>
        <w:rPr>
          <w:sz w:val="22"/>
          <w:szCs w:val="22"/>
          <w:spacing w:val="14"/>
        </w:rPr>
        <w:t>组8维修表之</w:t>
      </w:r>
      <w:r>
        <w:rPr>
          <w:sz w:val="22"/>
          <w:szCs w:val="22"/>
        </w:rPr>
        <w:t xml:space="preserve"> </w:t>
      </w:r>
      <w:r>
        <w:rPr>
          <w:sz w:val="22"/>
          <w:szCs w:val="22"/>
          <w:spacing w:val="5"/>
        </w:rPr>
        <w:t>前，确定已理解这些前缀的含义。</w:t>
      </w:r>
    </w:p>
    <w:p>
      <w:pPr>
        <w:spacing w:line="123" w:lineRule="exact"/>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24"/>
        <w:gridCol w:w="2687"/>
        <w:gridCol w:w="5459"/>
      </w:tblGrid>
      <w:tr>
        <w:trPr>
          <w:trHeight w:val="514" w:hRule="atLeast"/>
        </w:trPr>
        <w:tc>
          <w:tcPr>
            <w:shd w:val="clear" w:fill="A6CBDD"/>
            <w:tcW w:w="1124" w:type="dxa"/>
            <w:vAlign w:val="top"/>
          </w:tcPr>
          <w:p>
            <w:pPr>
              <w:ind w:left="298"/>
              <w:spacing w:before="131" w:line="219" w:lineRule="auto"/>
              <w:rPr>
                <w:rFonts w:ascii="SimSun" w:hAnsi="SimSun" w:eastAsia="SimSun" w:cs="SimSun"/>
                <w:sz w:val="25"/>
                <w:szCs w:val="25"/>
              </w:rPr>
            </w:pPr>
            <w:r>
              <w:rPr>
                <w:rFonts w:ascii="SimSun" w:hAnsi="SimSun" w:eastAsia="SimSun" w:cs="SimSun"/>
                <w:sz w:val="25"/>
                <w:szCs w:val="25"/>
                <w:b/>
                <w:bCs/>
                <w:spacing w:val="-7"/>
              </w:rPr>
              <w:t>前缀</w:t>
            </w:r>
          </w:p>
        </w:tc>
        <w:tc>
          <w:tcPr>
            <w:shd w:val="clear" w:fill="A6CBDD"/>
            <w:tcW w:w="8146" w:type="dxa"/>
            <w:vAlign w:val="top"/>
            <w:gridSpan w:val="2"/>
          </w:tcPr>
          <w:p>
            <w:pPr>
              <w:ind w:left="3844"/>
              <w:spacing w:before="131" w:line="219" w:lineRule="auto"/>
              <w:rPr>
                <w:rFonts w:ascii="SimSun" w:hAnsi="SimSun" w:eastAsia="SimSun" w:cs="SimSun"/>
                <w:sz w:val="25"/>
                <w:szCs w:val="25"/>
              </w:rPr>
            </w:pPr>
            <w:r>
              <w:rPr>
                <w:rFonts w:ascii="SimSun" w:hAnsi="SimSun" w:eastAsia="SimSun" w:cs="SimSun"/>
                <w:sz w:val="25"/>
                <w:szCs w:val="25"/>
                <w:b/>
                <w:bCs/>
                <w:spacing w:val="-6"/>
              </w:rPr>
              <w:t>含义</w:t>
            </w:r>
          </w:p>
        </w:tc>
      </w:tr>
      <w:tr>
        <w:trPr>
          <w:trHeight w:val="509" w:hRule="atLeast"/>
        </w:trPr>
        <w:tc>
          <w:tcPr>
            <w:tcW w:w="1124" w:type="dxa"/>
            <w:vAlign w:val="top"/>
          </w:tcPr>
          <w:p>
            <w:pPr>
              <w:ind w:left="78"/>
              <w:spacing w:before="194" w:line="182" w:lineRule="auto"/>
              <w:rPr>
                <w:rFonts w:ascii="SimSun" w:hAnsi="SimSun" w:eastAsia="SimSun" w:cs="SimSun"/>
                <w:sz w:val="25"/>
                <w:szCs w:val="25"/>
              </w:rPr>
            </w:pPr>
            <w:r>
              <w:rPr>
                <w:rFonts w:ascii="SimSun" w:hAnsi="SimSun" w:eastAsia="SimSun" w:cs="SimSun"/>
                <w:sz w:val="25"/>
                <w:szCs w:val="25"/>
                <w:b/>
                <w:bCs/>
                <w:spacing w:val="-5"/>
              </w:rPr>
              <w:t>T:</w:t>
            </w:r>
          </w:p>
        </w:tc>
        <w:tc>
          <w:tcPr>
            <w:tcW w:w="2687" w:type="dxa"/>
            <w:vAlign w:val="top"/>
          </w:tcPr>
          <w:p>
            <w:pPr>
              <w:ind w:left="84"/>
              <w:spacing w:before="127" w:line="219" w:lineRule="auto"/>
              <w:rPr>
                <w:rFonts w:ascii="SimSun" w:hAnsi="SimSun" w:eastAsia="SimSun" w:cs="SimSun"/>
                <w:sz w:val="25"/>
                <w:szCs w:val="25"/>
              </w:rPr>
            </w:pPr>
            <w:r>
              <w:rPr>
                <w:rFonts w:ascii="SimSun" w:hAnsi="SimSun" w:eastAsia="SimSun" w:cs="SimSun"/>
                <w:sz w:val="25"/>
                <w:szCs w:val="25"/>
                <w:b/>
                <w:bCs/>
                <w:spacing w:val="2"/>
              </w:rPr>
              <w:t>总数：(总数之和)</w:t>
            </w:r>
          </w:p>
        </w:tc>
        <w:tc>
          <w:tcPr>
            <w:tcW w:w="5459" w:type="dxa"/>
            <w:vAlign w:val="top"/>
          </w:tcPr>
          <w:p>
            <w:pPr>
              <w:ind w:left="87"/>
              <w:spacing w:before="127" w:line="219" w:lineRule="auto"/>
              <w:rPr>
                <w:rFonts w:ascii="SimSun" w:hAnsi="SimSun" w:eastAsia="SimSun" w:cs="SimSun"/>
                <w:sz w:val="25"/>
                <w:szCs w:val="25"/>
              </w:rPr>
            </w:pPr>
            <w:r>
              <w:rPr>
                <w:rFonts w:ascii="SimSun" w:hAnsi="SimSun" w:eastAsia="SimSun" w:cs="SimSun"/>
                <w:sz w:val="25"/>
                <w:szCs w:val="25"/>
                <w:b/>
                <w:bCs/>
                <w:spacing w:val="-3"/>
              </w:rPr>
              <w:t>计算所有应用程序项目(C、F、P等)的总数。</w:t>
            </w:r>
          </w:p>
        </w:tc>
      </w:tr>
      <w:tr>
        <w:trPr>
          <w:trHeight w:val="489" w:hRule="atLeast"/>
        </w:trPr>
        <w:tc>
          <w:tcPr>
            <w:tcW w:w="1124" w:type="dxa"/>
            <w:vAlign w:val="top"/>
          </w:tcPr>
          <w:p>
            <w:pPr>
              <w:ind w:left="78"/>
              <w:spacing w:before="184" w:line="183" w:lineRule="auto"/>
              <w:rPr>
                <w:rFonts w:ascii="SimSun" w:hAnsi="SimSun" w:eastAsia="SimSun" w:cs="SimSun"/>
                <w:sz w:val="25"/>
                <w:szCs w:val="25"/>
              </w:rPr>
            </w:pPr>
            <w:r>
              <w:rPr>
                <w:rFonts w:ascii="SimSun" w:hAnsi="SimSun" w:eastAsia="SimSun" w:cs="SimSun"/>
                <w:sz w:val="25"/>
                <w:szCs w:val="25"/>
                <w:b/>
                <w:bCs/>
                <w:spacing w:val="-5"/>
              </w:rPr>
              <w:t>C:</w:t>
            </w:r>
          </w:p>
        </w:tc>
        <w:tc>
          <w:tcPr>
            <w:tcW w:w="2687" w:type="dxa"/>
            <w:vAlign w:val="top"/>
          </w:tcPr>
          <w:p>
            <w:pPr>
              <w:ind w:left="84"/>
              <w:spacing w:before="118" w:line="219" w:lineRule="auto"/>
              <w:rPr>
                <w:rFonts w:ascii="SimSun" w:hAnsi="SimSun" w:eastAsia="SimSun" w:cs="SimSun"/>
                <w:sz w:val="25"/>
                <w:szCs w:val="25"/>
              </w:rPr>
            </w:pPr>
            <w:r>
              <w:rPr>
                <w:rFonts w:ascii="SimSun" w:hAnsi="SimSun" w:eastAsia="SimSun" w:cs="SimSun"/>
                <w:sz w:val="25"/>
                <w:szCs w:val="25"/>
                <w:b/>
                <w:bCs/>
                <w:spacing w:val="-2"/>
              </w:rPr>
              <w:t>复印应用程序</w:t>
            </w:r>
          </w:p>
        </w:tc>
        <w:tc>
          <w:tcPr>
            <w:tcW w:w="5459" w:type="dxa"/>
            <w:vAlign w:val="top"/>
            <w:vMerge w:val="restart"/>
            <w:tcBorders>
              <w:bottom w:val="nil"/>
            </w:tcBorders>
          </w:tcPr>
          <w:p>
            <w:pPr>
              <w:spacing w:line="463" w:lineRule="auto"/>
              <w:rPr>
                <w:rFonts w:ascii="Arial"/>
                <w:sz w:val="21"/>
              </w:rPr>
            </w:pPr>
            <w:r/>
          </w:p>
          <w:p>
            <w:pPr>
              <w:ind w:left="87"/>
              <w:spacing w:before="81" w:line="224" w:lineRule="auto"/>
              <w:rPr>
                <w:rFonts w:ascii="SimSun" w:hAnsi="SimSun" w:eastAsia="SimSun" w:cs="SimSun"/>
                <w:sz w:val="25"/>
                <w:szCs w:val="25"/>
              </w:rPr>
            </w:pPr>
            <w:r>
              <w:rPr>
                <w:rFonts w:ascii="SimSun" w:hAnsi="SimSun" w:eastAsia="SimSun" w:cs="SimSun"/>
                <w:sz w:val="25"/>
                <w:szCs w:val="25"/>
                <w:b/>
                <w:bCs/>
                <w:spacing w:val="-9"/>
              </w:rPr>
              <w:t>作业未保存到文件服务器时执行各应用程序的总数</w:t>
            </w:r>
            <w:r>
              <w:rPr>
                <w:rFonts w:ascii="SimSun" w:hAnsi="SimSun" w:eastAsia="SimSun" w:cs="SimSun"/>
                <w:sz w:val="25"/>
                <w:szCs w:val="25"/>
              </w:rPr>
              <w:t xml:space="preserve"> </w:t>
            </w:r>
            <w:r>
              <w:rPr>
                <w:rFonts w:ascii="SimSun" w:hAnsi="SimSun" w:eastAsia="SimSun" w:cs="SimSun"/>
                <w:sz w:val="25"/>
                <w:szCs w:val="25"/>
                <w:b/>
                <w:bCs/>
                <w:spacing w:val="-3"/>
              </w:rPr>
              <w:t>(页数、作业数等)。</w:t>
            </w:r>
          </w:p>
        </w:tc>
      </w:tr>
      <w:tr>
        <w:trPr>
          <w:trHeight w:val="519" w:hRule="atLeast"/>
        </w:trPr>
        <w:tc>
          <w:tcPr>
            <w:tcW w:w="1124" w:type="dxa"/>
            <w:vAlign w:val="top"/>
          </w:tcPr>
          <w:p>
            <w:pPr>
              <w:ind w:left="78"/>
              <w:spacing w:before="286" w:line="164" w:lineRule="auto"/>
              <w:rPr>
                <w:rFonts w:ascii="SimSun" w:hAnsi="SimSun" w:eastAsia="SimSun" w:cs="SimSun"/>
                <w:sz w:val="25"/>
                <w:szCs w:val="25"/>
              </w:rPr>
            </w:pPr>
            <w:r>
              <w:rPr>
                <w:rFonts w:ascii="SimSun" w:hAnsi="SimSun" w:eastAsia="SimSun" w:cs="SimSun"/>
                <w:sz w:val="25"/>
                <w:szCs w:val="25"/>
                <w:b/>
                <w:bCs/>
                <w:spacing w:val="-5"/>
              </w:rPr>
              <w:t>P:</w:t>
            </w:r>
          </w:p>
        </w:tc>
        <w:tc>
          <w:tcPr>
            <w:tcW w:w="2687" w:type="dxa"/>
            <w:vAlign w:val="top"/>
          </w:tcPr>
          <w:p>
            <w:pPr>
              <w:ind w:left="84"/>
              <w:spacing w:before="179" w:line="219" w:lineRule="auto"/>
              <w:rPr>
                <w:rFonts w:ascii="SimSun" w:hAnsi="SimSun" w:eastAsia="SimSun" w:cs="SimSun"/>
                <w:sz w:val="25"/>
                <w:szCs w:val="25"/>
              </w:rPr>
            </w:pPr>
            <w:r>
              <w:rPr>
                <w:rFonts w:ascii="SimSun" w:hAnsi="SimSun" w:eastAsia="SimSun" w:cs="SimSun"/>
                <w:sz w:val="25"/>
                <w:szCs w:val="25"/>
                <w:b/>
                <w:bCs/>
                <w:spacing w:val="-2"/>
              </w:rPr>
              <w:t>打印应用程序</w:t>
            </w:r>
          </w:p>
        </w:tc>
        <w:tc>
          <w:tcPr>
            <w:tcW w:w="5459" w:type="dxa"/>
            <w:vAlign w:val="top"/>
            <w:vMerge w:val="continue"/>
            <w:tcBorders>
              <w:top w:val="nil"/>
              <w:bottom w:val="nil"/>
            </w:tcBorders>
          </w:tcPr>
          <w:p>
            <w:pPr>
              <w:rPr>
                <w:rFonts w:ascii="Arial"/>
                <w:sz w:val="21"/>
              </w:rPr>
            </w:pPr>
            <w:r/>
          </w:p>
        </w:tc>
      </w:tr>
      <w:tr>
        <w:trPr>
          <w:trHeight w:val="509" w:hRule="atLeast"/>
        </w:trPr>
        <w:tc>
          <w:tcPr>
            <w:tcW w:w="1124" w:type="dxa"/>
            <w:vAlign w:val="top"/>
          </w:tcPr>
          <w:p>
            <w:pPr>
              <w:ind w:left="78"/>
              <w:spacing w:before="266" w:line="172" w:lineRule="auto"/>
              <w:rPr>
                <w:rFonts w:ascii="SimSun" w:hAnsi="SimSun" w:eastAsia="SimSun" w:cs="SimSun"/>
                <w:sz w:val="25"/>
                <w:szCs w:val="25"/>
              </w:rPr>
            </w:pPr>
            <w:r>
              <w:rPr>
                <w:rFonts w:ascii="SimSun" w:hAnsi="SimSun" w:eastAsia="SimSun" w:cs="SimSun"/>
                <w:sz w:val="25"/>
                <w:szCs w:val="25"/>
                <w:b/>
                <w:bCs/>
                <w:spacing w:val="-6"/>
              </w:rPr>
              <w:t>S:</w:t>
            </w:r>
          </w:p>
        </w:tc>
        <w:tc>
          <w:tcPr>
            <w:tcW w:w="2687" w:type="dxa"/>
            <w:vAlign w:val="top"/>
          </w:tcPr>
          <w:p>
            <w:pPr>
              <w:ind w:left="84"/>
              <w:spacing w:before="191" w:line="220" w:lineRule="auto"/>
              <w:rPr>
                <w:rFonts w:ascii="SimSun" w:hAnsi="SimSun" w:eastAsia="SimSun" w:cs="SimSun"/>
                <w:sz w:val="25"/>
                <w:szCs w:val="25"/>
              </w:rPr>
            </w:pPr>
            <w:r>
              <w:rPr>
                <w:rFonts w:ascii="SimSun" w:hAnsi="SimSun" w:eastAsia="SimSun" w:cs="SimSun"/>
                <w:sz w:val="25"/>
                <w:szCs w:val="25"/>
                <w:b/>
                <w:bCs/>
                <w:spacing w:val="-2"/>
              </w:rPr>
              <w:t>扫描应用程序</w:t>
            </w:r>
          </w:p>
        </w:tc>
        <w:tc>
          <w:tcPr>
            <w:tcW w:w="5459" w:type="dxa"/>
            <w:vAlign w:val="top"/>
            <w:vMerge w:val="continue"/>
            <w:tcBorders>
              <w:top w:val="nil"/>
            </w:tcBorders>
          </w:tcPr>
          <w:p>
            <w:pPr>
              <w:rPr>
                <w:rFonts w:ascii="Arial"/>
                <w:sz w:val="21"/>
              </w:rPr>
            </w:pPr>
            <w:r/>
          </w:p>
        </w:tc>
      </w:tr>
      <w:tr>
        <w:trPr>
          <w:trHeight w:val="2376" w:hRule="atLeast"/>
        </w:trPr>
        <w:tc>
          <w:tcPr>
            <w:tcW w:w="1124" w:type="dxa"/>
            <w:vAlign w:val="top"/>
          </w:tcPr>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ind w:left="78"/>
              <w:spacing w:before="82" w:line="182" w:lineRule="auto"/>
              <w:rPr>
                <w:rFonts w:ascii="SimSun" w:hAnsi="SimSun" w:eastAsia="SimSun" w:cs="SimSun"/>
                <w:sz w:val="25"/>
                <w:szCs w:val="25"/>
              </w:rPr>
            </w:pPr>
            <w:r>
              <w:rPr>
                <w:rFonts w:ascii="SimSun" w:hAnsi="SimSun" w:eastAsia="SimSun" w:cs="SimSun"/>
                <w:sz w:val="25"/>
                <w:szCs w:val="25"/>
                <w:b/>
                <w:bCs/>
                <w:spacing w:val="-5"/>
              </w:rPr>
              <w:t>L:</w:t>
            </w:r>
          </w:p>
        </w:tc>
        <w:tc>
          <w:tcPr>
            <w:tcW w:w="2687" w:type="dxa"/>
            <w:vAlign w:val="top"/>
          </w:tcPr>
          <w:p>
            <w:pPr>
              <w:spacing w:line="290" w:lineRule="auto"/>
              <w:rPr>
                <w:rFonts w:ascii="Arial"/>
                <w:sz w:val="21"/>
              </w:rPr>
            </w:pPr>
            <w:r/>
          </w:p>
          <w:p>
            <w:pPr>
              <w:spacing w:line="291" w:lineRule="auto"/>
              <w:rPr>
                <w:rFonts w:ascii="Arial"/>
                <w:sz w:val="21"/>
              </w:rPr>
            </w:pPr>
            <w:r/>
          </w:p>
          <w:p>
            <w:pPr>
              <w:spacing w:line="291" w:lineRule="auto"/>
              <w:rPr>
                <w:rFonts w:ascii="Arial"/>
                <w:sz w:val="21"/>
              </w:rPr>
            </w:pPr>
            <w:r/>
          </w:p>
          <w:p>
            <w:pPr>
              <w:ind w:left="84" w:right="228"/>
              <w:spacing w:before="82" w:line="229" w:lineRule="auto"/>
              <w:rPr>
                <w:rFonts w:ascii="SimSun" w:hAnsi="SimSun" w:eastAsia="SimSun" w:cs="SimSun"/>
                <w:sz w:val="25"/>
                <w:szCs w:val="25"/>
              </w:rPr>
            </w:pPr>
            <w:r>
              <w:rPr>
                <w:rFonts w:ascii="SimSun" w:hAnsi="SimSun" w:eastAsia="SimSun" w:cs="SimSun"/>
                <w:sz w:val="25"/>
                <w:szCs w:val="25"/>
                <w:b/>
                <w:bCs/>
                <w:spacing w:val="-4"/>
              </w:rPr>
              <w:t>本地存储器(文件服务</w:t>
            </w:r>
            <w:r>
              <w:rPr>
                <w:rFonts w:ascii="SimSun" w:hAnsi="SimSun" w:eastAsia="SimSun" w:cs="SimSun"/>
                <w:sz w:val="25"/>
                <w:szCs w:val="25"/>
                <w:spacing w:val="2"/>
              </w:rPr>
              <w:t xml:space="preserve"> </w:t>
            </w:r>
            <w:r>
              <w:rPr>
                <w:rFonts w:ascii="SimSun" w:hAnsi="SimSun" w:eastAsia="SimSun" w:cs="SimSun"/>
                <w:sz w:val="25"/>
                <w:szCs w:val="25"/>
                <w:b/>
                <w:bCs/>
                <w:spacing w:val="18"/>
              </w:rPr>
              <w:t>器)</w:t>
            </w:r>
          </w:p>
        </w:tc>
        <w:tc>
          <w:tcPr>
            <w:tcW w:w="5459" w:type="dxa"/>
            <w:vAlign w:val="top"/>
          </w:tcPr>
          <w:p>
            <w:pPr>
              <w:ind w:left="87" w:firstLine="10"/>
              <w:spacing w:before="185" w:line="230" w:lineRule="auto"/>
              <w:rPr>
                <w:rFonts w:ascii="SimSun" w:hAnsi="SimSun" w:eastAsia="SimSun" w:cs="SimSun"/>
                <w:sz w:val="25"/>
                <w:szCs w:val="25"/>
              </w:rPr>
            </w:pPr>
            <w:r>
              <w:rPr>
                <w:rFonts w:ascii="SimSun" w:hAnsi="SimSun" w:eastAsia="SimSun" w:cs="SimSun"/>
                <w:sz w:val="25"/>
                <w:szCs w:val="25"/>
                <w:b/>
                <w:bCs/>
                <w:spacing w:val="-4"/>
              </w:rPr>
              <w:t>文件服务器的总数(作业数、页数等)。L:计数器</w:t>
            </w:r>
            <w:r>
              <w:rPr>
                <w:rFonts w:ascii="SimSun" w:hAnsi="SimSun" w:eastAsia="SimSun" w:cs="SimSun"/>
                <w:sz w:val="25"/>
                <w:szCs w:val="25"/>
                <w:spacing w:val="5"/>
              </w:rPr>
              <w:t xml:space="preserve">  </w:t>
            </w:r>
            <w:r>
              <w:rPr>
                <w:rFonts w:ascii="SimSun" w:hAnsi="SimSun" w:eastAsia="SimSun" w:cs="SimSun"/>
                <w:sz w:val="25"/>
                <w:szCs w:val="25"/>
                <w:b/>
                <w:bCs/>
                <w:spacing w:val="-9"/>
              </w:rPr>
              <w:t>工作各不相同。有时计数保存在文件服务器上的作</w:t>
            </w:r>
            <w:r>
              <w:rPr>
                <w:rFonts w:ascii="SimSun" w:hAnsi="SimSun" w:eastAsia="SimSun" w:cs="SimSun"/>
                <w:sz w:val="25"/>
                <w:szCs w:val="25"/>
              </w:rPr>
              <w:t xml:space="preserve"> </w:t>
            </w:r>
            <w:r>
              <w:rPr>
                <w:rFonts w:ascii="SimSun" w:hAnsi="SimSun" w:eastAsia="SimSun" w:cs="SimSun"/>
                <w:sz w:val="25"/>
                <w:szCs w:val="25"/>
                <w:b/>
                <w:bCs/>
                <w:spacing w:val="-4"/>
              </w:rPr>
              <w:t>业/页数；可在文件服务器模式(从文件服务器窗</w:t>
            </w:r>
            <w:r>
              <w:rPr>
                <w:rFonts w:ascii="SimSun" w:hAnsi="SimSun" w:eastAsia="SimSun" w:cs="SimSun"/>
                <w:sz w:val="25"/>
                <w:szCs w:val="25"/>
                <w:spacing w:val="6"/>
              </w:rPr>
              <w:t xml:space="preserve">  </w:t>
            </w:r>
            <w:r>
              <w:rPr>
                <w:rFonts w:ascii="SimSun" w:hAnsi="SimSun" w:eastAsia="SimSun" w:cs="SimSun"/>
                <w:sz w:val="25"/>
                <w:szCs w:val="25"/>
                <w:b/>
                <w:bCs/>
                <w:spacing w:val="-3"/>
              </w:rPr>
              <w:t>口)或另一模式(如从打印机驱动程序或通过按复</w:t>
            </w:r>
            <w:r>
              <w:rPr>
                <w:rFonts w:ascii="SimSun" w:hAnsi="SimSun" w:eastAsia="SimSun" w:cs="SimSun"/>
                <w:sz w:val="25"/>
                <w:szCs w:val="25"/>
                <w:spacing w:val="2"/>
              </w:rPr>
              <w:t xml:space="preserve">  </w:t>
            </w:r>
            <w:r>
              <w:rPr>
                <w:rFonts w:ascii="SimSun" w:hAnsi="SimSun" w:eastAsia="SimSun" w:cs="SimSun"/>
                <w:sz w:val="25"/>
                <w:szCs w:val="25"/>
                <w:b/>
                <w:bCs/>
                <w:spacing w:val="-4"/>
              </w:rPr>
              <w:t>印模式窗口中的存储文件按钮)下进行保存。有时</w:t>
            </w:r>
            <w:r>
              <w:rPr>
                <w:rFonts w:ascii="SimSun" w:hAnsi="SimSun" w:eastAsia="SimSun" w:cs="SimSun"/>
                <w:sz w:val="25"/>
                <w:szCs w:val="25"/>
                <w:spacing w:val="14"/>
              </w:rPr>
              <w:t xml:space="preserve"> </w:t>
            </w:r>
            <w:r>
              <w:rPr>
                <w:rFonts w:ascii="SimSun" w:hAnsi="SimSun" w:eastAsia="SimSun" w:cs="SimSun"/>
                <w:sz w:val="25"/>
                <w:szCs w:val="25"/>
                <w:b/>
                <w:bCs/>
                <w:spacing w:val="-10"/>
              </w:rPr>
              <w:t>包括用户使用服务器上已有文件的特殊情形。将逐</w:t>
            </w:r>
            <w:r>
              <w:rPr>
                <w:rFonts w:ascii="SimSun" w:hAnsi="SimSun" w:eastAsia="SimSun" w:cs="SimSun"/>
                <w:sz w:val="25"/>
                <w:szCs w:val="25"/>
                <w:spacing w:val="16"/>
              </w:rPr>
              <w:t xml:space="preserve"> </w:t>
            </w:r>
            <w:r>
              <w:rPr>
                <w:rFonts w:ascii="SimSun" w:hAnsi="SimSun" w:eastAsia="SimSun" w:cs="SimSun"/>
                <w:sz w:val="25"/>
                <w:szCs w:val="25"/>
                <w:b/>
                <w:bCs/>
                <w:spacing w:val="-4"/>
              </w:rPr>
              <w:t>一讨论每个计数器。</w:t>
            </w:r>
          </w:p>
        </w:tc>
      </w:tr>
      <w:tr>
        <w:trPr>
          <w:trHeight w:val="1133" w:hRule="atLeast"/>
        </w:trPr>
        <w:tc>
          <w:tcPr>
            <w:tcW w:w="1124" w:type="dxa"/>
            <w:vAlign w:val="top"/>
          </w:tcPr>
          <w:p>
            <w:pPr>
              <w:spacing w:line="387" w:lineRule="auto"/>
              <w:rPr>
                <w:rFonts w:ascii="Arial"/>
                <w:sz w:val="21"/>
              </w:rPr>
            </w:pPr>
            <w:r/>
          </w:p>
          <w:p>
            <w:pPr>
              <w:ind w:left="78"/>
              <w:spacing w:before="82" w:line="239" w:lineRule="auto"/>
              <w:rPr>
                <w:rFonts w:ascii="SimSun" w:hAnsi="SimSun" w:eastAsia="SimSun" w:cs="SimSun"/>
                <w:sz w:val="25"/>
                <w:szCs w:val="25"/>
              </w:rPr>
            </w:pPr>
            <w:r>
              <w:rPr>
                <w:rFonts w:ascii="SimSun" w:hAnsi="SimSun" w:eastAsia="SimSun" w:cs="SimSun"/>
                <w:sz w:val="25"/>
                <w:szCs w:val="25"/>
                <w:b/>
                <w:bCs/>
                <w:spacing w:val="-6"/>
              </w:rPr>
              <w:t>0:</w:t>
            </w:r>
          </w:p>
        </w:tc>
        <w:tc>
          <w:tcPr>
            <w:tcW w:w="2687" w:type="dxa"/>
            <w:vAlign w:val="top"/>
          </w:tcPr>
          <w:p>
            <w:pPr>
              <w:spacing w:line="254" w:lineRule="auto"/>
              <w:rPr>
                <w:rFonts w:ascii="Arial"/>
                <w:sz w:val="21"/>
              </w:rPr>
            </w:pPr>
            <w:r/>
          </w:p>
          <w:p>
            <w:pPr>
              <w:ind w:left="84" w:right="228"/>
              <w:spacing w:before="81" w:line="230" w:lineRule="auto"/>
              <w:rPr>
                <w:rFonts w:ascii="SimSun" w:hAnsi="SimSun" w:eastAsia="SimSun" w:cs="SimSun"/>
                <w:sz w:val="25"/>
                <w:szCs w:val="25"/>
              </w:rPr>
            </w:pPr>
            <w:r>
              <w:rPr>
                <w:rFonts w:ascii="SimSun" w:hAnsi="SimSun" w:eastAsia="SimSun" w:cs="SimSun"/>
                <w:sz w:val="25"/>
                <w:szCs w:val="25"/>
                <w:b/>
                <w:bCs/>
                <w:spacing w:val="-4"/>
              </w:rPr>
              <w:t>其它应用程序(例如外</w:t>
            </w:r>
            <w:r>
              <w:rPr>
                <w:rFonts w:ascii="SimSun" w:hAnsi="SimSun" w:eastAsia="SimSun" w:cs="SimSun"/>
                <w:sz w:val="25"/>
                <w:szCs w:val="25"/>
                <w:spacing w:val="2"/>
              </w:rPr>
              <w:t xml:space="preserve"> </w:t>
            </w:r>
            <w:r>
              <w:rPr>
                <w:rFonts w:ascii="SimSun" w:hAnsi="SimSun" w:eastAsia="SimSun" w:cs="SimSun"/>
                <w:sz w:val="25"/>
                <w:szCs w:val="25"/>
                <w:b/>
                <w:bCs/>
                <w:spacing w:val="2"/>
              </w:rPr>
              <w:t>部网络应用程序)</w:t>
            </w:r>
          </w:p>
        </w:tc>
        <w:tc>
          <w:tcPr>
            <w:tcW w:w="5459" w:type="dxa"/>
            <w:vAlign w:val="top"/>
          </w:tcPr>
          <w:p>
            <w:pPr>
              <w:ind w:left="87" w:right="241" w:hanging="70"/>
              <w:spacing w:before="176" w:line="233" w:lineRule="auto"/>
              <w:jc w:val="both"/>
              <w:rPr>
                <w:rFonts w:ascii="SimSun" w:hAnsi="SimSun" w:eastAsia="SimSun" w:cs="SimSun"/>
                <w:sz w:val="25"/>
                <w:szCs w:val="25"/>
              </w:rPr>
            </w:pPr>
            <w:r>
              <w:rPr>
                <w:rFonts w:ascii="SimSun" w:hAnsi="SimSun" w:eastAsia="SimSun" w:cs="SimSun"/>
                <w:sz w:val="25"/>
                <w:szCs w:val="25"/>
                <w:b/>
                <w:bCs/>
                <w:spacing w:val="-3"/>
              </w:rPr>
              <w:t>是指Web</w:t>
            </w:r>
            <w:r>
              <w:rPr>
                <w:rFonts w:ascii="SimSun" w:hAnsi="SimSun" w:eastAsia="SimSun" w:cs="SimSun"/>
                <w:sz w:val="25"/>
                <w:szCs w:val="25"/>
                <w:spacing w:val="-3"/>
              </w:rPr>
              <w:t xml:space="preserve"> </w:t>
            </w:r>
            <w:r>
              <w:rPr>
                <w:rFonts w:ascii="SimSun" w:hAnsi="SimSun" w:eastAsia="SimSun" w:cs="SimSun"/>
                <w:sz w:val="25"/>
                <w:szCs w:val="25"/>
                <w:b/>
                <w:bCs/>
                <w:spacing w:val="-3"/>
              </w:rPr>
              <w:t>Image</w:t>
            </w:r>
            <w:r>
              <w:rPr>
                <w:rFonts w:ascii="SimSun" w:hAnsi="SimSun" w:eastAsia="SimSun" w:cs="SimSun"/>
                <w:sz w:val="25"/>
                <w:szCs w:val="25"/>
                <w:spacing w:val="-3"/>
              </w:rPr>
              <w:t xml:space="preserve"> </w:t>
            </w:r>
            <w:r>
              <w:rPr>
                <w:rFonts w:ascii="SimSun" w:hAnsi="SimSun" w:eastAsia="SimSun" w:cs="SimSun"/>
                <w:sz w:val="25"/>
                <w:szCs w:val="25"/>
                <w:b/>
                <w:bCs/>
                <w:spacing w:val="-3"/>
              </w:rPr>
              <w:t>Monitor等网络应用程序。将来</w:t>
            </w:r>
            <w:r>
              <w:rPr>
                <w:rFonts w:ascii="SimSun" w:hAnsi="SimSun" w:eastAsia="SimSun" w:cs="SimSun"/>
                <w:sz w:val="25"/>
                <w:szCs w:val="25"/>
              </w:rPr>
              <w:t xml:space="preserve">  </w:t>
            </w:r>
            <w:r>
              <w:rPr>
                <w:rFonts w:ascii="SimSun" w:hAnsi="SimSun" w:eastAsia="SimSun" w:cs="SimSun"/>
                <w:sz w:val="25"/>
                <w:szCs w:val="25"/>
                <w:b/>
                <w:bCs/>
                <w:spacing w:val="-3"/>
              </w:rPr>
              <w:t>也用此组来计数SDK(软件开发工具包)开发的实</w:t>
            </w:r>
            <w:r>
              <w:rPr>
                <w:rFonts w:ascii="SimSun" w:hAnsi="SimSun" w:eastAsia="SimSun" w:cs="SimSun"/>
                <w:sz w:val="25"/>
                <w:szCs w:val="25"/>
                <w:spacing w:val="2"/>
              </w:rPr>
              <w:t xml:space="preserve"> </w:t>
            </w:r>
            <w:r>
              <w:rPr>
                <w:rFonts w:ascii="SimSun" w:hAnsi="SimSun" w:eastAsia="SimSun" w:cs="SimSun"/>
                <w:sz w:val="25"/>
                <w:szCs w:val="25"/>
                <w:b/>
                <w:bCs/>
                <w:spacing w:val="-4"/>
              </w:rPr>
              <w:t>用程序。</w:t>
            </w:r>
          </w:p>
        </w:tc>
      </w:tr>
    </w:tbl>
    <w:p>
      <w:pPr>
        <w:pStyle w:val="BodyText"/>
        <w:ind w:left="1299"/>
        <w:spacing w:before="304" w:line="282" w:lineRule="auto"/>
        <w:rPr>
          <w:sz w:val="22"/>
          <w:szCs w:val="22"/>
        </w:rPr>
      </w:pPr>
      <w:r>
        <w:rPr>
          <w:sz w:val="22"/>
          <w:szCs w:val="22"/>
          <w:spacing w:val="15"/>
        </w:rPr>
        <w:t>由于使用这些</w:t>
      </w:r>
      <w:r>
        <w:rPr>
          <w:sz w:val="22"/>
          <w:szCs w:val="22"/>
          <w:spacing w:val="15"/>
        </w:rPr>
        <w:t xml:space="preserve"> </w:t>
      </w:r>
      <w:r>
        <w:rPr>
          <w:rFonts w:ascii="Arial" w:hAnsi="Arial" w:eastAsia="Arial" w:cs="Arial"/>
          <w:sz w:val="22"/>
          <w:szCs w:val="22"/>
        </w:rPr>
        <w:t>SP</w:t>
      </w:r>
      <w:r>
        <w:rPr>
          <w:rFonts w:ascii="Arial" w:hAnsi="Arial" w:eastAsia="Arial" w:cs="Arial"/>
          <w:sz w:val="22"/>
          <w:szCs w:val="22"/>
          <w:spacing w:val="15"/>
        </w:rPr>
        <w:t xml:space="preserve">  </w:t>
      </w:r>
      <w:r>
        <w:rPr>
          <w:sz w:val="22"/>
          <w:szCs w:val="22"/>
          <w:spacing w:val="15"/>
        </w:rPr>
        <w:t>的打印机和传真的</w:t>
      </w:r>
      <w:r>
        <w:rPr>
          <w:sz w:val="22"/>
          <w:szCs w:val="22"/>
          <w:spacing w:val="15"/>
        </w:rPr>
        <w:t xml:space="preserve"> </w:t>
      </w:r>
      <w:r>
        <w:rPr>
          <w:rFonts w:ascii="Arial" w:hAnsi="Arial" w:eastAsia="Arial" w:cs="Arial"/>
          <w:sz w:val="22"/>
          <w:szCs w:val="22"/>
        </w:rPr>
        <w:t>LCD</w:t>
      </w:r>
      <w:r>
        <w:rPr>
          <w:rFonts w:ascii="Arial" w:hAnsi="Arial" w:eastAsia="Arial" w:cs="Arial"/>
          <w:sz w:val="22"/>
          <w:szCs w:val="22"/>
          <w:spacing w:val="15"/>
        </w:rPr>
        <w:t xml:space="preserve">  </w:t>
      </w:r>
      <w:r>
        <w:rPr>
          <w:sz w:val="22"/>
          <w:szCs w:val="22"/>
          <w:spacing w:val="15"/>
        </w:rPr>
        <w:t>较小，因此</w:t>
      </w:r>
      <w:r>
        <w:rPr>
          <w:sz w:val="22"/>
          <w:szCs w:val="22"/>
          <w:spacing w:val="14"/>
        </w:rPr>
        <w:t>，只能将组8的</w:t>
      </w:r>
      <w:r>
        <w:rPr>
          <w:sz w:val="22"/>
          <w:szCs w:val="22"/>
          <w:spacing w:val="14"/>
        </w:rPr>
        <w:t xml:space="preserve"> </w:t>
      </w:r>
      <w:r>
        <w:rPr>
          <w:rFonts w:ascii="Arial" w:hAnsi="Arial" w:eastAsia="Arial" w:cs="Arial"/>
          <w:sz w:val="22"/>
          <w:szCs w:val="22"/>
        </w:rPr>
        <w:t>SP</w:t>
      </w:r>
      <w:r>
        <w:rPr>
          <w:rFonts w:ascii="Arial" w:hAnsi="Arial" w:eastAsia="Arial" w:cs="Arial"/>
          <w:sz w:val="22"/>
          <w:szCs w:val="22"/>
          <w:spacing w:val="12"/>
        </w:rPr>
        <w:t xml:space="preserve">  </w:t>
      </w:r>
      <w:r>
        <w:rPr>
          <w:sz w:val="22"/>
          <w:szCs w:val="22"/>
          <w:spacing w:val="14"/>
        </w:rPr>
        <w:t>代码限制为显示</w:t>
      </w:r>
      <w:r>
        <w:rPr>
          <w:sz w:val="22"/>
          <w:szCs w:val="22"/>
        </w:rPr>
        <w:t xml:space="preserve"> </w:t>
      </w:r>
      <w:r>
        <w:rPr>
          <w:rFonts w:ascii="SimSun" w:hAnsi="SimSun" w:eastAsia="SimSun" w:cs="SimSun"/>
          <w:sz w:val="22"/>
          <w:szCs w:val="22"/>
          <w:spacing w:val="6"/>
        </w:rPr>
        <w:t>17</w:t>
      </w:r>
      <w:r>
        <w:rPr>
          <w:rFonts w:ascii="SimSun" w:hAnsi="SimSun" w:eastAsia="SimSun" w:cs="SimSun"/>
          <w:sz w:val="22"/>
          <w:szCs w:val="22"/>
          <w:spacing w:val="73"/>
        </w:rPr>
        <w:t xml:space="preserve"> </w:t>
      </w:r>
      <w:r>
        <w:rPr>
          <w:sz w:val="22"/>
          <w:szCs w:val="22"/>
          <w:spacing w:val="6"/>
        </w:rPr>
        <w:t>个字符。通读以下缩写列表，若看到不理解的</w:t>
      </w:r>
      <w:r>
        <w:rPr>
          <w:sz w:val="22"/>
          <w:szCs w:val="22"/>
          <w:spacing w:val="6"/>
        </w:rPr>
        <w:t xml:space="preserve"> </w:t>
      </w:r>
      <w:r>
        <w:rPr>
          <w:rFonts w:ascii="SimSun" w:hAnsi="SimSun" w:eastAsia="SimSun" w:cs="SimSun"/>
          <w:sz w:val="22"/>
          <w:szCs w:val="22"/>
        </w:rPr>
        <w:t>SP</w:t>
      </w:r>
      <w:r>
        <w:rPr>
          <w:rFonts w:ascii="SimSun" w:hAnsi="SimSun" w:eastAsia="SimSun" w:cs="SimSun"/>
          <w:sz w:val="22"/>
          <w:szCs w:val="22"/>
          <w:spacing w:val="6"/>
        </w:rPr>
        <w:t xml:space="preserve">  </w:t>
      </w:r>
      <w:r>
        <w:rPr>
          <w:sz w:val="22"/>
          <w:szCs w:val="22"/>
          <w:spacing w:val="6"/>
        </w:rPr>
        <w:t>名称，可再次参见此表。</w:t>
      </w:r>
    </w:p>
    <w:p>
      <w:pPr>
        <w:spacing w:line="282" w:lineRule="auto"/>
        <w:sectPr>
          <w:headerReference w:type="default" r:id="rId745"/>
          <w:footerReference w:type="default" r:id="rId746"/>
          <w:pgSz w:w="11900" w:h="16840"/>
          <w:pgMar w:top="1437" w:right="1105" w:bottom="795" w:left="9" w:header="1039" w:footer="633" w:gutter="0"/>
        </w:sectPr>
        <w:rPr>
          <w:sz w:val="22"/>
          <w:szCs w:val="22"/>
        </w:rPr>
      </w:pPr>
    </w:p>
    <w:p>
      <w:pPr>
        <w:spacing w:line="299" w:lineRule="auto"/>
        <w:rPr>
          <w:rFonts w:ascii="Arial"/>
          <w:sz w:val="21"/>
        </w:rPr>
      </w:pPr>
      <w:r/>
    </w:p>
    <w:p>
      <w:pPr>
        <w:spacing w:line="299" w:lineRule="auto"/>
        <w:rPr>
          <w:rFonts w:ascii="Arial"/>
          <w:sz w:val="21"/>
        </w:rPr>
      </w:pPr>
      <w:r/>
    </w:p>
    <w:p>
      <w:pPr>
        <w:pStyle w:val="BodyText"/>
        <w:ind w:left="33"/>
        <w:spacing w:before="75" w:line="221" w:lineRule="auto"/>
        <w:rPr/>
      </w:pPr>
      <w:r>
        <w:pict>
          <v:shape id="_x0000_s772" style="position:absolute;margin-left:482.503pt;margin-top:139.049pt;mso-position-vertical-relative:text;mso-position-horizontal-relative:text;width:47pt;height:26.55pt;z-index:254338048;" fillcolor="#6A6B6D" filled="true" stroked="false" type="#_x0000_t202">
            <v:fill on="true"/>
            <v:stroke on="false"/>
            <v:path/>
            <v:imagedata o:title=""/>
            <o:lock v:ext="edit" aspectratio="false"/>
            <v:textbox inset="0mm,0mm,0mm,0mm">
              <w:txbxContent>
                <w:p>
                  <w:pPr>
                    <w:ind w:left="24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bookmarkStart w:name="bookmark85" w:id="76"/>
      <w:bookmarkEnd w:id="76"/>
      <w:r>
        <w:rPr>
          <w:b/>
          <w:bCs/>
          <w:spacing w:val="-4"/>
        </w:rPr>
        <w:t>缩写关键词</w:t>
      </w:r>
    </w:p>
    <w:p>
      <w:pPr>
        <w:spacing w:line="135" w:lineRule="exact"/>
        <w:rPr/>
      </w:pPr>
      <w:r/>
    </w:p>
    <w:tbl>
      <w:tblPr>
        <w:tblStyle w:val="TableNormal"/>
        <w:tblW w:w="925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83"/>
        <w:gridCol w:w="7667"/>
      </w:tblGrid>
      <w:tr>
        <w:trPr>
          <w:trHeight w:val="514" w:hRule="atLeast"/>
        </w:trPr>
        <w:tc>
          <w:tcPr>
            <w:shd w:val="clear" w:fill="A6CBDD"/>
            <w:tcW w:w="1583" w:type="dxa"/>
            <w:vAlign w:val="top"/>
          </w:tcPr>
          <w:p>
            <w:pPr>
              <w:ind w:left="545"/>
              <w:spacing w:before="143" w:line="219" w:lineRule="auto"/>
              <w:rPr>
                <w:rFonts w:ascii="SimSun" w:hAnsi="SimSun" w:eastAsia="SimSun" w:cs="SimSun"/>
                <w:sz w:val="24"/>
                <w:szCs w:val="24"/>
              </w:rPr>
            </w:pPr>
            <w:r>
              <w:rPr>
                <w:rFonts w:ascii="SimSun" w:hAnsi="SimSun" w:eastAsia="SimSun" w:cs="SimSun"/>
                <w:sz w:val="24"/>
                <w:szCs w:val="24"/>
                <w:spacing w:val="8"/>
              </w:rPr>
              <w:t>缩写</w:t>
            </w:r>
          </w:p>
        </w:tc>
        <w:tc>
          <w:tcPr>
            <w:shd w:val="clear" w:fill="A6CBDD"/>
            <w:tcW w:w="7667" w:type="dxa"/>
            <w:vAlign w:val="top"/>
          </w:tcPr>
          <w:p>
            <w:pPr>
              <w:ind w:left="3592"/>
              <w:spacing w:before="144" w:line="219" w:lineRule="auto"/>
              <w:rPr>
                <w:rFonts w:ascii="SimSun" w:hAnsi="SimSun" w:eastAsia="SimSun" w:cs="SimSun"/>
                <w:sz w:val="24"/>
                <w:szCs w:val="24"/>
              </w:rPr>
            </w:pPr>
            <w:r>
              <w:rPr>
                <w:rFonts w:ascii="SimSun" w:hAnsi="SimSun" w:eastAsia="SimSun" w:cs="SimSun"/>
                <w:sz w:val="24"/>
                <w:szCs w:val="24"/>
                <w:spacing w:val="6"/>
              </w:rPr>
              <w:t>含义</w:t>
            </w:r>
          </w:p>
        </w:tc>
      </w:tr>
      <w:tr>
        <w:trPr>
          <w:trHeight w:val="509" w:hRule="atLeast"/>
        </w:trPr>
        <w:tc>
          <w:tcPr>
            <w:tcW w:w="1583" w:type="dxa"/>
            <w:vAlign w:val="top"/>
          </w:tcPr>
          <w:p>
            <w:pPr>
              <w:ind w:left="65"/>
              <w:spacing w:before="147" w:line="224" w:lineRule="auto"/>
              <w:rPr>
                <w:rFonts w:ascii="SimSun" w:hAnsi="SimSun" w:eastAsia="SimSun" w:cs="SimSun"/>
                <w:sz w:val="24"/>
                <w:szCs w:val="24"/>
              </w:rPr>
            </w:pPr>
            <w:r>
              <w:rPr>
                <w:rFonts w:ascii="SimSun" w:hAnsi="SimSun" w:eastAsia="SimSun" w:cs="SimSun"/>
                <w:sz w:val="24"/>
                <w:szCs w:val="24"/>
              </w:rPr>
              <w:t>/</w:t>
            </w:r>
          </w:p>
        </w:tc>
        <w:tc>
          <w:tcPr>
            <w:tcW w:w="7667" w:type="dxa"/>
            <w:vAlign w:val="top"/>
          </w:tcPr>
          <w:p>
            <w:pPr>
              <w:spacing w:before="134" w:line="214" w:lineRule="auto"/>
              <w:rPr>
                <w:rFonts w:ascii="SimSun" w:hAnsi="SimSun" w:eastAsia="SimSun" w:cs="SimSun"/>
                <w:sz w:val="24"/>
                <w:szCs w:val="24"/>
              </w:rPr>
            </w:pPr>
            <w:r>
              <w:rPr>
                <w:rFonts w:ascii="SimSun" w:hAnsi="SimSun" w:eastAsia="SimSun" w:cs="SimSun"/>
                <w:sz w:val="24"/>
                <w:szCs w:val="24"/>
                <w:spacing w:val="3"/>
              </w:rPr>
              <w:t>“执行”,例如“T:</w:t>
            </w:r>
            <w:r>
              <w:rPr>
                <w:rFonts w:ascii="SimSun" w:hAnsi="SimSun" w:eastAsia="SimSun" w:cs="SimSun"/>
                <w:sz w:val="24"/>
                <w:szCs w:val="24"/>
              </w:rPr>
              <w:t>Jobs</w:t>
            </w:r>
            <w:r>
              <w:rPr>
                <w:rFonts w:ascii="SimSun" w:hAnsi="SimSun" w:eastAsia="SimSun" w:cs="SimSun"/>
                <w:sz w:val="24"/>
                <w:szCs w:val="24"/>
                <w:spacing w:val="3"/>
              </w:rPr>
              <w:t>/</w:t>
            </w:r>
            <w:r>
              <w:rPr>
                <w:rFonts w:ascii="SimSun" w:hAnsi="SimSun" w:eastAsia="SimSun" w:cs="SimSun"/>
                <w:sz w:val="24"/>
                <w:szCs w:val="24"/>
              </w:rPr>
              <w:t>Apl</w:t>
            </w:r>
            <w:r>
              <w:rPr>
                <w:rFonts w:ascii="SimSun" w:hAnsi="SimSun" w:eastAsia="SimSun" w:cs="SimSun"/>
                <w:sz w:val="24"/>
                <w:szCs w:val="24"/>
                <w:spacing w:val="3"/>
              </w:rPr>
              <w:t>”=应用程序所“执行”的作业总数</w:t>
            </w:r>
          </w:p>
        </w:tc>
      </w:tr>
      <w:tr>
        <w:trPr>
          <w:trHeight w:val="509" w:hRule="atLeast"/>
        </w:trPr>
        <w:tc>
          <w:tcPr>
            <w:tcW w:w="1583" w:type="dxa"/>
            <w:vAlign w:val="top"/>
          </w:tcPr>
          <w:p>
            <w:pPr>
              <w:ind w:left="65"/>
              <w:spacing w:before="166"/>
              <w:rPr>
                <w:rFonts w:ascii="SimSun" w:hAnsi="SimSun" w:eastAsia="SimSun" w:cs="SimSun"/>
                <w:sz w:val="24"/>
                <w:szCs w:val="24"/>
              </w:rPr>
            </w:pPr>
            <w:r>
              <w:rPr>
                <w:rFonts w:ascii="SimSun" w:hAnsi="SimSun" w:eastAsia="SimSun" w:cs="SimSun"/>
                <w:sz w:val="24"/>
                <w:szCs w:val="24"/>
              </w:rPr>
              <w:t>&gt;</w:t>
            </w:r>
          </w:p>
        </w:tc>
        <w:tc>
          <w:tcPr>
            <w:tcW w:w="7667" w:type="dxa"/>
            <w:vAlign w:val="top"/>
          </w:tcPr>
          <w:p>
            <w:pPr>
              <w:ind w:left="82"/>
              <w:spacing w:before="138" w:line="216" w:lineRule="auto"/>
              <w:rPr>
                <w:rFonts w:ascii="SimSun" w:hAnsi="SimSun" w:eastAsia="SimSun" w:cs="SimSun"/>
                <w:sz w:val="24"/>
                <w:szCs w:val="24"/>
              </w:rPr>
            </w:pPr>
            <w:r>
              <w:rPr>
                <w:rFonts w:ascii="SimSun" w:hAnsi="SimSun" w:eastAsia="SimSun" w:cs="SimSun"/>
                <w:sz w:val="24"/>
                <w:szCs w:val="24"/>
                <w:spacing w:val="2"/>
              </w:rPr>
              <w:t>大于(2&gt;“2或更大”,4&gt;“4或更大”)</w:t>
            </w:r>
          </w:p>
        </w:tc>
      </w:tr>
      <w:tr>
        <w:trPr>
          <w:trHeight w:val="510" w:hRule="atLeast"/>
        </w:trPr>
        <w:tc>
          <w:tcPr>
            <w:tcW w:w="1583" w:type="dxa"/>
            <w:vAlign w:val="top"/>
          </w:tcPr>
          <w:p>
            <w:pPr>
              <w:ind w:left="65"/>
              <w:spacing w:before="166"/>
              <w:rPr>
                <w:rFonts w:ascii="SimSun" w:hAnsi="SimSun" w:eastAsia="SimSun" w:cs="SimSun"/>
                <w:sz w:val="24"/>
                <w:szCs w:val="24"/>
              </w:rPr>
            </w:pPr>
            <w:r>
              <w:rPr>
                <w:rFonts w:ascii="SimSun" w:hAnsi="SimSun" w:eastAsia="SimSun" w:cs="SimSun"/>
                <w:sz w:val="24"/>
                <w:szCs w:val="24"/>
                <w:spacing w:val="-1"/>
              </w:rPr>
              <w:t>AddBook</w:t>
            </w:r>
          </w:p>
        </w:tc>
        <w:tc>
          <w:tcPr>
            <w:tcW w:w="7667" w:type="dxa"/>
            <w:vAlign w:val="top"/>
          </w:tcPr>
          <w:p>
            <w:pPr>
              <w:ind w:left="82"/>
              <w:spacing w:before="141" w:line="219" w:lineRule="auto"/>
              <w:rPr>
                <w:rFonts w:ascii="SimSun" w:hAnsi="SimSun" w:eastAsia="SimSun" w:cs="SimSun"/>
                <w:sz w:val="24"/>
                <w:szCs w:val="24"/>
              </w:rPr>
            </w:pPr>
            <w:r>
              <w:rPr>
                <w:rFonts w:ascii="SimSun" w:hAnsi="SimSun" w:eastAsia="SimSun" w:cs="SimSun"/>
                <w:sz w:val="24"/>
                <w:szCs w:val="24"/>
                <w:spacing w:val="-3"/>
              </w:rPr>
              <w:t>地址簿</w:t>
            </w:r>
          </w:p>
        </w:tc>
      </w:tr>
      <w:tr>
        <w:trPr>
          <w:trHeight w:val="510" w:hRule="atLeast"/>
        </w:trPr>
        <w:tc>
          <w:tcPr>
            <w:tcW w:w="1583" w:type="dxa"/>
            <w:vAlign w:val="top"/>
          </w:tcPr>
          <w:p>
            <w:pPr>
              <w:ind w:left="65"/>
              <w:spacing w:before="136" w:line="214" w:lineRule="auto"/>
              <w:rPr>
                <w:rFonts w:ascii="SimSun" w:hAnsi="SimSun" w:eastAsia="SimSun" w:cs="SimSun"/>
                <w:sz w:val="24"/>
                <w:szCs w:val="24"/>
              </w:rPr>
            </w:pPr>
            <w:r>
              <w:rPr>
                <w:rFonts w:ascii="SimSun" w:hAnsi="SimSun" w:eastAsia="SimSun" w:cs="SimSun"/>
                <w:sz w:val="24"/>
                <w:szCs w:val="24"/>
                <w:spacing w:val="-1"/>
              </w:rPr>
              <w:t>Apl</w:t>
            </w:r>
          </w:p>
        </w:tc>
        <w:tc>
          <w:tcPr>
            <w:tcW w:w="7667" w:type="dxa"/>
            <w:vAlign w:val="top"/>
          </w:tcPr>
          <w:p>
            <w:pPr>
              <w:ind w:left="82"/>
              <w:spacing w:before="143" w:line="220" w:lineRule="auto"/>
              <w:rPr>
                <w:rFonts w:ascii="SimSun" w:hAnsi="SimSun" w:eastAsia="SimSun" w:cs="SimSun"/>
                <w:sz w:val="24"/>
                <w:szCs w:val="24"/>
              </w:rPr>
            </w:pPr>
            <w:r>
              <w:rPr>
                <w:rFonts w:ascii="SimSun" w:hAnsi="SimSun" w:eastAsia="SimSun" w:cs="SimSun"/>
                <w:sz w:val="24"/>
                <w:szCs w:val="24"/>
                <w:spacing w:val="3"/>
              </w:rPr>
              <w:t>应用程序</w:t>
            </w:r>
          </w:p>
        </w:tc>
      </w:tr>
      <w:tr>
        <w:trPr>
          <w:trHeight w:val="509" w:hRule="atLeast"/>
        </w:trPr>
        <w:tc>
          <w:tcPr>
            <w:tcW w:w="1583" w:type="dxa"/>
            <w:vAlign w:val="top"/>
          </w:tcPr>
          <w:p>
            <w:pPr>
              <w:ind w:left="65"/>
              <w:spacing w:before="149" w:line="224" w:lineRule="auto"/>
              <w:rPr>
                <w:rFonts w:ascii="SimSun" w:hAnsi="SimSun" w:eastAsia="SimSun" w:cs="SimSun"/>
                <w:sz w:val="24"/>
                <w:szCs w:val="24"/>
              </w:rPr>
            </w:pPr>
            <w:r>
              <w:rPr>
                <w:rFonts w:ascii="SimSun" w:hAnsi="SimSun" w:eastAsia="SimSun" w:cs="SimSun"/>
                <w:sz w:val="24"/>
                <w:szCs w:val="24"/>
                <w:spacing w:val="-1"/>
              </w:rPr>
              <w:t>B/W</w:t>
            </w:r>
          </w:p>
        </w:tc>
        <w:tc>
          <w:tcPr>
            <w:tcW w:w="7667" w:type="dxa"/>
            <w:vAlign w:val="top"/>
          </w:tcPr>
          <w:p>
            <w:pPr>
              <w:ind w:left="82"/>
              <w:spacing w:before="146" w:line="222" w:lineRule="auto"/>
              <w:rPr>
                <w:rFonts w:ascii="SimSun" w:hAnsi="SimSun" w:eastAsia="SimSun" w:cs="SimSun"/>
                <w:sz w:val="24"/>
                <w:szCs w:val="24"/>
              </w:rPr>
            </w:pPr>
            <w:r>
              <w:rPr>
                <w:rFonts w:ascii="SimSun" w:hAnsi="SimSun" w:eastAsia="SimSun" w:cs="SimSun"/>
                <w:sz w:val="24"/>
                <w:szCs w:val="24"/>
                <w:spacing w:val="15"/>
              </w:rPr>
              <w:t>黑白</w:t>
            </w:r>
          </w:p>
        </w:tc>
      </w:tr>
      <w:tr>
        <w:trPr>
          <w:trHeight w:val="510" w:hRule="atLeast"/>
        </w:trPr>
        <w:tc>
          <w:tcPr>
            <w:tcW w:w="1583" w:type="dxa"/>
            <w:vAlign w:val="top"/>
          </w:tcPr>
          <w:p>
            <w:pPr>
              <w:ind w:left="65"/>
              <w:spacing w:before="199" w:line="188" w:lineRule="auto"/>
              <w:rPr>
                <w:rFonts w:ascii="SimSun" w:hAnsi="SimSun" w:eastAsia="SimSun" w:cs="SimSun"/>
                <w:sz w:val="24"/>
                <w:szCs w:val="24"/>
              </w:rPr>
            </w:pPr>
            <w:r>
              <w:rPr>
                <w:rFonts w:ascii="SimSun" w:hAnsi="SimSun" w:eastAsia="SimSun" w:cs="SimSun"/>
                <w:sz w:val="24"/>
                <w:szCs w:val="24"/>
                <w:spacing w:val="-1"/>
              </w:rPr>
              <w:t>Bk</w:t>
            </w:r>
          </w:p>
        </w:tc>
        <w:tc>
          <w:tcPr>
            <w:tcW w:w="7667" w:type="dxa"/>
            <w:vAlign w:val="top"/>
          </w:tcPr>
          <w:p>
            <w:pPr>
              <w:ind w:left="82"/>
              <w:spacing w:before="150" w:line="224" w:lineRule="auto"/>
              <w:rPr>
                <w:rFonts w:ascii="SimSun" w:hAnsi="SimSun" w:eastAsia="SimSun" w:cs="SimSun"/>
                <w:sz w:val="24"/>
                <w:szCs w:val="24"/>
              </w:rPr>
            </w:pPr>
            <w:r>
              <w:rPr>
                <w:rFonts w:ascii="SimSun" w:hAnsi="SimSun" w:eastAsia="SimSun" w:cs="SimSun"/>
                <w:sz w:val="24"/>
                <w:szCs w:val="24"/>
                <w:spacing w:val="5"/>
              </w:rPr>
              <w:t>黑色</w:t>
            </w:r>
          </w:p>
        </w:tc>
      </w:tr>
      <w:tr>
        <w:trPr>
          <w:trHeight w:val="510" w:hRule="atLeast"/>
        </w:trPr>
        <w:tc>
          <w:tcPr>
            <w:tcW w:w="1583" w:type="dxa"/>
            <w:vAlign w:val="top"/>
          </w:tcPr>
          <w:p>
            <w:pPr>
              <w:ind w:left="65"/>
              <w:spacing w:before="205" w:line="183" w:lineRule="auto"/>
              <w:rPr>
                <w:rFonts w:ascii="SimSun" w:hAnsi="SimSun" w:eastAsia="SimSun" w:cs="SimSun"/>
                <w:sz w:val="24"/>
                <w:szCs w:val="24"/>
              </w:rPr>
            </w:pPr>
            <w:r>
              <w:rPr>
                <w:rFonts w:ascii="SimSun" w:hAnsi="SimSun" w:eastAsia="SimSun" w:cs="SimSun"/>
                <w:sz w:val="24"/>
                <w:szCs w:val="24"/>
              </w:rPr>
              <w:t>C</w:t>
            </w:r>
          </w:p>
        </w:tc>
        <w:tc>
          <w:tcPr>
            <w:tcW w:w="7667" w:type="dxa"/>
            <w:vAlign w:val="top"/>
          </w:tcPr>
          <w:p>
            <w:pPr>
              <w:ind w:left="82"/>
              <w:spacing w:before="142" w:line="219" w:lineRule="auto"/>
              <w:rPr>
                <w:rFonts w:ascii="SimSun" w:hAnsi="SimSun" w:eastAsia="SimSun" w:cs="SimSun"/>
                <w:sz w:val="24"/>
                <w:szCs w:val="24"/>
              </w:rPr>
            </w:pPr>
            <w:r>
              <w:rPr>
                <w:rFonts w:ascii="SimSun" w:hAnsi="SimSun" w:eastAsia="SimSun" w:cs="SimSun"/>
                <w:sz w:val="24"/>
                <w:szCs w:val="24"/>
                <w:spacing w:val="-3"/>
              </w:rPr>
              <w:t>青色</w:t>
            </w:r>
          </w:p>
        </w:tc>
      </w:tr>
      <w:tr>
        <w:trPr>
          <w:trHeight w:val="510" w:hRule="atLeast"/>
        </w:trPr>
        <w:tc>
          <w:tcPr>
            <w:tcW w:w="1583" w:type="dxa"/>
            <w:vAlign w:val="top"/>
          </w:tcPr>
          <w:p>
            <w:pPr>
              <w:ind w:left="65"/>
              <w:spacing w:before="167"/>
              <w:rPr>
                <w:rFonts w:ascii="SimSun" w:hAnsi="SimSun" w:eastAsia="SimSun" w:cs="SimSun"/>
                <w:sz w:val="24"/>
                <w:szCs w:val="24"/>
              </w:rPr>
            </w:pPr>
            <w:r>
              <w:rPr>
                <w:rFonts w:ascii="SimSun" w:hAnsi="SimSun" w:eastAsia="SimSun" w:cs="SimSun"/>
                <w:sz w:val="24"/>
                <w:szCs w:val="24"/>
                <w:spacing w:val="-2"/>
              </w:rPr>
              <w:t>ColCr</w:t>
            </w:r>
          </w:p>
        </w:tc>
        <w:tc>
          <w:tcPr>
            <w:tcW w:w="7667" w:type="dxa"/>
            <w:vAlign w:val="top"/>
          </w:tcPr>
          <w:p>
            <w:pPr>
              <w:ind w:left="82"/>
              <w:spacing w:before="145" w:line="221" w:lineRule="auto"/>
              <w:rPr>
                <w:rFonts w:ascii="SimSun" w:hAnsi="SimSun" w:eastAsia="SimSun" w:cs="SimSun"/>
                <w:sz w:val="24"/>
                <w:szCs w:val="24"/>
              </w:rPr>
            </w:pPr>
            <w:r>
              <w:rPr>
                <w:rFonts w:ascii="SimSun" w:hAnsi="SimSun" w:eastAsia="SimSun" w:cs="SimSun"/>
                <w:sz w:val="24"/>
                <w:szCs w:val="24"/>
                <w:spacing w:val="2"/>
              </w:rPr>
              <w:t>彩色生成</w:t>
            </w:r>
          </w:p>
        </w:tc>
      </w:tr>
      <w:tr>
        <w:trPr>
          <w:trHeight w:val="510" w:hRule="atLeast"/>
        </w:trPr>
        <w:tc>
          <w:tcPr>
            <w:tcW w:w="1583" w:type="dxa"/>
            <w:vAlign w:val="top"/>
          </w:tcPr>
          <w:p>
            <w:pPr>
              <w:ind w:left="65"/>
              <w:spacing w:before="167"/>
              <w:rPr>
                <w:rFonts w:ascii="SimSun" w:hAnsi="SimSun" w:eastAsia="SimSun" w:cs="SimSun"/>
                <w:sz w:val="24"/>
                <w:szCs w:val="24"/>
              </w:rPr>
            </w:pPr>
            <w:r>
              <w:rPr>
                <w:rFonts w:ascii="SimSun" w:hAnsi="SimSun" w:eastAsia="SimSun" w:cs="SimSun"/>
                <w:sz w:val="24"/>
                <w:szCs w:val="24"/>
                <w:spacing w:val="-2"/>
              </w:rPr>
              <w:t>ColMode</w:t>
            </w:r>
          </w:p>
        </w:tc>
        <w:tc>
          <w:tcPr>
            <w:tcW w:w="7667" w:type="dxa"/>
            <w:vAlign w:val="top"/>
          </w:tcPr>
          <w:p>
            <w:pPr>
              <w:ind w:left="82"/>
              <w:spacing w:before="143" w:line="219" w:lineRule="auto"/>
              <w:rPr>
                <w:rFonts w:ascii="SimSun" w:hAnsi="SimSun" w:eastAsia="SimSun" w:cs="SimSun"/>
                <w:sz w:val="24"/>
                <w:szCs w:val="24"/>
              </w:rPr>
            </w:pPr>
            <w:r>
              <w:rPr>
                <w:rFonts w:ascii="SimSun" w:hAnsi="SimSun" w:eastAsia="SimSun" w:cs="SimSun"/>
                <w:sz w:val="24"/>
                <w:szCs w:val="24"/>
                <w:spacing w:val="-2"/>
              </w:rPr>
              <w:t>彩色模式</w:t>
            </w:r>
          </w:p>
        </w:tc>
      </w:tr>
      <w:tr>
        <w:trPr>
          <w:trHeight w:val="509" w:hRule="atLeast"/>
        </w:trPr>
        <w:tc>
          <w:tcPr>
            <w:tcW w:w="1583" w:type="dxa"/>
            <w:vAlign w:val="top"/>
          </w:tcPr>
          <w:p>
            <w:pPr>
              <w:ind w:left="65"/>
              <w:spacing w:before="167"/>
              <w:rPr>
                <w:rFonts w:ascii="SimSun" w:hAnsi="SimSun" w:eastAsia="SimSun" w:cs="SimSun"/>
                <w:sz w:val="24"/>
                <w:szCs w:val="24"/>
              </w:rPr>
            </w:pPr>
            <w:r>
              <w:rPr>
                <w:rFonts w:ascii="SimSun" w:hAnsi="SimSun" w:eastAsia="SimSun" w:cs="SimSun"/>
                <w:sz w:val="24"/>
                <w:szCs w:val="24"/>
                <w:spacing w:val="-2"/>
              </w:rPr>
              <w:t>Comb</w:t>
            </w:r>
          </w:p>
        </w:tc>
        <w:tc>
          <w:tcPr>
            <w:tcW w:w="7667" w:type="dxa"/>
            <w:vAlign w:val="top"/>
          </w:tcPr>
          <w:p>
            <w:pPr>
              <w:ind w:left="82"/>
              <w:spacing w:before="143" w:line="219" w:lineRule="auto"/>
              <w:rPr>
                <w:rFonts w:ascii="SimSun" w:hAnsi="SimSun" w:eastAsia="SimSun" w:cs="SimSun"/>
                <w:sz w:val="24"/>
                <w:szCs w:val="24"/>
              </w:rPr>
            </w:pPr>
            <w:r>
              <w:rPr>
                <w:rFonts w:ascii="SimSun" w:hAnsi="SimSun" w:eastAsia="SimSun" w:cs="SimSun"/>
                <w:sz w:val="24"/>
                <w:szCs w:val="24"/>
                <w:spacing w:val="5"/>
              </w:rPr>
              <w:t>合并</w:t>
            </w:r>
          </w:p>
        </w:tc>
      </w:tr>
      <w:tr>
        <w:trPr>
          <w:trHeight w:val="510" w:hRule="atLeast"/>
        </w:trPr>
        <w:tc>
          <w:tcPr>
            <w:tcW w:w="1583" w:type="dxa"/>
            <w:vAlign w:val="top"/>
          </w:tcPr>
          <w:p>
            <w:pPr>
              <w:ind w:left="65"/>
              <w:spacing w:before="175" w:line="183" w:lineRule="auto"/>
              <w:rPr>
                <w:rFonts w:ascii="SimSun" w:hAnsi="SimSun" w:eastAsia="SimSun" w:cs="SimSun"/>
                <w:sz w:val="24"/>
                <w:szCs w:val="24"/>
              </w:rPr>
            </w:pPr>
            <w:r>
              <w:rPr>
                <w:rFonts w:ascii="SimSun" w:hAnsi="SimSun" w:eastAsia="SimSun" w:cs="SimSun"/>
                <w:sz w:val="24"/>
                <w:szCs w:val="24"/>
                <w:spacing w:val="-2"/>
              </w:rPr>
              <w:t>Comp</w:t>
            </w:r>
          </w:p>
        </w:tc>
        <w:tc>
          <w:tcPr>
            <w:tcW w:w="7667" w:type="dxa"/>
            <w:vAlign w:val="top"/>
          </w:tcPr>
          <w:p>
            <w:pPr>
              <w:ind w:left="82"/>
              <w:spacing w:before="143" w:line="219" w:lineRule="auto"/>
              <w:rPr>
                <w:rFonts w:ascii="SimSun" w:hAnsi="SimSun" w:eastAsia="SimSun" w:cs="SimSun"/>
                <w:sz w:val="24"/>
                <w:szCs w:val="24"/>
              </w:rPr>
            </w:pPr>
            <w:r>
              <w:rPr>
                <w:rFonts w:ascii="SimSun" w:hAnsi="SimSun" w:eastAsia="SimSun" w:cs="SimSun"/>
                <w:sz w:val="24"/>
                <w:szCs w:val="24"/>
                <w:spacing w:val="5"/>
              </w:rPr>
              <w:t>压缩</w:t>
            </w:r>
          </w:p>
        </w:tc>
      </w:tr>
      <w:tr>
        <w:trPr>
          <w:trHeight w:val="509" w:hRule="atLeast"/>
        </w:trPr>
        <w:tc>
          <w:tcPr>
            <w:tcW w:w="1583" w:type="dxa"/>
            <w:vAlign w:val="top"/>
          </w:tcPr>
          <w:p>
            <w:pPr>
              <w:ind w:left="65"/>
              <w:spacing w:before="168"/>
              <w:rPr>
                <w:rFonts w:ascii="SimSun" w:hAnsi="SimSun" w:eastAsia="SimSun" w:cs="SimSun"/>
                <w:sz w:val="24"/>
                <w:szCs w:val="24"/>
              </w:rPr>
            </w:pPr>
            <w:r>
              <w:rPr>
                <w:rFonts w:ascii="SimSun" w:hAnsi="SimSun" w:eastAsia="SimSun" w:cs="SimSun"/>
                <w:sz w:val="24"/>
                <w:szCs w:val="24"/>
                <w:spacing w:val="-1"/>
              </w:rPr>
              <w:t>Deliv</w:t>
            </w:r>
          </w:p>
        </w:tc>
        <w:tc>
          <w:tcPr>
            <w:tcW w:w="7667" w:type="dxa"/>
            <w:vAlign w:val="top"/>
          </w:tcPr>
          <w:p>
            <w:pPr>
              <w:ind w:left="82"/>
              <w:spacing w:before="143" w:line="219" w:lineRule="auto"/>
              <w:rPr>
                <w:rFonts w:ascii="SimSun" w:hAnsi="SimSun" w:eastAsia="SimSun" w:cs="SimSun"/>
                <w:sz w:val="24"/>
                <w:szCs w:val="24"/>
              </w:rPr>
            </w:pPr>
            <w:r>
              <w:rPr>
                <w:rFonts w:ascii="SimSun" w:hAnsi="SimSun" w:eastAsia="SimSun" w:cs="SimSun"/>
                <w:sz w:val="24"/>
                <w:szCs w:val="24"/>
                <w:spacing w:val="-2"/>
              </w:rPr>
              <w:t>传送</w:t>
            </w:r>
          </w:p>
        </w:tc>
      </w:tr>
      <w:tr>
        <w:trPr>
          <w:trHeight w:val="799" w:hRule="atLeast"/>
        </w:trPr>
        <w:tc>
          <w:tcPr>
            <w:tcW w:w="1583" w:type="dxa"/>
            <w:vAlign w:val="top"/>
          </w:tcPr>
          <w:p>
            <w:pPr>
              <w:ind w:left="65"/>
              <w:spacing w:before="279" w:line="214" w:lineRule="auto"/>
              <w:rPr>
                <w:rFonts w:ascii="SimSun" w:hAnsi="SimSun" w:eastAsia="SimSun" w:cs="SimSun"/>
                <w:sz w:val="24"/>
                <w:szCs w:val="24"/>
              </w:rPr>
            </w:pPr>
            <w:r>
              <w:rPr>
                <w:rFonts w:ascii="SimSun" w:hAnsi="SimSun" w:eastAsia="SimSun" w:cs="SimSun"/>
                <w:sz w:val="24"/>
                <w:szCs w:val="24"/>
                <w:spacing w:val="-1"/>
              </w:rPr>
              <w:t>DesApl</w:t>
            </w:r>
          </w:p>
        </w:tc>
        <w:tc>
          <w:tcPr>
            <w:tcW w:w="7667" w:type="dxa"/>
            <w:vAlign w:val="top"/>
          </w:tcPr>
          <w:p>
            <w:pPr>
              <w:ind w:left="82" w:right="243"/>
              <w:spacing w:before="145" w:line="232" w:lineRule="auto"/>
              <w:rPr>
                <w:rFonts w:ascii="SimSun" w:hAnsi="SimSun" w:eastAsia="SimSun" w:cs="SimSun"/>
                <w:sz w:val="24"/>
                <w:szCs w:val="24"/>
              </w:rPr>
            </w:pPr>
            <w:r>
              <w:rPr>
                <w:rFonts w:ascii="SimSun" w:hAnsi="SimSun" w:eastAsia="SimSun" w:cs="SimSun"/>
                <w:sz w:val="24"/>
                <w:szCs w:val="24"/>
              </w:rPr>
              <w:t>指定的应用程序。例如，用于在文件服务器上保存作业的应用程序(复</w:t>
            </w:r>
            <w:r>
              <w:rPr>
                <w:rFonts w:ascii="SimSun" w:hAnsi="SimSun" w:eastAsia="SimSun" w:cs="SimSun"/>
                <w:sz w:val="24"/>
                <w:szCs w:val="24"/>
                <w:spacing w:val="10"/>
              </w:rPr>
              <w:t xml:space="preserve"> </w:t>
            </w:r>
            <w:r>
              <w:rPr>
                <w:rFonts w:ascii="SimSun" w:hAnsi="SimSun" w:eastAsia="SimSun" w:cs="SimSun"/>
                <w:sz w:val="24"/>
                <w:szCs w:val="24"/>
              </w:rPr>
              <w:t>印、传真、扫描、打印)。</w:t>
            </w:r>
          </w:p>
        </w:tc>
      </w:tr>
      <w:tr>
        <w:trPr>
          <w:trHeight w:val="819" w:hRule="atLeast"/>
        </w:trPr>
        <w:tc>
          <w:tcPr>
            <w:tcW w:w="1583" w:type="dxa"/>
            <w:vAlign w:val="top"/>
          </w:tcPr>
          <w:p>
            <w:pPr>
              <w:ind w:left="65"/>
              <w:spacing w:before="230" w:line="182" w:lineRule="auto"/>
              <w:rPr>
                <w:rFonts w:ascii="SimSun" w:hAnsi="SimSun" w:eastAsia="SimSun" w:cs="SimSun"/>
                <w:sz w:val="24"/>
                <w:szCs w:val="24"/>
              </w:rPr>
            </w:pPr>
            <w:r>
              <w:rPr>
                <w:rFonts w:ascii="SimSun" w:hAnsi="SimSun" w:eastAsia="SimSun" w:cs="SimSun"/>
                <w:sz w:val="24"/>
                <w:szCs w:val="24"/>
                <w:spacing w:val="-2"/>
              </w:rPr>
              <w:t>Dev</w:t>
            </w:r>
          </w:p>
          <w:p>
            <w:pPr>
              <w:ind w:left="65"/>
              <w:spacing w:before="82" w:line="183" w:lineRule="auto"/>
              <w:rPr>
                <w:rFonts w:ascii="SimSun" w:hAnsi="SimSun" w:eastAsia="SimSun" w:cs="SimSun"/>
                <w:sz w:val="24"/>
                <w:szCs w:val="24"/>
              </w:rPr>
            </w:pPr>
            <w:r>
              <w:rPr>
                <w:rFonts w:ascii="SimSun" w:hAnsi="SimSun" w:eastAsia="SimSun" w:cs="SimSun"/>
                <w:sz w:val="24"/>
                <w:szCs w:val="24"/>
                <w:spacing w:val="-1"/>
              </w:rPr>
              <w:t>Counter</w:t>
            </w:r>
          </w:p>
        </w:tc>
        <w:tc>
          <w:tcPr>
            <w:tcW w:w="7667" w:type="dxa"/>
            <w:vAlign w:val="top"/>
          </w:tcPr>
          <w:p>
            <w:pPr>
              <w:ind w:left="82"/>
              <w:spacing w:before="297" w:line="219" w:lineRule="auto"/>
              <w:rPr>
                <w:rFonts w:ascii="SimSun" w:hAnsi="SimSun" w:eastAsia="SimSun" w:cs="SimSun"/>
                <w:sz w:val="24"/>
                <w:szCs w:val="24"/>
              </w:rPr>
            </w:pPr>
            <w:r>
              <w:rPr>
                <w:rFonts w:ascii="SimSun" w:hAnsi="SimSun" w:eastAsia="SimSun" w:cs="SimSun"/>
                <w:sz w:val="24"/>
                <w:szCs w:val="24"/>
              </w:rPr>
              <w:t>显影计数，显影的页数。</w:t>
            </w:r>
          </w:p>
        </w:tc>
      </w:tr>
      <w:tr>
        <w:trPr>
          <w:trHeight w:val="819" w:hRule="atLeast"/>
        </w:trPr>
        <w:tc>
          <w:tcPr>
            <w:tcW w:w="1583" w:type="dxa"/>
            <w:vAlign w:val="top"/>
          </w:tcPr>
          <w:p>
            <w:pPr>
              <w:ind w:left="65"/>
              <w:spacing w:before="220" w:line="182" w:lineRule="auto"/>
              <w:rPr>
                <w:rFonts w:ascii="SimSun" w:hAnsi="SimSun" w:eastAsia="SimSun" w:cs="SimSun"/>
                <w:sz w:val="24"/>
                <w:szCs w:val="24"/>
              </w:rPr>
            </w:pPr>
            <w:r>
              <w:rPr>
                <w:rFonts w:ascii="SimSun" w:hAnsi="SimSun" w:eastAsia="SimSun" w:cs="SimSun"/>
                <w:sz w:val="24"/>
                <w:szCs w:val="24"/>
                <w:spacing w:val="-1"/>
              </w:rPr>
              <w:t>Dup,</w:t>
            </w:r>
          </w:p>
          <w:p>
            <w:pPr>
              <w:ind w:left="65"/>
              <w:spacing w:before="24" w:line="214" w:lineRule="auto"/>
              <w:rPr>
                <w:rFonts w:ascii="SimSun" w:hAnsi="SimSun" w:eastAsia="SimSun" w:cs="SimSun"/>
                <w:sz w:val="24"/>
                <w:szCs w:val="24"/>
              </w:rPr>
            </w:pPr>
            <w:r>
              <w:rPr>
                <w:rFonts w:ascii="SimSun" w:hAnsi="SimSun" w:eastAsia="SimSun" w:cs="SimSun"/>
                <w:sz w:val="24"/>
                <w:szCs w:val="24"/>
                <w:spacing w:val="-1"/>
              </w:rPr>
              <w:t>Duplex</w:t>
            </w:r>
          </w:p>
        </w:tc>
        <w:tc>
          <w:tcPr>
            <w:tcW w:w="7667" w:type="dxa"/>
            <w:vAlign w:val="top"/>
          </w:tcPr>
          <w:p>
            <w:pPr>
              <w:ind w:left="82"/>
              <w:spacing w:before="297" w:line="219" w:lineRule="auto"/>
              <w:rPr>
                <w:rFonts w:ascii="SimSun" w:hAnsi="SimSun" w:eastAsia="SimSun" w:cs="SimSun"/>
                <w:sz w:val="24"/>
                <w:szCs w:val="24"/>
              </w:rPr>
            </w:pPr>
            <w:r>
              <w:rPr>
                <w:rFonts w:ascii="SimSun" w:hAnsi="SimSun" w:eastAsia="SimSun" w:cs="SimSun"/>
                <w:sz w:val="24"/>
                <w:szCs w:val="24"/>
                <w:spacing w:val="-1"/>
              </w:rPr>
              <w:t>双面，打印在两面上</w:t>
            </w:r>
          </w:p>
        </w:tc>
      </w:tr>
      <w:tr>
        <w:trPr>
          <w:trHeight w:val="510" w:hRule="atLeast"/>
        </w:trPr>
        <w:tc>
          <w:tcPr>
            <w:tcW w:w="1583" w:type="dxa"/>
            <w:vAlign w:val="top"/>
          </w:tcPr>
          <w:p>
            <w:pPr>
              <w:ind w:left="65"/>
              <w:spacing w:before="204" w:line="188" w:lineRule="auto"/>
              <w:rPr>
                <w:rFonts w:ascii="SimSun" w:hAnsi="SimSun" w:eastAsia="SimSun" w:cs="SimSun"/>
                <w:sz w:val="24"/>
                <w:szCs w:val="24"/>
              </w:rPr>
            </w:pPr>
            <w:r>
              <w:rPr>
                <w:rFonts w:ascii="SimSun" w:hAnsi="SimSun" w:eastAsia="SimSun" w:cs="SimSun"/>
                <w:sz w:val="24"/>
                <w:szCs w:val="24"/>
                <w:spacing w:val="-2"/>
              </w:rPr>
              <w:t>Emul</w:t>
            </w:r>
          </w:p>
        </w:tc>
        <w:tc>
          <w:tcPr>
            <w:tcW w:w="7667" w:type="dxa"/>
            <w:vAlign w:val="top"/>
          </w:tcPr>
          <w:p>
            <w:pPr>
              <w:ind w:left="82"/>
              <w:spacing w:before="147" w:line="219" w:lineRule="auto"/>
              <w:rPr>
                <w:rFonts w:ascii="SimSun" w:hAnsi="SimSun" w:eastAsia="SimSun" w:cs="SimSun"/>
                <w:sz w:val="24"/>
                <w:szCs w:val="24"/>
              </w:rPr>
            </w:pPr>
            <w:r>
              <w:rPr>
                <w:rFonts w:ascii="SimSun" w:hAnsi="SimSun" w:eastAsia="SimSun" w:cs="SimSun"/>
                <w:sz w:val="24"/>
                <w:szCs w:val="24"/>
                <w:spacing w:val="6"/>
              </w:rPr>
              <w:t>模拟</w:t>
            </w:r>
          </w:p>
        </w:tc>
      </w:tr>
      <w:tr>
        <w:trPr>
          <w:trHeight w:val="510" w:hRule="atLeast"/>
        </w:trPr>
        <w:tc>
          <w:tcPr>
            <w:tcW w:w="1583" w:type="dxa"/>
            <w:vAlign w:val="top"/>
          </w:tcPr>
          <w:p>
            <w:pPr>
              <w:ind w:left="65"/>
              <w:spacing w:before="210" w:line="183" w:lineRule="auto"/>
              <w:rPr>
                <w:rFonts w:ascii="SimSun" w:hAnsi="SimSun" w:eastAsia="SimSun" w:cs="SimSun"/>
                <w:sz w:val="24"/>
                <w:szCs w:val="24"/>
              </w:rPr>
            </w:pPr>
            <w:r>
              <w:rPr>
                <w:rFonts w:ascii="SimSun" w:hAnsi="SimSun" w:eastAsia="SimSun" w:cs="SimSun"/>
                <w:sz w:val="24"/>
                <w:szCs w:val="24"/>
                <w:spacing w:val="-2"/>
              </w:rPr>
              <w:t>FC</w:t>
            </w:r>
          </w:p>
        </w:tc>
        <w:tc>
          <w:tcPr>
            <w:tcW w:w="7667" w:type="dxa"/>
            <w:vAlign w:val="top"/>
          </w:tcPr>
          <w:p>
            <w:pPr>
              <w:ind w:left="82"/>
              <w:spacing w:before="152" w:line="222" w:lineRule="auto"/>
              <w:rPr>
                <w:rFonts w:ascii="SimSun" w:hAnsi="SimSun" w:eastAsia="SimSun" w:cs="SimSun"/>
                <w:sz w:val="24"/>
                <w:szCs w:val="24"/>
              </w:rPr>
            </w:pPr>
            <w:r>
              <w:rPr>
                <w:rFonts w:ascii="SimSun" w:hAnsi="SimSun" w:eastAsia="SimSun" w:cs="SimSun"/>
                <w:sz w:val="24"/>
                <w:szCs w:val="24"/>
                <w:spacing w:val="-3"/>
              </w:rPr>
              <w:t>全彩色</w:t>
            </w:r>
          </w:p>
        </w:tc>
      </w:tr>
      <w:tr>
        <w:trPr>
          <w:trHeight w:val="509" w:hRule="atLeast"/>
        </w:trPr>
        <w:tc>
          <w:tcPr>
            <w:tcW w:w="1583" w:type="dxa"/>
            <w:vAlign w:val="top"/>
          </w:tcPr>
          <w:p>
            <w:pPr>
              <w:ind w:left="65"/>
              <w:spacing w:before="212" w:line="182" w:lineRule="auto"/>
              <w:rPr>
                <w:rFonts w:ascii="SimSun" w:hAnsi="SimSun" w:eastAsia="SimSun" w:cs="SimSun"/>
                <w:sz w:val="24"/>
                <w:szCs w:val="24"/>
              </w:rPr>
            </w:pPr>
            <w:r>
              <w:rPr>
                <w:rFonts w:ascii="SimSun" w:hAnsi="SimSun" w:eastAsia="SimSun" w:cs="SimSun"/>
                <w:sz w:val="24"/>
                <w:szCs w:val="24"/>
                <w:spacing w:val="-2"/>
              </w:rPr>
              <w:t>FIN</w:t>
            </w:r>
          </w:p>
        </w:tc>
        <w:tc>
          <w:tcPr>
            <w:tcW w:w="7667" w:type="dxa"/>
            <w:vAlign w:val="top"/>
          </w:tcPr>
          <w:p>
            <w:pPr>
              <w:ind w:left="82"/>
              <w:spacing w:before="148" w:line="219" w:lineRule="auto"/>
              <w:rPr>
                <w:rFonts w:ascii="SimSun" w:hAnsi="SimSun" w:eastAsia="SimSun" w:cs="SimSun"/>
                <w:sz w:val="24"/>
                <w:szCs w:val="24"/>
              </w:rPr>
            </w:pPr>
            <w:r>
              <w:rPr>
                <w:rFonts w:ascii="SimSun" w:hAnsi="SimSun" w:eastAsia="SimSun" w:cs="SimSun"/>
                <w:sz w:val="24"/>
                <w:szCs w:val="24"/>
                <w:spacing w:val="2"/>
              </w:rPr>
              <w:t>打印后加工，即最终加工(打孔、装订等)</w:t>
            </w:r>
          </w:p>
        </w:tc>
      </w:tr>
      <w:tr>
        <w:trPr>
          <w:trHeight w:val="510" w:hRule="atLeast"/>
        </w:trPr>
        <w:tc>
          <w:tcPr>
            <w:tcW w:w="1583" w:type="dxa"/>
            <w:vAlign w:val="top"/>
          </w:tcPr>
          <w:p>
            <w:pPr>
              <w:ind w:left="65"/>
              <w:spacing w:before="173"/>
              <w:rPr>
                <w:rFonts w:ascii="SimSun" w:hAnsi="SimSun" w:eastAsia="SimSun" w:cs="SimSun"/>
                <w:sz w:val="24"/>
                <w:szCs w:val="24"/>
              </w:rPr>
            </w:pPr>
            <w:r>
              <w:rPr>
                <w:rFonts w:ascii="SimSun" w:hAnsi="SimSun" w:eastAsia="SimSun" w:cs="SimSun"/>
                <w:sz w:val="24"/>
                <w:szCs w:val="24"/>
                <w:spacing w:val="-1"/>
              </w:rPr>
              <w:t>Full Bleed</w:t>
            </w:r>
          </w:p>
        </w:tc>
        <w:tc>
          <w:tcPr>
            <w:tcW w:w="7667" w:type="dxa"/>
            <w:vAlign w:val="top"/>
          </w:tcPr>
          <w:p>
            <w:pPr>
              <w:ind w:left="82"/>
              <w:spacing w:before="150" w:line="220" w:lineRule="auto"/>
              <w:rPr>
                <w:rFonts w:ascii="SimSun" w:hAnsi="SimSun" w:eastAsia="SimSun" w:cs="SimSun"/>
                <w:sz w:val="24"/>
                <w:szCs w:val="24"/>
              </w:rPr>
            </w:pPr>
            <w:r>
              <w:rPr>
                <w:rFonts w:ascii="SimSun" w:hAnsi="SimSun" w:eastAsia="SimSun" w:cs="SimSun"/>
                <w:sz w:val="24"/>
                <w:szCs w:val="24"/>
                <w:spacing w:val="2"/>
              </w:rPr>
              <w:t>无页边距</w:t>
            </w:r>
          </w:p>
        </w:tc>
      </w:tr>
      <w:tr>
        <w:trPr>
          <w:trHeight w:val="510" w:hRule="atLeast"/>
        </w:trPr>
        <w:tc>
          <w:tcPr>
            <w:tcW w:w="1583" w:type="dxa"/>
            <w:vAlign w:val="top"/>
          </w:tcPr>
          <w:p>
            <w:pPr>
              <w:ind w:left="65"/>
              <w:spacing w:before="180" w:line="183" w:lineRule="auto"/>
              <w:rPr>
                <w:rFonts w:ascii="SimSun" w:hAnsi="SimSun" w:eastAsia="SimSun" w:cs="SimSun"/>
                <w:sz w:val="24"/>
                <w:szCs w:val="24"/>
              </w:rPr>
            </w:pPr>
            <w:r>
              <w:rPr>
                <w:rFonts w:ascii="SimSun" w:hAnsi="SimSun" w:eastAsia="SimSun" w:cs="SimSun"/>
                <w:sz w:val="24"/>
                <w:szCs w:val="24"/>
                <w:spacing w:val="-1"/>
              </w:rPr>
              <w:t>GenCopy</w:t>
            </w:r>
          </w:p>
        </w:tc>
        <w:tc>
          <w:tcPr>
            <w:tcW w:w="7667" w:type="dxa"/>
            <w:vAlign w:val="top"/>
          </w:tcPr>
          <w:p>
            <w:pPr>
              <w:ind w:left="82"/>
              <w:spacing w:before="148" w:line="219" w:lineRule="auto"/>
              <w:rPr>
                <w:rFonts w:ascii="SimSun" w:hAnsi="SimSun" w:eastAsia="SimSun" w:cs="SimSun"/>
                <w:sz w:val="24"/>
                <w:szCs w:val="24"/>
              </w:rPr>
            </w:pPr>
            <w:r>
              <w:rPr>
                <w:rFonts w:ascii="SimSun" w:hAnsi="SimSun" w:eastAsia="SimSun" w:cs="SimSun"/>
                <w:sz w:val="24"/>
                <w:szCs w:val="24"/>
                <w:spacing w:val="1"/>
              </w:rPr>
              <w:t>生成副本模式</w:t>
            </w:r>
          </w:p>
        </w:tc>
      </w:tr>
      <w:tr>
        <w:trPr>
          <w:trHeight w:val="1134" w:hRule="atLeast"/>
        </w:trPr>
        <w:tc>
          <w:tcPr>
            <w:tcW w:w="1583" w:type="dxa"/>
            <w:vAlign w:val="top"/>
          </w:tcPr>
          <w:p>
            <w:pPr>
              <w:spacing w:line="441" w:lineRule="auto"/>
              <w:rPr>
                <w:rFonts w:ascii="Arial"/>
                <w:sz w:val="21"/>
              </w:rPr>
            </w:pPr>
            <w:r/>
          </w:p>
          <w:p>
            <w:pPr>
              <w:ind w:left="65"/>
              <w:spacing w:before="78" w:line="183" w:lineRule="auto"/>
              <w:rPr>
                <w:rFonts w:ascii="SimSun" w:hAnsi="SimSun" w:eastAsia="SimSun" w:cs="SimSun"/>
                <w:sz w:val="24"/>
                <w:szCs w:val="24"/>
              </w:rPr>
            </w:pPr>
            <w:r>
              <w:rPr>
                <w:rFonts w:ascii="SimSun" w:hAnsi="SimSun" w:eastAsia="SimSun" w:cs="SimSun"/>
                <w:sz w:val="24"/>
                <w:szCs w:val="24"/>
                <w:spacing w:val="-3"/>
              </w:rPr>
              <w:t>GPC</w:t>
            </w:r>
          </w:p>
        </w:tc>
        <w:tc>
          <w:tcPr>
            <w:tcW w:w="7667" w:type="dxa"/>
            <w:vAlign w:val="top"/>
          </w:tcPr>
          <w:p>
            <w:pPr>
              <w:ind w:left="112" w:right="94"/>
              <w:spacing w:before="148" w:line="241" w:lineRule="auto"/>
              <w:rPr>
                <w:rFonts w:ascii="SimSun" w:hAnsi="SimSun" w:eastAsia="SimSun" w:cs="SimSun"/>
                <w:sz w:val="24"/>
                <w:szCs w:val="24"/>
              </w:rPr>
            </w:pPr>
            <w:r>
              <w:rPr>
                <w:rFonts w:ascii="SimSun" w:hAnsi="SimSun" w:eastAsia="SimSun" w:cs="SimSun"/>
                <w:sz w:val="24"/>
                <w:szCs w:val="24"/>
              </w:rPr>
              <w:t>获取打印计数器。对于小于等于10页的作业，此计数器不递增计数。对</w:t>
            </w:r>
            <w:r>
              <w:rPr>
                <w:rFonts w:ascii="SimSun" w:hAnsi="SimSun" w:eastAsia="SimSun" w:cs="SimSun"/>
                <w:sz w:val="24"/>
                <w:szCs w:val="24"/>
                <w:spacing w:val="9"/>
              </w:rPr>
              <w:t xml:space="preserve"> </w:t>
            </w:r>
            <w:r>
              <w:rPr>
                <w:rFonts w:ascii="SimSun" w:hAnsi="SimSun" w:eastAsia="SimSun" w:cs="SimSun"/>
                <w:sz w:val="24"/>
                <w:szCs w:val="24"/>
              </w:rPr>
              <w:t>于大于10页的作业，此计数器按超过10的数字递增计数(例如，对于</w:t>
            </w:r>
          </w:p>
          <w:p>
            <w:pPr>
              <w:ind w:left="82"/>
              <w:spacing w:before="34" w:line="219" w:lineRule="auto"/>
              <w:rPr>
                <w:rFonts w:ascii="SimSun" w:hAnsi="SimSun" w:eastAsia="SimSun" w:cs="SimSun"/>
                <w:sz w:val="24"/>
                <w:szCs w:val="24"/>
              </w:rPr>
            </w:pPr>
            <w:r>
              <w:rPr>
                <w:rFonts w:ascii="SimSun" w:hAnsi="SimSun" w:eastAsia="SimSun" w:cs="SimSun"/>
                <w:sz w:val="24"/>
                <w:szCs w:val="24"/>
              </w:rPr>
              <w:t>11页的作业，计数器递增计数11-10=1)。</w:t>
            </w:r>
          </w:p>
        </w:tc>
      </w:tr>
    </w:tbl>
    <w:p>
      <w:pPr>
        <w:rPr>
          <w:rFonts w:ascii="Arial"/>
          <w:sz w:val="21"/>
        </w:rPr>
      </w:pPr>
      <w:r/>
    </w:p>
    <w:p>
      <w:pPr>
        <w:sectPr>
          <w:headerReference w:type="default" r:id="rId747"/>
          <w:footerReference w:type="default" r:id="rId748"/>
          <w:pgSz w:w="11900" w:h="16840"/>
          <w:pgMar w:top="1437" w:right="19" w:bottom="795" w:left="1289" w:header="1040" w:footer="633" w:gutter="0"/>
        </w:sectPr>
        <w:rPr>
          <w:rFonts w:ascii="Arial" w:hAnsi="Arial" w:eastAsia="Arial" w:cs="Arial"/>
          <w:sz w:val="21"/>
          <w:szCs w:val="21"/>
        </w:rPr>
      </w:pPr>
    </w:p>
    <w:p>
      <w:pPr>
        <w:spacing w:before="57"/>
        <w:rPr/>
      </w:pPr>
      <w:r>
        <w:pict>
          <v:shape id="_x0000_s774" style="position:absolute;margin-left:0.4998pt;margin-top:240.997pt;mso-position-vertical-relative:page;mso-position-horizontal-relative:page;width:49.5pt;height:26.55pt;z-index:254345216;" o:allowincell="f" fillcolor="#6A6B6D" filled="true" stroked="false" type="#_x0000_t202">
            <v:fill on="true"/>
            <v:stroke on="false"/>
            <v:path/>
            <v:imagedata o:title=""/>
            <o:lock v:ext="edit" aspectratio="false"/>
            <v:textbox inset="0mm,0mm,0mm,0mm">
              <w:txbxContent>
                <w:p>
                  <w:pPr>
                    <w:ind w:left="52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8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93"/>
        <w:gridCol w:w="7687"/>
      </w:tblGrid>
      <w:tr>
        <w:trPr>
          <w:trHeight w:val="514" w:hRule="atLeast"/>
        </w:trPr>
        <w:tc>
          <w:tcPr>
            <w:shd w:val="clear" w:fill="A6CBDD"/>
            <w:tcW w:w="1593" w:type="dxa"/>
            <w:vAlign w:val="top"/>
          </w:tcPr>
          <w:p>
            <w:pPr>
              <w:ind w:left="545"/>
              <w:spacing w:before="143" w:line="219" w:lineRule="auto"/>
              <w:rPr>
                <w:rFonts w:ascii="SimSun" w:hAnsi="SimSun" w:eastAsia="SimSun" w:cs="SimSun"/>
                <w:sz w:val="24"/>
                <w:szCs w:val="24"/>
              </w:rPr>
            </w:pPr>
            <w:bookmarkStart w:name="bookmark86" w:id="77"/>
            <w:bookmarkEnd w:id="77"/>
            <w:r>
              <w:rPr>
                <w:rFonts w:ascii="SimSun" w:hAnsi="SimSun" w:eastAsia="SimSun" w:cs="SimSun"/>
                <w:sz w:val="24"/>
                <w:szCs w:val="24"/>
                <w:spacing w:val="8"/>
              </w:rPr>
              <w:t>缩写</w:t>
            </w:r>
          </w:p>
        </w:tc>
        <w:tc>
          <w:tcPr>
            <w:shd w:val="clear" w:fill="A6CBDD"/>
            <w:tcW w:w="7687" w:type="dxa"/>
            <w:vAlign w:val="top"/>
          </w:tcPr>
          <w:p>
            <w:pPr>
              <w:ind w:left="3602"/>
              <w:spacing w:before="144" w:line="219" w:lineRule="auto"/>
              <w:rPr>
                <w:rFonts w:ascii="SimSun" w:hAnsi="SimSun" w:eastAsia="SimSun" w:cs="SimSun"/>
                <w:sz w:val="24"/>
                <w:szCs w:val="24"/>
              </w:rPr>
            </w:pPr>
            <w:r>
              <w:rPr>
                <w:rFonts w:ascii="SimSun" w:hAnsi="SimSun" w:eastAsia="SimSun" w:cs="SimSun"/>
                <w:sz w:val="24"/>
                <w:szCs w:val="24"/>
                <w:spacing w:val="6"/>
              </w:rPr>
              <w:t>含义</w:t>
            </w:r>
          </w:p>
        </w:tc>
      </w:tr>
      <w:tr>
        <w:trPr>
          <w:trHeight w:val="509" w:hRule="atLeast"/>
        </w:trPr>
        <w:tc>
          <w:tcPr>
            <w:tcW w:w="1593" w:type="dxa"/>
            <w:vAlign w:val="top"/>
          </w:tcPr>
          <w:p>
            <w:pPr>
              <w:ind w:left="85"/>
              <w:spacing w:before="204" w:line="182" w:lineRule="auto"/>
              <w:rPr>
                <w:rFonts w:ascii="SimSun" w:hAnsi="SimSun" w:eastAsia="SimSun" w:cs="SimSun"/>
                <w:sz w:val="24"/>
                <w:szCs w:val="24"/>
              </w:rPr>
            </w:pPr>
            <w:r>
              <w:rPr>
                <w:rFonts w:ascii="SimSun" w:hAnsi="SimSun" w:eastAsia="SimSun" w:cs="SimSun"/>
                <w:sz w:val="24"/>
                <w:szCs w:val="24"/>
                <w:spacing w:val="-6"/>
              </w:rPr>
              <w:t>IFax</w:t>
            </w:r>
          </w:p>
        </w:tc>
        <w:tc>
          <w:tcPr>
            <w:tcW w:w="7687" w:type="dxa"/>
            <w:vAlign w:val="top"/>
          </w:tcPr>
          <w:p>
            <w:pPr>
              <w:ind w:left="102"/>
              <w:spacing w:before="139" w:line="219" w:lineRule="auto"/>
              <w:rPr>
                <w:rFonts w:ascii="SimSun" w:hAnsi="SimSun" w:eastAsia="SimSun" w:cs="SimSun"/>
                <w:sz w:val="24"/>
                <w:szCs w:val="24"/>
              </w:rPr>
            </w:pPr>
            <w:r>
              <w:rPr>
                <w:rFonts w:ascii="SimSun" w:hAnsi="SimSun" w:eastAsia="SimSun" w:cs="SimSun"/>
                <w:sz w:val="24"/>
                <w:szCs w:val="24"/>
                <w:spacing w:val="2"/>
              </w:rPr>
              <w:t>互联网传真</w:t>
            </w:r>
          </w:p>
        </w:tc>
      </w:tr>
      <w:tr>
        <w:trPr>
          <w:trHeight w:val="819" w:hRule="atLeast"/>
        </w:trPr>
        <w:tc>
          <w:tcPr>
            <w:tcW w:w="1593" w:type="dxa"/>
            <w:vAlign w:val="top"/>
          </w:tcPr>
          <w:p>
            <w:pPr>
              <w:ind w:left="85"/>
              <w:spacing w:before="283" w:line="214" w:lineRule="auto"/>
              <w:rPr>
                <w:rFonts w:ascii="SimSun" w:hAnsi="SimSun" w:eastAsia="SimSun" w:cs="SimSun"/>
                <w:sz w:val="24"/>
                <w:szCs w:val="24"/>
              </w:rPr>
            </w:pPr>
            <w:r>
              <w:rPr>
                <w:rFonts w:ascii="SimSun" w:hAnsi="SimSun" w:eastAsia="SimSun" w:cs="SimSun"/>
                <w:sz w:val="24"/>
                <w:szCs w:val="24"/>
                <w:spacing w:val="-4"/>
              </w:rPr>
              <w:t>ImgEdt</w:t>
            </w:r>
          </w:p>
        </w:tc>
        <w:tc>
          <w:tcPr>
            <w:tcW w:w="7687" w:type="dxa"/>
            <w:vAlign w:val="top"/>
          </w:tcPr>
          <w:p>
            <w:pPr>
              <w:ind w:left="102"/>
              <w:spacing w:before="170" w:line="218" w:lineRule="auto"/>
              <w:rPr>
                <w:rFonts w:ascii="SimSun" w:hAnsi="SimSun" w:eastAsia="SimSun" w:cs="SimSun"/>
                <w:sz w:val="24"/>
                <w:szCs w:val="24"/>
              </w:rPr>
            </w:pPr>
            <w:r>
              <w:rPr>
                <w:rFonts w:ascii="SimSun" w:hAnsi="SimSun" w:eastAsia="SimSun" w:cs="SimSun"/>
                <w:sz w:val="24"/>
                <w:szCs w:val="24"/>
              </w:rPr>
              <w:t>利用复印机GUI在原稿上执行的图像编辑，如去除页边距、添加印记、页</w:t>
            </w:r>
            <w:r>
              <w:rPr>
                <w:rFonts w:ascii="SimSun" w:hAnsi="SimSun" w:eastAsia="SimSun" w:cs="SimSun"/>
                <w:sz w:val="24"/>
                <w:szCs w:val="24"/>
                <w:spacing w:val="13"/>
              </w:rPr>
              <w:t xml:space="preserve"> </w:t>
            </w:r>
            <w:r>
              <w:rPr>
                <w:rFonts w:ascii="SimSun" w:hAnsi="SimSun" w:eastAsia="SimSun" w:cs="SimSun"/>
                <w:sz w:val="24"/>
                <w:szCs w:val="24"/>
                <w:spacing w:val="-1"/>
              </w:rPr>
              <w:t>码等。</w:t>
            </w:r>
          </w:p>
        </w:tc>
      </w:tr>
      <w:tr>
        <w:trPr>
          <w:trHeight w:val="510" w:hRule="atLeast"/>
        </w:trPr>
        <w:tc>
          <w:tcPr>
            <w:tcW w:w="1593" w:type="dxa"/>
            <w:vAlign w:val="top"/>
          </w:tcPr>
          <w:p>
            <w:pPr>
              <w:ind w:left="85"/>
              <w:spacing w:before="206" w:line="182" w:lineRule="auto"/>
              <w:rPr>
                <w:rFonts w:ascii="SimSun" w:hAnsi="SimSun" w:eastAsia="SimSun" w:cs="SimSun"/>
                <w:sz w:val="24"/>
                <w:szCs w:val="24"/>
              </w:rPr>
            </w:pPr>
            <w:r>
              <w:rPr>
                <w:rFonts w:ascii="SimSun" w:hAnsi="SimSun" w:eastAsia="SimSun" w:cs="SimSun"/>
                <w:sz w:val="24"/>
                <w:szCs w:val="24"/>
              </w:rPr>
              <w:t>K</w:t>
            </w:r>
          </w:p>
        </w:tc>
        <w:tc>
          <w:tcPr>
            <w:tcW w:w="7687" w:type="dxa"/>
            <w:vAlign w:val="top"/>
          </w:tcPr>
          <w:p>
            <w:pPr>
              <w:ind w:left="102"/>
              <w:spacing w:before="146" w:line="222" w:lineRule="auto"/>
              <w:rPr>
                <w:rFonts w:ascii="SimSun" w:hAnsi="SimSun" w:eastAsia="SimSun" w:cs="SimSun"/>
                <w:sz w:val="24"/>
                <w:szCs w:val="24"/>
              </w:rPr>
            </w:pPr>
            <w:r>
              <w:rPr>
                <w:rFonts w:ascii="SimSun" w:hAnsi="SimSun" w:eastAsia="SimSun" w:cs="SimSun"/>
                <w:sz w:val="24"/>
                <w:szCs w:val="24"/>
                <w:spacing w:val="-13"/>
              </w:rPr>
              <w:t>黑</w:t>
            </w:r>
            <w:r>
              <w:rPr>
                <w:rFonts w:ascii="SimSun" w:hAnsi="SimSun" w:eastAsia="SimSun" w:cs="SimSun"/>
                <w:sz w:val="24"/>
                <w:szCs w:val="24"/>
                <w:spacing w:val="-50"/>
              </w:rPr>
              <w:t xml:space="preserve"> </w:t>
            </w:r>
            <w:r>
              <w:rPr>
                <w:rFonts w:ascii="SimSun" w:hAnsi="SimSun" w:eastAsia="SimSun" w:cs="SimSun"/>
                <w:sz w:val="24"/>
                <w:szCs w:val="24"/>
                <w:spacing w:val="-13"/>
              </w:rPr>
              <w:t>色 (</w:t>
            </w:r>
            <w:r>
              <w:rPr>
                <w:rFonts w:ascii="SimSun" w:hAnsi="SimSun" w:eastAsia="SimSun" w:cs="SimSun"/>
                <w:sz w:val="24"/>
                <w:szCs w:val="24"/>
                <w:spacing w:val="-59"/>
              </w:rPr>
              <w:t xml:space="preserve"> </w:t>
            </w:r>
            <w:r>
              <w:rPr>
                <w:rFonts w:ascii="SimSun" w:hAnsi="SimSun" w:eastAsia="SimSun" w:cs="SimSun"/>
                <w:sz w:val="24"/>
                <w:szCs w:val="24"/>
                <w:spacing w:val="-13"/>
              </w:rPr>
              <w:t>Y</w:t>
            </w:r>
            <w:r>
              <w:rPr>
                <w:rFonts w:ascii="SimSun" w:hAnsi="SimSun" w:eastAsia="SimSun" w:cs="SimSun"/>
                <w:sz w:val="24"/>
                <w:szCs w:val="24"/>
                <w:spacing w:val="-62"/>
              </w:rPr>
              <w:t xml:space="preserve"> </w:t>
            </w:r>
            <w:r>
              <w:rPr>
                <w:rFonts w:ascii="SimSun" w:hAnsi="SimSun" w:eastAsia="SimSun" w:cs="SimSun"/>
                <w:sz w:val="24"/>
                <w:szCs w:val="24"/>
                <w:spacing w:val="-13"/>
              </w:rPr>
              <w:t>M</w:t>
            </w:r>
            <w:r>
              <w:rPr>
                <w:rFonts w:ascii="SimSun" w:hAnsi="SimSun" w:eastAsia="SimSun" w:cs="SimSun"/>
                <w:sz w:val="24"/>
                <w:szCs w:val="24"/>
                <w:spacing w:val="-57"/>
              </w:rPr>
              <w:t xml:space="preserve"> </w:t>
            </w:r>
            <w:r>
              <w:rPr>
                <w:rFonts w:ascii="SimSun" w:hAnsi="SimSun" w:eastAsia="SimSun" w:cs="SimSun"/>
                <w:sz w:val="24"/>
                <w:szCs w:val="24"/>
                <w:spacing w:val="-13"/>
              </w:rPr>
              <w:t>C</w:t>
            </w:r>
            <w:r>
              <w:rPr>
                <w:rFonts w:ascii="SimSun" w:hAnsi="SimSun" w:eastAsia="SimSun" w:cs="SimSun"/>
                <w:sz w:val="24"/>
                <w:szCs w:val="24"/>
                <w:spacing w:val="-59"/>
              </w:rPr>
              <w:t xml:space="preserve"> </w:t>
            </w:r>
            <w:r>
              <w:rPr>
                <w:rFonts w:ascii="SimSun" w:hAnsi="SimSun" w:eastAsia="SimSun" w:cs="SimSun"/>
                <w:sz w:val="24"/>
                <w:szCs w:val="24"/>
                <w:spacing w:val="-13"/>
              </w:rPr>
              <w:t>K</w:t>
            </w:r>
            <w:r>
              <w:rPr>
                <w:rFonts w:ascii="SimSun" w:hAnsi="SimSun" w:eastAsia="SimSun" w:cs="SimSun"/>
                <w:sz w:val="24"/>
                <w:szCs w:val="24"/>
                <w:spacing w:val="-55"/>
              </w:rPr>
              <w:t xml:space="preserve"> </w:t>
            </w:r>
            <w:r>
              <w:rPr>
                <w:rFonts w:ascii="SimSun" w:hAnsi="SimSun" w:eastAsia="SimSun" w:cs="SimSun"/>
                <w:sz w:val="24"/>
                <w:szCs w:val="24"/>
                <w:spacing w:val="-13"/>
              </w:rPr>
              <w:t>)</w:t>
            </w:r>
          </w:p>
        </w:tc>
      </w:tr>
      <w:tr>
        <w:trPr>
          <w:trHeight w:val="509" w:hRule="atLeast"/>
        </w:trPr>
        <w:tc>
          <w:tcPr>
            <w:tcW w:w="1593" w:type="dxa"/>
            <w:vAlign w:val="top"/>
          </w:tcPr>
          <w:p>
            <w:pPr>
              <w:ind w:left="85"/>
              <w:spacing w:before="204" w:line="183" w:lineRule="auto"/>
              <w:rPr>
                <w:rFonts w:ascii="SimSun" w:hAnsi="SimSun" w:eastAsia="SimSun" w:cs="SimSun"/>
                <w:sz w:val="24"/>
                <w:szCs w:val="24"/>
              </w:rPr>
            </w:pPr>
            <w:r>
              <w:rPr>
                <w:rFonts w:ascii="SimSun" w:hAnsi="SimSun" w:eastAsia="SimSun" w:cs="SimSun"/>
                <w:sz w:val="24"/>
                <w:szCs w:val="24"/>
                <w:spacing w:val="-2"/>
              </w:rPr>
              <w:t>LS</w:t>
            </w:r>
          </w:p>
        </w:tc>
        <w:tc>
          <w:tcPr>
            <w:tcW w:w="7687" w:type="dxa"/>
            <w:vAlign w:val="top"/>
          </w:tcPr>
          <w:p>
            <w:pPr>
              <w:ind w:left="102"/>
              <w:spacing w:before="141" w:line="219" w:lineRule="auto"/>
              <w:rPr>
                <w:rFonts w:ascii="SimSun" w:hAnsi="SimSun" w:eastAsia="SimSun" w:cs="SimSun"/>
                <w:sz w:val="24"/>
                <w:szCs w:val="24"/>
              </w:rPr>
            </w:pPr>
            <w:r>
              <w:rPr>
                <w:rFonts w:ascii="SimSun" w:hAnsi="SimSun" w:eastAsia="SimSun" w:cs="SimSun"/>
                <w:sz w:val="24"/>
                <w:szCs w:val="24"/>
              </w:rPr>
              <w:t>本地存储器。是指文件服务器。</w:t>
            </w:r>
          </w:p>
        </w:tc>
      </w:tr>
      <w:tr>
        <w:trPr>
          <w:trHeight w:val="509" w:hRule="atLeast"/>
        </w:trPr>
        <w:tc>
          <w:tcPr>
            <w:tcW w:w="1593" w:type="dxa"/>
            <w:vAlign w:val="top"/>
          </w:tcPr>
          <w:p>
            <w:pPr>
              <w:ind w:left="85"/>
              <w:spacing w:before="205" w:line="183" w:lineRule="auto"/>
              <w:rPr>
                <w:rFonts w:ascii="SimSun" w:hAnsi="SimSun" w:eastAsia="SimSun" w:cs="SimSun"/>
                <w:sz w:val="24"/>
                <w:szCs w:val="24"/>
              </w:rPr>
            </w:pPr>
            <w:r>
              <w:rPr>
                <w:rFonts w:ascii="SimSun" w:hAnsi="SimSun" w:eastAsia="SimSun" w:cs="SimSun"/>
                <w:sz w:val="24"/>
                <w:szCs w:val="24"/>
                <w:spacing w:val="-2"/>
              </w:rPr>
              <w:t>LSize</w:t>
            </w:r>
          </w:p>
        </w:tc>
        <w:tc>
          <w:tcPr>
            <w:tcW w:w="7687" w:type="dxa"/>
            <w:vAlign w:val="top"/>
          </w:tcPr>
          <w:p>
            <w:pPr>
              <w:ind w:left="102"/>
              <w:spacing w:before="142" w:line="219" w:lineRule="auto"/>
              <w:rPr>
                <w:rFonts w:ascii="SimSun" w:hAnsi="SimSun" w:eastAsia="SimSun" w:cs="SimSun"/>
                <w:sz w:val="24"/>
                <w:szCs w:val="24"/>
              </w:rPr>
            </w:pPr>
            <w:r>
              <w:rPr>
                <w:rFonts w:ascii="SimSun" w:hAnsi="SimSun" w:eastAsia="SimSun" w:cs="SimSun"/>
                <w:sz w:val="24"/>
                <w:szCs w:val="24"/>
                <w:spacing w:val="1"/>
              </w:rPr>
              <w:t>大(纸张)尺寸</w:t>
            </w:r>
          </w:p>
        </w:tc>
      </w:tr>
      <w:tr>
        <w:trPr>
          <w:trHeight w:val="510" w:hRule="atLeast"/>
        </w:trPr>
        <w:tc>
          <w:tcPr>
            <w:tcW w:w="1593" w:type="dxa"/>
            <w:vAlign w:val="top"/>
          </w:tcPr>
          <w:p>
            <w:pPr>
              <w:ind w:left="85"/>
              <w:spacing w:before="176" w:line="182" w:lineRule="auto"/>
              <w:rPr>
                <w:rFonts w:ascii="SimSun" w:hAnsi="SimSun" w:eastAsia="SimSun" w:cs="SimSun"/>
                <w:sz w:val="24"/>
                <w:szCs w:val="24"/>
              </w:rPr>
            </w:pPr>
            <w:r>
              <w:rPr>
                <w:rFonts w:ascii="SimSun" w:hAnsi="SimSun" w:eastAsia="SimSun" w:cs="SimSun"/>
                <w:sz w:val="24"/>
                <w:szCs w:val="24"/>
                <w:spacing w:val="-1"/>
              </w:rPr>
              <w:t>Mag</w:t>
            </w:r>
          </w:p>
        </w:tc>
        <w:tc>
          <w:tcPr>
            <w:tcW w:w="7687" w:type="dxa"/>
            <w:vAlign w:val="top"/>
          </w:tcPr>
          <w:p>
            <w:pPr>
              <w:ind w:left="102"/>
              <w:spacing w:before="145" w:line="220" w:lineRule="auto"/>
              <w:rPr>
                <w:rFonts w:ascii="SimSun" w:hAnsi="SimSun" w:eastAsia="SimSun" w:cs="SimSun"/>
                <w:sz w:val="24"/>
                <w:szCs w:val="24"/>
              </w:rPr>
            </w:pPr>
            <w:r>
              <w:rPr>
                <w:rFonts w:ascii="SimSun" w:hAnsi="SimSun" w:eastAsia="SimSun" w:cs="SimSun"/>
                <w:sz w:val="24"/>
                <w:szCs w:val="24"/>
                <w:spacing w:val="5"/>
              </w:rPr>
              <w:t>放大</w:t>
            </w:r>
          </w:p>
        </w:tc>
      </w:tr>
      <w:tr>
        <w:trPr>
          <w:trHeight w:val="510" w:hRule="atLeast"/>
        </w:trPr>
        <w:tc>
          <w:tcPr>
            <w:tcW w:w="1593" w:type="dxa"/>
            <w:vAlign w:val="top"/>
          </w:tcPr>
          <w:p>
            <w:pPr>
              <w:ind w:left="85"/>
              <w:spacing w:before="206" w:line="183" w:lineRule="auto"/>
              <w:rPr>
                <w:rFonts w:ascii="SimSun" w:hAnsi="SimSun" w:eastAsia="SimSun" w:cs="SimSun"/>
                <w:sz w:val="24"/>
                <w:szCs w:val="24"/>
              </w:rPr>
            </w:pPr>
            <w:r>
              <w:rPr>
                <w:rFonts w:ascii="SimSun" w:hAnsi="SimSun" w:eastAsia="SimSun" w:cs="SimSun"/>
                <w:sz w:val="24"/>
                <w:szCs w:val="24"/>
                <w:spacing w:val="-1"/>
              </w:rPr>
              <w:t>MC</w:t>
            </w:r>
          </w:p>
        </w:tc>
        <w:tc>
          <w:tcPr>
            <w:tcW w:w="7687" w:type="dxa"/>
            <w:vAlign w:val="top"/>
          </w:tcPr>
          <w:p>
            <w:pPr>
              <w:ind w:left="102"/>
              <w:spacing w:before="145" w:line="220" w:lineRule="auto"/>
              <w:rPr>
                <w:rFonts w:ascii="SimSun" w:hAnsi="SimSun" w:eastAsia="SimSun" w:cs="SimSun"/>
                <w:sz w:val="24"/>
                <w:szCs w:val="24"/>
              </w:rPr>
            </w:pPr>
            <w:r>
              <w:rPr>
                <w:rFonts w:ascii="SimSun" w:hAnsi="SimSun" w:eastAsia="SimSun" w:cs="SimSun"/>
                <w:sz w:val="24"/>
                <w:szCs w:val="24"/>
                <w:spacing w:val="6"/>
              </w:rPr>
              <w:t>一种颜色(单色)</w:t>
            </w:r>
          </w:p>
        </w:tc>
      </w:tr>
      <w:tr>
        <w:trPr>
          <w:trHeight w:val="819" w:hRule="atLeast"/>
        </w:trPr>
        <w:tc>
          <w:tcPr>
            <w:tcW w:w="1593" w:type="dxa"/>
            <w:vAlign w:val="top"/>
          </w:tcPr>
          <w:p>
            <w:pPr>
              <w:spacing w:line="277" w:lineRule="auto"/>
              <w:rPr>
                <w:rFonts w:ascii="Arial"/>
                <w:sz w:val="21"/>
              </w:rPr>
            </w:pPr>
            <w:r/>
          </w:p>
          <w:p>
            <w:pPr>
              <w:ind w:left="85"/>
              <w:spacing w:before="78" w:line="183" w:lineRule="auto"/>
              <w:rPr>
                <w:rFonts w:ascii="SimSun" w:hAnsi="SimSun" w:eastAsia="SimSun" w:cs="SimSun"/>
                <w:sz w:val="24"/>
                <w:szCs w:val="24"/>
              </w:rPr>
            </w:pPr>
            <w:r>
              <w:rPr>
                <w:rFonts w:ascii="SimSun" w:hAnsi="SimSun" w:eastAsia="SimSun" w:cs="SimSun"/>
                <w:sz w:val="24"/>
                <w:szCs w:val="24"/>
                <w:spacing w:val="-1"/>
              </w:rPr>
              <w:t>NRS</w:t>
            </w:r>
          </w:p>
        </w:tc>
        <w:tc>
          <w:tcPr>
            <w:tcW w:w="7687" w:type="dxa"/>
            <w:vAlign w:val="top"/>
          </w:tcPr>
          <w:p>
            <w:pPr>
              <w:ind w:left="102" w:right="122"/>
              <w:spacing w:before="140" w:line="257" w:lineRule="auto"/>
              <w:rPr>
                <w:rFonts w:ascii="SimSun" w:hAnsi="SimSun" w:eastAsia="SimSun" w:cs="SimSun"/>
                <w:sz w:val="24"/>
                <w:szCs w:val="24"/>
              </w:rPr>
            </w:pPr>
            <w:r>
              <w:rPr>
                <w:rFonts w:ascii="SimSun" w:hAnsi="SimSun" w:eastAsia="SimSun" w:cs="SimSun"/>
                <w:sz w:val="24"/>
                <w:szCs w:val="24"/>
              </w:rPr>
              <w:t>新的远程服务，允许服务中心远程监控机器。国外使用“NRS”,日本使</w:t>
            </w:r>
            <w:r>
              <w:rPr>
                <w:rFonts w:ascii="SimSun" w:hAnsi="SimSun" w:eastAsia="SimSun" w:cs="SimSun"/>
                <w:sz w:val="24"/>
                <w:szCs w:val="24"/>
                <w:spacing w:val="11"/>
              </w:rPr>
              <w:t xml:space="preserve"> </w:t>
            </w:r>
            <w:r>
              <w:rPr>
                <w:rFonts w:ascii="SimSun" w:hAnsi="SimSun" w:eastAsia="SimSun" w:cs="SimSun"/>
                <w:sz w:val="24"/>
                <w:szCs w:val="24"/>
              </w:rPr>
              <w:t>用“CSS”。</w:t>
            </w:r>
          </w:p>
        </w:tc>
      </w:tr>
      <w:tr>
        <w:trPr>
          <w:trHeight w:val="510" w:hRule="atLeast"/>
        </w:trPr>
        <w:tc>
          <w:tcPr>
            <w:tcW w:w="1593" w:type="dxa"/>
            <w:vAlign w:val="top"/>
          </w:tcPr>
          <w:p>
            <w:pPr>
              <w:ind w:left="85"/>
              <w:spacing w:before="175" w:line="183" w:lineRule="auto"/>
              <w:rPr>
                <w:rFonts w:ascii="SimSun" w:hAnsi="SimSun" w:eastAsia="SimSun" w:cs="SimSun"/>
                <w:sz w:val="24"/>
                <w:szCs w:val="24"/>
              </w:rPr>
            </w:pPr>
            <w:r>
              <w:rPr>
                <w:rFonts w:ascii="SimSun" w:hAnsi="SimSun" w:eastAsia="SimSun" w:cs="SimSun"/>
                <w:sz w:val="24"/>
                <w:szCs w:val="24"/>
                <w:spacing w:val="-2"/>
              </w:rPr>
              <w:t>Org</w:t>
            </w:r>
          </w:p>
        </w:tc>
        <w:tc>
          <w:tcPr>
            <w:tcW w:w="7687" w:type="dxa"/>
            <w:vAlign w:val="top"/>
          </w:tcPr>
          <w:p>
            <w:pPr>
              <w:ind w:left="102"/>
              <w:spacing w:before="145" w:line="219" w:lineRule="auto"/>
              <w:rPr>
                <w:rFonts w:ascii="SimSun" w:hAnsi="SimSun" w:eastAsia="SimSun" w:cs="SimSun"/>
                <w:sz w:val="24"/>
                <w:szCs w:val="24"/>
              </w:rPr>
            </w:pPr>
            <w:r>
              <w:rPr>
                <w:rFonts w:ascii="SimSun" w:hAnsi="SimSun" w:eastAsia="SimSun" w:cs="SimSun"/>
                <w:sz w:val="24"/>
                <w:szCs w:val="24"/>
                <w:spacing w:val="2"/>
              </w:rPr>
              <w:t>用于扫描的原稿</w:t>
            </w:r>
          </w:p>
        </w:tc>
      </w:tr>
      <w:tr>
        <w:trPr>
          <w:trHeight w:val="510" w:hRule="atLeast"/>
        </w:trPr>
        <w:tc>
          <w:tcPr>
            <w:tcW w:w="1593" w:type="dxa"/>
            <w:vAlign w:val="top"/>
          </w:tcPr>
          <w:p>
            <w:pPr>
              <w:ind w:left="85"/>
              <w:spacing w:before="175" w:line="183" w:lineRule="auto"/>
              <w:rPr>
                <w:rFonts w:ascii="SimSun" w:hAnsi="SimSun" w:eastAsia="SimSun" w:cs="SimSun"/>
                <w:sz w:val="24"/>
                <w:szCs w:val="24"/>
              </w:rPr>
            </w:pPr>
            <w:r>
              <w:rPr>
                <w:rFonts w:ascii="SimSun" w:hAnsi="SimSun" w:eastAsia="SimSun" w:cs="SimSun"/>
                <w:sz w:val="24"/>
                <w:szCs w:val="24"/>
                <w:spacing w:val="-2"/>
              </w:rPr>
              <w:t>OrgJam</w:t>
            </w:r>
          </w:p>
        </w:tc>
        <w:tc>
          <w:tcPr>
            <w:tcW w:w="7687" w:type="dxa"/>
            <w:vAlign w:val="top"/>
          </w:tcPr>
          <w:p>
            <w:pPr>
              <w:ind w:left="102"/>
              <w:spacing w:before="146" w:line="219" w:lineRule="auto"/>
              <w:rPr>
                <w:rFonts w:ascii="SimSun" w:hAnsi="SimSun" w:eastAsia="SimSun" w:cs="SimSun"/>
                <w:sz w:val="24"/>
                <w:szCs w:val="24"/>
              </w:rPr>
            </w:pPr>
            <w:r>
              <w:rPr>
                <w:rFonts w:ascii="SimSun" w:hAnsi="SimSun" w:eastAsia="SimSun" w:cs="SimSun"/>
                <w:sz w:val="24"/>
                <w:szCs w:val="24"/>
                <w:spacing w:val="3"/>
              </w:rPr>
              <w:t>原稿卡纸</w:t>
            </w:r>
          </w:p>
        </w:tc>
      </w:tr>
      <w:tr>
        <w:trPr>
          <w:trHeight w:val="819" w:hRule="atLeast"/>
        </w:trPr>
        <w:tc>
          <w:tcPr>
            <w:tcW w:w="1593" w:type="dxa"/>
            <w:vAlign w:val="top"/>
          </w:tcPr>
          <w:p>
            <w:pPr>
              <w:rPr>
                <w:rFonts w:ascii="Arial"/>
                <w:sz w:val="21"/>
              </w:rPr>
            </w:pPr>
            <w:r/>
          </w:p>
          <w:p>
            <w:pPr>
              <w:ind w:left="85"/>
              <w:spacing w:before="78"/>
              <w:rPr>
                <w:rFonts w:ascii="SimSun" w:hAnsi="SimSun" w:eastAsia="SimSun" w:cs="SimSun"/>
                <w:sz w:val="24"/>
                <w:szCs w:val="24"/>
              </w:rPr>
            </w:pPr>
            <w:r>
              <w:rPr>
                <w:rFonts w:ascii="SimSun" w:hAnsi="SimSun" w:eastAsia="SimSun" w:cs="SimSun"/>
                <w:sz w:val="24"/>
                <w:szCs w:val="24"/>
                <w:spacing w:val="-2"/>
              </w:rPr>
              <w:t>Palm</w:t>
            </w:r>
            <w:r>
              <w:rPr>
                <w:rFonts w:ascii="SimSun" w:hAnsi="SimSun" w:eastAsia="SimSun" w:cs="SimSun"/>
                <w:sz w:val="24"/>
                <w:szCs w:val="24"/>
                <w:spacing w:val="36"/>
              </w:rPr>
              <w:t xml:space="preserve"> </w:t>
            </w:r>
            <w:r>
              <w:rPr>
                <w:rFonts w:ascii="SimSun" w:hAnsi="SimSun" w:eastAsia="SimSun" w:cs="SimSun"/>
                <w:sz w:val="24"/>
                <w:szCs w:val="24"/>
                <w:spacing w:val="-2"/>
              </w:rPr>
              <w:t>2</w:t>
            </w:r>
          </w:p>
        </w:tc>
        <w:tc>
          <w:tcPr>
            <w:tcW w:w="7687" w:type="dxa"/>
            <w:vAlign w:val="top"/>
          </w:tcPr>
          <w:p>
            <w:pPr>
              <w:ind w:left="102" w:right="239"/>
              <w:spacing w:before="128" w:line="245" w:lineRule="auto"/>
              <w:rPr>
                <w:rFonts w:ascii="SimSun" w:hAnsi="SimSun" w:eastAsia="SimSun" w:cs="SimSun"/>
                <w:sz w:val="24"/>
                <w:szCs w:val="24"/>
              </w:rPr>
            </w:pPr>
            <w:r>
              <w:rPr>
                <w:rFonts w:ascii="SimSun" w:hAnsi="SimSun" w:eastAsia="SimSun" w:cs="SimSun"/>
                <w:sz w:val="24"/>
                <w:szCs w:val="24"/>
              </w:rPr>
              <w:t>打印作业管理程序/Desk Top Editor:这一对实用程序允许打印作业均</w:t>
            </w:r>
            <w:r>
              <w:rPr>
                <w:rFonts w:ascii="SimSun" w:hAnsi="SimSun" w:eastAsia="SimSun" w:cs="SimSun"/>
                <w:sz w:val="24"/>
                <w:szCs w:val="24"/>
                <w:spacing w:val="14"/>
              </w:rPr>
              <w:t xml:space="preserve"> </w:t>
            </w:r>
            <w:r>
              <w:rPr>
                <w:rFonts w:ascii="SimSun" w:hAnsi="SimSun" w:eastAsia="SimSun" w:cs="SimSun"/>
                <w:sz w:val="24"/>
                <w:szCs w:val="24"/>
              </w:rPr>
              <w:t>匀地分配到网络打印机，允许文件移动、合并及转换成不同格</w:t>
            </w:r>
            <w:r>
              <w:rPr>
                <w:rFonts w:ascii="SimSun" w:hAnsi="SimSun" w:eastAsia="SimSun" w:cs="SimSun"/>
                <w:sz w:val="24"/>
                <w:szCs w:val="24"/>
                <w:spacing w:val="-1"/>
              </w:rPr>
              <w:t>式。</w:t>
            </w:r>
          </w:p>
        </w:tc>
      </w:tr>
      <w:tr>
        <w:trPr>
          <w:trHeight w:val="510" w:hRule="atLeast"/>
        </w:trPr>
        <w:tc>
          <w:tcPr>
            <w:tcW w:w="1593" w:type="dxa"/>
            <w:vAlign w:val="top"/>
          </w:tcPr>
          <w:p>
            <w:pPr>
              <w:ind w:left="85"/>
              <w:spacing w:before="208" w:line="183" w:lineRule="auto"/>
              <w:rPr>
                <w:rFonts w:ascii="SimSun" w:hAnsi="SimSun" w:eastAsia="SimSun" w:cs="SimSun"/>
                <w:sz w:val="24"/>
                <w:szCs w:val="24"/>
              </w:rPr>
            </w:pPr>
            <w:r>
              <w:rPr>
                <w:rFonts w:ascii="SimSun" w:hAnsi="SimSun" w:eastAsia="SimSun" w:cs="SimSun"/>
                <w:sz w:val="24"/>
                <w:szCs w:val="24"/>
                <w:spacing w:val="-2"/>
              </w:rPr>
              <w:t>PC</w:t>
            </w:r>
          </w:p>
        </w:tc>
        <w:tc>
          <w:tcPr>
            <w:tcW w:w="7687" w:type="dxa"/>
            <w:vAlign w:val="top"/>
          </w:tcPr>
          <w:p>
            <w:pPr>
              <w:ind w:left="102"/>
              <w:spacing w:before="146" w:line="219" w:lineRule="auto"/>
              <w:rPr>
                <w:rFonts w:ascii="SimSun" w:hAnsi="SimSun" w:eastAsia="SimSun" w:cs="SimSun"/>
                <w:sz w:val="24"/>
                <w:szCs w:val="24"/>
              </w:rPr>
            </w:pPr>
            <w:r>
              <w:rPr>
                <w:rFonts w:ascii="SimSun" w:hAnsi="SimSun" w:eastAsia="SimSun" w:cs="SimSun"/>
                <w:sz w:val="24"/>
                <w:szCs w:val="24"/>
                <w:spacing w:val="2"/>
              </w:rPr>
              <w:t>个人电脑</w:t>
            </w:r>
          </w:p>
        </w:tc>
      </w:tr>
      <w:tr>
        <w:trPr>
          <w:trHeight w:val="819" w:hRule="atLeast"/>
        </w:trPr>
        <w:tc>
          <w:tcPr>
            <w:tcW w:w="1593" w:type="dxa"/>
            <w:vAlign w:val="top"/>
          </w:tcPr>
          <w:p>
            <w:pPr>
              <w:spacing w:line="279" w:lineRule="auto"/>
              <w:rPr>
                <w:rFonts w:ascii="Arial"/>
                <w:sz w:val="21"/>
              </w:rPr>
            </w:pPr>
            <w:r/>
          </w:p>
          <w:p>
            <w:pPr>
              <w:ind w:left="85"/>
              <w:spacing w:before="78" w:line="183" w:lineRule="auto"/>
              <w:rPr>
                <w:rFonts w:ascii="SimSun" w:hAnsi="SimSun" w:eastAsia="SimSun" w:cs="SimSun"/>
                <w:sz w:val="24"/>
                <w:szCs w:val="24"/>
              </w:rPr>
            </w:pPr>
            <w:r>
              <w:rPr>
                <w:rFonts w:ascii="SimSun" w:hAnsi="SimSun" w:eastAsia="SimSun" w:cs="SimSun"/>
                <w:sz w:val="24"/>
                <w:szCs w:val="24"/>
                <w:spacing w:val="-2"/>
              </w:rPr>
              <w:t>PGS</w:t>
            </w:r>
          </w:p>
        </w:tc>
        <w:tc>
          <w:tcPr>
            <w:tcW w:w="7687" w:type="dxa"/>
            <w:vAlign w:val="top"/>
          </w:tcPr>
          <w:p>
            <w:pPr>
              <w:ind w:left="102" w:right="236" w:firstLine="9"/>
              <w:spacing w:before="146" w:line="225" w:lineRule="auto"/>
              <w:rPr>
                <w:rFonts w:ascii="SimSun" w:hAnsi="SimSun" w:eastAsia="SimSun" w:cs="SimSun"/>
                <w:sz w:val="24"/>
                <w:szCs w:val="24"/>
              </w:rPr>
            </w:pPr>
            <w:r>
              <w:rPr>
                <w:rFonts w:ascii="SimSun" w:hAnsi="SimSun" w:eastAsia="SimSun" w:cs="SimSun"/>
                <w:sz w:val="24"/>
                <w:szCs w:val="24"/>
              </w:rPr>
              <w:t>页面。页面是指原稿表面完全被扫描的面，双面页计为2页。如A3/DLT</w:t>
            </w:r>
            <w:r>
              <w:rPr>
                <w:rFonts w:ascii="SimSun" w:hAnsi="SimSun" w:eastAsia="SimSun" w:cs="SimSun"/>
                <w:sz w:val="24"/>
                <w:szCs w:val="24"/>
                <w:spacing w:val="7"/>
              </w:rPr>
              <w:t xml:space="preserve"> </w:t>
            </w:r>
            <w:r>
              <w:rPr>
                <w:rFonts w:ascii="SimSun" w:hAnsi="SimSun" w:eastAsia="SimSun" w:cs="SimSun"/>
                <w:sz w:val="24"/>
                <w:szCs w:val="24"/>
              </w:rPr>
              <w:t>计数器的SP是开启的，双面被计为2页，A3单面被计为2页。</w:t>
            </w:r>
          </w:p>
        </w:tc>
      </w:tr>
      <w:tr>
        <w:trPr>
          <w:trHeight w:val="510" w:hRule="atLeast"/>
        </w:trPr>
        <w:tc>
          <w:tcPr>
            <w:tcW w:w="1593" w:type="dxa"/>
            <w:vAlign w:val="top"/>
          </w:tcPr>
          <w:p>
            <w:pPr>
              <w:ind w:left="85"/>
              <w:spacing w:before="145" w:line="218" w:lineRule="auto"/>
              <w:rPr>
                <w:rFonts w:ascii="SimSun" w:hAnsi="SimSun" w:eastAsia="SimSun" w:cs="SimSun"/>
                <w:sz w:val="24"/>
                <w:szCs w:val="24"/>
              </w:rPr>
            </w:pPr>
            <w:r>
              <w:rPr>
                <w:rFonts w:ascii="SimSun" w:hAnsi="SimSun" w:eastAsia="SimSun" w:cs="SimSun"/>
                <w:sz w:val="24"/>
                <w:szCs w:val="24"/>
                <w:spacing w:val="-2"/>
              </w:rPr>
              <w:t>PJob</w:t>
            </w:r>
          </w:p>
        </w:tc>
        <w:tc>
          <w:tcPr>
            <w:tcW w:w="7687" w:type="dxa"/>
            <w:vAlign w:val="top"/>
          </w:tcPr>
          <w:p>
            <w:pPr>
              <w:ind w:left="102"/>
              <w:spacing w:before="147" w:line="219" w:lineRule="auto"/>
              <w:rPr>
                <w:rFonts w:ascii="SimSun" w:hAnsi="SimSun" w:eastAsia="SimSun" w:cs="SimSun"/>
                <w:sz w:val="24"/>
                <w:szCs w:val="24"/>
              </w:rPr>
            </w:pPr>
            <w:r>
              <w:rPr>
                <w:rFonts w:ascii="SimSun" w:hAnsi="SimSun" w:eastAsia="SimSun" w:cs="SimSun"/>
                <w:sz w:val="24"/>
                <w:szCs w:val="24"/>
                <w:spacing w:val="2"/>
              </w:rPr>
              <w:t>打印作业</w:t>
            </w:r>
          </w:p>
        </w:tc>
      </w:tr>
      <w:tr>
        <w:trPr>
          <w:trHeight w:val="500" w:hRule="atLeast"/>
        </w:trPr>
        <w:tc>
          <w:tcPr>
            <w:tcW w:w="1593" w:type="dxa"/>
            <w:vAlign w:val="top"/>
          </w:tcPr>
          <w:p>
            <w:pPr>
              <w:ind w:left="85"/>
              <w:spacing w:before="170" w:line="182" w:lineRule="auto"/>
              <w:rPr>
                <w:rFonts w:ascii="SimSun" w:hAnsi="SimSun" w:eastAsia="SimSun" w:cs="SimSun"/>
                <w:sz w:val="24"/>
                <w:szCs w:val="24"/>
              </w:rPr>
            </w:pPr>
            <w:r>
              <w:rPr>
                <w:rFonts w:ascii="SimSun" w:hAnsi="SimSun" w:eastAsia="SimSun" w:cs="SimSun"/>
                <w:sz w:val="24"/>
                <w:szCs w:val="24"/>
                <w:spacing w:val="-2"/>
              </w:rPr>
              <w:t>Ppr</w:t>
            </w:r>
          </w:p>
        </w:tc>
        <w:tc>
          <w:tcPr>
            <w:tcW w:w="7687" w:type="dxa"/>
            <w:vAlign w:val="top"/>
          </w:tcPr>
          <w:p>
            <w:pPr>
              <w:ind w:left="102"/>
              <w:spacing w:before="140" w:line="221" w:lineRule="auto"/>
              <w:rPr>
                <w:rFonts w:ascii="SimSun" w:hAnsi="SimSun" w:eastAsia="SimSun" w:cs="SimSun"/>
                <w:sz w:val="24"/>
                <w:szCs w:val="24"/>
              </w:rPr>
            </w:pPr>
            <w:r>
              <w:rPr>
                <w:rFonts w:ascii="SimSun" w:hAnsi="SimSun" w:eastAsia="SimSun" w:cs="SimSun"/>
                <w:sz w:val="24"/>
                <w:szCs w:val="24"/>
                <w:spacing w:val="5"/>
              </w:rPr>
              <w:t>纸张</w:t>
            </w:r>
          </w:p>
        </w:tc>
      </w:tr>
      <w:tr>
        <w:trPr>
          <w:trHeight w:val="510" w:hRule="atLeast"/>
        </w:trPr>
        <w:tc>
          <w:tcPr>
            <w:tcW w:w="1593" w:type="dxa"/>
            <w:vAlign w:val="top"/>
          </w:tcPr>
          <w:p>
            <w:pPr>
              <w:ind w:left="85"/>
              <w:spacing w:before="184" w:line="182" w:lineRule="auto"/>
              <w:rPr>
                <w:rFonts w:ascii="SimSun" w:hAnsi="SimSun" w:eastAsia="SimSun" w:cs="SimSun"/>
                <w:sz w:val="24"/>
                <w:szCs w:val="24"/>
              </w:rPr>
            </w:pPr>
            <w:r>
              <w:rPr>
                <w:rFonts w:ascii="SimSun" w:hAnsi="SimSun" w:eastAsia="SimSun" w:cs="SimSun"/>
                <w:sz w:val="24"/>
                <w:szCs w:val="24"/>
                <w:spacing w:val="-1"/>
              </w:rPr>
              <w:t>PrtJam</w:t>
            </w:r>
          </w:p>
        </w:tc>
        <w:tc>
          <w:tcPr>
            <w:tcW w:w="7687" w:type="dxa"/>
            <w:vAlign w:val="top"/>
          </w:tcPr>
          <w:p>
            <w:pPr>
              <w:ind w:left="102"/>
              <w:spacing w:before="146" w:line="219" w:lineRule="auto"/>
              <w:rPr>
                <w:rFonts w:ascii="SimSun" w:hAnsi="SimSun" w:eastAsia="SimSun" w:cs="SimSun"/>
                <w:sz w:val="24"/>
                <w:szCs w:val="24"/>
              </w:rPr>
            </w:pPr>
            <w:r>
              <w:rPr>
                <w:rFonts w:ascii="SimSun" w:hAnsi="SimSun" w:eastAsia="SimSun" w:cs="SimSun"/>
                <w:sz w:val="24"/>
                <w:szCs w:val="24"/>
                <w:spacing w:val="1"/>
              </w:rPr>
              <w:t>打印机(绘图仪)卡纸</w:t>
            </w:r>
          </w:p>
        </w:tc>
      </w:tr>
      <w:tr>
        <w:trPr>
          <w:trHeight w:val="499" w:hRule="atLeast"/>
        </w:trPr>
        <w:tc>
          <w:tcPr>
            <w:tcW w:w="1593" w:type="dxa"/>
            <w:vAlign w:val="top"/>
          </w:tcPr>
          <w:p>
            <w:pPr>
              <w:ind w:left="85"/>
              <w:spacing w:before="199" w:line="183" w:lineRule="auto"/>
              <w:rPr>
                <w:rFonts w:ascii="SimSun" w:hAnsi="SimSun" w:eastAsia="SimSun" w:cs="SimSun"/>
                <w:sz w:val="24"/>
                <w:szCs w:val="24"/>
              </w:rPr>
            </w:pPr>
            <w:r>
              <w:rPr>
                <w:rFonts w:ascii="SimSun" w:hAnsi="SimSun" w:eastAsia="SimSun" w:cs="SimSun"/>
                <w:sz w:val="24"/>
                <w:szCs w:val="24"/>
                <w:spacing w:val="-1"/>
              </w:rPr>
              <w:t>PrtPGS</w:t>
            </w:r>
          </w:p>
        </w:tc>
        <w:tc>
          <w:tcPr>
            <w:tcW w:w="7687" w:type="dxa"/>
            <w:vAlign w:val="top"/>
          </w:tcPr>
          <w:p>
            <w:pPr>
              <w:ind w:left="102"/>
              <w:spacing w:before="137" w:line="219" w:lineRule="auto"/>
              <w:rPr>
                <w:rFonts w:ascii="SimSun" w:hAnsi="SimSun" w:eastAsia="SimSun" w:cs="SimSun"/>
                <w:sz w:val="24"/>
                <w:szCs w:val="24"/>
              </w:rPr>
            </w:pPr>
            <w:r>
              <w:rPr>
                <w:rFonts w:ascii="SimSun" w:hAnsi="SimSun" w:eastAsia="SimSun" w:cs="SimSun"/>
                <w:sz w:val="24"/>
                <w:szCs w:val="24"/>
                <w:spacing w:val="2"/>
              </w:rPr>
              <w:t>打印页数</w:t>
            </w:r>
          </w:p>
        </w:tc>
      </w:tr>
      <w:tr>
        <w:trPr>
          <w:trHeight w:val="819" w:hRule="atLeast"/>
        </w:trPr>
        <w:tc>
          <w:tcPr>
            <w:tcW w:w="1593" w:type="dxa"/>
            <w:vAlign w:val="top"/>
          </w:tcPr>
          <w:p>
            <w:pPr>
              <w:spacing w:line="282" w:lineRule="auto"/>
              <w:rPr>
                <w:rFonts w:ascii="Arial"/>
                <w:sz w:val="21"/>
              </w:rPr>
            </w:pPr>
            <w:r/>
          </w:p>
          <w:p>
            <w:pPr>
              <w:ind w:left="85"/>
              <w:spacing w:before="78" w:line="182" w:lineRule="auto"/>
              <w:rPr>
                <w:rFonts w:ascii="SimSun" w:hAnsi="SimSun" w:eastAsia="SimSun" w:cs="SimSun"/>
                <w:sz w:val="24"/>
                <w:szCs w:val="24"/>
              </w:rPr>
            </w:pPr>
            <w:r>
              <w:rPr>
                <w:rFonts w:ascii="SimSun" w:hAnsi="SimSun" w:eastAsia="SimSun" w:cs="SimSun"/>
                <w:sz w:val="24"/>
                <w:szCs w:val="24"/>
              </w:rPr>
              <w:t>R</w:t>
            </w:r>
          </w:p>
        </w:tc>
        <w:tc>
          <w:tcPr>
            <w:tcW w:w="7687" w:type="dxa"/>
            <w:vAlign w:val="top"/>
          </w:tcPr>
          <w:p>
            <w:pPr>
              <w:ind w:left="102" w:right="374"/>
              <w:spacing w:before="156" w:line="251" w:lineRule="auto"/>
              <w:rPr>
                <w:rFonts w:ascii="SimSun" w:hAnsi="SimSun" w:eastAsia="SimSun" w:cs="SimSun"/>
                <w:sz w:val="24"/>
                <w:szCs w:val="24"/>
              </w:rPr>
            </w:pPr>
            <w:r>
              <w:rPr>
                <w:rFonts w:ascii="SimSun" w:hAnsi="SimSun" w:eastAsia="SimSun" w:cs="SimSun"/>
                <w:sz w:val="24"/>
                <w:szCs w:val="24"/>
              </w:rPr>
              <w:t>红色(色粉剩余量)。仅适用宽幅机型A2。此种机器仍处于开发阶段， </w:t>
            </w:r>
            <w:r>
              <w:rPr>
                <w:rFonts w:ascii="SimSun" w:hAnsi="SimSun" w:eastAsia="SimSun" w:cs="SimSun"/>
                <w:sz w:val="24"/>
                <w:szCs w:val="24"/>
              </w:rPr>
              <w:t>目前尚不可用。</w:t>
            </w:r>
          </w:p>
        </w:tc>
      </w:tr>
      <w:tr>
        <w:trPr>
          <w:trHeight w:val="510" w:hRule="atLeast"/>
        </w:trPr>
        <w:tc>
          <w:tcPr>
            <w:tcW w:w="1593" w:type="dxa"/>
            <w:vAlign w:val="top"/>
          </w:tcPr>
          <w:p>
            <w:pPr>
              <w:ind w:left="85"/>
              <w:spacing w:before="213" w:line="182" w:lineRule="auto"/>
              <w:rPr>
                <w:rFonts w:ascii="SimSun" w:hAnsi="SimSun" w:eastAsia="SimSun" w:cs="SimSun"/>
                <w:sz w:val="24"/>
                <w:szCs w:val="24"/>
              </w:rPr>
            </w:pPr>
            <w:r>
              <w:rPr>
                <w:rFonts w:ascii="SimSun" w:hAnsi="SimSun" w:eastAsia="SimSun" w:cs="SimSun"/>
                <w:sz w:val="24"/>
                <w:szCs w:val="24"/>
                <w:spacing w:val="-2"/>
              </w:rPr>
              <w:t>Rez</w:t>
            </w:r>
          </w:p>
        </w:tc>
        <w:tc>
          <w:tcPr>
            <w:tcW w:w="7687" w:type="dxa"/>
            <w:vAlign w:val="top"/>
          </w:tcPr>
          <w:p>
            <w:pPr>
              <w:ind w:left="102"/>
              <w:spacing w:before="150" w:line="219" w:lineRule="auto"/>
              <w:rPr>
                <w:rFonts w:ascii="SimSun" w:hAnsi="SimSun" w:eastAsia="SimSun" w:cs="SimSun"/>
                <w:sz w:val="24"/>
                <w:szCs w:val="24"/>
              </w:rPr>
            </w:pPr>
            <w:r>
              <w:rPr>
                <w:rFonts w:ascii="SimSun" w:hAnsi="SimSun" w:eastAsia="SimSun" w:cs="SimSun"/>
                <w:sz w:val="24"/>
                <w:szCs w:val="24"/>
                <w:spacing w:val="3"/>
              </w:rPr>
              <w:t>分辨率</w:t>
            </w:r>
          </w:p>
        </w:tc>
      </w:tr>
      <w:tr>
        <w:trPr>
          <w:trHeight w:val="510" w:hRule="atLeast"/>
        </w:trPr>
        <w:tc>
          <w:tcPr>
            <w:tcW w:w="1593" w:type="dxa"/>
            <w:vAlign w:val="top"/>
          </w:tcPr>
          <w:p>
            <w:pPr>
              <w:ind w:left="85"/>
              <w:spacing w:before="211" w:line="183" w:lineRule="auto"/>
              <w:rPr>
                <w:rFonts w:ascii="SimSun" w:hAnsi="SimSun" w:eastAsia="SimSun" w:cs="SimSun"/>
                <w:sz w:val="24"/>
                <w:szCs w:val="24"/>
              </w:rPr>
            </w:pPr>
            <w:r>
              <w:rPr>
                <w:rFonts w:ascii="SimSun" w:hAnsi="SimSun" w:eastAsia="SimSun" w:cs="SimSun"/>
                <w:sz w:val="24"/>
                <w:szCs w:val="24"/>
                <w:spacing w:val="-3"/>
              </w:rPr>
              <w:t>SC</w:t>
            </w:r>
          </w:p>
        </w:tc>
        <w:tc>
          <w:tcPr>
            <w:tcW w:w="7687" w:type="dxa"/>
            <w:vAlign w:val="top"/>
          </w:tcPr>
          <w:p>
            <w:pPr>
              <w:ind w:left="102"/>
              <w:spacing w:before="149" w:line="219" w:lineRule="auto"/>
              <w:rPr>
                <w:rFonts w:ascii="SimSun" w:hAnsi="SimSun" w:eastAsia="SimSun" w:cs="SimSun"/>
                <w:sz w:val="24"/>
                <w:szCs w:val="24"/>
              </w:rPr>
            </w:pPr>
            <w:r>
              <w:rPr>
                <w:rFonts w:ascii="SimSun" w:hAnsi="SimSun" w:eastAsia="SimSun" w:cs="SimSun"/>
                <w:sz w:val="24"/>
                <w:szCs w:val="24"/>
                <w:spacing w:val="4"/>
              </w:rPr>
              <w:t>维修代码(显示错误</w:t>
            </w:r>
            <w:r>
              <w:rPr>
                <w:rFonts w:ascii="SimSun" w:hAnsi="SimSun" w:eastAsia="SimSun" w:cs="SimSun"/>
                <w:sz w:val="24"/>
                <w:szCs w:val="24"/>
              </w:rPr>
              <w:t>SC</w:t>
            </w:r>
            <w:r>
              <w:rPr>
                <w:rFonts w:ascii="SimSun" w:hAnsi="SimSun" w:eastAsia="SimSun" w:cs="SimSun"/>
                <w:sz w:val="24"/>
                <w:szCs w:val="24"/>
                <w:spacing w:val="4"/>
              </w:rPr>
              <w:t>代码)</w:t>
            </w:r>
          </w:p>
        </w:tc>
      </w:tr>
      <w:tr>
        <w:trPr>
          <w:trHeight w:val="514" w:hRule="atLeast"/>
        </w:trPr>
        <w:tc>
          <w:tcPr>
            <w:tcW w:w="1593" w:type="dxa"/>
            <w:vAlign w:val="top"/>
          </w:tcPr>
          <w:p>
            <w:pPr>
              <w:ind w:left="85"/>
              <w:spacing w:before="211" w:line="183" w:lineRule="auto"/>
              <w:rPr>
                <w:rFonts w:ascii="SimSun" w:hAnsi="SimSun" w:eastAsia="SimSun" w:cs="SimSun"/>
                <w:sz w:val="24"/>
                <w:szCs w:val="24"/>
              </w:rPr>
            </w:pPr>
            <w:r>
              <w:rPr>
                <w:rFonts w:ascii="SimSun" w:hAnsi="SimSun" w:eastAsia="SimSun" w:cs="SimSun"/>
                <w:sz w:val="24"/>
                <w:szCs w:val="24"/>
                <w:spacing w:val="-3"/>
              </w:rPr>
              <w:t>Scn</w:t>
            </w:r>
          </w:p>
        </w:tc>
        <w:tc>
          <w:tcPr>
            <w:tcW w:w="7687" w:type="dxa"/>
            <w:vAlign w:val="top"/>
          </w:tcPr>
          <w:p>
            <w:pPr>
              <w:ind w:left="102"/>
              <w:spacing w:before="151" w:line="221" w:lineRule="auto"/>
              <w:rPr>
                <w:rFonts w:ascii="SimSun" w:hAnsi="SimSun" w:eastAsia="SimSun" w:cs="SimSun"/>
                <w:sz w:val="24"/>
                <w:szCs w:val="24"/>
              </w:rPr>
            </w:pPr>
            <w:r>
              <w:rPr>
                <w:rFonts w:ascii="SimSun" w:hAnsi="SimSun" w:eastAsia="SimSun" w:cs="SimSun"/>
                <w:sz w:val="24"/>
                <w:szCs w:val="24"/>
                <w:spacing w:val="6"/>
              </w:rPr>
              <w:t>扫描</w:t>
            </w:r>
          </w:p>
        </w:tc>
      </w:tr>
    </w:tbl>
    <w:p>
      <w:pPr>
        <w:rPr>
          <w:rFonts w:ascii="Arial"/>
          <w:sz w:val="21"/>
        </w:rPr>
      </w:pPr>
      <w:r/>
    </w:p>
    <w:p>
      <w:pPr>
        <w:sectPr>
          <w:headerReference w:type="default" r:id="rId695"/>
          <w:footerReference w:type="default" r:id="rId749"/>
          <w:pgSz w:w="11900" w:h="16840"/>
          <w:pgMar w:top="1427" w:right="1269" w:bottom="795" w:left="9" w:header="1039" w:footer="633" w:gutter="0"/>
        </w:sectPr>
        <w:rPr>
          <w:rFonts w:ascii="Arial" w:hAnsi="Arial" w:eastAsia="Arial" w:cs="Arial"/>
          <w:sz w:val="21"/>
          <w:szCs w:val="21"/>
        </w:rPr>
      </w:pPr>
    </w:p>
    <w:p>
      <w:pPr>
        <w:spacing w:before="62"/>
        <w:rPr/>
      </w:pPr>
      <w:r>
        <w:pict>
          <v:shape id="_x0000_s776" style="position:absolute;margin-left:529.002pt;margin-top:201.5pt;mso-position-vertical-relative:page;mso-position-horizontal-relative:page;width:14.15pt;height:16.9pt;z-index:254353408;" o:allowincell="f"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5"/>
                      <w:szCs w:val="25"/>
                    </w:rPr>
                  </w:pPr>
                  <w:r>
                    <w:rPr>
                      <w:rFonts w:ascii="SimSun" w:hAnsi="SimSun" w:eastAsia="SimSun" w:cs="SimSun"/>
                      <w:sz w:val="25"/>
                      <w:szCs w:val="25"/>
                    </w:rPr>
                    <w:t>报</w:t>
                  </w:r>
                </w:p>
              </w:txbxContent>
            </v:textbox>
          </v:shape>
        </w:pict>
      </w:r>
      <w:r>
        <w:pict>
          <v:shape id="_x0000_s778" style="position:absolute;margin-left:547.001pt;margin-top:240.997pt;mso-position-vertical-relative:page;mso-position-horizontal-relative:page;width:47pt;height:26.55pt;z-index:254352384;" o:allowincell="f" fillcolor="#6A6B6D" filled="true" stroked="false" type="#_x0000_t202">
            <v:fill on="true"/>
            <v:stroke on="false"/>
            <v:path/>
            <v:imagedata o:title=""/>
            <o:lock v:ext="edit" aspectratio="false"/>
            <v:textbox inset="0mm,0mm,0mm,0mm">
              <w:txbxContent>
                <w:p>
                  <w:pPr>
                    <w:ind w:left="24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62"/>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73"/>
        <w:gridCol w:w="7687"/>
      </w:tblGrid>
      <w:tr>
        <w:trPr>
          <w:trHeight w:val="514" w:hRule="atLeast"/>
        </w:trPr>
        <w:tc>
          <w:tcPr>
            <w:shd w:val="clear" w:fill="A6CBDD"/>
            <w:tcW w:w="1573" w:type="dxa"/>
            <w:vAlign w:val="top"/>
          </w:tcPr>
          <w:p>
            <w:pPr>
              <w:ind w:left="535"/>
              <w:spacing w:before="133" w:line="219" w:lineRule="auto"/>
              <w:rPr>
                <w:rFonts w:ascii="SimSun" w:hAnsi="SimSun" w:eastAsia="SimSun" w:cs="SimSun"/>
                <w:sz w:val="25"/>
                <w:szCs w:val="25"/>
              </w:rPr>
            </w:pPr>
            <w:bookmarkStart w:name="bookmark87" w:id="78"/>
            <w:bookmarkEnd w:id="78"/>
            <w:r>
              <w:rPr>
                <w:rFonts w:ascii="SimSun" w:hAnsi="SimSun" w:eastAsia="SimSun" w:cs="SimSun"/>
                <w:sz w:val="25"/>
                <w:szCs w:val="25"/>
                <w:spacing w:val="9"/>
              </w:rPr>
              <w:t>缩写</w:t>
            </w:r>
          </w:p>
        </w:tc>
        <w:tc>
          <w:tcPr>
            <w:shd w:val="clear" w:fill="A6CBDD"/>
            <w:tcW w:w="7687" w:type="dxa"/>
            <w:vAlign w:val="top"/>
          </w:tcPr>
          <w:p>
            <w:pPr>
              <w:ind w:left="3622"/>
              <w:spacing w:before="135" w:line="219" w:lineRule="auto"/>
              <w:rPr>
                <w:rFonts w:ascii="SimSun" w:hAnsi="SimSun" w:eastAsia="SimSun" w:cs="SimSun"/>
                <w:sz w:val="25"/>
                <w:szCs w:val="25"/>
              </w:rPr>
            </w:pPr>
            <w:r>
              <w:rPr>
                <w:rFonts w:ascii="SimSun" w:hAnsi="SimSun" w:eastAsia="SimSun" w:cs="SimSun"/>
                <w:sz w:val="25"/>
                <w:szCs w:val="25"/>
                <w:spacing w:val="6"/>
              </w:rPr>
              <w:t>含义</w:t>
            </w:r>
          </w:p>
        </w:tc>
      </w:tr>
      <w:tr>
        <w:trPr>
          <w:trHeight w:val="809" w:hRule="atLeast"/>
        </w:trPr>
        <w:tc>
          <w:tcPr>
            <w:tcW w:w="1573" w:type="dxa"/>
            <w:vAlign w:val="top"/>
          </w:tcPr>
          <w:p>
            <w:pPr>
              <w:ind w:left="55"/>
              <w:spacing w:before="186" w:line="183" w:lineRule="auto"/>
              <w:rPr>
                <w:rFonts w:ascii="SimSun" w:hAnsi="SimSun" w:eastAsia="SimSun" w:cs="SimSun"/>
                <w:sz w:val="25"/>
                <w:szCs w:val="25"/>
              </w:rPr>
            </w:pPr>
            <w:r>
              <w:rPr>
                <w:rFonts w:ascii="SimSun" w:hAnsi="SimSun" w:eastAsia="SimSun" w:cs="SimSun"/>
                <w:sz w:val="25"/>
                <w:szCs w:val="25"/>
                <w:spacing w:val="-3"/>
              </w:rPr>
              <w:t>Sim,</w:t>
            </w:r>
          </w:p>
          <w:p>
            <w:pPr>
              <w:ind w:left="55"/>
              <w:spacing w:before="20" w:line="214" w:lineRule="auto"/>
              <w:rPr>
                <w:rFonts w:ascii="SimSun" w:hAnsi="SimSun" w:eastAsia="SimSun" w:cs="SimSun"/>
                <w:sz w:val="25"/>
                <w:szCs w:val="25"/>
              </w:rPr>
            </w:pPr>
            <w:r>
              <w:rPr>
                <w:rFonts w:ascii="SimSun" w:hAnsi="SimSun" w:eastAsia="SimSun" w:cs="SimSun"/>
                <w:sz w:val="25"/>
                <w:szCs w:val="25"/>
                <w:spacing w:val="-2"/>
              </w:rPr>
              <w:t>Simplex</w:t>
            </w:r>
          </w:p>
        </w:tc>
        <w:tc>
          <w:tcPr>
            <w:tcW w:w="7687" w:type="dxa"/>
            <w:vAlign w:val="top"/>
          </w:tcPr>
          <w:p>
            <w:pPr>
              <w:ind w:left="122"/>
              <w:spacing w:before="281" w:line="219" w:lineRule="auto"/>
              <w:rPr>
                <w:rFonts w:ascii="SimSun" w:hAnsi="SimSun" w:eastAsia="SimSun" w:cs="SimSun"/>
                <w:sz w:val="25"/>
                <w:szCs w:val="25"/>
              </w:rPr>
            </w:pPr>
            <w:r>
              <w:rPr>
                <w:rFonts w:ascii="SimSun" w:hAnsi="SimSun" w:eastAsia="SimSun" w:cs="SimSun"/>
                <w:sz w:val="25"/>
                <w:szCs w:val="25"/>
              </w:rPr>
              <w:t>单面，打印在一面上。</w:t>
            </w:r>
          </w:p>
        </w:tc>
      </w:tr>
      <w:tr>
        <w:trPr>
          <w:trHeight w:val="509" w:hRule="atLeast"/>
        </w:trPr>
        <w:tc>
          <w:tcPr>
            <w:tcW w:w="1573" w:type="dxa"/>
            <w:vAlign w:val="top"/>
          </w:tcPr>
          <w:p>
            <w:pPr>
              <w:ind w:left="55"/>
              <w:spacing w:before="156"/>
              <w:rPr>
                <w:rFonts w:ascii="SimSun" w:hAnsi="SimSun" w:eastAsia="SimSun" w:cs="SimSun"/>
                <w:sz w:val="25"/>
                <w:szCs w:val="25"/>
              </w:rPr>
            </w:pPr>
            <w:r>
              <w:rPr>
                <w:rFonts w:ascii="SimSun" w:hAnsi="SimSun" w:eastAsia="SimSun" w:cs="SimSun"/>
                <w:sz w:val="25"/>
                <w:szCs w:val="25"/>
                <w:spacing w:val="-2"/>
              </w:rPr>
              <w:t>S-to-Email</w:t>
            </w:r>
          </w:p>
        </w:tc>
        <w:tc>
          <w:tcPr>
            <w:tcW w:w="7687" w:type="dxa"/>
            <w:vAlign w:val="top"/>
          </w:tcPr>
          <w:p>
            <w:pPr>
              <w:ind w:left="122"/>
              <w:spacing w:before="132" w:line="219" w:lineRule="auto"/>
              <w:rPr>
                <w:rFonts w:ascii="SimSun" w:hAnsi="SimSun" w:eastAsia="SimSun" w:cs="SimSun"/>
                <w:sz w:val="25"/>
                <w:szCs w:val="25"/>
              </w:rPr>
            </w:pPr>
            <w:r>
              <w:rPr>
                <w:rFonts w:ascii="SimSun" w:hAnsi="SimSun" w:eastAsia="SimSun" w:cs="SimSun"/>
                <w:sz w:val="25"/>
                <w:szCs w:val="25"/>
                <w:spacing w:val="1"/>
              </w:rPr>
              <w:t>扫描到电子邮件</w:t>
            </w:r>
          </w:p>
        </w:tc>
      </w:tr>
      <w:tr>
        <w:trPr>
          <w:trHeight w:val="819" w:hRule="atLeast"/>
        </w:trPr>
        <w:tc>
          <w:tcPr>
            <w:tcW w:w="1573" w:type="dxa"/>
            <w:vAlign w:val="top"/>
          </w:tcPr>
          <w:p>
            <w:pPr>
              <w:spacing w:line="274" w:lineRule="auto"/>
              <w:rPr>
                <w:rFonts w:ascii="Arial"/>
                <w:sz w:val="21"/>
              </w:rPr>
            </w:pPr>
            <w:r/>
          </w:p>
          <w:p>
            <w:pPr>
              <w:ind w:left="55"/>
              <w:spacing w:before="82" w:line="183" w:lineRule="auto"/>
              <w:rPr>
                <w:rFonts w:ascii="SimSun" w:hAnsi="SimSun" w:eastAsia="SimSun" w:cs="SimSun"/>
                <w:sz w:val="25"/>
                <w:szCs w:val="25"/>
              </w:rPr>
            </w:pPr>
            <w:r>
              <w:rPr>
                <w:rFonts w:ascii="SimSun" w:hAnsi="SimSun" w:eastAsia="SimSun" w:cs="SimSun"/>
                <w:sz w:val="25"/>
                <w:szCs w:val="25"/>
                <w:spacing w:val="-3"/>
              </w:rPr>
              <w:t>SMC</w:t>
            </w:r>
          </w:p>
        </w:tc>
        <w:tc>
          <w:tcPr>
            <w:tcW w:w="7687" w:type="dxa"/>
            <w:vAlign w:val="top"/>
          </w:tcPr>
          <w:p>
            <w:pPr>
              <w:ind w:left="122" w:right="940"/>
              <w:spacing w:before="131" w:line="245" w:lineRule="auto"/>
              <w:rPr>
                <w:rFonts w:ascii="SimSun" w:hAnsi="SimSun" w:eastAsia="SimSun" w:cs="SimSun"/>
                <w:sz w:val="25"/>
                <w:szCs w:val="25"/>
              </w:rPr>
            </w:pPr>
            <w:r>
              <w:rPr>
                <w:rFonts w:ascii="SimSun" w:hAnsi="SimSun" w:eastAsia="SimSun" w:cs="SimSun"/>
                <w:sz w:val="25"/>
                <w:szCs w:val="25"/>
              </w:rPr>
              <w:t>利用SP5990打印的SMC报告。组8的全</w:t>
            </w:r>
            <w:r>
              <w:rPr>
                <w:rFonts w:ascii="SimSun" w:hAnsi="SimSun" w:eastAsia="SimSun" w:cs="SimSun"/>
                <w:sz w:val="25"/>
                <w:szCs w:val="25"/>
                <w:spacing w:val="-1"/>
              </w:rPr>
              <w:t>部计数器均被记录在SMC</w:t>
            </w:r>
            <w:r>
              <w:rPr>
                <w:rFonts w:ascii="SimSun" w:hAnsi="SimSun" w:eastAsia="SimSun" w:cs="SimSun"/>
                <w:sz w:val="25"/>
                <w:szCs w:val="25"/>
              </w:rPr>
              <w:t xml:space="preserve"> </w:t>
            </w:r>
            <w:r>
              <w:rPr>
                <w:rFonts w:ascii="SimSun" w:hAnsi="SimSun" w:eastAsia="SimSun" w:cs="SimSun"/>
                <w:sz w:val="25"/>
                <w:szCs w:val="25"/>
                <w:spacing w:val="-2"/>
              </w:rPr>
              <w:t>告中。</w:t>
            </w:r>
          </w:p>
        </w:tc>
      </w:tr>
      <w:tr>
        <w:trPr>
          <w:trHeight w:val="509" w:hRule="atLeast"/>
        </w:trPr>
        <w:tc>
          <w:tcPr>
            <w:tcW w:w="1573" w:type="dxa"/>
            <w:vAlign w:val="top"/>
          </w:tcPr>
          <w:p>
            <w:pPr>
              <w:ind w:left="55"/>
              <w:spacing w:before="198" w:line="183" w:lineRule="auto"/>
              <w:rPr>
                <w:rFonts w:ascii="SimSun" w:hAnsi="SimSun" w:eastAsia="SimSun" w:cs="SimSun"/>
                <w:sz w:val="25"/>
                <w:szCs w:val="25"/>
              </w:rPr>
            </w:pPr>
            <w:r>
              <w:rPr>
                <w:rFonts w:ascii="SimSun" w:hAnsi="SimSun" w:eastAsia="SimSun" w:cs="SimSun"/>
                <w:sz w:val="25"/>
                <w:szCs w:val="25"/>
                <w:spacing w:val="-4"/>
              </w:rPr>
              <w:t>Svr</w:t>
            </w:r>
          </w:p>
        </w:tc>
        <w:tc>
          <w:tcPr>
            <w:tcW w:w="7687" w:type="dxa"/>
            <w:vAlign w:val="top"/>
          </w:tcPr>
          <w:p>
            <w:pPr>
              <w:ind w:left="122"/>
              <w:spacing w:before="134" w:line="219" w:lineRule="auto"/>
              <w:rPr>
                <w:rFonts w:ascii="SimSun" w:hAnsi="SimSun" w:eastAsia="SimSun" w:cs="SimSun"/>
                <w:sz w:val="25"/>
                <w:szCs w:val="25"/>
              </w:rPr>
            </w:pPr>
            <w:r>
              <w:rPr>
                <w:rFonts w:ascii="SimSun" w:hAnsi="SimSun" w:eastAsia="SimSun" w:cs="SimSun"/>
                <w:sz w:val="25"/>
                <w:szCs w:val="25"/>
                <w:spacing w:val="3"/>
              </w:rPr>
              <w:t>服务器</w:t>
            </w:r>
          </w:p>
        </w:tc>
      </w:tr>
      <w:tr>
        <w:trPr>
          <w:trHeight w:val="509" w:hRule="atLeast"/>
        </w:trPr>
        <w:tc>
          <w:tcPr>
            <w:tcW w:w="1573" w:type="dxa"/>
            <w:vAlign w:val="top"/>
          </w:tcPr>
          <w:p>
            <w:pPr>
              <w:ind w:left="55"/>
              <w:spacing w:before="159"/>
              <w:rPr>
                <w:rFonts w:ascii="SimSun" w:hAnsi="SimSun" w:eastAsia="SimSun" w:cs="SimSun"/>
                <w:sz w:val="25"/>
                <w:szCs w:val="25"/>
              </w:rPr>
            </w:pPr>
            <w:r>
              <w:rPr>
                <w:rFonts w:ascii="SimSun" w:hAnsi="SimSun" w:eastAsia="SimSun" w:cs="SimSun"/>
                <w:sz w:val="25"/>
                <w:szCs w:val="25"/>
                <w:spacing w:val="-2"/>
              </w:rPr>
              <w:t>TonEnd</w:t>
            </w:r>
          </w:p>
        </w:tc>
        <w:tc>
          <w:tcPr>
            <w:tcW w:w="7687" w:type="dxa"/>
            <w:vAlign w:val="top"/>
          </w:tcPr>
          <w:p>
            <w:pPr>
              <w:ind w:left="122"/>
              <w:spacing w:before="135" w:line="219" w:lineRule="auto"/>
              <w:rPr>
                <w:rFonts w:ascii="SimSun" w:hAnsi="SimSun" w:eastAsia="SimSun" w:cs="SimSun"/>
                <w:sz w:val="25"/>
                <w:szCs w:val="25"/>
              </w:rPr>
            </w:pPr>
            <w:r>
              <w:rPr>
                <w:rFonts w:ascii="SimSun" w:hAnsi="SimSun" w:eastAsia="SimSun" w:cs="SimSun"/>
                <w:sz w:val="25"/>
                <w:szCs w:val="25"/>
                <w:spacing w:val="3"/>
              </w:rPr>
              <w:t>色粉用完</w:t>
            </w:r>
          </w:p>
        </w:tc>
      </w:tr>
      <w:tr>
        <w:trPr>
          <w:trHeight w:val="519" w:hRule="atLeast"/>
        </w:trPr>
        <w:tc>
          <w:tcPr>
            <w:tcW w:w="1573" w:type="dxa"/>
            <w:vAlign w:val="top"/>
          </w:tcPr>
          <w:p>
            <w:pPr>
              <w:ind w:left="55"/>
              <w:spacing w:before="210" w:line="183" w:lineRule="auto"/>
              <w:rPr>
                <w:rFonts w:ascii="SimSun" w:hAnsi="SimSun" w:eastAsia="SimSun" w:cs="SimSun"/>
                <w:sz w:val="25"/>
                <w:szCs w:val="25"/>
              </w:rPr>
            </w:pPr>
            <w:r>
              <w:rPr>
                <w:rFonts w:ascii="SimSun" w:hAnsi="SimSun" w:eastAsia="SimSun" w:cs="SimSun"/>
                <w:sz w:val="25"/>
                <w:szCs w:val="25"/>
                <w:spacing w:val="-1"/>
              </w:rPr>
              <w:t>TonSave</w:t>
            </w:r>
          </w:p>
        </w:tc>
        <w:tc>
          <w:tcPr>
            <w:tcW w:w="7687" w:type="dxa"/>
            <w:vAlign w:val="top"/>
          </w:tcPr>
          <w:p>
            <w:pPr>
              <w:ind w:left="122"/>
              <w:spacing w:before="146" w:line="219" w:lineRule="auto"/>
              <w:rPr>
                <w:rFonts w:ascii="SimSun" w:hAnsi="SimSun" w:eastAsia="SimSun" w:cs="SimSun"/>
                <w:sz w:val="25"/>
                <w:szCs w:val="25"/>
              </w:rPr>
            </w:pPr>
            <w:r>
              <w:rPr>
                <w:rFonts w:ascii="SimSun" w:hAnsi="SimSun" w:eastAsia="SimSun" w:cs="SimSun"/>
                <w:sz w:val="25"/>
                <w:szCs w:val="25"/>
                <w:spacing w:val="5"/>
              </w:rPr>
              <w:t>色粉节省</w:t>
            </w:r>
          </w:p>
        </w:tc>
      </w:tr>
      <w:tr>
        <w:trPr>
          <w:trHeight w:val="489" w:hRule="atLeast"/>
        </w:trPr>
        <w:tc>
          <w:tcPr>
            <w:tcW w:w="1573" w:type="dxa"/>
            <w:vAlign w:val="top"/>
          </w:tcPr>
          <w:p>
            <w:pPr>
              <w:ind w:left="55"/>
              <w:spacing w:before="125" w:line="218" w:lineRule="auto"/>
              <w:rPr>
                <w:rFonts w:ascii="SimSun" w:hAnsi="SimSun" w:eastAsia="SimSun" w:cs="SimSun"/>
                <w:sz w:val="25"/>
                <w:szCs w:val="25"/>
              </w:rPr>
            </w:pPr>
            <w:r>
              <w:rPr>
                <w:rFonts w:ascii="SimSun" w:hAnsi="SimSun" w:eastAsia="SimSun" w:cs="SimSun"/>
                <w:sz w:val="25"/>
                <w:szCs w:val="25"/>
                <w:spacing w:val="-2"/>
              </w:rPr>
              <w:t>TXJob</w:t>
            </w:r>
          </w:p>
        </w:tc>
        <w:tc>
          <w:tcPr>
            <w:tcW w:w="7687" w:type="dxa"/>
            <w:vAlign w:val="top"/>
          </w:tcPr>
          <w:p>
            <w:pPr>
              <w:ind w:left="122"/>
              <w:spacing w:before="125" w:line="219" w:lineRule="auto"/>
              <w:rPr>
                <w:rFonts w:ascii="SimSun" w:hAnsi="SimSun" w:eastAsia="SimSun" w:cs="SimSun"/>
                <w:sz w:val="25"/>
                <w:szCs w:val="25"/>
              </w:rPr>
            </w:pPr>
            <w:r>
              <w:rPr>
                <w:rFonts w:ascii="SimSun" w:hAnsi="SimSun" w:eastAsia="SimSun" w:cs="SimSun"/>
                <w:sz w:val="25"/>
                <w:szCs w:val="25"/>
                <w:spacing w:val="1"/>
              </w:rPr>
              <w:t>发送，传输</w:t>
            </w:r>
          </w:p>
        </w:tc>
      </w:tr>
      <w:tr>
        <w:trPr>
          <w:trHeight w:val="519" w:hRule="atLeast"/>
        </w:trPr>
        <w:tc>
          <w:tcPr>
            <w:tcW w:w="1573" w:type="dxa"/>
            <w:vAlign w:val="top"/>
          </w:tcPr>
          <w:p>
            <w:pPr>
              <w:ind w:left="55"/>
              <w:spacing w:before="212" w:line="183" w:lineRule="auto"/>
              <w:rPr>
                <w:rFonts w:ascii="SimSun" w:hAnsi="SimSun" w:eastAsia="SimSun" w:cs="SimSun"/>
                <w:sz w:val="25"/>
                <w:szCs w:val="25"/>
              </w:rPr>
            </w:pPr>
            <w:r>
              <w:rPr>
                <w:rFonts w:ascii="SimSun" w:hAnsi="SimSun" w:eastAsia="SimSun" w:cs="SimSun"/>
                <w:sz w:val="25"/>
                <w:szCs w:val="25"/>
                <w:spacing w:val="-1"/>
              </w:rPr>
              <w:t>WSD</w:t>
            </w:r>
          </w:p>
        </w:tc>
        <w:tc>
          <w:tcPr>
            <w:tcW w:w="7687" w:type="dxa"/>
            <w:vAlign w:val="top"/>
          </w:tcPr>
          <w:p>
            <w:pPr>
              <w:ind w:left="122"/>
              <w:spacing w:before="148" w:line="219" w:lineRule="auto"/>
              <w:rPr>
                <w:rFonts w:ascii="SimSun" w:hAnsi="SimSun" w:eastAsia="SimSun" w:cs="SimSun"/>
                <w:sz w:val="25"/>
                <w:szCs w:val="25"/>
              </w:rPr>
            </w:pPr>
            <w:r>
              <w:rPr>
                <w:rFonts w:ascii="SimSun" w:hAnsi="SimSun" w:eastAsia="SimSun" w:cs="SimSun"/>
                <w:sz w:val="25"/>
                <w:szCs w:val="25"/>
                <w:spacing w:val="1"/>
              </w:rPr>
              <w:t>网络服务设备</w:t>
            </w:r>
          </w:p>
        </w:tc>
      </w:tr>
      <w:tr>
        <w:trPr>
          <w:trHeight w:val="509" w:hRule="atLeast"/>
        </w:trPr>
        <w:tc>
          <w:tcPr>
            <w:tcW w:w="1573" w:type="dxa"/>
            <w:vAlign w:val="top"/>
          </w:tcPr>
          <w:p>
            <w:pPr>
              <w:ind w:left="55"/>
              <w:spacing w:before="203" w:line="183" w:lineRule="auto"/>
              <w:rPr>
                <w:rFonts w:ascii="SimSun" w:hAnsi="SimSun" w:eastAsia="SimSun" w:cs="SimSun"/>
                <w:sz w:val="25"/>
                <w:szCs w:val="25"/>
              </w:rPr>
            </w:pPr>
            <w:r>
              <w:rPr>
                <w:rFonts w:ascii="SimSun" w:hAnsi="SimSun" w:eastAsia="SimSun" w:cs="SimSun"/>
                <w:sz w:val="25"/>
                <w:szCs w:val="25"/>
                <w:spacing w:val="-2"/>
              </w:rPr>
              <w:t>YMC</w:t>
            </w:r>
          </w:p>
        </w:tc>
        <w:tc>
          <w:tcPr>
            <w:tcW w:w="7687" w:type="dxa"/>
            <w:vAlign w:val="top"/>
          </w:tcPr>
          <w:p>
            <w:pPr>
              <w:ind w:left="122"/>
              <w:spacing w:before="137" w:line="219" w:lineRule="auto"/>
              <w:rPr>
                <w:rFonts w:ascii="SimSun" w:hAnsi="SimSun" w:eastAsia="SimSun" w:cs="SimSun"/>
                <w:sz w:val="25"/>
                <w:szCs w:val="25"/>
              </w:rPr>
            </w:pPr>
            <w:r>
              <w:rPr>
                <w:rFonts w:ascii="SimSun" w:hAnsi="SimSun" w:eastAsia="SimSun" w:cs="SimSun"/>
                <w:sz w:val="25"/>
                <w:szCs w:val="25"/>
                <w:spacing w:val="-1"/>
              </w:rPr>
              <w:t>黄色、品红色、青色</w:t>
            </w:r>
          </w:p>
        </w:tc>
      </w:tr>
      <w:tr>
        <w:trPr>
          <w:trHeight w:val="514" w:hRule="atLeast"/>
        </w:trPr>
        <w:tc>
          <w:tcPr>
            <w:tcW w:w="1573" w:type="dxa"/>
            <w:vAlign w:val="top"/>
          </w:tcPr>
          <w:p>
            <w:pPr>
              <w:ind w:left="55"/>
              <w:spacing w:before="204" w:line="183" w:lineRule="auto"/>
              <w:rPr>
                <w:rFonts w:ascii="SimSun" w:hAnsi="SimSun" w:eastAsia="SimSun" w:cs="SimSun"/>
                <w:sz w:val="25"/>
                <w:szCs w:val="25"/>
              </w:rPr>
            </w:pPr>
            <w:r>
              <w:rPr>
                <w:rFonts w:ascii="SimSun" w:hAnsi="SimSun" w:eastAsia="SimSun" w:cs="SimSun"/>
                <w:sz w:val="25"/>
                <w:szCs w:val="25"/>
                <w:spacing w:val="-2"/>
              </w:rPr>
              <w:t>YMCK</w:t>
            </w:r>
          </w:p>
        </w:tc>
        <w:tc>
          <w:tcPr>
            <w:tcW w:w="7687" w:type="dxa"/>
            <w:vAlign w:val="top"/>
          </w:tcPr>
          <w:p>
            <w:pPr>
              <w:ind w:left="122"/>
              <w:spacing w:before="138" w:line="219" w:lineRule="auto"/>
              <w:rPr>
                <w:rFonts w:ascii="SimSun" w:hAnsi="SimSun" w:eastAsia="SimSun" w:cs="SimSun"/>
                <w:sz w:val="25"/>
                <w:szCs w:val="25"/>
              </w:rPr>
            </w:pPr>
            <w:r>
              <w:rPr>
                <w:rFonts w:ascii="SimSun" w:hAnsi="SimSun" w:eastAsia="SimSun" w:cs="SimSun"/>
                <w:sz w:val="25"/>
                <w:szCs w:val="25"/>
                <w:spacing w:val="-1"/>
              </w:rPr>
              <w:t>黄色、品红、青色、黑色</w:t>
            </w:r>
          </w:p>
        </w:tc>
      </w:tr>
    </w:tbl>
    <w:p>
      <w:pPr>
        <w:spacing w:line="253" w:lineRule="auto"/>
        <w:rPr>
          <w:rFonts w:ascii="Arial"/>
          <w:sz w:val="21"/>
        </w:rPr>
      </w:pPr>
      <w:r/>
    </w:p>
    <w:p>
      <w:pPr>
        <w:ind w:firstLine="9"/>
        <w:spacing w:line="380" w:lineRule="exact"/>
        <w:rPr/>
      </w:pPr>
      <w:r>
        <w:rPr>
          <w:position w:val="-7"/>
        </w:rPr>
        <w:drawing>
          <wp:inline distT="0" distB="0" distL="0" distR="0">
            <wp:extent cx="1009699" cy="241350"/>
            <wp:effectExtent l="0" t="0" r="0" b="0"/>
            <wp:docPr id="810" name="IM 810"/>
            <wp:cNvGraphicFramePr/>
            <a:graphic>
              <a:graphicData uri="http://schemas.openxmlformats.org/drawingml/2006/picture">
                <pic:pic>
                  <pic:nvPicPr>
                    <pic:cNvPr id="810" name="IM 810"/>
                    <pic:cNvPicPr/>
                  </pic:nvPicPr>
                  <pic:blipFill>
                    <a:blip r:embed="rId752"/>
                    <a:stretch>
                      <a:fillRect/>
                    </a:stretch>
                  </pic:blipFill>
                  <pic:spPr>
                    <a:xfrm rot="0">
                      <a:off x="0" y="0"/>
                      <a:ext cx="1009699" cy="241350"/>
                    </a:xfrm>
                    <a:prstGeom prst="rect">
                      <a:avLst/>
                    </a:prstGeom>
                  </pic:spPr>
                </pic:pic>
              </a:graphicData>
            </a:graphic>
          </wp:inline>
        </w:drawing>
      </w:r>
    </w:p>
    <w:p>
      <w:pPr>
        <w:pStyle w:val="BodyText"/>
        <w:ind w:left="270"/>
        <w:spacing w:before="127" w:line="222" w:lineRule="auto"/>
        <w:rPr>
          <w:rFonts w:ascii="SimSun" w:hAnsi="SimSun" w:eastAsia="SimSun" w:cs="SimSun"/>
          <w:sz w:val="22"/>
          <w:szCs w:val="22"/>
        </w:rPr>
      </w:pPr>
      <w:r>
        <w:rPr>
          <w:sz w:val="22"/>
          <w:szCs w:val="22"/>
          <w:spacing w:val="-1"/>
        </w:rPr>
        <w:t>·</w:t>
      </w:r>
      <w:r>
        <w:rPr>
          <w:sz w:val="22"/>
          <w:szCs w:val="22"/>
          <w:spacing w:val="-52"/>
        </w:rPr>
        <w:t xml:space="preserve"> </w:t>
      </w:r>
      <w:r>
        <w:rPr>
          <w:sz w:val="22"/>
          <w:szCs w:val="22"/>
          <w:spacing w:val="-1"/>
        </w:rPr>
        <w:t>利用</w:t>
      </w:r>
      <w:r>
        <w:rPr>
          <w:sz w:val="22"/>
          <w:szCs w:val="22"/>
          <w:spacing w:val="-1"/>
        </w:rPr>
        <w:t xml:space="preserve"> </w:t>
      </w:r>
      <w:r>
        <w:rPr>
          <w:rFonts w:ascii="Arial" w:hAnsi="Arial" w:eastAsia="Arial" w:cs="Arial"/>
          <w:sz w:val="22"/>
          <w:szCs w:val="22"/>
          <w:spacing w:val="-1"/>
        </w:rPr>
        <w:t>SP58011     </w:t>
      </w:r>
      <w:r>
        <w:rPr>
          <w:sz w:val="22"/>
          <w:szCs w:val="22"/>
          <w:spacing w:val="-1"/>
        </w:rPr>
        <w:t>内存全部清除或计数器复位</w:t>
      </w:r>
      <w:r>
        <w:rPr>
          <w:sz w:val="22"/>
          <w:szCs w:val="22"/>
          <w:spacing w:val="-1"/>
        </w:rPr>
        <w:t xml:space="preserve"> </w:t>
      </w:r>
      <w:r>
        <w:rPr>
          <w:rFonts w:ascii="Arial" w:hAnsi="Arial" w:eastAsia="Arial" w:cs="Arial"/>
          <w:sz w:val="22"/>
          <w:szCs w:val="22"/>
          <w:spacing w:val="-1"/>
        </w:rPr>
        <w:t>SP7808    </w:t>
      </w:r>
      <w:r>
        <w:rPr>
          <w:sz w:val="22"/>
          <w:szCs w:val="22"/>
          <w:spacing w:val="-1"/>
        </w:rPr>
        <w:t>复</w:t>
      </w:r>
      <w:r>
        <w:rPr>
          <w:sz w:val="22"/>
          <w:szCs w:val="22"/>
          <w:spacing w:val="-52"/>
        </w:rPr>
        <w:t xml:space="preserve"> </w:t>
      </w:r>
      <w:r>
        <w:rPr>
          <w:sz w:val="22"/>
          <w:szCs w:val="22"/>
          <w:spacing w:val="-1"/>
        </w:rPr>
        <w:t>位</w:t>
      </w:r>
      <w:r>
        <w:rPr>
          <w:sz w:val="22"/>
          <w:szCs w:val="22"/>
          <w:spacing w:val="-51"/>
        </w:rPr>
        <w:t xml:space="preserve"> </w:t>
      </w:r>
      <w:r>
        <w:rPr>
          <w:sz w:val="22"/>
          <w:szCs w:val="22"/>
          <w:spacing w:val="-1"/>
        </w:rPr>
        <w:t>组</w:t>
      </w:r>
      <w:r>
        <w:rPr>
          <w:sz w:val="22"/>
          <w:szCs w:val="22"/>
          <w:spacing w:val="-52"/>
        </w:rPr>
        <w:t xml:space="preserve"> </w:t>
      </w:r>
      <w:r>
        <w:rPr>
          <w:sz w:val="22"/>
          <w:szCs w:val="22"/>
          <w:spacing w:val="-1"/>
        </w:rPr>
        <w:t>8</w:t>
      </w:r>
      <w:r>
        <w:rPr>
          <w:sz w:val="22"/>
          <w:szCs w:val="22"/>
          <w:spacing w:val="-38"/>
        </w:rPr>
        <w:t xml:space="preserve"> </w:t>
      </w:r>
      <w:r>
        <w:rPr>
          <w:sz w:val="22"/>
          <w:szCs w:val="22"/>
          <w:spacing w:val="-1"/>
        </w:rPr>
        <w:t>的</w:t>
      </w:r>
      <w:r>
        <w:rPr>
          <w:sz w:val="22"/>
          <w:szCs w:val="22"/>
          <w:spacing w:val="-48"/>
        </w:rPr>
        <w:t xml:space="preserve"> </w:t>
      </w:r>
      <w:r>
        <w:rPr>
          <w:sz w:val="22"/>
          <w:szCs w:val="22"/>
          <w:spacing w:val="-1"/>
        </w:rPr>
        <w:t>全</w:t>
      </w:r>
      <w:r>
        <w:rPr>
          <w:sz w:val="22"/>
          <w:szCs w:val="22"/>
          <w:spacing w:val="-45"/>
        </w:rPr>
        <w:t xml:space="preserve"> </w:t>
      </w:r>
      <w:r>
        <w:rPr>
          <w:sz w:val="22"/>
          <w:szCs w:val="22"/>
          <w:spacing w:val="-1"/>
        </w:rPr>
        <w:t>部</w:t>
      </w:r>
      <w:r>
        <w:rPr>
          <w:sz w:val="22"/>
          <w:szCs w:val="22"/>
          <w:spacing w:val="-1"/>
        </w:rPr>
        <w:t xml:space="preserve"> </w:t>
      </w:r>
      <w:r>
        <w:rPr>
          <w:rFonts w:ascii="Arial" w:hAnsi="Arial" w:eastAsia="Arial" w:cs="Arial"/>
          <w:sz w:val="22"/>
          <w:szCs w:val="22"/>
          <w:spacing w:val="-1"/>
        </w:rPr>
        <w:t>S</w:t>
      </w:r>
      <w:r>
        <w:rPr>
          <w:rFonts w:ascii="Arial" w:hAnsi="Arial" w:eastAsia="Arial" w:cs="Arial"/>
          <w:sz w:val="22"/>
          <w:szCs w:val="22"/>
          <w:spacing w:val="-2"/>
        </w:rPr>
        <w:t>P</w:t>
      </w:r>
      <w:r>
        <w:rPr>
          <w:rFonts w:ascii="SimSun" w:hAnsi="SimSun" w:eastAsia="SimSun" w:cs="SimSun"/>
          <w:sz w:val="22"/>
          <w:szCs w:val="22"/>
          <w:spacing w:val="-2"/>
        </w:rPr>
        <w:t>。</w:t>
      </w:r>
    </w:p>
    <w:p>
      <w:pPr>
        <w:spacing w:line="182" w:lineRule="exact"/>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54"/>
        <w:gridCol w:w="2108"/>
        <w:gridCol w:w="6098"/>
      </w:tblGrid>
      <w:tr>
        <w:trPr>
          <w:trHeight w:val="503" w:hRule="atLeast"/>
        </w:trPr>
        <w:tc>
          <w:tcPr>
            <w:tcW w:w="1054" w:type="dxa"/>
            <w:vAlign w:val="top"/>
          </w:tcPr>
          <w:p>
            <w:pPr>
              <w:ind w:left="58"/>
              <w:spacing w:before="156"/>
              <w:rPr>
                <w:rFonts w:ascii="SimSun" w:hAnsi="SimSun" w:eastAsia="SimSun" w:cs="SimSun"/>
                <w:sz w:val="24"/>
                <w:szCs w:val="24"/>
              </w:rPr>
            </w:pPr>
            <w:r>
              <w:rPr>
                <w:rFonts w:ascii="SimSun" w:hAnsi="SimSun" w:eastAsia="SimSun" w:cs="SimSun"/>
                <w:sz w:val="24"/>
                <w:szCs w:val="24"/>
                <w:b/>
                <w:bCs/>
                <w:spacing w:val="-5"/>
              </w:rPr>
              <w:t>8001</w:t>
            </w:r>
          </w:p>
        </w:tc>
        <w:tc>
          <w:tcPr>
            <w:tcW w:w="2108" w:type="dxa"/>
            <w:vAlign w:val="top"/>
          </w:tcPr>
          <w:p>
            <w:pPr>
              <w:ind w:left="74"/>
              <w:spacing w:before="131" w:line="219" w:lineRule="auto"/>
              <w:rPr>
                <w:rFonts w:ascii="SimSun" w:hAnsi="SimSun" w:eastAsia="SimSun" w:cs="SimSun"/>
                <w:sz w:val="24"/>
                <w:szCs w:val="24"/>
              </w:rPr>
            </w:pPr>
            <w:r>
              <w:rPr>
                <w:rFonts w:ascii="SimSun" w:hAnsi="SimSun" w:eastAsia="SimSun" w:cs="SimSun"/>
                <w:sz w:val="24"/>
                <w:szCs w:val="24"/>
                <w:b/>
                <w:bCs/>
                <w:spacing w:val="-5"/>
              </w:rPr>
              <w:t>总计：作业总数</w:t>
            </w:r>
          </w:p>
        </w:tc>
        <w:tc>
          <w:tcPr>
            <w:tcW w:w="6098" w:type="dxa"/>
            <w:vAlign w:val="top"/>
            <w:vMerge w:val="restart"/>
            <w:tcBorders>
              <w:bottom w:val="nil"/>
            </w:tcBorders>
          </w:tcPr>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ind w:left="83" w:right="1204"/>
              <w:spacing w:before="78" w:line="302" w:lineRule="auto"/>
              <w:rPr>
                <w:rFonts w:ascii="SimSun" w:hAnsi="SimSun" w:eastAsia="SimSun" w:cs="SimSun"/>
                <w:sz w:val="24"/>
                <w:szCs w:val="24"/>
              </w:rPr>
            </w:pPr>
            <w:r>
              <w:rPr>
                <w:rFonts w:ascii="SimSun" w:hAnsi="SimSun" w:eastAsia="SimSun" w:cs="SimSun"/>
                <w:sz w:val="24"/>
                <w:szCs w:val="24"/>
              </w:rPr>
              <w:t>这些SP计数各应用程序执行作业所用的次数。 </w:t>
            </w:r>
            <w:r>
              <w:rPr>
                <w:rFonts w:ascii="SimSun" w:hAnsi="SimSun" w:eastAsia="SimSun" w:cs="SimSun"/>
                <w:sz w:val="24"/>
                <w:szCs w:val="24"/>
                <w:spacing w:val="3"/>
              </w:rPr>
              <w:t>[0至9999999/0/1]</w:t>
            </w:r>
          </w:p>
          <w:p>
            <w:pPr>
              <w:ind w:left="86" w:right="13"/>
              <w:spacing w:before="51" w:line="233" w:lineRule="auto"/>
              <w:rPr>
                <w:rFonts w:ascii="SimSun" w:hAnsi="SimSun" w:eastAsia="SimSun" w:cs="SimSun"/>
                <w:sz w:val="24"/>
                <w:szCs w:val="24"/>
              </w:rPr>
            </w:pPr>
            <w:r>
              <w:rPr>
                <w:rFonts w:ascii="SimSun" w:hAnsi="SimSun" w:eastAsia="SimSun" w:cs="SimSun"/>
                <w:sz w:val="24"/>
                <w:szCs w:val="24"/>
                <w:b/>
                <w:bCs/>
                <w:spacing w:val="-3"/>
              </w:rPr>
              <w:t>备注：L:计数器是其它应用程序向文件服务器发送作业所</w:t>
            </w:r>
            <w:r>
              <w:rPr>
                <w:rFonts w:ascii="SimSun" w:hAnsi="SimSun" w:eastAsia="SimSun" w:cs="SimSun"/>
                <w:sz w:val="24"/>
                <w:szCs w:val="24"/>
              </w:rPr>
              <w:t xml:space="preserve"> </w:t>
            </w:r>
            <w:r>
              <w:rPr>
                <w:rFonts w:ascii="SimSun" w:hAnsi="SimSun" w:eastAsia="SimSun" w:cs="SimSun"/>
                <w:sz w:val="24"/>
                <w:szCs w:val="24"/>
                <w:b/>
                <w:bCs/>
                <w:spacing w:val="-3"/>
              </w:rPr>
              <w:t>用的总次数，加上使用服务器上已有文件的次数。</w:t>
            </w:r>
          </w:p>
        </w:tc>
      </w:tr>
      <w:tr>
        <w:trPr>
          <w:trHeight w:val="519" w:hRule="atLeast"/>
        </w:trPr>
        <w:tc>
          <w:tcPr>
            <w:tcW w:w="1054" w:type="dxa"/>
            <w:vAlign w:val="top"/>
          </w:tcPr>
          <w:p>
            <w:pPr>
              <w:ind w:left="58"/>
              <w:spacing w:before="163"/>
              <w:rPr>
                <w:rFonts w:ascii="SimSun" w:hAnsi="SimSun" w:eastAsia="SimSun" w:cs="SimSun"/>
                <w:sz w:val="24"/>
                <w:szCs w:val="24"/>
              </w:rPr>
            </w:pPr>
            <w:r>
              <w:rPr>
                <w:rFonts w:ascii="SimSun" w:hAnsi="SimSun" w:eastAsia="SimSun" w:cs="SimSun"/>
                <w:sz w:val="24"/>
                <w:szCs w:val="24"/>
                <w:b/>
                <w:bCs/>
                <w:spacing w:val="-5"/>
              </w:rPr>
              <w:t>8002</w:t>
            </w:r>
          </w:p>
        </w:tc>
        <w:tc>
          <w:tcPr>
            <w:tcW w:w="2108" w:type="dxa"/>
            <w:vAlign w:val="top"/>
          </w:tcPr>
          <w:p>
            <w:pPr>
              <w:ind w:left="74"/>
              <w:spacing w:before="138" w:line="219" w:lineRule="auto"/>
              <w:rPr>
                <w:rFonts w:ascii="SimSun" w:hAnsi="SimSun" w:eastAsia="SimSun" w:cs="SimSun"/>
                <w:sz w:val="24"/>
                <w:szCs w:val="24"/>
              </w:rPr>
            </w:pPr>
            <w:r>
              <w:rPr>
                <w:rFonts w:ascii="SimSun" w:hAnsi="SimSun" w:eastAsia="SimSun" w:cs="SimSun"/>
                <w:sz w:val="24"/>
                <w:szCs w:val="24"/>
                <w:b/>
                <w:bCs/>
                <w:spacing w:val="-5"/>
              </w:rPr>
              <w:t>复印：作业总数</w:t>
            </w:r>
          </w:p>
        </w:tc>
        <w:tc>
          <w:tcPr>
            <w:tcW w:w="6098" w:type="dxa"/>
            <w:vAlign w:val="top"/>
            <w:vMerge w:val="continue"/>
            <w:tcBorders>
              <w:top w:val="nil"/>
              <w:bottom w:val="nil"/>
            </w:tcBorders>
          </w:tcPr>
          <w:p>
            <w:pPr>
              <w:rPr>
                <w:rFonts w:ascii="Arial"/>
                <w:sz w:val="21"/>
              </w:rPr>
            </w:pPr>
            <w:r/>
          </w:p>
        </w:tc>
      </w:tr>
      <w:tr>
        <w:trPr>
          <w:trHeight w:val="508" w:hRule="atLeast"/>
        </w:trPr>
        <w:tc>
          <w:tcPr>
            <w:tcW w:w="1054" w:type="dxa"/>
            <w:vAlign w:val="top"/>
          </w:tcPr>
          <w:p>
            <w:pPr>
              <w:ind w:left="58"/>
              <w:spacing w:before="164"/>
              <w:rPr>
                <w:rFonts w:ascii="SimSun" w:hAnsi="SimSun" w:eastAsia="SimSun" w:cs="SimSun"/>
                <w:sz w:val="24"/>
                <w:szCs w:val="24"/>
              </w:rPr>
            </w:pPr>
            <w:r>
              <w:rPr>
                <w:rFonts w:ascii="SimSun" w:hAnsi="SimSun" w:eastAsia="SimSun" w:cs="SimSun"/>
                <w:sz w:val="24"/>
                <w:szCs w:val="24"/>
                <w:b/>
                <w:bCs/>
                <w:spacing w:val="-5"/>
              </w:rPr>
              <w:t>8003</w:t>
            </w:r>
          </w:p>
        </w:tc>
        <w:tc>
          <w:tcPr>
            <w:tcW w:w="2108" w:type="dxa"/>
            <w:vAlign w:val="top"/>
          </w:tcPr>
          <w:p>
            <w:pPr>
              <w:ind w:left="74"/>
              <w:spacing w:before="137" w:line="219" w:lineRule="auto"/>
              <w:rPr>
                <w:rFonts w:ascii="SimSun" w:hAnsi="SimSun" w:eastAsia="SimSun" w:cs="SimSun"/>
                <w:sz w:val="24"/>
                <w:szCs w:val="24"/>
              </w:rPr>
            </w:pPr>
            <w:r>
              <w:rPr>
                <w:rFonts w:ascii="SimSun" w:hAnsi="SimSun" w:eastAsia="SimSun" w:cs="SimSun"/>
                <w:sz w:val="24"/>
                <w:szCs w:val="24"/>
                <w:b/>
                <w:bCs/>
                <w:spacing w:val="-4"/>
              </w:rPr>
              <w:t>传真：作业总数</w:t>
            </w:r>
          </w:p>
        </w:tc>
        <w:tc>
          <w:tcPr>
            <w:tcW w:w="6098" w:type="dxa"/>
            <w:vAlign w:val="top"/>
            <w:vMerge w:val="continue"/>
            <w:tcBorders>
              <w:top w:val="nil"/>
              <w:bottom w:val="nil"/>
            </w:tcBorders>
          </w:tcPr>
          <w:p>
            <w:pPr>
              <w:rPr>
                <w:rFonts w:ascii="Arial"/>
                <w:sz w:val="21"/>
              </w:rPr>
            </w:pPr>
            <w:r/>
          </w:p>
        </w:tc>
      </w:tr>
      <w:tr>
        <w:trPr>
          <w:trHeight w:val="489" w:hRule="atLeast"/>
        </w:trPr>
        <w:tc>
          <w:tcPr>
            <w:tcW w:w="1054" w:type="dxa"/>
            <w:vAlign w:val="top"/>
          </w:tcPr>
          <w:p>
            <w:pPr>
              <w:ind w:left="58"/>
              <w:spacing w:before="156"/>
              <w:rPr>
                <w:rFonts w:ascii="SimSun" w:hAnsi="SimSun" w:eastAsia="SimSun" w:cs="SimSun"/>
                <w:sz w:val="24"/>
                <w:szCs w:val="24"/>
              </w:rPr>
            </w:pPr>
            <w:r>
              <w:rPr>
                <w:rFonts w:ascii="SimSun" w:hAnsi="SimSun" w:eastAsia="SimSun" w:cs="SimSun"/>
                <w:sz w:val="24"/>
                <w:szCs w:val="24"/>
                <w:b/>
                <w:bCs/>
                <w:spacing w:val="-5"/>
              </w:rPr>
              <w:t>8004</w:t>
            </w:r>
          </w:p>
        </w:tc>
        <w:tc>
          <w:tcPr>
            <w:tcW w:w="2108" w:type="dxa"/>
            <w:vAlign w:val="top"/>
          </w:tcPr>
          <w:p>
            <w:pPr>
              <w:ind w:left="74"/>
              <w:spacing w:before="131" w:line="219" w:lineRule="auto"/>
              <w:rPr>
                <w:rFonts w:ascii="SimSun" w:hAnsi="SimSun" w:eastAsia="SimSun" w:cs="SimSun"/>
                <w:sz w:val="24"/>
                <w:szCs w:val="24"/>
              </w:rPr>
            </w:pPr>
            <w:r>
              <w:rPr>
                <w:rFonts w:ascii="SimSun" w:hAnsi="SimSun" w:eastAsia="SimSun" w:cs="SimSun"/>
                <w:sz w:val="24"/>
                <w:szCs w:val="24"/>
                <w:b/>
                <w:bCs/>
                <w:spacing w:val="-5"/>
              </w:rPr>
              <w:t>打印：作业总数</w:t>
            </w:r>
          </w:p>
        </w:tc>
        <w:tc>
          <w:tcPr>
            <w:tcW w:w="6098" w:type="dxa"/>
            <w:vAlign w:val="top"/>
            <w:vMerge w:val="continue"/>
            <w:tcBorders>
              <w:top w:val="nil"/>
              <w:bottom w:val="nil"/>
            </w:tcBorders>
          </w:tcPr>
          <w:p>
            <w:pPr>
              <w:rPr>
                <w:rFonts w:ascii="Arial"/>
                <w:sz w:val="21"/>
              </w:rPr>
            </w:pPr>
            <w:r/>
          </w:p>
        </w:tc>
      </w:tr>
      <w:tr>
        <w:trPr>
          <w:trHeight w:val="518" w:hRule="atLeast"/>
        </w:trPr>
        <w:tc>
          <w:tcPr>
            <w:tcW w:w="1054" w:type="dxa"/>
            <w:vAlign w:val="top"/>
          </w:tcPr>
          <w:p>
            <w:pPr>
              <w:ind w:left="58"/>
              <w:spacing w:before="167"/>
              <w:rPr>
                <w:rFonts w:ascii="SimSun" w:hAnsi="SimSun" w:eastAsia="SimSun" w:cs="SimSun"/>
                <w:sz w:val="24"/>
                <w:szCs w:val="24"/>
              </w:rPr>
            </w:pPr>
            <w:r>
              <w:rPr>
                <w:rFonts w:ascii="SimSun" w:hAnsi="SimSun" w:eastAsia="SimSun" w:cs="SimSun"/>
                <w:sz w:val="24"/>
                <w:szCs w:val="24"/>
                <w:b/>
                <w:bCs/>
                <w:spacing w:val="-5"/>
              </w:rPr>
              <w:t>8005</w:t>
            </w:r>
          </w:p>
        </w:tc>
        <w:tc>
          <w:tcPr>
            <w:tcW w:w="2108" w:type="dxa"/>
            <w:vAlign w:val="top"/>
          </w:tcPr>
          <w:p>
            <w:pPr>
              <w:ind w:left="74"/>
              <w:spacing w:before="142" w:line="219" w:lineRule="auto"/>
              <w:rPr>
                <w:rFonts w:ascii="SimSun" w:hAnsi="SimSun" w:eastAsia="SimSun" w:cs="SimSun"/>
                <w:sz w:val="24"/>
                <w:szCs w:val="24"/>
              </w:rPr>
            </w:pPr>
            <w:r>
              <w:rPr>
                <w:rFonts w:ascii="SimSun" w:hAnsi="SimSun" w:eastAsia="SimSun" w:cs="SimSun"/>
                <w:sz w:val="24"/>
                <w:szCs w:val="24"/>
                <w:b/>
                <w:bCs/>
                <w:spacing w:val="-5"/>
              </w:rPr>
              <w:t>扫描：作业总数</w:t>
            </w:r>
          </w:p>
        </w:tc>
        <w:tc>
          <w:tcPr>
            <w:tcW w:w="6098" w:type="dxa"/>
            <w:vAlign w:val="top"/>
            <w:vMerge w:val="continue"/>
            <w:tcBorders>
              <w:top w:val="nil"/>
              <w:bottom w:val="nil"/>
            </w:tcBorders>
          </w:tcPr>
          <w:p>
            <w:pPr>
              <w:rPr>
                <w:rFonts w:ascii="Arial"/>
                <w:sz w:val="21"/>
              </w:rPr>
            </w:pPr>
            <w:r/>
          </w:p>
        </w:tc>
      </w:tr>
      <w:tr>
        <w:trPr>
          <w:trHeight w:val="513" w:hRule="atLeast"/>
        </w:trPr>
        <w:tc>
          <w:tcPr>
            <w:tcW w:w="1054" w:type="dxa"/>
            <w:vAlign w:val="top"/>
          </w:tcPr>
          <w:p>
            <w:pPr>
              <w:ind w:left="58"/>
              <w:spacing w:before="240" w:line="202" w:lineRule="auto"/>
              <w:rPr>
                <w:rFonts w:ascii="SimSun" w:hAnsi="SimSun" w:eastAsia="SimSun" w:cs="SimSun"/>
                <w:sz w:val="24"/>
                <w:szCs w:val="24"/>
              </w:rPr>
            </w:pPr>
            <w:r>
              <w:rPr>
                <w:rFonts w:ascii="SimSun" w:hAnsi="SimSun" w:eastAsia="SimSun" w:cs="SimSun"/>
                <w:sz w:val="24"/>
                <w:szCs w:val="24"/>
                <w:b/>
                <w:bCs/>
                <w:spacing w:val="-5"/>
              </w:rPr>
              <w:t>8006</w:t>
            </w:r>
          </w:p>
        </w:tc>
        <w:tc>
          <w:tcPr>
            <w:tcW w:w="2108" w:type="dxa"/>
            <w:vAlign w:val="top"/>
          </w:tcPr>
          <w:p>
            <w:pPr>
              <w:ind w:left="74"/>
              <w:spacing w:before="182" w:line="219" w:lineRule="auto"/>
              <w:rPr>
                <w:rFonts w:ascii="SimSun" w:hAnsi="SimSun" w:eastAsia="SimSun" w:cs="SimSun"/>
                <w:sz w:val="24"/>
                <w:szCs w:val="24"/>
              </w:rPr>
            </w:pPr>
            <w:r>
              <w:rPr>
                <w:rFonts w:ascii="SimSun" w:hAnsi="SimSun" w:eastAsia="SimSun" w:cs="SimSun"/>
                <w:sz w:val="24"/>
                <w:szCs w:val="24"/>
                <w:b/>
                <w:bCs/>
                <w:spacing w:val="-4"/>
              </w:rPr>
              <w:t>本地：作业总数</w:t>
            </w:r>
          </w:p>
        </w:tc>
        <w:tc>
          <w:tcPr>
            <w:tcW w:w="6098" w:type="dxa"/>
            <w:vAlign w:val="top"/>
            <w:vMerge w:val="continue"/>
            <w:tcBorders>
              <w:top w:val="nil"/>
            </w:tcBorders>
          </w:tcPr>
          <w:p>
            <w:pPr>
              <w:rPr>
                <w:rFonts w:ascii="Arial"/>
                <w:sz w:val="21"/>
              </w:rPr>
            </w:pPr>
            <w:r/>
          </w:p>
        </w:tc>
      </w:tr>
    </w:tbl>
    <w:p>
      <w:pPr>
        <w:spacing w:line="259" w:lineRule="auto"/>
        <w:rPr>
          <w:rFonts w:ascii="Arial"/>
          <w:sz w:val="21"/>
        </w:rPr>
      </w:pPr>
      <w:r/>
    </w:p>
    <w:p>
      <w:pPr>
        <w:pStyle w:val="BodyText"/>
        <w:ind w:left="270"/>
        <w:spacing w:before="72" w:line="213" w:lineRule="auto"/>
        <w:rPr>
          <w:sz w:val="22"/>
          <w:szCs w:val="22"/>
        </w:rPr>
      </w:pPr>
      <w:r>
        <w:rPr>
          <w:sz w:val="22"/>
          <w:szCs w:val="22"/>
          <w:spacing w:val="2"/>
        </w:rPr>
        <w:t>·</w:t>
      </w:r>
      <w:r>
        <w:rPr>
          <w:sz w:val="22"/>
          <w:szCs w:val="22"/>
          <w:spacing w:val="-46"/>
        </w:rPr>
        <w:t xml:space="preserve"> </w:t>
      </w:r>
      <w:r>
        <w:rPr>
          <w:sz w:val="22"/>
          <w:szCs w:val="22"/>
          <w:spacing w:val="2"/>
        </w:rPr>
        <w:t>这</w:t>
      </w:r>
      <w:r>
        <w:rPr>
          <w:sz w:val="22"/>
          <w:szCs w:val="22"/>
          <w:spacing w:val="-43"/>
        </w:rPr>
        <w:t xml:space="preserve"> </w:t>
      </w:r>
      <w:r>
        <w:rPr>
          <w:sz w:val="22"/>
          <w:szCs w:val="22"/>
          <w:spacing w:val="2"/>
        </w:rPr>
        <w:t>些</w:t>
      </w:r>
      <w:r>
        <w:rPr>
          <w:sz w:val="22"/>
          <w:szCs w:val="22"/>
          <w:spacing w:val="2"/>
        </w:rPr>
        <w:t xml:space="preserve"> </w:t>
      </w:r>
      <w:r>
        <w:rPr>
          <w:rFonts w:ascii="SimSun" w:hAnsi="SimSun" w:eastAsia="SimSun" w:cs="SimSun"/>
          <w:sz w:val="22"/>
          <w:szCs w:val="22"/>
        </w:rPr>
        <w:t>SP</w:t>
      </w:r>
      <w:r>
        <w:rPr>
          <w:rFonts w:ascii="SimSun" w:hAnsi="SimSun" w:eastAsia="SimSun" w:cs="SimSun"/>
          <w:sz w:val="22"/>
          <w:szCs w:val="22"/>
          <w:spacing w:val="2"/>
        </w:rPr>
        <w:t xml:space="preserve">  </w:t>
      </w:r>
      <w:r>
        <w:rPr>
          <w:sz w:val="22"/>
          <w:szCs w:val="22"/>
          <w:spacing w:val="2"/>
        </w:rPr>
        <w:t>显示了使用应用程序的次数，而非</w:t>
      </w:r>
      <w:r>
        <w:rPr>
          <w:sz w:val="22"/>
          <w:szCs w:val="22"/>
          <w:spacing w:val="1"/>
        </w:rPr>
        <w:t>处理的页数。</w:t>
      </w:r>
    </w:p>
    <w:p>
      <w:pPr>
        <w:pStyle w:val="BodyText"/>
        <w:ind w:left="270"/>
        <w:spacing w:before="137" w:line="213" w:lineRule="auto"/>
        <w:rPr>
          <w:sz w:val="22"/>
          <w:szCs w:val="22"/>
        </w:rPr>
      </w:pPr>
      <w:r>
        <w:rPr>
          <w:sz w:val="22"/>
          <w:szCs w:val="22"/>
          <w:spacing w:val="6"/>
        </w:rPr>
        <w:t>·</w:t>
      </w:r>
      <w:r>
        <w:rPr>
          <w:sz w:val="22"/>
          <w:szCs w:val="22"/>
          <w:spacing w:val="-77"/>
        </w:rPr>
        <w:t xml:space="preserve"> </w:t>
      </w:r>
      <w:r>
        <w:rPr>
          <w:sz w:val="22"/>
          <w:szCs w:val="22"/>
          <w:spacing w:val="6"/>
        </w:rPr>
        <w:t>打开应用程序以输入或输出图像时，这被计为一份作业。</w:t>
      </w:r>
    </w:p>
    <w:p>
      <w:pPr>
        <w:pStyle w:val="BodyText"/>
        <w:ind w:left="270"/>
        <w:spacing w:before="146" w:line="213" w:lineRule="auto"/>
        <w:rPr>
          <w:sz w:val="22"/>
          <w:szCs w:val="22"/>
        </w:rPr>
      </w:pPr>
      <w:r>
        <w:rPr>
          <w:sz w:val="22"/>
          <w:szCs w:val="22"/>
          <w:spacing w:val="15"/>
        </w:rPr>
        <w:t>·</w:t>
      </w:r>
      <w:r>
        <w:rPr>
          <w:sz w:val="22"/>
          <w:szCs w:val="22"/>
          <w:spacing w:val="-57"/>
        </w:rPr>
        <w:t xml:space="preserve"> </w:t>
      </w:r>
      <w:r>
        <w:rPr>
          <w:sz w:val="22"/>
          <w:szCs w:val="22"/>
          <w:spacing w:val="15"/>
        </w:rPr>
        <w:t>即使未完成，也要计数中断作业(卡纸等)。</w:t>
      </w:r>
    </w:p>
    <w:p>
      <w:pPr>
        <w:pStyle w:val="BodyText"/>
        <w:ind w:left="270"/>
        <w:spacing w:before="154" w:line="219" w:lineRule="auto"/>
        <w:rPr>
          <w:sz w:val="22"/>
          <w:szCs w:val="22"/>
        </w:rPr>
      </w:pPr>
      <w:r>
        <w:rPr>
          <w:sz w:val="22"/>
          <w:szCs w:val="22"/>
          <w:spacing w:val="6"/>
        </w:rPr>
        <w:t>·</w:t>
      </w:r>
      <w:r>
        <w:rPr>
          <w:sz w:val="22"/>
          <w:szCs w:val="22"/>
          <w:spacing w:val="-71"/>
        </w:rPr>
        <w:t xml:space="preserve"> </w:t>
      </w:r>
      <w:r>
        <w:rPr>
          <w:sz w:val="22"/>
          <w:szCs w:val="22"/>
          <w:spacing w:val="6"/>
        </w:rPr>
        <w:t>只计数客户所执行的作业。不计数客户工程师利用</w:t>
      </w:r>
      <w:r>
        <w:rPr>
          <w:sz w:val="22"/>
          <w:szCs w:val="22"/>
          <w:spacing w:val="6"/>
        </w:rPr>
        <w:t xml:space="preserve"> </w:t>
      </w:r>
      <w:r>
        <w:rPr>
          <w:rFonts w:ascii="SimSun" w:hAnsi="SimSun" w:eastAsia="SimSun" w:cs="SimSun"/>
          <w:sz w:val="22"/>
          <w:szCs w:val="22"/>
        </w:rPr>
        <w:t>SP</w:t>
      </w:r>
      <w:r>
        <w:rPr>
          <w:rFonts w:ascii="SimSun" w:hAnsi="SimSun" w:eastAsia="SimSun" w:cs="SimSun"/>
          <w:sz w:val="22"/>
          <w:szCs w:val="22"/>
          <w:spacing w:val="6"/>
        </w:rPr>
        <w:t xml:space="preserve">  </w:t>
      </w:r>
      <w:r>
        <w:rPr>
          <w:sz w:val="22"/>
          <w:szCs w:val="22"/>
          <w:spacing w:val="6"/>
        </w:rPr>
        <w:t>模式所执行的作业。</w:t>
      </w:r>
    </w:p>
    <w:p>
      <w:pPr>
        <w:pStyle w:val="BodyText"/>
        <w:ind w:left="500" w:right="1882" w:hanging="230"/>
        <w:spacing w:before="140" w:line="237" w:lineRule="auto"/>
        <w:rPr>
          <w:sz w:val="22"/>
          <w:szCs w:val="22"/>
        </w:rPr>
      </w:pPr>
      <w:r>
        <w:rPr>
          <w:sz w:val="22"/>
          <w:szCs w:val="22"/>
          <w:spacing w:val="5"/>
        </w:rPr>
        <w:t>·</w:t>
      </w:r>
      <w:r>
        <w:rPr>
          <w:sz w:val="22"/>
          <w:szCs w:val="22"/>
          <w:spacing w:val="-94"/>
        </w:rPr>
        <w:t xml:space="preserve"> </w:t>
      </w:r>
      <w:r>
        <w:rPr>
          <w:sz w:val="22"/>
          <w:szCs w:val="22"/>
          <w:spacing w:val="5"/>
        </w:rPr>
        <w:t>若使用安全打印(启动打印作业需要密码),则在指</w:t>
      </w:r>
      <w:r>
        <w:rPr>
          <w:sz w:val="22"/>
          <w:szCs w:val="22"/>
          <w:spacing w:val="4"/>
        </w:rPr>
        <w:t>定“删除数据”或“规定输出”时</w:t>
      </w:r>
      <w:r>
        <w:rPr>
          <w:sz w:val="22"/>
          <w:szCs w:val="22"/>
        </w:rPr>
        <w:t xml:space="preserve"> </w:t>
      </w:r>
      <w:r>
        <w:rPr>
          <w:sz w:val="22"/>
          <w:szCs w:val="22"/>
          <w:spacing w:val="3"/>
        </w:rPr>
        <w:t>计数该作业。</w:t>
      </w:r>
    </w:p>
    <w:p>
      <w:pPr>
        <w:spacing w:line="237" w:lineRule="auto"/>
        <w:sectPr>
          <w:headerReference w:type="default" r:id="rId750"/>
          <w:footerReference w:type="default" r:id="rId751"/>
          <w:pgSz w:w="11900" w:h="16840"/>
          <w:pgMar w:top="1427" w:right="19" w:bottom="795" w:left="1279" w:header="1040" w:footer="633" w:gutter="0"/>
        </w:sectPr>
        <w:rPr>
          <w:sz w:val="22"/>
          <w:szCs w:val="22"/>
        </w:rPr>
      </w:pPr>
    </w:p>
    <w:p>
      <w:pPr>
        <w:spacing w:line="281" w:lineRule="auto"/>
        <w:rPr>
          <w:rFonts w:ascii="Arial"/>
          <w:sz w:val="21"/>
        </w:rPr>
      </w:pPr>
      <w:r/>
    </w:p>
    <w:p>
      <w:pPr>
        <w:spacing w:line="281" w:lineRule="auto"/>
        <w:rPr>
          <w:rFonts w:ascii="Arial"/>
          <w:sz w:val="21"/>
        </w:rPr>
      </w:pPr>
      <w:r/>
    </w:p>
    <w:p>
      <w:pPr>
        <w:pStyle w:val="BodyText"/>
        <w:ind w:left="1789" w:right="95" w:hanging="250"/>
        <w:spacing w:before="74" w:line="231" w:lineRule="auto"/>
        <w:rPr/>
      </w:pPr>
      <w:r>
        <w:rPr>
          <w:spacing w:val="-2"/>
        </w:rPr>
        <w:t>·</w:t>
      </w:r>
      <w:r>
        <w:rPr>
          <w:spacing w:val="-95"/>
        </w:rPr>
        <w:t xml:space="preserve"> </w:t>
      </w:r>
      <w:r>
        <w:rPr>
          <w:spacing w:val="-2"/>
        </w:rPr>
        <w:t>打印文件服务器上的复印作业时，</w:t>
      </w:r>
      <w:r>
        <w:rPr>
          <w:spacing w:val="-36"/>
        </w:rPr>
        <w:t xml:space="preserve"> </w:t>
      </w:r>
      <w:r>
        <w:rPr>
          <w:rFonts w:ascii="SimSun" w:hAnsi="SimSun" w:eastAsia="SimSun" w:cs="SimSun"/>
          <w:spacing w:val="-2"/>
        </w:rPr>
        <w:t>SP8022  </w:t>
      </w:r>
      <w:r>
        <w:rPr>
          <w:spacing w:val="-2"/>
        </w:rPr>
        <w:t>也会递增；打印文件服务器上保存的打印作</w:t>
      </w:r>
      <w:r>
        <w:rPr/>
        <w:t xml:space="preserve"> </w:t>
      </w:r>
      <w:r>
        <w:rPr>
          <w:spacing w:val="-2"/>
        </w:rPr>
        <w:t>业时，</w:t>
      </w:r>
      <w:r>
        <w:rPr>
          <w:rFonts w:ascii="Arial" w:hAnsi="Arial" w:eastAsia="Arial" w:cs="Arial"/>
          <w:spacing w:val="-2"/>
        </w:rPr>
        <w:t>SP8024  </w:t>
      </w:r>
      <w:r>
        <w:rPr>
          <w:spacing w:val="-2"/>
        </w:rPr>
        <w:t>也会递增。</w:t>
      </w:r>
    </w:p>
    <w:p>
      <w:pPr>
        <w:pStyle w:val="BodyText"/>
        <w:ind w:left="1539"/>
        <w:spacing w:before="144" w:line="213" w:lineRule="auto"/>
        <w:rPr/>
      </w:pPr>
      <w:r>
        <w:rPr>
          <w:spacing w:val="-5"/>
        </w:rPr>
        <w:t>·</w:t>
      </w:r>
      <w:r>
        <w:rPr>
          <w:spacing w:val="-83"/>
        </w:rPr>
        <w:t xml:space="preserve"> </w:t>
      </w:r>
      <w:r>
        <w:rPr>
          <w:spacing w:val="-5"/>
        </w:rPr>
        <w:t>在文件服务器上复印并保存原稿时，</w:t>
      </w:r>
      <w:r>
        <w:rPr>
          <w:spacing w:val="-5"/>
        </w:rPr>
        <w:t xml:space="preserve"> </w:t>
      </w:r>
      <w:r>
        <w:rPr>
          <w:rFonts w:ascii="SimSun" w:hAnsi="SimSun" w:eastAsia="SimSun" w:cs="SimSun"/>
          <w:spacing w:val="-5"/>
        </w:rPr>
        <w:t>C:  </w:t>
      </w:r>
      <w:r>
        <w:rPr>
          <w:spacing w:val="-5"/>
        </w:rPr>
        <w:t>和</w:t>
      </w:r>
      <w:r>
        <w:rPr>
          <w:spacing w:val="-5"/>
        </w:rPr>
        <w:t xml:space="preserve"> </w:t>
      </w:r>
      <w:r>
        <w:rPr>
          <w:rFonts w:ascii="SimSun" w:hAnsi="SimSun" w:eastAsia="SimSun" w:cs="SimSun"/>
          <w:spacing w:val="-5"/>
        </w:rPr>
        <w:t>L:</w:t>
      </w:r>
      <w:r>
        <w:rPr>
          <w:rFonts w:ascii="SimSun" w:hAnsi="SimSun" w:eastAsia="SimSun" w:cs="SimSun"/>
          <w:spacing w:val="63"/>
        </w:rPr>
        <w:t xml:space="preserve"> </w:t>
      </w:r>
      <w:r>
        <w:rPr>
          <w:spacing w:val="-5"/>
        </w:rPr>
        <w:t>计数器均递增。</w:t>
      </w:r>
    </w:p>
    <w:p>
      <w:pPr>
        <w:pStyle w:val="BodyText"/>
        <w:ind w:left="1539"/>
        <w:spacing w:before="144" w:line="213" w:lineRule="auto"/>
        <w:rPr/>
      </w:pPr>
      <w:r>
        <w:rPr/>
        <w:t>·在文件服务器上保存打印作业时，仅</w:t>
      </w:r>
      <w:r>
        <w:rPr/>
        <w:t xml:space="preserve"> </w:t>
      </w:r>
      <w:r>
        <w:rPr>
          <w:rFonts w:ascii="Times New Roman" w:hAnsi="Times New Roman" w:eastAsia="Times New Roman" w:cs="Times New Roman"/>
        </w:rPr>
        <w:t>L:   </w:t>
      </w:r>
      <w:r>
        <w:rPr>
          <w:spacing w:val="-1"/>
        </w:rPr>
        <w:t>计数器递增。</w:t>
      </w:r>
    </w:p>
    <w:p>
      <w:pPr>
        <w:pStyle w:val="BodyText"/>
        <w:ind w:left="1539"/>
        <w:spacing w:before="134" w:line="213" w:lineRule="auto"/>
        <w:rPr/>
      </w:pPr>
      <w:r>
        <w:rPr>
          <w:spacing w:val="-1"/>
        </w:rPr>
        <w:t>·用户按下文件服务器按钮以在文件服务器上保存作业时，仅</w:t>
      </w:r>
      <w:r>
        <w:rPr>
          <w:spacing w:val="-1"/>
        </w:rPr>
        <w:t xml:space="preserve"> </w:t>
      </w:r>
      <w:r>
        <w:rPr>
          <w:rFonts w:ascii="Times New Roman" w:hAnsi="Times New Roman" w:eastAsia="Times New Roman" w:cs="Times New Roman"/>
          <w:spacing w:val="-1"/>
        </w:rPr>
        <w:t>L:   </w:t>
      </w:r>
      <w:r>
        <w:rPr>
          <w:spacing w:val="-1"/>
        </w:rPr>
        <w:t>计数器递增。</w:t>
      </w:r>
    </w:p>
    <w:p>
      <w:pPr>
        <w:pStyle w:val="BodyText"/>
        <w:ind w:left="1539"/>
        <w:spacing w:before="135" w:line="213" w:lineRule="auto"/>
        <w:rPr/>
      </w:pPr>
      <w:r>
        <w:rPr>
          <w:spacing w:val="-1"/>
        </w:rPr>
        <w:t>·用户进入文件服务器模式并打印文件服务器上保存的数据时，仅</w:t>
      </w:r>
      <w:r>
        <w:rPr>
          <w:spacing w:val="-1"/>
        </w:rPr>
        <w:t xml:space="preserve"> </w:t>
      </w:r>
      <w:r>
        <w:rPr>
          <w:rFonts w:ascii="Times New Roman" w:hAnsi="Times New Roman" w:eastAsia="Times New Roman" w:cs="Times New Roman"/>
          <w:spacing w:val="-1"/>
        </w:rPr>
        <w:t>L:   </w:t>
      </w:r>
      <w:r>
        <w:rPr>
          <w:spacing w:val="-1"/>
        </w:rPr>
        <w:t>计数器递增。</w:t>
      </w:r>
    </w:p>
    <w:p>
      <w:pPr>
        <w:pStyle w:val="BodyText"/>
        <w:ind w:left="1539"/>
        <w:spacing w:before="134" w:line="213" w:lineRule="auto"/>
        <w:rPr/>
      </w:pPr>
      <w:r>
        <w:rPr>
          <w:spacing w:val="-3"/>
        </w:rPr>
        <w:t>·</w:t>
      </w:r>
      <w:r>
        <w:rPr>
          <w:spacing w:val="-81"/>
        </w:rPr>
        <w:t xml:space="preserve"> </w:t>
      </w:r>
      <w:r>
        <w:rPr>
          <w:spacing w:val="-3"/>
        </w:rPr>
        <w:t>接收和保存从</w:t>
      </w:r>
      <w:r>
        <w:rPr>
          <w:spacing w:val="-3"/>
        </w:rPr>
        <w:t xml:space="preserve"> </w:t>
      </w:r>
      <w:r>
        <w:rPr>
          <w:rFonts w:ascii="SimSun" w:hAnsi="SimSun" w:eastAsia="SimSun" w:cs="SimSun"/>
          <w:spacing w:val="-3"/>
        </w:rPr>
        <w:t>Palm</w:t>
      </w:r>
      <w:r>
        <w:rPr>
          <w:rFonts w:ascii="SimSun" w:hAnsi="SimSun" w:eastAsia="SimSun" w:cs="SimSun"/>
          <w:spacing w:val="51"/>
        </w:rPr>
        <w:t xml:space="preserve"> </w:t>
      </w:r>
      <w:r>
        <w:rPr>
          <w:rFonts w:ascii="SimSun" w:hAnsi="SimSun" w:eastAsia="SimSun" w:cs="SimSun"/>
          <w:spacing w:val="-3"/>
        </w:rPr>
        <w:t>2 </w:t>
      </w:r>
      <w:r>
        <w:rPr>
          <w:spacing w:val="-3"/>
        </w:rPr>
        <w:t>收到的图像时，</w:t>
      </w:r>
      <w:r>
        <w:rPr>
          <w:rFonts w:ascii="SimSun" w:hAnsi="SimSun" w:eastAsia="SimSun" w:cs="SimSun"/>
          <w:spacing w:val="-3"/>
        </w:rPr>
        <w:t>L:</w:t>
      </w:r>
      <w:r>
        <w:rPr>
          <w:rFonts w:ascii="SimSun" w:hAnsi="SimSun" w:eastAsia="SimSun" w:cs="SimSun"/>
          <w:spacing w:val="73"/>
        </w:rPr>
        <w:t xml:space="preserve"> </w:t>
      </w:r>
      <w:r>
        <w:rPr>
          <w:spacing w:val="-3"/>
        </w:rPr>
        <w:t>计数器递增。</w:t>
      </w:r>
    </w:p>
    <w:p>
      <w:pPr>
        <w:pStyle w:val="BodyText"/>
        <w:ind w:left="1539"/>
        <w:spacing w:before="145" w:line="213" w:lineRule="auto"/>
        <w:rPr/>
      </w:pPr>
      <w:r>
        <w:drawing>
          <wp:anchor distT="0" distB="0" distL="0" distR="0" simplePos="0" relativeHeight="254359552" behindDoc="0" locked="0" layoutInCell="1" allowOverlap="1">
            <wp:simplePos x="0" y="0"/>
            <wp:positionH relativeFrom="column">
              <wp:posOffset>0</wp:posOffset>
            </wp:positionH>
            <wp:positionV relativeFrom="paragraph">
              <wp:posOffset>93317</wp:posOffset>
            </wp:positionV>
            <wp:extent cx="628625" cy="336628"/>
            <wp:effectExtent l="0" t="0" r="0" b="0"/>
            <wp:wrapNone/>
            <wp:docPr id="812" name="IM 812"/>
            <wp:cNvGraphicFramePr/>
            <a:graphic>
              <a:graphicData uri="http://schemas.openxmlformats.org/drawingml/2006/picture">
                <pic:pic>
                  <pic:nvPicPr>
                    <pic:cNvPr id="812" name="IM 812"/>
                    <pic:cNvPicPr/>
                  </pic:nvPicPr>
                  <pic:blipFill>
                    <a:blip r:embed="rId506"/>
                    <a:stretch>
                      <a:fillRect/>
                    </a:stretch>
                  </pic:blipFill>
                  <pic:spPr>
                    <a:xfrm rot="0">
                      <a:off x="0" y="0"/>
                      <a:ext cx="628625" cy="336628"/>
                    </a:xfrm>
                    <a:prstGeom prst="rect">
                      <a:avLst/>
                    </a:prstGeom>
                  </pic:spPr>
                </pic:pic>
              </a:graphicData>
            </a:graphic>
          </wp:anchor>
        </w:drawing>
      </w:r>
      <w:r>
        <w:rPr>
          <w:spacing w:val="2"/>
        </w:rPr>
        <w:t>·</w:t>
      </w:r>
      <w:r>
        <w:rPr>
          <w:spacing w:val="-82"/>
        </w:rPr>
        <w:t xml:space="preserve"> </w:t>
      </w:r>
      <w:r>
        <w:rPr>
          <w:spacing w:val="2"/>
        </w:rPr>
        <w:t>客户打印报告(如用户代码列表)时，</w:t>
      </w:r>
      <w:r>
        <w:rPr>
          <w:spacing w:val="2"/>
        </w:rPr>
        <w:t xml:space="preserve"> </w:t>
      </w:r>
      <w:r>
        <w:rPr>
          <w:rFonts w:ascii="SimSun" w:hAnsi="SimSun" w:eastAsia="SimSun" w:cs="SimSun"/>
          <w:spacing w:val="2"/>
        </w:rPr>
        <w:t>O:  </w:t>
      </w:r>
      <w:r>
        <w:rPr>
          <w:spacing w:val="2"/>
        </w:rPr>
        <w:t>计数器递增。</w:t>
      </w:r>
    </w:p>
    <w:p>
      <w:pPr>
        <w:spacing w:before="31"/>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34"/>
        <w:gridCol w:w="1758"/>
        <w:gridCol w:w="6478"/>
      </w:tblGrid>
      <w:tr>
        <w:trPr>
          <w:trHeight w:val="824" w:hRule="atLeast"/>
        </w:trPr>
        <w:tc>
          <w:tcPr>
            <w:tcW w:w="1034" w:type="dxa"/>
            <w:vAlign w:val="top"/>
          </w:tcPr>
          <w:p>
            <w:pPr>
              <w:ind w:left="75"/>
              <w:spacing w:before="318"/>
              <w:rPr>
                <w:rFonts w:ascii="SimSun" w:hAnsi="SimSun" w:eastAsia="SimSun" w:cs="SimSun"/>
                <w:sz w:val="24"/>
                <w:szCs w:val="24"/>
              </w:rPr>
            </w:pPr>
            <w:r>
              <w:rPr>
                <w:rFonts w:ascii="SimSun" w:hAnsi="SimSun" w:eastAsia="SimSun" w:cs="SimSun"/>
                <w:sz w:val="24"/>
                <w:szCs w:val="24"/>
                <w:spacing w:val="-2"/>
              </w:rPr>
              <w:t>8011</w:t>
            </w:r>
          </w:p>
        </w:tc>
        <w:tc>
          <w:tcPr>
            <w:tcW w:w="1758" w:type="dxa"/>
            <w:vAlign w:val="top"/>
          </w:tcPr>
          <w:p>
            <w:pPr>
              <w:ind w:left="81" w:right="95"/>
              <w:spacing w:before="144" w:line="233" w:lineRule="auto"/>
              <w:rPr>
                <w:rFonts w:ascii="SimSun" w:hAnsi="SimSun" w:eastAsia="SimSun" w:cs="SimSun"/>
                <w:sz w:val="24"/>
                <w:szCs w:val="24"/>
              </w:rPr>
            </w:pPr>
            <w:r>
              <w:rPr>
                <w:rFonts w:ascii="SimSun" w:hAnsi="SimSun" w:eastAsia="SimSun" w:cs="SimSun"/>
                <w:sz w:val="24"/>
                <w:szCs w:val="24"/>
                <w:spacing w:val="1"/>
              </w:rPr>
              <w:t>总计：作业/本</w:t>
            </w:r>
            <w:r>
              <w:rPr>
                <w:rFonts w:ascii="SimSun" w:hAnsi="SimSun" w:eastAsia="SimSun" w:cs="SimSun"/>
                <w:sz w:val="24"/>
                <w:szCs w:val="24"/>
                <w:spacing w:val="3"/>
              </w:rPr>
              <w:t xml:space="preserve"> </w:t>
            </w:r>
            <w:r>
              <w:rPr>
                <w:rFonts w:ascii="SimSun" w:hAnsi="SimSun" w:eastAsia="SimSun" w:cs="SimSun"/>
                <w:sz w:val="24"/>
                <w:szCs w:val="24"/>
                <w:spacing w:val="-2"/>
              </w:rPr>
              <w:t>地存储器</w:t>
            </w:r>
          </w:p>
        </w:tc>
        <w:tc>
          <w:tcPr>
            <w:tcW w:w="6478" w:type="dxa"/>
            <w:vAlign w:val="top"/>
            <w:vMerge w:val="restart"/>
            <w:tcBorders>
              <w:bottom w:val="nil"/>
            </w:tcBorders>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left="73" w:right="144"/>
              <w:spacing w:before="78" w:line="247" w:lineRule="auto"/>
              <w:rPr>
                <w:rFonts w:ascii="SimSun" w:hAnsi="SimSun" w:eastAsia="SimSun" w:cs="SimSun"/>
                <w:sz w:val="24"/>
                <w:szCs w:val="24"/>
              </w:rPr>
            </w:pPr>
            <w:r>
              <w:rPr>
                <w:rFonts w:ascii="SimSun" w:hAnsi="SimSun" w:eastAsia="SimSun" w:cs="SimSun"/>
                <w:sz w:val="24"/>
                <w:szCs w:val="24"/>
              </w:rPr>
              <w:t>这些SP计数各应用程序保存到文件服务器的作业数，以显示</w:t>
            </w:r>
            <w:r>
              <w:rPr>
                <w:rFonts w:ascii="SimSun" w:hAnsi="SimSun" w:eastAsia="SimSun" w:cs="SimSun"/>
                <w:sz w:val="24"/>
                <w:szCs w:val="24"/>
                <w:spacing w:val="9"/>
              </w:rPr>
              <w:t xml:space="preserve"> </w:t>
            </w:r>
            <w:r>
              <w:rPr>
                <w:rFonts w:ascii="SimSun" w:hAnsi="SimSun" w:eastAsia="SimSun" w:cs="SimSun"/>
                <w:sz w:val="24"/>
                <w:szCs w:val="24"/>
                <w:spacing w:val="-1"/>
              </w:rPr>
              <w:t>本地存储器如何用于输入。</w:t>
            </w:r>
          </w:p>
          <w:p>
            <w:pPr>
              <w:ind w:left="73"/>
              <w:spacing w:before="84" w:line="224" w:lineRule="auto"/>
              <w:rPr>
                <w:rFonts w:ascii="SimSun" w:hAnsi="SimSun" w:eastAsia="SimSun" w:cs="SimSun"/>
                <w:sz w:val="24"/>
                <w:szCs w:val="24"/>
              </w:rPr>
            </w:pPr>
            <w:r>
              <w:rPr>
                <w:rFonts w:ascii="SimSun" w:hAnsi="SimSun" w:eastAsia="SimSun" w:cs="SimSun"/>
                <w:sz w:val="24"/>
                <w:szCs w:val="24"/>
                <w:spacing w:val="3"/>
              </w:rPr>
              <w:t>[0至9999999/0/1]</w:t>
            </w:r>
          </w:p>
          <w:p>
            <w:pPr>
              <w:ind w:left="73" w:right="138"/>
              <w:spacing w:before="121" w:line="218" w:lineRule="auto"/>
              <w:rPr>
                <w:rFonts w:ascii="SimSun" w:hAnsi="SimSun" w:eastAsia="SimSun" w:cs="SimSun"/>
                <w:sz w:val="24"/>
                <w:szCs w:val="24"/>
              </w:rPr>
            </w:pPr>
            <w:r>
              <w:rPr>
                <w:rFonts w:ascii="SimSun" w:hAnsi="SimSun" w:eastAsia="SimSun" w:cs="SimSun"/>
                <w:sz w:val="24"/>
                <w:szCs w:val="24"/>
              </w:rPr>
              <w:t>L:计数器计算操作面板上文件服务器模式屏幕中所保存的作</w:t>
            </w:r>
            <w:r>
              <w:rPr>
                <w:rFonts w:ascii="SimSun" w:hAnsi="SimSun" w:eastAsia="SimSun" w:cs="SimSun"/>
                <w:sz w:val="24"/>
                <w:szCs w:val="24"/>
                <w:spacing w:val="14"/>
              </w:rPr>
              <w:t xml:space="preserve"> </w:t>
            </w:r>
            <w:r>
              <w:rPr>
                <w:rFonts w:ascii="SimSun" w:hAnsi="SimSun" w:eastAsia="SimSun" w:cs="SimSun"/>
                <w:sz w:val="24"/>
                <w:szCs w:val="24"/>
              </w:rPr>
              <w:t>业数。</w:t>
            </w:r>
          </w:p>
        </w:tc>
      </w:tr>
      <w:tr>
        <w:trPr>
          <w:trHeight w:val="808" w:hRule="atLeast"/>
        </w:trPr>
        <w:tc>
          <w:tcPr>
            <w:tcW w:w="1034" w:type="dxa"/>
            <w:vAlign w:val="top"/>
          </w:tcPr>
          <w:p>
            <w:pPr>
              <w:ind w:left="75"/>
              <w:spacing w:before="314"/>
              <w:rPr>
                <w:rFonts w:ascii="SimSun" w:hAnsi="SimSun" w:eastAsia="SimSun" w:cs="SimSun"/>
                <w:sz w:val="24"/>
                <w:szCs w:val="24"/>
              </w:rPr>
            </w:pPr>
            <w:r>
              <w:rPr>
                <w:rFonts w:ascii="SimSun" w:hAnsi="SimSun" w:eastAsia="SimSun" w:cs="SimSun"/>
                <w:sz w:val="24"/>
                <w:szCs w:val="24"/>
                <w:spacing w:val="-2"/>
              </w:rPr>
              <w:t>8012</w:t>
            </w:r>
          </w:p>
        </w:tc>
        <w:tc>
          <w:tcPr>
            <w:tcW w:w="1758" w:type="dxa"/>
            <w:vAlign w:val="top"/>
          </w:tcPr>
          <w:p>
            <w:pPr>
              <w:ind w:left="81" w:right="95"/>
              <w:spacing w:before="141" w:line="233" w:lineRule="auto"/>
              <w:rPr>
                <w:rFonts w:ascii="SimSun" w:hAnsi="SimSun" w:eastAsia="SimSun" w:cs="SimSun"/>
                <w:sz w:val="24"/>
                <w:szCs w:val="24"/>
              </w:rPr>
            </w:pPr>
            <w:r>
              <w:rPr>
                <w:rFonts w:ascii="SimSun" w:hAnsi="SimSun" w:eastAsia="SimSun" w:cs="SimSun"/>
                <w:sz w:val="24"/>
                <w:szCs w:val="24"/>
                <w:spacing w:val="1"/>
              </w:rPr>
              <w:t>复印：作业/本</w:t>
            </w:r>
            <w:r>
              <w:rPr>
                <w:rFonts w:ascii="SimSun" w:hAnsi="SimSun" w:eastAsia="SimSun" w:cs="SimSun"/>
                <w:sz w:val="24"/>
                <w:szCs w:val="24"/>
                <w:spacing w:val="3"/>
              </w:rPr>
              <w:t xml:space="preserve"> </w:t>
            </w:r>
            <w:r>
              <w:rPr>
                <w:rFonts w:ascii="SimSun" w:hAnsi="SimSun" w:eastAsia="SimSun" w:cs="SimSun"/>
                <w:sz w:val="24"/>
                <w:szCs w:val="24"/>
                <w:spacing w:val="-2"/>
              </w:rPr>
              <w:t>地存储器</w:t>
            </w:r>
          </w:p>
        </w:tc>
        <w:tc>
          <w:tcPr>
            <w:tcW w:w="6478" w:type="dxa"/>
            <w:vAlign w:val="top"/>
            <w:vMerge w:val="continue"/>
            <w:tcBorders>
              <w:top w:val="nil"/>
              <w:bottom w:val="nil"/>
            </w:tcBorders>
          </w:tcPr>
          <w:p>
            <w:pPr>
              <w:rPr>
                <w:rFonts w:ascii="Arial"/>
                <w:sz w:val="21"/>
              </w:rPr>
            </w:pPr>
            <w:r/>
          </w:p>
        </w:tc>
      </w:tr>
      <w:tr>
        <w:trPr>
          <w:trHeight w:val="828" w:hRule="atLeast"/>
        </w:trPr>
        <w:tc>
          <w:tcPr>
            <w:tcW w:w="1034" w:type="dxa"/>
            <w:vAlign w:val="top"/>
          </w:tcPr>
          <w:p>
            <w:pPr>
              <w:spacing w:line="246"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2"/>
              </w:rPr>
              <w:t>8013</w:t>
            </w:r>
          </w:p>
        </w:tc>
        <w:tc>
          <w:tcPr>
            <w:tcW w:w="1758" w:type="dxa"/>
            <w:vAlign w:val="top"/>
          </w:tcPr>
          <w:p>
            <w:pPr>
              <w:ind w:left="81" w:right="114"/>
              <w:spacing w:before="152" w:line="233" w:lineRule="auto"/>
              <w:rPr>
                <w:rFonts w:ascii="SimSun" w:hAnsi="SimSun" w:eastAsia="SimSun" w:cs="SimSun"/>
                <w:sz w:val="24"/>
                <w:szCs w:val="24"/>
              </w:rPr>
            </w:pPr>
            <w:r>
              <w:rPr>
                <w:rFonts w:ascii="SimSun" w:hAnsi="SimSun" w:eastAsia="SimSun" w:cs="SimSun"/>
                <w:sz w:val="24"/>
                <w:szCs w:val="24"/>
                <w:spacing w:val="-2"/>
              </w:rPr>
              <w:t>传真：作业/本</w:t>
            </w:r>
            <w:r>
              <w:rPr>
                <w:rFonts w:ascii="SimSun" w:hAnsi="SimSun" w:eastAsia="SimSun" w:cs="SimSun"/>
                <w:sz w:val="24"/>
                <w:szCs w:val="24"/>
                <w:spacing w:val="5"/>
              </w:rPr>
              <w:t xml:space="preserve"> </w:t>
            </w:r>
            <w:r>
              <w:rPr>
                <w:rFonts w:ascii="SimSun" w:hAnsi="SimSun" w:eastAsia="SimSun" w:cs="SimSun"/>
                <w:sz w:val="24"/>
                <w:szCs w:val="24"/>
                <w:spacing w:val="-2"/>
              </w:rPr>
              <w:t>地存储器</w:t>
            </w:r>
          </w:p>
        </w:tc>
        <w:tc>
          <w:tcPr>
            <w:tcW w:w="6478" w:type="dxa"/>
            <w:vAlign w:val="top"/>
            <w:vMerge w:val="continue"/>
            <w:tcBorders>
              <w:top w:val="nil"/>
              <w:bottom w:val="nil"/>
            </w:tcBorders>
          </w:tcPr>
          <w:p>
            <w:pPr>
              <w:rPr>
                <w:rFonts w:ascii="Arial"/>
                <w:sz w:val="21"/>
              </w:rPr>
            </w:pPr>
            <w:r/>
          </w:p>
        </w:tc>
      </w:tr>
      <w:tr>
        <w:trPr>
          <w:trHeight w:val="809" w:hRule="atLeast"/>
        </w:trPr>
        <w:tc>
          <w:tcPr>
            <w:tcW w:w="1034" w:type="dxa"/>
            <w:vAlign w:val="top"/>
          </w:tcPr>
          <w:p>
            <w:pPr>
              <w:ind w:left="75"/>
              <w:spacing w:before="318"/>
              <w:rPr>
                <w:rFonts w:ascii="SimSun" w:hAnsi="SimSun" w:eastAsia="SimSun" w:cs="SimSun"/>
                <w:sz w:val="24"/>
                <w:szCs w:val="24"/>
              </w:rPr>
            </w:pPr>
            <w:r>
              <w:rPr>
                <w:rFonts w:ascii="SimSun" w:hAnsi="SimSun" w:eastAsia="SimSun" w:cs="SimSun"/>
                <w:sz w:val="24"/>
                <w:szCs w:val="24"/>
                <w:spacing w:val="-2"/>
              </w:rPr>
              <w:t>8014</w:t>
            </w:r>
          </w:p>
        </w:tc>
        <w:tc>
          <w:tcPr>
            <w:tcW w:w="1758" w:type="dxa"/>
            <w:vAlign w:val="top"/>
          </w:tcPr>
          <w:p>
            <w:pPr>
              <w:ind w:left="81" w:right="95"/>
              <w:spacing w:before="153" w:line="226" w:lineRule="auto"/>
              <w:rPr>
                <w:rFonts w:ascii="SimSun" w:hAnsi="SimSun" w:eastAsia="SimSun" w:cs="SimSun"/>
                <w:sz w:val="24"/>
                <w:szCs w:val="24"/>
              </w:rPr>
            </w:pPr>
            <w:r>
              <w:rPr>
                <w:rFonts w:ascii="SimSun" w:hAnsi="SimSun" w:eastAsia="SimSun" w:cs="SimSun"/>
                <w:sz w:val="24"/>
                <w:szCs w:val="24"/>
                <w:spacing w:val="1"/>
              </w:rPr>
              <w:t>打印：作业/本</w:t>
            </w:r>
            <w:r>
              <w:rPr>
                <w:rFonts w:ascii="SimSun" w:hAnsi="SimSun" w:eastAsia="SimSun" w:cs="SimSun"/>
                <w:sz w:val="24"/>
                <w:szCs w:val="24"/>
                <w:spacing w:val="3"/>
              </w:rPr>
              <w:t xml:space="preserve"> </w:t>
            </w:r>
            <w:r>
              <w:rPr>
                <w:rFonts w:ascii="SimSun" w:hAnsi="SimSun" w:eastAsia="SimSun" w:cs="SimSun"/>
                <w:sz w:val="24"/>
                <w:szCs w:val="24"/>
                <w:spacing w:val="-2"/>
              </w:rPr>
              <w:t>地存储器</w:t>
            </w:r>
          </w:p>
        </w:tc>
        <w:tc>
          <w:tcPr>
            <w:tcW w:w="6478" w:type="dxa"/>
            <w:vAlign w:val="top"/>
            <w:vMerge w:val="continue"/>
            <w:tcBorders>
              <w:top w:val="nil"/>
              <w:bottom w:val="nil"/>
            </w:tcBorders>
          </w:tcPr>
          <w:p>
            <w:pPr>
              <w:rPr>
                <w:rFonts w:ascii="Arial"/>
                <w:sz w:val="21"/>
              </w:rPr>
            </w:pPr>
            <w:r/>
          </w:p>
        </w:tc>
      </w:tr>
      <w:tr>
        <w:trPr>
          <w:trHeight w:val="829" w:hRule="atLeast"/>
        </w:trPr>
        <w:tc>
          <w:tcPr>
            <w:tcW w:w="1034" w:type="dxa"/>
            <w:vAlign w:val="top"/>
          </w:tcPr>
          <w:p>
            <w:pPr>
              <w:spacing w:line="249"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2"/>
              </w:rPr>
              <w:t>8015</w:t>
            </w:r>
          </w:p>
        </w:tc>
        <w:tc>
          <w:tcPr>
            <w:tcW w:w="1758" w:type="dxa"/>
            <w:vAlign w:val="top"/>
          </w:tcPr>
          <w:p>
            <w:pPr>
              <w:ind w:left="81" w:right="95"/>
              <w:spacing w:before="164" w:line="226" w:lineRule="auto"/>
              <w:rPr>
                <w:rFonts w:ascii="SimSun" w:hAnsi="SimSun" w:eastAsia="SimSun" w:cs="SimSun"/>
                <w:sz w:val="24"/>
                <w:szCs w:val="24"/>
              </w:rPr>
            </w:pPr>
            <w:r>
              <w:rPr>
                <w:rFonts w:ascii="SimSun" w:hAnsi="SimSun" w:eastAsia="SimSun" w:cs="SimSun"/>
                <w:sz w:val="24"/>
                <w:szCs w:val="24"/>
                <w:spacing w:val="1"/>
              </w:rPr>
              <w:t>扫描：作业/本</w:t>
            </w:r>
            <w:r>
              <w:rPr>
                <w:rFonts w:ascii="SimSun" w:hAnsi="SimSun" w:eastAsia="SimSun" w:cs="SimSun"/>
                <w:sz w:val="24"/>
                <w:szCs w:val="24"/>
                <w:spacing w:val="3"/>
              </w:rPr>
              <w:t xml:space="preserve"> </w:t>
            </w:r>
            <w:r>
              <w:rPr>
                <w:rFonts w:ascii="SimSun" w:hAnsi="SimSun" w:eastAsia="SimSun" w:cs="SimSun"/>
                <w:sz w:val="24"/>
                <w:szCs w:val="24"/>
                <w:spacing w:val="-2"/>
              </w:rPr>
              <w:t>地存储器</w:t>
            </w:r>
          </w:p>
        </w:tc>
        <w:tc>
          <w:tcPr>
            <w:tcW w:w="6478" w:type="dxa"/>
            <w:vAlign w:val="top"/>
            <w:vMerge w:val="continue"/>
            <w:tcBorders>
              <w:top w:val="nil"/>
              <w:bottom w:val="nil"/>
            </w:tcBorders>
          </w:tcPr>
          <w:p>
            <w:pPr>
              <w:rPr>
                <w:rFonts w:ascii="Arial"/>
                <w:sz w:val="21"/>
              </w:rPr>
            </w:pPr>
            <w:r/>
          </w:p>
        </w:tc>
      </w:tr>
      <w:tr>
        <w:trPr>
          <w:trHeight w:val="808" w:hRule="atLeast"/>
        </w:trPr>
        <w:tc>
          <w:tcPr>
            <w:tcW w:w="1034" w:type="dxa"/>
            <w:vAlign w:val="top"/>
          </w:tcPr>
          <w:p>
            <w:pPr>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2"/>
              </w:rPr>
              <w:t>8016</w:t>
            </w:r>
          </w:p>
        </w:tc>
        <w:tc>
          <w:tcPr>
            <w:tcW w:w="1758" w:type="dxa"/>
            <w:vAlign w:val="top"/>
          </w:tcPr>
          <w:p>
            <w:pPr>
              <w:ind w:left="81" w:right="95"/>
              <w:spacing w:before="155" w:line="214" w:lineRule="auto"/>
              <w:rPr>
                <w:rFonts w:ascii="SimSun" w:hAnsi="SimSun" w:eastAsia="SimSun" w:cs="SimSun"/>
                <w:sz w:val="24"/>
                <w:szCs w:val="24"/>
              </w:rPr>
            </w:pPr>
            <w:r>
              <w:rPr>
                <w:rFonts w:ascii="SimSun" w:hAnsi="SimSun" w:eastAsia="SimSun" w:cs="SimSun"/>
                <w:sz w:val="24"/>
                <w:szCs w:val="24"/>
                <w:spacing w:val="1"/>
              </w:rPr>
              <w:t>本地：作业/本</w:t>
            </w:r>
            <w:r>
              <w:rPr>
                <w:rFonts w:ascii="SimSun" w:hAnsi="SimSun" w:eastAsia="SimSun" w:cs="SimSun"/>
                <w:sz w:val="24"/>
                <w:szCs w:val="24"/>
                <w:spacing w:val="3"/>
              </w:rPr>
              <w:t xml:space="preserve"> </w:t>
            </w:r>
            <w:r>
              <w:rPr>
                <w:rFonts w:ascii="SimSun" w:hAnsi="SimSun" w:eastAsia="SimSun" w:cs="SimSun"/>
                <w:sz w:val="24"/>
                <w:szCs w:val="24"/>
                <w:spacing w:val="-2"/>
              </w:rPr>
              <w:t>地存储器</w:t>
            </w:r>
          </w:p>
        </w:tc>
        <w:tc>
          <w:tcPr>
            <w:tcW w:w="6478" w:type="dxa"/>
            <w:vAlign w:val="top"/>
            <w:vMerge w:val="continue"/>
            <w:tcBorders>
              <w:top w:val="nil"/>
              <w:bottom w:val="nil"/>
            </w:tcBorders>
          </w:tcPr>
          <w:p>
            <w:pPr>
              <w:rPr>
                <w:rFonts w:ascii="Arial"/>
                <w:sz w:val="21"/>
              </w:rPr>
            </w:pPr>
            <w:r/>
          </w:p>
        </w:tc>
      </w:tr>
      <w:tr>
        <w:trPr>
          <w:trHeight w:val="833" w:hRule="atLeast"/>
        </w:trPr>
        <w:tc>
          <w:tcPr>
            <w:tcW w:w="1034" w:type="dxa"/>
            <w:vAlign w:val="top"/>
          </w:tcPr>
          <w:p>
            <w:pPr>
              <w:spacing w:line="252"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2"/>
              </w:rPr>
              <w:t>8017</w:t>
            </w:r>
          </w:p>
        </w:tc>
        <w:tc>
          <w:tcPr>
            <w:tcW w:w="1758" w:type="dxa"/>
            <w:vAlign w:val="top"/>
          </w:tcPr>
          <w:p>
            <w:pPr>
              <w:ind w:left="81" w:right="95"/>
              <w:spacing w:before="157" w:line="249" w:lineRule="auto"/>
              <w:rPr>
                <w:rFonts w:ascii="SimSun" w:hAnsi="SimSun" w:eastAsia="SimSun" w:cs="SimSun"/>
                <w:sz w:val="24"/>
                <w:szCs w:val="24"/>
              </w:rPr>
            </w:pPr>
            <w:r>
              <w:rPr>
                <w:rFonts w:ascii="SimSun" w:hAnsi="SimSun" w:eastAsia="SimSun" w:cs="SimSun"/>
                <w:sz w:val="24"/>
                <w:szCs w:val="24"/>
                <w:spacing w:val="1"/>
              </w:rPr>
              <w:t>其它：作业/本</w:t>
            </w:r>
            <w:r>
              <w:rPr>
                <w:rFonts w:ascii="SimSun" w:hAnsi="SimSun" w:eastAsia="SimSun" w:cs="SimSun"/>
                <w:sz w:val="24"/>
                <w:szCs w:val="24"/>
                <w:spacing w:val="3"/>
              </w:rPr>
              <w:t xml:space="preserve"> </w:t>
            </w:r>
            <w:r>
              <w:rPr>
                <w:rFonts w:ascii="SimSun" w:hAnsi="SimSun" w:eastAsia="SimSun" w:cs="SimSun"/>
                <w:sz w:val="24"/>
                <w:szCs w:val="24"/>
                <w:spacing w:val="-2"/>
              </w:rPr>
              <w:t>地存储器</w:t>
            </w:r>
          </w:p>
        </w:tc>
        <w:tc>
          <w:tcPr>
            <w:tcW w:w="6478" w:type="dxa"/>
            <w:vAlign w:val="top"/>
            <w:vMerge w:val="continue"/>
            <w:tcBorders>
              <w:top w:val="nil"/>
            </w:tcBorders>
          </w:tcPr>
          <w:p>
            <w:pPr>
              <w:rPr>
                <w:rFonts w:ascii="Arial"/>
                <w:sz w:val="21"/>
              </w:rPr>
            </w:pPr>
            <w:r/>
          </w:p>
        </w:tc>
      </w:tr>
    </w:tbl>
    <w:p>
      <w:pPr>
        <w:pStyle w:val="BodyText"/>
        <w:ind w:left="1769" w:right="139" w:hanging="230"/>
        <w:spacing w:before="312" w:line="231" w:lineRule="auto"/>
        <w:rPr/>
      </w:pPr>
      <w:r>
        <w:rPr>
          <w:spacing w:val="-3"/>
        </w:rPr>
        <w:t>·将扫描作业发送到文件服务器时，</w:t>
      </w:r>
      <w:r>
        <w:rPr>
          <w:spacing w:val="-9"/>
        </w:rPr>
        <w:t xml:space="preserve"> </w:t>
      </w:r>
      <w:r>
        <w:rPr>
          <w:rFonts w:ascii="SimSun" w:hAnsi="SimSun" w:eastAsia="SimSun" w:cs="SimSun"/>
          <w:spacing w:val="-3"/>
        </w:rPr>
        <w:t>S:</w:t>
      </w:r>
      <w:r>
        <w:rPr>
          <w:rFonts w:ascii="SimSun" w:hAnsi="SimSun" w:eastAsia="SimSun" w:cs="SimSun"/>
          <w:spacing w:val="95"/>
        </w:rPr>
        <w:t xml:space="preserve"> </w:t>
      </w:r>
      <w:r>
        <w:rPr>
          <w:spacing w:val="-3"/>
        </w:rPr>
        <w:t>计数器递增。进入文件服务器模式然后扫描原稿</w:t>
      </w:r>
      <w:r>
        <w:rPr/>
        <w:t xml:space="preserve"> </w:t>
      </w:r>
      <w:r>
        <w:rPr>
          <w:spacing w:val="-9"/>
        </w:rPr>
        <w:t>时</w:t>
      </w:r>
      <w:r>
        <w:rPr>
          <w:spacing w:val="-9"/>
        </w:rPr>
        <w:t xml:space="preserve"> </w:t>
      </w:r>
      <w:r>
        <w:rPr>
          <w:spacing w:val="-9"/>
        </w:rPr>
        <w:t>，</w:t>
      </w:r>
      <w:r>
        <w:rPr>
          <w:rFonts w:ascii="SimSun" w:hAnsi="SimSun" w:eastAsia="SimSun" w:cs="SimSun"/>
          <w:spacing w:val="-9"/>
        </w:rPr>
        <w:t>L:</w:t>
      </w:r>
      <w:r>
        <w:rPr>
          <w:rFonts w:ascii="SimSun" w:hAnsi="SimSun" w:eastAsia="SimSun" w:cs="SimSun"/>
          <w:spacing w:val="65"/>
        </w:rPr>
        <w:t xml:space="preserve"> </w:t>
      </w:r>
      <w:r>
        <w:rPr>
          <w:spacing w:val="-9"/>
        </w:rPr>
        <w:t>计数器递增。</w:t>
      </w:r>
    </w:p>
    <w:p>
      <w:pPr>
        <w:pStyle w:val="BodyText"/>
        <w:ind w:left="1539"/>
        <w:spacing w:before="135" w:line="213" w:lineRule="auto"/>
        <w:rPr/>
      </w:pPr>
      <w:r>
        <w:rPr>
          <w:spacing w:val="-5"/>
        </w:rPr>
        <w:t>·将打印作业发送到文件服务器时，</w:t>
      </w:r>
      <w:r>
        <w:rPr>
          <w:spacing w:val="-25"/>
        </w:rPr>
        <w:t xml:space="preserve"> </w:t>
      </w:r>
      <w:r>
        <w:rPr>
          <w:rFonts w:ascii="SimSun" w:hAnsi="SimSun" w:eastAsia="SimSun" w:cs="SimSun"/>
          <w:spacing w:val="-5"/>
        </w:rPr>
        <w:t>P:</w:t>
      </w:r>
      <w:r>
        <w:rPr>
          <w:rFonts w:ascii="SimSun" w:hAnsi="SimSun" w:eastAsia="SimSun" w:cs="SimSun"/>
          <w:spacing w:val="91"/>
        </w:rPr>
        <w:t xml:space="preserve"> </w:t>
      </w:r>
      <w:r>
        <w:rPr>
          <w:spacing w:val="-5"/>
        </w:rPr>
        <w:t>计数器递增。</w:t>
      </w:r>
    </w:p>
    <w:p>
      <w:pPr>
        <w:pStyle w:val="BodyText"/>
        <w:ind w:left="1539"/>
        <w:spacing w:before="144" w:line="213" w:lineRule="auto"/>
        <w:rPr/>
      </w:pPr>
      <w:r>
        <w:rPr>
          <w:spacing w:val="-5"/>
        </w:rPr>
        <w:t>·</w:t>
      </w:r>
      <w:r>
        <w:rPr>
          <w:spacing w:val="-69"/>
        </w:rPr>
        <w:t xml:space="preserve"> </w:t>
      </w:r>
      <w:r>
        <w:rPr>
          <w:spacing w:val="-5"/>
        </w:rPr>
        <w:t>网络应用程序将数据发送到文件服务器时，</w:t>
      </w:r>
      <w:r>
        <w:rPr>
          <w:spacing w:val="-35"/>
        </w:rPr>
        <w:t xml:space="preserve"> </w:t>
      </w:r>
      <w:r>
        <w:rPr>
          <w:rFonts w:ascii="SimSun" w:hAnsi="SimSun" w:eastAsia="SimSun" w:cs="SimSun"/>
          <w:spacing w:val="-5"/>
        </w:rPr>
        <w:t>O:  </w:t>
      </w:r>
      <w:r>
        <w:rPr>
          <w:spacing w:val="-5"/>
        </w:rPr>
        <w:t>计数器递增。</w:t>
      </w:r>
    </w:p>
    <w:p>
      <w:pPr>
        <w:pStyle w:val="BodyText"/>
        <w:ind w:left="1539"/>
        <w:spacing w:before="145" w:line="213" w:lineRule="auto"/>
        <w:rPr/>
      </w:pPr>
      <w:r>
        <w:rPr>
          <w:spacing w:val="-1"/>
        </w:rPr>
        <w:t>·在文件服务器上保存</w:t>
      </w:r>
      <w:r>
        <w:rPr>
          <w:spacing w:val="-1"/>
        </w:rPr>
        <w:t xml:space="preserve"> </w:t>
      </w:r>
      <w:r>
        <w:rPr>
          <w:rFonts w:ascii="Times New Roman" w:hAnsi="Times New Roman" w:eastAsia="Times New Roman" w:cs="Times New Roman"/>
          <w:spacing w:val="-1"/>
        </w:rPr>
        <w:t>Palm   2</w:t>
      </w:r>
      <w:r>
        <w:rPr>
          <w:rFonts w:ascii="Times New Roman" w:hAnsi="Times New Roman" w:eastAsia="Times New Roman" w:cs="Times New Roman"/>
          <w:spacing w:val="29"/>
        </w:rPr>
        <w:t xml:space="preserve"> </w:t>
      </w:r>
      <w:r>
        <w:rPr>
          <w:spacing w:val="-1"/>
        </w:rPr>
        <w:t>的图像时，</w:t>
      </w:r>
      <w:r>
        <w:rPr>
          <w:rFonts w:ascii="Times New Roman" w:hAnsi="Times New Roman" w:eastAsia="Times New Roman" w:cs="Times New Roman"/>
          <w:spacing w:val="-1"/>
        </w:rPr>
        <w:t>O:    </w:t>
      </w:r>
      <w:r>
        <w:rPr>
          <w:spacing w:val="-1"/>
        </w:rPr>
        <w:t>计数器递增。</w:t>
      </w:r>
    </w:p>
    <w:p>
      <w:pPr>
        <w:spacing w:line="213" w:lineRule="auto"/>
        <w:sectPr>
          <w:headerReference w:type="default" r:id="rId509"/>
          <w:footerReference w:type="default" r:id="rId753"/>
          <w:pgSz w:w="11900" w:h="16840"/>
          <w:pgMar w:top="1437" w:right="1269" w:bottom="795" w:left="9" w:header="1039" w:footer="633" w:gutter="0"/>
        </w:sectPr>
        <w:rPr/>
      </w:pPr>
    </w:p>
    <w:p>
      <w:pPr>
        <w:spacing w:before="62"/>
        <w:rPr/>
      </w:pPr>
      <w:r>
        <w:pict>
          <v:shape id="_x0000_s780" style="position:absolute;margin-left:547.001pt;margin-top:240.997pt;mso-position-vertical-relative:page;mso-position-horizontal-relative:page;width:47pt;height:26.55pt;z-index:254366720;" o:allowincell="f" fillcolor="#6A6B6D" filled="true" stroked="false" type="#_x0000_t202">
            <v:fill on="true"/>
            <v:stroke on="false"/>
            <v:path/>
            <v:imagedata o:title=""/>
            <o:lock v:ext="edit" aspectratio="false"/>
            <v:textbox inset="0mm,0mm,0mm,0mm">
              <w:txbxContent>
                <w:p>
                  <w:pPr>
                    <w:ind w:left="24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62"/>
        <w:rPr/>
      </w:pPr>
      <w:r/>
    </w:p>
    <w:tbl>
      <w:tblPr>
        <w:tblStyle w:val="TableNormal"/>
        <w:tblW w:w="925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1758"/>
        <w:gridCol w:w="6468"/>
      </w:tblGrid>
      <w:tr>
        <w:trPr>
          <w:trHeight w:val="824" w:hRule="atLeast"/>
        </w:trPr>
        <w:tc>
          <w:tcPr>
            <w:tcW w:w="1024" w:type="dxa"/>
            <w:vAlign w:val="top"/>
          </w:tcPr>
          <w:p>
            <w:pPr>
              <w:ind w:left="65"/>
              <w:spacing w:before="318"/>
              <w:rPr>
                <w:rFonts w:ascii="SimSun" w:hAnsi="SimSun" w:eastAsia="SimSun" w:cs="SimSun"/>
                <w:sz w:val="24"/>
                <w:szCs w:val="24"/>
              </w:rPr>
            </w:pPr>
            <w:r>
              <w:rPr>
                <w:rFonts w:ascii="SimSun" w:hAnsi="SimSun" w:eastAsia="SimSun" w:cs="SimSun"/>
                <w:sz w:val="24"/>
                <w:szCs w:val="24"/>
                <w:spacing w:val="-2"/>
              </w:rPr>
              <w:t>8021</w:t>
            </w:r>
          </w:p>
        </w:tc>
        <w:tc>
          <w:tcPr>
            <w:tcW w:w="1758" w:type="dxa"/>
            <w:vAlign w:val="top"/>
          </w:tcPr>
          <w:p>
            <w:pPr>
              <w:ind w:left="91" w:right="105"/>
              <w:spacing w:before="124" w:line="255" w:lineRule="auto"/>
              <w:rPr>
                <w:rFonts w:ascii="SimSun" w:hAnsi="SimSun" w:eastAsia="SimSun" w:cs="SimSun"/>
                <w:sz w:val="24"/>
                <w:szCs w:val="24"/>
              </w:rPr>
            </w:pPr>
            <w:bookmarkStart w:name="bookmark88" w:id="79"/>
            <w:bookmarkEnd w:id="79"/>
            <w:r>
              <w:rPr>
                <w:rFonts w:ascii="SimSun" w:hAnsi="SimSun" w:eastAsia="SimSun" w:cs="SimSun"/>
                <w:sz w:val="24"/>
                <w:szCs w:val="24"/>
                <w:spacing w:val="2"/>
              </w:rPr>
              <w:t>总计：打印作 </w:t>
            </w:r>
            <w:r>
              <w:rPr>
                <w:rFonts w:ascii="SimSun" w:hAnsi="SimSun" w:eastAsia="SimSun" w:cs="SimSun"/>
                <w:sz w:val="24"/>
                <w:szCs w:val="24"/>
                <w:spacing w:val="-2"/>
              </w:rPr>
              <w:t>业/本地存储器</w:t>
            </w:r>
          </w:p>
        </w:tc>
        <w:tc>
          <w:tcPr>
            <w:tcW w:w="6468" w:type="dxa"/>
            <w:vAlign w:val="top"/>
            <w:vMerge w:val="restart"/>
            <w:tcBorders>
              <w:bottom w:val="nil"/>
            </w:tcBorders>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ind w:left="83" w:right="113" w:firstLine="9"/>
              <w:spacing w:before="78" w:line="225" w:lineRule="auto"/>
              <w:rPr>
                <w:rFonts w:ascii="SimSun" w:hAnsi="SimSun" w:eastAsia="SimSun" w:cs="SimSun"/>
                <w:sz w:val="24"/>
                <w:szCs w:val="24"/>
              </w:rPr>
            </w:pPr>
            <w:r>
              <w:rPr>
                <w:rFonts w:ascii="SimSun" w:hAnsi="SimSun" w:eastAsia="SimSun" w:cs="SimSun"/>
                <w:sz w:val="24"/>
                <w:szCs w:val="24"/>
              </w:rPr>
              <w:t>这些SP显示了如何在文件服务器上原样保存文件服务器所打</w:t>
            </w:r>
            <w:r>
              <w:rPr>
                <w:rFonts w:ascii="SimSun" w:hAnsi="SimSun" w:eastAsia="SimSun" w:cs="SimSun"/>
                <w:sz w:val="24"/>
                <w:szCs w:val="24"/>
                <w:spacing w:val="10"/>
              </w:rPr>
              <w:t xml:space="preserve"> </w:t>
            </w:r>
            <w:r>
              <w:rPr>
                <w:rFonts w:ascii="SimSun" w:hAnsi="SimSun" w:eastAsia="SimSun" w:cs="SimSun"/>
                <w:sz w:val="24"/>
                <w:szCs w:val="24"/>
              </w:rPr>
              <w:t>印的文件。</w:t>
            </w:r>
          </w:p>
          <w:p>
            <w:pPr>
              <w:ind w:left="83"/>
              <w:spacing w:before="131" w:line="224" w:lineRule="auto"/>
              <w:rPr>
                <w:rFonts w:ascii="SimSun" w:hAnsi="SimSun" w:eastAsia="SimSun" w:cs="SimSun"/>
                <w:sz w:val="24"/>
                <w:szCs w:val="24"/>
              </w:rPr>
            </w:pPr>
            <w:r>
              <w:rPr>
                <w:rFonts w:ascii="SimSun" w:hAnsi="SimSun" w:eastAsia="SimSun" w:cs="SimSun"/>
                <w:sz w:val="24"/>
                <w:szCs w:val="24"/>
                <w:spacing w:val="3"/>
              </w:rPr>
              <w:t>[0至9999999/0/1]</w:t>
            </w:r>
          </w:p>
          <w:p>
            <w:pPr>
              <w:ind w:left="83" w:right="109" w:firstLine="9"/>
              <w:spacing w:before="120" w:line="214" w:lineRule="auto"/>
              <w:rPr>
                <w:rFonts w:ascii="SimSun" w:hAnsi="SimSun" w:eastAsia="SimSun" w:cs="SimSun"/>
                <w:sz w:val="24"/>
                <w:szCs w:val="24"/>
              </w:rPr>
            </w:pPr>
            <w:r>
              <w:rPr>
                <w:rFonts w:ascii="SimSun" w:hAnsi="SimSun" w:eastAsia="SimSun" w:cs="SimSun"/>
                <w:sz w:val="24"/>
                <w:szCs w:val="24"/>
              </w:rPr>
              <w:t>L:计数器计算操作面板上文件服务器模式屏幕中所保存的作</w:t>
            </w:r>
            <w:r>
              <w:rPr>
                <w:rFonts w:ascii="SimSun" w:hAnsi="SimSun" w:eastAsia="SimSun" w:cs="SimSun"/>
                <w:sz w:val="24"/>
                <w:szCs w:val="24"/>
                <w:spacing w:val="14"/>
              </w:rPr>
              <w:t xml:space="preserve"> </w:t>
            </w:r>
            <w:r>
              <w:rPr>
                <w:rFonts w:ascii="SimSun" w:hAnsi="SimSun" w:eastAsia="SimSun" w:cs="SimSun"/>
                <w:sz w:val="24"/>
                <w:szCs w:val="24"/>
              </w:rPr>
              <w:t>业数。</w:t>
            </w:r>
          </w:p>
        </w:tc>
      </w:tr>
      <w:tr>
        <w:trPr>
          <w:trHeight w:val="808" w:hRule="atLeast"/>
        </w:trPr>
        <w:tc>
          <w:tcPr>
            <w:tcW w:w="1024" w:type="dxa"/>
            <w:vAlign w:val="top"/>
          </w:tcPr>
          <w:p>
            <w:pPr>
              <w:ind w:left="65"/>
              <w:spacing w:before="314"/>
              <w:rPr>
                <w:rFonts w:ascii="SimSun" w:hAnsi="SimSun" w:eastAsia="SimSun" w:cs="SimSun"/>
                <w:sz w:val="24"/>
                <w:szCs w:val="24"/>
              </w:rPr>
            </w:pPr>
            <w:r>
              <w:rPr>
                <w:rFonts w:ascii="SimSun" w:hAnsi="SimSun" w:eastAsia="SimSun" w:cs="SimSun"/>
                <w:sz w:val="24"/>
                <w:szCs w:val="24"/>
                <w:spacing w:val="-2"/>
              </w:rPr>
              <w:t>8022</w:t>
            </w:r>
          </w:p>
        </w:tc>
        <w:tc>
          <w:tcPr>
            <w:tcW w:w="1758" w:type="dxa"/>
            <w:vAlign w:val="top"/>
          </w:tcPr>
          <w:p>
            <w:pPr>
              <w:ind w:left="91" w:right="105"/>
              <w:spacing w:before="131" w:line="247" w:lineRule="auto"/>
              <w:rPr>
                <w:rFonts w:ascii="SimSun" w:hAnsi="SimSun" w:eastAsia="SimSun" w:cs="SimSun"/>
                <w:sz w:val="24"/>
                <w:szCs w:val="24"/>
              </w:rPr>
            </w:pPr>
            <w:r>
              <w:rPr>
                <w:rFonts w:ascii="SimSun" w:hAnsi="SimSun" w:eastAsia="SimSun" w:cs="SimSun"/>
                <w:sz w:val="24"/>
                <w:szCs w:val="24"/>
                <w:spacing w:val="2"/>
              </w:rPr>
              <w:t>复印：打印作 </w:t>
            </w:r>
            <w:r>
              <w:rPr>
                <w:rFonts w:ascii="SimSun" w:hAnsi="SimSun" w:eastAsia="SimSun" w:cs="SimSun"/>
                <w:sz w:val="24"/>
                <w:szCs w:val="24"/>
                <w:spacing w:val="-2"/>
              </w:rPr>
              <w:t>业/本地存储器</w:t>
            </w:r>
          </w:p>
        </w:tc>
        <w:tc>
          <w:tcPr>
            <w:tcW w:w="6468" w:type="dxa"/>
            <w:vAlign w:val="top"/>
            <w:vMerge w:val="continue"/>
            <w:tcBorders>
              <w:top w:val="nil"/>
              <w:bottom w:val="nil"/>
            </w:tcBorders>
          </w:tcPr>
          <w:p>
            <w:pPr>
              <w:rPr>
                <w:rFonts w:ascii="Arial"/>
                <w:sz w:val="21"/>
              </w:rPr>
            </w:pPr>
            <w:r/>
          </w:p>
        </w:tc>
      </w:tr>
      <w:tr>
        <w:trPr>
          <w:trHeight w:val="828" w:hRule="atLeast"/>
        </w:trPr>
        <w:tc>
          <w:tcPr>
            <w:tcW w:w="1024" w:type="dxa"/>
            <w:vAlign w:val="top"/>
          </w:tcPr>
          <w:p>
            <w:pPr>
              <w:spacing w:line="246" w:lineRule="auto"/>
              <w:rPr>
                <w:rFonts w:ascii="Arial"/>
                <w:sz w:val="21"/>
              </w:rPr>
            </w:pPr>
            <w:r/>
          </w:p>
          <w:p>
            <w:pPr>
              <w:ind w:left="65"/>
              <w:spacing w:before="78"/>
              <w:rPr>
                <w:rFonts w:ascii="SimSun" w:hAnsi="SimSun" w:eastAsia="SimSun" w:cs="SimSun"/>
                <w:sz w:val="24"/>
                <w:szCs w:val="24"/>
              </w:rPr>
            </w:pPr>
            <w:r>
              <w:rPr>
                <w:rFonts w:ascii="SimSun" w:hAnsi="SimSun" w:eastAsia="SimSun" w:cs="SimSun"/>
                <w:sz w:val="24"/>
                <w:szCs w:val="24"/>
                <w:spacing w:val="-2"/>
              </w:rPr>
              <w:t>8023</w:t>
            </w:r>
          </w:p>
        </w:tc>
        <w:tc>
          <w:tcPr>
            <w:tcW w:w="1758" w:type="dxa"/>
            <w:vAlign w:val="top"/>
          </w:tcPr>
          <w:p>
            <w:pPr>
              <w:ind w:left="91" w:right="105"/>
              <w:spacing w:before="141" w:line="248" w:lineRule="auto"/>
              <w:rPr>
                <w:rFonts w:ascii="SimSun" w:hAnsi="SimSun" w:eastAsia="SimSun" w:cs="SimSun"/>
                <w:sz w:val="24"/>
                <w:szCs w:val="24"/>
              </w:rPr>
            </w:pPr>
            <w:r>
              <w:rPr>
                <w:rFonts w:ascii="SimSun" w:hAnsi="SimSun" w:eastAsia="SimSun" w:cs="SimSun"/>
                <w:sz w:val="24"/>
                <w:szCs w:val="24"/>
                <w:spacing w:val="2"/>
              </w:rPr>
              <w:t>传真：打印作 </w:t>
            </w:r>
            <w:r>
              <w:rPr>
                <w:rFonts w:ascii="SimSun" w:hAnsi="SimSun" w:eastAsia="SimSun" w:cs="SimSun"/>
                <w:sz w:val="24"/>
                <w:szCs w:val="24"/>
                <w:spacing w:val="-2"/>
              </w:rPr>
              <w:t>业/本地存储器</w:t>
            </w:r>
          </w:p>
        </w:tc>
        <w:tc>
          <w:tcPr>
            <w:tcW w:w="6468" w:type="dxa"/>
            <w:vAlign w:val="top"/>
            <w:vMerge w:val="continue"/>
            <w:tcBorders>
              <w:top w:val="nil"/>
              <w:bottom w:val="nil"/>
            </w:tcBorders>
          </w:tcPr>
          <w:p>
            <w:pPr>
              <w:rPr>
                <w:rFonts w:ascii="Arial"/>
                <w:sz w:val="21"/>
              </w:rPr>
            </w:pPr>
            <w:r/>
          </w:p>
        </w:tc>
      </w:tr>
      <w:tr>
        <w:trPr>
          <w:trHeight w:val="809" w:hRule="atLeast"/>
        </w:trPr>
        <w:tc>
          <w:tcPr>
            <w:tcW w:w="1024" w:type="dxa"/>
            <w:vAlign w:val="top"/>
          </w:tcPr>
          <w:p>
            <w:pPr>
              <w:ind w:left="65"/>
              <w:spacing w:before="318"/>
              <w:rPr>
                <w:rFonts w:ascii="SimSun" w:hAnsi="SimSun" w:eastAsia="SimSun" w:cs="SimSun"/>
                <w:sz w:val="24"/>
                <w:szCs w:val="24"/>
              </w:rPr>
            </w:pPr>
            <w:r>
              <w:rPr>
                <w:rFonts w:ascii="SimSun" w:hAnsi="SimSun" w:eastAsia="SimSun" w:cs="SimSun"/>
                <w:sz w:val="24"/>
                <w:szCs w:val="24"/>
                <w:spacing w:val="-2"/>
              </w:rPr>
              <w:t>8024</w:t>
            </w:r>
          </w:p>
        </w:tc>
        <w:tc>
          <w:tcPr>
            <w:tcW w:w="1758" w:type="dxa"/>
            <w:vAlign w:val="top"/>
          </w:tcPr>
          <w:p>
            <w:pPr>
              <w:ind w:left="91" w:right="105"/>
              <w:spacing w:before="135" w:line="247" w:lineRule="auto"/>
              <w:rPr>
                <w:rFonts w:ascii="SimSun" w:hAnsi="SimSun" w:eastAsia="SimSun" w:cs="SimSun"/>
                <w:sz w:val="24"/>
                <w:szCs w:val="24"/>
              </w:rPr>
            </w:pPr>
            <w:r>
              <w:rPr>
                <w:rFonts w:ascii="SimSun" w:hAnsi="SimSun" w:eastAsia="SimSun" w:cs="SimSun"/>
                <w:sz w:val="24"/>
                <w:szCs w:val="24"/>
                <w:spacing w:val="2"/>
              </w:rPr>
              <w:t>打印：打印作 </w:t>
            </w:r>
            <w:r>
              <w:rPr>
                <w:rFonts w:ascii="SimSun" w:hAnsi="SimSun" w:eastAsia="SimSun" w:cs="SimSun"/>
                <w:sz w:val="24"/>
                <w:szCs w:val="24"/>
                <w:spacing w:val="-2"/>
              </w:rPr>
              <w:t>业/本地存储器</w:t>
            </w:r>
          </w:p>
        </w:tc>
        <w:tc>
          <w:tcPr>
            <w:tcW w:w="6468" w:type="dxa"/>
            <w:vAlign w:val="top"/>
            <w:vMerge w:val="continue"/>
            <w:tcBorders>
              <w:top w:val="nil"/>
              <w:bottom w:val="nil"/>
            </w:tcBorders>
          </w:tcPr>
          <w:p>
            <w:pPr>
              <w:rPr>
                <w:rFonts w:ascii="Arial"/>
                <w:sz w:val="21"/>
              </w:rPr>
            </w:pPr>
            <w:r/>
          </w:p>
        </w:tc>
      </w:tr>
      <w:tr>
        <w:trPr>
          <w:trHeight w:val="829" w:hRule="atLeast"/>
        </w:trPr>
        <w:tc>
          <w:tcPr>
            <w:tcW w:w="1024" w:type="dxa"/>
            <w:vAlign w:val="top"/>
          </w:tcPr>
          <w:p>
            <w:pPr>
              <w:spacing w:line="249" w:lineRule="auto"/>
              <w:rPr>
                <w:rFonts w:ascii="Arial"/>
                <w:sz w:val="21"/>
              </w:rPr>
            </w:pPr>
            <w:r/>
          </w:p>
          <w:p>
            <w:pPr>
              <w:ind w:left="65"/>
              <w:spacing w:before="78"/>
              <w:rPr>
                <w:rFonts w:ascii="SimSun" w:hAnsi="SimSun" w:eastAsia="SimSun" w:cs="SimSun"/>
                <w:sz w:val="24"/>
                <w:szCs w:val="24"/>
              </w:rPr>
            </w:pPr>
            <w:r>
              <w:rPr>
                <w:rFonts w:ascii="SimSun" w:hAnsi="SimSun" w:eastAsia="SimSun" w:cs="SimSun"/>
                <w:sz w:val="24"/>
                <w:szCs w:val="24"/>
                <w:spacing w:val="-2"/>
              </w:rPr>
              <w:t>8025</w:t>
            </w:r>
          </w:p>
        </w:tc>
        <w:tc>
          <w:tcPr>
            <w:tcW w:w="1758" w:type="dxa"/>
            <w:vAlign w:val="top"/>
          </w:tcPr>
          <w:p>
            <w:pPr>
              <w:ind w:left="91" w:right="105"/>
              <w:spacing w:before="145" w:line="232" w:lineRule="auto"/>
              <w:rPr>
                <w:rFonts w:ascii="SimSun" w:hAnsi="SimSun" w:eastAsia="SimSun" w:cs="SimSun"/>
                <w:sz w:val="24"/>
                <w:szCs w:val="24"/>
              </w:rPr>
            </w:pPr>
            <w:r>
              <w:rPr>
                <w:rFonts w:ascii="SimSun" w:hAnsi="SimSun" w:eastAsia="SimSun" w:cs="SimSun"/>
                <w:sz w:val="24"/>
                <w:szCs w:val="24"/>
                <w:spacing w:val="2"/>
              </w:rPr>
              <w:t>扫描：打印作 </w:t>
            </w:r>
            <w:r>
              <w:rPr>
                <w:rFonts w:ascii="SimSun" w:hAnsi="SimSun" w:eastAsia="SimSun" w:cs="SimSun"/>
                <w:sz w:val="24"/>
                <w:szCs w:val="24"/>
                <w:spacing w:val="-2"/>
              </w:rPr>
              <w:t>业/本地存储器</w:t>
            </w:r>
          </w:p>
        </w:tc>
        <w:tc>
          <w:tcPr>
            <w:tcW w:w="6468" w:type="dxa"/>
            <w:vAlign w:val="top"/>
            <w:vMerge w:val="continue"/>
            <w:tcBorders>
              <w:top w:val="nil"/>
              <w:bottom w:val="nil"/>
            </w:tcBorders>
          </w:tcPr>
          <w:p>
            <w:pPr>
              <w:rPr>
                <w:rFonts w:ascii="Arial"/>
                <w:sz w:val="21"/>
              </w:rPr>
            </w:pPr>
            <w:r/>
          </w:p>
        </w:tc>
      </w:tr>
      <w:tr>
        <w:trPr>
          <w:trHeight w:val="808" w:hRule="atLeast"/>
        </w:trPr>
        <w:tc>
          <w:tcPr>
            <w:tcW w:w="1024" w:type="dxa"/>
            <w:vAlign w:val="top"/>
          </w:tcPr>
          <w:p>
            <w:pPr>
              <w:rPr>
                <w:rFonts w:ascii="Arial"/>
                <w:sz w:val="21"/>
              </w:rPr>
            </w:pPr>
            <w:r/>
          </w:p>
          <w:p>
            <w:pPr>
              <w:ind w:left="65"/>
              <w:spacing w:before="78"/>
              <w:rPr>
                <w:rFonts w:ascii="SimSun" w:hAnsi="SimSun" w:eastAsia="SimSun" w:cs="SimSun"/>
                <w:sz w:val="24"/>
                <w:szCs w:val="24"/>
              </w:rPr>
            </w:pPr>
            <w:r>
              <w:rPr>
                <w:rFonts w:ascii="SimSun" w:hAnsi="SimSun" w:eastAsia="SimSun" w:cs="SimSun"/>
                <w:sz w:val="24"/>
                <w:szCs w:val="24"/>
                <w:spacing w:val="-2"/>
              </w:rPr>
              <w:t>8026</w:t>
            </w:r>
          </w:p>
        </w:tc>
        <w:tc>
          <w:tcPr>
            <w:tcW w:w="1758" w:type="dxa"/>
            <w:vAlign w:val="top"/>
          </w:tcPr>
          <w:p>
            <w:pPr>
              <w:ind w:left="91" w:right="105"/>
              <w:spacing w:before="145" w:line="248" w:lineRule="auto"/>
              <w:rPr>
                <w:rFonts w:ascii="SimSun" w:hAnsi="SimSun" w:eastAsia="SimSun" w:cs="SimSun"/>
                <w:sz w:val="24"/>
                <w:szCs w:val="24"/>
              </w:rPr>
            </w:pPr>
            <w:r>
              <w:rPr>
                <w:rFonts w:ascii="SimSun" w:hAnsi="SimSun" w:eastAsia="SimSun" w:cs="SimSun"/>
                <w:sz w:val="24"/>
                <w:szCs w:val="24"/>
                <w:spacing w:val="2"/>
              </w:rPr>
              <w:t>本地：打印作 </w:t>
            </w:r>
            <w:r>
              <w:rPr>
                <w:rFonts w:ascii="SimSun" w:hAnsi="SimSun" w:eastAsia="SimSun" w:cs="SimSun"/>
                <w:sz w:val="24"/>
                <w:szCs w:val="24"/>
                <w:spacing w:val="-2"/>
              </w:rPr>
              <w:t>业/本地存储器</w:t>
            </w:r>
          </w:p>
        </w:tc>
        <w:tc>
          <w:tcPr>
            <w:tcW w:w="6468" w:type="dxa"/>
            <w:vAlign w:val="top"/>
            <w:vMerge w:val="continue"/>
            <w:tcBorders>
              <w:top w:val="nil"/>
              <w:bottom w:val="nil"/>
            </w:tcBorders>
          </w:tcPr>
          <w:p>
            <w:pPr>
              <w:rPr>
                <w:rFonts w:ascii="Arial"/>
                <w:sz w:val="21"/>
              </w:rPr>
            </w:pPr>
            <w:r/>
          </w:p>
        </w:tc>
      </w:tr>
      <w:tr>
        <w:trPr>
          <w:trHeight w:val="833" w:hRule="atLeast"/>
        </w:trPr>
        <w:tc>
          <w:tcPr>
            <w:tcW w:w="1024" w:type="dxa"/>
            <w:vAlign w:val="top"/>
          </w:tcPr>
          <w:p>
            <w:pPr>
              <w:spacing w:line="252" w:lineRule="auto"/>
              <w:rPr>
                <w:rFonts w:ascii="Arial"/>
                <w:sz w:val="21"/>
              </w:rPr>
            </w:pPr>
            <w:r/>
          </w:p>
          <w:p>
            <w:pPr>
              <w:ind w:left="65"/>
              <w:spacing w:before="78"/>
              <w:rPr>
                <w:rFonts w:ascii="SimSun" w:hAnsi="SimSun" w:eastAsia="SimSun" w:cs="SimSun"/>
                <w:sz w:val="24"/>
                <w:szCs w:val="24"/>
              </w:rPr>
            </w:pPr>
            <w:r>
              <w:rPr>
                <w:rFonts w:ascii="SimSun" w:hAnsi="SimSun" w:eastAsia="SimSun" w:cs="SimSun"/>
                <w:sz w:val="24"/>
                <w:szCs w:val="24"/>
                <w:spacing w:val="-2"/>
              </w:rPr>
              <w:t>8027</w:t>
            </w:r>
          </w:p>
        </w:tc>
        <w:tc>
          <w:tcPr>
            <w:tcW w:w="1758" w:type="dxa"/>
            <w:vAlign w:val="top"/>
          </w:tcPr>
          <w:p>
            <w:pPr>
              <w:ind w:left="91" w:right="105"/>
              <w:spacing w:before="148" w:line="255" w:lineRule="auto"/>
              <w:rPr>
                <w:rFonts w:ascii="SimSun" w:hAnsi="SimSun" w:eastAsia="SimSun" w:cs="SimSun"/>
                <w:sz w:val="24"/>
                <w:szCs w:val="24"/>
              </w:rPr>
            </w:pPr>
            <w:r>
              <w:rPr>
                <w:rFonts w:ascii="SimSun" w:hAnsi="SimSun" w:eastAsia="SimSun" w:cs="SimSun"/>
                <w:sz w:val="24"/>
                <w:szCs w:val="24"/>
                <w:spacing w:val="2"/>
              </w:rPr>
              <w:t>其它：打印作 </w:t>
            </w:r>
            <w:r>
              <w:rPr>
                <w:rFonts w:ascii="SimSun" w:hAnsi="SimSun" w:eastAsia="SimSun" w:cs="SimSun"/>
                <w:sz w:val="24"/>
                <w:szCs w:val="24"/>
                <w:spacing w:val="-2"/>
              </w:rPr>
              <w:t>业/本地存储器</w:t>
            </w:r>
          </w:p>
        </w:tc>
        <w:tc>
          <w:tcPr>
            <w:tcW w:w="6468" w:type="dxa"/>
            <w:vAlign w:val="top"/>
            <w:vMerge w:val="continue"/>
            <w:tcBorders>
              <w:top w:val="nil"/>
            </w:tcBorders>
          </w:tcPr>
          <w:p>
            <w:pPr>
              <w:rPr>
                <w:rFonts w:ascii="Arial"/>
                <w:sz w:val="21"/>
              </w:rPr>
            </w:pPr>
            <w:r/>
          </w:p>
        </w:tc>
      </w:tr>
    </w:tbl>
    <w:p>
      <w:pPr>
        <w:spacing w:line="246" w:lineRule="auto"/>
        <w:rPr>
          <w:rFonts w:ascii="Arial"/>
          <w:sz w:val="21"/>
        </w:rPr>
      </w:pPr>
      <w:r/>
    </w:p>
    <w:p>
      <w:pPr>
        <w:pStyle w:val="BodyText"/>
        <w:ind w:left="270"/>
        <w:spacing w:before="75" w:line="213" w:lineRule="auto"/>
        <w:rPr/>
      </w:pPr>
      <w:r>
        <w:rPr>
          <w:spacing w:val="-4"/>
        </w:rPr>
        <w:t>·</w:t>
      </w:r>
      <w:r>
        <w:rPr>
          <w:spacing w:val="-99"/>
        </w:rPr>
        <w:t xml:space="preserve"> </w:t>
      </w:r>
      <w:r>
        <w:rPr>
          <w:spacing w:val="-4"/>
        </w:rPr>
        <w:t>利用其它应用程序打印文件服务器上所保存的复印作业时，</w:t>
      </w:r>
      <w:r>
        <w:rPr>
          <w:spacing w:val="-5"/>
        </w:rPr>
        <w:t xml:space="preserve"> </w:t>
      </w:r>
      <w:r>
        <w:rPr>
          <w:rFonts w:ascii="SimSun" w:hAnsi="SimSun" w:eastAsia="SimSun" w:cs="SimSun"/>
          <w:spacing w:val="-5"/>
        </w:rPr>
        <w:t>C:</w:t>
      </w:r>
      <w:r>
        <w:rPr>
          <w:rFonts w:ascii="SimSun" w:hAnsi="SimSun" w:eastAsia="SimSun" w:cs="SimSun"/>
          <w:spacing w:val="93"/>
        </w:rPr>
        <w:t xml:space="preserve"> </w:t>
      </w:r>
      <w:r>
        <w:rPr>
          <w:spacing w:val="-5"/>
        </w:rPr>
        <w:t>计数器递增。</w:t>
      </w:r>
    </w:p>
    <w:p>
      <w:pPr>
        <w:pStyle w:val="BodyText"/>
        <w:ind w:left="490" w:right="1815" w:hanging="220"/>
        <w:spacing w:before="154" w:line="224" w:lineRule="auto"/>
        <w:rPr/>
      </w:pPr>
      <w:r>
        <w:rPr>
          <w:rFonts w:ascii="SimSun" w:hAnsi="SimSun" w:eastAsia="SimSun" w:cs="SimSun"/>
          <w:spacing w:val="-4"/>
        </w:rPr>
        <w:t>·DeskTopBinder</w:t>
      </w:r>
      <w:r>
        <w:rPr>
          <w:rFonts w:ascii="SimSun" w:hAnsi="SimSun" w:eastAsia="SimSun" w:cs="SimSun"/>
          <w:spacing w:val="32"/>
        </w:rPr>
        <w:t xml:space="preserve">  </w:t>
      </w:r>
      <w:r>
        <w:rPr>
          <w:spacing w:val="-4"/>
        </w:rPr>
        <w:t>等应用程序将文件服务器上所保存的复印作业与打印作业合</w:t>
      </w:r>
      <w:r>
        <w:rPr>
          <w:spacing w:val="-5"/>
        </w:rPr>
        <w:t>并时，</w:t>
      </w:r>
      <w:r>
        <w:rPr/>
        <w:t xml:space="preserve"> </w:t>
      </w:r>
      <w:r>
        <w:rPr>
          <w:rFonts w:ascii="SimSun" w:hAnsi="SimSun" w:eastAsia="SimSun" w:cs="SimSun"/>
          <w:spacing w:val="-5"/>
        </w:rPr>
        <w:t>C:  </w:t>
      </w:r>
      <w:r>
        <w:rPr>
          <w:spacing w:val="-5"/>
        </w:rPr>
        <w:t>和</w:t>
      </w:r>
      <w:r>
        <w:rPr>
          <w:spacing w:val="-5"/>
        </w:rPr>
        <w:t xml:space="preserve"> </w:t>
      </w:r>
      <w:r>
        <w:rPr>
          <w:rFonts w:ascii="SimSun" w:hAnsi="SimSun" w:eastAsia="SimSun" w:cs="SimSun"/>
          <w:spacing w:val="-5"/>
        </w:rPr>
        <w:t>P:  </w:t>
      </w:r>
      <w:r>
        <w:rPr>
          <w:spacing w:val="-5"/>
        </w:rPr>
        <w:t>计数器均递增。</w:t>
      </w:r>
    </w:p>
    <w:p>
      <w:pPr>
        <w:pStyle w:val="BodyText"/>
        <w:ind w:left="270"/>
        <w:spacing w:before="131" w:line="213" w:lineRule="auto"/>
        <w:rPr/>
      </w:pPr>
      <w:r>
        <w:rPr>
          <w:spacing w:val="-4"/>
        </w:rPr>
        <w:t>·</w:t>
      </w:r>
      <w:r>
        <w:rPr>
          <w:spacing w:val="-88"/>
        </w:rPr>
        <w:t xml:space="preserve"> </w:t>
      </w:r>
      <w:r>
        <w:rPr>
          <w:spacing w:val="-4"/>
        </w:rPr>
        <w:t>利用其它应用程序打印文件服务器上已有的作业时，</w:t>
      </w:r>
      <w:r>
        <w:rPr>
          <w:spacing w:val="-25"/>
        </w:rPr>
        <w:t xml:space="preserve"> </w:t>
      </w:r>
      <w:r>
        <w:rPr>
          <w:rFonts w:ascii="SimSun" w:hAnsi="SimSun" w:eastAsia="SimSun" w:cs="SimSun"/>
          <w:spacing w:val="-4"/>
        </w:rPr>
        <w:t>L:</w:t>
      </w:r>
      <w:r>
        <w:rPr>
          <w:rFonts w:ascii="SimSun" w:hAnsi="SimSun" w:eastAsia="SimSun" w:cs="SimSun"/>
          <w:spacing w:val="62"/>
        </w:rPr>
        <w:t xml:space="preserve"> </w:t>
      </w:r>
      <w:r>
        <w:rPr>
          <w:spacing w:val="-4"/>
        </w:rPr>
        <w:t>计数器递增。</w:t>
      </w:r>
    </w:p>
    <w:p>
      <w:pPr>
        <w:pStyle w:val="BodyText"/>
        <w:ind w:left="490" w:right="1379" w:hanging="220"/>
        <w:spacing w:before="144" w:line="231" w:lineRule="auto"/>
        <w:rPr/>
      </w:pPr>
      <w:r>
        <w:rPr>
          <w:spacing w:val="-4"/>
        </w:rPr>
        <w:t>·</w:t>
      </w:r>
      <w:r>
        <w:rPr>
          <w:spacing w:val="-83"/>
        </w:rPr>
        <w:t xml:space="preserve"> </w:t>
      </w:r>
      <w:r>
        <w:rPr>
          <w:spacing w:val="-4"/>
        </w:rPr>
        <w:t>利用其它应用程序打印文件服务器上所保存的扫描作业时，</w:t>
      </w:r>
      <w:r>
        <w:rPr>
          <w:spacing w:val="-4"/>
        </w:rPr>
        <w:t xml:space="preserve"> </w:t>
      </w:r>
      <w:r>
        <w:rPr>
          <w:rFonts w:ascii="SimSun" w:hAnsi="SimSun" w:eastAsia="SimSun" w:cs="SimSun"/>
          <w:spacing w:val="-4"/>
        </w:rPr>
        <w:t>S:  </w:t>
      </w:r>
      <w:r>
        <w:rPr>
          <w:spacing w:val="-4"/>
        </w:rPr>
        <w:t>计数器递增。若从文件</w:t>
      </w:r>
      <w:r>
        <w:rPr/>
        <w:t xml:space="preserve"> </w:t>
      </w:r>
      <w:r>
        <w:rPr>
          <w:spacing w:val="-3"/>
        </w:rPr>
        <w:t>服务器模式扫描原稿，则</w:t>
      </w:r>
      <w:r>
        <w:rPr>
          <w:spacing w:val="-3"/>
        </w:rPr>
        <w:t xml:space="preserve"> </w:t>
      </w:r>
      <w:r>
        <w:rPr>
          <w:rFonts w:ascii="SimSun" w:hAnsi="SimSun" w:eastAsia="SimSun" w:cs="SimSun"/>
          <w:spacing w:val="-3"/>
        </w:rPr>
        <w:t>L:</w:t>
      </w:r>
      <w:r>
        <w:rPr>
          <w:rFonts w:ascii="SimSun" w:hAnsi="SimSun" w:eastAsia="SimSun" w:cs="SimSun"/>
          <w:spacing w:val="76"/>
        </w:rPr>
        <w:t xml:space="preserve"> </w:t>
      </w:r>
      <w:r>
        <w:rPr>
          <w:spacing w:val="-3"/>
        </w:rPr>
        <w:t>计数器递增。</w:t>
      </w:r>
    </w:p>
    <w:p>
      <w:pPr>
        <w:pStyle w:val="BodyText"/>
        <w:ind w:left="490" w:right="1407" w:hanging="220"/>
        <w:spacing w:before="145" w:line="227" w:lineRule="auto"/>
        <w:rPr/>
      </w:pPr>
      <w:r>
        <w:rPr>
          <w:spacing w:val="2"/>
        </w:rPr>
        <w:t>·</w:t>
      </w:r>
      <w:r>
        <w:rPr>
          <w:spacing w:val="-93"/>
        </w:rPr>
        <w:t xml:space="preserve"> </w:t>
      </w:r>
      <w:r>
        <w:rPr>
          <w:spacing w:val="2"/>
        </w:rPr>
        <w:t>利用其它应用程序打印由网络应用程序(包括</w:t>
      </w:r>
      <w:r>
        <w:rPr>
          <w:spacing w:val="2"/>
        </w:rPr>
        <w:t xml:space="preserve"> </w:t>
      </w:r>
      <w:r>
        <w:rPr>
          <w:rFonts w:ascii="SimSun" w:hAnsi="SimSun" w:eastAsia="SimSun" w:cs="SimSun"/>
        </w:rPr>
        <w:t>Palm</w:t>
      </w:r>
      <w:r>
        <w:rPr>
          <w:rFonts w:ascii="SimSun" w:hAnsi="SimSun" w:eastAsia="SimSun" w:cs="SimSun"/>
          <w:spacing w:val="2"/>
        </w:rPr>
        <w:t xml:space="preserve">  2)</w:t>
      </w:r>
      <w:r>
        <w:rPr>
          <w:rFonts w:ascii="SimSun" w:hAnsi="SimSun" w:eastAsia="SimSun" w:cs="SimSun"/>
          <w:spacing w:val="-26"/>
        </w:rPr>
        <w:t xml:space="preserve"> </w:t>
      </w:r>
      <w:r>
        <w:rPr>
          <w:spacing w:val="2"/>
        </w:rPr>
        <w:t>在文件服务</w:t>
      </w:r>
      <w:r>
        <w:rPr>
          <w:spacing w:val="1"/>
        </w:rPr>
        <w:t>器上所保存的图像</w:t>
      </w:r>
      <w:r>
        <w:rPr/>
        <w:t xml:space="preserve"> </w:t>
      </w:r>
      <w:r>
        <w:rPr>
          <w:spacing w:val="-9"/>
        </w:rPr>
        <w:t>时</w:t>
      </w:r>
      <w:r>
        <w:rPr>
          <w:spacing w:val="-9"/>
        </w:rPr>
        <w:t xml:space="preserve"> </w:t>
      </w:r>
      <w:r>
        <w:rPr>
          <w:spacing w:val="-9"/>
        </w:rPr>
        <w:t>，</w:t>
      </w:r>
      <w:r>
        <w:rPr>
          <w:rFonts w:ascii="SimSun" w:hAnsi="SimSun" w:eastAsia="SimSun" w:cs="SimSun"/>
          <w:spacing w:val="-9"/>
        </w:rPr>
        <w:t>O:  </w:t>
      </w:r>
      <w:r>
        <w:rPr>
          <w:spacing w:val="-9"/>
        </w:rPr>
        <w:t>计数器递增。</w:t>
      </w:r>
    </w:p>
    <w:p>
      <w:pPr>
        <w:pStyle w:val="BodyText"/>
        <w:ind w:left="490" w:right="1791" w:hanging="220"/>
        <w:spacing w:before="165" w:line="228" w:lineRule="auto"/>
        <w:rPr/>
      </w:pPr>
      <w:r>
        <w:rPr>
          <w:spacing w:val="-1"/>
        </w:rPr>
        <w:t>·</w:t>
      </w:r>
      <w:r>
        <w:rPr>
          <w:spacing w:val="-69"/>
        </w:rPr>
        <w:t xml:space="preserve"> </w:t>
      </w:r>
      <w:r>
        <w:rPr>
          <w:spacing w:val="-1"/>
        </w:rPr>
        <w:t>网络应用程序(如</w:t>
      </w:r>
      <w:r>
        <w:rPr>
          <w:spacing w:val="-1"/>
        </w:rPr>
        <w:t xml:space="preserve"> </w:t>
      </w:r>
      <w:r>
        <w:rPr>
          <w:rFonts w:ascii="SimSun" w:hAnsi="SimSun" w:eastAsia="SimSun" w:cs="SimSun"/>
          <w:spacing w:val="-1"/>
        </w:rPr>
        <w:t>Web</w:t>
      </w:r>
      <w:r>
        <w:rPr>
          <w:rFonts w:ascii="SimSun" w:hAnsi="SimSun" w:eastAsia="SimSun" w:cs="SimSun"/>
          <w:spacing w:val="98"/>
        </w:rPr>
        <w:t xml:space="preserve"> </w:t>
      </w:r>
      <w:r>
        <w:rPr>
          <w:rFonts w:ascii="SimSun" w:hAnsi="SimSun" w:eastAsia="SimSun" w:cs="SimSun"/>
          <w:spacing w:val="-1"/>
        </w:rPr>
        <w:t>Image</w:t>
      </w:r>
      <w:r>
        <w:rPr>
          <w:rFonts w:ascii="SimSun" w:hAnsi="SimSun" w:eastAsia="SimSun" w:cs="SimSun"/>
          <w:spacing w:val="78"/>
        </w:rPr>
        <w:t xml:space="preserve"> </w:t>
      </w:r>
      <w:r>
        <w:rPr>
          <w:rFonts w:ascii="SimSun" w:hAnsi="SimSun" w:eastAsia="SimSun" w:cs="SimSun"/>
          <w:spacing w:val="-1"/>
        </w:rPr>
        <w:t>Monitor)</w:t>
      </w:r>
      <w:r>
        <w:rPr>
          <w:rFonts w:ascii="SimSun" w:hAnsi="SimSun" w:eastAsia="SimSun" w:cs="SimSun"/>
          <w:spacing w:val="-36"/>
        </w:rPr>
        <w:t xml:space="preserve"> </w:t>
      </w:r>
      <w:r>
        <w:rPr>
          <w:spacing w:val="-1"/>
        </w:rPr>
        <w:t>打印文件服务器上所保存的复印作业时，</w:t>
      </w:r>
      <w:r>
        <w:rPr/>
        <w:t xml:space="preserve"> </w:t>
      </w:r>
      <w:r>
        <w:rPr>
          <w:rFonts w:ascii="SimSun" w:hAnsi="SimSun" w:eastAsia="SimSun" w:cs="SimSun"/>
          <w:spacing w:val="-6"/>
        </w:rPr>
        <w:t>C:</w:t>
      </w:r>
      <w:r>
        <w:rPr>
          <w:rFonts w:ascii="SimSun" w:hAnsi="SimSun" w:eastAsia="SimSun" w:cs="SimSun"/>
          <w:spacing w:val="108"/>
        </w:rPr>
        <w:t xml:space="preserve"> </w:t>
      </w:r>
      <w:r>
        <w:rPr>
          <w:spacing w:val="-6"/>
        </w:rPr>
        <w:t>计数器递增。</w:t>
      </w:r>
    </w:p>
    <w:p>
      <w:pPr>
        <w:spacing w:before="17"/>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16"/>
      </w:tblGrid>
      <w:tr>
        <w:trPr>
          <w:trHeight w:val="513" w:hRule="atLeast"/>
        </w:trPr>
        <w:tc>
          <w:tcPr>
            <w:tcW w:w="1044" w:type="dxa"/>
            <w:vAlign w:val="top"/>
          </w:tcPr>
          <w:p>
            <w:pPr>
              <w:ind w:left="65"/>
              <w:spacing w:before="168"/>
              <w:rPr>
                <w:rFonts w:ascii="SimSun" w:hAnsi="SimSun" w:eastAsia="SimSun" w:cs="SimSun"/>
                <w:sz w:val="24"/>
                <w:szCs w:val="24"/>
              </w:rPr>
            </w:pPr>
            <w:r>
              <w:rPr>
                <w:rFonts w:ascii="SimSun" w:hAnsi="SimSun" w:eastAsia="SimSun" w:cs="SimSun"/>
                <w:sz w:val="24"/>
                <w:szCs w:val="24"/>
                <w:spacing w:val="-2"/>
              </w:rPr>
              <w:t>8031</w:t>
            </w:r>
          </w:p>
        </w:tc>
        <w:tc>
          <w:tcPr>
            <w:tcW w:w="8216" w:type="dxa"/>
            <w:vAlign w:val="top"/>
          </w:tcPr>
          <w:p>
            <w:pPr>
              <w:ind w:left="101"/>
              <w:spacing w:before="145" w:line="219" w:lineRule="auto"/>
              <w:rPr>
                <w:rFonts w:ascii="SimSun" w:hAnsi="SimSun" w:eastAsia="SimSun" w:cs="SimSun"/>
                <w:sz w:val="24"/>
                <w:szCs w:val="24"/>
              </w:rPr>
            </w:pPr>
            <w:r>
              <w:rPr>
                <w:rFonts w:ascii="SimSun" w:hAnsi="SimSun" w:eastAsia="SimSun" w:cs="SimSun"/>
                <w:sz w:val="24"/>
                <w:szCs w:val="24"/>
                <w:spacing w:val="1"/>
              </w:rPr>
              <w:t>总计：打印作业/指定应用程序</w:t>
            </w:r>
          </w:p>
        </w:tc>
      </w:tr>
      <w:tr>
        <w:trPr>
          <w:trHeight w:val="508" w:hRule="atLeast"/>
        </w:trPr>
        <w:tc>
          <w:tcPr>
            <w:tcW w:w="1044" w:type="dxa"/>
            <w:vAlign w:val="top"/>
          </w:tcPr>
          <w:p>
            <w:pPr>
              <w:ind w:left="65"/>
              <w:spacing w:before="165"/>
              <w:rPr>
                <w:rFonts w:ascii="SimSun" w:hAnsi="SimSun" w:eastAsia="SimSun" w:cs="SimSun"/>
                <w:sz w:val="24"/>
                <w:szCs w:val="24"/>
              </w:rPr>
            </w:pPr>
            <w:r>
              <w:rPr>
                <w:rFonts w:ascii="SimSun" w:hAnsi="SimSun" w:eastAsia="SimSun" w:cs="SimSun"/>
                <w:sz w:val="24"/>
                <w:szCs w:val="24"/>
                <w:spacing w:val="-2"/>
              </w:rPr>
              <w:t>8032</w:t>
            </w:r>
          </w:p>
        </w:tc>
        <w:tc>
          <w:tcPr>
            <w:tcW w:w="8216" w:type="dxa"/>
            <w:vAlign w:val="top"/>
          </w:tcPr>
          <w:p>
            <w:pPr>
              <w:ind w:left="101"/>
              <w:spacing w:before="142" w:line="219" w:lineRule="auto"/>
              <w:rPr>
                <w:rFonts w:ascii="SimSun" w:hAnsi="SimSun" w:eastAsia="SimSun" w:cs="SimSun"/>
                <w:sz w:val="24"/>
                <w:szCs w:val="24"/>
              </w:rPr>
            </w:pPr>
            <w:r>
              <w:rPr>
                <w:rFonts w:ascii="SimSun" w:hAnsi="SimSun" w:eastAsia="SimSun" w:cs="SimSun"/>
                <w:sz w:val="24"/>
                <w:szCs w:val="24"/>
                <w:spacing w:val="1"/>
              </w:rPr>
              <w:t>复印：打印作业/指定应用程序</w:t>
            </w:r>
          </w:p>
        </w:tc>
      </w:tr>
      <w:tr>
        <w:trPr>
          <w:trHeight w:val="498" w:hRule="atLeast"/>
        </w:trPr>
        <w:tc>
          <w:tcPr>
            <w:tcW w:w="1044" w:type="dxa"/>
            <w:vAlign w:val="top"/>
          </w:tcPr>
          <w:p>
            <w:pPr>
              <w:ind w:left="65"/>
              <w:spacing w:before="157"/>
              <w:rPr>
                <w:rFonts w:ascii="SimSun" w:hAnsi="SimSun" w:eastAsia="SimSun" w:cs="SimSun"/>
                <w:sz w:val="24"/>
                <w:szCs w:val="24"/>
              </w:rPr>
            </w:pPr>
            <w:r>
              <w:rPr>
                <w:rFonts w:ascii="SimSun" w:hAnsi="SimSun" w:eastAsia="SimSun" w:cs="SimSun"/>
                <w:sz w:val="24"/>
                <w:szCs w:val="24"/>
                <w:spacing w:val="-2"/>
              </w:rPr>
              <w:t>8033</w:t>
            </w:r>
          </w:p>
        </w:tc>
        <w:tc>
          <w:tcPr>
            <w:tcW w:w="8216" w:type="dxa"/>
            <w:vAlign w:val="top"/>
          </w:tcPr>
          <w:p>
            <w:pPr>
              <w:ind w:left="101"/>
              <w:spacing w:before="132" w:line="219" w:lineRule="auto"/>
              <w:rPr>
                <w:rFonts w:ascii="SimSun" w:hAnsi="SimSun" w:eastAsia="SimSun" w:cs="SimSun"/>
                <w:sz w:val="24"/>
                <w:szCs w:val="24"/>
              </w:rPr>
            </w:pPr>
            <w:r>
              <w:rPr>
                <w:rFonts w:ascii="SimSun" w:hAnsi="SimSun" w:eastAsia="SimSun" w:cs="SimSun"/>
                <w:sz w:val="24"/>
                <w:szCs w:val="24"/>
                <w:spacing w:val="1"/>
              </w:rPr>
              <w:t>传真：打印作业/指定应用程序</w:t>
            </w:r>
          </w:p>
        </w:tc>
      </w:tr>
      <w:tr>
        <w:trPr>
          <w:trHeight w:val="508" w:hRule="atLeast"/>
        </w:trPr>
        <w:tc>
          <w:tcPr>
            <w:tcW w:w="1044" w:type="dxa"/>
            <w:vAlign w:val="top"/>
          </w:tcPr>
          <w:p>
            <w:pPr>
              <w:ind w:left="65"/>
              <w:spacing w:before="169"/>
              <w:rPr>
                <w:rFonts w:ascii="SimSun" w:hAnsi="SimSun" w:eastAsia="SimSun" w:cs="SimSun"/>
                <w:sz w:val="24"/>
                <w:szCs w:val="24"/>
              </w:rPr>
            </w:pPr>
            <w:r>
              <w:rPr>
                <w:rFonts w:ascii="SimSun" w:hAnsi="SimSun" w:eastAsia="SimSun" w:cs="SimSun"/>
                <w:sz w:val="24"/>
                <w:szCs w:val="24"/>
                <w:spacing w:val="-2"/>
              </w:rPr>
              <w:t>8034</w:t>
            </w:r>
          </w:p>
        </w:tc>
        <w:tc>
          <w:tcPr>
            <w:tcW w:w="8216" w:type="dxa"/>
            <w:vAlign w:val="top"/>
          </w:tcPr>
          <w:p>
            <w:pPr>
              <w:ind w:left="101"/>
              <w:spacing w:before="146" w:line="219" w:lineRule="auto"/>
              <w:rPr>
                <w:rFonts w:ascii="SimSun" w:hAnsi="SimSun" w:eastAsia="SimSun" w:cs="SimSun"/>
                <w:sz w:val="24"/>
                <w:szCs w:val="24"/>
              </w:rPr>
            </w:pPr>
            <w:r>
              <w:rPr>
                <w:rFonts w:ascii="SimSun" w:hAnsi="SimSun" w:eastAsia="SimSun" w:cs="SimSun"/>
                <w:sz w:val="24"/>
                <w:szCs w:val="24"/>
                <w:spacing w:val="1"/>
              </w:rPr>
              <w:t>打印：打印作业/指定应用程序</w:t>
            </w:r>
          </w:p>
        </w:tc>
      </w:tr>
      <w:tr>
        <w:trPr>
          <w:trHeight w:val="519" w:hRule="atLeast"/>
        </w:trPr>
        <w:tc>
          <w:tcPr>
            <w:tcW w:w="1044" w:type="dxa"/>
            <w:vAlign w:val="top"/>
          </w:tcPr>
          <w:p>
            <w:pPr>
              <w:ind w:left="65"/>
              <w:spacing w:before="171"/>
              <w:rPr>
                <w:rFonts w:ascii="SimSun" w:hAnsi="SimSun" w:eastAsia="SimSun" w:cs="SimSun"/>
                <w:sz w:val="24"/>
                <w:szCs w:val="24"/>
              </w:rPr>
            </w:pPr>
            <w:r>
              <w:rPr>
                <w:rFonts w:ascii="SimSun" w:hAnsi="SimSun" w:eastAsia="SimSun" w:cs="SimSun"/>
                <w:sz w:val="24"/>
                <w:szCs w:val="24"/>
                <w:spacing w:val="-2"/>
              </w:rPr>
              <w:t>8035</w:t>
            </w:r>
          </w:p>
        </w:tc>
        <w:tc>
          <w:tcPr>
            <w:tcW w:w="8216" w:type="dxa"/>
            <w:vAlign w:val="top"/>
          </w:tcPr>
          <w:p>
            <w:pPr>
              <w:ind w:left="101"/>
              <w:spacing w:before="148" w:line="219" w:lineRule="auto"/>
              <w:rPr>
                <w:rFonts w:ascii="SimSun" w:hAnsi="SimSun" w:eastAsia="SimSun" w:cs="SimSun"/>
                <w:sz w:val="24"/>
                <w:szCs w:val="24"/>
              </w:rPr>
            </w:pPr>
            <w:r>
              <w:rPr>
                <w:rFonts w:ascii="SimSun" w:hAnsi="SimSun" w:eastAsia="SimSun" w:cs="SimSun"/>
                <w:sz w:val="24"/>
                <w:szCs w:val="24"/>
                <w:spacing w:val="1"/>
              </w:rPr>
              <w:t>扫描：打印作业/指定应用程序</w:t>
            </w:r>
          </w:p>
        </w:tc>
      </w:tr>
      <w:tr>
        <w:trPr>
          <w:trHeight w:val="494" w:hRule="atLeast"/>
        </w:trPr>
        <w:tc>
          <w:tcPr>
            <w:tcW w:w="1044" w:type="dxa"/>
            <w:vAlign w:val="top"/>
          </w:tcPr>
          <w:p>
            <w:pPr>
              <w:ind w:left="65"/>
              <w:spacing w:before="162"/>
              <w:rPr>
                <w:rFonts w:ascii="SimSun" w:hAnsi="SimSun" w:eastAsia="SimSun" w:cs="SimSun"/>
                <w:sz w:val="24"/>
                <w:szCs w:val="24"/>
              </w:rPr>
            </w:pPr>
            <w:r>
              <w:rPr>
                <w:rFonts w:ascii="SimSun" w:hAnsi="SimSun" w:eastAsia="SimSun" w:cs="SimSun"/>
                <w:sz w:val="24"/>
                <w:szCs w:val="24"/>
                <w:spacing w:val="-2"/>
              </w:rPr>
              <w:t>8036</w:t>
            </w:r>
          </w:p>
        </w:tc>
        <w:tc>
          <w:tcPr>
            <w:tcW w:w="8216" w:type="dxa"/>
            <w:vAlign w:val="top"/>
          </w:tcPr>
          <w:p>
            <w:pPr>
              <w:ind w:left="101"/>
              <w:spacing w:before="137" w:line="219" w:lineRule="auto"/>
              <w:rPr>
                <w:rFonts w:ascii="SimSun" w:hAnsi="SimSun" w:eastAsia="SimSun" w:cs="SimSun"/>
                <w:sz w:val="24"/>
                <w:szCs w:val="24"/>
              </w:rPr>
            </w:pPr>
            <w:r>
              <w:rPr>
                <w:rFonts w:ascii="SimSun" w:hAnsi="SimSun" w:eastAsia="SimSun" w:cs="SimSun"/>
                <w:sz w:val="24"/>
                <w:szCs w:val="24"/>
                <w:spacing w:val="1"/>
              </w:rPr>
              <w:t>本地：打印作业/指定应用程序</w:t>
            </w:r>
          </w:p>
        </w:tc>
      </w:tr>
    </w:tbl>
    <w:p>
      <w:pPr>
        <w:rPr>
          <w:rFonts w:ascii="Arial"/>
          <w:sz w:val="21"/>
        </w:rPr>
      </w:pPr>
      <w:r/>
    </w:p>
    <w:p>
      <w:pPr>
        <w:sectPr>
          <w:headerReference w:type="default" r:id="rId750"/>
          <w:footerReference w:type="default" r:id="rId754"/>
          <w:pgSz w:w="11900" w:h="16840"/>
          <w:pgMar w:top="1427" w:right="19" w:bottom="795" w:left="1279" w:header="1040" w:footer="633" w:gutter="0"/>
        </w:sectPr>
        <w:rPr>
          <w:rFonts w:ascii="Arial" w:hAnsi="Arial" w:eastAsia="Arial" w:cs="Arial"/>
          <w:sz w:val="21"/>
          <w:szCs w:val="21"/>
        </w:rPr>
      </w:pPr>
    </w:p>
    <w:p>
      <w:pPr>
        <w:spacing w:before="57"/>
        <w:rPr/>
      </w:pP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36"/>
      </w:tblGrid>
      <w:tr>
        <w:trPr>
          <w:trHeight w:val="512" w:hRule="atLeast"/>
        </w:trPr>
        <w:tc>
          <w:tcPr>
            <w:tcW w:w="1044" w:type="dxa"/>
            <w:vAlign w:val="top"/>
          </w:tcPr>
          <w:p>
            <w:pPr>
              <w:ind w:left="85"/>
              <w:spacing w:before="168"/>
              <w:rPr>
                <w:rFonts w:ascii="SimSun" w:hAnsi="SimSun" w:eastAsia="SimSun" w:cs="SimSun"/>
                <w:sz w:val="24"/>
                <w:szCs w:val="24"/>
              </w:rPr>
            </w:pPr>
            <w:r>
              <w:rPr>
                <w:rFonts w:ascii="SimSun" w:hAnsi="SimSun" w:eastAsia="SimSun" w:cs="SimSun"/>
                <w:sz w:val="24"/>
                <w:szCs w:val="24"/>
                <w:spacing w:val="-2"/>
              </w:rPr>
              <w:t>8037</w:t>
            </w:r>
          </w:p>
        </w:tc>
        <w:tc>
          <w:tcPr>
            <w:tcW w:w="8236" w:type="dxa"/>
            <w:vAlign w:val="top"/>
          </w:tcPr>
          <w:p>
            <w:pPr>
              <w:ind w:left="91"/>
              <w:spacing w:before="145" w:line="219" w:lineRule="auto"/>
              <w:rPr>
                <w:rFonts w:ascii="SimSun" w:hAnsi="SimSun" w:eastAsia="SimSun" w:cs="SimSun"/>
                <w:sz w:val="24"/>
                <w:szCs w:val="24"/>
              </w:rPr>
            </w:pPr>
            <w:r>
              <w:rPr>
                <w:rFonts w:ascii="SimSun" w:hAnsi="SimSun" w:eastAsia="SimSun" w:cs="SimSun"/>
                <w:sz w:val="24"/>
                <w:szCs w:val="24"/>
                <w:spacing w:val="1"/>
              </w:rPr>
              <w:t>其它：打印作业/指定应用程序</w:t>
            </w:r>
          </w:p>
        </w:tc>
      </w:tr>
      <w:tr>
        <w:trPr>
          <w:trHeight w:val="1307" w:hRule="atLeast"/>
        </w:trPr>
        <w:tc>
          <w:tcPr>
            <w:tcW w:w="1044" w:type="dxa"/>
            <w:vAlign w:val="top"/>
          </w:tcPr>
          <w:p>
            <w:pPr>
              <w:rPr>
                <w:rFonts w:ascii="Arial"/>
                <w:sz w:val="21"/>
              </w:rPr>
            </w:pPr>
            <w:r/>
          </w:p>
        </w:tc>
        <w:tc>
          <w:tcPr>
            <w:tcW w:w="8236" w:type="dxa"/>
            <w:vAlign w:val="top"/>
          </w:tcPr>
          <w:p>
            <w:pPr>
              <w:ind w:left="91" w:right="1654"/>
              <w:spacing w:before="143" w:line="307" w:lineRule="auto"/>
              <w:rPr>
                <w:rFonts w:ascii="SimSun" w:hAnsi="SimSun" w:eastAsia="SimSun" w:cs="SimSun"/>
                <w:sz w:val="24"/>
                <w:szCs w:val="24"/>
              </w:rPr>
            </w:pPr>
            <w:r>
              <w:rPr>
                <w:rFonts w:ascii="SimSun" w:hAnsi="SimSun" w:eastAsia="SimSun" w:cs="SimSun"/>
                <w:sz w:val="24"/>
                <w:szCs w:val="24"/>
              </w:rPr>
              <w:t>这些SP显示了从文件服务器输出文件时使用了哪些应用程序。 </w:t>
            </w:r>
            <w:r>
              <w:rPr>
                <w:rFonts w:ascii="SimSun" w:hAnsi="SimSun" w:eastAsia="SimSun" w:cs="SimSun"/>
                <w:sz w:val="24"/>
                <w:szCs w:val="24"/>
                <w:spacing w:val="3"/>
              </w:rPr>
              <w:t>[0至9999999/0/1]</w:t>
            </w:r>
          </w:p>
          <w:p>
            <w:pPr>
              <w:ind w:left="91"/>
              <w:spacing w:line="218" w:lineRule="auto"/>
              <w:rPr>
                <w:rFonts w:ascii="SimSun" w:hAnsi="SimSun" w:eastAsia="SimSun" w:cs="SimSun"/>
                <w:sz w:val="24"/>
                <w:szCs w:val="24"/>
              </w:rPr>
            </w:pPr>
            <w:r>
              <w:rPr>
                <w:rFonts w:ascii="SimSun" w:hAnsi="SimSun" w:eastAsia="SimSun" w:cs="SimSun"/>
                <w:sz w:val="24"/>
                <w:szCs w:val="24"/>
              </w:rPr>
              <w:t>L:计数器计算操作面板上文件服务器模式屏幕中所打印的作业数。</w:t>
            </w:r>
          </w:p>
        </w:tc>
      </w:tr>
    </w:tbl>
    <w:p>
      <w:pPr>
        <w:pStyle w:val="BodyText"/>
        <w:ind w:left="1539"/>
        <w:spacing w:before="312" w:line="213" w:lineRule="auto"/>
        <w:rPr/>
      </w:pPr>
      <w:r>
        <w:rPr>
          <w:spacing w:val="-2"/>
        </w:rPr>
        <w:t>·打印文件服务器上已保存的文件时，启动打印作业的应用程序计数递增。</w:t>
      </w:r>
    </w:p>
    <w:p>
      <w:pPr>
        <w:pStyle w:val="BodyText"/>
        <w:ind w:left="1779" w:right="575" w:hanging="240"/>
        <w:spacing w:before="100" w:line="254" w:lineRule="auto"/>
        <w:rPr/>
      </w:pPr>
      <w:r>
        <w:drawing>
          <wp:anchor distT="0" distB="0" distL="0" distR="0" simplePos="0" relativeHeight="254373888" behindDoc="0" locked="0" layoutInCell="1" allowOverlap="1">
            <wp:simplePos x="0" y="0"/>
            <wp:positionH relativeFrom="column">
              <wp:posOffset>0</wp:posOffset>
            </wp:positionH>
            <wp:positionV relativeFrom="paragraph">
              <wp:posOffset>227016</wp:posOffset>
            </wp:positionV>
            <wp:extent cx="628625" cy="336628"/>
            <wp:effectExtent l="0" t="0" r="0" b="0"/>
            <wp:wrapNone/>
            <wp:docPr id="814" name="IM 814"/>
            <wp:cNvGraphicFramePr/>
            <a:graphic>
              <a:graphicData uri="http://schemas.openxmlformats.org/drawingml/2006/picture">
                <pic:pic>
                  <pic:nvPicPr>
                    <pic:cNvPr id="814" name="IM 814"/>
                    <pic:cNvPicPr/>
                  </pic:nvPicPr>
                  <pic:blipFill>
                    <a:blip r:embed="rId506"/>
                    <a:stretch>
                      <a:fillRect/>
                    </a:stretch>
                  </pic:blipFill>
                  <pic:spPr>
                    <a:xfrm rot="0">
                      <a:off x="0" y="0"/>
                      <a:ext cx="628625" cy="336628"/>
                    </a:xfrm>
                    <a:prstGeom prst="rect">
                      <a:avLst/>
                    </a:prstGeom>
                  </pic:spPr>
                </pic:pic>
              </a:graphicData>
            </a:graphic>
          </wp:anchor>
        </w:drawing>
      </w:r>
      <w:r>
        <w:rPr>
          <w:spacing w:val="-1"/>
        </w:rPr>
        <w:t>·</w:t>
      </w:r>
      <w:r>
        <w:rPr>
          <w:spacing w:val="-93"/>
        </w:rPr>
        <w:t xml:space="preserve"> </w:t>
      </w:r>
      <w:r>
        <w:rPr>
          <w:spacing w:val="-1"/>
        </w:rPr>
        <w:t>从网络应用程序</w:t>
      </w:r>
      <w:r>
        <w:rPr>
          <w:spacing w:val="-1"/>
        </w:rPr>
        <w:t xml:space="preserve"> </w:t>
      </w:r>
      <w:r>
        <w:rPr>
          <w:rFonts w:ascii="Arial" w:hAnsi="Arial" w:eastAsia="Arial" w:cs="Arial"/>
          <w:spacing w:val="-1"/>
        </w:rPr>
        <w:t>(Desk</w:t>
      </w:r>
      <w:r>
        <w:rPr>
          <w:rFonts w:ascii="Arial" w:hAnsi="Arial" w:eastAsia="Arial" w:cs="Arial"/>
          <w:spacing w:val="47"/>
        </w:rPr>
        <w:t xml:space="preserve"> </w:t>
      </w:r>
      <w:r>
        <w:rPr>
          <w:rFonts w:ascii="Arial" w:hAnsi="Arial" w:eastAsia="Arial" w:cs="Arial"/>
          <w:spacing w:val="-1"/>
        </w:rPr>
        <w:t>Top  Binder</w:t>
      </w:r>
      <w:r>
        <w:rPr>
          <w:rFonts w:ascii="SimSun" w:hAnsi="SimSun" w:eastAsia="SimSun" w:cs="SimSun"/>
          <w:spacing w:val="-1"/>
        </w:rPr>
        <w:t>、</w:t>
      </w:r>
      <w:r>
        <w:rPr>
          <w:rFonts w:ascii="Arial" w:hAnsi="Arial" w:eastAsia="Arial" w:cs="Arial"/>
          <w:spacing w:val="-1"/>
        </w:rPr>
        <w:t>Web  Image  Monitor  </w:t>
      </w:r>
      <w:r>
        <w:rPr>
          <w:spacing w:val="-1"/>
        </w:rPr>
        <w:t>等)启动打印</w:t>
      </w:r>
      <w:r>
        <w:rPr>
          <w:spacing w:val="-2"/>
        </w:rPr>
        <w:t>作业时，</w:t>
      </w:r>
      <w:r>
        <w:rPr/>
        <w:t xml:space="preserve"> </w:t>
      </w:r>
      <w:r>
        <w:rPr>
          <w:rFonts w:ascii="SimSun" w:hAnsi="SimSun" w:eastAsia="SimSun" w:cs="SimSun"/>
          <w:spacing w:val="-6"/>
        </w:rPr>
        <w:t>L:</w:t>
      </w:r>
      <w:r>
        <w:rPr>
          <w:rFonts w:ascii="SimSun" w:hAnsi="SimSun" w:eastAsia="SimSun" w:cs="SimSun"/>
          <w:spacing w:val="58"/>
        </w:rPr>
        <w:t xml:space="preserve"> </w:t>
      </w:r>
      <w:r>
        <w:rPr>
          <w:spacing w:val="-6"/>
        </w:rPr>
        <w:t>计数器递增。</w:t>
      </w:r>
    </w:p>
    <w:p>
      <w:pPr>
        <w:spacing w:before="27"/>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8136"/>
      </w:tblGrid>
      <w:tr>
        <w:trPr>
          <w:trHeight w:val="514" w:hRule="atLeast"/>
        </w:trPr>
        <w:tc>
          <w:tcPr>
            <w:tcW w:w="1134" w:type="dxa"/>
            <w:vAlign w:val="top"/>
          </w:tcPr>
          <w:p>
            <w:pPr>
              <w:ind w:left="65"/>
              <w:spacing w:before="166"/>
              <w:rPr>
                <w:rFonts w:ascii="SimSun" w:hAnsi="SimSun" w:eastAsia="SimSun" w:cs="SimSun"/>
                <w:sz w:val="23"/>
                <w:szCs w:val="23"/>
              </w:rPr>
            </w:pPr>
            <w:r>
              <w:rPr>
                <w:rFonts w:ascii="SimSun" w:hAnsi="SimSun" w:eastAsia="SimSun" w:cs="SimSun"/>
                <w:sz w:val="23"/>
                <w:szCs w:val="23"/>
                <w:spacing w:val="-2"/>
              </w:rPr>
              <w:t>8041</w:t>
            </w:r>
          </w:p>
        </w:tc>
        <w:tc>
          <w:tcPr>
            <w:tcW w:w="8136" w:type="dxa"/>
            <w:vAlign w:val="top"/>
          </w:tcPr>
          <w:p>
            <w:pPr>
              <w:ind w:left="121"/>
              <w:spacing w:before="143" w:line="219" w:lineRule="auto"/>
              <w:rPr>
                <w:rFonts w:ascii="SimSun" w:hAnsi="SimSun" w:eastAsia="SimSun" w:cs="SimSun"/>
                <w:sz w:val="23"/>
                <w:szCs w:val="23"/>
              </w:rPr>
            </w:pPr>
            <w:r>
              <w:rPr>
                <w:rFonts w:ascii="SimSun" w:hAnsi="SimSun" w:eastAsia="SimSun" w:cs="SimSun"/>
                <w:sz w:val="23"/>
                <w:szCs w:val="23"/>
                <w:spacing w:val="1"/>
              </w:rPr>
              <w:t>总计：发送作业/本地存储器</w:t>
            </w:r>
          </w:p>
        </w:tc>
      </w:tr>
      <w:tr>
        <w:trPr>
          <w:trHeight w:val="489" w:hRule="atLeast"/>
        </w:trPr>
        <w:tc>
          <w:tcPr>
            <w:tcW w:w="1134" w:type="dxa"/>
            <w:vAlign w:val="top"/>
          </w:tcPr>
          <w:p>
            <w:pPr>
              <w:ind w:left="65"/>
              <w:spacing w:before="152"/>
              <w:rPr>
                <w:rFonts w:ascii="SimSun" w:hAnsi="SimSun" w:eastAsia="SimSun" w:cs="SimSun"/>
                <w:sz w:val="23"/>
                <w:szCs w:val="23"/>
              </w:rPr>
            </w:pPr>
            <w:r>
              <w:rPr>
                <w:rFonts w:ascii="SimSun" w:hAnsi="SimSun" w:eastAsia="SimSun" w:cs="SimSun"/>
                <w:sz w:val="23"/>
                <w:szCs w:val="23"/>
                <w:spacing w:val="-2"/>
              </w:rPr>
              <w:t>8042</w:t>
            </w:r>
          </w:p>
        </w:tc>
        <w:tc>
          <w:tcPr>
            <w:tcW w:w="8136" w:type="dxa"/>
            <w:vAlign w:val="top"/>
          </w:tcPr>
          <w:p>
            <w:pPr>
              <w:ind w:left="121"/>
              <w:spacing w:before="129" w:line="219" w:lineRule="auto"/>
              <w:rPr>
                <w:rFonts w:ascii="SimSun" w:hAnsi="SimSun" w:eastAsia="SimSun" w:cs="SimSun"/>
                <w:sz w:val="23"/>
                <w:szCs w:val="23"/>
              </w:rPr>
            </w:pPr>
            <w:r>
              <w:rPr>
                <w:rFonts w:ascii="SimSun" w:hAnsi="SimSun" w:eastAsia="SimSun" w:cs="SimSun"/>
                <w:sz w:val="23"/>
                <w:szCs w:val="23"/>
                <w:spacing w:val="1"/>
              </w:rPr>
              <w:t>复印：发送作业/本地存储器</w:t>
            </w:r>
          </w:p>
        </w:tc>
      </w:tr>
      <w:tr>
        <w:trPr>
          <w:trHeight w:val="519" w:hRule="atLeast"/>
        </w:trPr>
        <w:tc>
          <w:tcPr>
            <w:tcW w:w="1134" w:type="dxa"/>
            <w:vAlign w:val="top"/>
          </w:tcPr>
          <w:p>
            <w:pPr>
              <w:ind w:left="65"/>
              <w:spacing w:before="173"/>
              <w:rPr>
                <w:rFonts w:ascii="SimSun" w:hAnsi="SimSun" w:eastAsia="SimSun" w:cs="SimSun"/>
                <w:sz w:val="23"/>
                <w:szCs w:val="23"/>
              </w:rPr>
            </w:pPr>
            <w:r>
              <w:rPr>
                <w:rFonts w:ascii="SimSun" w:hAnsi="SimSun" w:eastAsia="SimSun" w:cs="SimSun"/>
                <w:sz w:val="23"/>
                <w:szCs w:val="23"/>
                <w:spacing w:val="-2"/>
              </w:rPr>
              <w:t>8043</w:t>
            </w:r>
          </w:p>
        </w:tc>
        <w:tc>
          <w:tcPr>
            <w:tcW w:w="8136" w:type="dxa"/>
            <w:vAlign w:val="top"/>
          </w:tcPr>
          <w:p>
            <w:pPr>
              <w:ind w:left="121"/>
              <w:spacing w:before="150" w:line="219" w:lineRule="auto"/>
              <w:rPr>
                <w:rFonts w:ascii="SimSun" w:hAnsi="SimSun" w:eastAsia="SimSun" w:cs="SimSun"/>
                <w:sz w:val="23"/>
                <w:szCs w:val="23"/>
              </w:rPr>
            </w:pPr>
            <w:r>
              <w:rPr>
                <w:rFonts w:ascii="SimSun" w:hAnsi="SimSun" w:eastAsia="SimSun" w:cs="SimSun"/>
                <w:sz w:val="23"/>
                <w:szCs w:val="23"/>
                <w:spacing w:val="1"/>
              </w:rPr>
              <w:t>传真：发送作业/本地存储器</w:t>
            </w:r>
          </w:p>
        </w:tc>
      </w:tr>
      <w:tr>
        <w:trPr>
          <w:trHeight w:val="509" w:hRule="atLeast"/>
        </w:trPr>
        <w:tc>
          <w:tcPr>
            <w:tcW w:w="1134" w:type="dxa"/>
            <w:vAlign w:val="top"/>
          </w:tcPr>
          <w:p>
            <w:pPr>
              <w:ind w:left="65"/>
              <w:spacing w:before="164"/>
              <w:rPr>
                <w:rFonts w:ascii="SimSun" w:hAnsi="SimSun" w:eastAsia="SimSun" w:cs="SimSun"/>
                <w:sz w:val="23"/>
                <w:szCs w:val="23"/>
              </w:rPr>
            </w:pPr>
            <w:r>
              <w:rPr>
                <w:rFonts w:ascii="SimSun" w:hAnsi="SimSun" w:eastAsia="SimSun" w:cs="SimSun"/>
                <w:sz w:val="23"/>
                <w:szCs w:val="23"/>
                <w:spacing w:val="-2"/>
              </w:rPr>
              <w:t>8044</w:t>
            </w:r>
          </w:p>
        </w:tc>
        <w:tc>
          <w:tcPr>
            <w:tcW w:w="8136" w:type="dxa"/>
            <w:vAlign w:val="top"/>
          </w:tcPr>
          <w:p>
            <w:pPr>
              <w:ind w:left="121"/>
              <w:spacing w:before="141" w:line="219" w:lineRule="auto"/>
              <w:rPr>
                <w:rFonts w:ascii="SimSun" w:hAnsi="SimSun" w:eastAsia="SimSun" w:cs="SimSun"/>
                <w:sz w:val="23"/>
                <w:szCs w:val="23"/>
              </w:rPr>
            </w:pPr>
            <w:r>
              <w:rPr>
                <w:rFonts w:ascii="SimSun" w:hAnsi="SimSun" w:eastAsia="SimSun" w:cs="SimSun"/>
                <w:sz w:val="23"/>
                <w:szCs w:val="23"/>
                <w:spacing w:val="1"/>
              </w:rPr>
              <w:t>打印：发送作业/本地存储器</w:t>
            </w:r>
          </w:p>
        </w:tc>
      </w:tr>
      <w:tr>
        <w:trPr>
          <w:trHeight w:val="509" w:hRule="atLeast"/>
        </w:trPr>
        <w:tc>
          <w:tcPr>
            <w:tcW w:w="1134" w:type="dxa"/>
            <w:vAlign w:val="top"/>
          </w:tcPr>
          <w:p>
            <w:pPr>
              <w:ind w:left="65"/>
              <w:spacing w:before="165"/>
              <w:rPr>
                <w:rFonts w:ascii="SimSun" w:hAnsi="SimSun" w:eastAsia="SimSun" w:cs="SimSun"/>
                <w:sz w:val="23"/>
                <w:szCs w:val="23"/>
              </w:rPr>
            </w:pPr>
            <w:r>
              <w:rPr>
                <w:rFonts w:ascii="SimSun" w:hAnsi="SimSun" w:eastAsia="SimSun" w:cs="SimSun"/>
                <w:sz w:val="23"/>
                <w:szCs w:val="23"/>
                <w:spacing w:val="-2"/>
              </w:rPr>
              <w:t>8045</w:t>
            </w:r>
          </w:p>
        </w:tc>
        <w:tc>
          <w:tcPr>
            <w:tcW w:w="8136" w:type="dxa"/>
            <w:vAlign w:val="top"/>
          </w:tcPr>
          <w:p>
            <w:pPr>
              <w:ind w:left="121"/>
              <w:spacing w:before="141" w:line="219" w:lineRule="auto"/>
              <w:rPr>
                <w:rFonts w:ascii="SimSun" w:hAnsi="SimSun" w:eastAsia="SimSun" w:cs="SimSun"/>
                <w:sz w:val="23"/>
                <w:szCs w:val="23"/>
              </w:rPr>
            </w:pPr>
            <w:r>
              <w:rPr>
                <w:rFonts w:ascii="SimSun" w:hAnsi="SimSun" w:eastAsia="SimSun" w:cs="SimSun"/>
                <w:sz w:val="23"/>
                <w:szCs w:val="23"/>
                <w:spacing w:val="1"/>
              </w:rPr>
              <w:t>扫描：发送作业/本地存储器</w:t>
            </w:r>
          </w:p>
        </w:tc>
      </w:tr>
      <w:tr>
        <w:trPr>
          <w:trHeight w:val="499" w:hRule="atLeast"/>
        </w:trPr>
        <w:tc>
          <w:tcPr>
            <w:tcW w:w="1134" w:type="dxa"/>
            <w:vAlign w:val="top"/>
          </w:tcPr>
          <w:p>
            <w:pPr>
              <w:ind w:left="65"/>
              <w:spacing w:before="166"/>
              <w:rPr>
                <w:rFonts w:ascii="SimSun" w:hAnsi="SimSun" w:eastAsia="SimSun" w:cs="SimSun"/>
                <w:sz w:val="23"/>
                <w:szCs w:val="23"/>
              </w:rPr>
            </w:pPr>
            <w:r>
              <w:rPr>
                <w:rFonts w:ascii="SimSun" w:hAnsi="SimSun" w:eastAsia="SimSun" w:cs="SimSun"/>
                <w:sz w:val="23"/>
                <w:szCs w:val="23"/>
                <w:spacing w:val="-2"/>
              </w:rPr>
              <w:t>8046</w:t>
            </w:r>
          </w:p>
        </w:tc>
        <w:tc>
          <w:tcPr>
            <w:tcW w:w="8136" w:type="dxa"/>
            <w:vAlign w:val="top"/>
          </w:tcPr>
          <w:p>
            <w:pPr>
              <w:ind w:left="121"/>
              <w:spacing w:before="142" w:line="219" w:lineRule="auto"/>
              <w:rPr>
                <w:rFonts w:ascii="SimSun" w:hAnsi="SimSun" w:eastAsia="SimSun" w:cs="SimSun"/>
                <w:sz w:val="23"/>
                <w:szCs w:val="23"/>
              </w:rPr>
            </w:pPr>
            <w:r>
              <w:rPr>
                <w:rFonts w:ascii="SimSun" w:hAnsi="SimSun" w:eastAsia="SimSun" w:cs="SimSun"/>
                <w:sz w:val="23"/>
                <w:szCs w:val="23"/>
                <w:spacing w:val="1"/>
              </w:rPr>
              <w:t>本地：发送作业/本地存储器</w:t>
            </w:r>
          </w:p>
        </w:tc>
      </w:tr>
      <w:tr>
        <w:trPr>
          <w:trHeight w:val="509" w:hRule="atLeast"/>
        </w:trPr>
        <w:tc>
          <w:tcPr>
            <w:tcW w:w="1134" w:type="dxa"/>
            <w:vAlign w:val="top"/>
          </w:tcPr>
          <w:p>
            <w:pPr>
              <w:ind w:left="65"/>
              <w:spacing w:before="167"/>
              <w:rPr>
                <w:rFonts w:ascii="SimSun" w:hAnsi="SimSun" w:eastAsia="SimSun" w:cs="SimSun"/>
                <w:sz w:val="23"/>
                <w:szCs w:val="23"/>
              </w:rPr>
            </w:pPr>
            <w:r>
              <w:rPr>
                <w:rFonts w:ascii="SimSun" w:hAnsi="SimSun" w:eastAsia="SimSun" w:cs="SimSun"/>
                <w:sz w:val="23"/>
                <w:szCs w:val="23"/>
                <w:spacing w:val="-2"/>
              </w:rPr>
              <w:t>8047</w:t>
            </w:r>
          </w:p>
        </w:tc>
        <w:tc>
          <w:tcPr>
            <w:tcW w:w="8136" w:type="dxa"/>
            <w:vAlign w:val="top"/>
          </w:tcPr>
          <w:p>
            <w:pPr>
              <w:ind w:left="121"/>
              <w:spacing w:before="144" w:line="219" w:lineRule="auto"/>
              <w:rPr>
                <w:rFonts w:ascii="SimSun" w:hAnsi="SimSun" w:eastAsia="SimSun" w:cs="SimSun"/>
                <w:sz w:val="23"/>
                <w:szCs w:val="23"/>
              </w:rPr>
            </w:pPr>
            <w:r>
              <w:rPr>
                <w:rFonts w:ascii="SimSun" w:hAnsi="SimSun" w:eastAsia="SimSun" w:cs="SimSun"/>
                <w:sz w:val="23"/>
                <w:szCs w:val="23"/>
                <w:spacing w:val="1"/>
              </w:rPr>
              <w:t>其它：发送作业/本地存储器</w:t>
            </w:r>
          </w:p>
        </w:tc>
      </w:tr>
      <w:tr>
        <w:trPr>
          <w:trHeight w:val="2032" w:hRule="atLeast"/>
        </w:trPr>
        <w:tc>
          <w:tcPr>
            <w:tcW w:w="1134" w:type="dxa"/>
            <w:vAlign w:val="top"/>
          </w:tcPr>
          <w:p>
            <w:pPr>
              <w:rPr>
                <w:rFonts w:ascii="Arial"/>
                <w:sz w:val="21"/>
              </w:rPr>
            </w:pPr>
            <w:r/>
          </w:p>
        </w:tc>
        <w:tc>
          <w:tcPr>
            <w:tcW w:w="8136" w:type="dxa"/>
            <w:vAlign w:val="top"/>
          </w:tcPr>
          <w:p>
            <w:pPr>
              <w:ind w:left="121" w:right="634"/>
              <w:spacing w:before="136" w:line="258" w:lineRule="auto"/>
              <w:rPr>
                <w:rFonts w:ascii="SimSun" w:hAnsi="SimSun" w:eastAsia="SimSun" w:cs="SimSun"/>
                <w:sz w:val="23"/>
                <w:szCs w:val="23"/>
              </w:rPr>
            </w:pPr>
            <w:r>
              <w:rPr>
                <w:rFonts w:ascii="SimSun" w:hAnsi="SimSun" w:eastAsia="SimSun" w:cs="SimSun"/>
                <w:sz w:val="23"/>
                <w:szCs w:val="23"/>
              </w:rPr>
              <w:t>这些SP计数在文件服务器上保存文件的应用程序，后来通过电话线或网络</w:t>
            </w:r>
            <w:r>
              <w:rPr>
                <w:rFonts w:ascii="SimSun" w:hAnsi="SimSun" w:eastAsia="SimSun" w:cs="SimSun"/>
                <w:sz w:val="23"/>
                <w:szCs w:val="23"/>
                <w:spacing w:val="9"/>
              </w:rPr>
              <w:t xml:space="preserve"> </w:t>
            </w:r>
            <w:r>
              <w:rPr>
                <w:rFonts w:ascii="SimSun" w:hAnsi="SimSun" w:eastAsia="SimSun" w:cs="SimSun"/>
                <w:sz w:val="23"/>
                <w:szCs w:val="23"/>
              </w:rPr>
              <w:t>(附加到电子邮件)访问该文件以进行传输。</w:t>
            </w:r>
          </w:p>
          <w:p>
            <w:pPr>
              <w:ind w:left="121"/>
              <w:spacing w:before="83" w:line="224" w:lineRule="auto"/>
              <w:rPr>
                <w:rFonts w:ascii="SimSun" w:hAnsi="SimSun" w:eastAsia="SimSun" w:cs="SimSun"/>
                <w:sz w:val="23"/>
                <w:szCs w:val="23"/>
              </w:rPr>
            </w:pPr>
            <w:r>
              <w:rPr>
                <w:rFonts w:ascii="SimSun" w:hAnsi="SimSun" w:eastAsia="SimSun" w:cs="SimSun"/>
                <w:sz w:val="23"/>
                <w:szCs w:val="23"/>
                <w:spacing w:val="3"/>
              </w:rPr>
              <w:t>[0至9999999/0/1]</w:t>
            </w:r>
          </w:p>
          <w:p>
            <w:pPr>
              <w:ind w:left="124"/>
              <w:spacing w:before="161" w:line="219" w:lineRule="auto"/>
              <w:rPr>
                <w:rFonts w:ascii="SimSun" w:hAnsi="SimSun" w:eastAsia="SimSun" w:cs="SimSun"/>
                <w:sz w:val="23"/>
                <w:szCs w:val="23"/>
              </w:rPr>
            </w:pPr>
            <w:r>
              <w:rPr>
                <w:rFonts w:ascii="SimSun" w:hAnsi="SimSun" w:eastAsia="SimSun" w:cs="SimSun"/>
                <w:sz w:val="23"/>
                <w:szCs w:val="23"/>
                <w:b/>
                <w:bCs/>
                <w:spacing w:val="-3"/>
              </w:rPr>
              <w:t>备注：分开计数合并的发送作业。</w:t>
            </w:r>
          </w:p>
          <w:p>
            <w:pPr>
              <w:ind w:left="124"/>
              <w:spacing w:before="135" w:line="219" w:lineRule="auto"/>
              <w:rPr>
                <w:rFonts w:ascii="SimSun" w:hAnsi="SimSun" w:eastAsia="SimSun" w:cs="SimSun"/>
                <w:sz w:val="23"/>
                <w:szCs w:val="23"/>
              </w:rPr>
            </w:pPr>
            <w:r>
              <w:rPr>
                <w:rFonts w:ascii="SimSun" w:hAnsi="SimSun" w:eastAsia="SimSun" w:cs="SimSun"/>
                <w:sz w:val="23"/>
                <w:szCs w:val="23"/>
                <w:b/>
                <w:bCs/>
                <w:spacing w:val="-3"/>
              </w:rPr>
              <w:t>L:计数器计算操作面板上文件服务器模式屏幕中所扫描的作业数。</w:t>
            </w:r>
          </w:p>
        </w:tc>
      </w:tr>
    </w:tbl>
    <w:p>
      <w:pPr>
        <w:spacing w:line="246" w:lineRule="auto"/>
        <w:rPr>
          <w:rFonts w:ascii="Arial"/>
          <w:sz w:val="21"/>
        </w:rPr>
      </w:pPr>
      <w:r/>
    </w:p>
    <w:p>
      <w:pPr>
        <w:pStyle w:val="BodyText"/>
        <w:ind w:left="1539"/>
        <w:spacing w:before="75" w:line="213" w:lineRule="auto"/>
        <w:rPr/>
      </w:pPr>
      <w:r>
        <w:rPr>
          <w:spacing w:val="-5"/>
        </w:rPr>
        <w:t>·</w:t>
      </w:r>
      <w:r>
        <w:rPr>
          <w:spacing w:val="-94"/>
        </w:rPr>
        <w:t xml:space="preserve"> </w:t>
      </w:r>
      <w:r>
        <w:rPr>
          <w:spacing w:val="-5"/>
        </w:rPr>
        <w:t>从文件服务器发送所保存的复印作业时，</w:t>
      </w:r>
      <w:r>
        <w:rPr>
          <w:spacing w:val="-5"/>
        </w:rPr>
        <w:t xml:space="preserve"> </w:t>
      </w:r>
      <w:r>
        <w:rPr>
          <w:rFonts w:ascii="SimSun" w:hAnsi="SimSun" w:eastAsia="SimSun" w:cs="SimSun"/>
          <w:spacing w:val="-5"/>
        </w:rPr>
        <w:t>C:  </w:t>
      </w:r>
      <w:r>
        <w:rPr>
          <w:spacing w:val="-5"/>
        </w:rPr>
        <w:t>计数器递增。</w:t>
      </w:r>
    </w:p>
    <w:p>
      <w:pPr>
        <w:pStyle w:val="BodyText"/>
        <w:ind w:left="1779" w:right="69" w:hanging="240"/>
        <w:spacing w:before="134" w:line="255" w:lineRule="auto"/>
        <w:rPr>
          <w:sz w:val="18"/>
          <w:szCs w:val="18"/>
        </w:rPr>
      </w:pPr>
      <w:r>
        <w:rPr/>
        <w:t>·将网络应用程序或</w:t>
      </w:r>
      <w:r>
        <w:rPr/>
        <w:t xml:space="preserve"> </w:t>
      </w:r>
      <w:r>
        <w:rPr>
          <w:rFonts w:ascii="SimSun" w:hAnsi="SimSun" w:eastAsia="SimSun" w:cs="SimSun"/>
        </w:rPr>
        <w:t>Palm</w:t>
      </w:r>
      <w:r>
        <w:rPr>
          <w:rFonts w:ascii="SimSun" w:hAnsi="SimSun" w:eastAsia="SimSun" w:cs="SimSun"/>
          <w:spacing w:val="52"/>
        </w:rPr>
        <w:t xml:space="preserve"> </w:t>
      </w:r>
      <w:r>
        <w:rPr>
          <w:rFonts w:ascii="SimSun" w:hAnsi="SimSun" w:eastAsia="SimSun" w:cs="SimSun"/>
        </w:rPr>
        <w:t>2 </w:t>
      </w:r>
      <w:r>
        <w:rPr/>
        <w:t>在文件服务</w:t>
      </w:r>
      <w:r>
        <w:rPr>
          <w:spacing w:val="-1"/>
        </w:rPr>
        <w:t>器上所保存的图像作为电子邮件发送时，</w:t>
      </w:r>
      <w:r>
        <w:rPr>
          <w:rFonts w:ascii="SimSun" w:hAnsi="SimSun" w:eastAsia="SimSun" w:cs="SimSun"/>
          <w:spacing w:val="-1"/>
        </w:rPr>
        <w:t>O:  </w:t>
      </w:r>
      <w:r>
        <w:rPr>
          <w:spacing w:val="-1"/>
        </w:rPr>
        <w:t>计</w:t>
      </w:r>
      <w:r>
        <w:rPr/>
        <w:t xml:space="preserve"> </w:t>
      </w:r>
      <w:r>
        <w:rPr>
          <w:sz w:val="18"/>
          <w:szCs w:val="18"/>
          <w:spacing w:val="30"/>
        </w:rPr>
        <w:t>数器递增</w:t>
      </w:r>
      <w:r>
        <w:rPr>
          <w:sz w:val="18"/>
          <w:szCs w:val="18"/>
          <w:spacing w:val="-38"/>
        </w:rPr>
        <w:t xml:space="preserve"> </w:t>
      </w:r>
      <w:r>
        <w:rPr>
          <w:sz w:val="18"/>
          <w:szCs w:val="18"/>
          <w:spacing w:val="30"/>
        </w:rPr>
        <w:t>。</w:t>
      </w:r>
    </w:p>
    <w:p>
      <w:pPr>
        <w:spacing w:before="50"/>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8276"/>
      </w:tblGrid>
      <w:tr>
        <w:trPr>
          <w:trHeight w:val="513" w:hRule="atLeast"/>
        </w:trPr>
        <w:tc>
          <w:tcPr>
            <w:tcW w:w="1004" w:type="dxa"/>
            <w:vAlign w:val="top"/>
          </w:tcPr>
          <w:p>
            <w:pPr>
              <w:ind w:left="65"/>
              <w:spacing w:before="166"/>
              <w:rPr>
                <w:rFonts w:ascii="SimSun" w:hAnsi="SimSun" w:eastAsia="SimSun" w:cs="SimSun"/>
                <w:sz w:val="23"/>
                <w:szCs w:val="23"/>
              </w:rPr>
            </w:pPr>
            <w:r>
              <w:rPr>
                <w:rFonts w:ascii="SimSun" w:hAnsi="SimSun" w:eastAsia="SimSun" w:cs="SimSun"/>
                <w:sz w:val="23"/>
                <w:szCs w:val="23"/>
                <w:spacing w:val="-2"/>
              </w:rPr>
              <w:t>8051</w:t>
            </w:r>
          </w:p>
        </w:tc>
        <w:tc>
          <w:tcPr>
            <w:tcW w:w="8276" w:type="dxa"/>
            <w:vAlign w:val="top"/>
          </w:tcPr>
          <w:p>
            <w:pPr>
              <w:ind w:left="101"/>
              <w:spacing w:before="145" w:line="220" w:lineRule="auto"/>
              <w:rPr>
                <w:rFonts w:ascii="SimSun" w:hAnsi="SimSun" w:eastAsia="SimSun" w:cs="SimSun"/>
                <w:sz w:val="23"/>
                <w:szCs w:val="23"/>
              </w:rPr>
            </w:pPr>
            <w:r>
              <w:rPr>
                <w:rFonts w:ascii="SimSun" w:hAnsi="SimSun" w:eastAsia="SimSun" w:cs="SimSun"/>
                <w:sz w:val="23"/>
                <w:szCs w:val="23"/>
                <w:spacing w:val="1"/>
              </w:rPr>
              <w:t>总计：发送作业/指定应用程序</w:t>
            </w:r>
          </w:p>
        </w:tc>
      </w:tr>
      <w:tr>
        <w:trPr>
          <w:trHeight w:val="508" w:hRule="atLeast"/>
        </w:trPr>
        <w:tc>
          <w:tcPr>
            <w:tcW w:w="1004" w:type="dxa"/>
            <w:vAlign w:val="top"/>
          </w:tcPr>
          <w:p>
            <w:pPr>
              <w:ind w:left="65"/>
              <w:spacing w:before="163"/>
              <w:rPr>
                <w:rFonts w:ascii="SimSun" w:hAnsi="SimSun" w:eastAsia="SimSun" w:cs="SimSun"/>
                <w:sz w:val="23"/>
                <w:szCs w:val="23"/>
              </w:rPr>
            </w:pPr>
            <w:r>
              <w:rPr>
                <w:rFonts w:ascii="SimSun" w:hAnsi="SimSun" w:eastAsia="SimSun" w:cs="SimSun"/>
                <w:sz w:val="23"/>
                <w:szCs w:val="23"/>
                <w:spacing w:val="-2"/>
              </w:rPr>
              <w:t>8052</w:t>
            </w:r>
          </w:p>
        </w:tc>
        <w:tc>
          <w:tcPr>
            <w:tcW w:w="8276" w:type="dxa"/>
            <w:vAlign w:val="top"/>
          </w:tcPr>
          <w:p>
            <w:pPr>
              <w:ind w:left="101"/>
              <w:spacing w:before="141" w:line="219" w:lineRule="auto"/>
              <w:rPr>
                <w:rFonts w:ascii="SimSun" w:hAnsi="SimSun" w:eastAsia="SimSun" w:cs="SimSun"/>
                <w:sz w:val="23"/>
                <w:szCs w:val="23"/>
              </w:rPr>
            </w:pPr>
            <w:r>
              <w:rPr>
                <w:rFonts w:ascii="SimSun" w:hAnsi="SimSun" w:eastAsia="SimSun" w:cs="SimSun"/>
                <w:sz w:val="23"/>
                <w:szCs w:val="23"/>
                <w:spacing w:val="1"/>
              </w:rPr>
              <w:t>复印：发送作业/指定应用程序</w:t>
            </w:r>
          </w:p>
        </w:tc>
      </w:tr>
      <w:tr>
        <w:trPr>
          <w:trHeight w:val="498" w:hRule="atLeast"/>
        </w:trPr>
        <w:tc>
          <w:tcPr>
            <w:tcW w:w="1004" w:type="dxa"/>
            <w:vAlign w:val="top"/>
          </w:tcPr>
          <w:p>
            <w:pPr>
              <w:ind w:left="65"/>
              <w:spacing w:before="165"/>
              <w:rPr>
                <w:rFonts w:ascii="SimSun" w:hAnsi="SimSun" w:eastAsia="SimSun" w:cs="SimSun"/>
                <w:sz w:val="23"/>
                <w:szCs w:val="23"/>
              </w:rPr>
            </w:pPr>
            <w:r>
              <w:rPr>
                <w:rFonts w:ascii="SimSun" w:hAnsi="SimSun" w:eastAsia="SimSun" w:cs="SimSun"/>
                <w:sz w:val="23"/>
                <w:szCs w:val="23"/>
                <w:spacing w:val="-2"/>
              </w:rPr>
              <w:t>8053</w:t>
            </w:r>
          </w:p>
        </w:tc>
        <w:tc>
          <w:tcPr>
            <w:tcW w:w="8276" w:type="dxa"/>
            <w:vAlign w:val="top"/>
          </w:tcPr>
          <w:p>
            <w:pPr>
              <w:ind w:left="101"/>
              <w:spacing w:before="142" w:line="219" w:lineRule="auto"/>
              <w:rPr>
                <w:rFonts w:ascii="SimSun" w:hAnsi="SimSun" w:eastAsia="SimSun" w:cs="SimSun"/>
                <w:sz w:val="23"/>
                <w:szCs w:val="23"/>
              </w:rPr>
            </w:pPr>
            <w:r>
              <w:rPr>
                <w:rFonts w:ascii="SimSun" w:hAnsi="SimSun" w:eastAsia="SimSun" w:cs="SimSun"/>
                <w:sz w:val="23"/>
                <w:szCs w:val="23"/>
                <w:spacing w:val="1"/>
              </w:rPr>
              <w:t>传真：发送作业/指定应用程序</w:t>
            </w:r>
          </w:p>
        </w:tc>
      </w:tr>
      <w:tr>
        <w:trPr>
          <w:trHeight w:val="508" w:hRule="atLeast"/>
        </w:trPr>
        <w:tc>
          <w:tcPr>
            <w:tcW w:w="1004" w:type="dxa"/>
            <w:vAlign w:val="top"/>
          </w:tcPr>
          <w:p>
            <w:pPr>
              <w:ind w:left="65"/>
              <w:spacing w:before="167"/>
              <w:rPr>
                <w:rFonts w:ascii="SimSun" w:hAnsi="SimSun" w:eastAsia="SimSun" w:cs="SimSun"/>
                <w:sz w:val="23"/>
                <w:szCs w:val="23"/>
              </w:rPr>
            </w:pPr>
            <w:r>
              <w:rPr>
                <w:rFonts w:ascii="SimSun" w:hAnsi="SimSun" w:eastAsia="SimSun" w:cs="SimSun"/>
                <w:sz w:val="23"/>
                <w:szCs w:val="23"/>
                <w:spacing w:val="-2"/>
              </w:rPr>
              <w:t>8054</w:t>
            </w:r>
          </w:p>
        </w:tc>
        <w:tc>
          <w:tcPr>
            <w:tcW w:w="8276" w:type="dxa"/>
            <w:vAlign w:val="top"/>
          </w:tcPr>
          <w:p>
            <w:pPr>
              <w:ind w:left="101"/>
              <w:spacing w:before="145" w:line="219" w:lineRule="auto"/>
              <w:rPr>
                <w:rFonts w:ascii="SimSun" w:hAnsi="SimSun" w:eastAsia="SimSun" w:cs="SimSun"/>
                <w:sz w:val="23"/>
                <w:szCs w:val="23"/>
              </w:rPr>
            </w:pPr>
            <w:r>
              <w:rPr>
                <w:rFonts w:ascii="SimSun" w:hAnsi="SimSun" w:eastAsia="SimSun" w:cs="SimSun"/>
                <w:sz w:val="23"/>
                <w:szCs w:val="23"/>
                <w:spacing w:val="1"/>
              </w:rPr>
              <w:t>打印：发送作业/指定应用程序</w:t>
            </w:r>
          </w:p>
        </w:tc>
      </w:tr>
      <w:tr>
        <w:trPr>
          <w:trHeight w:val="512" w:hRule="atLeast"/>
        </w:trPr>
        <w:tc>
          <w:tcPr>
            <w:tcW w:w="1004" w:type="dxa"/>
            <w:vAlign w:val="top"/>
          </w:tcPr>
          <w:p>
            <w:pPr>
              <w:ind w:left="65"/>
              <w:spacing w:before="169"/>
              <w:rPr>
                <w:rFonts w:ascii="SimSun" w:hAnsi="SimSun" w:eastAsia="SimSun" w:cs="SimSun"/>
                <w:sz w:val="23"/>
                <w:szCs w:val="23"/>
              </w:rPr>
            </w:pPr>
            <w:r>
              <w:rPr>
                <w:rFonts w:ascii="SimSun" w:hAnsi="SimSun" w:eastAsia="SimSun" w:cs="SimSun"/>
                <w:sz w:val="23"/>
                <w:szCs w:val="23"/>
                <w:spacing w:val="-2"/>
              </w:rPr>
              <w:t>8055</w:t>
            </w:r>
          </w:p>
        </w:tc>
        <w:tc>
          <w:tcPr>
            <w:tcW w:w="8276" w:type="dxa"/>
            <w:vAlign w:val="top"/>
          </w:tcPr>
          <w:p>
            <w:pPr>
              <w:ind w:left="101"/>
              <w:spacing w:before="148" w:line="220" w:lineRule="auto"/>
              <w:rPr>
                <w:rFonts w:ascii="SimSun" w:hAnsi="SimSun" w:eastAsia="SimSun" w:cs="SimSun"/>
                <w:sz w:val="23"/>
                <w:szCs w:val="23"/>
              </w:rPr>
            </w:pPr>
            <w:r>
              <w:rPr>
                <w:rFonts w:ascii="SimSun" w:hAnsi="SimSun" w:eastAsia="SimSun" w:cs="SimSun"/>
                <w:sz w:val="23"/>
                <w:szCs w:val="23"/>
                <w:spacing w:val="1"/>
              </w:rPr>
              <w:t>扫描：发送作业/指定应用程序</w:t>
            </w:r>
          </w:p>
        </w:tc>
      </w:tr>
    </w:tbl>
    <w:p>
      <w:pPr>
        <w:rPr>
          <w:rFonts w:ascii="Arial"/>
          <w:sz w:val="21"/>
        </w:rPr>
      </w:pPr>
      <w:r/>
    </w:p>
    <w:p>
      <w:pPr>
        <w:sectPr>
          <w:headerReference w:type="default" r:id="rId611"/>
          <w:footerReference w:type="default" r:id="rId755"/>
          <w:pgSz w:w="11900" w:h="16840"/>
          <w:pgMar w:top="1437" w:right="1279" w:bottom="795" w:left="9" w:header="1039" w:footer="633" w:gutter="0"/>
        </w:sectPr>
        <w:rPr>
          <w:rFonts w:ascii="Arial" w:hAnsi="Arial" w:eastAsia="Arial" w:cs="Arial"/>
          <w:sz w:val="21"/>
          <w:szCs w:val="21"/>
        </w:rPr>
      </w:pPr>
    </w:p>
    <w:p>
      <w:pPr>
        <w:spacing w:before="62"/>
        <w:rPr/>
      </w:pPr>
      <w:r/>
    </w:p>
    <w:p>
      <w:pPr>
        <w:spacing w:before="62"/>
        <w:rPr/>
      </w:pPr>
      <w:r/>
    </w:p>
    <w:tbl>
      <w:tblPr>
        <w:tblStyle w:val="TableNormal"/>
        <w:tblW w:w="927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8266"/>
      </w:tblGrid>
      <w:tr>
        <w:trPr>
          <w:trHeight w:val="513" w:hRule="atLeast"/>
        </w:trPr>
        <w:tc>
          <w:tcPr>
            <w:tcW w:w="1004" w:type="dxa"/>
            <w:vAlign w:val="top"/>
          </w:tcPr>
          <w:p>
            <w:pPr>
              <w:ind w:left="65"/>
              <w:spacing w:before="168"/>
              <w:rPr>
                <w:rFonts w:ascii="SimSun" w:hAnsi="SimSun" w:eastAsia="SimSun" w:cs="SimSun"/>
                <w:sz w:val="24"/>
                <w:szCs w:val="24"/>
              </w:rPr>
            </w:pPr>
            <w:bookmarkStart w:name="bookmark89" w:id="80"/>
            <w:bookmarkEnd w:id="80"/>
            <w:r>
              <w:rPr>
                <w:rFonts w:ascii="SimSun" w:hAnsi="SimSun" w:eastAsia="SimSun" w:cs="SimSun"/>
                <w:sz w:val="24"/>
                <w:szCs w:val="24"/>
                <w:spacing w:val="-2"/>
              </w:rPr>
              <w:t>8056</w:t>
            </w:r>
          </w:p>
        </w:tc>
        <w:tc>
          <w:tcPr>
            <w:tcW w:w="8266" w:type="dxa"/>
            <w:vAlign w:val="top"/>
          </w:tcPr>
          <w:p>
            <w:pPr>
              <w:ind w:left="81"/>
              <w:spacing w:before="143" w:line="219" w:lineRule="auto"/>
              <w:rPr>
                <w:rFonts w:ascii="SimSun" w:hAnsi="SimSun" w:eastAsia="SimSun" w:cs="SimSun"/>
                <w:sz w:val="24"/>
                <w:szCs w:val="24"/>
              </w:rPr>
            </w:pPr>
            <w:r>
              <w:rPr>
                <w:rFonts w:ascii="SimSun" w:hAnsi="SimSun" w:eastAsia="SimSun" w:cs="SimSun"/>
                <w:sz w:val="24"/>
                <w:szCs w:val="24"/>
                <w:spacing w:val="1"/>
              </w:rPr>
              <w:t>本地：发送作业/指定应用程序</w:t>
            </w:r>
          </w:p>
        </w:tc>
      </w:tr>
      <w:tr>
        <w:trPr>
          <w:trHeight w:val="498" w:hRule="atLeast"/>
        </w:trPr>
        <w:tc>
          <w:tcPr>
            <w:tcW w:w="1004" w:type="dxa"/>
            <w:vAlign w:val="top"/>
          </w:tcPr>
          <w:p>
            <w:pPr>
              <w:ind w:left="65"/>
              <w:spacing w:before="155"/>
              <w:rPr>
                <w:rFonts w:ascii="SimSun" w:hAnsi="SimSun" w:eastAsia="SimSun" w:cs="SimSun"/>
                <w:sz w:val="24"/>
                <w:szCs w:val="24"/>
              </w:rPr>
            </w:pPr>
            <w:r>
              <w:rPr>
                <w:rFonts w:ascii="SimSun" w:hAnsi="SimSun" w:eastAsia="SimSun" w:cs="SimSun"/>
                <w:sz w:val="24"/>
                <w:szCs w:val="24"/>
                <w:spacing w:val="-2"/>
              </w:rPr>
              <w:t>8057</w:t>
            </w:r>
          </w:p>
        </w:tc>
        <w:tc>
          <w:tcPr>
            <w:tcW w:w="8266" w:type="dxa"/>
            <w:vAlign w:val="top"/>
          </w:tcPr>
          <w:p>
            <w:pPr>
              <w:ind w:left="81"/>
              <w:spacing w:before="132" w:line="220" w:lineRule="auto"/>
              <w:rPr>
                <w:rFonts w:ascii="SimSun" w:hAnsi="SimSun" w:eastAsia="SimSun" w:cs="SimSun"/>
                <w:sz w:val="24"/>
                <w:szCs w:val="24"/>
              </w:rPr>
            </w:pPr>
            <w:r>
              <w:rPr>
                <w:rFonts w:ascii="SimSun" w:hAnsi="SimSun" w:eastAsia="SimSun" w:cs="SimSun"/>
                <w:sz w:val="24"/>
                <w:szCs w:val="24"/>
                <w:spacing w:val="1"/>
              </w:rPr>
              <w:t>其它：发送作业/指定应用程序</w:t>
            </w:r>
          </w:p>
        </w:tc>
      </w:tr>
      <w:tr>
        <w:trPr>
          <w:trHeight w:val="1628" w:hRule="atLeast"/>
        </w:trPr>
        <w:tc>
          <w:tcPr>
            <w:tcW w:w="1004" w:type="dxa"/>
            <w:vAlign w:val="top"/>
          </w:tcPr>
          <w:p>
            <w:pPr>
              <w:rPr>
                <w:rFonts w:ascii="Arial"/>
                <w:sz w:val="21"/>
              </w:rPr>
            </w:pPr>
            <w:r/>
          </w:p>
        </w:tc>
        <w:tc>
          <w:tcPr>
            <w:tcW w:w="8266" w:type="dxa"/>
            <w:vAlign w:val="top"/>
          </w:tcPr>
          <w:p>
            <w:pPr>
              <w:ind w:left="81" w:right="215" w:firstLine="9"/>
              <w:spacing w:before="132" w:line="249" w:lineRule="auto"/>
              <w:rPr>
                <w:rFonts w:ascii="SimSun" w:hAnsi="SimSun" w:eastAsia="SimSun" w:cs="SimSun"/>
                <w:sz w:val="24"/>
                <w:szCs w:val="24"/>
              </w:rPr>
            </w:pPr>
            <w:r>
              <w:rPr>
                <w:rFonts w:ascii="SimSun" w:hAnsi="SimSun" w:eastAsia="SimSun" w:cs="SimSun"/>
                <w:sz w:val="24"/>
                <w:szCs w:val="24"/>
                <w:spacing w:val="1"/>
              </w:rPr>
              <w:t>这些</w:t>
            </w:r>
            <w:r>
              <w:rPr>
                <w:rFonts w:ascii="SimSun" w:hAnsi="SimSun" w:eastAsia="SimSun" w:cs="SimSun"/>
                <w:sz w:val="24"/>
                <w:szCs w:val="24"/>
              </w:rPr>
              <w:t>SP</w:t>
            </w:r>
            <w:r>
              <w:rPr>
                <w:rFonts w:ascii="SimSun" w:hAnsi="SimSun" w:eastAsia="SimSun" w:cs="SimSun"/>
                <w:sz w:val="24"/>
                <w:szCs w:val="24"/>
                <w:spacing w:val="1"/>
              </w:rPr>
              <w:t>计数通过电话线或网络(附加到电子邮件)从文件服务器发</w:t>
            </w:r>
            <w:r>
              <w:rPr>
                <w:rFonts w:ascii="SimSun" w:hAnsi="SimSun" w:eastAsia="SimSun" w:cs="SimSun"/>
                <w:sz w:val="24"/>
                <w:szCs w:val="24"/>
              </w:rPr>
              <w:t>送文件所用 </w:t>
            </w:r>
            <w:r>
              <w:rPr>
                <w:rFonts w:ascii="SimSun" w:hAnsi="SimSun" w:eastAsia="SimSun" w:cs="SimSun"/>
                <w:sz w:val="24"/>
                <w:szCs w:val="24"/>
              </w:rPr>
              <w:t>的应用程序。分开计算合并的发送作业。</w:t>
            </w:r>
          </w:p>
          <w:p>
            <w:pPr>
              <w:ind w:left="81"/>
              <w:spacing w:before="91" w:line="224" w:lineRule="auto"/>
              <w:rPr>
                <w:rFonts w:ascii="SimSun" w:hAnsi="SimSun" w:eastAsia="SimSun" w:cs="SimSun"/>
                <w:sz w:val="24"/>
                <w:szCs w:val="24"/>
              </w:rPr>
            </w:pPr>
            <w:r>
              <w:rPr>
                <w:rFonts w:ascii="SimSun" w:hAnsi="SimSun" w:eastAsia="SimSun" w:cs="SimSun"/>
                <w:sz w:val="24"/>
                <w:szCs w:val="24"/>
                <w:spacing w:val="3"/>
              </w:rPr>
              <w:t>[0至9999999/0/1]</w:t>
            </w:r>
          </w:p>
          <w:p>
            <w:pPr>
              <w:ind w:left="81"/>
              <w:spacing w:before="100" w:line="219" w:lineRule="auto"/>
              <w:rPr>
                <w:rFonts w:ascii="SimSun" w:hAnsi="SimSun" w:eastAsia="SimSun" w:cs="SimSun"/>
                <w:sz w:val="24"/>
                <w:szCs w:val="24"/>
              </w:rPr>
            </w:pPr>
            <w:r>
              <w:rPr>
                <w:rFonts w:ascii="SimSun" w:hAnsi="SimSun" w:eastAsia="SimSun" w:cs="SimSun"/>
                <w:sz w:val="24"/>
                <w:szCs w:val="24"/>
              </w:rPr>
              <w:t>L:计数器计数操作面板上文件服务器模式屏幕中所发送的作业数。</w:t>
            </w:r>
          </w:p>
        </w:tc>
      </w:tr>
    </w:tbl>
    <w:p>
      <w:pPr>
        <w:pStyle w:val="BodyText"/>
        <w:ind w:left="500" w:right="1669" w:hanging="220"/>
        <w:spacing w:before="219" w:line="327" w:lineRule="auto"/>
        <w:rPr>
          <w:sz w:val="18"/>
          <w:szCs w:val="18"/>
        </w:rPr>
      </w:pPr>
      <w:r>
        <w:pict>
          <v:shape id="_x0000_s782" style="position:absolute;margin-left:482.503pt;margin-top:5.29646pt;mso-position-vertical-relative:text;mso-position-horizontal-relative:text;width:47.5pt;height:26.55pt;z-index:254381056;" fillcolor="#6A6B6D" filled="true" stroked="false" type="#_x0000_t202">
            <v:fill on="true"/>
            <v:stroke on="false"/>
            <v:path/>
            <v:imagedata o:title=""/>
            <o:lock v:ext="edit" aspectratio="false"/>
            <v:textbox inset="0mm,0mm,0mm,0mm">
              <w:txbxContent>
                <w:p>
                  <w:pPr>
                    <w:ind w:left="25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rPr>
          <w:spacing w:val="-1"/>
        </w:rPr>
        <w:t>·</w:t>
      </w:r>
      <w:r>
        <w:rPr>
          <w:spacing w:val="-90"/>
        </w:rPr>
        <w:t xml:space="preserve"> </w:t>
      </w:r>
      <w:r>
        <w:rPr>
          <w:spacing w:val="-1"/>
        </w:rPr>
        <w:t>例如，若从</w:t>
      </w:r>
      <w:r>
        <w:rPr>
          <w:spacing w:val="-1"/>
        </w:rPr>
        <w:t xml:space="preserve"> </w:t>
      </w:r>
      <w:r>
        <w:rPr>
          <w:rFonts w:ascii="Arial" w:hAnsi="Arial" w:eastAsia="Arial" w:cs="Arial"/>
          <w:spacing w:val="-1"/>
        </w:rPr>
        <w:t>Desk Top</w:t>
      </w:r>
      <w:r>
        <w:rPr>
          <w:rFonts w:ascii="Arial" w:hAnsi="Arial" w:eastAsia="Arial" w:cs="Arial"/>
          <w:spacing w:val="16"/>
          <w:w w:val="101"/>
        </w:rPr>
        <w:t xml:space="preserve"> </w:t>
      </w:r>
      <w:r>
        <w:rPr>
          <w:rFonts w:ascii="Arial" w:hAnsi="Arial" w:eastAsia="Arial" w:cs="Arial"/>
          <w:spacing w:val="-1"/>
        </w:rPr>
        <w:t>Binde</w:t>
      </w:r>
      <w:r>
        <w:rPr>
          <w:rFonts w:ascii="Arial" w:hAnsi="Arial" w:eastAsia="Arial" w:cs="Arial"/>
          <w:spacing w:val="-2"/>
        </w:rPr>
        <w:t>r  </w:t>
      </w:r>
      <w:r>
        <w:rPr>
          <w:spacing w:val="-2"/>
        </w:rPr>
        <w:t>或</w:t>
      </w:r>
      <w:r>
        <w:rPr>
          <w:spacing w:val="-2"/>
        </w:rPr>
        <w:t xml:space="preserve"> </w:t>
      </w:r>
      <w:r>
        <w:rPr>
          <w:rFonts w:ascii="Arial" w:hAnsi="Arial" w:eastAsia="Arial" w:cs="Arial"/>
          <w:spacing w:val="-2"/>
        </w:rPr>
        <w:t>Web</w:t>
      </w:r>
      <w:r>
        <w:rPr>
          <w:rFonts w:ascii="Arial" w:hAnsi="Arial" w:eastAsia="Arial" w:cs="Arial"/>
          <w:spacing w:val="33"/>
        </w:rPr>
        <w:t xml:space="preserve"> </w:t>
      </w:r>
      <w:r>
        <w:rPr>
          <w:rFonts w:ascii="Arial" w:hAnsi="Arial" w:eastAsia="Arial" w:cs="Arial"/>
          <w:spacing w:val="-2"/>
        </w:rPr>
        <w:t>Image</w:t>
      </w:r>
      <w:r>
        <w:rPr>
          <w:rFonts w:ascii="Arial" w:hAnsi="Arial" w:eastAsia="Arial" w:cs="Arial"/>
          <w:spacing w:val="29"/>
        </w:rPr>
        <w:t xml:space="preserve"> </w:t>
      </w:r>
      <w:r>
        <w:rPr>
          <w:rFonts w:ascii="Arial" w:hAnsi="Arial" w:eastAsia="Arial" w:cs="Arial"/>
          <w:spacing w:val="-2"/>
        </w:rPr>
        <w:t>Monitor</w:t>
      </w:r>
      <w:r>
        <w:rPr>
          <w:rFonts w:ascii="Arial" w:hAnsi="Arial" w:eastAsia="Arial" w:cs="Arial"/>
          <w:spacing w:val="36"/>
        </w:rPr>
        <w:t xml:space="preserve"> </w:t>
      </w:r>
      <w:r>
        <w:rPr>
          <w:spacing w:val="-2"/>
        </w:rPr>
        <w:t>开始发送，则</w:t>
      </w:r>
      <w:r>
        <w:rPr>
          <w:spacing w:val="-2"/>
        </w:rPr>
        <w:t xml:space="preserve"> </w:t>
      </w:r>
      <w:r>
        <w:rPr>
          <w:rFonts w:ascii="Arial" w:hAnsi="Arial" w:eastAsia="Arial" w:cs="Arial"/>
          <w:spacing w:val="-2"/>
        </w:rPr>
        <w:t>O:   </w:t>
      </w:r>
      <w:r>
        <w:rPr>
          <w:spacing w:val="-2"/>
        </w:rPr>
        <w:t>计数器递</w:t>
      </w:r>
      <w:r>
        <w:rPr/>
        <w:t xml:space="preserve"> </w:t>
      </w:r>
      <w:r>
        <w:rPr>
          <w:sz w:val="18"/>
          <w:szCs w:val="18"/>
          <w:spacing w:val="-3"/>
        </w:rPr>
        <w:t>增</w:t>
      </w:r>
      <w:r>
        <w:rPr>
          <w:sz w:val="18"/>
          <w:szCs w:val="18"/>
          <w:spacing w:val="-22"/>
        </w:rPr>
        <w:t xml:space="preserve"> </w:t>
      </w:r>
      <w:r>
        <w:rPr>
          <w:sz w:val="18"/>
          <w:szCs w:val="18"/>
          <w:spacing w:val="-3"/>
        </w:rPr>
        <w:t>。</w:t>
      </w:r>
    </w:p>
    <w:p>
      <w:pPr>
        <w:spacing w:line="224" w:lineRule="exact"/>
        <w:rPr/>
      </w:pPr>
      <w:r/>
    </w:p>
    <w:tbl>
      <w:tblPr>
        <w:tblStyle w:val="TableNormal"/>
        <w:tblW w:w="925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34"/>
        <w:gridCol w:w="8216"/>
      </w:tblGrid>
      <w:tr>
        <w:trPr>
          <w:trHeight w:val="514" w:hRule="atLeast"/>
        </w:trPr>
        <w:tc>
          <w:tcPr>
            <w:tcW w:w="1034" w:type="dxa"/>
            <w:vAlign w:val="top"/>
            <w:vMerge w:val="restart"/>
            <w:tcBorders>
              <w:bottom w:val="nil"/>
            </w:tcBorders>
          </w:tcPr>
          <w:p>
            <w:pPr>
              <w:spacing w:line="273" w:lineRule="auto"/>
              <w:rPr>
                <w:rFonts w:ascii="Arial"/>
                <w:sz w:val="21"/>
              </w:rPr>
            </w:pPr>
            <w:r/>
          </w:p>
          <w:p>
            <w:pPr>
              <w:spacing w:line="273" w:lineRule="auto"/>
              <w:rPr>
                <w:rFonts w:ascii="Arial"/>
                <w:sz w:val="21"/>
              </w:rPr>
            </w:pPr>
            <w:r/>
          </w:p>
          <w:p>
            <w:pPr>
              <w:ind w:left="65"/>
              <w:spacing w:before="78"/>
              <w:rPr>
                <w:rFonts w:ascii="SimSun" w:hAnsi="SimSun" w:eastAsia="SimSun" w:cs="SimSun"/>
                <w:sz w:val="24"/>
                <w:szCs w:val="24"/>
              </w:rPr>
            </w:pPr>
            <w:r>
              <w:rPr>
                <w:rFonts w:ascii="SimSun" w:hAnsi="SimSun" w:eastAsia="SimSun" w:cs="SimSun"/>
                <w:sz w:val="24"/>
                <w:szCs w:val="24"/>
                <w:spacing w:val="-2"/>
              </w:rPr>
              <w:t>8061</w:t>
            </w:r>
          </w:p>
        </w:tc>
        <w:tc>
          <w:tcPr>
            <w:tcW w:w="8216" w:type="dxa"/>
            <w:vAlign w:val="top"/>
          </w:tcPr>
          <w:p>
            <w:pPr>
              <w:ind w:left="91"/>
              <w:spacing w:before="145" w:line="219" w:lineRule="auto"/>
              <w:rPr>
                <w:rFonts w:ascii="SimSun" w:hAnsi="SimSun" w:eastAsia="SimSun" w:cs="SimSun"/>
                <w:sz w:val="24"/>
                <w:szCs w:val="24"/>
              </w:rPr>
            </w:pPr>
            <w:r>
              <w:rPr>
                <w:rFonts w:ascii="SimSun" w:hAnsi="SimSun" w:eastAsia="SimSun" w:cs="SimSun"/>
                <w:sz w:val="24"/>
                <w:szCs w:val="24"/>
              </w:rPr>
              <w:t>总计：最终加工作业</w:t>
            </w:r>
          </w:p>
        </w:tc>
      </w:tr>
      <w:tr>
        <w:trPr>
          <w:trHeight w:val="919" w:hRule="atLeast"/>
        </w:trPr>
        <w:tc>
          <w:tcPr>
            <w:tcW w:w="1034" w:type="dxa"/>
            <w:vAlign w:val="top"/>
            <w:vMerge w:val="continue"/>
            <w:tcBorders>
              <w:top w:val="nil"/>
            </w:tcBorders>
          </w:tcPr>
          <w:p>
            <w:pPr>
              <w:rPr>
                <w:rFonts w:ascii="Arial"/>
                <w:sz w:val="21"/>
              </w:rPr>
            </w:pPr>
            <w:r/>
          </w:p>
        </w:tc>
        <w:tc>
          <w:tcPr>
            <w:tcW w:w="8216" w:type="dxa"/>
            <w:vAlign w:val="top"/>
          </w:tcPr>
          <w:p>
            <w:pPr>
              <w:ind w:left="91"/>
              <w:spacing w:before="157" w:line="224" w:lineRule="auto"/>
              <w:rPr>
                <w:rFonts w:ascii="SimSun" w:hAnsi="SimSun" w:eastAsia="SimSun" w:cs="SimSun"/>
                <w:sz w:val="24"/>
                <w:szCs w:val="24"/>
              </w:rPr>
            </w:pPr>
            <w:r>
              <w:rPr>
                <w:rFonts w:ascii="SimSun" w:hAnsi="SimSun" w:eastAsia="SimSun" w:cs="SimSun"/>
                <w:sz w:val="24"/>
                <w:szCs w:val="24"/>
                <w:spacing w:val="3"/>
              </w:rPr>
              <w:t>[0至9999999/0/1]</w:t>
            </w:r>
          </w:p>
          <w:p>
            <w:pPr>
              <w:ind w:left="91"/>
              <w:spacing w:before="92" w:line="219" w:lineRule="auto"/>
              <w:rPr>
                <w:rFonts w:ascii="SimSun" w:hAnsi="SimSun" w:eastAsia="SimSun" w:cs="SimSun"/>
                <w:sz w:val="24"/>
                <w:szCs w:val="24"/>
              </w:rPr>
            </w:pPr>
            <w:r>
              <w:rPr>
                <w:rFonts w:ascii="SimSun" w:hAnsi="SimSun" w:eastAsia="SimSun" w:cs="SimSun"/>
                <w:sz w:val="24"/>
                <w:szCs w:val="24"/>
              </w:rPr>
              <w:t>这些SP汇总了最终加工方法。应用程序指定了该方法。</w:t>
            </w:r>
          </w:p>
        </w:tc>
      </w:tr>
      <w:tr>
        <w:trPr>
          <w:trHeight w:val="499" w:hRule="atLeast"/>
        </w:trPr>
        <w:tc>
          <w:tcPr>
            <w:tcW w:w="1034" w:type="dxa"/>
            <w:vAlign w:val="top"/>
            <w:vMerge w:val="restart"/>
            <w:tcBorders>
              <w:bottom w:val="nil"/>
            </w:tcBorders>
          </w:tcPr>
          <w:p>
            <w:pPr>
              <w:spacing w:line="266" w:lineRule="auto"/>
              <w:rPr>
                <w:rFonts w:ascii="Arial"/>
                <w:sz w:val="21"/>
              </w:rPr>
            </w:pPr>
            <w:r/>
          </w:p>
          <w:p>
            <w:pPr>
              <w:spacing w:line="267" w:lineRule="auto"/>
              <w:rPr>
                <w:rFonts w:ascii="Arial"/>
                <w:sz w:val="21"/>
              </w:rPr>
            </w:pPr>
            <w:r/>
          </w:p>
          <w:p>
            <w:pPr>
              <w:ind w:left="65"/>
              <w:spacing w:before="78"/>
              <w:rPr>
                <w:rFonts w:ascii="SimSun" w:hAnsi="SimSun" w:eastAsia="SimSun" w:cs="SimSun"/>
                <w:sz w:val="24"/>
                <w:szCs w:val="24"/>
              </w:rPr>
            </w:pPr>
            <w:r>
              <w:rPr>
                <w:rFonts w:ascii="SimSun" w:hAnsi="SimSun" w:eastAsia="SimSun" w:cs="SimSun"/>
                <w:sz w:val="24"/>
                <w:szCs w:val="24"/>
                <w:spacing w:val="-2"/>
              </w:rPr>
              <w:t>8062</w:t>
            </w:r>
          </w:p>
        </w:tc>
        <w:tc>
          <w:tcPr>
            <w:tcW w:w="8216" w:type="dxa"/>
            <w:vAlign w:val="top"/>
          </w:tcPr>
          <w:p>
            <w:pPr>
              <w:ind w:left="91"/>
              <w:spacing w:before="132" w:line="219" w:lineRule="auto"/>
              <w:rPr>
                <w:rFonts w:ascii="SimSun" w:hAnsi="SimSun" w:eastAsia="SimSun" w:cs="SimSun"/>
                <w:sz w:val="24"/>
                <w:szCs w:val="24"/>
              </w:rPr>
            </w:pPr>
            <w:r>
              <w:rPr>
                <w:rFonts w:ascii="SimSun" w:hAnsi="SimSun" w:eastAsia="SimSun" w:cs="SimSun"/>
                <w:sz w:val="24"/>
                <w:szCs w:val="24"/>
              </w:rPr>
              <w:t>复印：最终加工作业</w:t>
            </w:r>
          </w:p>
        </w:tc>
      </w:tr>
      <w:tr>
        <w:trPr>
          <w:trHeight w:val="909" w:hRule="atLeast"/>
        </w:trPr>
        <w:tc>
          <w:tcPr>
            <w:tcW w:w="1034" w:type="dxa"/>
            <w:vAlign w:val="top"/>
            <w:vMerge w:val="continue"/>
            <w:tcBorders>
              <w:top w:val="nil"/>
            </w:tcBorders>
          </w:tcPr>
          <w:p>
            <w:pPr>
              <w:rPr>
                <w:rFonts w:ascii="Arial"/>
                <w:sz w:val="21"/>
              </w:rPr>
            </w:pPr>
            <w:r/>
          </w:p>
        </w:tc>
        <w:tc>
          <w:tcPr>
            <w:tcW w:w="8216" w:type="dxa"/>
            <w:vAlign w:val="top"/>
          </w:tcPr>
          <w:p>
            <w:pPr>
              <w:ind w:left="91"/>
              <w:spacing w:before="159" w:line="224" w:lineRule="auto"/>
              <w:rPr>
                <w:rFonts w:ascii="SimSun" w:hAnsi="SimSun" w:eastAsia="SimSun" w:cs="SimSun"/>
                <w:sz w:val="24"/>
                <w:szCs w:val="24"/>
              </w:rPr>
            </w:pPr>
            <w:r>
              <w:rPr>
                <w:rFonts w:ascii="SimSun" w:hAnsi="SimSun" w:eastAsia="SimSun" w:cs="SimSun"/>
                <w:sz w:val="24"/>
                <w:szCs w:val="24"/>
                <w:spacing w:val="3"/>
              </w:rPr>
              <w:t>[0至9999999/0/1]</w:t>
            </w:r>
          </w:p>
          <w:p>
            <w:pPr>
              <w:ind w:left="91"/>
              <w:spacing w:before="92" w:line="219" w:lineRule="auto"/>
              <w:rPr>
                <w:rFonts w:ascii="SimSun" w:hAnsi="SimSun" w:eastAsia="SimSun" w:cs="SimSun"/>
                <w:sz w:val="24"/>
                <w:szCs w:val="24"/>
              </w:rPr>
            </w:pPr>
            <w:r>
              <w:rPr>
                <w:rFonts w:ascii="SimSun" w:hAnsi="SimSun" w:eastAsia="SimSun" w:cs="SimSun"/>
                <w:sz w:val="24"/>
                <w:szCs w:val="24"/>
              </w:rPr>
              <w:t>这些SP只汇总了针对复印作业的最终加工方法。应用程序指定了该方法。</w:t>
            </w:r>
          </w:p>
        </w:tc>
      </w:tr>
      <w:tr>
        <w:trPr>
          <w:trHeight w:val="520" w:hRule="atLeast"/>
        </w:trPr>
        <w:tc>
          <w:tcPr>
            <w:tcW w:w="1034" w:type="dxa"/>
            <w:vAlign w:val="top"/>
            <w:vMerge w:val="restart"/>
            <w:tcBorders>
              <w:bottom w:val="nil"/>
            </w:tcBorders>
          </w:tcPr>
          <w:p>
            <w:pPr>
              <w:spacing w:line="272" w:lineRule="auto"/>
              <w:rPr>
                <w:rFonts w:ascii="Arial"/>
                <w:sz w:val="21"/>
              </w:rPr>
            </w:pPr>
            <w:r/>
          </w:p>
          <w:p>
            <w:pPr>
              <w:spacing w:line="273" w:lineRule="auto"/>
              <w:rPr>
                <w:rFonts w:ascii="Arial"/>
                <w:sz w:val="21"/>
              </w:rPr>
            </w:pPr>
            <w:r/>
          </w:p>
          <w:p>
            <w:pPr>
              <w:ind w:left="65"/>
              <w:spacing w:before="78"/>
              <w:rPr>
                <w:rFonts w:ascii="SimSun" w:hAnsi="SimSun" w:eastAsia="SimSun" w:cs="SimSun"/>
                <w:sz w:val="24"/>
                <w:szCs w:val="24"/>
              </w:rPr>
            </w:pPr>
            <w:r>
              <w:rPr>
                <w:rFonts w:ascii="SimSun" w:hAnsi="SimSun" w:eastAsia="SimSun" w:cs="SimSun"/>
                <w:sz w:val="24"/>
                <w:szCs w:val="24"/>
                <w:spacing w:val="-2"/>
              </w:rPr>
              <w:t>8063</w:t>
            </w:r>
          </w:p>
        </w:tc>
        <w:tc>
          <w:tcPr>
            <w:tcW w:w="8216" w:type="dxa"/>
            <w:vAlign w:val="top"/>
          </w:tcPr>
          <w:p>
            <w:pPr>
              <w:ind w:left="91"/>
              <w:spacing w:before="142" w:line="219" w:lineRule="auto"/>
              <w:rPr>
                <w:rFonts w:ascii="SimSun" w:hAnsi="SimSun" w:eastAsia="SimSun" w:cs="SimSun"/>
                <w:sz w:val="24"/>
                <w:szCs w:val="24"/>
              </w:rPr>
            </w:pPr>
            <w:r>
              <w:rPr>
                <w:rFonts w:ascii="SimSun" w:hAnsi="SimSun" w:eastAsia="SimSun" w:cs="SimSun"/>
                <w:sz w:val="24"/>
                <w:szCs w:val="24"/>
                <w:spacing w:val="-1"/>
              </w:rPr>
              <w:t>传真：最终加工作业</w:t>
            </w:r>
          </w:p>
        </w:tc>
      </w:tr>
      <w:tr>
        <w:trPr>
          <w:trHeight w:val="899" w:hRule="atLeast"/>
        </w:trPr>
        <w:tc>
          <w:tcPr>
            <w:tcW w:w="1034" w:type="dxa"/>
            <w:vAlign w:val="top"/>
            <w:vMerge w:val="continue"/>
            <w:tcBorders>
              <w:top w:val="nil"/>
            </w:tcBorders>
          </w:tcPr>
          <w:p>
            <w:pPr>
              <w:rPr>
                <w:rFonts w:ascii="Arial"/>
                <w:sz w:val="21"/>
              </w:rPr>
            </w:pPr>
            <w:r/>
          </w:p>
        </w:tc>
        <w:tc>
          <w:tcPr>
            <w:tcW w:w="8216" w:type="dxa"/>
            <w:vAlign w:val="top"/>
          </w:tcPr>
          <w:p>
            <w:pPr>
              <w:ind w:left="91"/>
              <w:spacing w:before="160" w:line="224" w:lineRule="auto"/>
              <w:rPr>
                <w:rFonts w:ascii="SimSun" w:hAnsi="SimSun" w:eastAsia="SimSun" w:cs="SimSun"/>
                <w:sz w:val="24"/>
                <w:szCs w:val="24"/>
              </w:rPr>
            </w:pPr>
            <w:r>
              <w:rPr>
                <w:rFonts w:ascii="SimSun" w:hAnsi="SimSun" w:eastAsia="SimSun" w:cs="SimSun"/>
                <w:sz w:val="24"/>
                <w:szCs w:val="24"/>
                <w:spacing w:val="3"/>
              </w:rPr>
              <w:t>[0至9999999/1]</w:t>
            </w:r>
          </w:p>
          <w:p>
            <w:pPr>
              <w:ind w:left="91"/>
              <w:spacing w:before="80" w:line="219" w:lineRule="auto"/>
              <w:rPr>
                <w:rFonts w:ascii="SimSun" w:hAnsi="SimSun" w:eastAsia="SimSun" w:cs="SimSun"/>
                <w:sz w:val="24"/>
                <w:szCs w:val="24"/>
              </w:rPr>
            </w:pPr>
            <w:r>
              <w:rPr>
                <w:rFonts w:ascii="SimSun" w:hAnsi="SimSun" w:eastAsia="SimSun" w:cs="SimSun"/>
                <w:sz w:val="24"/>
                <w:szCs w:val="24"/>
              </w:rPr>
              <w:t>这些SP只汇总了针对传真作业的最终加工方法。应用程序指定了该方法。</w:t>
            </w:r>
          </w:p>
        </w:tc>
      </w:tr>
      <w:tr>
        <w:trPr>
          <w:trHeight w:val="510" w:hRule="atLeast"/>
        </w:trPr>
        <w:tc>
          <w:tcPr>
            <w:tcW w:w="1034" w:type="dxa"/>
            <w:vAlign w:val="top"/>
            <w:vMerge w:val="restart"/>
            <w:tcBorders>
              <w:bottom w:val="nil"/>
            </w:tcBorders>
          </w:tcPr>
          <w:p>
            <w:pPr>
              <w:spacing w:line="273" w:lineRule="auto"/>
              <w:rPr>
                <w:rFonts w:ascii="Arial"/>
                <w:sz w:val="21"/>
              </w:rPr>
            </w:pPr>
            <w:r/>
          </w:p>
          <w:p>
            <w:pPr>
              <w:spacing w:line="273" w:lineRule="auto"/>
              <w:rPr>
                <w:rFonts w:ascii="Arial"/>
                <w:sz w:val="21"/>
              </w:rPr>
            </w:pPr>
            <w:r/>
          </w:p>
          <w:p>
            <w:pPr>
              <w:ind w:left="65"/>
              <w:spacing w:before="78"/>
              <w:rPr>
                <w:rFonts w:ascii="SimSun" w:hAnsi="SimSun" w:eastAsia="SimSun" w:cs="SimSun"/>
                <w:sz w:val="24"/>
                <w:szCs w:val="24"/>
              </w:rPr>
            </w:pPr>
            <w:r>
              <w:rPr>
                <w:rFonts w:ascii="SimSun" w:hAnsi="SimSun" w:eastAsia="SimSun" w:cs="SimSun"/>
                <w:sz w:val="24"/>
                <w:szCs w:val="24"/>
                <w:spacing w:val="-2"/>
              </w:rPr>
              <w:t>8064</w:t>
            </w:r>
          </w:p>
        </w:tc>
        <w:tc>
          <w:tcPr>
            <w:tcW w:w="8216" w:type="dxa"/>
            <w:vAlign w:val="top"/>
          </w:tcPr>
          <w:p>
            <w:pPr>
              <w:ind w:left="91"/>
              <w:spacing w:before="145" w:line="219" w:lineRule="auto"/>
              <w:rPr>
                <w:rFonts w:ascii="SimSun" w:hAnsi="SimSun" w:eastAsia="SimSun" w:cs="SimSun"/>
                <w:sz w:val="24"/>
                <w:szCs w:val="24"/>
              </w:rPr>
            </w:pPr>
            <w:r>
              <w:rPr>
                <w:rFonts w:ascii="SimSun" w:hAnsi="SimSun" w:eastAsia="SimSun" w:cs="SimSun"/>
                <w:sz w:val="24"/>
                <w:szCs w:val="24"/>
              </w:rPr>
              <w:t>打印：最终加工作业</w:t>
            </w:r>
          </w:p>
        </w:tc>
      </w:tr>
      <w:tr>
        <w:trPr>
          <w:trHeight w:val="919" w:hRule="atLeast"/>
        </w:trPr>
        <w:tc>
          <w:tcPr>
            <w:tcW w:w="1034" w:type="dxa"/>
            <w:vAlign w:val="top"/>
            <w:vMerge w:val="continue"/>
            <w:tcBorders>
              <w:top w:val="nil"/>
            </w:tcBorders>
          </w:tcPr>
          <w:p>
            <w:pPr>
              <w:rPr>
                <w:rFonts w:ascii="Arial"/>
                <w:sz w:val="21"/>
              </w:rPr>
            </w:pPr>
            <w:r/>
          </w:p>
        </w:tc>
        <w:tc>
          <w:tcPr>
            <w:tcW w:w="8216" w:type="dxa"/>
            <w:vAlign w:val="top"/>
          </w:tcPr>
          <w:p>
            <w:pPr>
              <w:ind w:left="91"/>
              <w:spacing w:before="171" w:line="224" w:lineRule="auto"/>
              <w:rPr>
                <w:rFonts w:ascii="SimSun" w:hAnsi="SimSun" w:eastAsia="SimSun" w:cs="SimSun"/>
                <w:sz w:val="24"/>
                <w:szCs w:val="24"/>
              </w:rPr>
            </w:pPr>
            <w:r>
              <w:rPr>
                <w:rFonts w:ascii="SimSun" w:hAnsi="SimSun" w:eastAsia="SimSun" w:cs="SimSun"/>
                <w:sz w:val="24"/>
                <w:szCs w:val="24"/>
                <w:spacing w:val="3"/>
              </w:rPr>
              <w:t>[0至9999999/0/1]</w:t>
            </w:r>
          </w:p>
          <w:p>
            <w:pPr>
              <w:ind w:left="91"/>
              <w:spacing w:before="92" w:line="219" w:lineRule="auto"/>
              <w:rPr>
                <w:rFonts w:ascii="SimSun" w:hAnsi="SimSun" w:eastAsia="SimSun" w:cs="SimSun"/>
                <w:sz w:val="24"/>
                <w:szCs w:val="24"/>
              </w:rPr>
            </w:pPr>
            <w:r>
              <w:rPr>
                <w:rFonts w:ascii="SimSun" w:hAnsi="SimSun" w:eastAsia="SimSun" w:cs="SimSun"/>
                <w:sz w:val="24"/>
                <w:szCs w:val="24"/>
              </w:rPr>
              <w:t>这些SP只汇总了针对打印作业的最终加工方法。应用程序指定了该方法。</w:t>
            </w:r>
          </w:p>
        </w:tc>
      </w:tr>
      <w:tr>
        <w:trPr>
          <w:trHeight w:val="499" w:hRule="atLeast"/>
        </w:trPr>
        <w:tc>
          <w:tcPr>
            <w:tcW w:w="1034" w:type="dxa"/>
            <w:vAlign w:val="top"/>
            <w:vMerge w:val="restart"/>
            <w:tcBorders>
              <w:bottom w:val="nil"/>
            </w:tcBorders>
          </w:tcPr>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ind w:left="65"/>
              <w:spacing w:before="78"/>
              <w:rPr>
                <w:rFonts w:ascii="SimSun" w:hAnsi="SimSun" w:eastAsia="SimSun" w:cs="SimSun"/>
                <w:sz w:val="24"/>
                <w:szCs w:val="24"/>
              </w:rPr>
            </w:pPr>
            <w:r>
              <w:rPr>
                <w:rFonts w:ascii="SimSun" w:hAnsi="SimSun" w:eastAsia="SimSun" w:cs="SimSun"/>
                <w:sz w:val="24"/>
                <w:szCs w:val="24"/>
                <w:spacing w:val="-2"/>
              </w:rPr>
              <w:t>8065</w:t>
            </w:r>
          </w:p>
        </w:tc>
        <w:tc>
          <w:tcPr>
            <w:tcW w:w="8216" w:type="dxa"/>
            <w:vAlign w:val="top"/>
          </w:tcPr>
          <w:p>
            <w:pPr>
              <w:ind w:left="91"/>
              <w:spacing w:before="136" w:line="219" w:lineRule="auto"/>
              <w:rPr>
                <w:rFonts w:ascii="SimSun" w:hAnsi="SimSun" w:eastAsia="SimSun" w:cs="SimSun"/>
                <w:sz w:val="24"/>
                <w:szCs w:val="24"/>
              </w:rPr>
            </w:pPr>
            <w:r>
              <w:rPr>
                <w:rFonts w:ascii="SimSun" w:hAnsi="SimSun" w:eastAsia="SimSun" w:cs="SimSun"/>
                <w:sz w:val="24"/>
                <w:szCs w:val="24"/>
              </w:rPr>
              <w:t>扫描：最终加工作业</w:t>
            </w:r>
          </w:p>
        </w:tc>
      </w:tr>
      <w:tr>
        <w:trPr>
          <w:trHeight w:val="1329" w:hRule="atLeast"/>
        </w:trPr>
        <w:tc>
          <w:tcPr>
            <w:tcW w:w="1034" w:type="dxa"/>
            <w:vAlign w:val="top"/>
            <w:vMerge w:val="continue"/>
            <w:tcBorders>
              <w:top w:val="nil"/>
            </w:tcBorders>
          </w:tcPr>
          <w:p>
            <w:pPr>
              <w:rPr>
                <w:rFonts w:ascii="Arial"/>
                <w:sz w:val="21"/>
              </w:rPr>
            </w:pPr>
            <w:r/>
          </w:p>
        </w:tc>
        <w:tc>
          <w:tcPr>
            <w:tcW w:w="8216" w:type="dxa"/>
            <w:vAlign w:val="top"/>
          </w:tcPr>
          <w:p>
            <w:pPr>
              <w:ind w:left="91"/>
              <w:spacing w:before="193" w:line="224" w:lineRule="auto"/>
              <w:rPr>
                <w:rFonts w:ascii="SimSun" w:hAnsi="SimSun" w:eastAsia="SimSun" w:cs="SimSun"/>
                <w:sz w:val="24"/>
                <w:szCs w:val="24"/>
              </w:rPr>
            </w:pPr>
            <w:r>
              <w:rPr>
                <w:rFonts w:ascii="SimSun" w:hAnsi="SimSun" w:eastAsia="SimSun" w:cs="SimSun"/>
                <w:sz w:val="24"/>
                <w:szCs w:val="24"/>
                <w:spacing w:val="3"/>
              </w:rPr>
              <w:t>[0至9999999/0/1]</w:t>
            </w:r>
          </w:p>
          <w:p>
            <w:pPr>
              <w:ind w:left="94" w:right="434" w:hanging="3"/>
              <w:spacing w:before="90" w:line="286" w:lineRule="auto"/>
              <w:rPr>
                <w:rFonts w:ascii="SimSun" w:hAnsi="SimSun" w:eastAsia="SimSun" w:cs="SimSun"/>
                <w:sz w:val="24"/>
                <w:szCs w:val="24"/>
              </w:rPr>
            </w:pPr>
            <w:r>
              <w:rPr>
                <w:rFonts w:ascii="SimSun" w:hAnsi="SimSun" w:eastAsia="SimSun" w:cs="SimSun"/>
                <w:sz w:val="24"/>
                <w:szCs w:val="24"/>
              </w:rPr>
              <w:t>这些SP只汇总了针对扫描作业的最终加工方法。应用程序指定了该方法。 </w:t>
            </w:r>
            <w:r>
              <w:rPr>
                <w:rFonts w:ascii="SimSun" w:hAnsi="SimSun" w:eastAsia="SimSun" w:cs="SimSun"/>
                <w:sz w:val="24"/>
                <w:szCs w:val="24"/>
                <w:b/>
                <w:bCs/>
                <w:spacing w:val="-3"/>
              </w:rPr>
              <w:t>备注：目前，扫描作业的最终加工功能尚不可用。</w:t>
            </w:r>
          </w:p>
        </w:tc>
      </w:tr>
      <w:tr>
        <w:trPr>
          <w:trHeight w:val="499" w:hRule="atLeast"/>
        </w:trPr>
        <w:tc>
          <w:tcPr>
            <w:tcW w:w="1034" w:type="dxa"/>
            <w:vAlign w:val="top"/>
            <w:vMerge w:val="restart"/>
            <w:tcBorders>
              <w:bottom w:val="nil"/>
            </w:tcBorders>
          </w:tcPr>
          <w:p>
            <w:pPr>
              <w:spacing w:line="348" w:lineRule="auto"/>
              <w:rPr>
                <w:rFonts w:ascii="Arial"/>
                <w:sz w:val="21"/>
              </w:rPr>
            </w:pPr>
            <w:r/>
          </w:p>
          <w:p>
            <w:pPr>
              <w:spacing w:line="349" w:lineRule="auto"/>
              <w:rPr>
                <w:rFonts w:ascii="Arial"/>
                <w:sz w:val="21"/>
              </w:rPr>
            </w:pPr>
            <w:r/>
          </w:p>
          <w:p>
            <w:pPr>
              <w:ind w:left="68"/>
              <w:spacing w:before="78"/>
              <w:rPr>
                <w:rFonts w:ascii="SimSun" w:hAnsi="SimSun" w:eastAsia="SimSun" w:cs="SimSun"/>
                <w:sz w:val="24"/>
                <w:szCs w:val="24"/>
              </w:rPr>
            </w:pPr>
            <w:r>
              <w:rPr>
                <w:rFonts w:ascii="SimSun" w:hAnsi="SimSun" w:eastAsia="SimSun" w:cs="SimSun"/>
                <w:sz w:val="24"/>
                <w:szCs w:val="24"/>
                <w:b/>
                <w:bCs/>
                <w:spacing w:val="-5"/>
              </w:rPr>
              <w:t>8066</w:t>
            </w:r>
          </w:p>
        </w:tc>
        <w:tc>
          <w:tcPr>
            <w:tcW w:w="8216" w:type="dxa"/>
            <w:vAlign w:val="top"/>
          </w:tcPr>
          <w:p>
            <w:pPr>
              <w:ind w:left="94"/>
              <w:spacing w:before="133" w:line="219" w:lineRule="auto"/>
              <w:rPr>
                <w:rFonts w:ascii="SimSun" w:hAnsi="SimSun" w:eastAsia="SimSun" w:cs="SimSun"/>
                <w:sz w:val="24"/>
                <w:szCs w:val="24"/>
              </w:rPr>
            </w:pPr>
            <w:r>
              <w:rPr>
                <w:rFonts w:ascii="SimSun" w:hAnsi="SimSun" w:eastAsia="SimSun" w:cs="SimSun"/>
                <w:sz w:val="24"/>
                <w:szCs w:val="24"/>
                <w:b/>
                <w:bCs/>
                <w:spacing w:val="-4"/>
              </w:rPr>
              <w:t>本地：最终加工作业</w:t>
            </w:r>
          </w:p>
        </w:tc>
      </w:tr>
      <w:tr>
        <w:trPr>
          <w:trHeight w:val="1224" w:hRule="atLeast"/>
        </w:trPr>
        <w:tc>
          <w:tcPr>
            <w:tcW w:w="1034" w:type="dxa"/>
            <w:vAlign w:val="top"/>
            <w:vMerge w:val="continue"/>
            <w:tcBorders>
              <w:top w:val="nil"/>
            </w:tcBorders>
          </w:tcPr>
          <w:p>
            <w:pPr>
              <w:rPr>
                <w:rFonts w:ascii="Arial"/>
                <w:sz w:val="21"/>
              </w:rPr>
            </w:pPr>
            <w:r/>
          </w:p>
        </w:tc>
        <w:tc>
          <w:tcPr>
            <w:tcW w:w="8216" w:type="dxa"/>
            <w:vAlign w:val="top"/>
          </w:tcPr>
          <w:p>
            <w:pPr>
              <w:ind w:left="91"/>
              <w:spacing w:before="202" w:line="224" w:lineRule="auto"/>
              <w:rPr>
                <w:rFonts w:ascii="SimSun" w:hAnsi="SimSun" w:eastAsia="SimSun" w:cs="SimSun"/>
                <w:sz w:val="24"/>
                <w:szCs w:val="24"/>
              </w:rPr>
            </w:pPr>
            <w:r>
              <w:rPr>
                <w:rFonts w:ascii="SimSun" w:hAnsi="SimSun" w:eastAsia="SimSun" w:cs="SimSun"/>
                <w:sz w:val="24"/>
                <w:szCs w:val="24"/>
                <w:spacing w:val="26"/>
              </w:rPr>
              <w:t>[</w:t>
            </w:r>
            <w:r>
              <w:rPr>
                <w:rFonts w:ascii="SimSun" w:hAnsi="SimSun" w:eastAsia="SimSun" w:cs="SimSun"/>
                <w:sz w:val="24"/>
                <w:szCs w:val="24"/>
                <w:spacing w:val="-42"/>
              </w:rPr>
              <w:t xml:space="preserve"> </w:t>
            </w:r>
            <w:r>
              <w:rPr>
                <w:rFonts w:ascii="SimSun" w:hAnsi="SimSun" w:eastAsia="SimSun" w:cs="SimSun"/>
                <w:sz w:val="24"/>
                <w:szCs w:val="24"/>
                <w:b/>
                <w:bCs/>
                <w:spacing w:val="26"/>
              </w:rPr>
              <w:t>0至9999999/0/1]</w:t>
            </w:r>
          </w:p>
          <w:p>
            <w:pPr>
              <w:ind w:left="94" w:right="198"/>
              <w:spacing w:before="90" w:line="241" w:lineRule="auto"/>
              <w:rPr>
                <w:rFonts w:ascii="SimSun" w:hAnsi="SimSun" w:eastAsia="SimSun" w:cs="SimSun"/>
                <w:sz w:val="24"/>
                <w:szCs w:val="24"/>
              </w:rPr>
            </w:pPr>
            <w:r>
              <w:rPr>
                <w:rFonts w:ascii="SimSun" w:hAnsi="SimSun" w:eastAsia="SimSun" w:cs="SimSun"/>
                <w:sz w:val="24"/>
                <w:szCs w:val="24"/>
                <w:b/>
                <w:bCs/>
                <w:spacing w:val="-3"/>
              </w:rPr>
              <w:t>这些SP汇总了操作面板上文件服务器模式屏幕中作业输出的最终加工方法。</w:t>
            </w:r>
            <w:r>
              <w:rPr>
                <w:rFonts w:ascii="SimSun" w:hAnsi="SimSun" w:eastAsia="SimSun" w:cs="SimSun"/>
                <w:sz w:val="24"/>
                <w:szCs w:val="24"/>
                <w:spacing w:val="8"/>
              </w:rPr>
              <w:t xml:space="preserve"> </w:t>
            </w:r>
            <w:r>
              <w:rPr>
                <w:rFonts w:ascii="SimSun" w:hAnsi="SimSun" w:eastAsia="SimSun" w:cs="SimSun"/>
                <w:sz w:val="24"/>
                <w:szCs w:val="24"/>
                <w:b/>
                <w:bCs/>
                <w:spacing w:val="-3"/>
              </w:rPr>
              <w:t>文件服务器模式中的打印窗口指定了该方法。</w:t>
            </w:r>
          </w:p>
        </w:tc>
      </w:tr>
    </w:tbl>
    <w:p>
      <w:pPr>
        <w:rPr>
          <w:rFonts w:ascii="Arial"/>
          <w:sz w:val="21"/>
        </w:rPr>
      </w:pPr>
      <w:r/>
    </w:p>
    <w:p>
      <w:pPr>
        <w:sectPr>
          <w:headerReference w:type="default" r:id="rId756"/>
          <w:footerReference w:type="default" r:id="rId757"/>
          <w:pgSz w:w="11900" w:h="16840"/>
          <w:pgMar w:top="1427" w:right="19" w:bottom="795" w:left="1279" w:header="1040" w:footer="633" w:gutter="0"/>
        </w:sectPr>
        <w:rPr>
          <w:rFonts w:ascii="Arial" w:hAnsi="Arial" w:eastAsia="Arial" w:cs="Arial"/>
          <w:sz w:val="21"/>
          <w:szCs w:val="21"/>
        </w:rPr>
      </w:pPr>
    </w:p>
    <w:p>
      <w:pPr>
        <w:spacing w:before="57"/>
        <w:rPr/>
      </w:pPr>
      <w:r>
        <w:pict>
          <v:shape id="_x0000_s784" style="position:absolute;margin-left:0.4998pt;margin-top:240.997pt;mso-position-vertical-relative:page;mso-position-horizontal-relative:page;width:49.5pt;height:26.55pt;z-index:254388224;" o:allowincell="f" fillcolor="#6A6B6D" filled="true" stroked="false" type="#_x0000_t202">
            <v:fill on="true"/>
            <v:stroke on="false"/>
            <v:path/>
            <v:imagedata o:title=""/>
            <o:lock v:ext="edit" aspectratio="false"/>
            <v:textbox inset="0mm,0mm,0mm,0mm">
              <w:txbxContent>
                <w:p>
                  <w:pPr>
                    <w:ind w:left="52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6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2427"/>
        <w:gridCol w:w="5789"/>
      </w:tblGrid>
      <w:tr>
        <w:trPr>
          <w:trHeight w:val="505" w:hRule="atLeast"/>
        </w:trPr>
        <w:tc>
          <w:tcPr>
            <w:tcW w:w="1044" w:type="dxa"/>
            <w:vAlign w:val="top"/>
            <w:vMerge w:val="restart"/>
            <w:tcBorders>
              <w:bottom w:val="nil"/>
            </w:tcBorders>
          </w:tcPr>
          <w:p>
            <w:pPr>
              <w:spacing w:line="347" w:lineRule="auto"/>
              <w:rPr>
                <w:rFonts w:ascii="Arial"/>
                <w:sz w:val="21"/>
              </w:rPr>
            </w:pPr>
            <w:r/>
          </w:p>
          <w:p>
            <w:pPr>
              <w:spacing w:line="348" w:lineRule="auto"/>
              <w:rPr>
                <w:rFonts w:ascii="Arial"/>
                <w:sz w:val="21"/>
              </w:rPr>
            </w:pPr>
            <w:r/>
          </w:p>
          <w:p>
            <w:pPr>
              <w:ind w:left="65"/>
              <w:spacing w:before="78"/>
              <w:rPr>
                <w:rFonts w:ascii="SimSun" w:hAnsi="SimSun" w:eastAsia="SimSun" w:cs="SimSun"/>
                <w:sz w:val="24"/>
                <w:szCs w:val="24"/>
              </w:rPr>
            </w:pPr>
            <w:r>
              <w:rPr>
                <w:rFonts w:ascii="SimSun" w:hAnsi="SimSun" w:eastAsia="SimSun" w:cs="SimSun"/>
                <w:sz w:val="24"/>
                <w:szCs w:val="24"/>
                <w:spacing w:val="-2"/>
              </w:rPr>
              <w:t>8067</w:t>
            </w:r>
          </w:p>
        </w:tc>
        <w:tc>
          <w:tcPr>
            <w:tcW w:w="8216" w:type="dxa"/>
            <w:vAlign w:val="top"/>
            <w:gridSpan w:val="2"/>
          </w:tcPr>
          <w:p>
            <w:pPr>
              <w:ind w:left="101"/>
              <w:spacing w:before="135" w:line="219" w:lineRule="auto"/>
              <w:rPr>
                <w:rFonts w:ascii="SimSun" w:hAnsi="SimSun" w:eastAsia="SimSun" w:cs="SimSun"/>
                <w:sz w:val="24"/>
                <w:szCs w:val="24"/>
              </w:rPr>
            </w:pPr>
            <w:r>
              <w:rPr>
                <w:rFonts w:ascii="SimSun" w:hAnsi="SimSun" w:eastAsia="SimSun" w:cs="SimSun"/>
                <w:sz w:val="24"/>
                <w:szCs w:val="24"/>
                <w:spacing w:val="-2"/>
              </w:rPr>
              <w:t>其它：最终加工作业</w:t>
            </w:r>
          </w:p>
        </w:tc>
      </w:tr>
      <w:tr>
        <w:trPr>
          <w:trHeight w:val="1219" w:hRule="atLeast"/>
        </w:trPr>
        <w:tc>
          <w:tcPr>
            <w:tcW w:w="1044" w:type="dxa"/>
            <w:vAlign w:val="top"/>
            <w:vMerge w:val="continue"/>
            <w:tcBorders>
              <w:top w:val="nil"/>
            </w:tcBorders>
          </w:tcPr>
          <w:p>
            <w:pPr>
              <w:rPr>
                <w:rFonts w:ascii="Arial"/>
                <w:sz w:val="21"/>
              </w:rPr>
            </w:pPr>
            <w:r/>
          </w:p>
        </w:tc>
        <w:tc>
          <w:tcPr>
            <w:tcW w:w="8216" w:type="dxa"/>
            <w:vAlign w:val="top"/>
            <w:gridSpan w:val="2"/>
          </w:tcPr>
          <w:p>
            <w:pPr>
              <w:ind w:left="101"/>
              <w:spacing w:before="186" w:line="224" w:lineRule="auto"/>
              <w:rPr>
                <w:rFonts w:ascii="SimSun" w:hAnsi="SimSun" w:eastAsia="SimSun" w:cs="SimSun"/>
                <w:sz w:val="24"/>
                <w:szCs w:val="24"/>
              </w:rPr>
            </w:pPr>
            <w:r>
              <w:rPr>
                <w:rFonts w:ascii="SimSun" w:hAnsi="SimSun" w:eastAsia="SimSun" w:cs="SimSun"/>
                <w:sz w:val="24"/>
                <w:szCs w:val="24"/>
                <w:spacing w:val="3"/>
              </w:rPr>
              <w:t>[0至9999999/0/1]</w:t>
            </w:r>
          </w:p>
          <w:p>
            <w:pPr>
              <w:ind w:left="101" w:right="195"/>
              <w:spacing w:before="91" w:line="234" w:lineRule="auto"/>
              <w:rPr>
                <w:rFonts w:ascii="SimSun" w:hAnsi="SimSun" w:eastAsia="SimSun" w:cs="SimSun"/>
                <w:sz w:val="24"/>
                <w:szCs w:val="24"/>
              </w:rPr>
            </w:pPr>
            <w:r>
              <w:rPr>
                <w:rFonts w:ascii="SimSun" w:hAnsi="SimSun" w:eastAsia="SimSun" w:cs="SimSun"/>
                <w:sz w:val="24"/>
                <w:szCs w:val="24"/>
              </w:rPr>
              <w:t>这些SP汇总了由外部应用程序通过网络所执行作</w:t>
            </w:r>
            <w:r>
              <w:rPr>
                <w:rFonts w:ascii="SimSun" w:hAnsi="SimSun" w:eastAsia="SimSun" w:cs="SimSun"/>
                <w:sz w:val="24"/>
                <w:szCs w:val="24"/>
                <w:spacing w:val="-1"/>
              </w:rPr>
              <w:t>业的最终加工方法。应用程</w:t>
            </w:r>
            <w:r>
              <w:rPr>
                <w:rFonts w:ascii="SimSun" w:hAnsi="SimSun" w:eastAsia="SimSun" w:cs="SimSun"/>
                <w:sz w:val="24"/>
                <w:szCs w:val="24"/>
              </w:rPr>
              <w:t xml:space="preserve"> </w:t>
            </w:r>
            <w:r>
              <w:rPr>
                <w:rFonts w:ascii="SimSun" w:hAnsi="SimSun" w:eastAsia="SimSun" w:cs="SimSun"/>
                <w:sz w:val="24"/>
                <w:szCs w:val="24"/>
              </w:rPr>
              <w:t>序指定了该方法。</w:t>
            </w:r>
          </w:p>
        </w:tc>
      </w:tr>
      <w:tr>
        <w:trPr>
          <w:trHeight w:val="1139" w:hRule="atLeast"/>
        </w:trPr>
        <w:tc>
          <w:tcPr>
            <w:tcW w:w="1044" w:type="dxa"/>
            <w:vAlign w:val="top"/>
          </w:tcPr>
          <w:p>
            <w:pPr>
              <w:spacing w:line="394" w:lineRule="auto"/>
              <w:rPr>
                <w:rFonts w:ascii="Arial"/>
                <w:sz w:val="21"/>
              </w:rPr>
            </w:pPr>
            <w:r/>
          </w:p>
          <w:p>
            <w:pPr>
              <w:ind w:left="825"/>
              <w:spacing w:before="78" w:line="241" w:lineRule="auto"/>
              <w:rPr>
                <w:rFonts w:ascii="SimSun" w:hAnsi="SimSun" w:eastAsia="SimSun" w:cs="SimSun"/>
                <w:sz w:val="24"/>
                <w:szCs w:val="24"/>
              </w:rPr>
            </w:pPr>
            <w:r>
              <w:rPr>
                <w:rFonts w:ascii="SimSun" w:hAnsi="SimSun" w:eastAsia="SimSun" w:cs="SimSun"/>
                <w:sz w:val="24"/>
                <w:szCs w:val="24"/>
              </w:rPr>
              <w:t>1</w:t>
            </w:r>
          </w:p>
        </w:tc>
        <w:tc>
          <w:tcPr>
            <w:tcW w:w="2427" w:type="dxa"/>
            <w:vAlign w:val="top"/>
          </w:tcPr>
          <w:p>
            <w:pPr>
              <w:spacing w:line="371" w:lineRule="auto"/>
              <w:rPr>
                <w:rFonts w:ascii="Arial"/>
                <w:sz w:val="21"/>
              </w:rPr>
            </w:pPr>
            <w:r/>
          </w:p>
          <w:p>
            <w:pPr>
              <w:ind w:left="91"/>
              <w:spacing w:before="78" w:line="220" w:lineRule="auto"/>
              <w:rPr>
                <w:rFonts w:ascii="SimSun" w:hAnsi="SimSun" w:eastAsia="SimSun" w:cs="SimSun"/>
                <w:sz w:val="24"/>
                <w:szCs w:val="24"/>
              </w:rPr>
            </w:pPr>
            <w:r>
              <w:rPr>
                <w:rFonts w:ascii="SimSun" w:hAnsi="SimSun" w:eastAsia="SimSun" w:cs="SimSun"/>
                <w:sz w:val="24"/>
                <w:szCs w:val="24"/>
                <w:spacing w:val="10"/>
              </w:rPr>
              <w:t>分页</w:t>
            </w:r>
          </w:p>
        </w:tc>
        <w:tc>
          <w:tcPr>
            <w:tcW w:w="5789" w:type="dxa"/>
            <w:vAlign w:val="top"/>
          </w:tcPr>
          <w:p>
            <w:pPr>
              <w:ind w:left="114"/>
              <w:spacing w:before="151" w:line="246" w:lineRule="auto"/>
              <w:rPr>
                <w:rFonts w:ascii="SimSun" w:hAnsi="SimSun" w:eastAsia="SimSun" w:cs="SimSun"/>
                <w:sz w:val="24"/>
                <w:szCs w:val="24"/>
              </w:rPr>
            </w:pPr>
            <w:r>
              <w:rPr>
                <w:rFonts w:ascii="SimSun" w:hAnsi="SimSun" w:eastAsia="SimSun" w:cs="SimSun"/>
                <w:sz w:val="24"/>
                <w:szCs w:val="24"/>
                <w:spacing w:val="-4"/>
              </w:rPr>
              <w:t>在分页模式下启动的作业数。为分页设置保存的复印作</w:t>
            </w:r>
            <w:r>
              <w:rPr>
                <w:rFonts w:ascii="SimSun" w:hAnsi="SimSun" w:eastAsia="SimSun" w:cs="SimSun"/>
                <w:sz w:val="24"/>
                <w:szCs w:val="24"/>
              </w:rPr>
              <w:t xml:space="preserve"> </w:t>
            </w:r>
            <w:r>
              <w:rPr>
                <w:rFonts w:ascii="SimSun" w:hAnsi="SimSun" w:eastAsia="SimSun" w:cs="SimSun"/>
                <w:sz w:val="24"/>
                <w:szCs w:val="24"/>
                <w:spacing w:val="-1"/>
              </w:rPr>
              <w:t>业然后在文件服务器上保存时，L:计数器递增。(请</w:t>
            </w:r>
          </w:p>
          <w:p>
            <w:pPr>
              <w:ind w:left="103"/>
              <w:spacing w:line="219" w:lineRule="auto"/>
              <w:rPr>
                <w:rFonts w:ascii="SimSun" w:hAnsi="SimSun" w:eastAsia="SimSun" w:cs="SimSun"/>
                <w:sz w:val="24"/>
                <w:szCs w:val="24"/>
              </w:rPr>
            </w:pPr>
            <w:r>
              <w:rPr>
                <w:rFonts w:ascii="SimSun" w:hAnsi="SimSun" w:eastAsia="SimSun" w:cs="SimSun"/>
                <w:sz w:val="24"/>
                <w:szCs w:val="24"/>
                <w:spacing w:val="44"/>
              </w:rPr>
              <w:t>参见</w:t>
            </w:r>
            <w:r>
              <w:rPr>
                <w:rFonts w:ascii="SimSun" w:hAnsi="SimSun" w:eastAsia="SimSun" w:cs="SimSun"/>
                <w:sz w:val="24"/>
                <w:szCs w:val="24"/>
              </w:rPr>
              <w:t>SP</w:t>
            </w:r>
            <w:r>
              <w:rPr>
                <w:rFonts w:ascii="SimSun" w:hAnsi="SimSun" w:eastAsia="SimSun" w:cs="SimSun"/>
                <w:sz w:val="24"/>
                <w:szCs w:val="24"/>
                <w:spacing w:val="44"/>
              </w:rPr>
              <w:t>80661)</w:t>
            </w:r>
          </w:p>
        </w:tc>
      </w:tr>
      <w:tr>
        <w:trPr>
          <w:trHeight w:val="509" w:hRule="atLeast"/>
        </w:trPr>
        <w:tc>
          <w:tcPr>
            <w:tcW w:w="1044" w:type="dxa"/>
            <w:vAlign w:val="top"/>
          </w:tcPr>
          <w:p>
            <w:pPr>
              <w:ind w:left="825"/>
              <w:spacing w:before="165" w:line="241" w:lineRule="auto"/>
              <w:rPr>
                <w:rFonts w:ascii="SimSun" w:hAnsi="SimSun" w:eastAsia="SimSun" w:cs="SimSun"/>
                <w:sz w:val="24"/>
                <w:szCs w:val="24"/>
              </w:rPr>
            </w:pPr>
            <w:r>
              <w:rPr>
                <w:rFonts w:ascii="SimSun" w:hAnsi="SimSun" w:eastAsia="SimSun" w:cs="SimSun"/>
                <w:sz w:val="24"/>
                <w:szCs w:val="24"/>
              </w:rPr>
              <w:t>2</w:t>
            </w:r>
          </w:p>
        </w:tc>
        <w:tc>
          <w:tcPr>
            <w:tcW w:w="2427" w:type="dxa"/>
            <w:vAlign w:val="top"/>
          </w:tcPr>
          <w:p>
            <w:pPr>
              <w:ind w:left="91"/>
              <w:spacing w:before="145" w:line="221" w:lineRule="auto"/>
              <w:rPr>
                <w:rFonts w:ascii="SimSun" w:hAnsi="SimSun" w:eastAsia="SimSun" w:cs="SimSun"/>
                <w:sz w:val="24"/>
                <w:szCs w:val="24"/>
              </w:rPr>
            </w:pPr>
            <w:r>
              <w:rPr>
                <w:rFonts w:ascii="SimSun" w:hAnsi="SimSun" w:eastAsia="SimSun" w:cs="SimSun"/>
                <w:sz w:val="24"/>
                <w:szCs w:val="24"/>
                <w:spacing w:val="6"/>
              </w:rPr>
              <w:t>堆叠</w:t>
            </w:r>
          </w:p>
        </w:tc>
        <w:tc>
          <w:tcPr>
            <w:tcW w:w="5789" w:type="dxa"/>
            <w:vAlign w:val="top"/>
          </w:tcPr>
          <w:p>
            <w:pPr>
              <w:ind w:left="103"/>
              <w:spacing w:before="142" w:line="219" w:lineRule="auto"/>
              <w:rPr>
                <w:rFonts w:ascii="SimSun" w:hAnsi="SimSun" w:eastAsia="SimSun" w:cs="SimSun"/>
                <w:sz w:val="24"/>
                <w:szCs w:val="24"/>
              </w:rPr>
            </w:pPr>
            <w:r>
              <w:rPr>
                <w:rFonts w:ascii="SimSun" w:hAnsi="SimSun" w:eastAsia="SimSun" w:cs="SimSun"/>
                <w:sz w:val="24"/>
                <w:szCs w:val="24"/>
                <w:spacing w:val="-1"/>
              </w:rPr>
              <w:t>在分页模式之外启动的作业数。</w:t>
            </w:r>
          </w:p>
        </w:tc>
      </w:tr>
      <w:tr>
        <w:trPr>
          <w:trHeight w:val="510" w:hRule="atLeast"/>
        </w:trPr>
        <w:tc>
          <w:tcPr>
            <w:tcW w:w="1044" w:type="dxa"/>
            <w:vAlign w:val="top"/>
          </w:tcPr>
          <w:p>
            <w:pPr>
              <w:ind w:left="825"/>
              <w:spacing w:before="166"/>
              <w:rPr>
                <w:rFonts w:ascii="SimSun" w:hAnsi="SimSun" w:eastAsia="SimSun" w:cs="SimSun"/>
                <w:sz w:val="24"/>
                <w:szCs w:val="24"/>
              </w:rPr>
            </w:pPr>
            <w:r>
              <w:rPr>
                <w:rFonts w:ascii="SimSun" w:hAnsi="SimSun" w:eastAsia="SimSun" w:cs="SimSun"/>
                <w:sz w:val="24"/>
                <w:szCs w:val="24"/>
              </w:rPr>
              <w:t>3</w:t>
            </w:r>
          </w:p>
        </w:tc>
        <w:tc>
          <w:tcPr>
            <w:tcW w:w="2427" w:type="dxa"/>
            <w:vAlign w:val="top"/>
          </w:tcPr>
          <w:p>
            <w:pPr>
              <w:ind w:left="91"/>
              <w:spacing w:before="143" w:line="220" w:lineRule="auto"/>
              <w:rPr>
                <w:rFonts w:ascii="SimSun" w:hAnsi="SimSun" w:eastAsia="SimSun" w:cs="SimSun"/>
                <w:sz w:val="24"/>
                <w:szCs w:val="24"/>
              </w:rPr>
            </w:pPr>
            <w:r>
              <w:rPr>
                <w:rFonts w:ascii="SimSun" w:hAnsi="SimSun" w:eastAsia="SimSun" w:cs="SimSun"/>
                <w:sz w:val="24"/>
                <w:szCs w:val="24"/>
                <w:spacing w:val="6"/>
              </w:rPr>
              <w:t>装订</w:t>
            </w:r>
          </w:p>
        </w:tc>
        <w:tc>
          <w:tcPr>
            <w:tcW w:w="5789" w:type="dxa"/>
            <w:vAlign w:val="top"/>
          </w:tcPr>
          <w:p>
            <w:pPr>
              <w:ind w:left="103"/>
              <w:spacing w:before="143" w:line="219" w:lineRule="auto"/>
              <w:rPr>
                <w:rFonts w:ascii="SimSun" w:hAnsi="SimSun" w:eastAsia="SimSun" w:cs="SimSun"/>
                <w:sz w:val="24"/>
                <w:szCs w:val="24"/>
              </w:rPr>
            </w:pPr>
            <w:r>
              <w:rPr>
                <w:rFonts w:ascii="SimSun" w:hAnsi="SimSun" w:eastAsia="SimSun" w:cs="SimSun"/>
                <w:sz w:val="24"/>
                <w:szCs w:val="24"/>
                <w:spacing w:val="-1"/>
              </w:rPr>
              <w:t>在装订模式下启动的作业数。</w:t>
            </w:r>
          </w:p>
        </w:tc>
      </w:tr>
      <w:tr>
        <w:trPr>
          <w:trHeight w:val="819" w:hRule="atLeast"/>
        </w:trPr>
        <w:tc>
          <w:tcPr>
            <w:tcW w:w="1044" w:type="dxa"/>
            <w:vAlign w:val="top"/>
          </w:tcPr>
          <w:p>
            <w:pPr>
              <w:ind w:left="825"/>
              <w:spacing w:before="316" w:line="241" w:lineRule="auto"/>
              <w:rPr>
                <w:rFonts w:ascii="SimSun" w:hAnsi="SimSun" w:eastAsia="SimSun" w:cs="SimSun"/>
                <w:sz w:val="24"/>
                <w:szCs w:val="24"/>
              </w:rPr>
            </w:pPr>
            <w:r>
              <w:rPr>
                <w:rFonts w:ascii="SimSun" w:hAnsi="SimSun" w:eastAsia="SimSun" w:cs="SimSun"/>
                <w:sz w:val="24"/>
                <w:szCs w:val="24"/>
              </w:rPr>
              <w:t>4</w:t>
            </w:r>
          </w:p>
        </w:tc>
        <w:tc>
          <w:tcPr>
            <w:tcW w:w="2427" w:type="dxa"/>
            <w:vAlign w:val="top"/>
          </w:tcPr>
          <w:p>
            <w:pPr>
              <w:ind w:left="91"/>
              <w:spacing w:before="293" w:line="220" w:lineRule="auto"/>
              <w:rPr>
                <w:rFonts w:ascii="SimSun" w:hAnsi="SimSun" w:eastAsia="SimSun" w:cs="SimSun"/>
                <w:sz w:val="24"/>
                <w:szCs w:val="24"/>
              </w:rPr>
            </w:pPr>
            <w:r>
              <w:rPr>
                <w:rFonts w:ascii="SimSun" w:hAnsi="SimSun" w:eastAsia="SimSun" w:cs="SimSun"/>
                <w:sz w:val="24"/>
                <w:szCs w:val="24"/>
                <w:spacing w:val="3"/>
              </w:rPr>
              <w:t>小册子</w:t>
            </w:r>
          </w:p>
        </w:tc>
        <w:tc>
          <w:tcPr>
            <w:tcW w:w="5789" w:type="dxa"/>
            <w:vAlign w:val="top"/>
          </w:tcPr>
          <w:p>
            <w:pPr>
              <w:ind w:left="103"/>
              <w:spacing w:before="150" w:line="233" w:lineRule="auto"/>
              <w:rPr>
                <w:rFonts w:ascii="SimSun" w:hAnsi="SimSun" w:eastAsia="SimSun" w:cs="SimSun"/>
                <w:sz w:val="24"/>
                <w:szCs w:val="24"/>
              </w:rPr>
            </w:pPr>
            <w:r>
              <w:rPr>
                <w:rFonts w:ascii="SimSun" w:hAnsi="SimSun" w:eastAsia="SimSun" w:cs="SimSun"/>
                <w:sz w:val="24"/>
                <w:szCs w:val="24"/>
                <w:spacing w:val="-4"/>
              </w:rPr>
              <w:t>在小册子模式下启动的作业数。若机器处于装订模式，</w:t>
            </w:r>
            <w:r>
              <w:rPr>
                <w:rFonts w:ascii="SimSun" w:hAnsi="SimSun" w:eastAsia="SimSun" w:cs="SimSun"/>
                <w:sz w:val="24"/>
                <w:szCs w:val="24"/>
                <w:spacing w:val="10"/>
              </w:rPr>
              <w:t xml:space="preserve"> </w:t>
            </w:r>
            <w:r>
              <w:rPr>
                <w:rFonts w:ascii="SimSun" w:hAnsi="SimSun" w:eastAsia="SimSun" w:cs="SimSun"/>
                <w:sz w:val="24"/>
                <w:szCs w:val="24"/>
                <w:spacing w:val="-4"/>
              </w:rPr>
              <w:t>装订计数器也会递增。</w:t>
            </w:r>
          </w:p>
        </w:tc>
      </w:tr>
      <w:tr>
        <w:trPr>
          <w:trHeight w:val="809" w:hRule="atLeast"/>
        </w:trPr>
        <w:tc>
          <w:tcPr>
            <w:tcW w:w="1044" w:type="dxa"/>
            <w:vAlign w:val="top"/>
          </w:tcPr>
          <w:p>
            <w:pPr>
              <w:ind w:left="825"/>
              <w:spacing w:before="317"/>
              <w:rPr>
                <w:rFonts w:ascii="SimSun" w:hAnsi="SimSun" w:eastAsia="SimSun" w:cs="SimSun"/>
                <w:sz w:val="24"/>
                <w:szCs w:val="24"/>
              </w:rPr>
            </w:pPr>
            <w:r>
              <w:rPr>
                <w:rFonts w:ascii="SimSun" w:hAnsi="SimSun" w:eastAsia="SimSun" w:cs="SimSun"/>
                <w:sz w:val="24"/>
                <w:szCs w:val="24"/>
              </w:rPr>
              <w:t>5</w:t>
            </w:r>
          </w:p>
        </w:tc>
        <w:tc>
          <w:tcPr>
            <w:tcW w:w="2427" w:type="dxa"/>
            <w:vAlign w:val="top"/>
          </w:tcPr>
          <w:p>
            <w:pPr>
              <w:ind w:left="91"/>
              <w:spacing w:before="294" w:line="220" w:lineRule="auto"/>
              <w:rPr>
                <w:rFonts w:ascii="SimSun" w:hAnsi="SimSun" w:eastAsia="SimSun" w:cs="SimSun"/>
                <w:sz w:val="24"/>
                <w:szCs w:val="24"/>
              </w:rPr>
            </w:pPr>
            <w:r>
              <w:rPr>
                <w:rFonts w:ascii="SimSun" w:hAnsi="SimSun" w:eastAsia="SimSun" w:cs="SimSun"/>
                <w:sz w:val="24"/>
                <w:szCs w:val="24"/>
                <w:spacing w:val="3"/>
              </w:rPr>
              <w:t>Z形折叠</w:t>
            </w:r>
          </w:p>
        </w:tc>
        <w:tc>
          <w:tcPr>
            <w:tcW w:w="5789" w:type="dxa"/>
            <w:vAlign w:val="top"/>
          </w:tcPr>
          <w:p>
            <w:pPr>
              <w:ind w:left="103" w:firstLine="10"/>
              <w:spacing w:before="143" w:line="234" w:lineRule="auto"/>
              <w:rPr>
                <w:rFonts w:ascii="SimSun" w:hAnsi="SimSun" w:eastAsia="SimSun" w:cs="SimSun"/>
                <w:sz w:val="24"/>
                <w:szCs w:val="24"/>
              </w:rPr>
            </w:pPr>
            <w:r>
              <w:rPr>
                <w:rFonts w:ascii="SimSun" w:hAnsi="SimSun" w:eastAsia="SimSun" w:cs="SimSun"/>
                <w:sz w:val="24"/>
                <w:szCs w:val="24"/>
                <w:spacing w:val="-4"/>
              </w:rPr>
              <w:t>在小册子模式之外的任何模式下启动的作业数和折叠设</w:t>
            </w:r>
            <w:r>
              <w:rPr>
                <w:rFonts w:ascii="SimSun" w:hAnsi="SimSun" w:eastAsia="SimSun" w:cs="SimSun"/>
                <w:sz w:val="24"/>
                <w:szCs w:val="24"/>
              </w:rPr>
              <w:t xml:space="preserve"> </w:t>
            </w:r>
            <w:r>
              <w:rPr>
                <w:rFonts w:ascii="SimSun" w:hAnsi="SimSun" w:eastAsia="SimSun" w:cs="SimSun"/>
                <w:sz w:val="24"/>
                <w:szCs w:val="24"/>
                <w:spacing w:val="-15"/>
              </w:rPr>
              <w:t>置 (</w:t>
            </w:r>
            <w:r>
              <w:rPr>
                <w:rFonts w:ascii="SimSun" w:hAnsi="SimSun" w:eastAsia="SimSun" w:cs="SimSun"/>
                <w:sz w:val="24"/>
                <w:szCs w:val="24"/>
                <w:spacing w:val="-48"/>
              </w:rPr>
              <w:t xml:space="preserve"> </w:t>
            </w:r>
            <w:r>
              <w:rPr>
                <w:rFonts w:ascii="SimSun" w:hAnsi="SimSun" w:eastAsia="SimSun" w:cs="SimSun"/>
                <w:sz w:val="24"/>
                <w:szCs w:val="24"/>
                <w:spacing w:val="-15"/>
              </w:rPr>
              <w:t>Z</w:t>
            </w:r>
            <w:r>
              <w:rPr>
                <w:rFonts w:ascii="SimSun" w:hAnsi="SimSun" w:eastAsia="SimSun" w:cs="SimSun"/>
                <w:sz w:val="24"/>
                <w:szCs w:val="24"/>
                <w:spacing w:val="-51"/>
              </w:rPr>
              <w:t xml:space="preserve"> </w:t>
            </w:r>
            <w:r>
              <w:rPr>
                <w:rFonts w:ascii="SimSun" w:hAnsi="SimSun" w:eastAsia="SimSun" w:cs="SimSun"/>
                <w:sz w:val="24"/>
                <w:szCs w:val="24"/>
                <w:spacing w:val="-15"/>
              </w:rPr>
              <w:t>形</w:t>
            </w:r>
            <w:r>
              <w:rPr>
                <w:rFonts w:ascii="SimSun" w:hAnsi="SimSun" w:eastAsia="SimSun" w:cs="SimSun"/>
                <w:sz w:val="24"/>
                <w:szCs w:val="24"/>
                <w:spacing w:val="-51"/>
              </w:rPr>
              <w:t xml:space="preserve"> </w:t>
            </w:r>
            <w:r>
              <w:rPr>
                <w:rFonts w:ascii="SimSun" w:hAnsi="SimSun" w:eastAsia="SimSun" w:cs="SimSun"/>
                <w:sz w:val="24"/>
                <w:szCs w:val="24"/>
                <w:spacing w:val="-15"/>
              </w:rPr>
              <w:t>折</w:t>
            </w:r>
            <w:r>
              <w:rPr>
                <w:rFonts w:ascii="SimSun" w:hAnsi="SimSun" w:eastAsia="SimSun" w:cs="SimSun"/>
                <w:sz w:val="24"/>
                <w:szCs w:val="24"/>
                <w:spacing w:val="-49"/>
              </w:rPr>
              <w:t xml:space="preserve"> </w:t>
            </w:r>
            <w:r>
              <w:rPr>
                <w:rFonts w:ascii="SimSun" w:hAnsi="SimSun" w:eastAsia="SimSun" w:cs="SimSun"/>
                <w:sz w:val="24"/>
                <w:szCs w:val="24"/>
                <w:spacing w:val="-15"/>
              </w:rPr>
              <w:t>叠</w:t>
            </w:r>
            <w:r>
              <w:rPr>
                <w:rFonts w:ascii="SimSun" w:hAnsi="SimSun" w:eastAsia="SimSun" w:cs="SimSun"/>
                <w:sz w:val="24"/>
                <w:szCs w:val="24"/>
                <w:spacing w:val="-52"/>
              </w:rPr>
              <w:t xml:space="preserve"> </w:t>
            </w:r>
            <w:r>
              <w:rPr>
                <w:rFonts w:ascii="SimSun" w:hAnsi="SimSun" w:eastAsia="SimSun" w:cs="SimSun"/>
                <w:sz w:val="24"/>
                <w:szCs w:val="24"/>
                <w:spacing w:val="-15"/>
              </w:rPr>
              <w:t>)</w:t>
            </w:r>
            <w:r>
              <w:rPr>
                <w:rFonts w:ascii="SimSun" w:hAnsi="SimSun" w:eastAsia="SimSun" w:cs="SimSun"/>
                <w:sz w:val="24"/>
                <w:szCs w:val="24"/>
                <w:spacing w:val="-62"/>
              </w:rPr>
              <w:t xml:space="preserve"> </w:t>
            </w:r>
            <w:r>
              <w:rPr>
                <w:rFonts w:ascii="SimSun" w:hAnsi="SimSun" w:eastAsia="SimSun" w:cs="SimSun"/>
                <w:sz w:val="24"/>
                <w:szCs w:val="24"/>
                <w:spacing w:val="-15"/>
              </w:rPr>
              <w:t>。</w:t>
            </w:r>
          </w:p>
        </w:tc>
      </w:tr>
      <w:tr>
        <w:trPr>
          <w:trHeight w:val="819" w:hRule="atLeast"/>
        </w:trPr>
        <w:tc>
          <w:tcPr>
            <w:tcW w:w="1044" w:type="dxa"/>
            <w:vAlign w:val="top"/>
          </w:tcPr>
          <w:p>
            <w:pPr>
              <w:ind w:left="825"/>
              <w:spacing w:before="318"/>
              <w:rPr>
                <w:rFonts w:ascii="SimSun" w:hAnsi="SimSun" w:eastAsia="SimSun" w:cs="SimSun"/>
                <w:sz w:val="24"/>
                <w:szCs w:val="24"/>
              </w:rPr>
            </w:pPr>
            <w:r>
              <w:rPr>
                <w:rFonts w:ascii="SimSun" w:hAnsi="SimSun" w:eastAsia="SimSun" w:cs="SimSun"/>
                <w:sz w:val="24"/>
                <w:szCs w:val="24"/>
              </w:rPr>
              <w:t>6</w:t>
            </w:r>
          </w:p>
        </w:tc>
        <w:tc>
          <w:tcPr>
            <w:tcW w:w="2427" w:type="dxa"/>
            <w:vAlign w:val="top"/>
          </w:tcPr>
          <w:p>
            <w:pPr>
              <w:ind w:left="91"/>
              <w:spacing w:before="295" w:line="220" w:lineRule="auto"/>
              <w:rPr>
                <w:rFonts w:ascii="SimSun" w:hAnsi="SimSun" w:eastAsia="SimSun" w:cs="SimSun"/>
                <w:sz w:val="24"/>
                <w:szCs w:val="24"/>
              </w:rPr>
            </w:pPr>
            <w:r>
              <w:rPr>
                <w:rFonts w:ascii="SimSun" w:hAnsi="SimSun" w:eastAsia="SimSun" w:cs="SimSun"/>
                <w:sz w:val="24"/>
                <w:szCs w:val="24"/>
                <w:spacing w:val="5"/>
              </w:rPr>
              <w:t>打孔</w:t>
            </w:r>
          </w:p>
        </w:tc>
        <w:tc>
          <w:tcPr>
            <w:tcW w:w="5789" w:type="dxa"/>
            <w:vAlign w:val="top"/>
          </w:tcPr>
          <w:p>
            <w:pPr>
              <w:ind w:left="103"/>
              <w:spacing w:before="143" w:line="256" w:lineRule="auto"/>
              <w:rPr>
                <w:rFonts w:ascii="SimSun" w:hAnsi="SimSun" w:eastAsia="SimSun" w:cs="SimSun"/>
                <w:sz w:val="24"/>
                <w:szCs w:val="24"/>
              </w:rPr>
            </w:pPr>
            <w:r>
              <w:rPr>
                <w:rFonts w:ascii="SimSun" w:hAnsi="SimSun" w:eastAsia="SimSun" w:cs="SimSun"/>
                <w:sz w:val="24"/>
                <w:szCs w:val="24"/>
                <w:spacing w:val="-4"/>
              </w:rPr>
              <w:t>在打孔模式下启动的作业数。为打印作业设置打孔时，</w:t>
            </w:r>
            <w:r>
              <w:rPr>
                <w:rFonts w:ascii="SimSun" w:hAnsi="SimSun" w:eastAsia="SimSun" w:cs="SimSun"/>
                <w:sz w:val="24"/>
                <w:szCs w:val="24"/>
                <w:spacing w:val="10"/>
              </w:rPr>
              <w:t xml:space="preserve"> </w:t>
            </w:r>
            <w:r>
              <w:rPr>
                <w:rFonts w:ascii="SimSun" w:hAnsi="SimSun" w:eastAsia="SimSun" w:cs="SimSun"/>
                <w:sz w:val="24"/>
                <w:szCs w:val="24"/>
              </w:rPr>
              <w:t>P:计数器递增。(请参见SP80646)</w:t>
            </w:r>
          </w:p>
        </w:tc>
      </w:tr>
      <w:tr>
        <w:trPr>
          <w:trHeight w:val="519" w:hRule="atLeast"/>
        </w:trPr>
        <w:tc>
          <w:tcPr>
            <w:tcW w:w="1044" w:type="dxa"/>
            <w:vAlign w:val="top"/>
          </w:tcPr>
          <w:p>
            <w:pPr>
              <w:ind w:left="825"/>
              <w:spacing w:before="169"/>
              <w:rPr>
                <w:rFonts w:ascii="SimSun" w:hAnsi="SimSun" w:eastAsia="SimSun" w:cs="SimSun"/>
                <w:sz w:val="24"/>
                <w:szCs w:val="24"/>
              </w:rPr>
            </w:pPr>
            <w:r>
              <w:rPr>
                <w:rFonts w:ascii="SimSun" w:hAnsi="SimSun" w:eastAsia="SimSun" w:cs="SimSun"/>
                <w:sz w:val="24"/>
                <w:szCs w:val="24"/>
              </w:rPr>
              <w:t>7</w:t>
            </w:r>
          </w:p>
        </w:tc>
        <w:tc>
          <w:tcPr>
            <w:tcW w:w="2427" w:type="dxa"/>
            <w:vAlign w:val="top"/>
          </w:tcPr>
          <w:p>
            <w:pPr>
              <w:ind w:left="91"/>
              <w:spacing w:before="147" w:line="221" w:lineRule="auto"/>
              <w:rPr>
                <w:rFonts w:ascii="SimSun" w:hAnsi="SimSun" w:eastAsia="SimSun" w:cs="SimSun"/>
                <w:sz w:val="24"/>
                <w:szCs w:val="24"/>
              </w:rPr>
            </w:pPr>
            <w:r>
              <w:rPr>
                <w:rFonts w:ascii="SimSun" w:hAnsi="SimSun" w:eastAsia="SimSun" w:cs="SimSun"/>
                <w:sz w:val="24"/>
                <w:szCs w:val="24"/>
                <w:spacing w:val="8"/>
              </w:rPr>
              <w:t>其它</w:t>
            </w:r>
          </w:p>
        </w:tc>
        <w:tc>
          <w:tcPr>
            <w:tcW w:w="5789" w:type="dxa"/>
            <w:vAlign w:val="top"/>
          </w:tcPr>
          <w:p>
            <w:pPr>
              <w:ind w:left="103"/>
              <w:spacing w:before="146" w:line="219" w:lineRule="auto"/>
              <w:rPr>
                <w:rFonts w:ascii="SimSun" w:hAnsi="SimSun" w:eastAsia="SimSun" w:cs="SimSun"/>
                <w:sz w:val="24"/>
                <w:szCs w:val="24"/>
              </w:rPr>
            </w:pPr>
            <w:r>
              <w:rPr>
                <w:rFonts w:ascii="SimSun" w:hAnsi="SimSun" w:eastAsia="SimSun" w:cs="SimSun"/>
                <w:sz w:val="24"/>
                <w:szCs w:val="24"/>
              </w:rPr>
              <w:t>保留。未使用。</w:t>
            </w:r>
          </w:p>
        </w:tc>
      </w:tr>
      <w:tr>
        <w:trPr>
          <w:trHeight w:val="500" w:hRule="atLeast"/>
        </w:trPr>
        <w:tc>
          <w:tcPr>
            <w:tcW w:w="1044" w:type="dxa"/>
            <w:vAlign w:val="top"/>
          </w:tcPr>
          <w:p>
            <w:pPr>
              <w:ind w:left="825"/>
              <w:spacing w:before="160"/>
              <w:rPr>
                <w:rFonts w:ascii="SimSun" w:hAnsi="SimSun" w:eastAsia="SimSun" w:cs="SimSun"/>
                <w:sz w:val="24"/>
                <w:szCs w:val="24"/>
              </w:rPr>
            </w:pPr>
            <w:r>
              <w:rPr>
                <w:rFonts w:ascii="SimSun" w:hAnsi="SimSun" w:eastAsia="SimSun" w:cs="SimSun"/>
                <w:sz w:val="24"/>
                <w:szCs w:val="24"/>
              </w:rPr>
              <w:t>8</w:t>
            </w:r>
          </w:p>
        </w:tc>
        <w:tc>
          <w:tcPr>
            <w:tcW w:w="2427" w:type="dxa"/>
            <w:vAlign w:val="top"/>
          </w:tcPr>
          <w:p>
            <w:pPr>
              <w:ind w:left="91"/>
              <w:spacing w:before="137" w:line="219" w:lineRule="auto"/>
              <w:rPr>
                <w:rFonts w:ascii="SimSun" w:hAnsi="SimSun" w:eastAsia="SimSun" w:cs="SimSun"/>
                <w:sz w:val="24"/>
                <w:szCs w:val="24"/>
              </w:rPr>
            </w:pPr>
            <w:r>
              <w:rPr>
                <w:rFonts w:ascii="SimSun" w:hAnsi="SimSun" w:eastAsia="SimSun" w:cs="SimSun"/>
                <w:sz w:val="24"/>
                <w:szCs w:val="24"/>
                <w:spacing w:val="3"/>
              </w:rPr>
              <w:t>向内折叠</w:t>
            </w:r>
          </w:p>
        </w:tc>
        <w:tc>
          <w:tcPr>
            <w:tcW w:w="5789" w:type="dxa"/>
            <w:vAlign w:val="top"/>
          </w:tcPr>
          <w:p>
            <w:pPr>
              <w:rPr>
                <w:rFonts w:ascii="Arial"/>
                <w:sz w:val="21"/>
              </w:rPr>
            </w:pPr>
            <w:r/>
          </w:p>
        </w:tc>
      </w:tr>
      <w:tr>
        <w:trPr>
          <w:trHeight w:val="519" w:hRule="atLeast"/>
        </w:trPr>
        <w:tc>
          <w:tcPr>
            <w:tcW w:w="1044" w:type="dxa"/>
            <w:vAlign w:val="top"/>
          </w:tcPr>
          <w:p>
            <w:pPr>
              <w:ind w:left="825"/>
              <w:spacing w:before="170"/>
              <w:rPr>
                <w:rFonts w:ascii="SimSun" w:hAnsi="SimSun" w:eastAsia="SimSun" w:cs="SimSun"/>
                <w:sz w:val="24"/>
                <w:szCs w:val="24"/>
              </w:rPr>
            </w:pPr>
            <w:r>
              <w:rPr>
                <w:rFonts w:ascii="SimSun" w:hAnsi="SimSun" w:eastAsia="SimSun" w:cs="SimSun"/>
                <w:sz w:val="24"/>
                <w:szCs w:val="24"/>
              </w:rPr>
              <w:t>9</w:t>
            </w:r>
          </w:p>
        </w:tc>
        <w:tc>
          <w:tcPr>
            <w:tcW w:w="2427" w:type="dxa"/>
            <w:vAlign w:val="top"/>
          </w:tcPr>
          <w:p>
            <w:pPr>
              <w:ind w:left="91"/>
              <w:spacing w:before="146" w:line="219" w:lineRule="auto"/>
              <w:rPr>
                <w:rFonts w:ascii="SimSun" w:hAnsi="SimSun" w:eastAsia="SimSun" w:cs="SimSun"/>
                <w:sz w:val="24"/>
                <w:szCs w:val="24"/>
              </w:rPr>
            </w:pPr>
            <w:r>
              <w:rPr>
                <w:rFonts w:ascii="SimSun" w:hAnsi="SimSun" w:eastAsia="SimSun" w:cs="SimSun"/>
                <w:sz w:val="24"/>
                <w:szCs w:val="24"/>
                <w:spacing w:val="2"/>
              </w:rPr>
              <w:t>向内折三折</w:t>
            </w:r>
          </w:p>
        </w:tc>
        <w:tc>
          <w:tcPr>
            <w:tcW w:w="5789" w:type="dxa"/>
            <w:vAlign w:val="top"/>
          </w:tcPr>
          <w:p>
            <w:pPr>
              <w:rPr>
                <w:rFonts w:ascii="Arial"/>
                <w:sz w:val="21"/>
              </w:rPr>
            </w:pPr>
            <w:r/>
          </w:p>
        </w:tc>
      </w:tr>
      <w:tr>
        <w:trPr>
          <w:trHeight w:val="500" w:hRule="atLeast"/>
        </w:trPr>
        <w:tc>
          <w:tcPr>
            <w:tcW w:w="1044" w:type="dxa"/>
            <w:vAlign w:val="top"/>
          </w:tcPr>
          <w:p>
            <w:pPr>
              <w:ind w:left="705"/>
              <w:spacing w:before="161"/>
              <w:rPr>
                <w:rFonts w:ascii="SimSun" w:hAnsi="SimSun" w:eastAsia="SimSun" w:cs="SimSun"/>
                <w:sz w:val="24"/>
                <w:szCs w:val="24"/>
              </w:rPr>
            </w:pPr>
            <w:r>
              <w:rPr>
                <w:rFonts w:ascii="SimSun" w:hAnsi="SimSun" w:eastAsia="SimSun" w:cs="SimSun"/>
                <w:sz w:val="24"/>
                <w:szCs w:val="24"/>
                <w:spacing w:val="-7"/>
              </w:rPr>
              <w:t>10</w:t>
            </w:r>
          </w:p>
        </w:tc>
        <w:tc>
          <w:tcPr>
            <w:tcW w:w="2427" w:type="dxa"/>
            <w:vAlign w:val="top"/>
          </w:tcPr>
          <w:p>
            <w:pPr>
              <w:ind w:left="91"/>
              <w:spacing w:before="138" w:line="220" w:lineRule="auto"/>
              <w:rPr>
                <w:rFonts w:ascii="SimSun" w:hAnsi="SimSun" w:eastAsia="SimSun" w:cs="SimSun"/>
                <w:sz w:val="24"/>
                <w:szCs w:val="24"/>
              </w:rPr>
            </w:pPr>
            <w:r>
              <w:rPr>
                <w:rFonts w:ascii="SimSun" w:hAnsi="SimSun" w:eastAsia="SimSun" w:cs="SimSun"/>
                <w:sz w:val="24"/>
                <w:szCs w:val="24"/>
                <w:spacing w:val="2"/>
              </w:rPr>
              <w:t>向外折三折</w:t>
            </w:r>
          </w:p>
        </w:tc>
        <w:tc>
          <w:tcPr>
            <w:tcW w:w="5789" w:type="dxa"/>
            <w:vAlign w:val="top"/>
          </w:tcPr>
          <w:p>
            <w:pPr>
              <w:rPr>
                <w:rFonts w:ascii="Arial"/>
                <w:sz w:val="21"/>
              </w:rPr>
            </w:pPr>
            <w:r/>
          </w:p>
        </w:tc>
      </w:tr>
      <w:tr>
        <w:trPr>
          <w:trHeight w:val="519" w:hRule="atLeast"/>
        </w:trPr>
        <w:tc>
          <w:tcPr>
            <w:tcW w:w="1044" w:type="dxa"/>
            <w:vAlign w:val="top"/>
          </w:tcPr>
          <w:p>
            <w:pPr>
              <w:ind w:left="705"/>
              <w:spacing w:before="171" w:line="241" w:lineRule="auto"/>
              <w:rPr>
                <w:rFonts w:ascii="SimSun" w:hAnsi="SimSun" w:eastAsia="SimSun" w:cs="SimSun"/>
                <w:sz w:val="24"/>
                <w:szCs w:val="24"/>
              </w:rPr>
            </w:pPr>
            <w:r>
              <w:rPr>
                <w:rFonts w:ascii="SimSun" w:hAnsi="SimSun" w:eastAsia="SimSun" w:cs="SimSun"/>
                <w:sz w:val="24"/>
                <w:szCs w:val="24"/>
                <w:spacing w:val="-7"/>
              </w:rPr>
              <w:t>11</w:t>
            </w:r>
          </w:p>
        </w:tc>
        <w:tc>
          <w:tcPr>
            <w:tcW w:w="2427" w:type="dxa"/>
            <w:vAlign w:val="top"/>
          </w:tcPr>
          <w:p>
            <w:pPr>
              <w:ind w:left="91"/>
              <w:spacing w:before="148" w:line="220" w:lineRule="auto"/>
              <w:rPr>
                <w:rFonts w:ascii="SimSun" w:hAnsi="SimSun" w:eastAsia="SimSun" w:cs="SimSun"/>
                <w:sz w:val="24"/>
                <w:szCs w:val="24"/>
              </w:rPr>
            </w:pPr>
            <w:r>
              <w:rPr>
                <w:rFonts w:ascii="SimSun" w:hAnsi="SimSun" w:eastAsia="SimSun" w:cs="SimSun"/>
                <w:sz w:val="24"/>
                <w:szCs w:val="24"/>
                <w:spacing w:val="5"/>
              </w:rPr>
              <w:t>四折</w:t>
            </w:r>
          </w:p>
        </w:tc>
        <w:tc>
          <w:tcPr>
            <w:tcW w:w="5789" w:type="dxa"/>
            <w:vAlign w:val="top"/>
          </w:tcPr>
          <w:p>
            <w:pPr>
              <w:rPr>
                <w:rFonts w:ascii="Arial"/>
                <w:sz w:val="21"/>
              </w:rPr>
            </w:pPr>
            <w:r/>
          </w:p>
        </w:tc>
      </w:tr>
      <w:tr>
        <w:trPr>
          <w:trHeight w:val="499" w:hRule="atLeast"/>
        </w:trPr>
        <w:tc>
          <w:tcPr>
            <w:tcW w:w="1044" w:type="dxa"/>
            <w:vAlign w:val="top"/>
          </w:tcPr>
          <w:p>
            <w:pPr>
              <w:ind w:left="705"/>
              <w:spacing w:before="162" w:line="241" w:lineRule="auto"/>
              <w:rPr>
                <w:rFonts w:ascii="SimSun" w:hAnsi="SimSun" w:eastAsia="SimSun" w:cs="SimSun"/>
                <w:sz w:val="24"/>
                <w:szCs w:val="24"/>
              </w:rPr>
            </w:pPr>
            <w:r>
              <w:rPr>
                <w:rFonts w:ascii="SimSun" w:hAnsi="SimSun" w:eastAsia="SimSun" w:cs="SimSun"/>
                <w:sz w:val="24"/>
                <w:szCs w:val="24"/>
                <w:spacing w:val="-7"/>
              </w:rPr>
              <w:t>12</w:t>
            </w:r>
          </w:p>
        </w:tc>
        <w:tc>
          <w:tcPr>
            <w:tcW w:w="2427" w:type="dxa"/>
            <w:vAlign w:val="top"/>
          </w:tcPr>
          <w:p>
            <w:pPr>
              <w:ind w:left="91"/>
              <w:spacing w:before="139" w:line="220" w:lineRule="auto"/>
              <w:rPr>
                <w:rFonts w:ascii="SimSun" w:hAnsi="SimSun" w:eastAsia="SimSun" w:cs="SimSun"/>
                <w:sz w:val="24"/>
                <w:szCs w:val="24"/>
              </w:rPr>
            </w:pPr>
            <w:r>
              <w:rPr>
                <w:rFonts w:ascii="SimSun" w:hAnsi="SimSun" w:eastAsia="SimSun" w:cs="SimSun"/>
                <w:sz w:val="24"/>
                <w:szCs w:val="24"/>
                <w:spacing w:val="-1"/>
              </w:rPr>
              <w:t>Kannon折叠</w:t>
            </w:r>
          </w:p>
        </w:tc>
        <w:tc>
          <w:tcPr>
            <w:tcW w:w="5789" w:type="dxa"/>
            <w:vAlign w:val="top"/>
          </w:tcPr>
          <w:p>
            <w:pPr>
              <w:rPr>
                <w:rFonts w:ascii="Arial"/>
                <w:sz w:val="21"/>
              </w:rPr>
            </w:pPr>
            <w:r/>
          </w:p>
        </w:tc>
      </w:tr>
      <w:tr>
        <w:trPr>
          <w:trHeight w:val="500" w:hRule="atLeast"/>
        </w:trPr>
        <w:tc>
          <w:tcPr>
            <w:tcW w:w="1044" w:type="dxa"/>
            <w:vAlign w:val="top"/>
          </w:tcPr>
          <w:p>
            <w:pPr>
              <w:ind w:left="705"/>
              <w:spacing w:before="163"/>
              <w:rPr>
                <w:rFonts w:ascii="SimSun" w:hAnsi="SimSun" w:eastAsia="SimSun" w:cs="SimSun"/>
                <w:sz w:val="24"/>
                <w:szCs w:val="24"/>
              </w:rPr>
            </w:pPr>
            <w:r>
              <w:rPr>
                <w:rFonts w:ascii="SimSun" w:hAnsi="SimSun" w:eastAsia="SimSun" w:cs="SimSun"/>
                <w:sz w:val="24"/>
                <w:szCs w:val="24"/>
                <w:spacing w:val="-7"/>
              </w:rPr>
              <w:t>13</w:t>
            </w:r>
          </w:p>
        </w:tc>
        <w:tc>
          <w:tcPr>
            <w:tcW w:w="2427" w:type="dxa"/>
            <w:vAlign w:val="top"/>
          </w:tcPr>
          <w:p>
            <w:pPr>
              <w:ind w:left="91"/>
              <w:spacing w:before="140" w:line="220" w:lineRule="auto"/>
              <w:rPr>
                <w:rFonts w:ascii="SimSun" w:hAnsi="SimSun" w:eastAsia="SimSun" w:cs="SimSun"/>
                <w:sz w:val="24"/>
                <w:szCs w:val="24"/>
              </w:rPr>
            </w:pPr>
            <w:r>
              <w:rPr>
                <w:rFonts w:ascii="SimSun" w:hAnsi="SimSun" w:eastAsia="SimSun" w:cs="SimSun"/>
                <w:sz w:val="24"/>
                <w:szCs w:val="24"/>
                <w:spacing w:val="3"/>
              </w:rPr>
              <w:t>无线装订</w:t>
            </w:r>
          </w:p>
        </w:tc>
        <w:tc>
          <w:tcPr>
            <w:tcW w:w="5789" w:type="dxa"/>
            <w:vAlign w:val="top"/>
          </w:tcPr>
          <w:p>
            <w:pPr>
              <w:rPr>
                <w:rFonts w:ascii="Arial"/>
                <w:sz w:val="21"/>
              </w:rPr>
            </w:pPr>
            <w:r/>
          </w:p>
        </w:tc>
      </w:tr>
      <w:tr>
        <w:trPr>
          <w:trHeight w:val="524" w:hRule="atLeast"/>
        </w:trPr>
        <w:tc>
          <w:tcPr>
            <w:tcW w:w="1044" w:type="dxa"/>
            <w:vAlign w:val="top"/>
          </w:tcPr>
          <w:p>
            <w:pPr>
              <w:ind w:left="705"/>
              <w:spacing w:before="173" w:line="241" w:lineRule="auto"/>
              <w:rPr>
                <w:rFonts w:ascii="SimSun" w:hAnsi="SimSun" w:eastAsia="SimSun" w:cs="SimSun"/>
                <w:sz w:val="24"/>
                <w:szCs w:val="24"/>
              </w:rPr>
            </w:pPr>
            <w:r>
              <w:rPr>
                <w:rFonts w:ascii="SimSun" w:hAnsi="SimSun" w:eastAsia="SimSun" w:cs="SimSun"/>
                <w:sz w:val="24"/>
                <w:szCs w:val="24"/>
                <w:spacing w:val="-7"/>
              </w:rPr>
              <w:t>14</w:t>
            </w:r>
          </w:p>
        </w:tc>
        <w:tc>
          <w:tcPr>
            <w:tcW w:w="2427" w:type="dxa"/>
            <w:vAlign w:val="top"/>
          </w:tcPr>
          <w:p>
            <w:pPr>
              <w:ind w:left="91"/>
              <w:spacing w:before="150" w:line="220" w:lineRule="auto"/>
              <w:rPr>
                <w:rFonts w:ascii="SimSun" w:hAnsi="SimSun" w:eastAsia="SimSun" w:cs="SimSun"/>
                <w:sz w:val="24"/>
                <w:szCs w:val="24"/>
              </w:rPr>
            </w:pPr>
            <w:r>
              <w:rPr>
                <w:rFonts w:ascii="SimSun" w:hAnsi="SimSun" w:eastAsia="SimSun" w:cs="SimSun"/>
                <w:sz w:val="24"/>
                <w:szCs w:val="24"/>
                <w:spacing w:val="3"/>
              </w:rPr>
              <w:t>圆环装订</w:t>
            </w:r>
          </w:p>
        </w:tc>
        <w:tc>
          <w:tcPr>
            <w:tcW w:w="5789" w:type="dxa"/>
            <w:vAlign w:val="top"/>
          </w:tcPr>
          <w:p>
            <w:pPr>
              <w:rPr>
                <w:rFonts w:ascii="Arial"/>
                <w:sz w:val="21"/>
              </w:rPr>
            </w:pPr>
            <w:r/>
          </w:p>
        </w:tc>
      </w:tr>
    </w:tbl>
    <w:p>
      <w:pPr>
        <w:spacing w:before="21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64"/>
        <w:gridCol w:w="8216"/>
      </w:tblGrid>
      <w:tr>
        <w:trPr>
          <w:trHeight w:val="511" w:hRule="atLeast"/>
        </w:trPr>
        <w:tc>
          <w:tcPr>
            <w:tcW w:w="1064"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2"/>
              </w:rPr>
              <w:t>8071</w:t>
            </w:r>
          </w:p>
        </w:tc>
        <w:tc>
          <w:tcPr>
            <w:tcW w:w="8216" w:type="dxa"/>
            <w:vAlign w:val="top"/>
          </w:tcPr>
          <w:p>
            <w:pPr>
              <w:ind w:left="81"/>
              <w:spacing w:before="145" w:line="220" w:lineRule="auto"/>
              <w:rPr>
                <w:rFonts w:ascii="SimSun" w:hAnsi="SimSun" w:eastAsia="SimSun" w:cs="SimSun"/>
                <w:sz w:val="24"/>
                <w:szCs w:val="24"/>
              </w:rPr>
            </w:pPr>
            <w:r>
              <w:rPr>
                <w:rFonts w:ascii="SimSun" w:hAnsi="SimSun" w:eastAsia="SimSun" w:cs="SimSun"/>
                <w:sz w:val="24"/>
                <w:szCs w:val="24"/>
                <w:spacing w:val="1"/>
              </w:rPr>
              <w:t>总计：作业/页面</w:t>
            </w:r>
          </w:p>
        </w:tc>
      </w:tr>
      <w:tr>
        <w:trPr>
          <w:trHeight w:val="899" w:hRule="atLeast"/>
        </w:trPr>
        <w:tc>
          <w:tcPr>
            <w:tcW w:w="1064" w:type="dxa"/>
            <w:vAlign w:val="top"/>
            <w:vMerge w:val="continue"/>
            <w:tcBorders>
              <w:top w:val="nil"/>
            </w:tcBorders>
          </w:tcPr>
          <w:p>
            <w:pPr>
              <w:rPr>
                <w:rFonts w:ascii="Arial"/>
                <w:sz w:val="21"/>
              </w:rPr>
            </w:pPr>
            <w:r/>
          </w:p>
        </w:tc>
        <w:tc>
          <w:tcPr>
            <w:tcW w:w="8216" w:type="dxa"/>
            <w:vAlign w:val="top"/>
          </w:tcPr>
          <w:p>
            <w:pPr>
              <w:ind w:left="81"/>
              <w:spacing w:before="150" w:line="224" w:lineRule="auto"/>
              <w:rPr>
                <w:rFonts w:ascii="SimSun" w:hAnsi="SimSun" w:eastAsia="SimSun" w:cs="SimSun"/>
                <w:sz w:val="24"/>
                <w:szCs w:val="24"/>
              </w:rPr>
            </w:pPr>
            <w:r>
              <w:rPr>
                <w:rFonts w:ascii="SimSun" w:hAnsi="SimSun" w:eastAsia="SimSun" w:cs="SimSun"/>
                <w:sz w:val="24"/>
                <w:szCs w:val="24"/>
                <w:spacing w:val="3"/>
              </w:rPr>
              <w:t>[0至9999999/0/1]</w:t>
            </w:r>
          </w:p>
          <w:p>
            <w:pPr>
              <w:ind w:left="81"/>
              <w:spacing w:before="92" w:line="219" w:lineRule="auto"/>
              <w:rPr>
                <w:rFonts w:ascii="SimSun" w:hAnsi="SimSun" w:eastAsia="SimSun" w:cs="SimSun"/>
                <w:sz w:val="24"/>
                <w:szCs w:val="24"/>
              </w:rPr>
            </w:pPr>
            <w:r>
              <w:rPr>
                <w:rFonts w:ascii="SimSun" w:hAnsi="SimSun" w:eastAsia="SimSun" w:cs="SimSun"/>
                <w:sz w:val="24"/>
                <w:szCs w:val="24"/>
              </w:rPr>
              <w:t>这些SP计数作业页数拆分的作业数，而不管使用何种应用程序。</w:t>
            </w:r>
          </w:p>
        </w:tc>
      </w:tr>
    </w:tbl>
    <w:p>
      <w:pPr>
        <w:rPr>
          <w:rFonts w:ascii="Arial"/>
          <w:sz w:val="21"/>
        </w:rPr>
      </w:pPr>
      <w:r/>
    </w:p>
    <w:p>
      <w:pPr>
        <w:sectPr>
          <w:headerReference w:type="default" r:id="rId509"/>
          <w:footerReference w:type="default" r:id="rId758"/>
          <w:pgSz w:w="11900" w:h="16840"/>
          <w:pgMar w:top="1437" w:right="1269" w:bottom="795" w:left="9" w:header="1039" w:footer="633" w:gutter="0"/>
        </w:sectPr>
        <w:rPr>
          <w:rFonts w:ascii="Arial" w:hAnsi="Arial" w:eastAsia="Arial" w:cs="Arial"/>
          <w:sz w:val="21"/>
          <w:szCs w:val="21"/>
        </w:rPr>
      </w:pPr>
    </w:p>
    <w:p>
      <w:pPr>
        <w:spacing w:before="57"/>
        <w:rPr/>
      </w:pPr>
      <w:r>
        <w:pict>
          <v:shape id="_x0000_s786" style="position:absolute;margin-left:547.001pt;margin-top:240.997pt;mso-position-vertical-relative:page;mso-position-horizontal-relative:page;width:47pt;height:26.55pt;z-index:254395392;" o:allowincell="f" fillcolor="#6A6B6D" filled="true" stroked="false" type="#_x0000_t202">
            <v:fill on="true"/>
            <v:stroke on="false"/>
            <v:path/>
            <v:imagedata o:title=""/>
            <o:lock v:ext="edit" aspectratio="false"/>
            <v:textbox inset="0mm,0mm,0mm,0mm">
              <w:txbxContent>
                <w:p>
                  <w:pPr>
                    <w:ind w:left="24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61"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54"/>
        <w:gridCol w:w="5334"/>
        <w:gridCol w:w="519"/>
        <w:gridCol w:w="2354"/>
      </w:tblGrid>
      <w:tr>
        <w:trPr>
          <w:trHeight w:val="514" w:hRule="atLeast"/>
        </w:trPr>
        <w:tc>
          <w:tcPr>
            <w:tcW w:w="1054" w:type="dxa"/>
            <w:vAlign w:val="top"/>
            <w:vMerge w:val="restart"/>
            <w:tcBorders>
              <w:bottom w:val="nil"/>
            </w:tcBorders>
          </w:tcPr>
          <w:p>
            <w:pPr>
              <w:spacing w:line="272" w:lineRule="auto"/>
              <w:rPr>
                <w:rFonts w:ascii="Arial"/>
                <w:sz w:val="21"/>
              </w:rPr>
            </w:pPr>
            <w:r/>
          </w:p>
          <w:p>
            <w:pPr>
              <w:spacing w:line="272" w:lineRule="auto"/>
              <w:rPr>
                <w:rFonts w:ascii="Arial"/>
                <w:sz w:val="21"/>
              </w:rPr>
            </w:pPr>
            <w:r/>
          </w:p>
          <w:p>
            <w:pPr>
              <w:ind w:left="75"/>
              <w:spacing w:before="82"/>
              <w:rPr>
                <w:rFonts w:ascii="SimSun" w:hAnsi="SimSun" w:eastAsia="SimSun" w:cs="SimSun"/>
                <w:sz w:val="25"/>
                <w:szCs w:val="25"/>
              </w:rPr>
            </w:pPr>
            <w:r>
              <w:rPr>
                <w:rFonts w:ascii="SimSun" w:hAnsi="SimSun" w:eastAsia="SimSun" w:cs="SimSun"/>
                <w:sz w:val="25"/>
                <w:szCs w:val="25"/>
                <w:spacing w:val="-3"/>
              </w:rPr>
              <w:t>8072</w:t>
            </w:r>
          </w:p>
        </w:tc>
        <w:tc>
          <w:tcPr>
            <w:tcW w:w="8207" w:type="dxa"/>
            <w:vAlign w:val="top"/>
            <w:gridSpan w:val="3"/>
          </w:tcPr>
          <w:p>
            <w:pPr>
              <w:ind w:left="111"/>
              <w:spacing w:before="135" w:line="219" w:lineRule="auto"/>
              <w:rPr>
                <w:rFonts w:ascii="SimSun" w:hAnsi="SimSun" w:eastAsia="SimSun" w:cs="SimSun"/>
                <w:sz w:val="25"/>
                <w:szCs w:val="25"/>
              </w:rPr>
            </w:pPr>
            <w:bookmarkStart w:name="bookmark90" w:id="81"/>
            <w:bookmarkEnd w:id="81"/>
            <w:r>
              <w:rPr>
                <w:rFonts w:ascii="SimSun" w:hAnsi="SimSun" w:eastAsia="SimSun" w:cs="SimSun"/>
                <w:sz w:val="25"/>
                <w:szCs w:val="25"/>
              </w:rPr>
              <w:t>复印：作业/页面</w:t>
            </w:r>
          </w:p>
        </w:tc>
      </w:tr>
      <w:tr>
        <w:trPr>
          <w:trHeight w:val="919" w:hRule="atLeast"/>
        </w:trPr>
        <w:tc>
          <w:tcPr>
            <w:tcW w:w="1054" w:type="dxa"/>
            <w:vAlign w:val="top"/>
            <w:vMerge w:val="continue"/>
            <w:tcBorders>
              <w:top w:val="nil"/>
            </w:tcBorders>
          </w:tcPr>
          <w:p>
            <w:pPr>
              <w:rPr>
                <w:rFonts w:ascii="Arial"/>
                <w:sz w:val="21"/>
              </w:rPr>
            </w:pPr>
            <w:r/>
          </w:p>
        </w:tc>
        <w:tc>
          <w:tcPr>
            <w:tcW w:w="8207" w:type="dxa"/>
            <w:vAlign w:val="top"/>
            <w:gridSpan w:val="3"/>
          </w:tcPr>
          <w:p>
            <w:pPr>
              <w:ind w:left="111"/>
              <w:spacing w:before="158" w:line="224" w:lineRule="auto"/>
              <w:rPr>
                <w:rFonts w:ascii="SimSun" w:hAnsi="SimSun" w:eastAsia="SimSun" w:cs="SimSun"/>
                <w:sz w:val="25"/>
                <w:szCs w:val="25"/>
              </w:rPr>
            </w:pPr>
            <w:r>
              <w:rPr>
                <w:rFonts w:ascii="SimSun" w:hAnsi="SimSun" w:eastAsia="SimSun" w:cs="SimSun"/>
                <w:sz w:val="25"/>
                <w:szCs w:val="25"/>
                <w:spacing w:val="3"/>
              </w:rPr>
              <w:t>[0至9999999/0/1]</w:t>
            </w:r>
          </w:p>
          <w:p>
            <w:pPr>
              <w:ind w:left="111"/>
              <w:spacing w:before="79" w:line="219" w:lineRule="auto"/>
              <w:rPr>
                <w:rFonts w:ascii="SimSun" w:hAnsi="SimSun" w:eastAsia="SimSun" w:cs="SimSun"/>
                <w:sz w:val="25"/>
                <w:szCs w:val="25"/>
              </w:rPr>
            </w:pPr>
            <w:r>
              <w:rPr>
                <w:rFonts w:ascii="SimSun" w:hAnsi="SimSun" w:eastAsia="SimSun" w:cs="SimSun"/>
                <w:sz w:val="25"/>
                <w:szCs w:val="25"/>
                <w:spacing w:val="-1"/>
              </w:rPr>
              <w:t>这些SP按作业页数的大小计数并计算复印作业数。</w:t>
            </w:r>
          </w:p>
        </w:tc>
      </w:tr>
      <w:tr>
        <w:trPr>
          <w:trHeight w:val="510" w:hRule="atLeast"/>
        </w:trPr>
        <w:tc>
          <w:tcPr>
            <w:tcW w:w="1054" w:type="dxa"/>
            <w:vAlign w:val="top"/>
            <w:vMerge w:val="restart"/>
            <w:tcBorders>
              <w:bottom w:val="nil"/>
            </w:tcBorders>
          </w:tcPr>
          <w:p>
            <w:pPr>
              <w:spacing w:line="271" w:lineRule="auto"/>
              <w:rPr>
                <w:rFonts w:ascii="Arial"/>
                <w:sz w:val="21"/>
              </w:rPr>
            </w:pPr>
            <w:r/>
          </w:p>
          <w:p>
            <w:pPr>
              <w:spacing w:line="271" w:lineRule="auto"/>
              <w:rPr>
                <w:rFonts w:ascii="Arial"/>
                <w:sz w:val="21"/>
              </w:rPr>
            </w:pPr>
            <w:r/>
          </w:p>
          <w:p>
            <w:pPr>
              <w:ind w:left="75"/>
              <w:spacing w:before="81"/>
              <w:rPr>
                <w:rFonts w:ascii="SimSun" w:hAnsi="SimSun" w:eastAsia="SimSun" w:cs="SimSun"/>
                <w:sz w:val="25"/>
                <w:szCs w:val="25"/>
              </w:rPr>
            </w:pPr>
            <w:r>
              <w:rPr>
                <w:rFonts w:ascii="SimSun" w:hAnsi="SimSun" w:eastAsia="SimSun" w:cs="SimSun"/>
                <w:sz w:val="25"/>
                <w:szCs w:val="25"/>
                <w:spacing w:val="-3"/>
              </w:rPr>
              <w:t>8073</w:t>
            </w:r>
          </w:p>
        </w:tc>
        <w:tc>
          <w:tcPr>
            <w:tcW w:w="8207" w:type="dxa"/>
            <w:vAlign w:val="top"/>
            <w:gridSpan w:val="3"/>
          </w:tcPr>
          <w:p>
            <w:pPr>
              <w:ind w:left="111"/>
              <w:spacing w:before="130" w:line="219" w:lineRule="auto"/>
              <w:rPr>
                <w:rFonts w:ascii="SimSun" w:hAnsi="SimSun" w:eastAsia="SimSun" w:cs="SimSun"/>
                <w:sz w:val="25"/>
                <w:szCs w:val="25"/>
              </w:rPr>
            </w:pPr>
            <w:r>
              <w:rPr>
                <w:rFonts w:ascii="SimSun" w:hAnsi="SimSun" w:eastAsia="SimSun" w:cs="SimSun"/>
                <w:sz w:val="25"/>
                <w:szCs w:val="25"/>
                <w:spacing w:val="-1"/>
              </w:rPr>
              <w:t>传真：作业/页面</w:t>
            </w:r>
          </w:p>
        </w:tc>
      </w:tr>
      <w:tr>
        <w:trPr>
          <w:trHeight w:val="919" w:hRule="atLeast"/>
        </w:trPr>
        <w:tc>
          <w:tcPr>
            <w:tcW w:w="1054" w:type="dxa"/>
            <w:vAlign w:val="top"/>
            <w:vMerge w:val="continue"/>
            <w:tcBorders>
              <w:top w:val="nil"/>
            </w:tcBorders>
          </w:tcPr>
          <w:p>
            <w:pPr>
              <w:rPr>
                <w:rFonts w:ascii="Arial"/>
                <w:sz w:val="21"/>
              </w:rPr>
            </w:pPr>
            <w:r/>
          </w:p>
        </w:tc>
        <w:tc>
          <w:tcPr>
            <w:tcW w:w="8207" w:type="dxa"/>
            <w:vAlign w:val="top"/>
            <w:gridSpan w:val="3"/>
          </w:tcPr>
          <w:p>
            <w:pPr>
              <w:ind w:left="111"/>
              <w:spacing w:before="159" w:line="224" w:lineRule="auto"/>
              <w:rPr>
                <w:rFonts w:ascii="SimSun" w:hAnsi="SimSun" w:eastAsia="SimSun" w:cs="SimSun"/>
                <w:sz w:val="25"/>
                <w:szCs w:val="25"/>
              </w:rPr>
            </w:pPr>
            <w:r>
              <w:rPr>
                <w:rFonts w:ascii="SimSun" w:hAnsi="SimSun" w:eastAsia="SimSun" w:cs="SimSun"/>
                <w:sz w:val="25"/>
                <w:szCs w:val="25"/>
                <w:spacing w:val="3"/>
              </w:rPr>
              <w:t>[0至9999999/0/1]</w:t>
            </w:r>
          </w:p>
          <w:p>
            <w:pPr>
              <w:ind w:left="111"/>
              <w:spacing w:before="89" w:line="219" w:lineRule="auto"/>
              <w:rPr>
                <w:rFonts w:ascii="SimSun" w:hAnsi="SimSun" w:eastAsia="SimSun" w:cs="SimSun"/>
                <w:sz w:val="25"/>
                <w:szCs w:val="25"/>
              </w:rPr>
            </w:pPr>
            <w:r>
              <w:rPr>
                <w:rFonts w:ascii="SimSun" w:hAnsi="SimSun" w:eastAsia="SimSun" w:cs="SimSun"/>
                <w:sz w:val="25"/>
                <w:szCs w:val="25"/>
                <w:spacing w:val="-1"/>
              </w:rPr>
              <w:t>这些SP按作业页数的大小计数并计算复印作业数。</w:t>
            </w:r>
          </w:p>
        </w:tc>
      </w:tr>
      <w:tr>
        <w:trPr>
          <w:trHeight w:val="499" w:hRule="atLeast"/>
        </w:trPr>
        <w:tc>
          <w:tcPr>
            <w:tcW w:w="1054" w:type="dxa"/>
            <w:vAlign w:val="top"/>
            <w:vMerge w:val="restart"/>
            <w:tcBorders>
              <w:bottom w:val="nil"/>
            </w:tcBorders>
          </w:tcPr>
          <w:p>
            <w:pPr>
              <w:spacing w:line="261" w:lineRule="auto"/>
              <w:rPr>
                <w:rFonts w:ascii="Arial"/>
                <w:sz w:val="21"/>
              </w:rPr>
            </w:pPr>
            <w:r/>
          </w:p>
          <w:p>
            <w:pPr>
              <w:spacing w:line="262" w:lineRule="auto"/>
              <w:rPr>
                <w:rFonts w:ascii="Arial"/>
                <w:sz w:val="21"/>
              </w:rPr>
            </w:pPr>
            <w:r/>
          </w:p>
          <w:p>
            <w:pPr>
              <w:ind w:left="75"/>
              <w:spacing w:before="81"/>
              <w:rPr>
                <w:rFonts w:ascii="SimSun" w:hAnsi="SimSun" w:eastAsia="SimSun" w:cs="SimSun"/>
                <w:sz w:val="25"/>
                <w:szCs w:val="25"/>
              </w:rPr>
            </w:pPr>
            <w:r>
              <w:rPr>
                <w:rFonts w:ascii="SimSun" w:hAnsi="SimSun" w:eastAsia="SimSun" w:cs="SimSun"/>
                <w:sz w:val="25"/>
                <w:szCs w:val="25"/>
                <w:spacing w:val="-3"/>
              </w:rPr>
              <w:t>8074</w:t>
            </w:r>
          </w:p>
        </w:tc>
        <w:tc>
          <w:tcPr>
            <w:tcW w:w="8207" w:type="dxa"/>
            <w:vAlign w:val="top"/>
            <w:gridSpan w:val="3"/>
          </w:tcPr>
          <w:p>
            <w:pPr>
              <w:ind w:left="111"/>
              <w:spacing w:before="133" w:line="219" w:lineRule="auto"/>
              <w:rPr>
                <w:rFonts w:ascii="SimSun" w:hAnsi="SimSun" w:eastAsia="SimSun" w:cs="SimSun"/>
                <w:sz w:val="25"/>
                <w:szCs w:val="25"/>
              </w:rPr>
            </w:pPr>
            <w:r>
              <w:rPr>
                <w:rFonts w:ascii="SimSun" w:hAnsi="SimSun" w:eastAsia="SimSun" w:cs="SimSun"/>
                <w:sz w:val="25"/>
                <w:szCs w:val="25"/>
                <w:spacing w:val="-2"/>
              </w:rPr>
              <w:t>打印：作业/页面</w:t>
            </w:r>
          </w:p>
        </w:tc>
      </w:tr>
      <w:tr>
        <w:trPr>
          <w:trHeight w:val="899" w:hRule="atLeast"/>
        </w:trPr>
        <w:tc>
          <w:tcPr>
            <w:tcW w:w="1054" w:type="dxa"/>
            <w:vAlign w:val="top"/>
            <w:vMerge w:val="continue"/>
            <w:tcBorders>
              <w:top w:val="nil"/>
            </w:tcBorders>
          </w:tcPr>
          <w:p>
            <w:pPr>
              <w:rPr>
                <w:rFonts w:ascii="Arial"/>
                <w:sz w:val="21"/>
              </w:rPr>
            </w:pPr>
            <w:r/>
          </w:p>
        </w:tc>
        <w:tc>
          <w:tcPr>
            <w:tcW w:w="8207" w:type="dxa"/>
            <w:vAlign w:val="top"/>
            <w:gridSpan w:val="3"/>
          </w:tcPr>
          <w:p>
            <w:pPr>
              <w:ind w:left="111"/>
              <w:spacing w:before="151" w:line="224" w:lineRule="auto"/>
              <w:rPr>
                <w:rFonts w:ascii="SimSun" w:hAnsi="SimSun" w:eastAsia="SimSun" w:cs="SimSun"/>
                <w:sz w:val="25"/>
                <w:szCs w:val="25"/>
              </w:rPr>
            </w:pPr>
            <w:r>
              <w:rPr>
                <w:rFonts w:ascii="SimSun" w:hAnsi="SimSun" w:eastAsia="SimSun" w:cs="SimSun"/>
                <w:sz w:val="25"/>
                <w:szCs w:val="25"/>
                <w:spacing w:val="3"/>
              </w:rPr>
              <w:t>[0至9999999/0/1]</w:t>
            </w:r>
          </w:p>
          <w:p>
            <w:pPr>
              <w:ind w:left="111"/>
              <w:spacing w:before="109" w:line="219" w:lineRule="auto"/>
              <w:rPr>
                <w:rFonts w:ascii="SimSun" w:hAnsi="SimSun" w:eastAsia="SimSun" w:cs="SimSun"/>
                <w:sz w:val="25"/>
                <w:szCs w:val="25"/>
              </w:rPr>
            </w:pPr>
            <w:r>
              <w:rPr>
                <w:rFonts w:ascii="SimSun" w:hAnsi="SimSun" w:eastAsia="SimSun" w:cs="SimSun"/>
                <w:sz w:val="25"/>
                <w:szCs w:val="25"/>
                <w:spacing w:val="-1"/>
              </w:rPr>
              <w:t>这些SP按作业页数的大小计数并计算打印作业数。</w:t>
            </w:r>
          </w:p>
        </w:tc>
      </w:tr>
      <w:tr>
        <w:trPr>
          <w:trHeight w:val="510" w:hRule="atLeast"/>
        </w:trPr>
        <w:tc>
          <w:tcPr>
            <w:tcW w:w="1054" w:type="dxa"/>
            <w:vAlign w:val="top"/>
            <w:vMerge w:val="restart"/>
            <w:tcBorders>
              <w:bottom w:val="nil"/>
            </w:tcBorders>
          </w:tcPr>
          <w:p>
            <w:pPr>
              <w:spacing w:line="272" w:lineRule="auto"/>
              <w:rPr>
                <w:rFonts w:ascii="Arial"/>
                <w:sz w:val="21"/>
              </w:rPr>
            </w:pPr>
            <w:r/>
          </w:p>
          <w:p>
            <w:pPr>
              <w:spacing w:line="272" w:lineRule="auto"/>
              <w:rPr>
                <w:rFonts w:ascii="Arial"/>
                <w:sz w:val="21"/>
              </w:rPr>
            </w:pPr>
            <w:r/>
          </w:p>
          <w:p>
            <w:pPr>
              <w:ind w:left="75"/>
              <w:spacing w:before="82"/>
              <w:rPr>
                <w:rFonts w:ascii="SimSun" w:hAnsi="SimSun" w:eastAsia="SimSun" w:cs="SimSun"/>
                <w:sz w:val="25"/>
                <w:szCs w:val="25"/>
              </w:rPr>
            </w:pPr>
            <w:r>
              <w:rPr>
                <w:rFonts w:ascii="SimSun" w:hAnsi="SimSun" w:eastAsia="SimSun" w:cs="SimSun"/>
                <w:sz w:val="25"/>
                <w:szCs w:val="25"/>
                <w:spacing w:val="-3"/>
              </w:rPr>
              <w:t>8075</w:t>
            </w:r>
          </w:p>
        </w:tc>
        <w:tc>
          <w:tcPr>
            <w:tcW w:w="8207" w:type="dxa"/>
            <w:vAlign w:val="top"/>
            <w:gridSpan w:val="3"/>
          </w:tcPr>
          <w:p>
            <w:pPr>
              <w:ind w:left="111"/>
              <w:spacing w:before="135" w:line="220" w:lineRule="auto"/>
              <w:rPr>
                <w:rFonts w:ascii="SimSun" w:hAnsi="SimSun" w:eastAsia="SimSun" w:cs="SimSun"/>
                <w:sz w:val="25"/>
                <w:szCs w:val="25"/>
              </w:rPr>
            </w:pPr>
            <w:r>
              <w:rPr>
                <w:rFonts w:ascii="SimSun" w:hAnsi="SimSun" w:eastAsia="SimSun" w:cs="SimSun"/>
                <w:sz w:val="25"/>
                <w:szCs w:val="25"/>
                <w:spacing w:val="-2"/>
              </w:rPr>
              <w:t>扫描：作业/页面</w:t>
            </w:r>
          </w:p>
        </w:tc>
      </w:tr>
      <w:tr>
        <w:trPr>
          <w:trHeight w:val="919" w:hRule="atLeast"/>
        </w:trPr>
        <w:tc>
          <w:tcPr>
            <w:tcW w:w="1054" w:type="dxa"/>
            <w:vAlign w:val="top"/>
            <w:vMerge w:val="continue"/>
            <w:tcBorders>
              <w:top w:val="nil"/>
            </w:tcBorders>
          </w:tcPr>
          <w:p>
            <w:pPr>
              <w:rPr>
                <w:rFonts w:ascii="Arial"/>
                <w:sz w:val="21"/>
              </w:rPr>
            </w:pPr>
            <w:r/>
          </w:p>
        </w:tc>
        <w:tc>
          <w:tcPr>
            <w:tcW w:w="8207" w:type="dxa"/>
            <w:vAlign w:val="top"/>
            <w:gridSpan w:val="3"/>
          </w:tcPr>
          <w:p>
            <w:pPr>
              <w:ind w:left="111"/>
              <w:spacing w:before="182" w:line="224" w:lineRule="auto"/>
              <w:rPr>
                <w:rFonts w:ascii="SimSun" w:hAnsi="SimSun" w:eastAsia="SimSun" w:cs="SimSun"/>
                <w:sz w:val="25"/>
                <w:szCs w:val="25"/>
              </w:rPr>
            </w:pPr>
            <w:r>
              <w:rPr>
                <w:rFonts w:ascii="SimSun" w:hAnsi="SimSun" w:eastAsia="SimSun" w:cs="SimSun"/>
                <w:sz w:val="25"/>
                <w:szCs w:val="25"/>
                <w:spacing w:val="3"/>
              </w:rPr>
              <w:t>[0至9999999/0/1]</w:t>
            </w:r>
          </w:p>
          <w:p>
            <w:pPr>
              <w:ind w:left="111"/>
              <w:spacing w:before="89" w:line="219" w:lineRule="auto"/>
              <w:rPr>
                <w:rFonts w:ascii="SimSun" w:hAnsi="SimSun" w:eastAsia="SimSun" w:cs="SimSun"/>
                <w:sz w:val="25"/>
                <w:szCs w:val="25"/>
              </w:rPr>
            </w:pPr>
            <w:r>
              <w:rPr>
                <w:rFonts w:ascii="SimSun" w:hAnsi="SimSun" w:eastAsia="SimSun" w:cs="SimSun"/>
                <w:sz w:val="25"/>
                <w:szCs w:val="25"/>
                <w:spacing w:val="-1"/>
              </w:rPr>
              <w:t>这些SP按作业页数的大小计数并计算扫描作业数。</w:t>
            </w:r>
          </w:p>
        </w:tc>
      </w:tr>
      <w:tr>
        <w:trPr>
          <w:trHeight w:val="510" w:hRule="atLeast"/>
        </w:trPr>
        <w:tc>
          <w:tcPr>
            <w:tcW w:w="1054" w:type="dxa"/>
            <w:vAlign w:val="top"/>
            <w:vMerge w:val="restart"/>
            <w:tcBorders>
              <w:bottom w:val="nil"/>
            </w:tcBorders>
          </w:tcPr>
          <w:p>
            <w:pPr>
              <w:spacing w:line="347" w:lineRule="auto"/>
              <w:rPr>
                <w:rFonts w:ascii="Arial"/>
                <w:sz w:val="21"/>
              </w:rPr>
            </w:pPr>
            <w:r/>
          </w:p>
          <w:p>
            <w:pPr>
              <w:spacing w:line="348" w:lineRule="auto"/>
              <w:rPr>
                <w:rFonts w:ascii="Arial"/>
                <w:sz w:val="21"/>
              </w:rPr>
            </w:pPr>
            <w:r/>
          </w:p>
          <w:p>
            <w:pPr>
              <w:ind w:left="75"/>
              <w:spacing w:before="81"/>
              <w:rPr>
                <w:rFonts w:ascii="SimSun" w:hAnsi="SimSun" w:eastAsia="SimSun" w:cs="SimSun"/>
                <w:sz w:val="25"/>
                <w:szCs w:val="25"/>
              </w:rPr>
            </w:pPr>
            <w:r>
              <w:rPr>
                <w:rFonts w:ascii="SimSun" w:hAnsi="SimSun" w:eastAsia="SimSun" w:cs="SimSun"/>
                <w:sz w:val="25"/>
                <w:szCs w:val="25"/>
                <w:spacing w:val="-3"/>
              </w:rPr>
              <w:t>8076</w:t>
            </w:r>
          </w:p>
        </w:tc>
        <w:tc>
          <w:tcPr>
            <w:tcW w:w="8207" w:type="dxa"/>
            <w:vAlign w:val="top"/>
            <w:gridSpan w:val="3"/>
          </w:tcPr>
          <w:p>
            <w:pPr>
              <w:ind w:left="111"/>
              <w:spacing w:before="134" w:line="219" w:lineRule="auto"/>
              <w:rPr>
                <w:rFonts w:ascii="SimSun" w:hAnsi="SimSun" w:eastAsia="SimSun" w:cs="SimSun"/>
                <w:sz w:val="25"/>
                <w:szCs w:val="25"/>
              </w:rPr>
            </w:pPr>
            <w:r>
              <w:rPr>
                <w:rFonts w:ascii="SimSun" w:hAnsi="SimSun" w:eastAsia="SimSun" w:cs="SimSun"/>
                <w:sz w:val="25"/>
                <w:szCs w:val="25"/>
                <w:spacing w:val="-2"/>
              </w:rPr>
              <w:t>本地：作业/页面</w:t>
            </w:r>
          </w:p>
        </w:tc>
      </w:tr>
      <w:tr>
        <w:trPr>
          <w:trHeight w:val="1229" w:hRule="atLeast"/>
        </w:trPr>
        <w:tc>
          <w:tcPr>
            <w:tcW w:w="1054" w:type="dxa"/>
            <w:vAlign w:val="top"/>
            <w:vMerge w:val="continue"/>
            <w:tcBorders>
              <w:top w:val="nil"/>
            </w:tcBorders>
          </w:tcPr>
          <w:p>
            <w:pPr>
              <w:rPr>
                <w:rFonts w:ascii="Arial"/>
                <w:sz w:val="21"/>
              </w:rPr>
            </w:pPr>
            <w:r/>
          </w:p>
        </w:tc>
        <w:tc>
          <w:tcPr>
            <w:tcW w:w="8207" w:type="dxa"/>
            <w:vAlign w:val="top"/>
            <w:gridSpan w:val="3"/>
          </w:tcPr>
          <w:p>
            <w:pPr>
              <w:ind w:left="111"/>
              <w:spacing w:before="173" w:line="224" w:lineRule="auto"/>
              <w:rPr>
                <w:rFonts w:ascii="SimSun" w:hAnsi="SimSun" w:eastAsia="SimSun" w:cs="SimSun"/>
                <w:sz w:val="25"/>
                <w:szCs w:val="25"/>
              </w:rPr>
            </w:pPr>
            <w:r>
              <w:rPr>
                <w:rFonts w:ascii="SimSun" w:hAnsi="SimSun" w:eastAsia="SimSun" w:cs="SimSun"/>
                <w:sz w:val="25"/>
                <w:szCs w:val="25"/>
                <w:spacing w:val="3"/>
              </w:rPr>
              <w:t>[0至9999999/0/1]</w:t>
            </w:r>
          </w:p>
          <w:p>
            <w:pPr>
              <w:ind w:left="111"/>
              <w:spacing w:before="68" w:line="224" w:lineRule="auto"/>
              <w:rPr>
                <w:rFonts w:ascii="SimSun" w:hAnsi="SimSun" w:eastAsia="SimSun" w:cs="SimSun"/>
                <w:sz w:val="25"/>
                <w:szCs w:val="25"/>
              </w:rPr>
            </w:pPr>
            <w:r>
              <w:rPr>
                <w:rFonts w:ascii="SimSun" w:hAnsi="SimSun" w:eastAsia="SimSun" w:cs="SimSun"/>
                <w:sz w:val="25"/>
                <w:szCs w:val="25"/>
                <w:spacing w:val="-5"/>
              </w:rPr>
              <w:t>这些SP按作业页数计数并计算从操作面板上文件服务器模式窗口中打印的作</w:t>
            </w:r>
            <w:r>
              <w:rPr>
                <w:rFonts w:ascii="SimSun" w:hAnsi="SimSun" w:eastAsia="SimSun" w:cs="SimSun"/>
                <w:sz w:val="25"/>
                <w:szCs w:val="25"/>
                <w:spacing w:val="4"/>
              </w:rPr>
              <w:t xml:space="preserve"> </w:t>
            </w:r>
            <w:r>
              <w:rPr>
                <w:rFonts w:ascii="SimSun" w:hAnsi="SimSun" w:eastAsia="SimSun" w:cs="SimSun"/>
                <w:sz w:val="25"/>
                <w:szCs w:val="25"/>
                <w:spacing w:val="-2"/>
              </w:rPr>
              <w:t>业数。</w:t>
            </w:r>
          </w:p>
        </w:tc>
      </w:tr>
      <w:tr>
        <w:trPr>
          <w:trHeight w:val="509" w:hRule="atLeast"/>
        </w:trPr>
        <w:tc>
          <w:tcPr>
            <w:tcW w:w="1054" w:type="dxa"/>
            <w:vAlign w:val="top"/>
            <w:vMerge w:val="restart"/>
            <w:tcBorders>
              <w:bottom w:val="nil"/>
            </w:tcBorders>
          </w:tcPr>
          <w:p>
            <w:pPr>
              <w:spacing w:line="342" w:lineRule="auto"/>
              <w:rPr>
                <w:rFonts w:ascii="Arial"/>
                <w:sz w:val="21"/>
              </w:rPr>
            </w:pPr>
            <w:r/>
          </w:p>
          <w:p>
            <w:pPr>
              <w:spacing w:line="343" w:lineRule="auto"/>
              <w:rPr>
                <w:rFonts w:ascii="Arial"/>
                <w:sz w:val="21"/>
              </w:rPr>
            </w:pPr>
            <w:r/>
          </w:p>
          <w:p>
            <w:pPr>
              <w:ind w:left="75"/>
              <w:spacing w:before="82"/>
              <w:rPr>
                <w:rFonts w:ascii="SimSun" w:hAnsi="SimSun" w:eastAsia="SimSun" w:cs="SimSun"/>
                <w:sz w:val="25"/>
                <w:szCs w:val="25"/>
              </w:rPr>
            </w:pPr>
            <w:r>
              <w:rPr>
                <w:rFonts w:ascii="SimSun" w:hAnsi="SimSun" w:eastAsia="SimSun" w:cs="SimSun"/>
                <w:sz w:val="25"/>
                <w:szCs w:val="25"/>
                <w:spacing w:val="-3"/>
              </w:rPr>
              <w:t>8077</w:t>
            </w:r>
          </w:p>
        </w:tc>
        <w:tc>
          <w:tcPr>
            <w:tcW w:w="8207" w:type="dxa"/>
            <w:vAlign w:val="top"/>
            <w:gridSpan w:val="3"/>
          </w:tcPr>
          <w:p>
            <w:pPr>
              <w:ind w:left="111"/>
              <w:spacing w:before="137" w:line="220" w:lineRule="auto"/>
              <w:rPr>
                <w:rFonts w:ascii="SimSun" w:hAnsi="SimSun" w:eastAsia="SimSun" w:cs="SimSun"/>
                <w:sz w:val="25"/>
                <w:szCs w:val="25"/>
              </w:rPr>
            </w:pPr>
            <w:r>
              <w:rPr>
                <w:rFonts w:ascii="SimSun" w:hAnsi="SimSun" w:eastAsia="SimSun" w:cs="SimSun"/>
                <w:sz w:val="25"/>
                <w:szCs w:val="25"/>
                <w:spacing w:val="-2"/>
              </w:rPr>
              <w:t>其它：作业/页面</w:t>
            </w:r>
          </w:p>
        </w:tc>
      </w:tr>
      <w:tr>
        <w:trPr>
          <w:trHeight w:val="1199" w:hRule="atLeast"/>
        </w:trPr>
        <w:tc>
          <w:tcPr>
            <w:tcW w:w="1054" w:type="dxa"/>
            <w:vAlign w:val="top"/>
            <w:vMerge w:val="continue"/>
            <w:tcBorders>
              <w:top w:val="nil"/>
            </w:tcBorders>
          </w:tcPr>
          <w:p>
            <w:pPr>
              <w:rPr>
                <w:rFonts w:ascii="Arial"/>
                <w:sz w:val="21"/>
              </w:rPr>
            </w:pPr>
            <w:r/>
          </w:p>
        </w:tc>
        <w:tc>
          <w:tcPr>
            <w:tcW w:w="8207" w:type="dxa"/>
            <w:vAlign w:val="top"/>
            <w:gridSpan w:val="3"/>
          </w:tcPr>
          <w:p>
            <w:pPr>
              <w:ind w:left="111"/>
              <w:spacing w:before="165" w:line="224" w:lineRule="auto"/>
              <w:rPr>
                <w:rFonts w:ascii="SimSun" w:hAnsi="SimSun" w:eastAsia="SimSun" w:cs="SimSun"/>
                <w:sz w:val="25"/>
                <w:szCs w:val="25"/>
              </w:rPr>
            </w:pPr>
            <w:r>
              <w:rPr>
                <w:rFonts w:ascii="SimSun" w:hAnsi="SimSun" w:eastAsia="SimSun" w:cs="SimSun"/>
                <w:sz w:val="25"/>
                <w:szCs w:val="25"/>
                <w:spacing w:val="3"/>
              </w:rPr>
              <w:t>[0至9999999/0/1]</w:t>
            </w:r>
          </w:p>
          <w:p>
            <w:pPr>
              <w:ind w:left="111" w:right="820"/>
              <w:spacing w:before="62" w:line="243" w:lineRule="auto"/>
              <w:rPr>
                <w:rFonts w:ascii="SimSun" w:hAnsi="SimSun" w:eastAsia="SimSun" w:cs="SimSun"/>
                <w:sz w:val="25"/>
                <w:szCs w:val="25"/>
              </w:rPr>
            </w:pPr>
            <w:r>
              <w:rPr>
                <w:rFonts w:ascii="SimSun" w:hAnsi="SimSun" w:eastAsia="SimSun" w:cs="SimSun"/>
                <w:sz w:val="25"/>
                <w:szCs w:val="25"/>
              </w:rPr>
              <w:t>这些SP按作业页数的大小计数并计算“其它”应用程序(Web Image</w:t>
            </w:r>
            <w:r>
              <w:rPr>
                <w:rFonts w:ascii="SimSun" w:hAnsi="SimSun" w:eastAsia="SimSun" w:cs="SimSun"/>
                <w:sz w:val="25"/>
                <w:szCs w:val="25"/>
                <w:spacing w:val="14"/>
              </w:rPr>
              <w:t xml:space="preserve"> </w:t>
            </w:r>
            <w:r>
              <w:rPr>
                <w:rFonts w:ascii="SimSun" w:hAnsi="SimSun" w:eastAsia="SimSun" w:cs="SimSun"/>
                <w:sz w:val="25"/>
                <w:szCs w:val="25"/>
              </w:rPr>
              <w:t>Monitor、Palm 2等)的作业数。</w:t>
            </w:r>
          </w:p>
        </w:tc>
      </w:tr>
      <w:tr>
        <w:trPr>
          <w:trHeight w:val="529" w:hRule="atLeast"/>
        </w:trPr>
        <w:tc>
          <w:tcPr>
            <w:tcW w:w="1054" w:type="dxa"/>
            <w:vAlign w:val="top"/>
          </w:tcPr>
          <w:p>
            <w:pPr>
              <w:ind w:left="835"/>
              <w:spacing w:before="174" w:line="241" w:lineRule="auto"/>
              <w:rPr>
                <w:rFonts w:ascii="SimSun" w:hAnsi="SimSun" w:eastAsia="SimSun" w:cs="SimSun"/>
                <w:sz w:val="25"/>
                <w:szCs w:val="25"/>
              </w:rPr>
            </w:pPr>
            <w:r>
              <w:rPr>
                <w:rFonts w:ascii="SimSun" w:hAnsi="SimSun" w:eastAsia="SimSun" w:cs="SimSun"/>
                <w:sz w:val="25"/>
                <w:szCs w:val="25"/>
              </w:rPr>
              <w:t>1</w:t>
            </w:r>
          </w:p>
        </w:tc>
        <w:tc>
          <w:tcPr>
            <w:tcW w:w="5334" w:type="dxa"/>
            <w:vAlign w:val="top"/>
          </w:tcPr>
          <w:p>
            <w:pPr>
              <w:ind w:left="71"/>
              <w:spacing w:before="152" w:line="221" w:lineRule="auto"/>
              <w:rPr>
                <w:rFonts w:ascii="SimSun" w:hAnsi="SimSun" w:eastAsia="SimSun" w:cs="SimSun"/>
                <w:sz w:val="25"/>
                <w:szCs w:val="25"/>
              </w:rPr>
            </w:pPr>
            <w:r>
              <w:rPr>
                <w:rFonts w:ascii="SimSun" w:hAnsi="SimSun" w:eastAsia="SimSun" w:cs="SimSun"/>
                <w:sz w:val="25"/>
                <w:szCs w:val="25"/>
                <w:spacing w:val="-15"/>
              </w:rPr>
              <w:t>1</w:t>
            </w:r>
            <w:r>
              <w:rPr>
                <w:rFonts w:ascii="SimSun" w:hAnsi="SimSun" w:eastAsia="SimSun" w:cs="SimSun"/>
                <w:sz w:val="25"/>
                <w:szCs w:val="25"/>
                <w:spacing w:val="86"/>
              </w:rPr>
              <w:t xml:space="preserve"> </w:t>
            </w:r>
            <w:r>
              <w:rPr>
                <w:rFonts w:ascii="SimSun" w:hAnsi="SimSun" w:eastAsia="SimSun" w:cs="SimSun"/>
                <w:sz w:val="25"/>
                <w:szCs w:val="25"/>
                <w:spacing w:val="-15"/>
              </w:rPr>
              <w:t>页</w:t>
            </w:r>
          </w:p>
        </w:tc>
        <w:tc>
          <w:tcPr>
            <w:tcW w:w="519" w:type="dxa"/>
            <w:vAlign w:val="top"/>
          </w:tcPr>
          <w:p>
            <w:pPr>
              <w:ind w:left="187"/>
              <w:spacing w:before="173"/>
              <w:rPr>
                <w:rFonts w:ascii="SimSun" w:hAnsi="SimSun" w:eastAsia="SimSun" w:cs="SimSun"/>
                <w:sz w:val="25"/>
                <w:szCs w:val="25"/>
              </w:rPr>
            </w:pPr>
            <w:r>
              <w:rPr>
                <w:rFonts w:ascii="SimSun" w:hAnsi="SimSun" w:eastAsia="SimSun" w:cs="SimSun"/>
                <w:sz w:val="25"/>
                <w:szCs w:val="25"/>
              </w:rPr>
              <w:t>8</w:t>
            </w:r>
          </w:p>
        </w:tc>
        <w:tc>
          <w:tcPr>
            <w:tcW w:w="2354" w:type="dxa"/>
            <w:vAlign w:val="top"/>
          </w:tcPr>
          <w:p>
            <w:pPr>
              <w:ind w:left="98"/>
              <w:spacing w:before="152" w:line="221" w:lineRule="auto"/>
              <w:rPr>
                <w:rFonts w:ascii="SimSun" w:hAnsi="SimSun" w:eastAsia="SimSun" w:cs="SimSun"/>
                <w:sz w:val="25"/>
                <w:szCs w:val="25"/>
              </w:rPr>
            </w:pPr>
            <w:r>
              <w:rPr>
                <w:rFonts w:ascii="SimSun" w:hAnsi="SimSun" w:eastAsia="SimSun" w:cs="SimSun"/>
                <w:sz w:val="25"/>
                <w:szCs w:val="25"/>
                <w:spacing w:val="-14"/>
              </w:rPr>
              <w:t>2</w:t>
            </w:r>
            <w:r>
              <w:rPr>
                <w:rFonts w:ascii="SimSun" w:hAnsi="SimSun" w:eastAsia="SimSun" w:cs="SimSun"/>
                <w:sz w:val="25"/>
                <w:szCs w:val="25"/>
                <w:spacing w:val="-15"/>
              </w:rPr>
              <w:t xml:space="preserve"> </w:t>
            </w:r>
            <w:r>
              <w:rPr>
                <w:rFonts w:ascii="SimSun" w:hAnsi="SimSun" w:eastAsia="SimSun" w:cs="SimSun"/>
                <w:sz w:val="25"/>
                <w:szCs w:val="25"/>
                <w:spacing w:val="-14"/>
              </w:rPr>
              <w:t>1</w:t>
            </w:r>
            <w:r>
              <w:rPr>
                <w:rFonts w:ascii="SimSun" w:hAnsi="SimSun" w:eastAsia="SimSun" w:cs="SimSun"/>
                <w:sz w:val="25"/>
                <w:szCs w:val="25"/>
                <w:spacing w:val="-34"/>
              </w:rPr>
              <w:t xml:space="preserve"> </w:t>
            </w:r>
            <w:r>
              <w:rPr>
                <w:rFonts w:ascii="SimSun" w:hAnsi="SimSun" w:eastAsia="SimSun" w:cs="SimSun"/>
                <w:sz w:val="25"/>
                <w:szCs w:val="25"/>
                <w:spacing w:val="-14"/>
              </w:rPr>
              <w:t>至</w:t>
            </w:r>
            <w:r>
              <w:rPr>
                <w:rFonts w:ascii="SimSun" w:hAnsi="SimSun" w:eastAsia="SimSun" w:cs="SimSun"/>
                <w:sz w:val="25"/>
                <w:szCs w:val="25"/>
                <w:spacing w:val="-31"/>
              </w:rPr>
              <w:t xml:space="preserve"> </w:t>
            </w:r>
            <w:r>
              <w:rPr>
                <w:rFonts w:ascii="SimSun" w:hAnsi="SimSun" w:eastAsia="SimSun" w:cs="SimSun"/>
                <w:sz w:val="25"/>
                <w:szCs w:val="25"/>
                <w:spacing w:val="-14"/>
              </w:rPr>
              <w:t>5</w:t>
            </w:r>
            <w:r>
              <w:rPr>
                <w:rFonts w:ascii="SimSun" w:hAnsi="SimSun" w:eastAsia="SimSun" w:cs="SimSun"/>
                <w:sz w:val="25"/>
                <w:szCs w:val="25"/>
                <w:spacing w:val="-35"/>
              </w:rPr>
              <w:t xml:space="preserve"> </w:t>
            </w:r>
            <w:r>
              <w:rPr>
                <w:rFonts w:ascii="SimSun" w:hAnsi="SimSun" w:eastAsia="SimSun" w:cs="SimSun"/>
                <w:sz w:val="25"/>
                <w:szCs w:val="25"/>
                <w:spacing w:val="-14"/>
              </w:rPr>
              <w:t>0</w:t>
            </w:r>
            <w:r>
              <w:rPr>
                <w:rFonts w:ascii="SimSun" w:hAnsi="SimSun" w:eastAsia="SimSun" w:cs="SimSun"/>
                <w:sz w:val="25"/>
                <w:szCs w:val="25"/>
                <w:spacing w:val="-30"/>
              </w:rPr>
              <w:t xml:space="preserve"> </w:t>
            </w:r>
            <w:r>
              <w:rPr>
                <w:rFonts w:ascii="SimSun" w:hAnsi="SimSun" w:eastAsia="SimSun" w:cs="SimSun"/>
                <w:sz w:val="25"/>
                <w:szCs w:val="25"/>
                <w:spacing w:val="-14"/>
              </w:rPr>
              <w:t>页</w:t>
            </w:r>
          </w:p>
        </w:tc>
      </w:tr>
      <w:tr>
        <w:trPr>
          <w:trHeight w:val="510" w:hRule="atLeast"/>
        </w:trPr>
        <w:tc>
          <w:tcPr>
            <w:tcW w:w="1054" w:type="dxa"/>
            <w:vAlign w:val="top"/>
          </w:tcPr>
          <w:p>
            <w:pPr>
              <w:ind w:left="835"/>
              <w:spacing w:before="165" w:line="241" w:lineRule="auto"/>
              <w:rPr>
                <w:rFonts w:ascii="SimSun" w:hAnsi="SimSun" w:eastAsia="SimSun" w:cs="SimSun"/>
                <w:sz w:val="25"/>
                <w:szCs w:val="25"/>
              </w:rPr>
            </w:pPr>
            <w:r>
              <w:rPr>
                <w:rFonts w:ascii="SimSun" w:hAnsi="SimSun" w:eastAsia="SimSun" w:cs="SimSun"/>
                <w:sz w:val="25"/>
                <w:szCs w:val="25"/>
              </w:rPr>
              <w:t>2</w:t>
            </w:r>
          </w:p>
        </w:tc>
        <w:tc>
          <w:tcPr>
            <w:tcW w:w="5334" w:type="dxa"/>
            <w:vAlign w:val="top"/>
          </w:tcPr>
          <w:p>
            <w:pPr>
              <w:ind w:left="71"/>
              <w:spacing w:before="143" w:line="221" w:lineRule="auto"/>
              <w:rPr>
                <w:rFonts w:ascii="SimSun" w:hAnsi="SimSun" w:eastAsia="SimSun" w:cs="SimSun"/>
                <w:sz w:val="25"/>
                <w:szCs w:val="25"/>
              </w:rPr>
            </w:pPr>
            <w:r>
              <w:rPr>
                <w:rFonts w:ascii="SimSun" w:hAnsi="SimSun" w:eastAsia="SimSun" w:cs="SimSun"/>
                <w:sz w:val="25"/>
                <w:szCs w:val="25"/>
                <w:spacing w:val="-7"/>
              </w:rPr>
              <w:t>2</w:t>
            </w:r>
            <w:r>
              <w:rPr>
                <w:rFonts w:ascii="SimSun" w:hAnsi="SimSun" w:eastAsia="SimSun" w:cs="SimSun"/>
                <w:sz w:val="25"/>
                <w:szCs w:val="25"/>
                <w:spacing w:val="70"/>
              </w:rPr>
              <w:t xml:space="preserve"> </w:t>
            </w:r>
            <w:r>
              <w:rPr>
                <w:rFonts w:ascii="SimSun" w:hAnsi="SimSun" w:eastAsia="SimSun" w:cs="SimSun"/>
                <w:sz w:val="25"/>
                <w:szCs w:val="25"/>
                <w:spacing w:val="-7"/>
              </w:rPr>
              <w:t>页</w:t>
            </w:r>
          </w:p>
        </w:tc>
        <w:tc>
          <w:tcPr>
            <w:tcW w:w="519" w:type="dxa"/>
            <w:vAlign w:val="top"/>
          </w:tcPr>
          <w:p>
            <w:pPr>
              <w:ind w:left="187"/>
              <w:spacing w:before="164"/>
              <w:rPr>
                <w:rFonts w:ascii="SimSun" w:hAnsi="SimSun" w:eastAsia="SimSun" w:cs="SimSun"/>
                <w:sz w:val="25"/>
                <w:szCs w:val="25"/>
              </w:rPr>
            </w:pPr>
            <w:r>
              <w:rPr>
                <w:rFonts w:ascii="SimSun" w:hAnsi="SimSun" w:eastAsia="SimSun" w:cs="SimSun"/>
                <w:sz w:val="25"/>
                <w:szCs w:val="25"/>
              </w:rPr>
              <w:t>9</w:t>
            </w:r>
          </w:p>
        </w:tc>
        <w:tc>
          <w:tcPr>
            <w:tcW w:w="2354" w:type="dxa"/>
            <w:vAlign w:val="top"/>
          </w:tcPr>
          <w:p>
            <w:pPr>
              <w:ind w:left="98"/>
              <w:spacing w:before="143" w:line="221" w:lineRule="auto"/>
              <w:rPr>
                <w:rFonts w:ascii="SimSun" w:hAnsi="SimSun" w:eastAsia="SimSun" w:cs="SimSun"/>
                <w:sz w:val="25"/>
                <w:szCs w:val="25"/>
              </w:rPr>
            </w:pPr>
            <w:r>
              <w:rPr>
                <w:rFonts w:ascii="SimSun" w:hAnsi="SimSun" w:eastAsia="SimSun" w:cs="SimSun"/>
                <w:sz w:val="25"/>
                <w:szCs w:val="25"/>
                <w:spacing w:val="-16"/>
              </w:rPr>
              <w:t>5</w:t>
            </w:r>
            <w:r>
              <w:rPr>
                <w:rFonts w:ascii="SimSun" w:hAnsi="SimSun" w:eastAsia="SimSun" w:cs="SimSun"/>
                <w:sz w:val="25"/>
                <w:szCs w:val="25"/>
                <w:spacing w:val="-28"/>
              </w:rPr>
              <w:t xml:space="preserve"> </w:t>
            </w:r>
            <w:r>
              <w:rPr>
                <w:rFonts w:ascii="SimSun" w:hAnsi="SimSun" w:eastAsia="SimSun" w:cs="SimSun"/>
                <w:sz w:val="25"/>
                <w:szCs w:val="25"/>
                <w:spacing w:val="-16"/>
              </w:rPr>
              <w:t>1</w:t>
            </w:r>
            <w:r>
              <w:rPr>
                <w:rFonts w:ascii="SimSun" w:hAnsi="SimSun" w:eastAsia="SimSun" w:cs="SimSun"/>
                <w:sz w:val="25"/>
                <w:szCs w:val="25"/>
                <w:spacing w:val="-48"/>
              </w:rPr>
              <w:t xml:space="preserve"> </w:t>
            </w:r>
            <w:r>
              <w:rPr>
                <w:rFonts w:ascii="SimSun" w:hAnsi="SimSun" w:eastAsia="SimSun" w:cs="SimSun"/>
                <w:sz w:val="25"/>
                <w:szCs w:val="25"/>
                <w:spacing w:val="-16"/>
              </w:rPr>
              <w:t>至</w:t>
            </w:r>
            <w:r>
              <w:rPr>
                <w:rFonts w:ascii="SimSun" w:hAnsi="SimSun" w:eastAsia="SimSun" w:cs="SimSun"/>
                <w:sz w:val="25"/>
                <w:szCs w:val="25"/>
                <w:spacing w:val="-31"/>
              </w:rPr>
              <w:t xml:space="preserve"> </w:t>
            </w:r>
            <w:r>
              <w:rPr>
                <w:rFonts w:ascii="SimSun" w:hAnsi="SimSun" w:eastAsia="SimSun" w:cs="SimSun"/>
                <w:sz w:val="25"/>
                <w:szCs w:val="25"/>
                <w:spacing w:val="-16"/>
              </w:rPr>
              <w:t>1</w:t>
            </w:r>
            <w:r>
              <w:rPr>
                <w:rFonts w:ascii="SimSun" w:hAnsi="SimSun" w:eastAsia="SimSun" w:cs="SimSun"/>
                <w:sz w:val="25"/>
                <w:szCs w:val="25"/>
                <w:spacing w:val="-48"/>
              </w:rPr>
              <w:t xml:space="preserve"> </w:t>
            </w:r>
            <w:r>
              <w:rPr>
                <w:rFonts w:ascii="SimSun" w:hAnsi="SimSun" w:eastAsia="SimSun" w:cs="SimSun"/>
                <w:sz w:val="25"/>
                <w:szCs w:val="25"/>
                <w:spacing w:val="-16"/>
              </w:rPr>
              <w:t>0</w:t>
            </w:r>
            <w:r>
              <w:rPr>
                <w:rFonts w:ascii="SimSun" w:hAnsi="SimSun" w:eastAsia="SimSun" w:cs="SimSun"/>
                <w:sz w:val="25"/>
                <w:szCs w:val="25"/>
                <w:spacing w:val="-48"/>
              </w:rPr>
              <w:t xml:space="preserve"> </w:t>
            </w:r>
            <w:r>
              <w:rPr>
                <w:rFonts w:ascii="SimSun" w:hAnsi="SimSun" w:eastAsia="SimSun" w:cs="SimSun"/>
                <w:sz w:val="25"/>
                <w:szCs w:val="25"/>
                <w:spacing w:val="-16"/>
              </w:rPr>
              <w:t>0</w:t>
            </w:r>
            <w:r>
              <w:rPr>
                <w:rFonts w:ascii="SimSun" w:hAnsi="SimSun" w:eastAsia="SimSun" w:cs="SimSun"/>
                <w:sz w:val="25"/>
                <w:szCs w:val="25"/>
                <w:spacing w:val="-44"/>
              </w:rPr>
              <w:t xml:space="preserve"> </w:t>
            </w:r>
            <w:r>
              <w:rPr>
                <w:rFonts w:ascii="SimSun" w:hAnsi="SimSun" w:eastAsia="SimSun" w:cs="SimSun"/>
                <w:sz w:val="25"/>
                <w:szCs w:val="25"/>
                <w:spacing w:val="-16"/>
              </w:rPr>
              <w:t>页</w:t>
            </w:r>
          </w:p>
        </w:tc>
      </w:tr>
      <w:tr>
        <w:trPr>
          <w:trHeight w:val="510" w:hRule="atLeast"/>
        </w:trPr>
        <w:tc>
          <w:tcPr>
            <w:tcW w:w="1054" w:type="dxa"/>
            <w:vAlign w:val="top"/>
          </w:tcPr>
          <w:p>
            <w:pPr>
              <w:ind w:left="835"/>
              <w:spacing w:before="164"/>
              <w:rPr>
                <w:rFonts w:ascii="SimSun" w:hAnsi="SimSun" w:eastAsia="SimSun" w:cs="SimSun"/>
                <w:sz w:val="25"/>
                <w:szCs w:val="25"/>
              </w:rPr>
            </w:pPr>
            <w:r>
              <w:rPr>
                <w:rFonts w:ascii="SimSun" w:hAnsi="SimSun" w:eastAsia="SimSun" w:cs="SimSun"/>
                <w:sz w:val="25"/>
                <w:szCs w:val="25"/>
              </w:rPr>
              <w:t>3</w:t>
            </w:r>
          </w:p>
        </w:tc>
        <w:tc>
          <w:tcPr>
            <w:tcW w:w="5334" w:type="dxa"/>
            <w:vAlign w:val="top"/>
          </w:tcPr>
          <w:p>
            <w:pPr>
              <w:ind w:left="71"/>
              <w:spacing w:before="143" w:line="221" w:lineRule="auto"/>
              <w:rPr>
                <w:rFonts w:ascii="SimSun" w:hAnsi="SimSun" w:eastAsia="SimSun" w:cs="SimSun"/>
                <w:sz w:val="25"/>
                <w:szCs w:val="25"/>
              </w:rPr>
            </w:pPr>
            <w:r>
              <w:rPr>
                <w:rFonts w:ascii="SimSun" w:hAnsi="SimSun" w:eastAsia="SimSun" w:cs="SimSun"/>
                <w:sz w:val="25"/>
                <w:szCs w:val="25"/>
                <w:spacing w:val="-8"/>
              </w:rPr>
              <w:t>3</w:t>
            </w:r>
            <w:r>
              <w:rPr>
                <w:rFonts w:ascii="SimSun" w:hAnsi="SimSun" w:eastAsia="SimSun" w:cs="SimSun"/>
                <w:sz w:val="25"/>
                <w:szCs w:val="25"/>
                <w:spacing w:val="72"/>
              </w:rPr>
              <w:t xml:space="preserve"> </w:t>
            </w:r>
            <w:r>
              <w:rPr>
                <w:rFonts w:ascii="SimSun" w:hAnsi="SimSun" w:eastAsia="SimSun" w:cs="SimSun"/>
                <w:sz w:val="25"/>
                <w:szCs w:val="25"/>
                <w:spacing w:val="-8"/>
              </w:rPr>
              <w:t>页</w:t>
            </w:r>
          </w:p>
        </w:tc>
        <w:tc>
          <w:tcPr>
            <w:tcW w:w="519" w:type="dxa"/>
            <w:vAlign w:val="top"/>
          </w:tcPr>
          <w:p>
            <w:pPr>
              <w:ind w:left="127"/>
              <w:spacing w:before="164"/>
              <w:rPr>
                <w:rFonts w:ascii="SimSun" w:hAnsi="SimSun" w:eastAsia="SimSun" w:cs="SimSun"/>
                <w:sz w:val="25"/>
                <w:szCs w:val="25"/>
              </w:rPr>
            </w:pPr>
            <w:r>
              <w:rPr>
                <w:rFonts w:ascii="SimSun" w:hAnsi="SimSun" w:eastAsia="SimSun" w:cs="SimSun"/>
                <w:sz w:val="25"/>
                <w:szCs w:val="25"/>
                <w:spacing w:val="-8"/>
              </w:rPr>
              <w:t>10</w:t>
            </w:r>
          </w:p>
        </w:tc>
        <w:tc>
          <w:tcPr>
            <w:tcW w:w="2354" w:type="dxa"/>
            <w:vAlign w:val="top"/>
          </w:tcPr>
          <w:p>
            <w:pPr>
              <w:ind w:left="98"/>
              <w:spacing w:before="143" w:line="221" w:lineRule="auto"/>
              <w:rPr>
                <w:rFonts w:ascii="SimSun" w:hAnsi="SimSun" w:eastAsia="SimSun" w:cs="SimSun"/>
                <w:sz w:val="25"/>
                <w:szCs w:val="25"/>
              </w:rPr>
            </w:pPr>
            <w:r>
              <w:rPr>
                <w:rFonts w:ascii="SimSun" w:hAnsi="SimSun" w:eastAsia="SimSun" w:cs="SimSun"/>
                <w:sz w:val="25"/>
                <w:szCs w:val="25"/>
                <w:spacing w:val="32"/>
                <w:w w:val="109"/>
              </w:rPr>
              <w:t>101至300页</w:t>
            </w:r>
          </w:p>
        </w:tc>
      </w:tr>
      <w:tr>
        <w:trPr>
          <w:trHeight w:val="500" w:hRule="atLeast"/>
        </w:trPr>
        <w:tc>
          <w:tcPr>
            <w:tcW w:w="1054" w:type="dxa"/>
            <w:vAlign w:val="top"/>
          </w:tcPr>
          <w:p>
            <w:pPr>
              <w:ind w:left="835"/>
              <w:spacing w:before="165"/>
              <w:rPr>
                <w:rFonts w:ascii="SimSun" w:hAnsi="SimSun" w:eastAsia="SimSun" w:cs="SimSun"/>
                <w:sz w:val="25"/>
                <w:szCs w:val="25"/>
              </w:rPr>
            </w:pPr>
            <w:r>
              <w:rPr>
                <w:rFonts w:ascii="SimSun" w:hAnsi="SimSun" w:eastAsia="SimSun" w:cs="SimSun"/>
                <w:sz w:val="25"/>
                <w:szCs w:val="25"/>
              </w:rPr>
              <w:t>4</w:t>
            </w:r>
          </w:p>
        </w:tc>
        <w:tc>
          <w:tcPr>
            <w:tcW w:w="5334" w:type="dxa"/>
            <w:vAlign w:val="top"/>
          </w:tcPr>
          <w:p>
            <w:pPr>
              <w:ind w:left="71"/>
              <w:spacing w:before="143" w:line="221" w:lineRule="auto"/>
              <w:rPr>
                <w:rFonts w:ascii="SimSun" w:hAnsi="SimSun" w:eastAsia="SimSun" w:cs="SimSun"/>
                <w:sz w:val="25"/>
                <w:szCs w:val="25"/>
              </w:rPr>
            </w:pPr>
            <w:r>
              <w:rPr>
                <w:rFonts w:ascii="SimSun" w:hAnsi="SimSun" w:eastAsia="SimSun" w:cs="SimSun"/>
                <w:sz w:val="25"/>
                <w:szCs w:val="25"/>
                <w:spacing w:val="-5"/>
              </w:rPr>
              <w:t>4</w:t>
            </w:r>
            <w:r>
              <w:rPr>
                <w:rFonts w:ascii="SimSun" w:hAnsi="SimSun" w:eastAsia="SimSun" w:cs="SimSun"/>
                <w:sz w:val="25"/>
                <w:szCs w:val="25"/>
                <w:spacing w:val="66"/>
              </w:rPr>
              <w:t xml:space="preserve"> </w:t>
            </w:r>
            <w:r>
              <w:rPr>
                <w:rFonts w:ascii="SimSun" w:hAnsi="SimSun" w:eastAsia="SimSun" w:cs="SimSun"/>
                <w:sz w:val="25"/>
                <w:szCs w:val="25"/>
                <w:spacing w:val="-5"/>
              </w:rPr>
              <w:t>页</w:t>
            </w:r>
          </w:p>
        </w:tc>
        <w:tc>
          <w:tcPr>
            <w:tcW w:w="519" w:type="dxa"/>
            <w:vAlign w:val="top"/>
          </w:tcPr>
          <w:p>
            <w:pPr>
              <w:ind w:left="127"/>
              <w:spacing w:before="165"/>
              <w:rPr>
                <w:rFonts w:ascii="SimSun" w:hAnsi="SimSun" w:eastAsia="SimSun" w:cs="SimSun"/>
                <w:sz w:val="25"/>
                <w:szCs w:val="25"/>
              </w:rPr>
            </w:pPr>
            <w:r>
              <w:rPr>
                <w:rFonts w:ascii="SimSun" w:hAnsi="SimSun" w:eastAsia="SimSun" w:cs="SimSun"/>
                <w:sz w:val="25"/>
                <w:szCs w:val="25"/>
                <w:spacing w:val="-8"/>
              </w:rPr>
              <w:t>11</w:t>
            </w:r>
          </w:p>
        </w:tc>
        <w:tc>
          <w:tcPr>
            <w:tcW w:w="2354" w:type="dxa"/>
            <w:vAlign w:val="top"/>
          </w:tcPr>
          <w:p>
            <w:pPr>
              <w:ind w:left="98"/>
              <w:spacing w:before="143" w:line="221" w:lineRule="auto"/>
              <w:rPr>
                <w:rFonts w:ascii="SimSun" w:hAnsi="SimSun" w:eastAsia="SimSun" w:cs="SimSun"/>
                <w:sz w:val="25"/>
                <w:szCs w:val="25"/>
              </w:rPr>
            </w:pPr>
            <w:r>
              <w:rPr>
                <w:rFonts w:ascii="SimSun" w:hAnsi="SimSun" w:eastAsia="SimSun" w:cs="SimSun"/>
                <w:sz w:val="25"/>
                <w:szCs w:val="25"/>
                <w:spacing w:val="29"/>
                <w:w w:val="111"/>
              </w:rPr>
              <w:t>301至500页</w:t>
            </w:r>
          </w:p>
        </w:tc>
      </w:tr>
      <w:tr>
        <w:trPr>
          <w:trHeight w:val="510" w:hRule="atLeast"/>
        </w:trPr>
        <w:tc>
          <w:tcPr>
            <w:tcW w:w="1054" w:type="dxa"/>
            <w:vAlign w:val="top"/>
          </w:tcPr>
          <w:p>
            <w:pPr>
              <w:ind w:left="835"/>
              <w:spacing w:before="164"/>
              <w:rPr>
                <w:rFonts w:ascii="SimSun" w:hAnsi="SimSun" w:eastAsia="SimSun" w:cs="SimSun"/>
                <w:sz w:val="25"/>
                <w:szCs w:val="25"/>
              </w:rPr>
            </w:pPr>
            <w:r>
              <w:rPr>
                <w:rFonts w:ascii="SimSun" w:hAnsi="SimSun" w:eastAsia="SimSun" w:cs="SimSun"/>
                <w:sz w:val="25"/>
                <w:szCs w:val="25"/>
              </w:rPr>
              <w:t>5</w:t>
            </w:r>
          </w:p>
        </w:tc>
        <w:tc>
          <w:tcPr>
            <w:tcW w:w="5334" w:type="dxa"/>
            <w:vAlign w:val="top"/>
          </w:tcPr>
          <w:p>
            <w:pPr>
              <w:ind w:left="71"/>
              <w:spacing w:before="143" w:line="221" w:lineRule="auto"/>
              <w:rPr>
                <w:rFonts w:ascii="SimSun" w:hAnsi="SimSun" w:eastAsia="SimSun" w:cs="SimSun"/>
                <w:sz w:val="25"/>
                <w:szCs w:val="25"/>
              </w:rPr>
            </w:pPr>
            <w:r>
              <w:rPr>
                <w:rFonts w:ascii="SimSun" w:hAnsi="SimSun" w:eastAsia="SimSun" w:cs="SimSun"/>
                <w:sz w:val="25"/>
                <w:szCs w:val="25"/>
                <w:spacing w:val="-8"/>
              </w:rPr>
              <w:t>5</w:t>
            </w:r>
            <w:r>
              <w:rPr>
                <w:rFonts w:ascii="SimSun" w:hAnsi="SimSun" w:eastAsia="SimSun" w:cs="SimSun"/>
                <w:sz w:val="25"/>
                <w:szCs w:val="25"/>
                <w:spacing w:val="72"/>
              </w:rPr>
              <w:t xml:space="preserve"> </w:t>
            </w:r>
            <w:r>
              <w:rPr>
                <w:rFonts w:ascii="SimSun" w:hAnsi="SimSun" w:eastAsia="SimSun" w:cs="SimSun"/>
                <w:sz w:val="25"/>
                <w:szCs w:val="25"/>
                <w:spacing w:val="-8"/>
              </w:rPr>
              <w:t>页</w:t>
            </w:r>
          </w:p>
        </w:tc>
        <w:tc>
          <w:tcPr>
            <w:tcW w:w="519" w:type="dxa"/>
            <w:vAlign w:val="top"/>
          </w:tcPr>
          <w:p>
            <w:pPr>
              <w:ind w:left="127"/>
              <w:spacing w:before="165" w:line="241" w:lineRule="auto"/>
              <w:rPr>
                <w:rFonts w:ascii="SimSun" w:hAnsi="SimSun" w:eastAsia="SimSun" w:cs="SimSun"/>
                <w:sz w:val="25"/>
                <w:szCs w:val="25"/>
              </w:rPr>
            </w:pPr>
            <w:r>
              <w:rPr>
                <w:rFonts w:ascii="SimSun" w:hAnsi="SimSun" w:eastAsia="SimSun" w:cs="SimSun"/>
                <w:sz w:val="25"/>
                <w:szCs w:val="25"/>
                <w:spacing w:val="-8"/>
              </w:rPr>
              <w:t>12</w:t>
            </w:r>
          </w:p>
        </w:tc>
        <w:tc>
          <w:tcPr>
            <w:tcW w:w="2354" w:type="dxa"/>
            <w:vAlign w:val="top"/>
          </w:tcPr>
          <w:p>
            <w:pPr>
              <w:ind w:left="98"/>
              <w:spacing w:before="143" w:line="221" w:lineRule="auto"/>
              <w:rPr>
                <w:rFonts w:ascii="SimSun" w:hAnsi="SimSun" w:eastAsia="SimSun" w:cs="SimSun"/>
                <w:sz w:val="25"/>
                <w:szCs w:val="25"/>
              </w:rPr>
            </w:pPr>
            <w:r>
              <w:rPr>
                <w:rFonts w:ascii="SimSun" w:hAnsi="SimSun" w:eastAsia="SimSun" w:cs="SimSun"/>
                <w:sz w:val="25"/>
                <w:szCs w:val="25"/>
                <w:spacing w:val="29"/>
                <w:w w:val="111"/>
              </w:rPr>
              <w:t>501至700页</w:t>
            </w:r>
          </w:p>
        </w:tc>
      </w:tr>
      <w:tr>
        <w:trPr>
          <w:trHeight w:val="509" w:hRule="atLeast"/>
        </w:trPr>
        <w:tc>
          <w:tcPr>
            <w:tcW w:w="1054" w:type="dxa"/>
            <w:vAlign w:val="top"/>
          </w:tcPr>
          <w:p>
            <w:pPr>
              <w:ind w:left="835"/>
              <w:spacing w:before="164"/>
              <w:rPr>
                <w:rFonts w:ascii="SimSun" w:hAnsi="SimSun" w:eastAsia="SimSun" w:cs="SimSun"/>
                <w:sz w:val="25"/>
                <w:szCs w:val="25"/>
              </w:rPr>
            </w:pPr>
            <w:r>
              <w:rPr>
                <w:rFonts w:ascii="SimSun" w:hAnsi="SimSun" w:eastAsia="SimSun" w:cs="SimSun"/>
                <w:sz w:val="25"/>
                <w:szCs w:val="25"/>
              </w:rPr>
              <w:t>6</w:t>
            </w:r>
          </w:p>
        </w:tc>
        <w:tc>
          <w:tcPr>
            <w:tcW w:w="5334" w:type="dxa"/>
            <w:vAlign w:val="top"/>
          </w:tcPr>
          <w:p>
            <w:pPr>
              <w:ind w:left="71"/>
              <w:spacing w:before="143" w:line="221" w:lineRule="auto"/>
              <w:rPr>
                <w:rFonts w:ascii="SimSun" w:hAnsi="SimSun" w:eastAsia="SimSun" w:cs="SimSun"/>
                <w:sz w:val="25"/>
                <w:szCs w:val="25"/>
              </w:rPr>
            </w:pPr>
            <w:r>
              <w:rPr>
                <w:rFonts w:ascii="SimSun" w:hAnsi="SimSun" w:eastAsia="SimSun" w:cs="SimSun"/>
                <w:sz w:val="25"/>
                <w:szCs w:val="25"/>
                <w:spacing w:val="-11"/>
              </w:rPr>
              <w:t>6 至 1 0 页</w:t>
            </w:r>
          </w:p>
        </w:tc>
        <w:tc>
          <w:tcPr>
            <w:tcW w:w="519" w:type="dxa"/>
            <w:vAlign w:val="top"/>
          </w:tcPr>
          <w:p>
            <w:pPr>
              <w:ind w:left="127"/>
              <w:spacing w:before="164"/>
              <w:rPr>
                <w:rFonts w:ascii="SimSun" w:hAnsi="SimSun" w:eastAsia="SimSun" w:cs="SimSun"/>
                <w:sz w:val="25"/>
                <w:szCs w:val="25"/>
              </w:rPr>
            </w:pPr>
            <w:r>
              <w:rPr>
                <w:rFonts w:ascii="SimSun" w:hAnsi="SimSun" w:eastAsia="SimSun" w:cs="SimSun"/>
                <w:sz w:val="25"/>
                <w:szCs w:val="25"/>
                <w:spacing w:val="-8"/>
              </w:rPr>
              <w:t>13</w:t>
            </w:r>
          </w:p>
        </w:tc>
        <w:tc>
          <w:tcPr>
            <w:tcW w:w="2354" w:type="dxa"/>
            <w:vAlign w:val="top"/>
          </w:tcPr>
          <w:p>
            <w:pPr>
              <w:ind w:left="98"/>
              <w:spacing w:before="143" w:line="221" w:lineRule="auto"/>
              <w:rPr>
                <w:rFonts w:ascii="SimSun" w:hAnsi="SimSun" w:eastAsia="SimSun" w:cs="SimSun"/>
                <w:sz w:val="25"/>
                <w:szCs w:val="25"/>
              </w:rPr>
            </w:pPr>
            <w:r>
              <w:rPr>
                <w:rFonts w:ascii="SimSun" w:hAnsi="SimSun" w:eastAsia="SimSun" w:cs="SimSun"/>
                <w:sz w:val="25"/>
                <w:szCs w:val="25"/>
                <w:spacing w:val="31"/>
                <w:w w:val="106"/>
              </w:rPr>
              <w:t>701至1000页</w:t>
            </w:r>
          </w:p>
        </w:tc>
      </w:tr>
      <w:tr>
        <w:trPr>
          <w:trHeight w:val="505" w:hRule="atLeast"/>
        </w:trPr>
        <w:tc>
          <w:tcPr>
            <w:tcW w:w="1054" w:type="dxa"/>
            <w:vAlign w:val="top"/>
          </w:tcPr>
          <w:p>
            <w:pPr>
              <w:ind w:left="835"/>
              <w:spacing w:before="165"/>
              <w:rPr>
                <w:rFonts w:ascii="SimSun" w:hAnsi="SimSun" w:eastAsia="SimSun" w:cs="SimSun"/>
                <w:sz w:val="25"/>
                <w:szCs w:val="25"/>
              </w:rPr>
            </w:pPr>
            <w:r>
              <w:rPr>
                <w:rFonts w:ascii="SimSun" w:hAnsi="SimSun" w:eastAsia="SimSun" w:cs="SimSun"/>
                <w:sz w:val="25"/>
                <w:szCs w:val="25"/>
              </w:rPr>
              <w:t>7</w:t>
            </w:r>
          </w:p>
        </w:tc>
        <w:tc>
          <w:tcPr>
            <w:tcW w:w="5334" w:type="dxa"/>
            <w:vAlign w:val="top"/>
          </w:tcPr>
          <w:p>
            <w:pPr>
              <w:ind w:left="71"/>
              <w:spacing w:before="144" w:line="221" w:lineRule="auto"/>
              <w:rPr>
                <w:rFonts w:ascii="SimSun" w:hAnsi="SimSun" w:eastAsia="SimSun" w:cs="SimSun"/>
                <w:sz w:val="25"/>
                <w:szCs w:val="25"/>
              </w:rPr>
            </w:pPr>
            <w:r>
              <w:rPr>
                <w:rFonts w:ascii="SimSun" w:hAnsi="SimSun" w:eastAsia="SimSun" w:cs="SimSun"/>
                <w:sz w:val="25"/>
                <w:szCs w:val="25"/>
                <w:spacing w:val="-16"/>
              </w:rPr>
              <w:t>1</w:t>
            </w:r>
            <w:r>
              <w:rPr>
                <w:rFonts w:ascii="SimSun" w:hAnsi="SimSun" w:eastAsia="SimSun" w:cs="SimSun"/>
                <w:sz w:val="25"/>
                <w:szCs w:val="25"/>
                <w:spacing w:val="-17"/>
              </w:rPr>
              <w:t xml:space="preserve"> </w:t>
            </w:r>
            <w:r>
              <w:rPr>
                <w:rFonts w:ascii="SimSun" w:hAnsi="SimSun" w:eastAsia="SimSun" w:cs="SimSun"/>
                <w:sz w:val="25"/>
                <w:szCs w:val="25"/>
                <w:spacing w:val="-16"/>
              </w:rPr>
              <w:t>1</w:t>
            </w:r>
            <w:r>
              <w:rPr>
                <w:rFonts w:ascii="SimSun" w:hAnsi="SimSun" w:eastAsia="SimSun" w:cs="SimSun"/>
                <w:sz w:val="25"/>
                <w:szCs w:val="25"/>
                <w:spacing w:val="-35"/>
              </w:rPr>
              <w:t xml:space="preserve"> </w:t>
            </w:r>
            <w:r>
              <w:rPr>
                <w:rFonts w:ascii="SimSun" w:hAnsi="SimSun" w:eastAsia="SimSun" w:cs="SimSun"/>
                <w:sz w:val="25"/>
                <w:szCs w:val="25"/>
                <w:spacing w:val="-16"/>
              </w:rPr>
              <w:t>至</w:t>
            </w:r>
            <w:r>
              <w:rPr>
                <w:rFonts w:ascii="SimSun" w:hAnsi="SimSun" w:eastAsia="SimSun" w:cs="SimSun"/>
                <w:sz w:val="25"/>
                <w:szCs w:val="25"/>
                <w:spacing w:val="-35"/>
              </w:rPr>
              <w:t xml:space="preserve"> </w:t>
            </w:r>
            <w:r>
              <w:rPr>
                <w:rFonts w:ascii="SimSun" w:hAnsi="SimSun" w:eastAsia="SimSun" w:cs="SimSun"/>
                <w:sz w:val="25"/>
                <w:szCs w:val="25"/>
                <w:spacing w:val="-16"/>
              </w:rPr>
              <w:t>2</w:t>
            </w:r>
            <w:r>
              <w:rPr>
                <w:rFonts w:ascii="SimSun" w:hAnsi="SimSun" w:eastAsia="SimSun" w:cs="SimSun"/>
                <w:sz w:val="25"/>
                <w:szCs w:val="25"/>
                <w:spacing w:val="-35"/>
              </w:rPr>
              <w:t xml:space="preserve"> </w:t>
            </w:r>
            <w:r>
              <w:rPr>
                <w:rFonts w:ascii="SimSun" w:hAnsi="SimSun" w:eastAsia="SimSun" w:cs="SimSun"/>
                <w:sz w:val="25"/>
                <w:szCs w:val="25"/>
                <w:spacing w:val="-16"/>
              </w:rPr>
              <w:t>0</w:t>
            </w:r>
            <w:r>
              <w:rPr>
                <w:rFonts w:ascii="SimSun" w:hAnsi="SimSun" w:eastAsia="SimSun" w:cs="SimSun"/>
                <w:sz w:val="25"/>
                <w:szCs w:val="25"/>
                <w:spacing w:val="-31"/>
              </w:rPr>
              <w:t xml:space="preserve"> </w:t>
            </w:r>
            <w:r>
              <w:rPr>
                <w:rFonts w:ascii="SimSun" w:hAnsi="SimSun" w:eastAsia="SimSun" w:cs="SimSun"/>
                <w:sz w:val="25"/>
                <w:szCs w:val="25"/>
                <w:spacing w:val="-16"/>
              </w:rPr>
              <w:t>页</w:t>
            </w:r>
          </w:p>
        </w:tc>
        <w:tc>
          <w:tcPr>
            <w:tcW w:w="519" w:type="dxa"/>
            <w:vAlign w:val="top"/>
          </w:tcPr>
          <w:p>
            <w:pPr>
              <w:ind w:left="127"/>
              <w:spacing w:before="166" w:line="241" w:lineRule="auto"/>
              <w:rPr>
                <w:rFonts w:ascii="SimSun" w:hAnsi="SimSun" w:eastAsia="SimSun" w:cs="SimSun"/>
                <w:sz w:val="25"/>
                <w:szCs w:val="25"/>
              </w:rPr>
            </w:pPr>
            <w:r>
              <w:rPr>
                <w:rFonts w:ascii="SimSun" w:hAnsi="SimSun" w:eastAsia="SimSun" w:cs="SimSun"/>
                <w:sz w:val="25"/>
                <w:szCs w:val="25"/>
                <w:spacing w:val="-8"/>
              </w:rPr>
              <w:t>14</w:t>
            </w:r>
          </w:p>
        </w:tc>
        <w:tc>
          <w:tcPr>
            <w:tcW w:w="2354" w:type="dxa"/>
            <w:vAlign w:val="top"/>
          </w:tcPr>
          <w:p>
            <w:pPr>
              <w:ind w:left="98"/>
              <w:spacing w:before="144" w:line="221" w:lineRule="auto"/>
              <w:rPr>
                <w:rFonts w:ascii="SimSun" w:hAnsi="SimSun" w:eastAsia="SimSun" w:cs="SimSun"/>
                <w:sz w:val="25"/>
                <w:szCs w:val="25"/>
              </w:rPr>
            </w:pPr>
            <w:r>
              <w:rPr>
                <w:rFonts w:ascii="SimSun" w:hAnsi="SimSun" w:eastAsia="SimSun" w:cs="SimSun"/>
                <w:sz w:val="25"/>
                <w:szCs w:val="25"/>
                <w:spacing w:val="4"/>
              </w:rPr>
              <w:t>1001页</w:t>
            </w:r>
          </w:p>
        </w:tc>
      </w:tr>
    </w:tbl>
    <w:p>
      <w:pPr>
        <w:rPr>
          <w:rFonts w:ascii="Arial"/>
          <w:sz w:val="21"/>
        </w:rPr>
      </w:pPr>
      <w:r/>
    </w:p>
    <w:p>
      <w:pPr>
        <w:sectPr>
          <w:headerReference w:type="default" r:id="rId750"/>
          <w:footerReference w:type="default" r:id="rId759"/>
          <w:pgSz w:w="11900" w:h="16840"/>
          <w:pgMar w:top="1427" w:right="19" w:bottom="795" w:left="1279" w:header="1040" w:footer="633" w:gutter="0"/>
        </w:sectPr>
        <w:rPr>
          <w:rFonts w:ascii="Arial" w:hAnsi="Arial" w:eastAsia="Arial" w:cs="Arial"/>
          <w:sz w:val="21"/>
          <w:szCs w:val="21"/>
        </w:rPr>
      </w:pPr>
    </w:p>
    <w:p>
      <w:pPr>
        <w:spacing w:line="282" w:lineRule="auto"/>
        <w:rPr>
          <w:rFonts w:ascii="Arial"/>
          <w:sz w:val="21"/>
        </w:rPr>
      </w:pPr>
      <w:r/>
    </w:p>
    <w:p>
      <w:pPr>
        <w:spacing w:line="282" w:lineRule="auto"/>
        <w:rPr>
          <w:rFonts w:ascii="Arial"/>
          <w:sz w:val="21"/>
        </w:rPr>
      </w:pPr>
      <w:r/>
    </w:p>
    <w:p>
      <w:pPr>
        <w:pStyle w:val="BodyText"/>
        <w:ind w:left="1918" w:right="49" w:hanging="379"/>
        <w:spacing w:before="71" w:line="247" w:lineRule="auto"/>
        <w:rPr>
          <w:sz w:val="22"/>
          <w:szCs w:val="22"/>
        </w:rPr>
      </w:pPr>
      <w:r>
        <w:rPr>
          <w:sz w:val="22"/>
          <w:szCs w:val="22"/>
          <w:spacing w:val="9"/>
        </w:rPr>
        <w:t>·</w:t>
      </w:r>
      <w:r>
        <w:rPr>
          <w:sz w:val="22"/>
          <w:szCs w:val="22"/>
          <w:spacing w:val="-91"/>
        </w:rPr>
        <w:t xml:space="preserve"> </w:t>
      </w:r>
      <w:r>
        <w:rPr>
          <w:sz w:val="22"/>
          <w:szCs w:val="22"/>
          <w:spacing w:val="9"/>
        </w:rPr>
        <w:t>例如：在文件服务器模式下打印文件服务器上所保存的复印作业时，相应</w:t>
      </w:r>
      <w:r>
        <w:rPr>
          <w:sz w:val="22"/>
          <w:szCs w:val="22"/>
          <w:spacing w:val="8"/>
        </w:rPr>
        <w:t>的</w:t>
      </w:r>
      <w:r>
        <w:rPr>
          <w:sz w:val="22"/>
          <w:szCs w:val="22"/>
          <w:spacing w:val="8"/>
        </w:rPr>
        <w:t xml:space="preserve"> </w:t>
      </w:r>
      <w:r>
        <w:rPr>
          <w:rFonts w:ascii="SimSun" w:hAnsi="SimSun" w:eastAsia="SimSun" w:cs="SimSun"/>
          <w:sz w:val="22"/>
          <w:szCs w:val="22"/>
          <w:spacing w:val="8"/>
        </w:rPr>
        <w:t>L:</w:t>
      </w:r>
      <w:r>
        <w:rPr>
          <w:rFonts w:ascii="SimSun" w:hAnsi="SimSun" w:eastAsia="SimSun" w:cs="SimSun"/>
          <w:sz w:val="22"/>
          <w:szCs w:val="22"/>
          <w:spacing w:val="67"/>
        </w:rPr>
        <w:t xml:space="preserve"> </w:t>
      </w:r>
      <w:r>
        <w:rPr>
          <w:sz w:val="22"/>
          <w:szCs w:val="22"/>
          <w:spacing w:val="8"/>
        </w:rPr>
        <w:t>计数器</w:t>
      </w:r>
      <w:r>
        <w:rPr>
          <w:sz w:val="22"/>
          <w:szCs w:val="22"/>
        </w:rPr>
        <w:t xml:space="preserve"> </w:t>
      </w:r>
      <w:bookmarkStart w:name="bookmark91" w:id="82"/>
      <w:bookmarkEnd w:id="82"/>
      <w:r>
        <w:rPr>
          <w:rFonts w:ascii="SimSun" w:hAnsi="SimSun" w:eastAsia="SimSun" w:cs="SimSun"/>
          <w:sz w:val="22"/>
          <w:szCs w:val="22"/>
          <w:spacing w:val="-3"/>
        </w:rPr>
        <w:t>(SP80760xx)</w:t>
      </w:r>
      <w:r>
        <w:rPr>
          <w:rFonts w:ascii="SimSun" w:hAnsi="SimSun" w:eastAsia="SimSun" w:cs="SimSun"/>
          <w:sz w:val="22"/>
          <w:szCs w:val="22"/>
          <w:spacing w:val="5"/>
        </w:rPr>
        <w:t xml:space="preserve">    </w:t>
      </w:r>
      <w:r>
        <w:rPr>
          <w:sz w:val="22"/>
          <w:szCs w:val="22"/>
          <w:spacing w:val="-3"/>
        </w:rPr>
        <w:t>递增。</w:t>
      </w:r>
    </w:p>
    <w:p>
      <w:pPr>
        <w:pStyle w:val="BodyText"/>
        <w:ind w:left="1539"/>
        <w:spacing w:before="112" w:line="213" w:lineRule="auto"/>
        <w:rPr>
          <w:sz w:val="22"/>
          <w:szCs w:val="22"/>
        </w:rPr>
      </w:pPr>
      <w:r>
        <w:rPr>
          <w:sz w:val="22"/>
          <w:szCs w:val="22"/>
          <w:spacing w:val="15"/>
        </w:rPr>
        <w:t>·</w:t>
      </w:r>
      <w:r>
        <w:rPr>
          <w:sz w:val="22"/>
          <w:szCs w:val="22"/>
          <w:spacing w:val="-67"/>
        </w:rPr>
        <w:t xml:space="preserve"> </w:t>
      </w:r>
      <w:r>
        <w:rPr>
          <w:sz w:val="22"/>
          <w:szCs w:val="22"/>
          <w:spacing w:val="15"/>
        </w:rPr>
        <w:t>即使未完成，也要计数中断作业(卡纸等)。</w:t>
      </w:r>
    </w:p>
    <w:p>
      <w:pPr>
        <w:pStyle w:val="BodyText"/>
        <w:ind w:left="1539"/>
        <w:spacing w:before="156" w:line="213" w:lineRule="auto"/>
        <w:rPr>
          <w:sz w:val="22"/>
          <w:szCs w:val="22"/>
        </w:rPr>
      </w:pPr>
      <w:r>
        <w:rPr>
          <w:sz w:val="22"/>
          <w:szCs w:val="22"/>
          <w:spacing w:val="5"/>
        </w:rPr>
        <w:t>·</w:t>
      </w:r>
      <w:r>
        <w:rPr>
          <w:sz w:val="22"/>
          <w:szCs w:val="22"/>
          <w:spacing w:val="-81"/>
        </w:rPr>
        <w:t xml:space="preserve"> </w:t>
      </w:r>
      <w:r>
        <w:rPr>
          <w:sz w:val="22"/>
          <w:szCs w:val="22"/>
          <w:spacing w:val="5"/>
        </w:rPr>
        <w:t>若暂停并重启作业，则计为一份作业。</w:t>
      </w:r>
    </w:p>
    <w:p>
      <w:pPr>
        <w:pStyle w:val="BodyText"/>
        <w:ind w:left="1539"/>
        <w:spacing w:before="156" w:line="213" w:lineRule="auto"/>
        <w:rPr>
          <w:sz w:val="22"/>
          <w:szCs w:val="22"/>
        </w:rPr>
      </w:pPr>
      <w:r>
        <w:rPr>
          <w:sz w:val="22"/>
          <w:szCs w:val="22"/>
          <w:spacing w:val="7"/>
        </w:rPr>
        <w:t>·</w:t>
      </w:r>
      <w:r>
        <w:rPr>
          <w:sz w:val="22"/>
          <w:szCs w:val="22"/>
          <w:spacing w:val="-84"/>
        </w:rPr>
        <w:t xml:space="preserve"> </w:t>
      </w:r>
      <w:r>
        <w:rPr>
          <w:sz w:val="22"/>
          <w:szCs w:val="22"/>
          <w:spacing w:val="7"/>
        </w:rPr>
        <w:t>打印和装订作业期间，若最终加工器用完装订针，则在出现错误时计数该作业。</w:t>
      </w:r>
    </w:p>
    <w:p>
      <w:pPr>
        <w:pStyle w:val="BodyText"/>
        <w:ind w:left="1779" w:right="230" w:hanging="240"/>
        <w:spacing w:before="94" w:line="267" w:lineRule="auto"/>
        <w:rPr>
          <w:sz w:val="22"/>
          <w:szCs w:val="22"/>
        </w:rPr>
      </w:pPr>
      <w:r>
        <w:rPr>
          <w:sz w:val="22"/>
          <w:szCs w:val="22"/>
          <w:spacing w:val="4"/>
        </w:rPr>
        <w:t>·</w:t>
      </w:r>
      <w:r>
        <w:rPr>
          <w:sz w:val="22"/>
          <w:szCs w:val="22"/>
          <w:spacing w:val="-75"/>
        </w:rPr>
        <w:t xml:space="preserve"> </w:t>
      </w:r>
      <w:r>
        <w:rPr>
          <w:sz w:val="22"/>
          <w:szCs w:val="22"/>
          <w:spacing w:val="4"/>
        </w:rPr>
        <w:t>对于复印作业</w:t>
      </w:r>
      <w:r>
        <w:rPr>
          <w:sz w:val="22"/>
          <w:szCs w:val="22"/>
          <w:spacing w:val="4"/>
        </w:rPr>
        <w:t xml:space="preserve"> </w:t>
      </w:r>
      <w:r>
        <w:rPr>
          <w:rFonts w:ascii="Arial" w:hAnsi="Arial" w:eastAsia="Arial" w:cs="Arial"/>
          <w:sz w:val="22"/>
          <w:szCs w:val="22"/>
          <w:spacing w:val="4"/>
        </w:rPr>
        <w:t>(</w:t>
      </w:r>
      <w:r>
        <w:rPr>
          <w:rFonts w:ascii="Arial" w:hAnsi="Arial" w:eastAsia="Arial" w:cs="Arial"/>
          <w:sz w:val="22"/>
          <w:szCs w:val="22"/>
        </w:rPr>
        <w:t>SP</w:t>
      </w:r>
      <w:r>
        <w:rPr>
          <w:rFonts w:ascii="Arial" w:hAnsi="Arial" w:eastAsia="Arial" w:cs="Arial"/>
          <w:sz w:val="22"/>
          <w:szCs w:val="22"/>
          <w:spacing w:val="4"/>
        </w:rPr>
        <w:t xml:space="preserve">    8072)  </w:t>
      </w:r>
      <w:r>
        <w:rPr>
          <w:sz w:val="22"/>
          <w:szCs w:val="22"/>
          <w:spacing w:val="4"/>
        </w:rPr>
        <w:t>和扫描作业</w:t>
      </w:r>
      <w:r>
        <w:rPr>
          <w:sz w:val="22"/>
          <w:szCs w:val="22"/>
          <w:spacing w:val="4"/>
        </w:rPr>
        <w:t xml:space="preserve"> </w:t>
      </w:r>
      <w:r>
        <w:rPr>
          <w:rFonts w:ascii="Arial" w:hAnsi="Arial" w:eastAsia="Arial" w:cs="Arial"/>
          <w:sz w:val="22"/>
          <w:szCs w:val="22"/>
          <w:spacing w:val="4"/>
        </w:rPr>
        <w:t>(</w:t>
      </w:r>
      <w:r>
        <w:rPr>
          <w:rFonts w:ascii="Arial" w:hAnsi="Arial" w:eastAsia="Arial" w:cs="Arial"/>
          <w:sz w:val="22"/>
          <w:szCs w:val="22"/>
        </w:rPr>
        <w:t>SP</w:t>
      </w:r>
      <w:r>
        <w:rPr>
          <w:rFonts w:ascii="Arial" w:hAnsi="Arial" w:eastAsia="Arial" w:cs="Arial"/>
          <w:sz w:val="22"/>
          <w:szCs w:val="22"/>
          <w:spacing w:val="4"/>
        </w:rPr>
        <w:t xml:space="preserve">        8075),</w:t>
      </w:r>
      <w:r>
        <w:rPr>
          <w:rFonts w:ascii="Arial" w:hAnsi="Arial" w:eastAsia="Arial" w:cs="Arial"/>
          <w:sz w:val="22"/>
          <w:szCs w:val="22"/>
          <w:spacing w:val="30"/>
        </w:rPr>
        <w:t xml:space="preserve"> </w:t>
      </w:r>
      <w:r>
        <w:rPr>
          <w:sz w:val="22"/>
          <w:szCs w:val="22"/>
          <w:spacing w:val="4"/>
        </w:rPr>
        <w:t>通过将复印的套数乘以扫描的</w:t>
      </w:r>
      <w:r>
        <w:rPr>
          <w:sz w:val="22"/>
          <w:szCs w:val="22"/>
        </w:rPr>
        <w:t xml:space="preserve"> </w:t>
      </w:r>
      <w:r>
        <w:rPr>
          <w:sz w:val="22"/>
          <w:szCs w:val="22"/>
          <w:spacing w:val="11"/>
        </w:rPr>
        <w:t>页数计算出总数。</w:t>
      </w:r>
      <w:r>
        <w:rPr>
          <w:sz w:val="22"/>
          <w:szCs w:val="22"/>
          <w:spacing w:val="93"/>
        </w:rPr>
        <w:t xml:space="preserve"> </w:t>
      </w:r>
      <w:r>
        <w:rPr>
          <w:sz w:val="22"/>
          <w:szCs w:val="22"/>
          <w:spacing w:val="11"/>
        </w:rPr>
        <w:t>(</w:t>
      </w:r>
      <w:r>
        <w:rPr>
          <w:sz w:val="22"/>
          <w:szCs w:val="22"/>
          <w:spacing w:val="-63"/>
        </w:rPr>
        <w:t xml:space="preserve"> </w:t>
      </w:r>
      <w:r>
        <w:rPr>
          <w:sz w:val="22"/>
          <w:szCs w:val="22"/>
          <w:spacing w:val="11"/>
        </w:rPr>
        <w:t>一</w:t>
      </w:r>
      <w:r>
        <w:rPr>
          <w:sz w:val="22"/>
          <w:szCs w:val="22"/>
          <w:spacing w:val="-59"/>
        </w:rPr>
        <w:t xml:space="preserve"> </w:t>
      </w:r>
      <w:r>
        <w:rPr>
          <w:sz w:val="22"/>
          <w:szCs w:val="22"/>
          <w:spacing w:val="11"/>
        </w:rPr>
        <w:t>张双面页计为2页。)</w:t>
      </w:r>
    </w:p>
    <w:p>
      <w:pPr>
        <w:pStyle w:val="BodyText"/>
        <w:ind w:left="1539"/>
        <w:spacing w:before="73" w:line="300" w:lineRule="exact"/>
        <w:rPr>
          <w:sz w:val="22"/>
          <w:szCs w:val="22"/>
        </w:rPr>
      </w:pPr>
      <w:r>
        <w:drawing>
          <wp:anchor distT="0" distB="0" distL="0" distR="0" simplePos="0" relativeHeight="254402560" behindDoc="0" locked="0" layoutInCell="1" allowOverlap="1">
            <wp:simplePos x="0" y="0"/>
            <wp:positionH relativeFrom="column">
              <wp:posOffset>0</wp:posOffset>
            </wp:positionH>
            <wp:positionV relativeFrom="paragraph">
              <wp:posOffset>144592</wp:posOffset>
            </wp:positionV>
            <wp:extent cx="628625" cy="336628"/>
            <wp:effectExtent l="0" t="0" r="0" b="0"/>
            <wp:wrapNone/>
            <wp:docPr id="820" name="IM 820"/>
            <wp:cNvGraphicFramePr/>
            <a:graphic>
              <a:graphicData uri="http://schemas.openxmlformats.org/drawingml/2006/picture">
                <pic:pic>
                  <pic:nvPicPr>
                    <pic:cNvPr id="820" name="IM 820"/>
                    <pic:cNvPicPr/>
                  </pic:nvPicPr>
                  <pic:blipFill>
                    <a:blip r:embed="rId506"/>
                    <a:stretch>
                      <a:fillRect/>
                    </a:stretch>
                  </pic:blipFill>
                  <pic:spPr>
                    <a:xfrm rot="0">
                      <a:off x="0" y="0"/>
                      <a:ext cx="628625" cy="336628"/>
                    </a:xfrm>
                    <a:prstGeom prst="rect">
                      <a:avLst/>
                    </a:prstGeom>
                  </pic:spPr>
                </pic:pic>
              </a:graphicData>
            </a:graphic>
          </wp:anchor>
        </w:drawing>
      </w:r>
      <w:r>
        <w:rPr>
          <w:sz w:val="22"/>
          <w:szCs w:val="22"/>
          <w:spacing w:val="5"/>
          <w:position w:val="2"/>
        </w:rPr>
        <w:t>·</w:t>
      </w:r>
      <w:r>
        <w:rPr>
          <w:sz w:val="22"/>
          <w:szCs w:val="22"/>
          <w:spacing w:val="-66"/>
          <w:position w:val="2"/>
        </w:rPr>
        <w:t xml:space="preserve"> </w:t>
      </w:r>
      <w:r>
        <w:rPr>
          <w:sz w:val="22"/>
          <w:szCs w:val="22"/>
          <w:spacing w:val="5"/>
          <w:position w:val="2"/>
        </w:rPr>
        <w:t>复印作业</w:t>
      </w:r>
      <w:r>
        <w:rPr>
          <w:sz w:val="22"/>
          <w:szCs w:val="22"/>
          <w:spacing w:val="5"/>
          <w:position w:val="2"/>
        </w:rPr>
        <w:t xml:space="preserve"> </w:t>
      </w:r>
      <w:r>
        <w:rPr>
          <w:rFonts w:ascii="Arial" w:hAnsi="Arial" w:eastAsia="Arial" w:cs="Arial"/>
          <w:sz w:val="22"/>
          <w:szCs w:val="22"/>
          <w:spacing w:val="5"/>
          <w:position w:val="2"/>
        </w:rPr>
        <w:t>(</w:t>
      </w:r>
      <w:r>
        <w:rPr>
          <w:rFonts w:ascii="Arial" w:hAnsi="Arial" w:eastAsia="Arial" w:cs="Arial"/>
          <w:sz w:val="22"/>
          <w:szCs w:val="22"/>
          <w:position w:val="2"/>
        </w:rPr>
        <w:t>SP</w:t>
      </w:r>
      <w:r>
        <w:rPr>
          <w:rFonts w:ascii="Arial" w:hAnsi="Arial" w:eastAsia="Arial" w:cs="Arial"/>
          <w:sz w:val="22"/>
          <w:szCs w:val="22"/>
          <w:spacing w:val="5"/>
          <w:position w:val="2"/>
        </w:rPr>
        <w:t xml:space="preserve">    8072)  </w:t>
      </w:r>
      <w:r>
        <w:rPr>
          <w:sz w:val="22"/>
          <w:szCs w:val="22"/>
          <w:spacing w:val="5"/>
          <w:position w:val="2"/>
        </w:rPr>
        <w:t>的页</w:t>
      </w:r>
      <w:r>
        <w:rPr>
          <w:sz w:val="22"/>
          <w:szCs w:val="22"/>
          <w:spacing w:val="4"/>
          <w:position w:val="2"/>
        </w:rPr>
        <w:t>数需加上用于调整设置的首张及后续测试打印数。</w:t>
      </w:r>
    </w:p>
    <w:p>
      <w:pPr>
        <w:pStyle w:val="BodyText"/>
        <w:ind w:left="1539"/>
        <w:spacing w:before="162" w:line="213" w:lineRule="auto"/>
        <w:rPr>
          <w:sz w:val="22"/>
          <w:szCs w:val="22"/>
        </w:rPr>
      </w:pPr>
      <w:r>
        <w:rPr>
          <w:sz w:val="22"/>
          <w:szCs w:val="22"/>
          <w:spacing w:val="15"/>
        </w:rPr>
        <w:t>·</w:t>
      </w:r>
      <w:r>
        <w:rPr>
          <w:sz w:val="22"/>
          <w:szCs w:val="22"/>
          <w:spacing w:val="-72"/>
        </w:rPr>
        <w:t xml:space="preserve"> </w:t>
      </w:r>
      <w:r>
        <w:rPr>
          <w:sz w:val="22"/>
          <w:szCs w:val="22"/>
          <w:spacing w:val="15"/>
        </w:rPr>
        <w:t>从文件服务器屏幕打印作业的第1页时，计数该页。</w:t>
      </w:r>
    </w:p>
    <w:p>
      <w:pPr>
        <w:spacing w:line="193" w:lineRule="exact"/>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36"/>
      </w:tblGrid>
      <w:tr>
        <w:trPr>
          <w:trHeight w:val="513" w:hRule="atLeast"/>
        </w:trPr>
        <w:tc>
          <w:tcPr>
            <w:tcW w:w="1044" w:type="dxa"/>
            <w:vAlign w:val="top"/>
            <w:vMerge w:val="restart"/>
            <w:tcBorders>
              <w:bottom w:val="nil"/>
            </w:tcBorders>
          </w:tcPr>
          <w:p>
            <w:pPr>
              <w:spacing w:line="347" w:lineRule="auto"/>
              <w:rPr>
                <w:rFonts w:ascii="Arial"/>
                <w:sz w:val="21"/>
              </w:rPr>
            </w:pPr>
            <w:r/>
          </w:p>
          <w:p>
            <w:pPr>
              <w:spacing w:line="348" w:lineRule="auto"/>
              <w:rPr>
                <w:rFonts w:ascii="Arial"/>
                <w:sz w:val="21"/>
              </w:rPr>
            </w:pPr>
            <w:r/>
          </w:p>
          <w:p>
            <w:pPr>
              <w:ind w:left="65"/>
              <w:spacing w:before="78"/>
              <w:rPr>
                <w:rFonts w:ascii="SimSun" w:hAnsi="SimSun" w:eastAsia="SimSun" w:cs="SimSun"/>
                <w:sz w:val="24"/>
                <w:szCs w:val="24"/>
              </w:rPr>
            </w:pPr>
            <w:r>
              <w:rPr>
                <w:rFonts w:ascii="SimSun" w:hAnsi="SimSun" w:eastAsia="SimSun" w:cs="SimSun"/>
                <w:sz w:val="24"/>
                <w:szCs w:val="24"/>
                <w:spacing w:val="-2"/>
              </w:rPr>
              <w:t>8111</w:t>
            </w:r>
          </w:p>
        </w:tc>
        <w:tc>
          <w:tcPr>
            <w:tcW w:w="8236" w:type="dxa"/>
            <w:vAlign w:val="top"/>
          </w:tcPr>
          <w:p>
            <w:pPr>
              <w:ind w:left="71"/>
              <w:spacing w:before="143" w:line="219" w:lineRule="auto"/>
              <w:rPr>
                <w:rFonts w:ascii="SimSun" w:hAnsi="SimSun" w:eastAsia="SimSun" w:cs="SimSun"/>
                <w:sz w:val="24"/>
                <w:szCs w:val="24"/>
              </w:rPr>
            </w:pPr>
            <w:r>
              <w:rPr>
                <w:rFonts w:ascii="SimSun" w:hAnsi="SimSun" w:eastAsia="SimSun" w:cs="SimSun"/>
                <w:sz w:val="24"/>
                <w:szCs w:val="24"/>
              </w:rPr>
              <w:t>总计：传真发送作业</w:t>
            </w:r>
          </w:p>
        </w:tc>
      </w:tr>
      <w:tr>
        <w:trPr>
          <w:trHeight w:val="1217" w:hRule="atLeast"/>
        </w:trPr>
        <w:tc>
          <w:tcPr>
            <w:tcW w:w="1044" w:type="dxa"/>
            <w:vAlign w:val="top"/>
            <w:vMerge w:val="continue"/>
            <w:tcBorders>
              <w:top w:val="nil"/>
            </w:tcBorders>
          </w:tcPr>
          <w:p>
            <w:pPr>
              <w:rPr>
                <w:rFonts w:ascii="Arial"/>
                <w:sz w:val="21"/>
              </w:rPr>
            </w:pPr>
            <w:r/>
          </w:p>
        </w:tc>
        <w:tc>
          <w:tcPr>
            <w:tcW w:w="8236" w:type="dxa"/>
            <w:vAlign w:val="top"/>
          </w:tcPr>
          <w:p>
            <w:pPr>
              <w:ind w:left="71"/>
              <w:spacing w:before="158" w:line="224" w:lineRule="auto"/>
              <w:rPr>
                <w:rFonts w:ascii="SimSun" w:hAnsi="SimSun" w:eastAsia="SimSun" w:cs="SimSun"/>
                <w:sz w:val="24"/>
                <w:szCs w:val="24"/>
              </w:rPr>
            </w:pPr>
            <w:r>
              <w:rPr>
                <w:rFonts w:ascii="SimSun" w:hAnsi="SimSun" w:eastAsia="SimSun" w:cs="SimSun"/>
                <w:sz w:val="24"/>
                <w:szCs w:val="24"/>
                <w:spacing w:val="3"/>
              </w:rPr>
              <w:t>[0至9999999/0/1]</w:t>
            </w:r>
          </w:p>
          <w:p>
            <w:pPr>
              <w:ind w:left="71" w:firstLine="9"/>
              <w:spacing w:before="90" w:line="249" w:lineRule="auto"/>
              <w:rPr>
                <w:rFonts w:ascii="SimSun" w:hAnsi="SimSun" w:eastAsia="SimSun" w:cs="SimSun"/>
                <w:sz w:val="24"/>
                <w:szCs w:val="24"/>
              </w:rPr>
            </w:pPr>
            <w:r>
              <w:rPr>
                <w:rFonts w:ascii="SimSun" w:hAnsi="SimSun" w:eastAsia="SimSun" w:cs="SimSun"/>
                <w:sz w:val="24"/>
                <w:szCs w:val="24"/>
                <w:spacing w:val="-1"/>
              </w:rPr>
              <w:t>这些SP计数使用文件服务器上所保存的文件或直接在电话线上以传真发送的作</w:t>
            </w:r>
            <w:r>
              <w:rPr>
                <w:rFonts w:ascii="SimSun" w:hAnsi="SimSun" w:eastAsia="SimSun" w:cs="SimSun"/>
                <w:sz w:val="24"/>
                <w:szCs w:val="24"/>
                <w:spacing w:val="18"/>
              </w:rPr>
              <w:t xml:space="preserve"> </w:t>
            </w:r>
            <w:r>
              <w:rPr>
                <w:rFonts w:ascii="SimSun" w:hAnsi="SimSun" w:eastAsia="SimSun" w:cs="SimSun"/>
                <w:sz w:val="24"/>
                <w:szCs w:val="24"/>
                <w:spacing w:val="-1"/>
              </w:rPr>
              <w:t>业(彩色或黑白)总数。</w:t>
            </w:r>
          </w:p>
        </w:tc>
      </w:tr>
      <w:tr>
        <w:trPr>
          <w:trHeight w:val="509" w:hRule="atLeast"/>
        </w:trPr>
        <w:tc>
          <w:tcPr>
            <w:tcW w:w="1044" w:type="dxa"/>
            <w:vAlign w:val="top"/>
            <w:vMerge w:val="restart"/>
            <w:tcBorders>
              <w:bottom w:val="nil"/>
            </w:tcBorders>
          </w:tcPr>
          <w:p>
            <w:pPr>
              <w:spacing w:line="273" w:lineRule="auto"/>
              <w:rPr>
                <w:rFonts w:ascii="Arial"/>
                <w:sz w:val="21"/>
              </w:rPr>
            </w:pPr>
            <w:r/>
          </w:p>
          <w:p>
            <w:pPr>
              <w:spacing w:line="273" w:lineRule="auto"/>
              <w:rPr>
                <w:rFonts w:ascii="Arial"/>
                <w:sz w:val="21"/>
              </w:rPr>
            </w:pPr>
            <w:r/>
          </w:p>
          <w:p>
            <w:pPr>
              <w:ind w:left="65"/>
              <w:spacing w:before="78"/>
              <w:rPr>
                <w:rFonts w:ascii="SimSun" w:hAnsi="SimSun" w:eastAsia="SimSun" w:cs="SimSun"/>
                <w:sz w:val="24"/>
                <w:szCs w:val="24"/>
              </w:rPr>
            </w:pPr>
            <w:r>
              <w:rPr>
                <w:rFonts w:ascii="SimSun" w:hAnsi="SimSun" w:eastAsia="SimSun" w:cs="SimSun"/>
                <w:sz w:val="24"/>
                <w:szCs w:val="24"/>
                <w:spacing w:val="-2"/>
              </w:rPr>
              <w:t>8113</w:t>
            </w:r>
          </w:p>
        </w:tc>
        <w:tc>
          <w:tcPr>
            <w:tcW w:w="8236" w:type="dxa"/>
            <w:vAlign w:val="top"/>
          </w:tcPr>
          <w:p>
            <w:pPr>
              <w:ind w:left="71"/>
              <w:spacing w:before="143" w:line="219" w:lineRule="auto"/>
              <w:rPr>
                <w:rFonts w:ascii="SimSun" w:hAnsi="SimSun" w:eastAsia="SimSun" w:cs="SimSun"/>
                <w:sz w:val="24"/>
                <w:szCs w:val="24"/>
              </w:rPr>
            </w:pPr>
            <w:r>
              <w:rPr>
                <w:rFonts w:ascii="SimSun" w:hAnsi="SimSun" w:eastAsia="SimSun" w:cs="SimSun"/>
                <w:sz w:val="24"/>
                <w:szCs w:val="24"/>
                <w:spacing w:val="-1"/>
              </w:rPr>
              <w:t>传真：传真发送作业</w:t>
            </w:r>
          </w:p>
        </w:tc>
      </w:tr>
      <w:tr>
        <w:trPr>
          <w:trHeight w:val="908" w:hRule="atLeast"/>
        </w:trPr>
        <w:tc>
          <w:tcPr>
            <w:tcW w:w="1044" w:type="dxa"/>
            <w:vAlign w:val="top"/>
            <w:vMerge w:val="continue"/>
            <w:tcBorders>
              <w:top w:val="nil"/>
            </w:tcBorders>
          </w:tcPr>
          <w:p>
            <w:pPr>
              <w:rPr>
                <w:rFonts w:ascii="Arial"/>
                <w:sz w:val="21"/>
              </w:rPr>
            </w:pPr>
            <w:r/>
          </w:p>
        </w:tc>
        <w:tc>
          <w:tcPr>
            <w:tcW w:w="8236" w:type="dxa"/>
            <w:vAlign w:val="top"/>
          </w:tcPr>
          <w:p>
            <w:pPr>
              <w:ind w:left="71"/>
              <w:spacing w:before="162" w:line="224" w:lineRule="auto"/>
              <w:rPr>
                <w:rFonts w:ascii="SimSun" w:hAnsi="SimSun" w:eastAsia="SimSun" w:cs="SimSun"/>
                <w:sz w:val="24"/>
                <w:szCs w:val="24"/>
              </w:rPr>
            </w:pPr>
            <w:r>
              <w:rPr>
                <w:rFonts w:ascii="SimSun" w:hAnsi="SimSun" w:eastAsia="SimSun" w:cs="SimSun"/>
                <w:sz w:val="24"/>
                <w:szCs w:val="24"/>
                <w:spacing w:val="3"/>
              </w:rPr>
              <w:t>[0至9999999/0/1]</w:t>
            </w:r>
          </w:p>
          <w:p>
            <w:pPr>
              <w:ind w:left="71"/>
              <w:spacing w:before="90" w:line="219" w:lineRule="auto"/>
              <w:rPr>
                <w:rFonts w:ascii="SimSun" w:hAnsi="SimSun" w:eastAsia="SimSun" w:cs="SimSun"/>
                <w:sz w:val="24"/>
                <w:szCs w:val="24"/>
              </w:rPr>
            </w:pPr>
            <w:r>
              <w:rPr>
                <w:rFonts w:ascii="SimSun" w:hAnsi="SimSun" w:eastAsia="SimSun" w:cs="SimSun"/>
                <w:sz w:val="24"/>
                <w:szCs w:val="24"/>
              </w:rPr>
              <w:t>这些SP计数直接在电话线上以传真发送的作业(彩色或黑白)总</w:t>
            </w:r>
            <w:r>
              <w:rPr>
                <w:rFonts w:ascii="SimSun" w:hAnsi="SimSun" w:eastAsia="SimSun" w:cs="SimSun"/>
                <w:sz w:val="24"/>
                <w:szCs w:val="24"/>
                <w:spacing w:val="-1"/>
              </w:rPr>
              <w:t>数。</w:t>
            </w:r>
          </w:p>
        </w:tc>
      </w:tr>
      <w:tr>
        <w:trPr>
          <w:trHeight w:val="509" w:hRule="atLeast"/>
        </w:trPr>
        <w:tc>
          <w:tcPr>
            <w:tcW w:w="1044" w:type="dxa"/>
            <w:vAlign w:val="top"/>
          </w:tcPr>
          <w:p>
            <w:pPr>
              <w:ind w:left="765"/>
              <w:spacing w:before="171" w:line="241" w:lineRule="auto"/>
              <w:rPr>
                <w:rFonts w:ascii="SimSun" w:hAnsi="SimSun" w:eastAsia="SimSun" w:cs="SimSun"/>
                <w:sz w:val="24"/>
                <w:szCs w:val="24"/>
              </w:rPr>
            </w:pPr>
            <w:r>
              <w:rPr>
                <w:rFonts w:ascii="SimSun" w:hAnsi="SimSun" w:eastAsia="SimSun" w:cs="SimSun"/>
                <w:sz w:val="24"/>
                <w:szCs w:val="24"/>
              </w:rPr>
              <w:t>1</w:t>
            </w:r>
          </w:p>
        </w:tc>
        <w:tc>
          <w:tcPr>
            <w:tcW w:w="8236" w:type="dxa"/>
            <w:vAlign w:val="top"/>
          </w:tcPr>
          <w:p>
            <w:pPr>
              <w:ind w:left="71"/>
              <w:spacing w:before="151" w:line="222" w:lineRule="auto"/>
              <w:rPr>
                <w:rFonts w:ascii="SimSun" w:hAnsi="SimSun" w:eastAsia="SimSun" w:cs="SimSun"/>
                <w:sz w:val="24"/>
                <w:szCs w:val="24"/>
              </w:rPr>
            </w:pPr>
            <w:r>
              <w:rPr>
                <w:rFonts w:ascii="SimSun" w:hAnsi="SimSun" w:eastAsia="SimSun" w:cs="SimSun"/>
                <w:sz w:val="24"/>
                <w:szCs w:val="24"/>
                <w:spacing w:val="15"/>
              </w:rPr>
              <w:t>黑白</w:t>
            </w:r>
          </w:p>
        </w:tc>
      </w:tr>
      <w:tr>
        <w:trPr>
          <w:trHeight w:val="514" w:hRule="atLeast"/>
        </w:trPr>
        <w:tc>
          <w:tcPr>
            <w:tcW w:w="1044" w:type="dxa"/>
            <w:vAlign w:val="top"/>
          </w:tcPr>
          <w:p>
            <w:pPr>
              <w:ind w:left="765"/>
              <w:spacing w:before="172" w:line="241" w:lineRule="auto"/>
              <w:rPr>
                <w:rFonts w:ascii="SimSun" w:hAnsi="SimSun" w:eastAsia="SimSun" w:cs="SimSun"/>
                <w:sz w:val="24"/>
                <w:szCs w:val="24"/>
              </w:rPr>
            </w:pPr>
            <w:r>
              <w:rPr>
                <w:rFonts w:ascii="SimSun" w:hAnsi="SimSun" w:eastAsia="SimSun" w:cs="SimSun"/>
                <w:sz w:val="24"/>
                <w:szCs w:val="24"/>
              </w:rPr>
              <w:t>2</w:t>
            </w:r>
          </w:p>
        </w:tc>
        <w:tc>
          <w:tcPr>
            <w:tcW w:w="8236" w:type="dxa"/>
            <w:vAlign w:val="top"/>
          </w:tcPr>
          <w:p>
            <w:pPr>
              <w:ind w:left="71"/>
              <w:spacing w:before="152" w:line="222" w:lineRule="auto"/>
              <w:rPr>
                <w:rFonts w:ascii="SimSun" w:hAnsi="SimSun" w:eastAsia="SimSun" w:cs="SimSun"/>
                <w:sz w:val="24"/>
                <w:szCs w:val="24"/>
              </w:rPr>
            </w:pPr>
            <w:r>
              <w:rPr>
                <w:rFonts w:ascii="SimSun" w:hAnsi="SimSun" w:eastAsia="SimSun" w:cs="SimSun"/>
                <w:sz w:val="24"/>
                <w:szCs w:val="24"/>
                <w:spacing w:val="5"/>
              </w:rPr>
              <w:t>彩色</w:t>
            </w:r>
          </w:p>
        </w:tc>
      </w:tr>
    </w:tbl>
    <w:p>
      <w:pPr>
        <w:spacing w:line="249" w:lineRule="auto"/>
        <w:rPr>
          <w:rFonts w:ascii="Arial"/>
          <w:sz w:val="21"/>
        </w:rPr>
      </w:pPr>
      <w:r/>
    </w:p>
    <w:p>
      <w:pPr>
        <w:pStyle w:val="BodyText"/>
        <w:ind w:left="1539"/>
        <w:spacing w:before="72" w:line="222" w:lineRule="auto"/>
        <w:rPr>
          <w:sz w:val="22"/>
          <w:szCs w:val="22"/>
        </w:rPr>
      </w:pPr>
      <w:r>
        <w:rPr>
          <w:sz w:val="22"/>
          <w:szCs w:val="22"/>
          <w:spacing w:val="4"/>
        </w:rPr>
        <w:t>·</w:t>
      </w:r>
      <w:r>
        <w:rPr>
          <w:sz w:val="22"/>
          <w:szCs w:val="22"/>
          <w:spacing w:val="-76"/>
        </w:rPr>
        <w:t xml:space="preserve"> </w:t>
      </w:r>
      <w:r>
        <w:rPr>
          <w:sz w:val="22"/>
          <w:szCs w:val="22"/>
          <w:spacing w:val="4"/>
        </w:rPr>
        <w:t>这些计数器计数作业数而非页数。</w:t>
      </w:r>
    </w:p>
    <w:p>
      <w:pPr>
        <w:pStyle w:val="BodyText"/>
        <w:ind w:left="1769" w:right="47" w:hanging="230"/>
        <w:spacing w:before="143" w:line="234" w:lineRule="auto"/>
        <w:rPr>
          <w:sz w:val="22"/>
          <w:szCs w:val="22"/>
        </w:rPr>
      </w:pPr>
      <w:r>
        <w:rPr>
          <w:sz w:val="22"/>
          <w:szCs w:val="22"/>
          <w:spacing w:val="12"/>
        </w:rPr>
        <w:t>·</w:t>
      </w:r>
      <w:r>
        <w:rPr>
          <w:sz w:val="22"/>
          <w:szCs w:val="22"/>
          <w:spacing w:val="12"/>
        </w:rPr>
        <w:t xml:space="preserve"> </w:t>
      </w:r>
      <w:r>
        <w:rPr>
          <w:sz w:val="22"/>
          <w:szCs w:val="22"/>
          <w:spacing w:val="12"/>
        </w:rPr>
        <w:t>此</w:t>
      </w:r>
      <w:r>
        <w:rPr>
          <w:sz w:val="22"/>
          <w:szCs w:val="22"/>
          <w:spacing w:val="12"/>
        </w:rPr>
        <w:t xml:space="preserve"> </w:t>
      </w:r>
      <w:r>
        <w:rPr>
          <w:rFonts w:ascii="Arial" w:hAnsi="Arial" w:eastAsia="Arial" w:cs="Arial"/>
          <w:sz w:val="22"/>
          <w:szCs w:val="22"/>
        </w:rPr>
        <w:t>SP</w:t>
      </w:r>
      <w:r>
        <w:rPr>
          <w:rFonts w:ascii="Arial" w:hAnsi="Arial" w:eastAsia="Arial" w:cs="Arial"/>
          <w:sz w:val="22"/>
          <w:szCs w:val="22"/>
          <w:spacing w:val="59"/>
        </w:rPr>
        <w:t xml:space="preserve"> </w:t>
      </w:r>
      <w:r>
        <w:rPr>
          <w:sz w:val="22"/>
          <w:szCs w:val="22"/>
          <w:spacing w:val="12"/>
        </w:rPr>
        <w:t>计数利用传真应用程序(包括文件服务器上所保存的文件)通过电话线发送的传</w:t>
      </w:r>
      <w:r>
        <w:rPr>
          <w:sz w:val="22"/>
          <w:szCs w:val="22"/>
        </w:rPr>
        <w:t xml:space="preserve"> </w:t>
      </w:r>
      <w:r>
        <w:rPr>
          <w:sz w:val="22"/>
          <w:szCs w:val="22"/>
        </w:rPr>
        <w:t>真作业。</w:t>
      </w:r>
    </w:p>
    <w:p>
      <w:pPr>
        <w:pStyle w:val="BodyText"/>
        <w:ind w:left="1539"/>
        <w:spacing w:before="135" w:line="213" w:lineRule="auto"/>
        <w:rPr>
          <w:sz w:val="22"/>
          <w:szCs w:val="22"/>
        </w:rPr>
      </w:pPr>
      <w:r>
        <w:rPr>
          <w:sz w:val="22"/>
          <w:szCs w:val="22"/>
          <w:spacing w:val="7"/>
        </w:rPr>
        <w:t>·</w:t>
      </w:r>
      <w:r>
        <w:rPr>
          <w:sz w:val="22"/>
          <w:szCs w:val="22"/>
          <w:spacing w:val="-85"/>
        </w:rPr>
        <w:t xml:space="preserve"> </w:t>
      </w:r>
      <w:r>
        <w:rPr>
          <w:sz w:val="22"/>
          <w:szCs w:val="22"/>
          <w:spacing w:val="7"/>
        </w:rPr>
        <w:t>作业期间若更改模式，利用作业开始时设置的模式计数该作业。</w:t>
      </w:r>
    </w:p>
    <w:p>
      <w:pPr>
        <w:pStyle w:val="BodyText"/>
        <w:ind w:left="1918" w:right="119" w:hanging="379"/>
        <w:spacing w:before="165" w:line="242" w:lineRule="auto"/>
        <w:rPr>
          <w:sz w:val="22"/>
          <w:szCs w:val="22"/>
        </w:rPr>
      </w:pPr>
      <w:r>
        <w:rPr>
          <w:sz w:val="22"/>
          <w:szCs w:val="22"/>
          <w:spacing w:val="4"/>
        </w:rPr>
        <w:t>·</w:t>
      </w:r>
      <w:r>
        <w:rPr>
          <w:sz w:val="22"/>
          <w:szCs w:val="22"/>
          <w:spacing w:val="-79"/>
        </w:rPr>
        <w:t xml:space="preserve"> </w:t>
      </w:r>
      <w:r>
        <w:rPr>
          <w:sz w:val="22"/>
          <w:szCs w:val="22"/>
          <w:spacing w:val="4"/>
        </w:rPr>
        <w:t>若将相同文件传真到目的地的公共传真线路和</w:t>
      </w:r>
      <w:r>
        <w:rPr>
          <w:sz w:val="22"/>
          <w:szCs w:val="22"/>
          <w:spacing w:val="4"/>
        </w:rPr>
        <w:t xml:space="preserve"> </w:t>
      </w:r>
      <w:r>
        <w:rPr>
          <w:rFonts w:ascii="SimSun" w:hAnsi="SimSun" w:eastAsia="SimSun" w:cs="SimSun"/>
          <w:sz w:val="22"/>
          <w:szCs w:val="22"/>
          <w:spacing w:val="4"/>
        </w:rPr>
        <w:t>I-</w:t>
      </w:r>
      <w:r>
        <w:rPr>
          <w:rFonts w:ascii="SimSun" w:hAnsi="SimSun" w:eastAsia="SimSun" w:cs="SimSun"/>
          <w:sz w:val="22"/>
          <w:szCs w:val="22"/>
        </w:rPr>
        <w:t>Fax</w:t>
      </w:r>
      <w:r>
        <w:rPr>
          <w:rFonts w:ascii="SimSun" w:hAnsi="SimSun" w:eastAsia="SimSun" w:cs="SimSun"/>
          <w:sz w:val="22"/>
          <w:szCs w:val="22"/>
          <w:spacing w:val="4"/>
        </w:rPr>
        <w:t>,</w:t>
      </w:r>
      <w:r>
        <w:rPr>
          <w:rFonts w:ascii="SimSun" w:hAnsi="SimSun" w:eastAsia="SimSun" w:cs="SimSun"/>
          <w:sz w:val="22"/>
          <w:szCs w:val="22"/>
          <w:spacing w:val="91"/>
        </w:rPr>
        <w:t xml:space="preserve"> </w:t>
      </w:r>
      <w:r>
        <w:rPr>
          <w:sz w:val="22"/>
          <w:szCs w:val="22"/>
          <w:spacing w:val="4"/>
        </w:rPr>
        <w:t>则此计数器递增，</w:t>
      </w:r>
      <w:r>
        <w:rPr>
          <w:sz w:val="22"/>
          <w:szCs w:val="22"/>
          <w:spacing w:val="4"/>
        </w:rPr>
        <w:t xml:space="preserve"> </w:t>
      </w:r>
      <w:r>
        <w:rPr>
          <w:rFonts w:ascii="SimSun" w:hAnsi="SimSun" w:eastAsia="SimSun" w:cs="SimSun"/>
          <w:sz w:val="22"/>
          <w:szCs w:val="22"/>
          <w:spacing w:val="4"/>
        </w:rPr>
        <w:t>I-</w:t>
      </w:r>
      <w:r>
        <w:rPr>
          <w:rFonts w:ascii="SimSun" w:hAnsi="SimSun" w:eastAsia="SimSun" w:cs="SimSun"/>
          <w:sz w:val="22"/>
          <w:szCs w:val="22"/>
        </w:rPr>
        <w:t>Fax</w:t>
      </w:r>
      <w:r>
        <w:rPr>
          <w:rFonts w:ascii="SimSun" w:hAnsi="SimSun" w:eastAsia="SimSun" w:cs="SimSun"/>
          <w:sz w:val="22"/>
          <w:szCs w:val="22"/>
          <w:spacing w:val="-19"/>
        </w:rPr>
        <w:t xml:space="preserve"> </w:t>
      </w:r>
      <w:r>
        <w:rPr>
          <w:sz w:val="22"/>
          <w:szCs w:val="22"/>
          <w:spacing w:val="4"/>
        </w:rPr>
        <w:t>计数器</w:t>
      </w:r>
      <w:r>
        <w:rPr>
          <w:sz w:val="22"/>
          <w:szCs w:val="22"/>
        </w:rPr>
        <w:t xml:space="preserve"> </w:t>
      </w:r>
      <w:r>
        <w:rPr>
          <w:rFonts w:ascii="SimSun" w:hAnsi="SimSun" w:eastAsia="SimSun" w:cs="SimSun"/>
          <w:sz w:val="22"/>
          <w:szCs w:val="22"/>
          <w:spacing w:val="-4"/>
        </w:rPr>
        <w:t>(812x)</w:t>
      </w:r>
      <w:r>
        <w:rPr>
          <w:rFonts w:ascii="SimSun" w:hAnsi="SimSun" w:eastAsia="SimSun" w:cs="SimSun"/>
          <w:sz w:val="22"/>
          <w:szCs w:val="22"/>
          <w:spacing w:val="7"/>
        </w:rPr>
        <w:t xml:space="preserve">   </w:t>
      </w:r>
      <w:r>
        <w:rPr>
          <w:sz w:val="22"/>
          <w:szCs w:val="22"/>
          <w:spacing w:val="-4"/>
        </w:rPr>
        <w:t>也会递增。</w:t>
      </w:r>
    </w:p>
    <w:p>
      <w:pPr>
        <w:pStyle w:val="BodyText"/>
        <w:ind w:left="1539"/>
        <w:spacing w:before="124" w:line="221" w:lineRule="auto"/>
        <w:rPr>
          <w:sz w:val="22"/>
          <w:szCs w:val="22"/>
        </w:rPr>
      </w:pPr>
      <w:r>
        <w:rPr>
          <w:sz w:val="22"/>
          <w:szCs w:val="22"/>
          <w:spacing w:val="5"/>
        </w:rPr>
        <w:t>·</w:t>
      </w:r>
      <w:r>
        <w:rPr>
          <w:sz w:val="22"/>
          <w:szCs w:val="22"/>
          <w:spacing w:val="-77"/>
        </w:rPr>
        <w:t xml:space="preserve"> </w:t>
      </w:r>
      <w:r>
        <w:rPr>
          <w:sz w:val="22"/>
          <w:szCs w:val="22"/>
          <w:spacing w:val="5"/>
        </w:rPr>
        <w:t>扫描发送作业而非发送作业时计数传真作业。</w:t>
      </w:r>
    </w:p>
    <w:p>
      <w:pPr>
        <w:spacing w:line="194" w:lineRule="exact"/>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26"/>
      </w:tblGrid>
      <w:tr>
        <w:trPr>
          <w:trHeight w:val="512" w:hRule="atLeast"/>
        </w:trPr>
        <w:tc>
          <w:tcPr>
            <w:tcW w:w="1044" w:type="dxa"/>
            <w:vAlign w:val="top"/>
            <w:vMerge w:val="restart"/>
            <w:tcBorders>
              <w:bottom w:val="nil"/>
            </w:tcBorders>
          </w:tcPr>
          <w:p>
            <w:pPr>
              <w:spacing w:line="347" w:lineRule="auto"/>
              <w:rPr>
                <w:rFonts w:ascii="Arial"/>
                <w:sz w:val="21"/>
              </w:rPr>
            </w:pPr>
            <w:r/>
          </w:p>
          <w:p>
            <w:pPr>
              <w:spacing w:line="348" w:lineRule="auto"/>
              <w:rPr>
                <w:rFonts w:ascii="Arial"/>
                <w:sz w:val="21"/>
              </w:rPr>
            </w:pPr>
            <w:r/>
          </w:p>
          <w:p>
            <w:pPr>
              <w:ind w:left="65"/>
              <w:spacing w:before="78"/>
              <w:rPr>
                <w:rFonts w:ascii="SimSun" w:hAnsi="SimSun" w:eastAsia="SimSun" w:cs="SimSun"/>
                <w:sz w:val="24"/>
                <w:szCs w:val="24"/>
              </w:rPr>
            </w:pPr>
            <w:r>
              <w:rPr>
                <w:rFonts w:ascii="SimSun" w:hAnsi="SimSun" w:eastAsia="SimSun" w:cs="SimSun"/>
                <w:sz w:val="24"/>
                <w:szCs w:val="24"/>
                <w:spacing w:val="-2"/>
              </w:rPr>
              <w:t>8121</w:t>
            </w:r>
          </w:p>
        </w:tc>
        <w:tc>
          <w:tcPr>
            <w:tcW w:w="8226" w:type="dxa"/>
            <w:vAlign w:val="top"/>
          </w:tcPr>
          <w:p>
            <w:pPr>
              <w:ind w:left="91"/>
              <w:spacing w:before="143" w:line="219" w:lineRule="auto"/>
              <w:rPr>
                <w:rFonts w:ascii="SimSun" w:hAnsi="SimSun" w:eastAsia="SimSun" w:cs="SimSun"/>
                <w:sz w:val="24"/>
                <w:szCs w:val="24"/>
              </w:rPr>
            </w:pPr>
            <w:r>
              <w:rPr>
                <w:rFonts w:ascii="SimSun" w:hAnsi="SimSun" w:eastAsia="SimSun" w:cs="SimSun"/>
                <w:sz w:val="24"/>
                <w:szCs w:val="24"/>
              </w:rPr>
              <w:t>总计：互联网传真发送作业</w:t>
            </w:r>
          </w:p>
        </w:tc>
      </w:tr>
      <w:tr>
        <w:trPr>
          <w:trHeight w:val="1208" w:hRule="atLeast"/>
        </w:trPr>
        <w:tc>
          <w:tcPr>
            <w:tcW w:w="1044" w:type="dxa"/>
            <w:vAlign w:val="top"/>
            <w:vMerge w:val="continue"/>
            <w:tcBorders>
              <w:top w:val="nil"/>
            </w:tcBorders>
          </w:tcPr>
          <w:p>
            <w:pPr>
              <w:rPr>
                <w:rFonts w:ascii="Arial"/>
                <w:sz w:val="21"/>
              </w:rPr>
            </w:pPr>
            <w:r/>
          </w:p>
        </w:tc>
        <w:tc>
          <w:tcPr>
            <w:tcW w:w="8226" w:type="dxa"/>
            <w:vAlign w:val="top"/>
          </w:tcPr>
          <w:p>
            <w:pPr>
              <w:ind w:left="91"/>
              <w:spacing w:before="159" w:line="224" w:lineRule="auto"/>
              <w:rPr>
                <w:rFonts w:ascii="SimSun" w:hAnsi="SimSun" w:eastAsia="SimSun" w:cs="SimSun"/>
                <w:sz w:val="24"/>
                <w:szCs w:val="24"/>
              </w:rPr>
            </w:pPr>
            <w:r>
              <w:rPr>
                <w:rFonts w:ascii="SimSun" w:hAnsi="SimSun" w:eastAsia="SimSun" w:cs="SimSun"/>
                <w:sz w:val="24"/>
                <w:szCs w:val="24"/>
                <w:spacing w:val="3"/>
              </w:rPr>
              <w:t>[0至9999999/0/1]</w:t>
            </w:r>
          </w:p>
          <w:p>
            <w:pPr>
              <w:ind w:left="90" w:right="106" w:hanging="39"/>
              <w:spacing w:before="90" w:line="249" w:lineRule="auto"/>
              <w:rPr>
                <w:rFonts w:ascii="SimSun" w:hAnsi="SimSun" w:eastAsia="SimSun" w:cs="SimSun"/>
                <w:sz w:val="24"/>
                <w:szCs w:val="24"/>
              </w:rPr>
            </w:pPr>
            <w:r>
              <w:rPr>
                <w:rFonts w:ascii="SimSun" w:hAnsi="SimSun" w:eastAsia="SimSun" w:cs="SimSun"/>
                <w:sz w:val="24"/>
                <w:szCs w:val="24"/>
              </w:rPr>
              <w:t>这些SP计数使用文件服务器上所保存的文件或直接以I-Fax的传真图像发送的</w:t>
            </w:r>
            <w:r>
              <w:rPr>
                <w:rFonts w:ascii="SimSun" w:hAnsi="SimSun" w:eastAsia="SimSun" w:cs="SimSun"/>
                <w:sz w:val="24"/>
                <w:szCs w:val="24"/>
                <w:spacing w:val="17"/>
              </w:rPr>
              <w:t xml:space="preserve"> </w:t>
            </w:r>
            <w:r>
              <w:rPr>
                <w:rFonts w:ascii="SimSun" w:hAnsi="SimSun" w:eastAsia="SimSun" w:cs="SimSun"/>
                <w:sz w:val="24"/>
                <w:szCs w:val="24"/>
                <w:spacing w:val="-1"/>
              </w:rPr>
              <w:t>作业(彩色或黑白)总数。</w:t>
            </w:r>
          </w:p>
        </w:tc>
      </w:tr>
    </w:tbl>
    <w:p>
      <w:pPr>
        <w:rPr>
          <w:rFonts w:ascii="Arial"/>
          <w:sz w:val="21"/>
        </w:rPr>
      </w:pPr>
      <w:r/>
    </w:p>
    <w:p>
      <w:pPr>
        <w:sectPr>
          <w:headerReference w:type="default" r:id="rId760"/>
          <w:footerReference w:type="default" r:id="rId761"/>
          <w:pgSz w:w="11900" w:h="16840"/>
          <w:pgMar w:top="1447" w:right="1279" w:bottom="823" w:left="9" w:header="990" w:footer="625" w:gutter="0"/>
        </w:sectPr>
        <w:rPr>
          <w:rFonts w:ascii="Arial" w:hAnsi="Arial" w:eastAsia="Arial" w:cs="Arial"/>
          <w:sz w:val="21"/>
          <w:szCs w:val="21"/>
        </w:rPr>
      </w:pPr>
    </w:p>
    <w:p>
      <w:pPr>
        <w:spacing w:before="62"/>
        <w:rPr/>
      </w:pPr>
      <w:r>
        <w:pict>
          <v:shape id="_x0000_s788" style="position:absolute;margin-left:547.001pt;margin-top:240.997pt;mso-position-vertical-relative:page;mso-position-horizontal-relative:page;width:47pt;height:27.05pt;z-index:254409728;" o:allowincell="f" fillcolor="#6A6B6D" filled="true" stroked="false" type="#_x0000_t202">
            <v:fill on="true"/>
            <v:stroke on="false"/>
            <v:path/>
            <v:imagedata o:title=""/>
            <o:lock v:ext="edit" aspectratio="false"/>
            <v:textbox inset="0mm,0mm,0mm,0mm">
              <w:txbxContent>
                <w:p>
                  <w:pPr>
                    <w:ind w:left="24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62"/>
        <w:rPr/>
      </w:pPr>
      <w:r/>
    </w:p>
    <w:tbl>
      <w:tblPr>
        <w:tblStyle w:val="TableNormal"/>
        <w:tblW w:w="926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8236"/>
      </w:tblGrid>
      <w:tr>
        <w:trPr>
          <w:trHeight w:val="513" w:hRule="atLeast"/>
        </w:trPr>
        <w:tc>
          <w:tcPr>
            <w:tcW w:w="1024" w:type="dxa"/>
            <w:vAlign w:val="top"/>
            <w:vMerge w:val="restart"/>
            <w:tcBorders>
              <w:bottom w:val="nil"/>
            </w:tcBorders>
          </w:tcPr>
          <w:p>
            <w:pPr>
              <w:spacing w:line="347" w:lineRule="auto"/>
              <w:rPr>
                <w:rFonts w:ascii="Arial"/>
                <w:sz w:val="21"/>
              </w:rPr>
            </w:pPr>
            <w:r/>
          </w:p>
          <w:p>
            <w:pPr>
              <w:spacing w:line="348"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2"/>
              </w:rPr>
              <w:t>8123</w:t>
            </w:r>
          </w:p>
        </w:tc>
        <w:tc>
          <w:tcPr>
            <w:tcW w:w="8236" w:type="dxa"/>
            <w:vAlign w:val="top"/>
          </w:tcPr>
          <w:p>
            <w:pPr>
              <w:ind w:left="101"/>
              <w:spacing w:before="143" w:line="219" w:lineRule="auto"/>
              <w:rPr>
                <w:rFonts w:ascii="SimSun" w:hAnsi="SimSun" w:eastAsia="SimSun" w:cs="SimSun"/>
                <w:sz w:val="24"/>
                <w:szCs w:val="24"/>
              </w:rPr>
            </w:pPr>
            <w:r>
              <w:rPr>
                <w:rFonts w:ascii="SimSun" w:hAnsi="SimSun" w:eastAsia="SimSun" w:cs="SimSun"/>
                <w:sz w:val="24"/>
                <w:szCs w:val="24"/>
                <w:spacing w:val="-1"/>
              </w:rPr>
              <w:t>传真：互联网传真发送作业</w:t>
            </w:r>
          </w:p>
        </w:tc>
      </w:tr>
      <w:tr>
        <w:trPr>
          <w:trHeight w:val="1215" w:hRule="atLeast"/>
        </w:trPr>
        <w:tc>
          <w:tcPr>
            <w:tcW w:w="1024" w:type="dxa"/>
            <w:vAlign w:val="top"/>
            <w:vMerge w:val="continue"/>
            <w:tcBorders>
              <w:top w:val="nil"/>
            </w:tcBorders>
          </w:tcPr>
          <w:p>
            <w:pPr>
              <w:rPr>
                <w:rFonts w:ascii="Arial"/>
                <w:sz w:val="21"/>
              </w:rPr>
            </w:pPr>
            <w:r/>
          </w:p>
        </w:tc>
        <w:tc>
          <w:tcPr>
            <w:tcW w:w="8236" w:type="dxa"/>
            <w:vAlign w:val="top"/>
          </w:tcPr>
          <w:p>
            <w:pPr>
              <w:ind w:left="101"/>
              <w:spacing w:before="178" w:line="224" w:lineRule="auto"/>
              <w:rPr>
                <w:rFonts w:ascii="SimSun" w:hAnsi="SimSun" w:eastAsia="SimSun" w:cs="SimSun"/>
                <w:sz w:val="24"/>
                <w:szCs w:val="24"/>
              </w:rPr>
            </w:pPr>
            <w:r>
              <w:rPr>
                <w:rFonts w:ascii="SimSun" w:hAnsi="SimSun" w:eastAsia="SimSun" w:cs="SimSun"/>
                <w:sz w:val="24"/>
                <w:szCs w:val="24"/>
                <w:spacing w:val="3"/>
              </w:rPr>
              <w:t>[0至9999999/0/1]</w:t>
            </w:r>
          </w:p>
          <w:p>
            <w:pPr>
              <w:ind w:left="100" w:right="474" w:hanging="39"/>
              <w:spacing w:before="79" w:line="226" w:lineRule="auto"/>
              <w:rPr>
                <w:rFonts w:ascii="SimSun" w:hAnsi="SimSun" w:eastAsia="SimSun" w:cs="SimSun"/>
                <w:sz w:val="24"/>
                <w:szCs w:val="24"/>
              </w:rPr>
            </w:pPr>
            <w:r>
              <w:rPr>
                <w:rFonts w:ascii="SimSun" w:hAnsi="SimSun" w:eastAsia="SimSun" w:cs="SimSun"/>
                <w:sz w:val="24"/>
                <w:szCs w:val="24"/>
              </w:rPr>
              <w:t>这些SP计数以I-Fax的传真图像发送(而非文件服务器上保存)的作业(彩色</w:t>
            </w:r>
            <w:r>
              <w:rPr>
                <w:rFonts w:ascii="SimSun" w:hAnsi="SimSun" w:eastAsia="SimSun" w:cs="SimSun"/>
                <w:sz w:val="24"/>
                <w:szCs w:val="24"/>
                <w:spacing w:val="9"/>
              </w:rPr>
              <w:t xml:space="preserve"> </w:t>
            </w:r>
            <w:r>
              <w:rPr>
                <w:rFonts w:ascii="SimSun" w:hAnsi="SimSun" w:eastAsia="SimSun" w:cs="SimSun"/>
                <w:sz w:val="24"/>
                <w:szCs w:val="24"/>
                <w:spacing w:val="-1"/>
              </w:rPr>
              <w:t>或黑白)数。</w:t>
            </w:r>
          </w:p>
        </w:tc>
      </w:tr>
      <w:tr>
        <w:trPr>
          <w:trHeight w:val="508" w:hRule="atLeast"/>
        </w:trPr>
        <w:tc>
          <w:tcPr>
            <w:tcW w:w="1024" w:type="dxa"/>
            <w:vAlign w:val="top"/>
          </w:tcPr>
          <w:p>
            <w:pPr>
              <w:ind w:left="825"/>
              <w:spacing w:before="170" w:line="241" w:lineRule="auto"/>
              <w:rPr>
                <w:rFonts w:ascii="SimSun" w:hAnsi="SimSun" w:eastAsia="SimSun" w:cs="SimSun"/>
                <w:sz w:val="24"/>
                <w:szCs w:val="24"/>
              </w:rPr>
            </w:pPr>
            <w:r>
              <w:rPr>
                <w:rFonts w:ascii="SimSun" w:hAnsi="SimSun" w:eastAsia="SimSun" w:cs="SimSun"/>
                <w:sz w:val="24"/>
                <w:szCs w:val="24"/>
              </w:rPr>
              <w:t>1</w:t>
            </w:r>
          </w:p>
        </w:tc>
        <w:tc>
          <w:tcPr>
            <w:tcW w:w="8236" w:type="dxa"/>
            <w:vAlign w:val="top"/>
          </w:tcPr>
          <w:p>
            <w:pPr>
              <w:ind w:left="101"/>
              <w:spacing w:before="150" w:line="222" w:lineRule="auto"/>
              <w:rPr>
                <w:rFonts w:ascii="SimSun" w:hAnsi="SimSun" w:eastAsia="SimSun" w:cs="SimSun"/>
                <w:sz w:val="24"/>
                <w:szCs w:val="24"/>
              </w:rPr>
            </w:pPr>
            <w:r>
              <w:rPr>
                <w:rFonts w:ascii="SimSun" w:hAnsi="SimSun" w:eastAsia="SimSun" w:cs="SimSun"/>
                <w:sz w:val="24"/>
                <w:szCs w:val="24"/>
                <w:spacing w:val="15"/>
              </w:rPr>
              <w:t>黑白</w:t>
            </w:r>
          </w:p>
        </w:tc>
      </w:tr>
      <w:tr>
        <w:trPr>
          <w:trHeight w:val="503" w:hRule="atLeast"/>
        </w:trPr>
        <w:tc>
          <w:tcPr>
            <w:tcW w:w="1024" w:type="dxa"/>
            <w:vAlign w:val="top"/>
          </w:tcPr>
          <w:p>
            <w:pPr>
              <w:ind w:left="825"/>
              <w:spacing w:before="162" w:line="241" w:lineRule="auto"/>
              <w:rPr>
                <w:rFonts w:ascii="SimSun" w:hAnsi="SimSun" w:eastAsia="SimSun" w:cs="SimSun"/>
                <w:sz w:val="24"/>
                <w:szCs w:val="24"/>
              </w:rPr>
            </w:pPr>
            <w:r>
              <w:rPr>
                <w:rFonts w:ascii="SimSun" w:hAnsi="SimSun" w:eastAsia="SimSun" w:cs="SimSun"/>
                <w:sz w:val="24"/>
                <w:szCs w:val="24"/>
              </w:rPr>
              <w:t>2</w:t>
            </w:r>
          </w:p>
        </w:tc>
        <w:tc>
          <w:tcPr>
            <w:tcW w:w="8236" w:type="dxa"/>
            <w:vAlign w:val="top"/>
          </w:tcPr>
          <w:p>
            <w:pPr>
              <w:ind w:left="101"/>
              <w:spacing w:before="142" w:line="222" w:lineRule="auto"/>
              <w:rPr>
                <w:rFonts w:ascii="SimSun" w:hAnsi="SimSun" w:eastAsia="SimSun" w:cs="SimSun"/>
                <w:sz w:val="24"/>
                <w:szCs w:val="24"/>
              </w:rPr>
            </w:pPr>
            <w:r>
              <w:rPr>
                <w:rFonts w:ascii="SimSun" w:hAnsi="SimSun" w:eastAsia="SimSun" w:cs="SimSun"/>
                <w:sz w:val="24"/>
                <w:szCs w:val="24"/>
                <w:spacing w:val="5"/>
              </w:rPr>
              <w:t>彩色</w:t>
            </w:r>
          </w:p>
        </w:tc>
      </w:tr>
    </w:tbl>
    <w:p>
      <w:pPr>
        <w:spacing w:line="249" w:lineRule="auto"/>
        <w:rPr>
          <w:rFonts w:ascii="Arial"/>
          <w:sz w:val="21"/>
        </w:rPr>
      </w:pPr>
      <w:r/>
    </w:p>
    <w:p>
      <w:pPr>
        <w:pStyle w:val="BodyText"/>
        <w:ind w:left="260"/>
        <w:spacing w:before="72" w:line="213" w:lineRule="auto"/>
        <w:rPr>
          <w:sz w:val="22"/>
          <w:szCs w:val="22"/>
        </w:rPr>
      </w:pPr>
      <w:r>
        <w:rPr>
          <w:sz w:val="22"/>
          <w:szCs w:val="22"/>
          <w:spacing w:val="6"/>
        </w:rPr>
        <w:t>·</w:t>
      </w:r>
      <w:r>
        <w:rPr>
          <w:sz w:val="22"/>
          <w:szCs w:val="22"/>
          <w:spacing w:val="-75"/>
        </w:rPr>
        <w:t xml:space="preserve"> </w:t>
      </w:r>
      <w:r>
        <w:rPr>
          <w:sz w:val="22"/>
          <w:szCs w:val="22"/>
          <w:spacing w:val="6"/>
        </w:rPr>
        <w:t>提供的彩色计数器供以后使用；目前，彩色传真功能尚不可用。</w:t>
      </w:r>
    </w:p>
    <w:p>
      <w:pPr>
        <w:pStyle w:val="BodyText"/>
        <w:ind w:left="260"/>
        <w:spacing w:before="155" w:line="221" w:lineRule="auto"/>
        <w:rPr>
          <w:sz w:val="22"/>
          <w:szCs w:val="22"/>
        </w:rPr>
      </w:pPr>
      <w:r>
        <w:rPr>
          <w:sz w:val="22"/>
          <w:szCs w:val="22"/>
          <w:spacing w:val="5"/>
        </w:rPr>
        <w:t>·</w:t>
      </w:r>
      <w:r>
        <w:rPr>
          <w:sz w:val="22"/>
          <w:szCs w:val="22"/>
          <w:spacing w:val="-77"/>
        </w:rPr>
        <w:t xml:space="preserve"> </w:t>
      </w:r>
      <w:r>
        <w:rPr>
          <w:sz w:val="22"/>
          <w:szCs w:val="22"/>
          <w:spacing w:val="5"/>
        </w:rPr>
        <w:t>扫描发送作业而非发送作业时计数传真作业。</w:t>
      </w:r>
    </w:p>
    <w:p>
      <w:pPr>
        <w:spacing w:line="174" w:lineRule="exact"/>
        <w:rPr/>
      </w:pPr>
      <w:r/>
    </w:p>
    <w:tbl>
      <w:tblPr>
        <w:tblStyle w:val="TableNormal"/>
        <w:tblW w:w="8820" w:type="dxa"/>
        <w:tblInd w:w="47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24"/>
        <w:gridCol w:w="1019"/>
        <w:gridCol w:w="6877"/>
      </w:tblGrid>
      <w:tr>
        <w:trPr>
          <w:trHeight w:val="514" w:hRule="atLeast"/>
        </w:trPr>
        <w:tc>
          <w:tcPr>
            <w:tcW w:w="924" w:type="dxa"/>
            <w:vAlign w:val="top"/>
            <w:vMerge w:val="restart"/>
            <w:tcBorders>
              <w:bottom w:val="nil"/>
            </w:tcBorders>
          </w:tcPr>
          <w:p>
            <w:pPr>
              <w:spacing w:line="353" w:lineRule="auto"/>
              <w:rPr>
                <w:rFonts w:ascii="Arial"/>
                <w:sz w:val="21"/>
              </w:rPr>
            </w:pPr>
            <w:r/>
          </w:p>
          <w:p>
            <w:pPr>
              <w:spacing w:line="353" w:lineRule="auto"/>
              <w:rPr>
                <w:rFonts w:ascii="Arial"/>
                <w:sz w:val="21"/>
              </w:rPr>
            </w:pPr>
            <w:r/>
          </w:p>
          <w:p>
            <w:pPr>
              <w:ind w:left="84"/>
              <w:spacing w:before="78"/>
              <w:rPr>
                <w:rFonts w:ascii="SimSun" w:hAnsi="SimSun" w:eastAsia="SimSun" w:cs="SimSun"/>
                <w:sz w:val="24"/>
                <w:szCs w:val="24"/>
              </w:rPr>
            </w:pPr>
            <w:r>
              <w:rPr>
                <w:rFonts w:ascii="SimSun" w:hAnsi="SimSun" w:eastAsia="SimSun" w:cs="SimSun"/>
                <w:sz w:val="24"/>
                <w:szCs w:val="24"/>
                <w:spacing w:val="-2"/>
              </w:rPr>
              <w:t>8131</w:t>
            </w:r>
          </w:p>
        </w:tc>
        <w:tc>
          <w:tcPr>
            <w:tcW w:w="7896" w:type="dxa"/>
            <w:vAlign w:val="top"/>
            <w:gridSpan w:val="2"/>
          </w:tcPr>
          <w:p>
            <w:pPr>
              <w:ind w:left="90"/>
              <w:spacing w:before="145" w:line="219" w:lineRule="auto"/>
              <w:rPr>
                <w:rFonts w:ascii="SimSun" w:hAnsi="SimSun" w:eastAsia="SimSun" w:cs="SimSun"/>
                <w:sz w:val="24"/>
                <w:szCs w:val="24"/>
              </w:rPr>
            </w:pPr>
            <w:r>
              <w:rPr>
                <w:rFonts w:ascii="SimSun" w:hAnsi="SimSun" w:eastAsia="SimSun" w:cs="SimSun"/>
                <w:sz w:val="24"/>
                <w:szCs w:val="24"/>
              </w:rPr>
              <w:t>总计：扫描到电子邮件作业</w:t>
            </w:r>
          </w:p>
        </w:tc>
      </w:tr>
      <w:tr>
        <w:trPr>
          <w:trHeight w:val="1227" w:hRule="atLeast"/>
        </w:trPr>
        <w:tc>
          <w:tcPr>
            <w:tcW w:w="924" w:type="dxa"/>
            <w:vAlign w:val="top"/>
            <w:vMerge w:val="continue"/>
            <w:tcBorders>
              <w:top w:val="nil"/>
            </w:tcBorders>
          </w:tcPr>
          <w:p>
            <w:pPr>
              <w:rPr>
                <w:rFonts w:ascii="Arial"/>
                <w:sz w:val="21"/>
              </w:rPr>
            </w:pPr>
            <w:r/>
          </w:p>
        </w:tc>
        <w:tc>
          <w:tcPr>
            <w:tcW w:w="7896" w:type="dxa"/>
            <w:vAlign w:val="top"/>
            <w:gridSpan w:val="2"/>
          </w:tcPr>
          <w:p>
            <w:pPr>
              <w:ind w:left="90"/>
              <w:spacing w:before="157" w:line="224" w:lineRule="auto"/>
              <w:rPr>
                <w:rFonts w:ascii="SimSun" w:hAnsi="SimSun" w:eastAsia="SimSun" w:cs="SimSun"/>
                <w:sz w:val="24"/>
                <w:szCs w:val="24"/>
              </w:rPr>
            </w:pPr>
            <w:r>
              <w:rPr>
                <w:rFonts w:ascii="SimSun" w:hAnsi="SimSun" w:eastAsia="SimSun" w:cs="SimSun"/>
                <w:sz w:val="24"/>
                <w:szCs w:val="24"/>
                <w:spacing w:val="3"/>
              </w:rPr>
              <w:t>[0至9999999/0/1]</w:t>
            </w:r>
          </w:p>
          <w:p>
            <w:pPr>
              <w:ind w:left="90" w:right="103"/>
              <w:spacing w:before="92" w:line="256" w:lineRule="auto"/>
              <w:rPr>
                <w:rFonts w:ascii="SimSun" w:hAnsi="SimSun" w:eastAsia="SimSun" w:cs="SimSun"/>
                <w:sz w:val="24"/>
                <w:szCs w:val="24"/>
              </w:rPr>
            </w:pPr>
            <w:r>
              <w:rPr>
                <w:rFonts w:ascii="SimSun" w:hAnsi="SimSun" w:eastAsia="SimSun" w:cs="SimSun"/>
                <w:sz w:val="24"/>
                <w:szCs w:val="24"/>
              </w:rPr>
              <w:t>这些SP计数扫描并附加到电子邮件的作业总数，而不管是否使用文件服务</w:t>
            </w:r>
            <w:r>
              <w:rPr>
                <w:rFonts w:ascii="SimSun" w:hAnsi="SimSun" w:eastAsia="SimSun" w:cs="SimSun"/>
                <w:sz w:val="24"/>
                <w:szCs w:val="24"/>
                <w:spacing w:val="10"/>
              </w:rPr>
              <w:t xml:space="preserve"> </w:t>
            </w:r>
            <w:r>
              <w:rPr>
                <w:rFonts w:ascii="SimSun" w:hAnsi="SimSun" w:eastAsia="SimSun" w:cs="SimSun"/>
                <w:sz w:val="24"/>
                <w:szCs w:val="24"/>
              </w:rPr>
              <w:t>器。</w:t>
            </w:r>
          </w:p>
        </w:tc>
      </w:tr>
      <w:tr>
        <w:trPr>
          <w:trHeight w:val="509" w:hRule="atLeast"/>
        </w:trPr>
        <w:tc>
          <w:tcPr>
            <w:tcW w:w="924" w:type="dxa"/>
            <w:vAlign w:val="top"/>
            <w:vMerge w:val="restart"/>
            <w:tcBorders>
              <w:bottom w:val="nil"/>
            </w:tcBorders>
          </w:tcPr>
          <w:p>
            <w:pPr>
              <w:spacing w:line="248" w:lineRule="auto"/>
              <w:rPr>
                <w:rFonts w:ascii="Arial"/>
                <w:sz w:val="21"/>
              </w:rPr>
            </w:pPr>
            <w:r/>
          </w:p>
          <w:p>
            <w:pPr>
              <w:spacing w:line="248" w:lineRule="auto"/>
              <w:rPr>
                <w:rFonts w:ascii="Arial"/>
                <w:sz w:val="21"/>
              </w:rPr>
            </w:pPr>
            <w:r/>
          </w:p>
          <w:p>
            <w:pPr>
              <w:ind w:left="84"/>
              <w:spacing w:before="78"/>
              <w:rPr>
                <w:rFonts w:ascii="SimSun" w:hAnsi="SimSun" w:eastAsia="SimSun" w:cs="SimSun"/>
                <w:sz w:val="24"/>
                <w:szCs w:val="24"/>
              </w:rPr>
            </w:pPr>
            <w:r>
              <w:rPr>
                <w:rFonts w:ascii="SimSun" w:hAnsi="SimSun" w:eastAsia="SimSun" w:cs="SimSun"/>
                <w:sz w:val="24"/>
                <w:szCs w:val="24"/>
                <w:spacing w:val="-2"/>
              </w:rPr>
              <w:t>8135</w:t>
            </w:r>
          </w:p>
        </w:tc>
        <w:tc>
          <w:tcPr>
            <w:tcW w:w="7896" w:type="dxa"/>
            <w:vAlign w:val="top"/>
            <w:gridSpan w:val="2"/>
          </w:tcPr>
          <w:p>
            <w:pPr>
              <w:ind w:left="90"/>
              <w:spacing w:before="144" w:line="219" w:lineRule="auto"/>
              <w:rPr>
                <w:rFonts w:ascii="SimSun" w:hAnsi="SimSun" w:eastAsia="SimSun" w:cs="SimSun"/>
                <w:sz w:val="24"/>
                <w:szCs w:val="24"/>
              </w:rPr>
            </w:pPr>
            <w:r>
              <w:rPr>
                <w:rFonts w:ascii="SimSun" w:hAnsi="SimSun" w:eastAsia="SimSun" w:cs="SimSun"/>
                <w:sz w:val="24"/>
                <w:szCs w:val="24"/>
              </w:rPr>
              <w:t>扫描：扫描到电子邮件作业</w:t>
            </w:r>
          </w:p>
        </w:tc>
      </w:tr>
      <w:tr>
        <w:trPr>
          <w:trHeight w:val="808" w:hRule="atLeast"/>
        </w:trPr>
        <w:tc>
          <w:tcPr>
            <w:tcW w:w="924" w:type="dxa"/>
            <w:vAlign w:val="top"/>
            <w:vMerge w:val="continue"/>
            <w:tcBorders>
              <w:top w:val="nil"/>
            </w:tcBorders>
          </w:tcPr>
          <w:p>
            <w:pPr>
              <w:rPr>
                <w:rFonts w:ascii="Arial"/>
                <w:sz w:val="21"/>
              </w:rPr>
            </w:pPr>
            <w:r/>
          </w:p>
        </w:tc>
        <w:tc>
          <w:tcPr>
            <w:tcW w:w="7896" w:type="dxa"/>
            <w:vAlign w:val="top"/>
            <w:gridSpan w:val="2"/>
          </w:tcPr>
          <w:p>
            <w:pPr>
              <w:ind w:left="90" w:right="95"/>
              <w:spacing w:before="134" w:line="241" w:lineRule="auto"/>
              <w:rPr>
                <w:rFonts w:ascii="SimSun" w:hAnsi="SimSun" w:eastAsia="SimSun" w:cs="SimSun"/>
                <w:sz w:val="24"/>
                <w:szCs w:val="24"/>
              </w:rPr>
            </w:pPr>
            <w:r>
              <w:rPr>
                <w:rFonts w:ascii="SimSun" w:hAnsi="SimSun" w:eastAsia="SimSun" w:cs="SimSun"/>
                <w:sz w:val="24"/>
                <w:szCs w:val="24"/>
              </w:rPr>
              <w:t>这些SP计数扫描并附加到电子邮件的作业数，而未在文件服务器上保存原</w:t>
            </w:r>
            <w:r>
              <w:rPr>
                <w:rFonts w:ascii="SimSun" w:hAnsi="SimSun" w:eastAsia="SimSun" w:cs="SimSun"/>
                <w:sz w:val="24"/>
                <w:szCs w:val="24"/>
                <w:spacing w:val="18"/>
              </w:rPr>
              <w:t xml:space="preserve"> </w:t>
            </w:r>
            <w:r>
              <w:rPr>
                <w:rFonts w:ascii="SimSun" w:hAnsi="SimSun" w:eastAsia="SimSun" w:cs="SimSun"/>
                <w:sz w:val="24"/>
                <w:szCs w:val="24"/>
              </w:rPr>
              <w:t>稿。</w:t>
            </w:r>
          </w:p>
        </w:tc>
      </w:tr>
      <w:tr>
        <w:trPr>
          <w:trHeight w:val="519" w:hRule="atLeast"/>
        </w:trPr>
        <w:tc>
          <w:tcPr>
            <w:tcW w:w="924" w:type="dxa"/>
            <w:vAlign w:val="top"/>
          </w:tcPr>
          <w:p>
            <w:pPr>
              <w:ind w:left="714"/>
              <w:spacing w:before="170" w:line="241" w:lineRule="auto"/>
              <w:rPr>
                <w:rFonts w:ascii="SimSun" w:hAnsi="SimSun" w:eastAsia="SimSun" w:cs="SimSun"/>
                <w:sz w:val="24"/>
                <w:szCs w:val="24"/>
              </w:rPr>
            </w:pPr>
            <w:r>
              <w:rPr>
                <w:rFonts w:ascii="SimSun" w:hAnsi="SimSun" w:eastAsia="SimSun" w:cs="SimSun"/>
                <w:sz w:val="24"/>
                <w:szCs w:val="24"/>
              </w:rPr>
              <w:t>1</w:t>
            </w:r>
          </w:p>
        </w:tc>
        <w:tc>
          <w:tcPr>
            <w:tcW w:w="1019" w:type="dxa"/>
            <w:vAlign w:val="top"/>
          </w:tcPr>
          <w:p>
            <w:pPr>
              <w:ind w:left="90"/>
              <w:spacing w:before="150" w:line="222" w:lineRule="auto"/>
              <w:rPr>
                <w:rFonts w:ascii="SimSun" w:hAnsi="SimSun" w:eastAsia="SimSun" w:cs="SimSun"/>
                <w:sz w:val="24"/>
                <w:szCs w:val="24"/>
              </w:rPr>
            </w:pPr>
            <w:r>
              <w:rPr>
                <w:rFonts w:ascii="SimSun" w:hAnsi="SimSun" w:eastAsia="SimSun" w:cs="SimSun"/>
                <w:sz w:val="24"/>
                <w:szCs w:val="24"/>
                <w:spacing w:val="15"/>
              </w:rPr>
              <w:t>黑白</w:t>
            </w:r>
          </w:p>
        </w:tc>
        <w:tc>
          <w:tcPr>
            <w:tcW w:w="6877" w:type="dxa"/>
            <w:vAlign w:val="top"/>
          </w:tcPr>
          <w:p>
            <w:pPr>
              <w:ind w:left="112"/>
              <w:spacing w:before="147" w:line="219" w:lineRule="auto"/>
              <w:rPr>
                <w:rFonts w:ascii="SimSun" w:hAnsi="SimSun" w:eastAsia="SimSun" w:cs="SimSun"/>
                <w:sz w:val="24"/>
                <w:szCs w:val="24"/>
              </w:rPr>
            </w:pPr>
            <w:r>
              <w:rPr>
                <w:rFonts w:ascii="SimSun" w:hAnsi="SimSun" w:eastAsia="SimSun" w:cs="SimSun"/>
                <w:sz w:val="24"/>
                <w:szCs w:val="24"/>
                <w:spacing w:val="-1"/>
              </w:rPr>
              <w:t>计算黑白作业数。</w:t>
            </w:r>
          </w:p>
        </w:tc>
      </w:tr>
      <w:tr>
        <w:trPr>
          <w:trHeight w:val="509" w:hRule="atLeast"/>
        </w:trPr>
        <w:tc>
          <w:tcPr>
            <w:tcW w:w="924" w:type="dxa"/>
            <w:vAlign w:val="top"/>
          </w:tcPr>
          <w:p>
            <w:pPr>
              <w:ind w:left="714"/>
              <w:spacing w:before="171" w:line="241" w:lineRule="auto"/>
              <w:rPr>
                <w:rFonts w:ascii="SimSun" w:hAnsi="SimSun" w:eastAsia="SimSun" w:cs="SimSun"/>
                <w:sz w:val="24"/>
                <w:szCs w:val="24"/>
              </w:rPr>
            </w:pPr>
            <w:r>
              <w:rPr>
                <w:rFonts w:ascii="SimSun" w:hAnsi="SimSun" w:eastAsia="SimSun" w:cs="SimSun"/>
                <w:sz w:val="24"/>
                <w:szCs w:val="24"/>
              </w:rPr>
              <w:t>2</w:t>
            </w:r>
          </w:p>
        </w:tc>
        <w:tc>
          <w:tcPr>
            <w:tcW w:w="1019" w:type="dxa"/>
            <w:vAlign w:val="top"/>
          </w:tcPr>
          <w:p>
            <w:pPr>
              <w:ind w:left="90"/>
              <w:spacing w:before="151" w:line="222" w:lineRule="auto"/>
              <w:rPr>
                <w:rFonts w:ascii="SimSun" w:hAnsi="SimSun" w:eastAsia="SimSun" w:cs="SimSun"/>
                <w:sz w:val="24"/>
                <w:szCs w:val="24"/>
              </w:rPr>
            </w:pPr>
            <w:r>
              <w:rPr>
                <w:rFonts w:ascii="SimSun" w:hAnsi="SimSun" w:eastAsia="SimSun" w:cs="SimSun"/>
                <w:sz w:val="24"/>
                <w:szCs w:val="24"/>
                <w:spacing w:val="5"/>
              </w:rPr>
              <w:t>彩色</w:t>
            </w:r>
          </w:p>
        </w:tc>
        <w:tc>
          <w:tcPr>
            <w:tcW w:w="6877" w:type="dxa"/>
            <w:vAlign w:val="top"/>
          </w:tcPr>
          <w:p>
            <w:pPr>
              <w:ind w:left="112"/>
              <w:spacing w:before="148" w:line="219" w:lineRule="auto"/>
              <w:rPr>
                <w:rFonts w:ascii="SimSun" w:hAnsi="SimSun" w:eastAsia="SimSun" w:cs="SimSun"/>
                <w:sz w:val="24"/>
                <w:szCs w:val="24"/>
              </w:rPr>
            </w:pPr>
            <w:r>
              <w:rPr>
                <w:rFonts w:ascii="SimSun" w:hAnsi="SimSun" w:eastAsia="SimSun" w:cs="SimSun"/>
                <w:sz w:val="24"/>
                <w:szCs w:val="24"/>
                <w:spacing w:val="-1"/>
              </w:rPr>
              <w:t>计算彩色作业数。</w:t>
            </w:r>
          </w:p>
        </w:tc>
      </w:tr>
      <w:tr>
        <w:trPr>
          <w:trHeight w:val="504" w:hRule="atLeast"/>
        </w:trPr>
        <w:tc>
          <w:tcPr>
            <w:tcW w:w="924" w:type="dxa"/>
            <w:vAlign w:val="top"/>
          </w:tcPr>
          <w:p>
            <w:pPr>
              <w:ind w:left="714"/>
              <w:spacing w:before="162"/>
              <w:rPr>
                <w:rFonts w:ascii="SimSun" w:hAnsi="SimSun" w:eastAsia="SimSun" w:cs="SimSun"/>
                <w:sz w:val="24"/>
                <w:szCs w:val="24"/>
              </w:rPr>
            </w:pPr>
            <w:r>
              <w:rPr>
                <w:rFonts w:ascii="SimSun" w:hAnsi="SimSun" w:eastAsia="SimSun" w:cs="SimSun"/>
                <w:sz w:val="24"/>
                <w:szCs w:val="24"/>
              </w:rPr>
              <w:t>3</w:t>
            </w:r>
          </w:p>
        </w:tc>
        <w:tc>
          <w:tcPr>
            <w:tcW w:w="1019" w:type="dxa"/>
            <w:vAlign w:val="top"/>
          </w:tcPr>
          <w:p>
            <w:pPr>
              <w:ind w:left="90"/>
              <w:spacing w:before="198" w:line="185" w:lineRule="auto"/>
              <w:rPr>
                <w:rFonts w:ascii="SimSun" w:hAnsi="SimSun" w:eastAsia="SimSun" w:cs="SimSun"/>
                <w:sz w:val="24"/>
                <w:szCs w:val="24"/>
              </w:rPr>
            </w:pPr>
            <w:r>
              <w:rPr>
                <w:rFonts w:ascii="SimSun" w:hAnsi="SimSun" w:eastAsia="SimSun" w:cs="SimSun"/>
                <w:sz w:val="24"/>
                <w:szCs w:val="24"/>
                <w:spacing w:val="-1"/>
              </w:rPr>
              <w:t>ACS</w:t>
            </w:r>
          </w:p>
        </w:tc>
        <w:tc>
          <w:tcPr>
            <w:tcW w:w="6877" w:type="dxa"/>
            <w:vAlign w:val="top"/>
          </w:tcPr>
          <w:p>
            <w:pPr>
              <w:ind w:left="112"/>
              <w:spacing w:before="139" w:line="219" w:lineRule="auto"/>
              <w:rPr>
                <w:rFonts w:ascii="SimSun" w:hAnsi="SimSun" w:eastAsia="SimSun" w:cs="SimSun"/>
                <w:sz w:val="24"/>
                <w:szCs w:val="24"/>
              </w:rPr>
            </w:pPr>
            <w:r>
              <w:rPr>
                <w:rFonts w:ascii="SimSun" w:hAnsi="SimSun" w:eastAsia="SimSun" w:cs="SimSun"/>
                <w:sz w:val="24"/>
                <w:szCs w:val="24"/>
              </w:rPr>
              <w:t>计算使用ACS模式的作业数。</w:t>
            </w:r>
          </w:p>
        </w:tc>
      </w:tr>
    </w:tbl>
    <w:p>
      <w:pPr>
        <w:pStyle w:val="BodyText"/>
        <w:ind w:left="260"/>
        <w:spacing w:before="122" w:line="222" w:lineRule="auto"/>
        <w:rPr>
          <w:sz w:val="22"/>
          <w:szCs w:val="22"/>
        </w:rPr>
      </w:pPr>
      <w:r>
        <w:rPr>
          <w:sz w:val="22"/>
          <w:szCs w:val="22"/>
          <w:spacing w:val="4"/>
        </w:rPr>
        <w:t>·</w:t>
      </w:r>
      <w:r>
        <w:rPr>
          <w:sz w:val="22"/>
          <w:szCs w:val="22"/>
          <w:spacing w:val="-76"/>
        </w:rPr>
        <w:t xml:space="preserve"> </w:t>
      </w:r>
      <w:r>
        <w:rPr>
          <w:sz w:val="22"/>
          <w:szCs w:val="22"/>
          <w:spacing w:val="4"/>
        </w:rPr>
        <w:t>这些计数器计数作业数而非页数。</w:t>
      </w:r>
    </w:p>
    <w:p>
      <w:pPr>
        <w:pStyle w:val="BodyText"/>
        <w:ind w:left="260"/>
        <w:spacing w:before="156" w:line="213" w:lineRule="auto"/>
        <w:rPr>
          <w:sz w:val="22"/>
          <w:szCs w:val="22"/>
        </w:rPr>
      </w:pPr>
      <w:r>
        <w:rPr>
          <w:sz w:val="22"/>
          <w:szCs w:val="22"/>
          <w:spacing w:val="7"/>
        </w:rPr>
        <w:t>·</w:t>
      </w:r>
      <w:r>
        <w:rPr>
          <w:sz w:val="22"/>
          <w:szCs w:val="22"/>
          <w:spacing w:val="-75"/>
        </w:rPr>
        <w:t xml:space="preserve"> </w:t>
      </w:r>
      <w:r>
        <w:rPr>
          <w:sz w:val="22"/>
          <w:szCs w:val="22"/>
          <w:spacing w:val="7"/>
        </w:rPr>
        <w:t>若在文件服务器上保存作业，保存后确定是彩色还是黑白，然后计数。</w:t>
      </w:r>
    </w:p>
    <w:p>
      <w:pPr>
        <w:pStyle w:val="BodyText"/>
        <w:ind w:left="260"/>
        <w:spacing w:before="146" w:line="213" w:lineRule="auto"/>
        <w:rPr>
          <w:sz w:val="22"/>
          <w:szCs w:val="22"/>
        </w:rPr>
      </w:pPr>
      <w:r>
        <w:rPr>
          <w:sz w:val="22"/>
          <w:szCs w:val="22"/>
          <w:spacing w:val="6"/>
        </w:rPr>
        <w:t>·</w:t>
      </w:r>
      <w:r>
        <w:rPr>
          <w:sz w:val="22"/>
          <w:szCs w:val="22"/>
          <w:spacing w:val="-73"/>
        </w:rPr>
        <w:t xml:space="preserve"> </w:t>
      </w:r>
      <w:r>
        <w:rPr>
          <w:sz w:val="22"/>
          <w:szCs w:val="22"/>
          <w:spacing w:val="6"/>
        </w:rPr>
        <w:t>扫描期间或等待发送文件时若取消作业，则不计数该作业。</w:t>
      </w:r>
    </w:p>
    <w:p>
      <w:pPr>
        <w:pStyle w:val="BodyText"/>
        <w:ind w:left="260"/>
        <w:spacing w:before="136" w:line="213" w:lineRule="auto"/>
        <w:rPr>
          <w:sz w:val="22"/>
          <w:szCs w:val="22"/>
        </w:rPr>
      </w:pPr>
      <w:r>
        <w:rPr>
          <w:sz w:val="22"/>
          <w:szCs w:val="22"/>
          <w:spacing w:val="7"/>
        </w:rPr>
        <w:t>·</w:t>
      </w:r>
      <w:r>
        <w:rPr>
          <w:sz w:val="22"/>
          <w:szCs w:val="22"/>
          <w:spacing w:val="-69"/>
        </w:rPr>
        <w:t xml:space="preserve"> </w:t>
      </w:r>
      <w:r>
        <w:rPr>
          <w:sz w:val="22"/>
          <w:szCs w:val="22"/>
          <w:spacing w:val="7"/>
        </w:rPr>
        <w:t>发送期间若取消作业，计数或不计数取决于取消作业时所到达的处理阶段。</w:t>
      </w:r>
    </w:p>
    <w:p>
      <w:pPr>
        <w:pStyle w:val="BodyText"/>
        <w:ind w:left="480" w:right="1439" w:hanging="220"/>
        <w:spacing w:before="174" w:line="245" w:lineRule="auto"/>
        <w:rPr>
          <w:sz w:val="22"/>
          <w:szCs w:val="22"/>
        </w:rPr>
      </w:pPr>
      <w:r>
        <w:rPr>
          <w:sz w:val="22"/>
          <w:szCs w:val="22"/>
          <w:spacing w:val="5"/>
        </w:rPr>
        <w:t>·</w:t>
      </w:r>
      <w:r>
        <w:rPr>
          <w:sz w:val="22"/>
          <w:szCs w:val="22"/>
          <w:spacing w:val="-86"/>
        </w:rPr>
        <w:t xml:space="preserve"> </w:t>
      </w:r>
      <w:r>
        <w:rPr>
          <w:sz w:val="22"/>
          <w:szCs w:val="22"/>
          <w:spacing w:val="5"/>
        </w:rPr>
        <w:t>若将数个作业合并起来发送到</w:t>
      </w:r>
      <w:r>
        <w:rPr>
          <w:sz w:val="22"/>
          <w:szCs w:val="22"/>
          <w:spacing w:val="5"/>
        </w:rPr>
        <w:t xml:space="preserve"> </w:t>
      </w:r>
      <w:r>
        <w:rPr>
          <w:rFonts w:ascii="SimSun" w:hAnsi="SimSun" w:eastAsia="SimSun" w:cs="SimSun"/>
          <w:sz w:val="22"/>
          <w:szCs w:val="22"/>
        </w:rPr>
        <w:t>Scan</w:t>
      </w:r>
      <w:r>
        <w:rPr>
          <w:rFonts w:ascii="SimSun" w:hAnsi="SimSun" w:eastAsia="SimSun" w:cs="SimSun"/>
          <w:sz w:val="22"/>
          <w:szCs w:val="22"/>
          <w:spacing w:val="5"/>
        </w:rPr>
        <w:t xml:space="preserve">   </w:t>
      </w:r>
      <w:r>
        <w:rPr>
          <w:rFonts w:ascii="SimSun" w:hAnsi="SimSun" w:eastAsia="SimSun" w:cs="SimSun"/>
          <w:sz w:val="22"/>
          <w:szCs w:val="22"/>
        </w:rPr>
        <w:t>Router</w:t>
      </w:r>
      <w:r>
        <w:rPr>
          <w:rFonts w:ascii="SimSun" w:hAnsi="SimSun" w:eastAsia="SimSun" w:cs="SimSun"/>
          <w:sz w:val="22"/>
          <w:szCs w:val="22"/>
          <w:spacing w:val="5"/>
        </w:rPr>
        <w:t>、</w:t>
      </w:r>
      <w:r>
        <w:rPr>
          <w:rFonts w:ascii="SimSun" w:hAnsi="SimSun" w:eastAsia="SimSun" w:cs="SimSun"/>
          <w:sz w:val="22"/>
          <w:szCs w:val="22"/>
        </w:rPr>
        <w:t>Scan</w:t>
      </w:r>
      <w:r>
        <w:rPr>
          <w:rFonts w:ascii="SimSun" w:hAnsi="SimSun" w:eastAsia="SimSun" w:cs="SimSun"/>
          <w:sz w:val="22"/>
          <w:szCs w:val="22"/>
          <w:spacing w:val="5"/>
        </w:rPr>
        <w:t>-</w:t>
      </w:r>
      <w:r>
        <w:rPr>
          <w:rFonts w:ascii="SimSun" w:hAnsi="SimSun" w:eastAsia="SimSun" w:cs="SimSun"/>
          <w:sz w:val="22"/>
          <w:szCs w:val="22"/>
        </w:rPr>
        <w:t>to</w:t>
      </w:r>
      <w:r>
        <w:rPr>
          <w:rFonts w:ascii="SimSun" w:hAnsi="SimSun" w:eastAsia="SimSun" w:cs="SimSun"/>
          <w:sz w:val="22"/>
          <w:szCs w:val="22"/>
          <w:spacing w:val="5"/>
        </w:rPr>
        <w:t>-</w:t>
      </w:r>
      <w:r>
        <w:rPr>
          <w:rFonts w:ascii="SimSun" w:hAnsi="SimSun" w:eastAsia="SimSun" w:cs="SimSun"/>
          <w:sz w:val="22"/>
          <w:szCs w:val="22"/>
        </w:rPr>
        <w:t>Email</w:t>
      </w:r>
      <w:r>
        <w:rPr>
          <w:rFonts w:ascii="SimSun" w:hAnsi="SimSun" w:eastAsia="SimSun" w:cs="SimSun"/>
          <w:sz w:val="22"/>
          <w:szCs w:val="22"/>
          <w:spacing w:val="-42"/>
        </w:rPr>
        <w:t xml:space="preserve"> </w:t>
      </w:r>
      <w:r>
        <w:rPr>
          <w:sz w:val="22"/>
          <w:szCs w:val="22"/>
          <w:spacing w:val="5"/>
        </w:rPr>
        <w:t>或</w:t>
      </w:r>
      <w:r>
        <w:rPr>
          <w:sz w:val="22"/>
          <w:szCs w:val="22"/>
          <w:spacing w:val="5"/>
        </w:rPr>
        <w:t xml:space="preserve"> </w:t>
      </w:r>
      <w:r>
        <w:rPr>
          <w:rFonts w:ascii="SimSun" w:hAnsi="SimSun" w:eastAsia="SimSun" w:cs="SimSun"/>
          <w:sz w:val="22"/>
          <w:szCs w:val="22"/>
        </w:rPr>
        <w:t>Scan</w:t>
      </w:r>
      <w:r>
        <w:rPr>
          <w:rFonts w:ascii="SimSun" w:hAnsi="SimSun" w:eastAsia="SimSun" w:cs="SimSun"/>
          <w:sz w:val="22"/>
          <w:szCs w:val="22"/>
          <w:spacing w:val="5"/>
        </w:rPr>
        <w:t>-</w:t>
      </w:r>
      <w:r>
        <w:rPr>
          <w:rFonts w:ascii="SimSun" w:hAnsi="SimSun" w:eastAsia="SimSun" w:cs="SimSun"/>
          <w:sz w:val="22"/>
          <w:szCs w:val="22"/>
        </w:rPr>
        <w:t>to</w:t>
      </w:r>
      <w:r>
        <w:rPr>
          <w:rFonts w:ascii="SimSun" w:hAnsi="SimSun" w:eastAsia="SimSun" w:cs="SimSun"/>
          <w:sz w:val="22"/>
          <w:szCs w:val="22"/>
          <w:spacing w:val="5"/>
        </w:rPr>
        <w:t>-</w:t>
      </w:r>
      <w:r>
        <w:rPr>
          <w:rFonts w:ascii="SimSun" w:hAnsi="SimSun" w:eastAsia="SimSun" w:cs="SimSun"/>
          <w:sz w:val="22"/>
          <w:szCs w:val="22"/>
        </w:rPr>
        <w:t>PC</w:t>
      </w:r>
      <w:r>
        <w:rPr>
          <w:rFonts w:ascii="SimSun" w:hAnsi="SimSun" w:eastAsia="SimSun" w:cs="SimSun"/>
          <w:sz w:val="22"/>
          <w:szCs w:val="22"/>
          <w:spacing w:val="4"/>
        </w:rPr>
        <w:t>,</w:t>
      </w:r>
      <w:r>
        <w:rPr>
          <w:rFonts w:ascii="SimSun" w:hAnsi="SimSun" w:eastAsia="SimSun" w:cs="SimSun"/>
          <w:sz w:val="22"/>
          <w:szCs w:val="22"/>
          <w:spacing w:val="25"/>
        </w:rPr>
        <w:t xml:space="preserve">  </w:t>
      </w:r>
      <w:r>
        <w:rPr>
          <w:sz w:val="22"/>
          <w:szCs w:val="22"/>
          <w:spacing w:val="4"/>
        </w:rPr>
        <w:t>或将</w:t>
      </w:r>
      <w:r>
        <w:rPr>
          <w:sz w:val="22"/>
          <w:szCs w:val="22"/>
        </w:rPr>
        <w:t xml:space="preserve">  </w:t>
      </w:r>
      <w:r>
        <w:rPr>
          <w:sz w:val="22"/>
          <w:szCs w:val="22"/>
          <w:spacing w:val="8"/>
        </w:rPr>
        <w:t>一份作业发送到一个以上目的地，则分别计数每次发送。例如，若</w:t>
      </w:r>
      <w:r>
        <w:rPr>
          <w:sz w:val="22"/>
          <w:szCs w:val="22"/>
          <w:spacing w:val="7"/>
        </w:rPr>
        <w:t xml:space="preserve"> </w:t>
      </w:r>
      <w:r>
        <w:rPr>
          <w:rFonts w:ascii="SimSun" w:hAnsi="SimSun" w:eastAsia="SimSun" w:cs="SimSun"/>
          <w:sz w:val="22"/>
          <w:szCs w:val="22"/>
        </w:rPr>
        <w:t>Scan</w:t>
      </w:r>
      <w:r>
        <w:rPr>
          <w:rFonts w:ascii="SimSun" w:hAnsi="SimSun" w:eastAsia="SimSun" w:cs="SimSun"/>
          <w:sz w:val="22"/>
          <w:szCs w:val="22"/>
          <w:spacing w:val="7"/>
        </w:rPr>
        <w:t>-</w:t>
      </w:r>
      <w:r>
        <w:rPr>
          <w:rFonts w:ascii="SimSun" w:hAnsi="SimSun" w:eastAsia="SimSun" w:cs="SimSun"/>
          <w:sz w:val="22"/>
          <w:szCs w:val="22"/>
        </w:rPr>
        <w:t>to</w:t>
      </w:r>
      <w:r>
        <w:rPr>
          <w:rFonts w:ascii="SimSun" w:hAnsi="SimSun" w:eastAsia="SimSun" w:cs="SimSun"/>
          <w:sz w:val="22"/>
          <w:szCs w:val="22"/>
          <w:spacing w:val="7"/>
        </w:rPr>
        <w:t>-</w:t>
      </w:r>
      <w:r>
        <w:rPr>
          <w:rFonts w:ascii="SimSun" w:hAnsi="SimSun" w:eastAsia="SimSun" w:cs="SimSun"/>
          <w:sz w:val="22"/>
          <w:szCs w:val="22"/>
        </w:rPr>
        <w:t>Email</w:t>
      </w:r>
      <w:r>
        <w:rPr>
          <w:rFonts w:ascii="SimSun" w:hAnsi="SimSun" w:eastAsia="SimSun" w:cs="SimSun"/>
          <w:sz w:val="22"/>
          <w:szCs w:val="22"/>
          <w:spacing w:val="49"/>
        </w:rPr>
        <w:t xml:space="preserve"> </w:t>
      </w:r>
      <w:r>
        <w:rPr>
          <w:sz w:val="22"/>
          <w:szCs w:val="22"/>
          <w:spacing w:val="7"/>
        </w:rPr>
        <w:t>和</w:t>
      </w:r>
      <w:r>
        <w:rPr>
          <w:sz w:val="22"/>
          <w:szCs w:val="22"/>
        </w:rPr>
        <w:t xml:space="preserve">  </w:t>
      </w:r>
      <w:r>
        <w:rPr>
          <w:rFonts w:ascii="SimSun" w:hAnsi="SimSun" w:eastAsia="SimSun" w:cs="SimSun"/>
          <w:sz w:val="22"/>
          <w:szCs w:val="22"/>
        </w:rPr>
        <w:t>Scan</w:t>
      </w:r>
      <w:r>
        <w:rPr>
          <w:rFonts w:ascii="SimSun" w:hAnsi="SimSun" w:eastAsia="SimSun" w:cs="SimSun"/>
          <w:sz w:val="22"/>
          <w:szCs w:val="22"/>
          <w:spacing w:val="3"/>
        </w:rPr>
        <w:t>-</w:t>
      </w:r>
      <w:r>
        <w:rPr>
          <w:rFonts w:ascii="SimSun" w:hAnsi="SimSun" w:eastAsia="SimSun" w:cs="SimSun"/>
          <w:sz w:val="22"/>
          <w:szCs w:val="22"/>
        </w:rPr>
        <w:t>to</w:t>
      </w:r>
      <w:r>
        <w:rPr>
          <w:rFonts w:ascii="SimSun" w:hAnsi="SimSun" w:eastAsia="SimSun" w:cs="SimSun"/>
          <w:sz w:val="22"/>
          <w:szCs w:val="22"/>
          <w:spacing w:val="3"/>
        </w:rPr>
        <w:t>-</w:t>
      </w:r>
      <w:r>
        <w:rPr>
          <w:rFonts w:ascii="SimSun" w:hAnsi="SimSun" w:eastAsia="SimSun" w:cs="SimSun"/>
          <w:sz w:val="22"/>
          <w:szCs w:val="22"/>
        </w:rPr>
        <w:t>PC</w:t>
      </w:r>
      <w:r>
        <w:rPr>
          <w:rFonts w:ascii="SimSun" w:hAnsi="SimSun" w:eastAsia="SimSun" w:cs="SimSun"/>
          <w:sz w:val="22"/>
          <w:szCs w:val="22"/>
          <w:spacing w:val="110"/>
        </w:rPr>
        <w:t xml:space="preserve"> </w:t>
      </w:r>
      <w:r>
        <w:rPr>
          <w:sz w:val="22"/>
          <w:szCs w:val="22"/>
          <w:spacing w:val="3"/>
        </w:rPr>
        <w:t>发送相同文件，则计为两次</w:t>
      </w:r>
      <w:r>
        <w:rPr>
          <w:sz w:val="22"/>
          <w:szCs w:val="22"/>
          <w:spacing w:val="3"/>
        </w:rPr>
        <w:t xml:space="preserve"> </w:t>
      </w:r>
      <w:r>
        <w:rPr>
          <w:rFonts w:ascii="SimSun" w:hAnsi="SimSun" w:eastAsia="SimSun" w:cs="SimSun"/>
          <w:sz w:val="22"/>
          <w:szCs w:val="22"/>
          <w:spacing w:val="3"/>
        </w:rPr>
        <w:t>(</w:t>
      </w:r>
      <w:r>
        <w:rPr>
          <w:rFonts w:ascii="SimSun" w:hAnsi="SimSun" w:eastAsia="SimSun" w:cs="SimSun"/>
          <w:sz w:val="22"/>
          <w:szCs w:val="22"/>
        </w:rPr>
        <w:t>Scan</w:t>
      </w:r>
      <w:r>
        <w:rPr>
          <w:rFonts w:ascii="SimSun" w:hAnsi="SimSun" w:eastAsia="SimSun" w:cs="SimSun"/>
          <w:sz w:val="22"/>
          <w:szCs w:val="22"/>
          <w:spacing w:val="3"/>
        </w:rPr>
        <w:t>-</w:t>
      </w:r>
      <w:r>
        <w:rPr>
          <w:rFonts w:ascii="SimSun" w:hAnsi="SimSun" w:eastAsia="SimSun" w:cs="SimSun"/>
          <w:sz w:val="22"/>
          <w:szCs w:val="22"/>
        </w:rPr>
        <w:t>to</w:t>
      </w:r>
      <w:r>
        <w:rPr>
          <w:rFonts w:ascii="SimSun" w:hAnsi="SimSun" w:eastAsia="SimSun" w:cs="SimSun"/>
          <w:sz w:val="22"/>
          <w:szCs w:val="22"/>
          <w:spacing w:val="3"/>
        </w:rPr>
        <w:t>-</w:t>
      </w:r>
      <w:r>
        <w:rPr>
          <w:rFonts w:ascii="SimSun" w:hAnsi="SimSun" w:eastAsia="SimSun" w:cs="SimSun"/>
          <w:sz w:val="22"/>
          <w:szCs w:val="22"/>
        </w:rPr>
        <w:t>Email</w:t>
      </w:r>
      <w:r>
        <w:rPr>
          <w:rFonts w:ascii="SimSun" w:hAnsi="SimSun" w:eastAsia="SimSun" w:cs="SimSun"/>
          <w:sz w:val="22"/>
          <w:szCs w:val="22"/>
          <w:spacing w:val="107"/>
        </w:rPr>
        <w:t xml:space="preserve"> </w:t>
      </w:r>
      <w:r>
        <w:rPr>
          <w:sz w:val="22"/>
          <w:szCs w:val="22"/>
          <w:spacing w:val="3"/>
        </w:rPr>
        <w:t>和</w:t>
      </w:r>
      <w:r>
        <w:rPr>
          <w:sz w:val="22"/>
          <w:szCs w:val="22"/>
          <w:spacing w:val="3"/>
        </w:rPr>
        <w:t xml:space="preserve"> </w:t>
      </w:r>
      <w:r>
        <w:rPr>
          <w:rFonts w:ascii="SimSun" w:hAnsi="SimSun" w:eastAsia="SimSun" w:cs="SimSun"/>
          <w:sz w:val="22"/>
          <w:szCs w:val="22"/>
        </w:rPr>
        <w:t>Scan</w:t>
      </w:r>
      <w:r>
        <w:rPr>
          <w:rFonts w:ascii="SimSun" w:hAnsi="SimSun" w:eastAsia="SimSun" w:cs="SimSun"/>
          <w:sz w:val="22"/>
          <w:szCs w:val="22"/>
          <w:spacing w:val="3"/>
        </w:rPr>
        <w:t>-</w:t>
      </w:r>
      <w:r>
        <w:rPr>
          <w:rFonts w:ascii="SimSun" w:hAnsi="SimSun" w:eastAsia="SimSun" w:cs="SimSun"/>
          <w:sz w:val="22"/>
          <w:szCs w:val="22"/>
        </w:rPr>
        <w:t>to</w:t>
      </w:r>
      <w:r>
        <w:rPr>
          <w:rFonts w:ascii="SimSun" w:hAnsi="SimSun" w:eastAsia="SimSun" w:cs="SimSun"/>
          <w:sz w:val="22"/>
          <w:szCs w:val="22"/>
          <w:spacing w:val="3"/>
        </w:rPr>
        <w:t>-</w:t>
      </w:r>
      <w:r>
        <w:rPr>
          <w:rFonts w:ascii="SimSun" w:hAnsi="SimSun" w:eastAsia="SimSun" w:cs="SimSun"/>
          <w:sz w:val="22"/>
          <w:szCs w:val="22"/>
        </w:rPr>
        <w:t>PC</w:t>
      </w:r>
      <w:r>
        <w:rPr>
          <w:rFonts w:ascii="SimSun" w:hAnsi="SimSun" w:eastAsia="SimSun" w:cs="SimSun"/>
          <w:sz w:val="22"/>
          <w:szCs w:val="22"/>
          <w:spacing w:val="3"/>
        </w:rPr>
        <w:t xml:space="preserve">  </w:t>
      </w:r>
      <w:r>
        <w:rPr>
          <w:sz w:val="22"/>
          <w:szCs w:val="22"/>
          <w:spacing w:val="3"/>
        </w:rPr>
        <w:t>各</w:t>
      </w:r>
      <w:r>
        <w:rPr>
          <w:sz w:val="22"/>
          <w:szCs w:val="22"/>
          <w:spacing w:val="-56"/>
        </w:rPr>
        <w:t xml:space="preserve"> </w:t>
      </w:r>
      <w:r>
        <w:rPr>
          <w:sz w:val="22"/>
          <w:szCs w:val="22"/>
          <w:spacing w:val="3"/>
        </w:rPr>
        <w:t>一</w:t>
      </w:r>
      <w:r>
        <w:rPr>
          <w:sz w:val="22"/>
          <w:szCs w:val="22"/>
          <w:spacing w:val="-59"/>
        </w:rPr>
        <w:t xml:space="preserve"> </w:t>
      </w:r>
      <w:r>
        <w:rPr>
          <w:sz w:val="22"/>
          <w:szCs w:val="22"/>
          <w:spacing w:val="3"/>
        </w:rPr>
        <w:t>次)。</w:t>
      </w:r>
    </w:p>
    <w:p>
      <w:pPr>
        <w:spacing w:before="32"/>
        <w:rPr/>
      </w:pPr>
      <w:r/>
    </w:p>
    <w:tbl>
      <w:tblPr>
        <w:tblStyle w:val="TableNormal"/>
        <w:tblW w:w="926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64"/>
        <w:gridCol w:w="8196"/>
      </w:tblGrid>
      <w:tr>
        <w:trPr>
          <w:trHeight w:val="511" w:hRule="atLeast"/>
        </w:trPr>
        <w:tc>
          <w:tcPr>
            <w:tcW w:w="1064" w:type="dxa"/>
            <w:vAlign w:val="top"/>
            <w:vMerge w:val="restart"/>
            <w:tcBorders>
              <w:bottom w:val="nil"/>
            </w:tcBorders>
          </w:tcPr>
          <w:p>
            <w:pPr>
              <w:spacing w:line="273" w:lineRule="auto"/>
              <w:rPr>
                <w:rFonts w:ascii="Arial"/>
                <w:sz w:val="21"/>
              </w:rPr>
            </w:pPr>
            <w:r/>
          </w:p>
          <w:p>
            <w:pPr>
              <w:spacing w:line="273"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2"/>
              </w:rPr>
              <w:t>8141</w:t>
            </w:r>
          </w:p>
        </w:tc>
        <w:tc>
          <w:tcPr>
            <w:tcW w:w="8196" w:type="dxa"/>
            <w:vAlign w:val="top"/>
          </w:tcPr>
          <w:p>
            <w:pPr>
              <w:ind w:left="81"/>
              <w:spacing w:before="143" w:line="219" w:lineRule="auto"/>
              <w:rPr>
                <w:rFonts w:ascii="SimSun" w:hAnsi="SimSun" w:eastAsia="SimSun" w:cs="SimSun"/>
                <w:sz w:val="24"/>
                <w:szCs w:val="24"/>
              </w:rPr>
            </w:pPr>
            <w:r>
              <w:rPr>
                <w:rFonts w:ascii="SimSun" w:hAnsi="SimSun" w:eastAsia="SimSun" w:cs="SimSun"/>
                <w:sz w:val="24"/>
                <w:szCs w:val="24"/>
              </w:rPr>
              <w:t>总计：传送作业/服务器</w:t>
            </w:r>
          </w:p>
        </w:tc>
      </w:tr>
      <w:tr>
        <w:trPr>
          <w:trHeight w:val="908" w:hRule="atLeast"/>
        </w:trPr>
        <w:tc>
          <w:tcPr>
            <w:tcW w:w="1064" w:type="dxa"/>
            <w:vAlign w:val="top"/>
            <w:vMerge w:val="continue"/>
            <w:tcBorders>
              <w:top w:val="nil"/>
            </w:tcBorders>
          </w:tcPr>
          <w:p>
            <w:pPr>
              <w:rPr>
                <w:rFonts w:ascii="Arial"/>
                <w:sz w:val="21"/>
              </w:rPr>
            </w:pPr>
            <w:r/>
          </w:p>
        </w:tc>
        <w:tc>
          <w:tcPr>
            <w:tcW w:w="8196" w:type="dxa"/>
            <w:vAlign w:val="top"/>
          </w:tcPr>
          <w:p>
            <w:pPr>
              <w:ind w:left="81"/>
              <w:spacing w:before="160" w:line="224" w:lineRule="auto"/>
              <w:rPr>
                <w:rFonts w:ascii="SimSun" w:hAnsi="SimSun" w:eastAsia="SimSun" w:cs="SimSun"/>
                <w:sz w:val="24"/>
                <w:szCs w:val="24"/>
              </w:rPr>
            </w:pPr>
            <w:r>
              <w:rPr>
                <w:rFonts w:ascii="SimSun" w:hAnsi="SimSun" w:eastAsia="SimSun" w:cs="SimSun"/>
                <w:sz w:val="24"/>
                <w:szCs w:val="24"/>
                <w:spacing w:val="3"/>
              </w:rPr>
              <w:t>[0至9999999/0/1]</w:t>
            </w:r>
          </w:p>
          <w:p>
            <w:pPr>
              <w:ind w:left="81"/>
              <w:spacing w:before="92" w:line="219" w:lineRule="auto"/>
              <w:rPr>
                <w:rFonts w:ascii="SimSun" w:hAnsi="SimSun" w:eastAsia="SimSun" w:cs="SimSun"/>
                <w:sz w:val="24"/>
                <w:szCs w:val="24"/>
              </w:rPr>
            </w:pPr>
            <w:r>
              <w:rPr>
                <w:rFonts w:ascii="SimSun" w:hAnsi="SimSun" w:eastAsia="SimSun" w:cs="SimSun"/>
                <w:sz w:val="24"/>
                <w:szCs w:val="24"/>
              </w:rPr>
              <w:t>这些SP计数扫描并发送到Scan Router服务器的作业总数。</w:t>
            </w:r>
          </w:p>
        </w:tc>
      </w:tr>
    </w:tbl>
    <w:p>
      <w:pPr>
        <w:rPr>
          <w:rFonts w:ascii="Arial"/>
          <w:sz w:val="21"/>
        </w:rPr>
      </w:pPr>
      <w:r/>
    </w:p>
    <w:p>
      <w:pPr>
        <w:sectPr>
          <w:headerReference w:type="default" r:id="rId762"/>
          <w:footerReference w:type="default" r:id="rId763"/>
          <w:pgSz w:w="11900" w:h="16840"/>
          <w:pgMar w:top="1427" w:right="19" w:bottom="795" w:left="1299" w:header="1040" w:footer="633" w:gutter="0"/>
        </w:sectPr>
        <w:rPr>
          <w:rFonts w:ascii="Arial" w:hAnsi="Arial" w:eastAsia="Arial" w:cs="Arial"/>
          <w:sz w:val="21"/>
          <w:szCs w:val="21"/>
        </w:rPr>
      </w:pPr>
    </w:p>
    <w:p>
      <w:pPr>
        <w:spacing w:before="57"/>
        <w:rPr/>
      </w:pPr>
      <w:r>
        <w:drawing>
          <wp:anchor distT="0" distB="0" distL="0" distR="0" simplePos="0" relativeHeight="254416896" behindDoc="0" locked="0" layoutInCell="0" allowOverlap="1">
            <wp:simplePos x="0" y="0"/>
            <wp:positionH relativeFrom="page">
              <wp:posOffset>6347</wp:posOffset>
            </wp:positionH>
            <wp:positionV relativeFrom="page">
              <wp:posOffset>3060665</wp:posOffset>
            </wp:positionV>
            <wp:extent cx="628625" cy="336628"/>
            <wp:effectExtent l="0" t="0" r="0" b="0"/>
            <wp:wrapNone/>
            <wp:docPr id="824" name="IM 824"/>
            <wp:cNvGraphicFramePr/>
            <a:graphic>
              <a:graphicData uri="http://schemas.openxmlformats.org/drawingml/2006/picture">
                <pic:pic>
                  <pic:nvPicPr>
                    <pic:cNvPr id="824" name="IM 824"/>
                    <pic:cNvPicPr/>
                  </pic:nvPicPr>
                  <pic:blipFill>
                    <a:blip r:embed="rId506"/>
                    <a:stretch>
                      <a:fillRect/>
                    </a:stretch>
                  </pic:blipFill>
                  <pic:spPr>
                    <a:xfrm rot="0">
                      <a:off x="0" y="0"/>
                      <a:ext cx="628625" cy="336628"/>
                    </a:xfrm>
                    <a:prstGeom prst="rect">
                      <a:avLst/>
                    </a:prstGeom>
                  </pic:spPr>
                </pic:pic>
              </a:graphicData>
            </a:graphic>
          </wp:anchor>
        </w:drawing>
      </w:r>
      <w:r/>
    </w:p>
    <w:p>
      <w:pPr>
        <w:spacing w:before="57"/>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74"/>
        <w:gridCol w:w="2108"/>
        <w:gridCol w:w="6088"/>
      </w:tblGrid>
      <w:tr>
        <w:trPr>
          <w:trHeight w:val="513" w:hRule="atLeast"/>
        </w:trPr>
        <w:tc>
          <w:tcPr>
            <w:tcW w:w="1074" w:type="dxa"/>
            <w:vAlign w:val="top"/>
            <w:vMerge w:val="restart"/>
            <w:tcBorders>
              <w:bottom w:val="nil"/>
            </w:tcBorders>
          </w:tcPr>
          <w:p>
            <w:pPr>
              <w:spacing w:line="347" w:lineRule="auto"/>
              <w:rPr>
                <w:rFonts w:ascii="Arial"/>
                <w:sz w:val="21"/>
              </w:rPr>
            </w:pPr>
            <w:r/>
          </w:p>
          <w:p>
            <w:pPr>
              <w:ind w:left="65"/>
              <w:spacing w:before="79"/>
              <w:rPr>
                <w:rFonts w:ascii="SimSun" w:hAnsi="SimSun" w:eastAsia="SimSun" w:cs="SimSun"/>
                <w:sz w:val="24"/>
                <w:szCs w:val="24"/>
              </w:rPr>
            </w:pPr>
            <w:r>
              <w:rPr>
                <w:rFonts w:ascii="SimSun" w:hAnsi="SimSun" w:eastAsia="SimSun" w:cs="SimSun"/>
                <w:sz w:val="24"/>
                <w:szCs w:val="24"/>
                <w:spacing w:val="-2"/>
              </w:rPr>
              <w:t>8145</w:t>
            </w:r>
          </w:p>
        </w:tc>
        <w:tc>
          <w:tcPr>
            <w:tcW w:w="8196" w:type="dxa"/>
            <w:vAlign w:val="top"/>
            <w:gridSpan w:val="2"/>
          </w:tcPr>
          <w:p>
            <w:pPr>
              <w:ind w:left="71"/>
              <w:spacing w:before="143" w:line="219" w:lineRule="auto"/>
              <w:rPr>
                <w:rFonts w:ascii="SimSun" w:hAnsi="SimSun" w:eastAsia="SimSun" w:cs="SimSun"/>
                <w:sz w:val="24"/>
                <w:szCs w:val="24"/>
              </w:rPr>
            </w:pPr>
            <w:r>
              <w:rPr>
                <w:rFonts w:ascii="SimSun" w:hAnsi="SimSun" w:eastAsia="SimSun" w:cs="SimSun"/>
                <w:sz w:val="24"/>
                <w:szCs w:val="24"/>
              </w:rPr>
              <w:t>扫描：传送作业/服务器</w:t>
            </w:r>
          </w:p>
        </w:tc>
      </w:tr>
      <w:tr>
        <w:trPr>
          <w:trHeight w:val="508" w:hRule="atLeast"/>
        </w:trPr>
        <w:tc>
          <w:tcPr>
            <w:tcW w:w="1074" w:type="dxa"/>
            <w:vAlign w:val="top"/>
            <w:vMerge w:val="continue"/>
            <w:tcBorders>
              <w:top w:val="nil"/>
            </w:tcBorders>
          </w:tcPr>
          <w:p>
            <w:pPr>
              <w:rPr>
                <w:rFonts w:ascii="Arial"/>
                <w:sz w:val="21"/>
              </w:rPr>
            </w:pPr>
            <w:r/>
          </w:p>
        </w:tc>
        <w:tc>
          <w:tcPr>
            <w:tcW w:w="8196" w:type="dxa"/>
            <w:vAlign w:val="top"/>
            <w:gridSpan w:val="2"/>
          </w:tcPr>
          <w:p>
            <w:pPr>
              <w:ind w:left="71"/>
              <w:spacing w:before="141" w:line="219" w:lineRule="auto"/>
              <w:rPr>
                <w:rFonts w:ascii="SimSun" w:hAnsi="SimSun" w:eastAsia="SimSun" w:cs="SimSun"/>
                <w:sz w:val="24"/>
                <w:szCs w:val="24"/>
              </w:rPr>
            </w:pPr>
            <w:r>
              <w:rPr>
                <w:rFonts w:ascii="SimSun" w:hAnsi="SimSun" w:eastAsia="SimSun" w:cs="SimSun"/>
                <w:sz w:val="24"/>
                <w:szCs w:val="24"/>
              </w:rPr>
              <w:t>这些SP计数在扫描仪模式下扫描并发送到Scan Router服务器的作业数。</w:t>
            </w:r>
          </w:p>
        </w:tc>
      </w:tr>
      <w:tr>
        <w:trPr>
          <w:trHeight w:val="497" w:hRule="atLeast"/>
        </w:trPr>
        <w:tc>
          <w:tcPr>
            <w:tcW w:w="1074" w:type="dxa"/>
            <w:vAlign w:val="top"/>
          </w:tcPr>
          <w:p>
            <w:pPr>
              <w:ind w:left="855"/>
              <w:spacing w:before="157" w:line="241" w:lineRule="auto"/>
              <w:rPr>
                <w:rFonts w:ascii="SimSun" w:hAnsi="SimSun" w:eastAsia="SimSun" w:cs="SimSun"/>
                <w:sz w:val="24"/>
                <w:szCs w:val="24"/>
              </w:rPr>
            </w:pPr>
            <w:r>
              <w:rPr>
                <w:rFonts w:ascii="SimSun" w:hAnsi="SimSun" w:eastAsia="SimSun" w:cs="SimSun"/>
                <w:sz w:val="24"/>
                <w:szCs w:val="24"/>
              </w:rPr>
              <w:t>1</w:t>
            </w:r>
          </w:p>
        </w:tc>
        <w:tc>
          <w:tcPr>
            <w:tcW w:w="2108" w:type="dxa"/>
            <w:vAlign w:val="top"/>
          </w:tcPr>
          <w:p>
            <w:pPr>
              <w:ind w:left="71"/>
              <w:spacing w:before="137" w:line="222" w:lineRule="auto"/>
              <w:rPr>
                <w:rFonts w:ascii="SimSun" w:hAnsi="SimSun" w:eastAsia="SimSun" w:cs="SimSun"/>
                <w:sz w:val="24"/>
                <w:szCs w:val="24"/>
              </w:rPr>
            </w:pPr>
            <w:r>
              <w:rPr>
                <w:rFonts w:ascii="SimSun" w:hAnsi="SimSun" w:eastAsia="SimSun" w:cs="SimSun"/>
                <w:sz w:val="24"/>
                <w:szCs w:val="24"/>
                <w:spacing w:val="15"/>
              </w:rPr>
              <w:t>黑白</w:t>
            </w:r>
          </w:p>
        </w:tc>
        <w:tc>
          <w:tcPr>
            <w:tcW w:w="6088" w:type="dxa"/>
            <w:vAlign w:val="top"/>
          </w:tcPr>
          <w:p>
            <w:pPr>
              <w:ind w:left="83"/>
              <w:spacing w:before="134" w:line="219" w:lineRule="auto"/>
              <w:rPr>
                <w:rFonts w:ascii="SimSun" w:hAnsi="SimSun" w:eastAsia="SimSun" w:cs="SimSun"/>
                <w:sz w:val="24"/>
                <w:szCs w:val="24"/>
              </w:rPr>
            </w:pPr>
            <w:r>
              <w:rPr>
                <w:rFonts w:ascii="SimSun" w:hAnsi="SimSun" w:eastAsia="SimSun" w:cs="SimSun"/>
                <w:sz w:val="24"/>
                <w:szCs w:val="24"/>
                <w:spacing w:val="-1"/>
              </w:rPr>
              <w:t>计算黑白作业数。</w:t>
            </w:r>
          </w:p>
        </w:tc>
      </w:tr>
      <w:tr>
        <w:trPr>
          <w:trHeight w:val="508" w:hRule="atLeast"/>
        </w:trPr>
        <w:tc>
          <w:tcPr>
            <w:tcW w:w="1074" w:type="dxa"/>
            <w:vAlign w:val="top"/>
          </w:tcPr>
          <w:p>
            <w:pPr>
              <w:ind w:left="855"/>
              <w:spacing w:before="170" w:line="241" w:lineRule="auto"/>
              <w:rPr>
                <w:rFonts w:ascii="SimSun" w:hAnsi="SimSun" w:eastAsia="SimSun" w:cs="SimSun"/>
                <w:sz w:val="24"/>
                <w:szCs w:val="24"/>
              </w:rPr>
            </w:pPr>
            <w:r>
              <w:rPr>
                <w:rFonts w:ascii="SimSun" w:hAnsi="SimSun" w:eastAsia="SimSun" w:cs="SimSun"/>
                <w:sz w:val="24"/>
                <w:szCs w:val="24"/>
              </w:rPr>
              <w:t>2</w:t>
            </w:r>
          </w:p>
        </w:tc>
        <w:tc>
          <w:tcPr>
            <w:tcW w:w="2108" w:type="dxa"/>
            <w:vAlign w:val="top"/>
          </w:tcPr>
          <w:p>
            <w:pPr>
              <w:ind w:left="71"/>
              <w:spacing w:before="150" w:line="222" w:lineRule="auto"/>
              <w:rPr>
                <w:rFonts w:ascii="SimSun" w:hAnsi="SimSun" w:eastAsia="SimSun" w:cs="SimSun"/>
                <w:sz w:val="24"/>
                <w:szCs w:val="24"/>
              </w:rPr>
            </w:pPr>
            <w:r>
              <w:rPr>
                <w:rFonts w:ascii="SimSun" w:hAnsi="SimSun" w:eastAsia="SimSun" w:cs="SimSun"/>
                <w:sz w:val="24"/>
                <w:szCs w:val="24"/>
                <w:spacing w:val="5"/>
              </w:rPr>
              <w:t>彩色</w:t>
            </w:r>
          </w:p>
        </w:tc>
        <w:tc>
          <w:tcPr>
            <w:tcW w:w="6088" w:type="dxa"/>
            <w:vAlign w:val="top"/>
          </w:tcPr>
          <w:p>
            <w:pPr>
              <w:ind w:left="83"/>
              <w:spacing w:before="147" w:line="219" w:lineRule="auto"/>
              <w:rPr>
                <w:rFonts w:ascii="SimSun" w:hAnsi="SimSun" w:eastAsia="SimSun" w:cs="SimSun"/>
                <w:sz w:val="24"/>
                <w:szCs w:val="24"/>
              </w:rPr>
            </w:pPr>
            <w:r>
              <w:rPr>
                <w:rFonts w:ascii="SimSun" w:hAnsi="SimSun" w:eastAsia="SimSun" w:cs="SimSun"/>
                <w:sz w:val="24"/>
                <w:szCs w:val="24"/>
                <w:spacing w:val="-1"/>
              </w:rPr>
              <w:t>计算彩色作业数。</w:t>
            </w:r>
          </w:p>
        </w:tc>
      </w:tr>
      <w:tr>
        <w:trPr>
          <w:trHeight w:val="513" w:hRule="atLeast"/>
        </w:trPr>
        <w:tc>
          <w:tcPr>
            <w:tcW w:w="1074" w:type="dxa"/>
            <w:vAlign w:val="top"/>
          </w:tcPr>
          <w:p>
            <w:pPr>
              <w:ind w:left="855"/>
              <w:spacing w:before="172"/>
              <w:rPr>
                <w:rFonts w:ascii="SimSun" w:hAnsi="SimSun" w:eastAsia="SimSun" w:cs="SimSun"/>
                <w:sz w:val="24"/>
                <w:szCs w:val="24"/>
              </w:rPr>
            </w:pPr>
            <w:r>
              <w:rPr>
                <w:rFonts w:ascii="SimSun" w:hAnsi="SimSun" w:eastAsia="SimSun" w:cs="SimSun"/>
                <w:sz w:val="24"/>
                <w:szCs w:val="24"/>
              </w:rPr>
              <w:t>3</w:t>
            </w:r>
          </w:p>
        </w:tc>
        <w:tc>
          <w:tcPr>
            <w:tcW w:w="2108" w:type="dxa"/>
            <w:vAlign w:val="top"/>
          </w:tcPr>
          <w:p>
            <w:pPr>
              <w:ind w:left="71"/>
              <w:spacing w:before="208" w:line="185" w:lineRule="auto"/>
              <w:rPr>
                <w:rFonts w:ascii="SimSun" w:hAnsi="SimSun" w:eastAsia="SimSun" w:cs="SimSun"/>
                <w:sz w:val="24"/>
                <w:szCs w:val="24"/>
              </w:rPr>
            </w:pPr>
            <w:r>
              <w:rPr>
                <w:rFonts w:ascii="SimSun" w:hAnsi="SimSun" w:eastAsia="SimSun" w:cs="SimSun"/>
                <w:sz w:val="24"/>
                <w:szCs w:val="24"/>
                <w:spacing w:val="-1"/>
              </w:rPr>
              <w:t>ACS</w:t>
            </w:r>
          </w:p>
        </w:tc>
        <w:tc>
          <w:tcPr>
            <w:tcW w:w="6088" w:type="dxa"/>
            <w:vAlign w:val="top"/>
          </w:tcPr>
          <w:p>
            <w:pPr>
              <w:ind w:left="83"/>
              <w:spacing w:before="149" w:line="219" w:lineRule="auto"/>
              <w:rPr>
                <w:rFonts w:ascii="SimSun" w:hAnsi="SimSun" w:eastAsia="SimSun" w:cs="SimSun"/>
                <w:sz w:val="24"/>
                <w:szCs w:val="24"/>
              </w:rPr>
            </w:pPr>
            <w:r>
              <w:rPr>
                <w:rFonts w:ascii="SimSun" w:hAnsi="SimSun" w:eastAsia="SimSun" w:cs="SimSun"/>
                <w:sz w:val="24"/>
                <w:szCs w:val="24"/>
              </w:rPr>
              <w:t>计算使用ACS模式的作业数。</w:t>
            </w:r>
          </w:p>
        </w:tc>
      </w:tr>
    </w:tbl>
    <w:p>
      <w:pPr>
        <w:pStyle w:val="BodyText"/>
        <w:ind w:left="1539"/>
        <w:spacing w:before="312" w:line="222" w:lineRule="auto"/>
        <w:rPr>
          <w:sz w:val="22"/>
          <w:szCs w:val="22"/>
        </w:rPr>
      </w:pPr>
      <w:r>
        <w:rPr>
          <w:sz w:val="22"/>
          <w:szCs w:val="22"/>
          <w:spacing w:val="4"/>
        </w:rPr>
        <w:t>·</w:t>
      </w:r>
      <w:r>
        <w:rPr>
          <w:sz w:val="22"/>
          <w:szCs w:val="22"/>
          <w:spacing w:val="-86"/>
        </w:rPr>
        <w:t xml:space="preserve"> </w:t>
      </w:r>
      <w:r>
        <w:rPr>
          <w:sz w:val="22"/>
          <w:szCs w:val="22"/>
          <w:spacing w:val="4"/>
        </w:rPr>
        <w:t>这些计数器计数作业数而非页数。</w:t>
      </w:r>
    </w:p>
    <w:p>
      <w:pPr>
        <w:pStyle w:val="BodyText"/>
        <w:ind w:left="1539"/>
        <w:spacing w:before="145" w:line="213" w:lineRule="auto"/>
        <w:rPr>
          <w:sz w:val="22"/>
          <w:szCs w:val="22"/>
        </w:rPr>
      </w:pPr>
      <w:r>
        <w:rPr>
          <w:sz w:val="22"/>
          <w:szCs w:val="22"/>
          <w:spacing w:val="7"/>
        </w:rPr>
        <w:t>·</w:t>
      </w:r>
      <w:r>
        <w:rPr>
          <w:sz w:val="22"/>
          <w:szCs w:val="22"/>
          <w:spacing w:val="-73"/>
        </w:rPr>
        <w:t xml:space="preserve"> </w:t>
      </w:r>
      <w:r>
        <w:rPr>
          <w:sz w:val="22"/>
          <w:szCs w:val="22"/>
          <w:spacing w:val="7"/>
        </w:rPr>
        <w:t>即使无法确认扫描路由服务器上作业的到达和接收，也要计数这些作业。</w:t>
      </w:r>
    </w:p>
    <w:p>
      <w:pPr>
        <w:pStyle w:val="BodyText"/>
        <w:ind w:left="1539"/>
        <w:spacing w:before="146" w:line="213" w:lineRule="auto"/>
        <w:rPr>
          <w:sz w:val="22"/>
          <w:szCs w:val="22"/>
        </w:rPr>
      </w:pPr>
      <w:r>
        <w:rPr>
          <w:sz w:val="22"/>
          <w:szCs w:val="22"/>
          <w:spacing w:val="-1"/>
        </w:rPr>
        <w:t>·</w:t>
      </w:r>
      <w:r>
        <w:rPr>
          <w:sz w:val="22"/>
          <w:szCs w:val="22"/>
          <w:spacing w:val="-90"/>
        </w:rPr>
        <w:t xml:space="preserve"> </w:t>
      </w:r>
      <w:r>
        <w:rPr>
          <w:sz w:val="22"/>
          <w:szCs w:val="22"/>
          <w:spacing w:val="-1"/>
        </w:rPr>
        <w:t>即使黑白图像中混有一张彩色图像，该作业也会被计为“彩色”作业。</w:t>
      </w:r>
    </w:p>
    <w:p>
      <w:pPr>
        <w:pStyle w:val="BodyText"/>
        <w:ind w:left="1539"/>
        <w:spacing w:before="156" w:line="213" w:lineRule="auto"/>
        <w:rPr>
          <w:sz w:val="22"/>
          <w:szCs w:val="22"/>
        </w:rPr>
      </w:pPr>
      <w:r>
        <w:rPr>
          <w:sz w:val="22"/>
          <w:szCs w:val="22"/>
          <w:spacing w:val="6"/>
        </w:rPr>
        <w:t>·</w:t>
      </w:r>
      <w:r>
        <w:rPr>
          <w:sz w:val="22"/>
          <w:szCs w:val="22"/>
          <w:spacing w:val="-84"/>
        </w:rPr>
        <w:t xml:space="preserve"> </w:t>
      </w:r>
      <w:r>
        <w:rPr>
          <w:sz w:val="22"/>
          <w:szCs w:val="22"/>
          <w:spacing w:val="6"/>
        </w:rPr>
        <w:t>扫描期间或等待发送文件时若取消作业，则不计数该作业。</w:t>
      </w:r>
    </w:p>
    <w:p>
      <w:pPr>
        <w:pStyle w:val="BodyText"/>
        <w:ind w:left="1539"/>
        <w:spacing w:before="146" w:line="213" w:lineRule="auto"/>
        <w:rPr>
          <w:sz w:val="22"/>
          <w:szCs w:val="22"/>
        </w:rPr>
      </w:pPr>
      <w:r>
        <w:rPr>
          <w:sz w:val="22"/>
          <w:szCs w:val="22"/>
          <w:spacing w:val="7"/>
        </w:rPr>
        <w:t>·</w:t>
      </w:r>
      <w:r>
        <w:rPr>
          <w:sz w:val="22"/>
          <w:szCs w:val="22"/>
          <w:spacing w:val="-69"/>
        </w:rPr>
        <w:t xml:space="preserve"> </w:t>
      </w:r>
      <w:r>
        <w:rPr>
          <w:sz w:val="22"/>
          <w:szCs w:val="22"/>
          <w:spacing w:val="7"/>
        </w:rPr>
        <w:t>发送期间若取消作业，计数或不计数取决于取消作业时所到达的处理阶段。</w:t>
      </w:r>
    </w:p>
    <w:p>
      <w:pPr>
        <w:pStyle w:val="BodyText"/>
        <w:ind w:left="1539"/>
        <w:spacing w:before="146" w:line="213" w:lineRule="auto"/>
        <w:rPr>
          <w:sz w:val="22"/>
          <w:szCs w:val="22"/>
        </w:rPr>
      </w:pPr>
      <w:r>
        <w:rPr>
          <w:sz w:val="22"/>
          <w:szCs w:val="22"/>
          <w:spacing w:val="6"/>
        </w:rPr>
        <w:t>·</w:t>
      </w:r>
      <w:r>
        <w:rPr>
          <w:sz w:val="22"/>
          <w:szCs w:val="22"/>
          <w:spacing w:val="-79"/>
        </w:rPr>
        <w:t xml:space="preserve"> </w:t>
      </w:r>
      <w:r>
        <w:rPr>
          <w:sz w:val="22"/>
          <w:szCs w:val="22"/>
          <w:spacing w:val="6"/>
        </w:rPr>
        <w:t>即使将几个文件合并起来发送，也会将此发送计为一份作业。</w:t>
      </w:r>
    </w:p>
    <w:p>
      <w:pPr>
        <w:spacing w:before="62"/>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1528"/>
        <w:gridCol w:w="6608"/>
      </w:tblGrid>
      <w:tr>
        <w:trPr>
          <w:trHeight w:val="503" w:hRule="atLeast"/>
        </w:trPr>
        <w:tc>
          <w:tcPr>
            <w:tcW w:w="1134" w:type="dxa"/>
            <w:vAlign w:val="top"/>
            <w:vMerge w:val="restart"/>
            <w:tcBorders>
              <w:bottom w:val="nil"/>
            </w:tcBorders>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68"/>
              <w:spacing w:before="78"/>
              <w:rPr>
                <w:rFonts w:ascii="SimSun" w:hAnsi="SimSun" w:eastAsia="SimSun" w:cs="SimSun"/>
                <w:sz w:val="24"/>
                <w:szCs w:val="24"/>
              </w:rPr>
            </w:pPr>
            <w:r>
              <w:rPr>
                <w:rFonts w:ascii="SimSun" w:hAnsi="SimSun" w:eastAsia="SimSun" w:cs="SimSun"/>
                <w:sz w:val="24"/>
                <w:szCs w:val="24"/>
                <w:b/>
                <w:bCs/>
                <w:spacing w:val="-5"/>
              </w:rPr>
              <w:t>8151</w:t>
            </w:r>
          </w:p>
        </w:tc>
        <w:tc>
          <w:tcPr>
            <w:tcW w:w="8136" w:type="dxa"/>
            <w:vAlign w:val="top"/>
            <w:gridSpan w:val="2"/>
          </w:tcPr>
          <w:p>
            <w:pPr>
              <w:ind w:left="91"/>
              <w:spacing w:before="133" w:line="219" w:lineRule="auto"/>
              <w:rPr>
                <w:rFonts w:ascii="SimSun" w:hAnsi="SimSun" w:eastAsia="SimSun" w:cs="SimSun"/>
                <w:sz w:val="24"/>
                <w:szCs w:val="24"/>
              </w:rPr>
            </w:pPr>
            <w:r>
              <w:rPr>
                <w:rFonts w:ascii="SimSun" w:hAnsi="SimSun" w:eastAsia="SimSun" w:cs="SimSun"/>
                <w:sz w:val="24"/>
                <w:szCs w:val="24"/>
              </w:rPr>
              <w:t>总计：传送作业/个人电脑</w:t>
            </w:r>
          </w:p>
        </w:tc>
      </w:tr>
      <w:tr>
        <w:trPr>
          <w:trHeight w:val="1317" w:hRule="atLeast"/>
        </w:trPr>
        <w:tc>
          <w:tcPr>
            <w:tcW w:w="1134" w:type="dxa"/>
            <w:vAlign w:val="top"/>
            <w:vMerge w:val="continue"/>
            <w:tcBorders>
              <w:top w:val="nil"/>
            </w:tcBorders>
          </w:tcPr>
          <w:p>
            <w:pPr>
              <w:rPr>
                <w:rFonts w:ascii="Arial"/>
                <w:sz w:val="21"/>
              </w:rPr>
            </w:pPr>
            <w:r/>
          </w:p>
        </w:tc>
        <w:tc>
          <w:tcPr>
            <w:tcW w:w="8136" w:type="dxa"/>
            <w:vAlign w:val="top"/>
            <w:gridSpan w:val="2"/>
          </w:tcPr>
          <w:p>
            <w:pPr>
              <w:ind w:left="94"/>
              <w:spacing w:before="155" w:line="224" w:lineRule="auto"/>
              <w:rPr>
                <w:rFonts w:ascii="SimSun" w:hAnsi="SimSun" w:eastAsia="SimSun" w:cs="SimSun"/>
                <w:sz w:val="24"/>
                <w:szCs w:val="24"/>
              </w:rPr>
            </w:pPr>
            <w:r>
              <w:rPr>
                <w:rFonts w:ascii="SimSun" w:hAnsi="SimSun" w:eastAsia="SimSun" w:cs="SimSun"/>
                <w:sz w:val="24"/>
                <w:szCs w:val="24"/>
                <w:b/>
                <w:bCs/>
              </w:rPr>
              <w:t>[0至9999999/0/1]</w:t>
            </w:r>
          </w:p>
          <w:p>
            <w:pPr>
              <w:ind w:left="94" w:right="1318"/>
              <w:spacing w:before="90" w:line="296" w:lineRule="auto"/>
              <w:rPr>
                <w:rFonts w:ascii="SimSun" w:hAnsi="SimSun" w:eastAsia="SimSun" w:cs="SimSun"/>
                <w:sz w:val="24"/>
                <w:szCs w:val="24"/>
              </w:rPr>
            </w:pPr>
            <w:r>
              <w:rPr>
                <w:rFonts w:ascii="SimSun" w:hAnsi="SimSun" w:eastAsia="SimSun" w:cs="SimSun"/>
                <w:sz w:val="24"/>
                <w:szCs w:val="24"/>
                <w:b/>
                <w:bCs/>
                <w:spacing w:val="-3"/>
              </w:rPr>
              <w:t>这些SP计数扫描并发送到电脑文件夹(Scan-to-PC)的作业总数。</w:t>
            </w:r>
            <w:r>
              <w:rPr>
                <w:rFonts w:ascii="SimSun" w:hAnsi="SimSun" w:eastAsia="SimSun" w:cs="SimSun"/>
                <w:sz w:val="24"/>
                <w:szCs w:val="24"/>
                <w:spacing w:val="8"/>
              </w:rPr>
              <w:t xml:space="preserve"> </w:t>
            </w:r>
            <w:r>
              <w:rPr>
                <w:rFonts w:ascii="SimSun" w:hAnsi="SimSun" w:eastAsia="SimSun" w:cs="SimSun"/>
                <w:sz w:val="24"/>
                <w:szCs w:val="24"/>
                <w:b/>
                <w:bCs/>
                <w:spacing w:val="-3"/>
              </w:rPr>
              <w:t>备注：目前，8151和8155执行相同的计数。</w:t>
            </w:r>
          </w:p>
        </w:tc>
      </w:tr>
      <w:tr>
        <w:trPr>
          <w:trHeight w:val="509" w:hRule="atLeast"/>
        </w:trPr>
        <w:tc>
          <w:tcPr>
            <w:tcW w:w="1134" w:type="dxa"/>
            <w:vAlign w:val="top"/>
            <w:vMerge w:val="restart"/>
            <w:tcBorders>
              <w:bottom w:val="nil"/>
            </w:tcBorders>
          </w:tcPr>
          <w:p>
            <w:pPr>
              <w:spacing w:line="346" w:lineRule="auto"/>
              <w:rPr>
                <w:rFonts w:ascii="Arial"/>
                <w:sz w:val="21"/>
              </w:rPr>
            </w:pPr>
            <w:r/>
          </w:p>
          <w:p>
            <w:pPr>
              <w:ind w:left="58"/>
              <w:spacing w:before="78"/>
              <w:rPr>
                <w:rFonts w:ascii="SimSun" w:hAnsi="SimSun" w:eastAsia="SimSun" w:cs="SimSun"/>
                <w:sz w:val="24"/>
                <w:szCs w:val="24"/>
              </w:rPr>
            </w:pPr>
            <w:r>
              <w:rPr>
                <w:rFonts w:ascii="SimSun" w:hAnsi="SimSun" w:eastAsia="SimSun" w:cs="SimSun"/>
                <w:sz w:val="24"/>
                <w:szCs w:val="24"/>
                <w:b/>
                <w:bCs/>
                <w:spacing w:val="-5"/>
              </w:rPr>
              <w:t>8155</w:t>
            </w:r>
          </w:p>
        </w:tc>
        <w:tc>
          <w:tcPr>
            <w:tcW w:w="8136" w:type="dxa"/>
            <w:vAlign w:val="top"/>
            <w:gridSpan w:val="2"/>
          </w:tcPr>
          <w:p>
            <w:pPr>
              <w:ind w:left="94"/>
              <w:spacing w:before="189" w:line="219" w:lineRule="auto"/>
              <w:rPr>
                <w:rFonts w:ascii="SimSun" w:hAnsi="SimSun" w:eastAsia="SimSun" w:cs="SimSun"/>
                <w:sz w:val="24"/>
                <w:szCs w:val="24"/>
              </w:rPr>
            </w:pPr>
            <w:r>
              <w:rPr>
                <w:rFonts w:ascii="SimSun" w:hAnsi="SimSun" w:eastAsia="SimSun" w:cs="SimSun"/>
                <w:sz w:val="24"/>
                <w:szCs w:val="24"/>
                <w:b/>
                <w:bCs/>
                <w:spacing w:val="-4"/>
              </w:rPr>
              <w:t>扫描：传送作业1个人电脑</w:t>
            </w:r>
          </w:p>
        </w:tc>
      </w:tr>
      <w:tr>
        <w:trPr>
          <w:trHeight w:val="509" w:hRule="atLeast"/>
        </w:trPr>
        <w:tc>
          <w:tcPr>
            <w:tcW w:w="1134" w:type="dxa"/>
            <w:vAlign w:val="top"/>
            <w:vMerge w:val="continue"/>
            <w:tcBorders>
              <w:top w:val="nil"/>
            </w:tcBorders>
          </w:tcPr>
          <w:p>
            <w:pPr>
              <w:rPr>
                <w:rFonts w:ascii="Arial"/>
                <w:sz w:val="21"/>
              </w:rPr>
            </w:pPr>
            <w:r/>
          </w:p>
        </w:tc>
        <w:tc>
          <w:tcPr>
            <w:tcW w:w="8136" w:type="dxa"/>
            <w:vAlign w:val="top"/>
            <w:gridSpan w:val="2"/>
          </w:tcPr>
          <w:p>
            <w:pPr>
              <w:ind w:left="94"/>
              <w:spacing w:before="182" w:line="219" w:lineRule="auto"/>
              <w:rPr>
                <w:rFonts w:ascii="SimSun" w:hAnsi="SimSun" w:eastAsia="SimSun" w:cs="SimSun"/>
                <w:sz w:val="24"/>
                <w:szCs w:val="24"/>
              </w:rPr>
            </w:pPr>
            <w:r>
              <w:rPr>
                <w:rFonts w:ascii="SimSun" w:hAnsi="SimSun" w:eastAsia="SimSun" w:cs="SimSun"/>
                <w:sz w:val="24"/>
                <w:szCs w:val="24"/>
                <w:b/>
                <w:bCs/>
                <w:spacing w:val="-3"/>
              </w:rPr>
              <w:t>这些SP计数利用Scan-to-PC扫描并发送的作业总数。</w:t>
            </w:r>
          </w:p>
        </w:tc>
      </w:tr>
      <w:tr>
        <w:trPr>
          <w:trHeight w:val="509" w:hRule="atLeast"/>
        </w:trPr>
        <w:tc>
          <w:tcPr>
            <w:tcW w:w="1134" w:type="dxa"/>
            <w:vAlign w:val="top"/>
          </w:tcPr>
          <w:p>
            <w:pPr>
              <w:ind w:left="948"/>
              <w:spacing w:before="170" w:line="241" w:lineRule="auto"/>
              <w:rPr>
                <w:rFonts w:ascii="SimSun" w:hAnsi="SimSun" w:eastAsia="SimSun" w:cs="SimSun"/>
                <w:sz w:val="24"/>
                <w:szCs w:val="24"/>
              </w:rPr>
            </w:pPr>
            <w:r>
              <w:rPr>
                <w:rFonts w:ascii="SimSun" w:hAnsi="SimSun" w:eastAsia="SimSun" w:cs="SimSun"/>
                <w:sz w:val="24"/>
                <w:szCs w:val="24"/>
                <w:b/>
                <w:bCs/>
                <w:spacing w:val="-3"/>
              </w:rPr>
              <w:t>1</w:t>
            </w:r>
          </w:p>
        </w:tc>
        <w:tc>
          <w:tcPr>
            <w:tcW w:w="1528" w:type="dxa"/>
            <w:vAlign w:val="top"/>
          </w:tcPr>
          <w:p>
            <w:pPr>
              <w:ind w:left="84"/>
              <w:spacing w:before="147" w:line="222" w:lineRule="auto"/>
              <w:rPr>
                <w:rFonts w:ascii="SimSun" w:hAnsi="SimSun" w:eastAsia="SimSun" w:cs="SimSun"/>
                <w:sz w:val="24"/>
                <w:szCs w:val="24"/>
              </w:rPr>
            </w:pPr>
            <w:r>
              <w:rPr>
                <w:rFonts w:ascii="SimSun" w:hAnsi="SimSun" w:eastAsia="SimSun" w:cs="SimSun"/>
                <w:sz w:val="24"/>
                <w:szCs w:val="24"/>
                <w:b/>
                <w:bCs/>
                <w:spacing w:val="9"/>
              </w:rPr>
              <w:t>黑白</w:t>
            </w:r>
          </w:p>
        </w:tc>
        <w:tc>
          <w:tcPr>
            <w:tcW w:w="6608" w:type="dxa"/>
            <w:vAlign w:val="top"/>
          </w:tcPr>
          <w:p>
            <w:pPr>
              <w:ind w:left="76"/>
              <w:spacing w:before="143" w:line="219" w:lineRule="auto"/>
              <w:rPr>
                <w:rFonts w:ascii="SimSun" w:hAnsi="SimSun" w:eastAsia="SimSun" w:cs="SimSun"/>
                <w:sz w:val="24"/>
                <w:szCs w:val="24"/>
              </w:rPr>
            </w:pPr>
            <w:r>
              <w:rPr>
                <w:rFonts w:ascii="SimSun" w:hAnsi="SimSun" w:eastAsia="SimSun" w:cs="SimSun"/>
                <w:sz w:val="24"/>
                <w:szCs w:val="24"/>
                <w:b/>
                <w:bCs/>
                <w:spacing w:val="-4"/>
              </w:rPr>
              <w:t>计算黑白作业数。</w:t>
            </w:r>
          </w:p>
        </w:tc>
      </w:tr>
      <w:tr>
        <w:trPr>
          <w:trHeight w:val="498" w:hRule="atLeast"/>
        </w:trPr>
        <w:tc>
          <w:tcPr>
            <w:tcW w:w="1134" w:type="dxa"/>
            <w:vAlign w:val="top"/>
          </w:tcPr>
          <w:p>
            <w:pPr>
              <w:ind w:left="948"/>
              <w:spacing w:before="221" w:line="205" w:lineRule="auto"/>
              <w:rPr>
                <w:rFonts w:ascii="SimSun" w:hAnsi="SimSun" w:eastAsia="SimSun" w:cs="SimSun"/>
                <w:sz w:val="24"/>
                <w:szCs w:val="24"/>
              </w:rPr>
            </w:pPr>
            <w:r>
              <w:rPr>
                <w:rFonts w:ascii="SimSun" w:hAnsi="SimSun" w:eastAsia="SimSun" w:cs="SimSun"/>
                <w:sz w:val="24"/>
                <w:szCs w:val="24"/>
                <w:b/>
                <w:bCs/>
                <w:spacing w:val="-3"/>
              </w:rPr>
              <w:t>2</w:t>
            </w:r>
          </w:p>
        </w:tc>
        <w:tc>
          <w:tcPr>
            <w:tcW w:w="1528" w:type="dxa"/>
            <w:vAlign w:val="top"/>
          </w:tcPr>
          <w:p>
            <w:pPr>
              <w:ind w:left="84"/>
              <w:spacing w:before="188" w:line="222" w:lineRule="auto"/>
              <w:rPr>
                <w:rFonts w:ascii="SimSun" w:hAnsi="SimSun" w:eastAsia="SimSun" w:cs="SimSun"/>
                <w:sz w:val="24"/>
                <w:szCs w:val="24"/>
              </w:rPr>
            </w:pPr>
            <w:r>
              <w:rPr>
                <w:rFonts w:ascii="SimSun" w:hAnsi="SimSun" w:eastAsia="SimSun" w:cs="SimSun"/>
                <w:sz w:val="24"/>
                <w:szCs w:val="24"/>
                <w:b/>
                <w:bCs/>
                <w:spacing w:val="-6"/>
              </w:rPr>
              <w:t>彩色</w:t>
            </w:r>
          </w:p>
        </w:tc>
        <w:tc>
          <w:tcPr>
            <w:tcW w:w="6608" w:type="dxa"/>
            <w:vAlign w:val="top"/>
          </w:tcPr>
          <w:p>
            <w:pPr>
              <w:ind w:left="76"/>
              <w:spacing w:before="134" w:line="219" w:lineRule="auto"/>
              <w:rPr>
                <w:rFonts w:ascii="SimSun" w:hAnsi="SimSun" w:eastAsia="SimSun" w:cs="SimSun"/>
                <w:sz w:val="24"/>
                <w:szCs w:val="24"/>
              </w:rPr>
            </w:pPr>
            <w:r>
              <w:rPr>
                <w:rFonts w:ascii="SimSun" w:hAnsi="SimSun" w:eastAsia="SimSun" w:cs="SimSun"/>
                <w:sz w:val="24"/>
                <w:szCs w:val="24"/>
                <w:b/>
                <w:bCs/>
                <w:spacing w:val="-4"/>
              </w:rPr>
              <w:t>计算彩色作业数。</w:t>
            </w:r>
          </w:p>
        </w:tc>
      </w:tr>
      <w:tr>
        <w:trPr>
          <w:trHeight w:val="514" w:hRule="atLeast"/>
        </w:trPr>
        <w:tc>
          <w:tcPr>
            <w:tcW w:w="1134" w:type="dxa"/>
            <w:vAlign w:val="top"/>
          </w:tcPr>
          <w:p>
            <w:pPr>
              <w:ind w:left="948"/>
              <w:spacing w:before="232" w:line="209" w:lineRule="auto"/>
              <w:rPr>
                <w:rFonts w:ascii="SimSun" w:hAnsi="SimSun" w:eastAsia="SimSun" w:cs="SimSun"/>
                <w:sz w:val="24"/>
                <w:szCs w:val="24"/>
              </w:rPr>
            </w:pPr>
            <w:r>
              <w:rPr>
                <w:rFonts w:ascii="SimSun" w:hAnsi="SimSun" w:eastAsia="SimSun" w:cs="SimSun"/>
                <w:sz w:val="24"/>
                <w:szCs w:val="24"/>
                <w:b/>
                <w:bCs/>
                <w:spacing w:val="-3"/>
              </w:rPr>
              <w:t>3</w:t>
            </w:r>
          </w:p>
        </w:tc>
        <w:tc>
          <w:tcPr>
            <w:tcW w:w="1528" w:type="dxa"/>
            <w:vAlign w:val="top"/>
          </w:tcPr>
          <w:p>
            <w:pPr>
              <w:ind w:left="84"/>
              <w:spacing w:before="277" w:line="174" w:lineRule="auto"/>
              <w:rPr>
                <w:rFonts w:ascii="SimSun" w:hAnsi="SimSun" w:eastAsia="SimSun" w:cs="SimSun"/>
                <w:sz w:val="24"/>
                <w:szCs w:val="24"/>
              </w:rPr>
            </w:pPr>
            <w:r>
              <w:rPr>
                <w:rFonts w:ascii="SimSun" w:hAnsi="SimSun" w:eastAsia="SimSun" w:cs="SimSun"/>
                <w:sz w:val="24"/>
                <w:szCs w:val="24"/>
                <w:b/>
                <w:bCs/>
                <w:spacing w:val="-3"/>
              </w:rPr>
              <w:t>ACS</w:t>
            </w:r>
          </w:p>
        </w:tc>
        <w:tc>
          <w:tcPr>
            <w:tcW w:w="6608" w:type="dxa"/>
            <w:vAlign w:val="top"/>
          </w:tcPr>
          <w:p>
            <w:pPr>
              <w:ind w:left="76"/>
              <w:spacing w:before="196" w:line="219" w:lineRule="auto"/>
              <w:rPr>
                <w:rFonts w:ascii="SimSun" w:hAnsi="SimSun" w:eastAsia="SimSun" w:cs="SimSun"/>
                <w:sz w:val="24"/>
                <w:szCs w:val="24"/>
              </w:rPr>
            </w:pPr>
            <w:r>
              <w:rPr>
                <w:rFonts w:ascii="SimSun" w:hAnsi="SimSun" w:eastAsia="SimSun" w:cs="SimSun"/>
                <w:sz w:val="24"/>
                <w:szCs w:val="24"/>
                <w:b/>
                <w:bCs/>
                <w:spacing w:val="-11"/>
              </w:rPr>
              <w:t>计算使用ACS模式的作业数</w:t>
            </w:r>
            <w:r>
              <w:rPr>
                <w:rFonts w:ascii="SimSun" w:hAnsi="SimSun" w:eastAsia="SimSun" w:cs="SimSun"/>
                <w:sz w:val="24"/>
                <w:szCs w:val="24"/>
                <w:spacing w:val="-11"/>
              </w:rPr>
              <w:t>。</w:t>
            </w:r>
          </w:p>
        </w:tc>
      </w:tr>
    </w:tbl>
    <w:p>
      <w:pPr>
        <w:pStyle w:val="BodyText"/>
        <w:ind w:left="1539"/>
        <w:spacing w:before="303" w:line="222" w:lineRule="auto"/>
        <w:rPr>
          <w:sz w:val="22"/>
          <w:szCs w:val="22"/>
        </w:rPr>
      </w:pPr>
      <w:r>
        <w:rPr>
          <w:sz w:val="22"/>
          <w:szCs w:val="22"/>
          <w:spacing w:val="4"/>
        </w:rPr>
        <w:t>·</w:t>
      </w:r>
      <w:r>
        <w:rPr>
          <w:sz w:val="22"/>
          <w:szCs w:val="22"/>
          <w:spacing w:val="-86"/>
        </w:rPr>
        <w:t xml:space="preserve"> </w:t>
      </w:r>
      <w:r>
        <w:rPr>
          <w:sz w:val="22"/>
          <w:szCs w:val="22"/>
          <w:spacing w:val="4"/>
        </w:rPr>
        <w:t>这些计数器计数作业数而非页数。</w:t>
      </w:r>
    </w:p>
    <w:p>
      <w:pPr>
        <w:pStyle w:val="BodyText"/>
        <w:ind w:left="1539"/>
        <w:spacing w:before="136" w:line="213" w:lineRule="auto"/>
        <w:rPr>
          <w:sz w:val="22"/>
          <w:szCs w:val="22"/>
        </w:rPr>
      </w:pPr>
      <w:r>
        <w:rPr>
          <w:sz w:val="22"/>
          <w:szCs w:val="22"/>
          <w:spacing w:val="5"/>
        </w:rPr>
        <w:t>·</w:t>
      </w:r>
      <w:r>
        <w:rPr>
          <w:sz w:val="22"/>
          <w:szCs w:val="22"/>
          <w:spacing w:val="-87"/>
        </w:rPr>
        <w:t xml:space="preserve"> </w:t>
      </w:r>
      <w:r>
        <w:rPr>
          <w:sz w:val="22"/>
          <w:szCs w:val="22"/>
          <w:spacing w:val="5"/>
        </w:rPr>
        <w:t>扫描期间若取消作业，则不计数该作业。</w:t>
      </w:r>
    </w:p>
    <w:p>
      <w:pPr>
        <w:pStyle w:val="BodyText"/>
        <w:ind w:left="1539"/>
        <w:spacing w:before="156" w:line="213" w:lineRule="auto"/>
        <w:rPr>
          <w:sz w:val="22"/>
          <w:szCs w:val="22"/>
        </w:rPr>
      </w:pPr>
      <w:r>
        <w:rPr>
          <w:sz w:val="22"/>
          <w:szCs w:val="22"/>
          <w:spacing w:val="5"/>
        </w:rPr>
        <w:t>·</w:t>
      </w:r>
      <w:r>
        <w:rPr>
          <w:sz w:val="22"/>
          <w:szCs w:val="22"/>
          <w:spacing w:val="-82"/>
        </w:rPr>
        <w:t xml:space="preserve"> </w:t>
      </w:r>
      <w:r>
        <w:rPr>
          <w:sz w:val="22"/>
          <w:szCs w:val="22"/>
          <w:spacing w:val="5"/>
        </w:rPr>
        <w:t>等待发送时若取消作业，则不计数该作业。</w:t>
      </w:r>
    </w:p>
    <w:p>
      <w:pPr>
        <w:pStyle w:val="BodyText"/>
        <w:ind w:left="1539"/>
        <w:spacing w:before="156" w:line="213" w:lineRule="auto"/>
        <w:rPr>
          <w:sz w:val="22"/>
          <w:szCs w:val="22"/>
        </w:rPr>
      </w:pPr>
      <w:r>
        <w:rPr>
          <w:sz w:val="22"/>
          <w:szCs w:val="22"/>
          <w:spacing w:val="7"/>
        </w:rPr>
        <w:t>·</w:t>
      </w:r>
      <w:r>
        <w:rPr>
          <w:sz w:val="22"/>
          <w:szCs w:val="22"/>
          <w:spacing w:val="-69"/>
        </w:rPr>
        <w:t xml:space="preserve"> </w:t>
      </w:r>
      <w:r>
        <w:rPr>
          <w:sz w:val="22"/>
          <w:szCs w:val="22"/>
          <w:spacing w:val="7"/>
        </w:rPr>
        <w:t>发送期间若取消作业，计数或不计数取决于取消作业时所到达的处理阶段。</w:t>
      </w:r>
    </w:p>
    <w:p>
      <w:pPr>
        <w:pStyle w:val="BodyText"/>
        <w:ind w:left="1539"/>
        <w:spacing w:before="156" w:line="213" w:lineRule="auto"/>
        <w:rPr>
          <w:sz w:val="22"/>
          <w:szCs w:val="22"/>
        </w:rPr>
      </w:pPr>
      <w:r>
        <w:rPr>
          <w:sz w:val="22"/>
          <w:szCs w:val="22"/>
          <w:spacing w:val="7"/>
        </w:rPr>
        <w:t>·</w:t>
      </w:r>
      <w:r>
        <w:rPr>
          <w:sz w:val="22"/>
          <w:szCs w:val="22"/>
          <w:spacing w:val="-82"/>
        </w:rPr>
        <w:t xml:space="preserve"> </w:t>
      </w:r>
      <w:r>
        <w:rPr>
          <w:sz w:val="22"/>
          <w:szCs w:val="22"/>
          <w:spacing w:val="7"/>
        </w:rPr>
        <w:t>即使将几个文件合并起来发送，也会将此发送计为</w:t>
      </w:r>
      <w:r>
        <w:rPr>
          <w:sz w:val="22"/>
          <w:szCs w:val="22"/>
          <w:spacing w:val="6"/>
        </w:rPr>
        <w:t>一份作业。</w:t>
      </w:r>
    </w:p>
    <w:p>
      <w:pPr>
        <w:spacing w:line="194" w:lineRule="exact"/>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24"/>
        <w:gridCol w:w="8056"/>
      </w:tblGrid>
      <w:tr>
        <w:trPr>
          <w:trHeight w:val="509" w:hRule="atLeast"/>
        </w:trPr>
        <w:tc>
          <w:tcPr>
            <w:tcW w:w="1224" w:type="dxa"/>
            <w:vAlign w:val="top"/>
          </w:tcPr>
          <w:p>
            <w:pPr>
              <w:ind w:left="65"/>
              <w:spacing w:before="166"/>
              <w:rPr>
                <w:rFonts w:ascii="SimSun" w:hAnsi="SimSun" w:eastAsia="SimSun" w:cs="SimSun"/>
                <w:sz w:val="23"/>
                <w:szCs w:val="23"/>
              </w:rPr>
            </w:pPr>
            <w:r>
              <w:rPr>
                <w:rFonts w:ascii="SimSun" w:hAnsi="SimSun" w:eastAsia="SimSun" w:cs="SimSun"/>
                <w:sz w:val="23"/>
                <w:szCs w:val="23"/>
                <w:spacing w:val="-2"/>
              </w:rPr>
              <w:t>8161</w:t>
            </w:r>
          </w:p>
        </w:tc>
        <w:tc>
          <w:tcPr>
            <w:tcW w:w="8056" w:type="dxa"/>
            <w:vAlign w:val="top"/>
          </w:tcPr>
          <w:p>
            <w:pPr>
              <w:ind w:left="101"/>
              <w:spacing w:before="143" w:line="219" w:lineRule="auto"/>
              <w:rPr>
                <w:rFonts w:ascii="SimSun" w:hAnsi="SimSun" w:eastAsia="SimSun" w:cs="SimSun"/>
                <w:sz w:val="23"/>
                <w:szCs w:val="23"/>
              </w:rPr>
            </w:pPr>
            <w:r>
              <w:rPr>
                <w:rFonts w:ascii="SimSun" w:hAnsi="SimSun" w:eastAsia="SimSun" w:cs="SimSun"/>
                <w:sz w:val="23"/>
                <w:szCs w:val="23"/>
              </w:rPr>
              <w:t>总计：个人电脑传真发送作业</w:t>
            </w:r>
          </w:p>
        </w:tc>
      </w:tr>
      <w:tr>
        <w:trPr>
          <w:trHeight w:val="490" w:hRule="atLeast"/>
        </w:trPr>
        <w:tc>
          <w:tcPr>
            <w:tcW w:w="1224" w:type="dxa"/>
            <w:vAlign w:val="top"/>
          </w:tcPr>
          <w:p>
            <w:pPr>
              <w:ind w:left="65"/>
              <w:spacing w:before="157"/>
              <w:rPr>
                <w:rFonts w:ascii="SimSun" w:hAnsi="SimSun" w:eastAsia="SimSun" w:cs="SimSun"/>
                <w:sz w:val="23"/>
                <w:szCs w:val="23"/>
              </w:rPr>
            </w:pPr>
            <w:r>
              <w:rPr>
                <w:rFonts w:ascii="SimSun" w:hAnsi="SimSun" w:eastAsia="SimSun" w:cs="SimSun"/>
                <w:sz w:val="23"/>
                <w:szCs w:val="23"/>
                <w:spacing w:val="-2"/>
              </w:rPr>
              <w:t>8163</w:t>
            </w:r>
          </w:p>
        </w:tc>
        <w:tc>
          <w:tcPr>
            <w:tcW w:w="8056" w:type="dxa"/>
            <w:vAlign w:val="top"/>
          </w:tcPr>
          <w:p>
            <w:pPr>
              <w:ind w:left="101"/>
              <w:spacing w:before="133" w:line="219" w:lineRule="auto"/>
              <w:rPr>
                <w:rFonts w:ascii="SimSun" w:hAnsi="SimSun" w:eastAsia="SimSun" w:cs="SimSun"/>
                <w:sz w:val="23"/>
                <w:szCs w:val="23"/>
              </w:rPr>
            </w:pPr>
            <w:r>
              <w:rPr>
                <w:rFonts w:ascii="SimSun" w:hAnsi="SimSun" w:eastAsia="SimSun" w:cs="SimSun"/>
                <w:sz w:val="23"/>
                <w:szCs w:val="23"/>
                <w:spacing w:val="-1"/>
              </w:rPr>
              <w:t>传真：个人电脑传真发送作业</w:t>
            </w:r>
          </w:p>
        </w:tc>
      </w:tr>
    </w:tbl>
    <w:p>
      <w:pPr>
        <w:rPr>
          <w:rFonts w:ascii="Arial"/>
          <w:sz w:val="21"/>
        </w:rPr>
      </w:pPr>
      <w:r/>
    </w:p>
    <w:p>
      <w:pPr>
        <w:sectPr>
          <w:headerReference w:type="default" r:id="rId611"/>
          <w:footerReference w:type="default" r:id="rId764"/>
          <w:pgSz w:w="11900" w:h="16840"/>
          <w:pgMar w:top="1437" w:right="1279" w:bottom="795" w:left="9" w:header="1039" w:footer="633" w:gutter="0"/>
        </w:sectPr>
        <w:rPr>
          <w:rFonts w:ascii="Arial" w:hAnsi="Arial" w:eastAsia="Arial" w:cs="Arial"/>
          <w:sz w:val="21"/>
          <w:szCs w:val="21"/>
        </w:rPr>
      </w:pPr>
    </w:p>
    <w:p>
      <w:pPr>
        <w:spacing w:before="57"/>
        <w:rPr/>
      </w:pPr>
      <w:r>
        <w:pict>
          <v:shape id="_x0000_s790" style="position:absolute;margin-left:547.001pt;margin-top:240.997pt;mso-position-vertical-relative:page;mso-position-horizontal-relative:page;width:47pt;height:26.55pt;z-index:254424064;" o:allowincell="f" fillcolor="#6A6B6D" filled="true" stroked="false" type="#_x0000_t202">
            <v:fill on="true"/>
            <v:stroke on="false"/>
            <v:path/>
            <v:imagedata o:title=""/>
            <o:lock v:ext="edit" aspectratio="false"/>
            <v:textbox inset="0mm,0mm,0mm,0mm">
              <w:txbxContent>
                <w:p>
                  <w:pPr>
                    <w:ind w:left="240"/>
                    <w:spacing w:before="201"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color w:val="FFFFFF"/>
                    </w:rPr>
                    <w:t>3</w:t>
                  </w:r>
                </w:p>
              </w:txbxContent>
            </v:textbox>
          </v:shape>
        </w:pict>
      </w:r>
      <w:r/>
    </w:p>
    <w:p>
      <w:pPr>
        <w:spacing w:before="57"/>
        <w:rPr/>
      </w:pPr>
      <w:r/>
    </w:p>
    <w:tbl>
      <w:tblPr>
        <w:tblStyle w:val="TableNormal"/>
        <w:tblW w:w="925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24"/>
        <w:gridCol w:w="779"/>
        <w:gridCol w:w="7247"/>
      </w:tblGrid>
      <w:tr>
        <w:trPr>
          <w:trHeight w:val="514" w:hRule="atLeast"/>
        </w:trPr>
        <w:tc>
          <w:tcPr>
            <w:tcW w:w="1224" w:type="dxa"/>
            <w:vAlign w:val="top"/>
          </w:tcPr>
          <w:p>
            <w:pPr>
              <w:ind w:left="55"/>
              <w:spacing w:before="159"/>
              <w:rPr>
                <w:rFonts w:ascii="SimSun" w:hAnsi="SimSun" w:eastAsia="SimSun" w:cs="SimSun"/>
                <w:sz w:val="25"/>
                <w:szCs w:val="25"/>
              </w:rPr>
            </w:pPr>
            <w:r>
              <w:rPr>
                <w:rFonts w:ascii="SimSun" w:hAnsi="SimSun" w:eastAsia="SimSun" w:cs="SimSun"/>
                <w:sz w:val="25"/>
                <w:szCs w:val="25"/>
                <w:spacing w:val="-3"/>
              </w:rPr>
              <w:t>8171</w:t>
            </w:r>
          </w:p>
        </w:tc>
        <w:tc>
          <w:tcPr>
            <w:tcW w:w="8026" w:type="dxa"/>
            <w:vAlign w:val="top"/>
            <w:gridSpan w:val="2"/>
          </w:tcPr>
          <w:p>
            <w:pPr>
              <w:ind w:left="101"/>
              <w:spacing w:before="133" w:line="219" w:lineRule="auto"/>
              <w:rPr>
                <w:rFonts w:ascii="SimSun" w:hAnsi="SimSun" w:eastAsia="SimSun" w:cs="SimSun"/>
                <w:sz w:val="25"/>
                <w:szCs w:val="25"/>
              </w:rPr>
            </w:pPr>
            <w:r>
              <w:rPr>
                <w:rFonts w:ascii="SimSun" w:hAnsi="SimSun" w:eastAsia="SimSun" w:cs="SimSun"/>
                <w:sz w:val="25"/>
                <w:szCs w:val="25"/>
                <w:spacing w:val="1"/>
              </w:rPr>
              <w:t>总计：传送作业/</w:t>
            </w:r>
            <w:r>
              <w:rPr>
                <w:rFonts w:ascii="SimSun" w:hAnsi="SimSun" w:eastAsia="SimSun" w:cs="SimSun"/>
                <w:sz w:val="25"/>
                <w:szCs w:val="25"/>
              </w:rPr>
              <w:t>WSD</w:t>
            </w:r>
          </w:p>
        </w:tc>
      </w:tr>
      <w:tr>
        <w:trPr>
          <w:trHeight w:val="509" w:hRule="atLeast"/>
        </w:trPr>
        <w:tc>
          <w:tcPr>
            <w:tcW w:w="1224" w:type="dxa"/>
            <w:vAlign w:val="top"/>
          </w:tcPr>
          <w:p>
            <w:pPr>
              <w:rPr>
                <w:rFonts w:ascii="Arial"/>
                <w:sz w:val="21"/>
              </w:rPr>
            </w:pPr>
            <w:r/>
          </w:p>
        </w:tc>
        <w:tc>
          <w:tcPr>
            <w:tcW w:w="8026" w:type="dxa"/>
            <w:vAlign w:val="top"/>
            <w:gridSpan w:val="2"/>
          </w:tcPr>
          <w:p>
            <w:pPr>
              <w:ind w:left="101"/>
              <w:spacing w:before="131" w:line="219" w:lineRule="auto"/>
              <w:rPr>
                <w:rFonts w:ascii="SimSun" w:hAnsi="SimSun" w:eastAsia="SimSun" w:cs="SimSun"/>
                <w:sz w:val="25"/>
                <w:szCs w:val="25"/>
              </w:rPr>
            </w:pPr>
            <w:r>
              <w:rPr>
                <w:rFonts w:ascii="SimSun" w:hAnsi="SimSun" w:eastAsia="SimSun" w:cs="SimSun"/>
                <w:sz w:val="25"/>
                <w:szCs w:val="25"/>
              </w:rPr>
              <w:t>WSD(网络服务设备的WS扫描仪)的作业总数。</w:t>
            </w:r>
          </w:p>
        </w:tc>
      </w:tr>
      <w:tr>
        <w:trPr>
          <w:trHeight w:val="498" w:hRule="atLeast"/>
        </w:trPr>
        <w:tc>
          <w:tcPr>
            <w:tcW w:w="1224" w:type="dxa"/>
            <w:vAlign w:val="top"/>
          </w:tcPr>
          <w:p>
            <w:pPr>
              <w:ind w:left="55"/>
              <w:spacing w:before="156"/>
              <w:rPr>
                <w:rFonts w:ascii="SimSun" w:hAnsi="SimSun" w:eastAsia="SimSun" w:cs="SimSun"/>
                <w:sz w:val="25"/>
                <w:szCs w:val="25"/>
              </w:rPr>
            </w:pPr>
            <w:r>
              <w:rPr>
                <w:rFonts w:ascii="SimSun" w:hAnsi="SimSun" w:eastAsia="SimSun" w:cs="SimSun"/>
                <w:sz w:val="25"/>
                <w:szCs w:val="25"/>
                <w:spacing w:val="-3"/>
              </w:rPr>
              <w:t>8175</w:t>
            </w:r>
          </w:p>
        </w:tc>
        <w:tc>
          <w:tcPr>
            <w:tcW w:w="8026" w:type="dxa"/>
            <w:vAlign w:val="top"/>
            <w:gridSpan w:val="2"/>
          </w:tcPr>
          <w:p>
            <w:pPr>
              <w:ind w:left="101"/>
              <w:spacing w:before="130" w:line="219" w:lineRule="auto"/>
              <w:rPr>
                <w:rFonts w:ascii="SimSun" w:hAnsi="SimSun" w:eastAsia="SimSun" w:cs="SimSun"/>
                <w:sz w:val="25"/>
                <w:szCs w:val="25"/>
              </w:rPr>
            </w:pPr>
            <w:r>
              <w:rPr>
                <w:rFonts w:ascii="SimSun" w:hAnsi="SimSun" w:eastAsia="SimSun" w:cs="SimSun"/>
                <w:sz w:val="25"/>
                <w:szCs w:val="25"/>
                <w:spacing w:val="1"/>
              </w:rPr>
              <w:t>扫描：传送作业/</w:t>
            </w:r>
            <w:r>
              <w:rPr>
                <w:rFonts w:ascii="SimSun" w:hAnsi="SimSun" w:eastAsia="SimSun" w:cs="SimSun"/>
                <w:sz w:val="25"/>
                <w:szCs w:val="25"/>
              </w:rPr>
              <w:t>WSD</w:t>
            </w:r>
          </w:p>
        </w:tc>
      </w:tr>
      <w:tr>
        <w:trPr>
          <w:trHeight w:val="509" w:hRule="atLeast"/>
        </w:trPr>
        <w:tc>
          <w:tcPr>
            <w:tcW w:w="1224" w:type="dxa"/>
            <w:vAlign w:val="top"/>
          </w:tcPr>
          <w:p>
            <w:pPr>
              <w:ind w:left="55"/>
              <w:spacing w:before="158"/>
              <w:rPr>
                <w:rFonts w:ascii="SimSun" w:hAnsi="SimSun" w:eastAsia="SimSun" w:cs="SimSun"/>
                <w:sz w:val="25"/>
                <w:szCs w:val="25"/>
              </w:rPr>
            </w:pPr>
            <w:r>
              <w:rPr>
                <w:rFonts w:ascii="SimSun" w:hAnsi="SimSun" w:eastAsia="SimSun" w:cs="SimSun"/>
                <w:sz w:val="25"/>
                <w:szCs w:val="25"/>
                <w:spacing w:val="-3"/>
              </w:rPr>
              <w:t>8181</w:t>
            </w:r>
          </w:p>
        </w:tc>
        <w:tc>
          <w:tcPr>
            <w:tcW w:w="8026" w:type="dxa"/>
            <w:vAlign w:val="top"/>
            <w:gridSpan w:val="2"/>
          </w:tcPr>
          <w:p>
            <w:pPr>
              <w:ind w:left="101"/>
              <w:spacing w:before="132" w:line="219" w:lineRule="auto"/>
              <w:rPr>
                <w:rFonts w:ascii="SimSun" w:hAnsi="SimSun" w:eastAsia="SimSun" w:cs="SimSun"/>
                <w:sz w:val="25"/>
                <w:szCs w:val="25"/>
              </w:rPr>
            </w:pPr>
            <w:r>
              <w:rPr>
                <w:rFonts w:ascii="SimSun" w:hAnsi="SimSun" w:eastAsia="SimSun" w:cs="SimSun"/>
                <w:sz w:val="25"/>
                <w:szCs w:val="25"/>
              </w:rPr>
              <w:t>总计：扫描到媒体作业</w:t>
            </w:r>
          </w:p>
        </w:tc>
      </w:tr>
      <w:tr>
        <w:trPr>
          <w:trHeight w:val="509" w:hRule="atLeast"/>
        </w:trPr>
        <w:tc>
          <w:tcPr>
            <w:tcW w:w="1224" w:type="dxa"/>
            <w:vAlign w:val="top"/>
          </w:tcPr>
          <w:p>
            <w:pPr>
              <w:ind w:left="55"/>
              <w:spacing w:before="159"/>
              <w:rPr>
                <w:rFonts w:ascii="SimSun" w:hAnsi="SimSun" w:eastAsia="SimSun" w:cs="SimSun"/>
                <w:sz w:val="25"/>
                <w:szCs w:val="25"/>
              </w:rPr>
            </w:pPr>
            <w:r>
              <w:rPr>
                <w:rFonts w:ascii="SimSun" w:hAnsi="SimSun" w:eastAsia="SimSun" w:cs="SimSun"/>
                <w:sz w:val="25"/>
                <w:szCs w:val="25"/>
                <w:spacing w:val="-3"/>
              </w:rPr>
              <w:t>8185</w:t>
            </w:r>
          </w:p>
        </w:tc>
        <w:tc>
          <w:tcPr>
            <w:tcW w:w="8026" w:type="dxa"/>
            <w:vAlign w:val="top"/>
            <w:gridSpan w:val="2"/>
          </w:tcPr>
          <w:p>
            <w:pPr>
              <w:ind w:left="101"/>
              <w:spacing w:before="133" w:line="219" w:lineRule="auto"/>
              <w:rPr>
                <w:rFonts w:ascii="SimSun" w:hAnsi="SimSun" w:eastAsia="SimSun" w:cs="SimSun"/>
                <w:sz w:val="25"/>
                <w:szCs w:val="25"/>
              </w:rPr>
            </w:pPr>
            <w:r>
              <w:rPr>
                <w:rFonts w:ascii="SimSun" w:hAnsi="SimSun" w:eastAsia="SimSun" w:cs="SimSun"/>
                <w:sz w:val="25"/>
                <w:szCs w:val="25"/>
              </w:rPr>
              <w:t>扫描：扫描到媒体作业</w:t>
            </w:r>
          </w:p>
        </w:tc>
      </w:tr>
      <w:tr>
        <w:trPr>
          <w:trHeight w:val="509" w:hRule="atLeast"/>
        </w:trPr>
        <w:tc>
          <w:tcPr>
            <w:tcW w:w="1224" w:type="dxa"/>
            <w:vAlign w:val="top"/>
            <w:vMerge w:val="restart"/>
            <w:tcBorders>
              <w:bottom w:val="nil"/>
            </w:tcBorders>
          </w:tcPr>
          <w:p>
            <w:pPr>
              <w:rPr>
                <w:rFonts w:ascii="Arial"/>
                <w:sz w:val="21"/>
              </w:rPr>
            </w:pPr>
            <w:r/>
          </w:p>
        </w:tc>
        <w:tc>
          <w:tcPr>
            <w:tcW w:w="8026" w:type="dxa"/>
            <w:vAlign w:val="top"/>
            <w:gridSpan w:val="2"/>
          </w:tcPr>
          <w:p>
            <w:pPr>
              <w:ind w:left="101"/>
              <w:spacing w:before="136" w:line="219" w:lineRule="auto"/>
              <w:rPr>
                <w:rFonts w:ascii="SimSun" w:hAnsi="SimSun" w:eastAsia="SimSun" w:cs="SimSun"/>
                <w:sz w:val="25"/>
                <w:szCs w:val="25"/>
              </w:rPr>
            </w:pPr>
            <w:r>
              <w:rPr>
                <w:rFonts w:ascii="SimSun" w:hAnsi="SimSun" w:eastAsia="SimSun" w:cs="SimSun"/>
                <w:sz w:val="25"/>
                <w:szCs w:val="25"/>
              </w:rPr>
              <w:t>为WSD扫描的作业总数。</w:t>
            </w:r>
          </w:p>
        </w:tc>
      </w:tr>
      <w:tr>
        <w:trPr>
          <w:trHeight w:val="518" w:hRule="atLeast"/>
        </w:trPr>
        <w:tc>
          <w:tcPr>
            <w:tcW w:w="1224" w:type="dxa"/>
            <w:vAlign w:val="top"/>
            <w:vMerge w:val="continue"/>
            <w:tcBorders>
              <w:top w:val="nil"/>
              <w:bottom w:val="nil"/>
            </w:tcBorders>
          </w:tcPr>
          <w:p>
            <w:pPr>
              <w:rPr>
                <w:rFonts w:ascii="Arial"/>
                <w:sz w:val="21"/>
              </w:rPr>
            </w:pPr>
            <w:r/>
          </w:p>
        </w:tc>
        <w:tc>
          <w:tcPr>
            <w:tcW w:w="779" w:type="dxa"/>
            <w:vAlign w:val="top"/>
          </w:tcPr>
          <w:p>
            <w:pPr>
              <w:ind w:left="81"/>
              <w:spacing w:before="171"/>
              <w:rPr>
                <w:rFonts w:ascii="SimSun" w:hAnsi="SimSun" w:eastAsia="SimSun" w:cs="SimSun"/>
                <w:sz w:val="25"/>
                <w:szCs w:val="25"/>
              </w:rPr>
            </w:pPr>
            <w:r>
              <w:rPr>
                <w:rFonts w:ascii="SimSun" w:hAnsi="SimSun" w:eastAsia="SimSun" w:cs="SimSun"/>
                <w:sz w:val="25"/>
                <w:szCs w:val="25"/>
                <w:spacing w:val="-3"/>
              </w:rPr>
              <w:t>001</w:t>
            </w:r>
          </w:p>
        </w:tc>
        <w:tc>
          <w:tcPr>
            <w:tcW w:w="7247" w:type="dxa"/>
            <w:vAlign w:val="top"/>
          </w:tcPr>
          <w:p>
            <w:pPr>
              <w:ind w:left="72"/>
              <w:spacing w:before="151" w:line="222" w:lineRule="auto"/>
              <w:rPr>
                <w:rFonts w:ascii="SimSun" w:hAnsi="SimSun" w:eastAsia="SimSun" w:cs="SimSun"/>
                <w:sz w:val="25"/>
                <w:szCs w:val="25"/>
              </w:rPr>
            </w:pPr>
            <w:r>
              <w:rPr>
                <w:rFonts w:ascii="SimSun" w:hAnsi="SimSun" w:eastAsia="SimSun" w:cs="SimSun"/>
                <w:sz w:val="25"/>
                <w:szCs w:val="25"/>
                <w:spacing w:val="16"/>
              </w:rPr>
              <w:t>黑白</w:t>
            </w:r>
          </w:p>
        </w:tc>
      </w:tr>
      <w:tr>
        <w:trPr>
          <w:trHeight w:val="489" w:hRule="atLeast"/>
        </w:trPr>
        <w:tc>
          <w:tcPr>
            <w:tcW w:w="1224" w:type="dxa"/>
            <w:vAlign w:val="top"/>
            <w:vMerge w:val="continue"/>
            <w:tcBorders>
              <w:top w:val="nil"/>
              <w:bottom w:val="nil"/>
            </w:tcBorders>
          </w:tcPr>
          <w:p>
            <w:pPr>
              <w:rPr>
                <w:rFonts w:ascii="Arial"/>
                <w:sz w:val="21"/>
              </w:rPr>
            </w:pPr>
            <w:r/>
          </w:p>
        </w:tc>
        <w:tc>
          <w:tcPr>
            <w:tcW w:w="779" w:type="dxa"/>
            <w:vAlign w:val="top"/>
          </w:tcPr>
          <w:p>
            <w:pPr>
              <w:ind w:left="81"/>
              <w:spacing w:before="153"/>
              <w:rPr>
                <w:rFonts w:ascii="SimSun" w:hAnsi="SimSun" w:eastAsia="SimSun" w:cs="SimSun"/>
                <w:sz w:val="25"/>
                <w:szCs w:val="25"/>
              </w:rPr>
            </w:pPr>
            <w:r>
              <w:rPr>
                <w:rFonts w:ascii="SimSun" w:hAnsi="SimSun" w:eastAsia="SimSun" w:cs="SimSun"/>
                <w:sz w:val="25"/>
                <w:szCs w:val="25"/>
                <w:spacing w:val="-3"/>
              </w:rPr>
              <w:t>002</w:t>
            </w:r>
          </w:p>
        </w:tc>
        <w:tc>
          <w:tcPr>
            <w:tcW w:w="7247" w:type="dxa"/>
            <w:vAlign w:val="top"/>
          </w:tcPr>
          <w:p>
            <w:pPr>
              <w:ind w:left="72"/>
              <w:spacing w:before="133" w:line="222" w:lineRule="auto"/>
              <w:rPr>
                <w:rFonts w:ascii="SimSun" w:hAnsi="SimSun" w:eastAsia="SimSun" w:cs="SimSun"/>
                <w:sz w:val="25"/>
                <w:szCs w:val="25"/>
              </w:rPr>
            </w:pPr>
            <w:r>
              <w:rPr>
                <w:rFonts w:ascii="SimSun" w:hAnsi="SimSun" w:eastAsia="SimSun" w:cs="SimSun"/>
                <w:sz w:val="25"/>
                <w:szCs w:val="25"/>
                <w:spacing w:val="5"/>
              </w:rPr>
              <w:t>彩色</w:t>
            </w:r>
          </w:p>
        </w:tc>
      </w:tr>
      <w:tr>
        <w:trPr>
          <w:trHeight w:val="514" w:hRule="atLeast"/>
        </w:trPr>
        <w:tc>
          <w:tcPr>
            <w:tcW w:w="1224" w:type="dxa"/>
            <w:vAlign w:val="top"/>
            <w:vMerge w:val="continue"/>
            <w:tcBorders>
              <w:top w:val="nil"/>
            </w:tcBorders>
          </w:tcPr>
          <w:p>
            <w:pPr>
              <w:rPr>
                <w:rFonts w:ascii="Arial"/>
                <w:sz w:val="21"/>
              </w:rPr>
            </w:pPr>
            <w:r/>
          </w:p>
        </w:tc>
        <w:tc>
          <w:tcPr>
            <w:tcW w:w="779" w:type="dxa"/>
            <w:vAlign w:val="top"/>
          </w:tcPr>
          <w:p>
            <w:pPr>
              <w:ind w:left="81"/>
              <w:spacing w:before="164"/>
              <w:rPr>
                <w:rFonts w:ascii="SimSun" w:hAnsi="SimSun" w:eastAsia="SimSun" w:cs="SimSun"/>
                <w:sz w:val="25"/>
                <w:szCs w:val="25"/>
              </w:rPr>
            </w:pPr>
            <w:r>
              <w:rPr>
                <w:rFonts w:ascii="SimSun" w:hAnsi="SimSun" w:eastAsia="SimSun" w:cs="SimSun"/>
                <w:sz w:val="25"/>
                <w:szCs w:val="25"/>
                <w:spacing w:val="-3"/>
              </w:rPr>
              <w:t>003</w:t>
            </w:r>
          </w:p>
        </w:tc>
        <w:tc>
          <w:tcPr>
            <w:tcW w:w="7247" w:type="dxa"/>
            <w:vAlign w:val="top"/>
          </w:tcPr>
          <w:p>
            <w:pPr>
              <w:ind w:left="72"/>
              <w:spacing w:before="202" w:line="185" w:lineRule="auto"/>
              <w:rPr>
                <w:rFonts w:ascii="SimSun" w:hAnsi="SimSun" w:eastAsia="SimSun" w:cs="SimSun"/>
                <w:sz w:val="25"/>
                <w:szCs w:val="25"/>
              </w:rPr>
            </w:pPr>
            <w:r>
              <w:rPr>
                <w:rFonts w:ascii="SimSun" w:hAnsi="SimSun" w:eastAsia="SimSun" w:cs="SimSun"/>
                <w:sz w:val="25"/>
                <w:szCs w:val="25"/>
                <w:spacing w:val="-1"/>
              </w:rPr>
              <w:t>ACS</w:t>
            </w:r>
          </w:p>
        </w:tc>
      </w:tr>
    </w:tbl>
    <w:p>
      <w:pPr>
        <w:spacing w:before="38"/>
        <w:rPr/>
      </w:pPr>
      <w:r/>
    </w:p>
    <w:tbl>
      <w:tblPr>
        <w:tblStyle w:val="TableNormal"/>
        <w:tblW w:w="926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4"/>
        <w:gridCol w:w="7976"/>
      </w:tblGrid>
      <w:tr>
        <w:trPr>
          <w:trHeight w:val="513" w:hRule="atLeast"/>
        </w:trPr>
        <w:tc>
          <w:tcPr>
            <w:tcW w:w="1284" w:type="dxa"/>
            <w:vAlign w:val="top"/>
          </w:tcPr>
          <w:p>
            <w:pPr>
              <w:ind w:left="65"/>
              <w:spacing w:before="168"/>
              <w:rPr>
                <w:rFonts w:ascii="SimSun" w:hAnsi="SimSun" w:eastAsia="SimSun" w:cs="SimSun"/>
                <w:sz w:val="24"/>
                <w:szCs w:val="24"/>
              </w:rPr>
            </w:pPr>
            <w:r>
              <w:rPr>
                <w:rFonts w:ascii="SimSun" w:hAnsi="SimSun" w:eastAsia="SimSun" w:cs="SimSun"/>
                <w:sz w:val="24"/>
                <w:szCs w:val="24"/>
                <w:spacing w:val="-2"/>
              </w:rPr>
              <w:t>8191</w:t>
            </w:r>
          </w:p>
        </w:tc>
        <w:tc>
          <w:tcPr>
            <w:tcW w:w="7976" w:type="dxa"/>
            <w:vAlign w:val="top"/>
          </w:tcPr>
          <w:p>
            <w:pPr>
              <w:ind w:left="81"/>
              <w:spacing w:before="145" w:line="219" w:lineRule="auto"/>
              <w:rPr>
                <w:rFonts w:ascii="SimSun" w:hAnsi="SimSun" w:eastAsia="SimSun" w:cs="SimSun"/>
                <w:sz w:val="24"/>
                <w:szCs w:val="24"/>
              </w:rPr>
            </w:pPr>
            <w:r>
              <w:rPr>
                <w:rFonts w:ascii="SimSun" w:hAnsi="SimSun" w:eastAsia="SimSun" w:cs="SimSun"/>
                <w:sz w:val="24"/>
                <w:szCs w:val="24"/>
                <w:spacing w:val="1"/>
              </w:rPr>
              <w:t>总计：扫描页面总数</w:t>
            </w:r>
          </w:p>
        </w:tc>
      </w:tr>
      <w:tr>
        <w:trPr>
          <w:trHeight w:val="489" w:hRule="atLeast"/>
        </w:trPr>
        <w:tc>
          <w:tcPr>
            <w:tcW w:w="1284" w:type="dxa"/>
            <w:vAlign w:val="top"/>
          </w:tcPr>
          <w:p>
            <w:pPr>
              <w:ind w:left="65"/>
              <w:spacing w:before="155"/>
              <w:rPr>
                <w:rFonts w:ascii="SimSun" w:hAnsi="SimSun" w:eastAsia="SimSun" w:cs="SimSun"/>
                <w:sz w:val="24"/>
                <w:szCs w:val="24"/>
              </w:rPr>
            </w:pPr>
            <w:r>
              <w:rPr>
                <w:rFonts w:ascii="SimSun" w:hAnsi="SimSun" w:eastAsia="SimSun" w:cs="SimSun"/>
                <w:sz w:val="24"/>
                <w:szCs w:val="24"/>
                <w:spacing w:val="-2"/>
              </w:rPr>
              <w:t>8192</w:t>
            </w:r>
          </w:p>
        </w:tc>
        <w:tc>
          <w:tcPr>
            <w:tcW w:w="7976" w:type="dxa"/>
            <w:vAlign w:val="top"/>
          </w:tcPr>
          <w:p>
            <w:pPr>
              <w:ind w:left="81"/>
              <w:spacing w:before="132" w:line="219" w:lineRule="auto"/>
              <w:rPr>
                <w:rFonts w:ascii="SimSun" w:hAnsi="SimSun" w:eastAsia="SimSun" w:cs="SimSun"/>
                <w:sz w:val="24"/>
                <w:szCs w:val="24"/>
              </w:rPr>
            </w:pPr>
            <w:r>
              <w:rPr>
                <w:rFonts w:ascii="SimSun" w:hAnsi="SimSun" w:eastAsia="SimSun" w:cs="SimSun"/>
                <w:sz w:val="24"/>
                <w:szCs w:val="24"/>
                <w:spacing w:val="1"/>
              </w:rPr>
              <w:t>复印：扫描页面总数</w:t>
            </w:r>
          </w:p>
        </w:tc>
      </w:tr>
      <w:tr>
        <w:trPr>
          <w:trHeight w:val="519" w:hRule="atLeast"/>
        </w:trPr>
        <w:tc>
          <w:tcPr>
            <w:tcW w:w="1284" w:type="dxa"/>
            <w:vAlign w:val="top"/>
          </w:tcPr>
          <w:p>
            <w:pPr>
              <w:ind w:left="65"/>
              <w:spacing w:before="166"/>
              <w:rPr>
                <w:rFonts w:ascii="SimSun" w:hAnsi="SimSun" w:eastAsia="SimSun" w:cs="SimSun"/>
                <w:sz w:val="24"/>
                <w:szCs w:val="24"/>
              </w:rPr>
            </w:pPr>
            <w:r>
              <w:rPr>
                <w:rFonts w:ascii="SimSun" w:hAnsi="SimSun" w:eastAsia="SimSun" w:cs="SimSun"/>
                <w:sz w:val="24"/>
                <w:szCs w:val="24"/>
                <w:spacing w:val="-2"/>
              </w:rPr>
              <w:t>8193</w:t>
            </w:r>
          </w:p>
        </w:tc>
        <w:tc>
          <w:tcPr>
            <w:tcW w:w="7976" w:type="dxa"/>
            <w:vAlign w:val="top"/>
          </w:tcPr>
          <w:p>
            <w:pPr>
              <w:ind w:left="81"/>
              <w:spacing w:before="141" w:line="219" w:lineRule="auto"/>
              <w:rPr>
                <w:rFonts w:ascii="SimSun" w:hAnsi="SimSun" w:eastAsia="SimSun" w:cs="SimSun"/>
                <w:sz w:val="24"/>
                <w:szCs w:val="24"/>
              </w:rPr>
            </w:pPr>
            <w:r>
              <w:rPr>
                <w:rFonts w:ascii="SimSun" w:hAnsi="SimSun" w:eastAsia="SimSun" w:cs="SimSun"/>
                <w:sz w:val="24"/>
                <w:szCs w:val="24"/>
                <w:spacing w:val="-1"/>
              </w:rPr>
              <w:t>传真：扫描页面总数</w:t>
            </w:r>
          </w:p>
        </w:tc>
      </w:tr>
      <w:tr>
        <w:trPr>
          <w:trHeight w:val="508" w:hRule="atLeast"/>
        </w:trPr>
        <w:tc>
          <w:tcPr>
            <w:tcW w:w="1284" w:type="dxa"/>
            <w:vAlign w:val="top"/>
          </w:tcPr>
          <w:p>
            <w:pPr>
              <w:ind w:left="65"/>
              <w:spacing w:before="167"/>
              <w:rPr>
                <w:rFonts w:ascii="SimSun" w:hAnsi="SimSun" w:eastAsia="SimSun" w:cs="SimSun"/>
                <w:sz w:val="24"/>
                <w:szCs w:val="24"/>
              </w:rPr>
            </w:pPr>
            <w:r>
              <w:rPr>
                <w:rFonts w:ascii="SimSun" w:hAnsi="SimSun" w:eastAsia="SimSun" w:cs="SimSun"/>
                <w:sz w:val="24"/>
                <w:szCs w:val="24"/>
                <w:spacing w:val="-2"/>
              </w:rPr>
              <w:t>8195</w:t>
            </w:r>
          </w:p>
        </w:tc>
        <w:tc>
          <w:tcPr>
            <w:tcW w:w="7976" w:type="dxa"/>
            <w:vAlign w:val="top"/>
          </w:tcPr>
          <w:p>
            <w:pPr>
              <w:ind w:left="81"/>
              <w:spacing w:before="144" w:line="219" w:lineRule="auto"/>
              <w:rPr>
                <w:rFonts w:ascii="SimSun" w:hAnsi="SimSun" w:eastAsia="SimSun" w:cs="SimSun"/>
                <w:sz w:val="24"/>
                <w:szCs w:val="24"/>
              </w:rPr>
            </w:pPr>
            <w:r>
              <w:rPr>
                <w:rFonts w:ascii="SimSun" w:hAnsi="SimSun" w:eastAsia="SimSun" w:cs="SimSun"/>
                <w:sz w:val="24"/>
                <w:szCs w:val="24"/>
                <w:spacing w:val="1"/>
              </w:rPr>
              <w:t>扫描：扫描页面总数</w:t>
            </w:r>
          </w:p>
        </w:tc>
      </w:tr>
      <w:tr>
        <w:trPr>
          <w:trHeight w:val="519" w:hRule="atLeast"/>
        </w:trPr>
        <w:tc>
          <w:tcPr>
            <w:tcW w:w="1284" w:type="dxa"/>
            <w:vAlign w:val="top"/>
          </w:tcPr>
          <w:p>
            <w:pPr>
              <w:ind w:left="65"/>
              <w:spacing w:before="169"/>
              <w:rPr>
                <w:rFonts w:ascii="SimSun" w:hAnsi="SimSun" w:eastAsia="SimSun" w:cs="SimSun"/>
                <w:sz w:val="24"/>
                <w:szCs w:val="24"/>
              </w:rPr>
            </w:pPr>
            <w:r>
              <w:rPr>
                <w:rFonts w:ascii="SimSun" w:hAnsi="SimSun" w:eastAsia="SimSun" w:cs="SimSun"/>
                <w:sz w:val="24"/>
                <w:szCs w:val="24"/>
                <w:spacing w:val="-2"/>
              </w:rPr>
              <w:t>8196</w:t>
            </w:r>
          </w:p>
        </w:tc>
        <w:tc>
          <w:tcPr>
            <w:tcW w:w="7976" w:type="dxa"/>
            <w:vAlign w:val="top"/>
          </w:tcPr>
          <w:p>
            <w:pPr>
              <w:ind w:left="81"/>
              <w:spacing w:before="144" w:line="219" w:lineRule="auto"/>
              <w:rPr>
                <w:rFonts w:ascii="SimSun" w:hAnsi="SimSun" w:eastAsia="SimSun" w:cs="SimSun"/>
                <w:sz w:val="24"/>
                <w:szCs w:val="24"/>
              </w:rPr>
            </w:pPr>
            <w:r>
              <w:rPr>
                <w:rFonts w:ascii="SimSun" w:hAnsi="SimSun" w:eastAsia="SimSun" w:cs="SimSun"/>
                <w:sz w:val="24"/>
                <w:szCs w:val="24"/>
                <w:spacing w:val="1"/>
              </w:rPr>
              <w:t>本地：扫描页面总数</w:t>
            </w:r>
          </w:p>
        </w:tc>
      </w:tr>
      <w:tr>
        <w:trPr>
          <w:trHeight w:val="902" w:hRule="atLeast"/>
        </w:trPr>
        <w:tc>
          <w:tcPr>
            <w:tcW w:w="1284" w:type="dxa"/>
            <w:vAlign w:val="top"/>
          </w:tcPr>
          <w:p>
            <w:pPr>
              <w:rPr>
                <w:rFonts w:ascii="Arial"/>
                <w:sz w:val="21"/>
              </w:rPr>
            </w:pPr>
            <w:r/>
          </w:p>
        </w:tc>
        <w:tc>
          <w:tcPr>
            <w:tcW w:w="7976" w:type="dxa"/>
            <w:vAlign w:val="top"/>
          </w:tcPr>
          <w:p>
            <w:pPr>
              <w:ind w:left="81" w:right="1405"/>
              <w:spacing w:before="127" w:line="294" w:lineRule="auto"/>
              <w:rPr>
                <w:rFonts w:ascii="SimSun" w:hAnsi="SimSun" w:eastAsia="SimSun" w:cs="SimSun"/>
                <w:sz w:val="24"/>
                <w:szCs w:val="24"/>
              </w:rPr>
            </w:pPr>
            <w:r>
              <w:rPr>
                <w:rFonts w:ascii="SimSun" w:hAnsi="SimSun" w:eastAsia="SimSun" w:cs="SimSun"/>
                <w:sz w:val="24"/>
                <w:szCs w:val="24"/>
              </w:rPr>
              <w:t>这些SP计数利用扫描仪扫描图像的各应用程序所扫描的页</w:t>
            </w:r>
            <w:r>
              <w:rPr>
                <w:rFonts w:ascii="SimSun" w:hAnsi="SimSun" w:eastAsia="SimSun" w:cs="SimSun"/>
                <w:sz w:val="24"/>
                <w:szCs w:val="24"/>
                <w:spacing w:val="-1"/>
              </w:rPr>
              <w:t>数。</w:t>
            </w:r>
            <w:r>
              <w:rPr>
                <w:rFonts w:ascii="SimSun" w:hAnsi="SimSun" w:eastAsia="SimSun" w:cs="SimSun"/>
                <w:sz w:val="24"/>
                <w:szCs w:val="24"/>
              </w:rPr>
              <w:t xml:space="preserve"> </w:t>
            </w:r>
            <w:r>
              <w:rPr>
                <w:rFonts w:ascii="SimSun" w:hAnsi="SimSun" w:eastAsia="SimSun" w:cs="SimSun"/>
                <w:sz w:val="24"/>
                <w:szCs w:val="24"/>
                <w:spacing w:val="3"/>
              </w:rPr>
              <w:t>[0至9999999/0/1]</w:t>
            </w:r>
          </w:p>
        </w:tc>
      </w:tr>
    </w:tbl>
    <w:p>
      <w:pPr>
        <w:spacing w:line="259" w:lineRule="auto"/>
        <w:rPr>
          <w:rFonts w:ascii="Arial"/>
          <w:sz w:val="21"/>
        </w:rPr>
      </w:pPr>
      <w:r/>
    </w:p>
    <w:p>
      <w:pPr>
        <w:pStyle w:val="BodyText"/>
        <w:ind w:left="250"/>
        <w:spacing w:before="72" w:line="222" w:lineRule="auto"/>
        <w:rPr>
          <w:sz w:val="22"/>
          <w:szCs w:val="22"/>
        </w:rPr>
      </w:pPr>
      <w:r>
        <w:rPr>
          <w:rFonts w:ascii="SimSun" w:hAnsi="SimSun" w:eastAsia="SimSun" w:cs="SimSun"/>
          <w:sz w:val="22"/>
          <w:szCs w:val="22"/>
          <w:spacing w:val="-1"/>
        </w:rPr>
        <w:t>·SP   8191</w:t>
      </w:r>
      <w:r>
        <w:rPr>
          <w:rFonts w:ascii="SimSun" w:hAnsi="SimSun" w:eastAsia="SimSun" w:cs="SimSun"/>
          <w:sz w:val="22"/>
          <w:szCs w:val="22"/>
          <w:spacing w:val="-17"/>
        </w:rPr>
        <w:t xml:space="preserve"> </w:t>
      </w:r>
      <w:r>
        <w:rPr>
          <w:sz w:val="22"/>
          <w:szCs w:val="22"/>
          <w:spacing w:val="-1"/>
        </w:rPr>
        <w:t>至</w:t>
      </w:r>
      <w:r>
        <w:rPr>
          <w:sz w:val="22"/>
          <w:szCs w:val="22"/>
          <w:spacing w:val="-49"/>
        </w:rPr>
        <w:t xml:space="preserve"> </w:t>
      </w:r>
      <w:r>
        <w:rPr>
          <w:sz w:val="22"/>
          <w:szCs w:val="22"/>
          <w:spacing w:val="-1"/>
        </w:rPr>
        <w:t>8</w:t>
      </w:r>
      <w:r>
        <w:rPr>
          <w:sz w:val="22"/>
          <w:szCs w:val="22"/>
          <w:spacing w:val="-35"/>
        </w:rPr>
        <w:t xml:space="preserve"> </w:t>
      </w:r>
      <w:r>
        <w:rPr>
          <w:sz w:val="22"/>
          <w:szCs w:val="22"/>
          <w:spacing w:val="-1"/>
        </w:rPr>
        <w:t>1</w:t>
      </w:r>
      <w:r>
        <w:rPr>
          <w:sz w:val="22"/>
          <w:szCs w:val="22"/>
          <w:spacing w:val="-52"/>
        </w:rPr>
        <w:t xml:space="preserve"> </w:t>
      </w:r>
      <w:r>
        <w:rPr>
          <w:sz w:val="22"/>
          <w:szCs w:val="22"/>
          <w:spacing w:val="-1"/>
        </w:rPr>
        <w:t>9</w:t>
      </w:r>
      <w:r>
        <w:rPr>
          <w:sz w:val="22"/>
          <w:szCs w:val="22"/>
          <w:spacing w:val="-47"/>
        </w:rPr>
        <w:t xml:space="preserve"> </w:t>
      </w:r>
      <w:r>
        <w:rPr>
          <w:sz w:val="22"/>
          <w:szCs w:val="22"/>
          <w:spacing w:val="-1"/>
        </w:rPr>
        <w:t>6</w:t>
      </w:r>
      <w:r>
        <w:rPr>
          <w:sz w:val="22"/>
          <w:szCs w:val="22"/>
          <w:spacing w:val="-1"/>
        </w:rPr>
        <w:t xml:space="preserve"> </w:t>
      </w:r>
      <w:r>
        <w:rPr>
          <w:sz w:val="22"/>
          <w:szCs w:val="22"/>
          <w:spacing w:val="-1"/>
        </w:rPr>
        <w:t>计数扫描的页面数而非实际页数。</w:t>
      </w:r>
    </w:p>
    <w:p>
      <w:pPr>
        <w:pStyle w:val="BodyText"/>
        <w:ind w:left="250"/>
        <w:spacing w:before="114" w:line="221" w:lineRule="auto"/>
        <w:rPr>
          <w:sz w:val="22"/>
          <w:szCs w:val="22"/>
        </w:rPr>
      </w:pPr>
      <w:r>
        <w:rPr>
          <w:sz w:val="22"/>
          <w:szCs w:val="22"/>
          <w:spacing w:val="7"/>
        </w:rPr>
        <w:t>·</w:t>
      </w:r>
      <w:r>
        <w:rPr>
          <w:sz w:val="22"/>
          <w:szCs w:val="22"/>
          <w:spacing w:val="-88"/>
        </w:rPr>
        <w:t xml:space="preserve"> </w:t>
      </w:r>
      <w:r>
        <w:rPr>
          <w:sz w:val="22"/>
          <w:szCs w:val="22"/>
          <w:spacing w:val="7"/>
        </w:rPr>
        <w:t>这些计数器不计数读取用户印记数据或读取用于</w:t>
      </w:r>
      <w:r>
        <w:rPr>
          <w:sz w:val="22"/>
          <w:szCs w:val="22"/>
          <w:spacing w:val="6"/>
        </w:rPr>
        <w:t>调色的彩色图。</w:t>
      </w:r>
    </w:p>
    <w:p>
      <w:pPr>
        <w:pStyle w:val="BodyText"/>
        <w:ind w:left="250"/>
        <w:spacing w:before="147" w:line="222" w:lineRule="auto"/>
        <w:rPr>
          <w:sz w:val="22"/>
          <w:szCs w:val="22"/>
        </w:rPr>
      </w:pPr>
      <w:r>
        <w:rPr>
          <w:sz w:val="22"/>
          <w:szCs w:val="22"/>
          <w:spacing w:val="5"/>
        </w:rPr>
        <w:t>·</w:t>
      </w:r>
      <w:r>
        <w:rPr>
          <w:sz w:val="22"/>
          <w:szCs w:val="22"/>
          <w:spacing w:val="-76"/>
        </w:rPr>
        <w:t xml:space="preserve"> </w:t>
      </w:r>
      <w:r>
        <w:rPr>
          <w:sz w:val="22"/>
          <w:szCs w:val="22"/>
          <w:spacing w:val="5"/>
        </w:rPr>
        <w:t>不计数利用扫描仪驱动程序进行的预览。</w:t>
      </w:r>
    </w:p>
    <w:p>
      <w:pPr>
        <w:pStyle w:val="BodyText"/>
        <w:ind w:left="250"/>
        <w:spacing w:before="144" w:line="221" w:lineRule="auto"/>
        <w:rPr>
          <w:sz w:val="22"/>
          <w:szCs w:val="22"/>
        </w:rPr>
      </w:pPr>
      <w:r>
        <w:rPr>
          <w:sz w:val="22"/>
          <w:szCs w:val="22"/>
          <w:spacing w:val="5"/>
        </w:rPr>
        <w:t>·</w:t>
      </w:r>
      <w:r>
        <w:rPr>
          <w:sz w:val="22"/>
          <w:szCs w:val="22"/>
          <w:spacing w:val="-81"/>
        </w:rPr>
        <w:t xml:space="preserve"> </w:t>
      </w:r>
      <w:r>
        <w:rPr>
          <w:sz w:val="22"/>
          <w:szCs w:val="22"/>
          <w:spacing w:val="5"/>
        </w:rPr>
        <w:t>扫描完作业的全部图像后才进行计数。</w:t>
      </w:r>
    </w:p>
    <w:p>
      <w:pPr>
        <w:pStyle w:val="BodyText"/>
        <w:ind w:left="250"/>
        <w:spacing w:before="158" w:line="222" w:lineRule="auto"/>
        <w:rPr>
          <w:sz w:val="22"/>
          <w:szCs w:val="22"/>
        </w:rPr>
      </w:pPr>
      <w:r>
        <w:rPr>
          <w:sz w:val="22"/>
          <w:szCs w:val="22"/>
          <w:spacing w:val="1"/>
        </w:rPr>
        <w:t>·</w:t>
      </w:r>
      <w:r>
        <w:rPr>
          <w:sz w:val="22"/>
          <w:szCs w:val="22"/>
          <w:spacing w:val="-47"/>
        </w:rPr>
        <w:t xml:space="preserve"> </w:t>
      </w:r>
      <w:r>
        <w:rPr>
          <w:sz w:val="22"/>
          <w:szCs w:val="22"/>
          <w:spacing w:val="1"/>
        </w:rPr>
        <w:t>不计在</w:t>
      </w:r>
      <w:r>
        <w:rPr>
          <w:sz w:val="22"/>
          <w:szCs w:val="22"/>
          <w:spacing w:val="1"/>
        </w:rPr>
        <w:t xml:space="preserve"> </w:t>
      </w:r>
      <w:r>
        <w:rPr>
          <w:rFonts w:ascii="SimSun" w:hAnsi="SimSun" w:eastAsia="SimSun" w:cs="SimSun"/>
          <w:sz w:val="22"/>
          <w:szCs w:val="22"/>
        </w:rPr>
        <w:t>SP</w:t>
      </w:r>
      <w:r>
        <w:rPr>
          <w:rFonts w:ascii="SimSun" w:hAnsi="SimSun" w:eastAsia="SimSun" w:cs="SimSun"/>
          <w:sz w:val="22"/>
          <w:szCs w:val="22"/>
          <w:spacing w:val="110"/>
        </w:rPr>
        <w:t xml:space="preserve"> </w:t>
      </w:r>
      <w:r>
        <w:rPr>
          <w:sz w:val="22"/>
          <w:szCs w:val="22"/>
          <w:spacing w:val="1"/>
        </w:rPr>
        <w:t>模式下进行的扫描数量。</w:t>
      </w:r>
    </w:p>
    <w:p>
      <w:pPr>
        <w:pStyle w:val="BodyText"/>
        <w:ind w:left="40"/>
        <w:spacing w:before="115" w:line="222" w:lineRule="auto"/>
        <w:rPr>
          <w:sz w:val="22"/>
          <w:szCs w:val="22"/>
        </w:rPr>
      </w:pPr>
      <w:r>
        <w:rPr>
          <w:sz w:val="22"/>
          <w:szCs w:val="22"/>
          <w:spacing w:val="9"/>
        </w:rPr>
        <w:t>示例：</w:t>
      </w:r>
    </w:p>
    <w:p>
      <w:pPr>
        <w:pStyle w:val="BodyText"/>
        <w:ind w:left="470" w:right="971" w:hanging="220"/>
        <w:spacing w:before="157" w:line="212" w:lineRule="auto"/>
        <w:rPr>
          <w:rFonts w:ascii="SimSun" w:hAnsi="SimSun" w:eastAsia="SimSun" w:cs="SimSun"/>
          <w:sz w:val="30"/>
          <w:szCs w:val="30"/>
        </w:rPr>
      </w:pPr>
      <w:r>
        <w:rPr>
          <w:sz w:val="22"/>
          <w:szCs w:val="22"/>
          <w:spacing w:val="8"/>
        </w:rPr>
        <w:t>·</w:t>
      </w:r>
      <w:r>
        <w:rPr>
          <w:sz w:val="22"/>
          <w:szCs w:val="22"/>
          <w:spacing w:val="-67"/>
        </w:rPr>
        <w:t xml:space="preserve"> </w:t>
      </w:r>
      <w:r>
        <w:rPr>
          <w:sz w:val="22"/>
          <w:szCs w:val="22"/>
          <w:spacing w:val="8"/>
        </w:rPr>
        <w:t>若用扫描仪应用程序扫描3张</w:t>
      </w:r>
      <w:r>
        <w:rPr>
          <w:sz w:val="22"/>
          <w:szCs w:val="22"/>
          <w:spacing w:val="8"/>
        </w:rPr>
        <w:t xml:space="preserve"> </w:t>
      </w:r>
      <w:r>
        <w:rPr>
          <w:rFonts w:ascii="SimSun" w:hAnsi="SimSun" w:eastAsia="SimSun" w:cs="SimSun"/>
          <w:sz w:val="22"/>
          <w:szCs w:val="22"/>
          <w:spacing w:val="8"/>
        </w:rPr>
        <w:t>B5</w:t>
      </w:r>
      <w:r>
        <w:rPr>
          <w:rFonts w:ascii="SimSun" w:hAnsi="SimSun" w:eastAsia="SimSun" w:cs="SimSun"/>
          <w:sz w:val="22"/>
          <w:szCs w:val="22"/>
          <w:spacing w:val="73"/>
        </w:rPr>
        <w:t xml:space="preserve"> </w:t>
      </w:r>
      <w:r>
        <w:rPr>
          <w:sz w:val="22"/>
          <w:szCs w:val="22"/>
          <w:spacing w:val="8"/>
        </w:rPr>
        <w:t>纸</w:t>
      </w:r>
      <w:r>
        <w:rPr>
          <w:sz w:val="22"/>
          <w:szCs w:val="22"/>
          <w:spacing w:val="8"/>
        </w:rPr>
        <w:t xml:space="preserve"> </w:t>
      </w:r>
      <w:r>
        <w:rPr>
          <w:sz w:val="22"/>
          <w:szCs w:val="22"/>
          <w:spacing w:val="8"/>
        </w:rPr>
        <w:t>和</w:t>
      </w:r>
      <w:r>
        <w:rPr>
          <w:sz w:val="22"/>
          <w:szCs w:val="22"/>
          <w:spacing w:val="8"/>
        </w:rPr>
        <w:t xml:space="preserve"> </w:t>
      </w:r>
      <w:r>
        <w:rPr>
          <w:sz w:val="22"/>
          <w:szCs w:val="22"/>
          <w:spacing w:val="8"/>
        </w:rPr>
        <w:t>1</w:t>
      </w:r>
      <w:r>
        <w:rPr>
          <w:sz w:val="22"/>
          <w:szCs w:val="22"/>
          <w:spacing w:val="8"/>
        </w:rPr>
        <w:t xml:space="preserve"> </w:t>
      </w:r>
      <w:r>
        <w:rPr>
          <w:sz w:val="22"/>
          <w:szCs w:val="22"/>
          <w:spacing w:val="8"/>
        </w:rPr>
        <w:t>张</w:t>
      </w:r>
      <w:r>
        <w:rPr>
          <w:sz w:val="22"/>
          <w:szCs w:val="22"/>
          <w:spacing w:val="8"/>
        </w:rPr>
        <w:t xml:space="preserve"> </w:t>
      </w:r>
      <w:r>
        <w:rPr>
          <w:rFonts w:ascii="SimSun" w:hAnsi="SimSun" w:eastAsia="SimSun" w:cs="SimSun"/>
          <w:sz w:val="22"/>
          <w:szCs w:val="22"/>
          <w:spacing w:val="8"/>
        </w:rPr>
        <w:t>A3</w:t>
      </w:r>
      <w:r>
        <w:rPr>
          <w:rFonts w:ascii="SimSun" w:hAnsi="SimSun" w:eastAsia="SimSun" w:cs="SimSun"/>
          <w:sz w:val="22"/>
          <w:szCs w:val="22"/>
          <w:spacing w:val="82"/>
        </w:rPr>
        <w:t xml:space="preserve"> </w:t>
      </w:r>
      <w:r>
        <w:rPr>
          <w:sz w:val="22"/>
          <w:szCs w:val="22"/>
          <w:spacing w:val="8"/>
        </w:rPr>
        <w:t>纸，但未进行保存，</w:t>
      </w:r>
      <w:r>
        <w:rPr>
          <w:sz w:val="22"/>
          <w:szCs w:val="22"/>
          <w:spacing w:val="8"/>
        </w:rPr>
        <w:t xml:space="preserve"> </w:t>
      </w:r>
      <w:r>
        <w:rPr>
          <w:rFonts w:ascii="SimSun" w:hAnsi="SimSun" w:eastAsia="SimSun" w:cs="SimSun"/>
          <w:sz w:val="22"/>
          <w:szCs w:val="22"/>
          <w:spacing w:val="8"/>
        </w:rPr>
        <w:t>S:</w:t>
      </w:r>
      <w:r>
        <w:rPr>
          <w:rFonts w:ascii="SimSun" w:hAnsi="SimSun" w:eastAsia="SimSun" w:cs="SimSun"/>
          <w:sz w:val="22"/>
          <w:szCs w:val="22"/>
          <w:spacing w:val="109"/>
        </w:rPr>
        <w:t xml:space="preserve"> </w:t>
      </w:r>
      <w:r>
        <w:rPr>
          <w:sz w:val="22"/>
          <w:szCs w:val="22"/>
          <w:spacing w:val="8"/>
        </w:rPr>
        <w:t>计数器则计为</w:t>
      </w:r>
      <w:r>
        <w:rPr>
          <w:sz w:val="22"/>
          <w:szCs w:val="22"/>
        </w:rPr>
        <w:t xml:space="preserve"> </w:t>
      </w:r>
      <w:r>
        <w:rPr>
          <w:rFonts w:ascii="Times New Roman" w:hAnsi="Times New Roman" w:eastAsia="Times New Roman" w:cs="Times New Roman"/>
          <w:sz w:val="30"/>
          <w:szCs w:val="30"/>
          <w:spacing w:val="-3"/>
        </w:rPr>
        <w:t>4</w:t>
      </w:r>
      <w:r>
        <w:rPr>
          <w:rFonts w:ascii="SimSun" w:hAnsi="SimSun" w:eastAsia="SimSun" w:cs="SimSun"/>
          <w:sz w:val="30"/>
          <w:szCs w:val="30"/>
          <w:spacing w:val="-3"/>
        </w:rPr>
        <w:t>。</w:t>
      </w:r>
    </w:p>
    <w:p>
      <w:pPr>
        <w:pStyle w:val="BodyText"/>
        <w:ind w:left="250"/>
        <w:spacing w:before="101" w:line="213" w:lineRule="auto"/>
        <w:rPr>
          <w:rFonts w:ascii="Arial" w:hAnsi="Arial" w:eastAsia="Arial" w:cs="Arial"/>
          <w:sz w:val="22"/>
          <w:szCs w:val="22"/>
        </w:rPr>
      </w:pPr>
      <w:r>
        <w:rPr>
          <w:sz w:val="22"/>
          <w:szCs w:val="22"/>
          <w:spacing w:val="11"/>
        </w:rPr>
        <w:t>·</w:t>
      </w:r>
      <w:r>
        <w:rPr>
          <w:sz w:val="22"/>
          <w:szCs w:val="22"/>
          <w:spacing w:val="-75"/>
        </w:rPr>
        <w:t xml:space="preserve"> </w:t>
      </w:r>
      <w:r>
        <w:rPr>
          <w:sz w:val="22"/>
          <w:szCs w:val="22"/>
          <w:spacing w:val="11"/>
        </w:rPr>
        <w:t>若用复印模式窗口中的存储文件按钮复印3张</w:t>
      </w:r>
      <w:r>
        <w:rPr>
          <w:sz w:val="22"/>
          <w:szCs w:val="22"/>
          <w:spacing w:val="11"/>
        </w:rPr>
        <w:t xml:space="preserve"> </w:t>
      </w:r>
      <w:r>
        <w:rPr>
          <w:rFonts w:ascii="Arial" w:hAnsi="Arial" w:eastAsia="Arial" w:cs="Arial"/>
          <w:sz w:val="22"/>
          <w:szCs w:val="22"/>
          <w:spacing w:val="11"/>
        </w:rPr>
        <w:t>A4</w:t>
      </w:r>
      <w:r>
        <w:rPr>
          <w:rFonts w:ascii="Arial" w:hAnsi="Arial" w:eastAsia="Arial" w:cs="Arial"/>
          <w:sz w:val="22"/>
          <w:szCs w:val="22"/>
          <w:spacing w:val="10"/>
        </w:rPr>
        <w:t xml:space="preserve">  </w:t>
      </w:r>
      <w:r>
        <w:rPr>
          <w:sz w:val="22"/>
          <w:szCs w:val="22"/>
          <w:spacing w:val="10"/>
        </w:rPr>
        <w:t>纸的两面并保存到文件服务器，</w:t>
      </w:r>
      <w:r>
        <w:rPr>
          <w:sz w:val="22"/>
          <w:szCs w:val="22"/>
          <w:spacing w:val="10"/>
        </w:rPr>
        <w:t xml:space="preserve"> </w:t>
      </w:r>
      <w:r>
        <w:rPr>
          <w:rFonts w:ascii="Arial" w:hAnsi="Arial" w:eastAsia="Arial" w:cs="Arial"/>
          <w:sz w:val="22"/>
          <w:szCs w:val="22"/>
          <w:spacing w:val="10"/>
        </w:rPr>
        <w:t>C:</w:t>
      </w:r>
    </w:p>
    <w:p>
      <w:pPr>
        <w:pStyle w:val="BodyText"/>
        <w:ind w:left="490"/>
        <w:spacing w:before="77" w:line="222" w:lineRule="auto"/>
        <w:rPr>
          <w:sz w:val="22"/>
          <w:szCs w:val="22"/>
        </w:rPr>
      </w:pPr>
      <w:r>
        <w:rPr>
          <w:sz w:val="22"/>
          <w:szCs w:val="22"/>
          <w:spacing w:val="26"/>
        </w:rPr>
        <w:t>计数器则计为6,</w:t>
      </w:r>
      <w:r>
        <w:rPr>
          <w:sz w:val="22"/>
          <w:szCs w:val="22"/>
          <w:spacing w:val="6"/>
        </w:rPr>
        <w:t xml:space="preserve"> </w:t>
      </w:r>
      <w:r>
        <w:rPr>
          <w:rFonts w:ascii="Arial" w:hAnsi="Arial" w:eastAsia="Arial" w:cs="Arial"/>
          <w:sz w:val="22"/>
          <w:szCs w:val="22"/>
          <w:spacing w:val="26"/>
        </w:rPr>
        <w:t>L:   </w:t>
      </w:r>
      <w:r>
        <w:rPr>
          <w:sz w:val="22"/>
          <w:szCs w:val="22"/>
          <w:spacing w:val="26"/>
        </w:rPr>
        <w:t>计数器也计为6。</w:t>
      </w:r>
    </w:p>
    <w:p>
      <w:pPr>
        <w:pStyle w:val="BodyText"/>
        <w:ind w:left="250"/>
        <w:spacing w:before="135" w:line="213" w:lineRule="auto"/>
        <w:rPr>
          <w:sz w:val="22"/>
          <w:szCs w:val="22"/>
        </w:rPr>
      </w:pPr>
      <w:r>
        <w:rPr>
          <w:sz w:val="22"/>
          <w:szCs w:val="22"/>
          <w:spacing w:val="2"/>
        </w:rPr>
        <w:t>·</w:t>
      </w:r>
      <w:r>
        <w:rPr>
          <w:sz w:val="22"/>
          <w:szCs w:val="22"/>
          <w:spacing w:val="-23"/>
        </w:rPr>
        <w:t xml:space="preserve"> </w:t>
      </w:r>
      <w:r>
        <w:rPr>
          <w:sz w:val="22"/>
          <w:szCs w:val="22"/>
          <w:spacing w:val="2"/>
        </w:rPr>
        <w:t>若</w:t>
      </w:r>
      <w:r>
        <w:rPr>
          <w:sz w:val="22"/>
          <w:szCs w:val="22"/>
          <w:spacing w:val="-21"/>
        </w:rPr>
        <w:t xml:space="preserve"> </w:t>
      </w:r>
      <w:r>
        <w:rPr>
          <w:sz w:val="22"/>
          <w:szCs w:val="22"/>
          <w:spacing w:val="2"/>
        </w:rPr>
        <w:t>复</w:t>
      </w:r>
      <w:r>
        <w:rPr>
          <w:sz w:val="22"/>
          <w:szCs w:val="22"/>
          <w:spacing w:val="2"/>
        </w:rPr>
        <w:t xml:space="preserve"> </w:t>
      </w:r>
      <w:r>
        <w:rPr>
          <w:sz w:val="22"/>
          <w:szCs w:val="22"/>
          <w:spacing w:val="2"/>
        </w:rPr>
        <w:t>印</w:t>
      </w:r>
      <w:r>
        <w:rPr>
          <w:sz w:val="22"/>
          <w:szCs w:val="22"/>
          <w:spacing w:val="-23"/>
        </w:rPr>
        <w:t xml:space="preserve"> </w:t>
      </w:r>
      <w:r>
        <w:rPr>
          <w:sz w:val="22"/>
          <w:szCs w:val="22"/>
          <w:spacing w:val="2"/>
        </w:rPr>
        <w:t>3</w:t>
      </w:r>
      <w:r>
        <w:rPr>
          <w:sz w:val="22"/>
          <w:szCs w:val="22"/>
          <w:spacing w:val="2"/>
        </w:rPr>
        <w:t xml:space="preserve"> </w:t>
      </w:r>
      <w:r>
        <w:rPr>
          <w:sz w:val="22"/>
          <w:szCs w:val="22"/>
          <w:spacing w:val="2"/>
        </w:rPr>
        <w:t>张</w:t>
      </w:r>
      <w:r>
        <w:rPr>
          <w:sz w:val="22"/>
          <w:szCs w:val="22"/>
          <w:spacing w:val="2"/>
        </w:rPr>
        <w:t xml:space="preserve"> </w:t>
      </w:r>
      <w:r>
        <w:rPr>
          <w:rFonts w:ascii="SimSun" w:hAnsi="SimSun" w:eastAsia="SimSun" w:cs="SimSun"/>
          <w:sz w:val="22"/>
          <w:szCs w:val="22"/>
          <w:spacing w:val="2"/>
        </w:rPr>
        <w:t>A4</w:t>
      </w:r>
      <w:r>
        <w:rPr>
          <w:rFonts w:ascii="SimSun" w:hAnsi="SimSun" w:eastAsia="SimSun" w:cs="SimSun"/>
          <w:sz w:val="22"/>
          <w:szCs w:val="22"/>
          <w:spacing w:val="72"/>
        </w:rPr>
        <w:t xml:space="preserve"> </w:t>
      </w:r>
      <w:r>
        <w:rPr>
          <w:sz w:val="22"/>
          <w:szCs w:val="22"/>
          <w:spacing w:val="2"/>
        </w:rPr>
        <w:t>纸的两面而不保存，</w:t>
      </w:r>
      <w:r>
        <w:rPr>
          <w:sz w:val="22"/>
          <w:szCs w:val="22"/>
          <w:spacing w:val="2"/>
        </w:rPr>
        <w:t xml:space="preserve"> </w:t>
      </w:r>
      <w:r>
        <w:rPr>
          <w:rFonts w:ascii="SimSun" w:hAnsi="SimSun" w:eastAsia="SimSun" w:cs="SimSun"/>
          <w:sz w:val="22"/>
          <w:szCs w:val="22"/>
          <w:spacing w:val="2"/>
        </w:rPr>
        <w:t>C:  </w:t>
      </w:r>
      <w:r>
        <w:rPr>
          <w:sz w:val="22"/>
          <w:szCs w:val="22"/>
          <w:spacing w:val="2"/>
        </w:rPr>
        <w:t>计数器则计为</w:t>
      </w:r>
      <w:r>
        <w:rPr>
          <w:sz w:val="22"/>
          <w:szCs w:val="22"/>
          <w:spacing w:val="1"/>
        </w:rPr>
        <w:t>6。</w:t>
      </w:r>
    </w:p>
    <w:p>
      <w:pPr>
        <w:pStyle w:val="BodyText"/>
        <w:ind w:left="250"/>
        <w:spacing w:before="146" w:line="213" w:lineRule="auto"/>
        <w:rPr>
          <w:sz w:val="22"/>
          <w:szCs w:val="22"/>
        </w:rPr>
      </w:pPr>
      <w:r>
        <w:rPr>
          <w:sz w:val="22"/>
          <w:szCs w:val="22"/>
          <w:spacing w:val="17"/>
        </w:rPr>
        <w:t>·</w:t>
      </w:r>
      <w:r>
        <w:rPr>
          <w:sz w:val="22"/>
          <w:szCs w:val="22"/>
          <w:spacing w:val="-68"/>
        </w:rPr>
        <w:t xml:space="preserve"> </w:t>
      </w:r>
      <w:r>
        <w:rPr>
          <w:sz w:val="22"/>
          <w:szCs w:val="22"/>
          <w:spacing w:val="17"/>
        </w:rPr>
        <w:t>若进入文件服务器模式并扫描6页，</w:t>
      </w:r>
      <w:r>
        <w:rPr>
          <w:sz w:val="22"/>
          <w:szCs w:val="22"/>
          <w:spacing w:val="50"/>
        </w:rPr>
        <w:t xml:space="preserve"> </w:t>
      </w:r>
      <w:r>
        <w:rPr>
          <w:rFonts w:ascii="Times New Roman" w:hAnsi="Times New Roman" w:eastAsia="Times New Roman" w:cs="Times New Roman"/>
          <w:sz w:val="22"/>
          <w:szCs w:val="22"/>
          <w:spacing w:val="17"/>
        </w:rPr>
        <w:t>L:   </w:t>
      </w:r>
      <w:r>
        <w:rPr>
          <w:sz w:val="22"/>
          <w:szCs w:val="22"/>
          <w:spacing w:val="17"/>
        </w:rPr>
        <w:t>计数器则</w:t>
      </w:r>
      <w:r>
        <w:rPr>
          <w:sz w:val="22"/>
          <w:szCs w:val="22"/>
          <w:spacing w:val="16"/>
        </w:rPr>
        <w:t>计为6。</w:t>
      </w:r>
    </w:p>
    <w:p>
      <w:pPr>
        <w:spacing w:line="213" w:lineRule="auto"/>
        <w:sectPr>
          <w:headerReference w:type="default" r:id="rId765"/>
          <w:footerReference w:type="default" r:id="rId766"/>
          <w:pgSz w:w="11900" w:h="16840"/>
          <w:pgMar w:top="1437" w:right="19" w:bottom="823" w:left="1299" w:header="991" w:footer="625" w:gutter="0"/>
        </w:sectPr>
        <w:rPr>
          <w:sz w:val="22"/>
          <w:szCs w:val="22"/>
        </w:rPr>
      </w:pPr>
    </w:p>
    <w:p>
      <w:pPr>
        <w:spacing w:before="57"/>
        <w:rPr/>
      </w:pPr>
      <w:r>
        <w:pict>
          <v:shape id="_x0000_s792" style="position:absolute;margin-left:0.4998pt;margin-top:240.997pt;mso-position-vertical-relative:page;mso-position-horizontal-relative:page;width:49.5pt;height:26.55pt;z-index:254431232;" o:allowincell="f" fillcolor="#6A6B6D" filled="true" stroked="false" type="#_x0000_t202">
            <v:fill on="true"/>
            <v:stroke on="false"/>
            <v:path/>
            <v:imagedata o:title=""/>
            <o:lock v:ext="edit" aspectratio="false"/>
            <v:textbox inset="0mm,0mm,0mm,0mm">
              <w:txbxContent>
                <w:p>
                  <w:pPr>
                    <w:ind w:left="52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24"/>
        <w:gridCol w:w="8356"/>
      </w:tblGrid>
      <w:tr>
        <w:trPr>
          <w:trHeight w:val="514" w:hRule="atLeast"/>
        </w:trPr>
        <w:tc>
          <w:tcPr>
            <w:tcW w:w="924" w:type="dxa"/>
            <w:vAlign w:val="top"/>
          </w:tcPr>
          <w:p>
            <w:pPr>
              <w:ind w:left="85"/>
              <w:spacing w:before="168"/>
              <w:rPr>
                <w:rFonts w:ascii="SimSun" w:hAnsi="SimSun" w:eastAsia="SimSun" w:cs="SimSun"/>
                <w:sz w:val="24"/>
                <w:szCs w:val="24"/>
              </w:rPr>
            </w:pPr>
            <w:r>
              <w:rPr>
                <w:rFonts w:ascii="SimSun" w:hAnsi="SimSun" w:eastAsia="SimSun" w:cs="SimSun"/>
                <w:sz w:val="24"/>
                <w:szCs w:val="24"/>
                <w:spacing w:val="-2"/>
              </w:rPr>
              <w:t>8201</w:t>
            </w:r>
          </w:p>
        </w:tc>
        <w:tc>
          <w:tcPr>
            <w:tcW w:w="8356" w:type="dxa"/>
            <w:vAlign w:val="top"/>
          </w:tcPr>
          <w:p>
            <w:pPr>
              <w:ind w:left="94"/>
              <w:spacing w:before="140" w:line="219" w:lineRule="auto"/>
              <w:rPr>
                <w:rFonts w:ascii="SimSun" w:hAnsi="SimSun" w:eastAsia="SimSun" w:cs="SimSun"/>
                <w:sz w:val="24"/>
                <w:szCs w:val="24"/>
              </w:rPr>
            </w:pPr>
            <w:r>
              <w:rPr>
                <w:rFonts w:ascii="SimSun" w:hAnsi="SimSun" w:eastAsia="SimSun" w:cs="SimSun"/>
                <w:sz w:val="24"/>
                <w:szCs w:val="24"/>
                <w:b/>
                <w:bCs/>
                <w:spacing w:val="-4"/>
              </w:rPr>
              <w:t>总计：大尺寸扫描页面</w:t>
            </w:r>
          </w:p>
        </w:tc>
      </w:tr>
      <w:tr>
        <w:trPr>
          <w:trHeight w:val="1318" w:hRule="atLeast"/>
        </w:trPr>
        <w:tc>
          <w:tcPr>
            <w:tcW w:w="924" w:type="dxa"/>
            <w:vAlign w:val="top"/>
          </w:tcPr>
          <w:p>
            <w:pPr>
              <w:rPr>
                <w:rFonts w:ascii="Arial"/>
                <w:sz w:val="21"/>
              </w:rPr>
            </w:pPr>
            <w:r/>
          </w:p>
        </w:tc>
        <w:tc>
          <w:tcPr>
            <w:tcW w:w="8356" w:type="dxa"/>
            <w:vAlign w:val="top"/>
          </w:tcPr>
          <w:p>
            <w:pPr>
              <w:ind w:left="94"/>
              <w:spacing w:before="174" w:line="224" w:lineRule="auto"/>
              <w:rPr>
                <w:rFonts w:ascii="SimSun" w:hAnsi="SimSun" w:eastAsia="SimSun" w:cs="SimSun"/>
                <w:sz w:val="24"/>
                <w:szCs w:val="24"/>
              </w:rPr>
            </w:pPr>
            <w:r>
              <w:rPr>
                <w:rFonts w:ascii="SimSun" w:hAnsi="SimSun" w:eastAsia="SimSun" w:cs="SimSun"/>
                <w:sz w:val="24"/>
                <w:szCs w:val="24"/>
                <w:b/>
                <w:bCs/>
              </w:rPr>
              <w:t>[0至9999999/0/1]</w:t>
            </w:r>
          </w:p>
          <w:p>
            <w:pPr>
              <w:ind w:left="94" w:right="1058"/>
              <w:spacing w:before="62" w:line="300" w:lineRule="auto"/>
              <w:rPr>
                <w:rFonts w:ascii="SimSun" w:hAnsi="SimSun" w:eastAsia="SimSun" w:cs="SimSun"/>
                <w:sz w:val="24"/>
                <w:szCs w:val="24"/>
              </w:rPr>
            </w:pPr>
            <w:r>
              <w:rPr>
                <w:rFonts w:ascii="SimSun" w:hAnsi="SimSun" w:eastAsia="SimSun" w:cs="SimSun"/>
                <w:sz w:val="24"/>
                <w:szCs w:val="24"/>
                <w:b/>
                <w:bCs/>
                <w:spacing w:val="-3"/>
              </w:rPr>
              <w:t>这些SP对扫描仪为扫描和复印作业所输入的较大纸张总数进行计数。</w:t>
            </w:r>
            <w:r>
              <w:rPr>
                <w:rFonts w:ascii="SimSun" w:hAnsi="SimSun" w:eastAsia="SimSun" w:cs="SimSun"/>
                <w:sz w:val="24"/>
                <w:szCs w:val="24"/>
                <w:spacing w:val="7"/>
              </w:rPr>
              <w:t xml:space="preserve"> </w:t>
            </w:r>
            <w:r>
              <w:rPr>
                <w:rFonts w:ascii="SimSun" w:hAnsi="SimSun" w:eastAsia="SimSun" w:cs="SimSun"/>
                <w:sz w:val="24"/>
                <w:szCs w:val="24"/>
                <w:b/>
                <w:bCs/>
                <w:spacing w:val="-3"/>
              </w:rPr>
              <w:t>备注：这些计数器均显示在SMC报告和用户工具显示屏中。</w:t>
            </w:r>
          </w:p>
        </w:tc>
      </w:tr>
      <w:tr>
        <w:trPr>
          <w:trHeight w:val="489" w:hRule="atLeast"/>
        </w:trPr>
        <w:tc>
          <w:tcPr>
            <w:tcW w:w="924" w:type="dxa"/>
            <w:vAlign w:val="top"/>
          </w:tcPr>
          <w:p>
            <w:pPr>
              <w:ind w:left="218"/>
              <w:spacing w:before="215" w:line="203" w:lineRule="auto"/>
              <w:rPr>
                <w:rFonts w:ascii="SimSun" w:hAnsi="SimSun" w:eastAsia="SimSun" w:cs="SimSun"/>
                <w:sz w:val="24"/>
                <w:szCs w:val="24"/>
              </w:rPr>
            </w:pPr>
            <w:r>
              <w:rPr>
                <w:rFonts w:ascii="SimSun" w:hAnsi="SimSun" w:eastAsia="SimSun" w:cs="SimSun"/>
                <w:sz w:val="24"/>
                <w:szCs w:val="24"/>
                <w:b/>
                <w:bCs/>
                <w:spacing w:val="-5"/>
              </w:rPr>
              <w:t>8203</w:t>
            </w:r>
          </w:p>
        </w:tc>
        <w:tc>
          <w:tcPr>
            <w:tcW w:w="8356" w:type="dxa"/>
            <w:vAlign w:val="top"/>
          </w:tcPr>
          <w:p>
            <w:pPr>
              <w:ind w:left="94"/>
              <w:spacing w:before="187" w:line="219" w:lineRule="auto"/>
              <w:rPr>
                <w:rFonts w:ascii="SimSun" w:hAnsi="SimSun" w:eastAsia="SimSun" w:cs="SimSun"/>
                <w:sz w:val="24"/>
                <w:szCs w:val="24"/>
              </w:rPr>
            </w:pPr>
            <w:r>
              <w:rPr>
                <w:rFonts w:ascii="SimSun" w:hAnsi="SimSun" w:eastAsia="SimSun" w:cs="SimSun"/>
                <w:sz w:val="24"/>
                <w:szCs w:val="24"/>
                <w:b/>
                <w:bCs/>
                <w:spacing w:val="-4"/>
              </w:rPr>
              <w:t>传真：大尺寸扫描页面</w:t>
            </w:r>
          </w:p>
        </w:tc>
      </w:tr>
      <w:tr>
        <w:trPr>
          <w:trHeight w:val="928" w:hRule="atLeast"/>
        </w:trPr>
        <w:tc>
          <w:tcPr>
            <w:tcW w:w="924" w:type="dxa"/>
            <w:vAlign w:val="top"/>
          </w:tcPr>
          <w:p>
            <w:pPr>
              <w:rPr>
                <w:rFonts w:ascii="Arial"/>
                <w:sz w:val="21"/>
              </w:rPr>
            </w:pPr>
            <w:r/>
          </w:p>
        </w:tc>
        <w:tc>
          <w:tcPr>
            <w:tcW w:w="8356" w:type="dxa"/>
            <w:vAlign w:val="top"/>
          </w:tcPr>
          <w:p>
            <w:pPr>
              <w:ind w:left="94" w:right="1778"/>
              <w:spacing w:before="190" w:line="280" w:lineRule="auto"/>
              <w:rPr>
                <w:rFonts w:ascii="SimSun" w:hAnsi="SimSun" w:eastAsia="SimSun" w:cs="SimSun"/>
                <w:sz w:val="24"/>
                <w:szCs w:val="24"/>
              </w:rPr>
            </w:pPr>
            <w:r>
              <w:rPr>
                <w:rFonts w:ascii="SimSun" w:hAnsi="SimSun" w:eastAsia="SimSun" w:cs="SimSun"/>
                <w:sz w:val="24"/>
                <w:szCs w:val="24"/>
                <w:b/>
                <w:bCs/>
                <w:spacing w:val="-3"/>
              </w:rPr>
              <w:t>此SP对扫描仪仅为传真作业所输入的较大纸张总数进行计数。</w:t>
            </w:r>
            <w:r>
              <w:rPr>
                <w:rFonts w:ascii="SimSun" w:hAnsi="SimSun" w:eastAsia="SimSun" w:cs="SimSun"/>
                <w:sz w:val="24"/>
                <w:szCs w:val="24"/>
                <w:spacing w:val="5"/>
              </w:rPr>
              <w:t xml:space="preserve"> </w:t>
            </w:r>
            <w:r>
              <w:rPr>
                <w:rFonts w:ascii="SimSun" w:hAnsi="SimSun" w:eastAsia="SimSun" w:cs="SimSun"/>
                <w:sz w:val="24"/>
                <w:szCs w:val="24"/>
                <w:b/>
                <w:bCs/>
                <w:spacing w:val="-3"/>
              </w:rPr>
              <w:t>注意：这些计数器均显示在SMC报告和用户工具中。</w:t>
            </w:r>
          </w:p>
        </w:tc>
      </w:tr>
      <w:tr>
        <w:trPr>
          <w:trHeight w:val="489" w:hRule="atLeast"/>
        </w:trPr>
        <w:tc>
          <w:tcPr>
            <w:tcW w:w="924" w:type="dxa"/>
            <w:vAlign w:val="top"/>
          </w:tcPr>
          <w:p>
            <w:pPr>
              <w:ind w:left="218"/>
              <w:spacing w:before="157"/>
              <w:rPr>
                <w:rFonts w:ascii="SimSun" w:hAnsi="SimSun" w:eastAsia="SimSun" w:cs="SimSun"/>
                <w:sz w:val="24"/>
                <w:szCs w:val="24"/>
              </w:rPr>
            </w:pPr>
            <w:r>
              <w:rPr>
                <w:rFonts w:ascii="SimSun" w:hAnsi="SimSun" w:eastAsia="SimSun" w:cs="SimSun"/>
                <w:sz w:val="24"/>
                <w:szCs w:val="24"/>
                <w:b/>
                <w:bCs/>
                <w:spacing w:val="-5"/>
              </w:rPr>
              <w:t>8205</w:t>
            </w:r>
          </w:p>
        </w:tc>
        <w:tc>
          <w:tcPr>
            <w:tcW w:w="8356" w:type="dxa"/>
            <w:vAlign w:val="top"/>
          </w:tcPr>
          <w:p>
            <w:pPr>
              <w:ind w:left="94"/>
              <w:spacing w:before="130" w:line="219" w:lineRule="auto"/>
              <w:rPr>
                <w:rFonts w:ascii="SimSun" w:hAnsi="SimSun" w:eastAsia="SimSun" w:cs="SimSun"/>
                <w:sz w:val="24"/>
                <w:szCs w:val="24"/>
              </w:rPr>
            </w:pPr>
            <w:r>
              <w:rPr>
                <w:rFonts w:ascii="SimSun" w:hAnsi="SimSun" w:eastAsia="SimSun" w:cs="SimSun"/>
                <w:sz w:val="24"/>
                <w:szCs w:val="24"/>
                <w:b/>
                <w:bCs/>
                <w:spacing w:val="-4"/>
              </w:rPr>
              <w:t>扫描：大尺寸扫描页面</w:t>
            </w:r>
          </w:p>
        </w:tc>
      </w:tr>
      <w:tr>
        <w:trPr>
          <w:trHeight w:val="1322" w:hRule="atLeast"/>
        </w:trPr>
        <w:tc>
          <w:tcPr>
            <w:tcW w:w="924" w:type="dxa"/>
            <w:vAlign w:val="top"/>
          </w:tcPr>
          <w:p>
            <w:pPr>
              <w:rPr>
                <w:rFonts w:ascii="Arial"/>
                <w:sz w:val="21"/>
              </w:rPr>
            </w:pPr>
            <w:r/>
          </w:p>
        </w:tc>
        <w:tc>
          <w:tcPr>
            <w:tcW w:w="8356" w:type="dxa"/>
            <w:vAlign w:val="top"/>
          </w:tcPr>
          <w:p>
            <w:pPr>
              <w:ind w:left="94"/>
              <w:spacing w:before="210" w:line="224" w:lineRule="auto"/>
              <w:rPr>
                <w:rFonts w:ascii="SimSun" w:hAnsi="SimSun" w:eastAsia="SimSun" w:cs="SimSun"/>
                <w:sz w:val="24"/>
                <w:szCs w:val="24"/>
              </w:rPr>
            </w:pPr>
            <w:r>
              <w:rPr>
                <w:rFonts w:ascii="SimSun" w:hAnsi="SimSun" w:eastAsia="SimSun" w:cs="SimSun"/>
                <w:sz w:val="24"/>
                <w:szCs w:val="24"/>
                <w:b/>
                <w:bCs/>
                <w:spacing w:val="24"/>
                <w:w w:val="105"/>
              </w:rPr>
              <w:t>[0至9999999/0/1]</w:t>
            </w:r>
          </w:p>
          <w:p>
            <w:pPr>
              <w:ind w:left="94" w:right="1538"/>
              <w:spacing w:before="100" w:line="273" w:lineRule="auto"/>
              <w:rPr>
                <w:rFonts w:ascii="SimSun" w:hAnsi="SimSun" w:eastAsia="SimSun" w:cs="SimSun"/>
                <w:sz w:val="24"/>
                <w:szCs w:val="24"/>
              </w:rPr>
            </w:pPr>
            <w:r>
              <w:rPr>
                <w:rFonts w:ascii="SimSun" w:hAnsi="SimSun" w:eastAsia="SimSun" w:cs="SimSun"/>
                <w:sz w:val="24"/>
                <w:szCs w:val="24"/>
                <w:b/>
                <w:bCs/>
                <w:spacing w:val="-3"/>
              </w:rPr>
              <w:t>这些SP对扫描仪仅为扫描作业所输入的较大纸张总数进行计数。</w:t>
            </w:r>
            <w:r>
              <w:rPr>
                <w:rFonts w:ascii="SimSun" w:hAnsi="SimSun" w:eastAsia="SimSun" w:cs="SimSun"/>
                <w:sz w:val="24"/>
                <w:szCs w:val="24"/>
                <w:spacing w:val="5"/>
              </w:rPr>
              <w:t xml:space="preserve"> </w:t>
            </w:r>
            <w:r>
              <w:rPr>
                <w:rFonts w:ascii="SimSun" w:hAnsi="SimSun" w:eastAsia="SimSun" w:cs="SimSun"/>
                <w:sz w:val="24"/>
                <w:szCs w:val="24"/>
                <w:b/>
                <w:bCs/>
                <w:spacing w:val="-3"/>
              </w:rPr>
              <w:t>备注：这些计数器均显示在SMC报告和用户工具显示屏中。</w:t>
            </w:r>
          </w:p>
        </w:tc>
      </w:tr>
    </w:tbl>
    <w:p>
      <w:pPr>
        <w:spacing w:before="48"/>
        <w:rPr/>
      </w:pPr>
      <w:r/>
    </w:p>
    <w:tbl>
      <w:tblPr>
        <w:tblStyle w:val="TableNormal"/>
        <w:tblW w:w="9287"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8263"/>
      </w:tblGrid>
      <w:tr>
        <w:trPr>
          <w:trHeight w:val="493" w:hRule="atLeast"/>
        </w:trPr>
        <w:tc>
          <w:tcPr>
            <w:tcW w:w="1024" w:type="dxa"/>
            <w:vAlign w:val="top"/>
          </w:tcPr>
          <w:p>
            <w:pPr>
              <w:ind w:left="85"/>
              <w:spacing w:before="158"/>
              <w:rPr>
                <w:rFonts w:ascii="SimSun" w:hAnsi="SimSun" w:eastAsia="SimSun" w:cs="SimSun"/>
                <w:sz w:val="24"/>
                <w:szCs w:val="24"/>
              </w:rPr>
            </w:pPr>
            <w:r>
              <w:rPr>
                <w:rFonts w:ascii="SimSun" w:hAnsi="SimSun" w:eastAsia="SimSun" w:cs="SimSun"/>
                <w:sz w:val="24"/>
                <w:szCs w:val="24"/>
                <w:spacing w:val="-2"/>
              </w:rPr>
              <w:t>8211</w:t>
            </w:r>
          </w:p>
        </w:tc>
        <w:tc>
          <w:tcPr>
            <w:tcW w:w="8263" w:type="dxa"/>
            <w:vAlign w:val="top"/>
          </w:tcPr>
          <w:p>
            <w:pPr>
              <w:ind w:left="111"/>
              <w:spacing w:before="133" w:line="219" w:lineRule="auto"/>
              <w:rPr>
                <w:rFonts w:ascii="SimSun" w:hAnsi="SimSun" w:eastAsia="SimSun" w:cs="SimSun"/>
                <w:sz w:val="24"/>
                <w:szCs w:val="24"/>
              </w:rPr>
            </w:pPr>
            <w:r>
              <w:rPr>
                <w:rFonts w:ascii="SimSun" w:hAnsi="SimSun" w:eastAsia="SimSun" w:cs="SimSun"/>
                <w:sz w:val="24"/>
                <w:szCs w:val="24"/>
              </w:rPr>
              <w:t>总计：扫描页面/本地存储器</w:t>
            </w:r>
          </w:p>
        </w:tc>
      </w:tr>
      <w:tr>
        <w:trPr>
          <w:trHeight w:val="519" w:hRule="atLeast"/>
        </w:trPr>
        <w:tc>
          <w:tcPr>
            <w:tcW w:w="1024" w:type="dxa"/>
            <w:vAlign w:val="top"/>
          </w:tcPr>
          <w:p>
            <w:pPr>
              <w:ind w:left="85"/>
              <w:spacing w:before="165"/>
              <w:rPr>
                <w:rFonts w:ascii="SimSun" w:hAnsi="SimSun" w:eastAsia="SimSun" w:cs="SimSun"/>
                <w:sz w:val="24"/>
                <w:szCs w:val="24"/>
              </w:rPr>
            </w:pPr>
            <w:r>
              <w:rPr>
                <w:rFonts w:ascii="SimSun" w:hAnsi="SimSun" w:eastAsia="SimSun" w:cs="SimSun"/>
                <w:sz w:val="24"/>
                <w:szCs w:val="24"/>
                <w:spacing w:val="-2"/>
              </w:rPr>
              <w:t>8212</w:t>
            </w:r>
          </w:p>
        </w:tc>
        <w:tc>
          <w:tcPr>
            <w:tcW w:w="8263" w:type="dxa"/>
            <w:vAlign w:val="top"/>
          </w:tcPr>
          <w:p>
            <w:pPr>
              <w:ind w:left="111"/>
              <w:spacing w:before="140" w:line="219" w:lineRule="auto"/>
              <w:rPr>
                <w:rFonts w:ascii="SimSun" w:hAnsi="SimSun" w:eastAsia="SimSun" w:cs="SimSun"/>
                <w:sz w:val="24"/>
                <w:szCs w:val="24"/>
              </w:rPr>
            </w:pPr>
            <w:r>
              <w:rPr>
                <w:rFonts w:ascii="SimSun" w:hAnsi="SimSun" w:eastAsia="SimSun" w:cs="SimSun"/>
                <w:sz w:val="24"/>
                <w:szCs w:val="24"/>
              </w:rPr>
              <w:t>复印：扫描页面/本地存储器</w:t>
            </w:r>
          </w:p>
        </w:tc>
      </w:tr>
      <w:tr>
        <w:trPr>
          <w:trHeight w:val="509" w:hRule="atLeast"/>
        </w:trPr>
        <w:tc>
          <w:tcPr>
            <w:tcW w:w="1024" w:type="dxa"/>
            <w:vAlign w:val="top"/>
          </w:tcPr>
          <w:p>
            <w:pPr>
              <w:ind w:left="85"/>
              <w:spacing w:before="166"/>
              <w:rPr>
                <w:rFonts w:ascii="SimSun" w:hAnsi="SimSun" w:eastAsia="SimSun" w:cs="SimSun"/>
                <w:sz w:val="24"/>
                <w:szCs w:val="24"/>
              </w:rPr>
            </w:pPr>
            <w:r>
              <w:rPr>
                <w:rFonts w:ascii="SimSun" w:hAnsi="SimSun" w:eastAsia="SimSun" w:cs="SimSun"/>
                <w:sz w:val="24"/>
                <w:szCs w:val="24"/>
                <w:spacing w:val="-2"/>
              </w:rPr>
              <w:t>8213</w:t>
            </w:r>
          </w:p>
        </w:tc>
        <w:tc>
          <w:tcPr>
            <w:tcW w:w="8263" w:type="dxa"/>
            <w:vAlign w:val="top"/>
          </w:tcPr>
          <w:p>
            <w:pPr>
              <w:ind w:left="111"/>
              <w:spacing w:before="141" w:line="219" w:lineRule="auto"/>
              <w:rPr>
                <w:rFonts w:ascii="SimSun" w:hAnsi="SimSun" w:eastAsia="SimSun" w:cs="SimSun"/>
                <w:sz w:val="24"/>
                <w:szCs w:val="24"/>
              </w:rPr>
            </w:pPr>
            <w:r>
              <w:rPr>
                <w:rFonts w:ascii="SimSun" w:hAnsi="SimSun" w:eastAsia="SimSun" w:cs="SimSun"/>
                <w:sz w:val="24"/>
                <w:szCs w:val="24"/>
                <w:spacing w:val="-1"/>
              </w:rPr>
              <w:t>传真：扫描页面/本地存储器</w:t>
            </w:r>
          </w:p>
        </w:tc>
      </w:tr>
      <w:tr>
        <w:trPr>
          <w:trHeight w:val="498" w:hRule="atLeast"/>
        </w:trPr>
        <w:tc>
          <w:tcPr>
            <w:tcW w:w="1024" w:type="dxa"/>
            <w:vAlign w:val="top"/>
          </w:tcPr>
          <w:p>
            <w:pPr>
              <w:ind w:left="85"/>
              <w:spacing w:before="157"/>
              <w:rPr>
                <w:rFonts w:ascii="SimSun" w:hAnsi="SimSun" w:eastAsia="SimSun" w:cs="SimSun"/>
                <w:sz w:val="24"/>
                <w:szCs w:val="24"/>
              </w:rPr>
            </w:pPr>
            <w:r>
              <w:rPr>
                <w:rFonts w:ascii="SimSun" w:hAnsi="SimSun" w:eastAsia="SimSun" w:cs="SimSun"/>
                <w:sz w:val="24"/>
                <w:szCs w:val="24"/>
                <w:spacing w:val="-2"/>
              </w:rPr>
              <w:t>8215</w:t>
            </w:r>
          </w:p>
        </w:tc>
        <w:tc>
          <w:tcPr>
            <w:tcW w:w="8263" w:type="dxa"/>
            <w:vAlign w:val="top"/>
          </w:tcPr>
          <w:p>
            <w:pPr>
              <w:ind w:left="111"/>
              <w:spacing w:before="132" w:line="219" w:lineRule="auto"/>
              <w:rPr>
                <w:rFonts w:ascii="SimSun" w:hAnsi="SimSun" w:eastAsia="SimSun" w:cs="SimSun"/>
                <w:sz w:val="24"/>
                <w:szCs w:val="24"/>
              </w:rPr>
            </w:pPr>
            <w:r>
              <w:rPr>
                <w:rFonts w:ascii="SimSun" w:hAnsi="SimSun" w:eastAsia="SimSun" w:cs="SimSun"/>
                <w:sz w:val="24"/>
                <w:szCs w:val="24"/>
              </w:rPr>
              <w:t>扫描：扫描页面/本地存储器</w:t>
            </w:r>
          </w:p>
        </w:tc>
      </w:tr>
      <w:tr>
        <w:trPr>
          <w:trHeight w:val="509" w:hRule="atLeast"/>
        </w:trPr>
        <w:tc>
          <w:tcPr>
            <w:tcW w:w="1024" w:type="dxa"/>
            <w:vAlign w:val="top"/>
          </w:tcPr>
          <w:p>
            <w:pPr>
              <w:ind w:left="85"/>
              <w:spacing w:before="169"/>
              <w:rPr>
                <w:rFonts w:ascii="SimSun" w:hAnsi="SimSun" w:eastAsia="SimSun" w:cs="SimSun"/>
                <w:sz w:val="24"/>
                <w:szCs w:val="24"/>
              </w:rPr>
            </w:pPr>
            <w:r>
              <w:rPr>
                <w:rFonts w:ascii="SimSun" w:hAnsi="SimSun" w:eastAsia="SimSun" w:cs="SimSun"/>
                <w:sz w:val="24"/>
                <w:szCs w:val="24"/>
                <w:spacing w:val="-2"/>
              </w:rPr>
              <w:t>8216</w:t>
            </w:r>
          </w:p>
        </w:tc>
        <w:tc>
          <w:tcPr>
            <w:tcW w:w="8263" w:type="dxa"/>
            <w:vAlign w:val="top"/>
          </w:tcPr>
          <w:p>
            <w:pPr>
              <w:ind w:left="111"/>
              <w:spacing w:before="144" w:line="219" w:lineRule="auto"/>
              <w:rPr>
                <w:rFonts w:ascii="SimSun" w:hAnsi="SimSun" w:eastAsia="SimSun" w:cs="SimSun"/>
                <w:sz w:val="24"/>
                <w:szCs w:val="24"/>
              </w:rPr>
            </w:pPr>
            <w:r>
              <w:rPr>
                <w:rFonts w:ascii="SimSun" w:hAnsi="SimSun" w:eastAsia="SimSun" w:cs="SimSun"/>
                <w:sz w:val="24"/>
                <w:szCs w:val="24"/>
              </w:rPr>
              <w:t>本地：扫描页面/本地存储器</w:t>
            </w:r>
          </w:p>
        </w:tc>
      </w:tr>
      <w:tr>
        <w:trPr>
          <w:trHeight w:val="1621" w:hRule="atLeast"/>
        </w:trPr>
        <w:tc>
          <w:tcPr>
            <w:tcW w:w="1024" w:type="dxa"/>
            <w:vAlign w:val="top"/>
          </w:tcPr>
          <w:p>
            <w:pPr>
              <w:rPr>
                <w:rFonts w:ascii="Arial"/>
                <w:sz w:val="21"/>
              </w:rPr>
            </w:pPr>
            <w:r/>
          </w:p>
        </w:tc>
        <w:tc>
          <w:tcPr>
            <w:tcW w:w="8263" w:type="dxa"/>
            <w:vAlign w:val="top"/>
          </w:tcPr>
          <w:p>
            <w:pPr>
              <w:ind w:left="111"/>
              <w:spacing w:before="157" w:line="219" w:lineRule="auto"/>
              <w:rPr>
                <w:rFonts w:ascii="SimSun" w:hAnsi="SimSun" w:eastAsia="SimSun" w:cs="SimSun"/>
                <w:sz w:val="24"/>
                <w:szCs w:val="24"/>
              </w:rPr>
            </w:pPr>
            <w:r>
              <w:rPr>
                <w:rFonts w:ascii="SimSun" w:hAnsi="SimSun" w:eastAsia="SimSun" w:cs="SimSun"/>
                <w:sz w:val="24"/>
                <w:szCs w:val="24"/>
              </w:rPr>
              <w:t>这些SP计数扫描到文件服务器的页数。</w:t>
            </w:r>
          </w:p>
          <w:p>
            <w:pPr>
              <w:ind w:left="111"/>
              <w:spacing w:before="142" w:line="224" w:lineRule="auto"/>
              <w:rPr>
                <w:rFonts w:ascii="SimSun" w:hAnsi="SimSun" w:eastAsia="SimSun" w:cs="SimSun"/>
                <w:sz w:val="24"/>
                <w:szCs w:val="24"/>
              </w:rPr>
            </w:pPr>
            <w:r>
              <w:rPr>
                <w:rFonts w:ascii="SimSun" w:hAnsi="SimSun" w:eastAsia="SimSun" w:cs="SimSun"/>
                <w:sz w:val="24"/>
                <w:szCs w:val="24"/>
                <w:spacing w:val="3"/>
              </w:rPr>
              <w:t>[0至9999999/0/1]</w:t>
            </w:r>
          </w:p>
          <w:p>
            <w:pPr>
              <w:ind w:left="111"/>
              <w:spacing w:before="91" w:line="233" w:lineRule="auto"/>
              <w:rPr>
                <w:rFonts w:ascii="SimSun" w:hAnsi="SimSun" w:eastAsia="SimSun" w:cs="SimSun"/>
                <w:sz w:val="24"/>
                <w:szCs w:val="24"/>
              </w:rPr>
            </w:pPr>
            <w:r>
              <w:rPr>
                <w:rFonts w:ascii="SimSun" w:hAnsi="SimSun" w:eastAsia="SimSun" w:cs="SimSun"/>
                <w:sz w:val="24"/>
                <w:szCs w:val="24"/>
                <w:spacing w:val="-1"/>
              </w:rPr>
              <w:t>L:计数器计数操作面板上文件服务器模式屏幕中及用复印模式屏幕中存储文件</w:t>
            </w:r>
            <w:r>
              <w:rPr>
                <w:rFonts w:ascii="SimSun" w:hAnsi="SimSun" w:eastAsia="SimSun" w:cs="SimSun"/>
                <w:sz w:val="24"/>
                <w:szCs w:val="24"/>
                <w:spacing w:val="15"/>
              </w:rPr>
              <w:t xml:space="preserve"> </w:t>
            </w:r>
            <w:r>
              <w:rPr>
                <w:rFonts w:ascii="SimSun" w:hAnsi="SimSun" w:eastAsia="SimSun" w:cs="SimSun"/>
                <w:sz w:val="24"/>
                <w:szCs w:val="24"/>
                <w:spacing w:val="-1"/>
              </w:rPr>
              <w:t>按钮所保存的页数。</w:t>
            </w:r>
          </w:p>
        </w:tc>
      </w:tr>
    </w:tbl>
    <w:p>
      <w:pPr>
        <w:spacing w:line="249" w:lineRule="auto"/>
        <w:rPr>
          <w:rFonts w:ascii="Arial"/>
          <w:sz w:val="21"/>
        </w:rPr>
      </w:pPr>
      <w:r/>
    </w:p>
    <w:p>
      <w:pPr>
        <w:pStyle w:val="BodyText"/>
        <w:ind w:left="1539"/>
        <w:spacing w:before="71" w:line="221" w:lineRule="auto"/>
        <w:rPr>
          <w:sz w:val="22"/>
          <w:szCs w:val="22"/>
        </w:rPr>
      </w:pPr>
      <w:r>
        <w:rPr>
          <w:sz w:val="22"/>
          <w:szCs w:val="22"/>
          <w:spacing w:val="3"/>
        </w:rPr>
        <w:t>·</w:t>
      </w:r>
      <w:r>
        <w:rPr>
          <w:sz w:val="22"/>
          <w:szCs w:val="22"/>
          <w:spacing w:val="-84"/>
        </w:rPr>
        <w:t xml:space="preserve"> </w:t>
      </w:r>
      <w:r>
        <w:rPr>
          <w:sz w:val="22"/>
          <w:szCs w:val="22"/>
          <w:spacing w:val="3"/>
        </w:rPr>
        <w:t>不计数读取用户印记的数据。</w:t>
      </w:r>
    </w:p>
    <w:p>
      <w:pPr>
        <w:pStyle w:val="BodyText"/>
        <w:ind w:left="1539"/>
        <w:spacing w:before="137" w:line="213" w:lineRule="auto"/>
        <w:rPr>
          <w:sz w:val="22"/>
          <w:szCs w:val="22"/>
        </w:rPr>
      </w:pPr>
      <w:r>
        <w:rPr>
          <w:sz w:val="22"/>
          <w:szCs w:val="22"/>
          <w:spacing w:val="5"/>
        </w:rPr>
        <w:t>·</w:t>
      </w:r>
      <w:r>
        <w:rPr>
          <w:sz w:val="22"/>
          <w:szCs w:val="22"/>
          <w:spacing w:val="-81"/>
        </w:rPr>
        <w:t xml:space="preserve"> </w:t>
      </w:r>
      <w:r>
        <w:rPr>
          <w:sz w:val="22"/>
          <w:szCs w:val="22"/>
          <w:spacing w:val="5"/>
        </w:rPr>
        <w:t>若取消作业，计数取消时输出的页数。</w:t>
      </w:r>
    </w:p>
    <w:p>
      <w:pPr>
        <w:pStyle w:val="BodyText"/>
        <w:ind w:left="1539"/>
        <w:spacing w:before="156" w:line="213" w:lineRule="auto"/>
        <w:rPr>
          <w:sz w:val="22"/>
          <w:szCs w:val="22"/>
        </w:rPr>
      </w:pPr>
      <w:r>
        <w:rPr>
          <w:sz w:val="22"/>
          <w:szCs w:val="22"/>
          <w:spacing w:val="13"/>
        </w:rPr>
        <w:t>·</w:t>
      </w:r>
      <w:r>
        <w:rPr>
          <w:sz w:val="22"/>
          <w:szCs w:val="22"/>
          <w:spacing w:val="-68"/>
        </w:rPr>
        <w:t xml:space="preserve"> </w:t>
      </w:r>
      <w:r>
        <w:rPr>
          <w:sz w:val="22"/>
          <w:szCs w:val="22"/>
          <w:spacing w:val="13"/>
        </w:rPr>
        <w:t>若扫描仪应用程序扫描并保存3张</w:t>
      </w:r>
      <w:r>
        <w:rPr>
          <w:sz w:val="22"/>
          <w:szCs w:val="22"/>
          <w:spacing w:val="13"/>
        </w:rPr>
        <w:t xml:space="preserve"> </w:t>
      </w:r>
      <w:r>
        <w:rPr>
          <w:rFonts w:ascii="SimSun" w:hAnsi="SimSun" w:eastAsia="SimSun" w:cs="SimSun"/>
          <w:sz w:val="22"/>
          <w:szCs w:val="22"/>
          <w:spacing w:val="13"/>
        </w:rPr>
        <w:t>B5</w:t>
      </w:r>
      <w:r>
        <w:rPr>
          <w:rFonts w:ascii="SimSun" w:hAnsi="SimSun" w:eastAsia="SimSun" w:cs="SimSun"/>
          <w:sz w:val="22"/>
          <w:szCs w:val="22"/>
          <w:spacing w:val="73"/>
        </w:rPr>
        <w:t xml:space="preserve"> </w:t>
      </w:r>
      <w:r>
        <w:rPr>
          <w:sz w:val="22"/>
          <w:szCs w:val="22"/>
          <w:spacing w:val="13"/>
        </w:rPr>
        <w:t>纸</w:t>
      </w:r>
      <w:r>
        <w:rPr>
          <w:sz w:val="22"/>
          <w:szCs w:val="22"/>
          <w:spacing w:val="13"/>
        </w:rPr>
        <w:t xml:space="preserve"> </w:t>
      </w:r>
      <w:r>
        <w:rPr>
          <w:sz w:val="22"/>
          <w:szCs w:val="22"/>
          <w:spacing w:val="13"/>
        </w:rPr>
        <w:t>和</w:t>
      </w:r>
      <w:r>
        <w:rPr>
          <w:sz w:val="22"/>
          <w:szCs w:val="22"/>
          <w:spacing w:val="13"/>
        </w:rPr>
        <w:t xml:space="preserve"> </w:t>
      </w:r>
      <w:r>
        <w:rPr>
          <w:sz w:val="22"/>
          <w:szCs w:val="22"/>
          <w:spacing w:val="13"/>
        </w:rPr>
        <w:t>1</w:t>
      </w:r>
      <w:r>
        <w:rPr>
          <w:sz w:val="22"/>
          <w:szCs w:val="22"/>
          <w:spacing w:val="13"/>
        </w:rPr>
        <w:t xml:space="preserve"> </w:t>
      </w:r>
      <w:r>
        <w:rPr>
          <w:sz w:val="22"/>
          <w:szCs w:val="22"/>
          <w:spacing w:val="13"/>
        </w:rPr>
        <w:t>张</w:t>
      </w:r>
      <w:r>
        <w:rPr>
          <w:sz w:val="22"/>
          <w:szCs w:val="22"/>
          <w:spacing w:val="13"/>
        </w:rPr>
        <w:t xml:space="preserve"> </w:t>
      </w:r>
      <w:r>
        <w:rPr>
          <w:rFonts w:ascii="SimSun" w:hAnsi="SimSun" w:eastAsia="SimSun" w:cs="SimSun"/>
          <w:sz w:val="22"/>
          <w:szCs w:val="22"/>
          <w:spacing w:val="13"/>
        </w:rPr>
        <w:t>A4</w:t>
      </w:r>
      <w:r>
        <w:rPr>
          <w:rFonts w:ascii="SimSun" w:hAnsi="SimSun" w:eastAsia="SimSun" w:cs="SimSun"/>
          <w:sz w:val="22"/>
          <w:szCs w:val="22"/>
          <w:spacing w:val="82"/>
        </w:rPr>
        <w:t xml:space="preserve"> </w:t>
      </w:r>
      <w:r>
        <w:rPr>
          <w:sz w:val="22"/>
          <w:szCs w:val="22"/>
          <w:spacing w:val="13"/>
        </w:rPr>
        <w:t>纸</w:t>
      </w:r>
      <w:r>
        <w:rPr>
          <w:sz w:val="22"/>
          <w:szCs w:val="22"/>
          <w:spacing w:val="12"/>
        </w:rPr>
        <w:t>，</w:t>
      </w:r>
      <w:r>
        <w:rPr>
          <w:sz w:val="22"/>
          <w:szCs w:val="22"/>
          <w:spacing w:val="-60"/>
        </w:rPr>
        <w:t xml:space="preserve"> </w:t>
      </w:r>
      <w:r>
        <w:rPr>
          <w:rFonts w:ascii="SimSun" w:hAnsi="SimSun" w:eastAsia="SimSun" w:cs="SimSun"/>
          <w:sz w:val="22"/>
          <w:szCs w:val="22"/>
          <w:spacing w:val="12"/>
        </w:rPr>
        <w:t>S:</w:t>
      </w:r>
      <w:r>
        <w:rPr>
          <w:rFonts w:ascii="SimSun" w:hAnsi="SimSun" w:eastAsia="SimSun" w:cs="SimSun"/>
          <w:sz w:val="22"/>
          <w:szCs w:val="22"/>
          <w:spacing w:val="4"/>
        </w:rPr>
        <w:t xml:space="preserve">  </w:t>
      </w:r>
      <w:r>
        <w:rPr>
          <w:sz w:val="22"/>
          <w:szCs w:val="22"/>
          <w:spacing w:val="12"/>
        </w:rPr>
        <w:t>计数器则计为4。</w:t>
      </w:r>
    </w:p>
    <w:p>
      <w:pPr>
        <w:pStyle w:val="BodyText"/>
        <w:ind w:left="1539"/>
        <w:spacing w:before="146" w:line="213" w:lineRule="auto"/>
        <w:rPr>
          <w:sz w:val="22"/>
          <w:szCs w:val="22"/>
        </w:rPr>
      </w:pPr>
      <w:r>
        <w:rPr>
          <w:sz w:val="22"/>
          <w:szCs w:val="22"/>
          <w:spacing w:val="6"/>
        </w:rPr>
        <w:t>·</w:t>
      </w:r>
      <w:r>
        <w:rPr>
          <w:sz w:val="22"/>
          <w:szCs w:val="22"/>
          <w:spacing w:val="-73"/>
        </w:rPr>
        <w:t xml:space="preserve"> </w:t>
      </w:r>
      <w:r>
        <w:rPr>
          <w:sz w:val="22"/>
          <w:szCs w:val="22"/>
          <w:spacing w:val="6"/>
        </w:rPr>
        <w:t>若复印页面但未保存在文件服务器上，这些计数器则不变。</w:t>
      </w:r>
    </w:p>
    <w:p>
      <w:pPr>
        <w:pStyle w:val="BodyText"/>
        <w:ind w:left="1769" w:hanging="230"/>
        <w:spacing w:before="166" w:line="239" w:lineRule="auto"/>
        <w:rPr>
          <w:sz w:val="22"/>
          <w:szCs w:val="22"/>
        </w:rPr>
      </w:pPr>
      <w:r>
        <w:rPr>
          <w:sz w:val="22"/>
          <w:szCs w:val="22"/>
          <w:spacing w:val="5"/>
        </w:rPr>
        <w:t>·</w:t>
      </w:r>
      <w:r>
        <w:rPr>
          <w:sz w:val="22"/>
          <w:szCs w:val="22"/>
          <w:spacing w:val="-12"/>
        </w:rPr>
        <w:t xml:space="preserve"> </w:t>
      </w:r>
      <w:r>
        <w:rPr>
          <w:sz w:val="22"/>
          <w:szCs w:val="22"/>
          <w:spacing w:val="5"/>
        </w:rPr>
        <w:t>若</w:t>
      </w:r>
      <w:r>
        <w:rPr>
          <w:sz w:val="22"/>
          <w:szCs w:val="22"/>
          <w:spacing w:val="-18"/>
        </w:rPr>
        <w:t xml:space="preserve"> </w:t>
      </w:r>
      <w:r>
        <w:rPr>
          <w:sz w:val="22"/>
          <w:szCs w:val="22"/>
          <w:spacing w:val="5"/>
        </w:rPr>
        <w:t>复</w:t>
      </w:r>
      <w:r>
        <w:rPr>
          <w:sz w:val="22"/>
          <w:szCs w:val="22"/>
          <w:spacing w:val="5"/>
        </w:rPr>
        <w:t xml:space="preserve"> </w:t>
      </w:r>
      <w:r>
        <w:rPr>
          <w:sz w:val="22"/>
          <w:szCs w:val="22"/>
          <w:spacing w:val="5"/>
        </w:rPr>
        <w:t>印</w:t>
      </w:r>
      <w:r>
        <w:rPr>
          <w:sz w:val="22"/>
          <w:szCs w:val="22"/>
          <w:spacing w:val="-22"/>
        </w:rPr>
        <w:t xml:space="preserve"> </w:t>
      </w:r>
      <w:r>
        <w:rPr>
          <w:sz w:val="22"/>
          <w:szCs w:val="22"/>
          <w:spacing w:val="5"/>
        </w:rPr>
        <w:t>3</w:t>
      </w:r>
      <w:r>
        <w:rPr>
          <w:sz w:val="22"/>
          <w:szCs w:val="22"/>
          <w:spacing w:val="5"/>
        </w:rPr>
        <w:t xml:space="preserve"> </w:t>
      </w:r>
      <w:r>
        <w:rPr>
          <w:sz w:val="22"/>
          <w:szCs w:val="22"/>
          <w:spacing w:val="5"/>
        </w:rPr>
        <w:t>张</w:t>
      </w:r>
      <w:r>
        <w:rPr>
          <w:sz w:val="22"/>
          <w:szCs w:val="22"/>
          <w:spacing w:val="5"/>
        </w:rPr>
        <w:t xml:space="preserve"> </w:t>
      </w:r>
      <w:r>
        <w:rPr>
          <w:rFonts w:ascii="SimSun" w:hAnsi="SimSun" w:eastAsia="SimSun" w:cs="SimSun"/>
          <w:sz w:val="22"/>
          <w:szCs w:val="22"/>
          <w:spacing w:val="5"/>
        </w:rPr>
        <w:t>A4</w:t>
      </w:r>
      <w:r>
        <w:rPr>
          <w:rFonts w:ascii="SimSun" w:hAnsi="SimSun" w:eastAsia="SimSun" w:cs="SimSun"/>
          <w:sz w:val="22"/>
          <w:szCs w:val="22"/>
          <w:spacing w:val="72"/>
        </w:rPr>
        <w:t xml:space="preserve"> </w:t>
      </w:r>
      <w:r>
        <w:rPr>
          <w:sz w:val="22"/>
          <w:szCs w:val="22"/>
          <w:spacing w:val="5"/>
        </w:rPr>
        <w:t>纸的两面并保存到文件服务器，</w:t>
      </w:r>
      <w:r>
        <w:rPr>
          <w:sz w:val="22"/>
          <w:szCs w:val="22"/>
          <w:spacing w:val="5"/>
        </w:rPr>
        <w:t xml:space="preserve"> </w:t>
      </w:r>
      <w:r>
        <w:rPr>
          <w:rFonts w:ascii="SimSun" w:hAnsi="SimSun" w:eastAsia="SimSun" w:cs="SimSun"/>
          <w:sz w:val="22"/>
          <w:szCs w:val="22"/>
          <w:spacing w:val="5"/>
        </w:rPr>
        <w:t>C:  </w:t>
      </w:r>
      <w:r>
        <w:rPr>
          <w:sz w:val="22"/>
          <w:szCs w:val="22"/>
          <w:spacing w:val="5"/>
        </w:rPr>
        <w:t>计数器则计为6,</w:t>
      </w:r>
      <w:r>
        <w:rPr>
          <w:sz w:val="22"/>
          <w:szCs w:val="22"/>
          <w:spacing w:val="88"/>
        </w:rPr>
        <w:t xml:space="preserve"> </w:t>
      </w:r>
      <w:r>
        <w:rPr>
          <w:rFonts w:ascii="SimSun" w:hAnsi="SimSun" w:eastAsia="SimSun" w:cs="SimSun"/>
          <w:sz w:val="22"/>
          <w:szCs w:val="22"/>
          <w:spacing w:val="5"/>
        </w:rPr>
        <w:t>L:</w:t>
      </w:r>
      <w:r>
        <w:rPr>
          <w:rFonts w:ascii="SimSun" w:hAnsi="SimSun" w:eastAsia="SimSun" w:cs="SimSun"/>
          <w:sz w:val="22"/>
          <w:szCs w:val="22"/>
          <w:spacing w:val="87"/>
        </w:rPr>
        <w:t xml:space="preserve"> </w:t>
      </w:r>
      <w:r>
        <w:rPr>
          <w:sz w:val="22"/>
          <w:szCs w:val="22"/>
          <w:spacing w:val="5"/>
        </w:rPr>
        <w:t>计数器也计</w:t>
      </w:r>
      <w:r>
        <w:rPr>
          <w:sz w:val="22"/>
          <w:szCs w:val="22"/>
        </w:rPr>
        <w:t xml:space="preserve"> </w:t>
      </w:r>
      <w:r>
        <w:rPr>
          <w:sz w:val="22"/>
          <w:szCs w:val="22"/>
          <w:spacing w:val="-7"/>
        </w:rPr>
        <w:t>为</w:t>
      </w:r>
      <w:r>
        <w:rPr>
          <w:sz w:val="22"/>
          <w:szCs w:val="22"/>
          <w:spacing w:val="-7"/>
        </w:rPr>
        <w:t xml:space="preserve"> </w:t>
      </w:r>
      <w:r>
        <w:rPr>
          <w:sz w:val="22"/>
          <w:szCs w:val="22"/>
          <w:spacing w:val="-7"/>
        </w:rPr>
        <w:t>6</w:t>
      </w:r>
      <w:r>
        <w:rPr>
          <w:sz w:val="22"/>
          <w:szCs w:val="22"/>
          <w:spacing w:val="-7"/>
        </w:rPr>
        <w:t xml:space="preserve"> </w:t>
      </w:r>
      <w:r>
        <w:rPr>
          <w:sz w:val="22"/>
          <w:szCs w:val="22"/>
          <w:spacing w:val="-7"/>
        </w:rPr>
        <w:t>。</w:t>
      </w:r>
    </w:p>
    <w:p>
      <w:pPr>
        <w:pStyle w:val="BodyText"/>
        <w:ind w:left="1539"/>
        <w:spacing w:before="151" w:line="213" w:lineRule="auto"/>
        <w:rPr>
          <w:sz w:val="22"/>
          <w:szCs w:val="22"/>
        </w:rPr>
      </w:pPr>
      <w:r>
        <w:rPr>
          <w:sz w:val="22"/>
          <w:szCs w:val="22"/>
          <w:spacing w:val="17"/>
        </w:rPr>
        <w:t>·</w:t>
      </w:r>
      <w:r>
        <w:rPr>
          <w:sz w:val="22"/>
          <w:szCs w:val="22"/>
          <w:spacing w:val="-62"/>
        </w:rPr>
        <w:t xml:space="preserve"> </w:t>
      </w:r>
      <w:r>
        <w:rPr>
          <w:sz w:val="22"/>
          <w:szCs w:val="22"/>
          <w:spacing w:val="17"/>
        </w:rPr>
        <w:t>若进入文件服务器模式并扫描6页，</w:t>
      </w:r>
      <w:r>
        <w:rPr>
          <w:sz w:val="22"/>
          <w:szCs w:val="22"/>
          <w:spacing w:val="50"/>
        </w:rPr>
        <w:t xml:space="preserve"> </w:t>
      </w:r>
      <w:r>
        <w:rPr>
          <w:rFonts w:ascii="Times New Roman" w:hAnsi="Times New Roman" w:eastAsia="Times New Roman" w:cs="Times New Roman"/>
          <w:sz w:val="22"/>
          <w:szCs w:val="22"/>
          <w:spacing w:val="17"/>
        </w:rPr>
        <w:t>L:   </w:t>
      </w:r>
      <w:r>
        <w:rPr>
          <w:sz w:val="22"/>
          <w:szCs w:val="22"/>
          <w:spacing w:val="17"/>
        </w:rPr>
        <w:t>计数器则计为6。</w:t>
      </w:r>
    </w:p>
    <w:p>
      <w:pPr>
        <w:spacing w:line="213" w:lineRule="auto"/>
        <w:sectPr>
          <w:headerReference w:type="default" r:id="rId767"/>
          <w:footerReference w:type="default" r:id="rId768"/>
          <w:pgSz w:w="11900" w:h="16840"/>
          <w:pgMar w:top="1437" w:right="1018" w:bottom="795" w:left="9" w:header="1039" w:footer="633" w:gutter="0"/>
        </w:sectPr>
        <w:rPr>
          <w:sz w:val="22"/>
          <w:szCs w:val="22"/>
        </w:rPr>
      </w:pPr>
    </w:p>
    <w:p>
      <w:pPr>
        <w:spacing w:before="62"/>
        <w:rPr/>
      </w:pPr>
      <w:r>
        <w:pict>
          <v:shape id="_x0000_s794" style="position:absolute;margin-left:547.001pt;margin-top:240.997pt;mso-position-vertical-relative:page;mso-position-horizontal-relative:page;width:47pt;height:26.55pt;z-index:254438400;" o:allowincell="f" fillcolor="#6A6B6D" filled="true" stroked="false" type="#_x0000_t202">
            <v:fill on="true"/>
            <v:stroke on="false"/>
            <v:path/>
            <v:imagedata o:title=""/>
            <o:lock v:ext="edit" aspectratio="false"/>
            <v:textbox inset="0mm,0mm,0mm,0mm">
              <w:txbxContent>
                <w:p>
                  <w:pPr>
                    <w:ind w:left="24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62"/>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74"/>
        <w:gridCol w:w="7886"/>
      </w:tblGrid>
      <w:tr>
        <w:trPr>
          <w:trHeight w:val="514" w:hRule="atLeast"/>
        </w:trPr>
        <w:tc>
          <w:tcPr>
            <w:tcW w:w="1374"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ind w:left="65"/>
              <w:spacing w:before="78"/>
              <w:rPr>
                <w:rFonts w:ascii="SimSun" w:hAnsi="SimSun" w:eastAsia="SimSun" w:cs="SimSun"/>
                <w:sz w:val="24"/>
                <w:szCs w:val="24"/>
              </w:rPr>
            </w:pPr>
            <w:r>
              <w:rPr>
                <w:rFonts w:ascii="SimSun" w:hAnsi="SimSun" w:eastAsia="SimSun" w:cs="SimSun"/>
                <w:sz w:val="24"/>
                <w:szCs w:val="24"/>
                <w:spacing w:val="-2"/>
              </w:rPr>
              <w:t>8221</w:t>
            </w:r>
          </w:p>
        </w:tc>
        <w:tc>
          <w:tcPr>
            <w:tcW w:w="7886" w:type="dxa"/>
            <w:vAlign w:val="top"/>
          </w:tcPr>
          <w:p>
            <w:pPr>
              <w:ind w:left="110"/>
              <w:spacing w:before="145" w:line="219" w:lineRule="auto"/>
              <w:rPr>
                <w:rFonts w:ascii="SimSun" w:hAnsi="SimSun" w:eastAsia="SimSun" w:cs="SimSun"/>
                <w:sz w:val="24"/>
                <w:szCs w:val="24"/>
              </w:rPr>
            </w:pPr>
            <w:r>
              <w:rPr>
                <w:rFonts w:ascii="SimSun" w:hAnsi="SimSun" w:eastAsia="SimSun" w:cs="SimSun"/>
                <w:sz w:val="24"/>
                <w:szCs w:val="24"/>
                <w:spacing w:val="-1"/>
              </w:rPr>
              <w:t>ADF原稿送纸</w:t>
            </w:r>
          </w:p>
        </w:tc>
      </w:tr>
      <w:tr>
        <w:trPr>
          <w:trHeight w:val="899" w:hRule="atLeast"/>
        </w:trPr>
        <w:tc>
          <w:tcPr>
            <w:tcW w:w="1374" w:type="dxa"/>
            <w:vAlign w:val="top"/>
            <w:vMerge w:val="continue"/>
            <w:tcBorders>
              <w:top w:val="nil"/>
            </w:tcBorders>
          </w:tcPr>
          <w:p>
            <w:pPr>
              <w:rPr>
                <w:rFonts w:ascii="Arial"/>
                <w:sz w:val="21"/>
              </w:rPr>
            </w:pPr>
            <w:r/>
          </w:p>
        </w:tc>
        <w:tc>
          <w:tcPr>
            <w:tcW w:w="7886" w:type="dxa"/>
            <w:vAlign w:val="top"/>
          </w:tcPr>
          <w:p>
            <w:pPr>
              <w:ind w:left="110"/>
              <w:spacing w:before="147" w:line="224" w:lineRule="auto"/>
              <w:rPr>
                <w:rFonts w:ascii="SimSun" w:hAnsi="SimSun" w:eastAsia="SimSun" w:cs="SimSun"/>
                <w:sz w:val="24"/>
                <w:szCs w:val="24"/>
              </w:rPr>
            </w:pPr>
            <w:r>
              <w:rPr>
                <w:rFonts w:ascii="SimSun" w:hAnsi="SimSun" w:eastAsia="SimSun" w:cs="SimSun"/>
                <w:sz w:val="24"/>
                <w:szCs w:val="24"/>
                <w:spacing w:val="3"/>
              </w:rPr>
              <w:t>[0至9999999/0/1]</w:t>
            </w:r>
          </w:p>
          <w:p>
            <w:pPr>
              <w:ind w:left="110"/>
              <w:spacing w:before="92" w:line="219" w:lineRule="auto"/>
              <w:rPr>
                <w:rFonts w:ascii="SimSun" w:hAnsi="SimSun" w:eastAsia="SimSun" w:cs="SimSun"/>
                <w:sz w:val="24"/>
                <w:szCs w:val="24"/>
              </w:rPr>
            </w:pPr>
            <w:r>
              <w:rPr>
                <w:rFonts w:ascii="SimSun" w:hAnsi="SimSun" w:eastAsia="SimSun" w:cs="SimSun"/>
                <w:sz w:val="24"/>
                <w:szCs w:val="24"/>
              </w:rPr>
              <w:t>这些SP计数通过ADF送入正反面扫描的页数。</w:t>
            </w:r>
          </w:p>
        </w:tc>
      </w:tr>
      <w:tr>
        <w:trPr>
          <w:trHeight w:val="519" w:hRule="atLeast"/>
        </w:trPr>
        <w:tc>
          <w:tcPr>
            <w:tcW w:w="1374" w:type="dxa"/>
            <w:vAlign w:val="top"/>
          </w:tcPr>
          <w:p>
            <w:pPr>
              <w:ind w:left="1165"/>
              <w:spacing w:before="165" w:line="241" w:lineRule="auto"/>
              <w:rPr>
                <w:rFonts w:ascii="SimSun" w:hAnsi="SimSun" w:eastAsia="SimSun" w:cs="SimSun"/>
                <w:sz w:val="24"/>
                <w:szCs w:val="24"/>
              </w:rPr>
            </w:pPr>
            <w:r>
              <w:rPr>
                <w:rFonts w:ascii="SimSun" w:hAnsi="SimSun" w:eastAsia="SimSun" w:cs="SimSun"/>
                <w:sz w:val="24"/>
                <w:szCs w:val="24"/>
              </w:rPr>
              <w:t>1</w:t>
            </w:r>
          </w:p>
        </w:tc>
        <w:tc>
          <w:tcPr>
            <w:tcW w:w="7886" w:type="dxa"/>
            <w:vAlign w:val="top"/>
          </w:tcPr>
          <w:p>
            <w:pPr>
              <w:ind w:left="110"/>
              <w:spacing w:before="141" w:line="219" w:lineRule="auto"/>
              <w:rPr>
                <w:rFonts w:ascii="SimSun" w:hAnsi="SimSun" w:eastAsia="SimSun" w:cs="SimSun"/>
                <w:sz w:val="24"/>
                <w:szCs w:val="24"/>
              </w:rPr>
            </w:pPr>
            <w:r>
              <w:rPr>
                <w:rFonts w:ascii="SimSun" w:hAnsi="SimSun" w:eastAsia="SimSun" w:cs="SimSun"/>
                <w:sz w:val="24"/>
                <w:szCs w:val="24"/>
                <w:spacing w:val="6"/>
              </w:rPr>
              <w:t>前部</w:t>
            </w:r>
          </w:p>
        </w:tc>
      </w:tr>
      <w:tr>
        <w:trPr>
          <w:trHeight w:val="1927" w:hRule="atLeast"/>
        </w:trPr>
        <w:tc>
          <w:tcPr>
            <w:tcW w:w="1374" w:type="dxa"/>
            <w:vAlign w:val="top"/>
          </w:tcPr>
          <w:p>
            <w:pPr>
              <w:rPr>
                <w:rFonts w:ascii="Arial"/>
                <w:sz w:val="21"/>
              </w:rPr>
            </w:pPr>
            <w:r/>
          </w:p>
        </w:tc>
        <w:tc>
          <w:tcPr>
            <w:tcW w:w="7886" w:type="dxa"/>
            <w:vAlign w:val="top"/>
          </w:tcPr>
          <w:p>
            <w:pPr>
              <w:ind w:left="110"/>
              <w:spacing w:before="153" w:line="219" w:lineRule="auto"/>
              <w:rPr>
                <w:rFonts w:ascii="SimSun" w:hAnsi="SimSun" w:eastAsia="SimSun" w:cs="SimSun"/>
                <w:sz w:val="24"/>
                <w:szCs w:val="24"/>
              </w:rPr>
            </w:pPr>
            <w:r>
              <w:rPr>
                <w:rFonts w:ascii="SimSun" w:hAnsi="SimSun" w:eastAsia="SimSun" w:cs="SimSun"/>
                <w:sz w:val="24"/>
                <w:szCs w:val="24"/>
              </w:rPr>
              <w:t>送入扫描的正面数：</w:t>
            </w:r>
          </w:p>
          <w:p>
            <w:pPr>
              <w:ind w:left="110" w:right="545"/>
              <w:spacing w:before="122" w:line="223" w:lineRule="auto"/>
              <w:rPr>
                <w:rFonts w:ascii="SimSun" w:hAnsi="SimSun" w:eastAsia="SimSun" w:cs="SimSun"/>
                <w:sz w:val="24"/>
                <w:szCs w:val="24"/>
              </w:rPr>
            </w:pPr>
            <w:r>
              <w:rPr>
                <w:rFonts w:ascii="SimSun" w:hAnsi="SimSun" w:eastAsia="SimSun" w:cs="SimSun"/>
                <w:sz w:val="24"/>
                <w:szCs w:val="24"/>
              </w:rPr>
              <w:t>对于可同时扫描两面的ADF,正面计为与送入的单面或双面扫描页数相</w:t>
            </w:r>
            <w:r>
              <w:rPr>
                <w:rFonts w:ascii="SimSun" w:hAnsi="SimSun" w:eastAsia="SimSun" w:cs="SimSun"/>
                <w:sz w:val="24"/>
                <w:szCs w:val="24"/>
                <w:spacing w:val="18"/>
              </w:rPr>
              <w:t xml:space="preserve"> </w:t>
            </w:r>
            <w:r>
              <w:rPr>
                <w:rFonts w:ascii="SimSun" w:hAnsi="SimSun" w:eastAsia="SimSun" w:cs="SimSun"/>
                <w:sz w:val="24"/>
                <w:szCs w:val="24"/>
                <w:spacing w:val="-17"/>
              </w:rPr>
              <w:t>同</w:t>
            </w:r>
            <w:r>
              <w:rPr>
                <w:rFonts w:ascii="SimSun" w:hAnsi="SimSun" w:eastAsia="SimSun" w:cs="SimSun"/>
                <w:sz w:val="24"/>
                <w:szCs w:val="24"/>
                <w:spacing w:val="-53"/>
              </w:rPr>
              <w:t xml:space="preserve"> </w:t>
            </w:r>
            <w:r>
              <w:rPr>
                <w:rFonts w:ascii="SimSun" w:hAnsi="SimSun" w:eastAsia="SimSun" w:cs="SimSun"/>
                <w:sz w:val="24"/>
                <w:szCs w:val="24"/>
                <w:spacing w:val="-17"/>
              </w:rPr>
              <w:t>。</w:t>
            </w:r>
          </w:p>
          <w:p>
            <w:pPr>
              <w:ind w:left="110" w:right="545"/>
              <w:spacing w:before="119" w:line="251" w:lineRule="auto"/>
              <w:rPr>
                <w:rFonts w:ascii="SimSun" w:hAnsi="SimSun" w:eastAsia="SimSun" w:cs="SimSun"/>
                <w:sz w:val="24"/>
                <w:szCs w:val="24"/>
              </w:rPr>
            </w:pPr>
            <w:r>
              <w:rPr>
                <w:rFonts w:ascii="SimSun" w:hAnsi="SimSun" w:eastAsia="SimSun" w:cs="SimSun"/>
                <w:sz w:val="24"/>
                <w:szCs w:val="24"/>
              </w:rPr>
              <w:t>对于无法同时扫描两面的ADF,正面计为与送入的双面正面扫描页数相</w:t>
            </w:r>
            <w:r>
              <w:rPr>
                <w:rFonts w:ascii="SimSun" w:hAnsi="SimSun" w:eastAsia="SimSun" w:cs="SimSun"/>
                <w:sz w:val="24"/>
                <w:szCs w:val="24"/>
                <w:spacing w:val="18"/>
              </w:rPr>
              <w:t xml:space="preserve"> </w:t>
            </w:r>
            <w:r>
              <w:rPr>
                <w:rFonts w:ascii="SimSun" w:hAnsi="SimSun" w:eastAsia="SimSun" w:cs="SimSun"/>
                <w:sz w:val="24"/>
                <w:szCs w:val="24"/>
                <w:spacing w:val="2"/>
              </w:rPr>
              <w:t>同。(用户放纸时朝上的一面确定为正面。)</w:t>
            </w:r>
          </w:p>
        </w:tc>
      </w:tr>
      <w:tr>
        <w:trPr>
          <w:trHeight w:val="509" w:hRule="atLeast"/>
        </w:trPr>
        <w:tc>
          <w:tcPr>
            <w:tcW w:w="1374" w:type="dxa"/>
            <w:vAlign w:val="top"/>
          </w:tcPr>
          <w:p>
            <w:pPr>
              <w:ind w:left="1165"/>
              <w:spacing w:before="169" w:line="241" w:lineRule="auto"/>
              <w:rPr>
                <w:rFonts w:ascii="SimSun" w:hAnsi="SimSun" w:eastAsia="SimSun" w:cs="SimSun"/>
                <w:sz w:val="24"/>
                <w:szCs w:val="24"/>
              </w:rPr>
            </w:pPr>
            <w:r>
              <w:rPr>
                <w:rFonts w:ascii="SimSun" w:hAnsi="SimSun" w:eastAsia="SimSun" w:cs="SimSun"/>
                <w:sz w:val="24"/>
                <w:szCs w:val="24"/>
              </w:rPr>
              <w:t>2</w:t>
            </w:r>
          </w:p>
        </w:tc>
        <w:tc>
          <w:tcPr>
            <w:tcW w:w="7886" w:type="dxa"/>
            <w:vAlign w:val="top"/>
          </w:tcPr>
          <w:p>
            <w:pPr>
              <w:ind w:left="110"/>
              <w:spacing w:before="147" w:line="221" w:lineRule="auto"/>
              <w:rPr>
                <w:rFonts w:ascii="SimSun" w:hAnsi="SimSun" w:eastAsia="SimSun" w:cs="SimSun"/>
                <w:sz w:val="24"/>
                <w:szCs w:val="24"/>
              </w:rPr>
            </w:pPr>
            <w:r>
              <w:rPr>
                <w:rFonts w:ascii="SimSun" w:hAnsi="SimSun" w:eastAsia="SimSun" w:cs="SimSun"/>
                <w:sz w:val="24"/>
                <w:szCs w:val="24"/>
                <w:spacing w:val="5"/>
              </w:rPr>
              <w:t>反面</w:t>
            </w:r>
          </w:p>
        </w:tc>
      </w:tr>
      <w:tr>
        <w:trPr>
          <w:trHeight w:val="1632" w:hRule="atLeast"/>
        </w:trPr>
        <w:tc>
          <w:tcPr>
            <w:tcW w:w="1374" w:type="dxa"/>
            <w:vAlign w:val="top"/>
          </w:tcPr>
          <w:p>
            <w:pPr>
              <w:rPr>
                <w:rFonts w:ascii="Arial"/>
                <w:sz w:val="21"/>
              </w:rPr>
            </w:pPr>
            <w:r/>
          </w:p>
        </w:tc>
        <w:tc>
          <w:tcPr>
            <w:tcW w:w="7886" w:type="dxa"/>
            <w:vAlign w:val="top"/>
          </w:tcPr>
          <w:p>
            <w:pPr>
              <w:ind w:left="110"/>
              <w:spacing w:before="157" w:line="219" w:lineRule="auto"/>
              <w:rPr>
                <w:rFonts w:ascii="SimSun" w:hAnsi="SimSun" w:eastAsia="SimSun" w:cs="SimSun"/>
                <w:sz w:val="24"/>
                <w:szCs w:val="24"/>
              </w:rPr>
            </w:pPr>
            <w:r>
              <w:rPr>
                <w:rFonts w:ascii="SimSun" w:hAnsi="SimSun" w:eastAsia="SimSun" w:cs="SimSun"/>
                <w:sz w:val="24"/>
                <w:szCs w:val="24"/>
              </w:rPr>
              <w:t>送入扫描的反面数：</w:t>
            </w:r>
          </w:p>
          <w:p>
            <w:pPr>
              <w:ind w:left="110"/>
              <w:spacing w:before="111" w:line="216" w:lineRule="auto"/>
              <w:rPr>
                <w:rFonts w:ascii="SimSun" w:hAnsi="SimSun" w:eastAsia="SimSun" w:cs="SimSun"/>
                <w:sz w:val="24"/>
                <w:szCs w:val="24"/>
              </w:rPr>
            </w:pPr>
            <w:r>
              <w:rPr>
                <w:rFonts w:ascii="SimSun" w:hAnsi="SimSun" w:eastAsia="SimSun" w:cs="SimSun"/>
                <w:sz w:val="24"/>
                <w:szCs w:val="24"/>
              </w:rPr>
              <w:t>对于可同时扫描两面的ADF,反面计为与送入的双面扫描页数相</w:t>
            </w:r>
            <w:r>
              <w:rPr>
                <w:rFonts w:ascii="SimSun" w:hAnsi="SimSun" w:eastAsia="SimSun" w:cs="SimSun"/>
                <w:sz w:val="24"/>
                <w:szCs w:val="24"/>
                <w:spacing w:val="-1"/>
              </w:rPr>
              <w:t>同。</w:t>
            </w:r>
          </w:p>
          <w:p>
            <w:pPr>
              <w:ind w:left="110" w:right="545"/>
              <w:spacing w:before="119" w:line="254" w:lineRule="auto"/>
              <w:rPr>
                <w:rFonts w:ascii="SimSun" w:hAnsi="SimSun" w:eastAsia="SimSun" w:cs="SimSun"/>
                <w:sz w:val="24"/>
                <w:szCs w:val="24"/>
              </w:rPr>
            </w:pPr>
            <w:r>
              <w:rPr>
                <w:rFonts w:ascii="SimSun" w:hAnsi="SimSun" w:eastAsia="SimSun" w:cs="SimSun"/>
                <w:sz w:val="24"/>
                <w:szCs w:val="24"/>
              </w:rPr>
              <w:t>对于无法同时扫描两面的ADF,反面计为与送入的双面反面扫描页数相</w:t>
            </w:r>
            <w:r>
              <w:rPr>
                <w:rFonts w:ascii="SimSun" w:hAnsi="SimSun" w:eastAsia="SimSun" w:cs="SimSun"/>
                <w:sz w:val="24"/>
                <w:szCs w:val="24"/>
                <w:spacing w:val="18"/>
              </w:rPr>
              <w:t xml:space="preserve"> </w:t>
            </w:r>
            <w:r>
              <w:rPr>
                <w:rFonts w:ascii="SimSun" w:hAnsi="SimSun" w:eastAsia="SimSun" w:cs="SimSun"/>
                <w:sz w:val="24"/>
                <w:szCs w:val="24"/>
                <w:spacing w:val="-17"/>
              </w:rPr>
              <w:t>同</w:t>
            </w:r>
            <w:r>
              <w:rPr>
                <w:rFonts w:ascii="SimSun" w:hAnsi="SimSun" w:eastAsia="SimSun" w:cs="SimSun"/>
                <w:sz w:val="24"/>
                <w:szCs w:val="24"/>
                <w:spacing w:val="-53"/>
              </w:rPr>
              <w:t xml:space="preserve"> </w:t>
            </w:r>
            <w:r>
              <w:rPr>
                <w:rFonts w:ascii="SimSun" w:hAnsi="SimSun" w:eastAsia="SimSun" w:cs="SimSun"/>
                <w:sz w:val="24"/>
                <w:szCs w:val="24"/>
                <w:spacing w:val="-17"/>
              </w:rPr>
              <w:t>。</w:t>
            </w:r>
          </w:p>
        </w:tc>
      </w:tr>
    </w:tbl>
    <w:p>
      <w:pPr>
        <w:spacing w:line="259" w:lineRule="auto"/>
        <w:rPr>
          <w:rFonts w:ascii="Arial"/>
          <w:sz w:val="21"/>
        </w:rPr>
      </w:pPr>
      <w:r/>
    </w:p>
    <w:p>
      <w:pPr>
        <w:pStyle w:val="BodyText"/>
        <w:ind w:left="299"/>
        <w:spacing w:before="72" w:line="213" w:lineRule="auto"/>
        <w:rPr>
          <w:sz w:val="22"/>
          <w:szCs w:val="22"/>
        </w:rPr>
      </w:pPr>
      <w:r>
        <w:rPr>
          <w:sz w:val="22"/>
          <w:szCs w:val="22"/>
          <w:spacing w:val="32"/>
        </w:rPr>
        <w:t>·</w:t>
      </w:r>
      <w:r>
        <w:rPr>
          <w:sz w:val="22"/>
          <w:szCs w:val="22"/>
          <w:spacing w:val="-43"/>
        </w:rPr>
        <w:t xml:space="preserve"> </w:t>
      </w:r>
      <w:r>
        <w:rPr>
          <w:sz w:val="22"/>
          <w:szCs w:val="22"/>
          <w:spacing w:val="32"/>
        </w:rPr>
        <w:t>送入1张纸进行双面扫描时，正面计为1,反面计为1。</w:t>
      </w:r>
    </w:p>
    <w:p>
      <w:pPr>
        <w:pStyle w:val="BodyText"/>
        <w:ind w:left="500" w:right="1223" w:hanging="210"/>
        <w:spacing w:before="135" w:line="237" w:lineRule="auto"/>
        <w:rPr>
          <w:sz w:val="22"/>
          <w:szCs w:val="22"/>
        </w:rPr>
      </w:pPr>
      <w:r>
        <w:rPr>
          <w:sz w:val="22"/>
          <w:szCs w:val="22"/>
          <w:spacing w:val="15"/>
        </w:rPr>
        <w:t>·</w:t>
      </w:r>
      <w:r>
        <w:rPr>
          <w:sz w:val="22"/>
          <w:szCs w:val="22"/>
          <w:spacing w:val="-80"/>
        </w:rPr>
        <w:t xml:space="preserve"> </w:t>
      </w:r>
      <w:r>
        <w:rPr>
          <w:sz w:val="22"/>
          <w:szCs w:val="22"/>
          <w:spacing w:val="15"/>
        </w:rPr>
        <w:t>作业期间若出现卡纸，为避免双倍计数，不计数恢复处理。此外，输出第1页之前若出</w:t>
      </w:r>
      <w:r>
        <w:rPr>
          <w:sz w:val="22"/>
          <w:szCs w:val="22"/>
        </w:rPr>
        <w:t xml:space="preserve"> </w:t>
      </w:r>
      <w:r>
        <w:rPr>
          <w:sz w:val="22"/>
          <w:szCs w:val="22"/>
          <w:spacing w:val="5"/>
        </w:rPr>
        <w:t>现卡纸，则不计数这些页。</w:t>
      </w:r>
    </w:p>
    <w:p>
      <w:pPr>
        <w:spacing w:before="52"/>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54"/>
        <w:gridCol w:w="8206"/>
      </w:tblGrid>
      <w:tr>
        <w:trPr>
          <w:trHeight w:val="514" w:hRule="atLeast"/>
        </w:trPr>
        <w:tc>
          <w:tcPr>
            <w:tcW w:w="1054"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ind w:left="65"/>
              <w:spacing w:before="78"/>
              <w:rPr>
                <w:rFonts w:ascii="SimSun" w:hAnsi="SimSun" w:eastAsia="SimSun" w:cs="SimSun"/>
                <w:sz w:val="24"/>
                <w:szCs w:val="24"/>
              </w:rPr>
            </w:pPr>
            <w:r>
              <w:rPr>
                <w:rFonts w:ascii="SimSun" w:hAnsi="SimSun" w:eastAsia="SimSun" w:cs="SimSun"/>
                <w:sz w:val="24"/>
                <w:szCs w:val="24"/>
                <w:spacing w:val="-2"/>
              </w:rPr>
              <w:t>8231</w:t>
            </w:r>
          </w:p>
        </w:tc>
        <w:tc>
          <w:tcPr>
            <w:tcW w:w="8206" w:type="dxa"/>
            <w:vAlign w:val="top"/>
          </w:tcPr>
          <w:p>
            <w:pPr>
              <w:ind w:left="91"/>
              <w:spacing w:before="144" w:line="219" w:lineRule="auto"/>
              <w:rPr>
                <w:rFonts w:ascii="SimSun" w:hAnsi="SimSun" w:eastAsia="SimSun" w:cs="SimSun"/>
                <w:sz w:val="24"/>
                <w:szCs w:val="24"/>
              </w:rPr>
            </w:pPr>
            <w:r>
              <w:rPr>
                <w:rFonts w:ascii="SimSun" w:hAnsi="SimSun" w:eastAsia="SimSun" w:cs="SimSun"/>
                <w:sz w:val="24"/>
                <w:szCs w:val="24"/>
                <w:spacing w:val="1"/>
              </w:rPr>
              <w:t>扫描页面/模式</w:t>
            </w:r>
          </w:p>
        </w:tc>
      </w:tr>
      <w:tr>
        <w:trPr>
          <w:trHeight w:val="898" w:hRule="atLeast"/>
        </w:trPr>
        <w:tc>
          <w:tcPr>
            <w:tcW w:w="1054" w:type="dxa"/>
            <w:vAlign w:val="top"/>
            <w:vMerge w:val="continue"/>
            <w:tcBorders>
              <w:top w:val="nil"/>
            </w:tcBorders>
          </w:tcPr>
          <w:p>
            <w:pPr>
              <w:rPr>
                <w:rFonts w:ascii="Arial"/>
                <w:sz w:val="21"/>
              </w:rPr>
            </w:pPr>
            <w:r/>
          </w:p>
        </w:tc>
        <w:tc>
          <w:tcPr>
            <w:tcW w:w="8206" w:type="dxa"/>
            <w:vAlign w:val="top"/>
          </w:tcPr>
          <w:p>
            <w:pPr>
              <w:ind w:left="91"/>
              <w:spacing w:before="147" w:line="224" w:lineRule="auto"/>
              <w:rPr>
                <w:rFonts w:ascii="SimSun" w:hAnsi="SimSun" w:eastAsia="SimSun" w:cs="SimSun"/>
                <w:sz w:val="24"/>
                <w:szCs w:val="24"/>
              </w:rPr>
            </w:pPr>
            <w:r>
              <w:rPr>
                <w:rFonts w:ascii="SimSun" w:hAnsi="SimSun" w:eastAsia="SimSun" w:cs="SimSun"/>
                <w:sz w:val="24"/>
                <w:szCs w:val="24"/>
                <w:spacing w:val="3"/>
              </w:rPr>
              <w:t>[0至9999999/0/1]</w:t>
            </w:r>
          </w:p>
          <w:p>
            <w:pPr>
              <w:ind w:left="91"/>
              <w:spacing w:before="82" w:line="219" w:lineRule="auto"/>
              <w:rPr>
                <w:rFonts w:ascii="SimSun" w:hAnsi="SimSun" w:eastAsia="SimSun" w:cs="SimSun"/>
                <w:sz w:val="24"/>
                <w:szCs w:val="24"/>
              </w:rPr>
            </w:pPr>
            <w:r>
              <w:rPr>
                <w:rFonts w:ascii="SimSun" w:hAnsi="SimSun" w:eastAsia="SimSun" w:cs="SimSun"/>
                <w:sz w:val="24"/>
                <w:szCs w:val="24"/>
              </w:rPr>
              <w:t>这些SP计数每个ADF模式所扫描的页数以确定ADF的工作量。</w:t>
            </w:r>
          </w:p>
        </w:tc>
      </w:tr>
      <w:tr>
        <w:trPr>
          <w:trHeight w:val="519" w:hRule="atLeast"/>
        </w:trPr>
        <w:tc>
          <w:tcPr>
            <w:tcW w:w="1054" w:type="dxa"/>
            <w:vAlign w:val="top"/>
          </w:tcPr>
          <w:p>
            <w:pPr>
              <w:ind w:left="855"/>
              <w:spacing w:before="166" w:line="241" w:lineRule="auto"/>
              <w:rPr>
                <w:rFonts w:ascii="SimSun" w:hAnsi="SimSun" w:eastAsia="SimSun" w:cs="SimSun"/>
                <w:sz w:val="24"/>
                <w:szCs w:val="24"/>
              </w:rPr>
            </w:pPr>
            <w:r>
              <w:rPr>
                <w:rFonts w:ascii="SimSun" w:hAnsi="SimSun" w:eastAsia="SimSun" w:cs="SimSun"/>
                <w:sz w:val="24"/>
                <w:szCs w:val="24"/>
              </w:rPr>
              <w:t>1</w:t>
            </w:r>
          </w:p>
        </w:tc>
        <w:tc>
          <w:tcPr>
            <w:tcW w:w="8206" w:type="dxa"/>
            <w:vAlign w:val="top"/>
          </w:tcPr>
          <w:p>
            <w:pPr>
              <w:ind w:left="91"/>
              <w:spacing w:before="143" w:line="220" w:lineRule="auto"/>
              <w:rPr>
                <w:rFonts w:ascii="SimSun" w:hAnsi="SimSun" w:eastAsia="SimSun" w:cs="SimSun"/>
                <w:sz w:val="24"/>
                <w:szCs w:val="24"/>
              </w:rPr>
            </w:pPr>
            <w:r>
              <w:rPr>
                <w:rFonts w:ascii="SimSun" w:hAnsi="SimSun" w:eastAsia="SimSun" w:cs="SimSun"/>
                <w:sz w:val="24"/>
                <w:szCs w:val="24"/>
                <w:spacing w:val="4"/>
              </w:rPr>
              <w:t>大量</w:t>
            </w:r>
          </w:p>
        </w:tc>
      </w:tr>
      <w:tr>
        <w:trPr>
          <w:trHeight w:val="509" w:hRule="atLeast"/>
        </w:trPr>
        <w:tc>
          <w:tcPr>
            <w:tcW w:w="1054" w:type="dxa"/>
            <w:vAlign w:val="top"/>
          </w:tcPr>
          <w:p>
            <w:pPr>
              <w:rPr>
                <w:rFonts w:ascii="Arial"/>
                <w:sz w:val="21"/>
              </w:rPr>
            </w:pPr>
            <w:r/>
          </w:p>
        </w:tc>
        <w:tc>
          <w:tcPr>
            <w:tcW w:w="8206" w:type="dxa"/>
            <w:vAlign w:val="top"/>
          </w:tcPr>
          <w:p>
            <w:pPr>
              <w:ind w:left="91"/>
              <w:spacing w:before="143" w:line="219" w:lineRule="auto"/>
              <w:rPr>
                <w:rFonts w:ascii="SimSun" w:hAnsi="SimSun" w:eastAsia="SimSun" w:cs="SimSun"/>
                <w:sz w:val="24"/>
                <w:szCs w:val="24"/>
              </w:rPr>
            </w:pPr>
            <w:r>
              <w:rPr>
                <w:rFonts w:ascii="SimSun" w:hAnsi="SimSun" w:eastAsia="SimSun" w:cs="SimSun"/>
                <w:sz w:val="24"/>
                <w:szCs w:val="24"/>
              </w:rPr>
              <w:t>可选的。在ADF中一次无法加载大量的复印作业。</w:t>
            </w:r>
          </w:p>
        </w:tc>
      </w:tr>
      <w:tr>
        <w:trPr>
          <w:trHeight w:val="499" w:hRule="atLeast"/>
        </w:trPr>
        <w:tc>
          <w:tcPr>
            <w:tcW w:w="1054" w:type="dxa"/>
            <w:vAlign w:val="top"/>
          </w:tcPr>
          <w:p>
            <w:pPr>
              <w:ind w:left="855"/>
              <w:spacing w:before="158" w:line="241" w:lineRule="auto"/>
              <w:rPr>
                <w:rFonts w:ascii="SimSun" w:hAnsi="SimSun" w:eastAsia="SimSun" w:cs="SimSun"/>
                <w:sz w:val="24"/>
                <w:szCs w:val="24"/>
              </w:rPr>
            </w:pPr>
            <w:r>
              <w:rPr>
                <w:rFonts w:ascii="SimSun" w:hAnsi="SimSun" w:eastAsia="SimSun" w:cs="SimSun"/>
                <w:sz w:val="24"/>
                <w:szCs w:val="24"/>
              </w:rPr>
              <w:t>2</w:t>
            </w:r>
          </w:p>
        </w:tc>
        <w:tc>
          <w:tcPr>
            <w:tcW w:w="8206" w:type="dxa"/>
            <w:vAlign w:val="top"/>
          </w:tcPr>
          <w:p>
            <w:pPr>
              <w:ind w:left="91"/>
              <w:spacing w:before="194" w:line="185" w:lineRule="auto"/>
              <w:rPr>
                <w:rFonts w:ascii="SimSun" w:hAnsi="SimSun" w:eastAsia="SimSun" w:cs="SimSun"/>
                <w:sz w:val="24"/>
                <w:szCs w:val="24"/>
              </w:rPr>
            </w:pPr>
            <w:r>
              <w:rPr>
                <w:rFonts w:ascii="SimSun" w:hAnsi="SimSun" w:eastAsia="SimSun" w:cs="SimSun"/>
                <w:sz w:val="24"/>
                <w:szCs w:val="24"/>
                <w:spacing w:val="-3"/>
              </w:rPr>
              <w:t>SADF</w:t>
            </w:r>
          </w:p>
        </w:tc>
      </w:tr>
      <w:tr>
        <w:trPr>
          <w:trHeight w:val="509" w:hRule="atLeast"/>
        </w:trPr>
        <w:tc>
          <w:tcPr>
            <w:tcW w:w="1054" w:type="dxa"/>
            <w:vAlign w:val="top"/>
          </w:tcPr>
          <w:p>
            <w:pPr>
              <w:rPr>
                <w:rFonts w:ascii="Arial"/>
                <w:sz w:val="21"/>
              </w:rPr>
            </w:pPr>
            <w:r/>
          </w:p>
        </w:tc>
        <w:tc>
          <w:tcPr>
            <w:tcW w:w="8206" w:type="dxa"/>
            <w:vAlign w:val="top"/>
          </w:tcPr>
          <w:p>
            <w:pPr>
              <w:ind w:left="91"/>
              <w:spacing w:before="149" w:line="222" w:lineRule="auto"/>
              <w:rPr>
                <w:rFonts w:ascii="SimSun" w:hAnsi="SimSun" w:eastAsia="SimSun" w:cs="SimSun"/>
                <w:sz w:val="24"/>
                <w:szCs w:val="24"/>
              </w:rPr>
            </w:pPr>
            <w:r>
              <w:rPr>
                <w:rFonts w:ascii="SimSun" w:hAnsi="SimSun" w:eastAsia="SimSun" w:cs="SimSun"/>
                <w:sz w:val="24"/>
                <w:szCs w:val="24"/>
              </w:rPr>
              <w:t>可选的。通过ADF逐一送纸。</w:t>
            </w:r>
          </w:p>
        </w:tc>
      </w:tr>
      <w:tr>
        <w:trPr>
          <w:trHeight w:val="509" w:hRule="atLeast"/>
        </w:trPr>
        <w:tc>
          <w:tcPr>
            <w:tcW w:w="1054" w:type="dxa"/>
            <w:vAlign w:val="top"/>
          </w:tcPr>
          <w:p>
            <w:pPr>
              <w:ind w:left="855"/>
              <w:spacing w:before="170"/>
              <w:rPr>
                <w:rFonts w:ascii="SimSun" w:hAnsi="SimSun" w:eastAsia="SimSun" w:cs="SimSun"/>
                <w:sz w:val="24"/>
                <w:szCs w:val="24"/>
              </w:rPr>
            </w:pPr>
            <w:r>
              <w:rPr>
                <w:rFonts w:ascii="SimSun" w:hAnsi="SimSun" w:eastAsia="SimSun" w:cs="SimSun"/>
                <w:sz w:val="24"/>
                <w:szCs w:val="24"/>
              </w:rPr>
              <w:t>3</w:t>
            </w:r>
          </w:p>
        </w:tc>
        <w:tc>
          <w:tcPr>
            <w:tcW w:w="8206" w:type="dxa"/>
            <w:vAlign w:val="top"/>
          </w:tcPr>
          <w:p>
            <w:pPr>
              <w:ind w:left="91"/>
              <w:spacing w:before="145" w:line="219" w:lineRule="auto"/>
              <w:rPr>
                <w:rFonts w:ascii="SimSun" w:hAnsi="SimSun" w:eastAsia="SimSun" w:cs="SimSun"/>
                <w:sz w:val="24"/>
                <w:szCs w:val="24"/>
              </w:rPr>
            </w:pPr>
            <w:r>
              <w:rPr>
                <w:rFonts w:ascii="SimSun" w:hAnsi="SimSun" w:eastAsia="SimSun" w:cs="SimSun"/>
                <w:sz w:val="24"/>
                <w:szCs w:val="24"/>
                <w:spacing w:val="3"/>
              </w:rPr>
              <w:t>混合尺寸</w:t>
            </w:r>
          </w:p>
        </w:tc>
      </w:tr>
      <w:tr>
        <w:trPr>
          <w:trHeight w:val="519" w:hRule="atLeast"/>
        </w:trPr>
        <w:tc>
          <w:tcPr>
            <w:tcW w:w="1054" w:type="dxa"/>
            <w:vAlign w:val="top"/>
          </w:tcPr>
          <w:p>
            <w:pPr>
              <w:rPr>
                <w:rFonts w:ascii="Arial"/>
                <w:sz w:val="21"/>
              </w:rPr>
            </w:pPr>
            <w:r/>
          </w:p>
        </w:tc>
        <w:tc>
          <w:tcPr>
            <w:tcW w:w="8206" w:type="dxa"/>
            <w:vAlign w:val="top"/>
          </w:tcPr>
          <w:p>
            <w:pPr>
              <w:ind w:left="91"/>
              <w:spacing w:before="146" w:line="219" w:lineRule="auto"/>
              <w:rPr>
                <w:rFonts w:ascii="SimSun" w:hAnsi="SimSun" w:eastAsia="SimSun" w:cs="SimSun"/>
                <w:sz w:val="24"/>
                <w:szCs w:val="24"/>
              </w:rPr>
            </w:pPr>
            <w:r>
              <w:rPr>
                <w:rFonts w:ascii="SimSun" w:hAnsi="SimSun" w:eastAsia="SimSun" w:cs="SimSun"/>
                <w:sz w:val="24"/>
                <w:szCs w:val="24"/>
              </w:rPr>
              <w:t>可选的。在操作面板上选择“混合尺寸”。</w:t>
            </w:r>
          </w:p>
        </w:tc>
      </w:tr>
      <w:tr>
        <w:trPr>
          <w:trHeight w:val="489" w:hRule="atLeast"/>
        </w:trPr>
        <w:tc>
          <w:tcPr>
            <w:tcW w:w="1054" w:type="dxa"/>
            <w:vAlign w:val="top"/>
          </w:tcPr>
          <w:p>
            <w:pPr>
              <w:ind w:left="855"/>
              <w:spacing w:before="162" w:line="241" w:lineRule="auto"/>
              <w:rPr>
                <w:rFonts w:ascii="SimSun" w:hAnsi="SimSun" w:eastAsia="SimSun" w:cs="SimSun"/>
                <w:sz w:val="24"/>
                <w:szCs w:val="24"/>
              </w:rPr>
            </w:pPr>
            <w:r>
              <w:rPr>
                <w:rFonts w:ascii="SimSun" w:hAnsi="SimSun" w:eastAsia="SimSun" w:cs="SimSun"/>
                <w:sz w:val="24"/>
                <w:szCs w:val="24"/>
              </w:rPr>
              <w:t>4</w:t>
            </w:r>
          </w:p>
        </w:tc>
        <w:tc>
          <w:tcPr>
            <w:tcW w:w="8206" w:type="dxa"/>
            <w:vAlign w:val="top"/>
          </w:tcPr>
          <w:p>
            <w:pPr>
              <w:ind w:left="91"/>
              <w:spacing w:before="137" w:line="219" w:lineRule="auto"/>
              <w:rPr>
                <w:rFonts w:ascii="SimSun" w:hAnsi="SimSun" w:eastAsia="SimSun" w:cs="SimSun"/>
                <w:sz w:val="24"/>
                <w:szCs w:val="24"/>
              </w:rPr>
            </w:pPr>
            <w:r>
              <w:rPr>
                <w:rFonts w:ascii="SimSun" w:hAnsi="SimSun" w:eastAsia="SimSun" w:cs="SimSun"/>
                <w:sz w:val="24"/>
                <w:szCs w:val="24"/>
                <w:spacing w:val="2"/>
              </w:rPr>
              <w:t>自定义尺寸</w:t>
            </w:r>
          </w:p>
        </w:tc>
      </w:tr>
      <w:tr>
        <w:trPr>
          <w:trHeight w:val="514" w:hRule="atLeast"/>
        </w:trPr>
        <w:tc>
          <w:tcPr>
            <w:tcW w:w="1054" w:type="dxa"/>
            <w:vAlign w:val="top"/>
          </w:tcPr>
          <w:p>
            <w:pPr>
              <w:rPr>
                <w:rFonts w:ascii="Arial"/>
                <w:sz w:val="21"/>
              </w:rPr>
            </w:pPr>
            <w:r/>
          </w:p>
        </w:tc>
        <w:tc>
          <w:tcPr>
            <w:tcW w:w="8206" w:type="dxa"/>
            <w:vAlign w:val="top"/>
          </w:tcPr>
          <w:p>
            <w:pPr>
              <w:ind w:left="91"/>
              <w:spacing w:before="148" w:line="219" w:lineRule="auto"/>
              <w:rPr>
                <w:rFonts w:ascii="SimSun" w:hAnsi="SimSun" w:eastAsia="SimSun" w:cs="SimSun"/>
                <w:sz w:val="24"/>
                <w:szCs w:val="24"/>
              </w:rPr>
            </w:pPr>
            <w:r>
              <w:rPr>
                <w:rFonts w:ascii="SimSun" w:hAnsi="SimSun" w:eastAsia="SimSun" w:cs="SimSun"/>
                <w:sz w:val="24"/>
                <w:szCs w:val="24"/>
              </w:rPr>
              <w:t>可选的。非标准尺寸的原稿。</w:t>
            </w:r>
          </w:p>
        </w:tc>
      </w:tr>
    </w:tbl>
    <w:p>
      <w:pPr>
        <w:rPr>
          <w:rFonts w:ascii="Arial"/>
          <w:sz w:val="21"/>
        </w:rPr>
      </w:pPr>
      <w:r/>
    </w:p>
    <w:p>
      <w:pPr>
        <w:sectPr>
          <w:headerReference w:type="default" r:id="rId750"/>
          <w:footerReference w:type="default" r:id="rId769"/>
          <w:pgSz w:w="11900" w:h="16840"/>
          <w:pgMar w:top="1427" w:right="19" w:bottom="795" w:left="1279" w:header="1040" w:footer="633" w:gutter="0"/>
        </w:sectPr>
        <w:rPr>
          <w:rFonts w:ascii="Arial" w:hAnsi="Arial" w:eastAsia="Arial" w:cs="Arial"/>
          <w:sz w:val="21"/>
          <w:szCs w:val="21"/>
        </w:rPr>
      </w:pPr>
    </w:p>
    <w:p>
      <w:pPr>
        <w:spacing w:before="59"/>
        <w:rPr/>
      </w:pPr>
      <w:r/>
    </w:p>
    <w:p>
      <w:pPr>
        <w:spacing w:before="5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84"/>
        <w:gridCol w:w="8196"/>
      </w:tblGrid>
      <w:tr>
        <w:trPr>
          <w:trHeight w:val="490" w:hRule="atLeast"/>
        </w:trPr>
        <w:tc>
          <w:tcPr>
            <w:tcW w:w="1084" w:type="dxa"/>
            <w:vAlign w:val="top"/>
          </w:tcPr>
          <w:p>
            <w:pPr>
              <w:ind w:left="785"/>
              <w:spacing w:before="158"/>
              <w:rPr>
                <w:rFonts w:ascii="SimSun" w:hAnsi="SimSun" w:eastAsia="SimSun" w:cs="SimSun"/>
                <w:sz w:val="24"/>
                <w:szCs w:val="24"/>
              </w:rPr>
            </w:pPr>
            <w:r>
              <w:rPr>
                <w:rFonts w:ascii="SimSun" w:hAnsi="SimSun" w:eastAsia="SimSun" w:cs="SimSun"/>
                <w:sz w:val="24"/>
                <w:szCs w:val="24"/>
              </w:rPr>
              <w:t>5</w:t>
            </w:r>
          </w:p>
        </w:tc>
        <w:tc>
          <w:tcPr>
            <w:tcW w:w="8196" w:type="dxa"/>
            <w:vAlign w:val="top"/>
          </w:tcPr>
          <w:p>
            <w:pPr>
              <w:ind w:left="100"/>
              <w:spacing w:before="133" w:line="219" w:lineRule="auto"/>
              <w:rPr>
                <w:rFonts w:ascii="SimSun" w:hAnsi="SimSun" w:eastAsia="SimSun" w:cs="SimSun"/>
                <w:sz w:val="24"/>
                <w:szCs w:val="24"/>
              </w:rPr>
            </w:pPr>
            <w:r>
              <w:rPr>
                <w:rFonts w:ascii="SimSun" w:hAnsi="SimSun" w:eastAsia="SimSun" w:cs="SimSun"/>
                <w:sz w:val="24"/>
                <w:szCs w:val="24"/>
                <w:spacing w:val="5"/>
              </w:rPr>
              <w:t>压板</w:t>
            </w:r>
          </w:p>
        </w:tc>
      </w:tr>
      <w:tr>
        <w:trPr>
          <w:trHeight w:val="509" w:hRule="atLeast"/>
        </w:trPr>
        <w:tc>
          <w:tcPr>
            <w:tcW w:w="1084" w:type="dxa"/>
            <w:vAlign w:val="top"/>
          </w:tcPr>
          <w:p>
            <w:pPr>
              <w:rPr>
                <w:rFonts w:ascii="Arial"/>
                <w:sz w:val="21"/>
              </w:rPr>
            </w:pPr>
            <w:r/>
          </w:p>
        </w:tc>
        <w:tc>
          <w:tcPr>
            <w:tcW w:w="8196" w:type="dxa"/>
            <w:vAlign w:val="top"/>
          </w:tcPr>
          <w:p>
            <w:pPr>
              <w:ind w:left="100"/>
              <w:spacing w:before="143" w:line="219" w:lineRule="auto"/>
              <w:rPr>
                <w:rFonts w:ascii="SimSun" w:hAnsi="SimSun" w:eastAsia="SimSun" w:cs="SimSun"/>
                <w:sz w:val="24"/>
                <w:szCs w:val="24"/>
              </w:rPr>
            </w:pPr>
            <w:r>
              <w:rPr>
                <w:rFonts w:ascii="SimSun" w:hAnsi="SimSun" w:eastAsia="SimSun" w:cs="SimSun"/>
                <w:sz w:val="24"/>
                <w:szCs w:val="24"/>
              </w:rPr>
              <w:t>文本模式。打开ADF并在压板上直接放置原稿。</w:t>
            </w:r>
          </w:p>
        </w:tc>
      </w:tr>
    </w:tbl>
    <w:p>
      <w:pPr>
        <w:spacing w:line="263" w:lineRule="auto"/>
        <w:rPr>
          <w:rFonts w:ascii="Arial"/>
          <w:sz w:val="21"/>
        </w:rPr>
      </w:pPr>
      <w:r/>
    </w:p>
    <w:p>
      <w:pPr>
        <w:pStyle w:val="BodyText"/>
        <w:ind w:left="1769" w:right="348" w:hanging="230"/>
        <w:spacing w:before="68" w:line="247" w:lineRule="auto"/>
        <w:rPr>
          <w:sz w:val="21"/>
          <w:szCs w:val="21"/>
        </w:rPr>
      </w:pPr>
      <w:r>
        <w:rPr>
          <w:sz w:val="21"/>
          <w:szCs w:val="21"/>
          <w:spacing w:val="18"/>
        </w:rPr>
        <w:t>·</w:t>
      </w:r>
      <w:r>
        <w:rPr>
          <w:sz w:val="21"/>
          <w:szCs w:val="21"/>
          <w:spacing w:val="-59"/>
        </w:rPr>
        <w:t xml:space="preserve"> </w:t>
      </w:r>
      <w:r>
        <w:rPr>
          <w:sz w:val="21"/>
          <w:szCs w:val="21"/>
          <w:spacing w:val="18"/>
        </w:rPr>
        <w:t>作业期间若更改扫描模式，例如用户从</w:t>
      </w:r>
      <w:r>
        <w:rPr>
          <w:sz w:val="21"/>
          <w:szCs w:val="21"/>
          <w:spacing w:val="18"/>
        </w:rPr>
        <w:t xml:space="preserve"> </w:t>
      </w:r>
      <w:r>
        <w:rPr>
          <w:rFonts w:ascii="Arial" w:hAnsi="Arial" w:eastAsia="Arial" w:cs="Arial"/>
          <w:sz w:val="21"/>
          <w:szCs w:val="21"/>
        </w:rPr>
        <w:t>ADF</w:t>
      </w:r>
      <w:r>
        <w:rPr>
          <w:rFonts w:ascii="Arial" w:hAnsi="Arial" w:eastAsia="Arial" w:cs="Arial"/>
          <w:sz w:val="21"/>
          <w:szCs w:val="21"/>
          <w:spacing w:val="22"/>
        </w:rPr>
        <w:t xml:space="preserve">  </w:t>
      </w:r>
      <w:r>
        <w:rPr>
          <w:sz w:val="21"/>
          <w:szCs w:val="21"/>
          <w:spacing w:val="18"/>
        </w:rPr>
        <w:t>切换为压板模式，则对最后选择的模式进</w:t>
      </w:r>
      <w:r>
        <w:rPr>
          <w:sz w:val="21"/>
          <w:szCs w:val="21"/>
        </w:rPr>
        <w:t xml:space="preserve"> </w:t>
      </w:r>
      <w:r>
        <w:rPr>
          <w:sz w:val="21"/>
          <w:szCs w:val="21"/>
          <w:spacing w:val="8"/>
        </w:rPr>
        <w:t>行计数。</w:t>
      </w:r>
    </w:p>
    <w:p>
      <w:pPr>
        <w:pStyle w:val="BodyText"/>
        <w:ind w:left="1539"/>
        <w:spacing w:before="157" w:line="213" w:lineRule="auto"/>
        <w:rPr>
          <w:sz w:val="21"/>
          <w:szCs w:val="21"/>
        </w:rPr>
      </w:pPr>
      <w:r>
        <w:rPr>
          <w:sz w:val="21"/>
          <w:szCs w:val="21"/>
          <w:spacing w:val="10"/>
        </w:rPr>
        <w:t>·</w:t>
      </w:r>
      <w:r>
        <w:rPr>
          <w:sz w:val="21"/>
          <w:szCs w:val="21"/>
          <w:spacing w:val="-84"/>
        </w:rPr>
        <w:t xml:space="preserve"> </w:t>
      </w:r>
      <w:r>
        <w:rPr>
          <w:sz w:val="21"/>
          <w:szCs w:val="21"/>
          <w:spacing w:val="10"/>
        </w:rPr>
        <w:t>在压板模式下用户若选择“混合尺寸”进行复印，则启用</w:t>
      </w:r>
      <w:r>
        <w:rPr>
          <w:sz w:val="21"/>
          <w:szCs w:val="21"/>
          <w:spacing w:val="9"/>
        </w:rPr>
        <w:t>混合尺寸计数。</w:t>
      </w:r>
    </w:p>
    <w:p>
      <w:pPr>
        <w:pStyle w:val="BodyText"/>
        <w:ind w:left="1779" w:hanging="240"/>
        <w:spacing w:before="167" w:line="245" w:lineRule="auto"/>
        <w:rPr>
          <w:sz w:val="21"/>
          <w:szCs w:val="21"/>
        </w:rPr>
      </w:pPr>
      <w:r>
        <w:drawing>
          <wp:anchor distT="0" distB="0" distL="0" distR="0" simplePos="0" relativeHeight="254445568" behindDoc="0" locked="0" layoutInCell="1" allowOverlap="1">
            <wp:simplePos x="0" y="0"/>
            <wp:positionH relativeFrom="column">
              <wp:posOffset>0</wp:posOffset>
            </wp:positionH>
            <wp:positionV relativeFrom="paragraph">
              <wp:posOffset>285143</wp:posOffset>
            </wp:positionV>
            <wp:extent cx="628625" cy="336628"/>
            <wp:effectExtent l="0" t="0" r="0" b="0"/>
            <wp:wrapNone/>
            <wp:docPr id="832" name="IM 832"/>
            <wp:cNvGraphicFramePr/>
            <a:graphic>
              <a:graphicData uri="http://schemas.openxmlformats.org/drawingml/2006/picture">
                <pic:pic>
                  <pic:nvPicPr>
                    <pic:cNvPr id="832" name="IM 832"/>
                    <pic:cNvPicPr/>
                  </pic:nvPicPr>
                  <pic:blipFill>
                    <a:blip r:embed="rId506"/>
                    <a:stretch>
                      <a:fillRect/>
                    </a:stretch>
                  </pic:blipFill>
                  <pic:spPr>
                    <a:xfrm rot="0">
                      <a:off x="0" y="0"/>
                      <a:ext cx="628625" cy="336628"/>
                    </a:xfrm>
                    <a:prstGeom prst="rect">
                      <a:avLst/>
                    </a:prstGeom>
                  </pic:spPr>
                </pic:pic>
              </a:graphicData>
            </a:graphic>
          </wp:anchor>
        </w:drawing>
      </w:r>
      <w:r>
        <w:rPr>
          <w:sz w:val="21"/>
          <w:szCs w:val="21"/>
          <w:spacing w:val="29"/>
        </w:rPr>
        <w:t>·</w:t>
      </w:r>
      <w:r>
        <w:rPr>
          <w:sz w:val="21"/>
          <w:szCs w:val="21"/>
          <w:spacing w:val="29"/>
        </w:rPr>
        <w:t xml:space="preserve"> </w:t>
      </w:r>
      <w:r>
        <w:rPr>
          <w:sz w:val="21"/>
          <w:szCs w:val="21"/>
          <w:spacing w:val="29"/>
        </w:rPr>
        <w:t>在</w:t>
      </w:r>
      <w:r>
        <w:rPr>
          <w:sz w:val="21"/>
          <w:szCs w:val="21"/>
          <w:spacing w:val="29"/>
        </w:rPr>
        <w:t xml:space="preserve"> </w:t>
      </w:r>
      <w:r>
        <w:rPr>
          <w:rFonts w:ascii="SimSun" w:hAnsi="SimSun" w:eastAsia="SimSun" w:cs="SimSun"/>
          <w:sz w:val="21"/>
          <w:szCs w:val="21"/>
        </w:rPr>
        <w:t>SADF</w:t>
      </w:r>
      <w:r>
        <w:rPr>
          <w:rFonts w:ascii="SimSun" w:hAnsi="SimSun" w:eastAsia="SimSun" w:cs="SimSun"/>
          <w:sz w:val="21"/>
          <w:szCs w:val="21"/>
          <w:spacing w:val="1"/>
        </w:rPr>
        <w:t xml:space="preserve">   </w:t>
      </w:r>
      <w:r>
        <w:rPr>
          <w:sz w:val="21"/>
          <w:szCs w:val="21"/>
          <w:spacing w:val="29"/>
        </w:rPr>
        <w:t>模式下，若用户用压板复印了1页，然后用</w:t>
      </w:r>
      <w:r>
        <w:rPr>
          <w:sz w:val="21"/>
          <w:szCs w:val="21"/>
          <w:spacing w:val="28"/>
        </w:rPr>
        <w:t xml:space="preserve"> </w:t>
      </w:r>
      <w:r>
        <w:rPr>
          <w:rFonts w:ascii="SimSun" w:hAnsi="SimSun" w:eastAsia="SimSun" w:cs="SimSun"/>
          <w:sz w:val="21"/>
          <w:szCs w:val="21"/>
        </w:rPr>
        <w:t>SADF</w:t>
      </w:r>
      <w:r>
        <w:rPr>
          <w:rFonts w:ascii="SimSun" w:hAnsi="SimSun" w:eastAsia="SimSun" w:cs="SimSun"/>
          <w:sz w:val="21"/>
          <w:szCs w:val="21"/>
          <w:spacing w:val="1"/>
        </w:rPr>
        <w:t xml:space="preserve">   </w:t>
      </w:r>
      <w:r>
        <w:rPr>
          <w:sz w:val="21"/>
          <w:szCs w:val="21"/>
          <w:spacing w:val="28"/>
        </w:rPr>
        <w:t>复印了2页，则压板计为</w:t>
      </w:r>
      <w:r>
        <w:rPr>
          <w:sz w:val="21"/>
          <w:szCs w:val="21"/>
          <w:spacing w:val="2"/>
        </w:rPr>
        <w:t xml:space="preserve"> </w:t>
      </w:r>
      <w:r>
        <w:rPr>
          <w:rFonts w:ascii="Arial" w:hAnsi="Arial" w:eastAsia="Arial" w:cs="Arial"/>
          <w:sz w:val="21"/>
          <w:szCs w:val="21"/>
          <w:spacing w:val="-7"/>
        </w:rPr>
        <w:t>1,SADF</w:t>
      </w:r>
      <w:r>
        <w:rPr>
          <w:rFonts w:ascii="Arial" w:hAnsi="Arial" w:eastAsia="Arial" w:cs="Arial"/>
          <w:sz w:val="21"/>
          <w:szCs w:val="21"/>
          <w:spacing w:val="1"/>
        </w:rPr>
        <w:t xml:space="preserve">        </w:t>
      </w:r>
      <w:r>
        <w:rPr>
          <w:sz w:val="21"/>
          <w:szCs w:val="21"/>
          <w:spacing w:val="-7"/>
        </w:rPr>
        <w:t>计</w:t>
      </w:r>
      <w:r>
        <w:rPr>
          <w:sz w:val="21"/>
          <w:szCs w:val="21"/>
          <w:spacing w:val="-7"/>
        </w:rPr>
        <w:t xml:space="preserve"> </w:t>
      </w:r>
      <w:r>
        <w:rPr>
          <w:sz w:val="21"/>
          <w:szCs w:val="21"/>
          <w:spacing w:val="-7"/>
        </w:rPr>
        <w:t>为</w:t>
      </w:r>
      <w:r>
        <w:rPr>
          <w:sz w:val="21"/>
          <w:szCs w:val="21"/>
          <w:spacing w:val="-16"/>
        </w:rPr>
        <w:t xml:space="preserve"> </w:t>
      </w:r>
      <w:r>
        <w:rPr>
          <w:sz w:val="21"/>
          <w:szCs w:val="21"/>
          <w:spacing w:val="-7"/>
        </w:rPr>
        <w:t>3</w:t>
      </w:r>
      <w:r>
        <w:rPr>
          <w:sz w:val="21"/>
          <w:szCs w:val="21"/>
          <w:spacing w:val="-26"/>
        </w:rPr>
        <w:t xml:space="preserve"> </w:t>
      </w:r>
      <w:r>
        <w:rPr>
          <w:sz w:val="21"/>
          <w:szCs w:val="21"/>
          <w:spacing w:val="-7"/>
        </w:rPr>
        <w:t>。</w:t>
      </w:r>
    </w:p>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8146"/>
      </w:tblGrid>
      <w:tr>
        <w:trPr>
          <w:trHeight w:val="514" w:hRule="atLeast"/>
        </w:trPr>
        <w:tc>
          <w:tcPr>
            <w:tcW w:w="1134" w:type="dxa"/>
            <w:vAlign w:val="top"/>
          </w:tcPr>
          <w:p>
            <w:pPr>
              <w:ind w:left="75"/>
              <w:spacing w:before="168"/>
              <w:rPr>
                <w:rFonts w:ascii="SimSun" w:hAnsi="SimSun" w:eastAsia="SimSun" w:cs="SimSun"/>
                <w:sz w:val="24"/>
                <w:szCs w:val="24"/>
              </w:rPr>
            </w:pPr>
            <w:r>
              <w:rPr>
                <w:rFonts w:ascii="SimSun" w:hAnsi="SimSun" w:eastAsia="SimSun" w:cs="SimSun"/>
                <w:sz w:val="24"/>
                <w:szCs w:val="24"/>
                <w:spacing w:val="-2"/>
              </w:rPr>
              <w:t>8241</w:t>
            </w:r>
          </w:p>
        </w:tc>
        <w:tc>
          <w:tcPr>
            <w:tcW w:w="8146" w:type="dxa"/>
            <w:vAlign w:val="top"/>
          </w:tcPr>
          <w:p>
            <w:pPr>
              <w:ind w:left="111"/>
              <w:spacing w:before="145" w:line="219" w:lineRule="auto"/>
              <w:rPr>
                <w:rFonts w:ascii="SimSun" w:hAnsi="SimSun" w:eastAsia="SimSun" w:cs="SimSun"/>
                <w:sz w:val="24"/>
                <w:szCs w:val="24"/>
              </w:rPr>
            </w:pPr>
            <w:r>
              <w:rPr>
                <w:rFonts w:ascii="SimSun" w:hAnsi="SimSun" w:eastAsia="SimSun" w:cs="SimSun"/>
                <w:sz w:val="24"/>
                <w:szCs w:val="24"/>
                <w:spacing w:val="1"/>
              </w:rPr>
              <w:t>总计：扫描页面/原稿</w:t>
            </w:r>
          </w:p>
        </w:tc>
      </w:tr>
      <w:tr>
        <w:trPr>
          <w:trHeight w:val="1218" w:hRule="atLeast"/>
        </w:trPr>
        <w:tc>
          <w:tcPr>
            <w:tcW w:w="1134" w:type="dxa"/>
            <w:vAlign w:val="top"/>
          </w:tcPr>
          <w:p>
            <w:pPr>
              <w:rPr>
                <w:rFonts w:ascii="Arial"/>
                <w:sz w:val="21"/>
              </w:rPr>
            </w:pPr>
            <w:r/>
          </w:p>
        </w:tc>
        <w:tc>
          <w:tcPr>
            <w:tcW w:w="8146" w:type="dxa"/>
            <w:vAlign w:val="top"/>
          </w:tcPr>
          <w:p>
            <w:pPr>
              <w:ind w:left="111"/>
              <w:spacing w:before="157" w:line="224" w:lineRule="auto"/>
              <w:rPr>
                <w:rFonts w:ascii="SimSun" w:hAnsi="SimSun" w:eastAsia="SimSun" w:cs="SimSun"/>
                <w:sz w:val="24"/>
                <w:szCs w:val="24"/>
              </w:rPr>
            </w:pPr>
            <w:r>
              <w:rPr>
                <w:rFonts w:ascii="SimSun" w:hAnsi="SimSun" w:eastAsia="SimSun" w:cs="SimSun"/>
                <w:sz w:val="24"/>
                <w:szCs w:val="24"/>
                <w:spacing w:val="3"/>
              </w:rPr>
              <w:t>[0至9999999/0/1]</w:t>
            </w:r>
          </w:p>
          <w:p>
            <w:pPr>
              <w:ind w:left="111" w:right="75"/>
              <w:spacing w:before="92" w:line="249" w:lineRule="auto"/>
              <w:rPr>
                <w:rFonts w:ascii="SimSun" w:hAnsi="SimSun" w:eastAsia="SimSun" w:cs="SimSun"/>
                <w:sz w:val="24"/>
                <w:szCs w:val="24"/>
              </w:rPr>
            </w:pPr>
            <w:r>
              <w:rPr>
                <w:rFonts w:ascii="SimSun" w:hAnsi="SimSun" w:eastAsia="SimSun" w:cs="SimSun"/>
                <w:sz w:val="24"/>
                <w:szCs w:val="24"/>
                <w:spacing w:val="1"/>
              </w:rPr>
              <w:t>这些</w:t>
            </w:r>
            <w:r>
              <w:rPr>
                <w:rFonts w:ascii="SimSun" w:hAnsi="SimSun" w:eastAsia="SimSun" w:cs="SimSun"/>
                <w:sz w:val="24"/>
                <w:szCs w:val="24"/>
              </w:rPr>
              <w:t>SP</w:t>
            </w:r>
            <w:r>
              <w:rPr>
                <w:rFonts w:ascii="SimSun" w:hAnsi="SimSun" w:eastAsia="SimSun" w:cs="SimSun"/>
                <w:sz w:val="24"/>
                <w:szCs w:val="24"/>
                <w:spacing w:val="1"/>
              </w:rPr>
              <w:t>针对全部作业按原稿类型计数所扫描的总页数，而不管使用</w:t>
            </w:r>
            <w:r>
              <w:rPr>
                <w:rFonts w:ascii="SimSun" w:hAnsi="SimSun" w:eastAsia="SimSun" w:cs="SimSun"/>
                <w:sz w:val="24"/>
                <w:szCs w:val="24"/>
              </w:rPr>
              <w:t>何种应用 </w:t>
            </w:r>
            <w:r>
              <w:rPr>
                <w:rFonts w:ascii="SimSun" w:hAnsi="SimSun" w:eastAsia="SimSun" w:cs="SimSun"/>
                <w:sz w:val="24"/>
                <w:szCs w:val="24"/>
              </w:rPr>
              <w:t>程序。</w:t>
            </w:r>
          </w:p>
        </w:tc>
      </w:tr>
      <w:tr>
        <w:trPr>
          <w:trHeight w:val="519" w:hRule="atLeast"/>
        </w:trPr>
        <w:tc>
          <w:tcPr>
            <w:tcW w:w="1134" w:type="dxa"/>
            <w:vAlign w:val="top"/>
          </w:tcPr>
          <w:p>
            <w:pPr>
              <w:ind w:left="75"/>
              <w:spacing w:before="166"/>
              <w:rPr>
                <w:rFonts w:ascii="SimSun" w:hAnsi="SimSun" w:eastAsia="SimSun" w:cs="SimSun"/>
                <w:sz w:val="24"/>
                <w:szCs w:val="24"/>
              </w:rPr>
            </w:pPr>
            <w:r>
              <w:rPr>
                <w:rFonts w:ascii="SimSun" w:hAnsi="SimSun" w:eastAsia="SimSun" w:cs="SimSun"/>
                <w:sz w:val="24"/>
                <w:szCs w:val="24"/>
                <w:spacing w:val="-2"/>
              </w:rPr>
              <w:t>8242</w:t>
            </w:r>
          </w:p>
        </w:tc>
        <w:tc>
          <w:tcPr>
            <w:tcW w:w="8146" w:type="dxa"/>
            <w:vAlign w:val="top"/>
          </w:tcPr>
          <w:p>
            <w:pPr>
              <w:ind w:left="111"/>
              <w:spacing w:before="143" w:line="219" w:lineRule="auto"/>
              <w:rPr>
                <w:rFonts w:ascii="SimSun" w:hAnsi="SimSun" w:eastAsia="SimSun" w:cs="SimSun"/>
                <w:sz w:val="24"/>
                <w:szCs w:val="24"/>
              </w:rPr>
            </w:pPr>
            <w:r>
              <w:rPr>
                <w:rFonts w:ascii="SimSun" w:hAnsi="SimSun" w:eastAsia="SimSun" w:cs="SimSun"/>
                <w:sz w:val="24"/>
                <w:szCs w:val="24"/>
                <w:spacing w:val="1"/>
              </w:rPr>
              <w:t>复印：扫描页面/原稿</w:t>
            </w:r>
          </w:p>
        </w:tc>
      </w:tr>
      <w:tr>
        <w:trPr>
          <w:trHeight w:val="899" w:hRule="atLeast"/>
        </w:trPr>
        <w:tc>
          <w:tcPr>
            <w:tcW w:w="1134" w:type="dxa"/>
            <w:vAlign w:val="top"/>
          </w:tcPr>
          <w:p>
            <w:pPr>
              <w:rPr>
                <w:rFonts w:ascii="Arial"/>
                <w:sz w:val="21"/>
              </w:rPr>
            </w:pPr>
            <w:r/>
          </w:p>
        </w:tc>
        <w:tc>
          <w:tcPr>
            <w:tcW w:w="8146" w:type="dxa"/>
            <w:vAlign w:val="top"/>
          </w:tcPr>
          <w:p>
            <w:pPr>
              <w:ind w:left="111"/>
              <w:spacing w:before="150" w:line="224" w:lineRule="auto"/>
              <w:rPr>
                <w:rFonts w:ascii="SimSun" w:hAnsi="SimSun" w:eastAsia="SimSun" w:cs="SimSun"/>
                <w:sz w:val="24"/>
                <w:szCs w:val="24"/>
              </w:rPr>
            </w:pPr>
            <w:r>
              <w:rPr>
                <w:rFonts w:ascii="SimSun" w:hAnsi="SimSun" w:eastAsia="SimSun" w:cs="SimSun"/>
                <w:sz w:val="24"/>
                <w:szCs w:val="24"/>
                <w:spacing w:val="3"/>
              </w:rPr>
              <w:t>[0至9999999/0/1]</w:t>
            </w:r>
          </w:p>
          <w:p>
            <w:pPr>
              <w:ind w:left="111"/>
              <w:spacing w:before="112" w:line="219" w:lineRule="auto"/>
              <w:rPr>
                <w:rFonts w:ascii="SimSun" w:hAnsi="SimSun" w:eastAsia="SimSun" w:cs="SimSun"/>
                <w:sz w:val="24"/>
                <w:szCs w:val="24"/>
              </w:rPr>
            </w:pPr>
            <w:r>
              <w:rPr>
                <w:rFonts w:ascii="SimSun" w:hAnsi="SimSun" w:eastAsia="SimSun" w:cs="SimSun"/>
                <w:sz w:val="24"/>
                <w:szCs w:val="24"/>
              </w:rPr>
              <w:t>这些SP针对复印作业按原稿类型计数所扫描的页</w:t>
            </w:r>
            <w:r>
              <w:rPr>
                <w:rFonts w:ascii="SimSun" w:hAnsi="SimSun" w:eastAsia="SimSun" w:cs="SimSun"/>
                <w:sz w:val="24"/>
                <w:szCs w:val="24"/>
                <w:spacing w:val="-1"/>
              </w:rPr>
              <w:t>数。</w:t>
            </w:r>
          </w:p>
        </w:tc>
      </w:tr>
      <w:tr>
        <w:trPr>
          <w:trHeight w:val="519" w:hRule="atLeast"/>
        </w:trPr>
        <w:tc>
          <w:tcPr>
            <w:tcW w:w="1134" w:type="dxa"/>
            <w:vAlign w:val="top"/>
          </w:tcPr>
          <w:p>
            <w:pPr>
              <w:ind w:left="75"/>
              <w:spacing w:before="168"/>
              <w:rPr>
                <w:rFonts w:ascii="SimSun" w:hAnsi="SimSun" w:eastAsia="SimSun" w:cs="SimSun"/>
                <w:sz w:val="24"/>
                <w:szCs w:val="24"/>
              </w:rPr>
            </w:pPr>
            <w:r>
              <w:rPr>
                <w:rFonts w:ascii="SimSun" w:hAnsi="SimSun" w:eastAsia="SimSun" w:cs="SimSun"/>
                <w:sz w:val="24"/>
                <w:szCs w:val="24"/>
                <w:spacing w:val="-2"/>
              </w:rPr>
              <w:t>8243</w:t>
            </w:r>
          </w:p>
        </w:tc>
        <w:tc>
          <w:tcPr>
            <w:tcW w:w="8146" w:type="dxa"/>
            <w:vAlign w:val="top"/>
          </w:tcPr>
          <w:p>
            <w:pPr>
              <w:ind w:left="111"/>
              <w:spacing w:before="143" w:line="219" w:lineRule="auto"/>
              <w:rPr>
                <w:rFonts w:ascii="SimSun" w:hAnsi="SimSun" w:eastAsia="SimSun" w:cs="SimSun"/>
                <w:sz w:val="24"/>
                <w:szCs w:val="24"/>
              </w:rPr>
            </w:pPr>
            <w:r>
              <w:rPr>
                <w:rFonts w:ascii="SimSun" w:hAnsi="SimSun" w:eastAsia="SimSun" w:cs="SimSun"/>
                <w:sz w:val="24"/>
                <w:szCs w:val="24"/>
                <w:spacing w:val="1"/>
              </w:rPr>
              <w:t>传真：扫描页面/原稿</w:t>
            </w:r>
          </w:p>
        </w:tc>
      </w:tr>
      <w:tr>
        <w:trPr>
          <w:trHeight w:val="899" w:hRule="atLeast"/>
        </w:trPr>
        <w:tc>
          <w:tcPr>
            <w:tcW w:w="1134" w:type="dxa"/>
            <w:vAlign w:val="top"/>
          </w:tcPr>
          <w:p>
            <w:pPr>
              <w:rPr>
                <w:rFonts w:ascii="Arial"/>
                <w:sz w:val="21"/>
              </w:rPr>
            </w:pPr>
            <w:r/>
          </w:p>
        </w:tc>
        <w:tc>
          <w:tcPr>
            <w:tcW w:w="8146" w:type="dxa"/>
            <w:vAlign w:val="top"/>
          </w:tcPr>
          <w:p>
            <w:pPr>
              <w:ind w:left="111"/>
              <w:spacing w:before="152" w:line="224" w:lineRule="auto"/>
              <w:rPr>
                <w:rFonts w:ascii="SimSun" w:hAnsi="SimSun" w:eastAsia="SimSun" w:cs="SimSun"/>
                <w:sz w:val="24"/>
                <w:szCs w:val="24"/>
              </w:rPr>
            </w:pPr>
            <w:r>
              <w:rPr>
                <w:rFonts w:ascii="SimSun" w:hAnsi="SimSun" w:eastAsia="SimSun" w:cs="SimSun"/>
                <w:sz w:val="24"/>
                <w:szCs w:val="24"/>
                <w:spacing w:val="3"/>
              </w:rPr>
              <w:t>[0至9999999/0/1]</w:t>
            </w:r>
          </w:p>
          <w:p>
            <w:pPr>
              <w:ind w:left="111"/>
              <w:spacing w:before="100" w:line="219" w:lineRule="auto"/>
              <w:rPr>
                <w:rFonts w:ascii="SimSun" w:hAnsi="SimSun" w:eastAsia="SimSun" w:cs="SimSun"/>
                <w:sz w:val="24"/>
                <w:szCs w:val="24"/>
              </w:rPr>
            </w:pPr>
            <w:r>
              <w:rPr>
                <w:rFonts w:ascii="SimSun" w:hAnsi="SimSun" w:eastAsia="SimSun" w:cs="SimSun"/>
                <w:sz w:val="24"/>
                <w:szCs w:val="24"/>
              </w:rPr>
              <w:t>这些SP针对传真作业按原稿类型计数所扫描的页</w:t>
            </w:r>
            <w:r>
              <w:rPr>
                <w:rFonts w:ascii="SimSun" w:hAnsi="SimSun" w:eastAsia="SimSun" w:cs="SimSun"/>
                <w:sz w:val="24"/>
                <w:szCs w:val="24"/>
                <w:spacing w:val="-1"/>
              </w:rPr>
              <w:t>数。</w:t>
            </w:r>
          </w:p>
        </w:tc>
      </w:tr>
      <w:tr>
        <w:trPr>
          <w:trHeight w:val="520" w:hRule="atLeast"/>
        </w:trPr>
        <w:tc>
          <w:tcPr>
            <w:tcW w:w="1134" w:type="dxa"/>
            <w:vAlign w:val="top"/>
          </w:tcPr>
          <w:p>
            <w:pPr>
              <w:ind w:left="75"/>
              <w:spacing w:before="170"/>
              <w:rPr>
                <w:rFonts w:ascii="SimSun" w:hAnsi="SimSun" w:eastAsia="SimSun" w:cs="SimSun"/>
                <w:sz w:val="24"/>
                <w:szCs w:val="24"/>
              </w:rPr>
            </w:pPr>
            <w:r>
              <w:rPr>
                <w:rFonts w:ascii="SimSun" w:hAnsi="SimSun" w:eastAsia="SimSun" w:cs="SimSun"/>
                <w:sz w:val="24"/>
                <w:szCs w:val="24"/>
                <w:spacing w:val="-2"/>
              </w:rPr>
              <w:t>8245</w:t>
            </w:r>
          </w:p>
        </w:tc>
        <w:tc>
          <w:tcPr>
            <w:tcW w:w="8146" w:type="dxa"/>
            <w:vAlign w:val="top"/>
          </w:tcPr>
          <w:p>
            <w:pPr>
              <w:ind w:left="111"/>
              <w:spacing w:before="147" w:line="219" w:lineRule="auto"/>
              <w:rPr>
                <w:rFonts w:ascii="SimSun" w:hAnsi="SimSun" w:eastAsia="SimSun" w:cs="SimSun"/>
                <w:sz w:val="24"/>
                <w:szCs w:val="24"/>
              </w:rPr>
            </w:pPr>
            <w:r>
              <w:rPr>
                <w:rFonts w:ascii="SimSun" w:hAnsi="SimSun" w:eastAsia="SimSun" w:cs="SimSun"/>
                <w:sz w:val="24"/>
                <w:szCs w:val="24"/>
                <w:spacing w:val="1"/>
              </w:rPr>
              <w:t>扫描：扫描页面/原稿</w:t>
            </w:r>
          </w:p>
        </w:tc>
      </w:tr>
      <w:tr>
        <w:trPr>
          <w:trHeight w:val="899" w:hRule="atLeast"/>
        </w:trPr>
        <w:tc>
          <w:tcPr>
            <w:tcW w:w="1134" w:type="dxa"/>
            <w:vAlign w:val="top"/>
          </w:tcPr>
          <w:p>
            <w:pPr>
              <w:rPr>
                <w:rFonts w:ascii="Arial"/>
                <w:sz w:val="21"/>
              </w:rPr>
            </w:pPr>
            <w:r/>
          </w:p>
        </w:tc>
        <w:tc>
          <w:tcPr>
            <w:tcW w:w="8146" w:type="dxa"/>
            <w:vAlign w:val="top"/>
          </w:tcPr>
          <w:p>
            <w:pPr>
              <w:ind w:left="111"/>
              <w:spacing w:before="163" w:line="224" w:lineRule="auto"/>
              <w:rPr>
                <w:rFonts w:ascii="SimSun" w:hAnsi="SimSun" w:eastAsia="SimSun" w:cs="SimSun"/>
                <w:sz w:val="24"/>
                <w:szCs w:val="24"/>
              </w:rPr>
            </w:pPr>
            <w:r>
              <w:rPr>
                <w:rFonts w:ascii="SimSun" w:hAnsi="SimSun" w:eastAsia="SimSun" w:cs="SimSun"/>
                <w:sz w:val="24"/>
                <w:szCs w:val="24"/>
                <w:spacing w:val="3"/>
              </w:rPr>
              <w:t>[0至9999999/0/1]</w:t>
            </w:r>
          </w:p>
          <w:p>
            <w:pPr>
              <w:ind w:left="111"/>
              <w:spacing w:before="92" w:line="219" w:lineRule="auto"/>
              <w:rPr>
                <w:rFonts w:ascii="SimSun" w:hAnsi="SimSun" w:eastAsia="SimSun" w:cs="SimSun"/>
                <w:sz w:val="24"/>
                <w:szCs w:val="24"/>
              </w:rPr>
            </w:pPr>
            <w:r>
              <w:rPr>
                <w:rFonts w:ascii="SimSun" w:hAnsi="SimSun" w:eastAsia="SimSun" w:cs="SimSun"/>
                <w:sz w:val="24"/>
                <w:szCs w:val="24"/>
              </w:rPr>
              <w:t>这些SP针对扫描作业按原稿类型计数所扫描的页</w:t>
            </w:r>
            <w:r>
              <w:rPr>
                <w:rFonts w:ascii="SimSun" w:hAnsi="SimSun" w:eastAsia="SimSun" w:cs="SimSun"/>
                <w:sz w:val="24"/>
                <w:szCs w:val="24"/>
                <w:spacing w:val="-1"/>
              </w:rPr>
              <w:t>数。</w:t>
            </w:r>
          </w:p>
        </w:tc>
      </w:tr>
      <w:tr>
        <w:trPr>
          <w:trHeight w:val="520" w:hRule="atLeast"/>
        </w:trPr>
        <w:tc>
          <w:tcPr>
            <w:tcW w:w="1134" w:type="dxa"/>
            <w:vAlign w:val="top"/>
          </w:tcPr>
          <w:p>
            <w:pPr>
              <w:ind w:left="75"/>
              <w:spacing w:before="171"/>
              <w:rPr>
                <w:rFonts w:ascii="SimSun" w:hAnsi="SimSun" w:eastAsia="SimSun" w:cs="SimSun"/>
                <w:sz w:val="24"/>
                <w:szCs w:val="24"/>
              </w:rPr>
            </w:pPr>
            <w:r>
              <w:rPr>
                <w:rFonts w:ascii="SimSun" w:hAnsi="SimSun" w:eastAsia="SimSun" w:cs="SimSun"/>
                <w:sz w:val="24"/>
                <w:szCs w:val="24"/>
                <w:spacing w:val="-2"/>
              </w:rPr>
              <w:t>8246</w:t>
            </w:r>
          </w:p>
        </w:tc>
        <w:tc>
          <w:tcPr>
            <w:tcW w:w="8146" w:type="dxa"/>
            <w:vAlign w:val="top"/>
          </w:tcPr>
          <w:p>
            <w:pPr>
              <w:ind w:left="111"/>
              <w:spacing w:before="146" w:line="219" w:lineRule="auto"/>
              <w:rPr>
                <w:rFonts w:ascii="SimSun" w:hAnsi="SimSun" w:eastAsia="SimSun" w:cs="SimSun"/>
                <w:sz w:val="24"/>
                <w:szCs w:val="24"/>
              </w:rPr>
            </w:pPr>
            <w:r>
              <w:rPr>
                <w:rFonts w:ascii="SimSun" w:hAnsi="SimSun" w:eastAsia="SimSun" w:cs="SimSun"/>
                <w:sz w:val="24"/>
                <w:szCs w:val="24"/>
                <w:spacing w:val="1"/>
              </w:rPr>
              <w:t>本地：扫描页面/原稿</w:t>
            </w:r>
          </w:p>
        </w:tc>
      </w:tr>
      <w:tr>
        <w:trPr>
          <w:trHeight w:val="1223" w:hRule="atLeast"/>
        </w:trPr>
        <w:tc>
          <w:tcPr>
            <w:tcW w:w="1134" w:type="dxa"/>
            <w:vAlign w:val="top"/>
          </w:tcPr>
          <w:p>
            <w:pPr>
              <w:rPr>
                <w:rFonts w:ascii="Arial"/>
                <w:sz w:val="21"/>
              </w:rPr>
            </w:pPr>
            <w:r/>
          </w:p>
        </w:tc>
        <w:tc>
          <w:tcPr>
            <w:tcW w:w="8146" w:type="dxa"/>
            <w:vAlign w:val="top"/>
          </w:tcPr>
          <w:p>
            <w:pPr>
              <w:ind w:left="111"/>
              <w:spacing w:before="154" w:line="224" w:lineRule="auto"/>
              <w:rPr>
                <w:rFonts w:ascii="SimSun" w:hAnsi="SimSun" w:eastAsia="SimSun" w:cs="SimSun"/>
                <w:sz w:val="24"/>
                <w:szCs w:val="24"/>
              </w:rPr>
            </w:pPr>
            <w:r>
              <w:rPr>
                <w:rFonts w:ascii="SimSun" w:hAnsi="SimSun" w:eastAsia="SimSun" w:cs="SimSun"/>
                <w:sz w:val="24"/>
                <w:szCs w:val="24"/>
                <w:spacing w:val="3"/>
              </w:rPr>
              <w:t>[0至9999999/0/1]</w:t>
            </w:r>
          </w:p>
          <w:p>
            <w:pPr>
              <w:ind w:left="111" w:right="94"/>
              <w:spacing w:before="122" w:line="233" w:lineRule="auto"/>
              <w:rPr>
                <w:rFonts w:ascii="SimSun" w:hAnsi="SimSun" w:eastAsia="SimSun" w:cs="SimSun"/>
                <w:sz w:val="24"/>
                <w:szCs w:val="24"/>
              </w:rPr>
            </w:pPr>
            <w:r>
              <w:rPr>
                <w:rFonts w:ascii="SimSun" w:hAnsi="SimSun" w:eastAsia="SimSun" w:cs="SimSun"/>
                <w:sz w:val="24"/>
                <w:szCs w:val="24"/>
              </w:rPr>
              <w:t>这些SP计数操作面板上文件服务器模式屏幕中及用复印模式屏幕中存储文件</w:t>
            </w:r>
            <w:r>
              <w:rPr>
                <w:rFonts w:ascii="SimSun" w:hAnsi="SimSun" w:eastAsia="SimSun" w:cs="SimSun"/>
                <w:sz w:val="24"/>
                <w:szCs w:val="24"/>
                <w:spacing w:val="9"/>
              </w:rPr>
              <w:t xml:space="preserve"> </w:t>
            </w:r>
            <w:r>
              <w:rPr>
                <w:rFonts w:ascii="SimSun" w:hAnsi="SimSun" w:eastAsia="SimSun" w:cs="SimSun"/>
                <w:sz w:val="24"/>
                <w:szCs w:val="24"/>
                <w:spacing w:val="-1"/>
              </w:rPr>
              <w:t>按钮所扫描和保存的页数。</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652"/>
        <w:gridCol w:w="1698"/>
        <w:gridCol w:w="1169"/>
        <w:gridCol w:w="1288"/>
        <w:gridCol w:w="1239"/>
        <w:gridCol w:w="1234"/>
      </w:tblGrid>
      <w:tr>
        <w:trPr>
          <w:trHeight w:val="512" w:hRule="atLeast"/>
        </w:trPr>
        <w:tc>
          <w:tcPr>
            <w:tcW w:w="2652" w:type="dxa"/>
            <w:vAlign w:val="top"/>
          </w:tcPr>
          <w:p>
            <w:pPr>
              <w:rPr>
                <w:rFonts w:ascii="Arial"/>
                <w:sz w:val="21"/>
              </w:rPr>
            </w:pPr>
            <w:r/>
          </w:p>
        </w:tc>
        <w:tc>
          <w:tcPr>
            <w:tcW w:w="1698" w:type="dxa"/>
            <w:vAlign w:val="top"/>
          </w:tcPr>
          <w:p>
            <w:pPr>
              <w:ind w:left="606"/>
              <w:spacing w:before="227" w:line="211" w:lineRule="auto"/>
              <w:rPr>
                <w:rFonts w:ascii="SimSun" w:hAnsi="SimSun" w:eastAsia="SimSun" w:cs="SimSun"/>
                <w:sz w:val="24"/>
                <w:szCs w:val="24"/>
              </w:rPr>
            </w:pPr>
            <w:r>
              <w:rPr>
                <w:rFonts w:ascii="SimSun" w:hAnsi="SimSun" w:eastAsia="SimSun" w:cs="SimSun"/>
                <w:sz w:val="24"/>
                <w:szCs w:val="24"/>
                <w:b/>
                <w:bCs/>
                <w:spacing w:val="-5"/>
              </w:rPr>
              <w:t>8241</w:t>
            </w:r>
          </w:p>
        </w:tc>
        <w:tc>
          <w:tcPr>
            <w:tcW w:w="1169" w:type="dxa"/>
            <w:vAlign w:val="top"/>
          </w:tcPr>
          <w:p>
            <w:pPr>
              <w:ind w:left="338"/>
              <w:spacing w:before="166"/>
              <w:rPr>
                <w:rFonts w:ascii="SimSun" w:hAnsi="SimSun" w:eastAsia="SimSun" w:cs="SimSun"/>
                <w:sz w:val="24"/>
                <w:szCs w:val="24"/>
              </w:rPr>
            </w:pPr>
            <w:r>
              <w:rPr>
                <w:rFonts w:ascii="SimSun" w:hAnsi="SimSun" w:eastAsia="SimSun" w:cs="SimSun"/>
                <w:sz w:val="24"/>
                <w:szCs w:val="24"/>
                <w:b/>
                <w:bCs/>
                <w:spacing w:val="-5"/>
              </w:rPr>
              <w:t>8242</w:t>
            </w:r>
          </w:p>
        </w:tc>
        <w:tc>
          <w:tcPr>
            <w:tcW w:w="1288" w:type="dxa"/>
            <w:vAlign w:val="top"/>
          </w:tcPr>
          <w:p>
            <w:pPr>
              <w:ind w:left="399"/>
              <w:spacing w:before="227" w:line="211" w:lineRule="auto"/>
              <w:rPr>
                <w:rFonts w:ascii="SimSun" w:hAnsi="SimSun" w:eastAsia="SimSun" w:cs="SimSun"/>
                <w:sz w:val="24"/>
                <w:szCs w:val="24"/>
              </w:rPr>
            </w:pPr>
            <w:r>
              <w:rPr>
                <w:rFonts w:ascii="SimSun" w:hAnsi="SimSun" w:eastAsia="SimSun" w:cs="SimSun"/>
                <w:sz w:val="24"/>
                <w:szCs w:val="24"/>
                <w:b/>
                <w:bCs/>
                <w:spacing w:val="-5"/>
              </w:rPr>
              <w:t>8243</w:t>
            </w:r>
          </w:p>
        </w:tc>
        <w:tc>
          <w:tcPr>
            <w:tcW w:w="1239" w:type="dxa"/>
            <w:vAlign w:val="top"/>
          </w:tcPr>
          <w:p>
            <w:pPr>
              <w:ind w:left="381"/>
              <w:spacing w:before="227" w:line="211" w:lineRule="auto"/>
              <w:rPr>
                <w:rFonts w:ascii="SimSun" w:hAnsi="SimSun" w:eastAsia="SimSun" w:cs="SimSun"/>
                <w:sz w:val="24"/>
                <w:szCs w:val="24"/>
              </w:rPr>
            </w:pPr>
            <w:r>
              <w:rPr>
                <w:rFonts w:ascii="SimSun" w:hAnsi="SimSun" w:eastAsia="SimSun" w:cs="SimSun"/>
                <w:sz w:val="24"/>
                <w:szCs w:val="24"/>
                <w:b/>
                <w:bCs/>
                <w:spacing w:val="-5"/>
              </w:rPr>
              <w:t>8245</w:t>
            </w:r>
          </w:p>
        </w:tc>
        <w:tc>
          <w:tcPr>
            <w:tcW w:w="1234" w:type="dxa"/>
            <w:vAlign w:val="top"/>
          </w:tcPr>
          <w:p>
            <w:pPr>
              <w:ind w:left="372"/>
              <w:spacing w:before="227" w:line="211" w:lineRule="auto"/>
              <w:rPr>
                <w:rFonts w:ascii="SimSun" w:hAnsi="SimSun" w:eastAsia="SimSun" w:cs="SimSun"/>
                <w:sz w:val="24"/>
                <w:szCs w:val="24"/>
              </w:rPr>
            </w:pPr>
            <w:r>
              <w:rPr>
                <w:rFonts w:ascii="SimSun" w:hAnsi="SimSun" w:eastAsia="SimSun" w:cs="SimSun"/>
                <w:sz w:val="24"/>
                <w:szCs w:val="24"/>
                <w:b/>
                <w:bCs/>
                <w:spacing w:val="-5"/>
              </w:rPr>
              <w:t>8246</w:t>
            </w:r>
          </w:p>
        </w:tc>
      </w:tr>
      <w:tr>
        <w:trPr>
          <w:trHeight w:val="507" w:hRule="atLeast"/>
        </w:trPr>
        <w:tc>
          <w:tcPr>
            <w:tcW w:w="2652" w:type="dxa"/>
            <w:vAlign w:val="top"/>
          </w:tcPr>
          <w:p>
            <w:pPr>
              <w:ind w:left="98"/>
              <w:spacing w:before="139" w:line="219" w:lineRule="auto"/>
              <w:rPr>
                <w:rFonts w:ascii="SimSun" w:hAnsi="SimSun" w:eastAsia="SimSun" w:cs="SimSun"/>
                <w:sz w:val="24"/>
                <w:szCs w:val="24"/>
              </w:rPr>
            </w:pPr>
            <w:r>
              <w:rPr>
                <w:rFonts w:ascii="SimSun" w:hAnsi="SimSun" w:eastAsia="SimSun" w:cs="SimSun"/>
                <w:sz w:val="24"/>
                <w:szCs w:val="24"/>
                <w:b/>
                <w:bCs/>
                <w:spacing w:val="-24"/>
              </w:rPr>
              <w:t>1</w:t>
            </w:r>
            <w:r>
              <w:rPr>
                <w:rFonts w:ascii="SimSun" w:hAnsi="SimSun" w:eastAsia="SimSun" w:cs="SimSun"/>
                <w:sz w:val="24"/>
                <w:szCs w:val="24"/>
                <w:spacing w:val="3"/>
              </w:rPr>
              <w:t xml:space="preserve"> </w:t>
            </w:r>
            <w:r>
              <w:rPr>
                <w:rFonts w:ascii="SimSun" w:hAnsi="SimSun" w:eastAsia="SimSun" w:cs="SimSun"/>
                <w:sz w:val="24"/>
                <w:szCs w:val="24"/>
                <w:b/>
                <w:bCs/>
                <w:spacing w:val="-24"/>
              </w:rPr>
              <w:t>:</w:t>
            </w:r>
            <w:r>
              <w:rPr>
                <w:rFonts w:ascii="SimSun" w:hAnsi="SimSun" w:eastAsia="SimSun" w:cs="SimSun"/>
                <w:sz w:val="24"/>
                <w:szCs w:val="24"/>
                <w:spacing w:val="-31"/>
              </w:rPr>
              <w:t xml:space="preserve"> </w:t>
            </w:r>
            <w:r>
              <w:rPr>
                <w:rFonts w:ascii="SimSun" w:hAnsi="SimSun" w:eastAsia="SimSun" w:cs="SimSun"/>
                <w:sz w:val="24"/>
                <w:szCs w:val="24"/>
                <w:b/>
                <w:bCs/>
                <w:spacing w:val="-24"/>
              </w:rPr>
              <w:t>文</w:t>
            </w:r>
            <w:r>
              <w:rPr>
                <w:rFonts w:ascii="SimSun" w:hAnsi="SimSun" w:eastAsia="SimSun" w:cs="SimSun"/>
                <w:sz w:val="24"/>
                <w:szCs w:val="24"/>
                <w:spacing w:val="-33"/>
              </w:rPr>
              <w:t xml:space="preserve"> </w:t>
            </w:r>
            <w:r>
              <w:rPr>
                <w:rFonts w:ascii="SimSun" w:hAnsi="SimSun" w:eastAsia="SimSun" w:cs="SimSun"/>
                <w:sz w:val="24"/>
                <w:szCs w:val="24"/>
                <w:b/>
                <w:bCs/>
                <w:spacing w:val="-24"/>
              </w:rPr>
              <w:t>字</w:t>
            </w:r>
          </w:p>
        </w:tc>
        <w:tc>
          <w:tcPr>
            <w:tcW w:w="1698" w:type="dxa"/>
            <w:vAlign w:val="top"/>
          </w:tcPr>
          <w:p>
            <w:pPr>
              <w:ind w:left="726"/>
              <w:spacing w:before="143" w:line="223" w:lineRule="auto"/>
              <w:rPr>
                <w:rFonts w:ascii="SimSun" w:hAnsi="SimSun" w:eastAsia="SimSun" w:cs="SimSun"/>
                <w:sz w:val="24"/>
                <w:szCs w:val="24"/>
              </w:rPr>
            </w:pPr>
            <w:r>
              <w:rPr>
                <w:rFonts w:ascii="SimSun" w:hAnsi="SimSun" w:eastAsia="SimSun" w:cs="SimSun"/>
                <w:sz w:val="24"/>
                <w:szCs w:val="24"/>
                <w:b/>
                <w:bCs/>
                <w:spacing w:val="-3"/>
              </w:rPr>
              <w:t>是</w:t>
            </w:r>
          </w:p>
        </w:tc>
        <w:tc>
          <w:tcPr>
            <w:tcW w:w="1169" w:type="dxa"/>
            <w:vAlign w:val="top"/>
          </w:tcPr>
          <w:p>
            <w:pPr>
              <w:ind w:left="458"/>
              <w:spacing w:before="143" w:line="223" w:lineRule="auto"/>
              <w:rPr>
                <w:rFonts w:ascii="SimSun" w:hAnsi="SimSun" w:eastAsia="SimSun" w:cs="SimSun"/>
                <w:sz w:val="24"/>
                <w:szCs w:val="24"/>
              </w:rPr>
            </w:pPr>
            <w:r>
              <w:rPr>
                <w:rFonts w:ascii="SimSun" w:hAnsi="SimSun" w:eastAsia="SimSun" w:cs="SimSun"/>
                <w:sz w:val="24"/>
                <w:szCs w:val="24"/>
                <w:b/>
                <w:bCs/>
                <w:spacing w:val="-3"/>
              </w:rPr>
              <w:t>是</w:t>
            </w:r>
          </w:p>
        </w:tc>
        <w:tc>
          <w:tcPr>
            <w:tcW w:w="1288" w:type="dxa"/>
            <w:vAlign w:val="top"/>
          </w:tcPr>
          <w:p>
            <w:pPr>
              <w:ind w:left="519"/>
              <w:spacing w:before="143" w:line="223" w:lineRule="auto"/>
              <w:rPr>
                <w:rFonts w:ascii="SimSun" w:hAnsi="SimSun" w:eastAsia="SimSun" w:cs="SimSun"/>
                <w:sz w:val="24"/>
                <w:szCs w:val="24"/>
              </w:rPr>
            </w:pPr>
            <w:r>
              <w:rPr>
                <w:rFonts w:ascii="SimSun" w:hAnsi="SimSun" w:eastAsia="SimSun" w:cs="SimSun"/>
                <w:sz w:val="24"/>
                <w:szCs w:val="24"/>
                <w:b/>
                <w:bCs/>
                <w:spacing w:val="-3"/>
              </w:rPr>
              <w:t>是</w:t>
            </w:r>
          </w:p>
        </w:tc>
        <w:tc>
          <w:tcPr>
            <w:tcW w:w="1239" w:type="dxa"/>
            <w:vAlign w:val="top"/>
          </w:tcPr>
          <w:p>
            <w:pPr>
              <w:ind w:left="501"/>
              <w:spacing w:before="143" w:line="223" w:lineRule="auto"/>
              <w:rPr>
                <w:rFonts w:ascii="SimSun" w:hAnsi="SimSun" w:eastAsia="SimSun" w:cs="SimSun"/>
                <w:sz w:val="24"/>
                <w:szCs w:val="24"/>
              </w:rPr>
            </w:pPr>
            <w:r>
              <w:rPr>
                <w:rFonts w:ascii="SimSun" w:hAnsi="SimSun" w:eastAsia="SimSun" w:cs="SimSun"/>
                <w:sz w:val="24"/>
                <w:szCs w:val="24"/>
                <w:b/>
                <w:bCs/>
                <w:spacing w:val="-3"/>
              </w:rPr>
              <w:t>是</w:t>
            </w:r>
          </w:p>
        </w:tc>
        <w:tc>
          <w:tcPr>
            <w:tcW w:w="1234" w:type="dxa"/>
            <w:vAlign w:val="top"/>
          </w:tcPr>
          <w:p>
            <w:pPr>
              <w:ind w:left="492"/>
              <w:spacing w:before="143" w:line="223" w:lineRule="auto"/>
              <w:rPr>
                <w:rFonts w:ascii="SimSun" w:hAnsi="SimSun" w:eastAsia="SimSun" w:cs="SimSun"/>
                <w:sz w:val="24"/>
                <w:szCs w:val="24"/>
              </w:rPr>
            </w:pPr>
            <w:r>
              <w:rPr>
                <w:rFonts w:ascii="SimSun" w:hAnsi="SimSun" w:eastAsia="SimSun" w:cs="SimSun"/>
                <w:sz w:val="24"/>
                <w:szCs w:val="24"/>
                <w:b/>
                <w:bCs/>
                <w:spacing w:val="-3"/>
              </w:rPr>
              <w:t>是</w:t>
            </w:r>
          </w:p>
        </w:tc>
      </w:tr>
      <w:tr>
        <w:trPr>
          <w:trHeight w:val="498" w:hRule="atLeast"/>
        </w:trPr>
        <w:tc>
          <w:tcPr>
            <w:tcW w:w="2652" w:type="dxa"/>
            <w:vAlign w:val="top"/>
          </w:tcPr>
          <w:p>
            <w:pPr>
              <w:ind w:left="98"/>
              <w:spacing w:before="132" w:line="219" w:lineRule="auto"/>
              <w:rPr>
                <w:rFonts w:ascii="SimSun" w:hAnsi="SimSun" w:eastAsia="SimSun" w:cs="SimSun"/>
                <w:sz w:val="24"/>
                <w:szCs w:val="24"/>
              </w:rPr>
            </w:pPr>
            <w:r>
              <w:rPr>
                <w:rFonts w:ascii="SimSun" w:hAnsi="SimSun" w:eastAsia="SimSun" w:cs="SimSun"/>
                <w:sz w:val="24"/>
                <w:szCs w:val="24"/>
                <w:b/>
                <w:bCs/>
                <w:spacing w:val="33"/>
              </w:rPr>
              <w:t>2:文字/照片</w:t>
            </w:r>
          </w:p>
        </w:tc>
        <w:tc>
          <w:tcPr>
            <w:tcW w:w="1698" w:type="dxa"/>
            <w:vAlign w:val="top"/>
          </w:tcPr>
          <w:p>
            <w:pPr>
              <w:ind w:left="726"/>
              <w:spacing w:before="136" w:line="223" w:lineRule="auto"/>
              <w:rPr>
                <w:rFonts w:ascii="SimSun" w:hAnsi="SimSun" w:eastAsia="SimSun" w:cs="SimSun"/>
                <w:sz w:val="24"/>
                <w:szCs w:val="24"/>
              </w:rPr>
            </w:pPr>
            <w:r>
              <w:rPr>
                <w:rFonts w:ascii="SimSun" w:hAnsi="SimSun" w:eastAsia="SimSun" w:cs="SimSun"/>
                <w:sz w:val="24"/>
                <w:szCs w:val="24"/>
                <w:b/>
                <w:bCs/>
                <w:spacing w:val="-3"/>
              </w:rPr>
              <w:t>是</w:t>
            </w:r>
          </w:p>
        </w:tc>
        <w:tc>
          <w:tcPr>
            <w:tcW w:w="1169" w:type="dxa"/>
            <w:vAlign w:val="top"/>
          </w:tcPr>
          <w:p>
            <w:pPr>
              <w:ind w:left="458"/>
              <w:spacing w:before="136" w:line="223" w:lineRule="auto"/>
              <w:rPr>
                <w:rFonts w:ascii="SimSun" w:hAnsi="SimSun" w:eastAsia="SimSun" w:cs="SimSun"/>
                <w:sz w:val="24"/>
                <w:szCs w:val="24"/>
              </w:rPr>
            </w:pPr>
            <w:r>
              <w:rPr>
                <w:rFonts w:ascii="SimSun" w:hAnsi="SimSun" w:eastAsia="SimSun" w:cs="SimSun"/>
                <w:sz w:val="24"/>
                <w:szCs w:val="24"/>
                <w:b/>
                <w:bCs/>
                <w:spacing w:val="-3"/>
              </w:rPr>
              <w:t>是</w:t>
            </w:r>
          </w:p>
        </w:tc>
        <w:tc>
          <w:tcPr>
            <w:tcW w:w="1288" w:type="dxa"/>
            <w:vAlign w:val="top"/>
          </w:tcPr>
          <w:p>
            <w:pPr>
              <w:ind w:left="519"/>
              <w:spacing w:before="136" w:line="223" w:lineRule="auto"/>
              <w:rPr>
                <w:rFonts w:ascii="SimSun" w:hAnsi="SimSun" w:eastAsia="SimSun" w:cs="SimSun"/>
                <w:sz w:val="24"/>
                <w:szCs w:val="24"/>
              </w:rPr>
            </w:pPr>
            <w:r>
              <w:rPr>
                <w:rFonts w:ascii="SimSun" w:hAnsi="SimSun" w:eastAsia="SimSun" w:cs="SimSun"/>
                <w:sz w:val="24"/>
                <w:szCs w:val="24"/>
                <w:b/>
                <w:bCs/>
                <w:spacing w:val="-3"/>
              </w:rPr>
              <w:t>是</w:t>
            </w:r>
          </w:p>
        </w:tc>
        <w:tc>
          <w:tcPr>
            <w:tcW w:w="1239" w:type="dxa"/>
            <w:vAlign w:val="top"/>
          </w:tcPr>
          <w:p>
            <w:pPr>
              <w:ind w:left="501"/>
              <w:spacing w:before="136" w:line="223" w:lineRule="auto"/>
              <w:rPr>
                <w:rFonts w:ascii="SimSun" w:hAnsi="SimSun" w:eastAsia="SimSun" w:cs="SimSun"/>
                <w:sz w:val="24"/>
                <w:szCs w:val="24"/>
              </w:rPr>
            </w:pPr>
            <w:r>
              <w:rPr>
                <w:rFonts w:ascii="SimSun" w:hAnsi="SimSun" w:eastAsia="SimSun" w:cs="SimSun"/>
                <w:sz w:val="24"/>
                <w:szCs w:val="24"/>
                <w:b/>
                <w:bCs/>
                <w:spacing w:val="-3"/>
              </w:rPr>
              <w:t>是</w:t>
            </w:r>
          </w:p>
        </w:tc>
        <w:tc>
          <w:tcPr>
            <w:tcW w:w="1234" w:type="dxa"/>
            <w:vAlign w:val="top"/>
          </w:tcPr>
          <w:p>
            <w:pPr>
              <w:ind w:left="492"/>
              <w:spacing w:before="136" w:line="223" w:lineRule="auto"/>
              <w:rPr>
                <w:rFonts w:ascii="SimSun" w:hAnsi="SimSun" w:eastAsia="SimSun" w:cs="SimSun"/>
                <w:sz w:val="24"/>
                <w:szCs w:val="24"/>
              </w:rPr>
            </w:pPr>
            <w:r>
              <w:rPr>
                <w:rFonts w:ascii="SimSun" w:hAnsi="SimSun" w:eastAsia="SimSun" w:cs="SimSun"/>
                <w:sz w:val="24"/>
                <w:szCs w:val="24"/>
                <w:b/>
                <w:bCs/>
                <w:spacing w:val="-3"/>
              </w:rPr>
              <w:t>是</w:t>
            </w:r>
          </w:p>
        </w:tc>
      </w:tr>
      <w:tr>
        <w:trPr>
          <w:trHeight w:val="512" w:hRule="atLeast"/>
        </w:trPr>
        <w:tc>
          <w:tcPr>
            <w:tcW w:w="2652" w:type="dxa"/>
            <w:vAlign w:val="top"/>
          </w:tcPr>
          <w:p>
            <w:pPr>
              <w:ind w:left="98"/>
              <w:spacing w:before="195" w:line="220" w:lineRule="auto"/>
              <w:rPr>
                <w:rFonts w:ascii="SimSun" w:hAnsi="SimSun" w:eastAsia="SimSun" w:cs="SimSun"/>
                <w:sz w:val="24"/>
                <w:szCs w:val="24"/>
              </w:rPr>
            </w:pPr>
            <w:r>
              <w:rPr>
                <w:rFonts w:ascii="SimSun" w:hAnsi="SimSun" w:eastAsia="SimSun" w:cs="SimSun"/>
                <w:sz w:val="24"/>
                <w:szCs w:val="24"/>
                <w:b/>
                <w:bCs/>
                <w:spacing w:val="-22"/>
              </w:rPr>
              <w:t>3</w:t>
            </w:r>
            <w:r>
              <w:rPr>
                <w:rFonts w:ascii="SimSun" w:hAnsi="SimSun" w:eastAsia="SimSun" w:cs="SimSun"/>
                <w:sz w:val="24"/>
                <w:szCs w:val="24"/>
                <w:spacing w:val="7"/>
              </w:rPr>
              <w:t xml:space="preserve"> </w:t>
            </w:r>
            <w:r>
              <w:rPr>
                <w:rFonts w:ascii="SimSun" w:hAnsi="SimSun" w:eastAsia="SimSun" w:cs="SimSun"/>
                <w:sz w:val="24"/>
                <w:szCs w:val="24"/>
                <w:b/>
                <w:bCs/>
                <w:spacing w:val="-22"/>
              </w:rPr>
              <w:t>:</w:t>
            </w:r>
            <w:r>
              <w:rPr>
                <w:rFonts w:ascii="SimSun" w:hAnsi="SimSun" w:eastAsia="SimSun" w:cs="SimSun"/>
                <w:sz w:val="24"/>
                <w:szCs w:val="24"/>
                <w:spacing w:val="-21"/>
              </w:rPr>
              <w:t xml:space="preserve"> </w:t>
            </w:r>
            <w:r>
              <w:rPr>
                <w:rFonts w:ascii="SimSun" w:hAnsi="SimSun" w:eastAsia="SimSun" w:cs="SimSun"/>
                <w:sz w:val="24"/>
                <w:szCs w:val="24"/>
                <w:b/>
                <w:bCs/>
                <w:spacing w:val="-22"/>
              </w:rPr>
              <w:t>照</w:t>
            </w:r>
            <w:r>
              <w:rPr>
                <w:rFonts w:ascii="SimSun" w:hAnsi="SimSun" w:eastAsia="SimSun" w:cs="SimSun"/>
                <w:sz w:val="24"/>
                <w:szCs w:val="24"/>
                <w:spacing w:val="-23"/>
              </w:rPr>
              <w:t xml:space="preserve"> </w:t>
            </w:r>
            <w:r>
              <w:rPr>
                <w:rFonts w:ascii="SimSun" w:hAnsi="SimSun" w:eastAsia="SimSun" w:cs="SimSun"/>
                <w:sz w:val="24"/>
                <w:szCs w:val="24"/>
                <w:b/>
                <w:bCs/>
                <w:spacing w:val="-22"/>
              </w:rPr>
              <w:t>片</w:t>
            </w:r>
          </w:p>
        </w:tc>
        <w:tc>
          <w:tcPr>
            <w:tcW w:w="1698" w:type="dxa"/>
            <w:vAlign w:val="top"/>
          </w:tcPr>
          <w:p>
            <w:pPr>
              <w:ind w:left="726"/>
              <w:spacing w:before="188" w:line="223" w:lineRule="auto"/>
              <w:rPr>
                <w:rFonts w:ascii="SimSun" w:hAnsi="SimSun" w:eastAsia="SimSun" w:cs="SimSun"/>
                <w:sz w:val="24"/>
                <w:szCs w:val="24"/>
              </w:rPr>
            </w:pPr>
            <w:r>
              <w:rPr>
                <w:rFonts w:ascii="SimSun" w:hAnsi="SimSun" w:eastAsia="SimSun" w:cs="SimSun"/>
                <w:sz w:val="24"/>
                <w:szCs w:val="24"/>
                <w:b/>
                <w:bCs/>
                <w:spacing w:val="-3"/>
              </w:rPr>
              <w:t>是</w:t>
            </w:r>
          </w:p>
        </w:tc>
        <w:tc>
          <w:tcPr>
            <w:tcW w:w="1169" w:type="dxa"/>
            <w:vAlign w:val="top"/>
          </w:tcPr>
          <w:p>
            <w:pPr>
              <w:ind w:left="458"/>
              <w:spacing w:before="188" w:line="223" w:lineRule="auto"/>
              <w:rPr>
                <w:rFonts w:ascii="SimSun" w:hAnsi="SimSun" w:eastAsia="SimSun" w:cs="SimSun"/>
                <w:sz w:val="24"/>
                <w:szCs w:val="24"/>
              </w:rPr>
            </w:pPr>
            <w:r>
              <w:rPr>
                <w:rFonts w:ascii="SimSun" w:hAnsi="SimSun" w:eastAsia="SimSun" w:cs="SimSun"/>
                <w:sz w:val="24"/>
                <w:szCs w:val="24"/>
                <w:b/>
                <w:bCs/>
                <w:spacing w:val="-3"/>
              </w:rPr>
              <w:t>是</w:t>
            </w:r>
          </w:p>
        </w:tc>
        <w:tc>
          <w:tcPr>
            <w:tcW w:w="1288" w:type="dxa"/>
            <w:vAlign w:val="top"/>
          </w:tcPr>
          <w:p>
            <w:pPr>
              <w:ind w:left="519"/>
              <w:spacing w:before="188" w:line="223" w:lineRule="auto"/>
              <w:rPr>
                <w:rFonts w:ascii="SimSun" w:hAnsi="SimSun" w:eastAsia="SimSun" w:cs="SimSun"/>
                <w:sz w:val="24"/>
                <w:szCs w:val="24"/>
              </w:rPr>
            </w:pPr>
            <w:r>
              <w:rPr>
                <w:rFonts w:ascii="SimSun" w:hAnsi="SimSun" w:eastAsia="SimSun" w:cs="SimSun"/>
                <w:sz w:val="24"/>
                <w:szCs w:val="24"/>
                <w:b/>
                <w:bCs/>
                <w:spacing w:val="-3"/>
              </w:rPr>
              <w:t>是</w:t>
            </w:r>
          </w:p>
        </w:tc>
        <w:tc>
          <w:tcPr>
            <w:tcW w:w="1239" w:type="dxa"/>
            <w:vAlign w:val="top"/>
          </w:tcPr>
          <w:p>
            <w:pPr>
              <w:ind w:left="501"/>
              <w:spacing w:before="188" w:line="223" w:lineRule="auto"/>
              <w:rPr>
                <w:rFonts w:ascii="SimSun" w:hAnsi="SimSun" w:eastAsia="SimSun" w:cs="SimSun"/>
                <w:sz w:val="24"/>
                <w:szCs w:val="24"/>
              </w:rPr>
            </w:pPr>
            <w:r>
              <w:rPr>
                <w:rFonts w:ascii="SimSun" w:hAnsi="SimSun" w:eastAsia="SimSun" w:cs="SimSun"/>
                <w:sz w:val="24"/>
                <w:szCs w:val="24"/>
                <w:b/>
                <w:bCs/>
                <w:spacing w:val="-3"/>
              </w:rPr>
              <w:t>是</w:t>
            </w:r>
          </w:p>
        </w:tc>
        <w:tc>
          <w:tcPr>
            <w:tcW w:w="1234" w:type="dxa"/>
            <w:vAlign w:val="top"/>
          </w:tcPr>
          <w:p>
            <w:pPr>
              <w:ind w:left="492"/>
              <w:spacing w:before="188" w:line="223" w:lineRule="auto"/>
              <w:rPr>
                <w:rFonts w:ascii="SimSun" w:hAnsi="SimSun" w:eastAsia="SimSun" w:cs="SimSun"/>
                <w:sz w:val="24"/>
                <w:szCs w:val="24"/>
              </w:rPr>
            </w:pPr>
            <w:r>
              <w:rPr>
                <w:rFonts w:ascii="SimSun" w:hAnsi="SimSun" w:eastAsia="SimSun" w:cs="SimSun"/>
                <w:sz w:val="24"/>
                <w:szCs w:val="24"/>
                <w:b/>
                <w:bCs/>
                <w:spacing w:val="-3"/>
              </w:rPr>
              <w:t>是</w:t>
            </w:r>
          </w:p>
        </w:tc>
      </w:tr>
    </w:tbl>
    <w:p>
      <w:pPr>
        <w:rPr>
          <w:rFonts w:ascii="Arial"/>
          <w:sz w:val="21"/>
        </w:rPr>
      </w:pPr>
      <w:r/>
    </w:p>
    <w:p>
      <w:pPr>
        <w:sectPr>
          <w:headerReference w:type="default" r:id="rId770"/>
          <w:footerReference w:type="default" r:id="rId771"/>
          <w:pgSz w:w="11900" w:h="16840"/>
          <w:pgMar w:top="1444" w:right="1042" w:bottom="816" w:left="9" w:header="1002" w:footer="627" w:gutter="0"/>
        </w:sectPr>
        <w:rPr>
          <w:rFonts w:ascii="Arial" w:hAnsi="Arial" w:eastAsia="Arial" w:cs="Arial"/>
          <w:sz w:val="21"/>
          <w:szCs w:val="21"/>
        </w:rPr>
      </w:pPr>
    </w:p>
    <w:p>
      <w:pPr>
        <w:spacing w:before="60"/>
        <w:rPr/>
      </w:pPr>
      <w:r>
        <w:pict>
          <v:shape id="_x0000_s796" style="position:absolute;margin-left:547.001pt;margin-top:240.997pt;mso-position-vertical-relative:page;mso-position-horizontal-relative:page;width:47pt;height:26.55pt;z-index:254452736;" o:allowincell="f" fillcolor="#6A6B6D" filled="true" stroked="false" type="#_x0000_t202">
            <v:fill on="true"/>
            <v:stroke on="false"/>
            <v:path/>
            <v:imagedata o:title=""/>
            <o:lock v:ext="edit" aspectratio="false"/>
            <v:textbox inset="0mm,0mm,0mm,0mm">
              <w:txbxContent>
                <w:p>
                  <w:pPr>
                    <w:ind w:left="24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59"/>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642"/>
        <w:gridCol w:w="1698"/>
        <w:gridCol w:w="1169"/>
        <w:gridCol w:w="1288"/>
        <w:gridCol w:w="1249"/>
        <w:gridCol w:w="1214"/>
      </w:tblGrid>
      <w:tr>
        <w:trPr>
          <w:trHeight w:val="513" w:hRule="atLeast"/>
        </w:trPr>
        <w:tc>
          <w:tcPr>
            <w:tcW w:w="2642" w:type="dxa"/>
            <w:vAlign w:val="top"/>
          </w:tcPr>
          <w:p>
            <w:pPr>
              <w:ind w:left="95"/>
              <w:spacing w:before="143" w:line="219" w:lineRule="auto"/>
              <w:rPr>
                <w:rFonts w:ascii="SimSun" w:hAnsi="SimSun" w:eastAsia="SimSun" w:cs="SimSun"/>
                <w:sz w:val="24"/>
                <w:szCs w:val="24"/>
              </w:rPr>
            </w:pPr>
            <w:r>
              <w:rPr>
                <w:rFonts w:ascii="SimSun" w:hAnsi="SimSun" w:eastAsia="SimSun" w:cs="SimSun"/>
                <w:sz w:val="24"/>
                <w:szCs w:val="24"/>
                <w:spacing w:val="-1"/>
              </w:rPr>
              <w:t>4:生成副本，浅色</w:t>
            </w:r>
          </w:p>
        </w:tc>
        <w:tc>
          <w:tcPr>
            <w:tcW w:w="1698" w:type="dxa"/>
            <w:vAlign w:val="top"/>
          </w:tcPr>
          <w:p>
            <w:pPr>
              <w:ind w:left="726"/>
              <w:spacing w:before="145" w:line="223" w:lineRule="auto"/>
              <w:rPr>
                <w:rFonts w:ascii="SimSun" w:hAnsi="SimSun" w:eastAsia="SimSun" w:cs="SimSun"/>
                <w:sz w:val="24"/>
                <w:szCs w:val="24"/>
              </w:rPr>
            </w:pPr>
            <w:r>
              <w:rPr>
                <w:rFonts w:ascii="SimSun" w:hAnsi="SimSun" w:eastAsia="SimSun" w:cs="SimSun"/>
                <w:sz w:val="24"/>
                <w:szCs w:val="24"/>
                <w:b/>
                <w:bCs/>
                <w:spacing w:val="-3"/>
              </w:rPr>
              <w:t>是</w:t>
            </w:r>
          </w:p>
        </w:tc>
        <w:tc>
          <w:tcPr>
            <w:tcW w:w="1169" w:type="dxa"/>
            <w:vAlign w:val="top"/>
          </w:tcPr>
          <w:p>
            <w:pPr>
              <w:ind w:left="458"/>
              <w:spacing w:before="145" w:line="223" w:lineRule="auto"/>
              <w:rPr>
                <w:rFonts w:ascii="SimSun" w:hAnsi="SimSun" w:eastAsia="SimSun" w:cs="SimSun"/>
                <w:sz w:val="24"/>
                <w:szCs w:val="24"/>
              </w:rPr>
            </w:pPr>
            <w:r>
              <w:rPr>
                <w:rFonts w:ascii="SimSun" w:hAnsi="SimSun" w:eastAsia="SimSun" w:cs="SimSun"/>
                <w:sz w:val="24"/>
                <w:szCs w:val="24"/>
                <w:b/>
                <w:bCs/>
                <w:spacing w:val="-3"/>
              </w:rPr>
              <w:t>是</w:t>
            </w:r>
          </w:p>
        </w:tc>
        <w:tc>
          <w:tcPr>
            <w:tcW w:w="1288" w:type="dxa"/>
            <w:vAlign w:val="top"/>
          </w:tcPr>
          <w:p>
            <w:pPr>
              <w:ind w:left="519"/>
              <w:spacing w:before="142" w:line="220" w:lineRule="auto"/>
              <w:rPr>
                <w:rFonts w:ascii="SimSun" w:hAnsi="SimSun" w:eastAsia="SimSun" w:cs="SimSun"/>
                <w:sz w:val="24"/>
                <w:szCs w:val="24"/>
              </w:rPr>
            </w:pPr>
            <w:r>
              <w:rPr>
                <w:rFonts w:ascii="SimSun" w:hAnsi="SimSun" w:eastAsia="SimSun" w:cs="SimSun"/>
                <w:sz w:val="24"/>
                <w:szCs w:val="24"/>
                <w:b/>
                <w:bCs/>
                <w:spacing w:val="-3"/>
              </w:rPr>
              <w:t>否</w:t>
            </w:r>
          </w:p>
        </w:tc>
        <w:tc>
          <w:tcPr>
            <w:tcW w:w="1249" w:type="dxa"/>
            <w:vAlign w:val="top"/>
          </w:tcPr>
          <w:p>
            <w:pPr>
              <w:ind w:left="501"/>
              <w:spacing w:before="145" w:line="223" w:lineRule="auto"/>
              <w:rPr>
                <w:rFonts w:ascii="SimSun" w:hAnsi="SimSun" w:eastAsia="SimSun" w:cs="SimSun"/>
                <w:sz w:val="24"/>
                <w:szCs w:val="24"/>
              </w:rPr>
            </w:pPr>
            <w:r>
              <w:rPr>
                <w:rFonts w:ascii="SimSun" w:hAnsi="SimSun" w:eastAsia="SimSun" w:cs="SimSun"/>
                <w:sz w:val="24"/>
                <w:szCs w:val="24"/>
                <w:b/>
                <w:bCs/>
                <w:spacing w:val="-3"/>
              </w:rPr>
              <w:t>是</w:t>
            </w:r>
          </w:p>
        </w:tc>
        <w:tc>
          <w:tcPr>
            <w:tcW w:w="1214" w:type="dxa"/>
            <w:vAlign w:val="top"/>
          </w:tcPr>
          <w:p>
            <w:pPr>
              <w:ind w:left="479"/>
              <w:spacing w:before="149" w:line="223" w:lineRule="auto"/>
              <w:rPr>
                <w:rFonts w:ascii="SimSun" w:hAnsi="SimSun" w:eastAsia="SimSun" w:cs="SimSun"/>
                <w:sz w:val="24"/>
                <w:szCs w:val="24"/>
              </w:rPr>
            </w:pPr>
            <w:r>
              <w:rPr>
                <w:rFonts w:ascii="SimSun" w:hAnsi="SimSun" w:eastAsia="SimSun" w:cs="SimSun"/>
                <w:sz w:val="24"/>
                <w:szCs w:val="24"/>
              </w:rPr>
              <w:t>是</w:t>
            </w:r>
          </w:p>
        </w:tc>
      </w:tr>
      <w:tr>
        <w:trPr>
          <w:trHeight w:val="508" w:hRule="atLeast"/>
        </w:trPr>
        <w:tc>
          <w:tcPr>
            <w:tcW w:w="2642" w:type="dxa"/>
            <w:vAlign w:val="top"/>
          </w:tcPr>
          <w:p>
            <w:pPr>
              <w:ind w:left="95"/>
              <w:spacing w:before="143" w:line="221" w:lineRule="auto"/>
              <w:rPr>
                <w:rFonts w:ascii="SimSun" w:hAnsi="SimSun" w:eastAsia="SimSun" w:cs="SimSun"/>
                <w:sz w:val="24"/>
                <w:szCs w:val="24"/>
              </w:rPr>
            </w:pPr>
            <w:r>
              <w:rPr>
                <w:rFonts w:ascii="SimSun" w:hAnsi="SimSun" w:eastAsia="SimSun" w:cs="SimSun"/>
                <w:sz w:val="24"/>
                <w:szCs w:val="24"/>
                <w:spacing w:val="-16"/>
              </w:rPr>
              <w:t>5</w:t>
            </w:r>
            <w:r>
              <w:rPr>
                <w:rFonts w:ascii="SimSun" w:hAnsi="SimSun" w:eastAsia="SimSun" w:cs="SimSun"/>
                <w:sz w:val="24"/>
                <w:szCs w:val="24"/>
                <w:spacing w:val="4"/>
              </w:rPr>
              <w:t xml:space="preserve"> </w:t>
            </w:r>
            <w:r>
              <w:rPr>
                <w:rFonts w:ascii="SimSun" w:hAnsi="SimSun" w:eastAsia="SimSun" w:cs="SimSun"/>
                <w:sz w:val="24"/>
                <w:szCs w:val="24"/>
                <w:spacing w:val="-16"/>
              </w:rPr>
              <w:t>:</w:t>
            </w:r>
            <w:r>
              <w:rPr>
                <w:rFonts w:ascii="SimSun" w:hAnsi="SimSun" w:eastAsia="SimSun" w:cs="SimSun"/>
                <w:sz w:val="24"/>
                <w:szCs w:val="24"/>
                <w:spacing w:val="-32"/>
              </w:rPr>
              <w:t xml:space="preserve"> </w:t>
            </w:r>
            <w:r>
              <w:rPr>
                <w:rFonts w:ascii="SimSun" w:hAnsi="SimSun" w:eastAsia="SimSun" w:cs="SimSun"/>
                <w:sz w:val="24"/>
                <w:szCs w:val="24"/>
                <w:spacing w:val="-16"/>
              </w:rPr>
              <w:t>地 图</w:t>
            </w:r>
          </w:p>
        </w:tc>
        <w:tc>
          <w:tcPr>
            <w:tcW w:w="1698" w:type="dxa"/>
            <w:vAlign w:val="top"/>
          </w:tcPr>
          <w:p>
            <w:pPr>
              <w:ind w:left="726"/>
              <w:spacing w:before="142" w:line="223" w:lineRule="auto"/>
              <w:rPr>
                <w:rFonts w:ascii="SimSun" w:hAnsi="SimSun" w:eastAsia="SimSun" w:cs="SimSun"/>
                <w:sz w:val="24"/>
                <w:szCs w:val="24"/>
              </w:rPr>
            </w:pPr>
            <w:r>
              <w:rPr>
                <w:rFonts w:ascii="SimSun" w:hAnsi="SimSun" w:eastAsia="SimSun" w:cs="SimSun"/>
                <w:sz w:val="24"/>
                <w:szCs w:val="24"/>
                <w:b/>
                <w:bCs/>
                <w:spacing w:val="-3"/>
              </w:rPr>
              <w:t>是</w:t>
            </w:r>
          </w:p>
        </w:tc>
        <w:tc>
          <w:tcPr>
            <w:tcW w:w="1169" w:type="dxa"/>
            <w:vAlign w:val="top"/>
          </w:tcPr>
          <w:p>
            <w:pPr>
              <w:ind w:left="458"/>
              <w:spacing w:before="142" w:line="223" w:lineRule="auto"/>
              <w:rPr>
                <w:rFonts w:ascii="SimSun" w:hAnsi="SimSun" w:eastAsia="SimSun" w:cs="SimSun"/>
                <w:sz w:val="24"/>
                <w:szCs w:val="24"/>
              </w:rPr>
            </w:pPr>
            <w:r>
              <w:rPr>
                <w:rFonts w:ascii="SimSun" w:hAnsi="SimSun" w:eastAsia="SimSun" w:cs="SimSun"/>
                <w:sz w:val="24"/>
                <w:szCs w:val="24"/>
                <w:b/>
                <w:bCs/>
                <w:spacing w:val="-3"/>
              </w:rPr>
              <w:t>是</w:t>
            </w:r>
          </w:p>
        </w:tc>
        <w:tc>
          <w:tcPr>
            <w:tcW w:w="1288" w:type="dxa"/>
            <w:vAlign w:val="top"/>
          </w:tcPr>
          <w:p>
            <w:pPr>
              <w:ind w:left="519"/>
              <w:spacing w:before="139" w:line="220" w:lineRule="auto"/>
              <w:rPr>
                <w:rFonts w:ascii="SimSun" w:hAnsi="SimSun" w:eastAsia="SimSun" w:cs="SimSun"/>
                <w:sz w:val="24"/>
                <w:szCs w:val="24"/>
              </w:rPr>
            </w:pPr>
            <w:r>
              <w:rPr>
                <w:rFonts w:ascii="SimSun" w:hAnsi="SimSun" w:eastAsia="SimSun" w:cs="SimSun"/>
                <w:sz w:val="24"/>
                <w:szCs w:val="24"/>
                <w:b/>
                <w:bCs/>
                <w:spacing w:val="-3"/>
              </w:rPr>
              <w:t>否</w:t>
            </w:r>
          </w:p>
        </w:tc>
        <w:tc>
          <w:tcPr>
            <w:tcW w:w="1249" w:type="dxa"/>
            <w:vAlign w:val="top"/>
          </w:tcPr>
          <w:p>
            <w:pPr>
              <w:ind w:left="501"/>
              <w:spacing w:before="142" w:line="223" w:lineRule="auto"/>
              <w:rPr>
                <w:rFonts w:ascii="SimSun" w:hAnsi="SimSun" w:eastAsia="SimSun" w:cs="SimSun"/>
                <w:sz w:val="24"/>
                <w:szCs w:val="24"/>
              </w:rPr>
            </w:pPr>
            <w:r>
              <w:rPr>
                <w:rFonts w:ascii="SimSun" w:hAnsi="SimSun" w:eastAsia="SimSun" w:cs="SimSun"/>
                <w:sz w:val="24"/>
                <w:szCs w:val="24"/>
                <w:b/>
                <w:bCs/>
                <w:spacing w:val="-3"/>
              </w:rPr>
              <w:t>是</w:t>
            </w:r>
          </w:p>
        </w:tc>
        <w:tc>
          <w:tcPr>
            <w:tcW w:w="1214" w:type="dxa"/>
            <w:vAlign w:val="top"/>
          </w:tcPr>
          <w:p>
            <w:pPr>
              <w:ind w:left="479"/>
              <w:spacing w:before="146" w:line="223" w:lineRule="auto"/>
              <w:rPr>
                <w:rFonts w:ascii="SimSun" w:hAnsi="SimSun" w:eastAsia="SimSun" w:cs="SimSun"/>
                <w:sz w:val="24"/>
                <w:szCs w:val="24"/>
              </w:rPr>
            </w:pPr>
            <w:r>
              <w:rPr>
                <w:rFonts w:ascii="SimSun" w:hAnsi="SimSun" w:eastAsia="SimSun" w:cs="SimSun"/>
                <w:sz w:val="24"/>
                <w:szCs w:val="24"/>
              </w:rPr>
              <w:t>是</w:t>
            </w:r>
          </w:p>
        </w:tc>
      </w:tr>
      <w:tr>
        <w:trPr>
          <w:trHeight w:val="489" w:hRule="atLeast"/>
        </w:trPr>
        <w:tc>
          <w:tcPr>
            <w:tcW w:w="2642" w:type="dxa"/>
            <w:vAlign w:val="top"/>
          </w:tcPr>
          <w:p>
            <w:pPr>
              <w:ind w:left="95"/>
              <w:spacing w:before="134" w:line="220" w:lineRule="auto"/>
              <w:rPr>
                <w:rFonts w:ascii="SimSun" w:hAnsi="SimSun" w:eastAsia="SimSun" w:cs="SimSun"/>
                <w:sz w:val="24"/>
                <w:szCs w:val="24"/>
              </w:rPr>
            </w:pPr>
            <w:r>
              <w:rPr>
                <w:rFonts w:ascii="SimSun" w:hAnsi="SimSun" w:eastAsia="SimSun" w:cs="SimSun"/>
                <w:sz w:val="24"/>
                <w:szCs w:val="24"/>
                <w:spacing w:val="2"/>
              </w:rPr>
              <w:t>6:标准/详细</w:t>
            </w:r>
          </w:p>
        </w:tc>
        <w:tc>
          <w:tcPr>
            <w:tcW w:w="1698" w:type="dxa"/>
            <w:vAlign w:val="top"/>
          </w:tcPr>
          <w:p>
            <w:pPr>
              <w:ind w:left="726"/>
              <w:spacing w:before="134" w:line="223" w:lineRule="auto"/>
              <w:rPr>
                <w:rFonts w:ascii="SimSun" w:hAnsi="SimSun" w:eastAsia="SimSun" w:cs="SimSun"/>
                <w:sz w:val="24"/>
                <w:szCs w:val="24"/>
              </w:rPr>
            </w:pPr>
            <w:r>
              <w:rPr>
                <w:rFonts w:ascii="SimSun" w:hAnsi="SimSun" w:eastAsia="SimSun" w:cs="SimSun"/>
                <w:sz w:val="24"/>
                <w:szCs w:val="24"/>
                <w:b/>
                <w:bCs/>
                <w:spacing w:val="-3"/>
              </w:rPr>
              <w:t>是</w:t>
            </w:r>
          </w:p>
        </w:tc>
        <w:tc>
          <w:tcPr>
            <w:tcW w:w="1169" w:type="dxa"/>
            <w:vAlign w:val="top"/>
          </w:tcPr>
          <w:p>
            <w:pPr>
              <w:ind w:left="458"/>
              <w:spacing w:before="131" w:line="220" w:lineRule="auto"/>
              <w:rPr>
                <w:rFonts w:ascii="SimSun" w:hAnsi="SimSun" w:eastAsia="SimSun" w:cs="SimSun"/>
                <w:sz w:val="24"/>
                <w:szCs w:val="24"/>
              </w:rPr>
            </w:pPr>
            <w:r>
              <w:rPr>
                <w:rFonts w:ascii="SimSun" w:hAnsi="SimSun" w:eastAsia="SimSun" w:cs="SimSun"/>
                <w:sz w:val="24"/>
                <w:szCs w:val="24"/>
                <w:b/>
                <w:bCs/>
                <w:spacing w:val="-3"/>
              </w:rPr>
              <w:t>否</w:t>
            </w:r>
          </w:p>
        </w:tc>
        <w:tc>
          <w:tcPr>
            <w:tcW w:w="1288" w:type="dxa"/>
            <w:vAlign w:val="top"/>
          </w:tcPr>
          <w:p>
            <w:pPr>
              <w:ind w:left="519"/>
              <w:spacing w:before="134" w:line="223" w:lineRule="auto"/>
              <w:rPr>
                <w:rFonts w:ascii="SimSun" w:hAnsi="SimSun" w:eastAsia="SimSun" w:cs="SimSun"/>
                <w:sz w:val="24"/>
                <w:szCs w:val="24"/>
              </w:rPr>
            </w:pPr>
            <w:r>
              <w:rPr>
                <w:rFonts w:ascii="SimSun" w:hAnsi="SimSun" w:eastAsia="SimSun" w:cs="SimSun"/>
                <w:sz w:val="24"/>
                <w:szCs w:val="24"/>
                <w:b/>
                <w:bCs/>
                <w:spacing w:val="-3"/>
              </w:rPr>
              <w:t>是</w:t>
            </w:r>
          </w:p>
        </w:tc>
        <w:tc>
          <w:tcPr>
            <w:tcW w:w="1249" w:type="dxa"/>
            <w:vAlign w:val="top"/>
          </w:tcPr>
          <w:p>
            <w:pPr>
              <w:ind w:left="501"/>
              <w:spacing w:before="131" w:line="220" w:lineRule="auto"/>
              <w:rPr>
                <w:rFonts w:ascii="SimSun" w:hAnsi="SimSun" w:eastAsia="SimSun" w:cs="SimSun"/>
                <w:sz w:val="24"/>
                <w:szCs w:val="24"/>
              </w:rPr>
            </w:pPr>
            <w:r>
              <w:rPr>
                <w:rFonts w:ascii="SimSun" w:hAnsi="SimSun" w:eastAsia="SimSun" w:cs="SimSun"/>
                <w:sz w:val="24"/>
                <w:szCs w:val="24"/>
                <w:b/>
                <w:bCs/>
                <w:spacing w:val="-3"/>
              </w:rPr>
              <w:t>否</w:t>
            </w:r>
          </w:p>
        </w:tc>
        <w:tc>
          <w:tcPr>
            <w:tcW w:w="1214" w:type="dxa"/>
            <w:vAlign w:val="top"/>
          </w:tcPr>
          <w:p>
            <w:pPr>
              <w:ind w:left="479"/>
              <w:spacing w:before="134" w:line="220" w:lineRule="auto"/>
              <w:rPr>
                <w:rFonts w:ascii="SimSun" w:hAnsi="SimSun" w:eastAsia="SimSun" w:cs="SimSun"/>
                <w:sz w:val="24"/>
                <w:szCs w:val="24"/>
              </w:rPr>
            </w:pPr>
            <w:r>
              <w:rPr>
                <w:rFonts w:ascii="SimSun" w:hAnsi="SimSun" w:eastAsia="SimSun" w:cs="SimSun"/>
                <w:sz w:val="24"/>
                <w:szCs w:val="24"/>
              </w:rPr>
              <w:t>否</w:t>
            </w:r>
          </w:p>
        </w:tc>
      </w:tr>
      <w:tr>
        <w:trPr>
          <w:trHeight w:val="518" w:hRule="atLeast"/>
        </w:trPr>
        <w:tc>
          <w:tcPr>
            <w:tcW w:w="2642" w:type="dxa"/>
            <w:vAlign w:val="top"/>
          </w:tcPr>
          <w:p>
            <w:pPr>
              <w:ind w:left="95"/>
              <w:spacing w:before="143" w:line="219" w:lineRule="auto"/>
              <w:rPr>
                <w:rFonts w:ascii="SimSun" w:hAnsi="SimSun" w:eastAsia="SimSun" w:cs="SimSun"/>
                <w:sz w:val="24"/>
                <w:szCs w:val="24"/>
              </w:rPr>
            </w:pPr>
            <w:r>
              <w:rPr>
                <w:rFonts w:ascii="SimSun" w:hAnsi="SimSun" w:eastAsia="SimSun" w:cs="SimSun"/>
                <w:sz w:val="24"/>
                <w:szCs w:val="24"/>
                <w:spacing w:val="1"/>
              </w:rPr>
              <w:t>7:精细/超精细</w:t>
            </w:r>
          </w:p>
        </w:tc>
        <w:tc>
          <w:tcPr>
            <w:tcW w:w="1698" w:type="dxa"/>
            <w:vAlign w:val="top"/>
          </w:tcPr>
          <w:p>
            <w:pPr>
              <w:ind w:left="726"/>
              <w:spacing w:before="145" w:line="223" w:lineRule="auto"/>
              <w:rPr>
                <w:rFonts w:ascii="SimSun" w:hAnsi="SimSun" w:eastAsia="SimSun" w:cs="SimSun"/>
                <w:sz w:val="24"/>
                <w:szCs w:val="24"/>
              </w:rPr>
            </w:pPr>
            <w:r>
              <w:rPr>
                <w:rFonts w:ascii="SimSun" w:hAnsi="SimSun" w:eastAsia="SimSun" w:cs="SimSun"/>
                <w:sz w:val="24"/>
                <w:szCs w:val="24"/>
                <w:b/>
                <w:bCs/>
                <w:spacing w:val="-3"/>
              </w:rPr>
              <w:t>是</w:t>
            </w:r>
          </w:p>
        </w:tc>
        <w:tc>
          <w:tcPr>
            <w:tcW w:w="1169" w:type="dxa"/>
            <w:vAlign w:val="top"/>
          </w:tcPr>
          <w:p>
            <w:pPr>
              <w:ind w:left="458"/>
              <w:spacing w:before="142" w:line="220" w:lineRule="auto"/>
              <w:rPr>
                <w:rFonts w:ascii="SimSun" w:hAnsi="SimSun" w:eastAsia="SimSun" w:cs="SimSun"/>
                <w:sz w:val="24"/>
                <w:szCs w:val="24"/>
              </w:rPr>
            </w:pPr>
            <w:r>
              <w:rPr>
                <w:rFonts w:ascii="SimSun" w:hAnsi="SimSun" w:eastAsia="SimSun" w:cs="SimSun"/>
                <w:sz w:val="24"/>
                <w:szCs w:val="24"/>
                <w:b/>
                <w:bCs/>
                <w:spacing w:val="-3"/>
              </w:rPr>
              <w:t>否</w:t>
            </w:r>
          </w:p>
        </w:tc>
        <w:tc>
          <w:tcPr>
            <w:tcW w:w="1288" w:type="dxa"/>
            <w:vAlign w:val="top"/>
          </w:tcPr>
          <w:p>
            <w:pPr>
              <w:ind w:left="519"/>
              <w:spacing w:before="145" w:line="223" w:lineRule="auto"/>
              <w:rPr>
                <w:rFonts w:ascii="SimSun" w:hAnsi="SimSun" w:eastAsia="SimSun" w:cs="SimSun"/>
                <w:sz w:val="24"/>
                <w:szCs w:val="24"/>
              </w:rPr>
            </w:pPr>
            <w:r>
              <w:rPr>
                <w:rFonts w:ascii="SimSun" w:hAnsi="SimSun" w:eastAsia="SimSun" w:cs="SimSun"/>
                <w:sz w:val="24"/>
                <w:szCs w:val="24"/>
                <w:b/>
                <w:bCs/>
                <w:spacing w:val="-3"/>
              </w:rPr>
              <w:t>是</w:t>
            </w:r>
          </w:p>
        </w:tc>
        <w:tc>
          <w:tcPr>
            <w:tcW w:w="1249" w:type="dxa"/>
            <w:vAlign w:val="top"/>
          </w:tcPr>
          <w:p>
            <w:pPr>
              <w:ind w:left="501"/>
              <w:spacing w:before="142" w:line="220" w:lineRule="auto"/>
              <w:rPr>
                <w:rFonts w:ascii="SimSun" w:hAnsi="SimSun" w:eastAsia="SimSun" w:cs="SimSun"/>
                <w:sz w:val="24"/>
                <w:szCs w:val="24"/>
              </w:rPr>
            </w:pPr>
            <w:r>
              <w:rPr>
                <w:rFonts w:ascii="SimSun" w:hAnsi="SimSun" w:eastAsia="SimSun" w:cs="SimSun"/>
                <w:sz w:val="24"/>
                <w:szCs w:val="24"/>
                <w:b/>
                <w:bCs/>
                <w:spacing w:val="-3"/>
              </w:rPr>
              <w:t>否</w:t>
            </w:r>
          </w:p>
        </w:tc>
        <w:tc>
          <w:tcPr>
            <w:tcW w:w="1214" w:type="dxa"/>
            <w:vAlign w:val="top"/>
          </w:tcPr>
          <w:p>
            <w:pPr>
              <w:ind w:left="479"/>
              <w:spacing w:before="145" w:line="220" w:lineRule="auto"/>
              <w:rPr>
                <w:rFonts w:ascii="SimSun" w:hAnsi="SimSun" w:eastAsia="SimSun" w:cs="SimSun"/>
                <w:sz w:val="24"/>
                <w:szCs w:val="24"/>
              </w:rPr>
            </w:pPr>
            <w:r>
              <w:rPr>
                <w:rFonts w:ascii="SimSun" w:hAnsi="SimSun" w:eastAsia="SimSun" w:cs="SimSun"/>
                <w:sz w:val="24"/>
                <w:szCs w:val="24"/>
              </w:rPr>
              <w:t>否</w:t>
            </w:r>
          </w:p>
        </w:tc>
      </w:tr>
      <w:tr>
        <w:trPr>
          <w:trHeight w:val="509" w:hRule="atLeast"/>
        </w:trPr>
        <w:tc>
          <w:tcPr>
            <w:tcW w:w="2642" w:type="dxa"/>
            <w:vAlign w:val="top"/>
          </w:tcPr>
          <w:p>
            <w:pPr>
              <w:ind w:left="95"/>
              <w:spacing w:before="147" w:line="220" w:lineRule="auto"/>
              <w:rPr>
                <w:rFonts w:ascii="SimSun" w:hAnsi="SimSun" w:eastAsia="SimSun" w:cs="SimSun"/>
                <w:sz w:val="24"/>
                <w:szCs w:val="24"/>
              </w:rPr>
            </w:pPr>
            <w:r>
              <w:rPr>
                <w:rFonts w:ascii="SimSun" w:hAnsi="SimSun" w:eastAsia="SimSun" w:cs="SimSun"/>
                <w:sz w:val="24"/>
                <w:szCs w:val="24"/>
                <w:spacing w:val="4"/>
              </w:rPr>
              <w:t>8:二进制</w:t>
            </w:r>
          </w:p>
        </w:tc>
        <w:tc>
          <w:tcPr>
            <w:tcW w:w="1698" w:type="dxa"/>
            <w:vAlign w:val="top"/>
          </w:tcPr>
          <w:p>
            <w:pPr>
              <w:ind w:left="726"/>
              <w:spacing w:before="147" w:line="223" w:lineRule="auto"/>
              <w:rPr>
                <w:rFonts w:ascii="SimSun" w:hAnsi="SimSun" w:eastAsia="SimSun" w:cs="SimSun"/>
                <w:sz w:val="24"/>
                <w:szCs w:val="24"/>
              </w:rPr>
            </w:pPr>
            <w:r>
              <w:rPr>
                <w:rFonts w:ascii="SimSun" w:hAnsi="SimSun" w:eastAsia="SimSun" w:cs="SimSun"/>
                <w:sz w:val="24"/>
                <w:szCs w:val="24"/>
                <w:b/>
                <w:bCs/>
                <w:spacing w:val="-3"/>
              </w:rPr>
              <w:t>是</w:t>
            </w:r>
          </w:p>
        </w:tc>
        <w:tc>
          <w:tcPr>
            <w:tcW w:w="1169" w:type="dxa"/>
            <w:vAlign w:val="top"/>
          </w:tcPr>
          <w:p>
            <w:pPr>
              <w:ind w:left="458"/>
              <w:spacing w:before="144" w:line="220" w:lineRule="auto"/>
              <w:rPr>
                <w:rFonts w:ascii="SimSun" w:hAnsi="SimSun" w:eastAsia="SimSun" w:cs="SimSun"/>
                <w:sz w:val="24"/>
                <w:szCs w:val="24"/>
              </w:rPr>
            </w:pPr>
            <w:r>
              <w:rPr>
                <w:rFonts w:ascii="SimSun" w:hAnsi="SimSun" w:eastAsia="SimSun" w:cs="SimSun"/>
                <w:sz w:val="24"/>
                <w:szCs w:val="24"/>
                <w:b/>
                <w:bCs/>
                <w:spacing w:val="-3"/>
              </w:rPr>
              <w:t>否</w:t>
            </w:r>
          </w:p>
        </w:tc>
        <w:tc>
          <w:tcPr>
            <w:tcW w:w="1288" w:type="dxa"/>
            <w:vAlign w:val="top"/>
          </w:tcPr>
          <w:p>
            <w:pPr>
              <w:ind w:left="519"/>
              <w:spacing w:before="144" w:line="220" w:lineRule="auto"/>
              <w:rPr>
                <w:rFonts w:ascii="SimSun" w:hAnsi="SimSun" w:eastAsia="SimSun" w:cs="SimSun"/>
                <w:sz w:val="24"/>
                <w:szCs w:val="24"/>
              </w:rPr>
            </w:pPr>
            <w:r>
              <w:rPr>
                <w:rFonts w:ascii="SimSun" w:hAnsi="SimSun" w:eastAsia="SimSun" w:cs="SimSun"/>
                <w:sz w:val="24"/>
                <w:szCs w:val="24"/>
                <w:b/>
                <w:bCs/>
                <w:spacing w:val="-3"/>
              </w:rPr>
              <w:t>否</w:t>
            </w:r>
          </w:p>
        </w:tc>
        <w:tc>
          <w:tcPr>
            <w:tcW w:w="1249" w:type="dxa"/>
            <w:vAlign w:val="top"/>
          </w:tcPr>
          <w:p>
            <w:pPr>
              <w:ind w:left="501"/>
              <w:spacing w:before="147" w:line="223" w:lineRule="auto"/>
              <w:rPr>
                <w:rFonts w:ascii="SimSun" w:hAnsi="SimSun" w:eastAsia="SimSun" w:cs="SimSun"/>
                <w:sz w:val="24"/>
                <w:szCs w:val="24"/>
              </w:rPr>
            </w:pPr>
            <w:r>
              <w:rPr>
                <w:rFonts w:ascii="SimSun" w:hAnsi="SimSun" w:eastAsia="SimSun" w:cs="SimSun"/>
                <w:sz w:val="24"/>
                <w:szCs w:val="24"/>
                <w:b/>
                <w:bCs/>
                <w:spacing w:val="-3"/>
              </w:rPr>
              <w:t>是</w:t>
            </w:r>
          </w:p>
        </w:tc>
        <w:tc>
          <w:tcPr>
            <w:tcW w:w="1214" w:type="dxa"/>
            <w:vAlign w:val="top"/>
          </w:tcPr>
          <w:p>
            <w:pPr>
              <w:ind w:left="479"/>
              <w:spacing w:before="147" w:line="220" w:lineRule="auto"/>
              <w:rPr>
                <w:rFonts w:ascii="SimSun" w:hAnsi="SimSun" w:eastAsia="SimSun" w:cs="SimSun"/>
                <w:sz w:val="24"/>
                <w:szCs w:val="24"/>
              </w:rPr>
            </w:pPr>
            <w:r>
              <w:rPr>
                <w:rFonts w:ascii="SimSun" w:hAnsi="SimSun" w:eastAsia="SimSun" w:cs="SimSun"/>
                <w:sz w:val="24"/>
                <w:szCs w:val="24"/>
              </w:rPr>
              <w:t>否</w:t>
            </w:r>
          </w:p>
        </w:tc>
      </w:tr>
      <w:tr>
        <w:trPr>
          <w:trHeight w:val="518" w:hRule="atLeast"/>
        </w:trPr>
        <w:tc>
          <w:tcPr>
            <w:tcW w:w="2642" w:type="dxa"/>
            <w:vAlign w:val="top"/>
          </w:tcPr>
          <w:p>
            <w:pPr>
              <w:ind w:left="95"/>
              <w:spacing w:before="148" w:line="219" w:lineRule="auto"/>
              <w:rPr>
                <w:rFonts w:ascii="SimSun" w:hAnsi="SimSun" w:eastAsia="SimSun" w:cs="SimSun"/>
                <w:sz w:val="24"/>
                <w:szCs w:val="24"/>
              </w:rPr>
            </w:pPr>
            <w:r>
              <w:rPr>
                <w:rFonts w:ascii="SimSun" w:hAnsi="SimSun" w:eastAsia="SimSun" w:cs="SimSun"/>
                <w:sz w:val="24"/>
                <w:szCs w:val="24"/>
                <w:spacing w:val="-17"/>
              </w:rPr>
              <w:t>9</w:t>
            </w:r>
            <w:r>
              <w:rPr>
                <w:rFonts w:ascii="SimSun" w:hAnsi="SimSun" w:eastAsia="SimSun" w:cs="SimSun"/>
                <w:sz w:val="24"/>
                <w:szCs w:val="24"/>
                <w:spacing w:val="-2"/>
              </w:rPr>
              <w:t xml:space="preserve"> </w:t>
            </w:r>
            <w:r>
              <w:rPr>
                <w:rFonts w:ascii="SimSun" w:hAnsi="SimSun" w:eastAsia="SimSun" w:cs="SimSun"/>
                <w:sz w:val="24"/>
                <w:szCs w:val="24"/>
                <w:spacing w:val="-17"/>
              </w:rPr>
              <w:t>:</w:t>
            </w:r>
            <w:r>
              <w:rPr>
                <w:rFonts w:ascii="SimSun" w:hAnsi="SimSun" w:eastAsia="SimSun" w:cs="SimSun"/>
                <w:sz w:val="24"/>
                <w:szCs w:val="24"/>
                <w:spacing w:val="-35"/>
              </w:rPr>
              <w:t xml:space="preserve"> </w:t>
            </w:r>
            <w:r>
              <w:rPr>
                <w:rFonts w:ascii="SimSun" w:hAnsi="SimSun" w:eastAsia="SimSun" w:cs="SimSun"/>
                <w:sz w:val="24"/>
                <w:szCs w:val="24"/>
                <w:spacing w:val="-17"/>
              </w:rPr>
              <w:t>灰</w:t>
            </w:r>
            <w:r>
              <w:rPr>
                <w:rFonts w:ascii="SimSun" w:hAnsi="SimSun" w:eastAsia="SimSun" w:cs="SimSun"/>
                <w:sz w:val="24"/>
                <w:szCs w:val="24"/>
                <w:spacing w:val="-37"/>
              </w:rPr>
              <w:t xml:space="preserve"> </w:t>
            </w:r>
            <w:r>
              <w:rPr>
                <w:rFonts w:ascii="SimSun" w:hAnsi="SimSun" w:eastAsia="SimSun" w:cs="SimSun"/>
                <w:sz w:val="24"/>
                <w:szCs w:val="24"/>
                <w:spacing w:val="-17"/>
              </w:rPr>
              <w:t>标</w:t>
            </w:r>
          </w:p>
        </w:tc>
        <w:tc>
          <w:tcPr>
            <w:tcW w:w="1698" w:type="dxa"/>
            <w:vAlign w:val="top"/>
          </w:tcPr>
          <w:p>
            <w:pPr>
              <w:ind w:left="726"/>
              <w:spacing w:before="148" w:line="223" w:lineRule="auto"/>
              <w:rPr>
                <w:rFonts w:ascii="SimSun" w:hAnsi="SimSun" w:eastAsia="SimSun" w:cs="SimSun"/>
                <w:sz w:val="24"/>
                <w:szCs w:val="24"/>
              </w:rPr>
            </w:pPr>
            <w:r>
              <w:rPr>
                <w:rFonts w:ascii="SimSun" w:hAnsi="SimSun" w:eastAsia="SimSun" w:cs="SimSun"/>
                <w:sz w:val="24"/>
                <w:szCs w:val="24"/>
                <w:b/>
                <w:bCs/>
                <w:spacing w:val="-3"/>
              </w:rPr>
              <w:t>是</w:t>
            </w:r>
          </w:p>
        </w:tc>
        <w:tc>
          <w:tcPr>
            <w:tcW w:w="1169" w:type="dxa"/>
            <w:vAlign w:val="top"/>
          </w:tcPr>
          <w:p>
            <w:pPr>
              <w:ind w:left="458"/>
              <w:spacing w:before="145" w:line="220" w:lineRule="auto"/>
              <w:rPr>
                <w:rFonts w:ascii="SimSun" w:hAnsi="SimSun" w:eastAsia="SimSun" w:cs="SimSun"/>
                <w:sz w:val="24"/>
                <w:szCs w:val="24"/>
              </w:rPr>
            </w:pPr>
            <w:r>
              <w:rPr>
                <w:rFonts w:ascii="SimSun" w:hAnsi="SimSun" w:eastAsia="SimSun" w:cs="SimSun"/>
                <w:sz w:val="24"/>
                <w:szCs w:val="24"/>
                <w:b/>
                <w:bCs/>
                <w:spacing w:val="-3"/>
              </w:rPr>
              <w:t>否</w:t>
            </w:r>
          </w:p>
        </w:tc>
        <w:tc>
          <w:tcPr>
            <w:tcW w:w="1288" w:type="dxa"/>
            <w:vAlign w:val="top"/>
          </w:tcPr>
          <w:p>
            <w:pPr>
              <w:ind w:left="519"/>
              <w:spacing w:before="145" w:line="220" w:lineRule="auto"/>
              <w:rPr>
                <w:rFonts w:ascii="SimSun" w:hAnsi="SimSun" w:eastAsia="SimSun" w:cs="SimSun"/>
                <w:sz w:val="24"/>
                <w:szCs w:val="24"/>
              </w:rPr>
            </w:pPr>
            <w:r>
              <w:rPr>
                <w:rFonts w:ascii="SimSun" w:hAnsi="SimSun" w:eastAsia="SimSun" w:cs="SimSun"/>
                <w:sz w:val="24"/>
                <w:szCs w:val="24"/>
                <w:b/>
                <w:bCs/>
                <w:spacing w:val="-3"/>
              </w:rPr>
              <w:t>否</w:t>
            </w:r>
          </w:p>
        </w:tc>
        <w:tc>
          <w:tcPr>
            <w:tcW w:w="1249" w:type="dxa"/>
            <w:vAlign w:val="top"/>
          </w:tcPr>
          <w:p>
            <w:pPr>
              <w:ind w:left="501"/>
              <w:spacing w:before="148" w:line="223" w:lineRule="auto"/>
              <w:rPr>
                <w:rFonts w:ascii="SimSun" w:hAnsi="SimSun" w:eastAsia="SimSun" w:cs="SimSun"/>
                <w:sz w:val="24"/>
                <w:szCs w:val="24"/>
              </w:rPr>
            </w:pPr>
            <w:r>
              <w:rPr>
                <w:rFonts w:ascii="SimSun" w:hAnsi="SimSun" w:eastAsia="SimSun" w:cs="SimSun"/>
                <w:sz w:val="24"/>
                <w:szCs w:val="24"/>
                <w:b/>
                <w:bCs/>
                <w:spacing w:val="-3"/>
              </w:rPr>
              <w:t>是</w:t>
            </w:r>
          </w:p>
        </w:tc>
        <w:tc>
          <w:tcPr>
            <w:tcW w:w="1214" w:type="dxa"/>
            <w:vAlign w:val="top"/>
          </w:tcPr>
          <w:p>
            <w:pPr>
              <w:ind w:left="479"/>
              <w:spacing w:before="148" w:line="220" w:lineRule="auto"/>
              <w:rPr>
                <w:rFonts w:ascii="SimSun" w:hAnsi="SimSun" w:eastAsia="SimSun" w:cs="SimSun"/>
                <w:sz w:val="24"/>
                <w:szCs w:val="24"/>
              </w:rPr>
            </w:pPr>
            <w:r>
              <w:rPr>
                <w:rFonts w:ascii="SimSun" w:hAnsi="SimSun" w:eastAsia="SimSun" w:cs="SimSun"/>
                <w:sz w:val="24"/>
                <w:szCs w:val="24"/>
              </w:rPr>
              <w:t>否</w:t>
            </w:r>
          </w:p>
        </w:tc>
      </w:tr>
      <w:tr>
        <w:trPr>
          <w:trHeight w:val="494" w:hRule="atLeast"/>
        </w:trPr>
        <w:tc>
          <w:tcPr>
            <w:tcW w:w="2642" w:type="dxa"/>
            <w:vAlign w:val="top"/>
          </w:tcPr>
          <w:p>
            <w:pPr>
              <w:ind w:left="95"/>
              <w:spacing w:before="140" w:line="220" w:lineRule="auto"/>
              <w:rPr>
                <w:rFonts w:ascii="SimSun" w:hAnsi="SimSun" w:eastAsia="SimSun" w:cs="SimSun"/>
                <w:sz w:val="24"/>
                <w:szCs w:val="24"/>
              </w:rPr>
            </w:pPr>
            <w:r>
              <w:rPr>
                <w:rFonts w:ascii="SimSun" w:hAnsi="SimSun" w:eastAsia="SimSun" w:cs="SimSun"/>
                <w:sz w:val="24"/>
                <w:szCs w:val="24"/>
                <w:spacing w:val="-21"/>
              </w:rPr>
              <w:t>1</w:t>
            </w:r>
            <w:r>
              <w:rPr>
                <w:rFonts w:ascii="SimSun" w:hAnsi="SimSun" w:eastAsia="SimSun" w:cs="SimSun"/>
                <w:sz w:val="24"/>
                <w:szCs w:val="24"/>
                <w:spacing w:val="-34"/>
              </w:rPr>
              <w:t xml:space="preserve"> </w:t>
            </w:r>
            <w:r>
              <w:rPr>
                <w:rFonts w:ascii="SimSun" w:hAnsi="SimSun" w:eastAsia="SimSun" w:cs="SimSun"/>
                <w:sz w:val="24"/>
                <w:szCs w:val="24"/>
                <w:spacing w:val="-21"/>
              </w:rPr>
              <w:t>1 :</w:t>
            </w:r>
            <w:r>
              <w:rPr>
                <w:rFonts w:ascii="SimSun" w:hAnsi="SimSun" w:eastAsia="SimSun" w:cs="SimSun"/>
                <w:sz w:val="24"/>
                <w:szCs w:val="24"/>
                <w:spacing w:val="-51"/>
              </w:rPr>
              <w:t xml:space="preserve"> </w:t>
            </w:r>
            <w:r>
              <w:rPr>
                <w:rFonts w:ascii="SimSun" w:hAnsi="SimSun" w:eastAsia="SimSun" w:cs="SimSun"/>
                <w:sz w:val="24"/>
                <w:szCs w:val="24"/>
                <w:spacing w:val="-21"/>
              </w:rPr>
              <w:t>其</w:t>
            </w:r>
            <w:r>
              <w:rPr>
                <w:rFonts w:ascii="SimSun" w:hAnsi="SimSun" w:eastAsia="SimSun" w:cs="SimSun"/>
                <w:sz w:val="24"/>
                <w:szCs w:val="24"/>
                <w:spacing w:val="-52"/>
              </w:rPr>
              <w:t xml:space="preserve"> </w:t>
            </w:r>
            <w:r>
              <w:rPr>
                <w:rFonts w:ascii="SimSun" w:hAnsi="SimSun" w:eastAsia="SimSun" w:cs="SimSun"/>
                <w:sz w:val="24"/>
                <w:szCs w:val="24"/>
                <w:spacing w:val="-21"/>
              </w:rPr>
              <w:t>他</w:t>
            </w:r>
          </w:p>
        </w:tc>
        <w:tc>
          <w:tcPr>
            <w:tcW w:w="1698" w:type="dxa"/>
            <w:vAlign w:val="top"/>
          </w:tcPr>
          <w:p>
            <w:pPr>
              <w:ind w:left="726"/>
              <w:spacing w:before="140" w:line="223" w:lineRule="auto"/>
              <w:rPr>
                <w:rFonts w:ascii="SimSun" w:hAnsi="SimSun" w:eastAsia="SimSun" w:cs="SimSun"/>
                <w:sz w:val="24"/>
                <w:szCs w:val="24"/>
              </w:rPr>
            </w:pPr>
            <w:r>
              <w:rPr>
                <w:rFonts w:ascii="SimSun" w:hAnsi="SimSun" w:eastAsia="SimSun" w:cs="SimSun"/>
                <w:sz w:val="24"/>
                <w:szCs w:val="24"/>
                <w:b/>
                <w:bCs/>
                <w:spacing w:val="-3"/>
              </w:rPr>
              <w:t>是</w:t>
            </w:r>
          </w:p>
        </w:tc>
        <w:tc>
          <w:tcPr>
            <w:tcW w:w="1169" w:type="dxa"/>
            <w:vAlign w:val="top"/>
          </w:tcPr>
          <w:p>
            <w:pPr>
              <w:ind w:left="458"/>
              <w:spacing w:before="140" w:line="223" w:lineRule="auto"/>
              <w:rPr>
                <w:rFonts w:ascii="SimSun" w:hAnsi="SimSun" w:eastAsia="SimSun" w:cs="SimSun"/>
                <w:sz w:val="24"/>
                <w:szCs w:val="24"/>
              </w:rPr>
            </w:pPr>
            <w:r>
              <w:rPr>
                <w:rFonts w:ascii="SimSun" w:hAnsi="SimSun" w:eastAsia="SimSun" w:cs="SimSun"/>
                <w:sz w:val="24"/>
                <w:szCs w:val="24"/>
                <w:b/>
                <w:bCs/>
                <w:spacing w:val="-3"/>
              </w:rPr>
              <w:t>是</w:t>
            </w:r>
          </w:p>
        </w:tc>
        <w:tc>
          <w:tcPr>
            <w:tcW w:w="1288" w:type="dxa"/>
            <w:vAlign w:val="top"/>
          </w:tcPr>
          <w:p>
            <w:pPr>
              <w:ind w:left="519"/>
              <w:spacing w:before="140" w:line="223" w:lineRule="auto"/>
              <w:rPr>
                <w:rFonts w:ascii="SimSun" w:hAnsi="SimSun" w:eastAsia="SimSun" w:cs="SimSun"/>
                <w:sz w:val="24"/>
                <w:szCs w:val="24"/>
              </w:rPr>
            </w:pPr>
            <w:r>
              <w:rPr>
                <w:rFonts w:ascii="SimSun" w:hAnsi="SimSun" w:eastAsia="SimSun" w:cs="SimSun"/>
                <w:sz w:val="24"/>
                <w:szCs w:val="24"/>
                <w:b/>
                <w:bCs/>
                <w:spacing w:val="-3"/>
              </w:rPr>
              <w:t>是</w:t>
            </w:r>
          </w:p>
        </w:tc>
        <w:tc>
          <w:tcPr>
            <w:tcW w:w="1249" w:type="dxa"/>
            <w:vAlign w:val="top"/>
          </w:tcPr>
          <w:p>
            <w:pPr>
              <w:ind w:left="501"/>
              <w:spacing w:before="140" w:line="223" w:lineRule="auto"/>
              <w:rPr>
                <w:rFonts w:ascii="SimSun" w:hAnsi="SimSun" w:eastAsia="SimSun" w:cs="SimSun"/>
                <w:sz w:val="24"/>
                <w:szCs w:val="24"/>
              </w:rPr>
            </w:pPr>
            <w:r>
              <w:rPr>
                <w:rFonts w:ascii="SimSun" w:hAnsi="SimSun" w:eastAsia="SimSun" w:cs="SimSun"/>
                <w:sz w:val="24"/>
                <w:szCs w:val="24"/>
                <w:b/>
                <w:bCs/>
                <w:spacing w:val="-3"/>
              </w:rPr>
              <w:t>是</w:t>
            </w:r>
          </w:p>
        </w:tc>
        <w:tc>
          <w:tcPr>
            <w:tcW w:w="1214" w:type="dxa"/>
            <w:vAlign w:val="top"/>
          </w:tcPr>
          <w:p>
            <w:pPr>
              <w:ind w:left="479"/>
              <w:spacing w:before="144" w:line="223" w:lineRule="auto"/>
              <w:rPr>
                <w:rFonts w:ascii="SimSun" w:hAnsi="SimSun" w:eastAsia="SimSun" w:cs="SimSun"/>
                <w:sz w:val="24"/>
                <w:szCs w:val="24"/>
              </w:rPr>
            </w:pPr>
            <w:r>
              <w:rPr>
                <w:rFonts w:ascii="SimSun" w:hAnsi="SimSun" w:eastAsia="SimSun" w:cs="SimSun"/>
                <w:sz w:val="24"/>
                <w:szCs w:val="24"/>
              </w:rPr>
              <w:t>是</w:t>
            </w:r>
          </w:p>
        </w:tc>
      </w:tr>
    </w:tbl>
    <w:p>
      <w:pPr>
        <w:spacing w:line="276" w:lineRule="auto"/>
        <w:rPr>
          <w:rFonts w:ascii="Arial"/>
          <w:sz w:val="21"/>
        </w:rPr>
      </w:pPr>
      <w:r/>
    </w:p>
    <w:p>
      <w:pPr>
        <w:pStyle w:val="BodyText"/>
        <w:ind w:left="500" w:right="1351" w:hanging="210"/>
        <w:spacing w:before="65" w:line="287" w:lineRule="auto"/>
        <w:rPr>
          <w:sz w:val="20"/>
          <w:szCs w:val="20"/>
        </w:rPr>
      </w:pPr>
      <w:r>
        <w:rPr>
          <w:sz w:val="20"/>
          <w:szCs w:val="20"/>
          <w:spacing w:val="26"/>
        </w:rPr>
        <w:t>·</w:t>
      </w:r>
      <w:r>
        <w:rPr>
          <w:sz w:val="20"/>
          <w:szCs w:val="20"/>
          <w:spacing w:val="-50"/>
        </w:rPr>
        <w:t xml:space="preserve"> </w:t>
      </w:r>
      <w:r>
        <w:rPr>
          <w:sz w:val="20"/>
          <w:szCs w:val="20"/>
          <w:spacing w:val="26"/>
        </w:rPr>
        <w:t>作业期间若更改扫描模式，例如用户从</w:t>
      </w:r>
      <w:r>
        <w:rPr>
          <w:sz w:val="20"/>
          <w:szCs w:val="20"/>
          <w:spacing w:val="26"/>
        </w:rPr>
        <w:t xml:space="preserve"> </w:t>
      </w:r>
      <w:r>
        <w:rPr>
          <w:rFonts w:ascii="Arial" w:hAnsi="Arial" w:eastAsia="Arial" w:cs="Arial"/>
          <w:sz w:val="20"/>
          <w:szCs w:val="20"/>
        </w:rPr>
        <w:t>ADF</w:t>
      </w:r>
      <w:r>
        <w:rPr>
          <w:rFonts w:ascii="Arial" w:hAnsi="Arial" w:eastAsia="Arial" w:cs="Arial"/>
          <w:sz w:val="20"/>
          <w:szCs w:val="20"/>
          <w:spacing w:val="26"/>
        </w:rPr>
        <w:t xml:space="preserve">   </w:t>
      </w:r>
      <w:r>
        <w:rPr>
          <w:sz w:val="20"/>
          <w:szCs w:val="20"/>
          <w:spacing w:val="26"/>
        </w:rPr>
        <w:t>切换为压板模式，则对最后选择的模式进</w:t>
      </w:r>
      <w:r>
        <w:rPr>
          <w:sz w:val="20"/>
          <w:szCs w:val="20"/>
        </w:rPr>
        <w:t xml:space="preserve"> </w:t>
      </w:r>
      <w:r>
        <w:rPr>
          <w:sz w:val="20"/>
          <w:szCs w:val="20"/>
          <w:spacing w:val="17"/>
        </w:rPr>
        <w:t>行计数。</w:t>
      </w:r>
    </w:p>
    <w:p>
      <w:pPr>
        <w:spacing w:line="124" w:lineRule="exact"/>
        <w:rPr/>
      </w:pPr>
      <w:r/>
    </w:p>
    <w:tbl>
      <w:tblPr>
        <w:tblStyle w:val="TableNormal"/>
        <w:tblW w:w="9266"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8242"/>
      </w:tblGrid>
      <w:tr>
        <w:trPr>
          <w:trHeight w:val="514" w:hRule="atLeast"/>
        </w:trPr>
        <w:tc>
          <w:tcPr>
            <w:tcW w:w="1024" w:type="dxa"/>
            <w:vAlign w:val="top"/>
          </w:tcPr>
          <w:p>
            <w:pPr>
              <w:ind w:left="65"/>
              <w:spacing w:before="168"/>
              <w:rPr>
                <w:rFonts w:ascii="SimSun" w:hAnsi="SimSun" w:eastAsia="SimSun" w:cs="SimSun"/>
                <w:sz w:val="24"/>
                <w:szCs w:val="24"/>
              </w:rPr>
            </w:pPr>
            <w:r>
              <w:rPr>
                <w:rFonts w:ascii="SimSun" w:hAnsi="SimSun" w:eastAsia="SimSun" w:cs="SimSun"/>
                <w:sz w:val="24"/>
                <w:szCs w:val="24"/>
                <w:spacing w:val="-2"/>
              </w:rPr>
              <w:t>8251</w:t>
            </w:r>
          </w:p>
        </w:tc>
        <w:tc>
          <w:tcPr>
            <w:tcW w:w="8242" w:type="dxa"/>
            <w:vAlign w:val="top"/>
          </w:tcPr>
          <w:p>
            <w:pPr>
              <w:ind w:left="91"/>
              <w:spacing w:before="144" w:line="219" w:lineRule="auto"/>
              <w:rPr>
                <w:rFonts w:ascii="SimSun" w:hAnsi="SimSun" w:eastAsia="SimSun" w:cs="SimSun"/>
                <w:sz w:val="24"/>
                <w:szCs w:val="24"/>
              </w:rPr>
            </w:pPr>
            <w:r>
              <w:rPr>
                <w:rFonts w:ascii="SimSun" w:hAnsi="SimSun" w:eastAsia="SimSun" w:cs="SimSun"/>
                <w:sz w:val="24"/>
                <w:szCs w:val="24"/>
              </w:rPr>
              <w:t>总计：扫描页面/图像编辑</w:t>
            </w:r>
          </w:p>
        </w:tc>
      </w:tr>
      <w:tr>
        <w:trPr>
          <w:trHeight w:val="509" w:hRule="atLeast"/>
        </w:trPr>
        <w:tc>
          <w:tcPr>
            <w:tcW w:w="1024" w:type="dxa"/>
            <w:vAlign w:val="top"/>
          </w:tcPr>
          <w:p>
            <w:pPr>
              <w:ind w:left="65"/>
              <w:spacing w:before="164"/>
              <w:rPr>
                <w:rFonts w:ascii="SimSun" w:hAnsi="SimSun" w:eastAsia="SimSun" w:cs="SimSun"/>
                <w:sz w:val="24"/>
                <w:szCs w:val="24"/>
              </w:rPr>
            </w:pPr>
            <w:r>
              <w:rPr>
                <w:rFonts w:ascii="SimSun" w:hAnsi="SimSun" w:eastAsia="SimSun" w:cs="SimSun"/>
                <w:sz w:val="24"/>
                <w:szCs w:val="24"/>
                <w:spacing w:val="-2"/>
              </w:rPr>
              <w:t>8252</w:t>
            </w:r>
          </w:p>
        </w:tc>
        <w:tc>
          <w:tcPr>
            <w:tcW w:w="8242" w:type="dxa"/>
            <w:vAlign w:val="top"/>
          </w:tcPr>
          <w:p>
            <w:pPr>
              <w:ind w:left="91"/>
              <w:spacing w:before="140" w:line="219" w:lineRule="auto"/>
              <w:rPr>
                <w:rFonts w:ascii="SimSun" w:hAnsi="SimSun" w:eastAsia="SimSun" w:cs="SimSun"/>
                <w:sz w:val="24"/>
                <w:szCs w:val="24"/>
              </w:rPr>
            </w:pPr>
            <w:r>
              <w:rPr>
                <w:rFonts w:ascii="SimSun" w:hAnsi="SimSun" w:eastAsia="SimSun" w:cs="SimSun"/>
                <w:sz w:val="24"/>
                <w:szCs w:val="24"/>
              </w:rPr>
              <w:t>复印：扫描页面/图像编辑</w:t>
            </w:r>
          </w:p>
        </w:tc>
      </w:tr>
      <w:tr>
        <w:trPr>
          <w:trHeight w:val="489" w:hRule="atLeast"/>
        </w:trPr>
        <w:tc>
          <w:tcPr>
            <w:tcW w:w="1024" w:type="dxa"/>
            <w:vAlign w:val="top"/>
          </w:tcPr>
          <w:p>
            <w:pPr>
              <w:ind w:left="65"/>
              <w:spacing w:before="155"/>
              <w:rPr>
                <w:rFonts w:ascii="SimSun" w:hAnsi="SimSun" w:eastAsia="SimSun" w:cs="SimSun"/>
                <w:sz w:val="24"/>
                <w:szCs w:val="24"/>
              </w:rPr>
            </w:pPr>
            <w:r>
              <w:rPr>
                <w:rFonts w:ascii="SimSun" w:hAnsi="SimSun" w:eastAsia="SimSun" w:cs="SimSun"/>
                <w:sz w:val="24"/>
                <w:szCs w:val="24"/>
                <w:spacing w:val="-2"/>
              </w:rPr>
              <w:t>8255</w:t>
            </w:r>
          </w:p>
        </w:tc>
        <w:tc>
          <w:tcPr>
            <w:tcW w:w="8242" w:type="dxa"/>
            <w:vAlign w:val="top"/>
          </w:tcPr>
          <w:p>
            <w:pPr>
              <w:ind w:left="91"/>
              <w:spacing w:before="131" w:line="219" w:lineRule="auto"/>
              <w:rPr>
                <w:rFonts w:ascii="SimSun" w:hAnsi="SimSun" w:eastAsia="SimSun" w:cs="SimSun"/>
                <w:sz w:val="24"/>
                <w:szCs w:val="24"/>
              </w:rPr>
            </w:pPr>
            <w:r>
              <w:rPr>
                <w:rFonts w:ascii="SimSun" w:hAnsi="SimSun" w:eastAsia="SimSun" w:cs="SimSun"/>
                <w:sz w:val="24"/>
                <w:szCs w:val="24"/>
              </w:rPr>
              <w:t>扫描：扫描页面/图像编辑</w:t>
            </w:r>
          </w:p>
        </w:tc>
      </w:tr>
      <w:tr>
        <w:trPr>
          <w:trHeight w:val="519" w:hRule="atLeast"/>
        </w:trPr>
        <w:tc>
          <w:tcPr>
            <w:tcW w:w="1024" w:type="dxa"/>
            <w:vAlign w:val="top"/>
          </w:tcPr>
          <w:p>
            <w:pPr>
              <w:ind w:left="65"/>
              <w:spacing w:before="166"/>
              <w:rPr>
                <w:rFonts w:ascii="SimSun" w:hAnsi="SimSun" w:eastAsia="SimSun" w:cs="SimSun"/>
                <w:sz w:val="24"/>
                <w:szCs w:val="24"/>
              </w:rPr>
            </w:pPr>
            <w:r>
              <w:rPr>
                <w:rFonts w:ascii="SimSun" w:hAnsi="SimSun" w:eastAsia="SimSun" w:cs="SimSun"/>
                <w:sz w:val="24"/>
                <w:szCs w:val="24"/>
                <w:spacing w:val="-2"/>
              </w:rPr>
              <w:t>8256</w:t>
            </w:r>
          </w:p>
        </w:tc>
        <w:tc>
          <w:tcPr>
            <w:tcW w:w="8242" w:type="dxa"/>
            <w:vAlign w:val="top"/>
          </w:tcPr>
          <w:p>
            <w:pPr>
              <w:ind w:left="91"/>
              <w:spacing w:before="141" w:line="219" w:lineRule="auto"/>
              <w:rPr>
                <w:rFonts w:ascii="SimSun" w:hAnsi="SimSun" w:eastAsia="SimSun" w:cs="SimSun"/>
                <w:sz w:val="24"/>
                <w:szCs w:val="24"/>
              </w:rPr>
            </w:pPr>
            <w:r>
              <w:rPr>
                <w:rFonts w:ascii="SimSun" w:hAnsi="SimSun" w:eastAsia="SimSun" w:cs="SimSun"/>
                <w:sz w:val="24"/>
                <w:szCs w:val="24"/>
                <w:spacing w:val="-1"/>
              </w:rPr>
              <w:t>本地：扫描页面/图像编辑</w:t>
            </w:r>
          </w:p>
        </w:tc>
      </w:tr>
      <w:tr>
        <w:trPr>
          <w:trHeight w:val="509" w:hRule="atLeast"/>
        </w:trPr>
        <w:tc>
          <w:tcPr>
            <w:tcW w:w="1024" w:type="dxa"/>
            <w:vAlign w:val="top"/>
          </w:tcPr>
          <w:p>
            <w:pPr>
              <w:ind w:left="65"/>
              <w:spacing w:before="167"/>
              <w:rPr>
                <w:rFonts w:ascii="SimSun" w:hAnsi="SimSun" w:eastAsia="SimSun" w:cs="SimSun"/>
                <w:sz w:val="24"/>
                <w:szCs w:val="24"/>
              </w:rPr>
            </w:pPr>
            <w:r>
              <w:rPr>
                <w:rFonts w:ascii="SimSun" w:hAnsi="SimSun" w:eastAsia="SimSun" w:cs="SimSun"/>
                <w:sz w:val="24"/>
                <w:szCs w:val="24"/>
                <w:spacing w:val="-2"/>
              </w:rPr>
              <w:t>8257</w:t>
            </w:r>
          </w:p>
        </w:tc>
        <w:tc>
          <w:tcPr>
            <w:tcW w:w="8242" w:type="dxa"/>
            <w:vAlign w:val="top"/>
          </w:tcPr>
          <w:p>
            <w:pPr>
              <w:ind w:left="91"/>
              <w:spacing w:before="143" w:line="219" w:lineRule="auto"/>
              <w:rPr>
                <w:rFonts w:ascii="SimSun" w:hAnsi="SimSun" w:eastAsia="SimSun" w:cs="SimSun"/>
                <w:sz w:val="24"/>
                <w:szCs w:val="24"/>
              </w:rPr>
            </w:pPr>
            <w:r>
              <w:rPr>
                <w:rFonts w:ascii="SimSun" w:hAnsi="SimSun" w:eastAsia="SimSun" w:cs="SimSun"/>
                <w:sz w:val="24"/>
                <w:szCs w:val="24"/>
                <w:spacing w:val="-1"/>
              </w:rPr>
              <w:t>其它：扫描页面/图像编辑</w:t>
            </w:r>
          </w:p>
        </w:tc>
      </w:tr>
      <w:tr>
        <w:trPr>
          <w:trHeight w:val="3949" w:hRule="atLeast"/>
        </w:trPr>
        <w:tc>
          <w:tcPr>
            <w:tcW w:w="1024" w:type="dxa"/>
            <w:vAlign w:val="top"/>
          </w:tcPr>
          <w:p>
            <w:pPr>
              <w:rPr>
                <w:rFonts w:ascii="Arial"/>
                <w:sz w:val="21"/>
              </w:rPr>
            </w:pPr>
            <w:r/>
          </w:p>
        </w:tc>
        <w:tc>
          <w:tcPr>
            <w:tcW w:w="8242" w:type="dxa"/>
            <w:vAlign w:val="top"/>
          </w:tcPr>
          <w:p>
            <w:pPr>
              <w:ind w:left="91"/>
              <w:spacing w:before="143" w:line="251" w:lineRule="auto"/>
              <w:rPr>
                <w:rFonts w:ascii="SimSun" w:hAnsi="SimSun" w:eastAsia="SimSun" w:cs="SimSun"/>
                <w:sz w:val="24"/>
                <w:szCs w:val="24"/>
              </w:rPr>
            </w:pPr>
            <w:r>
              <w:rPr>
                <w:rFonts w:ascii="SimSun" w:hAnsi="SimSun" w:eastAsia="SimSun" w:cs="SimSun"/>
                <w:sz w:val="24"/>
                <w:szCs w:val="24"/>
                <w:spacing w:val="-1"/>
              </w:rPr>
              <w:t>这些SP显示了在操作面板上为各应用程序选择图像编辑功能的次数。编辑功能</w:t>
            </w:r>
            <w:r>
              <w:rPr>
                <w:rFonts w:ascii="SimSun" w:hAnsi="SimSun" w:eastAsia="SimSun" w:cs="SimSun"/>
                <w:sz w:val="24"/>
                <w:szCs w:val="24"/>
                <w:spacing w:val="14"/>
              </w:rPr>
              <w:t xml:space="preserve"> </w:t>
            </w:r>
            <w:r>
              <w:rPr>
                <w:rFonts w:ascii="SimSun" w:hAnsi="SimSun" w:eastAsia="SimSun" w:cs="SimSun"/>
                <w:sz w:val="24"/>
                <w:szCs w:val="24"/>
                <w:spacing w:val="-1"/>
              </w:rPr>
              <w:t>的一些示例为：</w:t>
            </w:r>
          </w:p>
          <w:p>
            <w:pPr>
              <w:ind w:left="341"/>
              <w:spacing w:before="78" w:line="219" w:lineRule="auto"/>
              <w:rPr>
                <w:rFonts w:ascii="SimSun" w:hAnsi="SimSun" w:eastAsia="SimSun" w:cs="SimSun"/>
                <w:sz w:val="24"/>
                <w:szCs w:val="24"/>
              </w:rPr>
            </w:pPr>
            <w:r>
              <w:rPr>
                <w:rFonts w:ascii="SimSun" w:hAnsi="SimSun" w:eastAsia="SimSun" w:cs="SimSun"/>
                <w:sz w:val="24"/>
                <w:szCs w:val="24"/>
                <w:spacing w:val="-3"/>
              </w:rPr>
              <w:t>·</w:t>
            </w:r>
            <w:r>
              <w:rPr>
                <w:rFonts w:ascii="SimSun" w:hAnsi="SimSun" w:eastAsia="SimSun" w:cs="SimSun"/>
                <w:sz w:val="24"/>
                <w:szCs w:val="24"/>
                <w:spacing w:val="-89"/>
              </w:rPr>
              <w:t xml:space="preserve"> </w:t>
            </w:r>
            <w:r>
              <w:rPr>
                <w:rFonts w:ascii="SimSun" w:hAnsi="SimSun" w:eastAsia="SimSun" w:cs="SimSun"/>
                <w:sz w:val="24"/>
                <w:szCs w:val="24"/>
                <w:spacing w:val="-3"/>
              </w:rPr>
              <w:t>删除&gt;页边距</w:t>
            </w:r>
          </w:p>
          <w:p>
            <w:pPr>
              <w:ind w:left="341"/>
              <w:spacing w:before="105" w:line="219" w:lineRule="auto"/>
              <w:rPr>
                <w:rFonts w:ascii="SimSun" w:hAnsi="SimSun" w:eastAsia="SimSun" w:cs="SimSun"/>
                <w:sz w:val="24"/>
                <w:szCs w:val="24"/>
              </w:rPr>
            </w:pPr>
            <w:r>
              <w:rPr>
                <w:rFonts w:ascii="SimSun" w:hAnsi="SimSun" w:eastAsia="SimSun" w:cs="SimSun"/>
                <w:sz w:val="24"/>
                <w:szCs w:val="24"/>
                <w:spacing w:val="-3"/>
              </w:rPr>
              <w:t>·</w:t>
            </w:r>
            <w:r>
              <w:rPr>
                <w:rFonts w:ascii="SimSun" w:hAnsi="SimSun" w:eastAsia="SimSun" w:cs="SimSun"/>
                <w:sz w:val="24"/>
                <w:szCs w:val="24"/>
                <w:spacing w:val="-88"/>
              </w:rPr>
              <w:t xml:space="preserve"> </w:t>
            </w:r>
            <w:r>
              <w:rPr>
                <w:rFonts w:ascii="SimSun" w:hAnsi="SimSun" w:eastAsia="SimSun" w:cs="SimSun"/>
                <w:sz w:val="24"/>
                <w:szCs w:val="24"/>
                <w:spacing w:val="-3"/>
              </w:rPr>
              <w:t>删除&gt;中心</w:t>
            </w:r>
          </w:p>
          <w:p>
            <w:pPr>
              <w:ind w:left="311" w:right="6679" w:firstLine="29"/>
              <w:spacing w:before="115" w:line="260" w:lineRule="auto"/>
              <w:rPr>
                <w:rFonts w:ascii="SimSun" w:hAnsi="SimSun" w:eastAsia="SimSun" w:cs="SimSun"/>
                <w:sz w:val="24"/>
                <w:szCs w:val="24"/>
              </w:rPr>
            </w:pPr>
            <w:r>
              <w:rPr>
                <w:rFonts w:ascii="SimSun" w:hAnsi="SimSun" w:eastAsia="SimSun" w:cs="SimSun"/>
                <w:sz w:val="24"/>
                <w:szCs w:val="24"/>
                <w:spacing w:val="-10"/>
              </w:rPr>
              <w:t>·</w:t>
            </w:r>
            <w:r>
              <w:rPr>
                <w:rFonts w:ascii="SimSun" w:hAnsi="SimSun" w:eastAsia="SimSun" w:cs="SimSun"/>
                <w:sz w:val="24"/>
                <w:szCs w:val="24"/>
                <w:spacing w:val="-60"/>
              </w:rPr>
              <w:t xml:space="preserve"> </w:t>
            </w:r>
            <w:r>
              <w:rPr>
                <w:rFonts w:ascii="SimSun" w:hAnsi="SimSun" w:eastAsia="SimSun" w:cs="SimSun"/>
                <w:sz w:val="24"/>
                <w:szCs w:val="24"/>
                <w:spacing w:val="-10"/>
              </w:rPr>
              <w:t>图像重复</w:t>
            </w:r>
            <w:r>
              <w:rPr>
                <w:rFonts w:ascii="SimSun" w:hAnsi="SimSun" w:eastAsia="SimSun" w:cs="SimSun"/>
                <w:sz w:val="24"/>
                <w:szCs w:val="24"/>
              </w:rPr>
              <w:t xml:space="preserve"> </w:t>
            </w:r>
            <w:r>
              <w:rPr>
                <w:rFonts w:ascii="SimSun" w:hAnsi="SimSun" w:eastAsia="SimSun" w:cs="SimSun"/>
                <w:sz w:val="24"/>
                <w:szCs w:val="24"/>
                <w:spacing w:val="-35"/>
              </w:rPr>
              <w:t>·</w:t>
            </w:r>
            <w:r>
              <w:rPr>
                <w:rFonts w:ascii="SimSun" w:hAnsi="SimSun" w:eastAsia="SimSun" w:cs="SimSun"/>
                <w:sz w:val="24"/>
                <w:szCs w:val="24"/>
                <w:spacing w:val="-49"/>
              </w:rPr>
              <w:t xml:space="preserve"> </w:t>
            </w:r>
            <w:r>
              <w:rPr>
                <w:rFonts w:ascii="SimSun" w:hAnsi="SimSun" w:eastAsia="SimSun" w:cs="SimSun"/>
                <w:sz w:val="24"/>
                <w:szCs w:val="24"/>
                <w:spacing w:val="-35"/>
              </w:rPr>
              <w:t>居</w:t>
            </w:r>
            <w:r>
              <w:rPr>
                <w:rFonts w:ascii="SimSun" w:hAnsi="SimSun" w:eastAsia="SimSun" w:cs="SimSun"/>
                <w:sz w:val="24"/>
                <w:szCs w:val="24"/>
                <w:spacing w:val="-29"/>
              </w:rPr>
              <w:t xml:space="preserve"> </w:t>
            </w:r>
            <w:r>
              <w:rPr>
                <w:rFonts w:ascii="SimSun" w:hAnsi="SimSun" w:eastAsia="SimSun" w:cs="SimSun"/>
                <w:sz w:val="24"/>
                <w:szCs w:val="24"/>
                <w:spacing w:val="-35"/>
              </w:rPr>
              <w:t>中</w:t>
            </w:r>
          </w:p>
          <w:p>
            <w:pPr>
              <w:ind w:left="341"/>
              <w:spacing w:before="133" w:line="219" w:lineRule="auto"/>
              <w:rPr>
                <w:rFonts w:ascii="SimSun" w:hAnsi="SimSun" w:eastAsia="SimSun" w:cs="SimSun"/>
                <w:sz w:val="24"/>
                <w:szCs w:val="24"/>
              </w:rPr>
            </w:pPr>
            <w:r>
              <w:rPr>
                <w:rFonts w:ascii="SimSun" w:hAnsi="SimSun" w:eastAsia="SimSun" w:cs="SimSun"/>
                <w:sz w:val="24"/>
                <w:szCs w:val="24"/>
                <w:spacing w:val="-8"/>
              </w:rPr>
              <w:t>·</w:t>
            </w:r>
            <w:r>
              <w:rPr>
                <w:rFonts w:ascii="SimSun" w:hAnsi="SimSun" w:eastAsia="SimSun" w:cs="SimSun"/>
                <w:sz w:val="24"/>
                <w:szCs w:val="24"/>
                <w:spacing w:val="-65"/>
              </w:rPr>
              <w:t xml:space="preserve"> </w:t>
            </w:r>
            <w:r>
              <w:rPr>
                <w:rFonts w:ascii="SimSun" w:hAnsi="SimSun" w:eastAsia="SimSun" w:cs="SimSun"/>
                <w:sz w:val="24"/>
                <w:szCs w:val="24"/>
                <w:spacing w:val="-8"/>
              </w:rPr>
              <w:t>正/负</w:t>
            </w:r>
          </w:p>
          <w:p>
            <w:pPr>
              <w:ind w:left="91"/>
              <w:spacing w:before="133" w:line="224" w:lineRule="auto"/>
              <w:rPr>
                <w:rFonts w:ascii="SimSun" w:hAnsi="SimSun" w:eastAsia="SimSun" w:cs="SimSun"/>
                <w:sz w:val="24"/>
                <w:szCs w:val="24"/>
              </w:rPr>
            </w:pPr>
            <w:r>
              <w:rPr>
                <w:rFonts w:ascii="SimSun" w:hAnsi="SimSun" w:eastAsia="SimSun" w:cs="SimSun"/>
                <w:sz w:val="24"/>
                <w:szCs w:val="24"/>
                <w:spacing w:val="3"/>
              </w:rPr>
              <w:t>[0至9999999/0/1]</w:t>
            </w:r>
          </w:p>
          <w:p>
            <w:pPr>
              <w:ind w:left="94"/>
              <w:spacing w:before="127" w:line="241" w:lineRule="auto"/>
              <w:rPr>
                <w:rFonts w:ascii="SimSun" w:hAnsi="SimSun" w:eastAsia="SimSun" w:cs="SimSun"/>
                <w:sz w:val="24"/>
                <w:szCs w:val="24"/>
              </w:rPr>
            </w:pPr>
            <w:r>
              <w:rPr>
                <w:rFonts w:ascii="SimSun" w:hAnsi="SimSun" w:eastAsia="SimSun" w:cs="SimSun"/>
                <w:sz w:val="24"/>
                <w:szCs w:val="24"/>
                <w:b/>
                <w:bCs/>
                <w:spacing w:val="-3"/>
              </w:rPr>
              <w:t>备注：该计数汇总了已用编辑功能的次数。尚未提供已用编</w:t>
            </w:r>
            <w:r>
              <w:rPr>
                <w:rFonts w:ascii="SimSun" w:hAnsi="SimSun" w:eastAsia="SimSun" w:cs="SimSun"/>
                <w:sz w:val="24"/>
                <w:szCs w:val="24"/>
                <w:b/>
                <w:bCs/>
                <w:spacing w:val="-4"/>
              </w:rPr>
              <w:t>辑功能的实际具体</w:t>
            </w:r>
            <w:r>
              <w:rPr>
                <w:rFonts w:ascii="SimSun" w:hAnsi="SimSun" w:eastAsia="SimSun" w:cs="SimSun"/>
                <w:sz w:val="24"/>
                <w:szCs w:val="24"/>
              </w:rPr>
              <w:t xml:space="preserve"> </w:t>
            </w:r>
            <w:r>
              <w:rPr>
                <w:rFonts w:ascii="SimSun" w:hAnsi="SimSun" w:eastAsia="SimSun" w:cs="SimSun"/>
                <w:sz w:val="24"/>
                <w:szCs w:val="24"/>
                <w:b/>
                <w:bCs/>
                <w:spacing w:val="-5"/>
              </w:rPr>
              <w:t>明细。</w:t>
            </w:r>
          </w:p>
        </w:tc>
      </w:tr>
    </w:tbl>
    <w:p>
      <w:pPr>
        <w:spacing w:line="264" w:lineRule="auto"/>
        <w:rPr>
          <w:rFonts w:ascii="Arial"/>
          <w:sz w:val="21"/>
        </w:rPr>
      </w:pPr>
      <w:r/>
    </w:p>
    <w:p>
      <w:pPr>
        <w:pStyle w:val="BodyText"/>
        <w:ind w:left="500" w:right="1427" w:hanging="220"/>
        <w:spacing w:before="65" w:line="298" w:lineRule="auto"/>
        <w:rPr>
          <w:sz w:val="20"/>
          <w:szCs w:val="20"/>
        </w:rPr>
      </w:pPr>
      <w:r>
        <w:rPr>
          <w:rFonts w:ascii="SimSun" w:hAnsi="SimSun" w:eastAsia="SimSun" w:cs="SimSun"/>
          <w:sz w:val="20"/>
          <w:szCs w:val="20"/>
          <w:spacing w:val="26"/>
        </w:rPr>
        <w:t>·L:</w:t>
      </w:r>
      <w:r>
        <w:rPr>
          <w:rFonts w:ascii="SimSun" w:hAnsi="SimSun" w:eastAsia="SimSun" w:cs="SimSun"/>
          <w:sz w:val="20"/>
          <w:szCs w:val="20"/>
          <w:spacing w:val="48"/>
        </w:rPr>
        <w:t xml:space="preserve">  </w:t>
      </w:r>
      <w:r>
        <w:rPr>
          <w:sz w:val="20"/>
          <w:szCs w:val="20"/>
          <w:spacing w:val="26"/>
        </w:rPr>
        <w:t>计数器计数操作面板上文件服务器模式</w:t>
      </w:r>
      <w:r>
        <w:rPr>
          <w:sz w:val="20"/>
          <w:szCs w:val="20"/>
          <w:spacing w:val="25"/>
        </w:rPr>
        <w:t>屏幕中及用复印模式屏幕中存储文件按钮所</w:t>
      </w:r>
      <w:r>
        <w:rPr>
          <w:sz w:val="20"/>
          <w:szCs w:val="20"/>
        </w:rPr>
        <w:t xml:space="preserve"> </w:t>
      </w:r>
      <w:r>
        <w:rPr>
          <w:sz w:val="20"/>
          <w:szCs w:val="20"/>
          <w:spacing w:val="21"/>
        </w:rPr>
        <w:t>保存的页数。</w:t>
      </w:r>
    </w:p>
    <w:p>
      <w:pPr>
        <w:spacing w:line="204" w:lineRule="exact"/>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46"/>
      </w:tblGrid>
      <w:tr>
        <w:trPr>
          <w:trHeight w:val="490" w:hRule="atLeast"/>
        </w:trPr>
        <w:tc>
          <w:tcPr>
            <w:tcW w:w="1114" w:type="dxa"/>
            <w:vAlign w:val="top"/>
          </w:tcPr>
          <w:p>
            <w:pPr>
              <w:ind w:left="65"/>
              <w:spacing w:before="151" w:line="233" w:lineRule="auto"/>
              <w:rPr>
                <w:rFonts w:ascii="SimSun" w:hAnsi="SimSun" w:eastAsia="SimSun" w:cs="SimSun"/>
                <w:sz w:val="26"/>
                <w:szCs w:val="26"/>
              </w:rPr>
            </w:pPr>
            <w:r>
              <w:rPr>
                <w:rFonts w:ascii="SimSun" w:hAnsi="SimSun" w:eastAsia="SimSun" w:cs="SimSun"/>
                <w:sz w:val="26"/>
                <w:szCs w:val="26"/>
                <w:spacing w:val="-3"/>
              </w:rPr>
              <w:t>8281</w:t>
            </w:r>
          </w:p>
        </w:tc>
        <w:tc>
          <w:tcPr>
            <w:tcW w:w="8146" w:type="dxa"/>
            <w:vAlign w:val="top"/>
          </w:tcPr>
          <w:p>
            <w:pPr>
              <w:ind w:left="91"/>
              <w:spacing w:before="127" w:line="221" w:lineRule="auto"/>
              <w:rPr>
                <w:rFonts w:ascii="SimSun" w:hAnsi="SimSun" w:eastAsia="SimSun" w:cs="SimSun"/>
                <w:sz w:val="26"/>
                <w:szCs w:val="26"/>
              </w:rPr>
            </w:pPr>
            <w:r>
              <w:rPr>
                <w:rFonts w:ascii="SimSun" w:hAnsi="SimSun" w:eastAsia="SimSun" w:cs="SimSun"/>
                <w:sz w:val="26"/>
                <w:szCs w:val="26"/>
                <w:spacing w:val="-2"/>
              </w:rPr>
              <w:t>总计：扫描页面/TWAIN</w:t>
            </w:r>
          </w:p>
        </w:tc>
      </w:tr>
      <w:tr>
        <w:trPr>
          <w:trHeight w:val="519" w:hRule="atLeast"/>
        </w:trPr>
        <w:tc>
          <w:tcPr>
            <w:tcW w:w="1114" w:type="dxa"/>
            <w:vAlign w:val="top"/>
          </w:tcPr>
          <w:p>
            <w:pPr>
              <w:ind w:left="65"/>
              <w:spacing w:before="160"/>
              <w:rPr>
                <w:rFonts w:ascii="SimSun" w:hAnsi="SimSun" w:eastAsia="SimSun" w:cs="SimSun"/>
                <w:sz w:val="26"/>
                <w:szCs w:val="26"/>
              </w:rPr>
            </w:pPr>
            <w:r>
              <w:rPr>
                <w:rFonts w:ascii="SimSun" w:hAnsi="SimSun" w:eastAsia="SimSun" w:cs="SimSun"/>
                <w:sz w:val="26"/>
                <w:szCs w:val="26"/>
                <w:spacing w:val="-3"/>
              </w:rPr>
              <w:t>8285</w:t>
            </w:r>
          </w:p>
        </w:tc>
        <w:tc>
          <w:tcPr>
            <w:tcW w:w="8146" w:type="dxa"/>
            <w:vAlign w:val="top"/>
          </w:tcPr>
          <w:p>
            <w:pPr>
              <w:ind w:left="91"/>
              <w:spacing w:before="137" w:line="221" w:lineRule="auto"/>
              <w:rPr>
                <w:rFonts w:ascii="SimSun" w:hAnsi="SimSun" w:eastAsia="SimSun" w:cs="SimSun"/>
                <w:sz w:val="26"/>
                <w:szCs w:val="26"/>
              </w:rPr>
            </w:pPr>
            <w:r>
              <w:rPr>
                <w:rFonts w:ascii="SimSun" w:hAnsi="SimSun" w:eastAsia="SimSun" w:cs="SimSun"/>
                <w:sz w:val="26"/>
                <w:szCs w:val="26"/>
                <w:spacing w:val="-1"/>
              </w:rPr>
              <w:t>扫描：扫描页面/TWAIN</w:t>
            </w:r>
          </w:p>
        </w:tc>
      </w:tr>
    </w:tbl>
    <w:p>
      <w:pPr>
        <w:rPr>
          <w:rFonts w:ascii="Arial"/>
          <w:sz w:val="21"/>
        </w:rPr>
      </w:pPr>
      <w:r/>
    </w:p>
    <w:p>
      <w:pPr>
        <w:sectPr>
          <w:headerReference w:type="default" r:id="rId772"/>
          <w:footerReference w:type="default" r:id="rId773"/>
          <w:pgSz w:w="11900" w:h="16840"/>
          <w:pgMar w:top="1432" w:right="19" w:bottom="809" w:left="1279" w:header="1012" w:footer="629" w:gutter="0"/>
        </w:sectPr>
        <w:rPr>
          <w:rFonts w:ascii="Arial" w:hAnsi="Arial" w:eastAsia="Arial" w:cs="Arial"/>
          <w:sz w:val="21"/>
          <w:szCs w:val="21"/>
        </w:rPr>
      </w:pPr>
    </w:p>
    <w:p>
      <w:pPr>
        <w:spacing w:before="57"/>
        <w:rPr/>
      </w:pPr>
      <w:r>
        <w:pict>
          <v:shape id="_x0000_s798" style="position:absolute;margin-left:0.4998pt;margin-top:240.997pt;mso-position-vertical-relative:page;mso-position-horizontal-relative:page;width:49.5pt;height:26.55pt;z-index:254459904;" o:allowincell="f" fillcolor="#6A6B6D" filled="true" stroked="false" type="#_x0000_t202">
            <v:fill on="true"/>
            <v:stroke on="false"/>
            <v:path/>
            <v:imagedata o:title=""/>
            <o:lock v:ext="edit" aspectratio="false"/>
            <v:textbox inset="0mm,0mm,0mm,0mm">
              <w:txbxContent>
                <w:p>
                  <w:pPr>
                    <w:ind w:left="53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66"/>
      </w:tblGrid>
      <w:tr>
        <w:trPr>
          <w:trHeight w:val="1619" w:hRule="atLeast"/>
        </w:trPr>
        <w:tc>
          <w:tcPr>
            <w:tcW w:w="1114" w:type="dxa"/>
            <w:vAlign w:val="top"/>
          </w:tcPr>
          <w:p>
            <w:pPr>
              <w:rPr>
                <w:rFonts w:ascii="Arial"/>
                <w:sz w:val="21"/>
              </w:rPr>
            </w:pPr>
            <w:r/>
          </w:p>
        </w:tc>
        <w:tc>
          <w:tcPr>
            <w:tcW w:w="8166" w:type="dxa"/>
            <w:vAlign w:val="top"/>
          </w:tcPr>
          <w:p>
            <w:pPr>
              <w:ind w:left="100" w:right="875" w:hanging="9"/>
              <w:spacing w:before="133"/>
              <w:rPr>
                <w:rFonts w:ascii="SimSun" w:hAnsi="SimSun" w:eastAsia="SimSun" w:cs="SimSun"/>
                <w:sz w:val="24"/>
                <w:szCs w:val="24"/>
              </w:rPr>
            </w:pPr>
            <w:r>
              <w:rPr>
                <w:rFonts w:ascii="SimSun" w:hAnsi="SimSun" w:eastAsia="SimSun" w:cs="SimSun"/>
                <w:sz w:val="24"/>
                <w:szCs w:val="24"/>
              </w:rPr>
              <w:t>这些SP计数TWAIN驱动程序所扫描的页数。这些</w:t>
            </w:r>
            <w:r>
              <w:rPr>
                <w:rFonts w:ascii="SimSun" w:hAnsi="SimSun" w:eastAsia="SimSun" w:cs="SimSun"/>
                <w:sz w:val="24"/>
                <w:szCs w:val="24"/>
                <w:spacing w:val="-1"/>
              </w:rPr>
              <w:t>计数器显示了TWAIN驱</w:t>
            </w:r>
            <w:r>
              <w:rPr>
                <w:rFonts w:ascii="SimSun" w:hAnsi="SimSun" w:eastAsia="SimSun" w:cs="SimSun"/>
                <w:sz w:val="24"/>
                <w:szCs w:val="24"/>
              </w:rPr>
              <w:t xml:space="preserve"> </w:t>
            </w:r>
            <w:r>
              <w:rPr>
                <w:rFonts w:ascii="SimSun" w:hAnsi="SimSun" w:eastAsia="SimSun" w:cs="SimSun"/>
                <w:sz w:val="24"/>
                <w:szCs w:val="24"/>
                <w:spacing w:val="-1"/>
              </w:rPr>
              <w:t>动程序如何用于传送功能。</w:t>
            </w:r>
          </w:p>
          <w:p>
            <w:pPr>
              <w:ind w:left="101"/>
              <w:spacing w:before="114" w:line="224" w:lineRule="auto"/>
              <w:rPr>
                <w:rFonts w:ascii="SimSun" w:hAnsi="SimSun" w:eastAsia="SimSun" w:cs="SimSun"/>
                <w:sz w:val="24"/>
                <w:szCs w:val="24"/>
              </w:rPr>
            </w:pPr>
            <w:r>
              <w:rPr>
                <w:rFonts w:ascii="SimSun" w:hAnsi="SimSun" w:eastAsia="SimSun" w:cs="SimSun"/>
                <w:sz w:val="24"/>
                <w:szCs w:val="24"/>
                <w:spacing w:val="3"/>
              </w:rPr>
              <w:t>[0至9999999/0/1]</w:t>
            </w:r>
          </w:p>
          <w:p>
            <w:pPr>
              <w:ind w:left="104"/>
              <w:spacing w:before="128" w:line="219" w:lineRule="auto"/>
              <w:rPr>
                <w:rFonts w:ascii="SimSun" w:hAnsi="SimSun" w:eastAsia="SimSun" w:cs="SimSun"/>
                <w:sz w:val="24"/>
                <w:szCs w:val="24"/>
              </w:rPr>
            </w:pPr>
            <w:r>
              <w:rPr>
                <w:rFonts w:ascii="SimSun" w:hAnsi="SimSun" w:eastAsia="SimSun" w:cs="SimSun"/>
                <w:sz w:val="24"/>
                <w:szCs w:val="24"/>
                <w:b/>
                <w:bCs/>
                <w:spacing w:val="-3"/>
              </w:rPr>
              <w:t>备注：目前，这些计数器执行相同的计数。</w:t>
            </w:r>
          </w:p>
        </w:tc>
      </w:tr>
    </w:tbl>
    <w:p>
      <w:pPr>
        <w:spacing w:before="21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66"/>
      </w:tblGrid>
      <w:tr>
        <w:trPr>
          <w:trHeight w:val="511" w:hRule="atLeast"/>
        </w:trPr>
        <w:tc>
          <w:tcPr>
            <w:tcW w:w="1114" w:type="dxa"/>
            <w:vAlign w:val="top"/>
          </w:tcPr>
          <w:p>
            <w:pPr>
              <w:ind w:left="75"/>
              <w:spacing w:before="159"/>
              <w:rPr>
                <w:rFonts w:ascii="SimSun" w:hAnsi="SimSun" w:eastAsia="SimSun" w:cs="SimSun"/>
                <w:sz w:val="25"/>
                <w:szCs w:val="25"/>
              </w:rPr>
            </w:pPr>
            <w:r>
              <w:rPr>
                <w:rFonts w:ascii="SimSun" w:hAnsi="SimSun" w:eastAsia="SimSun" w:cs="SimSun"/>
                <w:sz w:val="25"/>
                <w:szCs w:val="25"/>
                <w:spacing w:val="-3"/>
              </w:rPr>
              <w:t>8291</w:t>
            </w:r>
          </w:p>
        </w:tc>
        <w:tc>
          <w:tcPr>
            <w:tcW w:w="8166" w:type="dxa"/>
            <w:vAlign w:val="top"/>
          </w:tcPr>
          <w:p>
            <w:pPr>
              <w:ind w:left="101"/>
              <w:spacing w:before="135" w:line="219" w:lineRule="auto"/>
              <w:rPr>
                <w:rFonts w:ascii="SimSun" w:hAnsi="SimSun" w:eastAsia="SimSun" w:cs="SimSun"/>
                <w:sz w:val="25"/>
                <w:szCs w:val="25"/>
              </w:rPr>
            </w:pPr>
            <w:r>
              <w:rPr>
                <w:rFonts w:ascii="SimSun" w:hAnsi="SimSun" w:eastAsia="SimSun" w:cs="SimSun"/>
                <w:sz w:val="25"/>
                <w:szCs w:val="25"/>
              </w:rPr>
              <w:t>总计：扫描页面/印记</w:t>
            </w:r>
          </w:p>
        </w:tc>
      </w:tr>
      <w:tr>
        <w:trPr>
          <w:trHeight w:val="497" w:hRule="atLeast"/>
        </w:trPr>
        <w:tc>
          <w:tcPr>
            <w:tcW w:w="1114" w:type="dxa"/>
            <w:vAlign w:val="top"/>
          </w:tcPr>
          <w:p>
            <w:pPr>
              <w:ind w:left="75"/>
              <w:spacing w:before="158"/>
              <w:rPr>
                <w:rFonts w:ascii="SimSun" w:hAnsi="SimSun" w:eastAsia="SimSun" w:cs="SimSun"/>
                <w:sz w:val="25"/>
                <w:szCs w:val="25"/>
              </w:rPr>
            </w:pPr>
            <w:r>
              <w:rPr>
                <w:rFonts w:ascii="SimSun" w:hAnsi="SimSun" w:eastAsia="SimSun" w:cs="SimSun"/>
                <w:sz w:val="25"/>
                <w:szCs w:val="25"/>
                <w:spacing w:val="-3"/>
              </w:rPr>
              <w:t>8293</w:t>
            </w:r>
          </w:p>
        </w:tc>
        <w:tc>
          <w:tcPr>
            <w:tcW w:w="8166" w:type="dxa"/>
            <w:vAlign w:val="top"/>
          </w:tcPr>
          <w:p>
            <w:pPr>
              <w:ind w:left="101"/>
              <w:spacing w:before="132" w:line="219" w:lineRule="auto"/>
              <w:rPr>
                <w:rFonts w:ascii="SimSun" w:hAnsi="SimSun" w:eastAsia="SimSun" w:cs="SimSun"/>
                <w:sz w:val="25"/>
                <w:szCs w:val="25"/>
              </w:rPr>
            </w:pPr>
            <w:r>
              <w:rPr>
                <w:rFonts w:ascii="SimSun" w:hAnsi="SimSun" w:eastAsia="SimSun" w:cs="SimSun"/>
                <w:sz w:val="25"/>
                <w:szCs w:val="25"/>
                <w:spacing w:val="-1"/>
              </w:rPr>
              <w:t>传真：扫描页面/印记</w:t>
            </w:r>
          </w:p>
        </w:tc>
      </w:tr>
      <w:tr>
        <w:trPr>
          <w:trHeight w:val="512" w:hRule="atLeast"/>
        </w:trPr>
        <w:tc>
          <w:tcPr>
            <w:tcW w:w="1114" w:type="dxa"/>
            <w:vAlign w:val="top"/>
          </w:tcPr>
          <w:p>
            <w:pPr>
              <w:ind w:left="75"/>
              <w:spacing w:before="161"/>
              <w:rPr>
                <w:rFonts w:ascii="SimSun" w:hAnsi="SimSun" w:eastAsia="SimSun" w:cs="SimSun"/>
                <w:sz w:val="25"/>
                <w:szCs w:val="25"/>
              </w:rPr>
            </w:pPr>
            <w:r>
              <w:rPr>
                <w:rFonts w:ascii="SimSun" w:hAnsi="SimSun" w:eastAsia="SimSun" w:cs="SimSun"/>
                <w:sz w:val="25"/>
                <w:szCs w:val="25"/>
                <w:spacing w:val="-3"/>
              </w:rPr>
              <w:t>8295</w:t>
            </w:r>
          </w:p>
        </w:tc>
        <w:tc>
          <w:tcPr>
            <w:tcW w:w="8166" w:type="dxa"/>
            <w:vAlign w:val="top"/>
          </w:tcPr>
          <w:p>
            <w:pPr>
              <w:ind w:left="101"/>
              <w:spacing w:before="137" w:line="219" w:lineRule="auto"/>
              <w:rPr>
                <w:rFonts w:ascii="SimSun" w:hAnsi="SimSun" w:eastAsia="SimSun" w:cs="SimSun"/>
                <w:sz w:val="25"/>
                <w:szCs w:val="25"/>
              </w:rPr>
            </w:pPr>
            <w:r>
              <w:rPr>
                <w:rFonts w:ascii="SimSun" w:hAnsi="SimSun" w:eastAsia="SimSun" w:cs="SimSun"/>
                <w:sz w:val="25"/>
                <w:szCs w:val="25"/>
                <w:spacing w:val="-2"/>
              </w:rPr>
              <w:t>扫描：扫描页面/印记</w:t>
            </w:r>
          </w:p>
        </w:tc>
      </w:tr>
    </w:tbl>
    <w:p>
      <w:pPr>
        <w:spacing w:before="21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64"/>
        <w:gridCol w:w="8306"/>
      </w:tblGrid>
      <w:tr>
        <w:trPr>
          <w:trHeight w:val="514" w:hRule="atLeast"/>
        </w:trPr>
        <w:tc>
          <w:tcPr>
            <w:tcW w:w="964" w:type="dxa"/>
            <w:vAlign w:val="top"/>
            <w:vMerge w:val="restart"/>
            <w:tcBorders>
              <w:bottom w:val="nil"/>
            </w:tcBorders>
          </w:tcPr>
          <w:p>
            <w:pPr>
              <w:spacing w:line="347" w:lineRule="auto"/>
              <w:rPr>
                <w:rFonts w:ascii="Arial"/>
                <w:sz w:val="21"/>
              </w:rPr>
            </w:pPr>
            <w:r/>
          </w:p>
          <w:p>
            <w:pPr>
              <w:spacing w:line="348" w:lineRule="auto"/>
              <w:rPr>
                <w:rFonts w:ascii="Arial"/>
                <w:sz w:val="21"/>
              </w:rPr>
            </w:pPr>
            <w:r/>
          </w:p>
          <w:p>
            <w:pPr>
              <w:ind w:left="55"/>
              <w:spacing w:before="78"/>
              <w:rPr>
                <w:rFonts w:ascii="SimSun" w:hAnsi="SimSun" w:eastAsia="SimSun" w:cs="SimSun"/>
                <w:sz w:val="24"/>
                <w:szCs w:val="24"/>
              </w:rPr>
            </w:pPr>
            <w:r>
              <w:rPr>
                <w:rFonts w:ascii="SimSun" w:hAnsi="SimSun" w:eastAsia="SimSun" w:cs="SimSun"/>
                <w:sz w:val="24"/>
                <w:szCs w:val="24"/>
                <w:spacing w:val="-2"/>
              </w:rPr>
              <w:t>8301</w:t>
            </w:r>
          </w:p>
        </w:tc>
        <w:tc>
          <w:tcPr>
            <w:tcW w:w="8306" w:type="dxa"/>
            <w:vAlign w:val="top"/>
          </w:tcPr>
          <w:p>
            <w:pPr>
              <w:ind w:left="91"/>
              <w:spacing w:before="143" w:line="219" w:lineRule="auto"/>
              <w:rPr>
                <w:rFonts w:ascii="SimSun" w:hAnsi="SimSun" w:eastAsia="SimSun" w:cs="SimSun"/>
                <w:sz w:val="24"/>
                <w:szCs w:val="24"/>
              </w:rPr>
            </w:pPr>
            <w:r>
              <w:rPr>
                <w:rFonts w:ascii="SimSun" w:hAnsi="SimSun" w:eastAsia="SimSun" w:cs="SimSun"/>
                <w:sz w:val="24"/>
                <w:szCs w:val="24"/>
                <w:spacing w:val="1"/>
              </w:rPr>
              <w:t>总计：扫描页面/尺寸</w:t>
            </w:r>
          </w:p>
        </w:tc>
      </w:tr>
      <w:tr>
        <w:trPr>
          <w:trHeight w:val="1219" w:hRule="atLeast"/>
        </w:trPr>
        <w:tc>
          <w:tcPr>
            <w:tcW w:w="964" w:type="dxa"/>
            <w:vAlign w:val="top"/>
            <w:vMerge w:val="continue"/>
            <w:tcBorders>
              <w:top w:val="nil"/>
            </w:tcBorders>
          </w:tcPr>
          <w:p>
            <w:pPr>
              <w:rPr>
                <w:rFonts w:ascii="Arial"/>
                <w:sz w:val="21"/>
              </w:rPr>
            </w:pPr>
            <w:r/>
          </w:p>
        </w:tc>
        <w:tc>
          <w:tcPr>
            <w:tcW w:w="8306" w:type="dxa"/>
            <w:vAlign w:val="top"/>
          </w:tcPr>
          <w:p>
            <w:pPr>
              <w:ind w:left="91"/>
              <w:spacing w:before="157" w:line="224" w:lineRule="auto"/>
              <w:rPr>
                <w:rFonts w:ascii="SimSun" w:hAnsi="SimSun" w:eastAsia="SimSun" w:cs="SimSun"/>
                <w:sz w:val="24"/>
                <w:szCs w:val="24"/>
              </w:rPr>
            </w:pPr>
            <w:r>
              <w:rPr>
                <w:rFonts w:ascii="SimSun" w:hAnsi="SimSun" w:eastAsia="SimSun" w:cs="SimSun"/>
                <w:sz w:val="24"/>
                <w:szCs w:val="24"/>
                <w:spacing w:val="3"/>
              </w:rPr>
              <w:t>[0至9999999/0/1]</w:t>
            </w:r>
          </w:p>
          <w:p>
            <w:pPr>
              <w:ind w:left="91" w:right="25"/>
              <w:spacing w:before="92" w:line="247" w:lineRule="auto"/>
              <w:rPr>
                <w:rFonts w:ascii="SimSun" w:hAnsi="SimSun" w:eastAsia="SimSun" w:cs="SimSun"/>
                <w:sz w:val="24"/>
                <w:szCs w:val="24"/>
              </w:rPr>
            </w:pPr>
            <w:r>
              <w:rPr>
                <w:rFonts w:ascii="SimSun" w:hAnsi="SimSun" w:eastAsia="SimSun" w:cs="SimSun"/>
                <w:sz w:val="24"/>
                <w:szCs w:val="24"/>
              </w:rPr>
              <w:t>这些SP按页大小计数全部应用程序所扫描的总页数。可利用这些总数来比较原</w:t>
            </w:r>
            <w:r>
              <w:rPr>
                <w:rFonts w:ascii="SimSun" w:hAnsi="SimSun" w:eastAsia="SimSun" w:cs="SimSun"/>
                <w:sz w:val="24"/>
                <w:szCs w:val="24"/>
                <w:spacing w:val="18"/>
              </w:rPr>
              <w:t xml:space="preserve"> </w:t>
            </w:r>
            <w:r>
              <w:rPr>
                <w:rFonts w:ascii="SimSun" w:hAnsi="SimSun" w:eastAsia="SimSun" w:cs="SimSun"/>
                <w:sz w:val="24"/>
                <w:szCs w:val="24"/>
              </w:rPr>
              <w:t>稿页面尺寸(扫描)和输出件(打印)页面尺寸[SP 8-441]。</w:t>
            </w:r>
          </w:p>
        </w:tc>
      </w:tr>
      <w:tr>
        <w:trPr>
          <w:trHeight w:val="509" w:hRule="atLeast"/>
        </w:trPr>
        <w:tc>
          <w:tcPr>
            <w:tcW w:w="964" w:type="dxa"/>
            <w:vAlign w:val="top"/>
            <w:vMerge w:val="restart"/>
            <w:tcBorders>
              <w:bottom w:val="nil"/>
            </w:tcBorders>
          </w:tcPr>
          <w:p>
            <w:pPr>
              <w:spacing w:line="351" w:lineRule="auto"/>
              <w:rPr>
                <w:rFonts w:ascii="Arial"/>
                <w:sz w:val="21"/>
              </w:rPr>
            </w:pPr>
            <w:r/>
          </w:p>
          <w:p>
            <w:pPr>
              <w:spacing w:line="351" w:lineRule="auto"/>
              <w:rPr>
                <w:rFonts w:ascii="Arial"/>
                <w:sz w:val="21"/>
              </w:rPr>
            </w:pPr>
            <w:r/>
          </w:p>
          <w:p>
            <w:pPr>
              <w:ind w:left="55"/>
              <w:spacing w:before="78"/>
              <w:rPr>
                <w:rFonts w:ascii="SimSun" w:hAnsi="SimSun" w:eastAsia="SimSun" w:cs="SimSun"/>
                <w:sz w:val="24"/>
                <w:szCs w:val="24"/>
              </w:rPr>
            </w:pPr>
            <w:r>
              <w:rPr>
                <w:rFonts w:ascii="SimSun" w:hAnsi="SimSun" w:eastAsia="SimSun" w:cs="SimSun"/>
                <w:sz w:val="24"/>
                <w:szCs w:val="24"/>
                <w:spacing w:val="-2"/>
              </w:rPr>
              <w:t>8302</w:t>
            </w:r>
          </w:p>
        </w:tc>
        <w:tc>
          <w:tcPr>
            <w:tcW w:w="8306" w:type="dxa"/>
            <w:vAlign w:val="top"/>
          </w:tcPr>
          <w:p>
            <w:pPr>
              <w:ind w:left="91"/>
              <w:spacing w:before="140" w:line="219" w:lineRule="auto"/>
              <w:rPr>
                <w:rFonts w:ascii="SimSun" w:hAnsi="SimSun" w:eastAsia="SimSun" w:cs="SimSun"/>
                <w:sz w:val="24"/>
                <w:szCs w:val="24"/>
              </w:rPr>
            </w:pPr>
            <w:r>
              <w:rPr>
                <w:rFonts w:ascii="SimSun" w:hAnsi="SimSun" w:eastAsia="SimSun" w:cs="SimSun"/>
                <w:sz w:val="24"/>
                <w:szCs w:val="24"/>
                <w:spacing w:val="1"/>
              </w:rPr>
              <w:t>复印：扫描页面/尺寸</w:t>
            </w:r>
          </w:p>
        </w:tc>
      </w:tr>
      <w:tr>
        <w:trPr>
          <w:trHeight w:val="1229" w:hRule="atLeast"/>
        </w:trPr>
        <w:tc>
          <w:tcPr>
            <w:tcW w:w="964" w:type="dxa"/>
            <w:vAlign w:val="top"/>
            <w:vMerge w:val="continue"/>
            <w:tcBorders>
              <w:top w:val="nil"/>
            </w:tcBorders>
          </w:tcPr>
          <w:p>
            <w:pPr>
              <w:rPr>
                <w:rFonts w:ascii="Arial"/>
                <w:sz w:val="21"/>
              </w:rPr>
            </w:pPr>
            <w:r/>
          </w:p>
        </w:tc>
        <w:tc>
          <w:tcPr>
            <w:tcW w:w="8306" w:type="dxa"/>
            <w:vAlign w:val="top"/>
          </w:tcPr>
          <w:p>
            <w:pPr>
              <w:ind w:left="91"/>
              <w:spacing w:before="149" w:line="224" w:lineRule="auto"/>
              <w:rPr>
                <w:rFonts w:ascii="SimSun" w:hAnsi="SimSun" w:eastAsia="SimSun" w:cs="SimSun"/>
                <w:sz w:val="24"/>
                <w:szCs w:val="24"/>
              </w:rPr>
            </w:pPr>
            <w:r>
              <w:rPr>
                <w:rFonts w:ascii="SimSun" w:hAnsi="SimSun" w:eastAsia="SimSun" w:cs="SimSun"/>
                <w:sz w:val="24"/>
                <w:szCs w:val="24"/>
                <w:spacing w:val="3"/>
              </w:rPr>
              <w:t>[0至9999999/0/1]</w:t>
            </w:r>
          </w:p>
          <w:p>
            <w:pPr>
              <w:ind w:left="91" w:right="25"/>
              <w:spacing w:before="92" w:line="247" w:lineRule="auto"/>
              <w:rPr>
                <w:rFonts w:ascii="SimSun" w:hAnsi="SimSun" w:eastAsia="SimSun" w:cs="SimSun"/>
                <w:sz w:val="24"/>
                <w:szCs w:val="24"/>
              </w:rPr>
            </w:pPr>
            <w:r>
              <w:rPr>
                <w:rFonts w:ascii="SimSun" w:hAnsi="SimSun" w:eastAsia="SimSun" w:cs="SimSun"/>
                <w:sz w:val="24"/>
                <w:szCs w:val="24"/>
              </w:rPr>
              <w:t>这些SP按页大小计数复印应用程序所扫描的总页数。可利用这些总数来比较原</w:t>
            </w:r>
            <w:r>
              <w:rPr>
                <w:rFonts w:ascii="SimSun" w:hAnsi="SimSun" w:eastAsia="SimSun" w:cs="SimSun"/>
                <w:sz w:val="24"/>
                <w:szCs w:val="24"/>
                <w:spacing w:val="18"/>
              </w:rPr>
              <w:t xml:space="preserve"> </w:t>
            </w:r>
            <w:r>
              <w:rPr>
                <w:rFonts w:ascii="SimSun" w:hAnsi="SimSun" w:eastAsia="SimSun" w:cs="SimSun"/>
                <w:sz w:val="24"/>
                <w:szCs w:val="24"/>
              </w:rPr>
              <w:t>稿页面尺寸(扫描)和输出件(打印)页面尺寸[SP8-442]。</w:t>
            </w:r>
          </w:p>
        </w:tc>
      </w:tr>
      <w:tr>
        <w:trPr>
          <w:trHeight w:val="489" w:hRule="atLeast"/>
        </w:trPr>
        <w:tc>
          <w:tcPr>
            <w:tcW w:w="964" w:type="dxa"/>
            <w:vAlign w:val="top"/>
            <w:vMerge w:val="restart"/>
            <w:tcBorders>
              <w:bottom w:val="nil"/>
            </w:tcBorders>
          </w:tcPr>
          <w:p>
            <w:pPr>
              <w:spacing w:line="342" w:lineRule="auto"/>
              <w:rPr>
                <w:rFonts w:ascii="Arial"/>
                <w:sz w:val="21"/>
              </w:rPr>
            </w:pPr>
            <w:r/>
          </w:p>
          <w:p>
            <w:pPr>
              <w:spacing w:line="342" w:lineRule="auto"/>
              <w:rPr>
                <w:rFonts w:ascii="Arial"/>
                <w:sz w:val="21"/>
              </w:rPr>
            </w:pPr>
            <w:r/>
          </w:p>
          <w:p>
            <w:pPr>
              <w:ind w:left="55"/>
              <w:spacing w:before="78"/>
              <w:rPr>
                <w:rFonts w:ascii="SimSun" w:hAnsi="SimSun" w:eastAsia="SimSun" w:cs="SimSun"/>
                <w:sz w:val="24"/>
                <w:szCs w:val="24"/>
              </w:rPr>
            </w:pPr>
            <w:r>
              <w:rPr>
                <w:rFonts w:ascii="SimSun" w:hAnsi="SimSun" w:eastAsia="SimSun" w:cs="SimSun"/>
                <w:sz w:val="24"/>
                <w:szCs w:val="24"/>
                <w:spacing w:val="-2"/>
              </w:rPr>
              <w:t>8303</w:t>
            </w:r>
          </w:p>
        </w:tc>
        <w:tc>
          <w:tcPr>
            <w:tcW w:w="8306" w:type="dxa"/>
            <w:vAlign w:val="top"/>
          </w:tcPr>
          <w:p>
            <w:pPr>
              <w:ind w:left="91"/>
              <w:spacing w:before="132" w:line="219" w:lineRule="auto"/>
              <w:rPr>
                <w:rFonts w:ascii="SimSun" w:hAnsi="SimSun" w:eastAsia="SimSun" w:cs="SimSun"/>
                <w:sz w:val="24"/>
                <w:szCs w:val="24"/>
              </w:rPr>
            </w:pPr>
            <w:r>
              <w:rPr>
                <w:rFonts w:ascii="SimSun" w:hAnsi="SimSun" w:eastAsia="SimSun" w:cs="SimSun"/>
                <w:sz w:val="24"/>
                <w:szCs w:val="24"/>
                <w:spacing w:val="1"/>
              </w:rPr>
              <w:t>传真：扫描页面/尺寸</w:t>
            </w:r>
          </w:p>
        </w:tc>
      </w:tr>
      <w:tr>
        <w:trPr>
          <w:trHeight w:val="1219" w:hRule="atLeast"/>
        </w:trPr>
        <w:tc>
          <w:tcPr>
            <w:tcW w:w="964" w:type="dxa"/>
            <w:vAlign w:val="top"/>
            <w:vMerge w:val="continue"/>
            <w:tcBorders>
              <w:top w:val="nil"/>
            </w:tcBorders>
          </w:tcPr>
          <w:p>
            <w:pPr>
              <w:rPr>
                <w:rFonts w:ascii="Arial"/>
                <w:sz w:val="21"/>
              </w:rPr>
            </w:pPr>
            <w:r/>
          </w:p>
        </w:tc>
        <w:tc>
          <w:tcPr>
            <w:tcW w:w="8306" w:type="dxa"/>
            <w:vAlign w:val="top"/>
          </w:tcPr>
          <w:p>
            <w:pPr>
              <w:ind w:left="91"/>
              <w:spacing w:before="171" w:line="224" w:lineRule="auto"/>
              <w:rPr>
                <w:rFonts w:ascii="SimSun" w:hAnsi="SimSun" w:eastAsia="SimSun" w:cs="SimSun"/>
                <w:sz w:val="24"/>
                <w:szCs w:val="24"/>
              </w:rPr>
            </w:pPr>
            <w:r>
              <w:rPr>
                <w:rFonts w:ascii="SimSun" w:hAnsi="SimSun" w:eastAsia="SimSun" w:cs="SimSun"/>
                <w:sz w:val="24"/>
                <w:szCs w:val="24"/>
                <w:spacing w:val="3"/>
              </w:rPr>
              <w:t>[0至9999999/0/1]</w:t>
            </w:r>
          </w:p>
          <w:p>
            <w:pPr>
              <w:ind w:left="90" w:right="35" w:hanging="9"/>
              <w:spacing w:before="91"/>
              <w:rPr>
                <w:rFonts w:ascii="SimSun" w:hAnsi="SimSun" w:eastAsia="SimSun" w:cs="SimSun"/>
                <w:sz w:val="24"/>
                <w:szCs w:val="24"/>
              </w:rPr>
            </w:pPr>
            <w:r>
              <w:rPr>
                <w:rFonts w:ascii="SimSun" w:hAnsi="SimSun" w:eastAsia="SimSun" w:cs="SimSun"/>
                <w:sz w:val="24"/>
                <w:szCs w:val="24"/>
              </w:rPr>
              <w:t>这些SP按页大小计数传真应用程序所扫描的总页数。可利用这些总数来比较原</w:t>
            </w:r>
            <w:r>
              <w:rPr>
                <w:rFonts w:ascii="SimSun" w:hAnsi="SimSun" w:eastAsia="SimSun" w:cs="SimSun"/>
                <w:sz w:val="24"/>
                <w:szCs w:val="24"/>
                <w:spacing w:val="18"/>
              </w:rPr>
              <w:t xml:space="preserve"> </w:t>
            </w:r>
            <w:r>
              <w:rPr>
                <w:rFonts w:ascii="SimSun" w:hAnsi="SimSun" w:eastAsia="SimSun" w:cs="SimSun"/>
                <w:sz w:val="24"/>
                <w:szCs w:val="24"/>
              </w:rPr>
              <w:t>稿页面尺寸(扫描)和输出件页面尺寸[SP 8-443]。</w:t>
            </w:r>
          </w:p>
        </w:tc>
      </w:tr>
      <w:tr>
        <w:trPr>
          <w:trHeight w:val="519" w:hRule="atLeast"/>
        </w:trPr>
        <w:tc>
          <w:tcPr>
            <w:tcW w:w="964" w:type="dxa"/>
            <w:vAlign w:val="top"/>
            <w:vMerge w:val="restart"/>
            <w:tcBorders>
              <w:bottom w:val="nil"/>
            </w:tcBorders>
          </w:tcPr>
          <w:p>
            <w:pPr>
              <w:spacing w:line="353" w:lineRule="auto"/>
              <w:rPr>
                <w:rFonts w:ascii="Arial"/>
                <w:sz w:val="21"/>
              </w:rPr>
            </w:pPr>
            <w:r/>
          </w:p>
          <w:p>
            <w:pPr>
              <w:spacing w:line="353" w:lineRule="auto"/>
              <w:rPr>
                <w:rFonts w:ascii="Arial"/>
                <w:sz w:val="21"/>
              </w:rPr>
            </w:pPr>
            <w:r/>
          </w:p>
          <w:p>
            <w:pPr>
              <w:ind w:left="55"/>
              <w:spacing w:before="78"/>
              <w:rPr>
                <w:rFonts w:ascii="SimSun" w:hAnsi="SimSun" w:eastAsia="SimSun" w:cs="SimSun"/>
                <w:sz w:val="24"/>
                <w:szCs w:val="24"/>
              </w:rPr>
            </w:pPr>
            <w:r>
              <w:rPr>
                <w:rFonts w:ascii="SimSun" w:hAnsi="SimSun" w:eastAsia="SimSun" w:cs="SimSun"/>
                <w:sz w:val="24"/>
                <w:szCs w:val="24"/>
                <w:spacing w:val="-2"/>
              </w:rPr>
              <w:t>8305</w:t>
            </w:r>
          </w:p>
        </w:tc>
        <w:tc>
          <w:tcPr>
            <w:tcW w:w="8306" w:type="dxa"/>
            <w:vAlign w:val="top"/>
          </w:tcPr>
          <w:p>
            <w:pPr>
              <w:ind w:left="91"/>
              <w:spacing w:before="144" w:line="219" w:lineRule="auto"/>
              <w:rPr>
                <w:rFonts w:ascii="SimSun" w:hAnsi="SimSun" w:eastAsia="SimSun" w:cs="SimSun"/>
                <w:sz w:val="24"/>
                <w:szCs w:val="24"/>
              </w:rPr>
            </w:pPr>
            <w:r>
              <w:rPr>
                <w:rFonts w:ascii="SimSun" w:hAnsi="SimSun" w:eastAsia="SimSun" w:cs="SimSun"/>
                <w:sz w:val="24"/>
                <w:szCs w:val="24"/>
                <w:spacing w:val="1"/>
              </w:rPr>
              <w:t>扫描：扫描页面/尺寸</w:t>
            </w:r>
          </w:p>
        </w:tc>
      </w:tr>
      <w:tr>
        <w:trPr>
          <w:trHeight w:val="1219" w:hRule="atLeast"/>
        </w:trPr>
        <w:tc>
          <w:tcPr>
            <w:tcW w:w="964" w:type="dxa"/>
            <w:vAlign w:val="top"/>
            <w:vMerge w:val="continue"/>
            <w:tcBorders>
              <w:top w:val="nil"/>
            </w:tcBorders>
          </w:tcPr>
          <w:p>
            <w:pPr>
              <w:rPr>
                <w:rFonts w:ascii="Arial"/>
                <w:sz w:val="21"/>
              </w:rPr>
            </w:pPr>
            <w:r/>
          </w:p>
        </w:tc>
        <w:tc>
          <w:tcPr>
            <w:tcW w:w="8306" w:type="dxa"/>
            <w:vAlign w:val="top"/>
          </w:tcPr>
          <w:p>
            <w:pPr>
              <w:ind w:left="91"/>
              <w:spacing w:before="163" w:line="224" w:lineRule="auto"/>
              <w:rPr>
                <w:rFonts w:ascii="SimSun" w:hAnsi="SimSun" w:eastAsia="SimSun" w:cs="SimSun"/>
                <w:sz w:val="24"/>
                <w:szCs w:val="24"/>
              </w:rPr>
            </w:pPr>
            <w:r>
              <w:rPr>
                <w:rFonts w:ascii="SimSun" w:hAnsi="SimSun" w:eastAsia="SimSun" w:cs="SimSun"/>
                <w:sz w:val="24"/>
                <w:szCs w:val="24"/>
                <w:spacing w:val="3"/>
              </w:rPr>
              <w:t>[0至9999999/0/1]</w:t>
            </w:r>
          </w:p>
          <w:p>
            <w:pPr>
              <w:ind w:left="91" w:right="25"/>
              <w:spacing w:before="92" w:line="247" w:lineRule="auto"/>
              <w:rPr>
                <w:rFonts w:ascii="SimSun" w:hAnsi="SimSun" w:eastAsia="SimSun" w:cs="SimSun"/>
                <w:sz w:val="24"/>
                <w:szCs w:val="24"/>
              </w:rPr>
            </w:pPr>
            <w:r>
              <w:rPr>
                <w:rFonts w:ascii="SimSun" w:hAnsi="SimSun" w:eastAsia="SimSun" w:cs="SimSun"/>
                <w:sz w:val="24"/>
                <w:szCs w:val="24"/>
              </w:rPr>
              <w:t>这些SP按页大小计数扫描应用程序所扫描的总页数。可利用这些总数来比较原</w:t>
            </w:r>
            <w:r>
              <w:rPr>
                <w:rFonts w:ascii="SimSun" w:hAnsi="SimSun" w:eastAsia="SimSun" w:cs="SimSun"/>
                <w:sz w:val="24"/>
                <w:szCs w:val="24"/>
                <w:spacing w:val="18"/>
              </w:rPr>
              <w:t xml:space="preserve"> </w:t>
            </w:r>
            <w:r>
              <w:rPr>
                <w:rFonts w:ascii="SimSun" w:hAnsi="SimSun" w:eastAsia="SimSun" w:cs="SimSun"/>
                <w:sz w:val="24"/>
                <w:szCs w:val="24"/>
              </w:rPr>
              <w:t>稿页面尺寸(扫描)和输出件页面尺寸[SP8-445]。</w:t>
            </w:r>
          </w:p>
        </w:tc>
      </w:tr>
      <w:tr>
        <w:trPr>
          <w:trHeight w:val="509" w:hRule="atLeast"/>
        </w:trPr>
        <w:tc>
          <w:tcPr>
            <w:tcW w:w="964" w:type="dxa"/>
            <w:vAlign w:val="top"/>
            <w:vMerge w:val="restart"/>
            <w:tcBorders>
              <w:bottom w:val="nil"/>
            </w:tcBorders>
          </w:tcPr>
          <w:p>
            <w:pPr>
              <w:spacing w:line="285" w:lineRule="auto"/>
              <w:rPr>
                <w:rFonts w:ascii="Arial"/>
                <w:sz w:val="21"/>
              </w:rPr>
            </w:pPr>
            <w:r/>
          </w:p>
          <w:p>
            <w:pPr>
              <w:spacing w:line="286" w:lineRule="auto"/>
              <w:rPr>
                <w:rFonts w:ascii="Arial"/>
                <w:sz w:val="21"/>
              </w:rPr>
            </w:pPr>
            <w:r/>
          </w:p>
          <w:p>
            <w:pPr>
              <w:spacing w:line="286" w:lineRule="auto"/>
              <w:rPr>
                <w:rFonts w:ascii="Arial"/>
                <w:sz w:val="21"/>
              </w:rPr>
            </w:pPr>
            <w:r/>
          </w:p>
          <w:p>
            <w:pPr>
              <w:ind w:left="55"/>
              <w:spacing w:before="78"/>
              <w:rPr>
                <w:rFonts w:ascii="SimSun" w:hAnsi="SimSun" w:eastAsia="SimSun" w:cs="SimSun"/>
                <w:sz w:val="24"/>
                <w:szCs w:val="24"/>
              </w:rPr>
            </w:pPr>
            <w:r>
              <w:rPr>
                <w:rFonts w:ascii="SimSun" w:hAnsi="SimSun" w:eastAsia="SimSun" w:cs="SimSun"/>
                <w:sz w:val="24"/>
                <w:szCs w:val="24"/>
                <w:spacing w:val="-2"/>
              </w:rPr>
              <w:t>8306</w:t>
            </w:r>
          </w:p>
        </w:tc>
        <w:tc>
          <w:tcPr>
            <w:tcW w:w="8306" w:type="dxa"/>
            <w:vAlign w:val="top"/>
          </w:tcPr>
          <w:p>
            <w:pPr>
              <w:ind w:left="91"/>
              <w:spacing w:before="146" w:line="219" w:lineRule="auto"/>
              <w:rPr>
                <w:rFonts w:ascii="SimSun" w:hAnsi="SimSun" w:eastAsia="SimSun" w:cs="SimSun"/>
                <w:sz w:val="24"/>
                <w:szCs w:val="24"/>
              </w:rPr>
            </w:pPr>
            <w:r>
              <w:rPr>
                <w:rFonts w:ascii="SimSun" w:hAnsi="SimSun" w:eastAsia="SimSun" w:cs="SimSun"/>
                <w:sz w:val="24"/>
                <w:szCs w:val="24"/>
                <w:spacing w:val="1"/>
              </w:rPr>
              <w:t>本地：扫描页面/尺寸</w:t>
            </w:r>
          </w:p>
        </w:tc>
      </w:tr>
      <w:tr>
        <w:trPr>
          <w:trHeight w:val="1543" w:hRule="atLeast"/>
        </w:trPr>
        <w:tc>
          <w:tcPr>
            <w:tcW w:w="964" w:type="dxa"/>
            <w:vAlign w:val="top"/>
            <w:vMerge w:val="continue"/>
            <w:tcBorders>
              <w:top w:val="nil"/>
            </w:tcBorders>
          </w:tcPr>
          <w:p>
            <w:pPr>
              <w:rPr>
                <w:rFonts w:ascii="Arial"/>
                <w:sz w:val="21"/>
              </w:rPr>
            </w:pPr>
            <w:r/>
          </w:p>
        </w:tc>
        <w:tc>
          <w:tcPr>
            <w:tcW w:w="8306" w:type="dxa"/>
            <w:vAlign w:val="top"/>
          </w:tcPr>
          <w:p>
            <w:pPr>
              <w:ind w:left="91"/>
              <w:spacing w:before="165" w:line="224" w:lineRule="auto"/>
              <w:rPr>
                <w:rFonts w:ascii="SimSun" w:hAnsi="SimSun" w:eastAsia="SimSun" w:cs="SimSun"/>
                <w:sz w:val="24"/>
                <w:szCs w:val="24"/>
              </w:rPr>
            </w:pPr>
            <w:r>
              <w:rPr>
                <w:rFonts w:ascii="SimSun" w:hAnsi="SimSun" w:eastAsia="SimSun" w:cs="SimSun"/>
                <w:sz w:val="24"/>
                <w:szCs w:val="24"/>
                <w:spacing w:val="3"/>
              </w:rPr>
              <w:t>[0至9999999/0/1]</w:t>
            </w:r>
          </w:p>
          <w:p>
            <w:pPr>
              <w:ind w:left="91" w:right="34"/>
              <w:spacing w:before="91" w:line="247" w:lineRule="auto"/>
              <w:rPr>
                <w:rFonts w:ascii="SimSun" w:hAnsi="SimSun" w:eastAsia="SimSun" w:cs="SimSun"/>
                <w:sz w:val="24"/>
                <w:szCs w:val="24"/>
              </w:rPr>
            </w:pPr>
            <w:r>
              <w:rPr>
                <w:rFonts w:ascii="SimSun" w:hAnsi="SimSun" w:eastAsia="SimSun" w:cs="SimSun"/>
                <w:sz w:val="24"/>
                <w:szCs w:val="24"/>
              </w:rPr>
              <w:t>这些SP按页大小计数操作面板上文件服务器模式屏幕中及用复印模式屏幕中存</w:t>
            </w:r>
            <w:r>
              <w:rPr>
                <w:rFonts w:ascii="SimSun" w:hAnsi="SimSun" w:eastAsia="SimSun" w:cs="SimSun"/>
                <w:sz w:val="24"/>
                <w:szCs w:val="24"/>
                <w:spacing w:val="9"/>
              </w:rPr>
              <w:t xml:space="preserve"> </w:t>
            </w:r>
            <w:r>
              <w:rPr>
                <w:rFonts w:ascii="SimSun" w:hAnsi="SimSun" w:eastAsia="SimSun" w:cs="SimSun"/>
                <w:sz w:val="24"/>
                <w:szCs w:val="24"/>
              </w:rPr>
              <w:t>储文件按钮所扫描和保存的总页数。可利用这些总数来比较原稿页面尺寸(扫</w:t>
            </w:r>
            <w:r>
              <w:rPr>
                <w:rFonts w:ascii="SimSun" w:hAnsi="SimSun" w:eastAsia="SimSun" w:cs="SimSun"/>
                <w:sz w:val="24"/>
                <w:szCs w:val="24"/>
                <w:spacing w:val="9"/>
              </w:rPr>
              <w:t xml:space="preserve">  </w:t>
            </w:r>
            <w:r>
              <w:rPr>
                <w:rFonts w:ascii="SimSun" w:hAnsi="SimSun" w:eastAsia="SimSun" w:cs="SimSun"/>
                <w:sz w:val="24"/>
                <w:szCs w:val="24"/>
              </w:rPr>
              <w:t>描)和输出件页面尺寸[SP 8-446]。</w:t>
            </w:r>
          </w:p>
        </w:tc>
      </w:tr>
    </w:tbl>
    <w:p>
      <w:pPr>
        <w:rPr>
          <w:rFonts w:ascii="Arial"/>
          <w:sz w:val="21"/>
        </w:rPr>
      </w:pPr>
      <w:r/>
    </w:p>
    <w:p>
      <w:pPr>
        <w:sectPr>
          <w:headerReference w:type="default" r:id="rId509"/>
          <w:footerReference w:type="default" r:id="rId774"/>
          <w:pgSz w:w="11900" w:h="16840"/>
          <w:pgMar w:top="1437" w:right="1269" w:bottom="795" w:left="9" w:header="1039" w:footer="633" w:gutter="0"/>
        </w:sectPr>
        <w:rPr>
          <w:rFonts w:ascii="Arial" w:hAnsi="Arial" w:eastAsia="Arial" w:cs="Arial"/>
          <w:sz w:val="21"/>
          <w:szCs w:val="21"/>
        </w:rPr>
      </w:pPr>
    </w:p>
    <w:p>
      <w:pPr>
        <w:spacing w:before="62"/>
        <w:rPr/>
      </w:pPr>
      <w:r>
        <w:pict>
          <v:shape id="_x0000_s800" style="position:absolute;margin-left:547.001pt;margin-top:240.997pt;mso-position-vertical-relative:page;mso-position-horizontal-relative:page;width:47pt;height:26.55pt;z-index:254467072;" o:allowincell="f" fillcolor="#6A6B6D" filled="true" stroked="false" type="#_x0000_t202">
            <v:fill on="true"/>
            <v:stroke on="false"/>
            <v:path/>
            <v:imagedata o:title=""/>
            <o:lock v:ext="edit" aspectratio="false"/>
            <v:textbox inset="0mm,0mm,0mm,0mm">
              <w:txbxContent>
                <w:p>
                  <w:pPr>
                    <w:ind w:left="24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62"/>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64"/>
        <w:gridCol w:w="8296"/>
      </w:tblGrid>
      <w:tr>
        <w:trPr>
          <w:trHeight w:val="514" w:hRule="atLeast"/>
        </w:trPr>
        <w:tc>
          <w:tcPr>
            <w:tcW w:w="964" w:type="dxa"/>
            <w:vAlign w:val="top"/>
          </w:tcPr>
          <w:p>
            <w:pPr>
              <w:ind w:left="745"/>
              <w:spacing w:before="168" w:line="241" w:lineRule="auto"/>
              <w:rPr>
                <w:rFonts w:ascii="SimSun" w:hAnsi="SimSun" w:eastAsia="SimSun" w:cs="SimSun"/>
                <w:sz w:val="24"/>
                <w:szCs w:val="24"/>
              </w:rPr>
            </w:pPr>
            <w:r>
              <w:rPr>
                <w:rFonts w:ascii="SimSun" w:hAnsi="SimSun" w:eastAsia="SimSun" w:cs="SimSun"/>
                <w:sz w:val="24"/>
                <w:szCs w:val="24"/>
              </w:rPr>
              <w:t>1</w:t>
            </w:r>
          </w:p>
        </w:tc>
        <w:tc>
          <w:tcPr>
            <w:tcW w:w="8296" w:type="dxa"/>
            <w:vAlign w:val="top"/>
          </w:tcPr>
          <w:p>
            <w:pPr>
              <w:ind w:left="71"/>
              <w:spacing w:before="204" w:line="185" w:lineRule="auto"/>
              <w:rPr>
                <w:rFonts w:ascii="SimSun" w:hAnsi="SimSun" w:eastAsia="SimSun" w:cs="SimSun"/>
                <w:sz w:val="24"/>
                <w:szCs w:val="24"/>
              </w:rPr>
            </w:pPr>
            <w:r>
              <w:rPr>
                <w:rFonts w:ascii="SimSun" w:hAnsi="SimSun" w:eastAsia="SimSun" w:cs="SimSun"/>
                <w:sz w:val="24"/>
                <w:szCs w:val="24"/>
                <w:spacing w:val="-1"/>
              </w:rPr>
              <w:t>A3</w:t>
            </w:r>
          </w:p>
        </w:tc>
      </w:tr>
      <w:tr>
        <w:trPr>
          <w:trHeight w:val="509" w:hRule="atLeast"/>
        </w:trPr>
        <w:tc>
          <w:tcPr>
            <w:tcW w:w="964" w:type="dxa"/>
            <w:vAlign w:val="top"/>
          </w:tcPr>
          <w:p>
            <w:pPr>
              <w:ind w:left="745"/>
              <w:spacing w:before="164" w:line="241" w:lineRule="auto"/>
              <w:rPr>
                <w:rFonts w:ascii="SimSun" w:hAnsi="SimSun" w:eastAsia="SimSun" w:cs="SimSun"/>
                <w:sz w:val="24"/>
                <w:szCs w:val="24"/>
              </w:rPr>
            </w:pPr>
            <w:r>
              <w:rPr>
                <w:rFonts w:ascii="SimSun" w:hAnsi="SimSun" w:eastAsia="SimSun" w:cs="SimSun"/>
                <w:sz w:val="24"/>
                <w:szCs w:val="24"/>
              </w:rPr>
              <w:t>2</w:t>
            </w:r>
          </w:p>
        </w:tc>
        <w:tc>
          <w:tcPr>
            <w:tcW w:w="8296" w:type="dxa"/>
            <w:vAlign w:val="top"/>
          </w:tcPr>
          <w:p>
            <w:pPr>
              <w:ind w:left="71"/>
              <w:spacing w:before="201" w:line="184" w:lineRule="auto"/>
              <w:rPr>
                <w:rFonts w:ascii="SimSun" w:hAnsi="SimSun" w:eastAsia="SimSun" w:cs="SimSun"/>
                <w:sz w:val="24"/>
                <w:szCs w:val="24"/>
              </w:rPr>
            </w:pPr>
            <w:r>
              <w:rPr>
                <w:rFonts w:ascii="SimSun" w:hAnsi="SimSun" w:eastAsia="SimSun" w:cs="SimSun"/>
                <w:sz w:val="24"/>
                <w:szCs w:val="24"/>
                <w:spacing w:val="-1"/>
              </w:rPr>
              <w:t>A4</w:t>
            </w:r>
          </w:p>
        </w:tc>
      </w:tr>
      <w:tr>
        <w:trPr>
          <w:trHeight w:val="489" w:hRule="atLeast"/>
        </w:trPr>
        <w:tc>
          <w:tcPr>
            <w:tcW w:w="964" w:type="dxa"/>
            <w:vAlign w:val="top"/>
          </w:tcPr>
          <w:p>
            <w:pPr>
              <w:ind w:left="745"/>
              <w:spacing w:before="155"/>
              <w:rPr>
                <w:rFonts w:ascii="SimSun" w:hAnsi="SimSun" w:eastAsia="SimSun" w:cs="SimSun"/>
                <w:sz w:val="24"/>
                <w:szCs w:val="24"/>
              </w:rPr>
            </w:pPr>
            <w:r>
              <w:rPr>
                <w:rFonts w:ascii="SimSun" w:hAnsi="SimSun" w:eastAsia="SimSun" w:cs="SimSun"/>
                <w:sz w:val="24"/>
                <w:szCs w:val="24"/>
              </w:rPr>
              <w:t>3</w:t>
            </w:r>
          </w:p>
        </w:tc>
        <w:tc>
          <w:tcPr>
            <w:tcW w:w="8296" w:type="dxa"/>
            <w:vAlign w:val="top"/>
          </w:tcPr>
          <w:p>
            <w:pPr>
              <w:ind w:left="71"/>
              <w:spacing w:before="191" w:line="185" w:lineRule="auto"/>
              <w:rPr>
                <w:rFonts w:ascii="SimSun" w:hAnsi="SimSun" w:eastAsia="SimSun" w:cs="SimSun"/>
                <w:sz w:val="24"/>
                <w:szCs w:val="24"/>
              </w:rPr>
            </w:pPr>
            <w:r>
              <w:rPr>
                <w:rFonts w:ascii="SimSun" w:hAnsi="SimSun" w:eastAsia="SimSun" w:cs="SimSun"/>
                <w:sz w:val="24"/>
                <w:szCs w:val="24"/>
                <w:spacing w:val="-1"/>
              </w:rPr>
              <w:t>A5</w:t>
            </w:r>
          </w:p>
        </w:tc>
      </w:tr>
      <w:tr>
        <w:trPr>
          <w:trHeight w:val="519" w:hRule="atLeast"/>
        </w:trPr>
        <w:tc>
          <w:tcPr>
            <w:tcW w:w="964" w:type="dxa"/>
            <w:vAlign w:val="top"/>
          </w:tcPr>
          <w:p>
            <w:pPr>
              <w:ind w:left="745"/>
              <w:spacing w:before="166" w:line="241" w:lineRule="auto"/>
              <w:rPr>
                <w:rFonts w:ascii="SimSun" w:hAnsi="SimSun" w:eastAsia="SimSun" w:cs="SimSun"/>
                <w:sz w:val="24"/>
                <w:szCs w:val="24"/>
              </w:rPr>
            </w:pPr>
            <w:r>
              <w:rPr>
                <w:rFonts w:ascii="SimSun" w:hAnsi="SimSun" w:eastAsia="SimSun" w:cs="SimSun"/>
                <w:sz w:val="24"/>
                <w:szCs w:val="24"/>
              </w:rPr>
              <w:t>4</w:t>
            </w:r>
          </w:p>
        </w:tc>
        <w:tc>
          <w:tcPr>
            <w:tcW w:w="8296" w:type="dxa"/>
            <w:vAlign w:val="top"/>
          </w:tcPr>
          <w:p>
            <w:pPr>
              <w:ind w:left="71"/>
              <w:spacing w:before="204" w:line="183" w:lineRule="auto"/>
              <w:rPr>
                <w:rFonts w:ascii="SimSun" w:hAnsi="SimSun" w:eastAsia="SimSun" w:cs="SimSun"/>
                <w:sz w:val="24"/>
                <w:szCs w:val="24"/>
              </w:rPr>
            </w:pPr>
            <w:r>
              <w:rPr>
                <w:rFonts w:ascii="SimSun" w:hAnsi="SimSun" w:eastAsia="SimSun" w:cs="SimSun"/>
                <w:sz w:val="24"/>
                <w:szCs w:val="24"/>
                <w:spacing w:val="-1"/>
              </w:rPr>
              <w:t>B4</w:t>
            </w:r>
          </w:p>
        </w:tc>
      </w:tr>
      <w:tr>
        <w:trPr>
          <w:trHeight w:val="509" w:hRule="atLeast"/>
        </w:trPr>
        <w:tc>
          <w:tcPr>
            <w:tcW w:w="964" w:type="dxa"/>
            <w:vAlign w:val="top"/>
          </w:tcPr>
          <w:p>
            <w:pPr>
              <w:ind w:left="745"/>
              <w:spacing w:before="167"/>
              <w:rPr>
                <w:rFonts w:ascii="SimSun" w:hAnsi="SimSun" w:eastAsia="SimSun" w:cs="SimSun"/>
                <w:sz w:val="24"/>
                <w:szCs w:val="24"/>
              </w:rPr>
            </w:pPr>
            <w:r>
              <w:rPr>
                <w:rFonts w:ascii="SimSun" w:hAnsi="SimSun" w:eastAsia="SimSun" w:cs="SimSun"/>
                <w:sz w:val="24"/>
                <w:szCs w:val="24"/>
              </w:rPr>
              <w:t>5</w:t>
            </w:r>
          </w:p>
        </w:tc>
        <w:tc>
          <w:tcPr>
            <w:tcW w:w="8296" w:type="dxa"/>
            <w:vAlign w:val="top"/>
          </w:tcPr>
          <w:p>
            <w:pPr>
              <w:ind w:left="71"/>
              <w:spacing w:before="207" w:line="182" w:lineRule="auto"/>
              <w:rPr>
                <w:rFonts w:ascii="SimSun" w:hAnsi="SimSun" w:eastAsia="SimSun" w:cs="SimSun"/>
                <w:sz w:val="24"/>
                <w:szCs w:val="24"/>
              </w:rPr>
            </w:pPr>
            <w:r>
              <w:rPr>
                <w:rFonts w:ascii="SimSun" w:hAnsi="SimSun" w:eastAsia="SimSun" w:cs="SimSun"/>
                <w:sz w:val="24"/>
                <w:szCs w:val="24"/>
                <w:spacing w:val="-1"/>
              </w:rPr>
              <w:t>B5</w:t>
            </w:r>
          </w:p>
        </w:tc>
      </w:tr>
      <w:tr>
        <w:trPr>
          <w:trHeight w:val="509" w:hRule="atLeast"/>
        </w:trPr>
        <w:tc>
          <w:tcPr>
            <w:tcW w:w="964" w:type="dxa"/>
            <w:vAlign w:val="top"/>
          </w:tcPr>
          <w:p>
            <w:pPr>
              <w:ind w:left="745"/>
              <w:spacing w:before="168"/>
              <w:rPr>
                <w:rFonts w:ascii="SimSun" w:hAnsi="SimSun" w:eastAsia="SimSun" w:cs="SimSun"/>
                <w:sz w:val="24"/>
                <w:szCs w:val="24"/>
              </w:rPr>
            </w:pPr>
            <w:r>
              <w:rPr>
                <w:rFonts w:ascii="SimSun" w:hAnsi="SimSun" w:eastAsia="SimSun" w:cs="SimSun"/>
                <w:sz w:val="24"/>
                <w:szCs w:val="24"/>
              </w:rPr>
              <w:t>6</w:t>
            </w:r>
          </w:p>
        </w:tc>
        <w:tc>
          <w:tcPr>
            <w:tcW w:w="8296" w:type="dxa"/>
            <w:vAlign w:val="top"/>
          </w:tcPr>
          <w:p>
            <w:pPr>
              <w:ind w:left="71"/>
              <w:spacing w:before="208" w:line="182" w:lineRule="auto"/>
              <w:rPr>
                <w:rFonts w:ascii="SimSun" w:hAnsi="SimSun" w:eastAsia="SimSun" w:cs="SimSun"/>
                <w:sz w:val="24"/>
                <w:szCs w:val="24"/>
              </w:rPr>
            </w:pPr>
            <w:r>
              <w:rPr>
                <w:rFonts w:ascii="SimSun" w:hAnsi="SimSun" w:eastAsia="SimSun" w:cs="SimSun"/>
                <w:sz w:val="24"/>
                <w:szCs w:val="24"/>
                <w:spacing w:val="-2"/>
              </w:rPr>
              <w:t>DLT</w:t>
            </w:r>
          </w:p>
        </w:tc>
      </w:tr>
      <w:tr>
        <w:trPr>
          <w:trHeight w:val="519" w:hRule="atLeast"/>
        </w:trPr>
        <w:tc>
          <w:tcPr>
            <w:tcW w:w="964" w:type="dxa"/>
            <w:vAlign w:val="top"/>
          </w:tcPr>
          <w:p>
            <w:pPr>
              <w:ind w:left="745"/>
              <w:spacing w:before="169"/>
              <w:rPr>
                <w:rFonts w:ascii="SimSun" w:hAnsi="SimSun" w:eastAsia="SimSun" w:cs="SimSun"/>
                <w:sz w:val="24"/>
                <w:szCs w:val="24"/>
              </w:rPr>
            </w:pPr>
            <w:r>
              <w:rPr>
                <w:rFonts w:ascii="SimSun" w:hAnsi="SimSun" w:eastAsia="SimSun" w:cs="SimSun"/>
                <w:sz w:val="24"/>
                <w:szCs w:val="24"/>
              </w:rPr>
              <w:t>7</w:t>
            </w:r>
          </w:p>
        </w:tc>
        <w:tc>
          <w:tcPr>
            <w:tcW w:w="8296" w:type="dxa"/>
            <w:vAlign w:val="top"/>
          </w:tcPr>
          <w:p>
            <w:pPr>
              <w:ind w:left="71"/>
              <w:spacing w:before="207" w:line="183" w:lineRule="auto"/>
              <w:rPr>
                <w:rFonts w:ascii="SimSun" w:hAnsi="SimSun" w:eastAsia="SimSun" w:cs="SimSun"/>
                <w:sz w:val="24"/>
                <w:szCs w:val="24"/>
              </w:rPr>
            </w:pPr>
            <w:r>
              <w:rPr>
                <w:rFonts w:ascii="SimSun" w:hAnsi="SimSun" w:eastAsia="SimSun" w:cs="SimSun"/>
                <w:sz w:val="24"/>
                <w:szCs w:val="24"/>
                <w:spacing w:val="-2"/>
              </w:rPr>
              <w:t>LG</w:t>
            </w:r>
          </w:p>
        </w:tc>
      </w:tr>
      <w:tr>
        <w:trPr>
          <w:trHeight w:val="500" w:hRule="atLeast"/>
        </w:trPr>
        <w:tc>
          <w:tcPr>
            <w:tcW w:w="964" w:type="dxa"/>
            <w:vAlign w:val="top"/>
          </w:tcPr>
          <w:p>
            <w:pPr>
              <w:ind w:left="745"/>
              <w:spacing w:before="160"/>
              <w:rPr>
                <w:rFonts w:ascii="SimSun" w:hAnsi="SimSun" w:eastAsia="SimSun" w:cs="SimSun"/>
                <w:sz w:val="24"/>
                <w:szCs w:val="24"/>
              </w:rPr>
            </w:pPr>
            <w:r>
              <w:rPr>
                <w:rFonts w:ascii="SimSun" w:hAnsi="SimSun" w:eastAsia="SimSun" w:cs="SimSun"/>
                <w:sz w:val="24"/>
                <w:szCs w:val="24"/>
              </w:rPr>
              <w:t>8</w:t>
            </w:r>
          </w:p>
        </w:tc>
        <w:tc>
          <w:tcPr>
            <w:tcW w:w="8296" w:type="dxa"/>
            <w:vAlign w:val="top"/>
          </w:tcPr>
          <w:p>
            <w:pPr>
              <w:ind w:left="71"/>
              <w:spacing w:before="199" w:line="182" w:lineRule="auto"/>
              <w:rPr>
                <w:rFonts w:ascii="SimSun" w:hAnsi="SimSun" w:eastAsia="SimSun" w:cs="SimSun"/>
                <w:sz w:val="24"/>
                <w:szCs w:val="24"/>
              </w:rPr>
            </w:pPr>
            <w:r>
              <w:rPr>
                <w:rFonts w:ascii="SimSun" w:hAnsi="SimSun" w:eastAsia="SimSun" w:cs="SimSun"/>
                <w:sz w:val="24"/>
                <w:szCs w:val="24"/>
                <w:spacing w:val="-2"/>
              </w:rPr>
              <w:t>LT</w:t>
            </w:r>
          </w:p>
        </w:tc>
      </w:tr>
      <w:tr>
        <w:trPr>
          <w:trHeight w:val="499" w:hRule="atLeast"/>
        </w:trPr>
        <w:tc>
          <w:tcPr>
            <w:tcW w:w="964" w:type="dxa"/>
            <w:vAlign w:val="top"/>
          </w:tcPr>
          <w:p>
            <w:pPr>
              <w:ind w:left="745"/>
              <w:spacing w:before="160"/>
              <w:rPr>
                <w:rFonts w:ascii="SimSun" w:hAnsi="SimSun" w:eastAsia="SimSun" w:cs="SimSun"/>
                <w:sz w:val="24"/>
                <w:szCs w:val="24"/>
              </w:rPr>
            </w:pPr>
            <w:r>
              <w:rPr>
                <w:rFonts w:ascii="SimSun" w:hAnsi="SimSun" w:eastAsia="SimSun" w:cs="SimSun"/>
                <w:sz w:val="24"/>
                <w:szCs w:val="24"/>
              </w:rPr>
              <w:t>9</w:t>
            </w:r>
          </w:p>
        </w:tc>
        <w:tc>
          <w:tcPr>
            <w:tcW w:w="8296" w:type="dxa"/>
            <w:vAlign w:val="top"/>
          </w:tcPr>
          <w:p>
            <w:pPr>
              <w:ind w:left="71"/>
              <w:spacing w:before="200" w:line="182" w:lineRule="auto"/>
              <w:rPr>
                <w:rFonts w:ascii="SimSun" w:hAnsi="SimSun" w:eastAsia="SimSun" w:cs="SimSun"/>
                <w:sz w:val="24"/>
                <w:szCs w:val="24"/>
              </w:rPr>
            </w:pPr>
            <w:r>
              <w:rPr>
                <w:rFonts w:ascii="SimSun" w:hAnsi="SimSun" w:eastAsia="SimSun" w:cs="SimSun"/>
                <w:sz w:val="24"/>
                <w:szCs w:val="24"/>
                <w:spacing w:val="-2"/>
              </w:rPr>
              <w:t>HLT</w:t>
            </w:r>
          </w:p>
        </w:tc>
      </w:tr>
      <w:tr>
        <w:trPr>
          <w:trHeight w:val="519" w:hRule="atLeast"/>
        </w:trPr>
        <w:tc>
          <w:tcPr>
            <w:tcW w:w="964" w:type="dxa"/>
            <w:vAlign w:val="top"/>
          </w:tcPr>
          <w:p>
            <w:pPr>
              <w:ind w:left="625"/>
              <w:spacing w:before="171"/>
              <w:rPr>
                <w:rFonts w:ascii="SimSun" w:hAnsi="SimSun" w:eastAsia="SimSun" w:cs="SimSun"/>
                <w:sz w:val="24"/>
                <w:szCs w:val="24"/>
              </w:rPr>
            </w:pPr>
            <w:r>
              <w:rPr>
                <w:rFonts w:ascii="SimSun" w:hAnsi="SimSun" w:eastAsia="SimSun" w:cs="SimSun"/>
                <w:sz w:val="24"/>
                <w:szCs w:val="24"/>
                <w:spacing w:val="-7"/>
              </w:rPr>
              <w:t>10</w:t>
            </w:r>
          </w:p>
        </w:tc>
        <w:tc>
          <w:tcPr>
            <w:tcW w:w="8296" w:type="dxa"/>
            <w:vAlign w:val="top"/>
          </w:tcPr>
          <w:p>
            <w:pPr>
              <w:ind w:left="71"/>
              <w:spacing w:before="145" w:line="218" w:lineRule="auto"/>
              <w:rPr>
                <w:rFonts w:ascii="SimSun" w:hAnsi="SimSun" w:eastAsia="SimSun" w:cs="SimSun"/>
                <w:sz w:val="24"/>
                <w:szCs w:val="24"/>
              </w:rPr>
            </w:pPr>
            <w:r>
              <w:rPr>
                <w:rFonts w:ascii="SimSun" w:hAnsi="SimSun" w:eastAsia="SimSun" w:cs="SimSun"/>
                <w:sz w:val="24"/>
                <w:szCs w:val="24"/>
                <w:spacing w:val="5"/>
              </w:rPr>
              <w:t>满幅</w:t>
            </w:r>
          </w:p>
        </w:tc>
      </w:tr>
      <w:tr>
        <w:trPr>
          <w:trHeight w:val="509" w:hRule="atLeast"/>
        </w:trPr>
        <w:tc>
          <w:tcPr>
            <w:tcW w:w="964" w:type="dxa"/>
            <w:vAlign w:val="top"/>
          </w:tcPr>
          <w:p>
            <w:pPr>
              <w:ind w:left="505"/>
              <w:spacing w:before="172"/>
              <w:rPr>
                <w:rFonts w:ascii="SimSun" w:hAnsi="SimSun" w:eastAsia="SimSun" w:cs="SimSun"/>
                <w:sz w:val="24"/>
                <w:szCs w:val="24"/>
              </w:rPr>
            </w:pPr>
            <w:r>
              <w:rPr>
                <w:rFonts w:ascii="SimSun" w:hAnsi="SimSun" w:eastAsia="SimSun" w:cs="SimSun"/>
                <w:sz w:val="24"/>
                <w:szCs w:val="24"/>
                <w:spacing w:val="-3"/>
              </w:rPr>
              <w:t>254</w:t>
            </w:r>
          </w:p>
        </w:tc>
        <w:tc>
          <w:tcPr>
            <w:tcW w:w="8296" w:type="dxa"/>
            <w:vAlign w:val="top"/>
          </w:tcPr>
          <w:p>
            <w:pPr>
              <w:ind w:left="71"/>
              <w:spacing w:before="149" w:line="220" w:lineRule="auto"/>
              <w:rPr>
                <w:rFonts w:ascii="SimSun" w:hAnsi="SimSun" w:eastAsia="SimSun" w:cs="SimSun"/>
                <w:sz w:val="24"/>
                <w:szCs w:val="24"/>
              </w:rPr>
            </w:pPr>
            <w:r>
              <w:rPr>
                <w:rFonts w:ascii="SimSun" w:hAnsi="SimSun" w:eastAsia="SimSun" w:cs="SimSun"/>
                <w:sz w:val="24"/>
                <w:szCs w:val="24"/>
                <w:spacing w:val="8"/>
              </w:rPr>
              <w:t>其它(标准)</w:t>
            </w:r>
          </w:p>
        </w:tc>
      </w:tr>
      <w:tr>
        <w:trPr>
          <w:trHeight w:val="514" w:hRule="atLeast"/>
        </w:trPr>
        <w:tc>
          <w:tcPr>
            <w:tcW w:w="964" w:type="dxa"/>
            <w:vAlign w:val="top"/>
          </w:tcPr>
          <w:p>
            <w:pPr>
              <w:ind w:left="505"/>
              <w:spacing w:before="173"/>
              <w:rPr>
                <w:rFonts w:ascii="SimSun" w:hAnsi="SimSun" w:eastAsia="SimSun" w:cs="SimSun"/>
                <w:sz w:val="24"/>
                <w:szCs w:val="24"/>
              </w:rPr>
            </w:pPr>
            <w:r>
              <w:rPr>
                <w:rFonts w:ascii="SimSun" w:hAnsi="SimSun" w:eastAsia="SimSun" w:cs="SimSun"/>
                <w:sz w:val="24"/>
                <w:szCs w:val="24"/>
                <w:spacing w:val="-3"/>
              </w:rPr>
              <w:t>255</w:t>
            </w:r>
          </w:p>
        </w:tc>
        <w:tc>
          <w:tcPr>
            <w:tcW w:w="8296" w:type="dxa"/>
            <w:vAlign w:val="top"/>
          </w:tcPr>
          <w:p>
            <w:pPr>
              <w:ind w:left="71"/>
              <w:spacing w:before="150" w:line="220" w:lineRule="auto"/>
              <w:rPr>
                <w:rFonts w:ascii="SimSun" w:hAnsi="SimSun" w:eastAsia="SimSun" w:cs="SimSun"/>
                <w:sz w:val="24"/>
                <w:szCs w:val="24"/>
              </w:rPr>
            </w:pPr>
            <w:r>
              <w:rPr>
                <w:rFonts w:ascii="SimSun" w:hAnsi="SimSun" w:eastAsia="SimSun" w:cs="SimSun"/>
                <w:sz w:val="24"/>
                <w:szCs w:val="24"/>
                <w:spacing w:val="7"/>
              </w:rPr>
              <w:t>其它(自定义)</w:t>
            </w:r>
          </w:p>
        </w:tc>
      </w:tr>
    </w:tbl>
    <w:p>
      <w:pPr>
        <w:spacing w:before="208"/>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74"/>
        <w:gridCol w:w="8186"/>
      </w:tblGrid>
      <w:tr>
        <w:trPr>
          <w:trHeight w:val="514" w:hRule="atLeast"/>
        </w:trPr>
        <w:tc>
          <w:tcPr>
            <w:tcW w:w="1074" w:type="dxa"/>
            <w:vAlign w:val="top"/>
            <w:vMerge w:val="restart"/>
            <w:tcBorders>
              <w:bottom w:val="nil"/>
            </w:tcBorders>
          </w:tcPr>
          <w:p>
            <w:pPr>
              <w:spacing w:line="259" w:lineRule="auto"/>
              <w:rPr>
                <w:rFonts w:ascii="Arial"/>
                <w:sz w:val="21"/>
              </w:rPr>
            </w:pPr>
            <w:r/>
          </w:p>
          <w:p>
            <w:pPr>
              <w:spacing w:line="260" w:lineRule="auto"/>
              <w:rPr>
                <w:rFonts w:ascii="Arial"/>
                <w:sz w:val="21"/>
              </w:rPr>
            </w:pPr>
            <w:r/>
          </w:p>
          <w:p>
            <w:pPr>
              <w:ind w:left="58"/>
              <w:spacing w:before="88"/>
              <w:rPr>
                <w:rFonts w:ascii="SimSun" w:hAnsi="SimSun" w:eastAsia="SimSun" w:cs="SimSun"/>
                <w:sz w:val="27"/>
                <w:szCs w:val="27"/>
              </w:rPr>
            </w:pPr>
            <w:r>
              <w:rPr>
                <w:rFonts w:ascii="SimSun" w:hAnsi="SimSun" w:eastAsia="SimSun" w:cs="SimSun"/>
                <w:sz w:val="27"/>
                <w:szCs w:val="27"/>
                <w:b/>
                <w:bCs/>
                <w:spacing w:val="-6"/>
              </w:rPr>
              <w:t>8311</w:t>
            </w:r>
          </w:p>
        </w:tc>
        <w:tc>
          <w:tcPr>
            <w:tcW w:w="8186" w:type="dxa"/>
            <w:vAlign w:val="top"/>
          </w:tcPr>
          <w:p>
            <w:pPr>
              <w:ind w:left="94"/>
              <w:spacing w:before="122" w:line="219" w:lineRule="auto"/>
              <w:rPr>
                <w:rFonts w:ascii="SimSun" w:hAnsi="SimSun" w:eastAsia="SimSun" w:cs="SimSun"/>
                <w:sz w:val="27"/>
                <w:szCs w:val="27"/>
              </w:rPr>
            </w:pPr>
            <w:r>
              <w:rPr>
                <w:rFonts w:ascii="SimSun" w:hAnsi="SimSun" w:eastAsia="SimSun" w:cs="SimSun"/>
                <w:sz w:val="27"/>
                <w:szCs w:val="27"/>
                <w:b/>
                <w:bCs/>
                <w:spacing w:val="-5"/>
              </w:rPr>
              <w:t>总计：扫描页面/分辨率</w:t>
            </w:r>
          </w:p>
        </w:tc>
      </w:tr>
      <w:tr>
        <w:trPr>
          <w:trHeight w:val="899" w:hRule="atLeast"/>
        </w:trPr>
        <w:tc>
          <w:tcPr>
            <w:tcW w:w="1074" w:type="dxa"/>
            <w:vAlign w:val="top"/>
            <w:vMerge w:val="continue"/>
            <w:tcBorders>
              <w:top w:val="nil"/>
            </w:tcBorders>
          </w:tcPr>
          <w:p>
            <w:pPr>
              <w:rPr>
                <w:rFonts w:ascii="Arial"/>
                <w:sz w:val="21"/>
              </w:rPr>
            </w:pPr>
            <w:r/>
          </w:p>
        </w:tc>
        <w:tc>
          <w:tcPr>
            <w:tcW w:w="8186" w:type="dxa"/>
            <w:vAlign w:val="top"/>
          </w:tcPr>
          <w:p>
            <w:pPr>
              <w:ind w:left="94"/>
              <w:spacing w:before="145" w:line="224" w:lineRule="auto"/>
              <w:rPr>
                <w:rFonts w:ascii="SimSun" w:hAnsi="SimSun" w:eastAsia="SimSun" w:cs="SimSun"/>
                <w:sz w:val="27"/>
                <w:szCs w:val="27"/>
              </w:rPr>
            </w:pPr>
            <w:r>
              <w:rPr>
                <w:rFonts w:ascii="SimSun" w:hAnsi="SimSun" w:eastAsia="SimSun" w:cs="SimSun"/>
                <w:sz w:val="27"/>
                <w:szCs w:val="27"/>
                <w:b/>
                <w:bCs/>
              </w:rPr>
              <w:t>[0至9999999/0/1]</w:t>
            </w:r>
          </w:p>
          <w:p>
            <w:pPr>
              <w:spacing w:before="44" w:line="219" w:lineRule="auto"/>
              <w:jc w:val="right"/>
              <w:rPr>
                <w:rFonts w:ascii="SimSun" w:hAnsi="SimSun" w:eastAsia="SimSun" w:cs="SimSun"/>
                <w:sz w:val="27"/>
                <w:szCs w:val="27"/>
              </w:rPr>
            </w:pPr>
            <w:r>
              <w:rPr>
                <w:rFonts w:ascii="SimSun" w:hAnsi="SimSun" w:eastAsia="SimSun" w:cs="SimSun"/>
                <w:sz w:val="27"/>
                <w:szCs w:val="27"/>
                <w:b/>
                <w:bCs/>
                <w:spacing w:val="-19"/>
              </w:rPr>
              <w:t>这些SP按分辨率设置计数应用程序(可指定分辨率</w:t>
            </w:r>
            <w:r>
              <w:rPr>
                <w:rFonts w:ascii="SimSun" w:hAnsi="SimSun" w:eastAsia="SimSun" w:cs="SimSun"/>
                <w:sz w:val="27"/>
                <w:szCs w:val="27"/>
                <w:b/>
                <w:bCs/>
                <w:spacing w:val="-20"/>
              </w:rPr>
              <w:t>设置)所扫描的总页数。</w:t>
            </w:r>
          </w:p>
        </w:tc>
      </w:tr>
      <w:tr>
        <w:trPr>
          <w:trHeight w:val="519" w:hRule="atLeast"/>
        </w:trPr>
        <w:tc>
          <w:tcPr>
            <w:tcW w:w="1074" w:type="dxa"/>
            <w:vAlign w:val="top"/>
            <w:vMerge w:val="restart"/>
            <w:tcBorders>
              <w:bottom w:val="nil"/>
            </w:tcBorders>
          </w:tcPr>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ind w:left="68"/>
              <w:spacing w:before="88"/>
              <w:rPr>
                <w:rFonts w:ascii="SimSun" w:hAnsi="SimSun" w:eastAsia="SimSun" w:cs="SimSun"/>
                <w:sz w:val="27"/>
                <w:szCs w:val="27"/>
              </w:rPr>
            </w:pPr>
            <w:r>
              <w:rPr>
                <w:rFonts w:ascii="SimSun" w:hAnsi="SimSun" w:eastAsia="SimSun" w:cs="SimSun"/>
                <w:sz w:val="27"/>
                <w:szCs w:val="27"/>
                <w:b/>
                <w:bCs/>
                <w:spacing w:val="-6"/>
              </w:rPr>
              <w:t>8315</w:t>
            </w:r>
          </w:p>
        </w:tc>
        <w:tc>
          <w:tcPr>
            <w:tcW w:w="8186" w:type="dxa"/>
            <w:vAlign w:val="top"/>
          </w:tcPr>
          <w:p>
            <w:pPr>
              <w:ind w:left="94"/>
              <w:spacing w:before="129" w:line="219" w:lineRule="auto"/>
              <w:rPr>
                <w:rFonts w:ascii="SimSun" w:hAnsi="SimSun" w:eastAsia="SimSun" w:cs="SimSun"/>
                <w:sz w:val="27"/>
                <w:szCs w:val="27"/>
              </w:rPr>
            </w:pPr>
            <w:r>
              <w:rPr>
                <w:rFonts w:ascii="SimSun" w:hAnsi="SimSun" w:eastAsia="SimSun" w:cs="SimSun"/>
                <w:sz w:val="27"/>
                <w:szCs w:val="27"/>
                <w:b/>
                <w:bCs/>
                <w:spacing w:val="-4"/>
              </w:rPr>
              <w:t>扫描：扫描页面1分辨率</w:t>
            </w:r>
          </w:p>
        </w:tc>
      </w:tr>
      <w:tr>
        <w:trPr>
          <w:trHeight w:val="1308" w:hRule="atLeast"/>
        </w:trPr>
        <w:tc>
          <w:tcPr>
            <w:tcW w:w="1074" w:type="dxa"/>
            <w:vAlign w:val="top"/>
            <w:vMerge w:val="continue"/>
            <w:tcBorders>
              <w:top w:val="nil"/>
            </w:tcBorders>
          </w:tcPr>
          <w:p>
            <w:pPr>
              <w:rPr>
                <w:rFonts w:ascii="Arial"/>
                <w:sz w:val="21"/>
              </w:rPr>
            </w:pPr>
            <w:r/>
          </w:p>
        </w:tc>
        <w:tc>
          <w:tcPr>
            <w:tcW w:w="8186" w:type="dxa"/>
            <w:vAlign w:val="top"/>
          </w:tcPr>
          <w:p>
            <w:pPr>
              <w:ind w:left="94"/>
              <w:spacing w:before="147" w:line="224" w:lineRule="auto"/>
              <w:rPr>
                <w:rFonts w:ascii="SimSun" w:hAnsi="SimSun" w:eastAsia="SimSun" w:cs="SimSun"/>
                <w:sz w:val="27"/>
                <w:szCs w:val="27"/>
              </w:rPr>
            </w:pPr>
            <w:r>
              <w:rPr>
                <w:rFonts w:ascii="SimSun" w:hAnsi="SimSun" w:eastAsia="SimSun" w:cs="SimSun"/>
                <w:sz w:val="27"/>
                <w:szCs w:val="27"/>
                <w:b/>
                <w:bCs/>
              </w:rPr>
              <w:t>[0至9999999/0/1]</w:t>
            </w:r>
          </w:p>
          <w:p>
            <w:pPr>
              <w:ind w:left="94"/>
              <w:spacing w:before="44" w:line="266" w:lineRule="auto"/>
              <w:rPr>
                <w:rFonts w:ascii="SimSun" w:hAnsi="SimSun" w:eastAsia="SimSun" w:cs="SimSun"/>
                <w:sz w:val="27"/>
                <w:szCs w:val="27"/>
              </w:rPr>
            </w:pPr>
            <w:r>
              <w:rPr>
                <w:rFonts w:ascii="SimSun" w:hAnsi="SimSun" w:eastAsia="SimSun" w:cs="SimSun"/>
                <w:sz w:val="27"/>
                <w:szCs w:val="27"/>
                <w:b/>
                <w:bCs/>
                <w:spacing w:val="-19"/>
              </w:rPr>
              <w:t>这些SP按分辨率设置计数应用程序(可指定分辨率</w:t>
            </w:r>
            <w:r>
              <w:rPr>
                <w:rFonts w:ascii="SimSun" w:hAnsi="SimSun" w:eastAsia="SimSun" w:cs="SimSun"/>
                <w:sz w:val="27"/>
                <w:szCs w:val="27"/>
                <w:b/>
                <w:bCs/>
                <w:spacing w:val="-20"/>
              </w:rPr>
              <w:t>设置)所扫描的总页数。</w:t>
            </w:r>
            <w:r>
              <w:rPr>
                <w:rFonts w:ascii="SimSun" w:hAnsi="SimSun" w:eastAsia="SimSun" w:cs="SimSun"/>
                <w:sz w:val="27"/>
                <w:szCs w:val="27"/>
              </w:rPr>
              <w:t xml:space="preserve"> </w:t>
            </w:r>
            <w:r>
              <w:rPr>
                <w:rFonts w:ascii="SimSun" w:hAnsi="SimSun" w:eastAsia="SimSun" w:cs="SimSun"/>
                <w:sz w:val="27"/>
                <w:szCs w:val="27"/>
                <w:b/>
                <w:bCs/>
                <w:spacing w:val="-7"/>
              </w:rPr>
              <w:t>备注：目前，8311和8315执行相同的计数。</w:t>
            </w:r>
          </w:p>
        </w:tc>
      </w:tr>
      <w:tr>
        <w:trPr>
          <w:trHeight w:val="519" w:hRule="atLeast"/>
        </w:trPr>
        <w:tc>
          <w:tcPr>
            <w:tcW w:w="1074" w:type="dxa"/>
            <w:vAlign w:val="top"/>
          </w:tcPr>
          <w:p>
            <w:pPr>
              <w:ind w:left="878"/>
              <w:spacing w:before="222" w:line="196" w:lineRule="auto"/>
              <w:rPr>
                <w:rFonts w:ascii="SimSun" w:hAnsi="SimSun" w:eastAsia="SimSun" w:cs="SimSun"/>
                <w:sz w:val="27"/>
                <w:szCs w:val="27"/>
              </w:rPr>
            </w:pPr>
            <w:r>
              <w:rPr>
                <w:rFonts w:ascii="SimSun" w:hAnsi="SimSun" w:eastAsia="SimSun" w:cs="SimSun"/>
                <w:sz w:val="27"/>
                <w:szCs w:val="27"/>
                <w:b/>
                <w:bCs/>
                <w:spacing w:val="-3"/>
              </w:rPr>
              <w:t>1</w:t>
            </w:r>
          </w:p>
        </w:tc>
        <w:tc>
          <w:tcPr>
            <w:tcW w:w="8186" w:type="dxa"/>
            <w:vAlign w:val="top"/>
          </w:tcPr>
          <w:p>
            <w:pPr>
              <w:ind w:left="94"/>
              <w:spacing w:before="215" w:line="201" w:lineRule="auto"/>
              <w:rPr>
                <w:rFonts w:ascii="SimSun" w:hAnsi="SimSun" w:eastAsia="SimSun" w:cs="SimSun"/>
                <w:sz w:val="27"/>
                <w:szCs w:val="27"/>
              </w:rPr>
            </w:pPr>
            <w:r>
              <w:rPr>
                <w:rFonts w:ascii="SimSun" w:hAnsi="SimSun" w:eastAsia="SimSun" w:cs="SimSun"/>
                <w:sz w:val="27"/>
                <w:szCs w:val="27"/>
                <w:b/>
                <w:bCs/>
                <w:spacing w:val="-7"/>
              </w:rPr>
              <w:t>1200dpi-</w:t>
            </w:r>
          </w:p>
        </w:tc>
      </w:tr>
      <w:tr>
        <w:trPr>
          <w:trHeight w:val="489" w:hRule="atLeast"/>
        </w:trPr>
        <w:tc>
          <w:tcPr>
            <w:tcW w:w="1074" w:type="dxa"/>
            <w:vAlign w:val="top"/>
          </w:tcPr>
          <w:p>
            <w:pPr>
              <w:ind w:left="878"/>
              <w:spacing w:before="234" w:line="167" w:lineRule="auto"/>
              <w:rPr>
                <w:rFonts w:ascii="SimSun" w:hAnsi="SimSun" w:eastAsia="SimSun" w:cs="SimSun"/>
                <w:sz w:val="27"/>
                <w:szCs w:val="27"/>
              </w:rPr>
            </w:pPr>
            <w:r>
              <w:rPr>
                <w:rFonts w:ascii="SimSun" w:hAnsi="SimSun" w:eastAsia="SimSun" w:cs="SimSun"/>
                <w:sz w:val="27"/>
                <w:szCs w:val="27"/>
                <w:b/>
                <w:bCs/>
                <w:spacing w:val="-3"/>
              </w:rPr>
              <w:t>2</w:t>
            </w:r>
          </w:p>
        </w:tc>
        <w:tc>
          <w:tcPr>
            <w:tcW w:w="8186" w:type="dxa"/>
            <w:vAlign w:val="top"/>
          </w:tcPr>
          <w:p>
            <w:pPr>
              <w:ind w:left="94"/>
              <w:spacing w:before="185" w:line="201" w:lineRule="auto"/>
              <w:rPr>
                <w:rFonts w:ascii="SimSun" w:hAnsi="SimSun" w:eastAsia="SimSun" w:cs="SimSun"/>
                <w:sz w:val="27"/>
                <w:szCs w:val="27"/>
              </w:rPr>
            </w:pPr>
            <w:r>
              <w:rPr>
                <w:rFonts w:ascii="SimSun" w:hAnsi="SimSun" w:eastAsia="SimSun" w:cs="SimSun"/>
                <w:sz w:val="27"/>
                <w:szCs w:val="27"/>
                <w:b/>
                <w:bCs/>
                <w:spacing w:val="-2"/>
              </w:rPr>
              <w:t>600dpi至1199dpi</w:t>
            </w:r>
          </w:p>
        </w:tc>
      </w:tr>
      <w:tr>
        <w:trPr>
          <w:trHeight w:val="519" w:hRule="atLeast"/>
        </w:trPr>
        <w:tc>
          <w:tcPr>
            <w:tcW w:w="1074" w:type="dxa"/>
            <w:vAlign w:val="top"/>
          </w:tcPr>
          <w:p>
            <w:pPr>
              <w:ind w:left="878"/>
              <w:spacing w:before="242" w:line="182" w:lineRule="auto"/>
              <w:rPr>
                <w:rFonts w:ascii="SimSun" w:hAnsi="SimSun" w:eastAsia="SimSun" w:cs="SimSun"/>
                <w:sz w:val="27"/>
                <w:szCs w:val="27"/>
              </w:rPr>
            </w:pPr>
            <w:r>
              <w:rPr>
                <w:rFonts w:ascii="SimSun" w:hAnsi="SimSun" w:eastAsia="SimSun" w:cs="SimSun"/>
                <w:sz w:val="27"/>
                <w:szCs w:val="27"/>
                <w:b/>
                <w:bCs/>
                <w:spacing w:val="-3"/>
              </w:rPr>
              <w:t>3</w:t>
            </w:r>
          </w:p>
        </w:tc>
        <w:tc>
          <w:tcPr>
            <w:tcW w:w="8186" w:type="dxa"/>
            <w:vAlign w:val="top"/>
          </w:tcPr>
          <w:p>
            <w:pPr>
              <w:ind w:left="94"/>
              <w:spacing w:before="226" w:line="193" w:lineRule="auto"/>
              <w:rPr>
                <w:rFonts w:ascii="SimSun" w:hAnsi="SimSun" w:eastAsia="SimSun" w:cs="SimSun"/>
                <w:sz w:val="27"/>
                <w:szCs w:val="27"/>
              </w:rPr>
            </w:pPr>
            <w:r>
              <w:rPr>
                <w:rFonts w:ascii="SimSun" w:hAnsi="SimSun" w:eastAsia="SimSun" w:cs="SimSun"/>
                <w:sz w:val="27"/>
                <w:szCs w:val="27"/>
                <w:b/>
                <w:bCs/>
                <w:spacing w:val="-2"/>
              </w:rPr>
              <w:t>400dpi至599dpi</w:t>
            </w:r>
          </w:p>
        </w:tc>
      </w:tr>
      <w:tr>
        <w:trPr>
          <w:trHeight w:val="509" w:hRule="atLeast"/>
        </w:trPr>
        <w:tc>
          <w:tcPr>
            <w:tcW w:w="1074" w:type="dxa"/>
            <w:vAlign w:val="top"/>
          </w:tcPr>
          <w:p>
            <w:pPr>
              <w:ind w:left="878"/>
              <w:spacing w:before="245" w:line="173" w:lineRule="auto"/>
              <w:rPr>
                <w:rFonts w:ascii="SimSun" w:hAnsi="SimSun" w:eastAsia="SimSun" w:cs="SimSun"/>
                <w:sz w:val="27"/>
                <w:szCs w:val="27"/>
              </w:rPr>
            </w:pPr>
            <w:r>
              <w:rPr>
                <w:rFonts w:ascii="SimSun" w:hAnsi="SimSun" w:eastAsia="SimSun" w:cs="SimSun"/>
                <w:sz w:val="27"/>
                <w:szCs w:val="27"/>
                <w:b/>
                <w:bCs/>
                <w:spacing w:val="-3"/>
              </w:rPr>
              <w:t>4</w:t>
            </w:r>
          </w:p>
        </w:tc>
        <w:tc>
          <w:tcPr>
            <w:tcW w:w="8186" w:type="dxa"/>
            <w:vAlign w:val="top"/>
          </w:tcPr>
          <w:p>
            <w:pPr>
              <w:ind w:left="94"/>
              <w:spacing w:before="207" w:line="199" w:lineRule="auto"/>
              <w:rPr>
                <w:rFonts w:ascii="SimSun" w:hAnsi="SimSun" w:eastAsia="SimSun" w:cs="SimSun"/>
                <w:sz w:val="27"/>
                <w:szCs w:val="27"/>
              </w:rPr>
            </w:pPr>
            <w:r>
              <w:rPr>
                <w:rFonts w:ascii="SimSun" w:hAnsi="SimSun" w:eastAsia="SimSun" w:cs="SimSun"/>
                <w:sz w:val="27"/>
                <w:szCs w:val="27"/>
                <w:b/>
                <w:bCs/>
                <w:spacing w:val="-2"/>
              </w:rPr>
              <w:t>200dpi至399dpi</w:t>
            </w:r>
          </w:p>
        </w:tc>
      </w:tr>
      <w:tr>
        <w:trPr>
          <w:trHeight w:val="514" w:hRule="atLeast"/>
        </w:trPr>
        <w:tc>
          <w:tcPr>
            <w:tcW w:w="1074" w:type="dxa"/>
            <w:vAlign w:val="top"/>
          </w:tcPr>
          <w:p>
            <w:pPr>
              <w:ind w:left="878"/>
              <w:spacing w:before="234" w:line="184" w:lineRule="auto"/>
              <w:rPr>
                <w:rFonts w:ascii="SimSun" w:hAnsi="SimSun" w:eastAsia="SimSun" w:cs="SimSun"/>
                <w:sz w:val="27"/>
                <w:szCs w:val="27"/>
              </w:rPr>
            </w:pPr>
            <w:r>
              <w:rPr>
                <w:rFonts w:ascii="SimSun" w:hAnsi="SimSun" w:eastAsia="SimSun" w:cs="SimSun"/>
                <w:sz w:val="27"/>
                <w:szCs w:val="27"/>
                <w:b/>
                <w:bCs/>
                <w:spacing w:val="-3"/>
              </w:rPr>
              <w:t>5</w:t>
            </w:r>
          </w:p>
        </w:tc>
        <w:tc>
          <w:tcPr>
            <w:tcW w:w="8186" w:type="dxa"/>
            <w:vAlign w:val="top"/>
          </w:tcPr>
          <w:p>
            <w:pPr>
              <w:ind w:left="94"/>
              <w:spacing w:before="208" w:line="202" w:lineRule="auto"/>
              <w:rPr>
                <w:rFonts w:ascii="SimSun" w:hAnsi="SimSun" w:eastAsia="SimSun" w:cs="SimSun"/>
                <w:sz w:val="27"/>
                <w:szCs w:val="27"/>
              </w:rPr>
            </w:pPr>
            <w:r>
              <w:rPr>
                <w:rFonts w:ascii="SimSun" w:hAnsi="SimSun" w:eastAsia="SimSun" w:cs="SimSun"/>
                <w:sz w:val="27"/>
                <w:szCs w:val="27"/>
                <w:b/>
                <w:bCs/>
                <w:spacing w:val="-5"/>
              </w:rPr>
              <w:t>-199dpi</w:t>
            </w:r>
          </w:p>
        </w:tc>
      </w:tr>
    </w:tbl>
    <w:p>
      <w:pPr>
        <w:pStyle w:val="BodyText"/>
        <w:ind w:left="290"/>
        <w:spacing w:before="302" w:line="213" w:lineRule="auto"/>
        <w:rPr>
          <w:sz w:val="22"/>
          <w:szCs w:val="22"/>
        </w:rPr>
      </w:pPr>
      <w:r>
        <w:rPr>
          <w:sz w:val="22"/>
          <w:szCs w:val="22"/>
          <w:spacing w:val="5"/>
        </w:rPr>
        <w:t>·</w:t>
      </w:r>
      <w:r>
        <w:rPr>
          <w:sz w:val="22"/>
          <w:szCs w:val="22"/>
          <w:spacing w:val="-71"/>
        </w:rPr>
        <w:t xml:space="preserve"> </w:t>
      </w:r>
      <w:r>
        <w:rPr>
          <w:sz w:val="22"/>
          <w:szCs w:val="22"/>
          <w:spacing w:val="5"/>
        </w:rPr>
        <w:t>复印分辨率设置为固定设置，因此不进行计数。</w:t>
      </w:r>
    </w:p>
    <w:p>
      <w:pPr>
        <w:spacing w:line="213" w:lineRule="auto"/>
        <w:sectPr>
          <w:headerReference w:type="default" r:id="rId750"/>
          <w:footerReference w:type="default" r:id="rId775"/>
          <w:pgSz w:w="11900" w:h="16840"/>
          <w:pgMar w:top="1427" w:right="19" w:bottom="795" w:left="1279" w:header="1040" w:footer="633" w:gutter="0"/>
        </w:sectPr>
        <w:rPr>
          <w:sz w:val="22"/>
          <w:szCs w:val="22"/>
        </w:rPr>
      </w:pPr>
    </w:p>
    <w:p>
      <w:pPr>
        <w:spacing w:before="54"/>
        <w:rPr/>
      </w:pPr>
      <w:r>
        <w:pict>
          <v:shape id="_x0000_s802" style="position:absolute;margin-left:0.4998pt;margin-top:240.997pt;mso-position-vertical-relative:page;mso-position-horizontal-relative:page;width:49.5pt;height:26.55pt;z-index:254474240;" o:allowincell="f" fillcolor="#6A6B6D" filled="true" stroked="false" type="#_x0000_t202">
            <v:fill on="true"/>
            <v:stroke on="false"/>
            <v:path/>
            <v:imagedata o:title=""/>
            <o:lock v:ext="edit" aspectratio="false"/>
            <v:textbox inset="0mm,0mm,0mm,0mm">
              <w:txbxContent>
                <w:p>
                  <w:pPr>
                    <w:ind w:left="53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3"/>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34"/>
        <w:gridCol w:w="8236"/>
      </w:tblGrid>
      <w:tr>
        <w:trPr>
          <w:trHeight w:val="514" w:hRule="atLeast"/>
        </w:trPr>
        <w:tc>
          <w:tcPr>
            <w:tcW w:w="1034" w:type="dxa"/>
            <w:vAlign w:val="top"/>
          </w:tcPr>
          <w:p>
            <w:pPr>
              <w:ind w:left="55"/>
              <w:spacing w:before="166"/>
              <w:rPr>
                <w:rFonts w:ascii="SimSun" w:hAnsi="SimSun" w:eastAsia="SimSun" w:cs="SimSun"/>
                <w:sz w:val="23"/>
                <w:szCs w:val="23"/>
              </w:rPr>
            </w:pPr>
            <w:r>
              <w:rPr>
                <w:rFonts w:ascii="SimSun" w:hAnsi="SimSun" w:eastAsia="SimSun" w:cs="SimSun"/>
                <w:sz w:val="23"/>
                <w:szCs w:val="23"/>
                <w:spacing w:val="-2"/>
              </w:rPr>
              <w:t>8381</w:t>
            </w:r>
          </w:p>
        </w:tc>
        <w:tc>
          <w:tcPr>
            <w:tcW w:w="8236" w:type="dxa"/>
            <w:vAlign w:val="top"/>
          </w:tcPr>
          <w:p>
            <w:pPr>
              <w:ind w:left="101"/>
              <w:spacing w:before="144" w:line="219" w:lineRule="auto"/>
              <w:rPr>
                <w:rFonts w:ascii="SimSun" w:hAnsi="SimSun" w:eastAsia="SimSun" w:cs="SimSun"/>
                <w:sz w:val="23"/>
                <w:szCs w:val="23"/>
              </w:rPr>
            </w:pPr>
            <w:r>
              <w:rPr>
                <w:rFonts w:ascii="SimSun" w:hAnsi="SimSun" w:eastAsia="SimSun" w:cs="SimSun"/>
                <w:sz w:val="23"/>
                <w:szCs w:val="23"/>
                <w:spacing w:val="1"/>
              </w:rPr>
              <w:t>总计：打印页面总数</w:t>
            </w:r>
          </w:p>
        </w:tc>
      </w:tr>
      <w:tr>
        <w:trPr>
          <w:trHeight w:val="509" w:hRule="atLeast"/>
        </w:trPr>
        <w:tc>
          <w:tcPr>
            <w:tcW w:w="1034" w:type="dxa"/>
            <w:vAlign w:val="top"/>
          </w:tcPr>
          <w:p>
            <w:pPr>
              <w:ind w:left="55"/>
              <w:spacing w:before="162"/>
              <w:rPr>
                <w:rFonts w:ascii="SimSun" w:hAnsi="SimSun" w:eastAsia="SimSun" w:cs="SimSun"/>
                <w:sz w:val="23"/>
                <w:szCs w:val="23"/>
              </w:rPr>
            </w:pPr>
            <w:r>
              <w:rPr>
                <w:rFonts w:ascii="SimSun" w:hAnsi="SimSun" w:eastAsia="SimSun" w:cs="SimSun"/>
                <w:sz w:val="23"/>
                <w:szCs w:val="23"/>
                <w:spacing w:val="-2"/>
              </w:rPr>
              <w:t>8382</w:t>
            </w:r>
          </w:p>
        </w:tc>
        <w:tc>
          <w:tcPr>
            <w:tcW w:w="8236" w:type="dxa"/>
            <w:vAlign w:val="top"/>
          </w:tcPr>
          <w:p>
            <w:pPr>
              <w:ind w:left="101"/>
              <w:spacing w:before="140" w:line="219" w:lineRule="auto"/>
              <w:rPr>
                <w:rFonts w:ascii="SimSun" w:hAnsi="SimSun" w:eastAsia="SimSun" w:cs="SimSun"/>
                <w:sz w:val="23"/>
                <w:szCs w:val="23"/>
              </w:rPr>
            </w:pPr>
            <w:r>
              <w:rPr>
                <w:rFonts w:ascii="SimSun" w:hAnsi="SimSun" w:eastAsia="SimSun" w:cs="SimSun"/>
                <w:sz w:val="23"/>
                <w:szCs w:val="23"/>
                <w:spacing w:val="1"/>
              </w:rPr>
              <w:t>复印：打印页面总数</w:t>
            </w:r>
          </w:p>
        </w:tc>
      </w:tr>
      <w:tr>
        <w:trPr>
          <w:trHeight w:val="499" w:hRule="atLeast"/>
        </w:trPr>
        <w:tc>
          <w:tcPr>
            <w:tcW w:w="1034" w:type="dxa"/>
            <w:vAlign w:val="top"/>
          </w:tcPr>
          <w:p>
            <w:pPr>
              <w:ind w:left="55"/>
              <w:spacing w:before="163"/>
              <w:rPr>
                <w:rFonts w:ascii="SimSun" w:hAnsi="SimSun" w:eastAsia="SimSun" w:cs="SimSun"/>
                <w:sz w:val="23"/>
                <w:szCs w:val="23"/>
              </w:rPr>
            </w:pPr>
            <w:r>
              <w:rPr>
                <w:rFonts w:ascii="SimSun" w:hAnsi="SimSun" w:eastAsia="SimSun" w:cs="SimSun"/>
                <w:sz w:val="23"/>
                <w:szCs w:val="23"/>
                <w:spacing w:val="-2"/>
              </w:rPr>
              <w:t>8383</w:t>
            </w:r>
          </w:p>
        </w:tc>
        <w:tc>
          <w:tcPr>
            <w:tcW w:w="8236" w:type="dxa"/>
            <w:vAlign w:val="top"/>
          </w:tcPr>
          <w:p>
            <w:pPr>
              <w:ind w:left="101"/>
              <w:spacing w:before="140" w:line="219" w:lineRule="auto"/>
              <w:rPr>
                <w:rFonts w:ascii="SimSun" w:hAnsi="SimSun" w:eastAsia="SimSun" w:cs="SimSun"/>
                <w:sz w:val="23"/>
                <w:szCs w:val="23"/>
              </w:rPr>
            </w:pPr>
            <w:r>
              <w:rPr>
                <w:rFonts w:ascii="SimSun" w:hAnsi="SimSun" w:eastAsia="SimSun" w:cs="SimSun"/>
                <w:sz w:val="23"/>
                <w:szCs w:val="23"/>
                <w:spacing w:val="-1"/>
              </w:rPr>
              <w:t>传真：打印页面总数</w:t>
            </w:r>
          </w:p>
        </w:tc>
      </w:tr>
      <w:tr>
        <w:trPr>
          <w:trHeight w:val="509" w:hRule="atLeast"/>
        </w:trPr>
        <w:tc>
          <w:tcPr>
            <w:tcW w:w="1034" w:type="dxa"/>
            <w:vAlign w:val="top"/>
          </w:tcPr>
          <w:p>
            <w:pPr>
              <w:ind w:left="55"/>
              <w:spacing w:before="164"/>
              <w:rPr>
                <w:rFonts w:ascii="SimSun" w:hAnsi="SimSun" w:eastAsia="SimSun" w:cs="SimSun"/>
                <w:sz w:val="23"/>
                <w:szCs w:val="23"/>
              </w:rPr>
            </w:pPr>
            <w:r>
              <w:rPr>
                <w:rFonts w:ascii="SimSun" w:hAnsi="SimSun" w:eastAsia="SimSun" w:cs="SimSun"/>
                <w:sz w:val="23"/>
                <w:szCs w:val="23"/>
                <w:spacing w:val="-2"/>
              </w:rPr>
              <w:t>8384</w:t>
            </w:r>
          </w:p>
        </w:tc>
        <w:tc>
          <w:tcPr>
            <w:tcW w:w="8236" w:type="dxa"/>
            <w:vAlign w:val="top"/>
          </w:tcPr>
          <w:p>
            <w:pPr>
              <w:ind w:left="101"/>
              <w:spacing w:before="142" w:line="219" w:lineRule="auto"/>
              <w:rPr>
                <w:rFonts w:ascii="SimSun" w:hAnsi="SimSun" w:eastAsia="SimSun" w:cs="SimSun"/>
                <w:sz w:val="23"/>
                <w:szCs w:val="23"/>
              </w:rPr>
            </w:pPr>
            <w:r>
              <w:rPr>
                <w:rFonts w:ascii="SimSun" w:hAnsi="SimSun" w:eastAsia="SimSun" w:cs="SimSun"/>
                <w:sz w:val="23"/>
                <w:szCs w:val="23"/>
                <w:spacing w:val="1"/>
              </w:rPr>
              <w:t>打印：打印页面总数</w:t>
            </w:r>
          </w:p>
        </w:tc>
      </w:tr>
      <w:tr>
        <w:trPr>
          <w:trHeight w:val="509" w:hRule="atLeast"/>
        </w:trPr>
        <w:tc>
          <w:tcPr>
            <w:tcW w:w="1034" w:type="dxa"/>
            <w:vAlign w:val="top"/>
          </w:tcPr>
          <w:p>
            <w:pPr>
              <w:ind w:left="55"/>
              <w:spacing w:before="165"/>
              <w:rPr>
                <w:rFonts w:ascii="SimSun" w:hAnsi="SimSun" w:eastAsia="SimSun" w:cs="SimSun"/>
                <w:sz w:val="23"/>
                <w:szCs w:val="23"/>
              </w:rPr>
            </w:pPr>
            <w:r>
              <w:rPr>
                <w:rFonts w:ascii="SimSun" w:hAnsi="SimSun" w:eastAsia="SimSun" w:cs="SimSun"/>
                <w:sz w:val="23"/>
                <w:szCs w:val="23"/>
                <w:spacing w:val="-2"/>
              </w:rPr>
              <w:t>8385</w:t>
            </w:r>
          </w:p>
        </w:tc>
        <w:tc>
          <w:tcPr>
            <w:tcW w:w="8236" w:type="dxa"/>
            <w:vAlign w:val="top"/>
          </w:tcPr>
          <w:p>
            <w:pPr>
              <w:ind w:left="101"/>
              <w:spacing w:before="143" w:line="219" w:lineRule="auto"/>
              <w:rPr>
                <w:rFonts w:ascii="SimSun" w:hAnsi="SimSun" w:eastAsia="SimSun" w:cs="SimSun"/>
                <w:sz w:val="23"/>
                <w:szCs w:val="23"/>
              </w:rPr>
            </w:pPr>
            <w:r>
              <w:rPr>
                <w:rFonts w:ascii="SimSun" w:hAnsi="SimSun" w:eastAsia="SimSun" w:cs="SimSun"/>
                <w:sz w:val="23"/>
                <w:szCs w:val="23"/>
                <w:spacing w:val="1"/>
              </w:rPr>
              <w:t>扫描：打印页面总数</w:t>
            </w:r>
          </w:p>
        </w:tc>
      </w:tr>
      <w:tr>
        <w:trPr>
          <w:trHeight w:val="509" w:hRule="atLeast"/>
        </w:trPr>
        <w:tc>
          <w:tcPr>
            <w:tcW w:w="1034" w:type="dxa"/>
            <w:vAlign w:val="top"/>
          </w:tcPr>
          <w:p>
            <w:pPr>
              <w:ind w:left="55"/>
              <w:spacing w:before="166"/>
              <w:rPr>
                <w:rFonts w:ascii="SimSun" w:hAnsi="SimSun" w:eastAsia="SimSun" w:cs="SimSun"/>
                <w:sz w:val="23"/>
                <w:szCs w:val="23"/>
              </w:rPr>
            </w:pPr>
            <w:r>
              <w:rPr>
                <w:rFonts w:ascii="SimSun" w:hAnsi="SimSun" w:eastAsia="SimSun" w:cs="SimSun"/>
                <w:sz w:val="23"/>
                <w:szCs w:val="23"/>
                <w:spacing w:val="-2"/>
              </w:rPr>
              <w:t>8386</w:t>
            </w:r>
          </w:p>
        </w:tc>
        <w:tc>
          <w:tcPr>
            <w:tcW w:w="8236" w:type="dxa"/>
            <w:vAlign w:val="top"/>
          </w:tcPr>
          <w:p>
            <w:pPr>
              <w:ind w:left="101"/>
              <w:spacing w:before="142" w:line="219" w:lineRule="auto"/>
              <w:rPr>
                <w:rFonts w:ascii="SimSun" w:hAnsi="SimSun" w:eastAsia="SimSun" w:cs="SimSun"/>
                <w:sz w:val="23"/>
                <w:szCs w:val="23"/>
              </w:rPr>
            </w:pPr>
            <w:r>
              <w:rPr>
                <w:rFonts w:ascii="SimSun" w:hAnsi="SimSun" w:eastAsia="SimSun" w:cs="SimSun"/>
                <w:sz w:val="23"/>
                <w:szCs w:val="23"/>
                <w:spacing w:val="-1"/>
              </w:rPr>
              <w:t>本地：打印页面总数</w:t>
            </w:r>
          </w:p>
        </w:tc>
      </w:tr>
      <w:tr>
        <w:trPr>
          <w:trHeight w:val="519" w:hRule="atLeast"/>
        </w:trPr>
        <w:tc>
          <w:tcPr>
            <w:tcW w:w="1034" w:type="dxa"/>
            <w:vAlign w:val="top"/>
          </w:tcPr>
          <w:p>
            <w:pPr>
              <w:ind w:left="55"/>
              <w:spacing w:before="177"/>
              <w:rPr>
                <w:rFonts w:ascii="SimSun" w:hAnsi="SimSun" w:eastAsia="SimSun" w:cs="SimSun"/>
                <w:sz w:val="23"/>
                <w:szCs w:val="23"/>
              </w:rPr>
            </w:pPr>
            <w:r>
              <w:rPr>
                <w:rFonts w:ascii="SimSun" w:hAnsi="SimSun" w:eastAsia="SimSun" w:cs="SimSun"/>
                <w:sz w:val="23"/>
                <w:szCs w:val="23"/>
                <w:spacing w:val="-2"/>
              </w:rPr>
              <w:t>8387</w:t>
            </w:r>
          </w:p>
        </w:tc>
        <w:tc>
          <w:tcPr>
            <w:tcW w:w="8236" w:type="dxa"/>
            <w:vAlign w:val="top"/>
          </w:tcPr>
          <w:p>
            <w:pPr>
              <w:ind w:left="101"/>
              <w:spacing w:before="155" w:line="219" w:lineRule="auto"/>
              <w:rPr>
                <w:rFonts w:ascii="SimSun" w:hAnsi="SimSun" w:eastAsia="SimSun" w:cs="SimSun"/>
                <w:sz w:val="23"/>
                <w:szCs w:val="23"/>
              </w:rPr>
            </w:pPr>
            <w:r>
              <w:rPr>
                <w:rFonts w:ascii="SimSun" w:hAnsi="SimSun" w:eastAsia="SimSun" w:cs="SimSun"/>
                <w:sz w:val="23"/>
                <w:szCs w:val="23"/>
                <w:spacing w:val="-1"/>
              </w:rPr>
              <w:t>其它：打印页面总数</w:t>
            </w:r>
          </w:p>
        </w:tc>
      </w:tr>
      <w:tr>
        <w:trPr>
          <w:trHeight w:val="1611" w:hRule="atLeast"/>
        </w:trPr>
        <w:tc>
          <w:tcPr>
            <w:tcW w:w="1034" w:type="dxa"/>
            <w:vAlign w:val="top"/>
          </w:tcPr>
          <w:p>
            <w:pPr>
              <w:rPr>
                <w:rFonts w:ascii="Arial"/>
                <w:sz w:val="21"/>
              </w:rPr>
            </w:pPr>
            <w:r/>
          </w:p>
        </w:tc>
        <w:tc>
          <w:tcPr>
            <w:tcW w:w="8236" w:type="dxa"/>
            <w:vAlign w:val="top"/>
          </w:tcPr>
          <w:p>
            <w:pPr>
              <w:ind w:left="101" w:right="989"/>
              <w:spacing w:before="135" w:line="321" w:lineRule="auto"/>
              <w:rPr>
                <w:rFonts w:ascii="SimSun" w:hAnsi="SimSun" w:eastAsia="SimSun" w:cs="SimSun"/>
                <w:sz w:val="23"/>
                <w:szCs w:val="23"/>
              </w:rPr>
            </w:pPr>
            <w:r>
              <w:rPr>
                <w:rFonts w:ascii="SimSun" w:hAnsi="SimSun" w:eastAsia="SimSun" w:cs="SimSun"/>
                <w:sz w:val="23"/>
                <w:szCs w:val="23"/>
              </w:rPr>
              <w:t>这些SP计数客户所打印的页数。保存页数所用应用程序的计数器递增。</w:t>
            </w:r>
            <w:r>
              <w:rPr>
                <w:rFonts w:ascii="SimSun" w:hAnsi="SimSun" w:eastAsia="SimSun" w:cs="SimSun"/>
                <w:sz w:val="23"/>
                <w:szCs w:val="23"/>
                <w:spacing w:val="4"/>
              </w:rPr>
              <w:t xml:space="preserve"> </w:t>
            </w:r>
            <w:r>
              <w:rPr>
                <w:rFonts w:ascii="SimSun" w:hAnsi="SimSun" w:eastAsia="SimSun" w:cs="SimSun"/>
                <w:sz w:val="23"/>
                <w:szCs w:val="23"/>
                <w:spacing w:val="3"/>
              </w:rPr>
              <w:t>[0至9999999/0/1]</w:t>
            </w:r>
          </w:p>
          <w:p>
            <w:pPr>
              <w:ind w:left="100" w:right="318" w:hanging="29"/>
              <w:spacing w:before="1" w:line="258" w:lineRule="auto"/>
              <w:rPr>
                <w:rFonts w:ascii="SimSun" w:hAnsi="SimSun" w:eastAsia="SimSun" w:cs="SimSun"/>
                <w:sz w:val="23"/>
                <w:szCs w:val="23"/>
              </w:rPr>
            </w:pPr>
            <w:r>
              <w:rPr>
                <w:rFonts w:ascii="SimSun" w:hAnsi="SimSun" w:eastAsia="SimSun" w:cs="SimSun"/>
                <w:sz w:val="23"/>
                <w:szCs w:val="23"/>
              </w:rPr>
              <w:t>L:计数器计数操作面板上文件服务器模式屏幕中所保存的页数。用复印模式屏</w:t>
            </w:r>
            <w:r>
              <w:rPr>
                <w:rFonts w:ascii="SimSun" w:hAnsi="SimSun" w:eastAsia="SimSun" w:cs="SimSun"/>
                <w:sz w:val="23"/>
                <w:szCs w:val="23"/>
                <w:spacing w:val="14"/>
              </w:rPr>
              <w:t xml:space="preserve"> </w:t>
            </w:r>
            <w:r>
              <w:rPr>
                <w:rFonts w:ascii="SimSun" w:hAnsi="SimSun" w:eastAsia="SimSun" w:cs="SimSun"/>
                <w:sz w:val="23"/>
                <w:szCs w:val="23"/>
              </w:rPr>
              <w:t>幕中存储文件按钮所保存的页数进入复印：计数器。</w:t>
            </w:r>
          </w:p>
        </w:tc>
      </w:tr>
    </w:tbl>
    <w:p>
      <w:pPr>
        <w:spacing w:line="282" w:lineRule="auto"/>
        <w:rPr>
          <w:rFonts w:ascii="Arial"/>
          <w:sz w:val="21"/>
        </w:rPr>
      </w:pPr>
      <w:r/>
    </w:p>
    <w:p>
      <w:pPr>
        <w:pStyle w:val="BodyText"/>
        <w:ind w:left="1539"/>
        <w:spacing w:before="69" w:line="213" w:lineRule="auto"/>
        <w:rPr>
          <w:sz w:val="21"/>
          <w:szCs w:val="21"/>
        </w:rPr>
      </w:pPr>
      <w:r>
        <w:rPr>
          <w:sz w:val="21"/>
          <w:szCs w:val="21"/>
          <w:spacing w:val="6"/>
        </w:rPr>
        <w:t>·</w:t>
      </w:r>
      <w:r>
        <w:rPr>
          <w:sz w:val="21"/>
          <w:szCs w:val="21"/>
          <w:spacing w:val="-20"/>
        </w:rPr>
        <w:t xml:space="preserve"> </w:t>
      </w:r>
      <w:r>
        <w:rPr>
          <w:sz w:val="21"/>
          <w:szCs w:val="21"/>
          <w:spacing w:val="6"/>
        </w:rPr>
        <w:t>利</w:t>
      </w:r>
      <w:r>
        <w:rPr>
          <w:sz w:val="21"/>
          <w:szCs w:val="21"/>
          <w:spacing w:val="-24"/>
        </w:rPr>
        <w:t xml:space="preserve"> </w:t>
      </w:r>
      <w:r>
        <w:rPr>
          <w:sz w:val="21"/>
          <w:szCs w:val="21"/>
          <w:spacing w:val="6"/>
        </w:rPr>
        <w:t>用</w:t>
      </w:r>
      <w:r>
        <w:rPr>
          <w:sz w:val="21"/>
          <w:szCs w:val="21"/>
          <w:spacing w:val="6"/>
        </w:rPr>
        <w:t xml:space="preserve"> </w:t>
      </w:r>
      <w:r>
        <w:rPr>
          <w:rFonts w:ascii="SimSun" w:hAnsi="SimSun" w:eastAsia="SimSun" w:cs="SimSun"/>
          <w:sz w:val="21"/>
          <w:szCs w:val="21"/>
        </w:rPr>
        <w:t>SP</w:t>
      </w:r>
      <w:r>
        <w:rPr>
          <w:rFonts w:ascii="SimSun" w:hAnsi="SimSun" w:eastAsia="SimSun" w:cs="SimSun"/>
          <w:sz w:val="21"/>
          <w:szCs w:val="21"/>
          <w:spacing w:val="6"/>
        </w:rPr>
        <w:t>5104</w:t>
      </w:r>
      <w:r>
        <w:rPr>
          <w:rFonts w:ascii="SimSun" w:hAnsi="SimSun" w:eastAsia="SimSun" w:cs="SimSun"/>
          <w:sz w:val="21"/>
          <w:szCs w:val="21"/>
          <w:spacing w:val="44"/>
        </w:rPr>
        <w:t xml:space="preserve">  </w:t>
      </w:r>
      <w:r>
        <w:rPr>
          <w:sz w:val="21"/>
          <w:szCs w:val="21"/>
          <w:spacing w:val="6"/>
        </w:rPr>
        <w:t>开</w:t>
      </w:r>
      <w:r>
        <w:rPr>
          <w:sz w:val="21"/>
          <w:szCs w:val="21"/>
          <w:spacing w:val="-35"/>
        </w:rPr>
        <w:t xml:space="preserve"> </w:t>
      </w:r>
      <w:r>
        <w:rPr>
          <w:sz w:val="21"/>
          <w:szCs w:val="21"/>
          <w:spacing w:val="6"/>
        </w:rPr>
        <w:t>启</w:t>
      </w:r>
      <w:r>
        <w:rPr>
          <w:sz w:val="21"/>
          <w:szCs w:val="21"/>
          <w:spacing w:val="6"/>
        </w:rPr>
        <w:t xml:space="preserve"> </w:t>
      </w:r>
      <w:r>
        <w:rPr>
          <w:rFonts w:ascii="SimSun" w:hAnsi="SimSun" w:eastAsia="SimSun" w:cs="SimSun"/>
          <w:sz w:val="21"/>
          <w:szCs w:val="21"/>
          <w:spacing w:val="6"/>
        </w:rPr>
        <w:t>A3/</w:t>
      </w:r>
      <w:r>
        <w:rPr>
          <w:rFonts w:ascii="SimSun" w:hAnsi="SimSun" w:eastAsia="SimSun" w:cs="SimSun"/>
          <w:sz w:val="21"/>
          <w:szCs w:val="21"/>
        </w:rPr>
        <w:t>DLT</w:t>
      </w:r>
      <w:r>
        <w:rPr>
          <w:rFonts w:ascii="SimSun" w:hAnsi="SimSun" w:eastAsia="SimSun" w:cs="SimSun"/>
          <w:sz w:val="21"/>
          <w:szCs w:val="21"/>
          <w:spacing w:val="31"/>
        </w:rPr>
        <w:t xml:space="preserve">  </w:t>
      </w:r>
      <w:r>
        <w:rPr>
          <w:sz w:val="21"/>
          <w:szCs w:val="21"/>
          <w:spacing w:val="6"/>
        </w:rPr>
        <w:t>双倍计数功能时，1张</w:t>
      </w:r>
      <w:r>
        <w:rPr>
          <w:sz w:val="21"/>
          <w:szCs w:val="21"/>
          <w:spacing w:val="6"/>
        </w:rPr>
        <w:t xml:space="preserve"> </w:t>
      </w:r>
      <w:r>
        <w:rPr>
          <w:rFonts w:ascii="SimSun" w:hAnsi="SimSun" w:eastAsia="SimSun" w:cs="SimSun"/>
          <w:sz w:val="21"/>
          <w:szCs w:val="21"/>
          <w:spacing w:val="6"/>
        </w:rPr>
        <w:t>A3/</w:t>
      </w:r>
      <w:r>
        <w:rPr>
          <w:rFonts w:ascii="SimSun" w:hAnsi="SimSun" w:eastAsia="SimSun" w:cs="SimSun"/>
          <w:sz w:val="21"/>
          <w:szCs w:val="21"/>
        </w:rPr>
        <w:t>DLT</w:t>
      </w:r>
      <w:r>
        <w:rPr>
          <w:rFonts w:ascii="SimSun" w:hAnsi="SimSun" w:eastAsia="SimSun" w:cs="SimSun"/>
          <w:sz w:val="21"/>
          <w:szCs w:val="21"/>
          <w:spacing w:val="31"/>
        </w:rPr>
        <w:t xml:space="preserve">  </w:t>
      </w:r>
      <w:r>
        <w:rPr>
          <w:sz w:val="21"/>
          <w:szCs w:val="21"/>
          <w:spacing w:val="6"/>
        </w:rPr>
        <w:t>纸</w:t>
      </w:r>
      <w:r>
        <w:rPr>
          <w:sz w:val="21"/>
          <w:szCs w:val="21"/>
          <w:spacing w:val="-41"/>
        </w:rPr>
        <w:t xml:space="preserve"> </w:t>
      </w:r>
      <w:r>
        <w:rPr>
          <w:sz w:val="21"/>
          <w:szCs w:val="21"/>
          <w:spacing w:val="6"/>
        </w:rPr>
        <w:t>被</w:t>
      </w:r>
      <w:r>
        <w:rPr>
          <w:sz w:val="21"/>
          <w:szCs w:val="21"/>
          <w:spacing w:val="-38"/>
        </w:rPr>
        <w:t xml:space="preserve"> </w:t>
      </w:r>
      <w:r>
        <w:rPr>
          <w:sz w:val="21"/>
          <w:szCs w:val="21"/>
          <w:spacing w:val="6"/>
        </w:rPr>
        <w:t>计</w:t>
      </w:r>
      <w:r>
        <w:rPr>
          <w:sz w:val="21"/>
          <w:szCs w:val="21"/>
          <w:spacing w:val="-34"/>
        </w:rPr>
        <w:t xml:space="preserve"> </w:t>
      </w:r>
      <w:r>
        <w:rPr>
          <w:sz w:val="21"/>
          <w:szCs w:val="21"/>
          <w:spacing w:val="6"/>
        </w:rPr>
        <w:t>为</w:t>
      </w:r>
      <w:r>
        <w:rPr>
          <w:sz w:val="21"/>
          <w:szCs w:val="21"/>
          <w:spacing w:val="-41"/>
        </w:rPr>
        <w:t xml:space="preserve"> </w:t>
      </w:r>
      <w:r>
        <w:rPr>
          <w:sz w:val="21"/>
          <w:szCs w:val="21"/>
          <w:spacing w:val="6"/>
        </w:rPr>
        <w:t>2</w:t>
      </w:r>
      <w:r>
        <w:rPr>
          <w:sz w:val="21"/>
          <w:szCs w:val="21"/>
          <w:spacing w:val="-47"/>
        </w:rPr>
        <w:t xml:space="preserve"> </w:t>
      </w:r>
      <w:r>
        <w:rPr>
          <w:sz w:val="21"/>
          <w:szCs w:val="21"/>
          <w:spacing w:val="6"/>
        </w:rPr>
        <w:t>。</w:t>
      </w:r>
    </w:p>
    <w:p>
      <w:pPr>
        <w:pStyle w:val="BodyText"/>
        <w:ind w:left="1539"/>
        <w:spacing w:before="147" w:line="213" w:lineRule="auto"/>
        <w:rPr>
          <w:sz w:val="21"/>
          <w:szCs w:val="21"/>
        </w:rPr>
      </w:pPr>
      <w:r>
        <w:rPr>
          <w:sz w:val="21"/>
          <w:szCs w:val="21"/>
          <w:spacing w:val="18"/>
        </w:rPr>
        <w:t>·</w:t>
      </w:r>
      <w:r>
        <w:rPr>
          <w:sz w:val="21"/>
          <w:szCs w:val="21"/>
          <w:spacing w:val="-70"/>
        </w:rPr>
        <w:t xml:space="preserve"> </w:t>
      </w:r>
      <w:r>
        <w:rPr>
          <w:sz w:val="21"/>
          <w:szCs w:val="21"/>
          <w:spacing w:val="18"/>
        </w:rPr>
        <w:t>若将几个文件合并起来打印，对保存文件的应用程序计数所保存的页数</w:t>
      </w:r>
    </w:p>
    <w:p>
      <w:pPr>
        <w:pStyle w:val="BodyText"/>
        <w:ind w:left="1539"/>
        <w:spacing w:before="157" w:line="213" w:lineRule="auto"/>
        <w:rPr>
          <w:sz w:val="21"/>
          <w:szCs w:val="21"/>
        </w:rPr>
      </w:pPr>
      <w:r>
        <w:rPr>
          <w:sz w:val="21"/>
          <w:szCs w:val="21"/>
          <w:spacing w:val="18"/>
        </w:rPr>
        <w:t>·</w:t>
      </w:r>
      <w:r>
        <w:rPr>
          <w:sz w:val="21"/>
          <w:szCs w:val="21"/>
          <w:spacing w:val="-64"/>
        </w:rPr>
        <w:t xml:space="preserve"> </w:t>
      </w:r>
      <w:r>
        <w:rPr>
          <w:sz w:val="21"/>
          <w:szCs w:val="21"/>
          <w:spacing w:val="18"/>
        </w:rPr>
        <w:t>这些计数器主要用于计算机器的使用费，因此以下页面不作为打印页计算：</w:t>
      </w:r>
    </w:p>
    <w:p>
      <w:pPr>
        <w:pStyle w:val="BodyText"/>
        <w:ind w:left="1539"/>
        <w:spacing w:before="147" w:line="222" w:lineRule="auto"/>
        <w:rPr>
          <w:sz w:val="21"/>
          <w:szCs w:val="21"/>
        </w:rPr>
      </w:pPr>
      <w:r>
        <w:rPr>
          <w:sz w:val="21"/>
          <w:szCs w:val="21"/>
          <w:spacing w:val="11"/>
        </w:rPr>
        <w:t>·</w:t>
      </w:r>
      <w:r>
        <w:rPr>
          <w:sz w:val="21"/>
          <w:szCs w:val="21"/>
          <w:spacing w:val="-64"/>
        </w:rPr>
        <w:t xml:space="preserve"> </w:t>
      </w:r>
      <w:r>
        <w:rPr>
          <w:sz w:val="21"/>
          <w:szCs w:val="21"/>
          <w:spacing w:val="11"/>
        </w:rPr>
        <w:t>双面打印作业中的空白页。</w:t>
      </w:r>
    </w:p>
    <w:p>
      <w:pPr>
        <w:pStyle w:val="BodyText"/>
        <w:ind w:left="1539"/>
        <w:spacing w:before="167" w:line="222" w:lineRule="auto"/>
        <w:rPr>
          <w:sz w:val="21"/>
          <w:szCs w:val="21"/>
        </w:rPr>
      </w:pPr>
      <w:r>
        <w:rPr>
          <w:sz w:val="21"/>
          <w:szCs w:val="21"/>
          <w:spacing w:val="15"/>
        </w:rPr>
        <w:t>·</w:t>
      </w:r>
      <w:r>
        <w:rPr>
          <w:sz w:val="21"/>
          <w:szCs w:val="21"/>
          <w:spacing w:val="-72"/>
        </w:rPr>
        <w:t xml:space="preserve"> </w:t>
      </w:r>
      <w:r>
        <w:rPr>
          <w:sz w:val="21"/>
          <w:szCs w:val="21"/>
          <w:spacing w:val="15"/>
        </w:rPr>
        <w:t>作为文件封面、章节标题页及隔页所插入的空白页。</w:t>
      </w:r>
    </w:p>
    <w:p>
      <w:pPr>
        <w:pStyle w:val="BodyText"/>
        <w:ind w:left="1539"/>
        <w:spacing w:before="137" w:line="222" w:lineRule="auto"/>
        <w:rPr>
          <w:sz w:val="21"/>
          <w:szCs w:val="21"/>
        </w:rPr>
      </w:pPr>
      <w:r>
        <w:rPr>
          <w:sz w:val="21"/>
          <w:szCs w:val="21"/>
          <w:spacing w:val="11"/>
        </w:rPr>
        <w:t>·</w:t>
      </w:r>
      <w:r>
        <w:rPr>
          <w:sz w:val="21"/>
          <w:szCs w:val="21"/>
          <w:spacing w:val="-64"/>
        </w:rPr>
        <w:t xml:space="preserve"> </w:t>
      </w:r>
      <w:r>
        <w:rPr>
          <w:sz w:val="21"/>
          <w:szCs w:val="21"/>
          <w:spacing w:val="11"/>
        </w:rPr>
        <w:t>确认计数所打印的报告页。</w:t>
      </w:r>
    </w:p>
    <w:p>
      <w:pPr>
        <w:pStyle w:val="BodyText"/>
        <w:ind w:left="1539"/>
        <w:spacing w:before="158" w:line="222" w:lineRule="auto"/>
        <w:rPr>
          <w:sz w:val="21"/>
          <w:szCs w:val="21"/>
        </w:rPr>
      </w:pPr>
      <w:r>
        <w:rPr>
          <w:sz w:val="21"/>
          <w:szCs w:val="21"/>
          <w:spacing w:val="23"/>
        </w:rPr>
        <w:t>·</w:t>
      </w:r>
      <w:r>
        <w:rPr>
          <w:sz w:val="21"/>
          <w:szCs w:val="21"/>
          <w:spacing w:val="-54"/>
        </w:rPr>
        <w:t xml:space="preserve"> </w:t>
      </w:r>
      <w:r>
        <w:rPr>
          <w:sz w:val="21"/>
          <w:szCs w:val="21"/>
          <w:spacing w:val="23"/>
        </w:rPr>
        <w:t>维修模式(维修一览表、引擎维护报告等)下所打印的全部报告页。</w:t>
      </w:r>
    </w:p>
    <w:p>
      <w:pPr>
        <w:pStyle w:val="BodyText"/>
        <w:ind w:left="1539"/>
        <w:spacing w:before="157" w:line="221" w:lineRule="auto"/>
        <w:rPr>
          <w:sz w:val="21"/>
          <w:szCs w:val="21"/>
        </w:rPr>
      </w:pPr>
      <w:r>
        <w:rPr>
          <w:sz w:val="21"/>
          <w:szCs w:val="21"/>
          <w:spacing w:val="12"/>
        </w:rPr>
        <w:t>·</w:t>
      </w:r>
      <w:r>
        <w:rPr>
          <w:sz w:val="21"/>
          <w:szCs w:val="21"/>
          <w:spacing w:val="-70"/>
        </w:rPr>
        <w:t xml:space="preserve"> </w:t>
      </w:r>
      <w:r>
        <w:rPr>
          <w:sz w:val="21"/>
          <w:szCs w:val="21"/>
          <w:spacing w:val="12"/>
        </w:rPr>
        <w:t>调整机器图像打印的测试页。</w:t>
      </w:r>
    </w:p>
    <w:p>
      <w:pPr>
        <w:pStyle w:val="BodyText"/>
        <w:ind w:left="1539"/>
        <w:spacing w:before="139" w:line="222" w:lineRule="auto"/>
        <w:rPr>
          <w:sz w:val="21"/>
          <w:szCs w:val="21"/>
        </w:rPr>
      </w:pPr>
      <w:r>
        <w:rPr>
          <w:sz w:val="21"/>
          <w:szCs w:val="21"/>
          <w:spacing w:val="6"/>
        </w:rPr>
        <w:t>·</w:t>
      </w:r>
      <w:r>
        <w:rPr>
          <w:sz w:val="21"/>
          <w:szCs w:val="21"/>
          <w:spacing w:val="-69"/>
        </w:rPr>
        <w:t xml:space="preserve"> </w:t>
      </w:r>
      <w:r>
        <w:rPr>
          <w:sz w:val="21"/>
          <w:szCs w:val="21"/>
          <w:spacing w:val="6"/>
        </w:rPr>
        <w:t>错误通知报告。</w:t>
      </w:r>
    </w:p>
    <w:p>
      <w:pPr>
        <w:pStyle w:val="BodyText"/>
        <w:ind w:left="1539"/>
        <w:spacing w:before="167" w:line="222" w:lineRule="auto"/>
        <w:rPr>
          <w:sz w:val="21"/>
          <w:szCs w:val="21"/>
        </w:rPr>
      </w:pPr>
      <w:r>
        <w:rPr>
          <w:sz w:val="21"/>
          <w:szCs w:val="21"/>
          <w:spacing w:val="13"/>
        </w:rPr>
        <w:t>·</w:t>
      </w:r>
      <w:r>
        <w:rPr>
          <w:sz w:val="21"/>
          <w:szCs w:val="21"/>
          <w:spacing w:val="-59"/>
        </w:rPr>
        <w:t xml:space="preserve"> </w:t>
      </w:r>
      <w:r>
        <w:rPr>
          <w:sz w:val="21"/>
          <w:szCs w:val="21"/>
          <w:spacing w:val="13"/>
        </w:rPr>
        <w:t>因复印机卡纸导致的部分打印页。</w:t>
      </w:r>
    </w:p>
    <w:p>
      <w:pPr>
        <w:spacing w:before="34"/>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36"/>
      </w:tblGrid>
      <w:tr>
        <w:trPr>
          <w:trHeight w:val="512" w:hRule="atLeast"/>
        </w:trPr>
        <w:tc>
          <w:tcPr>
            <w:tcW w:w="1044" w:type="dxa"/>
            <w:vAlign w:val="top"/>
            <w:vMerge w:val="restart"/>
            <w:tcBorders>
              <w:bottom w:val="nil"/>
            </w:tcBorders>
          </w:tcPr>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ind w:left="65"/>
              <w:spacing w:before="81"/>
              <w:rPr>
                <w:rFonts w:ascii="SimSun" w:hAnsi="SimSun" w:eastAsia="SimSun" w:cs="SimSun"/>
                <w:sz w:val="25"/>
                <w:szCs w:val="25"/>
              </w:rPr>
            </w:pPr>
            <w:r>
              <w:rPr>
                <w:rFonts w:ascii="SimSun" w:hAnsi="SimSun" w:eastAsia="SimSun" w:cs="SimSun"/>
                <w:sz w:val="25"/>
                <w:szCs w:val="25"/>
                <w:spacing w:val="-3"/>
              </w:rPr>
              <w:t>8391</w:t>
            </w:r>
          </w:p>
        </w:tc>
        <w:tc>
          <w:tcPr>
            <w:tcW w:w="8236" w:type="dxa"/>
            <w:vAlign w:val="top"/>
          </w:tcPr>
          <w:p>
            <w:pPr>
              <w:ind w:left="71"/>
              <w:spacing w:before="133" w:line="219" w:lineRule="auto"/>
              <w:rPr>
                <w:rFonts w:ascii="SimSun" w:hAnsi="SimSun" w:eastAsia="SimSun" w:cs="SimSun"/>
                <w:sz w:val="25"/>
                <w:szCs w:val="25"/>
              </w:rPr>
            </w:pPr>
            <w:r>
              <w:rPr>
                <w:rFonts w:ascii="SimSun" w:hAnsi="SimSun" w:eastAsia="SimSun" w:cs="SimSun"/>
                <w:sz w:val="25"/>
                <w:szCs w:val="25"/>
                <w:spacing w:val="1"/>
              </w:rPr>
              <w:t>大尺寸打印页面</w:t>
            </w:r>
          </w:p>
        </w:tc>
      </w:tr>
      <w:tr>
        <w:trPr>
          <w:trHeight w:val="1298" w:hRule="atLeast"/>
        </w:trPr>
        <w:tc>
          <w:tcPr>
            <w:tcW w:w="1044" w:type="dxa"/>
            <w:vAlign w:val="top"/>
            <w:vMerge w:val="continue"/>
            <w:tcBorders>
              <w:top w:val="nil"/>
            </w:tcBorders>
          </w:tcPr>
          <w:p>
            <w:pPr>
              <w:rPr>
                <w:rFonts w:ascii="Arial"/>
                <w:sz w:val="21"/>
              </w:rPr>
            </w:pPr>
            <w:r/>
          </w:p>
        </w:tc>
        <w:tc>
          <w:tcPr>
            <w:tcW w:w="8236" w:type="dxa"/>
            <w:vAlign w:val="top"/>
          </w:tcPr>
          <w:p>
            <w:pPr>
              <w:ind w:left="71"/>
              <w:spacing w:before="160" w:line="224" w:lineRule="auto"/>
              <w:rPr>
                <w:rFonts w:ascii="SimSun" w:hAnsi="SimSun" w:eastAsia="SimSun" w:cs="SimSun"/>
                <w:sz w:val="25"/>
                <w:szCs w:val="25"/>
              </w:rPr>
            </w:pPr>
            <w:r>
              <w:rPr>
                <w:rFonts w:ascii="SimSun" w:hAnsi="SimSun" w:eastAsia="SimSun" w:cs="SimSun"/>
                <w:sz w:val="25"/>
                <w:szCs w:val="25"/>
                <w:spacing w:val="3"/>
              </w:rPr>
              <w:t>[0至9999999/0/1]</w:t>
            </w:r>
          </w:p>
          <w:p>
            <w:pPr>
              <w:ind w:left="71"/>
              <w:spacing w:before="77" w:line="219" w:lineRule="auto"/>
              <w:rPr>
                <w:rFonts w:ascii="SimSun" w:hAnsi="SimSun" w:eastAsia="SimSun" w:cs="SimSun"/>
                <w:sz w:val="25"/>
                <w:szCs w:val="25"/>
              </w:rPr>
            </w:pPr>
            <w:r>
              <w:rPr>
                <w:rFonts w:ascii="SimSun" w:hAnsi="SimSun" w:eastAsia="SimSun" w:cs="SimSun"/>
                <w:sz w:val="25"/>
                <w:szCs w:val="25"/>
              </w:rPr>
              <w:t>这些SP计数A3/DLT纸张尺寸和更大尺寸纸张所打印的页数。</w:t>
            </w:r>
          </w:p>
          <w:p>
            <w:pPr>
              <w:ind w:left="74"/>
              <w:spacing w:before="149" w:line="218" w:lineRule="auto"/>
              <w:rPr>
                <w:rFonts w:ascii="SimSun" w:hAnsi="SimSun" w:eastAsia="SimSun" w:cs="SimSun"/>
                <w:sz w:val="25"/>
                <w:szCs w:val="25"/>
              </w:rPr>
            </w:pPr>
            <w:r>
              <w:rPr>
                <w:rFonts w:ascii="SimSun" w:hAnsi="SimSun" w:eastAsia="SimSun" w:cs="SimSun"/>
                <w:sz w:val="25"/>
                <w:szCs w:val="25"/>
                <w:b/>
                <w:bCs/>
                <w:spacing w:val="-3"/>
              </w:rPr>
              <w:t>备注：除SMC报告之外，在复印机的用户工具显示屏中也显示这些计数器。</w:t>
            </w:r>
          </w:p>
        </w:tc>
      </w:tr>
    </w:tbl>
    <w:p>
      <w:pPr>
        <w:spacing w:before="219"/>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8256"/>
      </w:tblGrid>
      <w:tr>
        <w:trPr>
          <w:trHeight w:val="509" w:hRule="atLeast"/>
        </w:trPr>
        <w:tc>
          <w:tcPr>
            <w:tcW w:w="1024" w:type="dxa"/>
            <w:vAlign w:val="top"/>
          </w:tcPr>
          <w:p>
            <w:pPr>
              <w:ind w:left="85"/>
              <w:spacing w:before="168"/>
              <w:rPr>
                <w:rFonts w:ascii="SimSun" w:hAnsi="SimSun" w:eastAsia="SimSun" w:cs="SimSun"/>
                <w:sz w:val="24"/>
                <w:szCs w:val="24"/>
              </w:rPr>
            </w:pPr>
            <w:r>
              <w:rPr>
                <w:rFonts w:ascii="SimSun" w:hAnsi="SimSun" w:eastAsia="SimSun" w:cs="SimSun"/>
                <w:sz w:val="24"/>
                <w:szCs w:val="24"/>
                <w:spacing w:val="-2"/>
              </w:rPr>
              <w:t>8401</w:t>
            </w:r>
          </w:p>
        </w:tc>
        <w:tc>
          <w:tcPr>
            <w:tcW w:w="8256" w:type="dxa"/>
            <w:vAlign w:val="top"/>
          </w:tcPr>
          <w:p>
            <w:pPr>
              <w:ind w:left="91"/>
              <w:spacing w:before="143" w:line="219" w:lineRule="auto"/>
              <w:rPr>
                <w:rFonts w:ascii="SimSun" w:hAnsi="SimSun" w:eastAsia="SimSun" w:cs="SimSun"/>
                <w:sz w:val="24"/>
                <w:szCs w:val="24"/>
              </w:rPr>
            </w:pPr>
            <w:r>
              <w:rPr>
                <w:rFonts w:ascii="SimSun" w:hAnsi="SimSun" w:eastAsia="SimSun" w:cs="SimSun"/>
                <w:sz w:val="24"/>
                <w:szCs w:val="24"/>
              </w:rPr>
              <w:t>总计：打印页面/本地存储器</w:t>
            </w:r>
          </w:p>
        </w:tc>
      </w:tr>
      <w:tr>
        <w:trPr>
          <w:trHeight w:val="510" w:hRule="atLeast"/>
        </w:trPr>
        <w:tc>
          <w:tcPr>
            <w:tcW w:w="1024" w:type="dxa"/>
            <w:vAlign w:val="top"/>
          </w:tcPr>
          <w:p>
            <w:pPr>
              <w:ind w:left="85"/>
              <w:spacing w:before="169"/>
              <w:rPr>
                <w:rFonts w:ascii="SimSun" w:hAnsi="SimSun" w:eastAsia="SimSun" w:cs="SimSun"/>
                <w:sz w:val="24"/>
                <w:szCs w:val="24"/>
              </w:rPr>
            </w:pPr>
            <w:r>
              <w:rPr>
                <w:rFonts w:ascii="SimSun" w:hAnsi="SimSun" w:eastAsia="SimSun" w:cs="SimSun"/>
                <w:sz w:val="24"/>
                <w:szCs w:val="24"/>
                <w:spacing w:val="-2"/>
              </w:rPr>
              <w:t>8402</w:t>
            </w:r>
          </w:p>
        </w:tc>
        <w:tc>
          <w:tcPr>
            <w:tcW w:w="8256" w:type="dxa"/>
            <w:vAlign w:val="top"/>
          </w:tcPr>
          <w:p>
            <w:pPr>
              <w:ind w:left="91"/>
              <w:spacing w:before="144" w:line="219" w:lineRule="auto"/>
              <w:rPr>
                <w:rFonts w:ascii="SimSun" w:hAnsi="SimSun" w:eastAsia="SimSun" w:cs="SimSun"/>
                <w:sz w:val="24"/>
                <w:szCs w:val="24"/>
              </w:rPr>
            </w:pPr>
            <w:r>
              <w:rPr>
                <w:rFonts w:ascii="SimSun" w:hAnsi="SimSun" w:eastAsia="SimSun" w:cs="SimSun"/>
                <w:sz w:val="24"/>
                <w:szCs w:val="24"/>
              </w:rPr>
              <w:t>复印：打印页面/本地存储器</w:t>
            </w:r>
          </w:p>
        </w:tc>
      </w:tr>
    </w:tbl>
    <w:p>
      <w:pPr>
        <w:rPr>
          <w:rFonts w:ascii="Arial"/>
          <w:sz w:val="21"/>
        </w:rPr>
      </w:pPr>
      <w:r/>
    </w:p>
    <w:p>
      <w:pPr>
        <w:sectPr>
          <w:headerReference w:type="default" r:id="rId776"/>
          <w:footerReference w:type="default" r:id="rId777"/>
          <w:pgSz w:w="11900" w:h="16840"/>
          <w:pgMar w:top="1444" w:right="1279" w:bottom="816" w:left="9" w:header="1002" w:footer="627" w:gutter="0"/>
        </w:sectPr>
        <w:rPr>
          <w:rFonts w:ascii="Arial" w:hAnsi="Arial" w:eastAsia="Arial" w:cs="Arial"/>
          <w:sz w:val="21"/>
          <w:szCs w:val="21"/>
        </w:rPr>
      </w:pPr>
    </w:p>
    <w:p>
      <w:pPr>
        <w:spacing w:before="62"/>
        <w:rPr/>
      </w:pPr>
      <w:r>
        <w:pict>
          <v:shape id="_x0000_s804" style="position:absolute;margin-left:547.001pt;margin-top:240.997pt;mso-position-vertical-relative:page;mso-position-horizontal-relative:page;width:47pt;height:26.55pt;z-index:254481408;" o:allowincell="f" fillcolor="#6A6B6D" filled="true" stroked="false" type="#_x0000_t202">
            <v:fill on="true"/>
            <v:stroke on="false"/>
            <v:path/>
            <v:imagedata o:title=""/>
            <o:lock v:ext="edit" aspectratio="false"/>
            <v:textbox inset="0mm,0mm,0mm,0mm">
              <w:txbxContent>
                <w:p>
                  <w:pPr>
                    <w:ind w:left="24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62"/>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8236"/>
      </w:tblGrid>
      <w:tr>
        <w:trPr>
          <w:trHeight w:val="513" w:hRule="atLeast"/>
        </w:trPr>
        <w:tc>
          <w:tcPr>
            <w:tcW w:w="1024" w:type="dxa"/>
            <w:vAlign w:val="top"/>
          </w:tcPr>
          <w:p>
            <w:pPr>
              <w:ind w:left="65"/>
              <w:spacing w:before="168"/>
              <w:rPr>
                <w:rFonts w:ascii="SimSun" w:hAnsi="SimSun" w:eastAsia="SimSun" w:cs="SimSun"/>
                <w:sz w:val="24"/>
                <w:szCs w:val="24"/>
              </w:rPr>
            </w:pPr>
            <w:r>
              <w:rPr>
                <w:rFonts w:ascii="SimSun" w:hAnsi="SimSun" w:eastAsia="SimSun" w:cs="SimSun"/>
                <w:sz w:val="24"/>
                <w:szCs w:val="24"/>
                <w:spacing w:val="-2"/>
              </w:rPr>
              <w:t>8403</w:t>
            </w:r>
          </w:p>
        </w:tc>
        <w:tc>
          <w:tcPr>
            <w:tcW w:w="8236" w:type="dxa"/>
            <w:vAlign w:val="top"/>
          </w:tcPr>
          <w:p>
            <w:pPr>
              <w:ind w:left="101"/>
              <w:spacing w:before="143" w:line="219" w:lineRule="auto"/>
              <w:rPr>
                <w:rFonts w:ascii="SimSun" w:hAnsi="SimSun" w:eastAsia="SimSun" w:cs="SimSun"/>
                <w:sz w:val="24"/>
                <w:szCs w:val="24"/>
              </w:rPr>
            </w:pPr>
            <w:r>
              <w:rPr>
                <w:rFonts w:ascii="SimSun" w:hAnsi="SimSun" w:eastAsia="SimSun" w:cs="SimSun"/>
                <w:sz w:val="24"/>
                <w:szCs w:val="24"/>
                <w:spacing w:val="-1"/>
              </w:rPr>
              <w:t>传真：打印页面/本地存储器</w:t>
            </w:r>
          </w:p>
        </w:tc>
      </w:tr>
      <w:tr>
        <w:trPr>
          <w:trHeight w:val="498" w:hRule="atLeast"/>
        </w:trPr>
        <w:tc>
          <w:tcPr>
            <w:tcW w:w="1024" w:type="dxa"/>
            <w:vAlign w:val="top"/>
          </w:tcPr>
          <w:p>
            <w:pPr>
              <w:ind w:left="65"/>
              <w:spacing w:before="155"/>
              <w:rPr>
                <w:rFonts w:ascii="SimSun" w:hAnsi="SimSun" w:eastAsia="SimSun" w:cs="SimSun"/>
                <w:sz w:val="24"/>
                <w:szCs w:val="24"/>
              </w:rPr>
            </w:pPr>
            <w:r>
              <w:rPr>
                <w:rFonts w:ascii="SimSun" w:hAnsi="SimSun" w:eastAsia="SimSun" w:cs="SimSun"/>
                <w:sz w:val="24"/>
                <w:szCs w:val="24"/>
                <w:spacing w:val="-2"/>
              </w:rPr>
              <w:t>8404</w:t>
            </w:r>
          </w:p>
        </w:tc>
        <w:tc>
          <w:tcPr>
            <w:tcW w:w="8236" w:type="dxa"/>
            <w:vAlign w:val="top"/>
          </w:tcPr>
          <w:p>
            <w:pPr>
              <w:ind w:left="101"/>
              <w:spacing w:before="130" w:line="219" w:lineRule="auto"/>
              <w:rPr>
                <w:rFonts w:ascii="SimSun" w:hAnsi="SimSun" w:eastAsia="SimSun" w:cs="SimSun"/>
                <w:sz w:val="24"/>
                <w:szCs w:val="24"/>
              </w:rPr>
            </w:pPr>
            <w:r>
              <w:rPr>
                <w:rFonts w:ascii="SimSun" w:hAnsi="SimSun" w:eastAsia="SimSun" w:cs="SimSun"/>
                <w:sz w:val="24"/>
                <w:szCs w:val="24"/>
              </w:rPr>
              <w:t>打印：打印页面/本地存储器</w:t>
            </w:r>
          </w:p>
        </w:tc>
      </w:tr>
      <w:tr>
        <w:trPr>
          <w:trHeight w:val="508" w:hRule="atLeast"/>
        </w:trPr>
        <w:tc>
          <w:tcPr>
            <w:tcW w:w="1024" w:type="dxa"/>
            <w:vAlign w:val="top"/>
          </w:tcPr>
          <w:p>
            <w:pPr>
              <w:ind w:left="65"/>
              <w:spacing w:before="167"/>
              <w:rPr>
                <w:rFonts w:ascii="SimSun" w:hAnsi="SimSun" w:eastAsia="SimSun" w:cs="SimSun"/>
                <w:sz w:val="24"/>
                <w:szCs w:val="24"/>
              </w:rPr>
            </w:pPr>
            <w:r>
              <w:rPr>
                <w:rFonts w:ascii="SimSun" w:hAnsi="SimSun" w:eastAsia="SimSun" w:cs="SimSun"/>
                <w:sz w:val="24"/>
                <w:szCs w:val="24"/>
                <w:spacing w:val="-2"/>
              </w:rPr>
              <w:t>8405</w:t>
            </w:r>
          </w:p>
        </w:tc>
        <w:tc>
          <w:tcPr>
            <w:tcW w:w="8236" w:type="dxa"/>
            <w:vAlign w:val="top"/>
          </w:tcPr>
          <w:p>
            <w:pPr>
              <w:ind w:left="101"/>
              <w:spacing w:before="142" w:line="219" w:lineRule="auto"/>
              <w:rPr>
                <w:rFonts w:ascii="SimSun" w:hAnsi="SimSun" w:eastAsia="SimSun" w:cs="SimSun"/>
                <w:sz w:val="24"/>
                <w:szCs w:val="24"/>
              </w:rPr>
            </w:pPr>
            <w:r>
              <w:rPr>
                <w:rFonts w:ascii="SimSun" w:hAnsi="SimSun" w:eastAsia="SimSun" w:cs="SimSun"/>
                <w:sz w:val="24"/>
                <w:szCs w:val="24"/>
              </w:rPr>
              <w:t>扫描：打印页面/本地存储器</w:t>
            </w:r>
          </w:p>
        </w:tc>
      </w:tr>
      <w:tr>
        <w:trPr>
          <w:trHeight w:val="509" w:hRule="atLeast"/>
        </w:trPr>
        <w:tc>
          <w:tcPr>
            <w:tcW w:w="1024" w:type="dxa"/>
            <w:vAlign w:val="top"/>
          </w:tcPr>
          <w:p>
            <w:pPr>
              <w:ind w:left="65"/>
              <w:spacing w:before="169"/>
              <w:rPr>
                <w:rFonts w:ascii="SimSun" w:hAnsi="SimSun" w:eastAsia="SimSun" w:cs="SimSun"/>
                <w:sz w:val="24"/>
                <w:szCs w:val="24"/>
              </w:rPr>
            </w:pPr>
            <w:r>
              <w:rPr>
                <w:rFonts w:ascii="SimSun" w:hAnsi="SimSun" w:eastAsia="SimSun" w:cs="SimSun"/>
                <w:sz w:val="24"/>
                <w:szCs w:val="24"/>
                <w:spacing w:val="-2"/>
              </w:rPr>
              <w:t>8406</w:t>
            </w:r>
          </w:p>
        </w:tc>
        <w:tc>
          <w:tcPr>
            <w:tcW w:w="8236" w:type="dxa"/>
            <w:vAlign w:val="top"/>
          </w:tcPr>
          <w:p>
            <w:pPr>
              <w:ind w:left="101"/>
              <w:spacing w:before="144" w:line="219" w:lineRule="auto"/>
              <w:rPr>
                <w:rFonts w:ascii="SimSun" w:hAnsi="SimSun" w:eastAsia="SimSun" w:cs="SimSun"/>
                <w:sz w:val="24"/>
                <w:szCs w:val="24"/>
              </w:rPr>
            </w:pPr>
            <w:r>
              <w:rPr>
                <w:rFonts w:ascii="SimSun" w:hAnsi="SimSun" w:eastAsia="SimSun" w:cs="SimSun"/>
                <w:sz w:val="24"/>
                <w:szCs w:val="24"/>
              </w:rPr>
              <w:t>本地：打印页面/本地存储器</w:t>
            </w:r>
          </w:p>
        </w:tc>
      </w:tr>
      <w:tr>
        <w:trPr>
          <w:trHeight w:val="1321" w:hRule="atLeast"/>
        </w:trPr>
        <w:tc>
          <w:tcPr>
            <w:tcW w:w="1024" w:type="dxa"/>
            <w:vAlign w:val="top"/>
          </w:tcPr>
          <w:p>
            <w:pPr>
              <w:rPr>
                <w:rFonts w:ascii="Arial"/>
                <w:sz w:val="21"/>
              </w:rPr>
            </w:pPr>
            <w:r/>
          </w:p>
        </w:tc>
        <w:tc>
          <w:tcPr>
            <w:tcW w:w="8236" w:type="dxa"/>
            <w:vAlign w:val="top"/>
          </w:tcPr>
          <w:p>
            <w:pPr>
              <w:spacing w:before="136" w:line="219" w:lineRule="auto"/>
              <w:jc w:val="right"/>
              <w:rPr>
                <w:rFonts w:ascii="SimSun" w:hAnsi="SimSun" w:eastAsia="SimSun" w:cs="SimSun"/>
                <w:sz w:val="24"/>
                <w:szCs w:val="24"/>
              </w:rPr>
            </w:pPr>
            <w:r>
              <w:rPr>
                <w:rFonts w:ascii="SimSun" w:hAnsi="SimSun" w:eastAsia="SimSun" w:cs="SimSun"/>
                <w:sz w:val="24"/>
                <w:szCs w:val="24"/>
                <w:spacing w:val="-1"/>
              </w:rPr>
              <w:t>这些SP计数文件服务器所打印的页数。打印页数所用应用程序的计数器递</w:t>
            </w:r>
            <w:r>
              <w:rPr>
                <w:rFonts w:ascii="SimSun" w:hAnsi="SimSun" w:eastAsia="SimSun" w:cs="SimSun"/>
                <w:sz w:val="24"/>
                <w:szCs w:val="24"/>
                <w:spacing w:val="-2"/>
              </w:rPr>
              <w:t>增。</w:t>
            </w:r>
          </w:p>
          <w:p>
            <w:pPr>
              <w:ind w:left="101" w:right="1164"/>
              <w:spacing w:before="124" w:line="294" w:lineRule="auto"/>
              <w:rPr>
                <w:rFonts w:ascii="SimSun" w:hAnsi="SimSun" w:eastAsia="SimSun" w:cs="SimSun"/>
                <w:sz w:val="24"/>
                <w:szCs w:val="24"/>
              </w:rPr>
            </w:pPr>
            <w:r>
              <w:rPr>
                <w:rFonts w:ascii="SimSun" w:hAnsi="SimSun" w:eastAsia="SimSun" w:cs="SimSun"/>
                <w:sz w:val="24"/>
                <w:szCs w:val="24"/>
              </w:rPr>
              <w:t>L:计数器计算操作面板上文件服务器模式屏幕中所保存的作业数。 </w:t>
            </w:r>
            <w:r>
              <w:rPr>
                <w:rFonts w:ascii="SimSun" w:hAnsi="SimSun" w:eastAsia="SimSun" w:cs="SimSun"/>
                <w:sz w:val="24"/>
                <w:szCs w:val="24"/>
                <w:spacing w:val="3"/>
              </w:rPr>
              <w:t>[0至9999999/0/1]</w:t>
            </w:r>
          </w:p>
        </w:tc>
      </w:tr>
    </w:tbl>
    <w:p>
      <w:pPr>
        <w:pStyle w:val="BodyText"/>
        <w:ind w:left="500" w:right="1777" w:hanging="230"/>
        <w:spacing w:before="277" w:line="261" w:lineRule="auto"/>
        <w:rPr>
          <w:sz w:val="24"/>
          <w:szCs w:val="24"/>
        </w:rPr>
      </w:pPr>
      <w:r>
        <w:pict>
          <v:shape id="_x0000_s806" style="position:absolute;margin-left:465.004pt;margin-top:86.3074pt;mso-position-vertical-relative:text;mso-position-horizontal-relative:text;width:12.5pt;height:16.35pt;z-index:254482432;" filled="false" stroked="false" type="#_x0000_t202">
            <v:fill on="false"/>
            <v:stroke on="false"/>
            <v:path/>
            <v:imagedata o:title=""/>
            <o:lock v:ext="edit" aspectratio="false"/>
            <v:textbox inset="0mm,0mm,0mm,0mm">
              <w:txbxContent>
                <w:p>
                  <w:pPr>
                    <w:spacing w:before="20" w:line="220" w:lineRule="auto"/>
                    <w:jc w:val="right"/>
                    <w:rPr>
                      <w:rFonts w:ascii="SimSun" w:hAnsi="SimSun" w:eastAsia="SimSun" w:cs="SimSun"/>
                      <w:sz w:val="24"/>
                      <w:szCs w:val="24"/>
                    </w:rPr>
                  </w:pPr>
                  <w:r>
                    <w:rPr>
                      <w:rFonts w:ascii="SimSun" w:hAnsi="SimSun" w:eastAsia="SimSun" w:cs="SimSun"/>
                      <w:sz w:val="24"/>
                      <w:szCs w:val="24"/>
                      <w:spacing w:val="-31"/>
                    </w:rPr>
                    <w:t>了</w:t>
                  </w:r>
                </w:p>
              </w:txbxContent>
            </v:textbox>
          </v:shape>
        </w:pict>
      </w:r>
      <w:r>
        <w:rPr>
          <w:sz w:val="24"/>
          <w:szCs w:val="24"/>
          <w:spacing w:val="-4"/>
        </w:rPr>
        <w:t>·本地：计数器需加上利用</w:t>
      </w:r>
      <w:r>
        <w:rPr>
          <w:sz w:val="24"/>
          <w:szCs w:val="24"/>
          <w:spacing w:val="-4"/>
        </w:rPr>
        <w:t xml:space="preserve"> </w:t>
      </w:r>
      <w:r>
        <w:rPr>
          <w:rFonts w:ascii="Times New Roman" w:hAnsi="Times New Roman" w:eastAsia="Times New Roman" w:cs="Times New Roman"/>
          <w:sz w:val="24"/>
          <w:szCs w:val="24"/>
          <w:spacing w:val="-4"/>
        </w:rPr>
        <w:t>Web</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4"/>
        </w:rPr>
        <w:t>Image</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4"/>
        </w:rPr>
        <w:t>Monitor  </w:t>
      </w:r>
      <w:r>
        <w:rPr>
          <w:sz w:val="24"/>
          <w:szCs w:val="24"/>
          <w:spacing w:val="-5"/>
        </w:rPr>
        <w:t>和</w:t>
      </w:r>
      <w:r>
        <w:rPr>
          <w:sz w:val="24"/>
          <w:szCs w:val="24"/>
          <w:spacing w:val="-5"/>
        </w:rPr>
        <w:t xml:space="preserve"> </w:t>
      </w:r>
      <w:r>
        <w:rPr>
          <w:rFonts w:ascii="Times New Roman" w:hAnsi="Times New Roman" w:eastAsia="Times New Roman" w:cs="Times New Roman"/>
          <w:sz w:val="24"/>
          <w:szCs w:val="24"/>
          <w:spacing w:val="-5"/>
        </w:rPr>
        <w:t>Desk</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5"/>
        </w:rPr>
        <w:t>Top</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spacing w:val="-5"/>
        </w:rPr>
        <w:t>Binder  </w:t>
      </w:r>
      <w:r>
        <w:rPr>
          <w:sz w:val="24"/>
          <w:szCs w:val="24"/>
          <w:spacing w:val="-5"/>
        </w:rPr>
        <w:t>执行的打印作</w:t>
      </w:r>
      <w:r>
        <w:rPr>
          <w:sz w:val="24"/>
          <w:szCs w:val="24"/>
        </w:rPr>
        <w:t xml:space="preserve"> </w:t>
      </w:r>
      <w:r>
        <w:rPr>
          <w:sz w:val="24"/>
          <w:szCs w:val="24"/>
          <w:spacing w:val="-11"/>
        </w:rPr>
        <w:t>业。</w:t>
      </w:r>
    </w:p>
    <w:p>
      <w:pPr>
        <w:spacing w:line="123" w:lineRule="exact"/>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04"/>
        <w:gridCol w:w="8156"/>
      </w:tblGrid>
      <w:tr>
        <w:trPr>
          <w:trHeight w:val="512" w:hRule="atLeast"/>
        </w:trPr>
        <w:tc>
          <w:tcPr>
            <w:tcW w:w="1104" w:type="dxa"/>
            <w:vAlign w:val="top"/>
          </w:tcPr>
          <w:p>
            <w:pPr>
              <w:ind w:left="65"/>
              <w:spacing w:before="159"/>
              <w:rPr>
                <w:rFonts w:ascii="SimSun" w:hAnsi="SimSun" w:eastAsia="SimSun" w:cs="SimSun"/>
                <w:sz w:val="25"/>
                <w:szCs w:val="25"/>
              </w:rPr>
            </w:pPr>
            <w:r>
              <w:rPr>
                <w:rFonts w:ascii="SimSun" w:hAnsi="SimSun" w:eastAsia="SimSun" w:cs="SimSun"/>
                <w:sz w:val="25"/>
                <w:szCs w:val="25"/>
                <w:spacing w:val="-3"/>
              </w:rPr>
              <w:t>8411</w:t>
            </w:r>
          </w:p>
        </w:tc>
        <w:tc>
          <w:tcPr>
            <w:tcW w:w="8156" w:type="dxa"/>
            <w:vAlign w:val="top"/>
          </w:tcPr>
          <w:p>
            <w:pPr>
              <w:ind w:left="91"/>
              <w:spacing w:before="135" w:line="219" w:lineRule="auto"/>
              <w:rPr>
                <w:rFonts w:ascii="SimSun" w:hAnsi="SimSun" w:eastAsia="SimSun" w:cs="SimSun"/>
                <w:sz w:val="25"/>
                <w:szCs w:val="25"/>
              </w:rPr>
            </w:pPr>
            <w:r>
              <w:rPr>
                <w:rFonts w:ascii="SimSun" w:hAnsi="SimSun" w:eastAsia="SimSun" w:cs="SimSun"/>
                <w:sz w:val="25"/>
                <w:szCs w:val="25"/>
                <w:spacing w:val="2"/>
              </w:rPr>
              <w:t>打印件/双面</w:t>
            </w:r>
          </w:p>
        </w:tc>
      </w:tr>
      <w:tr>
        <w:trPr>
          <w:trHeight w:val="1207" w:hRule="atLeast"/>
        </w:trPr>
        <w:tc>
          <w:tcPr>
            <w:tcW w:w="1104" w:type="dxa"/>
            <w:vAlign w:val="top"/>
          </w:tcPr>
          <w:p>
            <w:pPr>
              <w:rPr>
                <w:rFonts w:ascii="Arial"/>
                <w:sz w:val="21"/>
              </w:rPr>
            </w:pPr>
            <w:r/>
          </w:p>
        </w:tc>
        <w:tc>
          <w:tcPr>
            <w:tcW w:w="8156" w:type="dxa"/>
            <w:vAlign w:val="top"/>
          </w:tcPr>
          <w:p>
            <w:pPr>
              <w:ind w:left="91" w:right="282"/>
              <w:spacing w:before="134" w:line="218" w:lineRule="auto"/>
              <w:rPr>
                <w:rFonts w:ascii="SimSun" w:hAnsi="SimSun" w:eastAsia="SimSun" w:cs="SimSun"/>
                <w:sz w:val="25"/>
                <w:szCs w:val="25"/>
              </w:rPr>
            </w:pPr>
            <w:r>
              <w:rPr>
                <w:rFonts w:ascii="SimSun" w:hAnsi="SimSun" w:eastAsia="SimSun" w:cs="SimSun"/>
                <w:sz w:val="25"/>
                <w:szCs w:val="25"/>
                <w:spacing w:val="1"/>
              </w:rPr>
              <w:t>此</w:t>
            </w:r>
            <w:r>
              <w:rPr>
                <w:rFonts w:ascii="SimSun" w:hAnsi="SimSun" w:eastAsia="SimSun" w:cs="SimSun"/>
                <w:sz w:val="25"/>
                <w:szCs w:val="25"/>
              </w:rPr>
              <w:t>SP</w:t>
            </w:r>
            <w:r>
              <w:rPr>
                <w:rFonts w:ascii="SimSun" w:hAnsi="SimSun" w:eastAsia="SimSun" w:cs="SimSun"/>
                <w:sz w:val="25"/>
                <w:szCs w:val="25"/>
                <w:spacing w:val="1"/>
              </w:rPr>
              <w:t>计数用于双面打印的纸张(正/反面计为1页</w:t>
            </w:r>
            <w:r>
              <w:rPr>
                <w:rFonts w:ascii="SimSun" w:hAnsi="SimSun" w:eastAsia="SimSun" w:cs="SimSun"/>
                <w:sz w:val="25"/>
                <w:szCs w:val="25"/>
              </w:rPr>
              <w:t>)数量。不计最后只打印 </w:t>
            </w:r>
            <w:r>
              <w:rPr>
                <w:rFonts w:ascii="SimSun" w:hAnsi="SimSun" w:eastAsia="SimSun" w:cs="SimSun"/>
                <w:sz w:val="25"/>
                <w:szCs w:val="25"/>
              </w:rPr>
              <w:t>一面的纸。</w:t>
            </w:r>
          </w:p>
          <w:p>
            <w:pPr>
              <w:ind w:left="91"/>
              <w:spacing w:before="136" w:line="224" w:lineRule="auto"/>
              <w:rPr>
                <w:rFonts w:ascii="SimSun" w:hAnsi="SimSun" w:eastAsia="SimSun" w:cs="SimSun"/>
                <w:sz w:val="25"/>
                <w:szCs w:val="25"/>
              </w:rPr>
            </w:pPr>
            <w:r>
              <w:rPr>
                <w:rFonts w:ascii="SimSun" w:hAnsi="SimSun" w:eastAsia="SimSun" w:cs="SimSun"/>
                <w:sz w:val="25"/>
                <w:szCs w:val="25"/>
                <w:spacing w:val="3"/>
              </w:rPr>
              <w:t>[0至9999999/0/1]</w:t>
            </w:r>
          </w:p>
        </w:tc>
      </w:tr>
    </w:tbl>
    <w:p>
      <w:pPr>
        <w:spacing w:before="218"/>
        <w:rPr/>
      </w:pPr>
      <w:r/>
    </w:p>
    <w:tbl>
      <w:tblPr>
        <w:tblStyle w:val="TableNormal"/>
        <w:tblW w:w="925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04"/>
        <w:gridCol w:w="7946"/>
      </w:tblGrid>
      <w:tr>
        <w:trPr>
          <w:trHeight w:val="514" w:hRule="atLeast"/>
        </w:trPr>
        <w:tc>
          <w:tcPr>
            <w:tcW w:w="1304" w:type="dxa"/>
            <w:vAlign w:val="top"/>
            <w:vMerge w:val="restart"/>
            <w:tcBorders>
              <w:bottom w:val="nil"/>
            </w:tcBorders>
          </w:tcPr>
          <w:p>
            <w:pPr>
              <w:spacing w:line="347" w:lineRule="auto"/>
              <w:rPr>
                <w:rFonts w:ascii="Arial"/>
                <w:sz w:val="21"/>
              </w:rPr>
            </w:pPr>
            <w:r/>
          </w:p>
          <w:p>
            <w:pPr>
              <w:spacing w:line="348" w:lineRule="auto"/>
              <w:rPr>
                <w:rFonts w:ascii="Arial"/>
                <w:sz w:val="21"/>
              </w:rPr>
            </w:pPr>
            <w:r/>
          </w:p>
          <w:p>
            <w:pPr>
              <w:ind w:left="65"/>
              <w:spacing w:before="78"/>
              <w:rPr>
                <w:rFonts w:ascii="SimSun" w:hAnsi="SimSun" w:eastAsia="SimSun" w:cs="SimSun"/>
                <w:sz w:val="24"/>
                <w:szCs w:val="24"/>
              </w:rPr>
            </w:pPr>
            <w:r>
              <w:rPr>
                <w:rFonts w:ascii="SimSun" w:hAnsi="SimSun" w:eastAsia="SimSun" w:cs="SimSun"/>
                <w:sz w:val="24"/>
                <w:szCs w:val="24"/>
                <w:spacing w:val="-2"/>
              </w:rPr>
              <w:t>8421</w:t>
            </w:r>
          </w:p>
        </w:tc>
        <w:tc>
          <w:tcPr>
            <w:tcW w:w="7946" w:type="dxa"/>
            <w:vAlign w:val="top"/>
          </w:tcPr>
          <w:p>
            <w:pPr>
              <w:ind w:left="91"/>
              <w:spacing w:before="145" w:line="219" w:lineRule="auto"/>
              <w:rPr>
                <w:rFonts w:ascii="SimSun" w:hAnsi="SimSun" w:eastAsia="SimSun" w:cs="SimSun"/>
                <w:sz w:val="24"/>
                <w:szCs w:val="24"/>
              </w:rPr>
            </w:pPr>
            <w:r>
              <w:rPr>
                <w:rFonts w:ascii="SimSun" w:hAnsi="SimSun" w:eastAsia="SimSun" w:cs="SimSun"/>
                <w:sz w:val="24"/>
                <w:szCs w:val="24"/>
              </w:rPr>
              <w:t>总计：打印页面/双面合并</w:t>
            </w:r>
          </w:p>
        </w:tc>
      </w:tr>
      <w:tr>
        <w:trPr>
          <w:trHeight w:val="1218" w:hRule="atLeast"/>
        </w:trPr>
        <w:tc>
          <w:tcPr>
            <w:tcW w:w="1304" w:type="dxa"/>
            <w:vAlign w:val="top"/>
            <w:vMerge w:val="continue"/>
            <w:tcBorders>
              <w:top w:val="nil"/>
            </w:tcBorders>
          </w:tcPr>
          <w:p>
            <w:pPr>
              <w:rPr>
                <w:rFonts w:ascii="Arial"/>
                <w:sz w:val="21"/>
              </w:rPr>
            </w:pPr>
            <w:r/>
          </w:p>
        </w:tc>
        <w:tc>
          <w:tcPr>
            <w:tcW w:w="7946" w:type="dxa"/>
            <w:vAlign w:val="top"/>
          </w:tcPr>
          <w:p>
            <w:pPr>
              <w:ind w:left="91"/>
              <w:spacing w:before="167" w:line="224" w:lineRule="auto"/>
              <w:rPr>
                <w:rFonts w:ascii="SimSun" w:hAnsi="SimSun" w:eastAsia="SimSun" w:cs="SimSun"/>
                <w:sz w:val="24"/>
                <w:szCs w:val="24"/>
              </w:rPr>
            </w:pPr>
            <w:r>
              <w:rPr>
                <w:rFonts w:ascii="SimSun" w:hAnsi="SimSun" w:eastAsia="SimSun" w:cs="SimSun"/>
                <w:sz w:val="24"/>
                <w:szCs w:val="24"/>
                <w:spacing w:val="3"/>
              </w:rPr>
              <w:t>[0至9999999/0/1]</w:t>
            </w:r>
          </w:p>
          <w:p>
            <w:pPr>
              <w:ind w:left="90" w:right="163" w:hanging="19"/>
              <w:spacing w:before="74" w:line="238" w:lineRule="auto"/>
              <w:rPr>
                <w:rFonts w:ascii="SimSun" w:hAnsi="SimSun" w:eastAsia="SimSun" w:cs="SimSun"/>
                <w:sz w:val="24"/>
                <w:szCs w:val="24"/>
              </w:rPr>
            </w:pPr>
            <w:r>
              <w:rPr>
                <w:rFonts w:ascii="SimSun" w:hAnsi="SimSun" w:eastAsia="SimSun" w:cs="SimSun"/>
                <w:sz w:val="24"/>
                <w:szCs w:val="24"/>
                <w:spacing w:val="1"/>
              </w:rPr>
              <w:t>这些</w:t>
            </w:r>
            <w:r>
              <w:rPr>
                <w:rFonts w:ascii="SimSun" w:hAnsi="SimSun" w:eastAsia="SimSun" w:cs="SimSun"/>
                <w:sz w:val="24"/>
                <w:szCs w:val="24"/>
              </w:rPr>
              <w:t>SP</w:t>
            </w:r>
            <w:r>
              <w:rPr>
                <w:rFonts w:ascii="SimSun" w:hAnsi="SimSun" w:eastAsia="SimSun" w:cs="SimSun"/>
                <w:sz w:val="24"/>
                <w:szCs w:val="24"/>
                <w:spacing w:val="1"/>
              </w:rPr>
              <w:t>按装订及合并、n-</w:t>
            </w:r>
            <w:r>
              <w:rPr>
                <w:rFonts w:ascii="SimSun" w:hAnsi="SimSun" w:eastAsia="SimSun" w:cs="SimSun"/>
                <w:sz w:val="24"/>
                <w:szCs w:val="24"/>
              </w:rPr>
              <w:t>Up</w:t>
            </w:r>
            <w:r>
              <w:rPr>
                <w:rFonts w:ascii="SimSun" w:hAnsi="SimSun" w:eastAsia="SimSun" w:cs="SimSun"/>
                <w:sz w:val="24"/>
                <w:szCs w:val="24"/>
                <w:spacing w:val="1"/>
              </w:rPr>
              <w:t>设置计数打印的页</w:t>
            </w:r>
            <w:r>
              <w:rPr>
                <w:rFonts w:ascii="SimSun" w:hAnsi="SimSun" w:eastAsia="SimSun" w:cs="SimSun"/>
                <w:sz w:val="24"/>
                <w:szCs w:val="24"/>
              </w:rPr>
              <w:t>数。这是全部应用程序的总 </w:t>
            </w:r>
            <w:r>
              <w:rPr>
                <w:rFonts w:ascii="SimSun" w:hAnsi="SimSun" w:eastAsia="SimSun" w:cs="SimSun"/>
                <w:sz w:val="24"/>
                <w:szCs w:val="24"/>
                <w:spacing w:val="-1"/>
              </w:rPr>
              <w:t>数。</w:t>
            </w:r>
          </w:p>
        </w:tc>
      </w:tr>
      <w:tr>
        <w:trPr>
          <w:trHeight w:val="509" w:hRule="atLeast"/>
        </w:trPr>
        <w:tc>
          <w:tcPr>
            <w:tcW w:w="1304" w:type="dxa"/>
            <w:vAlign w:val="top"/>
            <w:vMerge w:val="restart"/>
            <w:tcBorders>
              <w:bottom w:val="nil"/>
            </w:tcBorders>
          </w:tcPr>
          <w:p>
            <w:pPr>
              <w:spacing w:line="272" w:lineRule="auto"/>
              <w:rPr>
                <w:rFonts w:ascii="Arial"/>
                <w:sz w:val="21"/>
              </w:rPr>
            </w:pPr>
            <w:r/>
          </w:p>
          <w:p>
            <w:pPr>
              <w:spacing w:line="272" w:lineRule="auto"/>
              <w:rPr>
                <w:rFonts w:ascii="Arial"/>
                <w:sz w:val="21"/>
              </w:rPr>
            </w:pPr>
            <w:r/>
          </w:p>
          <w:p>
            <w:pPr>
              <w:ind w:left="65"/>
              <w:spacing w:before="78"/>
              <w:rPr>
                <w:rFonts w:ascii="SimSun" w:hAnsi="SimSun" w:eastAsia="SimSun" w:cs="SimSun"/>
                <w:sz w:val="24"/>
                <w:szCs w:val="24"/>
              </w:rPr>
            </w:pPr>
            <w:r>
              <w:rPr>
                <w:rFonts w:ascii="SimSun" w:hAnsi="SimSun" w:eastAsia="SimSun" w:cs="SimSun"/>
                <w:sz w:val="24"/>
                <w:szCs w:val="24"/>
                <w:spacing w:val="-2"/>
              </w:rPr>
              <w:t>8422</w:t>
            </w:r>
          </w:p>
        </w:tc>
        <w:tc>
          <w:tcPr>
            <w:tcW w:w="7946" w:type="dxa"/>
            <w:vAlign w:val="top"/>
          </w:tcPr>
          <w:p>
            <w:pPr>
              <w:ind w:left="91"/>
              <w:spacing w:before="143" w:line="219" w:lineRule="auto"/>
              <w:rPr>
                <w:rFonts w:ascii="SimSun" w:hAnsi="SimSun" w:eastAsia="SimSun" w:cs="SimSun"/>
                <w:sz w:val="24"/>
                <w:szCs w:val="24"/>
              </w:rPr>
            </w:pPr>
            <w:r>
              <w:rPr>
                <w:rFonts w:ascii="SimSun" w:hAnsi="SimSun" w:eastAsia="SimSun" w:cs="SimSun"/>
                <w:sz w:val="24"/>
                <w:szCs w:val="24"/>
              </w:rPr>
              <w:t>复印：打印页面/双面合并</w:t>
            </w:r>
          </w:p>
        </w:tc>
      </w:tr>
      <w:tr>
        <w:trPr>
          <w:trHeight w:val="908" w:hRule="atLeast"/>
        </w:trPr>
        <w:tc>
          <w:tcPr>
            <w:tcW w:w="1304" w:type="dxa"/>
            <w:vAlign w:val="top"/>
            <w:vMerge w:val="continue"/>
            <w:tcBorders>
              <w:top w:val="nil"/>
            </w:tcBorders>
          </w:tcPr>
          <w:p>
            <w:pPr>
              <w:rPr>
                <w:rFonts w:ascii="Arial"/>
                <w:sz w:val="21"/>
              </w:rPr>
            </w:pPr>
            <w:r/>
          </w:p>
        </w:tc>
        <w:tc>
          <w:tcPr>
            <w:tcW w:w="7946" w:type="dxa"/>
            <w:vAlign w:val="top"/>
          </w:tcPr>
          <w:p>
            <w:pPr>
              <w:ind w:left="91"/>
              <w:spacing w:before="160" w:line="224" w:lineRule="auto"/>
              <w:rPr>
                <w:rFonts w:ascii="SimSun" w:hAnsi="SimSun" w:eastAsia="SimSun" w:cs="SimSun"/>
                <w:sz w:val="24"/>
                <w:szCs w:val="24"/>
              </w:rPr>
            </w:pPr>
            <w:r>
              <w:rPr>
                <w:rFonts w:ascii="SimSun" w:hAnsi="SimSun" w:eastAsia="SimSun" w:cs="SimSun"/>
                <w:sz w:val="24"/>
                <w:szCs w:val="24"/>
                <w:spacing w:val="3"/>
              </w:rPr>
              <w:t>[0至9999999/0/1]</w:t>
            </w:r>
          </w:p>
          <w:p>
            <w:pPr>
              <w:ind w:left="91"/>
              <w:spacing w:before="95" w:line="214" w:lineRule="auto"/>
              <w:rPr>
                <w:rFonts w:ascii="SimSun" w:hAnsi="SimSun" w:eastAsia="SimSun" w:cs="SimSun"/>
                <w:sz w:val="24"/>
                <w:szCs w:val="24"/>
              </w:rPr>
            </w:pPr>
            <w:r>
              <w:rPr>
                <w:rFonts w:ascii="SimSun" w:hAnsi="SimSun" w:eastAsia="SimSun" w:cs="SimSun"/>
                <w:sz w:val="24"/>
                <w:szCs w:val="24"/>
              </w:rPr>
              <w:t>这些SP按装订及合并、n-Up设置计数复印机应用程序所打印的页数。</w:t>
            </w:r>
          </w:p>
        </w:tc>
      </w:tr>
      <w:tr>
        <w:trPr>
          <w:trHeight w:val="519" w:hRule="atLeast"/>
        </w:trPr>
        <w:tc>
          <w:tcPr>
            <w:tcW w:w="1304" w:type="dxa"/>
            <w:vAlign w:val="top"/>
            <w:vMerge w:val="restart"/>
            <w:tcBorders>
              <w:bottom w:val="nil"/>
            </w:tcBorders>
          </w:tcPr>
          <w:p>
            <w:pPr>
              <w:spacing w:line="273" w:lineRule="auto"/>
              <w:rPr>
                <w:rFonts w:ascii="Arial"/>
                <w:sz w:val="21"/>
              </w:rPr>
            </w:pPr>
            <w:r/>
          </w:p>
          <w:p>
            <w:pPr>
              <w:spacing w:line="274" w:lineRule="auto"/>
              <w:rPr>
                <w:rFonts w:ascii="Arial"/>
                <w:sz w:val="21"/>
              </w:rPr>
            </w:pPr>
            <w:r/>
          </w:p>
          <w:p>
            <w:pPr>
              <w:ind w:left="65"/>
              <w:spacing w:before="78"/>
              <w:rPr>
                <w:rFonts w:ascii="SimSun" w:hAnsi="SimSun" w:eastAsia="SimSun" w:cs="SimSun"/>
                <w:sz w:val="24"/>
                <w:szCs w:val="24"/>
              </w:rPr>
            </w:pPr>
            <w:r>
              <w:rPr>
                <w:rFonts w:ascii="SimSun" w:hAnsi="SimSun" w:eastAsia="SimSun" w:cs="SimSun"/>
                <w:sz w:val="24"/>
                <w:szCs w:val="24"/>
                <w:spacing w:val="-2"/>
              </w:rPr>
              <w:t>8423</w:t>
            </w:r>
          </w:p>
        </w:tc>
        <w:tc>
          <w:tcPr>
            <w:tcW w:w="7946" w:type="dxa"/>
            <w:vAlign w:val="top"/>
          </w:tcPr>
          <w:p>
            <w:pPr>
              <w:ind w:left="91"/>
              <w:spacing w:before="144" w:line="219" w:lineRule="auto"/>
              <w:rPr>
                <w:rFonts w:ascii="SimSun" w:hAnsi="SimSun" w:eastAsia="SimSun" w:cs="SimSun"/>
                <w:sz w:val="24"/>
                <w:szCs w:val="24"/>
              </w:rPr>
            </w:pPr>
            <w:r>
              <w:rPr>
                <w:rFonts w:ascii="SimSun" w:hAnsi="SimSun" w:eastAsia="SimSun" w:cs="SimSun"/>
                <w:sz w:val="24"/>
                <w:szCs w:val="24"/>
                <w:spacing w:val="-1"/>
              </w:rPr>
              <w:t>传真：打印页面/双面合并</w:t>
            </w:r>
          </w:p>
        </w:tc>
      </w:tr>
      <w:tr>
        <w:trPr>
          <w:trHeight w:val="899" w:hRule="atLeast"/>
        </w:trPr>
        <w:tc>
          <w:tcPr>
            <w:tcW w:w="1304" w:type="dxa"/>
            <w:vAlign w:val="top"/>
            <w:vMerge w:val="continue"/>
            <w:tcBorders>
              <w:top w:val="nil"/>
            </w:tcBorders>
          </w:tcPr>
          <w:p>
            <w:pPr>
              <w:rPr>
                <w:rFonts w:ascii="Arial"/>
                <w:sz w:val="21"/>
              </w:rPr>
            </w:pPr>
            <w:r/>
          </w:p>
        </w:tc>
        <w:tc>
          <w:tcPr>
            <w:tcW w:w="7946" w:type="dxa"/>
            <w:vAlign w:val="top"/>
          </w:tcPr>
          <w:p>
            <w:pPr>
              <w:ind w:left="91"/>
              <w:spacing w:before="153" w:line="224" w:lineRule="auto"/>
              <w:rPr>
                <w:rFonts w:ascii="SimSun" w:hAnsi="SimSun" w:eastAsia="SimSun" w:cs="SimSun"/>
                <w:sz w:val="24"/>
                <w:szCs w:val="24"/>
              </w:rPr>
            </w:pPr>
            <w:r>
              <w:rPr>
                <w:rFonts w:ascii="SimSun" w:hAnsi="SimSun" w:eastAsia="SimSun" w:cs="SimSun"/>
                <w:sz w:val="24"/>
                <w:szCs w:val="24"/>
                <w:spacing w:val="3"/>
              </w:rPr>
              <w:t>[0至9999999/0/1]</w:t>
            </w:r>
          </w:p>
          <w:p>
            <w:pPr>
              <w:ind w:left="91"/>
              <w:spacing w:before="95" w:line="214" w:lineRule="auto"/>
              <w:rPr>
                <w:rFonts w:ascii="SimSun" w:hAnsi="SimSun" w:eastAsia="SimSun" w:cs="SimSun"/>
                <w:sz w:val="24"/>
                <w:szCs w:val="24"/>
              </w:rPr>
            </w:pPr>
            <w:r>
              <w:rPr>
                <w:rFonts w:ascii="SimSun" w:hAnsi="SimSun" w:eastAsia="SimSun" w:cs="SimSun"/>
                <w:sz w:val="24"/>
                <w:szCs w:val="24"/>
              </w:rPr>
              <w:t>这些SP按装订及合并、n-Up设置计数传真应用程序所打印的页数。</w:t>
            </w:r>
          </w:p>
        </w:tc>
      </w:tr>
      <w:tr>
        <w:trPr>
          <w:trHeight w:val="519" w:hRule="atLeast"/>
        </w:trPr>
        <w:tc>
          <w:tcPr>
            <w:tcW w:w="1304" w:type="dxa"/>
            <w:vAlign w:val="top"/>
            <w:vMerge w:val="restart"/>
            <w:tcBorders>
              <w:bottom w:val="nil"/>
            </w:tcBorders>
          </w:tcPr>
          <w:p>
            <w:pPr>
              <w:spacing w:line="274" w:lineRule="auto"/>
              <w:rPr>
                <w:rFonts w:ascii="Arial"/>
                <w:sz w:val="21"/>
              </w:rPr>
            </w:pPr>
            <w:r/>
          </w:p>
          <w:p>
            <w:pPr>
              <w:spacing w:line="275" w:lineRule="auto"/>
              <w:rPr>
                <w:rFonts w:ascii="Arial"/>
                <w:sz w:val="21"/>
              </w:rPr>
            </w:pPr>
            <w:r/>
          </w:p>
          <w:p>
            <w:pPr>
              <w:ind w:left="65"/>
              <w:spacing w:before="78"/>
              <w:rPr>
                <w:rFonts w:ascii="SimSun" w:hAnsi="SimSun" w:eastAsia="SimSun" w:cs="SimSun"/>
                <w:sz w:val="24"/>
                <w:szCs w:val="24"/>
              </w:rPr>
            </w:pPr>
            <w:r>
              <w:rPr>
                <w:rFonts w:ascii="SimSun" w:hAnsi="SimSun" w:eastAsia="SimSun" w:cs="SimSun"/>
                <w:sz w:val="24"/>
                <w:szCs w:val="24"/>
                <w:spacing w:val="-2"/>
              </w:rPr>
              <w:t>8424</w:t>
            </w:r>
          </w:p>
        </w:tc>
        <w:tc>
          <w:tcPr>
            <w:tcW w:w="7946" w:type="dxa"/>
            <w:vAlign w:val="top"/>
          </w:tcPr>
          <w:p>
            <w:pPr>
              <w:ind w:left="91"/>
              <w:spacing w:before="148" w:line="219" w:lineRule="auto"/>
              <w:rPr>
                <w:rFonts w:ascii="SimSun" w:hAnsi="SimSun" w:eastAsia="SimSun" w:cs="SimSun"/>
                <w:sz w:val="24"/>
                <w:szCs w:val="24"/>
              </w:rPr>
            </w:pPr>
            <w:r>
              <w:rPr>
                <w:rFonts w:ascii="SimSun" w:hAnsi="SimSun" w:eastAsia="SimSun" w:cs="SimSun"/>
                <w:sz w:val="24"/>
                <w:szCs w:val="24"/>
              </w:rPr>
              <w:t>打印：打印页面/双面合并</w:t>
            </w:r>
          </w:p>
        </w:tc>
      </w:tr>
      <w:tr>
        <w:trPr>
          <w:trHeight w:val="903" w:hRule="atLeast"/>
        </w:trPr>
        <w:tc>
          <w:tcPr>
            <w:tcW w:w="1304" w:type="dxa"/>
            <w:vAlign w:val="top"/>
            <w:vMerge w:val="continue"/>
            <w:tcBorders>
              <w:top w:val="nil"/>
            </w:tcBorders>
          </w:tcPr>
          <w:p>
            <w:pPr>
              <w:rPr>
                <w:rFonts w:ascii="Arial"/>
                <w:sz w:val="21"/>
              </w:rPr>
            </w:pPr>
            <w:r/>
          </w:p>
        </w:tc>
        <w:tc>
          <w:tcPr>
            <w:tcW w:w="7946" w:type="dxa"/>
            <w:vAlign w:val="top"/>
          </w:tcPr>
          <w:p>
            <w:pPr>
              <w:ind w:left="91"/>
              <w:spacing w:before="155" w:line="224" w:lineRule="auto"/>
              <w:rPr>
                <w:rFonts w:ascii="SimSun" w:hAnsi="SimSun" w:eastAsia="SimSun" w:cs="SimSun"/>
                <w:sz w:val="24"/>
                <w:szCs w:val="24"/>
              </w:rPr>
            </w:pPr>
            <w:r>
              <w:rPr>
                <w:rFonts w:ascii="SimSun" w:hAnsi="SimSun" w:eastAsia="SimSun" w:cs="SimSun"/>
                <w:sz w:val="24"/>
                <w:szCs w:val="24"/>
                <w:spacing w:val="3"/>
              </w:rPr>
              <w:t>[0至9999999/0/1]</w:t>
            </w:r>
          </w:p>
          <w:p>
            <w:pPr>
              <w:ind w:left="91"/>
              <w:spacing w:before="95" w:line="214" w:lineRule="auto"/>
              <w:rPr>
                <w:rFonts w:ascii="SimSun" w:hAnsi="SimSun" w:eastAsia="SimSun" w:cs="SimSun"/>
                <w:sz w:val="24"/>
                <w:szCs w:val="24"/>
              </w:rPr>
            </w:pPr>
            <w:r>
              <w:rPr>
                <w:rFonts w:ascii="SimSun" w:hAnsi="SimSun" w:eastAsia="SimSun" w:cs="SimSun"/>
                <w:sz w:val="24"/>
                <w:szCs w:val="24"/>
              </w:rPr>
              <w:t>这些SP按装订及合并、n-Up设置计数打印机应用程序所打印的页数。</w:t>
            </w:r>
          </w:p>
        </w:tc>
      </w:tr>
    </w:tbl>
    <w:p>
      <w:pPr>
        <w:rPr>
          <w:rFonts w:ascii="Arial"/>
          <w:sz w:val="21"/>
        </w:rPr>
      </w:pPr>
      <w:r/>
    </w:p>
    <w:p>
      <w:pPr>
        <w:sectPr>
          <w:headerReference w:type="default" r:id="rId750"/>
          <w:footerReference w:type="default" r:id="rId778"/>
          <w:pgSz w:w="11900" w:h="16840"/>
          <w:pgMar w:top="1427" w:right="19" w:bottom="795" w:left="1279" w:header="1040" w:footer="633" w:gutter="0"/>
        </w:sectPr>
        <w:rPr>
          <w:rFonts w:ascii="Arial" w:hAnsi="Arial" w:eastAsia="Arial" w:cs="Arial"/>
          <w:sz w:val="21"/>
          <w:szCs w:val="21"/>
        </w:rPr>
      </w:pPr>
    </w:p>
    <w:p>
      <w:pPr>
        <w:spacing w:before="53"/>
        <w:rPr/>
      </w:pPr>
      <w:r>
        <w:pict>
          <v:shape id="_x0000_s808" style="position:absolute;margin-left:0.4998pt;margin-top:240.997pt;mso-position-vertical-relative:page;mso-position-horizontal-relative:page;width:49.5pt;height:26.55pt;z-index:254488576;" o:allowincell="f" fillcolor="#6A6B6D" filled="true" stroked="false" type="#_x0000_t202">
            <v:fill on="true"/>
            <v:stroke on="false"/>
            <v:path/>
            <v:imagedata o:title=""/>
            <o:lock v:ext="edit" aspectratio="false"/>
            <v:textbox inset="0mm,0mm,0mm,0mm">
              <w:txbxContent>
                <w:p>
                  <w:pPr>
                    <w:ind w:left="52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2"/>
        <w:rPr/>
      </w:pPr>
      <w:r/>
    </w:p>
    <w:tbl>
      <w:tblPr>
        <w:tblStyle w:val="TableNormal"/>
        <w:tblW w:w="9292"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94"/>
        <w:gridCol w:w="3126"/>
        <w:gridCol w:w="4872"/>
      </w:tblGrid>
      <w:tr>
        <w:trPr>
          <w:trHeight w:val="504" w:hRule="atLeast"/>
        </w:trPr>
        <w:tc>
          <w:tcPr>
            <w:tcW w:w="1294" w:type="dxa"/>
            <w:vAlign w:val="top"/>
            <w:vMerge w:val="restart"/>
            <w:tcBorders>
              <w:bottom w:val="nil"/>
            </w:tcBorders>
          </w:tcPr>
          <w:p>
            <w:pPr>
              <w:spacing w:line="267" w:lineRule="auto"/>
              <w:rPr>
                <w:rFonts w:ascii="Arial"/>
                <w:sz w:val="21"/>
              </w:rPr>
            </w:pPr>
            <w:r/>
          </w:p>
          <w:p>
            <w:pPr>
              <w:spacing w:line="268" w:lineRule="auto"/>
              <w:rPr>
                <w:rFonts w:ascii="Arial"/>
                <w:sz w:val="21"/>
              </w:rPr>
            </w:pPr>
            <w:r/>
          </w:p>
          <w:p>
            <w:pPr>
              <w:ind w:left="65"/>
              <w:spacing w:before="81"/>
              <w:rPr>
                <w:rFonts w:ascii="SimSun" w:hAnsi="SimSun" w:eastAsia="SimSun" w:cs="SimSun"/>
                <w:sz w:val="25"/>
                <w:szCs w:val="25"/>
              </w:rPr>
            </w:pPr>
            <w:r>
              <w:rPr>
                <w:rFonts w:ascii="SimSun" w:hAnsi="SimSun" w:eastAsia="SimSun" w:cs="SimSun"/>
                <w:sz w:val="25"/>
                <w:szCs w:val="25"/>
                <w:spacing w:val="-3"/>
              </w:rPr>
              <w:t>8425</w:t>
            </w:r>
          </w:p>
        </w:tc>
        <w:tc>
          <w:tcPr>
            <w:tcW w:w="7998" w:type="dxa"/>
            <w:vAlign w:val="top"/>
            <w:gridSpan w:val="2"/>
          </w:tcPr>
          <w:p>
            <w:pPr>
              <w:ind w:left="111"/>
              <w:spacing w:before="135" w:line="219" w:lineRule="auto"/>
              <w:rPr>
                <w:rFonts w:ascii="SimSun" w:hAnsi="SimSun" w:eastAsia="SimSun" w:cs="SimSun"/>
                <w:sz w:val="25"/>
                <w:szCs w:val="25"/>
              </w:rPr>
            </w:pPr>
            <w:r>
              <w:rPr>
                <w:rFonts w:ascii="SimSun" w:hAnsi="SimSun" w:eastAsia="SimSun" w:cs="SimSun"/>
                <w:sz w:val="25"/>
                <w:szCs w:val="25"/>
                <w:spacing w:val="1"/>
              </w:rPr>
              <w:t>扫描：打印页面/双面合并</w:t>
            </w:r>
          </w:p>
        </w:tc>
      </w:tr>
      <w:tr>
        <w:trPr>
          <w:trHeight w:val="919" w:hRule="atLeast"/>
        </w:trPr>
        <w:tc>
          <w:tcPr>
            <w:tcW w:w="1294" w:type="dxa"/>
            <w:vAlign w:val="top"/>
            <w:vMerge w:val="continue"/>
            <w:tcBorders>
              <w:top w:val="nil"/>
            </w:tcBorders>
          </w:tcPr>
          <w:p>
            <w:pPr>
              <w:rPr>
                <w:rFonts w:ascii="Arial"/>
                <w:sz w:val="21"/>
              </w:rPr>
            </w:pPr>
            <w:r/>
          </w:p>
        </w:tc>
        <w:tc>
          <w:tcPr>
            <w:tcW w:w="7998" w:type="dxa"/>
            <w:vAlign w:val="top"/>
            <w:gridSpan w:val="2"/>
          </w:tcPr>
          <w:p>
            <w:pPr>
              <w:ind w:left="111"/>
              <w:spacing w:before="168" w:line="224" w:lineRule="auto"/>
              <w:rPr>
                <w:rFonts w:ascii="SimSun" w:hAnsi="SimSun" w:eastAsia="SimSun" w:cs="SimSun"/>
                <w:sz w:val="25"/>
                <w:szCs w:val="25"/>
              </w:rPr>
            </w:pPr>
            <w:r>
              <w:rPr>
                <w:rFonts w:ascii="SimSun" w:hAnsi="SimSun" w:eastAsia="SimSun" w:cs="SimSun"/>
                <w:sz w:val="25"/>
                <w:szCs w:val="25"/>
                <w:spacing w:val="3"/>
              </w:rPr>
              <w:t>[0至9999999/0/1]</w:t>
            </w:r>
          </w:p>
          <w:p>
            <w:pPr>
              <w:ind w:left="111"/>
              <w:spacing w:before="82" w:line="214" w:lineRule="auto"/>
              <w:rPr>
                <w:rFonts w:ascii="SimSun" w:hAnsi="SimSun" w:eastAsia="SimSun" w:cs="SimSun"/>
                <w:sz w:val="25"/>
                <w:szCs w:val="25"/>
              </w:rPr>
            </w:pPr>
            <w:r>
              <w:rPr>
                <w:rFonts w:ascii="SimSun" w:hAnsi="SimSun" w:eastAsia="SimSun" w:cs="SimSun"/>
                <w:sz w:val="25"/>
                <w:szCs w:val="25"/>
              </w:rPr>
              <w:t>这些SP按装订及合并、n-Up设置计数扫描仪应用程序所打印的页数。</w:t>
            </w:r>
          </w:p>
        </w:tc>
      </w:tr>
      <w:tr>
        <w:trPr>
          <w:trHeight w:val="520" w:hRule="atLeast"/>
        </w:trPr>
        <w:tc>
          <w:tcPr>
            <w:tcW w:w="1294" w:type="dxa"/>
            <w:vAlign w:val="top"/>
            <w:vMerge w:val="restart"/>
            <w:tcBorders>
              <w:bottom w:val="nil"/>
            </w:tcBorders>
          </w:tcPr>
          <w:p>
            <w:pPr>
              <w:spacing w:line="350" w:lineRule="auto"/>
              <w:rPr>
                <w:rFonts w:ascii="Arial"/>
                <w:sz w:val="21"/>
              </w:rPr>
            </w:pPr>
            <w:r/>
          </w:p>
          <w:p>
            <w:pPr>
              <w:spacing w:line="350" w:lineRule="auto"/>
              <w:rPr>
                <w:rFonts w:ascii="Arial"/>
                <w:sz w:val="21"/>
              </w:rPr>
            </w:pPr>
            <w:r/>
          </w:p>
          <w:p>
            <w:pPr>
              <w:ind w:left="65"/>
              <w:spacing w:before="82"/>
              <w:rPr>
                <w:rFonts w:ascii="SimSun" w:hAnsi="SimSun" w:eastAsia="SimSun" w:cs="SimSun"/>
                <w:sz w:val="25"/>
                <w:szCs w:val="25"/>
              </w:rPr>
            </w:pPr>
            <w:r>
              <w:rPr>
                <w:rFonts w:ascii="SimSun" w:hAnsi="SimSun" w:eastAsia="SimSun" w:cs="SimSun"/>
                <w:sz w:val="25"/>
                <w:szCs w:val="25"/>
                <w:spacing w:val="-3"/>
              </w:rPr>
              <w:t>8426</w:t>
            </w:r>
          </w:p>
        </w:tc>
        <w:tc>
          <w:tcPr>
            <w:tcW w:w="7998" w:type="dxa"/>
            <w:vAlign w:val="top"/>
            <w:gridSpan w:val="2"/>
          </w:tcPr>
          <w:p>
            <w:pPr>
              <w:ind w:left="111"/>
              <w:spacing w:before="140" w:line="219" w:lineRule="auto"/>
              <w:rPr>
                <w:rFonts w:ascii="SimSun" w:hAnsi="SimSun" w:eastAsia="SimSun" w:cs="SimSun"/>
                <w:sz w:val="25"/>
                <w:szCs w:val="25"/>
              </w:rPr>
            </w:pPr>
            <w:r>
              <w:rPr>
                <w:rFonts w:ascii="SimSun" w:hAnsi="SimSun" w:eastAsia="SimSun" w:cs="SimSun"/>
                <w:sz w:val="25"/>
                <w:szCs w:val="25"/>
                <w:spacing w:val="1"/>
              </w:rPr>
              <w:t>本地：打印页面/双面合并</w:t>
            </w:r>
          </w:p>
        </w:tc>
      </w:tr>
      <w:tr>
        <w:trPr>
          <w:trHeight w:val="1229" w:hRule="atLeast"/>
        </w:trPr>
        <w:tc>
          <w:tcPr>
            <w:tcW w:w="1294" w:type="dxa"/>
            <w:vAlign w:val="top"/>
            <w:vMerge w:val="continue"/>
            <w:tcBorders>
              <w:top w:val="nil"/>
            </w:tcBorders>
          </w:tcPr>
          <w:p>
            <w:pPr>
              <w:rPr>
                <w:rFonts w:ascii="Arial"/>
                <w:sz w:val="21"/>
              </w:rPr>
            </w:pPr>
            <w:r/>
          </w:p>
        </w:tc>
        <w:tc>
          <w:tcPr>
            <w:tcW w:w="7998" w:type="dxa"/>
            <w:vAlign w:val="top"/>
            <w:gridSpan w:val="2"/>
          </w:tcPr>
          <w:p>
            <w:pPr>
              <w:ind w:left="111"/>
              <w:spacing w:before="159" w:line="224" w:lineRule="auto"/>
              <w:rPr>
                <w:rFonts w:ascii="SimSun" w:hAnsi="SimSun" w:eastAsia="SimSun" w:cs="SimSun"/>
                <w:sz w:val="25"/>
                <w:szCs w:val="25"/>
              </w:rPr>
            </w:pPr>
            <w:r>
              <w:rPr>
                <w:rFonts w:ascii="SimSun" w:hAnsi="SimSun" w:eastAsia="SimSun" w:cs="SimSun"/>
                <w:sz w:val="25"/>
                <w:szCs w:val="25"/>
                <w:spacing w:val="3"/>
              </w:rPr>
              <w:t>[0至9999999/0/1]</w:t>
            </w:r>
          </w:p>
          <w:p>
            <w:pPr>
              <w:ind w:left="111"/>
              <w:spacing w:before="73" w:line="243" w:lineRule="auto"/>
              <w:rPr>
                <w:rFonts w:ascii="SimSun" w:hAnsi="SimSun" w:eastAsia="SimSun" w:cs="SimSun"/>
                <w:sz w:val="25"/>
                <w:szCs w:val="25"/>
              </w:rPr>
            </w:pPr>
            <w:r>
              <w:rPr>
                <w:rFonts w:ascii="SimSun" w:hAnsi="SimSun" w:eastAsia="SimSun" w:cs="SimSun"/>
                <w:sz w:val="25"/>
                <w:szCs w:val="25"/>
                <w:spacing w:val="-4"/>
              </w:rPr>
              <w:t>这些SP按装订及合并、n-Up设置计数在操作面板上文件服务器模式窗口中</w:t>
            </w:r>
            <w:r>
              <w:rPr>
                <w:rFonts w:ascii="SimSun" w:hAnsi="SimSun" w:eastAsia="SimSun" w:cs="SimSun"/>
                <w:sz w:val="25"/>
                <w:szCs w:val="25"/>
                <w:spacing w:val="15"/>
              </w:rPr>
              <w:t xml:space="preserve"> </w:t>
            </w:r>
            <w:r>
              <w:rPr>
                <w:rFonts w:ascii="SimSun" w:hAnsi="SimSun" w:eastAsia="SimSun" w:cs="SimSun"/>
                <w:sz w:val="25"/>
                <w:szCs w:val="25"/>
              </w:rPr>
              <w:t>所打印的页数。</w:t>
            </w:r>
          </w:p>
        </w:tc>
      </w:tr>
      <w:tr>
        <w:trPr>
          <w:trHeight w:val="500" w:hRule="atLeast"/>
        </w:trPr>
        <w:tc>
          <w:tcPr>
            <w:tcW w:w="1294" w:type="dxa"/>
            <w:vAlign w:val="top"/>
            <w:vMerge w:val="restart"/>
            <w:tcBorders>
              <w:bottom w:val="nil"/>
            </w:tcBorders>
          </w:tcPr>
          <w:p>
            <w:pPr>
              <w:spacing w:line="266" w:lineRule="auto"/>
              <w:rPr>
                <w:rFonts w:ascii="Arial"/>
                <w:sz w:val="21"/>
              </w:rPr>
            </w:pPr>
            <w:r/>
          </w:p>
          <w:p>
            <w:pPr>
              <w:spacing w:line="267" w:lineRule="auto"/>
              <w:rPr>
                <w:rFonts w:ascii="Arial"/>
                <w:sz w:val="21"/>
              </w:rPr>
            </w:pPr>
            <w:r/>
          </w:p>
          <w:p>
            <w:pPr>
              <w:ind w:left="65"/>
              <w:spacing w:before="81"/>
              <w:rPr>
                <w:rFonts w:ascii="SimSun" w:hAnsi="SimSun" w:eastAsia="SimSun" w:cs="SimSun"/>
                <w:sz w:val="25"/>
                <w:szCs w:val="25"/>
              </w:rPr>
            </w:pPr>
            <w:r>
              <w:rPr>
                <w:rFonts w:ascii="SimSun" w:hAnsi="SimSun" w:eastAsia="SimSun" w:cs="SimSun"/>
                <w:sz w:val="25"/>
                <w:szCs w:val="25"/>
                <w:spacing w:val="-3"/>
              </w:rPr>
              <w:t>8427</w:t>
            </w:r>
          </w:p>
        </w:tc>
        <w:tc>
          <w:tcPr>
            <w:tcW w:w="7998" w:type="dxa"/>
            <w:vAlign w:val="top"/>
            <w:gridSpan w:val="2"/>
          </w:tcPr>
          <w:p>
            <w:pPr>
              <w:ind w:left="111"/>
              <w:spacing w:before="133" w:line="219" w:lineRule="auto"/>
              <w:rPr>
                <w:rFonts w:ascii="SimSun" w:hAnsi="SimSun" w:eastAsia="SimSun" w:cs="SimSun"/>
                <w:sz w:val="25"/>
                <w:szCs w:val="25"/>
              </w:rPr>
            </w:pPr>
            <w:r>
              <w:rPr>
                <w:rFonts w:ascii="SimSun" w:hAnsi="SimSun" w:eastAsia="SimSun" w:cs="SimSun"/>
                <w:sz w:val="25"/>
                <w:szCs w:val="25"/>
                <w:spacing w:val="1"/>
              </w:rPr>
              <w:t>其它：打印页面/双面合并</w:t>
            </w:r>
          </w:p>
        </w:tc>
      </w:tr>
      <w:tr>
        <w:trPr>
          <w:trHeight w:val="909" w:hRule="atLeast"/>
        </w:trPr>
        <w:tc>
          <w:tcPr>
            <w:tcW w:w="1294" w:type="dxa"/>
            <w:vAlign w:val="top"/>
            <w:vMerge w:val="continue"/>
            <w:tcBorders>
              <w:top w:val="nil"/>
            </w:tcBorders>
          </w:tcPr>
          <w:p>
            <w:pPr>
              <w:rPr>
                <w:rFonts w:ascii="Arial"/>
                <w:sz w:val="21"/>
              </w:rPr>
            </w:pPr>
            <w:r/>
          </w:p>
        </w:tc>
        <w:tc>
          <w:tcPr>
            <w:tcW w:w="7998" w:type="dxa"/>
            <w:vAlign w:val="top"/>
            <w:gridSpan w:val="2"/>
          </w:tcPr>
          <w:p>
            <w:pPr>
              <w:ind w:left="111"/>
              <w:spacing w:before="170" w:line="224" w:lineRule="auto"/>
              <w:rPr>
                <w:rFonts w:ascii="SimSun" w:hAnsi="SimSun" w:eastAsia="SimSun" w:cs="SimSun"/>
                <w:sz w:val="25"/>
                <w:szCs w:val="25"/>
              </w:rPr>
            </w:pPr>
            <w:r>
              <w:rPr>
                <w:rFonts w:ascii="SimSun" w:hAnsi="SimSun" w:eastAsia="SimSun" w:cs="SimSun"/>
                <w:sz w:val="25"/>
                <w:szCs w:val="25"/>
                <w:spacing w:val="3"/>
              </w:rPr>
              <w:t>[0至9999999/0/1]</w:t>
            </w:r>
          </w:p>
          <w:p>
            <w:pPr>
              <w:ind w:left="111"/>
              <w:spacing w:before="72" w:line="214" w:lineRule="auto"/>
              <w:rPr>
                <w:rFonts w:ascii="SimSun" w:hAnsi="SimSun" w:eastAsia="SimSun" w:cs="SimSun"/>
                <w:sz w:val="25"/>
                <w:szCs w:val="25"/>
              </w:rPr>
            </w:pPr>
            <w:r>
              <w:rPr>
                <w:rFonts w:ascii="SimSun" w:hAnsi="SimSun" w:eastAsia="SimSun" w:cs="SimSun"/>
                <w:sz w:val="25"/>
                <w:szCs w:val="25"/>
              </w:rPr>
              <w:t>这些SP按装订及合并、n-Up设置计数其它应用程序所打印的页数。</w:t>
            </w:r>
          </w:p>
        </w:tc>
      </w:tr>
      <w:tr>
        <w:trPr>
          <w:trHeight w:val="500" w:hRule="atLeast"/>
        </w:trPr>
        <w:tc>
          <w:tcPr>
            <w:tcW w:w="1294" w:type="dxa"/>
            <w:vAlign w:val="top"/>
          </w:tcPr>
          <w:p>
            <w:pPr>
              <w:ind w:left="1095"/>
              <w:spacing w:before="159" w:line="241" w:lineRule="auto"/>
              <w:rPr>
                <w:rFonts w:ascii="SimSun" w:hAnsi="SimSun" w:eastAsia="SimSun" w:cs="SimSun"/>
                <w:sz w:val="25"/>
                <w:szCs w:val="25"/>
              </w:rPr>
            </w:pPr>
            <w:r>
              <w:rPr>
                <w:rFonts w:ascii="SimSun" w:hAnsi="SimSun" w:eastAsia="SimSun" w:cs="SimSun"/>
                <w:sz w:val="25"/>
                <w:szCs w:val="25"/>
              </w:rPr>
              <w:t>1</w:t>
            </w:r>
          </w:p>
        </w:tc>
        <w:tc>
          <w:tcPr>
            <w:tcW w:w="3126" w:type="dxa"/>
            <w:vAlign w:val="top"/>
          </w:tcPr>
          <w:p>
            <w:pPr>
              <w:ind w:left="91"/>
              <w:spacing w:before="135" w:line="220" w:lineRule="auto"/>
              <w:rPr>
                <w:rFonts w:ascii="SimSun" w:hAnsi="SimSun" w:eastAsia="SimSun" w:cs="SimSun"/>
                <w:sz w:val="25"/>
                <w:szCs w:val="25"/>
              </w:rPr>
            </w:pPr>
            <w:r>
              <w:rPr>
                <w:rFonts w:ascii="SimSun" w:hAnsi="SimSun" w:eastAsia="SimSun" w:cs="SimSun"/>
                <w:sz w:val="25"/>
                <w:szCs w:val="25"/>
                <w:spacing w:val="3"/>
              </w:rPr>
              <w:t>单面&gt;双面</w:t>
            </w:r>
          </w:p>
        </w:tc>
        <w:tc>
          <w:tcPr>
            <w:tcW w:w="4872" w:type="dxa"/>
            <w:vAlign w:val="top"/>
          </w:tcPr>
          <w:p>
            <w:pPr>
              <w:rPr>
                <w:rFonts w:ascii="Arial"/>
                <w:sz w:val="21"/>
              </w:rPr>
            </w:pPr>
            <w:r/>
          </w:p>
        </w:tc>
      </w:tr>
      <w:tr>
        <w:trPr>
          <w:trHeight w:val="509" w:hRule="atLeast"/>
        </w:trPr>
        <w:tc>
          <w:tcPr>
            <w:tcW w:w="1294" w:type="dxa"/>
            <w:vAlign w:val="top"/>
          </w:tcPr>
          <w:p>
            <w:pPr>
              <w:ind w:left="1095"/>
              <w:spacing w:before="159" w:line="241" w:lineRule="auto"/>
              <w:rPr>
                <w:rFonts w:ascii="SimSun" w:hAnsi="SimSun" w:eastAsia="SimSun" w:cs="SimSun"/>
                <w:sz w:val="25"/>
                <w:szCs w:val="25"/>
              </w:rPr>
            </w:pPr>
            <w:r>
              <w:rPr>
                <w:rFonts w:ascii="SimSun" w:hAnsi="SimSun" w:eastAsia="SimSun" w:cs="SimSun"/>
                <w:sz w:val="25"/>
                <w:szCs w:val="25"/>
              </w:rPr>
              <w:t>2</w:t>
            </w:r>
          </w:p>
        </w:tc>
        <w:tc>
          <w:tcPr>
            <w:tcW w:w="3126" w:type="dxa"/>
            <w:vAlign w:val="top"/>
          </w:tcPr>
          <w:p>
            <w:pPr>
              <w:ind w:left="91"/>
              <w:spacing w:before="135" w:line="221" w:lineRule="auto"/>
              <w:rPr>
                <w:rFonts w:ascii="SimSun" w:hAnsi="SimSun" w:eastAsia="SimSun" w:cs="SimSun"/>
                <w:sz w:val="25"/>
                <w:szCs w:val="25"/>
              </w:rPr>
            </w:pPr>
            <w:r>
              <w:rPr>
                <w:rFonts w:ascii="SimSun" w:hAnsi="SimSun" w:eastAsia="SimSun" w:cs="SimSun"/>
                <w:sz w:val="25"/>
                <w:szCs w:val="25"/>
                <w:spacing w:val="3"/>
              </w:rPr>
              <w:t>双面&gt;双面</w:t>
            </w:r>
          </w:p>
        </w:tc>
        <w:tc>
          <w:tcPr>
            <w:tcW w:w="4872" w:type="dxa"/>
            <w:vAlign w:val="top"/>
          </w:tcPr>
          <w:p>
            <w:pPr>
              <w:rPr>
                <w:rFonts w:ascii="Arial"/>
                <w:sz w:val="21"/>
              </w:rPr>
            </w:pPr>
            <w:r/>
          </w:p>
        </w:tc>
      </w:tr>
      <w:tr>
        <w:trPr>
          <w:trHeight w:val="520" w:hRule="atLeast"/>
        </w:trPr>
        <w:tc>
          <w:tcPr>
            <w:tcW w:w="1294" w:type="dxa"/>
            <w:vAlign w:val="top"/>
          </w:tcPr>
          <w:p>
            <w:pPr>
              <w:ind w:left="1095"/>
              <w:spacing w:before="169"/>
              <w:rPr>
                <w:rFonts w:ascii="SimSun" w:hAnsi="SimSun" w:eastAsia="SimSun" w:cs="SimSun"/>
                <w:sz w:val="25"/>
                <w:szCs w:val="25"/>
              </w:rPr>
            </w:pPr>
            <w:r>
              <w:rPr>
                <w:rFonts w:ascii="SimSun" w:hAnsi="SimSun" w:eastAsia="SimSun" w:cs="SimSun"/>
                <w:sz w:val="25"/>
                <w:szCs w:val="25"/>
              </w:rPr>
              <w:t>3</w:t>
            </w:r>
          </w:p>
        </w:tc>
        <w:tc>
          <w:tcPr>
            <w:tcW w:w="3126" w:type="dxa"/>
            <w:vAlign w:val="top"/>
          </w:tcPr>
          <w:p>
            <w:pPr>
              <w:ind w:left="91"/>
              <w:spacing w:before="143" w:line="219" w:lineRule="auto"/>
              <w:rPr>
                <w:rFonts w:ascii="SimSun" w:hAnsi="SimSun" w:eastAsia="SimSun" w:cs="SimSun"/>
                <w:sz w:val="25"/>
                <w:szCs w:val="25"/>
              </w:rPr>
            </w:pPr>
            <w:r>
              <w:rPr>
                <w:rFonts w:ascii="SimSun" w:hAnsi="SimSun" w:eastAsia="SimSun" w:cs="SimSun"/>
                <w:sz w:val="25"/>
                <w:szCs w:val="25"/>
                <w:spacing w:val="3"/>
              </w:rPr>
              <w:t>书本&gt;双面</w:t>
            </w:r>
          </w:p>
        </w:tc>
        <w:tc>
          <w:tcPr>
            <w:tcW w:w="4872" w:type="dxa"/>
            <w:vAlign w:val="top"/>
          </w:tcPr>
          <w:p>
            <w:pPr>
              <w:rPr>
                <w:rFonts w:ascii="Arial"/>
                <w:sz w:val="21"/>
              </w:rPr>
            </w:pPr>
            <w:r/>
          </w:p>
        </w:tc>
      </w:tr>
      <w:tr>
        <w:trPr>
          <w:trHeight w:val="499" w:hRule="atLeast"/>
        </w:trPr>
        <w:tc>
          <w:tcPr>
            <w:tcW w:w="1294" w:type="dxa"/>
            <w:vAlign w:val="top"/>
          </w:tcPr>
          <w:p>
            <w:pPr>
              <w:ind w:left="1095"/>
              <w:spacing w:before="160" w:line="241" w:lineRule="auto"/>
              <w:rPr>
                <w:rFonts w:ascii="SimSun" w:hAnsi="SimSun" w:eastAsia="SimSun" w:cs="SimSun"/>
                <w:sz w:val="25"/>
                <w:szCs w:val="25"/>
              </w:rPr>
            </w:pPr>
            <w:r>
              <w:rPr>
                <w:rFonts w:ascii="SimSun" w:hAnsi="SimSun" w:eastAsia="SimSun" w:cs="SimSun"/>
                <w:sz w:val="25"/>
                <w:szCs w:val="25"/>
              </w:rPr>
              <w:t>4</w:t>
            </w:r>
          </w:p>
        </w:tc>
        <w:tc>
          <w:tcPr>
            <w:tcW w:w="3126" w:type="dxa"/>
            <w:vAlign w:val="top"/>
          </w:tcPr>
          <w:p>
            <w:pPr>
              <w:ind w:left="91"/>
              <w:spacing w:before="135" w:line="219" w:lineRule="auto"/>
              <w:rPr>
                <w:rFonts w:ascii="SimSun" w:hAnsi="SimSun" w:eastAsia="SimSun" w:cs="SimSun"/>
                <w:sz w:val="25"/>
                <w:szCs w:val="25"/>
              </w:rPr>
            </w:pPr>
            <w:r>
              <w:rPr>
                <w:rFonts w:ascii="SimSun" w:hAnsi="SimSun" w:eastAsia="SimSun" w:cs="SimSun"/>
                <w:sz w:val="25"/>
                <w:szCs w:val="25"/>
                <w:spacing w:val="2"/>
              </w:rPr>
              <w:t>单面合并</w:t>
            </w:r>
          </w:p>
        </w:tc>
        <w:tc>
          <w:tcPr>
            <w:tcW w:w="4872" w:type="dxa"/>
            <w:vAlign w:val="top"/>
          </w:tcPr>
          <w:p>
            <w:pPr>
              <w:rPr>
                <w:rFonts w:ascii="Arial"/>
                <w:sz w:val="21"/>
              </w:rPr>
            </w:pPr>
            <w:r/>
          </w:p>
        </w:tc>
      </w:tr>
      <w:tr>
        <w:trPr>
          <w:trHeight w:val="510" w:hRule="atLeast"/>
        </w:trPr>
        <w:tc>
          <w:tcPr>
            <w:tcW w:w="1294" w:type="dxa"/>
            <w:vAlign w:val="top"/>
          </w:tcPr>
          <w:p>
            <w:pPr>
              <w:ind w:left="1095"/>
              <w:spacing w:before="160"/>
              <w:rPr>
                <w:rFonts w:ascii="SimSun" w:hAnsi="SimSun" w:eastAsia="SimSun" w:cs="SimSun"/>
                <w:sz w:val="25"/>
                <w:szCs w:val="25"/>
              </w:rPr>
            </w:pPr>
            <w:r>
              <w:rPr>
                <w:rFonts w:ascii="SimSun" w:hAnsi="SimSun" w:eastAsia="SimSun" w:cs="SimSun"/>
                <w:sz w:val="25"/>
                <w:szCs w:val="25"/>
              </w:rPr>
              <w:t>5</w:t>
            </w:r>
          </w:p>
        </w:tc>
        <w:tc>
          <w:tcPr>
            <w:tcW w:w="3126" w:type="dxa"/>
            <w:vAlign w:val="top"/>
          </w:tcPr>
          <w:p>
            <w:pPr>
              <w:ind w:left="91"/>
              <w:spacing w:before="136" w:line="219" w:lineRule="auto"/>
              <w:rPr>
                <w:rFonts w:ascii="SimSun" w:hAnsi="SimSun" w:eastAsia="SimSun" w:cs="SimSun"/>
                <w:sz w:val="25"/>
                <w:szCs w:val="25"/>
              </w:rPr>
            </w:pPr>
            <w:r>
              <w:rPr>
                <w:rFonts w:ascii="SimSun" w:hAnsi="SimSun" w:eastAsia="SimSun" w:cs="SimSun"/>
                <w:sz w:val="25"/>
                <w:szCs w:val="25"/>
                <w:spacing w:val="2"/>
              </w:rPr>
              <w:t>双面合并</w:t>
            </w:r>
          </w:p>
        </w:tc>
        <w:tc>
          <w:tcPr>
            <w:tcW w:w="4872" w:type="dxa"/>
            <w:vAlign w:val="top"/>
          </w:tcPr>
          <w:p>
            <w:pPr>
              <w:rPr>
                <w:rFonts w:ascii="Arial"/>
                <w:sz w:val="21"/>
              </w:rPr>
            </w:pPr>
            <w:r/>
          </w:p>
        </w:tc>
      </w:tr>
      <w:tr>
        <w:trPr>
          <w:trHeight w:val="500" w:hRule="atLeast"/>
        </w:trPr>
        <w:tc>
          <w:tcPr>
            <w:tcW w:w="1294" w:type="dxa"/>
            <w:vAlign w:val="top"/>
          </w:tcPr>
          <w:p>
            <w:pPr>
              <w:ind w:left="1095"/>
              <w:spacing w:before="160"/>
              <w:rPr>
                <w:rFonts w:ascii="SimSun" w:hAnsi="SimSun" w:eastAsia="SimSun" w:cs="SimSun"/>
                <w:sz w:val="25"/>
                <w:szCs w:val="25"/>
              </w:rPr>
            </w:pPr>
            <w:r>
              <w:rPr>
                <w:rFonts w:ascii="SimSun" w:hAnsi="SimSun" w:eastAsia="SimSun" w:cs="SimSun"/>
                <w:sz w:val="25"/>
                <w:szCs w:val="25"/>
              </w:rPr>
              <w:t>6</w:t>
            </w:r>
          </w:p>
        </w:tc>
        <w:tc>
          <w:tcPr>
            <w:tcW w:w="3126" w:type="dxa"/>
            <w:vAlign w:val="top"/>
          </w:tcPr>
          <w:p>
            <w:pPr>
              <w:ind w:left="91"/>
              <w:spacing w:before="140" w:line="223" w:lineRule="auto"/>
              <w:rPr>
                <w:rFonts w:ascii="SimSun" w:hAnsi="SimSun" w:eastAsia="SimSun" w:cs="SimSun"/>
                <w:sz w:val="25"/>
                <w:szCs w:val="25"/>
              </w:rPr>
            </w:pPr>
            <w:r>
              <w:rPr>
                <w:rFonts w:ascii="SimSun" w:hAnsi="SimSun" w:eastAsia="SimSun" w:cs="SimSun"/>
                <w:sz w:val="25"/>
                <w:szCs w:val="25"/>
                <w:spacing w:val="-8"/>
              </w:rPr>
              <w:t>2</w:t>
            </w:r>
            <w:r>
              <w:rPr>
                <w:rFonts w:ascii="SimSun" w:hAnsi="SimSun" w:eastAsia="SimSun" w:cs="SimSun"/>
                <w:sz w:val="25"/>
                <w:szCs w:val="25"/>
                <w:spacing w:val="34"/>
              </w:rPr>
              <w:t xml:space="preserve"> </w:t>
            </w:r>
            <w:r>
              <w:rPr>
                <w:rFonts w:ascii="SimSun" w:hAnsi="SimSun" w:eastAsia="SimSun" w:cs="SimSun"/>
                <w:sz w:val="25"/>
                <w:szCs w:val="25"/>
                <w:spacing w:val="-8"/>
              </w:rPr>
              <w:t>合</w:t>
            </w:r>
            <w:r>
              <w:rPr>
                <w:rFonts w:ascii="SimSun" w:hAnsi="SimSun" w:eastAsia="SimSun" w:cs="SimSun"/>
                <w:sz w:val="25"/>
                <w:szCs w:val="25"/>
                <w:spacing w:val="52"/>
              </w:rPr>
              <w:t xml:space="preserve"> </w:t>
            </w:r>
            <w:r>
              <w:rPr>
                <w:rFonts w:ascii="SimSun" w:hAnsi="SimSun" w:eastAsia="SimSun" w:cs="SimSun"/>
                <w:sz w:val="25"/>
                <w:szCs w:val="25"/>
                <w:spacing w:val="-8"/>
              </w:rPr>
              <w:t>1</w:t>
            </w:r>
          </w:p>
        </w:tc>
        <w:tc>
          <w:tcPr>
            <w:tcW w:w="4872" w:type="dxa"/>
            <w:vAlign w:val="top"/>
          </w:tcPr>
          <w:p>
            <w:pPr>
              <w:ind w:left="64"/>
              <w:spacing w:before="129" w:line="214" w:lineRule="auto"/>
              <w:rPr>
                <w:rFonts w:ascii="SimSun" w:hAnsi="SimSun" w:eastAsia="SimSun" w:cs="SimSun"/>
                <w:sz w:val="25"/>
                <w:szCs w:val="25"/>
              </w:rPr>
            </w:pPr>
            <w:r>
              <w:rPr>
                <w:rFonts w:ascii="SimSun" w:hAnsi="SimSun" w:eastAsia="SimSun" w:cs="SimSun"/>
                <w:sz w:val="25"/>
                <w:szCs w:val="25"/>
                <w:spacing w:val="46"/>
              </w:rPr>
              <w:t>2页并1面(2</w:t>
            </w:r>
            <w:r>
              <w:rPr>
                <w:rFonts w:ascii="SimSun" w:hAnsi="SimSun" w:eastAsia="SimSun" w:cs="SimSun"/>
                <w:sz w:val="25"/>
                <w:szCs w:val="25"/>
                <w:spacing w:val="-55"/>
              </w:rPr>
              <w:t xml:space="preserve"> </w:t>
            </w:r>
            <w:r>
              <w:rPr>
                <w:rFonts w:ascii="SimSun" w:hAnsi="SimSun" w:eastAsia="SimSun" w:cs="SimSun"/>
                <w:sz w:val="25"/>
                <w:szCs w:val="25"/>
                <w:spacing w:val="46"/>
              </w:rPr>
              <w:t>-</w:t>
            </w:r>
            <w:r>
              <w:rPr>
                <w:rFonts w:ascii="SimSun" w:hAnsi="SimSun" w:eastAsia="SimSun" w:cs="SimSun"/>
                <w:sz w:val="25"/>
                <w:szCs w:val="25"/>
                <w:spacing w:val="-66"/>
              </w:rPr>
              <w:t xml:space="preserve"> </w:t>
            </w:r>
            <w:r>
              <w:rPr>
                <w:rFonts w:ascii="SimSun" w:hAnsi="SimSun" w:eastAsia="SimSun" w:cs="SimSun"/>
                <w:sz w:val="25"/>
                <w:szCs w:val="25"/>
              </w:rPr>
              <w:t>Up</w:t>
            </w:r>
            <w:r>
              <w:rPr>
                <w:rFonts w:ascii="SimSun" w:hAnsi="SimSun" w:eastAsia="SimSun" w:cs="SimSun"/>
                <w:sz w:val="25"/>
                <w:szCs w:val="25"/>
                <w:spacing w:val="46"/>
              </w:rPr>
              <w:t>)</w:t>
            </w:r>
          </w:p>
        </w:tc>
      </w:tr>
      <w:tr>
        <w:trPr>
          <w:trHeight w:val="529" w:hRule="atLeast"/>
        </w:trPr>
        <w:tc>
          <w:tcPr>
            <w:tcW w:w="1294" w:type="dxa"/>
            <w:vAlign w:val="top"/>
          </w:tcPr>
          <w:p>
            <w:pPr>
              <w:ind w:left="1095"/>
              <w:spacing w:before="170"/>
              <w:rPr>
                <w:rFonts w:ascii="SimSun" w:hAnsi="SimSun" w:eastAsia="SimSun" w:cs="SimSun"/>
                <w:sz w:val="25"/>
                <w:szCs w:val="25"/>
              </w:rPr>
            </w:pPr>
            <w:r>
              <w:rPr>
                <w:rFonts w:ascii="SimSun" w:hAnsi="SimSun" w:eastAsia="SimSun" w:cs="SimSun"/>
                <w:sz w:val="25"/>
                <w:szCs w:val="25"/>
              </w:rPr>
              <w:t>7</w:t>
            </w:r>
          </w:p>
        </w:tc>
        <w:tc>
          <w:tcPr>
            <w:tcW w:w="3126" w:type="dxa"/>
            <w:vAlign w:val="top"/>
          </w:tcPr>
          <w:p>
            <w:pPr>
              <w:ind w:left="91"/>
              <w:spacing w:before="150" w:line="223" w:lineRule="auto"/>
              <w:rPr>
                <w:rFonts w:ascii="SimSun" w:hAnsi="SimSun" w:eastAsia="SimSun" w:cs="SimSun"/>
                <w:sz w:val="25"/>
                <w:szCs w:val="25"/>
              </w:rPr>
            </w:pPr>
            <w:r>
              <w:rPr>
                <w:rFonts w:ascii="SimSun" w:hAnsi="SimSun" w:eastAsia="SimSun" w:cs="SimSun"/>
                <w:sz w:val="25"/>
                <w:szCs w:val="25"/>
                <w:spacing w:val="-7"/>
              </w:rPr>
              <w:t>4</w:t>
            </w:r>
            <w:r>
              <w:rPr>
                <w:rFonts w:ascii="SimSun" w:hAnsi="SimSun" w:eastAsia="SimSun" w:cs="SimSun"/>
                <w:sz w:val="25"/>
                <w:szCs w:val="25"/>
                <w:spacing w:val="33"/>
              </w:rPr>
              <w:t xml:space="preserve"> </w:t>
            </w:r>
            <w:r>
              <w:rPr>
                <w:rFonts w:ascii="SimSun" w:hAnsi="SimSun" w:eastAsia="SimSun" w:cs="SimSun"/>
                <w:sz w:val="25"/>
                <w:szCs w:val="25"/>
                <w:spacing w:val="-7"/>
              </w:rPr>
              <w:t>合</w:t>
            </w:r>
            <w:r>
              <w:rPr>
                <w:rFonts w:ascii="SimSun" w:hAnsi="SimSun" w:eastAsia="SimSun" w:cs="SimSun"/>
                <w:sz w:val="25"/>
                <w:szCs w:val="25"/>
                <w:spacing w:val="50"/>
              </w:rPr>
              <w:t xml:space="preserve"> </w:t>
            </w:r>
            <w:r>
              <w:rPr>
                <w:rFonts w:ascii="SimSun" w:hAnsi="SimSun" w:eastAsia="SimSun" w:cs="SimSun"/>
                <w:sz w:val="25"/>
                <w:szCs w:val="25"/>
                <w:spacing w:val="-7"/>
              </w:rPr>
              <w:t>1</w:t>
            </w:r>
          </w:p>
        </w:tc>
        <w:tc>
          <w:tcPr>
            <w:tcW w:w="4872" w:type="dxa"/>
            <w:vAlign w:val="top"/>
          </w:tcPr>
          <w:p>
            <w:pPr>
              <w:ind w:left="64"/>
              <w:spacing w:before="139" w:line="214" w:lineRule="auto"/>
              <w:rPr>
                <w:rFonts w:ascii="SimSun" w:hAnsi="SimSun" w:eastAsia="SimSun" w:cs="SimSun"/>
                <w:sz w:val="25"/>
                <w:szCs w:val="25"/>
              </w:rPr>
            </w:pPr>
            <w:r>
              <w:rPr>
                <w:rFonts w:ascii="SimSun" w:hAnsi="SimSun" w:eastAsia="SimSun" w:cs="SimSun"/>
                <w:sz w:val="25"/>
                <w:szCs w:val="25"/>
                <w:spacing w:val="46"/>
              </w:rPr>
              <w:t>4页并1面(4</w:t>
            </w:r>
            <w:r>
              <w:rPr>
                <w:rFonts w:ascii="SimSun" w:hAnsi="SimSun" w:eastAsia="SimSun" w:cs="SimSun"/>
                <w:sz w:val="25"/>
                <w:szCs w:val="25"/>
                <w:spacing w:val="-55"/>
              </w:rPr>
              <w:t xml:space="preserve"> </w:t>
            </w:r>
            <w:r>
              <w:rPr>
                <w:rFonts w:ascii="SimSun" w:hAnsi="SimSun" w:eastAsia="SimSun" w:cs="SimSun"/>
                <w:sz w:val="25"/>
                <w:szCs w:val="25"/>
                <w:spacing w:val="46"/>
              </w:rPr>
              <w:t>-</w:t>
            </w:r>
            <w:r>
              <w:rPr>
                <w:rFonts w:ascii="SimSun" w:hAnsi="SimSun" w:eastAsia="SimSun" w:cs="SimSun"/>
                <w:sz w:val="25"/>
                <w:szCs w:val="25"/>
                <w:spacing w:val="-66"/>
              </w:rPr>
              <w:t xml:space="preserve"> </w:t>
            </w:r>
            <w:r>
              <w:rPr>
                <w:rFonts w:ascii="SimSun" w:hAnsi="SimSun" w:eastAsia="SimSun" w:cs="SimSun"/>
                <w:sz w:val="25"/>
                <w:szCs w:val="25"/>
              </w:rPr>
              <w:t>Up</w:t>
            </w:r>
            <w:r>
              <w:rPr>
                <w:rFonts w:ascii="SimSun" w:hAnsi="SimSun" w:eastAsia="SimSun" w:cs="SimSun"/>
                <w:sz w:val="25"/>
                <w:szCs w:val="25"/>
                <w:spacing w:val="46"/>
              </w:rPr>
              <w:t>)</w:t>
            </w:r>
          </w:p>
        </w:tc>
      </w:tr>
      <w:tr>
        <w:trPr>
          <w:trHeight w:val="500" w:hRule="atLeast"/>
        </w:trPr>
        <w:tc>
          <w:tcPr>
            <w:tcW w:w="1294" w:type="dxa"/>
            <w:vAlign w:val="top"/>
          </w:tcPr>
          <w:p>
            <w:pPr>
              <w:ind w:left="1095"/>
              <w:spacing w:before="161"/>
              <w:rPr>
                <w:rFonts w:ascii="SimSun" w:hAnsi="SimSun" w:eastAsia="SimSun" w:cs="SimSun"/>
                <w:sz w:val="25"/>
                <w:szCs w:val="25"/>
              </w:rPr>
            </w:pPr>
            <w:r>
              <w:rPr>
                <w:rFonts w:ascii="SimSun" w:hAnsi="SimSun" w:eastAsia="SimSun" w:cs="SimSun"/>
                <w:sz w:val="25"/>
                <w:szCs w:val="25"/>
              </w:rPr>
              <w:t>8</w:t>
            </w:r>
          </w:p>
        </w:tc>
        <w:tc>
          <w:tcPr>
            <w:tcW w:w="3126" w:type="dxa"/>
            <w:vAlign w:val="top"/>
          </w:tcPr>
          <w:p>
            <w:pPr>
              <w:ind w:left="91"/>
              <w:spacing w:before="141" w:line="223" w:lineRule="auto"/>
              <w:rPr>
                <w:rFonts w:ascii="SimSun" w:hAnsi="SimSun" w:eastAsia="SimSun" w:cs="SimSun"/>
                <w:sz w:val="25"/>
                <w:szCs w:val="25"/>
              </w:rPr>
            </w:pPr>
            <w:r>
              <w:rPr>
                <w:rFonts w:ascii="SimSun" w:hAnsi="SimSun" w:eastAsia="SimSun" w:cs="SimSun"/>
                <w:sz w:val="25"/>
                <w:szCs w:val="25"/>
                <w:spacing w:val="-8"/>
              </w:rPr>
              <w:t>6</w:t>
            </w:r>
            <w:r>
              <w:rPr>
                <w:rFonts w:ascii="SimSun" w:hAnsi="SimSun" w:eastAsia="SimSun" w:cs="SimSun"/>
                <w:sz w:val="25"/>
                <w:szCs w:val="25"/>
                <w:spacing w:val="34"/>
              </w:rPr>
              <w:t xml:space="preserve"> </w:t>
            </w:r>
            <w:r>
              <w:rPr>
                <w:rFonts w:ascii="SimSun" w:hAnsi="SimSun" w:eastAsia="SimSun" w:cs="SimSun"/>
                <w:sz w:val="25"/>
                <w:szCs w:val="25"/>
                <w:spacing w:val="-8"/>
              </w:rPr>
              <w:t>合</w:t>
            </w:r>
            <w:r>
              <w:rPr>
                <w:rFonts w:ascii="SimSun" w:hAnsi="SimSun" w:eastAsia="SimSun" w:cs="SimSun"/>
                <w:sz w:val="25"/>
                <w:szCs w:val="25"/>
                <w:spacing w:val="52"/>
              </w:rPr>
              <w:t xml:space="preserve"> </w:t>
            </w:r>
            <w:r>
              <w:rPr>
                <w:rFonts w:ascii="SimSun" w:hAnsi="SimSun" w:eastAsia="SimSun" w:cs="SimSun"/>
                <w:sz w:val="25"/>
                <w:szCs w:val="25"/>
                <w:spacing w:val="-8"/>
              </w:rPr>
              <w:t>1</w:t>
            </w:r>
          </w:p>
        </w:tc>
        <w:tc>
          <w:tcPr>
            <w:tcW w:w="4872" w:type="dxa"/>
            <w:vAlign w:val="top"/>
          </w:tcPr>
          <w:p>
            <w:pPr>
              <w:ind w:left="64"/>
              <w:spacing w:before="130" w:line="214" w:lineRule="auto"/>
              <w:rPr>
                <w:rFonts w:ascii="SimSun" w:hAnsi="SimSun" w:eastAsia="SimSun" w:cs="SimSun"/>
                <w:sz w:val="25"/>
                <w:szCs w:val="25"/>
              </w:rPr>
            </w:pPr>
            <w:r>
              <w:rPr>
                <w:rFonts w:ascii="SimSun" w:hAnsi="SimSun" w:eastAsia="SimSun" w:cs="SimSun"/>
                <w:sz w:val="25"/>
                <w:szCs w:val="25"/>
                <w:spacing w:val="46"/>
              </w:rPr>
              <w:t>6页并1面(6</w:t>
            </w:r>
            <w:r>
              <w:rPr>
                <w:rFonts w:ascii="SimSun" w:hAnsi="SimSun" w:eastAsia="SimSun" w:cs="SimSun"/>
                <w:sz w:val="25"/>
                <w:szCs w:val="25"/>
                <w:spacing w:val="-55"/>
              </w:rPr>
              <w:t xml:space="preserve"> </w:t>
            </w:r>
            <w:r>
              <w:rPr>
                <w:rFonts w:ascii="SimSun" w:hAnsi="SimSun" w:eastAsia="SimSun" w:cs="SimSun"/>
                <w:sz w:val="25"/>
                <w:szCs w:val="25"/>
                <w:spacing w:val="46"/>
              </w:rPr>
              <w:t>-</w:t>
            </w:r>
            <w:r>
              <w:rPr>
                <w:rFonts w:ascii="SimSun" w:hAnsi="SimSun" w:eastAsia="SimSun" w:cs="SimSun"/>
                <w:sz w:val="25"/>
                <w:szCs w:val="25"/>
                <w:spacing w:val="-66"/>
              </w:rPr>
              <w:t xml:space="preserve"> </w:t>
            </w:r>
            <w:r>
              <w:rPr>
                <w:rFonts w:ascii="SimSun" w:hAnsi="SimSun" w:eastAsia="SimSun" w:cs="SimSun"/>
                <w:sz w:val="25"/>
                <w:szCs w:val="25"/>
              </w:rPr>
              <w:t>Up</w:t>
            </w:r>
            <w:r>
              <w:rPr>
                <w:rFonts w:ascii="SimSun" w:hAnsi="SimSun" w:eastAsia="SimSun" w:cs="SimSun"/>
                <w:sz w:val="25"/>
                <w:szCs w:val="25"/>
                <w:spacing w:val="46"/>
              </w:rPr>
              <w:t>)</w:t>
            </w:r>
          </w:p>
        </w:tc>
      </w:tr>
      <w:tr>
        <w:trPr>
          <w:trHeight w:val="499" w:hRule="atLeast"/>
        </w:trPr>
        <w:tc>
          <w:tcPr>
            <w:tcW w:w="1294" w:type="dxa"/>
            <w:vAlign w:val="top"/>
          </w:tcPr>
          <w:p>
            <w:pPr>
              <w:ind w:left="1095"/>
              <w:spacing w:before="161"/>
              <w:rPr>
                <w:rFonts w:ascii="SimSun" w:hAnsi="SimSun" w:eastAsia="SimSun" w:cs="SimSun"/>
                <w:sz w:val="25"/>
                <w:szCs w:val="25"/>
              </w:rPr>
            </w:pPr>
            <w:r>
              <w:rPr>
                <w:rFonts w:ascii="SimSun" w:hAnsi="SimSun" w:eastAsia="SimSun" w:cs="SimSun"/>
                <w:sz w:val="25"/>
                <w:szCs w:val="25"/>
              </w:rPr>
              <w:t>9</w:t>
            </w:r>
          </w:p>
        </w:tc>
        <w:tc>
          <w:tcPr>
            <w:tcW w:w="3126" w:type="dxa"/>
            <w:vAlign w:val="top"/>
          </w:tcPr>
          <w:p>
            <w:pPr>
              <w:ind w:left="91"/>
              <w:spacing w:before="141" w:line="223" w:lineRule="auto"/>
              <w:rPr>
                <w:rFonts w:ascii="SimSun" w:hAnsi="SimSun" w:eastAsia="SimSun" w:cs="SimSun"/>
                <w:sz w:val="25"/>
                <w:szCs w:val="25"/>
              </w:rPr>
            </w:pPr>
            <w:r>
              <w:rPr>
                <w:rFonts w:ascii="SimSun" w:hAnsi="SimSun" w:eastAsia="SimSun" w:cs="SimSun"/>
                <w:sz w:val="25"/>
                <w:szCs w:val="25"/>
                <w:spacing w:val="-8"/>
              </w:rPr>
              <w:t>8</w:t>
            </w:r>
            <w:r>
              <w:rPr>
                <w:rFonts w:ascii="SimSun" w:hAnsi="SimSun" w:eastAsia="SimSun" w:cs="SimSun"/>
                <w:sz w:val="25"/>
                <w:szCs w:val="25"/>
                <w:spacing w:val="35"/>
              </w:rPr>
              <w:t xml:space="preserve"> </w:t>
            </w:r>
            <w:r>
              <w:rPr>
                <w:rFonts w:ascii="SimSun" w:hAnsi="SimSun" w:eastAsia="SimSun" w:cs="SimSun"/>
                <w:sz w:val="25"/>
                <w:szCs w:val="25"/>
                <w:spacing w:val="-8"/>
              </w:rPr>
              <w:t>合</w:t>
            </w:r>
            <w:r>
              <w:rPr>
                <w:rFonts w:ascii="SimSun" w:hAnsi="SimSun" w:eastAsia="SimSun" w:cs="SimSun"/>
                <w:sz w:val="25"/>
                <w:szCs w:val="25"/>
                <w:spacing w:val="51"/>
              </w:rPr>
              <w:t xml:space="preserve"> </w:t>
            </w:r>
            <w:r>
              <w:rPr>
                <w:rFonts w:ascii="SimSun" w:hAnsi="SimSun" w:eastAsia="SimSun" w:cs="SimSun"/>
                <w:sz w:val="25"/>
                <w:szCs w:val="25"/>
                <w:spacing w:val="-8"/>
              </w:rPr>
              <w:t>1</w:t>
            </w:r>
          </w:p>
        </w:tc>
        <w:tc>
          <w:tcPr>
            <w:tcW w:w="4872" w:type="dxa"/>
            <w:vAlign w:val="top"/>
          </w:tcPr>
          <w:p>
            <w:pPr>
              <w:ind w:left="64"/>
              <w:spacing w:before="130" w:line="214" w:lineRule="auto"/>
              <w:rPr>
                <w:rFonts w:ascii="SimSun" w:hAnsi="SimSun" w:eastAsia="SimSun" w:cs="SimSun"/>
                <w:sz w:val="25"/>
                <w:szCs w:val="25"/>
              </w:rPr>
            </w:pPr>
            <w:r>
              <w:rPr>
                <w:rFonts w:ascii="SimSun" w:hAnsi="SimSun" w:eastAsia="SimSun" w:cs="SimSun"/>
                <w:sz w:val="25"/>
                <w:szCs w:val="25"/>
                <w:spacing w:val="46"/>
              </w:rPr>
              <w:t>8页并1面(8</w:t>
            </w:r>
            <w:r>
              <w:rPr>
                <w:rFonts w:ascii="SimSun" w:hAnsi="SimSun" w:eastAsia="SimSun" w:cs="SimSun"/>
                <w:sz w:val="25"/>
                <w:szCs w:val="25"/>
                <w:spacing w:val="-55"/>
              </w:rPr>
              <w:t xml:space="preserve"> </w:t>
            </w:r>
            <w:r>
              <w:rPr>
                <w:rFonts w:ascii="SimSun" w:hAnsi="SimSun" w:eastAsia="SimSun" w:cs="SimSun"/>
                <w:sz w:val="25"/>
                <w:szCs w:val="25"/>
                <w:spacing w:val="46"/>
              </w:rPr>
              <w:t>-</w:t>
            </w:r>
            <w:r>
              <w:rPr>
                <w:rFonts w:ascii="SimSun" w:hAnsi="SimSun" w:eastAsia="SimSun" w:cs="SimSun"/>
                <w:sz w:val="25"/>
                <w:szCs w:val="25"/>
                <w:spacing w:val="-66"/>
              </w:rPr>
              <w:t xml:space="preserve"> </w:t>
            </w:r>
            <w:r>
              <w:rPr>
                <w:rFonts w:ascii="SimSun" w:hAnsi="SimSun" w:eastAsia="SimSun" w:cs="SimSun"/>
                <w:sz w:val="25"/>
                <w:szCs w:val="25"/>
              </w:rPr>
              <w:t>Up</w:t>
            </w:r>
            <w:r>
              <w:rPr>
                <w:rFonts w:ascii="SimSun" w:hAnsi="SimSun" w:eastAsia="SimSun" w:cs="SimSun"/>
                <w:sz w:val="25"/>
                <w:szCs w:val="25"/>
                <w:spacing w:val="46"/>
              </w:rPr>
              <w:t>)</w:t>
            </w:r>
          </w:p>
        </w:tc>
      </w:tr>
      <w:tr>
        <w:trPr>
          <w:trHeight w:val="510" w:hRule="atLeast"/>
        </w:trPr>
        <w:tc>
          <w:tcPr>
            <w:tcW w:w="1294" w:type="dxa"/>
            <w:vAlign w:val="top"/>
          </w:tcPr>
          <w:p>
            <w:pPr>
              <w:ind w:left="965"/>
              <w:spacing w:before="162"/>
              <w:rPr>
                <w:rFonts w:ascii="SimSun" w:hAnsi="SimSun" w:eastAsia="SimSun" w:cs="SimSun"/>
                <w:sz w:val="25"/>
                <w:szCs w:val="25"/>
              </w:rPr>
            </w:pPr>
            <w:r>
              <w:rPr>
                <w:rFonts w:ascii="SimSun" w:hAnsi="SimSun" w:eastAsia="SimSun" w:cs="SimSun"/>
                <w:sz w:val="25"/>
                <w:szCs w:val="25"/>
                <w:spacing w:val="-8"/>
              </w:rPr>
              <w:t>10</w:t>
            </w:r>
          </w:p>
        </w:tc>
        <w:tc>
          <w:tcPr>
            <w:tcW w:w="3126" w:type="dxa"/>
            <w:vAlign w:val="top"/>
          </w:tcPr>
          <w:p>
            <w:pPr>
              <w:ind w:left="91"/>
              <w:spacing w:before="142" w:line="223" w:lineRule="auto"/>
              <w:rPr>
                <w:rFonts w:ascii="SimSun" w:hAnsi="SimSun" w:eastAsia="SimSun" w:cs="SimSun"/>
                <w:sz w:val="25"/>
                <w:szCs w:val="25"/>
              </w:rPr>
            </w:pPr>
            <w:r>
              <w:rPr>
                <w:rFonts w:ascii="SimSun" w:hAnsi="SimSun" w:eastAsia="SimSun" w:cs="SimSun"/>
                <w:sz w:val="25"/>
                <w:szCs w:val="25"/>
                <w:spacing w:val="-8"/>
              </w:rPr>
              <w:t>9</w:t>
            </w:r>
            <w:r>
              <w:rPr>
                <w:rFonts w:ascii="SimSun" w:hAnsi="SimSun" w:eastAsia="SimSun" w:cs="SimSun"/>
                <w:sz w:val="25"/>
                <w:szCs w:val="25"/>
                <w:spacing w:val="35"/>
              </w:rPr>
              <w:t xml:space="preserve"> </w:t>
            </w:r>
            <w:r>
              <w:rPr>
                <w:rFonts w:ascii="SimSun" w:hAnsi="SimSun" w:eastAsia="SimSun" w:cs="SimSun"/>
                <w:sz w:val="25"/>
                <w:szCs w:val="25"/>
                <w:spacing w:val="-8"/>
              </w:rPr>
              <w:t>合</w:t>
            </w:r>
            <w:r>
              <w:rPr>
                <w:rFonts w:ascii="SimSun" w:hAnsi="SimSun" w:eastAsia="SimSun" w:cs="SimSun"/>
                <w:sz w:val="25"/>
                <w:szCs w:val="25"/>
                <w:spacing w:val="51"/>
              </w:rPr>
              <w:t xml:space="preserve"> </w:t>
            </w:r>
            <w:r>
              <w:rPr>
                <w:rFonts w:ascii="SimSun" w:hAnsi="SimSun" w:eastAsia="SimSun" w:cs="SimSun"/>
                <w:sz w:val="25"/>
                <w:szCs w:val="25"/>
                <w:spacing w:val="-8"/>
              </w:rPr>
              <w:t>1</w:t>
            </w:r>
          </w:p>
        </w:tc>
        <w:tc>
          <w:tcPr>
            <w:tcW w:w="4872" w:type="dxa"/>
            <w:vAlign w:val="top"/>
          </w:tcPr>
          <w:p>
            <w:pPr>
              <w:ind w:left="64"/>
              <w:spacing w:before="131" w:line="214" w:lineRule="auto"/>
              <w:rPr>
                <w:rFonts w:ascii="SimSun" w:hAnsi="SimSun" w:eastAsia="SimSun" w:cs="SimSun"/>
                <w:sz w:val="25"/>
                <w:szCs w:val="25"/>
              </w:rPr>
            </w:pPr>
            <w:r>
              <w:rPr>
                <w:rFonts w:ascii="SimSun" w:hAnsi="SimSun" w:eastAsia="SimSun" w:cs="SimSun"/>
                <w:sz w:val="25"/>
                <w:szCs w:val="25"/>
                <w:spacing w:val="46"/>
              </w:rPr>
              <w:t>9页并1面(9</w:t>
            </w:r>
            <w:r>
              <w:rPr>
                <w:rFonts w:ascii="SimSun" w:hAnsi="SimSun" w:eastAsia="SimSun" w:cs="SimSun"/>
                <w:sz w:val="25"/>
                <w:szCs w:val="25"/>
                <w:spacing w:val="-55"/>
              </w:rPr>
              <w:t xml:space="preserve"> </w:t>
            </w:r>
            <w:r>
              <w:rPr>
                <w:rFonts w:ascii="SimSun" w:hAnsi="SimSun" w:eastAsia="SimSun" w:cs="SimSun"/>
                <w:sz w:val="25"/>
                <w:szCs w:val="25"/>
                <w:spacing w:val="46"/>
              </w:rPr>
              <w:t>-</w:t>
            </w:r>
            <w:r>
              <w:rPr>
                <w:rFonts w:ascii="SimSun" w:hAnsi="SimSun" w:eastAsia="SimSun" w:cs="SimSun"/>
                <w:sz w:val="25"/>
                <w:szCs w:val="25"/>
                <w:spacing w:val="-66"/>
              </w:rPr>
              <w:t xml:space="preserve"> </w:t>
            </w:r>
            <w:r>
              <w:rPr>
                <w:rFonts w:ascii="SimSun" w:hAnsi="SimSun" w:eastAsia="SimSun" w:cs="SimSun"/>
                <w:sz w:val="25"/>
                <w:szCs w:val="25"/>
              </w:rPr>
              <w:t>Up</w:t>
            </w:r>
            <w:r>
              <w:rPr>
                <w:rFonts w:ascii="SimSun" w:hAnsi="SimSun" w:eastAsia="SimSun" w:cs="SimSun"/>
                <w:sz w:val="25"/>
                <w:szCs w:val="25"/>
                <w:spacing w:val="46"/>
              </w:rPr>
              <w:t>)</w:t>
            </w:r>
          </w:p>
        </w:tc>
      </w:tr>
      <w:tr>
        <w:trPr>
          <w:trHeight w:val="519" w:hRule="atLeast"/>
        </w:trPr>
        <w:tc>
          <w:tcPr>
            <w:tcW w:w="1294" w:type="dxa"/>
            <w:vAlign w:val="top"/>
          </w:tcPr>
          <w:p>
            <w:pPr>
              <w:ind w:left="965"/>
              <w:spacing w:before="173" w:line="241" w:lineRule="auto"/>
              <w:rPr>
                <w:rFonts w:ascii="SimSun" w:hAnsi="SimSun" w:eastAsia="SimSun" w:cs="SimSun"/>
                <w:sz w:val="25"/>
                <w:szCs w:val="25"/>
              </w:rPr>
            </w:pPr>
            <w:r>
              <w:rPr>
                <w:rFonts w:ascii="SimSun" w:hAnsi="SimSun" w:eastAsia="SimSun" w:cs="SimSun"/>
                <w:sz w:val="25"/>
                <w:szCs w:val="25"/>
                <w:spacing w:val="-8"/>
              </w:rPr>
              <w:t>11</w:t>
            </w:r>
          </w:p>
        </w:tc>
        <w:tc>
          <w:tcPr>
            <w:tcW w:w="3126" w:type="dxa"/>
            <w:vAlign w:val="top"/>
          </w:tcPr>
          <w:p>
            <w:pPr>
              <w:ind w:left="91"/>
              <w:spacing w:before="152" w:line="223" w:lineRule="auto"/>
              <w:rPr>
                <w:rFonts w:ascii="SimSun" w:hAnsi="SimSun" w:eastAsia="SimSun" w:cs="SimSun"/>
                <w:sz w:val="25"/>
                <w:szCs w:val="25"/>
              </w:rPr>
            </w:pPr>
            <w:r>
              <w:rPr>
                <w:rFonts w:ascii="SimSun" w:hAnsi="SimSun" w:eastAsia="SimSun" w:cs="SimSun"/>
                <w:sz w:val="25"/>
                <w:szCs w:val="25"/>
                <w:spacing w:val="-8"/>
              </w:rPr>
              <w:t>2</w:t>
            </w:r>
            <w:r>
              <w:rPr>
                <w:rFonts w:ascii="SimSun" w:hAnsi="SimSun" w:eastAsia="SimSun" w:cs="SimSun"/>
                <w:sz w:val="25"/>
                <w:szCs w:val="25"/>
                <w:spacing w:val="34"/>
              </w:rPr>
              <w:t xml:space="preserve"> </w:t>
            </w:r>
            <w:r>
              <w:rPr>
                <w:rFonts w:ascii="SimSun" w:hAnsi="SimSun" w:eastAsia="SimSun" w:cs="SimSun"/>
                <w:sz w:val="25"/>
                <w:szCs w:val="25"/>
                <w:spacing w:val="-8"/>
              </w:rPr>
              <w:t>合</w:t>
            </w:r>
            <w:r>
              <w:rPr>
                <w:rFonts w:ascii="SimSun" w:hAnsi="SimSun" w:eastAsia="SimSun" w:cs="SimSun"/>
                <w:sz w:val="25"/>
                <w:szCs w:val="25"/>
                <w:spacing w:val="52"/>
              </w:rPr>
              <w:t xml:space="preserve"> </w:t>
            </w:r>
            <w:r>
              <w:rPr>
                <w:rFonts w:ascii="SimSun" w:hAnsi="SimSun" w:eastAsia="SimSun" w:cs="SimSun"/>
                <w:sz w:val="25"/>
                <w:szCs w:val="25"/>
                <w:spacing w:val="-8"/>
              </w:rPr>
              <w:t>1</w:t>
            </w:r>
          </w:p>
        </w:tc>
        <w:tc>
          <w:tcPr>
            <w:tcW w:w="4872" w:type="dxa"/>
            <w:vAlign w:val="top"/>
          </w:tcPr>
          <w:p>
            <w:pPr>
              <w:ind w:left="64"/>
              <w:spacing w:before="141" w:line="214" w:lineRule="auto"/>
              <w:rPr>
                <w:rFonts w:ascii="SimSun" w:hAnsi="SimSun" w:eastAsia="SimSun" w:cs="SimSun"/>
                <w:sz w:val="25"/>
                <w:szCs w:val="25"/>
              </w:rPr>
            </w:pPr>
            <w:r>
              <w:rPr>
                <w:rFonts w:ascii="SimSun" w:hAnsi="SimSun" w:eastAsia="SimSun" w:cs="SimSun"/>
                <w:sz w:val="25"/>
                <w:szCs w:val="25"/>
                <w:spacing w:val="39"/>
              </w:rPr>
              <w:t>16页并1面(16</w:t>
            </w:r>
            <w:r>
              <w:rPr>
                <w:rFonts w:ascii="SimSun" w:hAnsi="SimSun" w:eastAsia="SimSun" w:cs="SimSun"/>
                <w:sz w:val="25"/>
                <w:szCs w:val="25"/>
                <w:spacing w:val="-71"/>
              </w:rPr>
              <w:t xml:space="preserve"> </w:t>
            </w:r>
            <w:r>
              <w:rPr>
                <w:rFonts w:ascii="SimSun" w:hAnsi="SimSun" w:eastAsia="SimSun" w:cs="SimSun"/>
                <w:sz w:val="25"/>
                <w:szCs w:val="25"/>
                <w:spacing w:val="39"/>
              </w:rPr>
              <w:t>-</w:t>
            </w:r>
            <w:r>
              <w:rPr>
                <w:rFonts w:ascii="SimSun" w:hAnsi="SimSun" w:eastAsia="SimSun" w:cs="SimSun"/>
                <w:sz w:val="25"/>
                <w:szCs w:val="25"/>
                <w:spacing w:val="-75"/>
              </w:rPr>
              <w:t xml:space="preserve"> </w:t>
            </w:r>
            <w:r>
              <w:rPr>
                <w:rFonts w:ascii="SimSun" w:hAnsi="SimSun" w:eastAsia="SimSun" w:cs="SimSun"/>
                <w:sz w:val="25"/>
                <w:szCs w:val="25"/>
              </w:rPr>
              <w:t>Up</w:t>
            </w:r>
            <w:r>
              <w:rPr>
                <w:rFonts w:ascii="SimSun" w:hAnsi="SimSun" w:eastAsia="SimSun" w:cs="SimSun"/>
                <w:sz w:val="25"/>
                <w:szCs w:val="25"/>
                <w:spacing w:val="39"/>
              </w:rPr>
              <w:t>)</w:t>
            </w:r>
          </w:p>
        </w:tc>
      </w:tr>
      <w:tr>
        <w:trPr>
          <w:trHeight w:val="510" w:hRule="atLeast"/>
        </w:trPr>
        <w:tc>
          <w:tcPr>
            <w:tcW w:w="1294" w:type="dxa"/>
            <w:vAlign w:val="top"/>
          </w:tcPr>
          <w:p>
            <w:pPr>
              <w:ind w:left="965"/>
              <w:spacing w:before="164" w:line="241" w:lineRule="auto"/>
              <w:rPr>
                <w:rFonts w:ascii="SimSun" w:hAnsi="SimSun" w:eastAsia="SimSun" w:cs="SimSun"/>
                <w:sz w:val="25"/>
                <w:szCs w:val="25"/>
              </w:rPr>
            </w:pPr>
            <w:r>
              <w:rPr>
                <w:rFonts w:ascii="SimSun" w:hAnsi="SimSun" w:eastAsia="SimSun" w:cs="SimSun"/>
                <w:sz w:val="25"/>
                <w:szCs w:val="25"/>
                <w:spacing w:val="-8"/>
              </w:rPr>
              <w:t>12</w:t>
            </w:r>
          </w:p>
        </w:tc>
        <w:tc>
          <w:tcPr>
            <w:tcW w:w="3126" w:type="dxa"/>
            <w:vAlign w:val="top"/>
          </w:tcPr>
          <w:p>
            <w:pPr>
              <w:ind w:left="91"/>
              <w:spacing w:before="140" w:line="220" w:lineRule="auto"/>
              <w:rPr>
                <w:rFonts w:ascii="SimSun" w:hAnsi="SimSun" w:eastAsia="SimSun" w:cs="SimSun"/>
                <w:sz w:val="25"/>
                <w:szCs w:val="25"/>
              </w:rPr>
            </w:pPr>
            <w:r>
              <w:rPr>
                <w:rFonts w:ascii="SimSun" w:hAnsi="SimSun" w:eastAsia="SimSun" w:cs="SimSun"/>
                <w:sz w:val="25"/>
                <w:szCs w:val="25"/>
                <w:spacing w:val="3"/>
              </w:rPr>
              <w:t>小册子</w:t>
            </w:r>
          </w:p>
        </w:tc>
        <w:tc>
          <w:tcPr>
            <w:tcW w:w="4872" w:type="dxa"/>
            <w:vAlign w:val="top"/>
          </w:tcPr>
          <w:p>
            <w:pPr>
              <w:rPr>
                <w:rFonts w:ascii="Arial"/>
                <w:sz w:val="21"/>
              </w:rPr>
            </w:pPr>
            <w:r/>
          </w:p>
        </w:tc>
      </w:tr>
      <w:tr>
        <w:trPr>
          <w:trHeight w:val="500" w:hRule="atLeast"/>
        </w:trPr>
        <w:tc>
          <w:tcPr>
            <w:tcW w:w="1294" w:type="dxa"/>
            <w:vAlign w:val="top"/>
          </w:tcPr>
          <w:p>
            <w:pPr>
              <w:ind w:left="965"/>
              <w:spacing w:before="163"/>
              <w:rPr>
                <w:rFonts w:ascii="SimSun" w:hAnsi="SimSun" w:eastAsia="SimSun" w:cs="SimSun"/>
                <w:sz w:val="25"/>
                <w:szCs w:val="25"/>
              </w:rPr>
            </w:pPr>
            <w:r>
              <w:rPr>
                <w:rFonts w:ascii="SimSun" w:hAnsi="SimSun" w:eastAsia="SimSun" w:cs="SimSun"/>
                <w:sz w:val="25"/>
                <w:szCs w:val="25"/>
                <w:spacing w:val="-8"/>
              </w:rPr>
              <w:t>13</w:t>
            </w:r>
          </w:p>
        </w:tc>
        <w:tc>
          <w:tcPr>
            <w:tcW w:w="3126" w:type="dxa"/>
            <w:vAlign w:val="top"/>
          </w:tcPr>
          <w:p>
            <w:pPr>
              <w:ind w:left="91"/>
              <w:spacing w:before="139" w:line="219" w:lineRule="auto"/>
              <w:rPr>
                <w:rFonts w:ascii="SimSun" w:hAnsi="SimSun" w:eastAsia="SimSun" w:cs="SimSun"/>
                <w:sz w:val="25"/>
                <w:szCs w:val="25"/>
              </w:rPr>
            </w:pPr>
            <w:r>
              <w:rPr>
                <w:rFonts w:ascii="SimSun" w:hAnsi="SimSun" w:eastAsia="SimSun" w:cs="SimSun"/>
                <w:sz w:val="25"/>
                <w:szCs w:val="25"/>
                <w:spacing w:val="8"/>
              </w:rPr>
              <w:t>杂志</w:t>
            </w:r>
          </w:p>
        </w:tc>
        <w:tc>
          <w:tcPr>
            <w:tcW w:w="4872" w:type="dxa"/>
            <w:vAlign w:val="top"/>
          </w:tcPr>
          <w:p>
            <w:pPr>
              <w:rPr>
                <w:rFonts w:ascii="Arial"/>
                <w:sz w:val="21"/>
              </w:rPr>
            </w:pPr>
            <w:r/>
          </w:p>
        </w:tc>
      </w:tr>
      <w:tr>
        <w:trPr>
          <w:trHeight w:val="499" w:hRule="atLeast"/>
        </w:trPr>
        <w:tc>
          <w:tcPr>
            <w:tcW w:w="1294" w:type="dxa"/>
            <w:vAlign w:val="top"/>
          </w:tcPr>
          <w:p>
            <w:pPr>
              <w:ind w:left="965"/>
              <w:spacing w:before="163"/>
              <w:rPr>
                <w:rFonts w:ascii="SimSun" w:hAnsi="SimSun" w:eastAsia="SimSun" w:cs="SimSun"/>
                <w:sz w:val="25"/>
                <w:szCs w:val="25"/>
              </w:rPr>
            </w:pPr>
            <w:r>
              <w:rPr>
                <w:rFonts w:ascii="SimSun" w:hAnsi="SimSun" w:eastAsia="SimSun" w:cs="SimSun"/>
                <w:sz w:val="25"/>
                <w:szCs w:val="25"/>
                <w:spacing w:val="-8"/>
              </w:rPr>
              <w:t>14</w:t>
            </w:r>
          </w:p>
        </w:tc>
        <w:tc>
          <w:tcPr>
            <w:tcW w:w="3126" w:type="dxa"/>
            <w:vAlign w:val="top"/>
          </w:tcPr>
          <w:p>
            <w:pPr>
              <w:ind w:left="91"/>
              <w:spacing w:before="139" w:line="220" w:lineRule="auto"/>
              <w:rPr>
                <w:rFonts w:ascii="SimSun" w:hAnsi="SimSun" w:eastAsia="SimSun" w:cs="SimSun"/>
                <w:sz w:val="25"/>
                <w:szCs w:val="25"/>
              </w:rPr>
            </w:pPr>
            <w:r>
              <w:rPr>
                <w:rFonts w:ascii="SimSun" w:hAnsi="SimSun" w:eastAsia="SimSun" w:cs="SimSun"/>
                <w:sz w:val="25"/>
                <w:szCs w:val="25"/>
                <w:spacing w:val="-13"/>
              </w:rPr>
              <w:t>2</w:t>
            </w:r>
            <w:r>
              <w:rPr>
                <w:rFonts w:ascii="SimSun" w:hAnsi="SimSun" w:eastAsia="SimSun" w:cs="SimSun"/>
                <w:sz w:val="25"/>
                <w:szCs w:val="25"/>
                <w:spacing w:val="-49"/>
              </w:rPr>
              <w:t xml:space="preserve"> </w:t>
            </w:r>
            <w:r>
              <w:rPr>
                <w:rFonts w:ascii="SimSun" w:hAnsi="SimSun" w:eastAsia="SimSun" w:cs="SimSun"/>
                <w:sz w:val="25"/>
                <w:szCs w:val="25"/>
                <w:spacing w:val="-13"/>
              </w:rPr>
              <w:t>合</w:t>
            </w:r>
            <w:r>
              <w:rPr>
                <w:rFonts w:ascii="SimSun" w:hAnsi="SimSun" w:eastAsia="SimSun" w:cs="SimSun"/>
                <w:sz w:val="25"/>
                <w:szCs w:val="25"/>
                <w:spacing w:val="-31"/>
              </w:rPr>
              <w:t xml:space="preserve"> </w:t>
            </w:r>
            <w:r>
              <w:rPr>
                <w:rFonts w:ascii="SimSun" w:hAnsi="SimSun" w:eastAsia="SimSun" w:cs="SimSun"/>
                <w:sz w:val="25"/>
                <w:szCs w:val="25"/>
                <w:spacing w:val="-13"/>
              </w:rPr>
              <w:t>1</w:t>
            </w:r>
            <w:r>
              <w:rPr>
                <w:rFonts w:ascii="SimSun" w:hAnsi="SimSun" w:eastAsia="SimSun" w:cs="SimSun"/>
                <w:sz w:val="25"/>
                <w:szCs w:val="25"/>
                <w:spacing w:val="-50"/>
              </w:rPr>
              <w:t xml:space="preserve"> </w:t>
            </w:r>
            <w:r>
              <w:rPr>
                <w:rFonts w:ascii="SimSun" w:hAnsi="SimSun" w:eastAsia="SimSun" w:cs="SimSun"/>
                <w:sz w:val="25"/>
                <w:szCs w:val="25"/>
                <w:spacing w:val="-13"/>
              </w:rPr>
              <w:t>+</w:t>
            </w:r>
            <w:r>
              <w:rPr>
                <w:rFonts w:ascii="SimSun" w:hAnsi="SimSun" w:eastAsia="SimSun" w:cs="SimSun"/>
                <w:sz w:val="25"/>
                <w:szCs w:val="25"/>
                <w:spacing w:val="-43"/>
              </w:rPr>
              <w:t xml:space="preserve"> </w:t>
            </w:r>
            <w:r>
              <w:rPr>
                <w:rFonts w:ascii="SimSun" w:hAnsi="SimSun" w:eastAsia="SimSun" w:cs="SimSun"/>
                <w:sz w:val="25"/>
                <w:szCs w:val="25"/>
                <w:spacing w:val="-13"/>
              </w:rPr>
              <w:t>小</w:t>
            </w:r>
            <w:r>
              <w:rPr>
                <w:rFonts w:ascii="SimSun" w:hAnsi="SimSun" w:eastAsia="SimSun" w:cs="SimSun"/>
                <w:sz w:val="25"/>
                <w:szCs w:val="25"/>
                <w:spacing w:val="-51"/>
              </w:rPr>
              <w:t xml:space="preserve"> </w:t>
            </w:r>
            <w:r>
              <w:rPr>
                <w:rFonts w:ascii="SimSun" w:hAnsi="SimSun" w:eastAsia="SimSun" w:cs="SimSun"/>
                <w:sz w:val="25"/>
                <w:szCs w:val="25"/>
                <w:spacing w:val="-13"/>
              </w:rPr>
              <w:t>册</w:t>
            </w:r>
            <w:r>
              <w:rPr>
                <w:rFonts w:ascii="SimSun" w:hAnsi="SimSun" w:eastAsia="SimSun" w:cs="SimSun"/>
                <w:sz w:val="25"/>
                <w:szCs w:val="25"/>
                <w:spacing w:val="-49"/>
              </w:rPr>
              <w:t xml:space="preserve"> </w:t>
            </w:r>
            <w:r>
              <w:rPr>
                <w:rFonts w:ascii="SimSun" w:hAnsi="SimSun" w:eastAsia="SimSun" w:cs="SimSun"/>
                <w:sz w:val="25"/>
                <w:szCs w:val="25"/>
                <w:spacing w:val="-13"/>
              </w:rPr>
              <w:t>子</w:t>
            </w:r>
          </w:p>
        </w:tc>
        <w:tc>
          <w:tcPr>
            <w:tcW w:w="4872" w:type="dxa"/>
            <w:vAlign w:val="top"/>
          </w:tcPr>
          <w:p>
            <w:pPr>
              <w:rPr>
                <w:rFonts w:ascii="Arial"/>
                <w:sz w:val="21"/>
              </w:rPr>
            </w:pPr>
            <w:r/>
          </w:p>
        </w:tc>
      </w:tr>
      <w:tr>
        <w:trPr>
          <w:trHeight w:val="530" w:hRule="atLeast"/>
        </w:trPr>
        <w:tc>
          <w:tcPr>
            <w:tcW w:w="1294" w:type="dxa"/>
            <w:vAlign w:val="top"/>
          </w:tcPr>
          <w:p>
            <w:pPr>
              <w:ind w:left="965"/>
              <w:spacing w:before="174"/>
              <w:rPr>
                <w:rFonts w:ascii="SimSun" w:hAnsi="SimSun" w:eastAsia="SimSun" w:cs="SimSun"/>
                <w:sz w:val="25"/>
                <w:szCs w:val="25"/>
              </w:rPr>
            </w:pPr>
            <w:r>
              <w:rPr>
                <w:rFonts w:ascii="SimSun" w:hAnsi="SimSun" w:eastAsia="SimSun" w:cs="SimSun"/>
                <w:sz w:val="25"/>
                <w:szCs w:val="25"/>
                <w:spacing w:val="-8"/>
              </w:rPr>
              <w:t>15</w:t>
            </w:r>
          </w:p>
        </w:tc>
        <w:tc>
          <w:tcPr>
            <w:tcW w:w="3126" w:type="dxa"/>
            <w:vAlign w:val="top"/>
          </w:tcPr>
          <w:p>
            <w:pPr>
              <w:ind w:left="91"/>
              <w:spacing w:before="150" w:line="220" w:lineRule="auto"/>
              <w:rPr>
                <w:rFonts w:ascii="SimSun" w:hAnsi="SimSun" w:eastAsia="SimSun" w:cs="SimSun"/>
                <w:sz w:val="25"/>
                <w:szCs w:val="25"/>
              </w:rPr>
            </w:pPr>
            <w:r>
              <w:rPr>
                <w:rFonts w:ascii="SimSun" w:hAnsi="SimSun" w:eastAsia="SimSun" w:cs="SimSun"/>
                <w:sz w:val="25"/>
                <w:szCs w:val="25"/>
                <w:spacing w:val="-13"/>
              </w:rPr>
              <w:t>4</w:t>
            </w:r>
            <w:r>
              <w:rPr>
                <w:rFonts w:ascii="SimSun" w:hAnsi="SimSun" w:eastAsia="SimSun" w:cs="SimSun"/>
                <w:sz w:val="25"/>
                <w:szCs w:val="25"/>
                <w:spacing w:val="-45"/>
              </w:rPr>
              <w:t xml:space="preserve"> </w:t>
            </w:r>
            <w:r>
              <w:rPr>
                <w:rFonts w:ascii="SimSun" w:hAnsi="SimSun" w:eastAsia="SimSun" w:cs="SimSun"/>
                <w:sz w:val="25"/>
                <w:szCs w:val="25"/>
                <w:spacing w:val="-13"/>
              </w:rPr>
              <w:t>合</w:t>
            </w:r>
            <w:r>
              <w:rPr>
                <w:rFonts w:ascii="SimSun" w:hAnsi="SimSun" w:eastAsia="SimSun" w:cs="SimSun"/>
                <w:sz w:val="25"/>
                <w:szCs w:val="25"/>
                <w:spacing w:val="-33"/>
              </w:rPr>
              <w:t xml:space="preserve"> </w:t>
            </w:r>
            <w:r>
              <w:rPr>
                <w:rFonts w:ascii="SimSun" w:hAnsi="SimSun" w:eastAsia="SimSun" w:cs="SimSun"/>
                <w:sz w:val="25"/>
                <w:szCs w:val="25"/>
                <w:spacing w:val="-13"/>
              </w:rPr>
              <w:t>1</w:t>
            </w:r>
            <w:r>
              <w:rPr>
                <w:rFonts w:ascii="SimSun" w:hAnsi="SimSun" w:eastAsia="SimSun" w:cs="SimSun"/>
                <w:sz w:val="25"/>
                <w:szCs w:val="25"/>
                <w:spacing w:val="-50"/>
              </w:rPr>
              <w:t xml:space="preserve"> </w:t>
            </w:r>
            <w:r>
              <w:rPr>
                <w:rFonts w:ascii="SimSun" w:hAnsi="SimSun" w:eastAsia="SimSun" w:cs="SimSun"/>
                <w:sz w:val="25"/>
                <w:szCs w:val="25"/>
                <w:spacing w:val="-13"/>
              </w:rPr>
              <w:t>+</w:t>
            </w:r>
            <w:r>
              <w:rPr>
                <w:rFonts w:ascii="SimSun" w:hAnsi="SimSun" w:eastAsia="SimSun" w:cs="SimSun"/>
                <w:sz w:val="25"/>
                <w:szCs w:val="25"/>
                <w:spacing w:val="-44"/>
              </w:rPr>
              <w:t xml:space="preserve"> </w:t>
            </w:r>
            <w:r>
              <w:rPr>
                <w:rFonts w:ascii="SimSun" w:hAnsi="SimSun" w:eastAsia="SimSun" w:cs="SimSun"/>
                <w:sz w:val="25"/>
                <w:szCs w:val="25"/>
                <w:spacing w:val="-13"/>
              </w:rPr>
              <w:t>小</w:t>
            </w:r>
            <w:r>
              <w:rPr>
                <w:rFonts w:ascii="SimSun" w:hAnsi="SimSun" w:eastAsia="SimSun" w:cs="SimSun"/>
                <w:sz w:val="25"/>
                <w:szCs w:val="25"/>
                <w:spacing w:val="-51"/>
              </w:rPr>
              <w:t xml:space="preserve"> </w:t>
            </w:r>
            <w:r>
              <w:rPr>
                <w:rFonts w:ascii="SimSun" w:hAnsi="SimSun" w:eastAsia="SimSun" w:cs="SimSun"/>
                <w:sz w:val="25"/>
                <w:szCs w:val="25"/>
                <w:spacing w:val="-13"/>
              </w:rPr>
              <w:t>册</w:t>
            </w:r>
            <w:r>
              <w:rPr>
                <w:rFonts w:ascii="SimSun" w:hAnsi="SimSun" w:eastAsia="SimSun" w:cs="SimSun"/>
                <w:sz w:val="25"/>
                <w:szCs w:val="25"/>
                <w:spacing w:val="-50"/>
              </w:rPr>
              <w:t xml:space="preserve"> </w:t>
            </w:r>
            <w:r>
              <w:rPr>
                <w:rFonts w:ascii="SimSun" w:hAnsi="SimSun" w:eastAsia="SimSun" w:cs="SimSun"/>
                <w:sz w:val="25"/>
                <w:szCs w:val="25"/>
                <w:spacing w:val="-13"/>
              </w:rPr>
              <w:t>子</w:t>
            </w:r>
          </w:p>
        </w:tc>
        <w:tc>
          <w:tcPr>
            <w:tcW w:w="4872" w:type="dxa"/>
            <w:vAlign w:val="top"/>
          </w:tcPr>
          <w:p>
            <w:pPr>
              <w:rPr>
                <w:rFonts w:ascii="Arial"/>
                <w:sz w:val="21"/>
              </w:rPr>
            </w:pPr>
            <w:r/>
          </w:p>
        </w:tc>
      </w:tr>
      <w:tr>
        <w:trPr>
          <w:trHeight w:val="499" w:hRule="atLeast"/>
        </w:trPr>
        <w:tc>
          <w:tcPr>
            <w:tcW w:w="1294" w:type="dxa"/>
            <w:vAlign w:val="top"/>
          </w:tcPr>
          <w:p>
            <w:pPr>
              <w:ind w:left="965"/>
              <w:spacing w:before="165" w:line="239" w:lineRule="auto"/>
              <w:rPr>
                <w:rFonts w:ascii="SimSun" w:hAnsi="SimSun" w:eastAsia="SimSun" w:cs="SimSun"/>
                <w:sz w:val="25"/>
                <w:szCs w:val="25"/>
              </w:rPr>
            </w:pPr>
            <w:r>
              <w:rPr>
                <w:rFonts w:ascii="SimSun" w:hAnsi="SimSun" w:eastAsia="SimSun" w:cs="SimSun"/>
                <w:sz w:val="25"/>
                <w:szCs w:val="25"/>
                <w:spacing w:val="-8"/>
              </w:rPr>
              <w:t>16</w:t>
            </w:r>
          </w:p>
        </w:tc>
        <w:tc>
          <w:tcPr>
            <w:tcW w:w="3126" w:type="dxa"/>
            <w:vAlign w:val="top"/>
          </w:tcPr>
          <w:p>
            <w:pPr>
              <w:ind w:left="91"/>
              <w:spacing w:before="141" w:line="220" w:lineRule="auto"/>
              <w:rPr>
                <w:rFonts w:ascii="SimSun" w:hAnsi="SimSun" w:eastAsia="SimSun" w:cs="SimSun"/>
                <w:sz w:val="25"/>
                <w:szCs w:val="25"/>
              </w:rPr>
            </w:pPr>
            <w:r>
              <w:rPr>
                <w:rFonts w:ascii="SimSun" w:hAnsi="SimSun" w:eastAsia="SimSun" w:cs="SimSun"/>
                <w:sz w:val="25"/>
                <w:szCs w:val="25"/>
                <w:spacing w:val="-13"/>
              </w:rPr>
              <w:t>6</w:t>
            </w:r>
            <w:r>
              <w:rPr>
                <w:rFonts w:ascii="SimSun" w:hAnsi="SimSun" w:eastAsia="SimSun" w:cs="SimSun"/>
                <w:sz w:val="25"/>
                <w:szCs w:val="25"/>
                <w:spacing w:val="-48"/>
              </w:rPr>
              <w:t xml:space="preserve"> </w:t>
            </w:r>
            <w:r>
              <w:rPr>
                <w:rFonts w:ascii="SimSun" w:hAnsi="SimSun" w:eastAsia="SimSun" w:cs="SimSun"/>
                <w:sz w:val="25"/>
                <w:szCs w:val="25"/>
                <w:spacing w:val="-13"/>
              </w:rPr>
              <w:t>合</w:t>
            </w:r>
            <w:r>
              <w:rPr>
                <w:rFonts w:ascii="SimSun" w:hAnsi="SimSun" w:eastAsia="SimSun" w:cs="SimSun"/>
                <w:sz w:val="25"/>
                <w:szCs w:val="25"/>
                <w:spacing w:val="-32"/>
              </w:rPr>
              <w:t xml:space="preserve"> </w:t>
            </w:r>
            <w:r>
              <w:rPr>
                <w:rFonts w:ascii="SimSun" w:hAnsi="SimSun" w:eastAsia="SimSun" w:cs="SimSun"/>
                <w:sz w:val="25"/>
                <w:szCs w:val="25"/>
                <w:spacing w:val="-13"/>
              </w:rPr>
              <w:t>1</w:t>
            </w:r>
            <w:r>
              <w:rPr>
                <w:rFonts w:ascii="SimSun" w:hAnsi="SimSun" w:eastAsia="SimSun" w:cs="SimSun"/>
                <w:sz w:val="25"/>
                <w:szCs w:val="25"/>
                <w:spacing w:val="-49"/>
              </w:rPr>
              <w:t xml:space="preserve"> </w:t>
            </w:r>
            <w:r>
              <w:rPr>
                <w:rFonts w:ascii="SimSun" w:hAnsi="SimSun" w:eastAsia="SimSun" w:cs="SimSun"/>
                <w:sz w:val="25"/>
                <w:szCs w:val="25"/>
                <w:spacing w:val="-13"/>
              </w:rPr>
              <w:t>+</w:t>
            </w:r>
            <w:r>
              <w:rPr>
                <w:rFonts w:ascii="SimSun" w:hAnsi="SimSun" w:eastAsia="SimSun" w:cs="SimSun"/>
                <w:sz w:val="25"/>
                <w:szCs w:val="25"/>
                <w:spacing w:val="-44"/>
              </w:rPr>
              <w:t xml:space="preserve"> </w:t>
            </w:r>
            <w:r>
              <w:rPr>
                <w:rFonts w:ascii="SimSun" w:hAnsi="SimSun" w:eastAsia="SimSun" w:cs="SimSun"/>
                <w:sz w:val="25"/>
                <w:szCs w:val="25"/>
                <w:spacing w:val="-13"/>
              </w:rPr>
              <w:t>小</w:t>
            </w:r>
            <w:r>
              <w:rPr>
                <w:rFonts w:ascii="SimSun" w:hAnsi="SimSun" w:eastAsia="SimSun" w:cs="SimSun"/>
                <w:sz w:val="25"/>
                <w:szCs w:val="25"/>
                <w:spacing w:val="-50"/>
              </w:rPr>
              <w:t xml:space="preserve"> </w:t>
            </w:r>
            <w:r>
              <w:rPr>
                <w:rFonts w:ascii="SimSun" w:hAnsi="SimSun" w:eastAsia="SimSun" w:cs="SimSun"/>
                <w:sz w:val="25"/>
                <w:szCs w:val="25"/>
                <w:spacing w:val="-13"/>
              </w:rPr>
              <w:t>册</w:t>
            </w:r>
            <w:r>
              <w:rPr>
                <w:rFonts w:ascii="SimSun" w:hAnsi="SimSun" w:eastAsia="SimSun" w:cs="SimSun"/>
                <w:sz w:val="25"/>
                <w:szCs w:val="25"/>
                <w:spacing w:val="-50"/>
              </w:rPr>
              <w:t xml:space="preserve"> </w:t>
            </w:r>
            <w:r>
              <w:rPr>
                <w:rFonts w:ascii="SimSun" w:hAnsi="SimSun" w:eastAsia="SimSun" w:cs="SimSun"/>
                <w:sz w:val="25"/>
                <w:szCs w:val="25"/>
                <w:spacing w:val="-13"/>
              </w:rPr>
              <w:t>子</w:t>
            </w:r>
          </w:p>
        </w:tc>
        <w:tc>
          <w:tcPr>
            <w:tcW w:w="4872" w:type="dxa"/>
            <w:vAlign w:val="top"/>
          </w:tcPr>
          <w:p>
            <w:pPr>
              <w:rPr>
                <w:rFonts w:ascii="Arial"/>
                <w:sz w:val="21"/>
              </w:rPr>
            </w:pPr>
            <w:r/>
          </w:p>
        </w:tc>
      </w:tr>
      <w:tr>
        <w:trPr>
          <w:trHeight w:val="505" w:hRule="atLeast"/>
        </w:trPr>
        <w:tc>
          <w:tcPr>
            <w:tcW w:w="1294" w:type="dxa"/>
            <w:vAlign w:val="top"/>
          </w:tcPr>
          <w:p>
            <w:pPr>
              <w:ind w:left="965"/>
              <w:spacing w:before="165"/>
              <w:rPr>
                <w:rFonts w:ascii="SimSun" w:hAnsi="SimSun" w:eastAsia="SimSun" w:cs="SimSun"/>
                <w:sz w:val="25"/>
                <w:szCs w:val="25"/>
              </w:rPr>
            </w:pPr>
            <w:r>
              <w:rPr>
                <w:rFonts w:ascii="SimSun" w:hAnsi="SimSun" w:eastAsia="SimSun" w:cs="SimSun"/>
                <w:sz w:val="25"/>
                <w:szCs w:val="25"/>
                <w:spacing w:val="-8"/>
              </w:rPr>
              <w:t>17</w:t>
            </w:r>
          </w:p>
        </w:tc>
        <w:tc>
          <w:tcPr>
            <w:tcW w:w="3126" w:type="dxa"/>
            <w:vAlign w:val="top"/>
          </w:tcPr>
          <w:p>
            <w:pPr>
              <w:ind w:left="91"/>
              <w:spacing w:before="142" w:line="220" w:lineRule="auto"/>
              <w:rPr>
                <w:rFonts w:ascii="SimSun" w:hAnsi="SimSun" w:eastAsia="SimSun" w:cs="SimSun"/>
                <w:sz w:val="25"/>
                <w:szCs w:val="25"/>
              </w:rPr>
            </w:pPr>
            <w:r>
              <w:rPr>
                <w:rFonts w:ascii="SimSun" w:hAnsi="SimSun" w:eastAsia="SimSun" w:cs="SimSun"/>
                <w:sz w:val="25"/>
                <w:szCs w:val="25"/>
                <w:spacing w:val="-13"/>
              </w:rPr>
              <w:t>8</w:t>
            </w:r>
            <w:r>
              <w:rPr>
                <w:rFonts w:ascii="SimSun" w:hAnsi="SimSun" w:eastAsia="SimSun" w:cs="SimSun"/>
                <w:sz w:val="25"/>
                <w:szCs w:val="25"/>
                <w:spacing w:val="-47"/>
              </w:rPr>
              <w:t xml:space="preserve"> </w:t>
            </w:r>
            <w:r>
              <w:rPr>
                <w:rFonts w:ascii="SimSun" w:hAnsi="SimSun" w:eastAsia="SimSun" w:cs="SimSun"/>
                <w:sz w:val="25"/>
                <w:szCs w:val="25"/>
                <w:spacing w:val="-13"/>
              </w:rPr>
              <w:t>合</w:t>
            </w:r>
            <w:r>
              <w:rPr>
                <w:rFonts w:ascii="SimSun" w:hAnsi="SimSun" w:eastAsia="SimSun" w:cs="SimSun"/>
                <w:sz w:val="25"/>
                <w:szCs w:val="25"/>
                <w:spacing w:val="-32"/>
              </w:rPr>
              <w:t xml:space="preserve"> </w:t>
            </w:r>
            <w:r>
              <w:rPr>
                <w:rFonts w:ascii="SimSun" w:hAnsi="SimSun" w:eastAsia="SimSun" w:cs="SimSun"/>
                <w:sz w:val="25"/>
                <w:szCs w:val="25"/>
                <w:spacing w:val="-13"/>
              </w:rPr>
              <w:t>1</w:t>
            </w:r>
            <w:r>
              <w:rPr>
                <w:rFonts w:ascii="SimSun" w:hAnsi="SimSun" w:eastAsia="SimSun" w:cs="SimSun"/>
                <w:sz w:val="25"/>
                <w:szCs w:val="25"/>
                <w:spacing w:val="-50"/>
              </w:rPr>
              <w:t xml:space="preserve"> </w:t>
            </w:r>
            <w:r>
              <w:rPr>
                <w:rFonts w:ascii="SimSun" w:hAnsi="SimSun" w:eastAsia="SimSun" w:cs="SimSun"/>
                <w:sz w:val="25"/>
                <w:szCs w:val="25"/>
                <w:spacing w:val="-13"/>
              </w:rPr>
              <w:t>+</w:t>
            </w:r>
            <w:r>
              <w:rPr>
                <w:rFonts w:ascii="SimSun" w:hAnsi="SimSun" w:eastAsia="SimSun" w:cs="SimSun"/>
                <w:sz w:val="25"/>
                <w:szCs w:val="25"/>
                <w:spacing w:val="-44"/>
              </w:rPr>
              <w:t xml:space="preserve"> </w:t>
            </w:r>
            <w:r>
              <w:rPr>
                <w:rFonts w:ascii="SimSun" w:hAnsi="SimSun" w:eastAsia="SimSun" w:cs="SimSun"/>
                <w:sz w:val="25"/>
                <w:szCs w:val="25"/>
                <w:spacing w:val="-13"/>
              </w:rPr>
              <w:t>小</w:t>
            </w:r>
            <w:r>
              <w:rPr>
                <w:rFonts w:ascii="SimSun" w:hAnsi="SimSun" w:eastAsia="SimSun" w:cs="SimSun"/>
                <w:sz w:val="25"/>
                <w:szCs w:val="25"/>
                <w:spacing w:val="-50"/>
              </w:rPr>
              <w:t xml:space="preserve"> </w:t>
            </w:r>
            <w:r>
              <w:rPr>
                <w:rFonts w:ascii="SimSun" w:hAnsi="SimSun" w:eastAsia="SimSun" w:cs="SimSun"/>
                <w:sz w:val="25"/>
                <w:szCs w:val="25"/>
                <w:spacing w:val="-13"/>
              </w:rPr>
              <w:t>册</w:t>
            </w:r>
            <w:r>
              <w:rPr>
                <w:rFonts w:ascii="SimSun" w:hAnsi="SimSun" w:eastAsia="SimSun" w:cs="SimSun"/>
                <w:sz w:val="25"/>
                <w:szCs w:val="25"/>
                <w:spacing w:val="-50"/>
              </w:rPr>
              <w:t xml:space="preserve"> </w:t>
            </w:r>
            <w:r>
              <w:rPr>
                <w:rFonts w:ascii="SimSun" w:hAnsi="SimSun" w:eastAsia="SimSun" w:cs="SimSun"/>
                <w:sz w:val="25"/>
                <w:szCs w:val="25"/>
                <w:spacing w:val="-13"/>
              </w:rPr>
              <w:t>子</w:t>
            </w:r>
          </w:p>
        </w:tc>
        <w:tc>
          <w:tcPr>
            <w:tcW w:w="4872" w:type="dxa"/>
            <w:vAlign w:val="top"/>
          </w:tcPr>
          <w:p>
            <w:pPr>
              <w:rPr>
                <w:rFonts w:ascii="Arial"/>
                <w:sz w:val="21"/>
              </w:rPr>
            </w:pPr>
            <w:r/>
          </w:p>
        </w:tc>
      </w:tr>
    </w:tbl>
    <w:p>
      <w:pPr>
        <w:rPr>
          <w:rFonts w:ascii="Arial"/>
          <w:sz w:val="21"/>
        </w:rPr>
      </w:pPr>
      <w:r/>
    </w:p>
    <w:p>
      <w:pPr>
        <w:sectPr>
          <w:headerReference w:type="default" r:id="rId509"/>
          <w:footerReference w:type="default" r:id="rId779"/>
          <w:pgSz w:w="11900" w:h="16840"/>
          <w:pgMar w:top="1437" w:right="1269" w:bottom="795" w:left="9" w:header="1039" w:footer="633" w:gutter="0"/>
        </w:sectPr>
        <w:rPr>
          <w:rFonts w:ascii="Arial" w:hAnsi="Arial" w:eastAsia="Arial" w:cs="Arial"/>
          <w:sz w:val="21"/>
          <w:szCs w:val="21"/>
        </w:rPr>
      </w:pPr>
    </w:p>
    <w:p>
      <w:pPr>
        <w:spacing w:before="62"/>
        <w:rPr/>
      </w:pPr>
      <w:r>
        <w:pict>
          <v:shape id="_x0000_s810" style="position:absolute;margin-left:547.001pt;margin-top:240.997pt;mso-position-vertical-relative:page;mso-position-horizontal-relative:page;width:47pt;height:26.55pt;z-index:254495744;" o:allowincell="f" fillcolor="#6A6B6D" filled="true" stroked="false" type="#_x0000_t202">
            <v:fill on="true"/>
            <v:stroke on="false"/>
            <v:path/>
            <v:imagedata o:title=""/>
            <o:lock v:ext="edit" aspectratio="false"/>
            <v:textbox inset="0mm,0mm,0mm,0mm">
              <w:txbxContent>
                <w:p>
                  <w:pPr>
                    <w:ind w:left="24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62"/>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04"/>
        <w:gridCol w:w="3106"/>
        <w:gridCol w:w="4850"/>
      </w:tblGrid>
      <w:tr>
        <w:trPr>
          <w:trHeight w:val="513" w:hRule="atLeast"/>
        </w:trPr>
        <w:tc>
          <w:tcPr>
            <w:tcW w:w="1304" w:type="dxa"/>
            <w:vAlign w:val="top"/>
          </w:tcPr>
          <w:p>
            <w:pPr>
              <w:ind w:left="898"/>
              <w:spacing w:before="159"/>
              <w:rPr>
                <w:rFonts w:ascii="SimSun" w:hAnsi="SimSun" w:eastAsia="SimSun" w:cs="SimSun"/>
                <w:sz w:val="26"/>
                <w:szCs w:val="26"/>
              </w:rPr>
            </w:pPr>
            <w:r>
              <w:rPr>
                <w:rFonts w:ascii="SimSun" w:hAnsi="SimSun" w:eastAsia="SimSun" w:cs="SimSun"/>
                <w:sz w:val="26"/>
                <w:szCs w:val="26"/>
                <w:b/>
                <w:bCs/>
                <w:spacing w:val="-11"/>
              </w:rPr>
              <w:t>18</w:t>
            </w:r>
          </w:p>
        </w:tc>
        <w:tc>
          <w:tcPr>
            <w:tcW w:w="3106" w:type="dxa"/>
            <w:vAlign w:val="top"/>
          </w:tcPr>
          <w:p>
            <w:pPr>
              <w:ind w:left="71"/>
              <w:spacing w:before="136" w:line="220" w:lineRule="auto"/>
              <w:rPr>
                <w:rFonts w:ascii="SimSun" w:hAnsi="SimSun" w:eastAsia="SimSun" w:cs="SimSun"/>
                <w:sz w:val="26"/>
                <w:szCs w:val="26"/>
              </w:rPr>
            </w:pPr>
            <w:r>
              <w:rPr>
                <w:rFonts w:ascii="SimSun" w:hAnsi="SimSun" w:eastAsia="SimSun" w:cs="SimSun"/>
                <w:sz w:val="26"/>
                <w:szCs w:val="26"/>
                <w:spacing w:val="48"/>
              </w:rPr>
              <w:t>9合1+小册子</w:t>
            </w:r>
          </w:p>
        </w:tc>
        <w:tc>
          <w:tcPr>
            <w:tcW w:w="4850" w:type="dxa"/>
            <w:vAlign w:val="top"/>
          </w:tcPr>
          <w:p>
            <w:pPr>
              <w:rPr>
                <w:rFonts w:ascii="Arial"/>
                <w:sz w:val="21"/>
              </w:rPr>
            </w:pPr>
            <w:r/>
          </w:p>
        </w:tc>
      </w:tr>
      <w:tr>
        <w:trPr>
          <w:trHeight w:val="508" w:hRule="atLeast"/>
        </w:trPr>
        <w:tc>
          <w:tcPr>
            <w:tcW w:w="1304" w:type="dxa"/>
            <w:vAlign w:val="top"/>
          </w:tcPr>
          <w:p>
            <w:pPr>
              <w:ind w:left="898"/>
              <w:spacing w:before="156"/>
              <w:rPr>
                <w:rFonts w:ascii="SimSun" w:hAnsi="SimSun" w:eastAsia="SimSun" w:cs="SimSun"/>
                <w:sz w:val="26"/>
                <w:szCs w:val="26"/>
              </w:rPr>
            </w:pPr>
            <w:r>
              <w:rPr>
                <w:rFonts w:ascii="SimSun" w:hAnsi="SimSun" w:eastAsia="SimSun" w:cs="SimSun"/>
                <w:sz w:val="26"/>
                <w:szCs w:val="26"/>
                <w:b/>
                <w:bCs/>
                <w:spacing w:val="-11"/>
              </w:rPr>
              <w:t>19</w:t>
            </w:r>
          </w:p>
        </w:tc>
        <w:tc>
          <w:tcPr>
            <w:tcW w:w="3106" w:type="dxa"/>
            <w:vAlign w:val="top"/>
          </w:tcPr>
          <w:p>
            <w:pPr>
              <w:ind w:left="74"/>
              <w:spacing w:before="129" w:line="219" w:lineRule="auto"/>
              <w:rPr>
                <w:rFonts w:ascii="SimSun" w:hAnsi="SimSun" w:eastAsia="SimSun" w:cs="SimSun"/>
                <w:sz w:val="26"/>
                <w:szCs w:val="26"/>
              </w:rPr>
            </w:pPr>
            <w:r>
              <w:rPr>
                <w:rFonts w:ascii="SimSun" w:hAnsi="SimSun" w:eastAsia="SimSun" w:cs="SimSun"/>
                <w:sz w:val="26"/>
                <w:szCs w:val="26"/>
                <w:b/>
                <w:bCs/>
                <w:spacing w:val="-16"/>
              </w:rPr>
              <w:t>2</w:t>
            </w:r>
            <w:r>
              <w:rPr>
                <w:rFonts w:ascii="SimSun" w:hAnsi="SimSun" w:eastAsia="SimSun" w:cs="SimSun"/>
                <w:sz w:val="26"/>
                <w:szCs w:val="26"/>
                <w:spacing w:val="-43"/>
              </w:rPr>
              <w:t xml:space="preserve"> </w:t>
            </w:r>
            <w:r>
              <w:rPr>
                <w:rFonts w:ascii="SimSun" w:hAnsi="SimSun" w:eastAsia="SimSun" w:cs="SimSun"/>
                <w:sz w:val="26"/>
                <w:szCs w:val="26"/>
                <w:b/>
                <w:bCs/>
                <w:spacing w:val="-16"/>
              </w:rPr>
              <w:t>合</w:t>
            </w:r>
            <w:r>
              <w:rPr>
                <w:rFonts w:ascii="SimSun" w:hAnsi="SimSun" w:eastAsia="SimSun" w:cs="SimSun"/>
                <w:sz w:val="26"/>
                <w:szCs w:val="26"/>
                <w:spacing w:val="-26"/>
              </w:rPr>
              <w:t xml:space="preserve"> </w:t>
            </w:r>
            <w:r>
              <w:rPr>
                <w:rFonts w:ascii="SimSun" w:hAnsi="SimSun" w:eastAsia="SimSun" w:cs="SimSun"/>
                <w:sz w:val="26"/>
                <w:szCs w:val="26"/>
                <w:b/>
                <w:bCs/>
                <w:spacing w:val="-16"/>
              </w:rPr>
              <w:t>1</w:t>
            </w:r>
            <w:r>
              <w:rPr>
                <w:rFonts w:ascii="SimSun" w:hAnsi="SimSun" w:eastAsia="SimSun" w:cs="SimSun"/>
                <w:sz w:val="26"/>
                <w:szCs w:val="26"/>
                <w:spacing w:val="-45"/>
              </w:rPr>
              <w:t xml:space="preserve"> </w:t>
            </w:r>
            <w:r>
              <w:rPr>
                <w:rFonts w:ascii="SimSun" w:hAnsi="SimSun" w:eastAsia="SimSun" w:cs="SimSun"/>
                <w:sz w:val="26"/>
                <w:szCs w:val="26"/>
                <w:b/>
                <w:bCs/>
                <w:spacing w:val="-16"/>
              </w:rPr>
              <w:t>+</w:t>
            </w:r>
            <w:r>
              <w:rPr>
                <w:rFonts w:ascii="SimSun" w:hAnsi="SimSun" w:eastAsia="SimSun" w:cs="SimSun"/>
                <w:sz w:val="26"/>
                <w:szCs w:val="26"/>
                <w:spacing w:val="-43"/>
              </w:rPr>
              <w:t xml:space="preserve"> </w:t>
            </w:r>
            <w:r>
              <w:rPr>
                <w:rFonts w:ascii="SimSun" w:hAnsi="SimSun" w:eastAsia="SimSun" w:cs="SimSun"/>
                <w:sz w:val="26"/>
                <w:szCs w:val="26"/>
                <w:b/>
                <w:bCs/>
                <w:spacing w:val="-16"/>
              </w:rPr>
              <w:t>杂</w:t>
            </w:r>
            <w:r>
              <w:rPr>
                <w:rFonts w:ascii="SimSun" w:hAnsi="SimSun" w:eastAsia="SimSun" w:cs="SimSun"/>
                <w:sz w:val="26"/>
                <w:szCs w:val="26"/>
                <w:spacing w:val="-37"/>
              </w:rPr>
              <w:t xml:space="preserve"> </w:t>
            </w:r>
            <w:r>
              <w:rPr>
                <w:rFonts w:ascii="SimSun" w:hAnsi="SimSun" w:eastAsia="SimSun" w:cs="SimSun"/>
                <w:sz w:val="26"/>
                <w:szCs w:val="26"/>
                <w:b/>
                <w:bCs/>
                <w:spacing w:val="-16"/>
              </w:rPr>
              <w:t>志</w:t>
            </w:r>
          </w:p>
        </w:tc>
        <w:tc>
          <w:tcPr>
            <w:tcW w:w="4850" w:type="dxa"/>
            <w:vAlign w:val="top"/>
          </w:tcPr>
          <w:p>
            <w:pPr>
              <w:rPr>
                <w:rFonts w:ascii="Arial"/>
                <w:sz w:val="21"/>
              </w:rPr>
            </w:pPr>
            <w:r/>
          </w:p>
        </w:tc>
      </w:tr>
      <w:tr>
        <w:trPr>
          <w:trHeight w:val="498" w:hRule="atLeast"/>
        </w:trPr>
        <w:tc>
          <w:tcPr>
            <w:tcW w:w="1304" w:type="dxa"/>
            <w:vAlign w:val="top"/>
          </w:tcPr>
          <w:p>
            <w:pPr>
              <w:ind w:left="898"/>
              <w:spacing w:before="148"/>
              <w:rPr>
                <w:rFonts w:ascii="SimSun" w:hAnsi="SimSun" w:eastAsia="SimSun" w:cs="SimSun"/>
                <w:sz w:val="26"/>
                <w:szCs w:val="26"/>
              </w:rPr>
            </w:pPr>
            <w:r>
              <w:rPr>
                <w:rFonts w:ascii="SimSun" w:hAnsi="SimSun" w:eastAsia="SimSun" w:cs="SimSun"/>
                <w:sz w:val="26"/>
                <w:szCs w:val="26"/>
                <w:b/>
                <w:bCs/>
                <w:spacing w:val="-7"/>
              </w:rPr>
              <w:t>20</w:t>
            </w:r>
          </w:p>
        </w:tc>
        <w:tc>
          <w:tcPr>
            <w:tcW w:w="3106" w:type="dxa"/>
            <w:vAlign w:val="top"/>
          </w:tcPr>
          <w:p>
            <w:pPr>
              <w:ind w:left="74"/>
              <w:spacing w:before="121" w:line="219" w:lineRule="auto"/>
              <w:rPr>
                <w:rFonts w:ascii="SimSun" w:hAnsi="SimSun" w:eastAsia="SimSun" w:cs="SimSun"/>
                <w:sz w:val="26"/>
                <w:szCs w:val="26"/>
              </w:rPr>
            </w:pPr>
            <w:r>
              <w:rPr>
                <w:rFonts w:ascii="SimSun" w:hAnsi="SimSun" w:eastAsia="SimSun" w:cs="SimSun"/>
                <w:sz w:val="26"/>
                <w:szCs w:val="26"/>
                <w:b/>
                <w:bCs/>
                <w:spacing w:val="-15"/>
              </w:rPr>
              <w:t>4</w:t>
            </w:r>
            <w:r>
              <w:rPr>
                <w:rFonts w:ascii="SimSun" w:hAnsi="SimSun" w:eastAsia="SimSun" w:cs="SimSun"/>
                <w:sz w:val="26"/>
                <w:szCs w:val="26"/>
                <w:spacing w:val="-46"/>
              </w:rPr>
              <w:t xml:space="preserve"> </w:t>
            </w:r>
            <w:r>
              <w:rPr>
                <w:rFonts w:ascii="SimSun" w:hAnsi="SimSun" w:eastAsia="SimSun" w:cs="SimSun"/>
                <w:sz w:val="26"/>
                <w:szCs w:val="26"/>
                <w:b/>
                <w:bCs/>
                <w:spacing w:val="-15"/>
              </w:rPr>
              <w:t>合</w:t>
            </w:r>
            <w:r>
              <w:rPr>
                <w:rFonts w:ascii="SimSun" w:hAnsi="SimSun" w:eastAsia="SimSun" w:cs="SimSun"/>
                <w:sz w:val="26"/>
                <w:szCs w:val="26"/>
                <w:spacing w:val="-27"/>
              </w:rPr>
              <w:t xml:space="preserve"> </w:t>
            </w:r>
            <w:r>
              <w:rPr>
                <w:rFonts w:ascii="SimSun" w:hAnsi="SimSun" w:eastAsia="SimSun" w:cs="SimSun"/>
                <w:sz w:val="26"/>
                <w:szCs w:val="26"/>
                <w:b/>
                <w:bCs/>
                <w:spacing w:val="-15"/>
              </w:rPr>
              <w:t>1</w:t>
            </w:r>
            <w:r>
              <w:rPr>
                <w:rFonts w:ascii="SimSun" w:hAnsi="SimSun" w:eastAsia="SimSun" w:cs="SimSun"/>
                <w:sz w:val="26"/>
                <w:szCs w:val="26"/>
                <w:spacing w:val="-45"/>
              </w:rPr>
              <w:t xml:space="preserve"> </w:t>
            </w:r>
            <w:r>
              <w:rPr>
                <w:rFonts w:ascii="SimSun" w:hAnsi="SimSun" w:eastAsia="SimSun" w:cs="SimSun"/>
                <w:sz w:val="26"/>
                <w:szCs w:val="26"/>
                <w:b/>
                <w:bCs/>
                <w:spacing w:val="-15"/>
              </w:rPr>
              <w:t>+</w:t>
            </w:r>
            <w:r>
              <w:rPr>
                <w:rFonts w:ascii="SimSun" w:hAnsi="SimSun" w:eastAsia="SimSun" w:cs="SimSun"/>
                <w:sz w:val="26"/>
                <w:szCs w:val="26"/>
                <w:spacing w:val="-44"/>
              </w:rPr>
              <w:t xml:space="preserve"> </w:t>
            </w:r>
            <w:r>
              <w:rPr>
                <w:rFonts w:ascii="SimSun" w:hAnsi="SimSun" w:eastAsia="SimSun" w:cs="SimSun"/>
                <w:sz w:val="26"/>
                <w:szCs w:val="26"/>
                <w:b/>
                <w:bCs/>
                <w:spacing w:val="-15"/>
              </w:rPr>
              <w:t>杂</w:t>
            </w:r>
            <w:r>
              <w:rPr>
                <w:rFonts w:ascii="SimSun" w:hAnsi="SimSun" w:eastAsia="SimSun" w:cs="SimSun"/>
                <w:sz w:val="26"/>
                <w:szCs w:val="26"/>
                <w:spacing w:val="-38"/>
              </w:rPr>
              <w:t xml:space="preserve"> </w:t>
            </w:r>
            <w:r>
              <w:rPr>
                <w:rFonts w:ascii="SimSun" w:hAnsi="SimSun" w:eastAsia="SimSun" w:cs="SimSun"/>
                <w:sz w:val="26"/>
                <w:szCs w:val="26"/>
                <w:b/>
                <w:bCs/>
                <w:spacing w:val="-15"/>
              </w:rPr>
              <w:t>志</w:t>
            </w:r>
          </w:p>
        </w:tc>
        <w:tc>
          <w:tcPr>
            <w:tcW w:w="4850" w:type="dxa"/>
            <w:vAlign w:val="top"/>
          </w:tcPr>
          <w:p>
            <w:pPr>
              <w:rPr>
                <w:rFonts w:ascii="Arial"/>
                <w:sz w:val="21"/>
              </w:rPr>
            </w:pPr>
            <w:r/>
          </w:p>
        </w:tc>
      </w:tr>
      <w:tr>
        <w:trPr>
          <w:trHeight w:val="509" w:hRule="atLeast"/>
        </w:trPr>
        <w:tc>
          <w:tcPr>
            <w:tcW w:w="1304" w:type="dxa"/>
            <w:vAlign w:val="top"/>
          </w:tcPr>
          <w:p>
            <w:pPr>
              <w:ind w:left="898"/>
              <w:spacing w:before="162" w:line="239" w:lineRule="auto"/>
              <w:rPr>
                <w:rFonts w:ascii="SimSun" w:hAnsi="SimSun" w:eastAsia="SimSun" w:cs="SimSun"/>
                <w:sz w:val="26"/>
                <w:szCs w:val="26"/>
              </w:rPr>
            </w:pPr>
            <w:r>
              <w:rPr>
                <w:rFonts w:ascii="SimSun" w:hAnsi="SimSun" w:eastAsia="SimSun" w:cs="SimSun"/>
                <w:sz w:val="26"/>
                <w:szCs w:val="26"/>
                <w:b/>
                <w:bCs/>
                <w:spacing w:val="-7"/>
              </w:rPr>
              <w:t>21</w:t>
            </w:r>
          </w:p>
        </w:tc>
        <w:tc>
          <w:tcPr>
            <w:tcW w:w="3106" w:type="dxa"/>
            <w:vAlign w:val="top"/>
          </w:tcPr>
          <w:p>
            <w:pPr>
              <w:ind w:left="71"/>
              <w:spacing w:before="136" w:line="219" w:lineRule="auto"/>
              <w:rPr>
                <w:rFonts w:ascii="SimSun" w:hAnsi="SimSun" w:eastAsia="SimSun" w:cs="SimSun"/>
                <w:sz w:val="26"/>
                <w:szCs w:val="26"/>
              </w:rPr>
            </w:pPr>
            <w:r>
              <w:rPr>
                <w:rFonts w:ascii="SimSun" w:hAnsi="SimSun" w:eastAsia="SimSun" w:cs="SimSun"/>
                <w:sz w:val="26"/>
                <w:szCs w:val="26"/>
                <w:spacing w:val="-13"/>
              </w:rPr>
              <w:t>6</w:t>
            </w:r>
            <w:r>
              <w:rPr>
                <w:rFonts w:ascii="SimSun" w:hAnsi="SimSun" w:eastAsia="SimSun" w:cs="SimSun"/>
                <w:sz w:val="26"/>
                <w:szCs w:val="26"/>
                <w:spacing w:val="-43"/>
              </w:rPr>
              <w:t xml:space="preserve"> </w:t>
            </w:r>
            <w:r>
              <w:rPr>
                <w:rFonts w:ascii="SimSun" w:hAnsi="SimSun" w:eastAsia="SimSun" w:cs="SimSun"/>
                <w:sz w:val="26"/>
                <w:szCs w:val="26"/>
                <w:spacing w:val="-13"/>
              </w:rPr>
              <w:t>合</w:t>
            </w:r>
            <w:r>
              <w:rPr>
                <w:rFonts w:ascii="SimSun" w:hAnsi="SimSun" w:eastAsia="SimSun" w:cs="SimSun"/>
                <w:sz w:val="26"/>
                <w:szCs w:val="26"/>
                <w:spacing w:val="-24"/>
              </w:rPr>
              <w:t xml:space="preserve"> </w:t>
            </w:r>
            <w:r>
              <w:rPr>
                <w:rFonts w:ascii="SimSun" w:hAnsi="SimSun" w:eastAsia="SimSun" w:cs="SimSun"/>
                <w:sz w:val="26"/>
                <w:szCs w:val="26"/>
                <w:spacing w:val="-13"/>
              </w:rPr>
              <w:t>1</w:t>
            </w:r>
            <w:r>
              <w:rPr>
                <w:rFonts w:ascii="SimSun" w:hAnsi="SimSun" w:eastAsia="SimSun" w:cs="SimSun"/>
                <w:sz w:val="26"/>
                <w:szCs w:val="26"/>
                <w:spacing w:val="-43"/>
              </w:rPr>
              <w:t xml:space="preserve"> </w:t>
            </w:r>
            <w:r>
              <w:rPr>
                <w:rFonts w:ascii="SimSun" w:hAnsi="SimSun" w:eastAsia="SimSun" w:cs="SimSun"/>
                <w:sz w:val="26"/>
                <w:szCs w:val="26"/>
                <w:spacing w:val="-13"/>
              </w:rPr>
              <w:t>+</w:t>
            </w:r>
            <w:r>
              <w:rPr>
                <w:rFonts w:ascii="SimSun" w:hAnsi="SimSun" w:eastAsia="SimSun" w:cs="SimSun"/>
                <w:sz w:val="26"/>
                <w:szCs w:val="26"/>
                <w:spacing w:val="-42"/>
              </w:rPr>
              <w:t xml:space="preserve"> </w:t>
            </w:r>
            <w:r>
              <w:rPr>
                <w:rFonts w:ascii="SimSun" w:hAnsi="SimSun" w:eastAsia="SimSun" w:cs="SimSun"/>
                <w:sz w:val="26"/>
                <w:szCs w:val="26"/>
                <w:spacing w:val="-13"/>
              </w:rPr>
              <w:t>杂</w:t>
            </w:r>
            <w:r>
              <w:rPr>
                <w:rFonts w:ascii="SimSun" w:hAnsi="SimSun" w:eastAsia="SimSun" w:cs="SimSun"/>
                <w:sz w:val="26"/>
                <w:szCs w:val="26"/>
                <w:spacing w:val="-36"/>
              </w:rPr>
              <w:t xml:space="preserve"> </w:t>
            </w:r>
            <w:r>
              <w:rPr>
                <w:rFonts w:ascii="SimSun" w:hAnsi="SimSun" w:eastAsia="SimSun" w:cs="SimSun"/>
                <w:sz w:val="26"/>
                <w:szCs w:val="26"/>
                <w:spacing w:val="-13"/>
              </w:rPr>
              <w:t>志</w:t>
            </w:r>
          </w:p>
        </w:tc>
        <w:tc>
          <w:tcPr>
            <w:tcW w:w="4850" w:type="dxa"/>
            <w:vAlign w:val="top"/>
          </w:tcPr>
          <w:p>
            <w:pPr>
              <w:rPr>
                <w:rFonts w:ascii="Arial"/>
                <w:sz w:val="21"/>
              </w:rPr>
            </w:pPr>
            <w:r/>
          </w:p>
        </w:tc>
      </w:tr>
      <w:tr>
        <w:trPr>
          <w:trHeight w:val="509" w:hRule="atLeast"/>
        </w:trPr>
        <w:tc>
          <w:tcPr>
            <w:tcW w:w="1304" w:type="dxa"/>
            <w:vAlign w:val="top"/>
          </w:tcPr>
          <w:p>
            <w:pPr>
              <w:ind w:left="898"/>
              <w:spacing w:before="163" w:line="238" w:lineRule="auto"/>
              <w:rPr>
                <w:rFonts w:ascii="SimSun" w:hAnsi="SimSun" w:eastAsia="SimSun" w:cs="SimSun"/>
                <w:sz w:val="26"/>
                <w:szCs w:val="26"/>
              </w:rPr>
            </w:pPr>
            <w:r>
              <w:rPr>
                <w:rFonts w:ascii="SimSun" w:hAnsi="SimSun" w:eastAsia="SimSun" w:cs="SimSun"/>
                <w:sz w:val="26"/>
                <w:szCs w:val="26"/>
                <w:b/>
                <w:bCs/>
                <w:spacing w:val="-7"/>
              </w:rPr>
              <w:t>22</w:t>
            </w:r>
          </w:p>
        </w:tc>
        <w:tc>
          <w:tcPr>
            <w:tcW w:w="3106" w:type="dxa"/>
            <w:vAlign w:val="top"/>
          </w:tcPr>
          <w:p>
            <w:pPr>
              <w:ind w:left="71"/>
              <w:spacing w:before="137" w:line="219" w:lineRule="auto"/>
              <w:rPr>
                <w:rFonts w:ascii="SimSun" w:hAnsi="SimSun" w:eastAsia="SimSun" w:cs="SimSun"/>
                <w:sz w:val="26"/>
                <w:szCs w:val="26"/>
              </w:rPr>
            </w:pPr>
            <w:r>
              <w:rPr>
                <w:rFonts w:ascii="SimSun" w:hAnsi="SimSun" w:eastAsia="SimSun" w:cs="SimSun"/>
                <w:sz w:val="26"/>
                <w:szCs w:val="26"/>
                <w:spacing w:val="-13"/>
              </w:rPr>
              <w:t>8</w:t>
            </w:r>
            <w:r>
              <w:rPr>
                <w:rFonts w:ascii="SimSun" w:hAnsi="SimSun" w:eastAsia="SimSun" w:cs="SimSun"/>
                <w:sz w:val="26"/>
                <w:szCs w:val="26"/>
                <w:spacing w:val="-42"/>
              </w:rPr>
              <w:t xml:space="preserve"> </w:t>
            </w:r>
            <w:r>
              <w:rPr>
                <w:rFonts w:ascii="SimSun" w:hAnsi="SimSun" w:eastAsia="SimSun" w:cs="SimSun"/>
                <w:sz w:val="26"/>
                <w:szCs w:val="26"/>
                <w:spacing w:val="-13"/>
              </w:rPr>
              <w:t>合</w:t>
            </w:r>
            <w:r>
              <w:rPr>
                <w:rFonts w:ascii="SimSun" w:hAnsi="SimSun" w:eastAsia="SimSun" w:cs="SimSun"/>
                <w:sz w:val="26"/>
                <w:szCs w:val="26"/>
                <w:spacing w:val="-25"/>
              </w:rPr>
              <w:t xml:space="preserve"> </w:t>
            </w:r>
            <w:r>
              <w:rPr>
                <w:rFonts w:ascii="SimSun" w:hAnsi="SimSun" w:eastAsia="SimSun" w:cs="SimSun"/>
                <w:sz w:val="26"/>
                <w:szCs w:val="26"/>
                <w:spacing w:val="-13"/>
              </w:rPr>
              <w:t>1</w:t>
            </w:r>
            <w:r>
              <w:rPr>
                <w:rFonts w:ascii="SimSun" w:hAnsi="SimSun" w:eastAsia="SimSun" w:cs="SimSun"/>
                <w:sz w:val="26"/>
                <w:szCs w:val="26"/>
                <w:spacing w:val="-43"/>
              </w:rPr>
              <w:t xml:space="preserve"> </w:t>
            </w:r>
            <w:r>
              <w:rPr>
                <w:rFonts w:ascii="SimSun" w:hAnsi="SimSun" w:eastAsia="SimSun" w:cs="SimSun"/>
                <w:sz w:val="26"/>
                <w:szCs w:val="26"/>
                <w:spacing w:val="-13"/>
              </w:rPr>
              <w:t>+</w:t>
            </w:r>
            <w:r>
              <w:rPr>
                <w:rFonts w:ascii="SimSun" w:hAnsi="SimSun" w:eastAsia="SimSun" w:cs="SimSun"/>
                <w:sz w:val="26"/>
                <w:szCs w:val="26"/>
                <w:spacing w:val="-42"/>
              </w:rPr>
              <w:t xml:space="preserve"> </w:t>
            </w:r>
            <w:r>
              <w:rPr>
                <w:rFonts w:ascii="SimSun" w:hAnsi="SimSun" w:eastAsia="SimSun" w:cs="SimSun"/>
                <w:sz w:val="26"/>
                <w:szCs w:val="26"/>
                <w:spacing w:val="-13"/>
              </w:rPr>
              <w:t>杂</w:t>
            </w:r>
            <w:r>
              <w:rPr>
                <w:rFonts w:ascii="SimSun" w:hAnsi="SimSun" w:eastAsia="SimSun" w:cs="SimSun"/>
                <w:sz w:val="26"/>
                <w:szCs w:val="26"/>
                <w:spacing w:val="-36"/>
              </w:rPr>
              <w:t xml:space="preserve"> </w:t>
            </w:r>
            <w:r>
              <w:rPr>
                <w:rFonts w:ascii="SimSun" w:hAnsi="SimSun" w:eastAsia="SimSun" w:cs="SimSun"/>
                <w:sz w:val="26"/>
                <w:szCs w:val="26"/>
                <w:spacing w:val="-13"/>
              </w:rPr>
              <w:t>志</w:t>
            </w:r>
          </w:p>
        </w:tc>
        <w:tc>
          <w:tcPr>
            <w:tcW w:w="4850" w:type="dxa"/>
            <w:vAlign w:val="top"/>
          </w:tcPr>
          <w:p>
            <w:pPr>
              <w:rPr>
                <w:rFonts w:ascii="Arial"/>
                <w:sz w:val="21"/>
              </w:rPr>
            </w:pPr>
            <w:r/>
          </w:p>
        </w:tc>
      </w:tr>
      <w:tr>
        <w:trPr>
          <w:trHeight w:val="518" w:hRule="atLeast"/>
        </w:trPr>
        <w:tc>
          <w:tcPr>
            <w:tcW w:w="1304" w:type="dxa"/>
            <w:vAlign w:val="top"/>
          </w:tcPr>
          <w:p>
            <w:pPr>
              <w:ind w:left="898"/>
              <w:spacing w:before="162"/>
              <w:rPr>
                <w:rFonts w:ascii="SimSun" w:hAnsi="SimSun" w:eastAsia="SimSun" w:cs="SimSun"/>
                <w:sz w:val="26"/>
                <w:szCs w:val="26"/>
              </w:rPr>
            </w:pPr>
            <w:r>
              <w:rPr>
                <w:rFonts w:ascii="SimSun" w:hAnsi="SimSun" w:eastAsia="SimSun" w:cs="SimSun"/>
                <w:sz w:val="26"/>
                <w:szCs w:val="26"/>
                <w:b/>
                <w:bCs/>
                <w:spacing w:val="-7"/>
              </w:rPr>
              <w:t>23</w:t>
            </w:r>
          </w:p>
        </w:tc>
        <w:tc>
          <w:tcPr>
            <w:tcW w:w="3106" w:type="dxa"/>
            <w:vAlign w:val="top"/>
          </w:tcPr>
          <w:p>
            <w:pPr>
              <w:ind w:left="71"/>
              <w:spacing w:before="138" w:line="219" w:lineRule="auto"/>
              <w:rPr>
                <w:rFonts w:ascii="SimSun" w:hAnsi="SimSun" w:eastAsia="SimSun" w:cs="SimSun"/>
                <w:sz w:val="26"/>
                <w:szCs w:val="26"/>
              </w:rPr>
            </w:pPr>
            <w:r>
              <w:rPr>
                <w:rFonts w:ascii="SimSun" w:hAnsi="SimSun" w:eastAsia="SimSun" w:cs="SimSun"/>
                <w:sz w:val="26"/>
                <w:szCs w:val="26"/>
                <w:spacing w:val="-13"/>
              </w:rPr>
              <w:t>9</w:t>
            </w:r>
            <w:r>
              <w:rPr>
                <w:rFonts w:ascii="SimSun" w:hAnsi="SimSun" w:eastAsia="SimSun" w:cs="SimSun"/>
                <w:sz w:val="26"/>
                <w:szCs w:val="26"/>
                <w:spacing w:val="-42"/>
              </w:rPr>
              <w:t xml:space="preserve"> </w:t>
            </w:r>
            <w:r>
              <w:rPr>
                <w:rFonts w:ascii="SimSun" w:hAnsi="SimSun" w:eastAsia="SimSun" w:cs="SimSun"/>
                <w:sz w:val="26"/>
                <w:szCs w:val="26"/>
                <w:spacing w:val="-13"/>
              </w:rPr>
              <w:t>合</w:t>
            </w:r>
            <w:r>
              <w:rPr>
                <w:rFonts w:ascii="SimSun" w:hAnsi="SimSun" w:eastAsia="SimSun" w:cs="SimSun"/>
                <w:sz w:val="26"/>
                <w:szCs w:val="26"/>
                <w:spacing w:val="-25"/>
              </w:rPr>
              <w:t xml:space="preserve"> </w:t>
            </w:r>
            <w:r>
              <w:rPr>
                <w:rFonts w:ascii="SimSun" w:hAnsi="SimSun" w:eastAsia="SimSun" w:cs="SimSun"/>
                <w:sz w:val="26"/>
                <w:szCs w:val="26"/>
                <w:spacing w:val="-13"/>
              </w:rPr>
              <w:t>1</w:t>
            </w:r>
            <w:r>
              <w:rPr>
                <w:rFonts w:ascii="SimSun" w:hAnsi="SimSun" w:eastAsia="SimSun" w:cs="SimSun"/>
                <w:sz w:val="26"/>
                <w:szCs w:val="26"/>
                <w:spacing w:val="-43"/>
              </w:rPr>
              <w:t xml:space="preserve"> </w:t>
            </w:r>
            <w:r>
              <w:rPr>
                <w:rFonts w:ascii="SimSun" w:hAnsi="SimSun" w:eastAsia="SimSun" w:cs="SimSun"/>
                <w:sz w:val="26"/>
                <w:szCs w:val="26"/>
                <w:spacing w:val="-13"/>
              </w:rPr>
              <w:t>+</w:t>
            </w:r>
            <w:r>
              <w:rPr>
                <w:rFonts w:ascii="SimSun" w:hAnsi="SimSun" w:eastAsia="SimSun" w:cs="SimSun"/>
                <w:sz w:val="26"/>
                <w:szCs w:val="26"/>
                <w:spacing w:val="-42"/>
              </w:rPr>
              <w:t xml:space="preserve"> </w:t>
            </w:r>
            <w:r>
              <w:rPr>
                <w:rFonts w:ascii="SimSun" w:hAnsi="SimSun" w:eastAsia="SimSun" w:cs="SimSun"/>
                <w:sz w:val="26"/>
                <w:szCs w:val="26"/>
                <w:spacing w:val="-13"/>
              </w:rPr>
              <w:t>杂</w:t>
            </w:r>
            <w:r>
              <w:rPr>
                <w:rFonts w:ascii="SimSun" w:hAnsi="SimSun" w:eastAsia="SimSun" w:cs="SimSun"/>
                <w:sz w:val="26"/>
                <w:szCs w:val="26"/>
                <w:spacing w:val="-36"/>
              </w:rPr>
              <w:t xml:space="preserve"> </w:t>
            </w:r>
            <w:r>
              <w:rPr>
                <w:rFonts w:ascii="SimSun" w:hAnsi="SimSun" w:eastAsia="SimSun" w:cs="SimSun"/>
                <w:sz w:val="26"/>
                <w:szCs w:val="26"/>
                <w:spacing w:val="-13"/>
              </w:rPr>
              <w:t>志</w:t>
            </w:r>
          </w:p>
        </w:tc>
        <w:tc>
          <w:tcPr>
            <w:tcW w:w="4850" w:type="dxa"/>
            <w:vAlign w:val="top"/>
          </w:tcPr>
          <w:p>
            <w:pPr>
              <w:rPr>
                <w:rFonts w:ascii="Arial"/>
                <w:sz w:val="21"/>
              </w:rPr>
            </w:pPr>
            <w:r/>
          </w:p>
        </w:tc>
      </w:tr>
      <w:tr>
        <w:trPr>
          <w:trHeight w:val="494" w:hRule="atLeast"/>
        </w:trPr>
        <w:tc>
          <w:tcPr>
            <w:tcW w:w="1304" w:type="dxa"/>
            <w:vAlign w:val="top"/>
          </w:tcPr>
          <w:p>
            <w:pPr>
              <w:ind w:left="898"/>
              <w:spacing w:before="157" w:line="232" w:lineRule="auto"/>
              <w:rPr>
                <w:rFonts w:ascii="SimSun" w:hAnsi="SimSun" w:eastAsia="SimSun" w:cs="SimSun"/>
                <w:sz w:val="26"/>
                <w:szCs w:val="26"/>
              </w:rPr>
            </w:pPr>
            <w:r>
              <w:rPr>
                <w:rFonts w:ascii="SimSun" w:hAnsi="SimSun" w:eastAsia="SimSun" w:cs="SimSun"/>
                <w:sz w:val="26"/>
                <w:szCs w:val="26"/>
                <w:b/>
                <w:bCs/>
                <w:spacing w:val="-7"/>
              </w:rPr>
              <w:t>24</w:t>
            </w:r>
          </w:p>
        </w:tc>
        <w:tc>
          <w:tcPr>
            <w:tcW w:w="3106" w:type="dxa"/>
            <w:vAlign w:val="top"/>
          </w:tcPr>
          <w:p>
            <w:pPr>
              <w:ind w:left="71"/>
              <w:spacing w:before="130" w:line="219" w:lineRule="auto"/>
              <w:rPr>
                <w:rFonts w:ascii="SimSun" w:hAnsi="SimSun" w:eastAsia="SimSun" w:cs="SimSun"/>
                <w:sz w:val="26"/>
                <w:szCs w:val="26"/>
              </w:rPr>
            </w:pPr>
            <w:r>
              <w:rPr>
                <w:rFonts w:ascii="SimSun" w:hAnsi="SimSun" w:eastAsia="SimSun" w:cs="SimSun"/>
                <w:sz w:val="26"/>
                <w:szCs w:val="26"/>
                <w:spacing w:val="-16"/>
              </w:rPr>
              <w:t>1</w:t>
            </w:r>
            <w:r>
              <w:rPr>
                <w:rFonts w:ascii="SimSun" w:hAnsi="SimSun" w:eastAsia="SimSun" w:cs="SimSun"/>
                <w:sz w:val="26"/>
                <w:szCs w:val="26"/>
                <w:spacing w:val="-52"/>
              </w:rPr>
              <w:t xml:space="preserve"> </w:t>
            </w:r>
            <w:r>
              <w:rPr>
                <w:rFonts w:ascii="SimSun" w:hAnsi="SimSun" w:eastAsia="SimSun" w:cs="SimSun"/>
                <w:sz w:val="26"/>
                <w:szCs w:val="26"/>
                <w:spacing w:val="-16"/>
              </w:rPr>
              <w:t>6</w:t>
            </w:r>
            <w:r>
              <w:rPr>
                <w:rFonts w:ascii="SimSun" w:hAnsi="SimSun" w:eastAsia="SimSun" w:cs="SimSun"/>
                <w:sz w:val="26"/>
                <w:szCs w:val="26"/>
                <w:spacing w:val="-57"/>
              </w:rPr>
              <w:t xml:space="preserve"> </w:t>
            </w:r>
            <w:r>
              <w:rPr>
                <w:rFonts w:ascii="SimSun" w:hAnsi="SimSun" w:eastAsia="SimSun" w:cs="SimSun"/>
                <w:sz w:val="26"/>
                <w:szCs w:val="26"/>
                <w:spacing w:val="-16"/>
              </w:rPr>
              <w:t>合</w:t>
            </w:r>
            <w:r>
              <w:rPr>
                <w:rFonts w:ascii="SimSun" w:hAnsi="SimSun" w:eastAsia="SimSun" w:cs="SimSun"/>
                <w:sz w:val="26"/>
                <w:szCs w:val="26"/>
                <w:spacing w:val="-40"/>
              </w:rPr>
              <w:t xml:space="preserve"> </w:t>
            </w:r>
            <w:r>
              <w:rPr>
                <w:rFonts w:ascii="SimSun" w:hAnsi="SimSun" w:eastAsia="SimSun" w:cs="SimSun"/>
                <w:sz w:val="26"/>
                <w:szCs w:val="26"/>
                <w:spacing w:val="-16"/>
              </w:rPr>
              <w:t>1</w:t>
            </w:r>
            <w:r>
              <w:rPr>
                <w:rFonts w:ascii="SimSun" w:hAnsi="SimSun" w:eastAsia="SimSun" w:cs="SimSun"/>
                <w:sz w:val="26"/>
                <w:szCs w:val="26"/>
                <w:spacing w:val="-58"/>
              </w:rPr>
              <w:t xml:space="preserve"> </w:t>
            </w:r>
            <w:r>
              <w:rPr>
                <w:rFonts w:ascii="SimSun" w:hAnsi="SimSun" w:eastAsia="SimSun" w:cs="SimSun"/>
                <w:sz w:val="26"/>
                <w:szCs w:val="26"/>
                <w:spacing w:val="-16"/>
              </w:rPr>
              <w:t>+</w:t>
            </w:r>
            <w:r>
              <w:rPr>
                <w:rFonts w:ascii="SimSun" w:hAnsi="SimSun" w:eastAsia="SimSun" w:cs="SimSun"/>
                <w:sz w:val="26"/>
                <w:szCs w:val="26"/>
                <w:spacing w:val="-56"/>
              </w:rPr>
              <w:t xml:space="preserve"> </w:t>
            </w:r>
            <w:r>
              <w:rPr>
                <w:rFonts w:ascii="SimSun" w:hAnsi="SimSun" w:eastAsia="SimSun" w:cs="SimSun"/>
                <w:sz w:val="26"/>
                <w:szCs w:val="26"/>
                <w:spacing w:val="-16"/>
              </w:rPr>
              <w:t>杂</w:t>
            </w:r>
            <w:r>
              <w:rPr>
                <w:rFonts w:ascii="SimSun" w:hAnsi="SimSun" w:eastAsia="SimSun" w:cs="SimSun"/>
                <w:sz w:val="26"/>
                <w:szCs w:val="26"/>
                <w:spacing w:val="-51"/>
              </w:rPr>
              <w:t xml:space="preserve"> </w:t>
            </w:r>
            <w:r>
              <w:rPr>
                <w:rFonts w:ascii="SimSun" w:hAnsi="SimSun" w:eastAsia="SimSun" w:cs="SimSun"/>
                <w:sz w:val="26"/>
                <w:szCs w:val="26"/>
                <w:spacing w:val="-16"/>
              </w:rPr>
              <w:t>志</w:t>
            </w:r>
          </w:p>
        </w:tc>
        <w:tc>
          <w:tcPr>
            <w:tcW w:w="4850" w:type="dxa"/>
            <w:vAlign w:val="top"/>
          </w:tcPr>
          <w:p>
            <w:pPr>
              <w:rPr>
                <w:rFonts w:ascii="Arial"/>
                <w:sz w:val="21"/>
              </w:rPr>
            </w:pPr>
            <w:r/>
          </w:p>
        </w:tc>
      </w:tr>
    </w:tbl>
    <w:p>
      <w:pPr>
        <w:spacing w:line="255" w:lineRule="auto"/>
        <w:rPr>
          <w:rFonts w:ascii="Arial"/>
          <w:sz w:val="21"/>
        </w:rPr>
      </w:pPr>
      <w:r/>
    </w:p>
    <w:p>
      <w:pPr>
        <w:pStyle w:val="BodyText"/>
        <w:ind w:left="490" w:right="1625" w:hanging="210"/>
        <w:spacing w:before="71" w:line="235" w:lineRule="auto"/>
        <w:rPr>
          <w:sz w:val="22"/>
          <w:szCs w:val="22"/>
        </w:rPr>
      </w:pPr>
      <w:r>
        <w:rPr>
          <w:sz w:val="22"/>
          <w:szCs w:val="22"/>
          <w:spacing w:val="5"/>
        </w:rPr>
        <w:t>·</w:t>
      </w:r>
      <w:r>
        <w:rPr>
          <w:sz w:val="22"/>
          <w:szCs w:val="22"/>
          <w:spacing w:val="-74"/>
        </w:rPr>
        <w:t xml:space="preserve"> </w:t>
      </w:r>
      <w:r>
        <w:rPr>
          <w:sz w:val="22"/>
          <w:szCs w:val="22"/>
          <w:spacing w:val="5"/>
        </w:rPr>
        <w:t>对于需要降低纸张消耗、改善</w:t>
      </w:r>
      <w:r>
        <w:rPr>
          <w:sz w:val="22"/>
          <w:szCs w:val="22"/>
          <w:spacing w:val="5"/>
        </w:rPr>
        <w:t xml:space="preserve"> </w:t>
      </w:r>
      <w:r>
        <w:rPr>
          <w:rFonts w:ascii="Times New Roman" w:hAnsi="Times New Roman" w:eastAsia="Times New Roman" w:cs="Times New Roman"/>
          <w:sz w:val="22"/>
          <w:szCs w:val="22"/>
        </w:rPr>
        <w:t>ISO</w:t>
      </w:r>
      <w:r>
        <w:rPr>
          <w:rFonts w:ascii="Times New Roman" w:hAnsi="Times New Roman" w:eastAsia="Times New Roman" w:cs="Times New Roman"/>
          <w:sz w:val="22"/>
          <w:szCs w:val="22"/>
          <w:spacing w:val="5"/>
        </w:rPr>
        <w:t xml:space="preserve">   </w:t>
      </w:r>
      <w:r>
        <w:rPr>
          <w:sz w:val="22"/>
          <w:szCs w:val="22"/>
          <w:spacing w:val="5"/>
        </w:rPr>
        <w:t>标准符合性的客户而言，这些计数</w:t>
      </w:r>
      <w:r>
        <w:rPr>
          <w:sz w:val="22"/>
          <w:szCs w:val="22"/>
          <w:spacing w:val="5"/>
        </w:rPr>
        <w:t xml:space="preserve"> </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SP</w:t>
      </w:r>
      <w:r>
        <w:rPr>
          <w:rFonts w:ascii="Times New Roman" w:hAnsi="Times New Roman" w:eastAsia="Times New Roman" w:cs="Times New Roman"/>
          <w:sz w:val="22"/>
          <w:szCs w:val="22"/>
          <w:spacing w:val="5"/>
        </w:rPr>
        <w:t>8421      </w:t>
      </w:r>
      <w:r>
        <w:rPr>
          <w:sz w:val="22"/>
          <w:szCs w:val="22"/>
          <w:spacing w:val="5"/>
        </w:rPr>
        <w:t>至</w:t>
      </w:r>
      <w:r>
        <w:rPr>
          <w:sz w:val="22"/>
          <w:szCs w:val="22"/>
        </w:rPr>
        <w:t xml:space="preserve"> </w:t>
      </w:r>
      <w:r>
        <w:rPr>
          <w:rFonts w:ascii="Arial" w:hAnsi="Arial" w:eastAsia="Arial" w:cs="Arial"/>
          <w:sz w:val="22"/>
          <w:szCs w:val="22"/>
        </w:rPr>
        <w:t>SP8427)    </w:t>
      </w:r>
      <w:r>
        <w:rPr>
          <w:sz w:val="22"/>
          <w:szCs w:val="22"/>
        </w:rPr>
        <w:t>尤为有用。</w:t>
      </w:r>
    </w:p>
    <w:p>
      <w:pPr>
        <w:pStyle w:val="BodyText"/>
        <w:ind w:left="39" w:right="4910" w:firstLine="250"/>
        <w:spacing w:before="154" w:line="323" w:lineRule="auto"/>
        <w:rPr>
          <w:sz w:val="22"/>
          <w:szCs w:val="22"/>
        </w:rPr>
      </w:pPr>
      <w:r>
        <w:rPr>
          <w:sz w:val="22"/>
          <w:szCs w:val="22"/>
          <w:spacing w:val="13"/>
        </w:rPr>
        <w:t>·</w:t>
      </w:r>
      <w:r>
        <w:rPr>
          <w:sz w:val="22"/>
          <w:szCs w:val="22"/>
          <w:spacing w:val="-53"/>
        </w:rPr>
        <w:t xml:space="preserve"> </w:t>
      </w:r>
      <w:r>
        <w:rPr>
          <w:sz w:val="22"/>
          <w:szCs w:val="22"/>
          <w:spacing w:val="13"/>
        </w:rPr>
        <w:t>利用</w:t>
      </w:r>
      <w:r>
        <w:rPr>
          <w:sz w:val="22"/>
          <w:szCs w:val="22"/>
          <w:spacing w:val="13"/>
        </w:rPr>
        <w:t xml:space="preserve"> </w:t>
      </w:r>
      <w:r>
        <w:rPr>
          <w:rFonts w:ascii="Arial" w:hAnsi="Arial" w:eastAsia="Arial" w:cs="Arial"/>
          <w:sz w:val="22"/>
          <w:szCs w:val="22"/>
          <w:spacing w:val="13"/>
        </w:rPr>
        <w:t>n-</w:t>
      </w:r>
      <w:r>
        <w:rPr>
          <w:rFonts w:ascii="Arial" w:hAnsi="Arial" w:eastAsia="Arial" w:cs="Arial"/>
          <w:sz w:val="22"/>
          <w:szCs w:val="22"/>
        </w:rPr>
        <w:t>Up</w:t>
      </w:r>
      <w:r>
        <w:rPr>
          <w:rFonts w:ascii="Arial" w:hAnsi="Arial" w:eastAsia="Arial" w:cs="Arial"/>
          <w:sz w:val="22"/>
          <w:szCs w:val="22"/>
          <w:spacing w:val="22"/>
          <w:w w:val="101"/>
        </w:rPr>
        <w:t xml:space="preserve">  </w:t>
      </w:r>
      <w:r>
        <w:rPr>
          <w:sz w:val="22"/>
          <w:szCs w:val="22"/>
          <w:spacing w:val="13"/>
        </w:rPr>
        <w:t>功能只打印了部分的页面被计为1</w:t>
      </w:r>
      <w:r>
        <w:rPr>
          <w:sz w:val="22"/>
          <w:szCs w:val="22"/>
          <w:spacing w:val="12"/>
        </w:rPr>
        <w:t>页。</w:t>
      </w:r>
      <w:r>
        <w:rPr>
          <w:sz w:val="22"/>
          <w:szCs w:val="22"/>
        </w:rPr>
        <w:t xml:space="preserve"> </w:t>
      </w:r>
      <w:r>
        <w:rPr>
          <w:sz w:val="22"/>
          <w:szCs w:val="22"/>
          <w:spacing w:val="8"/>
        </w:rPr>
        <w:t>以下是计数器如何为小册子和杂志模式计数的一</w:t>
      </w:r>
      <w:r>
        <w:rPr>
          <w:sz w:val="22"/>
          <w:szCs w:val="22"/>
          <w:spacing w:val="7"/>
        </w:rPr>
        <w:t>览表。</w:t>
      </w:r>
    </w:p>
    <w:p>
      <w:pPr>
        <w:spacing w:line="87" w:lineRule="exact"/>
        <w:rPr/>
      </w:pPr>
      <w:r/>
    </w:p>
    <w:tbl>
      <w:tblPr>
        <w:tblStyle w:val="TableNormal"/>
        <w:tblW w:w="884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622"/>
        <w:gridCol w:w="1438"/>
        <w:gridCol w:w="2907"/>
        <w:gridCol w:w="1873"/>
      </w:tblGrid>
      <w:tr>
        <w:trPr>
          <w:trHeight w:val="514" w:hRule="atLeast"/>
        </w:trPr>
        <w:tc>
          <w:tcPr>
            <w:tcW w:w="4060" w:type="dxa"/>
            <w:vAlign w:val="top"/>
            <w:gridSpan w:val="2"/>
          </w:tcPr>
          <w:p>
            <w:pPr>
              <w:ind w:left="1668"/>
              <w:spacing w:before="142" w:line="220" w:lineRule="auto"/>
              <w:rPr>
                <w:rFonts w:ascii="SimSun" w:hAnsi="SimSun" w:eastAsia="SimSun" w:cs="SimSun"/>
                <w:sz w:val="24"/>
                <w:szCs w:val="24"/>
              </w:rPr>
            </w:pPr>
            <w:r>
              <w:rPr>
                <w:rFonts w:ascii="SimSun" w:hAnsi="SimSun" w:eastAsia="SimSun" w:cs="SimSun"/>
                <w:sz w:val="24"/>
                <w:szCs w:val="24"/>
                <w:b/>
                <w:bCs/>
                <w:spacing w:val="-2"/>
              </w:rPr>
              <w:t>小册子</w:t>
            </w:r>
          </w:p>
        </w:tc>
        <w:tc>
          <w:tcPr>
            <w:tcW w:w="4780" w:type="dxa"/>
            <w:vAlign w:val="top"/>
            <w:gridSpan w:val="2"/>
          </w:tcPr>
          <w:p>
            <w:pPr>
              <w:ind w:left="2138"/>
              <w:spacing w:before="141" w:line="219" w:lineRule="auto"/>
              <w:rPr>
                <w:rFonts w:ascii="SimSun" w:hAnsi="SimSun" w:eastAsia="SimSun" w:cs="SimSun"/>
                <w:sz w:val="24"/>
                <w:szCs w:val="24"/>
              </w:rPr>
            </w:pPr>
            <w:r>
              <w:rPr>
                <w:rFonts w:ascii="SimSun" w:hAnsi="SimSun" w:eastAsia="SimSun" w:cs="SimSun"/>
                <w:sz w:val="24"/>
                <w:szCs w:val="24"/>
                <w:b/>
                <w:bCs/>
                <w:spacing w:val="1"/>
              </w:rPr>
              <w:t>杂志</w:t>
            </w:r>
          </w:p>
        </w:tc>
      </w:tr>
      <w:tr>
        <w:trPr>
          <w:trHeight w:val="499" w:hRule="atLeast"/>
        </w:trPr>
        <w:tc>
          <w:tcPr>
            <w:tcW w:w="2622" w:type="dxa"/>
            <w:vAlign w:val="top"/>
          </w:tcPr>
          <w:p>
            <w:pPr>
              <w:ind w:left="828"/>
              <w:spacing w:before="127" w:line="219" w:lineRule="auto"/>
              <w:rPr>
                <w:rFonts w:ascii="SimSun" w:hAnsi="SimSun" w:eastAsia="SimSun" w:cs="SimSun"/>
                <w:sz w:val="24"/>
                <w:szCs w:val="24"/>
              </w:rPr>
            </w:pPr>
            <w:r>
              <w:rPr>
                <w:rFonts w:ascii="SimSun" w:hAnsi="SimSun" w:eastAsia="SimSun" w:cs="SimSun"/>
                <w:sz w:val="24"/>
                <w:szCs w:val="24"/>
                <w:b/>
                <w:bCs/>
                <w:spacing w:val="-6"/>
              </w:rPr>
              <w:t>原稿页数</w:t>
            </w:r>
          </w:p>
        </w:tc>
        <w:tc>
          <w:tcPr>
            <w:tcW w:w="1438" w:type="dxa"/>
            <w:vAlign w:val="top"/>
          </w:tcPr>
          <w:p>
            <w:pPr>
              <w:ind w:left="476"/>
              <w:spacing w:before="127" w:line="219" w:lineRule="auto"/>
              <w:rPr>
                <w:rFonts w:ascii="SimSun" w:hAnsi="SimSun" w:eastAsia="SimSun" w:cs="SimSun"/>
                <w:sz w:val="24"/>
                <w:szCs w:val="24"/>
              </w:rPr>
            </w:pPr>
            <w:r>
              <w:rPr>
                <w:rFonts w:ascii="SimSun" w:hAnsi="SimSun" w:eastAsia="SimSun" w:cs="SimSun"/>
                <w:sz w:val="24"/>
                <w:szCs w:val="24"/>
                <w:b/>
                <w:bCs/>
                <w:spacing w:val="-5"/>
              </w:rPr>
              <w:t>计数</w:t>
            </w:r>
          </w:p>
        </w:tc>
        <w:tc>
          <w:tcPr>
            <w:tcW w:w="2907" w:type="dxa"/>
            <w:vAlign w:val="top"/>
          </w:tcPr>
          <w:p>
            <w:pPr>
              <w:ind w:left="968"/>
              <w:spacing w:before="127" w:line="219" w:lineRule="auto"/>
              <w:rPr>
                <w:rFonts w:ascii="SimSun" w:hAnsi="SimSun" w:eastAsia="SimSun" w:cs="SimSun"/>
                <w:sz w:val="24"/>
                <w:szCs w:val="24"/>
              </w:rPr>
            </w:pPr>
            <w:r>
              <w:rPr>
                <w:rFonts w:ascii="SimSun" w:hAnsi="SimSun" w:eastAsia="SimSun" w:cs="SimSun"/>
                <w:sz w:val="24"/>
                <w:szCs w:val="24"/>
                <w:b/>
                <w:bCs/>
                <w:spacing w:val="-6"/>
              </w:rPr>
              <w:t>原稿页数</w:t>
            </w:r>
          </w:p>
        </w:tc>
        <w:tc>
          <w:tcPr>
            <w:tcW w:w="1873" w:type="dxa"/>
            <w:vAlign w:val="top"/>
          </w:tcPr>
          <w:p>
            <w:pPr>
              <w:ind w:left="691"/>
              <w:spacing w:before="127" w:line="219" w:lineRule="auto"/>
              <w:rPr>
                <w:rFonts w:ascii="SimSun" w:hAnsi="SimSun" w:eastAsia="SimSun" w:cs="SimSun"/>
                <w:sz w:val="24"/>
                <w:szCs w:val="24"/>
              </w:rPr>
            </w:pPr>
            <w:r>
              <w:rPr>
                <w:rFonts w:ascii="SimSun" w:hAnsi="SimSun" w:eastAsia="SimSun" w:cs="SimSun"/>
                <w:sz w:val="24"/>
                <w:szCs w:val="24"/>
                <w:b/>
                <w:bCs/>
                <w:spacing w:val="-5"/>
              </w:rPr>
              <w:t>计数</w:t>
            </w:r>
          </w:p>
        </w:tc>
      </w:tr>
      <w:tr>
        <w:trPr>
          <w:trHeight w:val="509" w:hRule="atLeast"/>
        </w:trPr>
        <w:tc>
          <w:tcPr>
            <w:tcW w:w="2622" w:type="dxa"/>
            <w:vAlign w:val="top"/>
          </w:tcPr>
          <w:p>
            <w:pPr>
              <w:ind w:left="1248"/>
              <w:spacing w:before="165" w:line="241" w:lineRule="auto"/>
              <w:rPr>
                <w:rFonts w:ascii="SimSun" w:hAnsi="SimSun" w:eastAsia="SimSun" w:cs="SimSun"/>
                <w:sz w:val="24"/>
                <w:szCs w:val="24"/>
              </w:rPr>
            </w:pPr>
            <w:r>
              <w:rPr>
                <w:rFonts w:ascii="SimSun" w:hAnsi="SimSun" w:eastAsia="SimSun" w:cs="SimSun"/>
                <w:sz w:val="24"/>
                <w:szCs w:val="24"/>
                <w:b/>
                <w:bCs/>
                <w:spacing w:val="-3"/>
              </w:rPr>
              <w:t>1</w:t>
            </w:r>
          </w:p>
        </w:tc>
        <w:tc>
          <w:tcPr>
            <w:tcW w:w="1438" w:type="dxa"/>
            <w:vAlign w:val="top"/>
          </w:tcPr>
          <w:p>
            <w:pPr>
              <w:ind w:left="656"/>
              <w:spacing w:before="165" w:line="241" w:lineRule="auto"/>
              <w:rPr>
                <w:rFonts w:ascii="SimSun" w:hAnsi="SimSun" w:eastAsia="SimSun" w:cs="SimSun"/>
                <w:sz w:val="24"/>
                <w:szCs w:val="24"/>
              </w:rPr>
            </w:pPr>
            <w:r>
              <w:rPr>
                <w:rFonts w:ascii="SimSun" w:hAnsi="SimSun" w:eastAsia="SimSun" w:cs="SimSun"/>
                <w:sz w:val="24"/>
                <w:szCs w:val="24"/>
                <w:b/>
                <w:bCs/>
                <w:spacing w:val="-3"/>
              </w:rPr>
              <w:t>1</w:t>
            </w:r>
          </w:p>
        </w:tc>
        <w:tc>
          <w:tcPr>
            <w:tcW w:w="2907" w:type="dxa"/>
            <w:vAlign w:val="top"/>
          </w:tcPr>
          <w:p>
            <w:pPr>
              <w:ind w:left="1388"/>
              <w:spacing w:before="165" w:line="241" w:lineRule="auto"/>
              <w:rPr>
                <w:rFonts w:ascii="SimSun" w:hAnsi="SimSun" w:eastAsia="SimSun" w:cs="SimSun"/>
                <w:sz w:val="24"/>
                <w:szCs w:val="24"/>
              </w:rPr>
            </w:pPr>
            <w:r>
              <w:rPr>
                <w:rFonts w:ascii="SimSun" w:hAnsi="SimSun" w:eastAsia="SimSun" w:cs="SimSun"/>
                <w:sz w:val="24"/>
                <w:szCs w:val="24"/>
                <w:b/>
                <w:bCs/>
                <w:spacing w:val="-3"/>
              </w:rPr>
              <w:t>1</w:t>
            </w:r>
          </w:p>
        </w:tc>
        <w:tc>
          <w:tcPr>
            <w:tcW w:w="1873" w:type="dxa"/>
            <w:vAlign w:val="top"/>
          </w:tcPr>
          <w:p>
            <w:pPr>
              <w:ind w:left="871"/>
              <w:spacing w:before="165" w:line="241" w:lineRule="auto"/>
              <w:rPr>
                <w:rFonts w:ascii="SimSun" w:hAnsi="SimSun" w:eastAsia="SimSun" w:cs="SimSun"/>
                <w:sz w:val="24"/>
                <w:szCs w:val="24"/>
              </w:rPr>
            </w:pPr>
            <w:r>
              <w:rPr>
                <w:rFonts w:ascii="SimSun" w:hAnsi="SimSun" w:eastAsia="SimSun" w:cs="SimSun"/>
                <w:sz w:val="24"/>
                <w:szCs w:val="24"/>
                <w:b/>
                <w:bCs/>
                <w:spacing w:val="-3"/>
              </w:rPr>
              <w:t>1</w:t>
            </w:r>
          </w:p>
        </w:tc>
      </w:tr>
      <w:tr>
        <w:trPr>
          <w:trHeight w:val="509" w:hRule="atLeast"/>
        </w:trPr>
        <w:tc>
          <w:tcPr>
            <w:tcW w:w="2622" w:type="dxa"/>
            <w:vAlign w:val="top"/>
          </w:tcPr>
          <w:p>
            <w:pPr>
              <w:ind w:left="1248"/>
              <w:spacing w:before="216" w:line="217" w:lineRule="auto"/>
              <w:rPr>
                <w:rFonts w:ascii="SimSun" w:hAnsi="SimSun" w:eastAsia="SimSun" w:cs="SimSun"/>
                <w:sz w:val="24"/>
                <w:szCs w:val="24"/>
              </w:rPr>
            </w:pPr>
            <w:r>
              <w:rPr>
                <w:rFonts w:ascii="SimSun" w:hAnsi="SimSun" w:eastAsia="SimSun" w:cs="SimSun"/>
                <w:sz w:val="24"/>
                <w:szCs w:val="24"/>
                <w:b/>
                <w:bCs/>
                <w:spacing w:val="-3"/>
              </w:rPr>
              <w:t>2</w:t>
            </w:r>
          </w:p>
        </w:tc>
        <w:tc>
          <w:tcPr>
            <w:tcW w:w="1438" w:type="dxa"/>
            <w:vAlign w:val="top"/>
          </w:tcPr>
          <w:p>
            <w:pPr>
              <w:ind w:left="656"/>
              <w:spacing w:before="227" w:line="209" w:lineRule="auto"/>
              <w:rPr>
                <w:rFonts w:ascii="SimSun" w:hAnsi="SimSun" w:eastAsia="SimSun" w:cs="SimSun"/>
                <w:sz w:val="24"/>
                <w:szCs w:val="24"/>
              </w:rPr>
            </w:pPr>
            <w:r>
              <w:rPr>
                <w:rFonts w:ascii="SimSun" w:hAnsi="SimSun" w:eastAsia="SimSun" w:cs="SimSun"/>
                <w:sz w:val="24"/>
                <w:szCs w:val="24"/>
                <w:b/>
                <w:bCs/>
                <w:spacing w:val="-3"/>
              </w:rPr>
              <w:t>2</w:t>
            </w:r>
          </w:p>
        </w:tc>
        <w:tc>
          <w:tcPr>
            <w:tcW w:w="2907" w:type="dxa"/>
            <w:vAlign w:val="top"/>
          </w:tcPr>
          <w:p>
            <w:pPr>
              <w:ind w:left="1388"/>
              <w:spacing w:before="227" w:line="209" w:lineRule="auto"/>
              <w:rPr>
                <w:rFonts w:ascii="SimSun" w:hAnsi="SimSun" w:eastAsia="SimSun" w:cs="SimSun"/>
                <w:sz w:val="24"/>
                <w:szCs w:val="24"/>
              </w:rPr>
            </w:pPr>
            <w:r>
              <w:rPr>
                <w:rFonts w:ascii="SimSun" w:hAnsi="SimSun" w:eastAsia="SimSun" w:cs="SimSun"/>
                <w:sz w:val="24"/>
                <w:szCs w:val="24"/>
                <w:b/>
                <w:bCs/>
                <w:spacing w:val="-3"/>
              </w:rPr>
              <w:t>2</w:t>
            </w:r>
          </w:p>
        </w:tc>
        <w:tc>
          <w:tcPr>
            <w:tcW w:w="1873" w:type="dxa"/>
            <w:vAlign w:val="top"/>
          </w:tcPr>
          <w:p>
            <w:pPr>
              <w:ind w:left="871"/>
              <w:spacing w:before="216" w:line="217" w:lineRule="auto"/>
              <w:rPr>
                <w:rFonts w:ascii="SimSun" w:hAnsi="SimSun" w:eastAsia="SimSun" w:cs="SimSun"/>
                <w:sz w:val="24"/>
                <w:szCs w:val="24"/>
              </w:rPr>
            </w:pPr>
            <w:r>
              <w:rPr>
                <w:rFonts w:ascii="SimSun" w:hAnsi="SimSun" w:eastAsia="SimSun" w:cs="SimSun"/>
                <w:sz w:val="24"/>
                <w:szCs w:val="24"/>
                <w:b/>
                <w:bCs/>
                <w:spacing w:val="-3"/>
              </w:rPr>
              <w:t>2</w:t>
            </w:r>
          </w:p>
        </w:tc>
      </w:tr>
      <w:tr>
        <w:trPr>
          <w:trHeight w:val="499" w:hRule="atLeast"/>
        </w:trPr>
        <w:tc>
          <w:tcPr>
            <w:tcW w:w="2622" w:type="dxa"/>
            <w:vAlign w:val="top"/>
          </w:tcPr>
          <w:p>
            <w:pPr>
              <w:ind w:left="1248"/>
              <w:spacing w:before="216" w:line="210" w:lineRule="auto"/>
              <w:rPr>
                <w:rFonts w:ascii="SimSun" w:hAnsi="SimSun" w:eastAsia="SimSun" w:cs="SimSun"/>
                <w:sz w:val="24"/>
                <w:szCs w:val="24"/>
              </w:rPr>
            </w:pPr>
            <w:r>
              <w:rPr>
                <w:rFonts w:ascii="SimSun" w:hAnsi="SimSun" w:eastAsia="SimSun" w:cs="SimSun"/>
                <w:sz w:val="24"/>
                <w:szCs w:val="24"/>
                <w:b/>
                <w:bCs/>
                <w:spacing w:val="-3"/>
              </w:rPr>
              <w:t>3</w:t>
            </w:r>
          </w:p>
        </w:tc>
        <w:tc>
          <w:tcPr>
            <w:tcW w:w="1438" w:type="dxa"/>
            <w:vAlign w:val="top"/>
          </w:tcPr>
          <w:p>
            <w:pPr>
              <w:ind w:left="656"/>
              <w:spacing w:before="217" w:line="209" w:lineRule="auto"/>
              <w:rPr>
                <w:rFonts w:ascii="SimSun" w:hAnsi="SimSun" w:eastAsia="SimSun" w:cs="SimSun"/>
                <w:sz w:val="24"/>
                <w:szCs w:val="24"/>
              </w:rPr>
            </w:pPr>
            <w:r>
              <w:rPr>
                <w:rFonts w:ascii="SimSun" w:hAnsi="SimSun" w:eastAsia="SimSun" w:cs="SimSun"/>
                <w:sz w:val="24"/>
                <w:szCs w:val="24"/>
                <w:b/>
                <w:bCs/>
                <w:spacing w:val="-3"/>
              </w:rPr>
              <w:t>2</w:t>
            </w:r>
          </w:p>
        </w:tc>
        <w:tc>
          <w:tcPr>
            <w:tcW w:w="2907" w:type="dxa"/>
            <w:vAlign w:val="top"/>
          </w:tcPr>
          <w:p>
            <w:pPr>
              <w:ind w:left="1388"/>
              <w:spacing w:before="216" w:line="210" w:lineRule="auto"/>
              <w:rPr>
                <w:rFonts w:ascii="SimSun" w:hAnsi="SimSun" w:eastAsia="SimSun" w:cs="SimSun"/>
                <w:sz w:val="24"/>
                <w:szCs w:val="24"/>
              </w:rPr>
            </w:pPr>
            <w:r>
              <w:rPr>
                <w:rFonts w:ascii="SimSun" w:hAnsi="SimSun" w:eastAsia="SimSun" w:cs="SimSun"/>
                <w:sz w:val="24"/>
                <w:szCs w:val="24"/>
                <w:b/>
                <w:bCs/>
                <w:spacing w:val="-3"/>
              </w:rPr>
              <w:t>3</w:t>
            </w:r>
          </w:p>
        </w:tc>
        <w:tc>
          <w:tcPr>
            <w:tcW w:w="1873" w:type="dxa"/>
            <w:vAlign w:val="top"/>
          </w:tcPr>
          <w:p>
            <w:pPr>
              <w:ind w:left="871"/>
              <w:spacing w:before="217" w:line="209" w:lineRule="auto"/>
              <w:rPr>
                <w:rFonts w:ascii="SimSun" w:hAnsi="SimSun" w:eastAsia="SimSun" w:cs="SimSun"/>
                <w:sz w:val="24"/>
                <w:szCs w:val="24"/>
              </w:rPr>
            </w:pPr>
            <w:r>
              <w:rPr>
                <w:rFonts w:ascii="SimSun" w:hAnsi="SimSun" w:eastAsia="SimSun" w:cs="SimSun"/>
                <w:sz w:val="24"/>
                <w:szCs w:val="24"/>
                <w:b/>
                <w:bCs/>
                <w:spacing w:val="-3"/>
              </w:rPr>
              <w:t>2</w:t>
            </w:r>
          </w:p>
        </w:tc>
      </w:tr>
      <w:tr>
        <w:trPr>
          <w:trHeight w:val="509" w:hRule="atLeast"/>
        </w:trPr>
        <w:tc>
          <w:tcPr>
            <w:tcW w:w="2622" w:type="dxa"/>
            <w:vAlign w:val="top"/>
          </w:tcPr>
          <w:p>
            <w:pPr>
              <w:ind w:left="1248"/>
              <w:spacing w:before="228" w:line="208" w:lineRule="auto"/>
              <w:rPr>
                <w:rFonts w:ascii="SimSun" w:hAnsi="SimSun" w:eastAsia="SimSun" w:cs="SimSun"/>
                <w:sz w:val="24"/>
                <w:szCs w:val="24"/>
              </w:rPr>
            </w:pPr>
            <w:r>
              <w:rPr>
                <w:rFonts w:ascii="SimSun" w:hAnsi="SimSun" w:eastAsia="SimSun" w:cs="SimSun"/>
                <w:sz w:val="24"/>
                <w:szCs w:val="24"/>
                <w:b/>
                <w:bCs/>
                <w:spacing w:val="-3"/>
              </w:rPr>
              <w:t>4</w:t>
            </w:r>
          </w:p>
        </w:tc>
        <w:tc>
          <w:tcPr>
            <w:tcW w:w="1438" w:type="dxa"/>
            <w:vAlign w:val="top"/>
          </w:tcPr>
          <w:p>
            <w:pPr>
              <w:ind w:left="656"/>
              <w:spacing w:before="228" w:line="208" w:lineRule="auto"/>
              <w:rPr>
                <w:rFonts w:ascii="SimSun" w:hAnsi="SimSun" w:eastAsia="SimSun" w:cs="SimSun"/>
                <w:sz w:val="24"/>
                <w:szCs w:val="24"/>
              </w:rPr>
            </w:pPr>
            <w:r>
              <w:rPr>
                <w:rFonts w:ascii="SimSun" w:hAnsi="SimSun" w:eastAsia="SimSun" w:cs="SimSun"/>
                <w:sz w:val="24"/>
                <w:szCs w:val="24"/>
                <w:b/>
                <w:bCs/>
                <w:spacing w:val="-3"/>
              </w:rPr>
              <w:t>2</w:t>
            </w:r>
          </w:p>
        </w:tc>
        <w:tc>
          <w:tcPr>
            <w:tcW w:w="2907" w:type="dxa"/>
            <w:vAlign w:val="top"/>
          </w:tcPr>
          <w:p>
            <w:pPr>
              <w:ind w:left="1388"/>
              <w:spacing w:before="228" w:line="208" w:lineRule="auto"/>
              <w:rPr>
                <w:rFonts w:ascii="SimSun" w:hAnsi="SimSun" w:eastAsia="SimSun" w:cs="SimSun"/>
                <w:sz w:val="24"/>
                <w:szCs w:val="24"/>
              </w:rPr>
            </w:pPr>
            <w:r>
              <w:rPr>
                <w:rFonts w:ascii="SimSun" w:hAnsi="SimSun" w:eastAsia="SimSun" w:cs="SimSun"/>
                <w:sz w:val="24"/>
                <w:szCs w:val="24"/>
                <w:b/>
                <w:bCs/>
                <w:spacing w:val="-3"/>
              </w:rPr>
              <w:t>4</w:t>
            </w:r>
          </w:p>
        </w:tc>
        <w:tc>
          <w:tcPr>
            <w:tcW w:w="1873" w:type="dxa"/>
            <w:vAlign w:val="top"/>
          </w:tcPr>
          <w:p>
            <w:pPr>
              <w:ind w:left="871"/>
              <w:spacing w:before="228" w:line="208" w:lineRule="auto"/>
              <w:rPr>
                <w:rFonts w:ascii="SimSun" w:hAnsi="SimSun" w:eastAsia="SimSun" w:cs="SimSun"/>
                <w:sz w:val="24"/>
                <w:szCs w:val="24"/>
              </w:rPr>
            </w:pPr>
            <w:r>
              <w:rPr>
                <w:rFonts w:ascii="SimSun" w:hAnsi="SimSun" w:eastAsia="SimSun" w:cs="SimSun"/>
                <w:sz w:val="24"/>
                <w:szCs w:val="24"/>
                <w:b/>
                <w:bCs/>
                <w:spacing w:val="-3"/>
              </w:rPr>
              <w:t>2</w:t>
            </w:r>
          </w:p>
        </w:tc>
      </w:tr>
      <w:tr>
        <w:trPr>
          <w:trHeight w:val="509" w:hRule="atLeast"/>
        </w:trPr>
        <w:tc>
          <w:tcPr>
            <w:tcW w:w="2622" w:type="dxa"/>
            <w:vAlign w:val="top"/>
          </w:tcPr>
          <w:p>
            <w:pPr>
              <w:ind w:left="1248"/>
              <w:spacing w:before="228" w:line="208" w:lineRule="auto"/>
              <w:rPr>
                <w:rFonts w:ascii="SimSun" w:hAnsi="SimSun" w:eastAsia="SimSun" w:cs="SimSun"/>
                <w:sz w:val="24"/>
                <w:szCs w:val="24"/>
              </w:rPr>
            </w:pPr>
            <w:r>
              <w:rPr>
                <w:rFonts w:ascii="SimSun" w:hAnsi="SimSun" w:eastAsia="SimSun" w:cs="SimSun"/>
                <w:sz w:val="24"/>
                <w:szCs w:val="24"/>
                <w:b/>
                <w:bCs/>
                <w:spacing w:val="-3"/>
              </w:rPr>
              <w:t>5</w:t>
            </w:r>
          </w:p>
        </w:tc>
        <w:tc>
          <w:tcPr>
            <w:tcW w:w="1438" w:type="dxa"/>
            <w:vAlign w:val="top"/>
          </w:tcPr>
          <w:p>
            <w:pPr>
              <w:ind w:left="656"/>
              <w:spacing w:before="228" w:line="208" w:lineRule="auto"/>
              <w:rPr>
                <w:rFonts w:ascii="SimSun" w:hAnsi="SimSun" w:eastAsia="SimSun" w:cs="SimSun"/>
                <w:sz w:val="24"/>
                <w:szCs w:val="24"/>
              </w:rPr>
            </w:pPr>
            <w:r>
              <w:rPr>
                <w:rFonts w:ascii="SimSun" w:hAnsi="SimSun" w:eastAsia="SimSun" w:cs="SimSun"/>
                <w:sz w:val="24"/>
                <w:szCs w:val="24"/>
                <w:b/>
                <w:bCs/>
                <w:spacing w:val="-3"/>
              </w:rPr>
              <w:t>3</w:t>
            </w:r>
          </w:p>
        </w:tc>
        <w:tc>
          <w:tcPr>
            <w:tcW w:w="2907" w:type="dxa"/>
            <w:vAlign w:val="top"/>
          </w:tcPr>
          <w:p>
            <w:pPr>
              <w:ind w:left="1388"/>
              <w:spacing w:before="228" w:line="208" w:lineRule="auto"/>
              <w:rPr>
                <w:rFonts w:ascii="SimSun" w:hAnsi="SimSun" w:eastAsia="SimSun" w:cs="SimSun"/>
                <w:sz w:val="24"/>
                <w:szCs w:val="24"/>
              </w:rPr>
            </w:pPr>
            <w:r>
              <w:rPr>
                <w:rFonts w:ascii="SimSun" w:hAnsi="SimSun" w:eastAsia="SimSun" w:cs="SimSun"/>
                <w:sz w:val="24"/>
                <w:szCs w:val="24"/>
                <w:b/>
                <w:bCs/>
                <w:spacing w:val="-3"/>
              </w:rPr>
              <w:t>5</w:t>
            </w:r>
          </w:p>
        </w:tc>
        <w:tc>
          <w:tcPr>
            <w:tcW w:w="1873" w:type="dxa"/>
            <w:vAlign w:val="top"/>
          </w:tcPr>
          <w:p>
            <w:pPr>
              <w:ind w:left="871"/>
              <w:spacing w:before="229" w:line="207" w:lineRule="auto"/>
              <w:rPr>
                <w:rFonts w:ascii="SimSun" w:hAnsi="SimSun" w:eastAsia="SimSun" w:cs="SimSun"/>
                <w:sz w:val="24"/>
                <w:szCs w:val="24"/>
              </w:rPr>
            </w:pPr>
            <w:r>
              <w:rPr>
                <w:rFonts w:ascii="SimSun" w:hAnsi="SimSun" w:eastAsia="SimSun" w:cs="SimSun"/>
                <w:sz w:val="24"/>
                <w:szCs w:val="24"/>
                <w:b/>
                <w:bCs/>
                <w:spacing w:val="-3"/>
              </w:rPr>
              <w:t>4</w:t>
            </w:r>
          </w:p>
        </w:tc>
      </w:tr>
      <w:tr>
        <w:trPr>
          <w:trHeight w:val="509" w:hRule="atLeast"/>
        </w:trPr>
        <w:tc>
          <w:tcPr>
            <w:tcW w:w="2622" w:type="dxa"/>
            <w:vAlign w:val="top"/>
          </w:tcPr>
          <w:p>
            <w:pPr>
              <w:ind w:left="1248"/>
              <w:spacing w:before="239" w:line="200" w:lineRule="auto"/>
              <w:rPr>
                <w:rFonts w:ascii="SimSun" w:hAnsi="SimSun" w:eastAsia="SimSun" w:cs="SimSun"/>
                <w:sz w:val="24"/>
                <w:szCs w:val="24"/>
              </w:rPr>
            </w:pPr>
            <w:r>
              <w:rPr>
                <w:rFonts w:ascii="SimSun" w:hAnsi="SimSun" w:eastAsia="SimSun" w:cs="SimSun"/>
                <w:sz w:val="24"/>
                <w:szCs w:val="24"/>
                <w:b/>
                <w:bCs/>
                <w:spacing w:val="-3"/>
              </w:rPr>
              <w:t>6</w:t>
            </w:r>
          </w:p>
        </w:tc>
        <w:tc>
          <w:tcPr>
            <w:tcW w:w="1438" w:type="dxa"/>
            <w:vAlign w:val="top"/>
          </w:tcPr>
          <w:p>
            <w:pPr>
              <w:ind w:left="656"/>
              <w:spacing w:before="231" w:line="206" w:lineRule="auto"/>
              <w:rPr>
                <w:rFonts w:ascii="SimSun" w:hAnsi="SimSun" w:eastAsia="SimSun" w:cs="SimSun"/>
                <w:sz w:val="24"/>
                <w:szCs w:val="24"/>
              </w:rPr>
            </w:pPr>
            <w:r>
              <w:rPr>
                <w:rFonts w:ascii="SimSun" w:hAnsi="SimSun" w:eastAsia="SimSun" w:cs="SimSun"/>
                <w:sz w:val="24"/>
                <w:szCs w:val="24"/>
                <w:b/>
                <w:bCs/>
                <w:spacing w:val="-3"/>
              </w:rPr>
              <w:t>4</w:t>
            </w:r>
          </w:p>
        </w:tc>
        <w:tc>
          <w:tcPr>
            <w:tcW w:w="2907" w:type="dxa"/>
            <w:vAlign w:val="top"/>
          </w:tcPr>
          <w:p>
            <w:pPr>
              <w:ind w:left="1388"/>
              <w:spacing w:before="239" w:line="200" w:lineRule="auto"/>
              <w:rPr>
                <w:rFonts w:ascii="SimSun" w:hAnsi="SimSun" w:eastAsia="SimSun" w:cs="SimSun"/>
                <w:sz w:val="24"/>
                <w:szCs w:val="24"/>
              </w:rPr>
            </w:pPr>
            <w:r>
              <w:rPr>
                <w:rFonts w:ascii="SimSun" w:hAnsi="SimSun" w:eastAsia="SimSun" w:cs="SimSun"/>
                <w:sz w:val="24"/>
                <w:szCs w:val="24"/>
                <w:b/>
                <w:bCs/>
                <w:spacing w:val="-3"/>
              </w:rPr>
              <w:t>6</w:t>
            </w:r>
          </w:p>
        </w:tc>
        <w:tc>
          <w:tcPr>
            <w:tcW w:w="1873" w:type="dxa"/>
            <w:vAlign w:val="top"/>
          </w:tcPr>
          <w:p>
            <w:pPr>
              <w:ind w:left="871"/>
              <w:spacing w:before="240" w:line="199" w:lineRule="auto"/>
              <w:rPr>
                <w:rFonts w:ascii="SimSun" w:hAnsi="SimSun" w:eastAsia="SimSun" w:cs="SimSun"/>
                <w:sz w:val="24"/>
                <w:szCs w:val="24"/>
              </w:rPr>
            </w:pPr>
            <w:r>
              <w:rPr>
                <w:rFonts w:ascii="SimSun" w:hAnsi="SimSun" w:eastAsia="SimSun" w:cs="SimSun"/>
                <w:sz w:val="24"/>
                <w:szCs w:val="24"/>
                <w:b/>
                <w:bCs/>
                <w:spacing w:val="-3"/>
              </w:rPr>
              <w:t>4</w:t>
            </w:r>
          </w:p>
        </w:tc>
      </w:tr>
      <w:tr>
        <w:trPr>
          <w:trHeight w:val="519" w:hRule="atLeast"/>
        </w:trPr>
        <w:tc>
          <w:tcPr>
            <w:tcW w:w="2622" w:type="dxa"/>
            <w:vAlign w:val="top"/>
          </w:tcPr>
          <w:p>
            <w:pPr>
              <w:ind w:left="1248"/>
              <w:spacing w:before="230" w:line="214" w:lineRule="auto"/>
              <w:rPr>
                <w:rFonts w:ascii="SimSun" w:hAnsi="SimSun" w:eastAsia="SimSun" w:cs="SimSun"/>
                <w:sz w:val="24"/>
                <w:szCs w:val="24"/>
              </w:rPr>
            </w:pPr>
            <w:r>
              <w:rPr>
                <w:rFonts w:ascii="SimSun" w:hAnsi="SimSun" w:eastAsia="SimSun" w:cs="SimSun"/>
                <w:sz w:val="24"/>
                <w:szCs w:val="24"/>
                <w:b/>
                <w:bCs/>
                <w:spacing w:val="-3"/>
              </w:rPr>
              <w:t>7</w:t>
            </w:r>
          </w:p>
        </w:tc>
        <w:tc>
          <w:tcPr>
            <w:tcW w:w="1438" w:type="dxa"/>
            <w:vAlign w:val="top"/>
          </w:tcPr>
          <w:p>
            <w:pPr>
              <w:ind w:left="656"/>
              <w:spacing w:before="232" w:line="213" w:lineRule="auto"/>
              <w:rPr>
                <w:rFonts w:ascii="SimSun" w:hAnsi="SimSun" w:eastAsia="SimSun" w:cs="SimSun"/>
                <w:sz w:val="24"/>
                <w:szCs w:val="24"/>
              </w:rPr>
            </w:pPr>
            <w:r>
              <w:rPr>
                <w:rFonts w:ascii="SimSun" w:hAnsi="SimSun" w:eastAsia="SimSun" w:cs="SimSun"/>
                <w:sz w:val="24"/>
                <w:szCs w:val="24"/>
                <w:b/>
                <w:bCs/>
                <w:spacing w:val="-3"/>
              </w:rPr>
              <w:t>4</w:t>
            </w:r>
          </w:p>
        </w:tc>
        <w:tc>
          <w:tcPr>
            <w:tcW w:w="2907" w:type="dxa"/>
            <w:vAlign w:val="top"/>
          </w:tcPr>
          <w:p>
            <w:pPr>
              <w:ind w:left="1388"/>
              <w:spacing w:before="230" w:line="214" w:lineRule="auto"/>
              <w:rPr>
                <w:rFonts w:ascii="SimSun" w:hAnsi="SimSun" w:eastAsia="SimSun" w:cs="SimSun"/>
                <w:sz w:val="24"/>
                <w:szCs w:val="24"/>
              </w:rPr>
            </w:pPr>
            <w:r>
              <w:rPr>
                <w:rFonts w:ascii="SimSun" w:hAnsi="SimSun" w:eastAsia="SimSun" w:cs="SimSun"/>
                <w:sz w:val="24"/>
                <w:szCs w:val="24"/>
                <w:b/>
                <w:bCs/>
                <w:spacing w:val="-3"/>
              </w:rPr>
              <w:t>7</w:t>
            </w:r>
          </w:p>
        </w:tc>
        <w:tc>
          <w:tcPr>
            <w:tcW w:w="1873" w:type="dxa"/>
            <w:vAlign w:val="top"/>
          </w:tcPr>
          <w:p>
            <w:pPr>
              <w:ind w:left="871"/>
              <w:spacing w:before="232" w:line="213" w:lineRule="auto"/>
              <w:rPr>
                <w:rFonts w:ascii="SimSun" w:hAnsi="SimSun" w:eastAsia="SimSun" w:cs="SimSun"/>
                <w:sz w:val="24"/>
                <w:szCs w:val="24"/>
              </w:rPr>
            </w:pPr>
            <w:r>
              <w:rPr>
                <w:rFonts w:ascii="SimSun" w:hAnsi="SimSun" w:eastAsia="SimSun" w:cs="SimSun"/>
                <w:sz w:val="24"/>
                <w:szCs w:val="24"/>
                <w:b/>
                <w:bCs/>
                <w:spacing w:val="-3"/>
              </w:rPr>
              <w:t>4</w:t>
            </w:r>
          </w:p>
        </w:tc>
      </w:tr>
      <w:tr>
        <w:trPr>
          <w:trHeight w:val="504" w:hRule="atLeast"/>
        </w:trPr>
        <w:tc>
          <w:tcPr>
            <w:tcW w:w="2622" w:type="dxa"/>
            <w:vAlign w:val="top"/>
          </w:tcPr>
          <w:p>
            <w:pPr>
              <w:ind w:left="1248"/>
              <w:spacing w:before="220" w:line="210" w:lineRule="auto"/>
              <w:rPr>
                <w:rFonts w:ascii="SimSun" w:hAnsi="SimSun" w:eastAsia="SimSun" w:cs="SimSun"/>
                <w:sz w:val="24"/>
                <w:szCs w:val="24"/>
              </w:rPr>
            </w:pPr>
            <w:r>
              <w:rPr>
                <w:rFonts w:ascii="SimSun" w:hAnsi="SimSun" w:eastAsia="SimSun" w:cs="SimSun"/>
                <w:sz w:val="24"/>
                <w:szCs w:val="24"/>
                <w:b/>
                <w:bCs/>
                <w:spacing w:val="-3"/>
              </w:rPr>
              <w:t>8</w:t>
            </w:r>
          </w:p>
        </w:tc>
        <w:tc>
          <w:tcPr>
            <w:tcW w:w="1438" w:type="dxa"/>
            <w:vAlign w:val="top"/>
          </w:tcPr>
          <w:p>
            <w:pPr>
              <w:ind w:left="656"/>
              <w:spacing w:before="223" w:line="208" w:lineRule="auto"/>
              <w:rPr>
                <w:rFonts w:ascii="SimSun" w:hAnsi="SimSun" w:eastAsia="SimSun" w:cs="SimSun"/>
                <w:sz w:val="24"/>
                <w:szCs w:val="24"/>
              </w:rPr>
            </w:pPr>
            <w:r>
              <w:rPr>
                <w:rFonts w:ascii="SimSun" w:hAnsi="SimSun" w:eastAsia="SimSun" w:cs="SimSun"/>
                <w:sz w:val="24"/>
                <w:szCs w:val="24"/>
                <w:b/>
                <w:bCs/>
                <w:spacing w:val="-3"/>
              </w:rPr>
              <w:t>4</w:t>
            </w:r>
          </w:p>
        </w:tc>
        <w:tc>
          <w:tcPr>
            <w:tcW w:w="2907" w:type="dxa"/>
            <w:vAlign w:val="top"/>
          </w:tcPr>
          <w:p>
            <w:pPr>
              <w:ind w:left="1388"/>
              <w:spacing w:before="220" w:line="210" w:lineRule="auto"/>
              <w:rPr>
                <w:rFonts w:ascii="SimSun" w:hAnsi="SimSun" w:eastAsia="SimSun" w:cs="SimSun"/>
                <w:sz w:val="24"/>
                <w:szCs w:val="24"/>
              </w:rPr>
            </w:pPr>
            <w:r>
              <w:rPr>
                <w:rFonts w:ascii="SimSun" w:hAnsi="SimSun" w:eastAsia="SimSun" w:cs="SimSun"/>
                <w:sz w:val="24"/>
                <w:szCs w:val="24"/>
                <w:b/>
                <w:bCs/>
                <w:spacing w:val="-3"/>
              </w:rPr>
              <w:t>8</w:t>
            </w:r>
          </w:p>
        </w:tc>
        <w:tc>
          <w:tcPr>
            <w:tcW w:w="1873" w:type="dxa"/>
            <w:vAlign w:val="top"/>
          </w:tcPr>
          <w:p>
            <w:pPr>
              <w:ind w:left="871"/>
              <w:spacing w:before="223" w:line="208" w:lineRule="auto"/>
              <w:rPr>
                <w:rFonts w:ascii="SimSun" w:hAnsi="SimSun" w:eastAsia="SimSun" w:cs="SimSun"/>
                <w:sz w:val="24"/>
                <w:szCs w:val="24"/>
              </w:rPr>
            </w:pPr>
            <w:r>
              <w:rPr>
                <w:rFonts w:ascii="SimSun" w:hAnsi="SimSun" w:eastAsia="SimSun" w:cs="SimSun"/>
                <w:sz w:val="24"/>
                <w:szCs w:val="24"/>
                <w:b/>
                <w:bCs/>
                <w:spacing w:val="-3"/>
              </w:rPr>
              <w:t>4</w:t>
            </w:r>
          </w:p>
        </w:tc>
      </w:tr>
    </w:tbl>
    <w:p>
      <w:pPr>
        <w:spacing w:before="218"/>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64"/>
        <w:gridCol w:w="8196"/>
      </w:tblGrid>
      <w:tr>
        <w:trPr>
          <w:trHeight w:val="511" w:hRule="atLeast"/>
        </w:trPr>
        <w:tc>
          <w:tcPr>
            <w:tcW w:w="1064"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2"/>
              </w:rPr>
              <w:t>8431</w:t>
            </w:r>
          </w:p>
        </w:tc>
        <w:tc>
          <w:tcPr>
            <w:tcW w:w="8196" w:type="dxa"/>
            <w:vAlign w:val="top"/>
          </w:tcPr>
          <w:p>
            <w:pPr>
              <w:ind w:left="81"/>
              <w:spacing w:before="144" w:line="219" w:lineRule="auto"/>
              <w:rPr>
                <w:rFonts w:ascii="SimSun" w:hAnsi="SimSun" w:eastAsia="SimSun" w:cs="SimSun"/>
                <w:sz w:val="24"/>
                <w:szCs w:val="24"/>
              </w:rPr>
            </w:pPr>
            <w:r>
              <w:rPr>
                <w:rFonts w:ascii="SimSun" w:hAnsi="SimSun" w:eastAsia="SimSun" w:cs="SimSun"/>
                <w:sz w:val="24"/>
                <w:szCs w:val="24"/>
              </w:rPr>
              <w:t>总计：打印页面/图像编辑</w:t>
            </w:r>
          </w:p>
        </w:tc>
      </w:tr>
      <w:tr>
        <w:trPr>
          <w:trHeight w:val="898" w:hRule="atLeast"/>
        </w:trPr>
        <w:tc>
          <w:tcPr>
            <w:tcW w:w="1064" w:type="dxa"/>
            <w:vAlign w:val="top"/>
            <w:vMerge w:val="continue"/>
            <w:tcBorders>
              <w:top w:val="nil"/>
            </w:tcBorders>
          </w:tcPr>
          <w:p>
            <w:pPr>
              <w:rPr>
                <w:rFonts w:ascii="Arial"/>
                <w:sz w:val="21"/>
              </w:rPr>
            </w:pPr>
            <w:r/>
          </w:p>
        </w:tc>
        <w:tc>
          <w:tcPr>
            <w:tcW w:w="8196" w:type="dxa"/>
            <w:vAlign w:val="top"/>
          </w:tcPr>
          <w:p>
            <w:pPr>
              <w:ind w:left="81"/>
              <w:spacing w:before="150" w:line="224" w:lineRule="auto"/>
              <w:rPr>
                <w:rFonts w:ascii="SimSun" w:hAnsi="SimSun" w:eastAsia="SimSun" w:cs="SimSun"/>
                <w:sz w:val="24"/>
                <w:szCs w:val="24"/>
              </w:rPr>
            </w:pPr>
            <w:r>
              <w:rPr>
                <w:rFonts w:ascii="SimSun" w:hAnsi="SimSun" w:eastAsia="SimSun" w:cs="SimSun"/>
                <w:sz w:val="24"/>
                <w:szCs w:val="24"/>
                <w:spacing w:val="3"/>
              </w:rPr>
              <w:t>[0至9999999/0/1]</w:t>
            </w:r>
          </w:p>
          <w:p>
            <w:pPr>
              <w:ind w:left="81"/>
              <w:spacing w:before="92" w:line="219" w:lineRule="auto"/>
              <w:rPr>
                <w:rFonts w:ascii="SimSun" w:hAnsi="SimSun" w:eastAsia="SimSun" w:cs="SimSun"/>
                <w:sz w:val="24"/>
                <w:szCs w:val="24"/>
              </w:rPr>
            </w:pPr>
            <w:r>
              <w:rPr>
                <w:rFonts w:ascii="SimSun" w:hAnsi="SimSun" w:eastAsia="SimSun" w:cs="SimSun"/>
                <w:sz w:val="24"/>
                <w:szCs w:val="24"/>
              </w:rPr>
              <w:t>这些SP计数利用以下三种功能所输出的总页数，而不管使用何种应用程序。</w:t>
            </w:r>
          </w:p>
        </w:tc>
      </w:tr>
    </w:tbl>
    <w:p>
      <w:pPr>
        <w:rPr>
          <w:rFonts w:ascii="Arial"/>
          <w:sz w:val="21"/>
        </w:rPr>
      </w:pPr>
      <w:r/>
    </w:p>
    <w:p>
      <w:pPr>
        <w:sectPr>
          <w:headerReference w:type="default" r:id="rId750"/>
          <w:footerReference w:type="default" r:id="rId780"/>
          <w:pgSz w:w="11900" w:h="16840"/>
          <w:pgMar w:top="1427" w:right="19" w:bottom="795" w:left="1279" w:header="1040" w:footer="633" w:gutter="0"/>
        </w:sectPr>
        <w:rPr>
          <w:rFonts w:ascii="Arial" w:hAnsi="Arial" w:eastAsia="Arial" w:cs="Arial"/>
          <w:sz w:val="21"/>
          <w:szCs w:val="21"/>
        </w:rPr>
      </w:pPr>
    </w:p>
    <w:p>
      <w:pPr>
        <w:spacing w:before="57"/>
        <w:rPr/>
      </w:pPr>
      <w:r>
        <w:pict>
          <v:shape id="_x0000_s812" style="position:absolute;margin-left:0.4998pt;margin-top:240.997pt;mso-position-vertical-relative:page;mso-position-horizontal-relative:page;width:49.5pt;height:26.55pt;z-index:254502912;" o:allowincell="f" fillcolor="#6A6B6D" filled="true" stroked="false" type="#_x0000_t202">
            <v:fill on="true"/>
            <v:stroke on="false"/>
            <v:path/>
            <v:imagedata o:title=""/>
            <o:lock v:ext="edit" aspectratio="false"/>
            <v:textbox inset="0mm,0mm,0mm,0mm">
              <w:txbxContent>
                <w:p>
                  <w:pPr>
                    <w:ind w:left="52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74"/>
        <w:gridCol w:w="8196"/>
      </w:tblGrid>
      <w:tr>
        <w:trPr>
          <w:trHeight w:val="514" w:hRule="atLeast"/>
        </w:trPr>
        <w:tc>
          <w:tcPr>
            <w:tcW w:w="1074"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2"/>
              </w:rPr>
              <w:t>8432</w:t>
            </w:r>
          </w:p>
        </w:tc>
        <w:tc>
          <w:tcPr>
            <w:tcW w:w="8196" w:type="dxa"/>
            <w:vAlign w:val="top"/>
          </w:tcPr>
          <w:p>
            <w:pPr>
              <w:ind w:left="71"/>
              <w:spacing w:before="145" w:line="219" w:lineRule="auto"/>
              <w:rPr>
                <w:rFonts w:ascii="SimSun" w:hAnsi="SimSun" w:eastAsia="SimSun" w:cs="SimSun"/>
                <w:sz w:val="24"/>
                <w:szCs w:val="24"/>
              </w:rPr>
            </w:pPr>
            <w:r>
              <w:rPr>
                <w:rFonts w:ascii="SimSun" w:hAnsi="SimSun" w:eastAsia="SimSun" w:cs="SimSun"/>
                <w:sz w:val="24"/>
                <w:szCs w:val="24"/>
              </w:rPr>
              <w:t>复印：打印页面/图像编辑</w:t>
            </w:r>
          </w:p>
        </w:tc>
      </w:tr>
      <w:tr>
        <w:trPr>
          <w:trHeight w:val="899" w:hRule="atLeast"/>
        </w:trPr>
        <w:tc>
          <w:tcPr>
            <w:tcW w:w="1074" w:type="dxa"/>
            <w:vAlign w:val="top"/>
            <w:vMerge w:val="continue"/>
            <w:tcBorders>
              <w:top w:val="nil"/>
            </w:tcBorders>
          </w:tcPr>
          <w:p>
            <w:pPr>
              <w:rPr>
                <w:rFonts w:ascii="Arial"/>
                <w:sz w:val="21"/>
              </w:rPr>
            </w:pPr>
            <w:r/>
          </w:p>
        </w:tc>
        <w:tc>
          <w:tcPr>
            <w:tcW w:w="8196" w:type="dxa"/>
            <w:vAlign w:val="top"/>
          </w:tcPr>
          <w:p>
            <w:pPr>
              <w:ind w:left="71"/>
              <w:spacing w:before="177" w:line="224" w:lineRule="auto"/>
              <w:rPr>
                <w:rFonts w:ascii="SimSun" w:hAnsi="SimSun" w:eastAsia="SimSun" w:cs="SimSun"/>
                <w:sz w:val="24"/>
                <w:szCs w:val="24"/>
              </w:rPr>
            </w:pPr>
            <w:r>
              <w:rPr>
                <w:rFonts w:ascii="SimSun" w:hAnsi="SimSun" w:eastAsia="SimSun" w:cs="SimSun"/>
                <w:sz w:val="24"/>
                <w:szCs w:val="24"/>
                <w:spacing w:val="3"/>
              </w:rPr>
              <w:t>[0至9999999/0/1]</w:t>
            </w:r>
          </w:p>
          <w:p>
            <w:pPr>
              <w:ind w:left="71"/>
              <w:spacing w:before="71" w:line="219" w:lineRule="auto"/>
              <w:rPr>
                <w:rFonts w:ascii="SimSun" w:hAnsi="SimSun" w:eastAsia="SimSun" w:cs="SimSun"/>
                <w:sz w:val="24"/>
                <w:szCs w:val="24"/>
              </w:rPr>
            </w:pPr>
            <w:r>
              <w:rPr>
                <w:rFonts w:ascii="SimSun" w:hAnsi="SimSun" w:eastAsia="SimSun" w:cs="SimSun"/>
                <w:sz w:val="24"/>
                <w:szCs w:val="24"/>
              </w:rPr>
              <w:t>这些SP计数利用以下三种功能复印应用程序所输出的总页数。</w:t>
            </w:r>
          </w:p>
        </w:tc>
      </w:tr>
      <w:tr>
        <w:trPr>
          <w:trHeight w:val="510" w:hRule="atLeast"/>
        </w:trPr>
        <w:tc>
          <w:tcPr>
            <w:tcW w:w="1074" w:type="dxa"/>
            <w:vAlign w:val="top"/>
            <w:vMerge w:val="restart"/>
            <w:tcBorders>
              <w:bottom w:val="nil"/>
            </w:tcBorders>
          </w:tcPr>
          <w:p>
            <w:pPr>
              <w:spacing w:line="276" w:lineRule="auto"/>
              <w:rPr>
                <w:rFonts w:ascii="Arial"/>
                <w:sz w:val="21"/>
              </w:rPr>
            </w:pPr>
            <w:r/>
          </w:p>
          <w:p>
            <w:pPr>
              <w:spacing w:line="277"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2"/>
              </w:rPr>
              <w:t>8434</w:t>
            </w:r>
          </w:p>
        </w:tc>
        <w:tc>
          <w:tcPr>
            <w:tcW w:w="8196" w:type="dxa"/>
            <w:vAlign w:val="top"/>
          </w:tcPr>
          <w:p>
            <w:pPr>
              <w:ind w:left="71"/>
              <w:spacing w:before="141" w:line="219" w:lineRule="auto"/>
              <w:rPr>
                <w:rFonts w:ascii="SimSun" w:hAnsi="SimSun" w:eastAsia="SimSun" w:cs="SimSun"/>
                <w:sz w:val="24"/>
                <w:szCs w:val="24"/>
              </w:rPr>
            </w:pPr>
            <w:r>
              <w:rPr>
                <w:rFonts w:ascii="SimSun" w:hAnsi="SimSun" w:eastAsia="SimSun" w:cs="SimSun"/>
                <w:sz w:val="24"/>
                <w:szCs w:val="24"/>
              </w:rPr>
              <w:t>打印：打印页面/图像编辑</w:t>
            </w:r>
          </w:p>
        </w:tc>
      </w:tr>
      <w:tr>
        <w:trPr>
          <w:trHeight w:val="929" w:hRule="atLeast"/>
        </w:trPr>
        <w:tc>
          <w:tcPr>
            <w:tcW w:w="1074" w:type="dxa"/>
            <w:vAlign w:val="top"/>
            <w:vMerge w:val="continue"/>
            <w:tcBorders>
              <w:top w:val="nil"/>
            </w:tcBorders>
          </w:tcPr>
          <w:p>
            <w:pPr>
              <w:rPr>
                <w:rFonts w:ascii="Arial"/>
                <w:sz w:val="21"/>
              </w:rPr>
            </w:pPr>
            <w:r/>
          </w:p>
        </w:tc>
        <w:tc>
          <w:tcPr>
            <w:tcW w:w="8196" w:type="dxa"/>
            <w:vAlign w:val="top"/>
          </w:tcPr>
          <w:p>
            <w:pPr>
              <w:ind w:left="71"/>
              <w:spacing w:before="158" w:line="224" w:lineRule="auto"/>
              <w:rPr>
                <w:rFonts w:ascii="SimSun" w:hAnsi="SimSun" w:eastAsia="SimSun" w:cs="SimSun"/>
                <w:sz w:val="24"/>
                <w:szCs w:val="24"/>
              </w:rPr>
            </w:pPr>
            <w:r>
              <w:rPr>
                <w:rFonts w:ascii="SimSun" w:hAnsi="SimSun" w:eastAsia="SimSun" w:cs="SimSun"/>
                <w:sz w:val="24"/>
                <w:szCs w:val="24"/>
                <w:spacing w:val="3"/>
              </w:rPr>
              <w:t>[0至9999999/0/1]</w:t>
            </w:r>
          </w:p>
          <w:p>
            <w:pPr>
              <w:ind w:left="71"/>
              <w:spacing w:before="101" w:line="219" w:lineRule="auto"/>
              <w:rPr>
                <w:rFonts w:ascii="SimSun" w:hAnsi="SimSun" w:eastAsia="SimSun" w:cs="SimSun"/>
                <w:sz w:val="24"/>
                <w:szCs w:val="24"/>
              </w:rPr>
            </w:pPr>
            <w:r>
              <w:rPr>
                <w:rFonts w:ascii="SimSun" w:hAnsi="SimSun" w:eastAsia="SimSun" w:cs="SimSun"/>
                <w:sz w:val="24"/>
                <w:szCs w:val="24"/>
              </w:rPr>
              <w:t>这些SP计数利用以下三种功能打印应用程序所输出的总页数。</w:t>
            </w:r>
          </w:p>
        </w:tc>
      </w:tr>
      <w:tr>
        <w:trPr>
          <w:trHeight w:val="489" w:hRule="atLeast"/>
        </w:trPr>
        <w:tc>
          <w:tcPr>
            <w:tcW w:w="1074" w:type="dxa"/>
            <w:vAlign w:val="top"/>
            <w:vMerge w:val="restart"/>
            <w:tcBorders>
              <w:bottom w:val="nil"/>
            </w:tcBorders>
          </w:tcPr>
          <w:p>
            <w:pPr>
              <w:spacing w:line="346" w:lineRule="auto"/>
              <w:rPr>
                <w:rFonts w:ascii="Arial"/>
                <w:sz w:val="21"/>
              </w:rPr>
            </w:pPr>
            <w:r/>
          </w:p>
          <w:p>
            <w:pPr>
              <w:spacing w:line="347"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2"/>
              </w:rPr>
              <w:t>8436</w:t>
            </w:r>
          </w:p>
        </w:tc>
        <w:tc>
          <w:tcPr>
            <w:tcW w:w="8196" w:type="dxa"/>
            <w:vAlign w:val="top"/>
          </w:tcPr>
          <w:p>
            <w:pPr>
              <w:ind w:left="71"/>
              <w:spacing w:before="131" w:line="219" w:lineRule="auto"/>
              <w:rPr>
                <w:rFonts w:ascii="SimSun" w:hAnsi="SimSun" w:eastAsia="SimSun" w:cs="SimSun"/>
                <w:sz w:val="24"/>
                <w:szCs w:val="24"/>
              </w:rPr>
            </w:pPr>
            <w:r>
              <w:rPr>
                <w:rFonts w:ascii="SimSun" w:hAnsi="SimSun" w:eastAsia="SimSun" w:cs="SimSun"/>
                <w:sz w:val="24"/>
                <w:szCs w:val="24"/>
                <w:spacing w:val="-1"/>
              </w:rPr>
              <w:t>本地：打印页面/图像编辑</w:t>
            </w:r>
          </w:p>
        </w:tc>
      </w:tr>
      <w:tr>
        <w:trPr>
          <w:trHeight w:val="1239" w:hRule="atLeast"/>
        </w:trPr>
        <w:tc>
          <w:tcPr>
            <w:tcW w:w="1074" w:type="dxa"/>
            <w:vAlign w:val="top"/>
            <w:vMerge w:val="continue"/>
            <w:tcBorders>
              <w:top w:val="nil"/>
            </w:tcBorders>
          </w:tcPr>
          <w:p>
            <w:pPr>
              <w:rPr>
                <w:rFonts w:ascii="Arial"/>
                <w:sz w:val="21"/>
              </w:rPr>
            </w:pPr>
            <w:r/>
          </w:p>
        </w:tc>
        <w:tc>
          <w:tcPr>
            <w:tcW w:w="8196" w:type="dxa"/>
            <w:vAlign w:val="top"/>
          </w:tcPr>
          <w:p>
            <w:pPr>
              <w:ind w:left="71"/>
              <w:spacing w:before="160" w:line="224" w:lineRule="auto"/>
              <w:rPr>
                <w:rFonts w:ascii="SimSun" w:hAnsi="SimSun" w:eastAsia="SimSun" w:cs="SimSun"/>
                <w:sz w:val="24"/>
                <w:szCs w:val="24"/>
              </w:rPr>
            </w:pPr>
            <w:r>
              <w:rPr>
                <w:rFonts w:ascii="SimSun" w:hAnsi="SimSun" w:eastAsia="SimSun" w:cs="SimSun"/>
                <w:sz w:val="24"/>
                <w:szCs w:val="24"/>
                <w:spacing w:val="3"/>
              </w:rPr>
              <w:t>[0至9999999/0/1]</w:t>
            </w:r>
          </w:p>
          <w:p>
            <w:pPr>
              <w:ind w:left="71" w:right="176"/>
              <w:spacing w:before="101" w:line="233" w:lineRule="auto"/>
              <w:rPr>
                <w:rFonts w:ascii="SimSun" w:hAnsi="SimSun" w:eastAsia="SimSun" w:cs="SimSun"/>
                <w:sz w:val="24"/>
                <w:szCs w:val="24"/>
              </w:rPr>
            </w:pPr>
            <w:r>
              <w:rPr>
                <w:rFonts w:ascii="SimSun" w:hAnsi="SimSun" w:eastAsia="SimSun" w:cs="SimSun"/>
                <w:sz w:val="24"/>
                <w:szCs w:val="24"/>
              </w:rPr>
              <w:t>这些SP计数利用以下三种功能在操作面板上文件服务器模式窗口中所输出的</w:t>
            </w:r>
            <w:r>
              <w:rPr>
                <w:rFonts w:ascii="SimSun" w:hAnsi="SimSun" w:eastAsia="SimSun" w:cs="SimSun"/>
                <w:sz w:val="24"/>
                <w:szCs w:val="24"/>
                <w:spacing w:val="17"/>
              </w:rPr>
              <w:t xml:space="preserve"> </w:t>
            </w:r>
            <w:r>
              <w:rPr>
                <w:rFonts w:ascii="SimSun" w:hAnsi="SimSun" w:eastAsia="SimSun" w:cs="SimSun"/>
                <w:sz w:val="24"/>
                <w:szCs w:val="24"/>
              </w:rPr>
              <w:t>总页数。</w:t>
            </w:r>
          </w:p>
        </w:tc>
      </w:tr>
      <w:tr>
        <w:trPr>
          <w:trHeight w:val="490" w:hRule="atLeast"/>
        </w:trPr>
        <w:tc>
          <w:tcPr>
            <w:tcW w:w="1074" w:type="dxa"/>
            <w:vAlign w:val="top"/>
            <w:vMerge w:val="restart"/>
            <w:tcBorders>
              <w:bottom w:val="nil"/>
            </w:tcBorders>
          </w:tcPr>
          <w:p>
            <w:pPr>
              <w:spacing w:line="273" w:lineRule="auto"/>
              <w:rPr>
                <w:rFonts w:ascii="Arial"/>
                <w:sz w:val="21"/>
              </w:rPr>
            </w:pPr>
            <w:r/>
          </w:p>
          <w:p>
            <w:pPr>
              <w:spacing w:line="273"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2"/>
              </w:rPr>
              <w:t>8437</w:t>
            </w:r>
          </w:p>
        </w:tc>
        <w:tc>
          <w:tcPr>
            <w:tcW w:w="8196" w:type="dxa"/>
            <w:vAlign w:val="top"/>
          </w:tcPr>
          <w:p>
            <w:pPr>
              <w:ind w:left="71"/>
              <w:spacing w:before="135" w:line="219" w:lineRule="auto"/>
              <w:rPr>
                <w:rFonts w:ascii="SimSun" w:hAnsi="SimSun" w:eastAsia="SimSun" w:cs="SimSun"/>
                <w:sz w:val="24"/>
                <w:szCs w:val="24"/>
              </w:rPr>
            </w:pPr>
            <w:r>
              <w:rPr>
                <w:rFonts w:ascii="SimSun" w:hAnsi="SimSun" w:eastAsia="SimSun" w:cs="SimSun"/>
                <w:sz w:val="24"/>
                <w:szCs w:val="24"/>
                <w:spacing w:val="-1"/>
              </w:rPr>
              <w:t>其它：打印页面/图像编辑</w:t>
            </w:r>
          </w:p>
        </w:tc>
      </w:tr>
      <w:tr>
        <w:trPr>
          <w:trHeight w:val="929" w:hRule="atLeast"/>
        </w:trPr>
        <w:tc>
          <w:tcPr>
            <w:tcW w:w="1074" w:type="dxa"/>
            <w:vAlign w:val="top"/>
            <w:vMerge w:val="continue"/>
            <w:tcBorders>
              <w:top w:val="nil"/>
            </w:tcBorders>
          </w:tcPr>
          <w:p>
            <w:pPr>
              <w:rPr>
                <w:rFonts w:ascii="Arial"/>
                <w:sz w:val="21"/>
              </w:rPr>
            </w:pPr>
            <w:r/>
          </w:p>
        </w:tc>
        <w:tc>
          <w:tcPr>
            <w:tcW w:w="8196" w:type="dxa"/>
            <w:vAlign w:val="top"/>
          </w:tcPr>
          <w:p>
            <w:pPr>
              <w:ind w:left="71"/>
              <w:spacing w:before="161" w:line="224" w:lineRule="auto"/>
              <w:rPr>
                <w:rFonts w:ascii="SimSun" w:hAnsi="SimSun" w:eastAsia="SimSun" w:cs="SimSun"/>
                <w:sz w:val="24"/>
                <w:szCs w:val="24"/>
              </w:rPr>
            </w:pPr>
            <w:r>
              <w:rPr>
                <w:rFonts w:ascii="SimSun" w:hAnsi="SimSun" w:eastAsia="SimSun" w:cs="SimSun"/>
                <w:sz w:val="24"/>
                <w:szCs w:val="24"/>
                <w:spacing w:val="3"/>
              </w:rPr>
              <w:t>[0至9999999/0/1]</w:t>
            </w:r>
          </w:p>
          <w:p>
            <w:pPr>
              <w:ind w:left="71"/>
              <w:spacing w:before="102" w:line="219" w:lineRule="auto"/>
              <w:rPr>
                <w:rFonts w:ascii="SimSun" w:hAnsi="SimSun" w:eastAsia="SimSun" w:cs="SimSun"/>
                <w:sz w:val="24"/>
                <w:szCs w:val="24"/>
              </w:rPr>
            </w:pPr>
            <w:r>
              <w:rPr>
                <w:rFonts w:ascii="SimSun" w:hAnsi="SimSun" w:eastAsia="SimSun" w:cs="SimSun"/>
                <w:sz w:val="24"/>
                <w:szCs w:val="24"/>
              </w:rPr>
              <w:t>这些SP计数利用以下三种功能其它应用程序所输出的总页数。</w:t>
            </w:r>
          </w:p>
        </w:tc>
      </w:tr>
      <w:tr>
        <w:trPr>
          <w:trHeight w:val="509" w:hRule="atLeast"/>
        </w:trPr>
        <w:tc>
          <w:tcPr>
            <w:tcW w:w="1074" w:type="dxa"/>
            <w:vAlign w:val="top"/>
          </w:tcPr>
          <w:p>
            <w:pPr>
              <w:ind w:left="795"/>
              <w:spacing w:before="169" w:line="241" w:lineRule="auto"/>
              <w:rPr>
                <w:rFonts w:ascii="SimSun" w:hAnsi="SimSun" w:eastAsia="SimSun" w:cs="SimSun"/>
                <w:sz w:val="24"/>
                <w:szCs w:val="24"/>
              </w:rPr>
            </w:pPr>
            <w:r>
              <w:rPr>
                <w:rFonts w:ascii="SimSun" w:hAnsi="SimSun" w:eastAsia="SimSun" w:cs="SimSun"/>
                <w:sz w:val="24"/>
                <w:szCs w:val="24"/>
              </w:rPr>
              <w:t>1</w:t>
            </w:r>
          </w:p>
        </w:tc>
        <w:tc>
          <w:tcPr>
            <w:tcW w:w="8196" w:type="dxa"/>
            <w:vAlign w:val="top"/>
          </w:tcPr>
          <w:p>
            <w:pPr>
              <w:ind w:left="71"/>
              <w:spacing w:before="147" w:line="221" w:lineRule="auto"/>
              <w:rPr>
                <w:rFonts w:ascii="SimSun" w:hAnsi="SimSun" w:eastAsia="SimSun" w:cs="SimSun"/>
                <w:sz w:val="24"/>
                <w:szCs w:val="24"/>
              </w:rPr>
            </w:pPr>
            <w:r>
              <w:rPr>
                <w:rFonts w:ascii="SimSun" w:hAnsi="SimSun" w:eastAsia="SimSun" w:cs="SimSun"/>
                <w:sz w:val="24"/>
                <w:szCs w:val="24"/>
                <w:spacing w:val="4"/>
              </w:rPr>
              <w:t>封面/隔页</w:t>
            </w:r>
          </w:p>
        </w:tc>
      </w:tr>
      <w:tr>
        <w:trPr>
          <w:trHeight w:val="490" w:hRule="atLeast"/>
        </w:trPr>
        <w:tc>
          <w:tcPr>
            <w:tcW w:w="1074" w:type="dxa"/>
            <w:vAlign w:val="top"/>
          </w:tcPr>
          <w:p>
            <w:pPr>
              <w:rPr>
                <w:rFonts w:ascii="Arial"/>
                <w:sz w:val="21"/>
              </w:rPr>
            </w:pPr>
            <w:r/>
          </w:p>
        </w:tc>
        <w:tc>
          <w:tcPr>
            <w:tcW w:w="8196" w:type="dxa"/>
            <w:vAlign w:val="top"/>
          </w:tcPr>
          <w:p>
            <w:pPr>
              <w:ind w:left="71"/>
              <w:spacing w:before="137" w:line="219" w:lineRule="auto"/>
              <w:rPr>
                <w:rFonts w:ascii="SimSun" w:hAnsi="SimSun" w:eastAsia="SimSun" w:cs="SimSun"/>
                <w:sz w:val="24"/>
                <w:szCs w:val="24"/>
              </w:rPr>
            </w:pPr>
            <w:r>
              <w:rPr>
                <w:rFonts w:ascii="SimSun" w:hAnsi="SimSun" w:eastAsia="SimSun" w:cs="SimSun"/>
                <w:sz w:val="24"/>
                <w:szCs w:val="24"/>
              </w:rPr>
              <w:t>插入封面或隔页的总数。打印在两面上的封面计数器计为</w:t>
            </w:r>
            <w:r>
              <w:rPr>
                <w:rFonts w:ascii="SimSun" w:hAnsi="SimSun" w:eastAsia="SimSun" w:cs="SimSun"/>
                <w:sz w:val="24"/>
                <w:szCs w:val="24"/>
                <w:spacing w:val="-1"/>
              </w:rPr>
              <w:t>2。</w:t>
            </w:r>
          </w:p>
        </w:tc>
      </w:tr>
      <w:tr>
        <w:trPr>
          <w:trHeight w:val="519" w:hRule="atLeast"/>
        </w:trPr>
        <w:tc>
          <w:tcPr>
            <w:tcW w:w="1074" w:type="dxa"/>
            <w:vAlign w:val="top"/>
          </w:tcPr>
          <w:p>
            <w:pPr>
              <w:ind w:left="775"/>
              <w:spacing w:before="170" w:line="241" w:lineRule="auto"/>
              <w:rPr>
                <w:rFonts w:ascii="SimSun" w:hAnsi="SimSun" w:eastAsia="SimSun" w:cs="SimSun"/>
                <w:sz w:val="24"/>
                <w:szCs w:val="24"/>
              </w:rPr>
            </w:pPr>
            <w:r>
              <w:rPr>
                <w:rFonts w:ascii="SimSun" w:hAnsi="SimSun" w:eastAsia="SimSun" w:cs="SimSun"/>
                <w:sz w:val="24"/>
                <w:szCs w:val="24"/>
              </w:rPr>
              <w:t>2</w:t>
            </w:r>
          </w:p>
        </w:tc>
        <w:tc>
          <w:tcPr>
            <w:tcW w:w="8196" w:type="dxa"/>
            <w:vAlign w:val="top"/>
          </w:tcPr>
          <w:p>
            <w:pPr>
              <w:ind w:left="71"/>
              <w:spacing w:before="145" w:line="219" w:lineRule="auto"/>
              <w:rPr>
                <w:rFonts w:ascii="SimSun" w:hAnsi="SimSun" w:eastAsia="SimSun" w:cs="SimSun"/>
                <w:sz w:val="24"/>
                <w:szCs w:val="24"/>
              </w:rPr>
            </w:pPr>
            <w:r>
              <w:rPr>
                <w:rFonts w:ascii="SimSun" w:hAnsi="SimSun" w:eastAsia="SimSun" w:cs="SimSun"/>
                <w:sz w:val="24"/>
                <w:szCs w:val="24"/>
                <w:spacing w:val="2"/>
              </w:rPr>
              <w:t>系列/文本</w:t>
            </w:r>
          </w:p>
        </w:tc>
      </w:tr>
      <w:tr>
        <w:trPr>
          <w:trHeight w:val="509" w:hRule="atLeast"/>
        </w:trPr>
        <w:tc>
          <w:tcPr>
            <w:tcW w:w="1074" w:type="dxa"/>
            <w:vAlign w:val="top"/>
          </w:tcPr>
          <w:p>
            <w:pPr>
              <w:rPr>
                <w:rFonts w:ascii="Arial"/>
                <w:sz w:val="21"/>
              </w:rPr>
            </w:pPr>
            <w:r/>
          </w:p>
        </w:tc>
        <w:tc>
          <w:tcPr>
            <w:tcW w:w="8196" w:type="dxa"/>
            <w:vAlign w:val="top"/>
          </w:tcPr>
          <w:p>
            <w:pPr>
              <w:ind w:left="71"/>
              <w:spacing w:before="146" w:line="219" w:lineRule="auto"/>
              <w:rPr>
                <w:rFonts w:ascii="SimSun" w:hAnsi="SimSun" w:eastAsia="SimSun" w:cs="SimSun"/>
                <w:sz w:val="24"/>
                <w:szCs w:val="24"/>
              </w:rPr>
            </w:pPr>
            <w:r>
              <w:rPr>
                <w:rFonts w:ascii="SimSun" w:hAnsi="SimSun" w:eastAsia="SimSun" w:cs="SimSun"/>
                <w:sz w:val="24"/>
                <w:szCs w:val="24"/>
              </w:rPr>
              <w:t>按系列(单面)打印或用小册子左/右分页作为书本打印的页</w:t>
            </w:r>
            <w:r>
              <w:rPr>
                <w:rFonts w:ascii="SimSun" w:hAnsi="SimSun" w:eastAsia="SimSun" w:cs="SimSun"/>
                <w:sz w:val="24"/>
                <w:szCs w:val="24"/>
                <w:spacing w:val="-1"/>
              </w:rPr>
              <w:t>数。</w:t>
            </w:r>
          </w:p>
        </w:tc>
      </w:tr>
      <w:tr>
        <w:trPr>
          <w:trHeight w:val="509" w:hRule="atLeast"/>
        </w:trPr>
        <w:tc>
          <w:tcPr>
            <w:tcW w:w="1074" w:type="dxa"/>
            <w:vAlign w:val="top"/>
          </w:tcPr>
          <w:p>
            <w:pPr>
              <w:ind w:left="775"/>
              <w:spacing w:before="172"/>
              <w:rPr>
                <w:rFonts w:ascii="SimSun" w:hAnsi="SimSun" w:eastAsia="SimSun" w:cs="SimSun"/>
                <w:sz w:val="24"/>
                <w:szCs w:val="24"/>
              </w:rPr>
            </w:pPr>
            <w:r>
              <w:rPr>
                <w:rFonts w:ascii="SimSun" w:hAnsi="SimSun" w:eastAsia="SimSun" w:cs="SimSun"/>
                <w:sz w:val="24"/>
                <w:szCs w:val="24"/>
              </w:rPr>
              <w:t>3</w:t>
            </w:r>
          </w:p>
        </w:tc>
        <w:tc>
          <w:tcPr>
            <w:tcW w:w="8196" w:type="dxa"/>
            <w:vAlign w:val="top"/>
          </w:tcPr>
          <w:p>
            <w:pPr>
              <w:ind w:left="71"/>
              <w:spacing w:before="148" w:line="219" w:lineRule="auto"/>
              <w:rPr>
                <w:rFonts w:ascii="SimSun" w:hAnsi="SimSun" w:eastAsia="SimSun" w:cs="SimSun"/>
                <w:sz w:val="24"/>
                <w:szCs w:val="24"/>
              </w:rPr>
            </w:pPr>
            <w:r>
              <w:rPr>
                <w:rFonts w:ascii="SimSun" w:hAnsi="SimSun" w:eastAsia="SimSun" w:cs="SimSun"/>
                <w:sz w:val="24"/>
                <w:szCs w:val="24"/>
                <w:spacing w:val="2"/>
              </w:rPr>
              <w:t>用户印记</w:t>
            </w:r>
          </w:p>
        </w:tc>
      </w:tr>
      <w:tr>
        <w:trPr>
          <w:trHeight w:val="514" w:hRule="atLeast"/>
        </w:trPr>
        <w:tc>
          <w:tcPr>
            <w:tcW w:w="1074" w:type="dxa"/>
            <w:vAlign w:val="top"/>
          </w:tcPr>
          <w:p>
            <w:pPr>
              <w:rPr>
                <w:rFonts w:ascii="Arial"/>
                <w:sz w:val="21"/>
              </w:rPr>
            </w:pPr>
            <w:r/>
          </w:p>
        </w:tc>
        <w:tc>
          <w:tcPr>
            <w:tcW w:w="8196" w:type="dxa"/>
            <w:vAlign w:val="top"/>
          </w:tcPr>
          <w:p>
            <w:pPr>
              <w:ind w:left="71"/>
              <w:spacing w:before="148" w:line="219" w:lineRule="auto"/>
              <w:rPr>
                <w:rFonts w:ascii="SimSun" w:hAnsi="SimSun" w:eastAsia="SimSun" w:cs="SimSun"/>
                <w:sz w:val="24"/>
                <w:szCs w:val="24"/>
              </w:rPr>
            </w:pPr>
            <w:r>
              <w:rPr>
                <w:rFonts w:ascii="SimSun" w:hAnsi="SimSun" w:eastAsia="SimSun" w:cs="SimSun"/>
                <w:sz w:val="24"/>
                <w:szCs w:val="24"/>
              </w:rPr>
              <w:t>盖有印记的打印页数，包括页码及日期印章。</w:t>
            </w:r>
          </w:p>
        </w:tc>
      </w:tr>
    </w:tbl>
    <w:p>
      <w:pPr>
        <w:spacing w:before="21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74"/>
        <w:gridCol w:w="8196"/>
      </w:tblGrid>
      <w:tr>
        <w:trPr>
          <w:trHeight w:val="493" w:hRule="atLeast"/>
        </w:trPr>
        <w:tc>
          <w:tcPr>
            <w:tcW w:w="1074" w:type="dxa"/>
            <w:vAlign w:val="top"/>
            <w:vMerge w:val="restart"/>
            <w:tcBorders>
              <w:bottom w:val="nil"/>
            </w:tcBorders>
          </w:tcPr>
          <w:p>
            <w:pPr>
              <w:spacing w:line="273" w:lineRule="auto"/>
              <w:rPr>
                <w:rFonts w:ascii="Arial"/>
                <w:sz w:val="21"/>
              </w:rPr>
            </w:pPr>
            <w:r/>
          </w:p>
          <w:p>
            <w:pPr>
              <w:spacing w:line="274" w:lineRule="auto"/>
              <w:rPr>
                <w:rFonts w:ascii="Arial"/>
                <w:sz w:val="21"/>
              </w:rPr>
            </w:pPr>
            <w:r/>
          </w:p>
          <w:p>
            <w:pPr>
              <w:ind w:left="55"/>
              <w:spacing w:before="78"/>
              <w:rPr>
                <w:rFonts w:ascii="SimSun" w:hAnsi="SimSun" w:eastAsia="SimSun" w:cs="SimSun"/>
                <w:sz w:val="24"/>
                <w:szCs w:val="24"/>
              </w:rPr>
            </w:pPr>
            <w:r>
              <w:rPr>
                <w:rFonts w:ascii="SimSun" w:hAnsi="SimSun" w:eastAsia="SimSun" w:cs="SimSun"/>
                <w:sz w:val="24"/>
                <w:szCs w:val="24"/>
                <w:spacing w:val="-2"/>
              </w:rPr>
              <w:t>8441</w:t>
            </w:r>
          </w:p>
        </w:tc>
        <w:tc>
          <w:tcPr>
            <w:tcW w:w="8196" w:type="dxa"/>
            <w:vAlign w:val="top"/>
          </w:tcPr>
          <w:p>
            <w:pPr>
              <w:ind w:left="91"/>
              <w:spacing w:before="133" w:line="219" w:lineRule="auto"/>
              <w:rPr>
                <w:rFonts w:ascii="SimSun" w:hAnsi="SimSun" w:eastAsia="SimSun" w:cs="SimSun"/>
                <w:sz w:val="24"/>
                <w:szCs w:val="24"/>
              </w:rPr>
            </w:pPr>
            <w:r>
              <w:rPr>
                <w:rFonts w:ascii="SimSun" w:hAnsi="SimSun" w:eastAsia="SimSun" w:cs="SimSun"/>
                <w:sz w:val="24"/>
                <w:szCs w:val="24"/>
                <w:spacing w:val="1"/>
              </w:rPr>
              <w:t>总计：打印页面/纸张尺寸</w:t>
            </w:r>
          </w:p>
        </w:tc>
      </w:tr>
      <w:tr>
        <w:trPr>
          <w:trHeight w:val="927" w:hRule="atLeast"/>
        </w:trPr>
        <w:tc>
          <w:tcPr>
            <w:tcW w:w="1074" w:type="dxa"/>
            <w:vAlign w:val="top"/>
            <w:vMerge w:val="continue"/>
            <w:tcBorders>
              <w:top w:val="nil"/>
            </w:tcBorders>
          </w:tcPr>
          <w:p>
            <w:pPr>
              <w:rPr>
                <w:rFonts w:ascii="Arial"/>
                <w:sz w:val="21"/>
              </w:rPr>
            </w:pPr>
            <w:r/>
          </w:p>
        </w:tc>
        <w:tc>
          <w:tcPr>
            <w:tcW w:w="8196" w:type="dxa"/>
            <w:vAlign w:val="top"/>
          </w:tcPr>
          <w:p>
            <w:pPr>
              <w:ind w:left="91"/>
              <w:spacing w:before="168" w:line="224" w:lineRule="auto"/>
              <w:rPr>
                <w:rFonts w:ascii="SimSun" w:hAnsi="SimSun" w:eastAsia="SimSun" w:cs="SimSun"/>
                <w:sz w:val="24"/>
                <w:szCs w:val="24"/>
              </w:rPr>
            </w:pPr>
            <w:r>
              <w:rPr>
                <w:rFonts w:ascii="SimSun" w:hAnsi="SimSun" w:eastAsia="SimSun" w:cs="SimSun"/>
                <w:sz w:val="24"/>
                <w:szCs w:val="24"/>
                <w:spacing w:val="3"/>
              </w:rPr>
              <w:t>[0至9999999/0/1]</w:t>
            </w:r>
          </w:p>
          <w:p>
            <w:pPr>
              <w:ind w:left="91"/>
              <w:spacing w:before="90" w:line="219" w:lineRule="auto"/>
              <w:rPr>
                <w:rFonts w:ascii="SimSun" w:hAnsi="SimSun" w:eastAsia="SimSun" w:cs="SimSun"/>
                <w:sz w:val="24"/>
                <w:szCs w:val="24"/>
              </w:rPr>
            </w:pPr>
            <w:r>
              <w:rPr>
                <w:rFonts w:ascii="SimSun" w:hAnsi="SimSun" w:eastAsia="SimSun" w:cs="SimSun"/>
                <w:sz w:val="24"/>
                <w:szCs w:val="24"/>
              </w:rPr>
              <w:t>这些SP按打印纸张尺寸计数全部应用程序所打印的页</w:t>
            </w:r>
            <w:r>
              <w:rPr>
                <w:rFonts w:ascii="SimSun" w:hAnsi="SimSun" w:eastAsia="SimSun" w:cs="SimSun"/>
                <w:sz w:val="24"/>
                <w:szCs w:val="24"/>
                <w:spacing w:val="-1"/>
              </w:rPr>
              <w:t>数。</w:t>
            </w:r>
          </w:p>
        </w:tc>
      </w:tr>
      <w:tr>
        <w:trPr>
          <w:trHeight w:val="488" w:hRule="atLeast"/>
        </w:trPr>
        <w:tc>
          <w:tcPr>
            <w:tcW w:w="1074"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ind w:left="55"/>
              <w:spacing w:before="78"/>
              <w:rPr>
                <w:rFonts w:ascii="SimSun" w:hAnsi="SimSun" w:eastAsia="SimSun" w:cs="SimSun"/>
                <w:sz w:val="24"/>
                <w:szCs w:val="24"/>
              </w:rPr>
            </w:pPr>
            <w:r>
              <w:rPr>
                <w:rFonts w:ascii="SimSun" w:hAnsi="SimSun" w:eastAsia="SimSun" w:cs="SimSun"/>
                <w:sz w:val="24"/>
                <w:szCs w:val="24"/>
                <w:spacing w:val="-2"/>
              </w:rPr>
              <w:t>8442</w:t>
            </w:r>
          </w:p>
        </w:tc>
        <w:tc>
          <w:tcPr>
            <w:tcW w:w="8196" w:type="dxa"/>
            <w:vAlign w:val="top"/>
          </w:tcPr>
          <w:p>
            <w:pPr>
              <w:ind w:left="91"/>
              <w:spacing w:before="133" w:line="219" w:lineRule="auto"/>
              <w:rPr>
                <w:rFonts w:ascii="SimSun" w:hAnsi="SimSun" w:eastAsia="SimSun" w:cs="SimSun"/>
                <w:sz w:val="24"/>
                <w:szCs w:val="24"/>
              </w:rPr>
            </w:pPr>
            <w:r>
              <w:rPr>
                <w:rFonts w:ascii="SimSun" w:hAnsi="SimSun" w:eastAsia="SimSun" w:cs="SimSun"/>
                <w:sz w:val="24"/>
                <w:szCs w:val="24"/>
                <w:spacing w:val="1"/>
              </w:rPr>
              <w:t>复印：打印页面/纸张尺寸</w:t>
            </w:r>
          </w:p>
        </w:tc>
      </w:tr>
      <w:tr>
        <w:trPr>
          <w:trHeight w:val="912" w:hRule="atLeast"/>
        </w:trPr>
        <w:tc>
          <w:tcPr>
            <w:tcW w:w="1074" w:type="dxa"/>
            <w:vAlign w:val="top"/>
            <w:vMerge w:val="continue"/>
            <w:tcBorders>
              <w:top w:val="nil"/>
            </w:tcBorders>
          </w:tcPr>
          <w:p>
            <w:pPr>
              <w:rPr>
                <w:rFonts w:ascii="Arial"/>
                <w:sz w:val="21"/>
              </w:rPr>
            </w:pPr>
            <w:r/>
          </w:p>
        </w:tc>
        <w:tc>
          <w:tcPr>
            <w:tcW w:w="8196" w:type="dxa"/>
            <w:vAlign w:val="top"/>
          </w:tcPr>
          <w:p>
            <w:pPr>
              <w:ind w:left="91"/>
              <w:spacing w:before="163" w:line="224" w:lineRule="auto"/>
              <w:rPr>
                <w:rFonts w:ascii="SimSun" w:hAnsi="SimSun" w:eastAsia="SimSun" w:cs="SimSun"/>
                <w:sz w:val="24"/>
                <w:szCs w:val="24"/>
              </w:rPr>
            </w:pPr>
            <w:r>
              <w:rPr>
                <w:rFonts w:ascii="SimSun" w:hAnsi="SimSun" w:eastAsia="SimSun" w:cs="SimSun"/>
                <w:sz w:val="24"/>
                <w:szCs w:val="24"/>
                <w:spacing w:val="3"/>
              </w:rPr>
              <w:t>[0至9999999/0/1]</w:t>
            </w:r>
          </w:p>
          <w:p>
            <w:pPr>
              <w:ind w:left="91"/>
              <w:spacing w:before="110" w:line="219" w:lineRule="auto"/>
              <w:rPr>
                <w:rFonts w:ascii="SimSun" w:hAnsi="SimSun" w:eastAsia="SimSun" w:cs="SimSun"/>
                <w:sz w:val="24"/>
                <w:szCs w:val="24"/>
              </w:rPr>
            </w:pPr>
            <w:r>
              <w:rPr>
                <w:rFonts w:ascii="SimSun" w:hAnsi="SimSun" w:eastAsia="SimSun" w:cs="SimSun"/>
                <w:sz w:val="24"/>
                <w:szCs w:val="24"/>
              </w:rPr>
              <w:t>这些SP按打印纸张尺寸计数复印应用程序所打印的页</w:t>
            </w:r>
            <w:r>
              <w:rPr>
                <w:rFonts w:ascii="SimSun" w:hAnsi="SimSun" w:eastAsia="SimSun" w:cs="SimSun"/>
                <w:sz w:val="24"/>
                <w:szCs w:val="24"/>
                <w:spacing w:val="-1"/>
              </w:rPr>
              <w:t>数。</w:t>
            </w:r>
          </w:p>
        </w:tc>
      </w:tr>
    </w:tbl>
    <w:p>
      <w:pPr>
        <w:rPr>
          <w:rFonts w:ascii="Arial"/>
          <w:sz w:val="21"/>
        </w:rPr>
      </w:pPr>
      <w:r/>
    </w:p>
    <w:p>
      <w:pPr>
        <w:sectPr>
          <w:headerReference w:type="default" r:id="rId509"/>
          <w:footerReference w:type="default" r:id="rId781"/>
          <w:pgSz w:w="11900" w:h="16840"/>
          <w:pgMar w:top="1437" w:right="1269" w:bottom="795" w:left="9" w:header="1039" w:footer="633" w:gutter="0"/>
        </w:sectPr>
        <w:rPr>
          <w:rFonts w:ascii="Arial" w:hAnsi="Arial" w:eastAsia="Arial" w:cs="Arial"/>
          <w:sz w:val="21"/>
          <w:szCs w:val="21"/>
        </w:rPr>
      </w:pPr>
    </w:p>
    <w:p>
      <w:pPr>
        <w:spacing w:before="57"/>
        <w:rPr/>
      </w:pPr>
      <w:r>
        <w:pict>
          <v:shape id="_x0000_s814" style="position:absolute;margin-left:547.001pt;margin-top:240.997pt;mso-position-vertical-relative:page;mso-position-horizontal-relative:page;width:47pt;height:26.55pt;z-index:254510080;" o:allowincell="f" fillcolor="#6A6B6D" filled="true" stroked="false" type="#_x0000_t202">
            <v:fill on="true"/>
            <v:stroke on="false"/>
            <v:path/>
            <v:imagedata o:title=""/>
            <o:lock v:ext="edit" aspectratio="false"/>
            <v:textbox inset="0mm,0mm,0mm,0mm">
              <w:txbxContent>
                <w:p>
                  <w:pPr>
                    <w:ind w:left="24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57"/>
        <w:rPr/>
      </w:pPr>
      <w:r/>
    </w:p>
    <w:tbl>
      <w:tblPr>
        <w:tblStyle w:val="TableNormal"/>
        <w:tblW w:w="925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54"/>
        <w:gridCol w:w="8196"/>
      </w:tblGrid>
      <w:tr>
        <w:trPr>
          <w:trHeight w:val="524" w:hRule="atLeast"/>
        </w:trPr>
        <w:tc>
          <w:tcPr>
            <w:tcW w:w="1054" w:type="dxa"/>
            <w:vAlign w:val="top"/>
            <w:vMerge w:val="restart"/>
            <w:tcBorders>
              <w:bottom w:val="nil"/>
            </w:tcBorders>
          </w:tcPr>
          <w:p>
            <w:pPr>
              <w:spacing w:line="273" w:lineRule="auto"/>
              <w:rPr>
                <w:rFonts w:ascii="Arial"/>
                <w:sz w:val="21"/>
              </w:rPr>
            </w:pPr>
            <w:r/>
          </w:p>
          <w:p>
            <w:pPr>
              <w:spacing w:line="273" w:lineRule="auto"/>
              <w:rPr>
                <w:rFonts w:ascii="Arial"/>
                <w:sz w:val="21"/>
              </w:rPr>
            </w:pPr>
            <w:r/>
          </w:p>
          <w:p>
            <w:pPr>
              <w:ind w:left="65"/>
              <w:spacing w:before="78"/>
              <w:rPr>
                <w:rFonts w:ascii="SimSun" w:hAnsi="SimSun" w:eastAsia="SimSun" w:cs="SimSun"/>
                <w:sz w:val="24"/>
                <w:szCs w:val="24"/>
              </w:rPr>
            </w:pPr>
            <w:r>
              <w:rPr>
                <w:rFonts w:ascii="SimSun" w:hAnsi="SimSun" w:eastAsia="SimSun" w:cs="SimSun"/>
                <w:sz w:val="24"/>
                <w:szCs w:val="24"/>
                <w:spacing w:val="-2"/>
              </w:rPr>
              <w:t>8443</w:t>
            </w:r>
          </w:p>
        </w:tc>
        <w:tc>
          <w:tcPr>
            <w:tcW w:w="8196" w:type="dxa"/>
            <w:vAlign w:val="top"/>
          </w:tcPr>
          <w:p>
            <w:pPr>
              <w:ind w:left="111"/>
              <w:spacing w:before="143" w:line="219" w:lineRule="auto"/>
              <w:rPr>
                <w:rFonts w:ascii="SimSun" w:hAnsi="SimSun" w:eastAsia="SimSun" w:cs="SimSun"/>
                <w:sz w:val="24"/>
                <w:szCs w:val="24"/>
              </w:rPr>
            </w:pPr>
            <w:r>
              <w:rPr>
                <w:rFonts w:ascii="SimSun" w:hAnsi="SimSun" w:eastAsia="SimSun" w:cs="SimSun"/>
                <w:sz w:val="24"/>
                <w:szCs w:val="24"/>
                <w:spacing w:val="1"/>
              </w:rPr>
              <w:t>传真：打印页面/纸张尺寸</w:t>
            </w:r>
          </w:p>
        </w:tc>
      </w:tr>
      <w:tr>
        <w:trPr>
          <w:trHeight w:val="899" w:hRule="atLeast"/>
        </w:trPr>
        <w:tc>
          <w:tcPr>
            <w:tcW w:w="1054" w:type="dxa"/>
            <w:vAlign w:val="top"/>
            <w:vMerge w:val="continue"/>
            <w:tcBorders>
              <w:top w:val="nil"/>
            </w:tcBorders>
          </w:tcPr>
          <w:p>
            <w:pPr>
              <w:rPr>
                <w:rFonts w:ascii="Arial"/>
                <w:sz w:val="21"/>
              </w:rPr>
            </w:pPr>
            <w:r/>
          </w:p>
        </w:tc>
        <w:tc>
          <w:tcPr>
            <w:tcW w:w="8196" w:type="dxa"/>
            <w:vAlign w:val="top"/>
          </w:tcPr>
          <w:p>
            <w:pPr>
              <w:ind w:left="111"/>
              <w:spacing w:before="147" w:line="224" w:lineRule="auto"/>
              <w:rPr>
                <w:rFonts w:ascii="SimSun" w:hAnsi="SimSun" w:eastAsia="SimSun" w:cs="SimSun"/>
                <w:sz w:val="24"/>
                <w:szCs w:val="24"/>
              </w:rPr>
            </w:pPr>
            <w:r>
              <w:rPr>
                <w:rFonts w:ascii="SimSun" w:hAnsi="SimSun" w:eastAsia="SimSun" w:cs="SimSun"/>
                <w:sz w:val="24"/>
                <w:szCs w:val="24"/>
                <w:spacing w:val="3"/>
              </w:rPr>
              <w:t>[0至9999999/0/1]</w:t>
            </w:r>
          </w:p>
          <w:p>
            <w:pPr>
              <w:ind w:left="111"/>
              <w:spacing w:before="100" w:line="219" w:lineRule="auto"/>
              <w:rPr>
                <w:rFonts w:ascii="SimSun" w:hAnsi="SimSun" w:eastAsia="SimSun" w:cs="SimSun"/>
                <w:sz w:val="24"/>
                <w:szCs w:val="24"/>
              </w:rPr>
            </w:pPr>
            <w:r>
              <w:rPr>
                <w:rFonts w:ascii="SimSun" w:hAnsi="SimSun" w:eastAsia="SimSun" w:cs="SimSun"/>
                <w:sz w:val="24"/>
                <w:szCs w:val="24"/>
              </w:rPr>
              <w:t>这些SP按打印纸张尺寸计数传真应用程序所打印的页</w:t>
            </w:r>
            <w:r>
              <w:rPr>
                <w:rFonts w:ascii="SimSun" w:hAnsi="SimSun" w:eastAsia="SimSun" w:cs="SimSun"/>
                <w:sz w:val="24"/>
                <w:szCs w:val="24"/>
                <w:spacing w:val="-1"/>
              </w:rPr>
              <w:t>数。</w:t>
            </w:r>
          </w:p>
        </w:tc>
      </w:tr>
      <w:tr>
        <w:trPr>
          <w:trHeight w:val="520" w:hRule="atLeast"/>
        </w:trPr>
        <w:tc>
          <w:tcPr>
            <w:tcW w:w="1054" w:type="dxa"/>
            <w:vAlign w:val="top"/>
            <w:vMerge w:val="restart"/>
            <w:tcBorders>
              <w:bottom w:val="nil"/>
            </w:tcBorders>
          </w:tcPr>
          <w:p>
            <w:pPr>
              <w:spacing w:line="276" w:lineRule="auto"/>
              <w:rPr>
                <w:rFonts w:ascii="Arial"/>
                <w:sz w:val="21"/>
              </w:rPr>
            </w:pPr>
            <w:r/>
          </w:p>
          <w:p>
            <w:pPr>
              <w:spacing w:line="277" w:lineRule="auto"/>
              <w:rPr>
                <w:rFonts w:ascii="Arial"/>
                <w:sz w:val="21"/>
              </w:rPr>
            </w:pPr>
            <w:r/>
          </w:p>
          <w:p>
            <w:pPr>
              <w:ind w:left="65"/>
              <w:spacing w:before="78"/>
              <w:rPr>
                <w:rFonts w:ascii="SimSun" w:hAnsi="SimSun" w:eastAsia="SimSun" w:cs="SimSun"/>
                <w:sz w:val="24"/>
                <w:szCs w:val="24"/>
              </w:rPr>
            </w:pPr>
            <w:r>
              <w:rPr>
                <w:rFonts w:ascii="SimSun" w:hAnsi="SimSun" w:eastAsia="SimSun" w:cs="SimSun"/>
                <w:sz w:val="24"/>
                <w:szCs w:val="24"/>
                <w:spacing w:val="-2"/>
              </w:rPr>
              <w:t>8444</w:t>
            </w:r>
          </w:p>
        </w:tc>
        <w:tc>
          <w:tcPr>
            <w:tcW w:w="8196" w:type="dxa"/>
            <w:vAlign w:val="top"/>
          </w:tcPr>
          <w:p>
            <w:pPr>
              <w:ind w:left="111"/>
              <w:spacing w:before="140" w:line="219" w:lineRule="auto"/>
              <w:rPr>
                <w:rFonts w:ascii="SimSun" w:hAnsi="SimSun" w:eastAsia="SimSun" w:cs="SimSun"/>
                <w:sz w:val="24"/>
                <w:szCs w:val="24"/>
              </w:rPr>
            </w:pPr>
            <w:r>
              <w:rPr>
                <w:rFonts w:ascii="SimSun" w:hAnsi="SimSun" w:eastAsia="SimSun" w:cs="SimSun"/>
                <w:sz w:val="24"/>
                <w:szCs w:val="24"/>
                <w:spacing w:val="1"/>
              </w:rPr>
              <w:t>打印：打印页面/纸张尺寸</w:t>
            </w:r>
          </w:p>
        </w:tc>
      </w:tr>
      <w:tr>
        <w:trPr>
          <w:trHeight w:val="919" w:hRule="atLeast"/>
        </w:trPr>
        <w:tc>
          <w:tcPr>
            <w:tcW w:w="1054" w:type="dxa"/>
            <w:vAlign w:val="top"/>
            <w:vMerge w:val="continue"/>
            <w:tcBorders>
              <w:top w:val="nil"/>
            </w:tcBorders>
          </w:tcPr>
          <w:p>
            <w:pPr>
              <w:rPr>
                <w:rFonts w:ascii="Arial"/>
                <w:sz w:val="21"/>
              </w:rPr>
            </w:pPr>
            <w:r/>
          </w:p>
        </w:tc>
        <w:tc>
          <w:tcPr>
            <w:tcW w:w="8196" w:type="dxa"/>
            <w:vAlign w:val="top"/>
          </w:tcPr>
          <w:p>
            <w:pPr>
              <w:ind w:left="111"/>
              <w:spacing w:before="158" w:line="224" w:lineRule="auto"/>
              <w:rPr>
                <w:rFonts w:ascii="SimSun" w:hAnsi="SimSun" w:eastAsia="SimSun" w:cs="SimSun"/>
                <w:sz w:val="24"/>
                <w:szCs w:val="24"/>
              </w:rPr>
            </w:pPr>
            <w:r>
              <w:rPr>
                <w:rFonts w:ascii="SimSun" w:hAnsi="SimSun" w:eastAsia="SimSun" w:cs="SimSun"/>
                <w:sz w:val="24"/>
                <w:szCs w:val="24"/>
                <w:spacing w:val="3"/>
              </w:rPr>
              <w:t>[0至9999999/0/1]</w:t>
            </w:r>
          </w:p>
          <w:p>
            <w:pPr>
              <w:ind w:left="111"/>
              <w:spacing w:before="90" w:line="219" w:lineRule="auto"/>
              <w:rPr>
                <w:rFonts w:ascii="SimSun" w:hAnsi="SimSun" w:eastAsia="SimSun" w:cs="SimSun"/>
                <w:sz w:val="24"/>
                <w:szCs w:val="24"/>
              </w:rPr>
            </w:pPr>
            <w:r>
              <w:rPr>
                <w:rFonts w:ascii="SimSun" w:hAnsi="SimSun" w:eastAsia="SimSun" w:cs="SimSun"/>
                <w:sz w:val="24"/>
                <w:szCs w:val="24"/>
              </w:rPr>
              <w:t>这些SP按打印纸张尺寸计数打印机应用程序所打印的页数。</w:t>
            </w:r>
          </w:p>
        </w:tc>
      </w:tr>
      <w:tr>
        <w:trPr>
          <w:trHeight w:val="490" w:hRule="atLeast"/>
        </w:trPr>
        <w:tc>
          <w:tcPr>
            <w:tcW w:w="1054" w:type="dxa"/>
            <w:vAlign w:val="top"/>
            <w:vMerge w:val="restart"/>
            <w:tcBorders>
              <w:bottom w:val="nil"/>
            </w:tcBorders>
          </w:tcPr>
          <w:p>
            <w:pPr>
              <w:spacing w:line="267" w:lineRule="auto"/>
              <w:rPr>
                <w:rFonts w:ascii="Arial"/>
                <w:sz w:val="21"/>
              </w:rPr>
            </w:pPr>
            <w:r/>
          </w:p>
          <w:p>
            <w:pPr>
              <w:spacing w:line="267" w:lineRule="auto"/>
              <w:rPr>
                <w:rFonts w:ascii="Arial"/>
                <w:sz w:val="21"/>
              </w:rPr>
            </w:pPr>
            <w:r/>
          </w:p>
          <w:p>
            <w:pPr>
              <w:ind w:left="65"/>
              <w:spacing w:before="78"/>
              <w:rPr>
                <w:rFonts w:ascii="SimSun" w:hAnsi="SimSun" w:eastAsia="SimSun" w:cs="SimSun"/>
                <w:sz w:val="24"/>
                <w:szCs w:val="24"/>
              </w:rPr>
            </w:pPr>
            <w:r>
              <w:rPr>
                <w:rFonts w:ascii="SimSun" w:hAnsi="SimSun" w:eastAsia="SimSun" w:cs="SimSun"/>
                <w:sz w:val="24"/>
                <w:szCs w:val="24"/>
                <w:spacing w:val="-2"/>
              </w:rPr>
              <w:t>8445</w:t>
            </w:r>
          </w:p>
        </w:tc>
        <w:tc>
          <w:tcPr>
            <w:tcW w:w="8196" w:type="dxa"/>
            <w:vAlign w:val="top"/>
          </w:tcPr>
          <w:p>
            <w:pPr>
              <w:ind w:left="111"/>
              <w:spacing w:before="131" w:line="219" w:lineRule="auto"/>
              <w:rPr>
                <w:rFonts w:ascii="SimSun" w:hAnsi="SimSun" w:eastAsia="SimSun" w:cs="SimSun"/>
                <w:sz w:val="24"/>
                <w:szCs w:val="24"/>
              </w:rPr>
            </w:pPr>
            <w:r>
              <w:rPr>
                <w:rFonts w:ascii="SimSun" w:hAnsi="SimSun" w:eastAsia="SimSun" w:cs="SimSun"/>
                <w:sz w:val="24"/>
                <w:szCs w:val="24"/>
                <w:spacing w:val="1"/>
              </w:rPr>
              <w:t>扫描：打印页面/纸张尺寸</w:t>
            </w:r>
          </w:p>
        </w:tc>
      </w:tr>
      <w:tr>
        <w:trPr>
          <w:trHeight w:val="919" w:hRule="atLeast"/>
        </w:trPr>
        <w:tc>
          <w:tcPr>
            <w:tcW w:w="1054" w:type="dxa"/>
            <w:vAlign w:val="top"/>
            <w:vMerge w:val="continue"/>
            <w:tcBorders>
              <w:top w:val="nil"/>
            </w:tcBorders>
          </w:tcPr>
          <w:p>
            <w:pPr>
              <w:rPr>
                <w:rFonts w:ascii="Arial"/>
                <w:sz w:val="21"/>
              </w:rPr>
            </w:pPr>
            <w:r/>
          </w:p>
        </w:tc>
        <w:tc>
          <w:tcPr>
            <w:tcW w:w="8196" w:type="dxa"/>
            <w:vAlign w:val="top"/>
          </w:tcPr>
          <w:p>
            <w:pPr>
              <w:ind w:left="111"/>
              <w:spacing w:before="169" w:line="224" w:lineRule="auto"/>
              <w:rPr>
                <w:rFonts w:ascii="SimSun" w:hAnsi="SimSun" w:eastAsia="SimSun" w:cs="SimSun"/>
                <w:sz w:val="24"/>
                <w:szCs w:val="24"/>
              </w:rPr>
            </w:pPr>
            <w:r>
              <w:rPr>
                <w:rFonts w:ascii="SimSun" w:hAnsi="SimSun" w:eastAsia="SimSun" w:cs="SimSun"/>
                <w:sz w:val="24"/>
                <w:szCs w:val="24"/>
                <w:spacing w:val="3"/>
              </w:rPr>
              <w:t>[0至9999999/0/1]</w:t>
            </w:r>
          </w:p>
          <w:p>
            <w:pPr>
              <w:ind w:left="111"/>
              <w:spacing w:before="90" w:line="219" w:lineRule="auto"/>
              <w:rPr>
                <w:rFonts w:ascii="SimSun" w:hAnsi="SimSun" w:eastAsia="SimSun" w:cs="SimSun"/>
                <w:sz w:val="24"/>
                <w:szCs w:val="24"/>
              </w:rPr>
            </w:pPr>
            <w:r>
              <w:rPr>
                <w:rFonts w:ascii="SimSun" w:hAnsi="SimSun" w:eastAsia="SimSun" w:cs="SimSun"/>
                <w:sz w:val="24"/>
                <w:szCs w:val="24"/>
              </w:rPr>
              <w:t>这些SP按打印纸张尺寸计数扫描仪应用程序所打印的页数。</w:t>
            </w:r>
          </w:p>
        </w:tc>
      </w:tr>
      <w:tr>
        <w:trPr>
          <w:trHeight w:val="490" w:hRule="atLeast"/>
        </w:trPr>
        <w:tc>
          <w:tcPr>
            <w:tcW w:w="1054" w:type="dxa"/>
            <w:vAlign w:val="top"/>
            <w:vMerge w:val="restart"/>
            <w:tcBorders>
              <w:bottom w:val="nil"/>
            </w:tcBorders>
          </w:tcPr>
          <w:p>
            <w:pPr>
              <w:spacing w:line="347" w:lineRule="auto"/>
              <w:rPr>
                <w:rFonts w:ascii="Arial"/>
                <w:sz w:val="21"/>
              </w:rPr>
            </w:pPr>
            <w:r/>
          </w:p>
          <w:p>
            <w:pPr>
              <w:spacing w:line="347" w:lineRule="auto"/>
              <w:rPr>
                <w:rFonts w:ascii="Arial"/>
                <w:sz w:val="21"/>
              </w:rPr>
            </w:pPr>
            <w:r/>
          </w:p>
          <w:p>
            <w:pPr>
              <w:ind w:left="65"/>
              <w:spacing w:before="78"/>
              <w:rPr>
                <w:rFonts w:ascii="SimSun" w:hAnsi="SimSun" w:eastAsia="SimSun" w:cs="SimSun"/>
                <w:sz w:val="24"/>
                <w:szCs w:val="24"/>
              </w:rPr>
            </w:pPr>
            <w:r>
              <w:rPr>
                <w:rFonts w:ascii="SimSun" w:hAnsi="SimSun" w:eastAsia="SimSun" w:cs="SimSun"/>
                <w:sz w:val="24"/>
                <w:szCs w:val="24"/>
                <w:spacing w:val="-2"/>
              </w:rPr>
              <w:t>8446</w:t>
            </w:r>
          </w:p>
        </w:tc>
        <w:tc>
          <w:tcPr>
            <w:tcW w:w="8196" w:type="dxa"/>
            <w:vAlign w:val="top"/>
          </w:tcPr>
          <w:p>
            <w:pPr>
              <w:ind w:left="111"/>
              <w:spacing w:before="132" w:line="219" w:lineRule="auto"/>
              <w:rPr>
                <w:rFonts w:ascii="SimSun" w:hAnsi="SimSun" w:eastAsia="SimSun" w:cs="SimSun"/>
                <w:sz w:val="24"/>
                <w:szCs w:val="24"/>
              </w:rPr>
            </w:pPr>
            <w:r>
              <w:rPr>
                <w:rFonts w:ascii="SimSun" w:hAnsi="SimSun" w:eastAsia="SimSun" w:cs="SimSun"/>
                <w:sz w:val="24"/>
                <w:szCs w:val="24"/>
                <w:spacing w:val="1"/>
              </w:rPr>
              <w:t>本地：打印页面/纸张尺寸</w:t>
            </w:r>
          </w:p>
        </w:tc>
      </w:tr>
      <w:tr>
        <w:trPr>
          <w:trHeight w:val="1239" w:hRule="atLeast"/>
        </w:trPr>
        <w:tc>
          <w:tcPr>
            <w:tcW w:w="1054" w:type="dxa"/>
            <w:vAlign w:val="top"/>
            <w:vMerge w:val="continue"/>
            <w:tcBorders>
              <w:top w:val="nil"/>
            </w:tcBorders>
          </w:tcPr>
          <w:p>
            <w:pPr>
              <w:rPr>
                <w:rFonts w:ascii="Arial"/>
                <w:sz w:val="21"/>
              </w:rPr>
            </w:pPr>
            <w:r/>
          </w:p>
        </w:tc>
        <w:tc>
          <w:tcPr>
            <w:tcW w:w="8196" w:type="dxa"/>
            <w:vAlign w:val="top"/>
          </w:tcPr>
          <w:p>
            <w:pPr>
              <w:ind w:left="111"/>
              <w:spacing w:before="180" w:line="224" w:lineRule="auto"/>
              <w:rPr>
                <w:rFonts w:ascii="SimSun" w:hAnsi="SimSun" w:eastAsia="SimSun" w:cs="SimSun"/>
                <w:sz w:val="24"/>
                <w:szCs w:val="24"/>
              </w:rPr>
            </w:pPr>
            <w:r>
              <w:rPr>
                <w:rFonts w:ascii="SimSun" w:hAnsi="SimSun" w:eastAsia="SimSun" w:cs="SimSun"/>
                <w:sz w:val="24"/>
                <w:szCs w:val="24"/>
                <w:spacing w:val="3"/>
              </w:rPr>
              <w:t>[0至9999999/0/1]</w:t>
            </w:r>
          </w:p>
          <w:p>
            <w:pPr>
              <w:ind w:left="111" w:right="374"/>
              <w:spacing w:before="91" w:line="218" w:lineRule="auto"/>
              <w:rPr>
                <w:rFonts w:ascii="SimSun" w:hAnsi="SimSun" w:eastAsia="SimSun" w:cs="SimSun"/>
                <w:sz w:val="24"/>
                <w:szCs w:val="24"/>
              </w:rPr>
            </w:pPr>
            <w:r>
              <w:rPr>
                <w:rFonts w:ascii="SimSun" w:hAnsi="SimSun" w:eastAsia="SimSun" w:cs="SimSun"/>
                <w:sz w:val="24"/>
                <w:szCs w:val="24"/>
                <w:spacing w:val="1"/>
              </w:rPr>
              <w:t>这些</w:t>
            </w:r>
            <w:r>
              <w:rPr>
                <w:rFonts w:ascii="SimSun" w:hAnsi="SimSun" w:eastAsia="SimSun" w:cs="SimSun"/>
                <w:sz w:val="24"/>
                <w:szCs w:val="24"/>
              </w:rPr>
              <w:t>SP</w:t>
            </w:r>
            <w:r>
              <w:rPr>
                <w:rFonts w:ascii="SimSun" w:hAnsi="SimSun" w:eastAsia="SimSun" w:cs="SimSun"/>
                <w:sz w:val="24"/>
                <w:szCs w:val="24"/>
                <w:spacing w:val="1"/>
              </w:rPr>
              <w:t>按打印纸张尺寸计数操作面板上文件服</w:t>
            </w:r>
            <w:r>
              <w:rPr>
                <w:rFonts w:ascii="SimSun" w:hAnsi="SimSun" w:eastAsia="SimSun" w:cs="SimSun"/>
                <w:sz w:val="24"/>
                <w:szCs w:val="24"/>
              </w:rPr>
              <w:t>务器模式窗口中所打印的页 </w:t>
            </w:r>
            <w:r>
              <w:rPr>
                <w:rFonts w:ascii="SimSun" w:hAnsi="SimSun" w:eastAsia="SimSun" w:cs="SimSun"/>
                <w:sz w:val="24"/>
                <w:szCs w:val="24"/>
              </w:rPr>
              <w:t>数。</w:t>
            </w:r>
          </w:p>
        </w:tc>
      </w:tr>
      <w:tr>
        <w:trPr>
          <w:trHeight w:val="500" w:hRule="atLeast"/>
        </w:trPr>
        <w:tc>
          <w:tcPr>
            <w:tcW w:w="1054" w:type="dxa"/>
            <w:vAlign w:val="top"/>
            <w:vMerge w:val="restart"/>
            <w:tcBorders>
              <w:bottom w:val="nil"/>
            </w:tcBorders>
          </w:tcPr>
          <w:p>
            <w:pPr>
              <w:spacing w:line="273" w:lineRule="auto"/>
              <w:rPr>
                <w:rFonts w:ascii="Arial"/>
                <w:sz w:val="21"/>
              </w:rPr>
            </w:pPr>
            <w:r/>
          </w:p>
          <w:p>
            <w:pPr>
              <w:spacing w:line="273" w:lineRule="auto"/>
              <w:rPr>
                <w:rFonts w:ascii="Arial"/>
                <w:sz w:val="21"/>
              </w:rPr>
            </w:pPr>
            <w:r/>
          </w:p>
          <w:p>
            <w:pPr>
              <w:ind w:left="65"/>
              <w:spacing w:before="78"/>
              <w:rPr>
                <w:rFonts w:ascii="SimSun" w:hAnsi="SimSun" w:eastAsia="SimSun" w:cs="SimSun"/>
                <w:sz w:val="24"/>
                <w:szCs w:val="24"/>
              </w:rPr>
            </w:pPr>
            <w:r>
              <w:rPr>
                <w:rFonts w:ascii="SimSun" w:hAnsi="SimSun" w:eastAsia="SimSun" w:cs="SimSun"/>
                <w:sz w:val="24"/>
                <w:szCs w:val="24"/>
                <w:spacing w:val="-2"/>
              </w:rPr>
              <w:t>8447</w:t>
            </w:r>
          </w:p>
        </w:tc>
        <w:tc>
          <w:tcPr>
            <w:tcW w:w="8196" w:type="dxa"/>
            <w:vAlign w:val="top"/>
          </w:tcPr>
          <w:p>
            <w:pPr>
              <w:ind w:left="111"/>
              <w:spacing w:before="133" w:line="219" w:lineRule="auto"/>
              <w:rPr>
                <w:rFonts w:ascii="SimSun" w:hAnsi="SimSun" w:eastAsia="SimSun" w:cs="SimSun"/>
                <w:sz w:val="24"/>
                <w:szCs w:val="24"/>
              </w:rPr>
            </w:pPr>
            <w:r>
              <w:rPr>
                <w:rFonts w:ascii="SimSun" w:hAnsi="SimSun" w:eastAsia="SimSun" w:cs="SimSun"/>
                <w:sz w:val="24"/>
                <w:szCs w:val="24"/>
                <w:spacing w:val="1"/>
              </w:rPr>
              <w:t>其它：打印页面/纸张尺寸</w:t>
            </w:r>
          </w:p>
        </w:tc>
      </w:tr>
      <w:tr>
        <w:trPr>
          <w:trHeight w:val="919" w:hRule="atLeast"/>
        </w:trPr>
        <w:tc>
          <w:tcPr>
            <w:tcW w:w="1054" w:type="dxa"/>
            <w:vAlign w:val="top"/>
            <w:vMerge w:val="continue"/>
            <w:tcBorders>
              <w:top w:val="nil"/>
            </w:tcBorders>
          </w:tcPr>
          <w:p>
            <w:pPr>
              <w:rPr>
                <w:rFonts w:ascii="Arial"/>
                <w:sz w:val="21"/>
              </w:rPr>
            </w:pPr>
            <w:r/>
          </w:p>
        </w:tc>
        <w:tc>
          <w:tcPr>
            <w:tcW w:w="8196" w:type="dxa"/>
            <w:vAlign w:val="top"/>
          </w:tcPr>
          <w:p>
            <w:pPr>
              <w:ind w:left="111"/>
              <w:spacing w:before="171" w:line="224" w:lineRule="auto"/>
              <w:rPr>
                <w:rFonts w:ascii="SimSun" w:hAnsi="SimSun" w:eastAsia="SimSun" w:cs="SimSun"/>
                <w:sz w:val="24"/>
                <w:szCs w:val="24"/>
              </w:rPr>
            </w:pPr>
            <w:r>
              <w:rPr>
                <w:rFonts w:ascii="SimSun" w:hAnsi="SimSun" w:eastAsia="SimSun" w:cs="SimSun"/>
                <w:sz w:val="24"/>
                <w:szCs w:val="24"/>
                <w:spacing w:val="3"/>
              </w:rPr>
              <w:t>[0至9999999/0/1]</w:t>
            </w:r>
          </w:p>
          <w:p>
            <w:pPr>
              <w:ind w:left="111"/>
              <w:spacing w:before="90" w:line="219" w:lineRule="auto"/>
              <w:rPr>
                <w:rFonts w:ascii="SimSun" w:hAnsi="SimSun" w:eastAsia="SimSun" w:cs="SimSun"/>
                <w:sz w:val="24"/>
                <w:szCs w:val="24"/>
              </w:rPr>
            </w:pPr>
            <w:r>
              <w:rPr>
                <w:rFonts w:ascii="SimSun" w:hAnsi="SimSun" w:eastAsia="SimSun" w:cs="SimSun"/>
                <w:sz w:val="24"/>
                <w:szCs w:val="24"/>
              </w:rPr>
              <w:t>这些SP按打印纸张尺寸计数其它应用程序所打印的页</w:t>
            </w:r>
            <w:r>
              <w:rPr>
                <w:rFonts w:ascii="SimSun" w:hAnsi="SimSun" w:eastAsia="SimSun" w:cs="SimSun"/>
                <w:sz w:val="24"/>
                <w:szCs w:val="24"/>
                <w:spacing w:val="-1"/>
              </w:rPr>
              <w:t>数。</w:t>
            </w:r>
          </w:p>
        </w:tc>
      </w:tr>
      <w:tr>
        <w:trPr>
          <w:trHeight w:val="519" w:hRule="atLeast"/>
        </w:trPr>
        <w:tc>
          <w:tcPr>
            <w:tcW w:w="1054" w:type="dxa"/>
            <w:vAlign w:val="top"/>
          </w:tcPr>
          <w:p>
            <w:pPr>
              <w:ind w:left="855"/>
              <w:spacing w:before="169" w:line="241" w:lineRule="auto"/>
              <w:rPr>
                <w:rFonts w:ascii="SimSun" w:hAnsi="SimSun" w:eastAsia="SimSun" w:cs="SimSun"/>
                <w:sz w:val="24"/>
                <w:szCs w:val="24"/>
              </w:rPr>
            </w:pPr>
            <w:r>
              <w:rPr>
                <w:rFonts w:ascii="SimSun" w:hAnsi="SimSun" w:eastAsia="SimSun" w:cs="SimSun"/>
                <w:sz w:val="24"/>
                <w:szCs w:val="24"/>
              </w:rPr>
              <w:t>1</w:t>
            </w:r>
          </w:p>
        </w:tc>
        <w:tc>
          <w:tcPr>
            <w:tcW w:w="8196" w:type="dxa"/>
            <w:vAlign w:val="top"/>
          </w:tcPr>
          <w:p>
            <w:pPr>
              <w:ind w:left="111"/>
              <w:spacing w:before="205" w:line="185" w:lineRule="auto"/>
              <w:rPr>
                <w:rFonts w:ascii="SimSun" w:hAnsi="SimSun" w:eastAsia="SimSun" w:cs="SimSun"/>
                <w:sz w:val="24"/>
                <w:szCs w:val="24"/>
              </w:rPr>
            </w:pPr>
            <w:r>
              <w:rPr>
                <w:rFonts w:ascii="SimSun" w:hAnsi="SimSun" w:eastAsia="SimSun" w:cs="SimSun"/>
                <w:sz w:val="24"/>
                <w:szCs w:val="24"/>
                <w:spacing w:val="-1"/>
              </w:rPr>
              <w:t>A3</w:t>
            </w:r>
          </w:p>
        </w:tc>
      </w:tr>
      <w:tr>
        <w:trPr>
          <w:trHeight w:val="490" w:hRule="atLeast"/>
        </w:trPr>
        <w:tc>
          <w:tcPr>
            <w:tcW w:w="1054" w:type="dxa"/>
            <w:vAlign w:val="top"/>
          </w:tcPr>
          <w:p>
            <w:pPr>
              <w:ind w:left="855"/>
              <w:spacing w:before="160" w:line="241" w:lineRule="auto"/>
              <w:rPr>
                <w:rFonts w:ascii="SimSun" w:hAnsi="SimSun" w:eastAsia="SimSun" w:cs="SimSun"/>
                <w:sz w:val="24"/>
                <w:szCs w:val="24"/>
              </w:rPr>
            </w:pPr>
            <w:r>
              <w:rPr>
                <w:rFonts w:ascii="SimSun" w:hAnsi="SimSun" w:eastAsia="SimSun" w:cs="SimSun"/>
                <w:sz w:val="24"/>
                <w:szCs w:val="24"/>
              </w:rPr>
              <w:t>2</w:t>
            </w:r>
          </w:p>
        </w:tc>
        <w:tc>
          <w:tcPr>
            <w:tcW w:w="8196" w:type="dxa"/>
            <w:vAlign w:val="top"/>
          </w:tcPr>
          <w:p>
            <w:pPr>
              <w:ind w:left="111"/>
              <w:spacing w:before="197" w:line="184" w:lineRule="auto"/>
              <w:rPr>
                <w:rFonts w:ascii="SimSun" w:hAnsi="SimSun" w:eastAsia="SimSun" w:cs="SimSun"/>
                <w:sz w:val="24"/>
                <w:szCs w:val="24"/>
              </w:rPr>
            </w:pPr>
            <w:r>
              <w:rPr>
                <w:rFonts w:ascii="SimSun" w:hAnsi="SimSun" w:eastAsia="SimSun" w:cs="SimSun"/>
                <w:sz w:val="24"/>
                <w:szCs w:val="24"/>
                <w:spacing w:val="-1"/>
              </w:rPr>
              <w:t>A4</w:t>
            </w:r>
          </w:p>
        </w:tc>
      </w:tr>
      <w:tr>
        <w:trPr>
          <w:trHeight w:val="520" w:hRule="atLeast"/>
        </w:trPr>
        <w:tc>
          <w:tcPr>
            <w:tcW w:w="1054" w:type="dxa"/>
            <w:vAlign w:val="top"/>
          </w:tcPr>
          <w:p>
            <w:pPr>
              <w:ind w:left="855"/>
              <w:spacing w:before="170"/>
              <w:rPr>
                <w:rFonts w:ascii="SimSun" w:hAnsi="SimSun" w:eastAsia="SimSun" w:cs="SimSun"/>
                <w:sz w:val="24"/>
                <w:szCs w:val="24"/>
              </w:rPr>
            </w:pPr>
            <w:r>
              <w:rPr>
                <w:rFonts w:ascii="SimSun" w:hAnsi="SimSun" w:eastAsia="SimSun" w:cs="SimSun"/>
                <w:sz w:val="24"/>
                <w:szCs w:val="24"/>
              </w:rPr>
              <w:t>3</w:t>
            </w:r>
          </w:p>
        </w:tc>
        <w:tc>
          <w:tcPr>
            <w:tcW w:w="8196" w:type="dxa"/>
            <w:vAlign w:val="top"/>
          </w:tcPr>
          <w:p>
            <w:pPr>
              <w:ind w:left="111"/>
              <w:spacing w:before="206" w:line="185" w:lineRule="auto"/>
              <w:rPr>
                <w:rFonts w:ascii="SimSun" w:hAnsi="SimSun" w:eastAsia="SimSun" w:cs="SimSun"/>
                <w:sz w:val="24"/>
                <w:szCs w:val="24"/>
              </w:rPr>
            </w:pPr>
            <w:r>
              <w:rPr>
                <w:rFonts w:ascii="SimSun" w:hAnsi="SimSun" w:eastAsia="SimSun" w:cs="SimSun"/>
                <w:sz w:val="24"/>
                <w:szCs w:val="24"/>
                <w:spacing w:val="-1"/>
              </w:rPr>
              <w:t>A5</w:t>
            </w:r>
          </w:p>
        </w:tc>
      </w:tr>
      <w:tr>
        <w:trPr>
          <w:trHeight w:val="499" w:hRule="atLeast"/>
        </w:trPr>
        <w:tc>
          <w:tcPr>
            <w:tcW w:w="1054" w:type="dxa"/>
            <w:vAlign w:val="top"/>
          </w:tcPr>
          <w:p>
            <w:pPr>
              <w:ind w:left="855"/>
              <w:spacing w:before="160" w:line="241" w:lineRule="auto"/>
              <w:rPr>
                <w:rFonts w:ascii="SimSun" w:hAnsi="SimSun" w:eastAsia="SimSun" w:cs="SimSun"/>
                <w:sz w:val="24"/>
                <w:szCs w:val="24"/>
              </w:rPr>
            </w:pPr>
            <w:r>
              <w:rPr>
                <w:rFonts w:ascii="SimSun" w:hAnsi="SimSun" w:eastAsia="SimSun" w:cs="SimSun"/>
                <w:sz w:val="24"/>
                <w:szCs w:val="24"/>
              </w:rPr>
              <w:t>4</w:t>
            </w:r>
          </w:p>
        </w:tc>
        <w:tc>
          <w:tcPr>
            <w:tcW w:w="8196" w:type="dxa"/>
            <w:vAlign w:val="top"/>
          </w:tcPr>
          <w:p>
            <w:pPr>
              <w:ind w:left="111"/>
              <w:spacing w:before="198" w:line="183" w:lineRule="auto"/>
              <w:rPr>
                <w:rFonts w:ascii="SimSun" w:hAnsi="SimSun" w:eastAsia="SimSun" w:cs="SimSun"/>
                <w:sz w:val="24"/>
                <w:szCs w:val="24"/>
              </w:rPr>
            </w:pPr>
            <w:r>
              <w:rPr>
                <w:rFonts w:ascii="SimSun" w:hAnsi="SimSun" w:eastAsia="SimSun" w:cs="SimSun"/>
                <w:sz w:val="24"/>
                <w:szCs w:val="24"/>
                <w:spacing w:val="-1"/>
              </w:rPr>
              <w:t>B4</w:t>
            </w:r>
          </w:p>
        </w:tc>
      </w:tr>
      <w:tr>
        <w:trPr>
          <w:trHeight w:val="520" w:hRule="atLeast"/>
        </w:trPr>
        <w:tc>
          <w:tcPr>
            <w:tcW w:w="1054" w:type="dxa"/>
            <w:vAlign w:val="top"/>
          </w:tcPr>
          <w:p>
            <w:pPr>
              <w:ind w:left="855"/>
              <w:spacing w:before="171"/>
              <w:rPr>
                <w:rFonts w:ascii="SimSun" w:hAnsi="SimSun" w:eastAsia="SimSun" w:cs="SimSun"/>
                <w:sz w:val="24"/>
                <w:szCs w:val="24"/>
              </w:rPr>
            </w:pPr>
            <w:r>
              <w:rPr>
                <w:rFonts w:ascii="SimSun" w:hAnsi="SimSun" w:eastAsia="SimSun" w:cs="SimSun"/>
                <w:sz w:val="24"/>
                <w:szCs w:val="24"/>
              </w:rPr>
              <w:t>5</w:t>
            </w:r>
          </w:p>
        </w:tc>
        <w:tc>
          <w:tcPr>
            <w:tcW w:w="8196" w:type="dxa"/>
            <w:vAlign w:val="top"/>
          </w:tcPr>
          <w:p>
            <w:pPr>
              <w:ind w:left="111"/>
              <w:spacing w:before="211" w:line="182" w:lineRule="auto"/>
              <w:rPr>
                <w:rFonts w:ascii="SimSun" w:hAnsi="SimSun" w:eastAsia="SimSun" w:cs="SimSun"/>
                <w:sz w:val="24"/>
                <w:szCs w:val="24"/>
              </w:rPr>
            </w:pPr>
            <w:r>
              <w:rPr>
                <w:rFonts w:ascii="SimSun" w:hAnsi="SimSun" w:eastAsia="SimSun" w:cs="SimSun"/>
                <w:sz w:val="24"/>
                <w:szCs w:val="24"/>
                <w:spacing w:val="-1"/>
              </w:rPr>
              <w:t>B5</w:t>
            </w:r>
          </w:p>
        </w:tc>
      </w:tr>
      <w:tr>
        <w:trPr>
          <w:trHeight w:val="499" w:hRule="atLeast"/>
        </w:trPr>
        <w:tc>
          <w:tcPr>
            <w:tcW w:w="1054" w:type="dxa"/>
            <w:vAlign w:val="top"/>
          </w:tcPr>
          <w:p>
            <w:pPr>
              <w:ind w:left="855"/>
              <w:spacing w:before="161"/>
              <w:rPr>
                <w:rFonts w:ascii="SimSun" w:hAnsi="SimSun" w:eastAsia="SimSun" w:cs="SimSun"/>
                <w:sz w:val="24"/>
                <w:szCs w:val="24"/>
              </w:rPr>
            </w:pPr>
            <w:r>
              <w:rPr>
                <w:rFonts w:ascii="SimSun" w:hAnsi="SimSun" w:eastAsia="SimSun" w:cs="SimSun"/>
                <w:sz w:val="24"/>
                <w:szCs w:val="24"/>
              </w:rPr>
              <w:t>6</w:t>
            </w:r>
          </w:p>
        </w:tc>
        <w:tc>
          <w:tcPr>
            <w:tcW w:w="8196" w:type="dxa"/>
            <w:vAlign w:val="top"/>
          </w:tcPr>
          <w:p>
            <w:pPr>
              <w:ind w:left="111"/>
              <w:spacing w:before="201" w:line="182" w:lineRule="auto"/>
              <w:rPr>
                <w:rFonts w:ascii="SimSun" w:hAnsi="SimSun" w:eastAsia="SimSun" w:cs="SimSun"/>
                <w:sz w:val="24"/>
                <w:szCs w:val="24"/>
              </w:rPr>
            </w:pPr>
            <w:r>
              <w:rPr>
                <w:rFonts w:ascii="SimSun" w:hAnsi="SimSun" w:eastAsia="SimSun" w:cs="SimSun"/>
                <w:sz w:val="24"/>
                <w:szCs w:val="24"/>
                <w:spacing w:val="-2"/>
              </w:rPr>
              <w:t>DLT</w:t>
            </w:r>
          </w:p>
        </w:tc>
      </w:tr>
      <w:tr>
        <w:trPr>
          <w:trHeight w:val="519" w:hRule="atLeast"/>
        </w:trPr>
        <w:tc>
          <w:tcPr>
            <w:tcW w:w="1054" w:type="dxa"/>
            <w:vAlign w:val="top"/>
          </w:tcPr>
          <w:p>
            <w:pPr>
              <w:ind w:left="855"/>
              <w:spacing w:before="172"/>
              <w:rPr>
                <w:rFonts w:ascii="SimSun" w:hAnsi="SimSun" w:eastAsia="SimSun" w:cs="SimSun"/>
                <w:sz w:val="24"/>
                <w:szCs w:val="24"/>
              </w:rPr>
            </w:pPr>
            <w:r>
              <w:rPr>
                <w:rFonts w:ascii="SimSun" w:hAnsi="SimSun" w:eastAsia="SimSun" w:cs="SimSun"/>
                <w:sz w:val="24"/>
                <w:szCs w:val="24"/>
              </w:rPr>
              <w:t>7</w:t>
            </w:r>
          </w:p>
        </w:tc>
        <w:tc>
          <w:tcPr>
            <w:tcW w:w="8196" w:type="dxa"/>
            <w:vAlign w:val="top"/>
          </w:tcPr>
          <w:p>
            <w:pPr>
              <w:ind w:left="111"/>
              <w:spacing w:before="210" w:line="183" w:lineRule="auto"/>
              <w:rPr>
                <w:rFonts w:ascii="SimSun" w:hAnsi="SimSun" w:eastAsia="SimSun" w:cs="SimSun"/>
                <w:sz w:val="24"/>
                <w:szCs w:val="24"/>
              </w:rPr>
            </w:pPr>
            <w:r>
              <w:rPr>
                <w:rFonts w:ascii="SimSun" w:hAnsi="SimSun" w:eastAsia="SimSun" w:cs="SimSun"/>
                <w:sz w:val="24"/>
                <w:szCs w:val="24"/>
                <w:spacing w:val="-2"/>
              </w:rPr>
              <w:t>LG</w:t>
            </w:r>
          </w:p>
        </w:tc>
      </w:tr>
      <w:tr>
        <w:trPr>
          <w:trHeight w:val="500" w:hRule="atLeast"/>
        </w:trPr>
        <w:tc>
          <w:tcPr>
            <w:tcW w:w="1054" w:type="dxa"/>
            <w:vAlign w:val="top"/>
          </w:tcPr>
          <w:p>
            <w:pPr>
              <w:ind w:left="855"/>
              <w:spacing w:before="163"/>
              <w:rPr>
                <w:rFonts w:ascii="SimSun" w:hAnsi="SimSun" w:eastAsia="SimSun" w:cs="SimSun"/>
                <w:sz w:val="24"/>
                <w:szCs w:val="24"/>
              </w:rPr>
            </w:pPr>
            <w:r>
              <w:rPr>
                <w:rFonts w:ascii="SimSun" w:hAnsi="SimSun" w:eastAsia="SimSun" w:cs="SimSun"/>
                <w:sz w:val="24"/>
                <w:szCs w:val="24"/>
              </w:rPr>
              <w:t>8</w:t>
            </w:r>
          </w:p>
        </w:tc>
        <w:tc>
          <w:tcPr>
            <w:tcW w:w="8196" w:type="dxa"/>
            <w:vAlign w:val="top"/>
          </w:tcPr>
          <w:p>
            <w:pPr>
              <w:ind w:left="111"/>
              <w:spacing w:before="203" w:line="182" w:lineRule="auto"/>
              <w:rPr>
                <w:rFonts w:ascii="SimSun" w:hAnsi="SimSun" w:eastAsia="SimSun" w:cs="SimSun"/>
                <w:sz w:val="24"/>
                <w:szCs w:val="24"/>
              </w:rPr>
            </w:pPr>
            <w:r>
              <w:rPr>
                <w:rFonts w:ascii="SimSun" w:hAnsi="SimSun" w:eastAsia="SimSun" w:cs="SimSun"/>
                <w:sz w:val="24"/>
                <w:szCs w:val="24"/>
                <w:spacing w:val="-2"/>
              </w:rPr>
              <w:t>LT</w:t>
            </w:r>
          </w:p>
        </w:tc>
      </w:tr>
      <w:tr>
        <w:trPr>
          <w:trHeight w:val="510" w:hRule="atLeast"/>
        </w:trPr>
        <w:tc>
          <w:tcPr>
            <w:tcW w:w="1054" w:type="dxa"/>
            <w:vAlign w:val="top"/>
          </w:tcPr>
          <w:p>
            <w:pPr>
              <w:ind w:left="855"/>
              <w:spacing w:before="173"/>
              <w:rPr>
                <w:rFonts w:ascii="SimSun" w:hAnsi="SimSun" w:eastAsia="SimSun" w:cs="SimSun"/>
                <w:sz w:val="24"/>
                <w:szCs w:val="24"/>
              </w:rPr>
            </w:pPr>
            <w:r>
              <w:rPr>
                <w:rFonts w:ascii="SimSun" w:hAnsi="SimSun" w:eastAsia="SimSun" w:cs="SimSun"/>
                <w:sz w:val="24"/>
                <w:szCs w:val="24"/>
              </w:rPr>
              <w:t>9</w:t>
            </w:r>
          </w:p>
        </w:tc>
        <w:tc>
          <w:tcPr>
            <w:tcW w:w="8196" w:type="dxa"/>
            <w:vAlign w:val="top"/>
          </w:tcPr>
          <w:p>
            <w:pPr>
              <w:ind w:left="111"/>
              <w:spacing w:before="212" w:line="182" w:lineRule="auto"/>
              <w:rPr>
                <w:rFonts w:ascii="SimSun" w:hAnsi="SimSun" w:eastAsia="SimSun" w:cs="SimSun"/>
                <w:sz w:val="24"/>
                <w:szCs w:val="24"/>
              </w:rPr>
            </w:pPr>
            <w:r>
              <w:rPr>
                <w:rFonts w:ascii="SimSun" w:hAnsi="SimSun" w:eastAsia="SimSun" w:cs="SimSun"/>
                <w:sz w:val="24"/>
                <w:szCs w:val="24"/>
                <w:spacing w:val="-2"/>
              </w:rPr>
              <w:t>HLT</w:t>
            </w:r>
          </w:p>
        </w:tc>
      </w:tr>
      <w:tr>
        <w:trPr>
          <w:trHeight w:val="520" w:hRule="atLeast"/>
        </w:trPr>
        <w:tc>
          <w:tcPr>
            <w:tcW w:w="1054" w:type="dxa"/>
            <w:vAlign w:val="top"/>
          </w:tcPr>
          <w:p>
            <w:pPr>
              <w:ind w:left="735"/>
              <w:spacing w:before="173"/>
              <w:rPr>
                <w:rFonts w:ascii="SimSun" w:hAnsi="SimSun" w:eastAsia="SimSun" w:cs="SimSun"/>
                <w:sz w:val="24"/>
                <w:szCs w:val="24"/>
              </w:rPr>
            </w:pPr>
            <w:r>
              <w:rPr>
                <w:rFonts w:ascii="SimSun" w:hAnsi="SimSun" w:eastAsia="SimSun" w:cs="SimSun"/>
                <w:sz w:val="24"/>
                <w:szCs w:val="24"/>
                <w:spacing w:val="-7"/>
              </w:rPr>
              <w:t>10</w:t>
            </w:r>
          </w:p>
        </w:tc>
        <w:tc>
          <w:tcPr>
            <w:tcW w:w="8196" w:type="dxa"/>
            <w:vAlign w:val="top"/>
          </w:tcPr>
          <w:p>
            <w:pPr>
              <w:ind w:left="111"/>
              <w:spacing w:before="147" w:line="218" w:lineRule="auto"/>
              <w:rPr>
                <w:rFonts w:ascii="SimSun" w:hAnsi="SimSun" w:eastAsia="SimSun" w:cs="SimSun"/>
                <w:sz w:val="24"/>
                <w:szCs w:val="24"/>
              </w:rPr>
            </w:pPr>
            <w:r>
              <w:rPr>
                <w:rFonts w:ascii="SimSun" w:hAnsi="SimSun" w:eastAsia="SimSun" w:cs="SimSun"/>
                <w:sz w:val="24"/>
                <w:szCs w:val="24"/>
                <w:spacing w:val="5"/>
              </w:rPr>
              <w:t>满幅</w:t>
            </w:r>
          </w:p>
        </w:tc>
      </w:tr>
      <w:tr>
        <w:trPr>
          <w:trHeight w:val="505" w:hRule="atLeast"/>
        </w:trPr>
        <w:tc>
          <w:tcPr>
            <w:tcW w:w="1054" w:type="dxa"/>
            <w:vAlign w:val="top"/>
          </w:tcPr>
          <w:p>
            <w:pPr>
              <w:ind w:left="615"/>
              <w:spacing w:before="163"/>
              <w:rPr>
                <w:rFonts w:ascii="SimSun" w:hAnsi="SimSun" w:eastAsia="SimSun" w:cs="SimSun"/>
                <w:sz w:val="24"/>
                <w:szCs w:val="24"/>
              </w:rPr>
            </w:pPr>
            <w:r>
              <w:rPr>
                <w:rFonts w:ascii="SimSun" w:hAnsi="SimSun" w:eastAsia="SimSun" w:cs="SimSun"/>
                <w:sz w:val="24"/>
                <w:szCs w:val="24"/>
                <w:spacing w:val="-3"/>
              </w:rPr>
              <w:t>254</w:t>
            </w:r>
          </w:p>
        </w:tc>
        <w:tc>
          <w:tcPr>
            <w:tcW w:w="8196" w:type="dxa"/>
            <w:vAlign w:val="top"/>
          </w:tcPr>
          <w:p>
            <w:pPr>
              <w:ind w:left="111"/>
              <w:spacing w:before="140" w:line="220" w:lineRule="auto"/>
              <w:rPr>
                <w:rFonts w:ascii="SimSun" w:hAnsi="SimSun" w:eastAsia="SimSun" w:cs="SimSun"/>
                <w:sz w:val="24"/>
                <w:szCs w:val="24"/>
              </w:rPr>
            </w:pPr>
            <w:r>
              <w:rPr>
                <w:rFonts w:ascii="SimSun" w:hAnsi="SimSun" w:eastAsia="SimSun" w:cs="SimSun"/>
                <w:sz w:val="24"/>
                <w:szCs w:val="24"/>
                <w:spacing w:val="8"/>
              </w:rPr>
              <w:t>其它(标准)</w:t>
            </w:r>
          </w:p>
        </w:tc>
      </w:tr>
    </w:tbl>
    <w:p>
      <w:pPr>
        <w:rPr>
          <w:rFonts w:ascii="Arial"/>
          <w:sz w:val="21"/>
        </w:rPr>
      </w:pPr>
      <w:r/>
    </w:p>
    <w:p>
      <w:pPr>
        <w:sectPr>
          <w:headerReference w:type="default" r:id="rId750"/>
          <w:footerReference w:type="default" r:id="rId782"/>
          <w:pgSz w:w="11900" w:h="16840"/>
          <w:pgMar w:top="1427" w:right="19" w:bottom="795" w:left="1279" w:header="1040" w:footer="633" w:gutter="0"/>
        </w:sectPr>
        <w:rPr>
          <w:rFonts w:ascii="Arial" w:hAnsi="Arial" w:eastAsia="Arial" w:cs="Arial"/>
          <w:sz w:val="21"/>
          <w:szCs w:val="21"/>
        </w:rPr>
      </w:pPr>
    </w:p>
    <w:p>
      <w:pPr>
        <w:spacing w:before="57"/>
        <w:rPr/>
      </w:pP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74"/>
        <w:gridCol w:w="8206"/>
      </w:tblGrid>
      <w:tr>
        <w:trPr>
          <w:trHeight w:val="510" w:hRule="atLeast"/>
        </w:trPr>
        <w:tc>
          <w:tcPr>
            <w:tcW w:w="1074" w:type="dxa"/>
            <w:vAlign w:val="top"/>
          </w:tcPr>
          <w:p>
            <w:pPr>
              <w:ind w:left="505"/>
              <w:spacing w:before="168"/>
              <w:rPr>
                <w:rFonts w:ascii="SimSun" w:hAnsi="SimSun" w:eastAsia="SimSun" w:cs="SimSun"/>
                <w:sz w:val="24"/>
                <w:szCs w:val="24"/>
              </w:rPr>
            </w:pPr>
            <w:r>
              <w:rPr>
                <w:rFonts w:ascii="SimSun" w:hAnsi="SimSun" w:eastAsia="SimSun" w:cs="SimSun"/>
                <w:sz w:val="24"/>
                <w:szCs w:val="24"/>
                <w:spacing w:val="-3"/>
              </w:rPr>
              <w:t>255</w:t>
            </w:r>
          </w:p>
        </w:tc>
        <w:tc>
          <w:tcPr>
            <w:tcW w:w="8206" w:type="dxa"/>
            <w:vAlign w:val="top"/>
          </w:tcPr>
          <w:p>
            <w:pPr>
              <w:ind w:left="110"/>
              <w:spacing w:before="145" w:line="220" w:lineRule="auto"/>
              <w:rPr>
                <w:rFonts w:ascii="SimSun" w:hAnsi="SimSun" w:eastAsia="SimSun" w:cs="SimSun"/>
                <w:sz w:val="24"/>
                <w:szCs w:val="24"/>
              </w:rPr>
            </w:pPr>
            <w:r>
              <w:rPr>
                <w:rFonts w:ascii="SimSun" w:hAnsi="SimSun" w:eastAsia="SimSun" w:cs="SimSun"/>
                <w:sz w:val="24"/>
                <w:szCs w:val="24"/>
                <w:spacing w:val="7"/>
              </w:rPr>
              <w:t>其它(自定义)</w:t>
            </w:r>
          </w:p>
        </w:tc>
      </w:tr>
    </w:tbl>
    <w:p>
      <w:pPr>
        <w:spacing w:line="241" w:lineRule="auto"/>
        <w:rPr>
          <w:rFonts w:ascii="Arial"/>
          <w:sz w:val="21"/>
        </w:rPr>
      </w:pPr>
      <w:r/>
    </w:p>
    <w:p>
      <w:pPr>
        <w:pStyle w:val="BodyText"/>
        <w:ind w:left="1569"/>
        <w:spacing w:before="71" w:line="222" w:lineRule="auto"/>
        <w:rPr>
          <w:sz w:val="22"/>
          <w:szCs w:val="22"/>
        </w:rPr>
      </w:pPr>
      <w:r>
        <w:pict>
          <v:shape id="_x0000_s816" style="position:absolute;margin-left:0pt;margin-top:100.639pt;mso-position-vertical-relative:text;mso-position-horizontal-relative:text;width:49.5pt;height:26.55pt;z-index:254517248;" fillcolor="#6A6B6D" filled="true" stroked="false" type="#_x0000_t202">
            <v:fill on="true"/>
            <v:stroke on="false"/>
            <v:path/>
            <v:imagedata o:title=""/>
            <o:lock v:ext="edit" aspectratio="false"/>
            <v:textbox inset="0mm,0mm,0mm,0mm">
              <w:txbxContent>
                <w:p>
                  <w:pPr>
                    <w:ind w:left="52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rPr>
          <w:sz w:val="22"/>
          <w:szCs w:val="22"/>
          <w:spacing w:val="3"/>
        </w:rPr>
        <w:t>·</w:t>
      </w:r>
      <w:r>
        <w:rPr>
          <w:sz w:val="22"/>
          <w:szCs w:val="22"/>
          <w:spacing w:val="-76"/>
        </w:rPr>
        <w:t xml:space="preserve"> </w:t>
      </w:r>
      <w:r>
        <w:rPr>
          <w:sz w:val="22"/>
          <w:szCs w:val="22"/>
          <w:spacing w:val="3"/>
        </w:rPr>
        <w:t>这些计数器不区分横送与直送。</w:t>
      </w:r>
    </w:p>
    <w:p>
      <w:pPr>
        <w:spacing w:line="181" w:lineRule="exact"/>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34"/>
        <w:gridCol w:w="1698"/>
        <w:gridCol w:w="6538"/>
      </w:tblGrid>
      <w:tr>
        <w:trPr>
          <w:trHeight w:val="505" w:hRule="atLeast"/>
        </w:trPr>
        <w:tc>
          <w:tcPr>
            <w:tcW w:w="1034" w:type="dxa"/>
            <w:vAlign w:val="top"/>
            <w:vMerge w:val="restart"/>
            <w:tcBorders>
              <w:bottom w:val="nil"/>
            </w:tcBorders>
          </w:tcPr>
          <w:p>
            <w:pPr>
              <w:spacing w:line="273" w:lineRule="auto"/>
              <w:rPr>
                <w:rFonts w:ascii="Arial"/>
                <w:sz w:val="21"/>
              </w:rPr>
            </w:pPr>
            <w:r/>
          </w:p>
          <w:p>
            <w:pPr>
              <w:spacing w:line="273" w:lineRule="auto"/>
              <w:rPr>
                <w:rFonts w:ascii="Arial"/>
                <w:sz w:val="21"/>
              </w:rPr>
            </w:pPr>
            <w:r/>
          </w:p>
          <w:p>
            <w:pPr>
              <w:ind w:left="65"/>
              <w:spacing w:before="78"/>
              <w:rPr>
                <w:rFonts w:ascii="SimSun" w:hAnsi="SimSun" w:eastAsia="SimSun" w:cs="SimSun"/>
                <w:sz w:val="24"/>
                <w:szCs w:val="24"/>
              </w:rPr>
            </w:pPr>
            <w:r>
              <w:rPr>
                <w:rFonts w:ascii="SimSun" w:hAnsi="SimSun" w:eastAsia="SimSun" w:cs="SimSun"/>
                <w:sz w:val="24"/>
                <w:szCs w:val="24"/>
                <w:spacing w:val="-2"/>
              </w:rPr>
              <w:t>8451</w:t>
            </w:r>
          </w:p>
        </w:tc>
        <w:tc>
          <w:tcPr>
            <w:tcW w:w="8236" w:type="dxa"/>
            <w:vAlign w:val="top"/>
            <w:gridSpan w:val="2"/>
          </w:tcPr>
          <w:p>
            <w:pPr>
              <w:ind w:left="101"/>
              <w:spacing w:before="135" w:line="219" w:lineRule="auto"/>
              <w:rPr>
                <w:rFonts w:ascii="SimSun" w:hAnsi="SimSun" w:eastAsia="SimSun" w:cs="SimSun"/>
                <w:sz w:val="24"/>
                <w:szCs w:val="24"/>
              </w:rPr>
            </w:pPr>
            <w:r>
              <w:rPr>
                <w:rFonts w:ascii="SimSun" w:hAnsi="SimSun" w:eastAsia="SimSun" w:cs="SimSun"/>
                <w:sz w:val="24"/>
                <w:szCs w:val="24"/>
                <w:spacing w:val="1"/>
              </w:rPr>
              <w:t>打印页面/纸盘</w:t>
            </w:r>
          </w:p>
        </w:tc>
      </w:tr>
      <w:tr>
        <w:trPr>
          <w:trHeight w:val="929" w:hRule="atLeast"/>
        </w:trPr>
        <w:tc>
          <w:tcPr>
            <w:tcW w:w="1034" w:type="dxa"/>
            <w:vAlign w:val="top"/>
            <w:vMerge w:val="continue"/>
            <w:tcBorders>
              <w:top w:val="nil"/>
            </w:tcBorders>
          </w:tcPr>
          <w:p>
            <w:pPr>
              <w:rPr>
                <w:rFonts w:ascii="Arial"/>
                <w:sz w:val="21"/>
              </w:rPr>
            </w:pPr>
            <w:r/>
          </w:p>
        </w:tc>
        <w:tc>
          <w:tcPr>
            <w:tcW w:w="8236" w:type="dxa"/>
            <w:vAlign w:val="top"/>
            <w:gridSpan w:val="2"/>
          </w:tcPr>
          <w:p>
            <w:pPr>
              <w:ind w:left="101"/>
              <w:spacing w:before="166" w:line="224" w:lineRule="auto"/>
              <w:rPr>
                <w:rFonts w:ascii="SimSun" w:hAnsi="SimSun" w:eastAsia="SimSun" w:cs="SimSun"/>
                <w:sz w:val="24"/>
                <w:szCs w:val="24"/>
              </w:rPr>
            </w:pPr>
            <w:r>
              <w:rPr>
                <w:rFonts w:ascii="SimSun" w:hAnsi="SimSun" w:eastAsia="SimSun" w:cs="SimSun"/>
                <w:sz w:val="24"/>
                <w:szCs w:val="24"/>
                <w:spacing w:val="3"/>
              </w:rPr>
              <w:t>[0至9999999/0/1]</w:t>
            </w:r>
          </w:p>
          <w:p>
            <w:pPr>
              <w:ind w:left="101"/>
              <w:spacing w:before="112" w:line="219" w:lineRule="auto"/>
              <w:rPr>
                <w:rFonts w:ascii="SimSun" w:hAnsi="SimSun" w:eastAsia="SimSun" w:cs="SimSun"/>
                <w:sz w:val="24"/>
                <w:szCs w:val="24"/>
              </w:rPr>
            </w:pPr>
            <w:r>
              <w:rPr>
                <w:rFonts w:ascii="SimSun" w:hAnsi="SimSun" w:eastAsia="SimSun" w:cs="SimSun"/>
                <w:sz w:val="24"/>
                <w:szCs w:val="24"/>
                <w:spacing w:val="-1"/>
              </w:rPr>
              <w:t>这些SP计数每个送纸位置所送的纸张数。</w:t>
            </w:r>
          </w:p>
        </w:tc>
      </w:tr>
      <w:tr>
        <w:trPr>
          <w:trHeight w:val="499" w:hRule="atLeast"/>
        </w:trPr>
        <w:tc>
          <w:tcPr>
            <w:tcW w:w="1034" w:type="dxa"/>
            <w:vAlign w:val="top"/>
          </w:tcPr>
          <w:p>
            <w:pPr>
              <w:ind w:left="815"/>
              <w:spacing w:before="154" w:line="241" w:lineRule="auto"/>
              <w:rPr>
                <w:rFonts w:ascii="SimSun" w:hAnsi="SimSun" w:eastAsia="SimSun" w:cs="SimSun"/>
                <w:sz w:val="24"/>
                <w:szCs w:val="24"/>
              </w:rPr>
            </w:pPr>
            <w:r>
              <w:rPr>
                <w:rFonts w:ascii="SimSun" w:hAnsi="SimSun" w:eastAsia="SimSun" w:cs="SimSun"/>
                <w:sz w:val="24"/>
                <w:szCs w:val="24"/>
              </w:rPr>
              <w:t>1</w:t>
            </w:r>
          </w:p>
        </w:tc>
        <w:tc>
          <w:tcPr>
            <w:tcW w:w="1698" w:type="dxa"/>
            <w:vAlign w:val="top"/>
          </w:tcPr>
          <w:p>
            <w:pPr>
              <w:ind w:left="71"/>
              <w:spacing w:before="131" w:line="220" w:lineRule="auto"/>
              <w:rPr>
                <w:rFonts w:ascii="SimSun" w:hAnsi="SimSun" w:eastAsia="SimSun" w:cs="SimSun"/>
                <w:sz w:val="24"/>
                <w:szCs w:val="24"/>
              </w:rPr>
            </w:pPr>
            <w:r>
              <w:rPr>
                <w:rFonts w:ascii="SimSun" w:hAnsi="SimSun" w:eastAsia="SimSun" w:cs="SimSun"/>
                <w:sz w:val="24"/>
                <w:szCs w:val="24"/>
                <w:spacing w:val="-3"/>
              </w:rPr>
              <w:t>手送</w:t>
            </w:r>
          </w:p>
        </w:tc>
        <w:tc>
          <w:tcPr>
            <w:tcW w:w="6538" w:type="dxa"/>
            <w:vAlign w:val="top"/>
          </w:tcPr>
          <w:p>
            <w:pPr>
              <w:ind w:left="133"/>
              <w:spacing w:before="131" w:line="220" w:lineRule="auto"/>
              <w:rPr>
                <w:rFonts w:ascii="SimSun" w:hAnsi="SimSun" w:eastAsia="SimSun" w:cs="SimSun"/>
                <w:sz w:val="24"/>
                <w:szCs w:val="24"/>
              </w:rPr>
            </w:pPr>
            <w:r>
              <w:rPr>
                <w:rFonts w:ascii="SimSun" w:hAnsi="SimSun" w:eastAsia="SimSun" w:cs="SimSun"/>
                <w:sz w:val="24"/>
                <w:szCs w:val="24"/>
                <w:spacing w:val="-2"/>
              </w:rPr>
              <w:t>手送纸盘</w:t>
            </w:r>
          </w:p>
        </w:tc>
      </w:tr>
      <w:tr>
        <w:trPr>
          <w:trHeight w:val="500" w:hRule="atLeast"/>
        </w:trPr>
        <w:tc>
          <w:tcPr>
            <w:tcW w:w="1034" w:type="dxa"/>
            <w:vAlign w:val="top"/>
          </w:tcPr>
          <w:p>
            <w:pPr>
              <w:ind w:left="815"/>
              <w:spacing w:before="155" w:line="241" w:lineRule="auto"/>
              <w:rPr>
                <w:rFonts w:ascii="SimSun" w:hAnsi="SimSun" w:eastAsia="SimSun" w:cs="SimSun"/>
                <w:sz w:val="24"/>
                <w:szCs w:val="24"/>
              </w:rPr>
            </w:pPr>
            <w:r>
              <w:rPr>
                <w:rFonts w:ascii="SimSun" w:hAnsi="SimSun" w:eastAsia="SimSun" w:cs="SimSun"/>
                <w:sz w:val="24"/>
                <w:szCs w:val="24"/>
              </w:rPr>
              <w:t>2</w:t>
            </w:r>
          </w:p>
        </w:tc>
        <w:tc>
          <w:tcPr>
            <w:tcW w:w="1698" w:type="dxa"/>
            <w:vAlign w:val="top"/>
          </w:tcPr>
          <w:p>
            <w:pPr>
              <w:ind w:left="71"/>
              <w:spacing w:before="136" w:line="224" w:lineRule="auto"/>
              <w:rPr>
                <w:rFonts w:ascii="SimSun" w:hAnsi="SimSun" w:eastAsia="SimSun" w:cs="SimSun"/>
                <w:sz w:val="24"/>
                <w:szCs w:val="24"/>
              </w:rPr>
            </w:pPr>
            <w:r>
              <w:rPr>
                <w:rFonts w:ascii="SimSun" w:hAnsi="SimSun" w:eastAsia="SimSun" w:cs="SimSun"/>
                <w:sz w:val="24"/>
                <w:szCs w:val="24"/>
                <w:spacing w:val="-7"/>
              </w:rPr>
              <w:t>纸</w:t>
            </w:r>
            <w:r>
              <w:rPr>
                <w:rFonts w:ascii="SimSun" w:hAnsi="SimSun" w:eastAsia="SimSun" w:cs="SimSun"/>
                <w:sz w:val="24"/>
                <w:szCs w:val="24"/>
                <w:spacing w:val="-13"/>
              </w:rPr>
              <w:t xml:space="preserve"> </w:t>
            </w:r>
            <w:r>
              <w:rPr>
                <w:rFonts w:ascii="SimSun" w:hAnsi="SimSun" w:eastAsia="SimSun" w:cs="SimSun"/>
                <w:sz w:val="24"/>
                <w:szCs w:val="24"/>
                <w:spacing w:val="-7"/>
              </w:rPr>
              <w:t>盘</w:t>
            </w:r>
            <w:r>
              <w:rPr>
                <w:rFonts w:ascii="SimSun" w:hAnsi="SimSun" w:eastAsia="SimSun" w:cs="SimSun"/>
                <w:sz w:val="24"/>
                <w:szCs w:val="24"/>
                <w:spacing w:val="5"/>
              </w:rPr>
              <w:t xml:space="preserve"> </w:t>
            </w:r>
            <w:r>
              <w:rPr>
                <w:rFonts w:ascii="SimSun" w:hAnsi="SimSun" w:eastAsia="SimSun" w:cs="SimSun"/>
                <w:sz w:val="24"/>
                <w:szCs w:val="24"/>
                <w:spacing w:val="-7"/>
              </w:rPr>
              <w:t>1</w:t>
            </w:r>
          </w:p>
        </w:tc>
        <w:tc>
          <w:tcPr>
            <w:tcW w:w="6538" w:type="dxa"/>
            <w:vAlign w:val="top"/>
          </w:tcPr>
          <w:p>
            <w:pPr>
              <w:ind w:left="133"/>
              <w:spacing w:before="130" w:line="219" w:lineRule="auto"/>
              <w:rPr>
                <w:rFonts w:ascii="SimSun" w:hAnsi="SimSun" w:eastAsia="SimSun" w:cs="SimSun"/>
                <w:sz w:val="24"/>
                <w:szCs w:val="24"/>
              </w:rPr>
            </w:pPr>
            <w:r>
              <w:rPr>
                <w:rFonts w:ascii="SimSun" w:hAnsi="SimSun" w:eastAsia="SimSun" w:cs="SimSun"/>
                <w:sz w:val="24"/>
                <w:szCs w:val="24"/>
                <w:spacing w:val="3"/>
              </w:rPr>
              <w:t>复印机</w:t>
            </w:r>
          </w:p>
        </w:tc>
      </w:tr>
      <w:tr>
        <w:trPr>
          <w:trHeight w:val="519" w:hRule="atLeast"/>
        </w:trPr>
        <w:tc>
          <w:tcPr>
            <w:tcW w:w="1034" w:type="dxa"/>
            <w:vAlign w:val="top"/>
          </w:tcPr>
          <w:p>
            <w:pPr>
              <w:ind w:left="815"/>
              <w:spacing w:before="165"/>
              <w:rPr>
                <w:rFonts w:ascii="SimSun" w:hAnsi="SimSun" w:eastAsia="SimSun" w:cs="SimSun"/>
                <w:sz w:val="24"/>
                <w:szCs w:val="24"/>
              </w:rPr>
            </w:pPr>
            <w:r>
              <w:rPr>
                <w:rFonts w:ascii="SimSun" w:hAnsi="SimSun" w:eastAsia="SimSun" w:cs="SimSun"/>
                <w:sz w:val="24"/>
                <w:szCs w:val="24"/>
              </w:rPr>
              <w:t>3</w:t>
            </w:r>
          </w:p>
        </w:tc>
        <w:tc>
          <w:tcPr>
            <w:tcW w:w="1698" w:type="dxa"/>
            <w:vAlign w:val="top"/>
          </w:tcPr>
          <w:p>
            <w:pPr>
              <w:ind w:left="71"/>
              <w:spacing w:before="146" w:line="224" w:lineRule="auto"/>
              <w:rPr>
                <w:rFonts w:ascii="SimSun" w:hAnsi="SimSun" w:eastAsia="SimSun" w:cs="SimSun"/>
                <w:sz w:val="24"/>
                <w:szCs w:val="24"/>
              </w:rPr>
            </w:pPr>
            <w:r>
              <w:rPr>
                <w:rFonts w:ascii="SimSun" w:hAnsi="SimSun" w:eastAsia="SimSun" w:cs="SimSun"/>
                <w:sz w:val="24"/>
                <w:szCs w:val="24"/>
                <w:spacing w:val="-7"/>
              </w:rPr>
              <w:t>纸</w:t>
            </w:r>
            <w:r>
              <w:rPr>
                <w:rFonts w:ascii="SimSun" w:hAnsi="SimSun" w:eastAsia="SimSun" w:cs="SimSun"/>
                <w:sz w:val="24"/>
                <w:szCs w:val="24"/>
                <w:spacing w:val="-18"/>
              </w:rPr>
              <w:t xml:space="preserve"> </w:t>
            </w:r>
            <w:r>
              <w:rPr>
                <w:rFonts w:ascii="SimSun" w:hAnsi="SimSun" w:eastAsia="SimSun" w:cs="SimSun"/>
                <w:sz w:val="24"/>
                <w:szCs w:val="24"/>
                <w:spacing w:val="-7"/>
              </w:rPr>
              <w:t>盘</w:t>
            </w:r>
            <w:r>
              <w:rPr>
                <w:rFonts w:ascii="SimSun" w:hAnsi="SimSun" w:eastAsia="SimSun" w:cs="SimSun"/>
                <w:sz w:val="24"/>
                <w:szCs w:val="24"/>
                <w:spacing w:val="-15"/>
              </w:rPr>
              <w:t xml:space="preserve"> </w:t>
            </w:r>
            <w:r>
              <w:rPr>
                <w:rFonts w:ascii="SimSun" w:hAnsi="SimSun" w:eastAsia="SimSun" w:cs="SimSun"/>
                <w:sz w:val="24"/>
                <w:szCs w:val="24"/>
                <w:spacing w:val="-7"/>
              </w:rPr>
              <w:t>2</w:t>
            </w:r>
          </w:p>
        </w:tc>
        <w:tc>
          <w:tcPr>
            <w:tcW w:w="6538" w:type="dxa"/>
            <w:vAlign w:val="top"/>
          </w:tcPr>
          <w:p>
            <w:pPr>
              <w:ind w:left="133"/>
              <w:spacing w:before="140" w:line="219" w:lineRule="auto"/>
              <w:rPr>
                <w:rFonts w:ascii="SimSun" w:hAnsi="SimSun" w:eastAsia="SimSun" w:cs="SimSun"/>
                <w:sz w:val="24"/>
                <w:szCs w:val="24"/>
              </w:rPr>
            </w:pPr>
            <w:r>
              <w:rPr>
                <w:rFonts w:ascii="SimSun" w:hAnsi="SimSun" w:eastAsia="SimSun" w:cs="SimSun"/>
                <w:sz w:val="24"/>
                <w:szCs w:val="24"/>
                <w:spacing w:val="3"/>
              </w:rPr>
              <w:t>复印机</w:t>
            </w:r>
          </w:p>
        </w:tc>
      </w:tr>
      <w:tr>
        <w:trPr>
          <w:trHeight w:val="500" w:hRule="atLeast"/>
        </w:trPr>
        <w:tc>
          <w:tcPr>
            <w:tcW w:w="1034" w:type="dxa"/>
            <w:vAlign w:val="top"/>
          </w:tcPr>
          <w:p>
            <w:pPr>
              <w:ind w:left="815"/>
              <w:spacing w:before="156" w:line="241" w:lineRule="auto"/>
              <w:rPr>
                <w:rFonts w:ascii="SimSun" w:hAnsi="SimSun" w:eastAsia="SimSun" w:cs="SimSun"/>
                <w:sz w:val="24"/>
                <w:szCs w:val="24"/>
              </w:rPr>
            </w:pPr>
            <w:r>
              <w:rPr>
                <w:rFonts w:ascii="SimSun" w:hAnsi="SimSun" w:eastAsia="SimSun" w:cs="SimSun"/>
                <w:sz w:val="24"/>
                <w:szCs w:val="24"/>
              </w:rPr>
              <w:t>4</w:t>
            </w:r>
          </w:p>
        </w:tc>
        <w:tc>
          <w:tcPr>
            <w:tcW w:w="1698" w:type="dxa"/>
            <w:vAlign w:val="top"/>
          </w:tcPr>
          <w:p>
            <w:pPr>
              <w:ind w:left="71"/>
              <w:spacing w:before="137" w:line="224" w:lineRule="auto"/>
              <w:rPr>
                <w:rFonts w:ascii="SimSun" w:hAnsi="SimSun" w:eastAsia="SimSun" w:cs="SimSun"/>
                <w:sz w:val="24"/>
                <w:szCs w:val="24"/>
              </w:rPr>
            </w:pPr>
            <w:r>
              <w:rPr>
                <w:rFonts w:ascii="SimSun" w:hAnsi="SimSun" w:eastAsia="SimSun" w:cs="SimSun"/>
                <w:sz w:val="24"/>
                <w:szCs w:val="24"/>
                <w:spacing w:val="-7"/>
              </w:rPr>
              <w:t>纸</w:t>
            </w:r>
            <w:r>
              <w:rPr>
                <w:rFonts w:ascii="SimSun" w:hAnsi="SimSun" w:eastAsia="SimSun" w:cs="SimSun"/>
                <w:sz w:val="24"/>
                <w:szCs w:val="24"/>
                <w:spacing w:val="-18"/>
              </w:rPr>
              <w:t xml:space="preserve"> </w:t>
            </w:r>
            <w:r>
              <w:rPr>
                <w:rFonts w:ascii="SimSun" w:hAnsi="SimSun" w:eastAsia="SimSun" w:cs="SimSun"/>
                <w:sz w:val="24"/>
                <w:szCs w:val="24"/>
                <w:spacing w:val="-7"/>
              </w:rPr>
              <w:t>盘</w:t>
            </w:r>
            <w:r>
              <w:rPr>
                <w:rFonts w:ascii="SimSun" w:hAnsi="SimSun" w:eastAsia="SimSun" w:cs="SimSun"/>
                <w:sz w:val="24"/>
                <w:szCs w:val="24"/>
                <w:spacing w:val="-13"/>
              </w:rPr>
              <w:t xml:space="preserve"> </w:t>
            </w:r>
            <w:r>
              <w:rPr>
                <w:rFonts w:ascii="SimSun" w:hAnsi="SimSun" w:eastAsia="SimSun" w:cs="SimSun"/>
                <w:sz w:val="24"/>
                <w:szCs w:val="24"/>
                <w:spacing w:val="-7"/>
              </w:rPr>
              <w:t>3</w:t>
            </w:r>
          </w:p>
        </w:tc>
        <w:tc>
          <w:tcPr>
            <w:tcW w:w="6538" w:type="dxa"/>
            <w:vAlign w:val="top"/>
          </w:tcPr>
          <w:p>
            <w:pPr>
              <w:ind w:left="133"/>
              <w:spacing w:before="133" w:line="219" w:lineRule="auto"/>
              <w:rPr>
                <w:rFonts w:ascii="SimSun" w:hAnsi="SimSun" w:eastAsia="SimSun" w:cs="SimSun"/>
                <w:sz w:val="24"/>
                <w:szCs w:val="24"/>
              </w:rPr>
            </w:pPr>
            <w:r>
              <w:rPr>
                <w:rFonts w:ascii="SimSun" w:hAnsi="SimSun" w:eastAsia="SimSun" w:cs="SimSun"/>
                <w:sz w:val="24"/>
                <w:szCs w:val="24"/>
                <w:spacing w:val="5"/>
              </w:rPr>
              <w:t>纸盘单元(选购件)</w:t>
            </w:r>
          </w:p>
        </w:tc>
      </w:tr>
      <w:tr>
        <w:trPr>
          <w:trHeight w:val="509" w:hRule="atLeast"/>
        </w:trPr>
        <w:tc>
          <w:tcPr>
            <w:tcW w:w="1034" w:type="dxa"/>
            <w:vAlign w:val="top"/>
          </w:tcPr>
          <w:p>
            <w:pPr>
              <w:ind w:left="815"/>
              <w:spacing w:before="166"/>
              <w:rPr>
                <w:rFonts w:ascii="SimSun" w:hAnsi="SimSun" w:eastAsia="SimSun" w:cs="SimSun"/>
                <w:sz w:val="24"/>
                <w:szCs w:val="24"/>
              </w:rPr>
            </w:pPr>
            <w:r>
              <w:rPr>
                <w:rFonts w:ascii="SimSun" w:hAnsi="SimSun" w:eastAsia="SimSun" w:cs="SimSun"/>
                <w:sz w:val="24"/>
                <w:szCs w:val="24"/>
              </w:rPr>
              <w:t>5</w:t>
            </w:r>
          </w:p>
        </w:tc>
        <w:tc>
          <w:tcPr>
            <w:tcW w:w="1698" w:type="dxa"/>
            <w:vAlign w:val="top"/>
          </w:tcPr>
          <w:p>
            <w:pPr>
              <w:ind w:left="71"/>
              <w:spacing w:before="147" w:line="224" w:lineRule="auto"/>
              <w:rPr>
                <w:rFonts w:ascii="SimSun" w:hAnsi="SimSun" w:eastAsia="SimSun" w:cs="SimSun"/>
                <w:sz w:val="24"/>
                <w:szCs w:val="24"/>
              </w:rPr>
            </w:pPr>
            <w:r>
              <w:rPr>
                <w:rFonts w:ascii="SimSun" w:hAnsi="SimSun" w:eastAsia="SimSun" w:cs="SimSun"/>
                <w:sz w:val="24"/>
                <w:szCs w:val="24"/>
                <w:spacing w:val="-7"/>
              </w:rPr>
              <w:t>纸</w:t>
            </w:r>
            <w:r>
              <w:rPr>
                <w:rFonts w:ascii="SimSun" w:hAnsi="SimSun" w:eastAsia="SimSun" w:cs="SimSun"/>
                <w:sz w:val="24"/>
                <w:szCs w:val="24"/>
                <w:spacing w:val="-21"/>
              </w:rPr>
              <w:t xml:space="preserve"> </w:t>
            </w:r>
            <w:r>
              <w:rPr>
                <w:rFonts w:ascii="SimSun" w:hAnsi="SimSun" w:eastAsia="SimSun" w:cs="SimSun"/>
                <w:sz w:val="24"/>
                <w:szCs w:val="24"/>
                <w:spacing w:val="-7"/>
              </w:rPr>
              <w:t>盘</w:t>
            </w:r>
            <w:r>
              <w:rPr>
                <w:rFonts w:ascii="SimSun" w:hAnsi="SimSun" w:eastAsia="SimSun" w:cs="SimSun"/>
                <w:sz w:val="24"/>
                <w:szCs w:val="24"/>
                <w:spacing w:val="-22"/>
              </w:rPr>
              <w:t xml:space="preserve"> </w:t>
            </w:r>
            <w:r>
              <w:rPr>
                <w:rFonts w:ascii="SimSun" w:hAnsi="SimSun" w:eastAsia="SimSun" w:cs="SimSun"/>
                <w:sz w:val="24"/>
                <w:szCs w:val="24"/>
                <w:spacing w:val="-7"/>
              </w:rPr>
              <w:t>4</w:t>
            </w:r>
          </w:p>
        </w:tc>
        <w:tc>
          <w:tcPr>
            <w:tcW w:w="6538" w:type="dxa"/>
            <w:vAlign w:val="top"/>
          </w:tcPr>
          <w:p>
            <w:pPr>
              <w:ind w:left="133"/>
              <w:spacing w:before="143" w:line="219" w:lineRule="auto"/>
              <w:rPr>
                <w:rFonts w:ascii="SimSun" w:hAnsi="SimSun" w:eastAsia="SimSun" w:cs="SimSun"/>
                <w:sz w:val="24"/>
                <w:szCs w:val="24"/>
              </w:rPr>
            </w:pPr>
            <w:r>
              <w:rPr>
                <w:rFonts w:ascii="SimSun" w:hAnsi="SimSun" w:eastAsia="SimSun" w:cs="SimSun"/>
                <w:sz w:val="24"/>
                <w:szCs w:val="24"/>
                <w:spacing w:val="5"/>
              </w:rPr>
              <w:t>纸盘单元(选购件)</w:t>
            </w:r>
          </w:p>
        </w:tc>
      </w:tr>
      <w:tr>
        <w:trPr>
          <w:trHeight w:val="500" w:hRule="atLeast"/>
        </w:trPr>
        <w:tc>
          <w:tcPr>
            <w:tcW w:w="1034" w:type="dxa"/>
            <w:vAlign w:val="top"/>
          </w:tcPr>
          <w:p>
            <w:pPr>
              <w:ind w:left="815"/>
              <w:spacing w:before="157"/>
              <w:rPr>
                <w:rFonts w:ascii="SimSun" w:hAnsi="SimSun" w:eastAsia="SimSun" w:cs="SimSun"/>
                <w:sz w:val="24"/>
                <w:szCs w:val="24"/>
              </w:rPr>
            </w:pPr>
            <w:r>
              <w:rPr>
                <w:rFonts w:ascii="SimSun" w:hAnsi="SimSun" w:eastAsia="SimSun" w:cs="SimSun"/>
                <w:sz w:val="24"/>
                <w:szCs w:val="24"/>
              </w:rPr>
              <w:t>6</w:t>
            </w:r>
          </w:p>
        </w:tc>
        <w:tc>
          <w:tcPr>
            <w:tcW w:w="1698" w:type="dxa"/>
            <w:vAlign w:val="top"/>
          </w:tcPr>
          <w:p>
            <w:pPr>
              <w:ind w:left="71"/>
              <w:spacing w:before="139" w:line="224" w:lineRule="auto"/>
              <w:rPr>
                <w:rFonts w:ascii="SimSun" w:hAnsi="SimSun" w:eastAsia="SimSun" w:cs="SimSun"/>
                <w:sz w:val="24"/>
                <w:szCs w:val="24"/>
              </w:rPr>
            </w:pPr>
            <w:r>
              <w:rPr>
                <w:rFonts w:ascii="SimSun" w:hAnsi="SimSun" w:eastAsia="SimSun" w:cs="SimSun"/>
                <w:sz w:val="24"/>
                <w:szCs w:val="24"/>
                <w:spacing w:val="-7"/>
              </w:rPr>
              <w:t>纸</w:t>
            </w:r>
            <w:r>
              <w:rPr>
                <w:rFonts w:ascii="SimSun" w:hAnsi="SimSun" w:eastAsia="SimSun" w:cs="SimSun"/>
                <w:sz w:val="24"/>
                <w:szCs w:val="24"/>
                <w:spacing w:val="-18"/>
              </w:rPr>
              <w:t xml:space="preserve"> </w:t>
            </w:r>
            <w:r>
              <w:rPr>
                <w:rFonts w:ascii="SimSun" w:hAnsi="SimSun" w:eastAsia="SimSun" w:cs="SimSun"/>
                <w:sz w:val="24"/>
                <w:szCs w:val="24"/>
                <w:spacing w:val="-7"/>
              </w:rPr>
              <w:t>盘</w:t>
            </w:r>
            <w:r>
              <w:rPr>
                <w:rFonts w:ascii="SimSun" w:hAnsi="SimSun" w:eastAsia="SimSun" w:cs="SimSun"/>
                <w:sz w:val="24"/>
                <w:szCs w:val="24"/>
                <w:spacing w:val="-13"/>
              </w:rPr>
              <w:t xml:space="preserve"> </w:t>
            </w:r>
            <w:r>
              <w:rPr>
                <w:rFonts w:ascii="SimSun" w:hAnsi="SimSun" w:eastAsia="SimSun" w:cs="SimSun"/>
                <w:sz w:val="24"/>
                <w:szCs w:val="24"/>
                <w:spacing w:val="-7"/>
              </w:rPr>
              <w:t>5</w:t>
            </w:r>
          </w:p>
        </w:tc>
        <w:tc>
          <w:tcPr>
            <w:tcW w:w="6538" w:type="dxa"/>
            <w:vAlign w:val="top"/>
          </w:tcPr>
          <w:p>
            <w:pPr>
              <w:ind w:left="133"/>
              <w:spacing w:before="134" w:line="219" w:lineRule="auto"/>
              <w:rPr>
                <w:rFonts w:ascii="SimSun" w:hAnsi="SimSun" w:eastAsia="SimSun" w:cs="SimSun"/>
                <w:sz w:val="24"/>
                <w:szCs w:val="24"/>
              </w:rPr>
            </w:pPr>
            <w:r>
              <w:rPr>
                <w:rFonts w:ascii="SimSun" w:hAnsi="SimSun" w:eastAsia="SimSun" w:cs="SimSun"/>
                <w:sz w:val="24"/>
                <w:szCs w:val="24"/>
              </w:rPr>
              <w:t>LCT</w:t>
            </w:r>
            <w:r>
              <w:rPr>
                <w:rFonts w:ascii="SimSun" w:hAnsi="SimSun" w:eastAsia="SimSun" w:cs="SimSun"/>
                <w:sz w:val="24"/>
                <w:szCs w:val="24"/>
                <w:spacing w:val="10"/>
              </w:rPr>
              <w:t>(选购件)</w:t>
            </w:r>
          </w:p>
        </w:tc>
      </w:tr>
      <w:tr>
        <w:trPr>
          <w:trHeight w:val="519" w:hRule="atLeast"/>
        </w:trPr>
        <w:tc>
          <w:tcPr>
            <w:tcW w:w="1034" w:type="dxa"/>
            <w:vAlign w:val="top"/>
          </w:tcPr>
          <w:p>
            <w:pPr>
              <w:ind w:left="815"/>
              <w:spacing w:before="167"/>
              <w:rPr>
                <w:rFonts w:ascii="SimSun" w:hAnsi="SimSun" w:eastAsia="SimSun" w:cs="SimSun"/>
                <w:sz w:val="24"/>
                <w:szCs w:val="24"/>
              </w:rPr>
            </w:pPr>
            <w:r>
              <w:rPr>
                <w:rFonts w:ascii="SimSun" w:hAnsi="SimSun" w:eastAsia="SimSun" w:cs="SimSun"/>
                <w:sz w:val="24"/>
                <w:szCs w:val="24"/>
              </w:rPr>
              <w:t>7</w:t>
            </w:r>
          </w:p>
        </w:tc>
        <w:tc>
          <w:tcPr>
            <w:tcW w:w="1698" w:type="dxa"/>
            <w:vAlign w:val="top"/>
          </w:tcPr>
          <w:p>
            <w:pPr>
              <w:ind w:left="71"/>
              <w:spacing w:before="148" w:line="224" w:lineRule="auto"/>
              <w:rPr>
                <w:rFonts w:ascii="SimSun" w:hAnsi="SimSun" w:eastAsia="SimSun" w:cs="SimSun"/>
                <w:sz w:val="24"/>
                <w:szCs w:val="24"/>
              </w:rPr>
            </w:pPr>
            <w:r>
              <w:rPr>
                <w:rFonts w:ascii="SimSun" w:hAnsi="SimSun" w:eastAsia="SimSun" w:cs="SimSun"/>
                <w:sz w:val="24"/>
                <w:szCs w:val="24"/>
                <w:spacing w:val="-7"/>
              </w:rPr>
              <w:t>纸</w:t>
            </w:r>
            <w:r>
              <w:rPr>
                <w:rFonts w:ascii="SimSun" w:hAnsi="SimSun" w:eastAsia="SimSun" w:cs="SimSun"/>
                <w:sz w:val="24"/>
                <w:szCs w:val="24"/>
                <w:spacing w:val="-19"/>
              </w:rPr>
              <w:t xml:space="preserve"> </w:t>
            </w:r>
            <w:r>
              <w:rPr>
                <w:rFonts w:ascii="SimSun" w:hAnsi="SimSun" w:eastAsia="SimSun" w:cs="SimSun"/>
                <w:sz w:val="24"/>
                <w:szCs w:val="24"/>
                <w:spacing w:val="-7"/>
              </w:rPr>
              <w:t>盘</w:t>
            </w:r>
            <w:r>
              <w:rPr>
                <w:rFonts w:ascii="SimSun" w:hAnsi="SimSun" w:eastAsia="SimSun" w:cs="SimSun"/>
                <w:sz w:val="24"/>
                <w:szCs w:val="24"/>
                <w:spacing w:val="-17"/>
              </w:rPr>
              <w:t xml:space="preserve"> </w:t>
            </w:r>
            <w:r>
              <w:rPr>
                <w:rFonts w:ascii="SimSun" w:hAnsi="SimSun" w:eastAsia="SimSun" w:cs="SimSun"/>
                <w:sz w:val="24"/>
                <w:szCs w:val="24"/>
                <w:spacing w:val="-7"/>
              </w:rPr>
              <w:t>6</w:t>
            </w:r>
          </w:p>
        </w:tc>
        <w:tc>
          <w:tcPr>
            <w:tcW w:w="6538" w:type="dxa"/>
            <w:vAlign w:val="top"/>
          </w:tcPr>
          <w:p>
            <w:pPr>
              <w:ind w:left="133"/>
              <w:spacing w:before="144" w:line="219" w:lineRule="auto"/>
              <w:rPr>
                <w:rFonts w:ascii="SimSun" w:hAnsi="SimSun" w:eastAsia="SimSun" w:cs="SimSun"/>
                <w:sz w:val="24"/>
                <w:szCs w:val="24"/>
              </w:rPr>
            </w:pPr>
            <w:r>
              <w:rPr>
                <w:rFonts w:ascii="SimSun" w:hAnsi="SimSun" w:eastAsia="SimSun" w:cs="SimSun"/>
                <w:sz w:val="24"/>
                <w:szCs w:val="24"/>
              </w:rPr>
              <w:t>目前未使用。</w:t>
            </w:r>
          </w:p>
        </w:tc>
      </w:tr>
      <w:tr>
        <w:trPr>
          <w:trHeight w:val="500" w:hRule="atLeast"/>
        </w:trPr>
        <w:tc>
          <w:tcPr>
            <w:tcW w:w="1034" w:type="dxa"/>
            <w:vAlign w:val="top"/>
          </w:tcPr>
          <w:p>
            <w:pPr>
              <w:ind w:left="815"/>
              <w:spacing w:before="158"/>
              <w:rPr>
                <w:rFonts w:ascii="SimSun" w:hAnsi="SimSun" w:eastAsia="SimSun" w:cs="SimSun"/>
                <w:sz w:val="24"/>
                <w:szCs w:val="24"/>
              </w:rPr>
            </w:pPr>
            <w:r>
              <w:rPr>
                <w:rFonts w:ascii="SimSun" w:hAnsi="SimSun" w:eastAsia="SimSun" w:cs="SimSun"/>
                <w:sz w:val="24"/>
                <w:szCs w:val="24"/>
              </w:rPr>
              <w:t>8</w:t>
            </w:r>
          </w:p>
        </w:tc>
        <w:tc>
          <w:tcPr>
            <w:tcW w:w="1698" w:type="dxa"/>
            <w:vAlign w:val="top"/>
          </w:tcPr>
          <w:p>
            <w:pPr>
              <w:ind w:left="71"/>
              <w:spacing w:before="139" w:line="224" w:lineRule="auto"/>
              <w:rPr>
                <w:rFonts w:ascii="SimSun" w:hAnsi="SimSun" w:eastAsia="SimSun" w:cs="SimSun"/>
                <w:sz w:val="24"/>
                <w:szCs w:val="24"/>
              </w:rPr>
            </w:pPr>
            <w:r>
              <w:rPr>
                <w:rFonts w:ascii="SimSun" w:hAnsi="SimSun" w:eastAsia="SimSun" w:cs="SimSun"/>
                <w:sz w:val="24"/>
                <w:szCs w:val="24"/>
                <w:spacing w:val="-7"/>
              </w:rPr>
              <w:t>纸</w:t>
            </w:r>
            <w:r>
              <w:rPr>
                <w:rFonts w:ascii="SimSun" w:hAnsi="SimSun" w:eastAsia="SimSun" w:cs="SimSun"/>
                <w:sz w:val="24"/>
                <w:szCs w:val="24"/>
                <w:spacing w:val="-18"/>
              </w:rPr>
              <w:t xml:space="preserve"> </w:t>
            </w:r>
            <w:r>
              <w:rPr>
                <w:rFonts w:ascii="SimSun" w:hAnsi="SimSun" w:eastAsia="SimSun" w:cs="SimSun"/>
                <w:sz w:val="24"/>
                <w:szCs w:val="24"/>
                <w:spacing w:val="-7"/>
              </w:rPr>
              <w:t>盘</w:t>
            </w:r>
            <w:r>
              <w:rPr>
                <w:rFonts w:ascii="SimSun" w:hAnsi="SimSun" w:eastAsia="SimSun" w:cs="SimSun"/>
                <w:sz w:val="24"/>
                <w:szCs w:val="24"/>
                <w:spacing w:val="-13"/>
              </w:rPr>
              <w:t xml:space="preserve"> </w:t>
            </w:r>
            <w:r>
              <w:rPr>
                <w:rFonts w:ascii="SimSun" w:hAnsi="SimSun" w:eastAsia="SimSun" w:cs="SimSun"/>
                <w:sz w:val="24"/>
                <w:szCs w:val="24"/>
                <w:spacing w:val="-7"/>
              </w:rPr>
              <w:t>7</w:t>
            </w:r>
          </w:p>
        </w:tc>
        <w:tc>
          <w:tcPr>
            <w:tcW w:w="6538" w:type="dxa"/>
            <w:vAlign w:val="top"/>
          </w:tcPr>
          <w:p>
            <w:pPr>
              <w:ind w:left="133"/>
              <w:spacing w:before="135" w:line="219" w:lineRule="auto"/>
              <w:rPr>
                <w:rFonts w:ascii="SimSun" w:hAnsi="SimSun" w:eastAsia="SimSun" w:cs="SimSun"/>
                <w:sz w:val="24"/>
                <w:szCs w:val="24"/>
              </w:rPr>
            </w:pPr>
            <w:r>
              <w:rPr>
                <w:rFonts w:ascii="SimSun" w:hAnsi="SimSun" w:eastAsia="SimSun" w:cs="SimSun"/>
                <w:sz w:val="24"/>
                <w:szCs w:val="24"/>
              </w:rPr>
              <w:t>目前未使用。</w:t>
            </w:r>
          </w:p>
        </w:tc>
      </w:tr>
      <w:tr>
        <w:trPr>
          <w:trHeight w:val="519" w:hRule="atLeast"/>
        </w:trPr>
        <w:tc>
          <w:tcPr>
            <w:tcW w:w="1034" w:type="dxa"/>
            <w:vAlign w:val="top"/>
          </w:tcPr>
          <w:p>
            <w:pPr>
              <w:ind w:left="815"/>
              <w:spacing w:before="168"/>
              <w:rPr>
                <w:rFonts w:ascii="SimSun" w:hAnsi="SimSun" w:eastAsia="SimSun" w:cs="SimSun"/>
                <w:sz w:val="24"/>
                <w:szCs w:val="24"/>
              </w:rPr>
            </w:pPr>
            <w:r>
              <w:rPr>
                <w:rFonts w:ascii="SimSun" w:hAnsi="SimSun" w:eastAsia="SimSun" w:cs="SimSun"/>
                <w:sz w:val="24"/>
                <w:szCs w:val="24"/>
              </w:rPr>
              <w:t>9</w:t>
            </w:r>
          </w:p>
        </w:tc>
        <w:tc>
          <w:tcPr>
            <w:tcW w:w="1698" w:type="dxa"/>
            <w:vAlign w:val="top"/>
          </w:tcPr>
          <w:p>
            <w:pPr>
              <w:ind w:left="71"/>
              <w:spacing w:before="149" w:line="224" w:lineRule="auto"/>
              <w:rPr>
                <w:rFonts w:ascii="SimSun" w:hAnsi="SimSun" w:eastAsia="SimSun" w:cs="SimSun"/>
                <w:sz w:val="24"/>
                <w:szCs w:val="24"/>
              </w:rPr>
            </w:pPr>
            <w:r>
              <w:rPr>
                <w:rFonts w:ascii="SimSun" w:hAnsi="SimSun" w:eastAsia="SimSun" w:cs="SimSun"/>
                <w:sz w:val="24"/>
                <w:szCs w:val="24"/>
                <w:spacing w:val="-7"/>
              </w:rPr>
              <w:t>纸</w:t>
            </w:r>
            <w:r>
              <w:rPr>
                <w:rFonts w:ascii="SimSun" w:hAnsi="SimSun" w:eastAsia="SimSun" w:cs="SimSun"/>
                <w:sz w:val="24"/>
                <w:szCs w:val="24"/>
                <w:spacing w:val="-18"/>
              </w:rPr>
              <w:t xml:space="preserve"> </w:t>
            </w:r>
            <w:r>
              <w:rPr>
                <w:rFonts w:ascii="SimSun" w:hAnsi="SimSun" w:eastAsia="SimSun" w:cs="SimSun"/>
                <w:sz w:val="24"/>
                <w:szCs w:val="24"/>
                <w:spacing w:val="-7"/>
              </w:rPr>
              <w:t>盘</w:t>
            </w:r>
            <w:r>
              <w:rPr>
                <w:rFonts w:ascii="SimSun" w:hAnsi="SimSun" w:eastAsia="SimSun" w:cs="SimSun"/>
                <w:sz w:val="24"/>
                <w:szCs w:val="24"/>
                <w:spacing w:val="-17"/>
              </w:rPr>
              <w:t xml:space="preserve"> </w:t>
            </w:r>
            <w:r>
              <w:rPr>
                <w:rFonts w:ascii="SimSun" w:hAnsi="SimSun" w:eastAsia="SimSun" w:cs="SimSun"/>
                <w:sz w:val="24"/>
                <w:szCs w:val="24"/>
                <w:spacing w:val="-7"/>
              </w:rPr>
              <w:t>8</w:t>
            </w:r>
          </w:p>
        </w:tc>
        <w:tc>
          <w:tcPr>
            <w:tcW w:w="6538" w:type="dxa"/>
            <w:vAlign w:val="top"/>
          </w:tcPr>
          <w:p>
            <w:pPr>
              <w:ind w:left="133"/>
              <w:spacing w:before="145" w:line="219" w:lineRule="auto"/>
              <w:rPr>
                <w:rFonts w:ascii="SimSun" w:hAnsi="SimSun" w:eastAsia="SimSun" w:cs="SimSun"/>
                <w:sz w:val="24"/>
                <w:szCs w:val="24"/>
              </w:rPr>
            </w:pPr>
            <w:r>
              <w:rPr>
                <w:rFonts w:ascii="SimSun" w:hAnsi="SimSun" w:eastAsia="SimSun" w:cs="SimSun"/>
                <w:sz w:val="24"/>
                <w:szCs w:val="24"/>
              </w:rPr>
              <w:t>目前未使用。</w:t>
            </w:r>
          </w:p>
        </w:tc>
      </w:tr>
      <w:tr>
        <w:trPr>
          <w:trHeight w:val="500" w:hRule="atLeast"/>
        </w:trPr>
        <w:tc>
          <w:tcPr>
            <w:tcW w:w="1034" w:type="dxa"/>
            <w:vAlign w:val="top"/>
          </w:tcPr>
          <w:p>
            <w:pPr>
              <w:ind w:left="695"/>
              <w:spacing w:before="159"/>
              <w:rPr>
                <w:rFonts w:ascii="SimSun" w:hAnsi="SimSun" w:eastAsia="SimSun" w:cs="SimSun"/>
                <w:sz w:val="24"/>
                <w:szCs w:val="24"/>
              </w:rPr>
            </w:pPr>
            <w:r>
              <w:rPr>
                <w:rFonts w:ascii="SimSun" w:hAnsi="SimSun" w:eastAsia="SimSun" w:cs="SimSun"/>
                <w:sz w:val="24"/>
                <w:szCs w:val="24"/>
                <w:spacing w:val="-7"/>
              </w:rPr>
              <w:t>10</w:t>
            </w:r>
          </w:p>
        </w:tc>
        <w:tc>
          <w:tcPr>
            <w:tcW w:w="1698" w:type="dxa"/>
            <w:vAlign w:val="top"/>
          </w:tcPr>
          <w:p>
            <w:pPr>
              <w:ind w:left="71"/>
              <w:spacing w:before="140" w:line="224" w:lineRule="auto"/>
              <w:rPr>
                <w:rFonts w:ascii="SimSun" w:hAnsi="SimSun" w:eastAsia="SimSun" w:cs="SimSun"/>
                <w:sz w:val="24"/>
                <w:szCs w:val="24"/>
              </w:rPr>
            </w:pPr>
            <w:r>
              <w:rPr>
                <w:rFonts w:ascii="SimSun" w:hAnsi="SimSun" w:eastAsia="SimSun" w:cs="SimSun"/>
                <w:sz w:val="24"/>
                <w:szCs w:val="24"/>
                <w:spacing w:val="-7"/>
              </w:rPr>
              <w:t>纸</w:t>
            </w:r>
            <w:r>
              <w:rPr>
                <w:rFonts w:ascii="SimSun" w:hAnsi="SimSun" w:eastAsia="SimSun" w:cs="SimSun"/>
                <w:sz w:val="24"/>
                <w:szCs w:val="24"/>
                <w:spacing w:val="-19"/>
              </w:rPr>
              <w:t xml:space="preserve"> </w:t>
            </w:r>
            <w:r>
              <w:rPr>
                <w:rFonts w:ascii="SimSun" w:hAnsi="SimSun" w:eastAsia="SimSun" w:cs="SimSun"/>
                <w:sz w:val="24"/>
                <w:szCs w:val="24"/>
                <w:spacing w:val="-7"/>
              </w:rPr>
              <w:t>盘</w:t>
            </w:r>
            <w:r>
              <w:rPr>
                <w:rFonts w:ascii="SimSun" w:hAnsi="SimSun" w:eastAsia="SimSun" w:cs="SimSun"/>
                <w:sz w:val="24"/>
                <w:szCs w:val="24"/>
                <w:spacing w:val="-18"/>
              </w:rPr>
              <w:t xml:space="preserve"> </w:t>
            </w:r>
            <w:r>
              <w:rPr>
                <w:rFonts w:ascii="SimSun" w:hAnsi="SimSun" w:eastAsia="SimSun" w:cs="SimSun"/>
                <w:sz w:val="24"/>
                <w:szCs w:val="24"/>
                <w:spacing w:val="-7"/>
              </w:rPr>
              <w:t>9</w:t>
            </w:r>
          </w:p>
        </w:tc>
        <w:tc>
          <w:tcPr>
            <w:tcW w:w="6538" w:type="dxa"/>
            <w:vAlign w:val="top"/>
          </w:tcPr>
          <w:p>
            <w:pPr>
              <w:ind w:left="133"/>
              <w:spacing w:before="136" w:line="219" w:lineRule="auto"/>
              <w:rPr>
                <w:rFonts w:ascii="SimSun" w:hAnsi="SimSun" w:eastAsia="SimSun" w:cs="SimSun"/>
                <w:sz w:val="24"/>
                <w:szCs w:val="24"/>
              </w:rPr>
            </w:pPr>
            <w:r>
              <w:rPr>
                <w:rFonts w:ascii="SimSun" w:hAnsi="SimSun" w:eastAsia="SimSun" w:cs="SimSun"/>
                <w:sz w:val="24"/>
                <w:szCs w:val="24"/>
              </w:rPr>
              <w:t>目前未使用。</w:t>
            </w:r>
          </w:p>
        </w:tc>
      </w:tr>
      <w:tr>
        <w:trPr>
          <w:trHeight w:val="519" w:hRule="atLeast"/>
        </w:trPr>
        <w:tc>
          <w:tcPr>
            <w:tcW w:w="1034" w:type="dxa"/>
            <w:vAlign w:val="top"/>
          </w:tcPr>
          <w:p>
            <w:pPr>
              <w:ind w:left="695"/>
              <w:spacing w:before="169" w:line="241" w:lineRule="auto"/>
              <w:rPr>
                <w:rFonts w:ascii="SimSun" w:hAnsi="SimSun" w:eastAsia="SimSun" w:cs="SimSun"/>
                <w:sz w:val="24"/>
                <w:szCs w:val="24"/>
              </w:rPr>
            </w:pPr>
            <w:r>
              <w:rPr>
                <w:rFonts w:ascii="SimSun" w:hAnsi="SimSun" w:eastAsia="SimSun" w:cs="SimSun"/>
                <w:sz w:val="24"/>
                <w:szCs w:val="24"/>
                <w:spacing w:val="-7"/>
              </w:rPr>
              <w:t>11</w:t>
            </w:r>
          </w:p>
        </w:tc>
        <w:tc>
          <w:tcPr>
            <w:tcW w:w="1698" w:type="dxa"/>
            <w:vAlign w:val="top"/>
          </w:tcPr>
          <w:p>
            <w:pPr>
              <w:ind w:left="71"/>
              <w:spacing w:before="150" w:line="224" w:lineRule="auto"/>
              <w:rPr>
                <w:rFonts w:ascii="SimSun" w:hAnsi="SimSun" w:eastAsia="SimSun" w:cs="SimSun"/>
                <w:sz w:val="24"/>
                <w:szCs w:val="24"/>
              </w:rPr>
            </w:pPr>
            <w:r>
              <w:rPr>
                <w:rFonts w:ascii="SimSun" w:hAnsi="SimSun" w:eastAsia="SimSun" w:cs="SimSun"/>
                <w:sz w:val="24"/>
                <w:szCs w:val="24"/>
                <w:spacing w:val="3"/>
              </w:rPr>
              <w:t>纸盘10</w:t>
            </w:r>
          </w:p>
        </w:tc>
        <w:tc>
          <w:tcPr>
            <w:tcW w:w="6538" w:type="dxa"/>
            <w:vAlign w:val="top"/>
          </w:tcPr>
          <w:p>
            <w:pPr>
              <w:ind w:left="133"/>
              <w:spacing w:before="146" w:line="219" w:lineRule="auto"/>
              <w:rPr>
                <w:rFonts w:ascii="SimSun" w:hAnsi="SimSun" w:eastAsia="SimSun" w:cs="SimSun"/>
                <w:sz w:val="24"/>
                <w:szCs w:val="24"/>
              </w:rPr>
            </w:pPr>
            <w:r>
              <w:rPr>
                <w:rFonts w:ascii="SimSun" w:hAnsi="SimSun" w:eastAsia="SimSun" w:cs="SimSun"/>
                <w:sz w:val="24"/>
                <w:szCs w:val="24"/>
              </w:rPr>
              <w:t>目前未使用。</w:t>
            </w:r>
          </w:p>
        </w:tc>
      </w:tr>
      <w:tr>
        <w:trPr>
          <w:trHeight w:val="499" w:hRule="atLeast"/>
        </w:trPr>
        <w:tc>
          <w:tcPr>
            <w:tcW w:w="1034" w:type="dxa"/>
            <w:vAlign w:val="top"/>
          </w:tcPr>
          <w:p>
            <w:pPr>
              <w:ind w:left="695"/>
              <w:spacing w:before="160" w:line="241" w:lineRule="auto"/>
              <w:rPr>
                <w:rFonts w:ascii="SimSun" w:hAnsi="SimSun" w:eastAsia="SimSun" w:cs="SimSun"/>
                <w:sz w:val="24"/>
                <w:szCs w:val="24"/>
              </w:rPr>
            </w:pPr>
            <w:r>
              <w:rPr>
                <w:rFonts w:ascii="SimSun" w:hAnsi="SimSun" w:eastAsia="SimSun" w:cs="SimSun"/>
                <w:sz w:val="24"/>
                <w:szCs w:val="24"/>
                <w:spacing w:val="-7"/>
              </w:rPr>
              <w:t>12</w:t>
            </w:r>
          </w:p>
        </w:tc>
        <w:tc>
          <w:tcPr>
            <w:tcW w:w="1698" w:type="dxa"/>
            <w:vAlign w:val="top"/>
          </w:tcPr>
          <w:p>
            <w:pPr>
              <w:ind w:left="71"/>
              <w:spacing w:before="141" w:line="224" w:lineRule="auto"/>
              <w:rPr>
                <w:rFonts w:ascii="SimSun" w:hAnsi="SimSun" w:eastAsia="SimSun" w:cs="SimSun"/>
                <w:sz w:val="24"/>
                <w:szCs w:val="24"/>
              </w:rPr>
            </w:pPr>
            <w:r>
              <w:rPr>
                <w:rFonts w:ascii="SimSun" w:hAnsi="SimSun" w:eastAsia="SimSun" w:cs="SimSun"/>
                <w:sz w:val="24"/>
                <w:szCs w:val="24"/>
                <w:spacing w:val="6"/>
              </w:rPr>
              <w:t>纸盘11</w:t>
            </w:r>
          </w:p>
        </w:tc>
        <w:tc>
          <w:tcPr>
            <w:tcW w:w="6538" w:type="dxa"/>
            <w:vAlign w:val="top"/>
          </w:tcPr>
          <w:p>
            <w:pPr>
              <w:ind w:left="133"/>
              <w:spacing w:before="137" w:line="219" w:lineRule="auto"/>
              <w:rPr>
                <w:rFonts w:ascii="SimSun" w:hAnsi="SimSun" w:eastAsia="SimSun" w:cs="SimSun"/>
                <w:sz w:val="24"/>
                <w:szCs w:val="24"/>
              </w:rPr>
            </w:pPr>
            <w:r>
              <w:rPr>
                <w:rFonts w:ascii="SimSun" w:hAnsi="SimSun" w:eastAsia="SimSun" w:cs="SimSun"/>
                <w:sz w:val="24"/>
                <w:szCs w:val="24"/>
              </w:rPr>
              <w:t>目前未使用。</w:t>
            </w:r>
          </w:p>
        </w:tc>
      </w:tr>
      <w:tr>
        <w:trPr>
          <w:trHeight w:val="520" w:hRule="atLeast"/>
        </w:trPr>
        <w:tc>
          <w:tcPr>
            <w:tcW w:w="1034" w:type="dxa"/>
            <w:vAlign w:val="top"/>
          </w:tcPr>
          <w:p>
            <w:pPr>
              <w:ind w:left="695"/>
              <w:spacing w:before="171"/>
              <w:rPr>
                <w:rFonts w:ascii="SimSun" w:hAnsi="SimSun" w:eastAsia="SimSun" w:cs="SimSun"/>
                <w:sz w:val="24"/>
                <w:szCs w:val="24"/>
              </w:rPr>
            </w:pPr>
            <w:r>
              <w:rPr>
                <w:rFonts w:ascii="SimSun" w:hAnsi="SimSun" w:eastAsia="SimSun" w:cs="SimSun"/>
                <w:sz w:val="24"/>
                <w:szCs w:val="24"/>
                <w:spacing w:val="-7"/>
              </w:rPr>
              <w:t>13</w:t>
            </w:r>
          </w:p>
        </w:tc>
        <w:tc>
          <w:tcPr>
            <w:tcW w:w="1698" w:type="dxa"/>
            <w:vAlign w:val="top"/>
          </w:tcPr>
          <w:p>
            <w:pPr>
              <w:ind w:left="71"/>
              <w:spacing w:before="153" w:line="224" w:lineRule="auto"/>
              <w:rPr>
                <w:rFonts w:ascii="SimSun" w:hAnsi="SimSun" w:eastAsia="SimSun" w:cs="SimSun"/>
                <w:sz w:val="24"/>
                <w:szCs w:val="24"/>
              </w:rPr>
            </w:pPr>
            <w:r>
              <w:rPr>
                <w:rFonts w:ascii="SimSun" w:hAnsi="SimSun" w:eastAsia="SimSun" w:cs="SimSun"/>
                <w:sz w:val="24"/>
                <w:szCs w:val="24"/>
                <w:spacing w:val="3"/>
              </w:rPr>
              <w:t>纸盘12</w:t>
            </w:r>
          </w:p>
        </w:tc>
        <w:tc>
          <w:tcPr>
            <w:tcW w:w="6538" w:type="dxa"/>
            <w:vAlign w:val="top"/>
          </w:tcPr>
          <w:p>
            <w:pPr>
              <w:ind w:left="133"/>
              <w:spacing w:before="148" w:line="219" w:lineRule="auto"/>
              <w:rPr>
                <w:rFonts w:ascii="SimSun" w:hAnsi="SimSun" w:eastAsia="SimSun" w:cs="SimSun"/>
                <w:sz w:val="24"/>
                <w:szCs w:val="24"/>
              </w:rPr>
            </w:pPr>
            <w:r>
              <w:rPr>
                <w:rFonts w:ascii="SimSun" w:hAnsi="SimSun" w:eastAsia="SimSun" w:cs="SimSun"/>
                <w:sz w:val="24"/>
                <w:szCs w:val="24"/>
              </w:rPr>
              <w:t>目前未使用。</w:t>
            </w:r>
          </w:p>
        </w:tc>
      </w:tr>
      <w:tr>
        <w:trPr>
          <w:trHeight w:val="499" w:hRule="atLeast"/>
        </w:trPr>
        <w:tc>
          <w:tcPr>
            <w:tcW w:w="1034" w:type="dxa"/>
            <w:vAlign w:val="top"/>
          </w:tcPr>
          <w:p>
            <w:pPr>
              <w:ind w:left="695"/>
              <w:spacing w:before="161" w:line="241" w:lineRule="auto"/>
              <w:rPr>
                <w:rFonts w:ascii="SimSun" w:hAnsi="SimSun" w:eastAsia="SimSun" w:cs="SimSun"/>
                <w:sz w:val="24"/>
                <w:szCs w:val="24"/>
              </w:rPr>
            </w:pPr>
            <w:r>
              <w:rPr>
                <w:rFonts w:ascii="SimSun" w:hAnsi="SimSun" w:eastAsia="SimSun" w:cs="SimSun"/>
                <w:sz w:val="24"/>
                <w:szCs w:val="24"/>
                <w:spacing w:val="-7"/>
              </w:rPr>
              <w:t>14</w:t>
            </w:r>
          </w:p>
        </w:tc>
        <w:tc>
          <w:tcPr>
            <w:tcW w:w="1698" w:type="dxa"/>
            <w:vAlign w:val="top"/>
          </w:tcPr>
          <w:p>
            <w:pPr>
              <w:ind w:left="71"/>
              <w:spacing w:before="143" w:line="224" w:lineRule="auto"/>
              <w:rPr>
                <w:rFonts w:ascii="SimSun" w:hAnsi="SimSun" w:eastAsia="SimSun" w:cs="SimSun"/>
                <w:sz w:val="24"/>
                <w:szCs w:val="24"/>
              </w:rPr>
            </w:pPr>
            <w:r>
              <w:rPr>
                <w:rFonts w:ascii="SimSun" w:hAnsi="SimSun" w:eastAsia="SimSun" w:cs="SimSun"/>
                <w:sz w:val="24"/>
                <w:szCs w:val="24"/>
                <w:spacing w:val="-12"/>
              </w:rPr>
              <w:t>纸</w:t>
            </w:r>
            <w:r>
              <w:rPr>
                <w:rFonts w:ascii="SimSun" w:hAnsi="SimSun" w:eastAsia="SimSun" w:cs="SimSun"/>
                <w:sz w:val="24"/>
                <w:szCs w:val="24"/>
                <w:spacing w:val="-49"/>
              </w:rPr>
              <w:t xml:space="preserve"> </w:t>
            </w:r>
            <w:r>
              <w:rPr>
                <w:rFonts w:ascii="SimSun" w:hAnsi="SimSun" w:eastAsia="SimSun" w:cs="SimSun"/>
                <w:sz w:val="24"/>
                <w:szCs w:val="24"/>
                <w:spacing w:val="-12"/>
              </w:rPr>
              <w:t>盘</w:t>
            </w:r>
            <w:r>
              <w:rPr>
                <w:rFonts w:ascii="SimSun" w:hAnsi="SimSun" w:eastAsia="SimSun" w:cs="SimSun"/>
                <w:sz w:val="24"/>
                <w:szCs w:val="24"/>
                <w:spacing w:val="-31"/>
              </w:rPr>
              <w:t xml:space="preserve"> </w:t>
            </w:r>
            <w:r>
              <w:rPr>
                <w:rFonts w:ascii="SimSun" w:hAnsi="SimSun" w:eastAsia="SimSun" w:cs="SimSun"/>
                <w:sz w:val="24"/>
                <w:szCs w:val="24"/>
                <w:spacing w:val="-12"/>
              </w:rPr>
              <w:t>1</w:t>
            </w:r>
            <w:r>
              <w:rPr>
                <w:rFonts w:ascii="SimSun" w:hAnsi="SimSun" w:eastAsia="SimSun" w:cs="SimSun"/>
                <w:sz w:val="24"/>
                <w:szCs w:val="24"/>
                <w:spacing w:val="-44"/>
              </w:rPr>
              <w:t xml:space="preserve"> </w:t>
            </w:r>
            <w:r>
              <w:rPr>
                <w:rFonts w:ascii="SimSun" w:hAnsi="SimSun" w:eastAsia="SimSun" w:cs="SimSun"/>
                <w:sz w:val="24"/>
                <w:szCs w:val="24"/>
                <w:spacing w:val="-12"/>
              </w:rPr>
              <w:t>3</w:t>
            </w:r>
          </w:p>
        </w:tc>
        <w:tc>
          <w:tcPr>
            <w:tcW w:w="6538" w:type="dxa"/>
            <w:vAlign w:val="top"/>
          </w:tcPr>
          <w:p>
            <w:pPr>
              <w:ind w:left="133"/>
              <w:spacing w:before="138" w:line="219" w:lineRule="auto"/>
              <w:rPr>
                <w:rFonts w:ascii="SimSun" w:hAnsi="SimSun" w:eastAsia="SimSun" w:cs="SimSun"/>
                <w:sz w:val="24"/>
                <w:szCs w:val="24"/>
              </w:rPr>
            </w:pPr>
            <w:r>
              <w:rPr>
                <w:rFonts w:ascii="SimSun" w:hAnsi="SimSun" w:eastAsia="SimSun" w:cs="SimSun"/>
                <w:sz w:val="24"/>
                <w:szCs w:val="24"/>
              </w:rPr>
              <w:t>目前未使用。</w:t>
            </w:r>
          </w:p>
        </w:tc>
      </w:tr>
      <w:tr>
        <w:trPr>
          <w:trHeight w:val="519" w:hRule="atLeast"/>
        </w:trPr>
        <w:tc>
          <w:tcPr>
            <w:tcW w:w="1034" w:type="dxa"/>
            <w:vAlign w:val="top"/>
          </w:tcPr>
          <w:p>
            <w:pPr>
              <w:ind w:left="695"/>
              <w:spacing w:before="172"/>
              <w:rPr>
                <w:rFonts w:ascii="SimSun" w:hAnsi="SimSun" w:eastAsia="SimSun" w:cs="SimSun"/>
                <w:sz w:val="24"/>
                <w:szCs w:val="24"/>
              </w:rPr>
            </w:pPr>
            <w:r>
              <w:rPr>
                <w:rFonts w:ascii="SimSun" w:hAnsi="SimSun" w:eastAsia="SimSun" w:cs="SimSun"/>
                <w:sz w:val="24"/>
                <w:szCs w:val="24"/>
                <w:spacing w:val="-7"/>
              </w:rPr>
              <w:t>15</w:t>
            </w:r>
          </w:p>
        </w:tc>
        <w:tc>
          <w:tcPr>
            <w:tcW w:w="1698" w:type="dxa"/>
            <w:vAlign w:val="top"/>
          </w:tcPr>
          <w:p>
            <w:pPr>
              <w:ind w:left="71"/>
              <w:spacing w:before="154" w:line="224" w:lineRule="auto"/>
              <w:rPr>
                <w:rFonts w:ascii="SimSun" w:hAnsi="SimSun" w:eastAsia="SimSun" w:cs="SimSun"/>
                <w:sz w:val="24"/>
                <w:szCs w:val="24"/>
              </w:rPr>
            </w:pPr>
            <w:r>
              <w:rPr>
                <w:rFonts w:ascii="SimSun" w:hAnsi="SimSun" w:eastAsia="SimSun" w:cs="SimSun"/>
                <w:sz w:val="24"/>
                <w:szCs w:val="24"/>
                <w:spacing w:val="-3"/>
              </w:rPr>
              <w:t>纸盘14</w:t>
            </w:r>
          </w:p>
        </w:tc>
        <w:tc>
          <w:tcPr>
            <w:tcW w:w="6538" w:type="dxa"/>
            <w:vAlign w:val="top"/>
          </w:tcPr>
          <w:p>
            <w:pPr>
              <w:ind w:left="133"/>
              <w:spacing w:before="149" w:line="219" w:lineRule="auto"/>
              <w:rPr>
                <w:rFonts w:ascii="SimSun" w:hAnsi="SimSun" w:eastAsia="SimSun" w:cs="SimSun"/>
                <w:sz w:val="24"/>
                <w:szCs w:val="24"/>
              </w:rPr>
            </w:pPr>
            <w:r>
              <w:rPr>
                <w:rFonts w:ascii="SimSun" w:hAnsi="SimSun" w:eastAsia="SimSun" w:cs="SimSun"/>
                <w:sz w:val="24"/>
                <w:szCs w:val="24"/>
              </w:rPr>
              <w:t>目前未使用。</w:t>
            </w:r>
          </w:p>
        </w:tc>
      </w:tr>
      <w:tr>
        <w:trPr>
          <w:trHeight w:val="505" w:hRule="atLeast"/>
        </w:trPr>
        <w:tc>
          <w:tcPr>
            <w:tcW w:w="1034" w:type="dxa"/>
            <w:vAlign w:val="top"/>
          </w:tcPr>
          <w:p>
            <w:pPr>
              <w:ind w:left="695"/>
              <w:spacing w:before="163"/>
              <w:rPr>
                <w:rFonts w:ascii="SimSun" w:hAnsi="SimSun" w:eastAsia="SimSun" w:cs="SimSun"/>
                <w:sz w:val="24"/>
                <w:szCs w:val="24"/>
              </w:rPr>
            </w:pPr>
            <w:r>
              <w:rPr>
                <w:rFonts w:ascii="SimSun" w:hAnsi="SimSun" w:eastAsia="SimSun" w:cs="SimSun"/>
                <w:sz w:val="24"/>
                <w:szCs w:val="24"/>
                <w:spacing w:val="-7"/>
              </w:rPr>
              <w:t>16</w:t>
            </w:r>
          </w:p>
        </w:tc>
        <w:tc>
          <w:tcPr>
            <w:tcW w:w="1698" w:type="dxa"/>
            <w:vAlign w:val="top"/>
          </w:tcPr>
          <w:p>
            <w:pPr>
              <w:ind w:left="71"/>
              <w:spacing w:before="144" w:line="224" w:lineRule="auto"/>
              <w:rPr>
                <w:rFonts w:ascii="SimSun" w:hAnsi="SimSun" w:eastAsia="SimSun" w:cs="SimSun"/>
                <w:sz w:val="24"/>
                <w:szCs w:val="24"/>
              </w:rPr>
            </w:pPr>
            <w:r>
              <w:rPr>
                <w:rFonts w:ascii="SimSun" w:hAnsi="SimSun" w:eastAsia="SimSun" w:cs="SimSun"/>
                <w:sz w:val="24"/>
                <w:szCs w:val="24"/>
                <w:spacing w:val="3"/>
              </w:rPr>
              <w:t>纸盘15</w:t>
            </w:r>
          </w:p>
        </w:tc>
        <w:tc>
          <w:tcPr>
            <w:tcW w:w="6538" w:type="dxa"/>
            <w:vAlign w:val="top"/>
          </w:tcPr>
          <w:p>
            <w:pPr>
              <w:ind w:left="133"/>
              <w:spacing w:before="140" w:line="219" w:lineRule="auto"/>
              <w:rPr>
                <w:rFonts w:ascii="SimSun" w:hAnsi="SimSun" w:eastAsia="SimSun" w:cs="SimSun"/>
                <w:sz w:val="24"/>
                <w:szCs w:val="24"/>
              </w:rPr>
            </w:pPr>
            <w:r>
              <w:rPr>
                <w:rFonts w:ascii="SimSun" w:hAnsi="SimSun" w:eastAsia="SimSun" w:cs="SimSun"/>
                <w:sz w:val="24"/>
                <w:szCs w:val="24"/>
              </w:rPr>
              <w:t>目前未使用。</w:t>
            </w:r>
          </w:p>
        </w:tc>
      </w:tr>
    </w:tbl>
    <w:p>
      <w:pPr>
        <w:rPr>
          <w:rFonts w:ascii="Arial"/>
          <w:sz w:val="21"/>
        </w:rPr>
      </w:pPr>
      <w:r/>
    </w:p>
    <w:p>
      <w:pPr>
        <w:sectPr>
          <w:headerReference w:type="default" r:id="rId509"/>
          <w:footerReference w:type="default" r:id="rId783"/>
          <w:pgSz w:w="11900" w:h="16840"/>
          <w:pgMar w:top="1437" w:right="1269" w:bottom="795" w:left="9" w:header="1039" w:footer="633" w:gutter="0"/>
        </w:sectPr>
        <w:rPr>
          <w:rFonts w:ascii="Arial" w:hAnsi="Arial" w:eastAsia="Arial" w:cs="Arial"/>
          <w:sz w:val="21"/>
          <w:szCs w:val="21"/>
        </w:rPr>
      </w:pPr>
    </w:p>
    <w:p>
      <w:pPr>
        <w:spacing w:before="57"/>
        <w:rPr/>
      </w:pPr>
      <w:r>
        <w:pict>
          <v:shape id="_x0000_s818" style="position:absolute;margin-left:547.001pt;margin-top:240.997pt;mso-position-vertical-relative:page;mso-position-horizontal-relative:page;width:47pt;height:26.55pt;z-index:254524416;" o:allowincell="f" fillcolor="#6A6B6D" filled="true" stroked="false" type="#_x0000_t202">
            <v:fill on="true"/>
            <v:stroke on="false"/>
            <v:path/>
            <v:imagedata o:title=""/>
            <o:lock v:ext="edit" aspectratio="false"/>
            <v:textbox inset="0mm,0mm,0mm,0mm">
              <w:txbxContent>
                <w:p>
                  <w:pPr>
                    <w:ind w:left="24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57"/>
        <w:rPr/>
      </w:pPr>
      <w:r/>
    </w:p>
    <w:tbl>
      <w:tblPr>
        <w:tblStyle w:val="TableNormal"/>
        <w:tblW w:w="925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54"/>
        <w:gridCol w:w="8196"/>
      </w:tblGrid>
      <w:tr>
        <w:trPr>
          <w:trHeight w:val="514" w:hRule="atLeast"/>
        </w:trPr>
        <w:tc>
          <w:tcPr>
            <w:tcW w:w="1054" w:type="dxa"/>
            <w:vAlign w:val="top"/>
            <w:vMerge w:val="restart"/>
            <w:tcBorders>
              <w:bottom w:val="nil"/>
            </w:tcBorders>
          </w:tcPr>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2"/>
              </w:rPr>
              <w:t>8461</w:t>
            </w:r>
          </w:p>
        </w:tc>
        <w:tc>
          <w:tcPr>
            <w:tcW w:w="8196" w:type="dxa"/>
            <w:vAlign w:val="top"/>
          </w:tcPr>
          <w:p>
            <w:pPr>
              <w:ind w:left="91"/>
              <w:spacing w:before="144" w:line="219" w:lineRule="auto"/>
              <w:rPr>
                <w:rFonts w:ascii="SimSun" w:hAnsi="SimSun" w:eastAsia="SimSun" w:cs="SimSun"/>
                <w:sz w:val="24"/>
                <w:szCs w:val="24"/>
              </w:rPr>
            </w:pPr>
            <w:r>
              <w:rPr>
                <w:rFonts w:ascii="SimSun" w:hAnsi="SimSun" w:eastAsia="SimSun" w:cs="SimSun"/>
                <w:sz w:val="24"/>
                <w:szCs w:val="24"/>
                <w:spacing w:val="1"/>
              </w:rPr>
              <w:t>总计：打印页面/纸张类型</w:t>
            </w:r>
          </w:p>
        </w:tc>
      </w:tr>
      <w:tr>
        <w:trPr>
          <w:trHeight w:val="2438" w:hRule="atLeast"/>
        </w:trPr>
        <w:tc>
          <w:tcPr>
            <w:tcW w:w="1054" w:type="dxa"/>
            <w:vAlign w:val="top"/>
            <w:vMerge w:val="continue"/>
            <w:tcBorders>
              <w:top w:val="nil"/>
            </w:tcBorders>
          </w:tcPr>
          <w:p>
            <w:pPr>
              <w:rPr>
                <w:rFonts w:ascii="Arial"/>
                <w:sz w:val="21"/>
              </w:rPr>
            </w:pPr>
            <w:r/>
          </w:p>
        </w:tc>
        <w:tc>
          <w:tcPr>
            <w:tcW w:w="8196" w:type="dxa"/>
            <w:vAlign w:val="top"/>
          </w:tcPr>
          <w:p>
            <w:pPr>
              <w:ind w:left="91"/>
              <w:spacing w:before="187" w:line="224" w:lineRule="auto"/>
              <w:rPr>
                <w:rFonts w:ascii="SimSun" w:hAnsi="SimSun" w:eastAsia="SimSun" w:cs="SimSun"/>
                <w:sz w:val="24"/>
                <w:szCs w:val="24"/>
              </w:rPr>
            </w:pPr>
            <w:r>
              <w:rPr>
                <w:rFonts w:ascii="SimSun" w:hAnsi="SimSun" w:eastAsia="SimSun" w:cs="SimSun"/>
                <w:sz w:val="24"/>
                <w:szCs w:val="24"/>
                <w:spacing w:val="3"/>
              </w:rPr>
              <w:t>[0至9999999/0/1]</w:t>
            </w:r>
          </w:p>
          <w:p>
            <w:pPr>
              <w:ind w:left="91"/>
              <w:spacing w:before="91" w:line="219" w:lineRule="auto"/>
              <w:rPr>
                <w:rFonts w:ascii="SimSun" w:hAnsi="SimSun" w:eastAsia="SimSun" w:cs="SimSun"/>
                <w:sz w:val="24"/>
                <w:szCs w:val="24"/>
              </w:rPr>
            </w:pPr>
            <w:r>
              <w:rPr>
                <w:rFonts w:ascii="SimSun" w:hAnsi="SimSun" w:eastAsia="SimSun" w:cs="SimSun"/>
                <w:sz w:val="24"/>
                <w:szCs w:val="24"/>
              </w:rPr>
              <w:t>这些SP按纸张类型计数全部应用程序所打印的页</w:t>
            </w:r>
            <w:r>
              <w:rPr>
                <w:rFonts w:ascii="SimSun" w:hAnsi="SimSun" w:eastAsia="SimSun" w:cs="SimSun"/>
                <w:sz w:val="24"/>
                <w:szCs w:val="24"/>
                <w:spacing w:val="-1"/>
              </w:rPr>
              <w:t>数。</w:t>
            </w:r>
          </w:p>
          <w:p>
            <w:pPr>
              <w:ind w:left="551" w:right="415" w:hanging="240"/>
              <w:spacing w:before="114" w:line="229" w:lineRule="auto"/>
              <w:rPr>
                <w:rFonts w:ascii="SimSun" w:hAnsi="SimSun" w:eastAsia="SimSun" w:cs="SimSun"/>
                <w:sz w:val="24"/>
                <w:szCs w:val="24"/>
              </w:rPr>
            </w:pPr>
            <w:r>
              <w:rPr>
                <w:rFonts w:ascii="SimSun" w:hAnsi="SimSun" w:eastAsia="SimSun" w:cs="SimSun"/>
                <w:sz w:val="24"/>
                <w:szCs w:val="24"/>
                <w:spacing w:val="-1"/>
              </w:rPr>
              <w:t>·这些计数器与PM计数器不同。</w:t>
            </w:r>
            <w:r>
              <w:rPr>
                <w:rFonts w:ascii="SimSun" w:hAnsi="SimSun" w:eastAsia="SimSun" w:cs="SimSun"/>
                <w:sz w:val="24"/>
                <w:szCs w:val="24"/>
                <w:spacing w:val="-62"/>
              </w:rPr>
              <w:t xml:space="preserve"> </w:t>
            </w:r>
            <w:r>
              <w:rPr>
                <w:rFonts w:ascii="SimSun" w:hAnsi="SimSun" w:eastAsia="SimSun" w:cs="SimSun"/>
                <w:sz w:val="24"/>
                <w:szCs w:val="24"/>
                <w:spacing w:val="-1"/>
              </w:rPr>
              <w:t>PM计数器以送纸时限为</w:t>
            </w:r>
            <w:r>
              <w:rPr>
                <w:rFonts w:ascii="SimSun" w:hAnsi="SimSun" w:eastAsia="SimSun" w:cs="SimSun"/>
                <w:sz w:val="24"/>
                <w:szCs w:val="24"/>
                <w:spacing w:val="-2"/>
              </w:rPr>
              <w:t>基础，以精确测</w:t>
            </w:r>
            <w:r>
              <w:rPr>
                <w:rFonts w:ascii="SimSun" w:hAnsi="SimSun" w:eastAsia="SimSun" w:cs="SimSun"/>
                <w:sz w:val="24"/>
                <w:szCs w:val="24"/>
              </w:rPr>
              <w:t xml:space="preserve"> </w:t>
            </w:r>
            <w:r>
              <w:rPr>
                <w:rFonts w:ascii="SimSun" w:hAnsi="SimSun" w:eastAsia="SimSun" w:cs="SimSun"/>
                <w:sz w:val="24"/>
                <w:szCs w:val="24"/>
              </w:rPr>
              <w:t>量送纸辊的使用期限。但这些计数器以输出时限为基础。</w:t>
            </w:r>
          </w:p>
          <w:p>
            <w:pPr>
              <w:ind w:left="331"/>
              <w:spacing w:before="104" w:line="219"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spacing w:val="-82"/>
              </w:rPr>
              <w:t xml:space="preserve"> </w:t>
            </w:r>
            <w:r>
              <w:rPr>
                <w:rFonts w:ascii="SimSun" w:hAnsi="SimSun" w:eastAsia="SimSun" w:cs="SimSun"/>
                <w:sz w:val="24"/>
                <w:szCs w:val="24"/>
                <w:spacing w:val="-2"/>
              </w:rPr>
              <w:t>也计数空白纸张(封面、章节页、隔页)。</w:t>
            </w:r>
          </w:p>
          <w:p>
            <w:pPr>
              <w:ind w:left="351"/>
              <w:spacing w:before="137" w:line="219" w:lineRule="auto"/>
              <w:rPr>
                <w:rFonts w:ascii="SimSun" w:hAnsi="SimSun" w:eastAsia="SimSun" w:cs="SimSun"/>
                <w:sz w:val="24"/>
                <w:szCs w:val="24"/>
              </w:rPr>
            </w:pPr>
            <w:r>
              <w:rPr>
                <w:rFonts w:ascii="SimSun" w:hAnsi="SimSun" w:eastAsia="SimSun" w:cs="SimSun"/>
                <w:sz w:val="24"/>
                <w:szCs w:val="24"/>
              </w:rPr>
              <w:t>·双面打印期间，打印的两面页计为1页，而打印的单面也计为1</w:t>
            </w:r>
            <w:r>
              <w:rPr>
                <w:rFonts w:ascii="SimSun" w:hAnsi="SimSun" w:eastAsia="SimSun" w:cs="SimSun"/>
                <w:sz w:val="24"/>
                <w:szCs w:val="24"/>
                <w:spacing w:val="-1"/>
              </w:rPr>
              <w:t>页。</w:t>
            </w:r>
          </w:p>
        </w:tc>
      </w:tr>
      <w:tr>
        <w:trPr>
          <w:trHeight w:val="510" w:hRule="atLeast"/>
        </w:trPr>
        <w:tc>
          <w:tcPr>
            <w:tcW w:w="1054" w:type="dxa"/>
            <w:vAlign w:val="top"/>
            <w:vMerge w:val="restart"/>
            <w:tcBorders>
              <w:bottom w:val="nil"/>
            </w:tcBorders>
          </w:tcPr>
          <w:p>
            <w:pPr>
              <w:spacing w:line="272" w:lineRule="auto"/>
              <w:rPr>
                <w:rFonts w:ascii="Arial"/>
                <w:sz w:val="21"/>
              </w:rPr>
            </w:pPr>
            <w:r/>
          </w:p>
          <w:p>
            <w:pPr>
              <w:spacing w:line="272"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2"/>
              </w:rPr>
              <w:t>8462</w:t>
            </w:r>
          </w:p>
        </w:tc>
        <w:tc>
          <w:tcPr>
            <w:tcW w:w="8196" w:type="dxa"/>
            <w:vAlign w:val="top"/>
          </w:tcPr>
          <w:p>
            <w:pPr>
              <w:ind w:left="91"/>
              <w:spacing w:before="143" w:line="219" w:lineRule="auto"/>
              <w:rPr>
                <w:rFonts w:ascii="SimSun" w:hAnsi="SimSun" w:eastAsia="SimSun" w:cs="SimSun"/>
                <w:sz w:val="24"/>
                <w:szCs w:val="24"/>
              </w:rPr>
            </w:pPr>
            <w:r>
              <w:rPr>
                <w:rFonts w:ascii="SimSun" w:hAnsi="SimSun" w:eastAsia="SimSun" w:cs="SimSun"/>
                <w:sz w:val="24"/>
                <w:szCs w:val="24"/>
                <w:spacing w:val="1"/>
              </w:rPr>
              <w:t>复印：打印页面/纸张类型</w:t>
            </w:r>
          </w:p>
        </w:tc>
      </w:tr>
      <w:tr>
        <w:trPr>
          <w:trHeight w:val="919" w:hRule="atLeast"/>
        </w:trPr>
        <w:tc>
          <w:tcPr>
            <w:tcW w:w="1054" w:type="dxa"/>
            <w:vAlign w:val="top"/>
            <w:vMerge w:val="continue"/>
            <w:tcBorders>
              <w:top w:val="nil"/>
            </w:tcBorders>
          </w:tcPr>
          <w:p>
            <w:pPr>
              <w:rPr>
                <w:rFonts w:ascii="Arial"/>
                <w:sz w:val="21"/>
              </w:rPr>
            </w:pPr>
            <w:r/>
          </w:p>
        </w:tc>
        <w:tc>
          <w:tcPr>
            <w:tcW w:w="8196" w:type="dxa"/>
            <w:vAlign w:val="top"/>
          </w:tcPr>
          <w:p>
            <w:pPr>
              <w:ind w:left="91"/>
              <w:spacing w:before="159" w:line="224" w:lineRule="auto"/>
              <w:rPr>
                <w:rFonts w:ascii="SimSun" w:hAnsi="SimSun" w:eastAsia="SimSun" w:cs="SimSun"/>
                <w:sz w:val="24"/>
                <w:szCs w:val="24"/>
              </w:rPr>
            </w:pPr>
            <w:r>
              <w:rPr>
                <w:rFonts w:ascii="SimSun" w:hAnsi="SimSun" w:eastAsia="SimSun" w:cs="SimSun"/>
                <w:sz w:val="24"/>
                <w:szCs w:val="24"/>
                <w:spacing w:val="3"/>
              </w:rPr>
              <w:t>[0至9999999/0/1]</w:t>
            </w:r>
          </w:p>
          <w:p>
            <w:pPr>
              <w:ind w:left="91"/>
              <w:spacing w:before="112" w:line="219" w:lineRule="auto"/>
              <w:rPr>
                <w:rFonts w:ascii="SimSun" w:hAnsi="SimSun" w:eastAsia="SimSun" w:cs="SimSun"/>
                <w:sz w:val="24"/>
                <w:szCs w:val="24"/>
              </w:rPr>
            </w:pPr>
            <w:r>
              <w:rPr>
                <w:rFonts w:ascii="SimSun" w:hAnsi="SimSun" w:eastAsia="SimSun" w:cs="SimSun"/>
                <w:sz w:val="24"/>
                <w:szCs w:val="24"/>
              </w:rPr>
              <w:t>这些SP按纸张类型计数复印应用程序所打印的页</w:t>
            </w:r>
            <w:r>
              <w:rPr>
                <w:rFonts w:ascii="SimSun" w:hAnsi="SimSun" w:eastAsia="SimSun" w:cs="SimSun"/>
                <w:sz w:val="24"/>
                <w:szCs w:val="24"/>
                <w:spacing w:val="-1"/>
              </w:rPr>
              <w:t>数。</w:t>
            </w:r>
          </w:p>
        </w:tc>
      </w:tr>
      <w:tr>
        <w:trPr>
          <w:trHeight w:val="499" w:hRule="atLeast"/>
        </w:trPr>
        <w:tc>
          <w:tcPr>
            <w:tcW w:w="1054" w:type="dxa"/>
            <w:vAlign w:val="top"/>
            <w:vMerge w:val="restart"/>
            <w:tcBorders>
              <w:bottom w:val="nil"/>
            </w:tcBorders>
          </w:tcPr>
          <w:p>
            <w:pPr>
              <w:spacing w:line="267" w:lineRule="auto"/>
              <w:rPr>
                <w:rFonts w:ascii="Arial"/>
                <w:sz w:val="21"/>
              </w:rPr>
            </w:pPr>
            <w:r/>
          </w:p>
          <w:p>
            <w:pPr>
              <w:spacing w:line="268"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2"/>
              </w:rPr>
              <w:t>8463</w:t>
            </w:r>
          </w:p>
        </w:tc>
        <w:tc>
          <w:tcPr>
            <w:tcW w:w="8196" w:type="dxa"/>
            <w:vAlign w:val="top"/>
          </w:tcPr>
          <w:p>
            <w:pPr>
              <w:ind w:left="91"/>
              <w:spacing w:before="132" w:line="219" w:lineRule="auto"/>
              <w:rPr>
                <w:rFonts w:ascii="SimSun" w:hAnsi="SimSun" w:eastAsia="SimSun" w:cs="SimSun"/>
                <w:sz w:val="24"/>
                <w:szCs w:val="24"/>
              </w:rPr>
            </w:pPr>
            <w:r>
              <w:rPr>
                <w:rFonts w:ascii="SimSun" w:hAnsi="SimSun" w:eastAsia="SimSun" w:cs="SimSun"/>
                <w:sz w:val="24"/>
                <w:szCs w:val="24"/>
                <w:spacing w:val="1"/>
              </w:rPr>
              <w:t>传真：打印页面/纸张类型</w:t>
            </w:r>
          </w:p>
        </w:tc>
      </w:tr>
      <w:tr>
        <w:trPr>
          <w:trHeight w:val="899" w:hRule="atLeast"/>
        </w:trPr>
        <w:tc>
          <w:tcPr>
            <w:tcW w:w="1054" w:type="dxa"/>
            <w:vAlign w:val="top"/>
            <w:vMerge w:val="continue"/>
            <w:tcBorders>
              <w:top w:val="nil"/>
            </w:tcBorders>
          </w:tcPr>
          <w:p>
            <w:pPr>
              <w:rPr>
                <w:rFonts w:ascii="Arial"/>
                <w:sz w:val="21"/>
              </w:rPr>
            </w:pPr>
            <w:r/>
          </w:p>
        </w:tc>
        <w:tc>
          <w:tcPr>
            <w:tcW w:w="8196" w:type="dxa"/>
            <w:vAlign w:val="top"/>
          </w:tcPr>
          <w:p>
            <w:pPr>
              <w:ind w:left="91"/>
              <w:spacing w:before="161" w:line="224" w:lineRule="auto"/>
              <w:rPr>
                <w:rFonts w:ascii="SimSun" w:hAnsi="SimSun" w:eastAsia="SimSun" w:cs="SimSun"/>
                <w:sz w:val="24"/>
                <w:szCs w:val="24"/>
              </w:rPr>
            </w:pPr>
            <w:r>
              <w:rPr>
                <w:rFonts w:ascii="SimSun" w:hAnsi="SimSun" w:eastAsia="SimSun" w:cs="SimSun"/>
                <w:sz w:val="24"/>
                <w:szCs w:val="24"/>
                <w:spacing w:val="3"/>
              </w:rPr>
              <w:t>[0至9999999/0/1]</w:t>
            </w:r>
          </w:p>
          <w:p>
            <w:pPr>
              <w:ind w:left="91"/>
              <w:spacing w:before="110" w:line="219" w:lineRule="auto"/>
              <w:rPr>
                <w:rFonts w:ascii="SimSun" w:hAnsi="SimSun" w:eastAsia="SimSun" w:cs="SimSun"/>
                <w:sz w:val="24"/>
                <w:szCs w:val="24"/>
              </w:rPr>
            </w:pPr>
            <w:r>
              <w:rPr>
                <w:rFonts w:ascii="SimSun" w:hAnsi="SimSun" w:eastAsia="SimSun" w:cs="SimSun"/>
                <w:sz w:val="24"/>
                <w:szCs w:val="24"/>
              </w:rPr>
              <w:t>这些SP按纸张类型计数传真应用程序所打印的页</w:t>
            </w:r>
            <w:r>
              <w:rPr>
                <w:rFonts w:ascii="SimSun" w:hAnsi="SimSun" w:eastAsia="SimSun" w:cs="SimSun"/>
                <w:sz w:val="24"/>
                <w:szCs w:val="24"/>
                <w:spacing w:val="-1"/>
              </w:rPr>
              <w:t>数。</w:t>
            </w:r>
          </w:p>
        </w:tc>
      </w:tr>
      <w:tr>
        <w:trPr>
          <w:trHeight w:val="530" w:hRule="atLeast"/>
        </w:trPr>
        <w:tc>
          <w:tcPr>
            <w:tcW w:w="1054" w:type="dxa"/>
            <w:vAlign w:val="top"/>
            <w:vMerge w:val="restart"/>
            <w:tcBorders>
              <w:bottom w:val="nil"/>
            </w:tcBorders>
          </w:tcPr>
          <w:p>
            <w:pPr>
              <w:spacing w:line="273" w:lineRule="auto"/>
              <w:rPr>
                <w:rFonts w:ascii="Arial"/>
                <w:sz w:val="21"/>
              </w:rPr>
            </w:pPr>
            <w:r/>
          </w:p>
          <w:p>
            <w:pPr>
              <w:spacing w:line="274"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2"/>
              </w:rPr>
              <w:t>8464</w:t>
            </w:r>
          </w:p>
        </w:tc>
        <w:tc>
          <w:tcPr>
            <w:tcW w:w="8196" w:type="dxa"/>
            <w:vAlign w:val="top"/>
          </w:tcPr>
          <w:p>
            <w:pPr>
              <w:ind w:left="91"/>
              <w:spacing w:before="155" w:line="219" w:lineRule="auto"/>
              <w:rPr>
                <w:rFonts w:ascii="SimSun" w:hAnsi="SimSun" w:eastAsia="SimSun" w:cs="SimSun"/>
                <w:sz w:val="24"/>
                <w:szCs w:val="24"/>
              </w:rPr>
            </w:pPr>
            <w:r>
              <w:rPr>
                <w:rFonts w:ascii="SimSun" w:hAnsi="SimSun" w:eastAsia="SimSun" w:cs="SimSun"/>
                <w:sz w:val="24"/>
                <w:szCs w:val="24"/>
                <w:spacing w:val="1"/>
              </w:rPr>
              <w:t>打印：打印页面/纸张类型</w:t>
            </w:r>
          </w:p>
        </w:tc>
      </w:tr>
      <w:tr>
        <w:trPr>
          <w:trHeight w:val="889" w:hRule="atLeast"/>
        </w:trPr>
        <w:tc>
          <w:tcPr>
            <w:tcW w:w="1054" w:type="dxa"/>
            <w:vAlign w:val="top"/>
            <w:vMerge w:val="continue"/>
            <w:tcBorders>
              <w:top w:val="nil"/>
            </w:tcBorders>
          </w:tcPr>
          <w:p>
            <w:pPr>
              <w:rPr>
                <w:rFonts w:ascii="Arial"/>
                <w:sz w:val="21"/>
              </w:rPr>
            </w:pPr>
            <w:r/>
          </w:p>
        </w:tc>
        <w:tc>
          <w:tcPr>
            <w:tcW w:w="8196" w:type="dxa"/>
            <w:vAlign w:val="top"/>
          </w:tcPr>
          <w:p>
            <w:pPr>
              <w:ind w:left="91"/>
              <w:spacing w:before="162" w:line="224" w:lineRule="auto"/>
              <w:rPr>
                <w:rFonts w:ascii="SimSun" w:hAnsi="SimSun" w:eastAsia="SimSun" w:cs="SimSun"/>
                <w:sz w:val="24"/>
                <w:szCs w:val="24"/>
              </w:rPr>
            </w:pPr>
            <w:r>
              <w:rPr>
                <w:rFonts w:ascii="SimSun" w:hAnsi="SimSun" w:eastAsia="SimSun" w:cs="SimSun"/>
                <w:sz w:val="24"/>
                <w:szCs w:val="24"/>
                <w:spacing w:val="3"/>
              </w:rPr>
              <w:t>[0至9999999/0/1]</w:t>
            </w:r>
          </w:p>
          <w:p>
            <w:pPr>
              <w:ind w:left="91"/>
              <w:spacing w:before="80" w:line="219" w:lineRule="auto"/>
              <w:rPr>
                <w:rFonts w:ascii="SimSun" w:hAnsi="SimSun" w:eastAsia="SimSun" w:cs="SimSun"/>
                <w:sz w:val="24"/>
                <w:szCs w:val="24"/>
              </w:rPr>
            </w:pPr>
            <w:r>
              <w:rPr>
                <w:rFonts w:ascii="SimSun" w:hAnsi="SimSun" w:eastAsia="SimSun" w:cs="SimSun"/>
                <w:sz w:val="24"/>
                <w:szCs w:val="24"/>
              </w:rPr>
              <w:t>这些SP按纸张类型计数打印机应用程序所打印的页数。</w:t>
            </w:r>
          </w:p>
        </w:tc>
      </w:tr>
      <w:tr>
        <w:trPr>
          <w:trHeight w:val="510" w:hRule="atLeast"/>
        </w:trPr>
        <w:tc>
          <w:tcPr>
            <w:tcW w:w="1054" w:type="dxa"/>
            <w:vAlign w:val="top"/>
            <w:vMerge w:val="restart"/>
            <w:tcBorders>
              <w:bottom w:val="nil"/>
            </w:tcBorders>
          </w:tcPr>
          <w:p>
            <w:pPr>
              <w:spacing w:line="274" w:lineRule="auto"/>
              <w:rPr>
                <w:rFonts w:ascii="Arial"/>
                <w:sz w:val="21"/>
              </w:rPr>
            </w:pPr>
            <w:r/>
          </w:p>
          <w:p>
            <w:pPr>
              <w:spacing w:line="274"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2"/>
              </w:rPr>
              <w:t>8466</w:t>
            </w:r>
          </w:p>
        </w:tc>
        <w:tc>
          <w:tcPr>
            <w:tcW w:w="8196" w:type="dxa"/>
            <w:vAlign w:val="top"/>
          </w:tcPr>
          <w:p>
            <w:pPr>
              <w:ind w:left="91"/>
              <w:spacing w:before="145" w:line="219" w:lineRule="auto"/>
              <w:rPr>
                <w:rFonts w:ascii="SimSun" w:hAnsi="SimSun" w:eastAsia="SimSun" w:cs="SimSun"/>
                <w:sz w:val="24"/>
                <w:szCs w:val="24"/>
              </w:rPr>
            </w:pPr>
            <w:r>
              <w:rPr>
                <w:rFonts w:ascii="SimSun" w:hAnsi="SimSun" w:eastAsia="SimSun" w:cs="SimSun"/>
                <w:sz w:val="24"/>
                <w:szCs w:val="24"/>
                <w:spacing w:val="1"/>
              </w:rPr>
              <w:t>本地：打印页面/纸张类型</w:t>
            </w:r>
          </w:p>
        </w:tc>
      </w:tr>
      <w:tr>
        <w:trPr>
          <w:trHeight w:val="919" w:hRule="atLeast"/>
        </w:trPr>
        <w:tc>
          <w:tcPr>
            <w:tcW w:w="1054" w:type="dxa"/>
            <w:vAlign w:val="top"/>
            <w:vMerge w:val="continue"/>
            <w:tcBorders>
              <w:top w:val="nil"/>
            </w:tcBorders>
          </w:tcPr>
          <w:p>
            <w:pPr>
              <w:rPr>
                <w:rFonts w:ascii="Arial"/>
                <w:sz w:val="21"/>
              </w:rPr>
            </w:pPr>
            <w:r/>
          </w:p>
        </w:tc>
        <w:tc>
          <w:tcPr>
            <w:tcW w:w="8196" w:type="dxa"/>
            <w:vAlign w:val="top"/>
          </w:tcPr>
          <w:p>
            <w:pPr>
              <w:ind w:left="91"/>
              <w:spacing w:before="173" w:line="224" w:lineRule="auto"/>
              <w:rPr>
                <w:rFonts w:ascii="SimSun" w:hAnsi="SimSun" w:eastAsia="SimSun" w:cs="SimSun"/>
                <w:sz w:val="24"/>
                <w:szCs w:val="24"/>
              </w:rPr>
            </w:pPr>
            <w:r>
              <w:rPr>
                <w:rFonts w:ascii="SimSun" w:hAnsi="SimSun" w:eastAsia="SimSun" w:cs="SimSun"/>
                <w:sz w:val="24"/>
                <w:szCs w:val="24"/>
                <w:spacing w:val="3"/>
              </w:rPr>
              <w:t>[0至9999999/0/1]</w:t>
            </w:r>
          </w:p>
          <w:p>
            <w:pPr>
              <w:ind w:left="91"/>
              <w:spacing w:before="90" w:line="219" w:lineRule="auto"/>
              <w:rPr>
                <w:rFonts w:ascii="SimSun" w:hAnsi="SimSun" w:eastAsia="SimSun" w:cs="SimSun"/>
                <w:sz w:val="24"/>
                <w:szCs w:val="24"/>
              </w:rPr>
            </w:pPr>
            <w:r>
              <w:rPr>
                <w:rFonts w:ascii="SimSun" w:hAnsi="SimSun" w:eastAsia="SimSun" w:cs="SimSun"/>
                <w:sz w:val="24"/>
                <w:szCs w:val="24"/>
              </w:rPr>
              <w:t>这些SP按纸张类型计数操作面板上文件服务器模式窗口中所打印的页数。</w:t>
            </w:r>
          </w:p>
        </w:tc>
      </w:tr>
      <w:tr>
        <w:trPr>
          <w:trHeight w:val="510" w:hRule="atLeast"/>
        </w:trPr>
        <w:tc>
          <w:tcPr>
            <w:tcW w:w="1054" w:type="dxa"/>
            <w:vAlign w:val="top"/>
          </w:tcPr>
          <w:p>
            <w:pPr>
              <w:ind w:left="845"/>
              <w:spacing w:before="171" w:line="241" w:lineRule="auto"/>
              <w:rPr>
                <w:rFonts w:ascii="SimSun" w:hAnsi="SimSun" w:eastAsia="SimSun" w:cs="SimSun"/>
                <w:sz w:val="24"/>
                <w:szCs w:val="24"/>
              </w:rPr>
            </w:pPr>
            <w:r>
              <w:rPr>
                <w:rFonts w:ascii="SimSun" w:hAnsi="SimSun" w:eastAsia="SimSun" w:cs="SimSun"/>
                <w:sz w:val="24"/>
                <w:szCs w:val="24"/>
              </w:rPr>
              <w:t>1</w:t>
            </w:r>
          </w:p>
        </w:tc>
        <w:tc>
          <w:tcPr>
            <w:tcW w:w="8196" w:type="dxa"/>
            <w:vAlign w:val="top"/>
          </w:tcPr>
          <w:p>
            <w:pPr>
              <w:ind w:left="91"/>
              <w:spacing w:before="147" w:line="219" w:lineRule="auto"/>
              <w:rPr>
                <w:rFonts w:ascii="SimSun" w:hAnsi="SimSun" w:eastAsia="SimSun" w:cs="SimSun"/>
                <w:sz w:val="24"/>
                <w:szCs w:val="24"/>
              </w:rPr>
            </w:pPr>
            <w:r>
              <w:rPr>
                <w:rFonts w:ascii="SimSun" w:hAnsi="SimSun" w:eastAsia="SimSun" w:cs="SimSun"/>
                <w:sz w:val="24"/>
                <w:szCs w:val="24"/>
                <w:spacing w:val="-3"/>
              </w:rPr>
              <w:t>普通</w:t>
            </w:r>
          </w:p>
        </w:tc>
      </w:tr>
      <w:tr>
        <w:trPr>
          <w:trHeight w:val="500" w:hRule="atLeast"/>
        </w:trPr>
        <w:tc>
          <w:tcPr>
            <w:tcW w:w="1054" w:type="dxa"/>
            <w:vAlign w:val="top"/>
          </w:tcPr>
          <w:p>
            <w:pPr>
              <w:ind w:left="845"/>
              <w:spacing w:before="161" w:line="241" w:lineRule="auto"/>
              <w:rPr>
                <w:rFonts w:ascii="SimSun" w:hAnsi="SimSun" w:eastAsia="SimSun" w:cs="SimSun"/>
                <w:sz w:val="24"/>
                <w:szCs w:val="24"/>
              </w:rPr>
            </w:pPr>
            <w:r>
              <w:rPr>
                <w:rFonts w:ascii="SimSun" w:hAnsi="SimSun" w:eastAsia="SimSun" w:cs="SimSun"/>
                <w:sz w:val="24"/>
                <w:szCs w:val="24"/>
              </w:rPr>
              <w:t>2</w:t>
            </w:r>
          </w:p>
        </w:tc>
        <w:tc>
          <w:tcPr>
            <w:tcW w:w="8196" w:type="dxa"/>
            <w:vAlign w:val="top"/>
          </w:tcPr>
          <w:p>
            <w:pPr>
              <w:ind w:left="91"/>
              <w:spacing w:before="138" w:line="220" w:lineRule="auto"/>
              <w:rPr>
                <w:rFonts w:ascii="SimSun" w:hAnsi="SimSun" w:eastAsia="SimSun" w:cs="SimSun"/>
                <w:sz w:val="24"/>
                <w:szCs w:val="24"/>
              </w:rPr>
            </w:pPr>
            <w:r>
              <w:rPr>
                <w:rFonts w:ascii="SimSun" w:hAnsi="SimSun" w:eastAsia="SimSun" w:cs="SimSun"/>
                <w:sz w:val="24"/>
                <w:szCs w:val="24"/>
                <w:spacing w:val="4"/>
              </w:rPr>
              <w:t>再生纸</w:t>
            </w:r>
          </w:p>
        </w:tc>
      </w:tr>
      <w:tr>
        <w:trPr>
          <w:trHeight w:val="510" w:hRule="atLeast"/>
        </w:trPr>
        <w:tc>
          <w:tcPr>
            <w:tcW w:w="1054" w:type="dxa"/>
            <w:vAlign w:val="top"/>
          </w:tcPr>
          <w:p>
            <w:pPr>
              <w:ind w:left="845"/>
              <w:spacing w:before="171"/>
              <w:rPr>
                <w:rFonts w:ascii="SimSun" w:hAnsi="SimSun" w:eastAsia="SimSun" w:cs="SimSun"/>
                <w:sz w:val="24"/>
                <w:szCs w:val="24"/>
              </w:rPr>
            </w:pPr>
            <w:r>
              <w:rPr>
                <w:rFonts w:ascii="SimSun" w:hAnsi="SimSun" w:eastAsia="SimSun" w:cs="SimSun"/>
                <w:sz w:val="24"/>
                <w:szCs w:val="24"/>
              </w:rPr>
              <w:t>3</w:t>
            </w:r>
          </w:p>
        </w:tc>
        <w:tc>
          <w:tcPr>
            <w:tcW w:w="8196" w:type="dxa"/>
            <w:vAlign w:val="top"/>
          </w:tcPr>
          <w:p>
            <w:pPr>
              <w:ind w:left="91"/>
              <w:spacing w:before="147" w:line="219" w:lineRule="auto"/>
              <w:rPr>
                <w:rFonts w:ascii="SimSun" w:hAnsi="SimSun" w:eastAsia="SimSun" w:cs="SimSun"/>
                <w:sz w:val="24"/>
                <w:szCs w:val="24"/>
              </w:rPr>
            </w:pPr>
            <w:r>
              <w:rPr>
                <w:rFonts w:ascii="SimSun" w:hAnsi="SimSun" w:eastAsia="SimSun" w:cs="SimSun"/>
                <w:sz w:val="24"/>
                <w:szCs w:val="24"/>
                <w:spacing w:val="4"/>
              </w:rPr>
              <w:t>特殊纸</w:t>
            </w:r>
          </w:p>
        </w:tc>
      </w:tr>
      <w:tr>
        <w:trPr>
          <w:trHeight w:val="510" w:hRule="atLeast"/>
        </w:trPr>
        <w:tc>
          <w:tcPr>
            <w:tcW w:w="1054" w:type="dxa"/>
            <w:vAlign w:val="top"/>
          </w:tcPr>
          <w:p>
            <w:pPr>
              <w:ind w:left="845"/>
              <w:spacing w:before="171" w:line="241" w:lineRule="auto"/>
              <w:rPr>
                <w:rFonts w:ascii="SimSun" w:hAnsi="SimSun" w:eastAsia="SimSun" w:cs="SimSun"/>
                <w:sz w:val="24"/>
                <w:szCs w:val="24"/>
              </w:rPr>
            </w:pPr>
            <w:r>
              <w:rPr>
                <w:rFonts w:ascii="SimSun" w:hAnsi="SimSun" w:eastAsia="SimSun" w:cs="SimSun"/>
                <w:sz w:val="24"/>
                <w:szCs w:val="24"/>
              </w:rPr>
              <w:t>4</w:t>
            </w:r>
          </w:p>
        </w:tc>
        <w:tc>
          <w:tcPr>
            <w:tcW w:w="8196" w:type="dxa"/>
            <w:vAlign w:val="top"/>
          </w:tcPr>
          <w:p>
            <w:pPr>
              <w:ind w:left="91"/>
              <w:spacing w:before="151" w:line="221" w:lineRule="auto"/>
              <w:rPr>
                <w:rFonts w:ascii="SimSun" w:hAnsi="SimSun" w:eastAsia="SimSun" w:cs="SimSun"/>
                <w:sz w:val="24"/>
                <w:szCs w:val="24"/>
              </w:rPr>
            </w:pPr>
            <w:r>
              <w:rPr>
                <w:rFonts w:ascii="SimSun" w:hAnsi="SimSun" w:eastAsia="SimSun" w:cs="SimSun"/>
                <w:sz w:val="24"/>
                <w:szCs w:val="24"/>
                <w:spacing w:val="6"/>
              </w:rPr>
              <w:t>厚纸</w:t>
            </w:r>
          </w:p>
        </w:tc>
      </w:tr>
      <w:tr>
        <w:trPr>
          <w:trHeight w:val="529" w:hRule="atLeast"/>
        </w:trPr>
        <w:tc>
          <w:tcPr>
            <w:tcW w:w="1054" w:type="dxa"/>
            <w:vAlign w:val="top"/>
          </w:tcPr>
          <w:p>
            <w:pPr>
              <w:ind w:left="845"/>
              <w:spacing w:before="181"/>
              <w:rPr>
                <w:rFonts w:ascii="SimSun" w:hAnsi="SimSun" w:eastAsia="SimSun" w:cs="SimSun"/>
                <w:sz w:val="24"/>
                <w:szCs w:val="24"/>
              </w:rPr>
            </w:pPr>
            <w:r>
              <w:rPr>
                <w:rFonts w:ascii="SimSun" w:hAnsi="SimSun" w:eastAsia="SimSun" w:cs="SimSun"/>
                <w:sz w:val="24"/>
                <w:szCs w:val="24"/>
              </w:rPr>
              <w:t>5</w:t>
            </w:r>
          </w:p>
        </w:tc>
        <w:tc>
          <w:tcPr>
            <w:tcW w:w="8196" w:type="dxa"/>
            <w:vAlign w:val="top"/>
          </w:tcPr>
          <w:p>
            <w:pPr>
              <w:ind w:left="91"/>
              <w:spacing w:before="158" w:line="219" w:lineRule="auto"/>
              <w:rPr>
                <w:rFonts w:ascii="SimSun" w:hAnsi="SimSun" w:eastAsia="SimSun" w:cs="SimSun"/>
                <w:sz w:val="24"/>
                <w:szCs w:val="24"/>
              </w:rPr>
            </w:pPr>
            <w:r>
              <w:rPr>
                <w:rFonts w:ascii="SimSun" w:hAnsi="SimSun" w:eastAsia="SimSun" w:cs="SimSun"/>
                <w:sz w:val="24"/>
                <w:szCs w:val="24"/>
                <w:spacing w:val="7"/>
              </w:rPr>
              <w:t>普通纸(反面)</w:t>
            </w:r>
          </w:p>
        </w:tc>
      </w:tr>
      <w:tr>
        <w:trPr>
          <w:trHeight w:val="510" w:hRule="atLeast"/>
        </w:trPr>
        <w:tc>
          <w:tcPr>
            <w:tcW w:w="1054" w:type="dxa"/>
            <w:vAlign w:val="top"/>
          </w:tcPr>
          <w:p>
            <w:pPr>
              <w:ind w:left="845"/>
              <w:spacing w:before="172"/>
              <w:rPr>
                <w:rFonts w:ascii="SimSun" w:hAnsi="SimSun" w:eastAsia="SimSun" w:cs="SimSun"/>
                <w:sz w:val="24"/>
                <w:szCs w:val="24"/>
              </w:rPr>
            </w:pPr>
            <w:r>
              <w:rPr>
                <w:rFonts w:ascii="SimSun" w:hAnsi="SimSun" w:eastAsia="SimSun" w:cs="SimSun"/>
                <w:sz w:val="24"/>
                <w:szCs w:val="24"/>
              </w:rPr>
              <w:t>6</w:t>
            </w:r>
          </w:p>
        </w:tc>
        <w:tc>
          <w:tcPr>
            <w:tcW w:w="8196" w:type="dxa"/>
            <w:vAlign w:val="top"/>
          </w:tcPr>
          <w:p>
            <w:pPr>
              <w:ind w:left="91"/>
              <w:spacing w:before="150" w:line="221" w:lineRule="auto"/>
              <w:rPr>
                <w:rFonts w:ascii="SimSun" w:hAnsi="SimSun" w:eastAsia="SimSun" w:cs="SimSun"/>
                <w:sz w:val="24"/>
                <w:szCs w:val="24"/>
              </w:rPr>
            </w:pPr>
            <w:r>
              <w:rPr>
                <w:rFonts w:ascii="SimSun" w:hAnsi="SimSun" w:eastAsia="SimSun" w:cs="SimSun"/>
                <w:sz w:val="24"/>
                <w:szCs w:val="24"/>
                <w:spacing w:val="8"/>
              </w:rPr>
              <w:t>厚纸(反面)</w:t>
            </w:r>
          </w:p>
        </w:tc>
      </w:tr>
      <w:tr>
        <w:trPr>
          <w:trHeight w:val="500" w:hRule="atLeast"/>
        </w:trPr>
        <w:tc>
          <w:tcPr>
            <w:tcW w:w="1054" w:type="dxa"/>
            <w:vAlign w:val="top"/>
          </w:tcPr>
          <w:p>
            <w:pPr>
              <w:ind w:left="845"/>
              <w:spacing w:before="162"/>
              <w:rPr>
                <w:rFonts w:ascii="SimSun" w:hAnsi="SimSun" w:eastAsia="SimSun" w:cs="SimSun"/>
                <w:sz w:val="24"/>
                <w:szCs w:val="24"/>
              </w:rPr>
            </w:pPr>
            <w:r>
              <w:rPr>
                <w:rFonts w:ascii="SimSun" w:hAnsi="SimSun" w:eastAsia="SimSun" w:cs="SimSun"/>
                <w:sz w:val="24"/>
                <w:szCs w:val="24"/>
              </w:rPr>
              <w:t>7</w:t>
            </w:r>
          </w:p>
        </w:tc>
        <w:tc>
          <w:tcPr>
            <w:tcW w:w="8196" w:type="dxa"/>
            <w:vAlign w:val="top"/>
          </w:tcPr>
          <w:p>
            <w:pPr>
              <w:ind w:left="91"/>
              <w:spacing w:before="200" w:line="183" w:lineRule="auto"/>
              <w:rPr>
                <w:rFonts w:ascii="SimSun" w:hAnsi="SimSun" w:eastAsia="SimSun" w:cs="SimSun"/>
                <w:sz w:val="24"/>
                <w:szCs w:val="24"/>
              </w:rPr>
            </w:pPr>
            <w:r>
              <w:rPr>
                <w:rFonts w:ascii="SimSun" w:hAnsi="SimSun" w:eastAsia="SimSun" w:cs="SimSun"/>
                <w:sz w:val="24"/>
                <w:szCs w:val="24"/>
                <w:spacing w:val="-3"/>
              </w:rPr>
              <w:t>OHP</w:t>
            </w:r>
          </w:p>
        </w:tc>
      </w:tr>
      <w:tr>
        <w:trPr>
          <w:trHeight w:val="514" w:hRule="atLeast"/>
        </w:trPr>
        <w:tc>
          <w:tcPr>
            <w:tcW w:w="1054" w:type="dxa"/>
            <w:vAlign w:val="top"/>
          </w:tcPr>
          <w:p>
            <w:pPr>
              <w:ind w:left="845"/>
              <w:spacing w:before="172"/>
              <w:rPr>
                <w:rFonts w:ascii="SimSun" w:hAnsi="SimSun" w:eastAsia="SimSun" w:cs="SimSun"/>
                <w:sz w:val="24"/>
                <w:szCs w:val="24"/>
              </w:rPr>
            </w:pPr>
            <w:r>
              <w:rPr>
                <w:rFonts w:ascii="SimSun" w:hAnsi="SimSun" w:eastAsia="SimSun" w:cs="SimSun"/>
                <w:sz w:val="24"/>
                <w:szCs w:val="24"/>
              </w:rPr>
              <w:t>8</w:t>
            </w:r>
          </w:p>
        </w:tc>
        <w:tc>
          <w:tcPr>
            <w:tcW w:w="8196" w:type="dxa"/>
            <w:vAlign w:val="top"/>
          </w:tcPr>
          <w:p>
            <w:pPr>
              <w:ind w:left="91"/>
              <w:spacing w:before="150" w:line="221" w:lineRule="auto"/>
              <w:rPr>
                <w:rFonts w:ascii="SimSun" w:hAnsi="SimSun" w:eastAsia="SimSun" w:cs="SimSun"/>
                <w:sz w:val="24"/>
                <w:szCs w:val="24"/>
              </w:rPr>
            </w:pPr>
            <w:r>
              <w:rPr>
                <w:rFonts w:ascii="SimSun" w:hAnsi="SimSun" w:eastAsia="SimSun" w:cs="SimSun"/>
                <w:sz w:val="24"/>
                <w:szCs w:val="24"/>
                <w:spacing w:val="8"/>
              </w:rPr>
              <w:t>其它</w:t>
            </w:r>
          </w:p>
        </w:tc>
      </w:tr>
    </w:tbl>
    <w:p>
      <w:pPr>
        <w:rPr>
          <w:rFonts w:ascii="Arial"/>
          <w:sz w:val="21"/>
        </w:rPr>
      </w:pPr>
      <w:r/>
    </w:p>
    <w:p>
      <w:pPr>
        <w:sectPr>
          <w:headerReference w:type="default" r:id="rId750"/>
          <w:footerReference w:type="default" r:id="rId784"/>
          <w:pgSz w:w="11900" w:h="16840"/>
          <w:pgMar w:top="1427" w:right="19" w:bottom="795" w:left="1279" w:header="1040" w:footer="633" w:gutter="0"/>
        </w:sectPr>
        <w:rPr>
          <w:rFonts w:ascii="Arial" w:hAnsi="Arial" w:eastAsia="Arial" w:cs="Arial"/>
          <w:sz w:val="21"/>
          <w:szCs w:val="21"/>
        </w:rPr>
      </w:pPr>
    </w:p>
    <w:p>
      <w:pPr>
        <w:spacing w:before="57"/>
        <w:rPr/>
      </w:pPr>
      <w:r>
        <w:pict>
          <v:shape id="_x0000_s820" style="position:absolute;margin-left:0.4998pt;margin-top:240.997pt;mso-position-vertical-relative:page;mso-position-horizontal-relative:page;width:49.5pt;height:26.55pt;z-index:254531584;" o:allowincell="f" fillcolor="#6A6B6D" filled="true" stroked="false" type="#_x0000_t202">
            <v:fill on="true"/>
            <v:stroke on="false"/>
            <v:path/>
            <v:imagedata o:title=""/>
            <o:lock v:ext="edit" aspectratio="false"/>
            <v:textbox inset="0mm,0mm,0mm,0mm">
              <w:txbxContent>
                <w:p>
                  <w:pPr>
                    <w:ind w:left="52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74"/>
        <w:gridCol w:w="8196"/>
      </w:tblGrid>
      <w:tr>
        <w:trPr>
          <w:trHeight w:val="513" w:hRule="atLeast"/>
        </w:trPr>
        <w:tc>
          <w:tcPr>
            <w:tcW w:w="1074"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ind w:left="65"/>
              <w:spacing w:before="78"/>
              <w:rPr>
                <w:rFonts w:ascii="SimSun" w:hAnsi="SimSun" w:eastAsia="SimSun" w:cs="SimSun"/>
                <w:sz w:val="24"/>
                <w:szCs w:val="24"/>
              </w:rPr>
            </w:pPr>
            <w:r>
              <w:rPr>
                <w:rFonts w:ascii="SimSun" w:hAnsi="SimSun" w:eastAsia="SimSun" w:cs="SimSun"/>
                <w:sz w:val="24"/>
                <w:szCs w:val="24"/>
                <w:spacing w:val="-2"/>
              </w:rPr>
              <w:t>8471</w:t>
            </w:r>
          </w:p>
        </w:tc>
        <w:tc>
          <w:tcPr>
            <w:tcW w:w="8196" w:type="dxa"/>
            <w:vAlign w:val="top"/>
          </w:tcPr>
          <w:p>
            <w:pPr>
              <w:ind w:left="71"/>
              <w:spacing w:before="145" w:line="219" w:lineRule="auto"/>
              <w:rPr>
                <w:rFonts w:ascii="SimSun" w:hAnsi="SimSun" w:eastAsia="SimSun" w:cs="SimSun"/>
                <w:sz w:val="24"/>
                <w:szCs w:val="24"/>
              </w:rPr>
            </w:pPr>
            <w:r>
              <w:rPr>
                <w:rFonts w:ascii="SimSun" w:hAnsi="SimSun" w:eastAsia="SimSun" w:cs="SimSun"/>
                <w:sz w:val="24"/>
                <w:szCs w:val="24"/>
                <w:spacing w:val="1"/>
              </w:rPr>
              <w:t>打印页面/放大</w:t>
            </w:r>
          </w:p>
        </w:tc>
      </w:tr>
      <w:tr>
        <w:trPr>
          <w:trHeight w:val="898" w:hRule="atLeast"/>
        </w:trPr>
        <w:tc>
          <w:tcPr>
            <w:tcW w:w="1074" w:type="dxa"/>
            <w:vAlign w:val="top"/>
            <w:vMerge w:val="continue"/>
            <w:tcBorders>
              <w:top w:val="nil"/>
            </w:tcBorders>
          </w:tcPr>
          <w:p>
            <w:pPr>
              <w:rPr>
                <w:rFonts w:ascii="Arial"/>
                <w:sz w:val="21"/>
              </w:rPr>
            </w:pPr>
            <w:r/>
          </w:p>
        </w:tc>
        <w:tc>
          <w:tcPr>
            <w:tcW w:w="8196" w:type="dxa"/>
            <w:vAlign w:val="top"/>
          </w:tcPr>
          <w:p>
            <w:pPr>
              <w:ind w:left="71"/>
              <w:spacing w:before="148" w:line="224" w:lineRule="auto"/>
              <w:rPr>
                <w:rFonts w:ascii="SimSun" w:hAnsi="SimSun" w:eastAsia="SimSun" w:cs="SimSun"/>
                <w:sz w:val="24"/>
                <w:szCs w:val="24"/>
              </w:rPr>
            </w:pPr>
            <w:r>
              <w:rPr>
                <w:rFonts w:ascii="SimSun" w:hAnsi="SimSun" w:eastAsia="SimSun" w:cs="SimSun"/>
                <w:sz w:val="24"/>
                <w:szCs w:val="24"/>
                <w:spacing w:val="3"/>
              </w:rPr>
              <w:t>[0至9999999/0/1]</w:t>
            </w:r>
          </w:p>
          <w:p>
            <w:pPr>
              <w:ind w:left="71"/>
              <w:spacing w:before="112" w:line="219" w:lineRule="auto"/>
              <w:rPr>
                <w:rFonts w:ascii="SimSun" w:hAnsi="SimSun" w:eastAsia="SimSun" w:cs="SimSun"/>
                <w:sz w:val="24"/>
                <w:szCs w:val="24"/>
              </w:rPr>
            </w:pPr>
            <w:r>
              <w:rPr>
                <w:rFonts w:ascii="SimSun" w:hAnsi="SimSun" w:eastAsia="SimSun" w:cs="SimSun"/>
                <w:sz w:val="24"/>
                <w:szCs w:val="24"/>
              </w:rPr>
              <w:t>这些SP按放大比例计数打印的页数。</w:t>
            </w:r>
          </w:p>
        </w:tc>
      </w:tr>
      <w:tr>
        <w:trPr>
          <w:trHeight w:val="518" w:hRule="atLeast"/>
        </w:trPr>
        <w:tc>
          <w:tcPr>
            <w:tcW w:w="1074" w:type="dxa"/>
            <w:vAlign w:val="top"/>
          </w:tcPr>
          <w:p>
            <w:pPr>
              <w:ind w:left="855"/>
              <w:spacing w:before="167" w:line="241" w:lineRule="auto"/>
              <w:rPr>
                <w:rFonts w:ascii="SimSun" w:hAnsi="SimSun" w:eastAsia="SimSun" w:cs="SimSun"/>
                <w:sz w:val="24"/>
                <w:szCs w:val="24"/>
              </w:rPr>
            </w:pPr>
            <w:r>
              <w:rPr>
                <w:rFonts w:ascii="SimSun" w:hAnsi="SimSun" w:eastAsia="SimSun" w:cs="SimSun"/>
                <w:sz w:val="24"/>
                <w:szCs w:val="24"/>
              </w:rPr>
              <w:t>1</w:t>
            </w:r>
          </w:p>
        </w:tc>
        <w:tc>
          <w:tcPr>
            <w:tcW w:w="8196" w:type="dxa"/>
            <w:vAlign w:val="top"/>
          </w:tcPr>
          <w:p>
            <w:pPr>
              <w:ind w:left="71"/>
              <w:spacing w:before="167"/>
              <w:rPr>
                <w:rFonts w:ascii="SimSun" w:hAnsi="SimSun" w:eastAsia="SimSun" w:cs="SimSun"/>
                <w:sz w:val="24"/>
                <w:szCs w:val="24"/>
              </w:rPr>
            </w:pPr>
            <w:r>
              <w:rPr>
                <w:rFonts w:ascii="SimSun" w:hAnsi="SimSun" w:eastAsia="SimSun" w:cs="SimSun"/>
                <w:sz w:val="24"/>
                <w:szCs w:val="24"/>
                <w:spacing w:val="-2"/>
              </w:rPr>
              <w:t>-49%</w:t>
            </w:r>
          </w:p>
        </w:tc>
      </w:tr>
      <w:tr>
        <w:trPr>
          <w:trHeight w:val="509" w:hRule="atLeast"/>
        </w:trPr>
        <w:tc>
          <w:tcPr>
            <w:tcW w:w="1074" w:type="dxa"/>
            <w:vAlign w:val="top"/>
          </w:tcPr>
          <w:p>
            <w:pPr>
              <w:ind w:left="855"/>
              <w:spacing w:before="169" w:line="241" w:lineRule="auto"/>
              <w:rPr>
                <w:rFonts w:ascii="SimSun" w:hAnsi="SimSun" w:eastAsia="SimSun" w:cs="SimSun"/>
                <w:sz w:val="24"/>
                <w:szCs w:val="24"/>
              </w:rPr>
            </w:pPr>
            <w:r>
              <w:rPr>
                <w:rFonts w:ascii="SimSun" w:hAnsi="SimSun" w:eastAsia="SimSun" w:cs="SimSun"/>
                <w:sz w:val="24"/>
                <w:szCs w:val="24"/>
              </w:rPr>
              <w:t>2</w:t>
            </w:r>
          </w:p>
        </w:tc>
        <w:tc>
          <w:tcPr>
            <w:tcW w:w="8196" w:type="dxa"/>
            <w:vAlign w:val="top"/>
          </w:tcPr>
          <w:p>
            <w:pPr>
              <w:ind w:left="71"/>
              <w:spacing w:before="161" w:line="232" w:lineRule="auto"/>
              <w:rPr>
                <w:rFonts w:ascii="SimSun" w:hAnsi="SimSun" w:eastAsia="SimSun" w:cs="SimSun"/>
                <w:sz w:val="24"/>
                <w:szCs w:val="24"/>
              </w:rPr>
            </w:pPr>
            <w:r>
              <w:rPr>
                <w:rFonts w:ascii="SimSun" w:hAnsi="SimSun" w:eastAsia="SimSun" w:cs="SimSun"/>
                <w:sz w:val="24"/>
                <w:szCs w:val="24"/>
                <w:spacing w:val="-9"/>
              </w:rPr>
              <w:t>5</w:t>
            </w:r>
            <w:r>
              <w:rPr>
                <w:rFonts w:ascii="SimSun" w:hAnsi="SimSun" w:eastAsia="SimSun" w:cs="SimSun"/>
                <w:sz w:val="24"/>
                <w:szCs w:val="24"/>
                <w:spacing w:val="-37"/>
              </w:rPr>
              <w:t xml:space="preserve"> </w:t>
            </w:r>
            <w:r>
              <w:rPr>
                <w:rFonts w:ascii="SimSun" w:hAnsi="SimSun" w:eastAsia="SimSun" w:cs="SimSun"/>
                <w:sz w:val="24"/>
                <w:szCs w:val="24"/>
                <w:spacing w:val="-9"/>
              </w:rPr>
              <w:t>0</w:t>
            </w:r>
            <w:r>
              <w:rPr>
                <w:rFonts w:ascii="SimSun" w:hAnsi="SimSun" w:eastAsia="SimSun" w:cs="SimSun"/>
                <w:sz w:val="24"/>
                <w:szCs w:val="24"/>
                <w:spacing w:val="-48"/>
              </w:rPr>
              <w:t xml:space="preserve"> </w:t>
            </w:r>
            <w:r>
              <w:rPr>
                <w:rFonts w:ascii="SimSun" w:hAnsi="SimSun" w:eastAsia="SimSun" w:cs="SimSun"/>
                <w:sz w:val="24"/>
                <w:szCs w:val="24"/>
                <w:spacing w:val="-9"/>
              </w:rPr>
              <w:t>%</w:t>
            </w:r>
            <w:r>
              <w:rPr>
                <w:rFonts w:ascii="SimSun" w:hAnsi="SimSun" w:eastAsia="SimSun" w:cs="SimSun"/>
                <w:sz w:val="24"/>
                <w:szCs w:val="24"/>
                <w:spacing w:val="-38"/>
              </w:rPr>
              <w:t xml:space="preserve"> </w:t>
            </w:r>
            <w:r>
              <w:rPr>
                <w:rFonts w:ascii="SimSun" w:hAnsi="SimSun" w:eastAsia="SimSun" w:cs="SimSun"/>
                <w:sz w:val="24"/>
                <w:szCs w:val="24"/>
                <w:spacing w:val="-9"/>
              </w:rPr>
              <w:t>至</w:t>
            </w:r>
            <w:r>
              <w:rPr>
                <w:rFonts w:ascii="SimSun" w:hAnsi="SimSun" w:eastAsia="SimSun" w:cs="SimSun"/>
                <w:sz w:val="24"/>
                <w:szCs w:val="24"/>
                <w:spacing w:val="-40"/>
              </w:rPr>
              <w:t xml:space="preserve"> </w:t>
            </w:r>
            <w:r>
              <w:rPr>
                <w:rFonts w:ascii="SimSun" w:hAnsi="SimSun" w:eastAsia="SimSun" w:cs="SimSun"/>
                <w:sz w:val="24"/>
                <w:szCs w:val="24"/>
                <w:spacing w:val="-9"/>
              </w:rPr>
              <w:t>9</w:t>
            </w:r>
            <w:r>
              <w:rPr>
                <w:rFonts w:ascii="SimSun" w:hAnsi="SimSun" w:eastAsia="SimSun" w:cs="SimSun"/>
                <w:sz w:val="24"/>
                <w:szCs w:val="24"/>
                <w:spacing w:val="-40"/>
              </w:rPr>
              <w:t xml:space="preserve"> </w:t>
            </w:r>
            <w:r>
              <w:rPr>
                <w:rFonts w:ascii="SimSun" w:hAnsi="SimSun" w:eastAsia="SimSun" w:cs="SimSun"/>
                <w:sz w:val="24"/>
                <w:szCs w:val="24"/>
                <w:spacing w:val="-9"/>
              </w:rPr>
              <w:t>9</w:t>
            </w:r>
            <w:r>
              <w:rPr>
                <w:rFonts w:ascii="SimSun" w:hAnsi="SimSun" w:eastAsia="SimSun" w:cs="SimSun"/>
                <w:sz w:val="24"/>
                <w:szCs w:val="24"/>
                <w:spacing w:val="-47"/>
              </w:rPr>
              <w:t xml:space="preserve"> </w:t>
            </w:r>
            <w:r>
              <w:rPr>
                <w:rFonts w:ascii="SimSun" w:hAnsi="SimSun" w:eastAsia="SimSun" w:cs="SimSun"/>
                <w:sz w:val="24"/>
                <w:szCs w:val="24"/>
                <w:spacing w:val="-9"/>
              </w:rPr>
              <w:t>%</w:t>
            </w:r>
          </w:p>
        </w:tc>
      </w:tr>
      <w:tr>
        <w:trPr>
          <w:trHeight w:val="498" w:hRule="atLeast"/>
        </w:trPr>
        <w:tc>
          <w:tcPr>
            <w:tcW w:w="1074" w:type="dxa"/>
            <w:vAlign w:val="top"/>
          </w:tcPr>
          <w:p>
            <w:pPr>
              <w:ind w:left="855"/>
              <w:spacing w:before="160"/>
              <w:rPr>
                <w:rFonts w:ascii="SimSun" w:hAnsi="SimSun" w:eastAsia="SimSun" w:cs="SimSun"/>
                <w:sz w:val="24"/>
                <w:szCs w:val="24"/>
              </w:rPr>
            </w:pPr>
            <w:r>
              <w:rPr>
                <w:rFonts w:ascii="SimSun" w:hAnsi="SimSun" w:eastAsia="SimSun" w:cs="SimSun"/>
                <w:sz w:val="24"/>
                <w:szCs w:val="24"/>
              </w:rPr>
              <w:t>3</w:t>
            </w:r>
          </w:p>
        </w:tc>
        <w:tc>
          <w:tcPr>
            <w:tcW w:w="8196" w:type="dxa"/>
            <w:vAlign w:val="top"/>
          </w:tcPr>
          <w:p>
            <w:pPr>
              <w:ind w:left="71"/>
              <w:spacing w:before="160"/>
              <w:rPr>
                <w:rFonts w:ascii="SimSun" w:hAnsi="SimSun" w:eastAsia="SimSun" w:cs="SimSun"/>
                <w:sz w:val="24"/>
                <w:szCs w:val="24"/>
              </w:rPr>
            </w:pPr>
            <w:r>
              <w:rPr>
                <w:rFonts w:ascii="SimSun" w:hAnsi="SimSun" w:eastAsia="SimSun" w:cs="SimSun"/>
                <w:sz w:val="24"/>
                <w:szCs w:val="24"/>
                <w:spacing w:val="-6"/>
              </w:rPr>
              <w:t>100%</w:t>
            </w:r>
          </w:p>
        </w:tc>
      </w:tr>
      <w:tr>
        <w:trPr>
          <w:trHeight w:val="509" w:hRule="atLeast"/>
        </w:trPr>
        <w:tc>
          <w:tcPr>
            <w:tcW w:w="1074" w:type="dxa"/>
            <w:vAlign w:val="top"/>
          </w:tcPr>
          <w:p>
            <w:pPr>
              <w:ind w:left="855"/>
              <w:spacing w:before="172" w:line="241" w:lineRule="auto"/>
              <w:rPr>
                <w:rFonts w:ascii="SimSun" w:hAnsi="SimSun" w:eastAsia="SimSun" w:cs="SimSun"/>
                <w:sz w:val="24"/>
                <w:szCs w:val="24"/>
              </w:rPr>
            </w:pPr>
            <w:r>
              <w:rPr>
                <w:rFonts w:ascii="SimSun" w:hAnsi="SimSun" w:eastAsia="SimSun" w:cs="SimSun"/>
                <w:sz w:val="24"/>
                <w:szCs w:val="24"/>
              </w:rPr>
              <w:t>4</w:t>
            </w:r>
          </w:p>
        </w:tc>
        <w:tc>
          <w:tcPr>
            <w:tcW w:w="8196" w:type="dxa"/>
            <w:vAlign w:val="top"/>
          </w:tcPr>
          <w:p>
            <w:pPr>
              <w:ind w:left="71"/>
              <w:spacing w:before="164" w:line="232" w:lineRule="auto"/>
              <w:rPr>
                <w:rFonts w:ascii="SimSun" w:hAnsi="SimSun" w:eastAsia="SimSun" w:cs="SimSun"/>
                <w:sz w:val="24"/>
                <w:szCs w:val="24"/>
              </w:rPr>
            </w:pPr>
            <w:r>
              <w:rPr>
                <w:rFonts w:ascii="SimSun" w:hAnsi="SimSun" w:eastAsia="SimSun" w:cs="SimSun"/>
                <w:sz w:val="24"/>
                <w:szCs w:val="24"/>
                <w:spacing w:val="-13"/>
              </w:rPr>
              <w:t>1</w:t>
            </w:r>
            <w:r>
              <w:rPr>
                <w:rFonts w:ascii="SimSun" w:hAnsi="SimSun" w:eastAsia="SimSun" w:cs="SimSun"/>
                <w:sz w:val="24"/>
                <w:szCs w:val="24"/>
                <w:spacing w:val="-51"/>
              </w:rPr>
              <w:t xml:space="preserve"> </w:t>
            </w:r>
            <w:r>
              <w:rPr>
                <w:rFonts w:ascii="SimSun" w:hAnsi="SimSun" w:eastAsia="SimSun" w:cs="SimSun"/>
                <w:sz w:val="24"/>
                <w:szCs w:val="24"/>
                <w:spacing w:val="-13"/>
              </w:rPr>
              <w:t>0</w:t>
            </w:r>
            <w:r>
              <w:rPr>
                <w:rFonts w:ascii="SimSun" w:hAnsi="SimSun" w:eastAsia="SimSun" w:cs="SimSun"/>
                <w:sz w:val="24"/>
                <w:szCs w:val="24"/>
                <w:spacing w:val="-36"/>
              </w:rPr>
              <w:t xml:space="preserve"> </w:t>
            </w:r>
            <w:r>
              <w:rPr>
                <w:rFonts w:ascii="SimSun" w:hAnsi="SimSun" w:eastAsia="SimSun" w:cs="SimSun"/>
                <w:sz w:val="24"/>
                <w:szCs w:val="24"/>
                <w:spacing w:val="-13"/>
              </w:rPr>
              <w:t>1</w:t>
            </w:r>
            <w:r>
              <w:rPr>
                <w:rFonts w:ascii="SimSun" w:hAnsi="SimSun" w:eastAsia="SimSun" w:cs="SimSun"/>
                <w:sz w:val="24"/>
                <w:szCs w:val="24"/>
                <w:spacing w:val="-61"/>
              </w:rPr>
              <w:t xml:space="preserve"> </w:t>
            </w:r>
            <w:r>
              <w:rPr>
                <w:rFonts w:ascii="SimSun" w:hAnsi="SimSun" w:eastAsia="SimSun" w:cs="SimSun"/>
                <w:sz w:val="24"/>
                <w:szCs w:val="24"/>
                <w:spacing w:val="-13"/>
              </w:rPr>
              <w:t>%</w:t>
            </w:r>
            <w:r>
              <w:rPr>
                <w:rFonts w:ascii="SimSun" w:hAnsi="SimSun" w:eastAsia="SimSun" w:cs="SimSun"/>
                <w:sz w:val="24"/>
                <w:szCs w:val="24"/>
                <w:spacing w:val="-52"/>
              </w:rPr>
              <w:t xml:space="preserve"> </w:t>
            </w:r>
            <w:r>
              <w:rPr>
                <w:rFonts w:ascii="SimSun" w:hAnsi="SimSun" w:eastAsia="SimSun" w:cs="SimSun"/>
                <w:sz w:val="24"/>
                <w:szCs w:val="24"/>
                <w:spacing w:val="-13"/>
              </w:rPr>
              <w:t>至</w:t>
            </w:r>
            <w:r>
              <w:rPr>
                <w:rFonts w:ascii="SimSun" w:hAnsi="SimSun" w:eastAsia="SimSun" w:cs="SimSun"/>
                <w:sz w:val="24"/>
                <w:szCs w:val="24"/>
                <w:spacing w:val="-51"/>
              </w:rPr>
              <w:t xml:space="preserve"> </w:t>
            </w:r>
            <w:r>
              <w:rPr>
                <w:rFonts w:ascii="SimSun" w:hAnsi="SimSun" w:eastAsia="SimSun" w:cs="SimSun"/>
                <w:sz w:val="24"/>
                <w:szCs w:val="24"/>
                <w:spacing w:val="-13"/>
              </w:rPr>
              <w:t>2</w:t>
            </w:r>
            <w:r>
              <w:rPr>
                <w:rFonts w:ascii="SimSun" w:hAnsi="SimSun" w:eastAsia="SimSun" w:cs="SimSun"/>
                <w:sz w:val="24"/>
                <w:szCs w:val="24"/>
                <w:spacing w:val="-52"/>
              </w:rPr>
              <w:t xml:space="preserve"> </w:t>
            </w:r>
            <w:r>
              <w:rPr>
                <w:rFonts w:ascii="SimSun" w:hAnsi="SimSun" w:eastAsia="SimSun" w:cs="SimSun"/>
                <w:sz w:val="24"/>
                <w:szCs w:val="24"/>
                <w:spacing w:val="-13"/>
              </w:rPr>
              <w:t>0</w:t>
            </w:r>
            <w:r>
              <w:rPr>
                <w:rFonts w:ascii="SimSun" w:hAnsi="SimSun" w:eastAsia="SimSun" w:cs="SimSun"/>
                <w:sz w:val="24"/>
                <w:szCs w:val="24"/>
                <w:spacing w:val="-53"/>
              </w:rPr>
              <w:t xml:space="preserve"> </w:t>
            </w:r>
            <w:r>
              <w:rPr>
                <w:rFonts w:ascii="SimSun" w:hAnsi="SimSun" w:eastAsia="SimSun" w:cs="SimSun"/>
                <w:sz w:val="24"/>
                <w:szCs w:val="24"/>
                <w:spacing w:val="-13"/>
              </w:rPr>
              <w:t>0</w:t>
            </w:r>
            <w:r>
              <w:rPr>
                <w:rFonts w:ascii="SimSun" w:hAnsi="SimSun" w:eastAsia="SimSun" w:cs="SimSun"/>
                <w:sz w:val="24"/>
                <w:szCs w:val="24"/>
                <w:spacing w:val="-60"/>
              </w:rPr>
              <w:t xml:space="preserve"> </w:t>
            </w:r>
            <w:r>
              <w:rPr>
                <w:rFonts w:ascii="SimSun" w:hAnsi="SimSun" w:eastAsia="SimSun" w:cs="SimSun"/>
                <w:sz w:val="24"/>
                <w:szCs w:val="24"/>
                <w:spacing w:val="-13"/>
              </w:rPr>
              <w:t>%</w:t>
            </w:r>
          </w:p>
        </w:tc>
      </w:tr>
      <w:tr>
        <w:trPr>
          <w:trHeight w:val="514" w:hRule="atLeast"/>
        </w:trPr>
        <w:tc>
          <w:tcPr>
            <w:tcW w:w="1074" w:type="dxa"/>
            <w:vAlign w:val="top"/>
          </w:tcPr>
          <w:p>
            <w:pPr>
              <w:ind w:left="855"/>
              <w:spacing w:before="173"/>
              <w:rPr>
                <w:rFonts w:ascii="SimSun" w:hAnsi="SimSun" w:eastAsia="SimSun" w:cs="SimSun"/>
                <w:sz w:val="24"/>
                <w:szCs w:val="24"/>
              </w:rPr>
            </w:pPr>
            <w:r>
              <w:rPr>
                <w:rFonts w:ascii="SimSun" w:hAnsi="SimSun" w:eastAsia="SimSun" w:cs="SimSun"/>
                <w:sz w:val="24"/>
                <w:szCs w:val="24"/>
              </w:rPr>
              <w:t>5</w:t>
            </w:r>
          </w:p>
        </w:tc>
        <w:tc>
          <w:tcPr>
            <w:tcW w:w="8196" w:type="dxa"/>
            <w:vAlign w:val="top"/>
          </w:tcPr>
          <w:p>
            <w:pPr>
              <w:ind w:left="71"/>
              <w:spacing w:before="173"/>
              <w:rPr>
                <w:rFonts w:ascii="SimSun" w:hAnsi="SimSun" w:eastAsia="SimSun" w:cs="SimSun"/>
                <w:sz w:val="24"/>
                <w:szCs w:val="24"/>
              </w:rPr>
            </w:pPr>
            <w:r>
              <w:rPr>
                <w:rFonts w:ascii="SimSun" w:hAnsi="SimSun" w:eastAsia="SimSun" w:cs="SimSun"/>
                <w:sz w:val="24"/>
                <w:szCs w:val="24"/>
                <w:spacing w:val="-1"/>
              </w:rPr>
              <w:t>201%-</w:t>
            </w:r>
          </w:p>
        </w:tc>
      </w:tr>
    </w:tbl>
    <w:p>
      <w:pPr>
        <w:pStyle w:val="BodyText"/>
        <w:ind w:left="1779" w:right="132" w:hanging="230"/>
        <w:spacing w:before="312" w:line="239" w:lineRule="auto"/>
        <w:rPr>
          <w:sz w:val="22"/>
          <w:szCs w:val="22"/>
        </w:rPr>
      </w:pPr>
      <w:r>
        <w:rPr>
          <w:sz w:val="22"/>
          <w:szCs w:val="22"/>
          <w:spacing w:val="11"/>
        </w:rPr>
        <w:t>·</w:t>
      </w:r>
      <w:r>
        <w:rPr>
          <w:sz w:val="22"/>
          <w:szCs w:val="22"/>
          <w:spacing w:val="-72"/>
        </w:rPr>
        <w:t xml:space="preserve"> </w:t>
      </w:r>
      <w:r>
        <w:rPr>
          <w:sz w:val="22"/>
          <w:szCs w:val="22"/>
          <w:spacing w:val="11"/>
        </w:rPr>
        <w:t>计数页面的放大调整，该页面不仅在操作面板上，而且利用外部网络应用程序(能够执</w:t>
      </w:r>
      <w:r>
        <w:rPr>
          <w:sz w:val="22"/>
          <w:szCs w:val="22"/>
        </w:rPr>
        <w:t xml:space="preserve"> </w:t>
      </w:r>
      <w:r>
        <w:rPr>
          <w:sz w:val="22"/>
          <w:szCs w:val="22"/>
          <w:spacing w:val="15"/>
        </w:rPr>
        <w:t>行放大调整)远程执行。</w:t>
      </w:r>
    </w:p>
    <w:p>
      <w:pPr>
        <w:pStyle w:val="BodyText"/>
        <w:ind w:left="1549"/>
        <w:spacing w:before="159" w:line="219" w:lineRule="auto"/>
        <w:rPr>
          <w:sz w:val="22"/>
          <w:szCs w:val="22"/>
        </w:rPr>
      </w:pPr>
      <w:r>
        <w:rPr>
          <w:sz w:val="22"/>
          <w:szCs w:val="22"/>
          <w:spacing w:val="10"/>
        </w:rPr>
        <w:t>·</w:t>
      </w:r>
      <w:r>
        <w:rPr>
          <w:sz w:val="22"/>
          <w:szCs w:val="22"/>
          <w:spacing w:val="-67"/>
        </w:rPr>
        <w:t xml:space="preserve"> </w:t>
      </w:r>
      <w:r>
        <w:rPr>
          <w:sz w:val="22"/>
          <w:szCs w:val="22"/>
          <w:spacing w:val="10"/>
        </w:rPr>
        <w:t>也计数利用电脑应用程序(如</w:t>
      </w:r>
      <w:r>
        <w:rPr>
          <w:sz w:val="22"/>
          <w:szCs w:val="22"/>
          <w:spacing w:val="10"/>
        </w:rPr>
        <w:t xml:space="preserve"> </w:t>
      </w:r>
      <w:r>
        <w:rPr>
          <w:rFonts w:ascii="SimSun" w:hAnsi="SimSun" w:eastAsia="SimSun" w:cs="SimSun"/>
          <w:sz w:val="22"/>
          <w:szCs w:val="22"/>
        </w:rPr>
        <w:t>Excel</w:t>
      </w:r>
      <w:r>
        <w:rPr>
          <w:rFonts w:ascii="SimSun" w:hAnsi="SimSun" w:eastAsia="SimSun" w:cs="SimSun"/>
          <w:sz w:val="22"/>
          <w:szCs w:val="22"/>
          <w:spacing w:val="10"/>
        </w:rPr>
        <w:t>)</w:t>
      </w:r>
      <w:r>
        <w:rPr>
          <w:rFonts w:ascii="SimSun" w:hAnsi="SimSun" w:eastAsia="SimSun" w:cs="SimSun"/>
          <w:sz w:val="22"/>
          <w:szCs w:val="22"/>
          <w:spacing w:val="76"/>
        </w:rPr>
        <w:t xml:space="preserve"> </w:t>
      </w:r>
      <w:r>
        <w:rPr>
          <w:sz w:val="22"/>
          <w:szCs w:val="22"/>
          <w:spacing w:val="10"/>
        </w:rPr>
        <w:t>的打印机驱动程序所执行的放大调整。</w:t>
      </w:r>
    </w:p>
    <w:p>
      <w:pPr>
        <w:pStyle w:val="BodyText"/>
        <w:ind w:left="1549"/>
        <w:spacing w:before="130" w:line="221" w:lineRule="auto"/>
        <w:rPr>
          <w:sz w:val="22"/>
          <w:szCs w:val="22"/>
        </w:rPr>
      </w:pPr>
      <w:r>
        <w:rPr>
          <w:sz w:val="22"/>
          <w:szCs w:val="22"/>
          <w:spacing w:val="6"/>
        </w:rPr>
        <w:t>·</w:t>
      </w:r>
      <w:r>
        <w:rPr>
          <w:sz w:val="22"/>
          <w:szCs w:val="22"/>
          <w:spacing w:val="-86"/>
        </w:rPr>
        <w:t xml:space="preserve"> </w:t>
      </w:r>
      <w:r>
        <w:rPr>
          <w:sz w:val="22"/>
          <w:szCs w:val="22"/>
          <w:spacing w:val="6"/>
        </w:rPr>
        <w:t>不计数文件服务器上保存调整后所进行的放大调整。</w:t>
      </w:r>
    </w:p>
    <w:p>
      <w:pPr>
        <w:pStyle w:val="BodyText"/>
        <w:ind w:left="1549"/>
        <w:spacing w:before="146" w:line="221" w:lineRule="auto"/>
        <w:rPr>
          <w:sz w:val="22"/>
          <w:szCs w:val="22"/>
        </w:rPr>
      </w:pPr>
      <w:r>
        <w:rPr>
          <w:sz w:val="22"/>
          <w:szCs w:val="22"/>
          <w:spacing w:val="7"/>
        </w:rPr>
        <w:t>·</w:t>
      </w:r>
      <w:r>
        <w:rPr>
          <w:sz w:val="22"/>
          <w:szCs w:val="22"/>
          <w:spacing w:val="-70"/>
        </w:rPr>
        <w:t xml:space="preserve"> </w:t>
      </w:r>
      <w:r>
        <w:rPr>
          <w:sz w:val="22"/>
          <w:szCs w:val="22"/>
          <w:spacing w:val="7"/>
        </w:rPr>
        <w:t>计数自动缩小/放大复印期间自动进行的放大调整。</w:t>
      </w:r>
    </w:p>
    <w:p>
      <w:pPr>
        <w:pStyle w:val="BodyText"/>
        <w:ind w:left="1549"/>
        <w:spacing w:before="147" w:line="222" w:lineRule="auto"/>
        <w:rPr>
          <w:sz w:val="22"/>
          <w:szCs w:val="22"/>
        </w:rPr>
      </w:pPr>
      <w:r>
        <w:rPr>
          <w:sz w:val="22"/>
          <w:szCs w:val="22"/>
          <w:spacing w:val="16"/>
        </w:rPr>
        <w:t>·</w:t>
      </w:r>
      <w:r>
        <w:rPr>
          <w:sz w:val="22"/>
          <w:szCs w:val="22"/>
          <w:spacing w:val="-69"/>
        </w:rPr>
        <w:t xml:space="preserve"> </w:t>
      </w:r>
      <w:r>
        <w:rPr>
          <w:sz w:val="22"/>
          <w:szCs w:val="22"/>
          <w:spacing w:val="16"/>
        </w:rPr>
        <w:t>空白封面页、隔页等的放大比例自动指定为100%的比例。</w:t>
      </w:r>
    </w:p>
    <w:p>
      <w:pPr>
        <w:spacing w:before="31"/>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36"/>
      </w:tblGrid>
      <w:tr>
        <w:trPr>
          <w:trHeight w:val="512" w:hRule="atLeast"/>
        </w:trPr>
        <w:tc>
          <w:tcPr>
            <w:tcW w:w="1044" w:type="dxa"/>
            <w:vAlign w:val="top"/>
          </w:tcPr>
          <w:p>
            <w:pPr>
              <w:ind w:left="65"/>
              <w:spacing w:before="159"/>
              <w:rPr>
                <w:rFonts w:ascii="SimSun" w:hAnsi="SimSun" w:eastAsia="SimSun" w:cs="SimSun"/>
                <w:sz w:val="25"/>
                <w:szCs w:val="25"/>
              </w:rPr>
            </w:pPr>
            <w:r>
              <w:rPr>
                <w:rFonts w:ascii="SimSun" w:hAnsi="SimSun" w:eastAsia="SimSun" w:cs="SimSun"/>
                <w:sz w:val="25"/>
                <w:szCs w:val="25"/>
                <w:spacing w:val="-3"/>
              </w:rPr>
              <w:t>8481</w:t>
            </w:r>
          </w:p>
        </w:tc>
        <w:tc>
          <w:tcPr>
            <w:tcW w:w="8236" w:type="dxa"/>
            <w:vAlign w:val="top"/>
          </w:tcPr>
          <w:p>
            <w:pPr>
              <w:ind w:left="71"/>
              <w:spacing w:before="135" w:line="219" w:lineRule="auto"/>
              <w:rPr>
                <w:rFonts w:ascii="SimSun" w:hAnsi="SimSun" w:eastAsia="SimSun" w:cs="SimSun"/>
                <w:sz w:val="25"/>
                <w:szCs w:val="25"/>
              </w:rPr>
            </w:pPr>
            <w:r>
              <w:rPr>
                <w:rFonts w:ascii="SimSun" w:hAnsi="SimSun" w:eastAsia="SimSun" w:cs="SimSun"/>
                <w:sz w:val="25"/>
                <w:szCs w:val="25"/>
                <w:spacing w:val="2"/>
              </w:rPr>
              <w:t>总计：打印页面/色粉节省</w:t>
            </w:r>
          </w:p>
        </w:tc>
      </w:tr>
      <w:tr>
        <w:trPr>
          <w:trHeight w:val="508" w:hRule="atLeast"/>
        </w:trPr>
        <w:tc>
          <w:tcPr>
            <w:tcW w:w="1044" w:type="dxa"/>
            <w:vAlign w:val="top"/>
          </w:tcPr>
          <w:p>
            <w:pPr>
              <w:ind w:left="65"/>
              <w:spacing w:before="157"/>
              <w:rPr>
                <w:rFonts w:ascii="SimSun" w:hAnsi="SimSun" w:eastAsia="SimSun" w:cs="SimSun"/>
                <w:sz w:val="25"/>
                <w:szCs w:val="25"/>
              </w:rPr>
            </w:pPr>
            <w:r>
              <w:rPr>
                <w:rFonts w:ascii="SimSun" w:hAnsi="SimSun" w:eastAsia="SimSun" w:cs="SimSun"/>
                <w:sz w:val="25"/>
                <w:szCs w:val="25"/>
                <w:spacing w:val="-3"/>
              </w:rPr>
              <w:t>8484</w:t>
            </w:r>
          </w:p>
        </w:tc>
        <w:tc>
          <w:tcPr>
            <w:tcW w:w="8236" w:type="dxa"/>
            <w:vAlign w:val="top"/>
          </w:tcPr>
          <w:p>
            <w:pPr>
              <w:ind w:left="71"/>
              <w:spacing w:before="133" w:line="219" w:lineRule="auto"/>
              <w:rPr>
                <w:rFonts w:ascii="SimSun" w:hAnsi="SimSun" w:eastAsia="SimSun" w:cs="SimSun"/>
                <w:sz w:val="25"/>
                <w:szCs w:val="25"/>
              </w:rPr>
            </w:pPr>
            <w:r>
              <w:rPr>
                <w:rFonts w:ascii="SimSun" w:hAnsi="SimSun" w:eastAsia="SimSun" w:cs="SimSun"/>
                <w:sz w:val="25"/>
                <w:szCs w:val="25"/>
                <w:spacing w:val="2"/>
              </w:rPr>
              <w:t>打印：打印页面/色粉节省</w:t>
            </w:r>
          </w:p>
        </w:tc>
      </w:tr>
      <w:tr>
        <w:trPr>
          <w:trHeight w:val="1309" w:hRule="atLeast"/>
        </w:trPr>
        <w:tc>
          <w:tcPr>
            <w:tcW w:w="1044" w:type="dxa"/>
            <w:vAlign w:val="top"/>
          </w:tcPr>
          <w:p>
            <w:pPr>
              <w:rPr>
                <w:rFonts w:ascii="Arial"/>
                <w:sz w:val="21"/>
              </w:rPr>
            </w:pPr>
            <w:r/>
          </w:p>
        </w:tc>
        <w:tc>
          <w:tcPr>
            <w:tcW w:w="8236" w:type="dxa"/>
            <w:vAlign w:val="top"/>
          </w:tcPr>
          <w:p>
            <w:pPr>
              <w:ind w:left="71"/>
              <w:spacing w:before="155" w:line="219" w:lineRule="auto"/>
              <w:rPr>
                <w:rFonts w:ascii="SimSun" w:hAnsi="SimSun" w:eastAsia="SimSun" w:cs="SimSun"/>
                <w:sz w:val="25"/>
                <w:szCs w:val="25"/>
              </w:rPr>
            </w:pPr>
            <w:r>
              <w:rPr>
                <w:rFonts w:ascii="SimSun" w:hAnsi="SimSun" w:eastAsia="SimSun" w:cs="SimSun"/>
                <w:sz w:val="25"/>
                <w:szCs w:val="25"/>
              </w:rPr>
              <w:t>这些SP计数开启色粉节省模式功能时所打印的页数。</w:t>
            </w:r>
          </w:p>
          <w:p>
            <w:pPr>
              <w:ind w:left="74" w:right="1153"/>
              <w:spacing w:before="129" w:line="265" w:lineRule="auto"/>
              <w:rPr>
                <w:rFonts w:ascii="SimSun" w:hAnsi="SimSun" w:eastAsia="SimSun" w:cs="SimSun"/>
                <w:sz w:val="25"/>
                <w:szCs w:val="25"/>
              </w:rPr>
            </w:pPr>
            <w:r>
              <w:rPr>
                <w:rFonts w:ascii="SimSun" w:hAnsi="SimSun" w:eastAsia="SimSun" w:cs="SimSun"/>
                <w:sz w:val="25"/>
                <w:szCs w:val="25"/>
                <w:b/>
                <w:bCs/>
                <w:spacing w:val="-3"/>
              </w:rPr>
              <w:t>备注：由于此SP限制为打印应用程序，这些SP返回相同的结果。</w:t>
            </w:r>
            <w:r>
              <w:rPr>
                <w:rFonts w:ascii="SimSun" w:hAnsi="SimSun" w:eastAsia="SimSun" w:cs="SimSun"/>
                <w:sz w:val="25"/>
                <w:szCs w:val="25"/>
                <w:spacing w:val="8"/>
              </w:rPr>
              <w:t xml:space="preserve"> </w:t>
            </w:r>
            <w:r>
              <w:rPr>
                <w:rFonts w:ascii="SimSun" w:hAnsi="SimSun" w:eastAsia="SimSun" w:cs="SimSun"/>
                <w:sz w:val="25"/>
                <w:szCs w:val="25"/>
                <w:b/>
                <w:bCs/>
              </w:rPr>
              <w:t>[0至9999999/0/1]</w:t>
            </w:r>
          </w:p>
        </w:tc>
      </w:tr>
    </w:tbl>
    <w:p>
      <w:pPr>
        <w:spacing w:before="219"/>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54"/>
        <w:gridCol w:w="3376"/>
        <w:gridCol w:w="4550"/>
      </w:tblGrid>
      <w:tr>
        <w:trPr>
          <w:trHeight w:val="494" w:hRule="atLeast"/>
        </w:trPr>
        <w:tc>
          <w:tcPr>
            <w:tcW w:w="1354" w:type="dxa"/>
            <w:vAlign w:val="top"/>
            <w:vMerge w:val="restart"/>
            <w:tcBorders>
              <w:bottom w:val="nil"/>
            </w:tcBorders>
          </w:tcPr>
          <w:p>
            <w:pPr>
              <w:spacing w:line="267" w:lineRule="auto"/>
              <w:rPr>
                <w:rFonts w:ascii="Arial"/>
                <w:sz w:val="21"/>
              </w:rPr>
            </w:pPr>
            <w:r/>
          </w:p>
          <w:p>
            <w:pPr>
              <w:spacing w:line="268" w:lineRule="auto"/>
              <w:rPr>
                <w:rFonts w:ascii="Arial"/>
                <w:sz w:val="21"/>
              </w:rPr>
            </w:pPr>
            <w:r/>
          </w:p>
          <w:p>
            <w:pPr>
              <w:ind w:left="55"/>
              <w:spacing w:before="81"/>
              <w:rPr>
                <w:rFonts w:ascii="SimSun" w:hAnsi="SimSun" w:eastAsia="SimSun" w:cs="SimSun"/>
                <w:sz w:val="25"/>
                <w:szCs w:val="25"/>
              </w:rPr>
            </w:pPr>
            <w:r>
              <w:rPr>
                <w:rFonts w:ascii="SimSun" w:hAnsi="SimSun" w:eastAsia="SimSun" w:cs="SimSun"/>
                <w:sz w:val="25"/>
                <w:szCs w:val="25"/>
                <w:spacing w:val="-3"/>
              </w:rPr>
              <w:t>8511</w:t>
            </w:r>
          </w:p>
        </w:tc>
        <w:tc>
          <w:tcPr>
            <w:tcW w:w="7926" w:type="dxa"/>
            <w:vAlign w:val="top"/>
            <w:gridSpan w:val="2"/>
          </w:tcPr>
          <w:p>
            <w:pPr>
              <w:ind w:left="91"/>
              <w:spacing w:before="123" w:line="219" w:lineRule="auto"/>
              <w:rPr>
                <w:rFonts w:ascii="SimSun" w:hAnsi="SimSun" w:eastAsia="SimSun" w:cs="SimSun"/>
                <w:sz w:val="25"/>
                <w:szCs w:val="25"/>
              </w:rPr>
            </w:pPr>
            <w:r>
              <w:rPr>
                <w:rFonts w:ascii="SimSun" w:hAnsi="SimSun" w:eastAsia="SimSun" w:cs="SimSun"/>
                <w:sz w:val="25"/>
                <w:szCs w:val="25"/>
              </w:rPr>
              <w:t>总计：打印页面/模拟</w:t>
            </w:r>
          </w:p>
        </w:tc>
      </w:tr>
      <w:tr>
        <w:trPr>
          <w:trHeight w:val="927" w:hRule="atLeast"/>
        </w:trPr>
        <w:tc>
          <w:tcPr>
            <w:tcW w:w="1354" w:type="dxa"/>
            <w:vAlign w:val="top"/>
            <w:vMerge w:val="continue"/>
            <w:tcBorders>
              <w:top w:val="nil"/>
            </w:tcBorders>
          </w:tcPr>
          <w:p>
            <w:pPr>
              <w:rPr>
                <w:rFonts w:ascii="Arial"/>
                <w:sz w:val="21"/>
              </w:rPr>
            </w:pPr>
            <w:r/>
          </w:p>
        </w:tc>
        <w:tc>
          <w:tcPr>
            <w:tcW w:w="7926" w:type="dxa"/>
            <w:vAlign w:val="top"/>
            <w:gridSpan w:val="2"/>
          </w:tcPr>
          <w:p>
            <w:pPr>
              <w:ind w:left="91" w:right="2579"/>
              <w:spacing w:before="150" w:line="283" w:lineRule="auto"/>
              <w:rPr>
                <w:rFonts w:ascii="SimSun" w:hAnsi="SimSun" w:eastAsia="SimSun" w:cs="SimSun"/>
                <w:sz w:val="25"/>
                <w:szCs w:val="25"/>
              </w:rPr>
            </w:pPr>
            <w:r>
              <w:rPr>
                <w:rFonts w:ascii="SimSun" w:hAnsi="SimSun" w:eastAsia="SimSun" w:cs="SimSun"/>
                <w:sz w:val="25"/>
                <w:szCs w:val="25"/>
                <w:spacing w:val="-1"/>
              </w:rPr>
              <w:t>这些SP按打印机模拟模式计数所打印的总页数。</w:t>
            </w:r>
            <w:r>
              <w:rPr>
                <w:rFonts w:ascii="SimSun" w:hAnsi="SimSun" w:eastAsia="SimSun" w:cs="SimSun"/>
                <w:sz w:val="25"/>
                <w:szCs w:val="25"/>
                <w:spacing w:val="16"/>
              </w:rPr>
              <w:t xml:space="preserve"> </w:t>
            </w:r>
            <w:r>
              <w:rPr>
                <w:rFonts w:ascii="SimSun" w:hAnsi="SimSun" w:eastAsia="SimSun" w:cs="SimSun"/>
                <w:sz w:val="25"/>
                <w:szCs w:val="25"/>
                <w:spacing w:val="3"/>
              </w:rPr>
              <w:t>[0至9999999/0/1]</w:t>
            </w:r>
          </w:p>
        </w:tc>
      </w:tr>
      <w:tr>
        <w:trPr>
          <w:trHeight w:val="489" w:hRule="atLeast"/>
        </w:trPr>
        <w:tc>
          <w:tcPr>
            <w:tcW w:w="1354" w:type="dxa"/>
            <w:vAlign w:val="top"/>
            <w:vMerge w:val="restart"/>
            <w:tcBorders>
              <w:bottom w:val="nil"/>
            </w:tcBorders>
          </w:tcPr>
          <w:p>
            <w:pPr>
              <w:spacing w:line="267" w:lineRule="auto"/>
              <w:rPr>
                <w:rFonts w:ascii="Arial"/>
                <w:sz w:val="21"/>
              </w:rPr>
            </w:pPr>
            <w:r/>
          </w:p>
          <w:p>
            <w:pPr>
              <w:spacing w:line="267" w:lineRule="auto"/>
              <w:rPr>
                <w:rFonts w:ascii="Arial"/>
                <w:sz w:val="21"/>
              </w:rPr>
            </w:pPr>
            <w:r/>
          </w:p>
          <w:p>
            <w:pPr>
              <w:ind w:left="55"/>
              <w:spacing w:before="81"/>
              <w:rPr>
                <w:rFonts w:ascii="SimSun" w:hAnsi="SimSun" w:eastAsia="SimSun" w:cs="SimSun"/>
                <w:sz w:val="25"/>
                <w:szCs w:val="25"/>
              </w:rPr>
            </w:pPr>
            <w:r>
              <w:rPr>
                <w:rFonts w:ascii="SimSun" w:hAnsi="SimSun" w:eastAsia="SimSun" w:cs="SimSun"/>
                <w:sz w:val="25"/>
                <w:szCs w:val="25"/>
                <w:spacing w:val="-3"/>
              </w:rPr>
              <w:t>8514</w:t>
            </w:r>
          </w:p>
        </w:tc>
        <w:tc>
          <w:tcPr>
            <w:tcW w:w="7926" w:type="dxa"/>
            <w:vAlign w:val="top"/>
            <w:gridSpan w:val="2"/>
          </w:tcPr>
          <w:p>
            <w:pPr>
              <w:ind w:left="91"/>
              <w:spacing w:before="122" w:line="219" w:lineRule="auto"/>
              <w:rPr>
                <w:rFonts w:ascii="SimSun" w:hAnsi="SimSun" w:eastAsia="SimSun" w:cs="SimSun"/>
                <w:sz w:val="25"/>
                <w:szCs w:val="25"/>
              </w:rPr>
            </w:pPr>
            <w:r>
              <w:rPr>
                <w:rFonts w:ascii="SimSun" w:hAnsi="SimSun" w:eastAsia="SimSun" w:cs="SimSun"/>
                <w:sz w:val="25"/>
                <w:szCs w:val="25"/>
              </w:rPr>
              <w:t>打印：打印页面/模拟</w:t>
            </w:r>
          </w:p>
        </w:tc>
      </w:tr>
      <w:tr>
        <w:trPr>
          <w:trHeight w:val="927" w:hRule="atLeast"/>
        </w:trPr>
        <w:tc>
          <w:tcPr>
            <w:tcW w:w="1354" w:type="dxa"/>
            <w:vAlign w:val="top"/>
            <w:vMerge w:val="continue"/>
            <w:tcBorders>
              <w:top w:val="nil"/>
            </w:tcBorders>
          </w:tcPr>
          <w:p>
            <w:pPr>
              <w:rPr>
                <w:rFonts w:ascii="Arial"/>
                <w:sz w:val="21"/>
              </w:rPr>
            </w:pPr>
            <w:r/>
          </w:p>
        </w:tc>
        <w:tc>
          <w:tcPr>
            <w:tcW w:w="7926" w:type="dxa"/>
            <w:vAlign w:val="top"/>
            <w:gridSpan w:val="2"/>
          </w:tcPr>
          <w:p>
            <w:pPr>
              <w:ind w:left="91" w:right="2579"/>
              <w:spacing w:before="164" w:line="278" w:lineRule="auto"/>
              <w:rPr>
                <w:rFonts w:ascii="SimSun" w:hAnsi="SimSun" w:eastAsia="SimSun" w:cs="SimSun"/>
                <w:sz w:val="25"/>
                <w:szCs w:val="25"/>
              </w:rPr>
            </w:pPr>
            <w:r>
              <w:rPr>
                <w:rFonts w:ascii="SimSun" w:hAnsi="SimSun" w:eastAsia="SimSun" w:cs="SimSun"/>
                <w:sz w:val="25"/>
                <w:szCs w:val="25"/>
                <w:spacing w:val="-1"/>
              </w:rPr>
              <w:t>这些SP按打印机模拟模式计数所打印的总页数。</w:t>
            </w:r>
            <w:r>
              <w:rPr>
                <w:rFonts w:ascii="SimSun" w:hAnsi="SimSun" w:eastAsia="SimSun" w:cs="SimSun"/>
                <w:sz w:val="25"/>
                <w:szCs w:val="25"/>
                <w:spacing w:val="16"/>
              </w:rPr>
              <w:t xml:space="preserve"> </w:t>
            </w:r>
            <w:r>
              <w:rPr>
                <w:rFonts w:ascii="SimSun" w:hAnsi="SimSun" w:eastAsia="SimSun" w:cs="SimSun"/>
                <w:sz w:val="25"/>
                <w:szCs w:val="25"/>
                <w:spacing w:val="3"/>
              </w:rPr>
              <w:t>[0至9999999/0/1]</w:t>
            </w:r>
          </w:p>
        </w:tc>
      </w:tr>
      <w:tr>
        <w:trPr>
          <w:trHeight w:val="503" w:hRule="atLeast"/>
        </w:trPr>
        <w:tc>
          <w:tcPr>
            <w:tcW w:w="1354" w:type="dxa"/>
            <w:vAlign w:val="top"/>
          </w:tcPr>
          <w:p>
            <w:pPr>
              <w:ind w:left="1065"/>
              <w:spacing w:before="163" w:line="241" w:lineRule="auto"/>
              <w:rPr>
                <w:rFonts w:ascii="SimSun" w:hAnsi="SimSun" w:eastAsia="SimSun" w:cs="SimSun"/>
                <w:sz w:val="25"/>
                <w:szCs w:val="25"/>
              </w:rPr>
            </w:pPr>
            <w:r>
              <w:rPr>
                <w:rFonts w:ascii="SimSun" w:hAnsi="SimSun" w:eastAsia="SimSun" w:cs="SimSun"/>
                <w:sz w:val="25"/>
                <w:szCs w:val="25"/>
              </w:rPr>
              <w:t>1</w:t>
            </w:r>
          </w:p>
        </w:tc>
        <w:tc>
          <w:tcPr>
            <w:tcW w:w="3376" w:type="dxa"/>
            <w:vAlign w:val="top"/>
          </w:tcPr>
          <w:p>
            <w:pPr>
              <w:ind w:left="81"/>
              <w:spacing w:before="202" w:line="183" w:lineRule="auto"/>
              <w:rPr>
                <w:rFonts w:ascii="SimSun" w:hAnsi="SimSun" w:eastAsia="SimSun" w:cs="SimSun"/>
                <w:sz w:val="25"/>
                <w:szCs w:val="25"/>
              </w:rPr>
            </w:pPr>
            <w:r>
              <w:rPr>
                <w:rFonts w:ascii="SimSun" w:hAnsi="SimSun" w:eastAsia="SimSun" w:cs="SimSun"/>
                <w:sz w:val="25"/>
                <w:szCs w:val="25"/>
                <w:spacing w:val="-2"/>
              </w:rPr>
              <w:t>RPCS</w:t>
            </w:r>
          </w:p>
        </w:tc>
        <w:tc>
          <w:tcPr>
            <w:tcW w:w="4550" w:type="dxa"/>
            <w:vAlign w:val="top"/>
          </w:tcPr>
          <w:p>
            <w:pPr>
              <w:rPr>
                <w:rFonts w:ascii="Arial"/>
                <w:sz w:val="21"/>
              </w:rPr>
            </w:pPr>
            <w:r/>
          </w:p>
        </w:tc>
      </w:tr>
    </w:tbl>
    <w:p>
      <w:pPr>
        <w:rPr>
          <w:rFonts w:ascii="Arial"/>
          <w:sz w:val="21"/>
        </w:rPr>
      </w:pPr>
      <w:r/>
    </w:p>
    <w:p>
      <w:pPr>
        <w:sectPr>
          <w:headerReference w:type="default" r:id="rId509"/>
          <w:footerReference w:type="default" r:id="rId785"/>
          <w:pgSz w:w="11900" w:h="16840"/>
          <w:pgMar w:top="1437" w:right="1269" w:bottom="795" w:left="9" w:header="1039" w:footer="633" w:gutter="0"/>
        </w:sectPr>
        <w:rPr>
          <w:rFonts w:ascii="Arial" w:hAnsi="Arial" w:eastAsia="Arial" w:cs="Arial"/>
          <w:sz w:val="21"/>
          <w:szCs w:val="21"/>
        </w:rPr>
      </w:pPr>
    </w:p>
    <w:p>
      <w:pPr>
        <w:spacing w:before="62"/>
        <w:rPr/>
      </w:pPr>
      <w:r>
        <w:pict>
          <v:shape id="_x0000_s822" style="position:absolute;margin-left:547.001pt;margin-top:240.997pt;mso-position-vertical-relative:page;mso-position-horizontal-relative:page;width:47pt;height:26.55pt;z-index:254538752;" o:allowincell="f" fillcolor="#6A6B6D" filled="true" stroked="false" type="#_x0000_t202">
            <v:fill on="true"/>
            <v:stroke on="false"/>
            <v:path/>
            <v:imagedata o:title=""/>
            <o:lock v:ext="edit" aspectratio="false"/>
            <v:textbox inset="0mm,0mm,0mm,0mm">
              <w:txbxContent>
                <w:p>
                  <w:pPr>
                    <w:ind w:left="24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62"/>
        <w:rPr/>
      </w:pPr>
      <w:r/>
    </w:p>
    <w:tbl>
      <w:tblPr>
        <w:tblStyle w:val="TableNormal"/>
        <w:tblW w:w="925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54"/>
        <w:gridCol w:w="3376"/>
        <w:gridCol w:w="4520"/>
      </w:tblGrid>
      <w:tr>
        <w:trPr>
          <w:trHeight w:val="514" w:hRule="atLeast"/>
        </w:trPr>
        <w:tc>
          <w:tcPr>
            <w:tcW w:w="1354" w:type="dxa"/>
            <w:vAlign w:val="top"/>
          </w:tcPr>
          <w:p>
            <w:pPr>
              <w:ind w:left="1135"/>
              <w:spacing w:before="160" w:line="241" w:lineRule="auto"/>
              <w:rPr>
                <w:rFonts w:ascii="SimSun" w:hAnsi="SimSun" w:eastAsia="SimSun" w:cs="SimSun"/>
                <w:sz w:val="25"/>
                <w:szCs w:val="25"/>
              </w:rPr>
            </w:pPr>
            <w:r>
              <w:rPr>
                <w:rFonts w:ascii="SimSun" w:hAnsi="SimSun" w:eastAsia="SimSun" w:cs="SimSun"/>
                <w:sz w:val="25"/>
                <w:szCs w:val="25"/>
              </w:rPr>
              <w:t>2</w:t>
            </w:r>
          </w:p>
        </w:tc>
        <w:tc>
          <w:tcPr>
            <w:tcW w:w="3376" w:type="dxa"/>
            <w:vAlign w:val="top"/>
          </w:tcPr>
          <w:p>
            <w:pPr>
              <w:ind w:left="61"/>
              <w:spacing w:before="201" w:line="182" w:lineRule="auto"/>
              <w:rPr>
                <w:rFonts w:ascii="SimSun" w:hAnsi="SimSun" w:eastAsia="SimSun" w:cs="SimSun"/>
                <w:sz w:val="25"/>
                <w:szCs w:val="25"/>
              </w:rPr>
            </w:pPr>
            <w:r>
              <w:rPr>
                <w:rFonts w:ascii="SimSun" w:hAnsi="SimSun" w:eastAsia="SimSun" w:cs="SimSun"/>
                <w:sz w:val="25"/>
                <w:szCs w:val="25"/>
                <w:spacing w:val="-2"/>
              </w:rPr>
              <w:t>RPDL</w:t>
            </w:r>
          </w:p>
        </w:tc>
        <w:tc>
          <w:tcPr>
            <w:tcW w:w="4520" w:type="dxa"/>
            <w:vAlign w:val="top"/>
          </w:tcPr>
          <w:p>
            <w:pPr>
              <w:rPr>
                <w:rFonts w:ascii="Arial"/>
                <w:sz w:val="21"/>
              </w:rPr>
            </w:pPr>
            <w:r/>
          </w:p>
        </w:tc>
      </w:tr>
      <w:tr>
        <w:trPr>
          <w:trHeight w:val="509" w:hRule="atLeast"/>
        </w:trPr>
        <w:tc>
          <w:tcPr>
            <w:tcW w:w="1354" w:type="dxa"/>
            <w:vAlign w:val="top"/>
          </w:tcPr>
          <w:p>
            <w:pPr>
              <w:ind w:left="1135"/>
              <w:spacing w:before="155"/>
              <w:rPr>
                <w:rFonts w:ascii="SimSun" w:hAnsi="SimSun" w:eastAsia="SimSun" w:cs="SimSun"/>
                <w:sz w:val="25"/>
                <w:szCs w:val="25"/>
              </w:rPr>
            </w:pPr>
            <w:r>
              <w:rPr>
                <w:rFonts w:ascii="SimSun" w:hAnsi="SimSun" w:eastAsia="SimSun" w:cs="SimSun"/>
                <w:sz w:val="25"/>
                <w:szCs w:val="25"/>
              </w:rPr>
              <w:t>3</w:t>
            </w:r>
          </w:p>
        </w:tc>
        <w:tc>
          <w:tcPr>
            <w:tcW w:w="3376" w:type="dxa"/>
            <w:vAlign w:val="top"/>
          </w:tcPr>
          <w:p>
            <w:pPr>
              <w:ind w:left="61"/>
              <w:spacing w:before="195" w:line="183" w:lineRule="auto"/>
              <w:rPr>
                <w:rFonts w:ascii="SimSun" w:hAnsi="SimSun" w:eastAsia="SimSun" w:cs="SimSun"/>
                <w:sz w:val="25"/>
                <w:szCs w:val="25"/>
              </w:rPr>
            </w:pPr>
            <w:r>
              <w:rPr>
                <w:rFonts w:ascii="SimSun" w:hAnsi="SimSun" w:eastAsia="SimSun" w:cs="SimSun"/>
                <w:sz w:val="25"/>
                <w:szCs w:val="25"/>
                <w:spacing w:val="-2"/>
              </w:rPr>
              <w:t>PS3</w:t>
            </w:r>
          </w:p>
        </w:tc>
        <w:tc>
          <w:tcPr>
            <w:tcW w:w="4520" w:type="dxa"/>
            <w:vAlign w:val="top"/>
          </w:tcPr>
          <w:p>
            <w:pPr>
              <w:rPr>
                <w:rFonts w:ascii="Arial"/>
                <w:sz w:val="21"/>
              </w:rPr>
            </w:pPr>
            <w:r/>
          </w:p>
        </w:tc>
      </w:tr>
      <w:tr>
        <w:trPr>
          <w:trHeight w:val="489" w:hRule="atLeast"/>
        </w:trPr>
        <w:tc>
          <w:tcPr>
            <w:tcW w:w="1354" w:type="dxa"/>
            <w:vAlign w:val="top"/>
          </w:tcPr>
          <w:p>
            <w:pPr>
              <w:ind w:left="1135"/>
              <w:spacing w:before="147" w:line="241" w:lineRule="auto"/>
              <w:rPr>
                <w:rFonts w:ascii="SimSun" w:hAnsi="SimSun" w:eastAsia="SimSun" w:cs="SimSun"/>
                <w:sz w:val="25"/>
                <w:szCs w:val="25"/>
              </w:rPr>
            </w:pPr>
            <w:r>
              <w:rPr>
                <w:rFonts w:ascii="SimSun" w:hAnsi="SimSun" w:eastAsia="SimSun" w:cs="SimSun"/>
                <w:sz w:val="25"/>
                <w:szCs w:val="25"/>
              </w:rPr>
              <w:t>4</w:t>
            </w:r>
          </w:p>
        </w:tc>
        <w:tc>
          <w:tcPr>
            <w:tcW w:w="3376" w:type="dxa"/>
            <w:vAlign w:val="top"/>
          </w:tcPr>
          <w:p>
            <w:pPr>
              <w:ind w:left="61"/>
              <w:spacing w:before="186" w:line="183" w:lineRule="auto"/>
              <w:rPr>
                <w:rFonts w:ascii="SimSun" w:hAnsi="SimSun" w:eastAsia="SimSun" w:cs="SimSun"/>
                <w:sz w:val="25"/>
                <w:szCs w:val="25"/>
              </w:rPr>
            </w:pPr>
            <w:r>
              <w:rPr>
                <w:rFonts w:ascii="SimSun" w:hAnsi="SimSun" w:eastAsia="SimSun" w:cs="SimSun"/>
                <w:sz w:val="25"/>
                <w:szCs w:val="25"/>
                <w:spacing w:val="-2"/>
              </w:rPr>
              <w:t>R98</w:t>
            </w:r>
          </w:p>
        </w:tc>
        <w:tc>
          <w:tcPr>
            <w:tcW w:w="4520" w:type="dxa"/>
            <w:vAlign w:val="top"/>
          </w:tcPr>
          <w:p>
            <w:pPr>
              <w:rPr>
                <w:rFonts w:ascii="Arial"/>
                <w:sz w:val="21"/>
              </w:rPr>
            </w:pPr>
            <w:r/>
          </w:p>
        </w:tc>
      </w:tr>
      <w:tr>
        <w:trPr>
          <w:trHeight w:val="519" w:hRule="atLeast"/>
        </w:trPr>
        <w:tc>
          <w:tcPr>
            <w:tcW w:w="1354" w:type="dxa"/>
            <w:vAlign w:val="top"/>
          </w:tcPr>
          <w:p>
            <w:pPr>
              <w:ind w:left="1135"/>
              <w:spacing w:before="167"/>
              <w:rPr>
                <w:rFonts w:ascii="SimSun" w:hAnsi="SimSun" w:eastAsia="SimSun" w:cs="SimSun"/>
                <w:sz w:val="25"/>
                <w:szCs w:val="25"/>
              </w:rPr>
            </w:pPr>
            <w:r>
              <w:rPr>
                <w:rFonts w:ascii="SimSun" w:hAnsi="SimSun" w:eastAsia="SimSun" w:cs="SimSun"/>
                <w:sz w:val="25"/>
                <w:szCs w:val="25"/>
              </w:rPr>
              <w:t>5</w:t>
            </w:r>
          </w:p>
        </w:tc>
        <w:tc>
          <w:tcPr>
            <w:tcW w:w="3376" w:type="dxa"/>
            <w:vAlign w:val="top"/>
          </w:tcPr>
          <w:p>
            <w:pPr>
              <w:ind w:left="61"/>
              <w:spacing w:before="206" w:line="184" w:lineRule="auto"/>
              <w:rPr>
                <w:rFonts w:ascii="SimSun" w:hAnsi="SimSun" w:eastAsia="SimSun" w:cs="SimSun"/>
                <w:sz w:val="25"/>
                <w:szCs w:val="25"/>
              </w:rPr>
            </w:pPr>
            <w:r>
              <w:rPr>
                <w:rFonts w:ascii="SimSun" w:hAnsi="SimSun" w:eastAsia="SimSun" w:cs="SimSun"/>
                <w:sz w:val="25"/>
                <w:szCs w:val="25"/>
                <w:spacing w:val="-2"/>
              </w:rPr>
              <w:t>R16</w:t>
            </w:r>
          </w:p>
        </w:tc>
        <w:tc>
          <w:tcPr>
            <w:tcW w:w="4520" w:type="dxa"/>
            <w:vAlign w:val="top"/>
          </w:tcPr>
          <w:p>
            <w:pPr>
              <w:rPr>
                <w:rFonts w:ascii="Arial"/>
                <w:sz w:val="21"/>
              </w:rPr>
            </w:pPr>
            <w:r/>
          </w:p>
        </w:tc>
      </w:tr>
      <w:tr>
        <w:trPr>
          <w:trHeight w:val="509" w:hRule="atLeast"/>
        </w:trPr>
        <w:tc>
          <w:tcPr>
            <w:tcW w:w="1354" w:type="dxa"/>
            <w:vAlign w:val="top"/>
          </w:tcPr>
          <w:p>
            <w:pPr>
              <w:ind w:left="1135"/>
              <w:spacing w:before="158"/>
              <w:rPr>
                <w:rFonts w:ascii="SimSun" w:hAnsi="SimSun" w:eastAsia="SimSun" w:cs="SimSun"/>
                <w:sz w:val="25"/>
                <w:szCs w:val="25"/>
              </w:rPr>
            </w:pPr>
            <w:r>
              <w:rPr>
                <w:rFonts w:ascii="SimSun" w:hAnsi="SimSun" w:eastAsia="SimSun" w:cs="SimSun"/>
                <w:sz w:val="25"/>
                <w:szCs w:val="25"/>
              </w:rPr>
              <w:t>6</w:t>
            </w:r>
          </w:p>
        </w:tc>
        <w:tc>
          <w:tcPr>
            <w:tcW w:w="3376" w:type="dxa"/>
            <w:vAlign w:val="top"/>
          </w:tcPr>
          <w:p>
            <w:pPr>
              <w:ind w:left="61"/>
              <w:spacing w:before="141" w:line="224" w:lineRule="auto"/>
              <w:rPr>
                <w:rFonts w:ascii="SimSun" w:hAnsi="SimSun" w:eastAsia="SimSun" w:cs="SimSun"/>
                <w:sz w:val="25"/>
                <w:szCs w:val="25"/>
              </w:rPr>
            </w:pPr>
            <w:r>
              <w:rPr>
                <w:rFonts w:ascii="SimSun" w:hAnsi="SimSun" w:eastAsia="SimSun" w:cs="SimSun"/>
                <w:sz w:val="25"/>
                <w:szCs w:val="25"/>
                <w:spacing w:val="-1"/>
              </w:rPr>
              <w:t>GL/GL2</w:t>
            </w:r>
          </w:p>
        </w:tc>
        <w:tc>
          <w:tcPr>
            <w:tcW w:w="4520" w:type="dxa"/>
            <w:vAlign w:val="top"/>
          </w:tcPr>
          <w:p>
            <w:pPr>
              <w:rPr>
                <w:rFonts w:ascii="Arial"/>
                <w:sz w:val="21"/>
              </w:rPr>
            </w:pPr>
            <w:r/>
          </w:p>
        </w:tc>
      </w:tr>
      <w:tr>
        <w:trPr>
          <w:trHeight w:val="509" w:hRule="atLeast"/>
        </w:trPr>
        <w:tc>
          <w:tcPr>
            <w:tcW w:w="1354" w:type="dxa"/>
            <w:vAlign w:val="top"/>
          </w:tcPr>
          <w:p>
            <w:pPr>
              <w:ind w:left="1135"/>
              <w:spacing w:before="159"/>
              <w:rPr>
                <w:rFonts w:ascii="SimSun" w:hAnsi="SimSun" w:eastAsia="SimSun" w:cs="SimSun"/>
                <w:sz w:val="25"/>
                <w:szCs w:val="25"/>
              </w:rPr>
            </w:pPr>
            <w:r>
              <w:rPr>
                <w:rFonts w:ascii="SimSun" w:hAnsi="SimSun" w:eastAsia="SimSun" w:cs="SimSun"/>
                <w:sz w:val="25"/>
                <w:szCs w:val="25"/>
              </w:rPr>
              <w:t>7</w:t>
            </w:r>
          </w:p>
        </w:tc>
        <w:tc>
          <w:tcPr>
            <w:tcW w:w="3376" w:type="dxa"/>
            <w:vAlign w:val="top"/>
          </w:tcPr>
          <w:p>
            <w:pPr>
              <w:ind w:left="61"/>
              <w:spacing w:before="201" w:line="182" w:lineRule="auto"/>
              <w:rPr>
                <w:rFonts w:ascii="SimSun" w:hAnsi="SimSun" w:eastAsia="SimSun" w:cs="SimSun"/>
                <w:sz w:val="25"/>
                <w:szCs w:val="25"/>
              </w:rPr>
            </w:pPr>
            <w:r>
              <w:rPr>
                <w:rFonts w:ascii="SimSun" w:hAnsi="SimSun" w:eastAsia="SimSun" w:cs="SimSun"/>
                <w:sz w:val="25"/>
                <w:szCs w:val="25"/>
                <w:spacing w:val="-2"/>
              </w:rPr>
              <w:t>R55</w:t>
            </w:r>
          </w:p>
        </w:tc>
        <w:tc>
          <w:tcPr>
            <w:tcW w:w="4520" w:type="dxa"/>
            <w:vAlign w:val="top"/>
          </w:tcPr>
          <w:p>
            <w:pPr>
              <w:rPr>
                <w:rFonts w:ascii="Arial"/>
                <w:sz w:val="21"/>
              </w:rPr>
            </w:pPr>
            <w:r/>
          </w:p>
        </w:tc>
      </w:tr>
      <w:tr>
        <w:trPr>
          <w:trHeight w:val="519" w:hRule="atLeast"/>
        </w:trPr>
        <w:tc>
          <w:tcPr>
            <w:tcW w:w="1354" w:type="dxa"/>
            <w:vAlign w:val="top"/>
          </w:tcPr>
          <w:p>
            <w:pPr>
              <w:ind w:left="1135"/>
              <w:spacing w:before="170"/>
              <w:rPr>
                <w:rFonts w:ascii="SimSun" w:hAnsi="SimSun" w:eastAsia="SimSun" w:cs="SimSun"/>
                <w:sz w:val="25"/>
                <w:szCs w:val="25"/>
              </w:rPr>
            </w:pPr>
            <w:r>
              <w:rPr>
                <w:rFonts w:ascii="SimSun" w:hAnsi="SimSun" w:eastAsia="SimSun" w:cs="SimSun"/>
                <w:sz w:val="25"/>
                <w:szCs w:val="25"/>
              </w:rPr>
              <w:t>8</w:t>
            </w:r>
          </w:p>
        </w:tc>
        <w:tc>
          <w:tcPr>
            <w:tcW w:w="3376" w:type="dxa"/>
            <w:vAlign w:val="top"/>
          </w:tcPr>
          <w:p>
            <w:pPr>
              <w:ind w:left="61"/>
              <w:spacing w:before="212" w:line="182" w:lineRule="auto"/>
              <w:rPr>
                <w:rFonts w:ascii="SimSun" w:hAnsi="SimSun" w:eastAsia="SimSun" w:cs="SimSun"/>
                <w:sz w:val="25"/>
                <w:szCs w:val="25"/>
              </w:rPr>
            </w:pPr>
            <w:r>
              <w:rPr>
                <w:rFonts w:ascii="SimSun" w:hAnsi="SimSun" w:eastAsia="SimSun" w:cs="SimSun"/>
                <w:sz w:val="25"/>
                <w:szCs w:val="25"/>
                <w:spacing w:val="-2"/>
              </w:rPr>
              <w:t>RTIFF</w:t>
            </w:r>
          </w:p>
        </w:tc>
        <w:tc>
          <w:tcPr>
            <w:tcW w:w="4520" w:type="dxa"/>
            <w:vAlign w:val="top"/>
          </w:tcPr>
          <w:p>
            <w:pPr>
              <w:rPr>
                <w:rFonts w:ascii="Arial"/>
                <w:sz w:val="21"/>
              </w:rPr>
            </w:pPr>
            <w:r/>
          </w:p>
        </w:tc>
      </w:tr>
      <w:tr>
        <w:trPr>
          <w:trHeight w:val="489" w:hRule="atLeast"/>
        </w:trPr>
        <w:tc>
          <w:tcPr>
            <w:tcW w:w="1354" w:type="dxa"/>
            <w:vAlign w:val="top"/>
          </w:tcPr>
          <w:p>
            <w:pPr>
              <w:ind w:left="1135"/>
              <w:spacing w:before="151"/>
              <w:rPr>
                <w:rFonts w:ascii="SimSun" w:hAnsi="SimSun" w:eastAsia="SimSun" w:cs="SimSun"/>
                <w:sz w:val="25"/>
                <w:szCs w:val="25"/>
              </w:rPr>
            </w:pPr>
            <w:r>
              <w:rPr>
                <w:rFonts w:ascii="SimSun" w:hAnsi="SimSun" w:eastAsia="SimSun" w:cs="SimSun"/>
                <w:sz w:val="25"/>
                <w:szCs w:val="25"/>
              </w:rPr>
              <w:t>9</w:t>
            </w:r>
          </w:p>
        </w:tc>
        <w:tc>
          <w:tcPr>
            <w:tcW w:w="3376" w:type="dxa"/>
            <w:vAlign w:val="top"/>
          </w:tcPr>
          <w:p>
            <w:pPr>
              <w:ind w:left="61"/>
              <w:spacing w:before="193" w:line="182" w:lineRule="auto"/>
              <w:rPr>
                <w:rFonts w:ascii="SimSun" w:hAnsi="SimSun" w:eastAsia="SimSun" w:cs="SimSun"/>
                <w:sz w:val="25"/>
                <w:szCs w:val="25"/>
              </w:rPr>
            </w:pPr>
            <w:r>
              <w:rPr>
                <w:rFonts w:ascii="SimSun" w:hAnsi="SimSun" w:eastAsia="SimSun" w:cs="SimSun"/>
                <w:sz w:val="25"/>
                <w:szCs w:val="25"/>
                <w:spacing w:val="-2"/>
              </w:rPr>
              <w:t>PDF</w:t>
            </w:r>
          </w:p>
        </w:tc>
        <w:tc>
          <w:tcPr>
            <w:tcW w:w="4520" w:type="dxa"/>
            <w:vAlign w:val="top"/>
          </w:tcPr>
          <w:p>
            <w:pPr>
              <w:rPr>
                <w:rFonts w:ascii="Arial"/>
                <w:sz w:val="21"/>
              </w:rPr>
            </w:pPr>
            <w:r/>
          </w:p>
        </w:tc>
      </w:tr>
      <w:tr>
        <w:trPr>
          <w:trHeight w:val="520" w:hRule="atLeast"/>
        </w:trPr>
        <w:tc>
          <w:tcPr>
            <w:tcW w:w="1354" w:type="dxa"/>
            <w:vAlign w:val="top"/>
          </w:tcPr>
          <w:p>
            <w:pPr>
              <w:ind w:left="1015"/>
              <w:spacing w:before="172"/>
              <w:rPr>
                <w:rFonts w:ascii="SimSun" w:hAnsi="SimSun" w:eastAsia="SimSun" w:cs="SimSun"/>
                <w:sz w:val="25"/>
                <w:szCs w:val="25"/>
              </w:rPr>
            </w:pPr>
            <w:r>
              <w:rPr>
                <w:rFonts w:ascii="SimSun" w:hAnsi="SimSun" w:eastAsia="SimSun" w:cs="SimSun"/>
                <w:sz w:val="25"/>
                <w:szCs w:val="25"/>
                <w:spacing w:val="-8"/>
              </w:rPr>
              <w:t>10</w:t>
            </w:r>
          </w:p>
        </w:tc>
        <w:tc>
          <w:tcPr>
            <w:tcW w:w="3376" w:type="dxa"/>
            <w:vAlign w:val="top"/>
          </w:tcPr>
          <w:p>
            <w:pPr>
              <w:ind w:left="61"/>
              <w:spacing w:before="155" w:line="224" w:lineRule="auto"/>
              <w:rPr>
                <w:rFonts w:ascii="SimSun" w:hAnsi="SimSun" w:eastAsia="SimSun" w:cs="SimSun"/>
                <w:sz w:val="25"/>
                <w:szCs w:val="25"/>
              </w:rPr>
            </w:pPr>
            <w:r>
              <w:rPr>
                <w:rFonts w:ascii="SimSun" w:hAnsi="SimSun" w:eastAsia="SimSun" w:cs="SimSun"/>
                <w:sz w:val="25"/>
                <w:szCs w:val="25"/>
                <w:spacing w:val="-1"/>
              </w:rPr>
              <w:t>PCL5e/5c</w:t>
            </w:r>
          </w:p>
        </w:tc>
        <w:tc>
          <w:tcPr>
            <w:tcW w:w="4520" w:type="dxa"/>
            <w:vAlign w:val="top"/>
          </w:tcPr>
          <w:p>
            <w:pPr>
              <w:rPr>
                <w:rFonts w:ascii="Arial"/>
                <w:sz w:val="21"/>
              </w:rPr>
            </w:pPr>
            <w:r/>
          </w:p>
        </w:tc>
      </w:tr>
      <w:tr>
        <w:trPr>
          <w:trHeight w:val="509" w:hRule="atLeast"/>
        </w:trPr>
        <w:tc>
          <w:tcPr>
            <w:tcW w:w="1354" w:type="dxa"/>
            <w:vAlign w:val="top"/>
          </w:tcPr>
          <w:p>
            <w:pPr>
              <w:ind w:left="1015"/>
              <w:spacing w:before="163" w:line="241" w:lineRule="auto"/>
              <w:rPr>
                <w:rFonts w:ascii="SimSun" w:hAnsi="SimSun" w:eastAsia="SimSun" w:cs="SimSun"/>
                <w:sz w:val="25"/>
                <w:szCs w:val="25"/>
              </w:rPr>
            </w:pPr>
            <w:r>
              <w:rPr>
                <w:rFonts w:ascii="SimSun" w:hAnsi="SimSun" w:eastAsia="SimSun" w:cs="SimSun"/>
                <w:sz w:val="25"/>
                <w:szCs w:val="25"/>
                <w:spacing w:val="-8"/>
              </w:rPr>
              <w:t>11</w:t>
            </w:r>
          </w:p>
        </w:tc>
        <w:tc>
          <w:tcPr>
            <w:tcW w:w="3376" w:type="dxa"/>
            <w:vAlign w:val="top"/>
          </w:tcPr>
          <w:p>
            <w:pPr>
              <w:ind w:left="61"/>
              <w:spacing w:before="202" w:line="183" w:lineRule="auto"/>
              <w:rPr>
                <w:rFonts w:ascii="SimSun" w:hAnsi="SimSun" w:eastAsia="SimSun" w:cs="SimSun"/>
                <w:sz w:val="25"/>
                <w:szCs w:val="25"/>
              </w:rPr>
            </w:pPr>
            <w:r>
              <w:rPr>
                <w:rFonts w:ascii="SimSun" w:hAnsi="SimSun" w:eastAsia="SimSun" w:cs="SimSun"/>
                <w:sz w:val="25"/>
                <w:szCs w:val="25"/>
                <w:spacing w:val="-2"/>
              </w:rPr>
              <w:t>PCL</w:t>
            </w:r>
            <w:r>
              <w:rPr>
                <w:rFonts w:ascii="SimSun" w:hAnsi="SimSun" w:eastAsia="SimSun" w:cs="SimSun"/>
                <w:sz w:val="25"/>
                <w:szCs w:val="25"/>
                <w:spacing w:val="6"/>
              </w:rPr>
              <w:t xml:space="preserve"> </w:t>
            </w:r>
            <w:r>
              <w:rPr>
                <w:rFonts w:ascii="SimSun" w:hAnsi="SimSun" w:eastAsia="SimSun" w:cs="SimSun"/>
                <w:sz w:val="25"/>
                <w:szCs w:val="25"/>
                <w:spacing w:val="-2"/>
              </w:rPr>
              <w:t>XL</w:t>
            </w:r>
          </w:p>
        </w:tc>
        <w:tc>
          <w:tcPr>
            <w:tcW w:w="4520" w:type="dxa"/>
            <w:vAlign w:val="top"/>
          </w:tcPr>
          <w:p>
            <w:pPr>
              <w:rPr>
                <w:rFonts w:ascii="Arial"/>
                <w:sz w:val="21"/>
              </w:rPr>
            </w:pPr>
            <w:r/>
          </w:p>
        </w:tc>
      </w:tr>
      <w:tr>
        <w:trPr>
          <w:trHeight w:val="510" w:hRule="atLeast"/>
        </w:trPr>
        <w:tc>
          <w:tcPr>
            <w:tcW w:w="1354" w:type="dxa"/>
            <w:vAlign w:val="top"/>
          </w:tcPr>
          <w:p>
            <w:pPr>
              <w:ind w:left="1015"/>
              <w:spacing w:before="164" w:line="241" w:lineRule="auto"/>
              <w:rPr>
                <w:rFonts w:ascii="SimSun" w:hAnsi="SimSun" w:eastAsia="SimSun" w:cs="SimSun"/>
                <w:sz w:val="25"/>
                <w:szCs w:val="25"/>
              </w:rPr>
            </w:pPr>
            <w:r>
              <w:rPr>
                <w:rFonts w:ascii="SimSun" w:hAnsi="SimSun" w:eastAsia="SimSun" w:cs="SimSun"/>
                <w:sz w:val="25"/>
                <w:szCs w:val="25"/>
                <w:spacing w:val="-8"/>
              </w:rPr>
              <w:t>12</w:t>
            </w:r>
          </w:p>
        </w:tc>
        <w:tc>
          <w:tcPr>
            <w:tcW w:w="3376" w:type="dxa"/>
            <w:vAlign w:val="top"/>
          </w:tcPr>
          <w:p>
            <w:pPr>
              <w:ind w:left="61"/>
              <w:spacing w:before="203" w:line="183" w:lineRule="auto"/>
              <w:rPr>
                <w:rFonts w:ascii="SimSun" w:hAnsi="SimSun" w:eastAsia="SimSun" w:cs="SimSun"/>
                <w:sz w:val="25"/>
                <w:szCs w:val="25"/>
              </w:rPr>
            </w:pPr>
            <w:r>
              <w:rPr>
                <w:rFonts w:ascii="SimSun" w:hAnsi="SimSun" w:eastAsia="SimSun" w:cs="SimSun"/>
                <w:sz w:val="25"/>
                <w:szCs w:val="25"/>
                <w:spacing w:val="-4"/>
              </w:rPr>
              <w:t>IPDL-C</w:t>
            </w:r>
          </w:p>
        </w:tc>
        <w:tc>
          <w:tcPr>
            <w:tcW w:w="4520" w:type="dxa"/>
            <w:vAlign w:val="top"/>
          </w:tcPr>
          <w:p>
            <w:pPr>
              <w:rPr>
                <w:rFonts w:ascii="Arial"/>
                <w:sz w:val="21"/>
              </w:rPr>
            </w:pPr>
            <w:r/>
          </w:p>
        </w:tc>
      </w:tr>
      <w:tr>
        <w:trPr>
          <w:trHeight w:val="500" w:hRule="atLeast"/>
        </w:trPr>
        <w:tc>
          <w:tcPr>
            <w:tcW w:w="1354" w:type="dxa"/>
            <w:vAlign w:val="top"/>
          </w:tcPr>
          <w:p>
            <w:pPr>
              <w:ind w:left="1015"/>
              <w:spacing w:before="163"/>
              <w:rPr>
                <w:rFonts w:ascii="SimSun" w:hAnsi="SimSun" w:eastAsia="SimSun" w:cs="SimSun"/>
                <w:sz w:val="25"/>
                <w:szCs w:val="25"/>
              </w:rPr>
            </w:pPr>
            <w:r>
              <w:rPr>
                <w:rFonts w:ascii="SimSun" w:hAnsi="SimSun" w:eastAsia="SimSun" w:cs="SimSun"/>
                <w:sz w:val="25"/>
                <w:szCs w:val="25"/>
                <w:spacing w:val="-8"/>
              </w:rPr>
              <w:t>13</w:t>
            </w:r>
          </w:p>
        </w:tc>
        <w:tc>
          <w:tcPr>
            <w:tcW w:w="3376" w:type="dxa"/>
            <w:vAlign w:val="top"/>
          </w:tcPr>
          <w:p>
            <w:pPr>
              <w:ind w:left="61"/>
              <w:spacing w:before="197" w:line="188" w:lineRule="auto"/>
              <w:rPr>
                <w:rFonts w:ascii="SimSun" w:hAnsi="SimSun" w:eastAsia="SimSun" w:cs="SimSun"/>
                <w:sz w:val="25"/>
                <w:szCs w:val="25"/>
              </w:rPr>
            </w:pPr>
            <w:r>
              <w:rPr>
                <w:rFonts w:ascii="SimSun" w:hAnsi="SimSun" w:eastAsia="SimSun" w:cs="SimSun"/>
                <w:sz w:val="25"/>
                <w:szCs w:val="25"/>
                <w:spacing w:val="-1"/>
              </w:rPr>
              <w:t>BM-Links</w:t>
            </w:r>
          </w:p>
        </w:tc>
        <w:tc>
          <w:tcPr>
            <w:tcW w:w="4520" w:type="dxa"/>
            <w:vAlign w:val="top"/>
          </w:tcPr>
          <w:p>
            <w:pPr>
              <w:ind w:left="88"/>
              <w:spacing w:before="134" w:line="219" w:lineRule="auto"/>
              <w:rPr>
                <w:rFonts w:ascii="SimSun" w:hAnsi="SimSun" w:eastAsia="SimSun" w:cs="SimSun"/>
                <w:sz w:val="25"/>
                <w:szCs w:val="25"/>
              </w:rPr>
            </w:pPr>
            <w:r>
              <w:rPr>
                <w:rFonts w:ascii="SimSun" w:hAnsi="SimSun" w:eastAsia="SimSun" w:cs="SimSun"/>
                <w:sz w:val="25"/>
                <w:szCs w:val="25"/>
                <w:b/>
                <w:bCs/>
                <w:spacing w:val="-5"/>
              </w:rPr>
              <w:t>仅限日本</w:t>
            </w:r>
          </w:p>
        </w:tc>
      </w:tr>
      <w:tr>
        <w:trPr>
          <w:trHeight w:val="510" w:hRule="atLeast"/>
        </w:trPr>
        <w:tc>
          <w:tcPr>
            <w:tcW w:w="1354" w:type="dxa"/>
            <w:vAlign w:val="top"/>
          </w:tcPr>
          <w:p>
            <w:pPr>
              <w:ind w:left="1018"/>
              <w:spacing w:before="244" w:line="189" w:lineRule="auto"/>
              <w:rPr>
                <w:rFonts w:ascii="SimSun" w:hAnsi="SimSun" w:eastAsia="SimSun" w:cs="SimSun"/>
                <w:sz w:val="25"/>
                <w:szCs w:val="25"/>
              </w:rPr>
            </w:pPr>
            <w:r>
              <w:rPr>
                <w:rFonts w:ascii="SimSun" w:hAnsi="SimSun" w:eastAsia="SimSun" w:cs="SimSun"/>
                <w:sz w:val="25"/>
                <w:szCs w:val="25"/>
                <w:b/>
                <w:bCs/>
                <w:spacing w:val="-10"/>
              </w:rPr>
              <w:t>14</w:t>
            </w:r>
          </w:p>
        </w:tc>
        <w:tc>
          <w:tcPr>
            <w:tcW w:w="3376" w:type="dxa"/>
            <w:vAlign w:val="top"/>
          </w:tcPr>
          <w:p>
            <w:pPr>
              <w:ind w:left="64"/>
              <w:spacing w:before="187" w:line="221" w:lineRule="auto"/>
              <w:rPr>
                <w:rFonts w:ascii="SimSun" w:hAnsi="SimSun" w:eastAsia="SimSun" w:cs="SimSun"/>
                <w:sz w:val="25"/>
                <w:szCs w:val="25"/>
              </w:rPr>
            </w:pPr>
            <w:r>
              <w:rPr>
                <w:rFonts w:ascii="SimSun" w:hAnsi="SimSun" w:eastAsia="SimSun" w:cs="SimSun"/>
                <w:sz w:val="25"/>
                <w:szCs w:val="25"/>
                <w:b/>
                <w:bCs/>
                <w:spacing w:val="3"/>
              </w:rPr>
              <w:t>其它</w:t>
            </w:r>
          </w:p>
        </w:tc>
        <w:tc>
          <w:tcPr>
            <w:tcW w:w="4520" w:type="dxa"/>
            <w:vAlign w:val="top"/>
          </w:tcPr>
          <w:p>
            <w:pPr>
              <w:rPr>
                <w:rFonts w:ascii="Arial"/>
                <w:sz w:val="21"/>
              </w:rPr>
            </w:pPr>
            <w:r/>
          </w:p>
        </w:tc>
      </w:tr>
      <w:tr>
        <w:trPr>
          <w:trHeight w:val="514" w:hRule="atLeast"/>
        </w:trPr>
        <w:tc>
          <w:tcPr>
            <w:tcW w:w="1354" w:type="dxa"/>
            <w:vAlign w:val="top"/>
          </w:tcPr>
          <w:p>
            <w:pPr>
              <w:ind w:left="1018"/>
              <w:spacing w:before="233" w:line="200" w:lineRule="auto"/>
              <w:rPr>
                <w:rFonts w:ascii="SimSun" w:hAnsi="SimSun" w:eastAsia="SimSun" w:cs="SimSun"/>
                <w:sz w:val="25"/>
                <w:szCs w:val="25"/>
              </w:rPr>
            </w:pPr>
            <w:r>
              <w:rPr>
                <w:rFonts w:ascii="SimSun" w:hAnsi="SimSun" w:eastAsia="SimSun" w:cs="SimSun"/>
                <w:sz w:val="25"/>
                <w:szCs w:val="25"/>
                <w:b/>
                <w:bCs/>
                <w:spacing w:val="-10"/>
              </w:rPr>
              <w:t>15</w:t>
            </w:r>
          </w:p>
        </w:tc>
        <w:tc>
          <w:tcPr>
            <w:tcW w:w="3376" w:type="dxa"/>
            <w:vAlign w:val="top"/>
          </w:tcPr>
          <w:p>
            <w:pPr>
              <w:ind w:left="64"/>
              <w:spacing w:before="272" w:line="171" w:lineRule="auto"/>
              <w:rPr>
                <w:rFonts w:ascii="SimSun" w:hAnsi="SimSun" w:eastAsia="SimSun" w:cs="SimSun"/>
                <w:sz w:val="25"/>
                <w:szCs w:val="25"/>
              </w:rPr>
            </w:pPr>
            <w:r>
              <w:rPr>
                <w:rFonts w:ascii="SimSun" w:hAnsi="SimSun" w:eastAsia="SimSun" w:cs="SimSun"/>
                <w:sz w:val="25"/>
                <w:szCs w:val="25"/>
                <w:b/>
                <w:bCs/>
                <w:spacing w:val="-9"/>
              </w:rPr>
              <w:t>IPDS</w:t>
            </w:r>
          </w:p>
        </w:tc>
        <w:tc>
          <w:tcPr>
            <w:tcW w:w="4520" w:type="dxa"/>
            <w:vAlign w:val="top"/>
          </w:tcPr>
          <w:p>
            <w:pPr>
              <w:rPr>
                <w:rFonts w:ascii="Arial"/>
                <w:sz w:val="21"/>
              </w:rPr>
            </w:pPr>
            <w:r/>
          </w:p>
        </w:tc>
      </w:tr>
    </w:tbl>
    <w:p>
      <w:pPr>
        <w:spacing w:line="259" w:lineRule="auto"/>
        <w:rPr>
          <w:rFonts w:ascii="Arial"/>
          <w:sz w:val="21"/>
        </w:rPr>
      </w:pPr>
      <w:r/>
    </w:p>
    <w:p>
      <w:pPr>
        <w:pStyle w:val="BodyText"/>
        <w:ind w:left="280"/>
        <w:spacing w:before="72" w:line="213" w:lineRule="auto"/>
        <w:rPr>
          <w:sz w:val="22"/>
          <w:szCs w:val="22"/>
        </w:rPr>
      </w:pPr>
      <w:r>
        <w:rPr>
          <w:sz w:val="22"/>
          <w:szCs w:val="22"/>
          <w:spacing w:val="-1"/>
        </w:rPr>
        <w:t>·</w:t>
      </w:r>
      <w:r>
        <w:rPr>
          <w:sz w:val="22"/>
          <w:szCs w:val="22"/>
          <w:spacing w:val="-65"/>
        </w:rPr>
        <w:t xml:space="preserve"> </w:t>
      </w:r>
      <w:r>
        <w:rPr>
          <w:sz w:val="22"/>
          <w:szCs w:val="22"/>
          <w:spacing w:val="-1"/>
        </w:rPr>
        <w:t>由于限制为打印应用程序，</w:t>
      </w:r>
      <w:r>
        <w:rPr>
          <w:sz w:val="22"/>
          <w:szCs w:val="22"/>
          <w:spacing w:val="30"/>
        </w:rPr>
        <w:t xml:space="preserve"> </w:t>
      </w:r>
      <w:r>
        <w:rPr>
          <w:rFonts w:ascii="SimSun" w:hAnsi="SimSun" w:eastAsia="SimSun" w:cs="SimSun"/>
          <w:sz w:val="22"/>
          <w:szCs w:val="22"/>
          <w:spacing w:val="-1"/>
        </w:rPr>
        <w:t>SP8511</w:t>
      </w:r>
      <w:r>
        <w:rPr>
          <w:rFonts w:ascii="SimSun" w:hAnsi="SimSun" w:eastAsia="SimSun" w:cs="SimSun"/>
          <w:sz w:val="22"/>
          <w:szCs w:val="22"/>
          <w:spacing w:val="35"/>
        </w:rPr>
        <w:t xml:space="preserve">  </w:t>
      </w:r>
      <w:r>
        <w:rPr>
          <w:sz w:val="22"/>
          <w:szCs w:val="22"/>
          <w:spacing w:val="-1"/>
        </w:rPr>
        <w:t>和</w:t>
      </w:r>
      <w:r>
        <w:rPr>
          <w:sz w:val="22"/>
          <w:szCs w:val="22"/>
          <w:spacing w:val="29"/>
        </w:rPr>
        <w:t xml:space="preserve"> </w:t>
      </w:r>
      <w:r>
        <w:rPr>
          <w:rFonts w:ascii="SimSun" w:hAnsi="SimSun" w:eastAsia="SimSun" w:cs="SimSun"/>
          <w:sz w:val="22"/>
          <w:szCs w:val="22"/>
          <w:spacing w:val="-1"/>
        </w:rPr>
        <w:t>SP8</w:t>
      </w:r>
      <w:r>
        <w:rPr>
          <w:rFonts w:ascii="SimSun" w:hAnsi="SimSun" w:eastAsia="SimSun" w:cs="SimSun"/>
          <w:sz w:val="22"/>
          <w:szCs w:val="22"/>
          <w:spacing w:val="-2"/>
        </w:rPr>
        <w:t>514</w:t>
      </w:r>
      <w:r>
        <w:rPr>
          <w:rFonts w:ascii="SimSun" w:hAnsi="SimSun" w:eastAsia="SimSun" w:cs="SimSun"/>
          <w:sz w:val="22"/>
          <w:szCs w:val="22"/>
          <w:spacing w:val="40"/>
        </w:rPr>
        <w:t xml:space="preserve">  </w:t>
      </w:r>
      <w:r>
        <w:rPr>
          <w:sz w:val="22"/>
          <w:szCs w:val="22"/>
          <w:spacing w:val="-2"/>
        </w:rPr>
        <w:t>返回相同的结果。</w:t>
      </w:r>
    </w:p>
    <w:p>
      <w:pPr>
        <w:pStyle w:val="BodyText"/>
        <w:ind w:left="290"/>
        <w:spacing w:before="135" w:line="221" w:lineRule="auto"/>
        <w:rPr>
          <w:sz w:val="22"/>
          <w:szCs w:val="22"/>
        </w:rPr>
      </w:pPr>
      <w:r>
        <w:rPr>
          <w:sz w:val="22"/>
          <w:szCs w:val="22"/>
          <w:spacing w:val="5"/>
        </w:rPr>
        <w:t>·</w:t>
      </w:r>
      <w:r>
        <w:rPr>
          <w:sz w:val="22"/>
          <w:szCs w:val="22"/>
          <w:spacing w:val="-81"/>
        </w:rPr>
        <w:t xml:space="preserve"> </w:t>
      </w:r>
      <w:r>
        <w:rPr>
          <w:sz w:val="22"/>
          <w:szCs w:val="22"/>
          <w:spacing w:val="5"/>
        </w:rPr>
        <w:t>不计算输出到文件服务器的打印作业。</w:t>
      </w:r>
    </w:p>
    <w:p>
      <w:pPr>
        <w:spacing w:before="32"/>
        <w:rPr/>
      </w:pPr>
      <w:r/>
    </w:p>
    <w:tbl>
      <w:tblPr>
        <w:tblStyle w:val="TableNormal"/>
        <w:tblW w:w="927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64"/>
        <w:gridCol w:w="8206"/>
      </w:tblGrid>
      <w:tr>
        <w:trPr>
          <w:trHeight w:val="513" w:hRule="atLeast"/>
        </w:trPr>
        <w:tc>
          <w:tcPr>
            <w:tcW w:w="1064" w:type="dxa"/>
            <w:vAlign w:val="top"/>
            <w:vMerge w:val="restart"/>
            <w:tcBorders>
              <w:bottom w:val="nil"/>
            </w:tcBorders>
          </w:tcPr>
          <w:p>
            <w:pPr>
              <w:spacing w:line="273" w:lineRule="auto"/>
              <w:rPr>
                <w:rFonts w:ascii="Arial"/>
                <w:sz w:val="21"/>
              </w:rPr>
            </w:pPr>
            <w:r/>
          </w:p>
          <w:p>
            <w:pPr>
              <w:spacing w:line="273"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2"/>
              </w:rPr>
              <w:t>8521</w:t>
            </w:r>
          </w:p>
        </w:tc>
        <w:tc>
          <w:tcPr>
            <w:tcW w:w="8206" w:type="dxa"/>
            <w:vAlign w:val="top"/>
          </w:tcPr>
          <w:p>
            <w:pPr>
              <w:ind w:left="71"/>
              <w:spacing w:before="145" w:line="219" w:lineRule="auto"/>
              <w:rPr>
                <w:rFonts w:ascii="SimSun" w:hAnsi="SimSun" w:eastAsia="SimSun" w:cs="SimSun"/>
                <w:sz w:val="24"/>
                <w:szCs w:val="24"/>
              </w:rPr>
            </w:pPr>
            <w:r>
              <w:rPr>
                <w:rFonts w:ascii="SimSun" w:hAnsi="SimSun" w:eastAsia="SimSun" w:cs="SimSun"/>
                <w:sz w:val="24"/>
                <w:szCs w:val="24"/>
                <w:spacing w:val="1"/>
              </w:rPr>
              <w:t>总计：打印页面/最终加工</w:t>
            </w:r>
          </w:p>
        </w:tc>
      </w:tr>
      <w:tr>
        <w:trPr>
          <w:trHeight w:val="908" w:hRule="atLeast"/>
        </w:trPr>
        <w:tc>
          <w:tcPr>
            <w:tcW w:w="1064" w:type="dxa"/>
            <w:vAlign w:val="top"/>
            <w:vMerge w:val="continue"/>
            <w:tcBorders>
              <w:top w:val="nil"/>
            </w:tcBorders>
          </w:tcPr>
          <w:p>
            <w:pPr>
              <w:rPr>
                <w:rFonts w:ascii="Arial"/>
                <w:sz w:val="21"/>
              </w:rPr>
            </w:pPr>
            <w:r/>
          </w:p>
        </w:tc>
        <w:tc>
          <w:tcPr>
            <w:tcW w:w="8206" w:type="dxa"/>
            <w:vAlign w:val="top"/>
          </w:tcPr>
          <w:p>
            <w:pPr>
              <w:ind w:left="71" w:right="1884"/>
              <w:spacing w:before="130" w:line="295" w:lineRule="auto"/>
              <w:rPr>
                <w:rFonts w:ascii="SimSun" w:hAnsi="SimSun" w:eastAsia="SimSun" w:cs="SimSun"/>
                <w:sz w:val="24"/>
                <w:szCs w:val="24"/>
              </w:rPr>
            </w:pPr>
            <w:r>
              <w:rPr>
                <w:rFonts w:ascii="SimSun" w:hAnsi="SimSun" w:eastAsia="SimSun" w:cs="SimSun"/>
                <w:sz w:val="24"/>
                <w:szCs w:val="24"/>
              </w:rPr>
              <w:t>这些SP按最终加工模式计数全部应用程序所打印的总页数。 </w:t>
            </w:r>
            <w:r>
              <w:rPr>
                <w:rFonts w:ascii="SimSun" w:hAnsi="SimSun" w:eastAsia="SimSun" w:cs="SimSun"/>
                <w:sz w:val="24"/>
                <w:szCs w:val="24"/>
                <w:spacing w:val="3"/>
              </w:rPr>
              <w:t>[0至9999999/0/1]</w:t>
            </w:r>
          </w:p>
        </w:tc>
      </w:tr>
      <w:tr>
        <w:trPr>
          <w:trHeight w:val="508" w:hRule="atLeast"/>
        </w:trPr>
        <w:tc>
          <w:tcPr>
            <w:tcW w:w="1064" w:type="dxa"/>
            <w:vAlign w:val="top"/>
            <w:vMerge w:val="restart"/>
            <w:tcBorders>
              <w:bottom w:val="nil"/>
            </w:tcBorders>
          </w:tcPr>
          <w:p>
            <w:pPr>
              <w:spacing w:line="272" w:lineRule="auto"/>
              <w:rPr>
                <w:rFonts w:ascii="Arial"/>
                <w:sz w:val="21"/>
              </w:rPr>
            </w:pPr>
            <w:r/>
          </w:p>
          <w:p>
            <w:pPr>
              <w:spacing w:line="273"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2"/>
              </w:rPr>
              <w:t>8522</w:t>
            </w:r>
          </w:p>
        </w:tc>
        <w:tc>
          <w:tcPr>
            <w:tcW w:w="8206" w:type="dxa"/>
            <w:vAlign w:val="top"/>
          </w:tcPr>
          <w:p>
            <w:pPr>
              <w:ind w:left="71"/>
              <w:spacing w:before="144" w:line="219" w:lineRule="auto"/>
              <w:rPr>
                <w:rFonts w:ascii="SimSun" w:hAnsi="SimSun" w:eastAsia="SimSun" w:cs="SimSun"/>
                <w:sz w:val="24"/>
                <w:szCs w:val="24"/>
              </w:rPr>
            </w:pPr>
            <w:r>
              <w:rPr>
                <w:rFonts w:ascii="SimSun" w:hAnsi="SimSun" w:eastAsia="SimSun" w:cs="SimSun"/>
                <w:sz w:val="24"/>
                <w:szCs w:val="24"/>
                <w:spacing w:val="1"/>
              </w:rPr>
              <w:t>复印：打印页面/最终加工</w:t>
            </w:r>
          </w:p>
        </w:tc>
      </w:tr>
      <w:tr>
        <w:trPr>
          <w:trHeight w:val="908" w:hRule="atLeast"/>
        </w:trPr>
        <w:tc>
          <w:tcPr>
            <w:tcW w:w="1064" w:type="dxa"/>
            <w:vAlign w:val="top"/>
            <w:vMerge w:val="continue"/>
            <w:tcBorders>
              <w:top w:val="nil"/>
            </w:tcBorders>
          </w:tcPr>
          <w:p>
            <w:pPr>
              <w:rPr>
                <w:rFonts w:ascii="Arial"/>
                <w:sz w:val="21"/>
              </w:rPr>
            </w:pPr>
            <w:r/>
          </w:p>
        </w:tc>
        <w:tc>
          <w:tcPr>
            <w:tcW w:w="8206" w:type="dxa"/>
            <w:vAlign w:val="top"/>
          </w:tcPr>
          <w:p>
            <w:pPr>
              <w:ind w:left="71" w:right="1884"/>
              <w:spacing w:before="146" w:line="289" w:lineRule="auto"/>
              <w:rPr>
                <w:rFonts w:ascii="SimSun" w:hAnsi="SimSun" w:eastAsia="SimSun" w:cs="SimSun"/>
                <w:sz w:val="24"/>
                <w:szCs w:val="24"/>
              </w:rPr>
            </w:pPr>
            <w:r>
              <w:rPr>
                <w:rFonts w:ascii="SimSun" w:hAnsi="SimSun" w:eastAsia="SimSun" w:cs="SimSun"/>
                <w:sz w:val="24"/>
                <w:szCs w:val="24"/>
              </w:rPr>
              <w:t>这些SP按最终加工模式计算复印应用程序所打印的总页数。 </w:t>
            </w:r>
            <w:r>
              <w:rPr>
                <w:rFonts w:ascii="SimSun" w:hAnsi="SimSun" w:eastAsia="SimSun" w:cs="SimSun"/>
                <w:sz w:val="24"/>
                <w:szCs w:val="24"/>
                <w:spacing w:val="3"/>
              </w:rPr>
              <w:t>[0至9999999/0/1]</w:t>
            </w:r>
          </w:p>
        </w:tc>
      </w:tr>
      <w:tr>
        <w:trPr>
          <w:trHeight w:val="509" w:hRule="atLeast"/>
        </w:trPr>
        <w:tc>
          <w:tcPr>
            <w:tcW w:w="1064" w:type="dxa"/>
            <w:vAlign w:val="top"/>
            <w:vMerge w:val="restart"/>
            <w:tcBorders>
              <w:bottom w:val="nil"/>
            </w:tcBorders>
          </w:tcPr>
          <w:p>
            <w:pPr>
              <w:spacing w:line="274" w:lineRule="auto"/>
              <w:rPr>
                <w:rFonts w:ascii="Arial"/>
                <w:sz w:val="21"/>
              </w:rPr>
            </w:pPr>
            <w:r/>
          </w:p>
          <w:p>
            <w:pPr>
              <w:spacing w:line="275"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2"/>
              </w:rPr>
              <w:t>8523</w:t>
            </w:r>
          </w:p>
        </w:tc>
        <w:tc>
          <w:tcPr>
            <w:tcW w:w="8206" w:type="dxa"/>
            <w:vAlign w:val="top"/>
          </w:tcPr>
          <w:p>
            <w:pPr>
              <w:ind w:left="71"/>
              <w:spacing w:before="146" w:line="219" w:lineRule="auto"/>
              <w:rPr>
                <w:rFonts w:ascii="SimSun" w:hAnsi="SimSun" w:eastAsia="SimSun" w:cs="SimSun"/>
                <w:sz w:val="24"/>
                <w:szCs w:val="24"/>
              </w:rPr>
            </w:pPr>
            <w:r>
              <w:rPr>
                <w:rFonts w:ascii="SimSun" w:hAnsi="SimSun" w:eastAsia="SimSun" w:cs="SimSun"/>
                <w:sz w:val="24"/>
                <w:szCs w:val="24"/>
                <w:spacing w:val="1"/>
              </w:rPr>
              <w:t>传真：打印页面/最终加工</w:t>
            </w:r>
          </w:p>
        </w:tc>
      </w:tr>
      <w:tr>
        <w:trPr>
          <w:trHeight w:val="913" w:hRule="atLeast"/>
        </w:trPr>
        <w:tc>
          <w:tcPr>
            <w:tcW w:w="1064" w:type="dxa"/>
            <w:vAlign w:val="top"/>
            <w:vMerge w:val="continue"/>
            <w:tcBorders>
              <w:top w:val="nil"/>
            </w:tcBorders>
          </w:tcPr>
          <w:p>
            <w:pPr>
              <w:rPr>
                <w:rFonts w:ascii="Arial"/>
                <w:sz w:val="21"/>
              </w:rPr>
            </w:pPr>
            <w:r/>
          </w:p>
        </w:tc>
        <w:tc>
          <w:tcPr>
            <w:tcW w:w="8206" w:type="dxa"/>
            <w:vAlign w:val="top"/>
          </w:tcPr>
          <w:p>
            <w:pPr>
              <w:ind w:left="71"/>
              <w:spacing w:before="155" w:line="224" w:lineRule="auto"/>
              <w:rPr>
                <w:rFonts w:ascii="SimSun" w:hAnsi="SimSun" w:eastAsia="SimSun" w:cs="SimSun"/>
                <w:sz w:val="24"/>
                <w:szCs w:val="24"/>
              </w:rPr>
            </w:pPr>
            <w:r>
              <w:rPr>
                <w:rFonts w:ascii="SimSun" w:hAnsi="SimSun" w:eastAsia="SimSun" w:cs="SimSun"/>
                <w:sz w:val="24"/>
                <w:szCs w:val="24"/>
                <w:spacing w:val="3"/>
              </w:rPr>
              <w:t>[0至9999999/1]</w:t>
            </w:r>
          </w:p>
          <w:p>
            <w:pPr>
              <w:ind w:left="71"/>
              <w:spacing w:before="100" w:line="219" w:lineRule="auto"/>
              <w:rPr>
                <w:rFonts w:ascii="SimSun" w:hAnsi="SimSun" w:eastAsia="SimSun" w:cs="SimSun"/>
                <w:sz w:val="24"/>
                <w:szCs w:val="24"/>
              </w:rPr>
            </w:pPr>
            <w:r>
              <w:rPr>
                <w:rFonts w:ascii="SimSun" w:hAnsi="SimSun" w:eastAsia="SimSun" w:cs="SimSun"/>
                <w:sz w:val="24"/>
                <w:szCs w:val="24"/>
              </w:rPr>
              <w:t>这些SP按最终加工模式计数传真应用程序所打印的总页数。</w:t>
            </w:r>
          </w:p>
        </w:tc>
      </w:tr>
    </w:tbl>
    <w:p>
      <w:pPr>
        <w:rPr>
          <w:rFonts w:ascii="Arial"/>
          <w:sz w:val="21"/>
        </w:rPr>
      </w:pPr>
      <w:r/>
    </w:p>
    <w:p>
      <w:pPr>
        <w:sectPr>
          <w:headerReference w:type="default" r:id="rId750"/>
          <w:footerReference w:type="default" r:id="rId786"/>
          <w:pgSz w:w="11900" w:h="16840"/>
          <w:pgMar w:top="1427" w:right="19" w:bottom="795" w:left="1279" w:header="1040" w:footer="633" w:gutter="0"/>
        </w:sectPr>
        <w:rPr>
          <w:rFonts w:ascii="Arial" w:hAnsi="Arial" w:eastAsia="Arial" w:cs="Arial"/>
          <w:sz w:val="21"/>
          <w:szCs w:val="21"/>
        </w:rPr>
      </w:pPr>
    </w:p>
    <w:p>
      <w:pPr>
        <w:spacing w:before="53"/>
        <w:rPr/>
      </w:pPr>
      <w:r>
        <w:pict>
          <v:shape id="_x0000_s824" style="position:absolute;margin-left:0.4998pt;margin-top:240.997pt;mso-position-vertical-relative:page;mso-position-horizontal-relative:page;width:49.5pt;height:26.55pt;z-index:254545920;" o:allowincell="f" fillcolor="#6A6B6D" filled="true" stroked="false" type="#_x0000_t202">
            <v:fill on="true"/>
            <v:stroke on="false"/>
            <v:path/>
            <v:imagedata o:title=""/>
            <o:lock v:ext="edit" aspectratio="false"/>
            <v:textbox inset="0mm,0mm,0mm,0mm">
              <w:txbxContent>
                <w:p>
                  <w:pPr>
                    <w:ind w:left="52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2"/>
        <w:rPr/>
      </w:pPr>
      <w:r/>
    </w:p>
    <w:tbl>
      <w:tblPr>
        <w:tblStyle w:val="TableNormal"/>
        <w:tblW w:w="9260" w:type="dxa"/>
        <w:tblInd w:w="13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54"/>
        <w:gridCol w:w="2268"/>
        <w:gridCol w:w="5938"/>
      </w:tblGrid>
      <w:tr>
        <w:trPr>
          <w:trHeight w:val="515" w:hRule="atLeast"/>
        </w:trPr>
        <w:tc>
          <w:tcPr>
            <w:tcW w:w="1054" w:type="dxa"/>
            <w:vAlign w:val="top"/>
            <w:vMerge w:val="restart"/>
            <w:tcBorders>
              <w:bottom w:val="nil"/>
            </w:tcBorders>
          </w:tcPr>
          <w:p>
            <w:pPr>
              <w:spacing w:line="273" w:lineRule="auto"/>
              <w:rPr>
                <w:rFonts w:ascii="Arial"/>
                <w:sz w:val="21"/>
              </w:rPr>
            </w:pPr>
            <w:r/>
          </w:p>
          <w:p>
            <w:pPr>
              <w:spacing w:line="273" w:lineRule="auto"/>
              <w:rPr>
                <w:rFonts w:ascii="Arial"/>
                <w:sz w:val="21"/>
              </w:rPr>
            </w:pPr>
            <w:r/>
          </w:p>
          <w:p>
            <w:pPr>
              <w:ind w:left="65"/>
              <w:spacing w:before="78"/>
              <w:rPr>
                <w:rFonts w:ascii="SimSun" w:hAnsi="SimSun" w:eastAsia="SimSun" w:cs="SimSun"/>
                <w:sz w:val="24"/>
                <w:szCs w:val="24"/>
              </w:rPr>
            </w:pPr>
            <w:r>
              <w:rPr>
                <w:rFonts w:ascii="SimSun" w:hAnsi="SimSun" w:eastAsia="SimSun" w:cs="SimSun"/>
                <w:sz w:val="24"/>
                <w:szCs w:val="24"/>
                <w:spacing w:val="-2"/>
              </w:rPr>
              <w:t>8524</w:t>
            </w:r>
          </w:p>
        </w:tc>
        <w:tc>
          <w:tcPr>
            <w:tcW w:w="8206" w:type="dxa"/>
            <w:vAlign w:val="top"/>
            <w:gridSpan w:val="2"/>
          </w:tcPr>
          <w:p>
            <w:pPr>
              <w:ind w:left="71"/>
              <w:spacing w:before="144" w:line="219" w:lineRule="auto"/>
              <w:rPr>
                <w:rFonts w:ascii="SimSun" w:hAnsi="SimSun" w:eastAsia="SimSun" w:cs="SimSun"/>
                <w:sz w:val="24"/>
                <w:szCs w:val="24"/>
              </w:rPr>
            </w:pPr>
            <w:r>
              <w:rPr>
                <w:rFonts w:ascii="SimSun" w:hAnsi="SimSun" w:eastAsia="SimSun" w:cs="SimSun"/>
                <w:sz w:val="24"/>
                <w:szCs w:val="24"/>
                <w:spacing w:val="1"/>
              </w:rPr>
              <w:t>打印：打印页面/最终加工</w:t>
            </w:r>
          </w:p>
        </w:tc>
      </w:tr>
      <w:tr>
        <w:trPr>
          <w:trHeight w:val="919" w:hRule="atLeast"/>
        </w:trPr>
        <w:tc>
          <w:tcPr>
            <w:tcW w:w="1054" w:type="dxa"/>
            <w:vAlign w:val="top"/>
            <w:vMerge w:val="continue"/>
            <w:tcBorders>
              <w:top w:val="nil"/>
            </w:tcBorders>
          </w:tcPr>
          <w:p>
            <w:pPr>
              <w:rPr>
                <w:rFonts w:ascii="Arial"/>
                <w:sz w:val="21"/>
              </w:rPr>
            </w:pPr>
            <w:r/>
          </w:p>
        </w:tc>
        <w:tc>
          <w:tcPr>
            <w:tcW w:w="8206" w:type="dxa"/>
            <w:vAlign w:val="top"/>
            <w:gridSpan w:val="2"/>
          </w:tcPr>
          <w:p>
            <w:pPr>
              <w:ind w:left="71" w:right="1884"/>
              <w:spacing w:before="149" w:line="292" w:lineRule="auto"/>
              <w:rPr>
                <w:rFonts w:ascii="SimSun" w:hAnsi="SimSun" w:eastAsia="SimSun" w:cs="SimSun"/>
                <w:sz w:val="24"/>
                <w:szCs w:val="24"/>
              </w:rPr>
            </w:pPr>
            <w:r>
              <w:rPr>
                <w:rFonts w:ascii="SimSun" w:hAnsi="SimSun" w:eastAsia="SimSun" w:cs="SimSun"/>
                <w:sz w:val="24"/>
                <w:szCs w:val="24"/>
              </w:rPr>
              <w:t>这些SP按最终加工模式计数打印应用程序所打印的总页数。 </w:t>
            </w:r>
            <w:r>
              <w:rPr>
                <w:rFonts w:ascii="SimSun" w:hAnsi="SimSun" w:eastAsia="SimSun" w:cs="SimSun"/>
                <w:sz w:val="24"/>
                <w:szCs w:val="24"/>
                <w:spacing w:val="3"/>
              </w:rPr>
              <w:t>[0至9999999/0/1]</w:t>
            </w:r>
          </w:p>
        </w:tc>
      </w:tr>
      <w:tr>
        <w:trPr>
          <w:trHeight w:val="490" w:hRule="atLeast"/>
        </w:trPr>
        <w:tc>
          <w:tcPr>
            <w:tcW w:w="1054" w:type="dxa"/>
            <w:vAlign w:val="top"/>
            <w:vMerge w:val="restart"/>
            <w:tcBorders>
              <w:bottom w:val="nil"/>
            </w:tcBorders>
          </w:tcPr>
          <w:p>
            <w:pPr>
              <w:spacing w:line="266" w:lineRule="auto"/>
              <w:rPr>
                <w:rFonts w:ascii="Arial"/>
                <w:sz w:val="21"/>
              </w:rPr>
            </w:pPr>
            <w:r/>
          </w:p>
          <w:p>
            <w:pPr>
              <w:spacing w:line="266" w:lineRule="auto"/>
              <w:rPr>
                <w:rFonts w:ascii="Arial"/>
                <w:sz w:val="21"/>
              </w:rPr>
            </w:pPr>
            <w:r/>
          </w:p>
          <w:p>
            <w:pPr>
              <w:ind w:left="55"/>
              <w:spacing w:before="78"/>
              <w:rPr>
                <w:rFonts w:ascii="SimSun" w:hAnsi="SimSun" w:eastAsia="SimSun" w:cs="SimSun"/>
                <w:sz w:val="24"/>
                <w:szCs w:val="24"/>
              </w:rPr>
            </w:pPr>
            <w:r>
              <w:rPr>
                <w:rFonts w:ascii="SimSun" w:hAnsi="SimSun" w:eastAsia="SimSun" w:cs="SimSun"/>
                <w:sz w:val="24"/>
                <w:szCs w:val="24"/>
                <w:spacing w:val="-2"/>
              </w:rPr>
              <w:t>8525</w:t>
            </w:r>
          </w:p>
        </w:tc>
        <w:tc>
          <w:tcPr>
            <w:tcW w:w="8206" w:type="dxa"/>
            <w:vAlign w:val="top"/>
            <w:gridSpan w:val="2"/>
          </w:tcPr>
          <w:p>
            <w:pPr>
              <w:ind w:left="71"/>
              <w:spacing w:before="130" w:line="219" w:lineRule="auto"/>
              <w:rPr>
                <w:rFonts w:ascii="SimSun" w:hAnsi="SimSun" w:eastAsia="SimSun" w:cs="SimSun"/>
                <w:sz w:val="24"/>
                <w:szCs w:val="24"/>
              </w:rPr>
            </w:pPr>
            <w:r>
              <w:rPr>
                <w:rFonts w:ascii="SimSun" w:hAnsi="SimSun" w:eastAsia="SimSun" w:cs="SimSun"/>
                <w:sz w:val="24"/>
                <w:szCs w:val="24"/>
                <w:spacing w:val="1"/>
              </w:rPr>
              <w:t>扫描：打印页面/最终加工</w:t>
            </w:r>
          </w:p>
        </w:tc>
      </w:tr>
      <w:tr>
        <w:trPr>
          <w:trHeight w:val="919" w:hRule="atLeast"/>
        </w:trPr>
        <w:tc>
          <w:tcPr>
            <w:tcW w:w="1054" w:type="dxa"/>
            <w:vAlign w:val="top"/>
            <w:vMerge w:val="continue"/>
            <w:tcBorders>
              <w:top w:val="nil"/>
            </w:tcBorders>
          </w:tcPr>
          <w:p>
            <w:pPr>
              <w:rPr>
                <w:rFonts w:ascii="Arial"/>
                <w:sz w:val="21"/>
              </w:rPr>
            </w:pPr>
            <w:r/>
          </w:p>
        </w:tc>
        <w:tc>
          <w:tcPr>
            <w:tcW w:w="8206" w:type="dxa"/>
            <w:vAlign w:val="top"/>
            <w:gridSpan w:val="2"/>
          </w:tcPr>
          <w:p>
            <w:pPr>
              <w:ind w:left="71" w:right="1884"/>
              <w:spacing w:before="139" w:line="296" w:lineRule="auto"/>
              <w:rPr>
                <w:rFonts w:ascii="SimSun" w:hAnsi="SimSun" w:eastAsia="SimSun" w:cs="SimSun"/>
                <w:sz w:val="24"/>
                <w:szCs w:val="24"/>
              </w:rPr>
            </w:pPr>
            <w:r>
              <w:rPr>
                <w:rFonts w:ascii="SimSun" w:hAnsi="SimSun" w:eastAsia="SimSun" w:cs="SimSun"/>
                <w:sz w:val="24"/>
                <w:szCs w:val="24"/>
              </w:rPr>
              <w:t>这些SP按最终加工模式计数扫描应用程序所打印的总页数。 </w:t>
            </w:r>
            <w:r>
              <w:rPr>
                <w:rFonts w:ascii="SimSun" w:hAnsi="SimSun" w:eastAsia="SimSun" w:cs="SimSun"/>
                <w:sz w:val="24"/>
                <w:szCs w:val="24"/>
                <w:spacing w:val="3"/>
              </w:rPr>
              <w:t>[0至9999999/0/1]</w:t>
            </w:r>
          </w:p>
        </w:tc>
      </w:tr>
      <w:tr>
        <w:trPr>
          <w:trHeight w:val="519" w:hRule="atLeast"/>
        </w:trPr>
        <w:tc>
          <w:tcPr>
            <w:tcW w:w="1054" w:type="dxa"/>
            <w:vAlign w:val="top"/>
            <w:vMerge w:val="restart"/>
            <w:tcBorders>
              <w:bottom w:val="nil"/>
            </w:tcBorders>
          </w:tcPr>
          <w:p>
            <w:pPr>
              <w:spacing w:line="351" w:lineRule="auto"/>
              <w:rPr>
                <w:rFonts w:ascii="Arial"/>
                <w:sz w:val="21"/>
              </w:rPr>
            </w:pPr>
            <w:r/>
          </w:p>
          <w:p>
            <w:pPr>
              <w:spacing w:line="351"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2"/>
              </w:rPr>
              <w:t>8526</w:t>
            </w:r>
          </w:p>
        </w:tc>
        <w:tc>
          <w:tcPr>
            <w:tcW w:w="8206" w:type="dxa"/>
            <w:vAlign w:val="top"/>
            <w:gridSpan w:val="2"/>
          </w:tcPr>
          <w:p>
            <w:pPr>
              <w:ind w:left="71"/>
              <w:spacing w:before="140" w:line="219" w:lineRule="auto"/>
              <w:rPr>
                <w:rFonts w:ascii="SimSun" w:hAnsi="SimSun" w:eastAsia="SimSun" w:cs="SimSun"/>
                <w:sz w:val="24"/>
                <w:szCs w:val="24"/>
              </w:rPr>
            </w:pPr>
            <w:r>
              <w:rPr>
                <w:rFonts w:ascii="SimSun" w:hAnsi="SimSun" w:eastAsia="SimSun" w:cs="SimSun"/>
                <w:sz w:val="24"/>
                <w:szCs w:val="24"/>
                <w:spacing w:val="1"/>
              </w:rPr>
              <w:t>本地：打印页面/最终加工</w:t>
            </w:r>
          </w:p>
        </w:tc>
      </w:tr>
      <w:tr>
        <w:trPr>
          <w:trHeight w:val="1229" w:hRule="atLeast"/>
        </w:trPr>
        <w:tc>
          <w:tcPr>
            <w:tcW w:w="1054" w:type="dxa"/>
            <w:vAlign w:val="top"/>
            <w:vMerge w:val="continue"/>
            <w:tcBorders>
              <w:top w:val="nil"/>
            </w:tcBorders>
          </w:tcPr>
          <w:p>
            <w:pPr>
              <w:rPr>
                <w:rFonts w:ascii="Arial"/>
                <w:sz w:val="21"/>
              </w:rPr>
            </w:pPr>
            <w:r/>
          </w:p>
        </w:tc>
        <w:tc>
          <w:tcPr>
            <w:tcW w:w="8206" w:type="dxa"/>
            <w:vAlign w:val="top"/>
            <w:gridSpan w:val="2"/>
          </w:tcPr>
          <w:p>
            <w:pPr>
              <w:ind w:left="71" w:right="184"/>
              <w:spacing w:before="133" w:line="233" w:lineRule="auto"/>
              <w:rPr>
                <w:rFonts w:ascii="SimSun" w:hAnsi="SimSun" w:eastAsia="SimSun" w:cs="SimSun"/>
                <w:sz w:val="24"/>
                <w:szCs w:val="24"/>
              </w:rPr>
            </w:pPr>
            <w:r>
              <w:rPr>
                <w:rFonts w:ascii="SimSun" w:hAnsi="SimSun" w:eastAsia="SimSun" w:cs="SimSun"/>
                <w:sz w:val="24"/>
                <w:szCs w:val="24"/>
                <w:spacing w:val="1"/>
              </w:rPr>
              <w:t>这些</w:t>
            </w:r>
            <w:r>
              <w:rPr>
                <w:rFonts w:ascii="SimSun" w:hAnsi="SimSun" w:eastAsia="SimSun" w:cs="SimSun"/>
                <w:sz w:val="24"/>
                <w:szCs w:val="24"/>
              </w:rPr>
              <w:t>SP</w:t>
            </w:r>
            <w:r>
              <w:rPr>
                <w:rFonts w:ascii="SimSun" w:hAnsi="SimSun" w:eastAsia="SimSun" w:cs="SimSun"/>
                <w:sz w:val="24"/>
                <w:szCs w:val="24"/>
                <w:spacing w:val="1"/>
              </w:rPr>
              <w:t>按最终加工模式计算操作面板上文件服</w:t>
            </w:r>
            <w:r>
              <w:rPr>
                <w:rFonts w:ascii="SimSun" w:hAnsi="SimSun" w:eastAsia="SimSun" w:cs="SimSun"/>
                <w:sz w:val="24"/>
                <w:szCs w:val="24"/>
              </w:rPr>
              <w:t>务器模式窗口中所打印的总页 </w:t>
            </w:r>
            <w:r>
              <w:rPr>
                <w:rFonts w:ascii="SimSun" w:hAnsi="SimSun" w:eastAsia="SimSun" w:cs="SimSun"/>
                <w:sz w:val="24"/>
                <w:szCs w:val="24"/>
                <w:spacing w:val="-1"/>
              </w:rPr>
              <w:t>数。</w:t>
            </w:r>
          </w:p>
          <w:p>
            <w:pPr>
              <w:ind w:left="71"/>
              <w:spacing w:before="130" w:line="224" w:lineRule="auto"/>
              <w:rPr>
                <w:rFonts w:ascii="SimSun" w:hAnsi="SimSun" w:eastAsia="SimSun" w:cs="SimSun"/>
                <w:sz w:val="24"/>
                <w:szCs w:val="24"/>
              </w:rPr>
            </w:pPr>
            <w:r>
              <w:rPr>
                <w:rFonts w:ascii="SimSun" w:hAnsi="SimSun" w:eastAsia="SimSun" w:cs="SimSun"/>
                <w:sz w:val="24"/>
                <w:szCs w:val="24"/>
                <w:spacing w:val="3"/>
              </w:rPr>
              <w:t>[0至9999999/0/1]</w:t>
            </w:r>
          </w:p>
        </w:tc>
      </w:tr>
      <w:tr>
        <w:trPr>
          <w:trHeight w:val="490" w:hRule="atLeast"/>
        </w:trPr>
        <w:tc>
          <w:tcPr>
            <w:tcW w:w="1054" w:type="dxa"/>
            <w:vAlign w:val="top"/>
          </w:tcPr>
          <w:p>
            <w:pPr>
              <w:ind w:left="835"/>
              <w:spacing w:before="157" w:line="241" w:lineRule="auto"/>
              <w:rPr>
                <w:rFonts w:ascii="SimSun" w:hAnsi="SimSun" w:eastAsia="SimSun" w:cs="SimSun"/>
                <w:sz w:val="24"/>
                <w:szCs w:val="24"/>
              </w:rPr>
            </w:pPr>
            <w:r>
              <w:rPr>
                <w:rFonts w:ascii="SimSun" w:hAnsi="SimSun" w:eastAsia="SimSun" w:cs="SimSun"/>
                <w:sz w:val="24"/>
                <w:szCs w:val="24"/>
              </w:rPr>
              <w:t>1</w:t>
            </w:r>
          </w:p>
        </w:tc>
        <w:tc>
          <w:tcPr>
            <w:tcW w:w="8206" w:type="dxa"/>
            <w:vAlign w:val="top"/>
            <w:gridSpan w:val="2"/>
          </w:tcPr>
          <w:p>
            <w:pPr>
              <w:ind w:left="71"/>
              <w:spacing w:before="134" w:line="220" w:lineRule="auto"/>
              <w:rPr>
                <w:rFonts w:ascii="SimSun" w:hAnsi="SimSun" w:eastAsia="SimSun" w:cs="SimSun"/>
                <w:sz w:val="24"/>
                <w:szCs w:val="24"/>
              </w:rPr>
            </w:pPr>
            <w:r>
              <w:rPr>
                <w:rFonts w:ascii="SimSun" w:hAnsi="SimSun" w:eastAsia="SimSun" w:cs="SimSun"/>
                <w:sz w:val="24"/>
                <w:szCs w:val="24"/>
                <w:spacing w:val="10"/>
              </w:rPr>
              <w:t>分页</w:t>
            </w:r>
          </w:p>
        </w:tc>
      </w:tr>
      <w:tr>
        <w:trPr>
          <w:trHeight w:val="519" w:hRule="atLeast"/>
        </w:trPr>
        <w:tc>
          <w:tcPr>
            <w:tcW w:w="1054" w:type="dxa"/>
            <w:vAlign w:val="top"/>
          </w:tcPr>
          <w:p>
            <w:pPr>
              <w:ind w:left="835"/>
              <w:spacing w:before="167" w:line="241" w:lineRule="auto"/>
              <w:rPr>
                <w:rFonts w:ascii="SimSun" w:hAnsi="SimSun" w:eastAsia="SimSun" w:cs="SimSun"/>
                <w:sz w:val="24"/>
                <w:szCs w:val="24"/>
              </w:rPr>
            </w:pPr>
            <w:r>
              <w:rPr>
                <w:rFonts w:ascii="SimSun" w:hAnsi="SimSun" w:eastAsia="SimSun" w:cs="SimSun"/>
                <w:sz w:val="24"/>
                <w:szCs w:val="24"/>
              </w:rPr>
              <w:t>2</w:t>
            </w:r>
          </w:p>
        </w:tc>
        <w:tc>
          <w:tcPr>
            <w:tcW w:w="8206" w:type="dxa"/>
            <w:vAlign w:val="top"/>
            <w:gridSpan w:val="2"/>
          </w:tcPr>
          <w:p>
            <w:pPr>
              <w:ind w:left="71"/>
              <w:spacing w:before="147" w:line="221" w:lineRule="auto"/>
              <w:rPr>
                <w:rFonts w:ascii="SimSun" w:hAnsi="SimSun" w:eastAsia="SimSun" w:cs="SimSun"/>
                <w:sz w:val="24"/>
                <w:szCs w:val="24"/>
              </w:rPr>
            </w:pPr>
            <w:r>
              <w:rPr>
                <w:rFonts w:ascii="SimSun" w:hAnsi="SimSun" w:eastAsia="SimSun" w:cs="SimSun"/>
                <w:sz w:val="24"/>
                <w:szCs w:val="24"/>
                <w:spacing w:val="6"/>
              </w:rPr>
              <w:t>堆叠</w:t>
            </w:r>
          </w:p>
        </w:tc>
      </w:tr>
      <w:tr>
        <w:trPr>
          <w:trHeight w:val="510" w:hRule="atLeast"/>
        </w:trPr>
        <w:tc>
          <w:tcPr>
            <w:tcW w:w="1054" w:type="dxa"/>
            <w:vAlign w:val="top"/>
          </w:tcPr>
          <w:p>
            <w:pPr>
              <w:ind w:left="835"/>
              <w:spacing w:before="168"/>
              <w:rPr>
                <w:rFonts w:ascii="SimSun" w:hAnsi="SimSun" w:eastAsia="SimSun" w:cs="SimSun"/>
                <w:sz w:val="24"/>
                <w:szCs w:val="24"/>
              </w:rPr>
            </w:pPr>
            <w:r>
              <w:rPr>
                <w:rFonts w:ascii="SimSun" w:hAnsi="SimSun" w:eastAsia="SimSun" w:cs="SimSun"/>
                <w:sz w:val="24"/>
                <w:szCs w:val="24"/>
              </w:rPr>
              <w:t>3</w:t>
            </w:r>
          </w:p>
        </w:tc>
        <w:tc>
          <w:tcPr>
            <w:tcW w:w="8206" w:type="dxa"/>
            <w:vAlign w:val="top"/>
            <w:gridSpan w:val="2"/>
          </w:tcPr>
          <w:p>
            <w:pPr>
              <w:ind w:left="71"/>
              <w:spacing w:before="145" w:line="220" w:lineRule="auto"/>
              <w:rPr>
                <w:rFonts w:ascii="SimSun" w:hAnsi="SimSun" w:eastAsia="SimSun" w:cs="SimSun"/>
                <w:sz w:val="24"/>
                <w:szCs w:val="24"/>
              </w:rPr>
            </w:pPr>
            <w:r>
              <w:rPr>
                <w:rFonts w:ascii="SimSun" w:hAnsi="SimSun" w:eastAsia="SimSun" w:cs="SimSun"/>
                <w:sz w:val="24"/>
                <w:szCs w:val="24"/>
                <w:spacing w:val="6"/>
              </w:rPr>
              <w:t>装订</w:t>
            </w:r>
          </w:p>
        </w:tc>
      </w:tr>
      <w:tr>
        <w:trPr>
          <w:trHeight w:val="519" w:hRule="atLeast"/>
        </w:trPr>
        <w:tc>
          <w:tcPr>
            <w:tcW w:w="1054" w:type="dxa"/>
            <w:vAlign w:val="top"/>
          </w:tcPr>
          <w:p>
            <w:pPr>
              <w:ind w:left="835"/>
              <w:spacing w:before="168" w:line="241" w:lineRule="auto"/>
              <w:rPr>
                <w:rFonts w:ascii="SimSun" w:hAnsi="SimSun" w:eastAsia="SimSun" w:cs="SimSun"/>
                <w:sz w:val="24"/>
                <w:szCs w:val="24"/>
              </w:rPr>
            </w:pPr>
            <w:r>
              <w:rPr>
                <w:rFonts w:ascii="SimSun" w:hAnsi="SimSun" w:eastAsia="SimSun" w:cs="SimSun"/>
                <w:sz w:val="24"/>
                <w:szCs w:val="24"/>
              </w:rPr>
              <w:t>4</w:t>
            </w:r>
          </w:p>
        </w:tc>
        <w:tc>
          <w:tcPr>
            <w:tcW w:w="8206" w:type="dxa"/>
            <w:vAlign w:val="top"/>
            <w:gridSpan w:val="2"/>
          </w:tcPr>
          <w:p>
            <w:pPr>
              <w:ind w:left="71"/>
              <w:spacing w:before="145" w:line="220" w:lineRule="auto"/>
              <w:rPr>
                <w:rFonts w:ascii="SimSun" w:hAnsi="SimSun" w:eastAsia="SimSun" w:cs="SimSun"/>
                <w:sz w:val="24"/>
                <w:szCs w:val="24"/>
              </w:rPr>
            </w:pPr>
            <w:r>
              <w:rPr>
                <w:rFonts w:ascii="SimSun" w:hAnsi="SimSun" w:eastAsia="SimSun" w:cs="SimSun"/>
                <w:sz w:val="24"/>
                <w:szCs w:val="24"/>
                <w:spacing w:val="3"/>
              </w:rPr>
              <w:t>小册子</w:t>
            </w:r>
          </w:p>
        </w:tc>
      </w:tr>
      <w:tr>
        <w:trPr>
          <w:trHeight w:val="489" w:hRule="atLeast"/>
        </w:trPr>
        <w:tc>
          <w:tcPr>
            <w:tcW w:w="1054" w:type="dxa"/>
            <w:vAlign w:val="top"/>
          </w:tcPr>
          <w:p>
            <w:pPr>
              <w:ind w:left="835"/>
              <w:spacing w:before="159"/>
              <w:rPr>
                <w:rFonts w:ascii="SimSun" w:hAnsi="SimSun" w:eastAsia="SimSun" w:cs="SimSun"/>
                <w:sz w:val="24"/>
                <w:szCs w:val="24"/>
              </w:rPr>
            </w:pPr>
            <w:r>
              <w:rPr>
                <w:rFonts w:ascii="SimSun" w:hAnsi="SimSun" w:eastAsia="SimSun" w:cs="SimSun"/>
                <w:sz w:val="24"/>
                <w:szCs w:val="24"/>
              </w:rPr>
              <w:t>5</w:t>
            </w:r>
          </w:p>
        </w:tc>
        <w:tc>
          <w:tcPr>
            <w:tcW w:w="8206" w:type="dxa"/>
            <w:vAlign w:val="top"/>
            <w:gridSpan w:val="2"/>
          </w:tcPr>
          <w:p>
            <w:pPr>
              <w:ind w:left="71"/>
              <w:spacing w:before="136" w:line="220" w:lineRule="auto"/>
              <w:rPr>
                <w:rFonts w:ascii="SimSun" w:hAnsi="SimSun" w:eastAsia="SimSun" w:cs="SimSun"/>
                <w:sz w:val="24"/>
                <w:szCs w:val="24"/>
              </w:rPr>
            </w:pPr>
            <w:r>
              <w:rPr>
                <w:rFonts w:ascii="SimSun" w:hAnsi="SimSun" w:eastAsia="SimSun" w:cs="SimSun"/>
                <w:sz w:val="24"/>
                <w:szCs w:val="24"/>
                <w:spacing w:val="3"/>
              </w:rPr>
              <w:t>Z形折叠</w:t>
            </w:r>
          </w:p>
        </w:tc>
      </w:tr>
      <w:tr>
        <w:trPr>
          <w:trHeight w:val="510" w:hRule="atLeast"/>
        </w:trPr>
        <w:tc>
          <w:tcPr>
            <w:tcW w:w="1054" w:type="dxa"/>
            <w:vAlign w:val="top"/>
          </w:tcPr>
          <w:p>
            <w:pPr>
              <w:ind w:left="835"/>
              <w:spacing w:before="170"/>
              <w:rPr>
                <w:rFonts w:ascii="SimSun" w:hAnsi="SimSun" w:eastAsia="SimSun" w:cs="SimSun"/>
                <w:sz w:val="24"/>
                <w:szCs w:val="24"/>
              </w:rPr>
            </w:pPr>
            <w:r>
              <w:rPr>
                <w:rFonts w:ascii="SimSun" w:hAnsi="SimSun" w:eastAsia="SimSun" w:cs="SimSun"/>
                <w:sz w:val="24"/>
                <w:szCs w:val="24"/>
              </w:rPr>
              <w:t>6</w:t>
            </w:r>
          </w:p>
        </w:tc>
        <w:tc>
          <w:tcPr>
            <w:tcW w:w="8206" w:type="dxa"/>
            <w:vAlign w:val="top"/>
            <w:gridSpan w:val="2"/>
          </w:tcPr>
          <w:p>
            <w:pPr>
              <w:ind w:left="71"/>
              <w:spacing w:before="147" w:line="220" w:lineRule="auto"/>
              <w:rPr>
                <w:rFonts w:ascii="SimSun" w:hAnsi="SimSun" w:eastAsia="SimSun" w:cs="SimSun"/>
                <w:sz w:val="24"/>
                <w:szCs w:val="24"/>
              </w:rPr>
            </w:pPr>
            <w:r>
              <w:rPr>
                <w:rFonts w:ascii="SimSun" w:hAnsi="SimSun" w:eastAsia="SimSun" w:cs="SimSun"/>
                <w:sz w:val="24"/>
                <w:szCs w:val="24"/>
                <w:spacing w:val="5"/>
              </w:rPr>
              <w:t>打孔</w:t>
            </w:r>
          </w:p>
        </w:tc>
      </w:tr>
      <w:tr>
        <w:trPr>
          <w:trHeight w:val="519" w:hRule="atLeast"/>
        </w:trPr>
        <w:tc>
          <w:tcPr>
            <w:tcW w:w="1054" w:type="dxa"/>
            <w:vAlign w:val="top"/>
          </w:tcPr>
          <w:p>
            <w:pPr>
              <w:ind w:left="835"/>
              <w:spacing w:before="170"/>
              <w:rPr>
                <w:rFonts w:ascii="SimSun" w:hAnsi="SimSun" w:eastAsia="SimSun" w:cs="SimSun"/>
                <w:sz w:val="24"/>
                <w:szCs w:val="24"/>
              </w:rPr>
            </w:pPr>
            <w:r>
              <w:rPr>
                <w:rFonts w:ascii="SimSun" w:hAnsi="SimSun" w:eastAsia="SimSun" w:cs="SimSun"/>
                <w:sz w:val="24"/>
                <w:szCs w:val="24"/>
              </w:rPr>
              <w:t>7</w:t>
            </w:r>
          </w:p>
        </w:tc>
        <w:tc>
          <w:tcPr>
            <w:tcW w:w="8206" w:type="dxa"/>
            <w:vAlign w:val="top"/>
            <w:gridSpan w:val="2"/>
          </w:tcPr>
          <w:p>
            <w:pPr>
              <w:ind w:left="71"/>
              <w:spacing w:before="148" w:line="221" w:lineRule="auto"/>
              <w:rPr>
                <w:rFonts w:ascii="SimSun" w:hAnsi="SimSun" w:eastAsia="SimSun" w:cs="SimSun"/>
                <w:sz w:val="24"/>
                <w:szCs w:val="24"/>
              </w:rPr>
            </w:pPr>
            <w:r>
              <w:rPr>
                <w:rFonts w:ascii="SimSun" w:hAnsi="SimSun" w:eastAsia="SimSun" w:cs="SimSun"/>
                <w:sz w:val="24"/>
                <w:szCs w:val="24"/>
                <w:spacing w:val="8"/>
              </w:rPr>
              <w:t>其它</w:t>
            </w:r>
          </w:p>
        </w:tc>
      </w:tr>
      <w:tr>
        <w:trPr>
          <w:trHeight w:val="510" w:hRule="atLeast"/>
        </w:trPr>
        <w:tc>
          <w:tcPr>
            <w:tcW w:w="1054" w:type="dxa"/>
            <w:vAlign w:val="top"/>
          </w:tcPr>
          <w:p>
            <w:pPr>
              <w:ind w:left="835"/>
              <w:spacing w:before="171"/>
              <w:rPr>
                <w:rFonts w:ascii="SimSun" w:hAnsi="SimSun" w:eastAsia="SimSun" w:cs="SimSun"/>
                <w:sz w:val="24"/>
                <w:szCs w:val="24"/>
              </w:rPr>
            </w:pPr>
            <w:r>
              <w:rPr>
                <w:rFonts w:ascii="SimSun" w:hAnsi="SimSun" w:eastAsia="SimSun" w:cs="SimSun"/>
                <w:sz w:val="24"/>
                <w:szCs w:val="24"/>
              </w:rPr>
              <w:t>8</w:t>
            </w:r>
          </w:p>
        </w:tc>
        <w:tc>
          <w:tcPr>
            <w:tcW w:w="2268" w:type="dxa"/>
            <w:vAlign w:val="top"/>
          </w:tcPr>
          <w:p>
            <w:pPr>
              <w:ind w:left="91"/>
              <w:spacing w:before="148" w:line="219" w:lineRule="auto"/>
              <w:rPr>
                <w:rFonts w:ascii="SimSun" w:hAnsi="SimSun" w:eastAsia="SimSun" w:cs="SimSun"/>
                <w:sz w:val="24"/>
                <w:szCs w:val="24"/>
              </w:rPr>
            </w:pPr>
            <w:r>
              <w:rPr>
                <w:rFonts w:ascii="SimSun" w:hAnsi="SimSun" w:eastAsia="SimSun" w:cs="SimSun"/>
                <w:sz w:val="24"/>
                <w:szCs w:val="24"/>
                <w:spacing w:val="3"/>
              </w:rPr>
              <w:t>向内折叠</w:t>
            </w:r>
          </w:p>
        </w:tc>
        <w:tc>
          <w:tcPr>
            <w:tcW w:w="5938" w:type="dxa"/>
            <w:vAlign w:val="top"/>
          </w:tcPr>
          <w:p>
            <w:pPr>
              <w:ind w:left="103"/>
              <w:spacing w:before="148" w:line="220" w:lineRule="auto"/>
              <w:rPr>
                <w:rFonts w:ascii="SimSun" w:hAnsi="SimSun" w:eastAsia="SimSun" w:cs="SimSun"/>
                <w:sz w:val="24"/>
                <w:szCs w:val="24"/>
              </w:rPr>
            </w:pPr>
            <w:r>
              <w:rPr>
                <w:rFonts w:ascii="SimSun" w:hAnsi="SimSun" w:eastAsia="SimSun" w:cs="SimSun"/>
                <w:sz w:val="24"/>
                <w:szCs w:val="24"/>
                <w:spacing w:val="3"/>
              </w:rPr>
              <w:t>对折(</w:t>
            </w:r>
            <w:r>
              <w:rPr>
                <w:rFonts w:ascii="SimSun" w:hAnsi="SimSun" w:eastAsia="SimSun" w:cs="SimSun"/>
                <w:sz w:val="24"/>
                <w:szCs w:val="24"/>
              </w:rPr>
              <w:t>FM</w:t>
            </w:r>
            <w:r>
              <w:rPr>
                <w:rFonts w:ascii="SimSun" w:hAnsi="SimSun" w:eastAsia="SimSun" w:cs="SimSun"/>
                <w:sz w:val="24"/>
                <w:szCs w:val="24"/>
                <w:spacing w:val="3"/>
              </w:rPr>
              <w:t>2)(多功能折叠单元)</w:t>
            </w:r>
          </w:p>
        </w:tc>
      </w:tr>
      <w:tr>
        <w:trPr>
          <w:trHeight w:val="489" w:hRule="atLeast"/>
        </w:trPr>
        <w:tc>
          <w:tcPr>
            <w:tcW w:w="1054" w:type="dxa"/>
            <w:vAlign w:val="top"/>
          </w:tcPr>
          <w:p>
            <w:pPr>
              <w:ind w:left="835"/>
              <w:spacing w:before="161"/>
              <w:rPr>
                <w:rFonts w:ascii="SimSun" w:hAnsi="SimSun" w:eastAsia="SimSun" w:cs="SimSun"/>
                <w:sz w:val="24"/>
                <w:szCs w:val="24"/>
              </w:rPr>
            </w:pPr>
            <w:r>
              <w:rPr>
                <w:rFonts w:ascii="SimSun" w:hAnsi="SimSun" w:eastAsia="SimSun" w:cs="SimSun"/>
                <w:sz w:val="24"/>
                <w:szCs w:val="24"/>
              </w:rPr>
              <w:t>9</w:t>
            </w:r>
          </w:p>
        </w:tc>
        <w:tc>
          <w:tcPr>
            <w:tcW w:w="2268" w:type="dxa"/>
            <w:vAlign w:val="top"/>
          </w:tcPr>
          <w:p>
            <w:pPr>
              <w:ind w:left="91"/>
              <w:spacing w:before="137" w:line="219" w:lineRule="auto"/>
              <w:rPr>
                <w:rFonts w:ascii="SimSun" w:hAnsi="SimSun" w:eastAsia="SimSun" w:cs="SimSun"/>
                <w:sz w:val="24"/>
                <w:szCs w:val="24"/>
              </w:rPr>
            </w:pPr>
            <w:r>
              <w:rPr>
                <w:rFonts w:ascii="SimSun" w:hAnsi="SimSun" w:eastAsia="SimSun" w:cs="SimSun"/>
                <w:sz w:val="24"/>
                <w:szCs w:val="24"/>
                <w:spacing w:val="2"/>
              </w:rPr>
              <w:t>向内折三折</w:t>
            </w:r>
          </w:p>
        </w:tc>
        <w:tc>
          <w:tcPr>
            <w:tcW w:w="5938" w:type="dxa"/>
            <w:vAlign w:val="top"/>
          </w:tcPr>
          <w:p>
            <w:pPr>
              <w:ind w:left="103"/>
              <w:spacing w:before="137" w:line="219" w:lineRule="auto"/>
              <w:rPr>
                <w:rFonts w:ascii="SimSun" w:hAnsi="SimSun" w:eastAsia="SimSun" w:cs="SimSun"/>
                <w:sz w:val="24"/>
                <w:szCs w:val="24"/>
              </w:rPr>
            </w:pPr>
            <w:r>
              <w:rPr>
                <w:rFonts w:ascii="SimSun" w:hAnsi="SimSun" w:eastAsia="SimSun" w:cs="SimSun"/>
                <w:sz w:val="24"/>
                <w:szCs w:val="24"/>
                <w:spacing w:val="2"/>
              </w:rPr>
              <w:t>信纸向内折叠(</w:t>
            </w:r>
            <w:r>
              <w:rPr>
                <w:rFonts w:ascii="SimSun" w:hAnsi="SimSun" w:eastAsia="SimSun" w:cs="SimSun"/>
                <w:sz w:val="24"/>
                <w:szCs w:val="24"/>
              </w:rPr>
              <w:t>FM</w:t>
            </w:r>
            <w:r>
              <w:rPr>
                <w:rFonts w:ascii="SimSun" w:hAnsi="SimSun" w:eastAsia="SimSun" w:cs="SimSun"/>
                <w:sz w:val="24"/>
                <w:szCs w:val="24"/>
                <w:spacing w:val="2"/>
              </w:rPr>
              <w:t>4)(多功能折叠单元)</w:t>
            </w:r>
          </w:p>
        </w:tc>
      </w:tr>
      <w:tr>
        <w:trPr>
          <w:trHeight w:val="520" w:hRule="atLeast"/>
        </w:trPr>
        <w:tc>
          <w:tcPr>
            <w:tcW w:w="1054" w:type="dxa"/>
            <w:vAlign w:val="top"/>
          </w:tcPr>
          <w:p>
            <w:pPr>
              <w:ind w:left="715"/>
              <w:spacing w:before="172"/>
              <w:rPr>
                <w:rFonts w:ascii="SimSun" w:hAnsi="SimSun" w:eastAsia="SimSun" w:cs="SimSun"/>
                <w:sz w:val="24"/>
                <w:szCs w:val="24"/>
              </w:rPr>
            </w:pPr>
            <w:r>
              <w:rPr>
                <w:rFonts w:ascii="SimSun" w:hAnsi="SimSun" w:eastAsia="SimSun" w:cs="SimSun"/>
                <w:sz w:val="24"/>
                <w:szCs w:val="24"/>
                <w:spacing w:val="-7"/>
              </w:rPr>
              <w:t>10</w:t>
            </w:r>
          </w:p>
        </w:tc>
        <w:tc>
          <w:tcPr>
            <w:tcW w:w="2268" w:type="dxa"/>
            <w:vAlign w:val="top"/>
          </w:tcPr>
          <w:p>
            <w:pPr>
              <w:ind w:left="91"/>
              <w:spacing w:before="149" w:line="220" w:lineRule="auto"/>
              <w:rPr>
                <w:rFonts w:ascii="SimSun" w:hAnsi="SimSun" w:eastAsia="SimSun" w:cs="SimSun"/>
                <w:sz w:val="24"/>
                <w:szCs w:val="24"/>
              </w:rPr>
            </w:pPr>
            <w:r>
              <w:rPr>
                <w:rFonts w:ascii="SimSun" w:hAnsi="SimSun" w:eastAsia="SimSun" w:cs="SimSun"/>
                <w:sz w:val="24"/>
                <w:szCs w:val="24"/>
                <w:spacing w:val="2"/>
              </w:rPr>
              <w:t>向外折三折</w:t>
            </w:r>
          </w:p>
        </w:tc>
        <w:tc>
          <w:tcPr>
            <w:tcW w:w="5938" w:type="dxa"/>
            <w:vAlign w:val="top"/>
          </w:tcPr>
          <w:p>
            <w:pPr>
              <w:ind w:left="103"/>
              <w:spacing w:before="149" w:line="219" w:lineRule="auto"/>
              <w:rPr>
                <w:rFonts w:ascii="SimSun" w:hAnsi="SimSun" w:eastAsia="SimSun" w:cs="SimSun"/>
                <w:sz w:val="24"/>
                <w:szCs w:val="24"/>
              </w:rPr>
            </w:pPr>
            <w:r>
              <w:rPr>
                <w:rFonts w:ascii="SimSun" w:hAnsi="SimSun" w:eastAsia="SimSun" w:cs="SimSun"/>
                <w:sz w:val="24"/>
                <w:szCs w:val="24"/>
                <w:spacing w:val="-1"/>
              </w:rPr>
              <w:t>信纸向外折叠(FM3)</w:t>
            </w:r>
            <w:r>
              <w:rPr>
                <w:rFonts w:ascii="SimSun" w:hAnsi="SimSun" w:eastAsia="SimSun" w:cs="SimSun"/>
                <w:sz w:val="24"/>
                <w:szCs w:val="24"/>
                <w:spacing w:val="36"/>
              </w:rPr>
              <w:t xml:space="preserve">  </w:t>
            </w:r>
            <w:r>
              <w:rPr>
                <w:rFonts w:ascii="SimSun" w:hAnsi="SimSun" w:eastAsia="SimSun" w:cs="SimSun"/>
                <w:sz w:val="24"/>
                <w:szCs w:val="24"/>
                <w:spacing w:val="-1"/>
              </w:rPr>
              <w:t>(多功能折叠单元)</w:t>
            </w:r>
          </w:p>
        </w:tc>
      </w:tr>
      <w:tr>
        <w:trPr>
          <w:trHeight w:val="509" w:hRule="atLeast"/>
        </w:trPr>
        <w:tc>
          <w:tcPr>
            <w:tcW w:w="1054" w:type="dxa"/>
            <w:vAlign w:val="top"/>
          </w:tcPr>
          <w:p>
            <w:pPr>
              <w:ind w:left="715"/>
              <w:spacing w:before="172" w:line="241" w:lineRule="auto"/>
              <w:rPr>
                <w:rFonts w:ascii="SimSun" w:hAnsi="SimSun" w:eastAsia="SimSun" w:cs="SimSun"/>
                <w:sz w:val="24"/>
                <w:szCs w:val="24"/>
              </w:rPr>
            </w:pPr>
            <w:r>
              <w:rPr>
                <w:rFonts w:ascii="SimSun" w:hAnsi="SimSun" w:eastAsia="SimSun" w:cs="SimSun"/>
                <w:sz w:val="24"/>
                <w:szCs w:val="24"/>
                <w:spacing w:val="-7"/>
              </w:rPr>
              <w:t>11</w:t>
            </w:r>
          </w:p>
        </w:tc>
        <w:tc>
          <w:tcPr>
            <w:tcW w:w="2268" w:type="dxa"/>
            <w:vAlign w:val="top"/>
          </w:tcPr>
          <w:p>
            <w:pPr>
              <w:ind w:left="91"/>
              <w:spacing w:before="149" w:line="220" w:lineRule="auto"/>
              <w:rPr>
                <w:rFonts w:ascii="SimSun" w:hAnsi="SimSun" w:eastAsia="SimSun" w:cs="SimSun"/>
                <w:sz w:val="24"/>
                <w:szCs w:val="24"/>
              </w:rPr>
            </w:pPr>
            <w:r>
              <w:rPr>
                <w:rFonts w:ascii="SimSun" w:hAnsi="SimSun" w:eastAsia="SimSun" w:cs="SimSun"/>
                <w:sz w:val="24"/>
                <w:szCs w:val="24"/>
                <w:spacing w:val="5"/>
              </w:rPr>
              <w:t>四折</w:t>
            </w:r>
          </w:p>
        </w:tc>
        <w:tc>
          <w:tcPr>
            <w:tcW w:w="5938" w:type="dxa"/>
            <w:vAlign w:val="top"/>
          </w:tcPr>
          <w:p>
            <w:pPr>
              <w:ind w:left="103"/>
              <w:spacing w:before="149" w:line="220" w:lineRule="auto"/>
              <w:rPr>
                <w:rFonts w:ascii="SimSun" w:hAnsi="SimSun" w:eastAsia="SimSun" w:cs="SimSun"/>
                <w:sz w:val="24"/>
                <w:szCs w:val="24"/>
              </w:rPr>
            </w:pPr>
            <w:r>
              <w:rPr>
                <w:rFonts w:ascii="SimSun" w:hAnsi="SimSun" w:eastAsia="SimSun" w:cs="SimSun"/>
                <w:sz w:val="24"/>
                <w:szCs w:val="24"/>
                <w:spacing w:val="-1"/>
              </w:rPr>
              <w:t>双联折叠(FM5)</w:t>
            </w:r>
            <w:r>
              <w:rPr>
                <w:rFonts w:ascii="SimSun" w:hAnsi="SimSun" w:eastAsia="SimSun" w:cs="SimSun"/>
                <w:sz w:val="24"/>
                <w:szCs w:val="24"/>
                <w:spacing w:val="35"/>
              </w:rPr>
              <w:t xml:space="preserve">  </w:t>
            </w:r>
            <w:r>
              <w:rPr>
                <w:rFonts w:ascii="SimSun" w:hAnsi="SimSun" w:eastAsia="SimSun" w:cs="SimSun"/>
                <w:sz w:val="24"/>
                <w:szCs w:val="24"/>
                <w:spacing w:val="-1"/>
              </w:rPr>
              <w:t>(多功能折叠单元)</w:t>
            </w:r>
          </w:p>
        </w:tc>
      </w:tr>
      <w:tr>
        <w:trPr>
          <w:trHeight w:val="520" w:hRule="atLeast"/>
        </w:trPr>
        <w:tc>
          <w:tcPr>
            <w:tcW w:w="1054" w:type="dxa"/>
            <w:vAlign w:val="top"/>
          </w:tcPr>
          <w:p>
            <w:pPr>
              <w:ind w:left="715"/>
              <w:spacing w:before="173" w:line="241" w:lineRule="auto"/>
              <w:rPr>
                <w:rFonts w:ascii="SimSun" w:hAnsi="SimSun" w:eastAsia="SimSun" w:cs="SimSun"/>
                <w:sz w:val="24"/>
                <w:szCs w:val="24"/>
              </w:rPr>
            </w:pPr>
            <w:r>
              <w:rPr>
                <w:rFonts w:ascii="SimSun" w:hAnsi="SimSun" w:eastAsia="SimSun" w:cs="SimSun"/>
                <w:sz w:val="24"/>
                <w:szCs w:val="24"/>
                <w:spacing w:val="-7"/>
              </w:rPr>
              <w:t>12</w:t>
            </w:r>
          </w:p>
        </w:tc>
        <w:tc>
          <w:tcPr>
            <w:tcW w:w="2268" w:type="dxa"/>
            <w:vAlign w:val="top"/>
          </w:tcPr>
          <w:p>
            <w:pPr>
              <w:ind w:left="91"/>
              <w:spacing w:before="150" w:line="220" w:lineRule="auto"/>
              <w:rPr>
                <w:rFonts w:ascii="SimSun" w:hAnsi="SimSun" w:eastAsia="SimSun" w:cs="SimSun"/>
                <w:sz w:val="24"/>
                <w:szCs w:val="24"/>
              </w:rPr>
            </w:pPr>
            <w:r>
              <w:rPr>
                <w:rFonts w:ascii="SimSun" w:hAnsi="SimSun" w:eastAsia="SimSun" w:cs="SimSun"/>
                <w:sz w:val="24"/>
                <w:szCs w:val="24"/>
                <w:spacing w:val="-5"/>
              </w:rPr>
              <w:t>K</w:t>
            </w:r>
            <w:r>
              <w:rPr>
                <w:rFonts w:ascii="SimSun" w:hAnsi="SimSun" w:eastAsia="SimSun" w:cs="SimSun"/>
                <w:sz w:val="24"/>
                <w:szCs w:val="24"/>
                <w:spacing w:val="-55"/>
              </w:rPr>
              <w:t xml:space="preserve"> </w:t>
            </w:r>
            <w:r>
              <w:rPr>
                <w:rFonts w:ascii="SimSun" w:hAnsi="SimSun" w:eastAsia="SimSun" w:cs="SimSun"/>
                <w:sz w:val="24"/>
                <w:szCs w:val="24"/>
                <w:spacing w:val="-5"/>
              </w:rPr>
              <w:t>A</w:t>
            </w:r>
            <w:r>
              <w:rPr>
                <w:rFonts w:ascii="SimSun" w:hAnsi="SimSun" w:eastAsia="SimSun" w:cs="SimSun"/>
                <w:sz w:val="24"/>
                <w:szCs w:val="24"/>
                <w:spacing w:val="-62"/>
              </w:rPr>
              <w:t xml:space="preserve"> </w:t>
            </w:r>
            <w:r>
              <w:rPr>
                <w:rFonts w:ascii="SimSun" w:hAnsi="SimSun" w:eastAsia="SimSun" w:cs="SimSun"/>
                <w:sz w:val="24"/>
                <w:szCs w:val="24"/>
                <w:spacing w:val="-5"/>
              </w:rPr>
              <w:t>N</w:t>
            </w:r>
            <w:r>
              <w:rPr>
                <w:rFonts w:ascii="SimSun" w:hAnsi="SimSun" w:eastAsia="SimSun" w:cs="SimSun"/>
                <w:sz w:val="24"/>
                <w:szCs w:val="24"/>
                <w:spacing w:val="-61"/>
              </w:rPr>
              <w:t xml:space="preserve"> </w:t>
            </w:r>
            <w:r>
              <w:rPr>
                <w:rFonts w:ascii="SimSun" w:hAnsi="SimSun" w:eastAsia="SimSun" w:cs="SimSun"/>
                <w:sz w:val="24"/>
                <w:szCs w:val="24"/>
                <w:spacing w:val="-5"/>
              </w:rPr>
              <w:t>N</w:t>
            </w:r>
            <w:r>
              <w:rPr>
                <w:rFonts w:ascii="SimSun" w:hAnsi="SimSun" w:eastAsia="SimSun" w:cs="SimSun"/>
                <w:sz w:val="24"/>
                <w:szCs w:val="24"/>
                <w:spacing w:val="-54"/>
              </w:rPr>
              <w:t xml:space="preserve"> </w:t>
            </w:r>
            <w:r>
              <w:rPr>
                <w:rFonts w:ascii="SimSun" w:hAnsi="SimSun" w:eastAsia="SimSun" w:cs="SimSun"/>
                <w:sz w:val="24"/>
                <w:szCs w:val="24"/>
                <w:spacing w:val="-5"/>
              </w:rPr>
              <w:t>O</w:t>
            </w:r>
            <w:r>
              <w:rPr>
                <w:rFonts w:ascii="SimSun" w:hAnsi="SimSun" w:eastAsia="SimSun" w:cs="SimSun"/>
                <w:sz w:val="24"/>
                <w:szCs w:val="24"/>
                <w:spacing w:val="-61"/>
              </w:rPr>
              <w:t xml:space="preserve"> </w:t>
            </w:r>
            <w:r>
              <w:rPr>
                <w:rFonts w:ascii="SimSun" w:hAnsi="SimSun" w:eastAsia="SimSun" w:cs="SimSun"/>
                <w:sz w:val="24"/>
                <w:szCs w:val="24"/>
                <w:spacing w:val="-5"/>
              </w:rPr>
              <w:t>N</w:t>
            </w:r>
            <w:r>
              <w:rPr>
                <w:rFonts w:ascii="SimSun" w:hAnsi="SimSun" w:eastAsia="SimSun" w:cs="SimSun"/>
                <w:sz w:val="24"/>
                <w:szCs w:val="24"/>
                <w:spacing w:val="-52"/>
              </w:rPr>
              <w:t xml:space="preserve"> </w:t>
            </w:r>
            <w:r>
              <w:rPr>
                <w:rFonts w:ascii="SimSun" w:hAnsi="SimSun" w:eastAsia="SimSun" w:cs="SimSun"/>
                <w:sz w:val="24"/>
                <w:szCs w:val="24"/>
                <w:spacing w:val="-5"/>
              </w:rPr>
              <w:t>折</w:t>
            </w:r>
            <w:r>
              <w:rPr>
                <w:rFonts w:ascii="SimSun" w:hAnsi="SimSun" w:eastAsia="SimSun" w:cs="SimSun"/>
                <w:sz w:val="24"/>
                <w:szCs w:val="24"/>
                <w:spacing w:val="-49"/>
              </w:rPr>
              <w:t xml:space="preserve"> </w:t>
            </w:r>
            <w:r>
              <w:rPr>
                <w:rFonts w:ascii="SimSun" w:hAnsi="SimSun" w:eastAsia="SimSun" w:cs="SimSun"/>
                <w:sz w:val="24"/>
                <w:szCs w:val="24"/>
                <w:spacing w:val="-5"/>
              </w:rPr>
              <w:t>叠</w:t>
            </w:r>
          </w:p>
        </w:tc>
        <w:tc>
          <w:tcPr>
            <w:tcW w:w="5938" w:type="dxa"/>
            <w:vAlign w:val="top"/>
          </w:tcPr>
          <w:p>
            <w:pPr>
              <w:ind w:left="103"/>
              <w:spacing w:before="150" w:line="220" w:lineRule="auto"/>
              <w:rPr>
                <w:rFonts w:ascii="SimSun" w:hAnsi="SimSun" w:eastAsia="SimSun" w:cs="SimSun"/>
                <w:sz w:val="24"/>
                <w:szCs w:val="24"/>
              </w:rPr>
            </w:pPr>
            <w:r>
              <w:rPr>
                <w:rFonts w:ascii="SimSun" w:hAnsi="SimSun" w:eastAsia="SimSun" w:cs="SimSun"/>
                <w:sz w:val="24"/>
                <w:szCs w:val="24"/>
                <w:spacing w:val="6"/>
                <w:position w:val="1"/>
              </w:rPr>
              <w:t>门式折叠(</w:t>
            </w:r>
            <w:r>
              <w:rPr>
                <w:rFonts w:ascii="SimSun" w:hAnsi="SimSun" w:eastAsia="SimSun" w:cs="SimSun"/>
                <w:sz w:val="24"/>
                <w:szCs w:val="24"/>
                <w:position w:val="1"/>
              </w:rPr>
              <w:t>FM</w:t>
            </w:r>
            <w:r>
              <w:rPr>
                <w:rFonts w:ascii="SimSun" w:hAnsi="SimSun" w:eastAsia="SimSun" w:cs="SimSun"/>
                <w:sz w:val="24"/>
                <w:szCs w:val="24"/>
                <w:spacing w:val="6"/>
                <w:position w:val="1"/>
              </w:rPr>
              <w:t>6)</w:t>
            </w:r>
            <w:r>
              <w:rPr>
                <w:rFonts w:ascii="SimSun" w:hAnsi="SimSun" w:eastAsia="SimSun" w:cs="SimSun"/>
                <w:sz w:val="24"/>
                <w:szCs w:val="24"/>
                <w:spacing w:val="35"/>
                <w:position w:val="1"/>
              </w:rPr>
              <w:t xml:space="preserve">   </w:t>
            </w:r>
            <w:r>
              <w:rPr>
                <w:rFonts w:ascii="SimSun" w:hAnsi="SimSun" w:eastAsia="SimSun" w:cs="SimSun"/>
                <w:sz w:val="24"/>
                <w:szCs w:val="24"/>
                <w:spacing w:val="6"/>
                <w:position w:val="-1"/>
              </w:rPr>
              <w:t>(多功能折叠单元)</w:t>
            </w:r>
          </w:p>
        </w:tc>
      </w:tr>
      <w:tr>
        <w:trPr>
          <w:trHeight w:val="489" w:hRule="atLeast"/>
        </w:trPr>
        <w:tc>
          <w:tcPr>
            <w:tcW w:w="1054" w:type="dxa"/>
            <w:vAlign w:val="top"/>
          </w:tcPr>
          <w:p>
            <w:pPr>
              <w:ind w:left="715"/>
              <w:spacing w:before="163"/>
              <w:rPr>
                <w:rFonts w:ascii="SimSun" w:hAnsi="SimSun" w:eastAsia="SimSun" w:cs="SimSun"/>
                <w:sz w:val="24"/>
                <w:szCs w:val="24"/>
              </w:rPr>
            </w:pPr>
            <w:r>
              <w:rPr>
                <w:rFonts w:ascii="SimSun" w:hAnsi="SimSun" w:eastAsia="SimSun" w:cs="SimSun"/>
                <w:sz w:val="24"/>
                <w:szCs w:val="24"/>
                <w:spacing w:val="-7"/>
              </w:rPr>
              <w:t>13</w:t>
            </w:r>
          </w:p>
        </w:tc>
        <w:tc>
          <w:tcPr>
            <w:tcW w:w="2268" w:type="dxa"/>
            <w:vAlign w:val="top"/>
          </w:tcPr>
          <w:p>
            <w:pPr>
              <w:ind w:left="91"/>
              <w:spacing w:before="140" w:line="220" w:lineRule="auto"/>
              <w:rPr>
                <w:rFonts w:ascii="SimSun" w:hAnsi="SimSun" w:eastAsia="SimSun" w:cs="SimSun"/>
                <w:sz w:val="24"/>
                <w:szCs w:val="24"/>
              </w:rPr>
            </w:pPr>
            <w:r>
              <w:rPr>
                <w:rFonts w:ascii="SimSun" w:hAnsi="SimSun" w:eastAsia="SimSun" w:cs="SimSun"/>
                <w:sz w:val="24"/>
                <w:szCs w:val="24"/>
                <w:spacing w:val="3"/>
              </w:rPr>
              <w:t>无线装订</w:t>
            </w:r>
          </w:p>
        </w:tc>
        <w:tc>
          <w:tcPr>
            <w:tcW w:w="5938" w:type="dxa"/>
            <w:vAlign w:val="top"/>
          </w:tcPr>
          <w:p>
            <w:pPr>
              <w:ind w:left="103"/>
              <w:spacing w:before="139" w:line="219" w:lineRule="auto"/>
              <w:rPr>
                <w:rFonts w:ascii="SimSun" w:hAnsi="SimSun" w:eastAsia="SimSun" w:cs="SimSun"/>
                <w:sz w:val="24"/>
                <w:szCs w:val="24"/>
              </w:rPr>
            </w:pPr>
            <w:r>
              <w:rPr>
                <w:rFonts w:ascii="SimSun" w:hAnsi="SimSun" w:eastAsia="SimSun" w:cs="SimSun"/>
                <w:sz w:val="24"/>
                <w:szCs w:val="24"/>
                <w:spacing w:val="2"/>
              </w:rPr>
              <w:t>无线装订器D391未使用</w:t>
            </w:r>
          </w:p>
        </w:tc>
      </w:tr>
      <w:tr>
        <w:trPr>
          <w:trHeight w:val="515" w:hRule="atLeast"/>
        </w:trPr>
        <w:tc>
          <w:tcPr>
            <w:tcW w:w="1054" w:type="dxa"/>
            <w:vAlign w:val="top"/>
          </w:tcPr>
          <w:p>
            <w:pPr>
              <w:ind w:left="715"/>
              <w:spacing w:before="174" w:line="241" w:lineRule="auto"/>
              <w:rPr>
                <w:rFonts w:ascii="SimSun" w:hAnsi="SimSun" w:eastAsia="SimSun" w:cs="SimSun"/>
                <w:sz w:val="24"/>
                <w:szCs w:val="24"/>
              </w:rPr>
            </w:pPr>
            <w:r>
              <w:rPr>
                <w:rFonts w:ascii="SimSun" w:hAnsi="SimSun" w:eastAsia="SimSun" w:cs="SimSun"/>
                <w:sz w:val="24"/>
                <w:szCs w:val="24"/>
                <w:spacing w:val="-7"/>
              </w:rPr>
              <w:t>14</w:t>
            </w:r>
          </w:p>
        </w:tc>
        <w:tc>
          <w:tcPr>
            <w:tcW w:w="2268" w:type="dxa"/>
            <w:vAlign w:val="top"/>
          </w:tcPr>
          <w:p>
            <w:pPr>
              <w:ind w:left="91"/>
              <w:spacing w:before="151" w:line="220" w:lineRule="auto"/>
              <w:rPr>
                <w:rFonts w:ascii="SimSun" w:hAnsi="SimSun" w:eastAsia="SimSun" w:cs="SimSun"/>
                <w:sz w:val="24"/>
                <w:szCs w:val="24"/>
              </w:rPr>
            </w:pPr>
            <w:r>
              <w:rPr>
                <w:rFonts w:ascii="SimSun" w:hAnsi="SimSun" w:eastAsia="SimSun" w:cs="SimSun"/>
                <w:sz w:val="24"/>
                <w:szCs w:val="24"/>
                <w:spacing w:val="3"/>
              </w:rPr>
              <w:t>圆环装订</w:t>
            </w:r>
          </w:p>
        </w:tc>
        <w:tc>
          <w:tcPr>
            <w:tcW w:w="5938" w:type="dxa"/>
            <w:vAlign w:val="top"/>
          </w:tcPr>
          <w:p>
            <w:pPr>
              <w:ind w:left="103"/>
              <w:spacing w:before="150" w:line="219" w:lineRule="auto"/>
              <w:rPr>
                <w:rFonts w:ascii="SimSun" w:hAnsi="SimSun" w:eastAsia="SimSun" w:cs="SimSun"/>
                <w:sz w:val="24"/>
                <w:szCs w:val="24"/>
              </w:rPr>
            </w:pPr>
            <w:r>
              <w:rPr>
                <w:rFonts w:ascii="SimSun" w:hAnsi="SimSun" w:eastAsia="SimSun" w:cs="SimSun"/>
                <w:sz w:val="24"/>
                <w:szCs w:val="24"/>
                <w:spacing w:val="2"/>
              </w:rPr>
              <w:t>圆环装订器D392未使用</w:t>
            </w:r>
          </w:p>
        </w:tc>
      </w:tr>
    </w:tbl>
    <w:p>
      <w:pPr>
        <w:spacing w:line="263" w:lineRule="auto"/>
        <w:rPr>
          <w:rFonts w:ascii="Arial"/>
          <w:sz w:val="21"/>
        </w:rPr>
      </w:pPr>
      <w:r/>
    </w:p>
    <w:p>
      <w:pPr>
        <w:ind w:firstLine="1289"/>
        <w:spacing w:line="390" w:lineRule="exact"/>
        <w:rPr/>
      </w:pPr>
      <w:r>
        <w:rPr>
          <w:position w:val="-7"/>
        </w:rPr>
        <w:drawing>
          <wp:inline distT="0" distB="0" distL="0" distR="0">
            <wp:extent cx="1009699" cy="247659"/>
            <wp:effectExtent l="0" t="0" r="0" b="0"/>
            <wp:docPr id="838" name="IM 838"/>
            <wp:cNvGraphicFramePr/>
            <a:graphic>
              <a:graphicData uri="http://schemas.openxmlformats.org/drawingml/2006/picture">
                <pic:pic>
                  <pic:nvPicPr>
                    <pic:cNvPr id="838" name="IM 838"/>
                    <pic:cNvPicPr/>
                  </pic:nvPicPr>
                  <pic:blipFill>
                    <a:blip r:embed="rId788"/>
                    <a:stretch>
                      <a:fillRect/>
                    </a:stretch>
                  </pic:blipFill>
                  <pic:spPr>
                    <a:xfrm rot="0">
                      <a:off x="0" y="0"/>
                      <a:ext cx="1009699" cy="247659"/>
                    </a:xfrm>
                    <a:prstGeom prst="rect">
                      <a:avLst/>
                    </a:prstGeom>
                  </pic:spPr>
                </pic:pic>
              </a:graphicData>
            </a:graphic>
          </wp:inline>
        </w:drawing>
      </w:r>
    </w:p>
    <w:p>
      <w:pPr>
        <w:pStyle w:val="BodyText"/>
        <w:ind w:left="1539"/>
        <w:spacing w:before="117" w:line="213" w:lineRule="auto"/>
        <w:rPr>
          <w:sz w:val="22"/>
          <w:szCs w:val="22"/>
        </w:rPr>
      </w:pPr>
      <w:r>
        <w:rPr>
          <w:sz w:val="22"/>
          <w:szCs w:val="22"/>
          <w:spacing w:val="7"/>
        </w:rPr>
        <w:t>·</w:t>
      </w:r>
      <w:r>
        <w:rPr>
          <w:sz w:val="22"/>
          <w:szCs w:val="22"/>
          <w:spacing w:val="-78"/>
        </w:rPr>
        <w:t xml:space="preserve"> </w:t>
      </w:r>
      <w:r>
        <w:rPr>
          <w:sz w:val="22"/>
          <w:szCs w:val="22"/>
          <w:spacing w:val="7"/>
        </w:rPr>
        <w:t>若为最终加工选择装订，且装订纸堆太厚，则仍计数未装订的纸张。</w:t>
      </w:r>
    </w:p>
    <w:p>
      <w:pPr>
        <w:pStyle w:val="BodyText"/>
        <w:ind w:left="1549"/>
        <w:spacing w:before="146" w:line="213" w:lineRule="auto"/>
        <w:rPr>
          <w:sz w:val="22"/>
          <w:szCs w:val="22"/>
        </w:rPr>
      </w:pPr>
      <w:r>
        <w:rPr>
          <w:sz w:val="22"/>
          <w:szCs w:val="22"/>
          <w:spacing w:val="7"/>
        </w:rPr>
        <w:t>·</w:t>
      </w:r>
      <w:r>
        <w:rPr>
          <w:sz w:val="22"/>
          <w:szCs w:val="22"/>
          <w:spacing w:val="-81"/>
        </w:rPr>
        <w:t xml:space="preserve"> </w:t>
      </w:r>
      <w:r>
        <w:rPr>
          <w:sz w:val="22"/>
          <w:szCs w:val="22"/>
          <w:spacing w:val="7"/>
        </w:rPr>
        <w:t>装订最终加工计数以输出到装订纸盘为基础，因此计数卡纸恢复。</w:t>
      </w:r>
    </w:p>
    <w:p>
      <w:pPr>
        <w:spacing w:line="213" w:lineRule="auto"/>
        <w:sectPr>
          <w:headerReference w:type="default" r:id="rId509"/>
          <w:footerReference w:type="default" r:id="rId787"/>
          <w:pgSz w:w="11900" w:h="16840"/>
          <w:pgMar w:top="1437" w:right="1269" w:bottom="795" w:left="9" w:header="1039" w:footer="633" w:gutter="0"/>
        </w:sectPr>
        <w:rPr>
          <w:sz w:val="22"/>
          <w:szCs w:val="22"/>
        </w:rPr>
      </w:pPr>
    </w:p>
    <w:p>
      <w:pPr>
        <w:spacing w:before="62"/>
        <w:rPr/>
      </w:pPr>
      <w:r>
        <w:pict>
          <v:shape id="_x0000_s826" style="position:absolute;margin-left:547.001pt;margin-top:240.997pt;mso-position-vertical-relative:page;mso-position-horizontal-relative:page;width:47pt;height:26.55pt;z-index:254553088;" o:allowincell="f" fillcolor="#6A6B6D" filled="true" stroked="false" type="#_x0000_t202">
            <v:fill on="true"/>
            <v:stroke on="false"/>
            <v:path/>
            <v:imagedata o:title=""/>
            <o:lock v:ext="edit" aspectratio="false"/>
            <v:textbox inset="0mm,0mm,0mm,0mm">
              <w:txbxContent>
                <w:p>
                  <w:pPr>
                    <w:ind w:left="24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62"/>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84"/>
        <w:gridCol w:w="8276"/>
      </w:tblGrid>
      <w:tr>
        <w:trPr>
          <w:trHeight w:val="511" w:hRule="atLeast"/>
        </w:trPr>
        <w:tc>
          <w:tcPr>
            <w:tcW w:w="984" w:type="dxa"/>
            <w:vAlign w:val="top"/>
          </w:tcPr>
          <w:p>
            <w:pPr>
              <w:ind w:left="65"/>
              <w:spacing w:before="159"/>
              <w:rPr>
                <w:rFonts w:ascii="SimSun" w:hAnsi="SimSun" w:eastAsia="SimSun" w:cs="SimSun"/>
                <w:sz w:val="25"/>
                <w:szCs w:val="25"/>
              </w:rPr>
            </w:pPr>
            <w:r>
              <w:rPr>
                <w:rFonts w:ascii="SimSun" w:hAnsi="SimSun" w:eastAsia="SimSun" w:cs="SimSun"/>
                <w:sz w:val="25"/>
                <w:szCs w:val="25"/>
                <w:spacing w:val="-3"/>
              </w:rPr>
              <w:t>8531</w:t>
            </w:r>
          </w:p>
        </w:tc>
        <w:tc>
          <w:tcPr>
            <w:tcW w:w="8276" w:type="dxa"/>
            <w:vAlign w:val="top"/>
          </w:tcPr>
          <w:p>
            <w:pPr>
              <w:ind w:left="81"/>
              <w:spacing w:before="133" w:line="219" w:lineRule="auto"/>
              <w:rPr>
                <w:rFonts w:ascii="SimSun" w:hAnsi="SimSun" w:eastAsia="SimSun" w:cs="SimSun"/>
                <w:sz w:val="25"/>
                <w:szCs w:val="25"/>
              </w:rPr>
            </w:pPr>
            <w:r>
              <w:rPr>
                <w:rFonts w:ascii="SimSun" w:hAnsi="SimSun" w:eastAsia="SimSun" w:cs="SimSun"/>
                <w:sz w:val="25"/>
                <w:szCs w:val="25"/>
                <w:spacing w:val="3"/>
              </w:rPr>
              <w:t>订书钉</w:t>
            </w:r>
          </w:p>
        </w:tc>
      </w:tr>
      <w:tr>
        <w:trPr>
          <w:trHeight w:val="908" w:hRule="atLeast"/>
        </w:trPr>
        <w:tc>
          <w:tcPr>
            <w:tcW w:w="984" w:type="dxa"/>
            <w:vAlign w:val="top"/>
          </w:tcPr>
          <w:p>
            <w:pPr>
              <w:rPr>
                <w:rFonts w:ascii="Arial"/>
                <w:sz w:val="21"/>
              </w:rPr>
            </w:pPr>
            <w:r/>
          </w:p>
        </w:tc>
        <w:tc>
          <w:tcPr>
            <w:tcW w:w="8276" w:type="dxa"/>
            <w:vAlign w:val="top"/>
          </w:tcPr>
          <w:p>
            <w:pPr>
              <w:ind w:left="81" w:right="4430"/>
              <w:spacing w:before="142" w:line="279" w:lineRule="auto"/>
              <w:rPr>
                <w:rFonts w:ascii="SimSun" w:hAnsi="SimSun" w:eastAsia="SimSun" w:cs="SimSun"/>
                <w:sz w:val="25"/>
                <w:szCs w:val="25"/>
              </w:rPr>
            </w:pPr>
            <w:r>
              <w:rPr>
                <w:rFonts w:ascii="SimSun" w:hAnsi="SimSun" w:eastAsia="SimSun" w:cs="SimSun"/>
                <w:sz w:val="25"/>
                <w:szCs w:val="25"/>
              </w:rPr>
              <w:t>此SP计数机器所用订书钉的数量。</w:t>
            </w:r>
            <w:r>
              <w:rPr>
                <w:rFonts w:ascii="SimSun" w:hAnsi="SimSun" w:eastAsia="SimSun" w:cs="SimSun"/>
                <w:sz w:val="25"/>
                <w:szCs w:val="25"/>
                <w:spacing w:val="3"/>
              </w:rPr>
              <w:t xml:space="preserve"> </w:t>
            </w:r>
            <w:r>
              <w:rPr>
                <w:rFonts w:ascii="SimSun" w:hAnsi="SimSun" w:eastAsia="SimSun" w:cs="SimSun"/>
                <w:sz w:val="25"/>
                <w:szCs w:val="25"/>
                <w:spacing w:val="3"/>
              </w:rPr>
              <w:t>[0至9999999/0/1]</w:t>
            </w:r>
          </w:p>
        </w:tc>
      </w:tr>
    </w:tbl>
    <w:p>
      <w:pPr>
        <w:spacing w:before="28"/>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16"/>
      </w:tblGrid>
      <w:tr>
        <w:trPr>
          <w:trHeight w:val="499" w:hRule="atLeast"/>
        </w:trPr>
        <w:tc>
          <w:tcPr>
            <w:tcW w:w="1044" w:type="dxa"/>
            <w:vAlign w:val="top"/>
          </w:tcPr>
          <w:p>
            <w:pPr>
              <w:ind w:left="75"/>
              <w:spacing w:before="150"/>
              <w:rPr>
                <w:rFonts w:ascii="SimSun" w:hAnsi="SimSun" w:eastAsia="SimSun" w:cs="SimSun"/>
                <w:sz w:val="26"/>
                <w:szCs w:val="26"/>
              </w:rPr>
            </w:pPr>
            <w:r>
              <w:rPr>
                <w:rFonts w:ascii="SimSun" w:hAnsi="SimSun" w:eastAsia="SimSun" w:cs="SimSun"/>
                <w:sz w:val="26"/>
                <w:szCs w:val="26"/>
                <w:spacing w:val="-3"/>
              </w:rPr>
              <w:t>8541</w:t>
            </w:r>
          </w:p>
        </w:tc>
        <w:tc>
          <w:tcPr>
            <w:tcW w:w="8216" w:type="dxa"/>
            <w:vAlign w:val="top"/>
          </w:tcPr>
          <w:p>
            <w:pPr>
              <w:ind w:left="91"/>
              <w:spacing w:before="120" w:line="219" w:lineRule="auto"/>
              <w:rPr>
                <w:rFonts w:ascii="SimSun" w:hAnsi="SimSun" w:eastAsia="SimSun" w:cs="SimSun"/>
                <w:sz w:val="26"/>
                <w:szCs w:val="26"/>
              </w:rPr>
            </w:pPr>
            <w:r>
              <w:rPr>
                <w:rFonts w:ascii="SimSun" w:hAnsi="SimSun" w:eastAsia="SimSun" w:cs="SimSun"/>
                <w:sz w:val="26"/>
                <w:szCs w:val="26"/>
                <w:spacing w:val="-1"/>
              </w:rPr>
              <w:t>总计：GPC计数器</w:t>
            </w:r>
            <w:r>
              <w:rPr>
                <w:rFonts w:ascii="SimSun" w:hAnsi="SimSun" w:eastAsia="SimSun" w:cs="SimSun"/>
                <w:sz w:val="26"/>
                <w:szCs w:val="26"/>
                <w:b/>
                <w:bCs/>
                <w:spacing w:val="-1"/>
              </w:rPr>
              <w:t>仅限日本</w:t>
            </w:r>
          </w:p>
        </w:tc>
      </w:tr>
    </w:tbl>
    <w:p>
      <w:pPr>
        <w:spacing w:before="28"/>
        <w:rPr/>
      </w:pPr>
      <w:r/>
    </w:p>
    <w:tbl>
      <w:tblPr>
        <w:tblStyle w:val="TableNormal"/>
        <w:tblW w:w="927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64"/>
        <w:gridCol w:w="8206"/>
      </w:tblGrid>
      <w:tr>
        <w:trPr>
          <w:trHeight w:val="510" w:hRule="atLeast"/>
        </w:trPr>
        <w:tc>
          <w:tcPr>
            <w:tcW w:w="1064" w:type="dxa"/>
            <w:vAlign w:val="top"/>
          </w:tcPr>
          <w:p>
            <w:pPr>
              <w:ind w:left="75"/>
              <w:spacing w:before="161"/>
              <w:rPr>
                <w:rFonts w:ascii="SimSun" w:hAnsi="SimSun" w:eastAsia="SimSun" w:cs="SimSun"/>
                <w:sz w:val="26"/>
                <w:szCs w:val="26"/>
              </w:rPr>
            </w:pPr>
            <w:r>
              <w:rPr>
                <w:rFonts w:ascii="SimSun" w:hAnsi="SimSun" w:eastAsia="SimSun" w:cs="SimSun"/>
                <w:sz w:val="26"/>
                <w:szCs w:val="26"/>
                <w:spacing w:val="-3"/>
              </w:rPr>
              <w:t>8542</w:t>
            </w:r>
          </w:p>
        </w:tc>
        <w:tc>
          <w:tcPr>
            <w:tcW w:w="8206" w:type="dxa"/>
            <w:vAlign w:val="top"/>
          </w:tcPr>
          <w:p>
            <w:pPr>
              <w:ind w:left="81"/>
              <w:spacing w:before="130" w:line="219" w:lineRule="auto"/>
              <w:rPr>
                <w:rFonts w:ascii="SimSun" w:hAnsi="SimSun" w:eastAsia="SimSun" w:cs="SimSun"/>
                <w:sz w:val="26"/>
                <w:szCs w:val="26"/>
              </w:rPr>
            </w:pPr>
            <w:r>
              <w:rPr>
                <w:rFonts w:ascii="SimSun" w:hAnsi="SimSun" w:eastAsia="SimSun" w:cs="SimSun"/>
                <w:sz w:val="26"/>
                <w:szCs w:val="26"/>
                <w:spacing w:val="-1"/>
              </w:rPr>
              <w:t>复印：GPC计数器</w:t>
            </w:r>
            <w:r>
              <w:rPr>
                <w:rFonts w:ascii="SimSun" w:hAnsi="SimSun" w:eastAsia="SimSun" w:cs="SimSun"/>
                <w:sz w:val="26"/>
                <w:szCs w:val="26"/>
                <w:b/>
                <w:bCs/>
                <w:spacing w:val="-1"/>
              </w:rPr>
              <w:t>仅限日本</w:t>
            </w:r>
          </w:p>
        </w:tc>
      </w:tr>
    </w:tbl>
    <w:p>
      <w:pPr>
        <w:spacing w:before="38"/>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16"/>
      </w:tblGrid>
      <w:tr>
        <w:trPr>
          <w:trHeight w:val="489" w:hRule="atLeast"/>
        </w:trPr>
        <w:tc>
          <w:tcPr>
            <w:tcW w:w="1044" w:type="dxa"/>
            <w:vAlign w:val="top"/>
          </w:tcPr>
          <w:p>
            <w:pPr>
              <w:ind w:left="75"/>
              <w:spacing w:before="165"/>
              <w:rPr>
                <w:rFonts w:ascii="SimSun" w:hAnsi="SimSun" w:eastAsia="SimSun" w:cs="SimSun"/>
                <w:sz w:val="22"/>
                <w:szCs w:val="22"/>
              </w:rPr>
            </w:pPr>
            <w:r>
              <w:rPr>
                <w:rFonts w:ascii="SimSun" w:hAnsi="SimSun" w:eastAsia="SimSun" w:cs="SimSun"/>
                <w:sz w:val="22"/>
                <w:szCs w:val="22"/>
                <w:spacing w:val="-2"/>
              </w:rPr>
              <w:t>8544</w:t>
            </w:r>
          </w:p>
        </w:tc>
        <w:tc>
          <w:tcPr>
            <w:tcW w:w="8216" w:type="dxa"/>
            <w:vAlign w:val="top"/>
          </w:tcPr>
          <w:p>
            <w:pPr>
              <w:ind w:left="91"/>
              <w:spacing w:before="139" w:line="219" w:lineRule="auto"/>
              <w:rPr>
                <w:rFonts w:ascii="SimSun" w:hAnsi="SimSun" w:eastAsia="SimSun" w:cs="SimSun"/>
                <w:sz w:val="22"/>
                <w:szCs w:val="22"/>
              </w:rPr>
            </w:pPr>
            <w:r>
              <w:rPr>
                <w:rFonts w:ascii="SimSun" w:hAnsi="SimSun" w:eastAsia="SimSun" w:cs="SimSun"/>
                <w:sz w:val="22"/>
                <w:szCs w:val="22"/>
                <w:spacing w:val="9"/>
              </w:rPr>
              <w:t>打印： </w:t>
            </w:r>
            <w:r>
              <w:rPr>
                <w:rFonts w:ascii="SimSun" w:hAnsi="SimSun" w:eastAsia="SimSun" w:cs="SimSun"/>
                <w:sz w:val="22"/>
                <w:szCs w:val="22"/>
              </w:rPr>
              <w:t>GP</w:t>
            </w:r>
            <w:r>
              <w:rPr>
                <w:rFonts w:ascii="SimSun" w:hAnsi="SimSun" w:eastAsia="SimSun" w:cs="SimSun"/>
                <w:sz w:val="22"/>
                <w:szCs w:val="22"/>
                <w:spacing w:val="-56"/>
              </w:rPr>
              <w:t xml:space="preserve"> </w:t>
            </w:r>
            <w:r>
              <w:rPr>
                <w:rFonts w:ascii="SimSun" w:hAnsi="SimSun" w:eastAsia="SimSun" w:cs="SimSun"/>
                <w:sz w:val="22"/>
                <w:szCs w:val="22"/>
              </w:rPr>
              <w:t>C</w:t>
            </w:r>
            <w:r>
              <w:rPr>
                <w:rFonts w:ascii="SimSun" w:hAnsi="SimSun" w:eastAsia="SimSun" w:cs="SimSun"/>
                <w:sz w:val="22"/>
                <w:szCs w:val="22"/>
                <w:spacing w:val="9"/>
              </w:rPr>
              <w:t>计数器</w:t>
            </w:r>
            <w:r>
              <w:rPr>
                <w:rFonts w:ascii="SimSun" w:hAnsi="SimSun" w:eastAsia="SimSun" w:cs="SimSun"/>
                <w:sz w:val="22"/>
                <w:szCs w:val="22"/>
                <w:b/>
                <w:bCs/>
                <w:spacing w:val="9"/>
              </w:rPr>
              <w:t>仅</w:t>
            </w:r>
            <w:r>
              <w:rPr>
                <w:rFonts w:ascii="SimSun" w:hAnsi="SimSun" w:eastAsia="SimSun" w:cs="SimSun"/>
                <w:sz w:val="22"/>
                <w:szCs w:val="22"/>
                <w:spacing w:val="-16"/>
              </w:rPr>
              <w:t xml:space="preserve"> </w:t>
            </w:r>
            <w:r>
              <w:rPr>
                <w:rFonts w:ascii="SimSun" w:hAnsi="SimSun" w:eastAsia="SimSun" w:cs="SimSun"/>
                <w:sz w:val="22"/>
                <w:szCs w:val="22"/>
                <w:b/>
                <w:bCs/>
                <w:spacing w:val="9"/>
              </w:rPr>
              <w:t>限</w:t>
            </w:r>
            <w:r>
              <w:rPr>
                <w:rFonts w:ascii="SimSun" w:hAnsi="SimSun" w:eastAsia="SimSun" w:cs="SimSun"/>
                <w:sz w:val="22"/>
                <w:szCs w:val="22"/>
                <w:spacing w:val="9"/>
              </w:rPr>
              <w:t xml:space="preserve"> </w:t>
            </w:r>
            <w:r>
              <w:rPr>
                <w:rFonts w:ascii="SimSun" w:hAnsi="SimSun" w:eastAsia="SimSun" w:cs="SimSun"/>
                <w:sz w:val="22"/>
                <w:szCs w:val="22"/>
                <w:b/>
                <w:bCs/>
                <w:spacing w:val="9"/>
              </w:rPr>
              <w:t>日</w:t>
            </w:r>
            <w:r>
              <w:rPr>
                <w:rFonts w:ascii="SimSun" w:hAnsi="SimSun" w:eastAsia="SimSun" w:cs="SimSun"/>
                <w:sz w:val="22"/>
                <w:szCs w:val="22"/>
                <w:spacing w:val="-30"/>
              </w:rPr>
              <w:t xml:space="preserve"> </w:t>
            </w:r>
            <w:r>
              <w:rPr>
                <w:rFonts w:ascii="SimSun" w:hAnsi="SimSun" w:eastAsia="SimSun" w:cs="SimSun"/>
                <w:sz w:val="22"/>
                <w:szCs w:val="22"/>
                <w:b/>
                <w:bCs/>
                <w:spacing w:val="9"/>
              </w:rPr>
              <w:t>本</w:t>
            </w:r>
          </w:p>
        </w:tc>
      </w:tr>
    </w:tbl>
    <w:p>
      <w:pPr>
        <w:spacing w:before="39"/>
        <w:rPr/>
      </w:pPr>
      <w:r/>
    </w:p>
    <w:tbl>
      <w:tblPr>
        <w:tblStyle w:val="TableNormal"/>
        <w:tblW w:w="927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04"/>
        <w:gridCol w:w="2407"/>
        <w:gridCol w:w="5559"/>
      </w:tblGrid>
      <w:tr>
        <w:trPr>
          <w:trHeight w:val="513" w:hRule="atLeast"/>
        </w:trPr>
        <w:tc>
          <w:tcPr>
            <w:tcW w:w="1304" w:type="dxa"/>
            <w:vAlign w:val="top"/>
          </w:tcPr>
          <w:p>
            <w:pPr>
              <w:ind w:left="65"/>
              <w:spacing w:before="159"/>
              <w:rPr>
                <w:rFonts w:ascii="SimSun" w:hAnsi="SimSun" w:eastAsia="SimSun" w:cs="SimSun"/>
                <w:sz w:val="25"/>
                <w:szCs w:val="25"/>
              </w:rPr>
            </w:pPr>
            <w:r>
              <w:rPr>
                <w:rFonts w:ascii="SimSun" w:hAnsi="SimSun" w:eastAsia="SimSun" w:cs="SimSun"/>
                <w:sz w:val="25"/>
                <w:szCs w:val="25"/>
                <w:spacing w:val="-3"/>
              </w:rPr>
              <w:t>8551</w:t>
            </w:r>
          </w:p>
        </w:tc>
        <w:tc>
          <w:tcPr>
            <w:tcW w:w="7966" w:type="dxa"/>
            <w:vAlign w:val="top"/>
            <w:gridSpan w:val="2"/>
          </w:tcPr>
          <w:p>
            <w:pPr>
              <w:ind w:left="101"/>
              <w:spacing w:before="133" w:line="219" w:lineRule="auto"/>
              <w:rPr>
                <w:rFonts w:ascii="SimSun" w:hAnsi="SimSun" w:eastAsia="SimSun" w:cs="SimSun"/>
                <w:sz w:val="25"/>
                <w:szCs w:val="25"/>
              </w:rPr>
            </w:pPr>
            <w:r>
              <w:rPr>
                <w:rFonts w:ascii="SimSun" w:hAnsi="SimSun" w:eastAsia="SimSun" w:cs="SimSun"/>
                <w:sz w:val="25"/>
                <w:szCs w:val="25"/>
                <w:spacing w:val="1"/>
              </w:rPr>
              <w:t>总计：打印书本/最终加工未使用</w:t>
            </w:r>
          </w:p>
        </w:tc>
      </w:tr>
      <w:tr>
        <w:trPr>
          <w:trHeight w:val="508" w:hRule="atLeast"/>
        </w:trPr>
        <w:tc>
          <w:tcPr>
            <w:tcW w:w="1304" w:type="dxa"/>
            <w:vAlign w:val="top"/>
          </w:tcPr>
          <w:p>
            <w:pPr>
              <w:ind w:left="65"/>
              <w:spacing w:before="156"/>
              <w:rPr>
                <w:rFonts w:ascii="SimSun" w:hAnsi="SimSun" w:eastAsia="SimSun" w:cs="SimSun"/>
                <w:sz w:val="25"/>
                <w:szCs w:val="25"/>
              </w:rPr>
            </w:pPr>
            <w:r>
              <w:rPr>
                <w:rFonts w:ascii="SimSun" w:hAnsi="SimSun" w:eastAsia="SimSun" w:cs="SimSun"/>
                <w:sz w:val="25"/>
                <w:szCs w:val="25"/>
                <w:spacing w:val="-3"/>
              </w:rPr>
              <w:t>8552</w:t>
            </w:r>
          </w:p>
        </w:tc>
        <w:tc>
          <w:tcPr>
            <w:tcW w:w="7966" w:type="dxa"/>
            <w:vAlign w:val="top"/>
            <w:gridSpan w:val="2"/>
          </w:tcPr>
          <w:p>
            <w:pPr>
              <w:ind w:left="101"/>
              <w:spacing w:before="130" w:line="219" w:lineRule="auto"/>
              <w:rPr>
                <w:rFonts w:ascii="SimSun" w:hAnsi="SimSun" w:eastAsia="SimSun" w:cs="SimSun"/>
                <w:sz w:val="25"/>
                <w:szCs w:val="25"/>
              </w:rPr>
            </w:pPr>
            <w:r>
              <w:rPr>
                <w:rFonts w:ascii="SimSun" w:hAnsi="SimSun" w:eastAsia="SimSun" w:cs="SimSun"/>
                <w:sz w:val="25"/>
                <w:szCs w:val="25"/>
                <w:spacing w:val="1"/>
              </w:rPr>
              <w:t>其它：打印书本/最终加工未使用</w:t>
            </w:r>
          </w:p>
        </w:tc>
      </w:tr>
      <w:tr>
        <w:trPr>
          <w:trHeight w:val="489" w:hRule="atLeast"/>
        </w:trPr>
        <w:tc>
          <w:tcPr>
            <w:tcW w:w="1304" w:type="dxa"/>
            <w:vAlign w:val="top"/>
          </w:tcPr>
          <w:p>
            <w:pPr>
              <w:ind w:left="65"/>
              <w:spacing w:before="148"/>
              <w:rPr>
                <w:rFonts w:ascii="SimSun" w:hAnsi="SimSun" w:eastAsia="SimSun" w:cs="SimSun"/>
                <w:sz w:val="25"/>
                <w:szCs w:val="25"/>
              </w:rPr>
            </w:pPr>
            <w:r>
              <w:rPr>
                <w:rFonts w:ascii="SimSun" w:hAnsi="SimSun" w:eastAsia="SimSun" w:cs="SimSun"/>
                <w:sz w:val="25"/>
                <w:szCs w:val="25"/>
                <w:spacing w:val="-3"/>
              </w:rPr>
              <w:t>8554</w:t>
            </w:r>
          </w:p>
        </w:tc>
        <w:tc>
          <w:tcPr>
            <w:tcW w:w="7966" w:type="dxa"/>
            <w:vAlign w:val="top"/>
            <w:gridSpan w:val="2"/>
          </w:tcPr>
          <w:p>
            <w:pPr>
              <w:ind w:left="101"/>
              <w:spacing w:before="122" w:line="219" w:lineRule="auto"/>
              <w:rPr>
                <w:rFonts w:ascii="SimSun" w:hAnsi="SimSun" w:eastAsia="SimSun" w:cs="SimSun"/>
                <w:sz w:val="25"/>
                <w:szCs w:val="25"/>
              </w:rPr>
            </w:pPr>
            <w:r>
              <w:rPr>
                <w:rFonts w:ascii="SimSun" w:hAnsi="SimSun" w:eastAsia="SimSun" w:cs="SimSun"/>
                <w:sz w:val="25"/>
                <w:szCs w:val="25"/>
                <w:spacing w:val="1"/>
              </w:rPr>
              <w:t>打印：打印书本/最终加工未使用</w:t>
            </w:r>
          </w:p>
        </w:tc>
      </w:tr>
      <w:tr>
        <w:trPr>
          <w:trHeight w:val="518" w:hRule="atLeast"/>
        </w:trPr>
        <w:tc>
          <w:tcPr>
            <w:tcW w:w="1304" w:type="dxa"/>
            <w:vAlign w:val="top"/>
          </w:tcPr>
          <w:p>
            <w:pPr>
              <w:ind w:left="65"/>
              <w:spacing w:before="169"/>
              <w:rPr>
                <w:rFonts w:ascii="SimSun" w:hAnsi="SimSun" w:eastAsia="SimSun" w:cs="SimSun"/>
                <w:sz w:val="25"/>
                <w:szCs w:val="25"/>
              </w:rPr>
            </w:pPr>
            <w:r>
              <w:rPr>
                <w:rFonts w:ascii="SimSun" w:hAnsi="SimSun" w:eastAsia="SimSun" w:cs="SimSun"/>
                <w:sz w:val="25"/>
                <w:szCs w:val="25"/>
                <w:spacing w:val="-3"/>
              </w:rPr>
              <w:t>8556</w:t>
            </w:r>
          </w:p>
        </w:tc>
        <w:tc>
          <w:tcPr>
            <w:tcW w:w="7966" w:type="dxa"/>
            <w:vAlign w:val="top"/>
            <w:gridSpan w:val="2"/>
          </w:tcPr>
          <w:p>
            <w:pPr>
              <w:ind w:left="101"/>
              <w:spacing w:before="143" w:line="219" w:lineRule="auto"/>
              <w:rPr>
                <w:rFonts w:ascii="SimSun" w:hAnsi="SimSun" w:eastAsia="SimSun" w:cs="SimSun"/>
                <w:sz w:val="25"/>
                <w:szCs w:val="25"/>
              </w:rPr>
            </w:pPr>
            <w:r>
              <w:rPr>
                <w:rFonts w:ascii="SimSun" w:hAnsi="SimSun" w:eastAsia="SimSun" w:cs="SimSun"/>
                <w:sz w:val="25"/>
                <w:szCs w:val="25"/>
                <w:spacing w:val="1"/>
              </w:rPr>
              <w:t>本地：打印书本/最终加工未使用</w:t>
            </w:r>
          </w:p>
        </w:tc>
      </w:tr>
      <w:tr>
        <w:trPr>
          <w:trHeight w:val="509" w:hRule="atLeast"/>
        </w:trPr>
        <w:tc>
          <w:tcPr>
            <w:tcW w:w="1304" w:type="dxa"/>
            <w:vAlign w:val="top"/>
          </w:tcPr>
          <w:p>
            <w:pPr>
              <w:ind w:left="1025"/>
              <w:spacing w:before="162" w:line="241" w:lineRule="auto"/>
              <w:rPr>
                <w:rFonts w:ascii="SimSun" w:hAnsi="SimSun" w:eastAsia="SimSun" w:cs="SimSun"/>
                <w:sz w:val="25"/>
                <w:szCs w:val="25"/>
              </w:rPr>
            </w:pPr>
            <w:r>
              <w:rPr>
                <w:rFonts w:ascii="SimSun" w:hAnsi="SimSun" w:eastAsia="SimSun" w:cs="SimSun"/>
                <w:sz w:val="25"/>
                <w:szCs w:val="25"/>
              </w:rPr>
              <w:t>1</w:t>
            </w:r>
          </w:p>
        </w:tc>
        <w:tc>
          <w:tcPr>
            <w:tcW w:w="2407" w:type="dxa"/>
            <w:vAlign w:val="top"/>
          </w:tcPr>
          <w:p>
            <w:pPr>
              <w:ind w:left="71"/>
              <w:spacing w:before="138" w:line="220" w:lineRule="auto"/>
              <w:rPr>
                <w:rFonts w:ascii="SimSun" w:hAnsi="SimSun" w:eastAsia="SimSun" w:cs="SimSun"/>
                <w:sz w:val="25"/>
                <w:szCs w:val="25"/>
              </w:rPr>
            </w:pPr>
            <w:r>
              <w:rPr>
                <w:rFonts w:ascii="SimSun" w:hAnsi="SimSun" w:eastAsia="SimSun" w:cs="SimSun"/>
                <w:sz w:val="25"/>
                <w:szCs w:val="25"/>
                <w:spacing w:val="3"/>
              </w:rPr>
              <w:t>无线装订</w:t>
            </w:r>
          </w:p>
        </w:tc>
        <w:tc>
          <w:tcPr>
            <w:tcW w:w="5559" w:type="dxa"/>
            <w:vAlign w:val="top"/>
          </w:tcPr>
          <w:p>
            <w:pPr>
              <w:rPr>
                <w:rFonts w:ascii="Arial"/>
                <w:sz w:val="21"/>
              </w:rPr>
            </w:pPr>
            <w:r/>
          </w:p>
        </w:tc>
      </w:tr>
      <w:tr>
        <w:trPr>
          <w:trHeight w:val="513" w:hRule="atLeast"/>
        </w:trPr>
        <w:tc>
          <w:tcPr>
            <w:tcW w:w="1304" w:type="dxa"/>
            <w:vAlign w:val="top"/>
          </w:tcPr>
          <w:p>
            <w:pPr>
              <w:ind w:left="1005"/>
              <w:spacing w:before="163" w:line="241" w:lineRule="auto"/>
              <w:rPr>
                <w:rFonts w:ascii="SimSun" w:hAnsi="SimSun" w:eastAsia="SimSun" w:cs="SimSun"/>
                <w:sz w:val="25"/>
                <w:szCs w:val="25"/>
              </w:rPr>
            </w:pPr>
            <w:r>
              <w:rPr>
                <w:rFonts w:ascii="SimSun" w:hAnsi="SimSun" w:eastAsia="SimSun" w:cs="SimSun"/>
                <w:sz w:val="25"/>
                <w:szCs w:val="25"/>
              </w:rPr>
              <w:t>2</w:t>
            </w:r>
          </w:p>
        </w:tc>
        <w:tc>
          <w:tcPr>
            <w:tcW w:w="2407" w:type="dxa"/>
            <w:vAlign w:val="top"/>
          </w:tcPr>
          <w:p>
            <w:pPr>
              <w:ind w:left="71"/>
              <w:spacing w:before="139" w:line="220" w:lineRule="auto"/>
              <w:rPr>
                <w:rFonts w:ascii="SimSun" w:hAnsi="SimSun" w:eastAsia="SimSun" w:cs="SimSun"/>
                <w:sz w:val="25"/>
                <w:szCs w:val="25"/>
              </w:rPr>
            </w:pPr>
            <w:r>
              <w:rPr>
                <w:rFonts w:ascii="SimSun" w:hAnsi="SimSun" w:eastAsia="SimSun" w:cs="SimSun"/>
                <w:sz w:val="25"/>
                <w:szCs w:val="25"/>
                <w:spacing w:val="3"/>
              </w:rPr>
              <w:t>圆环装订</w:t>
            </w:r>
          </w:p>
        </w:tc>
        <w:tc>
          <w:tcPr>
            <w:tcW w:w="5559" w:type="dxa"/>
            <w:vAlign w:val="top"/>
          </w:tcPr>
          <w:p>
            <w:pPr>
              <w:rPr>
                <w:rFonts w:ascii="Arial"/>
                <w:sz w:val="21"/>
              </w:rPr>
            </w:pPr>
            <w:r/>
          </w:p>
        </w:tc>
      </w:tr>
    </w:tbl>
    <w:p>
      <w:pPr>
        <w:spacing w:before="28"/>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94"/>
        <w:gridCol w:w="7966"/>
      </w:tblGrid>
      <w:tr>
        <w:trPr>
          <w:trHeight w:val="514" w:hRule="atLeast"/>
        </w:trPr>
        <w:tc>
          <w:tcPr>
            <w:tcW w:w="1294" w:type="dxa"/>
            <w:vAlign w:val="top"/>
          </w:tcPr>
          <w:p>
            <w:pPr>
              <w:ind w:left="55"/>
              <w:spacing w:before="166"/>
              <w:rPr>
                <w:rFonts w:ascii="SimSun" w:hAnsi="SimSun" w:eastAsia="SimSun" w:cs="SimSun"/>
                <w:sz w:val="23"/>
                <w:szCs w:val="23"/>
              </w:rPr>
            </w:pPr>
            <w:r>
              <w:rPr>
                <w:rFonts w:ascii="SimSun" w:hAnsi="SimSun" w:eastAsia="SimSun" w:cs="SimSun"/>
                <w:sz w:val="23"/>
                <w:szCs w:val="23"/>
                <w:spacing w:val="-2"/>
              </w:rPr>
              <w:t>8561</w:t>
            </w:r>
          </w:p>
        </w:tc>
        <w:tc>
          <w:tcPr>
            <w:tcW w:w="7966" w:type="dxa"/>
            <w:vAlign w:val="top"/>
          </w:tcPr>
          <w:p>
            <w:pPr>
              <w:ind w:left="101"/>
              <w:spacing w:before="145" w:line="221" w:lineRule="auto"/>
              <w:rPr>
                <w:rFonts w:ascii="SimSun" w:hAnsi="SimSun" w:eastAsia="SimSun" w:cs="SimSun"/>
                <w:sz w:val="23"/>
                <w:szCs w:val="23"/>
              </w:rPr>
            </w:pPr>
            <w:r>
              <w:rPr>
                <w:rFonts w:ascii="SimSun" w:hAnsi="SimSun" w:eastAsia="SimSun" w:cs="SimSun"/>
                <w:sz w:val="23"/>
                <w:szCs w:val="23"/>
                <w:spacing w:val="2"/>
              </w:rPr>
              <w:t>总计：一张纸</w:t>
            </w:r>
          </w:p>
        </w:tc>
      </w:tr>
      <w:tr>
        <w:trPr>
          <w:trHeight w:val="509" w:hRule="atLeast"/>
        </w:trPr>
        <w:tc>
          <w:tcPr>
            <w:tcW w:w="1294" w:type="dxa"/>
            <w:vAlign w:val="top"/>
          </w:tcPr>
          <w:p>
            <w:pPr>
              <w:ind w:left="55"/>
              <w:spacing w:before="162"/>
              <w:rPr>
                <w:rFonts w:ascii="SimSun" w:hAnsi="SimSun" w:eastAsia="SimSun" w:cs="SimSun"/>
                <w:sz w:val="23"/>
                <w:szCs w:val="23"/>
              </w:rPr>
            </w:pPr>
            <w:r>
              <w:rPr>
                <w:rFonts w:ascii="SimSun" w:hAnsi="SimSun" w:eastAsia="SimSun" w:cs="SimSun"/>
                <w:sz w:val="23"/>
                <w:szCs w:val="23"/>
                <w:spacing w:val="-2"/>
              </w:rPr>
              <w:t>8562</w:t>
            </w:r>
          </w:p>
        </w:tc>
        <w:tc>
          <w:tcPr>
            <w:tcW w:w="7966" w:type="dxa"/>
            <w:vAlign w:val="top"/>
          </w:tcPr>
          <w:p>
            <w:pPr>
              <w:ind w:left="101"/>
              <w:spacing w:before="140" w:line="219" w:lineRule="auto"/>
              <w:rPr>
                <w:rFonts w:ascii="SimSun" w:hAnsi="SimSun" w:eastAsia="SimSun" w:cs="SimSun"/>
                <w:sz w:val="23"/>
                <w:szCs w:val="23"/>
              </w:rPr>
            </w:pPr>
            <w:r>
              <w:rPr>
                <w:rFonts w:ascii="SimSun" w:hAnsi="SimSun" w:eastAsia="SimSun" w:cs="SimSun"/>
                <w:sz w:val="23"/>
                <w:szCs w:val="23"/>
                <w:spacing w:val="2"/>
              </w:rPr>
              <w:t>复印：一张纸</w:t>
            </w:r>
          </w:p>
        </w:tc>
      </w:tr>
      <w:tr>
        <w:trPr>
          <w:trHeight w:val="489" w:hRule="atLeast"/>
        </w:trPr>
        <w:tc>
          <w:tcPr>
            <w:tcW w:w="1294" w:type="dxa"/>
            <w:vAlign w:val="top"/>
          </w:tcPr>
          <w:p>
            <w:pPr>
              <w:ind w:left="55"/>
              <w:spacing w:before="153"/>
              <w:rPr>
                <w:rFonts w:ascii="SimSun" w:hAnsi="SimSun" w:eastAsia="SimSun" w:cs="SimSun"/>
                <w:sz w:val="23"/>
                <w:szCs w:val="23"/>
              </w:rPr>
            </w:pPr>
            <w:r>
              <w:rPr>
                <w:rFonts w:ascii="SimSun" w:hAnsi="SimSun" w:eastAsia="SimSun" w:cs="SimSun"/>
                <w:sz w:val="23"/>
                <w:szCs w:val="23"/>
                <w:spacing w:val="-2"/>
              </w:rPr>
              <w:t>8563</w:t>
            </w:r>
          </w:p>
        </w:tc>
        <w:tc>
          <w:tcPr>
            <w:tcW w:w="7966" w:type="dxa"/>
            <w:vAlign w:val="top"/>
          </w:tcPr>
          <w:p>
            <w:pPr>
              <w:ind w:left="101"/>
              <w:spacing w:before="129" w:line="219" w:lineRule="auto"/>
              <w:rPr>
                <w:rFonts w:ascii="SimSun" w:hAnsi="SimSun" w:eastAsia="SimSun" w:cs="SimSun"/>
                <w:sz w:val="23"/>
                <w:szCs w:val="23"/>
              </w:rPr>
            </w:pPr>
            <w:r>
              <w:rPr>
                <w:rFonts w:ascii="SimSun" w:hAnsi="SimSun" w:eastAsia="SimSun" w:cs="SimSun"/>
                <w:sz w:val="23"/>
                <w:szCs w:val="23"/>
                <w:spacing w:val="-2"/>
              </w:rPr>
              <w:t>传真：一张纸</w:t>
            </w:r>
          </w:p>
        </w:tc>
      </w:tr>
      <w:tr>
        <w:trPr>
          <w:trHeight w:val="509" w:hRule="atLeast"/>
        </w:trPr>
        <w:tc>
          <w:tcPr>
            <w:tcW w:w="1294" w:type="dxa"/>
            <w:vAlign w:val="top"/>
          </w:tcPr>
          <w:p>
            <w:pPr>
              <w:ind w:left="55"/>
              <w:spacing w:before="164"/>
              <w:rPr>
                <w:rFonts w:ascii="SimSun" w:hAnsi="SimSun" w:eastAsia="SimSun" w:cs="SimSun"/>
                <w:sz w:val="23"/>
                <w:szCs w:val="23"/>
              </w:rPr>
            </w:pPr>
            <w:r>
              <w:rPr>
                <w:rFonts w:ascii="SimSun" w:hAnsi="SimSun" w:eastAsia="SimSun" w:cs="SimSun"/>
                <w:sz w:val="23"/>
                <w:szCs w:val="23"/>
                <w:spacing w:val="-2"/>
              </w:rPr>
              <w:t>8564</w:t>
            </w:r>
          </w:p>
        </w:tc>
        <w:tc>
          <w:tcPr>
            <w:tcW w:w="7966" w:type="dxa"/>
            <w:vAlign w:val="top"/>
          </w:tcPr>
          <w:p>
            <w:pPr>
              <w:ind w:left="101"/>
              <w:spacing w:before="142" w:line="219" w:lineRule="auto"/>
              <w:rPr>
                <w:rFonts w:ascii="SimSun" w:hAnsi="SimSun" w:eastAsia="SimSun" w:cs="SimSun"/>
                <w:sz w:val="23"/>
                <w:szCs w:val="23"/>
              </w:rPr>
            </w:pPr>
            <w:r>
              <w:rPr>
                <w:rFonts w:ascii="SimSun" w:hAnsi="SimSun" w:eastAsia="SimSun" w:cs="SimSun"/>
                <w:sz w:val="23"/>
                <w:szCs w:val="23"/>
                <w:spacing w:val="2"/>
              </w:rPr>
              <w:t>打印：一张纸</w:t>
            </w:r>
          </w:p>
        </w:tc>
      </w:tr>
      <w:tr>
        <w:trPr>
          <w:trHeight w:val="519" w:hRule="atLeast"/>
        </w:trPr>
        <w:tc>
          <w:tcPr>
            <w:tcW w:w="1294" w:type="dxa"/>
            <w:vAlign w:val="top"/>
          </w:tcPr>
          <w:p>
            <w:pPr>
              <w:ind w:left="55"/>
              <w:spacing w:before="175"/>
              <w:rPr>
                <w:rFonts w:ascii="SimSun" w:hAnsi="SimSun" w:eastAsia="SimSun" w:cs="SimSun"/>
                <w:sz w:val="23"/>
                <w:szCs w:val="23"/>
              </w:rPr>
            </w:pPr>
            <w:r>
              <w:rPr>
                <w:rFonts w:ascii="SimSun" w:hAnsi="SimSun" w:eastAsia="SimSun" w:cs="SimSun"/>
                <w:sz w:val="23"/>
                <w:szCs w:val="23"/>
                <w:spacing w:val="-2"/>
              </w:rPr>
              <w:t>8566</w:t>
            </w:r>
          </w:p>
        </w:tc>
        <w:tc>
          <w:tcPr>
            <w:tcW w:w="7966" w:type="dxa"/>
            <w:vAlign w:val="top"/>
          </w:tcPr>
          <w:p>
            <w:pPr>
              <w:ind w:left="101"/>
              <w:spacing w:before="151" w:line="219" w:lineRule="auto"/>
              <w:rPr>
                <w:rFonts w:ascii="SimSun" w:hAnsi="SimSun" w:eastAsia="SimSun" w:cs="SimSun"/>
                <w:sz w:val="23"/>
                <w:szCs w:val="23"/>
              </w:rPr>
            </w:pPr>
            <w:r>
              <w:rPr>
                <w:rFonts w:ascii="SimSun" w:hAnsi="SimSun" w:eastAsia="SimSun" w:cs="SimSun"/>
                <w:sz w:val="23"/>
                <w:szCs w:val="23"/>
                <w:spacing w:val="2"/>
              </w:rPr>
              <w:t>本地：一张纸</w:t>
            </w:r>
          </w:p>
        </w:tc>
      </w:tr>
      <w:tr>
        <w:trPr>
          <w:trHeight w:val="509" w:hRule="atLeast"/>
        </w:trPr>
        <w:tc>
          <w:tcPr>
            <w:tcW w:w="1294" w:type="dxa"/>
            <w:vAlign w:val="top"/>
          </w:tcPr>
          <w:p>
            <w:pPr>
              <w:ind w:left="55"/>
              <w:spacing w:before="166"/>
              <w:rPr>
                <w:rFonts w:ascii="SimSun" w:hAnsi="SimSun" w:eastAsia="SimSun" w:cs="SimSun"/>
                <w:sz w:val="23"/>
                <w:szCs w:val="23"/>
              </w:rPr>
            </w:pPr>
            <w:r>
              <w:rPr>
                <w:rFonts w:ascii="SimSun" w:hAnsi="SimSun" w:eastAsia="SimSun" w:cs="SimSun"/>
                <w:sz w:val="23"/>
                <w:szCs w:val="23"/>
                <w:spacing w:val="-2"/>
              </w:rPr>
              <w:t>8567</w:t>
            </w:r>
          </w:p>
        </w:tc>
        <w:tc>
          <w:tcPr>
            <w:tcW w:w="7966" w:type="dxa"/>
            <w:vAlign w:val="top"/>
          </w:tcPr>
          <w:p>
            <w:pPr>
              <w:ind w:left="101"/>
              <w:spacing w:before="145" w:line="221" w:lineRule="auto"/>
              <w:rPr>
                <w:rFonts w:ascii="SimSun" w:hAnsi="SimSun" w:eastAsia="SimSun" w:cs="SimSun"/>
                <w:sz w:val="23"/>
                <w:szCs w:val="23"/>
              </w:rPr>
            </w:pPr>
            <w:r>
              <w:rPr>
                <w:rFonts w:ascii="SimSun" w:hAnsi="SimSun" w:eastAsia="SimSun" w:cs="SimSun"/>
                <w:sz w:val="23"/>
                <w:szCs w:val="23"/>
                <w:spacing w:val="2"/>
              </w:rPr>
              <w:t>其它：一张纸</w:t>
            </w:r>
          </w:p>
        </w:tc>
      </w:tr>
      <w:tr>
        <w:trPr>
          <w:trHeight w:val="509" w:hRule="atLeast"/>
        </w:trPr>
        <w:tc>
          <w:tcPr>
            <w:tcW w:w="1294" w:type="dxa"/>
            <w:vAlign w:val="top"/>
          </w:tcPr>
          <w:p>
            <w:pPr>
              <w:rPr>
                <w:rFonts w:ascii="Arial"/>
                <w:sz w:val="21"/>
              </w:rPr>
            </w:pPr>
            <w:r/>
          </w:p>
        </w:tc>
        <w:tc>
          <w:tcPr>
            <w:tcW w:w="7966" w:type="dxa"/>
            <w:vAlign w:val="top"/>
          </w:tcPr>
          <w:p>
            <w:pPr>
              <w:ind w:left="101"/>
              <w:spacing w:before="144" w:line="219" w:lineRule="auto"/>
              <w:rPr>
                <w:rFonts w:ascii="SimSun" w:hAnsi="SimSun" w:eastAsia="SimSun" w:cs="SimSun"/>
                <w:sz w:val="23"/>
                <w:szCs w:val="23"/>
              </w:rPr>
            </w:pPr>
            <w:r>
              <w:rPr>
                <w:rFonts w:ascii="SimSun" w:hAnsi="SimSun" w:eastAsia="SimSun" w:cs="SimSun"/>
                <w:sz w:val="23"/>
                <w:szCs w:val="23"/>
              </w:rPr>
              <w:t>提供了关于使用大纸张尺寸和双面的统计信息。</w:t>
            </w:r>
          </w:p>
        </w:tc>
      </w:tr>
      <w:tr>
        <w:trPr>
          <w:trHeight w:val="499" w:hRule="atLeast"/>
        </w:trPr>
        <w:tc>
          <w:tcPr>
            <w:tcW w:w="1294" w:type="dxa"/>
            <w:vAlign w:val="top"/>
          </w:tcPr>
          <w:p>
            <w:pPr>
              <w:ind w:left="1015"/>
              <w:spacing w:before="169" w:line="241" w:lineRule="auto"/>
              <w:rPr>
                <w:rFonts w:ascii="SimSun" w:hAnsi="SimSun" w:eastAsia="SimSun" w:cs="SimSun"/>
                <w:sz w:val="23"/>
                <w:szCs w:val="23"/>
              </w:rPr>
            </w:pPr>
            <w:r>
              <w:rPr>
                <w:rFonts w:ascii="SimSun" w:hAnsi="SimSun" w:eastAsia="SimSun" w:cs="SimSun"/>
                <w:sz w:val="23"/>
                <w:szCs w:val="23"/>
              </w:rPr>
              <w:t>1</w:t>
            </w:r>
          </w:p>
        </w:tc>
        <w:tc>
          <w:tcPr>
            <w:tcW w:w="7966" w:type="dxa"/>
            <w:vAlign w:val="top"/>
          </w:tcPr>
          <w:p>
            <w:pPr>
              <w:ind w:left="101"/>
              <w:spacing w:before="147" w:line="220" w:lineRule="auto"/>
              <w:rPr>
                <w:rFonts w:ascii="SimSun" w:hAnsi="SimSun" w:eastAsia="SimSun" w:cs="SimSun"/>
                <w:sz w:val="23"/>
                <w:szCs w:val="23"/>
              </w:rPr>
            </w:pPr>
            <w:r>
              <w:rPr>
                <w:rFonts w:ascii="SimSun" w:hAnsi="SimSun" w:eastAsia="SimSun" w:cs="SimSun"/>
                <w:sz w:val="23"/>
                <w:szCs w:val="23"/>
                <w:spacing w:val="1"/>
              </w:rPr>
              <w:t>总计：大于A3/</w:t>
            </w:r>
            <w:r>
              <w:rPr>
                <w:rFonts w:ascii="SimSun" w:hAnsi="SimSun" w:eastAsia="SimSun" w:cs="SimSun"/>
                <w:sz w:val="23"/>
                <w:szCs w:val="23"/>
              </w:rPr>
              <w:t>DLT</w:t>
            </w:r>
          </w:p>
        </w:tc>
      </w:tr>
      <w:tr>
        <w:trPr>
          <w:trHeight w:val="510" w:hRule="atLeast"/>
        </w:trPr>
        <w:tc>
          <w:tcPr>
            <w:tcW w:w="1294" w:type="dxa"/>
            <w:vAlign w:val="top"/>
          </w:tcPr>
          <w:p>
            <w:pPr>
              <w:ind w:left="1015"/>
              <w:spacing w:before="170" w:line="241" w:lineRule="auto"/>
              <w:rPr>
                <w:rFonts w:ascii="SimSun" w:hAnsi="SimSun" w:eastAsia="SimSun" w:cs="SimSun"/>
                <w:sz w:val="23"/>
                <w:szCs w:val="23"/>
              </w:rPr>
            </w:pPr>
            <w:r>
              <w:rPr>
                <w:rFonts w:ascii="SimSun" w:hAnsi="SimSun" w:eastAsia="SimSun" w:cs="SimSun"/>
                <w:sz w:val="23"/>
                <w:szCs w:val="23"/>
              </w:rPr>
              <w:t>2</w:t>
            </w:r>
          </w:p>
        </w:tc>
        <w:tc>
          <w:tcPr>
            <w:tcW w:w="7966" w:type="dxa"/>
            <w:vAlign w:val="top"/>
          </w:tcPr>
          <w:p>
            <w:pPr>
              <w:ind w:left="101"/>
              <w:spacing w:before="148" w:line="221" w:lineRule="auto"/>
              <w:rPr>
                <w:rFonts w:ascii="SimSun" w:hAnsi="SimSun" w:eastAsia="SimSun" w:cs="SimSun"/>
                <w:sz w:val="23"/>
                <w:szCs w:val="23"/>
              </w:rPr>
            </w:pPr>
            <w:r>
              <w:rPr>
                <w:rFonts w:ascii="SimSun" w:hAnsi="SimSun" w:eastAsia="SimSun" w:cs="SimSun"/>
                <w:sz w:val="23"/>
                <w:szCs w:val="23"/>
                <w:spacing w:val="1"/>
              </w:rPr>
              <w:t>总计：小于A3/</w:t>
            </w:r>
            <w:r>
              <w:rPr>
                <w:rFonts w:ascii="SimSun" w:hAnsi="SimSun" w:eastAsia="SimSun" w:cs="SimSun"/>
                <w:sz w:val="23"/>
                <w:szCs w:val="23"/>
              </w:rPr>
              <w:t>DLT</w:t>
            </w:r>
          </w:p>
        </w:tc>
      </w:tr>
      <w:tr>
        <w:trPr>
          <w:trHeight w:val="509" w:hRule="atLeast"/>
        </w:trPr>
        <w:tc>
          <w:tcPr>
            <w:tcW w:w="1294" w:type="dxa"/>
            <w:vAlign w:val="top"/>
          </w:tcPr>
          <w:p>
            <w:pPr>
              <w:ind w:left="1015"/>
              <w:spacing w:before="169"/>
              <w:rPr>
                <w:rFonts w:ascii="SimSun" w:hAnsi="SimSun" w:eastAsia="SimSun" w:cs="SimSun"/>
                <w:sz w:val="23"/>
                <w:szCs w:val="23"/>
              </w:rPr>
            </w:pPr>
            <w:r>
              <w:rPr>
                <w:rFonts w:ascii="SimSun" w:hAnsi="SimSun" w:eastAsia="SimSun" w:cs="SimSun"/>
                <w:sz w:val="23"/>
                <w:szCs w:val="23"/>
              </w:rPr>
              <w:t>3</w:t>
            </w:r>
          </w:p>
        </w:tc>
        <w:tc>
          <w:tcPr>
            <w:tcW w:w="7966" w:type="dxa"/>
            <w:vAlign w:val="top"/>
          </w:tcPr>
          <w:p>
            <w:pPr>
              <w:ind w:left="101"/>
              <w:spacing w:before="148" w:line="220" w:lineRule="auto"/>
              <w:rPr>
                <w:rFonts w:ascii="SimSun" w:hAnsi="SimSun" w:eastAsia="SimSun" w:cs="SimSun"/>
                <w:sz w:val="23"/>
                <w:szCs w:val="23"/>
              </w:rPr>
            </w:pPr>
            <w:r>
              <w:rPr>
                <w:rFonts w:ascii="SimSun" w:hAnsi="SimSun" w:eastAsia="SimSun" w:cs="SimSun"/>
                <w:sz w:val="23"/>
                <w:szCs w:val="23"/>
                <w:spacing w:val="-1"/>
              </w:rPr>
              <w:t>双面：大于A3/DLT</w:t>
            </w:r>
          </w:p>
        </w:tc>
      </w:tr>
      <w:tr>
        <w:trPr>
          <w:trHeight w:val="514" w:hRule="atLeast"/>
        </w:trPr>
        <w:tc>
          <w:tcPr>
            <w:tcW w:w="1294" w:type="dxa"/>
            <w:vAlign w:val="top"/>
          </w:tcPr>
          <w:p>
            <w:pPr>
              <w:ind w:left="1015"/>
              <w:spacing w:before="171" w:line="241" w:lineRule="auto"/>
              <w:rPr>
                <w:rFonts w:ascii="SimSun" w:hAnsi="SimSun" w:eastAsia="SimSun" w:cs="SimSun"/>
                <w:sz w:val="23"/>
                <w:szCs w:val="23"/>
              </w:rPr>
            </w:pPr>
            <w:r>
              <w:rPr>
                <w:rFonts w:ascii="SimSun" w:hAnsi="SimSun" w:eastAsia="SimSun" w:cs="SimSun"/>
                <w:sz w:val="23"/>
                <w:szCs w:val="23"/>
              </w:rPr>
              <w:t>4</w:t>
            </w:r>
          </w:p>
        </w:tc>
        <w:tc>
          <w:tcPr>
            <w:tcW w:w="7966" w:type="dxa"/>
            <w:vAlign w:val="top"/>
          </w:tcPr>
          <w:p>
            <w:pPr>
              <w:ind w:left="101"/>
              <w:spacing w:before="149" w:line="221" w:lineRule="auto"/>
              <w:rPr>
                <w:rFonts w:ascii="SimSun" w:hAnsi="SimSun" w:eastAsia="SimSun" w:cs="SimSun"/>
                <w:sz w:val="23"/>
                <w:szCs w:val="23"/>
              </w:rPr>
            </w:pPr>
            <w:r>
              <w:rPr>
                <w:rFonts w:ascii="SimSun" w:hAnsi="SimSun" w:eastAsia="SimSun" w:cs="SimSun"/>
                <w:sz w:val="23"/>
                <w:szCs w:val="23"/>
                <w:spacing w:val="-1"/>
              </w:rPr>
              <w:t>双面：小于A3/DLT</w:t>
            </w:r>
          </w:p>
        </w:tc>
      </w:tr>
    </w:tbl>
    <w:p>
      <w:pPr>
        <w:rPr>
          <w:rFonts w:ascii="Arial"/>
          <w:sz w:val="21"/>
        </w:rPr>
      </w:pPr>
      <w:r/>
    </w:p>
    <w:p>
      <w:pPr>
        <w:sectPr>
          <w:headerReference w:type="default" r:id="rId750"/>
          <w:footerReference w:type="default" r:id="rId789"/>
          <w:pgSz w:w="11900" w:h="16840"/>
          <w:pgMar w:top="1427" w:right="19" w:bottom="795" w:left="1279" w:header="1040" w:footer="633" w:gutter="0"/>
        </w:sectPr>
        <w:rPr>
          <w:rFonts w:ascii="Arial" w:hAnsi="Arial" w:eastAsia="Arial" w:cs="Arial"/>
          <w:sz w:val="21"/>
          <w:szCs w:val="21"/>
        </w:rPr>
      </w:pPr>
    </w:p>
    <w:p>
      <w:pPr>
        <w:spacing w:before="57"/>
        <w:rPr/>
      </w:pPr>
      <w:r>
        <w:pict>
          <v:shape id="_x0000_s828" style="position:absolute;margin-left:531.501pt;margin-top:193.104pt;mso-position-vertical-relative:page;mso-position-horizontal-relative:page;width:14.05pt;height:16.95pt;z-index:254561280;" o:allowincell="f"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25"/>
                      <w:szCs w:val="25"/>
                    </w:rPr>
                  </w:pPr>
                  <w:r>
                    <w:rPr>
                      <w:rFonts w:ascii="SimSun" w:hAnsi="SimSun" w:eastAsia="SimSun" w:cs="SimSun"/>
                      <w:sz w:val="25"/>
                      <w:szCs w:val="25"/>
                    </w:rPr>
                    <w:t>计</w:t>
                  </w:r>
                </w:p>
              </w:txbxContent>
            </v:textbox>
          </v:shape>
        </w:pict>
      </w:r>
      <w:r>
        <w:pict>
          <v:shape id="_x0000_s830" style="position:absolute;margin-left:0.4998pt;margin-top:240.997pt;mso-position-vertical-relative:page;mso-position-horizontal-relative:page;width:49.5pt;height:26.55pt;z-index:254560256;" o:allowincell="f" fillcolor="#6A6B6D" filled="true" stroked="false" type="#_x0000_t202">
            <v:fill on="true"/>
            <v:stroke on="false"/>
            <v:path/>
            <v:imagedata o:title=""/>
            <o:lock v:ext="edit" aspectratio="false"/>
            <v:textbox inset="0mm,0mm,0mm,0mm">
              <w:txbxContent>
                <w:p>
                  <w:pPr>
                    <w:ind w:left="53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26"/>
      </w:tblGrid>
      <w:tr>
        <w:trPr>
          <w:trHeight w:val="512" w:hRule="atLeast"/>
        </w:trPr>
        <w:tc>
          <w:tcPr>
            <w:tcW w:w="1044" w:type="dxa"/>
            <w:vAlign w:val="top"/>
            <w:vMerge w:val="restart"/>
            <w:tcBorders>
              <w:bottom w:val="nil"/>
            </w:tcBorders>
          </w:tcPr>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ind w:left="85"/>
              <w:spacing w:before="78"/>
              <w:rPr>
                <w:rFonts w:ascii="SimSun" w:hAnsi="SimSun" w:eastAsia="SimSun" w:cs="SimSun"/>
                <w:sz w:val="24"/>
                <w:szCs w:val="24"/>
              </w:rPr>
            </w:pPr>
            <w:r>
              <w:rPr>
                <w:rFonts w:ascii="SimSun" w:hAnsi="SimSun" w:eastAsia="SimSun" w:cs="SimSun"/>
                <w:sz w:val="24"/>
                <w:szCs w:val="24"/>
                <w:spacing w:val="-2"/>
              </w:rPr>
              <w:t>8581</w:t>
            </w:r>
          </w:p>
        </w:tc>
        <w:tc>
          <w:tcPr>
            <w:tcW w:w="8226" w:type="dxa"/>
            <w:vAlign w:val="top"/>
          </w:tcPr>
          <w:p>
            <w:pPr>
              <w:ind w:left="91"/>
              <w:spacing w:before="145" w:line="219" w:lineRule="auto"/>
              <w:rPr>
                <w:rFonts w:ascii="SimSun" w:hAnsi="SimSun" w:eastAsia="SimSun" w:cs="SimSun"/>
                <w:sz w:val="24"/>
                <w:szCs w:val="24"/>
              </w:rPr>
            </w:pPr>
            <w:r>
              <w:rPr>
                <w:rFonts w:ascii="SimSun" w:hAnsi="SimSun" w:eastAsia="SimSun" w:cs="SimSun"/>
                <w:sz w:val="24"/>
                <w:szCs w:val="24"/>
                <w:spacing w:val="1"/>
              </w:rPr>
              <w:t>总计：计数器</w:t>
            </w:r>
          </w:p>
        </w:tc>
      </w:tr>
      <w:tr>
        <w:trPr>
          <w:trHeight w:val="1927" w:hRule="atLeast"/>
        </w:trPr>
        <w:tc>
          <w:tcPr>
            <w:tcW w:w="1044" w:type="dxa"/>
            <w:vAlign w:val="top"/>
            <w:vMerge w:val="continue"/>
            <w:tcBorders>
              <w:top w:val="nil"/>
            </w:tcBorders>
          </w:tcPr>
          <w:p>
            <w:pPr>
              <w:rPr>
                <w:rFonts w:ascii="Arial"/>
                <w:sz w:val="21"/>
              </w:rPr>
            </w:pPr>
            <w:r/>
          </w:p>
        </w:tc>
        <w:tc>
          <w:tcPr>
            <w:tcW w:w="8226" w:type="dxa"/>
            <w:vAlign w:val="top"/>
          </w:tcPr>
          <w:p>
            <w:pPr>
              <w:ind w:left="91"/>
              <w:spacing w:before="179" w:line="224" w:lineRule="auto"/>
              <w:rPr>
                <w:rFonts w:ascii="SimSun" w:hAnsi="SimSun" w:eastAsia="SimSun" w:cs="SimSun"/>
                <w:sz w:val="24"/>
                <w:szCs w:val="24"/>
              </w:rPr>
            </w:pPr>
            <w:r>
              <w:rPr>
                <w:rFonts w:ascii="SimSun" w:hAnsi="SimSun" w:eastAsia="SimSun" w:cs="SimSun"/>
                <w:sz w:val="24"/>
                <w:szCs w:val="24"/>
                <w:spacing w:val="3"/>
              </w:rPr>
              <w:t>[0至9999999/0/1]</w:t>
            </w:r>
          </w:p>
          <w:p>
            <w:pPr>
              <w:ind w:left="91" w:right="432"/>
              <w:spacing w:before="90" w:line="239" w:lineRule="auto"/>
              <w:rPr>
                <w:rFonts w:ascii="SimSun" w:hAnsi="SimSun" w:eastAsia="SimSun" w:cs="SimSun"/>
                <w:sz w:val="24"/>
                <w:szCs w:val="24"/>
              </w:rPr>
            </w:pPr>
            <w:r>
              <w:rPr>
                <w:rFonts w:ascii="SimSun" w:hAnsi="SimSun" w:eastAsia="SimSun" w:cs="SimSun"/>
                <w:sz w:val="24"/>
                <w:szCs w:val="24"/>
              </w:rPr>
              <w:t>这些SP计数彩色输出所拆分的输出件总数，而不管使用何种应用程序。除</w:t>
            </w:r>
            <w:r>
              <w:rPr>
                <w:rFonts w:ascii="SimSun" w:hAnsi="SimSun" w:eastAsia="SimSun" w:cs="SimSun"/>
                <w:sz w:val="24"/>
                <w:szCs w:val="24"/>
                <w:spacing w:val="11"/>
              </w:rPr>
              <w:t xml:space="preserve"> </w:t>
            </w:r>
            <w:r>
              <w:rPr>
                <w:rFonts w:ascii="SimSun" w:hAnsi="SimSun" w:eastAsia="SimSun" w:cs="SimSun"/>
                <w:sz w:val="24"/>
                <w:szCs w:val="24"/>
              </w:rPr>
              <w:t>SMC报告之外，在复印机的用户工具显示器中也显示这些计数器。</w:t>
            </w:r>
          </w:p>
          <w:p>
            <w:pPr>
              <w:ind w:left="93" w:right="893" w:hanging="79"/>
              <w:spacing w:before="124" w:line="226" w:lineRule="auto"/>
              <w:rPr>
                <w:rFonts w:ascii="SimSun" w:hAnsi="SimSun" w:eastAsia="SimSun" w:cs="SimSun"/>
                <w:sz w:val="24"/>
                <w:szCs w:val="24"/>
              </w:rPr>
            </w:pPr>
            <w:r>
              <w:rPr>
                <w:rFonts w:ascii="SimSun" w:hAnsi="SimSun" w:eastAsia="SimSun" w:cs="SimSun"/>
                <w:sz w:val="24"/>
                <w:szCs w:val="24"/>
                <w:b/>
                <w:bCs/>
                <w:spacing w:val="-3"/>
              </w:rPr>
              <w:t>备注：扩展此SP用于彩色MFP和彩色LP机器。对于本机，仅为黑色执行</w:t>
            </w:r>
            <w:r>
              <w:rPr>
                <w:rFonts w:ascii="SimSun" w:hAnsi="SimSun" w:eastAsia="SimSun" w:cs="SimSun"/>
                <w:sz w:val="24"/>
                <w:szCs w:val="24"/>
                <w:spacing w:val="3"/>
              </w:rPr>
              <w:t xml:space="preserve"> </w:t>
            </w:r>
            <w:r>
              <w:rPr>
                <w:rFonts w:ascii="SimSun" w:hAnsi="SimSun" w:eastAsia="SimSun" w:cs="SimSun"/>
                <w:sz w:val="24"/>
                <w:szCs w:val="24"/>
                <w:b/>
                <w:bCs/>
                <w:spacing w:val="-5"/>
              </w:rPr>
              <w:t>数。</w:t>
            </w:r>
          </w:p>
        </w:tc>
      </w:tr>
    </w:tbl>
    <w:p>
      <w:pPr>
        <w:spacing w:before="2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26"/>
      </w:tblGrid>
      <w:tr>
        <w:trPr>
          <w:trHeight w:val="513" w:hRule="atLeast"/>
        </w:trPr>
        <w:tc>
          <w:tcPr>
            <w:tcW w:w="1044" w:type="dxa"/>
            <w:vAlign w:val="top"/>
            <w:vMerge w:val="restart"/>
            <w:tcBorders>
              <w:bottom w:val="nil"/>
            </w:tcBorders>
          </w:tcPr>
          <w:p>
            <w:pPr>
              <w:spacing w:line="347" w:lineRule="auto"/>
              <w:rPr>
                <w:rFonts w:ascii="Arial"/>
                <w:sz w:val="21"/>
              </w:rPr>
            </w:pPr>
            <w:r/>
          </w:p>
          <w:p>
            <w:pPr>
              <w:spacing w:line="347" w:lineRule="auto"/>
              <w:rPr>
                <w:rFonts w:ascii="Arial"/>
                <w:sz w:val="21"/>
              </w:rPr>
            </w:pPr>
            <w:r/>
          </w:p>
          <w:p>
            <w:pPr>
              <w:ind w:left="75"/>
              <w:spacing w:before="81"/>
              <w:rPr>
                <w:rFonts w:ascii="SimSun" w:hAnsi="SimSun" w:eastAsia="SimSun" w:cs="SimSun"/>
                <w:sz w:val="25"/>
                <w:szCs w:val="25"/>
              </w:rPr>
            </w:pPr>
            <w:r>
              <w:rPr>
                <w:rFonts w:ascii="SimSun" w:hAnsi="SimSun" w:eastAsia="SimSun" w:cs="SimSun"/>
                <w:sz w:val="25"/>
                <w:szCs w:val="25"/>
                <w:spacing w:val="-3"/>
              </w:rPr>
              <w:t>8591</w:t>
            </w:r>
          </w:p>
        </w:tc>
        <w:tc>
          <w:tcPr>
            <w:tcW w:w="8226" w:type="dxa"/>
            <w:vAlign w:val="top"/>
          </w:tcPr>
          <w:p>
            <w:pPr>
              <w:ind w:left="91"/>
              <w:spacing w:before="135" w:line="219" w:lineRule="auto"/>
              <w:rPr>
                <w:rFonts w:ascii="SimSun" w:hAnsi="SimSun" w:eastAsia="SimSun" w:cs="SimSun"/>
                <w:sz w:val="25"/>
                <w:szCs w:val="25"/>
              </w:rPr>
            </w:pPr>
            <w:r>
              <w:rPr>
                <w:rFonts w:ascii="SimSun" w:hAnsi="SimSun" w:eastAsia="SimSun" w:cs="SimSun"/>
                <w:sz w:val="25"/>
                <w:szCs w:val="25"/>
                <w:spacing w:val="1"/>
              </w:rPr>
              <w:t>其它：计数器</w:t>
            </w:r>
          </w:p>
        </w:tc>
      </w:tr>
      <w:tr>
        <w:trPr>
          <w:trHeight w:val="1225" w:hRule="atLeast"/>
        </w:trPr>
        <w:tc>
          <w:tcPr>
            <w:tcW w:w="1044" w:type="dxa"/>
            <w:vAlign w:val="top"/>
            <w:vMerge w:val="continue"/>
            <w:tcBorders>
              <w:top w:val="nil"/>
            </w:tcBorders>
          </w:tcPr>
          <w:p>
            <w:pPr>
              <w:rPr>
                <w:rFonts w:ascii="Arial"/>
                <w:sz w:val="21"/>
              </w:rPr>
            </w:pPr>
            <w:r/>
          </w:p>
        </w:tc>
        <w:tc>
          <w:tcPr>
            <w:tcW w:w="8226" w:type="dxa"/>
            <w:vAlign w:val="top"/>
          </w:tcPr>
          <w:p>
            <w:pPr>
              <w:ind w:left="91"/>
              <w:spacing w:before="159" w:line="224" w:lineRule="auto"/>
              <w:rPr>
                <w:rFonts w:ascii="SimSun" w:hAnsi="SimSun" w:eastAsia="SimSun" w:cs="SimSun"/>
                <w:sz w:val="25"/>
                <w:szCs w:val="25"/>
              </w:rPr>
            </w:pPr>
            <w:r>
              <w:rPr>
                <w:rFonts w:ascii="SimSun" w:hAnsi="SimSun" w:eastAsia="SimSun" w:cs="SimSun"/>
                <w:sz w:val="25"/>
                <w:szCs w:val="25"/>
                <w:spacing w:val="3"/>
              </w:rPr>
              <w:t>[0至9999999/0/1]</w:t>
            </w:r>
          </w:p>
          <w:p>
            <w:pPr>
              <w:ind w:left="90" w:right="124" w:hanging="9"/>
              <w:spacing w:before="78" w:line="246" w:lineRule="auto"/>
              <w:rPr>
                <w:rFonts w:ascii="SimSun" w:hAnsi="SimSun" w:eastAsia="SimSun" w:cs="SimSun"/>
                <w:sz w:val="25"/>
                <w:szCs w:val="25"/>
              </w:rPr>
            </w:pPr>
            <w:r>
              <w:rPr>
                <w:rFonts w:ascii="SimSun" w:hAnsi="SimSun" w:eastAsia="SimSun" w:cs="SimSun"/>
                <w:sz w:val="25"/>
                <w:szCs w:val="25"/>
              </w:rPr>
              <w:t>这些SP计数A3/DLT纸的使用数、双面打印的页数和装订针使用的总数。这</w:t>
            </w:r>
            <w:r>
              <w:rPr>
                <w:rFonts w:ascii="SimSun" w:hAnsi="SimSun" w:eastAsia="SimSun" w:cs="SimSun"/>
                <w:sz w:val="25"/>
                <w:szCs w:val="25"/>
                <w:spacing w:val="9"/>
              </w:rPr>
              <w:t xml:space="preserve"> </w:t>
            </w:r>
            <w:r>
              <w:rPr>
                <w:rFonts w:ascii="SimSun" w:hAnsi="SimSun" w:eastAsia="SimSun" w:cs="SimSun"/>
                <w:sz w:val="25"/>
                <w:szCs w:val="25"/>
              </w:rPr>
              <w:t>些总数仅用于其它(O:)应用程序。</w:t>
            </w:r>
          </w:p>
        </w:tc>
      </w:tr>
      <w:tr>
        <w:trPr>
          <w:trHeight w:val="498" w:hRule="atLeast"/>
        </w:trPr>
        <w:tc>
          <w:tcPr>
            <w:tcW w:w="1044" w:type="dxa"/>
            <w:vAlign w:val="top"/>
          </w:tcPr>
          <w:p>
            <w:pPr>
              <w:ind w:left="835"/>
              <w:spacing w:before="161" w:line="241" w:lineRule="auto"/>
              <w:rPr>
                <w:rFonts w:ascii="SimSun" w:hAnsi="SimSun" w:eastAsia="SimSun" w:cs="SimSun"/>
                <w:sz w:val="25"/>
                <w:szCs w:val="25"/>
              </w:rPr>
            </w:pPr>
            <w:r>
              <w:rPr>
                <w:rFonts w:ascii="SimSun" w:hAnsi="SimSun" w:eastAsia="SimSun" w:cs="SimSun"/>
                <w:sz w:val="25"/>
                <w:szCs w:val="25"/>
              </w:rPr>
              <w:t>1</w:t>
            </w:r>
          </w:p>
        </w:tc>
        <w:tc>
          <w:tcPr>
            <w:tcW w:w="8226" w:type="dxa"/>
            <w:vAlign w:val="top"/>
          </w:tcPr>
          <w:p>
            <w:pPr>
              <w:ind w:left="91"/>
              <w:spacing w:before="144" w:line="224" w:lineRule="auto"/>
              <w:rPr>
                <w:rFonts w:ascii="SimSun" w:hAnsi="SimSun" w:eastAsia="SimSun" w:cs="SimSun"/>
                <w:sz w:val="25"/>
                <w:szCs w:val="25"/>
              </w:rPr>
            </w:pPr>
            <w:r>
              <w:rPr>
                <w:rFonts w:ascii="SimSun" w:hAnsi="SimSun" w:eastAsia="SimSun" w:cs="SimSun"/>
                <w:sz w:val="25"/>
                <w:szCs w:val="25"/>
                <w:spacing w:val="-1"/>
              </w:rPr>
              <w:t>A3/DLT</w:t>
            </w:r>
          </w:p>
        </w:tc>
      </w:tr>
      <w:tr>
        <w:trPr>
          <w:trHeight w:val="513" w:hRule="atLeast"/>
        </w:trPr>
        <w:tc>
          <w:tcPr>
            <w:tcW w:w="1044" w:type="dxa"/>
            <w:vAlign w:val="top"/>
          </w:tcPr>
          <w:p>
            <w:pPr>
              <w:ind w:left="835"/>
              <w:spacing w:before="164" w:line="241" w:lineRule="auto"/>
              <w:rPr>
                <w:rFonts w:ascii="SimSun" w:hAnsi="SimSun" w:eastAsia="SimSun" w:cs="SimSun"/>
                <w:sz w:val="25"/>
                <w:szCs w:val="25"/>
              </w:rPr>
            </w:pPr>
            <w:r>
              <w:rPr>
                <w:rFonts w:ascii="SimSun" w:hAnsi="SimSun" w:eastAsia="SimSun" w:cs="SimSun"/>
                <w:sz w:val="25"/>
                <w:szCs w:val="25"/>
              </w:rPr>
              <w:t>2</w:t>
            </w:r>
          </w:p>
        </w:tc>
        <w:tc>
          <w:tcPr>
            <w:tcW w:w="8226" w:type="dxa"/>
            <w:vAlign w:val="top"/>
          </w:tcPr>
          <w:p>
            <w:pPr>
              <w:ind w:left="91"/>
              <w:spacing w:before="140" w:line="221" w:lineRule="auto"/>
              <w:rPr>
                <w:rFonts w:ascii="SimSun" w:hAnsi="SimSun" w:eastAsia="SimSun" w:cs="SimSun"/>
                <w:sz w:val="25"/>
                <w:szCs w:val="25"/>
              </w:rPr>
            </w:pPr>
            <w:r>
              <w:rPr>
                <w:rFonts w:ascii="SimSun" w:hAnsi="SimSun" w:eastAsia="SimSun" w:cs="SimSun"/>
                <w:sz w:val="25"/>
                <w:szCs w:val="25"/>
                <w:spacing w:val="5"/>
              </w:rPr>
              <w:t>双面</w:t>
            </w:r>
          </w:p>
        </w:tc>
      </w:tr>
    </w:tbl>
    <w:p>
      <w:pPr>
        <w:spacing w:before="2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26"/>
      </w:tblGrid>
      <w:tr>
        <w:trPr>
          <w:trHeight w:val="504" w:hRule="atLeast"/>
        </w:trPr>
        <w:tc>
          <w:tcPr>
            <w:tcW w:w="1044" w:type="dxa"/>
            <w:vAlign w:val="top"/>
          </w:tcPr>
          <w:p>
            <w:pPr>
              <w:ind w:left="75"/>
              <w:spacing w:before="166"/>
              <w:rPr>
                <w:rFonts w:ascii="SimSun" w:hAnsi="SimSun" w:eastAsia="SimSun" w:cs="SimSun"/>
                <w:sz w:val="23"/>
                <w:szCs w:val="23"/>
              </w:rPr>
            </w:pPr>
            <w:r>
              <w:rPr>
                <w:rFonts w:ascii="SimSun" w:hAnsi="SimSun" w:eastAsia="SimSun" w:cs="SimSun"/>
                <w:sz w:val="23"/>
                <w:szCs w:val="23"/>
                <w:spacing w:val="-2"/>
              </w:rPr>
              <w:t>8601</w:t>
            </w:r>
          </w:p>
        </w:tc>
        <w:tc>
          <w:tcPr>
            <w:tcW w:w="8226" w:type="dxa"/>
            <w:vAlign w:val="top"/>
          </w:tcPr>
          <w:p>
            <w:pPr>
              <w:ind w:left="91"/>
              <w:spacing w:before="144" w:line="219" w:lineRule="auto"/>
              <w:rPr>
                <w:rFonts w:ascii="SimSun" w:hAnsi="SimSun" w:eastAsia="SimSun" w:cs="SimSun"/>
                <w:sz w:val="23"/>
                <w:szCs w:val="23"/>
              </w:rPr>
            </w:pPr>
            <w:r>
              <w:rPr>
                <w:rFonts w:ascii="SimSun" w:hAnsi="SimSun" w:eastAsia="SimSun" w:cs="SimSun"/>
                <w:sz w:val="23"/>
                <w:szCs w:val="23"/>
                <w:spacing w:val="1"/>
              </w:rPr>
              <w:t>总计：覆盖率计数器</w:t>
            </w:r>
          </w:p>
        </w:tc>
      </w:tr>
      <w:tr>
        <w:trPr>
          <w:trHeight w:val="509" w:hRule="atLeast"/>
        </w:trPr>
        <w:tc>
          <w:tcPr>
            <w:tcW w:w="1044" w:type="dxa"/>
            <w:vAlign w:val="top"/>
          </w:tcPr>
          <w:p>
            <w:pPr>
              <w:ind w:left="75"/>
              <w:spacing w:before="162"/>
              <w:rPr>
                <w:rFonts w:ascii="SimSun" w:hAnsi="SimSun" w:eastAsia="SimSun" w:cs="SimSun"/>
                <w:sz w:val="23"/>
                <w:szCs w:val="23"/>
              </w:rPr>
            </w:pPr>
            <w:r>
              <w:rPr>
                <w:rFonts w:ascii="SimSun" w:hAnsi="SimSun" w:eastAsia="SimSun" w:cs="SimSun"/>
                <w:sz w:val="23"/>
                <w:szCs w:val="23"/>
                <w:spacing w:val="-2"/>
              </w:rPr>
              <w:t>8602</w:t>
            </w:r>
          </w:p>
        </w:tc>
        <w:tc>
          <w:tcPr>
            <w:tcW w:w="8226" w:type="dxa"/>
            <w:vAlign w:val="top"/>
          </w:tcPr>
          <w:p>
            <w:pPr>
              <w:ind w:left="91"/>
              <w:spacing w:before="140" w:line="219" w:lineRule="auto"/>
              <w:rPr>
                <w:rFonts w:ascii="SimSun" w:hAnsi="SimSun" w:eastAsia="SimSun" w:cs="SimSun"/>
                <w:sz w:val="23"/>
                <w:szCs w:val="23"/>
              </w:rPr>
            </w:pPr>
            <w:r>
              <w:rPr>
                <w:rFonts w:ascii="SimSun" w:hAnsi="SimSun" w:eastAsia="SimSun" w:cs="SimSun"/>
                <w:sz w:val="23"/>
                <w:szCs w:val="23"/>
                <w:spacing w:val="1"/>
              </w:rPr>
              <w:t>文件：覆盖率计数器</w:t>
            </w:r>
          </w:p>
        </w:tc>
      </w:tr>
      <w:tr>
        <w:trPr>
          <w:trHeight w:val="518" w:hRule="atLeast"/>
        </w:trPr>
        <w:tc>
          <w:tcPr>
            <w:tcW w:w="1044" w:type="dxa"/>
            <w:vAlign w:val="top"/>
          </w:tcPr>
          <w:p>
            <w:pPr>
              <w:ind w:left="75"/>
              <w:spacing w:before="173"/>
              <w:rPr>
                <w:rFonts w:ascii="SimSun" w:hAnsi="SimSun" w:eastAsia="SimSun" w:cs="SimSun"/>
                <w:sz w:val="23"/>
                <w:szCs w:val="23"/>
              </w:rPr>
            </w:pPr>
            <w:r>
              <w:rPr>
                <w:rFonts w:ascii="SimSun" w:hAnsi="SimSun" w:eastAsia="SimSun" w:cs="SimSun"/>
                <w:sz w:val="23"/>
                <w:szCs w:val="23"/>
                <w:spacing w:val="-2"/>
              </w:rPr>
              <w:t>8603</w:t>
            </w:r>
          </w:p>
        </w:tc>
        <w:tc>
          <w:tcPr>
            <w:tcW w:w="8226" w:type="dxa"/>
            <w:vAlign w:val="top"/>
          </w:tcPr>
          <w:p>
            <w:pPr>
              <w:ind w:left="91"/>
              <w:spacing w:before="150" w:line="219" w:lineRule="auto"/>
              <w:rPr>
                <w:rFonts w:ascii="SimSun" w:hAnsi="SimSun" w:eastAsia="SimSun" w:cs="SimSun"/>
                <w:sz w:val="23"/>
                <w:szCs w:val="23"/>
              </w:rPr>
            </w:pPr>
            <w:r>
              <w:rPr>
                <w:rFonts w:ascii="SimSun" w:hAnsi="SimSun" w:eastAsia="SimSun" w:cs="SimSun"/>
                <w:sz w:val="23"/>
                <w:szCs w:val="23"/>
                <w:spacing w:val="-1"/>
              </w:rPr>
              <w:t>传真：覆盖率计数器</w:t>
            </w:r>
          </w:p>
        </w:tc>
      </w:tr>
      <w:tr>
        <w:trPr>
          <w:trHeight w:val="509" w:hRule="atLeast"/>
        </w:trPr>
        <w:tc>
          <w:tcPr>
            <w:tcW w:w="1044" w:type="dxa"/>
            <w:vAlign w:val="top"/>
          </w:tcPr>
          <w:p>
            <w:pPr>
              <w:ind w:left="75"/>
              <w:spacing w:before="165"/>
              <w:rPr>
                <w:rFonts w:ascii="SimSun" w:hAnsi="SimSun" w:eastAsia="SimSun" w:cs="SimSun"/>
                <w:sz w:val="23"/>
                <w:szCs w:val="23"/>
              </w:rPr>
            </w:pPr>
            <w:r>
              <w:rPr>
                <w:rFonts w:ascii="SimSun" w:hAnsi="SimSun" w:eastAsia="SimSun" w:cs="SimSun"/>
                <w:sz w:val="23"/>
                <w:szCs w:val="23"/>
                <w:spacing w:val="-2"/>
              </w:rPr>
              <w:t>8604</w:t>
            </w:r>
          </w:p>
        </w:tc>
        <w:tc>
          <w:tcPr>
            <w:tcW w:w="8226" w:type="dxa"/>
            <w:vAlign w:val="top"/>
          </w:tcPr>
          <w:p>
            <w:pPr>
              <w:ind w:left="91"/>
              <w:spacing w:before="143" w:line="219" w:lineRule="auto"/>
              <w:rPr>
                <w:rFonts w:ascii="SimSun" w:hAnsi="SimSun" w:eastAsia="SimSun" w:cs="SimSun"/>
                <w:sz w:val="23"/>
                <w:szCs w:val="23"/>
              </w:rPr>
            </w:pPr>
            <w:r>
              <w:rPr>
                <w:rFonts w:ascii="SimSun" w:hAnsi="SimSun" w:eastAsia="SimSun" w:cs="SimSun"/>
                <w:sz w:val="23"/>
                <w:szCs w:val="23"/>
                <w:spacing w:val="1"/>
              </w:rPr>
              <w:t>打印：覆盖率计数器</w:t>
            </w:r>
          </w:p>
        </w:tc>
      </w:tr>
      <w:tr>
        <w:trPr>
          <w:trHeight w:val="499" w:hRule="atLeast"/>
        </w:trPr>
        <w:tc>
          <w:tcPr>
            <w:tcW w:w="1044" w:type="dxa"/>
            <w:vAlign w:val="top"/>
          </w:tcPr>
          <w:p>
            <w:pPr>
              <w:ind w:left="75"/>
              <w:spacing w:before="166"/>
              <w:rPr>
                <w:rFonts w:ascii="SimSun" w:hAnsi="SimSun" w:eastAsia="SimSun" w:cs="SimSun"/>
                <w:sz w:val="23"/>
                <w:szCs w:val="23"/>
              </w:rPr>
            </w:pPr>
            <w:r>
              <w:rPr>
                <w:rFonts w:ascii="SimSun" w:hAnsi="SimSun" w:eastAsia="SimSun" w:cs="SimSun"/>
                <w:sz w:val="23"/>
                <w:szCs w:val="23"/>
                <w:spacing w:val="-2"/>
              </w:rPr>
              <w:t>8606</w:t>
            </w:r>
          </w:p>
        </w:tc>
        <w:tc>
          <w:tcPr>
            <w:tcW w:w="8226" w:type="dxa"/>
            <w:vAlign w:val="top"/>
          </w:tcPr>
          <w:p>
            <w:pPr>
              <w:ind w:left="91"/>
              <w:spacing w:before="143" w:line="219" w:lineRule="auto"/>
              <w:rPr>
                <w:rFonts w:ascii="SimSun" w:hAnsi="SimSun" w:eastAsia="SimSun" w:cs="SimSun"/>
                <w:sz w:val="23"/>
                <w:szCs w:val="23"/>
              </w:rPr>
            </w:pPr>
            <w:r>
              <w:rPr>
                <w:rFonts w:ascii="SimSun" w:hAnsi="SimSun" w:eastAsia="SimSun" w:cs="SimSun"/>
                <w:sz w:val="23"/>
                <w:szCs w:val="23"/>
                <w:spacing w:val="-1"/>
              </w:rPr>
              <w:t>本地：覆盖率计数器</w:t>
            </w:r>
          </w:p>
        </w:tc>
      </w:tr>
      <w:tr>
        <w:trPr>
          <w:trHeight w:val="509" w:hRule="atLeast"/>
        </w:trPr>
        <w:tc>
          <w:tcPr>
            <w:tcW w:w="1044" w:type="dxa"/>
            <w:vAlign w:val="top"/>
          </w:tcPr>
          <w:p>
            <w:pPr>
              <w:rPr>
                <w:rFonts w:ascii="Arial"/>
                <w:sz w:val="21"/>
              </w:rPr>
            </w:pPr>
            <w:r/>
          </w:p>
        </w:tc>
        <w:tc>
          <w:tcPr>
            <w:tcW w:w="8226" w:type="dxa"/>
            <w:vAlign w:val="top"/>
          </w:tcPr>
          <w:p>
            <w:pPr>
              <w:ind w:left="91"/>
              <w:spacing w:before="143" w:line="219" w:lineRule="auto"/>
              <w:rPr>
                <w:rFonts w:ascii="SimSun" w:hAnsi="SimSun" w:eastAsia="SimSun" w:cs="SimSun"/>
                <w:sz w:val="23"/>
                <w:szCs w:val="23"/>
              </w:rPr>
            </w:pPr>
            <w:r>
              <w:rPr>
                <w:rFonts w:ascii="SimSun" w:hAnsi="SimSun" w:eastAsia="SimSun" w:cs="SimSun"/>
                <w:sz w:val="23"/>
                <w:szCs w:val="23"/>
              </w:rPr>
              <w:t>提供了关于覆盖率的明细。</w:t>
            </w:r>
          </w:p>
        </w:tc>
      </w:tr>
      <w:tr>
        <w:trPr>
          <w:trHeight w:val="518" w:hRule="atLeast"/>
        </w:trPr>
        <w:tc>
          <w:tcPr>
            <w:tcW w:w="1044" w:type="dxa"/>
            <w:vAlign w:val="top"/>
          </w:tcPr>
          <w:p>
            <w:pPr>
              <w:ind w:left="755"/>
              <w:spacing w:before="179" w:line="241" w:lineRule="auto"/>
              <w:rPr>
                <w:rFonts w:ascii="SimSun" w:hAnsi="SimSun" w:eastAsia="SimSun" w:cs="SimSun"/>
                <w:sz w:val="23"/>
                <w:szCs w:val="23"/>
              </w:rPr>
            </w:pPr>
            <w:r>
              <w:rPr>
                <w:rFonts w:ascii="SimSun" w:hAnsi="SimSun" w:eastAsia="SimSun" w:cs="SimSun"/>
                <w:sz w:val="23"/>
                <w:szCs w:val="23"/>
              </w:rPr>
              <w:t>1</w:t>
            </w:r>
          </w:p>
        </w:tc>
        <w:tc>
          <w:tcPr>
            <w:tcW w:w="8226" w:type="dxa"/>
            <w:vAlign w:val="top"/>
          </w:tcPr>
          <w:p>
            <w:pPr>
              <w:ind w:left="91"/>
              <w:spacing w:before="160" w:line="222" w:lineRule="auto"/>
              <w:rPr>
                <w:rFonts w:ascii="SimSun" w:hAnsi="SimSun" w:eastAsia="SimSun" w:cs="SimSun"/>
                <w:sz w:val="23"/>
                <w:szCs w:val="23"/>
              </w:rPr>
            </w:pPr>
            <w:r>
              <w:rPr>
                <w:rFonts w:ascii="SimSun" w:hAnsi="SimSun" w:eastAsia="SimSun" w:cs="SimSun"/>
                <w:sz w:val="23"/>
                <w:szCs w:val="23"/>
                <w:spacing w:val="14"/>
              </w:rPr>
              <w:t>黑白</w:t>
            </w:r>
          </w:p>
        </w:tc>
      </w:tr>
      <w:tr>
        <w:trPr>
          <w:trHeight w:val="494" w:hRule="atLeast"/>
        </w:trPr>
        <w:tc>
          <w:tcPr>
            <w:tcW w:w="1044" w:type="dxa"/>
            <w:vAlign w:val="top"/>
          </w:tcPr>
          <w:p>
            <w:pPr>
              <w:ind w:left="765"/>
              <w:spacing w:before="161" w:line="241" w:lineRule="auto"/>
              <w:rPr>
                <w:rFonts w:ascii="SimSun" w:hAnsi="SimSun" w:eastAsia="SimSun" w:cs="SimSun"/>
                <w:sz w:val="23"/>
                <w:szCs w:val="23"/>
              </w:rPr>
            </w:pPr>
            <w:r>
              <w:rPr>
                <w:rFonts w:ascii="SimSun" w:hAnsi="SimSun" w:eastAsia="SimSun" w:cs="SimSun"/>
                <w:sz w:val="23"/>
                <w:szCs w:val="23"/>
              </w:rPr>
              <w:t>2</w:t>
            </w:r>
          </w:p>
        </w:tc>
        <w:tc>
          <w:tcPr>
            <w:tcW w:w="8226" w:type="dxa"/>
            <w:vAlign w:val="top"/>
          </w:tcPr>
          <w:p>
            <w:pPr>
              <w:ind w:left="91"/>
              <w:spacing w:before="138" w:line="219" w:lineRule="auto"/>
              <w:rPr>
                <w:rFonts w:ascii="SimSun" w:hAnsi="SimSun" w:eastAsia="SimSun" w:cs="SimSun"/>
                <w:sz w:val="23"/>
                <w:szCs w:val="23"/>
              </w:rPr>
            </w:pPr>
            <w:r>
              <w:rPr>
                <w:rFonts w:ascii="SimSun" w:hAnsi="SimSun" w:eastAsia="SimSun" w:cs="SimSun"/>
                <w:sz w:val="23"/>
                <w:szCs w:val="23"/>
                <w:spacing w:val="1"/>
              </w:rPr>
              <w:t>黑白打印页数</w:t>
            </w:r>
          </w:p>
        </w:tc>
      </w:tr>
    </w:tbl>
    <w:p>
      <w:pPr>
        <w:spacing w:before="4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26"/>
      </w:tblGrid>
      <w:tr>
        <w:trPr>
          <w:trHeight w:val="490" w:hRule="atLeast"/>
        </w:trPr>
        <w:tc>
          <w:tcPr>
            <w:tcW w:w="1044" w:type="dxa"/>
            <w:vAlign w:val="top"/>
            <w:vMerge w:val="restart"/>
            <w:tcBorders>
              <w:bottom w:val="nil"/>
            </w:tcBorders>
          </w:tcPr>
          <w:p>
            <w:pPr>
              <w:spacing w:line="336" w:lineRule="auto"/>
              <w:rPr>
                <w:rFonts w:ascii="Arial"/>
                <w:sz w:val="21"/>
              </w:rPr>
            </w:pPr>
            <w:r/>
          </w:p>
          <w:p>
            <w:pPr>
              <w:ind w:left="75"/>
              <w:spacing w:before="81"/>
              <w:rPr>
                <w:rFonts w:ascii="SimSun" w:hAnsi="SimSun" w:eastAsia="SimSun" w:cs="SimSun"/>
                <w:sz w:val="25"/>
                <w:szCs w:val="25"/>
              </w:rPr>
            </w:pPr>
            <w:r>
              <w:rPr>
                <w:rFonts w:ascii="SimSun" w:hAnsi="SimSun" w:eastAsia="SimSun" w:cs="SimSun"/>
                <w:sz w:val="25"/>
                <w:szCs w:val="25"/>
                <w:spacing w:val="-3"/>
              </w:rPr>
              <w:t>8617</w:t>
            </w:r>
          </w:p>
        </w:tc>
        <w:tc>
          <w:tcPr>
            <w:tcW w:w="8226" w:type="dxa"/>
            <w:vAlign w:val="top"/>
          </w:tcPr>
          <w:p>
            <w:pPr>
              <w:ind w:left="81"/>
              <w:spacing w:before="125" w:line="219" w:lineRule="auto"/>
              <w:rPr>
                <w:rFonts w:ascii="SimSun" w:hAnsi="SimSun" w:eastAsia="SimSun" w:cs="SimSun"/>
                <w:sz w:val="25"/>
                <w:szCs w:val="25"/>
              </w:rPr>
            </w:pPr>
            <w:r>
              <w:rPr>
                <w:rFonts w:ascii="SimSun" w:hAnsi="SimSun" w:eastAsia="SimSun" w:cs="SimSun"/>
                <w:sz w:val="25"/>
                <w:szCs w:val="25"/>
                <w:spacing w:val="-2"/>
              </w:rPr>
              <w:t>SDK应用程序计数器</w:t>
            </w:r>
            <w:r>
              <w:rPr>
                <w:rFonts w:ascii="SimSun" w:hAnsi="SimSun" w:eastAsia="SimSun" w:cs="SimSun"/>
                <w:sz w:val="25"/>
                <w:szCs w:val="25"/>
                <w:b/>
                <w:bCs/>
                <w:spacing w:val="-2"/>
              </w:rPr>
              <w:t>DFU</w:t>
            </w:r>
          </w:p>
        </w:tc>
      </w:tr>
      <w:tr>
        <w:trPr>
          <w:trHeight w:val="519" w:hRule="atLeast"/>
        </w:trPr>
        <w:tc>
          <w:tcPr>
            <w:tcW w:w="1044" w:type="dxa"/>
            <w:vAlign w:val="top"/>
            <w:vMerge w:val="continue"/>
            <w:tcBorders>
              <w:top w:val="nil"/>
            </w:tcBorders>
          </w:tcPr>
          <w:p>
            <w:pPr>
              <w:rPr>
                <w:rFonts w:ascii="Arial"/>
                <w:sz w:val="21"/>
              </w:rPr>
            </w:pPr>
            <w:r/>
          </w:p>
        </w:tc>
        <w:tc>
          <w:tcPr>
            <w:tcW w:w="8226" w:type="dxa"/>
            <w:vAlign w:val="top"/>
          </w:tcPr>
          <w:p>
            <w:pPr>
              <w:ind w:left="84"/>
              <w:spacing w:before="217" w:line="215" w:lineRule="auto"/>
              <w:rPr>
                <w:rFonts w:ascii="SimSun" w:hAnsi="SimSun" w:eastAsia="SimSun" w:cs="SimSun"/>
                <w:sz w:val="25"/>
                <w:szCs w:val="25"/>
              </w:rPr>
            </w:pPr>
            <w:r>
              <w:rPr>
                <w:rFonts w:ascii="SimSun" w:hAnsi="SimSun" w:eastAsia="SimSun" w:cs="SimSun"/>
                <w:sz w:val="25"/>
                <w:szCs w:val="25"/>
                <w:b/>
                <w:bCs/>
                <w:spacing w:val="-12"/>
              </w:rPr>
              <w:t>S</w:t>
            </w:r>
            <w:r>
              <w:rPr>
                <w:rFonts w:ascii="SimSun" w:hAnsi="SimSun" w:eastAsia="SimSun" w:cs="SimSun"/>
                <w:sz w:val="25"/>
                <w:szCs w:val="25"/>
                <w:spacing w:val="-16"/>
              </w:rPr>
              <w:t xml:space="preserve"> </w:t>
            </w:r>
            <w:r>
              <w:rPr>
                <w:rFonts w:ascii="SimSun" w:hAnsi="SimSun" w:eastAsia="SimSun" w:cs="SimSun"/>
                <w:sz w:val="25"/>
                <w:szCs w:val="25"/>
                <w:b/>
                <w:bCs/>
                <w:spacing w:val="-12"/>
              </w:rPr>
              <w:t>D</w:t>
            </w:r>
            <w:r>
              <w:rPr>
                <w:rFonts w:ascii="SimSun" w:hAnsi="SimSun" w:eastAsia="SimSun" w:cs="SimSun"/>
                <w:sz w:val="25"/>
                <w:szCs w:val="25"/>
                <w:spacing w:val="-15"/>
              </w:rPr>
              <w:t xml:space="preserve"> </w:t>
            </w:r>
            <w:r>
              <w:rPr>
                <w:rFonts w:ascii="SimSun" w:hAnsi="SimSun" w:eastAsia="SimSun" w:cs="SimSun"/>
                <w:sz w:val="25"/>
                <w:szCs w:val="25"/>
                <w:b/>
                <w:bCs/>
                <w:spacing w:val="-12"/>
              </w:rPr>
              <w:t>K</w:t>
            </w:r>
            <w:r>
              <w:rPr>
                <w:rFonts w:ascii="SimSun" w:hAnsi="SimSun" w:eastAsia="SimSun" w:cs="SimSun"/>
                <w:sz w:val="25"/>
                <w:szCs w:val="25"/>
                <w:spacing w:val="7"/>
              </w:rPr>
              <w:t xml:space="preserve"> </w:t>
            </w:r>
            <w:r>
              <w:rPr>
                <w:rFonts w:ascii="SimSun" w:hAnsi="SimSun" w:eastAsia="SimSun" w:cs="SimSun"/>
                <w:sz w:val="25"/>
                <w:szCs w:val="25"/>
                <w:b/>
                <w:bCs/>
                <w:spacing w:val="-12"/>
              </w:rPr>
              <w:t>1</w:t>
            </w:r>
            <w:r>
              <w:rPr>
                <w:rFonts w:ascii="SimSun" w:hAnsi="SimSun" w:eastAsia="SimSun" w:cs="SimSun"/>
                <w:sz w:val="25"/>
                <w:szCs w:val="25"/>
                <w:spacing w:val="-12"/>
              </w:rPr>
              <w:t xml:space="preserve"> </w:t>
            </w:r>
            <w:r>
              <w:rPr>
                <w:rFonts w:ascii="SimSun" w:hAnsi="SimSun" w:eastAsia="SimSun" w:cs="SimSun"/>
                <w:sz w:val="25"/>
                <w:szCs w:val="25"/>
                <w:b/>
                <w:bCs/>
                <w:spacing w:val="-12"/>
              </w:rPr>
              <w:t>至</w:t>
            </w:r>
            <w:r>
              <w:rPr>
                <w:rFonts w:ascii="SimSun" w:hAnsi="SimSun" w:eastAsia="SimSun" w:cs="SimSun"/>
                <w:sz w:val="25"/>
                <w:szCs w:val="25"/>
                <w:spacing w:val="-12"/>
              </w:rPr>
              <w:t xml:space="preserve"> </w:t>
            </w:r>
            <w:r>
              <w:rPr>
                <w:rFonts w:ascii="SimSun" w:hAnsi="SimSun" w:eastAsia="SimSun" w:cs="SimSun"/>
                <w:sz w:val="25"/>
                <w:szCs w:val="25"/>
                <w:b/>
                <w:bCs/>
                <w:spacing w:val="-12"/>
              </w:rPr>
              <w:t>6</w:t>
            </w:r>
          </w:p>
        </w:tc>
      </w:tr>
    </w:tbl>
    <w:p>
      <w:pPr>
        <w:spacing w:before="29"/>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26"/>
      </w:tblGrid>
      <w:tr>
        <w:trPr>
          <w:trHeight w:val="490" w:hRule="atLeast"/>
        </w:trPr>
        <w:tc>
          <w:tcPr>
            <w:tcW w:w="1044" w:type="dxa"/>
            <w:vAlign w:val="top"/>
          </w:tcPr>
          <w:p>
            <w:pPr>
              <w:ind w:left="85"/>
              <w:spacing w:before="143" w:line="230" w:lineRule="auto"/>
              <w:rPr>
                <w:rFonts w:ascii="SimSun" w:hAnsi="SimSun" w:eastAsia="SimSun" w:cs="SimSun"/>
                <w:sz w:val="27"/>
                <w:szCs w:val="27"/>
              </w:rPr>
            </w:pPr>
            <w:r>
              <w:rPr>
                <w:rFonts w:ascii="SimSun" w:hAnsi="SimSun" w:eastAsia="SimSun" w:cs="SimSun"/>
                <w:sz w:val="27"/>
                <w:szCs w:val="27"/>
                <w:spacing w:val="-3"/>
              </w:rPr>
              <w:t>8621</w:t>
            </w:r>
          </w:p>
        </w:tc>
        <w:tc>
          <w:tcPr>
            <w:tcW w:w="8226" w:type="dxa"/>
            <w:vAlign w:val="top"/>
          </w:tcPr>
          <w:p>
            <w:pPr>
              <w:ind w:left="94"/>
              <w:spacing w:before="112" w:line="219" w:lineRule="auto"/>
              <w:rPr>
                <w:rFonts w:ascii="SimSun" w:hAnsi="SimSun" w:eastAsia="SimSun" w:cs="SimSun"/>
                <w:sz w:val="27"/>
                <w:szCs w:val="27"/>
              </w:rPr>
            </w:pPr>
            <w:r>
              <w:rPr>
                <w:rFonts w:ascii="SimSun" w:hAnsi="SimSun" w:eastAsia="SimSun" w:cs="SimSun"/>
                <w:sz w:val="27"/>
                <w:szCs w:val="27"/>
                <w:b/>
                <w:bCs/>
                <w:spacing w:val="-1"/>
              </w:rPr>
              <w:t>功能使用计数器未使用</w:t>
            </w:r>
          </w:p>
        </w:tc>
      </w:tr>
      <w:tr>
        <w:trPr>
          <w:trHeight w:val="519" w:hRule="atLeast"/>
        </w:trPr>
        <w:tc>
          <w:tcPr>
            <w:tcW w:w="1044" w:type="dxa"/>
            <w:vAlign w:val="top"/>
          </w:tcPr>
          <w:p>
            <w:pPr>
              <w:rPr>
                <w:rFonts w:ascii="Arial"/>
                <w:sz w:val="21"/>
              </w:rPr>
            </w:pPr>
            <w:r/>
          </w:p>
        </w:tc>
        <w:tc>
          <w:tcPr>
            <w:tcW w:w="8226" w:type="dxa"/>
            <w:vAlign w:val="top"/>
          </w:tcPr>
          <w:p>
            <w:pPr>
              <w:ind w:left="94"/>
              <w:spacing w:before="204" w:line="208" w:lineRule="auto"/>
              <w:rPr>
                <w:rFonts w:ascii="SimSun" w:hAnsi="SimSun" w:eastAsia="SimSun" w:cs="SimSun"/>
                <w:sz w:val="27"/>
                <w:szCs w:val="27"/>
              </w:rPr>
            </w:pPr>
            <w:r>
              <w:rPr>
                <w:rFonts w:ascii="SimSun" w:hAnsi="SimSun" w:eastAsia="SimSun" w:cs="SimSun"/>
                <w:sz w:val="27"/>
                <w:szCs w:val="27"/>
                <w:b/>
                <w:bCs/>
                <w:spacing w:val="37"/>
                <w:w w:val="108"/>
              </w:rPr>
              <w:t>001:064:功能001至064</w:t>
            </w:r>
          </w:p>
        </w:tc>
      </w:tr>
    </w:tbl>
    <w:p>
      <w:pPr>
        <w:rPr>
          <w:rFonts w:ascii="Arial"/>
          <w:sz w:val="21"/>
        </w:rPr>
      </w:pPr>
      <w:r/>
    </w:p>
    <w:p>
      <w:pPr>
        <w:sectPr>
          <w:headerReference w:type="default" r:id="rId790"/>
          <w:footerReference w:type="default" r:id="rId791"/>
          <w:pgSz w:w="11900" w:h="16840"/>
          <w:pgMar w:top="1437" w:right="1009" w:bottom="795" w:left="9" w:header="1039" w:footer="633" w:gutter="0"/>
        </w:sectPr>
        <w:rPr>
          <w:rFonts w:ascii="Arial" w:hAnsi="Arial" w:eastAsia="Arial" w:cs="Arial"/>
          <w:sz w:val="21"/>
          <w:szCs w:val="21"/>
        </w:rPr>
      </w:pPr>
    </w:p>
    <w:p>
      <w:pPr>
        <w:spacing w:before="62"/>
        <w:rPr/>
      </w:pPr>
      <w:r>
        <w:pict>
          <v:shape id="_x0000_s832" style="position:absolute;margin-left:547.001pt;margin-top:240.997pt;mso-position-vertical-relative:page;mso-position-horizontal-relative:page;width:47pt;height:26.55pt;z-index:254567424;" o:allowincell="f" fillcolor="#6A6B6D" filled="true" stroked="false" type="#_x0000_t202">
            <v:fill on="true"/>
            <v:stroke on="false"/>
            <v:path/>
            <v:imagedata o:title=""/>
            <o:lock v:ext="edit" aspectratio="false"/>
            <v:textbox inset="0mm,0mm,0mm,0mm">
              <w:txbxContent>
                <w:p>
                  <w:pPr>
                    <w:ind w:left="24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62"/>
        <w:rPr/>
      </w:pPr>
      <w:r/>
    </w:p>
    <w:tbl>
      <w:tblPr>
        <w:tblStyle w:val="TableNormal"/>
        <w:tblW w:w="926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04"/>
        <w:gridCol w:w="7956"/>
      </w:tblGrid>
      <w:tr>
        <w:trPr>
          <w:trHeight w:val="513" w:hRule="atLeast"/>
        </w:trPr>
        <w:tc>
          <w:tcPr>
            <w:tcW w:w="1304"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ind w:left="65"/>
              <w:spacing w:before="78"/>
              <w:rPr>
                <w:rFonts w:ascii="SimSun" w:hAnsi="SimSun" w:eastAsia="SimSun" w:cs="SimSun"/>
                <w:sz w:val="24"/>
                <w:szCs w:val="24"/>
              </w:rPr>
            </w:pPr>
            <w:r>
              <w:rPr>
                <w:rFonts w:ascii="SimSun" w:hAnsi="SimSun" w:eastAsia="SimSun" w:cs="SimSun"/>
                <w:sz w:val="24"/>
                <w:szCs w:val="24"/>
                <w:spacing w:val="-2"/>
              </w:rPr>
              <w:t>8631</w:t>
            </w:r>
          </w:p>
        </w:tc>
        <w:tc>
          <w:tcPr>
            <w:tcW w:w="7956" w:type="dxa"/>
            <w:vAlign w:val="top"/>
          </w:tcPr>
          <w:p>
            <w:pPr>
              <w:ind w:left="71"/>
              <w:spacing w:before="143" w:line="219" w:lineRule="auto"/>
              <w:rPr>
                <w:rFonts w:ascii="SimSun" w:hAnsi="SimSun" w:eastAsia="SimSun" w:cs="SimSun"/>
                <w:sz w:val="24"/>
                <w:szCs w:val="24"/>
              </w:rPr>
            </w:pPr>
            <w:r>
              <w:rPr>
                <w:rFonts w:ascii="SimSun" w:hAnsi="SimSun" w:eastAsia="SimSun" w:cs="SimSun"/>
                <w:sz w:val="24"/>
                <w:szCs w:val="24"/>
                <w:spacing w:val="1"/>
              </w:rPr>
              <w:t>总计：传真发送页面</w:t>
            </w:r>
          </w:p>
        </w:tc>
      </w:tr>
      <w:tr>
        <w:trPr>
          <w:trHeight w:val="898" w:hRule="atLeast"/>
        </w:trPr>
        <w:tc>
          <w:tcPr>
            <w:tcW w:w="1304" w:type="dxa"/>
            <w:vAlign w:val="top"/>
            <w:vMerge w:val="continue"/>
            <w:tcBorders>
              <w:top w:val="nil"/>
            </w:tcBorders>
          </w:tcPr>
          <w:p>
            <w:pPr>
              <w:rPr>
                <w:rFonts w:ascii="Arial"/>
                <w:sz w:val="21"/>
              </w:rPr>
            </w:pPr>
            <w:r/>
          </w:p>
        </w:tc>
        <w:tc>
          <w:tcPr>
            <w:tcW w:w="7956" w:type="dxa"/>
            <w:vAlign w:val="top"/>
          </w:tcPr>
          <w:p>
            <w:pPr>
              <w:ind w:left="71"/>
              <w:spacing w:before="148" w:line="224" w:lineRule="auto"/>
              <w:rPr>
                <w:rFonts w:ascii="SimSun" w:hAnsi="SimSun" w:eastAsia="SimSun" w:cs="SimSun"/>
                <w:sz w:val="24"/>
                <w:szCs w:val="24"/>
              </w:rPr>
            </w:pPr>
            <w:r>
              <w:rPr>
                <w:rFonts w:ascii="SimSun" w:hAnsi="SimSun" w:eastAsia="SimSun" w:cs="SimSun"/>
                <w:sz w:val="24"/>
                <w:szCs w:val="24"/>
                <w:spacing w:val="3"/>
              </w:rPr>
              <w:t>[0至9999999/0/1]</w:t>
            </w:r>
          </w:p>
          <w:p>
            <w:pPr>
              <w:ind w:left="71"/>
              <w:spacing w:before="120" w:line="219" w:lineRule="auto"/>
              <w:rPr>
                <w:rFonts w:ascii="SimSun" w:hAnsi="SimSun" w:eastAsia="SimSun" w:cs="SimSun"/>
                <w:sz w:val="24"/>
                <w:szCs w:val="24"/>
              </w:rPr>
            </w:pPr>
            <w:r>
              <w:rPr>
                <w:rFonts w:ascii="SimSun" w:hAnsi="SimSun" w:eastAsia="SimSun" w:cs="SimSun"/>
                <w:sz w:val="24"/>
                <w:szCs w:val="24"/>
              </w:rPr>
              <w:t>这些SP按彩色模式计数以传真发送到电话号码的页数。</w:t>
            </w:r>
          </w:p>
        </w:tc>
      </w:tr>
      <w:tr>
        <w:trPr>
          <w:trHeight w:val="509" w:hRule="atLeast"/>
        </w:trPr>
        <w:tc>
          <w:tcPr>
            <w:tcW w:w="1304" w:type="dxa"/>
            <w:vAlign w:val="top"/>
            <w:vMerge w:val="restart"/>
            <w:tcBorders>
              <w:bottom w:val="nil"/>
            </w:tcBorders>
          </w:tcPr>
          <w:p>
            <w:pPr>
              <w:spacing w:line="277" w:lineRule="auto"/>
              <w:rPr>
                <w:rFonts w:ascii="Arial"/>
                <w:sz w:val="21"/>
              </w:rPr>
            </w:pPr>
            <w:r/>
          </w:p>
          <w:p>
            <w:pPr>
              <w:spacing w:line="278" w:lineRule="auto"/>
              <w:rPr>
                <w:rFonts w:ascii="Arial"/>
                <w:sz w:val="21"/>
              </w:rPr>
            </w:pPr>
            <w:r/>
          </w:p>
          <w:p>
            <w:pPr>
              <w:ind w:left="65"/>
              <w:spacing w:before="78"/>
              <w:rPr>
                <w:rFonts w:ascii="SimSun" w:hAnsi="SimSun" w:eastAsia="SimSun" w:cs="SimSun"/>
                <w:sz w:val="24"/>
                <w:szCs w:val="24"/>
              </w:rPr>
            </w:pPr>
            <w:r>
              <w:rPr>
                <w:rFonts w:ascii="SimSun" w:hAnsi="SimSun" w:eastAsia="SimSun" w:cs="SimSun"/>
                <w:sz w:val="24"/>
                <w:szCs w:val="24"/>
                <w:spacing w:val="-2"/>
              </w:rPr>
              <w:t>8633</w:t>
            </w:r>
          </w:p>
        </w:tc>
        <w:tc>
          <w:tcPr>
            <w:tcW w:w="7956" w:type="dxa"/>
            <w:vAlign w:val="top"/>
          </w:tcPr>
          <w:p>
            <w:pPr>
              <w:ind w:left="71"/>
              <w:spacing w:before="142" w:line="219" w:lineRule="auto"/>
              <w:rPr>
                <w:rFonts w:ascii="SimSun" w:hAnsi="SimSun" w:eastAsia="SimSun" w:cs="SimSun"/>
                <w:sz w:val="24"/>
                <w:szCs w:val="24"/>
              </w:rPr>
            </w:pPr>
            <w:r>
              <w:rPr>
                <w:rFonts w:ascii="SimSun" w:hAnsi="SimSun" w:eastAsia="SimSun" w:cs="SimSun"/>
                <w:sz w:val="24"/>
                <w:szCs w:val="24"/>
                <w:spacing w:val="-1"/>
              </w:rPr>
              <w:t>传真：传真发送页面</w:t>
            </w:r>
          </w:p>
        </w:tc>
      </w:tr>
      <w:tr>
        <w:trPr>
          <w:trHeight w:val="927" w:hRule="atLeast"/>
        </w:trPr>
        <w:tc>
          <w:tcPr>
            <w:tcW w:w="1304" w:type="dxa"/>
            <w:vAlign w:val="top"/>
            <w:vMerge w:val="continue"/>
            <w:tcBorders>
              <w:top w:val="nil"/>
            </w:tcBorders>
          </w:tcPr>
          <w:p>
            <w:pPr>
              <w:rPr>
                <w:rFonts w:ascii="Arial"/>
                <w:sz w:val="21"/>
              </w:rPr>
            </w:pPr>
            <w:r/>
          </w:p>
        </w:tc>
        <w:tc>
          <w:tcPr>
            <w:tcW w:w="7956" w:type="dxa"/>
            <w:vAlign w:val="top"/>
          </w:tcPr>
          <w:p>
            <w:pPr>
              <w:ind w:left="71"/>
              <w:spacing w:before="161" w:line="224" w:lineRule="auto"/>
              <w:rPr>
                <w:rFonts w:ascii="SimSun" w:hAnsi="SimSun" w:eastAsia="SimSun" w:cs="SimSun"/>
                <w:sz w:val="24"/>
                <w:szCs w:val="24"/>
              </w:rPr>
            </w:pPr>
            <w:r>
              <w:rPr>
                <w:rFonts w:ascii="SimSun" w:hAnsi="SimSun" w:eastAsia="SimSun" w:cs="SimSun"/>
                <w:sz w:val="24"/>
                <w:szCs w:val="24"/>
                <w:spacing w:val="3"/>
              </w:rPr>
              <w:t>[0至9999999/0/1]</w:t>
            </w:r>
          </w:p>
          <w:p>
            <w:pPr>
              <w:ind w:left="71"/>
              <w:spacing w:before="100" w:line="219" w:lineRule="auto"/>
              <w:rPr>
                <w:rFonts w:ascii="SimSun" w:hAnsi="SimSun" w:eastAsia="SimSun" w:cs="SimSun"/>
                <w:sz w:val="24"/>
                <w:szCs w:val="24"/>
              </w:rPr>
            </w:pPr>
            <w:r>
              <w:rPr>
                <w:rFonts w:ascii="SimSun" w:hAnsi="SimSun" w:eastAsia="SimSun" w:cs="SimSun"/>
                <w:sz w:val="24"/>
                <w:szCs w:val="24"/>
              </w:rPr>
              <w:t>这些SP按彩色模式计数以传真发送到电话号码的页数。</w:t>
            </w:r>
          </w:p>
        </w:tc>
      </w:tr>
      <w:tr>
        <w:trPr>
          <w:trHeight w:val="489" w:hRule="atLeast"/>
        </w:trPr>
        <w:tc>
          <w:tcPr>
            <w:tcW w:w="1304" w:type="dxa"/>
            <w:vAlign w:val="top"/>
          </w:tcPr>
          <w:p>
            <w:pPr>
              <w:ind w:left="1025"/>
              <w:spacing w:before="161" w:line="241" w:lineRule="auto"/>
              <w:rPr>
                <w:rFonts w:ascii="SimSun" w:hAnsi="SimSun" w:eastAsia="SimSun" w:cs="SimSun"/>
                <w:sz w:val="24"/>
                <w:szCs w:val="24"/>
              </w:rPr>
            </w:pPr>
            <w:r>
              <w:rPr>
                <w:rFonts w:ascii="SimSun" w:hAnsi="SimSun" w:eastAsia="SimSun" w:cs="SimSun"/>
                <w:sz w:val="24"/>
                <w:szCs w:val="24"/>
              </w:rPr>
              <w:t>1</w:t>
            </w:r>
          </w:p>
        </w:tc>
        <w:tc>
          <w:tcPr>
            <w:tcW w:w="7956" w:type="dxa"/>
            <w:vAlign w:val="top"/>
          </w:tcPr>
          <w:p>
            <w:pPr>
              <w:ind w:left="71"/>
              <w:spacing w:before="141" w:line="222" w:lineRule="auto"/>
              <w:rPr>
                <w:rFonts w:ascii="SimSun" w:hAnsi="SimSun" w:eastAsia="SimSun" w:cs="SimSun"/>
                <w:sz w:val="24"/>
                <w:szCs w:val="24"/>
              </w:rPr>
            </w:pPr>
            <w:r>
              <w:rPr>
                <w:rFonts w:ascii="SimSun" w:hAnsi="SimSun" w:eastAsia="SimSun" w:cs="SimSun"/>
                <w:sz w:val="24"/>
                <w:szCs w:val="24"/>
                <w:spacing w:val="15"/>
              </w:rPr>
              <w:t>黑白</w:t>
            </w:r>
          </w:p>
        </w:tc>
      </w:tr>
      <w:tr>
        <w:trPr>
          <w:trHeight w:val="514" w:hRule="atLeast"/>
        </w:trPr>
        <w:tc>
          <w:tcPr>
            <w:tcW w:w="1304" w:type="dxa"/>
            <w:vAlign w:val="top"/>
          </w:tcPr>
          <w:p>
            <w:pPr>
              <w:ind w:left="1015"/>
              <w:spacing w:before="172" w:line="241" w:lineRule="auto"/>
              <w:rPr>
                <w:rFonts w:ascii="SimSun" w:hAnsi="SimSun" w:eastAsia="SimSun" w:cs="SimSun"/>
                <w:sz w:val="24"/>
                <w:szCs w:val="24"/>
              </w:rPr>
            </w:pPr>
            <w:r>
              <w:rPr>
                <w:rFonts w:ascii="SimSun" w:hAnsi="SimSun" w:eastAsia="SimSun" w:cs="SimSun"/>
                <w:sz w:val="24"/>
                <w:szCs w:val="24"/>
              </w:rPr>
              <w:t>2</w:t>
            </w:r>
          </w:p>
        </w:tc>
        <w:tc>
          <w:tcPr>
            <w:tcW w:w="7956" w:type="dxa"/>
            <w:vAlign w:val="top"/>
          </w:tcPr>
          <w:p>
            <w:pPr>
              <w:ind w:left="71"/>
              <w:spacing w:before="152" w:line="222" w:lineRule="auto"/>
              <w:rPr>
                <w:rFonts w:ascii="SimSun" w:hAnsi="SimSun" w:eastAsia="SimSun" w:cs="SimSun"/>
                <w:sz w:val="24"/>
                <w:szCs w:val="24"/>
              </w:rPr>
            </w:pPr>
            <w:r>
              <w:rPr>
                <w:rFonts w:ascii="SimSun" w:hAnsi="SimSun" w:eastAsia="SimSun" w:cs="SimSun"/>
                <w:sz w:val="24"/>
                <w:szCs w:val="24"/>
                <w:spacing w:val="5"/>
              </w:rPr>
              <w:t>彩色</w:t>
            </w:r>
          </w:p>
        </w:tc>
      </w:tr>
    </w:tbl>
    <w:p>
      <w:pPr>
        <w:spacing w:line="259" w:lineRule="auto"/>
        <w:rPr>
          <w:rFonts w:ascii="Arial"/>
          <w:sz w:val="21"/>
        </w:rPr>
      </w:pPr>
      <w:r/>
    </w:p>
    <w:p>
      <w:pPr>
        <w:pStyle w:val="BodyText"/>
        <w:ind w:left="260"/>
        <w:spacing w:before="72" w:line="213" w:lineRule="auto"/>
        <w:rPr>
          <w:sz w:val="22"/>
          <w:szCs w:val="22"/>
        </w:rPr>
      </w:pPr>
      <w:r>
        <w:rPr>
          <w:sz w:val="22"/>
          <w:szCs w:val="22"/>
          <w:spacing w:val="6"/>
        </w:rPr>
        <w:t>·</w:t>
      </w:r>
      <w:r>
        <w:rPr>
          <w:sz w:val="22"/>
          <w:szCs w:val="22"/>
          <w:spacing w:val="-77"/>
        </w:rPr>
        <w:t xml:space="preserve"> </w:t>
      </w:r>
      <w:r>
        <w:rPr>
          <w:sz w:val="22"/>
          <w:szCs w:val="22"/>
          <w:spacing w:val="6"/>
        </w:rPr>
        <w:t>若文件混有彩色和黑白页，则分别计为黑白页或彩色页。</w:t>
      </w:r>
    </w:p>
    <w:p>
      <w:pPr>
        <w:pStyle w:val="BodyText"/>
        <w:ind w:left="260"/>
        <w:spacing w:before="156" w:line="213" w:lineRule="auto"/>
        <w:rPr>
          <w:sz w:val="22"/>
          <w:szCs w:val="22"/>
        </w:rPr>
      </w:pPr>
      <w:r>
        <w:rPr>
          <w:sz w:val="22"/>
          <w:szCs w:val="22"/>
          <w:spacing w:val="3"/>
        </w:rPr>
        <w:t>·</w:t>
      </w:r>
      <w:r>
        <w:rPr>
          <w:sz w:val="22"/>
          <w:szCs w:val="22"/>
          <w:spacing w:val="-61"/>
        </w:rPr>
        <w:t xml:space="preserve"> </w:t>
      </w:r>
      <w:r>
        <w:rPr>
          <w:sz w:val="22"/>
          <w:szCs w:val="22"/>
          <w:spacing w:val="3"/>
        </w:rPr>
        <w:t>目前，仅为传真应用程序提供了本功能，因此</w:t>
      </w:r>
      <w:r>
        <w:rPr>
          <w:sz w:val="22"/>
          <w:szCs w:val="22"/>
          <w:spacing w:val="3"/>
        </w:rPr>
        <w:t xml:space="preserve"> </w:t>
      </w:r>
      <w:r>
        <w:rPr>
          <w:rFonts w:ascii="Arial" w:hAnsi="Arial" w:eastAsia="Arial" w:cs="Arial"/>
          <w:sz w:val="22"/>
          <w:szCs w:val="22"/>
        </w:rPr>
        <w:t>SP</w:t>
      </w:r>
      <w:r>
        <w:rPr>
          <w:rFonts w:ascii="Arial" w:hAnsi="Arial" w:eastAsia="Arial" w:cs="Arial"/>
          <w:sz w:val="22"/>
          <w:szCs w:val="22"/>
          <w:spacing w:val="3"/>
        </w:rPr>
        <w:t>8631</w:t>
      </w:r>
      <w:r>
        <w:rPr>
          <w:rFonts w:ascii="Arial" w:hAnsi="Arial" w:eastAsia="Arial" w:cs="Arial"/>
          <w:sz w:val="22"/>
          <w:szCs w:val="22"/>
          <w:spacing w:val="17"/>
          <w:w w:val="101"/>
        </w:rPr>
        <w:t xml:space="preserve">  </w:t>
      </w:r>
      <w:r>
        <w:rPr>
          <w:sz w:val="22"/>
          <w:szCs w:val="22"/>
          <w:spacing w:val="3"/>
        </w:rPr>
        <w:t>与</w:t>
      </w:r>
      <w:r>
        <w:rPr>
          <w:sz w:val="22"/>
          <w:szCs w:val="22"/>
          <w:spacing w:val="47"/>
        </w:rPr>
        <w:t xml:space="preserve"> </w:t>
      </w:r>
      <w:r>
        <w:rPr>
          <w:rFonts w:ascii="Arial" w:hAnsi="Arial" w:eastAsia="Arial" w:cs="Arial"/>
          <w:sz w:val="22"/>
          <w:szCs w:val="22"/>
        </w:rPr>
        <w:t>SP</w:t>
      </w:r>
      <w:r>
        <w:rPr>
          <w:rFonts w:ascii="Arial" w:hAnsi="Arial" w:eastAsia="Arial" w:cs="Arial"/>
          <w:sz w:val="22"/>
          <w:szCs w:val="22"/>
          <w:spacing w:val="2"/>
        </w:rPr>
        <w:t>8633</w:t>
      </w:r>
      <w:r>
        <w:rPr>
          <w:rFonts w:ascii="Arial" w:hAnsi="Arial" w:eastAsia="Arial" w:cs="Arial"/>
          <w:sz w:val="22"/>
          <w:szCs w:val="22"/>
          <w:spacing w:val="17"/>
          <w:w w:val="101"/>
        </w:rPr>
        <w:t xml:space="preserve">  </w:t>
      </w:r>
      <w:r>
        <w:rPr>
          <w:sz w:val="22"/>
          <w:szCs w:val="22"/>
          <w:spacing w:val="2"/>
        </w:rPr>
        <w:t>相同。</w:t>
      </w:r>
    </w:p>
    <w:p>
      <w:pPr>
        <w:pStyle w:val="BodyText"/>
        <w:ind w:left="260"/>
        <w:spacing w:before="126" w:line="222" w:lineRule="auto"/>
        <w:rPr>
          <w:sz w:val="22"/>
          <w:szCs w:val="22"/>
        </w:rPr>
      </w:pPr>
      <w:r>
        <w:rPr>
          <w:sz w:val="22"/>
          <w:szCs w:val="22"/>
        </w:rPr>
        <w:t>·</w:t>
      </w:r>
      <w:r>
        <w:rPr>
          <w:sz w:val="22"/>
          <w:szCs w:val="22"/>
          <w:spacing w:val="-81"/>
        </w:rPr>
        <w:t xml:space="preserve"> </w:t>
      </w:r>
      <w:r>
        <w:rPr>
          <w:sz w:val="22"/>
          <w:szCs w:val="22"/>
        </w:rPr>
        <w:t>计数包括错误页。</w:t>
      </w:r>
    </w:p>
    <w:p>
      <w:pPr>
        <w:pStyle w:val="BodyText"/>
        <w:ind w:left="260"/>
        <w:spacing w:before="145" w:line="213" w:lineRule="auto"/>
        <w:rPr>
          <w:sz w:val="22"/>
          <w:szCs w:val="22"/>
        </w:rPr>
      </w:pPr>
      <w:r>
        <w:rPr>
          <w:sz w:val="22"/>
          <w:szCs w:val="22"/>
          <w:spacing w:val="8"/>
        </w:rPr>
        <w:t>·</w:t>
      </w:r>
      <w:r>
        <w:rPr>
          <w:sz w:val="22"/>
          <w:szCs w:val="22"/>
          <w:spacing w:val="-89"/>
        </w:rPr>
        <w:t xml:space="preserve"> </w:t>
      </w:r>
      <w:r>
        <w:rPr>
          <w:sz w:val="22"/>
          <w:szCs w:val="22"/>
          <w:spacing w:val="8"/>
        </w:rPr>
        <w:t>若利用群组发送将文件发送到一个以上目的</w:t>
      </w:r>
      <w:r>
        <w:rPr>
          <w:sz w:val="22"/>
          <w:szCs w:val="22"/>
          <w:spacing w:val="7"/>
        </w:rPr>
        <w:t>地，则对每个目的地进行计数。</w:t>
      </w:r>
    </w:p>
    <w:p>
      <w:pPr>
        <w:pStyle w:val="BodyText"/>
        <w:ind w:left="260"/>
        <w:spacing w:before="146" w:line="213" w:lineRule="auto"/>
        <w:rPr>
          <w:sz w:val="22"/>
          <w:szCs w:val="22"/>
        </w:rPr>
      </w:pPr>
      <w:r>
        <w:rPr>
          <w:sz w:val="22"/>
          <w:szCs w:val="22"/>
          <w:spacing w:val="4"/>
        </w:rPr>
        <w:t>·</w:t>
      </w:r>
      <w:r>
        <w:rPr>
          <w:sz w:val="22"/>
          <w:szCs w:val="22"/>
          <w:spacing w:val="-80"/>
        </w:rPr>
        <w:t xml:space="preserve"> </w:t>
      </w:r>
      <w:r>
        <w:rPr>
          <w:sz w:val="22"/>
          <w:szCs w:val="22"/>
          <w:spacing w:val="4"/>
        </w:rPr>
        <w:t>计数轮询发送，但不计数轮询接收。</w:t>
      </w:r>
    </w:p>
    <w:p>
      <w:pPr>
        <w:pStyle w:val="BodyText"/>
        <w:ind w:left="260"/>
        <w:spacing w:before="145" w:line="221" w:lineRule="auto"/>
        <w:rPr>
          <w:sz w:val="22"/>
          <w:szCs w:val="22"/>
        </w:rPr>
      </w:pPr>
      <w:r>
        <w:rPr>
          <w:sz w:val="22"/>
          <w:szCs w:val="22"/>
          <w:spacing w:val="6"/>
        </w:rPr>
        <w:t>·</w:t>
      </w:r>
      <w:r>
        <w:rPr>
          <w:sz w:val="22"/>
          <w:szCs w:val="22"/>
          <w:spacing w:val="-90"/>
        </w:rPr>
        <w:t xml:space="preserve"> </w:t>
      </w:r>
      <w:r>
        <w:rPr>
          <w:sz w:val="22"/>
          <w:szCs w:val="22"/>
          <w:spacing w:val="6"/>
        </w:rPr>
        <w:t>对每个目的地计数中继、存储及保密邮箱的发送。</w:t>
      </w:r>
    </w:p>
    <w:p>
      <w:pPr>
        <w:spacing w:line="205" w:lineRule="exact"/>
        <w:rPr/>
      </w:pPr>
      <w:r/>
    </w:p>
    <w:tbl>
      <w:tblPr>
        <w:tblStyle w:val="TableNormal"/>
        <w:tblW w:w="926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46"/>
      </w:tblGrid>
      <w:tr>
        <w:trPr>
          <w:trHeight w:val="494" w:hRule="atLeast"/>
        </w:trPr>
        <w:tc>
          <w:tcPr>
            <w:tcW w:w="1114"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ind w:left="55"/>
              <w:spacing w:before="78"/>
              <w:rPr>
                <w:rFonts w:ascii="SimSun" w:hAnsi="SimSun" w:eastAsia="SimSun" w:cs="SimSun"/>
                <w:sz w:val="24"/>
                <w:szCs w:val="24"/>
              </w:rPr>
            </w:pPr>
            <w:r>
              <w:rPr>
                <w:rFonts w:ascii="SimSun" w:hAnsi="SimSun" w:eastAsia="SimSun" w:cs="SimSun"/>
                <w:sz w:val="24"/>
                <w:szCs w:val="24"/>
                <w:spacing w:val="-2"/>
              </w:rPr>
              <w:t>8641</w:t>
            </w:r>
          </w:p>
        </w:tc>
        <w:tc>
          <w:tcPr>
            <w:tcW w:w="8146" w:type="dxa"/>
            <w:vAlign w:val="top"/>
          </w:tcPr>
          <w:p>
            <w:pPr>
              <w:ind w:left="81"/>
              <w:spacing w:before="133" w:line="219" w:lineRule="auto"/>
              <w:rPr>
                <w:rFonts w:ascii="SimSun" w:hAnsi="SimSun" w:eastAsia="SimSun" w:cs="SimSun"/>
                <w:sz w:val="24"/>
                <w:szCs w:val="24"/>
              </w:rPr>
            </w:pPr>
            <w:r>
              <w:rPr>
                <w:rFonts w:ascii="SimSun" w:hAnsi="SimSun" w:eastAsia="SimSun" w:cs="SimSun"/>
                <w:sz w:val="24"/>
                <w:szCs w:val="24"/>
                <w:spacing w:val="1"/>
              </w:rPr>
              <w:t>总计：传真发送页面</w:t>
            </w:r>
          </w:p>
        </w:tc>
      </w:tr>
      <w:tr>
        <w:trPr>
          <w:trHeight w:val="918" w:hRule="atLeast"/>
        </w:trPr>
        <w:tc>
          <w:tcPr>
            <w:tcW w:w="1114" w:type="dxa"/>
            <w:vAlign w:val="top"/>
            <w:vMerge w:val="continue"/>
            <w:tcBorders>
              <w:top w:val="nil"/>
            </w:tcBorders>
          </w:tcPr>
          <w:p>
            <w:pPr>
              <w:rPr>
                <w:rFonts w:ascii="Arial"/>
                <w:sz w:val="21"/>
              </w:rPr>
            </w:pPr>
            <w:r/>
          </w:p>
        </w:tc>
        <w:tc>
          <w:tcPr>
            <w:tcW w:w="8146" w:type="dxa"/>
            <w:vAlign w:val="top"/>
          </w:tcPr>
          <w:p>
            <w:pPr>
              <w:ind w:left="81"/>
              <w:spacing w:before="167" w:line="224" w:lineRule="auto"/>
              <w:rPr>
                <w:rFonts w:ascii="SimSun" w:hAnsi="SimSun" w:eastAsia="SimSun" w:cs="SimSun"/>
                <w:sz w:val="24"/>
                <w:szCs w:val="24"/>
              </w:rPr>
            </w:pPr>
            <w:r>
              <w:rPr>
                <w:rFonts w:ascii="SimSun" w:hAnsi="SimSun" w:eastAsia="SimSun" w:cs="SimSun"/>
                <w:sz w:val="24"/>
                <w:szCs w:val="24"/>
                <w:spacing w:val="3"/>
              </w:rPr>
              <w:t>[0至9999999/0/1]</w:t>
            </w:r>
          </w:p>
          <w:p>
            <w:pPr>
              <w:ind w:left="81"/>
              <w:spacing w:before="90" w:line="219" w:lineRule="auto"/>
              <w:rPr>
                <w:rFonts w:ascii="SimSun" w:hAnsi="SimSun" w:eastAsia="SimSun" w:cs="SimSun"/>
                <w:sz w:val="24"/>
                <w:szCs w:val="24"/>
              </w:rPr>
            </w:pPr>
            <w:r>
              <w:rPr>
                <w:rFonts w:ascii="SimSun" w:hAnsi="SimSun" w:eastAsia="SimSun" w:cs="SimSun"/>
                <w:sz w:val="24"/>
                <w:szCs w:val="24"/>
              </w:rPr>
              <w:t>这些SP按彩色模式计数作为I-Fax传真图像以传真发送的页数。</w:t>
            </w:r>
          </w:p>
        </w:tc>
      </w:tr>
      <w:tr>
        <w:trPr>
          <w:trHeight w:val="509" w:hRule="atLeast"/>
        </w:trPr>
        <w:tc>
          <w:tcPr>
            <w:tcW w:w="1114" w:type="dxa"/>
            <w:vAlign w:val="top"/>
            <w:vMerge w:val="restart"/>
            <w:tcBorders>
              <w:bottom w:val="nil"/>
            </w:tcBorders>
          </w:tcPr>
          <w:p>
            <w:pPr>
              <w:spacing w:line="272" w:lineRule="auto"/>
              <w:rPr>
                <w:rFonts w:ascii="Arial"/>
                <w:sz w:val="21"/>
              </w:rPr>
            </w:pPr>
            <w:r/>
          </w:p>
          <w:p>
            <w:pPr>
              <w:spacing w:line="272" w:lineRule="auto"/>
              <w:rPr>
                <w:rFonts w:ascii="Arial"/>
                <w:sz w:val="21"/>
              </w:rPr>
            </w:pPr>
            <w:r/>
          </w:p>
          <w:p>
            <w:pPr>
              <w:ind w:left="55"/>
              <w:spacing w:before="78"/>
              <w:rPr>
                <w:rFonts w:ascii="SimSun" w:hAnsi="SimSun" w:eastAsia="SimSun" w:cs="SimSun"/>
                <w:sz w:val="24"/>
                <w:szCs w:val="24"/>
              </w:rPr>
            </w:pPr>
            <w:r>
              <w:rPr>
                <w:rFonts w:ascii="SimSun" w:hAnsi="SimSun" w:eastAsia="SimSun" w:cs="SimSun"/>
                <w:sz w:val="24"/>
                <w:szCs w:val="24"/>
                <w:spacing w:val="-2"/>
              </w:rPr>
              <w:t>8643</w:t>
            </w:r>
          </w:p>
        </w:tc>
        <w:tc>
          <w:tcPr>
            <w:tcW w:w="8146" w:type="dxa"/>
            <w:vAlign w:val="top"/>
          </w:tcPr>
          <w:p>
            <w:pPr>
              <w:ind w:left="81"/>
              <w:spacing w:before="141" w:line="219" w:lineRule="auto"/>
              <w:rPr>
                <w:rFonts w:ascii="SimSun" w:hAnsi="SimSun" w:eastAsia="SimSun" w:cs="SimSun"/>
                <w:sz w:val="24"/>
                <w:szCs w:val="24"/>
              </w:rPr>
            </w:pPr>
            <w:r>
              <w:rPr>
                <w:rFonts w:ascii="SimSun" w:hAnsi="SimSun" w:eastAsia="SimSun" w:cs="SimSun"/>
                <w:sz w:val="24"/>
                <w:szCs w:val="24"/>
                <w:spacing w:val="-1"/>
              </w:rPr>
              <w:t>传真：传真发送页面</w:t>
            </w:r>
          </w:p>
        </w:tc>
      </w:tr>
      <w:tr>
        <w:trPr>
          <w:trHeight w:val="907" w:hRule="atLeast"/>
        </w:trPr>
        <w:tc>
          <w:tcPr>
            <w:tcW w:w="1114" w:type="dxa"/>
            <w:vAlign w:val="top"/>
            <w:vMerge w:val="continue"/>
            <w:tcBorders>
              <w:top w:val="nil"/>
            </w:tcBorders>
          </w:tcPr>
          <w:p>
            <w:pPr>
              <w:rPr>
                <w:rFonts w:ascii="Arial"/>
                <w:sz w:val="21"/>
              </w:rPr>
            </w:pPr>
            <w:r/>
          </w:p>
        </w:tc>
        <w:tc>
          <w:tcPr>
            <w:tcW w:w="8146" w:type="dxa"/>
            <w:vAlign w:val="top"/>
          </w:tcPr>
          <w:p>
            <w:pPr>
              <w:ind w:left="81"/>
              <w:spacing w:before="150" w:line="224" w:lineRule="auto"/>
              <w:rPr>
                <w:rFonts w:ascii="SimSun" w:hAnsi="SimSun" w:eastAsia="SimSun" w:cs="SimSun"/>
                <w:sz w:val="24"/>
                <w:szCs w:val="24"/>
              </w:rPr>
            </w:pPr>
            <w:r>
              <w:rPr>
                <w:rFonts w:ascii="SimSun" w:hAnsi="SimSun" w:eastAsia="SimSun" w:cs="SimSun"/>
                <w:sz w:val="24"/>
                <w:szCs w:val="24"/>
                <w:spacing w:val="3"/>
              </w:rPr>
              <w:t>[0至9999999/0/1]</w:t>
            </w:r>
          </w:p>
          <w:p>
            <w:pPr>
              <w:ind w:left="81"/>
              <w:spacing w:before="100" w:line="219" w:lineRule="auto"/>
              <w:rPr>
                <w:rFonts w:ascii="SimSun" w:hAnsi="SimSun" w:eastAsia="SimSun" w:cs="SimSun"/>
                <w:sz w:val="24"/>
                <w:szCs w:val="24"/>
              </w:rPr>
            </w:pPr>
            <w:r>
              <w:rPr>
                <w:rFonts w:ascii="SimSun" w:hAnsi="SimSun" w:eastAsia="SimSun" w:cs="SimSun"/>
                <w:sz w:val="24"/>
                <w:szCs w:val="24"/>
              </w:rPr>
              <w:t>这些SP按彩色模式计数作为I-Fax传真图像以传真发送的页数。</w:t>
            </w:r>
          </w:p>
        </w:tc>
      </w:tr>
      <w:tr>
        <w:trPr>
          <w:trHeight w:val="509" w:hRule="atLeast"/>
        </w:trPr>
        <w:tc>
          <w:tcPr>
            <w:tcW w:w="1114" w:type="dxa"/>
            <w:vAlign w:val="top"/>
          </w:tcPr>
          <w:p>
            <w:pPr>
              <w:ind w:left="825"/>
              <w:spacing w:before="170" w:line="241" w:lineRule="auto"/>
              <w:rPr>
                <w:rFonts w:ascii="SimSun" w:hAnsi="SimSun" w:eastAsia="SimSun" w:cs="SimSun"/>
                <w:sz w:val="24"/>
                <w:szCs w:val="24"/>
              </w:rPr>
            </w:pPr>
            <w:r>
              <w:rPr>
                <w:rFonts w:ascii="SimSun" w:hAnsi="SimSun" w:eastAsia="SimSun" w:cs="SimSun"/>
                <w:sz w:val="24"/>
                <w:szCs w:val="24"/>
              </w:rPr>
              <w:t>1</w:t>
            </w:r>
          </w:p>
        </w:tc>
        <w:tc>
          <w:tcPr>
            <w:tcW w:w="8146" w:type="dxa"/>
            <w:vAlign w:val="top"/>
          </w:tcPr>
          <w:p>
            <w:pPr>
              <w:ind w:left="81"/>
              <w:spacing w:before="150" w:line="222" w:lineRule="auto"/>
              <w:rPr>
                <w:rFonts w:ascii="SimSun" w:hAnsi="SimSun" w:eastAsia="SimSun" w:cs="SimSun"/>
                <w:sz w:val="24"/>
                <w:szCs w:val="24"/>
              </w:rPr>
            </w:pPr>
            <w:r>
              <w:rPr>
                <w:rFonts w:ascii="SimSun" w:hAnsi="SimSun" w:eastAsia="SimSun" w:cs="SimSun"/>
                <w:sz w:val="24"/>
                <w:szCs w:val="24"/>
                <w:spacing w:val="15"/>
              </w:rPr>
              <w:t>黑白</w:t>
            </w:r>
          </w:p>
        </w:tc>
      </w:tr>
      <w:tr>
        <w:trPr>
          <w:trHeight w:val="513" w:hRule="atLeast"/>
        </w:trPr>
        <w:tc>
          <w:tcPr>
            <w:tcW w:w="1114" w:type="dxa"/>
            <w:vAlign w:val="top"/>
          </w:tcPr>
          <w:p>
            <w:pPr>
              <w:ind w:left="825"/>
              <w:spacing w:before="171" w:line="241" w:lineRule="auto"/>
              <w:rPr>
                <w:rFonts w:ascii="SimSun" w:hAnsi="SimSun" w:eastAsia="SimSun" w:cs="SimSun"/>
                <w:sz w:val="24"/>
                <w:szCs w:val="24"/>
              </w:rPr>
            </w:pPr>
            <w:r>
              <w:rPr>
                <w:rFonts w:ascii="SimSun" w:hAnsi="SimSun" w:eastAsia="SimSun" w:cs="SimSun"/>
                <w:sz w:val="24"/>
                <w:szCs w:val="24"/>
              </w:rPr>
              <w:t>2</w:t>
            </w:r>
          </w:p>
        </w:tc>
        <w:tc>
          <w:tcPr>
            <w:tcW w:w="8146" w:type="dxa"/>
            <w:vAlign w:val="top"/>
          </w:tcPr>
          <w:p>
            <w:pPr>
              <w:ind w:left="81"/>
              <w:spacing w:before="151" w:line="222" w:lineRule="auto"/>
              <w:rPr>
                <w:rFonts w:ascii="SimSun" w:hAnsi="SimSun" w:eastAsia="SimSun" w:cs="SimSun"/>
                <w:sz w:val="24"/>
                <w:szCs w:val="24"/>
              </w:rPr>
            </w:pPr>
            <w:r>
              <w:rPr>
                <w:rFonts w:ascii="SimSun" w:hAnsi="SimSun" w:eastAsia="SimSun" w:cs="SimSun"/>
                <w:sz w:val="24"/>
                <w:szCs w:val="24"/>
                <w:spacing w:val="5"/>
              </w:rPr>
              <w:t>彩色</w:t>
            </w:r>
          </w:p>
        </w:tc>
      </w:tr>
    </w:tbl>
    <w:p>
      <w:pPr>
        <w:spacing w:line="249" w:lineRule="auto"/>
        <w:rPr>
          <w:rFonts w:ascii="Arial"/>
          <w:sz w:val="21"/>
        </w:rPr>
      </w:pPr>
      <w:r/>
    </w:p>
    <w:p>
      <w:pPr>
        <w:pStyle w:val="BodyText"/>
        <w:ind w:left="260"/>
        <w:spacing w:before="71" w:line="222" w:lineRule="auto"/>
        <w:rPr>
          <w:sz w:val="22"/>
          <w:szCs w:val="22"/>
        </w:rPr>
      </w:pPr>
      <w:r>
        <w:rPr>
          <w:sz w:val="22"/>
          <w:szCs w:val="22"/>
          <w:spacing w:val="2"/>
        </w:rPr>
        <w:t>·</w:t>
      </w:r>
      <w:r>
        <w:rPr>
          <w:sz w:val="22"/>
          <w:szCs w:val="22"/>
          <w:spacing w:val="-78"/>
        </w:rPr>
        <w:t xml:space="preserve"> </w:t>
      </w:r>
      <w:r>
        <w:rPr>
          <w:sz w:val="22"/>
          <w:szCs w:val="22"/>
          <w:spacing w:val="2"/>
        </w:rPr>
        <w:t>页面分别计为黑白或彩色。</w:t>
      </w:r>
    </w:p>
    <w:p>
      <w:pPr>
        <w:pStyle w:val="BodyText"/>
        <w:ind w:left="260"/>
        <w:spacing w:before="146" w:line="213" w:lineRule="auto"/>
        <w:rPr>
          <w:sz w:val="22"/>
          <w:szCs w:val="22"/>
        </w:rPr>
      </w:pPr>
      <w:r>
        <w:rPr>
          <w:sz w:val="22"/>
          <w:szCs w:val="22"/>
          <w:spacing w:val="3"/>
        </w:rPr>
        <w:t>·</w:t>
      </w:r>
      <w:r>
        <w:rPr>
          <w:sz w:val="22"/>
          <w:szCs w:val="22"/>
          <w:spacing w:val="-61"/>
        </w:rPr>
        <w:t xml:space="preserve"> </w:t>
      </w:r>
      <w:r>
        <w:rPr>
          <w:sz w:val="22"/>
          <w:szCs w:val="22"/>
          <w:spacing w:val="3"/>
        </w:rPr>
        <w:t>目前，仅为传真应用程序提供了本功能，因此</w:t>
      </w:r>
      <w:r>
        <w:rPr>
          <w:sz w:val="22"/>
          <w:szCs w:val="22"/>
          <w:spacing w:val="3"/>
        </w:rPr>
        <w:t xml:space="preserve"> </w:t>
      </w:r>
      <w:r>
        <w:rPr>
          <w:rFonts w:ascii="Arial" w:hAnsi="Arial" w:eastAsia="Arial" w:cs="Arial"/>
          <w:sz w:val="22"/>
          <w:szCs w:val="22"/>
        </w:rPr>
        <w:t>SP</w:t>
      </w:r>
      <w:r>
        <w:rPr>
          <w:rFonts w:ascii="Arial" w:hAnsi="Arial" w:eastAsia="Arial" w:cs="Arial"/>
          <w:sz w:val="22"/>
          <w:szCs w:val="22"/>
          <w:spacing w:val="3"/>
        </w:rPr>
        <w:t>8641</w:t>
      </w:r>
      <w:r>
        <w:rPr>
          <w:rFonts w:ascii="Arial" w:hAnsi="Arial" w:eastAsia="Arial" w:cs="Arial"/>
          <w:sz w:val="22"/>
          <w:szCs w:val="22"/>
          <w:spacing w:val="17"/>
          <w:w w:val="101"/>
        </w:rPr>
        <w:t xml:space="preserve">  </w:t>
      </w:r>
      <w:r>
        <w:rPr>
          <w:sz w:val="22"/>
          <w:szCs w:val="22"/>
          <w:spacing w:val="3"/>
        </w:rPr>
        <w:t>与</w:t>
      </w:r>
      <w:r>
        <w:rPr>
          <w:sz w:val="22"/>
          <w:szCs w:val="22"/>
          <w:spacing w:val="47"/>
        </w:rPr>
        <w:t xml:space="preserve"> </w:t>
      </w:r>
      <w:r>
        <w:rPr>
          <w:rFonts w:ascii="Arial" w:hAnsi="Arial" w:eastAsia="Arial" w:cs="Arial"/>
          <w:sz w:val="22"/>
          <w:szCs w:val="22"/>
        </w:rPr>
        <w:t>SP</w:t>
      </w:r>
      <w:r>
        <w:rPr>
          <w:rFonts w:ascii="Arial" w:hAnsi="Arial" w:eastAsia="Arial" w:cs="Arial"/>
          <w:sz w:val="22"/>
          <w:szCs w:val="22"/>
          <w:spacing w:val="2"/>
        </w:rPr>
        <w:t>8643</w:t>
      </w:r>
      <w:r>
        <w:rPr>
          <w:rFonts w:ascii="Arial" w:hAnsi="Arial" w:eastAsia="Arial" w:cs="Arial"/>
          <w:sz w:val="22"/>
          <w:szCs w:val="22"/>
          <w:spacing w:val="17"/>
          <w:w w:val="101"/>
        </w:rPr>
        <w:t xml:space="preserve">  </w:t>
      </w:r>
      <w:r>
        <w:rPr>
          <w:sz w:val="22"/>
          <w:szCs w:val="22"/>
          <w:spacing w:val="2"/>
        </w:rPr>
        <w:t>相同。</w:t>
      </w:r>
    </w:p>
    <w:p>
      <w:pPr>
        <w:pStyle w:val="BodyText"/>
        <w:ind w:left="260"/>
        <w:spacing w:before="126" w:line="222" w:lineRule="auto"/>
        <w:rPr>
          <w:sz w:val="22"/>
          <w:szCs w:val="22"/>
        </w:rPr>
      </w:pPr>
      <w:r>
        <w:rPr>
          <w:sz w:val="22"/>
          <w:szCs w:val="22"/>
        </w:rPr>
        <w:t>·</w:t>
      </w:r>
      <w:r>
        <w:rPr>
          <w:sz w:val="22"/>
          <w:szCs w:val="22"/>
          <w:spacing w:val="-81"/>
        </w:rPr>
        <w:t xml:space="preserve"> </w:t>
      </w:r>
      <w:r>
        <w:rPr>
          <w:sz w:val="22"/>
          <w:szCs w:val="22"/>
        </w:rPr>
        <w:t>计数包括错误页。</w:t>
      </w:r>
    </w:p>
    <w:p>
      <w:pPr>
        <w:pStyle w:val="BodyText"/>
        <w:ind w:left="260"/>
        <w:spacing w:before="156" w:line="213" w:lineRule="auto"/>
        <w:rPr>
          <w:sz w:val="22"/>
          <w:szCs w:val="22"/>
        </w:rPr>
      </w:pPr>
      <w:r>
        <w:rPr>
          <w:sz w:val="22"/>
          <w:szCs w:val="22"/>
          <w:spacing w:val="8"/>
        </w:rPr>
        <w:t>·</w:t>
      </w:r>
      <w:r>
        <w:rPr>
          <w:sz w:val="22"/>
          <w:szCs w:val="22"/>
          <w:spacing w:val="-89"/>
        </w:rPr>
        <w:t xml:space="preserve"> </w:t>
      </w:r>
      <w:r>
        <w:rPr>
          <w:sz w:val="22"/>
          <w:szCs w:val="22"/>
          <w:spacing w:val="8"/>
        </w:rPr>
        <w:t>若利用群组发送将文件发送到一个以上目的</w:t>
      </w:r>
      <w:r>
        <w:rPr>
          <w:sz w:val="22"/>
          <w:szCs w:val="22"/>
          <w:spacing w:val="7"/>
        </w:rPr>
        <w:t>地，则对每个目的地进行计数。</w:t>
      </w:r>
    </w:p>
    <w:p>
      <w:pPr>
        <w:pStyle w:val="BodyText"/>
        <w:ind w:left="260"/>
        <w:spacing w:before="146" w:line="213" w:lineRule="auto"/>
        <w:rPr>
          <w:sz w:val="22"/>
          <w:szCs w:val="22"/>
        </w:rPr>
      </w:pPr>
      <w:r>
        <w:rPr>
          <w:sz w:val="22"/>
          <w:szCs w:val="22"/>
          <w:spacing w:val="4"/>
        </w:rPr>
        <w:t>·</w:t>
      </w:r>
      <w:r>
        <w:rPr>
          <w:sz w:val="22"/>
          <w:szCs w:val="22"/>
          <w:spacing w:val="-80"/>
        </w:rPr>
        <w:t xml:space="preserve"> </w:t>
      </w:r>
      <w:r>
        <w:rPr>
          <w:sz w:val="22"/>
          <w:szCs w:val="22"/>
          <w:spacing w:val="4"/>
        </w:rPr>
        <w:t>计数轮询发送，但不计数轮询接收。</w:t>
      </w:r>
    </w:p>
    <w:p>
      <w:pPr>
        <w:pStyle w:val="BodyText"/>
        <w:ind w:left="260"/>
        <w:spacing w:before="145" w:line="221" w:lineRule="auto"/>
        <w:rPr>
          <w:sz w:val="22"/>
          <w:szCs w:val="22"/>
        </w:rPr>
      </w:pPr>
      <w:r>
        <w:rPr>
          <w:sz w:val="22"/>
          <w:szCs w:val="22"/>
          <w:spacing w:val="6"/>
        </w:rPr>
        <w:t>·</w:t>
      </w:r>
      <w:r>
        <w:rPr>
          <w:sz w:val="22"/>
          <w:szCs w:val="22"/>
          <w:spacing w:val="-90"/>
        </w:rPr>
        <w:t xml:space="preserve"> </w:t>
      </w:r>
      <w:r>
        <w:rPr>
          <w:sz w:val="22"/>
          <w:szCs w:val="22"/>
          <w:spacing w:val="6"/>
        </w:rPr>
        <w:t>对每个目的地计数中继、存储及保密邮箱的发送。</w:t>
      </w:r>
    </w:p>
    <w:p>
      <w:pPr>
        <w:spacing w:line="221" w:lineRule="auto"/>
        <w:sectPr>
          <w:headerReference w:type="default" r:id="rId762"/>
          <w:footerReference w:type="default" r:id="rId792"/>
          <w:pgSz w:w="11900" w:h="16840"/>
          <w:pgMar w:top="1427" w:right="19" w:bottom="795" w:left="1299" w:header="1040" w:footer="633" w:gutter="0"/>
        </w:sectPr>
        <w:rPr>
          <w:sz w:val="22"/>
          <w:szCs w:val="22"/>
        </w:rPr>
      </w:pPr>
    </w:p>
    <w:p>
      <w:pPr>
        <w:spacing w:before="57"/>
        <w:rPr/>
      </w:pPr>
      <w:r>
        <w:pict>
          <v:shape id="_x0000_s834" style="position:absolute;margin-left:535pt;margin-top:192.528pt;mso-position-vertical-relative:page;mso-position-horizontal-relative:page;width:12.6pt;height:15.2pt;z-index:254577664;" o:allowincell="f"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22"/>
                      <w:szCs w:val="22"/>
                    </w:rPr>
                  </w:pPr>
                  <w:r>
                    <w:rPr>
                      <w:rFonts w:ascii="SimSun" w:hAnsi="SimSun" w:eastAsia="SimSun" w:cs="SimSun"/>
                      <w:sz w:val="22"/>
                      <w:szCs w:val="22"/>
                    </w:rPr>
                    <w:t>计</w:t>
                  </w:r>
                </w:p>
              </w:txbxContent>
            </v:textbox>
          </v:shape>
        </w:pict>
      </w:r>
      <w:r>
        <w:pict>
          <v:shape id="_x0000_s836" style="position:absolute;margin-left:0.4998pt;margin-top:240.997pt;mso-position-vertical-relative:page;mso-position-horizontal-relative:page;width:49.5pt;height:26.55pt;z-index:254574592;" o:allowincell="f" fillcolor="#6A6B6D" filled="true" stroked="false" type="#_x0000_t202">
            <v:fill on="true"/>
            <v:stroke on="false"/>
            <v:path/>
            <v:imagedata o:title=""/>
            <o:lock v:ext="edit" aspectratio="false"/>
            <v:textbox inset="0mm,0mm,0mm,0mm">
              <w:txbxContent>
                <w:p>
                  <w:pPr>
                    <w:ind w:left="53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ict>
          <v:shape id="_x0000_s838" style="position:absolute;margin-left:529.002pt;margin-top:314.068pt;mso-position-vertical-relative:page;mso-position-horizontal-relative:page;width:26.05pt;height:17.5pt;z-index:254575616;" o:allowincell="f" filled="false" stroked="false" type="#_x0000_t202">
            <v:fill on="false"/>
            <v:stroke on="false"/>
            <v:path/>
            <v:imagedata o:title=""/>
            <o:lock v:ext="edit" aspectratio="false"/>
            <v:textbox inset="0mm,0mm,0mm,0mm">
              <w:txbxContent>
                <w:p>
                  <w:pPr>
                    <w:spacing w:before="20" w:line="220" w:lineRule="auto"/>
                    <w:jc w:val="right"/>
                    <w:rPr>
                      <w:rFonts w:ascii="SimSun" w:hAnsi="SimSun" w:eastAsia="SimSun" w:cs="SimSun"/>
                      <w:sz w:val="26"/>
                      <w:szCs w:val="26"/>
                    </w:rPr>
                  </w:pPr>
                  <w:r>
                    <w:rPr>
                      <w:rFonts w:ascii="SimSun" w:hAnsi="SimSun" w:eastAsia="SimSun" w:cs="SimSun"/>
                      <w:sz w:val="26"/>
                      <w:szCs w:val="26"/>
                      <w:spacing w:val="-10"/>
                    </w:rPr>
                    <w:t>行计</w:t>
                  </w:r>
                </w:p>
              </w:txbxContent>
            </v:textbox>
          </v:shape>
        </w:pict>
      </w:r>
      <w:r/>
    </w:p>
    <w:p>
      <w:pPr>
        <w:spacing w:before="57"/>
        <w:rPr/>
      </w:pPr>
      <w:r/>
    </w:p>
    <w:tbl>
      <w:tblPr>
        <w:tblStyle w:val="TableNormal"/>
        <w:tblW w:w="9286"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94"/>
        <w:gridCol w:w="8192"/>
      </w:tblGrid>
      <w:tr>
        <w:trPr>
          <w:trHeight w:val="512" w:hRule="atLeast"/>
        </w:trPr>
        <w:tc>
          <w:tcPr>
            <w:tcW w:w="1094" w:type="dxa"/>
            <w:vAlign w:val="top"/>
          </w:tcPr>
          <w:p>
            <w:pPr>
              <w:ind w:left="85"/>
              <w:spacing w:before="159"/>
              <w:rPr>
                <w:rFonts w:ascii="SimSun" w:hAnsi="SimSun" w:eastAsia="SimSun" w:cs="SimSun"/>
                <w:sz w:val="25"/>
                <w:szCs w:val="25"/>
              </w:rPr>
            </w:pPr>
            <w:r>
              <w:rPr>
                <w:rFonts w:ascii="SimSun" w:hAnsi="SimSun" w:eastAsia="SimSun" w:cs="SimSun"/>
                <w:sz w:val="25"/>
                <w:szCs w:val="25"/>
                <w:spacing w:val="-3"/>
              </w:rPr>
              <w:t>8651</w:t>
            </w:r>
          </w:p>
        </w:tc>
        <w:tc>
          <w:tcPr>
            <w:tcW w:w="8192" w:type="dxa"/>
            <w:vAlign w:val="top"/>
          </w:tcPr>
          <w:p>
            <w:pPr>
              <w:ind w:left="71"/>
              <w:spacing w:before="135" w:line="219" w:lineRule="auto"/>
              <w:rPr>
                <w:rFonts w:ascii="SimSun" w:hAnsi="SimSun" w:eastAsia="SimSun" w:cs="SimSun"/>
                <w:sz w:val="25"/>
                <w:szCs w:val="25"/>
              </w:rPr>
            </w:pPr>
            <w:r>
              <w:rPr>
                <w:rFonts w:ascii="SimSun" w:hAnsi="SimSun" w:eastAsia="SimSun" w:cs="SimSun"/>
                <w:sz w:val="25"/>
                <w:szCs w:val="25"/>
              </w:rPr>
              <w:t>总计：扫描到电子邮件页面</w:t>
            </w:r>
          </w:p>
        </w:tc>
      </w:tr>
      <w:tr>
        <w:trPr>
          <w:trHeight w:val="1937" w:hRule="atLeast"/>
        </w:trPr>
        <w:tc>
          <w:tcPr>
            <w:tcW w:w="1094" w:type="dxa"/>
            <w:vAlign w:val="top"/>
          </w:tcPr>
          <w:p>
            <w:pPr>
              <w:rPr>
                <w:rFonts w:ascii="Arial"/>
                <w:sz w:val="21"/>
              </w:rPr>
            </w:pPr>
            <w:r/>
          </w:p>
        </w:tc>
        <w:tc>
          <w:tcPr>
            <w:tcW w:w="8192" w:type="dxa"/>
            <w:vAlign w:val="top"/>
          </w:tcPr>
          <w:p>
            <w:pPr>
              <w:ind w:left="71"/>
              <w:spacing w:before="180" w:line="224" w:lineRule="auto"/>
              <w:rPr>
                <w:rFonts w:ascii="SimSun" w:hAnsi="SimSun" w:eastAsia="SimSun" w:cs="SimSun"/>
                <w:sz w:val="25"/>
                <w:szCs w:val="25"/>
              </w:rPr>
            </w:pPr>
            <w:r>
              <w:rPr>
                <w:rFonts w:ascii="SimSun" w:hAnsi="SimSun" w:eastAsia="SimSun" w:cs="SimSun"/>
                <w:sz w:val="25"/>
                <w:szCs w:val="25"/>
                <w:spacing w:val="3"/>
              </w:rPr>
              <w:t>[0至9999999/0/1]</w:t>
            </w:r>
          </w:p>
          <w:p>
            <w:pPr>
              <w:ind w:left="71" w:firstLine="9"/>
              <w:spacing w:before="59" w:line="224" w:lineRule="auto"/>
              <w:rPr>
                <w:rFonts w:ascii="SimSun" w:hAnsi="SimSun" w:eastAsia="SimSun" w:cs="SimSun"/>
                <w:sz w:val="25"/>
                <w:szCs w:val="25"/>
              </w:rPr>
            </w:pPr>
            <w:r>
              <w:rPr>
                <w:rFonts w:ascii="SimSun" w:hAnsi="SimSun" w:eastAsia="SimSun" w:cs="SimSun"/>
                <w:sz w:val="25"/>
                <w:szCs w:val="25"/>
                <w:spacing w:val="-4"/>
              </w:rPr>
              <w:t>这些SP按彩色模式对扫描和文件服务器应用</w:t>
            </w:r>
            <w:r>
              <w:rPr>
                <w:rFonts w:ascii="SimSun" w:hAnsi="SimSun" w:eastAsia="SimSun" w:cs="SimSun"/>
                <w:sz w:val="25"/>
                <w:szCs w:val="25"/>
                <w:spacing w:val="-5"/>
              </w:rPr>
              <w:t>程序计数附加到电子邮件的总页</w:t>
            </w:r>
            <w:r>
              <w:rPr>
                <w:rFonts w:ascii="SimSun" w:hAnsi="SimSun" w:eastAsia="SimSun" w:cs="SimSun"/>
                <w:sz w:val="25"/>
                <w:szCs w:val="25"/>
              </w:rPr>
              <w:t xml:space="preserve"> </w:t>
            </w:r>
            <w:r>
              <w:rPr>
                <w:rFonts w:ascii="SimSun" w:hAnsi="SimSun" w:eastAsia="SimSun" w:cs="SimSun"/>
                <w:sz w:val="25"/>
                <w:szCs w:val="25"/>
                <w:spacing w:val="-2"/>
              </w:rPr>
              <w:t>数。</w:t>
            </w:r>
          </w:p>
          <w:p>
            <w:pPr>
              <w:ind w:left="73" w:right="555" w:hanging="59"/>
              <w:spacing w:before="147" w:line="232" w:lineRule="auto"/>
              <w:rPr>
                <w:rFonts w:ascii="SimSun" w:hAnsi="SimSun" w:eastAsia="SimSun" w:cs="SimSun"/>
                <w:sz w:val="25"/>
                <w:szCs w:val="25"/>
              </w:rPr>
            </w:pPr>
            <w:r>
              <w:rPr>
                <w:rFonts w:ascii="SimSun" w:hAnsi="SimSun" w:eastAsia="SimSun" w:cs="SimSun"/>
                <w:sz w:val="25"/>
                <w:szCs w:val="25"/>
                <w:b/>
                <w:bCs/>
                <w:spacing w:val="-3"/>
              </w:rPr>
              <w:t>备注：扩展此SP用于彩色MFP和彩色LP机器。对于本机，仅为黑色执行</w:t>
            </w:r>
            <w:r>
              <w:rPr>
                <w:rFonts w:ascii="SimSun" w:hAnsi="SimSun" w:eastAsia="SimSun" w:cs="SimSun"/>
                <w:sz w:val="25"/>
                <w:szCs w:val="25"/>
              </w:rPr>
              <w:t xml:space="preserve"> </w:t>
            </w:r>
            <w:r>
              <w:rPr>
                <w:rFonts w:ascii="SimSun" w:hAnsi="SimSun" w:eastAsia="SimSun" w:cs="SimSun"/>
                <w:sz w:val="25"/>
                <w:szCs w:val="25"/>
                <w:b/>
                <w:bCs/>
                <w:spacing w:val="-6"/>
              </w:rPr>
              <w:t>数。</w:t>
            </w:r>
          </w:p>
        </w:tc>
      </w:tr>
    </w:tbl>
    <w:p>
      <w:pPr>
        <w:spacing w:before="2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94"/>
        <w:gridCol w:w="1268"/>
        <w:gridCol w:w="6908"/>
      </w:tblGrid>
      <w:tr>
        <w:trPr>
          <w:trHeight w:val="503" w:hRule="atLeast"/>
        </w:trPr>
        <w:tc>
          <w:tcPr>
            <w:tcW w:w="1094" w:type="dxa"/>
            <w:vAlign w:val="top"/>
          </w:tcPr>
          <w:p>
            <w:pPr>
              <w:ind w:left="85"/>
              <w:spacing w:before="159"/>
              <w:rPr>
                <w:rFonts w:ascii="SimSun" w:hAnsi="SimSun" w:eastAsia="SimSun" w:cs="SimSun"/>
                <w:sz w:val="25"/>
                <w:szCs w:val="25"/>
              </w:rPr>
            </w:pPr>
            <w:r>
              <w:rPr>
                <w:rFonts w:ascii="SimSun" w:hAnsi="SimSun" w:eastAsia="SimSun" w:cs="SimSun"/>
                <w:sz w:val="25"/>
                <w:szCs w:val="25"/>
                <w:spacing w:val="-3"/>
              </w:rPr>
              <w:t>8655</w:t>
            </w:r>
          </w:p>
        </w:tc>
        <w:tc>
          <w:tcPr>
            <w:tcW w:w="8176" w:type="dxa"/>
            <w:vAlign w:val="top"/>
            <w:gridSpan w:val="2"/>
          </w:tcPr>
          <w:p>
            <w:pPr>
              <w:ind w:left="84"/>
              <w:spacing w:before="131" w:line="219" w:lineRule="auto"/>
              <w:rPr>
                <w:rFonts w:ascii="SimSun" w:hAnsi="SimSun" w:eastAsia="SimSun" w:cs="SimSun"/>
                <w:sz w:val="25"/>
                <w:szCs w:val="25"/>
              </w:rPr>
            </w:pPr>
            <w:r>
              <w:rPr>
                <w:rFonts w:ascii="SimSun" w:hAnsi="SimSun" w:eastAsia="SimSun" w:cs="SimSun"/>
                <w:sz w:val="25"/>
                <w:szCs w:val="25"/>
                <w:b/>
                <w:bCs/>
                <w:spacing w:val="-4"/>
              </w:rPr>
              <w:t>扫描：扫描到电子邮件页面</w:t>
            </w:r>
          </w:p>
        </w:tc>
      </w:tr>
      <w:tr>
        <w:trPr>
          <w:trHeight w:val="1615" w:hRule="atLeast"/>
        </w:trPr>
        <w:tc>
          <w:tcPr>
            <w:tcW w:w="1094" w:type="dxa"/>
            <w:vAlign w:val="top"/>
          </w:tcPr>
          <w:p>
            <w:pPr>
              <w:rPr>
                <w:rFonts w:ascii="Arial"/>
                <w:sz w:val="21"/>
              </w:rPr>
            </w:pPr>
            <w:r/>
          </w:p>
        </w:tc>
        <w:tc>
          <w:tcPr>
            <w:tcW w:w="8176" w:type="dxa"/>
            <w:vAlign w:val="top"/>
            <w:gridSpan w:val="2"/>
          </w:tcPr>
          <w:p>
            <w:pPr>
              <w:ind w:left="84"/>
              <w:spacing w:before="155" w:line="224" w:lineRule="auto"/>
              <w:rPr>
                <w:rFonts w:ascii="SimSun" w:hAnsi="SimSun" w:eastAsia="SimSun" w:cs="SimSun"/>
                <w:sz w:val="25"/>
                <w:szCs w:val="25"/>
              </w:rPr>
            </w:pPr>
            <w:r>
              <w:rPr>
                <w:rFonts w:ascii="SimSun" w:hAnsi="SimSun" w:eastAsia="SimSun" w:cs="SimSun"/>
                <w:sz w:val="25"/>
                <w:szCs w:val="25"/>
                <w:b/>
                <w:bCs/>
              </w:rPr>
              <w:t>[0至9999999/0/1]</w:t>
            </w:r>
          </w:p>
          <w:p>
            <w:pPr>
              <w:ind w:left="84"/>
              <w:spacing w:before="87" w:line="219" w:lineRule="auto"/>
              <w:rPr>
                <w:rFonts w:ascii="SimSun" w:hAnsi="SimSun" w:eastAsia="SimSun" w:cs="SimSun"/>
                <w:sz w:val="25"/>
                <w:szCs w:val="25"/>
              </w:rPr>
            </w:pPr>
            <w:r>
              <w:rPr>
                <w:rFonts w:ascii="SimSun" w:hAnsi="SimSun" w:eastAsia="SimSun" w:cs="SimSun"/>
                <w:sz w:val="25"/>
                <w:szCs w:val="25"/>
                <w:b/>
                <w:bCs/>
                <w:spacing w:val="-3"/>
              </w:rPr>
              <w:t>这些SP按彩色模式仅对扫描应用程序计数附加到电子邮件的总页数。</w:t>
            </w:r>
          </w:p>
          <w:p>
            <w:pPr>
              <w:ind w:left="84" w:right="698"/>
              <w:spacing w:before="144" w:line="224" w:lineRule="auto"/>
              <w:rPr>
                <w:rFonts w:ascii="SimSun" w:hAnsi="SimSun" w:eastAsia="SimSun" w:cs="SimSun"/>
                <w:sz w:val="25"/>
                <w:szCs w:val="25"/>
              </w:rPr>
            </w:pPr>
            <w:r>
              <w:rPr>
                <w:rFonts w:ascii="SimSun" w:hAnsi="SimSun" w:eastAsia="SimSun" w:cs="SimSun"/>
                <w:sz w:val="25"/>
                <w:szCs w:val="25"/>
                <w:b/>
                <w:bCs/>
                <w:spacing w:val="-2"/>
              </w:rPr>
              <w:t>备注：扩展此SP用于彩色MFP和彩色L</w:t>
            </w:r>
            <w:r>
              <w:rPr>
                <w:rFonts w:ascii="SimSun" w:hAnsi="SimSun" w:eastAsia="SimSun" w:cs="SimSun"/>
                <w:sz w:val="25"/>
                <w:szCs w:val="25"/>
                <w:b/>
                <w:bCs/>
                <w:spacing w:val="-3"/>
              </w:rPr>
              <w:t>P机器。对于本机，仅为黑色执</w:t>
            </w:r>
            <w:r>
              <w:rPr>
                <w:rFonts w:ascii="SimSun" w:hAnsi="SimSun" w:eastAsia="SimSun" w:cs="SimSun"/>
                <w:sz w:val="25"/>
                <w:szCs w:val="25"/>
              </w:rPr>
              <w:t xml:space="preserve"> </w:t>
            </w:r>
            <w:r>
              <w:rPr>
                <w:rFonts w:ascii="SimSun" w:hAnsi="SimSun" w:eastAsia="SimSun" w:cs="SimSun"/>
                <w:sz w:val="25"/>
                <w:szCs w:val="25"/>
                <w:b/>
                <w:bCs/>
                <w:spacing w:val="-4"/>
              </w:rPr>
              <w:t>数。</w:t>
            </w:r>
          </w:p>
        </w:tc>
      </w:tr>
      <w:tr>
        <w:trPr>
          <w:trHeight w:val="518" w:hRule="atLeast"/>
        </w:trPr>
        <w:tc>
          <w:tcPr>
            <w:tcW w:w="1094" w:type="dxa"/>
            <w:vAlign w:val="top"/>
          </w:tcPr>
          <w:p>
            <w:pPr>
              <w:ind w:left="894"/>
              <w:spacing w:before="242" w:line="196" w:lineRule="auto"/>
              <w:rPr>
                <w:rFonts w:ascii="SimSun" w:hAnsi="SimSun" w:eastAsia="SimSun" w:cs="SimSun"/>
                <w:sz w:val="25"/>
                <w:szCs w:val="25"/>
              </w:rPr>
            </w:pPr>
            <w:r>
              <w:rPr>
                <w:rFonts w:ascii="SimSun" w:hAnsi="SimSun" w:eastAsia="SimSun" w:cs="SimSun"/>
                <w:sz w:val="25"/>
                <w:szCs w:val="25"/>
              </w:rPr>
              <w:t>1</w:t>
            </w:r>
          </w:p>
        </w:tc>
        <w:tc>
          <w:tcPr>
            <w:tcW w:w="1268" w:type="dxa"/>
            <w:vAlign w:val="top"/>
          </w:tcPr>
          <w:p>
            <w:pPr>
              <w:ind w:left="74"/>
              <w:spacing w:before="197" w:line="222" w:lineRule="auto"/>
              <w:rPr>
                <w:rFonts w:ascii="SimSun" w:hAnsi="SimSun" w:eastAsia="SimSun" w:cs="SimSun"/>
                <w:sz w:val="25"/>
                <w:szCs w:val="25"/>
              </w:rPr>
            </w:pPr>
            <w:r>
              <w:rPr>
                <w:rFonts w:ascii="SimSun" w:hAnsi="SimSun" w:eastAsia="SimSun" w:cs="SimSun"/>
                <w:sz w:val="25"/>
                <w:szCs w:val="25"/>
                <w:b/>
                <w:bCs/>
                <w:spacing w:val="9"/>
              </w:rPr>
              <w:t>黑白</w:t>
            </w:r>
          </w:p>
        </w:tc>
        <w:tc>
          <w:tcPr>
            <w:tcW w:w="6908" w:type="dxa"/>
            <w:vAlign w:val="top"/>
          </w:tcPr>
          <w:p>
            <w:pPr>
              <w:rPr>
                <w:rFonts w:ascii="Arial"/>
                <w:sz w:val="21"/>
              </w:rPr>
            </w:pPr>
            <w:r/>
          </w:p>
        </w:tc>
      </w:tr>
      <w:tr>
        <w:trPr>
          <w:trHeight w:val="504" w:hRule="atLeast"/>
        </w:trPr>
        <w:tc>
          <w:tcPr>
            <w:tcW w:w="1094" w:type="dxa"/>
            <w:vAlign w:val="top"/>
          </w:tcPr>
          <w:p>
            <w:pPr>
              <w:ind w:left="898"/>
              <w:spacing w:before="224" w:line="199" w:lineRule="auto"/>
              <w:rPr>
                <w:rFonts w:ascii="SimSun" w:hAnsi="SimSun" w:eastAsia="SimSun" w:cs="SimSun"/>
                <w:sz w:val="25"/>
                <w:szCs w:val="25"/>
              </w:rPr>
            </w:pPr>
            <w:r>
              <w:rPr>
                <w:rFonts w:ascii="SimSun" w:hAnsi="SimSun" w:eastAsia="SimSun" w:cs="SimSun"/>
                <w:sz w:val="25"/>
                <w:szCs w:val="25"/>
                <w:b/>
                <w:bCs/>
                <w:spacing w:val="-3"/>
              </w:rPr>
              <w:t>2</w:t>
            </w:r>
          </w:p>
        </w:tc>
        <w:tc>
          <w:tcPr>
            <w:tcW w:w="1268" w:type="dxa"/>
            <w:vAlign w:val="top"/>
          </w:tcPr>
          <w:p>
            <w:pPr>
              <w:ind w:left="74"/>
              <w:spacing w:before="139" w:line="222" w:lineRule="auto"/>
              <w:rPr>
                <w:rFonts w:ascii="SimSun" w:hAnsi="SimSun" w:eastAsia="SimSun" w:cs="SimSun"/>
                <w:sz w:val="25"/>
                <w:szCs w:val="25"/>
              </w:rPr>
            </w:pPr>
            <w:r>
              <w:rPr>
                <w:rFonts w:ascii="SimSun" w:hAnsi="SimSun" w:eastAsia="SimSun" w:cs="SimSun"/>
                <w:sz w:val="25"/>
                <w:szCs w:val="25"/>
                <w:b/>
                <w:bCs/>
                <w:spacing w:val="-6"/>
              </w:rPr>
              <w:t>彩色</w:t>
            </w:r>
          </w:p>
        </w:tc>
        <w:tc>
          <w:tcPr>
            <w:tcW w:w="6908" w:type="dxa"/>
            <w:vAlign w:val="top"/>
          </w:tcPr>
          <w:p>
            <w:pPr>
              <w:ind w:left="96"/>
              <w:spacing w:before="184" w:line="219" w:lineRule="auto"/>
              <w:rPr>
                <w:rFonts w:ascii="SimSun" w:hAnsi="SimSun" w:eastAsia="SimSun" w:cs="SimSun"/>
                <w:sz w:val="25"/>
                <w:szCs w:val="25"/>
              </w:rPr>
            </w:pPr>
            <w:r>
              <w:rPr>
                <w:rFonts w:ascii="SimSun" w:hAnsi="SimSun" w:eastAsia="SimSun" w:cs="SimSun"/>
                <w:sz w:val="25"/>
                <w:szCs w:val="25"/>
                <w:b/>
                <w:bCs/>
                <w:spacing w:val="-4"/>
              </w:rPr>
              <w:t>仅限彩色MFP机器</w:t>
            </w:r>
          </w:p>
        </w:tc>
      </w:tr>
    </w:tbl>
    <w:p>
      <w:pPr>
        <w:pStyle w:val="BodyText"/>
        <w:ind w:left="1769" w:right="563" w:hanging="220"/>
        <w:spacing w:before="309" w:line="228" w:lineRule="auto"/>
        <w:rPr/>
      </w:pPr>
      <w:r>
        <w:rPr>
          <w:spacing w:val="-3"/>
        </w:rPr>
        <w:t>·</w:t>
      </w:r>
      <w:r>
        <w:rPr>
          <w:spacing w:val="-66"/>
        </w:rPr>
        <w:t xml:space="preserve"> </w:t>
      </w:r>
      <w:r>
        <w:rPr>
          <w:spacing w:val="-3"/>
        </w:rPr>
        <w:t>对于</w:t>
      </w:r>
      <w:r>
        <w:rPr>
          <w:spacing w:val="-3"/>
        </w:rPr>
        <w:t xml:space="preserve"> </w:t>
      </w:r>
      <w:r>
        <w:rPr>
          <w:rFonts w:ascii="SimSun" w:hAnsi="SimSun" w:eastAsia="SimSun" w:cs="SimSun"/>
          <w:spacing w:val="-3"/>
        </w:rPr>
        <w:t>SP8651  </w:t>
      </w:r>
      <w:r>
        <w:rPr>
          <w:spacing w:val="-3"/>
        </w:rPr>
        <w:t>和</w:t>
      </w:r>
      <w:r>
        <w:rPr>
          <w:spacing w:val="25"/>
        </w:rPr>
        <w:t xml:space="preserve"> </w:t>
      </w:r>
      <w:r>
        <w:rPr>
          <w:rFonts w:ascii="SimSun" w:hAnsi="SimSun" w:eastAsia="SimSun" w:cs="SimSun"/>
          <w:spacing w:val="-3"/>
        </w:rPr>
        <w:t>SP8655,   </w:t>
      </w:r>
      <w:r>
        <w:rPr>
          <w:spacing w:val="-3"/>
        </w:rPr>
        <w:t>在</w:t>
      </w:r>
      <w:r>
        <w:rPr>
          <w:spacing w:val="-3"/>
        </w:rPr>
        <w:t xml:space="preserve"> </w:t>
      </w:r>
      <w:r>
        <w:rPr>
          <w:rFonts w:ascii="SimSun" w:hAnsi="SimSun" w:eastAsia="SimSun" w:cs="SimSun"/>
          <w:spacing w:val="-3"/>
        </w:rPr>
        <w:t>HDD</w:t>
      </w:r>
      <w:r>
        <w:rPr>
          <w:rFonts w:ascii="SimSun" w:hAnsi="SimSun" w:eastAsia="SimSun" w:cs="SimSun"/>
          <w:spacing w:val="29"/>
        </w:rPr>
        <w:t xml:space="preserve">  </w:t>
      </w:r>
      <w:r>
        <w:rPr>
          <w:spacing w:val="-3"/>
        </w:rPr>
        <w:t>上保存文件后计数黑白和彩色页。保存之前若取</w:t>
      </w:r>
      <w:r>
        <w:rPr>
          <w:spacing w:val="1"/>
        </w:rPr>
        <w:t xml:space="preserve"> </w:t>
      </w:r>
      <w:r>
        <w:rPr>
          <w:spacing w:val="-3"/>
        </w:rPr>
        <w:t>消作业，则不计数这些页。</w:t>
      </w:r>
    </w:p>
    <w:p>
      <w:pPr>
        <w:pStyle w:val="BodyText"/>
        <w:ind w:left="1769" w:right="356" w:hanging="220"/>
        <w:spacing w:before="154" w:line="243" w:lineRule="auto"/>
        <w:rPr/>
      </w:pPr>
      <w:r>
        <w:rPr>
          <w:spacing w:val="22"/>
        </w:rPr>
        <w:t>·</w:t>
      </w:r>
      <w:r>
        <w:rPr>
          <w:spacing w:val="-66"/>
        </w:rPr>
        <w:t xml:space="preserve"> </w:t>
      </w:r>
      <w:r>
        <w:rPr>
          <w:spacing w:val="22"/>
        </w:rPr>
        <w:t>若用</w:t>
      </w:r>
      <w:r>
        <w:rPr>
          <w:spacing w:val="22"/>
        </w:rPr>
        <w:t xml:space="preserve"> </w:t>
      </w:r>
      <w:r>
        <w:rPr>
          <w:rFonts w:ascii="Arial" w:hAnsi="Arial" w:eastAsia="Arial" w:cs="Arial"/>
        </w:rPr>
        <w:t>Scan</w:t>
      </w:r>
      <w:r>
        <w:rPr>
          <w:rFonts w:ascii="Arial" w:hAnsi="Arial" w:eastAsia="Arial" w:cs="Arial"/>
          <w:spacing w:val="22"/>
        </w:rPr>
        <w:t>-</w:t>
      </w:r>
      <w:r>
        <w:rPr>
          <w:rFonts w:ascii="Arial" w:hAnsi="Arial" w:eastAsia="Arial" w:cs="Arial"/>
        </w:rPr>
        <w:t>to</w:t>
      </w:r>
      <w:r>
        <w:rPr>
          <w:rFonts w:ascii="Arial" w:hAnsi="Arial" w:eastAsia="Arial" w:cs="Arial"/>
          <w:spacing w:val="22"/>
        </w:rPr>
        <w:t>-</w:t>
      </w:r>
      <w:r>
        <w:rPr>
          <w:rFonts w:ascii="Arial" w:hAnsi="Arial" w:eastAsia="Arial" w:cs="Arial"/>
        </w:rPr>
        <w:t>Email</w:t>
      </w:r>
      <w:r>
        <w:rPr>
          <w:rFonts w:ascii="Arial" w:hAnsi="Arial" w:eastAsia="Arial" w:cs="Arial"/>
          <w:spacing w:val="53"/>
        </w:rPr>
        <w:t xml:space="preserve"> </w:t>
      </w:r>
      <w:r>
        <w:rPr>
          <w:spacing w:val="22"/>
        </w:rPr>
        <w:t>将10页文件发送到5个地址，该计数为10(这些页被一</w:t>
      </w:r>
      <w:r>
        <w:rPr>
          <w:spacing w:val="21"/>
        </w:rPr>
        <w:t>起发送</w:t>
      </w:r>
      <w:r>
        <w:rPr/>
        <w:t xml:space="preserve"> </w:t>
      </w:r>
      <w:r>
        <w:rPr>
          <w:spacing w:val="4"/>
        </w:rPr>
        <w:t>到同一个</w:t>
      </w:r>
      <w:r>
        <w:rPr>
          <w:spacing w:val="4"/>
        </w:rPr>
        <w:t xml:space="preserve"> </w:t>
      </w:r>
      <w:r>
        <w:rPr>
          <w:rFonts w:ascii="Arial" w:hAnsi="Arial" w:eastAsia="Arial" w:cs="Arial"/>
        </w:rPr>
        <w:t>SMTP</w:t>
      </w:r>
      <w:r>
        <w:rPr>
          <w:rFonts w:ascii="Arial" w:hAnsi="Arial" w:eastAsia="Arial" w:cs="Arial"/>
          <w:spacing w:val="4"/>
        </w:rPr>
        <w:t xml:space="preserve">  </w:t>
      </w:r>
      <w:r>
        <w:rPr>
          <w:spacing w:val="4"/>
        </w:rPr>
        <w:t>服务器)。</w:t>
      </w:r>
    </w:p>
    <w:p>
      <w:pPr>
        <w:pStyle w:val="BodyText"/>
        <w:ind w:left="1769" w:right="601" w:hanging="220"/>
        <w:spacing w:before="105" w:line="239" w:lineRule="auto"/>
        <w:rPr/>
      </w:pPr>
      <w:r>
        <w:rPr>
          <w:spacing w:val="23"/>
        </w:rPr>
        <w:t>·</w:t>
      </w:r>
      <w:r>
        <w:rPr>
          <w:spacing w:val="-66"/>
        </w:rPr>
        <w:t xml:space="preserve"> </w:t>
      </w:r>
      <w:r>
        <w:rPr>
          <w:spacing w:val="23"/>
        </w:rPr>
        <w:t>若用</w:t>
      </w:r>
      <w:r>
        <w:rPr>
          <w:spacing w:val="23"/>
        </w:rPr>
        <w:t xml:space="preserve"> </w:t>
      </w:r>
      <w:r>
        <w:rPr>
          <w:rFonts w:ascii="Arial" w:hAnsi="Arial" w:eastAsia="Arial" w:cs="Arial"/>
        </w:rPr>
        <w:t>Scan</w:t>
      </w:r>
      <w:r>
        <w:rPr>
          <w:rFonts w:ascii="Arial" w:hAnsi="Arial" w:eastAsia="Arial" w:cs="Arial"/>
          <w:spacing w:val="23"/>
        </w:rPr>
        <w:t>-</w:t>
      </w:r>
      <w:r>
        <w:rPr>
          <w:rFonts w:ascii="Arial" w:hAnsi="Arial" w:eastAsia="Arial" w:cs="Arial"/>
        </w:rPr>
        <w:t>to</w:t>
      </w:r>
      <w:r>
        <w:rPr>
          <w:rFonts w:ascii="Arial" w:hAnsi="Arial" w:eastAsia="Arial" w:cs="Arial"/>
          <w:spacing w:val="23"/>
        </w:rPr>
        <w:t>-</w:t>
      </w:r>
      <w:r>
        <w:rPr>
          <w:rFonts w:ascii="Arial" w:hAnsi="Arial" w:eastAsia="Arial" w:cs="Arial"/>
        </w:rPr>
        <w:t>PC</w:t>
      </w:r>
      <w:r>
        <w:rPr>
          <w:rFonts w:ascii="Arial" w:hAnsi="Arial" w:eastAsia="Arial" w:cs="Arial"/>
          <w:spacing w:val="39"/>
        </w:rPr>
        <w:t xml:space="preserve"> </w:t>
      </w:r>
      <w:r>
        <w:rPr>
          <w:spacing w:val="23"/>
        </w:rPr>
        <w:t>将10页文件发送到5个文件夹，该</w:t>
      </w:r>
      <w:r>
        <w:rPr>
          <w:spacing w:val="22"/>
        </w:rPr>
        <w:t>计数为50(该文件被发送到</w:t>
      </w:r>
      <w:r>
        <w:rPr/>
        <w:t xml:space="preserve"> </w:t>
      </w:r>
      <w:r>
        <w:rPr>
          <w:rFonts w:ascii="SimSun" w:hAnsi="SimSun" w:eastAsia="SimSun" w:cs="SimSun"/>
        </w:rPr>
        <w:t>SMB</w:t>
      </w:r>
      <w:r>
        <w:rPr>
          <w:rFonts w:ascii="SimSun" w:hAnsi="SimSun" w:eastAsia="SimSun" w:cs="SimSun"/>
          <w:spacing w:val="5"/>
        </w:rPr>
        <w:t>/</w:t>
      </w:r>
      <w:r>
        <w:rPr>
          <w:rFonts w:ascii="SimSun" w:hAnsi="SimSun" w:eastAsia="SimSun" w:cs="SimSun"/>
        </w:rPr>
        <w:t>FTP</w:t>
      </w:r>
      <w:r>
        <w:rPr>
          <w:rFonts w:ascii="SimSun" w:hAnsi="SimSun" w:eastAsia="SimSun" w:cs="SimSun"/>
          <w:spacing w:val="47"/>
        </w:rPr>
        <w:t xml:space="preserve">  </w:t>
      </w:r>
      <w:r>
        <w:rPr>
          <w:spacing w:val="5"/>
        </w:rPr>
        <w:t>服务器的各个目的地)。</w:t>
      </w:r>
    </w:p>
    <w:p>
      <w:pPr>
        <w:pStyle w:val="BodyText"/>
        <w:ind w:left="1769" w:right="429" w:hanging="220"/>
        <w:spacing w:before="123" w:line="243" w:lineRule="auto"/>
        <w:rPr/>
      </w:pPr>
      <w:r>
        <w:pict>
          <v:shape id="_x0000_s840" style="position:absolute;margin-left:532.001pt;margin-top:150.833pt;mso-position-vertical-relative:text;mso-position-horizontal-relative:text;width:12.6pt;height:15.2pt;z-index:254576640;"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22"/>
                      <w:szCs w:val="22"/>
                    </w:rPr>
                  </w:pPr>
                  <w:r>
                    <w:rPr>
                      <w:rFonts w:ascii="SimSun" w:hAnsi="SimSun" w:eastAsia="SimSun" w:cs="SimSun"/>
                      <w:sz w:val="22"/>
                      <w:szCs w:val="22"/>
                    </w:rPr>
                    <w:t>计</w:t>
                  </w:r>
                </w:p>
              </w:txbxContent>
            </v:textbox>
          </v:shape>
        </w:pict>
      </w:r>
      <w:r>
        <w:rPr>
          <w:spacing w:val="6"/>
        </w:rPr>
        <w:t>·</w:t>
      </w:r>
      <w:r>
        <w:rPr>
          <w:spacing w:val="-80"/>
        </w:rPr>
        <w:t xml:space="preserve"> </w:t>
      </w:r>
      <w:r>
        <w:rPr>
          <w:spacing w:val="6"/>
        </w:rPr>
        <w:t>由于受某些设备的限制，若用</w:t>
      </w:r>
      <w:r>
        <w:rPr>
          <w:spacing w:val="6"/>
        </w:rPr>
        <w:t xml:space="preserve"> </w:t>
      </w:r>
      <w:r>
        <w:rPr>
          <w:rFonts w:ascii="Arial" w:hAnsi="Arial" w:eastAsia="Arial" w:cs="Arial"/>
        </w:rPr>
        <w:t>Scan</w:t>
      </w:r>
      <w:r>
        <w:rPr>
          <w:rFonts w:ascii="Arial" w:hAnsi="Arial" w:eastAsia="Arial" w:cs="Arial"/>
          <w:spacing w:val="6"/>
        </w:rPr>
        <w:t>-</w:t>
      </w:r>
      <w:r>
        <w:rPr>
          <w:rFonts w:ascii="Arial" w:hAnsi="Arial" w:eastAsia="Arial" w:cs="Arial"/>
        </w:rPr>
        <w:t>to</w:t>
      </w:r>
      <w:r>
        <w:rPr>
          <w:rFonts w:ascii="Arial" w:hAnsi="Arial" w:eastAsia="Arial" w:cs="Arial"/>
          <w:spacing w:val="6"/>
        </w:rPr>
        <w:t>-</w:t>
      </w:r>
      <w:r>
        <w:rPr>
          <w:rFonts w:ascii="Arial" w:hAnsi="Arial" w:eastAsia="Arial" w:cs="Arial"/>
        </w:rPr>
        <w:t>Email</w:t>
      </w:r>
      <w:r>
        <w:rPr>
          <w:rFonts w:ascii="Arial" w:hAnsi="Arial" w:eastAsia="Arial" w:cs="Arial"/>
          <w:spacing w:val="63"/>
        </w:rPr>
        <w:t xml:space="preserve"> </w:t>
      </w:r>
      <w:r>
        <w:rPr>
          <w:spacing w:val="6"/>
        </w:rPr>
        <w:t>将10页文件发送到多个目的地，则分开</w:t>
      </w:r>
      <w:r>
        <w:rPr/>
        <w:t xml:space="preserve"> </w:t>
      </w:r>
      <w:r>
        <w:rPr>
          <w:spacing w:val="29"/>
        </w:rPr>
        <w:t>计数。例如，若将10页文件发送到200</w:t>
      </w:r>
      <w:r>
        <w:rPr>
          <w:spacing w:val="4"/>
        </w:rPr>
        <w:t xml:space="preserve"> </w:t>
      </w:r>
      <w:r>
        <w:rPr>
          <w:spacing w:val="29"/>
        </w:rPr>
        <w:t>个地址，前100个目的地计为10,后100</w:t>
      </w:r>
      <w:r>
        <w:rPr/>
        <w:t xml:space="preserve"> </w:t>
      </w:r>
      <w:r>
        <w:rPr>
          <w:spacing w:val="27"/>
        </w:rPr>
        <w:t>个目的地也计为10,总数则为20。</w:t>
      </w:r>
    </w:p>
    <w:p>
      <w:pPr>
        <w:spacing w:line="171" w:lineRule="exact"/>
        <w:rPr/>
      </w:pPr>
      <w:r/>
    </w:p>
    <w:tbl>
      <w:tblPr>
        <w:tblStyle w:val="TableNormal"/>
        <w:tblW w:w="9277"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33"/>
      </w:tblGrid>
      <w:tr>
        <w:trPr>
          <w:trHeight w:val="512" w:hRule="atLeast"/>
        </w:trPr>
        <w:tc>
          <w:tcPr>
            <w:tcW w:w="1044" w:type="dxa"/>
            <w:vAlign w:val="top"/>
            <w:vMerge w:val="restart"/>
            <w:tcBorders>
              <w:bottom w:val="nil"/>
            </w:tcBorders>
          </w:tcPr>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ind w:left="85"/>
              <w:spacing w:before="84"/>
              <w:rPr>
                <w:rFonts w:ascii="SimSun" w:hAnsi="SimSun" w:eastAsia="SimSun" w:cs="SimSun"/>
                <w:sz w:val="26"/>
                <w:szCs w:val="26"/>
              </w:rPr>
            </w:pPr>
            <w:r>
              <w:rPr>
                <w:rFonts w:ascii="SimSun" w:hAnsi="SimSun" w:eastAsia="SimSun" w:cs="SimSun"/>
                <w:sz w:val="26"/>
                <w:szCs w:val="26"/>
                <w:spacing w:val="-3"/>
              </w:rPr>
              <w:t>8661</w:t>
            </w:r>
          </w:p>
        </w:tc>
        <w:tc>
          <w:tcPr>
            <w:tcW w:w="8233" w:type="dxa"/>
            <w:vAlign w:val="top"/>
          </w:tcPr>
          <w:p>
            <w:pPr>
              <w:ind w:left="81"/>
              <w:spacing w:before="133" w:line="219" w:lineRule="auto"/>
              <w:rPr>
                <w:rFonts w:ascii="SimSun" w:hAnsi="SimSun" w:eastAsia="SimSun" w:cs="SimSun"/>
                <w:sz w:val="26"/>
                <w:szCs w:val="26"/>
              </w:rPr>
            </w:pPr>
            <w:r>
              <w:rPr>
                <w:rFonts w:ascii="SimSun" w:hAnsi="SimSun" w:eastAsia="SimSun" w:cs="SimSun"/>
                <w:sz w:val="26"/>
                <w:szCs w:val="26"/>
                <w:spacing w:val="1"/>
              </w:rPr>
              <w:t>总计：传送页面/服务器</w:t>
            </w:r>
          </w:p>
        </w:tc>
      </w:tr>
      <w:tr>
        <w:trPr>
          <w:trHeight w:val="1927" w:hRule="atLeast"/>
        </w:trPr>
        <w:tc>
          <w:tcPr>
            <w:tcW w:w="1044" w:type="dxa"/>
            <w:vAlign w:val="top"/>
            <w:vMerge w:val="continue"/>
            <w:tcBorders>
              <w:top w:val="nil"/>
            </w:tcBorders>
          </w:tcPr>
          <w:p>
            <w:pPr>
              <w:rPr>
                <w:rFonts w:ascii="Arial"/>
                <w:sz w:val="21"/>
              </w:rPr>
            </w:pPr>
            <w:r/>
          </w:p>
        </w:tc>
        <w:tc>
          <w:tcPr>
            <w:tcW w:w="8233" w:type="dxa"/>
            <w:vAlign w:val="top"/>
          </w:tcPr>
          <w:p>
            <w:pPr>
              <w:ind w:left="81"/>
              <w:spacing w:before="161" w:line="224" w:lineRule="auto"/>
              <w:rPr>
                <w:rFonts w:ascii="SimSun" w:hAnsi="SimSun" w:eastAsia="SimSun" w:cs="SimSun"/>
                <w:sz w:val="26"/>
                <w:szCs w:val="26"/>
              </w:rPr>
            </w:pPr>
            <w:r>
              <w:rPr>
                <w:rFonts w:ascii="SimSun" w:hAnsi="SimSun" w:eastAsia="SimSun" w:cs="SimSun"/>
                <w:sz w:val="26"/>
                <w:szCs w:val="26"/>
                <w:spacing w:val="3"/>
              </w:rPr>
              <w:t>[0至9999999/0/1]</w:t>
            </w:r>
          </w:p>
          <w:p>
            <w:pPr>
              <w:ind w:left="81"/>
              <w:spacing w:before="65" w:line="213" w:lineRule="auto"/>
              <w:rPr>
                <w:rFonts w:ascii="SimSun" w:hAnsi="SimSun" w:eastAsia="SimSun" w:cs="SimSun"/>
                <w:sz w:val="26"/>
                <w:szCs w:val="26"/>
              </w:rPr>
            </w:pPr>
            <w:r>
              <w:rPr>
                <w:rFonts w:ascii="SimSun" w:hAnsi="SimSun" w:eastAsia="SimSun" w:cs="SimSun"/>
                <w:sz w:val="26"/>
                <w:szCs w:val="26"/>
                <w:spacing w:val="-1"/>
              </w:rPr>
              <w:t>这些SP按彩色模式计数扫描和LS应用程序发送到Scan </w:t>
            </w:r>
            <w:r>
              <w:rPr>
                <w:rFonts w:ascii="SimSun" w:hAnsi="SimSun" w:eastAsia="SimSun" w:cs="SimSun"/>
                <w:sz w:val="26"/>
                <w:szCs w:val="26"/>
                <w:spacing w:val="-2"/>
              </w:rPr>
              <w:t>Router服务器的总</w:t>
            </w:r>
            <w:r>
              <w:rPr>
                <w:rFonts w:ascii="SimSun" w:hAnsi="SimSun" w:eastAsia="SimSun" w:cs="SimSun"/>
                <w:sz w:val="26"/>
                <w:szCs w:val="26"/>
              </w:rPr>
              <w:t xml:space="preserve"> </w:t>
            </w:r>
            <w:r>
              <w:rPr>
                <w:rFonts w:ascii="SimSun" w:hAnsi="SimSun" w:eastAsia="SimSun" w:cs="SimSun"/>
                <w:sz w:val="26"/>
                <w:szCs w:val="26"/>
                <w:spacing w:val="-1"/>
              </w:rPr>
              <w:t>页数。</w:t>
            </w:r>
          </w:p>
          <w:p>
            <w:pPr>
              <w:ind w:left="83" w:right="291" w:hanging="69"/>
              <w:spacing w:before="157" w:line="209" w:lineRule="auto"/>
              <w:rPr>
                <w:rFonts w:ascii="SimSun" w:hAnsi="SimSun" w:eastAsia="SimSun" w:cs="SimSun"/>
                <w:sz w:val="26"/>
                <w:szCs w:val="26"/>
              </w:rPr>
            </w:pPr>
            <w:r>
              <w:rPr>
                <w:rFonts w:ascii="SimSun" w:hAnsi="SimSun" w:eastAsia="SimSun" w:cs="SimSun"/>
                <w:sz w:val="26"/>
                <w:szCs w:val="26"/>
                <w:b/>
                <w:bCs/>
                <w:spacing w:val="-3"/>
              </w:rPr>
              <w:t>备注：扩展此SP用于彩色MFP和彩色LP机器。对于本机，</w:t>
            </w:r>
            <w:r>
              <w:rPr>
                <w:rFonts w:ascii="SimSun" w:hAnsi="SimSun" w:eastAsia="SimSun" w:cs="SimSun"/>
                <w:sz w:val="26"/>
                <w:szCs w:val="26"/>
                <w:b/>
                <w:bCs/>
                <w:spacing w:val="-4"/>
              </w:rPr>
              <w:t>仅为黑色执行</w:t>
            </w:r>
            <w:r>
              <w:rPr>
                <w:rFonts w:ascii="SimSun" w:hAnsi="SimSun" w:eastAsia="SimSun" w:cs="SimSun"/>
                <w:sz w:val="26"/>
                <w:szCs w:val="26"/>
              </w:rPr>
              <w:t xml:space="preserve"> </w:t>
            </w:r>
            <w:r>
              <w:rPr>
                <w:rFonts w:ascii="SimSun" w:hAnsi="SimSun" w:eastAsia="SimSun" w:cs="SimSun"/>
                <w:sz w:val="26"/>
                <w:szCs w:val="26"/>
                <w:b/>
                <w:bCs/>
                <w:spacing w:val="-5"/>
              </w:rPr>
              <w:t>数。</w:t>
            </w:r>
          </w:p>
        </w:tc>
      </w:tr>
    </w:tbl>
    <w:p>
      <w:pPr>
        <w:rPr>
          <w:rFonts w:ascii="Arial"/>
          <w:sz w:val="21"/>
        </w:rPr>
      </w:pPr>
      <w:r/>
    </w:p>
    <w:p>
      <w:pPr>
        <w:sectPr>
          <w:headerReference w:type="default" r:id="rId793"/>
          <w:footerReference w:type="default" r:id="rId794"/>
          <w:pgSz w:w="11900" w:h="16840"/>
          <w:pgMar w:top="1437" w:right="819" w:bottom="795" w:left="9" w:header="1039" w:footer="633" w:gutter="0"/>
        </w:sectPr>
        <w:rPr>
          <w:rFonts w:ascii="Arial" w:hAnsi="Arial" w:eastAsia="Arial" w:cs="Arial"/>
          <w:sz w:val="21"/>
          <w:szCs w:val="21"/>
        </w:rPr>
      </w:pPr>
    </w:p>
    <w:p>
      <w:pPr>
        <w:spacing w:before="62"/>
        <w:rPr/>
      </w:pPr>
      <w:r>
        <w:pict>
          <v:shape id="_x0000_s842" style="position:absolute;margin-left:531.501pt;margin-top:177.077pt;mso-position-vertical-relative:page;mso-position-horizontal-relative:page;width:13.55pt;height:16.4pt;z-index:254582784;" o:allowincell="f"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24"/>
                      <w:szCs w:val="24"/>
                    </w:rPr>
                  </w:pPr>
                  <w:r>
                    <w:rPr>
                      <w:rFonts w:ascii="SimSun" w:hAnsi="SimSun" w:eastAsia="SimSun" w:cs="SimSun"/>
                      <w:sz w:val="24"/>
                      <w:szCs w:val="24"/>
                    </w:rPr>
                    <w:t>计</w:t>
                  </w:r>
                </w:p>
              </w:txbxContent>
            </v:textbox>
          </v:shape>
        </w:pict>
      </w:r>
      <w:r/>
    </w:p>
    <w:p>
      <w:pPr>
        <w:spacing w:before="62"/>
        <w:rPr/>
      </w:pPr>
      <w:r/>
    </w:p>
    <w:tbl>
      <w:tblPr>
        <w:tblStyle w:val="TableNormal"/>
        <w:tblW w:w="927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8246"/>
      </w:tblGrid>
      <w:tr>
        <w:trPr>
          <w:trHeight w:val="512" w:hRule="atLeast"/>
        </w:trPr>
        <w:tc>
          <w:tcPr>
            <w:tcW w:w="1024" w:type="dxa"/>
            <w:vAlign w:val="top"/>
            <w:vMerge w:val="restart"/>
            <w:tcBorders>
              <w:bottom w:val="nil"/>
            </w:tcBorders>
          </w:tcPr>
          <w:p>
            <w:pPr>
              <w:spacing w:line="293" w:lineRule="auto"/>
              <w:rPr>
                <w:rFonts w:ascii="Arial"/>
                <w:sz w:val="21"/>
              </w:rPr>
            </w:pPr>
            <w:r/>
          </w:p>
          <w:p>
            <w:pPr>
              <w:spacing w:line="294" w:lineRule="auto"/>
              <w:rPr>
                <w:rFonts w:ascii="Arial"/>
                <w:sz w:val="21"/>
              </w:rPr>
            </w:pPr>
            <w:r/>
          </w:p>
          <w:p>
            <w:pPr>
              <w:spacing w:line="294" w:lineRule="auto"/>
              <w:rPr>
                <w:rFonts w:ascii="Arial"/>
                <w:sz w:val="21"/>
              </w:rPr>
            </w:pPr>
            <w:r/>
          </w:p>
          <w:p>
            <w:pPr>
              <w:ind w:left="75"/>
              <w:spacing w:before="84"/>
              <w:rPr>
                <w:rFonts w:ascii="SimSun" w:hAnsi="SimSun" w:eastAsia="SimSun" w:cs="SimSun"/>
                <w:sz w:val="26"/>
                <w:szCs w:val="26"/>
              </w:rPr>
            </w:pPr>
            <w:r>
              <w:rPr>
                <w:rFonts w:ascii="SimSun" w:hAnsi="SimSun" w:eastAsia="SimSun" w:cs="SimSun"/>
                <w:sz w:val="26"/>
                <w:szCs w:val="26"/>
                <w:spacing w:val="-3"/>
              </w:rPr>
              <w:t>8665</w:t>
            </w:r>
          </w:p>
        </w:tc>
        <w:tc>
          <w:tcPr>
            <w:tcW w:w="8246" w:type="dxa"/>
            <w:vAlign w:val="top"/>
          </w:tcPr>
          <w:p>
            <w:pPr>
              <w:ind w:left="81"/>
              <w:spacing w:before="134" w:line="219" w:lineRule="auto"/>
              <w:rPr>
                <w:rFonts w:ascii="SimSun" w:hAnsi="SimSun" w:eastAsia="SimSun" w:cs="SimSun"/>
                <w:sz w:val="26"/>
                <w:szCs w:val="26"/>
              </w:rPr>
            </w:pPr>
            <w:r>
              <w:rPr>
                <w:rFonts w:ascii="SimSun" w:hAnsi="SimSun" w:eastAsia="SimSun" w:cs="SimSun"/>
                <w:sz w:val="26"/>
                <w:szCs w:val="26"/>
                <w:spacing w:val="1"/>
              </w:rPr>
              <w:t>扫描：传送页面/服务器</w:t>
            </w:r>
          </w:p>
        </w:tc>
      </w:tr>
      <w:tr>
        <w:trPr>
          <w:trHeight w:val="1617" w:hRule="atLeast"/>
        </w:trPr>
        <w:tc>
          <w:tcPr>
            <w:tcW w:w="1024" w:type="dxa"/>
            <w:vAlign w:val="top"/>
            <w:vMerge w:val="continue"/>
            <w:tcBorders>
              <w:top w:val="nil"/>
            </w:tcBorders>
          </w:tcPr>
          <w:p>
            <w:pPr>
              <w:rPr>
                <w:rFonts w:ascii="Arial"/>
                <w:sz w:val="21"/>
              </w:rPr>
            </w:pPr>
            <w:r/>
          </w:p>
        </w:tc>
        <w:tc>
          <w:tcPr>
            <w:tcW w:w="8246" w:type="dxa"/>
            <w:vAlign w:val="top"/>
          </w:tcPr>
          <w:p>
            <w:pPr>
              <w:ind w:left="81"/>
              <w:spacing w:before="151" w:line="224" w:lineRule="auto"/>
              <w:rPr>
                <w:rFonts w:ascii="SimSun" w:hAnsi="SimSun" w:eastAsia="SimSun" w:cs="SimSun"/>
                <w:sz w:val="26"/>
                <w:szCs w:val="26"/>
              </w:rPr>
            </w:pPr>
            <w:r>
              <w:rPr>
                <w:rFonts w:ascii="SimSun" w:hAnsi="SimSun" w:eastAsia="SimSun" w:cs="SimSun"/>
                <w:sz w:val="26"/>
                <w:szCs w:val="26"/>
                <w:spacing w:val="3"/>
              </w:rPr>
              <w:t>[0至9999999/0/1]</w:t>
            </w:r>
          </w:p>
          <w:p>
            <w:pPr>
              <w:spacing w:before="77" w:line="219" w:lineRule="auto"/>
              <w:jc w:val="right"/>
              <w:rPr>
                <w:rFonts w:ascii="SimSun" w:hAnsi="SimSun" w:eastAsia="SimSun" w:cs="SimSun"/>
                <w:sz w:val="26"/>
                <w:szCs w:val="26"/>
              </w:rPr>
            </w:pPr>
            <w:r>
              <w:rPr>
                <w:rFonts w:ascii="SimSun" w:hAnsi="SimSun" w:eastAsia="SimSun" w:cs="SimSun"/>
                <w:sz w:val="26"/>
                <w:szCs w:val="26"/>
                <w:spacing w:val="-8"/>
              </w:rPr>
              <w:t>这些SP按彩色模式计数扫描应用程序发送到Scan Router服务器的总页数。</w:t>
            </w:r>
          </w:p>
          <w:p>
            <w:pPr>
              <w:ind w:left="83" w:right="284" w:hanging="49"/>
              <w:spacing w:before="137" w:line="209" w:lineRule="auto"/>
              <w:rPr>
                <w:rFonts w:ascii="SimSun" w:hAnsi="SimSun" w:eastAsia="SimSun" w:cs="SimSun"/>
                <w:sz w:val="26"/>
                <w:szCs w:val="26"/>
              </w:rPr>
            </w:pPr>
            <w:r>
              <w:rPr>
                <w:rFonts w:ascii="SimSun" w:hAnsi="SimSun" w:eastAsia="SimSun" w:cs="SimSun"/>
                <w:sz w:val="26"/>
                <w:szCs w:val="26"/>
                <w:b/>
                <w:bCs/>
                <w:spacing w:val="-3"/>
              </w:rPr>
              <w:t>备注：扩展此SP用于彩色MFP和彩色LP机器。对于本机，</w:t>
            </w:r>
            <w:r>
              <w:rPr>
                <w:rFonts w:ascii="SimSun" w:hAnsi="SimSun" w:eastAsia="SimSun" w:cs="SimSun"/>
                <w:sz w:val="26"/>
                <w:szCs w:val="26"/>
                <w:b/>
                <w:bCs/>
                <w:spacing w:val="-4"/>
              </w:rPr>
              <w:t>仅为黑色执行</w:t>
            </w:r>
            <w:r>
              <w:rPr>
                <w:rFonts w:ascii="SimSun" w:hAnsi="SimSun" w:eastAsia="SimSun" w:cs="SimSun"/>
                <w:sz w:val="26"/>
                <w:szCs w:val="26"/>
              </w:rPr>
              <w:t xml:space="preserve"> </w:t>
            </w:r>
            <w:r>
              <w:rPr>
                <w:rFonts w:ascii="SimSun" w:hAnsi="SimSun" w:eastAsia="SimSun" w:cs="SimSun"/>
                <w:sz w:val="26"/>
                <w:szCs w:val="26"/>
                <w:b/>
                <w:bCs/>
                <w:spacing w:val="-5"/>
              </w:rPr>
              <w:t>数。</w:t>
            </w:r>
          </w:p>
        </w:tc>
      </w:tr>
    </w:tbl>
    <w:p>
      <w:pPr>
        <w:pStyle w:val="BodyText"/>
        <w:ind w:left="270"/>
        <w:spacing w:before="312" w:line="221" w:lineRule="auto"/>
        <w:rPr/>
      </w:pPr>
      <w:r>
        <w:drawing>
          <wp:anchor distT="0" distB="0" distL="0" distR="0" simplePos="0" relativeHeight="254581760" behindDoc="0" locked="0" layoutInCell="1" allowOverlap="1">
            <wp:simplePos x="0" y="0"/>
            <wp:positionH relativeFrom="column">
              <wp:posOffset>6127791</wp:posOffset>
            </wp:positionH>
            <wp:positionV relativeFrom="paragraph">
              <wp:posOffset>396743</wp:posOffset>
            </wp:positionV>
            <wp:extent cx="603236" cy="336628"/>
            <wp:effectExtent l="0" t="0" r="0" b="0"/>
            <wp:wrapNone/>
            <wp:docPr id="844" name="IM 844"/>
            <wp:cNvGraphicFramePr/>
            <a:graphic>
              <a:graphicData uri="http://schemas.openxmlformats.org/drawingml/2006/picture">
                <pic:pic>
                  <pic:nvPicPr>
                    <pic:cNvPr id="844" name="IM 844"/>
                    <pic:cNvPicPr/>
                  </pic:nvPicPr>
                  <pic:blipFill>
                    <a:blip r:embed="rId796"/>
                    <a:stretch>
                      <a:fillRect/>
                    </a:stretch>
                  </pic:blipFill>
                  <pic:spPr>
                    <a:xfrm rot="0">
                      <a:off x="0" y="0"/>
                      <a:ext cx="603236" cy="336628"/>
                    </a:xfrm>
                    <a:prstGeom prst="rect">
                      <a:avLst/>
                    </a:prstGeom>
                  </pic:spPr>
                </pic:pic>
              </a:graphicData>
            </a:graphic>
          </wp:anchor>
        </w:drawing>
      </w:r>
      <w:r>
        <w:rPr>
          <w:spacing w:val="-6"/>
        </w:rPr>
        <w:t>·</w:t>
      </w:r>
      <w:r>
        <w:rPr>
          <w:spacing w:val="-30"/>
        </w:rPr>
        <w:t xml:space="preserve"> </w:t>
      </w:r>
      <w:r>
        <w:rPr>
          <w:spacing w:val="-6"/>
        </w:rPr>
        <w:t>在</w:t>
      </w:r>
      <w:r>
        <w:rPr>
          <w:spacing w:val="-6"/>
        </w:rPr>
        <w:t xml:space="preserve"> </w:t>
      </w:r>
      <w:r>
        <w:rPr>
          <w:rFonts w:ascii="SimSun" w:hAnsi="SimSun" w:eastAsia="SimSun" w:cs="SimSun"/>
          <w:spacing w:val="-6"/>
        </w:rPr>
        <w:t>Scan</w:t>
      </w:r>
      <w:r>
        <w:rPr>
          <w:rFonts w:ascii="SimSun" w:hAnsi="SimSun" w:eastAsia="SimSun" w:cs="SimSun"/>
          <w:spacing w:val="52"/>
        </w:rPr>
        <w:t xml:space="preserve"> </w:t>
      </w:r>
      <w:r>
        <w:rPr>
          <w:rFonts w:ascii="SimSun" w:hAnsi="SimSun" w:eastAsia="SimSun" w:cs="SimSun"/>
          <w:spacing w:val="-6"/>
        </w:rPr>
        <w:t>Router </w:t>
      </w:r>
      <w:r>
        <w:rPr>
          <w:spacing w:val="-6"/>
        </w:rPr>
        <w:t>服务器的</w:t>
      </w:r>
      <w:r>
        <w:rPr>
          <w:spacing w:val="-6"/>
        </w:rPr>
        <w:t xml:space="preserve"> </w:t>
      </w:r>
      <w:r>
        <w:rPr>
          <w:rFonts w:ascii="SimSun" w:hAnsi="SimSun" w:eastAsia="SimSun" w:cs="SimSun"/>
          <w:spacing w:val="-6"/>
        </w:rPr>
        <w:t>HDD</w:t>
      </w:r>
      <w:r>
        <w:rPr>
          <w:rFonts w:ascii="SimSun" w:hAnsi="SimSun" w:eastAsia="SimSun" w:cs="SimSun"/>
          <w:spacing w:val="34"/>
        </w:rPr>
        <w:t xml:space="preserve">  </w:t>
      </w:r>
      <w:r>
        <w:rPr>
          <w:spacing w:val="-6"/>
        </w:rPr>
        <w:t>上保存文件后计数黑白和彩色页。</w:t>
      </w:r>
    </w:p>
    <w:p>
      <w:pPr>
        <w:pStyle w:val="BodyText"/>
        <w:ind w:left="270"/>
        <w:spacing w:before="134" w:line="213" w:lineRule="auto"/>
        <w:rPr/>
      </w:pPr>
      <w:r>
        <w:rPr>
          <w:spacing w:val="-3"/>
        </w:rPr>
        <w:t>·</w:t>
      </w:r>
      <w:r>
        <w:rPr>
          <w:spacing w:val="-37"/>
        </w:rPr>
        <w:t xml:space="preserve"> </w:t>
      </w:r>
      <w:r>
        <w:rPr>
          <w:spacing w:val="-3"/>
        </w:rPr>
        <w:t>在</w:t>
      </w:r>
      <w:r>
        <w:rPr>
          <w:spacing w:val="-3"/>
        </w:rPr>
        <w:t xml:space="preserve"> </w:t>
      </w:r>
      <w:r>
        <w:rPr>
          <w:rFonts w:ascii="Times New Roman" w:hAnsi="Times New Roman" w:eastAsia="Times New Roman" w:cs="Times New Roman"/>
          <w:spacing w:val="-3"/>
        </w:rPr>
        <w:t>Scan    Router  </w:t>
      </w:r>
      <w:r>
        <w:rPr>
          <w:spacing w:val="-3"/>
        </w:rPr>
        <w:t>服务器上完成保存之前</w:t>
      </w:r>
      <w:r>
        <w:rPr>
          <w:spacing w:val="-4"/>
        </w:rPr>
        <w:t>若取消作业，则不执行计数。</w:t>
      </w:r>
    </w:p>
    <w:p>
      <w:pPr>
        <w:pStyle w:val="BodyText"/>
        <w:ind w:left="270"/>
        <w:spacing w:before="144" w:line="213" w:lineRule="auto"/>
        <w:rPr/>
      </w:pPr>
      <w:r>
        <w:pict>
          <v:shape id="_x0000_s844" style="position:absolute;margin-left:467.503pt;margin-top:125.809pt;mso-position-vertical-relative:text;mso-position-horizontal-relative:text;width:13.1pt;height:15.7pt;z-index:254583808;"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3"/>
                      <w:szCs w:val="23"/>
                    </w:rPr>
                  </w:pPr>
                  <w:r>
                    <w:rPr>
                      <w:rFonts w:ascii="SimSun" w:hAnsi="SimSun" w:eastAsia="SimSun" w:cs="SimSun"/>
                      <w:sz w:val="23"/>
                      <w:szCs w:val="23"/>
                    </w:rPr>
                    <w:t>执</w:t>
                  </w:r>
                </w:p>
              </w:txbxContent>
            </v:textbox>
          </v:shape>
        </w:pict>
      </w:r>
      <w:r>
        <w:pict>
          <v:shape id="_x0000_s846" style="position:absolute;margin-left:467.503pt;margin-top:233.308pt;mso-position-vertical-relative:text;mso-position-horizontal-relative:text;width:13.1pt;height:15.7pt;z-index:254584832;"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3"/>
                      <w:szCs w:val="23"/>
                    </w:rPr>
                  </w:pPr>
                  <w:r>
                    <w:rPr>
                      <w:rFonts w:ascii="SimSun" w:hAnsi="SimSun" w:eastAsia="SimSun" w:cs="SimSun"/>
                      <w:sz w:val="23"/>
                      <w:szCs w:val="23"/>
                    </w:rPr>
                    <w:t>执</w:t>
                  </w:r>
                </w:p>
              </w:txbxContent>
            </v:textbox>
          </v:shape>
        </w:pict>
      </w:r>
      <w:r>
        <w:rPr>
          <w:spacing w:val="-1"/>
        </w:rPr>
        <w:t>·</w:t>
      </w:r>
      <w:r>
        <w:rPr>
          <w:spacing w:val="-84"/>
        </w:rPr>
        <w:t xml:space="preserve"> </w:t>
      </w:r>
      <w:r>
        <w:rPr>
          <w:spacing w:val="-1"/>
        </w:rPr>
        <w:t>即使忽略到达</w:t>
      </w:r>
      <w:r>
        <w:rPr>
          <w:spacing w:val="-1"/>
        </w:rPr>
        <w:t xml:space="preserve"> </w:t>
      </w:r>
      <w:r>
        <w:rPr>
          <w:rFonts w:ascii="Times New Roman" w:hAnsi="Times New Roman" w:eastAsia="Times New Roman" w:cs="Times New Roman"/>
          <w:spacing w:val="-1"/>
        </w:rPr>
        <w:t>Scan   Router</w:t>
      </w:r>
      <w:r>
        <w:rPr>
          <w:rFonts w:ascii="Times New Roman" w:hAnsi="Times New Roman" w:eastAsia="Times New Roman" w:cs="Times New Roman"/>
          <w:spacing w:val="2"/>
        </w:rPr>
        <w:t xml:space="preserve">  </w:t>
      </w:r>
      <w:r>
        <w:rPr>
          <w:spacing w:val="-1"/>
        </w:rPr>
        <w:t>服务器</w:t>
      </w:r>
      <w:r>
        <w:rPr>
          <w:spacing w:val="-2"/>
        </w:rPr>
        <w:t>的确认，还是执行该计数。</w:t>
      </w:r>
    </w:p>
    <w:p>
      <w:pPr>
        <w:spacing w:line="172" w:lineRule="exact"/>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73"/>
        <w:gridCol w:w="7787"/>
      </w:tblGrid>
      <w:tr>
        <w:trPr>
          <w:trHeight w:val="524" w:hRule="atLeast"/>
        </w:trPr>
        <w:tc>
          <w:tcPr>
            <w:tcW w:w="1473" w:type="dxa"/>
            <w:vAlign w:val="top"/>
          </w:tcPr>
          <w:p>
            <w:pPr>
              <w:ind w:left="68"/>
              <w:spacing w:before="159"/>
              <w:rPr>
                <w:rFonts w:ascii="SimSun" w:hAnsi="SimSun" w:eastAsia="SimSun" w:cs="SimSun"/>
                <w:sz w:val="26"/>
                <w:szCs w:val="26"/>
              </w:rPr>
            </w:pPr>
            <w:r>
              <w:rPr>
                <w:rFonts w:ascii="SimSun" w:hAnsi="SimSun" w:eastAsia="SimSun" w:cs="SimSun"/>
                <w:sz w:val="26"/>
                <w:szCs w:val="26"/>
                <w:b/>
                <w:bCs/>
                <w:spacing w:val="-5"/>
              </w:rPr>
              <w:t>8671</w:t>
            </w:r>
          </w:p>
        </w:tc>
        <w:tc>
          <w:tcPr>
            <w:tcW w:w="7787" w:type="dxa"/>
            <w:vAlign w:val="top"/>
          </w:tcPr>
          <w:p>
            <w:pPr>
              <w:ind w:left="95"/>
              <w:spacing w:before="130" w:line="219" w:lineRule="auto"/>
              <w:rPr>
                <w:rFonts w:ascii="SimSun" w:hAnsi="SimSun" w:eastAsia="SimSun" w:cs="SimSun"/>
                <w:sz w:val="26"/>
                <w:szCs w:val="26"/>
              </w:rPr>
            </w:pPr>
            <w:r>
              <w:rPr>
                <w:rFonts w:ascii="SimSun" w:hAnsi="SimSun" w:eastAsia="SimSun" w:cs="SimSun"/>
                <w:sz w:val="26"/>
                <w:szCs w:val="26"/>
                <w:b/>
                <w:bCs/>
                <w:spacing w:val="-3"/>
              </w:rPr>
              <w:t>总计：传送页面/个人电脑</w:t>
            </w:r>
          </w:p>
        </w:tc>
      </w:tr>
      <w:tr>
        <w:trPr>
          <w:trHeight w:val="499" w:hRule="atLeast"/>
        </w:trPr>
        <w:tc>
          <w:tcPr>
            <w:tcW w:w="1473" w:type="dxa"/>
            <w:vAlign w:val="top"/>
          </w:tcPr>
          <w:p>
            <w:pPr>
              <w:rPr>
                <w:rFonts w:ascii="Arial"/>
                <w:sz w:val="21"/>
              </w:rPr>
            </w:pPr>
            <w:r/>
          </w:p>
        </w:tc>
        <w:tc>
          <w:tcPr>
            <w:tcW w:w="7787" w:type="dxa"/>
            <w:vAlign w:val="top"/>
          </w:tcPr>
          <w:p>
            <w:pPr>
              <w:ind w:left="95"/>
              <w:spacing w:before="125" w:line="224" w:lineRule="auto"/>
              <w:rPr>
                <w:rFonts w:ascii="SimSun" w:hAnsi="SimSun" w:eastAsia="SimSun" w:cs="SimSun"/>
                <w:sz w:val="26"/>
                <w:szCs w:val="26"/>
              </w:rPr>
            </w:pPr>
            <w:r>
              <w:rPr>
                <w:rFonts w:ascii="SimSun" w:hAnsi="SimSun" w:eastAsia="SimSun" w:cs="SimSun"/>
                <w:sz w:val="26"/>
                <w:szCs w:val="26"/>
                <w:b/>
                <w:bCs/>
              </w:rPr>
              <w:t>[0至9999999/0/1]</w:t>
            </w:r>
          </w:p>
        </w:tc>
      </w:tr>
      <w:tr>
        <w:trPr>
          <w:trHeight w:val="1537" w:hRule="atLeast"/>
        </w:trPr>
        <w:tc>
          <w:tcPr>
            <w:tcW w:w="1473" w:type="dxa"/>
            <w:vAlign w:val="top"/>
          </w:tcPr>
          <w:p>
            <w:pPr>
              <w:rPr>
                <w:rFonts w:ascii="Arial"/>
                <w:sz w:val="21"/>
              </w:rPr>
            </w:pPr>
            <w:r/>
          </w:p>
        </w:tc>
        <w:tc>
          <w:tcPr>
            <w:tcW w:w="7787" w:type="dxa"/>
            <w:vAlign w:val="top"/>
          </w:tcPr>
          <w:p>
            <w:pPr>
              <w:ind w:left="95"/>
              <w:spacing w:before="157" w:line="213" w:lineRule="auto"/>
              <w:rPr>
                <w:rFonts w:ascii="SimSun" w:hAnsi="SimSun" w:eastAsia="SimSun" w:cs="SimSun"/>
                <w:sz w:val="26"/>
                <w:szCs w:val="26"/>
              </w:rPr>
            </w:pPr>
            <w:r>
              <w:rPr>
                <w:rFonts w:ascii="SimSun" w:hAnsi="SimSun" w:eastAsia="SimSun" w:cs="SimSun"/>
                <w:sz w:val="26"/>
                <w:szCs w:val="26"/>
                <w:b/>
                <w:bCs/>
                <w:spacing w:val="-9"/>
              </w:rPr>
              <w:t>这些SP按彩色模式计数扫描和LS应用程</w:t>
            </w:r>
            <w:r>
              <w:rPr>
                <w:rFonts w:ascii="SimSun" w:hAnsi="SimSun" w:eastAsia="SimSun" w:cs="SimSun"/>
                <w:sz w:val="26"/>
                <w:szCs w:val="26"/>
                <w:b/>
                <w:bCs/>
                <w:spacing w:val="-10"/>
              </w:rPr>
              <w:t>序发送到电脑文件夹(Scan-to-</w:t>
            </w:r>
            <w:r>
              <w:rPr>
                <w:rFonts w:ascii="SimSun" w:hAnsi="SimSun" w:eastAsia="SimSun" w:cs="SimSun"/>
                <w:sz w:val="26"/>
                <w:szCs w:val="26"/>
              </w:rPr>
              <w:t xml:space="preserve"> </w:t>
            </w:r>
            <w:r>
              <w:rPr>
                <w:rFonts w:ascii="SimSun" w:hAnsi="SimSun" w:eastAsia="SimSun" w:cs="SimSun"/>
                <w:sz w:val="26"/>
                <w:szCs w:val="26"/>
                <w:b/>
                <w:bCs/>
                <w:spacing w:val="-4"/>
              </w:rPr>
              <w:t>PC)的总页数。</w:t>
            </w:r>
          </w:p>
          <w:p>
            <w:pPr>
              <w:ind w:left="94" w:right="324" w:hanging="39"/>
              <w:spacing w:before="129" w:line="223" w:lineRule="auto"/>
              <w:rPr>
                <w:rFonts w:ascii="SimSun" w:hAnsi="SimSun" w:eastAsia="SimSun" w:cs="SimSun"/>
                <w:sz w:val="26"/>
                <w:szCs w:val="26"/>
              </w:rPr>
            </w:pPr>
            <w:r>
              <w:rPr>
                <w:rFonts w:ascii="SimSun" w:hAnsi="SimSun" w:eastAsia="SimSun" w:cs="SimSun"/>
                <w:sz w:val="26"/>
                <w:szCs w:val="26"/>
                <w:b/>
                <w:bCs/>
                <w:spacing w:val="-3"/>
              </w:rPr>
              <w:t>备注：扩展此SP用于彩色MFP和彩色LP机器。对于本</w:t>
            </w:r>
            <w:r>
              <w:rPr>
                <w:rFonts w:ascii="SimSun" w:hAnsi="SimSun" w:eastAsia="SimSun" w:cs="SimSun"/>
                <w:sz w:val="26"/>
                <w:szCs w:val="26"/>
                <w:b/>
                <w:bCs/>
                <w:spacing w:val="-4"/>
              </w:rPr>
              <w:t>机，仅为黑色</w:t>
            </w:r>
            <w:r>
              <w:rPr>
                <w:rFonts w:ascii="SimSun" w:hAnsi="SimSun" w:eastAsia="SimSun" w:cs="SimSun"/>
                <w:sz w:val="26"/>
                <w:szCs w:val="26"/>
              </w:rPr>
              <w:t xml:space="preserve"> </w:t>
            </w:r>
            <w:r>
              <w:rPr>
                <w:rFonts w:ascii="SimSun" w:hAnsi="SimSun" w:eastAsia="SimSun" w:cs="SimSun"/>
                <w:sz w:val="26"/>
                <w:szCs w:val="26"/>
                <w:b/>
                <w:bCs/>
                <w:spacing w:val="-5"/>
              </w:rPr>
              <w:t>行计数。</w:t>
            </w:r>
          </w:p>
        </w:tc>
      </w:tr>
      <w:tr>
        <w:trPr>
          <w:trHeight w:val="509" w:hRule="atLeast"/>
        </w:trPr>
        <w:tc>
          <w:tcPr>
            <w:tcW w:w="1473" w:type="dxa"/>
            <w:vAlign w:val="top"/>
          </w:tcPr>
          <w:p>
            <w:pPr>
              <w:ind w:left="68"/>
              <w:spacing w:before="230" w:line="191" w:lineRule="auto"/>
              <w:rPr>
                <w:rFonts w:ascii="SimSun" w:hAnsi="SimSun" w:eastAsia="SimSun" w:cs="SimSun"/>
                <w:sz w:val="26"/>
                <w:szCs w:val="26"/>
              </w:rPr>
            </w:pPr>
            <w:r>
              <w:rPr>
                <w:rFonts w:ascii="SimSun" w:hAnsi="SimSun" w:eastAsia="SimSun" w:cs="SimSun"/>
                <w:sz w:val="26"/>
                <w:szCs w:val="26"/>
                <w:b/>
                <w:bCs/>
                <w:spacing w:val="-5"/>
              </w:rPr>
              <w:t>8675</w:t>
            </w:r>
          </w:p>
        </w:tc>
        <w:tc>
          <w:tcPr>
            <w:tcW w:w="7787" w:type="dxa"/>
            <w:vAlign w:val="top"/>
          </w:tcPr>
          <w:p>
            <w:pPr>
              <w:ind w:left="95"/>
              <w:spacing w:before="200" w:line="212" w:lineRule="auto"/>
              <w:rPr>
                <w:rFonts w:ascii="SimSun" w:hAnsi="SimSun" w:eastAsia="SimSun" w:cs="SimSun"/>
                <w:sz w:val="26"/>
                <w:szCs w:val="26"/>
              </w:rPr>
            </w:pPr>
            <w:r>
              <w:rPr>
                <w:rFonts w:ascii="SimSun" w:hAnsi="SimSun" w:eastAsia="SimSun" w:cs="SimSun"/>
                <w:sz w:val="26"/>
                <w:szCs w:val="26"/>
                <w:b/>
                <w:bCs/>
                <w:spacing w:val="-4"/>
              </w:rPr>
              <w:t>扫描：传送页面1个人电脑</w:t>
            </w:r>
          </w:p>
        </w:tc>
      </w:tr>
      <w:tr>
        <w:trPr>
          <w:trHeight w:val="1617" w:hRule="atLeast"/>
        </w:trPr>
        <w:tc>
          <w:tcPr>
            <w:tcW w:w="1473" w:type="dxa"/>
            <w:vAlign w:val="top"/>
          </w:tcPr>
          <w:p>
            <w:pPr>
              <w:rPr>
                <w:rFonts w:ascii="Arial"/>
                <w:sz w:val="21"/>
              </w:rPr>
            </w:pPr>
            <w:r/>
          </w:p>
        </w:tc>
        <w:tc>
          <w:tcPr>
            <w:tcW w:w="7787" w:type="dxa"/>
            <w:vAlign w:val="top"/>
          </w:tcPr>
          <w:p>
            <w:pPr>
              <w:ind w:left="95"/>
              <w:spacing w:before="200" w:line="224" w:lineRule="auto"/>
              <w:rPr>
                <w:rFonts w:ascii="SimSun" w:hAnsi="SimSun" w:eastAsia="SimSun" w:cs="SimSun"/>
                <w:sz w:val="26"/>
                <w:szCs w:val="26"/>
              </w:rPr>
            </w:pPr>
            <w:r>
              <w:rPr>
                <w:rFonts w:ascii="SimSun" w:hAnsi="SimSun" w:eastAsia="SimSun" w:cs="SimSun"/>
                <w:sz w:val="26"/>
                <w:szCs w:val="26"/>
                <w:b/>
                <w:bCs/>
              </w:rPr>
              <w:t>[0至9999999/0/1]</w:t>
            </w:r>
          </w:p>
          <w:p>
            <w:pPr>
              <w:ind w:left="35" w:firstLine="59"/>
              <w:spacing w:before="66" w:line="252" w:lineRule="auto"/>
              <w:rPr>
                <w:rFonts w:ascii="SimSun" w:hAnsi="SimSun" w:eastAsia="SimSun" w:cs="SimSun"/>
                <w:sz w:val="26"/>
                <w:szCs w:val="26"/>
              </w:rPr>
            </w:pPr>
            <w:r>
              <w:rPr>
                <w:rFonts w:ascii="SimSun" w:hAnsi="SimSun" w:eastAsia="SimSun" w:cs="SimSun"/>
                <w:sz w:val="26"/>
                <w:szCs w:val="26"/>
                <w:b/>
                <w:bCs/>
                <w:spacing w:val="-6"/>
              </w:rPr>
              <w:t>这些SP按彩色模式计数扫描应用程序利用Scan-to-PC发送的总页</w:t>
            </w:r>
            <w:r>
              <w:rPr>
                <w:rFonts w:ascii="SimSun" w:hAnsi="SimSun" w:eastAsia="SimSun" w:cs="SimSun"/>
                <w:sz w:val="26"/>
                <w:szCs w:val="26"/>
                <w:b/>
                <w:bCs/>
                <w:spacing w:val="-7"/>
              </w:rPr>
              <w:t>数。</w:t>
            </w:r>
            <w:r>
              <w:rPr>
                <w:rFonts w:ascii="SimSun" w:hAnsi="SimSun" w:eastAsia="SimSun" w:cs="SimSun"/>
                <w:sz w:val="26"/>
                <w:szCs w:val="26"/>
              </w:rPr>
              <w:t xml:space="preserve"> </w:t>
            </w:r>
            <w:r>
              <w:rPr>
                <w:rFonts w:ascii="SimSun" w:hAnsi="SimSun" w:eastAsia="SimSun" w:cs="SimSun"/>
                <w:sz w:val="26"/>
                <w:szCs w:val="26"/>
                <w:b/>
                <w:bCs/>
                <w:spacing w:val="-6"/>
              </w:rPr>
              <w:t>备注：扩展此SP用于彩色MFP和彩色LP机</w:t>
            </w:r>
            <w:r>
              <w:rPr>
                <w:rFonts w:ascii="SimSun" w:hAnsi="SimSun" w:eastAsia="SimSun" w:cs="SimSun"/>
                <w:sz w:val="26"/>
                <w:szCs w:val="26"/>
                <w:b/>
                <w:bCs/>
                <w:spacing w:val="-7"/>
              </w:rPr>
              <w:t>器。对于本机，仅为黑色</w:t>
            </w:r>
          </w:p>
          <w:p>
            <w:pPr>
              <w:ind w:left="95"/>
              <w:spacing w:line="219" w:lineRule="auto"/>
              <w:rPr>
                <w:rFonts w:ascii="SimSun" w:hAnsi="SimSun" w:eastAsia="SimSun" w:cs="SimSun"/>
                <w:sz w:val="26"/>
                <w:szCs w:val="26"/>
              </w:rPr>
            </w:pPr>
            <w:r>
              <w:rPr>
                <w:rFonts w:ascii="SimSun" w:hAnsi="SimSun" w:eastAsia="SimSun" w:cs="SimSun"/>
                <w:sz w:val="26"/>
                <w:szCs w:val="26"/>
                <w:b/>
                <w:bCs/>
                <w:spacing w:val="-5"/>
              </w:rPr>
              <w:t>行计数。</w:t>
            </w:r>
          </w:p>
        </w:tc>
      </w:tr>
      <w:tr>
        <w:trPr>
          <w:trHeight w:val="519" w:hRule="atLeast"/>
        </w:trPr>
        <w:tc>
          <w:tcPr>
            <w:tcW w:w="1473" w:type="dxa"/>
            <w:vAlign w:val="top"/>
          </w:tcPr>
          <w:p>
            <w:pPr>
              <w:ind w:left="1198"/>
              <w:spacing w:before="165" w:line="241" w:lineRule="auto"/>
              <w:rPr>
                <w:rFonts w:ascii="SimSun" w:hAnsi="SimSun" w:eastAsia="SimSun" w:cs="SimSun"/>
                <w:sz w:val="26"/>
                <w:szCs w:val="26"/>
              </w:rPr>
            </w:pPr>
            <w:r>
              <w:rPr>
                <w:rFonts w:ascii="SimSun" w:hAnsi="SimSun" w:eastAsia="SimSun" w:cs="SimSun"/>
                <w:sz w:val="26"/>
                <w:szCs w:val="26"/>
                <w:b/>
                <w:bCs/>
                <w:spacing w:val="-3"/>
              </w:rPr>
              <w:t>1</w:t>
            </w:r>
          </w:p>
        </w:tc>
        <w:tc>
          <w:tcPr>
            <w:tcW w:w="7787" w:type="dxa"/>
            <w:vAlign w:val="top"/>
          </w:tcPr>
          <w:p>
            <w:pPr>
              <w:ind w:left="95"/>
              <w:spacing w:before="140" w:line="222" w:lineRule="auto"/>
              <w:rPr>
                <w:rFonts w:ascii="SimSun" w:hAnsi="SimSun" w:eastAsia="SimSun" w:cs="SimSun"/>
                <w:sz w:val="26"/>
                <w:szCs w:val="26"/>
              </w:rPr>
            </w:pPr>
            <w:r>
              <w:rPr>
                <w:rFonts w:ascii="SimSun" w:hAnsi="SimSun" w:eastAsia="SimSun" w:cs="SimSun"/>
                <w:sz w:val="26"/>
                <w:szCs w:val="26"/>
                <w:b/>
                <w:bCs/>
                <w:spacing w:val="10"/>
              </w:rPr>
              <w:t>黑白</w:t>
            </w:r>
          </w:p>
        </w:tc>
      </w:tr>
      <w:tr>
        <w:trPr>
          <w:trHeight w:val="504" w:hRule="atLeast"/>
        </w:trPr>
        <w:tc>
          <w:tcPr>
            <w:tcW w:w="1473" w:type="dxa"/>
            <w:vAlign w:val="top"/>
          </w:tcPr>
          <w:p>
            <w:pPr>
              <w:ind w:left="1198"/>
              <w:spacing w:before="156"/>
              <w:rPr>
                <w:rFonts w:ascii="SimSun" w:hAnsi="SimSun" w:eastAsia="SimSun" w:cs="SimSun"/>
                <w:sz w:val="26"/>
                <w:szCs w:val="26"/>
              </w:rPr>
            </w:pPr>
            <w:r>
              <w:rPr>
                <w:rFonts w:ascii="SimSun" w:hAnsi="SimSun" w:eastAsia="SimSun" w:cs="SimSun"/>
                <w:sz w:val="26"/>
                <w:szCs w:val="26"/>
                <w:b/>
                <w:bCs/>
                <w:spacing w:val="-3"/>
              </w:rPr>
              <w:t>2</w:t>
            </w:r>
          </w:p>
        </w:tc>
        <w:tc>
          <w:tcPr>
            <w:tcW w:w="7787" w:type="dxa"/>
            <w:vAlign w:val="top"/>
          </w:tcPr>
          <w:p>
            <w:pPr>
              <w:ind w:left="95"/>
              <w:spacing w:before="131" w:line="222" w:lineRule="auto"/>
              <w:rPr>
                <w:rFonts w:ascii="SimSun" w:hAnsi="SimSun" w:eastAsia="SimSun" w:cs="SimSun"/>
                <w:sz w:val="26"/>
                <w:szCs w:val="26"/>
              </w:rPr>
            </w:pPr>
            <w:r>
              <w:rPr>
                <w:rFonts w:ascii="SimSun" w:hAnsi="SimSun" w:eastAsia="SimSun" w:cs="SimSun"/>
                <w:sz w:val="26"/>
                <w:szCs w:val="26"/>
                <w:b/>
                <w:bCs/>
                <w:spacing w:val="-6"/>
              </w:rPr>
              <w:t>彩色</w:t>
            </w:r>
          </w:p>
        </w:tc>
      </w:tr>
    </w:tbl>
    <w:p>
      <w:pPr>
        <w:spacing w:before="29"/>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64"/>
        <w:gridCol w:w="7996"/>
      </w:tblGrid>
      <w:tr>
        <w:trPr>
          <w:trHeight w:val="513" w:hRule="atLeast"/>
        </w:trPr>
        <w:tc>
          <w:tcPr>
            <w:tcW w:w="1264" w:type="dxa"/>
            <w:vAlign w:val="top"/>
          </w:tcPr>
          <w:p>
            <w:pPr>
              <w:ind w:left="65"/>
              <w:spacing w:before="159"/>
              <w:rPr>
                <w:rFonts w:ascii="SimSun" w:hAnsi="SimSun" w:eastAsia="SimSun" w:cs="SimSun"/>
                <w:sz w:val="25"/>
                <w:szCs w:val="25"/>
              </w:rPr>
            </w:pPr>
            <w:r>
              <w:rPr>
                <w:rFonts w:ascii="SimSun" w:hAnsi="SimSun" w:eastAsia="SimSun" w:cs="SimSun"/>
                <w:sz w:val="25"/>
                <w:szCs w:val="25"/>
                <w:spacing w:val="-3"/>
              </w:rPr>
              <w:t>8681</w:t>
            </w:r>
          </w:p>
        </w:tc>
        <w:tc>
          <w:tcPr>
            <w:tcW w:w="7996" w:type="dxa"/>
            <w:vAlign w:val="top"/>
          </w:tcPr>
          <w:p>
            <w:pPr>
              <w:ind w:left="111"/>
              <w:spacing w:before="133" w:line="219" w:lineRule="auto"/>
              <w:rPr>
                <w:rFonts w:ascii="SimSun" w:hAnsi="SimSun" w:eastAsia="SimSun" w:cs="SimSun"/>
                <w:sz w:val="25"/>
                <w:szCs w:val="25"/>
              </w:rPr>
            </w:pPr>
            <w:r>
              <w:rPr>
                <w:rFonts w:ascii="SimSun" w:hAnsi="SimSun" w:eastAsia="SimSun" w:cs="SimSun"/>
                <w:sz w:val="25"/>
                <w:szCs w:val="25"/>
              </w:rPr>
              <w:t>总计：个人电脑传真发送页面</w:t>
            </w:r>
          </w:p>
        </w:tc>
      </w:tr>
      <w:tr>
        <w:trPr>
          <w:trHeight w:val="508" w:hRule="atLeast"/>
        </w:trPr>
        <w:tc>
          <w:tcPr>
            <w:tcW w:w="1264" w:type="dxa"/>
            <w:vAlign w:val="top"/>
          </w:tcPr>
          <w:p>
            <w:pPr>
              <w:ind w:left="65"/>
              <w:spacing w:before="156"/>
              <w:rPr>
                <w:rFonts w:ascii="SimSun" w:hAnsi="SimSun" w:eastAsia="SimSun" w:cs="SimSun"/>
                <w:sz w:val="25"/>
                <w:szCs w:val="25"/>
              </w:rPr>
            </w:pPr>
            <w:r>
              <w:rPr>
                <w:rFonts w:ascii="SimSun" w:hAnsi="SimSun" w:eastAsia="SimSun" w:cs="SimSun"/>
                <w:sz w:val="25"/>
                <w:szCs w:val="25"/>
                <w:spacing w:val="-3"/>
              </w:rPr>
              <w:t>8683</w:t>
            </w:r>
          </w:p>
        </w:tc>
        <w:tc>
          <w:tcPr>
            <w:tcW w:w="7996" w:type="dxa"/>
            <w:vAlign w:val="top"/>
          </w:tcPr>
          <w:p>
            <w:pPr>
              <w:ind w:left="111"/>
              <w:spacing w:before="130" w:line="219" w:lineRule="auto"/>
              <w:rPr>
                <w:rFonts w:ascii="SimSun" w:hAnsi="SimSun" w:eastAsia="SimSun" w:cs="SimSun"/>
                <w:sz w:val="25"/>
                <w:szCs w:val="25"/>
              </w:rPr>
            </w:pPr>
            <w:r>
              <w:rPr>
                <w:rFonts w:ascii="SimSun" w:hAnsi="SimSun" w:eastAsia="SimSun" w:cs="SimSun"/>
                <w:sz w:val="25"/>
                <w:szCs w:val="25"/>
                <w:spacing w:val="-1"/>
              </w:rPr>
              <w:t>传真：个人电脑传真发送页面</w:t>
            </w:r>
          </w:p>
        </w:tc>
      </w:tr>
      <w:tr>
        <w:trPr>
          <w:trHeight w:val="1209" w:hRule="atLeast"/>
        </w:trPr>
        <w:tc>
          <w:tcPr>
            <w:tcW w:w="1264" w:type="dxa"/>
            <w:vAlign w:val="top"/>
          </w:tcPr>
          <w:p>
            <w:pPr>
              <w:rPr>
                <w:rFonts w:ascii="Arial"/>
                <w:sz w:val="21"/>
              </w:rPr>
            </w:pPr>
            <w:r/>
          </w:p>
        </w:tc>
        <w:tc>
          <w:tcPr>
            <w:tcW w:w="7996" w:type="dxa"/>
            <w:vAlign w:val="top"/>
          </w:tcPr>
          <w:p>
            <w:pPr>
              <w:ind w:left="111"/>
              <w:spacing w:before="151" w:line="224" w:lineRule="auto"/>
              <w:rPr>
                <w:rFonts w:ascii="SimSun" w:hAnsi="SimSun" w:eastAsia="SimSun" w:cs="SimSun"/>
                <w:sz w:val="25"/>
                <w:szCs w:val="25"/>
              </w:rPr>
            </w:pPr>
            <w:r>
              <w:rPr>
                <w:rFonts w:ascii="SimSun" w:hAnsi="SimSun" w:eastAsia="SimSun" w:cs="SimSun"/>
                <w:sz w:val="25"/>
                <w:szCs w:val="25"/>
                <w:spacing w:val="3"/>
              </w:rPr>
              <w:t>[0至9999999/0/1]</w:t>
            </w:r>
          </w:p>
          <w:p>
            <w:pPr>
              <w:ind w:left="110" w:right="9" w:hanging="29"/>
              <w:spacing w:before="85" w:line="243" w:lineRule="auto"/>
              <w:rPr>
                <w:rFonts w:ascii="SimSun" w:hAnsi="SimSun" w:eastAsia="SimSun" w:cs="SimSun"/>
                <w:sz w:val="25"/>
                <w:szCs w:val="25"/>
              </w:rPr>
            </w:pPr>
            <w:r>
              <w:rPr>
                <w:rFonts w:ascii="SimSun" w:hAnsi="SimSun" w:eastAsia="SimSun" w:cs="SimSun"/>
                <w:sz w:val="25"/>
                <w:szCs w:val="25"/>
                <w:spacing w:val="1"/>
              </w:rPr>
              <w:t>这些</w:t>
            </w:r>
            <w:r>
              <w:rPr>
                <w:rFonts w:ascii="SimSun" w:hAnsi="SimSun" w:eastAsia="SimSun" w:cs="SimSun"/>
                <w:sz w:val="25"/>
                <w:szCs w:val="25"/>
              </w:rPr>
              <w:t>SP</w:t>
            </w:r>
            <w:r>
              <w:rPr>
                <w:rFonts w:ascii="SimSun" w:hAnsi="SimSun" w:eastAsia="SimSun" w:cs="SimSun"/>
                <w:sz w:val="25"/>
                <w:szCs w:val="25"/>
                <w:spacing w:val="1"/>
              </w:rPr>
              <w:t>计数电脑传真所发送的页数。仅为传真</w:t>
            </w:r>
            <w:r>
              <w:rPr>
                <w:rFonts w:ascii="SimSun" w:hAnsi="SimSun" w:eastAsia="SimSun" w:cs="SimSun"/>
                <w:sz w:val="25"/>
                <w:szCs w:val="25"/>
              </w:rPr>
              <w:t>应用程序提供了这些SP,因 </w:t>
            </w:r>
            <w:r>
              <w:rPr>
                <w:rFonts w:ascii="SimSun" w:hAnsi="SimSun" w:eastAsia="SimSun" w:cs="SimSun"/>
                <w:sz w:val="25"/>
                <w:szCs w:val="25"/>
                <w:spacing w:val="38"/>
              </w:rPr>
              <w:t>此</w:t>
            </w:r>
            <w:r>
              <w:rPr>
                <w:rFonts w:ascii="SimSun" w:hAnsi="SimSun" w:eastAsia="SimSun" w:cs="SimSun"/>
                <w:sz w:val="25"/>
                <w:szCs w:val="25"/>
              </w:rPr>
              <w:t>SP</w:t>
            </w:r>
            <w:r>
              <w:rPr>
                <w:rFonts w:ascii="SimSun" w:hAnsi="SimSun" w:eastAsia="SimSun" w:cs="SimSun"/>
                <w:sz w:val="25"/>
                <w:szCs w:val="25"/>
                <w:spacing w:val="38"/>
              </w:rPr>
              <w:t>8681与</w:t>
            </w:r>
            <w:r>
              <w:rPr>
                <w:rFonts w:ascii="SimSun" w:hAnsi="SimSun" w:eastAsia="SimSun" w:cs="SimSun"/>
                <w:sz w:val="25"/>
                <w:szCs w:val="25"/>
              </w:rPr>
              <w:t>SP</w:t>
            </w:r>
            <w:r>
              <w:rPr>
                <w:rFonts w:ascii="SimSun" w:hAnsi="SimSun" w:eastAsia="SimSun" w:cs="SimSun"/>
                <w:sz w:val="25"/>
                <w:szCs w:val="25"/>
                <w:spacing w:val="38"/>
              </w:rPr>
              <w:t>8683相同。</w:t>
            </w:r>
          </w:p>
        </w:tc>
      </w:tr>
    </w:tbl>
    <w:p>
      <w:pPr>
        <w:pStyle w:val="BodyText"/>
        <w:ind w:left="490" w:right="1839" w:hanging="220"/>
        <w:spacing w:before="311" w:line="260" w:lineRule="auto"/>
        <w:rPr/>
      </w:pPr>
      <w:r>
        <w:rPr>
          <w:spacing w:val="3"/>
        </w:rPr>
        <w:t>·这将计数利用电脑传真应用程序从电脑所发</w:t>
      </w:r>
      <w:r>
        <w:rPr>
          <w:spacing w:val="2"/>
        </w:rPr>
        <w:t>送的页数(从电脑通过复印机到达目的</w:t>
      </w:r>
      <w:r>
        <w:rPr/>
        <w:t xml:space="preserve"> </w:t>
      </w:r>
      <w:r>
        <w:rPr>
          <w:spacing w:val="-6"/>
        </w:rPr>
        <w:t>地</w:t>
      </w:r>
      <w:r>
        <w:rPr>
          <w:spacing w:val="-49"/>
        </w:rPr>
        <w:t xml:space="preserve"> </w:t>
      </w:r>
      <w:r>
        <w:rPr>
          <w:spacing w:val="-6"/>
        </w:rPr>
        <w:t>)</w:t>
      </w:r>
      <w:r>
        <w:rPr>
          <w:spacing w:val="-55"/>
        </w:rPr>
        <w:t xml:space="preserve"> </w:t>
      </w:r>
      <w:r>
        <w:rPr>
          <w:spacing w:val="-6"/>
        </w:rPr>
        <w:t>。</w:t>
      </w:r>
    </w:p>
    <w:p>
      <w:pPr>
        <w:spacing w:line="260" w:lineRule="auto"/>
        <w:sectPr>
          <w:headerReference w:type="default" r:id="rId756"/>
          <w:footerReference w:type="default" r:id="rId795"/>
          <w:pgSz w:w="11900" w:h="16840"/>
          <w:pgMar w:top="1427" w:right="19" w:bottom="795" w:left="1279" w:header="1040" w:footer="633" w:gutter="0"/>
        </w:sectPr>
        <w:rPr/>
      </w:pPr>
    </w:p>
    <w:p>
      <w:pPr>
        <w:spacing w:line="281" w:lineRule="auto"/>
        <w:rPr>
          <w:rFonts w:ascii="Arial"/>
          <w:sz w:val="21"/>
        </w:rPr>
      </w:pPr>
      <w:r/>
    </w:p>
    <w:p>
      <w:pPr>
        <w:spacing w:line="281" w:lineRule="auto"/>
        <w:rPr>
          <w:rFonts w:ascii="Arial"/>
          <w:sz w:val="21"/>
        </w:rPr>
      </w:pPr>
      <w:r/>
    </w:p>
    <w:p>
      <w:pPr>
        <w:pStyle w:val="BodyText"/>
        <w:ind w:left="1789" w:right="88" w:hanging="250"/>
        <w:spacing w:before="74" w:line="258" w:lineRule="auto"/>
        <w:rPr/>
      </w:pPr>
      <w:r>
        <w:pict>
          <v:shape id="_x0000_s848" style="position:absolute;margin-left:0pt;margin-top:140.858pt;mso-position-vertical-relative:text;mso-position-horizontal-relative:text;width:49.5pt;height:26.55pt;z-index:254588928;" fillcolor="#6A6B6D" filled="true" stroked="false" type="#_x0000_t202">
            <v:fill on="true"/>
            <v:stroke on="false"/>
            <v:path/>
            <v:imagedata o:title=""/>
            <o:lock v:ext="edit" aspectratio="false"/>
            <v:textbox inset="0mm,0mm,0mm,0mm">
              <w:txbxContent>
                <w:p>
                  <w:pPr>
                    <w:ind w:left="53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rPr>
          <w:spacing w:val="6"/>
        </w:rPr>
        <w:t>·利用播送向一个以上地点发送相同信息时，这些页只计数一次。</w:t>
      </w:r>
      <w:r>
        <w:rPr>
          <w:spacing w:val="6"/>
        </w:rPr>
        <w:t xml:space="preserve"> </w:t>
      </w:r>
      <w:r>
        <w:rPr>
          <w:spacing w:val="6"/>
        </w:rPr>
        <w:t>(例如，将10页传真</w:t>
      </w:r>
      <w:r>
        <w:rPr>
          <w:spacing w:val="10"/>
        </w:rPr>
        <w:t xml:space="preserve"> </w:t>
      </w:r>
      <w:r>
        <w:rPr>
          <w:spacing w:val="-1"/>
        </w:rPr>
        <w:t>发送到地点</w:t>
      </w:r>
      <w:r>
        <w:rPr>
          <w:spacing w:val="-1"/>
        </w:rPr>
        <w:t xml:space="preserve"> </w:t>
      </w:r>
      <w:r>
        <w:rPr>
          <w:rFonts w:ascii="Times New Roman" w:hAnsi="Times New Roman" w:eastAsia="Times New Roman" w:cs="Times New Roman"/>
          <w:spacing w:val="-1"/>
        </w:rPr>
        <w:t>A  </w:t>
      </w:r>
      <w:r>
        <w:rPr>
          <w:spacing w:val="-1"/>
        </w:rPr>
        <w:t>和</w:t>
      </w:r>
      <w:r>
        <w:rPr>
          <w:spacing w:val="-1"/>
        </w:rPr>
        <w:t xml:space="preserve"> </w:t>
      </w:r>
      <w:r>
        <w:rPr>
          <w:rFonts w:ascii="Times New Roman" w:hAnsi="Times New Roman" w:eastAsia="Times New Roman" w:cs="Times New Roman"/>
          <w:spacing w:val="-1"/>
        </w:rPr>
        <w:t>B</w:t>
      </w:r>
      <w:r>
        <w:rPr>
          <w:rFonts w:ascii="Times New Roman" w:hAnsi="Times New Roman" w:eastAsia="Times New Roman" w:cs="Times New Roman"/>
          <w:spacing w:val="-25"/>
        </w:rPr>
        <w:t xml:space="preserve"> </w:t>
      </w:r>
      <w:r>
        <w:rPr>
          <w:rFonts w:ascii="SimSun" w:hAnsi="SimSun" w:eastAsia="SimSun" w:cs="SimSun"/>
          <w:spacing w:val="-1"/>
        </w:rPr>
        <w:t>。</w:t>
      </w:r>
      <w:r>
        <w:rPr>
          <w:rFonts w:ascii="SimSun" w:hAnsi="SimSun" w:eastAsia="SimSun" w:cs="SimSun"/>
          <w:spacing w:val="-64"/>
        </w:rPr>
        <w:t xml:space="preserve"> </w:t>
      </w:r>
      <w:r>
        <w:rPr>
          <w:spacing w:val="-1"/>
        </w:rPr>
        <w:t>计数器以10</w:t>
      </w:r>
      <w:r>
        <w:rPr>
          <w:spacing w:val="-1"/>
        </w:rPr>
        <w:t xml:space="preserve"> </w:t>
      </w:r>
      <w:r>
        <w:rPr>
          <w:spacing w:val="-1"/>
        </w:rPr>
        <w:t>而</w:t>
      </w:r>
      <w:r>
        <w:rPr>
          <w:spacing w:val="-43"/>
        </w:rPr>
        <w:t xml:space="preserve"> </w:t>
      </w:r>
      <w:r>
        <w:rPr>
          <w:spacing w:val="-1"/>
        </w:rPr>
        <w:t>非</w:t>
      </w:r>
      <w:r>
        <w:rPr>
          <w:spacing w:val="-49"/>
        </w:rPr>
        <w:t xml:space="preserve"> </w:t>
      </w:r>
      <w:r>
        <w:rPr>
          <w:spacing w:val="-1"/>
        </w:rPr>
        <w:t>2</w:t>
      </w:r>
      <w:r>
        <w:rPr>
          <w:spacing w:val="-49"/>
        </w:rPr>
        <w:t xml:space="preserve"> </w:t>
      </w:r>
      <w:r>
        <w:rPr>
          <w:spacing w:val="-1"/>
        </w:rPr>
        <w:t>0</w:t>
      </w:r>
      <w:r>
        <w:rPr>
          <w:spacing w:val="-46"/>
        </w:rPr>
        <w:t xml:space="preserve"> </w:t>
      </w:r>
      <w:r>
        <w:rPr>
          <w:spacing w:val="-1"/>
        </w:rPr>
        <w:t>计</w:t>
      </w:r>
      <w:r>
        <w:rPr>
          <w:spacing w:val="-46"/>
        </w:rPr>
        <w:t xml:space="preserve"> </w:t>
      </w:r>
      <w:r>
        <w:rPr>
          <w:spacing w:val="-1"/>
        </w:rPr>
        <w:t>数。)</w:t>
      </w:r>
    </w:p>
    <w:p>
      <w:pPr>
        <w:spacing w:line="124" w:lineRule="exact"/>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8266"/>
      </w:tblGrid>
      <w:tr>
        <w:trPr>
          <w:trHeight w:val="514" w:hRule="atLeast"/>
        </w:trPr>
        <w:tc>
          <w:tcPr>
            <w:tcW w:w="1004" w:type="dxa"/>
            <w:vAlign w:val="top"/>
          </w:tcPr>
          <w:p>
            <w:pPr>
              <w:ind w:left="85"/>
              <w:spacing w:before="166"/>
              <w:rPr>
                <w:rFonts w:ascii="SimSun" w:hAnsi="SimSun" w:eastAsia="SimSun" w:cs="SimSun"/>
                <w:sz w:val="23"/>
                <w:szCs w:val="23"/>
              </w:rPr>
            </w:pPr>
            <w:r>
              <w:rPr>
                <w:rFonts w:ascii="SimSun" w:hAnsi="SimSun" w:eastAsia="SimSun" w:cs="SimSun"/>
                <w:sz w:val="23"/>
                <w:szCs w:val="23"/>
                <w:spacing w:val="-2"/>
              </w:rPr>
              <w:t>8691</w:t>
            </w:r>
          </w:p>
        </w:tc>
        <w:tc>
          <w:tcPr>
            <w:tcW w:w="8266" w:type="dxa"/>
            <w:vAlign w:val="top"/>
          </w:tcPr>
          <w:p>
            <w:pPr>
              <w:ind w:left="91"/>
              <w:spacing w:before="143" w:line="219" w:lineRule="auto"/>
              <w:rPr>
                <w:rFonts w:ascii="SimSun" w:hAnsi="SimSun" w:eastAsia="SimSun" w:cs="SimSun"/>
                <w:sz w:val="23"/>
                <w:szCs w:val="23"/>
              </w:rPr>
            </w:pPr>
            <w:r>
              <w:rPr>
                <w:rFonts w:ascii="SimSun" w:hAnsi="SimSun" w:eastAsia="SimSun" w:cs="SimSun"/>
                <w:sz w:val="23"/>
                <w:szCs w:val="23"/>
                <w:spacing w:val="1"/>
              </w:rPr>
              <w:t>总计：发送页面/本地存储器</w:t>
            </w:r>
          </w:p>
        </w:tc>
      </w:tr>
      <w:tr>
        <w:trPr>
          <w:trHeight w:val="498" w:hRule="atLeast"/>
        </w:trPr>
        <w:tc>
          <w:tcPr>
            <w:tcW w:w="1004" w:type="dxa"/>
            <w:vAlign w:val="top"/>
          </w:tcPr>
          <w:p>
            <w:pPr>
              <w:ind w:left="85"/>
              <w:spacing w:before="162"/>
              <w:rPr>
                <w:rFonts w:ascii="SimSun" w:hAnsi="SimSun" w:eastAsia="SimSun" w:cs="SimSun"/>
                <w:sz w:val="23"/>
                <w:szCs w:val="23"/>
              </w:rPr>
            </w:pPr>
            <w:r>
              <w:rPr>
                <w:rFonts w:ascii="SimSun" w:hAnsi="SimSun" w:eastAsia="SimSun" w:cs="SimSun"/>
                <w:sz w:val="23"/>
                <w:szCs w:val="23"/>
                <w:spacing w:val="-2"/>
              </w:rPr>
              <w:t>8692</w:t>
            </w:r>
          </w:p>
        </w:tc>
        <w:tc>
          <w:tcPr>
            <w:tcW w:w="8266" w:type="dxa"/>
            <w:vAlign w:val="top"/>
          </w:tcPr>
          <w:p>
            <w:pPr>
              <w:ind w:left="91"/>
              <w:spacing w:before="139" w:line="219" w:lineRule="auto"/>
              <w:rPr>
                <w:rFonts w:ascii="SimSun" w:hAnsi="SimSun" w:eastAsia="SimSun" w:cs="SimSun"/>
                <w:sz w:val="23"/>
                <w:szCs w:val="23"/>
              </w:rPr>
            </w:pPr>
            <w:r>
              <w:rPr>
                <w:rFonts w:ascii="SimSun" w:hAnsi="SimSun" w:eastAsia="SimSun" w:cs="SimSun"/>
                <w:sz w:val="23"/>
                <w:szCs w:val="23"/>
                <w:spacing w:val="1"/>
              </w:rPr>
              <w:t>复印：发送页面/本地存储器</w:t>
            </w:r>
          </w:p>
        </w:tc>
      </w:tr>
      <w:tr>
        <w:trPr>
          <w:trHeight w:val="509" w:hRule="atLeast"/>
        </w:trPr>
        <w:tc>
          <w:tcPr>
            <w:tcW w:w="1004" w:type="dxa"/>
            <w:vAlign w:val="top"/>
          </w:tcPr>
          <w:p>
            <w:pPr>
              <w:ind w:left="85"/>
              <w:spacing w:before="164"/>
              <w:rPr>
                <w:rFonts w:ascii="SimSun" w:hAnsi="SimSun" w:eastAsia="SimSun" w:cs="SimSun"/>
                <w:sz w:val="23"/>
                <w:szCs w:val="23"/>
              </w:rPr>
            </w:pPr>
            <w:r>
              <w:rPr>
                <w:rFonts w:ascii="SimSun" w:hAnsi="SimSun" w:eastAsia="SimSun" w:cs="SimSun"/>
                <w:sz w:val="23"/>
                <w:szCs w:val="23"/>
                <w:spacing w:val="-2"/>
              </w:rPr>
              <w:t>8693</w:t>
            </w:r>
          </w:p>
        </w:tc>
        <w:tc>
          <w:tcPr>
            <w:tcW w:w="8266" w:type="dxa"/>
            <w:vAlign w:val="top"/>
          </w:tcPr>
          <w:p>
            <w:pPr>
              <w:ind w:left="91"/>
              <w:spacing w:before="141" w:line="219" w:lineRule="auto"/>
              <w:rPr>
                <w:rFonts w:ascii="SimSun" w:hAnsi="SimSun" w:eastAsia="SimSun" w:cs="SimSun"/>
                <w:sz w:val="23"/>
                <w:szCs w:val="23"/>
              </w:rPr>
            </w:pPr>
            <w:r>
              <w:rPr>
                <w:rFonts w:ascii="SimSun" w:hAnsi="SimSun" w:eastAsia="SimSun" w:cs="SimSun"/>
                <w:sz w:val="23"/>
                <w:szCs w:val="23"/>
                <w:spacing w:val="1"/>
              </w:rPr>
              <w:t>传真：发送页面/本地存储器</w:t>
            </w:r>
          </w:p>
        </w:tc>
      </w:tr>
      <w:tr>
        <w:trPr>
          <w:trHeight w:val="509" w:hRule="atLeast"/>
        </w:trPr>
        <w:tc>
          <w:tcPr>
            <w:tcW w:w="1004" w:type="dxa"/>
            <w:vAlign w:val="top"/>
          </w:tcPr>
          <w:p>
            <w:pPr>
              <w:ind w:left="85"/>
              <w:spacing w:before="165"/>
              <w:rPr>
                <w:rFonts w:ascii="SimSun" w:hAnsi="SimSun" w:eastAsia="SimSun" w:cs="SimSun"/>
                <w:sz w:val="23"/>
                <w:szCs w:val="23"/>
              </w:rPr>
            </w:pPr>
            <w:r>
              <w:rPr>
                <w:rFonts w:ascii="SimSun" w:hAnsi="SimSun" w:eastAsia="SimSun" w:cs="SimSun"/>
                <w:sz w:val="23"/>
                <w:szCs w:val="23"/>
                <w:spacing w:val="-2"/>
              </w:rPr>
              <w:t>8694</w:t>
            </w:r>
          </w:p>
        </w:tc>
        <w:tc>
          <w:tcPr>
            <w:tcW w:w="8266" w:type="dxa"/>
            <w:vAlign w:val="top"/>
          </w:tcPr>
          <w:p>
            <w:pPr>
              <w:ind w:left="91"/>
              <w:spacing w:before="141" w:line="219" w:lineRule="auto"/>
              <w:rPr>
                <w:rFonts w:ascii="SimSun" w:hAnsi="SimSun" w:eastAsia="SimSun" w:cs="SimSun"/>
                <w:sz w:val="23"/>
                <w:szCs w:val="23"/>
              </w:rPr>
            </w:pPr>
            <w:r>
              <w:rPr>
                <w:rFonts w:ascii="SimSun" w:hAnsi="SimSun" w:eastAsia="SimSun" w:cs="SimSun"/>
                <w:sz w:val="23"/>
                <w:szCs w:val="23"/>
                <w:spacing w:val="1"/>
              </w:rPr>
              <w:t>打印：发送页面/本地存储器</w:t>
            </w:r>
          </w:p>
        </w:tc>
      </w:tr>
      <w:tr>
        <w:trPr>
          <w:trHeight w:val="509" w:hRule="atLeast"/>
        </w:trPr>
        <w:tc>
          <w:tcPr>
            <w:tcW w:w="1004" w:type="dxa"/>
            <w:vAlign w:val="top"/>
          </w:tcPr>
          <w:p>
            <w:pPr>
              <w:ind w:left="85"/>
              <w:spacing w:before="166"/>
              <w:rPr>
                <w:rFonts w:ascii="SimSun" w:hAnsi="SimSun" w:eastAsia="SimSun" w:cs="SimSun"/>
                <w:sz w:val="23"/>
                <w:szCs w:val="23"/>
              </w:rPr>
            </w:pPr>
            <w:r>
              <w:rPr>
                <w:rFonts w:ascii="SimSun" w:hAnsi="SimSun" w:eastAsia="SimSun" w:cs="SimSun"/>
                <w:sz w:val="23"/>
                <w:szCs w:val="23"/>
                <w:spacing w:val="-2"/>
              </w:rPr>
              <w:t>8695</w:t>
            </w:r>
          </w:p>
        </w:tc>
        <w:tc>
          <w:tcPr>
            <w:tcW w:w="8266" w:type="dxa"/>
            <w:vAlign w:val="top"/>
          </w:tcPr>
          <w:p>
            <w:pPr>
              <w:ind w:left="91"/>
              <w:spacing w:before="142" w:line="219" w:lineRule="auto"/>
              <w:rPr>
                <w:rFonts w:ascii="SimSun" w:hAnsi="SimSun" w:eastAsia="SimSun" w:cs="SimSun"/>
                <w:sz w:val="23"/>
                <w:szCs w:val="23"/>
              </w:rPr>
            </w:pPr>
            <w:r>
              <w:rPr>
                <w:rFonts w:ascii="SimSun" w:hAnsi="SimSun" w:eastAsia="SimSun" w:cs="SimSun"/>
                <w:sz w:val="23"/>
                <w:szCs w:val="23"/>
                <w:spacing w:val="1"/>
              </w:rPr>
              <w:t>扫描：发送页面/本地存储器</w:t>
            </w:r>
          </w:p>
        </w:tc>
      </w:tr>
      <w:tr>
        <w:trPr>
          <w:trHeight w:val="499" w:hRule="atLeast"/>
        </w:trPr>
        <w:tc>
          <w:tcPr>
            <w:tcW w:w="1004" w:type="dxa"/>
            <w:vAlign w:val="top"/>
          </w:tcPr>
          <w:p>
            <w:pPr>
              <w:ind w:left="85"/>
              <w:spacing w:before="167"/>
              <w:rPr>
                <w:rFonts w:ascii="SimSun" w:hAnsi="SimSun" w:eastAsia="SimSun" w:cs="SimSun"/>
                <w:sz w:val="23"/>
                <w:szCs w:val="23"/>
              </w:rPr>
            </w:pPr>
            <w:r>
              <w:rPr>
                <w:rFonts w:ascii="SimSun" w:hAnsi="SimSun" w:eastAsia="SimSun" w:cs="SimSun"/>
                <w:sz w:val="23"/>
                <w:szCs w:val="23"/>
                <w:spacing w:val="-2"/>
              </w:rPr>
              <w:t>8696</w:t>
            </w:r>
          </w:p>
        </w:tc>
        <w:tc>
          <w:tcPr>
            <w:tcW w:w="8266" w:type="dxa"/>
            <w:vAlign w:val="top"/>
          </w:tcPr>
          <w:p>
            <w:pPr>
              <w:ind w:left="91"/>
              <w:spacing w:before="143" w:line="219" w:lineRule="auto"/>
              <w:rPr>
                <w:rFonts w:ascii="SimSun" w:hAnsi="SimSun" w:eastAsia="SimSun" w:cs="SimSun"/>
                <w:sz w:val="23"/>
                <w:szCs w:val="23"/>
              </w:rPr>
            </w:pPr>
            <w:r>
              <w:rPr>
                <w:rFonts w:ascii="SimSun" w:hAnsi="SimSun" w:eastAsia="SimSun" w:cs="SimSun"/>
                <w:sz w:val="23"/>
                <w:szCs w:val="23"/>
                <w:spacing w:val="1"/>
              </w:rPr>
              <w:t>本地：发送页面/本地存储器</w:t>
            </w:r>
          </w:p>
        </w:tc>
      </w:tr>
      <w:tr>
        <w:trPr>
          <w:trHeight w:val="1631" w:hRule="atLeast"/>
        </w:trPr>
        <w:tc>
          <w:tcPr>
            <w:tcW w:w="1004" w:type="dxa"/>
            <w:vAlign w:val="top"/>
          </w:tcPr>
          <w:p>
            <w:pPr>
              <w:rPr>
                <w:rFonts w:ascii="Arial"/>
                <w:sz w:val="21"/>
              </w:rPr>
            </w:pPr>
            <w:r/>
          </w:p>
        </w:tc>
        <w:tc>
          <w:tcPr>
            <w:tcW w:w="8266" w:type="dxa"/>
            <w:vAlign w:val="top"/>
          </w:tcPr>
          <w:p>
            <w:pPr>
              <w:ind w:left="90" w:right="360" w:hanging="9"/>
              <w:spacing w:before="155" w:line="321" w:lineRule="auto"/>
              <w:rPr>
                <w:rFonts w:ascii="SimSun" w:hAnsi="SimSun" w:eastAsia="SimSun" w:cs="SimSun"/>
                <w:sz w:val="23"/>
                <w:szCs w:val="23"/>
              </w:rPr>
            </w:pPr>
            <w:r>
              <w:rPr>
                <w:rFonts w:ascii="SimSun" w:hAnsi="SimSun" w:eastAsia="SimSun" w:cs="SimSun"/>
                <w:sz w:val="23"/>
                <w:szCs w:val="23"/>
              </w:rPr>
              <w:t>这些SP计数文件服务器所发送的页数。保存页面所用的应用程</w:t>
            </w:r>
            <w:r>
              <w:rPr>
                <w:rFonts w:ascii="SimSun" w:hAnsi="SimSun" w:eastAsia="SimSun" w:cs="SimSun"/>
                <w:sz w:val="23"/>
                <w:szCs w:val="23"/>
                <w:spacing w:val="-1"/>
              </w:rPr>
              <w:t>序计数器递增。</w:t>
            </w:r>
            <w:r>
              <w:rPr>
                <w:rFonts w:ascii="SimSun" w:hAnsi="SimSun" w:eastAsia="SimSun" w:cs="SimSun"/>
                <w:sz w:val="23"/>
                <w:szCs w:val="23"/>
              </w:rPr>
              <w:t xml:space="preserve"> </w:t>
            </w:r>
            <w:r>
              <w:rPr>
                <w:rFonts w:ascii="SimSun" w:hAnsi="SimSun" w:eastAsia="SimSun" w:cs="SimSun"/>
                <w:sz w:val="23"/>
                <w:szCs w:val="23"/>
                <w:spacing w:val="3"/>
              </w:rPr>
              <w:t>[0至9999999/0/1]</w:t>
            </w:r>
          </w:p>
          <w:p>
            <w:pPr>
              <w:ind w:left="91" w:right="328"/>
              <w:spacing w:before="1" w:line="258" w:lineRule="auto"/>
              <w:rPr>
                <w:rFonts w:ascii="SimSun" w:hAnsi="SimSun" w:eastAsia="SimSun" w:cs="SimSun"/>
                <w:sz w:val="23"/>
                <w:szCs w:val="23"/>
              </w:rPr>
            </w:pPr>
            <w:r>
              <w:rPr>
                <w:rFonts w:ascii="SimSun" w:hAnsi="SimSun" w:eastAsia="SimSun" w:cs="SimSun"/>
                <w:sz w:val="23"/>
                <w:szCs w:val="23"/>
              </w:rPr>
              <w:t>L:计数器计数操作面板上文件服务器模式屏幕中所保存的页数。用复印模式屏</w:t>
            </w:r>
            <w:r>
              <w:rPr>
                <w:rFonts w:ascii="SimSun" w:hAnsi="SimSun" w:eastAsia="SimSun" w:cs="SimSun"/>
                <w:sz w:val="23"/>
                <w:szCs w:val="23"/>
                <w:spacing w:val="14"/>
              </w:rPr>
              <w:t xml:space="preserve"> </w:t>
            </w:r>
            <w:r>
              <w:rPr>
                <w:rFonts w:ascii="SimSun" w:hAnsi="SimSun" w:eastAsia="SimSun" w:cs="SimSun"/>
                <w:sz w:val="23"/>
                <w:szCs w:val="23"/>
              </w:rPr>
              <w:t>幕中存储文件按钮所保存的页数进入复印：计数器。</w:t>
            </w:r>
          </w:p>
        </w:tc>
      </w:tr>
    </w:tbl>
    <w:p>
      <w:pPr>
        <w:pStyle w:val="BodyText"/>
        <w:ind w:left="1539"/>
        <w:spacing w:before="277" w:line="314" w:lineRule="exact"/>
        <w:rPr/>
      </w:pPr>
      <w:r>
        <w:rPr>
          <w:spacing w:val="-3"/>
          <w:position w:val="2"/>
        </w:rPr>
        <w:t>·</w:t>
      </w:r>
      <w:r>
        <w:rPr>
          <w:spacing w:val="-80"/>
          <w:position w:val="2"/>
        </w:rPr>
        <w:t xml:space="preserve"> </w:t>
      </w:r>
      <w:r>
        <w:rPr>
          <w:spacing w:val="-3"/>
          <w:position w:val="2"/>
        </w:rPr>
        <w:t>计数需加上</w:t>
      </w:r>
      <w:r>
        <w:rPr>
          <w:spacing w:val="-3"/>
          <w:position w:val="2"/>
        </w:rPr>
        <w:t xml:space="preserve"> </w:t>
      </w:r>
      <w:r>
        <w:rPr>
          <w:rFonts w:ascii="Arial" w:hAnsi="Arial" w:eastAsia="Arial" w:cs="Arial"/>
          <w:spacing w:val="-3"/>
          <w:position w:val="2"/>
        </w:rPr>
        <w:t>Web</w:t>
      </w:r>
      <w:r>
        <w:rPr>
          <w:rFonts w:ascii="Arial" w:hAnsi="Arial" w:eastAsia="Arial" w:cs="Arial"/>
          <w:spacing w:val="21"/>
          <w:position w:val="2"/>
        </w:rPr>
        <w:t xml:space="preserve"> </w:t>
      </w:r>
      <w:r>
        <w:rPr>
          <w:rFonts w:ascii="Arial" w:hAnsi="Arial" w:eastAsia="Arial" w:cs="Arial"/>
          <w:spacing w:val="-3"/>
          <w:position w:val="2"/>
        </w:rPr>
        <w:t>Image</w:t>
      </w:r>
      <w:r>
        <w:rPr>
          <w:rFonts w:ascii="Arial" w:hAnsi="Arial" w:eastAsia="Arial" w:cs="Arial"/>
          <w:spacing w:val="17"/>
          <w:position w:val="2"/>
        </w:rPr>
        <w:t xml:space="preserve"> </w:t>
      </w:r>
      <w:r>
        <w:rPr>
          <w:rFonts w:ascii="Arial" w:hAnsi="Arial" w:eastAsia="Arial" w:cs="Arial"/>
          <w:spacing w:val="-3"/>
          <w:position w:val="2"/>
        </w:rPr>
        <w:t>Monitor  </w:t>
      </w:r>
      <w:r>
        <w:rPr>
          <w:spacing w:val="-3"/>
          <w:position w:val="2"/>
        </w:rPr>
        <w:t>和</w:t>
      </w:r>
      <w:r>
        <w:rPr>
          <w:spacing w:val="-3"/>
          <w:position w:val="2"/>
        </w:rPr>
        <w:t xml:space="preserve"> </w:t>
      </w:r>
      <w:r>
        <w:rPr>
          <w:rFonts w:ascii="Arial" w:hAnsi="Arial" w:eastAsia="Arial" w:cs="Arial"/>
          <w:spacing w:val="-3"/>
          <w:position w:val="2"/>
        </w:rPr>
        <w:t>Desk Top</w:t>
      </w:r>
      <w:r>
        <w:rPr>
          <w:rFonts w:ascii="Arial" w:hAnsi="Arial" w:eastAsia="Arial" w:cs="Arial"/>
          <w:spacing w:val="16"/>
          <w:w w:val="101"/>
          <w:position w:val="2"/>
        </w:rPr>
        <w:t xml:space="preserve"> </w:t>
      </w:r>
      <w:r>
        <w:rPr>
          <w:rFonts w:ascii="Arial" w:hAnsi="Arial" w:eastAsia="Arial" w:cs="Arial"/>
          <w:spacing w:val="-3"/>
          <w:position w:val="2"/>
        </w:rPr>
        <w:t>Binder  </w:t>
      </w:r>
      <w:r>
        <w:rPr>
          <w:spacing w:val="-3"/>
          <w:position w:val="2"/>
        </w:rPr>
        <w:t>所执行的打印作业。</w:t>
      </w:r>
    </w:p>
    <w:p>
      <w:pPr>
        <w:pStyle w:val="BodyText"/>
        <w:ind w:left="1539"/>
        <w:spacing w:before="131" w:line="213" w:lineRule="auto"/>
        <w:rPr/>
      </w:pPr>
      <w:r>
        <w:rPr>
          <w:spacing w:val="-2"/>
        </w:rPr>
        <w:t>·若将几个文件合并起来发送，对保存文件的应用程序计数所保存的页数。</w:t>
      </w:r>
    </w:p>
    <w:p>
      <w:pPr>
        <w:spacing w:line="182" w:lineRule="exact"/>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53"/>
        <w:gridCol w:w="8217"/>
      </w:tblGrid>
      <w:tr>
        <w:trPr>
          <w:trHeight w:val="514" w:hRule="atLeast"/>
        </w:trPr>
        <w:tc>
          <w:tcPr>
            <w:tcW w:w="1053" w:type="dxa"/>
            <w:vAlign w:val="top"/>
          </w:tcPr>
          <w:p>
            <w:pPr>
              <w:ind w:left="65"/>
              <w:spacing w:before="161"/>
              <w:rPr>
                <w:rFonts w:ascii="SimSun" w:hAnsi="SimSun" w:eastAsia="SimSun" w:cs="SimSun"/>
                <w:sz w:val="26"/>
                <w:szCs w:val="26"/>
              </w:rPr>
            </w:pPr>
            <w:r>
              <w:rPr>
                <w:rFonts w:ascii="SimSun" w:hAnsi="SimSun" w:eastAsia="SimSun" w:cs="SimSun"/>
                <w:sz w:val="26"/>
                <w:szCs w:val="26"/>
                <w:spacing w:val="-3"/>
              </w:rPr>
              <w:t>8701</w:t>
            </w:r>
          </w:p>
        </w:tc>
        <w:tc>
          <w:tcPr>
            <w:tcW w:w="8217" w:type="dxa"/>
            <w:vAlign w:val="top"/>
          </w:tcPr>
          <w:p>
            <w:pPr>
              <w:ind w:left="82"/>
              <w:spacing w:before="134" w:line="219" w:lineRule="auto"/>
              <w:rPr>
                <w:rFonts w:ascii="SimSun" w:hAnsi="SimSun" w:eastAsia="SimSun" w:cs="SimSun"/>
                <w:sz w:val="26"/>
                <w:szCs w:val="26"/>
              </w:rPr>
            </w:pPr>
            <w:r>
              <w:rPr>
                <w:rFonts w:ascii="SimSun" w:hAnsi="SimSun" w:eastAsia="SimSun" w:cs="SimSun"/>
                <w:sz w:val="26"/>
                <w:szCs w:val="26"/>
                <w:spacing w:val="5"/>
              </w:rPr>
              <w:t>传真页面/端口</w:t>
            </w:r>
          </w:p>
        </w:tc>
      </w:tr>
      <w:tr>
        <w:trPr>
          <w:trHeight w:val="1217" w:hRule="atLeast"/>
        </w:trPr>
        <w:tc>
          <w:tcPr>
            <w:tcW w:w="1053" w:type="dxa"/>
            <w:vAlign w:val="top"/>
          </w:tcPr>
          <w:p>
            <w:pPr>
              <w:rPr>
                <w:rFonts w:ascii="Arial"/>
                <w:sz w:val="21"/>
              </w:rPr>
            </w:pPr>
            <w:r/>
          </w:p>
        </w:tc>
        <w:tc>
          <w:tcPr>
            <w:tcW w:w="8217" w:type="dxa"/>
            <w:vAlign w:val="top"/>
          </w:tcPr>
          <w:p>
            <w:pPr>
              <w:ind w:left="82"/>
              <w:spacing w:before="159" w:line="224" w:lineRule="auto"/>
              <w:rPr>
                <w:rFonts w:ascii="SimSun" w:hAnsi="SimSun" w:eastAsia="SimSun" w:cs="SimSun"/>
                <w:sz w:val="26"/>
                <w:szCs w:val="26"/>
              </w:rPr>
            </w:pPr>
            <w:r>
              <w:rPr>
                <w:rFonts w:ascii="SimSun" w:hAnsi="SimSun" w:eastAsia="SimSun" w:cs="SimSun"/>
                <w:sz w:val="26"/>
                <w:szCs w:val="26"/>
                <w:spacing w:val="3"/>
              </w:rPr>
              <w:t>[0至9999999/0/1]</w:t>
            </w:r>
          </w:p>
          <w:p>
            <w:pPr>
              <w:ind w:left="81" w:hanging="39"/>
              <w:spacing w:before="67" w:line="229" w:lineRule="auto"/>
              <w:rPr>
                <w:rFonts w:ascii="SimSun" w:hAnsi="SimSun" w:eastAsia="SimSun" w:cs="SimSun"/>
                <w:sz w:val="26"/>
                <w:szCs w:val="26"/>
              </w:rPr>
            </w:pPr>
            <w:r>
              <w:rPr>
                <w:rFonts w:ascii="SimSun" w:hAnsi="SimSun" w:eastAsia="SimSun" w:cs="SimSun"/>
                <w:sz w:val="26"/>
                <w:szCs w:val="26"/>
                <w:spacing w:val="-4"/>
              </w:rPr>
              <w:t>这些SP计数用于发送的物理端口所发送的页数。例如，若通过</w:t>
            </w:r>
            <w:r>
              <w:rPr>
                <w:rFonts w:ascii="SimSun" w:hAnsi="SimSun" w:eastAsia="SimSun" w:cs="SimSun"/>
                <w:sz w:val="26"/>
                <w:szCs w:val="26"/>
                <w:spacing w:val="-5"/>
              </w:rPr>
              <w:t>ISDN G4将3</w:t>
            </w:r>
            <w:r>
              <w:rPr>
                <w:rFonts w:ascii="SimSun" w:hAnsi="SimSun" w:eastAsia="SimSun" w:cs="SimSun"/>
                <w:sz w:val="26"/>
                <w:szCs w:val="26"/>
              </w:rPr>
              <w:t xml:space="preserve"> </w:t>
            </w:r>
            <w:r>
              <w:rPr>
                <w:rFonts w:ascii="SimSun" w:hAnsi="SimSun" w:eastAsia="SimSun" w:cs="SimSun"/>
                <w:sz w:val="26"/>
                <w:szCs w:val="26"/>
              </w:rPr>
              <w:t>页原稿发送到4个目的地，则ISDN(G3、</w:t>
            </w:r>
            <w:r>
              <w:rPr>
                <w:rFonts w:ascii="SimSun" w:hAnsi="SimSun" w:eastAsia="SimSun" w:cs="SimSun"/>
                <w:sz w:val="26"/>
                <w:szCs w:val="26"/>
                <w:spacing w:val="-1"/>
              </w:rPr>
              <w:t>G4)的计数为12。</w:t>
            </w:r>
          </w:p>
        </w:tc>
      </w:tr>
      <w:tr>
        <w:trPr>
          <w:trHeight w:val="519" w:hRule="atLeast"/>
        </w:trPr>
        <w:tc>
          <w:tcPr>
            <w:tcW w:w="1053" w:type="dxa"/>
            <w:vAlign w:val="top"/>
          </w:tcPr>
          <w:p>
            <w:pPr>
              <w:ind w:left="835"/>
              <w:spacing w:before="160" w:line="241" w:lineRule="auto"/>
              <w:rPr>
                <w:rFonts w:ascii="SimSun" w:hAnsi="SimSun" w:eastAsia="SimSun" w:cs="SimSun"/>
                <w:sz w:val="26"/>
                <w:szCs w:val="26"/>
              </w:rPr>
            </w:pPr>
            <w:r>
              <w:rPr>
                <w:rFonts w:ascii="SimSun" w:hAnsi="SimSun" w:eastAsia="SimSun" w:cs="SimSun"/>
                <w:sz w:val="26"/>
                <w:szCs w:val="26"/>
              </w:rPr>
              <w:t>1</w:t>
            </w:r>
          </w:p>
        </w:tc>
        <w:tc>
          <w:tcPr>
            <w:tcW w:w="8217" w:type="dxa"/>
            <w:vAlign w:val="top"/>
          </w:tcPr>
          <w:p>
            <w:pPr>
              <w:ind w:left="82"/>
              <w:spacing w:before="160"/>
              <w:rPr>
                <w:rFonts w:ascii="SimSun" w:hAnsi="SimSun" w:eastAsia="SimSun" w:cs="SimSun"/>
                <w:sz w:val="26"/>
                <w:szCs w:val="26"/>
              </w:rPr>
            </w:pPr>
            <w:r>
              <w:rPr>
                <w:rFonts w:ascii="SimSun" w:hAnsi="SimSun" w:eastAsia="SimSun" w:cs="SimSun"/>
                <w:sz w:val="26"/>
                <w:szCs w:val="26"/>
                <w:spacing w:val="-1"/>
              </w:rPr>
              <w:t>PSTN-1</w:t>
            </w:r>
          </w:p>
        </w:tc>
      </w:tr>
      <w:tr>
        <w:trPr>
          <w:trHeight w:val="508" w:hRule="atLeast"/>
        </w:trPr>
        <w:tc>
          <w:tcPr>
            <w:tcW w:w="1053" w:type="dxa"/>
            <w:vAlign w:val="top"/>
          </w:tcPr>
          <w:p>
            <w:pPr>
              <w:ind w:left="835"/>
              <w:spacing w:before="161" w:line="239" w:lineRule="auto"/>
              <w:rPr>
                <w:rFonts w:ascii="SimSun" w:hAnsi="SimSun" w:eastAsia="SimSun" w:cs="SimSun"/>
                <w:sz w:val="26"/>
                <w:szCs w:val="26"/>
              </w:rPr>
            </w:pPr>
            <w:r>
              <w:rPr>
                <w:rFonts w:ascii="SimSun" w:hAnsi="SimSun" w:eastAsia="SimSun" w:cs="SimSun"/>
                <w:sz w:val="26"/>
                <w:szCs w:val="26"/>
              </w:rPr>
              <w:t>2</w:t>
            </w:r>
          </w:p>
        </w:tc>
        <w:tc>
          <w:tcPr>
            <w:tcW w:w="8217" w:type="dxa"/>
            <w:vAlign w:val="top"/>
          </w:tcPr>
          <w:p>
            <w:pPr>
              <w:ind w:left="82"/>
              <w:spacing w:before="161" w:line="239" w:lineRule="auto"/>
              <w:rPr>
                <w:rFonts w:ascii="SimSun" w:hAnsi="SimSun" w:eastAsia="SimSun" w:cs="SimSun"/>
                <w:sz w:val="26"/>
                <w:szCs w:val="26"/>
              </w:rPr>
            </w:pPr>
            <w:r>
              <w:rPr>
                <w:rFonts w:ascii="SimSun" w:hAnsi="SimSun" w:eastAsia="SimSun" w:cs="SimSun"/>
                <w:sz w:val="26"/>
                <w:szCs w:val="26"/>
                <w:spacing w:val="-1"/>
              </w:rPr>
              <w:t>PSTN-2</w:t>
            </w:r>
          </w:p>
        </w:tc>
      </w:tr>
      <w:tr>
        <w:trPr>
          <w:trHeight w:val="499" w:hRule="atLeast"/>
        </w:trPr>
        <w:tc>
          <w:tcPr>
            <w:tcW w:w="1053" w:type="dxa"/>
            <w:vAlign w:val="top"/>
          </w:tcPr>
          <w:p>
            <w:pPr>
              <w:ind w:left="835"/>
              <w:spacing w:before="153" w:line="238" w:lineRule="auto"/>
              <w:rPr>
                <w:rFonts w:ascii="SimSun" w:hAnsi="SimSun" w:eastAsia="SimSun" w:cs="SimSun"/>
                <w:sz w:val="26"/>
                <w:szCs w:val="26"/>
              </w:rPr>
            </w:pPr>
            <w:r>
              <w:rPr>
                <w:rFonts w:ascii="SimSun" w:hAnsi="SimSun" w:eastAsia="SimSun" w:cs="SimSun"/>
                <w:sz w:val="26"/>
                <w:szCs w:val="26"/>
              </w:rPr>
              <w:t>3</w:t>
            </w:r>
          </w:p>
        </w:tc>
        <w:tc>
          <w:tcPr>
            <w:tcW w:w="8217" w:type="dxa"/>
            <w:vAlign w:val="top"/>
          </w:tcPr>
          <w:p>
            <w:pPr>
              <w:ind w:left="82"/>
              <w:spacing w:before="153" w:line="238" w:lineRule="auto"/>
              <w:rPr>
                <w:rFonts w:ascii="SimSun" w:hAnsi="SimSun" w:eastAsia="SimSun" w:cs="SimSun"/>
                <w:sz w:val="26"/>
                <w:szCs w:val="26"/>
              </w:rPr>
            </w:pPr>
            <w:r>
              <w:rPr>
                <w:rFonts w:ascii="SimSun" w:hAnsi="SimSun" w:eastAsia="SimSun" w:cs="SimSun"/>
                <w:sz w:val="26"/>
                <w:szCs w:val="26"/>
                <w:spacing w:val="-1"/>
              </w:rPr>
              <w:t>PSTN-3</w:t>
            </w:r>
          </w:p>
        </w:tc>
      </w:tr>
      <w:tr>
        <w:trPr>
          <w:trHeight w:val="509" w:hRule="atLeast"/>
        </w:trPr>
        <w:tc>
          <w:tcPr>
            <w:tcW w:w="1053" w:type="dxa"/>
            <w:vAlign w:val="top"/>
          </w:tcPr>
          <w:p>
            <w:pPr>
              <w:ind w:left="835"/>
              <w:spacing w:before="165" w:line="237" w:lineRule="auto"/>
              <w:rPr>
                <w:rFonts w:ascii="SimSun" w:hAnsi="SimSun" w:eastAsia="SimSun" w:cs="SimSun"/>
                <w:sz w:val="26"/>
                <w:szCs w:val="26"/>
              </w:rPr>
            </w:pPr>
            <w:r>
              <w:rPr>
                <w:rFonts w:ascii="SimSun" w:hAnsi="SimSun" w:eastAsia="SimSun" w:cs="SimSun"/>
                <w:sz w:val="26"/>
                <w:szCs w:val="26"/>
              </w:rPr>
              <w:t>4</w:t>
            </w:r>
          </w:p>
        </w:tc>
        <w:tc>
          <w:tcPr>
            <w:tcW w:w="8217" w:type="dxa"/>
            <w:vAlign w:val="top"/>
          </w:tcPr>
          <w:p>
            <w:pPr>
              <w:ind w:left="82"/>
              <w:spacing w:before="135" w:line="216" w:lineRule="auto"/>
              <w:rPr>
                <w:rFonts w:ascii="SimSun" w:hAnsi="SimSun" w:eastAsia="SimSun" w:cs="SimSun"/>
                <w:sz w:val="26"/>
                <w:szCs w:val="26"/>
              </w:rPr>
            </w:pPr>
            <w:r>
              <w:rPr>
                <w:rFonts w:ascii="SimSun" w:hAnsi="SimSun" w:eastAsia="SimSun" w:cs="SimSun"/>
                <w:sz w:val="26"/>
                <w:szCs w:val="26"/>
                <w:spacing w:val="-3"/>
              </w:rPr>
              <w:t>ISDN(G3,G4)</w:t>
            </w:r>
          </w:p>
        </w:tc>
      </w:tr>
      <w:tr>
        <w:trPr>
          <w:trHeight w:val="514" w:hRule="atLeast"/>
        </w:trPr>
        <w:tc>
          <w:tcPr>
            <w:tcW w:w="1053" w:type="dxa"/>
            <w:vAlign w:val="top"/>
          </w:tcPr>
          <w:p>
            <w:pPr>
              <w:ind w:left="835"/>
              <w:spacing w:before="165"/>
              <w:rPr>
                <w:rFonts w:ascii="SimSun" w:hAnsi="SimSun" w:eastAsia="SimSun" w:cs="SimSun"/>
                <w:sz w:val="26"/>
                <w:szCs w:val="26"/>
              </w:rPr>
            </w:pPr>
            <w:r>
              <w:rPr>
                <w:rFonts w:ascii="SimSun" w:hAnsi="SimSun" w:eastAsia="SimSun" w:cs="SimSun"/>
                <w:sz w:val="26"/>
                <w:szCs w:val="26"/>
              </w:rPr>
              <w:t>5</w:t>
            </w:r>
          </w:p>
        </w:tc>
        <w:tc>
          <w:tcPr>
            <w:tcW w:w="8217" w:type="dxa"/>
            <w:vAlign w:val="top"/>
          </w:tcPr>
          <w:p>
            <w:pPr>
              <w:ind w:left="82"/>
              <w:spacing w:before="145" w:line="224" w:lineRule="auto"/>
              <w:rPr>
                <w:rFonts w:ascii="SimSun" w:hAnsi="SimSun" w:eastAsia="SimSun" w:cs="SimSun"/>
                <w:sz w:val="26"/>
                <w:szCs w:val="26"/>
              </w:rPr>
            </w:pPr>
            <w:r>
              <w:rPr>
                <w:rFonts w:ascii="SimSun" w:hAnsi="SimSun" w:eastAsia="SimSun" w:cs="SimSun"/>
                <w:sz w:val="26"/>
                <w:szCs w:val="26"/>
                <w:spacing w:val="6"/>
              </w:rPr>
              <w:t>网络</w:t>
            </w:r>
          </w:p>
        </w:tc>
      </w:tr>
    </w:tbl>
    <w:p>
      <w:pPr>
        <w:spacing w:before="20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8036"/>
      </w:tblGrid>
      <w:tr>
        <w:trPr>
          <w:trHeight w:val="512" w:hRule="atLeast"/>
        </w:trPr>
        <w:tc>
          <w:tcPr>
            <w:tcW w:w="1244" w:type="dxa"/>
            <w:vAlign w:val="top"/>
          </w:tcPr>
          <w:p>
            <w:pPr>
              <w:ind w:left="75"/>
              <w:spacing w:before="159"/>
              <w:rPr>
                <w:rFonts w:ascii="SimSun" w:hAnsi="SimSun" w:eastAsia="SimSun" w:cs="SimSun"/>
                <w:sz w:val="25"/>
                <w:szCs w:val="25"/>
              </w:rPr>
            </w:pPr>
            <w:r>
              <w:rPr>
                <w:rFonts w:ascii="SimSun" w:hAnsi="SimSun" w:eastAsia="SimSun" w:cs="SimSun"/>
                <w:sz w:val="25"/>
                <w:szCs w:val="25"/>
                <w:spacing w:val="-3"/>
              </w:rPr>
              <w:t>8711</w:t>
            </w:r>
          </w:p>
        </w:tc>
        <w:tc>
          <w:tcPr>
            <w:tcW w:w="8036" w:type="dxa"/>
            <w:vAlign w:val="top"/>
          </w:tcPr>
          <w:p>
            <w:pPr>
              <w:ind w:left="81"/>
              <w:spacing w:before="133" w:line="219" w:lineRule="auto"/>
              <w:rPr>
                <w:rFonts w:ascii="SimSun" w:hAnsi="SimSun" w:eastAsia="SimSun" w:cs="SimSun"/>
                <w:sz w:val="25"/>
                <w:szCs w:val="25"/>
              </w:rPr>
            </w:pPr>
            <w:r>
              <w:rPr>
                <w:rFonts w:ascii="SimSun" w:hAnsi="SimSun" w:eastAsia="SimSun" w:cs="SimSun"/>
                <w:sz w:val="25"/>
                <w:szCs w:val="25"/>
              </w:rPr>
              <w:t>总计：扫描页面/压缩</w:t>
            </w:r>
          </w:p>
        </w:tc>
      </w:tr>
      <w:tr>
        <w:trPr>
          <w:trHeight w:val="915" w:hRule="atLeast"/>
        </w:trPr>
        <w:tc>
          <w:tcPr>
            <w:tcW w:w="1244" w:type="dxa"/>
            <w:vAlign w:val="top"/>
          </w:tcPr>
          <w:p>
            <w:pPr>
              <w:rPr>
                <w:rFonts w:ascii="Arial"/>
                <w:sz w:val="21"/>
              </w:rPr>
            </w:pPr>
            <w:r/>
          </w:p>
        </w:tc>
        <w:tc>
          <w:tcPr>
            <w:tcW w:w="8036" w:type="dxa"/>
            <w:vAlign w:val="top"/>
          </w:tcPr>
          <w:p>
            <w:pPr>
              <w:ind w:left="81"/>
              <w:spacing w:before="160" w:line="224" w:lineRule="auto"/>
              <w:rPr>
                <w:rFonts w:ascii="SimSun" w:hAnsi="SimSun" w:eastAsia="SimSun" w:cs="SimSun"/>
                <w:sz w:val="25"/>
                <w:szCs w:val="25"/>
              </w:rPr>
            </w:pPr>
            <w:r>
              <w:rPr>
                <w:rFonts w:ascii="SimSun" w:hAnsi="SimSun" w:eastAsia="SimSun" w:cs="SimSun"/>
                <w:sz w:val="25"/>
                <w:szCs w:val="25"/>
                <w:spacing w:val="3"/>
              </w:rPr>
              <w:t>[0至9999999/1]</w:t>
            </w:r>
          </w:p>
          <w:p>
            <w:pPr>
              <w:ind w:left="81"/>
              <w:spacing w:before="79" w:line="219" w:lineRule="auto"/>
              <w:rPr>
                <w:rFonts w:ascii="SimSun" w:hAnsi="SimSun" w:eastAsia="SimSun" w:cs="SimSun"/>
                <w:sz w:val="25"/>
                <w:szCs w:val="25"/>
              </w:rPr>
            </w:pPr>
            <w:r>
              <w:rPr>
                <w:rFonts w:ascii="SimSun" w:hAnsi="SimSun" w:eastAsia="SimSun" w:cs="SimSun"/>
                <w:sz w:val="25"/>
                <w:szCs w:val="25"/>
              </w:rPr>
              <w:t>这些SP计数扫描到文件服务器的页数，使</w:t>
            </w:r>
            <w:r>
              <w:rPr>
                <w:rFonts w:ascii="SimSun" w:hAnsi="SimSun" w:eastAsia="SimSun" w:cs="SimSun"/>
                <w:sz w:val="25"/>
                <w:szCs w:val="25"/>
                <w:spacing w:val="-1"/>
              </w:rPr>
              <w:t>用下列格式。</w:t>
            </w:r>
          </w:p>
        </w:tc>
      </w:tr>
      <w:tr>
        <w:trPr>
          <w:trHeight w:val="493" w:hRule="atLeast"/>
        </w:trPr>
        <w:tc>
          <w:tcPr>
            <w:tcW w:w="1244" w:type="dxa"/>
            <w:vAlign w:val="top"/>
          </w:tcPr>
          <w:p>
            <w:pPr>
              <w:ind w:left="955"/>
              <w:spacing w:before="153" w:line="241" w:lineRule="auto"/>
              <w:rPr>
                <w:rFonts w:ascii="SimSun" w:hAnsi="SimSun" w:eastAsia="SimSun" w:cs="SimSun"/>
                <w:sz w:val="25"/>
                <w:szCs w:val="25"/>
              </w:rPr>
            </w:pPr>
            <w:r>
              <w:rPr>
                <w:rFonts w:ascii="SimSun" w:hAnsi="SimSun" w:eastAsia="SimSun" w:cs="SimSun"/>
                <w:sz w:val="25"/>
                <w:szCs w:val="25"/>
              </w:rPr>
              <w:t>1</w:t>
            </w:r>
          </w:p>
        </w:tc>
        <w:tc>
          <w:tcPr>
            <w:tcW w:w="8036" w:type="dxa"/>
            <w:vAlign w:val="top"/>
          </w:tcPr>
          <w:p>
            <w:pPr>
              <w:ind w:left="81"/>
              <w:spacing w:before="126" w:line="218" w:lineRule="auto"/>
              <w:rPr>
                <w:rFonts w:ascii="SimSun" w:hAnsi="SimSun" w:eastAsia="SimSun" w:cs="SimSun"/>
                <w:sz w:val="25"/>
                <w:szCs w:val="25"/>
              </w:rPr>
            </w:pPr>
            <w:r>
              <w:rPr>
                <w:rFonts w:ascii="SimSun" w:hAnsi="SimSun" w:eastAsia="SimSun" w:cs="SimSun"/>
                <w:sz w:val="25"/>
                <w:szCs w:val="25"/>
                <w:spacing w:val="-1"/>
              </w:rPr>
              <w:t>JPEG/JPEG2000</w:t>
            </w:r>
          </w:p>
        </w:tc>
      </w:tr>
    </w:tbl>
    <w:p>
      <w:pPr>
        <w:rPr>
          <w:rFonts w:ascii="Arial"/>
          <w:sz w:val="21"/>
        </w:rPr>
      </w:pPr>
      <w:r/>
    </w:p>
    <w:p>
      <w:pPr>
        <w:sectPr>
          <w:headerReference w:type="default" r:id="rId509"/>
          <w:footerReference w:type="default" r:id="rId797"/>
          <w:pgSz w:w="11900" w:h="16840"/>
          <w:pgMar w:top="1437" w:right="1269" w:bottom="795" w:left="9" w:header="1039" w:footer="633" w:gutter="0"/>
        </w:sectPr>
        <w:rPr>
          <w:rFonts w:ascii="Arial" w:hAnsi="Arial" w:eastAsia="Arial" w:cs="Arial"/>
          <w:sz w:val="21"/>
          <w:szCs w:val="21"/>
        </w:rPr>
      </w:pPr>
    </w:p>
    <w:p>
      <w:pPr>
        <w:spacing w:before="62"/>
        <w:rPr/>
      </w:pPr>
      <w:r>
        <w:pict>
          <v:shape id="_x0000_s850" style="position:absolute;margin-left:547.001pt;margin-top:240.997pt;mso-position-vertical-relative:page;mso-position-horizontal-relative:page;width:47pt;height:26.55pt;z-index:254596096;" o:allowincell="f" fillcolor="#6A6B6D" filled="true" stroked="false" type="#_x0000_t202">
            <v:fill on="true"/>
            <v:stroke on="false"/>
            <v:path/>
            <v:imagedata o:title=""/>
            <o:lock v:ext="edit" aspectratio="false"/>
            <v:textbox inset="0mm,0mm,0mm,0mm">
              <w:txbxContent>
                <w:p>
                  <w:pPr>
                    <w:ind w:left="24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62"/>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8016"/>
      </w:tblGrid>
      <w:tr>
        <w:trPr>
          <w:trHeight w:val="513" w:hRule="atLeast"/>
        </w:trPr>
        <w:tc>
          <w:tcPr>
            <w:tcW w:w="1244" w:type="dxa"/>
            <w:vAlign w:val="top"/>
          </w:tcPr>
          <w:p>
            <w:pPr>
              <w:ind w:left="1015"/>
              <w:spacing w:before="161" w:line="241" w:lineRule="auto"/>
              <w:rPr>
                <w:rFonts w:ascii="SimSun" w:hAnsi="SimSun" w:eastAsia="SimSun" w:cs="SimSun"/>
                <w:sz w:val="26"/>
                <w:szCs w:val="26"/>
              </w:rPr>
            </w:pPr>
            <w:r>
              <w:rPr>
                <w:rFonts w:ascii="SimSun" w:hAnsi="SimSun" w:eastAsia="SimSun" w:cs="SimSun"/>
                <w:sz w:val="26"/>
                <w:szCs w:val="26"/>
              </w:rPr>
              <w:t>2</w:t>
            </w:r>
          </w:p>
        </w:tc>
        <w:tc>
          <w:tcPr>
            <w:tcW w:w="8016" w:type="dxa"/>
            <w:vAlign w:val="top"/>
          </w:tcPr>
          <w:p>
            <w:pPr>
              <w:ind w:left="81"/>
              <w:spacing w:before="136" w:line="220" w:lineRule="auto"/>
              <w:rPr>
                <w:rFonts w:ascii="SimSun" w:hAnsi="SimSun" w:eastAsia="SimSun" w:cs="SimSun"/>
                <w:sz w:val="26"/>
                <w:szCs w:val="26"/>
              </w:rPr>
            </w:pPr>
            <w:r>
              <w:rPr>
                <w:rFonts w:ascii="SimSun" w:hAnsi="SimSun" w:eastAsia="SimSun" w:cs="SimSun"/>
                <w:sz w:val="26"/>
                <w:szCs w:val="26"/>
              </w:rPr>
              <w:t>TIFF</w:t>
            </w:r>
            <w:r>
              <w:rPr>
                <w:rFonts w:ascii="SimSun" w:hAnsi="SimSun" w:eastAsia="SimSun" w:cs="SimSun"/>
                <w:sz w:val="26"/>
                <w:szCs w:val="26"/>
                <w:spacing w:val="8"/>
              </w:rPr>
              <w:t>(多页/单页)</w:t>
            </w:r>
          </w:p>
        </w:tc>
      </w:tr>
      <w:tr>
        <w:trPr>
          <w:trHeight w:val="508" w:hRule="atLeast"/>
        </w:trPr>
        <w:tc>
          <w:tcPr>
            <w:tcW w:w="1244" w:type="dxa"/>
            <w:vAlign w:val="top"/>
          </w:tcPr>
          <w:p>
            <w:pPr>
              <w:ind w:left="1015"/>
              <w:spacing w:before="158"/>
              <w:rPr>
                <w:rFonts w:ascii="SimSun" w:hAnsi="SimSun" w:eastAsia="SimSun" w:cs="SimSun"/>
                <w:sz w:val="26"/>
                <w:szCs w:val="26"/>
              </w:rPr>
            </w:pPr>
            <w:r>
              <w:rPr>
                <w:rFonts w:ascii="SimSun" w:hAnsi="SimSun" w:eastAsia="SimSun" w:cs="SimSun"/>
                <w:sz w:val="26"/>
                <w:szCs w:val="26"/>
              </w:rPr>
              <w:t>3</w:t>
            </w:r>
          </w:p>
        </w:tc>
        <w:tc>
          <w:tcPr>
            <w:tcW w:w="8016" w:type="dxa"/>
            <w:vAlign w:val="top"/>
          </w:tcPr>
          <w:p>
            <w:pPr>
              <w:ind w:left="81"/>
              <w:spacing w:before="201" w:line="182" w:lineRule="auto"/>
              <w:rPr>
                <w:rFonts w:ascii="SimSun" w:hAnsi="SimSun" w:eastAsia="SimSun" w:cs="SimSun"/>
                <w:sz w:val="26"/>
                <w:szCs w:val="26"/>
              </w:rPr>
            </w:pPr>
            <w:r>
              <w:rPr>
                <w:rFonts w:ascii="SimSun" w:hAnsi="SimSun" w:eastAsia="SimSun" w:cs="SimSun"/>
                <w:sz w:val="26"/>
                <w:szCs w:val="26"/>
                <w:spacing w:val="-2"/>
              </w:rPr>
              <w:t>PDF</w:t>
            </w:r>
          </w:p>
        </w:tc>
      </w:tr>
      <w:tr>
        <w:trPr>
          <w:trHeight w:val="497" w:hRule="atLeast"/>
        </w:trPr>
        <w:tc>
          <w:tcPr>
            <w:tcW w:w="1244" w:type="dxa"/>
            <w:vAlign w:val="top"/>
          </w:tcPr>
          <w:p>
            <w:pPr>
              <w:ind w:left="1015"/>
              <w:spacing w:before="150" w:line="239" w:lineRule="auto"/>
              <w:rPr>
                <w:rFonts w:ascii="SimSun" w:hAnsi="SimSun" w:eastAsia="SimSun" w:cs="SimSun"/>
                <w:sz w:val="26"/>
                <w:szCs w:val="26"/>
              </w:rPr>
            </w:pPr>
            <w:r>
              <w:rPr>
                <w:rFonts w:ascii="SimSun" w:hAnsi="SimSun" w:eastAsia="SimSun" w:cs="SimSun"/>
                <w:sz w:val="26"/>
                <w:szCs w:val="26"/>
              </w:rPr>
              <w:t>4</w:t>
            </w:r>
          </w:p>
        </w:tc>
        <w:tc>
          <w:tcPr>
            <w:tcW w:w="8016" w:type="dxa"/>
            <w:vAlign w:val="top"/>
          </w:tcPr>
          <w:p>
            <w:pPr>
              <w:ind w:left="81"/>
              <w:spacing w:before="126" w:line="221" w:lineRule="auto"/>
              <w:rPr>
                <w:rFonts w:ascii="SimSun" w:hAnsi="SimSun" w:eastAsia="SimSun" w:cs="SimSun"/>
                <w:sz w:val="26"/>
                <w:szCs w:val="26"/>
              </w:rPr>
            </w:pPr>
            <w:r>
              <w:rPr>
                <w:rFonts w:ascii="SimSun" w:hAnsi="SimSun" w:eastAsia="SimSun" w:cs="SimSun"/>
                <w:sz w:val="26"/>
                <w:szCs w:val="26"/>
                <w:spacing w:val="9"/>
              </w:rPr>
              <w:t>其它</w:t>
            </w:r>
          </w:p>
        </w:tc>
      </w:tr>
      <w:tr>
        <w:trPr>
          <w:trHeight w:val="508" w:hRule="atLeast"/>
        </w:trPr>
        <w:tc>
          <w:tcPr>
            <w:tcW w:w="1244" w:type="dxa"/>
            <w:vAlign w:val="top"/>
          </w:tcPr>
          <w:p>
            <w:pPr>
              <w:ind w:left="1015"/>
              <w:spacing w:before="164" w:line="237" w:lineRule="auto"/>
              <w:rPr>
                <w:rFonts w:ascii="SimSun" w:hAnsi="SimSun" w:eastAsia="SimSun" w:cs="SimSun"/>
                <w:sz w:val="26"/>
                <w:szCs w:val="26"/>
              </w:rPr>
            </w:pPr>
            <w:r>
              <w:rPr>
                <w:rFonts w:ascii="SimSun" w:hAnsi="SimSun" w:eastAsia="SimSun" w:cs="SimSun"/>
                <w:sz w:val="26"/>
                <w:szCs w:val="26"/>
              </w:rPr>
              <w:t>5</w:t>
            </w:r>
          </w:p>
        </w:tc>
        <w:tc>
          <w:tcPr>
            <w:tcW w:w="8016" w:type="dxa"/>
            <w:vAlign w:val="top"/>
          </w:tcPr>
          <w:p>
            <w:pPr>
              <w:ind w:left="81"/>
              <w:spacing w:before="136" w:line="219" w:lineRule="auto"/>
              <w:rPr>
                <w:rFonts w:ascii="SimSun" w:hAnsi="SimSun" w:eastAsia="SimSun" w:cs="SimSun"/>
                <w:sz w:val="26"/>
                <w:szCs w:val="26"/>
              </w:rPr>
            </w:pPr>
            <w:r>
              <w:rPr>
                <w:rFonts w:ascii="SimSun" w:hAnsi="SimSun" w:eastAsia="SimSun" w:cs="SimSun"/>
                <w:sz w:val="26"/>
                <w:szCs w:val="26"/>
                <w:spacing w:val="-1"/>
              </w:rPr>
              <w:t>PDF/压缩</w:t>
            </w:r>
          </w:p>
        </w:tc>
      </w:tr>
      <w:tr>
        <w:trPr>
          <w:trHeight w:val="513" w:hRule="atLeast"/>
        </w:trPr>
        <w:tc>
          <w:tcPr>
            <w:tcW w:w="1244" w:type="dxa"/>
            <w:vAlign w:val="top"/>
          </w:tcPr>
          <w:p>
            <w:pPr>
              <w:ind w:left="1015"/>
              <w:spacing w:before="164"/>
              <w:rPr>
                <w:rFonts w:ascii="SimSun" w:hAnsi="SimSun" w:eastAsia="SimSun" w:cs="SimSun"/>
                <w:sz w:val="26"/>
                <w:szCs w:val="26"/>
              </w:rPr>
            </w:pPr>
            <w:r>
              <w:rPr>
                <w:rFonts w:ascii="SimSun" w:hAnsi="SimSun" w:eastAsia="SimSun" w:cs="SimSun"/>
                <w:sz w:val="26"/>
                <w:szCs w:val="26"/>
              </w:rPr>
              <w:t>6</w:t>
            </w:r>
          </w:p>
        </w:tc>
        <w:tc>
          <w:tcPr>
            <w:tcW w:w="8016" w:type="dxa"/>
            <w:vAlign w:val="top"/>
          </w:tcPr>
          <w:p>
            <w:pPr>
              <w:ind w:left="81"/>
              <w:spacing w:before="147" w:line="224" w:lineRule="auto"/>
              <w:rPr>
                <w:rFonts w:ascii="SimSun" w:hAnsi="SimSun" w:eastAsia="SimSun" w:cs="SimSun"/>
                <w:sz w:val="26"/>
                <w:szCs w:val="26"/>
              </w:rPr>
            </w:pPr>
            <w:r>
              <w:rPr>
                <w:rFonts w:ascii="SimSun" w:hAnsi="SimSun" w:eastAsia="SimSun" w:cs="SimSun"/>
                <w:sz w:val="26"/>
                <w:szCs w:val="26"/>
                <w:spacing w:val="-1"/>
              </w:rPr>
              <w:t>PDF/A</w:t>
            </w:r>
          </w:p>
        </w:tc>
      </w:tr>
    </w:tbl>
    <w:p>
      <w:pPr>
        <w:spacing w:before="218"/>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8016"/>
      </w:tblGrid>
      <w:tr>
        <w:trPr>
          <w:trHeight w:val="513" w:hRule="atLeast"/>
        </w:trPr>
        <w:tc>
          <w:tcPr>
            <w:tcW w:w="1244" w:type="dxa"/>
            <w:vAlign w:val="top"/>
          </w:tcPr>
          <w:p>
            <w:pPr>
              <w:ind w:left="65"/>
              <w:spacing w:before="159"/>
              <w:rPr>
                <w:rFonts w:ascii="SimSun" w:hAnsi="SimSun" w:eastAsia="SimSun" w:cs="SimSun"/>
                <w:sz w:val="25"/>
                <w:szCs w:val="25"/>
              </w:rPr>
            </w:pPr>
            <w:r>
              <w:rPr>
                <w:rFonts w:ascii="SimSun" w:hAnsi="SimSun" w:eastAsia="SimSun" w:cs="SimSun"/>
                <w:sz w:val="25"/>
                <w:szCs w:val="25"/>
                <w:spacing w:val="-3"/>
              </w:rPr>
              <w:t>8715</w:t>
            </w:r>
          </w:p>
        </w:tc>
        <w:tc>
          <w:tcPr>
            <w:tcW w:w="8016" w:type="dxa"/>
            <w:vAlign w:val="top"/>
          </w:tcPr>
          <w:p>
            <w:pPr>
              <w:ind w:left="81"/>
              <w:spacing w:before="133" w:line="219" w:lineRule="auto"/>
              <w:rPr>
                <w:rFonts w:ascii="SimSun" w:hAnsi="SimSun" w:eastAsia="SimSun" w:cs="SimSun"/>
                <w:sz w:val="25"/>
                <w:szCs w:val="25"/>
              </w:rPr>
            </w:pPr>
            <w:r>
              <w:rPr>
                <w:rFonts w:ascii="SimSun" w:hAnsi="SimSun" w:eastAsia="SimSun" w:cs="SimSun"/>
                <w:sz w:val="25"/>
                <w:szCs w:val="25"/>
                <w:spacing w:val="-2"/>
              </w:rPr>
              <w:t>扫描：扫描页面/压缩</w:t>
            </w:r>
          </w:p>
        </w:tc>
      </w:tr>
      <w:tr>
        <w:trPr>
          <w:trHeight w:val="907" w:hRule="atLeast"/>
        </w:trPr>
        <w:tc>
          <w:tcPr>
            <w:tcW w:w="1244" w:type="dxa"/>
            <w:vAlign w:val="top"/>
          </w:tcPr>
          <w:p>
            <w:pPr>
              <w:rPr>
                <w:rFonts w:ascii="Arial"/>
                <w:sz w:val="21"/>
              </w:rPr>
            </w:pPr>
            <w:r/>
          </w:p>
        </w:tc>
        <w:tc>
          <w:tcPr>
            <w:tcW w:w="8016" w:type="dxa"/>
            <w:vAlign w:val="top"/>
          </w:tcPr>
          <w:p>
            <w:pPr>
              <w:ind w:left="81"/>
              <w:spacing w:before="149" w:line="224" w:lineRule="auto"/>
              <w:rPr>
                <w:rFonts w:ascii="SimSun" w:hAnsi="SimSun" w:eastAsia="SimSun" w:cs="SimSun"/>
                <w:sz w:val="25"/>
                <w:szCs w:val="25"/>
              </w:rPr>
            </w:pPr>
            <w:r>
              <w:rPr>
                <w:rFonts w:ascii="SimSun" w:hAnsi="SimSun" w:eastAsia="SimSun" w:cs="SimSun"/>
                <w:sz w:val="25"/>
                <w:szCs w:val="25"/>
                <w:spacing w:val="3"/>
              </w:rPr>
              <w:t>[0至9999999/1]</w:t>
            </w:r>
          </w:p>
          <w:p>
            <w:pPr>
              <w:ind w:left="81"/>
              <w:spacing w:before="79" w:line="219" w:lineRule="auto"/>
              <w:rPr>
                <w:rFonts w:ascii="SimSun" w:hAnsi="SimSun" w:eastAsia="SimSun" w:cs="SimSun"/>
                <w:sz w:val="25"/>
                <w:szCs w:val="25"/>
              </w:rPr>
            </w:pPr>
            <w:r>
              <w:rPr>
                <w:rFonts w:ascii="SimSun" w:hAnsi="SimSun" w:eastAsia="SimSun" w:cs="SimSun"/>
                <w:sz w:val="25"/>
                <w:szCs w:val="25"/>
              </w:rPr>
              <w:t>这些SP计数扫描应用程序所扫描的页数，使</w:t>
            </w:r>
            <w:r>
              <w:rPr>
                <w:rFonts w:ascii="SimSun" w:hAnsi="SimSun" w:eastAsia="SimSun" w:cs="SimSun"/>
                <w:sz w:val="25"/>
                <w:szCs w:val="25"/>
                <w:spacing w:val="-1"/>
              </w:rPr>
              <w:t>用下列格式。</w:t>
            </w:r>
          </w:p>
        </w:tc>
      </w:tr>
      <w:tr>
        <w:trPr>
          <w:trHeight w:val="509" w:hRule="atLeast"/>
        </w:trPr>
        <w:tc>
          <w:tcPr>
            <w:tcW w:w="1244" w:type="dxa"/>
            <w:vAlign w:val="top"/>
          </w:tcPr>
          <w:p>
            <w:pPr>
              <w:ind w:left="1025"/>
              <w:spacing w:before="160" w:line="241" w:lineRule="auto"/>
              <w:rPr>
                <w:rFonts w:ascii="SimSun" w:hAnsi="SimSun" w:eastAsia="SimSun" w:cs="SimSun"/>
                <w:sz w:val="25"/>
                <w:szCs w:val="25"/>
              </w:rPr>
            </w:pPr>
            <w:r>
              <w:rPr>
                <w:rFonts w:ascii="SimSun" w:hAnsi="SimSun" w:eastAsia="SimSun" w:cs="SimSun"/>
                <w:sz w:val="25"/>
                <w:szCs w:val="25"/>
              </w:rPr>
              <w:t>1</w:t>
            </w:r>
          </w:p>
        </w:tc>
        <w:tc>
          <w:tcPr>
            <w:tcW w:w="8016" w:type="dxa"/>
            <w:vAlign w:val="top"/>
          </w:tcPr>
          <w:p>
            <w:pPr>
              <w:ind w:left="81"/>
              <w:spacing w:before="133" w:line="218" w:lineRule="auto"/>
              <w:rPr>
                <w:rFonts w:ascii="SimSun" w:hAnsi="SimSun" w:eastAsia="SimSun" w:cs="SimSun"/>
                <w:sz w:val="25"/>
                <w:szCs w:val="25"/>
              </w:rPr>
            </w:pPr>
            <w:r>
              <w:rPr>
                <w:rFonts w:ascii="SimSun" w:hAnsi="SimSun" w:eastAsia="SimSun" w:cs="SimSun"/>
                <w:sz w:val="25"/>
                <w:szCs w:val="25"/>
                <w:spacing w:val="-1"/>
              </w:rPr>
              <w:t>JPEG/JPEG2000</w:t>
            </w:r>
          </w:p>
        </w:tc>
      </w:tr>
      <w:tr>
        <w:trPr>
          <w:trHeight w:val="489" w:hRule="atLeast"/>
        </w:trPr>
        <w:tc>
          <w:tcPr>
            <w:tcW w:w="1244" w:type="dxa"/>
            <w:vAlign w:val="top"/>
          </w:tcPr>
          <w:p>
            <w:pPr>
              <w:ind w:left="1025"/>
              <w:spacing w:before="151" w:line="241" w:lineRule="auto"/>
              <w:rPr>
                <w:rFonts w:ascii="SimSun" w:hAnsi="SimSun" w:eastAsia="SimSun" w:cs="SimSun"/>
                <w:sz w:val="25"/>
                <w:szCs w:val="25"/>
              </w:rPr>
            </w:pPr>
            <w:r>
              <w:rPr>
                <w:rFonts w:ascii="SimSun" w:hAnsi="SimSun" w:eastAsia="SimSun" w:cs="SimSun"/>
                <w:sz w:val="25"/>
                <w:szCs w:val="25"/>
              </w:rPr>
              <w:t>2</w:t>
            </w:r>
          </w:p>
        </w:tc>
        <w:tc>
          <w:tcPr>
            <w:tcW w:w="8016" w:type="dxa"/>
            <w:vAlign w:val="top"/>
          </w:tcPr>
          <w:p>
            <w:pPr>
              <w:ind w:left="81"/>
              <w:spacing w:before="127" w:line="220" w:lineRule="auto"/>
              <w:rPr>
                <w:rFonts w:ascii="SimSun" w:hAnsi="SimSun" w:eastAsia="SimSun" w:cs="SimSun"/>
                <w:sz w:val="25"/>
                <w:szCs w:val="25"/>
              </w:rPr>
            </w:pPr>
            <w:r>
              <w:rPr>
                <w:rFonts w:ascii="SimSun" w:hAnsi="SimSun" w:eastAsia="SimSun" w:cs="SimSun"/>
                <w:sz w:val="25"/>
                <w:szCs w:val="25"/>
              </w:rPr>
              <w:t>TIFF</w:t>
            </w:r>
            <w:r>
              <w:rPr>
                <w:rFonts w:ascii="SimSun" w:hAnsi="SimSun" w:eastAsia="SimSun" w:cs="SimSun"/>
                <w:sz w:val="25"/>
                <w:szCs w:val="25"/>
                <w:spacing w:val="7"/>
              </w:rPr>
              <w:t>(多页/单页)</w:t>
            </w:r>
          </w:p>
        </w:tc>
      </w:tr>
      <w:tr>
        <w:trPr>
          <w:trHeight w:val="518" w:hRule="atLeast"/>
        </w:trPr>
        <w:tc>
          <w:tcPr>
            <w:tcW w:w="1244" w:type="dxa"/>
            <w:vAlign w:val="top"/>
          </w:tcPr>
          <w:p>
            <w:pPr>
              <w:ind w:left="1025"/>
              <w:spacing w:before="171"/>
              <w:rPr>
                <w:rFonts w:ascii="SimSun" w:hAnsi="SimSun" w:eastAsia="SimSun" w:cs="SimSun"/>
                <w:sz w:val="25"/>
                <w:szCs w:val="25"/>
              </w:rPr>
            </w:pPr>
            <w:r>
              <w:rPr>
                <w:rFonts w:ascii="SimSun" w:hAnsi="SimSun" w:eastAsia="SimSun" w:cs="SimSun"/>
                <w:sz w:val="25"/>
                <w:szCs w:val="25"/>
              </w:rPr>
              <w:t>3</w:t>
            </w:r>
          </w:p>
        </w:tc>
        <w:tc>
          <w:tcPr>
            <w:tcW w:w="8016" w:type="dxa"/>
            <w:vAlign w:val="top"/>
          </w:tcPr>
          <w:p>
            <w:pPr>
              <w:ind w:left="81"/>
              <w:spacing w:before="213" w:line="182" w:lineRule="auto"/>
              <w:rPr>
                <w:rFonts w:ascii="SimSun" w:hAnsi="SimSun" w:eastAsia="SimSun" w:cs="SimSun"/>
                <w:sz w:val="25"/>
                <w:szCs w:val="25"/>
              </w:rPr>
            </w:pPr>
            <w:r>
              <w:rPr>
                <w:rFonts w:ascii="SimSun" w:hAnsi="SimSun" w:eastAsia="SimSun" w:cs="SimSun"/>
                <w:sz w:val="25"/>
                <w:szCs w:val="25"/>
                <w:spacing w:val="-2"/>
              </w:rPr>
              <w:t>PDF</w:t>
            </w:r>
          </w:p>
        </w:tc>
      </w:tr>
      <w:tr>
        <w:trPr>
          <w:trHeight w:val="513" w:hRule="atLeast"/>
        </w:trPr>
        <w:tc>
          <w:tcPr>
            <w:tcW w:w="1244" w:type="dxa"/>
            <w:vAlign w:val="top"/>
          </w:tcPr>
          <w:p>
            <w:pPr>
              <w:ind w:left="1025"/>
              <w:spacing w:before="164" w:line="241" w:lineRule="auto"/>
              <w:rPr>
                <w:rFonts w:ascii="SimSun" w:hAnsi="SimSun" w:eastAsia="SimSun" w:cs="SimSun"/>
                <w:sz w:val="25"/>
                <w:szCs w:val="25"/>
              </w:rPr>
            </w:pPr>
            <w:r>
              <w:rPr>
                <w:rFonts w:ascii="SimSun" w:hAnsi="SimSun" w:eastAsia="SimSun" w:cs="SimSun"/>
                <w:sz w:val="25"/>
                <w:szCs w:val="25"/>
              </w:rPr>
              <w:t>4</w:t>
            </w:r>
          </w:p>
        </w:tc>
        <w:tc>
          <w:tcPr>
            <w:tcW w:w="8016" w:type="dxa"/>
            <w:vAlign w:val="top"/>
          </w:tcPr>
          <w:p>
            <w:pPr>
              <w:ind w:left="81"/>
              <w:spacing w:before="140" w:line="221" w:lineRule="auto"/>
              <w:rPr>
                <w:rFonts w:ascii="SimSun" w:hAnsi="SimSun" w:eastAsia="SimSun" w:cs="SimSun"/>
                <w:sz w:val="25"/>
                <w:szCs w:val="25"/>
              </w:rPr>
            </w:pPr>
            <w:r>
              <w:rPr>
                <w:rFonts w:ascii="SimSun" w:hAnsi="SimSun" w:eastAsia="SimSun" w:cs="SimSun"/>
                <w:sz w:val="25"/>
                <w:szCs w:val="25"/>
                <w:spacing w:val="9"/>
              </w:rPr>
              <w:t>其它</w:t>
            </w:r>
          </w:p>
        </w:tc>
      </w:tr>
    </w:tbl>
    <w:p>
      <w:pPr>
        <w:spacing w:before="28"/>
        <w:rPr/>
      </w:pPr>
      <w:r/>
    </w:p>
    <w:tbl>
      <w:tblPr>
        <w:tblStyle w:val="TableNormal"/>
        <w:tblW w:w="927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44"/>
        <w:gridCol w:w="1059"/>
        <w:gridCol w:w="6867"/>
      </w:tblGrid>
      <w:tr>
        <w:trPr>
          <w:trHeight w:val="512" w:hRule="atLeast"/>
        </w:trPr>
        <w:tc>
          <w:tcPr>
            <w:tcW w:w="1344" w:type="dxa"/>
            <w:vAlign w:val="top"/>
          </w:tcPr>
          <w:p>
            <w:pPr>
              <w:ind w:left="75"/>
              <w:spacing w:before="159"/>
              <w:rPr>
                <w:rFonts w:ascii="SimSun" w:hAnsi="SimSun" w:eastAsia="SimSun" w:cs="SimSun"/>
                <w:sz w:val="25"/>
                <w:szCs w:val="25"/>
              </w:rPr>
            </w:pPr>
            <w:r>
              <w:rPr>
                <w:rFonts w:ascii="SimSun" w:hAnsi="SimSun" w:eastAsia="SimSun" w:cs="SimSun"/>
                <w:sz w:val="25"/>
                <w:szCs w:val="25"/>
                <w:spacing w:val="-3"/>
              </w:rPr>
              <w:t>8721</w:t>
            </w:r>
          </w:p>
        </w:tc>
        <w:tc>
          <w:tcPr>
            <w:tcW w:w="7926" w:type="dxa"/>
            <w:vAlign w:val="top"/>
            <w:gridSpan w:val="2"/>
          </w:tcPr>
          <w:p>
            <w:pPr>
              <w:ind w:left="101"/>
              <w:spacing w:before="142" w:line="224" w:lineRule="auto"/>
              <w:rPr>
                <w:rFonts w:ascii="SimSun" w:hAnsi="SimSun" w:eastAsia="SimSun" w:cs="SimSun"/>
                <w:sz w:val="25"/>
                <w:szCs w:val="25"/>
              </w:rPr>
            </w:pPr>
            <w:r>
              <w:rPr>
                <w:rFonts w:ascii="SimSun" w:hAnsi="SimSun" w:eastAsia="SimSun" w:cs="SimSun"/>
                <w:sz w:val="25"/>
                <w:szCs w:val="25"/>
                <w:spacing w:val="-1"/>
              </w:rPr>
              <w:t>T:Deliv:PGS/WSD</w:t>
            </w:r>
          </w:p>
        </w:tc>
      </w:tr>
      <w:tr>
        <w:trPr>
          <w:trHeight w:val="508" w:hRule="atLeast"/>
        </w:trPr>
        <w:tc>
          <w:tcPr>
            <w:tcW w:w="1344" w:type="dxa"/>
            <w:vAlign w:val="top"/>
          </w:tcPr>
          <w:p>
            <w:pPr>
              <w:rPr>
                <w:rFonts w:ascii="Arial"/>
                <w:sz w:val="21"/>
              </w:rPr>
            </w:pPr>
            <w:r/>
          </w:p>
        </w:tc>
        <w:tc>
          <w:tcPr>
            <w:tcW w:w="7926" w:type="dxa"/>
            <w:vAlign w:val="top"/>
            <w:gridSpan w:val="2"/>
          </w:tcPr>
          <w:p>
            <w:pPr>
              <w:ind w:left="101"/>
              <w:spacing w:before="133" w:line="219" w:lineRule="auto"/>
              <w:rPr>
                <w:rFonts w:ascii="SimSun" w:hAnsi="SimSun" w:eastAsia="SimSun" w:cs="SimSun"/>
                <w:sz w:val="25"/>
                <w:szCs w:val="25"/>
              </w:rPr>
            </w:pPr>
            <w:r>
              <w:rPr>
                <w:rFonts w:ascii="SimSun" w:hAnsi="SimSun" w:eastAsia="SimSun" w:cs="SimSun"/>
                <w:sz w:val="25"/>
                <w:szCs w:val="25"/>
              </w:rPr>
              <w:t>通过WSD(网络服务设备的WS扫描仪)发送的总页数。</w:t>
            </w:r>
          </w:p>
        </w:tc>
      </w:tr>
      <w:tr>
        <w:trPr>
          <w:trHeight w:val="497" w:hRule="atLeast"/>
        </w:trPr>
        <w:tc>
          <w:tcPr>
            <w:tcW w:w="1344" w:type="dxa"/>
            <w:vAlign w:val="top"/>
          </w:tcPr>
          <w:p>
            <w:pPr>
              <w:rPr>
                <w:rFonts w:ascii="Arial"/>
                <w:sz w:val="21"/>
              </w:rPr>
            </w:pPr>
            <w:r/>
          </w:p>
        </w:tc>
        <w:tc>
          <w:tcPr>
            <w:tcW w:w="1059" w:type="dxa"/>
            <w:vAlign w:val="top"/>
          </w:tcPr>
          <w:p>
            <w:pPr>
              <w:ind w:left="81"/>
              <w:spacing w:before="159"/>
              <w:rPr>
                <w:rFonts w:ascii="SimSun" w:hAnsi="SimSun" w:eastAsia="SimSun" w:cs="SimSun"/>
                <w:sz w:val="25"/>
                <w:szCs w:val="25"/>
              </w:rPr>
            </w:pPr>
            <w:r>
              <w:rPr>
                <w:rFonts w:ascii="SimSun" w:hAnsi="SimSun" w:eastAsia="SimSun" w:cs="SimSun"/>
                <w:sz w:val="25"/>
                <w:szCs w:val="25"/>
                <w:spacing w:val="-3"/>
              </w:rPr>
              <w:t>001</w:t>
            </w:r>
          </w:p>
        </w:tc>
        <w:tc>
          <w:tcPr>
            <w:tcW w:w="6867" w:type="dxa"/>
            <w:vAlign w:val="top"/>
          </w:tcPr>
          <w:p>
            <w:pPr>
              <w:ind w:left="92"/>
              <w:spacing w:before="139" w:line="222" w:lineRule="auto"/>
              <w:rPr>
                <w:rFonts w:ascii="SimSun" w:hAnsi="SimSun" w:eastAsia="SimSun" w:cs="SimSun"/>
                <w:sz w:val="25"/>
                <w:szCs w:val="25"/>
              </w:rPr>
            </w:pPr>
            <w:r>
              <w:rPr>
                <w:rFonts w:ascii="SimSun" w:hAnsi="SimSun" w:eastAsia="SimSun" w:cs="SimSun"/>
                <w:sz w:val="25"/>
                <w:szCs w:val="25"/>
                <w:spacing w:val="16"/>
              </w:rPr>
              <w:t>黑白</w:t>
            </w:r>
          </w:p>
        </w:tc>
      </w:tr>
      <w:tr>
        <w:trPr>
          <w:trHeight w:val="512" w:hRule="atLeast"/>
        </w:trPr>
        <w:tc>
          <w:tcPr>
            <w:tcW w:w="1344" w:type="dxa"/>
            <w:vAlign w:val="top"/>
          </w:tcPr>
          <w:p>
            <w:pPr>
              <w:rPr>
                <w:rFonts w:ascii="Arial"/>
                <w:sz w:val="21"/>
              </w:rPr>
            </w:pPr>
            <w:r/>
          </w:p>
        </w:tc>
        <w:tc>
          <w:tcPr>
            <w:tcW w:w="1059" w:type="dxa"/>
            <w:vAlign w:val="top"/>
          </w:tcPr>
          <w:p>
            <w:pPr>
              <w:ind w:left="81"/>
              <w:spacing w:before="162"/>
              <w:rPr>
                <w:rFonts w:ascii="SimSun" w:hAnsi="SimSun" w:eastAsia="SimSun" w:cs="SimSun"/>
                <w:sz w:val="25"/>
                <w:szCs w:val="25"/>
              </w:rPr>
            </w:pPr>
            <w:r>
              <w:rPr>
                <w:rFonts w:ascii="SimSun" w:hAnsi="SimSun" w:eastAsia="SimSun" w:cs="SimSun"/>
                <w:sz w:val="25"/>
                <w:szCs w:val="25"/>
                <w:spacing w:val="-3"/>
              </w:rPr>
              <w:t>002</w:t>
            </w:r>
          </w:p>
        </w:tc>
        <w:tc>
          <w:tcPr>
            <w:tcW w:w="6867" w:type="dxa"/>
            <w:vAlign w:val="top"/>
          </w:tcPr>
          <w:p>
            <w:pPr>
              <w:ind w:left="92"/>
              <w:spacing w:before="142" w:line="222" w:lineRule="auto"/>
              <w:rPr>
                <w:rFonts w:ascii="SimSun" w:hAnsi="SimSun" w:eastAsia="SimSun" w:cs="SimSun"/>
                <w:sz w:val="25"/>
                <w:szCs w:val="25"/>
              </w:rPr>
            </w:pPr>
            <w:r>
              <w:rPr>
                <w:rFonts w:ascii="SimSun" w:hAnsi="SimSun" w:eastAsia="SimSun" w:cs="SimSun"/>
                <w:sz w:val="25"/>
                <w:szCs w:val="25"/>
                <w:spacing w:val="5"/>
              </w:rPr>
              <w:t>彩色</w:t>
            </w:r>
          </w:p>
        </w:tc>
      </w:tr>
    </w:tbl>
    <w:p>
      <w:pPr>
        <w:spacing w:before="38"/>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34"/>
        <w:gridCol w:w="1069"/>
        <w:gridCol w:w="6857"/>
      </w:tblGrid>
      <w:tr>
        <w:trPr>
          <w:trHeight w:val="492" w:hRule="atLeast"/>
        </w:trPr>
        <w:tc>
          <w:tcPr>
            <w:tcW w:w="1334" w:type="dxa"/>
            <w:vAlign w:val="top"/>
          </w:tcPr>
          <w:p>
            <w:pPr>
              <w:ind w:left="75"/>
              <w:spacing w:before="149"/>
              <w:rPr>
                <w:rFonts w:ascii="SimSun" w:hAnsi="SimSun" w:eastAsia="SimSun" w:cs="SimSun"/>
                <w:sz w:val="25"/>
                <w:szCs w:val="25"/>
              </w:rPr>
            </w:pPr>
            <w:r>
              <w:rPr>
                <w:rFonts w:ascii="SimSun" w:hAnsi="SimSun" w:eastAsia="SimSun" w:cs="SimSun"/>
                <w:sz w:val="25"/>
                <w:szCs w:val="25"/>
                <w:spacing w:val="-3"/>
              </w:rPr>
              <w:t>8725</w:t>
            </w:r>
          </w:p>
        </w:tc>
        <w:tc>
          <w:tcPr>
            <w:tcW w:w="7926" w:type="dxa"/>
            <w:vAlign w:val="top"/>
            <w:gridSpan w:val="2"/>
          </w:tcPr>
          <w:p>
            <w:pPr>
              <w:ind w:left="81"/>
              <w:spacing w:before="123" w:line="219" w:lineRule="auto"/>
              <w:rPr>
                <w:rFonts w:ascii="SimSun" w:hAnsi="SimSun" w:eastAsia="SimSun" w:cs="SimSun"/>
                <w:sz w:val="25"/>
                <w:szCs w:val="25"/>
              </w:rPr>
            </w:pPr>
            <w:r>
              <w:rPr>
                <w:rFonts w:ascii="SimSun" w:hAnsi="SimSun" w:eastAsia="SimSun" w:cs="SimSun"/>
                <w:sz w:val="25"/>
                <w:szCs w:val="25"/>
                <w:spacing w:val="1"/>
              </w:rPr>
              <w:t>扫描：传送页面/</w:t>
            </w:r>
            <w:r>
              <w:rPr>
                <w:rFonts w:ascii="SimSun" w:hAnsi="SimSun" w:eastAsia="SimSun" w:cs="SimSun"/>
                <w:sz w:val="25"/>
                <w:szCs w:val="25"/>
              </w:rPr>
              <w:t>WSD</w:t>
            </w:r>
          </w:p>
        </w:tc>
      </w:tr>
      <w:tr>
        <w:trPr>
          <w:trHeight w:val="507" w:hRule="atLeast"/>
        </w:trPr>
        <w:tc>
          <w:tcPr>
            <w:tcW w:w="1334" w:type="dxa"/>
            <w:vAlign w:val="top"/>
          </w:tcPr>
          <w:p>
            <w:pPr>
              <w:rPr>
                <w:rFonts w:ascii="Arial"/>
                <w:sz w:val="21"/>
              </w:rPr>
            </w:pPr>
            <w:r/>
          </w:p>
        </w:tc>
        <w:tc>
          <w:tcPr>
            <w:tcW w:w="7926" w:type="dxa"/>
            <w:vAlign w:val="top"/>
            <w:gridSpan w:val="2"/>
          </w:tcPr>
          <w:p>
            <w:pPr>
              <w:ind w:left="81"/>
              <w:spacing w:before="133" w:line="219" w:lineRule="auto"/>
              <w:rPr>
                <w:rFonts w:ascii="SimSun" w:hAnsi="SimSun" w:eastAsia="SimSun" w:cs="SimSun"/>
                <w:sz w:val="25"/>
                <w:szCs w:val="25"/>
              </w:rPr>
            </w:pPr>
            <w:r>
              <w:rPr>
                <w:rFonts w:ascii="SimSun" w:hAnsi="SimSun" w:eastAsia="SimSun" w:cs="SimSun"/>
                <w:sz w:val="25"/>
                <w:szCs w:val="25"/>
              </w:rPr>
              <w:t>通过WSD(网络服务设备的WS扫描仪)发送的总页数。</w:t>
            </w:r>
          </w:p>
        </w:tc>
      </w:tr>
      <w:tr>
        <w:trPr>
          <w:trHeight w:val="518" w:hRule="atLeast"/>
        </w:trPr>
        <w:tc>
          <w:tcPr>
            <w:tcW w:w="1334" w:type="dxa"/>
            <w:vAlign w:val="top"/>
          </w:tcPr>
          <w:p>
            <w:pPr>
              <w:rPr>
                <w:rFonts w:ascii="Arial"/>
                <w:sz w:val="21"/>
              </w:rPr>
            </w:pPr>
            <w:r/>
          </w:p>
        </w:tc>
        <w:tc>
          <w:tcPr>
            <w:tcW w:w="1069" w:type="dxa"/>
            <w:vAlign w:val="top"/>
          </w:tcPr>
          <w:p>
            <w:pPr>
              <w:ind w:left="71"/>
              <w:spacing w:before="170"/>
              <w:rPr>
                <w:rFonts w:ascii="SimSun" w:hAnsi="SimSun" w:eastAsia="SimSun" w:cs="SimSun"/>
                <w:sz w:val="25"/>
                <w:szCs w:val="25"/>
              </w:rPr>
            </w:pPr>
            <w:r>
              <w:rPr>
                <w:rFonts w:ascii="SimSun" w:hAnsi="SimSun" w:eastAsia="SimSun" w:cs="SimSun"/>
                <w:sz w:val="25"/>
                <w:szCs w:val="25"/>
                <w:spacing w:val="-3"/>
              </w:rPr>
              <w:t>001</w:t>
            </w:r>
          </w:p>
        </w:tc>
        <w:tc>
          <w:tcPr>
            <w:tcW w:w="6857" w:type="dxa"/>
            <w:vAlign w:val="top"/>
          </w:tcPr>
          <w:p>
            <w:pPr>
              <w:ind w:left="82"/>
              <w:spacing w:before="150" w:line="222" w:lineRule="auto"/>
              <w:rPr>
                <w:rFonts w:ascii="SimSun" w:hAnsi="SimSun" w:eastAsia="SimSun" w:cs="SimSun"/>
                <w:sz w:val="25"/>
                <w:szCs w:val="25"/>
              </w:rPr>
            </w:pPr>
            <w:r>
              <w:rPr>
                <w:rFonts w:ascii="SimSun" w:hAnsi="SimSun" w:eastAsia="SimSun" w:cs="SimSun"/>
                <w:sz w:val="25"/>
                <w:szCs w:val="25"/>
                <w:spacing w:val="16"/>
              </w:rPr>
              <w:t>黑白</w:t>
            </w:r>
          </w:p>
        </w:tc>
      </w:tr>
      <w:tr>
        <w:trPr>
          <w:trHeight w:val="512" w:hRule="atLeast"/>
        </w:trPr>
        <w:tc>
          <w:tcPr>
            <w:tcW w:w="1334" w:type="dxa"/>
            <w:vAlign w:val="top"/>
          </w:tcPr>
          <w:p>
            <w:pPr>
              <w:rPr>
                <w:rFonts w:ascii="Arial"/>
                <w:sz w:val="21"/>
              </w:rPr>
            </w:pPr>
            <w:r/>
          </w:p>
        </w:tc>
        <w:tc>
          <w:tcPr>
            <w:tcW w:w="1069" w:type="dxa"/>
            <w:vAlign w:val="top"/>
          </w:tcPr>
          <w:p>
            <w:pPr>
              <w:ind w:left="71"/>
              <w:spacing w:before="162"/>
              <w:rPr>
                <w:rFonts w:ascii="SimSun" w:hAnsi="SimSun" w:eastAsia="SimSun" w:cs="SimSun"/>
                <w:sz w:val="25"/>
                <w:szCs w:val="25"/>
              </w:rPr>
            </w:pPr>
            <w:r>
              <w:rPr>
                <w:rFonts w:ascii="SimSun" w:hAnsi="SimSun" w:eastAsia="SimSun" w:cs="SimSun"/>
                <w:sz w:val="25"/>
                <w:szCs w:val="25"/>
                <w:spacing w:val="-3"/>
              </w:rPr>
              <w:t>002</w:t>
            </w:r>
          </w:p>
        </w:tc>
        <w:tc>
          <w:tcPr>
            <w:tcW w:w="6857" w:type="dxa"/>
            <w:vAlign w:val="top"/>
          </w:tcPr>
          <w:p>
            <w:pPr>
              <w:ind w:left="82"/>
              <w:spacing w:before="142" w:line="222" w:lineRule="auto"/>
              <w:rPr>
                <w:rFonts w:ascii="SimSun" w:hAnsi="SimSun" w:eastAsia="SimSun" w:cs="SimSun"/>
                <w:sz w:val="25"/>
                <w:szCs w:val="25"/>
              </w:rPr>
            </w:pPr>
            <w:r>
              <w:rPr>
                <w:rFonts w:ascii="SimSun" w:hAnsi="SimSun" w:eastAsia="SimSun" w:cs="SimSun"/>
                <w:sz w:val="25"/>
                <w:szCs w:val="25"/>
                <w:spacing w:val="5"/>
              </w:rPr>
              <w:t>彩色</w:t>
            </w:r>
          </w:p>
        </w:tc>
      </w:tr>
    </w:tbl>
    <w:p>
      <w:pPr>
        <w:spacing w:before="19"/>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13"/>
        <w:gridCol w:w="7847"/>
      </w:tblGrid>
      <w:tr>
        <w:trPr>
          <w:trHeight w:val="512" w:hRule="atLeast"/>
        </w:trPr>
        <w:tc>
          <w:tcPr>
            <w:tcW w:w="1413" w:type="dxa"/>
            <w:vAlign w:val="top"/>
          </w:tcPr>
          <w:p>
            <w:pPr>
              <w:ind w:left="65"/>
              <w:spacing w:before="159"/>
              <w:rPr>
                <w:rFonts w:ascii="SimSun" w:hAnsi="SimSun" w:eastAsia="SimSun" w:cs="SimSun"/>
                <w:sz w:val="25"/>
                <w:szCs w:val="25"/>
              </w:rPr>
            </w:pPr>
            <w:r>
              <w:rPr>
                <w:rFonts w:ascii="SimSun" w:hAnsi="SimSun" w:eastAsia="SimSun" w:cs="SimSun"/>
                <w:sz w:val="25"/>
                <w:szCs w:val="25"/>
                <w:spacing w:val="-3"/>
              </w:rPr>
              <w:t>8721</w:t>
            </w:r>
          </w:p>
        </w:tc>
        <w:tc>
          <w:tcPr>
            <w:tcW w:w="7847" w:type="dxa"/>
            <w:vAlign w:val="top"/>
          </w:tcPr>
          <w:p>
            <w:pPr>
              <w:ind w:left="112"/>
              <w:spacing w:before="133" w:line="219" w:lineRule="auto"/>
              <w:rPr>
                <w:rFonts w:ascii="SimSun" w:hAnsi="SimSun" w:eastAsia="SimSun" w:cs="SimSun"/>
                <w:sz w:val="25"/>
                <w:szCs w:val="25"/>
              </w:rPr>
            </w:pPr>
            <w:r>
              <w:rPr>
                <w:rFonts w:ascii="SimSun" w:hAnsi="SimSun" w:eastAsia="SimSun" w:cs="SimSun"/>
                <w:sz w:val="25"/>
                <w:szCs w:val="25"/>
                <w:spacing w:val="1"/>
              </w:rPr>
              <w:t>总计：传送页面/</w:t>
            </w:r>
            <w:r>
              <w:rPr>
                <w:rFonts w:ascii="SimSun" w:hAnsi="SimSun" w:eastAsia="SimSun" w:cs="SimSun"/>
                <w:sz w:val="25"/>
                <w:szCs w:val="25"/>
              </w:rPr>
              <w:t>WSD</w:t>
            </w:r>
          </w:p>
        </w:tc>
      </w:tr>
      <w:tr>
        <w:trPr>
          <w:trHeight w:val="506" w:hRule="atLeast"/>
        </w:trPr>
        <w:tc>
          <w:tcPr>
            <w:tcW w:w="1413" w:type="dxa"/>
            <w:vAlign w:val="top"/>
          </w:tcPr>
          <w:p>
            <w:pPr>
              <w:ind w:left="65"/>
              <w:spacing w:before="157"/>
              <w:rPr>
                <w:rFonts w:ascii="SimSun" w:hAnsi="SimSun" w:eastAsia="SimSun" w:cs="SimSun"/>
                <w:sz w:val="25"/>
                <w:szCs w:val="25"/>
              </w:rPr>
            </w:pPr>
            <w:r>
              <w:rPr>
                <w:rFonts w:ascii="SimSun" w:hAnsi="SimSun" w:eastAsia="SimSun" w:cs="SimSun"/>
                <w:sz w:val="25"/>
                <w:szCs w:val="25"/>
                <w:spacing w:val="-3"/>
              </w:rPr>
              <w:t>8725</w:t>
            </w:r>
          </w:p>
        </w:tc>
        <w:tc>
          <w:tcPr>
            <w:tcW w:w="7847" w:type="dxa"/>
            <w:vAlign w:val="top"/>
          </w:tcPr>
          <w:p>
            <w:pPr>
              <w:ind w:left="112"/>
              <w:spacing w:before="131" w:line="219" w:lineRule="auto"/>
              <w:rPr>
                <w:rFonts w:ascii="SimSun" w:hAnsi="SimSun" w:eastAsia="SimSun" w:cs="SimSun"/>
                <w:sz w:val="25"/>
                <w:szCs w:val="25"/>
              </w:rPr>
            </w:pPr>
            <w:r>
              <w:rPr>
                <w:rFonts w:ascii="SimSun" w:hAnsi="SimSun" w:eastAsia="SimSun" w:cs="SimSun"/>
                <w:sz w:val="25"/>
                <w:szCs w:val="25"/>
                <w:spacing w:val="1"/>
              </w:rPr>
              <w:t>扫描：传送页面/</w:t>
            </w:r>
            <w:r>
              <w:rPr>
                <w:rFonts w:ascii="SimSun" w:hAnsi="SimSun" w:eastAsia="SimSun" w:cs="SimSun"/>
                <w:sz w:val="25"/>
                <w:szCs w:val="25"/>
              </w:rPr>
              <w:t>WSD</w:t>
            </w:r>
          </w:p>
        </w:tc>
      </w:tr>
      <w:tr>
        <w:trPr>
          <w:trHeight w:val="511" w:hRule="atLeast"/>
        </w:trPr>
        <w:tc>
          <w:tcPr>
            <w:tcW w:w="1413" w:type="dxa"/>
            <w:vAlign w:val="top"/>
          </w:tcPr>
          <w:p>
            <w:pPr>
              <w:ind w:left="65"/>
              <w:spacing w:before="161"/>
              <w:rPr>
                <w:rFonts w:ascii="SimSun" w:hAnsi="SimSun" w:eastAsia="SimSun" w:cs="SimSun"/>
                <w:sz w:val="25"/>
                <w:szCs w:val="25"/>
              </w:rPr>
            </w:pPr>
            <w:r>
              <w:rPr>
                <w:rFonts w:ascii="SimSun" w:hAnsi="SimSun" w:eastAsia="SimSun" w:cs="SimSun"/>
                <w:sz w:val="25"/>
                <w:szCs w:val="25"/>
                <w:spacing w:val="-3"/>
              </w:rPr>
              <w:t>8731</w:t>
            </w:r>
          </w:p>
        </w:tc>
        <w:tc>
          <w:tcPr>
            <w:tcW w:w="7847" w:type="dxa"/>
            <w:vAlign w:val="top"/>
          </w:tcPr>
          <w:p>
            <w:pPr>
              <w:ind w:left="112"/>
              <w:spacing w:before="135" w:line="219" w:lineRule="auto"/>
              <w:rPr>
                <w:rFonts w:ascii="SimSun" w:hAnsi="SimSun" w:eastAsia="SimSun" w:cs="SimSun"/>
                <w:sz w:val="25"/>
                <w:szCs w:val="25"/>
              </w:rPr>
            </w:pPr>
            <w:r>
              <w:rPr>
                <w:rFonts w:ascii="SimSun" w:hAnsi="SimSun" w:eastAsia="SimSun" w:cs="SimSun"/>
                <w:sz w:val="25"/>
                <w:szCs w:val="25"/>
                <w:spacing w:val="1"/>
              </w:rPr>
              <w:t>总计：扫描页面/媒体</w:t>
            </w:r>
          </w:p>
        </w:tc>
      </w:tr>
    </w:tbl>
    <w:p>
      <w:pPr>
        <w:rPr>
          <w:rFonts w:ascii="Arial"/>
          <w:sz w:val="21"/>
        </w:rPr>
      </w:pPr>
      <w:r/>
    </w:p>
    <w:p>
      <w:pPr>
        <w:sectPr>
          <w:headerReference w:type="default" r:id="rId750"/>
          <w:footerReference w:type="default" r:id="rId798"/>
          <w:pgSz w:w="11900" w:h="16840"/>
          <w:pgMar w:top="1427" w:right="19" w:bottom="795" w:left="1279" w:header="1040" w:footer="633" w:gutter="0"/>
        </w:sectPr>
        <w:rPr>
          <w:rFonts w:ascii="Arial" w:hAnsi="Arial" w:eastAsia="Arial" w:cs="Arial"/>
          <w:sz w:val="21"/>
          <w:szCs w:val="21"/>
        </w:rPr>
      </w:pPr>
    </w:p>
    <w:p>
      <w:pPr>
        <w:spacing w:before="55"/>
        <w:rPr/>
      </w:pPr>
      <w:r>
        <w:pict>
          <v:shape id="_x0000_s852" style="position:absolute;margin-left:0.4998pt;margin-top:240.997pt;mso-position-vertical-relative:page;mso-position-horizontal-relative:page;width:49.5pt;height:26.55pt;z-index:254603264;" o:allowincell="f" fillcolor="#6A6B6D" filled="true" stroked="false" type="#_x0000_t202">
            <v:fill on="true"/>
            <v:stroke on="false"/>
            <v:path/>
            <v:imagedata o:title=""/>
            <o:lock v:ext="edit" aspectratio="false"/>
            <v:textbox inset="0mm,0mm,0mm,0mm">
              <w:txbxContent>
                <w:p>
                  <w:pPr>
                    <w:ind w:left="52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4"/>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34"/>
        <w:gridCol w:w="2457"/>
        <w:gridCol w:w="5389"/>
      </w:tblGrid>
      <w:tr>
        <w:trPr>
          <w:trHeight w:val="511" w:hRule="atLeast"/>
        </w:trPr>
        <w:tc>
          <w:tcPr>
            <w:tcW w:w="1434" w:type="dxa"/>
            <w:vAlign w:val="top"/>
          </w:tcPr>
          <w:p>
            <w:pPr>
              <w:ind w:left="85"/>
              <w:spacing w:before="159"/>
              <w:rPr>
                <w:rFonts w:ascii="SimSun" w:hAnsi="SimSun" w:eastAsia="SimSun" w:cs="SimSun"/>
                <w:sz w:val="25"/>
                <w:szCs w:val="25"/>
              </w:rPr>
            </w:pPr>
            <w:r>
              <w:rPr>
                <w:rFonts w:ascii="SimSun" w:hAnsi="SimSun" w:eastAsia="SimSun" w:cs="SimSun"/>
                <w:sz w:val="25"/>
                <w:szCs w:val="25"/>
                <w:spacing w:val="-3"/>
              </w:rPr>
              <w:t>8735</w:t>
            </w:r>
          </w:p>
        </w:tc>
        <w:tc>
          <w:tcPr>
            <w:tcW w:w="7846" w:type="dxa"/>
            <w:vAlign w:val="top"/>
            <w:gridSpan w:val="2"/>
          </w:tcPr>
          <w:p>
            <w:pPr>
              <w:ind w:left="91"/>
              <w:spacing w:before="133" w:line="219" w:lineRule="auto"/>
              <w:rPr>
                <w:rFonts w:ascii="SimSun" w:hAnsi="SimSun" w:eastAsia="SimSun" w:cs="SimSun"/>
                <w:sz w:val="25"/>
                <w:szCs w:val="25"/>
              </w:rPr>
            </w:pPr>
            <w:r>
              <w:rPr>
                <w:rFonts w:ascii="SimSun" w:hAnsi="SimSun" w:eastAsia="SimSun" w:cs="SimSun"/>
                <w:sz w:val="25"/>
                <w:szCs w:val="25"/>
                <w:spacing w:val="-2"/>
              </w:rPr>
              <w:t>扫描：扫描页面/媒体</w:t>
            </w:r>
          </w:p>
        </w:tc>
      </w:tr>
      <w:tr>
        <w:trPr>
          <w:trHeight w:val="496" w:hRule="atLeast"/>
        </w:trPr>
        <w:tc>
          <w:tcPr>
            <w:tcW w:w="1434" w:type="dxa"/>
            <w:vAlign w:val="top"/>
          </w:tcPr>
          <w:p>
            <w:pPr>
              <w:ind w:left="1205"/>
              <w:spacing w:before="159" w:line="241" w:lineRule="auto"/>
              <w:rPr>
                <w:rFonts w:ascii="SimSun" w:hAnsi="SimSun" w:eastAsia="SimSun" w:cs="SimSun"/>
                <w:sz w:val="25"/>
                <w:szCs w:val="25"/>
              </w:rPr>
            </w:pPr>
            <w:r>
              <w:rPr>
                <w:rFonts w:ascii="SimSun" w:hAnsi="SimSun" w:eastAsia="SimSun" w:cs="SimSun"/>
                <w:sz w:val="25"/>
                <w:szCs w:val="25"/>
              </w:rPr>
              <w:t>1</w:t>
            </w:r>
          </w:p>
        </w:tc>
        <w:tc>
          <w:tcPr>
            <w:tcW w:w="2457" w:type="dxa"/>
            <w:vAlign w:val="top"/>
          </w:tcPr>
          <w:p>
            <w:pPr>
              <w:ind w:left="81"/>
              <w:spacing w:before="138" w:line="222" w:lineRule="auto"/>
              <w:rPr>
                <w:rFonts w:ascii="SimSun" w:hAnsi="SimSun" w:eastAsia="SimSun" w:cs="SimSun"/>
                <w:sz w:val="25"/>
                <w:szCs w:val="25"/>
              </w:rPr>
            </w:pPr>
            <w:r>
              <w:rPr>
                <w:rFonts w:ascii="SimSun" w:hAnsi="SimSun" w:eastAsia="SimSun" w:cs="SimSun"/>
                <w:sz w:val="25"/>
                <w:szCs w:val="25"/>
                <w:spacing w:val="16"/>
              </w:rPr>
              <w:t>黑白</w:t>
            </w:r>
          </w:p>
        </w:tc>
        <w:tc>
          <w:tcPr>
            <w:tcW w:w="5389" w:type="dxa"/>
            <w:vAlign w:val="top"/>
          </w:tcPr>
          <w:p>
            <w:pPr>
              <w:rPr>
                <w:rFonts w:ascii="Arial"/>
                <w:sz w:val="21"/>
              </w:rPr>
            </w:pPr>
            <w:r/>
          </w:p>
        </w:tc>
      </w:tr>
      <w:tr>
        <w:trPr>
          <w:trHeight w:val="512" w:hRule="atLeast"/>
        </w:trPr>
        <w:tc>
          <w:tcPr>
            <w:tcW w:w="1434" w:type="dxa"/>
            <w:vAlign w:val="top"/>
          </w:tcPr>
          <w:p>
            <w:pPr>
              <w:ind w:left="1205"/>
              <w:spacing w:before="163" w:line="241" w:lineRule="auto"/>
              <w:rPr>
                <w:rFonts w:ascii="SimSun" w:hAnsi="SimSun" w:eastAsia="SimSun" w:cs="SimSun"/>
                <w:sz w:val="25"/>
                <w:szCs w:val="25"/>
              </w:rPr>
            </w:pPr>
            <w:r>
              <w:rPr>
                <w:rFonts w:ascii="SimSun" w:hAnsi="SimSun" w:eastAsia="SimSun" w:cs="SimSun"/>
                <w:sz w:val="25"/>
                <w:szCs w:val="25"/>
              </w:rPr>
              <w:t>2</w:t>
            </w:r>
          </w:p>
        </w:tc>
        <w:tc>
          <w:tcPr>
            <w:tcW w:w="2457" w:type="dxa"/>
            <w:vAlign w:val="top"/>
          </w:tcPr>
          <w:p>
            <w:pPr>
              <w:ind w:left="81"/>
              <w:spacing w:before="142" w:line="222" w:lineRule="auto"/>
              <w:rPr>
                <w:rFonts w:ascii="SimSun" w:hAnsi="SimSun" w:eastAsia="SimSun" w:cs="SimSun"/>
                <w:sz w:val="25"/>
                <w:szCs w:val="25"/>
              </w:rPr>
            </w:pPr>
            <w:r>
              <w:rPr>
                <w:rFonts w:ascii="SimSun" w:hAnsi="SimSun" w:eastAsia="SimSun" w:cs="SimSun"/>
                <w:sz w:val="25"/>
                <w:szCs w:val="25"/>
                <w:spacing w:val="5"/>
              </w:rPr>
              <w:t>彩色</w:t>
            </w:r>
          </w:p>
        </w:tc>
        <w:tc>
          <w:tcPr>
            <w:tcW w:w="5389" w:type="dxa"/>
            <w:vAlign w:val="top"/>
          </w:tcPr>
          <w:p>
            <w:pPr>
              <w:rPr>
                <w:rFonts w:ascii="Arial"/>
                <w:sz w:val="21"/>
              </w:rPr>
            </w:pPr>
            <w:r/>
          </w:p>
        </w:tc>
      </w:tr>
    </w:tbl>
    <w:p>
      <w:pPr>
        <w:spacing w:before="2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54"/>
        <w:gridCol w:w="8216"/>
      </w:tblGrid>
      <w:tr>
        <w:trPr>
          <w:trHeight w:val="513" w:hRule="atLeast"/>
        </w:trPr>
        <w:tc>
          <w:tcPr>
            <w:tcW w:w="1054"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ind w:left="85"/>
              <w:spacing w:before="78"/>
              <w:rPr>
                <w:rFonts w:ascii="SimSun" w:hAnsi="SimSun" w:eastAsia="SimSun" w:cs="SimSun"/>
                <w:sz w:val="24"/>
                <w:szCs w:val="24"/>
              </w:rPr>
            </w:pPr>
            <w:r>
              <w:rPr>
                <w:rFonts w:ascii="SimSun" w:hAnsi="SimSun" w:eastAsia="SimSun" w:cs="SimSun"/>
                <w:sz w:val="24"/>
                <w:szCs w:val="24"/>
                <w:spacing w:val="-2"/>
              </w:rPr>
              <w:t>8741</w:t>
            </w:r>
          </w:p>
        </w:tc>
        <w:tc>
          <w:tcPr>
            <w:tcW w:w="8216" w:type="dxa"/>
            <w:vAlign w:val="top"/>
          </w:tcPr>
          <w:p>
            <w:pPr>
              <w:ind w:left="81"/>
              <w:spacing w:before="145" w:line="219" w:lineRule="auto"/>
              <w:rPr>
                <w:rFonts w:ascii="SimSun" w:hAnsi="SimSun" w:eastAsia="SimSun" w:cs="SimSun"/>
                <w:sz w:val="24"/>
                <w:szCs w:val="24"/>
              </w:rPr>
            </w:pPr>
            <w:r>
              <w:rPr>
                <w:rFonts w:ascii="SimSun" w:hAnsi="SimSun" w:eastAsia="SimSun" w:cs="SimSun"/>
                <w:sz w:val="24"/>
                <w:szCs w:val="24"/>
                <w:spacing w:val="5"/>
              </w:rPr>
              <w:t>接收页面/端口</w:t>
            </w:r>
          </w:p>
        </w:tc>
      </w:tr>
      <w:tr>
        <w:trPr>
          <w:trHeight w:val="898" w:hRule="atLeast"/>
        </w:trPr>
        <w:tc>
          <w:tcPr>
            <w:tcW w:w="1054" w:type="dxa"/>
            <w:vAlign w:val="top"/>
            <w:vMerge w:val="continue"/>
            <w:tcBorders>
              <w:top w:val="nil"/>
            </w:tcBorders>
          </w:tcPr>
          <w:p>
            <w:pPr>
              <w:rPr>
                <w:rFonts w:ascii="Arial"/>
                <w:sz w:val="21"/>
              </w:rPr>
            </w:pPr>
            <w:r/>
          </w:p>
        </w:tc>
        <w:tc>
          <w:tcPr>
            <w:tcW w:w="8216" w:type="dxa"/>
            <w:vAlign w:val="top"/>
          </w:tcPr>
          <w:p>
            <w:pPr>
              <w:ind w:left="81"/>
              <w:spacing w:before="158" w:line="224" w:lineRule="auto"/>
              <w:rPr>
                <w:rFonts w:ascii="SimSun" w:hAnsi="SimSun" w:eastAsia="SimSun" w:cs="SimSun"/>
                <w:sz w:val="24"/>
                <w:szCs w:val="24"/>
              </w:rPr>
            </w:pPr>
            <w:r>
              <w:rPr>
                <w:rFonts w:ascii="SimSun" w:hAnsi="SimSun" w:eastAsia="SimSun" w:cs="SimSun"/>
                <w:sz w:val="24"/>
                <w:szCs w:val="24"/>
                <w:spacing w:val="3"/>
              </w:rPr>
              <w:t>[0至9999999/0/1]</w:t>
            </w:r>
          </w:p>
          <w:p>
            <w:pPr>
              <w:ind w:left="81"/>
              <w:spacing w:before="101" w:line="219" w:lineRule="auto"/>
              <w:rPr>
                <w:rFonts w:ascii="SimSun" w:hAnsi="SimSun" w:eastAsia="SimSun" w:cs="SimSun"/>
                <w:sz w:val="24"/>
                <w:szCs w:val="24"/>
              </w:rPr>
            </w:pPr>
            <w:r>
              <w:rPr>
                <w:rFonts w:ascii="SimSun" w:hAnsi="SimSun" w:eastAsia="SimSun" w:cs="SimSun"/>
                <w:sz w:val="24"/>
                <w:szCs w:val="24"/>
              </w:rPr>
              <w:t>这些SP计数用于接收的物理端口所接收到的页数。</w:t>
            </w:r>
          </w:p>
        </w:tc>
      </w:tr>
      <w:tr>
        <w:trPr>
          <w:trHeight w:val="518" w:hRule="atLeast"/>
        </w:trPr>
        <w:tc>
          <w:tcPr>
            <w:tcW w:w="1054" w:type="dxa"/>
            <w:vAlign w:val="top"/>
          </w:tcPr>
          <w:p>
            <w:pPr>
              <w:ind w:left="845"/>
              <w:spacing w:before="167" w:line="241" w:lineRule="auto"/>
              <w:rPr>
                <w:rFonts w:ascii="SimSun" w:hAnsi="SimSun" w:eastAsia="SimSun" w:cs="SimSun"/>
                <w:sz w:val="24"/>
                <w:szCs w:val="24"/>
              </w:rPr>
            </w:pPr>
            <w:r>
              <w:rPr>
                <w:rFonts w:ascii="SimSun" w:hAnsi="SimSun" w:eastAsia="SimSun" w:cs="SimSun"/>
                <w:sz w:val="24"/>
                <w:szCs w:val="24"/>
              </w:rPr>
              <w:t>1</w:t>
            </w:r>
          </w:p>
        </w:tc>
        <w:tc>
          <w:tcPr>
            <w:tcW w:w="8216" w:type="dxa"/>
            <w:vAlign w:val="top"/>
          </w:tcPr>
          <w:p>
            <w:pPr>
              <w:ind w:left="81"/>
              <w:spacing w:before="167"/>
              <w:rPr>
                <w:rFonts w:ascii="SimSun" w:hAnsi="SimSun" w:eastAsia="SimSun" w:cs="SimSun"/>
                <w:sz w:val="24"/>
                <w:szCs w:val="24"/>
              </w:rPr>
            </w:pPr>
            <w:r>
              <w:rPr>
                <w:rFonts w:ascii="SimSun" w:hAnsi="SimSun" w:eastAsia="SimSun" w:cs="SimSun"/>
                <w:sz w:val="24"/>
                <w:szCs w:val="24"/>
                <w:spacing w:val="-1"/>
              </w:rPr>
              <w:t>PSTN-1</w:t>
            </w:r>
          </w:p>
        </w:tc>
      </w:tr>
      <w:tr>
        <w:trPr>
          <w:trHeight w:val="509" w:hRule="atLeast"/>
        </w:trPr>
        <w:tc>
          <w:tcPr>
            <w:tcW w:w="1054" w:type="dxa"/>
            <w:vAlign w:val="top"/>
          </w:tcPr>
          <w:p>
            <w:pPr>
              <w:ind w:left="845"/>
              <w:spacing w:before="169" w:line="241" w:lineRule="auto"/>
              <w:rPr>
                <w:rFonts w:ascii="SimSun" w:hAnsi="SimSun" w:eastAsia="SimSun" w:cs="SimSun"/>
                <w:sz w:val="24"/>
                <w:szCs w:val="24"/>
              </w:rPr>
            </w:pPr>
            <w:r>
              <w:rPr>
                <w:rFonts w:ascii="SimSun" w:hAnsi="SimSun" w:eastAsia="SimSun" w:cs="SimSun"/>
                <w:sz w:val="24"/>
                <w:szCs w:val="24"/>
              </w:rPr>
              <w:t>2</w:t>
            </w:r>
          </w:p>
        </w:tc>
        <w:tc>
          <w:tcPr>
            <w:tcW w:w="8216" w:type="dxa"/>
            <w:vAlign w:val="top"/>
          </w:tcPr>
          <w:p>
            <w:pPr>
              <w:ind w:left="81"/>
              <w:spacing w:before="169"/>
              <w:rPr>
                <w:rFonts w:ascii="SimSun" w:hAnsi="SimSun" w:eastAsia="SimSun" w:cs="SimSun"/>
                <w:sz w:val="24"/>
                <w:szCs w:val="24"/>
              </w:rPr>
            </w:pPr>
            <w:r>
              <w:rPr>
                <w:rFonts w:ascii="SimSun" w:hAnsi="SimSun" w:eastAsia="SimSun" w:cs="SimSun"/>
                <w:sz w:val="24"/>
                <w:szCs w:val="24"/>
                <w:spacing w:val="-1"/>
              </w:rPr>
              <w:t>PSTN-2</w:t>
            </w:r>
          </w:p>
        </w:tc>
      </w:tr>
      <w:tr>
        <w:trPr>
          <w:trHeight w:val="509" w:hRule="atLeast"/>
        </w:trPr>
        <w:tc>
          <w:tcPr>
            <w:tcW w:w="1054" w:type="dxa"/>
            <w:vAlign w:val="top"/>
          </w:tcPr>
          <w:p>
            <w:pPr>
              <w:ind w:left="845"/>
              <w:spacing w:before="170"/>
              <w:rPr>
                <w:rFonts w:ascii="SimSun" w:hAnsi="SimSun" w:eastAsia="SimSun" w:cs="SimSun"/>
                <w:sz w:val="24"/>
                <w:szCs w:val="24"/>
              </w:rPr>
            </w:pPr>
            <w:r>
              <w:rPr>
                <w:rFonts w:ascii="SimSun" w:hAnsi="SimSun" w:eastAsia="SimSun" w:cs="SimSun"/>
                <w:sz w:val="24"/>
                <w:szCs w:val="24"/>
              </w:rPr>
              <w:t>3</w:t>
            </w:r>
          </w:p>
        </w:tc>
        <w:tc>
          <w:tcPr>
            <w:tcW w:w="8216" w:type="dxa"/>
            <w:vAlign w:val="top"/>
          </w:tcPr>
          <w:p>
            <w:pPr>
              <w:ind w:left="81"/>
              <w:spacing w:before="170"/>
              <w:rPr>
                <w:rFonts w:ascii="SimSun" w:hAnsi="SimSun" w:eastAsia="SimSun" w:cs="SimSun"/>
                <w:sz w:val="24"/>
                <w:szCs w:val="24"/>
              </w:rPr>
            </w:pPr>
            <w:r>
              <w:rPr>
                <w:rFonts w:ascii="SimSun" w:hAnsi="SimSun" w:eastAsia="SimSun" w:cs="SimSun"/>
                <w:sz w:val="24"/>
                <w:szCs w:val="24"/>
                <w:spacing w:val="-1"/>
              </w:rPr>
              <w:t>PSTN-3</w:t>
            </w:r>
          </w:p>
        </w:tc>
      </w:tr>
      <w:tr>
        <w:trPr>
          <w:trHeight w:val="498" w:hRule="atLeast"/>
        </w:trPr>
        <w:tc>
          <w:tcPr>
            <w:tcW w:w="1054" w:type="dxa"/>
            <w:vAlign w:val="top"/>
          </w:tcPr>
          <w:p>
            <w:pPr>
              <w:ind w:left="845"/>
              <w:spacing w:before="161" w:line="241" w:lineRule="auto"/>
              <w:rPr>
                <w:rFonts w:ascii="SimSun" w:hAnsi="SimSun" w:eastAsia="SimSun" w:cs="SimSun"/>
                <w:sz w:val="24"/>
                <w:szCs w:val="24"/>
              </w:rPr>
            </w:pPr>
            <w:r>
              <w:rPr>
                <w:rFonts w:ascii="SimSun" w:hAnsi="SimSun" w:eastAsia="SimSun" w:cs="SimSun"/>
                <w:sz w:val="24"/>
                <w:szCs w:val="24"/>
              </w:rPr>
              <w:t>4</w:t>
            </w:r>
          </w:p>
        </w:tc>
        <w:tc>
          <w:tcPr>
            <w:tcW w:w="8216" w:type="dxa"/>
            <w:vAlign w:val="top"/>
          </w:tcPr>
          <w:p>
            <w:pPr>
              <w:ind w:left="81"/>
              <w:spacing w:before="134" w:line="216" w:lineRule="auto"/>
              <w:rPr>
                <w:rFonts w:ascii="SimSun" w:hAnsi="SimSun" w:eastAsia="SimSun" w:cs="SimSun"/>
                <w:sz w:val="24"/>
                <w:szCs w:val="24"/>
              </w:rPr>
            </w:pPr>
            <w:r>
              <w:rPr>
                <w:rFonts w:ascii="SimSun" w:hAnsi="SimSun" w:eastAsia="SimSun" w:cs="SimSun"/>
                <w:sz w:val="24"/>
                <w:szCs w:val="24"/>
                <w:spacing w:val="-3"/>
              </w:rPr>
              <w:t>ISDN(G3,G4)</w:t>
            </w:r>
          </w:p>
        </w:tc>
      </w:tr>
      <w:tr>
        <w:trPr>
          <w:trHeight w:val="514" w:hRule="atLeast"/>
        </w:trPr>
        <w:tc>
          <w:tcPr>
            <w:tcW w:w="1054" w:type="dxa"/>
            <w:vAlign w:val="top"/>
          </w:tcPr>
          <w:p>
            <w:pPr>
              <w:ind w:left="845"/>
              <w:spacing w:before="173"/>
              <w:rPr>
                <w:rFonts w:ascii="SimSun" w:hAnsi="SimSun" w:eastAsia="SimSun" w:cs="SimSun"/>
                <w:sz w:val="24"/>
                <w:szCs w:val="24"/>
              </w:rPr>
            </w:pPr>
            <w:r>
              <w:rPr>
                <w:rFonts w:ascii="SimSun" w:hAnsi="SimSun" w:eastAsia="SimSun" w:cs="SimSun"/>
                <w:sz w:val="24"/>
                <w:szCs w:val="24"/>
              </w:rPr>
              <w:t>5</w:t>
            </w:r>
          </w:p>
        </w:tc>
        <w:tc>
          <w:tcPr>
            <w:tcW w:w="8216" w:type="dxa"/>
            <w:vAlign w:val="top"/>
          </w:tcPr>
          <w:p>
            <w:pPr>
              <w:ind w:left="81"/>
              <w:spacing w:before="154" w:line="224" w:lineRule="auto"/>
              <w:rPr>
                <w:rFonts w:ascii="SimSun" w:hAnsi="SimSun" w:eastAsia="SimSun" w:cs="SimSun"/>
                <w:sz w:val="24"/>
                <w:szCs w:val="24"/>
              </w:rPr>
            </w:pPr>
            <w:r>
              <w:rPr>
                <w:rFonts w:ascii="SimSun" w:hAnsi="SimSun" w:eastAsia="SimSun" w:cs="SimSun"/>
                <w:sz w:val="24"/>
                <w:szCs w:val="24"/>
                <w:spacing w:val="5"/>
              </w:rPr>
              <w:t>网络</w:t>
            </w:r>
          </w:p>
        </w:tc>
      </w:tr>
    </w:tbl>
    <w:p>
      <w:pPr>
        <w:spacing w:before="21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36"/>
      </w:tblGrid>
      <w:tr>
        <w:trPr>
          <w:trHeight w:val="511" w:hRule="atLeast"/>
        </w:trPr>
        <w:tc>
          <w:tcPr>
            <w:tcW w:w="1044" w:type="dxa"/>
            <w:vAlign w:val="top"/>
          </w:tcPr>
          <w:p>
            <w:pPr>
              <w:ind w:left="85"/>
              <w:spacing w:before="168"/>
              <w:rPr>
                <w:rFonts w:ascii="SimSun" w:hAnsi="SimSun" w:eastAsia="SimSun" w:cs="SimSun"/>
                <w:sz w:val="24"/>
                <w:szCs w:val="24"/>
              </w:rPr>
            </w:pPr>
            <w:r>
              <w:rPr>
                <w:rFonts w:ascii="SimSun" w:hAnsi="SimSun" w:eastAsia="SimSun" w:cs="SimSun"/>
                <w:sz w:val="24"/>
                <w:szCs w:val="24"/>
                <w:spacing w:val="-2"/>
              </w:rPr>
              <w:t>8771</w:t>
            </w:r>
          </w:p>
        </w:tc>
        <w:tc>
          <w:tcPr>
            <w:tcW w:w="8236" w:type="dxa"/>
            <w:vAlign w:val="top"/>
          </w:tcPr>
          <w:p>
            <w:pPr>
              <w:ind w:left="71"/>
              <w:spacing w:before="145" w:line="219" w:lineRule="auto"/>
              <w:rPr>
                <w:rFonts w:ascii="SimSun" w:hAnsi="SimSun" w:eastAsia="SimSun" w:cs="SimSun"/>
                <w:sz w:val="24"/>
                <w:szCs w:val="24"/>
              </w:rPr>
            </w:pPr>
            <w:r>
              <w:rPr>
                <w:rFonts w:ascii="SimSun" w:hAnsi="SimSun" w:eastAsia="SimSun" w:cs="SimSun"/>
                <w:sz w:val="24"/>
                <w:szCs w:val="24"/>
                <w:spacing w:val="2"/>
              </w:rPr>
              <w:t>显影计数器</w:t>
            </w:r>
          </w:p>
        </w:tc>
      </w:tr>
      <w:tr>
        <w:trPr>
          <w:trHeight w:val="808" w:hRule="atLeast"/>
        </w:trPr>
        <w:tc>
          <w:tcPr>
            <w:tcW w:w="1044" w:type="dxa"/>
            <w:vAlign w:val="top"/>
          </w:tcPr>
          <w:p>
            <w:pPr>
              <w:rPr>
                <w:rFonts w:ascii="Arial"/>
                <w:sz w:val="21"/>
              </w:rPr>
            </w:pPr>
            <w:r/>
          </w:p>
        </w:tc>
        <w:tc>
          <w:tcPr>
            <w:tcW w:w="8236" w:type="dxa"/>
            <w:vAlign w:val="top"/>
          </w:tcPr>
          <w:p>
            <w:pPr>
              <w:ind w:left="71"/>
              <w:spacing w:before="144" w:line="219" w:lineRule="auto"/>
              <w:rPr>
                <w:rFonts w:ascii="SimSun" w:hAnsi="SimSun" w:eastAsia="SimSun" w:cs="SimSun"/>
                <w:sz w:val="24"/>
                <w:szCs w:val="24"/>
              </w:rPr>
            </w:pPr>
            <w:r>
              <w:rPr>
                <w:rFonts w:ascii="SimSun" w:hAnsi="SimSun" w:eastAsia="SimSun" w:cs="SimSun"/>
                <w:sz w:val="24"/>
                <w:szCs w:val="24"/>
              </w:rPr>
              <w:t>[0至9999999/0/1]这些SP计数黑色和其它颜色色粉的使用频率(显影</w:t>
            </w:r>
          </w:p>
          <w:p>
            <w:pPr>
              <w:ind w:left="71"/>
              <w:spacing w:before="50" w:line="219" w:lineRule="auto"/>
              <w:rPr>
                <w:rFonts w:ascii="SimSun" w:hAnsi="SimSun" w:eastAsia="SimSun" w:cs="SimSun"/>
                <w:sz w:val="24"/>
                <w:szCs w:val="24"/>
              </w:rPr>
            </w:pPr>
            <w:r>
              <w:rPr>
                <w:rFonts w:ascii="SimSun" w:hAnsi="SimSun" w:eastAsia="SimSun" w:cs="SimSun"/>
                <w:sz w:val="24"/>
                <w:szCs w:val="24"/>
                <w:spacing w:val="-2"/>
              </w:rPr>
              <w:t>辊的转数)。</w:t>
            </w:r>
            <w:r>
              <w:rPr>
                <w:rFonts w:ascii="SimSun" w:hAnsi="SimSun" w:eastAsia="SimSun" w:cs="SimSun"/>
                <w:sz w:val="24"/>
                <w:szCs w:val="24"/>
                <w:b/>
                <w:bCs/>
                <w:spacing w:val="-2"/>
              </w:rPr>
              <w:t>备注：对于不支持彩色的机器，黑色色粉计数</w:t>
            </w:r>
            <w:r>
              <w:rPr>
                <w:rFonts w:ascii="SimSun" w:hAnsi="SimSun" w:eastAsia="SimSun" w:cs="SimSun"/>
                <w:sz w:val="24"/>
                <w:szCs w:val="24"/>
                <w:b/>
                <w:bCs/>
                <w:spacing w:val="-3"/>
              </w:rPr>
              <w:t>与总计数相同。</w:t>
            </w:r>
          </w:p>
        </w:tc>
      </w:tr>
    </w:tbl>
    <w:p>
      <w:pPr>
        <w:spacing w:before="21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36"/>
      </w:tblGrid>
      <w:tr>
        <w:trPr>
          <w:trHeight w:val="510" w:hRule="atLeast"/>
        </w:trPr>
        <w:tc>
          <w:tcPr>
            <w:tcW w:w="1044" w:type="dxa"/>
            <w:vAlign w:val="top"/>
            <w:vMerge w:val="restart"/>
            <w:tcBorders>
              <w:bottom w:val="nil"/>
            </w:tcBorders>
          </w:tcPr>
          <w:p>
            <w:pPr>
              <w:spacing w:line="338"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2"/>
              </w:rPr>
              <w:t>8781</w:t>
            </w:r>
          </w:p>
        </w:tc>
        <w:tc>
          <w:tcPr>
            <w:tcW w:w="8236" w:type="dxa"/>
            <w:vAlign w:val="top"/>
          </w:tcPr>
          <w:p>
            <w:pPr>
              <w:ind w:left="101"/>
              <w:spacing w:before="145" w:line="219" w:lineRule="auto"/>
              <w:rPr>
                <w:rFonts w:ascii="SimSun" w:hAnsi="SimSun" w:eastAsia="SimSun" w:cs="SimSun"/>
                <w:sz w:val="24"/>
                <w:szCs w:val="24"/>
              </w:rPr>
            </w:pPr>
            <w:r>
              <w:rPr>
                <w:rFonts w:ascii="SimSun" w:hAnsi="SimSun" w:eastAsia="SimSun" w:cs="SimSun"/>
                <w:sz w:val="24"/>
                <w:szCs w:val="24"/>
                <w:spacing w:val="2"/>
              </w:rPr>
              <w:t>像素覆盖率</w:t>
            </w:r>
          </w:p>
        </w:tc>
      </w:tr>
      <w:tr>
        <w:trPr>
          <w:trHeight w:val="500" w:hRule="atLeast"/>
        </w:trPr>
        <w:tc>
          <w:tcPr>
            <w:tcW w:w="1044" w:type="dxa"/>
            <w:vAlign w:val="top"/>
            <w:vMerge w:val="continue"/>
            <w:tcBorders>
              <w:top w:val="nil"/>
            </w:tcBorders>
          </w:tcPr>
          <w:p>
            <w:pPr>
              <w:rPr>
                <w:rFonts w:ascii="Arial"/>
                <w:sz w:val="21"/>
              </w:rPr>
            </w:pPr>
            <w:r/>
          </w:p>
        </w:tc>
        <w:tc>
          <w:tcPr>
            <w:tcW w:w="8236" w:type="dxa"/>
            <w:vAlign w:val="top"/>
          </w:tcPr>
          <w:p>
            <w:pPr>
              <w:ind w:left="101"/>
              <w:spacing w:before="131" w:line="216" w:lineRule="auto"/>
              <w:rPr>
                <w:rFonts w:ascii="SimSun" w:hAnsi="SimSun" w:eastAsia="SimSun" w:cs="SimSun"/>
                <w:sz w:val="24"/>
                <w:szCs w:val="24"/>
              </w:rPr>
            </w:pPr>
            <w:r>
              <w:rPr>
                <w:rFonts w:ascii="SimSun" w:hAnsi="SimSun" w:eastAsia="SimSun" w:cs="SimSun"/>
                <w:sz w:val="24"/>
                <w:szCs w:val="24"/>
              </w:rPr>
              <w:t>此SP显示了已使用的色粉瓶数量。基于1,000页/瓶当量完成计数。</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36"/>
      </w:tblGrid>
      <w:tr>
        <w:trPr>
          <w:trHeight w:val="511" w:hRule="atLeast"/>
        </w:trPr>
        <w:tc>
          <w:tcPr>
            <w:tcW w:w="1044" w:type="dxa"/>
            <w:vAlign w:val="top"/>
            <w:vMerge w:val="restart"/>
            <w:tcBorders>
              <w:bottom w:val="nil"/>
            </w:tcBorders>
          </w:tcPr>
          <w:p>
            <w:pPr>
              <w:spacing w:line="268" w:lineRule="auto"/>
              <w:rPr>
                <w:rFonts w:ascii="Arial"/>
                <w:sz w:val="21"/>
              </w:rPr>
            </w:pPr>
            <w:r/>
          </w:p>
          <w:p>
            <w:pPr>
              <w:spacing w:line="268" w:lineRule="auto"/>
              <w:rPr>
                <w:rFonts w:ascii="Arial"/>
                <w:sz w:val="21"/>
              </w:rPr>
            </w:pPr>
            <w:r/>
          </w:p>
          <w:p>
            <w:pPr>
              <w:ind w:left="75"/>
              <w:spacing w:before="78"/>
              <w:rPr>
                <w:rFonts w:ascii="SimSun" w:hAnsi="SimSun" w:eastAsia="SimSun" w:cs="SimSun"/>
                <w:sz w:val="24"/>
                <w:szCs w:val="24"/>
              </w:rPr>
            </w:pPr>
            <w:r>
              <w:rPr>
                <w:rFonts w:ascii="SimSun" w:hAnsi="SimSun" w:eastAsia="SimSun" w:cs="SimSun"/>
                <w:sz w:val="24"/>
                <w:szCs w:val="24"/>
                <w:spacing w:val="-2"/>
              </w:rPr>
              <w:t>8791</w:t>
            </w:r>
          </w:p>
        </w:tc>
        <w:tc>
          <w:tcPr>
            <w:tcW w:w="8236" w:type="dxa"/>
            <w:vAlign w:val="top"/>
          </w:tcPr>
          <w:p>
            <w:pPr>
              <w:ind w:left="91"/>
              <w:spacing w:before="143" w:line="219" w:lineRule="auto"/>
              <w:rPr>
                <w:rFonts w:ascii="SimSun" w:hAnsi="SimSun" w:eastAsia="SimSun" w:cs="SimSun"/>
                <w:sz w:val="24"/>
                <w:szCs w:val="24"/>
              </w:rPr>
            </w:pPr>
            <w:r>
              <w:rPr>
                <w:rFonts w:ascii="SimSun" w:hAnsi="SimSun" w:eastAsia="SimSun" w:cs="SimSun"/>
                <w:sz w:val="24"/>
                <w:szCs w:val="24"/>
                <w:spacing w:val="2"/>
              </w:rPr>
              <w:t>本地存储内存剩余空间</w:t>
            </w:r>
          </w:p>
        </w:tc>
      </w:tr>
      <w:tr>
        <w:trPr>
          <w:trHeight w:val="898" w:hRule="atLeast"/>
        </w:trPr>
        <w:tc>
          <w:tcPr>
            <w:tcW w:w="1044" w:type="dxa"/>
            <w:vAlign w:val="top"/>
            <w:vMerge w:val="continue"/>
            <w:tcBorders>
              <w:top w:val="nil"/>
            </w:tcBorders>
          </w:tcPr>
          <w:p>
            <w:pPr>
              <w:rPr>
                <w:rFonts w:ascii="Arial"/>
                <w:sz w:val="21"/>
              </w:rPr>
            </w:pPr>
            <w:r/>
          </w:p>
        </w:tc>
        <w:tc>
          <w:tcPr>
            <w:tcW w:w="8236" w:type="dxa"/>
            <w:vAlign w:val="top"/>
          </w:tcPr>
          <w:p>
            <w:pPr>
              <w:ind w:left="91" w:right="2135"/>
              <w:spacing w:before="154" w:line="282" w:lineRule="auto"/>
              <w:rPr>
                <w:rFonts w:ascii="SimSun" w:hAnsi="SimSun" w:eastAsia="SimSun" w:cs="SimSun"/>
                <w:sz w:val="24"/>
                <w:szCs w:val="24"/>
              </w:rPr>
            </w:pPr>
            <w:r>
              <w:rPr>
                <w:rFonts w:ascii="SimSun" w:hAnsi="SimSun" w:eastAsia="SimSun" w:cs="SimSun"/>
                <w:sz w:val="24"/>
                <w:szCs w:val="24"/>
              </w:rPr>
              <w:t>此SP显示了文件服务器中可用于保存文件的空间百分</w:t>
            </w:r>
            <w:r>
              <w:rPr>
                <w:rFonts w:ascii="SimSun" w:hAnsi="SimSun" w:eastAsia="SimSun" w:cs="SimSun"/>
                <w:sz w:val="24"/>
                <w:szCs w:val="24"/>
                <w:spacing w:val="-1"/>
              </w:rPr>
              <w:t>比。</w:t>
            </w:r>
            <w:r>
              <w:rPr>
                <w:rFonts w:ascii="SimSun" w:hAnsi="SimSun" w:eastAsia="SimSun" w:cs="SimSun"/>
                <w:sz w:val="24"/>
                <w:szCs w:val="24"/>
              </w:rPr>
              <w:t xml:space="preserve"> </w:t>
            </w:r>
            <w:r>
              <w:rPr>
                <w:rFonts w:ascii="SimSun" w:hAnsi="SimSun" w:eastAsia="SimSun" w:cs="SimSun"/>
                <w:sz w:val="24"/>
                <w:szCs w:val="24"/>
                <w:spacing w:val="4"/>
              </w:rPr>
              <w:t>[0至100/0/1]</w:t>
            </w:r>
          </w:p>
        </w:tc>
      </w:tr>
    </w:tbl>
    <w:p>
      <w:pPr>
        <w:spacing w:before="39"/>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36"/>
      </w:tblGrid>
      <w:tr>
        <w:trPr>
          <w:trHeight w:val="511" w:hRule="atLeast"/>
        </w:trPr>
        <w:tc>
          <w:tcPr>
            <w:tcW w:w="1044" w:type="dxa"/>
            <w:vAlign w:val="top"/>
          </w:tcPr>
          <w:p>
            <w:pPr>
              <w:ind w:left="85"/>
              <w:spacing w:before="168"/>
              <w:rPr>
                <w:rFonts w:ascii="SimSun" w:hAnsi="SimSun" w:eastAsia="SimSun" w:cs="SimSun"/>
                <w:sz w:val="24"/>
                <w:szCs w:val="24"/>
              </w:rPr>
            </w:pPr>
            <w:r>
              <w:rPr>
                <w:rFonts w:ascii="SimSun" w:hAnsi="SimSun" w:eastAsia="SimSun" w:cs="SimSun"/>
                <w:sz w:val="24"/>
                <w:szCs w:val="24"/>
                <w:spacing w:val="-2"/>
              </w:rPr>
              <w:t>8801</w:t>
            </w:r>
          </w:p>
        </w:tc>
        <w:tc>
          <w:tcPr>
            <w:tcW w:w="8236" w:type="dxa"/>
            <w:vAlign w:val="top"/>
          </w:tcPr>
          <w:p>
            <w:pPr>
              <w:ind w:left="91"/>
              <w:spacing w:before="144" w:line="219" w:lineRule="auto"/>
              <w:rPr>
                <w:rFonts w:ascii="SimSun" w:hAnsi="SimSun" w:eastAsia="SimSun" w:cs="SimSun"/>
                <w:sz w:val="24"/>
                <w:szCs w:val="24"/>
              </w:rPr>
            </w:pPr>
            <w:r>
              <w:rPr>
                <w:rFonts w:ascii="SimSun" w:hAnsi="SimSun" w:eastAsia="SimSun" w:cs="SimSun"/>
                <w:sz w:val="24"/>
                <w:szCs w:val="24"/>
                <w:spacing w:val="1"/>
              </w:rPr>
              <w:t>色粉剩余量</w:t>
            </w:r>
          </w:p>
        </w:tc>
      </w:tr>
      <w:tr>
        <w:trPr>
          <w:trHeight w:val="898" w:hRule="atLeast"/>
        </w:trPr>
        <w:tc>
          <w:tcPr>
            <w:tcW w:w="1044" w:type="dxa"/>
            <w:vAlign w:val="top"/>
          </w:tcPr>
          <w:p>
            <w:pPr>
              <w:rPr>
                <w:rFonts w:ascii="Arial"/>
                <w:sz w:val="21"/>
              </w:rPr>
            </w:pPr>
            <w:r/>
          </w:p>
        </w:tc>
        <w:tc>
          <w:tcPr>
            <w:tcW w:w="8236" w:type="dxa"/>
            <w:vAlign w:val="top"/>
          </w:tcPr>
          <w:p>
            <w:pPr>
              <w:ind w:left="91" w:right="215"/>
              <w:spacing w:before="134" w:line="290" w:lineRule="auto"/>
              <w:rPr>
                <w:rFonts w:ascii="SimSun" w:hAnsi="SimSun" w:eastAsia="SimSun" w:cs="SimSun"/>
                <w:sz w:val="24"/>
                <w:szCs w:val="24"/>
              </w:rPr>
            </w:pPr>
            <w:r>
              <w:rPr>
                <w:rFonts w:ascii="SimSun" w:hAnsi="SimSun" w:eastAsia="SimSun" w:cs="SimSun"/>
                <w:sz w:val="24"/>
                <w:szCs w:val="24"/>
              </w:rPr>
              <w:t>此SP显示了各种颜色色粉剩余量百分比。此SP允许用户随时检查供粉情</w:t>
            </w:r>
            <w:r>
              <w:rPr>
                <w:rFonts w:ascii="SimSun" w:hAnsi="SimSun" w:eastAsia="SimSun" w:cs="SimSun"/>
                <w:sz w:val="24"/>
                <w:szCs w:val="24"/>
                <w:spacing w:val="-1"/>
              </w:rPr>
              <w:t>况。</w:t>
            </w:r>
            <w:r>
              <w:rPr>
                <w:rFonts w:ascii="SimSun" w:hAnsi="SimSun" w:eastAsia="SimSun" w:cs="SimSun"/>
                <w:sz w:val="24"/>
                <w:szCs w:val="24"/>
              </w:rPr>
              <w:t xml:space="preserve"> </w:t>
            </w:r>
            <w:r>
              <w:rPr>
                <w:rFonts w:ascii="SimSun" w:hAnsi="SimSun" w:eastAsia="SimSun" w:cs="SimSun"/>
                <w:sz w:val="24"/>
                <w:szCs w:val="24"/>
                <w:spacing w:val="4"/>
              </w:rPr>
              <w:t>[0至100/0/1]</w:t>
            </w:r>
          </w:p>
        </w:tc>
      </w:tr>
    </w:tbl>
    <w:p>
      <w:pPr>
        <w:spacing w:line="283" w:lineRule="auto"/>
        <w:rPr>
          <w:rFonts w:ascii="Arial"/>
          <w:sz w:val="21"/>
        </w:rPr>
      </w:pPr>
      <w:r/>
    </w:p>
    <w:p>
      <w:pPr>
        <w:pStyle w:val="BodyText"/>
        <w:ind w:left="1769" w:right="17" w:hanging="220"/>
        <w:spacing w:before="66" w:line="281" w:lineRule="auto"/>
        <w:rPr>
          <w:sz w:val="20"/>
          <w:szCs w:val="20"/>
        </w:rPr>
      </w:pPr>
      <w:r>
        <w:rPr>
          <w:sz w:val="20"/>
          <w:szCs w:val="20"/>
          <w:spacing w:val="-12"/>
        </w:rPr>
        <w:t>·</w:t>
      </w:r>
      <w:r>
        <w:rPr>
          <w:sz w:val="20"/>
          <w:szCs w:val="20"/>
          <w:spacing w:val="-33"/>
        </w:rPr>
        <w:t xml:space="preserve"> </w:t>
      </w:r>
      <w:r>
        <w:rPr>
          <w:sz w:val="20"/>
          <w:szCs w:val="20"/>
          <w:spacing w:val="-12"/>
        </w:rPr>
        <w:t>这</w:t>
      </w:r>
      <w:r>
        <w:rPr>
          <w:sz w:val="20"/>
          <w:szCs w:val="20"/>
          <w:spacing w:val="-35"/>
        </w:rPr>
        <w:t xml:space="preserve"> </w:t>
      </w:r>
      <w:r>
        <w:rPr>
          <w:sz w:val="20"/>
          <w:szCs w:val="20"/>
          <w:spacing w:val="-12"/>
        </w:rPr>
        <w:t>种</w:t>
      </w:r>
      <w:r>
        <w:rPr>
          <w:sz w:val="20"/>
          <w:szCs w:val="20"/>
          <w:spacing w:val="-36"/>
        </w:rPr>
        <w:t xml:space="preserve"> </w:t>
      </w:r>
      <w:r>
        <w:rPr>
          <w:sz w:val="20"/>
          <w:szCs w:val="20"/>
          <w:spacing w:val="-12"/>
        </w:rPr>
        <w:t>测</w:t>
      </w:r>
      <w:r>
        <w:rPr>
          <w:sz w:val="20"/>
          <w:szCs w:val="20"/>
          <w:spacing w:val="-33"/>
        </w:rPr>
        <w:t xml:space="preserve"> </w:t>
      </w:r>
      <w:r>
        <w:rPr>
          <w:sz w:val="20"/>
          <w:szCs w:val="20"/>
          <w:spacing w:val="-12"/>
        </w:rPr>
        <w:t>量</w:t>
      </w:r>
      <w:r>
        <w:rPr>
          <w:sz w:val="20"/>
          <w:szCs w:val="20"/>
          <w:spacing w:val="-36"/>
        </w:rPr>
        <w:t xml:space="preserve"> </w:t>
      </w:r>
      <w:r>
        <w:rPr>
          <w:sz w:val="20"/>
          <w:szCs w:val="20"/>
          <w:spacing w:val="-12"/>
        </w:rPr>
        <w:t>剩</w:t>
      </w:r>
      <w:r>
        <w:rPr>
          <w:sz w:val="20"/>
          <w:szCs w:val="20"/>
          <w:spacing w:val="-32"/>
        </w:rPr>
        <w:t xml:space="preserve"> </w:t>
      </w:r>
      <w:r>
        <w:rPr>
          <w:sz w:val="20"/>
          <w:szCs w:val="20"/>
          <w:spacing w:val="-12"/>
        </w:rPr>
        <w:t>余</w:t>
      </w:r>
      <w:r>
        <w:rPr>
          <w:sz w:val="20"/>
          <w:szCs w:val="20"/>
          <w:spacing w:val="-36"/>
        </w:rPr>
        <w:t xml:space="preserve"> </w:t>
      </w:r>
      <w:r>
        <w:rPr>
          <w:sz w:val="20"/>
          <w:szCs w:val="20"/>
          <w:spacing w:val="-12"/>
        </w:rPr>
        <w:t>供</w:t>
      </w:r>
      <w:r>
        <w:rPr>
          <w:sz w:val="20"/>
          <w:szCs w:val="20"/>
          <w:spacing w:val="-37"/>
        </w:rPr>
        <w:t xml:space="preserve"> </w:t>
      </w:r>
      <w:r>
        <w:rPr>
          <w:sz w:val="20"/>
          <w:szCs w:val="20"/>
          <w:spacing w:val="-12"/>
        </w:rPr>
        <w:t>粉</w:t>
      </w:r>
      <w:r>
        <w:rPr>
          <w:sz w:val="20"/>
          <w:szCs w:val="20"/>
          <w:spacing w:val="-32"/>
        </w:rPr>
        <w:t xml:space="preserve"> </w:t>
      </w:r>
      <w:r>
        <w:rPr>
          <w:sz w:val="20"/>
          <w:szCs w:val="20"/>
          <w:spacing w:val="-12"/>
        </w:rPr>
        <w:t>量</w:t>
      </w:r>
      <w:r>
        <w:rPr>
          <w:sz w:val="20"/>
          <w:szCs w:val="20"/>
          <w:spacing w:val="-12"/>
        </w:rPr>
        <w:t xml:space="preserve"> </w:t>
      </w:r>
      <w:r>
        <w:rPr>
          <w:sz w:val="20"/>
          <w:szCs w:val="20"/>
          <w:spacing w:val="-12"/>
        </w:rPr>
        <w:t>(</w:t>
      </w:r>
      <w:r>
        <w:rPr>
          <w:sz w:val="20"/>
          <w:szCs w:val="20"/>
          <w:spacing w:val="-25"/>
        </w:rPr>
        <w:t xml:space="preserve"> </w:t>
      </w:r>
      <w:r>
        <w:rPr>
          <w:sz w:val="20"/>
          <w:szCs w:val="20"/>
          <w:spacing w:val="-12"/>
        </w:rPr>
        <w:t>1</w:t>
      </w:r>
      <w:r>
        <w:rPr>
          <w:sz w:val="20"/>
          <w:szCs w:val="20"/>
          <w:spacing w:val="-38"/>
        </w:rPr>
        <w:t xml:space="preserve"> </w:t>
      </w:r>
      <w:r>
        <w:rPr>
          <w:sz w:val="20"/>
          <w:szCs w:val="20"/>
          <w:spacing w:val="-12"/>
        </w:rPr>
        <w:t>%</w:t>
      </w:r>
      <w:r>
        <w:rPr>
          <w:sz w:val="20"/>
          <w:szCs w:val="20"/>
          <w:spacing w:val="-36"/>
        </w:rPr>
        <w:t xml:space="preserve"> </w:t>
      </w:r>
      <w:r>
        <w:rPr>
          <w:sz w:val="20"/>
          <w:szCs w:val="20"/>
          <w:spacing w:val="-12"/>
        </w:rPr>
        <w:t>档</w:t>
      </w:r>
      <w:r>
        <w:rPr>
          <w:sz w:val="20"/>
          <w:szCs w:val="20"/>
          <w:spacing w:val="-38"/>
        </w:rPr>
        <w:t xml:space="preserve"> </w:t>
      </w:r>
      <w:r>
        <w:rPr>
          <w:sz w:val="20"/>
          <w:szCs w:val="20"/>
          <w:spacing w:val="-12"/>
        </w:rPr>
        <w:t>)</w:t>
      </w:r>
      <w:r>
        <w:rPr>
          <w:sz w:val="20"/>
          <w:szCs w:val="20"/>
          <w:spacing w:val="-24"/>
        </w:rPr>
        <w:t xml:space="preserve"> </w:t>
      </w:r>
      <w:r>
        <w:rPr>
          <w:sz w:val="20"/>
          <w:szCs w:val="20"/>
          <w:spacing w:val="-12"/>
        </w:rPr>
        <w:t>的</w:t>
      </w:r>
      <w:r>
        <w:rPr>
          <w:sz w:val="20"/>
          <w:szCs w:val="20"/>
          <w:spacing w:val="-36"/>
        </w:rPr>
        <w:t xml:space="preserve"> </w:t>
      </w:r>
      <w:r>
        <w:rPr>
          <w:sz w:val="20"/>
          <w:szCs w:val="20"/>
          <w:spacing w:val="-12"/>
        </w:rPr>
        <w:t>精</w:t>
      </w:r>
      <w:r>
        <w:rPr>
          <w:sz w:val="20"/>
          <w:szCs w:val="20"/>
          <w:spacing w:val="-37"/>
        </w:rPr>
        <w:t xml:space="preserve"> </w:t>
      </w:r>
      <w:r>
        <w:rPr>
          <w:sz w:val="20"/>
          <w:szCs w:val="20"/>
          <w:spacing w:val="-12"/>
        </w:rPr>
        <w:t>确</w:t>
      </w:r>
      <w:r>
        <w:rPr>
          <w:sz w:val="20"/>
          <w:szCs w:val="20"/>
          <w:spacing w:val="-31"/>
        </w:rPr>
        <w:t xml:space="preserve"> </w:t>
      </w:r>
      <w:r>
        <w:rPr>
          <w:sz w:val="20"/>
          <w:szCs w:val="20"/>
          <w:spacing w:val="-12"/>
        </w:rPr>
        <w:t>方</w:t>
      </w:r>
      <w:r>
        <w:rPr>
          <w:sz w:val="20"/>
          <w:szCs w:val="20"/>
          <w:spacing w:val="-33"/>
        </w:rPr>
        <w:t xml:space="preserve"> </w:t>
      </w:r>
      <w:r>
        <w:rPr>
          <w:sz w:val="20"/>
          <w:szCs w:val="20"/>
          <w:spacing w:val="-12"/>
        </w:rPr>
        <w:t>法</w:t>
      </w:r>
      <w:r>
        <w:rPr>
          <w:sz w:val="20"/>
          <w:szCs w:val="20"/>
          <w:spacing w:val="-36"/>
        </w:rPr>
        <w:t xml:space="preserve"> </w:t>
      </w:r>
      <w:r>
        <w:rPr>
          <w:sz w:val="20"/>
          <w:szCs w:val="20"/>
          <w:spacing w:val="-13"/>
        </w:rPr>
        <w:t>优</w:t>
      </w:r>
      <w:r>
        <w:rPr>
          <w:sz w:val="20"/>
          <w:szCs w:val="20"/>
          <w:spacing w:val="-34"/>
        </w:rPr>
        <w:t xml:space="preserve"> </w:t>
      </w:r>
      <w:r>
        <w:rPr>
          <w:sz w:val="20"/>
          <w:szCs w:val="20"/>
          <w:spacing w:val="-13"/>
        </w:rPr>
        <w:t>于</w:t>
      </w:r>
      <w:r>
        <w:rPr>
          <w:sz w:val="20"/>
          <w:szCs w:val="20"/>
          <w:spacing w:val="-33"/>
        </w:rPr>
        <w:t xml:space="preserve"> </w:t>
      </w:r>
      <w:r>
        <w:rPr>
          <w:sz w:val="20"/>
          <w:szCs w:val="20"/>
          <w:spacing w:val="-13"/>
        </w:rPr>
        <w:t>市</w:t>
      </w:r>
      <w:r>
        <w:rPr>
          <w:sz w:val="20"/>
          <w:szCs w:val="20"/>
          <w:spacing w:val="-36"/>
        </w:rPr>
        <w:t xml:space="preserve"> </w:t>
      </w:r>
      <w:r>
        <w:rPr>
          <w:sz w:val="20"/>
          <w:szCs w:val="20"/>
          <w:spacing w:val="-13"/>
        </w:rPr>
        <w:t>场</w:t>
      </w:r>
      <w:r>
        <w:rPr>
          <w:sz w:val="20"/>
          <w:szCs w:val="20"/>
          <w:spacing w:val="-32"/>
        </w:rPr>
        <w:t xml:space="preserve"> </w:t>
      </w:r>
      <w:r>
        <w:rPr>
          <w:sz w:val="20"/>
          <w:szCs w:val="20"/>
          <w:spacing w:val="-13"/>
        </w:rPr>
        <w:t>上</w:t>
      </w:r>
      <w:r>
        <w:rPr>
          <w:sz w:val="20"/>
          <w:szCs w:val="20"/>
          <w:spacing w:val="-31"/>
        </w:rPr>
        <w:t xml:space="preserve"> </w:t>
      </w:r>
      <w:r>
        <w:rPr>
          <w:sz w:val="20"/>
          <w:szCs w:val="20"/>
          <w:spacing w:val="-13"/>
        </w:rPr>
        <w:t>只</w:t>
      </w:r>
      <w:r>
        <w:rPr>
          <w:sz w:val="20"/>
          <w:szCs w:val="20"/>
          <w:spacing w:val="-28"/>
        </w:rPr>
        <w:t xml:space="preserve"> </w:t>
      </w:r>
      <w:r>
        <w:rPr>
          <w:sz w:val="20"/>
          <w:szCs w:val="20"/>
          <w:spacing w:val="-13"/>
        </w:rPr>
        <w:t>能</w:t>
      </w:r>
      <w:r>
        <w:rPr>
          <w:sz w:val="20"/>
          <w:szCs w:val="20"/>
          <w:spacing w:val="-13"/>
        </w:rPr>
        <w:t xml:space="preserve"> </w:t>
      </w:r>
      <w:r>
        <w:rPr>
          <w:sz w:val="20"/>
          <w:szCs w:val="20"/>
          <w:spacing w:val="-13"/>
        </w:rPr>
        <w:t>以</w:t>
      </w:r>
      <w:r>
        <w:rPr>
          <w:sz w:val="20"/>
          <w:szCs w:val="20"/>
          <w:spacing w:val="-25"/>
        </w:rPr>
        <w:t xml:space="preserve"> </w:t>
      </w:r>
      <w:r>
        <w:rPr>
          <w:sz w:val="20"/>
          <w:szCs w:val="20"/>
          <w:spacing w:val="-13"/>
        </w:rPr>
        <w:t>1</w:t>
      </w:r>
      <w:r>
        <w:rPr>
          <w:sz w:val="20"/>
          <w:szCs w:val="20"/>
          <w:spacing w:val="-37"/>
        </w:rPr>
        <w:t xml:space="preserve"> </w:t>
      </w:r>
      <w:r>
        <w:rPr>
          <w:sz w:val="20"/>
          <w:szCs w:val="20"/>
          <w:spacing w:val="-13"/>
        </w:rPr>
        <w:t>0</w:t>
      </w:r>
      <w:r>
        <w:rPr>
          <w:sz w:val="20"/>
          <w:szCs w:val="20"/>
          <w:spacing w:val="-36"/>
        </w:rPr>
        <w:t xml:space="preserve"> </w:t>
      </w:r>
      <w:r>
        <w:rPr>
          <w:sz w:val="20"/>
          <w:szCs w:val="20"/>
          <w:spacing w:val="-13"/>
        </w:rPr>
        <w:t>增</w:t>
      </w:r>
      <w:r>
        <w:rPr>
          <w:sz w:val="20"/>
          <w:szCs w:val="20"/>
          <w:spacing w:val="-32"/>
        </w:rPr>
        <w:t xml:space="preserve"> </w:t>
      </w:r>
      <w:r>
        <w:rPr>
          <w:sz w:val="20"/>
          <w:szCs w:val="20"/>
          <w:spacing w:val="-13"/>
        </w:rPr>
        <w:t>量</w:t>
      </w:r>
      <w:r>
        <w:rPr>
          <w:sz w:val="20"/>
          <w:szCs w:val="20"/>
          <w:spacing w:val="-13"/>
        </w:rPr>
        <w:t xml:space="preserve"> </w:t>
      </w:r>
      <w:r>
        <w:rPr>
          <w:sz w:val="20"/>
          <w:szCs w:val="20"/>
          <w:spacing w:val="-13"/>
        </w:rPr>
        <w:t>(</w:t>
      </w:r>
      <w:r>
        <w:rPr>
          <w:sz w:val="20"/>
          <w:szCs w:val="20"/>
          <w:spacing w:val="-25"/>
        </w:rPr>
        <w:t xml:space="preserve"> </w:t>
      </w:r>
      <w:r>
        <w:rPr>
          <w:sz w:val="20"/>
          <w:szCs w:val="20"/>
          <w:spacing w:val="-13"/>
        </w:rPr>
        <w:t>1</w:t>
      </w:r>
      <w:r>
        <w:rPr>
          <w:sz w:val="20"/>
          <w:szCs w:val="20"/>
          <w:spacing w:val="-36"/>
        </w:rPr>
        <w:t xml:space="preserve"> </w:t>
      </w:r>
      <w:r>
        <w:rPr>
          <w:sz w:val="20"/>
          <w:szCs w:val="20"/>
          <w:spacing w:val="-13"/>
        </w:rPr>
        <w:t>0</w:t>
      </w:r>
      <w:r>
        <w:rPr>
          <w:sz w:val="20"/>
          <w:szCs w:val="20"/>
          <w:spacing w:val="-38"/>
        </w:rPr>
        <w:t xml:space="preserve"> </w:t>
      </w:r>
      <w:r>
        <w:rPr>
          <w:sz w:val="20"/>
          <w:szCs w:val="20"/>
          <w:spacing w:val="-13"/>
        </w:rPr>
        <w:t>%</w:t>
      </w:r>
      <w:r>
        <w:rPr>
          <w:sz w:val="20"/>
          <w:szCs w:val="20"/>
          <w:spacing w:val="-37"/>
        </w:rPr>
        <w:t xml:space="preserve"> </w:t>
      </w:r>
      <w:r>
        <w:rPr>
          <w:sz w:val="20"/>
          <w:szCs w:val="20"/>
          <w:spacing w:val="-13"/>
        </w:rPr>
        <w:t>档</w:t>
      </w:r>
      <w:r>
        <w:rPr>
          <w:sz w:val="20"/>
          <w:szCs w:val="20"/>
          <w:spacing w:val="-38"/>
        </w:rPr>
        <w:t xml:space="preserve"> </w:t>
      </w:r>
      <w:r>
        <w:rPr>
          <w:sz w:val="20"/>
          <w:szCs w:val="20"/>
          <w:spacing w:val="-13"/>
        </w:rPr>
        <w:t>)</w:t>
      </w:r>
      <w:r>
        <w:rPr>
          <w:sz w:val="20"/>
          <w:szCs w:val="20"/>
          <w:spacing w:val="-36"/>
        </w:rPr>
        <w:t xml:space="preserve"> </w:t>
      </w:r>
      <w:r>
        <w:rPr>
          <w:sz w:val="20"/>
          <w:szCs w:val="20"/>
          <w:spacing w:val="-13"/>
        </w:rPr>
        <w:t>测</w:t>
      </w:r>
      <w:r>
        <w:rPr>
          <w:sz w:val="20"/>
          <w:szCs w:val="20"/>
          <w:spacing w:val="-33"/>
        </w:rPr>
        <w:t xml:space="preserve"> </w:t>
      </w:r>
      <w:r>
        <w:rPr>
          <w:sz w:val="20"/>
          <w:szCs w:val="20"/>
          <w:spacing w:val="-13"/>
        </w:rPr>
        <w:t>量</w:t>
      </w:r>
      <w:r>
        <w:rPr>
          <w:sz w:val="20"/>
          <w:szCs w:val="20"/>
        </w:rPr>
        <w:t xml:space="preserve"> </w:t>
      </w:r>
      <w:r>
        <w:rPr>
          <w:sz w:val="20"/>
          <w:szCs w:val="20"/>
          <w:spacing w:val="19"/>
        </w:rPr>
        <w:t>的其它机器。</w:t>
      </w:r>
    </w:p>
    <w:p>
      <w:pPr>
        <w:spacing w:line="281" w:lineRule="auto"/>
        <w:sectPr>
          <w:headerReference w:type="default" r:id="rId799"/>
          <w:footerReference w:type="default" r:id="rId800"/>
          <w:pgSz w:w="11900" w:h="16840"/>
          <w:pgMar w:top="1442" w:right="1269" w:bottom="809" w:left="9" w:header="1015" w:footer="629" w:gutter="0"/>
        </w:sectPr>
        <w:rPr>
          <w:sz w:val="20"/>
          <w:szCs w:val="20"/>
        </w:rPr>
      </w:pPr>
    </w:p>
    <w:p>
      <w:pPr>
        <w:spacing w:line="286" w:lineRule="auto"/>
        <w:rPr>
          <w:rFonts w:ascii="Arial"/>
          <w:sz w:val="21"/>
        </w:rPr>
      </w:pPr>
      <w:r/>
    </w:p>
    <w:p>
      <w:pPr>
        <w:spacing w:line="286" w:lineRule="auto"/>
        <w:rPr>
          <w:rFonts w:ascii="Arial"/>
          <w:sz w:val="21"/>
        </w:rPr>
      </w:pPr>
      <w:r/>
    </w:p>
    <w:p>
      <w:pPr>
        <w:pStyle w:val="BodyText"/>
        <w:ind w:left="260"/>
        <w:spacing w:before="75" w:line="213" w:lineRule="auto"/>
        <w:rPr/>
      </w:pPr>
      <w:r>
        <w:pict>
          <v:shape id="_x0000_s854" style="position:absolute;margin-left:482.503pt;margin-top:140.361pt;mso-position-vertical-relative:text;mso-position-horizontal-relative:text;width:47pt;height:26.55pt;z-index:254610432;" fillcolor="#6A6B6D" filled="true" stroked="false" type="#_x0000_t202">
            <v:fill on="true"/>
            <v:stroke on="false"/>
            <v:path/>
            <v:imagedata o:title=""/>
            <o:lock v:ext="edit" aspectratio="false"/>
            <v:textbox inset="0mm,0mm,0mm,0mm">
              <w:txbxContent>
                <w:p>
                  <w:pPr>
                    <w:ind w:left="24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rPr/>
        <w:t>·</w:t>
      </w:r>
      <w:r>
        <w:rPr>
          <w:spacing w:val="-77"/>
        </w:rPr>
        <w:t xml:space="preserve"> </w:t>
      </w:r>
      <w:r>
        <w:rPr/>
        <w:t>扩展此</w:t>
      </w:r>
      <w:r>
        <w:rPr/>
        <w:t xml:space="preserve"> </w:t>
      </w:r>
      <w:r>
        <w:rPr>
          <w:rFonts w:ascii="SimSun" w:hAnsi="SimSun" w:eastAsia="SimSun" w:cs="SimSun"/>
        </w:rPr>
        <w:t>SP</w:t>
      </w:r>
      <w:r>
        <w:rPr>
          <w:rFonts w:ascii="SimSun" w:hAnsi="SimSun" w:eastAsia="SimSun" w:cs="SimSun"/>
          <w:spacing w:val="65"/>
        </w:rPr>
        <w:t xml:space="preserve"> </w:t>
      </w:r>
      <w:r>
        <w:rPr/>
        <w:t>用于彩色</w:t>
      </w:r>
      <w:r>
        <w:rPr/>
        <w:t xml:space="preserve"> </w:t>
      </w:r>
      <w:r>
        <w:rPr>
          <w:rFonts w:ascii="SimSun" w:hAnsi="SimSun" w:eastAsia="SimSun" w:cs="SimSun"/>
        </w:rPr>
        <w:t>MFP  </w:t>
      </w:r>
      <w:r>
        <w:rPr/>
        <w:t>和彩色</w:t>
      </w:r>
      <w:r>
        <w:rPr/>
        <w:t xml:space="preserve"> </w:t>
      </w:r>
      <w:r>
        <w:rPr>
          <w:rFonts w:ascii="SimSun" w:hAnsi="SimSun" w:eastAsia="SimSun" w:cs="SimSun"/>
        </w:rPr>
        <w:t>LP</w:t>
      </w:r>
      <w:r>
        <w:rPr>
          <w:rFonts w:ascii="SimSun" w:hAnsi="SimSun" w:eastAsia="SimSun" w:cs="SimSun"/>
          <w:spacing w:val="62"/>
        </w:rPr>
        <w:t xml:space="preserve"> </w:t>
      </w:r>
      <w:r>
        <w:rPr/>
        <w:t>机器。对于本机，仅为黑色执</w:t>
      </w:r>
      <w:r>
        <w:rPr>
          <w:spacing w:val="-1"/>
        </w:rPr>
        <w:t>行计数</w:t>
      </w:r>
    </w:p>
    <w:p>
      <w:pPr>
        <w:spacing w:line="172" w:lineRule="exact"/>
        <w:rPr/>
      </w:pPr>
      <w:r/>
    </w:p>
    <w:tbl>
      <w:tblPr>
        <w:tblStyle w:val="TableNormal"/>
        <w:tblW w:w="926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64"/>
        <w:gridCol w:w="7996"/>
      </w:tblGrid>
      <w:tr>
        <w:trPr>
          <w:trHeight w:val="514" w:hRule="atLeast"/>
        </w:trPr>
        <w:tc>
          <w:tcPr>
            <w:tcW w:w="1264" w:type="dxa"/>
            <w:vAlign w:val="top"/>
          </w:tcPr>
          <w:p>
            <w:pPr>
              <w:ind w:left="65"/>
              <w:spacing w:before="161"/>
              <w:rPr>
                <w:rFonts w:ascii="SimSun" w:hAnsi="SimSun" w:eastAsia="SimSun" w:cs="SimSun"/>
                <w:sz w:val="26"/>
                <w:szCs w:val="26"/>
              </w:rPr>
            </w:pPr>
            <w:r>
              <w:rPr>
                <w:rFonts w:ascii="SimSun" w:hAnsi="SimSun" w:eastAsia="SimSun" w:cs="SimSun"/>
                <w:sz w:val="26"/>
                <w:szCs w:val="26"/>
                <w:spacing w:val="-3"/>
              </w:rPr>
              <w:t>8811</w:t>
            </w:r>
          </w:p>
        </w:tc>
        <w:tc>
          <w:tcPr>
            <w:tcW w:w="7996" w:type="dxa"/>
            <w:vAlign w:val="top"/>
          </w:tcPr>
          <w:p>
            <w:pPr>
              <w:ind w:left="91"/>
              <w:spacing w:before="135" w:line="219" w:lineRule="auto"/>
              <w:rPr>
                <w:rFonts w:ascii="SimSun" w:hAnsi="SimSun" w:eastAsia="SimSun" w:cs="SimSun"/>
                <w:sz w:val="26"/>
                <w:szCs w:val="26"/>
              </w:rPr>
            </w:pPr>
            <w:r>
              <w:rPr>
                <w:rFonts w:ascii="SimSun" w:hAnsi="SimSun" w:eastAsia="SimSun" w:cs="SimSun"/>
                <w:sz w:val="26"/>
                <w:szCs w:val="26"/>
                <w:spacing w:val="-1"/>
              </w:rPr>
              <w:t>Eco计数器</w:t>
            </w:r>
          </w:p>
        </w:tc>
      </w:tr>
      <w:tr>
        <w:trPr>
          <w:trHeight w:val="509" w:hRule="atLeast"/>
        </w:trPr>
        <w:tc>
          <w:tcPr>
            <w:tcW w:w="1264" w:type="dxa"/>
            <w:vAlign w:val="top"/>
          </w:tcPr>
          <w:p>
            <w:pPr>
              <w:ind w:left="975"/>
              <w:spacing w:before="157" w:line="241" w:lineRule="auto"/>
              <w:rPr>
                <w:rFonts w:ascii="SimSun" w:hAnsi="SimSun" w:eastAsia="SimSun" w:cs="SimSun"/>
                <w:sz w:val="26"/>
                <w:szCs w:val="26"/>
              </w:rPr>
            </w:pPr>
            <w:r>
              <w:rPr>
                <w:rFonts w:ascii="SimSun" w:hAnsi="SimSun" w:eastAsia="SimSun" w:cs="SimSun"/>
                <w:sz w:val="26"/>
                <w:szCs w:val="26"/>
              </w:rPr>
              <w:t>1</w:t>
            </w:r>
          </w:p>
        </w:tc>
        <w:tc>
          <w:tcPr>
            <w:tcW w:w="7996" w:type="dxa"/>
            <w:vAlign w:val="top"/>
          </w:tcPr>
          <w:p>
            <w:pPr>
              <w:ind w:left="91"/>
              <w:spacing w:before="133" w:line="221" w:lineRule="auto"/>
              <w:rPr>
                <w:rFonts w:ascii="SimSun" w:hAnsi="SimSun" w:eastAsia="SimSun" w:cs="SimSun"/>
                <w:sz w:val="26"/>
                <w:szCs w:val="26"/>
              </w:rPr>
            </w:pPr>
            <w:r>
              <w:rPr>
                <w:rFonts w:ascii="SimSun" w:hAnsi="SimSun" w:eastAsia="SimSun" w:cs="SimSun"/>
                <w:sz w:val="26"/>
                <w:szCs w:val="26"/>
                <w:spacing w:val="-2"/>
              </w:rPr>
              <w:t>Eco总计</w:t>
            </w:r>
          </w:p>
        </w:tc>
      </w:tr>
      <w:tr>
        <w:trPr>
          <w:trHeight w:val="509" w:hRule="atLeast"/>
        </w:trPr>
        <w:tc>
          <w:tcPr>
            <w:tcW w:w="1264" w:type="dxa"/>
            <w:vAlign w:val="top"/>
          </w:tcPr>
          <w:p>
            <w:pPr>
              <w:ind w:left="975"/>
              <w:spacing w:before="158" w:line="241" w:lineRule="auto"/>
              <w:rPr>
                <w:rFonts w:ascii="SimSun" w:hAnsi="SimSun" w:eastAsia="SimSun" w:cs="SimSun"/>
                <w:sz w:val="26"/>
                <w:szCs w:val="26"/>
              </w:rPr>
            </w:pPr>
            <w:r>
              <w:rPr>
                <w:rFonts w:ascii="SimSun" w:hAnsi="SimSun" w:eastAsia="SimSun" w:cs="SimSun"/>
                <w:sz w:val="26"/>
                <w:szCs w:val="26"/>
              </w:rPr>
              <w:t>4</w:t>
            </w:r>
          </w:p>
        </w:tc>
        <w:tc>
          <w:tcPr>
            <w:tcW w:w="7996" w:type="dxa"/>
            <w:vAlign w:val="top"/>
          </w:tcPr>
          <w:p>
            <w:pPr>
              <w:ind w:left="91"/>
              <w:spacing w:before="134" w:line="221" w:lineRule="auto"/>
              <w:rPr>
                <w:rFonts w:ascii="SimSun" w:hAnsi="SimSun" w:eastAsia="SimSun" w:cs="SimSun"/>
                <w:sz w:val="26"/>
                <w:szCs w:val="26"/>
              </w:rPr>
            </w:pPr>
            <w:r>
              <w:rPr>
                <w:rFonts w:ascii="SimSun" w:hAnsi="SimSun" w:eastAsia="SimSun" w:cs="SimSun"/>
                <w:sz w:val="26"/>
                <w:szCs w:val="26"/>
                <w:spacing w:val="5"/>
              </w:rPr>
              <w:t>双面</w:t>
            </w:r>
          </w:p>
        </w:tc>
      </w:tr>
      <w:tr>
        <w:trPr>
          <w:trHeight w:val="500" w:hRule="atLeast"/>
        </w:trPr>
        <w:tc>
          <w:tcPr>
            <w:tcW w:w="1264" w:type="dxa"/>
            <w:vAlign w:val="top"/>
          </w:tcPr>
          <w:p>
            <w:pPr>
              <w:ind w:left="975"/>
              <w:spacing w:before="148"/>
              <w:rPr>
                <w:rFonts w:ascii="SimSun" w:hAnsi="SimSun" w:eastAsia="SimSun" w:cs="SimSun"/>
                <w:sz w:val="26"/>
                <w:szCs w:val="26"/>
              </w:rPr>
            </w:pPr>
            <w:r>
              <w:rPr>
                <w:rFonts w:ascii="SimSun" w:hAnsi="SimSun" w:eastAsia="SimSun" w:cs="SimSun"/>
                <w:sz w:val="26"/>
                <w:szCs w:val="26"/>
              </w:rPr>
              <w:t>5</w:t>
            </w:r>
          </w:p>
        </w:tc>
        <w:tc>
          <w:tcPr>
            <w:tcW w:w="7996" w:type="dxa"/>
            <w:vAlign w:val="top"/>
          </w:tcPr>
          <w:p>
            <w:pPr>
              <w:ind w:left="91"/>
              <w:spacing w:before="123" w:line="219" w:lineRule="auto"/>
              <w:rPr>
                <w:rFonts w:ascii="SimSun" w:hAnsi="SimSun" w:eastAsia="SimSun" w:cs="SimSun"/>
                <w:sz w:val="26"/>
                <w:szCs w:val="26"/>
              </w:rPr>
            </w:pPr>
            <w:r>
              <w:rPr>
                <w:rFonts w:ascii="SimSun" w:hAnsi="SimSun" w:eastAsia="SimSun" w:cs="SimSun"/>
                <w:sz w:val="26"/>
                <w:szCs w:val="26"/>
                <w:spacing w:val="5"/>
              </w:rPr>
              <w:t>合并</w:t>
            </w:r>
          </w:p>
        </w:tc>
      </w:tr>
      <w:tr>
        <w:trPr>
          <w:trHeight w:val="509" w:hRule="atLeast"/>
        </w:trPr>
        <w:tc>
          <w:tcPr>
            <w:tcW w:w="1264" w:type="dxa"/>
            <w:vAlign w:val="top"/>
          </w:tcPr>
          <w:p>
            <w:pPr>
              <w:ind w:left="975"/>
              <w:spacing w:before="158"/>
              <w:rPr>
                <w:rFonts w:ascii="SimSun" w:hAnsi="SimSun" w:eastAsia="SimSun" w:cs="SimSun"/>
                <w:sz w:val="26"/>
                <w:szCs w:val="26"/>
              </w:rPr>
            </w:pPr>
            <w:r>
              <w:rPr>
                <w:rFonts w:ascii="SimSun" w:hAnsi="SimSun" w:eastAsia="SimSun" w:cs="SimSun"/>
                <w:sz w:val="26"/>
                <w:szCs w:val="26"/>
              </w:rPr>
              <w:t>8</w:t>
            </w:r>
          </w:p>
        </w:tc>
        <w:tc>
          <w:tcPr>
            <w:tcW w:w="7996" w:type="dxa"/>
            <w:vAlign w:val="top"/>
          </w:tcPr>
          <w:p>
            <w:pPr>
              <w:ind w:left="91"/>
              <w:spacing w:before="135" w:line="221" w:lineRule="auto"/>
              <w:rPr>
                <w:rFonts w:ascii="SimSun" w:hAnsi="SimSun" w:eastAsia="SimSun" w:cs="SimSun"/>
                <w:sz w:val="26"/>
                <w:szCs w:val="26"/>
              </w:rPr>
            </w:pPr>
            <w:r>
              <w:rPr>
                <w:rFonts w:ascii="SimSun" w:hAnsi="SimSun" w:eastAsia="SimSun" w:cs="SimSun"/>
                <w:sz w:val="26"/>
                <w:szCs w:val="26"/>
                <w:spacing w:val="-15"/>
              </w:rPr>
              <w:t>双</w:t>
            </w:r>
            <w:r>
              <w:rPr>
                <w:rFonts w:ascii="SimSun" w:hAnsi="SimSun" w:eastAsia="SimSun" w:cs="SimSun"/>
                <w:sz w:val="26"/>
                <w:szCs w:val="26"/>
                <w:spacing w:val="-46"/>
              </w:rPr>
              <w:t xml:space="preserve"> </w:t>
            </w:r>
            <w:r>
              <w:rPr>
                <w:rFonts w:ascii="SimSun" w:hAnsi="SimSun" w:eastAsia="SimSun" w:cs="SimSun"/>
                <w:sz w:val="26"/>
                <w:szCs w:val="26"/>
                <w:spacing w:val="-15"/>
              </w:rPr>
              <w:t>面 (</w:t>
            </w:r>
            <w:r>
              <w:rPr>
                <w:rFonts w:ascii="SimSun" w:hAnsi="SimSun" w:eastAsia="SimSun" w:cs="SimSun"/>
                <w:sz w:val="26"/>
                <w:szCs w:val="26"/>
                <w:spacing w:val="-58"/>
              </w:rPr>
              <w:t xml:space="preserve"> </w:t>
            </w:r>
            <w:r>
              <w:rPr>
                <w:rFonts w:ascii="SimSun" w:hAnsi="SimSun" w:eastAsia="SimSun" w:cs="SimSun"/>
                <w:sz w:val="26"/>
                <w:szCs w:val="26"/>
                <w:spacing w:val="-15"/>
              </w:rPr>
              <w:t>%</w:t>
            </w:r>
            <w:r>
              <w:rPr>
                <w:rFonts w:ascii="SimSun" w:hAnsi="SimSun" w:eastAsia="SimSun" w:cs="SimSun"/>
                <w:sz w:val="26"/>
                <w:szCs w:val="26"/>
                <w:spacing w:val="-49"/>
              </w:rPr>
              <w:t xml:space="preserve"> </w:t>
            </w:r>
            <w:r>
              <w:rPr>
                <w:rFonts w:ascii="SimSun" w:hAnsi="SimSun" w:eastAsia="SimSun" w:cs="SimSun"/>
                <w:sz w:val="26"/>
                <w:szCs w:val="26"/>
                <w:spacing w:val="-15"/>
              </w:rPr>
              <w:t>)</w:t>
            </w:r>
          </w:p>
        </w:tc>
      </w:tr>
      <w:tr>
        <w:trPr>
          <w:trHeight w:val="519" w:hRule="atLeast"/>
        </w:trPr>
        <w:tc>
          <w:tcPr>
            <w:tcW w:w="1264" w:type="dxa"/>
            <w:vAlign w:val="top"/>
          </w:tcPr>
          <w:p>
            <w:pPr>
              <w:ind w:left="975"/>
              <w:spacing w:before="159"/>
              <w:rPr>
                <w:rFonts w:ascii="SimSun" w:hAnsi="SimSun" w:eastAsia="SimSun" w:cs="SimSun"/>
                <w:sz w:val="26"/>
                <w:szCs w:val="26"/>
              </w:rPr>
            </w:pPr>
            <w:r>
              <w:rPr>
                <w:rFonts w:ascii="SimSun" w:hAnsi="SimSun" w:eastAsia="SimSun" w:cs="SimSun"/>
                <w:sz w:val="26"/>
                <w:szCs w:val="26"/>
              </w:rPr>
              <w:t>9</w:t>
            </w:r>
          </w:p>
        </w:tc>
        <w:tc>
          <w:tcPr>
            <w:tcW w:w="7996" w:type="dxa"/>
            <w:vAlign w:val="top"/>
          </w:tcPr>
          <w:p>
            <w:pPr>
              <w:ind w:left="91"/>
              <w:spacing w:before="134" w:line="219" w:lineRule="auto"/>
              <w:rPr>
                <w:rFonts w:ascii="SimSun" w:hAnsi="SimSun" w:eastAsia="SimSun" w:cs="SimSun"/>
                <w:sz w:val="26"/>
                <w:szCs w:val="26"/>
              </w:rPr>
            </w:pPr>
            <w:r>
              <w:rPr>
                <w:rFonts w:ascii="SimSun" w:hAnsi="SimSun" w:eastAsia="SimSun" w:cs="SimSun"/>
                <w:sz w:val="26"/>
                <w:szCs w:val="26"/>
                <w:spacing w:val="11"/>
              </w:rPr>
              <w:t>合并(%)</w:t>
            </w:r>
          </w:p>
        </w:tc>
      </w:tr>
      <w:tr>
        <w:trPr>
          <w:trHeight w:val="509" w:hRule="atLeast"/>
        </w:trPr>
        <w:tc>
          <w:tcPr>
            <w:tcW w:w="1264" w:type="dxa"/>
            <w:vAlign w:val="top"/>
          </w:tcPr>
          <w:p>
            <w:pPr>
              <w:ind w:left="845"/>
              <w:spacing w:before="160"/>
              <w:rPr>
                <w:rFonts w:ascii="SimSun" w:hAnsi="SimSun" w:eastAsia="SimSun" w:cs="SimSun"/>
                <w:sz w:val="26"/>
                <w:szCs w:val="26"/>
              </w:rPr>
            </w:pPr>
            <w:r>
              <w:rPr>
                <w:rFonts w:ascii="SimSun" w:hAnsi="SimSun" w:eastAsia="SimSun" w:cs="SimSun"/>
                <w:sz w:val="26"/>
                <w:szCs w:val="26"/>
                <w:spacing w:val="-8"/>
              </w:rPr>
              <w:t>10</w:t>
            </w:r>
          </w:p>
        </w:tc>
        <w:tc>
          <w:tcPr>
            <w:tcW w:w="7996" w:type="dxa"/>
            <w:vAlign w:val="top"/>
          </w:tcPr>
          <w:p>
            <w:pPr>
              <w:ind w:left="91"/>
              <w:spacing w:before="135" w:line="219" w:lineRule="auto"/>
              <w:rPr>
                <w:rFonts w:ascii="SimSun" w:hAnsi="SimSun" w:eastAsia="SimSun" w:cs="SimSun"/>
                <w:sz w:val="26"/>
                <w:szCs w:val="26"/>
              </w:rPr>
            </w:pPr>
            <w:r>
              <w:rPr>
                <w:rFonts w:ascii="SimSun" w:hAnsi="SimSun" w:eastAsia="SimSun" w:cs="SimSun"/>
                <w:sz w:val="26"/>
                <w:szCs w:val="26"/>
                <w:spacing w:val="8"/>
              </w:rPr>
              <w:t>纸张计数(%)</w:t>
            </w:r>
          </w:p>
        </w:tc>
      </w:tr>
      <w:tr>
        <w:trPr>
          <w:trHeight w:val="509" w:hRule="atLeast"/>
        </w:trPr>
        <w:tc>
          <w:tcPr>
            <w:tcW w:w="1264" w:type="dxa"/>
            <w:vAlign w:val="top"/>
          </w:tcPr>
          <w:p>
            <w:pPr>
              <w:ind w:left="715"/>
              <w:spacing w:before="162" w:line="239" w:lineRule="auto"/>
              <w:rPr>
                <w:rFonts w:ascii="SimSun" w:hAnsi="SimSun" w:eastAsia="SimSun" w:cs="SimSun"/>
                <w:sz w:val="26"/>
                <w:szCs w:val="26"/>
              </w:rPr>
            </w:pPr>
            <w:r>
              <w:rPr>
                <w:rFonts w:ascii="SimSun" w:hAnsi="SimSun" w:eastAsia="SimSun" w:cs="SimSun"/>
                <w:sz w:val="26"/>
                <w:szCs w:val="26"/>
                <w:spacing w:val="-7"/>
              </w:rPr>
              <w:t>101</w:t>
            </w:r>
          </w:p>
        </w:tc>
        <w:tc>
          <w:tcPr>
            <w:tcW w:w="7996" w:type="dxa"/>
            <w:vAlign w:val="top"/>
          </w:tcPr>
          <w:p>
            <w:pPr>
              <w:ind w:left="91"/>
              <w:spacing w:before="136" w:line="219" w:lineRule="auto"/>
              <w:rPr>
                <w:rFonts w:ascii="SimSun" w:hAnsi="SimSun" w:eastAsia="SimSun" w:cs="SimSun"/>
                <w:sz w:val="26"/>
                <w:szCs w:val="26"/>
              </w:rPr>
            </w:pPr>
            <w:r>
              <w:rPr>
                <w:rFonts w:ascii="SimSun" w:hAnsi="SimSun" w:eastAsia="SimSun" w:cs="SimSun"/>
                <w:sz w:val="26"/>
                <w:szCs w:val="26"/>
              </w:rPr>
              <w:t>Eco</w:t>
            </w:r>
            <w:r>
              <w:rPr>
                <w:rFonts w:ascii="SimSun" w:hAnsi="SimSun" w:eastAsia="SimSun" w:cs="SimSun"/>
                <w:sz w:val="26"/>
                <w:szCs w:val="26"/>
                <w:spacing w:val="3"/>
              </w:rPr>
              <w:t>总计：最后</w:t>
            </w:r>
          </w:p>
        </w:tc>
      </w:tr>
      <w:tr>
        <w:trPr>
          <w:trHeight w:val="499" w:hRule="atLeast"/>
        </w:trPr>
        <w:tc>
          <w:tcPr>
            <w:tcW w:w="1264" w:type="dxa"/>
            <w:vAlign w:val="top"/>
          </w:tcPr>
          <w:p>
            <w:pPr>
              <w:ind w:left="715"/>
              <w:spacing w:before="153" w:line="238" w:lineRule="auto"/>
              <w:rPr>
                <w:rFonts w:ascii="SimSun" w:hAnsi="SimSun" w:eastAsia="SimSun" w:cs="SimSun"/>
                <w:sz w:val="26"/>
                <w:szCs w:val="26"/>
              </w:rPr>
            </w:pPr>
            <w:r>
              <w:rPr>
                <w:rFonts w:ascii="SimSun" w:hAnsi="SimSun" w:eastAsia="SimSun" w:cs="SimSun"/>
                <w:sz w:val="26"/>
                <w:szCs w:val="26"/>
                <w:spacing w:val="-7"/>
              </w:rPr>
              <w:t>104</w:t>
            </w:r>
          </w:p>
        </w:tc>
        <w:tc>
          <w:tcPr>
            <w:tcW w:w="7996" w:type="dxa"/>
            <w:vAlign w:val="top"/>
          </w:tcPr>
          <w:p>
            <w:pPr>
              <w:ind w:left="91"/>
              <w:spacing w:before="127" w:line="219" w:lineRule="auto"/>
              <w:rPr>
                <w:rFonts w:ascii="SimSun" w:hAnsi="SimSun" w:eastAsia="SimSun" w:cs="SimSun"/>
                <w:sz w:val="26"/>
                <w:szCs w:val="26"/>
              </w:rPr>
            </w:pPr>
            <w:r>
              <w:rPr>
                <w:rFonts w:ascii="SimSun" w:hAnsi="SimSun" w:eastAsia="SimSun" w:cs="SimSun"/>
                <w:sz w:val="26"/>
                <w:szCs w:val="26"/>
                <w:spacing w:val="3"/>
              </w:rPr>
              <w:t>双面：最后</w:t>
            </w:r>
          </w:p>
        </w:tc>
      </w:tr>
      <w:tr>
        <w:trPr>
          <w:trHeight w:val="509" w:hRule="atLeast"/>
        </w:trPr>
        <w:tc>
          <w:tcPr>
            <w:tcW w:w="1264" w:type="dxa"/>
            <w:vAlign w:val="top"/>
          </w:tcPr>
          <w:p>
            <w:pPr>
              <w:ind w:left="715"/>
              <w:spacing w:before="165" w:line="237" w:lineRule="auto"/>
              <w:rPr>
                <w:rFonts w:ascii="SimSun" w:hAnsi="SimSun" w:eastAsia="SimSun" w:cs="SimSun"/>
                <w:sz w:val="26"/>
                <w:szCs w:val="26"/>
              </w:rPr>
            </w:pPr>
            <w:r>
              <w:rPr>
                <w:rFonts w:ascii="SimSun" w:hAnsi="SimSun" w:eastAsia="SimSun" w:cs="SimSun"/>
                <w:sz w:val="26"/>
                <w:szCs w:val="26"/>
                <w:spacing w:val="-7"/>
              </w:rPr>
              <w:t>105</w:t>
            </w:r>
          </w:p>
        </w:tc>
        <w:tc>
          <w:tcPr>
            <w:tcW w:w="7996" w:type="dxa"/>
            <w:vAlign w:val="top"/>
          </w:tcPr>
          <w:p>
            <w:pPr>
              <w:ind w:left="91"/>
              <w:spacing w:before="138" w:line="219" w:lineRule="auto"/>
              <w:rPr>
                <w:rFonts w:ascii="SimSun" w:hAnsi="SimSun" w:eastAsia="SimSun" w:cs="SimSun"/>
                <w:sz w:val="26"/>
                <w:szCs w:val="26"/>
              </w:rPr>
            </w:pPr>
            <w:r>
              <w:rPr>
                <w:rFonts w:ascii="SimSun" w:hAnsi="SimSun" w:eastAsia="SimSun" w:cs="SimSun"/>
                <w:sz w:val="26"/>
                <w:szCs w:val="26"/>
                <w:spacing w:val="3"/>
              </w:rPr>
              <w:t>合并：最后</w:t>
            </w:r>
          </w:p>
        </w:tc>
      </w:tr>
      <w:tr>
        <w:trPr>
          <w:trHeight w:val="510" w:hRule="atLeast"/>
        </w:trPr>
        <w:tc>
          <w:tcPr>
            <w:tcW w:w="1264" w:type="dxa"/>
            <w:vAlign w:val="top"/>
          </w:tcPr>
          <w:p>
            <w:pPr>
              <w:ind w:left="715"/>
              <w:spacing w:before="166" w:line="237" w:lineRule="auto"/>
              <w:rPr>
                <w:rFonts w:ascii="SimSun" w:hAnsi="SimSun" w:eastAsia="SimSun" w:cs="SimSun"/>
                <w:sz w:val="26"/>
                <w:szCs w:val="26"/>
              </w:rPr>
            </w:pPr>
            <w:r>
              <w:rPr>
                <w:rFonts w:ascii="SimSun" w:hAnsi="SimSun" w:eastAsia="SimSun" w:cs="SimSun"/>
                <w:sz w:val="26"/>
                <w:szCs w:val="26"/>
                <w:spacing w:val="-7"/>
              </w:rPr>
              <w:t>108</w:t>
            </w:r>
          </w:p>
        </w:tc>
        <w:tc>
          <w:tcPr>
            <w:tcW w:w="7996" w:type="dxa"/>
            <w:vAlign w:val="top"/>
          </w:tcPr>
          <w:p>
            <w:pPr>
              <w:ind w:left="91"/>
              <w:spacing w:before="139" w:line="219" w:lineRule="auto"/>
              <w:rPr>
                <w:rFonts w:ascii="SimSun" w:hAnsi="SimSun" w:eastAsia="SimSun" w:cs="SimSun"/>
                <w:sz w:val="26"/>
                <w:szCs w:val="26"/>
              </w:rPr>
            </w:pPr>
            <w:r>
              <w:rPr>
                <w:rFonts w:ascii="SimSun" w:hAnsi="SimSun" w:eastAsia="SimSun" w:cs="SimSun"/>
                <w:sz w:val="26"/>
                <w:szCs w:val="26"/>
                <w:spacing w:val="47"/>
              </w:rPr>
              <w:t>双面(%):最后</w:t>
            </w:r>
          </w:p>
        </w:tc>
      </w:tr>
      <w:tr>
        <w:trPr>
          <w:trHeight w:val="519" w:hRule="atLeast"/>
        </w:trPr>
        <w:tc>
          <w:tcPr>
            <w:tcW w:w="1264" w:type="dxa"/>
            <w:vAlign w:val="top"/>
          </w:tcPr>
          <w:p>
            <w:pPr>
              <w:ind w:left="715"/>
              <w:spacing w:before="164"/>
              <w:rPr>
                <w:rFonts w:ascii="SimSun" w:hAnsi="SimSun" w:eastAsia="SimSun" w:cs="SimSun"/>
                <w:sz w:val="26"/>
                <w:szCs w:val="26"/>
              </w:rPr>
            </w:pPr>
            <w:r>
              <w:rPr>
                <w:rFonts w:ascii="SimSun" w:hAnsi="SimSun" w:eastAsia="SimSun" w:cs="SimSun"/>
                <w:sz w:val="26"/>
                <w:szCs w:val="26"/>
                <w:spacing w:val="-7"/>
              </w:rPr>
              <w:t>109</w:t>
            </w:r>
          </w:p>
        </w:tc>
        <w:tc>
          <w:tcPr>
            <w:tcW w:w="7996" w:type="dxa"/>
            <w:vAlign w:val="top"/>
          </w:tcPr>
          <w:p>
            <w:pPr>
              <w:ind w:left="91"/>
              <w:spacing w:before="139" w:line="219" w:lineRule="auto"/>
              <w:rPr>
                <w:rFonts w:ascii="SimSun" w:hAnsi="SimSun" w:eastAsia="SimSun" w:cs="SimSun"/>
                <w:sz w:val="26"/>
                <w:szCs w:val="26"/>
              </w:rPr>
            </w:pPr>
            <w:r>
              <w:rPr>
                <w:rFonts w:ascii="SimSun" w:hAnsi="SimSun" w:eastAsia="SimSun" w:cs="SimSun"/>
                <w:sz w:val="26"/>
                <w:szCs w:val="26"/>
                <w:spacing w:val="47"/>
              </w:rPr>
              <w:t>合并(%):最后</w:t>
            </w:r>
          </w:p>
        </w:tc>
      </w:tr>
      <w:tr>
        <w:trPr>
          <w:trHeight w:val="495" w:hRule="atLeast"/>
        </w:trPr>
        <w:tc>
          <w:tcPr>
            <w:tcW w:w="1264" w:type="dxa"/>
            <w:vAlign w:val="top"/>
          </w:tcPr>
          <w:p>
            <w:pPr>
              <w:ind w:left="715"/>
              <w:spacing w:before="156" w:line="233" w:lineRule="auto"/>
              <w:rPr>
                <w:rFonts w:ascii="SimSun" w:hAnsi="SimSun" w:eastAsia="SimSun" w:cs="SimSun"/>
                <w:sz w:val="26"/>
                <w:szCs w:val="26"/>
              </w:rPr>
            </w:pPr>
            <w:r>
              <w:rPr>
                <w:rFonts w:ascii="SimSun" w:hAnsi="SimSun" w:eastAsia="SimSun" w:cs="SimSun"/>
                <w:sz w:val="26"/>
                <w:szCs w:val="26"/>
                <w:spacing w:val="-7"/>
              </w:rPr>
              <w:t>110</w:t>
            </w:r>
          </w:p>
        </w:tc>
        <w:tc>
          <w:tcPr>
            <w:tcW w:w="7996" w:type="dxa"/>
            <w:vAlign w:val="top"/>
          </w:tcPr>
          <w:p>
            <w:pPr>
              <w:ind w:left="91"/>
              <w:spacing w:before="130" w:line="219" w:lineRule="auto"/>
              <w:rPr>
                <w:rFonts w:ascii="SimSun" w:hAnsi="SimSun" w:eastAsia="SimSun" w:cs="SimSun"/>
                <w:sz w:val="26"/>
                <w:szCs w:val="26"/>
              </w:rPr>
            </w:pPr>
            <w:r>
              <w:rPr>
                <w:rFonts w:ascii="SimSun" w:hAnsi="SimSun" w:eastAsia="SimSun" w:cs="SimSun"/>
                <w:sz w:val="26"/>
                <w:szCs w:val="26"/>
                <w:spacing w:val="1"/>
              </w:rPr>
              <w:t>纸张计数(%):最后</w:t>
            </w:r>
          </w:p>
        </w:tc>
      </w:tr>
    </w:tbl>
    <w:p>
      <w:pPr>
        <w:spacing w:before="3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04"/>
        <w:gridCol w:w="1478"/>
        <w:gridCol w:w="6578"/>
      </w:tblGrid>
      <w:tr>
        <w:trPr>
          <w:trHeight w:val="514" w:hRule="atLeast"/>
        </w:trPr>
        <w:tc>
          <w:tcPr>
            <w:tcW w:w="1204" w:type="dxa"/>
            <w:vAlign w:val="top"/>
          </w:tcPr>
          <w:p>
            <w:pPr>
              <w:ind w:left="55"/>
              <w:spacing w:before="159"/>
              <w:rPr>
                <w:rFonts w:ascii="SimSun" w:hAnsi="SimSun" w:eastAsia="SimSun" w:cs="SimSun"/>
                <w:sz w:val="25"/>
                <w:szCs w:val="25"/>
              </w:rPr>
            </w:pPr>
            <w:r>
              <w:rPr>
                <w:rFonts w:ascii="SimSun" w:hAnsi="SimSun" w:eastAsia="SimSun" w:cs="SimSun"/>
                <w:sz w:val="25"/>
                <w:szCs w:val="25"/>
                <w:spacing w:val="-3"/>
              </w:rPr>
              <w:t>8851</w:t>
            </w:r>
          </w:p>
        </w:tc>
        <w:tc>
          <w:tcPr>
            <w:tcW w:w="8056" w:type="dxa"/>
            <w:vAlign w:val="top"/>
            <w:gridSpan w:val="2"/>
          </w:tcPr>
          <w:p>
            <w:pPr>
              <w:ind w:left="111"/>
              <w:spacing w:before="135" w:line="219" w:lineRule="auto"/>
              <w:rPr>
                <w:rFonts w:ascii="SimSun" w:hAnsi="SimSun" w:eastAsia="SimSun" w:cs="SimSun"/>
                <w:sz w:val="25"/>
                <w:szCs w:val="25"/>
              </w:rPr>
            </w:pPr>
            <w:r>
              <w:rPr>
                <w:rFonts w:ascii="SimSun" w:hAnsi="SimSun" w:eastAsia="SimSun" w:cs="SimSun"/>
                <w:sz w:val="25"/>
                <w:szCs w:val="25"/>
                <w:spacing w:val="-1"/>
              </w:rPr>
              <w:t>覆盖率计数：0-10%</w:t>
            </w:r>
          </w:p>
        </w:tc>
      </w:tr>
      <w:tr>
        <w:trPr>
          <w:trHeight w:val="509" w:hRule="atLeast"/>
        </w:trPr>
        <w:tc>
          <w:tcPr>
            <w:tcW w:w="1204" w:type="dxa"/>
            <w:vAlign w:val="top"/>
          </w:tcPr>
          <w:p>
            <w:pPr>
              <w:ind w:left="55"/>
              <w:spacing w:before="155"/>
              <w:rPr>
                <w:rFonts w:ascii="SimSun" w:hAnsi="SimSun" w:eastAsia="SimSun" w:cs="SimSun"/>
                <w:sz w:val="25"/>
                <w:szCs w:val="25"/>
              </w:rPr>
            </w:pPr>
            <w:r>
              <w:rPr>
                <w:rFonts w:ascii="SimSun" w:hAnsi="SimSun" w:eastAsia="SimSun" w:cs="SimSun"/>
                <w:sz w:val="25"/>
                <w:szCs w:val="25"/>
                <w:spacing w:val="-3"/>
              </w:rPr>
              <w:t>8861</w:t>
            </w:r>
          </w:p>
        </w:tc>
        <w:tc>
          <w:tcPr>
            <w:tcW w:w="8056" w:type="dxa"/>
            <w:vAlign w:val="top"/>
            <w:gridSpan w:val="2"/>
          </w:tcPr>
          <w:p>
            <w:pPr>
              <w:ind w:left="111"/>
              <w:spacing w:before="131" w:line="219" w:lineRule="auto"/>
              <w:rPr>
                <w:rFonts w:ascii="SimSun" w:hAnsi="SimSun" w:eastAsia="SimSun" w:cs="SimSun"/>
                <w:sz w:val="25"/>
                <w:szCs w:val="25"/>
              </w:rPr>
            </w:pPr>
            <w:r>
              <w:rPr>
                <w:rFonts w:ascii="SimSun" w:hAnsi="SimSun" w:eastAsia="SimSun" w:cs="SimSun"/>
                <w:sz w:val="25"/>
                <w:szCs w:val="25"/>
                <w:spacing w:val="-1"/>
              </w:rPr>
              <w:t>覆盖率计数：11-20%</w:t>
            </w:r>
          </w:p>
        </w:tc>
      </w:tr>
      <w:tr>
        <w:trPr>
          <w:trHeight w:val="489" w:hRule="atLeast"/>
        </w:trPr>
        <w:tc>
          <w:tcPr>
            <w:tcW w:w="1204" w:type="dxa"/>
            <w:vAlign w:val="top"/>
          </w:tcPr>
          <w:p>
            <w:pPr>
              <w:ind w:left="55"/>
              <w:spacing w:before="146"/>
              <w:rPr>
                <w:rFonts w:ascii="SimSun" w:hAnsi="SimSun" w:eastAsia="SimSun" w:cs="SimSun"/>
                <w:sz w:val="25"/>
                <w:szCs w:val="25"/>
              </w:rPr>
            </w:pPr>
            <w:r>
              <w:rPr>
                <w:rFonts w:ascii="SimSun" w:hAnsi="SimSun" w:eastAsia="SimSun" w:cs="SimSun"/>
                <w:sz w:val="25"/>
                <w:szCs w:val="25"/>
                <w:spacing w:val="-3"/>
              </w:rPr>
              <w:t>8871</w:t>
            </w:r>
          </w:p>
        </w:tc>
        <w:tc>
          <w:tcPr>
            <w:tcW w:w="8056" w:type="dxa"/>
            <w:vAlign w:val="top"/>
            <w:gridSpan w:val="2"/>
          </w:tcPr>
          <w:p>
            <w:pPr>
              <w:ind w:left="111"/>
              <w:spacing w:before="122" w:line="219" w:lineRule="auto"/>
              <w:rPr>
                <w:rFonts w:ascii="SimSun" w:hAnsi="SimSun" w:eastAsia="SimSun" w:cs="SimSun"/>
                <w:sz w:val="25"/>
                <w:szCs w:val="25"/>
              </w:rPr>
            </w:pPr>
            <w:r>
              <w:rPr>
                <w:rFonts w:ascii="SimSun" w:hAnsi="SimSun" w:eastAsia="SimSun" w:cs="SimSun"/>
                <w:sz w:val="25"/>
                <w:szCs w:val="25"/>
                <w:spacing w:val="-1"/>
              </w:rPr>
              <w:t>覆盖率计数：21-30%</w:t>
            </w:r>
          </w:p>
        </w:tc>
      </w:tr>
      <w:tr>
        <w:trPr>
          <w:trHeight w:val="519" w:hRule="atLeast"/>
        </w:trPr>
        <w:tc>
          <w:tcPr>
            <w:tcW w:w="1204" w:type="dxa"/>
            <w:vAlign w:val="top"/>
          </w:tcPr>
          <w:p>
            <w:pPr>
              <w:ind w:left="55"/>
              <w:spacing w:before="167"/>
              <w:rPr>
                <w:rFonts w:ascii="SimSun" w:hAnsi="SimSun" w:eastAsia="SimSun" w:cs="SimSun"/>
                <w:sz w:val="25"/>
                <w:szCs w:val="25"/>
              </w:rPr>
            </w:pPr>
            <w:r>
              <w:rPr>
                <w:rFonts w:ascii="SimSun" w:hAnsi="SimSun" w:eastAsia="SimSun" w:cs="SimSun"/>
                <w:sz w:val="25"/>
                <w:szCs w:val="25"/>
                <w:spacing w:val="-3"/>
              </w:rPr>
              <w:t>8881</w:t>
            </w:r>
          </w:p>
        </w:tc>
        <w:tc>
          <w:tcPr>
            <w:tcW w:w="8056" w:type="dxa"/>
            <w:vAlign w:val="top"/>
            <w:gridSpan w:val="2"/>
          </w:tcPr>
          <w:p>
            <w:pPr>
              <w:ind w:left="111"/>
              <w:spacing w:before="143" w:line="219" w:lineRule="auto"/>
              <w:rPr>
                <w:rFonts w:ascii="SimSun" w:hAnsi="SimSun" w:eastAsia="SimSun" w:cs="SimSun"/>
                <w:sz w:val="25"/>
                <w:szCs w:val="25"/>
              </w:rPr>
            </w:pPr>
            <w:r>
              <w:rPr>
                <w:rFonts w:ascii="SimSun" w:hAnsi="SimSun" w:eastAsia="SimSun" w:cs="SimSun"/>
                <w:sz w:val="25"/>
                <w:szCs w:val="25"/>
                <w:spacing w:val="-2"/>
              </w:rPr>
              <w:t>覆盖率计数：31%</w:t>
            </w:r>
          </w:p>
        </w:tc>
      </w:tr>
      <w:tr>
        <w:trPr>
          <w:trHeight w:val="918" w:hRule="atLeast"/>
        </w:trPr>
        <w:tc>
          <w:tcPr>
            <w:tcW w:w="1204" w:type="dxa"/>
            <w:vAlign w:val="top"/>
          </w:tcPr>
          <w:p>
            <w:pPr>
              <w:rPr>
                <w:rFonts w:ascii="Arial"/>
                <w:sz w:val="21"/>
              </w:rPr>
            </w:pPr>
            <w:r/>
          </w:p>
        </w:tc>
        <w:tc>
          <w:tcPr>
            <w:tcW w:w="8056" w:type="dxa"/>
            <w:vAlign w:val="top"/>
            <w:gridSpan w:val="2"/>
          </w:tcPr>
          <w:p>
            <w:pPr>
              <w:ind w:left="111"/>
              <w:spacing w:before="161" w:line="224" w:lineRule="auto"/>
              <w:rPr>
                <w:rFonts w:ascii="SimSun" w:hAnsi="SimSun" w:eastAsia="SimSun" w:cs="SimSun"/>
                <w:sz w:val="25"/>
                <w:szCs w:val="25"/>
              </w:rPr>
            </w:pPr>
            <w:r>
              <w:rPr>
                <w:rFonts w:ascii="SimSun" w:hAnsi="SimSun" w:eastAsia="SimSun" w:cs="SimSun"/>
                <w:sz w:val="25"/>
                <w:szCs w:val="25"/>
                <w:spacing w:val="4"/>
              </w:rPr>
              <w:t>[0至9999999]</w:t>
            </w:r>
          </w:p>
          <w:p>
            <w:pPr>
              <w:ind w:left="111"/>
              <w:spacing w:before="99" w:line="219" w:lineRule="auto"/>
              <w:rPr>
                <w:rFonts w:ascii="SimSun" w:hAnsi="SimSun" w:eastAsia="SimSun" w:cs="SimSun"/>
                <w:sz w:val="25"/>
                <w:szCs w:val="25"/>
              </w:rPr>
            </w:pPr>
            <w:r>
              <w:rPr>
                <w:rFonts w:ascii="SimSun" w:hAnsi="SimSun" w:eastAsia="SimSun" w:cs="SimSun"/>
                <w:sz w:val="25"/>
                <w:szCs w:val="25"/>
                <w:spacing w:val="-1"/>
              </w:rPr>
              <w:t>这些SP可计数黑色的点覆盖率。</w:t>
            </w:r>
          </w:p>
        </w:tc>
      </w:tr>
      <w:tr>
        <w:trPr>
          <w:trHeight w:val="489" w:hRule="atLeast"/>
        </w:trPr>
        <w:tc>
          <w:tcPr>
            <w:tcW w:w="1204" w:type="dxa"/>
            <w:vAlign w:val="top"/>
          </w:tcPr>
          <w:p>
            <w:pPr>
              <w:ind w:left="785"/>
              <w:spacing w:before="151" w:line="241" w:lineRule="auto"/>
              <w:rPr>
                <w:rFonts w:ascii="SimSun" w:hAnsi="SimSun" w:eastAsia="SimSun" w:cs="SimSun"/>
                <w:sz w:val="25"/>
                <w:szCs w:val="25"/>
              </w:rPr>
            </w:pPr>
            <w:r>
              <w:rPr>
                <w:rFonts w:ascii="SimSun" w:hAnsi="SimSun" w:eastAsia="SimSun" w:cs="SimSun"/>
                <w:sz w:val="25"/>
                <w:szCs w:val="25"/>
                <w:spacing w:val="-8"/>
              </w:rPr>
              <w:t>11</w:t>
            </w:r>
          </w:p>
        </w:tc>
        <w:tc>
          <w:tcPr>
            <w:tcW w:w="1478" w:type="dxa"/>
            <w:vAlign w:val="top"/>
          </w:tcPr>
          <w:p>
            <w:pPr>
              <w:ind w:left="81"/>
              <w:spacing w:before="150"/>
              <w:rPr>
                <w:rFonts w:ascii="SimSun" w:hAnsi="SimSun" w:eastAsia="SimSun" w:cs="SimSun"/>
                <w:sz w:val="25"/>
                <w:szCs w:val="25"/>
              </w:rPr>
            </w:pPr>
            <w:r>
              <w:rPr>
                <w:rFonts w:ascii="SimSun" w:hAnsi="SimSun" w:eastAsia="SimSun" w:cs="SimSun"/>
                <w:sz w:val="25"/>
                <w:szCs w:val="25"/>
                <w:spacing w:val="-3"/>
              </w:rPr>
              <w:t>0-2%</w:t>
            </w:r>
          </w:p>
        </w:tc>
        <w:tc>
          <w:tcPr>
            <w:tcW w:w="6578" w:type="dxa"/>
            <w:vAlign w:val="top"/>
          </w:tcPr>
          <w:p>
            <w:pPr>
              <w:ind w:left="73"/>
              <w:spacing w:before="183" w:line="188" w:lineRule="auto"/>
              <w:rPr>
                <w:rFonts w:ascii="SimSun" w:hAnsi="SimSun" w:eastAsia="SimSun" w:cs="SimSun"/>
                <w:sz w:val="25"/>
                <w:szCs w:val="25"/>
              </w:rPr>
            </w:pPr>
            <w:r>
              <w:rPr>
                <w:rFonts w:ascii="SimSun" w:hAnsi="SimSun" w:eastAsia="SimSun" w:cs="SimSun"/>
                <w:sz w:val="25"/>
                <w:szCs w:val="25"/>
                <w:spacing w:val="-1"/>
              </w:rPr>
              <w:t>Bk</w:t>
            </w:r>
          </w:p>
        </w:tc>
      </w:tr>
      <w:tr>
        <w:trPr>
          <w:trHeight w:val="519" w:hRule="atLeast"/>
        </w:trPr>
        <w:tc>
          <w:tcPr>
            <w:tcW w:w="1204" w:type="dxa"/>
            <w:vAlign w:val="top"/>
          </w:tcPr>
          <w:p>
            <w:pPr>
              <w:ind w:left="785"/>
              <w:spacing w:before="172" w:line="241" w:lineRule="auto"/>
              <w:rPr>
                <w:rFonts w:ascii="SimSun" w:hAnsi="SimSun" w:eastAsia="SimSun" w:cs="SimSun"/>
                <w:sz w:val="25"/>
                <w:szCs w:val="25"/>
              </w:rPr>
            </w:pPr>
            <w:r>
              <w:rPr>
                <w:rFonts w:ascii="SimSun" w:hAnsi="SimSun" w:eastAsia="SimSun" w:cs="SimSun"/>
                <w:sz w:val="25"/>
                <w:szCs w:val="25"/>
                <w:spacing w:val="-4"/>
              </w:rPr>
              <w:t>21</w:t>
            </w:r>
          </w:p>
        </w:tc>
        <w:tc>
          <w:tcPr>
            <w:tcW w:w="1478" w:type="dxa"/>
            <w:vAlign w:val="top"/>
          </w:tcPr>
          <w:p>
            <w:pPr>
              <w:ind w:left="81"/>
              <w:spacing w:before="171"/>
              <w:rPr>
                <w:rFonts w:ascii="SimSun" w:hAnsi="SimSun" w:eastAsia="SimSun" w:cs="SimSun"/>
                <w:sz w:val="25"/>
                <w:szCs w:val="25"/>
              </w:rPr>
            </w:pPr>
            <w:r>
              <w:rPr>
                <w:rFonts w:ascii="SimSun" w:hAnsi="SimSun" w:eastAsia="SimSun" w:cs="SimSun"/>
                <w:sz w:val="25"/>
                <w:szCs w:val="25"/>
                <w:spacing w:val="-4"/>
              </w:rPr>
              <w:t>3-4%</w:t>
            </w:r>
          </w:p>
        </w:tc>
        <w:tc>
          <w:tcPr>
            <w:tcW w:w="6578" w:type="dxa"/>
            <w:vAlign w:val="top"/>
          </w:tcPr>
          <w:p>
            <w:pPr>
              <w:ind w:left="73"/>
              <w:spacing w:before="204" w:line="188" w:lineRule="auto"/>
              <w:rPr>
                <w:rFonts w:ascii="SimSun" w:hAnsi="SimSun" w:eastAsia="SimSun" w:cs="SimSun"/>
                <w:sz w:val="25"/>
                <w:szCs w:val="25"/>
              </w:rPr>
            </w:pPr>
            <w:r>
              <w:rPr>
                <w:rFonts w:ascii="SimSun" w:hAnsi="SimSun" w:eastAsia="SimSun" w:cs="SimSun"/>
                <w:sz w:val="25"/>
                <w:szCs w:val="25"/>
                <w:spacing w:val="-1"/>
              </w:rPr>
              <w:t>Bk</w:t>
            </w:r>
          </w:p>
        </w:tc>
      </w:tr>
      <w:tr>
        <w:trPr>
          <w:trHeight w:val="509" w:hRule="atLeast"/>
        </w:trPr>
        <w:tc>
          <w:tcPr>
            <w:tcW w:w="1204" w:type="dxa"/>
            <w:vAlign w:val="top"/>
          </w:tcPr>
          <w:p>
            <w:pPr>
              <w:ind w:left="775"/>
              <w:spacing w:before="162"/>
              <w:rPr>
                <w:rFonts w:ascii="SimSun" w:hAnsi="SimSun" w:eastAsia="SimSun" w:cs="SimSun"/>
                <w:sz w:val="25"/>
                <w:szCs w:val="25"/>
              </w:rPr>
            </w:pPr>
            <w:r>
              <w:rPr>
                <w:rFonts w:ascii="SimSun" w:hAnsi="SimSun" w:eastAsia="SimSun" w:cs="SimSun"/>
                <w:sz w:val="25"/>
                <w:szCs w:val="25"/>
                <w:spacing w:val="-4"/>
              </w:rPr>
              <w:t>31</w:t>
            </w:r>
          </w:p>
        </w:tc>
        <w:tc>
          <w:tcPr>
            <w:tcW w:w="1478" w:type="dxa"/>
            <w:vAlign w:val="top"/>
          </w:tcPr>
          <w:p>
            <w:pPr>
              <w:ind w:left="81"/>
              <w:spacing w:before="162"/>
              <w:rPr>
                <w:rFonts w:ascii="SimSun" w:hAnsi="SimSun" w:eastAsia="SimSun" w:cs="SimSun"/>
                <w:sz w:val="25"/>
                <w:szCs w:val="25"/>
              </w:rPr>
            </w:pPr>
            <w:r>
              <w:rPr>
                <w:rFonts w:ascii="SimSun" w:hAnsi="SimSun" w:eastAsia="SimSun" w:cs="SimSun"/>
                <w:sz w:val="25"/>
                <w:szCs w:val="25"/>
                <w:spacing w:val="-4"/>
              </w:rPr>
              <w:t>5-7%</w:t>
            </w:r>
          </w:p>
        </w:tc>
        <w:tc>
          <w:tcPr>
            <w:tcW w:w="6578" w:type="dxa"/>
            <w:vAlign w:val="top"/>
          </w:tcPr>
          <w:p>
            <w:pPr>
              <w:ind w:left="73"/>
              <w:spacing w:before="195" w:line="188" w:lineRule="auto"/>
              <w:rPr>
                <w:rFonts w:ascii="SimSun" w:hAnsi="SimSun" w:eastAsia="SimSun" w:cs="SimSun"/>
                <w:sz w:val="25"/>
                <w:szCs w:val="25"/>
              </w:rPr>
            </w:pPr>
            <w:r>
              <w:rPr>
                <w:rFonts w:ascii="SimSun" w:hAnsi="SimSun" w:eastAsia="SimSun" w:cs="SimSun"/>
                <w:sz w:val="25"/>
                <w:szCs w:val="25"/>
                <w:spacing w:val="-1"/>
              </w:rPr>
              <w:t>Bk</w:t>
            </w:r>
          </w:p>
        </w:tc>
      </w:tr>
      <w:tr>
        <w:trPr>
          <w:trHeight w:val="513" w:hRule="atLeast"/>
        </w:trPr>
        <w:tc>
          <w:tcPr>
            <w:tcW w:w="1204" w:type="dxa"/>
            <w:vAlign w:val="top"/>
          </w:tcPr>
          <w:p>
            <w:pPr>
              <w:ind w:left="785"/>
              <w:spacing w:before="164" w:line="241" w:lineRule="auto"/>
              <w:rPr>
                <w:rFonts w:ascii="SimSun" w:hAnsi="SimSun" w:eastAsia="SimSun" w:cs="SimSun"/>
                <w:sz w:val="25"/>
                <w:szCs w:val="25"/>
              </w:rPr>
            </w:pPr>
            <w:r>
              <w:rPr>
                <w:rFonts w:ascii="SimSun" w:hAnsi="SimSun" w:eastAsia="SimSun" w:cs="SimSun"/>
                <w:sz w:val="25"/>
                <w:szCs w:val="25"/>
                <w:spacing w:val="-3"/>
              </w:rPr>
              <w:t>41</w:t>
            </w:r>
          </w:p>
        </w:tc>
        <w:tc>
          <w:tcPr>
            <w:tcW w:w="1478" w:type="dxa"/>
            <w:vAlign w:val="top"/>
          </w:tcPr>
          <w:p>
            <w:pPr>
              <w:ind w:left="81"/>
              <w:spacing w:before="163"/>
              <w:rPr>
                <w:rFonts w:ascii="SimSun" w:hAnsi="SimSun" w:eastAsia="SimSun" w:cs="SimSun"/>
                <w:sz w:val="25"/>
                <w:szCs w:val="25"/>
              </w:rPr>
            </w:pPr>
            <w:r>
              <w:rPr>
                <w:rFonts w:ascii="SimSun" w:hAnsi="SimSun" w:eastAsia="SimSun" w:cs="SimSun"/>
                <w:sz w:val="25"/>
                <w:szCs w:val="25"/>
                <w:spacing w:val="-3"/>
              </w:rPr>
              <w:t>8-10%</w:t>
            </w:r>
          </w:p>
        </w:tc>
        <w:tc>
          <w:tcPr>
            <w:tcW w:w="6578" w:type="dxa"/>
            <w:vAlign w:val="top"/>
          </w:tcPr>
          <w:p>
            <w:pPr>
              <w:ind w:left="73"/>
              <w:spacing w:before="196" w:line="188" w:lineRule="auto"/>
              <w:rPr>
                <w:rFonts w:ascii="SimSun" w:hAnsi="SimSun" w:eastAsia="SimSun" w:cs="SimSun"/>
                <w:sz w:val="25"/>
                <w:szCs w:val="25"/>
              </w:rPr>
            </w:pPr>
            <w:r>
              <w:rPr>
                <w:rFonts w:ascii="SimSun" w:hAnsi="SimSun" w:eastAsia="SimSun" w:cs="SimSun"/>
                <w:sz w:val="25"/>
                <w:szCs w:val="25"/>
                <w:spacing w:val="-1"/>
              </w:rPr>
              <w:t>Bk</w:t>
            </w:r>
          </w:p>
        </w:tc>
      </w:tr>
    </w:tbl>
    <w:p>
      <w:pPr>
        <w:spacing w:before="2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74"/>
        <w:gridCol w:w="7986"/>
      </w:tblGrid>
      <w:tr>
        <w:trPr>
          <w:trHeight w:val="500" w:hRule="atLeast"/>
        </w:trPr>
        <w:tc>
          <w:tcPr>
            <w:tcW w:w="1274" w:type="dxa"/>
            <w:vAlign w:val="top"/>
          </w:tcPr>
          <w:p>
            <w:pPr>
              <w:ind w:left="75"/>
              <w:spacing w:before="159"/>
              <w:rPr>
                <w:rFonts w:ascii="SimSun" w:hAnsi="SimSun" w:eastAsia="SimSun" w:cs="SimSun"/>
                <w:sz w:val="25"/>
                <w:szCs w:val="25"/>
              </w:rPr>
            </w:pPr>
            <w:r>
              <w:rPr>
                <w:rFonts w:ascii="SimSun" w:hAnsi="SimSun" w:eastAsia="SimSun" w:cs="SimSun"/>
                <w:sz w:val="25"/>
                <w:szCs w:val="25"/>
                <w:spacing w:val="-3"/>
              </w:rPr>
              <w:t>8861</w:t>
            </w:r>
          </w:p>
        </w:tc>
        <w:tc>
          <w:tcPr>
            <w:tcW w:w="7986" w:type="dxa"/>
            <w:vAlign w:val="top"/>
          </w:tcPr>
          <w:p>
            <w:pPr>
              <w:ind w:left="101"/>
              <w:spacing w:before="135" w:line="219" w:lineRule="auto"/>
              <w:rPr>
                <w:rFonts w:ascii="SimSun" w:hAnsi="SimSun" w:eastAsia="SimSun" w:cs="SimSun"/>
                <w:sz w:val="25"/>
                <w:szCs w:val="25"/>
              </w:rPr>
            </w:pPr>
            <w:r>
              <w:rPr>
                <w:rFonts w:ascii="SimSun" w:hAnsi="SimSun" w:eastAsia="SimSun" w:cs="SimSun"/>
                <w:sz w:val="25"/>
                <w:szCs w:val="25"/>
                <w:spacing w:val="-2"/>
              </w:rPr>
              <w:t>色粉覆盖率11-20%</w:t>
            </w:r>
          </w:p>
        </w:tc>
      </w:tr>
    </w:tbl>
    <w:p>
      <w:pPr>
        <w:rPr>
          <w:rFonts w:ascii="Arial"/>
          <w:sz w:val="21"/>
        </w:rPr>
      </w:pPr>
      <w:r/>
    </w:p>
    <w:p>
      <w:pPr>
        <w:sectPr>
          <w:headerReference w:type="default" r:id="rId747"/>
          <w:footerReference w:type="default" r:id="rId801"/>
          <w:pgSz w:w="11900" w:h="16840"/>
          <w:pgMar w:top="1437" w:right="19" w:bottom="795" w:left="1289" w:header="1040" w:footer="633" w:gutter="0"/>
        </w:sectPr>
        <w:rPr>
          <w:rFonts w:ascii="Arial" w:hAnsi="Arial" w:eastAsia="Arial" w:cs="Arial"/>
          <w:sz w:val="21"/>
          <w:szCs w:val="21"/>
        </w:rPr>
      </w:pPr>
    </w:p>
    <w:p>
      <w:pPr>
        <w:spacing w:before="57"/>
        <w:rPr/>
      </w:pPr>
      <w:r>
        <w:pict>
          <v:shape id="_x0000_s856" style="position:absolute;margin-left:0.9996pt;margin-top:240.997pt;mso-position-vertical-relative:page;mso-position-horizontal-relative:page;width:49pt;height:26.55pt;z-index:254617600;" o:allowincell="f" fillcolor="#6A6B6D" filled="true" stroked="false" type="#_x0000_t202">
            <v:fill on="true"/>
            <v:stroke on="false"/>
            <v:path/>
            <v:imagedata o:title=""/>
            <o:lock v:ext="edit" aspectratio="false"/>
            <v:textbox inset="0mm,0mm,0mm,0mm">
              <w:txbxContent>
                <w:p>
                  <w:pPr>
                    <w:ind w:left="51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8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4"/>
        <w:gridCol w:w="7996"/>
      </w:tblGrid>
      <w:tr>
        <w:trPr>
          <w:trHeight w:val="909" w:hRule="atLeast"/>
        </w:trPr>
        <w:tc>
          <w:tcPr>
            <w:tcW w:w="1284" w:type="dxa"/>
            <w:vAlign w:val="top"/>
          </w:tcPr>
          <w:p>
            <w:pPr>
              <w:rPr>
                <w:rFonts w:ascii="Arial"/>
                <w:sz w:val="21"/>
              </w:rPr>
            </w:pPr>
            <w:r/>
          </w:p>
        </w:tc>
        <w:tc>
          <w:tcPr>
            <w:tcW w:w="7996" w:type="dxa"/>
            <w:vAlign w:val="top"/>
          </w:tcPr>
          <w:p>
            <w:pPr>
              <w:ind w:left="81"/>
              <w:spacing w:before="152" w:line="224" w:lineRule="auto"/>
              <w:rPr>
                <w:rFonts w:ascii="SimSun" w:hAnsi="SimSun" w:eastAsia="SimSun" w:cs="SimSun"/>
                <w:sz w:val="25"/>
                <w:szCs w:val="25"/>
              </w:rPr>
            </w:pPr>
            <w:r>
              <w:rPr>
                <w:rFonts w:ascii="SimSun" w:hAnsi="SimSun" w:eastAsia="SimSun" w:cs="SimSun"/>
                <w:sz w:val="25"/>
                <w:szCs w:val="25"/>
                <w:spacing w:val="4"/>
              </w:rPr>
              <w:t>[0至9999999]</w:t>
            </w:r>
          </w:p>
          <w:p>
            <w:pPr>
              <w:ind w:left="81"/>
              <w:spacing w:before="99" w:line="219" w:lineRule="auto"/>
              <w:rPr>
                <w:rFonts w:ascii="SimSun" w:hAnsi="SimSun" w:eastAsia="SimSun" w:cs="SimSun"/>
                <w:sz w:val="25"/>
                <w:szCs w:val="25"/>
              </w:rPr>
            </w:pPr>
            <w:r>
              <w:rPr>
                <w:rFonts w:ascii="SimSun" w:hAnsi="SimSun" w:eastAsia="SimSun" w:cs="SimSun"/>
                <w:sz w:val="25"/>
                <w:szCs w:val="25"/>
              </w:rPr>
              <w:t>这些SP计数黑色和其它颜色色粉的点覆盖率</w:t>
            </w:r>
          </w:p>
        </w:tc>
      </w:tr>
    </w:tbl>
    <w:p>
      <w:pPr>
        <w:spacing w:before="28"/>
        <w:rPr/>
      </w:pPr>
      <w:r/>
    </w:p>
    <w:tbl>
      <w:tblPr>
        <w:tblStyle w:val="TableNormal"/>
        <w:tblW w:w="927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4"/>
        <w:gridCol w:w="629"/>
        <w:gridCol w:w="2288"/>
        <w:gridCol w:w="5069"/>
      </w:tblGrid>
      <w:tr>
        <w:trPr>
          <w:trHeight w:val="513" w:hRule="atLeast"/>
        </w:trPr>
        <w:tc>
          <w:tcPr>
            <w:tcW w:w="1284" w:type="dxa"/>
            <w:vAlign w:val="top"/>
          </w:tcPr>
          <w:p>
            <w:pPr>
              <w:ind w:left="65"/>
              <w:spacing w:before="168"/>
              <w:rPr>
                <w:rFonts w:ascii="SimSun" w:hAnsi="SimSun" w:eastAsia="SimSun" w:cs="SimSun"/>
                <w:sz w:val="24"/>
                <w:szCs w:val="24"/>
              </w:rPr>
            </w:pPr>
            <w:r>
              <w:rPr>
                <w:rFonts w:ascii="SimSun" w:hAnsi="SimSun" w:eastAsia="SimSun" w:cs="SimSun"/>
                <w:sz w:val="24"/>
                <w:szCs w:val="24"/>
                <w:spacing w:val="-2"/>
              </w:rPr>
              <w:t>8871</w:t>
            </w:r>
          </w:p>
        </w:tc>
        <w:tc>
          <w:tcPr>
            <w:tcW w:w="7986" w:type="dxa"/>
            <w:vAlign w:val="top"/>
            <w:gridSpan w:val="3"/>
          </w:tcPr>
          <w:p>
            <w:pPr>
              <w:ind w:left="101"/>
              <w:spacing w:before="144" w:line="219" w:lineRule="auto"/>
              <w:rPr>
                <w:rFonts w:ascii="SimSun" w:hAnsi="SimSun" w:eastAsia="SimSun" w:cs="SimSun"/>
                <w:sz w:val="24"/>
                <w:szCs w:val="24"/>
              </w:rPr>
            </w:pPr>
            <w:r>
              <w:rPr>
                <w:rFonts w:ascii="SimSun" w:hAnsi="SimSun" w:eastAsia="SimSun" w:cs="SimSun"/>
                <w:sz w:val="24"/>
                <w:szCs w:val="24"/>
                <w:spacing w:val="-2"/>
              </w:rPr>
              <w:t>色粉覆盖率21-30%</w:t>
            </w:r>
          </w:p>
        </w:tc>
      </w:tr>
      <w:tr>
        <w:trPr>
          <w:trHeight w:val="907" w:hRule="atLeast"/>
        </w:trPr>
        <w:tc>
          <w:tcPr>
            <w:tcW w:w="1284" w:type="dxa"/>
            <w:vAlign w:val="top"/>
          </w:tcPr>
          <w:p>
            <w:pPr>
              <w:rPr>
                <w:rFonts w:ascii="Arial"/>
                <w:sz w:val="21"/>
              </w:rPr>
            </w:pPr>
            <w:r/>
          </w:p>
        </w:tc>
        <w:tc>
          <w:tcPr>
            <w:tcW w:w="7986" w:type="dxa"/>
            <w:vAlign w:val="top"/>
            <w:gridSpan w:val="3"/>
          </w:tcPr>
          <w:p>
            <w:pPr>
              <w:ind w:left="101"/>
              <w:spacing w:before="158" w:line="224" w:lineRule="auto"/>
              <w:rPr>
                <w:rFonts w:ascii="SimSun" w:hAnsi="SimSun" w:eastAsia="SimSun" w:cs="SimSun"/>
                <w:sz w:val="24"/>
                <w:szCs w:val="24"/>
              </w:rPr>
            </w:pPr>
            <w:r>
              <w:rPr>
                <w:rFonts w:ascii="SimSun" w:hAnsi="SimSun" w:eastAsia="SimSun" w:cs="SimSun"/>
                <w:sz w:val="24"/>
                <w:szCs w:val="24"/>
                <w:spacing w:val="4"/>
              </w:rPr>
              <w:t>[0至9999999]</w:t>
            </w:r>
          </w:p>
          <w:p>
            <w:pPr>
              <w:ind w:left="101"/>
              <w:spacing w:before="111" w:line="219" w:lineRule="auto"/>
              <w:rPr>
                <w:rFonts w:ascii="SimSun" w:hAnsi="SimSun" w:eastAsia="SimSun" w:cs="SimSun"/>
                <w:sz w:val="24"/>
                <w:szCs w:val="24"/>
              </w:rPr>
            </w:pPr>
            <w:r>
              <w:rPr>
                <w:rFonts w:ascii="SimSun" w:hAnsi="SimSun" w:eastAsia="SimSun" w:cs="SimSun"/>
                <w:sz w:val="24"/>
                <w:szCs w:val="24"/>
              </w:rPr>
              <w:t>这些SP计数黑色和其它颜色色粉的点覆盖率。</w:t>
            </w:r>
          </w:p>
        </w:tc>
      </w:tr>
      <w:tr>
        <w:trPr>
          <w:trHeight w:val="509" w:hRule="atLeast"/>
        </w:trPr>
        <w:tc>
          <w:tcPr>
            <w:tcW w:w="1284" w:type="dxa"/>
            <w:vAlign w:val="top"/>
          </w:tcPr>
          <w:p>
            <w:pPr>
              <w:ind w:left="1095"/>
              <w:spacing w:before="168" w:line="241" w:lineRule="auto"/>
              <w:rPr>
                <w:rFonts w:ascii="SimSun" w:hAnsi="SimSun" w:eastAsia="SimSun" w:cs="SimSun"/>
                <w:sz w:val="24"/>
                <w:szCs w:val="24"/>
              </w:rPr>
            </w:pPr>
            <w:r>
              <w:rPr>
                <w:rFonts w:ascii="SimSun" w:hAnsi="SimSun" w:eastAsia="SimSun" w:cs="SimSun"/>
                <w:sz w:val="24"/>
                <w:szCs w:val="24"/>
              </w:rPr>
              <w:t>1</w:t>
            </w:r>
          </w:p>
        </w:tc>
        <w:tc>
          <w:tcPr>
            <w:tcW w:w="629" w:type="dxa"/>
            <w:vAlign w:val="top"/>
          </w:tcPr>
          <w:p>
            <w:pPr>
              <w:ind w:left="81"/>
              <w:spacing w:before="208" w:line="182" w:lineRule="auto"/>
              <w:rPr>
                <w:rFonts w:ascii="SimSun" w:hAnsi="SimSun" w:eastAsia="SimSun" w:cs="SimSun"/>
                <w:sz w:val="24"/>
                <w:szCs w:val="24"/>
              </w:rPr>
            </w:pPr>
            <w:r>
              <w:rPr>
                <w:rFonts w:ascii="SimSun" w:hAnsi="SimSun" w:eastAsia="SimSun" w:cs="SimSun"/>
                <w:sz w:val="24"/>
                <w:szCs w:val="24"/>
              </w:rPr>
              <w:t>K</w:t>
            </w:r>
          </w:p>
        </w:tc>
        <w:tc>
          <w:tcPr>
            <w:tcW w:w="2288" w:type="dxa"/>
            <w:vAlign w:val="top"/>
          </w:tcPr>
          <w:p>
            <w:pPr>
              <w:ind w:left="72"/>
              <w:spacing w:before="145" w:line="219" w:lineRule="auto"/>
              <w:rPr>
                <w:rFonts w:ascii="SimSun" w:hAnsi="SimSun" w:eastAsia="SimSun" w:cs="SimSun"/>
                <w:sz w:val="24"/>
                <w:szCs w:val="24"/>
              </w:rPr>
            </w:pPr>
            <w:r>
              <w:rPr>
                <w:rFonts w:ascii="SimSun" w:hAnsi="SimSun" w:eastAsia="SimSun" w:cs="SimSun"/>
                <w:sz w:val="24"/>
                <w:szCs w:val="24"/>
                <w:spacing w:val="2"/>
              </w:rPr>
              <w:t>黑色色粉</w:t>
            </w:r>
          </w:p>
        </w:tc>
        <w:tc>
          <w:tcPr>
            <w:tcW w:w="5069" w:type="dxa"/>
            <w:vAlign w:val="top"/>
          </w:tcPr>
          <w:p>
            <w:pPr>
              <w:rPr>
                <w:rFonts w:ascii="Arial"/>
                <w:sz w:val="21"/>
              </w:rPr>
            </w:pPr>
            <w:r/>
          </w:p>
        </w:tc>
      </w:tr>
      <w:tr>
        <w:trPr>
          <w:trHeight w:val="509" w:hRule="atLeast"/>
        </w:trPr>
        <w:tc>
          <w:tcPr>
            <w:tcW w:w="1284" w:type="dxa"/>
            <w:vAlign w:val="top"/>
          </w:tcPr>
          <w:p>
            <w:pPr>
              <w:ind w:left="1095"/>
              <w:spacing w:before="169" w:line="241" w:lineRule="auto"/>
              <w:rPr>
                <w:rFonts w:ascii="SimSun" w:hAnsi="SimSun" w:eastAsia="SimSun" w:cs="SimSun"/>
                <w:sz w:val="24"/>
                <w:szCs w:val="24"/>
              </w:rPr>
            </w:pPr>
            <w:r>
              <w:rPr>
                <w:rFonts w:ascii="SimSun" w:hAnsi="SimSun" w:eastAsia="SimSun" w:cs="SimSun"/>
                <w:sz w:val="24"/>
                <w:szCs w:val="24"/>
              </w:rPr>
              <w:t>2</w:t>
            </w:r>
          </w:p>
        </w:tc>
        <w:tc>
          <w:tcPr>
            <w:tcW w:w="629" w:type="dxa"/>
            <w:vAlign w:val="top"/>
          </w:tcPr>
          <w:p>
            <w:pPr>
              <w:ind w:left="81"/>
              <w:spacing w:before="208" w:line="182" w:lineRule="auto"/>
              <w:rPr>
                <w:rFonts w:ascii="SimSun" w:hAnsi="SimSun" w:eastAsia="SimSun" w:cs="SimSun"/>
                <w:sz w:val="24"/>
                <w:szCs w:val="24"/>
              </w:rPr>
            </w:pPr>
            <w:r>
              <w:rPr>
                <w:rFonts w:ascii="SimSun" w:hAnsi="SimSun" w:eastAsia="SimSun" w:cs="SimSun"/>
                <w:sz w:val="24"/>
                <w:szCs w:val="24"/>
              </w:rPr>
              <w:t>M</w:t>
            </w:r>
          </w:p>
        </w:tc>
        <w:tc>
          <w:tcPr>
            <w:tcW w:w="2288" w:type="dxa"/>
            <w:vAlign w:val="top"/>
          </w:tcPr>
          <w:p>
            <w:pPr>
              <w:ind w:left="72"/>
              <w:spacing w:before="145" w:line="219" w:lineRule="auto"/>
              <w:rPr>
                <w:rFonts w:ascii="SimSun" w:hAnsi="SimSun" w:eastAsia="SimSun" w:cs="SimSun"/>
                <w:sz w:val="24"/>
                <w:szCs w:val="24"/>
              </w:rPr>
            </w:pPr>
            <w:r>
              <w:rPr>
                <w:rFonts w:ascii="SimSun" w:hAnsi="SimSun" w:eastAsia="SimSun" w:cs="SimSun"/>
                <w:sz w:val="24"/>
                <w:szCs w:val="24"/>
                <w:spacing w:val="2"/>
              </w:rPr>
              <w:t>品红色色粉</w:t>
            </w:r>
          </w:p>
        </w:tc>
        <w:tc>
          <w:tcPr>
            <w:tcW w:w="5069" w:type="dxa"/>
            <w:vAlign w:val="top"/>
            <w:vMerge w:val="restart"/>
            <w:tcBorders>
              <w:bottom w:val="nil"/>
            </w:tcBorders>
          </w:tcPr>
          <w:p>
            <w:pPr>
              <w:spacing w:line="285" w:lineRule="auto"/>
              <w:rPr>
                <w:rFonts w:ascii="Arial"/>
                <w:sz w:val="21"/>
              </w:rPr>
            </w:pPr>
            <w:r/>
          </w:p>
          <w:p>
            <w:pPr>
              <w:spacing w:line="286" w:lineRule="auto"/>
              <w:rPr>
                <w:rFonts w:ascii="Arial"/>
                <w:sz w:val="21"/>
              </w:rPr>
            </w:pPr>
            <w:r/>
          </w:p>
          <w:p>
            <w:pPr>
              <w:ind w:left="87"/>
              <w:spacing w:before="78" w:line="219" w:lineRule="auto"/>
              <w:rPr>
                <w:rFonts w:ascii="SimSun" w:hAnsi="SimSun" w:eastAsia="SimSun" w:cs="SimSun"/>
                <w:sz w:val="24"/>
                <w:szCs w:val="24"/>
              </w:rPr>
            </w:pPr>
            <w:r>
              <w:rPr>
                <w:rFonts w:ascii="SimSun" w:hAnsi="SimSun" w:eastAsia="SimSun" w:cs="SimSun"/>
                <w:sz w:val="24"/>
                <w:szCs w:val="24"/>
                <w:b/>
                <w:bCs/>
                <w:spacing w:val="4"/>
              </w:rPr>
              <w:t>未使用</w:t>
            </w:r>
          </w:p>
        </w:tc>
      </w:tr>
      <w:tr>
        <w:trPr>
          <w:trHeight w:val="498" w:hRule="atLeast"/>
        </w:trPr>
        <w:tc>
          <w:tcPr>
            <w:tcW w:w="1284" w:type="dxa"/>
            <w:vAlign w:val="top"/>
          </w:tcPr>
          <w:p>
            <w:pPr>
              <w:ind w:left="1098"/>
              <w:spacing w:before="229" w:line="199" w:lineRule="auto"/>
              <w:rPr>
                <w:rFonts w:ascii="SimSun" w:hAnsi="SimSun" w:eastAsia="SimSun" w:cs="SimSun"/>
                <w:sz w:val="24"/>
                <w:szCs w:val="24"/>
              </w:rPr>
            </w:pPr>
            <w:r>
              <w:rPr>
                <w:rFonts w:ascii="SimSun" w:hAnsi="SimSun" w:eastAsia="SimSun" w:cs="SimSun"/>
                <w:sz w:val="24"/>
                <w:szCs w:val="24"/>
                <w:b/>
                <w:bCs/>
                <w:spacing w:val="-3"/>
              </w:rPr>
              <w:t>3</w:t>
            </w:r>
          </w:p>
        </w:tc>
        <w:tc>
          <w:tcPr>
            <w:tcW w:w="629" w:type="dxa"/>
            <w:vAlign w:val="top"/>
          </w:tcPr>
          <w:p>
            <w:pPr>
              <w:ind w:left="84"/>
              <w:spacing w:before="267" w:line="170" w:lineRule="auto"/>
              <w:rPr>
                <w:rFonts w:ascii="SimSun" w:hAnsi="SimSun" w:eastAsia="SimSun" w:cs="SimSun"/>
                <w:sz w:val="24"/>
                <w:szCs w:val="24"/>
              </w:rPr>
            </w:pPr>
            <w:r>
              <w:rPr>
                <w:rFonts w:ascii="SimSun" w:hAnsi="SimSun" w:eastAsia="SimSun" w:cs="SimSun"/>
                <w:sz w:val="24"/>
                <w:szCs w:val="24"/>
                <w:b/>
                <w:bCs/>
                <w:spacing w:val="-3"/>
              </w:rPr>
              <w:t>C</w:t>
            </w:r>
          </w:p>
        </w:tc>
        <w:tc>
          <w:tcPr>
            <w:tcW w:w="2288" w:type="dxa"/>
            <w:vAlign w:val="top"/>
          </w:tcPr>
          <w:p>
            <w:pPr>
              <w:ind w:left="75"/>
              <w:spacing w:before="131" w:line="219" w:lineRule="auto"/>
              <w:rPr>
                <w:rFonts w:ascii="SimSun" w:hAnsi="SimSun" w:eastAsia="SimSun" w:cs="SimSun"/>
                <w:sz w:val="24"/>
                <w:szCs w:val="24"/>
              </w:rPr>
            </w:pPr>
            <w:r>
              <w:rPr>
                <w:rFonts w:ascii="SimSun" w:hAnsi="SimSun" w:eastAsia="SimSun" w:cs="SimSun"/>
                <w:sz w:val="24"/>
                <w:szCs w:val="24"/>
                <w:b/>
                <w:bCs/>
                <w:spacing w:val="-5"/>
              </w:rPr>
              <w:t>青色色粉</w:t>
            </w:r>
          </w:p>
        </w:tc>
        <w:tc>
          <w:tcPr>
            <w:tcW w:w="5069" w:type="dxa"/>
            <w:vAlign w:val="top"/>
            <w:vMerge w:val="continue"/>
            <w:tcBorders>
              <w:top w:val="nil"/>
              <w:bottom w:val="nil"/>
            </w:tcBorders>
          </w:tcPr>
          <w:p>
            <w:pPr>
              <w:rPr>
                <w:rFonts w:ascii="Arial"/>
                <w:sz w:val="21"/>
              </w:rPr>
            </w:pPr>
            <w:r/>
          </w:p>
        </w:tc>
      </w:tr>
      <w:tr>
        <w:trPr>
          <w:trHeight w:val="513" w:hRule="atLeast"/>
        </w:trPr>
        <w:tc>
          <w:tcPr>
            <w:tcW w:w="1284" w:type="dxa"/>
            <w:vAlign w:val="top"/>
          </w:tcPr>
          <w:p>
            <w:pPr>
              <w:ind w:left="1098"/>
              <w:spacing w:before="242" w:line="200" w:lineRule="auto"/>
              <w:rPr>
                <w:rFonts w:ascii="SimSun" w:hAnsi="SimSun" w:eastAsia="SimSun" w:cs="SimSun"/>
                <w:sz w:val="24"/>
                <w:szCs w:val="24"/>
              </w:rPr>
            </w:pPr>
            <w:r>
              <w:rPr>
                <w:rFonts w:ascii="SimSun" w:hAnsi="SimSun" w:eastAsia="SimSun" w:cs="SimSun"/>
                <w:sz w:val="24"/>
                <w:szCs w:val="24"/>
                <w:b/>
                <w:bCs/>
                <w:spacing w:val="-3"/>
              </w:rPr>
              <w:t>4</w:t>
            </w:r>
          </w:p>
        </w:tc>
        <w:tc>
          <w:tcPr>
            <w:tcW w:w="629" w:type="dxa"/>
            <w:vAlign w:val="top"/>
          </w:tcPr>
          <w:p>
            <w:pPr>
              <w:ind w:left="84"/>
              <w:spacing w:before="281" w:line="170" w:lineRule="auto"/>
              <w:rPr>
                <w:rFonts w:ascii="SimSun" w:hAnsi="SimSun" w:eastAsia="SimSun" w:cs="SimSun"/>
                <w:sz w:val="24"/>
                <w:szCs w:val="24"/>
              </w:rPr>
            </w:pPr>
            <w:r>
              <w:rPr>
                <w:rFonts w:ascii="SimSun" w:hAnsi="SimSun" w:eastAsia="SimSun" w:cs="SimSun"/>
                <w:sz w:val="24"/>
                <w:szCs w:val="24"/>
                <w:b/>
                <w:bCs/>
                <w:spacing w:val="-3"/>
              </w:rPr>
              <w:t>Y</w:t>
            </w:r>
          </w:p>
        </w:tc>
        <w:tc>
          <w:tcPr>
            <w:tcW w:w="2288" w:type="dxa"/>
            <w:vAlign w:val="top"/>
          </w:tcPr>
          <w:p>
            <w:pPr>
              <w:ind w:left="75"/>
              <w:spacing w:before="195" w:line="219" w:lineRule="auto"/>
              <w:rPr>
                <w:rFonts w:ascii="SimSun" w:hAnsi="SimSun" w:eastAsia="SimSun" w:cs="SimSun"/>
                <w:sz w:val="24"/>
                <w:szCs w:val="24"/>
              </w:rPr>
            </w:pPr>
            <w:r>
              <w:rPr>
                <w:rFonts w:ascii="SimSun" w:hAnsi="SimSun" w:eastAsia="SimSun" w:cs="SimSun"/>
                <w:sz w:val="24"/>
                <w:szCs w:val="24"/>
                <w:b/>
                <w:bCs/>
                <w:spacing w:val="-5"/>
              </w:rPr>
              <w:t>黄色色粉</w:t>
            </w:r>
          </w:p>
        </w:tc>
        <w:tc>
          <w:tcPr>
            <w:tcW w:w="5069" w:type="dxa"/>
            <w:vAlign w:val="top"/>
            <w:vMerge w:val="continue"/>
            <w:tcBorders>
              <w:top w:val="nil"/>
            </w:tcBorders>
          </w:tcPr>
          <w:p>
            <w:pPr>
              <w:rPr>
                <w:rFonts w:ascii="Arial"/>
                <w:sz w:val="21"/>
              </w:rPr>
            </w:pPr>
            <w:r/>
          </w:p>
        </w:tc>
      </w:tr>
    </w:tbl>
    <w:p>
      <w:pPr>
        <w:spacing w:before="218"/>
        <w:rPr/>
      </w:pPr>
      <w:r/>
    </w:p>
    <w:tbl>
      <w:tblPr>
        <w:tblStyle w:val="TableNormal"/>
        <w:tblW w:w="927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4"/>
        <w:gridCol w:w="629"/>
        <w:gridCol w:w="2288"/>
        <w:gridCol w:w="5069"/>
      </w:tblGrid>
      <w:tr>
        <w:trPr>
          <w:trHeight w:val="513" w:hRule="atLeast"/>
        </w:trPr>
        <w:tc>
          <w:tcPr>
            <w:tcW w:w="1284" w:type="dxa"/>
            <w:vAlign w:val="top"/>
          </w:tcPr>
          <w:p>
            <w:pPr>
              <w:ind w:left="85"/>
              <w:spacing w:before="168"/>
              <w:rPr>
                <w:rFonts w:ascii="SimSun" w:hAnsi="SimSun" w:eastAsia="SimSun" w:cs="SimSun"/>
                <w:sz w:val="24"/>
                <w:szCs w:val="24"/>
              </w:rPr>
            </w:pPr>
            <w:r>
              <w:rPr>
                <w:rFonts w:ascii="SimSun" w:hAnsi="SimSun" w:eastAsia="SimSun" w:cs="SimSun"/>
                <w:sz w:val="24"/>
                <w:szCs w:val="24"/>
                <w:spacing w:val="-2"/>
              </w:rPr>
              <w:t>8881</w:t>
            </w:r>
          </w:p>
        </w:tc>
        <w:tc>
          <w:tcPr>
            <w:tcW w:w="7986" w:type="dxa"/>
            <w:vAlign w:val="top"/>
            <w:gridSpan w:val="3"/>
          </w:tcPr>
          <w:p>
            <w:pPr>
              <w:ind w:left="101"/>
              <w:spacing w:before="145" w:line="219" w:lineRule="auto"/>
              <w:rPr>
                <w:rFonts w:ascii="SimSun" w:hAnsi="SimSun" w:eastAsia="SimSun" w:cs="SimSun"/>
                <w:sz w:val="24"/>
                <w:szCs w:val="24"/>
              </w:rPr>
            </w:pPr>
            <w:r>
              <w:rPr>
                <w:rFonts w:ascii="SimSun" w:hAnsi="SimSun" w:eastAsia="SimSun" w:cs="SimSun"/>
                <w:sz w:val="24"/>
                <w:szCs w:val="24"/>
                <w:spacing w:val="-2"/>
              </w:rPr>
              <w:t>色粉覆盖率31-%</w:t>
            </w:r>
          </w:p>
        </w:tc>
      </w:tr>
      <w:tr>
        <w:trPr>
          <w:trHeight w:val="907" w:hRule="atLeast"/>
        </w:trPr>
        <w:tc>
          <w:tcPr>
            <w:tcW w:w="1284" w:type="dxa"/>
            <w:vAlign w:val="top"/>
          </w:tcPr>
          <w:p>
            <w:pPr>
              <w:rPr>
                <w:rFonts w:ascii="Arial"/>
                <w:sz w:val="21"/>
              </w:rPr>
            </w:pPr>
            <w:r/>
          </w:p>
        </w:tc>
        <w:tc>
          <w:tcPr>
            <w:tcW w:w="7986" w:type="dxa"/>
            <w:vAlign w:val="top"/>
            <w:gridSpan w:val="3"/>
          </w:tcPr>
          <w:p>
            <w:pPr>
              <w:ind w:left="101"/>
              <w:spacing w:before="158" w:line="224" w:lineRule="auto"/>
              <w:rPr>
                <w:rFonts w:ascii="SimSun" w:hAnsi="SimSun" w:eastAsia="SimSun" w:cs="SimSun"/>
                <w:sz w:val="24"/>
                <w:szCs w:val="24"/>
              </w:rPr>
            </w:pPr>
            <w:r>
              <w:rPr>
                <w:rFonts w:ascii="SimSun" w:hAnsi="SimSun" w:eastAsia="SimSun" w:cs="SimSun"/>
                <w:sz w:val="24"/>
                <w:szCs w:val="24"/>
                <w:spacing w:val="4"/>
              </w:rPr>
              <w:t>[0至9999999]</w:t>
            </w:r>
          </w:p>
          <w:p>
            <w:pPr>
              <w:ind w:left="101"/>
              <w:spacing w:before="112" w:line="219" w:lineRule="auto"/>
              <w:rPr>
                <w:rFonts w:ascii="SimSun" w:hAnsi="SimSun" w:eastAsia="SimSun" w:cs="SimSun"/>
                <w:sz w:val="24"/>
                <w:szCs w:val="24"/>
              </w:rPr>
            </w:pPr>
            <w:r>
              <w:rPr>
                <w:rFonts w:ascii="SimSun" w:hAnsi="SimSun" w:eastAsia="SimSun" w:cs="SimSun"/>
                <w:sz w:val="24"/>
                <w:szCs w:val="24"/>
              </w:rPr>
              <w:t>这些SP计数黑色和其它颜色色粉的点覆盖率。</w:t>
            </w:r>
          </w:p>
        </w:tc>
      </w:tr>
      <w:tr>
        <w:trPr>
          <w:trHeight w:val="509" w:hRule="atLeast"/>
        </w:trPr>
        <w:tc>
          <w:tcPr>
            <w:tcW w:w="1284" w:type="dxa"/>
            <w:vAlign w:val="top"/>
          </w:tcPr>
          <w:p>
            <w:pPr>
              <w:ind w:left="1095"/>
              <w:spacing w:before="168" w:line="241" w:lineRule="auto"/>
              <w:rPr>
                <w:rFonts w:ascii="SimSun" w:hAnsi="SimSun" w:eastAsia="SimSun" w:cs="SimSun"/>
                <w:sz w:val="24"/>
                <w:szCs w:val="24"/>
              </w:rPr>
            </w:pPr>
            <w:r>
              <w:rPr>
                <w:rFonts w:ascii="SimSun" w:hAnsi="SimSun" w:eastAsia="SimSun" w:cs="SimSun"/>
                <w:sz w:val="24"/>
                <w:szCs w:val="24"/>
              </w:rPr>
              <w:t>1</w:t>
            </w:r>
          </w:p>
        </w:tc>
        <w:tc>
          <w:tcPr>
            <w:tcW w:w="629" w:type="dxa"/>
            <w:vAlign w:val="top"/>
          </w:tcPr>
          <w:p>
            <w:pPr>
              <w:ind w:left="81"/>
              <w:spacing w:before="208" w:line="182" w:lineRule="auto"/>
              <w:rPr>
                <w:rFonts w:ascii="SimSun" w:hAnsi="SimSun" w:eastAsia="SimSun" w:cs="SimSun"/>
                <w:sz w:val="24"/>
                <w:szCs w:val="24"/>
              </w:rPr>
            </w:pPr>
            <w:r>
              <w:rPr>
                <w:rFonts w:ascii="SimSun" w:hAnsi="SimSun" w:eastAsia="SimSun" w:cs="SimSun"/>
                <w:sz w:val="24"/>
                <w:szCs w:val="24"/>
              </w:rPr>
              <w:t>K</w:t>
            </w:r>
          </w:p>
        </w:tc>
        <w:tc>
          <w:tcPr>
            <w:tcW w:w="2288" w:type="dxa"/>
            <w:vAlign w:val="top"/>
          </w:tcPr>
          <w:p>
            <w:pPr>
              <w:ind w:left="72"/>
              <w:spacing w:before="145" w:line="219" w:lineRule="auto"/>
              <w:rPr>
                <w:rFonts w:ascii="SimSun" w:hAnsi="SimSun" w:eastAsia="SimSun" w:cs="SimSun"/>
                <w:sz w:val="24"/>
                <w:szCs w:val="24"/>
              </w:rPr>
            </w:pPr>
            <w:r>
              <w:rPr>
                <w:rFonts w:ascii="SimSun" w:hAnsi="SimSun" w:eastAsia="SimSun" w:cs="SimSun"/>
                <w:sz w:val="24"/>
                <w:szCs w:val="24"/>
                <w:spacing w:val="2"/>
              </w:rPr>
              <w:t>黑色色粉</w:t>
            </w:r>
          </w:p>
        </w:tc>
        <w:tc>
          <w:tcPr>
            <w:tcW w:w="5069" w:type="dxa"/>
            <w:vAlign w:val="top"/>
          </w:tcPr>
          <w:p>
            <w:pPr>
              <w:rPr>
                <w:rFonts w:ascii="Arial"/>
                <w:sz w:val="21"/>
              </w:rPr>
            </w:pPr>
            <w:r/>
          </w:p>
        </w:tc>
      </w:tr>
      <w:tr>
        <w:trPr>
          <w:trHeight w:val="499" w:hRule="atLeast"/>
        </w:trPr>
        <w:tc>
          <w:tcPr>
            <w:tcW w:w="1284" w:type="dxa"/>
            <w:vAlign w:val="top"/>
          </w:tcPr>
          <w:p>
            <w:pPr>
              <w:ind w:left="1095"/>
              <w:spacing w:before="159" w:line="241" w:lineRule="auto"/>
              <w:rPr>
                <w:rFonts w:ascii="SimSun" w:hAnsi="SimSun" w:eastAsia="SimSun" w:cs="SimSun"/>
                <w:sz w:val="24"/>
                <w:szCs w:val="24"/>
              </w:rPr>
            </w:pPr>
            <w:r>
              <w:rPr>
                <w:rFonts w:ascii="SimSun" w:hAnsi="SimSun" w:eastAsia="SimSun" w:cs="SimSun"/>
                <w:sz w:val="24"/>
                <w:szCs w:val="24"/>
              </w:rPr>
              <w:t>2</w:t>
            </w:r>
          </w:p>
        </w:tc>
        <w:tc>
          <w:tcPr>
            <w:tcW w:w="629" w:type="dxa"/>
            <w:vAlign w:val="top"/>
          </w:tcPr>
          <w:p>
            <w:pPr>
              <w:ind w:left="81"/>
              <w:spacing w:before="199" w:line="182" w:lineRule="auto"/>
              <w:rPr>
                <w:rFonts w:ascii="SimSun" w:hAnsi="SimSun" w:eastAsia="SimSun" w:cs="SimSun"/>
                <w:sz w:val="24"/>
                <w:szCs w:val="24"/>
              </w:rPr>
            </w:pPr>
            <w:r>
              <w:rPr>
                <w:rFonts w:ascii="SimSun" w:hAnsi="SimSun" w:eastAsia="SimSun" w:cs="SimSun"/>
                <w:sz w:val="24"/>
                <w:szCs w:val="24"/>
              </w:rPr>
              <w:t>M</w:t>
            </w:r>
          </w:p>
        </w:tc>
        <w:tc>
          <w:tcPr>
            <w:tcW w:w="2288" w:type="dxa"/>
            <w:vAlign w:val="top"/>
          </w:tcPr>
          <w:p>
            <w:pPr>
              <w:ind w:left="72"/>
              <w:spacing w:before="136" w:line="219" w:lineRule="auto"/>
              <w:rPr>
                <w:rFonts w:ascii="SimSun" w:hAnsi="SimSun" w:eastAsia="SimSun" w:cs="SimSun"/>
                <w:sz w:val="24"/>
                <w:szCs w:val="24"/>
              </w:rPr>
            </w:pPr>
            <w:r>
              <w:rPr>
                <w:rFonts w:ascii="SimSun" w:hAnsi="SimSun" w:eastAsia="SimSun" w:cs="SimSun"/>
                <w:sz w:val="24"/>
                <w:szCs w:val="24"/>
                <w:spacing w:val="2"/>
              </w:rPr>
              <w:t>品红色色粉</w:t>
            </w:r>
          </w:p>
        </w:tc>
        <w:tc>
          <w:tcPr>
            <w:tcW w:w="5069" w:type="dxa"/>
            <w:vAlign w:val="top"/>
            <w:vMerge w:val="restart"/>
            <w:tcBorders>
              <w:bottom w:val="nil"/>
            </w:tcBorders>
          </w:tcPr>
          <w:p>
            <w:pPr>
              <w:spacing w:line="285" w:lineRule="auto"/>
              <w:rPr>
                <w:rFonts w:ascii="Arial"/>
                <w:sz w:val="21"/>
              </w:rPr>
            </w:pPr>
            <w:r/>
          </w:p>
          <w:p>
            <w:pPr>
              <w:spacing w:line="286" w:lineRule="auto"/>
              <w:rPr>
                <w:rFonts w:ascii="Arial"/>
                <w:sz w:val="21"/>
              </w:rPr>
            </w:pPr>
            <w:r/>
          </w:p>
          <w:p>
            <w:pPr>
              <w:ind w:left="87"/>
              <w:spacing w:before="78" w:line="219" w:lineRule="auto"/>
              <w:rPr>
                <w:rFonts w:ascii="SimSun" w:hAnsi="SimSun" w:eastAsia="SimSun" w:cs="SimSun"/>
                <w:sz w:val="24"/>
                <w:szCs w:val="24"/>
              </w:rPr>
            </w:pPr>
            <w:r>
              <w:rPr>
                <w:rFonts w:ascii="SimSun" w:hAnsi="SimSun" w:eastAsia="SimSun" w:cs="SimSun"/>
                <w:sz w:val="24"/>
                <w:szCs w:val="24"/>
                <w:b/>
                <w:bCs/>
                <w:spacing w:val="4"/>
              </w:rPr>
              <w:t>未使用</w:t>
            </w:r>
          </w:p>
        </w:tc>
      </w:tr>
      <w:tr>
        <w:trPr>
          <w:trHeight w:val="508" w:hRule="atLeast"/>
        </w:trPr>
        <w:tc>
          <w:tcPr>
            <w:tcW w:w="1284" w:type="dxa"/>
            <w:vAlign w:val="top"/>
          </w:tcPr>
          <w:p>
            <w:pPr>
              <w:ind w:left="1098"/>
              <w:spacing w:before="239" w:line="199" w:lineRule="auto"/>
              <w:rPr>
                <w:rFonts w:ascii="SimSun" w:hAnsi="SimSun" w:eastAsia="SimSun" w:cs="SimSun"/>
                <w:sz w:val="24"/>
                <w:szCs w:val="24"/>
              </w:rPr>
            </w:pPr>
            <w:r>
              <w:rPr>
                <w:rFonts w:ascii="SimSun" w:hAnsi="SimSun" w:eastAsia="SimSun" w:cs="SimSun"/>
                <w:sz w:val="24"/>
                <w:szCs w:val="24"/>
                <w:b/>
                <w:bCs/>
                <w:spacing w:val="-3"/>
              </w:rPr>
              <w:t>3</w:t>
            </w:r>
          </w:p>
        </w:tc>
        <w:tc>
          <w:tcPr>
            <w:tcW w:w="629" w:type="dxa"/>
            <w:vAlign w:val="top"/>
          </w:tcPr>
          <w:p>
            <w:pPr>
              <w:ind w:left="84"/>
              <w:spacing w:before="266" w:line="178" w:lineRule="auto"/>
              <w:rPr>
                <w:rFonts w:ascii="SimSun" w:hAnsi="SimSun" w:eastAsia="SimSun" w:cs="SimSun"/>
                <w:sz w:val="24"/>
                <w:szCs w:val="24"/>
              </w:rPr>
            </w:pPr>
            <w:r>
              <w:rPr>
                <w:rFonts w:ascii="SimSun" w:hAnsi="SimSun" w:eastAsia="SimSun" w:cs="SimSun"/>
                <w:sz w:val="24"/>
                <w:szCs w:val="24"/>
                <w:b/>
                <w:bCs/>
                <w:spacing w:val="-3"/>
              </w:rPr>
              <w:t>C</w:t>
            </w:r>
          </w:p>
        </w:tc>
        <w:tc>
          <w:tcPr>
            <w:tcW w:w="2288" w:type="dxa"/>
            <w:vAlign w:val="top"/>
          </w:tcPr>
          <w:p>
            <w:pPr>
              <w:ind w:left="75"/>
              <w:spacing w:before="182" w:line="219" w:lineRule="auto"/>
              <w:rPr>
                <w:rFonts w:ascii="SimSun" w:hAnsi="SimSun" w:eastAsia="SimSun" w:cs="SimSun"/>
                <w:sz w:val="24"/>
                <w:szCs w:val="24"/>
              </w:rPr>
            </w:pPr>
            <w:r>
              <w:rPr>
                <w:rFonts w:ascii="SimSun" w:hAnsi="SimSun" w:eastAsia="SimSun" w:cs="SimSun"/>
                <w:sz w:val="24"/>
                <w:szCs w:val="24"/>
                <w:b/>
                <w:bCs/>
                <w:spacing w:val="-5"/>
              </w:rPr>
              <w:t>青色色粉</w:t>
            </w:r>
          </w:p>
        </w:tc>
        <w:tc>
          <w:tcPr>
            <w:tcW w:w="5069" w:type="dxa"/>
            <w:vAlign w:val="top"/>
            <w:vMerge w:val="continue"/>
            <w:tcBorders>
              <w:top w:val="nil"/>
              <w:bottom w:val="nil"/>
            </w:tcBorders>
          </w:tcPr>
          <w:p>
            <w:pPr>
              <w:rPr>
                <w:rFonts w:ascii="Arial"/>
                <w:sz w:val="21"/>
              </w:rPr>
            </w:pPr>
            <w:r/>
          </w:p>
        </w:tc>
      </w:tr>
      <w:tr>
        <w:trPr>
          <w:trHeight w:val="513" w:hRule="atLeast"/>
        </w:trPr>
        <w:tc>
          <w:tcPr>
            <w:tcW w:w="1284" w:type="dxa"/>
            <w:vAlign w:val="top"/>
          </w:tcPr>
          <w:p>
            <w:pPr>
              <w:ind w:left="1098"/>
              <w:spacing w:before="232" w:line="208" w:lineRule="auto"/>
              <w:rPr>
                <w:rFonts w:ascii="SimSun" w:hAnsi="SimSun" w:eastAsia="SimSun" w:cs="SimSun"/>
                <w:sz w:val="24"/>
                <w:szCs w:val="24"/>
              </w:rPr>
            </w:pPr>
            <w:r>
              <w:rPr>
                <w:rFonts w:ascii="SimSun" w:hAnsi="SimSun" w:eastAsia="SimSun" w:cs="SimSun"/>
                <w:sz w:val="24"/>
                <w:szCs w:val="24"/>
                <w:b/>
                <w:bCs/>
                <w:spacing w:val="-3"/>
              </w:rPr>
              <w:t>4</w:t>
            </w:r>
          </w:p>
        </w:tc>
        <w:tc>
          <w:tcPr>
            <w:tcW w:w="629" w:type="dxa"/>
            <w:vAlign w:val="top"/>
          </w:tcPr>
          <w:p>
            <w:pPr>
              <w:ind w:left="84"/>
              <w:spacing w:before="272" w:line="177" w:lineRule="auto"/>
              <w:rPr>
                <w:rFonts w:ascii="SimSun" w:hAnsi="SimSun" w:eastAsia="SimSun" w:cs="SimSun"/>
                <w:sz w:val="24"/>
                <w:szCs w:val="24"/>
              </w:rPr>
            </w:pPr>
            <w:r>
              <w:rPr>
                <w:rFonts w:ascii="SimSun" w:hAnsi="SimSun" w:eastAsia="SimSun" w:cs="SimSun"/>
                <w:sz w:val="24"/>
                <w:szCs w:val="24"/>
                <w:b/>
                <w:bCs/>
                <w:spacing w:val="-3"/>
              </w:rPr>
              <w:t>Y</w:t>
            </w:r>
          </w:p>
        </w:tc>
        <w:tc>
          <w:tcPr>
            <w:tcW w:w="2288" w:type="dxa"/>
            <w:vAlign w:val="top"/>
          </w:tcPr>
          <w:p>
            <w:pPr>
              <w:ind w:left="75"/>
              <w:spacing w:before="195" w:line="219" w:lineRule="auto"/>
              <w:rPr>
                <w:rFonts w:ascii="SimSun" w:hAnsi="SimSun" w:eastAsia="SimSun" w:cs="SimSun"/>
                <w:sz w:val="24"/>
                <w:szCs w:val="24"/>
              </w:rPr>
            </w:pPr>
            <w:r>
              <w:rPr>
                <w:rFonts w:ascii="SimSun" w:hAnsi="SimSun" w:eastAsia="SimSun" w:cs="SimSun"/>
                <w:sz w:val="24"/>
                <w:szCs w:val="24"/>
                <w:b/>
                <w:bCs/>
                <w:spacing w:val="-5"/>
              </w:rPr>
              <w:t>黄色色粉</w:t>
            </w:r>
          </w:p>
        </w:tc>
        <w:tc>
          <w:tcPr>
            <w:tcW w:w="5069" w:type="dxa"/>
            <w:vAlign w:val="top"/>
            <w:vMerge w:val="continue"/>
            <w:tcBorders>
              <w:top w:val="nil"/>
            </w:tcBorders>
          </w:tcPr>
          <w:p>
            <w:pPr>
              <w:rPr>
                <w:rFonts w:ascii="Arial"/>
                <w:sz w:val="21"/>
              </w:rPr>
            </w:pPr>
            <w:r/>
          </w:p>
        </w:tc>
      </w:tr>
    </w:tbl>
    <w:p>
      <w:pPr>
        <w:spacing w:before="218"/>
        <w:rPr/>
      </w:pPr>
      <w:r/>
    </w:p>
    <w:tbl>
      <w:tblPr>
        <w:tblStyle w:val="TableNormal"/>
        <w:tblW w:w="928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2217"/>
        <w:gridCol w:w="6019"/>
      </w:tblGrid>
      <w:tr>
        <w:trPr>
          <w:trHeight w:val="500" w:hRule="atLeast"/>
        </w:trPr>
        <w:tc>
          <w:tcPr>
            <w:tcW w:w="1044" w:type="dxa"/>
            <w:vAlign w:val="top"/>
          </w:tcPr>
          <w:p>
            <w:pPr>
              <w:ind w:left="95"/>
              <w:spacing w:before="166"/>
              <w:rPr>
                <w:rFonts w:ascii="SimSun" w:hAnsi="SimSun" w:eastAsia="SimSun" w:cs="SimSun"/>
                <w:sz w:val="23"/>
                <w:szCs w:val="23"/>
              </w:rPr>
            </w:pPr>
            <w:r>
              <w:rPr>
                <w:rFonts w:ascii="SimSun" w:hAnsi="SimSun" w:eastAsia="SimSun" w:cs="SimSun"/>
                <w:sz w:val="23"/>
                <w:szCs w:val="23"/>
                <w:spacing w:val="-2"/>
              </w:rPr>
              <w:t>8891</w:t>
            </w:r>
          </w:p>
        </w:tc>
        <w:tc>
          <w:tcPr>
            <w:tcW w:w="2217" w:type="dxa"/>
            <w:vAlign w:val="top"/>
          </w:tcPr>
          <w:p>
            <w:pPr>
              <w:ind w:left="101"/>
              <w:spacing w:before="144" w:line="219" w:lineRule="auto"/>
              <w:rPr>
                <w:rFonts w:ascii="SimSun" w:hAnsi="SimSun" w:eastAsia="SimSun" w:cs="SimSun"/>
                <w:sz w:val="23"/>
                <w:szCs w:val="23"/>
              </w:rPr>
            </w:pPr>
            <w:r>
              <w:rPr>
                <w:rFonts w:ascii="SimSun" w:hAnsi="SimSun" w:eastAsia="SimSun" w:cs="SimSun"/>
                <w:sz w:val="23"/>
                <w:szCs w:val="23"/>
                <w:spacing w:val="-2"/>
              </w:rPr>
              <w:t>页面/色粉瓶</w:t>
            </w:r>
          </w:p>
        </w:tc>
        <w:tc>
          <w:tcPr>
            <w:tcW w:w="6019" w:type="dxa"/>
            <w:vAlign w:val="top"/>
          </w:tcPr>
          <w:p>
            <w:pPr>
              <w:ind w:left="114"/>
              <w:spacing w:before="144" w:line="219" w:lineRule="auto"/>
              <w:rPr>
                <w:rFonts w:ascii="SimSun" w:hAnsi="SimSun" w:eastAsia="SimSun" w:cs="SimSun"/>
                <w:sz w:val="23"/>
                <w:szCs w:val="23"/>
              </w:rPr>
            </w:pPr>
            <w:r>
              <w:rPr>
                <w:rFonts w:ascii="SimSun" w:hAnsi="SimSun" w:eastAsia="SimSun" w:cs="SimSun"/>
                <w:sz w:val="23"/>
                <w:szCs w:val="23"/>
                <w:spacing w:val="-1"/>
              </w:rPr>
              <w:t>每个色粉瓶的总页数。</w:t>
            </w:r>
          </w:p>
        </w:tc>
      </w:tr>
    </w:tbl>
    <w:p>
      <w:pPr>
        <w:spacing w:before="29"/>
        <w:rPr/>
      </w:pPr>
      <w:r/>
    </w:p>
    <w:tbl>
      <w:tblPr>
        <w:tblStyle w:val="TableNormal"/>
        <w:tblW w:w="928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36"/>
      </w:tblGrid>
      <w:tr>
        <w:trPr>
          <w:trHeight w:val="509" w:hRule="atLeast"/>
        </w:trPr>
        <w:tc>
          <w:tcPr>
            <w:tcW w:w="1044" w:type="dxa"/>
            <w:vAlign w:val="top"/>
          </w:tcPr>
          <w:p>
            <w:pPr>
              <w:ind w:left="65"/>
              <w:spacing w:before="160"/>
              <w:rPr>
                <w:rFonts w:ascii="SimSun" w:hAnsi="SimSun" w:eastAsia="SimSun" w:cs="SimSun"/>
                <w:sz w:val="26"/>
                <w:szCs w:val="26"/>
              </w:rPr>
            </w:pPr>
            <w:r>
              <w:rPr>
                <w:rFonts w:ascii="SimSun" w:hAnsi="SimSun" w:eastAsia="SimSun" w:cs="SimSun"/>
                <w:sz w:val="26"/>
                <w:szCs w:val="26"/>
                <w:spacing w:val="-3"/>
              </w:rPr>
              <w:t>8901</w:t>
            </w:r>
          </w:p>
        </w:tc>
        <w:tc>
          <w:tcPr>
            <w:tcW w:w="8236" w:type="dxa"/>
            <w:vAlign w:val="top"/>
          </w:tcPr>
          <w:p>
            <w:pPr>
              <w:ind w:left="111"/>
              <w:spacing w:before="135" w:line="219" w:lineRule="auto"/>
              <w:rPr>
                <w:rFonts w:ascii="SimSun" w:hAnsi="SimSun" w:eastAsia="SimSun" w:cs="SimSun"/>
                <w:sz w:val="26"/>
                <w:szCs w:val="26"/>
              </w:rPr>
            </w:pPr>
            <w:r>
              <w:rPr>
                <w:rFonts w:ascii="SimSun" w:hAnsi="SimSun" w:eastAsia="SimSun" w:cs="SimSun"/>
                <w:sz w:val="26"/>
                <w:szCs w:val="26"/>
                <w:spacing w:val="-1"/>
              </w:rPr>
              <w:t>覆盖率显示(色粉瓶：上一个)</w:t>
            </w:r>
            <w:r>
              <w:rPr>
                <w:rFonts w:ascii="SimSun" w:hAnsi="SimSun" w:eastAsia="SimSun" w:cs="SimSun"/>
                <w:sz w:val="26"/>
                <w:szCs w:val="26"/>
                <w:b/>
                <w:bCs/>
                <w:spacing w:val="-1"/>
              </w:rPr>
              <w:t>DFU</w:t>
            </w:r>
          </w:p>
        </w:tc>
      </w:tr>
    </w:tbl>
    <w:p>
      <w:pPr>
        <w:spacing w:before="28"/>
        <w:rPr/>
      </w:pPr>
      <w:r/>
    </w:p>
    <w:tbl>
      <w:tblPr>
        <w:tblStyle w:val="TableNormal"/>
        <w:tblW w:w="928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8236"/>
      </w:tblGrid>
      <w:tr>
        <w:trPr>
          <w:trHeight w:val="500" w:hRule="atLeast"/>
        </w:trPr>
        <w:tc>
          <w:tcPr>
            <w:tcW w:w="1044" w:type="dxa"/>
            <w:vAlign w:val="top"/>
          </w:tcPr>
          <w:p>
            <w:pPr>
              <w:ind w:left="85"/>
              <w:spacing w:before="151"/>
              <w:rPr>
                <w:rFonts w:ascii="SimSun" w:hAnsi="SimSun" w:eastAsia="SimSun" w:cs="SimSun"/>
                <w:sz w:val="26"/>
                <w:szCs w:val="26"/>
              </w:rPr>
            </w:pPr>
            <w:r>
              <w:rPr>
                <w:rFonts w:ascii="SimSun" w:hAnsi="SimSun" w:eastAsia="SimSun" w:cs="SimSun"/>
                <w:sz w:val="26"/>
                <w:szCs w:val="26"/>
                <w:spacing w:val="-3"/>
              </w:rPr>
              <w:t>8911</w:t>
            </w:r>
          </w:p>
        </w:tc>
        <w:tc>
          <w:tcPr>
            <w:tcW w:w="8236" w:type="dxa"/>
            <w:vAlign w:val="top"/>
          </w:tcPr>
          <w:p>
            <w:pPr>
              <w:ind w:left="111"/>
              <w:spacing w:before="125" w:line="219" w:lineRule="auto"/>
              <w:rPr>
                <w:rFonts w:ascii="SimSun" w:hAnsi="SimSun" w:eastAsia="SimSun" w:cs="SimSun"/>
                <w:sz w:val="26"/>
                <w:szCs w:val="26"/>
              </w:rPr>
            </w:pPr>
            <w:r>
              <w:rPr>
                <w:rFonts w:ascii="SimSun" w:hAnsi="SimSun" w:eastAsia="SimSun" w:cs="SimSun"/>
                <w:sz w:val="26"/>
                <w:szCs w:val="26"/>
                <w:spacing w:val="-1"/>
              </w:rPr>
              <w:t>覆盖率显示(色粉瓶：上一个之前)</w:t>
            </w:r>
            <w:r>
              <w:rPr>
                <w:rFonts w:ascii="SimSun" w:hAnsi="SimSun" w:eastAsia="SimSun" w:cs="SimSun"/>
                <w:sz w:val="26"/>
                <w:szCs w:val="26"/>
                <w:b/>
                <w:bCs/>
                <w:spacing w:val="-1"/>
              </w:rPr>
              <w:t>DFU</w:t>
            </w:r>
          </w:p>
        </w:tc>
      </w:tr>
    </w:tbl>
    <w:p>
      <w:pPr>
        <w:spacing w:before="39"/>
        <w:rPr/>
      </w:pPr>
      <w:r/>
    </w:p>
    <w:tbl>
      <w:tblPr>
        <w:tblStyle w:val="TableNormal"/>
        <w:tblW w:w="928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4"/>
        <w:gridCol w:w="2217"/>
        <w:gridCol w:w="6019"/>
      </w:tblGrid>
      <w:tr>
        <w:trPr>
          <w:trHeight w:val="489" w:hRule="atLeast"/>
        </w:trPr>
        <w:tc>
          <w:tcPr>
            <w:tcW w:w="1044" w:type="dxa"/>
            <w:vAlign w:val="top"/>
          </w:tcPr>
          <w:p>
            <w:pPr>
              <w:ind w:left="95"/>
              <w:spacing w:before="156"/>
              <w:rPr>
                <w:rFonts w:ascii="SimSun" w:hAnsi="SimSun" w:eastAsia="SimSun" w:cs="SimSun"/>
                <w:sz w:val="23"/>
                <w:szCs w:val="23"/>
              </w:rPr>
            </w:pPr>
            <w:r>
              <w:rPr>
                <w:rFonts w:ascii="SimSun" w:hAnsi="SimSun" w:eastAsia="SimSun" w:cs="SimSun"/>
                <w:sz w:val="23"/>
                <w:szCs w:val="23"/>
                <w:spacing w:val="-2"/>
              </w:rPr>
              <w:t>8921</w:t>
            </w:r>
          </w:p>
        </w:tc>
        <w:tc>
          <w:tcPr>
            <w:tcW w:w="2217" w:type="dxa"/>
            <w:vAlign w:val="top"/>
          </w:tcPr>
          <w:p>
            <w:pPr>
              <w:ind w:left="111"/>
              <w:spacing w:before="134" w:line="219" w:lineRule="auto"/>
              <w:rPr>
                <w:rFonts w:ascii="SimSun" w:hAnsi="SimSun" w:eastAsia="SimSun" w:cs="SimSun"/>
                <w:sz w:val="23"/>
                <w:szCs w:val="23"/>
              </w:rPr>
            </w:pPr>
            <w:r>
              <w:rPr>
                <w:rFonts w:ascii="SimSun" w:hAnsi="SimSun" w:eastAsia="SimSun" w:cs="SimSun"/>
                <w:sz w:val="23"/>
                <w:szCs w:val="23"/>
                <w:spacing w:val="-1"/>
              </w:rPr>
              <w:t>计数器计数/总数</w:t>
            </w:r>
          </w:p>
        </w:tc>
        <w:tc>
          <w:tcPr>
            <w:tcW w:w="6019" w:type="dxa"/>
            <w:vAlign w:val="top"/>
          </w:tcPr>
          <w:p>
            <w:pPr>
              <w:ind w:left="104"/>
              <w:spacing w:before="134" w:line="219" w:lineRule="auto"/>
              <w:rPr>
                <w:rFonts w:ascii="SimSun" w:hAnsi="SimSun" w:eastAsia="SimSun" w:cs="SimSun"/>
                <w:sz w:val="23"/>
                <w:szCs w:val="23"/>
              </w:rPr>
            </w:pPr>
            <w:r>
              <w:rPr>
                <w:rFonts w:ascii="SimSun" w:hAnsi="SimSun" w:eastAsia="SimSun" w:cs="SimSun"/>
                <w:sz w:val="23"/>
                <w:szCs w:val="23"/>
                <w:spacing w:val="-1"/>
              </w:rPr>
              <w:t>迄今为止的总页数。</w:t>
            </w:r>
          </w:p>
        </w:tc>
      </w:tr>
    </w:tbl>
    <w:p>
      <w:pPr>
        <w:rPr>
          <w:rFonts w:ascii="Arial"/>
          <w:sz w:val="21"/>
        </w:rPr>
      </w:pPr>
      <w:r/>
    </w:p>
    <w:p>
      <w:pPr>
        <w:sectPr>
          <w:headerReference w:type="default" r:id="rId585"/>
          <w:footerReference w:type="default" r:id="rId802"/>
          <w:pgSz w:w="11900" w:h="16840"/>
          <w:pgMar w:top="1437" w:right="1269" w:bottom="795" w:left="19" w:header="1039" w:footer="633" w:gutter="0"/>
        </w:sectPr>
        <w:rPr>
          <w:rFonts w:ascii="Arial" w:hAnsi="Arial" w:eastAsia="Arial" w:cs="Arial"/>
          <w:sz w:val="21"/>
          <w:szCs w:val="21"/>
        </w:rPr>
      </w:pPr>
    </w:p>
    <w:p>
      <w:pPr>
        <w:spacing w:before="57"/>
        <w:rPr/>
      </w:pPr>
      <w:r>
        <w:pict>
          <v:shape id="_x0000_s858" style="position:absolute;margin-left:547.001pt;margin-top:240.997pt;mso-position-vertical-relative:page;mso-position-horizontal-relative:page;width:47pt;height:26.55pt;z-index:254624768;" o:allowincell="f" fillcolor="#6A6B6D" filled="true" stroked="false" type="#_x0000_t202">
            <v:fill on="true"/>
            <v:stroke on="false"/>
            <v:path/>
            <v:imagedata o:title=""/>
            <o:lock v:ext="edit" aspectratio="false"/>
            <v:textbox inset="0mm,0mm,0mm,0mm">
              <w:txbxContent>
                <w:p>
                  <w:pPr>
                    <w:ind w:left="24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57"/>
        <w:rPr/>
      </w:pPr>
      <w:r/>
    </w:p>
    <w:tbl>
      <w:tblPr>
        <w:tblStyle w:val="TableNormal"/>
        <w:tblW w:w="925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24"/>
        <w:gridCol w:w="8126"/>
      </w:tblGrid>
      <w:tr>
        <w:trPr>
          <w:trHeight w:val="504" w:hRule="atLeast"/>
        </w:trPr>
        <w:tc>
          <w:tcPr>
            <w:tcW w:w="1124" w:type="dxa"/>
            <w:vAlign w:val="top"/>
            <w:vMerge w:val="restart"/>
            <w:tcBorders>
              <w:bottom w:val="nil"/>
            </w:tcBorders>
          </w:tcPr>
          <w:p>
            <w:pPr>
              <w:spacing w:line="353" w:lineRule="auto"/>
              <w:rPr>
                <w:rFonts w:ascii="Arial"/>
                <w:sz w:val="21"/>
              </w:rPr>
            </w:pPr>
            <w:r/>
          </w:p>
          <w:p>
            <w:pPr>
              <w:spacing w:line="354" w:lineRule="auto"/>
              <w:rPr>
                <w:rFonts w:ascii="Arial"/>
                <w:sz w:val="21"/>
              </w:rPr>
            </w:pPr>
            <w:r/>
          </w:p>
          <w:p>
            <w:pPr>
              <w:ind w:left="65"/>
              <w:spacing w:before="75"/>
              <w:rPr>
                <w:rFonts w:ascii="SimSun" w:hAnsi="SimSun" w:eastAsia="SimSun" w:cs="SimSun"/>
                <w:sz w:val="23"/>
                <w:szCs w:val="23"/>
              </w:rPr>
            </w:pPr>
            <w:r>
              <w:rPr>
                <w:rFonts w:ascii="SimSun" w:hAnsi="SimSun" w:eastAsia="SimSun" w:cs="SimSun"/>
                <w:sz w:val="23"/>
                <w:szCs w:val="23"/>
                <w:spacing w:val="-2"/>
              </w:rPr>
              <w:t>8941</w:t>
            </w:r>
          </w:p>
        </w:tc>
        <w:tc>
          <w:tcPr>
            <w:tcW w:w="8126" w:type="dxa"/>
            <w:vAlign w:val="top"/>
          </w:tcPr>
          <w:p>
            <w:pPr>
              <w:ind w:left="91"/>
              <w:spacing w:before="143" w:line="219" w:lineRule="auto"/>
              <w:rPr>
                <w:rFonts w:ascii="SimSun" w:hAnsi="SimSun" w:eastAsia="SimSun" w:cs="SimSun"/>
                <w:sz w:val="23"/>
                <w:szCs w:val="23"/>
              </w:rPr>
            </w:pPr>
            <w:r>
              <w:rPr>
                <w:rFonts w:ascii="SimSun" w:hAnsi="SimSun" w:eastAsia="SimSun" w:cs="SimSun"/>
                <w:sz w:val="23"/>
                <w:szCs w:val="23"/>
                <w:spacing w:val="-2"/>
              </w:rPr>
              <w:t>机器状态</w:t>
            </w:r>
          </w:p>
        </w:tc>
      </w:tr>
      <w:tr>
        <w:trPr>
          <w:trHeight w:val="1239" w:hRule="atLeast"/>
        </w:trPr>
        <w:tc>
          <w:tcPr>
            <w:tcW w:w="1124" w:type="dxa"/>
            <w:vAlign w:val="top"/>
            <w:vMerge w:val="continue"/>
            <w:tcBorders>
              <w:top w:val="nil"/>
            </w:tcBorders>
          </w:tcPr>
          <w:p>
            <w:pPr>
              <w:rPr>
                <w:rFonts w:ascii="Arial"/>
                <w:sz w:val="21"/>
              </w:rPr>
            </w:pPr>
            <w:r/>
          </w:p>
        </w:tc>
        <w:tc>
          <w:tcPr>
            <w:tcW w:w="8126" w:type="dxa"/>
            <w:vAlign w:val="top"/>
          </w:tcPr>
          <w:p>
            <w:pPr>
              <w:ind w:left="91"/>
              <w:spacing w:before="167" w:line="224" w:lineRule="auto"/>
              <w:rPr>
                <w:rFonts w:ascii="SimSun" w:hAnsi="SimSun" w:eastAsia="SimSun" w:cs="SimSun"/>
                <w:sz w:val="23"/>
                <w:szCs w:val="23"/>
              </w:rPr>
            </w:pPr>
            <w:r>
              <w:rPr>
                <w:rFonts w:ascii="SimSun" w:hAnsi="SimSun" w:eastAsia="SimSun" w:cs="SimSun"/>
                <w:sz w:val="23"/>
                <w:szCs w:val="23"/>
                <w:spacing w:val="3"/>
              </w:rPr>
              <w:t>[0至9999999/0/1]</w:t>
            </w:r>
          </w:p>
          <w:p>
            <w:pPr>
              <w:ind w:left="91" w:right="444"/>
              <w:spacing w:before="134" w:line="251" w:lineRule="auto"/>
              <w:rPr>
                <w:rFonts w:ascii="SimSun" w:hAnsi="SimSun" w:eastAsia="SimSun" w:cs="SimSun"/>
                <w:sz w:val="23"/>
                <w:szCs w:val="23"/>
              </w:rPr>
            </w:pPr>
            <w:r>
              <w:rPr>
                <w:rFonts w:ascii="SimSun" w:hAnsi="SimSun" w:eastAsia="SimSun" w:cs="SimSun"/>
                <w:sz w:val="23"/>
                <w:szCs w:val="23"/>
              </w:rPr>
              <w:t>这些SP计数机器在每个运行模式所用的总时间。对</w:t>
            </w:r>
            <w:r>
              <w:rPr>
                <w:rFonts w:ascii="SimSun" w:hAnsi="SimSun" w:eastAsia="SimSun" w:cs="SimSun"/>
                <w:sz w:val="23"/>
                <w:szCs w:val="23"/>
                <w:spacing w:val="-1"/>
              </w:rPr>
              <w:t>于需要调查机器运行以改</w:t>
            </w:r>
            <w:r>
              <w:rPr>
                <w:rFonts w:ascii="SimSun" w:hAnsi="SimSun" w:eastAsia="SimSun" w:cs="SimSun"/>
                <w:sz w:val="23"/>
                <w:szCs w:val="23"/>
              </w:rPr>
              <w:t xml:space="preserve"> </w:t>
            </w:r>
            <w:r>
              <w:rPr>
                <w:rFonts w:ascii="SimSun" w:hAnsi="SimSun" w:eastAsia="SimSun" w:cs="SimSun"/>
                <w:sz w:val="23"/>
                <w:szCs w:val="23"/>
              </w:rPr>
              <w:t>善ISO标准符合性的客户而言，这些SP非常有</w:t>
            </w:r>
            <w:r>
              <w:rPr>
                <w:rFonts w:ascii="SimSun" w:hAnsi="SimSun" w:eastAsia="SimSun" w:cs="SimSun"/>
                <w:sz w:val="23"/>
                <w:szCs w:val="23"/>
                <w:spacing w:val="-1"/>
              </w:rPr>
              <w:t>用。</w:t>
            </w:r>
          </w:p>
        </w:tc>
      </w:tr>
      <w:tr>
        <w:trPr>
          <w:trHeight w:val="510" w:hRule="atLeast"/>
        </w:trPr>
        <w:tc>
          <w:tcPr>
            <w:tcW w:w="1124" w:type="dxa"/>
            <w:vAlign w:val="top"/>
          </w:tcPr>
          <w:p>
            <w:pPr>
              <w:ind w:left="905"/>
              <w:spacing w:before="164" w:line="241" w:lineRule="auto"/>
              <w:rPr>
                <w:rFonts w:ascii="SimSun" w:hAnsi="SimSun" w:eastAsia="SimSun" w:cs="SimSun"/>
                <w:sz w:val="23"/>
                <w:szCs w:val="23"/>
              </w:rPr>
            </w:pPr>
            <w:r>
              <w:rPr>
                <w:rFonts w:ascii="SimSun" w:hAnsi="SimSun" w:eastAsia="SimSun" w:cs="SimSun"/>
                <w:sz w:val="23"/>
                <w:szCs w:val="23"/>
              </w:rPr>
              <w:t>1</w:t>
            </w:r>
          </w:p>
        </w:tc>
        <w:tc>
          <w:tcPr>
            <w:tcW w:w="8126" w:type="dxa"/>
            <w:vAlign w:val="top"/>
          </w:tcPr>
          <w:p>
            <w:pPr>
              <w:ind w:left="91"/>
              <w:spacing w:before="142" w:line="220" w:lineRule="auto"/>
              <w:rPr>
                <w:rFonts w:ascii="SimSun" w:hAnsi="SimSun" w:eastAsia="SimSun" w:cs="SimSun"/>
                <w:sz w:val="23"/>
                <w:szCs w:val="23"/>
              </w:rPr>
            </w:pPr>
            <w:r>
              <w:rPr>
                <w:rFonts w:ascii="SimSun" w:hAnsi="SimSun" w:eastAsia="SimSun" w:cs="SimSun"/>
                <w:sz w:val="23"/>
                <w:szCs w:val="23"/>
                <w:spacing w:val="5"/>
              </w:rPr>
              <w:t>运行时间</w:t>
            </w:r>
          </w:p>
        </w:tc>
      </w:tr>
      <w:tr>
        <w:trPr>
          <w:trHeight w:val="809" w:hRule="atLeast"/>
        </w:trPr>
        <w:tc>
          <w:tcPr>
            <w:tcW w:w="1124" w:type="dxa"/>
            <w:vAlign w:val="top"/>
          </w:tcPr>
          <w:p>
            <w:pPr>
              <w:rPr>
                <w:rFonts w:ascii="Arial"/>
                <w:sz w:val="21"/>
              </w:rPr>
            </w:pPr>
            <w:r/>
          </w:p>
        </w:tc>
        <w:tc>
          <w:tcPr>
            <w:tcW w:w="8126" w:type="dxa"/>
            <w:vAlign w:val="top"/>
          </w:tcPr>
          <w:p>
            <w:pPr>
              <w:ind w:left="91" w:right="1116"/>
              <w:spacing w:before="160" w:line="228" w:lineRule="auto"/>
              <w:rPr>
                <w:rFonts w:ascii="SimSun" w:hAnsi="SimSun" w:eastAsia="SimSun" w:cs="SimSun"/>
                <w:sz w:val="23"/>
                <w:szCs w:val="23"/>
              </w:rPr>
            </w:pPr>
            <w:r>
              <w:rPr>
                <w:rFonts w:ascii="SimSun" w:hAnsi="SimSun" w:eastAsia="SimSun" w:cs="SimSun"/>
                <w:sz w:val="23"/>
                <w:szCs w:val="23"/>
              </w:rPr>
              <w:t>引擎的运行时间。不包括控制器将数据保存到HDD的时间(引擎不在运</w:t>
            </w:r>
            <w:r>
              <w:rPr>
                <w:rFonts w:ascii="SimSun" w:hAnsi="SimSun" w:eastAsia="SimSun" w:cs="SimSun"/>
                <w:sz w:val="23"/>
                <w:szCs w:val="23"/>
                <w:spacing w:val="7"/>
              </w:rPr>
              <w:t xml:space="preserve"> </w:t>
            </w:r>
            <w:r>
              <w:rPr>
                <w:rFonts w:ascii="SimSun" w:hAnsi="SimSun" w:eastAsia="SimSun" w:cs="SimSun"/>
                <w:sz w:val="23"/>
                <w:szCs w:val="23"/>
                <w:spacing w:val="-8"/>
              </w:rPr>
              <w:t>行</w:t>
            </w:r>
            <w:r>
              <w:rPr>
                <w:rFonts w:ascii="SimSun" w:hAnsi="SimSun" w:eastAsia="SimSun" w:cs="SimSun"/>
                <w:sz w:val="23"/>
                <w:szCs w:val="23"/>
                <w:spacing w:val="-12"/>
              </w:rPr>
              <w:t xml:space="preserve"> </w:t>
            </w:r>
            <w:r>
              <w:rPr>
                <w:rFonts w:ascii="SimSun" w:hAnsi="SimSun" w:eastAsia="SimSun" w:cs="SimSun"/>
                <w:sz w:val="23"/>
                <w:szCs w:val="23"/>
                <w:spacing w:val="-8"/>
              </w:rPr>
              <w:t>)</w:t>
            </w:r>
            <w:r>
              <w:rPr>
                <w:rFonts w:ascii="SimSun" w:hAnsi="SimSun" w:eastAsia="SimSun" w:cs="SimSun"/>
                <w:sz w:val="23"/>
                <w:szCs w:val="23"/>
                <w:spacing w:val="-22"/>
              </w:rPr>
              <w:t xml:space="preserve"> </w:t>
            </w:r>
            <w:r>
              <w:rPr>
                <w:rFonts w:ascii="SimSun" w:hAnsi="SimSun" w:eastAsia="SimSun" w:cs="SimSun"/>
                <w:sz w:val="23"/>
                <w:szCs w:val="23"/>
                <w:spacing w:val="-8"/>
              </w:rPr>
              <w:t>。</w:t>
            </w:r>
          </w:p>
        </w:tc>
      </w:tr>
      <w:tr>
        <w:trPr>
          <w:trHeight w:val="509" w:hRule="atLeast"/>
        </w:trPr>
        <w:tc>
          <w:tcPr>
            <w:tcW w:w="1124" w:type="dxa"/>
            <w:vAlign w:val="top"/>
          </w:tcPr>
          <w:p>
            <w:pPr>
              <w:ind w:left="905"/>
              <w:spacing w:before="165" w:line="241" w:lineRule="auto"/>
              <w:rPr>
                <w:rFonts w:ascii="SimSun" w:hAnsi="SimSun" w:eastAsia="SimSun" w:cs="SimSun"/>
                <w:sz w:val="23"/>
                <w:szCs w:val="23"/>
              </w:rPr>
            </w:pPr>
            <w:r>
              <w:rPr>
                <w:rFonts w:ascii="SimSun" w:hAnsi="SimSun" w:eastAsia="SimSun" w:cs="SimSun"/>
                <w:sz w:val="23"/>
                <w:szCs w:val="23"/>
              </w:rPr>
              <w:t>2</w:t>
            </w:r>
          </w:p>
        </w:tc>
        <w:tc>
          <w:tcPr>
            <w:tcW w:w="8126" w:type="dxa"/>
            <w:vAlign w:val="top"/>
          </w:tcPr>
          <w:p>
            <w:pPr>
              <w:ind w:left="91"/>
              <w:spacing w:before="140" w:line="219" w:lineRule="auto"/>
              <w:rPr>
                <w:rFonts w:ascii="SimSun" w:hAnsi="SimSun" w:eastAsia="SimSun" w:cs="SimSun"/>
                <w:sz w:val="23"/>
                <w:szCs w:val="23"/>
              </w:rPr>
            </w:pPr>
            <w:r>
              <w:rPr>
                <w:rFonts w:ascii="SimSun" w:hAnsi="SimSun" w:eastAsia="SimSun" w:cs="SimSun"/>
                <w:sz w:val="23"/>
                <w:szCs w:val="23"/>
                <w:spacing w:val="5"/>
              </w:rPr>
              <w:t>待机时间</w:t>
            </w:r>
          </w:p>
        </w:tc>
      </w:tr>
      <w:tr>
        <w:trPr>
          <w:trHeight w:val="829" w:hRule="atLeast"/>
        </w:trPr>
        <w:tc>
          <w:tcPr>
            <w:tcW w:w="1124" w:type="dxa"/>
            <w:vAlign w:val="top"/>
          </w:tcPr>
          <w:p>
            <w:pPr>
              <w:rPr>
                <w:rFonts w:ascii="Arial"/>
                <w:sz w:val="21"/>
              </w:rPr>
            </w:pPr>
            <w:r/>
          </w:p>
        </w:tc>
        <w:tc>
          <w:tcPr>
            <w:tcW w:w="8126" w:type="dxa"/>
            <w:vAlign w:val="top"/>
          </w:tcPr>
          <w:p>
            <w:pPr>
              <w:ind w:left="91" w:right="534" w:firstLine="9"/>
              <w:spacing w:before="152" w:line="250" w:lineRule="auto"/>
              <w:rPr>
                <w:rFonts w:ascii="SimSun" w:hAnsi="SimSun" w:eastAsia="SimSun" w:cs="SimSun"/>
                <w:sz w:val="23"/>
                <w:szCs w:val="23"/>
              </w:rPr>
            </w:pPr>
            <w:r>
              <w:rPr>
                <w:rFonts w:ascii="SimSun" w:hAnsi="SimSun" w:eastAsia="SimSun" w:cs="SimSun"/>
                <w:sz w:val="23"/>
                <w:szCs w:val="23"/>
              </w:rPr>
              <w:t>引擎不在运行。包括控制器将数据保存到HDD的时间。不包括节能、低功率</w:t>
            </w:r>
            <w:r>
              <w:rPr>
                <w:rFonts w:ascii="SimSun" w:hAnsi="SimSun" w:eastAsia="SimSun" w:cs="SimSun"/>
                <w:sz w:val="23"/>
                <w:szCs w:val="23"/>
                <w:spacing w:val="4"/>
              </w:rPr>
              <w:t xml:space="preserve"> </w:t>
            </w:r>
            <w:r>
              <w:rPr>
                <w:rFonts w:ascii="SimSun" w:hAnsi="SimSun" w:eastAsia="SimSun" w:cs="SimSun"/>
                <w:sz w:val="23"/>
                <w:szCs w:val="23"/>
              </w:rPr>
              <w:t>或关机模式所用的时间。</w:t>
            </w:r>
          </w:p>
        </w:tc>
      </w:tr>
      <w:tr>
        <w:trPr>
          <w:trHeight w:val="509" w:hRule="atLeast"/>
        </w:trPr>
        <w:tc>
          <w:tcPr>
            <w:tcW w:w="1124" w:type="dxa"/>
            <w:vAlign w:val="top"/>
          </w:tcPr>
          <w:p>
            <w:pPr>
              <w:ind w:left="905"/>
              <w:spacing w:before="166"/>
              <w:rPr>
                <w:rFonts w:ascii="SimSun" w:hAnsi="SimSun" w:eastAsia="SimSun" w:cs="SimSun"/>
                <w:sz w:val="23"/>
                <w:szCs w:val="23"/>
              </w:rPr>
            </w:pPr>
            <w:r>
              <w:rPr>
                <w:rFonts w:ascii="SimSun" w:hAnsi="SimSun" w:eastAsia="SimSun" w:cs="SimSun"/>
                <w:sz w:val="23"/>
                <w:szCs w:val="23"/>
              </w:rPr>
              <w:t>3</w:t>
            </w:r>
          </w:p>
        </w:tc>
        <w:tc>
          <w:tcPr>
            <w:tcW w:w="8126" w:type="dxa"/>
            <w:vAlign w:val="top"/>
          </w:tcPr>
          <w:p>
            <w:pPr>
              <w:ind w:left="91"/>
              <w:spacing w:before="145" w:line="220" w:lineRule="auto"/>
              <w:rPr>
                <w:rFonts w:ascii="SimSun" w:hAnsi="SimSun" w:eastAsia="SimSun" w:cs="SimSun"/>
                <w:sz w:val="23"/>
                <w:szCs w:val="23"/>
              </w:rPr>
            </w:pPr>
            <w:r>
              <w:rPr>
                <w:rFonts w:ascii="SimSun" w:hAnsi="SimSun" w:eastAsia="SimSun" w:cs="SimSun"/>
                <w:sz w:val="23"/>
                <w:szCs w:val="23"/>
                <w:spacing w:val="5"/>
              </w:rPr>
              <w:t>节能时间</w:t>
            </w:r>
          </w:p>
        </w:tc>
      </w:tr>
      <w:tr>
        <w:trPr>
          <w:trHeight w:val="510" w:hRule="atLeast"/>
        </w:trPr>
        <w:tc>
          <w:tcPr>
            <w:tcW w:w="1124" w:type="dxa"/>
            <w:vAlign w:val="top"/>
          </w:tcPr>
          <w:p>
            <w:pPr>
              <w:rPr>
                <w:rFonts w:ascii="Arial"/>
                <w:sz w:val="21"/>
              </w:rPr>
            </w:pPr>
            <w:r/>
          </w:p>
        </w:tc>
        <w:tc>
          <w:tcPr>
            <w:tcW w:w="8126" w:type="dxa"/>
            <w:vAlign w:val="top"/>
          </w:tcPr>
          <w:p>
            <w:pPr>
              <w:ind w:left="91"/>
              <w:spacing w:before="143" w:line="219" w:lineRule="auto"/>
              <w:rPr>
                <w:rFonts w:ascii="SimSun" w:hAnsi="SimSun" w:eastAsia="SimSun" w:cs="SimSun"/>
                <w:sz w:val="23"/>
                <w:szCs w:val="23"/>
              </w:rPr>
            </w:pPr>
            <w:r>
              <w:rPr>
                <w:rFonts w:ascii="SimSun" w:hAnsi="SimSun" w:eastAsia="SimSun" w:cs="SimSun"/>
                <w:sz w:val="23"/>
                <w:szCs w:val="23"/>
              </w:rPr>
              <w:t>包括机器执行后台打印的时间。</w:t>
            </w:r>
          </w:p>
        </w:tc>
      </w:tr>
      <w:tr>
        <w:trPr>
          <w:trHeight w:val="499" w:hRule="atLeast"/>
        </w:trPr>
        <w:tc>
          <w:tcPr>
            <w:tcW w:w="1124" w:type="dxa"/>
            <w:vAlign w:val="top"/>
          </w:tcPr>
          <w:p>
            <w:pPr>
              <w:ind w:left="905"/>
              <w:spacing w:before="168" w:line="241" w:lineRule="auto"/>
              <w:rPr>
                <w:rFonts w:ascii="SimSun" w:hAnsi="SimSun" w:eastAsia="SimSun" w:cs="SimSun"/>
                <w:sz w:val="23"/>
                <w:szCs w:val="23"/>
              </w:rPr>
            </w:pPr>
            <w:r>
              <w:rPr>
                <w:rFonts w:ascii="SimSun" w:hAnsi="SimSun" w:eastAsia="SimSun" w:cs="SimSun"/>
                <w:sz w:val="23"/>
                <w:szCs w:val="23"/>
              </w:rPr>
              <w:t>4</w:t>
            </w:r>
          </w:p>
        </w:tc>
        <w:tc>
          <w:tcPr>
            <w:tcW w:w="8126" w:type="dxa"/>
            <w:vAlign w:val="top"/>
          </w:tcPr>
          <w:p>
            <w:pPr>
              <w:ind w:left="91"/>
              <w:spacing w:before="145" w:line="219" w:lineRule="auto"/>
              <w:rPr>
                <w:rFonts w:ascii="SimSun" w:hAnsi="SimSun" w:eastAsia="SimSun" w:cs="SimSun"/>
                <w:sz w:val="23"/>
                <w:szCs w:val="23"/>
              </w:rPr>
            </w:pPr>
            <w:r>
              <w:rPr>
                <w:rFonts w:ascii="SimSun" w:hAnsi="SimSun" w:eastAsia="SimSun" w:cs="SimSun"/>
                <w:sz w:val="23"/>
                <w:szCs w:val="23"/>
                <w:spacing w:val="4"/>
              </w:rPr>
              <w:t>低功率时间</w:t>
            </w:r>
          </w:p>
        </w:tc>
      </w:tr>
      <w:tr>
        <w:trPr>
          <w:trHeight w:val="509" w:hRule="atLeast"/>
        </w:trPr>
        <w:tc>
          <w:tcPr>
            <w:tcW w:w="1124" w:type="dxa"/>
            <w:vAlign w:val="top"/>
          </w:tcPr>
          <w:p>
            <w:pPr>
              <w:rPr>
                <w:rFonts w:ascii="Arial"/>
                <w:sz w:val="21"/>
              </w:rPr>
            </w:pPr>
            <w:r/>
          </w:p>
        </w:tc>
        <w:tc>
          <w:tcPr>
            <w:tcW w:w="8126" w:type="dxa"/>
            <w:vAlign w:val="top"/>
          </w:tcPr>
          <w:p>
            <w:pPr>
              <w:ind w:left="91"/>
              <w:spacing w:before="145" w:line="219" w:lineRule="auto"/>
              <w:rPr>
                <w:rFonts w:ascii="SimSun" w:hAnsi="SimSun" w:eastAsia="SimSun" w:cs="SimSun"/>
                <w:sz w:val="23"/>
                <w:szCs w:val="23"/>
              </w:rPr>
            </w:pPr>
            <w:r>
              <w:rPr>
                <w:rFonts w:ascii="SimSun" w:hAnsi="SimSun" w:eastAsia="SimSun" w:cs="SimSun"/>
                <w:sz w:val="23"/>
                <w:szCs w:val="23"/>
              </w:rPr>
              <w:t>包括引擎开启时在节能模式中的时间。包括机器在执行后台打印的时间。</w:t>
            </w:r>
          </w:p>
        </w:tc>
      </w:tr>
      <w:tr>
        <w:trPr>
          <w:trHeight w:val="510" w:hRule="atLeast"/>
        </w:trPr>
        <w:tc>
          <w:tcPr>
            <w:tcW w:w="1124" w:type="dxa"/>
            <w:vAlign w:val="top"/>
          </w:tcPr>
          <w:p>
            <w:pPr>
              <w:ind w:left="905"/>
              <w:spacing w:before="169"/>
              <w:rPr>
                <w:rFonts w:ascii="SimSun" w:hAnsi="SimSun" w:eastAsia="SimSun" w:cs="SimSun"/>
                <w:sz w:val="23"/>
                <w:szCs w:val="23"/>
              </w:rPr>
            </w:pPr>
            <w:r>
              <w:rPr>
                <w:rFonts w:ascii="SimSun" w:hAnsi="SimSun" w:eastAsia="SimSun" w:cs="SimSun"/>
                <w:sz w:val="23"/>
                <w:szCs w:val="23"/>
              </w:rPr>
              <w:t>5</w:t>
            </w:r>
          </w:p>
        </w:tc>
        <w:tc>
          <w:tcPr>
            <w:tcW w:w="8126" w:type="dxa"/>
            <w:vAlign w:val="top"/>
          </w:tcPr>
          <w:p>
            <w:pPr>
              <w:ind w:left="91"/>
              <w:spacing w:before="146" w:line="219" w:lineRule="auto"/>
              <w:rPr>
                <w:rFonts w:ascii="SimSun" w:hAnsi="SimSun" w:eastAsia="SimSun" w:cs="SimSun"/>
                <w:sz w:val="23"/>
                <w:szCs w:val="23"/>
              </w:rPr>
            </w:pPr>
            <w:r>
              <w:rPr>
                <w:rFonts w:ascii="SimSun" w:hAnsi="SimSun" w:eastAsia="SimSun" w:cs="SimSun"/>
                <w:sz w:val="23"/>
                <w:szCs w:val="23"/>
                <w:spacing w:val="3"/>
              </w:rPr>
              <w:t>关机模式时间</w:t>
            </w:r>
          </w:p>
        </w:tc>
      </w:tr>
      <w:tr>
        <w:trPr>
          <w:trHeight w:val="510" w:hRule="atLeast"/>
        </w:trPr>
        <w:tc>
          <w:tcPr>
            <w:tcW w:w="1124" w:type="dxa"/>
            <w:vAlign w:val="top"/>
          </w:tcPr>
          <w:p>
            <w:pPr>
              <w:rPr>
                <w:rFonts w:ascii="Arial"/>
                <w:sz w:val="21"/>
              </w:rPr>
            </w:pPr>
            <w:r/>
          </w:p>
        </w:tc>
        <w:tc>
          <w:tcPr>
            <w:tcW w:w="8126" w:type="dxa"/>
            <w:vAlign w:val="top"/>
          </w:tcPr>
          <w:p>
            <w:pPr>
              <w:ind w:left="91"/>
              <w:spacing w:before="145" w:line="219" w:lineRule="auto"/>
              <w:rPr>
                <w:rFonts w:ascii="SimSun" w:hAnsi="SimSun" w:eastAsia="SimSun" w:cs="SimSun"/>
                <w:sz w:val="23"/>
                <w:szCs w:val="23"/>
              </w:rPr>
            </w:pPr>
            <w:r>
              <w:rPr>
                <w:rFonts w:ascii="SimSun" w:hAnsi="SimSun" w:eastAsia="SimSun" w:cs="SimSun"/>
                <w:sz w:val="23"/>
                <w:szCs w:val="23"/>
              </w:rPr>
              <w:t>包括机器在执行后台打印的时间。不包括用电源开关关闭机器的时间。</w:t>
            </w:r>
          </w:p>
        </w:tc>
      </w:tr>
      <w:tr>
        <w:trPr>
          <w:trHeight w:val="500" w:hRule="atLeast"/>
        </w:trPr>
        <w:tc>
          <w:tcPr>
            <w:tcW w:w="1124" w:type="dxa"/>
            <w:vAlign w:val="top"/>
          </w:tcPr>
          <w:p>
            <w:pPr>
              <w:ind w:left="905"/>
              <w:spacing w:before="169"/>
              <w:rPr>
                <w:rFonts w:ascii="SimSun" w:hAnsi="SimSun" w:eastAsia="SimSun" w:cs="SimSun"/>
                <w:sz w:val="23"/>
                <w:szCs w:val="23"/>
              </w:rPr>
            </w:pPr>
            <w:r>
              <w:rPr>
                <w:rFonts w:ascii="SimSun" w:hAnsi="SimSun" w:eastAsia="SimSun" w:cs="SimSun"/>
                <w:sz w:val="23"/>
                <w:szCs w:val="23"/>
              </w:rPr>
              <w:t>6</w:t>
            </w:r>
          </w:p>
        </w:tc>
        <w:tc>
          <w:tcPr>
            <w:tcW w:w="8126" w:type="dxa"/>
            <w:vAlign w:val="top"/>
          </w:tcPr>
          <w:p>
            <w:pPr>
              <w:ind w:left="91"/>
              <w:spacing w:before="206" w:line="183" w:lineRule="auto"/>
              <w:rPr>
                <w:rFonts w:ascii="SimSun" w:hAnsi="SimSun" w:eastAsia="SimSun" w:cs="SimSun"/>
                <w:sz w:val="23"/>
                <w:szCs w:val="23"/>
              </w:rPr>
            </w:pPr>
            <w:r>
              <w:rPr>
                <w:rFonts w:ascii="SimSun" w:hAnsi="SimSun" w:eastAsia="SimSun" w:cs="SimSun"/>
                <w:sz w:val="23"/>
                <w:szCs w:val="23"/>
                <w:spacing w:val="-3"/>
              </w:rPr>
              <w:t>SC</w:t>
            </w:r>
          </w:p>
        </w:tc>
      </w:tr>
      <w:tr>
        <w:trPr>
          <w:trHeight w:val="510" w:hRule="atLeast"/>
        </w:trPr>
        <w:tc>
          <w:tcPr>
            <w:tcW w:w="1124" w:type="dxa"/>
            <w:vAlign w:val="top"/>
          </w:tcPr>
          <w:p>
            <w:pPr>
              <w:rPr>
                <w:rFonts w:ascii="Arial"/>
                <w:sz w:val="21"/>
              </w:rPr>
            </w:pPr>
            <w:r/>
          </w:p>
        </w:tc>
        <w:tc>
          <w:tcPr>
            <w:tcW w:w="8126" w:type="dxa"/>
            <w:vAlign w:val="top"/>
          </w:tcPr>
          <w:p>
            <w:pPr>
              <w:ind w:left="91"/>
              <w:spacing w:before="146" w:line="219" w:lineRule="auto"/>
              <w:rPr>
                <w:rFonts w:ascii="SimSun" w:hAnsi="SimSun" w:eastAsia="SimSun" w:cs="SimSun"/>
                <w:sz w:val="23"/>
                <w:szCs w:val="23"/>
              </w:rPr>
            </w:pPr>
            <w:r>
              <w:rPr>
                <w:rFonts w:ascii="SimSun" w:hAnsi="SimSun" w:eastAsia="SimSun" w:cs="SimSun"/>
                <w:sz w:val="23"/>
                <w:szCs w:val="23"/>
              </w:rPr>
              <w:t>由于SC错误导致的总停机时间。</w:t>
            </w:r>
          </w:p>
        </w:tc>
      </w:tr>
      <w:tr>
        <w:trPr>
          <w:trHeight w:val="509" w:hRule="atLeast"/>
        </w:trPr>
        <w:tc>
          <w:tcPr>
            <w:tcW w:w="1124" w:type="dxa"/>
            <w:vAlign w:val="top"/>
          </w:tcPr>
          <w:p>
            <w:pPr>
              <w:ind w:left="905"/>
              <w:spacing w:before="169"/>
              <w:rPr>
                <w:rFonts w:ascii="SimSun" w:hAnsi="SimSun" w:eastAsia="SimSun" w:cs="SimSun"/>
                <w:sz w:val="23"/>
                <w:szCs w:val="23"/>
              </w:rPr>
            </w:pPr>
            <w:r>
              <w:rPr>
                <w:rFonts w:ascii="SimSun" w:hAnsi="SimSun" w:eastAsia="SimSun" w:cs="SimSun"/>
                <w:sz w:val="23"/>
                <w:szCs w:val="23"/>
              </w:rPr>
              <w:t>7</w:t>
            </w:r>
          </w:p>
        </w:tc>
        <w:tc>
          <w:tcPr>
            <w:tcW w:w="8126" w:type="dxa"/>
            <w:vAlign w:val="top"/>
          </w:tcPr>
          <w:p>
            <w:pPr>
              <w:ind w:left="91"/>
              <w:spacing w:before="182" w:line="182" w:lineRule="auto"/>
              <w:rPr>
                <w:rFonts w:ascii="SimSun" w:hAnsi="SimSun" w:eastAsia="SimSun" w:cs="SimSun"/>
                <w:sz w:val="23"/>
                <w:szCs w:val="23"/>
              </w:rPr>
            </w:pPr>
            <w:r>
              <w:rPr>
                <w:rFonts w:ascii="SimSun" w:hAnsi="SimSun" w:eastAsia="SimSun" w:cs="SimSun"/>
                <w:sz w:val="23"/>
                <w:szCs w:val="23"/>
                <w:spacing w:val="-1"/>
              </w:rPr>
              <w:t>PrtJam</w:t>
            </w:r>
          </w:p>
        </w:tc>
      </w:tr>
      <w:tr>
        <w:trPr>
          <w:trHeight w:val="500" w:hRule="atLeast"/>
        </w:trPr>
        <w:tc>
          <w:tcPr>
            <w:tcW w:w="1124" w:type="dxa"/>
            <w:vAlign w:val="top"/>
          </w:tcPr>
          <w:p>
            <w:pPr>
              <w:rPr>
                <w:rFonts w:ascii="Arial"/>
                <w:sz w:val="21"/>
              </w:rPr>
            </w:pPr>
            <w:r/>
          </w:p>
        </w:tc>
        <w:tc>
          <w:tcPr>
            <w:tcW w:w="8126" w:type="dxa"/>
            <w:vAlign w:val="top"/>
          </w:tcPr>
          <w:p>
            <w:pPr>
              <w:ind w:left="91"/>
              <w:spacing w:before="147" w:line="219" w:lineRule="auto"/>
              <w:rPr>
                <w:rFonts w:ascii="SimSun" w:hAnsi="SimSun" w:eastAsia="SimSun" w:cs="SimSun"/>
                <w:sz w:val="23"/>
                <w:szCs w:val="23"/>
              </w:rPr>
            </w:pPr>
            <w:r>
              <w:rPr>
                <w:rFonts w:ascii="SimSun" w:hAnsi="SimSun" w:eastAsia="SimSun" w:cs="SimSun"/>
                <w:sz w:val="23"/>
                <w:szCs w:val="23"/>
              </w:rPr>
              <w:t>由于打印期间卡纸导致的总停机时间。</w:t>
            </w:r>
          </w:p>
        </w:tc>
      </w:tr>
      <w:tr>
        <w:trPr>
          <w:trHeight w:val="530" w:hRule="atLeast"/>
        </w:trPr>
        <w:tc>
          <w:tcPr>
            <w:tcW w:w="1124" w:type="dxa"/>
            <w:vAlign w:val="top"/>
          </w:tcPr>
          <w:p>
            <w:pPr>
              <w:ind w:left="905"/>
              <w:spacing w:before="180"/>
              <w:rPr>
                <w:rFonts w:ascii="SimSun" w:hAnsi="SimSun" w:eastAsia="SimSun" w:cs="SimSun"/>
                <w:sz w:val="23"/>
                <w:szCs w:val="23"/>
              </w:rPr>
            </w:pPr>
            <w:r>
              <w:rPr>
                <w:rFonts w:ascii="SimSun" w:hAnsi="SimSun" w:eastAsia="SimSun" w:cs="SimSun"/>
                <w:sz w:val="23"/>
                <w:szCs w:val="23"/>
              </w:rPr>
              <w:t>8</w:t>
            </w:r>
          </w:p>
        </w:tc>
        <w:tc>
          <w:tcPr>
            <w:tcW w:w="8126" w:type="dxa"/>
            <w:vAlign w:val="top"/>
          </w:tcPr>
          <w:p>
            <w:pPr>
              <w:ind w:left="91"/>
              <w:spacing w:before="187" w:line="183" w:lineRule="auto"/>
              <w:rPr>
                <w:rFonts w:ascii="SimSun" w:hAnsi="SimSun" w:eastAsia="SimSun" w:cs="SimSun"/>
                <w:sz w:val="23"/>
                <w:szCs w:val="23"/>
              </w:rPr>
            </w:pPr>
            <w:r>
              <w:rPr>
                <w:rFonts w:ascii="SimSun" w:hAnsi="SimSun" w:eastAsia="SimSun" w:cs="SimSun"/>
                <w:sz w:val="23"/>
                <w:szCs w:val="23"/>
                <w:spacing w:val="-2"/>
              </w:rPr>
              <w:t>OrgJam</w:t>
            </w:r>
          </w:p>
        </w:tc>
      </w:tr>
      <w:tr>
        <w:trPr>
          <w:trHeight w:val="509" w:hRule="atLeast"/>
        </w:trPr>
        <w:tc>
          <w:tcPr>
            <w:tcW w:w="1124" w:type="dxa"/>
            <w:vAlign w:val="top"/>
          </w:tcPr>
          <w:p>
            <w:pPr>
              <w:rPr>
                <w:rFonts w:ascii="Arial"/>
                <w:sz w:val="21"/>
              </w:rPr>
            </w:pPr>
            <w:r/>
          </w:p>
        </w:tc>
        <w:tc>
          <w:tcPr>
            <w:tcW w:w="8126" w:type="dxa"/>
            <w:vAlign w:val="top"/>
          </w:tcPr>
          <w:p>
            <w:pPr>
              <w:ind w:left="91"/>
              <w:spacing w:before="147" w:line="219" w:lineRule="auto"/>
              <w:rPr>
                <w:rFonts w:ascii="SimSun" w:hAnsi="SimSun" w:eastAsia="SimSun" w:cs="SimSun"/>
                <w:sz w:val="23"/>
                <w:szCs w:val="23"/>
              </w:rPr>
            </w:pPr>
            <w:r>
              <w:rPr>
                <w:rFonts w:ascii="SimSun" w:hAnsi="SimSun" w:eastAsia="SimSun" w:cs="SimSun"/>
                <w:sz w:val="23"/>
                <w:szCs w:val="23"/>
              </w:rPr>
              <w:t>由于扫描期间原稿卡纸导致的总停机时间。</w:t>
            </w:r>
          </w:p>
        </w:tc>
      </w:tr>
      <w:tr>
        <w:trPr>
          <w:trHeight w:val="510" w:hRule="atLeast"/>
        </w:trPr>
        <w:tc>
          <w:tcPr>
            <w:tcW w:w="1124" w:type="dxa"/>
            <w:vAlign w:val="top"/>
          </w:tcPr>
          <w:p>
            <w:pPr>
              <w:ind w:left="905"/>
              <w:spacing w:before="171"/>
              <w:rPr>
                <w:rFonts w:ascii="SimSun" w:hAnsi="SimSun" w:eastAsia="SimSun" w:cs="SimSun"/>
                <w:sz w:val="23"/>
                <w:szCs w:val="23"/>
              </w:rPr>
            </w:pPr>
            <w:r>
              <w:rPr>
                <w:rFonts w:ascii="SimSun" w:hAnsi="SimSun" w:eastAsia="SimSun" w:cs="SimSun"/>
                <w:sz w:val="23"/>
                <w:szCs w:val="23"/>
              </w:rPr>
              <w:t>9</w:t>
            </w:r>
          </w:p>
        </w:tc>
        <w:tc>
          <w:tcPr>
            <w:tcW w:w="8126" w:type="dxa"/>
            <w:vAlign w:val="top"/>
          </w:tcPr>
          <w:p>
            <w:pPr>
              <w:ind w:left="91"/>
              <w:spacing w:before="148" w:line="219" w:lineRule="auto"/>
              <w:rPr>
                <w:rFonts w:ascii="SimSun" w:hAnsi="SimSun" w:eastAsia="SimSun" w:cs="SimSun"/>
                <w:sz w:val="23"/>
                <w:szCs w:val="23"/>
              </w:rPr>
            </w:pPr>
            <w:r>
              <w:rPr>
                <w:rFonts w:ascii="SimSun" w:hAnsi="SimSun" w:eastAsia="SimSun" w:cs="SimSun"/>
                <w:sz w:val="23"/>
                <w:szCs w:val="23"/>
                <w:spacing w:val="-8"/>
              </w:rPr>
              <w:t>供</w:t>
            </w:r>
            <w:r>
              <w:rPr>
                <w:rFonts w:ascii="SimSun" w:hAnsi="SimSun" w:eastAsia="SimSun" w:cs="SimSun"/>
                <w:sz w:val="23"/>
                <w:szCs w:val="23"/>
                <w:spacing w:val="-48"/>
              </w:rPr>
              <w:t xml:space="preserve"> </w:t>
            </w:r>
            <w:r>
              <w:rPr>
                <w:rFonts w:ascii="SimSun" w:hAnsi="SimSun" w:eastAsia="SimSun" w:cs="SimSun"/>
                <w:sz w:val="23"/>
                <w:szCs w:val="23"/>
                <w:spacing w:val="-8"/>
              </w:rPr>
              <w:t>应</w:t>
            </w:r>
            <w:r>
              <w:rPr>
                <w:rFonts w:ascii="SimSun" w:hAnsi="SimSun" w:eastAsia="SimSun" w:cs="SimSun"/>
                <w:sz w:val="23"/>
                <w:szCs w:val="23"/>
                <w:spacing w:val="-57"/>
              </w:rPr>
              <w:t xml:space="preserve"> </w:t>
            </w:r>
            <w:r>
              <w:rPr>
                <w:rFonts w:ascii="SimSun" w:hAnsi="SimSun" w:eastAsia="SimSun" w:cs="SimSun"/>
                <w:sz w:val="23"/>
                <w:szCs w:val="23"/>
                <w:spacing w:val="-8"/>
              </w:rPr>
              <w:t>P</w:t>
            </w:r>
            <w:r>
              <w:rPr>
                <w:rFonts w:ascii="SimSun" w:hAnsi="SimSun" w:eastAsia="SimSun" w:cs="SimSun"/>
                <w:sz w:val="23"/>
                <w:szCs w:val="23"/>
                <w:spacing w:val="-60"/>
              </w:rPr>
              <w:t xml:space="preserve"> </w:t>
            </w:r>
            <w:r>
              <w:rPr>
                <w:rFonts w:ascii="SimSun" w:hAnsi="SimSun" w:eastAsia="SimSun" w:cs="SimSun"/>
                <w:sz w:val="23"/>
                <w:szCs w:val="23"/>
                <w:spacing w:val="-8"/>
              </w:rPr>
              <w:t>M</w:t>
            </w:r>
            <w:r>
              <w:rPr>
                <w:rFonts w:ascii="SimSun" w:hAnsi="SimSun" w:eastAsia="SimSun" w:cs="SimSun"/>
                <w:sz w:val="23"/>
                <w:szCs w:val="23"/>
                <w:spacing w:val="-51"/>
              </w:rPr>
              <w:t xml:space="preserve"> </w:t>
            </w:r>
            <w:r>
              <w:rPr>
                <w:rFonts w:ascii="SimSun" w:hAnsi="SimSun" w:eastAsia="SimSun" w:cs="SimSun"/>
                <w:sz w:val="23"/>
                <w:szCs w:val="23"/>
                <w:spacing w:val="-8"/>
              </w:rPr>
              <w:t>等</w:t>
            </w:r>
            <w:r>
              <w:rPr>
                <w:rFonts w:ascii="SimSun" w:hAnsi="SimSun" w:eastAsia="SimSun" w:cs="SimSun"/>
                <w:sz w:val="23"/>
                <w:szCs w:val="23"/>
                <w:spacing w:val="-52"/>
              </w:rPr>
              <w:t xml:space="preserve"> </w:t>
            </w:r>
            <w:r>
              <w:rPr>
                <w:rFonts w:ascii="SimSun" w:hAnsi="SimSun" w:eastAsia="SimSun" w:cs="SimSun"/>
                <w:sz w:val="23"/>
                <w:szCs w:val="23"/>
                <w:spacing w:val="-8"/>
              </w:rPr>
              <w:t>待</w:t>
            </w:r>
            <w:r>
              <w:rPr>
                <w:rFonts w:ascii="SimSun" w:hAnsi="SimSun" w:eastAsia="SimSun" w:cs="SimSun"/>
                <w:sz w:val="23"/>
                <w:szCs w:val="23"/>
                <w:spacing w:val="-51"/>
              </w:rPr>
              <w:t xml:space="preserve"> </w:t>
            </w:r>
            <w:r>
              <w:rPr>
                <w:rFonts w:ascii="SimSun" w:hAnsi="SimSun" w:eastAsia="SimSun" w:cs="SimSun"/>
                <w:sz w:val="23"/>
                <w:szCs w:val="23"/>
                <w:spacing w:val="-8"/>
              </w:rPr>
              <w:t>用</w:t>
            </w:r>
            <w:r>
              <w:rPr>
                <w:rFonts w:ascii="SimSun" w:hAnsi="SimSun" w:eastAsia="SimSun" w:cs="SimSun"/>
                <w:sz w:val="23"/>
                <w:szCs w:val="23"/>
                <w:spacing w:val="-51"/>
              </w:rPr>
              <w:t xml:space="preserve"> </w:t>
            </w:r>
            <w:r>
              <w:rPr>
                <w:rFonts w:ascii="SimSun" w:hAnsi="SimSun" w:eastAsia="SimSun" w:cs="SimSun"/>
                <w:sz w:val="23"/>
                <w:szCs w:val="23"/>
                <w:spacing w:val="-8"/>
              </w:rPr>
              <w:t>完</w:t>
            </w:r>
          </w:p>
        </w:tc>
      </w:tr>
      <w:tr>
        <w:trPr>
          <w:trHeight w:val="514" w:hRule="atLeast"/>
        </w:trPr>
        <w:tc>
          <w:tcPr>
            <w:tcW w:w="1124" w:type="dxa"/>
            <w:vAlign w:val="top"/>
          </w:tcPr>
          <w:p>
            <w:pPr>
              <w:rPr>
                <w:rFonts w:ascii="Arial"/>
                <w:sz w:val="21"/>
              </w:rPr>
            </w:pPr>
            <w:r/>
          </w:p>
        </w:tc>
        <w:tc>
          <w:tcPr>
            <w:tcW w:w="8126" w:type="dxa"/>
            <w:vAlign w:val="top"/>
          </w:tcPr>
          <w:p>
            <w:pPr>
              <w:ind w:left="91"/>
              <w:spacing w:before="147" w:line="219" w:lineRule="auto"/>
              <w:rPr>
                <w:rFonts w:ascii="SimSun" w:hAnsi="SimSun" w:eastAsia="SimSun" w:cs="SimSun"/>
                <w:sz w:val="23"/>
                <w:szCs w:val="23"/>
              </w:rPr>
            </w:pPr>
            <w:r>
              <w:rPr>
                <w:rFonts w:ascii="SimSun" w:hAnsi="SimSun" w:eastAsia="SimSun" w:cs="SimSun"/>
                <w:sz w:val="23"/>
                <w:szCs w:val="23"/>
              </w:rPr>
              <w:t>由于色粉用完导致的总停机时间。</w:t>
            </w:r>
          </w:p>
        </w:tc>
      </w:tr>
    </w:tbl>
    <w:p>
      <w:pPr>
        <w:spacing w:before="18"/>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8016"/>
      </w:tblGrid>
      <w:tr>
        <w:trPr>
          <w:trHeight w:val="509" w:hRule="atLeast"/>
        </w:trPr>
        <w:tc>
          <w:tcPr>
            <w:tcW w:w="1244" w:type="dxa"/>
            <w:vAlign w:val="top"/>
            <w:vMerge w:val="restart"/>
            <w:tcBorders>
              <w:bottom w:val="nil"/>
            </w:tcBorders>
          </w:tcPr>
          <w:p>
            <w:pPr>
              <w:spacing w:line="347" w:lineRule="auto"/>
              <w:rPr>
                <w:rFonts w:ascii="Arial"/>
                <w:sz w:val="21"/>
              </w:rPr>
            </w:pPr>
            <w:r/>
          </w:p>
          <w:p>
            <w:pPr>
              <w:ind w:left="65"/>
              <w:spacing w:before="79"/>
              <w:rPr>
                <w:rFonts w:ascii="SimSun" w:hAnsi="SimSun" w:eastAsia="SimSun" w:cs="SimSun"/>
                <w:sz w:val="24"/>
                <w:szCs w:val="24"/>
              </w:rPr>
            </w:pPr>
            <w:r>
              <w:rPr>
                <w:rFonts w:ascii="SimSun" w:hAnsi="SimSun" w:eastAsia="SimSun" w:cs="SimSun"/>
                <w:sz w:val="24"/>
                <w:szCs w:val="24"/>
                <w:spacing w:val="-2"/>
              </w:rPr>
              <w:t>8951</w:t>
            </w:r>
          </w:p>
        </w:tc>
        <w:tc>
          <w:tcPr>
            <w:tcW w:w="8016" w:type="dxa"/>
            <w:vAlign w:val="top"/>
          </w:tcPr>
          <w:p>
            <w:pPr>
              <w:ind w:left="111"/>
              <w:spacing w:before="143" w:line="219" w:lineRule="auto"/>
              <w:rPr>
                <w:rFonts w:ascii="SimSun" w:hAnsi="SimSun" w:eastAsia="SimSun" w:cs="SimSun"/>
                <w:sz w:val="24"/>
                <w:szCs w:val="24"/>
              </w:rPr>
            </w:pPr>
            <w:r>
              <w:rPr>
                <w:rFonts w:ascii="SimSun" w:hAnsi="SimSun" w:eastAsia="SimSun" w:cs="SimSun"/>
                <w:sz w:val="24"/>
                <w:szCs w:val="24"/>
                <w:spacing w:val="2"/>
              </w:rPr>
              <w:t>地址簿注册</w:t>
            </w:r>
          </w:p>
        </w:tc>
      </w:tr>
      <w:tr>
        <w:trPr>
          <w:trHeight w:val="510" w:hRule="atLeast"/>
        </w:trPr>
        <w:tc>
          <w:tcPr>
            <w:tcW w:w="1244" w:type="dxa"/>
            <w:vAlign w:val="top"/>
            <w:vMerge w:val="continue"/>
            <w:tcBorders>
              <w:top w:val="nil"/>
            </w:tcBorders>
          </w:tcPr>
          <w:p>
            <w:pPr>
              <w:rPr>
                <w:rFonts w:ascii="Arial"/>
                <w:sz w:val="21"/>
              </w:rPr>
            </w:pPr>
            <w:r/>
          </w:p>
        </w:tc>
        <w:tc>
          <w:tcPr>
            <w:tcW w:w="8016" w:type="dxa"/>
            <w:vAlign w:val="top"/>
          </w:tcPr>
          <w:p>
            <w:pPr>
              <w:ind w:left="111"/>
              <w:spacing w:before="144" w:line="219" w:lineRule="auto"/>
              <w:rPr>
                <w:rFonts w:ascii="SimSun" w:hAnsi="SimSun" w:eastAsia="SimSun" w:cs="SimSun"/>
                <w:sz w:val="24"/>
                <w:szCs w:val="24"/>
              </w:rPr>
            </w:pPr>
            <w:r>
              <w:rPr>
                <w:rFonts w:ascii="SimSun" w:hAnsi="SimSun" w:eastAsia="SimSun" w:cs="SimSun"/>
                <w:sz w:val="24"/>
                <w:szCs w:val="24"/>
              </w:rPr>
              <w:t>这些SP计数机器管理数据注册时事件发生的次</w:t>
            </w:r>
            <w:r>
              <w:rPr>
                <w:rFonts w:ascii="SimSun" w:hAnsi="SimSun" w:eastAsia="SimSun" w:cs="SimSun"/>
                <w:sz w:val="24"/>
                <w:szCs w:val="24"/>
                <w:spacing w:val="-1"/>
              </w:rPr>
              <w:t>数。</w:t>
            </w:r>
          </w:p>
        </w:tc>
      </w:tr>
    </w:tbl>
    <w:p>
      <w:pPr>
        <w:rPr>
          <w:rFonts w:ascii="Arial"/>
          <w:sz w:val="21"/>
        </w:rPr>
      </w:pPr>
      <w:r/>
    </w:p>
    <w:p>
      <w:pPr>
        <w:sectPr>
          <w:headerReference w:type="default" r:id="rId750"/>
          <w:footerReference w:type="default" r:id="rId72"/>
          <w:pgSz w:w="11900" w:h="16840"/>
          <w:pgMar w:top="1427" w:right="19" w:bottom="795" w:left="1279" w:header="1040" w:footer="633" w:gutter="0"/>
        </w:sectPr>
        <w:rPr>
          <w:rFonts w:ascii="Arial" w:hAnsi="Arial" w:eastAsia="Arial" w:cs="Arial"/>
          <w:sz w:val="21"/>
          <w:szCs w:val="21"/>
        </w:rPr>
      </w:pPr>
    </w:p>
    <w:p>
      <w:pPr>
        <w:spacing w:before="57"/>
        <w:rPr/>
      </w:pPr>
      <w:r>
        <w:pict>
          <v:shape id="_x0000_s860" style="position:absolute;margin-left:0.9996pt;margin-top:240.997pt;mso-position-vertical-relative:page;mso-position-horizontal-relative:page;width:49pt;height:26.55pt;z-index:254631936;" o:allowincell="f" fillcolor="#6A6B6D" filled="true" stroked="false" type="#_x0000_t202">
            <v:fill on="true"/>
            <v:stroke on="false"/>
            <v:path/>
            <v:imagedata o:title=""/>
            <o:lock v:ext="edit" aspectratio="false"/>
            <v:textbox inset="0mm,0mm,0mm,0mm">
              <w:txbxContent>
                <w:p>
                  <w:pPr>
                    <w:ind w:left="51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7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4"/>
        <w:gridCol w:w="8016"/>
      </w:tblGrid>
      <w:tr>
        <w:trPr>
          <w:trHeight w:val="505" w:hRule="atLeast"/>
        </w:trPr>
        <w:tc>
          <w:tcPr>
            <w:tcW w:w="1254" w:type="dxa"/>
            <w:vAlign w:val="top"/>
          </w:tcPr>
          <w:p>
            <w:pPr>
              <w:ind w:left="1055"/>
              <w:spacing w:before="158" w:line="241" w:lineRule="auto"/>
              <w:rPr>
                <w:rFonts w:ascii="SimSun" w:hAnsi="SimSun" w:eastAsia="SimSun" w:cs="SimSun"/>
                <w:sz w:val="24"/>
                <w:szCs w:val="24"/>
              </w:rPr>
            </w:pPr>
            <w:r>
              <w:rPr>
                <w:rFonts w:ascii="SimSun" w:hAnsi="SimSun" w:eastAsia="SimSun" w:cs="SimSun"/>
                <w:sz w:val="24"/>
                <w:szCs w:val="24"/>
              </w:rPr>
              <w:t>1</w:t>
            </w:r>
          </w:p>
        </w:tc>
        <w:tc>
          <w:tcPr>
            <w:tcW w:w="8016" w:type="dxa"/>
            <w:vAlign w:val="top"/>
          </w:tcPr>
          <w:p>
            <w:pPr>
              <w:ind w:left="71"/>
              <w:spacing w:before="135" w:line="219" w:lineRule="auto"/>
              <w:rPr>
                <w:rFonts w:ascii="SimSun" w:hAnsi="SimSun" w:eastAsia="SimSun" w:cs="SimSun"/>
                <w:sz w:val="24"/>
                <w:szCs w:val="24"/>
              </w:rPr>
            </w:pPr>
            <w:r>
              <w:rPr>
                <w:rFonts w:ascii="SimSun" w:hAnsi="SimSun" w:eastAsia="SimSun" w:cs="SimSun"/>
                <w:sz w:val="24"/>
                <w:szCs w:val="24"/>
                <w:spacing w:val="3"/>
              </w:rPr>
              <w:t>用户代码</w:t>
            </w:r>
          </w:p>
        </w:tc>
      </w:tr>
      <w:tr>
        <w:trPr>
          <w:trHeight w:val="919" w:hRule="atLeast"/>
        </w:trPr>
        <w:tc>
          <w:tcPr>
            <w:tcW w:w="1254" w:type="dxa"/>
            <w:vAlign w:val="top"/>
          </w:tcPr>
          <w:p>
            <w:pPr>
              <w:rPr>
                <w:rFonts w:ascii="Arial"/>
                <w:sz w:val="21"/>
              </w:rPr>
            </w:pPr>
            <w:r/>
          </w:p>
        </w:tc>
        <w:tc>
          <w:tcPr>
            <w:tcW w:w="8016" w:type="dxa"/>
            <w:vAlign w:val="top"/>
          </w:tcPr>
          <w:p>
            <w:pPr>
              <w:ind w:left="71"/>
              <w:spacing w:before="149" w:line="219" w:lineRule="auto"/>
              <w:rPr>
                <w:rFonts w:ascii="SimSun" w:hAnsi="SimSun" w:eastAsia="SimSun" w:cs="SimSun"/>
                <w:sz w:val="24"/>
                <w:szCs w:val="24"/>
              </w:rPr>
            </w:pPr>
            <w:r>
              <w:rPr>
                <w:rFonts w:ascii="SimSun" w:hAnsi="SimSun" w:eastAsia="SimSun" w:cs="SimSun"/>
                <w:sz w:val="24"/>
                <w:szCs w:val="24"/>
              </w:rPr>
              <w:t>用户代码注册。</w:t>
            </w:r>
          </w:p>
          <w:p>
            <w:pPr>
              <w:ind w:left="71"/>
              <w:spacing w:before="132" w:line="224" w:lineRule="auto"/>
              <w:rPr>
                <w:rFonts w:ascii="SimSun" w:hAnsi="SimSun" w:eastAsia="SimSun" w:cs="SimSun"/>
                <w:sz w:val="24"/>
                <w:szCs w:val="24"/>
              </w:rPr>
            </w:pPr>
            <w:r>
              <w:rPr>
                <w:rFonts w:ascii="SimSun" w:hAnsi="SimSun" w:eastAsia="SimSun" w:cs="SimSun"/>
                <w:sz w:val="24"/>
                <w:szCs w:val="24"/>
                <w:spacing w:val="3"/>
              </w:rPr>
              <w:t>[0至9999999/0/1]</w:t>
            </w:r>
          </w:p>
        </w:tc>
      </w:tr>
      <w:tr>
        <w:trPr>
          <w:trHeight w:val="500" w:hRule="atLeast"/>
        </w:trPr>
        <w:tc>
          <w:tcPr>
            <w:tcW w:w="1254" w:type="dxa"/>
            <w:vAlign w:val="top"/>
          </w:tcPr>
          <w:p>
            <w:pPr>
              <w:ind w:left="1055"/>
              <w:spacing w:before="154" w:line="241" w:lineRule="auto"/>
              <w:rPr>
                <w:rFonts w:ascii="SimSun" w:hAnsi="SimSun" w:eastAsia="SimSun" w:cs="SimSun"/>
                <w:sz w:val="24"/>
                <w:szCs w:val="24"/>
              </w:rPr>
            </w:pPr>
            <w:r>
              <w:rPr>
                <w:rFonts w:ascii="SimSun" w:hAnsi="SimSun" w:eastAsia="SimSun" w:cs="SimSun"/>
                <w:sz w:val="24"/>
                <w:szCs w:val="24"/>
              </w:rPr>
              <w:t>2</w:t>
            </w:r>
          </w:p>
        </w:tc>
        <w:tc>
          <w:tcPr>
            <w:tcW w:w="8016" w:type="dxa"/>
            <w:vAlign w:val="top"/>
          </w:tcPr>
          <w:p>
            <w:pPr>
              <w:ind w:left="71"/>
              <w:spacing w:before="130" w:line="219" w:lineRule="auto"/>
              <w:rPr>
                <w:rFonts w:ascii="SimSun" w:hAnsi="SimSun" w:eastAsia="SimSun" w:cs="SimSun"/>
                <w:sz w:val="24"/>
                <w:szCs w:val="24"/>
              </w:rPr>
            </w:pPr>
            <w:r>
              <w:rPr>
                <w:rFonts w:ascii="SimSun" w:hAnsi="SimSun" w:eastAsia="SimSun" w:cs="SimSun"/>
                <w:sz w:val="24"/>
                <w:szCs w:val="24"/>
                <w:spacing w:val="2"/>
              </w:rPr>
              <w:t>邮件地址</w:t>
            </w:r>
          </w:p>
        </w:tc>
      </w:tr>
      <w:tr>
        <w:trPr>
          <w:trHeight w:val="919" w:hRule="atLeast"/>
        </w:trPr>
        <w:tc>
          <w:tcPr>
            <w:tcW w:w="1254" w:type="dxa"/>
            <w:vAlign w:val="top"/>
          </w:tcPr>
          <w:p>
            <w:pPr>
              <w:rPr>
                <w:rFonts w:ascii="Arial"/>
                <w:sz w:val="21"/>
              </w:rPr>
            </w:pPr>
            <w:r/>
          </w:p>
        </w:tc>
        <w:tc>
          <w:tcPr>
            <w:tcW w:w="8016" w:type="dxa"/>
            <w:vAlign w:val="top"/>
          </w:tcPr>
          <w:p>
            <w:pPr>
              <w:ind w:left="71"/>
              <w:spacing w:before="131" w:line="219" w:lineRule="auto"/>
              <w:rPr>
                <w:rFonts w:ascii="SimSun" w:hAnsi="SimSun" w:eastAsia="SimSun" w:cs="SimSun"/>
                <w:sz w:val="24"/>
                <w:szCs w:val="24"/>
              </w:rPr>
            </w:pPr>
            <w:r>
              <w:rPr>
                <w:rFonts w:ascii="SimSun" w:hAnsi="SimSun" w:eastAsia="SimSun" w:cs="SimSun"/>
                <w:sz w:val="24"/>
                <w:szCs w:val="24"/>
              </w:rPr>
              <w:t>邮件地址注册。</w:t>
            </w:r>
          </w:p>
          <w:p>
            <w:pPr>
              <w:ind w:left="71"/>
              <w:spacing w:before="152" w:line="224" w:lineRule="auto"/>
              <w:rPr>
                <w:rFonts w:ascii="SimSun" w:hAnsi="SimSun" w:eastAsia="SimSun" w:cs="SimSun"/>
                <w:sz w:val="24"/>
                <w:szCs w:val="24"/>
              </w:rPr>
            </w:pPr>
            <w:r>
              <w:rPr>
                <w:rFonts w:ascii="SimSun" w:hAnsi="SimSun" w:eastAsia="SimSun" w:cs="SimSun"/>
                <w:sz w:val="24"/>
                <w:szCs w:val="24"/>
                <w:spacing w:val="3"/>
              </w:rPr>
              <w:t>[0至9999999/0/1]</w:t>
            </w:r>
          </w:p>
        </w:tc>
      </w:tr>
      <w:tr>
        <w:trPr>
          <w:trHeight w:val="510" w:hRule="atLeast"/>
        </w:trPr>
        <w:tc>
          <w:tcPr>
            <w:tcW w:w="1254" w:type="dxa"/>
            <w:vAlign w:val="top"/>
          </w:tcPr>
          <w:p>
            <w:pPr>
              <w:ind w:left="1055"/>
              <w:spacing w:before="165" w:line="241" w:lineRule="auto"/>
              <w:rPr>
                <w:rFonts w:ascii="SimSun" w:hAnsi="SimSun" w:eastAsia="SimSun" w:cs="SimSun"/>
                <w:sz w:val="24"/>
                <w:szCs w:val="24"/>
              </w:rPr>
            </w:pPr>
            <w:r>
              <w:rPr>
                <w:rFonts w:ascii="SimSun" w:hAnsi="SimSun" w:eastAsia="SimSun" w:cs="SimSun"/>
                <w:sz w:val="24"/>
                <w:szCs w:val="24"/>
              </w:rPr>
              <w:t>4</w:t>
            </w:r>
          </w:p>
        </w:tc>
        <w:tc>
          <w:tcPr>
            <w:tcW w:w="8016" w:type="dxa"/>
            <w:vAlign w:val="top"/>
          </w:tcPr>
          <w:p>
            <w:pPr>
              <w:ind w:left="71"/>
              <w:spacing w:before="142" w:line="219" w:lineRule="auto"/>
              <w:rPr>
                <w:rFonts w:ascii="SimSun" w:hAnsi="SimSun" w:eastAsia="SimSun" w:cs="SimSun"/>
                <w:sz w:val="24"/>
                <w:szCs w:val="24"/>
              </w:rPr>
            </w:pPr>
            <w:r>
              <w:rPr>
                <w:rFonts w:ascii="SimSun" w:hAnsi="SimSun" w:eastAsia="SimSun" w:cs="SimSun"/>
                <w:sz w:val="24"/>
                <w:szCs w:val="24"/>
                <w:spacing w:val="-3"/>
              </w:rPr>
              <w:t>群组</w:t>
            </w:r>
          </w:p>
        </w:tc>
      </w:tr>
      <w:tr>
        <w:trPr>
          <w:trHeight w:val="909" w:hRule="atLeast"/>
        </w:trPr>
        <w:tc>
          <w:tcPr>
            <w:tcW w:w="1254" w:type="dxa"/>
            <w:vAlign w:val="top"/>
          </w:tcPr>
          <w:p>
            <w:pPr>
              <w:rPr>
                <w:rFonts w:ascii="Arial"/>
                <w:sz w:val="21"/>
              </w:rPr>
            </w:pPr>
            <w:r/>
          </w:p>
        </w:tc>
        <w:tc>
          <w:tcPr>
            <w:tcW w:w="8016" w:type="dxa"/>
            <w:vAlign w:val="top"/>
          </w:tcPr>
          <w:p>
            <w:pPr>
              <w:ind w:left="71"/>
              <w:spacing w:before="132" w:line="219" w:lineRule="auto"/>
              <w:rPr>
                <w:rFonts w:ascii="SimSun" w:hAnsi="SimSun" w:eastAsia="SimSun" w:cs="SimSun"/>
                <w:sz w:val="24"/>
                <w:szCs w:val="24"/>
              </w:rPr>
            </w:pPr>
            <w:r>
              <w:rPr>
                <w:rFonts w:ascii="SimSun" w:hAnsi="SimSun" w:eastAsia="SimSun" w:cs="SimSun"/>
                <w:sz w:val="24"/>
                <w:szCs w:val="24"/>
                <w:spacing w:val="-1"/>
              </w:rPr>
              <w:t>群组目的地注册。</w:t>
            </w:r>
          </w:p>
          <w:p>
            <w:pPr>
              <w:ind w:left="71"/>
              <w:spacing w:before="142" w:line="224" w:lineRule="auto"/>
              <w:rPr>
                <w:rFonts w:ascii="SimSun" w:hAnsi="SimSun" w:eastAsia="SimSun" w:cs="SimSun"/>
                <w:sz w:val="24"/>
                <w:szCs w:val="24"/>
              </w:rPr>
            </w:pPr>
            <w:r>
              <w:rPr>
                <w:rFonts w:ascii="SimSun" w:hAnsi="SimSun" w:eastAsia="SimSun" w:cs="SimSun"/>
                <w:sz w:val="24"/>
                <w:szCs w:val="24"/>
                <w:spacing w:val="3"/>
              </w:rPr>
              <w:t>[0至9999999/0/1]</w:t>
            </w:r>
          </w:p>
        </w:tc>
      </w:tr>
      <w:tr>
        <w:trPr>
          <w:trHeight w:val="509" w:hRule="atLeast"/>
        </w:trPr>
        <w:tc>
          <w:tcPr>
            <w:tcW w:w="1254" w:type="dxa"/>
            <w:vAlign w:val="top"/>
          </w:tcPr>
          <w:p>
            <w:pPr>
              <w:ind w:left="1055"/>
              <w:spacing w:before="166"/>
              <w:rPr>
                <w:rFonts w:ascii="SimSun" w:hAnsi="SimSun" w:eastAsia="SimSun" w:cs="SimSun"/>
                <w:sz w:val="24"/>
                <w:szCs w:val="24"/>
              </w:rPr>
            </w:pPr>
            <w:r>
              <w:rPr>
                <w:rFonts w:ascii="SimSun" w:hAnsi="SimSun" w:eastAsia="SimSun" w:cs="SimSun"/>
                <w:sz w:val="24"/>
                <w:szCs w:val="24"/>
              </w:rPr>
              <w:t>6</w:t>
            </w:r>
          </w:p>
        </w:tc>
        <w:tc>
          <w:tcPr>
            <w:tcW w:w="8016" w:type="dxa"/>
            <w:vAlign w:val="top"/>
          </w:tcPr>
          <w:p>
            <w:pPr>
              <w:ind w:left="71"/>
              <w:spacing w:before="141" w:line="219" w:lineRule="auto"/>
              <w:rPr>
                <w:rFonts w:ascii="SimSun" w:hAnsi="SimSun" w:eastAsia="SimSun" w:cs="SimSun"/>
                <w:sz w:val="24"/>
                <w:szCs w:val="24"/>
              </w:rPr>
            </w:pPr>
            <w:r>
              <w:rPr>
                <w:rFonts w:ascii="SimSun" w:hAnsi="SimSun" w:eastAsia="SimSun" w:cs="SimSun"/>
                <w:sz w:val="24"/>
                <w:szCs w:val="24"/>
                <w:spacing w:val="-2"/>
              </w:rPr>
              <w:t>传真代码</w:t>
            </w:r>
          </w:p>
        </w:tc>
      </w:tr>
      <w:tr>
        <w:trPr>
          <w:trHeight w:val="909" w:hRule="atLeast"/>
        </w:trPr>
        <w:tc>
          <w:tcPr>
            <w:tcW w:w="1254" w:type="dxa"/>
            <w:vAlign w:val="top"/>
          </w:tcPr>
          <w:p>
            <w:pPr>
              <w:rPr>
                <w:rFonts w:ascii="Arial"/>
                <w:sz w:val="21"/>
              </w:rPr>
            </w:pPr>
            <w:r/>
          </w:p>
        </w:tc>
        <w:tc>
          <w:tcPr>
            <w:tcW w:w="8016" w:type="dxa"/>
            <w:vAlign w:val="top"/>
          </w:tcPr>
          <w:p>
            <w:pPr>
              <w:ind w:left="71"/>
              <w:spacing w:before="132" w:line="219" w:lineRule="auto"/>
              <w:rPr>
                <w:rFonts w:ascii="SimSun" w:hAnsi="SimSun" w:eastAsia="SimSun" w:cs="SimSun"/>
                <w:sz w:val="24"/>
                <w:szCs w:val="24"/>
              </w:rPr>
            </w:pPr>
            <w:r>
              <w:rPr>
                <w:rFonts w:ascii="SimSun" w:hAnsi="SimSun" w:eastAsia="SimSun" w:cs="SimSun"/>
                <w:sz w:val="24"/>
                <w:szCs w:val="24"/>
              </w:rPr>
              <w:t>传真代码框注册。</w:t>
            </w:r>
          </w:p>
          <w:p>
            <w:pPr>
              <w:ind w:left="71"/>
              <w:spacing w:before="143" w:line="224" w:lineRule="auto"/>
              <w:rPr>
                <w:rFonts w:ascii="SimSun" w:hAnsi="SimSun" w:eastAsia="SimSun" w:cs="SimSun"/>
                <w:sz w:val="24"/>
                <w:szCs w:val="24"/>
              </w:rPr>
            </w:pPr>
            <w:r>
              <w:rPr>
                <w:rFonts w:ascii="SimSun" w:hAnsi="SimSun" w:eastAsia="SimSun" w:cs="SimSun"/>
                <w:sz w:val="24"/>
                <w:szCs w:val="24"/>
                <w:spacing w:val="3"/>
              </w:rPr>
              <w:t>[0至9999999/0/1]</w:t>
            </w:r>
          </w:p>
        </w:tc>
      </w:tr>
      <w:tr>
        <w:trPr>
          <w:trHeight w:val="509" w:hRule="atLeast"/>
        </w:trPr>
        <w:tc>
          <w:tcPr>
            <w:tcW w:w="1254" w:type="dxa"/>
            <w:vAlign w:val="top"/>
          </w:tcPr>
          <w:p>
            <w:pPr>
              <w:ind w:left="1055"/>
              <w:spacing w:before="168"/>
              <w:rPr>
                <w:rFonts w:ascii="SimSun" w:hAnsi="SimSun" w:eastAsia="SimSun" w:cs="SimSun"/>
                <w:sz w:val="24"/>
                <w:szCs w:val="24"/>
              </w:rPr>
            </w:pPr>
            <w:r>
              <w:rPr>
                <w:rFonts w:ascii="SimSun" w:hAnsi="SimSun" w:eastAsia="SimSun" w:cs="SimSun"/>
                <w:sz w:val="24"/>
                <w:szCs w:val="24"/>
              </w:rPr>
              <w:t>7</w:t>
            </w:r>
          </w:p>
        </w:tc>
        <w:tc>
          <w:tcPr>
            <w:tcW w:w="8016" w:type="dxa"/>
            <w:vAlign w:val="top"/>
          </w:tcPr>
          <w:p>
            <w:pPr>
              <w:ind w:left="71"/>
              <w:spacing w:before="145" w:line="219" w:lineRule="auto"/>
              <w:rPr>
                <w:rFonts w:ascii="SimSun" w:hAnsi="SimSun" w:eastAsia="SimSun" w:cs="SimSun"/>
                <w:sz w:val="24"/>
                <w:szCs w:val="24"/>
              </w:rPr>
            </w:pPr>
            <w:r>
              <w:rPr>
                <w:rFonts w:ascii="SimSun" w:hAnsi="SimSun" w:eastAsia="SimSun" w:cs="SimSun"/>
                <w:sz w:val="24"/>
                <w:szCs w:val="24"/>
                <w:spacing w:val="2"/>
              </w:rPr>
              <w:t>复印编入</w:t>
            </w:r>
          </w:p>
        </w:tc>
      </w:tr>
      <w:tr>
        <w:trPr>
          <w:trHeight w:val="909" w:hRule="atLeast"/>
        </w:trPr>
        <w:tc>
          <w:tcPr>
            <w:tcW w:w="1254" w:type="dxa"/>
            <w:vAlign w:val="top"/>
          </w:tcPr>
          <w:p>
            <w:pPr>
              <w:rPr>
                <w:rFonts w:ascii="Arial"/>
                <w:sz w:val="21"/>
              </w:rPr>
            </w:pPr>
            <w:r/>
          </w:p>
        </w:tc>
        <w:tc>
          <w:tcPr>
            <w:tcW w:w="8016" w:type="dxa"/>
            <w:vAlign w:val="top"/>
          </w:tcPr>
          <w:p>
            <w:pPr>
              <w:ind w:left="71" w:right="2895"/>
              <w:spacing w:before="116" w:line="301" w:lineRule="auto"/>
              <w:rPr>
                <w:rFonts w:ascii="SimSun" w:hAnsi="SimSun" w:eastAsia="SimSun" w:cs="SimSun"/>
                <w:sz w:val="24"/>
                <w:szCs w:val="24"/>
              </w:rPr>
            </w:pPr>
            <w:r>
              <w:rPr>
                <w:rFonts w:ascii="SimSun" w:hAnsi="SimSun" w:eastAsia="SimSun" w:cs="SimSun"/>
                <w:sz w:val="24"/>
                <w:szCs w:val="24"/>
              </w:rPr>
              <w:t>具有编入(作业设置)功能的复印应用程序注</w:t>
            </w:r>
            <w:r>
              <w:rPr>
                <w:rFonts w:ascii="SimSun" w:hAnsi="SimSun" w:eastAsia="SimSun" w:cs="SimSun"/>
                <w:sz w:val="24"/>
                <w:szCs w:val="24"/>
                <w:spacing w:val="-1"/>
              </w:rPr>
              <w:t>册。</w:t>
            </w:r>
            <w:r>
              <w:rPr>
                <w:rFonts w:ascii="SimSun" w:hAnsi="SimSun" w:eastAsia="SimSun" w:cs="SimSun"/>
                <w:sz w:val="24"/>
                <w:szCs w:val="24"/>
              </w:rPr>
              <w:t xml:space="preserve"> </w:t>
            </w:r>
            <w:r>
              <w:rPr>
                <w:rFonts w:ascii="SimSun" w:hAnsi="SimSun" w:eastAsia="SimSun" w:cs="SimSun"/>
                <w:sz w:val="24"/>
                <w:szCs w:val="24"/>
                <w:spacing w:val="31"/>
              </w:rPr>
              <w:t>[0至25510/255]</w:t>
            </w:r>
          </w:p>
        </w:tc>
      </w:tr>
      <w:tr>
        <w:trPr>
          <w:trHeight w:val="509" w:hRule="atLeast"/>
        </w:trPr>
        <w:tc>
          <w:tcPr>
            <w:tcW w:w="1254" w:type="dxa"/>
            <w:vAlign w:val="top"/>
          </w:tcPr>
          <w:p>
            <w:pPr>
              <w:ind w:left="1055"/>
              <w:spacing w:before="170"/>
              <w:rPr>
                <w:rFonts w:ascii="SimSun" w:hAnsi="SimSun" w:eastAsia="SimSun" w:cs="SimSun"/>
                <w:sz w:val="24"/>
                <w:szCs w:val="24"/>
              </w:rPr>
            </w:pPr>
            <w:r>
              <w:rPr>
                <w:rFonts w:ascii="SimSun" w:hAnsi="SimSun" w:eastAsia="SimSun" w:cs="SimSun"/>
                <w:sz w:val="24"/>
                <w:szCs w:val="24"/>
              </w:rPr>
              <w:t>9</w:t>
            </w:r>
          </w:p>
        </w:tc>
        <w:tc>
          <w:tcPr>
            <w:tcW w:w="8016" w:type="dxa"/>
            <w:vAlign w:val="top"/>
          </w:tcPr>
          <w:p>
            <w:pPr>
              <w:ind w:left="71"/>
              <w:spacing w:before="145" w:line="219" w:lineRule="auto"/>
              <w:rPr>
                <w:rFonts w:ascii="SimSun" w:hAnsi="SimSun" w:eastAsia="SimSun" w:cs="SimSun"/>
                <w:sz w:val="24"/>
                <w:szCs w:val="24"/>
              </w:rPr>
            </w:pPr>
            <w:r>
              <w:rPr>
                <w:rFonts w:ascii="SimSun" w:hAnsi="SimSun" w:eastAsia="SimSun" w:cs="SimSun"/>
                <w:sz w:val="24"/>
                <w:szCs w:val="24"/>
                <w:spacing w:val="2"/>
              </w:rPr>
              <w:t>打印机编入</w:t>
            </w:r>
          </w:p>
        </w:tc>
      </w:tr>
      <w:tr>
        <w:trPr>
          <w:trHeight w:val="909" w:hRule="atLeast"/>
        </w:trPr>
        <w:tc>
          <w:tcPr>
            <w:tcW w:w="1254" w:type="dxa"/>
            <w:vAlign w:val="top"/>
          </w:tcPr>
          <w:p>
            <w:pPr>
              <w:rPr>
                <w:rFonts w:ascii="Arial"/>
                <w:sz w:val="21"/>
              </w:rPr>
            </w:pPr>
            <w:r/>
          </w:p>
        </w:tc>
        <w:tc>
          <w:tcPr>
            <w:tcW w:w="8016" w:type="dxa"/>
            <w:vAlign w:val="top"/>
          </w:tcPr>
          <w:p>
            <w:pPr>
              <w:ind w:left="71" w:right="2655"/>
              <w:spacing w:before="137" w:line="293" w:lineRule="auto"/>
              <w:rPr>
                <w:rFonts w:ascii="SimSun" w:hAnsi="SimSun" w:eastAsia="SimSun" w:cs="SimSun"/>
                <w:sz w:val="24"/>
                <w:szCs w:val="24"/>
              </w:rPr>
            </w:pPr>
            <w:r>
              <w:rPr>
                <w:rFonts w:ascii="SimSun" w:hAnsi="SimSun" w:eastAsia="SimSun" w:cs="SimSun"/>
                <w:sz w:val="24"/>
                <w:szCs w:val="24"/>
              </w:rPr>
              <w:t>具有编入(作业设置)功能的打印机应用程序注</w:t>
            </w:r>
            <w:r>
              <w:rPr>
                <w:rFonts w:ascii="SimSun" w:hAnsi="SimSun" w:eastAsia="SimSun" w:cs="SimSun"/>
                <w:sz w:val="24"/>
                <w:szCs w:val="24"/>
                <w:spacing w:val="-1"/>
              </w:rPr>
              <w:t>册。</w:t>
            </w:r>
            <w:r>
              <w:rPr>
                <w:rFonts w:ascii="SimSun" w:hAnsi="SimSun" w:eastAsia="SimSun" w:cs="SimSun"/>
                <w:sz w:val="24"/>
                <w:szCs w:val="24"/>
              </w:rPr>
              <w:t xml:space="preserve"> </w:t>
            </w:r>
            <w:r>
              <w:rPr>
                <w:rFonts w:ascii="SimSun" w:hAnsi="SimSun" w:eastAsia="SimSun" w:cs="SimSun"/>
                <w:sz w:val="24"/>
                <w:szCs w:val="24"/>
                <w:spacing w:val="31"/>
              </w:rPr>
              <w:t>[0至25510/255]</w:t>
            </w:r>
          </w:p>
        </w:tc>
      </w:tr>
      <w:tr>
        <w:trPr>
          <w:trHeight w:val="509" w:hRule="atLeast"/>
        </w:trPr>
        <w:tc>
          <w:tcPr>
            <w:tcW w:w="1254" w:type="dxa"/>
            <w:vAlign w:val="top"/>
          </w:tcPr>
          <w:p>
            <w:pPr>
              <w:ind w:left="935"/>
              <w:spacing w:before="172"/>
              <w:rPr>
                <w:rFonts w:ascii="SimSun" w:hAnsi="SimSun" w:eastAsia="SimSun" w:cs="SimSun"/>
                <w:sz w:val="24"/>
                <w:szCs w:val="24"/>
              </w:rPr>
            </w:pPr>
            <w:r>
              <w:rPr>
                <w:rFonts w:ascii="SimSun" w:hAnsi="SimSun" w:eastAsia="SimSun" w:cs="SimSun"/>
                <w:sz w:val="24"/>
                <w:szCs w:val="24"/>
                <w:spacing w:val="-7"/>
              </w:rPr>
              <w:t>10</w:t>
            </w:r>
          </w:p>
        </w:tc>
        <w:tc>
          <w:tcPr>
            <w:tcW w:w="8016" w:type="dxa"/>
            <w:vAlign w:val="top"/>
          </w:tcPr>
          <w:p>
            <w:pPr>
              <w:ind w:left="71"/>
              <w:spacing w:before="149" w:line="219" w:lineRule="auto"/>
              <w:rPr>
                <w:rFonts w:ascii="SimSun" w:hAnsi="SimSun" w:eastAsia="SimSun" w:cs="SimSun"/>
                <w:sz w:val="24"/>
                <w:szCs w:val="24"/>
              </w:rPr>
            </w:pPr>
            <w:r>
              <w:rPr>
                <w:rFonts w:ascii="SimSun" w:hAnsi="SimSun" w:eastAsia="SimSun" w:cs="SimSun"/>
                <w:sz w:val="24"/>
                <w:szCs w:val="24"/>
                <w:spacing w:val="2"/>
              </w:rPr>
              <w:t>扫描仪编入</w:t>
            </w:r>
          </w:p>
        </w:tc>
      </w:tr>
      <w:tr>
        <w:trPr>
          <w:trHeight w:val="914" w:hRule="atLeast"/>
        </w:trPr>
        <w:tc>
          <w:tcPr>
            <w:tcW w:w="1254" w:type="dxa"/>
            <w:vAlign w:val="top"/>
          </w:tcPr>
          <w:p>
            <w:pPr>
              <w:rPr>
                <w:rFonts w:ascii="Arial"/>
                <w:sz w:val="21"/>
              </w:rPr>
            </w:pPr>
            <w:r/>
          </w:p>
        </w:tc>
        <w:tc>
          <w:tcPr>
            <w:tcW w:w="8016" w:type="dxa"/>
            <w:vAlign w:val="top"/>
          </w:tcPr>
          <w:p>
            <w:pPr>
              <w:ind w:left="71" w:right="2655"/>
              <w:spacing w:before="149" w:line="290" w:lineRule="auto"/>
              <w:rPr>
                <w:rFonts w:ascii="SimSun" w:hAnsi="SimSun" w:eastAsia="SimSun" w:cs="SimSun"/>
                <w:sz w:val="24"/>
                <w:szCs w:val="24"/>
              </w:rPr>
            </w:pPr>
            <w:r>
              <w:rPr>
                <w:rFonts w:ascii="SimSun" w:hAnsi="SimSun" w:eastAsia="SimSun" w:cs="SimSun"/>
                <w:sz w:val="24"/>
                <w:szCs w:val="24"/>
              </w:rPr>
              <w:t>具有编入(作业设置)功能的扫描仪应用程序注</w:t>
            </w:r>
            <w:r>
              <w:rPr>
                <w:rFonts w:ascii="SimSun" w:hAnsi="SimSun" w:eastAsia="SimSun" w:cs="SimSun"/>
                <w:sz w:val="24"/>
                <w:szCs w:val="24"/>
                <w:spacing w:val="-1"/>
              </w:rPr>
              <w:t>册。</w:t>
            </w:r>
            <w:r>
              <w:rPr>
                <w:rFonts w:ascii="SimSun" w:hAnsi="SimSun" w:eastAsia="SimSun" w:cs="SimSun"/>
                <w:sz w:val="24"/>
                <w:szCs w:val="24"/>
              </w:rPr>
              <w:t xml:space="preserve"> </w:t>
            </w:r>
            <w:r>
              <w:rPr>
                <w:rFonts w:ascii="SimSun" w:hAnsi="SimSun" w:eastAsia="SimSun" w:cs="SimSun"/>
                <w:sz w:val="24"/>
                <w:szCs w:val="24"/>
                <w:spacing w:val="31"/>
              </w:rPr>
              <w:t>[0至255/0/255]</w:t>
            </w:r>
          </w:p>
        </w:tc>
      </w:tr>
    </w:tbl>
    <w:p>
      <w:pPr>
        <w:spacing w:before="38"/>
        <w:rPr/>
      </w:pPr>
      <w:r/>
    </w:p>
    <w:tbl>
      <w:tblPr>
        <w:tblStyle w:val="TableNormal"/>
        <w:tblW w:w="928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64"/>
        <w:gridCol w:w="8016"/>
      </w:tblGrid>
      <w:tr>
        <w:trPr>
          <w:trHeight w:val="513" w:hRule="atLeast"/>
        </w:trPr>
        <w:tc>
          <w:tcPr>
            <w:tcW w:w="1264" w:type="dxa"/>
            <w:vAlign w:val="top"/>
          </w:tcPr>
          <w:p>
            <w:pPr>
              <w:ind w:left="75"/>
              <w:spacing w:before="168"/>
              <w:rPr>
                <w:rFonts w:ascii="SimSun" w:hAnsi="SimSun" w:eastAsia="SimSun" w:cs="SimSun"/>
                <w:sz w:val="24"/>
                <w:szCs w:val="24"/>
              </w:rPr>
            </w:pPr>
            <w:r>
              <w:rPr>
                <w:rFonts w:ascii="SimSun" w:hAnsi="SimSun" w:eastAsia="SimSun" w:cs="SimSun"/>
                <w:sz w:val="24"/>
                <w:szCs w:val="24"/>
                <w:spacing w:val="-2"/>
              </w:rPr>
              <w:t>8961</w:t>
            </w:r>
          </w:p>
        </w:tc>
        <w:tc>
          <w:tcPr>
            <w:tcW w:w="8016" w:type="dxa"/>
            <w:vAlign w:val="top"/>
          </w:tcPr>
          <w:p>
            <w:pPr>
              <w:ind w:left="101"/>
              <w:spacing w:before="138" w:line="215" w:lineRule="auto"/>
              <w:rPr>
                <w:rFonts w:ascii="SimSun" w:hAnsi="SimSun" w:eastAsia="SimSun" w:cs="SimSun"/>
                <w:sz w:val="24"/>
                <w:szCs w:val="24"/>
              </w:rPr>
            </w:pPr>
            <w:r>
              <w:rPr>
                <w:rFonts w:ascii="SimSun" w:hAnsi="SimSun" w:eastAsia="SimSun" w:cs="SimSun"/>
                <w:sz w:val="24"/>
                <w:szCs w:val="24"/>
                <w:spacing w:val="-1"/>
              </w:rPr>
              <w:t>Electry状态</w:t>
            </w:r>
          </w:p>
        </w:tc>
      </w:tr>
      <w:tr>
        <w:trPr>
          <w:trHeight w:val="508" w:hRule="atLeast"/>
        </w:trPr>
        <w:tc>
          <w:tcPr>
            <w:tcW w:w="1264" w:type="dxa"/>
            <w:vAlign w:val="top"/>
          </w:tcPr>
          <w:p>
            <w:pPr>
              <w:ind w:left="1035"/>
              <w:spacing w:before="165" w:line="241" w:lineRule="auto"/>
              <w:rPr>
                <w:rFonts w:ascii="SimSun" w:hAnsi="SimSun" w:eastAsia="SimSun" w:cs="SimSun"/>
                <w:sz w:val="24"/>
                <w:szCs w:val="24"/>
              </w:rPr>
            </w:pPr>
            <w:r>
              <w:rPr>
                <w:rFonts w:ascii="SimSun" w:hAnsi="SimSun" w:eastAsia="SimSun" w:cs="SimSun"/>
                <w:sz w:val="24"/>
                <w:szCs w:val="24"/>
              </w:rPr>
              <w:t>1</w:t>
            </w:r>
          </w:p>
        </w:tc>
        <w:tc>
          <w:tcPr>
            <w:tcW w:w="8016" w:type="dxa"/>
            <w:vAlign w:val="top"/>
          </w:tcPr>
          <w:p>
            <w:pPr>
              <w:ind w:left="101"/>
              <w:spacing w:before="140" w:line="219" w:lineRule="auto"/>
              <w:rPr>
                <w:rFonts w:ascii="SimSun" w:hAnsi="SimSun" w:eastAsia="SimSun" w:cs="SimSun"/>
                <w:sz w:val="24"/>
                <w:szCs w:val="24"/>
              </w:rPr>
            </w:pPr>
            <w:r>
              <w:rPr>
                <w:rFonts w:ascii="SimSun" w:hAnsi="SimSun" w:eastAsia="SimSun" w:cs="SimSun"/>
                <w:sz w:val="24"/>
                <w:szCs w:val="24"/>
                <w:spacing w:val="3"/>
              </w:rPr>
              <w:t>控制待机时间</w:t>
            </w:r>
          </w:p>
        </w:tc>
      </w:tr>
      <w:tr>
        <w:trPr>
          <w:trHeight w:val="489" w:hRule="atLeast"/>
        </w:trPr>
        <w:tc>
          <w:tcPr>
            <w:tcW w:w="1264" w:type="dxa"/>
            <w:vAlign w:val="top"/>
          </w:tcPr>
          <w:p>
            <w:pPr>
              <w:ind w:left="1035"/>
              <w:spacing w:before="157" w:line="241" w:lineRule="auto"/>
              <w:rPr>
                <w:rFonts w:ascii="SimSun" w:hAnsi="SimSun" w:eastAsia="SimSun" w:cs="SimSun"/>
                <w:sz w:val="24"/>
                <w:szCs w:val="24"/>
              </w:rPr>
            </w:pPr>
            <w:r>
              <w:rPr>
                <w:rFonts w:ascii="SimSun" w:hAnsi="SimSun" w:eastAsia="SimSun" w:cs="SimSun"/>
                <w:sz w:val="24"/>
                <w:szCs w:val="24"/>
              </w:rPr>
              <w:t>2</w:t>
            </w:r>
          </w:p>
        </w:tc>
        <w:tc>
          <w:tcPr>
            <w:tcW w:w="8016" w:type="dxa"/>
            <w:vAlign w:val="top"/>
          </w:tcPr>
          <w:p>
            <w:pPr>
              <w:ind w:left="101"/>
              <w:spacing w:before="137" w:line="221" w:lineRule="auto"/>
              <w:rPr>
                <w:rFonts w:ascii="SimSun" w:hAnsi="SimSun" w:eastAsia="SimSun" w:cs="SimSun"/>
                <w:sz w:val="24"/>
                <w:szCs w:val="24"/>
              </w:rPr>
            </w:pPr>
            <w:r>
              <w:rPr>
                <w:rFonts w:ascii="SimSun" w:hAnsi="SimSun" w:eastAsia="SimSun" w:cs="SimSun"/>
                <w:sz w:val="24"/>
                <w:szCs w:val="24"/>
                <w:spacing w:val="-9"/>
              </w:rPr>
              <w:t>S</w:t>
            </w:r>
            <w:r>
              <w:rPr>
                <w:rFonts w:ascii="SimSun" w:hAnsi="SimSun" w:eastAsia="SimSun" w:cs="SimSun"/>
                <w:sz w:val="24"/>
                <w:szCs w:val="24"/>
                <w:spacing w:val="-56"/>
              </w:rPr>
              <w:t xml:space="preserve"> </w:t>
            </w:r>
            <w:r>
              <w:rPr>
                <w:rFonts w:ascii="SimSun" w:hAnsi="SimSun" w:eastAsia="SimSun" w:cs="SimSun"/>
                <w:sz w:val="24"/>
                <w:szCs w:val="24"/>
                <w:spacing w:val="-9"/>
              </w:rPr>
              <w:t>T</w:t>
            </w:r>
            <w:r>
              <w:rPr>
                <w:rFonts w:ascii="SimSun" w:hAnsi="SimSun" w:eastAsia="SimSun" w:cs="SimSun"/>
                <w:sz w:val="24"/>
                <w:szCs w:val="24"/>
                <w:spacing w:val="-55"/>
              </w:rPr>
              <w:t xml:space="preserve"> </w:t>
            </w:r>
            <w:r>
              <w:rPr>
                <w:rFonts w:ascii="SimSun" w:hAnsi="SimSun" w:eastAsia="SimSun" w:cs="SimSun"/>
                <w:sz w:val="24"/>
                <w:szCs w:val="24"/>
                <w:spacing w:val="-9"/>
              </w:rPr>
              <w:t>R</w:t>
            </w:r>
            <w:r>
              <w:rPr>
                <w:rFonts w:ascii="SimSun" w:hAnsi="SimSun" w:eastAsia="SimSun" w:cs="SimSun"/>
                <w:sz w:val="24"/>
                <w:szCs w:val="24"/>
                <w:spacing w:val="-40"/>
              </w:rPr>
              <w:t xml:space="preserve"> </w:t>
            </w:r>
            <w:r>
              <w:rPr>
                <w:rFonts w:ascii="SimSun" w:hAnsi="SimSun" w:eastAsia="SimSun" w:cs="SimSun"/>
                <w:sz w:val="24"/>
                <w:szCs w:val="24"/>
                <w:spacing w:val="-9"/>
              </w:rPr>
              <w:t>时</w:t>
            </w:r>
            <w:r>
              <w:rPr>
                <w:rFonts w:ascii="SimSun" w:hAnsi="SimSun" w:eastAsia="SimSun" w:cs="SimSun"/>
                <w:sz w:val="24"/>
                <w:szCs w:val="24"/>
                <w:spacing w:val="-34"/>
              </w:rPr>
              <w:t xml:space="preserve"> </w:t>
            </w:r>
            <w:r>
              <w:rPr>
                <w:rFonts w:ascii="SimSun" w:hAnsi="SimSun" w:eastAsia="SimSun" w:cs="SimSun"/>
                <w:sz w:val="24"/>
                <w:szCs w:val="24"/>
                <w:spacing w:val="-9"/>
              </w:rPr>
              <w:t>间</w:t>
            </w:r>
          </w:p>
        </w:tc>
      </w:tr>
      <w:tr>
        <w:trPr>
          <w:trHeight w:val="519" w:hRule="atLeast"/>
        </w:trPr>
        <w:tc>
          <w:tcPr>
            <w:tcW w:w="1264" w:type="dxa"/>
            <w:vAlign w:val="top"/>
          </w:tcPr>
          <w:p>
            <w:pPr>
              <w:ind w:left="1035"/>
              <w:spacing w:before="168"/>
              <w:rPr>
                <w:rFonts w:ascii="SimSun" w:hAnsi="SimSun" w:eastAsia="SimSun" w:cs="SimSun"/>
                <w:sz w:val="24"/>
                <w:szCs w:val="24"/>
              </w:rPr>
            </w:pPr>
            <w:r>
              <w:rPr>
                <w:rFonts w:ascii="SimSun" w:hAnsi="SimSun" w:eastAsia="SimSun" w:cs="SimSun"/>
                <w:sz w:val="24"/>
                <w:szCs w:val="24"/>
              </w:rPr>
              <w:t>3</w:t>
            </w:r>
          </w:p>
        </w:tc>
        <w:tc>
          <w:tcPr>
            <w:tcW w:w="8016" w:type="dxa"/>
            <w:vAlign w:val="top"/>
          </w:tcPr>
          <w:p>
            <w:pPr>
              <w:ind w:left="101"/>
              <w:spacing w:before="145" w:line="220" w:lineRule="auto"/>
              <w:rPr>
                <w:rFonts w:ascii="SimSun" w:hAnsi="SimSun" w:eastAsia="SimSun" w:cs="SimSun"/>
                <w:sz w:val="24"/>
                <w:szCs w:val="24"/>
              </w:rPr>
            </w:pPr>
            <w:r>
              <w:rPr>
                <w:rFonts w:ascii="SimSun" w:hAnsi="SimSun" w:eastAsia="SimSun" w:cs="SimSun"/>
                <w:sz w:val="24"/>
                <w:szCs w:val="24"/>
                <w:spacing w:val="3"/>
              </w:rPr>
              <w:t>主电源关闭时间</w:t>
            </w:r>
          </w:p>
        </w:tc>
      </w:tr>
      <w:tr>
        <w:trPr>
          <w:trHeight w:val="508" w:hRule="atLeast"/>
        </w:trPr>
        <w:tc>
          <w:tcPr>
            <w:tcW w:w="1264" w:type="dxa"/>
            <w:vAlign w:val="top"/>
          </w:tcPr>
          <w:p>
            <w:pPr>
              <w:ind w:left="1035"/>
              <w:spacing w:before="169" w:line="241" w:lineRule="auto"/>
              <w:rPr>
                <w:rFonts w:ascii="SimSun" w:hAnsi="SimSun" w:eastAsia="SimSun" w:cs="SimSun"/>
                <w:sz w:val="24"/>
                <w:szCs w:val="24"/>
              </w:rPr>
            </w:pPr>
            <w:r>
              <w:rPr>
                <w:rFonts w:ascii="SimSun" w:hAnsi="SimSun" w:eastAsia="SimSun" w:cs="SimSun"/>
                <w:sz w:val="24"/>
                <w:szCs w:val="24"/>
              </w:rPr>
              <w:t>4</w:t>
            </w:r>
          </w:p>
        </w:tc>
        <w:tc>
          <w:tcPr>
            <w:tcW w:w="8016" w:type="dxa"/>
            <w:vAlign w:val="top"/>
          </w:tcPr>
          <w:p>
            <w:pPr>
              <w:ind w:left="101"/>
              <w:spacing w:before="145" w:line="219" w:lineRule="auto"/>
              <w:rPr>
                <w:rFonts w:ascii="SimSun" w:hAnsi="SimSun" w:eastAsia="SimSun" w:cs="SimSun"/>
                <w:sz w:val="24"/>
                <w:szCs w:val="24"/>
              </w:rPr>
            </w:pPr>
            <w:r>
              <w:rPr>
                <w:rFonts w:ascii="SimSun" w:hAnsi="SimSun" w:eastAsia="SimSun" w:cs="SimSun"/>
                <w:sz w:val="24"/>
                <w:szCs w:val="24"/>
                <w:spacing w:val="3"/>
              </w:rPr>
              <w:t>读取和打印时间</w:t>
            </w:r>
          </w:p>
        </w:tc>
      </w:tr>
      <w:tr>
        <w:trPr>
          <w:trHeight w:val="513" w:hRule="atLeast"/>
        </w:trPr>
        <w:tc>
          <w:tcPr>
            <w:tcW w:w="1264" w:type="dxa"/>
            <w:vAlign w:val="top"/>
          </w:tcPr>
          <w:p>
            <w:pPr>
              <w:ind w:left="1035"/>
              <w:spacing w:before="171"/>
              <w:rPr>
                <w:rFonts w:ascii="SimSun" w:hAnsi="SimSun" w:eastAsia="SimSun" w:cs="SimSun"/>
                <w:sz w:val="24"/>
                <w:szCs w:val="24"/>
              </w:rPr>
            </w:pPr>
            <w:r>
              <w:rPr>
                <w:rFonts w:ascii="SimSun" w:hAnsi="SimSun" w:eastAsia="SimSun" w:cs="SimSun"/>
                <w:sz w:val="24"/>
                <w:szCs w:val="24"/>
              </w:rPr>
              <w:t>5</w:t>
            </w:r>
          </w:p>
        </w:tc>
        <w:tc>
          <w:tcPr>
            <w:tcW w:w="8016" w:type="dxa"/>
            <w:vAlign w:val="top"/>
          </w:tcPr>
          <w:p>
            <w:pPr>
              <w:ind w:left="101"/>
              <w:spacing w:before="147" w:line="219" w:lineRule="auto"/>
              <w:rPr>
                <w:rFonts w:ascii="SimSun" w:hAnsi="SimSun" w:eastAsia="SimSun" w:cs="SimSun"/>
                <w:sz w:val="24"/>
                <w:szCs w:val="24"/>
              </w:rPr>
            </w:pPr>
            <w:r>
              <w:rPr>
                <w:rFonts w:ascii="SimSun" w:hAnsi="SimSun" w:eastAsia="SimSun" w:cs="SimSun"/>
                <w:sz w:val="24"/>
                <w:szCs w:val="24"/>
                <w:spacing w:val="5"/>
              </w:rPr>
              <w:t>打印时间</w:t>
            </w:r>
          </w:p>
        </w:tc>
      </w:tr>
    </w:tbl>
    <w:p>
      <w:pPr>
        <w:rPr>
          <w:rFonts w:ascii="Arial"/>
          <w:sz w:val="21"/>
        </w:rPr>
      </w:pPr>
      <w:r/>
    </w:p>
    <w:p>
      <w:pPr>
        <w:sectPr>
          <w:headerReference w:type="default" r:id="rId585"/>
          <w:footerReference w:type="default" r:id="rId803"/>
          <w:pgSz w:w="11900" w:h="16840"/>
          <w:pgMar w:top="1437" w:right="1269" w:bottom="795" w:left="19" w:header="1039" w:footer="633" w:gutter="0"/>
        </w:sectPr>
        <w:rPr>
          <w:rFonts w:ascii="Arial" w:hAnsi="Arial" w:eastAsia="Arial" w:cs="Arial"/>
          <w:sz w:val="21"/>
          <w:szCs w:val="21"/>
        </w:rPr>
      </w:pPr>
    </w:p>
    <w:p>
      <w:pPr>
        <w:spacing w:before="62"/>
        <w:rPr/>
      </w:pPr>
      <w:r>
        <w:pict>
          <v:shape id="_x0000_s862" style="position:absolute;margin-left:547.001pt;margin-top:240.997pt;mso-position-vertical-relative:page;mso-position-horizontal-relative:page;width:47pt;height:26.55pt;z-index:254639104;" o:allowincell="f" fillcolor="#6A6B6D" filled="true" stroked="false" type="#_x0000_t202">
            <v:fill on="true"/>
            <v:stroke on="false"/>
            <v:path/>
            <v:imagedata o:title=""/>
            <o:lock v:ext="edit" aspectratio="false"/>
            <v:textbox inset="0mm,0mm,0mm,0mm">
              <w:txbxContent>
                <w:p>
                  <w:pPr>
                    <w:ind w:left="24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62"/>
        <w:rPr/>
      </w:pPr>
      <w:r/>
    </w:p>
    <w:tbl>
      <w:tblPr>
        <w:tblStyle w:val="TableNormal"/>
        <w:tblW w:w="927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64"/>
        <w:gridCol w:w="8006"/>
      </w:tblGrid>
      <w:tr>
        <w:trPr>
          <w:trHeight w:val="512" w:hRule="atLeast"/>
        </w:trPr>
        <w:tc>
          <w:tcPr>
            <w:tcW w:w="1264" w:type="dxa"/>
            <w:vAlign w:val="top"/>
          </w:tcPr>
          <w:p>
            <w:pPr>
              <w:ind w:left="1045"/>
              <w:spacing w:before="166"/>
              <w:rPr>
                <w:rFonts w:ascii="SimSun" w:hAnsi="SimSun" w:eastAsia="SimSun" w:cs="SimSun"/>
                <w:sz w:val="23"/>
                <w:szCs w:val="23"/>
              </w:rPr>
            </w:pPr>
            <w:r>
              <w:rPr>
                <w:rFonts w:ascii="SimSun" w:hAnsi="SimSun" w:eastAsia="SimSun" w:cs="SimSun"/>
                <w:sz w:val="23"/>
                <w:szCs w:val="23"/>
              </w:rPr>
              <w:t>6</w:t>
            </w:r>
          </w:p>
        </w:tc>
        <w:tc>
          <w:tcPr>
            <w:tcW w:w="8006" w:type="dxa"/>
            <w:vAlign w:val="top"/>
          </w:tcPr>
          <w:p>
            <w:pPr>
              <w:ind w:left="71"/>
              <w:spacing w:before="144" w:line="219" w:lineRule="auto"/>
              <w:rPr>
                <w:rFonts w:ascii="SimSun" w:hAnsi="SimSun" w:eastAsia="SimSun" w:cs="SimSun"/>
                <w:sz w:val="23"/>
                <w:szCs w:val="23"/>
              </w:rPr>
            </w:pPr>
            <w:r>
              <w:rPr>
                <w:rFonts w:ascii="SimSun" w:hAnsi="SimSun" w:eastAsia="SimSun" w:cs="SimSun"/>
                <w:sz w:val="23"/>
                <w:szCs w:val="23"/>
                <w:spacing w:val="5"/>
              </w:rPr>
              <w:t>读取时间</w:t>
            </w:r>
          </w:p>
        </w:tc>
      </w:tr>
      <w:tr>
        <w:trPr>
          <w:trHeight w:val="508" w:hRule="atLeast"/>
        </w:trPr>
        <w:tc>
          <w:tcPr>
            <w:tcW w:w="1264" w:type="dxa"/>
            <w:vAlign w:val="top"/>
          </w:tcPr>
          <w:p>
            <w:pPr>
              <w:ind w:left="1045"/>
              <w:spacing w:before="164"/>
              <w:rPr>
                <w:rFonts w:ascii="SimSun" w:hAnsi="SimSun" w:eastAsia="SimSun" w:cs="SimSun"/>
                <w:sz w:val="23"/>
                <w:szCs w:val="23"/>
              </w:rPr>
            </w:pPr>
            <w:r>
              <w:rPr>
                <w:rFonts w:ascii="SimSun" w:hAnsi="SimSun" w:eastAsia="SimSun" w:cs="SimSun"/>
                <w:sz w:val="23"/>
                <w:szCs w:val="23"/>
              </w:rPr>
              <w:t>7</w:t>
            </w:r>
          </w:p>
        </w:tc>
        <w:tc>
          <w:tcPr>
            <w:tcW w:w="8006" w:type="dxa"/>
            <w:vAlign w:val="top"/>
          </w:tcPr>
          <w:p>
            <w:pPr>
              <w:ind w:left="71"/>
              <w:spacing w:before="142" w:line="219" w:lineRule="auto"/>
              <w:rPr>
                <w:rFonts w:ascii="SimSun" w:hAnsi="SimSun" w:eastAsia="SimSun" w:cs="SimSun"/>
                <w:sz w:val="23"/>
                <w:szCs w:val="23"/>
              </w:rPr>
            </w:pPr>
            <w:r>
              <w:rPr>
                <w:rFonts w:ascii="SimSun" w:hAnsi="SimSun" w:eastAsia="SimSun" w:cs="SimSun"/>
                <w:sz w:val="23"/>
                <w:szCs w:val="23"/>
                <w:spacing w:val="3"/>
              </w:rPr>
              <w:t>引擎等待时间</w:t>
            </w:r>
          </w:p>
        </w:tc>
      </w:tr>
      <w:tr>
        <w:trPr>
          <w:trHeight w:val="497" w:hRule="atLeast"/>
        </w:trPr>
        <w:tc>
          <w:tcPr>
            <w:tcW w:w="1264" w:type="dxa"/>
            <w:vAlign w:val="top"/>
          </w:tcPr>
          <w:p>
            <w:pPr>
              <w:ind w:left="1045"/>
              <w:spacing w:before="166"/>
              <w:rPr>
                <w:rFonts w:ascii="SimSun" w:hAnsi="SimSun" w:eastAsia="SimSun" w:cs="SimSun"/>
                <w:sz w:val="23"/>
                <w:szCs w:val="23"/>
              </w:rPr>
            </w:pPr>
            <w:r>
              <w:rPr>
                <w:rFonts w:ascii="SimSun" w:hAnsi="SimSun" w:eastAsia="SimSun" w:cs="SimSun"/>
                <w:sz w:val="23"/>
                <w:szCs w:val="23"/>
              </w:rPr>
              <w:t>8</w:t>
            </w:r>
          </w:p>
        </w:tc>
        <w:tc>
          <w:tcPr>
            <w:tcW w:w="8006" w:type="dxa"/>
            <w:vAlign w:val="top"/>
          </w:tcPr>
          <w:p>
            <w:pPr>
              <w:ind w:left="71"/>
              <w:spacing w:before="144" w:line="219" w:lineRule="auto"/>
              <w:rPr>
                <w:rFonts w:ascii="SimSun" w:hAnsi="SimSun" w:eastAsia="SimSun" w:cs="SimSun"/>
                <w:sz w:val="23"/>
                <w:szCs w:val="23"/>
              </w:rPr>
            </w:pPr>
            <w:r>
              <w:rPr>
                <w:rFonts w:ascii="SimSun" w:hAnsi="SimSun" w:eastAsia="SimSun" w:cs="SimSun"/>
                <w:sz w:val="23"/>
                <w:szCs w:val="23"/>
                <w:spacing w:val="4"/>
              </w:rPr>
              <w:t>低功率时间</w:t>
            </w:r>
          </w:p>
        </w:tc>
      </w:tr>
      <w:tr>
        <w:trPr>
          <w:trHeight w:val="512" w:hRule="atLeast"/>
        </w:trPr>
        <w:tc>
          <w:tcPr>
            <w:tcW w:w="1264" w:type="dxa"/>
            <w:vAlign w:val="top"/>
          </w:tcPr>
          <w:p>
            <w:pPr>
              <w:ind w:left="1045"/>
              <w:spacing w:before="169"/>
              <w:rPr>
                <w:rFonts w:ascii="SimSun" w:hAnsi="SimSun" w:eastAsia="SimSun" w:cs="SimSun"/>
                <w:sz w:val="23"/>
                <w:szCs w:val="23"/>
              </w:rPr>
            </w:pPr>
            <w:r>
              <w:rPr>
                <w:rFonts w:ascii="SimSun" w:hAnsi="SimSun" w:eastAsia="SimSun" w:cs="SimSun"/>
                <w:sz w:val="23"/>
                <w:szCs w:val="23"/>
              </w:rPr>
              <w:t>9</w:t>
            </w:r>
          </w:p>
        </w:tc>
        <w:tc>
          <w:tcPr>
            <w:tcW w:w="8006" w:type="dxa"/>
            <w:vAlign w:val="top"/>
          </w:tcPr>
          <w:p>
            <w:pPr>
              <w:ind w:left="71"/>
              <w:spacing w:before="147" w:line="219" w:lineRule="auto"/>
              <w:rPr>
                <w:rFonts w:ascii="SimSun" w:hAnsi="SimSun" w:eastAsia="SimSun" w:cs="SimSun"/>
                <w:sz w:val="23"/>
                <w:szCs w:val="23"/>
              </w:rPr>
            </w:pPr>
            <w:r>
              <w:rPr>
                <w:rFonts w:ascii="SimSun" w:hAnsi="SimSun" w:eastAsia="SimSun" w:cs="SimSun"/>
                <w:sz w:val="23"/>
                <w:szCs w:val="23"/>
                <w:spacing w:val="3"/>
              </w:rPr>
              <w:t>无声状态时间</w:t>
            </w:r>
          </w:p>
        </w:tc>
      </w:tr>
    </w:tbl>
    <w:p>
      <w:pPr>
        <w:spacing w:before="38"/>
        <w:rPr/>
      </w:pPr>
      <w:r/>
    </w:p>
    <w:tbl>
      <w:tblPr>
        <w:tblStyle w:val="TableNormal"/>
        <w:tblW w:w="928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54"/>
        <w:gridCol w:w="4155"/>
        <w:gridCol w:w="4071"/>
      </w:tblGrid>
      <w:tr>
        <w:trPr>
          <w:trHeight w:val="494" w:hRule="atLeast"/>
        </w:trPr>
        <w:tc>
          <w:tcPr>
            <w:tcW w:w="1054" w:type="dxa"/>
            <w:vAlign w:val="top"/>
          </w:tcPr>
          <w:p>
            <w:pPr>
              <w:ind w:left="95"/>
              <w:spacing w:before="149"/>
              <w:rPr>
                <w:rFonts w:ascii="SimSun" w:hAnsi="SimSun" w:eastAsia="SimSun" w:cs="SimSun"/>
                <w:sz w:val="25"/>
                <w:szCs w:val="25"/>
              </w:rPr>
            </w:pPr>
            <w:r>
              <w:rPr>
                <w:rFonts w:ascii="SimSun" w:hAnsi="SimSun" w:eastAsia="SimSun" w:cs="SimSun"/>
                <w:sz w:val="25"/>
                <w:szCs w:val="25"/>
                <w:spacing w:val="-3"/>
              </w:rPr>
              <w:t>8999</w:t>
            </w:r>
          </w:p>
        </w:tc>
        <w:tc>
          <w:tcPr>
            <w:tcW w:w="8226" w:type="dxa"/>
            <w:vAlign w:val="top"/>
            <w:gridSpan w:val="2"/>
          </w:tcPr>
          <w:p>
            <w:pPr>
              <w:ind w:left="121"/>
              <w:spacing w:before="125" w:line="219" w:lineRule="auto"/>
              <w:rPr>
                <w:rFonts w:ascii="SimSun" w:hAnsi="SimSun" w:eastAsia="SimSun" w:cs="SimSun"/>
                <w:sz w:val="25"/>
                <w:szCs w:val="25"/>
              </w:rPr>
            </w:pPr>
            <w:r>
              <w:rPr>
                <w:rFonts w:ascii="SimSun" w:hAnsi="SimSun" w:eastAsia="SimSun" w:cs="SimSun"/>
                <w:sz w:val="25"/>
                <w:szCs w:val="25"/>
                <w:spacing w:val="1"/>
              </w:rPr>
              <w:t>管理员计数器列表</w:t>
            </w:r>
          </w:p>
        </w:tc>
      </w:tr>
      <w:tr>
        <w:trPr>
          <w:trHeight w:val="510" w:hRule="atLeast"/>
        </w:trPr>
        <w:tc>
          <w:tcPr>
            <w:tcW w:w="1054" w:type="dxa"/>
            <w:vAlign w:val="top"/>
          </w:tcPr>
          <w:p>
            <w:pPr>
              <w:ind w:left="795"/>
              <w:spacing w:before="156" w:line="241" w:lineRule="auto"/>
              <w:rPr>
                <w:rFonts w:ascii="SimSun" w:hAnsi="SimSun" w:eastAsia="SimSun" w:cs="SimSun"/>
                <w:sz w:val="25"/>
                <w:szCs w:val="25"/>
              </w:rPr>
            </w:pPr>
            <w:r>
              <w:rPr>
                <w:rFonts w:ascii="SimSun" w:hAnsi="SimSun" w:eastAsia="SimSun" w:cs="SimSun"/>
                <w:sz w:val="25"/>
                <w:szCs w:val="25"/>
              </w:rPr>
              <w:t>1</w:t>
            </w:r>
          </w:p>
        </w:tc>
        <w:tc>
          <w:tcPr>
            <w:tcW w:w="4155" w:type="dxa"/>
            <w:vAlign w:val="top"/>
          </w:tcPr>
          <w:p>
            <w:pPr>
              <w:ind w:left="81"/>
              <w:spacing w:before="131" w:line="219" w:lineRule="auto"/>
              <w:rPr>
                <w:rFonts w:ascii="SimSun" w:hAnsi="SimSun" w:eastAsia="SimSun" w:cs="SimSun"/>
                <w:sz w:val="25"/>
                <w:szCs w:val="25"/>
              </w:rPr>
            </w:pPr>
            <w:r>
              <w:rPr>
                <w:rFonts w:ascii="SimSun" w:hAnsi="SimSun" w:eastAsia="SimSun" w:cs="SimSun"/>
                <w:sz w:val="25"/>
                <w:szCs w:val="25"/>
                <w:spacing w:val="5"/>
              </w:rPr>
              <w:t>总数</w:t>
            </w:r>
          </w:p>
        </w:tc>
        <w:tc>
          <w:tcPr>
            <w:tcW w:w="4071" w:type="dxa"/>
            <w:vAlign w:val="top"/>
          </w:tcPr>
          <w:p>
            <w:pPr>
              <w:rPr>
                <w:rFonts w:ascii="Arial"/>
                <w:sz w:val="21"/>
              </w:rPr>
            </w:pPr>
            <w:r/>
          </w:p>
        </w:tc>
      </w:tr>
      <w:tr>
        <w:trPr>
          <w:trHeight w:val="520" w:hRule="atLeast"/>
        </w:trPr>
        <w:tc>
          <w:tcPr>
            <w:tcW w:w="1054" w:type="dxa"/>
            <w:vAlign w:val="top"/>
          </w:tcPr>
          <w:p>
            <w:pPr>
              <w:ind w:left="795"/>
              <w:spacing w:before="166" w:line="241" w:lineRule="auto"/>
              <w:rPr>
                <w:rFonts w:ascii="SimSun" w:hAnsi="SimSun" w:eastAsia="SimSun" w:cs="SimSun"/>
                <w:sz w:val="25"/>
                <w:szCs w:val="25"/>
              </w:rPr>
            </w:pPr>
            <w:r>
              <w:rPr>
                <w:rFonts w:ascii="SimSun" w:hAnsi="SimSun" w:eastAsia="SimSun" w:cs="SimSun"/>
                <w:sz w:val="25"/>
                <w:szCs w:val="25"/>
              </w:rPr>
              <w:t>2</w:t>
            </w:r>
          </w:p>
        </w:tc>
        <w:tc>
          <w:tcPr>
            <w:tcW w:w="4155" w:type="dxa"/>
            <w:vAlign w:val="top"/>
          </w:tcPr>
          <w:p>
            <w:pPr>
              <w:ind w:left="81"/>
              <w:spacing w:before="141" w:line="219" w:lineRule="auto"/>
              <w:rPr>
                <w:rFonts w:ascii="SimSun" w:hAnsi="SimSun" w:eastAsia="SimSun" w:cs="SimSun"/>
                <w:sz w:val="25"/>
                <w:szCs w:val="25"/>
              </w:rPr>
            </w:pPr>
            <w:r>
              <w:rPr>
                <w:rFonts w:ascii="SimSun" w:hAnsi="SimSun" w:eastAsia="SimSun" w:cs="SimSun"/>
                <w:sz w:val="25"/>
                <w:szCs w:val="25"/>
                <w:spacing w:val="1"/>
              </w:rPr>
              <w:t>复印：全彩色</w:t>
            </w:r>
          </w:p>
        </w:tc>
        <w:tc>
          <w:tcPr>
            <w:tcW w:w="4071" w:type="dxa"/>
            <w:vAlign w:val="top"/>
          </w:tcPr>
          <w:p>
            <w:pPr>
              <w:rPr>
                <w:rFonts w:ascii="Arial"/>
                <w:sz w:val="21"/>
              </w:rPr>
            </w:pPr>
            <w:r/>
          </w:p>
        </w:tc>
      </w:tr>
      <w:tr>
        <w:trPr>
          <w:trHeight w:val="499" w:hRule="atLeast"/>
        </w:trPr>
        <w:tc>
          <w:tcPr>
            <w:tcW w:w="1054" w:type="dxa"/>
            <w:vAlign w:val="top"/>
          </w:tcPr>
          <w:p>
            <w:pPr>
              <w:ind w:left="795"/>
              <w:spacing w:before="155"/>
              <w:rPr>
                <w:rFonts w:ascii="SimSun" w:hAnsi="SimSun" w:eastAsia="SimSun" w:cs="SimSun"/>
                <w:sz w:val="25"/>
                <w:szCs w:val="25"/>
              </w:rPr>
            </w:pPr>
            <w:r>
              <w:rPr>
                <w:rFonts w:ascii="SimSun" w:hAnsi="SimSun" w:eastAsia="SimSun" w:cs="SimSun"/>
                <w:sz w:val="25"/>
                <w:szCs w:val="25"/>
              </w:rPr>
              <w:t>3</w:t>
            </w:r>
          </w:p>
        </w:tc>
        <w:tc>
          <w:tcPr>
            <w:tcW w:w="4155" w:type="dxa"/>
            <w:vAlign w:val="top"/>
          </w:tcPr>
          <w:p>
            <w:pPr>
              <w:ind w:left="81"/>
              <w:spacing w:before="131" w:line="219" w:lineRule="auto"/>
              <w:rPr>
                <w:rFonts w:ascii="SimSun" w:hAnsi="SimSun" w:eastAsia="SimSun" w:cs="SimSun"/>
                <w:sz w:val="25"/>
                <w:szCs w:val="25"/>
              </w:rPr>
            </w:pPr>
            <w:r>
              <w:rPr>
                <w:rFonts w:ascii="SimSun" w:hAnsi="SimSun" w:eastAsia="SimSun" w:cs="SimSun"/>
                <w:sz w:val="25"/>
                <w:szCs w:val="25"/>
                <w:spacing w:val="6"/>
              </w:rPr>
              <w:t>复印：黑白</w:t>
            </w:r>
          </w:p>
        </w:tc>
        <w:tc>
          <w:tcPr>
            <w:tcW w:w="4071" w:type="dxa"/>
            <w:vAlign w:val="top"/>
          </w:tcPr>
          <w:p>
            <w:pPr>
              <w:rPr>
                <w:rFonts w:ascii="Arial"/>
                <w:sz w:val="21"/>
              </w:rPr>
            </w:pPr>
            <w:r/>
          </w:p>
        </w:tc>
      </w:tr>
      <w:tr>
        <w:trPr>
          <w:trHeight w:val="510" w:hRule="atLeast"/>
        </w:trPr>
        <w:tc>
          <w:tcPr>
            <w:tcW w:w="1054" w:type="dxa"/>
            <w:vAlign w:val="top"/>
          </w:tcPr>
          <w:p>
            <w:pPr>
              <w:ind w:left="795"/>
              <w:spacing w:before="157" w:line="241" w:lineRule="auto"/>
              <w:rPr>
                <w:rFonts w:ascii="SimSun" w:hAnsi="SimSun" w:eastAsia="SimSun" w:cs="SimSun"/>
                <w:sz w:val="25"/>
                <w:szCs w:val="25"/>
              </w:rPr>
            </w:pPr>
            <w:r>
              <w:rPr>
                <w:rFonts w:ascii="SimSun" w:hAnsi="SimSun" w:eastAsia="SimSun" w:cs="SimSun"/>
                <w:sz w:val="25"/>
                <w:szCs w:val="25"/>
              </w:rPr>
              <w:t>4</w:t>
            </w:r>
          </w:p>
        </w:tc>
        <w:tc>
          <w:tcPr>
            <w:tcW w:w="4155" w:type="dxa"/>
            <w:vAlign w:val="top"/>
          </w:tcPr>
          <w:p>
            <w:pPr>
              <w:ind w:left="81"/>
              <w:spacing w:before="132" w:line="219" w:lineRule="auto"/>
              <w:rPr>
                <w:rFonts w:ascii="SimSun" w:hAnsi="SimSun" w:eastAsia="SimSun" w:cs="SimSun"/>
                <w:sz w:val="25"/>
                <w:szCs w:val="25"/>
              </w:rPr>
            </w:pPr>
            <w:r>
              <w:rPr>
                <w:rFonts w:ascii="SimSun" w:hAnsi="SimSun" w:eastAsia="SimSun" w:cs="SimSun"/>
                <w:sz w:val="25"/>
                <w:szCs w:val="25"/>
                <w:spacing w:val="2"/>
              </w:rPr>
              <w:t>复印：单色</w:t>
            </w:r>
          </w:p>
        </w:tc>
        <w:tc>
          <w:tcPr>
            <w:tcW w:w="4071" w:type="dxa"/>
            <w:vAlign w:val="top"/>
          </w:tcPr>
          <w:p>
            <w:pPr>
              <w:rPr>
                <w:rFonts w:ascii="Arial"/>
                <w:sz w:val="21"/>
              </w:rPr>
            </w:pPr>
            <w:r/>
          </w:p>
        </w:tc>
      </w:tr>
      <w:tr>
        <w:trPr>
          <w:trHeight w:val="519" w:hRule="atLeast"/>
        </w:trPr>
        <w:tc>
          <w:tcPr>
            <w:tcW w:w="1054" w:type="dxa"/>
            <w:vAlign w:val="top"/>
          </w:tcPr>
          <w:p>
            <w:pPr>
              <w:ind w:left="795"/>
              <w:spacing w:before="166"/>
              <w:rPr>
                <w:rFonts w:ascii="SimSun" w:hAnsi="SimSun" w:eastAsia="SimSun" w:cs="SimSun"/>
                <w:sz w:val="25"/>
                <w:szCs w:val="25"/>
              </w:rPr>
            </w:pPr>
            <w:r>
              <w:rPr>
                <w:rFonts w:ascii="SimSun" w:hAnsi="SimSun" w:eastAsia="SimSun" w:cs="SimSun"/>
                <w:sz w:val="25"/>
                <w:szCs w:val="25"/>
              </w:rPr>
              <w:t>5</w:t>
            </w:r>
          </w:p>
        </w:tc>
        <w:tc>
          <w:tcPr>
            <w:tcW w:w="4155" w:type="dxa"/>
            <w:vAlign w:val="top"/>
          </w:tcPr>
          <w:p>
            <w:pPr>
              <w:ind w:left="81"/>
              <w:spacing w:before="142" w:line="219" w:lineRule="auto"/>
              <w:rPr>
                <w:rFonts w:ascii="SimSun" w:hAnsi="SimSun" w:eastAsia="SimSun" w:cs="SimSun"/>
                <w:sz w:val="25"/>
                <w:szCs w:val="25"/>
              </w:rPr>
            </w:pPr>
            <w:r>
              <w:rPr>
                <w:rFonts w:ascii="SimSun" w:hAnsi="SimSun" w:eastAsia="SimSun" w:cs="SimSun"/>
                <w:sz w:val="25"/>
                <w:szCs w:val="25"/>
                <w:spacing w:val="2"/>
              </w:rPr>
              <w:t>复印：双色</w:t>
            </w:r>
          </w:p>
        </w:tc>
        <w:tc>
          <w:tcPr>
            <w:tcW w:w="4071" w:type="dxa"/>
            <w:vAlign w:val="top"/>
          </w:tcPr>
          <w:p>
            <w:pPr>
              <w:rPr>
                <w:rFonts w:ascii="Arial"/>
                <w:sz w:val="21"/>
              </w:rPr>
            </w:pPr>
            <w:r/>
          </w:p>
        </w:tc>
      </w:tr>
      <w:tr>
        <w:trPr>
          <w:trHeight w:val="489" w:hRule="atLeast"/>
        </w:trPr>
        <w:tc>
          <w:tcPr>
            <w:tcW w:w="1054" w:type="dxa"/>
            <w:vAlign w:val="top"/>
          </w:tcPr>
          <w:p>
            <w:pPr>
              <w:ind w:left="795"/>
              <w:spacing w:before="147"/>
              <w:rPr>
                <w:rFonts w:ascii="SimSun" w:hAnsi="SimSun" w:eastAsia="SimSun" w:cs="SimSun"/>
                <w:sz w:val="25"/>
                <w:szCs w:val="25"/>
              </w:rPr>
            </w:pPr>
            <w:r>
              <w:rPr>
                <w:rFonts w:ascii="SimSun" w:hAnsi="SimSun" w:eastAsia="SimSun" w:cs="SimSun"/>
                <w:sz w:val="25"/>
                <w:szCs w:val="25"/>
              </w:rPr>
              <w:t>6</w:t>
            </w:r>
          </w:p>
        </w:tc>
        <w:tc>
          <w:tcPr>
            <w:tcW w:w="4155" w:type="dxa"/>
            <w:vAlign w:val="top"/>
          </w:tcPr>
          <w:p>
            <w:pPr>
              <w:ind w:left="81"/>
              <w:spacing w:before="121" w:line="219" w:lineRule="auto"/>
              <w:rPr>
                <w:rFonts w:ascii="SimSun" w:hAnsi="SimSun" w:eastAsia="SimSun" w:cs="SimSun"/>
                <w:sz w:val="25"/>
                <w:szCs w:val="25"/>
              </w:rPr>
            </w:pPr>
            <w:r>
              <w:rPr>
                <w:rFonts w:ascii="SimSun" w:hAnsi="SimSun" w:eastAsia="SimSun" w:cs="SimSun"/>
                <w:sz w:val="25"/>
                <w:szCs w:val="25"/>
                <w:spacing w:val="1"/>
              </w:rPr>
              <w:t>打印机：全彩色</w:t>
            </w:r>
          </w:p>
        </w:tc>
        <w:tc>
          <w:tcPr>
            <w:tcW w:w="4071" w:type="dxa"/>
            <w:vAlign w:val="top"/>
          </w:tcPr>
          <w:p>
            <w:pPr>
              <w:rPr>
                <w:rFonts w:ascii="Arial"/>
                <w:sz w:val="21"/>
              </w:rPr>
            </w:pPr>
            <w:r/>
          </w:p>
        </w:tc>
      </w:tr>
      <w:tr>
        <w:trPr>
          <w:trHeight w:val="520" w:hRule="atLeast"/>
        </w:trPr>
        <w:tc>
          <w:tcPr>
            <w:tcW w:w="1054" w:type="dxa"/>
            <w:vAlign w:val="top"/>
          </w:tcPr>
          <w:p>
            <w:pPr>
              <w:ind w:left="795"/>
              <w:spacing w:before="168"/>
              <w:rPr>
                <w:rFonts w:ascii="SimSun" w:hAnsi="SimSun" w:eastAsia="SimSun" w:cs="SimSun"/>
                <w:sz w:val="25"/>
                <w:szCs w:val="25"/>
              </w:rPr>
            </w:pPr>
            <w:r>
              <w:rPr>
                <w:rFonts w:ascii="SimSun" w:hAnsi="SimSun" w:eastAsia="SimSun" w:cs="SimSun"/>
                <w:sz w:val="25"/>
                <w:szCs w:val="25"/>
              </w:rPr>
              <w:t>7</w:t>
            </w:r>
          </w:p>
        </w:tc>
        <w:tc>
          <w:tcPr>
            <w:tcW w:w="4155" w:type="dxa"/>
            <w:vAlign w:val="top"/>
          </w:tcPr>
          <w:p>
            <w:pPr>
              <w:ind w:left="81"/>
              <w:spacing w:before="142" w:line="219" w:lineRule="auto"/>
              <w:rPr>
                <w:rFonts w:ascii="SimSun" w:hAnsi="SimSun" w:eastAsia="SimSun" w:cs="SimSun"/>
                <w:sz w:val="25"/>
                <w:szCs w:val="25"/>
              </w:rPr>
            </w:pPr>
            <w:r>
              <w:rPr>
                <w:rFonts w:ascii="SimSun" w:hAnsi="SimSun" w:eastAsia="SimSun" w:cs="SimSun"/>
                <w:sz w:val="25"/>
                <w:szCs w:val="25"/>
                <w:spacing w:val="5"/>
              </w:rPr>
              <w:t>打印机：黑白</w:t>
            </w:r>
          </w:p>
        </w:tc>
        <w:tc>
          <w:tcPr>
            <w:tcW w:w="4071" w:type="dxa"/>
            <w:vAlign w:val="top"/>
          </w:tcPr>
          <w:p>
            <w:pPr>
              <w:rPr>
                <w:rFonts w:ascii="Arial"/>
                <w:sz w:val="21"/>
              </w:rPr>
            </w:pPr>
            <w:r/>
          </w:p>
        </w:tc>
      </w:tr>
      <w:tr>
        <w:trPr>
          <w:trHeight w:val="509" w:hRule="atLeast"/>
        </w:trPr>
        <w:tc>
          <w:tcPr>
            <w:tcW w:w="1054" w:type="dxa"/>
            <w:vAlign w:val="top"/>
          </w:tcPr>
          <w:p>
            <w:pPr>
              <w:ind w:left="795"/>
              <w:spacing w:before="158"/>
              <w:rPr>
                <w:rFonts w:ascii="SimSun" w:hAnsi="SimSun" w:eastAsia="SimSun" w:cs="SimSun"/>
                <w:sz w:val="25"/>
                <w:szCs w:val="25"/>
              </w:rPr>
            </w:pPr>
            <w:r>
              <w:rPr>
                <w:rFonts w:ascii="SimSun" w:hAnsi="SimSun" w:eastAsia="SimSun" w:cs="SimSun"/>
                <w:sz w:val="25"/>
                <w:szCs w:val="25"/>
              </w:rPr>
              <w:t>8</w:t>
            </w:r>
          </w:p>
        </w:tc>
        <w:tc>
          <w:tcPr>
            <w:tcW w:w="4155" w:type="dxa"/>
            <w:vAlign w:val="top"/>
          </w:tcPr>
          <w:p>
            <w:pPr>
              <w:ind w:left="81"/>
              <w:spacing w:before="132" w:line="219" w:lineRule="auto"/>
              <w:rPr>
                <w:rFonts w:ascii="SimSun" w:hAnsi="SimSun" w:eastAsia="SimSun" w:cs="SimSun"/>
                <w:sz w:val="25"/>
                <w:szCs w:val="25"/>
              </w:rPr>
            </w:pPr>
            <w:r>
              <w:rPr>
                <w:rFonts w:ascii="SimSun" w:hAnsi="SimSun" w:eastAsia="SimSun" w:cs="SimSun"/>
                <w:sz w:val="25"/>
                <w:szCs w:val="25"/>
                <w:spacing w:val="1"/>
              </w:rPr>
              <w:t>打印机：单色</w:t>
            </w:r>
          </w:p>
        </w:tc>
        <w:tc>
          <w:tcPr>
            <w:tcW w:w="4071" w:type="dxa"/>
            <w:vAlign w:val="top"/>
          </w:tcPr>
          <w:p>
            <w:pPr>
              <w:rPr>
                <w:rFonts w:ascii="Arial"/>
                <w:sz w:val="21"/>
              </w:rPr>
            </w:pPr>
            <w:r/>
          </w:p>
        </w:tc>
      </w:tr>
      <w:tr>
        <w:trPr>
          <w:trHeight w:val="500" w:hRule="atLeast"/>
        </w:trPr>
        <w:tc>
          <w:tcPr>
            <w:tcW w:w="1054" w:type="dxa"/>
            <w:vAlign w:val="top"/>
          </w:tcPr>
          <w:p>
            <w:pPr>
              <w:ind w:left="795"/>
              <w:spacing w:before="159"/>
              <w:rPr>
                <w:rFonts w:ascii="SimSun" w:hAnsi="SimSun" w:eastAsia="SimSun" w:cs="SimSun"/>
                <w:sz w:val="25"/>
                <w:szCs w:val="25"/>
              </w:rPr>
            </w:pPr>
            <w:r>
              <w:rPr>
                <w:rFonts w:ascii="SimSun" w:hAnsi="SimSun" w:eastAsia="SimSun" w:cs="SimSun"/>
                <w:sz w:val="25"/>
                <w:szCs w:val="25"/>
              </w:rPr>
              <w:t>9</w:t>
            </w:r>
          </w:p>
        </w:tc>
        <w:tc>
          <w:tcPr>
            <w:tcW w:w="4155" w:type="dxa"/>
            <w:vAlign w:val="top"/>
          </w:tcPr>
          <w:p>
            <w:pPr>
              <w:ind w:left="81"/>
              <w:spacing w:before="133" w:line="219" w:lineRule="auto"/>
              <w:rPr>
                <w:rFonts w:ascii="SimSun" w:hAnsi="SimSun" w:eastAsia="SimSun" w:cs="SimSun"/>
                <w:sz w:val="25"/>
                <w:szCs w:val="25"/>
              </w:rPr>
            </w:pPr>
            <w:r>
              <w:rPr>
                <w:rFonts w:ascii="SimSun" w:hAnsi="SimSun" w:eastAsia="SimSun" w:cs="SimSun"/>
                <w:sz w:val="25"/>
                <w:szCs w:val="25"/>
                <w:spacing w:val="1"/>
              </w:rPr>
              <w:t>打印机：双色</w:t>
            </w:r>
          </w:p>
        </w:tc>
        <w:tc>
          <w:tcPr>
            <w:tcW w:w="4071" w:type="dxa"/>
            <w:vAlign w:val="top"/>
          </w:tcPr>
          <w:p>
            <w:pPr>
              <w:rPr>
                <w:rFonts w:ascii="Arial"/>
                <w:sz w:val="21"/>
              </w:rPr>
            </w:pPr>
            <w:r/>
          </w:p>
        </w:tc>
      </w:tr>
      <w:tr>
        <w:trPr>
          <w:trHeight w:val="519" w:hRule="atLeast"/>
        </w:trPr>
        <w:tc>
          <w:tcPr>
            <w:tcW w:w="1054" w:type="dxa"/>
            <w:vAlign w:val="top"/>
          </w:tcPr>
          <w:p>
            <w:pPr>
              <w:ind w:left="675"/>
              <w:spacing w:before="169"/>
              <w:rPr>
                <w:rFonts w:ascii="SimSun" w:hAnsi="SimSun" w:eastAsia="SimSun" w:cs="SimSun"/>
                <w:sz w:val="25"/>
                <w:szCs w:val="25"/>
              </w:rPr>
            </w:pPr>
            <w:r>
              <w:rPr>
                <w:rFonts w:ascii="SimSun" w:hAnsi="SimSun" w:eastAsia="SimSun" w:cs="SimSun"/>
                <w:sz w:val="25"/>
                <w:szCs w:val="25"/>
                <w:spacing w:val="-8"/>
              </w:rPr>
              <w:t>10</w:t>
            </w:r>
          </w:p>
        </w:tc>
        <w:tc>
          <w:tcPr>
            <w:tcW w:w="4155" w:type="dxa"/>
            <w:vAlign w:val="top"/>
          </w:tcPr>
          <w:p>
            <w:pPr>
              <w:ind w:left="81"/>
              <w:spacing w:before="143" w:line="219" w:lineRule="auto"/>
              <w:rPr>
                <w:rFonts w:ascii="SimSun" w:hAnsi="SimSun" w:eastAsia="SimSun" w:cs="SimSun"/>
                <w:sz w:val="25"/>
                <w:szCs w:val="25"/>
              </w:rPr>
            </w:pPr>
            <w:r>
              <w:rPr>
                <w:rFonts w:ascii="SimSun" w:hAnsi="SimSun" w:eastAsia="SimSun" w:cs="SimSun"/>
                <w:sz w:val="25"/>
                <w:szCs w:val="25"/>
                <w:spacing w:val="4"/>
              </w:rPr>
              <w:t>传真打印：黑白</w:t>
            </w:r>
          </w:p>
        </w:tc>
        <w:tc>
          <w:tcPr>
            <w:tcW w:w="4071" w:type="dxa"/>
            <w:vAlign w:val="top"/>
          </w:tcPr>
          <w:p>
            <w:pPr>
              <w:rPr>
                <w:rFonts w:ascii="Arial"/>
                <w:sz w:val="21"/>
              </w:rPr>
            </w:pPr>
            <w:r/>
          </w:p>
        </w:tc>
      </w:tr>
      <w:tr>
        <w:trPr>
          <w:trHeight w:val="490" w:hRule="atLeast"/>
        </w:trPr>
        <w:tc>
          <w:tcPr>
            <w:tcW w:w="1054" w:type="dxa"/>
            <w:vAlign w:val="top"/>
          </w:tcPr>
          <w:p>
            <w:pPr>
              <w:ind w:left="675"/>
              <w:spacing w:before="151" w:line="241" w:lineRule="auto"/>
              <w:rPr>
                <w:rFonts w:ascii="SimSun" w:hAnsi="SimSun" w:eastAsia="SimSun" w:cs="SimSun"/>
                <w:sz w:val="25"/>
                <w:szCs w:val="25"/>
              </w:rPr>
            </w:pPr>
            <w:r>
              <w:rPr>
                <w:rFonts w:ascii="SimSun" w:hAnsi="SimSun" w:eastAsia="SimSun" w:cs="SimSun"/>
                <w:sz w:val="25"/>
                <w:szCs w:val="25"/>
                <w:spacing w:val="-8"/>
              </w:rPr>
              <w:t>11</w:t>
            </w:r>
          </w:p>
        </w:tc>
        <w:tc>
          <w:tcPr>
            <w:tcW w:w="4155" w:type="dxa"/>
            <w:vAlign w:val="top"/>
          </w:tcPr>
          <w:p>
            <w:pPr>
              <w:ind w:left="81"/>
              <w:spacing w:before="124" w:line="219" w:lineRule="auto"/>
              <w:rPr>
                <w:rFonts w:ascii="SimSun" w:hAnsi="SimSun" w:eastAsia="SimSun" w:cs="SimSun"/>
                <w:sz w:val="25"/>
                <w:szCs w:val="25"/>
              </w:rPr>
            </w:pPr>
            <w:r>
              <w:rPr>
                <w:rFonts w:ascii="SimSun" w:hAnsi="SimSun" w:eastAsia="SimSun" w:cs="SimSun"/>
                <w:sz w:val="25"/>
                <w:szCs w:val="25"/>
                <w:spacing w:val="-1"/>
              </w:rPr>
              <w:t>传真打印：单色</w:t>
            </w:r>
          </w:p>
        </w:tc>
        <w:tc>
          <w:tcPr>
            <w:tcW w:w="4071" w:type="dxa"/>
            <w:vAlign w:val="top"/>
          </w:tcPr>
          <w:p>
            <w:pPr>
              <w:rPr>
                <w:rFonts w:ascii="Arial"/>
                <w:sz w:val="21"/>
              </w:rPr>
            </w:pPr>
            <w:r/>
          </w:p>
        </w:tc>
      </w:tr>
      <w:tr>
        <w:trPr>
          <w:trHeight w:val="520" w:hRule="atLeast"/>
        </w:trPr>
        <w:tc>
          <w:tcPr>
            <w:tcW w:w="1054" w:type="dxa"/>
            <w:vAlign w:val="top"/>
          </w:tcPr>
          <w:p>
            <w:pPr>
              <w:ind w:left="675"/>
              <w:spacing w:before="171" w:line="241" w:lineRule="auto"/>
              <w:rPr>
                <w:rFonts w:ascii="SimSun" w:hAnsi="SimSun" w:eastAsia="SimSun" w:cs="SimSun"/>
                <w:sz w:val="25"/>
                <w:szCs w:val="25"/>
              </w:rPr>
            </w:pPr>
            <w:r>
              <w:rPr>
                <w:rFonts w:ascii="SimSun" w:hAnsi="SimSun" w:eastAsia="SimSun" w:cs="SimSun"/>
                <w:sz w:val="25"/>
                <w:szCs w:val="25"/>
                <w:spacing w:val="-8"/>
              </w:rPr>
              <w:t>12</w:t>
            </w:r>
          </w:p>
        </w:tc>
        <w:tc>
          <w:tcPr>
            <w:tcW w:w="4155" w:type="dxa"/>
            <w:vAlign w:val="top"/>
          </w:tcPr>
          <w:p>
            <w:pPr>
              <w:ind w:left="81"/>
              <w:spacing w:before="153" w:line="224" w:lineRule="auto"/>
              <w:rPr>
                <w:rFonts w:ascii="SimSun" w:hAnsi="SimSun" w:eastAsia="SimSun" w:cs="SimSun"/>
                <w:sz w:val="25"/>
                <w:szCs w:val="25"/>
              </w:rPr>
            </w:pPr>
            <w:r>
              <w:rPr>
                <w:rFonts w:ascii="SimSun" w:hAnsi="SimSun" w:eastAsia="SimSun" w:cs="SimSun"/>
                <w:sz w:val="25"/>
                <w:szCs w:val="25"/>
                <w:spacing w:val="-1"/>
              </w:rPr>
              <w:t>A3/DLT</w:t>
            </w:r>
          </w:p>
        </w:tc>
        <w:tc>
          <w:tcPr>
            <w:tcW w:w="4071" w:type="dxa"/>
            <w:vAlign w:val="top"/>
          </w:tcPr>
          <w:p>
            <w:pPr>
              <w:rPr>
                <w:rFonts w:ascii="Arial"/>
                <w:sz w:val="21"/>
              </w:rPr>
            </w:pPr>
            <w:r/>
          </w:p>
        </w:tc>
      </w:tr>
      <w:tr>
        <w:trPr>
          <w:trHeight w:val="519" w:hRule="atLeast"/>
        </w:trPr>
        <w:tc>
          <w:tcPr>
            <w:tcW w:w="1054" w:type="dxa"/>
            <w:vAlign w:val="top"/>
          </w:tcPr>
          <w:p>
            <w:pPr>
              <w:ind w:left="675"/>
              <w:spacing w:before="170"/>
              <w:rPr>
                <w:rFonts w:ascii="SimSun" w:hAnsi="SimSun" w:eastAsia="SimSun" w:cs="SimSun"/>
                <w:sz w:val="25"/>
                <w:szCs w:val="25"/>
              </w:rPr>
            </w:pPr>
            <w:r>
              <w:rPr>
                <w:rFonts w:ascii="SimSun" w:hAnsi="SimSun" w:eastAsia="SimSun" w:cs="SimSun"/>
                <w:sz w:val="25"/>
                <w:szCs w:val="25"/>
                <w:spacing w:val="-8"/>
              </w:rPr>
              <w:t>13</w:t>
            </w:r>
          </w:p>
        </w:tc>
        <w:tc>
          <w:tcPr>
            <w:tcW w:w="4155" w:type="dxa"/>
            <w:vAlign w:val="top"/>
          </w:tcPr>
          <w:p>
            <w:pPr>
              <w:ind w:left="81"/>
              <w:spacing w:before="147" w:line="221" w:lineRule="auto"/>
              <w:rPr>
                <w:rFonts w:ascii="SimSun" w:hAnsi="SimSun" w:eastAsia="SimSun" w:cs="SimSun"/>
                <w:sz w:val="25"/>
                <w:szCs w:val="25"/>
              </w:rPr>
            </w:pPr>
            <w:r>
              <w:rPr>
                <w:rFonts w:ascii="SimSun" w:hAnsi="SimSun" w:eastAsia="SimSun" w:cs="SimSun"/>
                <w:sz w:val="25"/>
                <w:szCs w:val="25"/>
                <w:spacing w:val="5"/>
              </w:rPr>
              <w:t>双面</w:t>
            </w:r>
          </w:p>
        </w:tc>
        <w:tc>
          <w:tcPr>
            <w:tcW w:w="4071" w:type="dxa"/>
            <w:vAlign w:val="top"/>
          </w:tcPr>
          <w:p>
            <w:pPr>
              <w:rPr>
                <w:rFonts w:ascii="Arial"/>
                <w:sz w:val="21"/>
              </w:rPr>
            </w:pPr>
            <w:r/>
          </w:p>
        </w:tc>
      </w:tr>
      <w:tr>
        <w:trPr>
          <w:trHeight w:val="490" w:hRule="atLeast"/>
        </w:trPr>
        <w:tc>
          <w:tcPr>
            <w:tcW w:w="1054" w:type="dxa"/>
            <w:vAlign w:val="top"/>
          </w:tcPr>
          <w:p>
            <w:pPr>
              <w:ind w:left="675"/>
              <w:spacing w:before="152" w:line="241" w:lineRule="auto"/>
              <w:rPr>
                <w:rFonts w:ascii="SimSun" w:hAnsi="SimSun" w:eastAsia="SimSun" w:cs="SimSun"/>
                <w:sz w:val="25"/>
                <w:szCs w:val="25"/>
              </w:rPr>
            </w:pPr>
            <w:r>
              <w:rPr>
                <w:rFonts w:ascii="SimSun" w:hAnsi="SimSun" w:eastAsia="SimSun" w:cs="SimSun"/>
                <w:sz w:val="25"/>
                <w:szCs w:val="25"/>
                <w:spacing w:val="-8"/>
              </w:rPr>
              <w:t>14</w:t>
            </w:r>
          </w:p>
        </w:tc>
        <w:tc>
          <w:tcPr>
            <w:tcW w:w="4155" w:type="dxa"/>
            <w:vAlign w:val="top"/>
          </w:tcPr>
          <w:p>
            <w:pPr>
              <w:ind w:left="81"/>
              <w:spacing w:before="127" w:line="219" w:lineRule="auto"/>
              <w:rPr>
                <w:rFonts w:ascii="SimSun" w:hAnsi="SimSun" w:eastAsia="SimSun" w:cs="SimSun"/>
                <w:sz w:val="25"/>
                <w:szCs w:val="25"/>
              </w:rPr>
            </w:pPr>
            <w:r>
              <w:rPr>
                <w:rFonts w:ascii="SimSun" w:hAnsi="SimSun" w:eastAsia="SimSun" w:cs="SimSun"/>
                <w:sz w:val="25"/>
                <w:szCs w:val="25"/>
                <w:spacing w:val="6"/>
              </w:rPr>
              <w:t>覆盖率：彩色(%)</w:t>
            </w:r>
          </w:p>
        </w:tc>
        <w:tc>
          <w:tcPr>
            <w:tcW w:w="4071" w:type="dxa"/>
            <w:vAlign w:val="top"/>
          </w:tcPr>
          <w:p>
            <w:pPr>
              <w:rPr>
                <w:rFonts w:ascii="Arial"/>
                <w:sz w:val="21"/>
              </w:rPr>
            </w:pPr>
            <w:r/>
          </w:p>
        </w:tc>
      </w:tr>
      <w:tr>
        <w:trPr>
          <w:trHeight w:val="519" w:hRule="atLeast"/>
        </w:trPr>
        <w:tc>
          <w:tcPr>
            <w:tcW w:w="1054" w:type="dxa"/>
            <w:vAlign w:val="top"/>
          </w:tcPr>
          <w:p>
            <w:pPr>
              <w:ind w:left="675"/>
              <w:spacing w:before="171"/>
              <w:rPr>
                <w:rFonts w:ascii="SimSun" w:hAnsi="SimSun" w:eastAsia="SimSun" w:cs="SimSun"/>
                <w:sz w:val="25"/>
                <w:szCs w:val="25"/>
              </w:rPr>
            </w:pPr>
            <w:r>
              <w:rPr>
                <w:rFonts w:ascii="SimSun" w:hAnsi="SimSun" w:eastAsia="SimSun" w:cs="SimSun"/>
                <w:sz w:val="25"/>
                <w:szCs w:val="25"/>
                <w:spacing w:val="-8"/>
              </w:rPr>
              <w:t>15</w:t>
            </w:r>
          </w:p>
        </w:tc>
        <w:tc>
          <w:tcPr>
            <w:tcW w:w="4155" w:type="dxa"/>
            <w:vAlign w:val="top"/>
          </w:tcPr>
          <w:p>
            <w:pPr>
              <w:ind w:left="81"/>
              <w:spacing w:before="147" w:line="219" w:lineRule="auto"/>
              <w:rPr>
                <w:rFonts w:ascii="SimSun" w:hAnsi="SimSun" w:eastAsia="SimSun" w:cs="SimSun"/>
                <w:sz w:val="25"/>
                <w:szCs w:val="25"/>
              </w:rPr>
            </w:pPr>
            <w:r>
              <w:rPr>
                <w:rFonts w:ascii="SimSun" w:hAnsi="SimSun" w:eastAsia="SimSun" w:cs="SimSun"/>
                <w:sz w:val="25"/>
                <w:szCs w:val="25"/>
                <w:spacing w:val="6"/>
              </w:rPr>
              <w:t>覆盖率：黑白(%)</w:t>
            </w:r>
          </w:p>
        </w:tc>
        <w:tc>
          <w:tcPr>
            <w:tcW w:w="4071" w:type="dxa"/>
            <w:vAlign w:val="top"/>
          </w:tcPr>
          <w:p>
            <w:pPr>
              <w:rPr>
                <w:rFonts w:ascii="Arial"/>
                <w:sz w:val="21"/>
              </w:rPr>
            </w:pPr>
            <w:r/>
          </w:p>
        </w:tc>
      </w:tr>
      <w:tr>
        <w:trPr>
          <w:trHeight w:val="520" w:hRule="atLeast"/>
        </w:trPr>
        <w:tc>
          <w:tcPr>
            <w:tcW w:w="1054" w:type="dxa"/>
            <w:vAlign w:val="top"/>
          </w:tcPr>
          <w:p>
            <w:pPr>
              <w:ind w:left="675"/>
              <w:spacing w:before="172"/>
              <w:rPr>
                <w:rFonts w:ascii="SimSun" w:hAnsi="SimSun" w:eastAsia="SimSun" w:cs="SimSun"/>
                <w:sz w:val="25"/>
                <w:szCs w:val="25"/>
              </w:rPr>
            </w:pPr>
            <w:r>
              <w:rPr>
                <w:rFonts w:ascii="SimSun" w:hAnsi="SimSun" w:eastAsia="SimSun" w:cs="SimSun"/>
                <w:sz w:val="25"/>
                <w:szCs w:val="25"/>
                <w:spacing w:val="-8"/>
              </w:rPr>
              <w:t>16</w:t>
            </w:r>
          </w:p>
        </w:tc>
        <w:tc>
          <w:tcPr>
            <w:tcW w:w="4155" w:type="dxa"/>
            <w:vAlign w:val="top"/>
          </w:tcPr>
          <w:p>
            <w:pPr>
              <w:ind w:left="81"/>
              <w:spacing w:before="148" w:line="219" w:lineRule="auto"/>
              <w:rPr>
                <w:rFonts w:ascii="SimSun" w:hAnsi="SimSun" w:eastAsia="SimSun" w:cs="SimSun"/>
                <w:sz w:val="25"/>
                <w:szCs w:val="25"/>
              </w:rPr>
            </w:pPr>
            <w:r>
              <w:rPr>
                <w:rFonts w:ascii="SimSun" w:hAnsi="SimSun" w:eastAsia="SimSun" w:cs="SimSun"/>
                <w:sz w:val="25"/>
                <w:szCs w:val="25"/>
                <w:spacing w:val="2"/>
              </w:rPr>
              <w:t>覆盖率：彩色打印页</w:t>
            </w:r>
          </w:p>
        </w:tc>
        <w:tc>
          <w:tcPr>
            <w:tcW w:w="4071" w:type="dxa"/>
            <w:vAlign w:val="top"/>
          </w:tcPr>
          <w:p>
            <w:pPr>
              <w:rPr>
                <w:rFonts w:ascii="Arial"/>
                <w:sz w:val="21"/>
              </w:rPr>
            </w:pPr>
            <w:r/>
          </w:p>
        </w:tc>
      </w:tr>
      <w:tr>
        <w:trPr>
          <w:trHeight w:val="489" w:hRule="atLeast"/>
        </w:trPr>
        <w:tc>
          <w:tcPr>
            <w:tcW w:w="1054" w:type="dxa"/>
            <w:vAlign w:val="top"/>
          </w:tcPr>
          <w:p>
            <w:pPr>
              <w:ind w:left="675"/>
              <w:spacing w:before="152"/>
              <w:rPr>
                <w:rFonts w:ascii="SimSun" w:hAnsi="SimSun" w:eastAsia="SimSun" w:cs="SimSun"/>
                <w:sz w:val="25"/>
                <w:szCs w:val="25"/>
              </w:rPr>
            </w:pPr>
            <w:r>
              <w:rPr>
                <w:rFonts w:ascii="SimSun" w:hAnsi="SimSun" w:eastAsia="SimSun" w:cs="SimSun"/>
                <w:sz w:val="25"/>
                <w:szCs w:val="25"/>
                <w:spacing w:val="-8"/>
              </w:rPr>
              <w:t>17</w:t>
            </w:r>
          </w:p>
        </w:tc>
        <w:tc>
          <w:tcPr>
            <w:tcW w:w="4155" w:type="dxa"/>
            <w:vAlign w:val="top"/>
          </w:tcPr>
          <w:p>
            <w:pPr>
              <w:ind w:left="81"/>
              <w:spacing w:before="128" w:line="219" w:lineRule="auto"/>
              <w:rPr>
                <w:rFonts w:ascii="SimSun" w:hAnsi="SimSun" w:eastAsia="SimSun" w:cs="SimSun"/>
                <w:sz w:val="25"/>
                <w:szCs w:val="25"/>
              </w:rPr>
            </w:pPr>
            <w:r>
              <w:rPr>
                <w:rFonts w:ascii="SimSun" w:hAnsi="SimSun" w:eastAsia="SimSun" w:cs="SimSun"/>
                <w:sz w:val="25"/>
                <w:szCs w:val="25"/>
                <w:spacing w:val="2"/>
              </w:rPr>
              <w:t>覆盖率：黑白打印页</w:t>
            </w:r>
          </w:p>
        </w:tc>
        <w:tc>
          <w:tcPr>
            <w:tcW w:w="4071" w:type="dxa"/>
            <w:vAlign w:val="top"/>
          </w:tcPr>
          <w:p>
            <w:pPr>
              <w:rPr>
                <w:rFonts w:ascii="Arial"/>
                <w:sz w:val="21"/>
              </w:rPr>
            </w:pPr>
            <w:r/>
          </w:p>
        </w:tc>
      </w:tr>
      <w:tr>
        <w:trPr>
          <w:trHeight w:val="519" w:hRule="atLeast"/>
        </w:trPr>
        <w:tc>
          <w:tcPr>
            <w:tcW w:w="1054" w:type="dxa"/>
            <w:vAlign w:val="top"/>
          </w:tcPr>
          <w:p>
            <w:pPr>
              <w:ind w:left="675"/>
              <w:spacing w:before="173"/>
              <w:rPr>
                <w:rFonts w:ascii="SimSun" w:hAnsi="SimSun" w:eastAsia="SimSun" w:cs="SimSun"/>
                <w:sz w:val="25"/>
                <w:szCs w:val="25"/>
              </w:rPr>
            </w:pPr>
            <w:r>
              <w:rPr>
                <w:rFonts w:ascii="SimSun" w:hAnsi="SimSun" w:eastAsia="SimSun" w:cs="SimSun"/>
                <w:sz w:val="25"/>
                <w:szCs w:val="25"/>
                <w:spacing w:val="-4"/>
              </w:rPr>
              <w:t>20</w:t>
            </w:r>
          </w:p>
        </w:tc>
        <w:tc>
          <w:tcPr>
            <w:tcW w:w="4155" w:type="dxa"/>
            <w:vAlign w:val="top"/>
          </w:tcPr>
          <w:p>
            <w:pPr>
              <w:ind w:left="81"/>
              <w:spacing w:before="153" w:line="222" w:lineRule="auto"/>
              <w:rPr>
                <w:rFonts w:ascii="SimSun" w:hAnsi="SimSun" w:eastAsia="SimSun" w:cs="SimSun"/>
                <w:sz w:val="25"/>
                <w:szCs w:val="25"/>
              </w:rPr>
            </w:pPr>
            <w:r>
              <w:rPr>
                <w:rFonts w:ascii="SimSun" w:hAnsi="SimSun" w:eastAsia="SimSun" w:cs="SimSun"/>
                <w:sz w:val="25"/>
                <w:szCs w:val="25"/>
                <w:spacing w:val="3"/>
              </w:rPr>
              <w:t>全彩色：</w:t>
            </w:r>
            <w:r>
              <w:rPr>
                <w:rFonts w:ascii="SimSun" w:hAnsi="SimSun" w:eastAsia="SimSun" w:cs="SimSun"/>
                <w:sz w:val="25"/>
                <w:szCs w:val="25"/>
              </w:rPr>
              <w:t>GPC</w:t>
            </w:r>
          </w:p>
        </w:tc>
        <w:tc>
          <w:tcPr>
            <w:tcW w:w="4071" w:type="dxa"/>
            <w:vAlign w:val="top"/>
          </w:tcPr>
          <w:p>
            <w:pPr>
              <w:rPr>
                <w:rFonts w:ascii="Arial"/>
                <w:sz w:val="21"/>
              </w:rPr>
            </w:pPr>
            <w:r/>
          </w:p>
        </w:tc>
      </w:tr>
      <w:tr>
        <w:trPr>
          <w:trHeight w:val="510" w:hRule="atLeast"/>
        </w:trPr>
        <w:tc>
          <w:tcPr>
            <w:tcW w:w="1054" w:type="dxa"/>
            <w:vAlign w:val="top"/>
          </w:tcPr>
          <w:p>
            <w:pPr>
              <w:ind w:left="545"/>
              <w:spacing w:before="164"/>
              <w:rPr>
                <w:rFonts w:ascii="SimSun" w:hAnsi="SimSun" w:eastAsia="SimSun" w:cs="SimSun"/>
                <w:sz w:val="25"/>
                <w:szCs w:val="25"/>
              </w:rPr>
            </w:pPr>
            <w:r>
              <w:rPr>
                <w:rFonts w:ascii="SimSun" w:hAnsi="SimSun" w:eastAsia="SimSun" w:cs="SimSun"/>
                <w:sz w:val="25"/>
                <w:szCs w:val="25"/>
                <w:spacing w:val="-7"/>
              </w:rPr>
              <w:t>101</w:t>
            </w:r>
          </w:p>
        </w:tc>
        <w:tc>
          <w:tcPr>
            <w:tcW w:w="4155" w:type="dxa"/>
            <w:vAlign w:val="top"/>
          </w:tcPr>
          <w:p>
            <w:pPr>
              <w:ind w:left="81"/>
              <w:spacing w:before="140" w:line="219" w:lineRule="auto"/>
              <w:rPr>
                <w:rFonts w:ascii="SimSun" w:hAnsi="SimSun" w:eastAsia="SimSun" w:cs="SimSun"/>
                <w:sz w:val="25"/>
                <w:szCs w:val="25"/>
              </w:rPr>
            </w:pPr>
            <w:r>
              <w:rPr>
                <w:rFonts w:ascii="SimSun" w:hAnsi="SimSun" w:eastAsia="SimSun" w:cs="SimSun"/>
                <w:sz w:val="25"/>
                <w:szCs w:val="25"/>
                <w:spacing w:val="1"/>
              </w:rPr>
              <w:t>发送总数：彩色</w:t>
            </w:r>
          </w:p>
        </w:tc>
        <w:tc>
          <w:tcPr>
            <w:tcW w:w="4071" w:type="dxa"/>
            <w:vAlign w:val="top"/>
          </w:tcPr>
          <w:p>
            <w:pPr>
              <w:rPr>
                <w:rFonts w:ascii="Arial"/>
                <w:sz w:val="21"/>
              </w:rPr>
            </w:pPr>
            <w:r/>
          </w:p>
        </w:tc>
      </w:tr>
      <w:tr>
        <w:trPr>
          <w:trHeight w:val="504" w:hRule="atLeast"/>
        </w:trPr>
        <w:tc>
          <w:tcPr>
            <w:tcW w:w="1054" w:type="dxa"/>
            <w:vAlign w:val="top"/>
          </w:tcPr>
          <w:p>
            <w:pPr>
              <w:ind w:left="545"/>
              <w:spacing w:before="164"/>
              <w:rPr>
                <w:rFonts w:ascii="SimSun" w:hAnsi="SimSun" w:eastAsia="SimSun" w:cs="SimSun"/>
                <w:sz w:val="25"/>
                <w:szCs w:val="25"/>
              </w:rPr>
            </w:pPr>
            <w:r>
              <w:rPr>
                <w:rFonts w:ascii="SimSun" w:hAnsi="SimSun" w:eastAsia="SimSun" w:cs="SimSun"/>
                <w:sz w:val="25"/>
                <w:szCs w:val="25"/>
                <w:spacing w:val="-7"/>
              </w:rPr>
              <w:t>102</w:t>
            </w:r>
          </w:p>
        </w:tc>
        <w:tc>
          <w:tcPr>
            <w:tcW w:w="4155" w:type="dxa"/>
            <w:vAlign w:val="top"/>
          </w:tcPr>
          <w:p>
            <w:pPr>
              <w:ind w:left="81"/>
              <w:spacing w:before="140" w:line="219" w:lineRule="auto"/>
              <w:rPr>
                <w:rFonts w:ascii="SimSun" w:hAnsi="SimSun" w:eastAsia="SimSun" w:cs="SimSun"/>
                <w:sz w:val="25"/>
                <w:szCs w:val="25"/>
              </w:rPr>
            </w:pPr>
            <w:r>
              <w:rPr>
                <w:rFonts w:ascii="SimSun" w:hAnsi="SimSun" w:eastAsia="SimSun" w:cs="SimSun"/>
                <w:sz w:val="25"/>
                <w:szCs w:val="25"/>
                <w:spacing w:val="4"/>
              </w:rPr>
              <w:t>发送总数：黑白</w:t>
            </w:r>
          </w:p>
        </w:tc>
        <w:tc>
          <w:tcPr>
            <w:tcW w:w="4071" w:type="dxa"/>
            <w:vAlign w:val="top"/>
          </w:tcPr>
          <w:p>
            <w:pPr>
              <w:rPr>
                <w:rFonts w:ascii="Arial"/>
                <w:sz w:val="21"/>
              </w:rPr>
            </w:pPr>
            <w:r/>
          </w:p>
        </w:tc>
      </w:tr>
    </w:tbl>
    <w:p>
      <w:pPr>
        <w:rPr>
          <w:rFonts w:ascii="Arial"/>
          <w:sz w:val="21"/>
        </w:rPr>
      </w:pPr>
      <w:r/>
    </w:p>
    <w:p>
      <w:pPr>
        <w:sectPr>
          <w:headerReference w:type="default" r:id="rId750"/>
          <w:footerReference w:type="default" r:id="rId804"/>
          <w:pgSz w:w="11900" w:h="16840"/>
          <w:pgMar w:top="1427" w:right="19" w:bottom="795" w:left="1279" w:header="1040" w:footer="633" w:gutter="0"/>
        </w:sectPr>
        <w:rPr>
          <w:rFonts w:ascii="Arial" w:hAnsi="Arial" w:eastAsia="Arial" w:cs="Arial"/>
          <w:sz w:val="21"/>
          <w:szCs w:val="21"/>
        </w:rPr>
      </w:pPr>
    </w:p>
    <w:p>
      <w:pPr>
        <w:spacing w:before="57"/>
        <w:rPr/>
      </w:pP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54"/>
        <w:gridCol w:w="4155"/>
        <w:gridCol w:w="4071"/>
      </w:tblGrid>
      <w:tr>
        <w:trPr>
          <w:trHeight w:val="511" w:hRule="atLeast"/>
        </w:trPr>
        <w:tc>
          <w:tcPr>
            <w:tcW w:w="1054" w:type="dxa"/>
            <w:vAlign w:val="top"/>
          </w:tcPr>
          <w:p>
            <w:pPr>
              <w:ind w:left="475"/>
              <w:spacing w:before="166"/>
              <w:rPr>
                <w:rFonts w:ascii="SimSun" w:hAnsi="SimSun" w:eastAsia="SimSun" w:cs="SimSun"/>
                <w:sz w:val="23"/>
                <w:szCs w:val="23"/>
              </w:rPr>
            </w:pPr>
            <w:r>
              <w:rPr>
                <w:rFonts w:ascii="SimSun" w:hAnsi="SimSun" w:eastAsia="SimSun" w:cs="SimSun"/>
                <w:sz w:val="23"/>
                <w:szCs w:val="23"/>
                <w:spacing w:val="-6"/>
              </w:rPr>
              <w:t>103</w:t>
            </w:r>
          </w:p>
        </w:tc>
        <w:tc>
          <w:tcPr>
            <w:tcW w:w="4155" w:type="dxa"/>
            <w:vAlign w:val="top"/>
          </w:tcPr>
          <w:p>
            <w:pPr>
              <w:ind w:left="81"/>
              <w:spacing w:before="143" w:line="219" w:lineRule="auto"/>
              <w:rPr>
                <w:rFonts w:ascii="SimSun" w:hAnsi="SimSun" w:eastAsia="SimSun" w:cs="SimSun"/>
                <w:sz w:val="23"/>
                <w:szCs w:val="23"/>
              </w:rPr>
            </w:pPr>
            <w:r>
              <w:rPr>
                <w:rFonts w:ascii="SimSun" w:hAnsi="SimSun" w:eastAsia="SimSun" w:cs="SimSun"/>
                <w:sz w:val="23"/>
                <w:szCs w:val="23"/>
                <w:spacing w:val="-2"/>
              </w:rPr>
              <w:t>传真发送</w:t>
            </w:r>
          </w:p>
        </w:tc>
        <w:tc>
          <w:tcPr>
            <w:tcW w:w="4071" w:type="dxa"/>
            <w:vAlign w:val="top"/>
          </w:tcPr>
          <w:p>
            <w:pPr>
              <w:rPr>
                <w:rFonts w:ascii="Arial"/>
                <w:sz w:val="21"/>
              </w:rPr>
            </w:pPr>
            <w:r/>
          </w:p>
        </w:tc>
      </w:tr>
      <w:tr>
        <w:trPr>
          <w:trHeight w:val="496" w:hRule="atLeast"/>
        </w:trPr>
        <w:tc>
          <w:tcPr>
            <w:tcW w:w="1054" w:type="dxa"/>
            <w:vAlign w:val="top"/>
          </w:tcPr>
          <w:p>
            <w:pPr>
              <w:ind w:left="485"/>
              <w:spacing w:before="165"/>
              <w:rPr>
                <w:rFonts w:ascii="SimSun" w:hAnsi="SimSun" w:eastAsia="SimSun" w:cs="SimSun"/>
                <w:sz w:val="23"/>
                <w:szCs w:val="23"/>
              </w:rPr>
            </w:pPr>
            <w:r>
              <w:rPr>
                <w:rFonts w:ascii="SimSun" w:hAnsi="SimSun" w:eastAsia="SimSun" w:cs="SimSun"/>
                <w:sz w:val="23"/>
                <w:szCs w:val="23"/>
                <w:spacing w:val="-6"/>
              </w:rPr>
              <w:t>104</w:t>
            </w:r>
          </w:p>
        </w:tc>
        <w:tc>
          <w:tcPr>
            <w:tcW w:w="4155" w:type="dxa"/>
            <w:vAlign w:val="top"/>
          </w:tcPr>
          <w:p>
            <w:pPr>
              <w:ind w:left="81"/>
              <w:spacing w:before="144" w:line="220" w:lineRule="auto"/>
              <w:rPr>
                <w:rFonts w:ascii="SimSun" w:hAnsi="SimSun" w:eastAsia="SimSun" w:cs="SimSun"/>
                <w:sz w:val="23"/>
                <w:szCs w:val="23"/>
              </w:rPr>
            </w:pPr>
            <w:r>
              <w:rPr>
                <w:rFonts w:ascii="SimSun" w:hAnsi="SimSun" w:eastAsia="SimSun" w:cs="SimSun"/>
                <w:sz w:val="23"/>
                <w:szCs w:val="23"/>
                <w:spacing w:val="1"/>
              </w:rPr>
              <w:t>扫描发送：彩色</w:t>
            </w:r>
          </w:p>
        </w:tc>
        <w:tc>
          <w:tcPr>
            <w:tcW w:w="4071" w:type="dxa"/>
            <w:vAlign w:val="top"/>
          </w:tcPr>
          <w:p>
            <w:pPr>
              <w:rPr>
                <w:rFonts w:ascii="Arial"/>
                <w:sz w:val="21"/>
              </w:rPr>
            </w:pPr>
            <w:r/>
          </w:p>
        </w:tc>
      </w:tr>
      <w:tr>
        <w:trPr>
          <w:trHeight w:val="512" w:hRule="atLeast"/>
        </w:trPr>
        <w:tc>
          <w:tcPr>
            <w:tcW w:w="1054" w:type="dxa"/>
            <w:vAlign w:val="top"/>
          </w:tcPr>
          <w:p>
            <w:pPr>
              <w:ind w:left="465"/>
              <w:spacing w:before="169"/>
              <w:rPr>
                <w:rFonts w:ascii="SimSun" w:hAnsi="SimSun" w:eastAsia="SimSun" w:cs="SimSun"/>
                <w:sz w:val="23"/>
                <w:szCs w:val="23"/>
              </w:rPr>
            </w:pPr>
            <w:r>
              <w:rPr>
                <w:rFonts w:ascii="SimSun" w:hAnsi="SimSun" w:eastAsia="SimSun" w:cs="SimSun"/>
                <w:sz w:val="23"/>
                <w:szCs w:val="23"/>
                <w:spacing w:val="-6"/>
              </w:rPr>
              <w:t>105</w:t>
            </w:r>
          </w:p>
        </w:tc>
        <w:tc>
          <w:tcPr>
            <w:tcW w:w="4155" w:type="dxa"/>
            <w:vAlign w:val="top"/>
          </w:tcPr>
          <w:p>
            <w:pPr>
              <w:ind w:left="81"/>
              <w:spacing w:before="148" w:line="220" w:lineRule="auto"/>
              <w:rPr>
                <w:rFonts w:ascii="SimSun" w:hAnsi="SimSun" w:eastAsia="SimSun" w:cs="SimSun"/>
                <w:sz w:val="23"/>
                <w:szCs w:val="23"/>
              </w:rPr>
            </w:pPr>
            <w:r>
              <w:rPr>
                <w:rFonts w:ascii="SimSun" w:hAnsi="SimSun" w:eastAsia="SimSun" w:cs="SimSun"/>
                <w:sz w:val="23"/>
                <w:szCs w:val="23"/>
                <w:spacing w:val="4"/>
              </w:rPr>
              <w:t>扫描发送：黑白</w:t>
            </w:r>
          </w:p>
        </w:tc>
        <w:tc>
          <w:tcPr>
            <w:tcW w:w="4071" w:type="dxa"/>
            <w:vAlign w:val="top"/>
          </w:tcPr>
          <w:p>
            <w:pPr>
              <w:rPr>
                <w:rFonts w:ascii="Arial"/>
                <w:sz w:val="21"/>
              </w:rPr>
            </w:pPr>
            <w:r/>
          </w:p>
        </w:tc>
      </w:tr>
    </w:tbl>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530" w:lineRule="exact"/>
        <w:rPr/>
      </w:pPr>
      <w:r>
        <w:rPr>
          <w:position w:val="-10"/>
        </w:rPr>
        <w:drawing>
          <wp:inline distT="0" distB="0" distL="0" distR="0">
            <wp:extent cx="628625" cy="336628"/>
            <wp:effectExtent l="0" t="0" r="0" b="0"/>
            <wp:docPr id="848" name="IM 848"/>
            <wp:cNvGraphicFramePr/>
            <a:graphic>
              <a:graphicData uri="http://schemas.openxmlformats.org/drawingml/2006/picture">
                <pic:pic>
                  <pic:nvPicPr>
                    <pic:cNvPr id="848" name="IM 848"/>
                    <pic:cNvPicPr/>
                  </pic:nvPicPr>
                  <pic:blipFill>
                    <a:blip r:embed="rId506"/>
                    <a:stretch>
                      <a:fillRect/>
                    </a:stretch>
                  </pic:blipFill>
                  <pic:spPr>
                    <a:xfrm rot="0">
                      <a:off x="0" y="0"/>
                      <a:ext cx="628625" cy="336628"/>
                    </a:xfrm>
                    <a:prstGeom prst="rect">
                      <a:avLst/>
                    </a:prstGeom>
                  </pic:spPr>
                </pic:pic>
              </a:graphicData>
            </a:graphic>
          </wp:inline>
        </w:drawing>
      </w:r>
    </w:p>
    <w:p>
      <w:pPr>
        <w:spacing w:line="530" w:lineRule="exact"/>
        <w:sectPr>
          <w:headerReference w:type="default" r:id="rId611"/>
          <w:footerReference w:type="default" r:id="rId805"/>
          <w:pgSz w:w="11900" w:h="16840"/>
          <w:pgMar w:top="1437" w:right="1279" w:bottom="795" w:left="9" w:header="1039" w:footer="633" w:gutter="0"/>
        </w:sectPr>
        <w:rPr/>
      </w:pPr>
    </w:p>
    <w:p>
      <w:pPr>
        <w:spacing w:line="261" w:lineRule="auto"/>
        <w:rPr>
          <w:rFonts w:ascii="Arial"/>
          <w:sz w:val="21"/>
        </w:rPr>
      </w:pPr>
      <w:r/>
    </w:p>
    <w:p>
      <w:pPr>
        <w:spacing w:line="261" w:lineRule="auto"/>
        <w:rPr>
          <w:rFonts w:ascii="Arial"/>
          <w:sz w:val="21"/>
        </w:rPr>
      </w:pPr>
      <w:r/>
    </w:p>
    <w:p>
      <w:pPr>
        <w:pStyle w:val="BodyText"/>
        <w:ind w:left="56"/>
        <w:spacing w:before="140" w:line="223" w:lineRule="auto"/>
        <w:outlineLvl w:val="0"/>
        <w:rPr>
          <w:sz w:val="43"/>
          <w:szCs w:val="43"/>
        </w:rPr>
      </w:pPr>
      <w:r>
        <w:pict>
          <v:shape id="_x0000_s864" style="position:absolute;margin-left:482.503pt;margin-top:142.883pt;mso-position-vertical-relative:text;mso-position-horizontal-relative:text;width:47pt;height:26.55pt;z-index:254653440;" fillcolor="#6A6B6D" filled="true" stroked="false" type="#_x0000_t202">
            <v:fill on="true"/>
            <v:stroke on="false"/>
            <v:path/>
            <v:imagedata o:title=""/>
            <o:lock v:ext="edit" aspectratio="false"/>
            <v:textbox inset="0mm,0mm,0mm,0mm">
              <w:txbxContent>
                <w:p>
                  <w:pPr>
                    <w:ind w:left="240"/>
                    <w:spacing w:before="19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bookmarkStart w:name="bookmark53" w:id="83"/>
      <w:bookmarkEnd w:id="83"/>
      <w:r>
        <w:rPr>
          <w:sz w:val="43"/>
          <w:szCs w:val="43"/>
          <w:b/>
          <w:bCs/>
          <w:spacing w:val="-1"/>
        </w:rPr>
        <w:t>打印机</w:t>
      </w:r>
      <w:r>
        <w:rPr>
          <w:sz w:val="43"/>
          <w:szCs w:val="43"/>
          <w:spacing w:val="54"/>
        </w:rPr>
        <w:t xml:space="preserve"> </w:t>
      </w:r>
      <w:r>
        <w:rPr>
          <w:rFonts w:ascii="SimSun" w:hAnsi="SimSun" w:eastAsia="SimSun" w:cs="SimSun"/>
          <w:sz w:val="43"/>
          <w:szCs w:val="43"/>
          <w:b/>
          <w:bCs/>
          <w:spacing w:val="-1"/>
        </w:rPr>
        <w:t>SP</w:t>
      </w:r>
      <w:r>
        <w:rPr>
          <w:rFonts w:ascii="SimSun" w:hAnsi="SimSun" w:eastAsia="SimSun" w:cs="SimSun"/>
          <w:sz w:val="43"/>
          <w:szCs w:val="43"/>
          <w:spacing w:val="14"/>
        </w:rPr>
        <w:t xml:space="preserve">  </w:t>
      </w:r>
      <w:r>
        <w:rPr>
          <w:sz w:val="43"/>
          <w:szCs w:val="43"/>
          <w:b/>
          <w:bCs/>
          <w:spacing w:val="-1"/>
        </w:rPr>
        <w:t>表</w:t>
      </w:r>
    </w:p>
    <w:p>
      <w:pPr>
        <w:spacing w:line="222" w:lineRule="exact"/>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64"/>
        <w:gridCol w:w="739"/>
        <w:gridCol w:w="4725"/>
        <w:gridCol w:w="1319"/>
        <w:gridCol w:w="1713"/>
      </w:tblGrid>
      <w:tr>
        <w:trPr>
          <w:trHeight w:val="814" w:hRule="atLeast"/>
        </w:trPr>
        <w:tc>
          <w:tcPr>
            <w:tcW w:w="764" w:type="dxa"/>
            <w:vAlign w:val="top"/>
          </w:tcPr>
          <w:p>
            <w:pPr>
              <w:ind w:left="75"/>
              <w:spacing w:before="170" w:line="236" w:lineRule="auto"/>
              <w:rPr>
                <w:rFonts w:ascii="SimSun" w:hAnsi="SimSun" w:eastAsia="SimSun" w:cs="SimSun"/>
                <w:sz w:val="25"/>
                <w:szCs w:val="25"/>
              </w:rPr>
            </w:pPr>
            <w:r>
              <w:rPr>
                <w:rFonts w:ascii="SimSun" w:hAnsi="SimSun" w:eastAsia="SimSun" w:cs="SimSun"/>
                <w:sz w:val="25"/>
                <w:szCs w:val="25"/>
                <w:spacing w:val="-7"/>
              </w:rPr>
              <w:t>100</w:t>
            </w:r>
          </w:p>
          <w:p>
            <w:pPr>
              <w:ind w:left="75"/>
              <w:spacing w:line="231" w:lineRule="auto"/>
              <w:rPr>
                <w:rFonts w:ascii="SimSun" w:hAnsi="SimSun" w:eastAsia="SimSun" w:cs="SimSun"/>
                <w:sz w:val="25"/>
                <w:szCs w:val="25"/>
              </w:rPr>
            </w:pPr>
            <w:r>
              <w:rPr>
                <w:rFonts w:ascii="SimSun" w:hAnsi="SimSun" w:eastAsia="SimSun" w:cs="SimSun"/>
                <w:sz w:val="25"/>
                <w:szCs w:val="25"/>
              </w:rPr>
              <w:t>1</w:t>
            </w:r>
          </w:p>
        </w:tc>
        <w:tc>
          <w:tcPr>
            <w:tcW w:w="8496" w:type="dxa"/>
            <w:vAlign w:val="top"/>
            <w:gridSpan w:val="4"/>
          </w:tcPr>
          <w:p>
            <w:pPr>
              <w:ind w:left="91"/>
              <w:spacing w:before="286" w:line="220" w:lineRule="auto"/>
              <w:rPr>
                <w:rFonts w:ascii="SimSun" w:hAnsi="SimSun" w:eastAsia="SimSun" w:cs="SimSun"/>
                <w:sz w:val="25"/>
                <w:szCs w:val="25"/>
              </w:rPr>
            </w:pPr>
            <w:r>
              <w:rPr>
                <w:rFonts w:ascii="SimSun" w:hAnsi="SimSun" w:eastAsia="SimSun" w:cs="SimSun"/>
                <w:sz w:val="25"/>
                <w:szCs w:val="25"/>
                <w:spacing w:val="3"/>
              </w:rPr>
              <w:t>位开关</w:t>
            </w:r>
          </w:p>
        </w:tc>
      </w:tr>
      <w:tr>
        <w:trPr>
          <w:trHeight w:val="509" w:hRule="atLeast"/>
        </w:trPr>
        <w:tc>
          <w:tcPr>
            <w:tcW w:w="764" w:type="dxa"/>
            <w:vAlign w:val="top"/>
            <w:vMerge w:val="restart"/>
            <w:tcBorders>
              <w:bottom w:val="nil"/>
            </w:tcBorders>
          </w:tcPr>
          <w:p>
            <w:pPr>
              <w:ind w:left="465"/>
              <w:spacing w:before="196" w:line="241" w:lineRule="auto"/>
              <w:rPr>
                <w:rFonts w:ascii="SimSun" w:hAnsi="SimSun" w:eastAsia="SimSun" w:cs="SimSun"/>
                <w:sz w:val="25"/>
                <w:szCs w:val="25"/>
              </w:rPr>
            </w:pPr>
            <w:r>
              <w:rPr>
                <w:rFonts w:ascii="SimSun" w:hAnsi="SimSun" w:eastAsia="SimSun" w:cs="SimSun"/>
                <w:sz w:val="25"/>
                <w:szCs w:val="25"/>
              </w:rPr>
              <w:t>1</w:t>
            </w:r>
          </w:p>
        </w:tc>
        <w:tc>
          <w:tcPr>
            <w:tcW w:w="5464" w:type="dxa"/>
            <w:vAlign w:val="top"/>
            <w:gridSpan w:val="2"/>
          </w:tcPr>
          <w:p>
            <w:pPr>
              <w:ind w:left="91"/>
              <w:spacing w:before="132" w:line="220" w:lineRule="auto"/>
              <w:rPr>
                <w:rFonts w:ascii="SimSun" w:hAnsi="SimSun" w:eastAsia="SimSun" w:cs="SimSun"/>
                <w:sz w:val="25"/>
                <w:szCs w:val="25"/>
              </w:rPr>
            </w:pPr>
            <w:r>
              <w:rPr>
                <w:rFonts w:ascii="SimSun" w:hAnsi="SimSun" w:eastAsia="SimSun" w:cs="SimSun"/>
                <w:sz w:val="25"/>
                <w:szCs w:val="25"/>
                <w:spacing w:val="-2"/>
              </w:rPr>
              <w:t>位开关1设置</w:t>
            </w:r>
          </w:p>
        </w:tc>
        <w:tc>
          <w:tcPr>
            <w:tcW w:w="1319" w:type="dxa"/>
            <w:vAlign w:val="top"/>
          </w:tcPr>
          <w:p>
            <w:pPr>
              <w:ind w:left="607"/>
              <w:spacing w:before="177"/>
              <w:rPr>
                <w:rFonts w:ascii="SimSun" w:hAnsi="SimSun" w:eastAsia="SimSun" w:cs="SimSun"/>
                <w:sz w:val="19"/>
                <w:szCs w:val="19"/>
              </w:rPr>
            </w:pPr>
            <w:r>
              <w:rPr>
                <w:rFonts w:ascii="SimSun" w:hAnsi="SimSun" w:eastAsia="SimSun" w:cs="SimSun"/>
                <w:sz w:val="19"/>
                <w:szCs w:val="19"/>
              </w:rPr>
              <w:t>0</w:t>
            </w:r>
          </w:p>
        </w:tc>
        <w:tc>
          <w:tcPr>
            <w:tcW w:w="1713" w:type="dxa"/>
            <w:vAlign w:val="top"/>
          </w:tcPr>
          <w:p>
            <w:pPr>
              <w:ind w:left="788"/>
              <w:spacing w:before="156" w:line="241" w:lineRule="auto"/>
              <w:rPr>
                <w:rFonts w:ascii="SimSun" w:hAnsi="SimSun" w:eastAsia="SimSun" w:cs="SimSun"/>
                <w:sz w:val="25"/>
                <w:szCs w:val="25"/>
              </w:rPr>
            </w:pPr>
            <w:r>
              <w:rPr>
                <w:rFonts w:ascii="SimSun" w:hAnsi="SimSun" w:eastAsia="SimSun" w:cs="SimSun"/>
                <w:sz w:val="25"/>
                <w:szCs w:val="25"/>
              </w:rPr>
              <w:t>1</w:t>
            </w:r>
          </w:p>
        </w:tc>
      </w:tr>
      <w:tr>
        <w:trPr>
          <w:trHeight w:val="510" w:hRule="atLeast"/>
        </w:trPr>
        <w:tc>
          <w:tcPr>
            <w:tcW w:w="764" w:type="dxa"/>
            <w:vAlign w:val="top"/>
            <w:vMerge w:val="continue"/>
            <w:tcBorders>
              <w:top w:val="nil"/>
              <w:bottom w:val="nil"/>
            </w:tcBorders>
          </w:tcPr>
          <w:p>
            <w:pPr>
              <w:rPr>
                <w:rFonts w:ascii="Arial"/>
                <w:sz w:val="21"/>
              </w:rPr>
            </w:pPr>
            <w:r/>
          </w:p>
        </w:tc>
        <w:tc>
          <w:tcPr>
            <w:tcW w:w="739" w:type="dxa"/>
            <w:vAlign w:val="top"/>
          </w:tcPr>
          <w:p>
            <w:pPr>
              <w:ind w:left="101"/>
              <w:spacing w:before="133" w:line="221" w:lineRule="auto"/>
              <w:rPr>
                <w:rFonts w:ascii="SimSun" w:hAnsi="SimSun" w:eastAsia="SimSun" w:cs="SimSun"/>
                <w:sz w:val="25"/>
                <w:szCs w:val="25"/>
              </w:rPr>
            </w:pPr>
            <w:r>
              <w:rPr>
                <w:rFonts w:ascii="SimSun" w:hAnsi="SimSun" w:eastAsia="SimSun" w:cs="SimSun"/>
                <w:sz w:val="25"/>
                <w:szCs w:val="25"/>
                <w:spacing w:val="-5"/>
              </w:rPr>
              <w:t>位</w:t>
            </w:r>
            <w:r>
              <w:rPr>
                <w:rFonts w:ascii="SimSun" w:hAnsi="SimSun" w:eastAsia="SimSun" w:cs="SimSun"/>
                <w:sz w:val="25"/>
                <w:szCs w:val="25"/>
                <w:spacing w:val="54"/>
              </w:rPr>
              <w:t xml:space="preserve"> </w:t>
            </w:r>
            <w:r>
              <w:rPr>
                <w:rFonts w:ascii="SimSun" w:hAnsi="SimSun" w:eastAsia="SimSun" w:cs="SimSun"/>
                <w:sz w:val="25"/>
                <w:szCs w:val="25"/>
                <w:spacing w:val="-5"/>
              </w:rPr>
              <w:t>0</w:t>
            </w:r>
          </w:p>
        </w:tc>
        <w:tc>
          <w:tcPr>
            <w:tcW w:w="4725" w:type="dxa"/>
            <w:vAlign w:val="top"/>
          </w:tcPr>
          <w:p>
            <w:pPr>
              <w:ind w:left="102"/>
              <w:spacing w:before="198" w:line="182" w:lineRule="auto"/>
              <w:rPr>
                <w:rFonts w:ascii="SimSun" w:hAnsi="SimSun" w:eastAsia="SimSun" w:cs="SimSun"/>
                <w:sz w:val="25"/>
                <w:szCs w:val="25"/>
              </w:rPr>
            </w:pPr>
            <w:r>
              <w:rPr>
                <w:rFonts w:ascii="SimSun" w:hAnsi="SimSun" w:eastAsia="SimSun" w:cs="SimSun"/>
                <w:sz w:val="25"/>
                <w:szCs w:val="25"/>
                <w:spacing w:val="-2"/>
              </w:rPr>
              <w:t>DFU</w:t>
            </w:r>
          </w:p>
        </w:tc>
        <w:tc>
          <w:tcPr>
            <w:tcW w:w="1319" w:type="dxa"/>
            <w:vAlign w:val="top"/>
          </w:tcPr>
          <w:p>
            <w:pPr>
              <w:spacing w:line="253" w:lineRule="auto"/>
              <w:rPr>
                <w:rFonts w:ascii="Arial"/>
                <w:sz w:val="21"/>
              </w:rPr>
            </w:pPr>
            <w:r/>
          </w:p>
          <w:p>
            <w:pPr>
              <w:ind w:left="637"/>
              <w:spacing w:before="26" w:line="54" w:lineRule="exact"/>
              <w:rPr>
                <w:rFonts w:ascii="SimSun" w:hAnsi="SimSun" w:eastAsia="SimSun" w:cs="SimSun"/>
                <w:sz w:val="8"/>
                <w:szCs w:val="8"/>
              </w:rPr>
            </w:pPr>
            <w:r>
              <w:rPr>
                <w:rFonts w:ascii="SimSun" w:hAnsi="SimSun" w:eastAsia="SimSun" w:cs="SimSun"/>
                <w:sz w:val="8"/>
                <w:szCs w:val="8"/>
                <w:position w:val="-1"/>
              </w:rPr>
              <w:t>-</w:t>
            </w:r>
          </w:p>
        </w:tc>
        <w:tc>
          <w:tcPr>
            <w:tcW w:w="1713" w:type="dxa"/>
            <w:vAlign w:val="top"/>
          </w:tcPr>
          <w:p>
            <w:pPr>
              <w:rPr>
                <w:rFonts w:ascii="Arial"/>
                <w:sz w:val="21"/>
              </w:rPr>
            </w:pPr>
            <w:r/>
          </w:p>
        </w:tc>
      </w:tr>
      <w:tr>
        <w:trPr>
          <w:trHeight w:val="509" w:hRule="atLeast"/>
        </w:trPr>
        <w:tc>
          <w:tcPr>
            <w:tcW w:w="764" w:type="dxa"/>
            <w:vAlign w:val="top"/>
            <w:vMerge w:val="continue"/>
            <w:tcBorders>
              <w:top w:val="nil"/>
              <w:bottom w:val="nil"/>
            </w:tcBorders>
          </w:tcPr>
          <w:p>
            <w:pPr>
              <w:rPr>
                <w:rFonts w:ascii="Arial"/>
                <w:sz w:val="21"/>
              </w:rPr>
            </w:pPr>
            <w:r/>
          </w:p>
        </w:tc>
        <w:tc>
          <w:tcPr>
            <w:tcW w:w="739" w:type="dxa"/>
            <w:vAlign w:val="top"/>
          </w:tcPr>
          <w:p>
            <w:pPr>
              <w:ind w:left="101"/>
              <w:spacing w:before="133" w:line="221" w:lineRule="auto"/>
              <w:rPr>
                <w:rFonts w:ascii="SimSun" w:hAnsi="SimSun" w:eastAsia="SimSun" w:cs="SimSun"/>
                <w:sz w:val="25"/>
                <w:szCs w:val="25"/>
              </w:rPr>
            </w:pPr>
            <w:r>
              <w:rPr>
                <w:rFonts w:ascii="SimSun" w:hAnsi="SimSun" w:eastAsia="SimSun" w:cs="SimSun"/>
                <w:sz w:val="25"/>
                <w:szCs w:val="25"/>
                <w:spacing w:val="-5"/>
              </w:rPr>
              <w:t>位</w:t>
            </w:r>
            <w:r>
              <w:rPr>
                <w:rFonts w:ascii="SimSun" w:hAnsi="SimSun" w:eastAsia="SimSun" w:cs="SimSun"/>
                <w:sz w:val="25"/>
                <w:szCs w:val="25"/>
                <w:spacing w:val="83"/>
              </w:rPr>
              <w:t xml:space="preserve"> </w:t>
            </w:r>
            <w:r>
              <w:rPr>
                <w:rFonts w:ascii="SimSun" w:hAnsi="SimSun" w:eastAsia="SimSun" w:cs="SimSun"/>
                <w:sz w:val="25"/>
                <w:szCs w:val="25"/>
                <w:spacing w:val="-5"/>
              </w:rPr>
              <w:t>1</w:t>
            </w:r>
          </w:p>
        </w:tc>
        <w:tc>
          <w:tcPr>
            <w:tcW w:w="4725" w:type="dxa"/>
            <w:vAlign w:val="top"/>
          </w:tcPr>
          <w:p>
            <w:pPr>
              <w:ind w:left="102"/>
              <w:spacing w:before="198" w:line="182" w:lineRule="auto"/>
              <w:rPr>
                <w:rFonts w:ascii="SimSun" w:hAnsi="SimSun" w:eastAsia="SimSun" w:cs="SimSun"/>
                <w:sz w:val="25"/>
                <w:szCs w:val="25"/>
              </w:rPr>
            </w:pPr>
            <w:r>
              <w:rPr>
                <w:rFonts w:ascii="SimSun" w:hAnsi="SimSun" w:eastAsia="SimSun" w:cs="SimSun"/>
                <w:sz w:val="25"/>
                <w:szCs w:val="25"/>
                <w:spacing w:val="-2"/>
              </w:rPr>
              <w:t>DFU</w:t>
            </w:r>
          </w:p>
        </w:tc>
        <w:tc>
          <w:tcPr>
            <w:tcW w:w="1319" w:type="dxa"/>
            <w:vAlign w:val="top"/>
          </w:tcPr>
          <w:p>
            <w:pPr>
              <w:ind w:left="637"/>
              <w:spacing w:before="261" w:line="54" w:lineRule="exact"/>
              <w:rPr>
                <w:rFonts w:ascii="SimSun" w:hAnsi="SimSun" w:eastAsia="SimSun" w:cs="SimSun"/>
                <w:sz w:val="8"/>
                <w:szCs w:val="8"/>
              </w:rPr>
            </w:pPr>
            <w:r>
              <w:rPr>
                <w:rFonts w:ascii="SimSun" w:hAnsi="SimSun" w:eastAsia="SimSun" w:cs="SimSun"/>
                <w:sz w:val="8"/>
                <w:szCs w:val="8"/>
                <w:position w:val="-1"/>
              </w:rPr>
              <w:t>-</w:t>
            </w:r>
          </w:p>
        </w:tc>
        <w:tc>
          <w:tcPr>
            <w:tcW w:w="1713" w:type="dxa"/>
            <w:vAlign w:val="top"/>
          </w:tcPr>
          <w:p>
            <w:pPr>
              <w:spacing w:line="263" w:lineRule="auto"/>
              <w:rPr>
                <w:rFonts w:ascii="Arial"/>
                <w:sz w:val="21"/>
              </w:rPr>
            </w:pPr>
            <w:r/>
          </w:p>
          <w:p>
            <w:pPr>
              <w:ind w:left="808"/>
              <w:spacing w:before="49" w:line="101" w:lineRule="exact"/>
              <w:rPr>
                <w:rFonts w:ascii="SimSun" w:hAnsi="SimSun" w:eastAsia="SimSun" w:cs="SimSun"/>
                <w:sz w:val="15"/>
                <w:szCs w:val="15"/>
              </w:rPr>
            </w:pPr>
            <w:r>
              <w:rPr>
                <w:rFonts w:ascii="SimSun" w:hAnsi="SimSun" w:eastAsia="SimSun" w:cs="SimSun"/>
                <w:sz w:val="15"/>
                <w:szCs w:val="15"/>
                <w:position w:val="-2"/>
              </w:rPr>
              <w:t>-</w:t>
            </w:r>
          </w:p>
        </w:tc>
      </w:tr>
      <w:tr>
        <w:trPr>
          <w:trHeight w:val="509" w:hRule="atLeast"/>
        </w:trPr>
        <w:tc>
          <w:tcPr>
            <w:tcW w:w="764" w:type="dxa"/>
            <w:vAlign w:val="top"/>
            <w:vMerge w:val="continue"/>
            <w:tcBorders>
              <w:top w:val="nil"/>
              <w:bottom w:val="nil"/>
            </w:tcBorders>
          </w:tcPr>
          <w:p>
            <w:pPr>
              <w:rPr>
                <w:rFonts w:ascii="Arial"/>
                <w:sz w:val="21"/>
              </w:rPr>
            </w:pPr>
            <w:r/>
          </w:p>
        </w:tc>
        <w:tc>
          <w:tcPr>
            <w:tcW w:w="739" w:type="dxa"/>
            <w:vAlign w:val="top"/>
          </w:tcPr>
          <w:p>
            <w:pPr>
              <w:ind w:left="101"/>
              <w:spacing w:before="134" w:line="221" w:lineRule="auto"/>
              <w:rPr>
                <w:rFonts w:ascii="SimSun" w:hAnsi="SimSun" w:eastAsia="SimSun" w:cs="SimSun"/>
                <w:sz w:val="25"/>
                <w:szCs w:val="25"/>
              </w:rPr>
            </w:pPr>
            <w:r>
              <w:rPr>
                <w:rFonts w:ascii="SimSun" w:hAnsi="SimSun" w:eastAsia="SimSun" w:cs="SimSun"/>
                <w:sz w:val="25"/>
                <w:szCs w:val="25"/>
                <w:spacing w:val="-5"/>
              </w:rPr>
              <w:t>位</w:t>
            </w:r>
            <w:r>
              <w:rPr>
                <w:rFonts w:ascii="SimSun" w:hAnsi="SimSun" w:eastAsia="SimSun" w:cs="SimSun"/>
                <w:sz w:val="25"/>
                <w:szCs w:val="25"/>
                <w:spacing w:val="58"/>
              </w:rPr>
              <w:t xml:space="preserve"> </w:t>
            </w:r>
            <w:r>
              <w:rPr>
                <w:rFonts w:ascii="SimSun" w:hAnsi="SimSun" w:eastAsia="SimSun" w:cs="SimSun"/>
                <w:sz w:val="25"/>
                <w:szCs w:val="25"/>
                <w:spacing w:val="-5"/>
              </w:rPr>
              <w:t>2</w:t>
            </w:r>
          </w:p>
        </w:tc>
        <w:tc>
          <w:tcPr>
            <w:tcW w:w="4725" w:type="dxa"/>
            <w:vAlign w:val="top"/>
          </w:tcPr>
          <w:p>
            <w:pPr>
              <w:ind w:left="102"/>
              <w:spacing w:before="199" w:line="182" w:lineRule="auto"/>
              <w:rPr>
                <w:rFonts w:ascii="SimSun" w:hAnsi="SimSun" w:eastAsia="SimSun" w:cs="SimSun"/>
                <w:sz w:val="25"/>
                <w:szCs w:val="25"/>
              </w:rPr>
            </w:pPr>
            <w:r>
              <w:rPr>
                <w:rFonts w:ascii="SimSun" w:hAnsi="SimSun" w:eastAsia="SimSun" w:cs="SimSun"/>
                <w:sz w:val="25"/>
                <w:szCs w:val="25"/>
                <w:spacing w:val="-2"/>
              </w:rPr>
              <w:t>DFU</w:t>
            </w:r>
          </w:p>
        </w:tc>
        <w:tc>
          <w:tcPr>
            <w:tcW w:w="1319" w:type="dxa"/>
            <w:vAlign w:val="top"/>
          </w:tcPr>
          <w:p>
            <w:pPr>
              <w:ind w:left="637"/>
              <w:spacing w:before="261" w:line="55" w:lineRule="exact"/>
              <w:rPr>
                <w:rFonts w:ascii="SimSun" w:hAnsi="SimSun" w:eastAsia="SimSun" w:cs="SimSun"/>
                <w:sz w:val="8"/>
                <w:szCs w:val="8"/>
              </w:rPr>
            </w:pPr>
            <w:r>
              <w:rPr>
                <w:rFonts w:ascii="SimSun" w:hAnsi="SimSun" w:eastAsia="SimSun" w:cs="SimSun"/>
                <w:sz w:val="8"/>
                <w:szCs w:val="8"/>
                <w:position w:val="-1"/>
              </w:rPr>
              <w:t>-</w:t>
            </w:r>
          </w:p>
        </w:tc>
        <w:tc>
          <w:tcPr>
            <w:tcW w:w="1713" w:type="dxa"/>
            <w:vAlign w:val="top"/>
          </w:tcPr>
          <w:p>
            <w:pPr>
              <w:ind w:left="808"/>
              <w:spacing w:before="264" w:line="102" w:lineRule="exact"/>
              <w:rPr>
                <w:rFonts w:ascii="SimSun" w:hAnsi="SimSun" w:eastAsia="SimSun" w:cs="SimSun"/>
                <w:sz w:val="15"/>
                <w:szCs w:val="15"/>
              </w:rPr>
            </w:pPr>
            <w:r>
              <w:rPr>
                <w:rFonts w:ascii="SimSun" w:hAnsi="SimSun" w:eastAsia="SimSun" w:cs="SimSun"/>
                <w:sz w:val="15"/>
                <w:szCs w:val="15"/>
                <w:position w:val="-2"/>
              </w:rPr>
              <w:t>-</w:t>
            </w:r>
          </w:p>
        </w:tc>
      </w:tr>
      <w:tr>
        <w:trPr>
          <w:trHeight w:val="509" w:hRule="atLeast"/>
        </w:trPr>
        <w:tc>
          <w:tcPr>
            <w:tcW w:w="764" w:type="dxa"/>
            <w:vAlign w:val="top"/>
            <w:vMerge w:val="continue"/>
            <w:tcBorders>
              <w:top w:val="nil"/>
              <w:bottom w:val="nil"/>
            </w:tcBorders>
          </w:tcPr>
          <w:p>
            <w:pPr>
              <w:rPr>
                <w:rFonts w:ascii="Arial"/>
                <w:sz w:val="21"/>
              </w:rPr>
            </w:pPr>
            <w:r/>
          </w:p>
        </w:tc>
        <w:tc>
          <w:tcPr>
            <w:tcW w:w="739" w:type="dxa"/>
            <w:vAlign w:val="top"/>
            <w:vMerge w:val="restart"/>
            <w:tcBorders>
              <w:bottom w:val="nil"/>
            </w:tcBorders>
          </w:tcPr>
          <w:p>
            <w:pPr>
              <w:ind w:left="101"/>
              <w:spacing w:before="135" w:line="221" w:lineRule="auto"/>
              <w:rPr>
                <w:rFonts w:ascii="SimSun" w:hAnsi="SimSun" w:eastAsia="SimSun" w:cs="SimSun"/>
                <w:sz w:val="25"/>
                <w:szCs w:val="25"/>
              </w:rPr>
            </w:pPr>
            <w:r>
              <w:rPr>
                <w:rFonts w:ascii="SimSun" w:hAnsi="SimSun" w:eastAsia="SimSun" w:cs="SimSun"/>
                <w:sz w:val="25"/>
                <w:szCs w:val="25"/>
                <w:spacing w:val="-5"/>
              </w:rPr>
              <w:t>位</w:t>
            </w:r>
            <w:r>
              <w:rPr>
                <w:rFonts w:ascii="SimSun" w:hAnsi="SimSun" w:eastAsia="SimSun" w:cs="SimSun"/>
                <w:sz w:val="25"/>
                <w:szCs w:val="25"/>
                <w:spacing w:val="60"/>
              </w:rPr>
              <w:t xml:space="preserve"> </w:t>
            </w:r>
            <w:r>
              <w:rPr>
                <w:rFonts w:ascii="SimSun" w:hAnsi="SimSun" w:eastAsia="SimSun" w:cs="SimSun"/>
                <w:sz w:val="25"/>
                <w:szCs w:val="25"/>
                <w:spacing w:val="-5"/>
              </w:rPr>
              <w:t>3</w:t>
            </w:r>
          </w:p>
        </w:tc>
        <w:tc>
          <w:tcPr>
            <w:tcW w:w="4725" w:type="dxa"/>
            <w:vAlign w:val="top"/>
          </w:tcPr>
          <w:p>
            <w:pPr>
              <w:ind w:left="102"/>
              <w:spacing w:before="135" w:line="220" w:lineRule="auto"/>
              <w:rPr>
                <w:rFonts w:ascii="SimSun" w:hAnsi="SimSun" w:eastAsia="SimSun" w:cs="SimSun"/>
                <w:sz w:val="25"/>
                <w:szCs w:val="25"/>
              </w:rPr>
            </w:pPr>
            <w:r>
              <w:rPr>
                <w:rFonts w:ascii="SimSun" w:hAnsi="SimSun" w:eastAsia="SimSun" w:cs="SimSun"/>
                <w:sz w:val="25"/>
                <w:szCs w:val="25"/>
                <w:spacing w:val="3"/>
              </w:rPr>
              <w:t>无I/O超时</w:t>
            </w:r>
          </w:p>
        </w:tc>
        <w:tc>
          <w:tcPr>
            <w:tcW w:w="1319" w:type="dxa"/>
            <w:vAlign w:val="top"/>
          </w:tcPr>
          <w:p>
            <w:pPr>
              <w:ind w:left="217"/>
              <w:spacing w:before="161" w:line="219" w:lineRule="auto"/>
              <w:rPr>
                <w:rFonts w:ascii="SimSun" w:hAnsi="SimSun" w:eastAsia="SimSun" w:cs="SimSun"/>
                <w:sz w:val="19"/>
                <w:szCs w:val="19"/>
              </w:rPr>
            </w:pPr>
            <w:r>
              <w:rPr>
                <w:rFonts w:ascii="SimSun" w:hAnsi="SimSun" w:eastAsia="SimSun" w:cs="SimSun"/>
                <w:sz w:val="19"/>
                <w:szCs w:val="19"/>
                <w:spacing w:val="-14"/>
              </w:rPr>
              <w:t>0</w:t>
            </w:r>
            <w:r>
              <w:rPr>
                <w:rFonts w:ascii="SimSun" w:hAnsi="SimSun" w:eastAsia="SimSun" w:cs="SimSun"/>
                <w:sz w:val="19"/>
                <w:szCs w:val="19"/>
                <w:spacing w:val="57"/>
              </w:rPr>
              <w:t xml:space="preserve"> </w:t>
            </w:r>
            <w:r>
              <w:rPr>
                <w:rFonts w:ascii="SimSun" w:hAnsi="SimSun" w:eastAsia="SimSun" w:cs="SimSun"/>
                <w:sz w:val="19"/>
                <w:szCs w:val="19"/>
                <w:spacing w:val="-14"/>
              </w:rPr>
              <w:t>:</w:t>
            </w:r>
            <w:r>
              <w:rPr>
                <w:rFonts w:ascii="SimSun" w:hAnsi="SimSun" w:eastAsia="SimSun" w:cs="SimSun"/>
                <w:sz w:val="19"/>
                <w:szCs w:val="19"/>
                <w:spacing w:val="27"/>
              </w:rPr>
              <w:t xml:space="preserve"> </w:t>
            </w:r>
            <w:r>
              <w:rPr>
                <w:rFonts w:ascii="SimSun" w:hAnsi="SimSun" w:eastAsia="SimSun" w:cs="SimSun"/>
                <w:sz w:val="19"/>
                <w:szCs w:val="19"/>
                <w:spacing w:val="-14"/>
              </w:rPr>
              <w:t>禁</w:t>
            </w:r>
            <w:r>
              <w:rPr>
                <w:rFonts w:ascii="SimSun" w:hAnsi="SimSun" w:eastAsia="SimSun" w:cs="SimSun"/>
                <w:sz w:val="19"/>
                <w:szCs w:val="19"/>
                <w:spacing w:val="27"/>
              </w:rPr>
              <w:t xml:space="preserve"> </w:t>
            </w:r>
            <w:r>
              <w:rPr>
                <w:rFonts w:ascii="SimSun" w:hAnsi="SimSun" w:eastAsia="SimSun" w:cs="SimSun"/>
                <w:sz w:val="19"/>
                <w:szCs w:val="19"/>
                <w:spacing w:val="-14"/>
              </w:rPr>
              <w:t>用</w:t>
            </w:r>
          </w:p>
        </w:tc>
        <w:tc>
          <w:tcPr>
            <w:tcW w:w="1713" w:type="dxa"/>
            <w:vAlign w:val="top"/>
          </w:tcPr>
          <w:p>
            <w:pPr>
              <w:ind w:left="477"/>
              <w:spacing w:before="135" w:line="221" w:lineRule="auto"/>
              <w:rPr>
                <w:rFonts w:ascii="SimSun" w:hAnsi="SimSun" w:eastAsia="SimSun" w:cs="SimSun"/>
                <w:sz w:val="25"/>
                <w:szCs w:val="25"/>
              </w:rPr>
            </w:pPr>
            <w:r>
              <w:rPr>
                <w:rFonts w:ascii="SimSun" w:hAnsi="SimSun" w:eastAsia="SimSun" w:cs="SimSun"/>
                <w:sz w:val="25"/>
                <w:szCs w:val="25"/>
                <w:spacing w:val="7"/>
              </w:rPr>
              <w:t>1:启用</w:t>
            </w:r>
          </w:p>
        </w:tc>
      </w:tr>
      <w:tr>
        <w:trPr>
          <w:trHeight w:val="499" w:hRule="atLeast"/>
        </w:trPr>
        <w:tc>
          <w:tcPr>
            <w:tcW w:w="764" w:type="dxa"/>
            <w:vAlign w:val="top"/>
            <w:vMerge w:val="continue"/>
            <w:tcBorders>
              <w:top w:val="nil"/>
              <w:bottom w:val="nil"/>
            </w:tcBorders>
          </w:tcPr>
          <w:p>
            <w:pPr>
              <w:rPr>
                <w:rFonts w:ascii="Arial"/>
                <w:sz w:val="21"/>
              </w:rPr>
            </w:pPr>
            <w:r/>
          </w:p>
        </w:tc>
        <w:tc>
          <w:tcPr>
            <w:tcW w:w="739" w:type="dxa"/>
            <w:vAlign w:val="top"/>
            <w:vMerge w:val="continue"/>
            <w:tcBorders>
              <w:top w:val="nil"/>
            </w:tcBorders>
          </w:tcPr>
          <w:p>
            <w:pPr>
              <w:rPr>
                <w:rFonts w:ascii="Arial"/>
                <w:sz w:val="21"/>
              </w:rPr>
            </w:pPr>
            <w:r/>
          </w:p>
        </w:tc>
        <w:tc>
          <w:tcPr>
            <w:tcW w:w="7757" w:type="dxa"/>
            <w:vAlign w:val="top"/>
            <w:gridSpan w:val="3"/>
          </w:tcPr>
          <w:p>
            <w:pPr>
              <w:ind w:left="102"/>
              <w:spacing w:before="135" w:line="219" w:lineRule="auto"/>
              <w:rPr>
                <w:rFonts w:ascii="SimSun" w:hAnsi="SimSun" w:eastAsia="SimSun" w:cs="SimSun"/>
                <w:sz w:val="25"/>
                <w:szCs w:val="25"/>
              </w:rPr>
            </w:pPr>
            <w:r>
              <w:rPr>
                <w:rFonts w:ascii="SimSun" w:hAnsi="SimSun" w:eastAsia="SimSun" w:cs="SimSun"/>
                <w:sz w:val="25"/>
                <w:szCs w:val="25"/>
              </w:rPr>
              <w:t>启用：MFP I/O超时设置将无效。从不出现I/O超时。</w:t>
            </w:r>
          </w:p>
        </w:tc>
      </w:tr>
      <w:tr>
        <w:trPr>
          <w:trHeight w:val="500" w:hRule="atLeast"/>
        </w:trPr>
        <w:tc>
          <w:tcPr>
            <w:tcW w:w="764" w:type="dxa"/>
            <w:vAlign w:val="top"/>
            <w:vMerge w:val="continue"/>
            <w:tcBorders>
              <w:top w:val="nil"/>
              <w:bottom w:val="nil"/>
            </w:tcBorders>
          </w:tcPr>
          <w:p>
            <w:pPr>
              <w:rPr>
                <w:rFonts w:ascii="Arial"/>
                <w:sz w:val="21"/>
              </w:rPr>
            </w:pPr>
            <w:r/>
          </w:p>
        </w:tc>
        <w:tc>
          <w:tcPr>
            <w:tcW w:w="739" w:type="dxa"/>
            <w:vAlign w:val="top"/>
            <w:vMerge w:val="restart"/>
            <w:tcBorders>
              <w:bottom w:val="nil"/>
            </w:tcBorders>
          </w:tcPr>
          <w:p>
            <w:pPr>
              <w:ind w:left="101"/>
              <w:spacing w:before="167" w:line="221" w:lineRule="auto"/>
              <w:rPr>
                <w:rFonts w:ascii="SimSun" w:hAnsi="SimSun" w:eastAsia="SimSun" w:cs="SimSun"/>
                <w:sz w:val="25"/>
                <w:szCs w:val="25"/>
              </w:rPr>
            </w:pPr>
            <w:r>
              <w:rPr>
                <w:rFonts w:ascii="SimSun" w:hAnsi="SimSun" w:eastAsia="SimSun" w:cs="SimSun"/>
                <w:sz w:val="25"/>
                <w:szCs w:val="25"/>
                <w:spacing w:val="-5"/>
              </w:rPr>
              <w:t>位</w:t>
            </w:r>
            <w:r>
              <w:rPr>
                <w:rFonts w:ascii="SimSun" w:hAnsi="SimSun" w:eastAsia="SimSun" w:cs="SimSun"/>
                <w:sz w:val="25"/>
                <w:szCs w:val="25"/>
                <w:spacing w:val="47"/>
              </w:rPr>
              <w:t xml:space="preserve"> </w:t>
            </w:r>
            <w:r>
              <w:rPr>
                <w:rFonts w:ascii="SimSun" w:hAnsi="SimSun" w:eastAsia="SimSun" w:cs="SimSun"/>
                <w:sz w:val="25"/>
                <w:szCs w:val="25"/>
                <w:spacing w:val="-5"/>
              </w:rPr>
              <w:t>4</w:t>
            </w:r>
          </w:p>
        </w:tc>
        <w:tc>
          <w:tcPr>
            <w:tcW w:w="4725" w:type="dxa"/>
            <w:vAlign w:val="top"/>
          </w:tcPr>
          <w:p>
            <w:pPr>
              <w:ind w:left="102"/>
              <w:spacing w:before="136" w:line="219" w:lineRule="auto"/>
              <w:rPr>
                <w:rFonts w:ascii="SimSun" w:hAnsi="SimSun" w:eastAsia="SimSun" w:cs="SimSun"/>
                <w:sz w:val="25"/>
                <w:szCs w:val="25"/>
              </w:rPr>
            </w:pPr>
            <w:r>
              <w:rPr>
                <w:rFonts w:ascii="SimSun" w:hAnsi="SimSun" w:eastAsia="SimSun" w:cs="SimSun"/>
                <w:sz w:val="25"/>
                <w:szCs w:val="25"/>
              </w:rPr>
              <w:t>SD</w:t>
            </w:r>
            <w:r>
              <w:rPr>
                <w:rFonts w:ascii="SimSun" w:hAnsi="SimSun" w:eastAsia="SimSun" w:cs="SimSun"/>
                <w:sz w:val="25"/>
                <w:szCs w:val="25"/>
                <w:spacing w:val="1"/>
              </w:rPr>
              <w:t>卡保存模式</w:t>
            </w:r>
          </w:p>
        </w:tc>
        <w:tc>
          <w:tcPr>
            <w:tcW w:w="1319" w:type="dxa"/>
            <w:vAlign w:val="top"/>
          </w:tcPr>
          <w:p>
            <w:pPr>
              <w:ind w:left="217"/>
              <w:spacing w:before="163" w:line="219" w:lineRule="auto"/>
              <w:rPr>
                <w:rFonts w:ascii="SimSun" w:hAnsi="SimSun" w:eastAsia="SimSun" w:cs="SimSun"/>
                <w:sz w:val="19"/>
                <w:szCs w:val="19"/>
              </w:rPr>
            </w:pPr>
            <w:r>
              <w:rPr>
                <w:rFonts w:ascii="SimSun" w:hAnsi="SimSun" w:eastAsia="SimSun" w:cs="SimSun"/>
                <w:sz w:val="19"/>
                <w:szCs w:val="19"/>
                <w:spacing w:val="-14"/>
              </w:rPr>
              <w:t>0</w:t>
            </w:r>
            <w:r>
              <w:rPr>
                <w:rFonts w:ascii="SimSun" w:hAnsi="SimSun" w:eastAsia="SimSun" w:cs="SimSun"/>
                <w:sz w:val="19"/>
                <w:szCs w:val="19"/>
                <w:spacing w:val="57"/>
              </w:rPr>
              <w:t xml:space="preserve"> </w:t>
            </w:r>
            <w:r>
              <w:rPr>
                <w:rFonts w:ascii="SimSun" w:hAnsi="SimSun" w:eastAsia="SimSun" w:cs="SimSun"/>
                <w:sz w:val="19"/>
                <w:szCs w:val="19"/>
                <w:spacing w:val="-14"/>
              </w:rPr>
              <w:t>:</w:t>
            </w:r>
            <w:r>
              <w:rPr>
                <w:rFonts w:ascii="SimSun" w:hAnsi="SimSun" w:eastAsia="SimSun" w:cs="SimSun"/>
                <w:sz w:val="19"/>
                <w:szCs w:val="19"/>
                <w:spacing w:val="27"/>
              </w:rPr>
              <w:t xml:space="preserve"> </w:t>
            </w:r>
            <w:r>
              <w:rPr>
                <w:rFonts w:ascii="SimSun" w:hAnsi="SimSun" w:eastAsia="SimSun" w:cs="SimSun"/>
                <w:sz w:val="19"/>
                <w:szCs w:val="19"/>
                <w:spacing w:val="-14"/>
              </w:rPr>
              <w:t>禁</w:t>
            </w:r>
            <w:r>
              <w:rPr>
                <w:rFonts w:ascii="SimSun" w:hAnsi="SimSun" w:eastAsia="SimSun" w:cs="SimSun"/>
                <w:sz w:val="19"/>
                <w:szCs w:val="19"/>
                <w:spacing w:val="27"/>
              </w:rPr>
              <w:t xml:space="preserve"> </w:t>
            </w:r>
            <w:r>
              <w:rPr>
                <w:rFonts w:ascii="SimSun" w:hAnsi="SimSun" w:eastAsia="SimSun" w:cs="SimSun"/>
                <w:sz w:val="19"/>
                <w:szCs w:val="19"/>
                <w:spacing w:val="-14"/>
              </w:rPr>
              <w:t>用</w:t>
            </w:r>
          </w:p>
        </w:tc>
        <w:tc>
          <w:tcPr>
            <w:tcW w:w="1713" w:type="dxa"/>
            <w:vAlign w:val="top"/>
          </w:tcPr>
          <w:p>
            <w:pPr>
              <w:ind w:left="477"/>
              <w:spacing w:before="137" w:line="221" w:lineRule="auto"/>
              <w:rPr>
                <w:rFonts w:ascii="SimSun" w:hAnsi="SimSun" w:eastAsia="SimSun" w:cs="SimSun"/>
                <w:sz w:val="25"/>
                <w:szCs w:val="25"/>
              </w:rPr>
            </w:pPr>
            <w:r>
              <w:rPr>
                <w:rFonts w:ascii="SimSun" w:hAnsi="SimSun" w:eastAsia="SimSun" w:cs="SimSun"/>
                <w:sz w:val="25"/>
                <w:szCs w:val="25"/>
                <w:spacing w:val="7"/>
              </w:rPr>
              <w:t>1:启用</w:t>
            </w:r>
          </w:p>
        </w:tc>
      </w:tr>
      <w:tr>
        <w:trPr>
          <w:trHeight w:val="519" w:hRule="atLeast"/>
        </w:trPr>
        <w:tc>
          <w:tcPr>
            <w:tcW w:w="764" w:type="dxa"/>
            <w:vAlign w:val="top"/>
            <w:vMerge w:val="continue"/>
            <w:tcBorders>
              <w:top w:val="nil"/>
              <w:bottom w:val="nil"/>
            </w:tcBorders>
          </w:tcPr>
          <w:p>
            <w:pPr>
              <w:rPr>
                <w:rFonts w:ascii="Arial"/>
                <w:sz w:val="21"/>
              </w:rPr>
            </w:pPr>
            <w:r/>
          </w:p>
        </w:tc>
        <w:tc>
          <w:tcPr>
            <w:tcW w:w="739" w:type="dxa"/>
            <w:vAlign w:val="top"/>
            <w:vMerge w:val="continue"/>
            <w:tcBorders>
              <w:top w:val="nil"/>
            </w:tcBorders>
          </w:tcPr>
          <w:p>
            <w:pPr>
              <w:rPr>
                <w:rFonts w:ascii="Arial"/>
                <w:sz w:val="21"/>
              </w:rPr>
            </w:pPr>
            <w:r/>
          </w:p>
        </w:tc>
        <w:tc>
          <w:tcPr>
            <w:tcW w:w="7757" w:type="dxa"/>
            <w:vAlign w:val="top"/>
            <w:gridSpan w:val="3"/>
          </w:tcPr>
          <w:p>
            <w:pPr>
              <w:ind w:left="102"/>
              <w:spacing w:before="146" w:line="219" w:lineRule="auto"/>
              <w:rPr>
                <w:rFonts w:ascii="SimSun" w:hAnsi="SimSun" w:eastAsia="SimSun" w:cs="SimSun"/>
                <w:sz w:val="25"/>
                <w:szCs w:val="25"/>
              </w:rPr>
            </w:pPr>
            <w:r>
              <w:rPr>
                <w:rFonts w:ascii="SimSun" w:hAnsi="SimSun" w:eastAsia="SimSun" w:cs="SimSun"/>
                <w:sz w:val="25"/>
                <w:szCs w:val="25"/>
              </w:rPr>
              <w:t>启用：打印作业将被保存到GW SD插槽中的SD卡中。</w:t>
            </w:r>
          </w:p>
        </w:tc>
      </w:tr>
      <w:tr>
        <w:trPr>
          <w:trHeight w:val="509" w:hRule="atLeast"/>
        </w:trPr>
        <w:tc>
          <w:tcPr>
            <w:tcW w:w="764" w:type="dxa"/>
            <w:vAlign w:val="top"/>
            <w:vMerge w:val="continue"/>
            <w:tcBorders>
              <w:top w:val="nil"/>
              <w:bottom w:val="nil"/>
            </w:tcBorders>
          </w:tcPr>
          <w:p>
            <w:pPr>
              <w:rPr>
                <w:rFonts w:ascii="Arial"/>
                <w:sz w:val="21"/>
              </w:rPr>
            </w:pPr>
            <w:r/>
          </w:p>
        </w:tc>
        <w:tc>
          <w:tcPr>
            <w:tcW w:w="739" w:type="dxa"/>
            <w:vAlign w:val="top"/>
          </w:tcPr>
          <w:p>
            <w:pPr>
              <w:ind w:left="101"/>
              <w:spacing w:before="138" w:line="221" w:lineRule="auto"/>
              <w:rPr>
                <w:rFonts w:ascii="SimSun" w:hAnsi="SimSun" w:eastAsia="SimSun" w:cs="SimSun"/>
                <w:sz w:val="25"/>
                <w:szCs w:val="25"/>
              </w:rPr>
            </w:pPr>
            <w:r>
              <w:rPr>
                <w:rFonts w:ascii="SimSun" w:hAnsi="SimSun" w:eastAsia="SimSun" w:cs="SimSun"/>
                <w:sz w:val="25"/>
                <w:szCs w:val="25"/>
                <w:spacing w:val="-5"/>
              </w:rPr>
              <w:t>位</w:t>
            </w:r>
            <w:r>
              <w:rPr>
                <w:rFonts w:ascii="SimSun" w:hAnsi="SimSun" w:eastAsia="SimSun" w:cs="SimSun"/>
                <w:sz w:val="25"/>
                <w:szCs w:val="25"/>
                <w:spacing w:val="60"/>
              </w:rPr>
              <w:t xml:space="preserve"> </w:t>
            </w:r>
            <w:r>
              <w:rPr>
                <w:rFonts w:ascii="SimSun" w:hAnsi="SimSun" w:eastAsia="SimSun" w:cs="SimSun"/>
                <w:sz w:val="25"/>
                <w:szCs w:val="25"/>
                <w:spacing w:val="-5"/>
              </w:rPr>
              <w:t>5</w:t>
            </w:r>
          </w:p>
        </w:tc>
        <w:tc>
          <w:tcPr>
            <w:tcW w:w="4725" w:type="dxa"/>
            <w:vAlign w:val="top"/>
          </w:tcPr>
          <w:p>
            <w:pPr>
              <w:ind w:left="102"/>
              <w:spacing w:before="203" w:line="182" w:lineRule="auto"/>
              <w:rPr>
                <w:rFonts w:ascii="SimSun" w:hAnsi="SimSun" w:eastAsia="SimSun" w:cs="SimSun"/>
                <w:sz w:val="25"/>
                <w:szCs w:val="25"/>
              </w:rPr>
            </w:pPr>
            <w:r>
              <w:rPr>
                <w:rFonts w:ascii="SimSun" w:hAnsi="SimSun" w:eastAsia="SimSun" w:cs="SimSun"/>
                <w:sz w:val="25"/>
                <w:szCs w:val="25"/>
                <w:spacing w:val="-2"/>
              </w:rPr>
              <w:t>DFU</w:t>
            </w:r>
          </w:p>
        </w:tc>
        <w:tc>
          <w:tcPr>
            <w:tcW w:w="1319" w:type="dxa"/>
            <w:vAlign w:val="top"/>
          </w:tcPr>
          <w:p>
            <w:pPr>
              <w:ind w:left="637"/>
              <w:spacing w:before="266" w:line="54" w:lineRule="exact"/>
              <w:rPr>
                <w:rFonts w:ascii="SimSun" w:hAnsi="SimSun" w:eastAsia="SimSun" w:cs="SimSun"/>
                <w:sz w:val="8"/>
                <w:szCs w:val="8"/>
              </w:rPr>
            </w:pPr>
            <w:r>
              <w:rPr>
                <w:rFonts w:ascii="SimSun" w:hAnsi="SimSun" w:eastAsia="SimSun" w:cs="SimSun"/>
                <w:sz w:val="8"/>
                <w:szCs w:val="8"/>
                <w:position w:val="-1"/>
              </w:rPr>
              <w:t>-</w:t>
            </w:r>
          </w:p>
        </w:tc>
        <w:tc>
          <w:tcPr>
            <w:tcW w:w="1713" w:type="dxa"/>
            <w:vAlign w:val="top"/>
          </w:tcPr>
          <w:p>
            <w:pPr>
              <w:ind w:left="808"/>
              <w:spacing w:before="268" w:line="102" w:lineRule="exact"/>
              <w:rPr>
                <w:rFonts w:ascii="SimSun" w:hAnsi="SimSun" w:eastAsia="SimSun" w:cs="SimSun"/>
                <w:sz w:val="15"/>
                <w:szCs w:val="15"/>
              </w:rPr>
            </w:pPr>
            <w:r>
              <w:rPr>
                <w:rFonts w:ascii="SimSun" w:hAnsi="SimSun" w:eastAsia="SimSun" w:cs="SimSun"/>
                <w:sz w:val="15"/>
                <w:szCs w:val="15"/>
                <w:position w:val="-2"/>
              </w:rPr>
              <w:t>-</w:t>
            </w:r>
          </w:p>
        </w:tc>
      </w:tr>
      <w:tr>
        <w:trPr>
          <w:trHeight w:val="510" w:hRule="atLeast"/>
        </w:trPr>
        <w:tc>
          <w:tcPr>
            <w:tcW w:w="764" w:type="dxa"/>
            <w:vAlign w:val="top"/>
            <w:vMerge w:val="continue"/>
            <w:tcBorders>
              <w:top w:val="nil"/>
              <w:bottom w:val="nil"/>
            </w:tcBorders>
          </w:tcPr>
          <w:p>
            <w:pPr>
              <w:rPr>
                <w:rFonts w:ascii="Arial"/>
                <w:sz w:val="21"/>
              </w:rPr>
            </w:pPr>
            <w:r/>
          </w:p>
        </w:tc>
        <w:tc>
          <w:tcPr>
            <w:tcW w:w="739" w:type="dxa"/>
            <w:vAlign w:val="top"/>
          </w:tcPr>
          <w:p>
            <w:pPr>
              <w:ind w:left="101"/>
              <w:spacing w:before="139" w:line="221" w:lineRule="auto"/>
              <w:rPr>
                <w:rFonts w:ascii="SimSun" w:hAnsi="SimSun" w:eastAsia="SimSun" w:cs="SimSun"/>
                <w:sz w:val="25"/>
                <w:szCs w:val="25"/>
              </w:rPr>
            </w:pPr>
            <w:r>
              <w:rPr>
                <w:rFonts w:ascii="SimSun" w:hAnsi="SimSun" w:eastAsia="SimSun" w:cs="SimSun"/>
                <w:sz w:val="25"/>
                <w:szCs w:val="25"/>
                <w:spacing w:val="-5"/>
              </w:rPr>
              <w:t>位</w:t>
            </w:r>
            <w:r>
              <w:rPr>
                <w:rFonts w:ascii="SimSun" w:hAnsi="SimSun" w:eastAsia="SimSun" w:cs="SimSun"/>
                <w:sz w:val="25"/>
                <w:szCs w:val="25"/>
                <w:spacing w:val="54"/>
              </w:rPr>
              <w:t xml:space="preserve"> </w:t>
            </w:r>
            <w:r>
              <w:rPr>
                <w:rFonts w:ascii="SimSun" w:hAnsi="SimSun" w:eastAsia="SimSun" w:cs="SimSun"/>
                <w:sz w:val="25"/>
                <w:szCs w:val="25"/>
                <w:spacing w:val="-5"/>
              </w:rPr>
              <w:t>6</w:t>
            </w:r>
          </w:p>
        </w:tc>
        <w:tc>
          <w:tcPr>
            <w:tcW w:w="4725" w:type="dxa"/>
            <w:vAlign w:val="top"/>
          </w:tcPr>
          <w:p>
            <w:pPr>
              <w:ind w:left="102"/>
              <w:spacing w:before="204" w:line="182" w:lineRule="auto"/>
              <w:rPr>
                <w:rFonts w:ascii="SimSun" w:hAnsi="SimSun" w:eastAsia="SimSun" w:cs="SimSun"/>
                <w:sz w:val="25"/>
                <w:szCs w:val="25"/>
              </w:rPr>
            </w:pPr>
            <w:r>
              <w:rPr>
                <w:rFonts w:ascii="SimSun" w:hAnsi="SimSun" w:eastAsia="SimSun" w:cs="SimSun"/>
                <w:sz w:val="25"/>
                <w:szCs w:val="25"/>
                <w:spacing w:val="-2"/>
              </w:rPr>
              <w:t>DFU</w:t>
            </w:r>
          </w:p>
        </w:tc>
        <w:tc>
          <w:tcPr>
            <w:tcW w:w="1319" w:type="dxa"/>
            <w:vAlign w:val="top"/>
          </w:tcPr>
          <w:p>
            <w:pPr>
              <w:ind w:left="637"/>
              <w:spacing w:before="266" w:line="55" w:lineRule="exact"/>
              <w:rPr>
                <w:rFonts w:ascii="SimSun" w:hAnsi="SimSun" w:eastAsia="SimSun" w:cs="SimSun"/>
                <w:sz w:val="8"/>
                <w:szCs w:val="8"/>
              </w:rPr>
            </w:pPr>
            <w:r>
              <w:rPr>
                <w:rFonts w:ascii="SimSun" w:hAnsi="SimSun" w:eastAsia="SimSun" w:cs="SimSun"/>
                <w:sz w:val="8"/>
                <w:szCs w:val="8"/>
                <w:position w:val="-1"/>
              </w:rPr>
              <w:t>-</w:t>
            </w:r>
          </w:p>
        </w:tc>
        <w:tc>
          <w:tcPr>
            <w:tcW w:w="1713" w:type="dxa"/>
            <w:vAlign w:val="top"/>
          </w:tcPr>
          <w:p>
            <w:pPr>
              <w:ind w:left="808"/>
              <w:spacing w:before="269" w:line="102" w:lineRule="exact"/>
              <w:rPr>
                <w:rFonts w:ascii="SimSun" w:hAnsi="SimSun" w:eastAsia="SimSun" w:cs="SimSun"/>
                <w:sz w:val="15"/>
                <w:szCs w:val="15"/>
              </w:rPr>
            </w:pPr>
            <w:r>
              <w:rPr>
                <w:rFonts w:ascii="SimSun" w:hAnsi="SimSun" w:eastAsia="SimSun" w:cs="SimSun"/>
                <w:sz w:val="15"/>
                <w:szCs w:val="15"/>
                <w:position w:val="-2"/>
              </w:rPr>
              <w:t>-</w:t>
            </w:r>
          </w:p>
        </w:tc>
      </w:tr>
      <w:tr>
        <w:trPr>
          <w:trHeight w:val="509" w:hRule="atLeast"/>
        </w:trPr>
        <w:tc>
          <w:tcPr>
            <w:tcW w:w="764" w:type="dxa"/>
            <w:vAlign w:val="top"/>
            <w:vMerge w:val="continue"/>
            <w:tcBorders>
              <w:top w:val="nil"/>
              <w:bottom w:val="nil"/>
            </w:tcBorders>
          </w:tcPr>
          <w:p>
            <w:pPr>
              <w:rPr>
                <w:rFonts w:ascii="Arial"/>
                <w:sz w:val="21"/>
              </w:rPr>
            </w:pPr>
            <w:r/>
          </w:p>
        </w:tc>
        <w:tc>
          <w:tcPr>
            <w:tcW w:w="739" w:type="dxa"/>
            <w:vAlign w:val="top"/>
            <w:vMerge w:val="restart"/>
            <w:tcBorders>
              <w:bottom w:val="nil"/>
            </w:tcBorders>
          </w:tcPr>
          <w:p>
            <w:pPr>
              <w:ind w:left="101"/>
              <w:spacing w:before="159" w:line="221" w:lineRule="auto"/>
              <w:rPr>
                <w:rFonts w:ascii="SimSun" w:hAnsi="SimSun" w:eastAsia="SimSun" w:cs="SimSun"/>
                <w:sz w:val="25"/>
                <w:szCs w:val="25"/>
              </w:rPr>
            </w:pPr>
            <w:r>
              <w:rPr>
                <w:rFonts w:ascii="SimSun" w:hAnsi="SimSun" w:eastAsia="SimSun" w:cs="SimSun"/>
                <w:sz w:val="25"/>
                <w:szCs w:val="25"/>
                <w:spacing w:val="-5"/>
              </w:rPr>
              <w:t>位</w:t>
            </w:r>
            <w:r>
              <w:rPr>
                <w:rFonts w:ascii="SimSun" w:hAnsi="SimSun" w:eastAsia="SimSun" w:cs="SimSun"/>
                <w:sz w:val="25"/>
                <w:szCs w:val="25"/>
                <w:spacing w:val="60"/>
              </w:rPr>
              <w:t xml:space="preserve"> </w:t>
            </w:r>
            <w:r>
              <w:rPr>
                <w:rFonts w:ascii="SimSun" w:hAnsi="SimSun" w:eastAsia="SimSun" w:cs="SimSun"/>
                <w:sz w:val="25"/>
                <w:szCs w:val="25"/>
                <w:spacing w:val="-5"/>
              </w:rPr>
              <w:t>7</w:t>
            </w:r>
          </w:p>
        </w:tc>
        <w:tc>
          <w:tcPr>
            <w:tcW w:w="4725" w:type="dxa"/>
            <w:vAlign w:val="top"/>
          </w:tcPr>
          <w:p>
            <w:pPr>
              <w:ind w:left="102"/>
              <w:spacing w:before="134" w:line="216" w:lineRule="auto"/>
              <w:rPr>
                <w:rFonts w:ascii="SimSun" w:hAnsi="SimSun" w:eastAsia="SimSun" w:cs="SimSun"/>
                <w:sz w:val="25"/>
                <w:szCs w:val="25"/>
              </w:rPr>
            </w:pPr>
            <w:r>
              <w:rPr>
                <w:rFonts w:ascii="SimSun" w:hAnsi="SimSun" w:eastAsia="SimSun" w:cs="SimSun"/>
                <w:sz w:val="25"/>
                <w:szCs w:val="25"/>
                <w:spacing w:val="1"/>
              </w:rPr>
              <w:t>[</w:t>
            </w:r>
            <w:r>
              <w:rPr>
                <w:rFonts w:ascii="SimSun" w:hAnsi="SimSun" w:eastAsia="SimSun" w:cs="SimSun"/>
                <w:sz w:val="25"/>
                <w:szCs w:val="25"/>
              </w:rPr>
              <w:t>RPCS</w:t>
            </w:r>
            <w:r>
              <w:rPr>
                <w:rFonts w:ascii="SimSun" w:hAnsi="SimSun" w:eastAsia="SimSun" w:cs="SimSun"/>
                <w:sz w:val="25"/>
                <w:szCs w:val="25"/>
                <w:spacing w:val="1"/>
              </w:rPr>
              <w:t>,</w:t>
            </w:r>
            <w:r>
              <w:rPr>
                <w:rFonts w:ascii="SimSun" w:hAnsi="SimSun" w:eastAsia="SimSun" w:cs="SimSun"/>
                <w:sz w:val="25"/>
                <w:szCs w:val="25"/>
              </w:rPr>
              <w:t>PCL</w:t>
            </w:r>
            <w:r>
              <w:rPr>
                <w:rFonts w:ascii="SimSun" w:hAnsi="SimSun" w:eastAsia="SimSun" w:cs="SimSun"/>
                <w:sz w:val="25"/>
                <w:szCs w:val="25"/>
                <w:spacing w:val="1"/>
              </w:rPr>
              <w:t>]:可打印区域帧边缘</w:t>
            </w:r>
          </w:p>
        </w:tc>
        <w:tc>
          <w:tcPr>
            <w:tcW w:w="1319" w:type="dxa"/>
            <w:vAlign w:val="top"/>
          </w:tcPr>
          <w:p>
            <w:pPr>
              <w:ind w:left="217"/>
              <w:spacing w:before="165" w:line="219" w:lineRule="auto"/>
              <w:rPr>
                <w:rFonts w:ascii="SimSun" w:hAnsi="SimSun" w:eastAsia="SimSun" w:cs="SimSun"/>
                <w:sz w:val="19"/>
                <w:szCs w:val="19"/>
              </w:rPr>
            </w:pPr>
            <w:r>
              <w:rPr>
                <w:rFonts w:ascii="SimSun" w:hAnsi="SimSun" w:eastAsia="SimSun" w:cs="SimSun"/>
                <w:sz w:val="19"/>
                <w:szCs w:val="19"/>
                <w:spacing w:val="-14"/>
              </w:rPr>
              <w:t>0</w:t>
            </w:r>
            <w:r>
              <w:rPr>
                <w:rFonts w:ascii="SimSun" w:hAnsi="SimSun" w:eastAsia="SimSun" w:cs="SimSun"/>
                <w:sz w:val="19"/>
                <w:szCs w:val="19"/>
                <w:spacing w:val="57"/>
              </w:rPr>
              <w:t xml:space="preserve"> </w:t>
            </w:r>
            <w:r>
              <w:rPr>
                <w:rFonts w:ascii="SimSun" w:hAnsi="SimSun" w:eastAsia="SimSun" w:cs="SimSun"/>
                <w:sz w:val="19"/>
                <w:szCs w:val="19"/>
                <w:spacing w:val="-14"/>
              </w:rPr>
              <w:t>:</w:t>
            </w:r>
            <w:r>
              <w:rPr>
                <w:rFonts w:ascii="SimSun" w:hAnsi="SimSun" w:eastAsia="SimSun" w:cs="SimSun"/>
                <w:sz w:val="19"/>
                <w:szCs w:val="19"/>
                <w:spacing w:val="27"/>
              </w:rPr>
              <w:t xml:space="preserve"> </w:t>
            </w:r>
            <w:r>
              <w:rPr>
                <w:rFonts w:ascii="SimSun" w:hAnsi="SimSun" w:eastAsia="SimSun" w:cs="SimSun"/>
                <w:sz w:val="19"/>
                <w:szCs w:val="19"/>
                <w:spacing w:val="-14"/>
              </w:rPr>
              <w:t>禁</w:t>
            </w:r>
            <w:r>
              <w:rPr>
                <w:rFonts w:ascii="SimSun" w:hAnsi="SimSun" w:eastAsia="SimSun" w:cs="SimSun"/>
                <w:sz w:val="19"/>
                <w:szCs w:val="19"/>
                <w:spacing w:val="27"/>
              </w:rPr>
              <w:t xml:space="preserve"> </w:t>
            </w:r>
            <w:r>
              <w:rPr>
                <w:rFonts w:ascii="SimSun" w:hAnsi="SimSun" w:eastAsia="SimSun" w:cs="SimSun"/>
                <w:sz w:val="19"/>
                <w:szCs w:val="19"/>
                <w:spacing w:val="-14"/>
              </w:rPr>
              <w:t>用</w:t>
            </w:r>
          </w:p>
        </w:tc>
        <w:tc>
          <w:tcPr>
            <w:tcW w:w="1713" w:type="dxa"/>
            <w:vAlign w:val="top"/>
          </w:tcPr>
          <w:p>
            <w:pPr>
              <w:ind w:left="477"/>
              <w:spacing w:before="139" w:line="221" w:lineRule="auto"/>
              <w:rPr>
                <w:rFonts w:ascii="SimSun" w:hAnsi="SimSun" w:eastAsia="SimSun" w:cs="SimSun"/>
                <w:sz w:val="25"/>
                <w:szCs w:val="25"/>
              </w:rPr>
            </w:pPr>
            <w:r>
              <w:rPr>
                <w:rFonts w:ascii="SimSun" w:hAnsi="SimSun" w:eastAsia="SimSun" w:cs="SimSun"/>
                <w:sz w:val="25"/>
                <w:szCs w:val="25"/>
                <w:spacing w:val="7"/>
              </w:rPr>
              <w:t>1:启用</w:t>
            </w:r>
          </w:p>
        </w:tc>
      </w:tr>
      <w:tr>
        <w:trPr>
          <w:trHeight w:val="494" w:hRule="atLeast"/>
        </w:trPr>
        <w:tc>
          <w:tcPr>
            <w:tcW w:w="764" w:type="dxa"/>
            <w:vAlign w:val="top"/>
            <w:vMerge w:val="continue"/>
            <w:tcBorders>
              <w:top w:val="nil"/>
            </w:tcBorders>
          </w:tcPr>
          <w:p>
            <w:pPr>
              <w:rPr>
                <w:rFonts w:ascii="Arial"/>
                <w:sz w:val="21"/>
              </w:rPr>
            </w:pPr>
            <w:r/>
          </w:p>
        </w:tc>
        <w:tc>
          <w:tcPr>
            <w:tcW w:w="739" w:type="dxa"/>
            <w:vAlign w:val="top"/>
            <w:vMerge w:val="continue"/>
            <w:tcBorders>
              <w:top w:val="nil"/>
            </w:tcBorders>
          </w:tcPr>
          <w:p>
            <w:pPr>
              <w:rPr>
                <w:rFonts w:ascii="Arial"/>
                <w:sz w:val="21"/>
              </w:rPr>
            </w:pPr>
            <w:r/>
          </w:p>
        </w:tc>
        <w:tc>
          <w:tcPr>
            <w:tcW w:w="7757" w:type="dxa"/>
            <w:vAlign w:val="top"/>
            <w:gridSpan w:val="3"/>
          </w:tcPr>
          <w:p>
            <w:pPr>
              <w:ind w:left="102"/>
              <w:spacing w:before="127" w:line="219" w:lineRule="auto"/>
              <w:rPr>
                <w:rFonts w:ascii="SimSun" w:hAnsi="SimSun" w:eastAsia="SimSun" w:cs="SimSun"/>
                <w:sz w:val="25"/>
                <w:szCs w:val="25"/>
              </w:rPr>
            </w:pPr>
            <w:r>
              <w:rPr>
                <w:rFonts w:ascii="SimSun" w:hAnsi="SimSun" w:eastAsia="SimSun" w:cs="SimSun"/>
                <w:sz w:val="25"/>
                <w:szCs w:val="25"/>
              </w:rPr>
              <w:t>启用：机器打印出页边距在打印区域边缘上的全部RPCS和PCL作业。</w:t>
            </w:r>
          </w:p>
        </w:tc>
      </w:tr>
    </w:tbl>
    <w:p>
      <w:pPr>
        <w:spacing w:before="48"/>
        <w:rPr/>
      </w:pPr>
      <w:r/>
    </w:p>
    <w:tbl>
      <w:tblPr>
        <w:tblStyle w:val="TableNormal"/>
        <w:tblW w:w="927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64"/>
        <w:gridCol w:w="8506"/>
      </w:tblGrid>
      <w:tr>
        <w:trPr>
          <w:trHeight w:val="820" w:hRule="atLeast"/>
        </w:trPr>
        <w:tc>
          <w:tcPr>
            <w:tcW w:w="764" w:type="dxa"/>
            <w:vAlign w:val="top"/>
          </w:tcPr>
          <w:p>
            <w:pPr>
              <w:ind w:left="65"/>
              <w:spacing w:before="165"/>
              <w:rPr>
                <w:rFonts w:ascii="SimSun" w:hAnsi="SimSun" w:eastAsia="SimSun" w:cs="SimSun"/>
                <w:sz w:val="22"/>
                <w:szCs w:val="22"/>
              </w:rPr>
            </w:pPr>
            <w:r>
              <w:rPr>
                <w:rFonts w:ascii="SimSun" w:hAnsi="SimSun" w:eastAsia="SimSun" w:cs="SimSun"/>
                <w:sz w:val="22"/>
                <w:szCs w:val="22"/>
                <w:spacing w:val="-6"/>
              </w:rPr>
              <w:t>100</w:t>
            </w:r>
          </w:p>
          <w:p>
            <w:pPr>
              <w:ind w:left="65"/>
              <w:spacing w:before="44" w:line="241" w:lineRule="auto"/>
              <w:rPr>
                <w:rFonts w:ascii="SimSun" w:hAnsi="SimSun" w:eastAsia="SimSun" w:cs="SimSun"/>
                <w:sz w:val="22"/>
                <w:szCs w:val="22"/>
              </w:rPr>
            </w:pPr>
            <w:r>
              <w:rPr>
                <w:rFonts w:ascii="SimSun" w:hAnsi="SimSun" w:eastAsia="SimSun" w:cs="SimSun"/>
                <w:sz w:val="22"/>
                <w:szCs w:val="22"/>
              </w:rPr>
              <w:t>1</w:t>
            </w:r>
          </w:p>
        </w:tc>
        <w:tc>
          <w:tcPr>
            <w:tcW w:w="8506" w:type="dxa"/>
            <w:vAlign w:val="top"/>
          </w:tcPr>
          <w:p>
            <w:pPr>
              <w:ind w:left="91"/>
              <w:spacing w:before="304" w:line="220" w:lineRule="auto"/>
              <w:rPr>
                <w:rFonts w:ascii="SimSun" w:hAnsi="SimSun" w:eastAsia="SimSun" w:cs="SimSun"/>
                <w:sz w:val="22"/>
                <w:szCs w:val="22"/>
              </w:rPr>
            </w:pPr>
            <w:r>
              <w:rPr>
                <w:rFonts w:ascii="SimSun" w:hAnsi="SimSun" w:eastAsia="SimSun" w:cs="SimSun"/>
                <w:sz w:val="22"/>
                <w:szCs w:val="22"/>
                <w:spacing w:val="-2"/>
              </w:rPr>
              <w:t>位开关</w:t>
            </w:r>
          </w:p>
        </w:tc>
      </w:tr>
    </w:tbl>
    <w:p>
      <w:pPr>
        <w:rPr>
          <w:rFonts w:ascii="Arial"/>
          <w:sz w:val="21"/>
        </w:rPr>
      </w:pPr>
      <w:r/>
    </w:p>
    <w:p>
      <w:pPr>
        <w:sectPr>
          <w:headerReference w:type="default" r:id="rId806"/>
          <w:footerReference w:type="default" r:id="rId807"/>
          <w:pgSz w:w="11900" w:h="16840"/>
          <w:pgMar w:top="1437" w:right="19" w:bottom="795" w:left="1289" w:header="1030" w:footer="633" w:gutter="0"/>
        </w:sectPr>
        <w:rPr>
          <w:rFonts w:ascii="Arial" w:hAnsi="Arial" w:eastAsia="Arial" w:cs="Arial"/>
          <w:sz w:val="21"/>
          <w:szCs w:val="21"/>
        </w:rPr>
      </w:pPr>
    </w:p>
    <w:p>
      <w:pPr>
        <w:spacing w:before="57"/>
        <w:rPr/>
      </w:pPr>
      <w:r>
        <w:pict>
          <v:shape id="_x0000_s866" style="position:absolute;margin-left:0.4998pt;margin-top:240.997pt;mso-position-vertical-relative:page;mso-position-horizontal-relative:page;width:49.5pt;height:26.55pt;z-index:254660608;" o:allowincell="f" fillcolor="#6A6B6D" filled="true" stroked="false" type="#_x0000_t202">
            <v:fill on="true"/>
            <v:stroke on="false"/>
            <v:path/>
            <v:imagedata o:title=""/>
            <o:lock v:ext="edit" aspectratio="false"/>
            <v:textbox inset="0mm,0mm,0mm,0mm">
              <w:txbxContent>
                <w:p>
                  <w:pPr>
                    <w:ind w:left="51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ict>
          <v:shape id="_x0000_s868" style="position:absolute;margin-left:531.659pt;margin-top:336.919pt;mso-position-vertical-relative:page;mso-position-horizontal-relative:page;width:12.65pt;height:15.2pt;z-index:254661632;" o:allowincell="f" filled="false" stroked="false" type="#_x0000_t202">
            <v:fill on="false"/>
            <v:stroke on="false"/>
            <v:path/>
            <v:imagedata o:title=""/>
            <o:lock v:ext="edit" aspectratio="false"/>
            <v:textbox inset="0mm,0mm,0mm,0mm">
              <w:txbxContent>
                <w:p>
                  <w:pPr>
                    <w:ind w:left="20"/>
                    <w:spacing w:before="20" w:line="221" w:lineRule="auto"/>
                    <w:rPr>
                      <w:rFonts w:ascii="SimSun" w:hAnsi="SimSun" w:eastAsia="SimSun" w:cs="SimSun"/>
                      <w:sz w:val="22"/>
                      <w:szCs w:val="22"/>
                    </w:rPr>
                  </w:pPr>
                  <w:r>
                    <w:rPr>
                      <w:rFonts w:ascii="SimSun" w:hAnsi="SimSun" w:eastAsia="SimSun" w:cs="SimSun"/>
                      <w:sz w:val="22"/>
                      <w:szCs w:val="22"/>
                      <w:b/>
                      <w:bCs/>
                      <w:spacing w:val="-3"/>
                    </w:rPr>
                    <w:t>切</w:t>
                  </w:r>
                </w:p>
              </w:txbxContent>
            </v:textbox>
          </v:shape>
        </w:pict>
      </w:r>
      <w:r/>
    </w:p>
    <w:p>
      <w:pPr>
        <w:spacing w:before="57"/>
        <w:rPr/>
      </w:pPr>
      <w:r/>
    </w:p>
    <w:tbl>
      <w:tblPr>
        <w:tblStyle w:val="TableNormal"/>
        <w:tblW w:w="9261"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64"/>
        <w:gridCol w:w="759"/>
        <w:gridCol w:w="4725"/>
        <w:gridCol w:w="1319"/>
        <w:gridCol w:w="1694"/>
      </w:tblGrid>
      <w:tr>
        <w:trPr>
          <w:trHeight w:val="514" w:hRule="atLeast"/>
        </w:trPr>
        <w:tc>
          <w:tcPr>
            <w:tcW w:w="764" w:type="dxa"/>
            <w:vAlign w:val="top"/>
            <w:vMerge w:val="restart"/>
            <w:tcBorders>
              <w:bottom w:val="nil"/>
            </w:tcBorders>
          </w:tcPr>
          <w:p>
            <w:pPr>
              <w:ind w:left="485"/>
              <w:spacing w:before="180" w:line="241" w:lineRule="auto"/>
              <w:rPr>
                <w:rFonts w:ascii="SimSun" w:hAnsi="SimSun" w:eastAsia="SimSun" w:cs="SimSun"/>
                <w:sz w:val="25"/>
                <w:szCs w:val="25"/>
              </w:rPr>
            </w:pPr>
            <w:r>
              <w:rPr>
                <w:rFonts w:ascii="SimSun" w:hAnsi="SimSun" w:eastAsia="SimSun" w:cs="SimSun"/>
                <w:sz w:val="25"/>
                <w:szCs w:val="25"/>
              </w:rPr>
              <w:t>2</w:t>
            </w:r>
          </w:p>
        </w:tc>
        <w:tc>
          <w:tcPr>
            <w:tcW w:w="5484" w:type="dxa"/>
            <w:vAlign w:val="top"/>
            <w:gridSpan w:val="2"/>
          </w:tcPr>
          <w:p>
            <w:pPr>
              <w:ind w:left="91"/>
              <w:spacing w:before="136" w:line="220" w:lineRule="auto"/>
              <w:rPr>
                <w:rFonts w:ascii="SimSun" w:hAnsi="SimSun" w:eastAsia="SimSun" w:cs="SimSun"/>
                <w:sz w:val="25"/>
                <w:szCs w:val="25"/>
              </w:rPr>
            </w:pPr>
            <w:r>
              <w:rPr>
                <w:rFonts w:ascii="SimSun" w:hAnsi="SimSun" w:eastAsia="SimSun" w:cs="SimSun"/>
                <w:sz w:val="25"/>
                <w:szCs w:val="25"/>
                <w:spacing w:val="-2"/>
              </w:rPr>
              <w:t>位开关2设置</w:t>
            </w:r>
          </w:p>
        </w:tc>
        <w:tc>
          <w:tcPr>
            <w:tcW w:w="1319" w:type="dxa"/>
            <w:vAlign w:val="top"/>
          </w:tcPr>
          <w:p>
            <w:pPr>
              <w:ind w:left="587"/>
              <w:spacing w:before="159"/>
              <w:rPr>
                <w:rFonts w:ascii="SimSun" w:hAnsi="SimSun" w:eastAsia="SimSun" w:cs="SimSun"/>
                <w:sz w:val="25"/>
                <w:szCs w:val="25"/>
              </w:rPr>
            </w:pPr>
            <w:r>
              <w:rPr>
                <w:rFonts w:ascii="SimSun" w:hAnsi="SimSun" w:eastAsia="SimSun" w:cs="SimSun"/>
                <w:sz w:val="25"/>
                <w:szCs w:val="25"/>
              </w:rPr>
              <w:t>0</w:t>
            </w:r>
          </w:p>
        </w:tc>
        <w:tc>
          <w:tcPr>
            <w:tcW w:w="1694" w:type="dxa"/>
            <w:vAlign w:val="top"/>
          </w:tcPr>
          <w:p>
            <w:pPr>
              <w:ind w:left="778"/>
              <w:spacing w:before="160" w:line="241" w:lineRule="auto"/>
              <w:rPr>
                <w:rFonts w:ascii="SimSun" w:hAnsi="SimSun" w:eastAsia="SimSun" w:cs="SimSun"/>
                <w:sz w:val="25"/>
                <w:szCs w:val="25"/>
              </w:rPr>
            </w:pPr>
            <w:r>
              <w:rPr>
                <w:rFonts w:ascii="SimSun" w:hAnsi="SimSun" w:eastAsia="SimSun" w:cs="SimSun"/>
                <w:sz w:val="25"/>
                <w:szCs w:val="25"/>
              </w:rPr>
              <w:t>1</w:t>
            </w:r>
          </w:p>
        </w:tc>
      </w:tr>
      <w:tr>
        <w:trPr>
          <w:trHeight w:val="509" w:hRule="atLeast"/>
        </w:trPr>
        <w:tc>
          <w:tcPr>
            <w:tcW w:w="764" w:type="dxa"/>
            <w:vAlign w:val="top"/>
            <w:vMerge w:val="continue"/>
            <w:tcBorders>
              <w:top w:val="nil"/>
              <w:bottom w:val="nil"/>
            </w:tcBorders>
          </w:tcPr>
          <w:p>
            <w:pPr>
              <w:rPr>
                <w:rFonts w:ascii="Arial"/>
                <w:sz w:val="21"/>
              </w:rPr>
            </w:pPr>
            <w:r/>
          </w:p>
        </w:tc>
        <w:tc>
          <w:tcPr>
            <w:tcW w:w="759" w:type="dxa"/>
            <w:vAlign w:val="top"/>
          </w:tcPr>
          <w:p>
            <w:pPr>
              <w:ind w:left="111"/>
              <w:spacing w:before="132" w:line="221" w:lineRule="auto"/>
              <w:rPr>
                <w:rFonts w:ascii="SimSun" w:hAnsi="SimSun" w:eastAsia="SimSun" w:cs="SimSun"/>
                <w:sz w:val="25"/>
                <w:szCs w:val="25"/>
              </w:rPr>
            </w:pPr>
            <w:r>
              <w:rPr>
                <w:rFonts w:ascii="SimSun" w:hAnsi="SimSun" w:eastAsia="SimSun" w:cs="SimSun"/>
                <w:sz w:val="25"/>
                <w:szCs w:val="25"/>
                <w:spacing w:val="-5"/>
              </w:rPr>
              <w:t>位</w:t>
            </w:r>
            <w:r>
              <w:rPr>
                <w:rFonts w:ascii="SimSun" w:hAnsi="SimSun" w:eastAsia="SimSun" w:cs="SimSun"/>
                <w:sz w:val="25"/>
                <w:szCs w:val="25"/>
                <w:spacing w:val="54"/>
              </w:rPr>
              <w:t xml:space="preserve"> </w:t>
            </w:r>
            <w:r>
              <w:rPr>
                <w:rFonts w:ascii="SimSun" w:hAnsi="SimSun" w:eastAsia="SimSun" w:cs="SimSun"/>
                <w:sz w:val="25"/>
                <w:szCs w:val="25"/>
                <w:spacing w:val="-5"/>
              </w:rPr>
              <w:t>0</w:t>
            </w:r>
          </w:p>
        </w:tc>
        <w:tc>
          <w:tcPr>
            <w:tcW w:w="4725" w:type="dxa"/>
            <w:vAlign w:val="top"/>
          </w:tcPr>
          <w:p>
            <w:pPr>
              <w:ind w:left="62"/>
              <w:spacing w:before="197" w:line="182" w:lineRule="auto"/>
              <w:rPr>
                <w:rFonts w:ascii="SimSun" w:hAnsi="SimSun" w:eastAsia="SimSun" w:cs="SimSun"/>
                <w:sz w:val="25"/>
                <w:szCs w:val="25"/>
              </w:rPr>
            </w:pPr>
            <w:r>
              <w:rPr>
                <w:rFonts w:ascii="SimSun" w:hAnsi="SimSun" w:eastAsia="SimSun" w:cs="SimSun"/>
                <w:sz w:val="25"/>
                <w:szCs w:val="25"/>
                <w:spacing w:val="-2"/>
              </w:rPr>
              <w:t>DFU</w:t>
            </w:r>
          </w:p>
        </w:tc>
        <w:tc>
          <w:tcPr>
            <w:tcW w:w="1319" w:type="dxa"/>
            <w:vAlign w:val="top"/>
          </w:tcPr>
          <w:p>
            <w:pPr>
              <w:ind w:left="587"/>
              <w:spacing w:before="273" w:line="170" w:lineRule="exact"/>
              <w:rPr>
                <w:rFonts w:ascii="SimSun" w:hAnsi="SimSun" w:eastAsia="SimSun" w:cs="SimSun"/>
                <w:sz w:val="25"/>
                <w:szCs w:val="25"/>
              </w:rPr>
            </w:pPr>
            <w:r>
              <w:rPr>
                <w:rFonts w:ascii="SimSun" w:hAnsi="SimSun" w:eastAsia="SimSun" w:cs="SimSun"/>
                <w:sz w:val="25"/>
                <w:szCs w:val="25"/>
                <w:position w:val="-4"/>
              </w:rPr>
              <w:t>-</w:t>
            </w:r>
          </w:p>
        </w:tc>
        <w:tc>
          <w:tcPr>
            <w:tcW w:w="1694" w:type="dxa"/>
            <w:vAlign w:val="top"/>
          </w:tcPr>
          <w:p>
            <w:pPr>
              <w:rPr>
                <w:rFonts w:ascii="Arial"/>
                <w:sz w:val="21"/>
              </w:rPr>
            </w:pPr>
            <w:r/>
          </w:p>
        </w:tc>
      </w:tr>
      <w:tr>
        <w:trPr>
          <w:trHeight w:val="499" w:hRule="atLeast"/>
        </w:trPr>
        <w:tc>
          <w:tcPr>
            <w:tcW w:w="764" w:type="dxa"/>
            <w:vAlign w:val="top"/>
            <w:vMerge w:val="continue"/>
            <w:tcBorders>
              <w:top w:val="nil"/>
              <w:bottom w:val="nil"/>
            </w:tcBorders>
          </w:tcPr>
          <w:p>
            <w:pPr>
              <w:rPr>
                <w:rFonts w:ascii="Arial"/>
                <w:sz w:val="21"/>
              </w:rPr>
            </w:pPr>
            <w:r/>
          </w:p>
        </w:tc>
        <w:tc>
          <w:tcPr>
            <w:tcW w:w="759" w:type="dxa"/>
            <w:vAlign w:val="top"/>
          </w:tcPr>
          <w:p>
            <w:pPr>
              <w:ind w:left="111"/>
              <w:spacing w:before="133" w:line="221" w:lineRule="auto"/>
              <w:rPr>
                <w:rFonts w:ascii="SimSun" w:hAnsi="SimSun" w:eastAsia="SimSun" w:cs="SimSun"/>
                <w:sz w:val="25"/>
                <w:szCs w:val="25"/>
              </w:rPr>
            </w:pPr>
            <w:r>
              <w:rPr>
                <w:rFonts w:ascii="SimSun" w:hAnsi="SimSun" w:eastAsia="SimSun" w:cs="SimSun"/>
                <w:sz w:val="25"/>
                <w:szCs w:val="25"/>
                <w:spacing w:val="-5"/>
              </w:rPr>
              <w:t>位</w:t>
            </w:r>
            <w:r>
              <w:rPr>
                <w:rFonts w:ascii="SimSun" w:hAnsi="SimSun" w:eastAsia="SimSun" w:cs="SimSun"/>
                <w:sz w:val="25"/>
                <w:szCs w:val="25"/>
                <w:spacing w:val="83"/>
              </w:rPr>
              <w:t xml:space="preserve"> </w:t>
            </w:r>
            <w:r>
              <w:rPr>
                <w:rFonts w:ascii="SimSun" w:hAnsi="SimSun" w:eastAsia="SimSun" w:cs="SimSun"/>
                <w:sz w:val="25"/>
                <w:szCs w:val="25"/>
                <w:spacing w:val="-5"/>
              </w:rPr>
              <w:t>1</w:t>
            </w:r>
          </w:p>
        </w:tc>
        <w:tc>
          <w:tcPr>
            <w:tcW w:w="4725" w:type="dxa"/>
            <w:vAlign w:val="top"/>
          </w:tcPr>
          <w:p>
            <w:pPr>
              <w:ind w:left="62"/>
              <w:spacing w:before="198" w:line="182" w:lineRule="auto"/>
              <w:rPr>
                <w:rFonts w:ascii="SimSun" w:hAnsi="SimSun" w:eastAsia="SimSun" w:cs="SimSun"/>
                <w:sz w:val="25"/>
                <w:szCs w:val="25"/>
              </w:rPr>
            </w:pPr>
            <w:r>
              <w:rPr>
                <w:rFonts w:ascii="SimSun" w:hAnsi="SimSun" w:eastAsia="SimSun" w:cs="SimSun"/>
                <w:sz w:val="25"/>
                <w:szCs w:val="25"/>
                <w:spacing w:val="-2"/>
              </w:rPr>
              <w:t>DFU</w:t>
            </w:r>
          </w:p>
        </w:tc>
        <w:tc>
          <w:tcPr>
            <w:tcW w:w="1319" w:type="dxa"/>
            <w:vAlign w:val="top"/>
          </w:tcPr>
          <w:p>
            <w:pPr>
              <w:ind w:left="587"/>
              <w:spacing w:before="274" w:line="170" w:lineRule="exact"/>
              <w:rPr>
                <w:rFonts w:ascii="SimSun" w:hAnsi="SimSun" w:eastAsia="SimSun" w:cs="SimSun"/>
                <w:sz w:val="25"/>
                <w:szCs w:val="25"/>
              </w:rPr>
            </w:pPr>
            <w:r>
              <w:rPr>
                <w:rFonts w:ascii="SimSun" w:hAnsi="SimSun" w:eastAsia="SimSun" w:cs="SimSun"/>
                <w:sz w:val="25"/>
                <w:szCs w:val="25"/>
                <w:position w:val="-4"/>
              </w:rPr>
              <w:t>-</w:t>
            </w:r>
          </w:p>
        </w:tc>
        <w:tc>
          <w:tcPr>
            <w:tcW w:w="1694" w:type="dxa"/>
            <w:vAlign w:val="top"/>
          </w:tcPr>
          <w:p>
            <w:pPr>
              <w:ind w:left="778"/>
              <w:spacing w:before="274" w:line="170" w:lineRule="exact"/>
              <w:rPr>
                <w:rFonts w:ascii="SimSun" w:hAnsi="SimSun" w:eastAsia="SimSun" w:cs="SimSun"/>
                <w:sz w:val="25"/>
                <w:szCs w:val="25"/>
              </w:rPr>
            </w:pPr>
            <w:r>
              <w:rPr>
                <w:rFonts w:ascii="SimSun" w:hAnsi="SimSun" w:eastAsia="SimSun" w:cs="SimSun"/>
                <w:sz w:val="25"/>
                <w:szCs w:val="25"/>
                <w:position w:val="-4"/>
              </w:rPr>
              <w:t>-</w:t>
            </w:r>
          </w:p>
        </w:tc>
      </w:tr>
      <w:tr>
        <w:trPr>
          <w:trHeight w:val="829" w:hRule="atLeast"/>
        </w:trPr>
        <w:tc>
          <w:tcPr>
            <w:tcW w:w="764" w:type="dxa"/>
            <w:vAlign w:val="top"/>
            <w:vMerge w:val="continue"/>
            <w:tcBorders>
              <w:top w:val="nil"/>
              <w:bottom w:val="nil"/>
            </w:tcBorders>
          </w:tcPr>
          <w:p>
            <w:pPr>
              <w:rPr>
                <w:rFonts w:ascii="Arial"/>
                <w:sz w:val="21"/>
              </w:rPr>
            </w:pPr>
            <w:r/>
          </w:p>
        </w:tc>
        <w:tc>
          <w:tcPr>
            <w:tcW w:w="759" w:type="dxa"/>
            <w:vAlign w:val="top"/>
            <w:vMerge w:val="restart"/>
            <w:tcBorders>
              <w:bottom w:val="nil"/>
            </w:tcBorders>
          </w:tcPr>
          <w:p>
            <w:pPr>
              <w:ind w:left="101"/>
              <w:spacing w:before="164" w:line="221" w:lineRule="auto"/>
              <w:rPr>
                <w:rFonts w:ascii="SimSun" w:hAnsi="SimSun" w:eastAsia="SimSun" w:cs="SimSun"/>
                <w:sz w:val="25"/>
                <w:szCs w:val="25"/>
              </w:rPr>
            </w:pPr>
            <w:r>
              <w:rPr>
                <w:rFonts w:ascii="SimSun" w:hAnsi="SimSun" w:eastAsia="SimSun" w:cs="SimSun"/>
                <w:sz w:val="25"/>
                <w:szCs w:val="25"/>
                <w:spacing w:val="-5"/>
              </w:rPr>
              <w:t>位</w:t>
            </w:r>
            <w:r>
              <w:rPr>
                <w:rFonts w:ascii="SimSun" w:hAnsi="SimSun" w:eastAsia="SimSun" w:cs="SimSun"/>
                <w:sz w:val="25"/>
                <w:szCs w:val="25"/>
                <w:spacing w:val="78"/>
              </w:rPr>
              <w:t xml:space="preserve"> </w:t>
            </w:r>
            <w:r>
              <w:rPr>
                <w:rFonts w:ascii="SimSun" w:hAnsi="SimSun" w:eastAsia="SimSun" w:cs="SimSun"/>
                <w:sz w:val="25"/>
                <w:szCs w:val="25"/>
                <w:spacing w:val="-5"/>
              </w:rPr>
              <w:t>2</w:t>
            </w:r>
          </w:p>
        </w:tc>
        <w:tc>
          <w:tcPr>
            <w:tcW w:w="4725" w:type="dxa"/>
            <w:vAlign w:val="top"/>
          </w:tcPr>
          <w:p>
            <w:pPr>
              <w:ind w:left="62"/>
              <w:spacing w:before="153" w:line="219" w:lineRule="auto"/>
              <w:rPr>
                <w:rFonts w:ascii="SimSun" w:hAnsi="SimSun" w:eastAsia="SimSun" w:cs="SimSun"/>
                <w:sz w:val="25"/>
                <w:szCs w:val="25"/>
              </w:rPr>
            </w:pPr>
            <w:r>
              <w:rPr>
                <w:rFonts w:ascii="SimSun" w:hAnsi="SimSun" w:eastAsia="SimSun" w:cs="SimSun"/>
                <w:sz w:val="25"/>
                <w:szCs w:val="25"/>
                <w:spacing w:val="2"/>
              </w:rPr>
              <w:t>使用分页整理类型</w:t>
            </w:r>
          </w:p>
        </w:tc>
        <w:tc>
          <w:tcPr>
            <w:tcW w:w="1319" w:type="dxa"/>
            <w:vAlign w:val="top"/>
          </w:tcPr>
          <w:p>
            <w:pPr>
              <w:ind w:left="407" w:right="130" w:hanging="250"/>
              <w:spacing w:before="123" w:line="256" w:lineRule="auto"/>
              <w:rPr>
                <w:rFonts w:ascii="SimSun" w:hAnsi="SimSun" w:eastAsia="SimSun" w:cs="SimSun"/>
                <w:sz w:val="25"/>
                <w:szCs w:val="25"/>
              </w:rPr>
            </w:pPr>
            <w:r>
              <w:rPr>
                <w:rFonts w:ascii="SimSun" w:hAnsi="SimSun" w:eastAsia="SimSun" w:cs="SimSun"/>
                <w:sz w:val="25"/>
                <w:szCs w:val="25"/>
                <w:spacing w:val="5"/>
              </w:rPr>
              <w:t>移动分页</w:t>
            </w:r>
            <w:r>
              <w:rPr>
                <w:rFonts w:ascii="SimSun" w:hAnsi="SimSun" w:eastAsia="SimSun" w:cs="SimSun"/>
                <w:sz w:val="25"/>
                <w:szCs w:val="25"/>
              </w:rPr>
              <w:t xml:space="preserve"> </w:t>
            </w:r>
            <w:r>
              <w:rPr>
                <w:rFonts w:ascii="SimSun" w:hAnsi="SimSun" w:eastAsia="SimSun" w:cs="SimSun"/>
                <w:sz w:val="25"/>
                <w:szCs w:val="25"/>
                <w:spacing w:val="-3"/>
              </w:rPr>
              <w:t>整理</w:t>
            </w:r>
          </w:p>
        </w:tc>
        <w:tc>
          <w:tcPr>
            <w:tcW w:w="1694" w:type="dxa"/>
            <w:vAlign w:val="top"/>
          </w:tcPr>
          <w:p>
            <w:pPr>
              <w:ind w:left="88"/>
              <w:spacing w:before="154" w:line="220" w:lineRule="auto"/>
              <w:rPr>
                <w:rFonts w:ascii="SimSun" w:hAnsi="SimSun" w:eastAsia="SimSun" w:cs="SimSun"/>
                <w:sz w:val="25"/>
                <w:szCs w:val="25"/>
              </w:rPr>
            </w:pPr>
            <w:r>
              <w:rPr>
                <w:rFonts w:ascii="SimSun" w:hAnsi="SimSun" w:eastAsia="SimSun" w:cs="SimSun"/>
                <w:sz w:val="25"/>
                <w:szCs w:val="25"/>
                <w:spacing w:val="1"/>
              </w:rPr>
              <w:t>常规分页整理</w:t>
            </w:r>
          </w:p>
        </w:tc>
      </w:tr>
      <w:tr>
        <w:trPr>
          <w:trHeight w:val="1218" w:hRule="atLeast"/>
        </w:trPr>
        <w:tc>
          <w:tcPr>
            <w:tcW w:w="764" w:type="dxa"/>
            <w:vAlign w:val="top"/>
            <w:vMerge w:val="continue"/>
            <w:tcBorders>
              <w:top w:val="nil"/>
              <w:bottom w:val="nil"/>
            </w:tcBorders>
          </w:tcPr>
          <w:p>
            <w:pPr>
              <w:rPr>
                <w:rFonts w:ascii="Arial"/>
                <w:sz w:val="21"/>
              </w:rPr>
            </w:pPr>
            <w:r/>
          </w:p>
        </w:tc>
        <w:tc>
          <w:tcPr>
            <w:tcW w:w="759" w:type="dxa"/>
            <w:vAlign w:val="top"/>
            <w:vMerge w:val="continue"/>
            <w:tcBorders>
              <w:top w:val="nil"/>
            </w:tcBorders>
          </w:tcPr>
          <w:p>
            <w:pPr>
              <w:rPr>
                <w:rFonts w:ascii="Arial"/>
                <w:sz w:val="21"/>
              </w:rPr>
            </w:pPr>
            <w:r/>
          </w:p>
        </w:tc>
        <w:tc>
          <w:tcPr>
            <w:tcW w:w="7738" w:type="dxa"/>
            <w:vAlign w:val="top"/>
            <w:gridSpan w:val="3"/>
          </w:tcPr>
          <w:p>
            <w:pPr>
              <w:ind w:left="72"/>
              <w:spacing w:before="125" w:line="249" w:lineRule="auto"/>
              <w:rPr>
                <w:rFonts w:ascii="SimSun" w:hAnsi="SimSun" w:eastAsia="SimSun" w:cs="SimSun"/>
                <w:sz w:val="25"/>
                <w:szCs w:val="25"/>
              </w:rPr>
            </w:pPr>
            <w:r>
              <w:rPr>
                <w:rFonts w:ascii="SimSun" w:hAnsi="SimSun" w:eastAsia="SimSun" w:cs="SimSun"/>
                <w:sz w:val="25"/>
                <w:szCs w:val="25"/>
                <w:spacing w:val="-3"/>
              </w:rPr>
              <w:t>分页整理类型(移动或常规)将用于尚未配置“分页整理类型”的全部作</w:t>
            </w:r>
            <w:r>
              <w:rPr>
                <w:rFonts w:ascii="SimSun" w:hAnsi="SimSun" w:eastAsia="SimSun" w:cs="SimSun"/>
                <w:sz w:val="25"/>
                <w:szCs w:val="25"/>
              </w:rPr>
              <w:t xml:space="preserve"> </w:t>
            </w:r>
            <w:r>
              <w:rPr>
                <w:rFonts w:ascii="SimSun" w:hAnsi="SimSun" w:eastAsia="SimSun" w:cs="SimSun"/>
                <w:sz w:val="25"/>
                <w:szCs w:val="25"/>
                <w:spacing w:val="2"/>
              </w:rPr>
              <w:t>业。</w:t>
            </w:r>
          </w:p>
          <w:p>
            <w:pPr>
              <w:ind w:left="75"/>
              <w:spacing w:before="87" w:line="216" w:lineRule="auto"/>
              <w:rPr>
                <w:rFonts w:ascii="SimSun" w:hAnsi="SimSun" w:eastAsia="SimSun" w:cs="SimSun"/>
                <w:sz w:val="25"/>
                <w:szCs w:val="25"/>
              </w:rPr>
            </w:pPr>
            <w:r>
              <w:rPr>
                <w:rFonts w:ascii="SimSun" w:hAnsi="SimSun" w:eastAsia="SimSun" w:cs="SimSun"/>
                <w:sz w:val="25"/>
                <w:szCs w:val="25"/>
                <w:b/>
                <w:bCs/>
                <w:spacing w:val="-3"/>
              </w:rPr>
              <w:t>备注：若启用#5-0,该位开关无效。</w:t>
            </w:r>
          </w:p>
        </w:tc>
      </w:tr>
      <w:tr>
        <w:trPr>
          <w:trHeight w:val="500" w:hRule="atLeast"/>
        </w:trPr>
        <w:tc>
          <w:tcPr>
            <w:tcW w:w="764" w:type="dxa"/>
            <w:vAlign w:val="top"/>
            <w:vMerge w:val="continue"/>
            <w:tcBorders>
              <w:top w:val="nil"/>
              <w:bottom w:val="nil"/>
            </w:tcBorders>
          </w:tcPr>
          <w:p>
            <w:pPr>
              <w:rPr>
                <w:rFonts w:ascii="Arial"/>
                <w:sz w:val="21"/>
              </w:rPr>
            </w:pPr>
            <w:r/>
          </w:p>
        </w:tc>
        <w:tc>
          <w:tcPr>
            <w:tcW w:w="759" w:type="dxa"/>
            <w:vAlign w:val="top"/>
            <w:vMerge w:val="restart"/>
            <w:tcBorders>
              <w:bottom w:val="nil"/>
            </w:tcBorders>
          </w:tcPr>
          <w:p>
            <w:pPr>
              <w:ind w:left="184"/>
              <w:spacing w:before="174" w:line="221" w:lineRule="auto"/>
              <w:rPr>
                <w:rFonts w:ascii="SimSun" w:hAnsi="SimSun" w:eastAsia="SimSun" w:cs="SimSun"/>
                <w:sz w:val="25"/>
                <w:szCs w:val="25"/>
              </w:rPr>
            </w:pPr>
            <w:r>
              <w:rPr>
                <w:rFonts w:ascii="SimSun" w:hAnsi="SimSun" w:eastAsia="SimSun" w:cs="SimSun"/>
                <w:sz w:val="25"/>
                <w:szCs w:val="25"/>
                <w:b/>
                <w:bCs/>
                <w:spacing w:val="-6"/>
              </w:rPr>
              <w:t>位3</w:t>
            </w:r>
          </w:p>
        </w:tc>
        <w:tc>
          <w:tcPr>
            <w:tcW w:w="4725" w:type="dxa"/>
            <w:vAlign w:val="top"/>
          </w:tcPr>
          <w:p>
            <w:pPr>
              <w:ind w:left="65"/>
              <w:spacing w:before="179" w:line="216" w:lineRule="auto"/>
              <w:rPr>
                <w:rFonts w:ascii="SimSun" w:hAnsi="SimSun" w:eastAsia="SimSun" w:cs="SimSun"/>
                <w:sz w:val="25"/>
                <w:szCs w:val="25"/>
              </w:rPr>
            </w:pPr>
            <w:r>
              <w:rPr>
                <w:rFonts w:ascii="SimSun" w:hAnsi="SimSun" w:eastAsia="SimSun" w:cs="SimSun"/>
                <w:sz w:val="25"/>
                <w:szCs w:val="25"/>
                <w:b/>
                <w:bCs/>
                <w:spacing w:val="-3"/>
              </w:rPr>
              <w:t>[PCL5e/c,PS]:PDL自动切换</w:t>
            </w:r>
          </w:p>
        </w:tc>
        <w:tc>
          <w:tcPr>
            <w:tcW w:w="1319" w:type="dxa"/>
            <w:vAlign w:val="top"/>
          </w:tcPr>
          <w:p>
            <w:pPr>
              <w:ind w:left="200"/>
              <w:spacing w:before="174" w:line="221" w:lineRule="auto"/>
              <w:rPr>
                <w:rFonts w:ascii="SimSun" w:hAnsi="SimSun" w:eastAsia="SimSun" w:cs="SimSun"/>
                <w:sz w:val="25"/>
                <w:szCs w:val="25"/>
              </w:rPr>
            </w:pPr>
            <w:r>
              <w:rPr>
                <w:rFonts w:ascii="SimSun" w:hAnsi="SimSun" w:eastAsia="SimSun" w:cs="SimSun"/>
                <w:sz w:val="25"/>
                <w:szCs w:val="25"/>
                <w:b/>
                <w:bCs/>
                <w:spacing w:val="-19"/>
              </w:rPr>
              <w:t>0</w:t>
            </w:r>
            <w:r>
              <w:rPr>
                <w:rFonts w:ascii="SimSun" w:hAnsi="SimSun" w:eastAsia="SimSun" w:cs="SimSun"/>
                <w:sz w:val="25"/>
                <w:szCs w:val="25"/>
                <w:spacing w:val="-19"/>
              </w:rPr>
              <w:t xml:space="preserve"> </w:t>
            </w:r>
            <w:r>
              <w:rPr>
                <w:rFonts w:ascii="SimSun" w:hAnsi="SimSun" w:eastAsia="SimSun" w:cs="SimSun"/>
                <w:sz w:val="25"/>
                <w:szCs w:val="25"/>
                <w:b/>
                <w:bCs/>
                <w:spacing w:val="-19"/>
              </w:rPr>
              <w:t>:</w:t>
            </w:r>
            <w:r>
              <w:rPr>
                <w:rFonts w:ascii="SimSun" w:hAnsi="SimSun" w:eastAsia="SimSun" w:cs="SimSun"/>
                <w:sz w:val="25"/>
                <w:szCs w:val="25"/>
                <w:spacing w:val="-42"/>
              </w:rPr>
              <w:t xml:space="preserve"> </w:t>
            </w:r>
            <w:r>
              <w:rPr>
                <w:rFonts w:ascii="SimSun" w:hAnsi="SimSun" w:eastAsia="SimSun" w:cs="SimSun"/>
                <w:sz w:val="25"/>
                <w:szCs w:val="25"/>
                <w:b/>
                <w:bCs/>
                <w:spacing w:val="-19"/>
              </w:rPr>
              <w:t>启</w:t>
            </w:r>
            <w:r>
              <w:rPr>
                <w:rFonts w:ascii="SimSun" w:hAnsi="SimSun" w:eastAsia="SimSun" w:cs="SimSun"/>
                <w:sz w:val="25"/>
                <w:szCs w:val="25"/>
                <w:spacing w:val="-45"/>
              </w:rPr>
              <w:t xml:space="preserve"> </w:t>
            </w:r>
            <w:r>
              <w:rPr>
                <w:rFonts w:ascii="SimSun" w:hAnsi="SimSun" w:eastAsia="SimSun" w:cs="SimSun"/>
                <w:sz w:val="25"/>
                <w:szCs w:val="25"/>
                <w:b/>
                <w:bCs/>
                <w:spacing w:val="-19"/>
              </w:rPr>
              <w:t>用</w:t>
            </w:r>
          </w:p>
        </w:tc>
        <w:tc>
          <w:tcPr>
            <w:tcW w:w="1694" w:type="dxa"/>
            <w:vAlign w:val="top"/>
          </w:tcPr>
          <w:p>
            <w:pPr>
              <w:ind w:left="471"/>
              <w:spacing w:before="172" w:line="219" w:lineRule="auto"/>
              <w:rPr>
                <w:rFonts w:ascii="SimSun" w:hAnsi="SimSun" w:eastAsia="SimSun" w:cs="SimSun"/>
                <w:sz w:val="25"/>
                <w:szCs w:val="25"/>
              </w:rPr>
            </w:pPr>
            <w:r>
              <w:rPr>
                <w:rFonts w:ascii="SimSun" w:hAnsi="SimSun" w:eastAsia="SimSun" w:cs="SimSun"/>
                <w:sz w:val="25"/>
                <w:szCs w:val="25"/>
                <w:b/>
                <w:bCs/>
                <w:spacing w:val="3"/>
              </w:rPr>
              <w:t>1:禁用</w:t>
            </w:r>
          </w:p>
        </w:tc>
      </w:tr>
      <w:tr>
        <w:trPr>
          <w:trHeight w:val="1219" w:hRule="atLeast"/>
        </w:trPr>
        <w:tc>
          <w:tcPr>
            <w:tcW w:w="764" w:type="dxa"/>
            <w:vAlign w:val="top"/>
            <w:vMerge w:val="continue"/>
            <w:tcBorders>
              <w:top w:val="nil"/>
              <w:bottom w:val="nil"/>
            </w:tcBorders>
          </w:tcPr>
          <w:p>
            <w:pPr>
              <w:rPr>
                <w:rFonts w:ascii="Arial"/>
                <w:sz w:val="21"/>
              </w:rPr>
            </w:pPr>
            <w:r/>
          </w:p>
        </w:tc>
        <w:tc>
          <w:tcPr>
            <w:tcW w:w="759" w:type="dxa"/>
            <w:vAlign w:val="top"/>
            <w:vMerge w:val="continue"/>
            <w:tcBorders>
              <w:top w:val="nil"/>
            </w:tcBorders>
          </w:tcPr>
          <w:p>
            <w:pPr>
              <w:rPr>
                <w:rFonts w:ascii="Arial"/>
                <w:sz w:val="21"/>
              </w:rPr>
            </w:pPr>
            <w:r/>
          </w:p>
        </w:tc>
        <w:tc>
          <w:tcPr>
            <w:tcW w:w="7738" w:type="dxa"/>
            <w:vAlign w:val="top"/>
            <w:gridSpan w:val="3"/>
          </w:tcPr>
          <w:p>
            <w:pPr>
              <w:ind w:left="75"/>
              <w:spacing w:before="212" w:line="219" w:lineRule="auto"/>
              <w:rPr>
                <w:rFonts w:ascii="SimSun" w:hAnsi="SimSun" w:eastAsia="SimSun" w:cs="SimSun"/>
                <w:sz w:val="25"/>
                <w:szCs w:val="25"/>
              </w:rPr>
            </w:pPr>
            <w:r>
              <w:rPr>
                <w:rFonts w:ascii="SimSun" w:hAnsi="SimSun" w:eastAsia="SimSun" w:cs="SimSun"/>
                <w:sz w:val="25"/>
                <w:szCs w:val="25"/>
                <w:b/>
                <w:bCs/>
                <w:spacing w:val="-3"/>
              </w:rPr>
              <w:t>禁用：改变PDL处理器中量作业的MFP能力。</w:t>
            </w:r>
          </w:p>
          <w:p>
            <w:pPr>
              <w:ind w:left="75" w:right="663"/>
              <w:spacing w:before="52" w:line="239" w:lineRule="auto"/>
              <w:rPr>
                <w:rFonts w:ascii="SimSun" w:hAnsi="SimSun" w:eastAsia="SimSun" w:cs="SimSun"/>
                <w:sz w:val="25"/>
                <w:szCs w:val="25"/>
              </w:rPr>
            </w:pPr>
            <w:r>
              <w:rPr>
                <w:rFonts w:ascii="SimSun" w:hAnsi="SimSun" w:eastAsia="SimSun" w:cs="SimSun"/>
                <w:sz w:val="25"/>
                <w:szCs w:val="25"/>
                <w:b/>
                <w:bCs/>
                <w:spacing w:val="-3"/>
              </w:rPr>
              <w:t>有些主机系统提交包括PS和PCL5e/c在内的作业。若禁用自动PDL</w:t>
            </w:r>
            <w:r>
              <w:rPr>
                <w:rFonts w:ascii="SimSun" w:hAnsi="SimSun" w:eastAsia="SimSun" w:cs="SimSun"/>
                <w:sz w:val="25"/>
                <w:szCs w:val="25"/>
                <w:spacing w:val="1"/>
              </w:rPr>
              <w:t xml:space="preserve"> </w:t>
            </w:r>
            <w:r>
              <w:rPr>
                <w:rFonts w:ascii="SimSun" w:hAnsi="SimSun" w:eastAsia="SimSun" w:cs="SimSun"/>
                <w:sz w:val="25"/>
                <w:szCs w:val="25"/>
                <w:b/>
                <w:bCs/>
                <w:spacing w:val="-3"/>
              </w:rPr>
              <w:t>换，则将不会正常打印出这些作业。</w:t>
            </w:r>
          </w:p>
        </w:tc>
      </w:tr>
      <w:tr>
        <w:trPr>
          <w:trHeight w:val="509" w:hRule="atLeast"/>
        </w:trPr>
        <w:tc>
          <w:tcPr>
            <w:tcW w:w="764" w:type="dxa"/>
            <w:vAlign w:val="top"/>
            <w:vMerge w:val="continue"/>
            <w:tcBorders>
              <w:top w:val="nil"/>
              <w:bottom w:val="nil"/>
            </w:tcBorders>
          </w:tcPr>
          <w:p>
            <w:pPr>
              <w:rPr>
                <w:rFonts w:ascii="Arial"/>
                <w:sz w:val="21"/>
              </w:rPr>
            </w:pPr>
            <w:r/>
          </w:p>
        </w:tc>
        <w:tc>
          <w:tcPr>
            <w:tcW w:w="759" w:type="dxa"/>
            <w:vAlign w:val="top"/>
          </w:tcPr>
          <w:p>
            <w:pPr>
              <w:ind w:left="84"/>
              <w:spacing w:before="195" w:line="221" w:lineRule="auto"/>
              <w:rPr>
                <w:rFonts w:ascii="SimSun" w:hAnsi="SimSun" w:eastAsia="SimSun" w:cs="SimSun"/>
                <w:sz w:val="25"/>
                <w:szCs w:val="25"/>
              </w:rPr>
            </w:pPr>
            <w:r>
              <w:rPr>
                <w:rFonts w:ascii="SimSun" w:hAnsi="SimSun" w:eastAsia="SimSun" w:cs="SimSun"/>
                <w:sz w:val="25"/>
                <w:szCs w:val="25"/>
                <w:b/>
                <w:bCs/>
                <w:spacing w:val="-8"/>
              </w:rPr>
              <w:t>位</w:t>
            </w:r>
            <w:r>
              <w:rPr>
                <w:rFonts w:ascii="SimSun" w:hAnsi="SimSun" w:eastAsia="SimSun" w:cs="SimSun"/>
                <w:sz w:val="25"/>
                <w:szCs w:val="25"/>
                <w:spacing w:val="100"/>
              </w:rPr>
              <w:t xml:space="preserve"> </w:t>
            </w:r>
            <w:r>
              <w:rPr>
                <w:rFonts w:ascii="SimSun" w:hAnsi="SimSun" w:eastAsia="SimSun" w:cs="SimSun"/>
                <w:sz w:val="25"/>
                <w:szCs w:val="25"/>
                <w:b/>
                <w:bCs/>
                <w:spacing w:val="-8"/>
              </w:rPr>
              <w:t>4</w:t>
            </w:r>
          </w:p>
        </w:tc>
        <w:tc>
          <w:tcPr>
            <w:tcW w:w="4725" w:type="dxa"/>
            <w:vAlign w:val="top"/>
          </w:tcPr>
          <w:p>
            <w:pPr>
              <w:ind w:left="65"/>
              <w:spacing w:before="262" w:line="175" w:lineRule="auto"/>
              <w:rPr>
                <w:rFonts w:ascii="SimSun" w:hAnsi="SimSun" w:eastAsia="SimSun" w:cs="SimSun"/>
                <w:sz w:val="25"/>
                <w:szCs w:val="25"/>
              </w:rPr>
            </w:pPr>
            <w:r>
              <w:rPr>
                <w:rFonts w:ascii="SimSun" w:hAnsi="SimSun" w:eastAsia="SimSun" w:cs="SimSun"/>
                <w:sz w:val="25"/>
                <w:szCs w:val="25"/>
                <w:b/>
                <w:bCs/>
                <w:spacing w:val="-5"/>
              </w:rPr>
              <w:t>DFU</w:t>
            </w:r>
          </w:p>
        </w:tc>
        <w:tc>
          <w:tcPr>
            <w:tcW w:w="1319" w:type="dxa"/>
            <w:vAlign w:val="top"/>
          </w:tcPr>
          <w:p>
            <w:pPr>
              <w:rPr>
                <w:rFonts w:ascii="Arial"/>
                <w:sz w:val="21"/>
              </w:rPr>
            </w:pPr>
            <w:r/>
          </w:p>
        </w:tc>
        <w:tc>
          <w:tcPr>
            <w:tcW w:w="1694" w:type="dxa"/>
            <w:vAlign w:val="top"/>
          </w:tcPr>
          <w:p>
            <w:pPr>
              <w:rPr>
                <w:rFonts w:ascii="Arial"/>
                <w:sz w:val="21"/>
              </w:rPr>
            </w:pPr>
            <w:r/>
          </w:p>
        </w:tc>
      </w:tr>
      <w:tr>
        <w:trPr>
          <w:trHeight w:val="519" w:hRule="atLeast"/>
        </w:trPr>
        <w:tc>
          <w:tcPr>
            <w:tcW w:w="764" w:type="dxa"/>
            <w:vAlign w:val="top"/>
            <w:vMerge w:val="continue"/>
            <w:tcBorders>
              <w:top w:val="nil"/>
              <w:bottom w:val="nil"/>
            </w:tcBorders>
          </w:tcPr>
          <w:p>
            <w:pPr>
              <w:rPr>
                <w:rFonts w:ascii="Arial"/>
                <w:sz w:val="21"/>
              </w:rPr>
            </w:pPr>
            <w:r/>
          </w:p>
        </w:tc>
        <w:tc>
          <w:tcPr>
            <w:tcW w:w="759" w:type="dxa"/>
            <w:vAlign w:val="top"/>
          </w:tcPr>
          <w:p>
            <w:pPr>
              <w:ind w:left="94"/>
              <w:spacing w:before="146" w:line="221" w:lineRule="auto"/>
              <w:rPr>
                <w:rFonts w:ascii="SimSun" w:hAnsi="SimSun" w:eastAsia="SimSun" w:cs="SimSun"/>
                <w:sz w:val="25"/>
                <w:szCs w:val="25"/>
              </w:rPr>
            </w:pPr>
            <w:r>
              <w:rPr>
                <w:rFonts w:ascii="SimSun" w:hAnsi="SimSun" w:eastAsia="SimSun" w:cs="SimSun"/>
                <w:sz w:val="25"/>
                <w:szCs w:val="25"/>
                <w:b/>
                <w:bCs/>
                <w:spacing w:val="-8"/>
              </w:rPr>
              <w:t>位</w:t>
            </w:r>
            <w:r>
              <w:rPr>
                <w:rFonts w:ascii="SimSun" w:hAnsi="SimSun" w:eastAsia="SimSun" w:cs="SimSun"/>
                <w:sz w:val="25"/>
                <w:szCs w:val="25"/>
                <w:spacing w:val="92"/>
              </w:rPr>
              <w:t xml:space="preserve"> </w:t>
            </w:r>
            <w:r>
              <w:rPr>
                <w:rFonts w:ascii="SimSun" w:hAnsi="SimSun" w:eastAsia="SimSun" w:cs="SimSun"/>
                <w:sz w:val="25"/>
                <w:szCs w:val="25"/>
                <w:b/>
                <w:bCs/>
                <w:spacing w:val="-8"/>
              </w:rPr>
              <w:t>5</w:t>
            </w:r>
          </w:p>
        </w:tc>
        <w:tc>
          <w:tcPr>
            <w:tcW w:w="4725" w:type="dxa"/>
            <w:vAlign w:val="top"/>
          </w:tcPr>
          <w:p>
            <w:pPr>
              <w:ind w:left="65"/>
              <w:spacing w:before="273" w:line="174" w:lineRule="auto"/>
              <w:rPr>
                <w:rFonts w:ascii="SimSun" w:hAnsi="SimSun" w:eastAsia="SimSun" w:cs="SimSun"/>
                <w:sz w:val="25"/>
                <w:szCs w:val="25"/>
              </w:rPr>
            </w:pPr>
            <w:r>
              <w:rPr>
                <w:rFonts w:ascii="SimSun" w:hAnsi="SimSun" w:eastAsia="SimSun" w:cs="SimSun"/>
                <w:sz w:val="25"/>
                <w:szCs w:val="25"/>
                <w:b/>
                <w:bCs/>
                <w:spacing w:val="-5"/>
              </w:rPr>
              <w:t>DFU</w:t>
            </w:r>
          </w:p>
        </w:tc>
        <w:tc>
          <w:tcPr>
            <w:tcW w:w="1319" w:type="dxa"/>
            <w:vAlign w:val="top"/>
          </w:tcPr>
          <w:p>
            <w:pPr>
              <w:spacing w:line="317" w:lineRule="auto"/>
              <w:rPr>
                <w:rFonts w:ascii="Arial"/>
                <w:sz w:val="21"/>
              </w:rPr>
            </w:pPr>
            <w:r/>
          </w:p>
          <w:p>
            <w:pPr>
              <w:ind w:left="587"/>
              <w:spacing w:before="82" w:line="108" w:lineRule="exact"/>
              <w:rPr>
                <w:rFonts w:ascii="SimSun" w:hAnsi="SimSun" w:eastAsia="SimSun" w:cs="SimSun"/>
                <w:sz w:val="25"/>
                <w:szCs w:val="25"/>
              </w:rPr>
            </w:pPr>
            <w:r>
              <w:rPr>
                <w:rFonts w:ascii="SimSun" w:hAnsi="SimSun" w:eastAsia="SimSun" w:cs="SimSun"/>
                <w:sz w:val="25"/>
                <w:szCs w:val="25"/>
                <w:position w:val="-6"/>
              </w:rPr>
              <w:t>-</w:t>
            </w:r>
          </w:p>
        </w:tc>
        <w:tc>
          <w:tcPr>
            <w:tcW w:w="1694" w:type="dxa"/>
            <w:vAlign w:val="top"/>
          </w:tcPr>
          <w:p>
            <w:pPr>
              <w:spacing w:line="317" w:lineRule="auto"/>
              <w:rPr>
                <w:rFonts w:ascii="Arial"/>
                <w:sz w:val="21"/>
              </w:rPr>
            </w:pPr>
            <w:r/>
          </w:p>
          <w:p>
            <w:pPr>
              <w:ind w:left="778"/>
              <w:spacing w:before="82" w:line="108" w:lineRule="exact"/>
              <w:rPr>
                <w:rFonts w:ascii="SimSun" w:hAnsi="SimSun" w:eastAsia="SimSun" w:cs="SimSun"/>
                <w:sz w:val="25"/>
                <w:szCs w:val="25"/>
              </w:rPr>
            </w:pPr>
            <w:r>
              <w:rPr>
                <w:rFonts w:ascii="SimSun" w:hAnsi="SimSun" w:eastAsia="SimSun" w:cs="SimSun"/>
                <w:sz w:val="25"/>
                <w:szCs w:val="25"/>
                <w:position w:val="-6"/>
              </w:rPr>
              <w:t>-</w:t>
            </w:r>
          </w:p>
        </w:tc>
      </w:tr>
      <w:tr>
        <w:trPr>
          <w:trHeight w:val="489" w:hRule="atLeast"/>
        </w:trPr>
        <w:tc>
          <w:tcPr>
            <w:tcW w:w="764" w:type="dxa"/>
            <w:vAlign w:val="top"/>
            <w:vMerge w:val="continue"/>
            <w:tcBorders>
              <w:top w:val="nil"/>
              <w:bottom w:val="nil"/>
            </w:tcBorders>
          </w:tcPr>
          <w:p>
            <w:pPr>
              <w:rPr>
                <w:rFonts w:ascii="Arial"/>
                <w:sz w:val="21"/>
              </w:rPr>
            </w:pPr>
            <w:r/>
          </w:p>
        </w:tc>
        <w:tc>
          <w:tcPr>
            <w:tcW w:w="759" w:type="dxa"/>
            <w:vAlign w:val="top"/>
          </w:tcPr>
          <w:p>
            <w:pPr>
              <w:ind w:left="94"/>
              <w:spacing w:before="177" w:line="221" w:lineRule="auto"/>
              <w:rPr>
                <w:rFonts w:ascii="SimSun" w:hAnsi="SimSun" w:eastAsia="SimSun" w:cs="SimSun"/>
                <w:sz w:val="25"/>
                <w:szCs w:val="25"/>
              </w:rPr>
            </w:pPr>
            <w:r>
              <w:rPr>
                <w:rFonts w:ascii="SimSun" w:hAnsi="SimSun" w:eastAsia="SimSun" w:cs="SimSun"/>
                <w:sz w:val="25"/>
                <w:szCs w:val="25"/>
                <w:b/>
                <w:bCs/>
                <w:spacing w:val="-8"/>
              </w:rPr>
              <w:t>位</w:t>
            </w:r>
            <w:r>
              <w:rPr>
                <w:rFonts w:ascii="SimSun" w:hAnsi="SimSun" w:eastAsia="SimSun" w:cs="SimSun"/>
                <w:sz w:val="25"/>
                <w:szCs w:val="25"/>
                <w:spacing w:val="87"/>
              </w:rPr>
              <w:t xml:space="preserve"> </w:t>
            </w:r>
            <w:r>
              <w:rPr>
                <w:rFonts w:ascii="SimSun" w:hAnsi="SimSun" w:eastAsia="SimSun" w:cs="SimSun"/>
                <w:sz w:val="25"/>
                <w:szCs w:val="25"/>
                <w:b/>
                <w:bCs/>
                <w:spacing w:val="-8"/>
              </w:rPr>
              <w:t>6</w:t>
            </w:r>
          </w:p>
        </w:tc>
        <w:tc>
          <w:tcPr>
            <w:tcW w:w="4725" w:type="dxa"/>
            <w:vAlign w:val="top"/>
          </w:tcPr>
          <w:p>
            <w:pPr>
              <w:ind w:left="65"/>
              <w:spacing w:before="254" w:line="166" w:lineRule="auto"/>
              <w:rPr>
                <w:rFonts w:ascii="SimSun" w:hAnsi="SimSun" w:eastAsia="SimSun" w:cs="SimSun"/>
                <w:sz w:val="25"/>
                <w:szCs w:val="25"/>
              </w:rPr>
            </w:pPr>
            <w:r>
              <w:rPr>
                <w:rFonts w:ascii="SimSun" w:hAnsi="SimSun" w:eastAsia="SimSun" w:cs="SimSun"/>
                <w:sz w:val="25"/>
                <w:szCs w:val="25"/>
                <w:b/>
                <w:bCs/>
                <w:spacing w:val="-5"/>
              </w:rPr>
              <w:t>DFU</w:t>
            </w:r>
          </w:p>
        </w:tc>
        <w:tc>
          <w:tcPr>
            <w:tcW w:w="1319" w:type="dxa"/>
            <w:vAlign w:val="top"/>
          </w:tcPr>
          <w:p>
            <w:pPr>
              <w:rPr>
                <w:rFonts w:ascii="Arial"/>
                <w:sz w:val="21"/>
              </w:rPr>
            </w:pPr>
            <w:r/>
          </w:p>
        </w:tc>
        <w:tc>
          <w:tcPr>
            <w:tcW w:w="1694" w:type="dxa"/>
            <w:vAlign w:val="top"/>
          </w:tcPr>
          <w:p>
            <w:pPr>
              <w:rPr>
                <w:rFonts w:ascii="Arial"/>
                <w:sz w:val="21"/>
              </w:rPr>
            </w:pPr>
            <w:r/>
          </w:p>
        </w:tc>
      </w:tr>
      <w:tr>
        <w:trPr>
          <w:trHeight w:val="514" w:hRule="atLeast"/>
        </w:trPr>
        <w:tc>
          <w:tcPr>
            <w:tcW w:w="764" w:type="dxa"/>
            <w:vAlign w:val="top"/>
            <w:vMerge w:val="continue"/>
            <w:tcBorders>
              <w:top w:val="nil"/>
            </w:tcBorders>
          </w:tcPr>
          <w:p>
            <w:pPr>
              <w:rPr>
                <w:rFonts w:ascii="Arial"/>
                <w:sz w:val="21"/>
              </w:rPr>
            </w:pPr>
            <w:r/>
          </w:p>
        </w:tc>
        <w:tc>
          <w:tcPr>
            <w:tcW w:w="759" w:type="dxa"/>
            <w:vAlign w:val="top"/>
          </w:tcPr>
          <w:p>
            <w:pPr>
              <w:ind w:left="94"/>
              <w:spacing w:before="198" w:line="221" w:lineRule="auto"/>
              <w:rPr>
                <w:rFonts w:ascii="SimSun" w:hAnsi="SimSun" w:eastAsia="SimSun" w:cs="SimSun"/>
                <w:sz w:val="25"/>
                <w:szCs w:val="25"/>
              </w:rPr>
            </w:pPr>
            <w:r>
              <w:rPr>
                <w:rFonts w:ascii="SimSun" w:hAnsi="SimSun" w:eastAsia="SimSun" w:cs="SimSun"/>
                <w:sz w:val="25"/>
                <w:szCs w:val="25"/>
                <w:b/>
                <w:bCs/>
                <w:spacing w:val="-8"/>
              </w:rPr>
              <w:t>位</w:t>
            </w:r>
            <w:r>
              <w:rPr>
                <w:rFonts w:ascii="SimSun" w:hAnsi="SimSun" w:eastAsia="SimSun" w:cs="SimSun"/>
                <w:sz w:val="25"/>
                <w:szCs w:val="25"/>
                <w:spacing w:val="93"/>
              </w:rPr>
              <w:t xml:space="preserve"> </w:t>
            </w:r>
            <w:r>
              <w:rPr>
                <w:rFonts w:ascii="SimSun" w:hAnsi="SimSun" w:eastAsia="SimSun" w:cs="SimSun"/>
                <w:sz w:val="25"/>
                <w:szCs w:val="25"/>
                <w:b/>
                <w:bCs/>
                <w:spacing w:val="-8"/>
              </w:rPr>
              <w:t>7</w:t>
            </w:r>
          </w:p>
        </w:tc>
        <w:tc>
          <w:tcPr>
            <w:tcW w:w="4725" w:type="dxa"/>
            <w:vAlign w:val="top"/>
          </w:tcPr>
          <w:p>
            <w:pPr>
              <w:ind w:left="65"/>
              <w:spacing w:before="284" w:line="162" w:lineRule="auto"/>
              <w:rPr>
                <w:rFonts w:ascii="SimSun" w:hAnsi="SimSun" w:eastAsia="SimSun" w:cs="SimSun"/>
                <w:sz w:val="25"/>
                <w:szCs w:val="25"/>
              </w:rPr>
            </w:pPr>
            <w:r>
              <w:rPr>
                <w:rFonts w:ascii="SimSun" w:hAnsi="SimSun" w:eastAsia="SimSun" w:cs="SimSun"/>
                <w:sz w:val="25"/>
                <w:szCs w:val="25"/>
                <w:b/>
                <w:bCs/>
                <w:spacing w:val="-5"/>
              </w:rPr>
              <w:t>DFU</w:t>
            </w:r>
          </w:p>
        </w:tc>
        <w:tc>
          <w:tcPr>
            <w:tcW w:w="1319" w:type="dxa"/>
            <w:vAlign w:val="top"/>
          </w:tcPr>
          <w:p>
            <w:pPr>
              <w:spacing w:line="289" w:lineRule="auto"/>
              <w:rPr>
                <w:rFonts w:ascii="Arial"/>
                <w:sz w:val="21"/>
              </w:rPr>
            </w:pPr>
            <w:r/>
          </w:p>
          <w:p>
            <w:pPr>
              <w:ind w:left="587"/>
              <w:spacing w:before="82" w:line="131" w:lineRule="exact"/>
              <w:rPr>
                <w:rFonts w:ascii="SimSun" w:hAnsi="SimSun" w:eastAsia="SimSun" w:cs="SimSun"/>
                <w:sz w:val="25"/>
                <w:szCs w:val="25"/>
              </w:rPr>
            </w:pPr>
            <w:r>
              <w:rPr>
                <w:rFonts w:ascii="SimSun" w:hAnsi="SimSun" w:eastAsia="SimSun" w:cs="SimSun"/>
                <w:sz w:val="25"/>
                <w:szCs w:val="25"/>
                <w:position w:val="-5"/>
              </w:rPr>
              <w:t>-</w:t>
            </w:r>
          </w:p>
        </w:tc>
        <w:tc>
          <w:tcPr>
            <w:tcW w:w="1694" w:type="dxa"/>
            <w:vAlign w:val="top"/>
          </w:tcPr>
          <w:p>
            <w:pPr>
              <w:rPr>
                <w:rFonts w:ascii="Arial"/>
                <w:sz w:val="21"/>
              </w:rPr>
            </w:pPr>
            <w:r/>
          </w:p>
        </w:tc>
      </w:tr>
    </w:tbl>
    <w:p>
      <w:pPr>
        <w:spacing w:before="38"/>
        <w:rPr/>
      </w:pPr>
      <w:r/>
    </w:p>
    <w:tbl>
      <w:tblPr>
        <w:tblStyle w:val="TableNormal"/>
        <w:tblW w:w="9260" w:type="dxa"/>
        <w:tblInd w:w="13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64"/>
        <w:gridCol w:w="8496"/>
      </w:tblGrid>
      <w:tr>
        <w:trPr>
          <w:trHeight w:val="820" w:hRule="atLeast"/>
        </w:trPr>
        <w:tc>
          <w:tcPr>
            <w:tcW w:w="764" w:type="dxa"/>
            <w:vAlign w:val="top"/>
          </w:tcPr>
          <w:p>
            <w:pPr>
              <w:ind w:left="85"/>
              <w:spacing w:before="205"/>
              <w:rPr>
                <w:rFonts w:ascii="SimSun" w:hAnsi="SimSun" w:eastAsia="SimSun" w:cs="SimSun"/>
                <w:sz w:val="22"/>
                <w:szCs w:val="22"/>
              </w:rPr>
            </w:pPr>
            <w:r>
              <w:rPr>
                <w:rFonts w:ascii="SimSun" w:hAnsi="SimSun" w:eastAsia="SimSun" w:cs="SimSun"/>
                <w:sz w:val="22"/>
                <w:szCs w:val="22"/>
                <w:spacing w:val="-6"/>
              </w:rPr>
              <w:t>100</w:t>
            </w:r>
          </w:p>
          <w:p>
            <w:pPr>
              <w:ind w:left="85"/>
              <w:spacing w:before="4" w:line="241" w:lineRule="auto"/>
              <w:rPr>
                <w:rFonts w:ascii="SimSun" w:hAnsi="SimSun" w:eastAsia="SimSun" w:cs="SimSun"/>
                <w:sz w:val="22"/>
                <w:szCs w:val="22"/>
              </w:rPr>
            </w:pPr>
            <w:r>
              <w:rPr>
                <w:rFonts w:ascii="SimSun" w:hAnsi="SimSun" w:eastAsia="SimSun" w:cs="SimSun"/>
                <w:sz w:val="22"/>
                <w:szCs w:val="22"/>
              </w:rPr>
              <w:t>1</w:t>
            </w:r>
          </w:p>
        </w:tc>
        <w:tc>
          <w:tcPr>
            <w:tcW w:w="8496" w:type="dxa"/>
            <w:vAlign w:val="top"/>
          </w:tcPr>
          <w:p>
            <w:pPr>
              <w:ind w:left="81"/>
              <w:spacing w:before="304" w:line="220" w:lineRule="auto"/>
              <w:rPr>
                <w:rFonts w:ascii="SimSun" w:hAnsi="SimSun" w:eastAsia="SimSun" w:cs="SimSun"/>
                <w:sz w:val="22"/>
                <w:szCs w:val="22"/>
              </w:rPr>
            </w:pPr>
            <w:r>
              <w:rPr>
                <w:rFonts w:ascii="SimSun" w:hAnsi="SimSun" w:eastAsia="SimSun" w:cs="SimSun"/>
                <w:sz w:val="22"/>
                <w:szCs w:val="22"/>
                <w:spacing w:val="-2"/>
              </w:rPr>
              <w:t>位开关</w:t>
            </w:r>
          </w:p>
        </w:tc>
      </w:tr>
    </w:tbl>
    <w:p>
      <w:pPr>
        <w:rPr>
          <w:rFonts w:ascii="Arial"/>
          <w:sz w:val="21"/>
        </w:rPr>
      </w:pPr>
      <w:r/>
    </w:p>
    <w:p>
      <w:pPr>
        <w:sectPr>
          <w:headerReference w:type="default" r:id="rId808"/>
          <w:footerReference w:type="default" r:id="rId809"/>
          <w:pgSz w:w="11900" w:h="16840"/>
          <w:pgMar w:top="1437" w:right="1034" w:bottom="795" w:left="9" w:header="1039" w:footer="633" w:gutter="0"/>
        </w:sectPr>
        <w:rPr>
          <w:rFonts w:ascii="Arial" w:hAnsi="Arial" w:eastAsia="Arial" w:cs="Arial"/>
          <w:sz w:val="21"/>
          <w:szCs w:val="21"/>
        </w:rPr>
      </w:pPr>
    </w:p>
    <w:p>
      <w:pPr>
        <w:spacing w:before="57"/>
        <w:rPr/>
      </w:pPr>
      <w:r>
        <w:pict>
          <v:shape id="_x0000_s870" style="position:absolute;margin-left:547.001pt;margin-top:240.997pt;mso-position-vertical-relative:page;mso-position-horizontal-relative:page;width:47pt;height:26.55pt;z-index:254667776;" o:allowincell="f" fillcolor="#6A6B6D" filled="true" stroked="false" type="#_x0000_t202">
            <v:fill on="true"/>
            <v:stroke on="false"/>
            <v:path/>
            <v:imagedata o:title=""/>
            <o:lock v:ext="edit" aspectratio="false"/>
            <v:textbox inset="0mm,0mm,0mm,0mm">
              <w:txbxContent>
                <w:p>
                  <w:pPr>
                    <w:ind w:left="240"/>
                    <w:spacing w:before="19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64"/>
        <w:gridCol w:w="759"/>
        <w:gridCol w:w="4725"/>
        <w:gridCol w:w="1319"/>
        <w:gridCol w:w="1703"/>
      </w:tblGrid>
      <w:tr>
        <w:trPr>
          <w:trHeight w:val="514" w:hRule="atLeast"/>
        </w:trPr>
        <w:tc>
          <w:tcPr>
            <w:tcW w:w="764" w:type="dxa"/>
            <w:vAlign w:val="top"/>
            <w:vMerge w:val="restart"/>
            <w:tcBorders>
              <w:bottom w:val="nil"/>
            </w:tcBorders>
          </w:tcPr>
          <w:p>
            <w:pPr>
              <w:ind w:left="478"/>
              <w:spacing w:before="180"/>
              <w:rPr>
                <w:rFonts w:ascii="SimSun" w:hAnsi="SimSun" w:eastAsia="SimSun" w:cs="SimSun"/>
                <w:sz w:val="27"/>
                <w:szCs w:val="27"/>
              </w:rPr>
            </w:pPr>
            <w:r>
              <w:rPr>
                <w:rFonts w:ascii="SimSun" w:hAnsi="SimSun" w:eastAsia="SimSun" w:cs="SimSun"/>
                <w:sz w:val="27"/>
                <w:szCs w:val="27"/>
                <w:b/>
                <w:bCs/>
                <w:spacing w:val="-3"/>
              </w:rPr>
              <w:t>3</w:t>
            </w:r>
          </w:p>
        </w:tc>
        <w:tc>
          <w:tcPr>
            <w:tcW w:w="5484" w:type="dxa"/>
            <w:vAlign w:val="top"/>
            <w:gridSpan w:val="2"/>
          </w:tcPr>
          <w:p>
            <w:pPr>
              <w:ind w:left="94"/>
              <w:spacing w:before="123" w:line="220" w:lineRule="auto"/>
              <w:rPr>
                <w:rFonts w:ascii="SimSun" w:hAnsi="SimSun" w:eastAsia="SimSun" w:cs="SimSun"/>
                <w:sz w:val="27"/>
                <w:szCs w:val="27"/>
              </w:rPr>
            </w:pPr>
            <w:r>
              <w:rPr>
                <w:rFonts w:ascii="SimSun" w:hAnsi="SimSun" w:eastAsia="SimSun" w:cs="SimSun"/>
                <w:sz w:val="27"/>
                <w:szCs w:val="27"/>
                <w:b/>
                <w:bCs/>
                <w:spacing w:val="-5"/>
              </w:rPr>
              <w:t>位开关3设置</w:t>
            </w:r>
          </w:p>
        </w:tc>
        <w:tc>
          <w:tcPr>
            <w:tcW w:w="1319" w:type="dxa"/>
            <w:vAlign w:val="top"/>
          </w:tcPr>
          <w:p>
            <w:pPr>
              <w:ind w:left="587"/>
              <w:spacing w:before="152"/>
              <w:rPr>
                <w:rFonts w:ascii="SimSun" w:hAnsi="SimSun" w:eastAsia="SimSun" w:cs="SimSun"/>
                <w:sz w:val="27"/>
                <w:szCs w:val="27"/>
              </w:rPr>
            </w:pPr>
            <w:r>
              <w:rPr>
                <w:rFonts w:ascii="SimSun" w:hAnsi="SimSun" w:eastAsia="SimSun" w:cs="SimSun"/>
                <w:sz w:val="27"/>
                <w:szCs w:val="27"/>
              </w:rPr>
              <w:t>0</w:t>
            </w:r>
          </w:p>
        </w:tc>
        <w:tc>
          <w:tcPr>
            <w:tcW w:w="1703" w:type="dxa"/>
            <w:vAlign w:val="top"/>
          </w:tcPr>
          <w:p>
            <w:pPr>
              <w:ind w:left="778"/>
              <w:spacing w:before="153"/>
              <w:rPr>
                <w:rFonts w:ascii="SimSun" w:hAnsi="SimSun" w:eastAsia="SimSun" w:cs="SimSun"/>
                <w:sz w:val="27"/>
                <w:szCs w:val="27"/>
              </w:rPr>
            </w:pPr>
            <w:r>
              <w:rPr>
                <w:rFonts w:ascii="SimSun" w:hAnsi="SimSun" w:eastAsia="SimSun" w:cs="SimSun"/>
                <w:sz w:val="27"/>
                <w:szCs w:val="27"/>
              </w:rPr>
              <w:t>1</w:t>
            </w:r>
          </w:p>
        </w:tc>
      </w:tr>
      <w:tr>
        <w:trPr>
          <w:trHeight w:val="509" w:hRule="atLeast"/>
        </w:trPr>
        <w:tc>
          <w:tcPr>
            <w:tcW w:w="764" w:type="dxa"/>
            <w:vAlign w:val="top"/>
            <w:vMerge w:val="continue"/>
            <w:tcBorders>
              <w:top w:val="nil"/>
              <w:bottom w:val="nil"/>
            </w:tcBorders>
          </w:tcPr>
          <w:p>
            <w:pPr>
              <w:rPr>
                <w:rFonts w:ascii="Arial"/>
                <w:sz w:val="21"/>
              </w:rPr>
            </w:pPr>
            <w:r/>
          </w:p>
        </w:tc>
        <w:tc>
          <w:tcPr>
            <w:tcW w:w="759" w:type="dxa"/>
            <w:vAlign w:val="top"/>
          </w:tcPr>
          <w:p>
            <w:pPr>
              <w:ind w:left="164"/>
              <w:spacing w:before="119" w:line="221" w:lineRule="auto"/>
              <w:rPr>
                <w:rFonts w:ascii="SimSun" w:hAnsi="SimSun" w:eastAsia="SimSun" w:cs="SimSun"/>
                <w:sz w:val="27"/>
                <w:szCs w:val="27"/>
              </w:rPr>
            </w:pPr>
            <w:r>
              <w:rPr>
                <w:rFonts w:ascii="SimSun" w:hAnsi="SimSun" w:eastAsia="SimSun" w:cs="SimSun"/>
                <w:sz w:val="27"/>
                <w:szCs w:val="27"/>
                <w:b/>
                <w:bCs/>
                <w:spacing w:val="2"/>
              </w:rPr>
              <w:t>位0</w:t>
            </w:r>
          </w:p>
        </w:tc>
        <w:tc>
          <w:tcPr>
            <w:tcW w:w="4725" w:type="dxa"/>
            <w:vAlign w:val="top"/>
          </w:tcPr>
          <w:p>
            <w:pPr>
              <w:ind w:left="85"/>
              <w:spacing w:before="191" w:line="182" w:lineRule="auto"/>
              <w:rPr>
                <w:rFonts w:ascii="SimSun" w:hAnsi="SimSun" w:eastAsia="SimSun" w:cs="SimSun"/>
                <w:sz w:val="27"/>
                <w:szCs w:val="27"/>
              </w:rPr>
            </w:pPr>
            <w:r>
              <w:rPr>
                <w:rFonts w:ascii="SimSun" w:hAnsi="SimSun" w:eastAsia="SimSun" w:cs="SimSun"/>
                <w:sz w:val="27"/>
                <w:szCs w:val="27"/>
                <w:b/>
                <w:bCs/>
                <w:spacing w:val="-5"/>
              </w:rPr>
              <w:t>DFU</w:t>
            </w:r>
          </w:p>
        </w:tc>
        <w:tc>
          <w:tcPr>
            <w:tcW w:w="1319" w:type="dxa"/>
            <w:vAlign w:val="top"/>
          </w:tcPr>
          <w:p>
            <w:pPr>
              <w:rPr>
                <w:rFonts w:ascii="Arial"/>
                <w:sz w:val="21"/>
              </w:rPr>
            </w:pPr>
            <w:r/>
          </w:p>
        </w:tc>
        <w:tc>
          <w:tcPr>
            <w:tcW w:w="1703" w:type="dxa"/>
            <w:vAlign w:val="top"/>
          </w:tcPr>
          <w:p>
            <w:pPr>
              <w:rPr>
                <w:rFonts w:ascii="Arial"/>
                <w:sz w:val="21"/>
              </w:rPr>
            </w:pPr>
            <w:r/>
          </w:p>
        </w:tc>
      </w:tr>
      <w:tr>
        <w:trPr>
          <w:trHeight w:val="489" w:hRule="atLeast"/>
        </w:trPr>
        <w:tc>
          <w:tcPr>
            <w:tcW w:w="764" w:type="dxa"/>
            <w:vAlign w:val="top"/>
            <w:vMerge w:val="continue"/>
            <w:tcBorders>
              <w:top w:val="nil"/>
              <w:bottom w:val="nil"/>
            </w:tcBorders>
          </w:tcPr>
          <w:p>
            <w:pPr>
              <w:rPr>
                <w:rFonts w:ascii="Arial"/>
                <w:sz w:val="21"/>
              </w:rPr>
            </w:pPr>
            <w:r/>
          </w:p>
        </w:tc>
        <w:tc>
          <w:tcPr>
            <w:tcW w:w="759" w:type="dxa"/>
            <w:vAlign w:val="top"/>
          </w:tcPr>
          <w:p>
            <w:pPr>
              <w:ind w:left="94"/>
              <w:spacing w:before="171" w:line="210" w:lineRule="auto"/>
              <w:rPr>
                <w:rFonts w:ascii="SimSun" w:hAnsi="SimSun" w:eastAsia="SimSun" w:cs="SimSun"/>
                <w:sz w:val="27"/>
                <w:szCs w:val="27"/>
              </w:rPr>
            </w:pPr>
            <w:r>
              <w:rPr>
                <w:rFonts w:ascii="SimSun" w:hAnsi="SimSun" w:eastAsia="SimSun" w:cs="SimSun"/>
                <w:sz w:val="27"/>
                <w:szCs w:val="27"/>
                <w:b/>
                <w:bCs/>
                <w:spacing w:val="-9"/>
              </w:rPr>
              <w:t>位</w:t>
            </w:r>
            <w:r>
              <w:rPr>
                <w:rFonts w:ascii="SimSun" w:hAnsi="SimSun" w:eastAsia="SimSun" w:cs="SimSun"/>
                <w:sz w:val="27"/>
                <w:szCs w:val="27"/>
                <w:spacing w:val="81"/>
              </w:rPr>
              <w:t xml:space="preserve"> </w:t>
            </w:r>
            <w:r>
              <w:rPr>
                <w:rFonts w:ascii="SimSun" w:hAnsi="SimSun" w:eastAsia="SimSun" w:cs="SimSun"/>
                <w:sz w:val="27"/>
                <w:szCs w:val="27"/>
                <w:b/>
                <w:bCs/>
                <w:spacing w:val="-9"/>
              </w:rPr>
              <w:t>1</w:t>
            </w:r>
          </w:p>
        </w:tc>
        <w:tc>
          <w:tcPr>
            <w:tcW w:w="4725" w:type="dxa"/>
            <w:vAlign w:val="top"/>
          </w:tcPr>
          <w:p>
            <w:pPr>
              <w:ind w:left="85"/>
              <w:spacing w:before="252" w:line="227" w:lineRule="exact"/>
              <w:rPr>
                <w:rFonts w:ascii="SimSun" w:hAnsi="SimSun" w:eastAsia="SimSun" w:cs="SimSun"/>
                <w:sz w:val="27"/>
                <w:szCs w:val="27"/>
              </w:rPr>
            </w:pPr>
            <w:r>
              <w:rPr>
                <w:rFonts w:ascii="SimSun" w:hAnsi="SimSun" w:eastAsia="SimSun" w:cs="SimSun"/>
                <w:sz w:val="27"/>
                <w:szCs w:val="27"/>
                <w:b/>
                <w:bCs/>
                <w:spacing w:val="-5"/>
                <w:position w:val="-3"/>
              </w:rPr>
              <w:t>DFU</w:t>
            </w:r>
          </w:p>
        </w:tc>
        <w:tc>
          <w:tcPr>
            <w:tcW w:w="1319" w:type="dxa"/>
            <w:vAlign w:val="top"/>
          </w:tcPr>
          <w:p>
            <w:pPr>
              <w:rPr>
                <w:rFonts w:ascii="Arial"/>
                <w:sz w:val="21"/>
              </w:rPr>
            </w:pPr>
            <w:r/>
          </w:p>
        </w:tc>
        <w:tc>
          <w:tcPr>
            <w:tcW w:w="1703" w:type="dxa"/>
            <w:vAlign w:val="top"/>
          </w:tcPr>
          <w:p>
            <w:pPr>
              <w:rPr>
                <w:rFonts w:ascii="Arial"/>
                <w:sz w:val="21"/>
              </w:rPr>
            </w:pPr>
            <w:r/>
          </w:p>
        </w:tc>
      </w:tr>
      <w:tr>
        <w:trPr>
          <w:trHeight w:val="509" w:hRule="atLeast"/>
        </w:trPr>
        <w:tc>
          <w:tcPr>
            <w:tcW w:w="764" w:type="dxa"/>
            <w:vAlign w:val="top"/>
            <w:vMerge w:val="continue"/>
            <w:tcBorders>
              <w:top w:val="nil"/>
              <w:bottom w:val="nil"/>
            </w:tcBorders>
          </w:tcPr>
          <w:p>
            <w:pPr>
              <w:rPr>
                <w:rFonts w:ascii="Arial"/>
                <w:sz w:val="21"/>
              </w:rPr>
            </w:pPr>
            <w:r/>
          </w:p>
        </w:tc>
        <w:tc>
          <w:tcPr>
            <w:tcW w:w="759" w:type="dxa"/>
            <w:vAlign w:val="top"/>
            <w:vMerge w:val="restart"/>
            <w:tcBorders>
              <w:bottom w:val="nil"/>
            </w:tcBorders>
          </w:tcPr>
          <w:p>
            <w:pPr>
              <w:ind w:left="84"/>
              <w:spacing w:before="171" w:line="221" w:lineRule="auto"/>
              <w:rPr>
                <w:rFonts w:ascii="SimSun" w:hAnsi="SimSun" w:eastAsia="SimSun" w:cs="SimSun"/>
                <w:sz w:val="27"/>
                <w:szCs w:val="27"/>
              </w:rPr>
            </w:pPr>
            <w:r>
              <w:rPr>
                <w:rFonts w:ascii="SimSun" w:hAnsi="SimSun" w:eastAsia="SimSun" w:cs="SimSun"/>
                <w:sz w:val="27"/>
                <w:szCs w:val="27"/>
                <w:b/>
                <w:bCs/>
                <w:spacing w:val="-9"/>
              </w:rPr>
              <w:t>位</w:t>
            </w:r>
            <w:r>
              <w:rPr>
                <w:rFonts w:ascii="SimSun" w:hAnsi="SimSun" w:eastAsia="SimSun" w:cs="SimSun"/>
                <w:sz w:val="27"/>
                <w:szCs w:val="27"/>
                <w:spacing w:val="74"/>
              </w:rPr>
              <w:t xml:space="preserve"> </w:t>
            </w:r>
            <w:r>
              <w:rPr>
                <w:rFonts w:ascii="SimSun" w:hAnsi="SimSun" w:eastAsia="SimSun" w:cs="SimSun"/>
                <w:sz w:val="27"/>
                <w:szCs w:val="27"/>
                <w:b/>
                <w:bCs/>
                <w:spacing w:val="-9"/>
              </w:rPr>
              <w:t>2</w:t>
            </w:r>
          </w:p>
        </w:tc>
        <w:tc>
          <w:tcPr>
            <w:tcW w:w="4725" w:type="dxa"/>
            <w:vAlign w:val="top"/>
          </w:tcPr>
          <w:p>
            <w:pPr>
              <w:ind w:left="85"/>
              <w:spacing w:before="180" w:line="218" w:lineRule="auto"/>
              <w:rPr>
                <w:rFonts w:ascii="SimSun" w:hAnsi="SimSun" w:eastAsia="SimSun" w:cs="SimSun"/>
                <w:sz w:val="27"/>
                <w:szCs w:val="27"/>
              </w:rPr>
            </w:pPr>
            <w:r>
              <w:rPr>
                <w:rFonts w:ascii="SimSun" w:hAnsi="SimSun" w:eastAsia="SimSun" w:cs="SimSun"/>
                <w:sz w:val="27"/>
                <w:szCs w:val="27"/>
                <w:b/>
                <w:bCs/>
                <w:spacing w:val="-3"/>
              </w:rPr>
              <w:t>[PCL5e/c]:遗留HP的兼容性</w:t>
            </w:r>
          </w:p>
        </w:tc>
        <w:tc>
          <w:tcPr>
            <w:tcW w:w="1319" w:type="dxa"/>
            <w:vAlign w:val="top"/>
          </w:tcPr>
          <w:p>
            <w:pPr>
              <w:ind w:left="250"/>
              <w:spacing w:before="209" w:line="198" w:lineRule="auto"/>
              <w:rPr>
                <w:rFonts w:ascii="SimSun" w:hAnsi="SimSun" w:eastAsia="SimSun" w:cs="SimSun"/>
                <w:sz w:val="27"/>
                <w:szCs w:val="27"/>
              </w:rPr>
            </w:pPr>
            <w:r>
              <w:rPr>
                <w:rFonts w:ascii="SimSun" w:hAnsi="SimSun" w:eastAsia="SimSun" w:cs="SimSun"/>
                <w:sz w:val="27"/>
                <w:szCs w:val="27"/>
                <w:b/>
                <w:bCs/>
                <w:spacing w:val="3"/>
              </w:rPr>
              <w:t>0:禁用</w:t>
            </w:r>
          </w:p>
        </w:tc>
        <w:tc>
          <w:tcPr>
            <w:tcW w:w="1703" w:type="dxa"/>
            <w:vAlign w:val="top"/>
          </w:tcPr>
          <w:p>
            <w:pPr>
              <w:ind w:left="441"/>
              <w:spacing w:before="202" w:line="203" w:lineRule="auto"/>
              <w:rPr>
                <w:rFonts w:ascii="SimSun" w:hAnsi="SimSun" w:eastAsia="SimSun" w:cs="SimSun"/>
                <w:sz w:val="27"/>
                <w:szCs w:val="27"/>
              </w:rPr>
            </w:pPr>
            <w:r>
              <w:rPr>
                <w:rFonts w:ascii="SimSun" w:hAnsi="SimSun" w:eastAsia="SimSun" w:cs="SimSun"/>
                <w:sz w:val="27"/>
                <w:szCs w:val="27"/>
                <w:b/>
                <w:bCs/>
                <w:spacing w:val="3"/>
              </w:rPr>
              <w:t>1:启用</w:t>
            </w:r>
          </w:p>
        </w:tc>
      </w:tr>
      <w:tr>
        <w:trPr>
          <w:trHeight w:val="1548" w:hRule="atLeast"/>
        </w:trPr>
        <w:tc>
          <w:tcPr>
            <w:tcW w:w="764" w:type="dxa"/>
            <w:vAlign w:val="top"/>
            <w:vMerge w:val="continue"/>
            <w:tcBorders>
              <w:top w:val="nil"/>
              <w:bottom w:val="nil"/>
            </w:tcBorders>
          </w:tcPr>
          <w:p>
            <w:pPr>
              <w:rPr>
                <w:rFonts w:ascii="Arial"/>
                <w:sz w:val="21"/>
              </w:rPr>
            </w:pPr>
            <w:r/>
          </w:p>
        </w:tc>
        <w:tc>
          <w:tcPr>
            <w:tcW w:w="759" w:type="dxa"/>
            <w:vAlign w:val="top"/>
            <w:vMerge w:val="continue"/>
            <w:tcBorders>
              <w:top w:val="nil"/>
            </w:tcBorders>
          </w:tcPr>
          <w:p>
            <w:pPr>
              <w:rPr>
                <w:rFonts w:ascii="Arial"/>
                <w:sz w:val="21"/>
              </w:rPr>
            </w:pPr>
            <w:r/>
          </w:p>
        </w:tc>
        <w:tc>
          <w:tcPr>
            <w:tcW w:w="7747" w:type="dxa"/>
            <w:vAlign w:val="top"/>
            <w:gridSpan w:val="3"/>
          </w:tcPr>
          <w:p>
            <w:pPr>
              <w:ind w:left="55" w:right="514"/>
              <w:spacing w:before="190" w:line="212" w:lineRule="auto"/>
              <w:rPr>
                <w:rFonts w:ascii="SimSun" w:hAnsi="SimSun" w:eastAsia="SimSun" w:cs="SimSun"/>
                <w:sz w:val="27"/>
                <w:szCs w:val="27"/>
              </w:rPr>
            </w:pPr>
            <w:r>
              <w:rPr>
                <w:rFonts w:ascii="SimSun" w:hAnsi="SimSun" w:eastAsia="SimSun" w:cs="SimSun"/>
                <w:sz w:val="27"/>
                <w:szCs w:val="27"/>
                <w:b/>
                <w:bCs/>
                <w:spacing w:val="-3"/>
              </w:rPr>
              <w:t>启用：使用与原有HP机型(如HP4000/HP8000)相同的左页边空</w:t>
            </w:r>
            <w:r>
              <w:rPr>
                <w:rFonts w:ascii="SimSun" w:hAnsi="SimSun" w:eastAsia="SimSun" w:cs="SimSun"/>
                <w:sz w:val="27"/>
                <w:szCs w:val="27"/>
                <w:spacing w:val="16"/>
              </w:rPr>
              <w:t xml:space="preserve"> </w:t>
            </w:r>
            <w:r>
              <w:rPr>
                <w:rFonts w:ascii="SimSun" w:hAnsi="SimSun" w:eastAsia="SimSun" w:cs="SimSun"/>
                <w:sz w:val="27"/>
                <w:szCs w:val="27"/>
                <w:b/>
                <w:bCs/>
                <w:spacing w:val="-28"/>
              </w:rPr>
              <w:t>白</w:t>
            </w:r>
            <w:r>
              <w:rPr>
                <w:rFonts w:ascii="SimSun" w:hAnsi="SimSun" w:eastAsia="SimSun" w:cs="SimSun"/>
                <w:sz w:val="27"/>
                <w:szCs w:val="27"/>
                <w:spacing w:val="-49"/>
              </w:rPr>
              <w:t xml:space="preserve"> </w:t>
            </w:r>
            <w:r>
              <w:rPr>
                <w:rFonts w:ascii="SimSun" w:hAnsi="SimSun" w:eastAsia="SimSun" w:cs="SimSun"/>
                <w:sz w:val="27"/>
                <w:szCs w:val="27"/>
                <w:b/>
                <w:bCs/>
                <w:spacing w:val="-28"/>
              </w:rPr>
              <w:t>。</w:t>
            </w:r>
          </w:p>
          <w:p>
            <w:pPr>
              <w:ind w:firstLine="133"/>
              <w:spacing w:before="101" w:line="214" w:lineRule="auto"/>
              <w:rPr>
                <w:rFonts w:ascii="SimSun" w:hAnsi="SimSun" w:eastAsia="SimSun" w:cs="SimSun"/>
                <w:sz w:val="27"/>
                <w:szCs w:val="27"/>
              </w:rPr>
            </w:pPr>
            <w:r>
              <w:rPr>
                <w:rFonts w:ascii="SimSun" w:hAnsi="SimSun" w:eastAsia="SimSun" w:cs="SimSun"/>
                <w:sz w:val="27"/>
                <w:szCs w:val="27"/>
                <w:b/>
                <w:bCs/>
                <w:spacing w:val="-13"/>
              </w:rPr>
              <w:t>换言之，作业中所定义的左页边空白(通常“&lt;ESC&gt;*rO</w:t>
            </w:r>
            <w:r>
              <w:rPr>
                <w:rFonts w:ascii="SimSun" w:hAnsi="SimSun" w:eastAsia="SimSun" w:cs="SimSun"/>
                <w:sz w:val="27"/>
                <w:szCs w:val="27"/>
                <w:b/>
                <w:bCs/>
                <w:spacing w:val="-14"/>
              </w:rPr>
              <w:t>A”)将被改为</w:t>
            </w:r>
            <w:r>
              <w:rPr>
                <w:rFonts w:ascii="SimSun" w:hAnsi="SimSun" w:eastAsia="SimSun" w:cs="SimSun"/>
                <w:sz w:val="27"/>
                <w:szCs w:val="27"/>
              </w:rPr>
              <w:t xml:space="preserve"> </w:t>
            </w:r>
            <w:r>
              <w:rPr>
                <w:rFonts w:ascii="SimSun" w:hAnsi="SimSun" w:eastAsia="SimSun" w:cs="SimSun"/>
                <w:sz w:val="27"/>
                <w:szCs w:val="27"/>
                <w:b/>
                <w:bCs/>
                <w:spacing w:val="-7"/>
              </w:rPr>
              <w:t>“&lt;ESC&gt;*r1A”。</w:t>
            </w:r>
          </w:p>
        </w:tc>
      </w:tr>
      <w:tr>
        <w:trPr>
          <w:trHeight w:val="509" w:hRule="atLeast"/>
        </w:trPr>
        <w:tc>
          <w:tcPr>
            <w:tcW w:w="764" w:type="dxa"/>
            <w:vAlign w:val="top"/>
            <w:vMerge w:val="continue"/>
            <w:tcBorders>
              <w:top w:val="nil"/>
              <w:bottom w:val="nil"/>
            </w:tcBorders>
          </w:tcPr>
          <w:p>
            <w:pPr>
              <w:rPr>
                <w:rFonts w:ascii="Arial"/>
                <w:sz w:val="21"/>
              </w:rPr>
            </w:pPr>
            <w:r/>
          </w:p>
        </w:tc>
        <w:tc>
          <w:tcPr>
            <w:tcW w:w="759" w:type="dxa"/>
            <w:vAlign w:val="top"/>
          </w:tcPr>
          <w:p>
            <w:pPr>
              <w:ind w:left="94"/>
              <w:spacing w:before="184" w:line="215" w:lineRule="auto"/>
              <w:rPr>
                <w:rFonts w:ascii="SimSun" w:hAnsi="SimSun" w:eastAsia="SimSun" w:cs="SimSun"/>
                <w:sz w:val="27"/>
                <w:szCs w:val="27"/>
              </w:rPr>
            </w:pPr>
            <w:r>
              <w:rPr>
                <w:rFonts w:ascii="SimSun" w:hAnsi="SimSun" w:eastAsia="SimSun" w:cs="SimSun"/>
                <w:sz w:val="27"/>
                <w:szCs w:val="27"/>
                <w:b/>
                <w:bCs/>
                <w:spacing w:val="-9"/>
              </w:rPr>
              <w:t>位</w:t>
            </w:r>
            <w:r>
              <w:rPr>
                <w:rFonts w:ascii="SimSun" w:hAnsi="SimSun" w:eastAsia="SimSun" w:cs="SimSun"/>
                <w:sz w:val="27"/>
                <w:szCs w:val="27"/>
                <w:spacing w:val="56"/>
              </w:rPr>
              <w:t xml:space="preserve"> </w:t>
            </w:r>
            <w:r>
              <w:rPr>
                <w:rFonts w:ascii="SimSun" w:hAnsi="SimSun" w:eastAsia="SimSun" w:cs="SimSun"/>
                <w:sz w:val="27"/>
                <w:szCs w:val="27"/>
                <w:b/>
                <w:bCs/>
                <w:spacing w:val="-9"/>
              </w:rPr>
              <w:t>3</w:t>
            </w:r>
          </w:p>
        </w:tc>
        <w:tc>
          <w:tcPr>
            <w:tcW w:w="4725" w:type="dxa"/>
            <w:vAlign w:val="top"/>
          </w:tcPr>
          <w:p>
            <w:pPr>
              <w:ind w:left="85"/>
              <w:spacing w:before="276" w:line="223" w:lineRule="exact"/>
              <w:rPr>
                <w:rFonts w:ascii="SimSun" w:hAnsi="SimSun" w:eastAsia="SimSun" w:cs="SimSun"/>
                <w:sz w:val="27"/>
                <w:szCs w:val="27"/>
              </w:rPr>
            </w:pPr>
            <w:r>
              <w:rPr>
                <w:rFonts w:ascii="SimSun" w:hAnsi="SimSun" w:eastAsia="SimSun" w:cs="SimSun"/>
                <w:sz w:val="27"/>
                <w:szCs w:val="27"/>
                <w:b/>
                <w:bCs/>
                <w:spacing w:val="-5"/>
                <w:position w:val="-3"/>
              </w:rPr>
              <w:t>DFU</w:t>
            </w:r>
          </w:p>
        </w:tc>
        <w:tc>
          <w:tcPr>
            <w:tcW w:w="1319" w:type="dxa"/>
            <w:vAlign w:val="top"/>
          </w:tcPr>
          <w:p>
            <w:pPr>
              <w:spacing w:line="271" w:lineRule="auto"/>
              <w:rPr>
                <w:rFonts w:ascii="Arial"/>
                <w:sz w:val="21"/>
              </w:rPr>
            </w:pPr>
            <w:r/>
          </w:p>
          <w:p>
            <w:pPr>
              <w:ind w:left="587"/>
              <w:spacing w:before="88" w:line="138" w:lineRule="exact"/>
              <w:rPr>
                <w:rFonts w:ascii="SimSun" w:hAnsi="SimSun" w:eastAsia="SimSun" w:cs="SimSun"/>
                <w:sz w:val="27"/>
                <w:szCs w:val="27"/>
              </w:rPr>
            </w:pPr>
            <w:r>
              <w:rPr>
                <w:rFonts w:ascii="SimSun" w:hAnsi="SimSun" w:eastAsia="SimSun" w:cs="SimSun"/>
                <w:sz w:val="27"/>
                <w:szCs w:val="27"/>
                <w:position w:val="-6"/>
              </w:rPr>
              <w:t>-</w:t>
            </w:r>
          </w:p>
        </w:tc>
        <w:tc>
          <w:tcPr>
            <w:tcW w:w="1703" w:type="dxa"/>
            <w:vAlign w:val="top"/>
          </w:tcPr>
          <w:p>
            <w:pPr>
              <w:spacing w:line="271" w:lineRule="auto"/>
              <w:rPr>
                <w:rFonts w:ascii="Arial"/>
                <w:sz w:val="21"/>
              </w:rPr>
            </w:pPr>
            <w:r/>
          </w:p>
          <w:p>
            <w:pPr>
              <w:ind w:left="778"/>
              <w:spacing w:before="88" w:line="138" w:lineRule="exact"/>
              <w:rPr>
                <w:rFonts w:ascii="SimSun" w:hAnsi="SimSun" w:eastAsia="SimSun" w:cs="SimSun"/>
                <w:sz w:val="27"/>
                <w:szCs w:val="27"/>
              </w:rPr>
            </w:pPr>
            <w:r>
              <w:rPr>
                <w:rFonts w:ascii="SimSun" w:hAnsi="SimSun" w:eastAsia="SimSun" w:cs="SimSun"/>
                <w:sz w:val="27"/>
                <w:szCs w:val="27"/>
                <w:position w:val="-6"/>
              </w:rPr>
              <w:t>-</w:t>
            </w:r>
          </w:p>
        </w:tc>
      </w:tr>
      <w:tr>
        <w:trPr>
          <w:trHeight w:val="509" w:hRule="atLeast"/>
        </w:trPr>
        <w:tc>
          <w:tcPr>
            <w:tcW w:w="764" w:type="dxa"/>
            <w:vAlign w:val="top"/>
            <w:vMerge w:val="continue"/>
            <w:tcBorders>
              <w:top w:val="nil"/>
              <w:bottom w:val="nil"/>
            </w:tcBorders>
          </w:tcPr>
          <w:p>
            <w:pPr>
              <w:rPr>
                <w:rFonts w:ascii="Arial"/>
                <w:sz w:val="21"/>
              </w:rPr>
            </w:pPr>
            <w:r/>
          </w:p>
        </w:tc>
        <w:tc>
          <w:tcPr>
            <w:tcW w:w="759" w:type="dxa"/>
            <w:vAlign w:val="top"/>
          </w:tcPr>
          <w:p>
            <w:pPr>
              <w:ind w:left="84"/>
              <w:spacing w:before="186" w:line="214" w:lineRule="auto"/>
              <w:rPr>
                <w:rFonts w:ascii="SimSun" w:hAnsi="SimSun" w:eastAsia="SimSun" w:cs="SimSun"/>
                <w:sz w:val="27"/>
                <w:szCs w:val="27"/>
              </w:rPr>
            </w:pPr>
            <w:r>
              <w:rPr>
                <w:rFonts w:ascii="SimSun" w:hAnsi="SimSun" w:eastAsia="SimSun" w:cs="SimSun"/>
                <w:sz w:val="27"/>
                <w:szCs w:val="27"/>
                <w:b/>
                <w:bCs/>
                <w:spacing w:val="-9"/>
              </w:rPr>
              <w:t>位</w:t>
            </w:r>
            <w:r>
              <w:rPr>
                <w:rFonts w:ascii="SimSun" w:hAnsi="SimSun" w:eastAsia="SimSun" w:cs="SimSun"/>
                <w:sz w:val="27"/>
                <w:szCs w:val="27"/>
                <w:spacing w:val="62"/>
              </w:rPr>
              <w:t xml:space="preserve"> </w:t>
            </w:r>
            <w:r>
              <w:rPr>
                <w:rFonts w:ascii="SimSun" w:hAnsi="SimSun" w:eastAsia="SimSun" w:cs="SimSun"/>
                <w:sz w:val="27"/>
                <w:szCs w:val="27"/>
                <w:b/>
                <w:bCs/>
                <w:spacing w:val="-9"/>
              </w:rPr>
              <w:t>4</w:t>
            </w:r>
          </w:p>
        </w:tc>
        <w:tc>
          <w:tcPr>
            <w:tcW w:w="4725" w:type="dxa"/>
            <w:vAlign w:val="top"/>
          </w:tcPr>
          <w:p>
            <w:pPr>
              <w:ind w:left="85"/>
              <w:spacing w:before="267" w:line="158" w:lineRule="auto"/>
              <w:rPr>
                <w:rFonts w:ascii="SimSun" w:hAnsi="SimSun" w:eastAsia="SimSun" w:cs="SimSun"/>
                <w:sz w:val="27"/>
                <w:szCs w:val="27"/>
              </w:rPr>
            </w:pPr>
            <w:r>
              <w:rPr>
                <w:rFonts w:ascii="SimSun" w:hAnsi="SimSun" w:eastAsia="SimSun" w:cs="SimSun"/>
                <w:sz w:val="27"/>
                <w:szCs w:val="27"/>
                <w:b/>
                <w:bCs/>
                <w:spacing w:val="-5"/>
              </w:rPr>
              <w:t>DFU</w:t>
            </w:r>
          </w:p>
        </w:tc>
        <w:tc>
          <w:tcPr>
            <w:tcW w:w="1319" w:type="dxa"/>
            <w:vAlign w:val="top"/>
          </w:tcPr>
          <w:p>
            <w:pPr>
              <w:spacing w:line="272" w:lineRule="auto"/>
              <w:rPr>
                <w:rFonts w:ascii="Arial"/>
                <w:sz w:val="21"/>
              </w:rPr>
            </w:pPr>
            <w:r/>
          </w:p>
          <w:p>
            <w:pPr>
              <w:ind w:left="587"/>
              <w:spacing w:before="88" w:line="137" w:lineRule="exact"/>
              <w:rPr>
                <w:rFonts w:ascii="SimSun" w:hAnsi="SimSun" w:eastAsia="SimSun" w:cs="SimSun"/>
                <w:sz w:val="27"/>
                <w:szCs w:val="27"/>
              </w:rPr>
            </w:pPr>
            <w:r>
              <w:rPr>
                <w:rFonts w:ascii="SimSun" w:hAnsi="SimSun" w:eastAsia="SimSun" w:cs="SimSun"/>
                <w:sz w:val="27"/>
                <w:szCs w:val="27"/>
                <w:position w:val="-6"/>
              </w:rPr>
              <w:t>-</w:t>
            </w:r>
          </w:p>
        </w:tc>
        <w:tc>
          <w:tcPr>
            <w:tcW w:w="1703" w:type="dxa"/>
            <w:vAlign w:val="top"/>
          </w:tcPr>
          <w:p>
            <w:pPr>
              <w:spacing w:line="272" w:lineRule="auto"/>
              <w:rPr>
                <w:rFonts w:ascii="Arial"/>
                <w:sz w:val="21"/>
              </w:rPr>
            </w:pPr>
            <w:r/>
          </w:p>
          <w:p>
            <w:pPr>
              <w:ind w:left="778"/>
              <w:spacing w:before="88" w:line="137" w:lineRule="exact"/>
              <w:rPr>
                <w:rFonts w:ascii="SimSun" w:hAnsi="SimSun" w:eastAsia="SimSun" w:cs="SimSun"/>
                <w:sz w:val="27"/>
                <w:szCs w:val="27"/>
              </w:rPr>
            </w:pPr>
            <w:r>
              <w:rPr>
                <w:rFonts w:ascii="SimSun" w:hAnsi="SimSun" w:eastAsia="SimSun" w:cs="SimSun"/>
                <w:sz w:val="27"/>
                <w:szCs w:val="27"/>
                <w:position w:val="-6"/>
              </w:rPr>
              <w:t>-</w:t>
            </w:r>
          </w:p>
        </w:tc>
      </w:tr>
      <w:tr>
        <w:trPr>
          <w:trHeight w:val="489" w:hRule="atLeast"/>
        </w:trPr>
        <w:tc>
          <w:tcPr>
            <w:tcW w:w="764" w:type="dxa"/>
            <w:vAlign w:val="top"/>
            <w:vMerge w:val="continue"/>
            <w:tcBorders>
              <w:top w:val="nil"/>
              <w:bottom w:val="nil"/>
            </w:tcBorders>
          </w:tcPr>
          <w:p>
            <w:pPr>
              <w:rPr>
                <w:rFonts w:ascii="Arial"/>
                <w:sz w:val="21"/>
              </w:rPr>
            </w:pPr>
            <w:r/>
          </w:p>
        </w:tc>
        <w:tc>
          <w:tcPr>
            <w:tcW w:w="759" w:type="dxa"/>
            <w:vAlign w:val="top"/>
          </w:tcPr>
          <w:p>
            <w:pPr>
              <w:ind w:left="94"/>
              <w:spacing w:before="177" w:line="206" w:lineRule="auto"/>
              <w:rPr>
                <w:rFonts w:ascii="SimSun" w:hAnsi="SimSun" w:eastAsia="SimSun" w:cs="SimSun"/>
                <w:sz w:val="27"/>
                <w:szCs w:val="27"/>
              </w:rPr>
            </w:pPr>
            <w:r>
              <w:rPr>
                <w:rFonts w:ascii="SimSun" w:hAnsi="SimSun" w:eastAsia="SimSun" w:cs="SimSun"/>
                <w:sz w:val="27"/>
                <w:szCs w:val="27"/>
                <w:b/>
                <w:bCs/>
                <w:spacing w:val="-9"/>
              </w:rPr>
              <w:t>位</w:t>
            </w:r>
            <w:r>
              <w:rPr>
                <w:rFonts w:ascii="SimSun" w:hAnsi="SimSun" w:eastAsia="SimSun" w:cs="SimSun"/>
                <w:sz w:val="27"/>
                <w:szCs w:val="27"/>
                <w:spacing w:val="56"/>
              </w:rPr>
              <w:t xml:space="preserve"> </w:t>
            </w:r>
            <w:r>
              <w:rPr>
                <w:rFonts w:ascii="SimSun" w:hAnsi="SimSun" w:eastAsia="SimSun" w:cs="SimSun"/>
                <w:sz w:val="27"/>
                <w:szCs w:val="27"/>
                <w:b/>
                <w:bCs/>
                <w:spacing w:val="-9"/>
              </w:rPr>
              <w:t>5</w:t>
            </w:r>
          </w:p>
        </w:tc>
        <w:tc>
          <w:tcPr>
            <w:tcW w:w="4725" w:type="dxa"/>
            <w:vAlign w:val="top"/>
          </w:tcPr>
          <w:p>
            <w:pPr>
              <w:ind w:left="85"/>
              <w:spacing w:before="258" w:line="221" w:lineRule="exact"/>
              <w:rPr>
                <w:rFonts w:ascii="SimSun" w:hAnsi="SimSun" w:eastAsia="SimSun" w:cs="SimSun"/>
                <w:sz w:val="27"/>
                <w:szCs w:val="27"/>
              </w:rPr>
            </w:pPr>
            <w:r>
              <w:rPr>
                <w:rFonts w:ascii="SimSun" w:hAnsi="SimSun" w:eastAsia="SimSun" w:cs="SimSun"/>
                <w:sz w:val="27"/>
                <w:szCs w:val="27"/>
                <w:b/>
                <w:bCs/>
                <w:spacing w:val="-5"/>
                <w:position w:val="-3"/>
              </w:rPr>
              <w:t>DFU</w:t>
            </w:r>
          </w:p>
        </w:tc>
        <w:tc>
          <w:tcPr>
            <w:tcW w:w="1319" w:type="dxa"/>
            <w:vAlign w:val="top"/>
          </w:tcPr>
          <w:p>
            <w:pPr>
              <w:spacing w:line="253" w:lineRule="auto"/>
              <w:rPr>
                <w:rFonts w:ascii="Arial"/>
                <w:sz w:val="21"/>
              </w:rPr>
            </w:pPr>
            <w:r/>
          </w:p>
          <w:p>
            <w:pPr>
              <w:ind w:left="587"/>
              <w:spacing w:before="88" w:line="136" w:lineRule="exact"/>
              <w:rPr>
                <w:rFonts w:ascii="SimSun" w:hAnsi="SimSun" w:eastAsia="SimSun" w:cs="SimSun"/>
                <w:sz w:val="27"/>
                <w:szCs w:val="27"/>
              </w:rPr>
            </w:pPr>
            <w:r>
              <w:rPr>
                <w:rFonts w:ascii="SimSun" w:hAnsi="SimSun" w:eastAsia="SimSun" w:cs="SimSun"/>
                <w:sz w:val="27"/>
                <w:szCs w:val="27"/>
                <w:position w:val="-6"/>
              </w:rPr>
              <w:t>-</w:t>
            </w:r>
          </w:p>
        </w:tc>
        <w:tc>
          <w:tcPr>
            <w:tcW w:w="1703" w:type="dxa"/>
            <w:vAlign w:val="top"/>
          </w:tcPr>
          <w:p>
            <w:pPr>
              <w:spacing w:line="253" w:lineRule="auto"/>
              <w:rPr>
                <w:rFonts w:ascii="Arial"/>
                <w:sz w:val="21"/>
              </w:rPr>
            </w:pPr>
            <w:r/>
          </w:p>
          <w:p>
            <w:pPr>
              <w:ind w:left="778"/>
              <w:spacing w:before="88" w:line="136" w:lineRule="exact"/>
              <w:rPr>
                <w:rFonts w:ascii="SimSun" w:hAnsi="SimSun" w:eastAsia="SimSun" w:cs="SimSun"/>
                <w:sz w:val="27"/>
                <w:szCs w:val="27"/>
              </w:rPr>
            </w:pPr>
            <w:r>
              <w:rPr>
                <w:rFonts w:ascii="SimSun" w:hAnsi="SimSun" w:eastAsia="SimSun" w:cs="SimSun"/>
                <w:sz w:val="27"/>
                <w:szCs w:val="27"/>
                <w:position w:val="-6"/>
              </w:rPr>
              <w:t>-</w:t>
            </w:r>
          </w:p>
        </w:tc>
      </w:tr>
      <w:tr>
        <w:trPr>
          <w:trHeight w:val="519" w:hRule="atLeast"/>
        </w:trPr>
        <w:tc>
          <w:tcPr>
            <w:tcW w:w="764" w:type="dxa"/>
            <w:vAlign w:val="top"/>
            <w:vMerge w:val="continue"/>
            <w:tcBorders>
              <w:top w:val="nil"/>
              <w:bottom w:val="nil"/>
            </w:tcBorders>
          </w:tcPr>
          <w:p>
            <w:pPr>
              <w:rPr>
                <w:rFonts w:ascii="Arial"/>
                <w:sz w:val="21"/>
              </w:rPr>
            </w:pPr>
            <w:r/>
          </w:p>
        </w:tc>
        <w:tc>
          <w:tcPr>
            <w:tcW w:w="759" w:type="dxa"/>
            <w:vAlign w:val="top"/>
          </w:tcPr>
          <w:p>
            <w:pPr>
              <w:ind w:left="94"/>
              <w:spacing w:before="207" w:line="206" w:lineRule="auto"/>
              <w:rPr>
                <w:rFonts w:ascii="SimSun" w:hAnsi="SimSun" w:eastAsia="SimSun" w:cs="SimSun"/>
                <w:sz w:val="27"/>
                <w:szCs w:val="27"/>
              </w:rPr>
            </w:pPr>
            <w:r>
              <w:rPr>
                <w:rFonts w:ascii="SimSun" w:hAnsi="SimSun" w:eastAsia="SimSun" w:cs="SimSun"/>
                <w:sz w:val="27"/>
                <w:szCs w:val="27"/>
                <w:b/>
                <w:bCs/>
                <w:spacing w:val="-9"/>
              </w:rPr>
              <w:t>位</w:t>
            </w:r>
            <w:r>
              <w:rPr>
                <w:rFonts w:ascii="SimSun" w:hAnsi="SimSun" w:eastAsia="SimSun" w:cs="SimSun"/>
                <w:sz w:val="27"/>
                <w:szCs w:val="27"/>
                <w:spacing w:val="50"/>
              </w:rPr>
              <w:t xml:space="preserve"> </w:t>
            </w:r>
            <w:r>
              <w:rPr>
                <w:rFonts w:ascii="SimSun" w:hAnsi="SimSun" w:eastAsia="SimSun" w:cs="SimSun"/>
                <w:sz w:val="27"/>
                <w:szCs w:val="27"/>
                <w:b/>
                <w:bCs/>
                <w:spacing w:val="-9"/>
              </w:rPr>
              <w:t>6</w:t>
            </w:r>
          </w:p>
        </w:tc>
        <w:tc>
          <w:tcPr>
            <w:tcW w:w="4725" w:type="dxa"/>
            <w:vAlign w:val="top"/>
          </w:tcPr>
          <w:p>
            <w:pPr>
              <w:ind w:left="85"/>
              <w:spacing w:before="289" w:line="220" w:lineRule="exact"/>
              <w:rPr>
                <w:rFonts w:ascii="SimSun" w:hAnsi="SimSun" w:eastAsia="SimSun" w:cs="SimSun"/>
                <w:sz w:val="27"/>
                <w:szCs w:val="27"/>
              </w:rPr>
            </w:pPr>
            <w:r>
              <w:rPr>
                <w:rFonts w:ascii="SimSun" w:hAnsi="SimSun" w:eastAsia="SimSun" w:cs="SimSun"/>
                <w:sz w:val="27"/>
                <w:szCs w:val="27"/>
                <w:b/>
                <w:bCs/>
                <w:spacing w:val="-5"/>
                <w:position w:val="-3"/>
              </w:rPr>
              <w:t>DFU</w:t>
            </w:r>
          </w:p>
        </w:tc>
        <w:tc>
          <w:tcPr>
            <w:tcW w:w="1319" w:type="dxa"/>
            <w:vAlign w:val="top"/>
          </w:tcPr>
          <w:p>
            <w:pPr>
              <w:rPr>
                <w:rFonts w:ascii="Arial"/>
                <w:sz w:val="21"/>
              </w:rPr>
            </w:pPr>
            <w:r/>
          </w:p>
        </w:tc>
        <w:tc>
          <w:tcPr>
            <w:tcW w:w="1703" w:type="dxa"/>
            <w:vAlign w:val="top"/>
          </w:tcPr>
          <w:p>
            <w:pPr>
              <w:rPr>
                <w:rFonts w:ascii="Arial"/>
                <w:sz w:val="21"/>
              </w:rPr>
            </w:pPr>
            <w:r/>
          </w:p>
        </w:tc>
      </w:tr>
      <w:tr>
        <w:trPr>
          <w:trHeight w:val="514" w:hRule="atLeast"/>
        </w:trPr>
        <w:tc>
          <w:tcPr>
            <w:tcW w:w="764" w:type="dxa"/>
            <w:vAlign w:val="top"/>
            <w:vMerge w:val="continue"/>
            <w:tcBorders>
              <w:top w:val="nil"/>
            </w:tcBorders>
          </w:tcPr>
          <w:p>
            <w:pPr>
              <w:rPr>
                <w:rFonts w:ascii="Arial"/>
                <w:sz w:val="21"/>
              </w:rPr>
            </w:pPr>
            <w:r/>
          </w:p>
        </w:tc>
        <w:tc>
          <w:tcPr>
            <w:tcW w:w="759" w:type="dxa"/>
            <w:vAlign w:val="top"/>
          </w:tcPr>
          <w:p>
            <w:pPr>
              <w:ind w:left="94"/>
              <w:spacing w:before="198" w:line="209" w:lineRule="auto"/>
              <w:rPr>
                <w:rFonts w:ascii="SimSun" w:hAnsi="SimSun" w:eastAsia="SimSun" w:cs="SimSun"/>
                <w:sz w:val="27"/>
                <w:szCs w:val="27"/>
              </w:rPr>
            </w:pPr>
            <w:r>
              <w:rPr>
                <w:rFonts w:ascii="SimSun" w:hAnsi="SimSun" w:eastAsia="SimSun" w:cs="SimSun"/>
                <w:sz w:val="27"/>
                <w:szCs w:val="27"/>
                <w:b/>
                <w:bCs/>
                <w:spacing w:val="-9"/>
              </w:rPr>
              <w:t>位</w:t>
            </w:r>
            <w:r>
              <w:rPr>
                <w:rFonts w:ascii="SimSun" w:hAnsi="SimSun" w:eastAsia="SimSun" w:cs="SimSun"/>
                <w:sz w:val="27"/>
                <w:szCs w:val="27"/>
                <w:spacing w:val="56"/>
              </w:rPr>
              <w:t xml:space="preserve"> </w:t>
            </w:r>
            <w:r>
              <w:rPr>
                <w:rFonts w:ascii="SimSun" w:hAnsi="SimSun" w:eastAsia="SimSun" w:cs="SimSun"/>
                <w:sz w:val="27"/>
                <w:szCs w:val="27"/>
                <w:b/>
                <w:bCs/>
                <w:spacing w:val="-9"/>
              </w:rPr>
              <w:t>7</w:t>
            </w:r>
          </w:p>
        </w:tc>
        <w:tc>
          <w:tcPr>
            <w:tcW w:w="4725" w:type="dxa"/>
            <w:vAlign w:val="top"/>
          </w:tcPr>
          <w:p>
            <w:pPr>
              <w:ind w:left="85"/>
              <w:spacing w:before="280" w:line="224" w:lineRule="exact"/>
              <w:rPr>
                <w:rFonts w:ascii="SimSun" w:hAnsi="SimSun" w:eastAsia="SimSun" w:cs="SimSun"/>
                <w:sz w:val="27"/>
                <w:szCs w:val="27"/>
              </w:rPr>
            </w:pPr>
            <w:r>
              <w:rPr>
                <w:rFonts w:ascii="SimSun" w:hAnsi="SimSun" w:eastAsia="SimSun" w:cs="SimSun"/>
                <w:sz w:val="27"/>
                <w:szCs w:val="27"/>
                <w:b/>
                <w:bCs/>
                <w:spacing w:val="-5"/>
                <w:position w:val="-3"/>
              </w:rPr>
              <w:t>DFU</w:t>
            </w:r>
          </w:p>
        </w:tc>
        <w:tc>
          <w:tcPr>
            <w:tcW w:w="1319" w:type="dxa"/>
            <w:vAlign w:val="top"/>
          </w:tcPr>
          <w:p>
            <w:pPr>
              <w:rPr>
                <w:rFonts w:ascii="Arial"/>
                <w:sz w:val="21"/>
              </w:rPr>
            </w:pPr>
            <w:r/>
          </w:p>
        </w:tc>
        <w:tc>
          <w:tcPr>
            <w:tcW w:w="1703" w:type="dxa"/>
            <w:vAlign w:val="top"/>
          </w:tcPr>
          <w:p>
            <w:pPr>
              <w:rPr>
                <w:rFonts w:ascii="Arial"/>
                <w:sz w:val="21"/>
              </w:rPr>
            </w:pPr>
            <w:r/>
          </w:p>
        </w:tc>
      </w:tr>
    </w:tbl>
    <w:p>
      <w:pPr>
        <w:spacing w:before="38"/>
        <w:rPr/>
      </w:pPr>
      <w:r/>
    </w:p>
    <w:tbl>
      <w:tblPr>
        <w:tblStyle w:val="TableNormal"/>
        <w:tblW w:w="928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54"/>
        <w:gridCol w:w="5504"/>
        <w:gridCol w:w="1319"/>
        <w:gridCol w:w="1703"/>
      </w:tblGrid>
      <w:tr>
        <w:trPr>
          <w:trHeight w:val="808" w:hRule="atLeast"/>
        </w:trPr>
        <w:tc>
          <w:tcPr>
            <w:tcW w:w="754" w:type="dxa"/>
            <w:vAlign w:val="top"/>
          </w:tcPr>
          <w:p>
            <w:pPr>
              <w:ind w:left="95"/>
              <w:spacing w:before="170" w:line="236" w:lineRule="auto"/>
              <w:rPr>
                <w:rFonts w:ascii="SimSun" w:hAnsi="SimSun" w:eastAsia="SimSun" w:cs="SimSun"/>
                <w:sz w:val="25"/>
                <w:szCs w:val="25"/>
              </w:rPr>
            </w:pPr>
            <w:r>
              <w:rPr>
                <w:rFonts w:ascii="SimSun" w:hAnsi="SimSun" w:eastAsia="SimSun" w:cs="SimSun"/>
                <w:sz w:val="25"/>
                <w:szCs w:val="25"/>
                <w:spacing w:val="-7"/>
              </w:rPr>
              <w:t>100</w:t>
            </w:r>
          </w:p>
          <w:p>
            <w:pPr>
              <w:ind w:left="95"/>
              <w:spacing w:line="227" w:lineRule="auto"/>
              <w:rPr>
                <w:rFonts w:ascii="SimSun" w:hAnsi="SimSun" w:eastAsia="SimSun" w:cs="SimSun"/>
                <w:sz w:val="25"/>
                <w:szCs w:val="25"/>
              </w:rPr>
            </w:pPr>
            <w:r>
              <w:rPr>
                <w:rFonts w:ascii="SimSun" w:hAnsi="SimSun" w:eastAsia="SimSun" w:cs="SimSun"/>
                <w:sz w:val="25"/>
                <w:szCs w:val="25"/>
              </w:rPr>
              <w:t>1</w:t>
            </w:r>
          </w:p>
        </w:tc>
        <w:tc>
          <w:tcPr>
            <w:tcW w:w="8526" w:type="dxa"/>
            <w:vAlign w:val="top"/>
            <w:gridSpan w:val="3"/>
          </w:tcPr>
          <w:p>
            <w:pPr>
              <w:ind w:left="101"/>
              <w:spacing w:before="286" w:line="220" w:lineRule="auto"/>
              <w:rPr>
                <w:rFonts w:ascii="SimSun" w:hAnsi="SimSun" w:eastAsia="SimSun" w:cs="SimSun"/>
                <w:sz w:val="25"/>
                <w:szCs w:val="25"/>
              </w:rPr>
            </w:pPr>
            <w:r>
              <w:rPr>
                <w:rFonts w:ascii="SimSun" w:hAnsi="SimSun" w:eastAsia="SimSun" w:cs="SimSun"/>
                <w:sz w:val="25"/>
                <w:szCs w:val="25"/>
                <w:spacing w:val="3"/>
              </w:rPr>
              <w:t>位开关</w:t>
            </w:r>
          </w:p>
        </w:tc>
      </w:tr>
      <w:tr>
        <w:trPr>
          <w:trHeight w:val="511" w:hRule="atLeast"/>
        </w:trPr>
        <w:tc>
          <w:tcPr>
            <w:tcW w:w="754" w:type="dxa"/>
            <w:vAlign w:val="top"/>
          </w:tcPr>
          <w:p>
            <w:pPr>
              <w:ind w:left="465"/>
              <w:spacing w:before="162" w:line="241" w:lineRule="auto"/>
              <w:rPr>
                <w:rFonts w:ascii="SimSun" w:hAnsi="SimSun" w:eastAsia="SimSun" w:cs="SimSun"/>
                <w:sz w:val="25"/>
                <w:szCs w:val="25"/>
              </w:rPr>
            </w:pPr>
            <w:r>
              <w:rPr>
                <w:rFonts w:ascii="SimSun" w:hAnsi="SimSun" w:eastAsia="SimSun" w:cs="SimSun"/>
                <w:sz w:val="25"/>
                <w:szCs w:val="25"/>
              </w:rPr>
              <w:t>4</w:t>
            </w:r>
          </w:p>
        </w:tc>
        <w:tc>
          <w:tcPr>
            <w:tcW w:w="5504" w:type="dxa"/>
            <w:vAlign w:val="top"/>
          </w:tcPr>
          <w:p>
            <w:pPr>
              <w:ind w:left="111"/>
              <w:spacing w:before="137" w:line="220" w:lineRule="auto"/>
              <w:rPr>
                <w:rFonts w:ascii="SimSun" w:hAnsi="SimSun" w:eastAsia="SimSun" w:cs="SimSun"/>
                <w:sz w:val="25"/>
                <w:szCs w:val="25"/>
              </w:rPr>
            </w:pPr>
            <w:r>
              <w:rPr>
                <w:rFonts w:ascii="SimSun" w:hAnsi="SimSun" w:eastAsia="SimSun" w:cs="SimSun"/>
                <w:sz w:val="25"/>
                <w:szCs w:val="25"/>
                <w:spacing w:val="-10"/>
              </w:rPr>
              <w:t>位</w:t>
            </w:r>
            <w:r>
              <w:rPr>
                <w:rFonts w:ascii="SimSun" w:hAnsi="SimSun" w:eastAsia="SimSun" w:cs="SimSun"/>
                <w:sz w:val="25"/>
                <w:szCs w:val="25"/>
                <w:spacing w:val="-38"/>
              </w:rPr>
              <w:t xml:space="preserve"> </w:t>
            </w:r>
            <w:r>
              <w:rPr>
                <w:rFonts w:ascii="SimSun" w:hAnsi="SimSun" w:eastAsia="SimSun" w:cs="SimSun"/>
                <w:sz w:val="25"/>
                <w:szCs w:val="25"/>
                <w:spacing w:val="-10"/>
              </w:rPr>
              <w:t>开</w:t>
            </w:r>
            <w:r>
              <w:rPr>
                <w:rFonts w:ascii="SimSun" w:hAnsi="SimSun" w:eastAsia="SimSun" w:cs="SimSun"/>
                <w:sz w:val="25"/>
                <w:szCs w:val="25"/>
                <w:spacing w:val="-40"/>
              </w:rPr>
              <w:t xml:space="preserve"> </w:t>
            </w:r>
            <w:r>
              <w:rPr>
                <w:rFonts w:ascii="SimSun" w:hAnsi="SimSun" w:eastAsia="SimSun" w:cs="SimSun"/>
                <w:sz w:val="25"/>
                <w:szCs w:val="25"/>
                <w:spacing w:val="-10"/>
              </w:rPr>
              <w:t>关</w:t>
            </w:r>
            <w:r>
              <w:rPr>
                <w:rFonts w:ascii="SimSun" w:hAnsi="SimSun" w:eastAsia="SimSun" w:cs="SimSun"/>
                <w:sz w:val="25"/>
                <w:szCs w:val="25"/>
                <w:spacing w:val="-46"/>
              </w:rPr>
              <w:t xml:space="preserve"> </w:t>
            </w:r>
            <w:r>
              <w:rPr>
                <w:rFonts w:ascii="SimSun" w:hAnsi="SimSun" w:eastAsia="SimSun" w:cs="SimSun"/>
                <w:sz w:val="25"/>
                <w:szCs w:val="25"/>
                <w:spacing w:val="-10"/>
              </w:rPr>
              <w:t>4</w:t>
            </w:r>
            <w:r>
              <w:rPr>
                <w:rFonts w:ascii="SimSun" w:hAnsi="SimSun" w:eastAsia="SimSun" w:cs="SimSun"/>
                <w:sz w:val="25"/>
                <w:szCs w:val="25"/>
                <w:spacing w:val="-40"/>
              </w:rPr>
              <w:t xml:space="preserve"> </w:t>
            </w:r>
            <w:r>
              <w:rPr>
                <w:rFonts w:ascii="SimSun" w:hAnsi="SimSun" w:eastAsia="SimSun" w:cs="SimSun"/>
                <w:sz w:val="25"/>
                <w:szCs w:val="25"/>
                <w:spacing w:val="-10"/>
              </w:rPr>
              <w:t>设</w:t>
            </w:r>
            <w:r>
              <w:rPr>
                <w:rFonts w:ascii="SimSun" w:hAnsi="SimSun" w:eastAsia="SimSun" w:cs="SimSun"/>
                <w:sz w:val="25"/>
                <w:szCs w:val="25"/>
                <w:spacing w:val="-47"/>
              </w:rPr>
              <w:t xml:space="preserve"> </w:t>
            </w:r>
            <w:r>
              <w:rPr>
                <w:rFonts w:ascii="SimSun" w:hAnsi="SimSun" w:eastAsia="SimSun" w:cs="SimSun"/>
                <w:sz w:val="25"/>
                <w:szCs w:val="25"/>
                <w:spacing w:val="-10"/>
              </w:rPr>
              <w:t>置</w:t>
            </w:r>
            <w:r>
              <w:rPr>
                <w:rFonts w:ascii="SimSun" w:hAnsi="SimSun" w:eastAsia="SimSun" w:cs="SimSun"/>
                <w:sz w:val="25"/>
                <w:szCs w:val="25"/>
                <w:b/>
                <w:bCs/>
                <w:spacing w:val="-10"/>
              </w:rPr>
              <w:t>DFU</w:t>
            </w:r>
          </w:p>
        </w:tc>
        <w:tc>
          <w:tcPr>
            <w:tcW w:w="1319" w:type="dxa"/>
            <w:vAlign w:val="top"/>
          </w:tcPr>
          <w:p>
            <w:pPr>
              <w:rPr>
                <w:rFonts w:ascii="Arial"/>
                <w:sz w:val="21"/>
              </w:rPr>
            </w:pPr>
            <w:r/>
          </w:p>
        </w:tc>
        <w:tc>
          <w:tcPr>
            <w:tcW w:w="1703" w:type="dxa"/>
            <w:vAlign w:val="top"/>
          </w:tcPr>
          <w:p>
            <w:pPr>
              <w:rPr>
                <w:rFonts w:ascii="Arial"/>
                <w:sz w:val="21"/>
              </w:rPr>
            </w:pPr>
            <w:r/>
          </w:p>
        </w:tc>
      </w:tr>
    </w:tbl>
    <w:p>
      <w:pPr>
        <w:spacing w:before="3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64"/>
        <w:gridCol w:w="739"/>
        <w:gridCol w:w="4725"/>
        <w:gridCol w:w="1319"/>
        <w:gridCol w:w="1713"/>
      </w:tblGrid>
      <w:tr>
        <w:trPr>
          <w:trHeight w:val="813" w:hRule="atLeast"/>
        </w:trPr>
        <w:tc>
          <w:tcPr>
            <w:tcW w:w="764" w:type="dxa"/>
            <w:vAlign w:val="top"/>
          </w:tcPr>
          <w:p>
            <w:pPr>
              <w:ind w:left="95"/>
              <w:spacing w:before="175"/>
              <w:rPr>
                <w:rFonts w:ascii="SimSun" w:hAnsi="SimSun" w:eastAsia="SimSun" w:cs="SimSun"/>
                <w:sz w:val="22"/>
                <w:szCs w:val="22"/>
              </w:rPr>
            </w:pPr>
            <w:r>
              <w:rPr>
                <w:rFonts w:ascii="SimSun" w:hAnsi="SimSun" w:eastAsia="SimSun" w:cs="SimSun"/>
                <w:sz w:val="22"/>
                <w:szCs w:val="22"/>
                <w:spacing w:val="-6"/>
              </w:rPr>
              <w:t>100</w:t>
            </w:r>
          </w:p>
          <w:p>
            <w:pPr>
              <w:ind w:left="95"/>
              <w:spacing w:before="14" w:line="241" w:lineRule="auto"/>
              <w:rPr>
                <w:rFonts w:ascii="SimSun" w:hAnsi="SimSun" w:eastAsia="SimSun" w:cs="SimSun"/>
                <w:sz w:val="22"/>
                <w:szCs w:val="22"/>
              </w:rPr>
            </w:pPr>
            <w:r>
              <w:rPr>
                <w:rFonts w:ascii="SimSun" w:hAnsi="SimSun" w:eastAsia="SimSun" w:cs="SimSun"/>
                <w:sz w:val="22"/>
                <w:szCs w:val="22"/>
              </w:rPr>
              <w:t>1</w:t>
            </w:r>
          </w:p>
        </w:tc>
        <w:tc>
          <w:tcPr>
            <w:tcW w:w="8496" w:type="dxa"/>
            <w:vAlign w:val="top"/>
            <w:gridSpan w:val="4"/>
          </w:tcPr>
          <w:p>
            <w:pPr>
              <w:ind w:left="91"/>
              <w:spacing w:before="304" w:line="220" w:lineRule="auto"/>
              <w:rPr>
                <w:rFonts w:ascii="SimSun" w:hAnsi="SimSun" w:eastAsia="SimSun" w:cs="SimSun"/>
                <w:sz w:val="22"/>
                <w:szCs w:val="22"/>
              </w:rPr>
            </w:pPr>
            <w:r>
              <w:rPr>
                <w:rFonts w:ascii="SimSun" w:hAnsi="SimSun" w:eastAsia="SimSun" w:cs="SimSun"/>
                <w:sz w:val="22"/>
                <w:szCs w:val="22"/>
                <w:spacing w:val="-2"/>
              </w:rPr>
              <w:t>位开关</w:t>
            </w:r>
          </w:p>
        </w:tc>
      </w:tr>
      <w:tr>
        <w:trPr>
          <w:trHeight w:val="509" w:hRule="atLeast"/>
        </w:trPr>
        <w:tc>
          <w:tcPr>
            <w:tcW w:w="764" w:type="dxa"/>
            <w:vAlign w:val="top"/>
          </w:tcPr>
          <w:p>
            <w:pPr>
              <w:ind w:left="475"/>
              <w:spacing w:before="172"/>
              <w:rPr>
                <w:rFonts w:ascii="SimSun" w:hAnsi="SimSun" w:eastAsia="SimSun" w:cs="SimSun"/>
                <w:sz w:val="22"/>
                <w:szCs w:val="22"/>
              </w:rPr>
            </w:pPr>
            <w:r>
              <w:rPr>
                <w:rFonts w:ascii="SimSun" w:hAnsi="SimSun" w:eastAsia="SimSun" w:cs="SimSun"/>
                <w:sz w:val="22"/>
                <w:szCs w:val="22"/>
              </w:rPr>
              <w:t>5</w:t>
            </w:r>
          </w:p>
        </w:tc>
        <w:tc>
          <w:tcPr>
            <w:tcW w:w="5464" w:type="dxa"/>
            <w:vAlign w:val="top"/>
            <w:gridSpan w:val="2"/>
          </w:tcPr>
          <w:p>
            <w:pPr>
              <w:ind w:left="101"/>
              <w:spacing w:before="151" w:line="220" w:lineRule="auto"/>
              <w:rPr>
                <w:rFonts w:ascii="SimSun" w:hAnsi="SimSun" w:eastAsia="SimSun" w:cs="SimSun"/>
                <w:sz w:val="22"/>
                <w:szCs w:val="22"/>
              </w:rPr>
            </w:pPr>
            <w:r>
              <w:rPr>
                <w:rFonts w:ascii="SimSun" w:hAnsi="SimSun" w:eastAsia="SimSun" w:cs="SimSun"/>
                <w:sz w:val="22"/>
                <w:szCs w:val="22"/>
                <w:spacing w:val="-10"/>
              </w:rPr>
              <w:t>位</w:t>
            </w:r>
            <w:r>
              <w:rPr>
                <w:rFonts w:ascii="SimSun" w:hAnsi="SimSun" w:eastAsia="SimSun" w:cs="SimSun"/>
                <w:sz w:val="22"/>
                <w:szCs w:val="22"/>
                <w:spacing w:val="-32"/>
              </w:rPr>
              <w:t xml:space="preserve"> </w:t>
            </w:r>
            <w:r>
              <w:rPr>
                <w:rFonts w:ascii="SimSun" w:hAnsi="SimSun" w:eastAsia="SimSun" w:cs="SimSun"/>
                <w:sz w:val="22"/>
                <w:szCs w:val="22"/>
                <w:spacing w:val="-10"/>
              </w:rPr>
              <w:t>开</w:t>
            </w:r>
            <w:r>
              <w:rPr>
                <w:rFonts w:ascii="SimSun" w:hAnsi="SimSun" w:eastAsia="SimSun" w:cs="SimSun"/>
                <w:sz w:val="22"/>
                <w:szCs w:val="22"/>
                <w:spacing w:val="-33"/>
              </w:rPr>
              <w:t xml:space="preserve"> </w:t>
            </w:r>
            <w:r>
              <w:rPr>
                <w:rFonts w:ascii="SimSun" w:hAnsi="SimSun" w:eastAsia="SimSun" w:cs="SimSun"/>
                <w:sz w:val="22"/>
                <w:szCs w:val="22"/>
                <w:spacing w:val="-10"/>
              </w:rPr>
              <w:t>关</w:t>
            </w:r>
            <w:r>
              <w:rPr>
                <w:rFonts w:ascii="SimSun" w:hAnsi="SimSun" w:eastAsia="SimSun" w:cs="SimSun"/>
                <w:sz w:val="22"/>
                <w:szCs w:val="22"/>
                <w:spacing w:val="-31"/>
              </w:rPr>
              <w:t xml:space="preserve"> </w:t>
            </w:r>
            <w:r>
              <w:rPr>
                <w:rFonts w:ascii="SimSun" w:hAnsi="SimSun" w:eastAsia="SimSun" w:cs="SimSun"/>
                <w:sz w:val="22"/>
                <w:szCs w:val="22"/>
                <w:spacing w:val="-10"/>
              </w:rPr>
              <w:t>5</w:t>
            </w:r>
            <w:r>
              <w:rPr>
                <w:rFonts w:ascii="SimSun" w:hAnsi="SimSun" w:eastAsia="SimSun" w:cs="SimSun"/>
                <w:sz w:val="22"/>
                <w:szCs w:val="22"/>
                <w:spacing w:val="-33"/>
              </w:rPr>
              <w:t xml:space="preserve"> </w:t>
            </w:r>
            <w:r>
              <w:rPr>
                <w:rFonts w:ascii="SimSun" w:hAnsi="SimSun" w:eastAsia="SimSun" w:cs="SimSun"/>
                <w:sz w:val="22"/>
                <w:szCs w:val="22"/>
                <w:spacing w:val="-10"/>
              </w:rPr>
              <w:t>设</w:t>
            </w:r>
            <w:r>
              <w:rPr>
                <w:rFonts w:ascii="SimSun" w:hAnsi="SimSun" w:eastAsia="SimSun" w:cs="SimSun"/>
                <w:sz w:val="22"/>
                <w:szCs w:val="22"/>
                <w:spacing w:val="-38"/>
              </w:rPr>
              <w:t xml:space="preserve"> </w:t>
            </w:r>
            <w:r>
              <w:rPr>
                <w:rFonts w:ascii="SimSun" w:hAnsi="SimSun" w:eastAsia="SimSun" w:cs="SimSun"/>
                <w:sz w:val="22"/>
                <w:szCs w:val="22"/>
                <w:spacing w:val="-10"/>
              </w:rPr>
              <w:t>置</w:t>
            </w:r>
          </w:p>
        </w:tc>
        <w:tc>
          <w:tcPr>
            <w:tcW w:w="1319" w:type="dxa"/>
            <w:vAlign w:val="top"/>
          </w:tcPr>
          <w:p>
            <w:pPr>
              <w:ind w:left="597"/>
              <w:spacing w:before="172"/>
              <w:rPr>
                <w:rFonts w:ascii="SimSun" w:hAnsi="SimSun" w:eastAsia="SimSun" w:cs="SimSun"/>
                <w:sz w:val="22"/>
                <w:szCs w:val="22"/>
              </w:rPr>
            </w:pPr>
            <w:r>
              <w:rPr>
                <w:rFonts w:ascii="SimSun" w:hAnsi="SimSun" w:eastAsia="SimSun" w:cs="SimSun"/>
                <w:sz w:val="22"/>
                <w:szCs w:val="22"/>
              </w:rPr>
              <w:t>0</w:t>
            </w:r>
          </w:p>
        </w:tc>
        <w:tc>
          <w:tcPr>
            <w:tcW w:w="1713" w:type="dxa"/>
            <w:vAlign w:val="top"/>
          </w:tcPr>
          <w:p>
            <w:pPr>
              <w:ind w:left="798"/>
              <w:spacing w:before="172" w:line="241" w:lineRule="auto"/>
              <w:rPr>
                <w:rFonts w:ascii="SimSun" w:hAnsi="SimSun" w:eastAsia="SimSun" w:cs="SimSun"/>
                <w:sz w:val="22"/>
                <w:szCs w:val="22"/>
              </w:rPr>
            </w:pPr>
            <w:r>
              <w:rPr>
                <w:rFonts w:ascii="SimSun" w:hAnsi="SimSun" w:eastAsia="SimSun" w:cs="SimSun"/>
                <w:sz w:val="22"/>
                <w:szCs w:val="22"/>
              </w:rPr>
              <w:t>1</w:t>
            </w:r>
          </w:p>
        </w:tc>
      </w:tr>
      <w:tr>
        <w:trPr>
          <w:trHeight w:val="808" w:hRule="atLeast"/>
        </w:trPr>
        <w:tc>
          <w:tcPr>
            <w:tcW w:w="764" w:type="dxa"/>
            <w:vAlign w:val="top"/>
            <w:vMerge w:val="restart"/>
            <w:tcBorders>
              <w:bottom w:val="nil"/>
            </w:tcBorders>
          </w:tcPr>
          <w:p>
            <w:pPr>
              <w:rPr>
                <w:rFonts w:ascii="Arial"/>
                <w:sz w:val="21"/>
              </w:rPr>
            </w:pPr>
            <w:r/>
          </w:p>
        </w:tc>
        <w:tc>
          <w:tcPr>
            <w:tcW w:w="739" w:type="dxa"/>
            <w:vAlign w:val="top"/>
            <w:vMerge w:val="restart"/>
            <w:tcBorders>
              <w:bottom w:val="nil"/>
            </w:tcBorders>
          </w:tcPr>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ind w:left="121"/>
              <w:spacing w:before="71" w:line="221" w:lineRule="auto"/>
              <w:rPr>
                <w:rFonts w:ascii="SimSun" w:hAnsi="SimSun" w:eastAsia="SimSun" w:cs="SimSun"/>
                <w:sz w:val="22"/>
                <w:szCs w:val="22"/>
              </w:rPr>
            </w:pPr>
            <w:r>
              <w:rPr>
                <w:rFonts w:ascii="SimSun" w:hAnsi="SimSun" w:eastAsia="SimSun" w:cs="SimSun"/>
                <w:sz w:val="22"/>
                <w:szCs w:val="22"/>
                <w:spacing w:val="-5"/>
              </w:rPr>
              <w:t>位</w:t>
            </w:r>
            <w:r>
              <w:rPr>
                <w:rFonts w:ascii="SimSun" w:hAnsi="SimSun" w:eastAsia="SimSun" w:cs="SimSun"/>
                <w:sz w:val="22"/>
                <w:szCs w:val="22"/>
                <w:spacing w:val="60"/>
              </w:rPr>
              <w:t xml:space="preserve"> </w:t>
            </w:r>
            <w:r>
              <w:rPr>
                <w:rFonts w:ascii="SimSun" w:hAnsi="SimSun" w:eastAsia="SimSun" w:cs="SimSun"/>
                <w:sz w:val="22"/>
                <w:szCs w:val="22"/>
                <w:spacing w:val="-5"/>
              </w:rPr>
              <w:t>0</w:t>
            </w:r>
          </w:p>
        </w:tc>
        <w:tc>
          <w:tcPr>
            <w:tcW w:w="4725" w:type="dxa"/>
            <w:vAlign w:val="top"/>
          </w:tcPr>
          <w:p>
            <w:pPr>
              <w:ind w:left="82" w:right="460"/>
              <w:spacing w:before="130" w:line="263" w:lineRule="auto"/>
              <w:rPr>
                <w:rFonts w:ascii="SimSun" w:hAnsi="SimSun" w:eastAsia="SimSun" w:cs="SimSun"/>
                <w:sz w:val="22"/>
                <w:szCs w:val="22"/>
              </w:rPr>
            </w:pPr>
            <w:r>
              <w:rPr>
                <w:rFonts w:ascii="SimSun" w:hAnsi="SimSun" w:eastAsia="SimSun" w:cs="SimSun"/>
                <w:sz w:val="22"/>
                <w:szCs w:val="22"/>
                <w:spacing w:val="-1"/>
              </w:rPr>
              <w:t>操作面板上显示“分页整理类型”、“装订</w:t>
            </w:r>
            <w:r>
              <w:rPr>
                <w:rFonts w:ascii="SimSun" w:hAnsi="SimSun" w:eastAsia="SimSun" w:cs="SimSun"/>
                <w:sz w:val="22"/>
                <w:szCs w:val="22"/>
                <w:spacing w:val="10"/>
              </w:rPr>
              <w:t xml:space="preserve"> </w:t>
            </w:r>
            <w:r>
              <w:rPr>
                <w:rFonts w:ascii="SimSun" w:hAnsi="SimSun" w:eastAsia="SimSun" w:cs="SimSun"/>
                <w:sz w:val="22"/>
                <w:szCs w:val="22"/>
              </w:rPr>
              <w:t>类型”和“打孔类型”按钮。</w:t>
            </w:r>
          </w:p>
        </w:tc>
        <w:tc>
          <w:tcPr>
            <w:tcW w:w="1319" w:type="dxa"/>
            <w:vAlign w:val="top"/>
          </w:tcPr>
          <w:p>
            <w:pPr>
              <w:ind w:left="437"/>
              <w:spacing w:before="302" w:line="219" w:lineRule="auto"/>
              <w:rPr>
                <w:rFonts w:ascii="SimSun" w:hAnsi="SimSun" w:eastAsia="SimSun" w:cs="SimSun"/>
                <w:sz w:val="22"/>
                <w:szCs w:val="22"/>
              </w:rPr>
            </w:pPr>
            <w:r>
              <w:rPr>
                <w:rFonts w:ascii="SimSun" w:hAnsi="SimSun" w:eastAsia="SimSun" w:cs="SimSun"/>
                <w:sz w:val="22"/>
                <w:szCs w:val="22"/>
                <w:spacing w:val="13"/>
              </w:rPr>
              <w:t>禁用</w:t>
            </w:r>
          </w:p>
        </w:tc>
        <w:tc>
          <w:tcPr>
            <w:tcW w:w="1713" w:type="dxa"/>
            <w:vAlign w:val="top"/>
          </w:tcPr>
          <w:p>
            <w:pPr>
              <w:ind w:left="628"/>
              <w:spacing w:before="303" w:line="221" w:lineRule="auto"/>
              <w:rPr>
                <w:rFonts w:ascii="SimSun" w:hAnsi="SimSun" w:eastAsia="SimSun" w:cs="SimSun"/>
                <w:sz w:val="22"/>
                <w:szCs w:val="22"/>
              </w:rPr>
            </w:pPr>
            <w:r>
              <w:rPr>
                <w:rFonts w:ascii="SimSun" w:hAnsi="SimSun" w:eastAsia="SimSun" w:cs="SimSun"/>
                <w:sz w:val="22"/>
                <w:szCs w:val="22"/>
                <w:spacing w:val="13"/>
              </w:rPr>
              <w:t>启用</w:t>
            </w:r>
          </w:p>
        </w:tc>
      </w:tr>
      <w:tr>
        <w:trPr>
          <w:trHeight w:val="1637" w:hRule="atLeast"/>
        </w:trPr>
        <w:tc>
          <w:tcPr>
            <w:tcW w:w="764" w:type="dxa"/>
            <w:vAlign w:val="top"/>
            <w:vMerge w:val="continue"/>
            <w:tcBorders>
              <w:top w:val="nil"/>
            </w:tcBorders>
          </w:tcPr>
          <w:p>
            <w:pPr>
              <w:rPr>
                <w:rFonts w:ascii="Arial"/>
                <w:sz w:val="21"/>
              </w:rPr>
            </w:pPr>
            <w:r/>
          </w:p>
        </w:tc>
        <w:tc>
          <w:tcPr>
            <w:tcW w:w="739" w:type="dxa"/>
            <w:vAlign w:val="top"/>
            <w:vMerge w:val="continue"/>
            <w:tcBorders>
              <w:top w:val="nil"/>
            </w:tcBorders>
          </w:tcPr>
          <w:p>
            <w:pPr>
              <w:rPr>
                <w:rFonts w:ascii="Arial"/>
                <w:sz w:val="21"/>
              </w:rPr>
            </w:pPr>
            <w:r/>
          </w:p>
        </w:tc>
        <w:tc>
          <w:tcPr>
            <w:tcW w:w="7757" w:type="dxa"/>
            <w:vAlign w:val="top"/>
            <w:gridSpan w:val="3"/>
          </w:tcPr>
          <w:p>
            <w:pPr>
              <w:ind w:left="112" w:right="824"/>
              <w:spacing w:before="132" w:line="280" w:lineRule="auto"/>
              <w:rPr>
                <w:rFonts w:ascii="SimSun" w:hAnsi="SimSun" w:eastAsia="SimSun" w:cs="SimSun"/>
                <w:sz w:val="22"/>
                <w:szCs w:val="22"/>
              </w:rPr>
            </w:pPr>
            <w:r>
              <w:rPr>
                <w:rFonts w:ascii="SimSun" w:hAnsi="SimSun" w:eastAsia="SimSun" w:cs="SimSun"/>
                <w:sz w:val="22"/>
                <w:szCs w:val="22"/>
              </w:rPr>
              <w:t>若启用，用户将能够从操作面板配置分页整理</w:t>
            </w:r>
            <w:r>
              <w:rPr>
                <w:rFonts w:ascii="SimSun" w:hAnsi="SimSun" w:eastAsia="SimSun" w:cs="SimSun"/>
                <w:sz w:val="22"/>
                <w:szCs w:val="22"/>
                <w:spacing w:val="-1"/>
              </w:rPr>
              <w:t>类型、装订类型和打孔类</w:t>
            </w:r>
            <w:r>
              <w:rPr>
                <w:rFonts w:ascii="SimSun" w:hAnsi="SimSun" w:eastAsia="SimSun" w:cs="SimSun"/>
                <w:sz w:val="22"/>
                <w:szCs w:val="22"/>
              </w:rPr>
              <w:t xml:space="preserve"> </w:t>
            </w:r>
            <w:r>
              <w:rPr>
                <w:rFonts w:ascii="SimSun" w:hAnsi="SimSun" w:eastAsia="SimSun" w:cs="SimSun"/>
                <w:sz w:val="22"/>
                <w:szCs w:val="22"/>
              </w:rPr>
              <w:t>型。可用的类型将取决于设备和所配置的选购件。</w:t>
            </w:r>
          </w:p>
          <w:p>
            <w:pPr>
              <w:ind w:left="112"/>
              <w:spacing w:before="74" w:line="219" w:lineRule="auto"/>
              <w:rPr>
                <w:rFonts w:ascii="SimSun" w:hAnsi="SimSun" w:eastAsia="SimSun" w:cs="SimSun"/>
                <w:sz w:val="22"/>
                <w:szCs w:val="22"/>
              </w:rPr>
            </w:pPr>
            <w:r>
              <w:rPr>
                <w:rFonts w:ascii="SimSun" w:hAnsi="SimSun" w:eastAsia="SimSun" w:cs="SimSun"/>
                <w:sz w:val="22"/>
                <w:szCs w:val="22"/>
              </w:rPr>
              <w:t>启用功能后，设置将显示在：</w:t>
            </w:r>
          </w:p>
          <w:p>
            <w:pPr>
              <w:ind w:left="2"/>
              <w:spacing w:before="137" w:line="219" w:lineRule="auto"/>
              <w:rPr>
                <w:rFonts w:ascii="SimSun" w:hAnsi="SimSun" w:eastAsia="SimSun" w:cs="SimSun"/>
                <w:sz w:val="22"/>
                <w:szCs w:val="22"/>
              </w:rPr>
            </w:pPr>
            <w:r>
              <w:rPr>
                <w:rFonts w:ascii="SimSun" w:hAnsi="SimSun" w:eastAsia="SimSun" w:cs="SimSun"/>
                <w:sz w:val="22"/>
                <w:szCs w:val="22"/>
                <w:spacing w:val="21"/>
              </w:rPr>
              <w:t>“用户工具&gt;打印机功能&gt;系统”</w:t>
            </w:r>
          </w:p>
        </w:tc>
      </w:tr>
      <w:tr>
        <w:trPr>
          <w:trHeight w:val="509" w:hRule="atLeast"/>
        </w:trPr>
        <w:tc>
          <w:tcPr>
            <w:tcW w:w="764" w:type="dxa"/>
            <w:vAlign w:val="top"/>
          </w:tcPr>
          <w:p>
            <w:pPr>
              <w:rPr>
                <w:rFonts w:ascii="Arial"/>
                <w:sz w:val="21"/>
              </w:rPr>
            </w:pPr>
            <w:r/>
          </w:p>
        </w:tc>
        <w:tc>
          <w:tcPr>
            <w:tcW w:w="739" w:type="dxa"/>
            <w:vAlign w:val="top"/>
          </w:tcPr>
          <w:p>
            <w:pPr>
              <w:ind w:left="101"/>
              <w:spacing w:before="158" w:line="221" w:lineRule="auto"/>
              <w:rPr>
                <w:rFonts w:ascii="SimSun" w:hAnsi="SimSun" w:eastAsia="SimSun" w:cs="SimSun"/>
                <w:sz w:val="22"/>
                <w:szCs w:val="22"/>
              </w:rPr>
            </w:pPr>
            <w:r>
              <w:rPr>
                <w:rFonts w:ascii="SimSun" w:hAnsi="SimSun" w:eastAsia="SimSun" w:cs="SimSun"/>
                <w:sz w:val="22"/>
                <w:szCs w:val="22"/>
                <w:spacing w:val="-5"/>
              </w:rPr>
              <w:t>位</w:t>
            </w:r>
            <w:r>
              <w:rPr>
                <w:rFonts w:ascii="SimSun" w:hAnsi="SimSun" w:eastAsia="SimSun" w:cs="SimSun"/>
                <w:sz w:val="22"/>
                <w:szCs w:val="22"/>
                <w:spacing w:val="13"/>
              </w:rPr>
              <w:t xml:space="preserve">  </w:t>
            </w:r>
            <w:r>
              <w:rPr>
                <w:rFonts w:ascii="SimSun" w:hAnsi="SimSun" w:eastAsia="SimSun" w:cs="SimSun"/>
                <w:sz w:val="22"/>
                <w:szCs w:val="22"/>
                <w:spacing w:val="-5"/>
              </w:rPr>
              <w:t>1</w:t>
            </w:r>
          </w:p>
        </w:tc>
        <w:tc>
          <w:tcPr>
            <w:tcW w:w="4725" w:type="dxa"/>
            <w:vAlign w:val="top"/>
          </w:tcPr>
          <w:p>
            <w:pPr>
              <w:ind w:left="82"/>
              <w:spacing w:before="215" w:line="182" w:lineRule="auto"/>
              <w:rPr>
                <w:rFonts w:ascii="SimSun" w:hAnsi="SimSun" w:eastAsia="SimSun" w:cs="SimSun"/>
                <w:sz w:val="22"/>
                <w:szCs w:val="22"/>
              </w:rPr>
            </w:pPr>
            <w:r>
              <w:rPr>
                <w:rFonts w:ascii="SimSun" w:hAnsi="SimSun" w:eastAsia="SimSun" w:cs="SimSun"/>
                <w:sz w:val="22"/>
                <w:szCs w:val="22"/>
                <w:spacing w:val="-2"/>
              </w:rPr>
              <w:t>DFU</w:t>
            </w:r>
          </w:p>
        </w:tc>
        <w:tc>
          <w:tcPr>
            <w:tcW w:w="1319" w:type="dxa"/>
            <w:vAlign w:val="top"/>
          </w:tcPr>
          <w:p>
            <w:pPr>
              <w:ind w:left="616"/>
              <w:spacing w:before="273" w:line="95" w:lineRule="exact"/>
              <w:rPr>
                <w:rFonts w:ascii="SimSun" w:hAnsi="SimSun" w:eastAsia="SimSun" w:cs="SimSun"/>
                <w:sz w:val="14"/>
                <w:szCs w:val="14"/>
              </w:rPr>
            </w:pPr>
            <w:r>
              <w:rPr>
                <w:rFonts w:ascii="SimSun" w:hAnsi="SimSun" w:eastAsia="SimSun" w:cs="SimSun"/>
                <w:sz w:val="14"/>
                <w:szCs w:val="14"/>
                <w:position w:val="-2"/>
              </w:rPr>
              <w:t>-</w:t>
            </w:r>
          </w:p>
        </w:tc>
        <w:tc>
          <w:tcPr>
            <w:tcW w:w="1713" w:type="dxa"/>
            <w:vAlign w:val="top"/>
          </w:tcPr>
          <w:p>
            <w:pPr>
              <w:ind w:left="798"/>
              <w:spacing w:before="282" w:line="149" w:lineRule="exact"/>
              <w:rPr>
                <w:rFonts w:ascii="SimSun" w:hAnsi="SimSun" w:eastAsia="SimSun" w:cs="SimSun"/>
                <w:sz w:val="22"/>
                <w:szCs w:val="22"/>
              </w:rPr>
            </w:pPr>
            <w:r>
              <w:rPr>
                <w:rFonts w:ascii="SimSun" w:hAnsi="SimSun" w:eastAsia="SimSun" w:cs="SimSun"/>
                <w:sz w:val="22"/>
                <w:szCs w:val="22"/>
                <w:position w:val="-4"/>
              </w:rPr>
              <w:t>-</w:t>
            </w:r>
          </w:p>
        </w:tc>
      </w:tr>
      <w:tr>
        <w:trPr>
          <w:trHeight w:val="494" w:hRule="atLeast"/>
        </w:trPr>
        <w:tc>
          <w:tcPr>
            <w:tcW w:w="764" w:type="dxa"/>
            <w:vAlign w:val="top"/>
          </w:tcPr>
          <w:p>
            <w:pPr>
              <w:rPr>
                <w:rFonts w:ascii="Arial"/>
                <w:sz w:val="21"/>
              </w:rPr>
            </w:pPr>
            <w:r/>
          </w:p>
        </w:tc>
        <w:tc>
          <w:tcPr>
            <w:tcW w:w="739" w:type="dxa"/>
            <w:vAlign w:val="top"/>
          </w:tcPr>
          <w:p>
            <w:pPr>
              <w:ind w:left="101"/>
              <w:spacing w:before="149" w:line="221" w:lineRule="auto"/>
              <w:rPr>
                <w:rFonts w:ascii="SimSun" w:hAnsi="SimSun" w:eastAsia="SimSun" w:cs="SimSun"/>
                <w:sz w:val="22"/>
                <w:szCs w:val="22"/>
              </w:rPr>
            </w:pPr>
            <w:r>
              <w:rPr>
                <w:rFonts w:ascii="SimSun" w:hAnsi="SimSun" w:eastAsia="SimSun" w:cs="SimSun"/>
                <w:sz w:val="22"/>
                <w:szCs w:val="22"/>
                <w:spacing w:val="-5"/>
              </w:rPr>
              <w:t>位</w:t>
            </w:r>
            <w:r>
              <w:rPr>
                <w:rFonts w:ascii="SimSun" w:hAnsi="SimSun" w:eastAsia="SimSun" w:cs="SimSun"/>
                <w:sz w:val="22"/>
                <w:szCs w:val="22"/>
                <w:spacing w:val="1"/>
              </w:rPr>
              <w:t xml:space="preserve">  </w:t>
            </w:r>
            <w:r>
              <w:rPr>
                <w:rFonts w:ascii="SimSun" w:hAnsi="SimSun" w:eastAsia="SimSun" w:cs="SimSun"/>
                <w:sz w:val="22"/>
                <w:szCs w:val="22"/>
                <w:spacing w:val="-5"/>
              </w:rPr>
              <w:t>2</w:t>
            </w:r>
          </w:p>
        </w:tc>
        <w:tc>
          <w:tcPr>
            <w:tcW w:w="4725" w:type="dxa"/>
            <w:vAlign w:val="top"/>
          </w:tcPr>
          <w:p>
            <w:pPr>
              <w:ind w:left="82"/>
              <w:spacing w:before="205" w:line="182" w:lineRule="auto"/>
              <w:rPr>
                <w:rFonts w:ascii="SimSun" w:hAnsi="SimSun" w:eastAsia="SimSun" w:cs="SimSun"/>
                <w:sz w:val="22"/>
                <w:szCs w:val="22"/>
              </w:rPr>
            </w:pPr>
            <w:r>
              <w:rPr>
                <w:rFonts w:ascii="SimSun" w:hAnsi="SimSun" w:eastAsia="SimSun" w:cs="SimSun"/>
                <w:sz w:val="22"/>
                <w:szCs w:val="22"/>
                <w:spacing w:val="-2"/>
              </w:rPr>
              <w:t>DFU</w:t>
            </w:r>
          </w:p>
        </w:tc>
        <w:tc>
          <w:tcPr>
            <w:tcW w:w="1319" w:type="dxa"/>
            <w:vAlign w:val="top"/>
          </w:tcPr>
          <w:p>
            <w:pPr>
              <w:ind w:left="616"/>
              <w:spacing w:before="264" w:line="95" w:lineRule="exact"/>
              <w:rPr>
                <w:rFonts w:ascii="SimSun" w:hAnsi="SimSun" w:eastAsia="SimSun" w:cs="SimSun"/>
                <w:sz w:val="14"/>
                <w:szCs w:val="14"/>
              </w:rPr>
            </w:pPr>
            <w:r>
              <w:rPr>
                <w:rFonts w:ascii="SimSun" w:hAnsi="SimSun" w:eastAsia="SimSun" w:cs="SimSun"/>
                <w:sz w:val="14"/>
                <w:szCs w:val="14"/>
                <w:position w:val="-2"/>
              </w:rPr>
              <w:t>-</w:t>
            </w:r>
          </w:p>
        </w:tc>
        <w:tc>
          <w:tcPr>
            <w:tcW w:w="1713" w:type="dxa"/>
            <w:vAlign w:val="top"/>
          </w:tcPr>
          <w:p>
            <w:pPr>
              <w:ind w:left="798"/>
              <w:spacing w:before="273" w:line="149" w:lineRule="exact"/>
              <w:rPr>
                <w:rFonts w:ascii="SimSun" w:hAnsi="SimSun" w:eastAsia="SimSun" w:cs="SimSun"/>
                <w:sz w:val="22"/>
                <w:szCs w:val="22"/>
              </w:rPr>
            </w:pPr>
            <w:r>
              <w:rPr>
                <w:rFonts w:ascii="SimSun" w:hAnsi="SimSun" w:eastAsia="SimSun" w:cs="SimSun"/>
                <w:sz w:val="22"/>
                <w:szCs w:val="22"/>
                <w:position w:val="-4"/>
              </w:rPr>
              <w:t>-</w:t>
            </w:r>
          </w:p>
        </w:tc>
      </w:tr>
    </w:tbl>
    <w:p>
      <w:pPr>
        <w:rPr>
          <w:rFonts w:ascii="Arial"/>
          <w:sz w:val="21"/>
        </w:rPr>
      </w:pPr>
      <w:r/>
    </w:p>
    <w:p>
      <w:pPr>
        <w:sectPr>
          <w:headerReference w:type="default" r:id="rId810"/>
          <w:footerReference w:type="default" r:id="rId811"/>
          <w:pgSz w:w="11900" w:h="16840"/>
          <w:pgMar w:top="1437" w:right="19" w:bottom="795" w:left="1289" w:header="1030" w:footer="633" w:gutter="0"/>
        </w:sectPr>
        <w:rPr>
          <w:rFonts w:ascii="Arial" w:hAnsi="Arial" w:eastAsia="Arial" w:cs="Arial"/>
          <w:sz w:val="21"/>
          <w:szCs w:val="21"/>
        </w:rPr>
      </w:pPr>
    </w:p>
    <w:p>
      <w:pPr>
        <w:spacing w:before="57"/>
        <w:rPr/>
      </w:pPr>
      <w:r>
        <w:pict>
          <v:shape id="_x0000_s872" style="position:absolute;margin-left:0.4998pt;margin-top:240.997pt;mso-position-vertical-relative:page;mso-position-horizontal-relative:page;width:49.5pt;height:26.55pt;z-index:254674944;" o:allowincell="f" fillcolor="#6A6B6D" filled="true" stroked="false" type="#_x0000_t202">
            <v:fill on="true"/>
            <v:stroke on="false"/>
            <v:path/>
            <v:imagedata o:title=""/>
            <o:lock v:ext="edit" aspectratio="false"/>
            <v:textbox inset="0mm,0mm,0mm,0mm">
              <w:txbxContent>
                <w:p>
                  <w:pPr>
                    <w:ind w:left="52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74"/>
        <w:gridCol w:w="749"/>
        <w:gridCol w:w="4715"/>
        <w:gridCol w:w="1319"/>
        <w:gridCol w:w="1713"/>
      </w:tblGrid>
      <w:tr>
        <w:trPr>
          <w:trHeight w:val="514" w:hRule="atLeast"/>
        </w:trPr>
        <w:tc>
          <w:tcPr>
            <w:tcW w:w="774" w:type="dxa"/>
            <w:vAlign w:val="top"/>
            <w:vMerge w:val="restart"/>
            <w:tcBorders>
              <w:bottom w:val="nil"/>
            </w:tcBorders>
          </w:tcPr>
          <w:p>
            <w:pPr>
              <w:rPr>
                <w:rFonts w:ascii="Arial"/>
                <w:sz w:val="21"/>
              </w:rPr>
            </w:pPr>
            <w:r/>
          </w:p>
        </w:tc>
        <w:tc>
          <w:tcPr>
            <w:tcW w:w="749" w:type="dxa"/>
            <w:vAlign w:val="top"/>
            <w:vMerge w:val="restart"/>
            <w:tcBorders>
              <w:bottom w:val="nil"/>
            </w:tcBorders>
          </w:tcPr>
          <w:p>
            <w:pPr>
              <w:ind w:left="101"/>
              <w:spacing w:before="146" w:line="221" w:lineRule="auto"/>
              <w:rPr>
                <w:rFonts w:ascii="SimSun" w:hAnsi="SimSun" w:eastAsia="SimSun" w:cs="SimSun"/>
                <w:sz w:val="24"/>
                <w:szCs w:val="24"/>
              </w:rPr>
            </w:pPr>
            <w:r>
              <w:rPr>
                <w:rFonts w:ascii="SimSun" w:hAnsi="SimSun" w:eastAsia="SimSun" w:cs="SimSun"/>
                <w:sz w:val="24"/>
                <w:szCs w:val="24"/>
                <w:spacing w:val="-5"/>
              </w:rPr>
              <w:t>位</w:t>
            </w:r>
            <w:r>
              <w:rPr>
                <w:rFonts w:ascii="SimSun" w:hAnsi="SimSun" w:eastAsia="SimSun" w:cs="SimSun"/>
                <w:sz w:val="24"/>
                <w:szCs w:val="24"/>
                <w:spacing w:val="78"/>
              </w:rPr>
              <w:t xml:space="preserve"> </w:t>
            </w:r>
            <w:r>
              <w:rPr>
                <w:rFonts w:ascii="SimSun" w:hAnsi="SimSun" w:eastAsia="SimSun" w:cs="SimSun"/>
                <w:sz w:val="24"/>
                <w:szCs w:val="24"/>
                <w:spacing w:val="-5"/>
              </w:rPr>
              <w:t>3</w:t>
            </w:r>
          </w:p>
        </w:tc>
        <w:tc>
          <w:tcPr>
            <w:tcW w:w="4715" w:type="dxa"/>
            <w:vAlign w:val="top"/>
          </w:tcPr>
          <w:p>
            <w:pPr>
              <w:ind w:left="92"/>
              <w:spacing w:before="145" w:line="220" w:lineRule="auto"/>
              <w:rPr>
                <w:rFonts w:ascii="SimSun" w:hAnsi="SimSun" w:eastAsia="SimSun" w:cs="SimSun"/>
                <w:sz w:val="24"/>
                <w:szCs w:val="24"/>
              </w:rPr>
            </w:pPr>
            <w:r>
              <w:rPr>
                <w:rFonts w:ascii="SimSun" w:hAnsi="SimSun" w:eastAsia="SimSun" w:cs="SimSun"/>
                <w:sz w:val="24"/>
                <w:szCs w:val="24"/>
                <w:spacing w:val="2"/>
              </w:rPr>
              <w:t>[</w:t>
            </w:r>
            <w:r>
              <w:rPr>
                <w:rFonts w:ascii="SimSun" w:hAnsi="SimSun" w:eastAsia="SimSun" w:cs="SimSun"/>
                <w:sz w:val="24"/>
                <w:szCs w:val="24"/>
              </w:rPr>
              <w:t>PS</w:t>
            </w:r>
            <w:r>
              <w:rPr>
                <w:rFonts w:ascii="SimSun" w:hAnsi="SimSun" w:eastAsia="SimSun" w:cs="SimSun"/>
                <w:sz w:val="24"/>
                <w:szCs w:val="24"/>
                <w:spacing w:val="2"/>
              </w:rPr>
              <w:t>]</w:t>
            </w:r>
            <w:r>
              <w:rPr>
                <w:rFonts w:ascii="SimSun" w:hAnsi="SimSun" w:eastAsia="SimSun" w:cs="SimSun"/>
                <w:sz w:val="24"/>
                <w:szCs w:val="24"/>
              </w:rPr>
              <w:t>PS</w:t>
            </w:r>
            <w:r>
              <w:rPr>
                <w:rFonts w:ascii="SimSun" w:hAnsi="SimSun" w:eastAsia="SimSun" w:cs="SimSun"/>
                <w:sz w:val="24"/>
                <w:szCs w:val="24"/>
                <w:spacing w:val="2"/>
              </w:rPr>
              <w:t>标准</w:t>
            </w:r>
          </w:p>
        </w:tc>
        <w:tc>
          <w:tcPr>
            <w:tcW w:w="1319" w:type="dxa"/>
            <w:vAlign w:val="top"/>
          </w:tcPr>
          <w:p>
            <w:pPr>
              <w:ind w:left="277"/>
              <w:spacing w:before="145" w:line="219" w:lineRule="auto"/>
              <w:rPr>
                <w:rFonts w:ascii="SimSun" w:hAnsi="SimSun" w:eastAsia="SimSun" w:cs="SimSun"/>
                <w:sz w:val="24"/>
                <w:szCs w:val="24"/>
              </w:rPr>
            </w:pPr>
            <w:r>
              <w:rPr>
                <w:rFonts w:ascii="SimSun" w:hAnsi="SimSun" w:eastAsia="SimSun" w:cs="SimSun"/>
                <w:sz w:val="24"/>
                <w:szCs w:val="24"/>
                <w:spacing w:val="-11"/>
              </w:rPr>
              <w:t>图 样 3</w:t>
            </w:r>
          </w:p>
        </w:tc>
        <w:tc>
          <w:tcPr>
            <w:tcW w:w="1713" w:type="dxa"/>
            <w:vAlign w:val="top"/>
          </w:tcPr>
          <w:p>
            <w:pPr>
              <w:ind w:left="548"/>
              <w:spacing w:before="145" w:line="219" w:lineRule="auto"/>
              <w:rPr>
                <w:rFonts w:ascii="SimSun" w:hAnsi="SimSun" w:eastAsia="SimSun" w:cs="SimSun"/>
                <w:sz w:val="24"/>
                <w:szCs w:val="24"/>
              </w:rPr>
            </w:pPr>
            <w:r>
              <w:rPr>
                <w:rFonts w:ascii="SimSun" w:hAnsi="SimSun" w:eastAsia="SimSun" w:cs="SimSun"/>
                <w:sz w:val="24"/>
                <w:szCs w:val="24"/>
                <w:spacing w:val="8"/>
              </w:rPr>
              <w:t>图样1</w:t>
            </w:r>
          </w:p>
        </w:tc>
      </w:tr>
      <w:tr>
        <w:trPr>
          <w:trHeight w:val="1309" w:hRule="atLeast"/>
        </w:trPr>
        <w:tc>
          <w:tcPr>
            <w:tcW w:w="774" w:type="dxa"/>
            <w:vAlign w:val="top"/>
            <w:vMerge w:val="continue"/>
            <w:tcBorders>
              <w:top w:val="nil"/>
            </w:tcBorders>
          </w:tcPr>
          <w:p>
            <w:pPr>
              <w:rPr>
                <w:rFonts w:ascii="Arial"/>
                <w:sz w:val="21"/>
              </w:rPr>
            </w:pPr>
            <w:r/>
          </w:p>
        </w:tc>
        <w:tc>
          <w:tcPr>
            <w:tcW w:w="749" w:type="dxa"/>
            <w:vAlign w:val="top"/>
            <w:vMerge w:val="continue"/>
            <w:tcBorders>
              <w:top w:val="nil"/>
            </w:tcBorders>
          </w:tcPr>
          <w:p>
            <w:pPr>
              <w:rPr>
                <w:rFonts w:ascii="Arial"/>
                <w:sz w:val="21"/>
              </w:rPr>
            </w:pPr>
            <w:r/>
          </w:p>
        </w:tc>
        <w:tc>
          <w:tcPr>
            <w:tcW w:w="7747" w:type="dxa"/>
            <w:vAlign w:val="top"/>
            <w:gridSpan w:val="3"/>
          </w:tcPr>
          <w:p>
            <w:pPr>
              <w:ind w:left="72" w:right="1665"/>
              <w:spacing w:before="139" w:line="308" w:lineRule="auto"/>
              <w:rPr>
                <w:rFonts w:ascii="SimSun" w:hAnsi="SimSun" w:eastAsia="SimSun" w:cs="SimSun"/>
                <w:sz w:val="24"/>
                <w:szCs w:val="24"/>
              </w:rPr>
            </w:pPr>
            <w:r>
              <w:rPr>
                <w:rFonts w:ascii="SimSun" w:hAnsi="SimSun" w:eastAsia="SimSun" w:cs="SimSun"/>
                <w:sz w:val="24"/>
                <w:szCs w:val="24"/>
              </w:rPr>
              <w:t>改变PS翻译器所用PS标准数字以确定作业是否为PS数</w:t>
            </w:r>
            <w:r>
              <w:rPr>
                <w:rFonts w:ascii="SimSun" w:hAnsi="SimSun" w:eastAsia="SimSun" w:cs="SimSun"/>
                <w:sz w:val="24"/>
                <w:szCs w:val="24"/>
                <w:spacing w:val="-1"/>
              </w:rPr>
              <w:t>据。</w:t>
            </w:r>
            <w:r>
              <w:rPr>
                <w:rFonts w:ascii="SimSun" w:hAnsi="SimSun" w:eastAsia="SimSun" w:cs="SimSun"/>
                <w:sz w:val="24"/>
                <w:szCs w:val="24"/>
              </w:rPr>
              <w:t xml:space="preserve"> </w:t>
            </w:r>
            <w:r>
              <w:rPr>
                <w:rFonts w:ascii="SimSun" w:hAnsi="SimSun" w:eastAsia="SimSun" w:cs="SimSun"/>
                <w:sz w:val="24"/>
                <w:szCs w:val="24"/>
                <w:spacing w:val="43"/>
              </w:rPr>
              <w:t>图样3:包括多数</w:t>
            </w:r>
            <w:r>
              <w:rPr>
                <w:rFonts w:ascii="SimSun" w:hAnsi="SimSun" w:eastAsia="SimSun" w:cs="SimSun"/>
                <w:sz w:val="24"/>
                <w:szCs w:val="24"/>
              </w:rPr>
              <w:t>PS</w:t>
            </w:r>
            <w:r>
              <w:rPr>
                <w:rFonts w:ascii="SimSun" w:hAnsi="SimSun" w:eastAsia="SimSun" w:cs="SimSun"/>
                <w:sz w:val="24"/>
                <w:szCs w:val="24"/>
                <w:spacing w:val="43"/>
              </w:rPr>
              <w:t>命令。</w:t>
            </w:r>
          </w:p>
          <w:p>
            <w:pPr>
              <w:ind w:left="72"/>
              <w:spacing w:line="219" w:lineRule="auto"/>
              <w:rPr>
                <w:rFonts w:ascii="SimSun" w:hAnsi="SimSun" w:eastAsia="SimSun" w:cs="SimSun"/>
                <w:sz w:val="24"/>
                <w:szCs w:val="24"/>
              </w:rPr>
            </w:pPr>
            <w:r>
              <w:rPr>
                <w:rFonts w:ascii="SimSun" w:hAnsi="SimSun" w:eastAsia="SimSun" w:cs="SimSun"/>
                <w:sz w:val="24"/>
                <w:szCs w:val="24"/>
                <w:spacing w:val="-1"/>
              </w:rPr>
              <w:t>图样1:少数PS标签和标题。</w:t>
            </w:r>
          </w:p>
        </w:tc>
      </w:tr>
      <w:tr>
        <w:trPr>
          <w:trHeight w:val="819" w:hRule="atLeast"/>
        </w:trPr>
        <w:tc>
          <w:tcPr>
            <w:tcW w:w="774" w:type="dxa"/>
            <w:vAlign w:val="top"/>
            <w:vMerge w:val="restart"/>
            <w:tcBorders>
              <w:bottom w:val="nil"/>
            </w:tcBorders>
          </w:tcPr>
          <w:p>
            <w:pPr>
              <w:rPr>
                <w:rFonts w:ascii="Arial"/>
                <w:sz w:val="21"/>
              </w:rPr>
            </w:pPr>
            <w:r/>
          </w:p>
        </w:tc>
        <w:tc>
          <w:tcPr>
            <w:tcW w:w="749" w:type="dxa"/>
            <w:vAlign w:val="top"/>
            <w:vMerge w:val="restart"/>
            <w:tcBorders>
              <w:bottom w:val="nil"/>
            </w:tcBorders>
          </w:tcPr>
          <w:p>
            <w:pPr>
              <w:ind w:left="91"/>
              <w:spacing w:before="153" w:line="221" w:lineRule="auto"/>
              <w:rPr>
                <w:rFonts w:ascii="SimSun" w:hAnsi="SimSun" w:eastAsia="SimSun" w:cs="SimSun"/>
                <w:sz w:val="24"/>
                <w:szCs w:val="24"/>
              </w:rPr>
            </w:pPr>
            <w:r>
              <w:rPr>
                <w:rFonts w:ascii="SimSun" w:hAnsi="SimSun" w:eastAsia="SimSun" w:cs="SimSun"/>
                <w:sz w:val="24"/>
                <w:szCs w:val="24"/>
                <w:spacing w:val="-5"/>
              </w:rPr>
              <w:t>位</w:t>
            </w:r>
            <w:r>
              <w:rPr>
                <w:rFonts w:ascii="SimSun" w:hAnsi="SimSun" w:eastAsia="SimSun" w:cs="SimSun"/>
                <w:sz w:val="24"/>
                <w:szCs w:val="24"/>
                <w:spacing w:val="86"/>
              </w:rPr>
              <w:t xml:space="preserve"> </w:t>
            </w:r>
            <w:r>
              <w:rPr>
                <w:rFonts w:ascii="SimSun" w:hAnsi="SimSun" w:eastAsia="SimSun" w:cs="SimSun"/>
                <w:sz w:val="24"/>
                <w:szCs w:val="24"/>
                <w:spacing w:val="-5"/>
              </w:rPr>
              <w:t>4</w:t>
            </w:r>
          </w:p>
        </w:tc>
        <w:tc>
          <w:tcPr>
            <w:tcW w:w="4715" w:type="dxa"/>
            <w:vAlign w:val="top"/>
          </w:tcPr>
          <w:p>
            <w:pPr>
              <w:ind w:left="92"/>
              <w:spacing w:before="292" w:line="219" w:lineRule="auto"/>
              <w:rPr>
                <w:rFonts w:ascii="SimSun" w:hAnsi="SimSun" w:eastAsia="SimSun" w:cs="SimSun"/>
                <w:sz w:val="24"/>
                <w:szCs w:val="24"/>
              </w:rPr>
            </w:pPr>
            <w:r>
              <w:rPr>
                <w:rFonts w:ascii="SimSun" w:hAnsi="SimSun" w:eastAsia="SimSun" w:cs="SimSun"/>
                <w:sz w:val="24"/>
                <w:szCs w:val="24"/>
                <w:spacing w:val="-1"/>
              </w:rPr>
              <w:t>将保存作业的最大数量提高到1000。</w:t>
            </w:r>
          </w:p>
        </w:tc>
        <w:tc>
          <w:tcPr>
            <w:tcW w:w="1319" w:type="dxa"/>
            <w:vAlign w:val="top"/>
          </w:tcPr>
          <w:p>
            <w:pPr>
              <w:ind w:left="417"/>
              <w:spacing w:before="112" w:line="219" w:lineRule="auto"/>
              <w:rPr>
                <w:rFonts w:ascii="SimSun" w:hAnsi="SimSun" w:eastAsia="SimSun" w:cs="SimSun"/>
                <w:sz w:val="24"/>
                <w:szCs w:val="24"/>
              </w:rPr>
            </w:pPr>
            <w:r>
              <w:rPr>
                <w:rFonts w:ascii="SimSun" w:hAnsi="SimSun" w:eastAsia="SimSun" w:cs="SimSun"/>
                <w:sz w:val="24"/>
                <w:szCs w:val="24"/>
                <w:spacing w:val="14"/>
              </w:rPr>
              <w:t>禁用</w:t>
            </w:r>
          </w:p>
          <w:p>
            <w:pPr>
              <w:ind w:left="357"/>
              <w:spacing w:before="58" w:line="222" w:lineRule="auto"/>
              <w:rPr>
                <w:rFonts w:ascii="SimSun" w:hAnsi="SimSun" w:eastAsia="SimSun" w:cs="SimSun"/>
                <w:sz w:val="24"/>
                <w:szCs w:val="24"/>
              </w:rPr>
            </w:pPr>
            <w:r>
              <w:rPr>
                <w:rFonts w:ascii="SimSun" w:hAnsi="SimSun" w:eastAsia="SimSun" w:cs="SimSun"/>
                <w:sz w:val="24"/>
                <w:szCs w:val="24"/>
                <w:spacing w:val="-9"/>
              </w:rPr>
              <w:t>(100)</w:t>
            </w:r>
          </w:p>
        </w:tc>
        <w:tc>
          <w:tcPr>
            <w:tcW w:w="1713" w:type="dxa"/>
            <w:vAlign w:val="top"/>
          </w:tcPr>
          <w:p>
            <w:pPr>
              <w:ind w:left="608"/>
              <w:spacing w:before="123" w:line="221" w:lineRule="auto"/>
              <w:rPr>
                <w:rFonts w:ascii="SimSun" w:hAnsi="SimSun" w:eastAsia="SimSun" w:cs="SimSun"/>
                <w:sz w:val="24"/>
                <w:szCs w:val="24"/>
              </w:rPr>
            </w:pPr>
            <w:r>
              <w:rPr>
                <w:rFonts w:ascii="SimSun" w:hAnsi="SimSun" w:eastAsia="SimSun" w:cs="SimSun"/>
                <w:sz w:val="24"/>
                <w:szCs w:val="24"/>
                <w:spacing w:val="14"/>
              </w:rPr>
              <w:t>启用</w:t>
            </w:r>
          </w:p>
          <w:p>
            <w:pPr>
              <w:ind w:left="487"/>
              <w:spacing w:before="45" w:line="222" w:lineRule="auto"/>
              <w:rPr>
                <w:rFonts w:ascii="SimSun" w:hAnsi="SimSun" w:eastAsia="SimSun" w:cs="SimSun"/>
                <w:sz w:val="24"/>
                <w:szCs w:val="24"/>
              </w:rPr>
            </w:pPr>
            <w:r>
              <w:rPr>
                <w:rFonts w:ascii="SimSun" w:hAnsi="SimSun" w:eastAsia="SimSun" w:cs="SimSun"/>
                <w:sz w:val="24"/>
                <w:szCs w:val="24"/>
                <w:spacing w:val="-8"/>
              </w:rPr>
              <w:t>(1000)</w:t>
            </w:r>
          </w:p>
        </w:tc>
      </w:tr>
      <w:tr>
        <w:trPr>
          <w:trHeight w:val="819" w:hRule="atLeast"/>
        </w:trPr>
        <w:tc>
          <w:tcPr>
            <w:tcW w:w="774" w:type="dxa"/>
            <w:vAlign w:val="top"/>
            <w:vMerge w:val="continue"/>
            <w:tcBorders>
              <w:top w:val="nil"/>
            </w:tcBorders>
          </w:tcPr>
          <w:p>
            <w:pPr>
              <w:rPr>
                <w:rFonts w:ascii="Arial"/>
                <w:sz w:val="21"/>
              </w:rPr>
            </w:pPr>
            <w:r/>
          </w:p>
        </w:tc>
        <w:tc>
          <w:tcPr>
            <w:tcW w:w="749" w:type="dxa"/>
            <w:vAlign w:val="top"/>
            <w:vMerge w:val="continue"/>
            <w:tcBorders>
              <w:top w:val="nil"/>
            </w:tcBorders>
          </w:tcPr>
          <w:p>
            <w:pPr>
              <w:rPr>
                <w:rFonts w:ascii="Arial"/>
                <w:sz w:val="21"/>
              </w:rPr>
            </w:pPr>
            <w:r/>
          </w:p>
        </w:tc>
        <w:tc>
          <w:tcPr>
            <w:tcW w:w="7747" w:type="dxa"/>
            <w:vAlign w:val="top"/>
            <w:gridSpan w:val="3"/>
          </w:tcPr>
          <w:p>
            <w:pPr>
              <w:ind w:left="72" w:right="302" w:firstLine="29"/>
              <w:spacing w:before="131" w:line="249" w:lineRule="auto"/>
              <w:rPr>
                <w:rFonts w:ascii="SimSun" w:hAnsi="SimSun" w:eastAsia="SimSun" w:cs="SimSun"/>
                <w:sz w:val="24"/>
                <w:szCs w:val="24"/>
              </w:rPr>
            </w:pPr>
            <w:r>
              <w:rPr>
                <w:rFonts w:ascii="SimSun" w:hAnsi="SimSun" w:eastAsia="SimSun" w:cs="SimSun"/>
                <w:sz w:val="24"/>
                <w:szCs w:val="24"/>
              </w:rPr>
              <w:t>启用：通过设置作业类型将HDD上可保存的作业最大数改为1000。默认</w:t>
            </w:r>
            <w:r>
              <w:rPr>
                <w:rFonts w:ascii="SimSun" w:hAnsi="SimSun" w:eastAsia="SimSun" w:cs="SimSun"/>
                <w:sz w:val="24"/>
                <w:szCs w:val="24"/>
                <w:spacing w:val="11"/>
              </w:rPr>
              <w:t xml:space="preserve"> </w:t>
            </w:r>
            <w:r>
              <w:rPr>
                <w:rFonts w:ascii="SimSun" w:hAnsi="SimSun" w:eastAsia="SimSun" w:cs="SimSun"/>
                <w:sz w:val="24"/>
                <w:szCs w:val="24"/>
                <w:spacing w:val="-1"/>
              </w:rPr>
              <w:t>值为100。</w:t>
            </w:r>
          </w:p>
        </w:tc>
      </w:tr>
      <w:tr>
        <w:trPr>
          <w:trHeight w:val="499" w:hRule="atLeast"/>
        </w:trPr>
        <w:tc>
          <w:tcPr>
            <w:tcW w:w="774" w:type="dxa"/>
            <w:vAlign w:val="top"/>
            <w:vMerge w:val="restart"/>
            <w:tcBorders>
              <w:bottom w:val="nil"/>
            </w:tcBorders>
          </w:tcPr>
          <w:p>
            <w:pPr>
              <w:rPr>
                <w:rFonts w:ascii="Arial"/>
                <w:sz w:val="21"/>
              </w:rPr>
            </w:pPr>
            <w:r/>
          </w:p>
        </w:tc>
        <w:tc>
          <w:tcPr>
            <w:tcW w:w="749" w:type="dxa"/>
            <w:vAlign w:val="top"/>
            <w:vMerge w:val="restart"/>
            <w:tcBorders>
              <w:bottom w:val="nil"/>
            </w:tcBorders>
          </w:tcPr>
          <w:p>
            <w:pPr>
              <w:ind w:left="91"/>
              <w:spacing w:before="155" w:line="221" w:lineRule="auto"/>
              <w:rPr>
                <w:rFonts w:ascii="SimSun" w:hAnsi="SimSun" w:eastAsia="SimSun" w:cs="SimSun"/>
                <w:sz w:val="24"/>
                <w:szCs w:val="24"/>
              </w:rPr>
            </w:pPr>
            <w:r>
              <w:rPr>
                <w:rFonts w:ascii="SimSun" w:hAnsi="SimSun" w:eastAsia="SimSun" w:cs="SimSun"/>
                <w:sz w:val="24"/>
                <w:szCs w:val="24"/>
                <w:spacing w:val="-5"/>
              </w:rPr>
              <w:t>位</w:t>
            </w:r>
            <w:r>
              <w:rPr>
                <w:rFonts w:ascii="SimSun" w:hAnsi="SimSun" w:eastAsia="SimSun" w:cs="SimSun"/>
                <w:sz w:val="24"/>
                <w:szCs w:val="24"/>
                <w:spacing w:val="98"/>
              </w:rPr>
              <w:t xml:space="preserve"> </w:t>
            </w:r>
            <w:r>
              <w:rPr>
                <w:rFonts w:ascii="SimSun" w:hAnsi="SimSun" w:eastAsia="SimSun" w:cs="SimSun"/>
                <w:sz w:val="24"/>
                <w:szCs w:val="24"/>
                <w:spacing w:val="-5"/>
              </w:rPr>
              <w:t>5</w:t>
            </w:r>
          </w:p>
        </w:tc>
        <w:tc>
          <w:tcPr>
            <w:tcW w:w="4715" w:type="dxa"/>
            <w:vAlign w:val="top"/>
          </w:tcPr>
          <w:p>
            <w:pPr>
              <w:ind w:left="92"/>
              <w:spacing w:before="134" w:line="219" w:lineRule="auto"/>
              <w:rPr>
                <w:rFonts w:ascii="SimSun" w:hAnsi="SimSun" w:eastAsia="SimSun" w:cs="SimSun"/>
                <w:sz w:val="24"/>
                <w:szCs w:val="24"/>
              </w:rPr>
            </w:pPr>
            <w:r>
              <w:rPr>
                <w:rFonts w:ascii="SimSun" w:hAnsi="SimSun" w:eastAsia="SimSun" w:cs="SimSun"/>
                <w:sz w:val="24"/>
                <w:szCs w:val="24"/>
                <w:spacing w:val="5"/>
              </w:rPr>
              <w:t>面朝上输出</w:t>
            </w:r>
          </w:p>
        </w:tc>
        <w:tc>
          <w:tcPr>
            <w:tcW w:w="1319" w:type="dxa"/>
            <w:vAlign w:val="top"/>
          </w:tcPr>
          <w:p>
            <w:pPr>
              <w:ind w:left="417"/>
              <w:spacing w:before="134" w:line="219" w:lineRule="auto"/>
              <w:rPr>
                <w:rFonts w:ascii="SimSun" w:hAnsi="SimSun" w:eastAsia="SimSun" w:cs="SimSun"/>
                <w:sz w:val="24"/>
                <w:szCs w:val="24"/>
              </w:rPr>
            </w:pPr>
            <w:r>
              <w:rPr>
                <w:rFonts w:ascii="SimSun" w:hAnsi="SimSun" w:eastAsia="SimSun" w:cs="SimSun"/>
                <w:sz w:val="24"/>
                <w:szCs w:val="24"/>
                <w:spacing w:val="14"/>
              </w:rPr>
              <w:t>禁用</w:t>
            </w:r>
          </w:p>
        </w:tc>
        <w:tc>
          <w:tcPr>
            <w:tcW w:w="1713" w:type="dxa"/>
            <w:vAlign w:val="top"/>
          </w:tcPr>
          <w:p>
            <w:pPr>
              <w:ind w:left="608"/>
              <w:spacing w:before="135" w:line="221" w:lineRule="auto"/>
              <w:rPr>
                <w:rFonts w:ascii="SimSun" w:hAnsi="SimSun" w:eastAsia="SimSun" w:cs="SimSun"/>
                <w:sz w:val="24"/>
                <w:szCs w:val="24"/>
              </w:rPr>
            </w:pPr>
            <w:r>
              <w:rPr>
                <w:rFonts w:ascii="SimSun" w:hAnsi="SimSun" w:eastAsia="SimSun" w:cs="SimSun"/>
                <w:sz w:val="24"/>
                <w:szCs w:val="24"/>
                <w:spacing w:val="14"/>
              </w:rPr>
              <w:t>启用</w:t>
            </w:r>
          </w:p>
        </w:tc>
      </w:tr>
      <w:tr>
        <w:trPr>
          <w:trHeight w:val="510" w:hRule="atLeast"/>
        </w:trPr>
        <w:tc>
          <w:tcPr>
            <w:tcW w:w="774" w:type="dxa"/>
            <w:vAlign w:val="top"/>
            <w:vMerge w:val="continue"/>
            <w:tcBorders>
              <w:top w:val="nil"/>
            </w:tcBorders>
          </w:tcPr>
          <w:p>
            <w:pPr>
              <w:rPr>
                <w:rFonts w:ascii="Arial"/>
                <w:sz w:val="21"/>
              </w:rPr>
            </w:pPr>
            <w:r/>
          </w:p>
        </w:tc>
        <w:tc>
          <w:tcPr>
            <w:tcW w:w="749" w:type="dxa"/>
            <w:vAlign w:val="top"/>
            <w:vMerge w:val="continue"/>
            <w:tcBorders>
              <w:top w:val="nil"/>
            </w:tcBorders>
          </w:tcPr>
          <w:p>
            <w:pPr>
              <w:rPr>
                <w:rFonts w:ascii="Arial"/>
                <w:sz w:val="21"/>
              </w:rPr>
            </w:pPr>
            <w:r/>
          </w:p>
        </w:tc>
        <w:tc>
          <w:tcPr>
            <w:tcW w:w="7747" w:type="dxa"/>
            <w:vAlign w:val="top"/>
            <w:gridSpan w:val="3"/>
          </w:tcPr>
          <w:p>
            <w:pPr>
              <w:ind w:left="72"/>
              <w:spacing w:before="145" w:line="219" w:lineRule="auto"/>
              <w:rPr>
                <w:rFonts w:ascii="SimSun" w:hAnsi="SimSun" w:eastAsia="SimSun" w:cs="SimSun"/>
                <w:sz w:val="24"/>
                <w:szCs w:val="24"/>
              </w:rPr>
            </w:pPr>
            <w:r>
              <w:rPr>
                <w:rFonts w:ascii="SimSun" w:hAnsi="SimSun" w:eastAsia="SimSun" w:cs="SimSun"/>
                <w:sz w:val="24"/>
                <w:szCs w:val="24"/>
              </w:rPr>
              <w:t>启用：所有打印作业在目的地纸盘面朝上输</w:t>
            </w:r>
            <w:r>
              <w:rPr>
                <w:rFonts w:ascii="SimSun" w:hAnsi="SimSun" w:eastAsia="SimSun" w:cs="SimSun"/>
                <w:sz w:val="24"/>
                <w:szCs w:val="24"/>
                <w:spacing w:val="-1"/>
              </w:rPr>
              <w:t>出。</w:t>
            </w:r>
          </w:p>
        </w:tc>
      </w:tr>
      <w:tr>
        <w:trPr>
          <w:trHeight w:val="509" w:hRule="atLeast"/>
        </w:trPr>
        <w:tc>
          <w:tcPr>
            <w:tcW w:w="774" w:type="dxa"/>
            <w:vAlign w:val="top"/>
            <w:vMerge w:val="restart"/>
            <w:tcBorders>
              <w:bottom w:val="nil"/>
            </w:tcBorders>
          </w:tcPr>
          <w:p>
            <w:pPr>
              <w:rPr>
                <w:rFonts w:ascii="Arial"/>
                <w:sz w:val="21"/>
              </w:rPr>
            </w:pPr>
            <w:r/>
          </w:p>
        </w:tc>
        <w:tc>
          <w:tcPr>
            <w:tcW w:w="749" w:type="dxa"/>
            <w:vAlign w:val="top"/>
            <w:vMerge w:val="restart"/>
            <w:tcBorders>
              <w:bottom w:val="nil"/>
            </w:tcBorders>
          </w:tcPr>
          <w:p>
            <w:pPr>
              <w:ind w:left="91"/>
              <w:spacing w:before="146" w:line="221" w:lineRule="auto"/>
              <w:rPr>
                <w:rFonts w:ascii="SimSun" w:hAnsi="SimSun" w:eastAsia="SimSun" w:cs="SimSun"/>
                <w:sz w:val="24"/>
                <w:szCs w:val="24"/>
              </w:rPr>
            </w:pPr>
            <w:r>
              <w:rPr>
                <w:rFonts w:ascii="SimSun" w:hAnsi="SimSun" w:eastAsia="SimSun" w:cs="SimSun"/>
                <w:sz w:val="24"/>
                <w:szCs w:val="24"/>
                <w:spacing w:val="-5"/>
              </w:rPr>
              <w:t>位</w:t>
            </w:r>
            <w:r>
              <w:rPr>
                <w:rFonts w:ascii="SimSun" w:hAnsi="SimSun" w:eastAsia="SimSun" w:cs="SimSun"/>
                <w:sz w:val="24"/>
                <w:szCs w:val="24"/>
                <w:spacing w:val="92"/>
              </w:rPr>
              <w:t xml:space="preserve"> </w:t>
            </w:r>
            <w:r>
              <w:rPr>
                <w:rFonts w:ascii="SimSun" w:hAnsi="SimSun" w:eastAsia="SimSun" w:cs="SimSun"/>
                <w:sz w:val="24"/>
                <w:szCs w:val="24"/>
                <w:spacing w:val="-5"/>
              </w:rPr>
              <w:t>6</w:t>
            </w:r>
          </w:p>
        </w:tc>
        <w:tc>
          <w:tcPr>
            <w:tcW w:w="4715" w:type="dxa"/>
            <w:vAlign w:val="top"/>
          </w:tcPr>
          <w:p>
            <w:pPr>
              <w:ind w:left="92"/>
              <w:spacing w:before="145" w:line="219" w:lineRule="auto"/>
              <w:rPr>
                <w:rFonts w:ascii="SimSun" w:hAnsi="SimSun" w:eastAsia="SimSun" w:cs="SimSun"/>
                <w:sz w:val="24"/>
                <w:szCs w:val="24"/>
              </w:rPr>
            </w:pPr>
            <w:r>
              <w:rPr>
                <w:rFonts w:ascii="SimSun" w:hAnsi="SimSun" w:eastAsia="SimSun" w:cs="SimSun"/>
                <w:sz w:val="24"/>
                <w:szCs w:val="24"/>
                <w:spacing w:val="-1"/>
              </w:rPr>
              <w:t>用于为边缘装订确定图像旋转的方法。</w:t>
            </w:r>
          </w:p>
        </w:tc>
        <w:tc>
          <w:tcPr>
            <w:tcW w:w="1319" w:type="dxa"/>
            <w:vAlign w:val="top"/>
          </w:tcPr>
          <w:p>
            <w:pPr>
              <w:ind w:left="417"/>
              <w:spacing w:before="145" w:line="219" w:lineRule="auto"/>
              <w:rPr>
                <w:rFonts w:ascii="SimSun" w:hAnsi="SimSun" w:eastAsia="SimSun" w:cs="SimSun"/>
                <w:sz w:val="24"/>
                <w:szCs w:val="24"/>
              </w:rPr>
            </w:pPr>
            <w:r>
              <w:rPr>
                <w:rFonts w:ascii="SimSun" w:hAnsi="SimSun" w:eastAsia="SimSun" w:cs="SimSun"/>
                <w:sz w:val="24"/>
                <w:szCs w:val="24"/>
                <w:spacing w:val="14"/>
              </w:rPr>
              <w:t>禁用</w:t>
            </w:r>
          </w:p>
        </w:tc>
        <w:tc>
          <w:tcPr>
            <w:tcW w:w="1713" w:type="dxa"/>
            <w:vAlign w:val="top"/>
          </w:tcPr>
          <w:p>
            <w:pPr>
              <w:ind w:left="608"/>
              <w:spacing w:before="146" w:line="221" w:lineRule="auto"/>
              <w:rPr>
                <w:rFonts w:ascii="SimSun" w:hAnsi="SimSun" w:eastAsia="SimSun" w:cs="SimSun"/>
                <w:sz w:val="24"/>
                <w:szCs w:val="24"/>
              </w:rPr>
            </w:pPr>
            <w:r>
              <w:rPr>
                <w:rFonts w:ascii="SimSun" w:hAnsi="SimSun" w:eastAsia="SimSun" w:cs="SimSun"/>
                <w:sz w:val="24"/>
                <w:szCs w:val="24"/>
                <w:spacing w:val="14"/>
              </w:rPr>
              <w:t>启用</w:t>
            </w:r>
          </w:p>
        </w:tc>
      </w:tr>
      <w:tr>
        <w:trPr>
          <w:trHeight w:val="1718" w:hRule="atLeast"/>
        </w:trPr>
        <w:tc>
          <w:tcPr>
            <w:tcW w:w="774" w:type="dxa"/>
            <w:vAlign w:val="top"/>
            <w:vMerge w:val="continue"/>
            <w:tcBorders>
              <w:top w:val="nil"/>
            </w:tcBorders>
          </w:tcPr>
          <w:p>
            <w:pPr>
              <w:rPr>
                <w:rFonts w:ascii="Arial"/>
                <w:sz w:val="21"/>
              </w:rPr>
            </w:pPr>
            <w:r/>
          </w:p>
        </w:tc>
        <w:tc>
          <w:tcPr>
            <w:tcW w:w="749" w:type="dxa"/>
            <w:vAlign w:val="top"/>
            <w:vMerge w:val="continue"/>
            <w:tcBorders>
              <w:top w:val="nil"/>
            </w:tcBorders>
          </w:tcPr>
          <w:p>
            <w:pPr>
              <w:rPr>
                <w:rFonts w:ascii="Arial"/>
                <w:sz w:val="21"/>
              </w:rPr>
            </w:pPr>
            <w:r/>
          </w:p>
        </w:tc>
        <w:tc>
          <w:tcPr>
            <w:tcW w:w="7747" w:type="dxa"/>
            <w:vAlign w:val="top"/>
            <w:gridSpan w:val="3"/>
          </w:tcPr>
          <w:p>
            <w:pPr>
              <w:ind w:left="72"/>
              <w:spacing w:before="124" w:line="219" w:lineRule="auto"/>
              <w:rPr>
                <w:rFonts w:ascii="SimSun" w:hAnsi="SimSun" w:eastAsia="SimSun" w:cs="SimSun"/>
                <w:sz w:val="24"/>
                <w:szCs w:val="24"/>
              </w:rPr>
            </w:pPr>
            <w:r>
              <w:rPr>
                <w:rFonts w:ascii="SimSun" w:hAnsi="SimSun" w:eastAsia="SimSun" w:cs="SimSun"/>
                <w:sz w:val="24"/>
                <w:szCs w:val="24"/>
              </w:rPr>
              <w:t>启用：为混合方向作业页面装订以旧机型规格执行图像旋</w:t>
            </w:r>
            <w:r>
              <w:rPr>
                <w:rFonts w:ascii="SimSun" w:hAnsi="SimSun" w:eastAsia="SimSun" w:cs="SimSun"/>
                <w:sz w:val="24"/>
                <w:szCs w:val="24"/>
                <w:spacing w:val="-1"/>
              </w:rPr>
              <w:t>转。</w:t>
            </w:r>
          </w:p>
          <w:p>
            <w:pPr>
              <w:ind w:left="72"/>
              <w:spacing w:before="135" w:line="219" w:lineRule="auto"/>
              <w:rPr>
                <w:rFonts w:ascii="SimSun" w:hAnsi="SimSun" w:eastAsia="SimSun" w:cs="SimSun"/>
                <w:sz w:val="24"/>
                <w:szCs w:val="24"/>
              </w:rPr>
            </w:pPr>
            <w:r>
              <w:rPr>
                <w:rFonts w:ascii="SimSun" w:hAnsi="SimSun" w:eastAsia="SimSun" w:cs="SimSun"/>
                <w:sz w:val="24"/>
                <w:szCs w:val="24"/>
                <w:spacing w:val="-1"/>
              </w:rPr>
              <w:t>旧机型如下：</w:t>
            </w:r>
          </w:p>
          <w:p>
            <w:pPr>
              <w:ind w:left="72"/>
              <w:spacing w:before="145" w:line="219" w:lineRule="auto"/>
              <w:rPr>
                <w:rFonts w:ascii="SimSun" w:hAnsi="SimSun" w:eastAsia="SimSun" w:cs="SimSun"/>
                <w:sz w:val="24"/>
                <w:szCs w:val="24"/>
              </w:rPr>
            </w:pPr>
            <w:r>
              <w:rPr>
                <w:rFonts w:ascii="SimSun" w:hAnsi="SimSun" w:eastAsia="SimSun" w:cs="SimSun"/>
                <w:sz w:val="24"/>
                <w:szCs w:val="24"/>
                <w:spacing w:val="32"/>
              </w:rPr>
              <w:t>-PCL:Pre-04A机型</w:t>
            </w:r>
          </w:p>
          <w:p>
            <w:pPr>
              <w:ind w:left="72"/>
              <w:spacing w:before="115" w:line="219" w:lineRule="auto"/>
              <w:rPr>
                <w:rFonts w:ascii="SimSun" w:hAnsi="SimSun" w:eastAsia="SimSun" w:cs="SimSun"/>
                <w:sz w:val="24"/>
                <w:szCs w:val="24"/>
              </w:rPr>
            </w:pPr>
            <w:r>
              <w:rPr>
                <w:rFonts w:ascii="SimSun" w:hAnsi="SimSun" w:eastAsia="SimSun" w:cs="SimSun"/>
                <w:sz w:val="24"/>
                <w:szCs w:val="24"/>
                <w:spacing w:val="26"/>
              </w:rPr>
              <w:t>-PS/PDF/RPCS:Pre-05S机型</w:t>
            </w:r>
          </w:p>
        </w:tc>
      </w:tr>
      <w:tr>
        <w:trPr>
          <w:trHeight w:val="909" w:hRule="atLeast"/>
        </w:trPr>
        <w:tc>
          <w:tcPr>
            <w:tcW w:w="774" w:type="dxa"/>
            <w:vAlign w:val="top"/>
            <w:vMerge w:val="restart"/>
            <w:tcBorders>
              <w:bottom w:val="nil"/>
            </w:tcBorders>
          </w:tcPr>
          <w:p>
            <w:pPr>
              <w:rPr>
                <w:rFonts w:ascii="Arial"/>
                <w:sz w:val="21"/>
              </w:rPr>
            </w:pPr>
            <w:r/>
          </w:p>
        </w:tc>
        <w:tc>
          <w:tcPr>
            <w:tcW w:w="749" w:type="dxa"/>
            <w:vAlign w:val="top"/>
            <w:vMerge w:val="restart"/>
            <w:tcBorders>
              <w:bottom w:val="nil"/>
            </w:tcBorders>
          </w:tcPr>
          <w:p>
            <w:pPr>
              <w:ind w:left="101"/>
              <w:spacing w:before="159" w:line="221" w:lineRule="auto"/>
              <w:rPr>
                <w:rFonts w:ascii="SimSun" w:hAnsi="SimSun" w:eastAsia="SimSun" w:cs="SimSun"/>
                <w:sz w:val="24"/>
                <w:szCs w:val="24"/>
              </w:rPr>
            </w:pPr>
            <w:r>
              <w:rPr>
                <w:rFonts w:ascii="SimSun" w:hAnsi="SimSun" w:eastAsia="SimSun" w:cs="SimSun"/>
                <w:sz w:val="24"/>
                <w:szCs w:val="24"/>
                <w:spacing w:val="-5"/>
              </w:rPr>
              <w:t>位</w:t>
            </w:r>
            <w:r>
              <w:rPr>
                <w:rFonts w:ascii="SimSun" w:hAnsi="SimSun" w:eastAsia="SimSun" w:cs="SimSun"/>
                <w:sz w:val="24"/>
                <w:szCs w:val="24"/>
                <w:spacing w:val="78"/>
              </w:rPr>
              <w:t xml:space="preserve"> </w:t>
            </w:r>
            <w:r>
              <w:rPr>
                <w:rFonts w:ascii="SimSun" w:hAnsi="SimSun" w:eastAsia="SimSun" w:cs="SimSun"/>
                <w:sz w:val="24"/>
                <w:szCs w:val="24"/>
                <w:spacing w:val="-5"/>
              </w:rPr>
              <w:t>7</w:t>
            </w:r>
          </w:p>
        </w:tc>
        <w:tc>
          <w:tcPr>
            <w:tcW w:w="4715" w:type="dxa"/>
            <w:vAlign w:val="top"/>
          </w:tcPr>
          <w:p>
            <w:pPr>
              <w:spacing w:line="268" w:lineRule="auto"/>
              <w:rPr>
                <w:rFonts w:ascii="Arial"/>
                <w:sz w:val="21"/>
              </w:rPr>
            </w:pPr>
            <w:r/>
          </w:p>
          <w:p>
            <w:pPr>
              <w:ind w:left="92"/>
              <w:spacing w:before="78" w:line="219" w:lineRule="auto"/>
              <w:rPr>
                <w:rFonts w:ascii="SimSun" w:hAnsi="SimSun" w:eastAsia="SimSun" w:cs="SimSun"/>
                <w:sz w:val="24"/>
                <w:szCs w:val="24"/>
              </w:rPr>
            </w:pPr>
            <w:r>
              <w:rPr>
                <w:rFonts w:ascii="SimSun" w:hAnsi="SimSun" w:eastAsia="SimSun" w:cs="SimSun"/>
                <w:sz w:val="24"/>
                <w:szCs w:val="24"/>
                <w:spacing w:val="3"/>
              </w:rPr>
              <w:t>信头模式打印</w:t>
            </w:r>
          </w:p>
        </w:tc>
        <w:tc>
          <w:tcPr>
            <w:tcW w:w="1319" w:type="dxa"/>
            <w:vAlign w:val="top"/>
          </w:tcPr>
          <w:p>
            <w:pPr>
              <w:spacing w:line="268" w:lineRule="auto"/>
              <w:rPr>
                <w:rFonts w:ascii="Arial"/>
                <w:sz w:val="21"/>
              </w:rPr>
            </w:pPr>
            <w:r/>
          </w:p>
          <w:p>
            <w:pPr>
              <w:ind w:left="417"/>
              <w:spacing w:before="78" w:line="219" w:lineRule="auto"/>
              <w:rPr>
                <w:rFonts w:ascii="SimSun" w:hAnsi="SimSun" w:eastAsia="SimSun" w:cs="SimSun"/>
                <w:sz w:val="24"/>
                <w:szCs w:val="24"/>
              </w:rPr>
            </w:pPr>
            <w:r>
              <w:rPr>
                <w:rFonts w:ascii="SimSun" w:hAnsi="SimSun" w:eastAsia="SimSun" w:cs="SimSun"/>
                <w:sz w:val="24"/>
                <w:szCs w:val="24"/>
                <w:spacing w:val="14"/>
              </w:rPr>
              <w:t>禁用</w:t>
            </w:r>
          </w:p>
        </w:tc>
        <w:tc>
          <w:tcPr>
            <w:tcW w:w="1713" w:type="dxa"/>
            <w:vAlign w:val="top"/>
          </w:tcPr>
          <w:p>
            <w:pPr>
              <w:ind w:left="608"/>
              <w:spacing w:before="129" w:line="221" w:lineRule="auto"/>
              <w:rPr>
                <w:rFonts w:ascii="SimSun" w:hAnsi="SimSun" w:eastAsia="SimSun" w:cs="SimSun"/>
                <w:sz w:val="24"/>
                <w:szCs w:val="24"/>
              </w:rPr>
            </w:pPr>
            <w:r>
              <w:rPr>
                <w:rFonts w:ascii="SimSun" w:hAnsi="SimSun" w:eastAsia="SimSun" w:cs="SimSun"/>
                <w:sz w:val="24"/>
                <w:szCs w:val="24"/>
                <w:spacing w:val="14"/>
              </w:rPr>
              <w:t>启用</w:t>
            </w:r>
          </w:p>
          <w:p>
            <w:pPr>
              <w:ind w:left="487"/>
              <w:spacing w:before="122" w:line="221" w:lineRule="auto"/>
              <w:rPr>
                <w:rFonts w:ascii="SimSun" w:hAnsi="SimSun" w:eastAsia="SimSun" w:cs="SimSun"/>
                <w:sz w:val="24"/>
                <w:szCs w:val="24"/>
              </w:rPr>
            </w:pPr>
            <w:r>
              <w:rPr>
                <w:rFonts w:ascii="SimSun" w:hAnsi="SimSun" w:eastAsia="SimSun" w:cs="SimSun"/>
                <w:sz w:val="24"/>
                <w:szCs w:val="24"/>
                <w:spacing w:val="13"/>
              </w:rPr>
              <w:t>(双面)</w:t>
            </w:r>
          </w:p>
        </w:tc>
      </w:tr>
      <w:tr>
        <w:trPr>
          <w:trHeight w:val="1633" w:hRule="atLeast"/>
        </w:trPr>
        <w:tc>
          <w:tcPr>
            <w:tcW w:w="774" w:type="dxa"/>
            <w:vAlign w:val="top"/>
            <w:vMerge w:val="continue"/>
            <w:tcBorders>
              <w:top w:val="nil"/>
            </w:tcBorders>
          </w:tcPr>
          <w:p>
            <w:pPr>
              <w:rPr>
                <w:rFonts w:ascii="Arial"/>
                <w:sz w:val="21"/>
              </w:rPr>
            </w:pPr>
            <w:r/>
          </w:p>
        </w:tc>
        <w:tc>
          <w:tcPr>
            <w:tcW w:w="749" w:type="dxa"/>
            <w:vAlign w:val="top"/>
            <w:vMerge w:val="continue"/>
            <w:tcBorders>
              <w:top w:val="nil"/>
            </w:tcBorders>
          </w:tcPr>
          <w:p>
            <w:pPr>
              <w:rPr>
                <w:rFonts w:ascii="Arial"/>
                <w:sz w:val="21"/>
              </w:rPr>
            </w:pPr>
            <w:r/>
          </w:p>
        </w:tc>
        <w:tc>
          <w:tcPr>
            <w:tcW w:w="7747" w:type="dxa"/>
            <w:vAlign w:val="top"/>
            <w:gridSpan w:val="3"/>
          </w:tcPr>
          <w:p>
            <w:pPr>
              <w:ind w:left="72"/>
              <w:spacing w:before="159" w:line="220" w:lineRule="auto"/>
              <w:rPr>
                <w:rFonts w:ascii="SimSun" w:hAnsi="SimSun" w:eastAsia="SimSun" w:cs="SimSun"/>
                <w:sz w:val="24"/>
                <w:szCs w:val="24"/>
              </w:rPr>
            </w:pPr>
            <w:r>
              <w:rPr>
                <w:rFonts w:ascii="SimSun" w:hAnsi="SimSun" w:eastAsia="SimSun" w:cs="SimSun"/>
                <w:sz w:val="24"/>
                <w:szCs w:val="24"/>
              </w:rPr>
              <w:t>通过双面单元发送所有页面。</w:t>
            </w:r>
          </w:p>
          <w:p>
            <w:pPr>
              <w:ind w:left="72"/>
              <w:spacing w:before="92" w:line="264" w:lineRule="auto"/>
              <w:rPr>
                <w:rFonts w:ascii="SimSun" w:hAnsi="SimSun" w:eastAsia="SimSun" w:cs="SimSun"/>
                <w:sz w:val="24"/>
                <w:szCs w:val="24"/>
              </w:rPr>
            </w:pPr>
            <w:r>
              <w:rPr>
                <w:rFonts w:ascii="SimSun" w:hAnsi="SimSun" w:eastAsia="SimSun" w:cs="SimSun"/>
                <w:sz w:val="24"/>
                <w:szCs w:val="24"/>
                <w:spacing w:val="-1"/>
              </w:rPr>
              <w:t>禁用：单面页面或奇数页双面作业的最后一页不通过双面单元发送。这将</w:t>
            </w:r>
            <w:r>
              <w:rPr>
                <w:rFonts w:ascii="SimSun" w:hAnsi="SimSun" w:eastAsia="SimSun" w:cs="SimSun"/>
                <w:sz w:val="24"/>
                <w:szCs w:val="24"/>
                <w:spacing w:val="15"/>
              </w:rPr>
              <w:t xml:space="preserve"> </w:t>
            </w:r>
            <w:r>
              <w:rPr>
                <w:rFonts w:ascii="SimSun" w:hAnsi="SimSun" w:eastAsia="SimSun" w:cs="SimSun"/>
                <w:sz w:val="24"/>
                <w:szCs w:val="24"/>
                <w:spacing w:val="-1"/>
              </w:rPr>
              <w:t>导致有信头的信纸/有图案的纸张页面出现问题。</w:t>
            </w:r>
          </w:p>
          <w:p>
            <w:pPr>
              <w:ind w:left="72"/>
              <w:spacing w:before="54" w:line="219" w:lineRule="auto"/>
              <w:rPr>
                <w:rFonts w:ascii="SimSun" w:hAnsi="SimSun" w:eastAsia="SimSun" w:cs="SimSun"/>
                <w:sz w:val="24"/>
                <w:szCs w:val="24"/>
              </w:rPr>
            </w:pPr>
            <w:r>
              <w:rPr>
                <w:rFonts w:ascii="SimSun" w:hAnsi="SimSun" w:eastAsia="SimSun" w:cs="SimSun"/>
                <w:sz w:val="24"/>
                <w:szCs w:val="24"/>
                <w:spacing w:val="-1"/>
              </w:rPr>
              <w:t>只影响指定为有信头的信纸的页面。</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64"/>
        <w:gridCol w:w="5494"/>
        <w:gridCol w:w="1319"/>
        <w:gridCol w:w="1703"/>
      </w:tblGrid>
      <w:tr>
        <w:trPr>
          <w:trHeight w:val="809" w:hRule="atLeast"/>
        </w:trPr>
        <w:tc>
          <w:tcPr>
            <w:tcW w:w="764" w:type="dxa"/>
            <w:vAlign w:val="top"/>
          </w:tcPr>
          <w:p>
            <w:pPr>
              <w:ind w:left="95"/>
              <w:spacing w:before="199" w:line="222" w:lineRule="auto"/>
              <w:rPr>
                <w:rFonts w:ascii="SimSun" w:hAnsi="SimSun" w:eastAsia="SimSun" w:cs="SimSun"/>
                <w:sz w:val="25"/>
                <w:szCs w:val="25"/>
              </w:rPr>
            </w:pPr>
            <w:r>
              <w:rPr>
                <w:rFonts w:ascii="SimSun" w:hAnsi="SimSun" w:eastAsia="SimSun" w:cs="SimSun"/>
                <w:sz w:val="25"/>
                <w:szCs w:val="25"/>
                <w:spacing w:val="-7"/>
              </w:rPr>
              <w:t>100</w:t>
            </w:r>
          </w:p>
          <w:p>
            <w:pPr>
              <w:ind w:left="95"/>
              <w:spacing w:line="220" w:lineRule="auto"/>
              <w:rPr>
                <w:rFonts w:ascii="SimSun" w:hAnsi="SimSun" w:eastAsia="SimSun" w:cs="SimSun"/>
                <w:sz w:val="25"/>
                <w:szCs w:val="25"/>
              </w:rPr>
            </w:pPr>
            <w:r>
              <w:rPr>
                <w:rFonts w:ascii="SimSun" w:hAnsi="SimSun" w:eastAsia="SimSun" w:cs="SimSun"/>
                <w:sz w:val="25"/>
                <w:szCs w:val="25"/>
              </w:rPr>
              <w:t>1</w:t>
            </w:r>
          </w:p>
        </w:tc>
        <w:tc>
          <w:tcPr>
            <w:tcW w:w="8516" w:type="dxa"/>
            <w:vAlign w:val="top"/>
            <w:gridSpan w:val="3"/>
          </w:tcPr>
          <w:p>
            <w:pPr>
              <w:ind w:left="91"/>
              <w:spacing w:before="286" w:line="220" w:lineRule="auto"/>
              <w:rPr>
                <w:rFonts w:ascii="SimSun" w:hAnsi="SimSun" w:eastAsia="SimSun" w:cs="SimSun"/>
                <w:sz w:val="25"/>
                <w:szCs w:val="25"/>
              </w:rPr>
            </w:pPr>
            <w:r>
              <w:rPr>
                <w:rFonts w:ascii="SimSun" w:hAnsi="SimSun" w:eastAsia="SimSun" w:cs="SimSun"/>
                <w:sz w:val="25"/>
                <w:szCs w:val="25"/>
                <w:spacing w:val="3"/>
              </w:rPr>
              <w:t>位开关</w:t>
            </w:r>
          </w:p>
        </w:tc>
      </w:tr>
      <w:tr>
        <w:trPr>
          <w:trHeight w:val="511" w:hRule="atLeast"/>
        </w:trPr>
        <w:tc>
          <w:tcPr>
            <w:tcW w:w="764" w:type="dxa"/>
            <w:vAlign w:val="top"/>
          </w:tcPr>
          <w:p>
            <w:pPr>
              <w:ind w:left="485"/>
              <w:spacing w:before="160"/>
              <w:rPr>
                <w:rFonts w:ascii="SimSun" w:hAnsi="SimSun" w:eastAsia="SimSun" w:cs="SimSun"/>
                <w:sz w:val="25"/>
                <w:szCs w:val="25"/>
              </w:rPr>
            </w:pPr>
            <w:r>
              <w:rPr>
                <w:rFonts w:ascii="SimSun" w:hAnsi="SimSun" w:eastAsia="SimSun" w:cs="SimSun"/>
                <w:sz w:val="25"/>
                <w:szCs w:val="25"/>
              </w:rPr>
              <w:t>6</w:t>
            </w:r>
          </w:p>
        </w:tc>
        <w:tc>
          <w:tcPr>
            <w:tcW w:w="5494" w:type="dxa"/>
            <w:vAlign w:val="top"/>
          </w:tcPr>
          <w:p>
            <w:pPr>
              <w:ind w:left="101"/>
              <w:spacing w:before="137" w:line="220" w:lineRule="auto"/>
              <w:rPr>
                <w:rFonts w:ascii="SimSun" w:hAnsi="SimSun" w:eastAsia="SimSun" w:cs="SimSun"/>
                <w:sz w:val="25"/>
                <w:szCs w:val="25"/>
              </w:rPr>
            </w:pPr>
            <w:r>
              <w:rPr>
                <w:rFonts w:ascii="SimSun" w:hAnsi="SimSun" w:eastAsia="SimSun" w:cs="SimSun"/>
                <w:sz w:val="25"/>
                <w:szCs w:val="25"/>
                <w:spacing w:val="-10"/>
              </w:rPr>
              <w:t>位</w:t>
            </w:r>
            <w:r>
              <w:rPr>
                <w:rFonts w:ascii="SimSun" w:hAnsi="SimSun" w:eastAsia="SimSun" w:cs="SimSun"/>
                <w:sz w:val="25"/>
                <w:szCs w:val="25"/>
                <w:spacing w:val="-41"/>
              </w:rPr>
              <w:t xml:space="preserve"> </w:t>
            </w:r>
            <w:r>
              <w:rPr>
                <w:rFonts w:ascii="SimSun" w:hAnsi="SimSun" w:eastAsia="SimSun" w:cs="SimSun"/>
                <w:sz w:val="25"/>
                <w:szCs w:val="25"/>
                <w:spacing w:val="-10"/>
              </w:rPr>
              <w:t>开</w:t>
            </w:r>
            <w:r>
              <w:rPr>
                <w:rFonts w:ascii="SimSun" w:hAnsi="SimSun" w:eastAsia="SimSun" w:cs="SimSun"/>
                <w:sz w:val="25"/>
                <w:szCs w:val="25"/>
                <w:spacing w:val="-40"/>
              </w:rPr>
              <w:t xml:space="preserve"> </w:t>
            </w:r>
            <w:r>
              <w:rPr>
                <w:rFonts w:ascii="SimSun" w:hAnsi="SimSun" w:eastAsia="SimSun" w:cs="SimSun"/>
                <w:sz w:val="25"/>
                <w:szCs w:val="25"/>
                <w:spacing w:val="-10"/>
              </w:rPr>
              <w:t>关</w:t>
            </w:r>
            <w:r>
              <w:rPr>
                <w:rFonts w:ascii="SimSun" w:hAnsi="SimSun" w:eastAsia="SimSun" w:cs="SimSun"/>
                <w:sz w:val="25"/>
                <w:szCs w:val="25"/>
                <w:spacing w:val="-43"/>
              </w:rPr>
              <w:t xml:space="preserve"> </w:t>
            </w:r>
            <w:r>
              <w:rPr>
                <w:rFonts w:ascii="SimSun" w:hAnsi="SimSun" w:eastAsia="SimSun" w:cs="SimSun"/>
                <w:sz w:val="25"/>
                <w:szCs w:val="25"/>
                <w:spacing w:val="-10"/>
              </w:rPr>
              <w:t>6</w:t>
            </w:r>
            <w:r>
              <w:rPr>
                <w:rFonts w:ascii="SimSun" w:hAnsi="SimSun" w:eastAsia="SimSun" w:cs="SimSun"/>
                <w:sz w:val="25"/>
                <w:szCs w:val="25"/>
                <w:spacing w:val="-40"/>
              </w:rPr>
              <w:t xml:space="preserve"> </w:t>
            </w:r>
            <w:r>
              <w:rPr>
                <w:rFonts w:ascii="SimSun" w:hAnsi="SimSun" w:eastAsia="SimSun" w:cs="SimSun"/>
                <w:sz w:val="25"/>
                <w:szCs w:val="25"/>
                <w:spacing w:val="-10"/>
              </w:rPr>
              <w:t>设</w:t>
            </w:r>
            <w:r>
              <w:rPr>
                <w:rFonts w:ascii="SimSun" w:hAnsi="SimSun" w:eastAsia="SimSun" w:cs="SimSun"/>
                <w:sz w:val="25"/>
                <w:szCs w:val="25"/>
                <w:spacing w:val="-47"/>
              </w:rPr>
              <w:t xml:space="preserve"> </w:t>
            </w:r>
            <w:r>
              <w:rPr>
                <w:rFonts w:ascii="SimSun" w:hAnsi="SimSun" w:eastAsia="SimSun" w:cs="SimSun"/>
                <w:sz w:val="25"/>
                <w:szCs w:val="25"/>
                <w:spacing w:val="-10"/>
              </w:rPr>
              <w:t>置</w:t>
            </w:r>
            <w:r>
              <w:rPr>
                <w:rFonts w:ascii="SimSun" w:hAnsi="SimSun" w:eastAsia="SimSun" w:cs="SimSun"/>
                <w:sz w:val="25"/>
                <w:szCs w:val="25"/>
                <w:b/>
                <w:bCs/>
                <w:spacing w:val="-10"/>
              </w:rPr>
              <w:t>DFU</w:t>
            </w:r>
          </w:p>
        </w:tc>
        <w:tc>
          <w:tcPr>
            <w:tcW w:w="1319" w:type="dxa"/>
            <w:vAlign w:val="top"/>
          </w:tcPr>
          <w:p>
            <w:pPr>
              <w:rPr>
                <w:rFonts w:ascii="Arial"/>
                <w:sz w:val="21"/>
              </w:rPr>
            </w:pPr>
            <w:r/>
          </w:p>
        </w:tc>
        <w:tc>
          <w:tcPr>
            <w:tcW w:w="1703" w:type="dxa"/>
            <w:vAlign w:val="top"/>
          </w:tcPr>
          <w:p>
            <w:pPr>
              <w:rPr>
                <w:rFonts w:ascii="Arial"/>
                <w:sz w:val="21"/>
              </w:rPr>
            </w:pPr>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64"/>
        <w:gridCol w:w="8516"/>
      </w:tblGrid>
      <w:tr>
        <w:trPr>
          <w:trHeight w:val="809" w:hRule="atLeast"/>
        </w:trPr>
        <w:tc>
          <w:tcPr>
            <w:tcW w:w="764" w:type="dxa"/>
            <w:vAlign w:val="top"/>
          </w:tcPr>
          <w:p>
            <w:pPr>
              <w:ind w:left="95"/>
              <w:spacing w:before="165"/>
              <w:rPr>
                <w:rFonts w:ascii="SimSun" w:hAnsi="SimSun" w:eastAsia="SimSun" w:cs="SimSun"/>
                <w:sz w:val="22"/>
                <w:szCs w:val="22"/>
              </w:rPr>
            </w:pPr>
            <w:r>
              <w:rPr>
                <w:rFonts w:ascii="SimSun" w:hAnsi="SimSun" w:eastAsia="SimSun" w:cs="SimSun"/>
                <w:sz w:val="22"/>
                <w:szCs w:val="22"/>
                <w:spacing w:val="-6"/>
              </w:rPr>
              <w:t>100</w:t>
            </w:r>
          </w:p>
          <w:p>
            <w:pPr>
              <w:ind w:left="95"/>
              <w:spacing w:before="44" w:line="241" w:lineRule="auto"/>
              <w:rPr>
                <w:rFonts w:ascii="SimSun" w:hAnsi="SimSun" w:eastAsia="SimSun" w:cs="SimSun"/>
                <w:sz w:val="22"/>
                <w:szCs w:val="22"/>
              </w:rPr>
            </w:pPr>
            <w:r>
              <w:rPr>
                <w:rFonts w:ascii="SimSun" w:hAnsi="SimSun" w:eastAsia="SimSun" w:cs="SimSun"/>
                <w:sz w:val="22"/>
                <w:szCs w:val="22"/>
              </w:rPr>
              <w:t>1</w:t>
            </w:r>
          </w:p>
        </w:tc>
        <w:tc>
          <w:tcPr>
            <w:tcW w:w="8516" w:type="dxa"/>
            <w:vAlign w:val="top"/>
          </w:tcPr>
          <w:p>
            <w:pPr>
              <w:ind w:left="91"/>
              <w:spacing w:before="304" w:line="220" w:lineRule="auto"/>
              <w:rPr>
                <w:rFonts w:ascii="SimSun" w:hAnsi="SimSun" w:eastAsia="SimSun" w:cs="SimSun"/>
                <w:sz w:val="22"/>
                <w:szCs w:val="22"/>
              </w:rPr>
            </w:pPr>
            <w:r>
              <w:rPr>
                <w:rFonts w:ascii="SimSun" w:hAnsi="SimSun" w:eastAsia="SimSun" w:cs="SimSun"/>
                <w:sz w:val="22"/>
                <w:szCs w:val="22"/>
                <w:spacing w:val="-2"/>
              </w:rPr>
              <w:t>位开关</w:t>
            </w:r>
          </w:p>
        </w:tc>
      </w:tr>
    </w:tbl>
    <w:p>
      <w:pPr>
        <w:rPr>
          <w:rFonts w:ascii="Arial"/>
          <w:sz w:val="21"/>
        </w:rPr>
      </w:pPr>
      <w:r/>
    </w:p>
    <w:p>
      <w:pPr>
        <w:sectPr>
          <w:headerReference w:type="default" r:id="rId509"/>
          <w:footerReference w:type="default" r:id="rId812"/>
          <w:pgSz w:w="11900" w:h="16840"/>
          <w:pgMar w:top="1437" w:right="1269" w:bottom="795" w:left="9" w:header="1039" w:footer="633" w:gutter="0"/>
        </w:sectPr>
        <w:rPr>
          <w:rFonts w:ascii="Arial" w:hAnsi="Arial" w:eastAsia="Arial" w:cs="Arial"/>
          <w:sz w:val="21"/>
          <w:szCs w:val="21"/>
        </w:rPr>
      </w:pPr>
    </w:p>
    <w:p>
      <w:pPr>
        <w:spacing w:before="57"/>
        <w:rPr/>
      </w:pPr>
      <w:r>
        <w:pict>
          <v:shape id="_x0000_s874" style="position:absolute;margin-left:547.001pt;margin-top:240.997pt;mso-position-vertical-relative:page;mso-position-horizontal-relative:page;width:47pt;height:26.55pt;z-index:254682112;" o:allowincell="f" fillcolor="#6A6B6D" filled="true" stroked="false" type="#_x0000_t202">
            <v:fill on="true"/>
            <v:stroke on="false"/>
            <v:path/>
            <v:imagedata o:title=""/>
            <o:lock v:ext="edit" aspectratio="false"/>
            <v:textbox inset="0mm,0mm,0mm,0mm">
              <w:txbxContent>
                <w:p>
                  <w:pPr>
                    <w:ind w:left="240"/>
                    <w:spacing w:before="19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64"/>
        <w:gridCol w:w="739"/>
        <w:gridCol w:w="4725"/>
        <w:gridCol w:w="1319"/>
        <w:gridCol w:w="1713"/>
      </w:tblGrid>
      <w:tr>
        <w:trPr>
          <w:trHeight w:val="514" w:hRule="atLeast"/>
        </w:trPr>
        <w:tc>
          <w:tcPr>
            <w:tcW w:w="764" w:type="dxa"/>
            <w:vAlign w:val="top"/>
            <w:vMerge w:val="restart"/>
            <w:tcBorders>
              <w:bottom w:val="nil"/>
            </w:tcBorders>
          </w:tcPr>
          <w:p>
            <w:pPr>
              <w:ind w:left="468"/>
              <w:spacing w:before="148"/>
              <w:rPr>
                <w:rFonts w:ascii="SimSun" w:hAnsi="SimSun" w:eastAsia="SimSun" w:cs="SimSun"/>
                <w:sz w:val="25"/>
                <w:szCs w:val="25"/>
              </w:rPr>
            </w:pPr>
            <w:r>
              <w:rPr>
                <w:rFonts w:ascii="SimSun" w:hAnsi="SimSun" w:eastAsia="SimSun" w:cs="SimSun"/>
                <w:sz w:val="25"/>
                <w:szCs w:val="25"/>
                <w:b/>
                <w:bCs/>
                <w:spacing w:val="-3"/>
              </w:rPr>
              <w:t>7</w:t>
            </w:r>
          </w:p>
        </w:tc>
        <w:tc>
          <w:tcPr>
            <w:tcW w:w="5464" w:type="dxa"/>
            <w:vAlign w:val="top"/>
            <w:gridSpan w:val="2"/>
          </w:tcPr>
          <w:p>
            <w:pPr>
              <w:ind w:left="84"/>
              <w:spacing w:before="132" w:line="220" w:lineRule="auto"/>
              <w:rPr>
                <w:rFonts w:ascii="SimSun" w:hAnsi="SimSun" w:eastAsia="SimSun" w:cs="SimSun"/>
                <w:sz w:val="25"/>
                <w:szCs w:val="25"/>
              </w:rPr>
            </w:pPr>
            <w:r>
              <w:rPr>
                <w:rFonts w:ascii="SimSun" w:hAnsi="SimSun" w:eastAsia="SimSun" w:cs="SimSun"/>
                <w:sz w:val="25"/>
                <w:szCs w:val="25"/>
                <w:b/>
                <w:bCs/>
                <w:spacing w:val="-4"/>
              </w:rPr>
              <w:t>位开关7设置</w:t>
            </w:r>
          </w:p>
        </w:tc>
        <w:tc>
          <w:tcPr>
            <w:tcW w:w="1319" w:type="dxa"/>
            <w:vAlign w:val="top"/>
          </w:tcPr>
          <w:p>
            <w:pPr>
              <w:ind w:left="587"/>
              <w:spacing w:before="159"/>
              <w:rPr>
                <w:rFonts w:ascii="SimSun" w:hAnsi="SimSun" w:eastAsia="SimSun" w:cs="SimSun"/>
                <w:sz w:val="25"/>
                <w:szCs w:val="25"/>
              </w:rPr>
            </w:pPr>
            <w:r>
              <w:rPr>
                <w:rFonts w:ascii="SimSun" w:hAnsi="SimSun" w:eastAsia="SimSun" w:cs="SimSun"/>
                <w:sz w:val="25"/>
                <w:szCs w:val="25"/>
              </w:rPr>
              <w:t>0</w:t>
            </w:r>
          </w:p>
        </w:tc>
        <w:tc>
          <w:tcPr>
            <w:tcW w:w="1713" w:type="dxa"/>
            <w:vAlign w:val="top"/>
          </w:tcPr>
          <w:p>
            <w:pPr>
              <w:ind w:left="788"/>
              <w:spacing w:before="160" w:line="241" w:lineRule="auto"/>
              <w:rPr>
                <w:rFonts w:ascii="SimSun" w:hAnsi="SimSun" w:eastAsia="SimSun" w:cs="SimSun"/>
                <w:sz w:val="25"/>
                <w:szCs w:val="25"/>
              </w:rPr>
            </w:pPr>
            <w:r>
              <w:rPr>
                <w:rFonts w:ascii="SimSun" w:hAnsi="SimSun" w:eastAsia="SimSun" w:cs="SimSun"/>
                <w:sz w:val="25"/>
                <w:szCs w:val="25"/>
              </w:rPr>
              <w:t>1</w:t>
            </w:r>
          </w:p>
        </w:tc>
      </w:tr>
      <w:tr>
        <w:trPr>
          <w:trHeight w:val="509" w:hRule="atLeast"/>
        </w:trPr>
        <w:tc>
          <w:tcPr>
            <w:tcW w:w="764" w:type="dxa"/>
            <w:vAlign w:val="top"/>
            <w:vMerge w:val="continue"/>
            <w:tcBorders>
              <w:top w:val="nil"/>
              <w:bottom w:val="nil"/>
            </w:tcBorders>
          </w:tcPr>
          <w:p>
            <w:pPr>
              <w:rPr>
                <w:rFonts w:ascii="Arial"/>
                <w:sz w:val="21"/>
              </w:rPr>
            </w:pPr>
            <w:r/>
          </w:p>
        </w:tc>
        <w:tc>
          <w:tcPr>
            <w:tcW w:w="739" w:type="dxa"/>
            <w:vAlign w:val="top"/>
            <w:vMerge w:val="restart"/>
            <w:tcBorders>
              <w:bottom w:val="nil"/>
            </w:tcBorders>
          </w:tcPr>
          <w:p>
            <w:pPr>
              <w:spacing w:line="307" w:lineRule="auto"/>
              <w:rPr>
                <w:rFonts w:ascii="Arial"/>
                <w:sz w:val="21"/>
              </w:rPr>
            </w:pPr>
            <w:r/>
          </w:p>
          <w:p>
            <w:pPr>
              <w:spacing w:line="307" w:lineRule="auto"/>
              <w:rPr>
                <w:rFonts w:ascii="Arial"/>
                <w:sz w:val="21"/>
              </w:rPr>
            </w:pPr>
            <w:r/>
          </w:p>
          <w:p>
            <w:pPr>
              <w:ind w:left="94"/>
              <w:spacing w:before="81" w:line="221" w:lineRule="auto"/>
              <w:rPr>
                <w:rFonts w:ascii="SimSun" w:hAnsi="SimSun" w:eastAsia="SimSun" w:cs="SimSun"/>
                <w:sz w:val="25"/>
                <w:szCs w:val="25"/>
              </w:rPr>
            </w:pPr>
            <w:r>
              <w:rPr>
                <w:rFonts w:ascii="SimSun" w:hAnsi="SimSun" w:eastAsia="SimSun" w:cs="SimSun"/>
                <w:sz w:val="25"/>
                <w:szCs w:val="25"/>
                <w:b/>
                <w:bCs/>
                <w:spacing w:val="-8"/>
              </w:rPr>
              <w:t>位</w:t>
            </w:r>
            <w:r>
              <w:rPr>
                <w:rFonts w:ascii="SimSun" w:hAnsi="SimSun" w:eastAsia="SimSun" w:cs="SimSun"/>
                <w:sz w:val="25"/>
                <w:szCs w:val="25"/>
                <w:spacing w:val="67"/>
              </w:rPr>
              <w:t xml:space="preserve"> </w:t>
            </w:r>
            <w:r>
              <w:rPr>
                <w:rFonts w:ascii="SimSun" w:hAnsi="SimSun" w:eastAsia="SimSun" w:cs="SimSun"/>
                <w:sz w:val="25"/>
                <w:szCs w:val="25"/>
                <w:b/>
                <w:bCs/>
                <w:spacing w:val="-8"/>
              </w:rPr>
              <w:t>0</w:t>
            </w:r>
          </w:p>
        </w:tc>
        <w:tc>
          <w:tcPr>
            <w:tcW w:w="4725" w:type="dxa"/>
            <w:vAlign w:val="top"/>
          </w:tcPr>
          <w:p>
            <w:pPr>
              <w:ind w:left="105"/>
              <w:spacing w:before="127" w:line="219" w:lineRule="auto"/>
              <w:rPr>
                <w:rFonts w:ascii="SimSun" w:hAnsi="SimSun" w:eastAsia="SimSun" w:cs="SimSun"/>
                <w:sz w:val="25"/>
                <w:szCs w:val="25"/>
              </w:rPr>
            </w:pPr>
            <w:r>
              <w:rPr>
                <w:rFonts w:ascii="SimSun" w:hAnsi="SimSun" w:eastAsia="SimSun" w:cs="SimSun"/>
                <w:sz w:val="25"/>
                <w:szCs w:val="25"/>
                <w:b/>
                <w:bCs/>
                <w:spacing w:val="-6"/>
              </w:rPr>
              <w:t>打印路径</w:t>
            </w:r>
          </w:p>
        </w:tc>
        <w:tc>
          <w:tcPr>
            <w:tcW w:w="1319" w:type="dxa"/>
            <w:vAlign w:val="top"/>
          </w:tcPr>
          <w:p>
            <w:pPr>
              <w:ind w:left="407"/>
              <w:spacing w:before="131" w:line="219" w:lineRule="auto"/>
              <w:rPr>
                <w:rFonts w:ascii="SimSun" w:hAnsi="SimSun" w:eastAsia="SimSun" w:cs="SimSun"/>
                <w:sz w:val="25"/>
                <w:szCs w:val="25"/>
              </w:rPr>
            </w:pPr>
            <w:r>
              <w:rPr>
                <w:rFonts w:ascii="SimSun" w:hAnsi="SimSun" w:eastAsia="SimSun" w:cs="SimSun"/>
                <w:sz w:val="25"/>
                <w:szCs w:val="25"/>
                <w:spacing w:val="15"/>
              </w:rPr>
              <w:t>禁用</w:t>
            </w:r>
          </w:p>
        </w:tc>
        <w:tc>
          <w:tcPr>
            <w:tcW w:w="1713" w:type="dxa"/>
            <w:vAlign w:val="top"/>
          </w:tcPr>
          <w:p>
            <w:pPr>
              <w:ind w:left="598"/>
              <w:spacing w:before="132" w:line="221" w:lineRule="auto"/>
              <w:rPr>
                <w:rFonts w:ascii="SimSun" w:hAnsi="SimSun" w:eastAsia="SimSun" w:cs="SimSun"/>
                <w:sz w:val="25"/>
                <w:szCs w:val="25"/>
              </w:rPr>
            </w:pPr>
            <w:r>
              <w:rPr>
                <w:rFonts w:ascii="SimSun" w:hAnsi="SimSun" w:eastAsia="SimSun" w:cs="SimSun"/>
                <w:sz w:val="25"/>
                <w:szCs w:val="25"/>
                <w:spacing w:val="15"/>
              </w:rPr>
              <w:t>启用</w:t>
            </w:r>
          </w:p>
        </w:tc>
      </w:tr>
      <w:tr>
        <w:trPr>
          <w:trHeight w:val="1118" w:hRule="atLeast"/>
        </w:trPr>
        <w:tc>
          <w:tcPr>
            <w:tcW w:w="764" w:type="dxa"/>
            <w:vAlign w:val="top"/>
            <w:vMerge w:val="continue"/>
            <w:tcBorders>
              <w:top w:val="nil"/>
              <w:bottom w:val="nil"/>
            </w:tcBorders>
          </w:tcPr>
          <w:p>
            <w:pPr>
              <w:rPr>
                <w:rFonts w:ascii="Arial"/>
                <w:sz w:val="21"/>
              </w:rPr>
            </w:pPr>
            <w:r/>
          </w:p>
        </w:tc>
        <w:tc>
          <w:tcPr>
            <w:tcW w:w="739" w:type="dxa"/>
            <w:vAlign w:val="top"/>
            <w:vMerge w:val="continue"/>
            <w:tcBorders>
              <w:top w:val="nil"/>
            </w:tcBorders>
          </w:tcPr>
          <w:p>
            <w:pPr>
              <w:rPr>
                <w:rFonts w:ascii="Arial"/>
                <w:sz w:val="21"/>
              </w:rPr>
            </w:pPr>
            <w:r/>
          </w:p>
        </w:tc>
        <w:tc>
          <w:tcPr>
            <w:tcW w:w="7757" w:type="dxa"/>
            <w:vAlign w:val="top"/>
            <w:gridSpan w:val="3"/>
          </w:tcPr>
          <w:p>
            <w:pPr>
              <w:ind w:left="105" w:right="112" w:firstLine="19"/>
              <w:spacing w:before="148" w:line="223" w:lineRule="auto"/>
              <w:jc w:val="both"/>
              <w:rPr>
                <w:rFonts w:ascii="SimSun" w:hAnsi="SimSun" w:eastAsia="SimSun" w:cs="SimSun"/>
                <w:sz w:val="25"/>
                <w:szCs w:val="25"/>
              </w:rPr>
            </w:pPr>
            <w:r>
              <w:rPr>
                <w:rFonts w:ascii="SimSun" w:hAnsi="SimSun" w:eastAsia="SimSun" w:cs="SimSun"/>
                <w:sz w:val="25"/>
                <w:szCs w:val="25"/>
                <w:b/>
                <w:bCs/>
                <w:spacing w:val="-2"/>
              </w:rPr>
              <w:t>启用：单面页面(仅在混合单面/双面PS/P</w:t>
            </w:r>
            <w:r>
              <w:rPr>
                <w:rFonts w:ascii="SimSun" w:hAnsi="SimSun" w:eastAsia="SimSun" w:cs="SimSun"/>
                <w:sz w:val="25"/>
                <w:szCs w:val="25"/>
                <w:b/>
                <w:bCs/>
                <w:spacing w:val="-3"/>
              </w:rPr>
              <w:t>CL5作业中)和奇数页双面作</w:t>
            </w:r>
            <w:r>
              <w:rPr>
                <w:rFonts w:ascii="SimSun" w:hAnsi="SimSun" w:eastAsia="SimSun" w:cs="SimSun"/>
                <w:sz w:val="25"/>
                <w:szCs w:val="25"/>
              </w:rPr>
              <w:t xml:space="preserve"> </w:t>
            </w:r>
            <w:r>
              <w:rPr>
                <w:rFonts w:ascii="SimSun" w:hAnsi="SimSun" w:eastAsia="SimSun" w:cs="SimSun"/>
                <w:sz w:val="25"/>
                <w:szCs w:val="25"/>
                <w:b/>
                <w:bCs/>
                <w:spacing w:val="-2"/>
              </w:rPr>
              <w:t>业的最后一页(PS、PCL5、PCL6)始终通</w:t>
            </w:r>
            <w:r>
              <w:rPr>
                <w:rFonts w:ascii="SimSun" w:hAnsi="SimSun" w:eastAsia="SimSun" w:cs="SimSun"/>
                <w:sz w:val="25"/>
                <w:szCs w:val="25"/>
                <w:b/>
                <w:bCs/>
                <w:spacing w:val="-3"/>
              </w:rPr>
              <w:t>过双面单元发送。不必切换纸</w:t>
            </w:r>
            <w:r>
              <w:rPr>
                <w:rFonts w:ascii="SimSun" w:hAnsi="SimSun" w:eastAsia="SimSun" w:cs="SimSun"/>
                <w:sz w:val="25"/>
                <w:szCs w:val="25"/>
              </w:rPr>
              <w:t xml:space="preserve"> </w:t>
            </w:r>
            <w:r>
              <w:rPr>
                <w:rFonts w:ascii="SimSun" w:hAnsi="SimSun" w:eastAsia="SimSun" w:cs="SimSun"/>
                <w:sz w:val="25"/>
                <w:szCs w:val="25"/>
                <w:b/>
                <w:bCs/>
                <w:spacing w:val="-4"/>
              </w:rPr>
              <w:t>张路径，可稍微提高打印速度。</w:t>
            </w:r>
          </w:p>
        </w:tc>
      </w:tr>
      <w:tr>
        <w:trPr>
          <w:trHeight w:val="509" w:hRule="atLeast"/>
        </w:trPr>
        <w:tc>
          <w:tcPr>
            <w:tcW w:w="764" w:type="dxa"/>
            <w:vAlign w:val="top"/>
            <w:vMerge w:val="continue"/>
            <w:tcBorders>
              <w:top w:val="nil"/>
              <w:bottom w:val="nil"/>
            </w:tcBorders>
          </w:tcPr>
          <w:p>
            <w:pPr>
              <w:rPr>
                <w:rFonts w:ascii="Arial"/>
                <w:sz w:val="21"/>
              </w:rPr>
            </w:pPr>
            <w:r/>
          </w:p>
        </w:tc>
        <w:tc>
          <w:tcPr>
            <w:tcW w:w="739" w:type="dxa"/>
            <w:vAlign w:val="top"/>
          </w:tcPr>
          <w:p>
            <w:pPr>
              <w:ind w:left="104"/>
              <w:spacing w:before="132" w:line="221" w:lineRule="auto"/>
              <w:rPr>
                <w:rFonts w:ascii="SimSun" w:hAnsi="SimSun" w:eastAsia="SimSun" w:cs="SimSun"/>
                <w:sz w:val="25"/>
                <w:szCs w:val="25"/>
              </w:rPr>
            </w:pPr>
            <w:r>
              <w:rPr>
                <w:rFonts w:ascii="SimSun" w:hAnsi="SimSun" w:eastAsia="SimSun" w:cs="SimSun"/>
                <w:sz w:val="25"/>
                <w:szCs w:val="25"/>
                <w:b/>
                <w:bCs/>
                <w:spacing w:val="-8"/>
              </w:rPr>
              <w:t>位</w:t>
            </w:r>
            <w:r>
              <w:rPr>
                <w:rFonts w:ascii="SimSun" w:hAnsi="SimSun" w:eastAsia="SimSun" w:cs="SimSun"/>
                <w:sz w:val="25"/>
                <w:szCs w:val="25"/>
                <w:spacing w:val="76"/>
              </w:rPr>
              <w:t xml:space="preserve"> </w:t>
            </w:r>
            <w:r>
              <w:rPr>
                <w:rFonts w:ascii="SimSun" w:hAnsi="SimSun" w:eastAsia="SimSun" w:cs="SimSun"/>
                <w:sz w:val="25"/>
                <w:szCs w:val="25"/>
                <w:b/>
                <w:bCs/>
                <w:spacing w:val="-8"/>
              </w:rPr>
              <w:t>1</w:t>
            </w:r>
          </w:p>
        </w:tc>
        <w:tc>
          <w:tcPr>
            <w:tcW w:w="4725" w:type="dxa"/>
            <w:vAlign w:val="top"/>
          </w:tcPr>
          <w:p>
            <w:pPr>
              <w:ind w:left="105"/>
              <w:spacing w:before="259" w:line="177" w:lineRule="auto"/>
              <w:rPr>
                <w:rFonts w:ascii="SimSun" w:hAnsi="SimSun" w:eastAsia="SimSun" w:cs="SimSun"/>
                <w:sz w:val="25"/>
                <w:szCs w:val="25"/>
              </w:rPr>
            </w:pPr>
            <w:r>
              <w:rPr>
                <w:rFonts w:ascii="SimSun" w:hAnsi="SimSun" w:eastAsia="SimSun" w:cs="SimSun"/>
                <w:sz w:val="25"/>
                <w:szCs w:val="25"/>
                <w:b/>
                <w:bCs/>
                <w:spacing w:val="-5"/>
              </w:rPr>
              <w:t>DFU</w:t>
            </w:r>
          </w:p>
        </w:tc>
        <w:tc>
          <w:tcPr>
            <w:tcW w:w="1319" w:type="dxa"/>
            <w:vAlign w:val="top"/>
          </w:tcPr>
          <w:p>
            <w:pPr>
              <w:rPr>
                <w:rFonts w:ascii="Arial"/>
                <w:sz w:val="21"/>
              </w:rPr>
            </w:pPr>
            <w:r/>
          </w:p>
        </w:tc>
        <w:tc>
          <w:tcPr>
            <w:tcW w:w="1713" w:type="dxa"/>
            <w:vAlign w:val="top"/>
          </w:tcPr>
          <w:p>
            <w:pPr>
              <w:spacing w:line="293" w:lineRule="auto"/>
              <w:rPr>
                <w:rFonts w:ascii="Arial"/>
                <w:sz w:val="21"/>
              </w:rPr>
            </w:pPr>
            <w:r/>
          </w:p>
          <w:p>
            <w:pPr>
              <w:ind w:left="788"/>
              <w:spacing w:before="82" w:line="122" w:lineRule="exact"/>
              <w:rPr>
                <w:rFonts w:ascii="SimSun" w:hAnsi="SimSun" w:eastAsia="SimSun" w:cs="SimSun"/>
                <w:sz w:val="25"/>
                <w:szCs w:val="25"/>
              </w:rPr>
            </w:pPr>
            <w:r>
              <w:rPr>
                <w:rFonts w:ascii="SimSun" w:hAnsi="SimSun" w:eastAsia="SimSun" w:cs="SimSun"/>
                <w:sz w:val="25"/>
                <w:szCs w:val="25"/>
                <w:position w:val="-5"/>
              </w:rPr>
              <w:t>-</w:t>
            </w:r>
          </w:p>
        </w:tc>
      </w:tr>
      <w:tr>
        <w:trPr>
          <w:trHeight w:val="519" w:hRule="atLeast"/>
        </w:trPr>
        <w:tc>
          <w:tcPr>
            <w:tcW w:w="764" w:type="dxa"/>
            <w:vAlign w:val="top"/>
            <w:vMerge w:val="continue"/>
            <w:tcBorders>
              <w:top w:val="nil"/>
              <w:bottom w:val="nil"/>
            </w:tcBorders>
          </w:tcPr>
          <w:p>
            <w:pPr>
              <w:rPr>
                <w:rFonts w:ascii="Arial"/>
                <w:sz w:val="21"/>
              </w:rPr>
            </w:pPr>
            <w:r/>
          </w:p>
        </w:tc>
        <w:tc>
          <w:tcPr>
            <w:tcW w:w="739" w:type="dxa"/>
            <w:vAlign w:val="top"/>
          </w:tcPr>
          <w:p>
            <w:pPr>
              <w:ind w:left="84"/>
              <w:spacing w:before="143" w:line="221" w:lineRule="auto"/>
              <w:rPr>
                <w:rFonts w:ascii="SimSun" w:hAnsi="SimSun" w:eastAsia="SimSun" w:cs="SimSun"/>
                <w:sz w:val="25"/>
                <w:szCs w:val="25"/>
              </w:rPr>
            </w:pPr>
            <w:r>
              <w:rPr>
                <w:rFonts w:ascii="SimSun" w:hAnsi="SimSun" w:eastAsia="SimSun" w:cs="SimSun"/>
                <w:sz w:val="25"/>
                <w:szCs w:val="25"/>
                <w:b/>
                <w:bCs/>
                <w:spacing w:val="-8"/>
              </w:rPr>
              <w:t>位</w:t>
            </w:r>
            <w:r>
              <w:rPr>
                <w:rFonts w:ascii="SimSun" w:hAnsi="SimSun" w:eastAsia="SimSun" w:cs="SimSun"/>
                <w:sz w:val="25"/>
                <w:szCs w:val="25"/>
                <w:spacing w:val="90"/>
              </w:rPr>
              <w:t xml:space="preserve"> </w:t>
            </w:r>
            <w:r>
              <w:rPr>
                <w:rFonts w:ascii="SimSun" w:hAnsi="SimSun" w:eastAsia="SimSun" w:cs="SimSun"/>
                <w:sz w:val="25"/>
                <w:szCs w:val="25"/>
                <w:b/>
                <w:bCs/>
                <w:spacing w:val="-8"/>
              </w:rPr>
              <w:t>2</w:t>
            </w:r>
          </w:p>
        </w:tc>
        <w:tc>
          <w:tcPr>
            <w:tcW w:w="4725" w:type="dxa"/>
            <w:vAlign w:val="top"/>
          </w:tcPr>
          <w:p>
            <w:pPr>
              <w:ind w:left="105"/>
              <w:spacing w:before="269" w:line="177" w:lineRule="auto"/>
              <w:rPr>
                <w:rFonts w:ascii="SimSun" w:hAnsi="SimSun" w:eastAsia="SimSun" w:cs="SimSun"/>
                <w:sz w:val="25"/>
                <w:szCs w:val="25"/>
              </w:rPr>
            </w:pPr>
            <w:r>
              <w:rPr>
                <w:rFonts w:ascii="SimSun" w:hAnsi="SimSun" w:eastAsia="SimSun" w:cs="SimSun"/>
                <w:sz w:val="25"/>
                <w:szCs w:val="25"/>
                <w:b/>
                <w:bCs/>
                <w:spacing w:val="-5"/>
              </w:rPr>
              <w:t>DFU</w:t>
            </w:r>
          </w:p>
        </w:tc>
        <w:tc>
          <w:tcPr>
            <w:tcW w:w="1319" w:type="dxa"/>
            <w:vAlign w:val="top"/>
          </w:tcPr>
          <w:p>
            <w:pPr>
              <w:spacing w:line="314" w:lineRule="auto"/>
              <w:rPr>
                <w:rFonts w:ascii="Arial"/>
                <w:sz w:val="21"/>
              </w:rPr>
            </w:pPr>
            <w:r/>
          </w:p>
          <w:p>
            <w:pPr>
              <w:ind w:left="587"/>
              <w:spacing w:before="82" w:line="111" w:lineRule="exact"/>
              <w:rPr>
                <w:rFonts w:ascii="SimSun" w:hAnsi="SimSun" w:eastAsia="SimSun" w:cs="SimSun"/>
                <w:sz w:val="25"/>
                <w:szCs w:val="25"/>
              </w:rPr>
            </w:pPr>
            <w:r>
              <w:rPr>
                <w:rFonts w:ascii="SimSun" w:hAnsi="SimSun" w:eastAsia="SimSun" w:cs="SimSun"/>
                <w:sz w:val="25"/>
                <w:szCs w:val="25"/>
                <w:position w:val="-6"/>
              </w:rPr>
              <w:t>-</w:t>
            </w:r>
          </w:p>
        </w:tc>
        <w:tc>
          <w:tcPr>
            <w:tcW w:w="1713" w:type="dxa"/>
            <w:vAlign w:val="top"/>
          </w:tcPr>
          <w:p>
            <w:pPr>
              <w:rPr>
                <w:rFonts w:ascii="Arial"/>
                <w:sz w:val="21"/>
              </w:rPr>
            </w:pPr>
            <w:r/>
          </w:p>
        </w:tc>
      </w:tr>
      <w:tr>
        <w:trPr>
          <w:trHeight w:val="489" w:hRule="atLeast"/>
        </w:trPr>
        <w:tc>
          <w:tcPr>
            <w:tcW w:w="764" w:type="dxa"/>
            <w:vAlign w:val="top"/>
            <w:vMerge w:val="continue"/>
            <w:tcBorders>
              <w:top w:val="nil"/>
              <w:bottom w:val="nil"/>
            </w:tcBorders>
          </w:tcPr>
          <w:p>
            <w:pPr>
              <w:rPr>
                <w:rFonts w:ascii="Arial"/>
                <w:sz w:val="21"/>
              </w:rPr>
            </w:pPr>
            <w:r/>
          </w:p>
        </w:tc>
        <w:tc>
          <w:tcPr>
            <w:tcW w:w="739" w:type="dxa"/>
            <w:vAlign w:val="top"/>
          </w:tcPr>
          <w:p>
            <w:pPr>
              <w:ind w:left="84"/>
              <w:spacing w:before="174" w:line="221" w:lineRule="auto"/>
              <w:rPr>
                <w:rFonts w:ascii="SimSun" w:hAnsi="SimSun" w:eastAsia="SimSun" w:cs="SimSun"/>
                <w:sz w:val="25"/>
                <w:szCs w:val="25"/>
              </w:rPr>
            </w:pPr>
            <w:r>
              <w:rPr>
                <w:rFonts w:ascii="SimSun" w:hAnsi="SimSun" w:eastAsia="SimSun" w:cs="SimSun"/>
                <w:sz w:val="25"/>
                <w:szCs w:val="25"/>
                <w:b/>
                <w:bCs/>
                <w:spacing w:val="-8"/>
              </w:rPr>
              <w:t>位</w:t>
            </w:r>
            <w:r>
              <w:rPr>
                <w:rFonts w:ascii="SimSun" w:hAnsi="SimSun" w:eastAsia="SimSun" w:cs="SimSun"/>
                <w:sz w:val="25"/>
                <w:szCs w:val="25"/>
                <w:spacing w:val="92"/>
              </w:rPr>
              <w:t xml:space="preserve"> </w:t>
            </w:r>
            <w:r>
              <w:rPr>
                <w:rFonts w:ascii="SimSun" w:hAnsi="SimSun" w:eastAsia="SimSun" w:cs="SimSun"/>
                <w:sz w:val="25"/>
                <w:szCs w:val="25"/>
                <w:b/>
                <w:bCs/>
                <w:spacing w:val="-8"/>
              </w:rPr>
              <w:t>3</w:t>
            </w:r>
          </w:p>
        </w:tc>
        <w:tc>
          <w:tcPr>
            <w:tcW w:w="4725" w:type="dxa"/>
            <w:vAlign w:val="top"/>
          </w:tcPr>
          <w:p>
            <w:pPr>
              <w:ind w:left="105"/>
              <w:spacing w:before="260" w:line="161" w:lineRule="auto"/>
              <w:rPr>
                <w:rFonts w:ascii="SimSun" w:hAnsi="SimSun" w:eastAsia="SimSun" w:cs="SimSun"/>
                <w:sz w:val="25"/>
                <w:szCs w:val="25"/>
              </w:rPr>
            </w:pPr>
            <w:r>
              <w:rPr>
                <w:rFonts w:ascii="SimSun" w:hAnsi="SimSun" w:eastAsia="SimSun" w:cs="SimSun"/>
                <w:sz w:val="25"/>
                <w:szCs w:val="25"/>
                <w:b/>
                <w:bCs/>
                <w:spacing w:val="-5"/>
              </w:rPr>
              <w:t>DFU</w:t>
            </w:r>
          </w:p>
        </w:tc>
        <w:tc>
          <w:tcPr>
            <w:tcW w:w="1319" w:type="dxa"/>
            <w:vAlign w:val="top"/>
          </w:tcPr>
          <w:p>
            <w:pPr>
              <w:spacing w:line="285" w:lineRule="auto"/>
              <w:rPr>
                <w:rFonts w:ascii="Arial"/>
                <w:sz w:val="21"/>
              </w:rPr>
            </w:pPr>
            <w:r/>
          </w:p>
          <w:p>
            <w:pPr>
              <w:ind w:left="587"/>
              <w:spacing w:before="82" w:line="110" w:lineRule="exact"/>
              <w:rPr>
                <w:rFonts w:ascii="SimSun" w:hAnsi="SimSun" w:eastAsia="SimSun" w:cs="SimSun"/>
                <w:sz w:val="25"/>
                <w:szCs w:val="25"/>
              </w:rPr>
            </w:pPr>
            <w:r>
              <w:rPr>
                <w:rFonts w:ascii="SimSun" w:hAnsi="SimSun" w:eastAsia="SimSun" w:cs="SimSun"/>
                <w:sz w:val="25"/>
                <w:szCs w:val="25"/>
                <w:position w:val="-6"/>
              </w:rPr>
              <w:t>-</w:t>
            </w:r>
          </w:p>
        </w:tc>
        <w:tc>
          <w:tcPr>
            <w:tcW w:w="1713" w:type="dxa"/>
            <w:vAlign w:val="top"/>
          </w:tcPr>
          <w:p>
            <w:pPr>
              <w:spacing w:line="296" w:lineRule="auto"/>
              <w:rPr>
                <w:rFonts w:ascii="Arial"/>
                <w:sz w:val="21"/>
              </w:rPr>
            </w:pPr>
            <w:r/>
          </w:p>
          <w:p>
            <w:pPr>
              <w:ind w:left="788"/>
              <w:spacing w:before="81" w:line="100" w:lineRule="exact"/>
              <w:rPr>
                <w:rFonts w:ascii="SimSun" w:hAnsi="SimSun" w:eastAsia="SimSun" w:cs="SimSun"/>
                <w:sz w:val="25"/>
                <w:szCs w:val="25"/>
              </w:rPr>
            </w:pPr>
            <w:r>
              <w:rPr>
                <w:rFonts w:ascii="SimSun" w:hAnsi="SimSun" w:eastAsia="SimSun" w:cs="SimSun"/>
                <w:sz w:val="25"/>
                <w:szCs w:val="25"/>
                <w:position w:val="-6"/>
              </w:rPr>
              <w:t>-</w:t>
            </w:r>
          </w:p>
        </w:tc>
      </w:tr>
      <w:tr>
        <w:trPr>
          <w:trHeight w:val="509" w:hRule="atLeast"/>
        </w:trPr>
        <w:tc>
          <w:tcPr>
            <w:tcW w:w="764" w:type="dxa"/>
            <w:vAlign w:val="top"/>
            <w:vMerge w:val="continue"/>
            <w:tcBorders>
              <w:top w:val="nil"/>
              <w:bottom w:val="nil"/>
            </w:tcBorders>
          </w:tcPr>
          <w:p>
            <w:pPr>
              <w:rPr>
                <w:rFonts w:ascii="Arial"/>
                <w:sz w:val="21"/>
              </w:rPr>
            </w:pPr>
            <w:r/>
          </w:p>
        </w:tc>
        <w:tc>
          <w:tcPr>
            <w:tcW w:w="739" w:type="dxa"/>
            <w:vAlign w:val="top"/>
          </w:tcPr>
          <w:p>
            <w:pPr>
              <w:ind w:left="74"/>
              <w:spacing w:before="205" w:line="217" w:lineRule="auto"/>
              <w:rPr>
                <w:rFonts w:ascii="SimSun" w:hAnsi="SimSun" w:eastAsia="SimSun" w:cs="SimSun"/>
                <w:sz w:val="25"/>
                <w:szCs w:val="25"/>
              </w:rPr>
            </w:pPr>
            <w:r>
              <w:rPr>
                <w:rFonts w:ascii="SimSun" w:hAnsi="SimSun" w:eastAsia="SimSun" w:cs="SimSun"/>
                <w:sz w:val="25"/>
                <w:szCs w:val="25"/>
                <w:b/>
                <w:bCs/>
                <w:spacing w:val="-8"/>
              </w:rPr>
              <w:t>位</w:t>
            </w:r>
            <w:r>
              <w:rPr>
                <w:rFonts w:ascii="SimSun" w:hAnsi="SimSun" w:eastAsia="SimSun" w:cs="SimSun"/>
                <w:sz w:val="25"/>
                <w:szCs w:val="25"/>
                <w:spacing w:val="100"/>
              </w:rPr>
              <w:t xml:space="preserve"> </w:t>
            </w:r>
            <w:r>
              <w:rPr>
                <w:rFonts w:ascii="SimSun" w:hAnsi="SimSun" w:eastAsia="SimSun" w:cs="SimSun"/>
                <w:sz w:val="25"/>
                <w:szCs w:val="25"/>
                <w:b/>
                <w:bCs/>
                <w:spacing w:val="-8"/>
              </w:rPr>
              <w:t>4</w:t>
            </w:r>
          </w:p>
        </w:tc>
        <w:tc>
          <w:tcPr>
            <w:tcW w:w="4725" w:type="dxa"/>
            <w:vAlign w:val="top"/>
          </w:tcPr>
          <w:p>
            <w:pPr>
              <w:ind w:left="105"/>
              <w:spacing w:before="271" w:line="168" w:lineRule="auto"/>
              <w:rPr>
                <w:rFonts w:ascii="SimSun" w:hAnsi="SimSun" w:eastAsia="SimSun" w:cs="SimSun"/>
                <w:sz w:val="25"/>
                <w:szCs w:val="25"/>
              </w:rPr>
            </w:pPr>
            <w:r>
              <w:rPr>
                <w:rFonts w:ascii="SimSun" w:hAnsi="SimSun" w:eastAsia="SimSun" w:cs="SimSun"/>
                <w:sz w:val="25"/>
                <w:szCs w:val="25"/>
                <w:b/>
                <w:bCs/>
                <w:spacing w:val="-5"/>
              </w:rPr>
              <w:t>DFU</w:t>
            </w:r>
          </w:p>
        </w:tc>
        <w:tc>
          <w:tcPr>
            <w:tcW w:w="1319" w:type="dxa"/>
            <w:vAlign w:val="top"/>
          </w:tcPr>
          <w:p>
            <w:pPr>
              <w:spacing w:line="316" w:lineRule="auto"/>
              <w:rPr>
                <w:rFonts w:ascii="Arial"/>
                <w:sz w:val="21"/>
              </w:rPr>
            </w:pPr>
            <w:r/>
          </w:p>
          <w:p>
            <w:pPr>
              <w:ind w:left="587"/>
              <w:spacing w:before="81" w:line="100" w:lineRule="exact"/>
              <w:rPr>
                <w:rFonts w:ascii="SimSun" w:hAnsi="SimSun" w:eastAsia="SimSun" w:cs="SimSun"/>
                <w:sz w:val="25"/>
                <w:szCs w:val="25"/>
              </w:rPr>
            </w:pPr>
            <w:r>
              <w:rPr>
                <w:rFonts w:ascii="SimSun" w:hAnsi="SimSun" w:eastAsia="SimSun" w:cs="SimSun"/>
                <w:sz w:val="25"/>
                <w:szCs w:val="25"/>
                <w:position w:val="-6"/>
              </w:rPr>
              <w:t>-</w:t>
            </w:r>
          </w:p>
        </w:tc>
        <w:tc>
          <w:tcPr>
            <w:tcW w:w="1713" w:type="dxa"/>
            <w:vAlign w:val="top"/>
          </w:tcPr>
          <w:p>
            <w:pPr>
              <w:rPr>
                <w:rFonts w:ascii="Arial"/>
                <w:sz w:val="21"/>
              </w:rPr>
            </w:pPr>
            <w:r/>
          </w:p>
        </w:tc>
      </w:tr>
      <w:tr>
        <w:trPr>
          <w:trHeight w:val="509" w:hRule="atLeast"/>
        </w:trPr>
        <w:tc>
          <w:tcPr>
            <w:tcW w:w="764" w:type="dxa"/>
            <w:vAlign w:val="top"/>
            <w:vMerge w:val="continue"/>
            <w:tcBorders>
              <w:top w:val="nil"/>
              <w:bottom w:val="nil"/>
            </w:tcBorders>
          </w:tcPr>
          <w:p>
            <w:pPr>
              <w:rPr>
                <w:rFonts w:ascii="Arial"/>
                <w:sz w:val="21"/>
              </w:rPr>
            </w:pPr>
            <w:r/>
          </w:p>
        </w:tc>
        <w:tc>
          <w:tcPr>
            <w:tcW w:w="739" w:type="dxa"/>
            <w:vAlign w:val="top"/>
          </w:tcPr>
          <w:p>
            <w:pPr>
              <w:ind w:left="84"/>
              <w:spacing w:before="196" w:line="221" w:lineRule="auto"/>
              <w:rPr>
                <w:rFonts w:ascii="SimSun" w:hAnsi="SimSun" w:eastAsia="SimSun" w:cs="SimSun"/>
                <w:sz w:val="25"/>
                <w:szCs w:val="25"/>
              </w:rPr>
            </w:pPr>
            <w:r>
              <w:rPr>
                <w:rFonts w:ascii="SimSun" w:hAnsi="SimSun" w:eastAsia="SimSun" w:cs="SimSun"/>
                <w:sz w:val="25"/>
                <w:szCs w:val="25"/>
                <w:b/>
                <w:bCs/>
                <w:spacing w:val="-8"/>
              </w:rPr>
              <w:t>位</w:t>
            </w:r>
            <w:r>
              <w:rPr>
                <w:rFonts w:ascii="SimSun" w:hAnsi="SimSun" w:eastAsia="SimSun" w:cs="SimSun"/>
                <w:sz w:val="25"/>
                <w:szCs w:val="25"/>
                <w:spacing w:val="92"/>
              </w:rPr>
              <w:t xml:space="preserve"> </w:t>
            </w:r>
            <w:r>
              <w:rPr>
                <w:rFonts w:ascii="SimSun" w:hAnsi="SimSun" w:eastAsia="SimSun" w:cs="SimSun"/>
                <w:sz w:val="25"/>
                <w:szCs w:val="25"/>
                <w:b/>
                <w:bCs/>
                <w:spacing w:val="-8"/>
              </w:rPr>
              <w:t>5</w:t>
            </w:r>
          </w:p>
        </w:tc>
        <w:tc>
          <w:tcPr>
            <w:tcW w:w="4725" w:type="dxa"/>
            <w:vAlign w:val="top"/>
          </w:tcPr>
          <w:p>
            <w:pPr>
              <w:ind w:left="105"/>
              <w:spacing w:before="272" w:line="167" w:lineRule="auto"/>
              <w:rPr>
                <w:rFonts w:ascii="SimSun" w:hAnsi="SimSun" w:eastAsia="SimSun" w:cs="SimSun"/>
                <w:sz w:val="25"/>
                <w:szCs w:val="25"/>
              </w:rPr>
            </w:pPr>
            <w:r>
              <w:rPr>
                <w:rFonts w:ascii="SimSun" w:hAnsi="SimSun" w:eastAsia="SimSun" w:cs="SimSun"/>
                <w:sz w:val="25"/>
                <w:szCs w:val="25"/>
                <w:b/>
                <w:bCs/>
                <w:spacing w:val="-5"/>
              </w:rPr>
              <w:t>DFU</w:t>
            </w:r>
          </w:p>
        </w:tc>
        <w:tc>
          <w:tcPr>
            <w:tcW w:w="1319" w:type="dxa"/>
            <w:vAlign w:val="top"/>
          </w:tcPr>
          <w:p>
            <w:pPr>
              <w:spacing w:line="307" w:lineRule="auto"/>
              <w:rPr>
                <w:rFonts w:ascii="Arial"/>
                <w:sz w:val="21"/>
              </w:rPr>
            </w:pPr>
            <w:r/>
          </w:p>
          <w:p>
            <w:pPr>
              <w:ind w:left="587"/>
              <w:spacing w:before="82" w:line="108" w:lineRule="exact"/>
              <w:rPr>
                <w:rFonts w:ascii="SimSun" w:hAnsi="SimSun" w:eastAsia="SimSun" w:cs="SimSun"/>
                <w:sz w:val="25"/>
                <w:szCs w:val="25"/>
              </w:rPr>
            </w:pPr>
            <w:r>
              <w:rPr>
                <w:rFonts w:ascii="SimSun" w:hAnsi="SimSun" w:eastAsia="SimSun" w:cs="SimSun"/>
                <w:sz w:val="25"/>
                <w:szCs w:val="25"/>
                <w:position w:val="-6"/>
              </w:rPr>
              <w:t>-</w:t>
            </w:r>
          </w:p>
        </w:tc>
        <w:tc>
          <w:tcPr>
            <w:tcW w:w="1713" w:type="dxa"/>
            <w:vAlign w:val="top"/>
          </w:tcPr>
          <w:p>
            <w:pPr>
              <w:spacing w:line="307" w:lineRule="auto"/>
              <w:rPr>
                <w:rFonts w:ascii="Arial"/>
                <w:sz w:val="21"/>
              </w:rPr>
            </w:pPr>
            <w:r/>
          </w:p>
          <w:p>
            <w:pPr>
              <w:ind w:left="788"/>
              <w:spacing w:before="82" w:line="108" w:lineRule="exact"/>
              <w:rPr>
                <w:rFonts w:ascii="SimSun" w:hAnsi="SimSun" w:eastAsia="SimSun" w:cs="SimSun"/>
                <w:sz w:val="25"/>
                <w:szCs w:val="25"/>
              </w:rPr>
            </w:pPr>
            <w:r>
              <w:rPr>
                <w:rFonts w:ascii="SimSun" w:hAnsi="SimSun" w:eastAsia="SimSun" w:cs="SimSun"/>
                <w:sz w:val="25"/>
                <w:szCs w:val="25"/>
                <w:position w:val="-6"/>
              </w:rPr>
              <w:t>-</w:t>
            </w:r>
          </w:p>
        </w:tc>
      </w:tr>
      <w:tr>
        <w:trPr>
          <w:trHeight w:val="519" w:hRule="atLeast"/>
        </w:trPr>
        <w:tc>
          <w:tcPr>
            <w:tcW w:w="764" w:type="dxa"/>
            <w:vAlign w:val="top"/>
            <w:vMerge w:val="continue"/>
            <w:tcBorders>
              <w:top w:val="nil"/>
              <w:bottom w:val="nil"/>
            </w:tcBorders>
          </w:tcPr>
          <w:p>
            <w:pPr>
              <w:rPr>
                <w:rFonts w:ascii="Arial"/>
                <w:sz w:val="21"/>
              </w:rPr>
            </w:pPr>
            <w:r/>
          </w:p>
        </w:tc>
        <w:tc>
          <w:tcPr>
            <w:tcW w:w="739" w:type="dxa"/>
            <w:vAlign w:val="top"/>
          </w:tcPr>
          <w:p>
            <w:pPr>
              <w:ind w:left="74"/>
              <w:spacing w:before="217" w:line="215" w:lineRule="auto"/>
              <w:rPr>
                <w:rFonts w:ascii="SimSun" w:hAnsi="SimSun" w:eastAsia="SimSun" w:cs="SimSun"/>
                <w:sz w:val="25"/>
                <w:szCs w:val="25"/>
              </w:rPr>
            </w:pPr>
            <w:r>
              <w:rPr>
                <w:rFonts w:ascii="SimSun" w:hAnsi="SimSun" w:eastAsia="SimSun" w:cs="SimSun"/>
                <w:sz w:val="25"/>
                <w:szCs w:val="25"/>
                <w:b/>
                <w:bCs/>
                <w:spacing w:val="-8"/>
              </w:rPr>
              <w:t>位</w:t>
            </w:r>
            <w:r>
              <w:rPr>
                <w:rFonts w:ascii="SimSun" w:hAnsi="SimSun" w:eastAsia="SimSun" w:cs="SimSun"/>
                <w:sz w:val="25"/>
                <w:szCs w:val="25"/>
                <w:spacing w:val="107"/>
              </w:rPr>
              <w:t xml:space="preserve"> </w:t>
            </w:r>
            <w:r>
              <w:rPr>
                <w:rFonts w:ascii="SimSun" w:hAnsi="SimSun" w:eastAsia="SimSun" w:cs="SimSun"/>
                <w:sz w:val="25"/>
                <w:szCs w:val="25"/>
                <w:b/>
                <w:bCs/>
                <w:spacing w:val="-8"/>
              </w:rPr>
              <w:t>6</w:t>
            </w:r>
          </w:p>
        </w:tc>
        <w:tc>
          <w:tcPr>
            <w:tcW w:w="4725" w:type="dxa"/>
            <w:vAlign w:val="top"/>
          </w:tcPr>
          <w:p>
            <w:pPr>
              <w:ind w:left="105"/>
              <w:spacing w:before="293" w:line="159" w:lineRule="auto"/>
              <w:rPr>
                <w:rFonts w:ascii="SimSun" w:hAnsi="SimSun" w:eastAsia="SimSun" w:cs="SimSun"/>
                <w:sz w:val="25"/>
                <w:szCs w:val="25"/>
              </w:rPr>
            </w:pPr>
            <w:r>
              <w:rPr>
                <w:rFonts w:ascii="SimSun" w:hAnsi="SimSun" w:eastAsia="SimSun" w:cs="SimSun"/>
                <w:sz w:val="25"/>
                <w:szCs w:val="25"/>
                <w:b/>
                <w:bCs/>
                <w:spacing w:val="-5"/>
              </w:rPr>
              <w:t>DFU</w:t>
            </w:r>
          </w:p>
        </w:tc>
        <w:tc>
          <w:tcPr>
            <w:tcW w:w="1319" w:type="dxa"/>
            <w:vAlign w:val="top"/>
          </w:tcPr>
          <w:p>
            <w:pPr>
              <w:rPr>
                <w:rFonts w:ascii="Arial"/>
                <w:sz w:val="21"/>
              </w:rPr>
            </w:pPr>
            <w:r/>
          </w:p>
        </w:tc>
        <w:tc>
          <w:tcPr>
            <w:tcW w:w="1713" w:type="dxa"/>
            <w:vAlign w:val="top"/>
          </w:tcPr>
          <w:p>
            <w:pPr>
              <w:rPr>
                <w:rFonts w:ascii="Arial"/>
                <w:sz w:val="21"/>
              </w:rPr>
            </w:pPr>
            <w:r/>
          </w:p>
        </w:tc>
      </w:tr>
      <w:tr>
        <w:trPr>
          <w:trHeight w:val="514" w:hRule="atLeast"/>
        </w:trPr>
        <w:tc>
          <w:tcPr>
            <w:tcW w:w="764" w:type="dxa"/>
            <w:vAlign w:val="top"/>
            <w:vMerge w:val="continue"/>
            <w:tcBorders>
              <w:top w:val="nil"/>
            </w:tcBorders>
          </w:tcPr>
          <w:p>
            <w:pPr>
              <w:rPr>
                <w:rFonts w:ascii="Arial"/>
                <w:sz w:val="21"/>
              </w:rPr>
            </w:pPr>
            <w:r/>
          </w:p>
        </w:tc>
        <w:tc>
          <w:tcPr>
            <w:tcW w:w="739" w:type="dxa"/>
            <w:vAlign w:val="top"/>
          </w:tcPr>
          <w:p>
            <w:pPr>
              <w:ind w:left="84"/>
              <w:spacing w:before="198" w:line="221" w:lineRule="auto"/>
              <w:rPr>
                <w:rFonts w:ascii="SimSun" w:hAnsi="SimSun" w:eastAsia="SimSun" w:cs="SimSun"/>
                <w:sz w:val="25"/>
                <w:szCs w:val="25"/>
              </w:rPr>
            </w:pPr>
            <w:r>
              <w:rPr>
                <w:rFonts w:ascii="SimSun" w:hAnsi="SimSun" w:eastAsia="SimSun" w:cs="SimSun"/>
                <w:sz w:val="25"/>
                <w:szCs w:val="25"/>
                <w:b/>
                <w:bCs/>
                <w:spacing w:val="-8"/>
              </w:rPr>
              <w:t>位</w:t>
            </w:r>
            <w:r>
              <w:rPr>
                <w:rFonts w:ascii="SimSun" w:hAnsi="SimSun" w:eastAsia="SimSun" w:cs="SimSun"/>
                <w:sz w:val="25"/>
                <w:szCs w:val="25"/>
                <w:spacing w:val="93"/>
              </w:rPr>
              <w:t xml:space="preserve"> </w:t>
            </w:r>
            <w:r>
              <w:rPr>
                <w:rFonts w:ascii="SimSun" w:hAnsi="SimSun" w:eastAsia="SimSun" w:cs="SimSun"/>
                <w:sz w:val="25"/>
                <w:szCs w:val="25"/>
                <w:b/>
                <w:bCs/>
                <w:spacing w:val="-8"/>
              </w:rPr>
              <w:t>7</w:t>
            </w:r>
          </w:p>
        </w:tc>
        <w:tc>
          <w:tcPr>
            <w:tcW w:w="4725" w:type="dxa"/>
            <w:vAlign w:val="top"/>
          </w:tcPr>
          <w:p>
            <w:pPr>
              <w:ind w:left="105"/>
              <w:spacing w:before="275" w:line="169" w:lineRule="auto"/>
              <w:rPr>
                <w:rFonts w:ascii="SimSun" w:hAnsi="SimSun" w:eastAsia="SimSun" w:cs="SimSun"/>
                <w:sz w:val="25"/>
                <w:szCs w:val="25"/>
              </w:rPr>
            </w:pPr>
            <w:r>
              <w:rPr>
                <w:rFonts w:ascii="SimSun" w:hAnsi="SimSun" w:eastAsia="SimSun" w:cs="SimSun"/>
                <w:sz w:val="25"/>
                <w:szCs w:val="25"/>
                <w:b/>
                <w:bCs/>
                <w:spacing w:val="-5"/>
              </w:rPr>
              <w:t>DFU</w:t>
            </w:r>
          </w:p>
        </w:tc>
        <w:tc>
          <w:tcPr>
            <w:tcW w:w="1319" w:type="dxa"/>
            <w:vAlign w:val="top"/>
          </w:tcPr>
          <w:p>
            <w:pPr>
              <w:rPr>
                <w:rFonts w:ascii="Arial"/>
                <w:sz w:val="21"/>
              </w:rPr>
            </w:pPr>
            <w:r/>
          </w:p>
        </w:tc>
        <w:tc>
          <w:tcPr>
            <w:tcW w:w="1713" w:type="dxa"/>
            <w:vAlign w:val="top"/>
          </w:tcPr>
          <w:p>
            <w:pPr>
              <w:rPr>
                <w:rFonts w:ascii="Arial"/>
                <w:sz w:val="21"/>
              </w:rPr>
            </w:pPr>
            <w:r/>
          </w:p>
        </w:tc>
      </w:tr>
    </w:tbl>
    <w:p>
      <w:pPr>
        <w:spacing w:before="28"/>
        <w:rPr/>
      </w:pPr>
      <w:r/>
    </w:p>
    <w:tbl>
      <w:tblPr>
        <w:tblStyle w:val="TableNormal"/>
        <w:tblW w:w="926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64"/>
        <w:gridCol w:w="739"/>
        <w:gridCol w:w="4725"/>
        <w:gridCol w:w="1319"/>
        <w:gridCol w:w="1713"/>
      </w:tblGrid>
      <w:tr>
        <w:trPr>
          <w:trHeight w:val="824" w:hRule="atLeast"/>
        </w:trPr>
        <w:tc>
          <w:tcPr>
            <w:tcW w:w="764" w:type="dxa"/>
            <w:vAlign w:val="top"/>
          </w:tcPr>
          <w:p>
            <w:pPr>
              <w:ind w:left="78"/>
              <w:spacing w:before="169" w:line="237" w:lineRule="auto"/>
              <w:rPr>
                <w:rFonts w:ascii="SimSun" w:hAnsi="SimSun" w:eastAsia="SimSun" w:cs="SimSun"/>
                <w:sz w:val="25"/>
                <w:szCs w:val="25"/>
              </w:rPr>
            </w:pPr>
            <w:r>
              <w:rPr>
                <w:rFonts w:ascii="SimSun" w:hAnsi="SimSun" w:eastAsia="SimSun" w:cs="SimSun"/>
                <w:sz w:val="25"/>
                <w:szCs w:val="25"/>
                <w:b/>
                <w:bCs/>
                <w:spacing w:val="-9"/>
              </w:rPr>
              <w:t>100</w:t>
            </w:r>
          </w:p>
          <w:p>
            <w:pPr>
              <w:ind w:left="78"/>
              <w:spacing w:line="239" w:lineRule="auto"/>
              <w:rPr>
                <w:rFonts w:ascii="SimSun" w:hAnsi="SimSun" w:eastAsia="SimSun" w:cs="SimSun"/>
                <w:sz w:val="25"/>
                <w:szCs w:val="25"/>
              </w:rPr>
            </w:pPr>
            <w:r>
              <w:rPr>
                <w:rFonts w:ascii="SimSun" w:hAnsi="SimSun" w:eastAsia="SimSun" w:cs="SimSun"/>
                <w:sz w:val="25"/>
                <w:szCs w:val="25"/>
                <w:b/>
                <w:bCs/>
                <w:spacing w:val="-3"/>
              </w:rPr>
              <w:t>1</w:t>
            </w:r>
          </w:p>
        </w:tc>
        <w:tc>
          <w:tcPr>
            <w:tcW w:w="8496" w:type="dxa"/>
            <w:vAlign w:val="top"/>
            <w:gridSpan w:val="4"/>
          </w:tcPr>
          <w:p>
            <w:pPr>
              <w:ind w:left="94"/>
              <w:spacing w:before="292" w:line="220" w:lineRule="auto"/>
              <w:rPr>
                <w:rFonts w:ascii="SimSun" w:hAnsi="SimSun" w:eastAsia="SimSun" w:cs="SimSun"/>
                <w:sz w:val="25"/>
                <w:szCs w:val="25"/>
              </w:rPr>
            </w:pPr>
            <w:r>
              <w:rPr>
                <w:rFonts w:ascii="SimSun" w:hAnsi="SimSun" w:eastAsia="SimSun" w:cs="SimSun"/>
                <w:sz w:val="25"/>
                <w:szCs w:val="25"/>
                <w:b/>
                <w:bCs/>
                <w:spacing w:val="-5"/>
              </w:rPr>
              <w:t>位开关</w:t>
            </w:r>
          </w:p>
        </w:tc>
      </w:tr>
      <w:tr>
        <w:trPr>
          <w:trHeight w:val="499" w:hRule="atLeast"/>
        </w:trPr>
        <w:tc>
          <w:tcPr>
            <w:tcW w:w="764" w:type="dxa"/>
            <w:vAlign w:val="top"/>
            <w:vMerge w:val="restart"/>
            <w:tcBorders>
              <w:bottom w:val="nil"/>
            </w:tcBorders>
          </w:tcPr>
          <w:p>
            <w:pPr>
              <w:ind w:left="468"/>
              <w:spacing w:before="174"/>
              <w:rPr>
                <w:rFonts w:ascii="SimSun" w:hAnsi="SimSun" w:eastAsia="SimSun" w:cs="SimSun"/>
                <w:sz w:val="25"/>
                <w:szCs w:val="25"/>
              </w:rPr>
            </w:pPr>
            <w:r>
              <w:rPr>
                <w:rFonts w:ascii="SimSun" w:hAnsi="SimSun" w:eastAsia="SimSun" w:cs="SimSun"/>
                <w:sz w:val="25"/>
                <w:szCs w:val="25"/>
                <w:b/>
                <w:bCs/>
                <w:spacing w:val="-3"/>
              </w:rPr>
              <w:t>8</w:t>
            </w:r>
          </w:p>
        </w:tc>
        <w:tc>
          <w:tcPr>
            <w:tcW w:w="5464" w:type="dxa"/>
            <w:vAlign w:val="top"/>
            <w:gridSpan w:val="2"/>
          </w:tcPr>
          <w:p>
            <w:pPr>
              <w:ind w:left="94"/>
              <w:spacing w:before="128" w:line="220" w:lineRule="auto"/>
              <w:rPr>
                <w:rFonts w:ascii="SimSun" w:hAnsi="SimSun" w:eastAsia="SimSun" w:cs="SimSun"/>
                <w:sz w:val="25"/>
                <w:szCs w:val="25"/>
              </w:rPr>
            </w:pPr>
            <w:r>
              <w:rPr>
                <w:rFonts w:ascii="SimSun" w:hAnsi="SimSun" w:eastAsia="SimSun" w:cs="SimSun"/>
                <w:sz w:val="25"/>
                <w:szCs w:val="25"/>
                <w:b/>
                <w:bCs/>
                <w:spacing w:val="-4"/>
              </w:rPr>
              <w:t>位开关8设置</w:t>
            </w:r>
          </w:p>
        </w:tc>
        <w:tc>
          <w:tcPr>
            <w:tcW w:w="1319" w:type="dxa"/>
            <w:vAlign w:val="top"/>
          </w:tcPr>
          <w:p>
            <w:pPr>
              <w:ind w:left="587"/>
              <w:spacing w:before="155"/>
              <w:rPr>
                <w:rFonts w:ascii="SimSun" w:hAnsi="SimSun" w:eastAsia="SimSun" w:cs="SimSun"/>
                <w:sz w:val="25"/>
                <w:szCs w:val="25"/>
              </w:rPr>
            </w:pPr>
            <w:r>
              <w:rPr>
                <w:rFonts w:ascii="SimSun" w:hAnsi="SimSun" w:eastAsia="SimSun" w:cs="SimSun"/>
                <w:sz w:val="25"/>
                <w:szCs w:val="25"/>
              </w:rPr>
              <w:t>0</w:t>
            </w:r>
          </w:p>
        </w:tc>
        <w:tc>
          <w:tcPr>
            <w:tcW w:w="1713" w:type="dxa"/>
            <w:vAlign w:val="top"/>
          </w:tcPr>
          <w:p>
            <w:pPr>
              <w:ind w:left="788"/>
              <w:spacing w:before="156" w:line="241" w:lineRule="auto"/>
              <w:rPr>
                <w:rFonts w:ascii="SimSun" w:hAnsi="SimSun" w:eastAsia="SimSun" w:cs="SimSun"/>
                <w:sz w:val="25"/>
                <w:szCs w:val="25"/>
              </w:rPr>
            </w:pPr>
            <w:r>
              <w:rPr>
                <w:rFonts w:ascii="SimSun" w:hAnsi="SimSun" w:eastAsia="SimSun" w:cs="SimSun"/>
                <w:sz w:val="25"/>
                <w:szCs w:val="25"/>
              </w:rPr>
              <w:t>1</w:t>
            </w:r>
          </w:p>
        </w:tc>
      </w:tr>
      <w:tr>
        <w:trPr>
          <w:trHeight w:val="509" w:hRule="atLeast"/>
        </w:trPr>
        <w:tc>
          <w:tcPr>
            <w:tcW w:w="764" w:type="dxa"/>
            <w:vAlign w:val="top"/>
            <w:vMerge w:val="continue"/>
            <w:tcBorders>
              <w:top w:val="nil"/>
              <w:bottom w:val="nil"/>
            </w:tcBorders>
          </w:tcPr>
          <w:p>
            <w:pPr>
              <w:rPr>
                <w:rFonts w:ascii="Arial"/>
                <w:sz w:val="21"/>
              </w:rPr>
            </w:pPr>
            <w:r/>
          </w:p>
        </w:tc>
        <w:tc>
          <w:tcPr>
            <w:tcW w:w="739" w:type="dxa"/>
            <w:vAlign w:val="top"/>
          </w:tcPr>
          <w:p>
            <w:pPr>
              <w:ind w:left="104"/>
              <w:spacing w:before="130" w:line="221" w:lineRule="auto"/>
              <w:rPr>
                <w:rFonts w:ascii="SimSun" w:hAnsi="SimSun" w:eastAsia="SimSun" w:cs="SimSun"/>
                <w:sz w:val="25"/>
                <w:szCs w:val="25"/>
              </w:rPr>
            </w:pPr>
            <w:r>
              <w:rPr>
                <w:rFonts w:ascii="SimSun" w:hAnsi="SimSun" w:eastAsia="SimSun" w:cs="SimSun"/>
                <w:sz w:val="25"/>
                <w:szCs w:val="25"/>
                <w:b/>
                <w:bCs/>
                <w:spacing w:val="-8"/>
              </w:rPr>
              <w:t>位</w:t>
            </w:r>
            <w:r>
              <w:rPr>
                <w:rFonts w:ascii="SimSun" w:hAnsi="SimSun" w:eastAsia="SimSun" w:cs="SimSun"/>
                <w:sz w:val="25"/>
                <w:szCs w:val="25"/>
                <w:spacing w:val="47"/>
              </w:rPr>
              <w:t xml:space="preserve"> </w:t>
            </w:r>
            <w:r>
              <w:rPr>
                <w:rFonts w:ascii="SimSun" w:hAnsi="SimSun" w:eastAsia="SimSun" w:cs="SimSun"/>
                <w:sz w:val="25"/>
                <w:szCs w:val="25"/>
                <w:b/>
                <w:bCs/>
                <w:spacing w:val="-8"/>
              </w:rPr>
              <w:t>0</w:t>
            </w:r>
          </w:p>
        </w:tc>
        <w:tc>
          <w:tcPr>
            <w:tcW w:w="4725" w:type="dxa"/>
            <w:vAlign w:val="top"/>
          </w:tcPr>
          <w:p>
            <w:pPr>
              <w:ind w:left="85"/>
              <w:spacing w:before="276" w:line="164" w:lineRule="auto"/>
              <w:rPr>
                <w:rFonts w:ascii="SimSun" w:hAnsi="SimSun" w:eastAsia="SimSun" w:cs="SimSun"/>
                <w:sz w:val="25"/>
                <w:szCs w:val="25"/>
              </w:rPr>
            </w:pPr>
            <w:r>
              <w:rPr>
                <w:rFonts w:ascii="SimSun" w:hAnsi="SimSun" w:eastAsia="SimSun" w:cs="SimSun"/>
                <w:sz w:val="25"/>
                <w:szCs w:val="25"/>
                <w:b/>
                <w:bCs/>
                <w:spacing w:val="-5"/>
              </w:rPr>
              <w:t>DFU</w:t>
            </w:r>
          </w:p>
        </w:tc>
        <w:tc>
          <w:tcPr>
            <w:tcW w:w="1319" w:type="dxa"/>
            <w:vAlign w:val="top"/>
          </w:tcPr>
          <w:p>
            <w:pPr>
              <w:rPr>
                <w:rFonts w:ascii="Arial"/>
                <w:sz w:val="21"/>
              </w:rPr>
            </w:pPr>
            <w:r/>
          </w:p>
        </w:tc>
        <w:tc>
          <w:tcPr>
            <w:tcW w:w="1713" w:type="dxa"/>
            <w:vAlign w:val="top"/>
          </w:tcPr>
          <w:p>
            <w:pPr>
              <w:spacing w:line="301" w:lineRule="auto"/>
              <w:rPr>
                <w:rFonts w:ascii="Arial"/>
                <w:sz w:val="21"/>
              </w:rPr>
            </w:pPr>
            <w:r/>
          </w:p>
          <w:p>
            <w:pPr>
              <w:ind w:left="788"/>
              <w:spacing w:before="82" w:line="114" w:lineRule="exact"/>
              <w:rPr>
                <w:rFonts w:ascii="SimSun" w:hAnsi="SimSun" w:eastAsia="SimSun" w:cs="SimSun"/>
                <w:sz w:val="25"/>
                <w:szCs w:val="25"/>
              </w:rPr>
            </w:pPr>
            <w:r>
              <w:rPr>
                <w:rFonts w:ascii="SimSun" w:hAnsi="SimSun" w:eastAsia="SimSun" w:cs="SimSun"/>
                <w:sz w:val="25"/>
                <w:szCs w:val="25"/>
                <w:position w:val="-6"/>
              </w:rPr>
              <w:t>-</w:t>
            </w:r>
          </w:p>
        </w:tc>
      </w:tr>
      <w:tr>
        <w:trPr>
          <w:trHeight w:val="509" w:hRule="atLeast"/>
        </w:trPr>
        <w:tc>
          <w:tcPr>
            <w:tcW w:w="764" w:type="dxa"/>
            <w:vAlign w:val="top"/>
            <w:vMerge w:val="continue"/>
            <w:tcBorders>
              <w:top w:val="nil"/>
              <w:bottom w:val="nil"/>
            </w:tcBorders>
          </w:tcPr>
          <w:p>
            <w:pPr>
              <w:rPr>
                <w:rFonts w:ascii="Arial"/>
                <w:sz w:val="21"/>
              </w:rPr>
            </w:pPr>
            <w:r/>
          </w:p>
        </w:tc>
        <w:tc>
          <w:tcPr>
            <w:tcW w:w="739" w:type="dxa"/>
            <w:vAlign w:val="top"/>
          </w:tcPr>
          <w:p>
            <w:pPr>
              <w:ind w:left="174"/>
              <w:spacing w:before="131" w:line="221" w:lineRule="auto"/>
              <w:rPr>
                <w:rFonts w:ascii="SimSun" w:hAnsi="SimSun" w:eastAsia="SimSun" w:cs="SimSun"/>
                <w:sz w:val="25"/>
                <w:szCs w:val="25"/>
              </w:rPr>
            </w:pPr>
            <w:r>
              <w:rPr>
                <w:rFonts w:ascii="SimSun" w:hAnsi="SimSun" w:eastAsia="SimSun" w:cs="SimSun"/>
                <w:sz w:val="25"/>
                <w:szCs w:val="25"/>
                <w:b/>
                <w:bCs/>
                <w:spacing w:val="4"/>
              </w:rPr>
              <w:t>位1</w:t>
            </w:r>
          </w:p>
        </w:tc>
        <w:tc>
          <w:tcPr>
            <w:tcW w:w="4725" w:type="dxa"/>
            <w:vAlign w:val="top"/>
          </w:tcPr>
          <w:p>
            <w:pPr>
              <w:ind w:left="85"/>
              <w:spacing w:before="257" w:line="178" w:lineRule="auto"/>
              <w:rPr>
                <w:rFonts w:ascii="SimSun" w:hAnsi="SimSun" w:eastAsia="SimSun" w:cs="SimSun"/>
                <w:sz w:val="25"/>
                <w:szCs w:val="25"/>
              </w:rPr>
            </w:pPr>
            <w:r>
              <w:rPr>
                <w:rFonts w:ascii="SimSun" w:hAnsi="SimSun" w:eastAsia="SimSun" w:cs="SimSun"/>
                <w:sz w:val="25"/>
                <w:szCs w:val="25"/>
                <w:b/>
                <w:bCs/>
                <w:spacing w:val="-5"/>
              </w:rPr>
              <w:t>DFU</w:t>
            </w:r>
          </w:p>
        </w:tc>
        <w:tc>
          <w:tcPr>
            <w:tcW w:w="1319" w:type="dxa"/>
            <w:vAlign w:val="top"/>
          </w:tcPr>
          <w:p>
            <w:pPr>
              <w:rPr>
                <w:rFonts w:ascii="Arial"/>
                <w:sz w:val="21"/>
              </w:rPr>
            </w:pPr>
            <w:r/>
          </w:p>
        </w:tc>
        <w:tc>
          <w:tcPr>
            <w:tcW w:w="1713" w:type="dxa"/>
            <w:vAlign w:val="top"/>
          </w:tcPr>
          <w:p>
            <w:pPr>
              <w:spacing w:line="312" w:lineRule="auto"/>
              <w:rPr>
                <w:rFonts w:ascii="Arial"/>
                <w:sz w:val="21"/>
              </w:rPr>
            </w:pPr>
            <w:r/>
          </w:p>
          <w:p>
            <w:pPr>
              <w:ind w:left="788"/>
              <w:spacing w:before="82" w:line="103" w:lineRule="exact"/>
              <w:rPr>
                <w:rFonts w:ascii="SimSun" w:hAnsi="SimSun" w:eastAsia="SimSun" w:cs="SimSun"/>
                <w:sz w:val="25"/>
                <w:szCs w:val="25"/>
              </w:rPr>
            </w:pPr>
            <w:r>
              <w:rPr>
                <w:rFonts w:ascii="SimSun" w:hAnsi="SimSun" w:eastAsia="SimSun" w:cs="SimSun"/>
                <w:sz w:val="25"/>
                <w:szCs w:val="25"/>
                <w:position w:val="-6"/>
              </w:rPr>
              <w:t>-</w:t>
            </w:r>
          </w:p>
        </w:tc>
      </w:tr>
      <w:tr>
        <w:trPr>
          <w:trHeight w:val="510" w:hRule="atLeast"/>
        </w:trPr>
        <w:tc>
          <w:tcPr>
            <w:tcW w:w="764" w:type="dxa"/>
            <w:vAlign w:val="top"/>
            <w:vMerge w:val="continue"/>
            <w:tcBorders>
              <w:top w:val="nil"/>
              <w:bottom w:val="nil"/>
            </w:tcBorders>
          </w:tcPr>
          <w:p>
            <w:pPr>
              <w:rPr>
                <w:rFonts w:ascii="Arial"/>
                <w:sz w:val="21"/>
              </w:rPr>
            </w:pPr>
            <w:r/>
          </w:p>
        </w:tc>
        <w:tc>
          <w:tcPr>
            <w:tcW w:w="739" w:type="dxa"/>
            <w:vAlign w:val="top"/>
          </w:tcPr>
          <w:p>
            <w:pPr>
              <w:ind w:left="84"/>
              <w:spacing w:before="182" w:line="221" w:lineRule="auto"/>
              <w:rPr>
                <w:rFonts w:ascii="SimSun" w:hAnsi="SimSun" w:eastAsia="SimSun" w:cs="SimSun"/>
                <w:sz w:val="25"/>
                <w:szCs w:val="25"/>
              </w:rPr>
            </w:pPr>
            <w:r>
              <w:rPr>
                <w:rFonts w:ascii="SimSun" w:hAnsi="SimSun" w:eastAsia="SimSun" w:cs="SimSun"/>
                <w:sz w:val="25"/>
                <w:szCs w:val="25"/>
                <w:b/>
                <w:bCs/>
                <w:spacing w:val="-8"/>
              </w:rPr>
              <w:t>位</w:t>
            </w:r>
            <w:r>
              <w:rPr>
                <w:rFonts w:ascii="SimSun" w:hAnsi="SimSun" w:eastAsia="SimSun" w:cs="SimSun"/>
                <w:sz w:val="25"/>
                <w:szCs w:val="25"/>
                <w:spacing w:val="90"/>
              </w:rPr>
              <w:t xml:space="preserve"> </w:t>
            </w:r>
            <w:r>
              <w:rPr>
                <w:rFonts w:ascii="SimSun" w:hAnsi="SimSun" w:eastAsia="SimSun" w:cs="SimSun"/>
                <w:sz w:val="25"/>
                <w:szCs w:val="25"/>
                <w:b/>
                <w:bCs/>
                <w:spacing w:val="-8"/>
              </w:rPr>
              <w:t>2</w:t>
            </w:r>
          </w:p>
        </w:tc>
        <w:tc>
          <w:tcPr>
            <w:tcW w:w="4725" w:type="dxa"/>
            <w:vAlign w:val="top"/>
          </w:tcPr>
          <w:p>
            <w:pPr>
              <w:ind w:left="85"/>
              <w:spacing w:before="258" w:line="178" w:lineRule="auto"/>
              <w:rPr>
                <w:rFonts w:ascii="SimSun" w:hAnsi="SimSun" w:eastAsia="SimSun" w:cs="SimSun"/>
                <w:sz w:val="25"/>
                <w:szCs w:val="25"/>
              </w:rPr>
            </w:pPr>
            <w:r>
              <w:rPr>
                <w:rFonts w:ascii="SimSun" w:hAnsi="SimSun" w:eastAsia="SimSun" w:cs="SimSun"/>
                <w:sz w:val="25"/>
                <w:szCs w:val="25"/>
                <w:b/>
                <w:bCs/>
                <w:spacing w:val="-5"/>
              </w:rPr>
              <w:t>DFU</w:t>
            </w:r>
          </w:p>
        </w:tc>
        <w:tc>
          <w:tcPr>
            <w:tcW w:w="1319" w:type="dxa"/>
            <w:vAlign w:val="top"/>
          </w:tcPr>
          <w:p>
            <w:pPr>
              <w:spacing w:line="303" w:lineRule="auto"/>
              <w:rPr>
                <w:rFonts w:ascii="Arial"/>
                <w:sz w:val="21"/>
              </w:rPr>
            </w:pPr>
            <w:r/>
          </w:p>
          <w:p>
            <w:pPr>
              <w:ind w:left="587"/>
              <w:spacing w:before="82" w:line="113" w:lineRule="exact"/>
              <w:rPr>
                <w:rFonts w:ascii="SimSun" w:hAnsi="SimSun" w:eastAsia="SimSun" w:cs="SimSun"/>
                <w:sz w:val="25"/>
                <w:szCs w:val="25"/>
              </w:rPr>
            </w:pPr>
            <w:r>
              <w:rPr>
                <w:rFonts w:ascii="SimSun" w:hAnsi="SimSun" w:eastAsia="SimSun" w:cs="SimSun"/>
                <w:sz w:val="25"/>
                <w:szCs w:val="25"/>
                <w:position w:val="-6"/>
              </w:rPr>
              <w:t>-</w:t>
            </w:r>
          </w:p>
        </w:tc>
        <w:tc>
          <w:tcPr>
            <w:tcW w:w="1713" w:type="dxa"/>
            <w:vAlign w:val="top"/>
          </w:tcPr>
          <w:p>
            <w:pPr>
              <w:rPr>
                <w:rFonts w:ascii="Arial"/>
                <w:sz w:val="21"/>
              </w:rPr>
            </w:pPr>
            <w:r/>
          </w:p>
        </w:tc>
      </w:tr>
      <w:tr>
        <w:trPr>
          <w:trHeight w:val="509" w:hRule="atLeast"/>
        </w:trPr>
        <w:tc>
          <w:tcPr>
            <w:tcW w:w="764" w:type="dxa"/>
            <w:vAlign w:val="top"/>
            <w:vMerge w:val="continue"/>
            <w:tcBorders>
              <w:top w:val="nil"/>
              <w:bottom w:val="nil"/>
            </w:tcBorders>
          </w:tcPr>
          <w:p>
            <w:pPr>
              <w:rPr>
                <w:rFonts w:ascii="Arial"/>
                <w:sz w:val="21"/>
              </w:rPr>
            </w:pPr>
            <w:r/>
          </w:p>
        </w:tc>
        <w:tc>
          <w:tcPr>
            <w:tcW w:w="739" w:type="dxa"/>
            <w:vAlign w:val="top"/>
            <w:vMerge w:val="restart"/>
            <w:tcBorders>
              <w:bottom w:val="nil"/>
            </w:tcBorders>
          </w:tcPr>
          <w:p>
            <w:pPr>
              <w:ind w:left="84"/>
              <w:spacing w:before="182" w:line="221" w:lineRule="auto"/>
              <w:rPr>
                <w:rFonts w:ascii="SimSun" w:hAnsi="SimSun" w:eastAsia="SimSun" w:cs="SimSun"/>
                <w:sz w:val="25"/>
                <w:szCs w:val="25"/>
              </w:rPr>
            </w:pPr>
            <w:r>
              <w:rPr>
                <w:rFonts w:ascii="SimSun" w:hAnsi="SimSun" w:eastAsia="SimSun" w:cs="SimSun"/>
                <w:sz w:val="25"/>
                <w:szCs w:val="25"/>
                <w:b/>
                <w:bCs/>
                <w:spacing w:val="-8"/>
              </w:rPr>
              <w:t>位</w:t>
            </w:r>
            <w:r>
              <w:rPr>
                <w:rFonts w:ascii="SimSun" w:hAnsi="SimSun" w:eastAsia="SimSun" w:cs="SimSun"/>
                <w:sz w:val="25"/>
                <w:szCs w:val="25"/>
                <w:spacing w:val="92"/>
              </w:rPr>
              <w:t xml:space="preserve"> </w:t>
            </w:r>
            <w:r>
              <w:rPr>
                <w:rFonts w:ascii="SimSun" w:hAnsi="SimSun" w:eastAsia="SimSun" w:cs="SimSun"/>
                <w:sz w:val="25"/>
                <w:szCs w:val="25"/>
                <w:b/>
                <w:bCs/>
                <w:spacing w:val="-8"/>
              </w:rPr>
              <w:t>3</w:t>
            </w:r>
          </w:p>
        </w:tc>
        <w:tc>
          <w:tcPr>
            <w:tcW w:w="4725" w:type="dxa"/>
            <w:vAlign w:val="top"/>
          </w:tcPr>
          <w:p>
            <w:pPr>
              <w:ind w:right="7"/>
              <w:spacing w:before="167" w:line="216" w:lineRule="auto"/>
              <w:jc w:val="right"/>
              <w:rPr>
                <w:rFonts w:ascii="SimSun" w:hAnsi="SimSun" w:eastAsia="SimSun" w:cs="SimSun"/>
                <w:sz w:val="25"/>
                <w:szCs w:val="25"/>
              </w:rPr>
            </w:pPr>
            <w:r>
              <w:rPr>
                <w:rFonts w:ascii="SimSun" w:hAnsi="SimSun" w:eastAsia="SimSun" w:cs="SimSun"/>
                <w:sz w:val="25"/>
                <w:szCs w:val="25"/>
                <w:b/>
                <w:bCs/>
                <w:spacing w:val="-3"/>
              </w:rPr>
              <w:t>[PCL,PS]:无须用户代码允许打印黑白作业</w:t>
            </w:r>
          </w:p>
        </w:tc>
        <w:tc>
          <w:tcPr>
            <w:tcW w:w="1319" w:type="dxa"/>
            <w:vAlign w:val="top"/>
          </w:tcPr>
          <w:p>
            <w:pPr>
              <w:ind w:left="410"/>
              <w:spacing w:before="180" w:line="219" w:lineRule="auto"/>
              <w:rPr>
                <w:rFonts w:ascii="SimSun" w:hAnsi="SimSun" w:eastAsia="SimSun" w:cs="SimSun"/>
                <w:sz w:val="25"/>
                <w:szCs w:val="25"/>
              </w:rPr>
            </w:pPr>
            <w:r>
              <w:rPr>
                <w:rFonts w:ascii="SimSun" w:hAnsi="SimSun" w:eastAsia="SimSun" w:cs="SimSun"/>
                <w:sz w:val="25"/>
                <w:szCs w:val="25"/>
                <w:b/>
                <w:bCs/>
                <w:spacing w:val="8"/>
              </w:rPr>
              <w:t>禁用</w:t>
            </w:r>
          </w:p>
        </w:tc>
        <w:tc>
          <w:tcPr>
            <w:tcW w:w="1713" w:type="dxa"/>
            <w:vAlign w:val="top"/>
          </w:tcPr>
          <w:p>
            <w:pPr>
              <w:ind w:left="601"/>
              <w:spacing w:before="132" w:line="221" w:lineRule="auto"/>
              <w:rPr>
                <w:rFonts w:ascii="SimSun" w:hAnsi="SimSun" w:eastAsia="SimSun" w:cs="SimSun"/>
                <w:sz w:val="25"/>
                <w:szCs w:val="25"/>
              </w:rPr>
            </w:pPr>
            <w:r>
              <w:rPr>
                <w:rFonts w:ascii="SimSun" w:hAnsi="SimSun" w:eastAsia="SimSun" w:cs="SimSun"/>
                <w:sz w:val="25"/>
                <w:szCs w:val="25"/>
                <w:b/>
                <w:bCs/>
                <w:spacing w:val="8"/>
              </w:rPr>
              <w:t>启用</w:t>
            </w:r>
          </w:p>
        </w:tc>
      </w:tr>
      <w:tr>
        <w:trPr>
          <w:trHeight w:val="1228" w:hRule="atLeast"/>
        </w:trPr>
        <w:tc>
          <w:tcPr>
            <w:tcW w:w="764" w:type="dxa"/>
            <w:vAlign w:val="top"/>
            <w:vMerge w:val="continue"/>
            <w:tcBorders>
              <w:top w:val="nil"/>
              <w:bottom w:val="nil"/>
            </w:tcBorders>
          </w:tcPr>
          <w:p>
            <w:pPr>
              <w:rPr>
                <w:rFonts w:ascii="Arial"/>
                <w:sz w:val="21"/>
              </w:rPr>
            </w:pPr>
            <w:r/>
          </w:p>
        </w:tc>
        <w:tc>
          <w:tcPr>
            <w:tcW w:w="739" w:type="dxa"/>
            <w:vAlign w:val="top"/>
            <w:vMerge w:val="continue"/>
            <w:tcBorders>
              <w:top w:val="nil"/>
            </w:tcBorders>
          </w:tcPr>
          <w:p>
            <w:pPr>
              <w:rPr>
                <w:rFonts w:ascii="Arial"/>
                <w:sz w:val="21"/>
              </w:rPr>
            </w:pPr>
            <w:r/>
          </w:p>
        </w:tc>
        <w:tc>
          <w:tcPr>
            <w:tcW w:w="7757" w:type="dxa"/>
            <w:vAlign w:val="top"/>
            <w:gridSpan w:val="3"/>
          </w:tcPr>
          <w:p>
            <w:pPr>
              <w:ind w:left="75"/>
              <w:spacing w:before="171" w:line="257" w:lineRule="auto"/>
              <w:rPr>
                <w:rFonts w:ascii="SimSun" w:hAnsi="SimSun" w:eastAsia="SimSun" w:cs="SimSun"/>
                <w:sz w:val="25"/>
                <w:szCs w:val="25"/>
              </w:rPr>
            </w:pPr>
            <w:r>
              <w:rPr>
                <w:rFonts w:ascii="SimSun" w:hAnsi="SimSun" w:eastAsia="SimSun" w:cs="SimSun"/>
                <w:sz w:val="25"/>
                <w:szCs w:val="25"/>
                <w:b/>
                <w:bCs/>
                <w:spacing w:val="-5"/>
              </w:rPr>
              <w:t>启用：即使启用了用户代码验证，也将打印提交的无用</w:t>
            </w:r>
            <w:r>
              <w:rPr>
                <w:rFonts w:ascii="SimSun" w:hAnsi="SimSun" w:eastAsia="SimSun" w:cs="SimSun"/>
                <w:sz w:val="25"/>
                <w:szCs w:val="25"/>
                <w:b/>
                <w:bCs/>
                <w:spacing w:val="-6"/>
              </w:rPr>
              <w:t>户代码的黑白作</w:t>
            </w:r>
            <w:r>
              <w:rPr>
                <w:rFonts w:ascii="SimSun" w:hAnsi="SimSun" w:eastAsia="SimSun" w:cs="SimSun"/>
                <w:sz w:val="25"/>
                <w:szCs w:val="25"/>
              </w:rPr>
              <w:t xml:space="preserve"> </w:t>
            </w:r>
            <w:r>
              <w:rPr>
                <w:rFonts w:ascii="SimSun" w:hAnsi="SimSun" w:eastAsia="SimSun" w:cs="SimSun"/>
                <w:sz w:val="25"/>
                <w:szCs w:val="25"/>
                <w:b/>
                <w:bCs/>
                <w:spacing w:val="-4"/>
              </w:rPr>
              <w:t>业。</w:t>
            </w:r>
          </w:p>
          <w:p>
            <w:pPr>
              <w:ind w:left="75"/>
              <w:spacing w:before="33" w:line="219" w:lineRule="auto"/>
              <w:rPr>
                <w:rFonts w:ascii="SimSun" w:hAnsi="SimSun" w:eastAsia="SimSun" w:cs="SimSun"/>
                <w:sz w:val="25"/>
                <w:szCs w:val="25"/>
              </w:rPr>
            </w:pPr>
            <w:r>
              <w:rPr>
                <w:rFonts w:ascii="SimSun" w:hAnsi="SimSun" w:eastAsia="SimSun" w:cs="SimSun"/>
                <w:sz w:val="25"/>
                <w:szCs w:val="25"/>
                <w:b/>
                <w:bCs/>
                <w:spacing w:val="-3"/>
              </w:rPr>
              <w:t>备注：拥有有效的用户代码才可打印彩色作业。</w:t>
            </w:r>
          </w:p>
        </w:tc>
      </w:tr>
      <w:tr>
        <w:trPr>
          <w:trHeight w:val="489" w:hRule="atLeast"/>
        </w:trPr>
        <w:tc>
          <w:tcPr>
            <w:tcW w:w="764" w:type="dxa"/>
            <w:vAlign w:val="top"/>
            <w:vMerge w:val="continue"/>
            <w:tcBorders>
              <w:top w:val="nil"/>
              <w:bottom w:val="nil"/>
            </w:tcBorders>
          </w:tcPr>
          <w:p>
            <w:pPr>
              <w:rPr>
                <w:rFonts w:ascii="Arial"/>
                <w:sz w:val="21"/>
              </w:rPr>
            </w:pPr>
            <w:r/>
          </w:p>
        </w:tc>
        <w:tc>
          <w:tcPr>
            <w:tcW w:w="739" w:type="dxa"/>
            <w:vAlign w:val="top"/>
          </w:tcPr>
          <w:p>
            <w:pPr>
              <w:ind w:left="74"/>
              <w:spacing w:before="175" w:line="221" w:lineRule="auto"/>
              <w:rPr>
                <w:rFonts w:ascii="SimSun" w:hAnsi="SimSun" w:eastAsia="SimSun" w:cs="SimSun"/>
                <w:sz w:val="25"/>
                <w:szCs w:val="25"/>
              </w:rPr>
            </w:pPr>
            <w:r>
              <w:rPr>
                <w:rFonts w:ascii="SimSun" w:hAnsi="SimSun" w:eastAsia="SimSun" w:cs="SimSun"/>
                <w:sz w:val="25"/>
                <w:szCs w:val="25"/>
                <w:b/>
                <w:bCs/>
                <w:spacing w:val="-8"/>
              </w:rPr>
              <w:t>位</w:t>
            </w:r>
            <w:r>
              <w:rPr>
                <w:rFonts w:ascii="SimSun" w:hAnsi="SimSun" w:eastAsia="SimSun" w:cs="SimSun"/>
                <w:sz w:val="25"/>
                <w:szCs w:val="25"/>
                <w:spacing w:val="100"/>
              </w:rPr>
              <w:t xml:space="preserve"> </w:t>
            </w:r>
            <w:r>
              <w:rPr>
                <w:rFonts w:ascii="SimSun" w:hAnsi="SimSun" w:eastAsia="SimSun" w:cs="SimSun"/>
                <w:sz w:val="25"/>
                <w:szCs w:val="25"/>
                <w:b/>
                <w:bCs/>
                <w:spacing w:val="-8"/>
              </w:rPr>
              <w:t>4</w:t>
            </w:r>
          </w:p>
        </w:tc>
        <w:tc>
          <w:tcPr>
            <w:tcW w:w="4725" w:type="dxa"/>
            <w:vAlign w:val="top"/>
          </w:tcPr>
          <w:p>
            <w:pPr>
              <w:ind w:left="85"/>
              <w:spacing w:before="262" w:line="160" w:lineRule="auto"/>
              <w:rPr>
                <w:rFonts w:ascii="SimSun" w:hAnsi="SimSun" w:eastAsia="SimSun" w:cs="SimSun"/>
                <w:sz w:val="25"/>
                <w:szCs w:val="25"/>
              </w:rPr>
            </w:pPr>
            <w:r>
              <w:rPr>
                <w:rFonts w:ascii="SimSun" w:hAnsi="SimSun" w:eastAsia="SimSun" w:cs="SimSun"/>
                <w:sz w:val="25"/>
                <w:szCs w:val="25"/>
                <w:b/>
                <w:bCs/>
                <w:spacing w:val="-5"/>
              </w:rPr>
              <w:t>DFU</w:t>
            </w:r>
          </w:p>
        </w:tc>
        <w:tc>
          <w:tcPr>
            <w:tcW w:w="1319" w:type="dxa"/>
            <w:vAlign w:val="top"/>
          </w:tcPr>
          <w:p>
            <w:pPr>
              <w:rPr>
                <w:rFonts w:ascii="Arial"/>
                <w:sz w:val="21"/>
              </w:rPr>
            </w:pPr>
            <w:r/>
          </w:p>
        </w:tc>
        <w:tc>
          <w:tcPr>
            <w:tcW w:w="1713" w:type="dxa"/>
            <w:vAlign w:val="top"/>
          </w:tcPr>
          <w:p>
            <w:pPr>
              <w:rPr>
                <w:rFonts w:ascii="Arial"/>
                <w:sz w:val="21"/>
              </w:rPr>
            </w:pPr>
            <w:r/>
          </w:p>
        </w:tc>
      </w:tr>
      <w:tr>
        <w:trPr>
          <w:trHeight w:val="509" w:hRule="atLeast"/>
        </w:trPr>
        <w:tc>
          <w:tcPr>
            <w:tcW w:w="764" w:type="dxa"/>
            <w:vAlign w:val="top"/>
            <w:vMerge w:val="continue"/>
            <w:tcBorders>
              <w:top w:val="nil"/>
              <w:bottom w:val="nil"/>
            </w:tcBorders>
          </w:tcPr>
          <w:p>
            <w:pPr>
              <w:rPr>
                <w:rFonts w:ascii="Arial"/>
                <w:sz w:val="21"/>
              </w:rPr>
            </w:pPr>
            <w:r/>
          </w:p>
        </w:tc>
        <w:tc>
          <w:tcPr>
            <w:tcW w:w="739" w:type="dxa"/>
            <w:vAlign w:val="top"/>
          </w:tcPr>
          <w:p>
            <w:pPr>
              <w:ind w:left="84"/>
              <w:spacing w:before="206" w:line="216" w:lineRule="auto"/>
              <w:rPr>
                <w:rFonts w:ascii="SimSun" w:hAnsi="SimSun" w:eastAsia="SimSun" w:cs="SimSun"/>
                <w:sz w:val="25"/>
                <w:szCs w:val="25"/>
              </w:rPr>
            </w:pPr>
            <w:r>
              <w:rPr>
                <w:rFonts w:ascii="SimSun" w:hAnsi="SimSun" w:eastAsia="SimSun" w:cs="SimSun"/>
                <w:sz w:val="25"/>
                <w:szCs w:val="25"/>
                <w:b/>
                <w:bCs/>
                <w:spacing w:val="-8"/>
              </w:rPr>
              <w:t>位</w:t>
            </w:r>
            <w:r>
              <w:rPr>
                <w:rFonts w:ascii="SimSun" w:hAnsi="SimSun" w:eastAsia="SimSun" w:cs="SimSun"/>
                <w:sz w:val="25"/>
                <w:szCs w:val="25"/>
                <w:spacing w:val="92"/>
              </w:rPr>
              <w:t xml:space="preserve"> </w:t>
            </w:r>
            <w:r>
              <w:rPr>
                <w:rFonts w:ascii="SimSun" w:hAnsi="SimSun" w:eastAsia="SimSun" w:cs="SimSun"/>
                <w:sz w:val="25"/>
                <w:szCs w:val="25"/>
                <w:b/>
                <w:bCs/>
                <w:spacing w:val="-8"/>
              </w:rPr>
              <w:t>5</w:t>
            </w:r>
          </w:p>
        </w:tc>
        <w:tc>
          <w:tcPr>
            <w:tcW w:w="4725" w:type="dxa"/>
            <w:vAlign w:val="top"/>
          </w:tcPr>
          <w:p>
            <w:pPr>
              <w:ind w:left="85"/>
              <w:spacing w:before="272" w:line="167" w:lineRule="auto"/>
              <w:rPr>
                <w:rFonts w:ascii="SimSun" w:hAnsi="SimSun" w:eastAsia="SimSun" w:cs="SimSun"/>
                <w:sz w:val="25"/>
                <w:szCs w:val="25"/>
              </w:rPr>
            </w:pPr>
            <w:r>
              <w:rPr>
                <w:rFonts w:ascii="SimSun" w:hAnsi="SimSun" w:eastAsia="SimSun" w:cs="SimSun"/>
                <w:sz w:val="25"/>
                <w:szCs w:val="25"/>
                <w:b/>
                <w:bCs/>
                <w:spacing w:val="-5"/>
              </w:rPr>
              <w:t>DFU</w:t>
            </w:r>
          </w:p>
        </w:tc>
        <w:tc>
          <w:tcPr>
            <w:tcW w:w="1319" w:type="dxa"/>
            <w:vAlign w:val="top"/>
          </w:tcPr>
          <w:p>
            <w:pPr>
              <w:rPr>
                <w:rFonts w:ascii="Arial"/>
                <w:sz w:val="21"/>
              </w:rPr>
            </w:pPr>
            <w:r/>
          </w:p>
        </w:tc>
        <w:tc>
          <w:tcPr>
            <w:tcW w:w="1713" w:type="dxa"/>
            <w:vAlign w:val="top"/>
          </w:tcPr>
          <w:p>
            <w:pPr>
              <w:rPr>
                <w:rFonts w:ascii="Arial"/>
                <w:sz w:val="21"/>
              </w:rPr>
            </w:pPr>
            <w:r/>
          </w:p>
        </w:tc>
      </w:tr>
      <w:tr>
        <w:trPr>
          <w:trHeight w:val="519" w:hRule="atLeast"/>
        </w:trPr>
        <w:tc>
          <w:tcPr>
            <w:tcW w:w="764" w:type="dxa"/>
            <w:vAlign w:val="top"/>
            <w:vMerge w:val="continue"/>
            <w:tcBorders>
              <w:top w:val="nil"/>
              <w:bottom w:val="nil"/>
            </w:tcBorders>
          </w:tcPr>
          <w:p>
            <w:pPr>
              <w:rPr>
                <w:rFonts w:ascii="Arial"/>
                <w:sz w:val="21"/>
              </w:rPr>
            </w:pPr>
            <w:r/>
          </w:p>
        </w:tc>
        <w:tc>
          <w:tcPr>
            <w:tcW w:w="739" w:type="dxa"/>
            <w:vAlign w:val="top"/>
          </w:tcPr>
          <w:p>
            <w:pPr>
              <w:ind w:left="84"/>
              <w:spacing w:before="207" w:line="221" w:lineRule="auto"/>
              <w:rPr>
                <w:rFonts w:ascii="SimSun" w:hAnsi="SimSun" w:eastAsia="SimSun" w:cs="SimSun"/>
                <w:sz w:val="25"/>
                <w:szCs w:val="25"/>
              </w:rPr>
            </w:pPr>
            <w:r>
              <w:rPr>
                <w:rFonts w:ascii="SimSun" w:hAnsi="SimSun" w:eastAsia="SimSun" w:cs="SimSun"/>
                <w:sz w:val="25"/>
                <w:szCs w:val="25"/>
                <w:b/>
                <w:bCs/>
                <w:spacing w:val="-8"/>
              </w:rPr>
              <w:t>位</w:t>
            </w:r>
            <w:r>
              <w:rPr>
                <w:rFonts w:ascii="SimSun" w:hAnsi="SimSun" w:eastAsia="SimSun" w:cs="SimSun"/>
                <w:sz w:val="25"/>
                <w:szCs w:val="25"/>
                <w:spacing w:val="87"/>
              </w:rPr>
              <w:t xml:space="preserve"> </w:t>
            </w:r>
            <w:r>
              <w:rPr>
                <w:rFonts w:ascii="SimSun" w:hAnsi="SimSun" w:eastAsia="SimSun" w:cs="SimSun"/>
                <w:sz w:val="25"/>
                <w:szCs w:val="25"/>
                <w:b/>
                <w:bCs/>
                <w:spacing w:val="-8"/>
              </w:rPr>
              <w:t>6</w:t>
            </w:r>
          </w:p>
        </w:tc>
        <w:tc>
          <w:tcPr>
            <w:tcW w:w="4725" w:type="dxa"/>
            <w:vAlign w:val="top"/>
          </w:tcPr>
          <w:p>
            <w:pPr>
              <w:ind w:left="85"/>
              <w:spacing w:before="293" w:line="159" w:lineRule="auto"/>
              <w:rPr>
                <w:rFonts w:ascii="SimSun" w:hAnsi="SimSun" w:eastAsia="SimSun" w:cs="SimSun"/>
                <w:sz w:val="25"/>
                <w:szCs w:val="25"/>
              </w:rPr>
            </w:pPr>
            <w:r>
              <w:rPr>
                <w:rFonts w:ascii="SimSun" w:hAnsi="SimSun" w:eastAsia="SimSun" w:cs="SimSun"/>
                <w:sz w:val="25"/>
                <w:szCs w:val="25"/>
                <w:b/>
                <w:bCs/>
                <w:spacing w:val="-5"/>
              </w:rPr>
              <w:t>DFU</w:t>
            </w:r>
          </w:p>
        </w:tc>
        <w:tc>
          <w:tcPr>
            <w:tcW w:w="1319" w:type="dxa"/>
            <w:vAlign w:val="top"/>
          </w:tcPr>
          <w:p>
            <w:pPr>
              <w:rPr>
                <w:rFonts w:ascii="Arial"/>
                <w:sz w:val="21"/>
              </w:rPr>
            </w:pPr>
            <w:r/>
          </w:p>
        </w:tc>
        <w:tc>
          <w:tcPr>
            <w:tcW w:w="1713" w:type="dxa"/>
            <w:vAlign w:val="top"/>
          </w:tcPr>
          <w:p>
            <w:pPr>
              <w:rPr>
                <w:rFonts w:ascii="Arial"/>
                <w:sz w:val="21"/>
              </w:rPr>
            </w:pPr>
            <w:r/>
          </w:p>
        </w:tc>
      </w:tr>
      <w:tr>
        <w:trPr>
          <w:trHeight w:val="514" w:hRule="atLeast"/>
        </w:trPr>
        <w:tc>
          <w:tcPr>
            <w:tcW w:w="764" w:type="dxa"/>
            <w:vAlign w:val="top"/>
            <w:vMerge w:val="continue"/>
            <w:tcBorders>
              <w:top w:val="nil"/>
            </w:tcBorders>
          </w:tcPr>
          <w:p>
            <w:pPr>
              <w:rPr>
                <w:rFonts w:ascii="Arial"/>
                <w:sz w:val="21"/>
              </w:rPr>
            </w:pPr>
            <w:r/>
          </w:p>
        </w:tc>
        <w:tc>
          <w:tcPr>
            <w:tcW w:w="739" w:type="dxa"/>
            <w:vAlign w:val="top"/>
          </w:tcPr>
          <w:p>
            <w:pPr>
              <w:ind w:left="84"/>
              <w:spacing w:before="188" w:line="221" w:lineRule="auto"/>
              <w:rPr>
                <w:rFonts w:ascii="SimSun" w:hAnsi="SimSun" w:eastAsia="SimSun" w:cs="SimSun"/>
                <w:sz w:val="25"/>
                <w:szCs w:val="25"/>
              </w:rPr>
            </w:pPr>
            <w:r>
              <w:rPr>
                <w:rFonts w:ascii="SimSun" w:hAnsi="SimSun" w:eastAsia="SimSun" w:cs="SimSun"/>
                <w:sz w:val="25"/>
                <w:szCs w:val="25"/>
                <w:b/>
                <w:bCs/>
                <w:spacing w:val="-8"/>
              </w:rPr>
              <w:t>位</w:t>
            </w:r>
            <w:r>
              <w:rPr>
                <w:rFonts w:ascii="SimSun" w:hAnsi="SimSun" w:eastAsia="SimSun" w:cs="SimSun"/>
                <w:sz w:val="25"/>
                <w:szCs w:val="25"/>
                <w:spacing w:val="93"/>
              </w:rPr>
              <w:t xml:space="preserve"> </w:t>
            </w:r>
            <w:r>
              <w:rPr>
                <w:rFonts w:ascii="SimSun" w:hAnsi="SimSun" w:eastAsia="SimSun" w:cs="SimSun"/>
                <w:sz w:val="25"/>
                <w:szCs w:val="25"/>
                <w:b/>
                <w:bCs/>
                <w:spacing w:val="-8"/>
              </w:rPr>
              <w:t>7</w:t>
            </w:r>
          </w:p>
        </w:tc>
        <w:tc>
          <w:tcPr>
            <w:tcW w:w="4725" w:type="dxa"/>
            <w:vAlign w:val="top"/>
          </w:tcPr>
          <w:p>
            <w:pPr>
              <w:ind w:left="85"/>
              <w:spacing w:before="275" w:line="169" w:lineRule="auto"/>
              <w:rPr>
                <w:rFonts w:ascii="SimSun" w:hAnsi="SimSun" w:eastAsia="SimSun" w:cs="SimSun"/>
                <w:sz w:val="25"/>
                <w:szCs w:val="25"/>
              </w:rPr>
            </w:pPr>
            <w:r>
              <w:rPr>
                <w:rFonts w:ascii="SimSun" w:hAnsi="SimSun" w:eastAsia="SimSun" w:cs="SimSun"/>
                <w:sz w:val="25"/>
                <w:szCs w:val="25"/>
                <w:b/>
                <w:bCs/>
                <w:spacing w:val="-5"/>
              </w:rPr>
              <w:t>DFU</w:t>
            </w:r>
          </w:p>
        </w:tc>
        <w:tc>
          <w:tcPr>
            <w:tcW w:w="1319" w:type="dxa"/>
            <w:vAlign w:val="top"/>
          </w:tcPr>
          <w:p>
            <w:pPr>
              <w:rPr>
                <w:rFonts w:ascii="Arial"/>
                <w:sz w:val="21"/>
              </w:rPr>
            </w:pPr>
            <w:r/>
          </w:p>
        </w:tc>
        <w:tc>
          <w:tcPr>
            <w:tcW w:w="1713" w:type="dxa"/>
            <w:vAlign w:val="top"/>
          </w:tcPr>
          <w:p>
            <w:pPr>
              <w:spacing w:line="299" w:lineRule="auto"/>
              <w:rPr>
                <w:rFonts w:ascii="Arial"/>
                <w:sz w:val="21"/>
              </w:rPr>
            </w:pPr>
            <w:r/>
          </w:p>
          <w:p>
            <w:pPr>
              <w:ind w:left="788"/>
              <w:spacing w:before="82" w:line="121" w:lineRule="exact"/>
              <w:rPr>
                <w:rFonts w:ascii="SimSun" w:hAnsi="SimSun" w:eastAsia="SimSun" w:cs="SimSun"/>
                <w:sz w:val="25"/>
                <w:szCs w:val="25"/>
              </w:rPr>
            </w:pPr>
            <w:r>
              <w:rPr>
                <w:rFonts w:ascii="SimSun" w:hAnsi="SimSun" w:eastAsia="SimSun" w:cs="SimSun"/>
                <w:sz w:val="25"/>
                <w:szCs w:val="25"/>
                <w:position w:val="-6"/>
              </w:rPr>
              <w:t>-</w:t>
            </w:r>
          </w:p>
        </w:tc>
      </w:tr>
    </w:tbl>
    <w:p>
      <w:pPr>
        <w:rPr>
          <w:rFonts w:ascii="Arial"/>
          <w:sz w:val="21"/>
        </w:rPr>
      </w:pPr>
      <w:r/>
    </w:p>
    <w:p>
      <w:pPr>
        <w:sectPr>
          <w:headerReference w:type="default" r:id="rId810"/>
          <w:footerReference w:type="default" r:id="rId813"/>
          <w:pgSz w:w="11900" w:h="16840"/>
          <w:pgMar w:top="1437" w:right="19" w:bottom="795" w:left="1289" w:header="1030" w:footer="633" w:gutter="0"/>
        </w:sectPr>
        <w:rPr>
          <w:rFonts w:ascii="Arial" w:hAnsi="Arial" w:eastAsia="Arial" w:cs="Arial"/>
          <w:sz w:val="21"/>
          <w:szCs w:val="21"/>
        </w:rPr>
      </w:pPr>
    </w:p>
    <w:p>
      <w:pPr>
        <w:spacing w:before="57"/>
        <w:rPr/>
      </w:pPr>
      <w:r>
        <w:pict>
          <v:shape id="_x0000_s876" style="position:absolute;margin-left:0.4998pt;margin-top:240.997pt;mso-position-vertical-relative:page;mso-position-horizontal-relative:page;width:49.5pt;height:26.55pt;z-index:254689280;" o:allowincell="f" fillcolor="#6A6B6D" filled="true" stroked="false" type="#_x0000_t202">
            <v:fill on="true"/>
            <v:stroke on="false"/>
            <v:path/>
            <v:imagedata o:title=""/>
            <o:lock v:ext="edit" aspectratio="false"/>
            <v:textbox inset="0mm,0mm,0mm,0mm">
              <w:txbxContent>
                <w:p>
                  <w:pPr>
                    <w:ind w:left="53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64"/>
        <w:gridCol w:w="5494"/>
        <w:gridCol w:w="1319"/>
        <w:gridCol w:w="1703"/>
      </w:tblGrid>
      <w:tr>
        <w:trPr>
          <w:trHeight w:val="812" w:hRule="atLeast"/>
        </w:trPr>
        <w:tc>
          <w:tcPr>
            <w:tcW w:w="764" w:type="dxa"/>
            <w:vAlign w:val="top"/>
          </w:tcPr>
          <w:p>
            <w:pPr>
              <w:ind w:left="78"/>
              <w:spacing w:before="168" w:line="223" w:lineRule="auto"/>
              <w:rPr>
                <w:rFonts w:ascii="SimSun" w:hAnsi="SimSun" w:eastAsia="SimSun" w:cs="SimSun"/>
                <w:sz w:val="25"/>
                <w:szCs w:val="25"/>
              </w:rPr>
            </w:pPr>
            <w:r>
              <w:rPr>
                <w:rFonts w:ascii="SimSun" w:hAnsi="SimSun" w:eastAsia="SimSun" w:cs="SimSun"/>
                <w:sz w:val="25"/>
                <w:szCs w:val="25"/>
                <w:b/>
                <w:bCs/>
                <w:spacing w:val="-9"/>
              </w:rPr>
              <w:t>100</w:t>
            </w:r>
          </w:p>
          <w:p>
            <w:pPr>
              <w:ind w:left="88"/>
              <w:spacing w:before="1"/>
              <w:rPr>
                <w:rFonts w:ascii="SimSun" w:hAnsi="SimSun" w:eastAsia="SimSun" w:cs="SimSun"/>
                <w:sz w:val="25"/>
                <w:szCs w:val="25"/>
              </w:rPr>
            </w:pPr>
            <w:r>
              <w:rPr>
                <w:rFonts w:ascii="SimSun" w:hAnsi="SimSun" w:eastAsia="SimSun" w:cs="SimSun"/>
                <w:sz w:val="25"/>
                <w:szCs w:val="25"/>
                <w:b/>
                <w:bCs/>
                <w:spacing w:val="-3"/>
              </w:rPr>
              <w:t>1</w:t>
            </w:r>
          </w:p>
        </w:tc>
        <w:tc>
          <w:tcPr>
            <w:tcW w:w="8516" w:type="dxa"/>
            <w:vAlign w:val="top"/>
            <w:gridSpan w:val="3"/>
          </w:tcPr>
          <w:p>
            <w:pPr>
              <w:ind w:left="94"/>
              <w:spacing w:before="282" w:line="220" w:lineRule="auto"/>
              <w:rPr>
                <w:rFonts w:ascii="SimSun" w:hAnsi="SimSun" w:eastAsia="SimSun" w:cs="SimSun"/>
                <w:sz w:val="25"/>
                <w:szCs w:val="25"/>
              </w:rPr>
            </w:pPr>
            <w:r>
              <w:rPr>
                <w:rFonts w:ascii="SimSun" w:hAnsi="SimSun" w:eastAsia="SimSun" w:cs="SimSun"/>
                <w:sz w:val="25"/>
                <w:szCs w:val="25"/>
                <w:b/>
                <w:bCs/>
                <w:spacing w:val="-5"/>
              </w:rPr>
              <w:t>位开关</w:t>
            </w:r>
          </w:p>
        </w:tc>
      </w:tr>
      <w:tr>
        <w:trPr>
          <w:trHeight w:val="508" w:hRule="atLeast"/>
        </w:trPr>
        <w:tc>
          <w:tcPr>
            <w:tcW w:w="764" w:type="dxa"/>
            <w:vAlign w:val="top"/>
          </w:tcPr>
          <w:p>
            <w:pPr>
              <w:ind w:left="548"/>
              <w:spacing w:before="156"/>
              <w:rPr>
                <w:rFonts w:ascii="SimSun" w:hAnsi="SimSun" w:eastAsia="SimSun" w:cs="SimSun"/>
                <w:sz w:val="25"/>
                <w:szCs w:val="25"/>
              </w:rPr>
            </w:pPr>
            <w:r>
              <w:rPr>
                <w:rFonts w:ascii="SimSun" w:hAnsi="SimSun" w:eastAsia="SimSun" w:cs="SimSun"/>
                <w:sz w:val="25"/>
                <w:szCs w:val="25"/>
                <w:b/>
                <w:bCs/>
                <w:spacing w:val="-3"/>
              </w:rPr>
              <w:t>9</w:t>
            </w:r>
          </w:p>
        </w:tc>
        <w:tc>
          <w:tcPr>
            <w:tcW w:w="5494" w:type="dxa"/>
            <w:vAlign w:val="top"/>
          </w:tcPr>
          <w:p>
            <w:pPr>
              <w:ind w:left="94"/>
              <w:spacing w:before="130" w:line="220" w:lineRule="auto"/>
              <w:rPr>
                <w:rFonts w:ascii="SimSun" w:hAnsi="SimSun" w:eastAsia="SimSun" w:cs="SimSun"/>
                <w:sz w:val="25"/>
                <w:szCs w:val="25"/>
              </w:rPr>
            </w:pPr>
            <w:r>
              <w:rPr>
                <w:rFonts w:ascii="SimSun" w:hAnsi="SimSun" w:eastAsia="SimSun" w:cs="SimSun"/>
                <w:sz w:val="25"/>
                <w:szCs w:val="25"/>
                <w:b/>
                <w:bCs/>
                <w:spacing w:val="60"/>
              </w:rPr>
              <w:t>位开关9设置</w:t>
            </w:r>
            <w:r>
              <w:rPr>
                <w:rFonts w:ascii="SimSun" w:hAnsi="SimSun" w:eastAsia="SimSun" w:cs="SimSun"/>
                <w:sz w:val="25"/>
                <w:szCs w:val="25"/>
                <w:b/>
                <w:bCs/>
              </w:rPr>
              <w:t>D</w:t>
            </w:r>
            <w:r>
              <w:rPr>
                <w:rFonts w:ascii="SimSun" w:hAnsi="SimSun" w:eastAsia="SimSun" w:cs="SimSun"/>
                <w:sz w:val="25"/>
                <w:szCs w:val="25"/>
                <w:spacing w:val="-61"/>
              </w:rPr>
              <w:t xml:space="preserve"> </w:t>
            </w:r>
            <w:r>
              <w:rPr>
                <w:rFonts w:ascii="SimSun" w:hAnsi="SimSun" w:eastAsia="SimSun" w:cs="SimSun"/>
                <w:sz w:val="25"/>
                <w:szCs w:val="25"/>
                <w:b/>
                <w:bCs/>
              </w:rPr>
              <w:t>FU</w:t>
            </w:r>
          </w:p>
        </w:tc>
        <w:tc>
          <w:tcPr>
            <w:tcW w:w="1319" w:type="dxa"/>
            <w:vAlign w:val="top"/>
          </w:tcPr>
          <w:p>
            <w:pPr>
              <w:rPr>
                <w:rFonts w:ascii="Arial"/>
                <w:sz w:val="21"/>
              </w:rPr>
            </w:pPr>
            <w:r/>
          </w:p>
        </w:tc>
        <w:tc>
          <w:tcPr>
            <w:tcW w:w="1703" w:type="dxa"/>
            <w:vAlign w:val="top"/>
          </w:tcPr>
          <w:p>
            <w:pPr>
              <w:rPr>
                <w:rFonts w:ascii="Arial"/>
                <w:sz w:val="21"/>
              </w:rPr>
            </w:pPr>
            <w:r/>
          </w:p>
        </w:tc>
      </w:tr>
      <w:tr>
        <w:trPr>
          <w:trHeight w:val="519" w:hRule="atLeast"/>
        </w:trPr>
        <w:tc>
          <w:tcPr>
            <w:tcW w:w="764" w:type="dxa"/>
            <w:vAlign w:val="top"/>
          </w:tcPr>
          <w:p>
            <w:pPr>
              <w:ind w:left="418"/>
              <w:spacing w:before="238" w:line="200" w:lineRule="auto"/>
              <w:rPr>
                <w:rFonts w:ascii="SimSun" w:hAnsi="SimSun" w:eastAsia="SimSun" w:cs="SimSun"/>
                <w:sz w:val="25"/>
                <w:szCs w:val="25"/>
              </w:rPr>
            </w:pPr>
            <w:r>
              <w:rPr>
                <w:rFonts w:ascii="SimSun" w:hAnsi="SimSun" w:eastAsia="SimSun" w:cs="SimSun"/>
                <w:sz w:val="25"/>
                <w:szCs w:val="25"/>
                <w:b/>
                <w:bCs/>
                <w:spacing w:val="-10"/>
              </w:rPr>
              <w:t>10</w:t>
            </w:r>
          </w:p>
        </w:tc>
        <w:tc>
          <w:tcPr>
            <w:tcW w:w="5494" w:type="dxa"/>
            <w:vAlign w:val="top"/>
          </w:tcPr>
          <w:p>
            <w:pPr>
              <w:ind w:left="94"/>
              <w:spacing w:before="192" w:line="220" w:lineRule="auto"/>
              <w:rPr>
                <w:rFonts w:ascii="SimSun" w:hAnsi="SimSun" w:eastAsia="SimSun" w:cs="SimSun"/>
                <w:sz w:val="25"/>
                <w:szCs w:val="25"/>
              </w:rPr>
            </w:pPr>
            <w:r>
              <w:rPr>
                <w:rFonts w:ascii="SimSun" w:hAnsi="SimSun" w:eastAsia="SimSun" w:cs="SimSun"/>
                <w:sz w:val="25"/>
                <w:szCs w:val="25"/>
                <w:b/>
                <w:bCs/>
                <w:spacing w:val="-11"/>
              </w:rPr>
              <w:t>位</w:t>
            </w:r>
            <w:r>
              <w:rPr>
                <w:rFonts w:ascii="SimSun" w:hAnsi="SimSun" w:eastAsia="SimSun" w:cs="SimSun"/>
                <w:sz w:val="25"/>
                <w:szCs w:val="25"/>
                <w:spacing w:val="-39"/>
              </w:rPr>
              <w:t xml:space="preserve"> </w:t>
            </w:r>
            <w:r>
              <w:rPr>
                <w:rFonts w:ascii="SimSun" w:hAnsi="SimSun" w:eastAsia="SimSun" w:cs="SimSun"/>
                <w:sz w:val="25"/>
                <w:szCs w:val="25"/>
                <w:b/>
                <w:bCs/>
                <w:spacing w:val="-11"/>
              </w:rPr>
              <w:t>开</w:t>
            </w:r>
            <w:r>
              <w:rPr>
                <w:rFonts w:ascii="SimSun" w:hAnsi="SimSun" w:eastAsia="SimSun" w:cs="SimSun"/>
                <w:sz w:val="25"/>
                <w:szCs w:val="25"/>
                <w:spacing w:val="-42"/>
              </w:rPr>
              <w:t xml:space="preserve"> </w:t>
            </w:r>
            <w:r>
              <w:rPr>
                <w:rFonts w:ascii="SimSun" w:hAnsi="SimSun" w:eastAsia="SimSun" w:cs="SimSun"/>
                <w:sz w:val="25"/>
                <w:szCs w:val="25"/>
                <w:b/>
                <w:bCs/>
                <w:spacing w:val="-11"/>
              </w:rPr>
              <w:t>关</w:t>
            </w:r>
            <w:r>
              <w:rPr>
                <w:rFonts w:ascii="SimSun" w:hAnsi="SimSun" w:eastAsia="SimSun" w:cs="SimSun"/>
                <w:sz w:val="25"/>
                <w:szCs w:val="25"/>
                <w:spacing w:val="-53"/>
              </w:rPr>
              <w:t xml:space="preserve"> </w:t>
            </w:r>
            <w:r>
              <w:rPr>
                <w:rFonts w:ascii="SimSun" w:hAnsi="SimSun" w:eastAsia="SimSun" w:cs="SimSun"/>
                <w:sz w:val="25"/>
                <w:szCs w:val="25"/>
                <w:b/>
                <w:bCs/>
                <w:spacing w:val="-11"/>
              </w:rPr>
              <w:t>A</w:t>
            </w:r>
            <w:r>
              <w:rPr>
                <w:rFonts w:ascii="SimSun" w:hAnsi="SimSun" w:eastAsia="SimSun" w:cs="SimSun"/>
                <w:sz w:val="25"/>
                <w:szCs w:val="25"/>
                <w:spacing w:val="-41"/>
              </w:rPr>
              <w:t xml:space="preserve"> </w:t>
            </w:r>
            <w:r>
              <w:rPr>
                <w:rFonts w:ascii="SimSun" w:hAnsi="SimSun" w:eastAsia="SimSun" w:cs="SimSun"/>
                <w:sz w:val="25"/>
                <w:szCs w:val="25"/>
                <w:b/>
                <w:bCs/>
                <w:spacing w:val="-11"/>
              </w:rPr>
              <w:t>设</w:t>
            </w:r>
            <w:r>
              <w:rPr>
                <w:rFonts w:ascii="SimSun" w:hAnsi="SimSun" w:eastAsia="SimSun" w:cs="SimSun"/>
                <w:sz w:val="25"/>
                <w:szCs w:val="25"/>
                <w:spacing w:val="-48"/>
              </w:rPr>
              <w:t xml:space="preserve"> </w:t>
            </w:r>
            <w:r>
              <w:rPr>
                <w:rFonts w:ascii="SimSun" w:hAnsi="SimSun" w:eastAsia="SimSun" w:cs="SimSun"/>
                <w:sz w:val="25"/>
                <w:szCs w:val="25"/>
                <w:b/>
                <w:bCs/>
                <w:spacing w:val="-11"/>
              </w:rPr>
              <w:t>置</w:t>
            </w:r>
            <w:r>
              <w:rPr>
                <w:rFonts w:ascii="SimSun" w:hAnsi="SimSun" w:eastAsia="SimSun" w:cs="SimSun"/>
                <w:sz w:val="25"/>
                <w:szCs w:val="25"/>
                <w:spacing w:val="-50"/>
              </w:rPr>
              <w:t xml:space="preserve"> </w:t>
            </w:r>
            <w:r>
              <w:rPr>
                <w:rFonts w:ascii="SimSun" w:hAnsi="SimSun" w:eastAsia="SimSun" w:cs="SimSun"/>
                <w:sz w:val="25"/>
                <w:szCs w:val="25"/>
                <w:b/>
                <w:bCs/>
                <w:spacing w:val="-11"/>
              </w:rPr>
              <w:t>D</w:t>
            </w:r>
            <w:r>
              <w:rPr>
                <w:rFonts w:ascii="SimSun" w:hAnsi="SimSun" w:eastAsia="SimSun" w:cs="SimSun"/>
                <w:sz w:val="25"/>
                <w:szCs w:val="25"/>
                <w:spacing w:val="-49"/>
              </w:rPr>
              <w:t xml:space="preserve"> </w:t>
            </w:r>
            <w:r>
              <w:rPr>
                <w:rFonts w:ascii="SimSun" w:hAnsi="SimSun" w:eastAsia="SimSun" w:cs="SimSun"/>
                <w:sz w:val="25"/>
                <w:szCs w:val="25"/>
                <w:b/>
                <w:bCs/>
                <w:spacing w:val="-11"/>
              </w:rPr>
              <w:t>F</w:t>
            </w:r>
            <w:r>
              <w:rPr>
                <w:rFonts w:ascii="SimSun" w:hAnsi="SimSun" w:eastAsia="SimSun" w:cs="SimSun"/>
                <w:sz w:val="25"/>
                <w:szCs w:val="25"/>
                <w:spacing w:val="-51"/>
              </w:rPr>
              <w:t xml:space="preserve"> </w:t>
            </w:r>
            <w:r>
              <w:rPr>
                <w:rFonts w:ascii="SimSun" w:hAnsi="SimSun" w:eastAsia="SimSun" w:cs="SimSun"/>
                <w:sz w:val="25"/>
                <w:szCs w:val="25"/>
                <w:b/>
                <w:bCs/>
                <w:spacing w:val="-11"/>
              </w:rPr>
              <w:t>U</w:t>
            </w:r>
          </w:p>
        </w:tc>
        <w:tc>
          <w:tcPr>
            <w:tcW w:w="1319" w:type="dxa"/>
            <w:vAlign w:val="top"/>
          </w:tcPr>
          <w:p>
            <w:pPr>
              <w:rPr>
                <w:rFonts w:ascii="Arial"/>
                <w:sz w:val="21"/>
              </w:rPr>
            </w:pPr>
            <w:r/>
          </w:p>
        </w:tc>
        <w:tc>
          <w:tcPr>
            <w:tcW w:w="1703" w:type="dxa"/>
            <w:vAlign w:val="top"/>
          </w:tcPr>
          <w:p>
            <w:pPr>
              <w:rPr>
                <w:rFonts w:ascii="Arial"/>
                <w:sz w:val="21"/>
              </w:rPr>
            </w:pPr>
            <w:r/>
          </w:p>
        </w:tc>
      </w:tr>
      <w:tr>
        <w:trPr>
          <w:trHeight w:val="498" w:hRule="atLeast"/>
        </w:trPr>
        <w:tc>
          <w:tcPr>
            <w:tcW w:w="764" w:type="dxa"/>
            <w:vAlign w:val="top"/>
          </w:tcPr>
          <w:p>
            <w:pPr>
              <w:ind w:left="418"/>
              <w:spacing w:before="221" w:line="197" w:lineRule="auto"/>
              <w:rPr>
                <w:rFonts w:ascii="SimSun" w:hAnsi="SimSun" w:eastAsia="SimSun" w:cs="SimSun"/>
                <w:sz w:val="25"/>
                <w:szCs w:val="25"/>
              </w:rPr>
            </w:pPr>
            <w:r>
              <w:rPr>
                <w:rFonts w:ascii="SimSun" w:hAnsi="SimSun" w:eastAsia="SimSun" w:cs="SimSun"/>
                <w:sz w:val="25"/>
                <w:szCs w:val="25"/>
                <w:b/>
                <w:bCs/>
                <w:spacing w:val="-10"/>
              </w:rPr>
              <w:t>11</w:t>
            </w:r>
          </w:p>
        </w:tc>
        <w:tc>
          <w:tcPr>
            <w:tcW w:w="5494" w:type="dxa"/>
            <w:vAlign w:val="top"/>
          </w:tcPr>
          <w:p>
            <w:pPr>
              <w:ind w:left="94"/>
              <w:spacing w:before="203" w:line="210" w:lineRule="auto"/>
              <w:rPr>
                <w:rFonts w:ascii="SimSun" w:hAnsi="SimSun" w:eastAsia="SimSun" w:cs="SimSun"/>
                <w:sz w:val="25"/>
                <w:szCs w:val="25"/>
              </w:rPr>
            </w:pPr>
            <w:r>
              <w:rPr>
                <w:rFonts w:ascii="SimSun" w:hAnsi="SimSun" w:eastAsia="SimSun" w:cs="SimSun"/>
                <w:sz w:val="25"/>
                <w:szCs w:val="25"/>
                <w:b/>
                <w:bCs/>
                <w:spacing w:val="-11"/>
              </w:rPr>
              <w:t>位</w:t>
            </w:r>
            <w:r>
              <w:rPr>
                <w:rFonts w:ascii="SimSun" w:hAnsi="SimSun" w:eastAsia="SimSun" w:cs="SimSun"/>
                <w:sz w:val="25"/>
                <w:szCs w:val="25"/>
                <w:spacing w:val="-44"/>
              </w:rPr>
              <w:t xml:space="preserve"> </w:t>
            </w:r>
            <w:r>
              <w:rPr>
                <w:rFonts w:ascii="SimSun" w:hAnsi="SimSun" w:eastAsia="SimSun" w:cs="SimSun"/>
                <w:sz w:val="25"/>
                <w:szCs w:val="25"/>
                <w:b/>
                <w:bCs/>
                <w:spacing w:val="-11"/>
              </w:rPr>
              <w:t>开</w:t>
            </w:r>
            <w:r>
              <w:rPr>
                <w:rFonts w:ascii="SimSun" w:hAnsi="SimSun" w:eastAsia="SimSun" w:cs="SimSun"/>
                <w:sz w:val="25"/>
                <w:szCs w:val="25"/>
                <w:spacing w:val="-44"/>
              </w:rPr>
              <w:t xml:space="preserve"> </w:t>
            </w:r>
            <w:r>
              <w:rPr>
                <w:rFonts w:ascii="SimSun" w:hAnsi="SimSun" w:eastAsia="SimSun" w:cs="SimSun"/>
                <w:sz w:val="25"/>
                <w:szCs w:val="25"/>
                <w:b/>
                <w:bCs/>
                <w:spacing w:val="-11"/>
              </w:rPr>
              <w:t>关</w:t>
            </w:r>
            <w:r>
              <w:rPr>
                <w:rFonts w:ascii="SimSun" w:hAnsi="SimSun" w:eastAsia="SimSun" w:cs="SimSun"/>
                <w:sz w:val="25"/>
                <w:szCs w:val="25"/>
                <w:spacing w:val="-53"/>
              </w:rPr>
              <w:t xml:space="preserve"> </w:t>
            </w:r>
            <w:r>
              <w:rPr>
                <w:rFonts w:ascii="SimSun" w:hAnsi="SimSun" w:eastAsia="SimSun" w:cs="SimSun"/>
                <w:sz w:val="25"/>
                <w:szCs w:val="25"/>
                <w:b/>
                <w:bCs/>
                <w:spacing w:val="-11"/>
              </w:rPr>
              <w:t>B</w:t>
            </w:r>
            <w:r>
              <w:rPr>
                <w:rFonts w:ascii="SimSun" w:hAnsi="SimSun" w:eastAsia="SimSun" w:cs="SimSun"/>
                <w:sz w:val="25"/>
                <w:szCs w:val="25"/>
                <w:spacing w:val="-44"/>
              </w:rPr>
              <w:t xml:space="preserve"> </w:t>
            </w:r>
            <w:r>
              <w:rPr>
                <w:rFonts w:ascii="SimSun" w:hAnsi="SimSun" w:eastAsia="SimSun" w:cs="SimSun"/>
                <w:sz w:val="25"/>
                <w:szCs w:val="25"/>
                <w:b/>
                <w:bCs/>
                <w:spacing w:val="-11"/>
              </w:rPr>
              <w:t>设</w:t>
            </w:r>
            <w:r>
              <w:rPr>
                <w:rFonts w:ascii="SimSun" w:hAnsi="SimSun" w:eastAsia="SimSun" w:cs="SimSun"/>
                <w:sz w:val="25"/>
                <w:szCs w:val="25"/>
                <w:spacing w:val="-50"/>
              </w:rPr>
              <w:t xml:space="preserve"> </w:t>
            </w:r>
            <w:r>
              <w:rPr>
                <w:rFonts w:ascii="SimSun" w:hAnsi="SimSun" w:eastAsia="SimSun" w:cs="SimSun"/>
                <w:sz w:val="25"/>
                <w:szCs w:val="25"/>
                <w:b/>
                <w:bCs/>
                <w:spacing w:val="-11"/>
              </w:rPr>
              <w:t>置</w:t>
            </w:r>
            <w:r>
              <w:rPr>
                <w:rFonts w:ascii="SimSun" w:hAnsi="SimSun" w:eastAsia="SimSun" w:cs="SimSun"/>
                <w:sz w:val="25"/>
                <w:szCs w:val="25"/>
                <w:spacing w:val="-53"/>
              </w:rPr>
              <w:t xml:space="preserve"> </w:t>
            </w:r>
            <w:r>
              <w:rPr>
                <w:rFonts w:ascii="SimSun" w:hAnsi="SimSun" w:eastAsia="SimSun" w:cs="SimSun"/>
                <w:sz w:val="25"/>
                <w:szCs w:val="25"/>
                <w:b/>
                <w:bCs/>
                <w:spacing w:val="-11"/>
              </w:rPr>
              <w:t>D</w:t>
            </w:r>
            <w:r>
              <w:rPr>
                <w:rFonts w:ascii="SimSun" w:hAnsi="SimSun" w:eastAsia="SimSun" w:cs="SimSun"/>
                <w:sz w:val="25"/>
                <w:szCs w:val="25"/>
                <w:spacing w:val="-52"/>
              </w:rPr>
              <w:t xml:space="preserve"> </w:t>
            </w:r>
            <w:r>
              <w:rPr>
                <w:rFonts w:ascii="SimSun" w:hAnsi="SimSun" w:eastAsia="SimSun" w:cs="SimSun"/>
                <w:sz w:val="25"/>
                <w:szCs w:val="25"/>
                <w:b/>
                <w:bCs/>
                <w:spacing w:val="-11"/>
              </w:rPr>
              <w:t>F</w:t>
            </w:r>
            <w:r>
              <w:rPr>
                <w:rFonts w:ascii="SimSun" w:hAnsi="SimSun" w:eastAsia="SimSun" w:cs="SimSun"/>
                <w:sz w:val="25"/>
                <w:szCs w:val="25"/>
                <w:spacing w:val="-53"/>
              </w:rPr>
              <w:t xml:space="preserve"> </w:t>
            </w:r>
            <w:r>
              <w:rPr>
                <w:rFonts w:ascii="SimSun" w:hAnsi="SimSun" w:eastAsia="SimSun" w:cs="SimSun"/>
                <w:sz w:val="25"/>
                <w:szCs w:val="25"/>
                <w:b/>
                <w:bCs/>
                <w:spacing w:val="-11"/>
              </w:rPr>
              <w:t>U</w:t>
            </w:r>
          </w:p>
        </w:tc>
        <w:tc>
          <w:tcPr>
            <w:tcW w:w="1319" w:type="dxa"/>
            <w:vAlign w:val="top"/>
          </w:tcPr>
          <w:p>
            <w:pPr>
              <w:rPr>
                <w:rFonts w:ascii="Arial"/>
                <w:sz w:val="21"/>
              </w:rPr>
            </w:pPr>
            <w:r/>
          </w:p>
        </w:tc>
        <w:tc>
          <w:tcPr>
            <w:tcW w:w="1703" w:type="dxa"/>
            <w:vAlign w:val="top"/>
          </w:tcPr>
          <w:p>
            <w:pPr>
              <w:rPr>
                <w:rFonts w:ascii="Arial"/>
                <w:sz w:val="21"/>
              </w:rPr>
            </w:pPr>
            <w:r/>
          </w:p>
        </w:tc>
      </w:tr>
      <w:tr>
        <w:trPr>
          <w:trHeight w:val="513" w:hRule="atLeast"/>
        </w:trPr>
        <w:tc>
          <w:tcPr>
            <w:tcW w:w="764" w:type="dxa"/>
            <w:vAlign w:val="top"/>
          </w:tcPr>
          <w:p>
            <w:pPr>
              <w:ind w:left="418"/>
              <w:spacing w:before="233" w:line="199" w:lineRule="auto"/>
              <w:rPr>
                <w:rFonts w:ascii="SimSun" w:hAnsi="SimSun" w:eastAsia="SimSun" w:cs="SimSun"/>
                <w:sz w:val="25"/>
                <w:szCs w:val="25"/>
              </w:rPr>
            </w:pPr>
            <w:r>
              <w:rPr>
                <w:rFonts w:ascii="SimSun" w:hAnsi="SimSun" w:eastAsia="SimSun" w:cs="SimSun"/>
                <w:sz w:val="25"/>
                <w:szCs w:val="25"/>
                <w:b/>
                <w:bCs/>
                <w:spacing w:val="-10"/>
              </w:rPr>
              <w:t>12</w:t>
            </w:r>
          </w:p>
        </w:tc>
        <w:tc>
          <w:tcPr>
            <w:tcW w:w="5494" w:type="dxa"/>
            <w:vAlign w:val="top"/>
          </w:tcPr>
          <w:p>
            <w:pPr>
              <w:ind w:left="94"/>
              <w:spacing w:before="195" w:line="220" w:lineRule="auto"/>
              <w:rPr>
                <w:rFonts w:ascii="SimSun" w:hAnsi="SimSun" w:eastAsia="SimSun" w:cs="SimSun"/>
                <w:sz w:val="25"/>
                <w:szCs w:val="25"/>
              </w:rPr>
            </w:pPr>
            <w:r>
              <w:rPr>
                <w:rFonts w:ascii="SimSun" w:hAnsi="SimSun" w:eastAsia="SimSun" w:cs="SimSun"/>
                <w:sz w:val="25"/>
                <w:szCs w:val="25"/>
                <w:b/>
                <w:bCs/>
                <w:spacing w:val="-11"/>
              </w:rPr>
              <w:t>位</w:t>
            </w:r>
            <w:r>
              <w:rPr>
                <w:rFonts w:ascii="SimSun" w:hAnsi="SimSun" w:eastAsia="SimSun" w:cs="SimSun"/>
                <w:sz w:val="25"/>
                <w:szCs w:val="25"/>
                <w:spacing w:val="-47"/>
              </w:rPr>
              <w:t xml:space="preserve"> </w:t>
            </w:r>
            <w:r>
              <w:rPr>
                <w:rFonts w:ascii="SimSun" w:hAnsi="SimSun" w:eastAsia="SimSun" w:cs="SimSun"/>
                <w:sz w:val="25"/>
                <w:szCs w:val="25"/>
                <w:b/>
                <w:bCs/>
                <w:spacing w:val="-11"/>
              </w:rPr>
              <w:t>开</w:t>
            </w:r>
            <w:r>
              <w:rPr>
                <w:rFonts w:ascii="SimSun" w:hAnsi="SimSun" w:eastAsia="SimSun" w:cs="SimSun"/>
                <w:sz w:val="25"/>
                <w:szCs w:val="25"/>
                <w:spacing w:val="-44"/>
              </w:rPr>
              <w:t xml:space="preserve"> </w:t>
            </w:r>
            <w:r>
              <w:rPr>
                <w:rFonts w:ascii="SimSun" w:hAnsi="SimSun" w:eastAsia="SimSun" w:cs="SimSun"/>
                <w:sz w:val="25"/>
                <w:szCs w:val="25"/>
                <w:b/>
                <w:bCs/>
                <w:spacing w:val="-11"/>
              </w:rPr>
              <w:t>关</w:t>
            </w:r>
            <w:r>
              <w:rPr>
                <w:rFonts w:ascii="SimSun" w:hAnsi="SimSun" w:eastAsia="SimSun" w:cs="SimSun"/>
                <w:sz w:val="25"/>
                <w:szCs w:val="25"/>
                <w:spacing w:val="-50"/>
              </w:rPr>
              <w:t xml:space="preserve"> </w:t>
            </w:r>
            <w:r>
              <w:rPr>
                <w:rFonts w:ascii="SimSun" w:hAnsi="SimSun" w:eastAsia="SimSun" w:cs="SimSun"/>
                <w:sz w:val="25"/>
                <w:szCs w:val="25"/>
                <w:b/>
                <w:bCs/>
                <w:spacing w:val="-11"/>
              </w:rPr>
              <w:t>C</w:t>
            </w:r>
            <w:r>
              <w:rPr>
                <w:rFonts w:ascii="SimSun" w:hAnsi="SimSun" w:eastAsia="SimSun" w:cs="SimSun"/>
                <w:sz w:val="25"/>
                <w:szCs w:val="25"/>
                <w:spacing w:val="-44"/>
              </w:rPr>
              <w:t xml:space="preserve"> </w:t>
            </w:r>
            <w:r>
              <w:rPr>
                <w:rFonts w:ascii="SimSun" w:hAnsi="SimSun" w:eastAsia="SimSun" w:cs="SimSun"/>
                <w:sz w:val="25"/>
                <w:szCs w:val="25"/>
                <w:b/>
                <w:bCs/>
                <w:spacing w:val="-11"/>
              </w:rPr>
              <w:t>设</w:t>
            </w:r>
            <w:r>
              <w:rPr>
                <w:rFonts w:ascii="SimSun" w:hAnsi="SimSun" w:eastAsia="SimSun" w:cs="SimSun"/>
                <w:sz w:val="25"/>
                <w:szCs w:val="25"/>
                <w:spacing w:val="-50"/>
              </w:rPr>
              <w:t xml:space="preserve"> </w:t>
            </w:r>
            <w:r>
              <w:rPr>
                <w:rFonts w:ascii="SimSun" w:hAnsi="SimSun" w:eastAsia="SimSun" w:cs="SimSun"/>
                <w:sz w:val="25"/>
                <w:szCs w:val="25"/>
                <w:b/>
                <w:bCs/>
                <w:spacing w:val="-11"/>
              </w:rPr>
              <w:t>置</w:t>
            </w:r>
            <w:r>
              <w:rPr>
                <w:rFonts w:ascii="SimSun" w:hAnsi="SimSun" w:eastAsia="SimSun" w:cs="SimSun"/>
                <w:sz w:val="25"/>
                <w:szCs w:val="25"/>
                <w:spacing w:val="-53"/>
              </w:rPr>
              <w:t xml:space="preserve"> </w:t>
            </w:r>
            <w:r>
              <w:rPr>
                <w:rFonts w:ascii="SimSun" w:hAnsi="SimSun" w:eastAsia="SimSun" w:cs="SimSun"/>
                <w:sz w:val="25"/>
                <w:szCs w:val="25"/>
                <w:b/>
                <w:bCs/>
                <w:spacing w:val="-11"/>
              </w:rPr>
              <w:t>D</w:t>
            </w:r>
            <w:r>
              <w:rPr>
                <w:rFonts w:ascii="SimSun" w:hAnsi="SimSun" w:eastAsia="SimSun" w:cs="SimSun"/>
                <w:sz w:val="25"/>
                <w:szCs w:val="25"/>
                <w:spacing w:val="-52"/>
              </w:rPr>
              <w:t xml:space="preserve"> </w:t>
            </w:r>
            <w:r>
              <w:rPr>
                <w:rFonts w:ascii="SimSun" w:hAnsi="SimSun" w:eastAsia="SimSun" w:cs="SimSun"/>
                <w:sz w:val="25"/>
                <w:szCs w:val="25"/>
                <w:b/>
                <w:bCs/>
                <w:spacing w:val="-11"/>
              </w:rPr>
              <w:t>F</w:t>
            </w:r>
            <w:r>
              <w:rPr>
                <w:rFonts w:ascii="SimSun" w:hAnsi="SimSun" w:eastAsia="SimSun" w:cs="SimSun"/>
                <w:sz w:val="25"/>
                <w:szCs w:val="25"/>
                <w:spacing w:val="-53"/>
              </w:rPr>
              <w:t xml:space="preserve"> </w:t>
            </w:r>
            <w:r>
              <w:rPr>
                <w:rFonts w:ascii="SimSun" w:hAnsi="SimSun" w:eastAsia="SimSun" w:cs="SimSun"/>
                <w:sz w:val="25"/>
                <w:szCs w:val="25"/>
                <w:b/>
                <w:bCs/>
                <w:spacing w:val="-11"/>
              </w:rPr>
              <w:t>U</w:t>
            </w:r>
          </w:p>
        </w:tc>
        <w:tc>
          <w:tcPr>
            <w:tcW w:w="1319" w:type="dxa"/>
            <w:vAlign w:val="top"/>
          </w:tcPr>
          <w:p>
            <w:pPr>
              <w:rPr>
                <w:rFonts w:ascii="Arial"/>
                <w:sz w:val="21"/>
              </w:rPr>
            </w:pPr>
            <w:r/>
          </w:p>
        </w:tc>
        <w:tc>
          <w:tcPr>
            <w:tcW w:w="1703" w:type="dxa"/>
            <w:vAlign w:val="top"/>
          </w:tcPr>
          <w:p>
            <w:pPr>
              <w:rPr>
                <w:rFonts w:ascii="Arial"/>
                <w:sz w:val="21"/>
              </w:rPr>
            </w:pPr>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14"/>
        <w:gridCol w:w="8366"/>
      </w:tblGrid>
      <w:tr>
        <w:trPr>
          <w:trHeight w:val="493" w:hRule="atLeast"/>
        </w:trPr>
        <w:tc>
          <w:tcPr>
            <w:tcW w:w="914" w:type="dxa"/>
            <w:vAlign w:val="top"/>
          </w:tcPr>
          <w:p>
            <w:pPr>
              <w:ind w:left="95"/>
              <w:spacing w:before="149"/>
              <w:rPr>
                <w:rFonts w:ascii="SimSun" w:hAnsi="SimSun" w:eastAsia="SimSun" w:cs="SimSun"/>
                <w:sz w:val="25"/>
                <w:szCs w:val="25"/>
              </w:rPr>
            </w:pPr>
            <w:r>
              <w:rPr>
                <w:rFonts w:ascii="SimSun" w:hAnsi="SimSun" w:eastAsia="SimSun" w:cs="SimSun"/>
                <w:sz w:val="25"/>
                <w:szCs w:val="25"/>
                <w:spacing w:val="-6"/>
              </w:rPr>
              <w:t>1003</w:t>
            </w:r>
          </w:p>
        </w:tc>
        <w:tc>
          <w:tcPr>
            <w:tcW w:w="8366" w:type="dxa"/>
            <w:vAlign w:val="top"/>
          </w:tcPr>
          <w:p>
            <w:pPr>
              <w:ind w:left="91"/>
              <w:spacing w:before="125" w:line="219" w:lineRule="auto"/>
              <w:rPr>
                <w:rFonts w:ascii="SimSun" w:hAnsi="SimSun" w:eastAsia="SimSun" w:cs="SimSun"/>
                <w:sz w:val="25"/>
                <w:szCs w:val="25"/>
              </w:rPr>
            </w:pPr>
            <w:r>
              <w:rPr>
                <w:rFonts w:ascii="SimSun" w:hAnsi="SimSun" w:eastAsia="SimSun" w:cs="SimSun"/>
                <w:sz w:val="25"/>
                <w:szCs w:val="25"/>
                <w:spacing w:val="-2"/>
              </w:rPr>
              <w:t>清除设置</w:t>
            </w:r>
          </w:p>
        </w:tc>
      </w:tr>
      <w:tr>
        <w:trPr>
          <w:trHeight w:val="915" w:hRule="atLeast"/>
        </w:trPr>
        <w:tc>
          <w:tcPr>
            <w:tcW w:w="914" w:type="dxa"/>
            <w:vAlign w:val="top"/>
          </w:tcPr>
          <w:p>
            <w:pPr>
              <w:spacing w:line="284" w:lineRule="auto"/>
              <w:rPr>
                <w:rFonts w:ascii="Arial"/>
                <w:sz w:val="21"/>
              </w:rPr>
            </w:pPr>
            <w:r/>
          </w:p>
          <w:p>
            <w:pPr>
              <w:ind w:left="685"/>
              <w:spacing w:before="81" w:line="241" w:lineRule="auto"/>
              <w:rPr>
                <w:rFonts w:ascii="SimSun" w:hAnsi="SimSun" w:eastAsia="SimSun" w:cs="SimSun"/>
                <w:sz w:val="25"/>
                <w:szCs w:val="25"/>
              </w:rPr>
            </w:pPr>
            <w:r>
              <w:rPr>
                <w:rFonts w:ascii="SimSun" w:hAnsi="SimSun" w:eastAsia="SimSun" w:cs="SimSun"/>
                <w:sz w:val="25"/>
                <w:szCs w:val="25"/>
              </w:rPr>
              <w:t>1</w:t>
            </w:r>
          </w:p>
        </w:tc>
        <w:tc>
          <w:tcPr>
            <w:tcW w:w="8366" w:type="dxa"/>
            <w:vAlign w:val="top"/>
          </w:tcPr>
          <w:p>
            <w:pPr>
              <w:ind w:left="91"/>
              <w:spacing w:before="150" w:line="219" w:lineRule="auto"/>
              <w:rPr>
                <w:rFonts w:ascii="SimSun" w:hAnsi="SimSun" w:eastAsia="SimSun" w:cs="SimSun"/>
                <w:sz w:val="25"/>
                <w:szCs w:val="25"/>
              </w:rPr>
            </w:pPr>
            <w:r>
              <w:rPr>
                <w:rFonts w:ascii="SimSun" w:hAnsi="SimSun" w:eastAsia="SimSun" w:cs="SimSun"/>
                <w:sz w:val="25"/>
                <w:szCs w:val="25"/>
                <w:spacing w:val="1"/>
              </w:rPr>
              <w:t>初始化打印机系统</w:t>
            </w:r>
          </w:p>
          <w:p>
            <w:pPr>
              <w:ind w:left="91"/>
              <w:spacing w:before="123" w:line="219" w:lineRule="auto"/>
              <w:rPr>
                <w:rFonts w:ascii="SimSun" w:hAnsi="SimSun" w:eastAsia="SimSun" w:cs="SimSun"/>
                <w:sz w:val="25"/>
                <w:szCs w:val="25"/>
              </w:rPr>
            </w:pPr>
            <w:r>
              <w:rPr>
                <w:rFonts w:ascii="SimSun" w:hAnsi="SimSun" w:eastAsia="SimSun" w:cs="SimSun"/>
                <w:sz w:val="25"/>
                <w:szCs w:val="25"/>
              </w:rPr>
              <w:t>初始化UP模式的打印机功能设置中的设置。</w:t>
            </w:r>
          </w:p>
        </w:tc>
      </w:tr>
      <w:tr>
        <w:trPr>
          <w:trHeight w:val="512" w:hRule="atLeast"/>
        </w:trPr>
        <w:tc>
          <w:tcPr>
            <w:tcW w:w="914" w:type="dxa"/>
            <w:vAlign w:val="top"/>
          </w:tcPr>
          <w:p>
            <w:pPr>
              <w:ind w:left="685"/>
              <w:spacing w:before="161"/>
              <w:rPr>
                <w:rFonts w:ascii="SimSun" w:hAnsi="SimSun" w:eastAsia="SimSun" w:cs="SimSun"/>
                <w:sz w:val="25"/>
                <w:szCs w:val="25"/>
              </w:rPr>
            </w:pPr>
            <w:r>
              <w:rPr>
                <w:rFonts w:ascii="SimSun" w:hAnsi="SimSun" w:eastAsia="SimSun" w:cs="SimSun"/>
                <w:sz w:val="25"/>
                <w:szCs w:val="25"/>
              </w:rPr>
              <w:t>3</w:t>
            </w:r>
          </w:p>
        </w:tc>
        <w:tc>
          <w:tcPr>
            <w:tcW w:w="8366" w:type="dxa"/>
            <w:vAlign w:val="top"/>
          </w:tcPr>
          <w:p>
            <w:pPr>
              <w:ind w:left="91"/>
              <w:spacing w:before="137" w:line="219" w:lineRule="auto"/>
              <w:rPr>
                <w:rFonts w:ascii="SimSun" w:hAnsi="SimSun" w:eastAsia="SimSun" w:cs="SimSun"/>
                <w:sz w:val="25"/>
                <w:szCs w:val="25"/>
              </w:rPr>
            </w:pPr>
            <w:r>
              <w:rPr>
                <w:rFonts w:ascii="SimSun" w:hAnsi="SimSun" w:eastAsia="SimSun" w:cs="SimSun"/>
                <w:sz w:val="25"/>
                <w:szCs w:val="25"/>
                <w:spacing w:val="-2"/>
              </w:rPr>
              <w:t>删除程序</w:t>
            </w:r>
            <w:r>
              <w:rPr>
                <w:rFonts w:ascii="SimSun" w:hAnsi="SimSun" w:eastAsia="SimSun" w:cs="SimSun"/>
                <w:sz w:val="25"/>
                <w:szCs w:val="25"/>
                <w:b/>
                <w:bCs/>
                <w:spacing w:val="-2"/>
              </w:rPr>
              <w:t>DFU</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94"/>
        <w:gridCol w:w="8386"/>
      </w:tblGrid>
      <w:tr>
        <w:trPr>
          <w:trHeight w:val="510" w:hRule="atLeast"/>
        </w:trPr>
        <w:tc>
          <w:tcPr>
            <w:tcW w:w="894" w:type="dxa"/>
            <w:vAlign w:val="top"/>
            <w:vMerge w:val="restart"/>
            <w:tcBorders>
              <w:bottom w:val="nil"/>
            </w:tcBorders>
          </w:tcPr>
          <w:p>
            <w:pPr>
              <w:spacing w:line="338" w:lineRule="auto"/>
              <w:rPr>
                <w:rFonts w:ascii="Arial"/>
                <w:sz w:val="21"/>
              </w:rPr>
            </w:pPr>
            <w:r/>
          </w:p>
          <w:p>
            <w:pPr>
              <w:ind w:left="95"/>
              <w:spacing w:before="78"/>
              <w:rPr>
                <w:rFonts w:ascii="SimSun" w:hAnsi="SimSun" w:eastAsia="SimSun" w:cs="SimSun"/>
                <w:sz w:val="24"/>
                <w:szCs w:val="24"/>
              </w:rPr>
            </w:pPr>
            <w:r>
              <w:rPr>
                <w:rFonts w:ascii="SimSun" w:hAnsi="SimSun" w:eastAsia="SimSun" w:cs="SimSun"/>
                <w:sz w:val="24"/>
                <w:szCs w:val="24"/>
                <w:spacing w:val="-6"/>
              </w:rPr>
              <w:t>1004</w:t>
            </w:r>
          </w:p>
        </w:tc>
        <w:tc>
          <w:tcPr>
            <w:tcW w:w="8386" w:type="dxa"/>
            <w:vAlign w:val="top"/>
          </w:tcPr>
          <w:p>
            <w:pPr>
              <w:ind w:left="91"/>
              <w:spacing w:before="145" w:line="219" w:lineRule="auto"/>
              <w:rPr>
                <w:rFonts w:ascii="SimSun" w:hAnsi="SimSun" w:eastAsia="SimSun" w:cs="SimSun"/>
                <w:sz w:val="24"/>
                <w:szCs w:val="24"/>
              </w:rPr>
            </w:pPr>
            <w:r>
              <w:rPr>
                <w:rFonts w:ascii="SimSun" w:hAnsi="SimSun" w:eastAsia="SimSun" w:cs="SimSun"/>
                <w:sz w:val="24"/>
                <w:szCs w:val="24"/>
                <w:spacing w:val="2"/>
              </w:rPr>
              <w:t>打印一览表</w:t>
            </w:r>
          </w:p>
        </w:tc>
      </w:tr>
      <w:tr>
        <w:trPr>
          <w:trHeight w:val="500" w:hRule="atLeast"/>
        </w:trPr>
        <w:tc>
          <w:tcPr>
            <w:tcW w:w="894" w:type="dxa"/>
            <w:vAlign w:val="top"/>
            <w:vMerge w:val="continue"/>
            <w:tcBorders>
              <w:top w:val="nil"/>
            </w:tcBorders>
          </w:tcPr>
          <w:p>
            <w:pPr>
              <w:rPr>
                <w:rFonts w:ascii="Arial"/>
                <w:sz w:val="21"/>
              </w:rPr>
            </w:pPr>
            <w:r/>
          </w:p>
        </w:tc>
        <w:tc>
          <w:tcPr>
            <w:tcW w:w="8386" w:type="dxa"/>
            <w:vAlign w:val="top"/>
          </w:tcPr>
          <w:p>
            <w:pPr>
              <w:ind w:left="91"/>
              <w:spacing w:before="133" w:line="219" w:lineRule="auto"/>
              <w:rPr>
                <w:rFonts w:ascii="SimSun" w:hAnsi="SimSun" w:eastAsia="SimSun" w:cs="SimSun"/>
                <w:sz w:val="24"/>
                <w:szCs w:val="24"/>
              </w:rPr>
            </w:pPr>
            <w:r>
              <w:rPr>
                <w:rFonts w:ascii="SimSun" w:hAnsi="SimSun" w:eastAsia="SimSun" w:cs="SimSun"/>
                <w:sz w:val="24"/>
                <w:szCs w:val="24"/>
              </w:rPr>
              <w:t>触摸[执行]以打印打印机一览表。</w:t>
            </w:r>
          </w:p>
        </w:tc>
      </w:tr>
    </w:tbl>
    <w:p>
      <w:pPr>
        <w:spacing w:before="2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94"/>
        <w:gridCol w:w="8386"/>
      </w:tblGrid>
      <w:tr>
        <w:trPr>
          <w:trHeight w:val="511" w:hRule="atLeast"/>
        </w:trPr>
        <w:tc>
          <w:tcPr>
            <w:tcW w:w="894" w:type="dxa"/>
            <w:vAlign w:val="top"/>
          </w:tcPr>
          <w:p>
            <w:pPr>
              <w:ind w:left="85"/>
              <w:spacing w:before="166"/>
              <w:rPr>
                <w:rFonts w:ascii="SimSun" w:hAnsi="SimSun" w:eastAsia="SimSun" w:cs="SimSun"/>
                <w:sz w:val="23"/>
                <w:szCs w:val="23"/>
              </w:rPr>
            </w:pPr>
            <w:r>
              <w:rPr>
                <w:rFonts w:ascii="SimSun" w:hAnsi="SimSun" w:eastAsia="SimSun" w:cs="SimSun"/>
                <w:sz w:val="23"/>
                <w:szCs w:val="23"/>
                <w:spacing w:val="-5"/>
              </w:rPr>
              <w:t>1005</w:t>
            </w:r>
          </w:p>
        </w:tc>
        <w:tc>
          <w:tcPr>
            <w:tcW w:w="8386" w:type="dxa"/>
            <w:vAlign w:val="top"/>
          </w:tcPr>
          <w:p>
            <w:pPr>
              <w:ind w:left="111"/>
              <w:spacing w:before="143" w:line="219" w:lineRule="auto"/>
              <w:rPr>
                <w:rFonts w:ascii="SimSun" w:hAnsi="SimSun" w:eastAsia="SimSun" w:cs="SimSun"/>
                <w:sz w:val="23"/>
                <w:szCs w:val="23"/>
              </w:rPr>
            </w:pPr>
            <w:r>
              <w:rPr>
                <w:rFonts w:ascii="SimSun" w:hAnsi="SimSun" w:eastAsia="SimSun" w:cs="SimSun"/>
                <w:sz w:val="23"/>
                <w:szCs w:val="23"/>
                <w:spacing w:val="2"/>
              </w:rPr>
              <w:t>显示版本</w:t>
            </w:r>
          </w:p>
        </w:tc>
      </w:tr>
      <w:tr>
        <w:trPr>
          <w:trHeight w:val="517" w:hRule="atLeast"/>
        </w:trPr>
        <w:tc>
          <w:tcPr>
            <w:tcW w:w="894" w:type="dxa"/>
            <w:vAlign w:val="top"/>
            <w:vMerge w:val="restart"/>
            <w:tcBorders>
              <w:bottom w:val="nil"/>
            </w:tcBorders>
          </w:tcPr>
          <w:p>
            <w:pPr>
              <w:rPr>
                <w:rFonts w:ascii="Arial"/>
                <w:sz w:val="21"/>
              </w:rPr>
            </w:pPr>
            <w:r/>
          </w:p>
        </w:tc>
        <w:tc>
          <w:tcPr>
            <w:tcW w:w="8386" w:type="dxa"/>
            <w:vAlign w:val="top"/>
          </w:tcPr>
          <w:p>
            <w:pPr>
              <w:ind w:left="111"/>
              <w:spacing w:before="152" w:line="219" w:lineRule="auto"/>
              <w:rPr>
                <w:rFonts w:ascii="SimSun" w:hAnsi="SimSun" w:eastAsia="SimSun" w:cs="SimSun"/>
                <w:sz w:val="23"/>
                <w:szCs w:val="23"/>
              </w:rPr>
            </w:pPr>
            <w:r>
              <w:rPr>
                <w:rFonts w:ascii="SimSun" w:hAnsi="SimSun" w:eastAsia="SimSun" w:cs="SimSun"/>
                <w:sz w:val="23"/>
                <w:szCs w:val="23"/>
                <w:spacing w:val="1"/>
              </w:rPr>
              <w:t>打印机应用程序版本</w:t>
            </w:r>
          </w:p>
        </w:tc>
      </w:tr>
      <w:tr>
        <w:trPr>
          <w:trHeight w:val="492" w:hRule="atLeast"/>
        </w:trPr>
        <w:tc>
          <w:tcPr>
            <w:tcW w:w="894" w:type="dxa"/>
            <w:vAlign w:val="top"/>
            <w:vMerge w:val="continue"/>
            <w:tcBorders>
              <w:top w:val="nil"/>
            </w:tcBorders>
          </w:tcPr>
          <w:p>
            <w:pPr>
              <w:rPr>
                <w:rFonts w:ascii="Arial"/>
                <w:sz w:val="21"/>
              </w:rPr>
            </w:pPr>
            <w:r/>
          </w:p>
        </w:tc>
        <w:tc>
          <w:tcPr>
            <w:tcW w:w="8386" w:type="dxa"/>
            <w:vAlign w:val="top"/>
          </w:tcPr>
          <w:p>
            <w:pPr>
              <w:ind w:left="111"/>
              <w:spacing w:before="135" w:line="219" w:lineRule="auto"/>
              <w:rPr>
                <w:rFonts w:ascii="SimSun" w:hAnsi="SimSun" w:eastAsia="SimSun" w:cs="SimSun"/>
                <w:sz w:val="23"/>
                <w:szCs w:val="23"/>
              </w:rPr>
            </w:pPr>
            <w:r>
              <w:rPr>
                <w:rFonts w:ascii="SimSun" w:hAnsi="SimSun" w:eastAsia="SimSun" w:cs="SimSun"/>
                <w:sz w:val="23"/>
                <w:szCs w:val="23"/>
              </w:rPr>
              <w:t>显示控制器固件的版本。</w:t>
            </w:r>
          </w:p>
        </w:tc>
      </w:tr>
    </w:tbl>
    <w:p>
      <w:pPr>
        <w:spacing w:before="4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94"/>
        <w:gridCol w:w="8386"/>
      </w:tblGrid>
      <w:tr>
        <w:trPr>
          <w:trHeight w:val="502" w:hRule="atLeast"/>
        </w:trPr>
        <w:tc>
          <w:tcPr>
            <w:tcW w:w="894" w:type="dxa"/>
            <w:vAlign w:val="top"/>
            <w:vMerge w:val="restart"/>
            <w:tcBorders>
              <w:bottom w:val="nil"/>
            </w:tcBorders>
          </w:tcPr>
          <w:p>
            <w:pPr>
              <w:spacing w:line="314" w:lineRule="auto"/>
              <w:rPr>
                <w:rFonts w:ascii="Arial"/>
                <w:sz w:val="21"/>
              </w:rPr>
            </w:pPr>
            <w:r/>
          </w:p>
          <w:p>
            <w:pPr>
              <w:spacing w:line="314" w:lineRule="auto"/>
              <w:rPr>
                <w:rFonts w:ascii="Arial"/>
                <w:sz w:val="21"/>
              </w:rPr>
            </w:pPr>
            <w:r/>
          </w:p>
          <w:p>
            <w:pPr>
              <w:spacing w:line="314" w:lineRule="auto"/>
              <w:rPr>
                <w:rFonts w:ascii="Arial"/>
                <w:sz w:val="21"/>
              </w:rPr>
            </w:pPr>
            <w:r/>
          </w:p>
          <w:p>
            <w:pPr>
              <w:ind w:left="95"/>
              <w:spacing w:before="81"/>
              <w:rPr>
                <w:rFonts w:ascii="SimSun" w:hAnsi="SimSun" w:eastAsia="SimSun" w:cs="SimSun"/>
                <w:sz w:val="25"/>
                <w:szCs w:val="25"/>
              </w:rPr>
            </w:pPr>
            <w:r>
              <w:rPr>
                <w:rFonts w:ascii="SimSun" w:hAnsi="SimSun" w:eastAsia="SimSun" w:cs="SimSun"/>
                <w:sz w:val="25"/>
                <w:szCs w:val="25"/>
                <w:spacing w:val="-6"/>
              </w:rPr>
              <w:t>1006</w:t>
            </w:r>
          </w:p>
        </w:tc>
        <w:tc>
          <w:tcPr>
            <w:tcW w:w="8386" w:type="dxa"/>
            <w:vAlign w:val="top"/>
          </w:tcPr>
          <w:p>
            <w:pPr>
              <w:ind w:left="111"/>
              <w:spacing w:before="133" w:line="219" w:lineRule="auto"/>
              <w:rPr>
                <w:rFonts w:ascii="SimSun" w:hAnsi="SimSun" w:eastAsia="SimSun" w:cs="SimSun"/>
                <w:sz w:val="25"/>
                <w:szCs w:val="25"/>
              </w:rPr>
            </w:pPr>
            <w:r>
              <w:rPr>
                <w:rFonts w:ascii="SimSun" w:hAnsi="SimSun" w:eastAsia="SimSun" w:cs="SimSun"/>
                <w:sz w:val="25"/>
                <w:szCs w:val="25"/>
                <w:spacing w:val="3"/>
              </w:rPr>
              <w:t>样本/锁定打印</w:t>
            </w:r>
          </w:p>
        </w:tc>
      </w:tr>
      <w:tr>
        <w:trPr>
          <w:trHeight w:val="1727" w:hRule="atLeast"/>
        </w:trPr>
        <w:tc>
          <w:tcPr>
            <w:tcW w:w="894" w:type="dxa"/>
            <w:vAlign w:val="top"/>
            <w:vMerge w:val="continue"/>
            <w:tcBorders>
              <w:top w:val="nil"/>
            </w:tcBorders>
          </w:tcPr>
          <w:p>
            <w:pPr>
              <w:rPr>
                <w:rFonts w:ascii="Arial"/>
                <w:sz w:val="21"/>
              </w:rPr>
            </w:pPr>
            <w:r/>
          </w:p>
        </w:tc>
        <w:tc>
          <w:tcPr>
            <w:tcW w:w="8386" w:type="dxa"/>
            <w:vAlign w:val="top"/>
          </w:tcPr>
          <w:p>
            <w:pPr>
              <w:ind w:left="111" w:right="4889"/>
              <w:spacing w:before="162" w:line="320" w:lineRule="auto"/>
              <w:rPr>
                <w:rFonts w:ascii="SimSun" w:hAnsi="SimSun" w:eastAsia="SimSun" w:cs="SimSun"/>
                <w:sz w:val="25"/>
                <w:szCs w:val="25"/>
              </w:rPr>
            </w:pPr>
            <w:r>
              <w:rPr>
                <w:rFonts w:ascii="SimSun" w:hAnsi="SimSun" w:eastAsia="SimSun" w:cs="SimSun"/>
                <w:sz w:val="25"/>
                <w:szCs w:val="25"/>
              </w:rPr>
              <w:t>此SP可禁用/启用文件服务器。 </w:t>
            </w:r>
            <w:r>
              <w:rPr>
                <w:rFonts w:ascii="SimSun" w:hAnsi="SimSun" w:eastAsia="SimSun" w:cs="SimSun"/>
                <w:sz w:val="25"/>
                <w:szCs w:val="25"/>
                <w:spacing w:val="-2"/>
              </w:rPr>
              <w:t>[0或1/</w:t>
            </w:r>
            <w:r>
              <w:rPr>
                <w:rFonts w:ascii="SimSun" w:hAnsi="SimSun" w:eastAsia="SimSun" w:cs="SimSun"/>
                <w:sz w:val="25"/>
                <w:szCs w:val="25"/>
                <w:b/>
                <w:bCs/>
                <w:spacing w:val="-2"/>
              </w:rPr>
              <w:t>0/1]</w:t>
            </w:r>
          </w:p>
          <w:p>
            <w:pPr>
              <w:ind w:left="114"/>
              <w:spacing w:line="219" w:lineRule="auto"/>
              <w:rPr>
                <w:rFonts w:ascii="SimSun" w:hAnsi="SimSun" w:eastAsia="SimSun" w:cs="SimSun"/>
                <w:sz w:val="25"/>
                <w:szCs w:val="25"/>
              </w:rPr>
            </w:pPr>
            <w:r>
              <w:rPr>
                <w:rFonts w:ascii="SimSun" w:hAnsi="SimSun" w:eastAsia="SimSun" w:cs="SimSun"/>
                <w:sz w:val="25"/>
                <w:szCs w:val="25"/>
                <w:b/>
                <w:bCs/>
                <w:spacing w:val="-3"/>
              </w:rPr>
              <w:t>0:启用。可使用文件服务器。</w:t>
            </w:r>
          </w:p>
          <w:p>
            <w:pPr>
              <w:ind w:left="114"/>
              <w:spacing w:before="103" w:line="212" w:lineRule="auto"/>
              <w:rPr>
                <w:rFonts w:ascii="SimSun" w:hAnsi="SimSun" w:eastAsia="SimSun" w:cs="SimSun"/>
                <w:sz w:val="25"/>
                <w:szCs w:val="25"/>
              </w:rPr>
            </w:pPr>
            <w:r>
              <w:rPr>
                <w:rFonts w:ascii="SimSun" w:hAnsi="SimSun" w:eastAsia="SimSun" w:cs="SimSun"/>
                <w:sz w:val="25"/>
                <w:szCs w:val="25"/>
                <w:b/>
                <w:bCs/>
                <w:spacing w:val="-3"/>
              </w:rPr>
              <w:t>1:禁用。不可使用文件服务器。</w:t>
            </w:r>
          </w:p>
        </w:tc>
      </w:tr>
    </w:tbl>
    <w:p>
      <w:pPr>
        <w:spacing w:before="19"/>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94"/>
        <w:gridCol w:w="8386"/>
      </w:tblGrid>
      <w:tr>
        <w:trPr>
          <w:trHeight w:val="492" w:hRule="atLeast"/>
        </w:trPr>
        <w:tc>
          <w:tcPr>
            <w:tcW w:w="894" w:type="dxa"/>
            <w:vAlign w:val="top"/>
          </w:tcPr>
          <w:p>
            <w:pPr>
              <w:ind w:left="85"/>
              <w:spacing w:before="151" w:line="235" w:lineRule="auto"/>
              <w:rPr>
                <w:rFonts w:ascii="SimSun" w:hAnsi="SimSun" w:eastAsia="SimSun" w:cs="SimSun"/>
                <w:sz w:val="26"/>
                <w:szCs w:val="26"/>
              </w:rPr>
            </w:pPr>
            <w:r>
              <w:rPr>
                <w:rFonts w:ascii="SimSun" w:hAnsi="SimSun" w:eastAsia="SimSun" w:cs="SimSun"/>
                <w:sz w:val="26"/>
                <w:szCs w:val="26"/>
                <w:spacing w:val="-6"/>
              </w:rPr>
              <w:t>1110</w:t>
            </w:r>
          </w:p>
        </w:tc>
        <w:tc>
          <w:tcPr>
            <w:tcW w:w="8386" w:type="dxa"/>
            <w:vAlign w:val="top"/>
          </w:tcPr>
          <w:p>
            <w:pPr>
              <w:ind w:left="91"/>
              <w:spacing w:before="123" w:line="219" w:lineRule="auto"/>
              <w:rPr>
                <w:rFonts w:ascii="SimSun" w:hAnsi="SimSun" w:eastAsia="SimSun" w:cs="SimSun"/>
                <w:sz w:val="26"/>
                <w:szCs w:val="26"/>
              </w:rPr>
            </w:pPr>
            <w:r>
              <w:rPr>
                <w:rFonts w:ascii="SimSun" w:hAnsi="SimSun" w:eastAsia="SimSun" w:cs="SimSun"/>
                <w:sz w:val="26"/>
                <w:szCs w:val="26"/>
                <w:spacing w:val="-2"/>
              </w:rPr>
              <w:t>媒体打印设备设置</w:t>
            </w:r>
          </w:p>
        </w:tc>
      </w:tr>
      <w:tr>
        <w:trPr>
          <w:trHeight w:val="517" w:hRule="atLeast"/>
        </w:trPr>
        <w:tc>
          <w:tcPr>
            <w:tcW w:w="894" w:type="dxa"/>
            <w:vAlign w:val="top"/>
            <w:vMerge w:val="restart"/>
            <w:tcBorders>
              <w:bottom w:val="nil"/>
            </w:tcBorders>
          </w:tcPr>
          <w:p>
            <w:pPr>
              <w:rPr>
                <w:rFonts w:ascii="Arial"/>
                <w:sz w:val="21"/>
              </w:rPr>
            </w:pPr>
            <w:r/>
          </w:p>
        </w:tc>
        <w:tc>
          <w:tcPr>
            <w:tcW w:w="8386" w:type="dxa"/>
            <w:vAlign w:val="top"/>
          </w:tcPr>
          <w:p>
            <w:pPr>
              <w:ind w:left="91"/>
              <w:spacing w:before="133" w:line="219" w:lineRule="auto"/>
              <w:rPr>
                <w:rFonts w:ascii="SimSun" w:hAnsi="SimSun" w:eastAsia="SimSun" w:cs="SimSun"/>
                <w:sz w:val="26"/>
                <w:szCs w:val="26"/>
              </w:rPr>
            </w:pPr>
            <w:r>
              <w:rPr>
                <w:rFonts w:ascii="SimSun" w:hAnsi="SimSun" w:eastAsia="SimSun" w:cs="SimSun"/>
                <w:sz w:val="26"/>
                <w:szCs w:val="26"/>
                <w:spacing w:val="1"/>
              </w:rPr>
              <w:t>设置优先送纸的纸盘</w:t>
            </w:r>
          </w:p>
        </w:tc>
      </w:tr>
      <w:tr>
        <w:trPr>
          <w:trHeight w:val="900" w:hRule="atLeast"/>
        </w:trPr>
        <w:tc>
          <w:tcPr>
            <w:tcW w:w="894" w:type="dxa"/>
            <w:vAlign w:val="top"/>
            <w:vMerge w:val="continue"/>
            <w:tcBorders>
              <w:top w:val="nil"/>
            </w:tcBorders>
          </w:tcPr>
          <w:p>
            <w:pPr>
              <w:rPr>
                <w:rFonts w:ascii="Arial"/>
                <w:sz w:val="21"/>
              </w:rPr>
            </w:pPr>
            <w:r/>
          </w:p>
        </w:tc>
        <w:tc>
          <w:tcPr>
            <w:tcW w:w="8386" w:type="dxa"/>
            <w:vAlign w:val="top"/>
          </w:tcPr>
          <w:p>
            <w:pPr>
              <w:ind w:left="91"/>
              <w:spacing w:before="137" w:line="220" w:lineRule="auto"/>
              <w:rPr>
                <w:rFonts w:ascii="SimSun" w:hAnsi="SimSun" w:eastAsia="SimSun" w:cs="SimSun"/>
                <w:sz w:val="26"/>
                <w:szCs w:val="26"/>
              </w:rPr>
            </w:pPr>
            <w:r>
              <w:rPr>
                <w:rFonts w:ascii="SimSun" w:hAnsi="SimSun" w:eastAsia="SimSun" w:cs="SimSun"/>
                <w:sz w:val="26"/>
                <w:szCs w:val="26"/>
              </w:rPr>
              <w:t>手送纸盘为“0”。</w:t>
            </w:r>
          </w:p>
          <w:p>
            <w:pPr>
              <w:ind w:left="91"/>
              <w:spacing w:before="146" w:line="210" w:lineRule="auto"/>
              <w:rPr>
                <w:rFonts w:ascii="SimSun" w:hAnsi="SimSun" w:eastAsia="SimSun" w:cs="SimSun"/>
                <w:sz w:val="26"/>
                <w:szCs w:val="26"/>
              </w:rPr>
            </w:pPr>
            <w:r>
              <w:rPr>
                <w:rFonts w:ascii="SimSun" w:hAnsi="SimSun" w:eastAsia="SimSun" w:cs="SimSun"/>
                <w:sz w:val="26"/>
                <w:szCs w:val="26"/>
                <w:spacing w:val="41"/>
                <w:w w:val="101"/>
              </w:rPr>
              <w:t>[</w:t>
            </w:r>
            <w:r>
              <w:rPr>
                <w:rFonts w:ascii="SimSun" w:hAnsi="SimSun" w:eastAsia="SimSun" w:cs="SimSun"/>
                <w:sz w:val="26"/>
                <w:szCs w:val="26"/>
                <w:spacing w:val="-22"/>
              </w:rPr>
              <w:t xml:space="preserve"> </w:t>
            </w:r>
            <w:r>
              <w:rPr>
                <w:rFonts w:ascii="SimSun" w:hAnsi="SimSun" w:eastAsia="SimSun" w:cs="SimSun"/>
                <w:sz w:val="26"/>
                <w:szCs w:val="26"/>
                <w:spacing w:val="41"/>
                <w:w w:val="101"/>
              </w:rPr>
              <w:t>0</w:t>
            </w:r>
            <w:r>
              <w:rPr>
                <w:rFonts w:ascii="SimSun" w:hAnsi="SimSun" w:eastAsia="SimSun" w:cs="SimSun"/>
                <w:sz w:val="26"/>
                <w:szCs w:val="26"/>
                <w:spacing w:val="-28"/>
              </w:rPr>
              <w:t xml:space="preserve"> </w:t>
            </w:r>
            <w:r>
              <w:rPr>
                <w:rFonts w:ascii="SimSun" w:hAnsi="SimSun" w:eastAsia="SimSun" w:cs="SimSun"/>
                <w:sz w:val="26"/>
                <w:szCs w:val="26"/>
                <w:spacing w:val="41"/>
                <w:w w:val="101"/>
              </w:rPr>
              <w:t>至</w:t>
            </w:r>
            <w:r>
              <w:rPr>
                <w:rFonts w:ascii="SimSun" w:hAnsi="SimSun" w:eastAsia="SimSun" w:cs="SimSun"/>
                <w:sz w:val="26"/>
                <w:szCs w:val="26"/>
                <w:spacing w:val="-31"/>
              </w:rPr>
              <w:t xml:space="preserve"> </w:t>
            </w:r>
            <w:r>
              <w:rPr>
                <w:rFonts w:ascii="SimSun" w:hAnsi="SimSun" w:eastAsia="SimSun" w:cs="SimSun"/>
                <w:sz w:val="26"/>
                <w:szCs w:val="26"/>
                <w:spacing w:val="41"/>
                <w:w w:val="101"/>
              </w:rPr>
              <w:t>4</w:t>
            </w:r>
            <w:r>
              <w:rPr>
                <w:rFonts w:ascii="SimSun" w:hAnsi="SimSun" w:eastAsia="SimSun" w:cs="SimSun"/>
                <w:sz w:val="26"/>
                <w:szCs w:val="26"/>
                <w:b/>
                <w:bCs/>
                <w:spacing w:val="41"/>
                <w:w w:val="101"/>
              </w:rPr>
              <w:t>/1/1]0:手送1:纸盘12:纸盘23:纸盘34:</w:t>
            </w:r>
            <w:r>
              <w:rPr>
                <w:rFonts w:ascii="SimSun" w:hAnsi="SimSun" w:eastAsia="SimSun" w:cs="SimSun"/>
                <w:sz w:val="26"/>
                <w:szCs w:val="26"/>
                <w:spacing w:val="-64"/>
              </w:rPr>
              <w:t xml:space="preserve"> </w:t>
            </w:r>
            <w:r>
              <w:rPr>
                <w:rFonts w:ascii="SimSun" w:hAnsi="SimSun" w:eastAsia="SimSun" w:cs="SimSun"/>
                <w:sz w:val="26"/>
                <w:szCs w:val="26"/>
                <w:b/>
                <w:bCs/>
              </w:rPr>
              <w:t>L</w:t>
            </w:r>
            <w:r>
              <w:rPr>
                <w:rFonts w:ascii="SimSun" w:hAnsi="SimSun" w:eastAsia="SimSun" w:cs="SimSun"/>
                <w:sz w:val="26"/>
                <w:szCs w:val="26"/>
                <w:spacing w:val="-65"/>
              </w:rPr>
              <w:t xml:space="preserve"> </w:t>
            </w:r>
            <w:r>
              <w:rPr>
                <w:rFonts w:ascii="SimSun" w:hAnsi="SimSun" w:eastAsia="SimSun" w:cs="SimSun"/>
                <w:sz w:val="26"/>
                <w:szCs w:val="26"/>
                <w:b/>
                <w:bCs/>
              </w:rPr>
              <w:t>CT</w:t>
            </w:r>
          </w:p>
        </w:tc>
      </w:tr>
    </w:tbl>
    <w:p>
      <w:pPr>
        <w:rPr>
          <w:rFonts w:ascii="Arial"/>
          <w:sz w:val="21"/>
        </w:rPr>
      </w:pPr>
      <w:r/>
    </w:p>
    <w:p>
      <w:pPr>
        <w:sectPr>
          <w:headerReference w:type="default" r:id="rId509"/>
          <w:footerReference w:type="default" r:id="rId814"/>
          <w:pgSz w:w="11900" w:h="16840"/>
          <w:pgMar w:top="1437" w:right="1269" w:bottom="795" w:left="9" w:header="1039" w:footer="633" w:gutter="0"/>
        </w:sectPr>
        <w:rPr>
          <w:rFonts w:ascii="Arial" w:hAnsi="Arial" w:eastAsia="Arial" w:cs="Arial"/>
          <w:sz w:val="21"/>
          <w:szCs w:val="21"/>
        </w:rPr>
      </w:pPr>
    </w:p>
    <w:p>
      <w:pPr>
        <w:spacing w:before="62"/>
        <w:rPr/>
      </w:pPr>
      <w:r/>
    </w:p>
    <w:p>
      <w:pPr>
        <w:spacing w:before="62"/>
        <w:rPr/>
      </w:pPr>
      <w:r/>
    </w:p>
    <w:tbl>
      <w:tblPr>
        <w:tblStyle w:val="TableNormal"/>
        <w:tblW w:w="927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94"/>
        <w:gridCol w:w="8376"/>
      </w:tblGrid>
      <w:tr>
        <w:trPr>
          <w:trHeight w:val="493" w:hRule="atLeast"/>
        </w:trPr>
        <w:tc>
          <w:tcPr>
            <w:tcW w:w="894" w:type="dxa"/>
            <w:vAlign w:val="top"/>
          </w:tcPr>
          <w:p>
            <w:pPr>
              <w:ind w:left="75"/>
              <w:spacing w:before="152" w:line="235" w:lineRule="auto"/>
              <w:rPr>
                <w:rFonts w:ascii="SimSun" w:hAnsi="SimSun" w:eastAsia="SimSun" w:cs="SimSun"/>
                <w:sz w:val="26"/>
                <w:szCs w:val="26"/>
              </w:rPr>
            </w:pPr>
            <w:r>
              <w:rPr>
                <w:rFonts w:ascii="SimSun" w:hAnsi="SimSun" w:eastAsia="SimSun" w:cs="SimSun"/>
                <w:sz w:val="26"/>
                <w:szCs w:val="26"/>
                <w:spacing w:val="-6"/>
              </w:rPr>
              <w:t>1111</w:t>
            </w:r>
          </w:p>
        </w:tc>
        <w:tc>
          <w:tcPr>
            <w:tcW w:w="8376" w:type="dxa"/>
            <w:vAlign w:val="top"/>
          </w:tcPr>
          <w:p>
            <w:pPr>
              <w:ind w:left="61"/>
              <w:spacing w:before="125" w:line="219" w:lineRule="auto"/>
              <w:rPr>
                <w:rFonts w:ascii="SimSun" w:hAnsi="SimSun" w:eastAsia="SimSun" w:cs="SimSun"/>
                <w:sz w:val="26"/>
                <w:szCs w:val="26"/>
              </w:rPr>
            </w:pPr>
            <w:r>
              <w:rPr>
                <w:rFonts w:ascii="SimSun" w:hAnsi="SimSun" w:eastAsia="SimSun" w:cs="SimSun"/>
                <w:sz w:val="26"/>
                <w:szCs w:val="26"/>
                <w:spacing w:val="1"/>
              </w:rPr>
              <w:t>全部作业删除模式</w:t>
            </w:r>
          </w:p>
        </w:tc>
      </w:tr>
      <w:tr>
        <w:trPr>
          <w:trHeight w:val="815" w:hRule="atLeast"/>
        </w:trPr>
        <w:tc>
          <w:tcPr>
            <w:tcW w:w="894" w:type="dxa"/>
            <w:vAlign w:val="top"/>
            <w:vMerge w:val="restart"/>
            <w:tcBorders>
              <w:bottom w:val="nil"/>
            </w:tcBorders>
          </w:tcPr>
          <w:p>
            <w:pPr>
              <w:rPr>
                <w:rFonts w:ascii="Arial"/>
                <w:sz w:val="21"/>
              </w:rPr>
            </w:pPr>
            <w:r/>
          </w:p>
        </w:tc>
        <w:tc>
          <w:tcPr>
            <w:tcW w:w="8376" w:type="dxa"/>
            <w:vAlign w:val="top"/>
          </w:tcPr>
          <w:p>
            <w:pPr>
              <w:ind w:left="61" w:right="197" w:firstLine="29"/>
              <w:spacing w:before="140" w:line="235" w:lineRule="auto"/>
              <w:rPr>
                <w:rFonts w:ascii="SimSun" w:hAnsi="SimSun" w:eastAsia="SimSun" w:cs="SimSun"/>
                <w:sz w:val="26"/>
                <w:szCs w:val="26"/>
              </w:rPr>
            </w:pPr>
            <w:r>
              <w:rPr>
                <w:rFonts w:ascii="SimSun" w:hAnsi="SimSun" w:eastAsia="SimSun" w:cs="SimSun"/>
                <w:sz w:val="26"/>
                <w:szCs w:val="26"/>
              </w:rPr>
              <w:t>执行SP5990时，此开关可确定SMC报告中是否包括所有正在进行的SCS作</w:t>
            </w:r>
            <w:r>
              <w:rPr>
                <w:rFonts w:ascii="SimSun" w:hAnsi="SimSun" w:eastAsia="SimSun" w:cs="SimSun"/>
                <w:sz w:val="26"/>
                <w:szCs w:val="26"/>
                <w:spacing w:val="16"/>
              </w:rPr>
              <w:t xml:space="preserve"> </w:t>
            </w:r>
            <w:r>
              <w:rPr>
                <w:rFonts w:ascii="SimSun" w:hAnsi="SimSun" w:eastAsia="SimSun" w:cs="SimSun"/>
                <w:sz w:val="26"/>
                <w:szCs w:val="26"/>
                <w:spacing w:val="-1"/>
              </w:rPr>
              <w:t>业。</w:t>
            </w:r>
          </w:p>
        </w:tc>
      </w:tr>
      <w:tr>
        <w:trPr>
          <w:trHeight w:val="512" w:hRule="atLeast"/>
        </w:trPr>
        <w:tc>
          <w:tcPr>
            <w:tcW w:w="894" w:type="dxa"/>
            <w:vAlign w:val="top"/>
            <w:vMerge w:val="continue"/>
            <w:tcBorders>
              <w:top w:val="nil"/>
            </w:tcBorders>
          </w:tcPr>
          <w:p>
            <w:pPr>
              <w:rPr>
                <w:rFonts w:ascii="Arial"/>
                <w:sz w:val="21"/>
              </w:rPr>
            </w:pPr>
            <w:r/>
          </w:p>
        </w:tc>
        <w:tc>
          <w:tcPr>
            <w:tcW w:w="8376" w:type="dxa"/>
            <w:vAlign w:val="top"/>
          </w:tcPr>
          <w:p>
            <w:pPr>
              <w:ind w:left="61"/>
              <w:spacing w:before="204" w:line="211" w:lineRule="auto"/>
              <w:rPr>
                <w:rFonts w:ascii="SimSun" w:hAnsi="SimSun" w:eastAsia="SimSun" w:cs="SimSun"/>
                <w:sz w:val="26"/>
                <w:szCs w:val="26"/>
              </w:rPr>
            </w:pPr>
            <w:r>
              <w:rPr>
                <w:rFonts w:ascii="SimSun" w:hAnsi="SimSun" w:eastAsia="SimSun" w:cs="SimSun"/>
                <w:sz w:val="26"/>
                <w:szCs w:val="26"/>
                <w:spacing w:val="-2"/>
              </w:rPr>
              <w:t>[0至1/</w:t>
            </w:r>
            <w:r>
              <w:rPr>
                <w:rFonts w:ascii="SimSun" w:hAnsi="SimSun" w:eastAsia="SimSun" w:cs="SimSun"/>
                <w:sz w:val="26"/>
                <w:szCs w:val="26"/>
                <w:b/>
                <w:bCs/>
                <w:spacing w:val="-2"/>
              </w:rPr>
              <w:t>1/1]1:包括作业0:不包括作业</w:t>
            </w:r>
          </w:p>
        </w:tc>
      </w:tr>
    </w:tbl>
    <w:p>
      <w:pPr>
        <w:spacing w:line="303" w:lineRule="auto"/>
        <w:rPr>
          <w:rFonts w:ascii="Arial"/>
          <w:sz w:val="21"/>
        </w:rPr>
      </w:pPr>
      <w:r/>
    </w:p>
    <w:p>
      <w:pPr>
        <w:spacing w:line="303" w:lineRule="auto"/>
        <w:rPr>
          <w:rFonts w:ascii="Arial"/>
          <w:sz w:val="21"/>
        </w:rPr>
      </w:pPr>
      <w:r/>
    </w:p>
    <w:p>
      <w:pPr>
        <w:spacing w:line="303" w:lineRule="auto"/>
        <w:rPr>
          <w:rFonts w:ascii="Arial"/>
          <w:sz w:val="21"/>
        </w:rPr>
      </w:pPr>
      <w:r/>
    </w:p>
    <w:p>
      <w:pPr>
        <w:ind w:firstLine="9640"/>
        <w:spacing w:line="530" w:lineRule="exact"/>
        <w:rPr/>
      </w:pPr>
      <w:r>
        <w:rPr>
          <w:position w:val="-10"/>
        </w:rPr>
        <w:pict>
          <v:shape id="_x0000_s878" style="mso-position-vertical-relative:line;mso-position-horizontal-relative:char;width:47.5pt;height:26.55pt;" fillcolor="#6A6B6D" filled="true" stroked="false" type="#_x0000_t202">
            <v:fill on="true"/>
            <v:stroke on="false"/>
            <v:path/>
            <v:imagedata o:title=""/>
            <o:lock v:ext="edit" aspectratio="false"/>
            <v:textbox inset="0mm,0mm,0mm,0mm">
              <w:txbxContent>
                <w:p>
                  <w:pPr>
                    <w:ind w:left="250"/>
                    <w:spacing w:before="19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p>
    <w:p>
      <w:pPr>
        <w:spacing w:line="530" w:lineRule="exact"/>
        <w:sectPr>
          <w:headerReference w:type="default" r:id="rId815"/>
          <w:footerReference w:type="default" r:id="rId816"/>
          <w:pgSz w:w="11900" w:h="16840"/>
          <w:pgMar w:top="1437" w:right="19" w:bottom="795" w:left="1289" w:header="1030" w:footer="633" w:gutter="0"/>
        </w:sectPr>
        <w:rPr/>
      </w:pPr>
    </w:p>
    <w:p>
      <w:pPr>
        <w:spacing w:line="256" w:lineRule="auto"/>
        <w:rPr>
          <w:rFonts w:ascii="Arial"/>
          <w:sz w:val="21"/>
        </w:rPr>
      </w:pPr>
      <w:r/>
    </w:p>
    <w:p>
      <w:pPr>
        <w:spacing w:line="256" w:lineRule="auto"/>
        <w:rPr>
          <w:rFonts w:ascii="Arial"/>
          <w:sz w:val="21"/>
        </w:rPr>
      </w:pPr>
      <w:r/>
    </w:p>
    <w:p>
      <w:pPr>
        <w:pStyle w:val="BodyText"/>
        <w:ind w:left="1306"/>
        <w:spacing w:before="146" w:line="222" w:lineRule="auto"/>
        <w:outlineLvl w:val="0"/>
        <w:rPr>
          <w:sz w:val="45"/>
          <w:szCs w:val="45"/>
        </w:rPr>
      </w:pPr>
      <w:bookmarkStart w:name="bookmark54" w:id="84"/>
      <w:bookmarkEnd w:id="84"/>
      <w:r>
        <w:rPr>
          <w:sz w:val="45"/>
          <w:szCs w:val="45"/>
          <w:b/>
          <w:bCs/>
          <w:spacing w:val="-2"/>
        </w:rPr>
        <w:t>扫描仪</w:t>
      </w:r>
      <w:r>
        <w:rPr>
          <w:sz w:val="45"/>
          <w:szCs w:val="45"/>
          <w:spacing w:val="-2"/>
        </w:rPr>
        <w:t xml:space="preserve"> </w:t>
      </w:r>
      <w:r>
        <w:rPr>
          <w:rFonts w:ascii="Arial" w:hAnsi="Arial" w:eastAsia="Arial" w:cs="Arial"/>
          <w:sz w:val="45"/>
          <w:szCs w:val="45"/>
          <w:b/>
          <w:bCs/>
          <w:spacing w:val="-2"/>
        </w:rPr>
        <w:t>SP</w:t>
      </w:r>
      <w:r>
        <w:rPr>
          <w:rFonts w:ascii="Arial" w:hAnsi="Arial" w:eastAsia="Arial" w:cs="Arial"/>
          <w:sz w:val="45"/>
          <w:szCs w:val="45"/>
          <w:b/>
          <w:bCs/>
          <w:spacing w:val="29"/>
        </w:rPr>
        <w:t xml:space="preserve">  </w:t>
      </w:r>
      <w:r>
        <w:rPr>
          <w:sz w:val="45"/>
          <w:szCs w:val="45"/>
          <w:b/>
          <w:bCs/>
          <w:spacing w:val="-2"/>
        </w:rPr>
        <w:t>表</w:t>
      </w:r>
    </w:p>
    <w:p>
      <w:pPr>
        <w:spacing w:line="415" w:lineRule="auto"/>
        <w:rPr>
          <w:rFonts w:ascii="Arial"/>
          <w:sz w:val="21"/>
        </w:rPr>
      </w:pPr>
      <w:r>
        <w:drawing>
          <wp:anchor distT="0" distB="0" distL="0" distR="0" simplePos="0" relativeHeight="254704640" behindDoc="0" locked="0" layoutInCell="1" allowOverlap="1">
            <wp:simplePos x="0" y="0"/>
            <wp:positionH relativeFrom="column">
              <wp:posOffset>793734</wp:posOffset>
            </wp:positionH>
            <wp:positionV relativeFrom="paragraph">
              <wp:posOffset>285415</wp:posOffset>
            </wp:positionV>
            <wp:extent cx="5949987" cy="12725"/>
            <wp:effectExtent l="0" t="0" r="0" b="0"/>
            <wp:wrapNone/>
            <wp:docPr id="860" name="IM 860"/>
            <wp:cNvGraphicFramePr/>
            <a:graphic>
              <a:graphicData uri="http://schemas.openxmlformats.org/drawingml/2006/picture">
                <pic:pic>
                  <pic:nvPicPr>
                    <pic:cNvPr id="860" name="IM 860"/>
                    <pic:cNvPicPr/>
                  </pic:nvPicPr>
                  <pic:blipFill>
                    <a:blip r:embed="rId819"/>
                    <a:stretch>
                      <a:fillRect/>
                    </a:stretch>
                  </pic:blipFill>
                  <pic:spPr>
                    <a:xfrm rot="0">
                      <a:off x="0" y="0"/>
                      <a:ext cx="5949987" cy="12725"/>
                    </a:xfrm>
                    <a:prstGeom prst="rect">
                      <a:avLst/>
                    </a:prstGeom>
                  </pic:spPr>
                </pic:pic>
              </a:graphicData>
            </a:graphic>
          </wp:anchor>
        </w:drawing>
      </w:r>
      <w:r/>
    </w:p>
    <w:p>
      <w:pPr>
        <w:pStyle w:val="BodyText"/>
        <w:ind w:left="1299"/>
        <w:spacing w:before="91" w:line="221" w:lineRule="auto"/>
        <w:outlineLvl w:val="1"/>
        <w:rPr>
          <w:sz w:val="28"/>
          <w:szCs w:val="28"/>
        </w:rPr>
      </w:pPr>
      <w:r>
        <w:drawing>
          <wp:anchor distT="0" distB="0" distL="0" distR="0" simplePos="0" relativeHeight="254705664" behindDoc="0" locked="0" layoutInCell="1" allowOverlap="1">
            <wp:simplePos x="0" y="0"/>
            <wp:positionH relativeFrom="column">
              <wp:posOffset>806429</wp:posOffset>
            </wp:positionH>
            <wp:positionV relativeFrom="paragraph">
              <wp:posOffset>299684</wp:posOffset>
            </wp:positionV>
            <wp:extent cx="5937293" cy="12618"/>
            <wp:effectExtent l="0" t="0" r="0" b="0"/>
            <wp:wrapNone/>
            <wp:docPr id="862" name="IM 862"/>
            <wp:cNvGraphicFramePr/>
            <a:graphic>
              <a:graphicData uri="http://schemas.openxmlformats.org/drawingml/2006/picture">
                <pic:pic>
                  <pic:nvPicPr>
                    <pic:cNvPr id="862" name="IM 862"/>
                    <pic:cNvPicPr/>
                  </pic:nvPicPr>
                  <pic:blipFill>
                    <a:blip r:embed="rId820"/>
                    <a:stretch>
                      <a:fillRect/>
                    </a:stretch>
                  </pic:blipFill>
                  <pic:spPr>
                    <a:xfrm rot="0">
                      <a:off x="0" y="0"/>
                      <a:ext cx="5937293" cy="12618"/>
                    </a:xfrm>
                    <a:prstGeom prst="rect">
                      <a:avLst/>
                    </a:prstGeom>
                  </pic:spPr>
                </pic:pic>
              </a:graphicData>
            </a:graphic>
          </wp:anchor>
        </w:drawing>
      </w:r>
      <w:r>
        <w:pict>
          <v:shape id="_x0000_s880" style="position:absolute;margin-left:528.502pt;margin-top:84.6427pt;mso-position-vertical-relative:text;mso-position-horizontal-relative:text;width:12.05pt;height:14.6pt;z-index:254706688;" filled="false" stroked="false" type="#_x0000_t202">
            <v:fill on="false"/>
            <v:stroke on="false"/>
            <v:path/>
            <v:imagedata o:title=""/>
            <o:lock v:ext="edit" aspectratio="false"/>
            <v:textbox inset="0mm,0mm,0mm,0mm">
              <w:txbxContent>
                <w:p>
                  <w:pPr>
                    <w:ind w:left="20"/>
                    <w:spacing w:before="20" w:line="221" w:lineRule="auto"/>
                    <w:rPr>
                      <w:rFonts w:ascii="SimSun" w:hAnsi="SimSun" w:eastAsia="SimSun" w:cs="SimSun"/>
                      <w:sz w:val="21"/>
                      <w:szCs w:val="21"/>
                    </w:rPr>
                  </w:pPr>
                  <w:r>
                    <w:rPr>
                      <w:rFonts w:ascii="SimSun" w:hAnsi="SimSun" w:eastAsia="SimSun" w:cs="SimSun"/>
                      <w:sz w:val="21"/>
                      <w:szCs w:val="21"/>
                    </w:rPr>
                    <w:t>录</w:t>
                  </w:r>
                </w:p>
              </w:txbxContent>
            </v:textbox>
          </v:shape>
        </w:pict>
      </w:r>
      <w:r>
        <w:pict>
          <v:shape id="_x0000_s882" style="position:absolute;margin-left:0pt;margin-top:88.5913pt;mso-position-vertical-relative:text;mso-position-horizontal-relative:text;width:49.5pt;height:26.55pt;z-index:254703616;" fillcolor="#6A6B6D" filled="true" stroked="false" type="#_x0000_t202">
            <v:fill on="true"/>
            <v:stroke on="false"/>
            <v:path/>
            <v:imagedata o:title=""/>
            <o:lock v:ext="edit" aspectratio="false"/>
            <v:textbox inset="0mm,0mm,0mm,0mm">
              <w:txbxContent>
                <w:p>
                  <w:pPr>
                    <w:ind w:left="520"/>
                    <w:spacing w:before="215" w:line="188" w:lineRule="auto"/>
                    <w:rPr>
                      <w:rFonts w:ascii="Times New Roman" w:hAnsi="Times New Roman" w:eastAsia="Times New Roman" w:cs="Times New Roman"/>
                      <w:sz w:val="28"/>
                      <w:szCs w:val="28"/>
                    </w:rPr>
                  </w:pPr>
                  <w:r>
                    <w:rPr>
                      <w:rFonts w:ascii="Times New Roman" w:hAnsi="Times New Roman" w:eastAsia="Times New Roman" w:cs="Times New Roman"/>
                      <w:sz w:val="28"/>
                      <w:szCs w:val="28"/>
                      <w:color w:val="FFFFFF"/>
                    </w:rPr>
                    <w:t>3</w:t>
                  </w:r>
                </w:p>
              </w:txbxContent>
            </v:textbox>
          </v:shape>
        </w:pict>
      </w:r>
      <w:bookmarkStart w:name="bookmark55" w:id="85"/>
      <w:bookmarkEnd w:id="85"/>
      <w:r>
        <w:rPr>
          <w:rFonts w:ascii="Times New Roman" w:hAnsi="Times New Roman" w:eastAsia="Times New Roman" w:cs="Times New Roman"/>
          <w:sz w:val="28"/>
          <w:szCs w:val="28"/>
          <w:spacing w:val="-3"/>
        </w:rPr>
        <w:t>SP-1XXX</w:t>
      </w:r>
      <w:r>
        <w:rPr>
          <w:rFonts w:ascii="Times New Roman" w:hAnsi="Times New Roman" w:eastAsia="Times New Roman" w:cs="Times New Roman"/>
          <w:sz w:val="28"/>
          <w:szCs w:val="28"/>
          <w:spacing w:val="15"/>
        </w:rPr>
        <w:t xml:space="preserve">  </w:t>
      </w:r>
      <w:r>
        <w:rPr>
          <w:sz w:val="28"/>
          <w:szCs w:val="28"/>
          <w:spacing w:val="-3"/>
        </w:rPr>
        <w:t>系统及其它</w:t>
      </w:r>
    </w:p>
    <w:p>
      <w:pPr>
        <w:spacing w:before="59"/>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94"/>
        <w:gridCol w:w="8476"/>
      </w:tblGrid>
      <w:tr>
        <w:trPr>
          <w:trHeight w:val="829" w:hRule="atLeast"/>
        </w:trPr>
        <w:tc>
          <w:tcPr>
            <w:tcW w:w="794" w:type="dxa"/>
            <w:vAlign w:val="top"/>
          </w:tcPr>
          <w:p>
            <w:pPr>
              <w:ind w:left="75"/>
              <w:spacing w:before="181" w:line="227" w:lineRule="auto"/>
              <w:rPr>
                <w:rFonts w:ascii="SimSun" w:hAnsi="SimSun" w:eastAsia="SimSun" w:cs="SimSun"/>
                <w:sz w:val="26"/>
                <w:szCs w:val="26"/>
              </w:rPr>
            </w:pPr>
            <w:r>
              <w:rPr>
                <w:rFonts w:ascii="SimSun" w:hAnsi="SimSun" w:eastAsia="SimSun" w:cs="SimSun"/>
                <w:sz w:val="26"/>
                <w:szCs w:val="26"/>
                <w:spacing w:val="-7"/>
              </w:rPr>
              <w:t>100</w:t>
            </w:r>
          </w:p>
          <w:p>
            <w:pPr>
              <w:ind w:left="75"/>
              <w:spacing w:line="225" w:lineRule="auto"/>
              <w:rPr>
                <w:rFonts w:ascii="SimSun" w:hAnsi="SimSun" w:eastAsia="SimSun" w:cs="SimSun"/>
                <w:sz w:val="26"/>
                <w:szCs w:val="26"/>
              </w:rPr>
            </w:pPr>
            <w:r>
              <w:rPr>
                <w:rFonts w:ascii="SimSun" w:hAnsi="SimSun" w:eastAsia="SimSun" w:cs="SimSun"/>
                <w:sz w:val="26"/>
                <w:szCs w:val="26"/>
              </w:rPr>
              <w:t>1</w:t>
            </w:r>
          </w:p>
        </w:tc>
        <w:tc>
          <w:tcPr>
            <w:tcW w:w="8476" w:type="dxa"/>
            <w:vAlign w:val="top"/>
          </w:tcPr>
          <w:p>
            <w:pPr>
              <w:ind w:left="71"/>
              <w:spacing w:before="294" w:line="219" w:lineRule="auto"/>
              <w:rPr>
                <w:rFonts w:ascii="SimSun" w:hAnsi="SimSun" w:eastAsia="SimSun" w:cs="SimSun"/>
                <w:sz w:val="26"/>
                <w:szCs w:val="26"/>
              </w:rPr>
            </w:pPr>
            <w:r>
              <w:rPr>
                <w:rFonts w:ascii="SimSun" w:hAnsi="SimSun" w:eastAsia="SimSun" w:cs="SimSun"/>
                <w:sz w:val="26"/>
                <w:szCs w:val="26"/>
                <w:spacing w:val="3"/>
              </w:rPr>
              <w:t>扫描</w:t>
            </w:r>
            <w:r>
              <w:rPr>
                <w:rFonts w:ascii="SimSun" w:hAnsi="SimSun" w:eastAsia="SimSun" w:cs="SimSun"/>
                <w:sz w:val="26"/>
                <w:szCs w:val="26"/>
              </w:rPr>
              <w:t>Nv</w:t>
            </w:r>
            <w:r>
              <w:rPr>
                <w:rFonts w:ascii="SimSun" w:hAnsi="SimSun" w:eastAsia="SimSun" w:cs="SimSun"/>
                <w:sz w:val="26"/>
                <w:szCs w:val="26"/>
                <w:spacing w:val="3"/>
              </w:rPr>
              <w:t>版本</w:t>
            </w:r>
          </w:p>
        </w:tc>
      </w:tr>
      <w:tr>
        <w:trPr>
          <w:trHeight w:val="810" w:hRule="atLeast"/>
        </w:trPr>
        <w:tc>
          <w:tcPr>
            <w:tcW w:w="794" w:type="dxa"/>
            <w:vAlign w:val="top"/>
          </w:tcPr>
          <w:p>
            <w:pPr>
              <w:rPr>
                <w:rFonts w:ascii="Arial"/>
                <w:sz w:val="21"/>
              </w:rPr>
            </w:pPr>
            <w:r/>
          </w:p>
        </w:tc>
        <w:tc>
          <w:tcPr>
            <w:tcW w:w="8476" w:type="dxa"/>
            <w:vAlign w:val="top"/>
          </w:tcPr>
          <w:p>
            <w:pPr>
              <w:ind w:left="71" w:right="62"/>
              <w:spacing w:before="125" w:line="222" w:lineRule="auto"/>
              <w:rPr>
                <w:rFonts w:ascii="SimSun" w:hAnsi="SimSun" w:eastAsia="SimSun" w:cs="SimSun"/>
                <w:sz w:val="26"/>
                <w:szCs w:val="26"/>
              </w:rPr>
            </w:pPr>
            <w:r>
              <w:rPr>
                <w:rFonts w:ascii="SimSun" w:hAnsi="SimSun" w:eastAsia="SimSun" w:cs="SimSun"/>
                <w:sz w:val="26"/>
                <w:szCs w:val="26"/>
              </w:rPr>
              <w:t>以9位数格式显示NVRAM中保存的扫描仪固件版本：功能名_型号名_历史记</w:t>
            </w:r>
            <w:r>
              <w:rPr>
                <w:rFonts w:ascii="SimSun" w:hAnsi="SimSun" w:eastAsia="SimSun" w:cs="SimSun"/>
                <w:sz w:val="26"/>
                <w:szCs w:val="26"/>
                <w:spacing w:val="11"/>
              </w:rPr>
              <w:t xml:space="preserve"> </w:t>
            </w:r>
            <w:r>
              <w:rPr>
                <w:rFonts w:ascii="SimSun" w:hAnsi="SimSun" w:eastAsia="SimSun" w:cs="SimSun"/>
                <w:sz w:val="26"/>
                <w:szCs w:val="26"/>
                <w:spacing w:val="8"/>
              </w:rPr>
              <w:t>编号</w:t>
            </w:r>
          </w:p>
        </w:tc>
      </w:tr>
    </w:tbl>
    <w:p>
      <w:pPr>
        <w:spacing w:before="2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14"/>
        <w:gridCol w:w="8456"/>
      </w:tblGrid>
      <w:tr>
        <w:trPr>
          <w:trHeight w:val="512" w:hRule="atLeast"/>
        </w:trPr>
        <w:tc>
          <w:tcPr>
            <w:tcW w:w="814" w:type="dxa"/>
            <w:vAlign w:val="top"/>
            <w:vMerge w:val="restart"/>
            <w:tcBorders>
              <w:bottom w:val="nil"/>
            </w:tcBorders>
          </w:tcPr>
          <w:p>
            <w:pPr>
              <w:spacing w:line="303" w:lineRule="auto"/>
              <w:rPr>
                <w:rFonts w:ascii="Arial"/>
                <w:sz w:val="21"/>
              </w:rPr>
            </w:pPr>
            <w:r/>
          </w:p>
          <w:p>
            <w:pPr>
              <w:spacing w:line="303" w:lineRule="auto"/>
              <w:rPr>
                <w:rFonts w:ascii="Arial"/>
                <w:sz w:val="21"/>
              </w:rPr>
            </w:pPr>
            <w:r/>
          </w:p>
          <w:p>
            <w:pPr>
              <w:ind w:left="85"/>
              <w:spacing w:before="78"/>
              <w:rPr>
                <w:rFonts w:ascii="SimSun" w:hAnsi="SimSun" w:eastAsia="SimSun" w:cs="SimSun"/>
                <w:sz w:val="24"/>
                <w:szCs w:val="24"/>
              </w:rPr>
            </w:pPr>
            <w:r>
              <w:rPr>
                <w:rFonts w:ascii="SimSun" w:hAnsi="SimSun" w:eastAsia="SimSun" w:cs="SimSun"/>
                <w:sz w:val="24"/>
                <w:szCs w:val="24"/>
                <w:spacing w:val="-7"/>
              </w:rPr>
              <w:t>100</w:t>
            </w:r>
          </w:p>
          <w:p>
            <w:pPr>
              <w:ind w:left="85"/>
              <w:spacing w:before="7"/>
              <w:rPr>
                <w:rFonts w:ascii="SimSun" w:hAnsi="SimSun" w:eastAsia="SimSun" w:cs="SimSun"/>
                <w:sz w:val="24"/>
                <w:szCs w:val="24"/>
              </w:rPr>
            </w:pPr>
            <w:r>
              <w:rPr>
                <w:rFonts w:ascii="SimSun" w:hAnsi="SimSun" w:eastAsia="SimSun" w:cs="SimSun"/>
                <w:sz w:val="24"/>
                <w:szCs w:val="24"/>
              </w:rPr>
              <w:t>5</w:t>
            </w:r>
          </w:p>
        </w:tc>
        <w:tc>
          <w:tcPr>
            <w:tcW w:w="8456" w:type="dxa"/>
            <w:vAlign w:val="top"/>
          </w:tcPr>
          <w:p>
            <w:pPr>
              <w:ind w:left="101"/>
              <w:spacing w:before="144" w:line="219" w:lineRule="auto"/>
              <w:rPr>
                <w:rFonts w:ascii="SimSun" w:hAnsi="SimSun" w:eastAsia="SimSun" w:cs="SimSun"/>
                <w:sz w:val="24"/>
                <w:szCs w:val="24"/>
              </w:rPr>
            </w:pPr>
            <w:r>
              <w:rPr>
                <w:rFonts w:ascii="SimSun" w:hAnsi="SimSun" w:eastAsia="SimSun" w:cs="SimSun"/>
                <w:sz w:val="24"/>
                <w:szCs w:val="24"/>
                <w:spacing w:val="4"/>
              </w:rPr>
              <w:t>删除页边距(远程扫描)</w:t>
            </w:r>
          </w:p>
        </w:tc>
      </w:tr>
      <w:tr>
        <w:trPr>
          <w:trHeight w:val="1307" w:hRule="atLeast"/>
        </w:trPr>
        <w:tc>
          <w:tcPr>
            <w:tcW w:w="814" w:type="dxa"/>
            <w:vAlign w:val="top"/>
            <w:vMerge w:val="continue"/>
            <w:tcBorders>
              <w:top w:val="nil"/>
            </w:tcBorders>
          </w:tcPr>
          <w:p>
            <w:pPr>
              <w:rPr>
                <w:rFonts w:ascii="Arial"/>
                <w:sz w:val="21"/>
              </w:rPr>
            </w:pPr>
            <w:r/>
          </w:p>
        </w:tc>
        <w:tc>
          <w:tcPr>
            <w:tcW w:w="8456" w:type="dxa"/>
            <w:vAlign w:val="top"/>
          </w:tcPr>
          <w:p>
            <w:pPr>
              <w:ind w:left="101" w:right="4024"/>
              <w:spacing w:before="142" w:line="296" w:lineRule="auto"/>
              <w:jc w:val="both"/>
              <w:rPr>
                <w:rFonts w:ascii="SimSun" w:hAnsi="SimSun" w:eastAsia="SimSun" w:cs="SimSun"/>
                <w:sz w:val="24"/>
                <w:szCs w:val="24"/>
              </w:rPr>
            </w:pPr>
            <w:r>
              <w:rPr>
                <w:rFonts w:ascii="SimSun" w:hAnsi="SimSun" w:eastAsia="SimSun" w:cs="SimSun"/>
                <w:sz w:val="24"/>
                <w:szCs w:val="24"/>
                <w:spacing w:val="-1"/>
              </w:rPr>
              <w:t>为扫描图像的全部边缘创建删除页边距。</w:t>
            </w:r>
            <w:r>
              <w:rPr>
                <w:rFonts w:ascii="SimSun" w:hAnsi="SimSun" w:eastAsia="SimSun" w:cs="SimSun"/>
                <w:sz w:val="24"/>
                <w:szCs w:val="24"/>
                <w:spacing w:val="16"/>
              </w:rPr>
              <w:t xml:space="preserve"> </w:t>
            </w:r>
            <w:r>
              <w:rPr>
                <w:rFonts w:ascii="SimSun" w:hAnsi="SimSun" w:eastAsia="SimSun" w:cs="SimSun"/>
                <w:sz w:val="24"/>
                <w:szCs w:val="24"/>
              </w:rPr>
              <w:t>若机器已扫描原稿边缘，则创建页边距。 </w:t>
            </w:r>
            <w:r>
              <w:rPr>
                <w:rFonts w:ascii="SimSun" w:hAnsi="SimSun" w:eastAsia="SimSun" w:cs="SimSun"/>
                <w:sz w:val="24"/>
                <w:szCs w:val="24"/>
                <w:spacing w:val="-10"/>
              </w:rPr>
              <w:t>[</w:t>
            </w:r>
            <w:r>
              <w:rPr>
                <w:rFonts w:ascii="SimSun" w:hAnsi="SimSun" w:eastAsia="SimSun" w:cs="SimSun"/>
                <w:sz w:val="24"/>
                <w:szCs w:val="24"/>
                <w:spacing w:val="-24"/>
              </w:rPr>
              <w:t xml:space="preserve"> </w:t>
            </w:r>
            <w:r>
              <w:rPr>
                <w:rFonts w:ascii="SimSun" w:hAnsi="SimSun" w:eastAsia="SimSun" w:cs="SimSun"/>
                <w:sz w:val="24"/>
                <w:szCs w:val="24"/>
                <w:spacing w:val="-10"/>
              </w:rPr>
              <w:t>0</w:t>
            </w:r>
            <w:r>
              <w:rPr>
                <w:rFonts w:ascii="SimSun" w:hAnsi="SimSun" w:eastAsia="SimSun" w:cs="SimSun"/>
                <w:sz w:val="24"/>
                <w:szCs w:val="24"/>
                <w:spacing w:val="-31"/>
              </w:rPr>
              <w:t xml:space="preserve"> </w:t>
            </w:r>
            <w:r>
              <w:rPr>
                <w:rFonts w:ascii="SimSun" w:hAnsi="SimSun" w:eastAsia="SimSun" w:cs="SimSun"/>
                <w:sz w:val="24"/>
                <w:szCs w:val="24"/>
                <w:spacing w:val="-10"/>
              </w:rPr>
              <w:t>至</w:t>
            </w:r>
            <w:r>
              <w:rPr>
                <w:rFonts w:ascii="SimSun" w:hAnsi="SimSun" w:eastAsia="SimSun" w:cs="SimSun"/>
                <w:sz w:val="24"/>
                <w:szCs w:val="24"/>
                <w:spacing w:val="-29"/>
              </w:rPr>
              <w:t xml:space="preserve"> </w:t>
            </w:r>
            <w:r>
              <w:rPr>
                <w:rFonts w:ascii="SimSun" w:hAnsi="SimSun" w:eastAsia="SimSun" w:cs="SimSun"/>
                <w:sz w:val="24"/>
                <w:szCs w:val="24"/>
                <w:spacing w:val="-10"/>
              </w:rPr>
              <w:t>5</w:t>
            </w:r>
            <w:r>
              <w:rPr>
                <w:rFonts w:ascii="SimSun" w:hAnsi="SimSun" w:eastAsia="SimSun" w:cs="SimSun"/>
                <w:sz w:val="24"/>
                <w:szCs w:val="24"/>
                <w:b/>
                <w:bCs/>
                <w:spacing w:val="-10"/>
              </w:rPr>
              <w:t>/0/1</w:t>
            </w:r>
            <w:r>
              <w:rPr>
                <w:rFonts w:ascii="SimSun" w:hAnsi="SimSun" w:eastAsia="SimSun" w:cs="SimSun"/>
                <w:sz w:val="24"/>
                <w:szCs w:val="24"/>
                <w:spacing w:val="-10"/>
              </w:rPr>
              <w:t xml:space="preserve">    </w:t>
            </w:r>
            <w:r>
              <w:rPr>
                <w:rFonts w:ascii="SimSun" w:hAnsi="SimSun" w:eastAsia="SimSun" w:cs="SimSun"/>
                <w:sz w:val="24"/>
                <w:szCs w:val="24"/>
                <w:b/>
                <w:bCs/>
                <w:spacing w:val="-10"/>
              </w:rPr>
              <w:t>mm]</w:t>
            </w:r>
          </w:p>
        </w:tc>
      </w:tr>
    </w:tbl>
    <w:p>
      <w:pPr>
        <w:spacing w:before="2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34"/>
        <w:gridCol w:w="8336"/>
      </w:tblGrid>
      <w:tr>
        <w:trPr>
          <w:trHeight w:val="512" w:hRule="atLeast"/>
        </w:trPr>
        <w:tc>
          <w:tcPr>
            <w:tcW w:w="934" w:type="dxa"/>
            <w:vAlign w:val="top"/>
            <w:vMerge w:val="restart"/>
            <w:tcBorders>
              <w:bottom w:val="nil"/>
            </w:tcBorders>
          </w:tcPr>
          <w:p>
            <w:pPr>
              <w:spacing w:line="314" w:lineRule="auto"/>
              <w:rPr>
                <w:rFonts w:ascii="Arial"/>
                <w:sz w:val="21"/>
              </w:rPr>
            </w:pPr>
            <w:r/>
          </w:p>
          <w:p>
            <w:pPr>
              <w:spacing w:line="314" w:lineRule="auto"/>
              <w:rPr>
                <w:rFonts w:ascii="Arial"/>
                <w:sz w:val="21"/>
              </w:rPr>
            </w:pPr>
            <w:r/>
          </w:p>
          <w:p>
            <w:pPr>
              <w:spacing w:line="314" w:lineRule="auto"/>
              <w:rPr>
                <w:rFonts w:ascii="Arial"/>
                <w:sz w:val="21"/>
              </w:rPr>
            </w:pPr>
            <w:r/>
          </w:p>
          <w:p>
            <w:pPr>
              <w:ind w:left="85"/>
              <w:spacing w:before="81"/>
              <w:rPr>
                <w:rFonts w:ascii="SimSun" w:hAnsi="SimSun" w:eastAsia="SimSun" w:cs="SimSun"/>
                <w:sz w:val="25"/>
                <w:szCs w:val="25"/>
              </w:rPr>
            </w:pPr>
            <w:r>
              <w:rPr>
                <w:rFonts w:ascii="SimSun" w:hAnsi="SimSun" w:eastAsia="SimSun" w:cs="SimSun"/>
                <w:sz w:val="25"/>
                <w:szCs w:val="25"/>
                <w:spacing w:val="-6"/>
              </w:rPr>
              <w:t>1009</w:t>
            </w:r>
          </w:p>
        </w:tc>
        <w:tc>
          <w:tcPr>
            <w:tcW w:w="8336" w:type="dxa"/>
            <w:vAlign w:val="top"/>
          </w:tcPr>
          <w:p>
            <w:pPr>
              <w:ind w:left="81"/>
              <w:spacing w:before="135" w:line="219" w:lineRule="auto"/>
              <w:rPr>
                <w:rFonts w:ascii="SimSun" w:hAnsi="SimSun" w:eastAsia="SimSun" w:cs="SimSun"/>
                <w:sz w:val="25"/>
                <w:szCs w:val="25"/>
              </w:rPr>
            </w:pPr>
            <w:r>
              <w:rPr>
                <w:rFonts w:ascii="SimSun" w:hAnsi="SimSun" w:eastAsia="SimSun" w:cs="SimSun"/>
                <w:sz w:val="25"/>
                <w:szCs w:val="25"/>
                <w:spacing w:val="2"/>
              </w:rPr>
              <w:t>禁用远程扫描</w:t>
            </w:r>
          </w:p>
        </w:tc>
      </w:tr>
      <w:tr>
        <w:trPr>
          <w:trHeight w:val="1717" w:hRule="atLeast"/>
        </w:trPr>
        <w:tc>
          <w:tcPr>
            <w:tcW w:w="934" w:type="dxa"/>
            <w:vAlign w:val="top"/>
            <w:vMerge w:val="continue"/>
            <w:tcBorders>
              <w:top w:val="nil"/>
            </w:tcBorders>
          </w:tcPr>
          <w:p>
            <w:pPr>
              <w:rPr>
                <w:rFonts w:ascii="Arial"/>
                <w:sz w:val="21"/>
              </w:rPr>
            </w:pPr>
            <w:r/>
          </w:p>
        </w:tc>
        <w:tc>
          <w:tcPr>
            <w:tcW w:w="8336" w:type="dxa"/>
            <w:vAlign w:val="top"/>
          </w:tcPr>
          <w:p>
            <w:pPr>
              <w:ind w:left="81" w:right="240"/>
              <w:spacing w:before="162" w:line="306" w:lineRule="auto"/>
              <w:rPr>
                <w:rFonts w:ascii="SimSun" w:hAnsi="SimSun" w:eastAsia="SimSun" w:cs="SimSun"/>
                <w:sz w:val="25"/>
                <w:szCs w:val="25"/>
              </w:rPr>
            </w:pPr>
            <w:r>
              <w:rPr>
                <w:rFonts w:ascii="SimSun" w:hAnsi="SimSun" w:eastAsia="SimSun" w:cs="SimSun"/>
                <w:sz w:val="25"/>
                <w:szCs w:val="25"/>
              </w:rPr>
              <w:t>此SP可开启/关闭TWAIN扫描仪功能。此为其中一种扫描仪应用程序功能。</w:t>
            </w:r>
            <w:r>
              <w:rPr>
                <w:rFonts w:ascii="SimSun" w:hAnsi="SimSun" w:eastAsia="SimSun" w:cs="SimSun"/>
                <w:sz w:val="25"/>
                <w:szCs w:val="25"/>
                <w:spacing w:val="3"/>
              </w:rPr>
              <w:t xml:space="preserve"> </w:t>
            </w:r>
            <w:r>
              <w:rPr>
                <w:rFonts w:ascii="SimSun" w:hAnsi="SimSun" w:eastAsia="SimSun" w:cs="SimSun"/>
                <w:sz w:val="25"/>
                <w:szCs w:val="25"/>
                <w:spacing w:val="-2"/>
              </w:rPr>
              <w:t>[0或1/</w:t>
            </w:r>
            <w:r>
              <w:rPr>
                <w:rFonts w:ascii="SimSun" w:hAnsi="SimSun" w:eastAsia="SimSun" w:cs="SimSun"/>
                <w:sz w:val="25"/>
                <w:szCs w:val="25"/>
                <w:b/>
                <w:bCs/>
                <w:spacing w:val="-2"/>
              </w:rPr>
              <w:t>0/1]</w:t>
            </w:r>
          </w:p>
          <w:p>
            <w:pPr>
              <w:ind w:left="84"/>
              <w:spacing w:before="1" w:line="220" w:lineRule="auto"/>
              <w:rPr>
                <w:rFonts w:ascii="SimSun" w:hAnsi="SimSun" w:eastAsia="SimSun" w:cs="SimSun"/>
                <w:sz w:val="25"/>
                <w:szCs w:val="25"/>
              </w:rPr>
            </w:pPr>
            <w:r>
              <w:rPr>
                <w:rFonts w:ascii="SimSun" w:hAnsi="SimSun" w:eastAsia="SimSun" w:cs="SimSun"/>
                <w:sz w:val="25"/>
                <w:szCs w:val="25"/>
                <w:b/>
                <w:bCs/>
                <w:spacing w:val="3"/>
              </w:rPr>
              <w:t>0:开启(启用)</w:t>
            </w:r>
          </w:p>
          <w:p>
            <w:pPr>
              <w:ind w:left="84"/>
              <w:spacing w:before="109" w:line="219" w:lineRule="auto"/>
              <w:rPr>
                <w:rFonts w:ascii="SimSun" w:hAnsi="SimSun" w:eastAsia="SimSun" w:cs="SimSun"/>
                <w:sz w:val="25"/>
                <w:szCs w:val="25"/>
              </w:rPr>
            </w:pPr>
            <w:r>
              <w:rPr>
                <w:rFonts w:ascii="SimSun" w:hAnsi="SimSun" w:eastAsia="SimSun" w:cs="SimSun"/>
                <w:sz w:val="25"/>
                <w:szCs w:val="25"/>
                <w:b/>
                <w:bCs/>
                <w:spacing w:val="3"/>
              </w:rPr>
              <w:t>1:关闭(禁用)</w:t>
            </w:r>
          </w:p>
        </w:tc>
      </w:tr>
    </w:tbl>
    <w:p>
      <w:pPr>
        <w:spacing w:before="29"/>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34"/>
        <w:gridCol w:w="8336"/>
      </w:tblGrid>
      <w:tr>
        <w:trPr>
          <w:trHeight w:val="512" w:hRule="atLeast"/>
        </w:trPr>
        <w:tc>
          <w:tcPr>
            <w:tcW w:w="934" w:type="dxa"/>
            <w:vAlign w:val="top"/>
            <w:vMerge w:val="restart"/>
            <w:tcBorders>
              <w:bottom w:val="nil"/>
            </w:tcBorders>
          </w:tcPr>
          <w:p>
            <w:pPr>
              <w:spacing w:line="310" w:lineRule="auto"/>
              <w:rPr>
                <w:rFonts w:ascii="Arial"/>
                <w:sz w:val="21"/>
              </w:rPr>
            </w:pPr>
            <w:r/>
          </w:p>
          <w:p>
            <w:pPr>
              <w:spacing w:line="311" w:lineRule="auto"/>
              <w:rPr>
                <w:rFonts w:ascii="Arial"/>
                <w:sz w:val="21"/>
              </w:rPr>
            </w:pPr>
            <w:r/>
          </w:p>
          <w:p>
            <w:pPr>
              <w:spacing w:line="311" w:lineRule="auto"/>
              <w:rPr>
                <w:rFonts w:ascii="Arial"/>
                <w:sz w:val="21"/>
              </w:rPr>
            </w:pPr>
            <w:r/>
          </w:p>
          <w:p>
            <w:pPr>
              <w:ind w:left="95"/>
              <w:spacing w:before="81"/>
              <w:rPr>
                <w:rFonts w:ascii="SimSun" w:hAnsi="SimSun" w:eastAsia="SimSun" w:cs="SimSun"/>
                <w:sz w:val="25"/>
                <w:szCs w:val="25"/>
              </w:rPr>
            </w:pPr>
            <w:r>
              <w:rPr>
                <w:rFonts w:ascii="SimSun" w:hAnsi="SimSun" w:eastAsia="SimSun" w:cs="SimSun"/>
                <w:sz w:val="25"/>
                <w:szCs w:val="25"/>
                <w:spacing w:val="-6"/>
              </w:rPr>
              <w:t>1010</w:t>
            </w:r>
          </w:p>
        </w:tc>
        <w:tc>
          <w:tcPr>
            <w:tcW w:w="8336" w:type="dxa"/>
            <w:vAlign w:val="top"/>
          </w:tcPr>
          <w:p>
            <w:pPr>
              <w:ind w:left="91"/>
              <w:spacing w:before="126" w:line="214" w:lineRule="auto"/>
              <w:rPr>
                <w:rFonts w:ascii="SimSun" w:hAnsi="SimSun" w:eastAsia="SimSun" w:cs="SimSun"/>
                <w:sz w:val="25"/>
                <w:szCs w:val="25"/>
              </w:rPr>
            </w:pPr>
            <w:r>
              <w:rPr>
                <w:rFonts w:ascii="SimSun" w:hAnsi="SimSun" w:eastAsia="SimSun" w:cs="SimSun"/>
                <w:sz w:val="25"/>
                <w:szCs w:val="25"/>
                <w:spacing w:val="2"/>
              </w:rPr>
              <w:t>不显示</w:t>
            </w:r>
            <w:r>
              <w:rPr>
                <w:rFonts w:ascii="SimSun" w:hAnsi="SimSun" w:eastAsia="SimSun" w:cs="SimSun"/>
                <w:sz w:val="25"/>
                <w:szCs w:val="25"/>
              </w:rPr>
              <w:t>Clear</w:t>
            </w:r>
            <w:r>
              <w:rPr>
                <w:rFonts w:ascii="SimSun" w:hAnsi="SimSun" w:eastAsia="SimSun" w:cs="SimSun"/>
                <w:sz w:val="25"/>
                <w:szCs w:val="25"/>
                <w:spacing w:val="2"/>
              </w:rPr>
              <w:t xml:space="preserve"> </w:t>
            </w:r>
            <w:r>
              <w:rPr>
                <w:rFonts w:ascii="SimSun" w:hAnsi="SimSun" w:eastAsia="SimSun" w:cs="SimSun"/>
                <w:sz w:val="25"/>
                <w:szCs w:val="25"/>
              </w:rPr>
              <w:t>Light</w:t>
            </w:r>
            <w:r>
              <w:rPr>
                <w:rFonts w:ascii="SimSun" w:hAnsi="SimSun" w:eastAsia="SimSun" w:cs="SimSun"/>
                <w:sz w:val="25"/>
                <w:szCs w:val="25"/>
                <w:spacing w:val="2"/>
              </w:rPr>
              <w:t xml:space="preserve"> </w:t>
            </w:r>
            <w:r>
              <w:rPr>
                <w:rFonts w:ascii="SimSun" w:hAnsi="SimSun" w:eastAsia="SimSun" w:cs="SimSun"/>
                <w:sz w:val="25"/>
                <w:szCs w:val="25"/>
              </w:rPr>
              <w:t>PDF</w:t>
            </w:r>
          </w:p>
        </w:tc>
      </w:tr>
      <w:tr>
        <w:trPr>
          <w:trHeight w:val="1707" w:hRule="atLeast"/>
        </w:trPr>
        <w:tc>
          <w:tcPr>
            <w:tcW w:w="934" w:type="dxa"/>
            <w:vAlign w:val="top"/>
            <w:vMerge w:val="continue"/>
            <w:tcBorders>
              <w:top w:val="nil"/>
            </w:tcBorders>
          </w:tcPr>
          <w:p>
            <w:pPr>
              <w:rPr>
                <w:rFonts w:ascii="Arial"/>
                <w:sz w:val="21"/>
              </w:rPr>
            </w:pPr>
            <w:r/>
          </w:p>
        </w:tc>
        <w:tc>
          <w:tcPr>
            <w:tcW w:w="8336" w:type="dxa"/>
            <w:vAlign w:val="top"/>
          </w:tcPr>
          <w:p>
            <w:pPr>
              <w:ind w:left="91" w:right="3729"/>
              <w:spacing w:before="145" w:line="316" w:lineRule="auto"/>
              <w:rPr>
                <w:rFonts w:ascii="SimSun" w:hAnsi="SimSun" w:eastAsia="SimSun" w:cs="SimSun"/>
                <w:sz w:val="25"/>
                <w:szCs w:val="25"/>
              </w:rPr>
            </w:pPr>
            <w:r>
              <w:rPr>
                <w:rFonts w:ascii="SimSun" w:hAnsi="SimSun" w:eastAsia="SimSun" w:cs="SimSun"/>
                <w:sz w:val="25"/>
                <w:szCs w:val="25"/>
              </w:rPr>
              <w:t>此SP可关闭/开启Clear Light PDF显示。</w:t>
            </w:r>
            <w:r>
              <w:rPr>
                <w:rFonts w:ascii="SimSun" w:hAnsi="SimSun" w:eastAsia="SimSun" w:cs="SimSun"/>
                <w:sz w:val="25"/>
                <w:szCs w:val="25"/>
                <w:spacing w:val="4"/>
              </w:rPr>
              <w:t xml:space="preserve"> </w:t>
            </w:r>
            <w:r>
              <w:rPr>
                <w:rFonts w:ascii="SimSun" w:hAnsi="SimSun" w:eastAsia="SimSun" w:cs="SimSun"/>
                <w:sz w:val="25"/>
                <w:szCs w:val="25"/>
                <w:spacing w:val="-2"/>
              </w:rPr>
              <w:t>[0或1/</w:t>
            </w:r>
            <w:r>
              <w:rPr>
                <w:rFonts w:ascii="SimSun" w:hAnsi="SimSun" w:eastAsia="SimSun" w:cs="SimSun"/>
                <w:sz w:val="25"/>
                <w:szCs w:val="25"/>
                <w:b/>
                <w:bCs/>
                <w:spacing w:val="-2"/>
              </w:rPr>
              <w:t>0/1]</w:t>
            </w:r>
          </w:p>
          <w:p>
            <w:pPr>
              <w:ind w:left="94"/>
              <w:spacing w:before="1" w:line="220" w:lineRule="auto"/>
              <w:rPr>
                <w:rFonts w:ascii="SimSun" w:hAnsi="SimSun" w:eastAsia="SimSun" w:cs="SimSun"/>
                <w:sz w:val="25"/>
                <w:szCs w:val="25"/>
              </w:rPr>
            </w:pPr>
            <w:r>
              <w:rPr>
                <w:rFonts w:ascii="SimSun" w:hAnsi="SimSun" w:eastAsia="SimSun" w:cs="SimSun"/>
                <w:sz w:val="25"/>
                <w:szCs w:val="25"/>
                <w:b/>
                <w:bCs/>
                <w:spacing w:val="2"/>
              </w:rPr>
              <w:t>0:显示开启</w:t>
            </w:r>
          </w:p>
          <w:p>
            <w:pPr>
              <w:ind w:left="94"/>
              <w:spacing w:before="90" w:line="220" w:lineRule="auto"/>
              <w:rPr>
                <w:rFonts w:ascii="SimSun" w:hAnsi="SimSun" w:eastAsia="SimSun" w:cs="SimSun"/>
                <w:sz w:val="25"/>
                <w:szCs w:val="25"/>
              </w:rPr>
            </w:pPr>
            <w:r>
              <w:rPr>
                <w:rFonts w:ascii="SimSun" w:hAnsi="SimSun" w:eastAsia="SimSun" w:cs="SimSun"/>
                <w:sz w:val="25"/>
                <w:szCs w:val="25"/>
                <w:b/>
                <w:bCs/>
                <w:spacing w:val="-1"/>
              </w:rPr>
              <w:t>1:显示关闭</w:t>
            </w:r>
          </w:p>
        </w:tc>
      </w:tr>
    </w:tbl>
    <w:p>
      <w:pPr>
        <w:spacing w:before="3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34"/>
        <w:gridCol w:w="8336"/>
      </w:tblGrid>
      <w:tr>
        <w:trPr>
          <w:trHeight w:val="493" w:hRule="atLeast"/>
        </w:trPr>
        <w:tc>
          <w:tcPr>
            <w:tcW w:w="934" w:type="dxa"/>
            <w:vAlign w:val="top"/>
            <w:vMerge w:val="restart"/>
            <w:tcBorders>
              <w:bottom w:val="nil"/>
            </w:tcBorders>
          </w:tcPr>
          <w:p>
            <w:pPr>
              <w:spacing w:line="306" w:lineRule="auto"/>
              <w:rPr>
                <w:rFonts w:ascii="Arial"/>
                <w:sz w:val="21"/>
              </w:rPr>
            </w:pPr>
            <w:r/>
          </w:p>
          <w:p>
            <w:pPr>
              <w:spacing w:line="306" w:lineRule="auto"/>
              <w:rPr>
                <w:rFonts w:ascii="Arial"/>
                <w:sz w:val="21"/>
              </w:rPr>
            </w:pPr>
            <w:r/>
          </w:p>
          <w:p>
            <w:pPr>
              <w:spacing w:line="306" w:lineRule="auto"/>
              <w:rPr>
                <w:rFonts w:ascii="Arial"/>
                <w:sz w:val="21"/>
              </w:rPr>
            </w:pPr>
            <w:r/>
          </w:p>
          <w:p>
            <w:pPr>
              <w:ind w:left="85"/>
              <w:spacing w:before="88"/>
              <w:rPr>
                <w:rFonts w:ascii="SimSun" w:hAnsi="SimSun" w:eastAsia="SimSun" w:cs="SimSun"/>
                <w:sz w:val="27"/>
                <w:szCs w:val="27"/>
              </w:rPr>
            </w:pPr>
            <w:r>
              <w:rPr>
                <w:rFonts w:ascii="SimSun" w:hAnsi="SimSun" w:eastAsia="SimSun" w:cs="SimSun"/>
                <w:sz w:val="27"/>
                <w:szCs w:val="27"/>
                <w:spacing w:val="-6"/>
              </w:rPr>
              <w:t>1011</w:t>
            </w:r>
          </w:p>
        </w:tc>
        <w:tc>
          <w:tcPr>
            <w:tcW w:w="8336" w:type="dxa"/>
            <w:vAlign w:val="top"/>
          </w:tcPr>
          <w:p>
            <w:pPr>
              <w:ind w:left="81"/>
              <w:spacing w:before="116" w:line="219" w:lineRule="auto"/>
              <w:rPr>
                <w:rFonts w:ascii="SimSun" w:hAnsi="SimSun" w:eastAsia="SimSun" w:cs="SimSun"/>
                <w:sz w:val="27"/>
                <w:szCs w:val="27"/>
              </w:rPr>
            </w:pPr>
            <w:r>
              <w:rPr>
                <w:rFonts w:ascii="SimSun" w:hAnsi="SimSun" w:eastAsia="SimSun" w:cs="SimSun"/>
                <w:sz w:val="27"/>
                <w:szCs w:val="27"/>
                <w:spacing w:val="1"/>
              </w:rPr>
              <w:t>原稿计数显示</w:t>
            </w:r>
          </w:p>
        </w:tc>
      </w:tr>
      <w:tr>
        <w:trPr>
          <w:trHeight w:val="1727" w:hRule="atLeast"/>
        </w:trPr>
        <w:tc>
          <w:tcPr>
            <w:tcW w:w="934" w:type="dxa"/>
            <w:vAlign w:val="top"/>
            <w:vMerge w:val="continue"/>
            <w:tcBorders>
              <w:top w:val="nil"/>
            </w:tcBorders>
          </w:tcPr>
          <w:p>
            <w:pPr>
              <w:rPr>
                <w:rFonts w:ascii="Arial"/>
                <w:sz w:val="21"/>
              </w:rPr>
            </w:pPr>
            <w:r/>
          </w:p>
        </w:tc>
        <w:tc>
          <w:tcPr>
            <w:tcW w:w="8336" w:type="dxa"/>
            <w:vAlign w:val="top"/>
          </w:tcPr>
          <w:p>
            <w:pPr>
              <w:ind w:left="81" w:right="3790"/>
              <w:spacing w:before="163" w:line="286" w:lineRule="auto"/>
              <w:rPr>
                <w:rFonts w:ascii="SimSun" w:hAnsi="SimSun" w:eastAsia="SimSun" w:cs="SimSun"/>
                <w:sz w:val="27"/>
                <w:szCs w:val="27"/>
              </w:rPr>
            </w:pPr>
            <w:r>
              <w:rPr>
                <w:rFonts w:ascii="SimSun" w:hAnsi="SimSun" w:eastAsia="SimSun" w:cs="SimSun"/>
                <w:sz w:val="27"/>
                <w:szCs w:val="27"/>
                <w:spacing w:val="-1"/>
              </w:rPr>
              <w:t>此SP代码可关闭/开启原稿计数显示。</w:t>
            </w:r>
            <w:r>
              <w:rPr>
                <w:rFonts w:ascii="SimSun" w:hAnsi="SimSun" w:eastAsia="SimSun" w:cs="SimSun"/>
                <w:sz w:val="27"/>
                <w:szCs w:val="27"/>
                <w:spacing w:val="16"/>
              </w:rPr>
              <w:t xml:space="preserve"> </w:t>
            </w:r>
            <w:r>
              <w:rPr>
                <w:rFonts w:ascii="SimSun" w:hAnsi="SimSun" w:eastAsia="SimSun" w:cs="SimSun"/>
                <w:sz w:val="27"/>
                <w:szCs w:val="27"/>
                <w:spacing w:val="-2"/>
              </w:rPr>
              <w:t>[0或1/</w:t>
            </w:r>
            <w:r>
              <w:rPr>
                <w:rFonts w:ascii="SimSun" w:hAnsi="SimSun" w:eastAsia="SimSun" w:cs="SimSun"/>
                <w:sz w:val="27"/>
                <w:szCs w:val="27"/>
                <w:b/>
                <w:bCs/>
                <w:spacing w:val="-2"/>
              </w:rPr>
              <w:t>0/1]</w:t>
            </w:r>
          </w:p>
          <w:p>
            <w:pPr>
              <w:ind w:left="84"/>
              <w:spacing w:line="220" w:lineRule="auto"/>
              <w:rPr>
                <w:rFonts w:ascii="SimSun" w:hAnsi="SimSun" w:eastAsia="SimSun" w:cs="SimSun"/>
                <w:sz w:val="27"/>
                <w:szCs w:val="27"/>
              </w:rPr>
            </w:pPr>
            <w:r>
              <w:rPr>
                <w:rFonts w:ascii="SimSun" w:hAnsi="SimSun" w:eastAsia="SimSun" w:cs="SimSun"/>
                <w:sz w:val="27"/>
                <w:szCs w:val="27"/>
                <w:b/>
                <w:bCs/>
                <w:spacing w:val="2"/>
              </w:rPr>
              <w:t>0:关闭(无显示)</w:t>
            </w:r>
          </w:p>
          <w:p>
            <w:pPr>
              <w:ind w:left="84"/>
              <w:spacing w:before="77" w:line="217" w:lineRule="auto"/>
              <w:rPr>
                <w:rFonts w:ascii="SimSun" w:hAnsi="SimSun" w:eastAsia="SimSun" w:cs="SimSun"/>
                <w:sz w:val="27"/>
                <w:szCs w:val="27"/>
              </w:rPr>
            </w:pPr>
            <w:r>
              <w:rPr>
                <w:rFonts w:ascii="SimSun" w:hAnsi="SimSun" w:eastAsia="SimSun" w:cs="SimSun"/>
                <w:sz w:val="27"/>
                <w:szCs w:val="27"/>
                <w:b/>
                <w:bCs/>
                <w:spacing w:val="2"/>
              </w:rPr>
              <w:t>1:开启(计数显示)</w:t>
            </w:r>
          </w:p>
        </w:tc>
      </w:tr>
    </w:tbl>
    <w:p>
      <w:pPr>
        <w:rPr>
          <w:rFonts w:ascii="Arial"/>
          <w:sz w:val="21"/>
        </w:rPr>
      </w:pPr>
      <w:r/>
    </w:p>
    <w:p>
      <w:pPr>
        <w:sectPr>
          <w:headerReference w:type="default" r:id="rId817"/>
          <w:footerReference w:type="default" r:id="rId818"/>
          <w:pgSz w:w="11900" w:h="16840"/>
          <w:pgMar w:top="1427" w:right="1098" w:bottom="795" w:left="9" w:header="1039" w:footer="633" w:gutter="0"/>
        </w:sectPr>
        <w:rPr>
          <w:rFonts w:ascii="Arial" w:hAnsi="Arial" w:eastAsia="Arial" w:cs="Arial"/>
          <w:sz w:val="21"/>
          <w:szCs w:val="21"/>
        </w:rPr>
      </w:pPr>
    </w:p>
    <w:p>
      <w:pPr>
        <w:spacing w:before="62"/>
        <w:rPr/>
      </w:pPr>
      <w:r>
        <w:pict>
          <v:shape id="_x0000_s884" style="position:absolute;margin-left:546.501pt;margin-top:240.997pt;mso-position-vertical-relative:page;mso-position-horizontal-relative:page;width:47.5pt;height:26.55pt;z-index:254710784;" o:allowincell="f" fillcolor="#6A6B6D" filled="true" stroked="false" type="#_x0000_t202">
            <v:fill on="true"/>
            <v:stroke on="false"/>
            <v:path/>
            <v:imagedata o:title=""/>
            <o:lock v:ext="edit" aspectratio="false"/>
            <v:textbox inset="0mm,0mm,0mm,0mm">
              <w:txbxContent>
                <w:p>
                  <w:pPr>
                    <w:ind w:left="250"/>
                    <w:spacing w:before="215" w:line="188" w:lineRule="auto"/>
                    <w:rPr>
                      <w:rFonts w:ascii="Times New Roman" w:hAnsi="Times New Roman" w:eastAsia="Times New Roman" w:cs="Times New Roman"/>
                      <w:sz w:val="28"/>
                      <w:szCs w:val="28"/>
                    </w:rPr>
                  </w:pPr>
                  <w:r>
                    <w:rPr>
                      <w:rFonts w:ascii="Times New Roman" w:hAnsi="Times New Roman" w:eastAsia="Times New Roman" w:cs="Times New Roman"/>
                      <w:sz w:val="28"/>
                      <w:szCs w:val="28"/>
                      <w:color w:val="FFFFFF"/>
                    </w:rPr>
                    <w:t>3</w:t>
                  </w:r>
                </w:p>
              </w:txbxContent>
            </v:textbox>
          </v:shape>
        </w:pict>
      </w:r>
      <w:r/>
    </w:p>
    <w:p>
      <w:pPr>
        <w:spacing w:before="62"/>
        <w:rPr/>
      </w:pPr>
      <w:r/>
    </w:p>
    <w:tbl>
      <w:tblPr>
        <w:tblStyle w:val="TableNormal"/>
        <w:tblW w:w="928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34"/>
        <w:gridCol w:w="8346"/>
      </w:tblGrid>
      <w:tr>
        <w:trPr>
          <w:trHeight w:val="514" w:hRule="atLeast"/>
        </w:trPr>
        <w:tc>
          <w:tcPr>
            <w:tcW w:w="934" w:type="dxa"/>
            <w:vAlign w:val="top"/>
            <w:vMerge w:val="restart"/>
            <w:tcBorders>
              <w:bottom w:val="nil"/>
            </w:tcBorders>
          </w:tcPr>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95"/>
              <w:spacing w:before="81"/>
              <w:rPr>
                <w:rFonts w:ascii="SimSun" w:hAnsi="SimSun" w:eastAsia="SimSun" w:cs="SimSun"/>
                <w:sz w:val="25"/>
                <w:szCs w:val="25"/>
              </w:rPr>
            </w:pPr>
            <w:r>
              <w:rPr>
                <w:rFonts w:ascii="SimSun" w:hAnsi="SimSun" w:eastAsia="SimSun" w:cs="SimSun"/>
                <w:sz w:val="25"/>
                <w:szCs w:val="25"/>
                <w:spacing w:val="-6"/>
              </w:rPr>
              <w:t>1012</w:t>
            </w:r>
          </w:p>
        </w:tc>
        <w:tc>
          <w:tcPr>
            <w:tcW w:w="8346" w:type="dxa"/>
            <w:vAlign w:val="top"/>
          </w:tcPr>
          <w:p>
            <w:pPr>
              <w:ind w:left="331"/>
              <w:spacing w:before="133" w:line="219" w:lineRule="auto"/>
              <w:rPr>
                <w:rFonts w:ascii="SimSun" w:hAnsi="SimSun" w:eastAsia="SimSun" w:cs="SimSun"/>
                <w:sz w:val="25"/>
                <w:szCs w:val="25"/>
              </w:rPr>
            </w:pPr>
            <w:r>
              <w:rPr>
                <w:rFonts w:ascii="SimSun" w:hAnsi="SimSun" w:eastAsia="SimSun" w:cs="SimSun"/>
                <w:sz w:val="25"/>
                <w:szCs w:val="25"/>
                <w:spacing w:val="2"/>
              </w:rPr>
              <w:t>用户信息发布</w:t>
            </w:r>
          </w:p>
        </w:tc>
      </w:tr>
      <w:tr>
        <w:trPr>
          <w:trHeight w:val="3726" w:hRule="atLeast"/>
        </w:trPr>
        <w:tc>
          <w:tcPr>
            <w:tcW w:w="934" w:type="dxa"/>
            <w:vAlign w:val="top"/>
            <w:vMerge w:val="continue"/>
            <w:tcBorders>
              <w:top w:val="nil"/>
            </w:tcBorders>
          </w:tcPr>
          <w:p>
            <w:pPr>
              <w:rPr>
                <w:rFonts w:ascii="Arial"/>
                <w:sz w:val="21"/>
              </w:rPr>
            </w:pPr>
            <w:r/>
          </w:p>
        </w:tc>
        <w:tc>
          <w:tcPr>
            <w:tcW w:w="8346" w:type="dxa"/>
            <w:vAlign w:val="top"/>
          </w:tcPr>
          <w:p>
            <w:pPr>
              <w:ind w:left="91"/>
              <w:spacing w:before="139" w:line="219" w:lineRule="auto"/>
              <w:rPr>
                <w:rFonts w:ascii="SimSun" w:hAnsi="SimSun" w:eastAsia="SimSun" w:cs="SimSun"/>
                <w:sz w:val="25"/>
                <w:szCs w:val="25"/>
              </w:rPr>
            </w:pPr>
            <w:r>
              <w:rPr>
                <w:rFonts w:ascii="SimSun" w:hAnsi="SimSun" w:eastAsia="SimSun" w:cs="SimSun"/>
                <w:sz w:val="25"/>
                <w:szCs w:val="25"/>
              </w:rPr>
              <w:t>作业结束时，此SP代码可设置机器是否发</w:t>
            </w:r>
            <w:r>
              <w:rPr>
                <w:rFonts w:ascii="SimSun" w:hAnsi="SimSun" w:eastAsia="SimSun" w:cs="SimSun"/>
                <w:sz w:val="25"/>
                <w:szCs w:val="25"/>
                <w:spacing w:val="-1"/>
              </w:rPr>
              <w:t>布以下项目：</w:t>
            </w:r>
          </w:p>
          <w:p>
            <w:pPr>
              <w:ind w:left="331"/>
              <w:spacing w:before="95" w:line="219" w:lineRule="auto"/>
              <w:rPr>
                <w:rFonts w:ascii="SimSun" w:hAnsi="SimSun" w:eastAsia="SimSun" w:cs="SimSun"/>
                <w:sz w:val="25"/>
                <w:szCs w:val="25"/>
              </w:rPr>
            </w:pPr>
            <w:r>
              <w:rPr>
                <w:rFonts w:ascii="SimSun" w:hAnsi="SimSun" w:eastAsia="SimSun" w:cs="SimSun"/>
                <w:sz w:val="25"/>
                <w:szCs w:val="25"/>
                <w:spacing w:val="-1"/>
              </w:rPr>
              <w:t>·</w:t>
            </w:r>
            <w:r>
              <w:rPr>
                <w:rFonts w:ascii="SimSun" w:hAnsi="SimSun" w:eastAsia="SimSun" w:cs="SimSun"/>
                <w:sz w:val="25"/>
                <w:szCs w:val="25"/>
                <w:spacing w:val="-55"/>
              </w:rPr>
              <w:t xml:space="preserve"> </w:t>
            </w:r>
            <w:r>
              <w:rPr>
                <w:rFonts w:ascii="SimSun" w:hAnsi="SimSun" w:eastAsia="SimSun" w:cs="SimSun"/>
                <w:sz w:val="25"/>
                <w:szCs w:val="25"/>
                <w:spacing w:val="-1"/>
              </w:rPr>
              <w:t>目的地(电子邮件/文件夹/CS)</w:t>
            </w:r>
          </w:p>
          <w:p>
            <w:pPr>
              <w:ind w:left="331"/>
              <w:spacing w:before="113" w:line="220" w:lineRule="auto"/>
              <w:rPr>
                <w:rFonts w:ascii="SimSun" w:hAnsi="SimSun" w:eastAsia="SimSun" w:cs="SimSun"/>
                <w:sz w:val="25"/>
                <w:szCs w:val="25"/>
              </w:rPr>
            </w:pPr>
            <w:r>
              <w:rPr>
                <w:rFonts w:ascii="SimSun" w:hAnsi="SimSun" w:eastAsia="SimSun" w:cs="SimSun"/>
                <w:sz w:val="25"/>
                <w:szCs w:val="25"/>
                <w:spacing w:val="-4"/>
              </w:rPr>
              <w:t>·</w:t>
            </w:r>
            <w:r>
              <w:rPr>
                <w:rFonts w:ascii="SimSun" w:hAnsi="SimSun" w:eastAsia="SimSun" w:cs="SimSun"/>
                <w:sz w:val="25"/>
                <w:szCs w:val="25"/>
                <w:spacing w:val="-90"/>
              </w:rPr>
              <w:t xml:space="preserve"> </w:t>
            </w:r>
            <w:r>
              <w:rPr>
                <w:rFonts w:ascii="SimSun" w:hAnsi="SimSun" w:eastAsia="SimSun" w:cs="SimSun"/>
                <w:sz w:val="25"/>
                <w:szCs w:val="25"/>
                <w:spacing w:val="-4"/>
              </w:rPr>
              <w:t>发送者名称</w:t>
            </w:r>
          </w:p>
          <w:p>
            <w:pPr>
              <w:ind w:left="331"/>
              <w:spacing w:before="111" w:line="219" w:lineRule="auto"/>
              <w:rPr>
                <w:rFonts w:ascii="SimSun" w:hAnsi="SimSun" w:eastAsia="SimSun" w:cs="SimSun"/>
                <w:sz w:val="25"/>
                <w:szCs w:val="25"/>
              </w:rPr>
            </w:pPr>
            <w:r>
              <w:rPr>
                <w:rFonts w:ascii="SimSun" w:hAnsi="SimSun" w:eastAsia="SimSun" w:cs="SimSun"/>
                <w:sz w:val="25"/>
                <w:szCs w:val="25"/>
                <w:spacing w:val="-9"/>
              </w:rPr>
              <w:t>·</w:t>
            </w:r>
            <w:r>
              <w:rPr>
                <w:rFonts w:ascii="SimSun" w:hAnsi="SimSun" w:eastAsia="SimSun" w:cs="SimSun"/>
                <w:sz w:val="25"/>
                <w:szCs w:val="25"/>
                <w:spacing w:val="-68"/>
              </w:rPr>
              <w:t xml:space="preserve"> </w:t>
            </w:r>
            <w:r>
              <w:rPr>
                <w:rFonts w:ascii="SimSun" w:hAnsi="SimSun" w:eastAsia="SimSun" w:cs="SimSun"/>
                <w:sz w:val="25"/>
                <w:szCs w:val="25"/>
                <w:spacing w:val="-9"/>
              </w:rPr>
              <w:t>邮件正文</w:t>
            </w:r>
          </w:p>
          <w:p>
            <w:pPr>
              <w:ind w:left="331"/>
              <w:spacing w:before="84" w:line="220" w:lineRule="auto"/>
              <w:rPr>
                <w:rFonts w:ascii="SimSun" w:hAnsi="SimSun" w:eastAsia="SimSun" w:cs="SimSun"/>
                <w:sz w:val="25"/>
                <w:szCs w:val="25"/>
              </w:rPr>
            </w:pPr>
            <w:r>
              <w:rPr>
                <w:rFonts w:ascii="SimSun" w:hAnsi="SimSun" w:eastAsia="SimSun" w:cs="SimSun"/>
                <w:sz w:val="25"/>
                <w:szCs w:val="25"/>
                <w:spacing w:val="-9"/>
              </w:rPr>
              <w:t>·</w:t>
            </w:r>
            <w:r>
              <w:rPr>
                <w:rFonts w:ascii="SimSun" w:hAnsi="SimSun" w:eastAsia="SimSun" w:cs="SimSun"/>
                <w:sz w:val="25"/>
                <w:szCs w:val="25"/>
                <w:spacing w:val="-78"/>
              </w:rPr>
              <w:t xml:space="preserve"> </w:t>
            </w:r>
            <w:r>
              <w:rPr>
                <w:rFonts w:ascii="SimSun" w:hAnsi="SimSun" w:eastAsia="SimSun" w:cs="SimSun"/>
                <w:sz w:val="25"/>
                <w:szCs w:val="25"/>
                <w:spacing w:val="-9"/>
              </w:rPr>
              <w:t>主题行</w:t>
            </w:r>
          </w:p>
          <w:p>
            <w:pPr>
              <w:ind w:left="101" w:right="6972" w:firstLine="230"/>
              <w:spacing w:before="120" w:line="283" w:lineRule="auto"/>
              <w:rPr>
                <w:rFonts w:ascii="SimSun" w:hAnsi="SimSun" w:eastAsia="SimSun" w:cs="SimSun"/>
                <w:sz w:val="25"/>
                <w:szCs w:val="25"/>
              </w:rPr>
            </w:pPr>
            <w:r>
              <w:rPr>
                <w:rFonts w:ascii="SimSun" w:hAnsi="SimSun" w:eastAsia="SimSun" w:cs="SimSun"/>
                <w:sz w:val="25"/>
                <w:szCs w:val="25"/>
                <w:spacing w:val="-6"/>
              </w:rPr>
              <w:t>·</w:t>
            </w:r>
            <w:r>
              <w:rPr>
                <w:rFonts w:ascii="SimSun" w:hAnsi="SimSun" w:eastAsia="SimSun" w:cs="SimSun"/>
                <w:sz w:val="25"/>
                <w:szCs w:val="25"/>
                <w:spacing w:val="-70"/>
              </w:rPr>
              <w:t xml:space="preserve"> </w:t>
            </w:r>
            <w:r>
              <w:rPr>
                <w:rFonts w:ascii="SimSun" w:hAnsi="SimSun" w:eastAsia="SimSun" w:cs="SimSun"/>
                <w:sz w:val="25"/>
                <w:szCs w:val="25"/>
                <w:spacing w:val="-6"/>
              </w:rPr>
              <w:t>文件名</w:t>
            </w:r>
            <w:r>
              <w:rPr>
                <w:rFonts w:ascii="SimSun" w:hAnsi="SimSun" w:eastAsia="SimSun" w:cs="SimSun"/>
                <w:sz w:val="25"/>
                <w:szCs w:val="25"/>
              </w:rPr>
              <w:t xml:space="preserve"> </w:t>
            </w:r>
            <w:r>
              <w:rPr>
                <w:rFonts w:ascii="SimSun" w:hAnsi="SimSun" w:eastAsia="SimSun" w:cs="SimSun"/>
                <w:sz w:val="25"/>
                <w:szCs w:val="25"/>
                <w:spacing w:val="-3"/>
              </w:rPr>
              <w:t>[0或1/</w:t>
            </w:r>
            <w:r>
              <w:rPr>
                <w:rFonts w:ascii="SimSun" w:hAnsi="SimSun" w:eastAsia="SimSun" w:cs="SimSun"/>
                <w:sz w:val="25"/>
                <w:szCs w:val="25"/>
                <w:b/>
                <w:bCs/>
                <w:spacing w:val="-3"/>
              </w:rPr>
              <w:t>1/1]</w:t>
            </w:r>
          </w:p>
          <w:p>
            <w:pPr>
              <w:ind w:left="104"/>
              <w:spacing w:before="100" w:line="219" w:lineRule="auto"/>
              <w:rPr>
                <w:rFonts w:ascii="SimSun" w:hAnsi="SimSun" w:eastAsia="SimSun" w:cs="SimSun"/>
                <w:sz w:val="25"/>
                <w:szCs w:val="25"/>
              </w:rPr>
            </w:pPr>
            <w:r>
              <w:rPr>
                <w:rFonts w:ascii="SimSun" w:hAnsi="SimSun" w:eastAsia="SimSun" w:cs="SimSun"/>
                <w:sz w:val="25"/>
                <w:szCs w:val="25"/>
                <w:b/>
                <w:bCs/>
                <w:spacing w:val="-25"/>
              </w:rPr>
              <w:t>1</w:t>
            </w:r>
            <w:r>
              <w:rPr>
                <w:rFonts w:ascii="SimSun" w:hAnsi="SimSun" w:eastAsia="SimSun" w:cs="SimSun"/>
                <w:sz w:val="25"/>
                <w:szCs w:val="25"/>
                <w:spacing w:val="-4"/>
              </w:rPr>
              <w:t xml:space="preserve"> </w:t>
            </w:r>
            <w:r>
              <w:rPr>
                <w:rFonts w:ascii="SimSun" w:hAnsi="SimSun" w:eastAsia="SimSun" w:cs="SimSun"/>
                <w:sz w:val="25"/>
                <w:szCs w:val="25"/>
                <w:b/>
                <w:bCs/>
                <w:spacing w:val="-25"/>
              </w:rPr>
              <w:t>:</w:t>
            </w:r>
            <w:r>
              <w:rPr>
                <w:rFonts w:ascii="SimSun" w:hAnsi="SimSun" w:eastAsia="SimSun" w:cs="SimSun"/>
                <w:sz w:val="25"/>
                <w:szCs w:val="25"/>
                <w:spacing w:val="-37"/>
              </w:rPr>
              <w:t xml:space="preserve"> </w:t>
            </w:r>
            <w:r>
              <w:rPr>
                <w:rFonts w:ascii="SimSun" w:hAnsi="SimSun" w:eastAsia="SimSun" w:cs="SimSun"/>
                <w:sz w:val="25"/>
                <w:szCs w:val="25"/>
                <w:b/>
                <w:bCs/>
                <w:spacing w:val="-25"/>
              </w:rPr>
              <w:t>发</w:t>
            </w:r>
            <w:r>
              <w:rPr>
                <w:rFonts w:ascii="SimSun" w:hAnsi="SimSun" w:eastAsia="SimSun" w:cs="SimSun"/>
                <w:sz w:val="25"/>
                <w:szCs w:val="25"/>
                <w:spacing w:val="-41"/>
              </w:rPr>
              <w:t xml:space="preserve"> </w:t>
            </w:r>
            <w:r>
              <w:rPr>
                <w:rFonts w:ascii="SimSun" w:hAnsi="SimSun" w:eastAsia="SimSun" w:cs="SimSun"/>
                <w:sz w:val="25"/>
                <w:szCs w:val="25"/>
                <w:b/>
                <w:bCs/>
                <w:spacing w:val="-25"/>
              </w:rPr>
              <w:t>布</w:t>
            </w:r>
          </w:p>
          <w:p>
            <w:pPr>
              <w:ind w:left="104"/>
              <w:spacing w:before="113" w:line="214" w:lineRule="auto"/>
              <w:rPr>
                <w:rFonts w:ascii="SimSun" w:hAnsi="SimSun" w:eastAsia="SimSun" w:cs="SimSun"/>
                <w:sz w:val="25"/>
                <w:szCs w:val="25"/>
              </w:rPr>
            </w:pPr>
            <w:r>
              <w:rPr>
                <w:rFonts w:ascii="SimSun" w:hAnsi="SimSun" w:eastAsia="SimSun" w:cs="SimSun"/>
                <w:sz w:val="25"/>
                <w:szCs w:val="25"/>
                <w:b/>
                <w:bCs/>
                <w:spacing w:val="-5"/>
              </w:rPr>
              <w:t>0:不发布</w:t>
            </w:r>
          </w:p>
        </w:tc>
      </w:tr>
    </w:tbl>
    <w:p>
      <w:pPr>
        <w:spacing w:before="38"/>
        <w:rPr/>
      </w:pPr>
      <w:r/>
    </w:p>
    <w:tbl>
      <w:tblPr>
        <w:tblStyle w:val="TableNormal"/>
        <w:tblW w:w="928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34"/>
        <w:gridCol w:w="8346"/>
      </w:tblGrid>
      <w:tr>
        <w:trPr>
          <w:trHeight w:val="493" w:hRule="atLeast"/>
        </w:trPr>
        <w:tc>
          <w:tcPr>
            <w:tcW w:w="934" w:type="dxa"/>
            <w:vAlign w:val="top"/>
            <w:vMerge w:val="restart"/>
            <w:tcBorders>
              <w:bottom w:val="nil"/>
            </w:tcBorders>
          </w:tcPr>
          <w:p>
            <w:pPr>
              <w:spacing w:line="310" w:lineRule="auto"/>
              <w:rPr>
                <w:rFonts w:ascii="Arial"/>
                <w:sz w:val="21"/>
              </w:rPr>
            </w:pPr>
            <w:r/>
          </w:p>
          <w:p>
            <w:pPr>
              <w:spacing w:line="310" w:lineRule="auto"/>
              <w:rPr>
                <w:rFonts w:ascii="Arial"/>
                <w:sz w:val="21"/>
              </w:rPr>
            </w:pPr>
            <w:r/>
          </w:p>
          <w:p>
            <w:pPr>
              <w:spacing w:line="310" w:lineRule="auto"/>
              <w:rPr>
                <w:rFonts w:ascii="Arial"/>
                <w:sz w:val="21"/>
              </w:rPr>
            </w:pPr>
            <w:r/>
          </w:p>
          <w:p>
            <w:pPr>
              <w:ind w:left="85"/>
              <w:spacing w:before="85"/>
              <w:rPr>
                <w:rFonts w:ascii="SimSun" w:hAnsi="SimSun" w:eastAsia="SimSun" w:cs="SimSun"/>
                <w:sz w:val="26"/>
                <w:szCs w:val="26"/>
              </w:rPr>
            </w:pPr>
            <w:r>
              <w:rPr>
                <w:rFonts w:ascii="SimSun" w:hAnsi="SimSun" w:eastAsia="SimSun" w:cs="SimSun"/>
                <w:sz w:val="26"/>
                <w:szCs w:val="26"/>
                <w:spacing w:val="-6"/>
              </w:rPr>
              <w:t>1013</w:t>
            </w:r>
          </w:p>
        </w:tc>
        <w:tc>
          <w:tcPr>
            <w:tcW w:w="8346" w:type="dxa"/>
            <w:vAlign w:val="top"/>
          </w:tcPr>
          <w:p>
            <w:pPr>
              <w:ind w:left="91"/>
              <w:spacing w:before="124" w:line="219" w:lineRule="auto"/>
              <w:rPr>
                <w:rFonts w:ascii="SimSun" w:hAnsi="SimSun" w:eastAsia="SimSun" w:cs="SimSun"/>
                <w:sz w:val="26"/>
                <w:szCs w:val="26"/>
              </w:rPr>
            </w:pPr>
            <w:r>
              <w:rPr>
                <w:rFonts w:ascii="SimSun" w:hAnsi="SimSun" w:eastAsia="SimSun" w:cs="SimSun"/>
                <w:sz w:val="26"/>
                <w:szCs w:val="26"/>
                <w:spacing w:val="1"/>
              </w:rPr>
              <w:t>扫描到媒体设备设置</w:t>
            </w:r>
          </w:p>
        </w:tc>
      </w:tr>
      <w:tr>
        <w:trPr>
          <w:trHeight w:val="1727" w:hRule="atLeast"/>
        </w:trPr>
        <w:tc>
          <w:tcPr>
            <w:tcW w:w="934" w:type="dxa"/>
            <w:vAlign w:val="top"/>
            <w:vMerge w:val="continue"/>
            <w:tcBorders>
              <w:top w:val="nil"/>
            </w:tcBorders>
          </w:tcPr>
          <w:p>
            <w:pPr>
              <w:rPr>
                <w:rFonts w:ascii="Arial"/>
                <w:sz w:val="21"/>
              </w:rPr>
            </w:pPr>
            <w:r/>
          </w:p>
        </w:tc>
        <w:tc>
          <w:tcPr>
            <w:tcW w:w="8346" w:type="dxa"/>
            <w:vAlign w:val="top"/>
          </w:tcPr>
          <w:p>
            <w:pPr>
              <w:ind w:left="91" w:right="4214"/>
              <w:spacing w:before="160" w:line="301" w:lineRule="auto"/>
              <w:rPr>
                <w:rFonts w:ascii="SimSun" w:hAnsi="SimSun" w:eastAsia="SimSun" w:cs="SimSun"/>
                <w:sz w:val="26"/>
                <w:szCs w:val="26"/>
              </w:rPr>
            </w:pPr>
            <w:r>
              <w:rPr>
                <w:rFonts w:ascii="SimSun" w:hAnsi="SimSun" w:eastAsia="SimSun" w:cs="SimSun"/>
                <w:sz w:val="26"/>
                <w:szCs w:val="26"/>
              </w:rPr>
              <w:t>此SP代码可启用/禁用多媒体功能。 </w:t>
            </w:r>
            <w:r>
              <w:rPr>
                <w:rFonts w:ascii="SimSun" w:hAnsi="SimSun" w:eastAsia="SimSun" w:cs="SimSun"/>
                <w:sz w:val="26"/>
                <w:szCs w:val="26"/>
                <w:spacing w:val="-2"/>
              </w:rPr>
              <w:t>[0或1/</w:t>
            </w:r>
            <w:r>
              <w:rPr>
                <w:rFonts w:ascii="SimSun" w:hAnsi="SimSun" w:eastAsia="SimSun" w:cs="SimSun"/>
                <w:sz w:val="26"/>
                <w:szCs w:val="26"/>
                <w:b/>
                <w:bCs/>
                <w:spacing w:val="-2"/>
              </w:rPr>
              <w:t>0/1]</w:t>
            </w:r>
          </w:p>
          <w:p>
            <w:pPr>
              <w:ind w:left="94"/>
              <w:spacing w:line="219" w:lineRule="auto"/>
              <w:rPr>
                <w:rFonts w:ascii="SimSun" w:hAnsi="SimSun" w:eastAsia="SimSun" w:cs="SimSun"/>
                <w:sz w:val="26"/>
                <w:szCs w:val="26"/>
              </w:rPr>
            </w:pPr>
            <w:r>
              <w:rPr>
                <w:rFonts w:ascii="SimSun" w:hAnsi="SimSun" w:eastAsia="SimSun" w:cs="SimSun"/>
                <w:sz w:val="26"/>
                <w:szCs w:val="26"/>
                <w:b/>
                <w:bCs/>
                <w:spacing w:val="3"/>
              </w:rPr>
              <w:t>0:禁用</w:t>
            </w:r>
          </w:p>
          <w:p>
            <w:pPr>
              <w:ind w:left="94"/>
              <w:spacing w:before="113" w:line="203" w:lineRule="auto"/>
              <w:rPr>
                <w:rFonts w:ascii="SimSun" w:hAnsi="SimSun" w:eastAsia="SimSun" w:cs="SimSun"/>
                <w:sz w:val="26"/>
                <w:szCs w:val="26"/>
              </w:rPr>
            </w:pPr>
            <w:r>
              <w:rPr>
                <w:rFonts w:ascii="SimSun" w:hAnsi="SimSun" w:eastAsia="SimSun" w:cs="SimSun"/>
                <w:sz w:val="26"/>
                <w:szCs w:val="26"/>
                <w:b/>
                <w:bCs/>
                <w:spacing w:val="3"/>
              </w:rPr>
              <w:t>1:启用</w:t>
            </w:r>
          </w:p>
        </w:tc>
      </w:tr>
    </w:tbl>
    <w:p>
      <w:pPr>
        <w:spacing w:before="28"/>
        <w:rPr/>
      </w:pPr>
      <w:r/>
    </w:p>
    <w:tbl>
      <w:tblPr>
        <w:tblStyle w:val="TableNormal"/>
        <w:tblW w:w="928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66"/>
      </w:tblGrid>
      <w:tr>
        <w:trPr>
          <w:trHeight w:val="511" w:hRule="atLeast"/>
        </w:trPr>
        <w:tc>
          <w:tcPr>
            <w:tcW w:w="1114" w:type="dxa"/>
            <w:vAlign w:val="top"/>
          </w:tcPr>
          <w:p>
            <w:pPr>
              <w:ind w:left="85"/>
              <w:spacing w:before="168"/>
              <w:rPr>
                <w:rFonts w:ascii="SimSun" w:hAnsi="SimSun" w:eastAsia="SimSun" w:cs="SimSun"/>
                <w:sz w:val="24"/>
                <w:szCs w:val="24"/>
              </w:rPr>
            </w:pPr>
            <w:r>
              <w:rPr>
                <w:rFonts w:ascii="SimSun" w:hAnsi="SimSun" w:eastAsia="SimSun" w:cs="SimSun"/>
                <w:sz w:val="24"/>
                <w:szCs w:val="24"/>
                <w:spacing w:val="-6"/>
              </w:rPr>
              <w:t>1015</w:t>
            </w:r>
          </w:p>
        </w:tc>
        <w:tc>
          <w:tcPr>
            <w:tcW w:w="8166" w:type="dxa"/>
            <w:vAlign w:val="top"/>
          </w:tcPr>
          <w:p>
            <w:pPr>
              <w:ind w:left="80"/>
              <w:spacing w:before="145" w:line="219" w:lineRule="auto"/>
              <w:rPr>
                <w:rFonts w:ascii="SimSun" w:hAnsi="SimSun" w:eastAsia="SimSun" w:cs="SimSun"/>
                <w:sz w:val="24"/>
                <w:szCs w:val="24"/>
              </w:rPr>
            </w:pPr>
            <w:r>
              <w:rPr>
                <w:rFonts w:ascii="SimSun" w:hAnsi="SimSun" w:eastAsia="SimSun" w:cs="SimSun"/>
                <w:sz w:val="24"/>
                <w:szCs w:val="24"/>
                <w:spacing w:val="2"/>
              </w:rPr>
              <w:t>添加日期/时间到文件名</w:t>
            </w:r>
          </w:p>
        </w:tc>
      </w:tr>
      <w:tr>
        <w:trPr>
          <w:trHeight w:val="908" w:hRule="atLeast"/>
        </w:trPr>
        <w:tc>
          <w:tcPr>
            <w:tcW w:w="1114" w:type="dxa"/>
            <w:vAlign w:val="top"/>
          </w:tcPr>
          <w:p>
            <w:pPr>
              <w:rPr>
                <w:rFonts w:ascii="Arial"/>
                <w:sz w:val="21"/>
              </w:rPr>
            </w:pPr>
            <w:r/>
          </w:p>
        </w:tc>
        <w:tc>
          <w:tcPr>
            <w:tcW w:w="8166" w:type="dxa"/>
            <w:vAlign w:val="top"/>
          </w:tcPr>
          <w:p>
            <w:pPr>
              <w:ind w:left="80" w:right="875"/>
              <w:spacing w:before="143" w:line="290" w:lineRule="auto"/>
              <w:rPr>
                <w:rFonts w:ascii="SimSun" w:hAnsi="SimSun" w:eastAsia="SimSun" w:cs="SimSun"/>
                <w:sz w:val="24"/>
                <w:szCs w:val="24"/>
              </w:rPr>
            </w:pPr>
            <w:r>
              <w:rPr>
                <w:rFonts w:ascii="SimSun" w:hAnsi="SimSun" w:eastAsia="SimSun" w:cs="SimSun"/>
                <w:sz w:val="24"/>
                <w:szCs w:val="24"/>
              </w:rPr>
              <w:t>确定是否将日期和时间添加到通过电子邮件发送的文件名称结尾</w:t>
            </w:r>
            <w:r>
              <w:rPr>
                <w:rFonts w:ascii="SimSun" w:hAnsi="SimSun" w:eastAsia="SimSun" w:cs="SimSun"/>
                <w:sz w:val="24"/>
                <w:szCs w:val="24"/>
                <w:spacing w:val="-1"/>
              </w:rPr>
              <w:t>处。</w:t>
            </w:r>
            <w:r>
              <w:rPr>
                <w:rFonts w:ascii="SimSun" w:hAnsi="SimSun" w:eastAsia="SimSun" w:cs="SimSun"/>
                <w:sz w:val="24"/>
                <w:szCs w:val="24"/>
              </w:rPr>
              <w:t xml:space="preserve"> </w:t>
            </w:r>
            <w:r>
              <w:rPr>
                <w:rFonts w:ascii="SimSun" w:hAnsi="SimSun" w:eastAsia="SimSun" w:cs="SimSun"/>
                <w:sz w:val="24"/>
                <w:szCs w:val="24"/>
                <w:spacing w:val="20"/>
              </w:rPr>
              <w:t>[</w:t>
            </w:r>
            <w:r>
              <w:rPr>
                <w:rFonts w:ascii="SimSun" w:hAnsi="SimSun" w:eastAsia="SimSun" w:cs="SimSun"/>
                <w:sz w:val="24"/>
                <w:szCs w:val="24"/>
                <w:spacing w:val="-48"/>
              </w:rPr>
              <w:t xml:space="preserve"> </w:t>
            </w:r>
            <w:r>
              <w:rPr>
                <w:rFonts w:ascii="SimSun" w:hAnsi="SimSun" w:eastAsia="SimSun" w:cs="SimSun"/>
                <w:sz w:val="24"/>
                <w:szCs w:val="24"/>
                <w:spacing w:val="20"/>
              </w:rPr>
              <w:t>0</w:t>
            </w:r>
            <w:r>
              <w:rPr>
                <w:rFonts w:ascii="SimSun" w:hAnsi="SimSun" w:eastAsia="SimSun" w:cs="SimSun"/>
                <w:sz w:val="24"/>
                <w:szCs w:val="24"/>
                <w:spacing w:val="-48"/>
              </w:rPr>
              <w:t xml:space="preserve"> </w:t>
            </w:r>
            <w:r>
              <w:rPr>
                <w:rFonts w:ascii="SimSun" w:hAnsi="SimSun" w:eastAsia="SimSun" w:cs="SimSun"/>
                <w:sz w:val="24"/>
                <w:szCs w:val="24"/>
                <w:spacing w:val="20"/>
              </w:rPr>
              <w:t>至</w:t>
            </w:r>
            <w:r>
              <w:rPr>
                <w:rFonts w:ascii="SimSun" w:hAnsi="SimSun" w:eastAsia="SimSun" w:cs="SimSun"/>
                <w:sz w:val="24"/>
                <w:szCs w:val="24"/>
                <w:spacing w:val="-33"/>
              </w:rPr>
              <w:t xml:space="preserve"> </w:t>
            </w:r>
            <w:r>
              <w:rPr>
                <w:rFonts w:ascii="SimSun" w:hAnsi="SimSun" w:eastAsia="SimSun" w:cs="SimSun"/>
                <w:sz w:val="24"/>
                <w:szCs w:val="24"/>
                <w:spacing w:val="20"/>
              </w:rPr>
              <w:t>1</w:t>
            </w:r>
            <w:r>
              <w:rPr>
                <w:rFonts w:ascii="SimSun" w:hAnsi="SimSun" w:eastAsia="SimSun" w:cs="SimSun"/>
                <w:sz w:val="24"/>
                <w:szCs w:val="24"/>
                <w:b/>
                <w:bCs/>
                <w:spacing w:val="20"/>
              </w:rPr>
              <w:t>/1/1]0:禁用添加1:启用添加</w:t>
            </w:r>
          </w:p>
        </w:tc>
      </w:tr>
    </w:tbl>
    <w:p>
      <w:pPr>
        <w:spacing w:line="440" w:lineRule="auto"/>
        <w:rPr>
          <w:rFonts w:ascii="Arial"/>
          <w:sz w:val="21"/>
        </w:rPr>
      </w:pPr>
      <w:r>
        <w:drawing>
          <wp:anchor distT="0" distB="0" distL="0" distR="0" simplePos="0" relativeHeight="254711808" behindDoc="0" locked="0" layoutInCell="1" allowOverlap="1">
            <wp:simplePos x="0" y="0"/>
            <wp:positionH relativeFrom="column">
              <wp:posOffset>0</wp:posOffset>
            </wp:positionH>
            <wp:positionV relativeFrom="paragraph">
              <wp:posOffset>307854</wp:posOffset>
            </wp:positionV>
            <wp:extent cx="5949987" cy="12725"/>
            <wp:effectExtent l="0" t="0" r="0" b="0"/>
            <wp:wrapNone/>
            <wp:docPr id="866" name="IM 866"/>
            <wp:cNvGraphicFramePr/>
            <a:graphic>
              <a:graphicData uri="http://schemas.openxmlformats.org/drawingml/2006/picture">
                <pic:pic>
                  <pic:nvPicPr>
                    <pic:cNvPr id="866" name="IM 866"/>
                    <pic:cNvPicPr/>
                  </pic:nvPicPr>
                  <pic:blipFill>
                    <a:blip r:embed="rId823"/>
                    <a:stretch>
                      <a:fillRect/>
                    </a:stretch>
                  </pic:blipFill>
                  <pic:spPr>
                    <a:xfrm rot="0">
                      <a:off x="0" y="0"/>
                      <a:ext cx="5949987" cy="12725"/>
                    </a:xfrm>
                    <a:prstGeom prst="rect">
                      <a:avLst/>
                    </a:prstGeom>
                  </pic:spPr>
                </pic:pic>
              </a:graphicData>
            </a:graphic>
          </wp:anchor>
        </w:drawing>
      </w:r>
      <w:r/>
    </w:p>
    <w:p>
      <w:pPr>
        <w:pStyle w:val="BodyText"/>
        <w:ind w:left="80"/>
        <w:spacing w:before="91" w:line="221" w:lineRule="auto"/>
        <w:outlineLvl w:val="1"/>
        <w:rPr>
          <w:sz w:val="28"/>
          <w:szCs w:val="28"/>
        </w:rPr>
      </w:pPr>
      <w:r>
        <w:drawing>
          <wp:anchor distT="0" distB="0" distL="0" distR="0" simplePos="0" relativeHeight="254712832" behindDoc="0" locked="0" layoutInCell="1" allowOverlap="1">
            <wp:simplePos x="0" y="0"/>
            <wp:positionH relativeFrom="column">
              <wp:posOffset>12694</wp:posOffset>
            </wp:positionH>
            <wp:positionV relativeFrom="paragraph">
              <wp:posOffset>299841</wp:posOffset>
            </wp:positionV>
            <wp:extent cx="5937293" cy="12618"/>
            <wp:effectExtent l="0" t="0" r="0" b="0"/>
            <wp:wrapNone/>
            <wp:docPr id="868" name="IM 868"/>
            <wp:cNvGraphicFramePr/>
            <a:graphic>
              <a:graphicData uri="http://schemas.openxmlformats.org/drawingml/2006/picture">
                <pic:pic>
                  <pic:nvPicPr>
                    <pic:cNvPr id="868" name="IM 868"/>
                    <pic:cNvPicPr/>
                  </pic:nvPicPr>
                  <pic:blipFill>
                    <a:blip r:embed="rId824"/>
                    <a:stretch>
                      <a:fillRect/>
                    </a:stretch>
                  </pic:blipFill>
                  <pic:spPr>
                    <a:xfrm rot="0">
                      <a:off x="0" y="0"/>
                      <a:ext cx="5937293" cy="12618"/>
                    </a:xfrm>
                    <a:prstGeom prst="rect">
                      <a:avLst/>
                    </a:prstGeom>
                  </pic:spPr>
                </pic:pic>
              </a:graphicData>
            </a:graphic>
          </wp:anchor>
        </w:drawing>
      </w:r>
      <w:bookmarkStart w:name="bookmark56" w:id="86"/>
      <w:bookmarkEnd w:id="86"/>
      <w:r>
        <w:rPr>
          <w:rFonts w:ascii="SimSun" w:hAnsi="SimSun" w:eastAsia="SimSun" w:cs="SimSun"/>
          <w:sz w:val="28"/>
          <w:szCs w:val="28"/>
          <w:spacing w:val="-2"/>
        </w:rPr>
        <w:t>SP1-XXX</w:t>
      </w:r>
      <w:r>
        <w:rPr>
          <w:rFonts w:ascii="SimSun" w:hAnsi="SimSun" w:eastAsia="SimSun" w:cs="SimSun"/>
          <w:sz w:val="28"/>
          <w:szCs w:val="28"/>
          <w:spacing w:val="18"/>
        </w:rPr>
        <w:t xml:space="preserve">  </w:t>
      </w:r>
      <w:r>
        <w:rPr>
          <w:sz w:val="28"/>
          <w:szCs w:val="28"/>
          <w:spacing w:val="-2"/>
        </w:rPr>
        <w:t>扫描图像质量</w:t>
      </w:r>
    </w:p>
    <w:p>
      <w:pPr>
        <w:spacing w:before="69"/>
        <w:rPr/>
      </w:pPr>
      <w:r/>
    </w:p>
    <w:tbl>
      <w:tblPr>
        <w:tblStyle w:val="TableNormal"/>
        <w:tblW w:w="927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94"/>
        <w:gridCol w:w="8376"/>
      </w:tblGrid>
      <w:tr>
        <w:trPr>
          <w:trHeight w:val="513" w:hRule="atLeast"/>
        </w:trPr>
        <w:tc>
          <w:tcPr>
            <w:tcW w:w="894" w:type="dxa"/>
            <w:vAlign w:val="top"/>
          </w:tcPr>
          <w:p>
            <w:pPr>
              <w:ind w:left="85"/>
              <w:spacing w:before="153" w:line="239" w:lineRule="auto"/>
              <w:rPr>
                <w:rFonts w:ascii="SimSun" w:hAnsi="SimSun" w:eastAsia="SimSun" w:cs="SimSun"/>
                <w:sz w:val="27"/>
                <w:szCs w:val="27"/>
              </w:rPr>
            </w:pPr>
            <w:r>
              <w:rPr>
                <w:rFonts w:ascii="SimSun" w:hAnsi="SimSun" w:eastAsia="SimSun" w:cs="SimSun"/>
                <w:sz w:val="27"/>
                <w:szCs w:val="27"/>
                <w:spacing w:val="-3"/>
              </w:rPr>
              <w:t>2021</w:t>
            </w:r>
          </w:p>
        </w:tc>
        <w:tc>
          <w:tcPr>
            <w:tcW w:w="8376" w:type="dxa"/>
            <w:vAlign w:val="top"/>
          </w:tcPr>
          <w:p>
            <w:pPr>
              <w:ind w:left="74"/>
              <w:spacing w:before="120" w:line="219" w:lineRule="auto"/>
              <w:rPr>
                <w:rFonts w:ascii="SimSun" w:hAnsi="SimSun" w:eastAsia="SimSun" w:cs="SimSun"/>
                <w:sz w:val="27"/>
                <w:szCs w:val="27"/>
              </w:rPr>
            </w:pPr>
            <w:r>
              <w:rPr>
                <w:rFonts w:ascii="SimSun" w:hAnsi="SimSun" w:eastAsia="SimSun" w:cs="SimSun"/>
                <w:sz w:val="27"/>
                <w:szCs w:val="27"/>
                <w:b/>
                <w:bCs/>
                <w:spacing w:val="3"/>
              </w:rPr>
              <w:t>压缩级别(灰标)</w:t>
            </w:r>
          </w:p>
        </w:tc>
      </w:tr>
      <w:tr>
        <w:trPr>
          <w:trHeight w:val="509" w:hRule="atLeast"/>
        </w:trPr>
        <w:tc>
          <w:tcPr>
            <w:tcW w:w="894" w:type="dxa"/>
            <w:vAlign w:val="top"/>
          </w:tcPr>
          <w:p>
            <w:pPr>
              <w:ind w:left="705"/>
              <w:spacing w:before="149" w:line="239" w:lineRule="auto"/>
              <w:rPr>
                <w:rFonts w:ascii="SimSun" w:hAnsi="SimSun" w:eastAsia="SimSun" w:cs="SimSun"/>
                <w:sz w:val="27"/>
                <w:szCs w:val="27"/>
              </w:rPr>
            </w:pPr>
            <w:r>
              <w:rPr>
                <w:rFonts w:ascii="SimSun" w:hAnsi="SimSun" w:eastAsia="SimSun" w:cs="SimSun"/>
                <w:sz w:val="27"/>
                <w:szCs w:val="27"/>
              </w:rPr>
              <w:t>1</w:t>
            </w:r>
          </w:p>
        </w:tc>
        <w:tc>
          <w:tcPr>
            <w:tcW w:w="8376" w:type="dxa"/>
            <w:vAlign w:val="top"/>
          </w:tcPr>
          <w:p>
            <w:pPr>
              <w:ind w:left="74"/>
              <w:spacing w:before="117" w:line="219" w:lineRule="auto"/>
              <w:rPr>
                <w:rFonts w:ascii="SimSun" w:hAnsi="SimSun" w:eastAsia="SimSun" w:cs="SimSun"/>
                <w:sz w:val="27"/>
                <w:szCs w:val="27"/>
              </w:rPr>
            </w:pPr>
            <w:r>
              <w:rPr>
                <w:rFonts w:ascii="SimSun" w:hAnsi="SimSun" w:eastAsia="SimSun" w:cs="SimSun"/>
                <w:sz w:val="27"/>
                <w:szCs w:val="27"/>
                <w:b/>
                <w:bCs/>
                <w:spacing w:val="-2"/>
              </w:rPr>
              <w:t>压缩1:5-95</w:t>
            </w:r>
          </w:p>
        </w:tc>
      </w:tr>
      <w:tr>
        <w:trPr>
          <w:trHeight w:val="509" w:hRule="atLeast"/>
        </w:trPr>
        <w:tc>
          <w:tcPr>
            <w:tcW w:w="894" w:type="dxa"/>
            <w:vAlign w:val="top"/>
          </w:tcPr>
          <w:p>
            <w:pPr>
              <w:rPr>
                <w:rFonts w:ascii="Arial"/>
                <w:sz w:val="21"/>
              </w:rPr>
            </w:pPr>
            <w:r/>
          </w:p>
        </w:tc>
        <w:tc>
          <w:tcPr>
            <w:tcW w:w="8376" w:type="dxa"/>
            <w:vAlign w:val="top"/>
          </w:tcPr>
          <w:p>
            <w:pPr>
              <w:ind w:left="74"/>
              <w:spacing w:before="218" w:line="192" w:lineRule="auto"/>
              <w:rPr>
                <w:rFonts w:ascii="SimSun" w:hAnsi="SimSun" w:eastAsia="SimSun" w:cs="SimSun"/>
                <w:sz w:val="27"/>
                <w:szCs w:val="27"/>
              </w:rPr>
            </w:pPr>
            <w:r>
              <w:rPr>
                <w:rFonts w:ascii="SimSun" w:hAnsi="SimSun" w:eastAsia="SimSun" w:cs="SimSun"/>
                <w:sz w:val="27"/>
                <w:szCs w:val="27"/>
                <w:b/>
                <w:bCs/>
                <w:spacing w:val="1"/>
              </w:rPr>
              <w:t>[5至95120/1]</w:t>
            </w:r>
          </w:p>
        </w:tc>
      </w:tr>
      <w:tr>
        <w:trPr>
          <w:trHeight w:val="498" w:hRule="atLeast"/>
        </w:trPr>
        <w:tc>
          <w:tcPr>
            <w:tcW w:w="894" w:type="dxa"/>
            <w:vAlign w:val="top"/>
          </w:tcPr>
          <w:p>
            <w:pPr>
              <w:ind w:left="708"/>
              <w:spacing w:before="232" w:line="175" w:lineRule="auto"/>
              <w:rPr>
                <w:rFonts w:ascii="SimSun" w:hAnsi="SimSun" w:eastAsia="SimSun" w:cs="SimSun"/>
                <w:sz w:val="27"/>
                <w:szCs w:val="27"/>
              </w:rPr>
            </w:pPr>
            <w:r>
              <w:rPr>
                <w:rFonts w:ascii="SimSun" w:hAnsi="SimSun" w:eastAsia="SimSun" w:cs="SimSun"/>
                <w:sz w:val="27"/>
                <w:szCs w:val="27"/>
                <w:b/>
                <w:bCs/>
                <w:spacing w:val="-3"/>
              </w:rPr>
              <w:t>2</w:t>
            </w:r>
          </w:p>
        </w:tc>
        <w:tc>
          <w:tcPr>
            <w:tcW w:w="8376" w:type="dxa"/>
            <w:vAlign w:val="top"/>
          </w:tcPr>
          <w:p>
            <w:pPr>
              <w:ind w:left="74"/>
              <w:spacing w:before="180" w:line="210" w:lineRule="auto"/>
              <w:rPr>
                <w:rFonts w:ascii="SimSun" w:hAnsi="SimSun" w:eastAsia="SimSun" w:cs="SimSun"/>
                <w:sz w:val="27"/>
                <w:szCs w:val="27"/>
              </w:rPr>
            </w:pPr>
            <w:r>
              <w:rPr>
                <w:rFonts w:ascii="SimSun" w:hAnsi="SimSun" w:eastAsia="SimSun" w:cs="SimSun"/>
                <w:sz w:val="27"/>
                <w:szCs w:val="27"/>
                <w:b/>
                <w:bCs/>
                <w:spacing w:val="24"/>
              </w:rPr>
              <w:t>压缩2:5</w:t>
            </w:r>
            <w:r>
              <w:rPr>
                <w:rFonts w:ascii="SimSun" w:hAnsi="SimSun" w:eastAsia="SimSun" w:cs="SimSun"/>
                <w:sz w:val="27"/>
                <w:szCs w:val="27"/>
                <w:spacing w:val="-74"/>
              </w:rPr>
              <w:t xml:space="preserve"> </w:t>
            </w:r>
            <w:r>
              <w:rPr>
                <w:rFonts w:ascii="SimSun" w:hAnsi="SimSun" w:eastAsia="SimSun" w:cs="SimSun"/>
                <w:sz w:val="27"/>
                <w:szCs w:val="27"/>
                <w:b/>
                <w:bCs/>
                <w:spacing w:val="24"/>
              </w:rPr>
              <w:t>-</w:t>
            </w:r>
            <w:r>
              <w:rPr>
                <w:rFonts w:ascii="SimSun" w:hAnsi="SimSun" w:eastAsia="SimSun" w:cs="SimSun"/>
                <w:sz w:val="27"/>
                <w:szCs w:val="27"/>
                <w:spacing w:val="-73"/>
              </w:rPr>
              <w:t xml:space="preserve"> </w:t>
            </w:r>
            <w:r>
              <w:rPr>
                <w:rFonts w:ascii="SimSun" w:hAnsi="SimSun" w:eastAsia="SimSun" w:cs="SimSun"/>
                <w:sz w:val="27"/>
                <w:szCs w:val="27"/>
                <w:b/>
                <w:bCs/>
                <w:spacing w:val="24"/>
              </w:rPr>
              <w:t>95</w:t>
            </w:r>
          </w:p>
        </w:tc>
      </w:tr>
      <w:tr>
        <w:trPr>
          <w:trHeight w:val="509" w:hRule="atLeast"/>
        </w:trPr>
        <w:tc>
          <w:tcPr>
            <w:tcW w:w="894" w:type="dxa"/>
            <w:vAlign w:val="top"/>
          </w:tcPr>
          <w:p>
            <w:pPr>
              <w:rPr>
                <w:rFonts w:ascii="Arial"/>
                <w:sz w:val="21"/>
              </w:rPr>
            </w:pPr>
            <w:r/>
          </w:p>
        </w:tc>
        <w:tc>
          <w:tcPr>
            <w:tcW w:w="8376" w:type="dxa"/>
            <w:vAlign w:val="top"/>
          </w:tcPr>
          <w:p>
            <w:pPr>
              <w:ind w:left="74"/>
              <w:spacing w:before="200" w:line="204" w:lineRule="auto"/>
              <w:rPr>
                <w:rFonts w:ascii="SimSun" w:hAnsi="SimSun" w:eastAsia="SimSun" w:cs="SimSun"/>
                <w:sz w:val="27"/>
                <w:szCs w:val="27"/>
              </w:rPr>
            </w:pPr>
            <w:r>
              <w:rPr>
                <w:rFonts w:ascii="SimSun" w:hAnsi="SimSun" w:eastAsia="SimSun" w:cs="SimSun"/>
                <w:sz w:val="27"/>
                <w:szCs w:val="27"/>
                <w:b/>
                <w:bCs/>
                <w:spacing w:val="32"/>
                <w:w w:val="107"/>
              </w:rPr>
              <w:t>[5至95140/1]</w:t>
            </w:r>
          </w:p>
        </w:tc>
      </w:tr>
      <w:tr>
        <w:trPr>
          <w:trHeight w:val="509" w:hRule="atLeast"/>
        </w:trPr>
        <w:tc>
          <w:tcPr>
            <w:tcW w:w="894" w:type="dxa"/>
            <w:vAlign w:val="top"/>
          </w:tcPr>
          <w:p>
            <w:pPr>
              <w:ind w:left="708"/>
              <w:spacing w:before="243" w:line="175" w:lineRule="auto"/>
              <w:rPr>
                <w:rFonts w:ascii="SimSun" w:hAnsi="SimSun" w:eastAsia="SimSun" w:cs="SimSun"/>
                <w:sz w:val="27"/>
                <w:szCs w:val="27"/>
              </w:rPr>
            </w:pPr>
            <w:r>
              <w:rPr>
                <w:rFonts w:ascii="SimSun" w:hAnsi="SimSun" w:eastAsia="SimSun" w:cs="SimSun"/>
                <w:sz w:val="27"/>
                <w:szCs w:val="27"/>
                <w:b/>
                <w:bCs/>
                <w:spacing w:val="-3"/>
              </w:rPr>
              <w:t>3</w:t>
            </w:r>
          </w:p>
        </w:tc>
        <w:tc>
          <w:tcPr>
            <w:tcW w:w="8376" w:type="dxa"/>
            <w:vAlign w:val="top"/>
          </w:tcPr>
          <w:p>
            <w:pPr>
              <w:ind w:left="74"/>
              <w:spacing w:before="212" w:line="196" w:lineRule="auto"/>
              <w:rPr>
                <w:rFonts w:ascii="SimSun" w:hAnsi="SimSun" w:eastAsia="SimSun" w:cs="SimSun"/>
                <w:sz w:val="27"/>
                <w:szCs w:val="27"/>
              </w:rPr>
            </w:pPr>
            <w:r>
              <w:rPr>
                <w:rFonts w:ascii="SimSun" w:hAnsi="SimSun" w:eastAsia="SimSun" w:cs="SimSun"/>
                <w:sz w:val="27"/>
                <w:szCs w:val="27"/>
                <w:b/>
                <w:bCs/>
                <w:spacing w:val="22"/>
              </w:rPr>
              <w:t>压缩3:5</w:t>
            </w:r>
            <w:r>
              <w:rPr>
                <w:rFonts w:ascii="SimSun" w:hAnsi="SimSun" w:eastAsia="SimSun" w:cs="SimSun"/>
                <w:sz w:val="27"/>
                <w:szCs w:val="27"/>
                <w:spacing w:val="-75"/>
              </w:rPr>
              <w:t xml:space="preserve"> </w:t>
            </w:r>
            <w:r>
              <w:rPr>
                <w:rFonts w:ascii="SimSun" w:hAnsi="SimSun" w:eastAsia="SimSun" w:cs="SimSun"/>
                <w:sz w:val="27"/>
                <w:szCs w:val="27"/>
                <w:b/>
                <w:bCs/>
                <w:spacing w:val="22"/>
              </w:rPr>
              <w:t>-</w:t>
            </w:r>
            <w:r>
              <w:rPr>
                <w:rFonts w:ascii="SimSun" w:hAnsi="SimSun" w:eastAsia="SimSun" w:cs="SimSun"/>
                <w:sz w:val="27"/>
                <w:szCs w:val="27"/>
                <w:spacing w:val="-76"/>
              </w:rPr>
              <w:t xml:space="preserve"> </w:t>
            </w:r>
            <w:r>
              <w:rPr>
                <w:rFonts w:ascii="SimSun" w:hAnsi="SimSun" w:eastAsia="SimSun" w:cs="SimSun"/>
                <w:sz w:val="27"/>
                <w:szCs w:val="27"/>
                <w:b/>
                <w:bCs/>
                <w:spacing w:val="22"/>
              </w:rPr>
              <w:t>95</w:t>
            </w:r>
          </w:p>
        </w:tc>
      </w:tr>
      <w:tr>
        <w:trPr>
          <w:trHeight w:val="513" w:hRule="atLeast"/>
        </w:trPr>
        <w:tc>
          <w:tcPr>
            <w:tcW w:w="894" w:type="dxa"/>
            <w:vAlign w:val="top"/>
          </w:tcPr>
          <w:p>
            <w:pPr>
              <w:rPr>
                <w:rFonts w:ascii="Arial"/>
                <w:sz w:val="21"/>
              </w:rPr>
            </w:pPr>
            <w:r/>
          </w:p>
        </w:tc>
        <w:tc>
          <w:tcPr>
            <w:tcW w:w="8376" w:type="dxa"/>
            <w:vAlign w:val="top"/>
          </w:tcPr>
          <w:p>
            <w:pPr>
              <w:ind w:left="74"/>
              <w:spacing w:before="232" w:line="185" w:lineRule="auto"/>
              <w:rPr>
                <w:rFonts w:ascii="SimSun" w:hAnsi="SimSun" w:eastAsia="SimSun" w:cs="SimSun"/>
                <w:sz w:val="27"/>
                <w:szCs w:val="27"/>
              </w:rPr>
            </w:pPr>
            <w:r>
              <w:rPr>
                <w:rFonts w:ascii="SimSun" w:hAnsi="SimSun" w:eastAsia="SimSun" w:cs="SimSun"/>
                <w:sz w:val="27"/>
                <w:szCs w:val="27"/>
                <w:b/>
                <w:bCs/>
                <w:spacing w:val="30"/>
                <w:w w:val="106"/>
              </w:rPr>
              <w:t>[5至95/65/1]</w:t>
            </w:r>
          </w:p>
        </w:tc>
      </w:tr>
    </w:tbl>
    <w:p>
      <w:pPr>
        <w:rPr>
          <w:rFonts w:ascii="Arial"/>
          <w:sz w:val="21"/>
        </w:rPr>
      </w:pPr>
      <w:r/>
    </w:p>
    <w:p>
      <w:pPr>
        <w:sectPr>
          <w:headerReference w:type="default" r:id="rId821"/>
          <w:footerReference w:type="default" r:id="rId822"/>
          <w:pgSz w:w="11900" w:h="16840"/>
          <w:pgMar w:top="1427" w:right="19" w:bottom="795" w:left="1259" w:header="1039" w:footer="633" w:gutter="0"/>
        </w:sectPr>
        <w:rPr>
          <w:rFonts w:ascii="Arial" w:hAnsi="Arial" w:eastAsia="Arial" w:cs="Arial"/>
          <w:sz w:val="21"/>
          <w:szCs w:val="21"/>
        </w:rPr>
      </w:pPr>
    </w:p>
    <w:p>
      <w:pPr>
        <w:spacing w:before="57"/>
        <w:rPr/>
      </w:pPr>
      <w:r>
        <w:pict>
          <v:shape id="_x0000_s886" style="position:absolute;margin-left:0.4998pt;margin-top:240.997pt;mso-position-vertical-relative:page;mso-position-horizontal-relative:page;width:49.5pt;height:26.55pt;z-index:254717952;" o:allowincell="f" fillcolor="#6A6B6D" filled="true" stroked="false" type="#_x0000_t202">
            <v:fill on="true"/>
            <v:stroke on="false"/>
            <v:path/>
            <v:imagedata o:title=""/>
            <o:lock v:ext="edit" aspectratio="false"/>
            <v:textbox inset="0mm,0mm,0mm,0mm">
              <w:txbxContent>
                <w:p>
                  <w:pPr>
                    <w:ind w:left="53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94"/>
        <w:gridCol w:w="8386"/>
      </w:tblGrid>
      <w:tr>
        <w:trPr>
          <w:trHeight w:val="512" w:hRule="atLeast"/>
        </w:trPr>
        <w:tc>
          <w:tcPr>
            <w:tcW w:w="894" w:type="dxa"/>
            <w:vAlign w:val="top"/>
          </w:tcPr>
          <w:p>
            <w:pPr>
              <w:ind w:left="685"/>
              <w:spacing w:before="152" w:line="239" w:lineRule="auto"/>
              <w:rPr>
                <w:rFonts w:ascii="SimSun" w:hAnsi="SimSun" w:eastAsia="SimSun" w:cs="SimSun"/>
                <w:sz w:val="27"/>
                <w:szCs w:val="27"/>
              </w:rPr>
            </w:pPr>
            <w:r>
              <w:rPr>
                <w:rFonts w:ascii="SimSun" w:hAnsi="SimSun" w:eastAsia="SimSun" w:cs="SimSun"/>
                <w:sz w:val="27"/>
                <w:szCs w:val="27"/>
              </w:rPr>
              <w:t>4</w:t>
            </w:r>
          </w:p>
        </w:tc>
        <w:tc>
          <w:tcPr>
            <w:tcW w:w="8386" w:type="dxa"/>
            <w:vAlign w:val="top"/>
          </w:tcPr>
          <w:p>
            <w:pPr>
              <w:ind w:left="84"/>
              <w:spacing w:before="120" w:line="219" w:lineRule="auto"/>
              <w:rPr>
                <w:rFonts w:ascii="SimSun" w:hAnsi="SimSun" w:eastAsia="SimSun" w:cs="SimSun"/>
                <w:sz w:val="27"/>
                <w:szCs w:val="27"/>
              </w:rPr>
            </w:pPr>
            <w:r>
              <w:rPr>
                <w:rFonts w:ascii="SimSun" w:hAnsi="SimSun" w:eastAsia="SimSun" w:cs="SimSun"/>
                <w:sz w:val="27"/>
                <w:szCs w:val="27"/>
                <w:b/>
                <w:bCs/>
                <w:spacing w:val="-2"/>
              </w:rPr>
              <w:t>压缩4:5-95</w:t>
            </w:r>
          </w:p>
        </w:tc>
      </w:tr>
      <w:tr>
        <w:trPr>
          <w:trHeight w:val="508" w:hRule="atLeast"/>
        </w:trPr>
        <w:tc>
          <w:tcPr>
            <w:tcW w:w="894" w:type="dxa"/>
            <w:vAlign w:val="top"/>
          </w:tcPr>
          <w:p>
            <w:pPr>
              <w:rPr>
                <w:rFonts w:ascii="Arial"/>
                <w:sz w:val="21"/>
              </w:rPr>
            </w:pPr>
            <w:r/>
          </w:p>
        </w:tc>
        <w:tc>
          <w:tcPr>
            <w:tcW w:w="8386" w:type="dxa"/>
            <w:vAlign w:val="top"/>
          </w:tcPr>
          <w:p>
            <w:pPr>
              <w:ind w:left="84"/>
              <w:spacing w:before="196" w:line="206" w:lineRule="auto"/>
              <w:rPr>
                <w:rFonts w:ascii="SimSun" w:hAnsi="SimSun" w:eastAsia="SimSun" w:cs="SimSun"/>
                <w:sz w:val="27"/>
                <w:szCs w:val="27"/>
              </w:rPr>
            </w:pPr>
            <w:r>
              <w:rPr>
                <w:rFonts w:ascii="SimSun" w:hAnsi="SimSun" w:eastAsia="SimSun" w:cs="SimSun"/>
                <w:sz w:val="27"/>
                <w:szCs w:val="27"/>
                <w:b/>
                <w:bCs/>
                <w:spacing w:val="1"/>
              </w:rPr>
              <w:t>[5至95/80/1]</w:t>
            </w:r>
          </w:p>
        </w:tc>
      </w:tr>
      <w:tr>
        <w:trPr>
          <w:trHeight w:val="497" w:hRule="atLeast"/>
        </w:trPr>
        <w:tc>
          <w:tcPr>
            <w:tcW w:w="894" w:type="dxa"/>
            <w:vAlign w:val="top"/>
          </w:tcPr>
          <w:p>
            <w:pPr>
              <w:ind w:left="688"/>
              <w:spacing w:before="220" w:line="182" w:lineRule="auto"/>
              <w:rPr>
                <w:rFonts w:ascii="SimSun" w:hAnsi="SimSun" w:eastAsia="SimSun" w:cs="SimSun"/>
                <w:sz w:val="27"/>
                <w:szCs w:val="27"/>
              </w:rPr>
            </w:pPr>
            <w:r>
              <w:rPr>
                <w:rFonts w:ascii="SimSun" w:hAnsi="SimSun" w:eastAsia="SimSun" w:cs="SimSun"/>
                <w:sz w:val="27"/>
                <w:szCs w:val="27"/>
                <w:b/>
                <w:bCs/>
                <w:spacing w:val="-3"/>
              </w:rPr>
              <w:t>5</w:t>
            </w:r>
          </w:p>
        </w:tc>
        <w:tc>
          <w:tcPr>
            <w:tcW w:w="8386" w:type="dxa"/>
            <w:vAlign w:val="top"/>
          </w:tcPr>
          <w:p>
            <w:pPr>
              <w:ind w:left="84"/>
              <w:spacing w:before="201" w:line="195" w:lineRule="auto"/>
              <w:rPr>
                <w:rFonts w:ascii="SimSun" w:hAnsi="SimSun" w:eastAsia="SimSun" w:cs="SimSun"/>
                <w:sz w:val="27"/>
                <w:szCs w:val="27"/>
              </w:rPr>
            </w:pPr>
            <w:r>
              <w:rPr>
                <w:rFonts w:ascii="SimSun" w:hAnsi="SimSun" w:eastAsia="SimSun" w:cs="SimSun"/>
                <w:sz w:val="27"/>
                <w:szCs w:val="27"/>
                <w:b/>
                <w:bCs/>
                <w:spacing w:val="27"/>
              </w:rPr>
              <w:t>压缩5:5-</w:t>
            </w:r>
            <w:r>
              <w:rPr>
                <w:rFonts w:ascii="SimSun" w:hAnsi="SimSun" w:eastAsia="SimSun" w:cs="SimSun"/>
                <w:sz w:val="27"/>
                <w:szCs w:val="27"/>
                <w:spacing w:val="-76"/>
              </w:rPr>
              <w:t xml:space="preserve"> </w:t>
            </w:r>
            <w:r>
              <w:rPr>
                <w:rFonts w:ascii="SimSun" w:hAnsi="SimSun" w:eastAsia="SimSun" w:cs="SimSun"/>
                <w:sz w:val="27"/>
                <w:szCs w:val="27"/>
                <w:b/>
                <w:bCs/>
                <w:spacing w:val="27"/>
              </w:rPr>
              <w:t>95</w:t>
            </w:r>
          </w:p>
        </w:tc>
      </w:tr>
      <w:tr>
        <w:trPr>
          <w:trHeight w:val="512" w:hRule="atLeast"/>
        </w:trPr>
        <w:tc>
          <w:tcPr>
            <w:tcW w:w="894" w:type="dxa"/>
            <w:vAlign w:val="top"/>
          </w:tcPr>
          <w:p>
            <w:pPr>
              <w:rPr>
                <w:rFonts w:ascii="Arial"/>
                <w:sz w:val="21"/>
              </w:rPr>
            </w:pPr>
            <w:r/>
          </w:p>
        </w:tc>
        <w:tc>
          <w:tcPr>
            <w:tcW w:w="8386" w:type="dxa"/>
            <w:vAlign w:val="top"/>
          </w:tcPr>
          <w:p>
            <w:pPr>
              <w:ind w:left="84"/>
              <w:spacing w:before="202" w:line="205" w:lineRule="auto"/>
              <w:rPr>
                <w:rFonts w:ascii="SimSun" w:hAnsi="SimSun" w:eastAsia="SimSun" w:cs="SimSun"/>
                <w:sz w:val="27"/>
                <w:szCs w:val="27"/>
              </w:rPr>
            </w:pPr>
            <w:r>
              <w:rPr>
                <w:rFonts w:ascii="SimSun" w:hAnsi="SimSun" w:eastAsia="SimSun" w:cs="SimSun"/>
                <w:sz w:val="27"/>
                <w:szCs w:val="27"/>
                <w:b/>
                <w:bCs/>
                <w:spacing w:val="31"/>
                <w:w w:val="108"/>
              </w:rPr>
              <w:t>[5至95/95/1]</w:t>
            </w:r>
          </w:p>
        </w:tc>
      </w:tr>
    </w:tbl>
    <w:p>
      <w:pPr>
        <w:spacing w:before="28"/>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4335"/>
        <w:gridCol w:w="2607"/>
        <w:gridCol w:w="1324"/>
      </w:tblGrid>
      <w:tr>
        <w:trPr>
          <w:trHeight w:val="512" w:hRule="atLeast"/>
        </w:trPr>
        <w:tc>
          <w:tcPr>
            <w:tcW w:w="1004" w:type="dxa"/>
            <w:vAlign w:val="top"/>
            <w:vMerge w:val="restart"/>
            <w:tcBorders>
              <w:bottom w:val="nil"/>
            </w:tcBorders>
          </w:tcPr>
          <w:p>
            <w:pPr>
              <w:spacing w:line="336" w:lineRule="auto"/>
              <w:rPr>
                <w:rFonts w:ascii="Arial"/>
                <w:sz w:val="21"/>
              </w:rPr>
            </w:pPr>
            <w:r/>
          </w:p>
          <w:p>
            <w:pPr>
              <w:ind w:left="85"/>
              <w:spacing w:before="81"/>
              <w:rPr>
                <w:rFonts w:ascii="SimSun" w:hAnsi="SimSun" w:eastAsia="SimSun" w:cs="SimSun"/>
                <w:sz w:val="25"/>
                <w:szCs w:val="25"/>
              </w:rPr>
            </w:pPr>
            <w:r>
              <w:rPr>
                <w:rFonts w:ascii="SimSun" w:hAnsi="SimSun" w:eastAsia="SimSun" w:cs="SimSun"/>
                <w:sz w:val="25"/>
                <w:szCs w:val="25"/>
                <w:spacing w:val="-3"/>
              </w:rPr>
              <w:t>2024</w:t>
            </w:r>
          </w:p>
        </w:tc>
        <w:tc>
          <w:tcPr>
            <w:tcW w:w="6942" w:type="dxa"/>
            <w:vAlign w:val="top"/>
            <w:gridSpan w:val="2"/>
          </w:tcPr>
          <w:p>
            <w:pPr>
              <w:ind w:left="91"/>
              <w:spacing w:before="126" w:line="214" w:lineRule="auto"/>
              <w:rPr>
                <w:rFonts w:ascii="SimSun" w:hAnsi="SimSun" w:eastAsia="SimSun" w:cs="SimSun"/>
                <w:sz w:val="25"/>
                <w:szCs w:val="25"/>
              </w:rPr>
            </w:pPr>
            <w:r>
              <w:rPr>
                <w:rFonts w:ascii="SimSun" w:hAnsi="SimSun" w:eastAsia="SimSun" w:cs="SimSun"/>
                <w:sz w:val="25"/>
                <w:szCs w:val="25"/>
                <w:spacing w:val="-1"/>
              </w:rPr>
              <w:t>ClearLight PDF压缩率</w:t>
            </w:r>
          </w:p>
        </w:tc>
        <w:tc>
          <w:tcPr>
            <w:tcW w:w="1324" w:type="dxa"/>
            <w:vAlign w:val="top"/>
          </w:tcPr>
          <w:p>
            <w:pPr>
              <w:ind w:left="749"/>
              <w:spacing w:before="199" w:line="183" w:lineRule="auto"/>
              <w:rPr>
                <w:rFonts w:ascii="SimSun" w:hAnsi="SimSun" w:eastAsia="SimSun" w:cs="SimSun"/>
                <w:sz w:val="25"/>
                <w:szCs w:val="25"/>
              </w:rPr>
            </w:pPr>
            <w:r>
              <w:rPr>
                <w:rFonts w:ascii="SimSun" w:hAnsi="SimSun" w:eastAsia="SimSun" w:cs="SimSun"/>
                <w:sz w:val="25"/>
                <w:szCs w:val="25"/>
                <w:spacing w:val="-3"/>
              </w:rPr>
              <w:t>CTL</w:t>
            </w:r>
          </w:p>
        </w:tc>
      </w:tr>
      <w:tr>
        <w:trPr>
          <w:trHeight w:val="508" w:hRule="atLeast"/>
        </w:trPr>
        <w:tc>
          <w:tcPr>
            <w:tcW w:w="1004" w:type="dxa"/>
            <w:vAlign w:val="top"/>
            <w:vMerge w:val="continue"/>
            <w:tcBorders>
              <w:top w:val="nil"/>
            </w:tcBorders>
          </w:tcPr>
          <w:p>
            <w:pPr>
              <w:rPr>
                <w:rFonts w:ascii="Arial"/>
                <w:sz w:val="21"/>
              </w:rPr>
            </w:pPr>
            <w:r/>
          </w:p>
        </w:tc>
        <w:tc>
          <w:tcPr>
            <w:tcW w:w="8266" w:type="dxa"/>
            <w:vAlign w:val="top"/>
            <w:gridSpan w:val="3"/>
          </w:tcPr>
          <w:p>
            <w:pPr>
              <w:ind w:left="91"/>
              <w:spacing w:before="124" w:line="214" w:lineRule="auto"/>
              <w:rPr>
                <w:rFonts w:ascii="SimSun" w:hAnsi="SimSun" w:eastAsia="SimSun" w:cs="SimSun"/>
                <w:sz w:val="25"/>
                <w:szCs w:val="25"/>
              </w:rPr>
            </w:pPr>
            <w:r>
              <w:rPr>
                <w:rFonts w:ascii="SimSun" w:hAnsi="SimSun" w:eastAsia="SimSun" w:cs="SimSun"/>
                <w:sz w:val="25"/>
                <w:szCs w:val="25"/>
              </w:rPr>
              <w:t>为操作面板上可选的2个设定值选择ClearLight PDF压缩率。</w:t>
            </w:r>
          </w:p>
        </w:tc>
      </w:tr>
      <w:tr>
        <w:trPr>
          <w:trHeight w:val="497" w:hRule="atLeast"/>
        </w:trPr>
        <w:tc>
          <w:tcPr>
            <w:tcW w:w="1004" w:type="dxa"/>
            <w:vAlign w:val="top"/>
          </w:tcPr>
          <w:p>
            <w:pPr>
              <w:ind w:right="43"/>
              <w:spacing w:before="160" w:line="241" w:lineRule="auto"/>
              <w:jc w:val="right"/>
              <w:rPr>
                <w:rFonts w:ascii="SimSun" w:hAnsi="SimSun" w:eastAsia="SimSun" w:cs="SimSun"/>
                <w:sz w:val="25"/>
                <w:szCs w:val="25"/>
              </w:rPr>
            </w:pPr>
            <w:r>
              <w:rPr>
                <w:rFonts w:ascii="SimSun" w:hAnsi="SimSun" w:eastAsia="SimSun" w:cs="SimSun"/>
                <w:sz w:val="25"/>
                <w:szCs w:val="25"/>
              </w:rPr>
              <w:t>1</w:t>
            </w:r>
          </w:p>
        </w:tc>
        <w:tc>
          <w:tcPr>
            <w:tcW w:w="4335" w:type="dxa"/>
            <w:vAlign w:val="top"/>
          </w:tcPr>
          <w:p>
            <w:pPr>
              <w:ind w:left="81"/>
              <w:spacing w:before="133" w:line="219" w:lineRule="auto"/>
              <w:rPr>
                <w:rFonts w:ascii="SimSun" w:hAnsi="SimSun" w:eastAsia="SimSun" w:cs="SimSun"/>
                <w:sz w:val="25"/>
                <w:szCs w:val="25"/>
              </w:rPr>
            </w:pPr>
            <w:r>
              <w:rPr>
                <w:rFonts w:ascii="SimSun" w:hAnsi="SimSun" w:eastAsia="SimSun" w:cs="SimSun"/>
                <w:sz w:val="25"/>
                <w:szCs w:val="25"/>
                <w:spacing w:val="7"/>
              </w:rPr>
              <w:t>压缩率(正常)</w:t>
            </w:r>
          </w:p>
        </w:tc>
        <w:tc>
          <w:tcPr>
            <w:tcW w:w="3931" w:type="dxa"/>
            <w:vAlign w:val="top"/>
            <w:gridSpan w:val="2"/>
          </w:tcPr>
          <w:p>
            <w:pPr>
              <w:ind w:left="86"/>
              <w:spacing w:before="131" w:line="219" w:lineRule="auto"/>
              <w:rPr>
                <w:rFonts w:ascii="SimSun" w:hAnsi="SimSun" w:eastAsia="SimSun" w:cs="SimSun"/>
                <w:sz w:val="25"/>
                <w:szCs w:val="25"/>
              </w:rPr>
            </w:pPr>
            <w:r>
              <w:rPr>
                <w:rFonts w:ascii="SimSun" w:hAnsi="SimSun" w:eastAsia="SimSun" w:cs="SimSun"/>
                <w:sz w:val="25"/>
                <w:szCs w:val="25"/>
                <w:spacing w:val="2"/>
              </w:rPr>
              <w:t>[5至95/</w:t>
            </w:r>
            <w:r>
              <w:rPr>
                <w:rFonts w:ascii="SimSun" w:hAnsi="SimSun" w:eastAsia="SimSun" w:cs="SimSun"/>
                <w:sz w:val="25"/>
                <w:szCs w:val="25"/>
                <w:b/>
                <w:bCs/>
                <w:spacing w:val="2"/>
              </w:rPr>
              <w:t>25/1/档]</w:t>
            </w:r>
          </w:p>
        </w:tc>
      </w:tr>
      <w:tr>
        <w:trPr>
          <w:trHeight w:val="512" w:hRule="atLeast"/>
        </w:trPr>
        <w:tc>
          <w:tcPr>
            <w:tcW w:w="1004" w:type="dxa"/>
            <w:vAlign w:val="top"/>
          </w:tcPr>
          <w:p>
            <w:pPr>
              <w:ind w:left="828"/>
              <w:spacing w:before="232" w:line="199" w:lineRule="auto"/>
              <w:rPr>
                <w:rFonts w:ascii="SimSun" w:hAnsi="SimSun" w:eastAsia="SimSun" w:cs="SimSun"/>
                <w:sz w:val="25"/>
                <w:szCs w:val="25"/>
              </w:rPr>
            </w:pPr>
            <w:r>
              <w:rPr>
                <w:rFonts w:ascii="SimSun" w:hAnsi="SimSun" w:eastAsia="SimSun" w:cs="SimSun"/>
                <w:sz w:val="25"/>
                <w:szCs w:val="25"/>
                <w:b/>
                <w:bCs/>
                <w:spacing w:val="-3"/>
              </w:rPr>
              <w:t>2</w:t>
            </w:r>
          </w:p>
        </w:tc>
        <w:tc>
          <w:tcPr>
            <w:tcW w:w="4335" w:type="dxa"/>
            <w:vAlign w:val="top"/>
          </w:tcPr>
          <w:p>
            <w:pPr>
              <w:ind w:left="84"/>
              <w:spacing w:before="183" w:line="219" w:lineRule="auto"/>
              <w:rPr>
                <w:rFonts w:ascii="SimSun" w:hAnsi="SimSun" w:eastAsia="SimSun" w:cs="SimSun"/>
                <w:sz w:val="25"/>
                <w:szCs w:val="25"/>
              </w:rPr>
            </w:pPr>
            <w:r>
              <w:rPr>
                <w:rFonts w:ascii="SimSun" w:hAnsi="SimSun" w:eastAsia="SimSun" w:cs="SimSun"/>
                <w:sz w:val="25"/>
                <w:szCs w:val="25"/>
                <w:b/>
                <w:bCs/>
                <w:spacing w:val="5"/>
              </w:rPr>
              <w:t>压缩率(高)</w:t>
            </w:r>
          </w:p>
        </w:tc>
        <w:tc>
          <w:tcPr>
            <w:tcW w:w="3931" w:type="dxa"/>
            <w:vAlign w:val="top"/>
            <w:gridSpan w:val="2"/>
          </w:tcPr>
          <w:p>
            <w:pPr>
              <w:ind w:left="89"/>
              <w:spacing w:before="194" w:line="219" w:lineRule="auto"/>
              <w:rPr>
                <w:rFonts w:ascii="SimSun" w:hAnsi="SimSun" w:eastAsia="SimSun" w:cs="SimSun"/>
                <w:sz w:val="25"/>
                <w:szCs w:val="25"/>
              </w:rPr>
            </w:pPr>
            <w:r>
              <w:rPr>
                <w:rFonts w:ascii="SimSun" w:hAnsi="SimSun" w:eastAsia="SimSun" w:cs="SimSun"/>
                <w:sz w:val="25"/>
                <w:szCs w:val="25"/>
                <w:b/>
                <w:bCs/>
                <w:spacing w:val="26"/>
                <w:w w:val="106"/>
              </w:rPr>
              <w:t>[5至95/20/1/档]</w:t>
            </w:r>
          </w:p>
        </w:tc>
      </w:tr>
    </w:tbl>
    <w:p>
      <w:pPr>
        <w:spacing w:before="38"/>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66"/>
      </w:tblGrid>
      <w:tr>
        <w:trPr>
          <w:trHeight w:val="511" w:hRule="atLeast"/>
        </w:trPr>
        <w:tc>
          <w:tcPr>
            <w:tcW w:w="1114" w:type="dxa"/>
            <w:vAlign w:val="top"/>
          </w:tcPr>
          <w:p>
            <w:pPr>
              <w:ind w:left="85"/>
              <w:spacing w:before="168"/>
              <w:rPr>
                <w:rFonts w:ascii="SimSun" w:hAnsi="SimSun" w:eastAsia="SimSun" w:cs="SimSun"/>
                <w:sz w:val="24"/>
                <w:szCs w:val="24"/>
              </w:rPr>
            </w:pPr>
            <w:r>
              <w:rPr>
                <w:rFonts w:ascii="SimSun" w:hAnsi="SimSun" w:eastAsia="SimSun" w:cs="SimSun"/>
                <w:sz w:val="24"/>
                <w:szCs w:val="24"/>
                <w:spacing w:val="-3"/>
              </w:rPr>
              <w:t>2025</w:t>
            </w:r>
          </w:p>
        </w:tc>
        <w:tc>
          <w:tcPr>
            <w:tcW w:w="8166" w:type="dxa"/>
            <w:vAlign w:val="top"/>
          </w:tcPr>
          <w:p>
            <w:pPr>
              <w:ind w:left="101"/>
              <w:spacing w:before="136" w:line="214" w:lineRule="auto"/>
              <w:rPr>
                <w:rFonts w:ascii="SimSun" w:hAnsi="SimSun" w:eastAsia="SimSun" w:cs="SimSun"/>
                <w:sz w:val="24"/>
                <w:szCs w:val="24"/>
              </w:rPr>
            </w:pPr>
            <w:r>
              <w:rPr>
                <w:rFonts w:ascii="SimSun" w:hAnsi="SimSun" w:eastAsia="SimSun" w:cs="SimSun"/>
                <w:sz w:val="24"/>
                <w:szCs w:val="24"/>
              </w:rPr>
              <w:t>ClearLight</w:t>
            </w:r>
            <w:r>
              <w:rPr>
                <w:rFonts w:ascii="SimSun" w:hAnsi="SimSun" w:eastAsia="SimSun" w:cs="SimSun"/>
                <w:sz w:val="24"/>
                <w:szCs w:val="24"/>
                <w:spacing w:val="1"/>
              </w:rPr>
              <w:t xml:space="preserve"> </w:t>
            </w:r>
            <w:r>
              <w:rPr>
                <w:rFonts w:ascii="SimSun" w:hAnsi="SimSun" w:eastAsia="SimSun" w:cs="SimSun"/>
                <w:sz w:val="24"/>
                <w:szCs w:val="24"/>
              </w:rPr>
              <w:t>PDF</w:t>
            </w:r>
            <w:r>
              <w:rPr>
                <w:rFonts w:ascii="SimSun" w:hAnsi="SimSun" w:eastAsia="SimSun" w:cs="SimSun"/>
                <w:sz w:val="24"/>
                <w:szCs w:val="24"/>
                <w:spacing w:val="1"/>
              </w:rPr>
              <w:t xml:space="preserve"> </w:t>
            </w:r>
            <w:r>
              <w:rPr>
                <w:rFonts w:ascii="SimSun" w:hAnsi="SimSun" w:eastAsia="SimSun" w:cs="SimSun"/>
                <w:sz w:val="24"/>
                <w:szCs w:val="24"/>
              </w:rPr>
              <w:t>JPEG</w:t>
            </w:r>
            <w:r>
              <w:rPr>
                <w:rFonts w:ascii="SimSun" w:hAnsi="SimSun" w:eastAsia="SimSun" w:cs="SimSun"/>
                <w:sz w:val="24"/>
                <w:szCs w:val="24"/>
                <w:spacing w:val="1"/>
              </w:rPr>
              <w:t>2000压缩级别</w:t>
            </w:r>
          </w:p>
        </w:tc>
      </w:tr>
      <w:tr>
        <w:trPr>
          <w:trHeight w:val="497" w:hRule="atLeast"/>
        </w:trPr>
        <w:tc>
          <w:tcPr>
            <w:tcW w:w="1114" w:type="dxa"/>
            <w:vAlign w:val="top"/>
          </w:tcPr>
          <w:p>
            <w:pPr>
              <w:ind w:left="894"/>
              <w:spacing w:before="157" w:line="241" w:lineRule="auto"/>
              <w:rPr>
                <w:rFonts w:ascii="SimSun" w:hAnsi="SimSun" w:eastAsia="SimSun" w:cs="SimSun"/>
                <w:sz w:val="24"/>
                <w:szCs w:val="24"/>
              </w:rPr>
            </w:pPr>
            <w:r>
              <w:rPr>
                <w:rFonts w:ascii="SimSun" w:hAnsi="SimSun" w:eastAsia="SimSun" w:cs="SimSun"/>
                <w:sz w:val="24"/>
                <w:szCs w:val="24"/>
              </w:rPr>
              <w:t>1</w:t>
            </w:r>
          </w:p>
        </w:tc>
        <w:tc>
          <w:tcPr>
            <w:tcW w:w="8166" w:type="dxa"/>
            <w:vAlign w:val="top"/>
          </w:tcPr>
          <w:p>
            <w:pPr>
              <w:ind w:left="101"/>
              <w:spacing w:before="131" w:line="218" w:lineRule="auto"/>
              <w:rPr>
                <w:rFonts w:ascii="SimSun" w:hAnsi="SimSun" w:eastAsia="SimSun" w:cs="SimSun"/>
                <w:sz w:val="24"/>
                <w:szCs w:val="24"/>
              </w:rPr>
            </w:pPr>
            <w:r>
              <w:rPr>
                <w:rFonts w:ascii="SimSun" w:hAnsi="SimSun" w:eastAsia="SimSun" w:cs="SimSun"/>
                <w:sz w:val="24"/>
                <w:szCs w:val="24"/>
                <w:spacing w:val="1"/>
              </w:rPr>
              <w:t>压缩率(正常)</w:t>
            </w:r>
            <w:r>
              <w:rPr>
                <w:rFonts w:ascii="SimSun" w:hAnsi="SimSun" w:eastAsia="SimSun" w:cs="SimSun"/>
                <w:sz w:val="24"/>
                <w:szCs w:val="24"/>
              </w:rPr>
              <w:t>JPEG</w:t>
            </w:r>
            <w:r>
              <w:rPr>
                <w:rFonts w:ascii="SimSun" w:hAnsi="SimSun" w:eastAsia="SimSun" w:cs="SimSun"/>
                <w:sz w:val="24"/>
                <w:szCs w:val="24"/>
                <w:spacing w:val="1"/>
              </w:rPr>
              <w:t>2000</w:t>
            </w:r>
          </w:p>
        </w:tc>
      </w:tr>
      <w:tr>
        <w:trPr>
          <w:trHeight w:val="511" w:hRule="atLeast"/>
        </w:trPr>
        <w:tc>
          <w:tcPr>
            <w:tcW w:w="1114" w:type="dxa"/>
            <w:vAlign w:val="top"/>
          </w:tcPr>
          <w:p>
            <w:pPr>
              <w:ind w:left="894"/>
              <w:spacing w:before="170" w:line="241" w:lineRule="auto"/>
              <w:rPr>
                <w:rFonts w:ascii="SimSun" w:hAnsi="SimSun" w:eastAsia="SimSun" w:cs="SimSun"/>
                <w:sz w:val="24"/>
                <w:szCs w:val="24"/>
              </w:rPr>
            </w:pPr>
            <w:r>
              <w:rPr>
                <w:rFonts w:ascii="SimSun" w:hAnsi="SimSun" w:eastAsia="SimSun" w:cs="SimSun"/>
                <w:sz w:val="24"/>
                <w:szCs w:val="24"/>
              </w:rPr>
              <w:t>2</w:t>
            </w:r>
          </w:p>
        </w:tc>
        <w:tc>
          <w:tcPr>
            <w:tcW w:w="8166" w:type="dxa"/>
            <w:vAlign w:val="top"/>
          </w:tcPr>
          <w:p>
            <w:pPr>
              <w:ind w:left="101"/>
              <w:spacing w:before="144" w:line="218" w:lineRule="auto"/>
              <w:rPr>
                <w:rFonts w:ascii="SimSun" w:hAnsi="SimSun" w:eastAsia="SimSun" w:cs="SimSun"/>
                <w:sz w:val="24"/>
                <w:szCs w:val="24"/>
              </w:rPr>
            </w:pPr>
            <w:r>
              <w:rPr>
                <w:rFonts w:ascii="SimSun" w:hAnsi="SimSun" w:eastAsia="SimSun" w:cs="SimSun"/>
                <w:sz w:val="24"/>
                <w:szCs w:val="24"/>
                <w:spacing w:val="1"/>
              </w:rPr>
              <w:t>压缩率(高)</w:t>
            </w:r>
            <w:r>
              <w:rPr>
                <w:rFonts w:ascii="SimSun" w:hAnsi="SimSun" w:eastAsia="SimSun" w:cs="SimSun"/>
                <w:sz w:val="24"/>
                <w:szCs w:val="24"/>
              </w:rPr>
              <w:t>JEPG</w:t>
            </w:r>
            <w:r>
              <w:rPr>
                <w:rFonts w:ascii="SimSun" w:hAnsi="SimSun" w:eastAsia="SimSun" w:cs="SimSun"/>
                <w:sz w:val="24"/>
                <w:szCs w:val="24"/>
                <w:spacing w:val="1"/>
              </w:rPr>
              <w:t>2000</w:t>
            </w:r>
          </w:p>
        </w:tc>
      </w:tr>
    </w:tbl>
    <w:p>
      <w:pPr>
        <w:rPr>
          <w:rFonts w:ascii="Arial"/>
          <w:sz w:val="21"/>
        </w:rPr>
      </w:pPr>
      <w:r/>
    </w:p>
    <w:p>
      <w:pPr>
        <w:sectPr>
          <w:headerReference w:type="default" r:id="rId509"/>
          <w:footerReference w:type="default" r:id="rId825"/>
          <w:pgSz w:w="11900" w:h="16840"/>
          <w:pgMar w:top="1437" w:right="1269" w:bottom="795" w:left="9" w:header="1039" w:footer="633" w:gutter="0"/>
        </w:sectPr>
        <w:rPr>
          <w:rFonts w:ascii="Arial" w:hAnsi="Arial" w:eastAsia="Arial" w:cs="Arial"/>
          <w:sz w:val="21"/>
          <w:szCs w:val="21"/>
        </w:rPr>
      </w:pPr>
    </w:p>
    <w:p>
      <w:pPr>
        <w:spacing w:line="251" w:lineRule="auto"/>
        <w:rPr>
          <w:rFonts w:ascii="Arial"/>
          <w:sz w:val="21"/>
        </w:rPr>
      </w:pPr>
      <w:r/>
    </w:p>
    <w:p>
      <w:pPr>
        <w:spacing w:line="251" w:lineRule="auto"/>
        <w:rPr>
          <w:rFonts w:ascii="Arial"/>
          <w:sz w:val="21"/>
        </w:rPr>
      </w:pPr>
      <w:r/>
    </w:p>
    <w:p>
      <w:pPr>
        <w:pStyle w:val="BodyText"/>
        <w:ind w:left="46"/>
        <w:spacing w:before="147" w:line="222" w:lineRule="auto"/>
        <w:outlineLvl w:val="0"/>
        <w:rPr>
          <w:sz w:val="45"/>
          <w:szCs w:val="45"/>
        </w:rPr>
      </w:pPr>
      <w:bookmarkStart w:name="bookmark57" w:id="87"/>
      <w:bookmarkEnd w:id="87"/>
      <w:r>
        <w:rPr>
          <w:sz w:val="45"/>
          <w:szCs w:val="45"/>
          <w:b/>
          <w:bCs/>
          <w:spacing w:val="14"/>
        </w:rPr>
        <w:t>输入/输出检查</w:t>
      </w:r>
    </w:p>
    <w:p>
      <w:pPr>
        <w:spacing w:line="467" w:lineRule="auto"/>
        <w:rPr>
          <w:rFonts w:ascii="Arial"/>
          <w:sz w:val="21"/>
        </w:rPr>
      </w:pPr>
      <w:r>
        <w:drawing>
          <wp:anchor distT="0" distB="0" distL="0" distR="0" simplePos="0" relativeHeight="254726144" behindDoc="0" locked="0" layoutInCell="1" allowOverlap="1">
            <wp:simplePos x="0" y="0"/>
            <wp:positionH relativeFrom="column">
              <wp:posOffset>0</wp:posOffset>
            </wp:positionH>
            <wp:positionV relativeFrom="paragraph">
              <wp:posOffset>291516</wp:posOffset>
            </wp:positionV>
            <wp:extent cx="5943640" cy="12725"/>
            <wp:effectExtent l="0" t="0" r="0" b="0"/>
            <wp:wrapNone/>
            <wp:docPr id="872" name="IM 872"/>
            <wp:cNvGraphicFramePr/>
            <a:graphic>
              <a:graphicData uri="http://schemas.openxmlformats.org/drawingml/2006/picture">
                <pic:pic>
                  <pic:nvPicPr>
                    <pic:cNvPr id="872" name="IM 872"/>
                    <pic:cNvPicPr/>
                  </pic:nvPicPr>
                  <pic:blipFill>
                    <a:blip r:embed="rId828"/>
                    <a:stretch>
                      <a:fillRect/>
                    </a:stretch>
                  </pic:blipFill>
                  <pic:spPr>
                    <a:xfrm rot="0">
                      <a:off x="0" y="0"/>
                      <a:ext cx="5943640" cy="12725"/>
                    </a:xfrm>
                    <a:prstGeom prst="rect">
                      <a:avLst/>
                    </a:prstGeom>
                  </pic:spPr>
                </pic:pic>
              </a:graphicData>
            </a:graphic>
          </wp:anchor>
        </w:drawing>
      </w:r>
      <w:r/>
    </w:p>
    <w:p>
      <w:pPr>
        <w:pStyle w:val="BodyText"/>
        <w:ind w:left="39"/>
        <w:spacing w:before="78" w:line="222" w:lineRule="auto"/>
        <w:outlineLvl w:val="1"/>
        <w:rPr>
          <w:rFonts w:ascii="Arial" w:hAnsi="Arial" w:eastAsia="Arial" w:cs="Arial"/>
          <w:sz w:val="24"/>
          <w:szCs w:val="24"/>
        </w:rPr>
      </w:pPr>
      <w:bookmarkStart w:name="bookmark58" w:id="88"/>
      <w:bookmarkEnd w:id="88"/>
      <w:r>
        <w:rPr>
          <w:sz w:val="24"/>
          <w:szCs w:val="24"/>
          <w:spacing w:val="14"/>
        </w:rPr>
        <w:t>复印机输入检查：</w:t>
      </w:r>
      <w:r>
        <w:rPr>
          <w:sz w:val="24"/>
          <w:szCs w:val="24"/>
          <w:spacing w:val="14"/>
        </w:rPr>
        <w:t xml:space="preserve"> </w:t>
      </w:r>
      <w:r>
        <w:rPr>
          <w:rFonts w:ascii="Arial" w:hAnsi="Arial" w:eastAsia="Arial" w:cs="Arial"/>
          <w:sz w:val="24"/>
          <w:szCs w:val="24"/>
        </w:rPr>
        <w:t>SP</w:t>
      </w:r>
      <w:r>
        <w:rPr>
          <w:rFonts w:ascii="Arial" w:hAnsi="Arial" w:eastAsia="Arial" w:cs="Arial"/>
          <w:sz w:val="24"/>
          <w:szCs w:val="24"/>
          <w:spacing w:val="14"/>
        </w:rPr>
        <w:t>5803</w:t>
      </w:r>
    </w:p>
    <w:p>
      <w:pPr>
        <w:spacing w:line="250" w:lineRule="auto"/>
        <w:rPr>
          <w:rFonts w:ascii="Arial"/>
          <w:sz w:val="21"/>
        </w:rPr>
      </w:pPr>
      <w:r>
        <w:drawing>
          <wp:anchor distT="0" distB="0" distL="0" distR="0" simplePos="0" relativeHeight="254727168" behindDoc="0" locked="0" layoutInCell="1" allowOverlap="1">
            <wp:simplePos x="0" y="0"/>
            <wp:positionH relativeFrom="column">
              <wp:posOffset>0</wp:posOffset>
            </wp:positionH>
            <wp:positionV relativeFrom="paragraph">
              <wp:posOffset>33705</wp:posOffset>
            </wp:positionV>
            <wp:extent cx="5943640" cy="12618"/>
            <wp:effectExtent l="0" t="0" r="0" b="0"/>
            <wp:wrapNone/>
            <wp:docPr id="874" name="IM 874"/>
            <wp:cNvGraphicFramePr/>
            <a:graphic>
              <a:graphicData uri="http://schemas.openxmlformats.org/drawingml/2006/picture">
                <pic:pic>
                  <pic:nvPicPr>
                    <pic:cNvPr id="874" name="IM 874"/>
                    <pic:cNvPicPr/>
                  </pic:nvPicPr>
                  <pic:blipFill>
                    <a:blip r:embed="rId829"/>
                    <a:stretch>
                      <a:fillRect/>
                    </a:stretch>
                  </pic:blipFill>
                  <pic:spPr>
                    <a:xfrm rot="0">
                      <a:off x="0" y="0"/>
                      <a:ext cx="5943640" cy="12618"/>
                    </a:xfrm>
                    <a:prstGeom prst="rect">
                      <a:avLst/>
                    </a:prstGeom>
                  </pic:spPr>
                </pic:pic>
              </a:graphicData>
            </a:graphic>
          </wp:anchor>
        </w:drawing>
      </w:r>
      <w:r/>
    </w:p>
    <w:p>
      <w:pPr>
        <w:pStyle w:val="BodyText"/>
        <w:ind w:left="39" w:right="1373"/>
        <w:spacing w:before="78" w:line="263" w:lineRule="auto"/>
        <w:rPr>
          <w:sz w:val="24"/>
          <w:szCs w:val="24"/>
        </w:rPr>
      </w:pPr>
      <w:r>
        <w:rPr>
          <w:sz w:val="24"/>
          <w:szCs w:val="24"/>
          <w:spacing w:val="-10"/>
        </w:rPr>
        <w:t>此步骤允许您测试传感器和机器的其它部件。按数字选择</w:t>
      </w:r>
      <w:r>
        <w:rPr>
          <w:sz w:val="24"/>
          <w:szCs w:val="24"/>
          <w:spacing w:val="-11"/>
        </w:rPr>
        <w:t>以下其中一种类别后，您将看到带</w:t>
      </w:r>
      <w:r>
        <w:rPr>
          <w:sz w:val="24"/>
          <w:szCs w:val="24"/>
        </w:rPr>
        <w:t xml:space="preserve"> </w:t>
      </w:r>
      <w:r>
        <w:rPr>
          <w:sz w:val="24"/>
          <w:szCs w:val="24"/>
          <w:spacing w:val="27"/>
        </w:rPr>
        <w:t>有位号和当前设置(0或1)的较小8位数表格。位从右到左编号为0至7。</w:t>
      </w:r>
    </w:p>
    <w:p>
      <w:pPr>
        <w:pStyle w:val="BodyText"/>
        <w:ind w:left="230"/>
        <w:spacing w:before="47" w:line="222" w:lineRule="auto"/>
        <w:rPr>
          <w:rFonts w:ascii="SimSun" w:hAnsi="SimSun" w:eastAsia="SimSun" w:cs="SimSun"/>
          <w:sz w:val="24"/>
          <w:szCs w:val="24"/>
        </w:rPr>
      </w:pPr>
      <w:r>
        <w:pict>
          <v:shape id="_x0000_s888" style="position:absolute;margin-left:482.503pt;margin-top:16.91pt;mso-position-vertical-relative:text;mso-position-horizontal-relative:text;width:47.5pt;height:26.55pt;z-index:254725120;" fillcolor="#6A6B6D" filled="true" stroked="false" type="#_x0000_t202">
            <v:fill on="true"/>
            <v:stroke on="false"/>
            <v:path/>
            <v:imagedata o:title=""/>
            <o:lock v:ext="edit" aspectratio="false"/>
            <v:textbox inset="0mm,0mm,0mm,0mm">
              <w:txbxContent>
                <w:p>
                  <w:pPr>
                    <w:ind w:left="250"/>
                    <w:spacing w:before="242"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color w:val="FFFFFF"/>
                    </w:rPr>
                    <w:t>3</w:t>
                  </w:r>
                </w:p>
              </w:txbxContent>
            </v:textbox>
          </v:shape>
        </w:pict>
      </w:r>
      <w:r>
        <w:rPr>
          <w:rFonts w:ascii="SimSun" w:hAnsi="SimSun" w:eastAsia="SimSun" w:cs="SimSun"/>
          <w:sz w:val="24"/>
          <w:szCs w:val="24"/>
          <w:spacing w:val="-8"/>
        </w:rPr>
        <w:t>1.</w:t>
      </w:r>
      <w:r>
        <w:rPr>
          <w:rFonts w:ascii="SimSun" w:hAnsi="SimSun" w:eastAsia="SimSun" w:cs="SimSun"/>
          <w:sz w:val="24"/>
          <w:szCs w:val="24"/>
          <w:spacing w:val="-46"/>
        </w:rPr>
        <w:t xml:space="preserve"> </w:t>
      </w:r>
      <w:r>
        <w:rPr>
          <w:sz w:val="24"/>
          <w:szCs w:val="24"/>
          <w:spacing w:val="-8"/>
        </w:rPr>
        <w:t>进入</w:t>
      </w:r>
      <w:r>
        <w:rPr>
          <w:sz w:val="24"/>
          <w:szCs w:val="24"/>
          <w:spacing w:val="-8"/>
        </w:rPr>
        <w:t xml:space="preserve"> </w:t>
      </w:r>
      <w:r>
        <w:rPr>
          <w:rFonts w:ascii="SimSun" w:hAnsi="SimSun" w:eastAsia="SimSun" w:cs="SimSun"/>
          <w:sz w:val="24"/>
          <w:szCs w:val="24"/>
          <w:spacing w:val="-8"/>
        </w:rPr>
        <w:t>SP</w:t>
      </w:r>
      <w:r>
        <w:rPr>
          <w:rFonts w:ascii="SimSun" w:hAnsi="SimSun" w:eastAsia="SimSun" w:cs="SimSun"/>
          <w:sz w:val="24"/>
          <w:szCs w:val="24"/>
          <w:spacing w:val="91"/>
        </w:rPr>
        <w:t xml:space="preserve"> </w:t>
      </w:r>
      <w:r>
        <w:rPr>
          <w:sz w:val="24"/>
          <w:szCs w:val="24"/>
          <w:spacing w:val="-8"/>
        </w:rPr>
        <w:t>模式并选择</w:t>
      </w:r>
      <w:r>
        <w:rPr>
          <w:sz w:val="24"/>
          <w:szCs w:val="24"/>
          <w:spacing w:val="-8"/>
        </w:rPr>
        <w:t xml:space="preserve"> </w:t>
      </w:r>
      <w:r>
        <w:rPr>
          <w:rFonts w:ascii="SimSun" w:hAnsi="SimSun" w:eastAsia="SimSun" w:cs="SimSun"/>
          <w:sz w:val="24"/>
          <w:szCs w:val="24"/>
          <w:spacing w:val="-8"/>
        </w:rPr>
        <w:t>SP5803。</w:t>
      </w:r>
    </w:p>
    <w:p>
      <w:pPr>
        <w:pStyle w:val="BodyText"/>
        <w:ind w:left="490" w:right="1160" w:hanging="260"/>
        <w:spacing w:before="121" w:line="231" w:lineRule="auto"/>
        <w:rPr>
          <w:rFonts w:ascii="SimSun" w:hAnsi="SimSun" w:eastAsia="SimSun" w:cs="SimSun"/>
          <w:sz w:val="24"/>
          <w:szCs w:val="24"/>
        </w:rPr>
      </w:pPr>
      <w:r>
        <w:rPr>
          <w:rFonts w:ascii="SimSun" w:hAnsi="SimSun" w:eastAsia="SimSun" w:cs="SimSun"/>
          <w:sz w:val="24"/>
          <w:szCs w:val="24"/>
          <w:spacing w:val="10"/>
        </w:rPr>
        <w:t>2.</w:t>
      </w:r>
      <w:r>
        <w:rPr>
          <w:rFonts w:ascii="SimSun" w:hAnsi="SimSun" w:eastAsia="SimSun" w:cs="SimSun"/>
          <w:sz w:val="24"/>
          <w:szCs w:val="24"/>
          <w:spacing w:val="-32"/>
        </w:rPr>
        <w:t xml:space="preserve"> </w:t>
      </w:r>
      <w:r>
        <w:rPr>
          <w:sz w:val="24"/>
          <w:szCs w:val="24"/>
          <w:spacing w:val="10"/>
        </w:rPr>
        <w:t>为要检查的项目输入编号(1至13)。</w:t>
      </w:r>
      <w:r>
        <w:rPr>
          <w:sz w:val="24"/>
          <w:szCs w:val="24"/>
          <w:spacing w:val="10"/>
        </w:rPr>
        <w:t xml:space="preserve"> </w:t>
      </w:r>
      <w:r>
        <w:rPr>
          <w:rFonts w:ascii="SimSun" w:hAnsi="SimSun" w:eastAsia="SimSun" w:cs="SimSun"/>
          <w:sz w:val="24"/>
          <w:szCs w:val="24"/>
        </w:rPr>
        <w:t>SP</w:t>
      </w:r>
      <w:r>
        <w:rPr>
          <w:rFonts w:ascii="SimSun" w:hAnsi="SimSun" w:eastAsia="SimSun" w:cs="SimSun"/>
          <w:sz w:val="24"/>
          <w:szCs w:val="24"/>
          <w:spacing w:val="90"/>
        </w:rPr>
        <w:t xml:space="preserve"> </w:t>
      </w:r>
      <w:r>
        <w:rPr>
          <w:sz w:val="24"/>
          <w:szCs w:val="24"/>
          <w:spacing w:val="10"/>
        </w:rPr>
        <w:t>模式屏幕上将显示小框，带有一连串0和</w:t>
      </w:r>
      <w:r>
        <w:rPr>
          <w:sz w:val="24"/>
          <w:szCs w:val="24"/>
        </w:rPr>
        <w:t xml:space="preserve"> </w:t>
      </w:r>
      <w:r>
        <w:rPr>
          <w:rFonts w:ascii="Times New Roman" w:hAnsi="Times New Roman" w:eastAsia="Times New Roman" w:cs="Times New Roman"/>
          <w:sz w:val="24"/>
          <w:szCs w:val="24"/>
          <w:spacing w:val="-15"/>
        </w:rPr>
        <w:t>1</w:t>
      </w:r>
      <w:r>
        <w:rPr>
          <w:rFonts w:ascii="SimSun" w:hAnsi="SimSun" w:eastAsia="SimSun" w:cs="SimSun"/>
          <w:sz w:val="24"/>
          <w:szCs w:val="24"/>
          <w:spacing w:val="-15"/>
        </w:rPr>
        <w:t>。</w:t>
      </w:r>
    </w:p>
    <w:p>
      <w:pPr>
        <w:pStyle w:val="BodyText"/>
        <w:ind w:left="500"/>
        <w:spacing w:before="89" w:line="222" w:lineRule="auto"/>
        <w:rPr>
          <w:sz w:val="24"/>
          <w:szCs w:val="24"/>
        </w:rPr>
      </w:pPr>
      <w:r>
        <w:rPr>
          <w:sz w:val="24"/>
          <w:szCs w:val="24"/>
          <w:spacing w:val="-7"/>
        </w:rPr>
        <w:t>显示的含义如下：</w:t>
      </w:r>
    </w:p>
    <w:p>
      <w:pPr>
        <w:spacing w:line="198" w:lineRule="exact"/>
        <w:rPr/>
      </w:pPr>
      <w:r/>
    </w:p>
    <w:tbl>
      <w:tblPr>
        <w:tblStyle w:val="TableNormal"/>
        <w:tblW w:w="3760" w:type="dxa"/>
        <w:tblInd w:w="5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2"/>
        <w:gridCol w:w="2608"/>
      </w:tblGrid>
      <w:tr>
        <w:trPr>
          <w:trHeight w:val="500" w:hRule="atLeast"/>
        </w:trPr>
        <w:tc>
          <w:tcPr>
            <w:tcW w:w="1152" w:type="dxa"/>
            <w:vAlign w:val="top"/>
          </w:tcPr>
          <w:p>
            <w:pPr>
              <w:ind w:left="84"/>
              <w:spacing w:before="145" w:line="221" w:lineRule="auto"/>
              <w:rPr>
                <w:rFonts w:ascii="SimSun" w:hAnsi="SimSun" w:eastAsia="SimSun" w:cs="SimSun"/>
                <w:sz w:val="22"/>
                <w:szCs w:val="22"/>
              </w:rPr>
            </w:pPr>
            <w:r>
              <w:rPr>
                <w:rFonts w:ascii="SimSun" w:hAnsi="SimSun" w:eastAsia="SimSun" w:cs="SimSun"/>
                <w:sz w:val="22"/>
                <w:szCs w:val="22"/>
              </w:rPr>
              <w:t>位</w:t>
            </w:r>
          </w:p>
        </w:tc>
        <w:tc>
          <w:tcPr>
            <w:tcW w:w="2608" w:type="dxa"/>
            <w:vAlign w:val="top"/>
          </w:tcPr>
          <w:p>
            <w:pPr>
              <w:ind w:left="82"/>
              <w:spacing w:before="165"/>
              <w:rPr>
                <w:rFonts w:ascii="SimSun" w:hAnsi="SimSun" w:eastAsia="SimSun" w:cs="SimSun"/>
                <w:sz w:val="22"/>
                <w:szCs w:val="22"/>
              </w:rPr>
            </w:pPr>
            <w:r>
              <w:rPr>
                <w:rFonts w:ascii="SimSun" w:hAnsi="SimSun" w:eastAsia="SimSun" w:cs="SimSun"/>
                <w:sz w:val="22"/>
                <w:szCs w:val="22"/>
                <w:spacing w:val="-2"/>
              </w:rPr>
              <w:t>76543210</w:t>
            </w:r>
          </w:p>
        </w:tc>
      </w:tr>
      <w:tr>
        <w:trPr>
          <w:trHeight w:val="509" w:hRule="atLeast"/>
        </w:trPr>
        <w:tc>
          <w:tcPr>
            <w:tcW w:w="1152" w:type="dxa"/>
            <w:vAlign w:val="top"/>
          </w:tcPr>
          <w:p>
            <w:pPr>
              <w:ind w:left="84"/>
              <w:spacing w:before="155" w:line="221" w:lineRule="auto"/>
              <w:rPr>
                <w:rFonts w:ascii="SimSun" w:hAnsi="SimSun" w:eastAsia="SimSun" w:cs="SimSun"/>
                <w:sz w:val="22"/>
                <w:szCs w:val="22"/>
              </w:rPr>
            </w:pPr>
            <w:r>
              <w:rPr>
                <w:rFonts w:ascii="SimSun" w:hAnsi="SimSun" w:eastAsia="SimSun" w:cs="SimSun"/>
                <w:sz w:val="22"/>
                <w:szCs w:val="22"/>
                <w:spacing w:val="-4"/>
              </w:rPr>
              <w:t>设置</w:t>
            </w:r>
          </w:p>
        </w:tc>
        <w:tc>
          <w:tcPr>
            <w:tcW w:w="2608" w:type="dxa"/>
            <w:vAlign w:val="top"/>
          </w:tcPr>
          <w:p>
            <w:pPr>
              <w:ind w:left="82"/>
              <w:spacing w:before="175"/>
              <w:rPr>
                <w:rFonts w:ascii="SimSun" w:hAnsi="SimSun" w:eastAsia="SimSun" w:cs="SimSun"/>
                <w:sz w:val="22"/>
                <w:szCs w:val="22"/>
              </w:rPr>
            </w:pPr>
            <w:r>
              <w:rPr>
                <w:rFonts w:ascii="SimSun" w:hAnsi="SimSun" w:eastAsia="SimSun" w:cs="SimSun"/>
                <w:sz w:val="22"/>
                <w:szCs w:val="22"/>
                <w:spacing w:val="-3"/>
              </w:rPr>
              <w:t>11001010</w:t>
            </w:r>
          </w:p>
        </w:tc>
      </w:tr>
    </w:tbl>
    <w:p>
      <w:pPr>
        <w:pStyle w:val="BodyText"/>
        <w:ind w:left="39" w:right="5039" w:firstLine="190"/>
        <w:spacing w:before="115" w:line="353" w:lineRule="auto"/>
        <w:rPr>
          <w:rFonts w:ascii="Arial" w:hAnsi="Arial" w:eastAsia="Arial" w:cs="Arial"/>
          <w:sz w:val="24"/>
          <w:szCs w:val="24"/>
        </w:rPr>
      </w:pPr>
      <w:r>
        <w:rPr>
          <w:rFonts w:ascii="SimSun" w:hAnsi="SimSun" w:eastAsia="SimSun" w:cs="SimSun"/>
          <w:sz w:val="24"/>
          <w:szCs w:val="24"/>
          <w:spacing w:val="-12"/>
        </w:rPr>
        <w:t>3.</w:t>
      </w:r>
      <w:r>
        <w:rPr>
          <w:rFonts w:ascii="SimSun" w:hAnsi="SimSun" w:eastAsia="SimSun" w:cs="SimSun"/>
          <w:sz w:val="24"/>
          <w:szCs w:val="24"/>
          <w:spacing w:val="-23"/>
        </w:rPr>
        <w:t xml:space="preserve"> </w:t>
      </w:r>
      <w:r>
        <w:rPr>
          <w:sz w:val="24"/>
          <w:szCs w:val="24"/>
          <w:spacing w:val="-12"/>
        </w:rPr>
        <w:t>根据下表中列出的相应位号检查每个项目的状态。</w:t>
      </w:r>
      <w:r>
        <w:rPr>
          <w:sz w:val="24"/>
          <w:szCs w:val="24"/>
        </w:rPr>
        <w:t xml:space="preserve"> </w:t>
      </w:r>
      <w:r>
        <w:rPr>
          <w:rFonts w:ascii="Arial" w:hAnsi="Arial" w:eastAsia="Arial" w:cs="Arial"/>
          <w:sz w:val="24"/>
          <w:szCs w:val="24"/>
          <w:b/>
          <w:bCs/>
          <w:spacing w:val="-1"/>
        </w:rPr>
        <w:t>5-803-001      BCU-el01-PORTA</w:t>
      </w:r>
    </w:p>
    <w:tbl>
      <w:tblPr>
        <w:tblStyle w:val="TableNormal"/>
        <w:tblW w:w="927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54"/>
        <w:gridCol w:w="4026"/>
        <w:gridCol w:w="2257"/>
        <w:gridCol w:w="1933"/>
      </w:tblGrid>
      <w:tr>
        <w:trPr>
          <w:trHeight w:val="514" w:hRule="atLeast"/>
        </w:trPr>
        <w:tc>
          <w:tcPr>
            <w:shd w:val="clear" w:fill="A6CBDD"/>
            <w:tcW w:w="1054" w:type="dxa"/>
            <w:vAlign w:val="top"/>
          </w:tcPr>
          <w:p>
            <w:pPr>
              <w:ind w:left="398"/>
              <w:spacing w:before="182" w:line="221" w:lineRule="auto"/>
              <w:rPr>
                <w:rFonts w:ascii="SimSun" w:hAnsi="SimSun" w:eastAsia="SimSun" w:cs="SimSun"/>
                <w:sz w:val="24"/>
                <w:szCs w:val="24"/>
              </w:rPr>
            </w:pPr>
            <w:r>
              <w:rPr>
                <w:rFonts w:ascii="SimSun" w:hAnsi="SimSun" w:eastAsia="SimSun" w:cs="SimSun"/>
                <w:sz w:val="24"/>
                <w:szCs w:val="24"/>
                <w:b/>
                <w:bCs/>
                <w:spacing w:val="-3"/>
              </w:rPr>
              <w:t>位</w:t>
            </w:r>
          </w:p>
        </w:tc>
        <w:tc>
          <w:tcPr>
            <w:shd w:val="clear" w:fill="A6CBDD"/>
            <w:tcW w:w="4026" w:type="dxa"/>
            <w:vAlign w:val="top"/>
          </w:tcPr>
          <w:p>
            <w:pPr>
              <w:ind w:left="1764"/>
              <w:spacing w:before="141" w:line="219" w:lineRule="auto"/>
              <w:rPr>
                <w:rFonts w:ascii="SimSun" w:hAnsi="SimSun" w:eastAsia="SimSun" w:cs="SimSun"/>
                <w:sz w:val="24"/>
                <w:szCs w:val="24"/>
              </w:rPr>
            </w:pPr>
            <w:r>
              <w:rPr>
                <w:rFonts w:ascii="SimSun" w:hAnsi="SimSun" w:eastAsia="SimSun" w:cs="SimSun"/>
                <w:sz w:val="24"/>
                <w:szCs w:val="24"/>
                <w:b/>
                <w:bCs/>
                <w:spacing w:val="7"/>
              </w:rPr>
              <w:t>说明</w:t>
            </w:r>
          </w:p>
        </w:tc>
        <w:tc>
          <w:tcPr>
            <w:shd w:val="clear" w:fill="A6CBDD"/>
            <w:tcW w:w="2257" w:type="dxa"/>
            <w:vAlign w:val="top"/>
          </w:tcPr>
          <w:p>
            <w:pPr>
              <w:ind w:left="1068"/>
              <w:spacing w:before="227" w:line="213" w:lineRule="auto"/>
              <w:rPr>
                <w:rFonts w:ascii="SimSun" w:hAnsi="SimSun" w:eastAsia="SimSun" w:cs="SimSun"/>
                <w:sz w:val="24"/>
                <w:szCs w:val="24"/>
              </w:rPr>
            </w:pPr>
            <w:r>
              <w:rPr>
                <w:rFonts w:ascii="SimSun" w:hAnsi="SimSun" w:eastAsia="SimSun" w:cs="SimSun"/>
                <w:sz w:val="24"/>
                <w:szCs w:val="24"/>
                <w:b/>
                <w:bCs/>
                <w:spacing w:val="-3"/>
              </w:rPr>
              <w:t>0</w:t>
            </w:r>
          </w:p>
        </w:tc>
        <w:tc>
          <w:tcPr>
            <w:shd w:val="clear" w:fill="A6CBDD"/>
            <w:tcW w:w="1933" w:type="dxa"/>
            <w:vAlign w:val="top"/>
          </w:tcPr>
          <w:p>
            <w:pPr>
              <w:ind w:left="901"/>
              <w:spacing w:before="228" w:line="212" w:lineRule="auto"/>
              <w:rPr>
                <w:rFonts w:ascii="SimSun" w:hAnsi="SimSun" w:eastAsia="SimSun" w:cs="SimSun"/>
                <w:sz w:val="24"/>
                <w:szCs w:val="24"/>
              </w:rPr>
            </w:pPr>
            <w:r>
              <w:rPr>
                <w:rFonts w:ascii="SimSun" w:hAnsi="SimSun" w:eastAsia="SimSun" w:cs="SimSun"/>
                <w:sz w:val="24"/>
                <w:szCs w:val="24"/>
                <w:b/>
                <w:bCs/>
                <w:spacing w:val="-3"/>
              </w:rPr>
              <w:t>1</w:t>
            </w:r>
          </w:p>
        </w:tc>
      </w:tr>
      <w:tr>
        <w:trPr>
          <w:trHeight w:val="509" w:hRule="atLeast"/>
        </w:trPr>
        <w:tc>
          <w:tcPr>
            <w:tcW w:w="1054" w:type="dxa"/>
            <w:vAlign w:val="top"/>
          </w:tcPr>
          <w:p>
            <w:pPr>
              <w:ind w:left="458"/>
              <w:spacing w:before="213" w:line="220" w:lineRule="auto"/>
              <w:rPr>
                <w:rFonts w:ascii="SimSun" w:hAnsi="SimSun" w:eastAsia="SimSun" w:cs="SimSun"/>
                <w:sz w:val="24"/>
                <w:szCs w:val="24"/>
              </w:rPr>
            </w:pPr>
            <w:r>
              <w:rPr>
                <w:rFonts w:ascii="SimSun" w:hAnsi="SimSun" w:eastAsia="SimSun" w:cs="SimSun"/>
                <w:sz w:val="24"/>
                <w:szCs w:val="24"/>
                <w:b/>
                <w:bCs/>
                <w:spacing w:val="-3"/>
              </w:rPr>
              <w:t>7</w:t>
            </w:r>
          </w:p>
        </w:tc>
        <w:tc>
          <w:tcPr>
            <w:tcW w:w="4026" w:type="dxa"/>
            <w:vAlign w:val="top"/>
          </w:tcPr>
          <w:p>
            <w:pPr>
              <w:ind w:left="74"/>
              <w:spacing w:before="175" w:line="219" w:lineRule="auto"/>
              <w:rPr>
                <w:rFonts w:ascii="SimSun" w:hAnsi="SimSun" w:eastAsia="SimSun" w:cs="SimSun"/>
                <w:sz w:val="24"/>
                <w:szCs w:val="24"/>
              </w:rPr>
            </w:pPr>
            <w:r>
              <w:rPr>
                <w:rFonts w:ascii="SimSun" w:hAnsi="SimSun" w:eastAsia="SimSun" w:cs="SimSun"/>
                <w:sz w:val="24"/>
                <w:szCs w:val="24"/>
                <w:b/>
                <w:bCs/>
                <w:spacing w:val="-4"/>
              </w:rPr>
              <w:t>双面进纸传感器</w:t>
            </w:r>
          </w:p>
        </w:tc>
        <w:tc>
          <w:tcPr>
            <w:tcW w:w="2257" w:type="dxa"/>
            <w:vAlign w:val="top"/>
          </w:tcPr>
          <w:p>
            <w:pPr>
              <w:ind w:left="888"/>
              <w:spacing w:before="180" w:line="221" w:lineRule="auto"/>
              <w:rPr>
                <w:rFonts w:ascii="SimSun" w:hAnsi="SimSun" w:eastAsia="SimSun" w:cs="SimSun"/>
                <w:sz w:val="24"/>
                <w:szCs w:val="24"/>
              </w:rPr>
            </w:pPr>
            <w:r>
              <w:rPr>
                <w:rFonts w:ascii="SimSun" w:hAnsi="SimSun" w:eastAsia="SimSun" w:cs="SimSun"/>
                <w:sz w:val="24"/>
                <w:szCs w:val="24"/>
                <w:b/>
                <w:bCs/>
                <w:spacing w:val="-6"/>
              </w:rPr>
              <w:t>纸张</w:t>
            </w:r>
          </w:p>
        </w:tc>
        <w:tc>
          <w:tcPr>
            <w:tcW w:w="1933" w:type="dxa"/>
            <w:vAlign w:val="top"/>
          </w:tcPr>
          <w:p>
            <w:pPr>
              <w:ind w:left="601"/>
              <w:spacing w:before="138" w:line="220" w:lineRule="auto"/>
              <w:rPr>
                <w:rFonts w:ascii="SimSun" w:hAnsi="SimSun" w:eastAsia="SimSun" w:cs="SimSun"/>
                <w:sz w:val="24"/>
                <w:szCs w:val="24"/>
              </w:rPr>
            </w:pPr>
            <w:r>
              <w:rPr>
                <w:rFonts w:ascii="SimSun" w:hAnsi="SimSun" w:eastAsia="SimSun" w:cs="SimSun"/>
                <w:sz w:val="24"/>
                <w:szCs w:val="24"/>
                <w:b/>
                <w:bCs/>
                <w:spacing w:val="-6"/>
              </w:rPr>
              <w:t>无纸张</w:t>
            </w:r>
          </w:p>
        </w:tc>
      </w:tr>
      <w:tr>
        <w:trPr>
          <w:trHeight w:val="499" w:hRule="atLeast"/>
        </w:trPr>
        <w:tc>
          <w:tcPr>
            <w:tcW w:w="1054" w:type="dxa"/>
            <w:vAlign w:val="top"/>
          </w:tcPr>
          <w:p>
            <w:pPr>
              <w:ind w:left="458"/>
              <w:spacing w:before="223" w:line="204" w:lineRule="auto"/>
              <w:rPr>
                <w:rFonts w:ascii="SimSun" w:hAnsi="SimSun" w:eastAsia="SimSun" w:cs="SimSun"/>
                <w:sz w:val="24"/>
                <w:szCs w:val="24"/>
              </w:rPr>
            </w:pPr>
            <w:r>
              <w:rPr>
                <w:rFonts w:ascii="SimSun" w:hAnsi="SimSun" w:eastAsia="SimSun" w:cs="SimSun"/>
                <w:sz w:val="24"/>
                <w:szCs w:val="24"/>
                <w:b/>
                <w:bCs/>
                <w:spacing w:val="-3"/>
              </w:rPr>
              <w:t>6</w:t>
            </w:r>
          </w:p>
        </w:tc>
        <w:tc>
          <w:tcPr>
            <w:tcW w:w="4026" w:type="dxa"/>
            <w:vAlign w:val="top"/>
          </w:tcPr>
          <w:p>
            <w:pPr>
              <w:ind w:left="74"/>
              <w:spacing w:before="197" w:line="219" w:lineRule="auto"/>
              <w:rPr>
                <w:rFonts w:ascii="SimSun" w:hAnsi="SimSun" w:eastAsia="SimSun" w:cs="SimSun"/>
                <w:sz w:val="24"/>
                <w:szCs w:val="24"/>
              </w:rPr>
            </w:pPr>
            <w:r>
              <w:rPr>
                <w:rFonts w:ascii="SimSun" w:hAnsi="SimSun" w:eastAsia="SimSun" w:cs="SimSun"/>
                <w:sz w:val="24"/>
                <w:szCs w:val="24"/>
                <w:b/>
                <w:bCs/>
                <w:spacing w:val="-4"/>
              </w:rPr>
              <w:t>双面出纸传感器</w:t>
            </w:r>
          </w:p>
        </w:tc>
        <w:tc>
          <w:tcPr>
            <w:tcW w:w="2257" w:type="dxa"/>
            <w:vAlign w:val="top"/>
          </w:tcPr>
          <w:p>
            <w:pPr>
              <w:ind w:left="888"/>
              <w:spacing w:before="131" w:line="221" w:lineRule="auto"/>
              <w:rPr>
                <w:rFonts w:ascii="SimSun" w:hAnsi="SimSun" w:eastAsia="SimSun" w:cs="SimSun"/>
                <w:sz w:val="24"/>
                <w:szCs w:val="24"/>
              </w:rPr>
            </w:pPr>
            <w:r>
              <w:rPr>
                <w:rFonts w:ascii="SimSun" w:hAnsi="SimSun" w:eastAsia="SimSun" w:cs="SimSun"/>
                <w:sz w:val="24"/>
                <w:szCs w:val="24"/>
                <w:b/>
                <w:bCs/>
                <w:spacing w:val="-6"/>
              </w:rPr>
              <w:t>纸张</w:t>
            </w:r>
          </w:p>
        </w:tc>
        <w:tc>
          <w:tcPr>
            <w:tcW w:w="1933" w:type="dxa"/>
            <w:vAlign w:val="top"/>
          </w:tcPr>
          <w:p>
            <w:pPr>
              <w:ind w:left="601"/>
              <w:spacing w:before="179" w:line="220" w:lineRule="auto"/>
              <w:rPr>
                <w:rFonts w:ascii="SimSun" w:hAnsi="SimSun" w:eastAsia="SimSun" w:cs="SimSun"/>
                <w:sz w:val="24"/>
                <w:szCs w:val="24"/>
              </w:rPr>
            </w:pPr>
            <w:r>
              <w:rPr>
                <w:rFonts w:ascii="SimSun" w:hAnsi="SimSun" w:eastAsia="SimSun" w:cs="SimSun"/>
                <w:sz w:val="24"/>
                <w:szCs w:val="24"/>
                <w:b/>
                <w:bCs/>
                <w:spacing w:val="-6"/>
              </w:rPr>
              <w:t>无纸张</w:t>
            </w:r>
          </w:p>
        </w:tc>
      </w:tr>
      <w:tr>
        <w:trPr>
          <w:trHeight w:val="508" w:hRule="atLeast"/>
        </w:trPr>
        <w:tc>
          <w:tcPr>
            <w:tcW w:w="1054" w:type="dxa"/>
            <w:vAlign w:val="top"/>
          </w:tcPr>
          <w:p>
            <w:pPr>
              <w:ind w:left="458"/>
              <w:spacing w:before="224" w:line="210" w:lineRule="auto"/>
              <w:rPr>
                <w:rFonts w:ascii="SimSun" w:hAnsi="SimSun" w:eastAsia="SimSun" w:cs="SimSun"/>
                <w:sz w:val="24"/>
                <w:szCs w:val="24"/>
              </w:rPr>
            </w:pPr>
            <w:r>
              <w:rPr>
                <w:rFonts w:ascii="SimSun" w:hAnsi="SimSun" w:eastAsia="SimSun" w:cs="SimSun"/>
                <w:sz w:val="24"/>
                <w:szCs w:val="24"/>
                <w:b/>
                <w:bCs/>
                <w:spacing w:val="-3"/>
              </w:rPr>
              <w:t>5</w:t>
            </w:r>
          </w:p>
        </w:tc>
        <w:tc>
          <w:tcPr>
            <w:tcW w:w="4026" w:type="dxa"/>
            <w:vAlign w:val="top"/>
          </w:tcPr>
          <w:p>
            <w:pPr>
              <w:ind w:left="74"/>
              <w:spacing w:before="187" w:line="219" w:lineRule="auto"/>
              <w:rPr>
                <w:rFonts w:ascii="SimSun" w:hAnsi="SimSun" w:eastAsia="SimSun" w:cs="SimSun"/>
                <w:sz w:val="24"/>
                <w:szCs w:val="24"/>
              </w:rPr>
            </w:pPr>
            <w:r>
              <w:rPr>
                <w:rFonts w:ascii="SimSun" w:hAnsi="SimSun" w:eastAsia="SimSun" w:cs="SimSun"/>
                <w:sz w:val="24"/>
                <w:szCs w:val="24"/>
                <w:b/>
                <w:bCs/>
                <w:spacing w:val="-4"/>
              </w:rPr>
              <w:t>双面齐纸机原位传感器</w:t>
            </w:r>
          </w:p>
        </w:tc>
        <w:tc>
          <w:tcPr>
            <w:tcW w:w="2257" w:type="dxa"/>
            <w:vAlign w:val="top"/>
          </w:tcPr>
          <w:p>
            <w:pPr>
              <w:ind w:left="888"/>
              <w:spacing w:before="189" w:line="219" w:lineRule="auto"/>
              <w:rPr>
                <w:rFonts w:ascii="SimSun" w:hAnsi="SimSun" w:eastAsia="SimSun" w:cs="SimSun"/>
                <w:sz w:val="24"/>
                <w:szCs w:val="24"/>
              </w:rPr>
            </w:pPr>
            <w:r>
              <w:rPr>
                <w:rFonts w:ascii="SimSun" w:hAnsi="SimSun" w:eastAsia="SimSun" w:cs="SimSun"/>
                <w:sz w:val="24"/>
                <w:szCs w:val="24"/>
                <w:b/>
                <w:bCs/>
                <w:spacing w:val="-5"/>
              </w:rPr>
              <w:t>触杆</w:t>
            </w:r>
          </w:p>
        </w:tc>
        <w:tc>
          <w:tcPr>
            <w:tcW w:w="1933" w:type="dxa"/>
            <w:vAlign w:val="top"/>
          </w:tcPr>
          <w:p>
            <w:pPr>
              <w:ind w:left="601"/>
              <w:spacing w:before="179" w:line="219" w:lineRule="auto"/>
              <w:rPr>
                <w:rFonts w:ascii="SimSun" w:hAnsi="SimSun" w:eastAsia="SimSun" w:cs="SimSun"/>
                <w:sz w:val="24"/>
                <w:szCs w:val="24"/>
              </w:rPr>
            </w:pPr>
            <w:r>
              <w:rPr>
                <w:rFonts w:ascii="SimSun" w:hAnsi="SimSun" w:eastAsia="SimSun" w:cs="SimSun"/>
                <w:sz w:val="24"/>
                <w:szCs w:val="24"/>
                <w:b/>
                <w:bCs/>
                <w:spacing w:val="-6"/>
              </w:rPr>
              <w:t>无触杆</w:t>
            </w:r>
          </w:p>
        </w:tc>
      </w:tr>
      <w:tr>
        <w:trPr>
          <w:trHeight w:val="509" w:hRule="atLeast"/>
        </w:trPr>
        <w:tc>
          <w:tcPr>
            <w:tcW w:w="1054" w:type="dxa"/>
            <w:vAlign w:val="top"/>
          </w:tcPr>
          <w:p>
            <w:pPr>
              <w:ind w:left="458"/>
              <w:spacing w:before="219" w:line="215" w:lineRule="auto"/>
              <w:rPr>
                <w:rFonts w:ascii="SimSun" w:hAnsi="SimSun" w:eastAsia="SimSun" w:cs="SimSun"/>
                <w:sz w:val="24"/>
                <w:szCs w:val="24"/>
              </w:rPr>
            </w:pPr>
            <w:r>
              <w:rPr>
                <w:rFonts w:ascii="SimSun" w:hAnsi="SimSun" w:eastAsia="SimSun" w:cs="SimSun"/>
                <w:sz w:val="24"/>
                <w:szCs w:val="24"/>
                <w:b/>
                <w:bCs/>
                <w:spacing w:val="-3"/>
              </w:rPr>
              <w:t>4</w:t>
            </w:r>
          </w:p>
        </w:tc>
        <w:tc>
          <w:tcPr>
            <w:tcW w:w="4026" w:type="dxa"/>
            <w:vAlign w:val="top"/>
          </w:tcPr>
          <w:p>
            <w:pPr>
              <w:ind w:left="74"/>
              <w:spacing w:before="180" w:line="219" w:lineRule="auto"/>
              <w:rPr>
                <w:rFonts w:ascii="SimSun" w:hAnsi="SimSun" w:eastAsia="SimSun" w:cs="SimSun"/>
                <w:sz w:val="24"/>
                <w:szCs w:val="24"/>
              </w:rPr>
            </w:pPr>
            <w:r>
              <w:rPr>
                <w:rFonts w:ascii="SimSun" w:hAnsi="SimSun" w:eastAsia="SimSun" w:cs="SimSun"/>
                <w:sz w:val="24"/>
                <w:szCs w:val="24"/>
                <w:b/>
                <w:bCs/>
                <w:spacing w:val="-1"/>
              </w:rPr>
              <w:t>双面传送传感器1</w:t>
            </w:r>
          </w:p>
        </w:tc>
        <w:tc>
          <w:tcPr>
            <w:tcW w:w="2257" w:type="dxa"/>
            <w:vAlign w:val="top"/>
          </w:tcPr>
          <w:p>
            <w:pPr>
              <w:ind w:left="888"/>
              <w:spacing w:before="144" w:line="221" w:lineRule="auto"/>
              <w:rPr>
                <w:rFonts w:ascii="SimSun" w:hAnsi="SimSun" w:eastAsia="SimSun" w:cs="SimSun"/>
                <w:sz w:val="24"/>
                <w:szCs w:val="24"/>
              </w:rPr>
            </w:pPr>
            <w:r>
              <w:rPr>
                <w:rFonts w:ascii="SimSun" w:hAnsi="SimSun" w:eastAsia="SimSun" w:cs="SimSun"/>
                <w:sz w:val="24"/>
                <w:szCs w:val="24"/>
                <w:b/>
                <w:bCs/>
                <w:spacing w:val="-6"/>
              </w:rPr>
              <w:t>纸张</w:t>
            </w:r>
          </w:p>
        </w:tc>
        <w:tc>
          <w:tcPr>
            <w:tcW w:w="1933" w:type="dxa"/>
            <w:vAlign w:val="top"/>
          </w:tcPr>
          <w:p>
            <w:pPr>
              <w:ind w:left="601"/>
              <w:spacing w:before="182" w:line="220" w:lineRule="auto"/>
              <w:rPr>
                <w:rFonts w:ascii="SimSun" w:hAnsi="SimSun" w:eastAsia="SimSun" w:cs="SimSun"/>
                <w:sz w:val="24"/>
                <w:szCs w:val="24"/>
              </w:rPr>
            </w:pPr>
            <w:r>
              <w:rPr>
                <w:rFonts w:ascii="SimSun" w:hAnsi="SimSun" w:eastAsia="SimSun" w:cs="SimSun"/>
                <w:sz w:val="24"/>
                <w:szCs w:val="24"/>
                <w:b/>
                <w:bCs/>
                <w:spacing w:val="-6"/>
              </w:rPr>
              <w:t>无纸张</w:t>
            </w:r>
          </w:p>
        </w:tc>
      </w:tr>
      <w:tr>
        <w:trPr>
          <w:trHeight w:val="519" w:hRule="atLeast"/>
        </w:trPr>
        <w:tc>
          <w:tcPr>
            <w:tcW w:w="1054" w:type="dxa"/>
            <w:vAlign w:val="top"/>
          </w:tcPr>
          <w:p>
            <w:pPr>
              <w:ind w:left="458"/>
              <w:spacing w:before="167"/>
              <w:rPr>
                <w:rFonts w:ascii="SimSun" w:hAnsi="SimSun" w:eastAsia="SimSun" w:cs="SimSun"/>
                <w:sz w:val="24"/>
                <w:szCs w:val="24"/>
              </w:rPr>
            </w:pPr>
            <w:r>
              <w:rPr>
                <w:rFonts w:ascii="SimSun" w:hAnsi="SimSun" w:eastAsia="SimSun" w:cs="SimSun"/>
                <w:sz w:val="24"/>
                <w:szCs w:val="24"/>
                <w:b/>
                <w:bCs/>
                <w:spacing w:val="-3"/>
              </w:rPr>
              <w:t>3</w:t>
            </w:r>
          </w:p>
        </w:tc>
        <w:tc>
          <w:tcPr>
            <w:tcW w:w="4026" w:type="dxa"/>
            <w:vAlign w:val="top"/>
          </w:tcPr>
          <w:p>
            <w:pPr>
              <w:ind w:left="74"/>
              <w:spacing w:before="141" w:line="219" w:lineRule="auto"/>
              <w:rPr>
                <w:rFonts w:ascii="SimSun" w:hAnsi="SimSun" w:eastAsia="SimSun" w:cs="SimSun"/>
                <w:sz w:val="24"/>
                <w:szCs w:val="24"/>
              </w:rPr>
            </w:pPr>
            <w:r>
              <w:rPr>
                <w:rFonts w:ascii="SimSun" w:hAnsi="SimSun" w:eastAsia="SimSun" w:cs="SimSun"/>
                <w:sz w:val="24"/>
                <w:szCs w:val="24"/>
                <w:b/>
                <w:bCs/>
                <w:spacing w:val="-4"/>
              </w:rPr>
              <w:t>双面传送传感器2</w:t>
            </w:r>
          </w:p>
        </w:tc>
        <w:tc>
          <w:tcPr>
            <w:tcW w:w="2257" w:type="dxa"/>
            <w:vAlign w:val="top"/>
          </w:tcPr>
          <w:p>
            <w:pPr>
              <w:ind w:left="888"/>
              <w:spacing w:before="145" w:line="221" w:lineRule="auto"/>
              <w:rPr>
                <w:rFonts w:ascii="SimSun" w:hAnsi="SimSun" w:eastAsia="SimSun" w:cs="SimSun"/>
                <w:sz w:val="24"/>
                <w:szCs w:val="24"/>
              </w:rPr>
            </w:pPr>
            <w:r>
              <w:rPr>
                <w:rFonts w:ascii="SimSun" w:hAnsi="SimSun" w:eastAsia="SimSun" w:cs="SimSun"/>
                <w:sz w:val="24"/>
                <w:szCs w:val="24"/>
                <w:b/>
                <w:bCs/>
                <w:spacing w:val="-6"/>
              </w:rPr>
              <w:t>纸张</w:t>
            </w:r>
          </w:p>
        </w:tc>
        <w:tc>
          <w:tcPr>
            <w:tcW w:w="1933" w:type="dxa"/>
            <w:vAlign w:val="top"/>
          </w:tcPr>
          <w:p>
            <w:pPr>
              <w:ind w:left="601"/>
              <w:spacing w:before="143" w:line="220" w:lineRule="auto"/>
              <w:rPr>
                <w:rFonts w:ascii="SimSun" w:hAnsi="SimSun" w:eastAsia="SimSun" w:cs="SimSun"/>
                <w:sz w:val="24"/>
                <w:szCs w:val="24"/>
              </w:rPr>
            </w:pPr>
            <w:r>
              <w:rPr>
                <w:rFonts w:ascii="SimSun" w:hAnsi="SimSun" w:eastAsia="SimSun" w:cs="SimSun"/>
                <w:sz w:val="24"/>
                <w:szCs w:val="24"/>
                <w:b/>
                <w:bCs/>
                <w:spacing w:val="-6"/>
              </w:rPr>
              <w:t>无纸张</w:t>
            </w:r>
          </w:p>
        </w:tc>
      </w:tr>
      <w:tr>
        <w:trPr>
          <w:trHeight w:val="489" w:hRule="atLeast"/>
        </w:trPr>
        <w:tc>
          <w:tcPr>
            <w:tcW w:w="1054" w:type="dxa"/>
            <w:vAlign w:val="top"/>
          </w:tcPr>
          <w:p>
            <w:pPr>
              <w:ind w:left="458"/>
              <w:spacing w:before="160" w:line="241" w:lineRule="auto"/>
              <w:rPr>
                <w:rFonts w:ascii="SimSun" w:hAnsi="SimSun" w:eastAsia="SimSun" w:cs="SimSun"/>
                <w:sz w:val="24"/>
                <w:szCs w:val="24"/>
              </w:rPr>
            </w:pPr>
            <w:r>
              <w:rPr>
                <w:rFonts w:ascii="SimSun" w:hAnsi="SimSun" w:eastAsia="SimSun" w:cs="SimSun"/>
                <w:sz w:val="24"/>
                <w:szCs w:val="24"/>
                <w:b/>
                <w:bCs/>
                <w:spacing w:val="-3"/>
              </w:rPr>
              <w:t>2</w:t>
            </w:r>
          </w:p>
        </w:tc>
        <w:tc>
          <w:tcPr>
            <w:tcW w:w="4026" w:type="dxa"/>
            <w:vAlign w:val="top"/>
          </w:tcPr>
          <w:p>
            <w:pPr>
              <w:ind w:left="74"/>
              <w:spacing w:before="132" w:line="219" w:lineRule="auto"/>
              <w:rPr>
                <w:rFonts w:ascii="SimSun" w:hAnsi="SimSun" w:eastAsia="SimSun" w:cs="SimSun"/>
                <w:sz w:val="24"/>
                <w:szCs w:val="24"/>
              </w:rPr>
            </w:pPr>
            <w:r>
              <w:rPr>
                <w:rFonts w:ascii="SimSun" w:hAnsi="SimSun" w:eastAsia="SimSun" w:cs="SimSun"/>
                <w:sz w:val="24"/>
                <w:szCs w:val="24"/>
                <w:b/>
                <w:bCs/>
                <w:spacing w:val="-4"/>
              </w:rPr>
              <w:t>双面传送传感器3</w:t>
            </w:r>
          </w:p>
        </w:tc>
        <w:tc>
          <w:tcPr>
            <w:tcW w:w="2257" w:type="dxa"/>
            <w:vAlign w:val="top"/>
          </w:tcPr>
          <w:p>
            <w:pPr>
              <w:ind w:left="888"/>
              <w:spacing w:before="136" w:line="221" w:lineRule="auto"/>
              <w:rPr>
                <w:rFonts w:ascii="SimSun" w:hAnsi="SimSun" w:eastAsia="SimSun" w:cs="SimSun"/>
                <w:sz w:val="24"/>
                <w:szCs w:val="24"/>
              </w:rPr>
            </w:pPr>
            <w:r>
              <w:rPr>
                <w:rFonts w:ascii="SimSun" w:hAnsi="SimSun" w:eastAsia="SimSun" w:cs="SimSun"/>
                <w:sz w:val="24"/>
                <w:szCs w:val="24"/>
                <w:b/>
                <w:bCs/>
                <w:spacing w:val="-6"/>
              </w:rPr>
              <w:t>纸张</w:t>
            </w:r>
          </w:p>
        </w:tc>
        <w:tc>
          <w:tcPr>
            <w:tcW w:w="1933" w:type="dxa"/>
            <w:vAlign w:val="top"/>
          </w:tcPr>
          <w:p>
            <w:pPr>
              <w:ind w:left="601"/>
              <w:spacing w:before="134" w:line="220" w:lineRule="auto"/>
              <w:rPr>
                <w:rFonts w:ascii="SimSun" w:hAnsi="SimSun" w:eastAsia="SimSun" w:cs="SimSun"/>
                <w:sz w:val="24"/>
                <w:szCs w:val="24"/>
              </w:rPr>
            </w:pPr>
            <w:r>
              <w:rPr>
                <w:rFonts w:ascii="SimSun" w:hAnsi="SimSun" w:eastAsia="SimSun" w:cs="SimSun"/>
                <w:sz w:val="24"/>
                <w:szCs w:val="24"/>
                <w:b/>
                <w:bCs/>
                <w:spacing w:val="-6"/>
              </w:rPr>
              <w:t>无纸张</w:t>
            </w:r>
          </w:p>
        </w:tc>
      </w:tr>
      <w:tr>
        <w:trPr>
          <w:trHeight w:val="519" w:hRule="atLeast"/>
        </w:trPr>
        <w:tc>
          <w:tcPr>
            <w:tcW w:w="1054" w:type="dxa"/>
            <w:vAlign w:val="top"/>
          </w:tcPr>
          <w:p>
            <w:pPr>
              <w:ind w:left="458"/>
              <w:spacing w:before="221" w:line="221" w:lineRule="auto"/>
              <w:rPr>
                <w:rFonts w:ascii="SimSun" w:hAnsi="SimSun" w:eastAsia="SimSun" w:cs="SimSun"/>
                <w:sz w:val="24"/>
                <w:szCs w:val="24"/>
              </w:rPr>
            </w:pPr>
            <w:r>
              <w:rPr>
                <w:rFonts w:ascii="SimSun" w:hAnsi="SimSun" w:eastAsia="SimSun" w:cs="SimSun"/>
                <w:sz w:val="24"/>
                <w:szCs w:val="24"/>
                <w:b/>
                <w:bCs/>
                <w:spacing w:val="-3"/>
              </w:rPr>
              <w:t>1</w:t>
            </w:r>
          </w:p>
        </w:tc>
        <w:tc>
          <w:tcPr>
            <w:tcW w:w="4026" w:type="dxa"/>
            <w:vAlign w:val="top"/>
          </w:tcPr>
          <w:p>
            <w:pPr>
              <w:ind w:left="74"/>
              <w:spacing w:before="192" w:line="219" w:lineRule="auto"/>
              <w:rPr>
                <w:rFonts w:ascii="SimSun" w:hAnsi="SimSun" w:eastAsia="SimSun" w:cs="SimSun"/>
                <w:sz w:val="24"/>
                <w:szCs w:val="24"/>
              </w:rPr>
            </w:pPr>
            <w:r>
              <w:rPr>
                <w:rFonts w:ascii="SimSun" w:hAnsi="SimSun" w:eastAsia="SimSun" w:cs="SimSun"/>
                <w:sz w:val="24"/>
                <w:szCs w:val="24"/>
                <w:b/>
                <w:bCs/>
                <w:spacing w:val="-4"/>
              </w:rPr>
              <w:t>双面单元放置传感器</w:t>
            </w:r>
          </w:p>
        </w:tc>
        <w:tc>
          <w:tcPr>
            <w:tcW w:w="2257" w:type="dxa"/>
            <w:vAlign w:val="top"/>
          </w:tcPr>
          <w:p>
            <w:pPr>
              <w:ind w:left="888"/>
              <w:spacing w:before="145" w:line="221" w:lineRule="auto"/>
              <w:rPr>
                <w:rFonts w:ascii="SimSun" w:hAnsi="SimSun" w:eastAsia="SimSun" w:cs="SimSun"/>
                <w:sz w:val="24"/>
                <w:szCs w:val="24"/>
              </w:rPr>
            </w:pPr>
            <w:r>
              <w:rPr>
                <w:rFonts w:ascii="SimSun" w:hAnsi="SimSun" w:eastAsia="SimSun" w:cs="SimSun"/>
                <w:sz w:val="24"/>
                <w:szCs w:val="24"/>
                <w:b/>
                <w:bCs/>
                <w:spacing w:val="-5"/>
              </w:rPr>
              <w:t>放置</w:t>
            </w:r>
          </w:p>
        </w:tc>
        <w:tc>
          <w:tcPr>
            <w:tcW w:w="1933" w:type="dxa"/>
            <w:vAlign w:val="top"/>
          </w:tcPr>
          <w:p>
            <w:pPr>
              <w:ind w:left="601"/>
              <w:spacing w:before="195" w:line="220" w:lineRule="auto"/>
              <w:rPr>
                <w:rFonts w:ascii="SimSun" w:hAnsi="SimSun" w:eastAsia="SimSun" w:cs="SimSun"/>
                <w:sz w:val="24"/>
                <w:szCs w:val="24"/>
              </w:rPr>
            </w:pPr>
            <w:r>
              <w:rPr>
                <w:rFonts w:ascii="SimSun" w:hAnsi="SimSun" w:eastAsia="SimSun" w:cs="SimSun"/>
                <w:sz w:val="24"/>
                <w:szCs w:val="24"/>
                <w:b/>
                <w:bCs/>
                <w:spacing w:val="-6"/>
              </w:rPr>
              <w:t>未放置</w:t>
            </w:r>
          </w:p>
        </w:tc>
      </w:tr>
      <w:tr>
        <w:trPr>
          <w:trHeight w:val="514" w:hRule="atLeast"/>
        </w:trPr>
        <w:tc>
          <w:tcPr>
            <w:tcW w:w="1054" w:type="dxa"/>
            <w:vAlign w:val="top"/>
          </w:tcPr>
          <w:p>
            <w:pPr>
              <w:ind w:left="458"/>
              <w:spacing w:before="170"/>
              <w:rPr>
                <w:rFonts w:ascii="SimSun" w:hAnsi="SimSun" w:eastAsia="SimSun" w:cs="SimSun"/>
                <w:sz w:val="24"/>
                <w:szCs w:val="24"/>
              </w:rPr>
            </w:pPr>
            <w:r>
              <w:rPr>
                <w:rFonts w:ascii="SimSun" w:hAnsi="SimSun" w:eastAsia="SimSun" w:cs="SimSun"/>
                <w:sz w:val="24"/>
                <w:szCs w:val="24"/>
                <w:b/>
                <w:bCs/>
                <w:spacing w:val="-3"/>
              </w:rPr>
              <w:t>0</w:t>
            </w:r>
          </w:p>
        </w:tc>
        <w:tc>
          <w:tcPr>
            <w:tcW w:w="4026" w:type="dxa"/>
            <w:vAlign w:val="top"/>
          </w:tcPr>
          <w:p>
            <w:pPr>
              <w:ind w:left="74"/>
              <w:spacing w:before="144" w:line="219" w:lineRule="auto"/>
              <w:rPr>
                <w:rFonts w:ascii="SimSun" w:hAnsi="SimSun" w:eastAsia="SimSun" w:cs="SimSun"/>
                <w:sz w:val="24"/>
                <w:szCs w:val="24"/>
              </w:rPr>
            </w:pPr>
            <w:r>
              <w:rPr>
                <w:rFonts w:ascii="SimSun" w:hAnsi="SimSun" w:eastAsia="SimSun" w:cs="SimSun"/>
                <w:sz w:val="24"/>
                <w:szCs w:val="24"/>
                <w:b/>
                <w:bCs/>
                <w:spacing w:val="-5"/>
              </w:rPr>
              <w:t>定影释放传感器</w:t>
            </w:r>
          </w:p>
        </w:tc>
        <w:tc>
          <w:tcPr>
            <w:tcW w:w="2257" w:type="dxa"/>
            <w:vAlign w:val="top"/>
          </w:tcPr>
          <w:p>
            <w:pPr>
              <w:rPr>
                <w:rFonts w:ascii="Arial"/>
                <w:sz w:val="21"/>
              </w:rPr>
            </w:pPr>
            <w:r/>
          </w:p>
        </w:tc>
        <w:tc>
          <w:tcPr>
            <w:tcW w:w="1933" w:type="dxa"/>
            <w:vAlign w:val="top"/>
          </w:tcPr>
          <w:p>
            <w:pPr>
              <w:ind w:left="721"/>
              <w:spacing w:before="145" w:line="219" w:lineRule="auto"/>
              <w:rPr>
                <w:rFonts w:ascii="SimSun" w:hAnsi="SimSun" w:eastAsia="SimSun" w:cs="SimSun"/>
                <w:sz w:val="24"/>
                <w:szCs w:val="24"/>
              </w:rPr>
            </w:pPr>
            <w:r>
              <w:rPr>
                <w:rFonts w:ascii="SimSun" w:hAnsi="SimSun" w:eastAsia="SimSun" w:cs="SimSun"/>
                <w:sz w:val="24"/>
                <w:szCs w:val="24"/>
                <w:b/>
                <w:bCs/>
                <w:spacing w:val="-5"/>
              </w:rPr>
              <w:t>释放</w:t>
            </w:r>
          </w:p>
        </w:tc>
      </w:tr>
    </w:tbl>
    <w:p>
      <w:pPr>
        <w:spacing w:line="314" w:lineRule="auto"/>
        <w:rPr>
          <w:rFonts w:ascii="Arial"/>
          <w:sz w:val="21"/>
        </w:rPr>
      </w:pPr>
      <w:r/>
    </w:p>
    <w:p>
      <w:pPr>
        <w:ind w:left="39"/>
        <w:spacing w:before="69" w:line="198" w:lineRule="auto"/>
        <w:rPr>
          <w:rFonts w:ascii="Arial" w:hAnsi="Arial" w:eastAsia="Arial" w:cs="Arial"/>
          <w:sz w:val="24"/>
          <w:szCs w:val="24"/>
        </w:rPr>
      </w:pPr>
      <w:r>
        <w:rPr>
          <w:rFonts w:ascii="Arial" w:hAnsi="Arial" w:eastAsia="Arial" w:cs="Arial"/>
          <w:sz w:val="24"/>
          <w:szCs w:val="24"/>
          <w:b/>
          <w:bCs/>
          <w:spacing w:val="-2"/>
        </w:rPr>
        <w:t>5-803-002</w:t>
      </w:r>
      <w:r>
        <w:rPr>
          <w:rFonts w:ascii="Arial" w:hAnsi="Arial" w:eastAsia="Arial" w:cs="Arial"/>
          <w:sz w:val="24"/>
          <w:szCs w:val="24"/>
          <w:b/>
          <w:bCs/>
          <w:spacing w:val="7"/>
        </w:rPr>
        <w:t xml:space="preserve">      </w:t>
      </w:r>
      <w:r>
        <w:rPr>
          <w:rFonts w:ascii="Arial" w:hAnsi="Arial" w:eastAsia="Arial" w:cs="Arial"/>
          <w:sz w:val="24"/>
          <w:szCs w:val="24"/>
          <w:b/>
          <w:bCs/>
          <w:spacing w:val="-2"/>
        </w:rPr>
        <w:t>BCU-el01-PORTB</w:t>
      </w:r>
    </w:p>
    <w:p>
      <w:pPr>
        <w:spacing w:line="157" w:lineRule="exact"/>
        <w:rPr/>
      </w:pPr>
      <w:r/>
    </w:p>
    <w:tbl>
      <w:tblPr>
        <w:tblStyle w:val="TableNormal"/>
        <w:tblW w:w="928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64"/>
        <w:gridCol w:w="4016"/>
        <w:gridCol w:w="2257"/>
        <w:gridCol w:w="1943"/>
      </w:tblGrid>
      <w:tr>
        <w:trPr>
          <w:trHeight w:val="512" w:hRule="atLeast"/>
        </w:trPr>
        <w:tc>
          <w:tcPr>
            <w:shd w:val="clear" w:fill="A6CBDD"/>
            <w:tcW w:w="1064" w:type="dxa"/>
            <w:vAlign w:val="top"/>
          </w:tcPr>
          <w:p>
            <w:pPr>
              <w:ind w:left="408"/>
              <w:spacing w:before="142" w:line="221" w:lineRule="auto"/>
              <w:rPr>
                <w:rFonts w:ascii="SimSun" w:hAnsi="SimSun" w:eastAsia="SimSun" w:cs="SimSun"/>
                <w:sz w:val="24"/>
                <w:szCs w:val="24"/>
              </w:rPr>
            </w:pPr>
            <w:r>
              <w:rPr>
                <w:rFonts w:ascii="SimSun" w:hAnsi="SimSun" w:eastAsia="SimSun" w:cs="SimSun"/>
                <w:sz w:val="24"/>
                <w:szCs w:val="24"/>
                <w:b/>
                <w:bCs/>
                <w:spacing w:val="-3"/>
              </w:rPr>
              <w:t>位</w:t>
            </w:r>
          </w:p>
        </w:tc>
        <w:tc>
          <w:tcPr>
            <w:shd w:val="clear" w:fill="A6CBDD"/>
            <w:tcW w:w="4016" w:type="dxa"/>
            <w:vAlign w:val="top"/>
          </w:tcPr>
          <w:p>
            <w:pPr>
              <w:ind w:left="1754"/>
              <w:spacing w:before="141" w:line="219" w:lineRule="auto"/>
              <w:rPr>
                <w:rFonts w:ascii="SimSun" w:hAnsi="SimSun" w:eastAsia="SimSun" w:cs="SimSun"/>
                <w:sz w:val="24"/>
                <w:szCs w:val="24"/>
              </w:rPr>
            </w:pPr>
            <w:r>
              <w:rPr>
                <w:rFonts w:ascii="SimSun" w:hAnsi="SimSun" w:eastAsia="SimSun" w:cs="SimSun"/>
                <w:sz w:val="24"/>
                <w:szCs w:val="24"/>
                <w:b/>
                <w:bCs/>
                <w:spacing w:val="7"/>
              </w:rPr>
              <w:t>说明</w:t>
            </w:r>
          </w:p>
        </w:tc>
        <w:tc>
          <w:tcPr>
            <w:shd w:val="clear" w:fill="A6CBDD"/>
            <w:tcW w:w="2257" w:type="dxa"/>
            <w:vAlign w:val="top"/>
          </w:tcPr>
          <w:p>
            <w:pPr>
              <w:ind w:left="1068"/>
              <w:spacing w:before="166"/>
              <w:rPr>
                <w:rFonts w:ascii="SimSun" w:hAnsi="SimSun" w:eastAsia="SimSun" w:cs="SimSun"/>
                <w:sz w:val="24"/>
                <w:szCs w:val="24"/>
              </w:rPr>
            </w:pPr>
            <w:r>
              <w:rPr>
                <w:rFonts w:ascii="SimSun" w:hAnsi="SimSun" w:eastAsia="SimSun" w:cs="SimSun"/>
                <w:sz w:val="24"/>
                <w:szCs w:val="24"/>
                <w:b/>
                <w:bCs/>
                <w:spacing w:val="-3"/>
              </w:rPr>
              <w:t>0</w:t>
            </w:r>
          </w:p>
        </w:tc>
        <w:tc>
          <w:tcPr>
            <w:shd w:val="clear" w:fill="A6CBDD"/>
            <w:tcW w:w="1943" w:type="dxa"/>
            <w:vAlign w:val="top"/>
          </w:tcPr>
          <w:p>
            <w:pPr>
              <w:ind w:left="911"/>
              <w:spacing w:before="168" w:line="241" w:lineRule="auto"/>
              <w:rPr>
                <w:rFonts w:ascii="SimSun" w:hAnsi="SimSun" w:eastAsia="SimSun" w:cs="SimSun"/>
                <w:sz w:val="24"/>
                <w:szCs w:val="24"/>
              </w:rPr>
            </w:pPr>
            <w:r>
              <w:rPr>
                <w:rFonts w:ascii="SimSun" w:hAnsi="SimSun" w:eastAsia="SimSun" w:cs="SimSun"/>
                <w:sz w:val="24"/>
                <w:szCs w:val="24"/>
                <w:b/>
                <w:bCs/>
                <w:spacing w:val="-3"/>
              </w:rPr>
              <w:t>1</w:t>
            </w:r>
          </w:p>
        </w:tc>
      </w:tr>
      <w:tr>
        <w:trPr>
          <w:trHeight w:val="496" w:hRule="atLeast"/>
        </w:trPr>
        <w:tc>
          <w:tcPr>
            <w:tcW w:w="1064" w:type="dxa"/>
            <w:vAlign w:val="top"/>
          </w:tcPr>
          <w:p>
            <w:pPr>
              <w:ind w:left="468"/>
              <w:spacing w:before="154"/>
              <w:rPr>
                <w:rFonts w:ascii="SimSun" w:hAnsi="SimSun" w:eastAsia="SimSun" w:cs="SimSun"/>
                <w:sz w:val="24"/>
                <w:szCs w:val="24"/>
              </w:rPr>
            </w:pPr>
            <w:r>
              <w:rPr>
                <w:rFonts w:ascii="SimSun" w:hAnsi="SimSun" w:eastAsia="SimSun" w:cs="SimSun"/>
                <w:sz w:val="24"/>
                <w:szCs w:val="24"/>
                <w:b/>
                <w:bCs/>
                <w:spacing w:val="-3"/>
              </w:rPr>
              <w:t>7</w:t>
            </w:r>
          </w:p>
        </w:tc>
        <w:tc>
          <w:tcPr>
            <w:tcW w:w="4016" w:type="dxa"/>
            <w:vAlign w:val="top"/>
          </w:tcPr>
          <w:p>
            <w:pPr>
              <w:ind w:left="74"/>
              <w:spacing w:before="127" w:line="219" w:lineRule="auto"/>
              <w:rPr>
                <w:rFonts w:ascii="SimSun" w:hAnsi="SimSun" w:eastAsia="SimSun" w:cs="SimSun"/>
                <w:sz w:val="24"/>
                <w:szCs w:val="24"/>
              </w:rPr>
            </w:pPr>
            <w:r>
              <w:rPr>
                <w:rFonts w:ascii="SimSun" w:hAnsi="SimSun" w:eastAsia="SimSun" w:cs="SimSun"/>
                <w:sz w:val="24"/>
                <w:szCs w:val="24"/>
                <w:b/>
                <w:bCs/>
                <w:spacing w:val="-3"/>
              </w:rPr>
              <w:t>出纸单元进纸传感器</w:t>
            </w:r>
          </w:p>
        </w:tc>
        <w:tc>
          <w:tcPr>
            <w:tcW w:w="2257" w:type="dxa"/>
            <w:vAlign w:val="top"/>
          </w:tcPr>
          <w:p>
            <w:pPr>
              <w:ind w:left="888"/>
              <w:spacing w:before="132" w:line="221" w:lineRule="auto"/>
              <w:rPr>
                <w:rFonts w:ascii="SimSun" w:hAnsi="SimSun" w:eastAsia="SimSun" w:cs="SimSun"/>
                <w:sz w:val="24"/>
                <w:szCs w:val="24"/>
              </w:rPr>
            </w:pPr>
            <w:r>
              <w:rPr>
                <w:rFonts w:ascii="SimSun" w:hAnsi="SimSun" w:eastAsia="SimSun" w:cs="SimSun"/>
                <w:sz w:val="24"/>
                <w:szCs w:val="24"/>
                <w:b/>
                <w:bCs/>
                <w:spacing w:val="-6"/>
              </w:rPr>
              <w:t>纸张</w:t>
            </w:r>
          </w:p>
        </w:tc>
        <w:tc>
          <w:tcPr>
            <w:tcW w:w="1943" w:type="dxa"/>
            <w:vAlign w:val="top"/>
          </w:tcPr>
          <w:p>
            <w:pPr>
              <w:ind w:left="611"/>
              <w:spacing w:before="130" w:line="220" w:lineRule="auto"/>
              <w:rPr>
                <w:rFonts w:ascii="SimSun" w:hAnsi="SimSun" w:eastAsia="SimSun" w:cs="SimSun"/>
                <w:sz w:val="24"/>
                <w:szCs w:val="24"/>
              </w:rPr>
            </w:pPr>
            <w:r>
              <w:rPr>
                <w:rFonts w:ascii="SimSun" w:hAnsi="SimSun" w:eastAsia="SimSun" w:cs="SimSun"/>
                <w:sz w:val="24"/>
                <w:szCs w:val="24"/>
                <w:b/>
                <w:bCs/>
                <w:spacing w:val="-6"/>
              </w:rPr>
              <w:t>无纸张</w:t>
            </w:r>
          </w:p>
        </w:tc>
      </w:tr>
      <w:tr>
        <w:trPr>
          <w:trHeight w:val="511" w:hRule="atLeast"/>
        </w:trPr>
        <w:tc>
          <w:tcPr>
            <w:tcW w:w="1064" w:type="dxa"/>
            <w:vAlign w:val="top"/>
          </w:tcPr>
          <w:p>
            <w:pPr>
              <w:ind w:left="468"/>
              <w:spacing w:before="168"/>
              <w:rPr>
                <w:rFonts w:ascii="SimSun" w:hAnsi="SimSun" w:eastAsia="SimSun" w:cs="SimSun"/>
                <w:sz w:val="24"/>
                <w:szCs w:val="24"/>
              </w:rPr>
            </w:pPr>
            <w:r>
              <w:rPr>
                <w:rFonts w:ascii="SimSun" w:hAnsi="SimSun" w:eastAsia="SimSun" w:cs="SimSun"/>
                <w:sz w:val="24"/>
                <w:szCs w:val="24"/>
                <w:b/>
                <w:bCs/>
                <w:spacing w:val="-3"/>
              </w:rPr>
              <w:t>6</w:t>
            </w:r>
          </w:p>
        </w:tc>
        <w:tc>
          <w:tcPr>
            <w:tcW w:w="4016" w:type="dxa"/>
            <w:vAlign w:val="top"/>
          </w:tcPr>
          <w:p>
            <w:pPr>
              <w:ind w:left="74"/>
              <w:spacing w:before="141" w:line="219" w:lineRule="auto"/>
              <w:rPr>
                <w:rFonts w:ascii="SimSun" w:hAnsi="SimSun" w:eastAsia="SimSun" w:cs="SimSun"/>
                <w:sz w:val="24"/>
                <w:szCs w:val="24"/>
              </w:rPr>
            </w:pPr>
            <w:r>
              <w:rPr>
                <w:rFonts w:ascii="SimSun" w:hAnsi="SimSun" w:eastAsia="SimSun" w:cs="SimSun"/>
                <w:sz w:val="24"/>
                <w:szCs w:val="24"/>
                <w:b/>
                <w:bCs/>
                <w:spacing w:val="-2"/>
              </w:rPr>
              <w:t>出纸传感器</w:t>
            </w:r>
          </w:p>
        </w:tc>
        <w:tc>
          <w:tcPr>
            <w:tcW w:w="2257" w:type="dxa"/>
            <w:vAlign w:val="top"/>
          </w:tcPr>
          <w:p>
            <w:pPr>
              <w:ind w:left="888"/>
              <w:spacing w:before="146" w:line="221" w:lineRule="auto"/>
              <w:rPr>
                <w:rFonts w:ascii="SimSun" w:hAnsi="SimSun" w:eastAsia="SimSun" w:cs="SimSun"/>
                <w:sz w:val="24"/>
                <w:szCs w:val="24"/>
              </w:rPr>
            </w:pPr>
            <w:r>
              <w:rPr>
                <w:rFonts w:ascii="SimSun" w:hAnsi="SimSun" w:eastAsia="SimSun" w:cs="SimSun"/>
                <w:sz w:val="24"/>
                <w:szCs w:val="24"/>
                <w:b/>
                <w:bCs/>
                <w:spacing w:val="-6"/>
              </w:rPr>
              <w:t>纸张</w:t>
            </w:r>
          </w:p>
        </w:tc>
        <w:tc>
          <w:tcPr>
            <w:tcW w:w="1943" w:type="dxa"/>
            <w:vAlign w:val="top"/>
          </w:tcPr>
          <w:p>
            <w:pPr>
              <w:ind w:left="611"/>
              <w:spacing w:before="144" w:line="220" w:lineRule="auto"/>
              <w:rPr>
                <w:rFonts w:ascii="SimSun" w:hAnsi="SimSun" w:eastAsia="SimSun" w:cs="SimSun"/>
                <w:sz w:val="24"/>
                <w:szCs w:val="24"/>
              </w:rPr>
            </w:pPr>
            <w:r>
              <w:rPr>
                <w:rFonts w:ascii="SimSun" w:hAnsi="SimSun" w:eastAsia="SimSun" w:cs="SimSun"/>
                <w:sz w:val="24"/>
                <w:szCs w:val="24"/>
                <w:b/>
                <w:bCs/>
                <w:spacing w:val="-6"/>
              </w:rPr>
              <w:t>无纸张</w:t>
            </w:r>
          </w:p>
        </w:tc>
      </w:tr>
    </w:tbl>
    <w:p>
      <w:pPr>
        <w:rPr>
          <w:rFonts w:ascii="Arial"/>
          <w:sz w:val="21"/>
        </w:rPr>
      </w:pPr>
      <w:r/>
    </w:p>
    <w:p>
      <w:pPr>
        <w:sectPr>
          <w:headerReference w:type="default" r:id="rId826"/>
          <w:footerReference w:type="default" r:id="rId827"/>
          <w:pgSz w:w="11900" w:h="16840"/>
          <w:pgMar w:top="1437" w:right="19" w:bottom="795" w:left="1279" w:header="1039" w:footer="633" w:gutter="0"/>
        </w:sectPr>
        <w:rPr>
          <w:rFonts w:ascii="Arial" w:hAnsi="Arial" w:eastAsia="Arial" w:cs="Arial"/>
          <w:sz w:val="21"/>
          <w:szCs w:val="21"/>
        </w:rPr>
      </w:pPr>
    </w:p>
    <w:p>
      <w:pPr>
        <w:spacing w:before="57"/>
        <w:rPr/>
      </w:pPr>
      <w:r>
        <w:drawing>
          <wp:anchor distT="0" distB="0" distL="0" distR="0" simplePos="0" relativeHeight="254732288" behindDoc="0" locked="0" layoutInCell="0" allowOverlap="1">
            <wp:simplePos x="0" y="0"/>
            <wp:positionH relativeFrom="page">
              <wp:posOffset>6347</wp:posOffset>
            </wp:positionH>
            <wp:positionV relativeFrom="page">
              <wp:posOffset>3060665</wp:posOffset>
            </wp:positionV>
            <wp:extent cx="628625" cy="336628"/>
            <wp:effectExtent l="0" t="0" r="0" b="0"/>
            <wp:wrapNone/>
            <wp:docPr id="876" name="IM 876"/>
            <wp:cNvGraphicFramePr/>
            <a:graphic>
              <a:graphicData uri="http://schemas.openxmlformats.org/drawingml/2006/picture">
                <pic:pic>
                  <pic:nvPicPr>
                    <pic:cNvPr id="876" name="IM 876"/>
                    <pic:cNvPicPr/>
                  </pic:nvPicPr>
                  <pic:blipFill>
                    <a:blip r:embed="rId506"/>
                    <a:stretch>
                      <a:fillRect/>
                    </a:stretch>
                  </pic:blipFill>
                  <pic:spPr>
                    <a:xfrm rot="0">
                      <a:off x="0" y="0"/>
                      <a:ext cx="628625" cy="336628"/>
                    </a:xfrm>
                    <a:prstGeom prst="rect">
                      <a:avLst/>
                    </a:prstGeom>
                  </pic:spPr>
                </pic:pic>
              </a:graphicData>
            </a:graphic>
          </wp:anchor>
        </w:drawing>
      </w:r>
      <w:r/>
    </w:p>
    <w:p>
      <w:pPr>
        <w:spacing w:before="57"/>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54"/>
        <w:gridCol w:w="4026"/>
        <w:gridCol w:w="2257"/>
        <w:gridCol w:w="1933"/>
      </w:tblGrid>
      <w:tr>
        <w:trPr>
          <w:trHeight w:val="513" w:hRule="atLeast"/>
        </w:trPr>
        <w:tc>
          <w:tcPr>
            <w:shd w:val="clear" w:fill="A6CBDD"/>
            <w:tcW w:w="1054" w:type="dxa"/>
            <w:vAlign w:val="top"/>
          </w:tcPr>
          <w:p>
            <w:pPr>
              <w:ind w:left="408"/>
              <w:spacing w:before="192" w:line="221" w:lineRule="auto"/>
              <w:rPr>
                <w:rFonts w:ascii="SimSun" w:hAnsi="SimSun" w:eastAsia="SimSun" w:cs="SimSun"/>
                <w:sz w:val="23"/>
                <w:szCs w:val="23"/>
              </w:rPr>
            </w:pPr>
            <w:r>
              <w:rPr>
                <w:rFonts w:ascii="SimSun" w:hAnsi="SimSun" w:eastAsia="SimSun" w:cs="SimSun"/>
                <w:sz w:val="23"/>
                <w:szCs w:val="23"/>
                <w:b/>
                <w:bCs/>
                <w:spacing w:val="-3"/>
              </w:rPr>
              <w:t>位</w:t>
            </w:r>
          </w:p>
        </w:tc>
        <w:tc>
          <w:tcPr>
            <w:shd w:val="clear" w:fill="A6CBDD"/>
            <w:tcW w:w="4026" w:type="dxa"/>
            <w:vAlign w:val="top"/>
          </w:tcPr>
          <w:p>
            <w:pPr>
              <w:ind w:left="1764"/>
              <w:spacing w:before="141" w:line="219" w:lineRule="auto"/>
              <w:rPr>
                <w:rFonts w:ascii="SimSun" w:hAnsi="SimSun" w:eastAsia="SimSun" w:cs="SimSun"/>
                <w:sz w:val="23"/>
                <w:szCs w:val="23"/>
              </w:rPr>
            </w:pPr>
            <w:r>
              <w:rPr>
                <w:rFonts w:ascii="SimSun" w:hAnsi="SimSun" w:eastAsia="SimSun" w:cs="SimSun"/>
                <w:sz w:val="23"/>
                <w:szCs w:val="23"/>
                <w:b/>
                <w:bCs/>
                <w:spacing w:val="6"/>
              </w:rPr>
              <w:t>说明</w:t>
            </w:r>
          </w:p>
        </w:tc>
        <w:tc>
          <w:tcPr>
            <w:shd w:val="clear" w:fill="A6CBDD"/>
            <w:tcW w:w="2257" w:type="dxa"/>
            <w:vAlign w:val="top"/>
          </w:tcPr>
          <w:p>
            <w:pPr>
              <w:ind w:left="1068"/>
              <w:spacing w:before="216" w:line="230" w:lineRule="auto"/>
              <w:rPr>
                <w:rFonts w:ascii="SimSun" w:hAnsi="SimSun" w:eastAsia="SimSun" w:cs="SimSun"/>
                <w:sz w:val="23"/>
                <w:szCs w:val="23"/>
              </w:rPr>
            </w:pPr>
            <w:r>
              <w:rPr>
                <w:rFonts w:ascii="SimSun" w:hAnsi="SimSun" w:eastAsia="SimSun" w:cs="SimSun"/>
                <w:sz w:val="23"/>
                <w:szCs w:val="23"/>
                <w:b/>
                <w:bCs/>
                <w:spacing w:val="-3"/>
              </w:rPr>
              <w:t>0</w:t>
            </w:r>
          </w:p>
        </w:tc>
        <w:tc>
          <w:tcPr>
            <w:shd w:val="clear" w:fill="A6CBDD"/>
            <w:tcW w:w="1933" w:type="dxa"/>
            <w:vAlign w:val="top"/>
          </w:tcPr>
          <w:p>
            <w:pPr>
              <w:ind w:left="901"/>
              <w:spacing w:before="217" w:line="229" w:lineRule="auto"/>
              <w:rPr>
                <w:rFonts w:ascii="SimSun" w:hAnsi="SimSun" w:eastAsia="SimSun" w:cs="SimSun"/>
                <w:sz w:val="23"/>
                <w:szCs w:val="23"/>
              </w:rPr>
            </w:pPr>
            <w:r>
              <w:rPr>
                <w:rFonts w:ascii="SimSun" w:hAnsi="SimSun" w:eastAsia="SimSun" w:cs="SimSun"/>
                <w:sz w:val="23"/>
                <w:szCs w:val="23"/>
                <w:b/>
                <w:bCs/>
                <w:spacing w:val="-3"/>
              </w:rPr>
              <w:t>1</w:t>
            </w:r>
          </w:p>
        </w:tc>
      </w:tr>
      <w:tr>
        <w:trPr>
          <w:trHeight w:val="508" w:hRule="atLeast"/>
        </w:trPr>
        <w:tc>
          <w:tcPr>
            <w:tcW w:w="1054" w:type="dxa"/>
            <w:vAlign w:val="top"/>
          </w:tcPr>
          <w:p>
            <w:pPr>
              <w:ind w:left="458"/>
              <w:spacing w:before="162"/>
              <w:rPr>
                <w:rFonts w:ascii="SimSun" w:hAnsi="SimSun" w:eastAsia="SimSun" w:cs="SimSun"/>
                <w:sz w:val="23"/>
                <w:szCs w:val="23"/>
              </w:rPr>
            </w:pPr>
            <w:r>
              <w:rPr>
                <w:rFonts w:ascii="SimSun" w:hAnsi="SimSun" w:eastAsia="SimSun" w:cs="SimSun"/>
                <w:sz w:val="23"/>
                <w:szCs w:val="23"/>
                <w:b/>
                <w:bCs/>
                <w:spacing w:val="-3"/>
              </w:rPr>
              <w:t>5</w:t>
            </w:r>
          </w:p>
        </w:tc>
        <w:tc>
          <w:tcPr>
            <w:tcW w:w="4026" w:type="dxa"/>
            <w:vAlign w:val="top"/>
          </w:tcPr>
          <w:p>
            <w:pPr>
              <w:ind w:left="74"/>
              <w:spacing w:before="136" w:line="219" w:lineRule="auto"/>
              <w:rPr>
                <w:rFonts w:ascii="SimSun" w:hAnsi="SimSun" w:eastAsia="SimSun" w:cs="SimSun"/>
                <w:sz w:val="23"/>
                <w:szCs w:val="23"/>
              </w:rPr>
            </w:pPr>
            <w:r>
              <w:rPr>
                <w:rFonts w:ascii="SimSun" w:hAnsi="SimSun" w:eastAsia="SimSun" w:cs="SimSun"/>
                <w:sz w:val="23"/>
                <w:szCs w:val="23"/>
                <w:b/>
                <w:bCs/>
                <w:spacing w:val="-3"/>
              </w:rPr>
              <w:t>出纸单元放置传感器</w:t>
            </w:r>
          </w:p>
        </w:tc>
        <w:tc>
          <w:tcPr>
            <w:tcW w:w="2257" w:type="dxa"/>
            <w:vAlign w:val="top"/>
          </w:tcPr>
          <w:p>
            <w:pPr>
              <w:ind w:left="898"/>
              <w:spacing w:before="139" w:line="221" w:lineRule="auto"/>
              <w:rPr>
                <w:rFonts w:ascii="SimSun" w:hAnsi="SimSun" w:eastAsia="SimSun" w:cs="SimSun"/>
                <w:sz w:val="23"/>
                <w:szCs w:val="23"/>
              </w:rPr>
            </w:pPr>
            <w:r>
              <w:rPr>
                <w:rFonts w:ascii="SimSun" w:hAnsi="SimSun" w:eastAsia="SimSun" w:cs="SimSun"/>
                <w:sz w:val="23"/>
                <w:szCs w:val="23"/>
                <w:b/>
                <w:bCs/>
                <w:spacing w:val="-5"/>
              </w:rPr>
              <w:t>放置</w:t>
            </w:r>
          </w:p>
        </w:tc>
        <w:tc>
          <w:tcPr>
            <w:tcW w:w="1933" w:type="dxa"/>
            <w:vAlign w:val="top"/>
          </w:tcPr>
          <w:p>
            <w:pPr>
              <w:ind w:left="621"/>
              <w:spacing w:before="138" w:line="220" w:lineRule="auto"/>
              <w:rPr>
                <w:rFonts w:ascii="SimSun" w:hAnsi="SimSun" w:eastAsia="SimSun" w:cs="SimSun"/>
                <w:sz w:val="23"/>
                <w:szCs w:val="23"/>
              </w:rPr>
            </w:pPr>
            <w:r>
              <w:rPr>
                <w:rFonts w:ascii="SimSun" w:hAnsi="SimSun" w:eastAsia="SimSun" w:cs="SimSun"/>
                <w:sz w:val="23"/>
                <w:szCs w:val="23"/>
                <w:b/>
                <w:bCs/>
                <w:spacing w:val="-6"/>
              </w:rPr>
              <w:t>未放置</w:t>
            </w:r>
          </w:p>
        </w:tc>
      </w:tr>
      <w:tr>
        <w:trPr>
          <w:trHeight w:val="498" w:hRule="atLeast"/>
        </w:trPr>
        <w:tc>
          <w:tcPr>
            <w:tcW w:w="1054" w:type="dxa"/>
            <w:vAlign w:val="top"/>
          </w:tcPr>
          <w:p>
            <w:pPr>
              <w:ind w:left="458"/>
              <w:spacing w:before="166" w:line="241" w:lineRule="auto"/>
              <w:rPr>
                <w:rFonts w:ascii="SimSun" w:hAnsi="SimSun" w:eastAsia="SimSun" w:cs="SimSun"/>
                <w:sz w:val="23"/>
                <w:szCs w:val="23"/>
              </w:rPr>
            </w:pPr>
            <w:r>
              <w:rPr>
                <w:rFonts w:ascii="SimSun" w:hAnsi="SimSun" w:eastAsia="SimSun" w:cs="SimSun"/>
                <w:sz w:val="23"/>
                <w:szCs w:val="23"/>
                <w:b/>
                <w:bCs/>
                <w:spacing w:val="-3"/>
              </w:rPr>
              <w:t>4</w:t>
            </w:r>
          </w:p>
        </w:tc>
        <w:tc>
          <w:tcPr>
            <w:tcW w:w="4026" w:type="dxa"/>
            <w:vAlign w:val="top"/>
          </w:tcPr>
          <w:p>
            <w:pPr>
              <w:ind w:left="74"/>
              <w:spacing w:before="138" w:line="219" w:lineRule="auto"/>
              <w:rPr>
                <w:rFonts w:ascii="SimSun" w:hAnsi="SimSun" w:eastAsia="SimSun" w:cs="SimSun"/>
                <w:sz w:val="23"/>
                <w:szCs w:val="23"/>
              </w:rPr>
            </w:pPr>
            <w:r>
              <w:rPr>
                <w:rFonts w:ascii="SimSun" w:hAnsi="SimSun" w:eastAsia="SimSun" w:cs="SimSun"/>
                <w:sz w:val="23"/>
                <w:szCs w:val="23"/>
                <w:b/>
                <w:bCs/>
                <w:spacing w:val="-4"/>
              </w:rPr>
              <w:t>清洁网用完传感器</w:t>
            </w:r>
          </w:p>
        </w:tc>
        <w:tc>
          <w:tcPr>
            <w:tcW w:w="2257" w:type="dxa"/>
            <w:vAlign w:val="top"/>
          </w:tcPr>
          <w:p>
            <w:pPr>
              <w:rPr>
                <w:rFonts w:ascii="Arial"/>
                <w:sz w:val="21"/>
              </w:rPr>
            </w:pPr>
            <w:r/>
          </w:p>
        </w:tc>
        <w:tc>
          <w:tcPr>
            <w:tcW w:w="1933" w:type="dxa"/>
            <w:vAlign w:val="top"/>
          </w:tcPr>
          <w:p>
            <w:pPr>
              <w:ind w:left="391"/>
              <w:spacing w:before="140" w:line="219" w:lineRule="auto"/>
              <w:rPr>
                <w:rFonts w:ascii="SimSun" w:hAnsi="SimSun" w:eastAsia="SimSun" w:cs="SimSun"/>
                <w:sz w:val="23"/>
                <w:szCs w:val="23"/>
              </w:rPr>
            </w:pPr>
            <w:r>
              <w:rPr>
                <w:rFonts w:ascii="SimSun" w:hAnsi="SimSun" w:eastAsia="SimSun" w:cs="SimSun"/>
                <w:sz w:val="23"/>
                <w:szCs w:val="23"/>
                <w:b/>
                <w:bCs/>
                <w:spacing w:val="-4"/>
              </w:rPr>
              <w:t>清洁网用完</w:t>
            </w:r>
          </w:p>
        </w:tc>
      </w:tr>
      <w:tr>
        <w:trPr>
          <w:trHeight w:val="509" w:hRule="atLeast"/>
        </w:trPr>
        <w:tc>
          <w:tcPr>
            <w:tcW w:w="1054" w:type="dxa"/>
            <w:vAlign w:val="top"/>
          </w:tcPr>
          <w:p>
            <w:pPr>
              <w:ind w:left="458"/>
              <w:spacing w:before="227" w:line="218" w:lineRule="auto"/>
              <w:rPr>
                <w:rFonts w:ascii="SimSun" w:hAnsi="SimSun" w:eastAsia="SimSun" w:cs="SimSun"/>
                <w:sz w:val="23"/>
                <w:szCs w:val="23"/>
              </w:rPr>
            </w:pPr>
            <w:r>
              <w:rPr>
                <w:rFonts w:ascii="SimSun" w:hAnsi="SimSun" w:eastAsia="SimSun" w:cs="SimSun"/>
                <w:sz w:val="23"/>
                <w:szCs w:val="23"/>
                <w:b/>
                <w:bCs/>
                <w:spacing w:val="-3"/>
              </w:rPr>
              <w:t>3</w:t>
            </w:r>
          </w:p>
        </w:tc>
        <w:tc>
          <w:tcPr>
            <w:tcW w:w="4026" w:type="dxa"/>
            <w:vAlign w:val="top"/>
          </w:tcPr>
          <w:p>
            <w:pPr>
              <w:rPr>
                <w:rFonts w:ascii="Arial"/>
                <w:sz w:val="21"/>
              </w:rPr>
            </w:pPr>
            <w:r/>
          </w:p>
        </w:tc>
        <w:tc>
          <w:tcPr>
            <w:tcW w:w="2257" w:type="dxa"/>
            <w:vAlign w:val="top"/>
          </w:tcPr>
          <w:p>
            <w:pPr>
              <w:rPr>
                <w:rFonts w:ascii="Arial"/>
                <w:sz w:val="21"/>
              </w:rPr>
            </w:pPr>
            <w:r/>
          </w:p>
        </w:tc>
        <w:tc>
          <w:tcPr>
            <w:tcW w:w="1933" w:type="dxa"/>
            <w:vAlign w:val="top"/>
          </w:tcPr>
          <w:p>
            <w:pPr>
              <w:rPr>
                <w:rFonts w:ascii="Arial"/>
                <w:sz w:val="21"/>
              </w:rPr>
            </w:pPr>
            <w:r/>
          </w:p>
        </w:tc>
      </w:tr>
      <w:tr>
        <w:trPr>
          <w:trHeight w:val="509" w:hRule="atLeast"/>
        </w:trPr>
        <w:tc>
          <w:tcPr>
            <w:tcW w:w="1054" w:type="dxa"/>
            <w:vAlign w:val="top"/>
          </w:tcPr>
          <w:p>
            <w:pPr>
              <w:ind w:left="458"/>
              <w:spacing w:before="229" w:line="216" w:lineRule="auto"/>
              <w:rPr>
                <w:rFonts w:ascii="SimSun" w:hAnsi="SimSun" w:eastAsia="SimSun" w:cs="SimSun"/>
                <w:sz w:val="23"/>
                <w:szCs w:val="23"/>
              </w:rPr>
            </w:pPr>
            <w:r>
              <w:rPr>
                <w:rFonts w:ascii="SimSun" w:hAnsi="SimSun" w:eastAsia="SimSun" w:cs="SimSun"/>
                <w:sz w:val="23"/>
                <w:szCs w:val="23"/>
                <w:b/>
                <w:bCs/>
                <w:spacing w:val="-3"/>
              </w:rPr>
              <w:t>2</w:t>
            </w:r>
          </w:p>
        </w:tc>
        <w:tc>
          <w:tcPr>
            <w:tcW w:w="4026" w:type="dxa"/>
            <w:vAlign w:val="top"/>
          </w:tcPr>
          <w:p>
            <w:pPr>
              <w:rPr>
                <w:rFonts w:ascii="Arial"/>
                <w:sz w:val="21"/>
              </w:rPr>
            </w:pPr>
            <w:r/>
          </w:p>
        </w:tc>
        <w:tc>
          <w:tcPr>
            <w:tcW w:w="2257" w:type="dxa"/>
            <w:vAlign w:val="top"/>
          </w:tcPr>
          <w:p>
            <w:pPr>
              <w:rPr>
                <w:rFonts w:ascii="Arial"/>
                <w:sz w:val="21"/>
              </w:rPr>
            </w:pPr>
            <w:r/>
          </w:p>
        </w:tc>
        <w:tc>
          <w:tcPr>
            <w:tcW w:w="1933" w:type="dxa"/>
            <w:vAlign w:val="top"/>
          </w:tcPr>
          <w:p>
            <w:pPr>
              <w:rPr>
                <w:rFonts w:ascii="Arial"/>
                <w:sz w:val="21"/>
              </w:rPr>
            </w:pPr>
            <w:r/>
          </w:p>
        </w:tc>
      </w:tr>
      <w:tr>
        <w:trPr>
          <w:trHeight w:val="518" w:hRule="atLeast"/>
        </w:trPr>
        <w:tc>
          <w:tcPr>
            <w:tcW w:w="1054" w:type="dxa"/>
            <w:vAlign w:val="top"/>
          </w:tcPr>
          <w:p>
            <w:pPr>
              <w:ind w:left="458"/>
              <w:spacing w:before="230" w:line="223" w:lineRule="auto"/>
              <w:rPr>
                <w:rFonts w:ascii="SimSun" w:hAnsi="SimSun" w:eastAsia="SimSun" w:cs="SimSun"/>
                <w:sz w:val="23"/>
                <w:szCs w:val="23"/>
              </w:rPr>
            </w:pPr>
            <w:r>
              <w:rPr>
                <w:rFonts w:ascii="SimSun" w:hAnsi="SimSun" w:eastAsia="SimSun" w:cs="SimSun"/>
                <w:sz w:val="23"/>
                <w:szCs w:val="23"/>
                <w:b/>
                <w:bCs/>
                <w:spacing w:val="-3"/>
              </w:rPr>
              <w:t>1</w:t>
            </w:r>
          </w:p>
        </w:tc>
        <w:tc>
          <w:tcPr>
            <w:tcW w:w="4026" w:type="dxa"/>
            <w:vAlign w:val="top"/>
          </w:tcPr>
          <w:p>
            <w:pPr>
              <w:rPr>
                <w:rFonts w:ascii="Arial"/>
                <w:sz w:val="21"/>
              </w:rPr>
            </w:pPr>
            <w:r/>
          </w:p>
        </w:tc>
        <w:tc>
          <w:tcPr>
            <w:tcW w:w="2257" w:type="dxa"/>
            <w:vAlign w:val="top"/>
          </w:tcPr>
          <w:p>
            <w:pPr>
              <w:rPr>
                <w:rFonts w:ascii="Arial"/>
                <w:sz w:val="21"/>
              </w:rPr>
            </w:pPr>
            <w:r/>
          </w:p>
        </w:tc>
        <w:tc>
          <w:tcPr>
            <w:tcW w:w="1933" w:type="dxa"/>
            <w:vAlign w:val="top"/>
          </w:tcPr>
          <w:p>
            <w:pPr>
              <w:spacing w:line="292" w:lineRule="auto"/>
              <w:rPr>
                <w:rFonts w:ascii="Arial"/>
                <w:sz w:val="21"/>
              </w:rPr>
            </w:pPr>
            <w:r/>
          </w:p>
          <w:p>
            <w:pPr>
              <w:ind w:left="901"/>
              <w:spacing w:before="75" w:line="139" w:lineRule="exact"/>
              <w:rPr>
                <w:rFonts w:ascii="SimSun" w:hAnsi="SimSun" w:eastAsia="SimSun" w:cs="SimSun"/>
                <w:sz w:val="23"/>
                <w:szCs w:val="23"/>
              </w:rPr>
            </w:pPr>
            <w:r>
              <w:rPr>
                <w:rFonts w:ascii="SimSun" w:hAnsi="SimSun" w:eastAsia="SimSun" w:cs="SimSun"/>
                <w:sz w:val="23"/>
                <w:szCs w:val="23"/>
                <w:b/>
                <w:bCs/>
                <w:spacing w:val="-3"/>
                <w:position w:val="-4"/>
              </w:rPr>
              <w:t>-</w:t>
            </w:r>
          </w:p>
        </w:tc>
      </w:tr>
      <w:tr>
        <w:trPr>
          <w:trHeight w:val="494" w:hRule="atLeast"/>
        </w:trPr>
        <w:tc>
          <w:tcPr>
            <w:tcW w:w="1054" w:type="dxa"/>
            <w:vAlign w:val="top"/>
          </w:tcPr>
          <w:p>
            <w:pPr>
              <w:ind w:left="458"/>
              <w:spacing w:before="221" w:line="211" w:lineRule="auto"/>
              <w:rPr>
                <w:rFonts w:ascii="SimSun" w:hAnsi="SimSun" w:eastAsia="SimSun" w:cs="SimSun"/>
                <w:sz w:val="23"/>
                <w:szCs w:val="23"/>
              </w:rPr>
            </w:pPr>
            <w:r>
              <w:rPr>
                <w:rFonts w:ascii="SimSun" w:hAnsi="SimSun" w:eastAsia="SimSun" w:cs="SimSun"/>
                <w:sz w:val="23"/>
                <w:szCs w:val="23"/>
                <w:b/>
                <w:bCs/>
                <w:spacing w:val="-3"/>
              </w:rPr>
              <w:t>0</w:t>
            </w:r>
          </w:p>
        </w:tc>
        <w:tc>
          <w:tcPr>
            <w:tcW w:w="4026" w:type="dxa"/>
            <w:vAlign w:val="top"/>
          </w:tcPr>
          <w:p>
            <w:pPr>
              <w:rPr>
                <w:rFonts w:ascii="Arial"/>
                <w:sz w:val="21"/>
              </w:rPr>
            </w:pPr>
            <w:r/>
          </w:p>
        </w:tc>
        <w:tc>
          <w:tcPr>
            <w:tcW w:w="2257" w:type="dxa"/>
            <w:vAlign w:val="top"/>
          </w:tcPr>
          <w:p>
            <w:pPr>
              <w:rPr>
                <w:rFonts w:ascii="Arial"/>
                <w:sz w:val="21"/>
              </w:rPr>
            </w:pPr>
            <w:r/>
          </w:p>
        </w:tc>
        <w:tc>
          <w:tcPr>
            <w:tcW w:w="1933" w:type="dxa"/>
            <w:vAlign w:val="top"/>
          </w:tcPr>
          <w:p>
            <w:pPr>
              <w:ind w:left="851"/>
              <w:spacing w:before="269" w:line="172" w:lineRule="auto"/>
              <w:rPr>
                <w:rFonts w:ascii="SimSun" w:hAnsi="SimSun" w:eastAsia="SimSun" w:cs="SimSun"/>
                <w:sz w:val="23"/>
                <w:szCs w:val="23"/>
              </w:rPr>
            </w:pPr>
            <w:r>
              <w:rPr>
                <w:rFonts w:ascii="SimSun" w:hAnsi="SimSun" w:eastAsia="SimSun" w:cs="SimSun"/>
                <w:sz w:val="23"/>
                <w:szCs w:val="23"/>
                <w:b/>
                <w:bCs/>
                <w:spacing w:val="-3"/>
              </w:rPr>
              <w:t>■</w:t>
            </w:r>
          </w:p>
        </w:tc>
      </w:tr>
    </w:tbl>
    <w:p>
      <w:pPr>
        <w:spacing w:line="313" w:lineRule="auto"/>
        <w:rPr>
          <w:rFonts w:ascii="Arial"/>
          <w:sz w:val="21"/>
        </w:rPr>
      </w:pPr>
      <w:r/>
    </w:p>
    <w:p>
      <w:pPr>
        <w:ind w:left="1299"/>
        <w:spacing w:before="72" w:line="198" w:lineRule="auto"/>
        <w:rPr>
          <w:rFonts w:ascii="Arial" w:hAnsi="Arial" w:eastAsia="Arial" w:cs="Arial"/>
          <w:sz w:val="25"/>
          <w:szCs w:val="25"/>
        </w:rPr>
      </w:pPr>
      <w:r>
        <w:rPr>
          <w:rFonts w:ascii="Arial" w:hAnsi="Arial" w:eastAsia="Arial" w:cs="Arial"/>
          <w:sz w:val="25"/>
          <w:szCs w:val="25"/>
          <w:b/>
          <w:bCs/>
          <w:spacing w:val="-2"/>
        </w:rPr>
        <w:t>5-803-003</w:t>
      </w:r>
      <w:r>
        <w:rPr>
          <w:rFonts w:ascii="Arial" w:hAnsi="Arial" w:eastAsia="Arial" w:cs="Arial"/>
          <w:sz w:val="25"/>
          <w:szCs w:val="25"/>
          <w:b/>
          <w:bCs/>
          <w:spacing w:val="10"/>
        </w:rPr>
        <w:t xml:space="preserve">    </w:t>
      </w:r>
      <w:r>
        <w:rPr>
          <w:rFonts w:ascii="Arial" w:hAnsi="Arial" w:eastAsia="Arial" w:cs="Arial"/>
          <w:sz w:val="25"/>
          <w:szCs w:val="25"/>
          <w:b/>
          <w:bCs/>
          <w:spacing w:val="-2"/>
        </w:rPr>
        <w:t>BCU-el01-PORTE</w:t>
      </w:r>
    </w:p>
    <w:p>
      <w:pPr>
        <w:spacing w:line="155" w:lineRule="exact"/>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54"/>
        <w:gridCol w:w="4026"/>
        <w:gridCol w:w="2257"/>
        <w:gridCol w:w="1933"/>
      </w:tblGrid>
      <w:tr>
        <w:trPr>
          <w:trHeight w:val="514" w:hRule="atLeast"/>
        </w:trPr>
        <w:tc>
          <w:tcPr>
            <w:shd w:val="clear" w:fill="A6CBDD"/>
            <w:tcW w:w="1054" w:type="dxa"/>
            <w:vAlign w:val="top"/>
          </w:tcPr>
          <w:p>
            <w:pPr>
              <w:ind w:left="408"/>
              <w:spacing w:before="182" w:line="221" w:lineRule="auto"/>
              <w:rPr>
                <w:rFonts w:ascii="SimSun" w:hAnsi="SimSun" w:eastAsia="SimSun" w:cs="SimSun"/>
                <w:sz w:val="23"/>
                <w:szCs w:val="23"/>
              </w:rPr>
            </w:pPr>
            <w:r>
              <w:rPr>
                <w:rFonts w:ascii="SimSun" w:hAnsi="SimSun" w:eastAsia="SimSun" w:cs="SimSun"/>
                <w:sz w:val="23"/>
                <w:szCs w:val="23"/>
                <w:b/>
                <w:bCs/>
                <w:spacing w:val="-3"/>
              </w:rPr>
              <w:t>位</w:t>
            </w:r>
          </w:p>
        </w:tc>
        <w:tc>
          <w:tcPr>
            <w:shd w:val="clear" w:fill="A6CBDD"/>
            <w:tcW w:w="4026" w:type="dxa"/>
            <w:vAlign w:val="top"/>
          </w:tcPr>
          <w:p>
            <w:pPr>
              <w:ind w:left="1764"/>
              <w:spacing w:before="141" w:line="219" w:lineRule="auto"/>
              <w:rPr>
                <w:rFonts w:ascii="SimSun" w:hAnsi="SimSun" w:eastAsia="SimSun" w:cs="SimSun"/>
                <w:sz w:val="23"/>
                <w:szCs w:val="23"/>
              </w:rPr>
            </w:pPr>
            <w:r>
              <w:rPr>
                <w:rFonts w:ascii="SimSun" w:hAnsi="SimSun" w:eastAsia="SimSun" w:cs="SimSun"/>
                <w:sz w:val="23"/>
                <w:szCs w:val="23"/>
                <w:b/>
                <w:bCs/>
                <w:spacing w:val="6"/>
              </w:rPr>
              <w:t>说明</w:t>
            </w:r>
          </w:p>
        </w:tc>
        <w:tc>
          <w:tcPr>
            <w:shd w:val="clear" w:fill="A6CBDD"/>
            <w:tcW w:w="2257" w:type="dxa"/>
            <w:vAlign w:val="top"/>
          </w:tcPr>
          <w:p>
            <w:pPr>
              <w:ind w:left="1068"/>
              <w:spacing w:before="206" w:line="239" w:lineRule="auto"/>
              <w:rPr>
                <w:rFonts w:ascii="SimSun" w:hAnsi="SimSun" w:eastAsia="SimSun" w:cs="SimSun"/>
                <w:sz w:val="23"/>
                <w:szCs w:val="23"/>
              </w:rPr>
            </w:pPr>
            <w:r>
              <w:rPr>
                <w:rFonts w:ascii="SimSun" w:hAnsi="SimSun" w:eastAsia="SimSun" w:cs="SimSun"/>
                <w:sz w:val="23"/>
                <w:szCs w:val="23"/>
                <w:b/>
                <w:bCs/>
                <w:spacing w:val="-3"/>
              </w:rPr>
              <w:t>0</w:t>
            </w:r>
          </w:p>
        </w:tc>
        <w:tc>
          <w:tcPr>
            <w:shd w:val="clear" w:fill="A6CBDD"/>
            <w:tcW w:w="1933" w:type="dxa"/>
            <w:vAlign w:val="top"/>
          </w:tcPr>
          <w:p>
            <w:pPr>
              <w:ind w:left="901"/>
              <w:spacing w:before="207" w:line="238" w:lineRule="auto"/>
              <w:rPr>
                <w:rFonts w:ascii="SimSun" w:hAnsi="SimSun" w:eastAsia="SimSun" w:cs="SimSun"/>
                <w:sz w:val="23"/>
                <w:szCs w:val="23"/>
              </w:rPr>
            </w:pPr>
            <w:r>
              <w:rPr>
                <w:rFonts w:ascii="SimSun" w:hAnsi="SimSun" w:eastAsia="SimSun" w:cs="SimSun"/>
                <w:sz w:val="23"/>
                <w:szCs w:val="23"/>
                <w:b/>
                <w:bCs/>
                <w:spacing w:val="-3"/>
              </w:rPr>
              <w:t>1</w:t>
            </w:r>
          </w:p>
        </w:tc>
      </w:tr>
      <w:tr>
        <w:trPr>
          <w:trHeight w:val="499" w:hRule="atLeast"/>
        </w:trPr>
        <w:tc>
          <w:tcPr>
            <w:tcW w:w="1054" w:type="dxa"/>
            <w:vAlign w:val="top"/>
          </w:tcPr>
          <w:p>
            <w:pPr>
              <w:ind w:left="458"/>
              <w:spacing w:before="161"/>
              <w:rPr>
                <w:rFonts w:ascii="SimSun" w:hAnsi="SimSun" w:eastAsia="SimSun" w:cs="SimSun"/>
                <w:sz w:val="23"/>
                <w:szCs w:val="23"/>
              </w:rPr>
            </w:pPr>
            <w:r>
              <w:rPr>
                <w:rFonts w:ascii="SimSun" w:hAnsi="SimSun" w:eastAsia="SimSun" w:cs="SimSun"/>
                <w:sz w:val="23"/>
                <w:szCs w:val="23"/>
                <w:b/>
                <w:bCs/>
                <w:spacing w:val="-3"/>
              </w:rPr>
              <w:t>7</w:t>
            </w:r>
          </w:p>
        </w:tc>
        <w:tc>
          <w:tcPr>
            <w:tcW w:w="4026" w:type="dxa"/>
            <w:vAlign w:val="top"/>
          </w:tcPr>
          <w:p>
            <w:pPr>
              <w:ind w:left="54"/>
              <w:spacing w:before="135" w:line="219" w:lineRule="auto"/>
              <w:rPr>
                <w:rFonts w:ascii="SimSun" w:hAnsi="SimSun" w:eastAsia="SimSun" w:cs="SimSun"/>
                <w:sz w:val="23"/>
                <w:szCs w:val="23"/>
              </w:rPr>
            </w:pPr>
            <w:r>
              <w:rPr>
                <w:rFonts w:ascii="SimSun" w:hAnsi="SimSun" w:eastAsia="SimSun" w:cs="SimSun"/>
                <w:sz w:val="23"/>
                <w:szCs w:val="23"/>
                <w:b/>
                <w:bCs/>
                <w:spacing w:val="-4"/>
              </w:rPr>
              <w:t>色粉收集锁定传感器</w:t>
            </w:r>
          </w:p>
        </w:tc>
        <w:tc>
          <w:tcPr>
            <w:tcW w:w="2257" w:type="dxa"/>
            <w:vAlign w:val="top"/>
          </w:tcPr>
          <w:p>
            <w:pPr>
              <w:ind w:left="898"/>
              <w:spacing w:before="137" w:line="220" w:lineRule="auto"/>
              <w:rPr>
                <w:rFonts w:ascii="SimSun" w:hAnsi="SimSun" w:eastAsia="SimSun" w:cs="SimSun"/>
                <w:sz w:val="23"/>
                <w:szCs w:val="23"/>
              </w:rPr>
            </w:pPr>
            <w:r>
              <w:rPr>
                <w:rFonts w:ascii="SimSun" w:hAnsi="SimSun" w:eastAsia="SimSun" w:cs="SimSun"/>
                <w:sz w:val="23"/>
                <w:szCs w:val="23"/>
                <w:b/>
                <w:bCs/>
                <w:spacing w:val="-5"/>
              </w:rPr>
              <w:t>锁定</w:t>
            </w:r>
          </w:p>
        </w:tc>
        <w:tc>
          <w:tcPr>
            <w:tcW w:w="1933" w:type="dxa"/>
            <w:vAlign w:val="top"/>
          </w:tcPr>
          <w:p>
            <w:pPr>
              <w:rPr>
                <w:rFonts w:ascii="Arial"/>
                <w:sz w:val="21"/>
              </w:rPr>
            </w:pPr>
            <w:r/>
          </w:p>
        </w:tc>
      </w:tr>
      <w:tr>
        <w:trPr>
          <w:trHeight w:val="499" w:hRule="atLeast"/>
        </w:trPr>
        <w:tc>
          <w:tcPr>
            <w:tcW w:w="1054" w:type="dxa"/>
            <w:vAlign w:val="top"/>
          </w:tcPr>
          <w:p>
            <w:pPr>
              <w:ind w:left="458"/>
              <w:spacing w:before="212" w:line="222" w:lineRule="auto"/>
              <w:rPr>
                <w:rFonts w:ascii="SimSun" w:hAnsi="SimSun" w:eastAsia="SimSun" w:cs="SimSun"/>
                <w:sz w:val="23"/>
                <w:szCs w:val="23"/>
              </w:rPr>
            </w:pPr>
            <w:r>
              <w:rPr>
                <w:rFonts w:ascii="SimSun" w:hAnsi="SimSun" w:eastAsia="SimSun" w:cs="SimSun"/>
                <w:sz w:val="23"/>
                <w:szCs w:val="23"/>
                <w:b/>
                <w:bCs/>
                <w:spacing w:val="-3"/>
              </w:rPr>
              <w:t>6</w:t>
            </w:r>
          </w:p>
        </w:tc>
        <w:tc>
          <w:tcPr>
            <w:tcW w:w="4026" w:type="dxa"/>
            <w:vAlign w:val="top"/>
          </w:tcPr>
          <w:p>
            <w:pPr>
              <w:ind w:left="54"/>
              <w:spacing w:before="272" w:line="174" w:lineRule="auto"/>
              <w:rPr>
                <w:rFonts w:ascii="SimSun" w:hAnsi="SimSun" w:eastAsia="SimSun" w:cs="SimSun"/>
                <w:sz w:val="23"/>
                <w:szCs w:val="23"/>
              </w:rPr>
            </w:pPr>
            <w:r>
              <w:rPr>
                <w:rFonts w:ascii="SimSun" w:hAnsi="SimSun" w:eastAsia="SimSun" w:cs="SimSun"/>
                <w:sz w:val="23"/>
                <w:szCs w:val="23"/>
                <w:b/>
                <w:bCs/>
                <w:spacing w:val="-3"/>
              </w:rPr>
              <w:t>■</w:t>
            </w:r>
          </w:p>
        </w:tc>
        <w:tc>
          <w:tcPr>
            <w:tcW w:w="2257" w:type="dxa"/>
            <w:vAlign w:val="top"/>
          </w:tcPr>
          <w:p>
            <w:pPr>
              <w:rPr>
                <w:rFonts w:ascii="Arial"/>
                <w:sz w:val="21"/>
              </w:rPr>
            </w:pPr>
            <w:r/>
          </w:p>
        </w:tc>
        <w:tc>
          <w:tcPr>
            <w:tcW w:w="1933" w:type="dxa"/>
            <w:vAlign w:val="top"/>
          </w:tcPr>
          <w:p>
            <w:pPr>
              <w:rPr>
                <w:rFonts w:ascii="Arial"/>
                <w:sz w:val="21"/>
              </w:rPr>
            </w:pPr>
            <w:r/>
          </w:p>
        </w:tc>
      </w:tr>
      <w:tr>
        <w:trPr>
          <w:trHeight w:val="518" w:hRule="atLeast"/>
        </w:trPr>
        <w:tc>
          <w:tcPr>
            <w:tcW w:w="1054" w:type="dxa"/>
            <w:vAlign w:val="top"/>
          </w:tcPr>
          <w:p>
            <w:pPr>
              <w:ind w:left="458"/>
              <w:spacing w:before="223" w:line="228" w:lineRule="auto"/>
              <w:rPr>
                <w:rFonts w:ascii="SimSun" w:hAnsi="SimSun" w:eastAsia="SimSun" w:cs="SimSun"/>
                <w:sz w:val="23"/>
                <w:szCs w:val="23"/>
              </w:rPr>
            </w:pPr>
            <w:r>
              <w:rPr>
                <w:rFonts w:ascii="SimSun" w:hAnsi="SimSun" w:eastAsia="SimSun" w:cs="SimSun"/>
                <w:sz w:val="23"/>
                <w:szCs w:val="23"/>
                <w:b/>
                <w:bCs/>
                <w:spacing w:val="-3"/>
              </w:rPr>
              <w:t>5</w:t>
            </w:r>
          </w:p>
        </w:tc>
        <w:tc>
          <w:tcPr>
            <w:tcW w:w="4026" w:type="dxa"/>
            <w:vAlign w:val="top"/>
          </w:tcPr>
          <w:p>
            <w:pPr>
              <w:ind w:left="54"/>
              <w:spacing w:before="189" w:line="220" w:lineRule="auto"/>
              <w:rPr>
                <w:rFonts w:ascii="SimSun" w:hAnsi="SimSun" w:eastAsia="SimSun" w:cs="SimSun"/>
                <w:sz w:val="23"/>
                <w:szCs w:val="23"/>
              </w:rPr>
            </w:pPr>
            <w:r>
              <w:rPr>
                <w:rFonts w:ascii="SimSun" w:hAnsi="SimSun" w:eastAsia="SimSun" w:cs="SimSun"/>
                <w:sz w:val="23"/>
                <w:szCs w:val="23"/>
                <w:b/>
                <w:bCs/>
                <w:spacing w:val="-2"/>
              </w:rPr>
              <w:t>门打开</w:t>
            </w:r>
          </w:p>
        </w:tc>
        <w:tc>
          <w:tcPr>
            <w:tcW w:w="2257" w:type="dxa"/>
            <w:vAlign w:val="top"/>
          </w:tcPr>
          <w:p>
            <w:pPr>
              <w:ind w:left="898"/>
              <w:spacing w:before="180" w:line="221" w:lineRule="auto"/>
              <w:rPr>
                <w:rFonts w:ascii="SimSun" w:hAnsi="SimSun" w:eastAsia="SimSun" w:cs="SimSun"/>
                <w:sz w:val="23"/>
                <w:szCs w:val="23"/>
              </w:rPr>
            </w:pPr>
            <w:r>
              <w:rPr>
                <w:rFonts w:ascii="SimSun" w:hAnsi="SimSun" w:eastAsia="SimSun" w:cs="SimSun"/>
                <w:sz w:val="23"/>
                <w:szCs w:val="23"/>
                <w:b/>
                <w:bCs/>
                <w:spacing w:val="10"/>
              </w:rPr>
              <w:t>开启</w:t>
            </w:r>
          </w:p>
        </w:tc>
        <w:tc>
          <w:tcPr>
            <w:tcW w:w="1933" w:type="dxa"/>
            <w:vAlign w:val="top"/>
          </w:tcPr>
          <w:p>
            <w:pPr>
              <w:ind w:left="731"/>
              <w:spacing w:before="149" w:line="220" w:lineRule="auto"/>
              <w:rPr>
                <w:rFonts w:ascii="SimSun" w:hAnsi="SimSun" w:eastAsia="SimSun" w:cs="SimSun"/>
                <w:sz w:val="23"/>
                <w:szCs w:val="23"/>
              </w:rPr>
            </w:pPr>
            <w:r>
              <w:rPr>
                <w:rFonts w:ascii="SimSun" w:hAnsi="SimSun" w:eastAsia="SimSun" w:cs="SimSun"/>
                <w:sz w:val="23"/>
                <w:szCs w:val="23"/>
                <w:b/>
                <w:bCs/>
                <w:spacing w:val="4"/>
              </w:rPr>
              <w:t>关闭</w:t>
            </w:r>
          </w:p>
        </w:tc>
      </w:tr>
      <w:tr>
        <w:trPr>
          <w:trHeight w:val="509" w:hRule="atLeast"/>
        </w:trPr>
        <w:tc>
          <w:tcPr>
            <w:tcW w:w="1054" w:type="dxa"/>
            <w:vAlign w:val="top"/>
          </w:tcPr>
          <w:p>
            <w:pPr>
              <w:ind w:left="458"/>
              <w:spacing w:before="227" w:line="218" w:lineRule="auto"/>
              <w:rPr>
                <w:rFonts w:ascii="SimSun" w:hAnsi="SimSun" w:eastAsia="SimSun" w:cs="SimSun"/>
                <w:sz w:val="23"/>
                <w:szCs w:val="23"/>
              </w:rPr>
            </w:pPr>
            <w:r>
              <w:rPr>
                <w:rFonts w:ascii="SimSun" w:hAnsi="SimSun" w:eastAsia="SimSun" w:cs="SimSun"/>
                <w:sz w:val="23"/>
                <w:szCs w:val="23"/>
                <w:b/>
                <w:bCs/>
                <w:spacing w:val="-3"/>
              </w:rPr>
              <w:t>4</w:t>
            </w:r>
          </w:p>
        </w:tc>
        <w:tc>
          <w:tcPr>
            <w:tcW w:w="4026" w:type="dxa"/>
            <w:vAlign w:val="top"/>
          </w:tcPr>
          <w:p>
            <w:pPr>
              <w:ind w:left="54"/>
              <w:spacing w:before="274" w:line="180" w:lineRule="auto"/>
              <w:rPr>
                <w:rFonts w:ascii="SimSun" w:hAnsi="SimSun" w:eastAsia="SimSun" w:cs="SimSun"/>
                <w:sz w:val="23"/>
                <w:szCs w:val="23"/>
              </w:rPr>
            </w:pPr>
            <w:r>
              <w:rPr>
                <w:rFonts w:ascii="SimSun" w:hAnsi="SimSun" w:eastAsia="SimSun" w:cs="SimSun"/>
                <w:sz w:val="23"/>
                <w:szCs w:val="23"/>
                <w:b/>
                <w:bCs/>
                <w:spacing w:val="-3"/>
              </w:rPr>
              <w:t>■</w:t>
            </w:r>
          </w:p>
        </w:tc>
        <w:tc>
          <w:tcPr>
            <w:tcW w:w="2257" w:type="dxa"/>
            <w:vAlign w:val="top"/>
          </w:tcPr>
          <w:p>
            <w:pPr>
              <w:rPr>
                <w:rFonts w:ascii="Arial"/>
                <w:sz w:val="21"/>
              </w:rPr>
            </w:pPr>
            <w:r/>
          </w:p>
        </w:tc>
        <w:tc>
          <w:tcPr>
            <w:tcW w:w="1933" w:type="dxa"/>
            <w:vAlign w:val="top"/>
          </w:tcPr>
          <w:p>
            <w:pPr>
              <w:rPr>
                <w:rFonts w:ascii="Arial"/>
                <w:sz w:val="21"/>
              </w:rPr>
            </w:pPr>
            <w:r/>
          </w:p>
        </w:tc>
      </w:tr>
      <w:tr>
        <w:trPr>
          <w:trHeight w:val="509" w:hRule="atLeast"/>
        </w:trPr>
        <w:tc>
          <w:tcPr>
            <w:tcW w:w="1054" w:type="dxa"/>
            <w:vAlign w:val="top"/>
          </w:tcPr>
          <w:p>
            <w:pPr>
              <w:ind w:left="458"/>
              <w:spacing w:before="166"/>
              <w:rPr>
                <w:rFonts w:ascii="SimSun" w:hAnsi="SimSun" w:eastAsia="SimSun" w:cs="SimSun"/>
                <w:sz w:val="23"/>
                <w:szCs w:val="23"/>
              </w:rPr>
            </w:pPr>
            <w:r>
              <w:rPr>
                <w:rFonts w:ascii="SimSun" w:hAnsi="SimSun" w:eastAsia="SimSun" w:cs="SimSun"/>
                <w:sz w:val="23"/>
                <w:szCs w:val="23"/>
                <w:b/>
                <w:bCs/>
                <w:spacing w:val="-3"/>
              </w:rPr>
              <w:t>3</w:t>
            </w:r>
          </w:p>
        </w:tc>
        <w:tc>
          <w:tcPr>
            <w:tcW w:w="4026" w:type="dxa"/>
            <w:vAlign w:val="top"/>
          </w:tcPr>
          <w:p>
            <w:pPr>
              <w:rPr>
                <w:rFonts w:ascii="Arial"/>
                <w:sz w:val="21"/>
              </w:rPr>
            </w:pPr>
            <w:r/>
          </w:p>
        </w:tc>
        <w:tc>
          <w:tcPr>
            <w:tcW w:w="2257" w:type="dxa"/>
            <w:vAlign w:val="top"/>
          </w:tcPr>
          <w:p>
            <w:pPr>
              <w:spacing w:line="280" w:lineRule="auto"/>
              <w:rPr>
                <w:rFonts w:ascii="Arial"/>
                <w:sz w:val="21"/>
              </w:rPr>
            </w:pPr>
            <w:r/>
          </w:p>
          <w:p>
            <w:pPr>
              <w:ind w:left="1068"/>
              <w:spacing w:before="74" w:line="143" w:lineRule="exact"/>
              <w:rPr>
                <w:rFonts w:ascii="SimSun" w:hAnsi="SimSun" w:eastAsia="SimSun" w:cs="SimSun"/>
                <w:sz w:val="23"/>
                <w:szCs w:val="23"/>
              </w:rPr>
            </w:pPr>
            <w:r>
              <w:rPr>
                <w:rFonts w:ascii="SimSun" w:hAnsi="SimSun" w:eastAsia="SimSun" w:cs="SimSun"/>
                <w:sz w:val="23"/>
                <w:szCs w:val="23"/>
                <w:b/>
                <w:bCs/>
                <w:spacing w:val="-3"/>
                <w:position w:val="-4"/>
              </w:rPr>
              <w:t>-</w:t>
            </w:r>
          </w:p>
        </w:tc>
        <w:tc>
          <w:tcPr>
            <w:tcW w:w="1933" w:type="dxa"/>
            <w:vAlign w:val="top"/>
          </w:tcPr>
          <w:p>
            <w:pPr>
              <w:spacing w:line="280" w:lineRule="auto"/>
              <w:rPr>
                <w:rFonts w:ascii="Arial"/>
                <w:sz w:val="21"/>
              </w:rPr>
            </w:pPr>
            <w:r/>
          </w:p>
          <w:p>
            <w:pPr>
              <w:ind w:left="901"/>
              <w:spacing w:before="74" w:line="143" w:lineRule="exact"/>
              <w:rPr>
                <w:rFonts w:ascii="SimSun" w:hAnsi="SimSun" w:eastAsia="SimSun" w:cs="SimSun"/>
                <w:sz w:val="23"/>
                <w:szCs w:val="23"/>
              </w:rPr>
            </w:pPr>
            <w:r>
              <w:rPr>
                <w:rFonts w:ascii="SimSun" w:hAnsi="SimSun" w:eastAsia="SimSun" w:cs="SimSun"/>
                <w:sz w:val="23"/>
                <w:szCs w:val="23"/>
                <w:b/>
                <w:bCs/>
                <w:spacing w:val="-3"/>
                <w:position w:val="-4"/>
              </w:rPr>
              <w:t>-</w:t>
            </w:r>
          </w:p>
        </w:tc>
      </w:tr>
      <w:tr>
        <w:trPr>
          <w:trHeight w:val="498" w:hRule="atLeast"/>
        </w:trPr>
        <w:tc>
          <w:tcPr>
            <w:tcW w:w="1054" w:type="dxa"/>
            <w:vAlign w:val="top"/>
          </w:tcPr>
          <w:p>
            <w:pPr>
              <w:ind w:left="458"/>
              <w:spacing w:before="169" w:line="241" w:lineRule="auto"/>
              <w:rPr>
                <w:rFonts w:ascii="SimSun" w:hAnsi="SimSun" w:eastAsia="SimSun" w:cs="SimSun"/>
                <w:sz w:val="23"/>
                <w:szCs w:val="23"/>
              </w:rPr>
            </w:pPr>
            <w:r>
              <w:rPr>
                <w:rFonts w:ascii="SimSun" w:hAnsi="SimSun" w:eastAsia="SimSun" w:cs="SimSun"/>
                <w:sz w:val="23"/>
                <w:szCs w:val="23"/>
                <w:b/>
                <w:bCs/>
                <w:spacing w:val="-3"/>
              </w:rPr>
              <w:t>2</w:t>
            </w:r>
          </w:p>
        </w:tc>
        <w:tc>
          <w:tcPr>
            <w:tcW w:w="4026" w:type="dxa"/>
            <w:vAlign w:val="top"/>
          </w:tcPr>
          <w:p>
            <w:pPr>
              <w:ind w:left="54"/>
              <w:spacing w:before="141" w:line="219" w:lineRule="auto"/>
              <w:rPr>
                <w:rFonts w:ascii="SimSun" w:hAnsi="SimSun" w:eastAsia="SimSun" w:cs="SimSun"/>
                <w:sz w:val="23"/>
                <w:szCs w:val="23"/>
              </w:rPr>
            </w:pPr>
            <w:r>
              <w:rPr>
                <w:rFonts w:ascii="SimSun" w:hAnsi="SimSun" w:eastAsia="SimSun" w:cs="SimSun"/>
                <w:sz w:val="23"/>
                <w:szCs w:val="23"/>
                <w:b/>
                <w:bCs/>
                <w:spacing w:val="-5"/>
              </w:rPr>
              <w:t>鼓电机锁定</w:t>
            </w:r>
          </w:p>
        </w:tc>
        <w:tc>
          <w:tcPr>
            <w:tcW w:w="2257" w:type="dxa"/>
            <w:vAlign w:val="top"/>
          </w:tcPr>
          <w:p>
            <w:pPr>
              <w:rPr>
                <w:rFonts w:ascii="Arial"/>
                <w:sz w:val="21"/>
              </w:rPr>
            </w:pPr>
            <w:r/>
          </w:p>
        </w:tc>
        <w:tc>
          <w:tcPr>
            <w:tcW w:w="1933" w:type="dxa"/>
            <w:vAlign w:val="top"/>
          </w:tcPr>
          <w:p>
            <w:pPr>
              <w:ind w:left="731"/>
              <w:spacing w:before="143" w:line="220" w:lineRule="auto"/>
              <w:rPr>
                <w:rFonts w:ascii="SimSun" w:hAnsi="SimSun" w:eastAsia="SimSun" w:cs="SimSun"/>
                <w:sz w:val="23"/>
                <w:szCs w:val="23"/>
              </w:rPr>
            </w:pPr>
            <w:r>
              <w:rPr>
                <w:rFonts w:ascii="SimSun" w:hAnsi="SimSun" w:eastAsia="SimSun" w:cs="SimSun"/>
                <w:sz w:val="23"/>
                <w:szCs w:val="23"/>
                <w:b/>
                <w:bCs/>
                <w:spacing w:val="-5"/>
              </w:rPr>
              <w:t>锁定</w:t>
            </w:r>
          </w:p>
        </w:tc>
      </w:tr>
      <w:tr>
        <w:trPr>
          <w:trHeight w:val="509" w:hRule="atLeast"/>
        </w:trPr>
        <w:tc>
          <w:tcPr>
            <w:tcW w:w="1054" w:type="dxa"/>
            <w:vAlign w:val="top"/>
          </w:tcPr>
          <w:p>
            <w:pPr>
              <w:ind w:left="458"/>
              <w:spacing w:before="231" w:line="215" w:lineRule="auto"/>
              <w:rPr>
                <w:rFonts w:ascii="SimSun" w:hAnsi="SimSun" w:eastAsia="SimSun" w:cs="SimSun"/>
                <w:sz w:val="23"/>
                <w:szCs w:val="23"/>
              </w:rPr>
            </w:pPr>
            <w:r>
              <w:rPr>
                <w:rFonts w:ascii="SimSun" w:hAnsi="SimSun" w:eastAsia="SimSun" w:cs="SimSun"/>
                <w:sz w:val="23"/>
                <w:szCs w:val="23"/>
                <w:b/>
                <w:bCs/>
                <w:spacing w:val="-3"/>
              </w:rPr>
              <w:t>1</w:t>
            </w:r>
          </w:p>
        </w:tc>
        <w:tc>
          <w:tcPr>
            <w:tcW w:w="4026" w:type="dxa"/>
            <w:vAlign w:val="top"/>
          </w:tcPr>
          <w:p>
            <w:pPr>
              <w:ind w:left="54"/>
              <w:spacing w:before="193" w:line="219" w:lineRule="auto"/>
              <w:rPr>
                <w:rFonts w:ascii="SimSun" w:hAnsi="SimSun" w:eastAsia="SimSun" w:cs="SimSun"/>
                <w:sz w:val="23"/>
                <w:szCs w:val="23"/>
              </w:rPr>
            </w:pPr>
            <w:r>
              <w:rPr>
                <w:rFonts w:ascii="SimSun" w:hAnsi="SimSun" w:eastAsia="SimSun" w:cs="SimSun"/>
                <w:sz w:val="23"/>
                <w:szCs w:val="23"/>
                <w:b/>
                <w:bCs/>
                <w:spacing w:val="-1"/>
              </w:rPr>
              <w:t>定影1出纸电机锁定</w:t>
            </w:r>
          </w:p>
        </w:tc>
        <w:tc>
          <w:tcPr>
            <w:tcW w:w="2257" w:type="dxa"/>
            <w:vAlign w:val="top"/>
          </w:tcPr>
          <w:p>
            <w:pPr>
              <w:ind w:left="898"/>
              <w:spacing w:before="185" w:line="220" w:lineRule="auto"/>
              <w:rPr>
                <w:rFonts w:ascii="SimSun" w:hAnsi="SimSun" w:eastAsia="SimSun" w:cs="SimSun"/>
                <w:sz w:val="23"/>
                <w:szCs w:val="23"/>
              </w:rPr>
            </w:pPr>
            <w:r>
              <w:rPr>
                <w:rFonts w:ascii="SimSun" w:hAnsi="SimSun" w:eastAsia="SimSun" w:cs="SimSun"/>
                <w:sz w:val="23"/>
                <w:szCs w:val="23"/>
                <w:b/>
                <w:bCs/>
                <w:spacing w:val="-5"/>
              </w:rPr>
              <w:t>锁定</w:t>
            </w:r>
          </w:p>
        </w:tc>
        <w:tc>
          <w:tcPr>
            <w:tcW w:w="1933" w:type="dxa"/>
            <w:vAlign w:val="top"/>
          </w:tcPr>
          <w:p>
            <w:pPr>
              <w:rPr>
                <w:rFonts w:ascii="Arial"/>
                <w:sz w:val="21"/>
              </w:rPr>
            </w:pPr>
            <w:r/>
          </w:p>
        </w:tc>
      </w:tr>
      <w:tr>
        <w:trPr>
          <w:trHeight w:val="514" w:hRule="atLeast"/>
        </w:trPr>
        <w:tc>
          <w:tcPr>
            <w:tcW w:w="1054" w:type="dxa"/>
            <w:vAlign w:val="top"/>
          </w:tcPr>
          <w:p>
            <w:pPr>
              <w:ind w:left="458"/>
              <w:spacing w:before="241" w:line="211" w:lineRule="auto"/>
              <w:rPr>
                <w:rFonts w:ascii="SimSun" w:hAnsi="SimSun" w:eastAsia="SimSun" w:cs="SimSun"/>
                <w:sz w:val="23"/>
                <w:szCs w:val="23"/>
              </w:rPr>
            </w:pPr>
            <w:r>
              <w:rPr>
                <w:rFonts w:ascii="SimSun" w:hAnsi="SimSun" w:eastAsia="SimSun" w:cs="SimSun"/>
                <w:sz w:val="23"/>
                <w:szCs w:val="23"/>
                <w:b/>
                <w:bCs/>
                <w:spacing w:val="-3"/>
              </w:rPr>
              <w:t>0</w:t>
            </w:r>
          </w:p>
        </w:tc>
        <w:tc>
          <w:tcPr>
            <w:tcW w:w="4026" w:type="dxa"/>
            <w:vAlign w:val="top"/>
          </w:tcPr>
          <w:p>
            <w:pPr>
              <w:ind w:left="54"/>
              <w:spacing w:before="194" w:line="219" w:lineRule="auto"/>
              <w:rPr>
                <w:rFonts w:ascii="SimSun" w:hAnsi="SimSun" w:eastAsia="SimSun" w:cs="SimSun"/>
                <w:sz w:val="23"/>
                <w:szCs w:val="23"/>
              </w:rPr>
            </w:pPr>
            <w:r>
              <w:rPr>
                <w:rFonts w:ascii="SimSun" w:hAnsi="SimSun" w:eastAsia="SimSun" w:cs="SimSun"/>
                <w:sz w:val="23"/>
                <w:szCs w:val="23"/>
                <w:b/>
                <w:bCs/>
                <w:spacing w:val="-1"/>
              </w:rPr>
              <w:t>显影电机锁定</w:t>
            </w:r>
          </w:p>
        </w:tc>
        <w:tc>
          <w:tcPr>
            <w:tcW w:w="2257" w:type="dxa"/>
            <w:vAlign w:val="top"/>
          </w:tcPr>
          <w:p>
            <w:pPr>
              <w:rPr>
                <w:rFonts w:ascii="Arial"/>
                <w:sz w:val="21"/>
              </w:rPr>
            </w:pPr>
            <w:r/>
          </w:p>
        </w:tc>
        <w:tc>
          <w:tcPr>
            <w:tcW w:w="1933" w:type="dxa"/>
            <w:vAlign w:val="top"/>
          </w:tcPr>
          <w:p>
            <w:pPr>
              <w:ind w:left="731"/>
              <w:spacing w:before="186" w:line="220" w:lineRule="auto"/>
              <w:rPr>
                <w:rFonts w:ascii="SimSun" w:hAnsi="SimSun" w:eastAsia="SimSun" w:cs="SimSun"/>
                <w:sz w:val="23"/>
                <w:szCs w:val="23"/>
              </w:rPr>
            </w:pPr>
            <w:r>
              <w:rPr>
                <w:rFonts w:ascii="SimSun" w:hAnsi="SimSun" w:eastAsia="SimSun" w:cs="SimSun"/>
                <w:sz w:val="23"/>
                <w:szCs w:val="23"/>
                <w:b/>
                <w:bCs/>
                <w:spacing w:val="-5"/>
              </w:rPr>
              <w:t>锁定</w:t>
            </w:r>
          </w:p>
        </w:tc>
      </w:tr>
    </w:tbl>
    <w:p>
      <w:pPr>
        <w:spacing w:line="303" w:lineRule="auto"/>
        <w:rPr>
          <w:rFonts w:ascii="Arial"/>
          <w:sz w:val="21"/>
        </w:rPr>
      </w:pPr>
      <w:r/>
    </w:p>
    <w:p>
      <w:pPr>
        <w:ind w:left="1299"/>
        <w:spacing w:before="72" w:line="198" w:lineRule="auto"/>
        <w:rPr>
          <w:rFonts w:ascii="Arial" w:hAnsi="Arial" w:eastAsia="Arial" w:cs="Arial"/>
          <w:sz w:val="25"/>
          <w:szCs w:val="25"/>
        </w:rPr>
      </w:pPr>
      <w:r>
        <w:rPr>
          <w:rFonts w:ascii="Arial" w:hAnsi="Arial" w:eastAsia="Arial" w:cs="Arial"/>
          <w:sz w:val="25"/>
          <w:szCs w:val="25"/>
          <w:b/>
          <w:bCs/>
          <w:spacing w:val="-2"/>
        </w:rPr>
        <w:t>5-803-004</w:t>
      </w:r>
      <w:r>
        <w:rPr>
          <w:rFonts w:ascii="Arial" w:hAnsi="Arial" w:eastAsia="Arial" w:cs="Arial"/>
          <w:sz w:val="25"/>
          <w:szCs w:val="25"/>
          <w:b/>
          <w:bCs/>
          <w:spacing w:val="14"/>
        </w:rPr>
        <w:t xml:space="preserve">   </w:t>
      </w:r>
      <w:r>
        <w:rPr>
          <w:rFonts w:ascii="Arial" w:hAnsi="Arial" w:eastAsia="Arial" w:cs="Arial"/>
          <w:sz w:val="25"/>
          <w:szCs w:val="25"/>
          <w:b/>
          <w:bCs/>
          <w:spacing w:val="-2"/>
        </w:rPr>
        <w:t>BCU-elO2-PORTB</w:t>
      </w:r>
    </w:p>
    <w:p>
      <w:pPr>
        <w:spacing w:line="155" w:lineRule="exact"/>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4225"/>
        <w:gridCol w:w="1788"/>
        <w:gridCol w:w="2233"/>
      </w:tblGrid>
      <w:tr>
        <w:trPr>
          <w:trHeight w:val="513" w:hRule="atLeast"/>
        </w:trPr>
        <w:tc>
          <w:tcPr>
            <w:shd w:val="clear" w:fill="A6CBDD"/>
            <w:tcW w:w="1024" w:type="dxa"/>
            <w:vAlign w:val="top"/>
          </w:tcPr>
          <w:p>
            <w:pPr>
              <w:ind w:left="388"/>
              <w:spacing w:before="182" w:line="221" w:lineRule="auto"/>
              <w:rPr>
                <w:rFonts w:ascii="SimSun" w:hAnsi="SimSun" w:eastAsia="SimSun" w:cs="SimSun"/>
                <w:sz w:val="23"/>
                <w:szCs w:val="23"/>
              </w:rPr>
            </w:pPr>
            <w:r>
              <w:rPr>
                <w:rFonts w:ascii="SimSun" w:hAnsi="SimSun" w:eastAsia="SimSun" w:cs="SimSun"/>
                <w:sz w:val="23"/>
                <w:szCs w:val="23"/>
                <w:b/>
                <w:bCs/>
                <w:spacing w:val="-3"/>
              </w:rPr>
              <w:t>位</w:t>
            </w:r>
          </w:p>
        </w:tc>
        <w:tc>
          <w:tcPr>
            <w:shd w:val="clear" w:fill="A6CBDD"/>
            <w:tcW w:w="4225" w:type="dxa"/>
            <w:vAlign w:val="top"/>
          </w:tcPr>
          <w:p>
            <w:pPr>
              <w:ind w:left="1864"/>
              <w:spacing w:before="141" w:line="219" w:lineRule="auto"/>
              <w:rPr>
                <w:rFonts w:ascii="SimSun" w:hAnsi="SimSun" w:eastAsia="SimSun" w:cs="SimSun"/>
                <w:sz w:val="23"/>
                <w:szCs w:val="23"/>
              </w:rPr>
            </w:pPr>
            <w:r>
              <w:rPr>
                <w:rFonts w:ascii="SimSun" w:hAnsi="SimSun" w:eastAsia="SimSun" w:cs="SimSun"/>
                <w:sz w:val="23"/>
                <w:szCs w:val="23"/>
                <w:b/>
                <w:bCs/>
                <w:spacing w:val="6"/>
              </w:rPr>
              <w:t>说明</w:t>
            </w:r>
          </w:p>
        </w:tc>
        <w:tc>
          <w:tcPr>
            <w:shd w:val="clear" w:fill="A6CBDD"/>
            <w:tcW w:w="1788" w:type="dxa"/>
            <w:vAlign w:val="top"/>
          </w:tcPr>
          <w:p>
            <w:pPr>
              <w:ind w:left="829"/>
              <w:spacing w:before="205" w:line="239" w:lineRule="auto"/>
              <w:rPr>
                <w:rFonts w:ascii="SimSun" w:hAnsi="SimSun" w:eastAsia="SimSun" w:cs="SimSun"/>
                <w:sz w:val="23"/>
                <w:szCs w:val="23"/>
              </w:rPr>
            </w:pPr>
            <w:r>
              <w:rPr>
                <w:rFonts w:ascii="SimSun" w:hAnsi="SimSun" w:eastAsia="SimSun" w:cs="SimSun"/>
                <w:sz w:val="23"/>
                <w:szCs w:val="23"/>
                <w:b/>
                <w:bCs/>
                <w:spacing w:val="-3"/>
              </w:rPr>
              <w:t>0</w:t>
            </w:r>
          </w:p>
        </w:tc>
        <w:tc>
          <w:tcPr>
            <w:shd w:val="clear" w:fill="A6CBDD"/>
            <w:tcW w:w="2233" w:type="dxa"/>
            <w:vAlign w:val="top"/>
          </w:tcPr>
          <w:p>
            <w:pPr>
              <w:ind w:left="1051"/>
              <w:spacing w:before="207" w:line="237" w:lineRule="auto"/>
              <w:rPr>
                <w:rFonts w:ascii="SimSun" w:hAnsi="SimSun" w:eastAsia="SimSun" w:cs="SimSun"/>
                <w:sz w:val="23"/>
                <w:szCs w:val="23"/>
              </w:rPr>
            </w:pPr>
            <w:r>
              <w:rPr>
                <w:rFonts w:ascii="SimSun" w:hAnsi="SimSun" w:eastAsia="SimSun" w:cs="SimSun"/>
                <w:sz w:val="23"/>
                <w:szCs w:val="23"/>
                <w:b/>
                <w:bCs/>
                <w:spacing w:val="-3"/>
              </w:rPr>
              <w:t>1</w:t>
            </w:r>
          </w:p>
        </w:tc>
      </w:tr>
      <w:tr>
        <w:trPr>
          <w:trHeight w:val="508" w:hRule="atLeast"/>
        </w:trPr>
        <w:tc>
          <w:tcPr>
            <w:tcW w:w="1024" w:type="dxa"/>
            <w:vAlign w:val="top"/>
          </w:tcPr>
          <w:p>
            <w:pPr>
              <w:ind w:left="448"/>
              <w:spacing w:before="212" w:line="229" w:lineRule="auto"/>
              <w:rPr>
                <w:rFonts w:ascii="SimSun" w:hAnsi="SimSun" w:eastAsia="SimSun" w:cs="SimSun"/>
                <w:sz w:val="23"/>
                <w:szCs w:val="23"/>
              </w:rPr>
            </w:pPr>
            <w:r>
              <w:rPr>
                <w:rFonts w:ascii="SimSun" w:hAnsi="SimSun" w:eastAsia="SimSun" w:cs="SimSun"/>
                <w:sz w:val="23"/>
                <w:szCs w:val="23"/>
                <w:b/>
                <w:bCs/>
                <w:spacing w:val="-3"/>
              </w:rPr>
              <w:t>7</w:t>
            </w:r>
          </w:p>
        </w:tc>
        <w:tc>
          <w:tcPr>
            <w:tcW w:w="4225" w:type="dxa"/>
            <w:vAlign w:val="top"/>
          </w:tcPr>
          <w:p>
            <w:pPr>
              <w:ind w:left="83"/>
              <w:spacing w:before="273" w:line="239" w:lineRule="auto"/>
              <w:rPr>
                <w:rFonts w:ascii="SimSun" w:hAnsi="SimSun" w:eastAsia="SimSun" w:cs="SimSun"/>
                <w:sz w:val="17"/>
                <w:szCs w:val="17"/>
              </w:rPr>
            </w:pPr>
            <w:r>
              <w:rPr>
                <w:rFonts w:ascii="SimSun" w:hAnsi="SimSun" w:eastAsia="SimSun" w:cs="SimSun"/>
                <w:sz w:val="17"/>
                <w:szCs w:val="17"/>
                <w:b/>
                <w:bCs/>
                <w:spacing w:val="-2"/>
              </w:rPr>
              <w:t>■</w:t>
            </w:r>
          </w:p>
        </w:tc>
        <w:tc>
          <w:tcPr>
            <w:tcW w:w="1788" w:type="dxa"/>
            <w:vAlign w:val="top"/>
          </w:tcPr>
          <w:p>
            <w:pPr>
              <w:ind w:left="779"/>
              <w:spacing w:before="282" w:line="173" w:lineRule="auto"/>
              <w:rPr>
                <w:rFonts w:ascii="SimSun" w:hAnsi="SimSun" w:eastAsia="SimSun" w:cs="SimSun"/>
                <w:sz w:val="23"/>
                <w:szCs w:val="23"/>
              </w:rPr>
            </w:pPr>
            <w:r>
              <w:rPr>
                <w:rFonts w:ascii="SimSun" w:hAnsi="SimSun" w:eastAsia="SimSun" w:cs="SimSun"/>
                <w:sz w:val="23"/>
                <w:szCs w:val="23"/>
                <w:b/>
                <w:bCs/>
                <w:spacing w:val="-3"/>
              </w:rPr>
              <w:t>■</w:t>
            </w:r>
          </w:p>
        </w:tc>
        <w:tc>
          <w:tcPr>
            <w:tcW w:w="2233" w:type="dxa"/>
            <w:vAlign w:val="top"/>
          </w:tcPr>
          <w:p>
            <w:pPr>
              <w:spacing w:line="241" w:lineRule="auto"/>
              <w:rPr>
                <w:rFonts w:ascii="Arial"/>
                <w:sz w:val="21"/>
              </w:rPr>
            </w:pPr>
            <w:r/>
          </w:p>
          <w:p>
            <w:pPr>
              <w:ind w:left="1040"/>
              <w:spacing w:before="48" w:line="239" w:lineRule="auto"/>
              <w:rPr>
                <w:rFonts w:ascii="SimSun" w:hAnsi="SimSun" w:eastAsia="SimSun" w:cs="SimSun"/>
                <w:sz w:val="15"/>
                <w:szCs w:val="15"/>
              </w:rPr>
            </w:pPr>
            <w:r>
              <w:rPr>
                <w:rFonts w:ascii="SimSun" w:hAnsi="SimSun" w:eastAsia="SimSun" w:cs="SimSun"/>
                <w:sz w:val="15"/>
                <w:szCs w:val="15"/>
                <w:b/>
                <w:bCs/>
                <w:spacing w:val="-2"/>
              </w:rPr>
              <w:t>■</w:t>
            </w:r>
          </w:p>
        </w:tc>
      </w:tr>
      <w:tr>
        <w:trPr>
          <w:trHeight w:val="509" w:hRule="atLeast"/>
        </w:trPr>
        <w:tc>
          <w:tcPr>
            <w:tcW w:w="1024" w:type="dxa"/>
            <w:vAlign w:val="top"/>
          </w:tcPr>
          <w:p>
            <w:pPr>
              <w:ind w:left="448"/>
              <w:spacing w:before="164"/>
              <w:rPr>
                <w:rFonts w:ascii="SimSun" w:hAnsi="SimSun" w:eastAsia="SimSun" w:cs="SimSun"/>
                <w:sz w:val="23"/>
                <w:szCs w:val="23"/>
              </w:rPr>
            </w:pPr>
            <w:r>
              <w:rPr>
                <w:rFonts w:ascii="SimSun" w:hAnsi="SimSun" w:eastAsia="SimSun" w:cs="SimSun"/>
                <w:sz w:val="23"/>
                <w:szCs w:val="23"/>
                <w:b/>
                <w:bCs/>
                <w:spacing w:val="-3"/>
              </w:rPr>
              <w:t>6</w:t>
            </w:r>
          </w:p>
        </w:tc>
        <w:tc>
          <w:tcPr>
            <w:tcW w:w="4225" w:type="dxa"/>
            <w:vAlign w:val="top"/>
          </w:tcPr>
          <w:p>
            <w:pPr>
              <w:ind w:left="84"/>
              <w:spacing w:before="138" w:line="219" w:lineRule="auto"/>
              <w:rPr>
                <w:rFonts w:ascii="SimSun" w:hAnsi="SimSun" w:eastAsia="SimSun" w:cs="SimSun"/>
                <w:sz w:val="23"/>
                <w:szCs w:val="23"/>
              </w:rPr>
            </w:pPr>
            <w:r>
              <w:rPr>
                <w:rFonts w:ascii="SimSun" w:hAnsi="SimSun" w:eastAsia="SimSun" w:cs="SimSun"/>
                <w:sz w:val="23"/>
                <w:szCs w:val="23"/>
                <w:b/>
                <w:bCs/>
                <w:spacing w:val="-4"/>
              </w:rPr>
              <w:t>手送纸张用完传感器</w:t>
            </w:r>
          </w:p>
        </w:tc>
        <w:tc>
          <w:tcPr>
            <w:tcW w:w="1788" w:type="dxa"/>
            <w:vAlign w:val="top"/>
          </w:tcPr>
          <w:p>
            <w:pPr>
              <w:ind w:left="659"/>
              <w:spacing w:before="143" w:line="221" w:lineRule="auto"/>
              <w:rPr>
                <w:rFonts w:ascii="SimSun" w:hAnsi="SimSun" w:eastAsia="SimSun" w:cs="SimSun"/>
                <w:sz w:val="23"/>
                <w:szCs w:val="23"/>
              </w:rPr>
            </w:pPr>
            <w:r>
              <w:rPr>
                <w:rFonts w:ascii="SimSun" w:hAnsi="SimSun" w:eastAsia="SimSun" w:cs="SimSun"/>
                <w:sz w:val="23"/>
                <w:szCs w:val="23"/>
                <w:b/>
                <w:bCs/>
                <w:spacing w:val="-6"/>
              </w:rPr>
              <w:t>纸张</w:t>
            </w:r>
          </w:p>
        </w:tc>
        <w:tc>
          <w:tcPr>
            <w:tcW w:w="2233" w:type="dxa"/>
            <w:vAlign w:val="top"/>
          </w:tcPr>
          <w:p>
            <w:pPr>
              <w:ind w:left="771"/>
              <w:spacing w:before="140" w:line="220" w:lineRule="auto"/>
              <w:rPr>
                <w:rFonts w:ascii="SimSun" w:hAnsi="SimSun" w:eastAsia="SimSun" w:cs="SimSun"/>
                <w:sz w:val="23"/>
                <w:szCs w:val="23"/>
              </w:rPr>
            </w:pPr>
            <w:r>
              <w:rPr>
                <w:rFonts w:ascii="SimSun" w:hAnsi="SimSun" w:eastAsia="SimSun" w:cs="SimSun"/>
                <w:sz w:val="23"/>
                <w:szCs w:val="23"/>
                <w:b/>
                <w:bCs/>
                <w:spacing w:val="-5"/>
              </w:rPr>
              <w:t>无纸张</w:t>
            </w:r>
          </w:p>
        </w:tc>
      </w:tr>
      <w:tr>
        <w:trPr>
          <w:trHeight w:val="489" w:hRule="atLeast"/>
        </w:trPr>
        <w:tc>
          <w:tcPr>
            <w:tcW w:w="1024" w:type="dxa"/>
            <w:vAlign w:val="top"/>
          </w:tcPr>
          <w:p>
            <w:pPr>
              <w:ind w:left="448"/>
              <w:spacing w:before="155"/>
              <w:rPr>
                <w:rFonts w:ascii="SimSun" w:hAnsi="SimSun" w:eastAsia="SimSun" w:cs="SimSun"/>
                <w:sz w:val="23"/>
                <w:szCs w:val="23"/>
              </w:rPr>
            </w:pPr>
            <w:r>
              <w:rPr>
                <w:rFonts w:ascii="SimSun" w:hAnsi="SimSun" w:eastAsia="SimSun" w:cs="SimSun"/>
                <w:sz w:val="23"/>
                <w:szCs w:val="23"/>
                <w:b/>
                <w:bCs/>
                <w:spacing w:val="-3"/>
              </w:rPr>
              <w:t>5</w:t>
            </w:r>
          </w:p>
        </w:tc>
        <w:tc>
          <w:tcPr>
            <w:tcW w:w="4225" w:type="dxa"/>
            <w:vAlign w:val="top"/>
          </w:tcPr>
          <w:p>
            <w:pPr>
              <w:ind w:left="83"/>
              <w:spacing w:before="267" w:line="230" w:lineRule="auto"/>
              <w:rPr>
                <w:rFonts w:ascii="SimSun" w:hAnsi="SimSun" w:eastAsia="SimSun" w:cs="SimSun"/>
                <w:sz w:val="17"/>
                <w:szCs w:val="17"/>
              </w:rPr>
            </w:pPr>
            <w:r>
              <w:rPr>
                <w:rFonts w:ascii="SimSun" w:hAnsi="SimSun" w:eastAsia="SimSun" w:cs="SimSun"/>
                <w:sz w:val="17"/>
                <w:szCs w:val="17"/>
                <w:b/>
                <w:bCs/>
                <w:spacing w:val="-2"/>
              </w:rPr>
              <w:t>■</w:t>
            </w:r>
          </w:p>
        </w:tc>
        <w:tc>
          <w:tcPr>
            <w:tcW w:w="1788" w:type="dxa"/>
            <w:vAlign w:val="top"/>
          </w:tcPr>
          <w:p>
            <w:pPr>
              <w:spacing w:line="289" w:lineRule="auto"/>
              <w:rPr>
                <w:rFonts w:ascii="Arial"/>
                <w:sz w:val="21"/>
              </w:rPr>
            </w:pPr>
            <w:r/>
          </w:p>
          <w:p>
            <w:pPr>
              <w:ind w:left="829"/>
              <w:spacing w:before="74" w:line="114" w:lineRule="exact"/>
              <w:rPr>
                <w:rFonts w:ascii="SimSun" w:hAnsi="SimSun" w:eastAsia="SimSun" w:cs="SimSun"/>
                <w:sz w:val="23"/>
                <w:szCs w:val="23"/>
              </w:rPr>
            </w:pPr>
            <w:r>
              <w:rPr>
                <w:rFonts w:ascii="SimSun" w:hAnsi="SimSun" w:eastAsia="SimSun" w:cs="SimSun"/>
                <w:sz w:val="23"/>
                <w:szCs w:val="23"/>
                <w:b/>
                <w:bCs/>
                <w:spacing w:val="-3"/>
                <w:position w:val="-5"/>
              </w:rPr>
              <w:t>-</w:t>
            </w:r>
          </w:p>
        </w:tc>
        <w:tc>
          <w:tcPr>
            <w:tcW w:w="2233" w:type="dxa"/>
            <w:vAlign w:val="top"/>
          </w:tcPr>
          <w:p>
            <w:pPr>
              <w:rPr>
                <w:rFonts w:ascii="Arial"/>
                <w:sz w:val="21"/>
              </w:rPr>
            </w:pPr>
            <w:r/>
          </w:p>
        </w:tc>
      </w:tr>
      <w:tr>
        <w:trPr>
          <w:trHeight w:val="519" w:hRule="atLeast"/>
        </w:trPr>
        <w:tc>
          <w:tcPr>
            <w:tcW w:w="1024" w:type="dxa"/>
            <w:vAlign w:val="top"/>
          </w:tcPr>
          <w:p>
            <w:pPr>
              <w:ind w:left="448"/>
              <w:spacing w:before="178" w:line="241" w:lineRule="auto"/>
              <w:rPr>
                <w:rFonts w:ascii="SimSun" w:hAnsi="SimSun" w:eastAsia="SimSun" w:cs="SimSun"/>
                <w:sz w:val="23"/>
                <w:szCs w:val="23"/>
              </w:rPr>
            </w:pPr>
            <w:r>
              <w:rPr>
                <w:rFonts w:ascii="SimSun" w:hAnsi="SimSun" w:eastAsia="SimSun" w:cs="SimSun"/>
                <w:sz w:val="23"/>
                <w:szCs w:val="23"/>
                <w:b/>
                <w:bCs/>
                <w:spacing w:val="-3"/>
              </w:rPr>
              <w:t>4</w:t>
            </w:r>
          </w:p>
        </w:tc>
        <w:tc>
          <w:tcPr>
            <w:tcW w:w="4225" w:type="dxa"/>
            <w:vAlign w:val="top"/>
          </w:tcPr>
          <w:p>
            <w:pPr>
              <w:ind w:left="84"/>
              <w:spacing w:before="150" w:line="219" w:lineRule="auto"/>
              <w:rPr>
                <w:rFonts w:ascii="SimSun" w:hAnsi="SimSun" w:eastAsia="SimSun" w:cs="SimSun"/>
                <w:sz w:val="23"/>
                <w:szCs w:val="23"/>
              </w:rPr>
            </w:pPr>
            <w:r>
              <w:rPr>
                <w:rFonts w:ascii="SimSun" w:hAnsi="SimSun" w:eastAsia="SimSun" w:cs="SimSun"/>
                <w:sz w:val="23"/>
                <w:szCs w:val="23"/>
                <w:b/>
                <w:bCs/>
                <w:spacing w:val="-3"/>
              </w:rPr>
              <w:t>出纸盘已满传感器</w:t>
            </w:r>
          </w:p>
        </w:tc>
        <w:tc>
          <w:tcPr>
            <w:tcW w:w="1788" w:type="dxa"/>
            <w:vAlign w:val="top"/>
          </w:tcPr>
          <w:p>
            <w:pPr>
              <w:rPr>
                <w:rFonts w:ascii="Arial"/>
                <w:sz w:val="21"/>
              </w:rPr>
            </w:pPr>
            <w:r/>
          </w:p>
        </w:tc>
        <w:tc>
          <w:tcPr>
            <w:tcW w:w="2233" w:type="dxa"/>
            <w:vAlign w:val="top"/>
          </w:tcPr>
          <w:p>
            <w:pPr>
              <w:ind w:left="1001"/>
              <w:spacing w:before="152" w:line="219" w:lineRule="auto"/>
              <w:rPr>
                <w:rFonts w:ascii="SimSun" w:hAnsi="SimSun" w:eastAsia="SimSun" w:cs="SimSun"/>
                <w:sz w:val="23"/>
                <w:szCs w:val="23"/>
              </w:rPr>
            </w:pPr>
            <w:r>
              <w:rPr>
                <w:rFonts w:ascii="SimSun" w:hAnsi="SimSun" w:eastAsia="SimSun" w:cs="SimSun"/>
                <w:sz w:val="23"/>
                <w:szCs w:val="23"/>
                <w:b/>
                <w:bCs/>
                <w:spacing w:val="-3"/>
              </w:rPr>
              <w:t>满</w:t>
            </w:r>
          </w:p>
        </w:tc>
      </w:tr>
      <w:tr>
        <w:trPr>
          <w:trHeight w:val="509" w:hRule="atLeast"/>
        </w:trPr>
        <w:tc>
          <w:tcPr>
            <w:tcW w:w="1024" w:type="dxa"/>
            <w:vAlign w:val="top"/>
          </w:tcPr>
          <w:p>
            <w:pPr>
              <w:ind w:left="448"/>
              <w:spacing w:before="217" w:line="226" w:lineRule="auto"/>
              <w:rPr>
                <w:rFonts w:ascii="SimSun" w:hAnsi="SimSun" w:eastAsia="SimSun" w:cs="SimSun"/>
                <w:sz w:val="23"/>
                <w:szCs w:val="23"/>
              </w:rPr>
            </w:pPr>
            <w:r>
              <w:rPr>
                <w:rFonts w:ascii="SimSun" w:hAnsi="SimSun" w:eastAsia="SimSun" w:cs="SimSun"/>
                <w:sz w:val="23"/>
                <w:szCs w:val="23"/>
                <w:b/>
                <w:bCs/>
                <w:spacing w:val="-3"/>
              </w:rPr>
              <w:t>3</w:t>
            </w:r>
          </w:p>
        </w:tc>
        <w:tc>
          <w:tcPr>
            <w:tcW w:w="4225" w:type="dxa"/>
            <w:vAlign w:val="top"/>
          </w:tcPr>
          <w:p>
            <w:pPr>
              <w:ind w:left="84"/>
              <w:spacing w:before="181" w:line="219" w:lineRule="auto"/>
              <w:rPr>
                <w:rFonts w:ascii="SimSun" w:hAnsi="SimSun" w:eastAsia="SimSun" w:cs="SimSun"/>
                <w:sz w:val="23"/>
                <w:szCs w:val="23"/>
              </w:rPr>
            </w:pPr>
            <w:r>
              <w:rPr>
                <w:rFonts w:ascii="SimSun" w:hAnsi="SimSun" w:eastAsia="SimSun" w:cs="SimSun"/>
                <w:sz w:val="23"/>
                <w:szCs w:val="23"/>
                <w:b/>
                <w:bCs/>
                <w:spacing w:val="-5"/>
              </w:rPr>
              <w:t>导板打开传感器</w:t>
            </w:r>
          </w:p>
        </w:tc>
        <w:tc>
          <w:tcPr>
            <w:tcW w:w="1788" w:type="dxa"/>
            <w:vAlign w:val="top"/>
          </w:tcPr>
          <w:p>
            <w:pPr>
              <w:ind w:left="659"/>
              <w:spacing w:before="183" w:line="220" w:lineRule="auto"/>
              <w:rPr>
                <w:rFonts w:ascii="SimSun" w:hAnsi="SimSun" w:eastAsia="SimSun" w:cs="SimSun"/>
                <w:sz w:val="23"/>
                <w:szCs w:val="23"/>
              </w:rPr>
            </w:pPr>
            <w:r>
              <w:rPr>
                <w:rFonts w:ascii="SimSun" w:hAnsi="SimSun" w:eastAsia="SimSun" w:cs="SimSun"/>
                <w:sz w:val="23"/>
                <w:szCs w:val="23"/>
                <w:b/>
                <w:bCs/>
                <w:spacing w:val="4"/>
              </w:rPr>
              <w:t>关闭</w:t>
            </w:r>
          </w:p>
        </w:tc>
        <w:tc>
          <w:tcPr>
            <w:tcW w:w="2233" w:type="dxa"/>
            <w:vAlign w:val="top"/>
          </w:tcPr>
          <w:p>
            <w:pPr>
              <w:ind w:left="881"/>
              <w:spacing w:before="184" w:line="221" w:lineRule="auto"/>
              <w:rPr>
                <w:rFonts w:ascii="SimSun" w:hAnsi="SimSun" w:eastAsia="SimSun" w:cs="SimSun"/>
                <w:sz w:val="23"/>
                <w:szCs w:val="23"/>
              </w:rPr>
            </w:pPr>
            <w:r>
              <w:rPr>
                <w:rFonts w:ascii="SimSun" w:hAnsi="SimSun" w:eastAsia="SimSun" w:cs="SimSun"/>
                <w:sz w:val="23"/>
                <w:szCs w:val="23"/>
                <w:b/>
                <w:bCs/>
                <w:spacing w:val="10"/>
              </w:rPr>
              <w:t>开启</w:t>
            </w:r>
          </w:p>
        </w:tc>
      </w:tr>
      <w:tr>
        <w:trPr>
          <w:trHeight w:val="513" w:hRule="atLeast"/>
        </w:trPr>
        <w:tc>
          <w:tcPr>
            <w:tcW w:w="1024" w:type="dxa"/>
            <w:vAlign w:val="top"/>
          </w:tcPr>
          <w:p>
            <w:pPr>
              <w:ind w:left="448"/>
              <w:spacing w:before="170" w:line="241" w:lineRule="auto"/>
              <w:rPr>
                <w:rFonts w:ascii="SimSun" w:hAnsi="SimSun" w:eastAsia="SimSun" w:cs="SimSun"/>
                <w:sz w:val="23"/>
                <w:szCs w:val="23"/>
              </w:rPr>
            </w:pPr>
            <w:r>
              <w:rPr>
                <w:rFonts w:ascii="SimSun" w:hAnsi="SimSun" w:eastAsia="SimSun" w:cs="SimSun"/>
                <w:sz w:val="23"/>
                <w:szCs w:val="23"/>
                <w:b/>
                <w:bCs/>
                <w:spacing w:val="-3"/>
              </w:rPr>
              <w:t>2</w:t>
            </w:r>
          </w:p>
        </w:tc>
        <w:tc>
          <w:tcPr>
            <w:tcW w:w="4225" w:type="dxa"/>
            <w:vAlign w:val="top"/>
          </w:tcPr>
          <w:p>
            <w:pPr>
              <w:ind w:left="84"/>
              <w:spacing w:before="144" w:line="220" w:lineRule="auto"/>
              <w:rPr>
                <w:rFonts w:ascii="SimSun" w:hAnsi="SimSun" w:eastAsia="SimSun" w:cs="SimSun"/>
                <w:sz w:val="23"/>
                <w:szCs w:val="23"/>
              </w:rPr>
            </w:pPr>
            <w:r>
              <w:rPr>
                <w:rFonts w:ascii="SimSun" w:hAnsi="SimSun" w:eastAsia="SimSun" w:cs="SimSun"/>
                <w:sz w:val="23"/>
                <w:szCs w:val="23"/>
                <w:b/>
                <w:bCs/>
                <w:spacing w:val="-4"/>
              </w:rPr>
              <w:t>冷却盒风扇锁定</w:t>
            </w:r>
          </w:p>
        </w:tc>
        <w:tc>
          <w:tcPr>
            <w:tcW w:w="1788" w:type="dxa"/>
            <w:vAlign w:val="top"/>
          </w:tcPr>
          <w:p>
            <w:pPr>
              <w:ind w:left="659"/>
              <w:spacing w:before="144" w:line="220" w:lineRule="auto"/>
              <w:rPr>
                <w:rFonts w:ascii="SimSun" w:hAnsi="SimSun" w:eastAsia="SimSun" w:cs="SimSun"/>
                <w:sz w:val="23"/>
                <w:szCs w:val="23"/>
              </w:rPr>
            </w:pPr>
            <w:r>
              <w:rPr>
                <w:rFonts w:ascii="SimSun" w:hAnsi="SimSun" w:eastAsia="SimSun" w:cs="SimSun"/>
                <w:sz w:val="23"/>
                <w:szCs w:val="23"/>
                <w:b/>
                <w:bCs/>
                <w:spacing w:val="-5"/>
              </w:rPr>
              <w:t>锁定</w:t>
            </w:r>
          </w:p>
        </w:tc>
        <w:tc>
          <w:tcPr>
            <w:tcW w:w="2233" w:type="dxa"/>
            <w:vAlign w:val="top"/>
          </w:tcPr>
          <w:p>
            <w:pPr>
              <w:rPr>
                <w:rFonts w:ascii="Arial"/>
                <w:sz w:val="21"/>
              </w:rPr>
            </w:pPr>
            <w:r/>
          </w:p>
        </w:tc>
      </w:tr>
    </w:tbl>
    <w:p>
      <w:pPr>
        <w:rPr>
          <w:rFonts w:ascii="Arial"/>
          <w:sz w:val="21"/>
        </w:rPr>
      </w:pPr>
      <w:r/>
    </w:p>
    <w:p>
      <w:pPr>
        <w:sectPr>
          <w:headerReference w:type="default" r:id="rId509"/>
          <w:footerReference w:type="default" r:id="rId830"/>
          <w:pgSz w:w="11900" w:h="16840"/>
          <w:pgMar w:top="1437" w:right="1269" w:bottom="795" w:left="9" w:header="1039" w:footer="633" w:gutter="0"/>
        </w:sectPr>
        <w:rPr>
          <w:rFonts w:ascii="Arial" w:hAnsi="Arial" w:eastAsia="Arial" w:cs="Arial"/>
          <w:sz w:val="21"/>
          <w:szCs w:val="21"/>
        </w:rPr>
      </w:pPr>
    </w:p>
    <w:p>
      <w:pPr>
        <w:spacing w:before="62"/>
        <w:rPr/>
      </w:pPr>
      <w:r/>
    </w:p>
    <w:p>
      <w:pPr>
        <w:spacing w:before="62"/>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4205"/>
        <w:gridCol w:w="1808"/>
        <w:gridCol w:w="2223"/>
      </w:tblGrid>
      <w:tr>
        <w:trPr>
          <w:trHeight w:val="511" w:hRule="atLeast"/>
        </w:trPr>
        <w:tc>
          <w:tcPr>
            <w:shd w:val="clear" w:fill="A6CBDD"/>
            <w:tcW w:w="1024" w:type="dxa"/>
            <w:vAlign w:val="top"/>
          </w:tcPr>
          <w:p>
            <w:pPr>
              <w:ind w:left="388"/>
              <w:spacing w:before="142" w:line="221" w:lineRule="auto"/>
              <w:rPr>
                <w:rFonts w:ascii="SimSun" w:hAnsi="SimSun" w:eastAsia="SimSun" w:cs="SimSun"/>
                <w:sz w:val="24"/>
                <w:szCs w:val="24"/>
              </w:rPr>
            </w:pPr>
            <w:r>
              <w:rPr>
                <w:rFonts w:ascii="SimSun" w:hAnsi="SimSun" w:eastAsia="SimSun" w:cs="SimSun"/>
                <w:sz w:val="24"/>
                <w:szCs w:val="24"/>
                <w:b/>
                <w:bCs/>
                <w:spacing w:val="-3"/>
              </w:rPr>
              <w:t>位</w:t>
            </w:r>
          </w:p>
        </w:tc>
        <w:tc>
          <w:tcPr>
            <w:shd w:val="clear" w:fill="A6CBDD"/>
            <w:tcW w:w="4205" w:type="dxa"/>
            <w:vAlign w:val="top"/>
          </w:tcPr>
          <w:p>
            <w:pPr>
              <w:ind w:left="1834"/>
              <w:spacing w:before="141" w:line="219" w:lineRule="auto"/>
              <w:rPr>
                <w:rFonts w:ascii="SimSun" w:hAnsi="SimSun" w:eastAsia="SimSun" w:cs="SimSun"/>
                <w:sz w:val="24"/>
                <w:szCs w:val="24"/>
              </w:rPr>
            </w:pPr>
            <w:r>
              <w:rPr>
                <w:rFonts w:ascii="SimSun" w:hAnsi="SimSun" w:eastAsia="SimSun" w:cs="SimSun"/>
                <w:sz w:val="24"/>
                <w:szCs w:val="24"/>
                <w:b/>
                <w:bCs/>
                <w:spacing w:val="7"/>
              </w:rPr>
              <w:t>说明</w:t>
            </w:r>
          </w:p>
        </w:tc>
        <w:tc>
          <w:tcPr>
            <w:shd w:val="clear" w:fill="A6CBDD"/>
            <w:tcW w:w="1808" w:type="dxa"/>
            <w:vAlign w:val="top"/>
          </w:tcPr>
          <w:p>
            <w:pPr>
              <w:ind w:left="839"/>
              <w:spacing w:before="166"/>
              <w:rPr>
                <w:rFonts w:ascii="SimSun" w:hAnsi="SimSun" w:eastAsia="SimSun" w:cs="SimSun"/>
                <w:sz w:val="24"/>
                <w:szCs w:val="24"/>
              </w:rPr>
            </w:pPr>
            <w:r>
              <w:rPr>
                <w:rFonts w:ascii="SimSun" w:hAnsi="SimSun" w:eastAsia="SimSun" w:cs="SimSun"/>
                <w:sz w:val="24"/>
                <w:szCs w:val="24"/>
                <w:b/>
                <w:bCs/>
                <w:spacing w:val="-3"/>
              </w:rPr>
              <w:t>0</w:t>
            </w:r>
          </w:p>
        </w:tc>
        <w:tc>
          <w:tcPr>
            <w:shd w:val="clear" w:fill="A6CBDD"/>
            <w:tcW w:w="2223" w:type="dxa"/>
            <w:vAlign w:val="top"/>
          </w:tcPr>
          <w:p>
            <w:pPr>
              <w:ind w:left="1021"/>
              <w:spacing w:before="168" w:line="241" w:lineRule="auto"/>
              <w:rPr>
                <w:rFonts w:ascii="SimSun" w:hAnsi="SimSun" w:eastAsia="SimSun" w:cs="SimSun"/>
                <w:sz w:val="24"/>
                <w:szCs w:val="24"/>
              </w:rPr>
            </w:pPr>
            <w:r>
              <w:rPr>
                <w:rFonts w:ascii="SimSun" w:hAnsi="SimSun" w:eastAsia="SimSun" w:cs="SimSun"/>
                <w:sz w:val="24"/>
                <w:szCs w:val="24"/>
                <w:b/>
                <w:bCs/>
                <w:spacing w:val="-3"/>
              </w:rPr>
              <w:t>1</w:t>
            </w:r>
          </w:p>
        </w:tc>
      </w:tr>
      <w:tr>
        <w:trPr>
          <w:trHeight w:val="496" w:hRule="atLeast"/>
        </w:trPr>
        <w:tc>
          <w:tcPr>
            <w:tcW w:w="1024" w:type="dxa"/>
            <w:vAlign w:val="top"/>
          </w:tcPr>
          <w:p>
            <w:pPr>
              <w:ind w:left="448"/>
              <w:spacing w:before="157" w:line="241" w:lineRule="auto"/>
              <w:rPr>
                <w:rFonts w:ascii="SimSun" w:hAnsi="SimSun" w:eastAsia="SimSun" w:cs="SimSun"/>
                <w:sz w:val="24"/>
                <w:szCs w:val="24"/>
              </w:rPr>
            </w:pPr>
            <w:r>
              <w:rPr>
                <w:rFonts w:ascii="SimSun" w:hAnsi="SimSun" w:eastAsia="SimSun" w:cs="SimSun"/>
                <w:sz w:val="24"/>
                <w:szCs w:val="24"/>
                <w:b/>
                <w:bCs/>
                <w:spacing w:val="-3"/>
              </w:rPr>
              <w:t>1</w:t>
            </w:r>
          </w:p>
        </w:tc>
        <w:tc>
          <w:tcPr>
            <w:tcW w:w="4205" w:type="dxa"/>
            <w:vAlign w:val="top"/>
          </w:tcPr>
          <w:p>
            <w:pPr>
              <w:ind w:left="84"/>
              <w:spacing w:before="128" w:line="219" w:lineRule="auto"/>
              <w:rPr>
                <w:rFonts w:ascii="SimSun" w:hAnsi="SimSun" w:eastAsia="SimSun" w:cs="SimSun"/>
                <w:sz w:val="24"/>
                <w:szCs w:val="24"/>
              </w:rPr>
            </w:pPr>
            <w:r>
              <w:rPr>
                <w:rFonts w:ascii="SimSun" w:hAnsi="SimSun" w:eastAsia="SimSun" w:cs="SimSun"/>
                <w:sz w:val="24"/>
                <w:szCs w:val="24"/>
                <w:b/>
                <w:bCs/>
                <w:spacing w:val="-2"/>
              </w:rPr>
              <w:t>色粉收集瓶电机锁定</w:t>
            </w:r>
          </w:p>
        </w:tc>
        <w:tc>
          <w:tcPr>
            <w:tcW w:w="1808" w:type="dxa"/>
            <w:vAlign w:val="top"/>
          </w:tcPr>
          <w:p>
            <w:pPr>
              <w:ind w:left="659"/>
              <w:spacing w:before="131" w:line="220" w:lineRule="auto"/>
              <w:rPr>
                <w:rFonts w:ascii="SimSun" w:hAnsi="SimSun" w:eastAsia="SimSun" w:cs="SimSun"/>
                <w:sz w:val="24"/>
                <w:szCs w:val="24"/>
              </w:rPr>
            </w:pPr>
            <w:r>
              <w:rPr>
                <w:rFonts w:ascii="SimSun" w:hAnsi="SimSun" w:eastAsia="SimSun" w:cs="SimSun"/>
                <w:sz w:val="24"/>
                <w:szCs w:val="24"/>
                <w:b/>
                <w:bCs/>
                <w:spacing w:val="-5"/>
              </w:rPr>
              <w:t>锁定</w:t>
            </w:r>
          </w:p>
        </w:tc>
        <w:tc>
          <w:tcPr>
            <w:tcW w:w="2223" w:type="dxa"/>
            <w:vAlign w:val="top"/>
          </w:tcPr>
          <w:p>
            <w:pPr>
              <w:rPr>
                <w:rFonts w:ascii="Arial"/>
                <w:sz w:val="21"/>
              </w:rPr>
            </w:pPr>
            <w:r/>
          </w:p>
        </w:tc>
      </w:tr>
      <w:tr>
        <w:trPr>
          <w:trHeight w:val="512" w:hRule="atLeast"/>
        </w:trPr>
        <w:tc>
          <w:tcPr>
            <w:tcW w:w="1024" w:type="dxa"/>
            <w:vAlign w:val="top"/>
          </w:tcPr>
          <w:p>
            <w:pPr>
              <w:ind w:left="448"/>
              <w:spacing w:before="240" w:line="201" w:lineRule="auto"/>
              <w:rPr>
                <w:rFonts w:ascii="SimSun" w:hAnsi="SimSun" w:eastAsia="SimSun" w:cs="SimSun"/>
                <w:sz w:val="24"/>
                <w:szCs w:val="24"/>
              </w:rPr>
            </w:pPr>
            <w:r>
              <w:rPr>
                <w:rFonts w:ascii="SimSun" w:hAnsi="SimSun" w:eastAsia="SimSun" w:cs="SimSun"/>
                <w:sz w:val="24"/>
                <w:szCs w:val="24"/>
                <w:b/>
                <w:bCs/>
                <w:spacing w:val="-3"/>
              </w:rPr>
              <w:t>0</w:t>
            </w:r>
          </w:p>
        </w:tc>
        <w:tc>
          <w:tcPr>
            <w:tcW w:w="4205" w:type="dxa"/>
            <w:vAlign w:val="top"/>
          </w:tcPr>
          <w:p>
            <w:pPr>
              <w:ind w:left="84"/>
              <w:spacing w:before="184" w:line="219" w:lineRule="auto"/>
              <w:rPr>
                <w:rFonts w:ascii="SimSun" w:hAnsi="SimSun" w:eastAsia="SimSun" w:cs="SimSun"/>
                <w:sz w:val="24"/>
                <w:szCs w:val="24"/>
              </w:rPr>
            </w:pPr>
            <w:r>
              <w:rPr>
                <w:rFonts w:ascii="SimSun" w:hAnsi="SimSun" w:eastAsia="SimSun" w:cs="SimSun"/>
                <w:sz w:val="24"/>
                <w:szCs w:val="24"/>
                <w:b/>
                <w:bCs/>
                <w:spacing w:val="-2"/>
              </w:rPr>
              <w:t>充电电源组件泄漏</w:t>
            </w:r>
          </w:p>
        </w:tc>
        <w:tc>
          <w:tcPr>
            <w:tcW w:w="1808" w:type="dxa"/>
            <w:vAlign w:val="top"/>
          </w:tcPr>
          <w:p>
            <w:pPr>
              <w:ind w:left="419"/>
              <w:spacing w:before="185" w:line="220" w:lineRule="auto"/>
              <w:rPr>
                <w:rFonts w:ascii="SimSun" w:hAnsi="SimSun" w:eastAsia="SimSun" w:cs="SimSun"/>
                <w:sz w:val="24"/>
                <w:szCs w:val="24"/>
              </w:rPr>
            </w:pPr>
            <w:r>
              <w:rPr>
                <w:rFonts w:ascii="SimSun" w:hAnsi="SimSun" w:eastAsia="SimSun" w:cs="SimSun"/>
                <w:sz w:val="24"/>
                <w:szCs w:val="24"/>
                <w:b/>
                <w:bCs/>
                <w:spacing w:val="-2"/>
              </w:rPr>
              <w:t>防止运行</w:t>
            </w:r>
          </w:p>
        </w:tc>
        <w:tc>
          <w:tcPr>
            <w:tcW w:w="2223" w:type="dxa"/>
            <w:vAlign w:val="top"/>
          </w:tcPr>
          <w:p>
            <w:pPr>
              <w:rPr>
                <w:rFonts w:ascii="Arial"/>
                <w:sz w:val="21"/>
              </w:rPr>
            </w:pPr>
            <w:r/>
          </w:p>
        </w:tc>
      </w:tr>
    </w:tbl>
    <w:p>
      <w:pPr>
        <w:spacing w:line="303" w:lineRule="auto"/>
        <w:rPr>
          <w:rFonts w:ascii="Arial"/>
          <w:sz w:val="21"/>
        </w:rPr>
      </w:pPr>
      <w:r/>
    </w:p>
    <w:p>
      <w:pPr>
        <w:ind w:left="39"/>
        <w:spacing w:before="72" w:line="198" w:lineRule="auto"/>
        <w:rPr>
          <w:rFonts w:ascii="Arial" w:hAnsi="Arial" w:eastAsia="Arial" w:cs="Arial"/>
          <w:sz w:val="25"/>
          <w:szCs w:val="25"/>
        </w:rPr>
      </w:pPr>
      <w:r>
        <w:pict>
          <v:shape id="_x0000_s890" style="position:absolute;margin-left:483.003pt;margin-top:46.0257pt;mso-position-vertical-relative:text;mso-position-horizontal-relative:text;width:46.5pt;height:26.55pt;z-index:254739456;" fillcolor="#6A6B6D" filled="true" stroked="false" type="#_x0000_t202">
            <v:fill on="true"/>
            <v:stroke on="false"/>
            <v:path/>
            <v:imagedata o:title=""/>
            <o:lock v:ext="edit" aspectratio="false"/>
            <v:textbox inset="0mm,0mm,0mm,0mm">
              <w:txbxContent>
                <w:p>
                  <w:pPr>
                    <w:ind w:left="24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rPr>
          <w:rFonts w:ascii="Arial" w:hAnsi="Arial" w:eastAsia="Arial" w:cs="Arial"/>
          <w:sz w:val="25"/>
          <w:szCs w:val="25"/>
          <w:b/>
          <w:bCs/>
          <w:spacing w:val="-2"/>
        </w:rPr>
        <w:t>5-803-005</w:t>
      </w:r>
      <w:r>
        <w:rPr>
          <w:rFonts w:ascii="Arial" w:hAnsi="Arial" w:eastAsia="Arial" w:cs="Arial"/>
          <w:sz w:val="25"/>
          <w:szCs w:val="25"/>
          <w:b/>
          <w:bCs/>
          <w:spacing w:val="18"/>
        </w:rPr>
        <w:t xml:space="preserve">   </w:t>
      </w:r>
      <w:r>
        <w:rPr>
          <w:rFonts w:ascii="Arial" w:hAnsi="Arial" w:eastAsia="Arial" w:cs="Arial"/>
          <w:sz w:val="25"/>
          <w:szCs w:val="25"/>
          <w:b/>
          <w:bCs/>
          <w:spacing w:val="-2"/>
        </w:rPr>
        <w:t>BCU-elO2-PORTC</w:t>
      </w:r>
    </w:p>
    <w:p>
      <w:pPr>
        <w:spacing w:line="155" w:lineRule="exact"/>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4205"/>
        <w:gridCol w:w="1738"/>
        <w:gridCol w:w="2313"/>
      </w:tblGrid>
      <w:tr>
        <w:trPr>
          <w:trHeight w:val="514" w:hRule="atLeast"/>
        </w:trPr>
        <w:tc>
          <w:tcPr>
            <w:shd w:val="clear" w:fill="A6CBDD"/>
            <w:tcW w:w="1004" w:type="dxa"/>
            <w:vAlign w:val="top"/>
          </w:tcPr>
          <w:p>
            <w:pPr>
              <w:ind w:left="378"/>
              <w:spacing w:before="182" w:line="221" w:lineRule="auto"/>
              <w:rPr>
                <w:rFonts w:ascii="SimSun" w:hAnsi="SimSun" w:eastAsia="SimSun" w:cs="SimSun"/>
                <w:sz w:val="24"/>
                <w:szCs w:val="24"/>
              </w:rPr>
            </w:pPr>
            <w:r>
              <w:rPr>
                <w:rFonts w:ascii="SimSun" w:hAnsi="SimSun" w:eastAsia="SimSun" w:cs="SimSun"/>
                <w:sz w:val="24"/>
                <w:szCs w:val="24"/>
                <w:b/>
                <w:bCs/>
                <w:spacing w:val="-3"/>
              </w:rPr>
              <w:t>位</w:t>
            </w:r>
          </w:p>
        </w:tc>
        <w:tc>
          <w:tcPr>
            <w:shd w:val="clear" w:fill="A6CBDD"/>
            <w:tcW w:w="4205" w:type="dxa"/>
            <w:vAlign w:val="top"/>
          </w:tcPr>
          <w:p>
            <w:pPr>
              <w:ind w:left="1844"/>
              <w:spacing w:before="181" w:line="219" w:lineRule="auto"/>
              <w:rPr>
                <w:rFonts w:ascii="SimSun" w:hAnsi="SimSun" w:eastAsia="SimSun" w:cs="SimSun"/>
                <w:sz w:val="24"/>
                <w:szCs w:val="24"/>
              </w:rPr>
            </w:pPr>
            <w:r>
              <w:rPr>
                <w:rFonts w:ascii="SimSun" w:hAnsi="SimSun" w:eastAsia="SimSun" w:cs="SimSun"/>
                <w:sz w:val="24"/>
                <w:szCs w:val="24"/>
                <w:b/>
                <w:bCs/>
                <w:spacing w:val="7"/>
              </w:rPr>
              <w:t>说明</w:t>
            </w:r>
          </w:p>
        </w:tc>
        <w:tc>
          <w:tcPr>
            <w:shd w:val="clear" w:fill="A6CBDD"/>
            <w:tcW w:w="1738" w:type="dxa"/>
            <w:vAlign w:val="top"/>
          </w:tcPr>
          <w:p>
            <w:pPr>
              <w:ind w:left="809"/>
              <w:spacing w:before="227" w:line="213" w:lineRule="auto"/>
              <w:rPr>
                <w:rFonts w:ascii="SimSun" w:hAnsi="SimSun" w:eastAsia="SimSun" w:cs="SimSun"/>
                <w:sz w:val="24"/>
                <w:szCs w:val="24"/>
              </w:rPr>
            </w:pPr>
            <w:r>
              <w:rPr>
                <w:rFonts w:ascii="SimSun" w:hAnsi="SimSun" w:eastAsia="SimSun" w:cs="SimSun"/>
                <w:sz w:val="24"/>
                <w:szCs w:val="24"/>
                <w:b/>
                <w:bCs/>
                <w:spacing w:val="-3"/>
              </w:rPr>
              <w:t>0</w:t>
            </w:r>
          </w:p>
        </w:tc>
        <w:tc>
          <w:tcPr>
            <w:shd w:val="clear" w:fill="A6CBDD"/>
            <w:tcW w:w="2313" w:type="dxa"/>
            <w:vAlign w:val="top"/>
          </w:tcPr>
          <w:p>
            <w:pPr>
              <w:ind w:left="1091"/>
              <w:spacing w:before="228" w:line="212" w:lineRule="auto"/>
              <w:rPr>
                <w:rFonts w:ascii="SimSun" w:hAnsi="SimSun" w:eastAsia="SimSun" w:cs="SimSun"/>
                <w:sz w:val="24"/>
                <w:szCs w:val="24"/>
              </w:rPr>
            </w:pPr>
            <w:r>
              <w:rPr>
                <w:rFonts w:ascii="SimSun" w:hAnsi="SimSun" w:eastAsia="SimSun" w:cs="SimSun"/>
                <w:sz w:val="24"/>
                <w:szCs w:val="24"/>
                <w:b/>
                <w:bCs/>
                <w:spacing w:val="-3"/>
              </w:rPr>
              <w:t>1</w:t>
            </w:r>
          </w:p>
        </w:tc>
      </w:tr>
      <w:tr>
        <w:trPr>
          <w:trHeight w:val="509" w:hRule="atLeast"/>
        </w:trPr>
        <w:tc>
          <w:tcPr>
            <w:tcW w:w="1004" w:type="dxa"/>
            <w:vAlign w:val="top"/>
          </w:tcPr>
          <w:p>
            <w:pPr>
              <w:ind w:left="438"/>
              <w:spacing w:before="213" w:line="220" w:lineRule="auto"/>
              <w:rPr>
                <w:rFonts w:ascii="SimSun" w:hAnsi="SimSun" w:eastAsia="SimSun" w:cs="SimSun"/>
                <w:sz w:val="24"/>
                <w:szCs w:val="24"/>
              </w:rPr>
            </w:pPr>
            <w:r>
              <w:rPr>
                <w:rFonts w:ascii="SimSun" w:hAnsi="SimSun" w:eastAsia="SimSun" w:cs="SimSun"/>
                <w:sz w:val="24"/>
                <w:szCs w:val="24"/>
                <w:b/>
                <w:bCs/>
                <w:spacing w:val="-3"/>
              </w:rPr>
              <w:t>7</w:t>
            </w:r>
          </w:p>
        </w:tc>
        <w:tc>
          <w:tcPr>
            <w:tcW w:w="4205" w:type="dxa"/>
            <w:vAlign w:val="top"/>
          </w:tcPr>
          <w:p>
            <w:pPr>
              <w:ind w:left="94"/>
              <w:spacing w:before="187" w:line="219" w:lineRule="auto"/>
              <w:rPr>
                <w:rFonts w:ascii="SimSun" w:hAnsi="SimSun" w:eastAsia="SimSun" w:cs="SimSun"/>
                <w:sz w:val="24"/>
                <w:szCs w:val="24"/>
              </w:rPr>
            </w:pPr>
            <w:r>
              <w:rPr>
                <w:rFonts w:ascii="SimSun" w:hAnsi="SimSun" w:eastAsia="SimSun" w:cs="SimSun"/>
                <w:sz w:val="24"/>
                <w:szCs w:val="24"/>
                <w:b/>
                <w:bCs/>
                <w:spacing w:val="-1"/>
              </w:rPr>
              <w:t>钥匙卡：可以复印</w:t>
            </w:r>
          </w:p>
        </w:tc>
        <w:tc>
          <w:tcPr>
            <w:tcW w:w="1738" w:type="dxa"/>
            <w:vAlign w:val="top"/>
          </w:tcPr>
          <w:p>
            <w:pPr>
              <w:ind w:left="629"/>
              <w:spacing w:before="177" w:line="219" w:lineRule="auto"/>
              <w:rPr>
                <w:rFonts w:ascii="SimSun" w:hAnsi="SimSun" w:eastAsia="SimSun" w:cs="SimSun"/>
                <w:sz w:val="24"/>
                <w:szCs w:val="24"/>
              </w:rPr>
            </w:pPr>
            <w:r>
              <w:rPr>
                <w:rFonts w:ascii="SimSun" w:hAnsi="SimSun" w:eastAsia="SimSun" w:cs="SimSun"/>
                <w:sz w:val="24"/>
                <w:szCs w:val="24"/>
                <w:b/>
                <w:bCs/>
                <w:spacing w:val="4"/>
              </w:rPr>
              <w:t>复印</w:t>
            </w:r>
          </w:p>
        </w:tc>
        <w:tc>
          <w:tcPr>
            <w:tcW w:w="2313" w:type="dxa"/>
            <w:vAlign w:val="top"/>
          </w:tcPr>
          <w:p>
            <w:pPr>
              <w:ind w:left="791"/>
              <w:spacing w:before="137" w:line="219" w:lineRule="auto"/>
              <w:rPr>
                <w:rFonts w:ascii="SimSun" w:hAnsi="SimSun" w:eastAsia="SimSun" w:cs="SimSun"/>
                <w:sz w:val="24"/>
                <w:szCs w:val="24"/>
              </w:rPr>
            </w:pPr>
            <w:r>
              <w:rPr>
                <w:rFonts w:ascii="SimSun" w:hAnsi="SimSun" w:eastAsia="SimSun" w:cs="SimSun"/>
                <w:sz w:val="24"/>
                <w:szCs w:val="24"/>
                <w:b/>
                <w:bCs/>
                <w:spacing w:val="2"/>
              </w:rPr>
              <w:t>不复印</w:t>
            </w:r>
          </w:p>
        </w:tc>
      </w:tr>
      <w:tr>
        <w:trPr>
          <w:trHeight w:val="489" w:hRule="atLeast"/>
        </w:trPr>
        <w:tc>
          <w:tcPr>
            <w:tcW w:w="1004" w:type="dxa"/>
            <w:vAlign w:val="top"/>
          </w:tcPr>
          <w:p>
            <w:pPr>
              <w:ind w:left="438"/>
              <w:spacing w:before="153"/>
              <w:rPr>
                <w:rFonts w:ascii="SimSun" w:hAnsi="SimSun" w:eastAsia="SimSun" w:cs="SimSun"/>
                <w:sz w:val="24"/>
                <w:szCs w:val="24"/>
              </w:rPr>
            </w:pPr>
            <w:r>
              <w:rPr>
                <w:rFonts w:ascii="SimSun" w:hAnsi="SimSun" w:eastAsia="SimSun" w:cs="SimSun"/>
                <w:sz w:val="24"/>
                <w:szCs w:val="24"/>
                <w:b/>
                <w:bCs/>
                <w:spacing w:val="-3"/>
              </w:rPr>
              <w:t>6</w:t>
            </w:r>
          </w:p>
        </w:tc>
        <w:tc>
          <w:tcPr>
            <w:tcW w:w="4205" w:type="dxa"/>
            <w:vAlign w:val="top"/>
          </w:tcPr>
          <w:p>
            <w:pPr>
              <w:ind w:left="94"/>
              <w:spacing w:before="126" w:line="219" w:lineRule="auto"/>
              <w:rPr>
                <w:rFonts w:ascii="SimSun" w:hAnsi="SimSun" w:eastAsia="SimSun" w:cs="SimSun"/>
                <w:sz w:val="24"/>
                <w:szCs w:val="24"/>
              </w:rPr>
            </w:pPr>
            <w:r>
              <w:rPr>
                <w:rFonts w:ascii="SimSun" w:hAnsi="SimSun" w:eastAsia="SimSun" w:cs="SimSun"/>
                <w:sz w:val="24"/>
                <w:szCs w:val="24"/>
                <w:b/>
                <w:bCs/>
                <w:spacing w:val="-5"/>
              </w:rPr>
              <w:t>总计数器放置传感器</w:t>
            </w:r>
          </w:p>
        </w:tc>
        <w:tc>
          <w:tcPr>
            <w:tcW w:w="1738" w:type="dxa"/>
            <w:vAlign w:val="top"/>
          </w:tcPr>
          <w:p>
            <w:pPr>
              <w:ind w:left="509"/>
              <w:spacing w:before="129" w:line="220" w:lineRule="auto"/>
              <w:rPr>
                <w:rFonts w:ascii="SimSun" w:hAnsi="SimSun" w:eastAsia="SimSun" w:cs="SimSun"/>
                <w:sz w:val="24"/>
                <w:szCs w:val="24"/>
              </w:rPr>
            </w:pPr>
            <w:r>
              <w:rPr>
                <w:rFonts w:ascii="SimSun" w:hAnsi="SimSun" w:eastAsia="SimSun" w:cs="SimSun"/>
                <w:sz w:val="24"/>
                <w:szCs w:val="24"/>
                <w:b/>
                <w:bCs/>
                <w:spacing w:val="-6"/>
              </w:rPr>
              <w:t>未放置</w:t>
            </w:r>
          </w:p>
        </w:tc>
        <w:tc>
          <w:tcPr>
            <w:tcW w:w="2313" w:type="dxa"/>
            <w:vAlign w:val="top"/>
          </w:tcPr>
          <w:p>
            <w:pPr>
              <w:ind w:left="911"/>
              <w:spacing w:before="129" w:line="221" w:lineRule="auto"/>
              <w:rPr>
                <w:rFonts w:ascii="SimSun" w:hAnsi="SimSun" w:eastAsia="SimSun" w:cs="SimSun"/>
                <w:sz w:val="24"/>
                <w:szCs w:val="24"/>
              </w:rPr>
            </w:pPr>
            <w:r>
              <w:rPr>
                <w:rFonts w:ascii="SimSun" w:hAnsi="SimSun" w:eastAsia="SimSun" w:cs="SimSun"/>
                <w:sz w:val="24"/>
                <w:szCs w:val="24"/>
                <w:b/>
                <w:bCs/>
                <w:spacing w:val="-5"/>
              </w:rPr>
              <w:t>放置</w:t>
            </w:r>
          </w:p>
        </w:tc>
      </w:tr>
      <w:tr>
        <w:trPr>
          <w:trHeight w:val="519" w:hRule="atLeast"/>
        </w:trPr>
        <w:tc>
          <w:tcPr>
            <w:tcW w:w="1004" w:type="dxa"/>
            <w:vAlign w:val="top"/>
          </w:tcPr>
          <w:p>
            <w:pPr>
              <w:ind w:left="438"/>
              <w:spacing w:before="234" w:line="211" w:lineRule="auto"/>
              <w:rPr>
                <w:rFonts w:ascii="SimSun" w:hAnsi="SimSun" w:eastAsia="SimSun" w:cs="SimSun"/>
                <w:sz w:val="24"/>
                <w:szCs w:val="24"/>
              </w:rPr>
            </w:pPr>
            <w:r>
              <w:rPr>
                <w:rFonts w:ascii="SimSun" w:hAnsi="SimSun" w:eastAsia="SimSun" w:cs="SimSun"/>
                <w:sz w:val="24"/>
                <w:szCs w:val="24"/>
                <w:b/>
                <w:bCs/>
                <w:spacing w:val="-3"/>
              </w:rPr>
              <w:t>5</w:t>
            </w:r>
          </w:p>
        </w:tc>
        <w:tc>
          <w:tcPr>
            <w:tcW w:w="4205" w:type="dxa"/>
            <w:vAlign w:val="top"/>
          </w:tcPr>
          <w:p>
            <w:pPr>
              <w:ind w:left="94"/>
              <w:spacing w:before="187" w:line="219" w:lineRule="auto"/>
              <w:rPr>
                <w:rFonts w:ascii="SimSun" w:hAnsi="SimSun" w:eastAsia="SimSun" w:cs="SimSun"/>
                <w:sz w:val="24"/>
                <w:szCs w:val="24"/>
              </w:rPr>
            </w:pPr>
            <w:r>
              <w:rPr>
                <w:rFonts w:ascii="SimSun" w:hAnsi="SimSun" w:eastAsia="SimSun" w:cs="SimSun"/>
                <w:sz w:val="24"/>
                <w:szCs w:val="24"/>
                <w:b/>
                <w:bCs/>
                <w:spacing w:val="-5"/>
              </w:rPr>
              <w:t>色粉用完传感器</w:t>
            </w:r>
          </w:p>
        </w:tc>
        <w:tc>
          <w:tcPr>
            <w:tcW w:w="1738" w:type="dxa"/>
            <w:vAlign w:val="top"/>
          </w:tcPr>
          <w:p>
            <w:pPr>
              <w:ind w:left="389"/>
              <w:spacing w:before="189" w:line="219" w:lineRule="auto"/>
              <w:rPr>
                <w:rFonts w:ascii="SimSun" w:hAnsi="SimSun" w:eastAsia="SimSun" w:cs="SimSun"/>
                <w:sz w:val="24"/>
                <w:szCs w:val="24"/>
              </w:rPr>
            </w:pPr>
            <w:r>
              <w:rPr>
                <w:rFonts w:ascii="SimSun" w:hAnsi="SimSun" w:eastAsia="SimSun" w:cs="SimSun"/>
                <w:sz w:val="24"/>
                <w:szCs w:val="24"/>
                <w:b/>
                <w:bCs/>
                <w:spacing w:val="-5"/>
              </w:rPr>
              <w:t>没有色粉</w:t>
            </w:r>
          </w:p>
        </w:tc>
        <w:tc>
          <w:tcPr>
            <w:tcW w:w="2313" w:type="dxa"/>
            <w:vAlign w:val="top"/>
          </w:tcPr>
          <w:p>
            <w:pPr>
              <w:ind w:left="911"/>
              <w:spacing w:before="139" w:line="219" w:lineRule="auto"/>
              <w:rPr>
                <w:rFonts w:ascii="SimSun" w:hAnsi="SimSun" w:eastAsia="SimSun" w:cs="SimSun"/>
                <w:sz w:val="24"/>
                <w:szCs w:val="24"/>
              </w:rPr>
            </w:pPr>
            <w:r>
              <w:rPr>
                <w:rFonts w:ascii="SimSun" w:hAnsi="SimSun" w:eastAsia="SimSun" w:cs="SimSun"/>
                <w:sz w:val="24"/>
                <w:szCs w:val="24"/>
                <w:b/>
                <w:bCs/>
                <w:spacing w:val="-6"/>
              </w:rPr>
              <w:t>色粉</w:t>
            </w:r>
          </w:p>
        </w:tc>
      </w:tr>
      <w:tr>
        <w:trPr>
          <w:trHeight w:val="509" w:hRule="atLeast"/>
        </w:trPr>
        <w:tc>
          <w:tcPr>
            <w:tcW w:w="1004" w:type="dxa"/>
            <w:vAlign w:val="top"/>
          </w:tcPr>
          <w:p>
            <w:pPr>
              <w:ind w:left="438"/>
              <w:spacing w:before="227" w:line="209" w:lineRule="auto"/>
              <w:rPr>
                <w:rFonts w:ascii="SimSun" w:hAnsi="SimSun" w:eastAsia="SimSun" w:cs="SimSun"/>
                <w:sz w:val="24"/>
                <w:szCs w:val="24"/>
              </w:rPr>
            </w:pPr>
            <w:r>
              <w:rPr>
                <w:rFonts w:ascii="SimSun" w:hAnsi="SimSun" w:eastAsia="SimSun" w:cs="SimSun"/>
                <w:sz w:val="24"/>
                <w:szCs w:val="24"/>
                <w:b/>
                <w:bCs/>
                <w:spacing w:val="-3"/>
              </w:rPr>
              <w:t>4</w:t>
            </w:r>
          </w:p>
        </w:tc>
        <w:tc>
          <w:tcPr>
            <w:tcW w:w="4205" w:type="dxa"/>
            <w:vAlign w:val="top"/>
          </w:tcPr>
          <w:p>
            <w:pPr>
              <w:ind w:left="94"/>
              <w:spacing w:before="184" w:line="214" w:lineRule="auto"/>
              <w:rPr>
                <w:rFonts w:ascii="SimSun" w:hAnsi="SimSun" w:eastAsia="SimSun" w:cs="SimSun"/>
                <w:sz w:val="24"/>
                <w:szCs w:val="24"/>
              </w:rPr>
            </w:pPr>
            <w:r>
              <w:rPr>
                <w:rFonts w:ascii="SimSun" w:hAnsi="SimSun" w:eastAsia="SimSun" w:cs="SimSun"/>
                <w:sz w:val="24"/>
                <w:szCs w:val="24"/>
                <w:b/>
                <w:bCs/>
                <w:spacing w:val="37"/>
              </w:rPr>
              <w:t>60</w:t>
            </w:r>
            <w:r>
              <w:rPr>
                <w:rFonts w:ascii="SimSun" w:hAnsi="SimSun" w:eastAsia="SimSun" w:cs="SimSun"/>
                <w:sz w:val="24"/>
                <w:szCs w:val="24"/>
                <w:spacing w:val="95"/>
              </w:rPr>
              <w:t xml:space="preserve"> </w:t>
            </w:r>
            <w:r>
              <w:rPr>
                <w:rFonts w:ascii="SimSun" w:hAnsi="SimSun" w:eastAsia="SimSun" w:cs="SimSun"/>
                <w:sz w:val="24"/>
                <w:szCs w:val="24"/>
                <w:b/>
                <w:bCs/>
              </w:rPr>
              <w:t>cpm</w:t>
            </w:r>
            <w:r>
              <w:rPr>
                <w:rFonts w:ascii="SimSun" w:hAnsi="SimSun" w:eastAsia="SimSun" w:cs="SimSun"/>
                <w:sz w:val="24"/>
                <w:szCs w:val="24"/>
                <w:b/>
                <w:bCs/>
                <w:spacing w:val="37"/>
              </w:rPr>
              <w:t>单元设置</w:t>
            </w:r>
          </w:p>
        </w:tc>
        <w:tc>
          <w:tcPr>
            <w:tcW w:w="1738" w:type="dxa"/>
            <w:vAlign w:val="top"/>
          </w:tcPr>
          <w:p>
            <w:pPr>
              <w:ind w:left="629"/>
              <w:spacing w:before="181" w:line="221" w:lineRule="auto"/>
              <w:rPr>
                <w:rFonts w:ascii="SimSun" w:hAnsi="SimSun" w:eastAsia="SimSun" w:cs="SimSun"/>
                <w:sz w:val="24"/>
                <w:szCs w:val="24"/>
              </w:rPr>
            </w:pPr>
            <w:r>
              <w:rPr>
                <w:rFonts w:ascii="SimSun" w:hAnsi="SimSun" w:eastAsia="SimSun" w:cs="SimSun"/>
                <w:sz w:val="24"/>
                <w:szCs w:val="24"/>
                <w:b/>
                <w:bCs/>
                <w:spacing w:val="-5"/>
              </w:rPr>
              <w:t>放置</w:t>
            </w:r>
          </w:p>
        </w:tc>
        <w:tc>
          <w:tcPr>
            <w:tcW w:w="2313" w:type="dxa"/>
            <w:vAlign w:val="top"/>
          </w:tcPr>
          <w:p>
            <w:pPr>
              <w:ind w:left="791"/>
              <w:spacing w:before="181" w:line="220" w:lineRule="auto"/>
              <w:rPr>
                <w:rFonts w:ascii="SimSun" w:hAnsi="SimSun" w:eastAsia="SimSun" w:cs="SimSun"/>
                <w:sz w:val="24"/>
                <w:szCs w:val="24"/>
              </w:rPr>
            </w:pPr>
            <w:r>
              <w:rPr>
                <w:rFonts w:ascii="SimSun" w:hAnsi="SimSun" w:eastAsia="SimSun" w:cs="SimSun"/>
                <w:sz w:val="24"/>
                <w:szCs w:val="24"/>
                <w:b/>
                <w:bCs/>
                <w:spacing w:val="-6"/>
              </w:rPr>
              <w:t>未放置</w:t>
            </w:r>
          </w:p>
        </w:tc>
      </w:tr>
      <w:tr>
        <w:trPr>
          <w:trHeight w:val="509" w:hRule="atLeast"/>
        </w:trPr>
        <w:tc>
          <w:tcPr>
            <w:tcW w:w="1004" w:type="dxa"/>
            <w:vAlign w:val="top"/>
          </w:tcPr>
          <w:p>
            <w:pPr>
              <w:ind w:left="438"/>
              <w:spacing w:before="166"/>
              <w:rPr>
                <w:rFonts w:ascii="SimSun" w:hAnsi="SimSun" w:eastAsia="SimSun" w:cs="SimSun"/>
                <w:sz w:val="24"/>
                <w:szCs w:val="24"/>
              </w:rPr>
            </w:pPr>
            <w:r>
              <w:rPr>
                <w:rFonts w:ascii="SimSun" w:hAnsi="SimSun" w:eastAsia="SimSun" w:cs="SimSun"/>
                <w:sz w:val="24"/>
                <w:szCs w:val="24"/>
                <w:b/>
                <w:bCs/>
                <w:spacing w:val="-3"/>
              </w:rPr>
              <w:t>3</w:t>
            </w:r>
          </w:p>
        </w:tc>
        <w:tc>
          <w:tcPr>
            <w:tcW w:w="4205" w:type="dxa"/>
            <w:vAlign w:val="top"/>
          </w:tcPr>
          <w:p>
            <w:pPr>
              <w:ind w:left="94"/>
              <w:spacing w:before="142" w:line="220" w:lineRule="auto"/>
              <w:rPr>
                <w:rFonts w:ascii="SimSun" w:hAnsi="SimSun" w:eastAsia="SimSun" w:cs="SimSun"/>
                <w:sz w:val="24"/>
                <w:szCs w:val="24"/>
              </w:rPr>
            </w:pPr>
            <w:r>
              <w:rPr>
                <w:rFonts w:ascii="SimSun" w:hAnsi="SimSun" w:eastAsia="SimSun" w:cs="SimSun"/>
                <w:sz w:val="24"/>
                <w:szCs w:val="24"/>
                <w:b/>
                <w:bCs/>
                <w:spacing w:val="-3"/>
              </w:rPr>
              <w:t>电容器放置</w:t>
            </w:r>
          </w:p>
        </w:tc>
        <w:tc>
          <w:tcPr>
            <w:tcW w:w="1738" w:type="dxa"/>
            <w:vAlign w:val="top"/>
          </w:tcPr>
          <w:p>
            <w:pPr>
              <w:ind w:left="629"/>
              <w:spacing w:before="142" w:line="221" w:lineRule="auto"/>
              <w:rPr>
                <w:rFonts w:ascii="SimSun" w:hAnsi="SimSun" w:eastAsia="SimSun" w:cs="SimSun"/>
                <w:sz w:val="24"/>
                <w:szCs w:val="24"/>
              </w:rPr>
            </w:pPr>
            <w:r>
              <w:rPr>
                <w:rFonts w:ascii="SimSun" w:hAnsi="SimSun" w:eastAsia="SimSun" w:cs="SimSun"/>
                <w:sz w:val="24"/>
                <w:szCs w:val="24"/>
                <w:b/>
                <w:bCs/>
                <w:spacing w:val="-5"/>
              </w:rPr>
              <w:t>放置</w:t>
            </w:r>
          </w:p>
        </w:tc>
        <w:tc>
          <w:tcPr>
            <w:tcW w:w="2313" w:type="dxa"/>
            <w:vAlign w:val="top"/>
          </w:tcPr>
          <w:p>
            <w:pPr>
              <w:ind w:left="791"/>
              <w:spacing w:before="142" w:line="220" w:lineRule="auto"/>
              <w:rPr>
                <w:rFonts w:ascii="SimSun" w:hAnsi="SimSun" w:eastAsia="SimSun" w:cs="SimSun"/>
                <w:sz w:val="24"/>
                <w:szCs w:val="24"/>
              </w:rPr>
            </w:pPr>
            <w:r>
              <w:rPr>
                <w:rFonts w:ascii="SimSun" w:hAnsi="SimSun" w:eastAsia="SimSun" w:cs="SimSun"/>
                <w:sz w:val="24"/>
                <w:szCs w:val="24"/>
                <w:b/>
                <w:bCs/>
                <w:spacing w:val="-6"/>
              </w:rPr>
              <w:t>未放置</w:t>
            </w:r>
          </w:p>
        </w:tc>
      </w:tr>
      <w:tr>
        <w:trPr>
          <w:trHeight w:val="499" w:hRule="atLeast"/>
        </w:trPr>
        <w:tc>
          <w:tcPr>
            <w:tcW w:w="1004" w:type="dxa"/>
            <w:vAlign w:val="top"/>
          </w:tcPr>
          <w:p>
            <w:pPr>
              <w:ind w:left="438"/>
              <w:spacing w:before="219" w:line="207" w:lineRule="auto"/>
              <w:rPr>
                <w:rFonts w:ascii="SimSun" w:hAnsi="SimSun" w:eastAsia="SimSun" w:cs="SimSun"/>
                <w:sz w:val="24"/>
                <w:szCs w:val="24"/>
              </w:rPr>
            </w:pPr>
            <w:r>
              <w:rPr>
                <w:rFonts w:ascii="SimSun" w:hAnsi="SimSun" w:eastAsia="SimSun" w:cs="SimSun"/>
                <w:sz w:val="24"/>
                <w:szCs w:val="24"/>
                <w:b/>
                <w:bCs/>
                <w:spacing w:val="-3"/>
              </w:rPr>
              <w:t>2</w:t>
            </w:r>
          </w:p>
        </w:tc>
        <w:tc>
          <w:tcPr>
            <w:tcW w:w="4205" w:type="dxa"/>
            <w:vAlign w:val="top"/>
          </w:tcPr>
          <w:p>
            <w:pPr>
              <w:ind w:left="93"/>
              <w:spacing w:before="276" w:line="239" w:lineRule="auto"/>
              <w:rPr>
                <w:rFonts w:ascii="SimSun" w:hAnsi="SimSun" w:eastAsia="SimSun" w:cs="SimSun"/>
                <w:sz w:val="16"/>
                <w:szCs w:val="16"/>
              </w:rPr>
            </w:pPr>
            <w:r>
              <w:rPr>
                <w:rFonts w:ascii="SimSun" w:hAnsi="SimSun" w:eastAsia="SimSun" w:cs="SimSun"/>
                <w:sz w:val="16"/>
                <w:szCs w:val="16"/>
                <w:b/>
                <w:bCs/>
                <w:spacing w:val="-2"/>
              </w:rPr>
              <w:t>■</w:t>
            </w:r>
          </w:p>
        </w:tc>
        <w:tc>
          <w:tcPr>
            <w:tcW w:w="1738" w:type="dxa"/>
            <w:vAlign w:val="top"/>
          </w:tcPr>
          <w:p>
            <w:pPr>
              <w:ind w:left="749"/>
              <w:spacing w:before="257" w:line="178" w:lineRule="auto"/>
              <w:rPr>
                <w:rFonts w:ascii="SimSun" w:hAnsi="SimSun" w:eastAsia="SimSun" w:cs="SimSun"/>
                <w:sz w:val="24"/>
                <w:szCs w:val="24"/>
              </w:rPr>
            </w:pPr>
            <w:r>
              <w:rPr>
                <w:rFonts w:ascii="SimSun" w:hAnsi="SimSun" w:eastAsia="SimSun" w:cs="SimSun"/>
                <w:sz w:val="24"/>
                <w:szCs w:val="24"/>
                <w:b/>
                <w:bCs/>
                <w:spacing w:val="-3"/>
              </w:rPr>
              <w:t>■</w:t>
            </w:r>
          </w:p>
        </w:tc>
        <w:tc>
          <w:tcPr>
            <w:tcW w:w="2313" w:type="dxa"/>
            <w:vAlign w:val="top"/>
          </w:tcPr>
          <w:p>
            <w:pPr>
              <w:rPr>
                <w:rFonts w:ascii="Arial"/>
                <w:sz w:val="21"/>
              </w:rPr>
            </w:pPr>
            <w:r/>
          </w:p>
        </w:tc>
      </w:tr>
      <w:tr>
        <w:trPr>
          <w:trHeight w:val="828" w:hRule="atLeast"/>
        </w:trPr>
        <w:tc>
          <w:tcPr>
            <w:tcW w:w="1004" w:type="dxa"/>
            <w:vAlign w:val="top"/>
          </w:tcPr>
          <w:p>
            <w:pPr>
              <w:spacing w:line="310" w:lineRule="auto"/>
              <w:rPr>
                <w:rFonts w:ascii="Arial"/>
                <w:sz w:val="21"/>
              </w:rPr>
            </w:pPr>
            <w:r/>
          </w:p>
          <w:p>
            <w:pPr>
              <w:ind w:left="438"/>
              <w:spacing w:before="78" w:line="241" w:lineRule="auto"/>
              <w:rPr>
                <w:rFonts w:ascii="SimSun" w:hAnsi="SimSun" w:eastAsia="SimSun" w:cs="SimSun"/>
                <w:sz w:val="24"/>
                <w:szCs w:val="24"/>
              </w:rPr>
            </w:pPr>
            <w:r>
              <w:rPr>
                <w:rFonts w:ascii="SimSun" w:hAnsi="SimSun" w:eastAsia="SimSun" w:cs="SimSun"/>
                <w:sz w:val="24"/>
                <w:szCs w:val="24"/>
                <w:b/>
                <w:bCs/>
                <w:spacing w:val="-3"/>
              </w:rPr>
              <w:t>1</w:t>
            </w:r>
          </w:p>
        </w:tc>
        <w:tc>
          <w:tcPr>
            <w:tcW w:w="4205" w:type="dxa"/>
            <w:vAlign w:val="top"/>
          </w:tcPr>
          <w:p>
            <w:pPr>
              <w:ind w:left="94"/>
              <w:spacing w:before="303" w:line="219" w:lineRule="auto"/>
              <w:rPr>
                <w:rFonts w:ascii="SimSun" w:hAnsi="SimSun" w:eastAsia="SimSun" w:cs="SimSun"/>
                <w:sz w:val="24"/>
                <w:szCs w:val="24"/>
              </w:rPr>
            </w:pPr>
            <w:r>
              <w:rPr>
                <w:rFonts w:ascii="SimSun" w:hAnsi="SimSun" w:eastAsia="SimSun" w:cs="SimSun"/>
                <w:sz w:val="24"/>
                <w:szCs w:val="24"/>
                <w:b/>
                <w:bCs/>
                <w:spacing w:val="-4"/>
              </w:rPr>
              <w:t>栅网电源组件泄漏</w:t>
            </w:r>
          </w:p>
        </w:tc>
        <w:tc>
          <w:tcPr>
            <w:tcW w:w="1738" w:type="dxa"/>
            <w:vAlign w:val="top"/>
          </w:tcPr>
          <w:p>
            <w:pPr>
              <w:ind w:left="749" w:right="150" w:hanging="600"/>
              <w:spacing w:before="183" w:line="244" w:lineRule="auto"/>
              <w:rPr>
                <w:rFonts w:ascii="SimSun" w:hAnsi="SimSun" w:eastAsia="SimSun" w:cs="SimSun"/>
                <w:sz w:val="24"/>
                <w:szCs w:val="24"/>
              </w:rPr>
            </w:pPr>
            <w:r>
              <w:rPr>
                <w:rFonts w:ascii="SimSun" w:hAnsi="SimSun" w:eastAsia="SimSun" w:cs="SimSun"/>
                <w:sz w:val="24"/>
                <w:szCs w:val="24"/>
                <w:b/>
                <w:bCs/>
                <w:spacing w:val="-5"/>
              </w:rPr>
              <w:t>短路，防止运</w:t>
            </w:r>
            <w:r>
              <w:rPr>
                <w:rFonts w:ascii="SimSun" w:hAnsi="SimSun" w:eastAsia="SimSun" w:cs="SimSun"/>
                <w:sz w:val="24"/>
                <w:szCs w:val="24"/>
                <w:spacing w:val="1"/>
              </w:rPr>
              <w:t xml:space="preserve"> </w:t>
            </w:r>
            <w:r>
              <w:rPr>
                <w:rFonts w:ascii="SimSun" w:hAnsi="SimSun" w:eastAsia="SimSun" w:cs="SimSun"/>
                <w:sz w:val="24"/>
                <w:szCs w:val="24"/>
                <w:b/>
                <w:bCs/>
                <w:spacing w:val="-3"/>
              </w:rPr>
              <w:t>行</w:t>
            </w:r>
          </w:p>
        </w:tc>
        <w:tc>
          <w:tcPr>
            <w:tcW w:w="2313" w:type="dxa"/>
            <w:vAlign w:val="top"/>
          </w:tcPr>
          <w:p>
            <w:pPr>
              <w:rPr>
                <w:rFonts w:ascii="Arial"/>
                <w:sz w:val="21"/>
              </w:rPr>
            </w:pPr>
            <w:r/>
          </w:p>
        </w:tc>
      </w:tr>
      <w:tr>
        <w:trPr>
          <w:trHeight w:val="514" w:hRule="atLeast"/>
        </w:trPr>
        <w:tc>
          <w:tcPr>
            <w:tcW w:w="1004" w:type="dxa"/>
            <w:vAlign w:val="top"/>
          </w:tcPr>
          <w:p>
            <w:pPr>
              <w:ind w:left="438"/>
              <w:spacing w:before="231" w:line="210" w:lineRule="auto"/>
              <w:rPr>
                <w:rFonts w:ascii="SimSun" w:hAnsi="SimSun" w:eastAsia="SimSun" w:cs="SimSun"/>
                <w:sz w:val="24"/>
                <w:szCs w:val="24"/>
              </w:rPr>
            </w:pPr>
            <w:r>
              <w:rPr>
                <w:rFonts w:ascii="SimSun" w:hAnsi="SimSun" w:eastAsia="SimSun" w:cs="SimSun"/>
                <w:sz w:val="24"/>
                <w:szCs w:val="24"/>
                <w:b/>
                <w:bCs/>
                <w:spacing w:val="-3"/>
              </w:rPr>
              <w:t>0</w:t>
            </w:r>
          </w:p>
        </w:tc>
        <w:tc>
          <w:tcPr>
            <w:tcW w:w="4205" w:type="dxa"/>
            <w:vAlign w:val="top"/>
          </w:tcPr>
          <w:p>
            <w:pPr>
              <w:ind w:left="93"/>
              <w:spacing w:before="289" w:line="239" w:lineRule="auto"/>
              <w:rPr>
                <w:rFonts w:ascii="SimSun" w:hAnsi="SimSun" w:eastAsia="SimSun" w:cs="SimSun"/>
                <w:sz w:val="16"/>
                <w:szCs w:val="16"/>
              </w:rPr>
            </w:pPr>
            <w:r>
              <w:rPr>
                <w:rFonts w:ascii="SimSun" w:hAnsi="SimSun" w:eastAsia="SimSun" w:cs="SimSun"/>
                <w:sz w:val="16"/>
                <w:szCs w:val="16"/>
                <w:b/>
                <w:bCs/>
                <w:spacing w:val="-2"/>
              </w:rPr>
              <w:t>■</w:t>
            </w:r>
          </w:p>
        </w:tc>
        <w:tc>
          <w:tcPr>
            <w:tcW w:w="1738" w:type="dxa"/>
            <w:vAlign w:val="top"/>
          </w:tcPr>
          <w:p>
            <w:pPr>
              <w:rPr>
                <w:rFonts w:ascii="Arial"/>
                <w:sz w:val="21"/>
              </w:rPr>
            </w:pPr>
            <w:r/>
          </w:p>
        </w:tc>
        <w:tc>
          <w:tcPr>
            <w:tcW w:w="2313" w:type="dxa"/>
            <w:vAlign w:val="top"/>
          </w:tcPr>
          <w:p>
            <w:pPr>
              <w:ind w:left="1031"/>
              <w:spacing w:before="270" w:line="180" w:lineRule="auto"/>
              <w:rPr>
                <w:rFonts w:ascii="SimSun" w:hAnsi="SimSun" w:eastAsia="SimSun" w:cs="SimSun"/>
                <w:sz w:val="24"/>
                <w:szCs w:val="24"/>
              </w:rPr>
            </w:pPr>
            <w:r>
              <w:rPr>
                <w:rFonts w:ascii="SimSun" w:hAnsi="SimSun" w:eastAsia="SimSun" w:cs="SimSun"/>
                <w:sz w:val="24"/>
                <w:szCs w:val="24"/>
                <w:b/>
                <w:bCs/>
                <w:spacing w:val="-3"/>
              </w:rPr>
              <w:t>■</w:t>
            </w:r>
          </w:p>
        </w:tc>
      </w:tr>
    </w:tbl>
    <w:p>
      <w:pPr>
        <w:spacing w:line="303" w:lineRule="auto"/>
        <w:rPr>
          <w:rFonts w:ascii="Arial"/>
          <w:sz w:val="21"/>
        </w:rPr>
      </w:pPr>
      <w:r/>
    </w:p>
    <w:p>
      <w:pPr>
        <w:ind w:left="39"/>
        <w:spacing w:before="72" w:line="198" w:lineRule="auto"/>
        <w:rPr>
          <w:rFonts w:ascii="Arial" w:hAnsi="Arial" w:eastAsia="Arial" w:cs="Arial"/>
          <w:sz w:val="25"/>
          <w:szCs w:val="25"/>
        </w:rPr>
      </w:pPr>
      <w:r>
        <w:rPr>
          <w:rFonts w:ascii="Arial" w:hAnsi="Arial" w:eastAsia="Arial" w:cs="Arial"/>
          <w:sz w:val="25"/>
          <w:szCs w:val="25"/>
          <w:b/>
          <w:bCs/>
          <w:spacing w:val="-2"/>
        </w:rPr>
        <w:t>5-803-006</w:t>
      </w:r>
      <w:r>
        <w:rPr>
          <w:rFonts w:ascii="Arial" w:hAnsi="Arial" w:eastAsia="Arial" w:cs="Arial"/>
          <w:sz w:val="25"/>
          <w:szCs w:val="25"/>
          <w:b/>
          <w:bCs/>
          <w:spacing w:val="18"/>
        </w:rPr>
        <w:t xml:space="preserve">   </w:t>
      </w:r>
      <w:r>
        <w:rPr>
          <w:rFonts w:ascii="Arial" w:hAnsi="Arial" w:eastAsia="Arial" w:cs="Arial"/>
          <w:sz w:val="25"/>
          <w:szCs w:val="25"/>
          <w:b/>
          <w:bCs/>
          <w:spacing w:val="-2"/>
        </w:rPr>
        <w:t>BCU-elO3-PORTC</w:t>
      </w:r>
    </w:p>
    <w:p>
      <w:pPr>
        <w:spacing w:line="155" w:lineRule="exact"/>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4205"/>
        <w:gridCol w:w="1738"/>
        <w:gridCol w:w="2313"/>
      </w:tblGrid>
      <w:tr>
        <w:trPr>
          <w:trHeight w:val="514" w:hRule="atLeast"/>
        </w:trPr>
        <w:tc>
          <w:tcPr>
            <w:shd w:val="clear" w:fill="A6CBDD"/>
            <w:tcW w:w="1004" w:type="dxa"/>
            <w:vAlign w:val="top"/>
          </w:tcPr>
          <w:p>
            <w:pPr>
              <w:ind w:left="378"/>
              <w:spacing w:before="142" w:line="221" w:lineRule="auto"/>
              <w:rPr>
                <w:rFonts w:ascii="SimSun" w:hAnsi="SimSun" w:eastAsia="SimSun" w:cs="SimSun"/>
                <w:sz w:val="23"/>
                <w:szCs w:val="23"/>
              </w:rPr>
            </w:pPr>
            <w:r>
              <w:rPr>
                <w:rFonts w:ascii="SimSun" w:hAnsi="SimSun" w:eastAsia="SimSun" w:cs="SimSun"/>
                <w:sz w:val="23"/>
                <w:szCs w:val="23"/>
                <w:b/>
                <w:bCs/>
                <w:spacing w:val="-3"/>
              </w:rPr>
              <w:t>位</w:t>
            </w:r>
          </w:p>
        </w:tc>
        <w:tc>
          <w:tcPr>
            <w:shd w:val="clear" w:fill="A6CBDD"/>
            <w:tcW w:w="4205" w:type="dxa"/>
            <w:vAlign w:val="top"/>
          </w:tcPr>
          <w:p>
            <w:pPr>
              <w:ind w:left="1844"/>
              <w:spacing w:before="141" w:line="219" w:lineRule="auto"/>
              <w:rPr>
                <w:rFonts w:ascii="SimSun" w:hAnsi="SimSun" w:eastAsia="SimSun" w:cs="SimSun"/>
                <w:sz w:val="23"/>
                <w:szCs w:val="23"/>
              </w:rPr>
            </w:pPr>
            <w:r>
              <w:rPr>
                <w:rFonts w:ascii="SimSun" w:hAnsi="SimSun" w:eastAsia="SimSun" w:cs="SimSun"/>
                <w:sz w:val="23"/>
                <w:szCs w:val="23"/>
                <w:b/>
                <w:bCs/>
                <w:spacing w:val="6"/>
              </w:rPr>
              <w:t>说明</w:t>
            </w:r>
          </w:p>
        </w:tc>
        <w:tc>
          <w:tcPr>
            <w:shd w:val="clear" w:fill="A6CBDD"/>
            <w:tcW w:w="1738" w:type="dxa"/>
            <w:vAlign w:val="top"/>
          </w:tcPr>
          <w:p>
            <w:pPr>
              <w:ind w:left="809"/>
              <w:spacing w:before="165"/>
              <w:rPr>
                <w:rFonts w:ascii="SimSun" w:hAnsi="SimSun" w:eastAsia="SimSun" w:cs="SimSun"/>
                <w:sz w:val="23"/>
                <w:szCs w:val="23"/>
              </w:rPr>
            </w:pPr>
            <w:r>
              <w:rPr>
                <w:rFonts w:ascii="SimSun" w:hAnsi="SimSun" w:eastAsia="SimSun" w:cs="SimSun"/>
                <w:sz w:val="23"/>
                <w:szCs w:val="23"/>
                <w:b/>
                <w:bCs/>
                <w:spacing w:val="-3"/>
              </w:rPr>
              <w:t>0</w:t>
            </w:r>
          </w:p>
        </w:tc>
        <w:tc>
          <w:tcPr>
            <w:shd w:val="clear" w:fill="A6CBDD"/>
            <w:tcW w:w="2313" w:type="dxa"/>
            <w:vAlign w:val="top"/>
          </w:tcPr>
          <w:p>
            <w:pPr>
              <w:ind w:left="1091"/>
              <w:spacing w:before="167" w:line="241" w:lineRule="auto"/>
              <w:rPr>
                <w:rFonts w:ascii="SimSun" w:hAnsi="SimSun" w:eastAsia="SimSun" w:cs="SimSun"/>
                <w:sz w:val="23"/>
                <w:szCs w:val="23"/>
              </w:rPr>
            </w:pPr>
            <w:r>
              <w:rPr>
                <w:rFonts w:ascii="SimSun" w:hAnsi="SimSun" w:eastAsia="SimSun" w:cs="SimSun"/>
                <w:sz w:val="23"/>
                <w:szCs w:val="23"/>
                <w:b/>
                <w:bCs/>
                <w:spacing w:val="-3"/>
              </w:rPr>
              <w:t>1</w:t>
            </w:r>
          </w:p>
        </w:tc>
      </w:tr>
      <w:tr>
        <w:trPr>
          <w:trHeight w:val="489" w:hRule="atLeast"/>
        </w:trPr>
        <w:tc>
          <w:tcPr>
            <w:tcW w:w="1004" w:type="dxa"/>
            <w:vAlign w:val="top"/>
          </w:tcPr>
          <w:p>
            <w:pPr>
              <w:ind w:left="438"/>
              <w:spacing w:before="151"/>
              <w:rPr>
                <w:rFonts w:ascii="SimSun" w:hAnsi="SimSun" w:eastAsia="SimSun" w:cs="SimSun"/>
                <w:sz w:val="23"/>
                <w:szCs w:val="23"/>
              </w:rPr>
            </w:pPr>
            <w:r>
              <w:rPr>
                <w:rFonts w:ascii="SimSun" w:hAnsi="SimSun" w:eastAsia="SimSun" w:cs="SimSun"/>
                <w:sz w:val="23"/>
                <w:szCs w:val="23"/>
                <w:b/>
                <w:bCs/>
                <w:spacing w:val="-3"/>
              </w:rPr>
              <w:t>7</w:t>
            </w:r>
          </w:p>
        </w:tc>
        <w:tc>
          <w:tcPr>
            <w:tcW w:w="4205" w:type="dxa"/>
            <w:vAlign w:val="top"/>
          </w:tcPr>
          <w:p>
            <w:pPr>
              <w:ind w:left="104"/>
              <w:spacing w:before="127" w:line="220" w:lineRule="auto"/>
              <w:rPr>
                <w:rFonts w:ascii="SimSun" w:hAnsi="SimSun" w:eastAsia="SimSun" w:cs="SimSun"/>
                <w:sz w:val="23"/>
                <w:szCs w:val="23"/>
              </w:rPr>
            </w:pPr>
            <w:r>
              <w:rPr>
                <w:rFonts w:ascii="SimSun" w:hAnsi="SimSun" w:eastAsia="SimSun" w:cs="SimSun"/>
                <w:sz w:val="23"/>
                <w:szCs w:val="23"/>
                <w:b/>
                <w:bCs/>
                <w:spacing w:val="-4"/>
              </w:rPr>
              <w:t>辅助风扇锁定</w:t>
            </w:r>
          </w:p>
        </w:tc>
        <w:tc>
          <w:tcPr>
            <w:tcW w:w="1738" w:type="dxa"/>
            <w:vAlign w:val="top"/>
          </w:tcPr>
          <w:p>
            <w:pPr>
              <w:ind w:left="639"/>
              <w:spacing w:before="127" w:line="220" w:lineRule="auto"/>
              <w:rPr>
                <w:rFonts w:ascii="SimSun" w:hAnsi="SimSun" w:eastAsia="SimSun" w:cs="SimSun"/>
                <w:sz w:val="23"/>
                <w:szCs w:val="23"/>
              </w:rPr>
            </w:pPr>
            <w:r>
              <w:rPr>
                <w:rFonts w:ascii="SimSun" w:hAnsi="SimSun" w:eastAsia="SimSun" w:cs="SimSun"/>
                <w:sz w:val="23"/>
                <w:szCs w:val="23"/>
                <w:b/>
                <w:bCs/>
                <w:spacing w:val="-5"/>
              </w:rPr>
              <w:t>锁定</w:t>
            </w:r>
          </w:p>
        </w:tc>
        <w:tc>
          <w:tcPr>
            <w:tcW w:w="2313" w:type="dxa"/>
            <w:vAlign w:val="top"/>
          </w:tcPr>
          <w:p>
            <w:pPr>
              <w:rPr>
                <w:rFonts w:ascii="Arial"/>
                <w:sz w:val="21"/>
              </w:rPr>
            </w:pPr>
            <w:r/>
          </w:p>
        </w:tc>
      </w:tr>
      <w:tr>
        <w:trPr>
          <w:trHeight w:val="509" w:hRule="atLeast"/>
        </w:trPr>
        <w:tc>
          <w:tcPr>
            <w:tcW w:w="1004" w:type="dxa"/>
            <w:vAlign w:val="top"/>
          </w:tcPr>
          <w:p>
            <w:pPr>
              <w:ind w:left="438"/>
              <w:spacing w:before="162"/>
              <w:rPr>
                <w:rFonts w:ascii="SimSun" w:hAnsi="SimSun" w:eastAsia="SimSun" w:cs="SimSun"/>
                <w:sz w:val="23"/>
                <w:szCs w:val="23"/>
              </w:rPr>
            </w:pPr>
            <w:r>
              <w:rPr>
                <w:rFonts w:ascii="SimSun" w:hAnsi="SimSun" w:eastAsia="SimSun" w:cs="SimSun"/>
                <w:sz w:val="23"/>
                <w:szCs w:val="23"/>
                <w:b/>
                <w:bCs/>
                <w:spacing w:val="-3"/>
              </w:rPr>
              <w:t>6</w:t>
            </w:r>
          </w:p>
        </w:tc>
        <w:tc>
          <w:tcPr>
            <w:tcW w:w="4205" w:type="dxa"/>
            <w:vAlign w:val="top"/>
          </w:tcPr>
          <w:p>
            <w:pPr>
              <w:ind w:left="104"/>
              <w:spacing w:before="138" w:line="219" w:lineRule="auto"/>
              <w:rPr>
                <w:rFonts w:ascii="SimSun" w:hAnsi="SimSun" w:eastAsia="SimSun" w:cs="SimSun"/>
                <w:sz w:val="23"/>
                <w:szCs w:val="23"/>
              </w:rPr>
            </w:pPr>
            <w:r>
              <w:rPr>
                <w:rFonts w:ascii="SimSun" w:hAnsi="SimSun" w:eastAsia="SimSun" w:cs="SimSun"/>
                <w:sz w:val="23"/>
                <w:szCs w:val="23"/>
                <w:b/>
                <w:bCs/>
                <w:spacing w:val="-1"/>
              </w:rPr>
              <w:t>钥匙计数器放置2</w:t>
            </w:r>
          </w:p>
        </w:tc>
        <w:tc>
          <w:tcPr>
            <w:tcW w:w="1738" w:type="dxa"/>
            <w:vAlign w:val="top"/>
          </w:tcPr>
          <w:p>
            <w:pPr>
              <w:ind w:left="519"/>
              <w:spacing w:before="139" w:line="220" w:lineRule="auto"/>
              <w:rPr>
                <w:rFonts w:ascii="SimSun" w:hAnsi="SimSun" w:eastAsia="SimSun" w:cs="SimSun"/>
                <w:sz w:val="23"/>
                <w:szCs w:val="23"/>
              </w:rPr>
            </w:pPr>
            <w:r>
              <w:rPr>
                <w:rFonts w:ascii="SimSun" w:hAnsi="SimSun" w:eastAsia="SimSun" w:cs="SimSun"/>
                <w:sz w:val="23"/>
                <w:szCs w:val="23"/>
                <w:b/>
                <w:bCs/>
                <w:spacing w:val="-6"/>
              </w:rPr>
              <w:t>未放置</w:t>
            </w:r>
          </w:p>
        </w:tc>
        <w:tc>
          <w:tcPr>
            <w:tcW w:w="2313" w:type="dxa"/>
            <w:vAlign w:val="top"/>
          </w:tcPr>
          <w:p>
            <w:pPr>
              <w:ind w:left="921"/>
              <w:spacing w:before="139" w:line="221" w:lineRule="auto"/>
              <w:rPr>
                <w:rFonts w:ascii="SimSun" w:hAnsi="SimSun" w:eastAsia="SimSun" w:cs="SimSun"/>
                <w:sz w:val="23"/>
                <w:szCs w:val="23"/>
              </w:rPr>
            </w:pPr>
            <w:r>
              <w:rPr>
                <w:rFonts w:ascii="SimSun" w:hAnsi="SimSun" w:eastAsia="SimSun" w:cs="SimSun"/>
                <w:sz w:val="23"/>
                <w:szCs w:val="23"/>
                <w:b/>
                <w:bCs/>
                <w:spacing w:val="-5"/>
              </w:rPr>
              <w:t>放置</w:t>
            </w:r>
          </w:p>
        </w:tc>
      </w:tr>
      <w:tr>
        <w:trPr>
          <w:trHeight w:val="519" w:hRule="atLeast"/>
        </w:trPr>
        <w:tc>
          <w:tcPr>
            <w:tcW w:w="1004" w:type="dxa"/>
            <w:vAlign w:val="top"/>
          </w:tcPr>
          <w:p>
            <w:pPr>
              <w:ind w:left="438"/>
              <w:spacing w:before="223" w:line="229" w:lineRule="auto"/>
              <w:rPr>
                <w:rFonts w:ascii="SimSun" w:hAnsi="SimSun" w:eastAsia="SimSun" w:cs="SimSun"/>
                <w:sz w:val="23"/>
                <w:szCs w:val="23"/>
              </w:rPr>
            </w:pPr>
            <w:r>
              <w:rPr>
                <w:rFonts w:ascii="SimSun" w:hAnsi="SimSun" w:eastAsia="SimSun" w:cs="SimSun"/>
                <w:sz w:val="23"/>
                <w:szCs w:val="23"/>
                <w:b/>
                <w:bCs/>
                <w:spacing w:val="-3"/>
              </w:rPr>
              <w:t>5</w:t>
            </w:r>
          </w:p>
        </w:tc>
        <w:tc>
          <w:tcPr>
            <w:tcW w:w="4205" w:type="dxa"/>
            <w:vAlign w:val="top"/>
          </w:tcPr>
          <w:p>
            <w:pPr>
              <w:ind w:left="104"/>
              <w:spacing w:before="189" w:line="219" w:lineRule="auto"/>
              <w:rPr>
                <w:rFonts w:ascii="SimSun" w:hAnsi="SimSun" w:eastAsia="SimSun" w:cs="SimSun"/>
                <w:sz w:val="23"/>
                <w:szCs w:val="23"/>
              </w:rPr>
            </w:pPr>
            <w:r>
              <w:rPr>
                <w:rFonts w:ascii="SimSun" w:hAnsi="SimSun" w:eastAsia="SimSun" w:cs="SimSun"/>
                <w:sz w:val="23"/>
                <w:szCs w:val="23"/>
                <w:b/>
                <w:bCs/>
                <w:spacing w:val="-5"/>
              </w:rPr>
              <w:t>辅助输入</w:t>
            </w:r>
          </w:p>
        </w:tc>
        <w:tc>
          <w:tcPr>
            <w:tcW w:w="1738" w:type="dxa"/>
            <w:vAlign w:val="top"/>
          </w:tcPr>
          <w:p>
            <w:pPr>
              <w:rPr>
                <w:rFonts w:ascii="Arial"/>
                <w:sz w:val="21"/>
              </w:rPr>
            </w:pPr>
            <w:r/>
          </w:p>
        </w:tc>
        <w:tc>
          <w:tcPr>
            <w:tcW w:w="2313" w:type="dxa"/>
            <w:vAlign w:val="top"/>
          </w:tcPr>
          <w:p>
            <w:pPr>
              <w:ind w:left="1070"/>
              <w:spacing w:before="295" w:line="232" w:lineRule="auto"/>
              <w:rPr>
                <w:rFonts w:ascii="SimSun" w:hAnsi="SimSun" w:eastAsia="SimSun" w:cs="SimSun"/>
                <w:sz w:val="17"/>
                <w:szCs w:val="17"/>
              </w:rPr>
            </w:pPr>
            <w:r>
              <w:rPr>
                <w:rFonts w:ascii="SimSun" w:hAnsi="SimSun" w:eastAsia="SimSun" w:cs="SimSun"/>
                <w:sz w:val="17"/>
                <w:szCs w:val="17"/>
                <w:b/>
                <w:bCs/>
                <w:spacing w:val="-2"/>
              </w:rPr>
              <w:t>■</w:t>
            </w:r>
          </w:p>
        </w:tc>
      </w:tr>
      <w:tr>
        <w:trPr>
          <w:trHeight w:val="508" w:hRule="atLeast"/>
        </w:trPr>
        <w:tc>
          <w:tcPr>
            <w:tcW w:w="1004" w:type="dxa"/>
            <w:vAlign w:val="top"/>
          </w:tcPr>
          <w:p>
            <w:pPr>
              <w:ind w:left="438"/>
              <w:spacing w:before="166" w:line="241" w:lineRule="auto"/>
              <w:rPr>
                <w:rFonts w:ascii="SimSun" w:hAnsi="SimSun" w:eastAsia="SimSun" w:cs="SimSun"/>
                <w:sz w:val="23"/>
                <w:szCs w:val="23"/>
              </w:rPr>
            </w:pPr>
            <w:r>
              <w:rPr>
                <w:rFonts w:ascii="SimSun" w:hAnsi="SimSun" w:eastAsia="SimSun" w:cs="SimSun"/>
                <w:sz w:val="23"/>
                <w:szCs w:val="23"/>
                <w:b/>
                <w:bCs/>
                <w:spacing w:val="-3"/>
              </w:rPr>
              <w:t>4</w:t>
            </w:r>
          </w:p>
        </w:tc>
        <w:tc>
          <w:tcPr>
            <w:tcW w:w="4205" w:type="dxa"/>
            <w:vAlign w:val="top"/>
          </w:tcPr>
          <w:p>
            <w:pPr>
              <w:ind w:left="104"/>
              <w:spacing w:before="140" w:line="219" w:lineRule="auto"/>
              <w:rPr>
                <w:rFonts w:ascii="SimSun" w:hAnsi="SimSun" w:eastAsia="SimSun" w:cs="SimSun"/>
                <w:sz w:val="23"/>
                <w:szCs w:val="23"/>
              </w:rPr>
            </w:pPr>
            <w:r>
              <w:rPr>
                <w:rFonts w:ascii="SimSun" w:hAnsi="SimSun" w:eastAsia="SimSun" w:cs="SimSun"/>
                <w:sz w:val="23"/>
                <w:szCs w:val="23"/>
                <w:b/>
                <w:bCs/>
                <w:spacing w:val="-6"/>
              </w:rPr>
              <w:t>背光</w:t>
            </w:r>
          </w:p>
        </w:tc>
        <w:tc>
          <w:tcPr>
            <w:tcW w:w="1738" w:type="dxa"/>
            <w:vAlign w:val="top"/>
          </w:tcPr>
          <w:p>
            <w:pPr>
              <w:ind w:left="639"/>
              <w:spacing w:before="141" w:line="221" w:lineRule="auto"/>
              <w:rPr>
                <w:rFonts w:ascii="SimSun" w:hAnsi="SimSun" w:eastAsia="SimSun" w:cs="SimSun"/>
                <w:sz w:val="23"/>
                <w:szCs w:val="23"/>
              </w:rPr>
            </w:pPr>
            <w:r>
              <w:rPr>
                <w:rFonts w:ascii="SimSun" w:hAnsi="SimSun" w:eastAsia="SimSun" w:cs="SimSun"/>
                <w:sz w:val="23"/>
                <w:szCs w:val="23"/>
                <w:b/>
                <w:bCs/>
                <w:spacing w:val="10"/>
              </w:rPr>
              <w:t>开启</w:t>
            </w:r>
          </w:p>
        </w:tc>
        <w:tc>
          <w:tcPr>
            <w:tcW w:w="2313" w:type="dxa"/>
            <w:vAlign w:val="top"/>
          </w:tcPr>
          <w:p>
            <w:pPr>
              <w:ind w:left="921"/>
              <w:spacing w:before="141" w:line="220" w:lineRule="auto"/>
              <w:rPr>
                <w:rFonts w:ascii="SimSun" w:hAnsi="SimSun" w:eastAsia="SimSun" w:cs="SimSun"/>
                <w:sz w:val="23"/>
                <w:szCs w:val="23"/>
              </w:rPr>
            </w:pPr>
            <w:r>
              <w:rPr>
                <w:rFonts w:ascii="SimSun" w:hAnsi="SimSun" w:eastAsia="SimSun" w:cs="SimSun"/>
                <w:sz w:val="23"/>
                <w:szCs w:val="23"/>
                <w:b/>
                <w:bCs/>
                <w:spacing w:val="4"/>
              </w:rPr>
              <w:t>关闭</w:t>
            </w:r>
          </w:p>
        </w:tc>
      </w:tr>
      <w:tr>
        <w:trPr>
          <w:trHeight w:val="509" w:hRule="atLeast"/>
        </w:trPr>
        <w:tc>
          <w:tcPr>
            <w:tcW w:w="1004" w:type="dxa"/>
            <w:vAlign w:val="top"/>
          </w:tcPr>
          <w:p>
            <w:pPr>
              <w:ind w:left="438"/>
              <w:spacing w:before="166"/>
              <w:rPr>
                <w:rFonts w:ascii="SimSun" w:hAnsi="SimSun" w:eastAsia="SimSun" w:cs="SimSun"/>
                <w:sz w:val="23"/>
                <w:szCs w:val="23"/>
              </w:rPr>
            </w:pPr>
            <w:r>
              <w:rPr>
                <w:rFonts w:ascii="SimSun" w:hAnsi="SimSun" w:eastAsia="SimSun" w:cs="SimSun"/>
                <w:sz w:val="23"/>
                <w:szCs w:val="23"/>
                <w:b/>
                <w:bCs/>
                <w:spacing w:val="-3"/>
              </w:rPr>
              <w:t>3</w:t>
            </w:r>
          </w:p>
        </w:tc>
        <w:tc>
          <w:tcPr>
            <w:tcW w:w="4205" w:type="dxa"/>
            <w:vAlign w:val="top"/>
          </w:tcPr>
          <w:p>
            <w:pPr>
              <w:ind w:left="104"/>
              <w:spacing w:before="140" w:line="219" w:lineRule="auto"/>
              <w:rPr>
                <w:rFonts w:ascii="SimSun" w:hAnsi="SimSun" w:eastAsia="SimSun" w:cs="SimSun"/>
                <w:sz w:val="23"/>
                <w:szCs w:val="23"/>
              </w:rPr>
            </w:pPr>
            <w:r>
              <w:rPr>
                <w:rFonts w:ascii="SimSun" w:hAnsi="SimSun" w:eastAsia="SimSun" w:cs="SimSun"/>
                <w:sz w:val="23"/>
                <w:szCs w:val="23"/>
                <w:b/>
                <w:bCs/>
                <w:spacing w:val="-4"/>
              </w:rPr>
              <w:t>钥匙计数器放置传感器</w:t>
            </w:r>
          </w:p>
        </w:tc>
        <w:tc>
          <w:tcPr>
            <w:tcW w:w="1738" w:type="dxa"/>
            <w:vAlign w:val="top"/>
          </w:tcPr>
          <w:p>
            <w:pPr>
              <w:ind w:left="639"/>
              <w:spacing w:before="143" w:line="221" w:lineRule="auto"/>
              <w:rPr>
                <w:rFonts w:ascii="SimSun" w:hAnsi="SimSun" w:eastAsia="SimSun" w:cs="SimSun"/>
                <w:sz w:val="23"/>
                <w:szCs w:val="23"/>
              </w:rPr>
            </w:pPr>
            <w:r>
              <w:rPr>
                <w:rFonts w:ascii="SimSun" w:hAnsi="SimSun" w:eastAsia="SimSun" w:cs="SimSun"/>
                <w:sz w:val="23"/>
                <w:szCs w:val="23"/>
                <w:b/>
                <w:bCs/>
                <w:spacing w:val="-5"/>
              </w:rPr>
              <w:t>放置</w:t>
            </w:r>
          </w:p>
        </w:tc>
        <w:tc>
          <w:tcPr>
            <w:tcW w:w="2313" w:type="dxa"/>
            <w:vAlign w:val="top"/>
          </w:tcPr>
          <w:p>
            <w:pPr>
              <w:ind w:left="811"/>
              <w:spacing w:before="143" w:line="220" w:lineRule="auto"/>
              <w:rPr>
                <w:rFonts w:ascii="SimSun" w:hAnsi="SimSun" w:eastAsia="SimSun" w:cs="SimSun"/>
                <w:sz w:val="23"/>
                <w:szCs w:val="23"/>
              </w:rPr>
            </w:pPr>
            <w:r>
              <w:rPr>
                <w:rFonts w:ascii="SimSun" w:hAnsi="SimSun" w:eastAsia="SimSun" w:cs="SimSun"/>
                <w:sz w:val="23"/>
                <w:szCs w:val="23"/>
                <w:b/>
                <w:bCs/>
                <w:spacing w:val="-6"/>
              </w:rPr>
              <w:t>未放置</w:t>
            </w:r>
          </w:p>
        </w:tc>
      </w:tr>
      <w:tr>
        <w:trPr>
          <w:trHeight w:val="499" w:hRule="atLeast"/>
        </w:trPr>
        <w:tc>
          <w:tcPr>
            <w:tcW w:w="1004" w:type="dxa"/>
            <w:vAlign w:val="top"/>
          </w:tcPr>
          <w:p>
            <w:pPr>
              <w:ind w:left="438"/>
              <w:spacing w:before="169" w:line="241" w:lineRule="auto"/>
              <w:rPr>
                <w:rFonts w:ascii="SimSun" w:hAnsi="SimSun" w:eastAsia="SimSun" w:cs="SimSun"/>
                <w:sz w:val="23"/>
                <w:szCs w:val="23"/>
              </w:rPr>
            </w:pPr>
            <w:r>
              <w:rPr>
                <w:rFonts w:ascii="SimSun" w:hAnsi="SimSun" w:eastAsia="SimSun" w:cs="SimSun"/>
                <w:sz w:val="23"/>
                <w:szCs w:val="23"/>
                <w:b/>
                <w:bCs/>
                <w:spacing w:val="-3"/>
              </w:rPr>
              <w:t>2</w:t>
            </w:r>
          </w:p>
        </w:tc>
        <w:tc>
          <w:tcPr>
            <w:tcW w:w="4205" w:type="dxa"/>
            <w:vAlign w:val="top"/>
          </w:tcPr>
          <w:p>
            <w:pPr>
              <w:ind w:left="104"/>
              <w:spacing w:before="141" w:line="219" w:lineRule="auto"/>
              <w:rPr>
                <w:rFonts w:ascii="SimSun" w:hAnsi="SimSun" w:eastAsia="SimSun" w:cs="SimSun"/>
                <w:sz w:val="23"/>
                <w:szCs w:val="23"/>
              </w:rPr>
            </w:pPr>
            <w:r>
              <w:rPr>
                <w:rFonts w:ascii="SimSun" w:hAnsi="SimSun" w:eastAsia="SimSun" w:cs="SimSun"/>
                <w:sz w:val="23"/>
                <w:szCs w:val="23"/>
                <w:b/>
                <w:bCs/>
                <w:spacing w:val="-2"/>
              </w:rPr>
              <w:t>定影/出纸卡纸传感器</w:t>
            </w:r>
          </w:p>
        </w:tc>
        <w:tc>
          <w:tcPr>
            <w:tcW w:w="1738" w:type="dxa"/>
            <w:vAlign w:val="top"/>
          </w:tcPr>
          <w:p>
            <w:pPr>
              <w:ind w:left="519"/>
              <w:spacing w:before="143" w:line="220" w:lineRule="auto"/>
              <w:rPr>
                <w:rFonts w:ascii="SimSun" w:hAnsi="SimSun" w:eastAsia="SimSun" w:cs="SimSun"/>
                <w:sz w:val="23"/>
                <w:szCs w:val="23"/>
              </w:rPr>
            </w:pPr>
            <w:r>
              <w:rPr>
                <w:rFonts w:ascii="SimSun" w:hAnsi="SimSun" w:eastAsia="SimSun" w:cs="SimSun"/>
                <w:sz w:val="23"/>
                <w:szCs w:val="23"/>
                <w:b/>
                <w:bCs/>
                <w:spacing w:val="-5"/>
              </w:rPr>
              <w:t>无纸张</w:t>
            </w:r>
          </w:p>
        </w:tc>
        <w:tc>
          <w:tcPr>
            <w:tcW w:w="2313" w:type="dxa"/>
            <w:vAlign w:val="top"/>
          </w:tcPr>
          <w:p>
            <w:pPr>
              <w:ind w:left="921"/>
              <w:spacing w:before="146" w:line="221" w:lineRule="auto"/>
              <w:rPr>
                <w:rFonts w:ascii="SimSun" w:hAnsi="SimSun" w:eastAsia="SimSun" w:cs="SimSun"/>
                <w:sz w:val="23"/>
                <w:szCs w:val="23"/>
              </w:rPr>
            </w:pPr>
            <w:r>
              <w:rPr>
                <w:rFonts w:ascii="SimSun" w:hAnsi="SimSun" w:eastAsia="SimSun" w:cs="SimSun"/>
                <w:sz w:val="23"/>
                <w:szCs w:val="23"/>
                <w:b/>
                <w:bCs/>
                <w:spacing w:val="-6"/>
              </w:rPr>
              <w:t>纸张</w:t>
            </w:r>
          </w:p>
        </w:tc>
      </w:tr>
      <w:tr>
        <w:trPr>
          <w:trHeight w:val="509" w:hRule="atLeast"/>
        </w:trPr>
        <w:tc>
          <w:tcPr>
            <w:tcW w:w="1004" w:type="dxa"/>
            <w:vAlign w:val="top"/>
          </w:tcPr>
          <w:p>
            <w:pPr>
              <w:ind w:left="438"/>
              <w:spacing w:before="229" w:line="216" w:lineRule="auto"/>
              <w:rPr>
                <w:rFonts w:ascii="SimSun" w:hAnsi="SimSun" w:eastAsia="SimSun" w:cs="SimSun"/>
                <w:sz w:val="23"/>
                <w:szCs w:val="23"/>
              </w:rPr>
            </w:pPr>
            <w:r>
              <w:rPr>
                <w:rFonts w:ascii="SimSun" w:hAnsi="SimSun" w:eastAsia="SimSun" w:cs="SimSun"/>
                <w:sz w:val="23"/>
                <w:szCs w:val="23"/>
                <w:b/>
                <w:bCs/>
                <w:spacing w:val="-3"/>
              </w:rPr>
              <w:t>1</w:t>
            </w:r>
          </w:p>
        </w:tc>
        <w:tc>
          <w:tcPr>
            <w:tcW w:w="4205" w:type="dxa"/>
            <w:vAlign w:val="top"/>
          </w:tcPr>
          <w:p>
            <w:pPr>
              <w:ind w:left="104"/>
              <w:spacing w:before="202" w:line="219" w:lineRule="auto"/>
              <w:rPr>
                <w:rFonts w:ascii="SimSun" w:hAnsi="SimSun" w:eastAsia="SimSun" w:cs="SimSun"/>
                <w:sz w:val="23"/>
                <w:szCs w:val="23"/>
              </w:rPr>
            </w:pPr>
            <w:r>
              <w:rPr>
                <w:rFonts w:ascii="SimSun" w:hAnsi="SimSun" w:eastAsia="SimSun" w:cs="SimSun"/>
                <w:sz w:val="23"/>
                <w:szCs w:val="23"/>
                <w:b/>
                <w:bCs/>
                <w:spacing w:val="-4"/>
              </w:rPr>
              <w:t>定影单元放置传感器</w:t>
            </w:r>
          </w:p>
        </w:tc>
        <w:tc>
          <w:tcPr>
            <w:tcW w:w="1738" w:type="dxa"/>
            <w:vAlign w:val="top"/>
          </w:tcPr>
          <w:p>
            <w:pPr>
              <w:ind w:left="639"/>
              <w:spacing w:before="185" w:line="221" w:lineRule="auto"/>
              <w:rPr>
                <w:rFonts w:ascii="SimSun" w:hAnsi="SimSun" w:eastAsia="SimSun" w:cs="SimSun"/>
                <w:sz w:val="23"/>
                <w:szCs w:val="23"/>
              </w:rPr>
            </w:pPr>
            <w:r>
              <w:rPr>
                <w:rFonts w:ascii="SimSun" w:hAnsi="SimSun" w:eastAsia="SimSun" w:cs="SimSun"/>
                <w:sz w:val="23"/>
                <w:szCs w:val="23"/>
                <w:b/>
                <w:bCs/>
                <w:spacing w:val="-5"/>
              </w:rPr>
              <w:t>放置</w:t>
            </w:r>
          </w:p>
        </w:tc>
        <w:tc>
          <w:tcPr>
            <w:tcW w:w="2313" w:type="dxa"/>
            <w:vAlign w:val="top"/>
          </w:tcPr>
          <w:p>
            <w:pPr>
              <w:spacing w:line="243" w:lineRule="auto"/>
              <w:rPr>
                <w:rFonts w:ascii="Arial"/>
                <w:sz w:val="21"/>
              </w:rPr>
            </w:pPr>
            <w:r/>
          </w:p>
          <w:p>
            <w:pPr>
              <w:ind w:left="1070"/>
              <w:spacing w:before="55" w:line="216" w:lineRule="auto"/>
              <w:rPr>
                <w:rFonts w:ascii="SimSun" w:hAnsi="SimSun" w:eastAsia="SimSun" w:cs="SimSun"/>
                <w:sz w:val="17"/>
                <w:szCs w:val="17"/>
              </w:rPr>
            </w:pPr>
            <w:r>
              <w:rPr>
                <w:rFonts w:ascii="SimSun" w:hAnsi="SimSun" w:eastAsia="SimSun" w:cs="SimSun"/>
                <w:sz w:val="17"/>
                <w:szCs w:val="17"/>
                <w:b/>
                <w:bCs/>
                <w:spacing w:val="-2"/>
              </w:rPr>
              <w:t>■</w:t>
            </w:r>
          </w:p>
        </w:tc>
      </w:tr>
      <w:tr>
        <w:trPr>
          <w:trHeight w:val="514" w:hRule="atLeast"/>
        </w:trPr>
        <w:tc>
          <w:tcPr>
            <w:tcW w:w="1004" w:type="dxa"/>
            <w:vAlign w:val="top"/>
          </w:tcPr>
          <w:p>
            <w:pPr>
              <w:ind w:left="438"/>
              <w:spacing w:before="219" w:line="228" w:lineRule="auto"/>
              <w:rPr>
                <w:rFonts w:ascii="SimSun" w:hAnsi="SimSun" w:eastAsia="SimSun" w:cs="SimSun"/>
                <w:sz w:val="23"/>
                <w:szCs w:val="23"/>
              </w:rPr>
            </w:pPr>
            <w:r>
              <w:rPr>
                <w:rFonts w:ascii="SimSun" w:hAnsi="SimSun" w:eastAsia="SimSun" w:cs="SimSun"/>
                <w:sz w:val="23"/>
                <w:szCs w:val="23"/>
                <w:b/>
                <w:bCs/>
                <w:spacing w:val="-3"/>
              </w:rPr>
              <w:t>0</w:t>
            </w:r>
          </w:p>
        </w:tc>
        <w:tc>
          <w:tcPr>
            <w:tcW w:w="4205" w:type="dxa"/>
            <w:vAlign w:val="top"/>
          </w:tcPr>
          <w:p>
            <w:pPr>
              <w:ind w:left="104"/>
              <w:spacing w:before="213" w:line="219" w:lineRule="auto"/>
              <w:rPr>
                <w:rFonts w:ascii="SimSun" w:hAnsi="SimSun" w:eastAsia="SimSun" w:cs="SimSun"/>
                <w:sz w:val="23"/>
                <w:szCs w:val="23"/>
              </w:rPr>
            </w:pPr>
            <w:r>
              <w:rPr>
                <w:rFonts w:ascii="SimSun" w:hAnsi="SimSun" w:eastAsia="SimSun" w:cs="SimSun"/>
                <w:sz w:val="23"/>
                <w:szCs w:val="23"/>
                <w:b/>
                <w:bCs/>
                <w:spacing w:val="-1"/>
              </w:rPr>
              <w:t>复印/打印机机型检测</w:t>
            </w:r>
          </w:p>
        </w:tc>
        <w:tc>
          <w:tcPr>
            <w:tcW w:w="1738" w:type="dxa"/>
            <w:vAlign w:val="top"/>
          </w:tcPr>
          <w:p>
            <w:pPr>
              <w:rPr>
                <w:rFonts w:ascii="Arial"/>
                <w:sz w:val="21"/>
              </w:rPr>
            </w:pPr>
            <w:r/>
          </w:p>
        </w:tc>
        <w:tc>
          <w:tcPr>
            <w:tcW w:w="2313" w:type="dxa"/>
            <w:vAlign w:val="top"/>
          </w:tcPr>
          <w:p>
            <w:pPr>
              <w:ind w:left="921"/>
              <w:spacing w:before="185" w:line="219" w:lineRule="auto"/>
              <w:rPr>
                <w:rFonts w:ascii="SimSun" w:hAnsi="SimSun" w:eastAsia="SimSun" w:cs="SimSun"/>
                <w:sz w:val="23"/>
                <w:szCs w:val="23"/>
              </w:rPr>
            </w:pPr>
            <w:r>
              <w:rPr>
                <w:rFonts w:ascii="SimSun" w:hAnsi="SimSun" w:eastAsia="SimSun" w:cs="SimSun"/>
                <w:sz w:val="23"/>
                <w:szCs w:val="23"/>
                <w:b/>
                <w:bCs/>
                <w:spacing w:val="4"/>
              </w:rPr>
              <w:t>复印</w:t>
            </w:r>
          </w:p>
        </w:tc>
      </w:tr>
    </w:tbl>
    <w:p>
      <w:pPr>
        <w:spacing w:line="303" w:lineRule="auto"/>
        <w:rPr>
          <w:rFonts w:ascii="Arial"/>
          <w:sz w:val="21"/>
        </w:rPr>
      </w:pPr>
      <w:r/>
    </w:p>
    <w:p>
      <w:pPr>
        <w:ind w:left="39"/>
        <w:spacing w:before="73" w:line="198" w:lineRule="auto"/>
        <w:rPr>
          <w:rFonts w:ascii="Arial" w:hAnsi="Arial" w:eastAsia="Arial" w:cs="Arial"/>
          <w:sz w:val="25"/>
          <w:szCs w:val="25"/>
        </w:rPr>
      </w:pPr>
      <w:r>
        <w:rPr>
          <w:rFonts w:ascii="Arial" w:hAnsi="Arial" w:eastAsia="Arial" w:cs="Arial"/>
          <w:sz w:val="25"/>
          <w:szCs w:val="25"/>
          <w:b/>
          <w:bCs/>
          <w:spacing w:val="-2"/>
        </w:rPr>
        <w:t>5-803-007</w:t>
      </w:r>
      <w:r>
        <w:rPr>
          <w:rFonts w:ascii="Arial" w:hAnsi="Arial" w:eastAsia="Arial" w:cs="Arial"/>
          <w:sz w:val="25"/>
          <w:szCs w:val="25"/>
          <w:b/>
          <w:bCs/>
          <w:spacing w:val="18"/>
        </w:rPr>
        <w:t xml:space="preserve">   </w:t>
      </w:r>
      <w:r>
        <w:rPr>
          <w:rFonts w:ascii="Arial" w:hAnsi="Arial" w:eastAsia="Arial" w:cs="Arial"/>
          <w:sz w:val="25"/>
          <w:szCs w:val="25"/>
          <w:b/>
          <w:bCs/>
          <w:spacing w:val="-2"/>
        </w:rPr>
        <w:t>BCU-elO3-PORTD</w:t>
      </w:r>
    </w:p>
    <w:p>
      <w:pPr>
        <w:spacing w:line="198" w:lineRule="auto"/>
        <w:sectPr>
          <w:headerReference w:type="default" r:id="rId831"/>
          <w:footerReference w:type="default" r:id="rId832"/>
          <w:pgSz w:w="11900" w:h="16840"/>
          <w:pgMar w:top="1427" w:right="29" w:bottom="795" w:left="1279" w:header="1036" w:footer="633" w:gutter="0"/>
        </w:sectPr>
        <w:rPr>
          <w:rFonts w:ascii="Arial" w:hAnsi="Arial" w:eastAsia="Arial" w:cs="Arial"/>
          <w:sz w:val="25"/>
          <w:szCs w:val="25"/>
        </w:rPr>
      </w:pPr>
    </w:p>
    <w:p>
      <w:pPr>
        <w:spacing w:before="57"/>
        <w:rPr/>
      </w:pPr>
      <w:r>
        <w:drawing>
          <wp:anchor distT="0" distB="0" distL="0" distR="0" simplePos="0" relativeHeight="254746624" behindDoc="0" locked="0" layoutInCell="0" allowOverlap="1">
            <wp:simplePos x="0" y="0"/>
            <wp:positionH relativeFrom="page">
              <wp:posOffset>6347</wp:posOffset>
            </wp:positionH>
            <wp:positionV relativeFrom="page">
              <wp:posOffset>3060665</wp:posOffset>
            </wp:positionV>
            <wp:extent cx="628625" cy="336628"/>
            <wp:effectExtent l="0" t="0" r="0" b="0"/>
            <wp:wrapNone/>
            <wp:docPr id="880" name="IM 880"/>
            <wp:cNvGraphicFramePr/>
            <a:graphic>
              <a:graphicData uri="http://schemas.openxmlformats.org/drawingml/2006/picture">
                <pic:pic>
                  <pic:nvPicPr>
                    <pic:cNvPr id="880" name="IM 880"/>
                    <pic:cNvPicPr/>
                  </pic:nvPicPr>
                  <pic:blipFill>
                    <a:blip r:embed="rId506"/>
                    <a:stretch>
                      <a:fillRect/>
                    </a:stretch>
                  </pic:blipFill>
                  <pic:spPr>
                    <a:xfrm rot="0">
                      <a:off x="0" y="0"/>
                      <a:ext cx="628625" cy="336628"/>
                    </a:xfrm>
                    <a:prstGeom prst="rect">
                      <a:avLst/>
                    </a:prstGeom>
                  </pic:spPr>
                </pic:pic>
              </a:graphicData>
            </a:graphic>
          </wp:anchor>
        </w:drawing>
      </w:r>
      <w:r/>
    </w:p>
    <w:p>
      <w:pPr>
        <w:spacing w:before="57"/>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14"/>
        <w:gridCol w:w="4195"/>
        <w:gridCol w:w="1748"/>
        <w:gridCol w:w="2313"/>
      </w:tblGrid>
      <w:tr>
        <w:trPr>
          <w:trHeight w:val="514" w:hRule="atLeast"/>
        </w:trPr>
        <w:tc>
          <w:tcPr>
            <w:shd w:val="clear" w:fill="A6CBDD"/>
            <w:tcW w:w="1014" w:type="dxa"/>
            <w:vAlign w:val="top"/>
          </w:tcPr>
          <w:p>
            <w:pPr>
              <w:ind w:left="368"/>
              <w:spacing w:before="133" w:line="221" w:lineRule="auto"/>
              <w:rPr>
                <w:rFonts w:ascii="SimSun" w:hAnsi="SimSun" w:eastAsia="SimSun" w:cs="SimSun"/>
                <w:sz w:val="26"/>
                <w:szCs w:val="26"/>
              </w:rPr>
            </w:pPr>
            <w:r>
              <w:rPr>
                <w:rFonts w:ascii="SimSun" w:hAnsi="SimSun" w:eastAsia="SimSun" w:cs="SimSun"/>
                <w:sz w:val="26"/>
                <w:szCs w:val="26"/>
                <w:b/>
                <w:bCs/>
                <w:spacing w:val="-3"/>
              </w:rPr>
              <w:t>位</w:t>
            </w:r>
          </w:p>
        </w:tc>
        <w:tc>
          <w:tcPr>
            <w:shd w:val="clear" w:fill="A6CBDD"/>
            <w:tcW w:w="4195" w:type="dxa"/>
            <w:vAlign w:val="top"/>
          </w:tcPr>
          <w:p>
            <w:pPr>
              <w:ind w:left="1854"/>
              <w:spacing w:before="132" w:line="219" w:lineRule="auto"/>
              <w:rPr>
                <w:rFonts w:ascii="SimSun" w:hAnsi="SimSun" w:eastAsia="SimSun" w:cs="SimSun"/>
                <w:sz w:val="26"/>
                <w:szCs w:val="26"/>
              </w:rPr>
            </w:pPr>
            <w:r>
              <w:rPr>
                <w:rFonts w:ascii="SimSun" w:hAnsi="SimSun" w:eastAsia="SimSun" w:cs="SimSun"/>
                <w:sz w:val="26"/>
                <w:szCs w:val="26"/>
                <w:b/>
                <w:bCs/>
                <w:spacing w:val="7"/>
              </w:rPr>
              <w:t>说明</w:t>
            </w:r>
          </w:p>
        </w:tc>
        <w:tc>
          <w:tcPr>
            <w:shd w:val="clear" w:fill="A6CBDD"/>
            <w:tcW w:w="1748" w:type="dxa"/>
            <w:vAlign w:val="top"/>
          </w:tcPr>
          <w:p>
            <w:pPr>
              <w:ind w:left="809"/>
              <w:spacing w:before="159"/>
              <w:rPr>
                <w:rFonts w:ascii="SimSun" w:hAnsi="SimSun" w:eastAsia="SimSun" w:cs="SimSun"/>
                <w:sz w:val="26"/>
                <w:szCs w:val="26"/>
              </w:rPr>
            </w:pPr>
            <w:r>
              <w:rPr>
                <w:rFonts w:ascii="SimSun" w:hAnsi="SimSun" w:eastAsia="SimSun" w:cs="SimSun"/>
                <w:sz w:val="26"/>
                <w:szCs w:val="26"/>
                <w:b/>
                <w:bCs/>
                <w:spacing w:val="-3"/>
              </w:rPr>
              <w:t>0</w:t>
            </w:r>
          </w:p>
        </w:tc>
        <w:tc>
          <w:tcPr>
            <w:shd w:val="clear" w:fill="A6CBDD"/>
            <w:tcW w:w="2313" w:type="dxa"/>
            <w:vAlign w:val="top"/>
          </w:tcPr>
          <w:p>
            <w:pPr>
              <w:ind w:left="1091"/>
              <w:spacing w:before="161" w:line="241" w:lineRule="auto"/>
              <w:rPr>
                <w:rFonts w:ascii="SimSun" w:hAnsi="SimSun" w:eastAsia="SimSun" w:cs="SimSun"/>
                <w:sz w:val="26"/>
                <w:szCs w:val="26"/>
              </w:rPr>
            </w:pPr>
            <w:r>
              <w:rPr>
                <w:rFonts w:ascii="SimSun" w:hAnsi="SimSun" w:eastAsia="SimSun" w:cs="SimSun"/>
                <w:sz w:val="26"/>
                <w:szCs w:val="26"/>
                <w:b/>
                <w:bCs/>
                <w:spacing w:val="-3"/>
              </w:rPr>
              <w:t>1</w:t>
            </w:r>
          </w:p>
        </w:tc>
      </w:tr>
      <w:tr>
        <w:trPr>
          <w:trHeight w:val="509" w:hRule="atLeast"/>
        </w:trPr>
        <w:tc>
          <w:tcPr>
            <w:tcW w:w="1014" w:type="dxa"/>
            <w:vAlign w:val="top"/>
          </w:tcPr>
          <w:p>
            <w:pPr>
              <w:ind w:left="438"/>
              <w:spacing w:before="215" w:line="201" w:lineRule="auto"/>
              <w:rPr>
                <w:rFonts w:ascii="SimSun" w:hAnsi="SimSun" w:eastAsia="SimSun" w:cs="SimSun"/>
                <w:sz w:val="26"/>
                <w:szCs w:val="26"/>
              </w:rPr>
            </w:pPr>
            <w:r>
              <w:rPr>
                <w:rFonts w:ascii="SimSun" w:hAnsi="SimSun" w:eastAsia="SimSun" w:cs="SimSun"/>
                <w:sz w:val="26"/>
                <w:szCs w:val="26"/>
                <w:b/>
                <w:bCs/>
                <w:spacing w:val="-3"/>
              </w:rPr>
              <w:t>7</w:t>
            </w:r>
          </w:p>
        </w:tc>
        <w:tc>
          <w:tcPr>
            <w:tcW w:w="4195" w:type="dxa"/>
            <w:vAlign w:val="top"/>
          </w:tcPr>
          <w:p>
            <w:pPr>
              <w:ind w:left="74"/>
              <w:spacing w:before="176" w:line="219" w:lineRule="auto"/>
              <w:rPr>
                <w:rFonts w:ascii="SimSun" w:hAnsi="SimSun" w:eastAsia="SimSun" w:cs="SimSun"/>
                <w:sz w:val="26"/>
                <w:szCs w:val="26"/>
              </w:rPr>
            </w:pPr>
            <w:r>
              <w:rPr>
                <w:rFonts w:ascii="SimSun" w:hAnsi="SimSun" w:eastAsia="SimSun" w:cs="SimSun"/>
                <w:sz w:val="26"/>
                <w:szCs w:val="26"/>
                <w:b/>
                <w:bCs/>
              </w:rPr>
              <w:t>纸张传感器1</w:t>
            </w:r>
          </w:p>
        </w:tc>
        <w:tc>
          <w:tcPr>
            <w:tcW w:w="1748" w:type="dxa"/>
            <w:vAlign w:val="top"/>
          </w:tcPr>
          <w:p>
            <w:pPr>
              <w:ind w:left="609"/>
              <w:spacing w:before="131" w:line="221" w:lineRule="auto"/>
              <w:rPr>
                <w:rFonts w:ascii="SimSun" w:hAnsi="SimSun" w:eastAsia="SimSun" w:cs="SimSun"/>
                <w:sz w:val="26"/>
                <w:szCs w:val="26"/>
              </w:rPr>
            </w:pPr>
            <w:r>
              <w:rPr>
                <w:rFonts w:ascii="SimSun" w:hAnsi="SimSun" w:eastAsia="SimSun" w:cs="SimSun"/>
                <w:sz w:val="26"/>
                <w:szCs w:val="26"/>
                <w:b/>
                <w:bCs/>
                <w:spacing w:val="-6"/>
              </w:rPr>
              <w:t>纸张</w:t>
            </w:r>
          </w:p>
        </w:tc>
        <w:tc>
          <w:tcPr>
            <w:tcW w:w="2313" w:type="dxa"/>
            <w:vAlign w:val="top"/>
          </w:tcPr>
          <w:p>
            <w:pPr>
              <w:ind w:left="761"/>
              <w:spacing w:before="178" w:line="220" w:lineRule="auto"/>
              <w:rPr>
                <w:rFonts w:ascii="SimSun" w:hAnsi="SimSun" w:eastAsia="SimSun" w:cs="SimSun"/>
                <w:sz w:val="26"/>
                <w:szCs w:val="26"/>
              </w:rPr>
            </w:pPr>
            <w:r>
              <w:rPr>
                <w:rFonts w:ascii="SimSun" w:hAnsi="SimSun" w:eastAsia="SimSun" w:cs="SimSun"/>
                <w:sz w:val="26"/>
                <w:szCs w:val="26"/>
                <w:b/>
                <w:bCs/>
                <w:spacing w:val="-6"/>
              </w:rPr>
              <w:t>无纸张</w:t>
            </w:r>
          </w:p>
        </w:tc>
      </w:tr>
      <w:tr>
        <w:trPr>
          <w:trHeight w:val="498" w:hRule="atLeast"/>
        </w:trPr>
        <w:tc>
          <w:tcPr>
            <w:tcW w:w="1014" w:type="dxa"/>
            <w:vAlign w:val="top"/>
          </w:tcPr>
          <w:p>
            <w:pPr>
              <w:ind w:left="438"/>
              <w:spacing w:before="146"/>
              <w:rPr>
                <w:rFonts w:ascii="SimSun" w:hAnsi="SimSun" w:eastAsia="SimSun" w:cs="SimSun"/>
                <w:sz w:val="26"/>
                <w:szCs w:val="26"/>
              </w:rPr>
            </w:pPr>
            <w:r>
              <w:rPr>
                <w:rFonts w:ascii="SimSun" w:hAnsi="SimSun" w:eastAsia="SimSun" w:cs="SimSun"/>
                <w:sz w:val="26"/>
                <w:szCs w:val="26"/>
                <w:b/>
                <w:bCs/>
                <w:spacing w:val="-3"/>
              </w:rPr>
              <w:t>6</w:t>
            </w:r>
          </w:p>
        </w:tc>
        <w:tc>
          <w:tcPr>
            <w:tcW w:w="4195" w:type="dxa"/>
            <w:vAlign w:val="top"/>
          </w:tcPr>
          <w:p>
            <w:pPr>
              <w:ind w:left="74"/>
              <w:spacing w:before="117" w:line="219" w:lineRule="auto"/>
              <w:rPr>
                <w:rFonts w:ascii="SimSun" w:hAnsi="SimSun" w:eastAsia="SimSun" w:cs="SimSun"/>
                <w:sz w:val="26"/>
                <w:szCs w:val="26"/>
              </w:rPr>
            </w:pPr>
            <w:r>
              <w:rPr>
                <w:rFonts w:ascii="SimSun" w:hAnsi="SimSun" w:eastAsia="SimSun" w:cs="SimSun"/>
                <w:sz w:val="26"/>
                <w:szCs w:val="26"/>
                <w:b/>
                <w:bCs/>
                <w:spacing w:val="-2"/>
              </w:rPr>
              <w:t>纸张传感器2</w:t>
            </w:r>
          </w:p>
        </w:tc>
        <w:tc>
          <w:tcPr>
            <w:tcW w:w="1748" w:type="dxa"/>
            <w:vAlign w:val="top"/>
          </w:tcPr>
          <w:p>
            <w:pPr>
              <w:ind w:left="609"/>
              <w:spacing w:before="122" w:line="221" w:lineRule="auto"/>
              <w:rPr>
                <w:rFonts w:ascii="SimSun" w:hAnsi="SimSun" w:eastAsia="SimSun" w:cs="SimSun"/>
                <w:sz w:val="26"/>
                <w:szCs w:val="26"/>
              </w:rPr>
            </w:pPr>
            <w:r>
              <w:rPr>
                <w:rFonts w:ascii="SimSun" w:hAnsi="SimSun" w:eastAsia="SimSun" w:cs="SimSun"/>
                <w:sz w:val="26"/>
                <w:szCs w:val="26"/>
                <w:b/>
                <w:bCs/>
                <w:spacing w:val="-6"/>
              </w:rPr>
              <w:t>纸张</w:t>
            </w:r>
          </w:p>
        </w:tc>
        <w:tc>
          <w:tcPr>
            <w:tcW w:w="2313" w:type="dxa"/>
            <w:vAlign w:val="top"/>
          </w:tcPr>
          <w:p>
            <w:pPr>
              <w:ind w:left="761"/>
              <w:spacing w:before="119" w:line="220" w:lineRule="auto"/>
              <w:rPr>
                <w:rFonts w:ascii="SimSun" w:hAnsi="SimSun" w:eastAsia="SimSun" w:cs="SimSun"/>
                <w:sz w:val="26"/>
                <w:szCs w:val="26"/>
              </w:rPr>
            </w:pPr>
            <w:r>
              <w:rPr>
                <w:rFonts w:ascii="SimSun" w:hAnsi="SimSun" w:eastAsia="SimSun" w:cs="SimSun"/>
                <w:sz w:val="26"/>
                <w:szCs w:val="26"/>
                <w:b/>
                <w:bCs/>
                <w:spacing w:val="-6"/>
              </w:rPr>
              <w:t>无纸张</w:t>
            </w:r>
          </w:p>
        </w:tc>
      </w:tr>
      <w:tr>
        <w:trPr>
          <w:trHeight w:val="509" w:hRule="atLeast"/>
        </w:trPr>
        <w:tc>
          <w:tcPr>
            <w:tcW w:w="1014" w:type="dxa"/>
            <w:vAlign w:val="top"/>
          </w:tcPr>
          <w:p>
            <w:pPr>
              <w:ind w:left="438"/>
              <w:spacing w:before="228" w:line="192" w:lineRule="auto"/>
              <w:rPr>
                <w:rFonts w:ascii="SimSun" w:hAnsi="SimSun" w:eastAsia="SimSun" w:cs="SimSun"/>
                <w:sz w:val="26"/>
                <w:szCs w:val="26"/>
              </w:rPr>
            </w:pPr>
            <w:r>
              <w:rPr>
                <w:rFonts w:ascii="SimSun" w:hAnsi="SimSun" w:eastAsia="SimSun" w:cs="SimSun"/>
                <w:sz w:val="26"/>
                <w:szCs w:val="26"/>
                <w:b/>
                <w:bCs/>
                <w:spacing w:val="-3"/>
              </w:rPr>
              <w:t>5</w:t>
            </w:r>
          </w:p>
        </w:tc>
        <w:tc>
          <w:tcPr>
            <w:tcW w:w="4195" w:type="dxa"/>
            <w:vAlign w:val="top"/>
          </w:tcPr>
          <w:p>
            <w:pPr>
              <w:ind w:left="74"/>
              <w:spacing w:before="200" w:line="212" w:lineRule="auto"/>
              <w:rPr>
                <w:rFonts w:ascii="SimSun" w:hAnsi="SimSun" w:eastAsia="SimSun" w:cs="SimSun"/>
                <w:sz w:val="26"/>
                <w:szCs w:val="26"/>
              </w:rPr>
            </w:pPr>
            <w:r>
              <w:rPr>
                <w:rFonts w:ascii="SimSun" w:hAnsi="SimSun" w:eastAsia="SimSun" w:cs="SimSun"/>
                <w:sz w:val="26"/>
                <w:szCs w:val="26"/>
                <w:b/>
                <w:bCs/>
                <w:spacing w:val="-2"/>
              </w:rPr>
              <w:t>纸张传感器3</w:t>
            </w:r>
          </w:p>
        </w:tc>
        <w:tc>
          <w:tcPr>
            <w:tcW w:w="1748" w:type="dxa"/>
            <w:vAlign w:val="top"/>
          </w:tcPr>
          <w:p>
            <w:pPr>
              <w:ind w:left="609"/>
              <w:spacing w:before="134" w:line="221" w:lineRule="auto"/>
              <w:rPr>
                <w:rFonts w:ascii="SimSun" w:hAnsi="SimSun" w:eastAsia="SimSun" w:cs="SimSun"/>
                <w:sz w:val="26"/>
                <w:szCs w:val="26"/>
              </w:rPr>
            </w:pPr>
            <w:r>
              <w:rPr>
                <w:rFonts w:ascii="SimSun" w:hAnsi="SimSun" w:eastAsia="SimSun" w:cs="SimSun"/>
                <w:sz w:val="26"/>
                <w:szCs w:val="26"/>
                <w:b/>
                <w:bCs/>
                <w:spacing w:val="-6"/>
              </w:rPr>
              <w:t>纸张</w:t>
            </w:r>
          </w:p>
        </w:tc>
        <w:tc>
          <w:tcPr>
            <w:tcW w:w="2313" w:type="dxa"/>
            <w:vAlign w:val="top"/>
          </w:tcPr>
          <w:p>
            <w:pPr>
              <w:ind w:left="761"/>
              <w:spacing w:before="181" w:line="220" w:lineRule="auto"/>
              <w:rPr>
                <w:rFonts w:ascii="SimSun" w:hAnsi="SimSun" w:eastAsia="SimSun" w:cs="SimSun"/>
                <w:sz w:val="26"/>
                <w:szCs w:val="26"/>
              </w:rPr>
            </w:pPr>
            <w:r>
              <w:rPr>
                <w:rFonts w:ascii="SimSun" w:hAnsi="SimSun" w:eastAsia="SimSun" w:cs="SimSun"/>
                <w:sz w:val="26"/>
                <w:szCs w:val="26"/>
                <w:b/>
                <w:bCs/>
                <w:spacing w:val="-6"/>
              </w:rPr>
              <w:t>无纸张</w:t>
            </w:r>
          </w:p>
        </w:tc>
      </w:tr>
      <w:tr>
        <w:trPr>
          <w:trHeight w:val="509" w:hRule="atLeast"/>
        </w:trPr>
        <w:tc>
          <w:tcPr>
            <w:tcW w:w="1014" w:type="dxa"/>
            <w:vAlign w:val="top"/>
          </w:tcPr>
          <w:p>
            <w:pPr>
              <w:ind w:left="438"/>
              <w:spacing w:before="241" w:line="183" w:lineRule="auto"/>
              <w:rPr>
                <w:rFonts w:ascii="SimSun" w:hAnsi="SimSun" w:eastAsia="SimSun" w:cs="SimSun"/>
                <w:sz w:val="26"/>
                <w:szCs w:val="26"/>
              </w:rPr>
            </w:pPr>
            <w:r>
              <w:rPr>
                <w:rFonts w:ascii="SimSun" w:hAnsi="SimSun" w:eastAsia="SimSun" w:cs="SimSun"/>
                <w:sz w:val="26"/>
                <w:szCs w:val="26"/>
                <w:b/>
                <w:bCs/>
                <w:spacing w:val="-3"/>
              </w:rPr>
              <w:t>4</w:t>
            </w:r>
          </w:p>
        </w:tc>
        <w:tc>
          <w:tcPr>
            <w:tcW w:w="4195" w:type="dxa"/>
            <w:vAlign w:val="top"/>
          </w:tcPr>
          <w:p>
            <w:pPr>
              <w:ind w:left="74"/>
              <w:spacing w:before="180" w:line="219" w:lineRule="auto"/>
              <w:rPr>
                <w:rFonts w:ascii="SimSun" w:hAnsi="SimSun" w:eastAsia="SimSun" w:cs="SimSun"/>
                <w:sz w:val="26"/>
                <w:szCs w:val="26"/>
              </w:rPr>
            </w:pPr>
            <w:r>
              <w:rPr>
                <w:rFonts w:ascii="SimSun" w:hAnsi="SimSun" w:eastAsia="SimSun" w:cs="SimSun"/>
                <w:sz w:val="26"/>
                <w:szCs w:val="26"/>
                <w:b/>
                <w:bCs/>
                <w:spacing w:val="-5"/>
              </w:rPr>
              <w:t>纸张传感器4</w:t>
            </w:r>
          </w:p>
        </w:tc>
        <w:tc>
          <w:tcPr>
            <w:tcW w:w="1748" w:type="dxa"/>
            <w:vAlign w:val="top"/>
          </w:tcPr>
          <w:p>
            <w:pPr>
              <w:ind w:left="609"/>
              <w:spacing w:before="185" w:line="221" w:lineRule="auto"/>
              <w:rPr>
                <w:rFonts w:ascii="SimSun" w:hAnsi="SimSun" w:eastAsia="SimSun" w:cs="SimSun"/>
                <w:sz w:val="26"/>
                <w:szCs w:val="26"/>
              </w:rPr>
            </w:pPr>
            <w:r>
              <w:rPr>
                <w:rFonts w:ascii="SimSun" w:hAnsi="SimSun" w:eastAsia="SimSun" w:cs="SimSun"/>
                <w:sz w:val="26"/>
                <w:szCs w:val="26"/>
                <w:b/>
                <w:bCs/>
                <w:spacing w:val="-6"/>
              </w:rPr>
              <w:t>纸张</w:t>
            </w:r>
          </w:p>
        </w:tc>
        <w:tc>
          <w:tcPr>
            <w:tcW w:w="2313" w:type="dxa"/>
            <w:vAlign w:val="top"/>
          </w:tcPr>
          <w:p>
            <w:pPr>
              <w:ind w:left="761"/>
              <w:spacing w:before="182" w:line="220" w:lineRule="auto"/>
              <w:rPr>
                <w:rFonts w:ascii="SimSun" w:hAnsi="SimSun" w:eastAsia="SimSun" w:cs="SimSun"/>
                <w:sz w:val="26"/>
                <w:szCs w:val="26"/>
              </w:rPr>
            </w:pPr>
            <w:r>
              <w:rPr>
                <w:rFonts w:ascii="SimSun" w:hAnsi="SimSun" w:eastAsia="SimSun" w:cs="SimSun"/>
                <w:sz w:val="26"/>
                <w:szCs w:val="26"/>
                <w:b/>
                <w:bCs/>
                <w:spacing w:val="-6"/>
              </w:rPr>
              <w:t>无纸张</w:t>
            </w:r>
          </w:p>
        </w:tc>
      </w:tr>
      <w:tr>
        <w:trPr>
          <w:trHeight w:val="509" w:hRule="atLeast"/>
        </w:trPr>
        <w:tc>
          <w:tcPr>
            <w:tcW w:w="1014" w:type="dxa"/>
            <w:vAlign w:val="top"/>
          </w:tcPr>
          <w:p>
            <w:pPr>
              <w:ind w:left="438"/>
              <w:spacing w:before="160"/>
              <w:rPr>
                <w:rFonts w:ascii="SimSun" w:hAnsi="SimSun" w:eastAsia="SimSun" w:cs="SimSun"/>
                <w:sz w:val="26"/>
                <w:szCs w:val="26"/>
              </w:rPr>
            </w:pPr>
            <w:r>
              <w:rPr>
                <w:rFonts w:ascii="SimSun" w:hAnsi="SimSun" w:eastAsia="SimSun" w:cs="SimSun"/>
                <w:sz w:val="26"/>
                <w:szCs w:val="26"/>
                <w:b/>
                <w:bCs/>
                <w:spacing w:val="-3"/>
              </w:rPr>
              <w:t>3</w:t>
            </w:r>
          </w:p>
        </w:tc>
        <w:tc>
          <w:tcPr>
            <w:tcW w:w="4195" w:type="dxa"/>
            <w:vAlign w:val="top"/>
          </w:tcPr>
          <w:p>
            <w:pPr>
              <w:ind w:left="74"/>
              <w:spacing w:before="131" w:line="219" w:lineRule="auto"/>
              <w:rPr>
                <w:rFonts w:ascii="SimSun" w:hAnsi="SimSun" w:eastAsia="SimSun" w:cs="SimSun"/>
                <w:sz w:val="26"/>
                <w:szCs w:val="26"/>
              </w:rPr>
            </w:pPr>
            <w:r>
              <w:rPr>
                <w:rFonts w:ascii="SimSun" w:hAnsi="SimSun" w:eastAsia="SimSun" w:cs="SimSun"/>
                <w:sz w:val="26"/>
                <w:szCs w:val="26"/>
                <w:b/>
                <w:bCs/>
                <w:spacing w:val="-1"/>
              </w:rPr>
              <w:t>垂直传送传感器1</w:t>
            </w:r>
          </w:p>
        </w:tc>
        <w:tc>
          <w:tcPr>
            <w:tcW w:w="1748" w:type="dxa"/>
            <w:vAlign w:val="top"/>
          </w:tcPr>
          <w:p>
            <w:pPr>
              <w:ind w:left="609"/>
              <w:spacing w:before="136" w:line="221" w:lineRule="auto"/>
              <w:rPr>
                <w:rFonts w:ascii="SimSun" w:hAnsi="SimSun" w:eastAsia="SimSun" w:cs="SimSun"/>
                <w:sz w:val="26"/>
                <w:szCs w:val="26"/>
              </w:rPr>
            </w:pPr>
            <w:r>
              <w:rPr>
                <w:rFonts w:ascii="SimSun" w:hAnsi="SimSun" w:eastAsia="SimSun" w:cs="SimSun"/>
                <w:sz w:val="26"/>
                <w:szCs w:val="26"/>
                <w:b/>
                <w:bCs/>
                <w:spacing w:val="-6"/>
              </w:rPr>
              <w:t>纸张</w:t>
            </w:r>
          </w:p>
        </w:tc>
        <w:tc>
          <w:tcPr>
            <w:tcW w:w="2313" w:type="dxa"/>
            <w:vAlign w:val="top"/>
          </w:tcPr>
          <w:p>
            <w:pPr>
              <w:ind w:left="761"/>
              <w:spacing w:before="133" w:line="220" w:lineRule="auto"/>
              <w:rPr>
                <w:rFonts w:ascii="SimSun" w:hAnsi="SimSun" w:eastAsia="SimSun" w:cs="SimSun"/>
                <w:sz w:val="26"/>
                <w:szCs w:val="26"/>
              </w:rPr>
            </w:pPr>
            <w:r>
              <w:rPr>
                <w:rFonts w:ascii="SimSun" w:hAnsi="SimSun" w:eastAsia="SimSun" w:cs="SimSun"/>
                <w:sz w:val="26"/>
                <w:szCs w:val="26"/>
                <w:b/>
                <w:bCs/>
                <w:spacing w:val="-6"/>
              </w:rPr>
              <w:t>无纸张</w:t>
            </w:r>
          </w:p>
        </w:tc>
      </w:tr>
      <w:tr>
        <w:trPr>
          <w:trHeight w:val="509" w:hRule="atLeast"/>
        </w:trPr>
        <w:tc>
          <w:tcPr>
            <w:tcW w:w="1014" w:type="dxa"/>
            <w:vAlign w:val="top"/>
          </w:tcPr>
          <w:p>
            <w:pPr>
              <w:ind w:left="438"/>
              <w:spacing w:before="163" w:line="238" w:lineRule="auto"/>
              <w:rPr>
                <w:rFonts w:ascii="SimSun" w:hAnsi="SimSun" w:eastAsia="SimSun" w:cs="SimSun"/>
                <w:sz w:val="26"/>
                <w:szCs w:val="26"/>
              </w:rPr>
            </w:pPr>
            <w:r>
              <w:rPr>
                <w:rFonts w:ascii="SimSun" w:hAnsi="SimSun" w:eastAsia="SimSun" w:cs="SimSun"/>
                <w:sz w:val="26"/>
                <w:szCs w:val="26"/>
                <w:b/>
                <w:bCs/>
                <w:spacing w:val="-3"/>
              </w:rPr>
              <w:t>2</w:t>
            </w:r>
          </w:p>
        </w:tc>
        <w:tc>
          <w:tcPr>
            <w:tcW w:w="4195" w:type="dxa"/>
            <w:vAlign w:val="top"/>
          </w:tcPr>
          <w:p>
            <w:pPr>
              <w:ind w:left="74"/>
              <w:spacing w:before="132" w:line="219" w:lineRule="auto"/>
              <w:rPr>
                <w:rFonts w:ascii="SimSun" w:hAnsi="SimSun" w:eastAsia="SimSun" w:cs="SimSun"/>
                <w:sz w:val="26"/>
                <w:szCs w:val="26"/>
              </w:rPr>
            </w:pPr>
            <w:r>
              <w:rPr>
                <w:rFonts w:ascii="SimSun" w:hAnsi="SimSun" w:eastAsia="SimSun" w:cs="SimSun"/>
                <w:sz w:val="26"/>
                <w:szCs w:val="26"/>
                <w:b/>
                <w:bCs/>
                <w:spacing w:val="-5"/>
              </w:rPr>
              <w:t>垂直传送传感器2</w:t>
            </w:r>
          </w:p>
        </w:tc>
        <w:tc>
          <w:tcPr>
            <w:tcW w:w="1748" w:type="dxa"/>
            <w:vAlign w:val="top"/>
          </w:tcPr>
          <w:p>
            <w:pPr>
              <w:ind w:left="609"/>
              <w:spacing w:before="137" w:line="221" w:lineRule="auto"/>
              <w:rPr>
                <w:rFonts w:ascii="SimSun" w:hAnsi="SimSun" w:eastAsia="SimSun" w:cs="SimSun"/>
                <w:sz w:val="26"/>
                <w:szCs w:val="26"/>
              </w:rPr>
            </w:pPr>
            <w:r>
              <w:rPr>
                <w:rFonts w:ascii="SimSun" w:hAnsi="SimSun" w:eastAsia="SimSun" w:cs="SimSun"/>
                <w:sz w:val="26"/>
                <w:szCs w:val="26"/>
                <w:b/>
                <w:bCs/>
                <w:spacing w:val="-6"/>
              </w:rPr>
              <w:t>纸张</w:t>
            </w:r>
          </w:p>
        </w:tc>
        <w:tc>
          <w:tcPr>
            <w:tcW w:w="2313" w:type="dxa"/>
            <w:vAlign w:val="top"/>
          </w:tcPr>
          <w:p>
            <w:pPr>
              <w:ind w:left="761"/>
              <w:spacing w:before="134" w:line="220" w:lineRule="auto"/>
              <w:rPr>
                <w:rFonts w:ascii="SimSun" w:hAnsi="SimSun" w:eastAsia="SimSun" w:cs="SimSun"/>
                <w:sz w:val="26"/>
                <w:szCs w:val="26"/>
              </w:rPr>
            </w:pPr>
            <w:r>
              <w:rPr>
                <w:rFonts w:ascii="SimSun" w:hAnsi="SimSun" w:eastAsia="SimSun" w:cs="SimSun"/>
                <w:sz w:val="26"/>
                <w:szCs w:val="26"/>
                <w:b/>
                <w:bCs/>
                <w:spacing w:val="-6"/>
              </w:rPr>
              <w:t>无纸张</w:t>
            </w:r>
          </w:p>
        </w:tc>
      </w:tr>
      <w:tr>
        <w:trPr>
          <w:trHeight w:val="498" w:hRule="atLeast"/>
        </w:trPr>
        <w:tc>
          <w:tcPr>
            <w:tcW w:w="1014" w:type="dxa"/>
            <w:vAlign w:val="top"/>
          </w:tcPr>
          <w:p>
            <w:pPr>
              <w:ind w:left="438"/>
              <w:spacing w:before="154" w:line="237" w:lineRule="auto"/>
              <w:rPr>
                <w:rFonts w:ascii="SimSun" w:hAnsi="SimSun" w:eastAsia="SimSun" w:cs="SimSun"/>
                <w:sz w:val="26"/>
                <w:szCs w:val="26"/>
              </w:rPr>
            </w:pPr>
            <w:r>
              <w:rPr>
                <w:rFonts w:ascii="SimSun" w:hAnsi="SimSun" w:eastAsia="SimSun" w:cs="SimSun"/>
                <w:sz w:val="26"/>
                <w:szCs w:val="26"/>
                <w:b/>
                <w:bCs/>
                <w:spacing w:val="-3"/>
              </w:rPr>
              <w:t>1</w:t>
            </w:r>
          </w:p>
        </w:tc>
        <w:tc>
          <w:tcPr>
            <w:tcW w:w="4195" w:type="dxa"/>
            <w:vAlign w:val="top"/>
          </w:tcPr>
          <w:p>
            <w:pPr>
              <w:ind w:left="74"/>
              <w:spacing w:before="123" w:line="219" w:lineRule="auto"/>
              <w:rPr>
                <w:rFonts w:ascii="SimSun" w:hAnsi="SimSun" w:eastAsia="SimSun" w:cs="SimSun"/>
                <w:sz w:val="26"/>
                <w:szCs w:val="26"/>
              </w:rPr>
            </w:pPr>
            <w:r>
              <w:rPr>
                <w:rFonts w:ascii="SimSun" w:hAnsi="SimSun" w:eastAsia="SimSun" w:cs="SimSun"/>
                <w:sz w:val="26"/>
                <w:szCs w:val="26"/>
                <w:b/>
                <w:bCs/>
                <w:spacing w:val="-5"/>
              </w:rPr>
              <w:t>垂直传送传感器3</w:t>
            </w:r>
          </w:p>
        </w:tc>
        <w:tc>
          <w:tcPr>
            <w:tcW w:w="1748" w:type="dxa"/>
            <w:vAlign w:val="top"/>
          </w:tcPr>
          <w:p>
            <w:pPr>
              <w:ind w:left="609"/>
              <w:spacing w:before="128" w:line="221" w:lineRule="auto"/>
              <w:rPr>
                <w:rFonts w:ascii="SimSun" w:hAnsi="SimSun" w:eastAsia="SimSun" w:cs="SimSun"/>
                <w:sz w:val="26"/>
                <w:szCs w:val="26"/>
              </w:rPr>
            </w:pPr>
            <w:r>
              <w:rPr>
                <w:rFonts w:ascii="SimSun" w:hAnsi="SimSun" w:eastAsia="SimSun" w:cs="SimSun"/>
                <w:sz w:val="26"/>
                <w:szCs w:val="26"/>
                <w:b/>
                <w:bCs/>
                <w:spacing w:val="-6"/>
              </w:rPr>
              <w:t>纸张</w:t>
            </w:r>
          </w:p>
        </w:tc>
        <w:tc>
          <w:tcPr>
            <w:tcW w:w="2313" w:type="dxa"/>
            <w:vAlign w:val="top"/>
          </w:tcPr>
          <w:p>
            <w:pPr>
              <w:ind w:left="761"/>
              <w:spacing w:before="125" w:line="220" w:lineRule="auto"/>
              <w:rPr>
                <w:rFonts w:ascii="SimSun" w:hAnsi="SimSun" w:eastAsia="SimSun" w:cs="SimSun"/>
                <w:sz w:val="26"/>
                <w:szCs w:val="26"/>
              </w:rPr>
            </w:pPr>
            <w:r>
              <w:rPr>
                <w:rFonts w:ascii="SimSun" w:hAnsi="SimSun" w:eastAsia="SimSun" w:cs="SimSun"/>
                <w:sz w:val="26"/>
                <w:szCs w:val="26"/>
                <w:b/>
                <w:bCs/>
                <w:spacing w:val="-6"/>
              </w:rPr>
              <w:t>无纸张</w:t>
            </w:r>
          </w:p>
        </w:tc>
      </w:tr>
      <w:tr>
        <w:trPr>
          <w:trHeight w:val="514" w:hRule="atLeast"/>
        </w:trPr>
        <w:tc>
          <w:tcPr>
            <w:tcW w:w="1014" w:type="dxa"/>
            <w:vAlign w:val="top"/>
          </w:tcPr>
          <w:p>
            <w:pPr>
              <w:ind w:left="438"/>
              <w:spacing w:before="235" w:line="191" w:lineRule="auto"/>
              <w:rPr>
                <w:rFonts w:ascii="SimSun" w:hAnsi="SimSun" w:eastAsia="SimSun" w:cs="SimSun"/>
                <w:sz w:val="26"/>
                <w:szCs w:val="26"/>
              </w:rPr>
            </w:pPr>
            <w:r>
              <w:rPr>
                <w:rFonts w:ascii="SimSun" w:hAnsi="SimSun" w:eastAsia="SimSun" w:cs="SimSun"/>
                <w:sz w:val="26"/>
                <w:szCs w:val="26"/>
                <w:b/>
                <w:bCs/>
                <w:spacing w:val="-3"/>
              </w:rPr>
              <w:t>0</w:t>
            </w:r>
          </w:p>
        </w:tc>
        <w:tc>
          <w:tcPr>
            <w:tcW w:w="4195" w:type="dxa"/>
            <w:vAlign w:val="top"/>
          </w:tcPr>
          <w:p>
            <w:pPr>
              <w:ind w:left="74"/>
              <w:spacing w:before="215" w:line="205" w:lineRule="auto"/>
              <w:rPr>
                <w:rFonts w:ascii="SimSun" w:hAnsi="SimSun" w:eastAsia="SimSun" w:cs="SimSun"/>
                <w:sz w:val="26"/>
                <w:szCs w:val="26"/>
              </w:rPr>
            </w:pPr>
            <w:r>
              <w:rPr>
                <w:rFonts w:ascii="SimSun" w:hAnsi="SimSun" w:eastAsia="SimSun" w:cs="SimSun"/>
                <w:sz w:val="26"/>
                <w:szCs w:val="26"/>
                <w:b/>
                <w:bCs/>
                <w:spacing w:val="-5"/>
              </w:rPr>
              <w:t>垂直传送传感器4</w:t>
            </w:r>
          </w:p>
        </w:tc>
        <w:tc>
          <w:tcPr>
            <w:tcW w:w="1748" w:type="dxa"/>
            <w:vAlign w:val="top"/>
          </w:tcPr>
          <w:p>
            <w:pPr>
              <w:ind w:left="609"/>
              <w:spacing w:before="199" w:line="216" w:lineRule="auto"/>
              <w:rPr>
                <w:rFonts w:ascii="SimSun" w:hAnsi="SimSun" w:eastAsia="SimSun" w:cs="SimSun"/>
                <w:sz w:val="26"/>
                <w:szCs w:val="26"/>
              </w:rPr>
            </w:pPr>
            <w:r>
              <w:rPr>
                <w:rFonts w:ascii="SimSun" w:hAnsi="SimSun" w:eastAsia="SimSun" w:cs="SimSun"/>
                <w:sz w:val="26"/>
                <w:szCs w:val="26"/>
                <w:b/>
                <w:bCs/>
                <w:spacing w:val="-6"/>
              </w:rPr>
              <w:t>纸张</w:t>
            </w:r>
          </w:p>
        </w:tc>
        <w:tc>
          <w:tcPr>
            <w:tcW w:w="2313" w:type="dxa"/>
            <w:vAlign w:val="top"/>
          </w:tcPr>
          <w:p>
            <w:pPr>
              <w:ind w:left="761"/>
              <w:spacing w:before="187" w:line="220" w:lineRule="auto"/>
              <w:rPr>
                <w:rFonts w:ascii="SimSun" w:hAnsi="SimSun" w:eastAsia="SimSun" w:cs="SimSun"/>
                <w:sz w:val="26"/>
                <w:szCs w:val="26"/>
              </w:rPr>
            </w:pPr>
            <w:r>
              <w:rPr>
                <w:rFonts w:ascii="SimSun" w:hAnsi="SimSun" w:eastAsia="SimSun" w:cs="SimSun"/>
                <w:sz w:val="26"/>
                <w:szCs w:val="26"/>
                <w:b/>
                <w:bCs/>
                <w:spacing w:val="-6"/>
              </w:rPr>
              <w:t>无纸张</w:t>
            </w:r>
          </w:p>
        </w:tc>
      </w:tr>
    </w:tbl>
    <w:p>
      <w:pPr>
        <w:spacing w:line="313" w:lineRule="auto"/>
        <w:rPr>
          <w:rFonts w:ascii="Arial"/>
          <w:sz w:val="21"/>
        </w:rPr>
      </w:pPr>
      <w:r/>
    </w:p>
    <w:p>
      <w:pPr>
        <w:ind w:left="1299"/>
        <w:spacing w:before="72" w:line="198" w:lineRule="auto"/>
        <w:rPr>
          <w:rFonts w:ascii="Arial" w:hAnsi="Arial" w:eastAsia="Arial" w:cs="Arial"/>
          <w:sz w:val="25"/>
          <w:szCs w:val="25"/>
        </w:rPr>
      </w:pPr>
      <w:r>
        <w:rPr>
          <w:rFonts w:ascii="Arial" w:hAnsi="Arial" w:eastAsia="Arial" w:cs="Arial"/>
          <w:sz w:val="25"/>
          <w:szCs w:val="25"/>
          <w:b/>
          <w:bCs/>
          <w:spacing w:val="-2"/>
        </w:rPr>
        <w:t>5-803-008</w:t>
      </w:r>
      <w:r>
        <w:rPr>
          <w:rFonts w:ascii="Arial" w:hAnsi="Arial" w:eastAsia="Arial" w:cs="Arial"/>
          <w:sz w:val="25"/>
          <w:szCs w:val="25"/>
          <w:b/>
          <w:bCs/>
          <w:spacing w:val="19"/>
        </w:rPr>
        <w:t xml:space="preserve">   </w:t>
      </w:r>
      <w:r>
        <w:rPr>
          <w:rFonts w:ascii="Arial" w:hAnsi="Arial" w:eastAsia="Arial" w:cs="Arial"/>
          <w:sz w:val="25"/>
          <w:szCs w:val="25"/>
          <w:b/>
          <w:bCs/>
          <w:spacing w:val="-2"/>
        </w:rPr>
        <w:t>BCU-elO3-PORTE</w:t>
      </w:r>
    </w:p>
    <w:p>
      <w:pPr>
        <w:spacing w:line="145" w:lineRule="exact"/>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64"/>
        <w:gridCol w:w="4046"/>
        <w:gridCol w:w="1748"/>
        <w:gridCol w:w="2312"/>
      </w:tblGrid>
      <w:tr>
        <w:trPr>
          <w:trHeight w:val="514" w:hRule="atLeast"/>
        </w:trPr>
        <w:tc>
          <w:tcPr>
            <w:shd w:val="clear" w:fill="A6CBDD"/>
            <w:tcW w:w="1164" w:type="dxa"/>
            <w:vAlign w:val="top"/>
          </w:tcPr>
          <w:p>
            <w:pPr>
              <w:ind w:left="448"/>
              <w:spacing w:before="133" w:line="221" w:lineRule="auto"/>
              <w:rPr>
                <w:rFonts w:ascii="SimSun" w:hAnsi="SimSun" w:eastAsia="SimSun" w:cs="SimSun"/>
                <w:sz w:val="26"/>
                <w:szCs w:val="26"/>
              </w:rPr>
            </w:pPr>
            <w:r>
              <w:rPr>
                <w:rFonts w:ascii="SimSun" w:hAnsi="SimSun" w:eastAsia="SimSun" w:cs="SimSun"/>
                <w:sz w:val="26"/>
                <w:szCs w:val="26"/>
                <w:b/>
                <w:bCs/>
                <w:spacing w:val="-3"/>
              </w:rPr>
              <w:t>位</w:t>
            </w:r>
          </w:p>
        </w:tc>
        <w:tc>
          <w:tcPr>
            <w:shd w:val="clear" w:fill="A6CBDD"/>
            <w:tcW w:w="4046" w:type="dxa"/>
            <w:vAlign w:val="top"/>
          </w:tcPr>
          <w:p>
            <w:pPr>
              <w:ind w:left="1774"/>
              <w:spacing w:before="132" w:line="219" w:lineRule="auto"/>
              <w:rPr>
                <w:rFonts w:ascii="SimSun" w:hAnsi="SimSun" w:eastAsia="SimSun" w:cs="SimSun"/>
                <w:sz w:val="26"/>
                <w:szCs w:val="26"/>
              </w:rPr>
            </w:pPr>
            <w:r>
              <w:rPr>
                <w:rFonts w:ascii="SimSun" w:hAnsi="SimSun" w:eastAsia="SimSun" w:cs="SimSun"/>
                <w:sz w:val="26"/>
                <w:szCs w:val="26"/>
                <w:b/>
                <w:bCs/>
                <w:spacing w:val="7"/>
              </w:rPr>
              <w:t>说明</w:t>
            </w:r>
          </w:p>
        </w:tc>
        <w:tc>
          <w:tcPr>
            <w:shd w:val="clear" w:fill="A6CBDD"/>
            <w:tcW w:w="1748" w:type="dxa"/>
            <w:vAlign w:val="top"/>
          </w:tcPr>
          <w:p>
            <w:pPr>
              <w:ind w:left="808"/>
              <w:spacing w:before="159"/>
              <w:rPr>
                <w:rFonts w:ascii="SimSun" w:hAnsi="SimSun" w:eastAsia="SimSun" w:cs="SimSun"/>
                <w:sz w:val="26"/>
                <w:szCs w:val="26"/>
              </w:rPr>
            </w:pPr>
            <w:r>
              <w:rPr>
                <w:rFonts w:ascii="SimSun" w:hAnsi="SimSun" w:eastAsia="SimSun" w:cs="SimSun"/>
                <w:sz w:val="26"/>
                <w:szCs w:val="26"/>
                <w:b/>
                <w:bCs/>
                <w:spacing w:val="-3"/>
              </w:rPr>
              <w:t>0</w:t>
            </w:r>
          </w:p>
        </w:tc>
        <w:tc>
          <w:tcPr>
            <w:shd w:val="clear" w:fill="A6CBDD"/>
            <w:tcW w:w="2312" w:type="dxa"/>
            <w:vAlign w:val="top"/>
          </w:tcPr>
          <w:p>
            <w:pPr>
              <w:ind w:left="1090"/>
              <w:spacing w:before="161" w:line="241" w:lineRule="auto"/>
              <w:rPr>
                <w:rFonts w:ascii="SimSun" w:hAnsi="SimSun" w:eastAsia="SimSun" w:cs="SimSun"/>
                <w:sz w:val="26"/>
                <w:szCs w:val="26"/>
              </w:rPr>
            </w:pPr>
            <w:r>
              <w:rPr>
                <w:rFonts w:ascii="SimSun" w:hAnsi="SimSun" w:eastAsia="SimSun" w:cs="SimSun"/>
                <w:sz w:val="26"/>
                <w:szCs w:val="26"/>
                <w:b/>
                <w:bCs/>
                <w:spacing w:val="-3"/>
              </w:rPr>
              <w:t>1</w:t>
            </w:r>
          </w:p>
        </w:tc>
      </w:tr>
      <w:tr>
        <w:trPr>
          <w:trHeight w:val="509" w:hRule="atLeast"/>
        </w:trPr>
        <w:tc>
          <w:tcPr>
            <w:tcW w:w="1164" w:type="dxa"/>
            <w:vAlign w:val="top"/>
          </w:tcPr>
          <w:p>
            <w:pPr>
              <w:ind w:left="508"/>
              <w:spacing w:before="155"/>
              <w:rPr>
                <w:rFonts w:ascii="SimSun" w:hAnsi="SimSun" w:eastAsia="SimSun" w:cs="SimSun"/>
                <w:sz w:val="26"/>
                <w:szCs w:val="26"/>
              </w:rPr>
            </w:pPr>
            <w:r>
              <w:rPr>
                <w:rFonts w:ascii="SimSun" w:hAnsi="SimSun" w:eastAsia="SimSun" w:cs="SimSun"/>
                <w:sz w:val="26"/>
                <w:szCs w:val="26"/>
                <w:b/>
                <w:bCs/>
                <w:spacing w:val="-3"/>
              </w:rPr>
              <w:t>7</w:t>
            </w:r>
          </w:p>
        </w:tc>
        <w:tc>
          <w:tcPr>
            <w:tcW w:w="4046" w:type="dxa"/>
            <w:vAlign w:val="top"/>
          </w:tcPr>
          <w:p>
            <w:pPr>
              <w:ind w:left="94"/>
              <w:spacing w:before="128" w:line="220" w:lineRule="auto"/>
              <w:rPr>
                <w:rFonts w:ascii="SimSun" w:hAnsi="SimSun" w:eastAsia="SimSun" w:cs="SimSun"/>
                <w:sz w:val="26"/>
                <w:szCs w:val="26"/>
              </w:rPr>
            </w:pPr>
            <w:r>
              <w:rPr>
                <w:rFonts w:ascii="SimSun" w:hAnsi="SimSun" w:eastAsia="SimSun" w:cs="SimSun"/>
                <w:sz w:val="26"/>
                <w:szCs w:val="26"/>
                <w:b/>
                <w:bCs/>
                <w:spacing w:val="31"/>
                <w:w w:val="107"/>
              </w:rPr>
              <w:t>DIP开关1</w:t>
            </w:r>
          </w:p>
        </w:tc>
        <w:tc>
          <w:tcPr>
            <w:tcW w:w="1748" w:type="dxa"/>
            <w:vAlign w:val="top"/>
          </w:tcPr>
          <w:p>
            <w:pPr>
              <w:ind w:left="608"/>
              <w:spacing w:before="129" w:line="221" w:lineRule="auto"/>
              <w:rPr>
                <w:rFonts w:ascii="SimSun" w:hAnsi="SimSun" w:eastAsia="SimSun" w:cs="SimSun"/>
                <w:sz w:val="26"/>
                <w:szCs w:val="26"/>
              </w:rPr>
            </w:pPr>
            <w:r>
              <w:rPr>
                <w:rFonts w:ascii="SimSun" w:hAnsi="SimSun" w:eastAsia="SimSun" w:cs="SimSun"/>
                <w:sz w:val="26"/>
                <w:szCs w:val="26"/>
                <w:b/>
                <w:bCs/>
                <w:spacing w:val="12"/>
              </w:rPr>
              <w:t>开启</w:t>
            </w:r>
          </w:p>
        </w:tc>
        <w:tc>
          <w:tcPr>
            <w:tcW w:w="2312" w:type="dxa"/>
            <w:vAlign w:val="top"/>
          </w:tcPr>
          <w:p>
            <w:pPr>
              <w:ind w:left="890"/>
              <w:spacing w:before="128" w:line="220" w:lineRule="auto"/>
              <w:rPr>
                <w:rFonts w:ascii="SimSun" w:hAnsi="SimSun" w:eastAsia="SimSun" w:cs="SimSun"/>
                <w:sz w:val="26"/>
                <w:szCs w:val="26"/>
              </w:rPr>
            </w:pPr>
            <w:r>
              <w:rPr>
                <w:rFonts w:ascii="SimSun" w:hAnsi="SimSun" w:eastAsia="SimSun" w:cs="SimSun"/>
                <w:sz w:val="26"/>
                <w:szCs w:val="26"/>
                <w:b/>
                <w:bCs/>
                <w:spacing w:val="4"/>
              </w:rPr>
              <w:t>关闭</w:t>
            </w:r>
          </w:p>
        </w:tc>
      </w:tr>
      <w:tr>
        <w:trPr>
          <w:trHeight w:val="499" w:hRule="atLeast"/>
        </w:trPr>
        <w:tc>
          <w:tcPr>
            <w:tcW w:w="1164" w:type="dxa"/>
            <w:vAlign w:val="top"/>
          </w:tcPr>
          <w:p>
            <w:pPr>
              <w:ind w:left="508"/>
              <w:spacing w:before="146"/>
              <w:rPr>
                <w:rFonts w:ascii="SimSun" w:hAnsi="SimSun" w:eastAsia="SimSun" w:cs="SimSun"/>
                <w:sz w:val="26"/>
                <w:szCs w:val="26"/>
              </w:rPr>
            </w:pPr>
            <w:r>
              <w:rPr>
                <w:rFonts w:ascii="SimSun" w:hAnsi="SimSun" w:eastAsia="SimSun" w:cs="SimSun"/>
                <w:sz w:val="26"/>
                <w:szCs w:val="26"/>
                <w:b/>
                <w:bCs/>
                <w:spacing w:val="-3"/>
              </w:rPr>
              <w:t>6</w:t>
            </w:r>
          </w:p>
        </w:tc>
        <w:tc>
          <w:tcPr>
            <w:tcW w:w="4046" w:type="dxa"/>
            <w:vAlign w:val="top"/>
          </w:tcPr>
          <w:p>
            <w:pPr>
              <w:ind w:left="94"/>
              <w:spacing w:before="119" w:line="220" w:lineRule="auto"/>
              <w:rPr>
                <w:rFonts w:ascii="SimSun" w:hAnsi="SimSun" w:eastAsia="SimSun" w:cs="SimSun"/>
                <w:sz w:val="26"/>
                <w:szCs w:val="26"/>
              </w:rPr>
            </w:pPr>
            <w:r>
              <w:rPr>
                <w:rFonts w:ascii="SimSun" w:hAnsi="SimSun" w:eastAsia="SimSun" w:cs="SimSun"/>
                <w:sz w:val="26"/>
                <w:szCs w:val="26"/>
                <w:b/>
                <w:bCs/>
                <w:spacing w:val="-13"/>
              </w:rPr>
              <w:t>D</w:t>
            </w:r>
            <w:r>
              <w:rPr>
                <w:rFonts w:ascii="SimSun" w:hAnsi="SimSun" w:eastAsia="SimSun" w:cs="SimSun"/>
                <w:sz w:val="26"/>
                <w:szCs w:val="26"/>
                <w:spacing w:val="-43"/>
              </w:rPr>
              <w:t xml:space="preserve"> </w:t>
            </w:r>
            <w:r>
              <w:rPr>
                <w:rFonts w:ascii="SimSun" w:hAnsi="SimSun" w:eastAsia="SimSun" w:cs="SimSun"/>
                <w:sz w:val="26"/>
                <w:szCs w:val="26"/>
                <w:b/>
                <w:bCs/>
                <w:spacing w:val="-13"/>
              </w:rPr>
              <w:t>I</w:t>
            </w:r>
            <w:r>
              <w:rPr>
                <w:rFonts w:ascii="SimSun" w:hAnsi="SimSun" w:eastAsia="SimSun" w:cs="SimSun"/>
                <w:sz w:val="26"/>
                <w:szCs w:val="26"/>
                <w:spacing w:val="-62"/>
              </w:rPr>
              <w:t xml:space="preserve"> </w:t>
            </w:r>
            <w:r>
              <w:rPr>
                <w:rFonts w:ascii="SimSun" w:hAnsi="SimSun" w:eastAsia="SimSun" w:cs="SimSun"/>
                <w:sz w:val="26"/>
                <w:szCs w:val="26"/>
                <w:b/>
                <w:bCs/>
                <w:spacing w:val="-13"/>
              </w:rPr>
              <w:t>P</w:t>
            </w:r>
            <w:r>
              <w:rPr>
                <w:rFonts w:ascii="SimSun" w:hAnsi="SimSun" w:eastAsia="SimSun" w:cs="SimSun"/>
                <w:sz w:val="26"/>
                <w:szCs w:val="26"/>
                <w:spacing w:val="-56"/>
              </w:rPr>
              <w:t xml:space="preserve"> </w:t>
            </w:r>
            <w:r>
              <w:rPr>
                <w:rFonts w:ascii="SimSun" w:hAnsi="SimSun" w:eastAsia="SimSun" w:cs="SimSun"/>
                <w:sz w:val="26"/>
                <w:szCs w:val="26"/>
                <w:b/>
                <w:bCs/>
                <w:spacing w:val="-13"/>
              </w:rPr>
              <w:t>开</w:t>
            </w:r>
            <w:r>
              <w:rPr>
                <w:rFonts w:ascii="SimSun" w:hAnsi="SimSun" w:eastAsia="SimSun" w:cs="SimSun"/>
                <w:sz w:val="26"/>
                <w:szCs w:val="26"/>
                <w:spacing w:val="-53"/>
              </w:rPr>
              <w:t xml:space="preserve"> </w:t>
            </w:r>
            <w:r>
              <w:rPr>
                <w:rFonts w:ascii="SimSun" w:hAnsi="SimSun" w:eastAsia="SimSun" w:cs="SimSun"/>
                <w:sz w:val="26"/>
                <w:szCs w:val="26"/>
                <w:b/>
                <w:bCs/>
                <w:spacing w:val="-13"/>
              </w:rPr>
              <w:t>关</w:t>
            </w:r>
            <w:r>
              <w:rPr>
                <w:rFonts w:ascii="SimSun" w:hAnsi="SimSun" w:eastAsia="SimSun" w:cs="SimSun"/>
                <w:sz w:val="26"/>
                <w:szCs w:val="26"/>
                <w:spacing w:val="-54"/>
              </w:rPr>
              <w:t xml:space="preserve"> </w:t>
            </w:r>
            <w:r>
              <w:rPr>
                <w:rFonts w:ascii="SimSun" w:hAnsi="SimSun" w:eastAsia="SimSun" w:cs="SimSun"/>
                <w:sz w:val="26"/>
                <w:szCs w:val="26"/>
                <w:b/>
                <w:bCs/>
                <w:spacing w:val="-13"/>
              </w:rPr>
              <w:t>2</w:t>
            </w:r>
          </w:p>
        </w:tc>
        <w:tc>
          <w:tcPr>
            <w:tcW w:w="1748" w:type="dxa"/>
            <w:vAlign w:val="top"/>
          </w:tcPr>
          <w:p>
            <w:pPr>
              <w:ind w:left="608"/>
              <w:spacing w:before="120" w:line="221" w:lineRule="auto"/>
              <w:rPr>
                <w:rFonts w:ascii="SimSun" w:hAnsi="SimSun" w:eastAsia="SimSun" w:cs="SimSun"/>
                <w:sz w:val="26"/>
                <w:szCs w:val="26"/>
              </w:rPr>
            </w:pPr>
            <w:r>
              <w:rPr>
                <w:rFonts w:ascii="SimSun" w:hAnsi="SimSun" w:eastAsia="SimSun" w:cs="SimSun"/>
                <w:sz w:val="26"/>
                <w:szCs w:val="26"/>
                <w:b/>
                <w:bCs/>
                <w:spacing w:val="12"/>
              </w:rPr>
              <w:t>开启</w:t>
            </w:r>
          </w:p>
        </w:tc>
        <w:tc>
          <w:tcPr>
            <w:tcW w:w="2312" w:type="dxa"/>
            <w:vAlign w:val="top"/>
          </w:tcPr>
          <w:p>
            <w:pPr>
              <w:ind w:left="890"/>
              <w:spacing w:before="119" w:line="220" w:lineRule="auto"/>
              <w:rPr>
                <w:rFonts w:ascii="SimSun" w:hAnsi="SimSun" w:eastAsia="SimSun" w:cs="SimSun"/>
                <w:sz w:val="26"/>
                <w:szCs w:val="26"/>
              </w:rPr>
            </w:pPr>
            <w:r>
              <w:rPr>
                <w:rFonts w:ascii="SimSun" w:hAnsi="SimSun" w:eastAsia="SimSun" w:cs="SimSun"/>
                <w:sz w:val="26"/>
                <w:szCs w:val="26"/>
                <w:b/>
                <w:bCs/>
                <w:spacing w:val="4"/>
              </w:rPr>
              <w:t>关闭</w:t>
            </w:r>
          </w:p>
        </w:tc>
      </w:tr>
      <w:tr>
        <w:trPr>
          <w:trHeight w:val="509" w:hRule="atLeast"/>
        </w:trPr>
        <w:tc>
          <w:tcPr>
            <w:tcW w:w="1164" w:type="dxa"/>
            <w:vAlign w:val="top"/>
          </w:tcPr>
          <w:p>
            <w:pPr>
              <w:ind w:left="508"/>
              <w:spacing w:before="228" w:line="192" w:lineRule="auto"/>
              <w:rPr>
                <w:rFonts w:ascii="SimSun" w:hAnsi="SimSun" w:eastAsia="SimSun" w:cs="SimSun"/>
                <w:sz w:val="26"/>
                <w:szCs w:val="26"/>
              </w:rPr>
            </w:pPr>
            <w:r>
              <w:rPr>
                <w:rFonts w:ascii="SimSun" w:hAnsi="SimSun" w:eastAsia="SimSun" w:cs="SimSun"/>
                <w:sz w:val="26"/>
                <w:szCs w:val="26"/>
                <w:b/>
                <w:bCs/>
                <w:spacing w:val="-3"/>
              </w:rPr>
              <w:t>5</w:t>
            </w:r>
          </w:p>
        </w:tc>
        <w:tc>
          <w:tcPr>
            <w:tcW w:w="4046" w:type="dxa"/>
            <w:vAlign w:val="top"/>
          </w:tcPr>
          <w:p>
            <w:pPr>
              <w:ind w:left="94"/>
              <w:spacing w:before="200" w:line="212" w:lineRule="auto"/>
              <w:rPr>
                <w:rFonts w:ascii="SimSun" w:hAnsi="SimSun" w:eastAsia="SimSun" w:cs="SimSun"/>
                <w:sz w:val="26"/>
                <w:szCs w:val="26"/>
              </w:rPr>
            </w:pPr>
            <w:r>
              <w:rPr>
                <w:rFonts w:ascii="SimSun" w:hAnsi="SimSun" w:eastAsia="SimSun" w:cs="SimSun"/>
                <w:sz w:val="26"/>
                <w:szCs w:val="26"/>
                <w:b/>
                <w:bCs/>
                <w:spacing w:val="26"/>
                <w:w w:val="111"/>
              </w:rPr>
              <w:t>DIP开关3</w:t>
            </w:r>
          </w:p>
        </w:tc>
        <w:tc>
          <w:tcPr>
            <w:tcW w:w="1748" w:type="dxa"/>
            <w:vAlign w:val="top"/>
          </w:tcPr>
          <w:p>
            <w:pPr>
              <w:ind w:left="608"/>
              <w:spacing w:before="181" w:line="221" w:lineRule="auto"/>
              <w:rPr>
                <w:rFonts w:ascii="SimSun" w:hAnsi="SimSun" w:eastAsia="SimSun" w:cs="SimSun"/>
                <w:sz w:val="26"/>
                <w:szCs w:val="26"/>
              </w:rPr>
            </w:pPr>
            <w:r>
              <w:rPr>
                <w:rFonts w:ascii="SimSun" w:hAnsi="SimSun" w:eastAsia="SimSun" w:cs="SimSun"/>
                <w:sz w:val="26"/>
                <w:szCs w:val="26"/>
                <w:b/>
                <w:bCs/>
                <w:spacing w:val="12"/>
              </w:rPr>
              <w:t>开启</w:t>
            </w:r>
          </w:p>
        </w:tc>
        <w:tc>
          <w:tcPr>
            <w:tcW w:w="2312" w:type="dxa"/>
            <w:vAlign w:val="top"/>
          </w:tcPr>
          <w:p>
            <w:pPr>
              <w:ind w:left="890"/>
              <w:spacing w:before="180" w:line="220" w:lineRule="auto"/>
              <w:rPr>
                <w:rFonts w:ascii="SimSun" w:hAnsi="SimSun" w:eastAsia="SimSun" w:cs="SimSun"/>
                <w:sz w:val="26"/>
                <w:szCs w:val="26"/>
              </w:rPr>
            </w:pPr>
            <w:r>
              <w:rPr>
                <w:rFonts w:ascii="SimSun" w:hAnsi="SimSun" w:eastAsia="SimSun" w:cs="SimSun"/>
                <w:sz w:val="26"/>
                <w:szCs w:val="26"/>
                <w:b/>
                <w:bCs/>
                <w:spacing w:val="4"/>
              </w:rPr>
              <w:t>关闭</w:t>
            </w:r>
          </w:p>
        </w:tc>
      </w:tr>
      <w:tr>
        <w:trPr>
          <w:trHeight w:val="509" w:hRule="atLeast"/>
        </w:trPr>
        <w:tc>
          <w:tcPr>
            <w:tcW w:w="1164" w:type="dxa"/>
            <w:vAlign w:val="top"/>
          </w:tcPr>
          <w:p>
            <w:pPr>
              <w:ind w:left="508"/>
              <w:spacing w:before="161"/>
              <w:rPr>
                <w:rFonts w:ascii="SimSun" w:hAnsi="SimSun" w:eastAsia="SimSun" w:cs="SimSun"/>
                <w:sz w:val="26"/>
                <w:szCs w:val="26"/>
              </w:rPr>
            </w:pPr>
            <w:r>
              <w:rPr>
                <w:rFonts w:ascii="SimSun" w:hAnsi="SimSun" w:eastAsia="SimSun" w:cs="SimSun"/>
                <w:sz w:val="26"/>
                <w:szCs w:val="26"/>
                <w:b/>
                <w:bCs/>
                <w:spacing w:val="-3"/>
              </w:rPr>
              <w:t>4</w:t>
            </w:r>
          </w:p>
        </w:tc>
        <w:tc>
          <w:tcPr>
            <w:tcW w:w="4046" w:type="dxa"/>
            <w:vAlign w:val="top"/>
          </w:tcPr>
          <w:p>
            <w:pPr>
              <w:ind w:left="94"/>
              <w:spacing w:before="131" w:line="220" w:lineRule="auto"/>
              <w:rPr>
                <w:rFonts w:ascii="SimSun" w:hAnsi="SimSun" w:eastAsia="SimSun" w:cs="SimSun"/>
                <w:sz w:val="26"/>
                <w:szCs w:val="26"/>
              </w:rPr>
            </w:pPr>
            <w:r>
              <w:rPr>
                <w:rFonts w:ascii="SimSun" w:hAnsi="SimSun" w:eastAsia="SimSun" w:cs="SimSun"/>
                <w:sz w:val="26"/>
                <w:szCs w:val="26"/>
                <w:b/>
                <w:bCs/>
                <w:spacing w:val="-13"/>
              </w:rPr>
              <w:t>D</w:t>
            </w:r>
            <w:r>
              <w:rPr>
                <w:rFonts w:ascii="SimSun" w:hAnsi="SimSun" w:eastAsia="SimSun" w:cs="SimSun"/>
                <w:sz w:val="26"/>
                <w:szCs w:val="26"/>
                <w:spacing w:val="-45"/>
              </w:rPr>
              <w:t xml:space="preserve"> </w:t>
            </w:r>
            <w:r>
              <w:rPr>
                <w:rFonts w:ascii="SimSun" w:hAnsi="SimSun" w:eastAsia="SimSun" w:cs="SimSun"/>
                <w:sz w:val="26"/>
                <w:szCs w:val="26"/>
                <w:b/>
                <w:bCs/>
                <w:spacing w:val="-13"/>
              </w:rPr>
              <w:t>I</w:t>
            </w:r>
            <w:r>
              <w:rPr>
                <w:rFonts w:ascii="SimSun" w:hAnsi="SimSun" w:eastAsia="SimSun" w:cs="SimSun"/>
                <w:sz w:val="26"/>
                <w:szCs w:val="26"/>
                <w:spacing w:val="-63"/>
              </w:rPr>
              <w:t xml:space="preserve"> </w:t>
            </w:r>
            <w:r>
              <w:rPr>
                <w:rFonts w:ascii="SimSun" w:hAnsi="SimSun" w:eastAsia="SimSun" w:cs="SimSun"/>
                <w:sz w:val="26"/>
                <w:szCs w:val="26"/>
                <w:b/>
                <w:bCs/>
                <w:spacing w:val="-13"/>
              </w:rPr>
              <w:t>P</w:t>
            </w:r>
            <w:r>
              <w:rPr>
                <w:rFonts w:ascii="SimSun" w:hAnsi="SimSun" w:eastAsia="SimSun" w:cs="SimSun"/>
                <w:sz w:val="26"/>
                <w:szCs w:val="26"/>
                <w:spacing w:val="-57"/>
              </w:rPr>
              <w:t xml:space="preserve"> </w:t>
            </w:r>
            <w:r>
              <w:rPr>
                <w:rFonts w:ascii="SimSun" w:hAnsi="SimSun" w:eastAsia="SimSun" w:cs="SimSun"/>
                <w:sz w:val="26"/>
                <w:szCs w:val="26"/>
                <w:b/>
                <w:bCs/>
                <w:spacing w:val="-13"/>
              </w:rPr>
              <w:t>开</w:t>
            </w:r>
            <w:r>
              <w:rPr>
                <w:rFonts w:ascii="SimSun" w:hAnsi="SimSun" w:eastAsia="SimSun" w:cs="SimSun"/>
                <w:sz w:val="26"/>
                <w:szCs w:val="26"/>
                <w:spacing w:val="-55"/>
              </w:rPr>
              <w:t xml:space="preserve"> </w:t>
            </w:r>
            <w:r>
              <w:rPr>
                <w:rFonts w:ascii="SimSun" w:hAnsi="SimSun" w:eastAsia="SimSun" w:cs="SimSun"/>
                <w:sz w:val="26"/>
                <w:szCs w:val="26"/>
                <w:b/>
                <w:bCs/>
                <w:spacing w:val="-13"/>
              </w:rPr>
              <w:t>关</w:t>
            </w:r>
            <w:r>
              <w:rPr>
                <w:rFonts w:ascii="SimSun" w:hAnsi="SimSun" w:eastAsia="SimSun" w:cs="SimSun"/>
                <w:sz w:val="26"/>
                <w:szCs w:val="26"/>
                <w:spacing w:val="-59"/>
              </w:rPr>
              <w:t xml:space="preserve"> </w:t>
            </w:r>
            <w:r>
              <w:rPr>
                <w:rFonts w:ascii="SimSun" w:hAnsi="SimSun" w:eastAsia="SimSun" w:cs="SimSun"/>
                <w:sz w:val="26"/>
                <w:szCs w:val="26"/>
                <w:b/>
                <w:bCs/>
                <w:spacing w:val="-13"/>
              </w:rPr>
              <w:t>4</w:t>
            </w:r>
          </w:p>
        </w:tc>
        <w:tc>
          <w:tcPr>
            <w:tcW w:w="1748" w:type="dxa"/>
            <w:vAlign w:val="top"/>
          </w:tcPr>
          <w:p>
            <w:pPr>
              <w:ind w:left="608"/>
              <w:spacing w:before="132" w:line="221" w:lineRule="auto"/>
              <w:rPr>
                <w:rFonts w:ascii="SimSun" w:hAnsi="SimSun" w:eastAsia="SimSun" w:cs="SimSun"/>
                <w:sz w:val="26"/>
                <w:szCs w:val="26"/>
              </w:rPr>
            </w:pPr>
            <w:r>
              <w:rPr>
                <w:rFonts w:ascii="SimSun" w:hAnsi="SimSun" w:eastAsia="SimSun" w:cs="SimSun"/>
                <w:sz w:val="26"/>
                <w:szCs w:val="26"/>
                <w:b/>
                <w:bCs/>
                <w:spacing w:val="12"/>
              </w:rPr>
              <w:t>开启</w:t>
            </w:r>
          </w:p>
        </w:tc>
        <w:tc>
          <w:tcPr>
            <w:tcW w:w="2312" w:type="dxa"/>
            <w:vAlign w:val="top"/>
          </w:tcPr>
          <w:p>
            <w:pPr>
              <w:ind w:left="890"/>
              <w:spacing w:before="131" w:line="220" w:lineRule="auto"/>
              <w:rPr>
                <w:rFonts w:ascii="SimSun" w:hAnsi="SimSun" w:eastAsia="SimSun" w:cs="SimSun"/>
                <w:sz w:val="26"/>
                <w:szCs w:val="26"/>
              </w:rPr>
            </w:pPr>
            <w:r>
              <w:rPr>
                <w:rFonts w:ascii="SimSun" w:hAnsi="SimSun" w:eastAsia="SimSun" w:cs="SimSun"/>
                <w:sz w:val="26"/>
                <w:szCs w:val="26"/>
                <w:b/>
                <w:bCs/>
                <w:spacing w:val="4"/>
              </w:rPr>
              <w:t>关闭</w:t>
            </w:r>
          </w:p>
        </w:tc>
      </w:tr>
      <w:tr>
        <w:trPr>
          <w:trHeight w:val="518" w:hRule="atLeast"/>
        </w:trPr>
        <w:tc>
          <w:tcPr>
            <w:tcW w:w="1164" w:type="dxa"/>
            <w:vAlign w:val="top"/>
          </w:tcPr>
          <w:p>
            <w:pPr>
              <w:ind w:left="508"/>
              <w:spacing w:before="159"/>
              <w:rPr>
                <w:rFonts w:ascii="SimSun" w:hAnsi="SimSun" w:eastAsia="SimSun" w:cs="SimSun"/>
                <w:sz w:val="26"/>
                <w:szCs w:val="26"/>
              </w:rPr>
            </w:pPr>
            <w:r>
              <w:rPr>
                <w:rFonts w:ascii="SimSun" w:hAnsi="SimSun" w:eastAsia="SimSun" w:cs="SimSun"/>
                <w:sz w:val="26"/>
                <w:szCs w:val="26"/>
                <w:b/>
                <w:bCs/>
                <w:spacing w:val="-3"/>
              </w:rPr>
              <w:t>3</w:t>
            </w:r>
          </w:p>
        </w:tc>
        <w:tc>
          <w:tcPr>
            <w:tcW w:w="4046" w:type="dxa"/>
            <w:vAlign w:val="top"/>
          </w:tcPr>
          <w:p>
            <w:pPr>
              <w:ind w:left="94"/>
              <w:spacing w:before="132" w:line="220" w:lineRule="auto"/>
              <w:rPr>
                <w:rFonts w:ascii="SimSun" w:hAnsi="SimSun" w:eastAsia="SimSun" w:cs="SimSun"/>
                <w:sz w:val="26"/>
                <w:szCs w:val="26"/>
              </w:rPr>
            </w:pPr>
            <w:r>
              <w:rPr>
                <w:rFonts w:ascii="SimSun" w:hAnsi="SimSun" w:eastAsia="SimSun" w:cs="SimSun"/>
                <w:sz w:val="26"/>
                <w:szCs w:val="26"/>
                <w:b/>
                <w:bCs/>
                <w:spacing w:val="-13"/>
              </w:rPr>
              <w:t>D</w:t>
            </w:r>
            <w:r>
              <w:rPr>
                <w:rFonts w:ascii="SimSun" w:hAnsi="SimSun" w:eastAsia="SimSun" w:cs="SimSun"/>
                <w:sz w:val="26"/>
                <w:szCs w:val="26"/>
                <w:spacing w:val="-43"/>
              </w:rPr>
              <w:t xml:space="preserve"> </w:t>
            </w:r>
            <w:r>
              <w:rPr>
                <w:rFonts w:ascii="SimSun" w:hAnsi="SimSun" w:eastAsia="SimSun" w:cs="SimSun"/>
                <w:sz w:val="26"/>
                <w:szCs w:val="26"/>
                <w:b/>
                <w:bCs/>
                <w:spacing w:val="-13"/>
              </w:rPr>
              <w:t>I</w:t>
            </w:r>
            <w:r>
              <w:rPr>
                <w:rFonts w:ascii="SimSun" w:hAnsi="SimSun" w:eastAsia="SimSun" w:cs="SimSun"/>
                <w:sz w:val="26"/>
                <w:szCs w:val="26"/>
                <w:spacing w:val="-62"/>
              </w:rPr>
              <w:t xml:space="preserve"> </w:t>
            </w:r>
            <w:r>
              <w:rPr>
                <w:rFonts w:ascii="SimSun" w:hAnsi="SimSun" w:eastAsia="SimSun" w:cs="SimSun"/>
                <w:sz w:val="26"/>
                <w:szCs w:val="26"/>
                <w:b/>
                <w:bCs/>
                <w:spacing w:val="-13"/>
              </w:rPr>
              <w:t>P</w:t>
            </w:r>
            <w:r>
              <w:rPr>
                <w:rFonts w:ascii="SimSun" w:hAnsi="SimSun" w:eastAsia="SimSun" w:cs="SimSun"/>
                <w:sz w:val="26"/>
                <w:szCs w:val="26"/>
                <w:spacing w:val="-56"/>
              </w:rPr>
              <w:t xml:space="preserve"> </w:t>
            </w:r>
            <w:r>
              <w:rPr>
                <w:rFonts w:ascii="SimSun" w:hAnsi="SimSun" w:eastAsia="SimSun" w:cs="SimSun"/>
                <w:sz w:val="26"/>
                <w:szCs w:val="26"/>
                <w:b/>
                <w:bCs/>
                <w:spacing w:val="-13"/>
              </w:rPr>
              <w:t>开</w:t>
            </w:r>
            <w:r>
              <w:rPr>
                <w:rFonts w:ascii="SimSun" w:hAnsi="SimSun" w:eastAsia="SimSun" w:cs="SimSun"/>
                <w:sz w:val="26"/>
                <w:szCs w:val="26"/>
                <w:spacing w:val="-53"/>
              </w:rPr>
              <w:t xml:space="preserve"> </w:t>
            </w:r>
            <w:r>
              <w:rPr>
                <w:rFonts w:ascii="SimSun" w:hAnsi="SimSun" w:eastAsia="SimSun" w:cs="SimSun"/>
                <w:sz w:val="26"/>
                <w:szCs w:val="26"/>
                <w:b/>
                <w:bCs/>
                <w:spacing w:val="-13"/>
              </w:rPr>
              <w:t>关</w:t>
            </w:r>
            <w:r>
              <w:rPr>
                <w:rFonts w:ascii="SimSun" w:hAnsi="SimSun" w:eastAsia="SimSun" w:cs="SimSun"/>
                <w:sz w:val="26"/>
                <w:szCs w:val="26"/>
                <w:spacing w:val="-52"/>
              </w:rPr>
              <w:t xml:space="preserve"> </w:t>
            </w:r>
            <w:r>
              <w:rPr>
                <w:rFonts w:ascii="SimSun" w:hAnsi="SimSun" w:eastAsia="SimSun" w:cs="SimSun"/>
                <w:sz w:val="26"/>
                <w:szCs w:val="26"/>
                <w:b/>
                <w:bCs/>
                <w:spacing w:val="-13"/>
              </w:rPr>
              <w:t>5</w:t>
            </w:r>
          </w:p>
        </w:tc>
        <w:tc>
          <w:tcPr>
            <w:tcW w:w="1748" w:type="dxa"/>
            <w:vAlign w:val="top"/>
          </w:tcPr>
          <w:p>
            <w:pPr>
              <w:ind w:left="608"/>
              <w:spacing w:before="133" w:line="221" w:lineRule="auto"/>
              <w:rPr>
                <w:rFonts w:ascii="SimSun" w:hAnsi="SimSun" w:eastAsia="SimSun" w:cs="SimSun"/>
                <w:sz w:val="26"/>
                <w:szCs w:val="26"/>
              </w:rPr>
            </w:pPr>
            <w:r>
              <w:rPr>
                <w:rFonts w:ascii="SimSun" w:hAnsi="SimSun" w:eastAsia="SimSun" w:cs="SimSun"/>
                <w:sz w:val="26"/>
                <w:szCs w:val="26"/>
                <w:b/>
                <w:bCs/>
                <w:spacing w:val="12"/>
              </w:rPr>
              <w:t>开启</w:t>
            </w:r>
          </w:p>
        </w:tc>
        <w:tc>
          <w:tcPr>
            <w:tcW w:w="2312" w:type="dxa"/>
            <w:vAlign w:val="top"/>
          </w:tcPr>
          <w:p>
            <w:pPr>
              <w:ind w:left="890"/>
              <w:spacing w:before="132" w:line="220" w:lineRule="auto"/>
              <w:rPr>
                <w:rFonts w:ascii="SimSun" w:hAnsi="SimSun" w:eastAsia="SimSun" w:cs="SimSun"/>
                <w:sz w:val="26"/>
                <w:szCs w:val="26"/>
              </w:rPr>
            </w:pPr>
            <w:r>
              <w:rPr>
                <w:rFonts w:ascii="SimSun" w:hAnsi="SimSun" w:eastAsia="SimSun" w:cs="SimSun"/>
                <w:sz w:val="26"/>
                <w:szCs w:val="26"/>
                <w:b/>
                <w:bCs/>
                <w:spacing w:val="4"/>
              </w:rPr>
              <w:t>关闭</w:t>
            </w:r>
          </w:p>
        </w:tc>
      </w:tr>
      <w:tr>
        <w:trPr>
          <w:trHeight w:val="489" w:hRule="atLeast"/>
        </w:trPr>
        <w:tc>
          <w:tcPr>
            <w:tcW w:w="1164" w:type="dxa"/>
            <w:vAlign w:val="top"/>
          </w:tcPr>
          <w:p>
            <w:pPr>
              <w:ind w:left="508"/>
              <w:spacing w:before="153" w:line="231" w:lineRule="auto"/>
              <w:rPr>
                <w:rFonts w:ascii="SimSun" w:hAnsi="SimSun" w:eastAsia="SimSun" w:cs="SimSun"/>
                <w:sz w:val="26"/>
                <w:szCs w:val="26"/>
              </w:rPr>
            </w:pPr>
            <w:r>
              <w:rPr>
                <w:rFonts w:ascii="SimSun" w:hAnsi="SimSun" w:eastAsia="SimSun" w:cs="SimSun"/>
                <w:sz w:val="26"/>
                <w:szCs w:val="26"/>
                <w:b/>
                <w:bCs/>
                <w:spacing w:val="-3"/>
              </w:rPr>
              <w:t>2</w:t>
            </w:r>
          </w:p>
        </w:tc>
        <w:tc>
          <w:tcPr>
            <w:tcW w:w="4046" w:type="dxa"/>
            <w:vAlign w:val="top"/>
          </w:tcPr>
          <w:p>
            <w:pPr>
              <w:ind w:left="94"/>
              <w:spacing w:before="124" w:line="220" w:lineRule="auto"/>
              <w:rPr>
                <w:rFonts w:ascii="SimSun" w:hAnsi="SimSun" w:eastAsia="SimSun" w:cs="SimSun"/>
                <w:sz w:val="26"/>
                <w:szCs w:val="26"/>
              </w:rPr>
            </w:pPr>
            <w:r>
              <w:rPr>
                <w:rFonts w:ascii="SimSun" w:hAnsi="SimSun" w:eastAsia="SimSun" w:cs="SimSun"/>
                <w:sz w:val="26"/>
                <w:szCs w:val="26"/>
                <w:b/>
                <w:bCs/>
                <w:spacing w:val="-13"/>
              </w:rPr>
              <w:t>D</w:t>
            </w:r>
            <w:r>
              <w:rPr>
                <w:rFonts w:ascii="SimSun" w:hAnsi="SimSun" w:eastAsia="SimSun" w:cs="SimSun"/>
                <w:sz w:val="26"/>
                <w:szCs w:val="26"/>
                <w:spacing w:val="-44"/>
              </w:rPr>
              <w:t xml:space="preserve"> </w:t>
            </w:r>
            <w:r>
              <w:rPr>
                <w:rFonts w:ascii="SimSun" w:hAnsi="SimSun" w:eastAsia="SimSun" w:cs="SimSun"/>
                <w:sz w:val="26"/>
                <w:szCs w:val="26"/>
                <w:b/>
                <w:bCs/>
                <w:spacing w:val="-13"/>
              </w:rPr>
              <w:t>I</w:t>
            </w:r>
            <w:r>
              <w:rPr>
                <w:rFonts w:ascii="SimSun" w:hAnsi="SimSun" w:eastAsia="SimSun" w:cs="SimSun"/>
                <w:sz w:val="26"/>
                <w:szCs w:val="26"/>
                <w:spacing w:val="-62"/>
              </w:rPr>
              <w:t xml:space="preserve"> </w:t>
            </w:r>
            <w:r>
              <w:rPr>
                <w:rFonts w:ascii="SimSun" w:hAnsi="SimSun" w:eastAsia="SimSun" w:cs="SimSun"/>
                <w:sz w:val="26"/>
                <w:szCs w:val="26"/>
                <w:b/>
                <w:bCs/>
                <w:spacing w:val="-13"/>
              </w:rPr>
              <w:t>P</w:t>
            </w:r>
            <w:r>
              <w:rPr>
                <w:rFonts w:ascii="SimSun" w:hAnsi="SimSun" w:eastAsia="SimSun" w:cs="SimSun"/>
                <w:sz w:val="26"/>
                <w:szCs w:val="26"/>
                <w:spacing w:val="-57"/>
              </w:rPr>
              <w:t xml:space="preserve"> </w:t>
            </w:r>
            <w:r>
              <w:rPr>
                <w:rFonts w:ascii="SimSun" w:hAnsi="SimSun" w:eastAsia="SimSun" w:cs="SimSun"/>
                <w:sz w:val="26"/>
                <w:szCs w:val="26"/>
                <w:b/>
                <w:bCs/>
                <w:spacing w:val="-13"/>
              </w:rPr>
              <w:t>开</w:t>
            </w:r>
            <w:r>
              <w:rPr>
                <w:rFonts w:ascii="SimSun" w:hAnsi="SimSun" w:eastAsia="SimSun" w:cs="SimSun"/>
                <w:sz w:val="26"/>
                <w:szCs w:val="26"/>
                <w:spacing w:val="-53"/>
              </w:rPr>
              <w:t xml:space="preserve"> </w:t>
            </w:r>
            <w:r>
              <w:rPr>
                <w:rFonts w:ascii="SimSun" w:hAnsi="SimSun" w:eastAsia="SimSun" w:cs="SimSun"/>
                <w:sz w:val="26"/>
                <w:szCs w:val="26"/>
                <w:b/>
                <w:bCs/>
                <w:spacing w:val="-13"/>
              </w:rPr>
              <w:t>关</w:t>
            </w:r>
            <w:r>
              <w:rPr>
                <w:rFonts w:ascii="SimSun" w:hAnsi="SimSun" w:eastAsia="SimSun" w:cs="SimSun"/>
                <w:sz w:val="26"/>
                <w:szCs w:val="26"/>
                <w:spacing w:val="-56"/>
              </w:rPr>
              <w:t xml:space="preserve"> </w:t>
            </w:r>
            <w:r>
              <w:rPr>
                <w:rFonts w:ascii="SimSun" w:hAnsi="SimSun" w:eastAsia="SimSun" w:cs="SimSun"/>
                <w:sz w:val="26"/>
                <w:szCs w:val="26"/>
                <w:b/>
                <w:bCs/>
                <w:spacing w:val="-13"/>
              </w:rPr>
              <w:t>6</w:t>
            </w:r>
          </w:p>
        </w:tc>
        <w:tc>
          <w:tcPr>
            <w:tcW w:w="1748" w:type="dxa"/>
            <w:vAlign w:val="top"/>
          </w:tcPr>
          <w:p>
            <w:pPr>
              <w:ind w:left="608"/>
              <w:spacing w:before="125" w:line="221" w:lineRule="auto"/>
              <w:rPr>
                <w:rFonts w:ascii="SimSun" w:hAnsi="SimSun" w:eastAsia="SimSun" w:cs="SimSun"/>
                <w:sz w:val="26"/>
                <w:szCs w:val="26"/>
              </w:rPr>
            </w:pPr>
            <w:r>
              <w:rPr>
                <w:rFonts w:ascii="SimSun" w:hAnsi="SimSun" w:eastAsia="SimSun" w:cs="SimSun"/>
                <w:sz w:val="26"/>
                <w:szCs w:val="26"/>
                <w:b/>
                <w:bCs/>
                <w:spacing w:val="12"/>
              </w:rPr>
              <w:t>开启</w:t>
            </w:r>
          </w:p>
        </w:tc>
        <w:tc>
          <w:tcPr>
            <w:tcW w:w="2312" w:type="dxa"/>
            <w:vAlign w:val="top"/>
          </w:tcPr>
          <w:p>
            <w:pPr>
              <w:ind w:left="890"/>
              <w:spacing w:before="124" w:line="220" w:lineRule="auto"/>
              <w:rPr>
                <w:rFonts w:ascii="SimSun" w:hAnsi="SimSun" w:eastAsia="SimSun" w:cs="SimSun"/>
                <w:sz w:val="26"/>
                <w:szCs w:val="26"/>
              </w:rPr>
            </w:pPr>
            <w:r>
              <w:rPr>
                <w:rFonts w:ascii="SimSun" w:hAnsi="SimSun" w:eastAsia="SimSun" w:cs="SimSun"/>
                <w:sz w:val="26"/>
                <w:szCs w:val="26"/>
                <w:b/>
                <w:bCs/>
                <w:spacing w:val="4"/>
              </w:rPr>
              <w:t>关闭</w:t>
            </w:r>
          </w:p>
        </w:tc>
      </w:tr>
      <w:tr>
        <w:trPr>
          <w:trHeight w:val="519" w:hRule="atLeast"/>
        </w:trPr>
        <w:tc>
          <w:tcPr>
            <w:tcW w:w="1164" w:type="dxa"/>
            <w:vAlign w:val="top"/>
          </w:tcPr>
          <w:p>
            <w:pPr>
              <w:ind w:left="508"/>
              <w:spacing w:before="244" w:line="188" w:lineRule="auto"/>
              <w:rPr>
                <w:rFonts w:ascii="SimSun" w:hAnsi="SimSun" w:eastAsia="SimSun" w:cs="SimSun"/>
                <w:sz w:val="26"/>
                <w:szCs w:val="26"/>
              </w:rPr>
            </w:pPr>
            <w:r>
              <w:rPr>
                <w:rFonts w:ascii="SimSun" w:hAnsi="SimSun" w:eastAsia="SimSun" w:cs="SimSun"/>
                <w:sz w:val="26"/>
                <w:szCs w:val="26"/>
                <w:b/>
                <w:bCs/>
                <w:spacing w:val="-3"/>
              </w:rPr>
              <w:t>1</w:t>
            </w:r>
          </w:p>
        </w:tc>
        <w:tc>
          <w:tcPr>
            <w:tcW w:w="4046" w:type="dxa"/>
            <w:vAlign w:val="top"/>
          </w:tcPr>
          <w:p>
            <w:pPr>
              <w:ind w:left="94"/>
              <w:spacing w:before="216" w:line="208" w:lineRule="auto"/>
              <w:rPr>
                <w:rFonts w:ascii="SimSun" w:hAnsi="SimSun" w:eastAsia="SimSun" w:cs="SimSun"/>
                <w:sz w:val="26"/>
                <w:szCs w:val="26"/>
              </w:rPr>
            </w:pPr>
            <w:r>
              <w:rPr>
                <w:rFonts w:ascii="SimSun" w:hAnsi="SimSun" w:eastAsia="SimSun" w:cs="SimSun"/>
                <w:sz w:val="26"/>
                <w:szCs w:val="26"/>
                <w:b/>
                <w:bCs/>
                <w:spacing w:val="26"/>
                <w:w w:val="111"/>
              </w:rPr>
              <w:t>DIP开关7</w:t>
            </w:r>
          </w:p>
        </w:tc>
        <w:tc>
          <w:tcPr>
            <w:tcW w:w="1748" w:type="dxa"/>
            <w:vAlign w:val="top"/>
          </w:tcPr>
          <w:p>
            <w:pPr>
              <w:ind w:left="608"/>
              <w:spacing w:before="196" w:line="221" w:lineRule="auto"/>
              <w:rPr>
                <w:rFonts w:ascii="SimSun" w:hAnsi="SimSun" w:eastAsia="SimSun" w:cs="SimSun"/>
                <w:sz w:val="26"/>
                <w:szCs w:val="26"/>
              </w:rPr>
            </w:pPr>
            <w:r>
              <w:rPr>
                <w:rFonts w:ascii="SimSun" w:hAnsi="SimSun" w:eastAsia="SimSun" w:cs="SimSun"/>
                <w:sz w:val="26"/>
                <w:szCs w:val="26"/>
                <w:b/>
                <w:bCs/>
                <w:spacing w:val="12"/>
              </w:rPr>
              <w:t>开启</w:t>
            </w:r>
          </w:p>
        </w:tc>
        <w:tc>
          <w:tcPr>
            <w:tcW w:w="2312" w:type="dxa"/>
            <w:vAlign w:val="top"/>
          </w:tcPr>
          <w:p>
            <w:pPr>
              <w:ind w:left="890"/>
              <w:spacing w:before="195" w:line="220" w:lineRule="auto"/>
              <w:rPr>
                <w:rFonts w:ascii="SimSun" w:hAnsi="SimSun" w:eastAsia="SimSun" w:cs="SimSun"/>
                <w:sz w:val="26"/>
                <w:szCs w:val="26"/>
              </w:rPr>
            </w:pPr>
            <w:r>
              <w:rPr>
                <w:rFonts w:ascii="SimSun" w:hAnsi="SimSun" w:eastAsia="SimSun" w:cs="SimSun"/>
                <w:sz w:val="26"/>
                <w:szCs w:val="26"/>
                <w:b/>
                <w:bCs/>
                <w:spacing w:val="4"/>
              </w:rPr>
              <w:t>关闭</w:t>
            </w:r>
          </w:p>
        </w:tc>
      </w:tr>
      <w:tr>
        <w:trPr>
          <w:trHeight w:val="514" w:hRule="atLeast"/>
        </w:trPr>
        <w:tc>
          <w:tcPr>
            <w:tcW w:w="1164" w:type="dxa"/>
            <w:vAlign w:val="top"/>
          </w:tcPr>
          <w:p>
            <w:pPr>
              <w:ind w:left="508"/>
              <w:spacing w:before="233" w:line="192" w:lineRule="auto"/>
              <w:rPr>
                <w:rFonts w:ascii="SimSun" w:hAnsi="SimSun" w:eastAsia="SimSun" w:cs="SimSun"/>
                <w:sz w:val="26"/>
                <w:szCs w:val="26"/>
              </w:rPr>
            </w:pPr>
            <w:r>
              <w:rPr>
                <w:rFonts w:ascii="SimSun" w:hAnsi="SimSun" w:eastAsia="SimSun" w:cs="SimSun"/>
                <w:sz w:val="26"/>
                <w:szCs w:val="26"/>
                <w:b/>
                <w:bCs/>
                <w:spacing w:val="-3"/>
              </w:rPr>
              <w:t>0</w:t>
            </w:r>
          </w:p>
        </w:tc>
        <w:tc>
          <w:tcPr>
            <w:tcW w:w="4046" w:type="dxa"/>
            <w:vAlign w:val="top"/>
          </w:tcPr>
          <w:p>
            <w:pPr>
              <w:ind w:left="94"/>
              <w:spacing w:before="206" w:line="211" w:lineRule="auto"/>
              <w:rPr>
                <w:rFonts w:ascii="SimSun" w:hAnsi="SimSun" w:eastAsia="SimSun" w:cs="SimSun"/>
                <w:sz w:val="26"/>
                <w:szCs w:val="26"/>
              </w:rPr>
            </w:pPr>
            <w:r>
              <w:rPr>
                <w:rFonts w:ascii="SimSun" w:hAnsi="SimSun" w:eastAsia="SimSun" w:cs="SimSun"/>
                <w:sz w:val="26"/>
                <w:szCs w:val="26"/>
                <w:b/>
                <w:bCs/>
                <w:spacing w:val="-13"/>
              </w:rPr>
              <w:t>D</w:t>
            </w:r>
            <w:r>
              <w:rPr>
                <w:rFonts w:ascii="SimSun" w:hAnsi="SimSun" w:eastAsia="SimSun" w:cs="SimSun"/>
                <w:sz w:val="26"/>
                <w:szCs w:val="26"/>
                <w:spacing w:val="-43"/>
              </w:rPr>
              <w:t xml:space="preserve"> </w:t>
            </w:r>
            <w:r>
              <w:rPr>
                <w:rFonts w:ascii="SimSun" w:hAnsi="SimSun" w:eastAsia="SimSun" w:cs="SimSun"/>
                <w:sz w:val="26"/>
                <w:szCs w:val="26"/>
                <w:b/>
                <w:bCs/>
                <w:spacing w:val="-13"/>
              </w:rPr>
              <w:t>I</w:t>
            </w:r>
            <w:r>
              <w:rPr>
                <w:rFonts w:ascii="SimSun" w:hAnsi="SimSun" w:eastAsia="SimSun" w:cs="SimSun"/>
                <w:sz w:val="26"/>
                <w:szCs w:val="26"/>
                <w:spacing w:val="-62"/>
              </w:rPr>
              <w:t xml:space="preserve"> </w:t>
            </w:r>
            <w:r>
              <w:rPr>
                <w:rFonts w:ascii="SimSun" w:hAnsi="SimSun" w:eastAsia="SimSun" w:cs="SimSun"/>
                <w:sz w:val="26"/>
                <w:szCs w:val="26"/>
                <w:b/>
                <w:bCs/>
                <w:spacing w:val="-13"/>
              </w:rPr>
              <w:t>P</w:t>
            </w:r>
            <w:r>
              <w:rPr>
                <w:rFonts w:ascii="SimSun" w:hAnsi="SimSun" w:eastAsia="SimSun" w:cs="SimSun"/>
                <w:sz w:val="26"/>
                <w:szCs w:val="26"/>
                <w:spacing w:val="-57"/>
              </w:rPr>
              <w:t xml:space="preserve"> </w:t>
            </w:r>
            <w:r>
              <w:rPr>
                <w:rFonts w:ascii="SimSun" w:hAnsi="SimSun" w:eastAsia="SimSun" w:cs="SimSun"/>
                <w:sz w:val="26"/>
                <w:szCs w:val="26"/>
                <w:b/>
                <w:bCs/>
                <w:spacing w:val="-13"/>
              </w:rPr>
              <w:t>开</w:t>
            </w:r>
            <w:r>
              <w:rPr>
                <w:rFonts w:ascii="SimSun" w:hAnsi="SimSun" w:eastAsia="SimSun" w:cs="SimSun"/>
                <w:sz w:val="26"/>
                <w:szCs w:val="26"/>
                <w:spacing w:val="-53"/>
              </w:rPr>
              <w:t xml:space="preserve"> </w:t>
            </w:r>
            <w:r>
              <w:rPr>
                <w:rFonts w:ascii="SimSun" w:hAnsi="SimSun" w:eastAsia="SimSun" w:cs="SimSun"/>
                <w:sz w:val="26"/>
                <w:szCs w:val="26"/>
                <w:b/>
                <w:bCs/>
                <w:spacing w:val="-13"/>
              </w:rPr>
              <w:t>关</w:t>
            </w:r>
            <w:r>
              <w:rPr>
                <w:rFonts w:ascii="SimSun" w:hAnsi="SimSun" w:eastAsia="SimSun" w:cs="SimSun"/>
                <w:sz w:val="26"/>
                <w:szCs w:val="26"/>
                <w:spacing w:val="-56"/>
              </w:rPr>
              <w:t xml:space="preserve"> </w:t>
            </w:r>
            <w:r>
              <w:rPr>
                <w:rFonts w:ascii="SimSun" w:hAnsi="SimSun" w:eastAsia="SimSun" w:cs="SimSun"/>
                <w:sz w:val="26"/>
                <w:szCs w:val="26"/>
                <w:b/>
                <w:bCs/>
                <w:spacing w:val="-13"/>
              </w:rPr>
              <w:t>8</w:t>
            </w:r>
          </w:p>
        </w:tc>
        <w:tc>
          <w:tcPr>
            <w:tcW w:w="1748" w:type="dxa"/>
            <w:vAlign w:val="top"/>
          </w:tcPr>
          <w:p>
            <w:pPr>
              <w:ind w:left="608"/>
              <w:spacing w:before="187" w:line="221" w:lineRule="auto"/>
              <w:rPr>
                <w:rFonts w:ascii="SimSun" w:hAnsi="SimSun" w:eastAsia="SimSun" w:cs="SimSun"/>
                <w:sz w:val="26"/>
                <w:szCs w:val="26"/>
              </w:rPr>
            </w:pPr>
            <w:r>
              <w:rPr>
                <w:rFonts w:ascii="SimSun" w:hAnsi="SimSun" w:eastAsia="SimSun" w:cs="SimSun"/>
                <w:sz w:val="26"/>
                <w:szCs w:val="26"/>
                <w:b/>
                <w:bCs/>
                <w:spacing w:val="12"/>
              </w:rPr>
              <w:t>开启</w:t>
            </w:r>
          </w:p>
        </w:tc>
        <w:tc>
          <w:tcPr>
            <w:tcW w:w="2312" w:type="dxa"/>
            <w:vAlign w:val="top"/>
          </w:tcPr>
          <w:p>
            <w:pPr>
              <w:ind w:left="890"/>
              <w:spacing w:before="186" w:line="220" w:lineRule="auto"/>
              <w:rPr>
                <w:rFonts w:ascii="SimSun" w:hAnsi="SimSun" w:eastAsia="SimSun" w:cs="SimSun"/>
                <w:sz w:val="26"/>
                <w:szCs w:val="26"/>
              </w:rPr>
            </w:pPr>
            <w:r>
              <w:rPr>
                <w:rFonts w:ascii="SimSun" w:hAnsi="SimSun" w:eastAsia="SimSun" w:cs="SimSun"/>
                <w:sz w:val="26"/>
                <w:szCs w:val="26"/>
                <w:b/>
                <w:bCs/>
                <w:spacing w:val="4"/>
              </w:rPr>
              <w:t>关闭</w:t>
            </w:r>
          </w:p>
        </w:tc>
      </w:tr>
    </w:tbl>
    <w:p>
      <w:pPr>
        <w:spacing w:line="307" w:lineRule="auto"/>
        <w:rPr>
          <w:rFonts w:ascii="Arial"/>
          <w:sz w:val="21"/>
        </w:rPr>
      </w:pPr>
      <w:r/>
    </w:p>
    <w:p>
      <w:pPr>
        <w:ind w:left="1299"/>
        <w:spacing w:before="71" w:line="198" w:lineRule="auto"/>
        <w:rPr>
          <w:rFonts w:ascii="Arial" w:hAnsi="Arial" w:eastAsia="Arial" w:cs="Arial"/>
          <w:sz w:val="25"/>
          <w:szCs w:val="25"/>
        </w:rPr>
      </w:pPr>
      <w:r>
        <w:rPr>
          <w:rFonts w:ascii="Arial" w:hAnsi="Arial" w:eastAsia="Arial" w:cs="Arial"/>
          <w:sz w:val="25"/>
          <w:szCs w:val="25"/>
          <w:b/>
          <w:bCs/>
        </w:rPr>
        <w:t>5-803-009    BCU-el03-P</w:t>
      </w:r>
      <w:r>
        <w:rPr>
          <w:rFonts w:ascii="Arial" w:hAnsi="Arial" w:eastAsia="Arial" w:cs="Arial"/>
          <w:sz w:val="25"/>
          <w:szCs w:val="25"/>
          <w:b/>
          <w:bCs/>
          <w:spacing w:val="-1"/>
        </w:rPr>
        <w:t>ORTF,P</w:t>
      </w:r>
    </w:p>
    <w:p>
      <w:pPr>
        <w:spacing w:line="152" w:lineRule="exact"/>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74"/>
        <w:gridCol w:w="4036"/>
        <w:gridCol w:w="1748"/>
        <w:gridCol w:w="2322"/>
      </w:tblGrid>
      <w:tr>
        <w:trPr>
          <w:trHeight w:val="513" w:hRule="atLeast"/>
        </w:trPr>
        <w:tc>
          <w:tcPr>
            <w:shd w:val="clear" w:fill="A6CBDD"/>
            <w:tcW w:w="1174" w:type="dxa"/>
            <w:vAlign w:val="top"/>
          </w:tcPr>
          <w:p>
            <w:pPr>
              <w:ind w:left="448"/>
              <w:spacing w:before="133" w:line="221" w:lineRule="auto"/>
              <w:rPr>
                <w:rFonts w:ascii="SimSun" w:hAnsi="SimSun" w:eastAsia="SimSun" w:cs="SimSun"/>
                <w:sz w:val="26"/>
                <w:szCs w:val="26"/>
              </w:rPr>
            </w:pPr>
            <w:r>
              <w:rPr>
                <w:rFonts w:ascii="SimSun" w:hAnsi="SimSun" w:eastAsia="SimSun" w:cs="SimSun"/>
                <w:sz w:val="26"/>
                <w:szCs w:val="26"/>
                <w:b/>
                <w:bCs/>
                <w:spacing w:val="-3"/>
              </w:rPr>
              <w:t>位</w:t>
            </w:r>
          </w:p>
        </w:tc>
        <w:tc>
          <w:tcPr>
            <w:shd w:val="clear" w:fill="A6CBDD"/>
            <w:tcW w:w="4036" w:type="dxa"/>
            <w:vAlign w:val="top"/>
          </w:tcPr>
          <w:p>
            <w:pPr>
              <w:ind w:left="1764"/>
              <w:spacing w:before="132" w:line="219" w:lineRule="auto"/>
              <w:rPr>
                <w:rFonts w:ascii="SimSun" w:hAnsi="SimSun" w:eastAsia="SimSun" w:cs="SimSun"/>
                <w:sz w:val="26"/>
                <w:szCs w:val="26"/>
              </w:rPr>
            </w:pPr>
            <w:r>
              <w:rPr>
                <w:rFonts w:ascii="SimSun" w:hAnsi="SimSun" w:eastAsia="SimSun" w:cs="SimSun"/>
                <w:sz w:val="26"/>
                <w:szCs w:val="26"/>
                <w:b/>
                <w:bCs/>
                <w:spacing w:val="7"/>
              </w:rPr>
              <w:t>说明</w:t>
            </w:r>
          </w:p>
        </w:tc>
        <w:tc>
          <w:tcPr>
            <w:shd w:val="clear" w:fill="A6CBDD"/>
            <w:tcW w:w="1748" w:type="dxa"/>
            <w:vAlign w:val="top"/>
          </w:tcPr>
          <w:p>
            <w:pPr>
              <w:ind w:left="758"/>
              <w:spacing w:before="159"/>
              <w:rPr>
                <w:rFonts w:ascii="SimSun" w:hAnsi="SimSun" w:eastAsia="SimSun" w:cs="SimSun"/>
                <w:sz w:val="26"/>
                <w:szCs w:val="26"/>
              </w:rPr>
            </w:pPr>
            <w:r>
              <w:rPr>
                <w:rFonts w:ascii="SimSun" w:hAnsi="SimSun" w:eastAsia="SimSun" w:cs="SimSun"/>
                <w:sz w:val="26"/>
                <w:szCs w:val="26"/>
                <w:b/>
                <w:bCs/>
                <w:spacing w:val="-3"/>
              </w:rPr>
              <w:t>0</w:t>
            </w:r>
          </w:p>
        </w:tc>
        <w:tc>
          <w:tcPr>
            <w:shd w:val="clear" w:fill="A6CBDD"/>
            <w:tcW w:w="2322" w:type="dxa"/>
            <w:vAlign w:val="top"/>
          </w:tcPr>
          <w:p>
            <w:pPr>
              <w:ind w:left="1090"/>
              <w:spacing w:before="161" w:line="241" w:lineRule="auto"/>
              <w:rPr>
                <w:rFonts w:ascii="SimSun" w:hAnsi="SimSun" w:eastAsia="SimSun" w:cs="SimSun"/>
                <w:sz w:val="26"/>
                <w:szCs w:val="26"/>
              </w:rPr>
            </w:pPr>
            <w:r>
              <w:rPr>
                <w:rFonts w:ascii="SimSun" w:hAnsi="SimSun" w:eastAsia="SimSun" w:cs="SimSun"/>
                <w:sz w:val="26"/>
                <w:szCs w:val="26"/>
                <w:b/>
                <w:bCs/>
                <w:spacing w:val="-3"/>
              </w:rPr>
              <w:t>1</w:t>
            </w:r>
          </w:p>
        </w:tc>
      </w:tr>
      <w:tr>
        <w:trPr>
          <w:trHeight w:val="498" w:hRule="atLeast"/>
        </w:trPr>
        <w:tc>
          <w:tcPr>
            <w:tcW w:w="1174" w:type="dxa"/>
            <w:vAlign w:val="top"/>
          </w:tcPr>
          <w:p>
            <w:pPr>
              <w:ind w:left="518"/>
              <w:spacing w:before="146"/>
              <w:rPr>
                <w:rFonts w:ascii="SimSun" w:hAnsi="SimSun" w:eastAsia="SimSun" w:cs="SimSun"/>
                <w:sz w:val="26"/>
                <w:szCs w:val="26"/>
              </w:rPr>
            </w:pPr>
            <w:r>
              <w:rPr>
                <w:rFonts w:ascii="SimSun" w:hAnsi="SimSun" w:eastAsia="SimSun" w:cs="SimSun"/>
                <w:sz w:val="26"/>
                <w:szCs w:val="26"/>
                <w:b/>
                <w:bCs/>
                <w:spacing w:val="-3"/>
              </w:rPr>
              <w:t>7</w:t>
            </w:r>
          </w:p>
        </w:tc>
        <w:tc>
          <w:tcPr>
            <w:tcW w:w="4036" w:type="dxa"/>
            <w:vAlign w:val="top"/>
          </w:tcPr>
          <w:p>
            <w:pPr>
              <w:ind w:left="64"/>
              <w:spacing w:before="199" w:line="205" w:lineRule="auto"/>
              <w:rPr>
                <w:rFonts w:ascii="SimSun" w:hAnsi="SimSun" w:eastAsia="SimSun" w:cs="SimSun"/>
                <w:sz w:val="26"/>
                <w:szCs w:val="26"/>
              </w:rPr>
            </w:pPr>
            <w:r>
              <w:rPr>
                <w:rFonts w:ascii="SimSun" w:hAnsi="SimSun" w:eastAsia="SimSun" w:cs="SimSun"/>
                <w:sz w:val="26"/>
                <w:szCs w:val="26"/>
                <w:b/>
                <w:bCs/>
                <w:spacing w:val="-2"/>
              </w:rPr>
              <w:t>扫描仪风扇1锁定检测</w:t>
            </w:r>
          </w:p>
        </w:tc>
        <w:tc>
          <w:tcPr>
            <w:tcW w:w="1748" w:type="dxa"/>
            <w:vAlign w:val="top"/>
          </w:tcPr>
          <w:p>
            <w:pPr>
              <w:rPr>
                <w:rFonts w:ascii="Arial"/>
                <w:sz w:val="21"/>
              </w:rPr>
            </w:pPr>
            <w:r/>
          </w:p>
        </w:tc>
        <w:tc>
          <w:tcPr>
            <w:tcW w:w="2322" w:type="dxa"/>
            <w:vAlign w:val="top"/>
          </w:tcPr>
          <w:p>
            <w:pPr>
              <w:ind w:left="900"/>
              <w:spacing w:before="169" w:line="220" w:lineRule="auto"/>
              <w:rPr>
                <w:rFonts w:ascii="SimSun" w:hAnsi="SimSun" w:eastAsia="SimSun" w:cs="SimSun"/>
                <w:sz w:val="26"/>
                <w:szCs w:val="26"/>
              </w:rPr>
            </w:pPr>
            <w:r>
              <w:rPr>
                <w:rFonts w:ascii="SimSun" w:hAnsi="SimSun" w:eastAsia="SimSun" w:cs="SimSun"/>
                <w:sz w:val="26"/>
                <w:szCs w:val="26"/>
                <w:b/>
                <w:bCs/>
                <w:spacing w:val="-6"/>
              </w:rPr>
              <w:t>锁定</w:t>
            </w:r>
          </w:p>
        </w:tc>
      </w:tr>
      <w:tr>
        <w:trPr>
          <w:trHeight w:val="508" w:hRule="atLeast"/>
        </w:trPr>
        <w:tc>
          <w:tcPr>
            <w:tcW w:w="1174" w:type="dxa"/>
            <w:vAlign w:val="top"/>
          </w:tcPr>
          <w:p>
            <w:pPr>
              <w:ind w:left="518"/>
              <w:spacing w:before="229" w:line="191" w:lineRule="auto"/>
              <w:rPr>
                <w:rFonts w:ascii="SimSun" w:hAnsi="SimSun" w:eastAsia="SimSun" w:cs="SimSun"/>
                <w:sz w:val="26"/>
                <w:szCs w:val="26"/>
              </w:rPr>
            </w:pPr>
            <w:r>
              <w:rPr>
                <w:rFonts w:ascii="SimSun" w:hAnsi="SimSun" w:eastAsia="SimSun" w:cs="SimSun"/>
                <w:sz w:val="26"/>
                <w:szCs w:val="26"/>
                <w:b/>
                <w:bCs/>
                <w:spacing w:val="-3"/>
              </w:rPr>
              <w:t>6</w:t>
            </w:r>
          </w:p>
        </w:tc>
        <w:tc>
          <w:tcPr>
            <w:tcW w:w="4036" w:type="dxa"/>
            <w:vAlign w:val="top"/>
          </w:tcPr>
          <w:p>
            <w:pPr>
              <w:ind w:left="64"/>
              <w:spacing w:before="190" w:line="218" w:lineRule="auto"/>
              <w:rPr>
                <w:rFonts w:ascii="SimSun" w:hAnsi="SimSun" w:eastAsia="SimSun" w:cs="SimSun"/>
                <w:sz w:val="26"/>
                <w:szCs w:val="26"/>
              </w:rPr>
            </w:pPr>
            <w:r>
              <w:rPr>
                <w:rFonts w:ascii="SimSun" w:hAnsi="SimSun" w:eastAsia="SimSun" w:cs="SimSun"/>
                <w:sz w:val="26"/>
                <w:szCs w:val="26"/>
                <w:b/>
                <w:bCs/>
                <w:spacing w:val="-2"/>
              </w:rPr>
              <w:t>扫描仪风扇3锁定检测</w:t>
            </w:r>
          </w:p>
        </w:tc>
        <w:tc>
          <w:tcPr>
            <w:tcW w:w="1748" w:type="dxa"/>
            <w:vAlign w:val="top"/>
          </w:tcPr>
          <w:p>
            <w:pPr>
              <w:rPr>
                <w:rFonts w:ascii="Arial"/>
                <w:sz w:val="21"/>
              </w:rPr>
            </w:pPr>
            <w:r/>
          </w:p>
        </w:tc>
        <w:tc>
          <w:tcPr>
            <w:tcW w:w="2322" w:type="dxa"/>
            <w:vAlign w:val="top"/>
          </w:tcPr>
          <w:p>
            <w:pPr>
              <w:ind w:left="900"/>
              <w:spacing w:before="131" w:line="220" w:lineRule="auto"/>
              <w:rPr>
                <w:rFonts w:ascii="SimSun" w:hAnsi="SimSun" w:eastAsia="SimSun" w:cs="SimSun"/>
                <w:sz w:val="26"/>
                <w:szCs w:val="26"/>
              </w:rPr>
            </w:pPr>
            <w:r>
              <w:rPr>
                <w:rFonts w:ascii="SimSun" w:hAnsi="SimSun" w:eastAsia="SimSun" w:cs="SimSun"/>
                <w:sz w:val="26"/>
                <w:szCs w:val="26"/>
                <w:b/>
                <w:bCs/>
                <w:spacing w:val="-6"/>
              </w:rPr>
              <w:t>锁定</w:t>
            </w:r>
          </w:p>
        </w:tc>
      </w:tr>
      <w:tr>
        <w:trPr>
          <w:trHeight w:val="508" w:hRule="atLeast"/>
        </w:trPr>
        <w:tc>
          <w:tcPr>
            <w:tcW w:w="1174" w:type="dxa"/>
            <w:vAlign w:val="top"/>
          </w:tcPr>
          <w:p>
            <w:pPr>
              <w:ind w:left="518"/>
              <w:spacing w:before="230" w:line="190" w:lineRule="auto"/>
              <w:rPr>
                <w:rFonts w:ascii="SimSun" w:hAnsi="SimSun" w:eastAsia="SimSun" w:cs="SimSun"/>
                <w:sz w:val="26"/>
                <w:szCs w:val="26"/>
              </w:rPr>
            </w:pPr>
            <w:r>
              <w:rPr>
                <w:rFonts w:ascii="SimSun" w:hAnsi="SimSun" w:eastAsia="SimSun" w:cs="SimSun"/>
                <w:sz w:val="26"/>
                <w:szCs w:val="26"/>
                <w:b/>
                <w:bCs/>
                <w:spacing w:val="-3"/>
              </w:rPr>
              <w:t>5</w:t>
            </w:r>
          </w:p>
        </w:tc>
        <w:tc>
          <w:tcPr>
            <w:tcW w:w="4036" w:type="dxa"/>
            <w:vAlign w:val="top"/>
          </w:tcPr>
          <w:p>
            <w:pPr>
              <w:ind w:left="64"/>
              <w:spacing w:before="183" w:line="219" w:lineRule="auto"/>
              <w:rPr>
                <w:rFonts w:ascii="SimSun" w:hAnsi="SimSun" w:eastAsia="SimSun" w:cs="SimSun"/>
                <w:sz w:val="26"/>
                <w:szCs w:val="26"/>
              </w:rPr>
            </w:pPr>
            <w:r>
              <w:rPr>
                <w:rFonts w:ascii="SimSun" w:hAnsi="SimSun" w:eastAsia="SimSun" w:cs="SimSun"/>
                <w:sz w:val="26"/>
                <w:szCs w:val="26"/>
                <w:b/>
                <w:bCs/>
                <w:spacing w:val="-2"/>
              </w:rPr>
              <w:t>扫描仪风扇4锁定检测</w:t>
            </w:r>
          </w:p>
        </w:tc>
        <w:tc>
          <w:tcPr>
            <w:tcW w:w="1748" w:type="dxa"/>
            <w:vAlign w:val="top"/>
          </w:tcPr>
          <w:p>
            <w:pPr>
              <w:rPr>
                <w:rFonts w:ascii="Arial"/>
                <w:sz w:val="21"/>
              </w:rPr>
            </w:pPr>
            <w:r/>
          </w:p>
        </w:tc>
        <w:tc>
          <w:tcPr>
            <w:tcW w:w="2322" w:type="dxa"/>
            <w:vAlign w:val="top"/>
          </w:tcPr>
          <w:p>
            <w:pPr>
              <w:ind w:left="900"/>
              <w:spacing w:before="133" w:line="220" w:lineRule="auto"/>
              <w:rPr>
                <w:rFonts w:ascii="SimSun" w:hAnsi="SimSun" w:eastAsia="SimSun" w:cs="SimSun"/>
                <w:sz w:val="26"/>
                <w:szCs w:val="26"/>
              </w:rPr>
            </w:pPr>
            <w:r>
              <w:rPr>
                <w:rFonts w:ascii="SimSun" w:hAnsi="SimSun" w:eastAsia="SimSun" w:cs="SimSun"/>
                <w:sz w:val="26"/>
                <w:szCs w:val="26"/>
                <w:b/>
                <w:bCs/>
                <w:spacing w:val="-6"/>
              </w:rPr>
              <w:t>锁定</w:t>
            </w:r>
          </w:p>
        </w:tc>
      </w:tr>
      <w:tr>
        <w:trPr>
          <w:trHeight w:val="513" w:hRule="atLeast"/>
        </w:trPr>
        <w:tc>
          <w:tcPr>
            <w:tcW w:w="1174" w:type="dxa"/>
            <w:vAlign w:val="top"/>
          </w:tcPr>
          <w:p>
            <w:pPr>
              <w:ind w:left="518"/>
              <w:spacing w:before="224" w:line="198" w:lineRule="auto"/>
              <w:rPr>
                <w:rFonts w:ascii="SimSun" w:hAnsi="SimSun" w:eastAsia="SimSun" w:cs="SimSun"/>
                <w:sz w:val="26"/>
                <w:szCs w:val="26"/>
              </w:rPr>
            </w:pPr>
            <w:r>
              <w:rPr>
                <w:rFonts w:ascii="SimSun" w:hAnsi="SimSun" w:eastAsia="SimSun" w:cs="SimSun"/>
                <w:sz w:val="26"/>
                <w:szCs w:val="26"/>
                <w:b/>
                <w:bCs/>
                <w:spacing w:val="-3"/>
              </w:rPr>
              <w:t>4</w:t>
            </w:r>
          </w:p>
        </w:tc>
        <w:tc>
          <w:tcPr>
            <w:tcW w:w="4036" w:type="dxa"/>
            <w:vAlign w:val="top"/>
          </w:tcPr>
          <w:p>
            <w:pPr>
              <w:spacing w:line="257" w:lineRule="auto"/>
              <w:rPr>
                <w:rFonts w:ascii="Arial"/>
                <w:sz w:val="21"/>
              </w:rPr>
            </w:pPr>
            <w:r/>
          </w:p>
          <w:p>
            <w:pPr>
              <w:ind w:left="63"/>
              <w:spacing w:before="48" w:line="239" w:lineRule="auto"/>
              <w:rPr>
                <w:rFonts w:ascii="SimSun" w:hAnsi="SimSun" w:eastAsia="SimSun" w:cs="SimSun"/>
                <w:sz w:val="15"/>
                <w:szCs w:val="15"/>
              </w:rPr>
            </w:pPr>
            <w:r>
              <w:rPr>
                <w:rFonts w:ascii="SimSun" w:hAnsi="SimSun" w:eastAsia="SimSun" w:cs="SimSun"/>
                <w:sz w:val="15"/>
                <w:szCs w:val="15"/>
                <w:b/>
                <w:bCs/>
                <w:spacing w:val="-2"/>
              </w:rPr>
              <w:t>■</w:t>
            </w:r>
          </w:p>
        </w:tc>
        <w:tc>
          <w:tcPr>
            <w:tcW w:w="1748" w:type="dxa"/>
            <w:vAlign w:val="top"/>
          </w:tcPr>
          <w:p>
            <w:pPr>
              <w:rPr>
                <w:rFonts w:ascii="Arial"/>
                <w:sz w:val="21"/>
              </w:rPr>
            </w:pPr>
            <w:r/>
          </w:p>
        </w:tc>
        <w:tc>
          <w:tcPr>
            <w:tcW w:w="2322" w:type="dxa"/>
            <w:vAlign w:val="top"/>
          </w:tcPr>
          <w:p>
            <w:pPr>
              <w:rPr>
                <w:rFonts w:ascii="Arial"/>
                <w:sz w:val="21"/>
              </w:rPr>
            </w:pPr>
            <w:r/>
          </w:p>
        </w:tc>
      </w:tr>
    </w:tbl>
    <w:p>
      <w:pPr>
        <w:rPr>
          <w:rFonts w:ascii="Arial"/>
          <w:sz w:val="21"/>
        </w:rPr>
      </w:pPr>
      <w:r/>
    </w:p>
    <w:p>
      <w:pPr>
        <w:sectPr>
          <w:headerReference w:type="default" r:id="rId509"/>
          <w:footerReference w:type="default" r:id="rId833"/>
          <w:pgSz w:w="11900" w:h="16840"/>
          <w:pgMar w:top="1437" w:right="1269" w:bottom="795" w:left="9" w:header="1039" w:footer="633" w:gutter="0"/>
        </w:sectPr>
        <w:rPr>
          <w:rFonts w:ascii="Arial" w:hAnsi="Arial" w:eastAsia="Arial" w:cs="Arial"/>
          <w:sz w:val="21"/>
          <w:szCs w:val="21"/>
        </w:rPr>
      </w:pPr>
    </w:p>
    <w:p>
      <w:pPr>
        <w:spacing w:before="62"/>
        <w:rPr/>
      </w:pPr>
      <w:r/>
    </w:p>
    <w:p>
      <w:pPr>
        <w:spacing w:before="62"/>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4"/>
        <w:gridCol w:w="4056"/>
        <w:gridCol w:w="1738"/>
        <w:gridCol w:w="2312"/>
      </w:tblGrid>
      <w:tr>
        <w:trPr>
          <w:trHeight w:val="513" w:hRule="atLeast"/>
        </w:trPr>
        <w:tc>
          <w:tcPr>
            <w:shd w:val="clear" w:fill="A6CBDD"/>
            <w:tcW w:w="1154" w:type="dxa"/>
            <w:vAlign w:val="top"/>
          </w:tcPr>
          <w:p>
            <w:pPr>
              <w:ind w:left="448"/>
              <w:spacing w:before="133" w:line="221" w:lineRule="auto"/>
              <w:rPr>
                <w:rFonts w:ascii="SimSun" w:hAnsi="SimSun" w:eastAsia="SimSun" w:cs="SimSun"/>
                <w:sz w:val="25"/>
                <w:szCs w:val="25"/>
              </w:rPr>
            </w:pPr>
            <w:r>
              <w:rPr>
                <w:rFonts w:ascii="SimSun" w:hAnsi="SimSun" w:eastAsia="SimSun" w:cs="SimSun"/>
                <w:sz w:val="25"/>
                <w:szCs w:val="25"/>
                <w:b/>
                <w:bCs/>
                <w:spacing w:val="-3"/>
              </w:rPr>
              <w:t>位</w:t>
            </w:r>
          </w:p>
        </w:tc>
        <w:tc>
          <w:tcPr>
            <w:shd w:val="clear" w:fill="A6CBDD"/>
            <w:tcW w:w="4056" w:type="dxa"/>
            <w:vAlign w:val="top"/>
          </w:tcPr>
          <w:p>
            <w:pPr>
              <w:ind w:left="1764"/>
              <w:spacing w:before="131" w:line="219" w:lineRule="auto"/>
              <w:rPr>
                <w:rFonts w:ascii="SimSun" w:hAnsi="SimSun" w:eastAsia="SimSun" w:cs="SimSun"/>
                <w:sz w:val="25"/>
                <w:szCs w:val="25"/>
              </w:rPr>
            </w:pPr>
            <w:r>
              <w:rPr>
                <w:rFonts w:ascii="SimSun" w:hAnsi="SimSun" w:eastAsia="SimSun" w:cs="SimSun"/>
                <w:sz w:val="25"/>
                <w:szCs w:val="25"/>
                <w:b/>
                <w:bCs/>
                <w:spacing w:val="7"/>
              </w:rPr>
              <w:t>说明</w:t>
            </w:r>
          </w:p>
        </w:tc>
        <w:tc>
          <w:tcPr>
            <w:shd w:val="clear" w:fill="A6CBDD"/>
            <w:tcW w:w="1738" w:type="dxa"/>
            <w:vAlign w:val="top"/>
          </w:tcPr>
          <w:p>
            <w:pPr>
              <w:ind w:left="798"/>
              <w:spacing w:before="158"/>
              <w:rPr>
                <w:rFonts w:ascii="SimSun" w:hAnsi="SimSun" w:eastAsia="SimSun" w:cs="SimSun"/>
                <w:sz w:val="25"/>
                <w:szCs w:val="25"/>
              </w:rPr>
            </w:pPr>
            <w:r>
              <w:rPr>
                <w:rFonts w:ascii="SimSun" w:hAnsi="SimSun" w:eastAsia="SimSun" w:cs="SimSun"/>
                <w:sz w:val="25"/>
                <w:szCs w:val="25"/>
                <w:b/>
                <w:bCs/>
                <w:spacing w:val="-3"/>
              </w:rPr>
              <w:t>0</w:t>
            </w:r>
          </w:p>
        </w:tc>
        <w:tc>
          <w:tcPr>
            <w:shd w:val="clear" w:fill="A6CBDD"/>
            <w:tcW w:w="2312" w:type="dxa"/>
            <w:vAlign w:val="top"/>
          </w:tcPr>
          <w:p>
            <w:pPr>
              <w:ind w:left="1060"/>
              <w:spacing w:before="160" w:line="241" w:lineRule="auto"/>
              <w:rPr>
                <w:rFonts w:ascii="SimSun" w:hAnsi="SimSun" w:eastAsia="SimSun" w:cs="SimSun"/>
                <w:sz w:val="25"/>
                <w:szCs w:val="25"/>
              </w:rPr>
            </w:pPr>
            <w:r>
              <w:rPr>
                <w:rFonts w:ascii="SimSun" w:hAnsi="SimSun" w:eastAsia="SimSun" w:cs="SimSun"/>
                <w:sz w:val="25"/>
                <w:szCs w:val="25"/>
                <w:b/>
                <w:bCs/>
                <w:spacing w:val="-3"/>
              </w:rPr>
              <w:t>1</w:t>
            </w:r>
          </w:p>
        </w:tc>
      </w:tr>
      <w:tr>
        <w:trPr>
          <w:trHeight w:val="508" w:hRule="atLeast"/>
        </w:trPr>
        <w:tc>
          <w:tcPr>
            <w:tcW w:w="1154" w:type="dxa"/>
            <w:vAlign w:val="top"/>
          </w:tcPr>
          <w:p>
            <w:pPr>
              <w:ind w:left="508"/>
              <w:spacing w:before="216" w:line="208" w:lineRule="auto"/>
              <w:rPr>
                <w:rFonts w:ascii="SimSun" w:hAnsi="SimSun" w:eastAsia="SimSun" w:cs="SimSun"/>
                <w:sz w:val="25"/>
                <w:szCs w:val="25"/>
              </w:rPr>
            </w:pPr>
            <w:r>
              <w:rPr>
                <w:rFonts w:ascii="SimSun" w:hAnsi="SimSun" w:eastAsia="SimSun" w:cs="SimSun"/>
                <w:sz w:val="25"/>
                <w:szCs w:val="25"/>
                <w:b/>
                <w:bCs/>
                <w:spacing w:val="-3"/>
              </w:rPr>
              <w:t>3</w:t>
            </w:r>
          </w:p>
        </w:tc>
        <w:tc>
          <w:tcPr>
            <w:tcW w:w="4056" w:type="dxa"/>
            <w:vAlign w:val="top"/>
          </w:tcPr>
          <w:p>
            <w:pPr>
              <w:ind w:left="93"/>
              <w:spacing w:before="284" w:line="232" w:lineRule="auto"/>
              <w:rPr>
                <w:rFonts w:ascii="SimSun" w:hAnsi="SimSun" w:eastAsia="SimSun" w:cs="SimSun"/>
                <w:sz w:val="17"/>
                <w:szCs w:val="17"/>
              </w:rPr>
            </w:pPr>
            <w:r>
              <w:rPr>
                <w:rFonts w:ascii="SimSun" w:hAnsi="SimSun" w:eastAsia="SimSun" w:cs="SimSun"/>
                <w:sz w:val="17"/>
                <w:szCs w:val="17"/>
                <w:b/>
                <w:bCs/>
                <w:spacing w:val="-2"/>
              </w:rPr>
              <w:t>■</w:t>
            </w:r>
          </w:p>
        </w:tc>
        <w:tc>
          <w:tcPr>
            <w:tcW w:w="1738" w:type="dxa"/>
            <w:vAlign w:val="top"/>
          </w:tcPr>
          <w:p>
            <w:pPr>
              <w:rPr>
                <w:rFonts w:ascii="Arial"/>
                <w:sz w:val="21"/>
              </w:rPr>
            </w:pPr>
            <w:r/>
          </w:p>
        </w:tc>
        <w:tc>
          <w:tcPr>
            <w:tcW w:w="2312" w:type="dxa"/>
            <w:vAlign w:val="top"/>
          </w:tcPr>
          <w:p>
            <w:pPr>
              <w:rPr>
                <w:rFonts w:ascii="Arial"/>
                <w:sz w:val="21"/>
              </w:rPr>
            </w:pPr>
            <w:r/>
          </w:p>
        </w:tc>
      </w:tr>
      <w:tr>
        <w:trPr>
          <w:trHeight w:val="488" w:hRule="atLeast"/>
        </w:trPr>
        <w:tc>
          <w:tcPr>
            <w:tcW w:w="1154" w:type="dxa"/>
            <w:vAlign w:val="top"/>
          </w:tcPr>
          <w:p>
            <w:pPr>
              <w:ind w:left="508"/>
              <w:spacing w:before="219" w:line="191" w:lineRule="auto"/>
              <w:rPr>
                <w:rFonts w:ascii="SimSun" w:hAnsi="SimSun" w:eastAsia="SimSun" w:cs="SimSun"/>
                <w:sz w:val="25"/>
                <w:szCs w:val="25"/>
              </w:rPr>
            </w:pPr>
            <w:r>
              <w:rPr>
                <w:rFonts w:ascii="SimSun" w:hAnsi="SimSun" w:eastAsia="SimSun" w:cs="SimSun"/>
                <w:sz w:val="25"/>
                <w:szCs w:val="25"/>
                <w:b/>
                <w:bCs/>
                <w:spacing w:val="-3"/>
              </w:rPr>
              <w:t>2</w:t>
            </w:r>
          </w:p>
        </w:tc>
        <w:tc>
          <w:tcPr>
            <w:tcW w:w="4056" w:type="dxa"/>
            <w:vAlign w:val="top"/>
          </w:tcPr>
          <w:p>
            <w:pPr>
              <w:ind w:left="94"/>
              <w:spacing w:before="245" w:line="172" w:lineRule="auto"/>
              <w:rPr>
                <w:rFonts w:ascii="SimSun" w:hAnsi="SimSun" w:eastAsia="SimSun" w:cs="SimSun"/>
                <w:sz w:val="25"/>
                <w:szCs w:val="25"/>
              </w:rPr>
            </w:pPr>
            <w:r>
              <w:rPr>
                <w:rFonts w:ascii="SimSun" w:hAnsi="SimSun" w:eastAsia="SimSun" w:cs="SimSun"/>
                <w:sz w:val="25"/>
                <w:szCs w:val="25"/>
                <w:b/>
                <w:bCs/>
                <w:spacing w:val="-5"/>
              </w:rPr>
              <w:t>BCU</w:t>
            </w:r>
            <w:r>
              <w:rPr>
                <w:rFonts w:ascii="SimSun" w:hAnsi="SimSun" w:eastAsia="SimSun" w:cs="SimSun"/>
                <w:sz w:val="25"/>
                <w:szCs w:val="25"/>
                <w:spacing w:val="-5"/>
              </w:rPr>
              <w:t xml:space="preserve">   </w:t>
            </w:r>
            <w:r>
              <w:rPr>
                <w:rFonts w:ascii="SimSun" w:hAnsi="SimSun" w:eastAsia="SimSun" w:cs="SimSun"/>
                <w:sz w:val="25"/>
                <w:szCs w:val="25"/>
                <w:b/>
                <w:bCs/>
                <w:spacing w:val="-5"/>
              </w:rPr>
              <w:t>ID3</w:t>
            </w:r>
          </w:p>
        </w:tc>
        <w:tc>
          <w:tcPr>
            <w:tcW w:w="1738" w:type="dxa"/>
            <w:vAlign w:val="top"/>
          </w:tcPr>
          <w:p>
            <w:pPr>
              <w:rPr>
                <w:rFonts w:ascii="Arial"/>
                <w:sz w:val="21"/>
              </w:rPr>
            </w:pPr>
            <w:r/>
          </w:p>
        </w:tc>
        <w:tc>
          <w:tcPr>
            <w:tcW w:w="2312" w:type="dxa"/>
            <w:vAlign w:val="top"/>
          </w:tcPr>
          <w:p>
            <w:pPr>
              <w:rPr>
                <w:rFonts w:ascii="Arial"/>
                <w:sz w:val="21"/>
              </w:rPr>
            </w:pPr>
            <w:r/>
          </w:p>
        </w:tc>
      </w:tr>
      <w:tr>
        <w:trPr>
          <w:trHeight w:val="517" w:hRule="atLeast"/>
        </w:trPr>
        <w:tc>
          <w:tcPr>
            <w:tcW w:w="1154" w:type="dxa"/>
            <w:vAlign w:val="top"/>
          </w:tcPr>
          <w:p>
            <w:pPr>
              <w:ind w:left="508"/>
              <w:spacing w:before="241" w:line="196" w:lineRule="auto"/>
              <w:rPr>
                <w:rFonts w:ascii="SimSun" w:hAnsi="SimSun" w:eastAsia="SimSun" w:cs="SimSun"/>
                <w:sz w:val="25"/>
                <w:szCs w:val="25"/>
              </w:rPr>
            </w:pPr>
            <w:r>
              <w:rPr>
                <w:rFonts w:ascii="SimSun" w:hAnsi="SimSun" w:eastAsia="SimSun" w:cs="SimSun"/>
                <w:sz w:val="25"/>
                <w:szCs w:val="25"/>
                <w:b/>
                <w:bCs/>
                <w:spacing w:val="-3"/>
              </w:rPr>
              <w:t>1</w:t>
            </w:r>
          </w:p>
        </w:tc>
        <w:tc>
          <w:tcPr>
            <w:tcW w:w="4056" w:type="dxa"/>
            <w:vAlign w:val="top"/>
          </w:tcPr>
          <w:p>
            <w:pPr>
              <w:ind w:left="94"/>
              <w:spacing w:before="276" w:line="170" w:lineRule="auto"/>
              <w:rPr>
                <w:rFonts w:ascii="SimSun" w:hAnsi="SimSun" w:eastAsia="SimSun" w:cs="SimSun"/>
                <w:sz w:val="25"/>
                <w:szCs w:val="25"/>
              </w:rPr>
            </w:pPr>
            <w:r>
              <w:rPr>
                <w:rFonts w:ascii="SimSun" w:hAnsi="SimSun" w:eastAsia="SimSun" w:cs="SimSun"/>
                <w:sz w:val="25"/>
                <w:szCs w:val="25"/>
                <w:b/>
                <w:bCs/>
                <w:spacing w:val="-5"/>
              </w:rPr>
              <w:t>BCU</w:t>
            </w:r>
            <w:r>
              <w:rPr>
                <w:rFonts w:ascii="SimSun" w:hAnsi="SimSun" w:eastAsia="SimSun" w:cs="SimSun"/>
                <w:sz w:val="25"/>
                <w:szCs w:val="25"/>
                <w:spacing w:val="-5"/>
              </w:rPr>
              <w:t xml:space="preserve">   </w:t>
            </w:r>
            <w:r>
              <w:rPr>
                <w:rFonts w:ascii="SimSun" w:hAnsi="SimSun" w:eastAsia="SimSun" w:cs="SimSun"/>
                <w:sz w:val="25"/>
                <w:szCs w:val="25"/>
                <w:b/>
                <w:bCs/>
                <w:spacing w:val="-5"/>
              </w:rPr>
              <w:t>ID2</w:t>
            </w:r>
          </w:p>
        </w:tc>
        <w:tc>
          <w:tcPr>
            <w:tcW w:w="1738" w:type="dxa"/>
            <w:vAlign w:val="top"/>
          </w:tcPr>
          <w:p>
            <w:pPr>
              <w:spacing w:line="263" w:lineRule="auto"/>
              <w:rPr>
                <w:rFonts w:ascii="Arial"/>
                <w:sz w:val="21"/>
              </w:rPr>
            </w:pPr>
            <w:r/>
          </w:p>
          <w:p>
            <w:pPr>
              <w:ind w:left="835"/>
              <w:spacing w:before="19" w:line="239" w:lineRule="auto"/>
              <w:rPr>
                <w:rFonts w:ascii="SimSun" w:hAnsi="SimSun" w:eastAsia="SimSun" w:cs="SimSun"/>
                <w:sz w:val="6"/>
                <w:szCs w:val="6"/>
              </w:rPr>
            </w:pPr>
            <w:r>
              <w:rPr>
                <w:rFonts w:ascii="SimSun" w:hAnsi="SimSun" w:eastAsia="SimSun" w:cs="SimSun"/>
                <w:sz w:val="6"/>
                <w:szCs w:val="6"/>
              </w:rPr>
              <w:t>■</w:t>
            </w:r>
          </w:p>
        </w:tc>
        <w:tc>
          <w:tcPr>
            <w:tcW w:w="2312" w:type="dxa"/>
            <w:vAlign w:val="top"/>
          </w:tcPr>
          <w:p>
            <w:pPr>
              <w:rPr>
                <w:rFonts w:ascii="Arial"/>
                <w:sz w:val="21"/>
              </w:rPr>
            </w:pPr>
            <w:r/>
          </w:p>
        </w:tc>
      </w:tr>
      <w:tr>
        <w:trPr>
          <w:trHeight w:val="513" w:hRule="atLeast"/>
        </w:trPr>
        <w:tc>
          <w:tcPr>
            <w:tcW w:w="1154" w:type="dxa"/>
            <w:vAlign w:val="top"/>
          </w:tcPr>
          <w:p>
            <w:pPr>
              <w:ind w:left="508"/>
              <w:spacing w:before="232" w:line="200" w:lineRule="auto"/>
              <w:rPr>
                <w:rFonts w:ascii="SimSun" w:hAnsi="SimSun" w:eastAsia="SimSun" w:cs="SimSun"/>
                <w:sz w:val="25"/>
                <w:szCs w:val="25"/>
              </w:rPr>
            </w:pPr>
            <w:r>
              <w:rPr>
                <w:rFonts w:ascii="SimSun" w:hAnsi="SimSun" w:eastAsia="SimSun" w:cs="SimSun"/>
                <w:sz w:val="25"/>
                <w:szCs w:val="25"/>
                <w:b/>
                <w:bCs/>
                <w:spacing w:val="-3"/>
              </w:rPr>
              <w:t>0</w:t>
            </w:r>
          </w:p>
        </w:tc>
        <w:tc>
          <w:tcPr>
            <w:tcW w:w="4056" w:type="dxa"/>
            <w:vAlign w:val="top"/>
          </w:tcPr>
          <w:p>
            <w:pPr>
              <w:ind w:left="94"/>
              <w:spacing w:before="268" w:line="173" w:lineRule="auto"/>
              <w:rPr>
                <w:rFonts w:ascii="SimSun" w:hAnsi="SimSun" w:eastAsia="SimSun" w:cs="SimSun"/>
                <w:sz w:val="25"/>
                <w:szCs w:val="25"/>
              </w:rPr>
            </w:pPr>
            <w:r>
              <w:rPr>
                <w:rFonts w:ascii="SimSun" w:hAnsi="SimSun" w:eastAsia="SimSun" w:cs="SimSun"/>
                <w:sz w:val="25"/>
                <w:szCs w:val="25"/>
                <w:b/>
                <w:bCs/>
                <w:spacing w:val="-6"/>
              </w:rPr>
              <w:t>BCU</w:t>
            </w:r>
            <w:r>
              <w:rPr>
                <w:rFonts w:ascii="SimSun" w:hAnsi="SimSun" w:eastAsia="SimSun" w:cs="SimSun"/>
                <w:sz w:val="25"/>
                <w:szCs w:val="25"/>
                <w:spacing w:val="50"/>
              </w:rPr>
              <w:t xml:space="preserve"> </w:t>
            </w:r>
            <w:r>
              <w:rPr>
                <w:rFonts w:ascii="SimSun" w:hAnsi="SimSun" w:eastAsia="SimSun" w:cs="SimSun"/>
                <w:sz w:val="25"/>
                <w:szCs w:val="25"/>
                <w:b/>
                <w:bCs/>
                <w:spacing w:val="-6"/>
              </w:rPr>
              <w:t>ID1</w:t>
            </w:r>
          </w:p>
        </w:tc>
        <w:tc>
          <w:tcPr>
            <w:tcW w:w="1738" w:type="dxa"/>
            <w:vAlign w:val="top"/>
          </w:tcPr>
          <w:p>
            <w:pPr>
              <w:rPr>
                <w:rFonts w:ascii="Arial"/>
                <w:sz w:val="21"/>
              </w:rPr>
            </w:pPr>
            <w:r/>
          </w:p>
        </w:tc>
        <w:tc>
          <w:tcPr>
            <w:tcW w:w="2312" w:type="dxa"/>
            <w:vAlign w:val="top"/>
          </w:tcPr>
          <w:p>
            <w:pPr>
              <w:rPr>
                <w:rFonts w:ascii="Arial"/>
                <w:sz w:val="21"/>
              </w:rPr>
            </w:pPr>
            <w:r/>
          </w:p>
        </w:tc>
      </w:tr>
    </w:tbl>
    <w:p>
      <w:pPr>
        <w:spacing w:line="303" w:lineRule="auto"/>
        <w:rPr>
          <w:rFonts w:ascii="Arial"/>
          <w:sz w:val="21"/>
        </w:rPr>
      </w:pPr>
      <w:r>
        <w:drawing>
          <wp:anchor distT="0" distB="0" distL="0" distR="0" simplePos="0" relativeHeight="254753792" behindDoc="0" locked="0" layoutInCell="1" allowOverlap="1">
            <wp:simplePos x="0" y="0"/>
            <wp:positionH relativeFrom="column">
              <wp:posOffset>6134139</wp:posOffset>
            </wp:positionH>
            <wp:positionV relativeFrom="paragraph">
              <wp:posOffset>117692</wp:posOffset>
            </wp:positionV>
            <wp:extent cx="596888" cy="336628"/>
            <wp:effectExtent l="0" t="0" r="0" b="0"/>
            <wp:wrapNone/>
            <wp:docPr id="884" name="IM 884"/>
            <wp:cNvGraphicFramePr/>
            <a:graphic>
              <a:graphicData uri="http://schemas.openxmlformats.org/drawingml/2006/picture">
                <pic:pic>
                  <pic:nvPicPr>
                    <pic:cNvPr id="884" name="IM 884"/>
                    <pic:cNvPicPr/>
                  </pic:nvPicPr>
                  <pic:blipFill>
                    <a:blip r:embed="rId836"/>
                    <a:stretch>
                      <a:fillRect/>
                    </a:stretch>
                  </pic:blipFill>
                  <pic:spPr>
                    <a:xfrm rot="0">
                      <a:off x="0" y="0"/>
                      <a:ext cx="596888" cy="336628"/>
                    </a:xfrm>
                    <a:prstGeom prst="rect">
                      <a:avLst/>
                    </a:prstGeom>
                  </pic:spPr>
                </pic:pic>
              </a:graphicData>
            </a:graphic>
          </wp:anchor>
        </w:drawing>
      </w:r>
      <w:r/>
    </w:p>
    <w:p>
      <w:pPr>
        <w:ind w:left="39"/>
        <w:spacing w:before="72" w:line="198" w:lineRule="auto"/>
        <w:rPr>
          <w:rFonts w:ascii="Arial" w:hAnsi="Arial" w:eastAsia="Arial" w:cs="Arial"/>
          <w:sz w:val="25"/>
          <w:szCs w:val="25"/>
        </w:rPr>
      </w:pPr>
      <w:r>
        <w:rPr>
          <w:rFonts w:ascii="Arial" w:hAnsi="Arial" w:eastAsia="Arial" w:cs="Arial"/>
          <w:sz w:val="25"/>
          <w:szCs w:val="25"/>
          <w:b/>
          <w:bCs/>
          <w:spacing w:val="-1"/>
        </w:rPr>
        <w:t>5-803-010    BCU-elO</w:t>
      </w:r>
      <w:r>
        <w:rPr>
          <w:rFonts w:ascii="Arial" w:hAnsi="Arial" w:eastAsia="Arial" w:cs="Arial"/>
          <w:sz w:val="25"/>
          <w:szCs w:val="25"/>
          <w:b/>
          <w:bCs/>
          <w:spacing w:val="-2"/>
        </w:rPr>
        <w:t>2-IMON</w:t>
      </w:r>
    </w:p>
    <w:p>
      <w:pPr>
        <w:spacing w:line="155" w:lineRule="exact"/>
        <w:rPr/>
      </w:pPr>
      <w:r/>
    </w:p>
    <w:tbl>
      <w:tblPr>
        <w:tblStyle w:val="TableNormal"/>
        <w:tblW w:w="927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4"/>
        <w:gridCol w:w="4056"/>
        <w:gridCol w:w="1738"/>
        <w:gridCol w:w="2322"/>
      </w:tblGrid>
      <w:tr>
        <w:trPr>
          <w:trHeight w:val="514" w:hRule="atLeast"/>
        </w:trPr>
        <w:tc>
          <w:tcPr>
            <w:shd w:val="clear" w:fill="A6CBDD"/>
            <w:tcW w:w="1154" w:type="dxa"/>
            <w:vAlign w:val="top"/>
          </w:tcPr>
          <w:p>
            <w:pPr>
              <w:ind w:left="458"/>
              <w:spacing w:before="142" w:line="221" w:lineRule="auto"/>
              <w:rPr>
                <w:rFonts w:ascii="SimSun" w:hAnsi="SimSun" w:eastAsia="SimSun" w:cs="SimSun"/>
                <w:sz w:val="23"/>
                <w:szCs w:val="23"/>
              </w:rPr>
            </w:pPr>
            <w:r>
              <w:rPr>
                <w:rFonts w:ascii="SimSun" w:hAnsi="SimSun" w:eastAsia="SimSun" w:cs="SimSun"/>
                <w:sz w:val="23"/>
                <w:szCs w:val="23"/>
                <w:b/>
                <w:bCs/>
                <w:spacing w:val="-3"/>
              </w:rPr>
              <w:t>位</w:t>
            </w:r>
          </w:p>
        </w:tc>
        <w:tc>
          <w:tcPr>
            <w:shd w:val="clear" w:fill="A6CBDD"/>
            <w:tcW w:w="4056" w:type="dxa"/>
            <w:vAlign w:val="top"/>
          </w:tcPr>
          <w:p>
            <w:pPr>
              <w:ind w:left="1784"/>
              <w:spacing w:before="141" w:line="219" w:lineRule="auto"/>
              <w:rPr>
                <w:rFonts w:ascii="SimSun" w:hAnsi="SimSun" w:eastAsia="SimSun" w:cs="SimSun"/>
                <w:sz w:val="23"/>
                <w:szCs w:val="23"/>
              </w:rPr>
            </w:pPr>
            <w:r>
              <w:rPr>
                <w:rFonts w:ascii="SimSun" w:hAnsi="SimSun" w:eastAsia="SimSun" w:cs="SimSun"/>
                <w:sz w:val="23"/>
                <w:szCs w:val="23"/>
                <w:b/>
                <w:bCs/>
                <w:spacing w:val="6"/>
              </w:rPr>
              <w:t>说明</w:t>
            </w:r>
          </w:p>
        </w:tc>
        <w:tc>
          <w:tcPr>
            <w:shd w:val="clear" w:fill="A6CBDD"/>
            <w:tcW w:w="1738" w:type="dxa"/>
            <w:vAlign w:val="top"/>
          </w:tcPr>
          <w:p>
            <w:pPr>
              <w:ind w:left="808"/>
              <w:spacing w:before="165"/>
              <w:rPr>
                <w:rFonts w:ascii="SimSun" w:hAnsi="SimSun" w:eastAsia="SimSun" w:cs="SimSun"/>
                <w:sz w:val="23"/>
                <w:szCs w:val="23"/>
              </w:rPr>
            </w:pPr>
            <w:r>
              <w:rPr>
                <w:rFonts w:ascii="SimSun" w:hAnsi="SimSun" w:eastAsia="SimSun" w:cs="SimSun"/>
                <w:sz w:val="23"/>
                <w:szCs w:val="23"/>
                <w:b/>
                <w:bCs/>
                <w:spacing w:val="-3"/>
              </w:rPr>
              <w:t>0</w:t>
            </w:r>
          </w:p>
        </w:tc>
        <w:tc>
          <w:tcPr>
            <w:shd w:val="clear" w:fill="A6CBDD"/>
            <w:tcW w:w="2322" w:type="dxa"/>
            <w:vAlign w:val="top"/>
          </w:tcPr>
          <w:p>
            <w:pPr>
              <w:ind w:left="1100"/>
              <w:spacing w:before="167" w:line="241" w:lineRule="auto"/>
              <w:rPr>
                <w:rFonts w:ascii="SimSun" w:hAnsi="SimSun" w:eastAsia="SimSun" w:cs="SimSun"/>
                <w:sz w:val="23"/>
                <w:szCs w:val="23"/>
              </w:rPr>
            </w:pPr>
            <w:r>
              <w:rPr>
                <w:rFonts w:ascii="SimSun" w:hAnsi="SimSun" w:eastAsia="SimSun" w:cs="SimSun"/>
                <w:sz w:val="23"/>
                <w:szCs w:val="23"/>
                <w:b/>
                <w:bCs/>
                <w:spacing w:val="-3"/>
              </w:rPr>
              <w:t>1</w:t>
            </w:r>
          </w:p>
        </w:tc>
      </w:tr>
      <w:tr>
        <w:trPr>
          <w:trHeight w:val="509" w:hRule="atLeast"/>
        </w:trPr>
        <w:tc>
          <w:tcPr>
            <w:tcW w:w="1154" w:type="dxa"/>
            <w:vAlign w:val="top"/>
          </w:tcPr>
          <w:p>
            <w:pPr>
              <w:ind w:left="508"/>
              <w:spacing w:before="212" w:line="230" w:lineRule="auto"/>
              <w:rPr>
                <w:rFonts w:ascii="SimSun" w:hAnsi="SimSun" w:eastAsia="SimSun" w:cs="SimSun"/>
                <w:sz w:val="23"/>
                <w:szCs w:val="23"/>
              </w:rPr>
            </w:pPr>
            <w:r>
              <w:rPr>
                <w:rFonts w:ascii="SimSun" w:hAnsi="SimSun" w:eastAsia="SimSun" w:cs="SimSun"/>
                <w:sz w:val="23"/>
                <w:szCs w:val="23"/>
                <w:b/>
                <w:bCs/>
                <w:spacing w:val="-3"/>
              </w:rPr>
              <w:t>7</w:t>
            </w:r>
          </w:p>
        </w:tc>
        <w:tc>
          <w:tcPr>
            <w:tcW w:w="4056" w:type="dxa"/>
            <w:vAlign w:val="top"/>
          </w:tcPr>
          <w:p>
            <w:pPr>
              <w:ind w:left="71"/>
              <w:spacing w:before="273" w:line="181" w:lineRule="auto"/>
              <w:rPr>
                <w:rFonts w:ascii="SimSun" w:hAnsi="SimSun" w:eastAsia="SimSun" w:cs="SimSun"/>
                <w:sz w:val="23"/>
                <w:szCs w:val="23"/>
              </w:rPr>
            </w:pPr>
            <w:r>
              <w:rPr>
                <w:rFonts w:ascii="SimSun" w:hAnsi="SimSun" w:eastAsia="SimSun" w:cs="SimSun"/>
                <w:sz w:val="23"/>
                <w:szCs w:val="23"/>
              </w:rPr>
              <w:t>■</w:t>
            </w:r>
          </w:p>
        </w:tc>
        <w:tc>
          <w:tcPr>
            <w:tcW w:w="1738" w:type="dxa"/>
            <w:vAlign w:val="top"/>
          </w:tcPr>
          <w:p>
            <w:pPr>
              <w:rPr>
                <w:rFonts w:ascii="Arial"/>
                <w:sz w:val="21"/>
              </w:rPr>
            </w:pPr>
            <w:r/>
          </w:p>
        </w:tc>
        <w:tc>
          <w:tcPr>
            <w:tcW w:w="2322" w:type="dxa"/>
            <w:vAlign w:val="top"/>
          </w:tcPr>
          <w:p>
            <w:pPr>
              <w:rPr>
                <w:rFonts w:ascii="Arial"/>
                <w:sz w:val="21"/>
              </w:rPr>
            </w:pPr>
            <w:r/>
          </w:p>
        </w:tc>
      </w:tr>
      <w:tr>
        <w:trPr>
          <w:trHeight w:val="489" w:hRule="atLeast"/>
        </w:trPr>
        <w:tc>
          <w:tcPr>
            <w:tcW w:w="1154" w:type="dxa"/>
            <w:vAlign w:val="top"/>
          </w:tcPr>
          <w:p>
            <w:pPr>
              <w:ind w:left="508"/>
              <w:spacing w:before="202" w:line="222" w:lineRule="auto"/>
              <w:rPr>
                <w:rFonts w:ascii="SimSun" w:hAnsi="SimSun" w:eastAsia="SimSun" w:cs="SimSun"/>
                <w:sz w:val="23"/>
                <w:szCs w:val="23"/>
              </w:rPr>
            </w:pPr>
            <w:r>
              <w:rPr>
                <w:rFonts w:ascii="SimSun" w:hAnsi="SimSun" w:eastAsia="SimSun" w:cs="SimSun"/>
                <w:sz w:val="23"/>
                <w:szCs w:val="23"/>
                <w:b/>
                <w:bCs/>
                <w:spacing w:val="-3"/>
              </w:rPr>
              <w:t>6</w:t>
            </w:r>
          </w:p>
        </w:tc>
        <w:tc>
          <w:tcPr>
            <w:tcW w:w="4056" w:type="dxa"/>
            <w:vAlign w:val="top"/>
          </w:tcPr>
          <w:p>
            <w:pPr>
              <w:spacing w:line="276" w:lineRule="auto"/>
              <w:rPr>
                <w:rFonts w:ascii="Arial"/>
                <w:sz w:val="21"/>
              </w:rPr>
            </w:pPr>
            <w:r/>
          </w:p>
          <w:p>
            <w:pPr>
              <w:ind w:left="71"/>
              <w:spacing w:before="75" w:line="126" w:lineRule="exact"/>
              <w:rPr>
                <w:rFonts w:ascii="SimSun" w:hAnsi="SimSun" w:eastAsia="SimSun" w:cs="SimSun"/>
                <w:sz w:val="23"/>
                <w:szCs w:val="23"/>
              </w:rPr>
            </w:pPr>
            <w:r>
              <w:rPr>
                <w:rFonts w:ascii="SimSun" w:hAnsi="SimSun" w:eastAsia="SimSun" w:cs="SimSun"/>
                <w:sz w:val="23"/>
                <w:szCs w:val="23"/>
                <w:position w:val="-5"/>
              </w:rPr>
              <w:t>-</w:t>
            </w:r>
          </w:p>
        </w:tc>
        <w:tc>
          <w:tcPr>
            <w:tcW w:w="1738" w:type="dxa"/>
            <w:vAlign w:val="top"/>
          </w:tcPr>
          <w:p>
            <w:pPr>
              <w:ind w:left="795"/>
              <w:spacing w:before="261" w:line="239" w:lineRule="auto"/>
              <w:rPr>
                <w:rFonts w:ascii="SimSun" w:hAnsi="SimSun" w:eastAsia="SimSun" w:cs="SimSun"/>
                <w:sz w:val="14"/>
                <w:szCs w:val="14"/>
              </w:rPr>
            </w:pPr>
            <w:r>
              <w:rPr>
                <w:rFonts w:ascii="SimSun" w:hAnsi="SimSun" w:eastAsia="SimSun" w:cs="SimSun"/>
                <w:sz w:val="14"/>
                <w:szCs w:val="14"/>
              </w:rPr>
              <w:t>■</w:t>
            </w:r>
          </w:p>
        </w:tc>
        <w:tc>
          <w:tcPr>
            <w:tcW w:w="2322" w:type="dxa"/>
            <w:vAlign w:val="top"/>
          </w:tcPr>
          <w:p>
            <w:pPr>
              <w:ind w:left="1037"/>
              <w:spacing w:before="254" w:line="180" w:lineRule="auto"/>
              <w:rPr>
                <w:rFonts w:ascii="SimSun" w:hAnsi="SimSun" w:eastAsia="SimSun" w:cs="SimSun"/>
                <w:sz w:val="23"/>
                <w:szCs w:val="23"/>
              </w:rPr>
            </w:pPr>
            <w:r>
              <w:rPr>
                <w:rFonts w:ascii="SimSun" w:hAnsi="SimSun" w:eastAsia="SimSun" w:cs="SimSun"/>
                <w:sz w:val="23"/>
                <w:szCs w:val="23"/>
              </w:rPr>
              <w:t>■</w:t>
            </w:r>
          </w:p>
        </w:tc>
      </w:tr>
      <w:tr>
        <w:trPr>
          <w:trHeight w:val="518" w:hRule="atLeast"/>
        </w:trPr>
        <w:tc>
          <w:tcPr>
            <w:tcW w:w="1154" w:type="dxa"/>
            <w:vAlign w:val="top"/>
          </w:tcPr>
          <w:p>
            <w:pPr>
              <w:ind w:left="508"/>
              <w:spacing w:before="223" w:line="228" w:lineRule="auto"/>
              <w:rPr>
                <w:rFonts w:ascii="SimSun" w:hAnsi="SimSun" w:eastAsia="SimSun" w:cs="SimSun"/>
                <w:sz w:val="23"/>
                <w:szCs w:val="23"/>
              </w:rPr>
            </w:pPr>
            <w:r>
              <w:rPr>
                <w:rFonts w:ascii="SimSun" w:hAnsi="SimSun" w:eastAsia="SimSun" w:cs="SimSun"/>
                <w:sz w:val="23"/>
                <w:szCs w:val="23"/>
                <w:b/>
                <w:bCs/>
                <w:spacing w:val="-3"/>
              </w:rPr>
              <w:t>5</w:t>
            </w:r>
          </w:p>
        </w:tc>
        <w:tc>
          <w:tcPr>
            <w:tcW w:w="4056" w:type="dxa"/>
            <w:vAlign w:val="top"/>
          </w:tcPr>
          <w:p>
            <w:pPr>
              <w:rPr>
                <w:rFonts w:ascii="Arial"/>
                <w:sz w:val="21"/>
              </w:rPr>
            </w:pPr>
            <w:r/>
          </w:p>
        </w:tc>
        <w:tc>
          <w:tcPr>
            <w:tcW w:w="1738" w:type="dxa"/>
            <w:vAlign w:val="top"/>
          </w:tcPr>
          <w:p>
            <w:pPr>
              <w:rPr>
                <w:rFonts w:ascii="Arial"/>
                <w:sz w:val="21"/>
              </w:rPr>
            </w:pPr>
            <w:r/>
          </w:p>
        </w:tc>
        <w:tc>
          <w:tcPr>
            <w:tcW w:w="2322" w:type="dxa"/>
            <w:vAlign w:val="top"/>
          </w:tcPr>
          <w:p>
            <w:pPr>
              <w:spacing w:line="317" w:lineRule="auto"/>
              <w:rPr>
                <w:rFonts w:ascii="Arial"/>
                <w:sz w:val="21"/>
              </w:rPr>
            </w:pPr>
            <w:r/>
          </w:p>
          <w:p>
            <w:pPr>
              <w:ind w:left="1096"/>
              <w:spacing w:before="74" w:line="115" w:lineRule="exact"/>
              <w:rPr>
                <w:rFonts w:ascii="SimSun" w:hAnsi="SimSun" w:eastAsia="SimSun" w:cs="SimSun"/>
                <w:sz w:val="23"/>
                <w:szCs w:val="23"/>
              </w:rPr>
            </w:pPr>
            <w:r>
              <w:rPr>
                <w:rFonts w:ascii="SimSun" w:hAnsi="SimSun" w:eastAsia="SimSun" w:cs="SimSun"/>
                <w:sz w:val="23"/>
                <w:szCs w:val="23"/>
                <w:position w:val="-5"/>
              </w:rPr>
              <w:t>-</w:t>
            </w:r>
          </w:p>
        </w:tc>
      </w:tr>
      <w:tr>
        <w:trPr>
          <w:trHeight w:val="509" w:hRule="atLeast"/>
        </w:trPr>
        <w:tc>
          <w:tcPr>
            <w:tcW w:w="1154" w:type="dxa"/>
            <w:vAlign w:val="top"/>
          </w:tcPr>
          <w:p>
            <w:pPr>
              <w:ind w:left="508"/>
              <w:spacing w:before="227" w:line="218" w:lineRule="auto"/>
              <w:rPr>
                <w:rFonts w:ascii="SimSun" w:hAnsi="SimSun" w:eastAsia="SimSun" w:cs="SimSun"/>
                <w:sz w:val="23"/>
                <w:szCs w:val="23"/>
              </w:rPr>
            </w:pPr>
            <w:r>
              <w:rPr>
                <w:rFonts w:ascii="SimSun" w:hAnsi="SimSun" w:eastAsia="SimSun" w:cs="SimSun"/>
                <w:sz w:val="23"/>
                <w:szCs w:val="23"/>
                <w:b/>
                <w:bCs/>
                <w:spacing w:val="-3"/>
              </w:rPr>
              <w:t>4</w:t>
            </w:r>
          </w:p>
        </w:tc>
        <w:tc>
          <w:tcPr>
            <w:tcW w:w="4056" w:type="dxa"/>
            <w:vAlign w:val="top"/>
          </w:tcPr>
          <w:p>
            <w:pPr>
              <w:ind w:left="71"/>
              <w:spacing w:before="277" w:line="178" w:lineRule="auto"/>
              <w:rPr>
                <w:rFonts w:ascii="SimSun" w:hAnsi="SimSun" w:eastAsia="SimSun" w:cs="SimSun"/>
                <w:sz w:val="23"/>
                <w:szCs w:val="23"/>
              </w:rPr>
            </w:pPr>
            <w:r>
              <w:rPr>
                <w:rFonts w:ascii="SimSun" w:hAnsi="SimSun" w:eastAsia="SimSun" w:cs="SimSun"/>
                <w:sz w:val="23"/>
                <w:szCs w:val="23"/>
              </w:rPr>
              <w:t>■</w:t>
            </w:r>
          </w:p>
        </w:tc>
        <w:tc>
          <w:tcPr>
            <w:tcW w:w="1738" w:type="dxa"/>
            <w:vAlign w:val="top"/>
          </w:tcPr>
          <w:p>
            <w:pPr>
              <w:ind w:left="795"/>
              <w:spacing w:before="284" w:line="239" w:lineRule="auto"/>
              <w:rPr>
                <w:rFonts w:ascii="SimSun" w:hAnsi="SimSun" w:eastAsia="SimSun" w:cs="SimSun"/>
                <w:sz w:val="14"/>
                <w:szCs w:val="14"/>
              </w:rPr>
            </w:pPr>
            <w:r>
              <w:rPr>
                <w:rFonts w:ascii="SimSun" w:hAnsi="SimSun" w:eastAsia="SimSun" w:cs="SimSun"/>
                <w:sz w:val="14"/>
                <w:szCs w:val="14"/>
              </w:rPr>
              <w:t>■</w:t>
            </w:r>
          </w:p>
        </w:tc>
        <w:tc>
          <w:tcPr>
            <w:tcW w:w="2322" w:type="dxa"/>
            <w:vAlign w:val="top"/>
          </w:tcPr>
          <w:p>
            <w:pPr>
              <w:rPr>
                <w:rFonts w:ascii="Arial"/>
                <w:sz w:val="21"/>
              </w:rPr>
            </w:pPr>
            <w:r/>
          </w:p>
        </w:tc>
      </w:tr>
      <w:tr>
        <w:trPr>
          <w:trHeight w:val="509" w:hRule="atLeast"/>
        </w:trPr>
        <w:tc>
          <w:tcPr>
            <w:tcW w:w="1154" w:type="dxa"/>
            <w:vAlign w:val="top"/>
          </w:tcPr>
          <w:p>
            <w:pPr>
              <w:ind w:left="508"/>
              <w:spacing w:before="166"/>
              <w:rPr>
                <w:rFonts w:ascii="SimSun" w:hAnsi="SimSun" w:eastAsia="SimSun" w:cs="SimSun"/>
                <w:sz w:val="23"/>
                <w:szCs w:val="23"/>
              </w:rPr>
            </w:pPr>
            <w:r>
              <w:rPr>
                <w:rFonts w:ascii="SimSun" w:hAnsi="SimSun" w:eastAsia="SimSun" w:cs="SimSun"/>
                <w:sz w:val="23"/>
                <w:szCs w:val="23"/>
                <w:b/>
                <w:bCs/>
                <w:spacing w:val="-3"/>
              </w:rPr>
              <w:t>3</w:t>
            </w:r>
          </w:p>
        </w:tc>
        <w:tc>
          <w:tcPr>
            <w:tcW w:w="4056" w:type="dxa"/>
            <w:vAlign w:val="top"/>
          </w:tcPr>
          <w:p>
            <w:pPr>
              <w:ind w:left="74"/>
              <w:spacing w:before="140" w:line="219" w:lineRule="auto"/>
              <w:rPr>
                <w:rFonts w:ascii="SimSun" w:hAnsi="SimSun" w:eastAsia="SimSun" w:cs="SimSun"/>
                <w:sz w:val="23"/>
                <w:szCs w:val="23"/>
              </w:rPr>
            </w:pPr>
            <w:r>
              <w:rPr>
                <w:rFonts w:ascii="SimSun" w:hAnsi="SimSun" w:eastAsia="SimSun" w:cs="SimSun"/>
                <w:sz w:val="23"/>
                <w:szCs w:val="23"/>
                <w:b/>
                <w:bCs/>
                <w:spacing w:val="-4"/>
              </w:rPr>
              <w:t>对位传感器</w:t>
            </w:r>
          </w:p>
        </w:tc>
        <w:tc>
          <w:tcPr>
            <w:tcW w:w="1738" w:type="dxa"/>
            <w:vAlign w:val="top"/>
          </w:tcPr>
          <w:p>
            <w:pPr>
              <w:ind w:left="638"/>
              <w:spacing w:before="145" w:line="221" w:lineRule="auto"/>
              <w:rPr>
                <w:rFonts w:ascii="SimSun" w:hAnsi="SimSun" w:eastAsia="SimSun" w:cs="SimSun"/>
                <w:sz w:val="23"/>
                <w:szCs w:val="23"/>
              </w:rPr>
            </w:pPr>
            <w:r>
              <w:rPr>
                <w:rFonts w:ascii="SimSun" w:hAnsi="SimSun" w:eastAsia="SimSun" w:cs="SimSun"/>
                <w:sz w:val="23"/>
                <w:szCs w:val="23"/>
                <w:b/>
                <w:bCs/>
                <w:spacing w:val="-6"/>
              </w:rPr>
              <w:t>纸张</w:t>
            </w:r>
          </w:p>
        </w:tc>
        <w:tc>
          <w:tcPr>
            <w:tcW w:w="2322" w:type="dxa"/>
            <w:vAlign w:val="top"/>
          </w:tcPr>
          <w:p>
            <w:pPr>
              <w:ind w:left="810"/>
              <w:spacing w:before="142" w:line="220" w:lineRule="auto"/>
              <w:rPr>
                <w:rFonts w:ascii="SimSun" w:hAnsi="SimSun" w:eastAsia="SimSun" w:cs="SimSun"/>
                <w:sz w:val="23"/>
                <w:szCs w:val="23"/>
              </w:rPr>
            </w:pPr>
            <w:r>
              <w:rPr>
                <w:rFonts w:ascii="SimSun" w:hAnsi="SimSun" w:eastAsia="SimSun" w:cs="SimSun"/>
                <w:sz w:val="23"/>
                <w:szCs w:val="23"/>
                <w:b/>
                <w:bCs/>
                <w:spacing w:val="-5"/>
              </w:rPr>
              <w:t>无纸张</w:t>
            </w:r>
          </w:p>
        </w:tc>
      </w:tr>
      <w:tr>
        <w:trPr>
          <w:trHeight w:val="498" w:hRule="atLeast"/>
        </w:trPr>
        <w:tc>
          <w:tcPr>
            <w:tcW w:w="1154" w:type="dxa"/>
            <w:vAlign w:val="top"/>
          </w:tcPr>
          <w:p>
            <w:pPr>
              <w:ind w:left="508"/>
              <w:spacing w:before="169" w:line="241" w:lineRule="auto"/>
              <w:rPr>
                <w:rFonts w:ascii="SimSun" w:hAnsi="SimSun" w:eastAsia="SimSun" w:cs="SimSun"/>
                <w:sz w:val="23"/>
                <w:szCs w:val="23"/>
              </w:rPr>
            </w:pPr>
            <w:r>
              <w:rPr>
                <w:rFonts w:ascii="SimSun" w:hAnsi="SimSun" w:eastAsia="SimSun" w:cs="SimSun"/>
                <w:sz w:val="23"/>
                <w:szCs w:val="23"/>
                <w:b/>
                <w:bCs/>
                <w:spacing w:val="-3"/>
              </w:rPr>
              <w:t>2</w:t>
            </w:r>
          </w:p>
        </w:tc>
        <w:tc>
          <w:tcPr>
            <w:tcW w:w="4056" w:type="dxa"/>
            <w:vAlign w:val="top"/>
          </w:tcPr>
          <w:p>
            <w:pPr>
              <w:ind w:left="74"/>
              <w:spacing w:before="141" w:line="219" w:lineRule="auto"/>
              <w:rPr>
                <w:rFonts w:ascii="SimSun" w:hAnsi="SimSun" w:eastAsia="SimSun" w:cs="SimSun"/>
                <w:sz w:val="23"/>
                <w:szCs w:val="23"/>
              </w:rPr>
            </w:pPr>
            <w:r>
              <w:rPr>
                <w:rFonts w:ascii="SimSun" w:hAnsi="SimSun" w:eastAsia="SimSun" w:cs="SimSun"/>
                <w:sz w:val="23"/>
                <w:szCs w:val="23"/>
                <w:b/>
                <w:bCs/>
                <w:spacing w:val="-2"/>
              </w:rPr>
              <w:t>中继传感器</w:t>
            </w:r>
          </w:p>
        </w:tc>
        <w:tc>
          <w:tcPr>
            <w:tcW w:w="1738" w:type="dxa"/>
            <w:vAlign w:val="top"/>
          </w:tcPr>
          <w:p>
            <w:pPr>
              <w:ind w:left="638"/>
              <w:spacing w:before="146" w:line="221" w:lineRule="auto"/>
              <w:rPr>
                <w:rFonts w:ascii="SimSun" w:hAnsi="SimSun" w:eastAsia="SimSun" w:cs="SimSun"/>
                <w:sz w:val="23"/>
                <w:szCs w:val="23"/>
              </w:rPr>
            </w:pPr>
            <w:r>
              <w:rPr>
                <w:rFonts w:ascii="SimSun" w:hAnsi="SimSun" w:eastAsia="SimSun" w:cs="SimSun"/>
                <w:sz w:val="23"/>
                <w:szCs w:val="23"/>
                <w:b/>
                <w:bCs/>
                <w:spacing w:val="-6"/>
              </w:rPr>
              <w:t>纸张</w:t>
            </w:r>
          </w:p>
        </w:tc>
        <w:tc>
          <w:tcPr>
            <w:tcW w:w="2322" w:type="dxa"/>
            <w:vAlign w:val="top"/>
          </w:tcPr>
          <w:p>
            <w:pPr>
              <w:ind w:left="810"/>
              <w:spacing w:before="143" w:line="220" w:lineRule="auto"/>
              <w:rPr>
                <w:rFonts w:ascii="SimSun" w:hAnsi="SimSun" w:eastAsia="SimSun" w:cs="SimSun"/>
                <w:sz w:val="23"/>
                <w:szCs w:val="23"/>
              </w:rPr>
            </w:pPr>
            <w:r>
              <w:rPr>
                <w:rFonts w:ascii="SimSun" w:hAnsi="SimSun" w:eastAsia="SimSun" w:cs="SimSun"/>
                <w:sz w:val="23"/>
                <w:szCs w:val="23"/>
                <w:b/>
                <w:bCs/>
                <w:spacing w:val="-5"/>
              </w:rPr>
              <w:t>无纸张</w:t>
            </w:r>
          </w:p>
        </w:tc>
      </w:tr>
      <w:tr>
        <w:trPr>
          <w:trHeight w:val="509" w:hRule="atLeast"/>
        </w:trPr>
        <w:tc>
          <w:tcPr>
            <w:tcW w:w="1154" w:type="dxa"/>
            <w:vAlign w:val="top"/>
          </w:tcPr>
          <w:p>
            <w:pPr>
              <w:ind w:left="508"/>
              <w:spacing w:before="231" w:line="215" w:lineRule="auto"/>
              <w:rPr>
                <w:rFonts w:ascii="SimSun" w:hAnsi="SimSun" w:eastAsia="SimSun" w:cs="SimSun"/>
                <w:sz w:val="23"/>
                <w:szCs w:val="23"/>
              </w:rPr>
            </w:pPr>
            <w:r>
              <w:rPr>
                <w:rFonts w:ascii="SimSun" w:hAnsi="SimSun" w:eastAsia="SimSun" w:cs="SimSun"/>
                <w:sz w:val="23"/>
                <w:szCs w:val="23"/>
                <w:b/>
                <w:bCs/>
                <w:spacing w:val="-3"/>
              </w:rPr>
              <w:t>1</w:t>
            </w:r>
          </w:p>
        </w:tc>
        <w:tc>
          <w:tcPr>
            <w:tcW w:w="4056" w:type="dxa"/>
            <w:vAlign w:val="top"/>
          </w:tcPr>
          <w:p>
            <w:pPr>
              <w:ind w:left="71"/>
              <w:spacing w:before="280" w:line="175" w:lineRule="auto"/>
              <w:rPr>
                <w:rFonts w:ascii="SimSun" w:hAnsi="SimSun" w:eastAsia="SimSun" w:cs="SimSun"/>
                <w:sz w:val="23"/>
                <w:szCs w:val="23"/>
              </w:rPr>
            </w:pPr>
            <w:r>
              <w:rPr>
                <w:rFonts w:ascii="SimSun" w:hAnsi="SimSun" w:eastAsia="SimSun" w:cs="SimSun"/>
                <w:sz w:val="23"/>
                <w:szCs w:val="23"/>
              </w:rPr>
              <w:t>■</w:t>
            </w:r>
          </w:p>
        </w:tc>
        <w:tc>
          <w:tcPr>
            <w:tcW w:w="1738" w:type="dxa"/>
            <w:vAlign w:val="top"/>
          </w:tcPr>
          <w:p>
            <w:pPr>
              <w:spacing w:line="251" w:lineRule="auto"/>
              <w:rPr>
                <w:rFonts w:ascii="Arial"/>
                <w:sz w:val="21"/>
              </w:rPr>
            </w:pPr>
            <w:r/>
          </w:p>
          <w:p>
            <w:pPr>
              <w:ind w:left="795"/>
              <w:spacing w:before="45" w:line="239" w:lineRule="auto"/>
              <w:rPr>
                <w:rFonts w:ascii="SimSun" w:hAnsi="SimSun" w:eastAsia="SimSun" w:cs="SimSun"/>
                <w:sz w:val="14"/>
                <w:szCs w:val="14"/>
              </w:rPr>
            </w:pPr>
            <w:r>
              <w:rPr>
                <w:rFonts w:ascii="SimSun" w:hAnsi="SimSun" w:eastAsia="SimSun" w:cs="SimSun"/>
                <w:sz w:val="14"/>
                <w:szCs w:val="14"/>
              </w:rPr>
              <w:t>■</w:t>
            </w:r>
          </w:p>
        </w:tc>
        <w:tc>
          <w:tcPr>
            <w:tcW w:w="2322" w:type="dxa"/>
            <w:vAlign w:val="top"/>
          </w:tcPr>
          <w:p>
            <w:pPr>
              <w:rPr>
                <w:rFonts w:ascii="Arial"/>
                <w:sz w:val="21"/>
              </w:rPr>
            </w:pPr>
            <w:r/>
          </w:p>
        </w:tc>
      </w:tr>
      <w:tr>
        <w:trPr>
          <w:trHeight w:val="514" w:hRule="atLeast"/>
        </w:trPr>
        <w:tc>
          <w:tcPr>
            <w:tcW w:w="1154" w:type="dxa"/>
            <w:vAlign w:val="top"/>
          </w:tcPr>
          <w:p>
            <w:pPr>
              <w:ind w:left="508"/>
              <w:spacing w:before="241" w:line="211" w:lineRule="auto"/>
              <w:rPr>
                <w:rFonts w:ascii="SimSun" w:hAnsi="SimSun" w:eastAsia="SimSun" w:cs="SimSun"/>
                <w:sz w:val="23"/>
                <w:szCs w:val="23"/>
              </w:rPr>
            </w:pPr>
            <w:r>
              <w:rPr>
                <w:rFonts w:ascii="SimSun" w:hAnsi="SimSun" w:eastAsia="SimSun" w:cs="SimSun"/>
                <w:sz w:val="23"/>
                <w:szCs w:val="23"/>
                <w:b/>
                <w:bCs/>
                <w:spacing w:val="-3"/>
              </w:rPr>
              <w:t>0</w:t>
            </w:r>
          </w:p>
        </w:tc>
        <w:tc>
          <w:tcPr>
            <w:tcW w:w="4056" w:type="dxa"/>
            <w:vAlign w:val="top"/>
          </w:tcPr>
          <w:p>
            <w:pPr>
              <w:rPr>
                <w:rFonts w:ascii="Arial"/>
                <w:sz w:val="21"/>
              </w:rPr>
            </w:pPr>
            <w:r/>
          </w:p>
        </w:tc>
        <w:tc>
          <w:tcPr>
            <w:tcW w:w="1738" w:type="dxa"/>
            <w:vAlign w:val="top"/>
          </w:tcPr>
          <w:p>
            <w:pPr>
              <w:rPr>
                <w:rFonts w:ascii="Arial"/>
                <w:sz w:val="21"/>
              </w:rPr>
            </w:pPr>
            <w:r/>
          </w:p>
        </w:tc>
        <w:tc>
          <w:tcPr>
            <w:tcW w:w="2322" w:type="dxa"/>
            <w:vAlign w:val="top"/>
          </w:tcPr>
          <w:p>
            <w:pPr>
              <w:rPr>
                <w:rFonts w:ascii="Arial"/>
                <w:sz w:val="21"/>
              </w:rPr>
            </w:pPr>
            <w:r/>
          </w:p>
        </w:tc>
      </w:tr>
    </w:tbl>
    <w:p>
      <w:pPr>
        <w:spacing w:line="303" w:lineRule="auto"/>
        <w:rPr>
          <w:rFonts w:ascii="Arial"/>
          <w:sz w:val="21"/>
        </w:rPr>
      </w:pPr>
      <w:r/>
    </w:p>
    <w:p>
      <w:pPr>
        <w:ind w:left="49"/>
        <w:spacing w:before="72" w:line="198" w:lineRule="auto"/>
        <w:rPr>
          <w:rFonts w:ascii="Arial" w:hAnsi="Arial" w:eastAsia="Arial" w:cs="Arial"/>
          <w:sz w:val="25"/>
          <w:szCs w:val="25"/>
        </w:rPr>
      </w:pPr>
      <w:r>
        <w:rPr>
          <w:rFonts w:ascii="Arial" w:hAnsi="Arial" w:eastAsia="Arial" w:cs="Arial"/>
          <w:sz w:val="25"/>
          <w:szCs w:val="25"/>
          <w:b/>
          <w:bCs/>
          <w:spacing w:val="-1"/>
        </w:rPr>
        <w:t>5-803-011    PFB-el01-PORTB</w:t>
      </w:r>
    </w:p>
    <w:p>
      <w:pPr>
        <w:spacing w:line="155" w:lineRule="exact"/>
        <w:rPr/>
      </w:pPr>
      <w:r/>
    </w:p>
    <w:tbl>
      <w:tblPr>
        <w:tblStyle w:val="TableNormal"/>
        <w:tblW w:w="927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14"/>
        <w:gridCol w:w="4235"/>
        <w:gridCol w:w="1618"/>
        <w:gridCol w:w="2203"/>
      </w:tblGrid>
      <w:tr>
        <w:trPr>
          <w:trHeight w:val="514" w:hRule="atLeast"/>
        </w:trPr>
        <w:tc>
          <w:tcPr>
            <w:shd w:val="clear" w:fill="A6CBDD"/>
            <w:tcW w:w="1214" w:type="dxa"/>
            <w:vAlign w:val="top"/>
          </w:tcPr>
          <w:p>
            <w:pPr>
              <w:ind w:left="468"/>
              <w:spacing w:before="183" w:line="219" w:lineRule="auto"/>
              <w:rPr>
                <w:rFonts w:ascii="SimSun" w:hAnsi="SimSun" w:eastAsia="SimSun" w:cs="SimSun"/>
                <w:sz w:val="27"/>
                <w:szCs w:val="27"/>
              </w:rPr>
            </w:pPr>
            <w:r>
              <w:rPr>
                <w:rFonts w:ascii="SimSun" w:hAnsi="SimSun" w:eastAsia="SimSun" w:cs="SimSun"/>
                <w:sz w:val="27"/>
                <w:szCs w:val="27"/>
                <w:b/>
                <w:bCs/>
                <w:spacing w:val="-3"/>
              </w:rPr>
              <w:t>位</w:t>
            </w:r>
          </w:p>
        </w:tc>
        <w:tc>
          <w:tcPr>
            <w:shd w:val="clear" w:fill="A6CBDD"/>
            <w:tcW w:w="4235" w:type="dxa"/>
            <w:vAlign w:val="top"/>
          </w:tcPr>
          <w:p>
            <w:pPr>
              <w:ind w:left="1854"/>
              <w:spacing w:before="182" w:line="219" w:lineRule="auto"/>
              <w:rPr>
                <w:rFonts w:ascii="SimSun" w:hAnsi="SimSun" w:eastAsia="SimSun" w:cs="SimSun"/>
                <w:sz w:val="27"/>
                <w:szCs w:val="27"/>
              </w:rPr>
            </w:pPr>
            <w:r>
              <w:rPr>
                <w:rFonts w:ascii="SimSun" w:hAnsi="SimSun" w:eastAsia="SimSun" w:cs="SimSun"/>
                <w:sz w:val="27"/>
                <w:szCs w:val="27"/>
                <w:b/>
                <w:bCs/>
                <w:spacing w:val="8"/>
              </w:rPr>
              <w:t>说明</w:t>
            </w:r>
          </w:p>
        </w:tc>
        <w:tc>
          <w:tcPr>
            <w:shd w:val="clear" w:fill="A6CBDD"/>
            <w:tcW w:w="1618" w:type="dxa"/>
            <w:vAlign w:val="top"/>
          </w:tcPr>
          <w:p>
            <w:pPr>
              <w:ind w:left="758"/>
              <w:spacing w:before="200"/>
              <w:rPr>
                <w:rFonts w:ascii="SimSun" w:hAnsi="SimSun" w:eastAsia="SimSun" w:cs="SimSun"/>
                <w:sz w:val="19"/>
                <w:szCs w:val="19"/>
              </w:rPr>
            </w:pPr>
            <w:r>
              <w:rPr>
                <w:rFonts w:ascii="SimSun" w:hAnsi="SimSun" w:eastAsia="SimSun" w:cs="SimSun"/>
                <w:sz w:val="19"/>
                <w:szCs w:val="19"/>
                <w:b/>
                <w:bCs/>
                <w:spacing w:val="-2"/>
              </w:rPr>
              <w:t>0</w:t>
            </w:r>
          </w:p>
        </w:tc>
        <w:tc>
          <w:tcPr>
            <w:shd w:val="clear" w:fill="A6CBDD"/>
            <w:tcW w:w="2203" w:type="dxa"/>
            <w:vAlign w:val="top"/>
          </w:tcPr>
          <w:p>
            <w:pPr>
              <w:ind w:left="1031"/>
              <w:spacing w:before="212" w:line="199" w:lineRule="auto"/>
              <w:rPr>
                <w:rFonts w:ascii="SimSun" w:hAnsi="SimSun" w:eastAsia="SimSun" w:cs="SimSun"/>
                <w:sz w:val="27"/>
                <w:szCs w:val="27"/>
              </w:rPr>
            </w:pPr>
            <w:r>
              <w:rPr>
                <w:rFonts w:ascii="SimSun" w:hAnsi="SimSun" w:eastAsia="SimSun" w:cs="SimSun"/>
                <w:sz w:val="27"/>
                <w:szCs w:val="27"/>
                <w:b/>
                <w:bCs/>
                <w:spacing w:val="-3"/>
              </w:rPr>
              <w:t>1</w:t>
            </w:r>
          </w:p>
        </w:tc>
      </w:tr>
      <w:tr>
        <w:trPr>
          <w:trHeight w:val="509" w:hRule="atLeast"/>
        </w:trPr>
        <w:tc>
          <w:tcPr>
            <w:tcW w:w="1214" w:type="dxa"/>
            <w:vAlign w:val="top"/>
          </w:tcPr>
          <w:p>
            <w:pPr>
              <w:ind w:left="528"/>
              <w:spacing w:before="216" w:line="193" w:lineRule="auto"/>
              <w:rPr>
                <w:rFonts w:ascii="SimSun" w:hAnsi="SimSun" w:eastAsia="SimSun" w:cs="SimSun"/>
                <w:sz w:val="27"/>
                <w:szCs w:val="27"/>
              </w:rPr>
            </w:pPr>
            <w:r>
              <w:rPr>
                <w:rFonts w:ascii="SimSun" w:hAnsi="SimSun" w:eastAsia="SimSun" w:cs="SimSun"/>
                <w:sz w:val="27"/>
                <w:szCs w:val="27"/>
                <w:b/>
                <w:bCs/>
                <w:spacing w:val="-3"/>
              </w:rPr>
              <w:t>7</w:t>
            </w:r>
          </w:p>
        </w:tc>
        <w:tc>
          <w:tcPr>
            <w:tcW w:w="4235" w:type="dxa"/>
            <w:vAlign w:val="top"/>
          </w:tcPr>
          <w:p>
            <w:pPr>
              <w:ind w:left="74"/>
              <w:spacing w:before="197" w:line="206" w:lineRule="auto"/>
              <w:rPr>
                <w:rFonts w:ascii="SimSun" w:hAnsi="SimSun" w:eastAsia="SimSun" w:cs="SimSun"/>
                <w:sz w:val="27"/>
                <w:szCs w:val="27"/>
              </w:rPr>
            </w:pPr>
            <w:r>
              <w:rPr>
                <w:rFonts w:ascii="SimSun" w:hAnsi="SimSun" w:eastAsia="SimSun" w:cs="SimSun"/>
                <w:sz w:val="27"/>
                <w:szCs w:val="27"/>
                <w:b/>
                <w:bCs/>
                <w:spacing w:val="-1"/>
              </w:rPr>
              <w:t>纸张高度传感器：纸盘1</w:t>
            </w:r>
          </w:p>
        </w:tc>
        <w:tc>
          <w:tcPr>
            <w:tcW w:w="1618" w:type="dxa"/>
            <w:vAlign w:val="top"/>
          </w:tcPr>
          <w:p>
            <w:pPr>
              <w:spacing w:line="248" w:lineRule="auto"/>
              <w:rPr>
                <w:rFonts w:ascii="Arial"/>
                <w:sz w:val="21"/>
              </w:rPr>
            </w:pPr>
            <w:r/>
          </w:p>
          <w:p>
            <w:pPr>
              <w:ind w:left="776"/>
              <w:spacing w:before="19" w:line="239" w:lineRule="auto"/>
              <w:rPr>
                <w:rFonts w:ascii="SimSun" w:hAnsi="SimSun" w:eastAsia="SimSun" w:cs="SimSun"/>
                <w:sz w:val="6"/>
                <w:szCs w:val="6"/>
              </w:rPr>
            </w:pPr>
            <w:r>
              <w:rPr>
                <w:rFonts w:ascii="SimSun" w:hAnsi="SimSun" w:eastAsia="SimSun" w:cs="SimSun"/>
                <w:sz w:val="6"/>
                <w:szCs w:val="6"/>
              </w:rPr>
              <w:t>■</w:t>
            </w:r>
          </w:p>
        </w:tc>
        <w:tc>
          <w:tcPr>
            <w:tcW w:w="2203" w:type="dxa"/>
            <w:vAlign w:val="top"/>
          </w:tcPr>
          <w:p>
            <w:pPr>
              <w:ind w:left="421"/>
              <w:spacing w:before="187" w:line="213" w:lineRule="auto"/>
              <w:rPr>
                <w:rFonts w:ascii="SimSun" w:hAnsi="SimSun" w:eastAsia="SimSun" w:cs="SimSun"/>
                <w:sz w:val="27"/>
                <w:szCs w:val="27"/>
              </w:rPr>
            </w:pPr>
            <w:r>
              <w:rPr>
                <w:rFonts w:ascii="SimSun" w:hAnsi="SimSun" w:eastAsia="SimSun" w:cs="SimSun"/>
                <w:sz w:val="27"/>
                <w:szCs w:val="27"/>
                <w:b/>
                <w:bCs/>
                <w:spacing w:val="-5"/>
              </w:rPr>
              <w:t>30-50%剩余</w:t>
            </w:r>
          </w:p>
        </w:tc>
      </w:tr>
      <w:tr>
        <w:trPr>
          <w:trHeight w:val="499" w:hRule="atLeast"/>
        </w:trPr>
        <w:tc>
          <w:tcPr>
            <w:tcW w:w="1214" w:type="dxa"/>
            <w:vAlign w:val="top"/>
          </w:tcPr>
          <w:p>
            <w:pPr>
              <w:ind w:left="528"/>
              <w:spacing w:before="218" w:line="185" w:lineRule="auto"/>
              <w:rPr>
                <w:rFonts w:ascii="SimSun" w:hAnsi="SimSun" w:eastAsia="SimSun" w:cs="SimSun"/>
                <w:sz w:val="27"/>
                <w:szCs w:val="27"/>
              </w:rPr>
            </w:pPr>
            <w:r>
              <w:rPr>
                <w:rFonts w:ascii="SimSun" w:hAnsi="SimSun" w:eastAsia="SimSun" w:cs="SimSun"/>
                <w:sz w:val="27"/>
                <w:szCs w:val="27"/>
                <w:b/>
                <w:bCs/>
                <w:spacing w:val="-3"/>
              </w:rPr>
              <w:t>6</w:t>
            </w:r>
          </w:p>
        </w:tc>
        <w:tc>
          <w:tcPr>
            <w:tcW w:w="4235" w:type="dxa"/>
            <w:vAlign w:val="top"/>
          </w:tcPr>
          <w:p>
            <w:pPr>
              <w:ind w:left="74"/>
              <w:spacing w:before="177" w:line="213" w:lineRule="auto"/>
              <w:rPr>
                <w:rFonts w:ascii="SimSun" w:hAnsi="SimSun" w:eastAsia="SimSun" w:cs="SimSun"/>
                <w:sz w:val="27"/>
                <w:szCs w:val="27"/>
              </w:rPr>
            </w:pPr>
            <w:r>
              <w:rPr>
                <w:rFonts w:ascii="SimSun" w:hAnsi="SimSun" w:eastAsia="SimSun" w:cs="SimSun"/>
                <w:sz w:val="27"/>
                <w:szCs w:val="27"/>
                <w:b/>
                <w:bCs/>
                <w:spacing w:val="-2"/>
              </w:rPr>
              <w:t>纸张高度传感器：纸盘2</w:t>
            </w:r>
          </w:p>
        </w:tc>
        <w:tc>
          <w:tcPr>
            <w:tcW w:w="1618" w:type="dxa"/>
            <w:vAlign w:val="top"/>
          </w:tcPr>
          <w:p>
            <w:pPr>
              <w:rPr>
                <w:rFonts w:ascii="Arial"/>
                <w:sz w:val="21"/>
              </w:rPr>
            </w:pPr>
            <w:r/>
          </w:p>
        </w:tc>
        <w:tc>
          <w:tcPr>
            <w:tcW w:w="2203" w:type="dxa"/>
            <w:vAlign w:val="top"/>
          </w:tcPr>
          <w:p>
            <w:pPr>
              <w:ind w:left="421"/>
              <w:spacing w:before="178" w:line="212" w:lineRule="auto"/>
              <w:rPr>
                <w:rFonts w:ascii="SimSun" w:hAnsi="SimSun" w:eastAsia="SimSun" w:cs="SimSun"/>
                <w:sz w:val="27"/>
                <w:szCs w:val="27"/>
              </w:rPr>
            </w:pPr>
            <w:r>
              <w:rPr>
                <w:rFonts w:ascii="SimSun" w:hAnsi="SimSun" w:eastAsia="SimSun" w:cs="SimSun"/>
                <w:sz w:val="27"/>
                <w:szCs w:val="27"/>
                <w:b/>
                <w:bCs/>
                <w:spacing w:val="-5"/>
              </w:rPr>
              <w:t>30-50%剩余</w:t>
            </w:r>
          </w:p>
        </w:tc>
      </w:tr>
      <w:tr>
        <w:trPr>
          <w:trHeight w:val="509" w:hRule="atLeast"/>
        </w:trPr>
        <w:tc>
          <w:tcPr>
            <w:tcW w:w="1214" w:type="dxa"/>
            <w:vAlign w:val="top"/>
          </w:tcPr>
          <w:p>
            <w:pPr>
              <w:ind w:left="528"/>
              <w:spacing w:before="229" w:line="184" w:lineRule="auto"/>
              <w:rPr>
                <w:rFonts w:ascii="SimSun" w:hAnsi="SimSun" w:eastAsia="SimSun" w:cs="SimSun"/>
                <w:sz w:val="27"/>
                <w:szCs w:val="27"/>
              </w:rPr>
            </w:pPr>
            <w:r>
              <w:rPr>
                <w:rFonts w:ascii="SimSun" w:hAnsi="SimSun" w:eastAsia="SimSun" w:cs="SimSun"/>
                <w:sz w:val="27"/>
                <w:szCs w:val="27"/>
                <w:b/>
                <w:bCs/>
                <w:spacing w:val="-3"/>
              </w:rPr>
              <w:t>5</w:t>
            </w:r>
          </w:p>
        </w:tc>
        <w:tc>
          <w:tcPr>
            <w:tcW w:w="4235" w:type="dxa"/>
            <w:vAlign w:val="top"/>
          </w:tcPr>
          <w:p>
            <w:pPr>
              <w:ind w:left="74"/>
              <w:spacing w:before="209" w:line="198" w:lineRule="auto"/>
              <w:rPr>
                <w:rFonts w:ascii="SimSun" w:hAnsi="SimSun" w:eastAsia="SimSun" w:cs="SimSun"/>
                <w:sz w:val="27"/>
                <w:szCs w:val="27"/>
              </w:rPr>
            </w:pPr>
            <w:r>
              <w:rPr>
                <w:rFonts w:ascii="SimSun" w:hAnsi="SimSun" w:eastAsia="SimSun" w:cs="SimSun"/>
                <w:sz w:val="27"/>
                <w:szCs w:val="27"/>
                <w:b/>
                <w:bCs/>
                <w:spacing w:val="-2"/>
              </w:rPr>
              <w:t>纸张高度传感器：纸盘3</w:t>
            </w:r>
          </w:p>
        </w:tc>
        <w:tc>
          <w:tcPr>
            <w:tcW w:w="1618" w:type="dxa"/>
            <w:vAlign w:val="top"/>
          </w:tcPr>
          <w:p>
            <w:pPr>
              <w:rPr>
                <w:rFonts w:ascii="Arial"/>
                <w:sz w:val="21"/>
              </w:rPr>
            </w:pPr>
            <w:r/>
          </w:p>
          <w:p>
            <w:pPr>
              <w:ind w:left="776"/>
              <w:spacing w:before="19" w:line="239" w:lineRule="auto"/>
              <w:rPr>
                <w:rFonts w:ascii="SimSun" w:hAnsi="SimSun" w:eastAsia="SimSun" w:cs="SimSun"/>
                <w:sz w:val="6"/>
                <w:szCs w:val="6"/>
              </w:rPr>
            </w:pPr>
            <w:r>
              <w:rPr>
                <w:rFonts w:ascii="SimSun" w:hAnsi="SimSun" w:eastAsia="SimSun" w:cs="SimSun"/>
                <w:sz w:val="6"/>
                <w:szCs w:val="6"/>
              </w:rPr>
              <w:t>■</w:t>
            </w:r>
          </w:p>
        </w:tc>
        <w:tc>
          <w:tcPr>
            <w:tcW w:w="2203" w:type="dxa"/>
            <w:vAlign w:val="top"/>
          </w:tcPr>
          <w:p>
            <w:pPr>
              <w:ind w:left="421"/>
              <w:spacing w:before="209" w:line="198" w:lineRule="auto"/>
              <w:rPr>
                <w:rFonts w:ascii="SimSun" w:hAnsi="SimSun" w:eastAsia="SimSun" w:cs="SimSun"/>
                <w:sz w:val="27"/>
                <w:szCs w:val="27"/>
              </w:rPr>
            </w:pPr>
            <w:r>
              <w:rPr>
                <w:rFonts w:ascii="SimSun" w:hAnsi="SimSun" w:eastAsia="SimSun" w:cs="SimSun"/>
                <w:sz w:val="27"/>
                <w:szCs w:val="27"/>
                <w:b/>
                <w:bCs/>
                <w:spacing w:val="-5"/>
              </w:rPr>
              <w:t>30-50%剩余</w:t>
            </w:r>
          </w:p>
        </w:tc>
      </w:tr>
      <w:tr>
        <w:trPr>
          <w:trHeight w:val="509" w:hRule="atLeast"/>
        </w:trPr>
        <w:tc>
          <w:tcPr>
            <w:tcW w:w="1214" w:type="dxa"/>
            <w:vAlign w:val="top"/>
          </w:tcPr>
          <w:p>
            <w:pPr>
              <w:ind w:left="528"/>
              <w:spacing w:before="222" w:line="189" w:lineRule="auto"/>
              <w:rPr>
                <w:rFonts w:ascii="SimSun" w:hAnsi="SimSun" w:eastAsia="SimSun" w:cs="SimSun"/>
                <w:sz w:val="27"/>
                <w:szCs w:val="27"/>
              </w:rPr>
            </w:pPr>
            <w:r>
              <w:rPr>
                <w:rFonts w:ascii="SimSun" w:hAnsi="SimSun" w:eastAsia="SimSun" w:cs="SimSun"/>
                <w:sz w:val="27"/>
                <w:szCs w:val="27"/>
                <w:b/>
                <w:bCs/>
                <w:spacing w:val="-3"/>
              </w:rPr>
              <w:t>4</w:t>
            </w:r>
          </w:p>
        </w:tc>
        <w:tc>
          <w:tcPr>
            <w:tcW w:w="4235" w:type="dxa"/>
            <w:vAlign w:val="top"/>
          </w:tcPr>
          <w:p>
            <w:pPr>
              <w:ind w:left="74"/>
              <w:spacing w:before="180" w:line="218" w:lineRule="auto"/>
              <w:rPr>
                <w:rFonts w:ascii="SimSun" w:hAnsi="SimSun" w:eastAsia="SimSun" w:cs="SimSun"/>
                <w:sz w:val="27"/>
                <w:szCs w:val="27"/>
              </w:rPr>
            </w:pPr>
            <w:r>
              <w:rPr>
                <w:rFonts w:ascii="SimSun" w:hAnsi="SimSun" w:eastAsia="SimSun" w:cs="SimSun"/>
                <w:sz w:val="27"/>
                <w:szCs w:val="27"/>
                <w:b/>
                <w:bCs/>
                <w:spacing w:val="-4"/>
              </w:rPr>
              <w:t>纸张高度传感器：纸盘4</w:t>
            </w:r>
          </w:p>
        </w:tc>
        <w:tc>
          <w:tcPr>
            <w:tcW w:w="1618" w:type="dxa"/>
            <w:vAlign w:val="top"/>
          </w:tcPr>
          <w:p>
            <w:pPr>
              <w:rPr>
                <w:rFonts w:ascii="Arial"/>
                <w:sz w:val="21"/>
              </w:rPr>
            </w:pPr>
            <w:r/>
          </w:p>
        </w:tc>
        <w:tc>
          <w:tcPr>
            <w:tcW w:w="2203" w:type="dxa"/>
            <w:vAlign w:val="top"/>
          </w:tcPr>
          <w:p>
            <w:pPr>
              <w:ind w:left="421"/>
              <w:spacing w:before="190" w:line="211" w:lineRule="auto"/>
              <w:rPr>
                <w:rFonts w:ascii="SimSun" w:hAnsi="SimSun" w:eastAsia="SimSun" w:cs="SimSun"/>
                <w:sz w:val="27"/>
                <w:szCs w:val="27"/>
              </w:rPr>
            </w:pPr>
            <w:r>
              <w:rPr>
                <w:rFonts w:ascii="SimSun" w:hAnsi="SimSun" w:eastAsia="SimSun" w:cs="SimSun"/>
                <w:sz w:val="27"/>
                <w:szCs w:val="27"/>
                <w:b/>
                <w:bCs/>
                <w:spacing w:val="-5"/>
              </w:rPr>
              <w:t>30-50%剩余</w:t>
            </w:r>
          </w:p>
        </w:tc>
      </w:tr>
      <w:tr>
        <w:trPr>
          <w:trHeight w:val="518" w:hRule="atLeast"/>
        </w:trPr>
        <w:tc>
          <w:tcPr>
            <w:tcW w:w="1214" w:type="dxa"/>
            <w:vAlign w:val="top"/>
          </w:tcPr>
          <w:p>
            <w:pPr>
              <w:ind w:left="528"/>
              <w:spacing w:before="161" w:line="237" w:lineRule="auto"/>
              <w:rPr>
                <w:rFonts w:ascii="SimSun" w:hAnsi="SimSun" w:eastAsia="SimSun" w:cs="SimSun"/>
                <w:sz w:val="27"/>
                <w:szCs w:val="27"/>
              </w:rPr>
            </w:pPr>
            <w:r>
              <w:rPr>
                <w:rFonts w:ascii="SimSun" w:hAnsi="SimSun" w:eastAsia="SimSun" w:cs="SimSun"/>
                <w:sz w:val="27"/>
                <w:szCs w:val="27"/>
                <w:b/>
                <w:bCs/>
                <w:spacing w:val="-3"/>
              </w:rPr>
              <w:t>3</w:t>
            </w:r>
          </w:p>
        </w:tc>
        <w:tc>
          <w:tcPr>
            <w:tcW w:w="4235" w:type="dxa"/>
            <w:vAlign w:val="top"/>
          </w:tcPr>
          <w:p>
            <w:pPr>
              <w:ind w:left="74"/>
              <w:spacing w:before="130" w:line="219" w:lineRule="auto"/>
              <w:rPr>
                <w:rFonts w:ascii="SimSun" w:hAnsi="SimSun" w:eastAsia="SimSun" w:cs="SimSun"/>
                <w:sz w:val="27"/>
                <w:szCs w:val="27"/>
              </w:rPr>
            </w:pPr>
            <w:r>
              <w:rPr>
                <w:rFonts w:ascii="SimSun" w:hAnsi="SimSun" w:eastAsia="SimSun" w:cs="SimSun"/>
                <w:sz w:val="27"/>
                <w:szCs w:val="27"/>
                <w:b/>
                <w:bCs/>
                <w:spacing w:val="-1"/>
              </w:rPr>
              <w:t>接近用完传感器：纸盘1</w:t>
            </w:r>
          </w:p>
        </w:tc>
        <w:tc>
          <w:tcPr>
            <w:tcW w:w="1618" w:type="dxa"/>
            <w:vAlign w:val="top"/>
          </w:tcPr>
          <w:p>
            <w:pPr>
              <w:rPr>
                <w:rFonts w:ascii="Arial"/>
                <w:sz w:val="21"/>
              </w:rPr>
            </w:pPr>
            <w:r/>
          </w:p>
        </w:tc>
        <w:tc>
          <w:tcPr>
            <w:tcW w:w="2203" w:type="dxa"/>
            <w:vAlign w:val="top"/>
          </w:tcPr>
          <w:p>
            <w:pPr>
              <w:ind w:left="441"/>
              <w:spacing w:before="132" w:line="219" w:lineRule="auto"/>
              <w:rPr>
                <w:rFonts w:ascii="SimSun" w:hAnsi="SimSun" w:eastAsia="SimSun" w:cs="SimSun"/>
                <w:sz w:val="27"/>
                <w:szCs w:val="27"/>
              </w:rPr>
            </w:pPr>
            <w:r>
              <w:rPr>
                <w:rFonts w:ascii="SimSun" w:hAnsi="SimSun" w:eastAsia="SimSun" w:cs="SimSun"/>
                <w:sz w:val="27"/>
                <w:szCs w:val="27"/>
                <w:b/>
                <w:bCs/>
                <w:spacing w:val="37"/>
              </w:rPr>
              <w:t>&lt;30%剩余</w:t>
            </w:r>
          </w:p>
        </w:tc>
      </w:tr>
      <w:tr>
        <w:trPr>
          <w:trHeight w:val="489" w:hRule="atLeast"/>
        </w:trPr>
        <w:tc>
          <w:tcPr>
            <w:tcW w:w="1214" w:type="dxa"/>
            <w:vAlign w:val="top"/>
          </w:tcPr>
          <w:p>
            <w:pPr>
              <w:ind w:left="528"/>
              <w:spacing w:before="214" w:line="181" w:lineRule="auto"/>
              <w:rPr>
                <w:rFonts w:ascii="SimSun" w:hAnsi="SimSun" w:eastAsia="SimSun" w:cs="SimSun"/>
                <w:sz w:val="27"/>
                <w:szCs w:val="27"/>
              </w:rPr>
            </w:pPr>
            <w:r>
              <w:rPr>
                <w:rFonts w:ascii="SimSun" w:hAnsi="SimSun" w:eastAsia="SimSun" w:cs="SimSun"/>
                <w:sz w:val="27"/>
                <w:szCs w:val="27"/>
                <w:b/>
                <w:bCs/>
                <w:spacing w:val="-3"/>
              </w:rPr>
              <w:t>2</w:t>
            </w:r>
          </w:p>
        </w:tc>
        <w:tc>
          <w:tcPr>
            <w:tcW w:w="4235" w:type="dxa"/>
            <w:vAlign w:val="top"/>
          </w:tcPr>
          <w:p>
            <w:pPr>
              <w:ind w:left="74"/>
              <w:spacing w:before="183" w:line="202" w:lineRule="auto"/>
              <w:rPr>
                <w:rFonts w:ascii="SimSun" w:hAnsi="SimSun" w:eastAsia="SimSun" w:cs="SimSun"/>
                <w:sz w:val="27"/>
                <w:szCs w:val="27"/>
              </w:rPr>
            </w:pPr>
            <w:r>
              <w:rPr>
                <w:rFonts w:ascii="SimSun" w:hAnsi="SimSun" w:eastAsia="SimSun" w:cs="SimSun"/>
                <w:sz w:val="27"/>
                <w:szCs w:val="27"/>
                <w:b/>
                <w:bCs/>
                <w:spacing w:val="-2"/>
              </w:rPr>
              <w:t>接近用完传感器：纸盘2</w:t>
            </w:r>
          </w:p>
        </w:tc>
        <w:tc>
          <w:tcPr>
            <w:tcW w:w="1618" w:type="dxa"/>
            <w:vAlign w:val="top"/>
          </w:tcPr>
          <w:p>
            <w:pPr>
              <w:rPr>
                <w:rFonts w:ascii="Arial"/>
                <w:sz w:val="21"/>
              </w:rPr>
            </w:pPr>
            <w:r/>
          </w:p>
        </w:tc>
        <w:tc>
          <w:tcPr>
            <w:tcW w:w="2203" w:type="dxa"/>
            <w:vAlign w:val="top"/>
          </w:tcPr>
          <w:p>
            <w:pPr>
              <w:ind w:left="451"/>
              <w:spacing w:before="183" w:line="202" w:lineRule="auto"/>
              <w:rPr>
                <w:rFonts w:ascii="SimSun" w:hAnsi="SimSun" w:eastAsia="SimSun" w:cs="SimSun"/>
                <w:sz w:val="27"/>
                <w:szCs w:val="27"/>
              </w:rPr>
            </w:pPr>
            <w:r>
              <w:rPr>
                <w:rFonts w:ascii="SimSun" w:hAnsi="SimSun" w:eastAsia="SimSun" w:cs="SimSun"/>
                <w:sz w:val="27"/>
                <w:szCs w:val="27"/>
                <w:b/>
                <w:bCs/>
                <w:spacing w:val="34"/>
              </w:rPr>
              <w:t>&lt;30%剩余</w:t>
            </w:r>
          </w:p>
        </w:tc>
      </w:tr>
      <w:tr>
        <w:trPr>
          <w:trHeight w:val="519" w:hRule="atLeast"/>
        </w:trPr>
        <w:tc>
          <w:tcPr>
            <w:tcW w:w="1214" w:type="dxa"/>
            <w:vAlign w:val="top"/>
          </w:tcPr>
          <w:p>
            <w:pPr>
              <w:ind w:left="528"/>
              <w:spacing w:before="235" w:line="187" w:lineRule="auto"/>
              <w:rPr>
                <w:rFonts w:ascii="SimSun" w:hAnsi="SimSun" w:eastAsia="SimSun" w:cs="SimSun"/>
                <w:sz w:val="27"/>
                <w:szCs w:val="27"/>
              </w:rPr>
            </w:pPr>
            <w:r>
              <w:rPr>
                <w:rFonts w:ascii="SimSun" w:hAnsi="SimSun" w:eastAsia="SimSun" w:cs="SimSun"/>
                <w:sz w:val="27"/>
                <w:szCs w:val="27"/>
                <w:b/>
                <w:bCs/>
                <w:spacing w:val="-3"/>
              </w:rPr>
              <w:t>1</w:t>
            </w:r>
          </w:p>
        </w:tc>
        <w:tc>
          <w:tcPr>
            <w:tcW w:w="4235" w:type="dxa"/>
            <w:vAlign w:val="top"/>
          </w:tcPr>
          <w:p>
            <w:pPr>
              <w:ind w:left="74"/>
              <w:spacing w:before="194" w:line="215" w:lineRule="auto"/>
              <w:rPr>
                <w:rFonts w:ascii="SimSun" w:hAnsi="SimSun" w:eastAsia="SimSun" w:cs="SimSun"/>
                <w:sz w:val="27"/>
                <w:szCs w:val="27"/>
              </w:rPr>
            </w:pPr>
            <w:r>
              <w:rPr>
                <w:rFonts w:ascii="SimSun" w:hAnsi="SimSun" w:eastAsia="SimSun" w:cs="SimSun"/>
                <w:sz w:val="27"/>
                <w:szCs w:val="27"/>
                <w:b/>
                <w:bCs/>
                <w:spacing w:val="-2"/>
              </w:rPr>
              <w:t>接近用完传感器：纸盘3</w:t>
            </w:r>
          </w:p>
        </w:tc>
        <w:tc>
          <w:tcPr>
            <w:tcW w:w="1618" w:type="dxa"/>
            <w:vAlign w:val="top"/>
          </w:tcPr>
          <w:p>
            <w:pPr>
              <w:rPr>
                <w:rFonts w:ascii="Arial"/>
                <w:sz w:val="21"/>
              </w:rPr>
            </w:pPr>
            <w:r/>
          </w:p>
        </w:tc>
        <w:tc>
          <w:tcPr>
            <w:tcW w:w="2203" w:type="dxa"/>
            <w:vAlign w:val="top"/>
          </w:tcPr>
          <w:p>
            <w:pPr>
              <w:ind w:left="441"/>
              <w:spacing w:before="204" w:line="208" w:lineRule="auto"/>
              <w:rPr>
                <w:rFonts w:ascii="SimSun" w:hAnsi="SimSun" w:eastAsia="SimSun" w:cs="SimSun"/>
                <w:sz w:val="27"/>
                <w:szCs w:val="27"/>
              </w:rPr>
            </w:pPr>
            <w:r>
              <w:rPr>
                <w:rFonts w:ascii="SimSun" w:hAnsi="SimSun" w:eastAsia="SimSun" w:cs="SimSun"/>
                <w:sz w:val="27"/>
                <w:szCs w:val="27"/>
                <w:b/>
                <w:bCs/>
                <w:spacing w:val="37"/>
              </w:rPr>
              <w:t>&lt;30%剩余</w:t>
            </w:r>
          </w:p>
        </w:tc>
      </w:tr>
      <w:tr>
        <w:trPr>
          <w:trHeight w:val="514" w:hRule="atLeast"/>
        </w:trPr>
        <w:tc>
          <w:tcPr>
            <w:tcW w:w="1214" w:type="dxa"/>
            <w:vAlign w:val="top"/>
          </w:tcPr>
          <w:p>
            <w:pPr>
              <w:ind w:left="528"/>
              <w:spacing w:before="234" w:line="184" w:lineRule="auto"/>
              <w:rPr>
                <w:rFonts w:ascii="SimSun" w:hAnsi="SimSun" w:eastAsia="SimSun" w:cs="SimSun"/>
                <w:sz w:val="27"/>
                <w:szCs w:val="27"/>
              </w:rPr>
            </w:pPr>
            <w:r>
              <w:rPr>
                <w:rFonts w:ascii="SimSun" w:hAnsi="SimSun" w:eastAsia="SimSun" w:cs="SimSun"/>
                <w:sz w:val="27"/>
                <w:szCs w:val="27"/>
                <w:b/>
                <w:bCs/>
                <w:spacing w:val="-3"/>
              </w:rPr>
              <w:t>0</w:t>
            </w:r>
          </w:p>
        </w:tc>
        <w:tc>
          <w:tcPr>
            <w:tcW w:w="4235" w:type="dxa"/>
            <w:vAlign w:val="top"/>
          </w:tcPr>
          <w:p>
            <w:pPr>
              <w:ind w:left="74"/>
              <w:spacing w:before="205" w:line="204" w:lineRule="auto"/>
              <w:rPr>
                <w:rFonts w:ascii="SimSun" w:hAnsi="SimSun" w:eastAsia="SimSun" w:cs="SimSun"/>
                <w:sz w:val="27"/>
                <w:szCs w:val="27"/>
              </w:rPr>
            </w:pPr>
            <w:r>
              <w:rPr>
                <w:rFonts w:ascii="SimSun" w:hAnsi="SimSun" w:eastAsia="SimSun" w:cs="SimSun"/>
                <w:sz w:val="27"/>
                <w:szCs w:val="27"/>
                <w:b/>
                <w:bCs/>
                <w:spacing w:val="-4"/>
              </w:rPr>
              <w:t>接近用完传感器：纸盘4</w:t>
            </w:r>
          </w:p>
        </w:tc>
        <w:tc>
          <w:tcPr>
            <w:tcW w:w="1618" w:type="dxa"/>
            <w:vAlign w:val="top"/>
          </w:tcPr>
          <w:p>
            <w:pPr>
              <w:ind w:left="776"/>
              <w:spacing w:before="257" w:line="239" w:lineRule="auto"/>
              <w:rPr>
                <w:rFonts w:ascii="SimSun" w:hAnsi="SimSun" w:eastAsia="SimSun" w:cs="SimSun"/>
                <w:sz w:val="6"/>
                <w:szCs w:val="6"/>
              </w:rPr>
            </w:pPr>
            <w:r>
              <w:rPr>
                <w:rFonts w:ascii="SimSun" w:hAnsi="SimSun" w:eastAsia="SimSun" w:cs="SimSun"/>
                <w:sz w:val="6"/>
                <w:szCs w:val="6"/>
              </w:rPr>
              <w:t>■</w:t>
            </w:r>
          </w:p>
        </w:tc>
        <w:tc>
          <w:tcPr>
            <w:tcW w:w="2203" w:type="dxa"/>
            <w:vAlign w:val="top"/>
          </w:tcPr>
          <w:p>
            <w:pPr>
              <w:ind w:left="441"/>
              <w:spacing w:before="205" w:line="204" w:lineRule="auto"/>
              <w:rPr>
                <w:rFonts w:ascii="SimSun" w:hAnsi="SimSun" w:eastAsia="SimSun" w:cs="SimSun"/>
                <w:sz w:val="27"/>
                <w:szCs w:val="27"/>
              </w:rPr>
            </w:pPr>
            <w:r>
              <w:rPr>
                <w:rFonts w:ascii="SimSun" w:hAnsi="SimSun" w:eastAsia="SimSun" w:cs="SimSun"/>
                <w:sz w:val="27"/>
                <w:szCs w:val="27"/>
                <w:b/>
                <w:bCs/>
                <w:spacing w:val="37"/>
              </w:rPr>
              <w:t>&lt;30%剩余</w:t>
            </w:r>
          </w:p>
        </w:tc>
      </w:tr>
    </w:tbl>
    <w:p>
      <w:pPr>
        <w:rPr>
          <w:rFonts w:ascii="Arial"/>
          <w:sz w:val="21"/>
        </w:rPr>
      </w:pPr>
      <w:r/>
    </w:p>
    <w:p>
      <w:pPr>
        <w:sectPr>
          <w:headerReference w:type="default" r:id="rId834"/>
          <w:footerReference w:type="default" r:id="rId835"/>
          <w:pgSz w:w="11900" w:h="16840"/>
          <w:pgMar w:top="1427" w:right="19" w:bottom="795" w:left="1279" w:header="1036" w:footer="633" w:gutter="0"/>
        </w:sectPr>
        <w:rPr>
          <w:rFonts w:ascii="Arial" w:hAnsi="Arial" w:eastAsia="Arial" w:cs="Arial"/>
          <w:sz w:val="21"/>
          <w:szCs w:val="21"/>
        </w:rPr>
      </w:pPr>
    </w:p>
    <w:p>
      <w:pPr>
        <w:spacing w:line="314" w:lineRule="auto"/>
        <w:rPr>
          <w:rFonts w:ascii="Arial"/>
          <w:sz w:val="21"/>
        </w:rPr>
      </w:pPr>
      <w:r/>
    </w:p>
    <w:p>
      <w:pPr>
        <w:spacing w:line="315" w:lineRule="auto"/>
        <w:rPr>
          <w:rFonts w:ascii="Arial"/>
          <w:sz w:val="21"/>
        </w:rPr>
      </w:pPr>
      <w:r/>
    </w:p>
    <w:p>
      <w:pPr>
        <w:ind w:left="1299"/>
        <w:spacing w:before="72" w:line="198" w:lineRule="auto"/>
        <w:rPr>
          <w:rFonts w:ascii="Arial" w:hAnsi="Arial" w:eastAsia="Arial" w:cs="Arial"/>
          <w:sz w:val="25"/>
          <w:szCs w:val="25"/>
        </w:rPr>
      </w:pPr>
      <w:r>
        <w:drawing>
          <wp:anchor distT="0" distB="0" distL="0" distR="0" simplePos="0" relativeHeight="254760960" behindDoc="0" locked="0" layoutInCell="1" allowOverlap="1">
            <wp:simplePos x="0" y="0"/>
            <wp:positionH relativeFrom="column">
              <wp:posOffset>0</wp:posOffset>
            </wp:positionH>
            <wp:positionV relativeFrom="paragraph">
              <wp:posOffset>1746484</wp:posOffset>
            </wp:positionV>
            <wp:extent cx="628625" cy="336628"/>
            <wp:effectExtent l="0" t="0" r="0" b="0"/>
            <wp:wrapNone/>
            <wp:docPr id="886" name="IM 886"/>
            <wp:cNvGraphicFramePr/>
            <a:graphic>
              <a:graphicData uri="http://schemas.openxmlformats.org/drawingml/2006/picture">
                <pic:pic>
                  <pic:nvPicPr>
                    <pic:cNvPr id="886" name="IM 886"/>
                    <pic:cNvPicPr/>
                  </pic:nvPicPr>
                  <pic:blipFill>
                    <a:blip r:embed="rId506"/>
                    <a:stretch>
                      <a:fillRect/>
                    </a:stretch>
                  </pic:blipFill>
                  <pic:spPr>
                    <a:xfrm rot="0">
                      <a:off x="0" y="0"/>
                      <a:ext cx="628625" cy="336628"/>
                    </a:xfrm>
                    <a:prstGeom prst="rect">
                      <a:avLst/>
                    </a:prstGeom>
                  </pic:spPr>
                </pic:pic>
              </a:graphicData>
            </a:graphic>
          </wp:anchor>
        </w:drawing>
      </w:r>
      <w:r>
        <w:rPr>
          <w:rFonts w:ascii="Arial" w:hAnsi="Arial" w:eastAsia="Arial" w:cs="Arial"/>
          <w:sz w:val="25"/>
          <w:szCs w:val="25"/>
          <w:b/>
          <w:bCs/>
          <w:spacing w:val="-1"/>
        </w:rPr>
        <w:t>5-803-012   PFB-elO1-PORTC</w:t>
      </w:r>
    </w:p>
    <w:p>
      <w:pPr>
        <w:spacing w:line="155" w:lineRule="exact"/>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04"/>
        <w:gridCol w:w="4245"/>
        <w:gridCol w:w="2108"/>
        <w:gridCol w:w="1713"/>
      </w:tblGrid>
      <w:tr>
        <w:trPr>
          <w:trHeight w:val="514" w:hRule="atLeast"/>
        </w:trPr>
        <w:tc>
          <w:tcPr>
            <w:shd w:val="clear" w:fill="A6CBDD"/>
            <w:tcW w:w="1204" w:type="dxa"/>
            <w:vAlign w:val="top"/>
          </w:tcPr>
          <w:p>
            <w:pPr>
              <w:ind w:left="458"/>
              <w:spacing w:before="123" w:line="221" w:lineRule="auto"/>
              <w:rPr>
                <w:rFonts w:ascii="SimSun" w:hAnsi="SimSun" w:eastAsia="SimSun" w:cs="SimSun"/>
                <w:sz w:val="27"/>
                <w:szCs w:val="27"/>
              </w:rPr>
            </w:pPr>
            <w:r>
              <w:rPr>
                <w:rFonts w:ascii="SimSun" w:hAnsi="SimSun" w:eastAsia="SimSun" w:cs="SimSun"/>
                <w:sz w:val="27"/>
                <w:szCs w:val="27"/>
                <w:b/>
                <w:bCs/>
                <w:spacing w:val="-3"/>
              </w:rPr>
              <w:t>位</w:t>
            </w:r>
          </w:p>
        </w:tc>
        <w:tc>
          <w:tcPr>
            <w:shd w:val="clear" w:fill="A6CBDD"/>
            <w:tcW w:w="4245" w:type="dxa"/>
            <w:vAlign w:val="top"/>
          </w:tcPr>
          <w:p>
            <w:pPr>
              <w:ind w:left="1874"/>
              <w:spacing w:before="122" w:line="219" w:lineRule="auto"/>
              <w:rPr>
                <w:rFonts w:ascii="SimSun" w:hAnsi="SimSun" w:eastAsia="SimSun" w:cs="SimSun"/>
                <w:sz w:val="27"/>
                <w:szCs w:val="27"/>
              </w:rPr>
            </w:pPr>
            <w:r>
              <w:rPr>
                <w:rFonts w:ascii="SimSun" w:hAnsi="SimSun" w:eastAsia="SimSun" w:cs="SimSun"/>
                <w:sz w:val="27"/>
                <w:szCs w:val="27"/>
                <w:b/>
                <w:bCs/>
                <w:spacing w:val="8"/>
              </w:rPr>
              <w:t>说明</w:t>
            </w:r>
          </w:p>
        </w:tc>
        <w:tc>
          <w:tcPr>
            <w:shd w:val="clear" w:fill="A6CBDD"/>
            <w:tcW w:w="2108" w:type="dxa"/>
            <w:vAlign w:val="top"/>
          </w:tcPr>
          <w:p>
            <w:pPr>
              <w:ind w:left="959"/>
              <w:spacing w:before="150"/>
              <w:rPr>
                <w:rFonts w:ascii="SimSun" w:hAnsi="SimSun" w:eastAsia="SimSun" w:cs="SimSun"/>
                <w:sz w:val="27"/>
                <w:szCs w:val="27"/>
              </w:rPr>
            </w:pPr>
            <w:r>
              <w:rPr>
                <w:rFonts w:ascii="SimSun" w:hAnsi="SimSun" w:eastAsia="SimSun" w:cs="SimSun"/>
                <w:sz w:val="27"/>
                <w:szCs w:val="27"/>
                <w:b/>
                <w:bCs/>
                <w:spacing w:val="-3"/>
              </w:rPr>
              <w:t>0</w:t>
            </w:r>
          </w:p>
        </w:tc>
        <w:tc>
          <w:tcPr>
            <w:shd w:val="clear" w:fill="A6CBDD"/>
            <w:tcW w:w="1713" w:type="dxa"/>
            <w:vAlign w:val="top"/>
          </w:tcPr>
          <w:p>
            <w:pPr>
              <w:ind w:left="781"/>
              <w:spacing w:before="153"/>
              <w:rPr>
                <w:rFonts w:ascii="SimSun" w:hAnsi="SimSun" w:eastAsia="SimSun" w:cs="SimSun"/>
                <w:sz w:val="27"/>
                <w:szCs w:val="27"/>
              </w:rPr>
            </w:pPr>
            <w:r>
              <w:rPr>
                <w:rFonts w:ascii="SimSun" w:hAnsi="SimSun" w:eastAsia="SimSun" w:cs="SimSun"/>
                <w:sz w:val="27"/>
                <w:szCs w:val="27"/>
                <w:b/>
                <w:bCs/>
                <w:spacing w:val="-3"/>
              </w:rPr>
              <w:t>1</w:t>
            </w:r>
          </w:p>
        </w:tc>
      </w:tr>
      <w:tr>
        <w:trPr>
          <w:trHeight w:val="509" w:hRule="atLeast"/>
        </w:trPr>
        <w:tc>
          <w:tcPr>
            <w:tcW w:w="1204" w:type="dxa"/>
            <w:vAlign w:val="top"/>
          </w:tcPr>
          <w:p>
            <w:pPr>
              <w:ind w:left="528"/>
              <w:spacing w:before="216" w:line="193" w:lineRule="auto"/>
              <w:rPr>
                <w:rFonts w:ascii="SimSun" w:hAnsi="SimSun" w:eastAsia="SimSun" w:cs="SimSun"/>
                <w:sz w:val="27"/>
                <w:szCs w:val="27"/>
              </w:rPr>
            </w:pPr>
            <w:r>
              <w:rPr>
                <w:rFonts w:ascii="SimSun" w:hAnsi="SimSun" w:eastAsia="SimSun" w:cs="SimSun"/>
                <w:sz w:val="27"/>
                <w:szCs w:val="27"/>
                <w:b/>
                <w:bCs/>
                <w:spacing w:val="-3"/>
              </w:rPr>
              <w:t>7</w:t>
            </w:r>
          </w:p>
        </w:tc>
        <w:tc>
          <w:tcPr>
            <w:tcW w:w="4245" w:type="dxa"/>
            <w:vAlign w:val="top"/>
          </w:tcPr>
          <w:p>
            <w:pPr>
              <w:ind w:left="84"/>
              <w:spacing w:before="187" w:line="213" w:lineRule="auto"/>
              <w:rPr>
                <w:rFonts w:ascii="SimSun" w:hAnsi="SimSun" w:eastAsia="SimSun" w:cs="SimSun"/>
                <w:sz w:val="27"/>
                <w:szCs w:val="27"/>
              </w:rPr>
            </w:pPr>
            <w:r>
              <w:rPr>
                <w:rFonts w:ascii="SimSun" w:hAnsi="SimSun" w:eastAsia="SimSun" w:cs="SimSun"/>
                <w:sz w:val="27"/>
                <w:szCs w:val="27"/>
                <w:b/>
                <w:bCs/>
                <w:spacing w:val="-2"/>
              </w:rPr>
              <w:t>纸张尺寸传感器5:纸盘3</w:t>
            </w:r>
          </w:p>
        </w:tc>
        <w:tc>
          <w:tcPr>
            <w:tcW w:w="2108" w:type="dxa"/>
            <w:vAlign w:val="top"/>
          </w:tcPr>
          <w:p>
            <w:pPr>
              <w:ind w:left="449"/>
              <w:spacing w:before="176" w:line="219" w:lineRule="auto"/>
              <w:rPr>
                <w:rFonts w:ascii="SimSun" w:hAnsi="SimSun" w:eastAsia="SimSun" w:cs="SimSun"/>
                <w:sz w:val="27"/>
                <w:szCs w:val="27"/>
              </w:rPr>
            </w:pPr>
            <w:r>
              <w:rPr>
                <w:rFonts w:ascii="SimSun" w:hAnsi="SimSun" w:eastAsia="SimSun" w:cs="SimSun"/>
                <w:sz w:val="27"/>
                <w:szCs w:val="27"/>
                <w:b/>
                <w:bCs/>
                <w:spacing w:val="3"/>
              </w:rPr>
              <w:t>传感器E开启</w:t>
            </w:r>
          </w:p>
        </w:tc>
        <w:tc>
          <w:tcPr>
            <w:tcW w:w="1713" w:type="dxa"/>
            <w:vAlign w:val="top"/>
          </w:tcPr>
          <w:p>
            <w:pPr>
              <w:rPr>
                <w:rFonts w:ascii="Arial"/>
                <w:sz w:val="21"/>
              </w:rPr>
            </w:pPr>
            <w:r/>
          </w:p>
        </w:tc>
      </w:tr>
      <w:tr>
        <w:trPr>
          <w:trHeight w:val="489" w:hRule="atLeast"/>
        </w:trPr>
        <w:tc>
          <w:tcPr>
            <w:tcW w:w="1204" w:type="dxa"/>
            <w:vAlign w:val="top"/>
          </w:tcPr>
          <w:p>
            <w:pPr>
              <w:ind w:left="528"/>
              <w:spacing w:before="138" w:line="233" w:lineRule="auto"/>
              <w:rPr>
                <w:rFonts w:ascii="SimSun" w:hAnsi="SimSun" w:eastAsia="SimSun" w:cs="SimSun"/>
                <w:sz w:val="27"/>
                <w:szCs w:val="27"/>
              </w:rPr>
            </w:pPr>
            <w:r>
              <w:rPr>
                <w:rFonts w:ascii="SimSun" w:hAnsi="SimSun" w:eastAsia="SimSun" w:cs="SimSun"/>
                <w:sz w:val="27"/>
                <w:szCs w:val="27"/>
                <w:b/>
                <w:bCs/>
                <w:spacing w:val="-3"/>
              </w:rPr>
              <w:t>6</w:t>
            </w:r>
          </w:p>
        </w:tc>
        <w:tc>
          <w:tcPr>
            <w:tcW w:w="4245" w:type="dxa"/>
            <w:vAlign w:val="top"/>
          </w:tcPr>
          <w:p>
            <w:pPr>
              <w:ind w:left="84"/>
              <w:spacing w:before="107" w:line="219" w:lineRule="auto"/>
              <w:rPr>
                <w:rFonts w:ascii="SimSun" w:hAnsi="SimSun" w:eastAsia="SimSun" w:cs="SimSun"/>
                <w:sz w:val="27"/>
                <w:szCs w:val="27"/>
              </w:rPr>
            </w:pPr>
            <w:r>
              <w:rPr>
                <w:rFonts w:ascii="SimSun" w:hAnsi="SimSun" w:eastAsia="SimSun" w:cs="SimSun"/>
                <w:sz w:val="27"/>
                <w:szCs w:val="27"/>
                <w:b/>
                <w:bCs/>
                <w:spacing w:val="-2"/>
              </w:rPr>
              <w:t>纸张尺寸传感器4:纸盘3</w:t>
            </w:r>
          </w:p>
        </w:tc>
        <w:tc>
          <w:tcPr>
            <w:tcW w:w="2108" w:type="dxa"/>
            <w:vAlign w:val="top"/>
          </w:tcPr>
          <w:p>
            <w:pPr>
              <w:ind w:left="449"/>
              <w:spacing w:before="107" w:line="219" w:lineRule="auto"/>
              <w:rPr>
                <w:rFonts w:ascii="SimSun" w:hAnsi="SimSun" w:eastAsia="SimSun" w:cs="SimSun"/>
                <w:sz w:val="27"/>
                <w:szCs w:val="27"/>
              </w:rPr>
            </w:pPr>
            <w:r>
              <w:rPr>
                <w:rFonts w:ascii="SimSun" w:hAnsi="SimSun" w:eastAsia="SimSun" w:cs="SimSun"/>
                <w:sz w:val="27"/>
                <w:szCs w:val="27"/>
                <w:b/>
                <w:bCs/>
                <w:spacing w:val="3"/>
              </w:rPr>
              <w:t>传感器D开启</w:t>
            </w:r>
          </w:p>
        </w:tc>
        <w:tc>
          <w:tcPr>
            <w:tcW w:w="1713" w:type="dxa"/>
            <w:vAlign w:val="top"/>
          </w:tcPr>
          <w:p>
            <w:pPr>
              <w:rPr>
                <w:rFonts w:ascii="Arial"/>
                <w:sz w:val="21"/>
              </w:rPr>
            </w:pPr>
            <w:r/>
          </w:p>
        </w:tc>
      </w:tr>
      <w:tr>
        <w:trPr>
          <w:trHeight w:val="518" w:hRule="atLeast"/>
        </w:trPr>
        <w:tc>
          <w:tcPr>
            <w:tcW w:w="1204" w:type="dxa"/>
            <w:vAlign w:val="top"/>
          </w:tcPr>
          <w:p>
            <w:pPr>
              <w:ind w:left="528"/>
              <w:spacing w:before="238" w:line="184" w:lineRule="auto"/>
              <w:rPr>
                <w:rFonts w:ascii="SimSun" w:hAnsi="SimSun" w:eastAsia="SimSun" w:cs="SimSun"/>
                <w:sz w:val="27"/>
                <w:szCs w:val="27"/>
              </w:rPr>
            </w:pPr>
            <w:r>
              <w:rPr>
                <w:rFonts w:ascii="SimSun" w:hAnsi="SimSun" w:eastAsia="SimSun" w:cs="SimSun"/>
                <w:sz w:val="27"/>
                <w:szCs w:val="27"/>
                <w:b/>
                <w:bCs/>
                <w:spacing w:val="-3"/>
              </w:rPr>
              <w:t>5</w:t>
            </w:r>
          </w:p>
        </w:tc>
        <w:tc>
          <w:tcPr>
            <w:tcW w:w="4245" w:type="dxa"/>
            <w:vAlign w:val="top"/>
          </w:tcPr>
          <w:p>
            <w:pPr>
              <w:ind w:left="84"/>
              <w:spacing w:before="209" w:line="204" w:lineRule="auto"/>
              <w:rPr>
                <w:rFonts w:ascii="SimSun" w:hAnsi="SimSun" w:eastAsia="SimSun" w:cs="SimSun"/>
                <w:sz w:val="27"/>
                <w:szCs w:val="27"/>
              </w:rPr>
            </w:pPr>
            <w:r>
              <w:rPr>
                <w:rFonts w:ascii="SimSun" w:hAnsi="SimSun" w:eastAsia="SimSun" w:cs="SimSun"/>
                <w:sz w:val="27"/>
                <w:szCs w:val="27"/>
                <w:b/>
                <w:bCs/>
                <w:spacing w:val="-2"/>
              </w:rPr>
              <w:t>纸张尺寸传感器3:纸盘3</w:t>
            </w:r>
          </w:p>
        </w:tc>
        <w:tc>
          <w:tcPr>
            <w:tcW w:w="2108" w:type="dxa"/>
            <w:vAlign w:val="top"/>
          </w:tcPr>
          <w:p>
            <w:pPr>
              <w:ind w:left="449"/>
              <w:spacing w:before="219" w:line="197" w:lineRule="auto"/>
              <w:rPr>
                <w:rFonts w:ascii="SimSun" w:hAnsi="SimSun" w:eastAsia="SimSun" w:cs="SimSun"/>
                <w:sz w:val="27"/>
                <w:szCs w:val="27"/>
              </w:rPr>
            </w:pPr>
            <w:r>
              <w:rPr>
                <w:rFonts w:ascii="SimSun" w:hAnsi="SimSun" w:eastAsia="SimSun" w:cs="SimSun"/>
                <w:sz w:val="27"/>
                <w:szCs w:val="27"/>
                <w:b/>
                <w:bCs/>
                <w:spacing w:val="3"/>
              </w:rPr>
              <w:t>传感器C开启</w:t>
            </w:r>
          </w:p>
        </w:tc>
        <w:tc>
          <w:tcPr>
            <w:tcW w:w="1713" w:type="dxa"/>
            <w:vAlign w:val="top"/>
          </w:tcPr>
          <w:p>
            <w:pPr>
              <w:rPr>
                <w:rFonts w:ascii="Arial"/>
                <w:sz w:val="21"/>
              </w:rPr>
            </w:pPr>
            <w:r/>
          </w:p>
        </w:tc>
      </w:tr>
      <w:tr>
        <w:trPr>
          <w:trHeight w:val="509" w:hRule="atLeast"/>
        </w:trPr>
        <w:tc>
          <w:tcPr>
            <w:tcW w:w="1204" w:type="dxa"/>
            <w:vAlign w:val="top"/>
          </w:tcPr>
          <w:p>
            <w:pPr>
              <w:ind w:left="528"/>
              <w:spacing w:before="222" w:line="189" w:lineRule="auto"/>
              <w:rPr>
                <w:rFonts w:ascii="SimSun" w:hAnsi="SimSun" w:eastAsia="SimSun" w:cs="SimSun"/>
                <w:sz w:val="27"/>
                <w:szCs w:val="27"/>
              </w:rPr>
            </w:pPr>
            <w:r>
              <w:rPr>
                <w:rFonts w:ascii="SimSun" w:hAnsi="SimSun" w:eastAsia="SimSun" w:cs="SimSun"/>
                <w:sz w:val="27"/>
                <w:szCs w:val="27"/>
                <w:b/>
                <w:bCs/>
                <w:spacing w:val="-3"/>
              </w:rPr>
              <w:t>4</w:t>
            </w:r>
          </w:p>
        </w:tc>
        <w:tc>
          <w:tcPr>
            <w:tcW w:w="4245" w:type="dxa"/>
            <w:vAlign w:val="top"/>
          </w:tcPr>
          <w:p>
            <w:pPr>
              <w:ind w:left="84"/>
              <w:spacing w:before="181" w:line="217" w:lineRule="auto"/>
              <w:rPr>
                <w:rFonts w:ascii="SimSun" w:hAnsi="SimSun" w:eastAsia="SimSun" w:cs="SimSun"/>
                <w:sz w:val="27"/>
                <w:szCs w:val="27"/>
              </w:rPr>
            </w:pPr>
            <w:r>
              <w:rPr>
                <w:rFonts w:ascii="SimSun" w:hAnsi="SimSun" w:eastAsia="SimSun" w:cs="SimSun"/>
                <w:sz w:val="27"/>
                <w:szCs w:val="27"/>
                <w:b/>
                <w:bCs/>
                <w:spacing w:val="-2"/>
              </w:rPr>
              <w:t>纸张尺寸传感器2:纸盘3</w:t>
            </w:r>
          </w:p>
        </w:tc>
        <w:tc>
          <w:tcPr>
            <w:tcW w:w="2108" w:type="dxa"/>
            <w:vAlign w:val="top"/>
          </w:tcPr>
          <w:p>
            <w:pPr>
              <w:ind w:left="449"/>
              <w:spacing w:before="181" w:line="217" w:lineRule="auto"/>
              <w:rPr>
                <w:rFonts w:ascii="SimSun" w:hAnsi="SimSun" w:eastAsia="SimSun" w:cs="SimSun"/>
                <w:sz w:val="27"/>
                <w:szCs w:val="27"/>
              </w:rPr>
            </w:pPr>
            <w:r>
              <w:rPr>
                <w:rFonts w:ascii="SimSun" w:hAnsi="SimSun" w:eastAsia="SimSun" w:cs="SimSun"/>
                <w:sz w:val="27"/>
                <w:szCs w:val="27"/>
                <w:b/>
                <w:bCs/>
                <w:spacing w:val="3"/>
              </w:rPr>
              <w:t>传感器B开启</w:t>
            </w:r>
          </w:p>
        </w:tc>
        <w:tc>
          <w:tcPr>
            <w:tcW w:w="1713" w:type="dxa"/>
            <w:vAlign w:val="top"/>
          </w:tcPr>
          <w:p>
            <w:pPr>
              <w:rPr>
                <w:rFonts w:ascii="Arial"/>
                <w:sz w:val="21"/>
              </w:rPr>
            </w:pPr>
            <w:r/>
          </w:p>
        </w:tc>
      </w:tr>
      <w:tr>
        <w:trPr>
          <w:trHeight w:val="509" w:hRule="atLeast"/>
        </w:trPr>
        <w:tc>
          <w:tcPr>
            <w:tcW w:w="1204" w:type="dxa"/>
            <w:vAlign w:val="top"/>
          </w:tcPr>
          <w:p>
            <w:pPr>
              <w:ind w:left="528"/>
              <w:spacing w:before="232" w:line="182" w:lineRule="auto"/>
              <w:rPr>
                <w:rFonts w:ascii="SimSun" w:hAnsi="SimSun" w:eastAsia="SimSun" w:cs="SimSun"/>
                <w:sz w:val="27"/>
                <w:szCs w:val="27"/>
              </w:rPr>
            </w:pPr>
            <w:r>
              <w:rPr>
                <w:rFonts w:ascii="SimSun" w:hAnsi="SimSun" w:eastAsia="SimSun" w:cs="SimSun"/>
                <w:sz w:val="27"/>
                <w:szCs w:val="27"/>
                <w:b/>
                <w:bCs/>
                <w:spacing w:val="-3"/>
              </w:rPr>
              <w:t>3</w:t>
            </w:r>
          </w:p>
        </w:tc>
        <w:tc>
          <w:tcPr>
            <w:tcW w:w="4245" w:type="dxa"/>
            <w:vAlign w:val="top"/>
          </w:tcPr>
          <w:p>
            <w:pPr>
              <w:ind w:left="84"/>
              <w:spacing w:before="181" w:line="217" w:lineRule="auto"/>
              <w:rPr>
                <w:rFonts w:ascii="SimSun" w:hAnsi="SimSun" w:eastAsia="SimSun" w:cs="SimSun"/>
                <w:sz w:val="27"/>
                <w:szCs w:val="27"/>
              </w:rPr>
            </w:pPr>
            <w:r>
              <w:rPr>
                <w:rFonts w:ascii="SimSun" w:hAnsi="SimSun" w:eastAsia="SimSun" w:cs="SimSun"/>
                <w:sz w:val="27"/>
                <w:szCs w:val="27"/>
                <w:b/>
                <w:bCs/>
                <w:spacing w:val="-2"/>
              </w:rPr>
              <w:t>纸张尺寸传感器1:纸盘3</w:t>
            </w:r>
          </w:p>
        </w:tc>
        <w:tc>
          <w:tcPr>
            <w:tcW w:w="2108" w:type="dxa"/>
            <w:vAlign w:val="top"/>
          </w:tcPr>
          <w:p>
            <w:pPr>
              <w:ind w:left="449"/>
              <w:spacing w:before="181" w:line="217" w:lineRule="auto"/>
              <w:rPr>
                <w:rFonts w:ascii="SimSun" w:hAnsi="SimSun" w:eastAsia="SimSun" w:cs="SimSun"/>
                <w:sz w:val="27"/>
                <w:szCs w:val="27"/>
              </w:rPr>
            </w:pPr>
            <w:r>
              <w:rPr>
                <w:rFonts w:ascii="SimSun" w:hAnsi="SimSun" w:eastAsia="SimSun" w:cs="SimSun"/>
                <w:sz w:val="27"/>
                <w:szCs w:val="27"/>
                <w:b/>
                <w:bCs/>
                <w:spacing w:val="3"/>
              </w:rPr>
              <w:t>传感器A开启</w:t>
            </w:r>
          </w:p>
        </w:tc>
        <w:tc>
          <w:tcPr>
            <w:tcW w:w="1713" w:type="dxa"/>
            <w:vAlign w:val="top"/>
          </w:tcPr>
          <w:p>
            <w:pPr>
              <w:rPr>
                <w:rFonts w:ascii="Arial"/>
                <w:sz w:val="21"/>
              </w:rPr>
            </w:pPr>
            <w:r/>
          </w:p>
        </w:tc>
      </w:tr>
      <w:tr>
        <w:trPr>
          <w:trHeight w:val="499" w:hRule="atLeast"/>
        </w:trPr>
        <w:tc>
          <w:tcPr>
            <w:tcW w:w="1204" w:type="dxa"/>
            <w:vAlign w:val="top"/>
          </w:tcPr>
          <w:p>
            <w:pPr>
              <w:ind w:left="528"/>
              <w:spacing w:before="234" w:line="174" w:lineRule="auto"/>
              <w:rPr>
                <w:rFonts w:ascii="SimSun" w:hAnsi="SimSun" w:eastAsia="SimSun" w:cs="SimSun"/>
                <w:sz w:val="27"/>
                <w:szCs w:val="27"/>
              </w:rPr>
            </w:pPr>
            <w:r>
              <w:rPr>
                <w:rFonts w:ascii="SimSun" w:hAnsi="SimSun" w:eastAsia="SimSun" w:cs="SimSun"/>
                <w:sz w:val="27"/>
                <w:szCs w:val="27"/>
                <w:b/>
                <w:bCs/>
                <w:spacing w:val="-3"/>
              </w:rPr>
              <w:t>2</w:t>
            </w:r>
          </w:p>
        </w:tc>
        <w:tc>
          <w:tcPr>
            <w:tcW w:w="4245" w:type="dxa"/>
            <w:vAlign w:val="top"/>
          </w:tcPr>
          <w:p>
            <w:pPr>
              <w:ind w:left="84"/>
              <w:spacing w:before="193" w:line="202" w:lineRule="auto"/>
              <w:rPr>
                <w:rFonts w:ascii="SimSun" w:hAnsi="SimSun" w:eastAsia="SimSun" w:cs="SimSun"/>
                <w:sz w:val="27"/>
                <w:szCs w:val="27"/>
              </w:rPr>
            </w:pPr>
            <w:r>
              <w:rPr>
                <w:rFonts w:ascii="SimSun" w:hAnsi="SimSun" w:eastAsia="SimSun" w:cs="SimSun"/>
                <w:sz w:val="27"/>
                <w:szCs w:val="27"/>
                <w:b/>
                <w:bCs/>
                <w:spacing w:val="-2"/>
              </w:rPr>
              <w:t>色粉收集电机锁定</w:t>
            </w:r>
          </w:p>
        </w:tc>
        <w:tc>
          <w:tcPr>
            <w:tcW w:w="2108" w:type="dxa"/>
            <w:vAlign w:val="top"/>
          </w:tcPr>
          <w:p>
            <w:pPr>
              <w:ind w:left="799"/>
              <w:spacing w:before="125" w:line="220" w:lineRule="auto"/>
              <w:rPr>
                <w:rFonts w:ascii="SimSun" w:hAnsi="SimSun" w:eastAsia="SimSun" w:cs="SimSun"/>
                <w:sz w:val="27"/>
                <w:szCs w:val="27"/>
              </w:rPr>
            </w:pPr>
            <w:r>
              <w:rPr>
                <w:rFonts w:ascii="SimSun" w:hAnsi="SimSun" w:eastAsia="SimSun" w:cs="SimSun"/>
                <w:sz w:val="27"/>
                <w:szCs w:val="27"/>
                <w:b/>
                <w:bCs/>
                <w:spacing w:val="2"/>
              </w:rPr>
              <w:t>锁定</w:t>
            </w:r>
          </w:p>
        </w:tc>
        <w:tc>
          <w:tcPr>
            <w:tcW w:w="1713" w:type="dxa"/>
            <w:vAlign w:val="top"/>
          </w:tcPr>
          <w:p>
            <w:pPr>
              <w:rPr>
                <w:rFonts w:ascii="Arial"/>
                <w:sz w:val="21"/>
              </w:rPr>
            </w:pPr>
            <w:r/>
          </w:p>
        </w:tc>
      </w:tr>
      <w:tr>
        <w:trPr>
          <w:trHeight w:val="508" w:hRule="atLeast"/>
        </w:trPr>
        <w:tc>
          <w:tcPr>
            <w:tcW w:w="1204" w:type="dxa"/>
            <w:vAlign w:val="top"/>
          </w:tcPr>
          <w:p>
            <w:pPr>
              <w:ind w:left="528"/>
              <w:spacing w:before="215" w:line="193" w:lineRule="auto"/>
              <w:rPr>
                <w:rFonts w:ascii="SimSun" w:hAnsi="SimSun" w:eastAsia="SimSun" w:cs="SimSun"/>
                <w:sz w:val="27"/>
                <w:szCs w:val="27"/>
              </w:rPr>
            </w:pPr>
            <w:r>
              <w:rPr>
                <w:rFonts w:ascii="SimSun" w:hAnsi="SimSun" w:eastAsia="SimSun" w:cs="SimSun"/>
                <w:sz w:val="27"/>
                <w:szCs w:val="27"/>
                <w:b/>
                <w:bCs/>
                <w:spacing w:val="-3"/>
              </w:rPr>
              <w:t>1</w:t>
            </w:r>
          </w:p>
        </w:tc>
        <w:tc>
          <w:tcPr>
            <w:tcW w:w="4245" w:type="dxa"/>
            <w:vAlign w:val="top"/>
          </w:tcPr>
          <w:p>
            <w:pPr>
              <w:ind w:left="84"/>
              <w:spacing w:before="183" w:line="215" w:lineRule="auto"/>
              <w:rPr>
                <w:rFonts w:ascii="SimSun" w:hAnsi="SimSun" w:eastAsia="SimSun" w:cs="SimSun"/>
                <w:sz w:val="27"/>
                <w:szCs w:val="27"/>
              </w:rPr>
            </w:pPr>
            <w:r>
              <w:rPr>
                <w:rFonts w:ascii="SimSun" w:hAnsi="SimSun" w:eastAsia="SimSun" w:cs="SimSun"/>
                <w:sz w:val="27"/>
                <w:szCs w:val="27"/>
                <w:b/>
                <w:bCs/>
                <w:spacing w:val="-5"/>
              </w:rPr>
              <w:t>后栏板原位传感器</w:t>
            </w:r>
          </w:p>
        </w:tc>
        <w:tc>
          <w:tcPr>
            <w:tcW w:w="2108" w:type="dxa"/>
            <w:vAlign w:val="top"/>
          </w:tcPr>
          <w:p>
            <w:pPr>
              <w:rPr>
                <w:rFonts w:ascii="Arial"/>
                <w:sz w:val="21"/>
              </w:rPr>
            </w:pPr>
            <w:r/>
          </w:p>
        </w:tc>
        <w:tc>
          <w:tcPr>
            <w:tcW w:w="1713" w:type="dxa"/>
            <w:vAlign w:val="top"/>
          </w:tcPr>
          <w:p>
            <w:pPr>
              <w:ind w:left="581"/>
              <w:spacing w:before="186" w:line="213" w:lineRule="auto"/>
              <w:rPr>
                <w:rFonts w:ascii="SimSun" w:hAnsi="SimSun" w:eastAsia="SimSun" w:cs="SimSun"/>
                <w:sz w:val="27"/>
                <w:szCs w:val="27"/>
              </w:rPr>
            </w:pPr>
            <w:r>
              <w:rPr>
                <w:rFonts w:ascii="SimSun" w:hAnsi="SimSun" w:eastAsia="SimSun" w:cs="SimSun"/>
                <w:sz w:val="27"/>
                <w:szCs w:val="27"/>
                <w:b/>
                <w:bCs/>
                <w:spacing w:val="-8"/>
              </w:rPr>
              <w:t>原位</w:t>
            </w:r>
          </w:p>
        </w:tc>
      </w:tr>
      <w:tr>
        <w:trPr>
          <w:trHeight w:val="514" w:hRule="atLeast"/>
        </w:trPr>
        <w:tc>
          <w:tcPr>
            <w:tcW w:w="1204" w:type="dxa"/>
            <w:vAlign w:val="top"/>
          </w:tcPr>
          <w:p>
            <w:pPr>
              <w:ind w:left="528"/>
              <w:spacing w:before="236" w:line="183" w:lineRule="auto"/>
              <w:rPr>
                <w:rFonts w:ascii="SimSun" w:hAnsi="SimSun" w:eastAsia="SimSun" w:cs="SimSun"/>
                <w:sz w:val="27"/>
                <w:szCs w:val="27"/>
              </w:rPr>
            </w:pPr>
            <w:r>
              <w:rPr>
                <w:rFonts w:ascii="SimSun" w:hAnsi="SimSun" w:eastAsia="SimSun" w:cs="SimSun"/>
                <w:sz w:val="27"/>
                <w:szCs w:val="27"/>
                <w:b/>
                <w:bCs/>
                <w:spacing w:val="-3"/>
              </w:rPr>
              <w:t>0</w:t>
            </w:r>
          </w:p>
        </w:tc>
        <w:tc>
          <w:tcPr>
            <w:tcW w:w="4245" w:type="dxa"/>
            <w:vAlign w:val="top"/>
          </w:tcPr>
          <w:p>
            <w:pPr>
              <w:ind w:left="84"/>
              <w:spacing w:before="195" w:line="211" w:lineRule="auto"/>
              <w:rPr>
                <w:rFonts w:ascii="SimSun" w:hAnsi="SimSun" w:eastAsia="SimSun" w:cs="SimSun"/>
                <w:sz w:val="27"/>
                <w:szCs w:val="27"/>
              </w:rPr>
            </w:pPr>
            <w:r>
              <w:rPr>
                <w:rFonts w:ascii="SimSun" w:hAnsi="SimSun" w:eastAsia="SimSun" w:cs="SimSun"/>
                <w:sz w:val="27"/>
                <w:szCs w:val="27"/>
                <w:b/>
                <w:bCs/>
                <w:spacing w:val="-5"/>
              </w:rPr>
              <w:t>后栏板打开传感器</w:t>
            </w:r>
          </w:p>
        </w:tc>
        <w:tc>
          <w:tcPr>
            <w:tcW w:w="2108" w:type="dxa"/>
            <w:vAlign w:val="top"/>
          </w:tcPr>
          <w:p>
            <w:pPr>
              <w:ind w:left="799"/>
              <w:spacing w:before="199" w:line="208" w:lineRule="auto"/>
              <w:rPr>
                <w:rFonts w:ascii="SimSun" w:hAnsi="SimSun" w:eastAsia="SimSun" w:cs="SimSun"/>
                <w:sz w:val="27"/>
                <w:szCs w:val="27"/>
              </w:rPr>
            </w:pPr>
            <w:r>
              <w:rPr>
                <w:rFonts w:ascii="SimSun" w:hAnsi="SimSun" w:eastAsia="SimSun" w:cs="SimSun"/>
                <w:sz w:val="27"/>
                <w:szCs w:val="27"/>
                <w:b/>
                <w:bCs/>
                <w:spacing w:val="12"/>
              </w:rPr>
              <w:t>开启</w:t>
            </w:r>
          </w:p>
        </w:tc>
        <w:tc>
          <w:tcPr>
            <w:tcW w:w="1713" w:type="dxa"/>
            <w:vAlign w:val="top"/>
          </w:tcPr>
          <w:p>
            <w:pPr>
              <w:ind w:left="581"/>
              <w:spacing w:before="188" w:line="216" w:lineRule="auto"/>
              <w:rPr>
                <w:rFonts w:ascii="SimSun" w:hAnsi="SimSun" w:eastAsia="SimSun" w:cs="SimSun"/>
                <w:sz w:val="27"/>
                <w:szCs w:val="27"/>
              </w:rPr>
            </w:pPr>
            <w:r>
              <w:rPr>
                <w:rFonts w:ascii="SimSun" w:hAnsi="SimSun" w:eastAsia="SimSun" w:cs="SimSun"/>
                <w:sz w:val="27"/>
                <w:szCs w:val="27"/>
                <w:b/>
                <w:bCs/>
                <w:spacing w:val="4"/>
              </w:rPr>
              <w:t>关闭</w:t>
            </w:r>
          </w:p>
        </w:tc>
      </w:tr>
    </w:tbl>
    <w:p>
      <w:pPr>
        <w:spacing w:line="303" w:lineRule="auto"/>
        <w:rPr>
          <w:rFonts w:ascii="Arial"/>
          <w:sz w:val="21"/>
        </w:rPr>
      </w:pPr>
      <w:r/>
    </w:p>
    <w:p>
      <w:pPr>
        <w:ind w:left="1299"/>
        <w:spacing w:before="72" w:line="198" w:lineRule="auto"/>
        <w:rPr>
          <w:rFonts w:ascii="Arial" w:hAnsi="Arial" w:eastAsia="Arial" w:cs="Arial"/>
          <w:sz w:val="25"/>
          <w:szCs w:val="25"/>
        </w:rPr>
      </w:pPr>
      <w:r>
        <w:rPr>
          <w:rFonts w:ascii="Arial" w:hAnsi="Arial" w:eastAsia="Arial" w:cs="Arial"/>
          <w:sz w:val="25"/>
          <w:szCs w:val="25"/>
          <w:b/>
          <w:bCs/>
          <w:spacing w:val="-1"/>
        </w:rPr>
        <w:t>5-803-013   PFB-elO1-PORTD</w:t>
      </w:r>
    </w:p>
    <w:p>
      <w:pPr>
        <w:spacing w:line="155" w:lineRule="exact"/>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04"/>
        <w:gridCol w:w="4245"/>
        <w:gridCol w:w="2108"/>
        <w:gridCol w:w="1713"/>
      </w:tblGrid>
      <w:tr>
        <w:trPr>
          <w:trHeight w:val="514" w:hRule="atLeast"/>
        </w:trPr>
        <w:tc>
          <w:tcPr>
            <w:shd w:val="clear" w:fill="A6CBDD"/>
            <w:tcW w:w="1204" w:type="dxa"/>
            <w:vAlign w:val="top"/>
          </w:tcPr>
          <w:p>
            <w:pPr>
              <w:ind w:left="458"/>
              <w:spacing w:before="183" w:line="219" w:lineRule="auto"/>
              <w:rPr>
                <w:rFonts w:ascii="SimSun" w:hAnsi="SimSun" w:eastAsia="SimSun" w:cs="SimSun"/>
                <w:sz w:val="27"/>
                <w:szCs w:val="27"/>
              </w:rPr>
            </w:pPr>
            <w:r>
              <w:rPr>
                <w:rFonts w:ascii="SimSun" w:hAnsi="SimSun" w:eastAsia="SimSun" w:cs="SimSun"/>
                <w:sz w:val="27"/>
                <w:szCs w:val="27"/>
                <w:b/>
                <w:bCs/>
                <w:spacing w:val="-3"/>
              </w:rPr>
              <w:t>位</w:t>
            </w:r>
          </w:p>
        </w:tc>
        <w:tc>
          <w:tcPr>
            <w:shd w:val="clear" w:fill="A6CBDD"/>
            <w:tcW w:w="4245" w:type="dxa"/>
            <w:vAlign w:val="top"/>
          </w:tcPr>
          <w:p>
            <w:pPr>
              <w:ind w:left="1874"/>
              <w:spacing w:before="122" w:line="219" w:lineRule="auto"/>
              <w:rPr>
                <w:rFonts w:ascii="SimSun" w:hAnsi="SimSun" w:eastAsia="SimSun" w:cs="SimSun"/>
                <w:sz w:val="27"/>
                <w:szCs w:val="27"/>
              </w:rPr>
            </w:pPr>
            <w:r>
              <w:rPr>
                <w:rFonts w:ascii="SimSun" w:hAnsi="SimSun" w:eastAsia="SimSun" w:cs="SimSun"/>
                <w:sz w:val="27"/>
                <w:szCs w:val="27"/>
                <w:b/>
                <w:bCs/>
                <w:spacing w:val="8"/>
              </w:rPr>
              <w:t>说明</w:t>
            </w:r>
          </w:p>
        </w:tc>
        <w:tc>
          <w:tcPr>
            <w:shd w:val="clear" w:fill="A6CBDD"/>
            <w:tcW w:w="2108" w:type="dxa"/>
            <w:vAlign w:val="top"/>
          </w:tcPr>
          <w:p>
            <w:pPr>
              <w:ind w:left="959"/>
              <w:spacing w:before="231" w:line="186" w:lineRule="auto"/>
              <w:rPr>
                <w:rFonts w:ascii="SimSun" w:hAnsi="SimSun" w:eastAsia="SimSun" w:cs="SimSun"/>
                <w:sz w:val="27"/>
                <w:szCs w:val="27"/>
              </w:rPr>
            </w:pPr>
            <w:r>
              <w:rPr>
                <w:rFonts w:ascii="SimSun" w:hAnsi="SimSun" w:eastAsia="SimSun" w:cs="SimSun"/>
                <w:sz w:val="27"/>
                <w:szCs w:val="27"/>
                <w:b/>
                <w:bCs/>
                <w:spacing w:val="-3"/>
              </w:rPr>
              <w:t>0</w:t>
            </w:r>
          </w:p>
        </w:tc>
        <w:tc>
          <w:tcPr>
            <w:shd w:val="clear" w:fill="A6CBDD"/>
            <w:tcW w:w="1713" w:type="dxa"/>
            <w:vAlign w:val="top"/>
          </w:tcPr>
          <w:p>
            <w:pPr>
              <w:ind w:left="781"/>
              <w:spacing w:before="223" w:line="192" w:lineRule="auto"/>
              <w:rPr>
                <w:rFonts w:ascii="SimSun" w:hAnsi="SimSun" w:eastAsia="SimSun" w:cs="SimSun"/>
                <w:sz w:val="27"/>
                <w:szCs w:val="27"/>
              </w:rPr>
            </w:pPr>
            <w:r>
              <w:rPr>
                <w:rFonts w:ascii="SimSun" w:hAnsi="SimSun" w:eastAsia="SimSun" w:cs="SimSun"/>
                <w:sz w:val="27"/>
                <w:szCs w:val="27"/>
                <w:b/>
                <w:bCs/>
                <w:spacing w:val="-3"/>
              </w:rPr>
              <w:t>1</w:t>
            </w:r>
          </w:p>
        </w:tc>
      </w:tr>
      <w:tr>
        <w:trPr>
          <w:trHeight w:val="509" w:hRule="atLeast"/>
        </w:trPr>
        <w:tc>
          <w:tcPr>
            <w:tcW w:w="1204" w:type="dxa"/>
            <w:vAlign w:val="top"/>
          </w:tcPr>
          <w:p>
            <w:pPr>
              <w:ind w:left="528"/>
              <w:spacing w:before="216" w:line="193" w:lineRule="auto"/>
              <w:rPr>
                <w:rFonts w:ascii="SimSun" w:hAnsi="SimSun" w:eastAsia="SimSun" w:cs="SimSun"/>
                <w:sz w:val="27"/>
                <w:szCs w:val="27"/>
              </w:rPr>
            </w:pPr>
            <w:r>
              <w:rPr>
                <w:rFonts w:ascii="SimSun" w:hAnsi="SimSun" w:eastAsia="SimSun" w:cs="SimSun"/>
                <w:sz w:val="27"/>
                <w:szCs w:val="27"/>
                <w:b/>
                <w:bCs/>
                <w:spacing w:val="-3"/>
              </w:rPr>
              <w:t>7</w:t>
            </w:r>
          </w:p>
        </w:tc>
        <w:tc>
          <w:tcPr>
            <w:tcW w:w="4245" w:type="dxa"/>
            <w:vAlign w:val="top"/>
          </w:tcPr>
          <w:p>
            <w:pPr>
              <w:ind w:left="84"/>
              <w:spacing w:before="187" w:line="213" w:lineRule="auto"/>
              <w:rPr>
                <w:rFonts w:ascii="SimSun" w:hAnsi="SimSun" w:eastAsia="SimSun" w:cs="SimSun"/>
                <w:sz w:val="27"/>
                <w:szCs w:val="27"/>
              </w:rPr>
            </w:pPr>
            <w:r>
              <w:rPr>
                <w:rFonts w:ascii="SimSun" w:hAnsi="SimSun" w:eastAsia="SimSun" w:cs="SimSun"/>
                <w:sz w:val="27"/>
                <w:szCs w:val="27"/>
                <w:b/>
                <w:bCs/>
                <w:spacing w:val="-4"/>
              </w:rPr>
              <w:t>纸张尺寸传感器5:纸盘4</w:t>
            </w:r>
          </w:p>
        </w:tc>
        <w:tc>
          <w:tcPr>
            <w:tcW w:w="2108" w:type="dxa"/>
            <w:vAlign w:val="top"/>
          </w:tcPr>
          <w:p>
            <w:pPr>
              <w:ind w:left="449"/>
              <w:spacing w:before="176" w:line="219" w:lineRule="auto"/>
              <w:rPr>
                <w:rFonts w:ascii="SimSun" w:hAnsi="SimSun" w:eastAsia="SimSun" w:cs="SimSun"/>
                <w:sz w:val="27"/>
                <w:szCs w:val="27"/>
              </w:rPr>
            </w:pPr>
            <w:r>
              <w:rPr>
                <w:rFonts w:ascii="SimSun" w:hAnsi="SimSun" w:eastAsia="SimSun" w:cs="SimSun"/>
                <w:sz w:val="27"/>
                <w:szCs w:val="27"/>
                <w:b/>
                <w:bCs/>
                <w:spacing w:val="3"/>
              </w:rPr>
              <w:t>传感器E开启</w:t>
            </w:r>
          </w:p>
        </w:tc>
        <w:tc>
          <w:tcPr>
            <w:tcW w:w="1713" w:type="dxa"/>
            <w:vAlign w:val="top"/>
          </w:tcPr>
          <w:p>
            <w:pPr>
              <w:rPr>
                <w:rFonts w:ascii="Arial"/>
                <w:sz w:val="21"/>
              </w:rPr>
            </w:pPr>
            <w:r/>
          </w:p>
        </w:tc>
      </w:tr>
      <w:tr>
        <w:trPr>
          <w:trHeight w:val="499" w:hRule="atLeast"/>
        </w:trPr>
        <w:tc>
          <w:tcPr>
            <w:tcW w:w="1204" w:type="dxa"/>
            <w:vAlign w:val="top"/>
          </w:tcPr>
          <w:p>
            <w:pPr>
              <w:ind w:left="528"/>
              <w:spacing w:before="228" w:line="178" w:lineRule="auto"/>
              <w:rPr>
                <w:rFonts w:ascii="SimSun" w:hAnsi="SimSun" w:eastAsia="SimSun" w:cs="SimSun"/>
                <w:sz w:val="27"/>
                <w:szCs w:val="27"/>
              </w:rPr>
            </w:pPr>
            <w:r>
              <w:rPr>
                <w:rFonts w:ascii="SimSun" w:hAnsi="SimSun" w:eastAsia="SimSun" w:cs="SimSun"/>
                <w:sz w:val="27"/>
                <w:szCs w:val="27"/>
                <w:b/>
                <w:bCs/>
                <w:spacing w:val="-3"/>
              </w:rPr>
              <w:t>6</w:t>
            </w:r>
          </w:p>
        </w:tc>
        <w:tc>
          <w:tcPr>
            <w:tcW w:w="4245" w:type="dxa"/>
            <w:vAlign w:val="top"/>
          </w:tcPr>
          <w:p>
            <w:pPr>
              <w:ind w:left="84"/>
              <w:spacing w:before="197" w:line="199" w:lineRule="auto"/>
              <w:rPr>
                <w:rFonts w:ascii="SimSun" w:hAnsi="SimSun" w:eastAsia="SimSun" w:cs="SimSun"/>
                <w:sz w:val="27"/>
                <w:szCs w:val="27"/>
              </w:rPr>
            </w:pPr>
            <w:r>
              <w:rPr>
                <w:rFonts w:ascii="SimSun" w:hAnsi="SimSun" w:eastAsia="SimSun" w:cs="SimSun"/>
                <w:sz w:val="27"/>
                <w:szCs w:val="27"/>
                <w:b/>
                <w:bCs/>
                <w:spacing w:val="-4"/>
              </w:rPr>
              <w:t>纸张尺寸传感器4:纸盘4</w:t>
            </w:r>
          </w:p>
        </w:tc>
        <w:tc>
          <w:tcPr>
            <w:tcW w:w="2108" w:type="dxa"/>
            <w:vAlign w:val="top"/>
          </w:tcPr>
          <w:p>
            <w:pPr>
              <w:ind w:left="449"/>
              <w:spacing w:before="197" w:line="199" w:lineRule="auto"/>
              <w:rPr>
                <w:rFonts w:ascii="SimSun" w:hAnsi="SimSun" w:eastAsia="SimSun" w:cs="SimSun"/>
                <w:sz w:val="27"/>
                <w:szCs w:val="27"/>
              </w:rPr>
            </w:pPr>
            <w:r>
              <w:rPr>
                <w:rFonts w:ascii="SimSun" w:hAnsi="SimSun" w:eastAsia="SimSun" w:cs="SimSun"/>
                <w:sz w:val="27"/>
                <w:szCs w:val="27"/>
                <w:b/>
                <w:bCs/>
                <w:spacing w:val="3"/>
              </w:rPr>
              <w:t>传感器D开启</w:t>
            </w:r>
          </w:p>
        </w:tc>
        <w:tc>
          <w:tcPr>
            <w:tcW w:w="1713" w:type="dxa"/>
            <w:vAlign w:val="top"/>
          </w:tcPr>
          <w:p>
            <w:pPr>
              <w:rPr>
                <w:rFonts w:ascii="Arial"/>
                <w:sz w:val="21"/>
              </w:rPr>
            </w:pPr>
            <w:r/>
          </w:p>
        </w:tc>
      </w:tr>
      <w:tr>
        <w:trPr>
          <w:trHeight w:val="509" w:hRule="atLeast"/>
        </w:trPr>
        <w:tc>
          <w:tcPr>
            <w:tcW w:w="1204" w:type="dxa"/>
            <w:vAlign w:val="top"/>
          </w:tcPr>
          <w:p>
            <w:pPr>
              <w:ind w:left="528"/>
              <w:spacing w:before="229" w:line="184" w:lineRule="auto"/>
              <w:rPr>
                <w:rFonts w:ascii="SimSun" w:hAnsi="SimSun" w:eastAsia="SimSun" w:cs="SimSun"/>
                <w:sz w:val="27"/>
                <w:szCs w:val="27"/>
              </w:rPr>
            </w:pPr>
            <w:r>
              <w:rPr>
                <w:rFonts w:ascii="SimSun" w:hAnsi="SimSun" w:eastAsia="SimSun" w:cs="SimSun"/>
                <w:sz w:val="27"/>
                <w:szCs w:val="27"/>
                <w:b/>
                <w:bCs/>
                <w:spacing w:val="-3"/>
              </w:rPr>
              <w:t>5</w:t>
            </w:r>
          </w:p>
        </w:tc>
        <w:tc>
          <w:tcPr>
            <w:tcW w:w="4245" w:type="dxa"/>
            <w:vAlign w:val="top"/>
          </w:tcPr>
          <w:p>
            <w:pPr>
              <w:ind w:left="84"/>
              <w:spacing w:before="188" w:line="212" w:lineRule="auto"/>
              <w:rPr>
                <w:rFonts w:ascii="SimSun" w:hAnsi="SimSun" w:eastAsia="SimSun" w:cs="SimSun"/>
                <w:sz w:val="27"/>
                <w:szCs w:val="27"/>
              </w:rPr>
            </w:pPr>
            <w:r>
              <w:rPr>
                <w:rFonts w:ascii="SimSun" w:hAnsi="SimSun" w:eastAsia="SimSun" w:cs="SimSun"/>
                <w:sz w:val="27"/>
                <w:szCs w:val="27"/>
                <w:b/>
                <w:bCs/>
                <w:spacing w:val="-4"/>
              </w:rPr>
              <w:t>纸张尺寸传感器3:纸盘4</w:t>
            </w:r>
          </w:p>
        </w:tc>
        <w:tc>
          <w:tcPr>
            <w:tcW w:w="2108" w:type="dxa"/>
            <w:vAlign w:val="top"/>
          </w:tcPr>
          <w:p>
            <w:pPr>
              <w:ind w:left="449"/>
              <w:spacing w:before="209" w:line="198" w:lineRule="auto"/>
              <w:rPr>
                <w:rFonts w:ascii="SimSun" w:hAnsi="SimSun" w:eastAsia="SimSun" w:cs="SimSun"/>
                <w:sz w:val="27"/>
                <w:szCs w:val="27"/>
              </w:rPr>
            </w:pPr>
            <w:r>
              <w:rPr>
                <w:rFonts w:ascii="SimSun" w:hAnsi="SimSun" w:eastAsia="SimSun" w:cs="SimSun"/>
                <w:sz w:val="27"/>
                <w:szCs w:val="27"/>
                <w:b/>
                <w:bCs/>
                <w:spacing w:val="3"/>
              </w:rPr>
              <w:t>传感器C开启</w:t>
            </w:r>
          </w:p>
        </w:tc>
        <w:tc>
          <w:tcPr>
            <w:tcW w:w="1713" w:type="dxa"/>
            <w:vAlign w:val="top"/>
          </w:tcPr>
          <w:p>
            <w:pPr>
              <w:rPr>
                <w:rFonts w:ascii="Arial"/>
                <w:sz w:val="21"/>
              </w:rPr>
            </w:pPr>
            <w:r/>
          </w:p>
        </w:tc>
      </w:tr>
      <w:tr>
        <w:trPr>
          <w:trHeight w:val="509" w:hRule="atLeast"/>
        </w:trPr>
        <w:tc>
          <w:tcPr>
            <w:tcW w:w="1204" w:type="dxa"/>
            <w:vAlign w:val="top"/>
          </w:tcPr>
          <w:p>
            <w:pPr>
              <w:ind w:left="528"/>
              <w:spacing w:before="231" w:line="183" w:lineRule="auto"/>
              <w:rPr>
                <w:rFonts w:ascii="SimSun" w:hAnsi="SimSun" w:eastAsia="SimSun" w:cs="SimSun"/>
                <w:sz w:val="27"/>
                <w:szCs w:val="27"/>
              </w:rPr>
            </w:pPr>
            <w:r>
              <w:rPr>
                <w:rFonts w:ascii="SimSun" w:hAnsi="SimSun" w:eastAsia="SimSun" w:cs="SimSun"/>
                <w:sz w:val="27"/>
                <w:szCs w:val="27"/>
                <w:b/>
                <w:bCs/>
                <w:spacing w:val="-3"/>
              </w:rPr>
              <w:t>4</w:t>
            </w:r>
          </w:p>
        </w:tc>
        <w:tc>
          <w:tcPr>
            <w:tcW w:w="4245" w:type="dxa"/>
            <w:vAlign w:val="top"/>
          </w:tcPr>
          <w:p>
            <w:pPr>
              <w:ind w:left="84"/>
              <w:spacing w:before="200" w:line="204" w:lineRule="auto"/>
              <w:rPr>
                <w:rFonts w:ascii="SimSun" w:hAnsi="SimSun" w:eastAsia="SimSun" w:cs="SimSun"/>
                <w:sz w:val="27"/>
                <w:szCs w:val="27"/>
              </w:rPr>
            </w:pPr>
            <w:r>
              <w:rPr>
                <w:rFonts w:ascii="SimSun" w:hAnsi="SimSun" w:eastAsia="SimSun" w:cs="SimSun"/>
                <w:sz w:val="27"/>
                <w:szCs w:val="27"/>
                <w:b/>
                <w:bCs/>
                <w:spacing w:val="-4"/>
              </w:rPr>
              <w:t>纸张尺寸传感器2:纸盘4</w:t>
            </w:r>
          </w:p>
        </w:tc>
        <w:tc>
          <w:tcPr>
            <w:tcW w:w="2108" w:type="dxa"/>
            <w:vAlign w:val="top"/>
          </w:tcPr>
          <w:p>
            <w:pPr>
              <w:ind w:left="449"/>
              <w:spacing w:before="119" w:line="219" w:lineRule="auto"/>
              <w:rPr>
                <w:rFonts w:ascii="SimSun" w:hAnsi="SimSun" w:eastAsia="SimSun" w:cs="SimSun"/>
                <w:sz w:val="27"/>
                <w:szCs w:val="27"/>
              </w:rPr>
            </w:pPr>
            <w:r>
              <w:rPr>
                <w:rFonts w:ascii="SimSun" w:hAnsi="SimSun" w:eastAsia="SimSun" w:cs="SimSun"/>
                <w:sz w:val="27"/>
                <w:szCs w:val="27"/>
                <w:b/>
                <w:bCs/>
                <w:spacing w:val="3"/>
              </w:rPr>
              <w:t>传感器B开启</w:t>
            </w:r>
          </w:p>
        </w:tc>
        <w:tc>
          <w:tcPr>
            <w:tcW w:w="1713" w:type="dxa"/>
            <w:vAlign w:val="top"/>
          </w:tcPr>
          <w:p>
            <w:pPr>
              <w:rPr>
                <w:rFonts w:ascii="Arial"/>
                <w:sz w:val="21"/>
              </w:rPr>
            </w:pPr>
            <w:r/>
          </w:p>
        </w:tc>
      </w:tr>
      <w:tr>
        <w:trPr>
          <w:trHeight w:val="499" w:hRule="atLeast"/>
        </w:trPr>
        <w:tc>
          <w:tcPr>
            <w:tcW w:w="1204" w:type="dxa"/>
            <w:vAlign w:val="top"/>
          </w:tcPr>
          <w:p>
            <w:pPr>
              <w:ind w:left="528"/>
              <w:spacing w:before="231" w:line="176" w:lineRule="auto"/>
              <w:rPr>
                <w:rFonts w:ascii="SimSun" w:hAnsi="SimSun" w:eastAsia="SimSun" w:cs="SimSun"/>
                <w:sz w:val="27"/>
                <w:szCs w:val="27"/>
              </w:rPr>
            </w:pPr>
            <w:r>
              <w:rPr>
                <w:rFonts w:ascii="SimSun" w:hAnsi="SimSun" w:eastAsia="SimSun" w:cs="SimSun"/>
                <w:sz w:val="27"/>
                <w:szCs w:val="27"/>
                <w:b/>
                <w:bCs/>
                <w:spacing w:val="-3"/>
              </w:rPr>
              <w:t>3</w:t>
            </w:r>
          </w:p>
        </w:tc>
        <w:tc>
          <w:tcPr>
            <w:tcW w:w="4245" w:type="dxa"/>
            <w:vAlign w:val="top"/>
          </w:tcPr>
          <w:p>
            <w:pPr>
              <w:ind w:left="84"/>
              <w:spacing w:before="190" w:line="204" w:lineRule="auto"/>
              <w:rPr>
                <w:rFonts w:ascii="SimSun" w:hAnsi="SimSun" w:eastAsia="SimSun" w:cs="SimSun"/>
                <w:sz w:val="27"/>
                <w:szCs w:val="27"/>
              </w:rPr>
            </w:pPr>
            <w:r>
              <w:rPr>
                <w:rFonts w:ascii="SimSun" w:hAnsi="SimSun" w:eastAsia="SimSun" w:cs="SimSun"/>
                <w:sz w:val="27"/>
                <w:szCs w:val="27"/>
                <w:b/>
                <w:bCs/>
                <w:spacing w:val="-4"/>
              </w:rPr>
              <w:t>纸张尺寸传感器1:纸盘4</w:t>
            </w:r>
          </w:p>
        </w:tc>
        <w:tc>
          <w:tcPr>
            <w:tcW w:w="2108" w:type="dxa"/>
            <w:vAlign w:val="top"/>
          </w:tcPr>
          <w:p>
            <w:pPr>
              <w:ind w:left="449"/>
              <w:spacing w:before="190" w:line="204" w:lineRule="auto"/>
              <w:rPr>
                <w:rFonts w:ascii="SimSun" w:hAnsi="SimSun" w:eastAsia="SimSun" w:cs="SimSun"/>
                <w:sz w:val="27"/>
                <w:szCs w:val="27"/>
              </w:rPr>
            </w:pPr>
            <w:r>
              <w:rPr>
                <w:rFonts w:ascii="SimSun" w:hAnsi="SimSun" w:eastAsia="SimSun" w:cs="SimSun"/>
                <w:sz w:val="27"/>
                <w:szCs w:val="27"/>
                <w:b/>
                <w:bCs/>
                <w:spacing w:val="3"/>
              </w:rPr>
              <w:t>传感器A开启</w:t>
            </w:r>
          </w:p>
        </w:tc>
        <w:tc>
          <w:tcPr>
            <w:tcW w:w="1713" w:type="dxa"/>
            <w:vAlign w:val="top"/>
          </w:tcPr>
          <w:p>
            <w:pPr>
              <w:rPr>
                <w:rFonts w:ascii="Arial"/>
                <w:sz w:val="21"/>
              </w:rPr>
            </w:pPr>
            <w:r/>
          </w:p>
        </w:tc>
      </w:tr>
      <w:tr>
        <w:trPr>
          <w:trHeight w:val="509" w:hRule="atLeast"/>
        </w:trPr>
        <w:tc>
          <w:tcPr>
            <w:tcW w:w="1204" w:type="dxa"/>
            <w:vAlign w:val="top"/>
          </w:tcPr>
          <w:p>
            <w:pPr>
              <w:ind w:left="528"/>
              <w:spacing w:before="224" w:line="188" w:lineRule="auto"/>
              <w:rPr>
                <w:rFonts w:ascii="SimSun" w:hAnsi="SimSun" w:eastAsia="SimSun" w:cs="SimSun"/>
                <w:sz w:val="27"/>
                <w:szCs w:val="27"/>
              </w:rPr>
            </w:pPr>
            <w:r>
              <w:rPr>
                <w:rFonts w:ascii="SimSun" w:hAnsi="SimSun" w:eastAsia="SimSun" w:cs="SimSun"/>
                <w:sz w:val="27"/>
                <w:szCs w:val="27"/>
                <w:b/>
                <w:bCs/>
                <w:spacing w:val="-3"/>
              </w:rPr>
              <w:t>2</w:t>
            </w:r>
          </w:p>
        </w:tc>
        <w:tc>
          <w:tcPr>
            <w:tcW w:w="4245" w:type="dxa"/>
            <w:vAlign w:val="top"/>
          </w:tcPr>
          <w:p>
            <w:pPr>
              <w:ind w:left="84"/>
              <w:spacing w:before="181" w:line="217" w:lineRule="auto"/>
              <w:rPr>
                <w:rFonts w:ascii="SimSun" w:hAnsi="SimSun" w:eastAsia="SimSun" w:cs="SimSun"/>
                <w:sz w:val="27"/>
                <w:szCs w:val="27"/>
              </w:rPr>
            </w:pPr>
            <w:r>
              <w:rPr>
                <w:rFonts w:ascii="SimSun" w:hAnsi="SimSun" w:eastAsia="SimSun" w:cs="SimSun"/>
                <w:sz w:val="27"/>
                <w:szCs w:val="27"/>
                <w:b/>
                <w:bCs/>
                <w:spacing w:val="1"/>
              </w:rPr>
              <w:t>纸盘放置传感器(右侧)</w:t>
            </w:r>
          </w:p>
        </w:tc>
        <w:tc>
          <w:tcPr>
            <w:tcW w:w="2108" w:type="dxa"/>
            <w:vAlign w:val="top"/>
          </w:tcPr>
          <w:p>
            <w:pPr>
              <w:ind w:left="799"/>
              <w:spacing w:before="184" w:line="215" w:lineRule="auto"/>
              <w:rPr>
                <w:rFonts w:ascii="SimSun" w:hAnsi="SimSun" w:eastAsia="SimSun" w:cs="SimSun"/>
                <w:sz w:val="27"/>
                <w:szCs w:val="27"/>
              </w:rPr>
            </w:pPr>
            <w:r>
              <w:rPr>
                <w:rFonts w:ascii="SimSun" w:hAnsi="SimSun" w:eastAsia="SimSun" w:cs="SimSun"/>
                <w:sz w:val="27"/>
                <w:szCs w:val="27"/>
                <w:b/>
                <w:bCs/>
                <w:spacing w:val="-6"/>
              </w:rPr>
              <w:t>放置</w:t>
            </w:r>
          </w:p>
        </w:tc>
        <w:tc>
          <w:tcPr>
            <w:tcW w:w="1713" w:type="dxa"/>
            <w:vAlign w:val="top"/>
          </w:tcPr>
          <w:p>
            <w:pPr>
              <w:ind w:left="451"/>
              <w:spacing w:before="124" w:line="220" w:lineRule="auto"/>
              <w:rPr>
                <w:rFonts w:ascii="SimSun" w:hAnsi="SimSun" w:eastAsia="SimSun" w:cs="SimSun"/>
                <w:sz w:val="27"/>
                <w:szCs w:val="27"/>
              </w:rPr>
            </w:pPr>
            <w:r>
              <w:rPr>
                <w:rFonts w:ascii="SimSun" w:hAnsi="SimSun" w:eastAsia="SimSun" w:cs="SimSun"/>
                <w:sz w:val="27"/>
                <w:szCs w:val="27"/>
                <w:b/>
                <w:bCs/>
                <w:spacing w:val="-7"/>
              </w:rPr>
              <w:t>未放置</w:t>
            </w:r>
          </w:p>
        </w:tc>
      </w:tr>
      <w:tr>
        <w:trPr>
          <w:trHeight w:val="518" w:hRule="atLeast"/>
        </w:trPr>
        <w:tc>
          <w:tcPr>
            <w:tcW w:w="1204" w:type="dxa"/>
            <w:vAlign w:val="top"/>
          </w:tcPr>
          <w:p>
            <w:pPr>
              <w:ind w:left="528"/>
              <w:spacing w:before="165" w:line="234" w:lineRule="auto"/>
              <w:rPr>
                <w:rFonts w:ascii="SimSun" w:hAnsi="SimSun" w:eastAsia="SimSun" w:cs="SimSun"/>
                <w:sz w:val="27"/>
                <w:szCs w:val="27"/>
              </w:rPr>
            </w:pPr>
            <w:r>
              <w:rPr>
                <w:rFonts w:ascii="SimSun" w:hAnsi="SimSun" w:eastAsia="SimSun" w:cs="SimSun"/>
                <w:sz w:val="27"/>
                <w:szCs w:val="27"/>
                <w:b/>
                <w:bCs/>
                <w:spacing w:val="-3"/>
              </w:rPr>
              <w:t>1</w:t>
            </w:r>
          </w:p>
        </w:tc>
        <w:tc>
          <w:tcPr>
            <w:tcW w:w="4245" w:type="dxa"/>
            <w:vAlign w:val="top"/>
          </w:tcPr>
          <w:p>
            <w:pPr>
              <w:ind w:left="84"/>
              <w:spacing w:before="132" w:line="219" w:lineRule="auto"/>
              <w:rPr>
                <w:rFonts w:ascii="SimSun" w:hAnsi="SimSun" w:eastAsia="SimSun" w:cs="SimSun"/>
                <w:sz w:val="27"/>
                <w:szCs w:val="27"/>
              </w:rPr>
            </w:pPr>
            <w:r>
              <w:rPr>
                <w:rFonts w:ascii="SimSun" w:hAnsi="SimSun" w:eastAsia="SimSun" w:cs="SimSun"/>
                <w:sz w:val="27"/>
                <w:szCs w:val="27"/>
                <w:b/>
                <w:bCs/>
                <w:spacing w:val="1"/>
              </w:rPr>
              <w:t>串置放置传感器(左侧)</w:t>
            </w:r>
          </w:p>
        </w:tc>
        <w:tc>
          <w:tcPr>
            <w:tcW w:w="2108" w:type="dxa"/>
            <w:vAlign w:val="top"/>
          </w:tcPr>
          <w:p>
            <w:pPr>
              <w:ind w:left="799"/>
              <w:spacing w:before="135" w:line="221" w:lineRule="auto"/>
              <w:rPr>
                <w:rFonts w:ascii="SimSun" w:hAnsi="SimSun" w:eastAsia="SimSun" w:cs="SimSun"/>
                <w:sz w:val="27"/>
                <w:szCs w:val="27"/>
              </w:rPr>
            </w:pPr>
            <w:r>
              <w:rPr>
                <w:rFonts w:ascii="SimSun" w:hAnsi="SimSun" w:eastAsia="SimSun" w:cs="SimSun"/>
                <w:sz w:val="27"/>
                <w:szCs w:val="27"/>
                <w:b/>
                <w:bCs/>
                <w:spacing w:val="-6"/>
              </w:rPr>
              <w:t>放置</w:t>
            </w:r>
          </w:p>
        </w:tc>
        <w:tc>
          <w:tcPr>
            <w:tcW w:w="1713" w:type="dxa"/>
            <w:vAlign w:val="top"/>
          </w:tcPr>
          <w:p>
            <w:pPr>
              <w:ind w:left="451"/>
              <w:spacing w:before="135" w:line="220" w:lineRule="auto"/>
              <w:rPr>
                <w:rFonts w:ascii="SimSun" w:hAnsi="SimSun" w:eastAsia="SimSun" w:cs="SimSun"/>
                <w:sz w:val="27"/>
                <w:szCs w:val="27"/>
              </w:rPr>
            </w:pPr>
            <w:r>
              <w:rPr>
                <w:rFonts w:ascii="SimSun" w:hAnsi="SimSun" w:eastAsia="SimSun" w:cs="SimSun"/>
                <w:sz w:val="27"/>
                <w:szCs w:val="27"/>
                <w:b/>
                <w:bCs/>
                <w:spacing w:val="-7"/>
              </w:rPr>
              <w:t>未放置</w:t>
            </w:r>
          </w:p>
        </w:tc>
      </w:tr>
      <w:tr>
        <w:trPr>
          <w:trHeight w:val="514" w:hRule="atLeast"/>
        </w:trPr>
        <w:tc>
          <w:tcPr>
            <w:tcW w:w="1204" w:type="dxa"/>
            <w:vAlign w:val="top"/>
          </w:tcPr>
          <w:p>
            <w:pPr>
              <w:ind w:left="528"/>
              <w:spacing w:before="234" w:line="184" w:lineRule="auto"/>
              <w:rPr>
                <w:rFonts w:ascii="SimSun" w:hAnsi="SimSun" w:eastAsia="SimSun" w:cs="SimSun"/>
                <w:sz w:val="27"/>
                <w:szCs w:val="27"/>
              </w:rPr>
            </w:pPr>
            <w:r>
              <w:rPr>
                <w:rFonts w:ascii="SimSun" w:hAnsi="SimSun" w:eastAsia="SimSun" w:cs="SimSun"/>
                <w:sz w:val="27"/>
                <w:szCs w:val="27"/>
                <w:b/>
                <w:bCs/>
                <w:spacing w:val="-3"/>
              </w:rPr>
              <w:t>0</w:t>
            </w:r>
          </w:p>
        </w:tc>
        <w:tc>
          <w:tcPr>
            <w:tcW w:w="4245" w:type="dxa"/>
            <w:vAlign w:val="top"/>
          </w:tcPr>
          <w:p>
            <w:pPr>
              <w:ind w:left="84"/>
              <w:spacing w:before="185" w:line="218" w:lineRule="auto"/>
              <w:rPr>
                <w:rFonts w:ascii="SimSun" w:hAnsi="SimSun" w:eastAsia="SimSun" w:cs="SimSun"/>
                <w:sz w:val="27"/>
                <w:szCs w:val="27"/>
              </w:rPr>
            </w:pPr>
            <w:r>
              <w:rPr>
                <w:rFonts w:ascii="SimSun" w:hAnsi="SimSun" w:eastAsia="SimSun" w:cs="SimSun"/>
                <w:sz w:val="27"/>
                <w:szCs w:val="27"/>
                <w:b/>
                <w:bCs/>
                <w:spacing w:val="1"/>
              </w:rPr>
              <w:t>串置放置传感器(右侧)</w:t>
            </w:r>
          </w:p>
        </w:tc>
        <w:tc>
          <w:tcPr>
            <w:tcW w:w="2108" w:type="dxa"/>
            <w:vAlign w:val="top"/>
          </w:tcPr>
          <w:p>
            <w:pPr>
              <w:rPr>
                <w:rFonts w:ascii="Arial"/>
                <w:sz w:val="21"/>
              </w:rPr>
            </w:pPr>
            <w:r/>
          </w:p>
        </w:tc>
        <w:tc>
          <w:tcPr>
            <w:tcW w:w="1713" w:type="dxa"/>
            <w:vAlign w:val="top"/>
          </w:tcPr>
          <w:p>
            <w:pPr>
              <w:ind w:left="581"/>
              <w:spacing w:before="186" w:line="217" w:lineRule="auto"/>
              <w:rPr>
                <w:rFonts w:ascii="SimSun" w:hAnsi="SimSun" w:eastAsia="SimSun" w:cs="SimSun"/>
                <w:sz w:val="27"/>
                <w:szCs w:val="27"/>
              </w:rPr>
            </w:pPr>
            <w:r>
              <w:rPr>
                <w:rFonts w:ascii="SimSun" w:hAnsi="SimSun" w:eastAsia="SimSun" w:cs="SimSun"/>
                <w:sz w:val="27"/>
                <w:szCs w:val="27"/>
                <w:b/>
                <w:bCs/>
              </w:rPr>
              <w:t>下降</w:t>
            </w:r>
          </w:p>
        </w:tc>
      </w:tr>
    </w:tbl>
    <w:p>
      <w:pPr>
        <w:spacing w:line="293" w:lineRule="auto"/>
        <w:rPr>
          <w:rFonts w:ascii="Arial"/>
          <w:sz w:val="21"/>
        </w:rPr>
      </w:pPr>
      <w:r/>
    </w:p>
    <w:p>
      <w:pPr>
        <w:ind w:left="1299"/>
        <w:spacing w:before="72" w:line="198" w:lineRule="auto"/>
        <w:rPr>
          <w:rFonts w:ascii="Arial" w:hAnsi="Arial" w:eastAsia="Arial" w:cs="Arial"/>
          <w:sz w:val="25"/>
          <w:szCs w:val="25"/>
        </w:rPr>
      </w:pPr>
      <w:r>
        <w:rPr>
          <w:rFonts w:ascii="Arial" w:hAnsi="Arial" w:eastAsia="Arial" w:cs="Arial"/>
          <w:sz w:val="25"/>
          <w:szCs w:val="25"/>
          <w:b/>
          <w:bCs/>
          <w:spacing w:val="-2"/>
        </w:rPr>
        <w:t>5-803-014</w:t>
      </w:r>
      <w:r>
        <w:rPr>
          <w:rFonts w:ascii="Arial" w:hAnsi="Arial" w:eastAsia="Arial" w:cs="Arial"/>
          <w:sz w:val="25"/>
          <w:szCs w:val="25"/>
          <w:b/>
          <w:bCs/>
          <w:spacing w:val="16"/>
        </w:rPr>
        <w:t xml:space="preserve">   </w:t>
      </w:r>
      <w:r>
        <w:rPr>
          <w:rFonts w:ascii="Arial" w:hAnsi="Arial" w:eastAsia="Arial" w:cs="Arial"/>
          <w:sz w:val="25"/>
          <w:szCs w:val="25"/>
          <w:b/>
          <w:bCs/>
          <w:spacing w:val="-2"/>
        </w:rPr>
        <w:t>PFB-elO1-PORTE</w:t>
      </w:r>
    </w:p>
    <w:p>
      <w:pPr>
        <w:spacing w:line="165" w:lineRule="exact"/>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04"/>
        <w:gridCol w:w="4255"/>
        <w:gridCol w:w="2417"/>
        <w:gridCol w:w="1404"/>
      </w:tblGrid>
      <w:tr>
        <w:trPr>
          <w:trHeight w:val="493" w:hRule="atLeast"/>
        </w:trPr>
        <w:tc>
          <w:tcPr>
            <w:shd w:val="clear" w:fill="A6CBDD"/>
            <w:tcW w:w="1204" w:type="dxa"/>
            <w:vAlign w:val="top"/>
          </w:tcPr>
          <w:p>
            <w:pPr>
              <w:ind w:left="458"/>
              <w:spacing w:before="113" w:line="221" w:lineRule="auto"/>
              <w:rPr>
                <w:rFonts w:ascii="SimSun" w:hAnsi="SimSun" w:eastAsia="SimSun" w:cs="SimSun"/>
                <w:sz w:val="27"/>
                <w:szCs w:val="27"/>
              </w:rPr>
            </w:pPr>
            <w:r>
              <w:rPr>
                <w:rFonts w:ascii="SimSun" w:hAnsi="SimSun" w:eastAsia="SimSun" w:cs="SimSun"/>
                <w:sz w:val="27"/>
                <w:szCs w:val="27"/>
                <w:b/>
                <w:bCs/>
                <w:spacing w:val="-3"/>
              </w:rPr>
              <w:t>位</w:t>
            </w:r>
          </w:p>
        </w:tc>
        <w:tc>
          <w:tcPr>
            <w:shd w:val="clear" w:fill="A6CBDD"/>
            <w:tcW w:w="4255" w:type="dxa"/>
            <w:vAlign w:val="top"/>
          </w:tcPr>
          <w:p>
            <w:pPr>
              <w:ind w:left="1884"/>
              <w:spacing w:before="112" w:line="219" w:lineRule="auto"/>
              <w:rPr>
                <w:rFonts w:ascii="SimSun" w:hAnsi="SimSun" w:eastAsia="SimSun" w:cs="SimSun"/>
                <w:sz w:val="27"/>
                <w:szCs w:val="27"/>
              </w:rPr>
            </w:pPr>
            <w:r>
              <w:rPr>
                <w:rFonts w:ascii="SimSun" w:hAnsi="SimSun" w:eastAsia="SimSun" w:cs="SimSun"/>
                <w:sz w:val="27"/>
                <w:szCs w:val="27"/>
                <w:b/>
                <w:bCs/>
                <w:spacing w:val="8"/>
              </w:rPr>
              <w:t>说明</w:t>
            </w:r>
          </w:p>
        </w:tc>
        <w:tc>
          <w:tcPr>
            <w:shd w:val="clear" w:fill="A6CBDD"/>
            <w:tcW w:w="2417" w:type="dxa"/>
            <w:vAlign w:val="top"/>
          </w:tcPr>
          <w:p>
            <w:pPr>
              <w:ind w:left="1109"/>
              <w:spacing w:before="140" w:line="234" w:lineRule="auto"/>
              <w:rPr>
                <w:rFonts w:ascii="SimSun" w:hAnsi="SimSun" w:eastAsia="SimSun" w:cs="SimSun"/>
                <w:sz w:val="27"/>
                <w:szCs w:val="27"/>
              </w:rPr>
            </w:pPr>
            <w:r>
              <w:rPr>
                <w:rFonts w:ascii="SimSun" w:hAnsi="SimSun" w:eastAsia="SimSun" w:cs="SimSun"/>
                <w:sz w:val="27"/>
                <w:szCs w:val="27"/>
                <w:b/>
                <w:bCs/>
                <w:spacing w:val="-3"/>
              </w:rPr>
              <w:t>0</w:t>
            </w:r>
          </w:p>
        </w:tc>
        <w:tc>
          <w:tcPr>
            <w:shd w:val="clear" w:fill="A6CBDD"/>
            <w:tcW w:w="1404" w:type="dxa"/>
            <w:vAlign w:val="top"/>
          </w:tcPr>
          <w:p>
            <w:pPr>
              <w:ind w:left="602"/>
              <w:spacing w:before="143" w:line="232" w:lineRule="auto"/>
              <w:rPr>
                <w:rFonts w:ascii="SimSun" w:hAnsi="SimSun" w:eastAsia="SimSun" w:cs="SimSun"/>
                <w:sz w:val="27"/>
                <w:szCs w:val="27"/>
              </w:rPr>
            </w:pPr>
            <w:r>
              <w:rPr>
                <w:rFonts w:ascii="SimSun" w:hAnsi="SimSun" w:eastAsia="SimSun" w:cs="SimSun"/>
                <w:sz w:val="27"/>
                <w:szCs w:val="27"/>
                <w:b/>
                <w:bCs/>
                <w:spacing w:val="-3"/>
              </w:rPr>
              <w:t>1</w:t>
            </w:r>
          </w:p>
        </w:tc>
      </w:tr>
      <w:tr>
        <w:trPr>
          <w:trHeight w:val="517" w:hRule="atLeast"/>
        </w:trPr>
        <w:tc>
          <w:tcPr>
            <w:tcW w:w="1204" w:type="dxa"/>
            <w:vAlign w:val="top"/>
          </w:tcPr>
          <w:p>
            <w:pPr>
              <w:ind w:left="528"/>
              <w:spacing w:before="227" w:line="191" w:lineRule="auto"/>
              <w:rPr>
                <w:rFonts w:ascii="SimSun" w:hAnsi="SimSun" w:eastAsia="SimSun" w:cs="SimSun"/>
                <w:sz w:val="27"/>
                <w:szCs w:val="27"/>
              </w:rPr>
            </w:pPr>
            <w:r>
              <w:rPr>
                <w:rFonts w:ascii="SimSun" w:hAnsi="SimSun" w:eastAsia="SimSun" w:cs="SimSun"/>
                <w:sz w:val="27"/>
                <w:szCs w:val="27"/>
                <w:b/>
                <w:bCs/>
                <w:spacing w:val="-3"/>
              </w:rPr>
              <w:t>7</w:t>
            </w:r>
          </w:p>
        </w:tc>
        <w:tc>
          <w:tcPr>
            <w:tcW w:w="4255" w:type="dxa"/>
            <w:vAlign w:val="top"/>
          </w:tcPr>
          <w:p>
            <w:pPr>
              <w:ind w:left="104"/>
              <w:spacing w:before="217" w:line="198" w:lineRule="auto"/>
              <w:rPr>
                <w:rFonts w:ascii="SimSun" w:hAnsi="SimSun" w:eastAsia="SimSun" w:cs="SimSun"/>
                <w:sz w:val="27"/>
                <w:szCs w:val="27"/>
              </w:rPr>
            </w:pPr>
            <w:r>
              <w:rPr>
                <w:rFonts w:ascii="SimSun" w:hAnsi="SimSun" w:eastAsia="SimSun" w:cs="SimSun"/>
                <w:sz w:val="27"/>
                <w:szCs w:val="27"/>
                <w:b/>
                <w:bCs/>
                <w:spacing w:val="-4"/>
              </w:rPr>
              <w:t>纸张尺寸传感器5:纸盘2</w:t>
            </w:r>
          </w:p>
        </w:tc>
        <w:tc>
          <w:tcPr>
            <w:tcW w:w="2417" w:type="dxa"/>
            <w:vAlign w:val="top"/>
          </w:tcPr>
          <w:p>
            <w:pPr>
              <w:ind w:left="619"/>
              <w:spacing w:before="188" w:line="218" w:lineRule="auto"/>
              <w:rPr>
                <w:rFonts w:ascii="SimSun" w:hAnsi="SimSun" w:eastAsia="SimSun" w:cs="SimSun"/>
                <w:sz w:val="27"/>
                <w:szCs w:val="27"/>
              </w:rPr>
            </w:pPr>
            <w:r>
              <w:rPr>
                <w:rFonts w:ascii="SimSun" w:hAnsi="SimSun" w:eastAsia="SimSun" w:cs="SimSun"/>
                <w:sz w:val="27"/>
                <w:szCs w:val="27"/>
                <w:b/>
                <w:bCs/>
                <w:spacing w:val="3"/>
              </w:rPr>
              <w:t>传感器E开启</w:t>
            </w:r>
          </w:p>
        </w:tc>
        <w:tc>
          <w:tcPr>
            <w:tcW w:w="1404" w:type="dxa"/>
            <w:vAlign w:val="top"/>
          </w:tcPr>
          <w:p>
            <w:pPr>
              <w:rPr>
                <w:rFonts w:ascii="Arial"/>
                <w:sz w:val="21"/>
              </w:rPr>
            </w:pPr>
            <w:r/>
          </w:p>
        </w:tc>
      </w:tr>
      <w:tr>
        <w:trPr>
          <w:trHeight w:val="497" w:hRule="atLeast"/>
        </w:trPr>
        <w:tc>
          <w:tcPr>
            <w:tcW w:w="1204" w:type="dxa"/>
            <w:vAlign w:val="top"/>
          </w:tcPr>
          <w:p>
            <w:pPr>
              <w:ind w:left="528"/>
              <w:spacing w:before="231" w:line="175" w:lineRule="auto"/>
              <w:rPr>
                <w:rFonts w:ascii="SimSun" w:hAnsi="SimSun" w:eastAsia="SimSun" w:cs="SimSun"/>
                <w:sz w:val="27"/>
                <w:szCs w:val="27"/>
              </w:rPr>
            </w:pPr>
            <w:r>
              <w:rPr>
                <w:rFonts w:ascii="SimSun" w:hAnsi="SimSun" w:eastAsia="SimSun" w:cs="SimSun"/>
                <w:sz w:val="27"/>
                <w:szCs w:val="27"/>
                <w:b/>
                <w:bCs/>
                <w:spacing w:val="-3"/>
              </w:rPr>
              <w:t>6</w:t>
            </w:r>
          </w:p>
        </w:tc>
        <w:tc>
          <w:tcPr>
            <w:tcW w:w="4255" w:type="dxa"/>
            <w:vAlign w:val="top"/>
          </w:tcPr>
          <w:p>
            <w:pPr>
              <w:ind w:left="104"/>
              <w:spacing w:before="200" w:line="196" w:lineRule="auto"/>
              <w:rPr>
                <w:rFonts w:ascii="SimSun" w:hAnsi="SimSun" w:eastAsia="SimSun" w:cs="SimSun"/>
                <w:sz w:val="27"/>
                <w:szCs w:val="27"/>
              </w:rPr>
            </w:pPr>
            <w:r>
              <w:rPr>
                <w:rFonts w:ascii="SimSun" w:hAnsi="SimSun" w:eastAsia="SimSun" w:cs="SimSun"/>
                <w:sz w:val="27"/>
                <w:szCs w:val="27"/>
                <w:b/>
                <w:bCs/>
                <w:spacing w:val="-4"/>
              </w:rPr>
              <w:t>纸张尺寸传感器4:纸盘2</w:t>
            </w:r>
          </w:p>
        </w:tc>
        <w:tc>
          <w:tcPr>
            <w:tcW w:w="2417" w:type="dxa"/>
            <w:vAlign w:val="top"/>
          </w:tcPr>
          <w:p>
            <w:pPr>
              <w:ind w:left="459"/>
              <w:spacing w:before="171" w:line="216" w:lineRule="auto"/>
              <w:rPr>
                <w:rFonts w:ascii="SimSun" w:hAnsi="SimSun" w:eastAsia="SimSun" w:cs="SimSun"/>
                <w:sz w:val="27"/>
                <w:szCs w:val="27"/>
              </w:rPr>
            </w:pPr>
            <w:r>
              <w:rPr>
                <w:rFonts w:ascii="SimSun" w:hAnsi="SimSun" w:eastAsia="SimSun" w:cs="SimSun"/>
                <w:sz w:val="27"/>
                <w:szCs w:val="27"/>
                <w:b/>
                <w:bCs/>
                <w:spacing w:val="1"/>
              </w:rPr>
              <w:t>传感器D开启</w:t>
            </w:r>
          </w:p>
        </w:tc>
        <w:tc>
          <w:tcPr>
            <w:tcW w:w="1404" w:type="dxa"/>
            <w:vAlign w:val="top"/>
          </w:tcPr>
          <w:p>
            <w:pPr>
              <w:rPr>
                <w:rFonts w:ascii="Arial"/>
                <w:sz w:val="21"/>
              </w:rPr>
            </w:pPr>
            <w:r/>
          </w:p>
        </w:tc>
      </w:tr>
      <w:tr>
        <w:trPr>
          <w:trHeight w:val="512" w:hRule="atLeast"/>
        </w:trPr>
        <w:tc>
          <w:tcPr>
            <w:tcW w:w="1204" w:type="dxa"/>
            <w:vAlign w:val="top"/>
          </w:tcPr>
          <w:p>
            <w:pPr>
              <w:ind w:left="528"/>
              <w:spacing w:before="234" w:line="183" w:lineRule="auto"/>
              <w:rPr>
                <w:rFonts w:ascii="SimSun" w:hAnsi="SimSun" w:eastAsia="SimSun" w:cs="SimSun"/>
                <w:sz w:val="27"/>
                <w:szCs w:val="27"/>
              </w:rPr>
            </w:pPr>
            <w:r>
              <w:rPr>
                <w:rFonts w:ascii="SimSun" w:hAnsi="SimSun" w:eastAsia="SimSun" w:cs="SimSun"/>
                <w:sz w:val="27"/>
                <w:szCs w:val="27"/>
                <w:b/>
                <w:bCs/>
                <w:spacing w:val="-3"/>
              </w:rPr>
              <w:t>5</w:t>
            </w:r>
          </w:p>
        </w:tc>
        <w:tc>
          <w:tcPr>
            <w:tcW w:w="4255" w:type="dxa"/>
            <w:vAlign w:val="top"/>
          </w:tcPr>
          <w:p>
            <w:pPr>
              <w:ind w:left="104"/>
              <w:spacing w:before="203" w:line="204" w:lineRule="auto"/>
              <w:rPr>
                <w:rFonts w:ascii="SimSun" w:hAnsi="SimSun" w:eastAsia="SimSun" w:cs="SimSun"/>
                <w:sz w:val="27"/>
                <w:szCs w:val="27"/>
              </w:rPr>
            </w:pPr>
            <w:r>
              <w:rPr>
                <w:rFonts w:ascii="SimSun" w:hAnsi="SimSun" w:eastAsia="SimSun" w:cs="SimSun"/>
                <w:sz w:val="27"/>
                <w:szCs w:val="27"/>
                <w:b/>
                <w:bCs/>
                <w:spacing w:val="-4"/>
              </w:rPr>
              <w:t>纸张尺寸传感器3:纸盘2</w:t>
            </w:r>
          </w:p>
        </w:tc>
        <w:tc>
          <w:tcPr>
            <w:tcW w:w="2417" w:type="dxa"/>
            <w:vAlign w:val="top"/>
          </w:tcPr>
          <w:p>
            <w:pPr>
              <w:ind w:left="619"/>
              <w:spacing w:before="193" w:line="211" w:lineRule="auto"/>
              <w:rPr>
                <w:rFonts w:ascii="SimSun" w:hAnsi="SimSun" w:eastAsia="SimSun" w:cs="SimSun"/>
                <w:sz w:val="27"/>
                <w:szCs w:val="27"/>
              </w:rPr>
            </w:pPr>
            <w:r>
              <w:rPr>
                <w:rFonts w:ascii="SimSun" w:hAnsi="SimSun" w:eastAsia="SimSun" w:cs="SimSun"/>
                <w:sz w:val="27"/>
                <w:szCs w:val="27"/>
                <w:b/>
                <w:bCs/>
                <w:spacing w:val="3"/>
              </w:rPr>
              <w:t>传感器C开启</w:t>
            </w:r>
          </w:p>
        </w:tc>
        <w:tc>
          <w:tcPr>
            <w:tcW w:w="1404" w:type="dxa"/>
            <w:vAlign w:val="top"/>
          </w:tcPr>
          <w:p>
            <w:pPr>
              <w:rPr>
                <w:rFonts w:ascii="Arial"/>
                <w:sz w:val="21"/>
              </w:rPr>
            </w:pPr>
            <w:r/>
          </w:p>
        </w:tc>
      </w:tr>
    </w:tbl>
    <w:p>
      <w:pPr>
        <w:rPr>
          <w:rFonts w:ascii="Arial"/>
          <w:sz w:val="21"/>
        </w:rPr>
      </w:pPr>
      <w:r/>
    </w:p>
    <w:p>
      <w:pPr>
        <w:sectPr>
          <w:headerReference w:type="default" r:id="rId518"/>
          <w:footerReference w:type="default" r:id="rId837"/>
          <w:pgSz w:w="11900" w:h="16840"/>
          <w:pgMar w:top="1437" w:right="1269" w:bottom="859" w:left="9" w:header="1039" w:footer="613" w:gutter="0"/>
        </w:sectPr>
        <w:rPr>
          <w:rFonts w:ascii="Arial" w:hAnsi="Arial" w:eastAsia="Arial" w:cs="Arial"/>
          <w:sz w:val="21"/>
          <w:szCs w:val="21"/>
        </w:rPr>
      </w:pPr>
    </w:p>
    <w:p>
      <w:pPr>
        <w:spacing w:before="62"/>
        <w:rPr/>
      </w:pPr>
      <w:r>
        <w:pict>
          <v:shape id="_x0000_s892" style="position:absolute;margin-left:547.001pt;margin-top:240.997pt;mso-position-vertical-relative:page;mso-position-horizontal-relative:page;width:47pt;height:26.55pt;z-index:254768128;" o:allowincell="f" fillcolor="#6A6B6D" filled="true" stroked="false" type="#_x0000_t202">
            <v:fill on="true"/>
            <v:stroke on="false"/>
            <v:path/>
            <v:imagedata o:title=""/>
            <o:lock v:ext="edit" aspectratio="false"/>
            <v:textbox inset="0mm,0mm,0mm,0mm">
              <w:txbxContent>
                <w:p>
                  <w:pPr>
                    <w:ind w:left="24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62"/>
        <w:rPr/>
      </w:pPr>
      <w:r/>
    </w:p>
    <w:tbl>
      <w:tblPr>
        <w:tblStyle w:val="TableNormal"/>
        <w:tblW w:w="927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14"/>
        <w:gridCol w:w="4235"/>
        <w:gridCol w:w="2417"/>
        <w:gridCol w:w="1404"/>
      </w:tblGrid>
      <w:tr>
        <w:trPr>
          <w:trHeight w:val="513" w:hRule="atLeast"/>
        </w:trPr>
        <w:tc>
          <w:tcPr>
            <w:shd w:val="clear" w:fill="A6CBDD"/>
            <w:tcW w:w="1214" w:type="dxa"/>
            <w:vAlign w:val="top"/>
          </w:tcPr>
          <w:p>
            <w:pPr>
              <w:ind w:left="468"/>
              <w:spacing w:before="123" w:line="221" w:lineRule="auto"/>
              <w:rPr>
                <w:rFonts w:ascii="SimSun" w:hAnsi="SimSun" w:eastAsia="SimSun" w:cs="SimSun"/>
                <w:sz w:val="27"/>
                <w:szCs w:val="27"/>
              </w:rPr>
            </w:pPr>
            <w:r>
              <w:rPr>
                <w:rFonts w:ascii="SimSun" w:hAnsi="SimSun" w:eastAsia="SimSun" w:cs="SimSun"/>
                <w:sz w:val="27"/>
                <w:szCs w:val="27"/>
                <w:b/>
                <w:bCs/>
                <w:spacing w:val="-3"/>
              </w:rPr>
              <w:t>位</w:t>
            </w:r>
          </w:p>
        </w:tc>
        <w:tc>
          <w:tcPr>
            <w:shd w:val="clear" w:fill="A6CBDD"/>
            <w:tcW w:w="4235" w:type="dxa"/>
            <w:vAlign w:val="top"/>
          </w:tcPr>
          <w:p>
            <w:pPr>
              <w:ind w:left="1854"/>
              <w:spacing w:before="122" w:line="219" w:lineRule="auto"/>
              <w:rPr>
                <w:rFonts w:ascii="SimSun" w:hAnsi="SimSun" w:eastAsia="SimSun" w:cs="SimSun"/>
                <w:sz w:val="27"/>
                <w:szCs w:val="27"/>
              </w:rPr>
            </w:pPr>
            <w:r>
              <w:rPr>
                <w:rFonts w:ascii="SimSun" w:hAnsi="SimSun" w:eastAsia="SimSun" w:cs="SimSun"/>
                <w:sz w:val="27"/>
                <w:szCs w:val="27"/>
                <w:b/>
                <w:bCs/>
                <w:spacing w:val="8"/>
              </w:rPr>
              <w:t>说明</w:t>
            </w:r>
          </w:p>
        </w:tc>
        <w:tc>
          <w:tcPr>
            <w:shd w:val="clear" w:fill="A6CBDD"/>
            <w:tcW w:w="2417" w:type="dxa"/>
            <w:vAlign w:val="top"/>
          </w:tcPr>
          <w:p>
            <w:pPr>
              <w:ind w:left="1139"/>
              <w:spacing w:before="150"/>
              <w:rPr>
                <w:rFonts w:ascii="SimSun" w:hAnsi="SimSun" w:eastAsia="SimSun" w:cs="SimSun"/>
                <w:sz w:val="27"/>
                <w:szCs w:val="27"/>
              </w:rPr>
            </w:pPr>
            <w:r>
              <w:rPr>
                <w:rFonts w:ascii="SimSun" w:hAnsi="SimSun" w:eastAsia="SimSun" w:cs="SimSun"/>
                <w:sz w:val="27"/>
                <w:szCs w:val="27"/>
                <w:b/>
                <w:bCs/>
                <w:spacing w:val="-3"/>
              </w:rPr>
              <w:t>0</w:t>
            </w:r>
          </w:p>
        </w:tc>
        <w:tc>
          <w:tcPr>
            <w:shd w:val="clear" w:fill="A6CBDD"/>
            <w:tcW w:w="1404" w:type="dxa"/>
            <w:vAlign w:val="top"/>
          </w:tcPr>
          <w:p>
            <w:pPr>
              <w:ind w:left="632"/>
              <w:spacing w:before="153" w:line="239" w:lineRule="auto"/>
              <w:rPr>
                <w:rFonts w:ascii="SimSun" w:hAnsi="SimSun" w:eastAsia="SimSun" w:cs="SimSun"/>
                <w:sz w:val="27"/>
                <w:szCs w:val="27"/>
              </w:rPr>
            </w:pPr>
            <w:r>
              <w:rPr>
                <w:rFonts w:ascii="SimSun" w:hAnsi="SimSun" w:eastAsia="SimSun" w:cs="SimSun"/>
                <w:sz w:val="27"/>
                <w:szCs w:val="27"/>
                <w:b/>
                <w:bCs/>
                <w:spacing w:val="-3"/>
              </w:rPr>
              <w:t>1</w:t>
            </w:r>
          </w:p>
        </w:tc>
      </w:tr>
      <w:tr>
        <w:trPr>
          <w:trHeight w:val="508" w:hRule="atLeast"/>
        </w:trPr>
        <w:tc>
          <w:tcPr>
            <w:tcW w:w="1214" w:type="dxa"/>
            <w:vAlign w:val="top"/>
          </w:tcPr>
          <w:p>
            <w:pPr>
              <w:ind w:left="528"/>
              <w:spacing w:before="220" w:line="190" w:lineRule="auto"/>
              <w:rPr>
                <w:rFonts w:ascii="SimSun" w:hAnsi="SimSun" w:eastAsia="SimSun" w:cs="SimSun"/>
                <w:sz w:val="27"/>
                <w:szCs w:val="27"/>
              </w:rPr>
            </w:pPr>
            <w:r>
              <w:rPr>
                <w:rFonts w:ascii="SimSun" w:hAnsi="SimSun" w:eastAsia="SimSun" w:cs="SimSun"/>
                <w:sz w:val="27"/>
                <w:szCs w:val="27"/>
                <w:b/>
                <w:bCs/>
                <w:spacing w:val="-3"/>
              </w:rPr>
              <w:t>4</w:t>
            </w:r>
          </w:p>
        </w:tc>
        <w:tc>
          <w:tcPr>
            <w:tcW w:w="4235" w:type="dxa"/>
            <w:vAlign w:val="top"/>
          </w:tcPr>
          <w:p>
            <w:pPr>
              <w:ind w:left="84"/>
              <w:spacing w:before="177" w:line="219" w:lineRule="auto"/>
              <w:rPr>
                <w:rFonts w:ascii="SimSun" w:hAnsi="SimSun" w:eastAsia="SimSun" w:cs="SimSun"/>
                <w:sz w:val="27"/>
                <w:szCs w:val="27"/>
              </w:rPr>
            </w:pPr>
            <w:r>
              <w:rPr>
                <w:rFonts w:ascii="SimSun" w:hAnsi="SimSun" w:eastAsia="SimSun" w:cs="SimSun"/>
                <w:sz w:val="27"/>
                <w:szCs w:val="27"/>
                <w:b/>
                <w:bCs/>
                <w:spacing w:val="-2"/>
              </w:rPr>
              <w:t>纸张尺寸传感器2:纸盘2</w:t>
            </w:r>
          </w:p>
        </w:tc>
        <w:tc>
          <w:tcPr>
            <w:tcW w:w="2417" w:type="dxa"/>
            <w:vAlign w:val="top"/>
          </w:tcPr>
          <w:p>
            <w:pPr>
              <w:ind w:left="459"/>
              <w:spacing w:before="177" w:line="219" w:lineRule="auto"/>
              <w:rPr>
                <w:rFonts w:ascii="SimSun" w:hAnsi="SimSun" w:eastAsia="SimSun" w:cs="SimSun"/>
                <w:sz w:val="27"/>
                <w:szCs w:val="27"/>
              </w:rPr>
            </w:pPr>
            <w:r>
              <w:rPr>
                <w:rFonts w:ascii="SimSun" w:hAnsi="SimSun" w:eastAsia="SimSun" w:cs="SimSun"/>
                <w:sz w:val="27"/>
                <w:szCs w:val="27"/>
                <w:b/>
                <w:bCs/>
                <w:spacing w:val="3"/>
              </w:rPr>
              <w:t>传感器B开启</w:t>
            </w:r>
          </w:p>
        </w:tc>
        <w:tc>
          <w:tcPr>
            <w:tcW w:w="1404" w:type="dxa"/>
            <w:vAlign w:val="top"/>
          </w:tcPr>
          <w:p>
            <w:pPr>
              <w:rPr>
                <w:rFonts w:ascii="Arial"/>
                <w:sz w:val="21"/>
              </w:rPr>
            </w:pPr>
            <w:r/>
          </w:p>
        </w:tc>
      </w:tr>
      <w:tr>
        <w:trPr>
          <w:trHeight w:val="498" w:hRule="atLeast"/>
        </w:trPr>
        <w:tc>
          <w:tcPr>
            <w:tcW w:w="1214" w:type="dxa"/>
            <w:vAlign w:val="top"/>
          </w:tcPr>
          <w:p>
            <w:pPr>
              <w:ind w:left="528"/>
              <w:spacing w:before="150" w:line="231" w:lineRule="auto"/>
              <w:rPr>
                <w:rFonts w:ascii="SimSun" w:hAnsi="SimSun" w:eastAsia="SimSun" w:cs="SimSun"/>
                <w:sz w:val="27"/>
                <w:szCs w:val="27"/>
              </w:rPr>
            </w:pPr>
            <w:r>
              <w:rPr>
                <w:rFonts w:ascii="SimSun" w:hAnsi="SimSun" w:eastAsia="SimSun" w:cs="SimSun"/>
                <w:sz w:val="27"/>
                <w:szCs w:val="27"/>
                <w:b/>
                <w:bCs/>
                <w:spacing w:val="-3"/>
              </w:rPr>
              <w:t>3</w:t>
            </w:r>
          </w:p>
        </w:tc>
        <w:tc>
          <w:tcPr>
            <w:tcW w:w="4235" w:type="dxa"/>
            <w:vAlign w:val="top"/>
          </w:tcPr>
          <w:p>
            <w:pPr>
              <w:ind w:left="84"/>
              <w:spacing w:before="119" w:line="219" w:lineRule="auto"/>
              <w:rPr>
                <w:rFonts w:ascii="SimSun" w:hAnsi="SimSun" w:eastAsia="SimSun" w:cs="SimSun"/>
                <w:sz w:val="27"/>
                <w:szCs w:val="27"/>
              </w:rPr>
            </w:pPr>
            <w:r>
              <w:rPr>
                <w:rFonts w:ascii="SimSun" w:hAnsi="SimSun" w:eastAsia="SimSun" w:cs="SimSun"/>
                <w:sz w:val="27"/>
                <w:szCs w:val="27"/>
                <w:b/>
                <w:bCs/>
                <w:spacing w:val="-2"/>
              </w:rPr>
              <w:t>纸张尺寸传感器1:纸盘2</w:t>
            </w:r>
          </w:p>
        </w:tc>
        <w:tc>
          <w:tcPr>
            <w:tcW w:w="2417" w:type="dxa"/>
            <w:vAlign w:val="top"/>
          </w:tcPr>
          <w:p>
            <w:pPr>
              <w:ind w:left="459"/>
              <w:spacing w:before="119" w:line="219" w:lineRule="auto"/>
              <w:rPr>
                <w:rFonts w:ascii="SimSun" w:hAnsi="SimSun" w:eastAsia="SimSun" w:cs="SimSun"/>
                <w:sz w:val="27"/>
                <w:szCs w:val="27"/>
              </w:rPr>
            </w:pPr>
            <w:r>
              <w:rPr>
                <w:rFonts w:ascii="SimSun" w:hAnsi="SimSun" w:eastAsia="SimSun" w:cs="SimSun"/>
                <w:sz w:val="27"/>
                <w:szCs w:val="27"/>
                <w:b/>
                <w:bCs/>
                <w:spacing w:val="3"/>
              </w:rPr>
              <w:t>传感器A开启</w:t>
            </w:r>
          </w:p>
        </w:tc>
        <w:tc>
          <w:tcPr>
            <w:tcW w:w="1404" w:type="dxa"/>
            <w:vAlign w:val="top"/>
          </w:tcPr>
          <w:p>
            <w:pPr>
              <w:rPr>
                <w:rFonts w:ascii="Arial"/>
                <w:sz w:val="21"/>
              </w:rPr>
            </w:pPr>
            <w:r/>
          </w:p>
        </w:tc>
      </w:tr>
      <w:tr>
        <w:trPr>
          <w:trHeight w:val="509" w:hRule="atLeast"/>
        </w:trPr>
        <w:tc>
          <w:tcPr>
            <w:tcW w:w="1214" w:type="dxa"/>
            <w:vAlign w:val="top"/>
          </w:tcPr>
          <w:p>
            <w:pPr>
              <w:ind w:left="528"/>
              <w:spacing w:before="234" w:line="181" w:lineRule="auto"/>
              <w:rPr>
                <w:rFonts w:ascii="SimSun" w:hAnsi="SimSun" w:eastAsia="SimSun" w:cs="SimSun"/>
                <w:sz w:val="27"/>
                <w:szCs w:val="27"/>
              </w:rPr>
            </w:pPr>
            <w:r>
              <w:rPr>
                <w:rFonts w:ascii="SimSun" w:hAnsi="SimSun" w:eastAsia="SimSun" w:cs="SimSun"/>
                <w:sz w:val="27"/>
                <w:szCs w:val="27"/>
                <w:b/>
                <w:bCs/>
                <w:spacing w:val="-3"/>
              </w:rPr>
              <w:t>2</w:t>
            </w:r>
          </w:p>
        </w:tc>
        <w:tc>
          <w:tcPr>
            <w:tcW w:w="4235" w:type="dxa"/>
            <w:vAlign w:val="top"/>
          </w:tcPr>
          <w:p>
            <w:pPr>
              <w:ind w:left="84"/>
              <w:spacing w:before="193" w:line="209" w:lineRule="auto"/>
              <w:rPr>
                <w:rFonts w:ascii="SimSun" w:hAnsi="SimSun" w:eastAsia="SimSun" w:cs="SimSun"/>
                <w:sz w:val="27"/>
                <w:szCs w:val="27"/>
              </w:rPr>
            </w:pPr>
            <w:r>
              <w:rPr>
                <w:rFonts w:ascii="SimSun" w:hAnsi="SimSun" w:eastAsia="SimSun" w:cs="SimSun"/>
                <w:sz w:val="27"/>
                <w:szCs w:val="27"/>
                <w:b/>
                <w:bCs/>
                <w:spacing w:val="-1"/>
              </w:rPr>
              <w:t>纸盘类型检测</w:t>
            </w:r>
          </w:p>
        </w:tc>
        <w:tc>
          <w:tcPr>
            <w:tcW w:w="2417" w:type="dxa"/>
            <w:vAlign w:val="top"/>
          </w:tcPr>
          <w:p>
            <w:pPr>
              <w:ind w:left="869"/>
              <w:spacing w:before="188" w:line="212" w:lineRule="auto"/>
              <w:rPr>
                <w:rFonts w:ascii="SimSun" w:hAnsi="SimSun" w:eastAsia="SimSun" w:cs="SimSun"/>
                <w:sz w:val="27"/>
                <w:szCs w:val="27"/>
              </w:rPr>
            </w:pPr>
            <w:r>
              <w:rPr>
                <w:rFonts w:ascii="SimSun" w:hAnsi="SimSun" w:eastAsia="SimSun" w:cs="SimSun"/>
                <w:sz w:val="27"/>
                <w:szCs w:val="27"/>
                <w:b/>
                <w:bCs/>
                <w:spacing w:val="-7"/>
              </w:rPr>
              <w:t>纸盘3</w:t>
            </w:r>
          </w:p>
        </w:tc>
        <w:tc>
          <w:tcPr>
            <w:tcW w:w="1404" w:type="dxa"/>
            <w:vAlign w:val="top"/>
          </w:tcPr>
          <w:p>
            <w:pPr>
              <w:ind w:left="362"/>
              <w:spacing w:before="188" w:line="212" w:lineRule="auto"/>
              <w:rPr>
                <w:rFonts w:ascii="SimSun" w:hAnsi="SimSun" w:eastAsia="SimSun" w:cs="SimSun"/>
                <w:sz w:val="27"/>
                <w:szCs w:val="27"/>
              </w:rPr>
            </w:pPr>
            <w:r>
              <w:rPr>
                <w:rFonts w:ascii="SimSun" w:hAnsi="SimSun" w:eastAsia="SimSun" w:cs="SimSun"/>
                <w:sz w:val="27"/>
                <w:szCs w:val="27"/>
                <w:b/>
                <w:bCs/>
                <w:spacing w:val="-7"/>
              </w:rPr>
              <w:t>纸盘4</w:t>
            </w:r>
          </w:p>
        </w:tc>
      </w:tr>
      <w:tr>
        <w:trPr>
          <w:trHeight w:val="509" w:hRule="atLeast"/>
        </w:trPr>
        <w:tc>
          <w:tcPr>
            <w:tcW w:w="1214" w:type="dxa"/>
            <w:vAlign w:val="top"/>
          </w:tcPr>
          <w:p>
            <w:pPr>
              <w:ind w:left="528"/>
              <w:spacing w:before="215" w:line="194" w:lineRule="auto"/>
              <w:rPr>
                <w:rFonts w:ascii="SimSun" w:hAnsi="SimSun" w:eastAsia="SimSun" w:cs="SimSun"/>
                <w:sz w:val="27"/>
                <w:szCs w:val="27"/>
              </w:rPr>
            </w:pPr>
            <w:r>
              <w:rPr>
                <w:rFonts w:ascii="SimSun" w:hAnsi="SimSun" w:eastAsia="SimSun" w:cs="SimSun"/>
                <w:sz w:val="27"/>
                <w:szCs w:val="27"/>
                <w:b/>
                <w:bCs/>
                <w:spacing w:val="-3"/>
              </w:rPr>
              <w:t>1</w:t>
            </w:r>
          </w:p>
        </w:tc>
        <w:tc>
          <w:tcPr>
            <w:tcW w:w="4235" w:type="dxa"/>
            <w:vAlign w:val="top"/>
          </w:tcPr>
          <w:p>
            <w:pPr>
              <w:ind w:left="84"/>
              <w:spacing w:before="184" w:line="215" w:lineRule="auto"/>
              <w:rPr>
                <w:rFonts w:ascii="SimSun" w:hAnsi="SimSun" w:eastAsia="SimSun" w:cs="SimSun"/>
                <w:sz w:val="27"/>
                <w:szCs w:val="27"/>
              </w:rPr>
            </w:pPr>
            <w:r>
              <w:rPr>
                <w:rFonts w:ascii="SimSun" w:hAnsi="SimSun" w:eastAsia="SimSun" w:cs="SimSun"/>
                <w:sz w:val="27"/>
                <w:szCs w:val="27"/>
                <w:b/>
                <w:bCs/>
                <w:spacing w:val="-4"/>
              </w:rPr>
              <w:t>LCT右下门打开</w:t>
            </w:r>
          </w:p>
        </w:tc>
        <w:tc>
          <w:tcPr>
            <w:tcW w:w="2417" w:type="dxa"/>
            <w:vAlign w:val="top"/>
          </w:tcPr>
          <w:p>
            <w:pPr>
              <w:ind w:left="939"/>
              <w:spacing w:before="186" w:line="214" w:lineRule="auto"/>
              <w:rPr>
                <w:rFonts w:ascii="SimSun" w:hAnsi="SimSun" w:eastAsia="SimSun" w:cs="SimSun"/>
                <w:sz w:val="27"/>
                <w:szCs w:val="27"/>
              </w:rPr>
            </w:pPr>
            <w:r>
              <w:rPr>
                <w:rFonts w:ascii="SimSun" w:hAnsi="SimSun" w:eastAsia="SimSun" w:cs="SimSun"/>
                <w:sz w:val="27"/>
                <w:szCs w:val="27"/>
                <w:b/>
                <w:bCs/>
                <w:spacing w:val="12"/>
              </w:rPr>
              <w:t>开启</w:t>
            </w:r>
          </w:p>
        </w:tc>
        <w:tc>
          <w:tcPr>
            <w:tcW w:w="1404" w:type="dxa"/>
            <w:vAlign w:val="top"/>
          </w:tcPr>
          <w:p>
            <w:pPr>
              <w:rPr>
                <w:rFonts w:ascii="Arial"/>
                <w:sz w:val="21"/>
              </w:rPr>
            </w:pPr>
            <w:r/>
          </w:p>
        </w:tc>
      </w:tr>
      <w:tr>
        <w:trPr>
          <w:trHeight w:val="513" w:hRule="atLeast"/>
        </w:trPr>
        <w:tc>
          <w:tcPr>
            <w:tcW w:w="1214" w:type="dxa"/>
            <w:vAlign w:val="top"/>
          </w:tcPr>
          <w:p>
            <w:pPr>
              <w:ind w:left="528"/>
              <w:spacing w:before="233" w:line="184" w:lineRule="auto"/>
              <w:rPr>
                <w:rFonts w:ascii="SimSun" w:hAnsi="SimSun" w:eastAsia="SimSun" w:cs="SimSun"/>
                <w:sz w:val="27"/>
                <w:szCs w:val="27"/>
              </w:rPr>
            </w:pPr>
            <w:r>
              <w:rPr>
                <w:rFonts w:ascii="SimSun" w:hAnsi="SimSun" w:eastAsia="SimSun" w:cs="SimSun"/>
                <w:sz w:val="27"/>
                <w:szCs w:val="27"/>
                <w:b/>
                <w:bCs/>
                <w:spacing w:val="-3"/>
              </w:rPr>
              <w:t>0</w:t>
            </w:r>
          </w:p>
        </w:tc>
        <w:tc>
          <w:tcPr>
            <w:tcW w:w="4235" w:type="dxa"/>
            <w:vAlign w:val="top"/>
          </w:tcPr>
          <w:p>
            <w:pPr>
              <w:rPr>
                <w:rFonts w:ascii="Arial"/>
                <w:sz w:val="21"/>
              </w:rPr>
            </w:pPr>
            <w:r/>
          </w:p>
        </w:tc>
        <w:tc>
          <w:tcPr>
            <w:tcW w:w="2417" w:type="dxa"/>
            <w:vAlign w:val="top"/>
          </w:tcPr>
          <w:p>
            <w:pPr>
              <w:rPr>
                <w:rFonts w:ascii="Arial"/>
                <w:sz w:val="21"/>
              </w:rPr>
            </w:pPr>
            <w:r/>
          </w:p>
        </w:tc>
        <w:tc>
          <w:tcPr>
            <w:tcW w:w="1404" w:type="dxa"/>
            <w:vAlign w:val="top"/>
          </w:tcPr>
          <w:p>
            <w:pPr>
              <w:rPr>
                <w:rFonts w:ascii="Arial"/>
                <w:sz w:val="21"/>
              </w:rPr>
            </w:pPr>
            <w:r/>
          </w:p>
        </w:tc>
      </w:tr>
    </w:tbl>
    <w:p>
      <w:pPr>
        <w:spacing w:line="303" w:lineRule="auto"/>
        <w:rPr>
          <w:rFonts w:ascii="Arial"/>
          <w:sz w:val="21"/>
        </w:rPr>
      </w:pPr>
      <w:r/>
    </w:p>
    <w:p>
      <w:pPr>
        <w:ind w:left="49"/>
        <w:spacing w:before="72" w:line="198" w:lineRule="auto"/>
        <w:rPr>
          <w:rFonts w:ascii="Arial" w:hAnsi="Arial" w:eastAsia="Arial" w:cs="Arial"/>
          <w:sz w:val="25"/>
          <w:szCs w:val="25"/>
        </w:rPr>
      </w:pPr>
      <w:r>
        <w:rPr>
          <w:rFonts w:ascii="Arial" w:hAnsi="Arial" w:eastAsia="Arial" w:cs="Arial"/>
          <w:sz w:val="25"/>
          <w:szCs w:val="25"/>
          <w:b/>
          <w:bCs/>
        </w:rPr>
        <w:t>5-803-015    PFB-el</w:t>
      </w:r>
      <w:r>
        <w:rPr>
          <w:rFonts w:ascii="Arial" w:hAnsi="Arial" w:eastAsia="Arial" w:cs="Arial"/>
          <w:sz w:val="25"/>
          <w:szCs w:val="25"/>
          <w:b/>
          <w:bCs/>
          <w:spacing w:val="-1"/>
        </w:rPr>
        <w:t>01-PORTF</w:t>
      </w:r>
    </w:p>
    <w:p>
      <w:pPr>
        <w:spacing w:line="155" w:lineRule="exact"/>
        <w:rPr/>
      </w:pPr>
      <w:r/>
    </w:p>
    <w:tbl>
      <w:tblPr>
        <w:tblStyle w:val="TableNormal"/>
        <w:tblW w:w="927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14"/>
        <w:gridCol w:w="4235"/>
        <w:gridCol w:w="1968"/>
        <w:gridCol w:w="1853"/>
      </w:tblGrid>
      <w:tr>
        <w:trPr>
          <w:trHeight w:val="514" w:hRule="atLeast"/>
        </w:trPr>
        <w:tc>
          <w:tcPr>
            <w:shd w:val="clear" w:fill="A6CBDD"/>
            <w:tcW w:w="1214" w:type="dxa"/>
            <w:vAlign w:val="top"/>
          </w:tcPr>
          <w:p>
            <w:pPr>
              <w:ind w:left="488"/>
              <w:spacing w:before="142" w:line="221" w:lineRule="auto"/>
              <w:rPr>
                <w:rFonts w:ascii="SimSun" w:hAnsi="SimSun" w:eastAsia="SimSun" w:cs="SimSun"/>
                <w:sz w:val="23"/>
                <w:szCs w:val="23"/>
              </w:rPr>
            </w:pPr>
            <w:r>
              <w:rPr>
                <w:rFonts w:ascii="SimSun" w:hAnsi="SimSun" w:eastAsia="SimSun" w:cs="SimSun"/>
                <w:sz w:val="23"/>
                <w:szCs w:val="23"/>
                <w:b/>
                <w:bCs/>
                <w:spacing w:val="-3"/>
              </w:rPr>
              <w:t>位</w:t>
            </w:r>
          </w:p>
        </w:tc>
        <w:tc>
          <w:tcPr>
            <w:shd w:val="clear" w:fill="A6CBDD"/>
            <w:tcW w:w="4235" w:type="dxa"/>
            <w:vAlign w:val="top"/>
          </w:tcPr>
          <w:p>
            <w:pPr>
              <w:ind w:left="1874"/>
              <w:spacing w:before="141" w:line="219" w:lineRule="auto"/>
              <w:rPr>
                <w:rFonts w:ascii="SimSun" w:hAnsi="SimSun" w:eastAsia="SimSun" w:cs="SimSun"/>
                <w:sz w:val="23"/>
                <w:szCs w:val="23"/>
              </w:rPr>
            </w:pPr>
            <w:r>
              <w:rPr>
                <w:rFonts w:ascii="SimSun" w:hAnsi="SimSun" w:eastAsia="SimSun" w:cs="SimSun"/>
                <w:sz w:val="23"/>
                <w:szCs w:val="23"/>
                <w:b/>
                <w:bCs/>
                <w:spacing w:val="6"/>
              </w:rPr>
              <w:t>说明</w:t>
            </w:r>
          </w:p>
        </w:tc>
        <w:tc>
          <w:tcPr>
            <w:shd w:val="clear" w:fill="A6CBDD"/>
            <w:tcW w:w="1968" w:type="dxa"/>
            <w:vAlign w:val="top"/>
          </w:tcPr>
          <w:p>
            <w:pPr>
              <w:ind w:left="919"/>
              <w:spacing w:before="165"/>
              <w:rPr>
                <w:rFonts w:ascii="SimSun" w:hAnsi="SimSun" w:eastAsia="SimSun" w:cs="SimSun"/>
                <w:sz w:val="23"/>
                <w:szCs w:val="23"/>
              </w:rPr>
            </w:pPr>
            <w:r>
              <w:rPr>
                <w:rFonts w:ascii="SimSun" w:hAnsi="SimSun" w:eastAsia="SimSun" w:cs="SimSun"/>
                <w:sz w:val="23"/>
                <w:szCs w:val="23"/>
                <w:b/>
                <w:bCs/>
                <w:spacing w:val="-3"/>
              </w:rPr>
              <w:t>0</w:t>
            </w:r>
          </w:p>
        </w:tc>
        <w:tc>
          <w:tcPr>
            <w:shd w:val="clear" w:fill="A6CBDD"/>
            <w:tcW w:w="1853" w:type="dxa"/>
            <w:vAlign w:val="top"/>
          </w:tcPr>
          <w:p>
            <w:pPr>
              <w:ind w:left="861"/>
              <w:spacing w:before="167" w:line="241" w:lineRule="auto"/>
              <w:rPr>
                <w:rFonts w:ascii="SimSun" w:hAnsi="SimSun" w:eastAsia="SimSun" w:cs="SimSun"/>
                <w:sz w:val="23"/>
                <w:szCs w:val="23"/>
              </w:rPr>
            </w:pPr>
            <w:r>
              <w:rPr>
                <w:rFonts w:ascii="SimSun" w:hAnsi="SimSun" w:eastAsia="SimSun" w:cs="SimSun"/>
                <w:sz w:val="23"/>
                <w:szCs w:val="23"/>
                <w:b/>
                <w:bCs/>
                <w:spacing w:val="-3"/>
              </w:rPr>
              <w:t>1</w:t>
            </w:r>
          </w:p>
        </w:tc>
      </w:tr>
      <w:tr>
        <w:trPr>
          <w:trHeight w:val="509" w:hRule="atLeast"/>
        </w:trPr>
        <w:tc>
          <w:tcPr>
            <w:tcW w:w="1214" w:type="dxa"/>
            <w:vAlign w:val="top"/>
          </w:tcPr>
          <w:p>
            <w:pPr>
              <w:ind w:left="538"/>
              <w:spacing w:before="161"/>
              <w:rPr>
                <w:rFonts w:ascii="SimSun" w:hAnsi="SimSun" w:eastAsia="SimSun" w:cs="SimSun"/>
                <w:sz w:val="23"/>
                <w:szCs w:val="23"/>
              </w:rPr>
            </w:pPr>
            <w:r>
              <w:rPr>
                <w:rFonts w:ascii="SimSun" w:hAnsi="SimSun" w:eastAsia="SimSun" w:cs="SimSun"/>
                <w:sz w:val="23"/>
                <w:szCs w:val="23"/>
                <w:b/>
                <w:bCs/>
                <w:spacing w:val="-3"/>
              </w:rPr>
              <w:t>7</w:t>
            </w:r>
          </w:p>
        </w:tc>
        <w:tc>
          <w:tcPr>
            <w:tcW w:w="4235" w:type="dxa"/>
            <w:vAlign w:val="top"/>
          </w:tcPr>
          <w:p>
            <w:pPr>
              <w:ind w:left="64"/>
              <w:spacing w:before="137" w:line="219" w:lineRule="auto"/>
              <w:rPr>
                <w:rFonts w:ascii="SimSun" w:hAnsi="SimSun" w:eastAsia="SimSun" w:cs="SimSun"/>
                <w:sz w:val="23"/>
                <w:szCs w:val="23"/>
              </w:rPr>
            </w:pPr>
            <w:r>
              <w:rPr>
                <w:rFonts w:ascii="SimSun" w:hAnsi="SimSun" w:eastAsia="SimSun" w:cs="SimSun"/>
                <w:sz w:val="23"/>
                <w:szCs w:val="23"/>
                <w:b/>
                <w:bCs/>
                <w:spacing w:val="-4"/>
              </w:rPr>
              <w:t>废色粉瓶放置</w:t>
            </w:r>
          </w:p>
        </w:tc>
        <w:tc>
          <w:tcPr>
            <w:tcW w:w="1968" w:type="dxa"/>
            <w:vAlign w:val="top"/>
          </w:tcPr>
          <w:p>
            <w:pPr>
              <w:ind w:left="749"/>
              <w:spacing w:before="138" w:line="221" w:lineRule="auto"/>
              <w:rPr>
                <w:rFonts w:ascii="SimSun" w:hAnsi="SimSun" w:eastAsia="SimSun" w:cs="SimSun"/>
                <w:sz w:val="23"/>
                <w:szCs w:val="23"/>
              </w:rPr>
            </w:pPr>
            <w:r>
              <w:rPr>
                <w:rFonts w:ascii="SimSun" w:hAnsi="SimSun" w:eastAsia="SimSun" w:cs="SimSun"/>
                <w:sz w:val="23"/>
                <w:szCs w:val="23"/>
                <w:b/>
                <w:bCs/>
                <w:spacing w:val="-5"/>
              </w:rPr>
              <w:t>放置</w:t>
            </w:r>
          </w:p>
        </w:tc>
        <w:tc>
          <w:tcPr>
            <w:tcW w:w="1853" w:type="dxa"/>
            <w:vAlign w:val="top"/>
          </w:tcPr>
          <w:p>
            <w:pPr>
              <w:ind w:left="581"/>
              <w:spacing w:before="137" w:line="220" w:lineRule="auto"/>
              <w:rPr>
                <w:rFonts w:ascii="SimSun" w:hAnsi="SimSun" w:eastAsia="SimSun" w:cs="SimSun"/>
                <w:sz w:val="23"/>
                <w:szCs w:val="23"/>
              </w:rPr>
            </w:pPr>
            <w:r>
              <w:rPr>
                <w:rFonts w:ascii="SimSun" w:hAnsi="SimSun" w:eastAsia="SimSun" w:cs="SimSun"/>
                <w:sz w:val="23"/>
                <w:szCs w:val="23"/>
                <w:b/>
                <w:bCs/>
                <w:spacing w:val="-6"/>
              </w:rPr>
              <w:t>未放置</w:t>
            </w:r>
          </w:p>
        </w:tc>
      </w:tr>
      <w:tr>
        <w:trPr>
          <w:trHeight w:val="489" w:hRule="atLeast"/>
        </w:trPr>
        <w:tc>
          <w:tcPr>
            <w:tcW w:w="1214" w:type="dxa"/>
            <w:vAlign w:val="top"/>
          </w:tcPr>
          <w:p>
            <w:pPr>
              <w:ind w:left="538"/>
              <w:spacing w:before="152"/>
              <w:rPr>
                <w:rFonts w:ascii="SimSun" w:hAnsi="SimSun" w:eastAsia="SimSun" w:cs="SimSun"/>
                <w:sz w:val="23"/>
                <w:szCs w:val="23"/>
              </w:rPr>
            </w:pPr>
            <w:r>
              <w:rPr>
                <w:rFonts w:ascii="SimSun" w:hAnsi="SimSun" w:eastAsia="SimSun" w:cs="SimSun"/>
                <w:sz w:val="23"/>
                <w:szCs w:val="23"/>
                <w:b/>
                <w:bCs/>
                <w:spacing w:val="-3"/>
              </w:rPr>
              <w:t>6</w:t>
            </w:r>
          </w:p>
        </w:tc>
        <w:tc>
          <w:tcPr>
            <w:tcW w:w="4235" w:type="dxa"/>
            <w:vAlign w:val="top"/>
          </w:tcPr>
          <w:p>
            <w:pPr>
              <w:ind w:left="64"/>
              <w:spacing w:before="128" w:line="219" w:lineRule="auto"/>
              <w:rPr>
                <w:rFonts w:ascii="SimSun" w:hAnsi="SimSun" w:eastAsia="SimSun" w:cs="SimSun"/>
                <w:sz w:val="23"/>
                <w:szCs w:val="23"/>
              </w:rPr>
            </w:pPr>
            <w:r>
              <w:rPr>
                <w:rFonts w:ascii="SimSun" w:hAnsi="SimSun" w:eastAsia="SimSun" w:cs="SimSun"/>
                <w:sz w:val="23"/>
                <w:szCs w:val="23"/>
                <w:b/>
                <w:bCs/>
                <w:spacing w:val="-4"/>
              </w:rPr>
              <w:t>废色粉瓶已满</w:t>
            </w:r>
          </w:p>
        </w:tc>
        <w:tc>
          <w:tcPr>
            <w:tcW w:w="1968" w:type="dxa"/>
            <w:vAlign w:val="top"/>
          </w:tcPr>
          <w:p>
            <w:pPr>
              <w:rPr>
                <w:rFonts w:ascii="Arial"/>
                <w:sz w:val="21"/>
              </w:rPr>
            </w:pPr>
            <w:r/>
          </w:p>
        </w:tc>
        <w:tc>
          <w:tcPr>
            <w:tcW w:w="1853" w:type="dxa"/>
            <w:vAlign w:val="top"/>
          </w:tcPr>
          <w:p>
            <w:pPr>
              <w:ind w:left="811"/>
              <w:spacing w:before="128" w:line="219" w:lineRule="auto"/>
              <w:rPr>
                <w:rFonts w:ascii="SimSun" w:hAnsi="SimSun" w:eastAsia="SimSun" w:cs="SimSun"/>
                <w:sz w:val="23"/>
                <w:szCs w:val="23"/>
              </w:rPr>
            </w:pPr>
            <w:r>
              <w:rPr>
                <w:rFonts w:ascii="SimSun" w:hAnsi="SimSun" w:eastAsia="SimSun" w:cs="SimSun"/>
                <w:sz w:val="23"/>
                <w:szCs w:val="23"/>
                <w:b/>
                <w:bCs/>
                <w:spacing w:val="-3"/>
              </w:rPr>
              <w:t>满</w:t>
            </w:r>
          </w:p>
        </w:tc>
      </w:tr>
      <w:tr>
        <w:trPr>
          <w:trHeight w:val="518" w:hRule="atLeast"/>
        </w:trPr>
        <w:tc>
          <w:tcPr>
            <w:tcW w:w="1214" w:type="dxa"/>
            <w:vAlign w:val="top"/>
          </w:tcPr>
          <w:p>
            <w:pPr>
              <w:ind w:left="538"/>
              <w:spacing w:before="233" w:line="220" w:lineRule="auto"/>
              <w:rPr>
                <w:rFonts w:ascii="SimSun" w:hAnsi="SimSun" w:eastAsia="SimSun" w:cs="SimSun"/>
                <w:sz w:val="23"/>
                <w:szCs w:val="23"/>
              </w:rPr>
            </w:pPr>
            <w:r>
              <w:rPr>
                <w:rFonts w:ascii="SimSun" w:hAnsi="SimSun" w:eastAsia="SimSun" w:cs="SimSun"/>
                <w:sz w:val="23"/>
                <w:szCs w:val="23"/>
                <w:b/>
                <w:bCs/>
                <w:spacing w:val="-3"/>
              </w:rPr>
              <w:t>5</w:t>
            </w:r>
          </w:p>
        </w:tc>
        <w:tc>
          <w:tcPr>
            <w:tcW w:w="4235" w:type="dxa"/>
            <w:vAlign w:val="top"/>
          </w:tcPr>
          <w:p>
            <w:pPr>
              <w:rPr>
                <w:rFonts w:ascii="Arial"/>
                <w:sz w:val="21"/>
              </w:rPr>
            </w:pPr>
            <w:r/>
          </w:p>
        </w:tc>
        <w:tc>
          <w:tcPr>
            <w:tcW w:w="1968" w:type="dxa"/>
            <w:vAlign w:val="top"/>
          </w:tcPr>
          <w:p>
            <w:pPr>
              <w:rPr>
                <w:rFonts w:ascii="Arial"/>
                <w:sz w:val="21"/>
              </w:rPr>
            </w:pPr>
            <w:r/>
          </w:p>
        </w:tc>
        <w:tc>
          <w:tcPr>
            <w:tcW w:w="1853" w:type="dxa"/>
            <w:vAlign w:val="top"/>
          </w:tcPr>
          <w:p>
            <w:pPr>
              <w:rPr>
                <w:rFonts w:ascii="Arial"/>
                <w:sz w:val="21"/>
              </w:rPr>
            </w:pPr>
            <w:r/>
          </w:p>
        </w:tc>
      </w:tr>
      <w:tr>
        <w:trPr>
          <w:trHeight w:val="509" w:hRule="atLeast"/>
        </w:trPr>
        <w:tc>
          <w:tcPr>
            <w:tcW w:w="1214" w:type="dxa"/>
            <w:vAlign w:val="top"/>
          </w:tcPr>
          <w:p>
            <w:pPr>
              <w:ind w:left="538"/>
              <w:spacing w:before="217" w:line="226" w:lineRule="auto"/>
              <w:rPr>
                <w:rFonts w:ascii="SimSun" w:hAnsi="SimSun" w:eastAsia="SimSun" w:cs="SimSun"/>
                <w:sz w:val="23"/>
                <w:szCs w:val="23"/>
              </w:rPr>
            </w:pPr>
            <w:r>
              <w:rPr>
                <w:rFonts w:ascii="SimSun" w:hAnsi="SimSun" w:eastAsia="SimSun" w:cs="SimSun"/>
                <w:sz w:val="23"/>
                <w:szCs w:val="23"/>
                <w:b/>
                <w:bCs/>
                <w:spacing w:val="-3"/>
              </w:rPr>
              <w:t>4</w:t>
            </w:r>
          </w:p>
        </w:tc>
        <w:tc>
          <w:tcPr>
            <w:tcW w:w="4235" w:type="dxa"/>
            <w:vAlign w:val="top"/>
          </w:tcPr>
          <w:p>
            <w:pPr>
              <w:rPr>
                <w:rFonts w:ascii="Arial"/>
                <w:sz w:val="21"/>
              </w:rPr>
            </w:pPr>
            <w:r/>
          </w:p>
        </w:tc>
        <w:tc>
          <w:tcPr>
            <w:tcW w:w="1968" w:type="dxa"/>
            <w:vAlign w:val="top"/>
          </w:tcPr>
          <w:p>
            <w:pPr>
              <w:rPr>
                <w:rFonts w:ascii="Arial"/>
                <w:sz w:val="21"/>
              </w:rPr>
            </w:pPr>
            <w:r/>
          </w:p>
        </w:tc>
        <w:tc>
          <w:tcPr>
            <w:tcW w:w="1853" w:type="dxa"/>
            <w:vAlign w:val="top"/>
          </w:tcPr>
          <w:p>
            <w:pPr>
              <w:rPr>
                <w:rFonts w:ascii="Arial"/>
                <w:sz w:val="21"/>
              </w:rPr>
            </w:pPr>
            <w:r/>
          </w:p>
        </w:tc>
      </w:tr>
      <w:tr>
        <w:trPr>
          <w:trHeight w:val="509" w:hRule="atLeast"/>
        </w:trPr>
        <w:tc>
          <w:tcPr>
            <w:tcW w:w="1214" w:type="dxa"/>
            <w:vAlign w:val="top"/>
          </w:tcPr>
          <w:p>
            <w:pPr>
              <w:ind w:left="538"/>
              <w:spacing w:before="227" w:line="218" w:lineRule="auto"/>
              <w:rPr>
                <w:rFonts w:ascii="SimSun" w:hAnsi="SimSun" w:eastAsia="SimSun" w:cs="SimSun"/>
                <w:sz w:val="23"/>
                <w:szCs w:val="23"/>
              </w:rPr>
            </w:pPr>
            <w:r>
              <w:rPr>
                <w:rFonts w:ascii="SimSun" w:hAnsi="SimSun" w:eastAsia="SimSun" w:cs="SimSun"/>
                <w:sz w:val="23"/>
                <w:szCs w:val="23"/>
                <w:b/>
                <w:bCs/>
                <w:spacing w:val="-3"/>
              </w:rPr>
              <w:t>3</w:t>
            </w:r>
          </w:p>
        </w:tc>
        <w:tc>
          <w:tcPr>
            <w:tcW w:w="4235" w:type="dxa"/>
            <w:vAlign w:val="top"/>
          </w:tcPr>
          <w:p>
            <w:pPr>
              <w:ind w:left="61"/>
              <w:spacing w:before="256" w:line="239" w:lineRule="auto"/>
              <w:rPr>
                <w:rFonts w:ascii="SimSun" w:hAnsi="SimSun" w:eastAsia="SimSun" w:cs="SimSun"/>
                <w:sz w:val="15"/>
                <w:szCs w:val="15"/>
              </w:rPr>
            </w:pPr>
            <w:r>
              <w:rPr>
                <w:rFonts w:ascii="SimSun" w:hAnsi="SimSun" w:eastAsia="SimSun" w:cs="SimSun"/>
                <w:sz w:val="15"/>
                <w:szCs w:val="15"/>
              </w:rPr>
              <w:t>■</w:t>
            </w:r>
          </w:p>
        </w:tc>
        <w:tc>
          <w:tcPr>
            <w:tcW w:w="1968" w:type="dxa"/>
            <w:vAlign w:val="top"/>
          </w:tcPr>
          <w:p>
            <w:pPr>
              <w:rPr>
                <w:rFonts w:ascii="Arial"/>
                <w:sz w:val="21"/>
              </w:rPr>
            </w:pPr>
            <w:r/>
          </w:p>
        </w:tc>
        <w:tc>
          <w:tcPr>
            <w:tcW w:w="1853" w:type="dxa"/>
            <w:vAlign w:val="top"/>
          </w:tcPr>
          <w:p>
            <w:pPr>
              <w:rPr>
                <w:rFonts w:ascii="Arial"/>
                <w:sz w:val="21"/>
              </w:rPr>
            </w:pPr>
            <w:r/>
          </w:p>
        </w:tc>
      </w:tr>
      <w:tr>
        <w:trPr>
          <w:trHeight w:val="498" w:hRule="atLeast"/>
        </w:trPr>
        <w:tc>
          <w:tcPr>
            <w:tcW w:w="1214" w:type="dxa"/>
            <w:vAlign w:val="top"/>
          </w:tcPr>
          <w:p>
            <w:pPr>
              <w:ind w:left="538"/>
              <w:spacing w:before="218" w:line="216" w:lineRule="auto"/>
              <w:rPr>
                <w:rFonts w:ascii="SimSun" w:hAnsi="SimSun" w:eastAsia="SimSun" w:cs="SimSun"/>
                <w:sz w:val="23"/>
                <w:szCs w:val="23"/>
              </w:rPr>
            </w:pPr>
            <w:r>
              <w:rPr>
                <w:rFonts w:ascii="SimSun" w:hAnsi="SimSun" w:eastAsia="SimSun" w:cs="SimSun"/>
                <w:sz w:val="23"/>
                <w:szCs w:val="23"/>
                <w:b/>
                <w:bCs/>
                <w:spacing w:val="-3"/>
              </w:rPr>
              <w:t>2</w:t>
            </w:r>
          </w:p>
        </w:tc>
        <w:tc>
          <w:tcPr>
            <w:tcW w:w="4235" w:type="dxa"/>
            <w:vAlign w:val="top"/>
          </w:tcPr>
          <w:p>
            <w:pPr>
              <w:rPr>
                <w:rFonts w:ascii="Arial"/>
                <w:sz w:val="21"/>
              </w:rPr>
            </w:pPr>
            <w:r/>
          </w:p>
        </w:tc>
        <w:tc>
          <w:tcPr>
            <w:tcW w:w="1968" w:type="dxa"/>
            <w:vAlign w:val="top"/>
          </w:tcPr>
          <w:p>
            <w:pPr>
              <w:rPr>
                <w:rFonts w:ascii="Arial"/>
                <w:sz w:val="21"/>
              </w:rPr>
            </w:pPr>
            <w:r/>
          </w:p>
        </w:tc>
        <w:tc>
          <w:tcPr>
            <w:tcW w:w="1853" w:type="dxa"/>
            <w:vAlign w:val="top"/>
          </w:tcPr>
          <w:p>
            <w:pPr>
              <w:rPr>
                <w:rFonts w:ascii="Arial"/>
                <w:sz w:val="21"/>
              </w:rPr>
            </w:pPr>
            <w:r/>
          </w:p>
        </w:tc>
      </w:tr>
      <w:tr>
        <w:trPr>
          <w:trHeight w:val="509" w:hRule="atLeast"/>
        </w:trPr>
        <w:tc>
          <w:tcPr>
            <w:tcW w:w="1214" w:type="dxa"/>
            <w:vAlign w:val="top"/>
          </w:tcPr>
          <w:p>
            <w:pPr>
              <w:ind w:left="538"/>
              <w:spacing w:before="221" w:line="223" w:lineRule="auto"/>
              <w:rPr>
                <w:rFonts w:ascii="SimSun" w:hAnsi="SimSun" w:eastAsia="SimSun" w:cs="SimSun"/>
                <w:sz w:val="23"/>
                <w:szCs w:val="23"/>
              </w:rPr>
            </w:pPr>
            <w:r>
              <w:rPr>
                <w:rFonts w:ascii="SimSun" w:hAnsi="SimSun" w:eastAsia="SimSun" w:cs="SimSun"/>
                <w:sz w:val="23"/>
                <w:szCs w:val="23"/>
                <w:b/>
                <w:bCs/>
                <w:spacing w:val="-3"/>
              </w:rPr>
              <w:t>1</w:t>
            </w:r>
          </w:p>
        </w:tc>
        <w:tc>
          <w:tcPr>
            <w:tcW w:w="4235" w:type="dxa"/>
            <w:vAlign w:val="top"/>
          </w:tcPr>
          <w:p>
            <w:pPr>
              <w:ind w:left="61"/>
              <w:spacing w:before="279" w:line="239" w:lineRule="auto"/>
              <w:rPr>
                <w:rFonts w:ascii="SimSun" w:hAnsi="SimSun" w:eastAsia="SimSun" w:cs="SimSun"/>
                <w:sz w:val="15"/>
                <w:szCs w:val="15"/>
              </w:rPr>
            </w:pPr>
            <w:r>
              <w:rPr>
                <w:rFonts w:ascii="SimSun" w:hAnsi="SimSun" w:eastAsia="SimSun" w:cs="SimSun"/>
                <w:sz w:val="15"/>
                <w:szCs w:val="15"/>
              </w:rPr>
              <w:t>■</w:t>
            </w:r>
          </w:p>
        </w:tc>
        <w:tc>
          <w:tcPr>
            <w:tcW w:w="1968" w:type="dxa"/>
            <w:vAlign w:val="top"/>
          </w:tcPr>
          <w:p>
            <w:pPr>
              <w:rPr>
                <w:rFonts w:ascii="Arial"/>
                <w:sz w:val="21"/>
              </w:rPr>
            </w:pPr>
            <w:r/>
          </w:p>
        </w:tc>
        <w:tc>
          <w:tcPr>
            <w:tcW w:w="1853" w:type="dxa"/>
            <w:vAlign w:val="top"/>
          </w:tcPr>
          <w:p>
            <w:pPr>
              <w:rPr>
                <w:rFonts w:ascii="Arial"/>
                <w:sz w:val="21"/>
              </w:rPr>
            </w:pPr>
            <w:r/>
          </w:p>
        </w:tc>
      </w:tr>
      <w:tr>
        <w:trPr>
          <w:trHeight w:val="514" w:hRule="atLeast"/>
        </w:trPr>
        <w:tc>
          <w:tcPr>
            <w:tcW w:w="1214" w:type="dxa"/>
            <w:vAlign w:val="top"/>
          </w:tcPr>
          <w:p>
            <w:pPr>
              <w:ind w:left="538"/>
              <w:spacing w:before="231" w:line="219" w:lineRule="auto"/>
              <w:rPr>
                <w:rFonts w:ascii="SimSun" w:hAnsi="SimSun" w:eastAsia="SimSun" w:cs="SimSun"/>
                <w:sz w:val="23"/>
                <w:szCs w:val="23"/>
              </w:rPr>
            </w:pPr>
            <w:r>
              <w:rPr>
                <w:rFonts w:ascii="SimSun" w:hAnsi="SimSun" w:eastAsia="SimSun" w:cs="SimSun"/>
                <w:sz w:val="23"/>
                <w:szCs w:val="23"/>
                <w:b/>
                <w:bCs/>
                <w:spacing w:val="-3"/>
              </w:rPr>
              <w:t>0</w:t>
            </w:r>
          </w:p>
        </w:tc>
        <w:tc>
          <w:tcPr>
            <w:tcW w:w="4235" w:type="dxa"/>
            <w:vAlign w:val="top"/>
          </w:tcPr>
          <w:p>
            <w:pPr>
              <w:ind w:left="61"/>
              <w:spacing w:before="280" w:line="239" w:lineRule="auto"/>
              <w:rPr>
                <w:rFonts w:ascii="SimSun" w:hAnsi="SimSun" w:eastAsia="SimSun" w:cs="SimSun"/>
                <w:sz w:val="15"/>
                <w:szCs w:val="15"/>
              </w:rPr>
            </w:pPr>
            <w:r>
              <w:rPr>
                <w:rFonts w:ascii="SimSun" w:hAnsi="SimSun" w:eastAsia="SimSun" w:cs="SimSun"/>
                <w:sz w:val="15"/>
                <w:szCs w:val="15"/>
              </w:rPr>
              <w:t>■</w:t>
            </w:r>
          </w:p>
        </w:tc>
        <w:tc>
          <w:tcPr>
            <w:tcW w:w="1968" w:type="dxa"/>
            <w:vAlign w:val="top"/>
          </w:tcPr>
          <w:p>
            <w:pPr>
              <w:rPr>
                <w:rFonts w:ascii="Arial"/>
                <w:sz w:val="21"/>
              </w:rPr>
            </w:pPr>
            <w:r/>
          </w:p>
        </w:tc>
        <w:tc>
          <w:tcPr>
            <w:tcW w:w="1853" w:type="dxa"/>
            <w:vAlign w:val="top"/>
          </w:tcPr>
          <w:p>
            <w:pPr>
              <w:rPr>
                <w:rFonts w:ascii="Arial"/>
                <w:sz w:val="21"/>
              </w:rPr>
            </w:pPr>
            <w:r/>
          </w:p>
        </w:tc>
      </w:tr>
    </w:tbl>
    <w:p>
      <w:pPr>
        <w:spacing w:line="303" w:lineRule="auto"/>
        <w:rPr>
          <w:rFonts w:ascii="Arial"/>
          <w:sz w:val="21"/>
        </w:rPr>
      </w:pPr>
      <w:r/>
    </w:p>
    <w:p>
      <w:pPr>
        <w:ind w:left="49"/>
        <w:spacing w:before="72" w:line="198" w:lineRule="auto"/>
        <w:rPr>
          <w:rFonts w:ascii="Arial" w:hAnsi="Arial" w:eastAsia="Arial" w:cs="Arial"/>
          <w:sz w:val="25"/>
          <w:szCs w:val="25"/>
        </w:rPr>
      </w:pPr>
      <w:r>
        <w:rPr>
          <w:rFonts w:ascii="Arial" w:hAnsi="Arial" w:eastAsia="Arial" w:cs="Arial"/>
          <w:sz w:val="25"/>
          <w:szCs w:val="25"/>
          <w:b/>
          <w:bCs/>
          <w:spacing w:val="-2"/>
        </w:rPr>
        <w:t>5-803-016</w:t>
      </w:r>
      <w:r>
        <w:rPr>
          <w:rFonts w:ascii="Arial" w:hAnsi="Arial" w:eastAsia="Arial" w:cs="Arial"/>
          <w:sz w:val="25"/>
          <w:szCs w:val="25"/>
          <w:b/>
          <w:bCs/>
          <w:spacing w:val="14"/>
        </w:rPr>
        <w:t xml:space="preserve">   </w:t>
      </w:r>
      <w:r>
        <w:rPr>
          <w:rFonts w:ascii="Arial" w:hAnsi="Arial" w:eastAsia="Arial" w:cs="Arial"/>
          <w:sz w:val="25"/>
          <w:szCs w:val="25"/>
          <w:b/>
          <w:bCs/>
          <w:spacing w:val="-2"/>
        </w:rPr>
        <w:t>PFB-elO1-PORTG</w:t>
      </w:r>
    </w:p>
    <w:p>
      <w:pPr>
        <w:spacing w:line="165" w:lineRule="exact"/>
        <w:rPr/>
      </w:pPr>
      <w:r/>
    </w:p>
    <w:tbl>
      <w:tblPr>
        <w:tblStyle w:val="TableNormal"/>
        <w:tblW w:w="927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14"/>
        <w:gridCol w:w="4835"/>
        <w:gridCol w:w="1019"/>
        <w:gridCol w:w="2202"/>
      </w:tblGrid>
      <w:tr>
        <w:trPr>
          <w:trHeight w:val="494" w:hRule="atLeast"/>
        </w:trPr>
        <w:tc>
          <w:tcPr>
            <w:shd w:val="clear" w:fill="A6CBDD"/>
            <w:tcW w:w="1214" w:type="dxa"/>
            <w:vAlign w:val="top"/>
          </w:tcPr>
          <w:p>
            <w:pPr>
              <w:ind w:left="478"/>
              <w:spacing w:before="123" w:line="221" w:lineRule="auto"/>
              <w:rPr>
                <w:rFonts w:ascii="SimSun" w:hAnsi="SimSun" w:eastAsia="SimSun" w:cs="SimSun"/>
                <w:sz w:val="25"/>
                <w:szCs w:val="25"/>
              </w:rPr>
            </w:pPr>
            <w:r>
              <w:rPr>
                <w:rFonts w:ascii="SimSun" w:hAnsi="SimSun" w:eastAsia="SimSun" w:cs="SimSun"/>
                <w:sz w:val="25"/>
                <w:szCs w:val="25"/>
                <w:b/>
                <w:bCs/>
                <w:spacing w:val="-3"/>
              </w:rPr>
              <w:t>位</w:t>
            </w:r>
          </w:p>
        </w:tc>
        <w:tc>
          <w:tcPr>
            <w:shd w:val="clear" w:fill="A6CBDD"/>
            <w:tcW w:w="4835" w:type="dxa"/>
            <w:vAlign w:val="top"/>
          </w:tcPr>
          <w:p>
            <w:pPr>
              <w:ind w:left="2154"/>
              <w:spacing w:before="121" w:line="219" w:lineRule="auto"/>
              <w:rPr>
                <w:rFonts w:ascii="SimSun" w:hAnsi="SimSun" w:eastAsia="SimSun" w:cs="SimSun"/>
                <w:sz w:val="25"/>
                <w:szCs w:val="25"/>
              </w:rPr>
            </w:pPr>
            <w:r>
              <w:rPr>
                <w:rFonts w:ascii="SimSun" w:hAnsi="SimSun" w:eastAsia="SimSun" w:cs="SimSun"/>
                <w:sz w:val="25"/>
                <w:szCs w:val="25"/>
                <w:b/>
                <w:bCs/>
                <w:spacing w:val="7"/>
              </w:rPr>
              <w:t>说明</w:t>
            </w:r>
          </w:p>
        </w:tc>
        <w:tc>
          <w:tcPr>
            <w:shd w:val="clear" w:fill="A6CBDD"/>
            <w:tcW w:w="1019" w:type="dxa"/>
            <w:vAlign w:val="top"/>
          </w:tcPr>
          <w:p>
            <w:pPr>
              <w:ind w:left="439"/>
              <w:spacing w:before="148"/>
              <w:rPr>
                <w:rFonts w:ascii="SimSun" w:hAnsi="SimSun" w:eastAsia="SimSun" w:cs="SimSun"/>
                <w:sz w:val="25"/>
                <w:szCs w:val="25"/>
              </w:rPr>
            </w:pPr>
            <w:r>
              <w:rPr>
                <w:rFonts w:ascii="SimSun" w:hAnsi="SimSun" w:eastAsia="SimSun" w:cs="SimSun"/>
                <w:sz w:val="25"/>
                <w:szCs w:val="25"/>
                <w:b/>
                <w:bCs/>
                <w:spacing w:val="-3"/>
              </w:rPr>
              <w:t>0</w:t>
            </w:r>
          </w:p>
        </w:tc>
        <w:tc>
          <w:tcPr>
            <w:shd w:val="clear" w:fill="A6CBDD"/>
            <w:tcW w:w="2202" w:type="dxa"/>
            <w:vAlign w:val="top"/>
          </w:tcPr>
          <w:p>
            <w:pPr>
              <w:ind w:left="1030"/>
              <w:spacing w:before="150" w:line="241" w:lineRule="auto"/>
              <w:rPr>
                <w:rFonts w:ascii="SimSun" w:hAnsi="SimSun" w:eastAsia="SimSun" w:cs="SimSun"/>
                <w:sz w:val="25"/>
                <w:szCs w:val="25"/>
              </w:rPr>
            </w:pPr>
            <w:r>
              <w:rPr>
                <w:rFonts w:ascii="SimSun" w:hAnsi="SimSun" w:eastAsia="SimSun" w:cs="SimSun"/>
                <w:sz w:val="25"/>
                <w:szCs w:val="25"/>
                <w:b/>
                <w:bCs/>
                <w:spacing w:val="-3"/>
              </w:rPr>
              <w:t>1</w:t>
            </w:r>
          </w:p>
        </w:tc>
      </w:tr>
      <w:tr>
        <w:trPr>
          <w:trHeight w:val="509" w:hRule="atLeast"/>
        </w:trPr>
        <w:tc>
          <w:tcPr>
            <w:tcW w:w="1214" w:type="dxa"/>
            <w:vAlign w:val="top"/>
          </w:tcPr>
          <w:p>
            <w:pPr>
              <w:ind w:left="538"/>
              <w:spacing w:before="214" w:line="210" w:lineRule="auto"/>
              <w:rPr>
                <w:rFonts w:ascii="SimSun" w:hAnsi="SimSun" w:eastAsia="SimSun" w:cs="SimSun"/>
                <w:sz w:val="25"/>
                <w:szCs w:val="25"/>
              </w:rPr>
            </w:pPr>
            <w:r>
              <w:rPr>
                <w:rFonts w:ascii="SimSun" w:hAnsi="SimSun" w:eastAsia="SimSun" w:cs="SimSun"/>
                <w:sz w:val="25"/>
                <w:szCs w:val="25"/>
                <w:b/>
                <w:bCs/>
                <w:spacing w:val="-3"/>
              </w:rPr>
              <w:t>7</w:t>
            </w:r>
          </w:p>
        </w:tc>
        <w:tc>
          <w:tcPr>
            <w:tcW w:w="4835" w:type="dxa"/>
            <w:vAlign w:val="top"/>
          </w:tcPr>
          <w:p>
            <w:pPr>
              <w:ind w:left="84"/>
              <w:spacing w:before="187" w:line="219" w:lineRule="auto"/>
              <w:rPr>
                <w:rFonts w:ascii="SimSun" w:hAnsi="SimSun" w:eastAsia="SimSun" w:cs="SimSun"/>
                <w:sz w:val="25"/>
                <w:szCs w:val="25"/>
              </w:rPr>
            </w:pPr>
            <w:r>
              <w:rPr>
                <w:rFonts w:ascii="SimSun" w:hAnsi="SimSun" w:eastAsia="SimSun" w:cs="SimSun"/>
                <w:sz w:val="25"/>
                <w:szCs w:val="25"/>
                <w:b/>
                <w:bCs/>
                <w:spacing w:val="2"/>
              </w:rPr>
              <w:t>接近用完(串置</w:t>
            </w:r>
            <w:r>
              <w:rPr>
                <w:rFonts w:ascii="SimSun" w:hAnsi="SimSun" w:eastAsia="SimSun" w:cs="SimSun"/>
                <w:sz w:val="25"/>
                <w:szCs w:val="25"/>
                <w:b/>
                <w:bCs/>
              </w:rPr>
              <w:t>LCT</w:t>
            </w:r>
            <w:r>
              <w:rPr>
                <w:rFonts w:ascii="SimSun" w:hAnsi="SimSun" w:eastAsia="SimSun" w:cs="SimSun"/>
                <w:sz w:val="25"/>
                <w:szCs w:val="25"/>
                <w:b/>
                <w:bCs/>
                <w:spacing w:val="2"/>
              </w:rPr>
              <w:t>)</w:t>
            </w:r>
          </w:p>
        </w:tc>
        <w:tc>
          <w:tcPr>
            <w:tcW w:w="1019" w:type="dxa"/>
            <w:vAlign w:val="top"/>
          </w:tcPr>
          <w:p>
            <w:pPr>
              <w:spacing w:line="243" w:lineRule="auto"/>
              <w:rPr>
                <w:rFonts w:ascii="Arial"/>
                <w:sz w:val="21"/>
              </w:rPr>
            </w:pPr>
            <w:r/>
          </w:p>
          <w:p>
            <w:pPr>
              <w:ind w:left="436"/>
              <w:spacing w:before="46" w:line="239" w:lineRule="auto"/>
              <w:rPr>
                <w:rFonts w:ascii="SimSun" w:hAnsi="SimSun" w:eastAsia="SimSun" w:cs="SimSun"/>
                <w:sz w:val="14"/>
                <w:szCs w:val="14"/>
              </w:rPr>
            </w:pPr>
            <w:r>
              <w:rPr>
                <w:rFonts w:ascii="SimSun" w:hAnsi="SimSun" w:eastAsia="SimSun" w:cs="SimSun"/>
                <w:sz w:val="14"/>
                <w:szCs w:val="14"/>
              </w:rPr>
              <w:t>■</w:t>
            </w:r>
          </w:p>
        </w:tc>
        <w:tc>
          <w:tcPr>
            <w:tcW w:w="2202" w:type="dxa"/>
            <w:vAlign w:val="top"/>
          </w:tcPr>
          <w:p>
            <w:pPr>
              <w:ind w:left="440"/>
              <w:spacing w:before="187" w:line="219" w:lineRule="auto"/>
              <w:rPr>
                <w:rFonts w:ascii="SimSun" w:hAnsi="SimSun" w:eastAsia="SimSun" w:cs="SimSun"/>
                <w:sz w:val="25"/>
                <w:szCs w:val="25"/>
              </w:rPr>
            </w:pPr>
            <w:r>
              <w:rPr>
                <w:rFonts w:ascii="SimSun" w:hAnsi="SimSun" w:eastAsia="SimSun" w:cs="SimSun"/>
                <w:sz w:val="25"/>
                <w:szCs w:val="25"/>
                <w:b/>
                <w:bCs/>
                <w:spacing w:val="-12"/>
              </w:rPr>
              <w:t>&lt;</w:t>
            </w:r>
            <w:r>
              <w:rPr>
                <w:rFonts w:ascii="SimSun" w:hAnsi="SimSun" w:eastAsia="SimSun" w:cs="SimSun"/>
                <w:sz w:val="25"/>
                <w:szCs w:val="25"/>
                <w:spacing w:val="-45"/>
              </w:rPr>
              <w:t xml:space="preserve"> </w:t>
            </w:r>
            <w:r>
              <w:rPr>
                <w:rFonts w:ascii="SimSun" w:hAnsi="SimSun" w:eastAsia="SimSun" w:cs="SimSun"/>
                <w:sz w:val="25"/>
                <w:szCs w:val="25"/>
                <w:b/>
                <w:bCs/>
                <w:spacing w:val="-12"/>
              </w:rPr>
              <w:t>2</w:t>
            </w:r>
            <w:r>
              <w:rPr>
                <w:rFonts w:ascii="SimSun" w:hAnsi="SimSun" w:eastAsia="SimSun" w:cs="SimSun"/>
                <w:sz w:val="25"/>
                <w:szCs w:val="25"/>
                <w:spacing w:val="-43"/>
              </w:rPr>
              <w:t xml:space="preserve"> </w:t>
            </w:r>
            <w:r>
              <w:rPr>
                <w:rFonts w:ascii="SimSun" w:hAnsi="SimSun" w:eastAsia="SimSun" w:cs="SimSun"/>
                <w:sz w:val="25"/>
                <w:szCs w:val="25"/>
                <w:b/>
                <w:bCs/>
                <w:spacing w:val="-12"/>
              </w:rPr>
              <w:t>5</w:t>
            </w:r>
            <w:r>
              <w:rPr>
                <w:rFonts w:ascii="SimSun" w:hAnsi="SimSun" w:eastAsia="SimSun" w:cs="SimSun"/>
                <w:sz w:val="25"/>
                <w:szCs w:val="25"/>
                <w:spacing w:val="-54"/>
              </w:rPr>
              <w:t xml:space="preserve"> </w:t>
            </w:r>
            <w:r>
              <w:rPr>
                <w:rFonts w:ascii="SimSun" w:hAnsi="SimSun" w:eastAsia="SimSun" w:cs="SimSun"/>
                <w:sz w:val="25"/>
                <w:szCs w:val="25"/>
                <w:b/>
                <w:bCs/>
                <w:spacing w:val="-12"/>
              </w:rPr>
              <w:t>%</w:t>
            </w:r>
            <w:r>
              <w:rPr>
                <w:rFonts w:ascii="SimSun" w:hAnsi="SimSun" w:eastAsia="SimSun" w:cs="SimSun"/>
                <w:sz w:val="25"/>
                <w:szCs w:val="25"/>
                <w:spacing w:val="-48"/>
              </w:rPr>
              <w:t xml:space="preserve"> </w:t>
            </w:r>
            <w:r>
              <w:rPr>
                <w:rFonts w:ascii="SimSun" w:hAnsi="SimSun" w:eastAsia="SimSun" w:cs="SimSun"/>
                <w:sz w:val="25"/>
                <w:szCs w:val="25"/>
                <w:b/>
                <w:bCs/>
                <w:spacing w:val="-12"/>
              </w:rPr>
              <w:t>剩</w:t>
            </w:r>
            <w:r>
              <w:rPr>
                <w:rFonts w:ascii="SimSun" w:hAnsi="SimSun" w:eastAsia="SimSun" w:cs="SimSun"/>
                <w:sz w:val="25"/>
                <w:szCs w:val="25"/>
                <w:spacing w:val="-46"/>
              </w:rPr>
              <w:t xml:space="preserve"> </w:t>
            </w:r>
            <w:r>
              <w:rPr>
                <w:rFonts w:ascii="SimSun" w:hAnsi="SimSun" w:eastAsia="SimSun" w:cs="SimSun"/>
                <w:sz w:val="25"/>
                <w:szCs w:val="25"/>
                <w:b/>
                <w:bCs/>
                <w:spacing w:val="-12"/>
              </w:rPr>
              <w:t>余</w:t>
            </w:r>
          </w:p>
        </w:tc>
      </w:tr>
      <w:tr>
        <w:trPr>
          <w:trHeight w:val="518" w:hRule="atLeast"/>
        </w:trPr>
        <w:tc>
          <w:tcPr>
            <w:tcW w:w="1214" w:type="dxa"/>
            <w:vAlign w:val="top"/>
          </w:tcPr>
          <w:p>
            <w:pPr>
              <w:ind w:left="538"/>
              <w:spacing w:before="224" w:line="209" w:lineRule="auto"/>
              <w:rPr>
                <w:rFonts w:ascii="SimSun" w:hAnsi="SimSun" w:eastAsia="SimSun" w:cs="SimSun"/>
                <w:sz w:val="25"/>
                <w:szCs w:val="25"/>
              </w:rPr>
            </w:pPr>
            <w:r>
              <w:rPr>
                <w:rFonts w:ascii="SimSun" w:hAnsi="SimSun" w:eastAsia="SimSun" w:cs="SimSun"/>
                <w:sz w:val="25"/>
                <w:szCs w:val="25"/>
                <w:b/>
                <w:bCs/>
                <w:spacing w:val="-3"/>
              </w:rPr>
              <w:t>6</w:t>
            </w:r>
          </w:p>
        </w:tc>
        <w:tc>
          <w:tcPr>
            <w:tcW w:w="4835" w:type="dxa"/>
            <w:vAlign w:val="top"/>
          </w:tcPr>
          <w:p>
            <w:pPr>
              <w:ind w:left="84"/>
              <w:spacing w:before="197" w:line="219" w:lineRule="auto"/>
              <w:rPr>
                <w:rFonts w:ascii="SimSun" w:hAnsi="SimSun" w:eastAsia="SimSun" w:cs="SimSun"/>
                <w:sz w:val="25"/>
                <w:szCs w:val="25"/>
              </w:rPr>
            </w:pPr>
            <w:r>
              <w:rPr>
                <w:rFonts w:ascii="SimSun" w:hAnsi="SimSun" w:eastAsia="SimSun" w:cs="SimSun"/>
                <w:sz w:val="25"/>
                <w:szCs w:val="25"/>
                <w:b/>
                <w:bCs/>
              </w:rPr>
              <w:t>纸张高度传感器1(串置LCT)</w:t>
            </w:r>
          </w:p>
        </w:tc>
        <w:tc>
          <w:tcPr>
            <w:tcW w:w="1019" w:type="dxa"/>
            <w:vAlign w:val="top"/>
          </w:tcPr>
          <w:p>
            <w:pPr>
              <w:rPr>
                <w:rFonts w:ascii="Arial"/>
                <w:sz w:val="21"/>
              </w:rPr>
            </w:pPr>
            <w:r/>
          </w:p>
        </w:tc>
        <w:tc>
          <w:tcPr>
            <w:tcW w:w="2202" w:type="dxa"/>
            <w:vAlign w:val="top"/>
          </w:tcPr>
          <w:p>
            <w:pPr>
              <w:ind w:left="440"/>
              <w:spacing w:before="198" w:line="219" w:lineRule="auto"/>
              <w:rPr>
                <w:rFonts w:ascii="SimSun" w:hAnsi="SimSun" w:eastAsia="SimSun" w:cs="SimSun"/>
                <w:sz w:val="25"/>
                <w:szCs w:val="25"/>
              </w:rPr>
            </w:pPr>
            <w:r>
              <w:rPr>
                <w:rFonts w:ascii="SimSun" w:hAnsi="SimSun" w:eastAsia="SimSun" w:cs="SimSun"/>
                <w:sz w:val="25"/>
                <w:szCs w:val="25"/>
                <w:b/>
                <w:bCs/>
                <w:spacing w:val="-12"/>
              </w:rPr>
              <w:t>&lt;</w:t>
            </w:r>
            <w:r>
              <w:rPr>
                <w:rFonts w:ascii="SimSun" w:hAnsi="SimSun" w:eastAsia="SimSun" w:cs="SimSun"/>
                <w:sz w:val="25"/>
                <w:szCs w:val="25"/>
                <w:spacing w:val="-43"/>
              </w:rPr>
              <w:t xml:space="preserve"> </w:t>
            </w:r>
            <w:r>
              <w:rPr>
                <w:rFonts w:ascii="SimSun" w:hAnsi="SimSun" w:eastAsia="SimSun" w:cs="SimSun"/>
                <w:sz w:val="25"/>
                <w:szCs w:val="25"/>
                <w:b/>
                <w:bCs/>
                <w:spacing w:val="-12"/>
              </w:rPr>
              <w:t>5</w:t>
            </w:r>
            <w:r>
              <w:rPr>
                <w:rFonts w:ascii="SimSun" w:hAnsi="SimSun" w:eastAsia="SimSun" w:cs="SimSun"/>
                <w:sz w:val="25"/>
                <w:szCs w:val="25"/>
                <w:spacing w:val="-45"/>
              </w:rPr>
              <w:t xml:space="preserve"> </w:t>
            </w:r>
            <w:r>
              <w:rPr>
                <w:rFonts w:ascii="SimSun" w:hAnsi="SimSun" w:eastAsia="SimSun" w:cs="SimSun"/>
                <w:sz w:val="25"/>
                <w:szCs w:val="25"/>
                <w:b/>
                <w:bCs/>
                <w:spacing w:val="-12"/>
              </w:rPr>
              <w:t>0</w:t>
            </w:r>
            <w:r>
              <w:rPr>
                <w:rFonts w:ascii="SimSun" w:hAnsi="SimSun" w:eastAsia="SimSun" w:cs="SimSun"/>
                <w:sz w:val="25"/>
                <w:szCs w:val="25"/>
                <w:spacing w:val="-54"/>
              </w:rPr>
              <w:t xml:space="preserve"> </w:t>
            </w:r>
            <w:r>
              <w:rPr>
                <w:rFonts w:ascii="SimSun" w:hAnsi="SimSun" w:eastAsia="SimSun" w:cs="SimSun"/>
                <w:sz w:val="25"/>
                <w:szCs w:val="25"/>
                <w:b/>
                <w:bCs/>
                <w:spacing w:val="-12"/>
              </w:rPr>
              <w:t>%</w:t>
            </w:r>
            <w:r>
              <w:rPr>
                <w:rFonts w:ascii="SimSun" w:hAnsi="SimSun" w:eastAsia="SimSun" w:cs="SimSun"/>
                <w:sz w:val="25"/>
                <w:szCs w:val="25"/>
                <w:spacing w:val="-48"/>
              </w:rPr>
              <w:t xml:space="preserve"> </w:t>
            </w:r>
            <w:r>
              <w:rPr>
                <w:rFonts w:ascii="SimSun" w:hAnsi="SimSun" w:eastAsia="SimSun" w:cs="SimSun"/>
                <w:sz w:val="25"/>
                <w:szCs w:val="25"/>
                <w:b/>
                <w:bCs/>
                <w:spacing w:val="-12"/>
              </w:rPr>
              <w:t>剩</w:t>
            </w:r>
            <w:r>
              <w:rPr>
                <w:rFonts w:ascii="SimSun" w:hAnsi="SimSun" w:eastAsia="SimSun" w:cs="SimSun"/>
                <w:sz w:val="25"/>
                <w:szCs w:val="25"/>
                <w:spacing w:val="-46"/>
              </w:rPr>
              <w:t xml:space="preserve"> </w:t>
            </w:r>
            <w:r>
              <w:rPr>
                <w:rFonts w:ascii="SimSun" w:hAnsi="SimSun" w:eastAsia="SimSun" w:cs="SimSun"/>
                <w:sz w:val="25"/>
                <w:szCs w:val="25"/>
                <w:b/>
                <w:bCs/>
                <w:spacing w:val="-12"/>
              </w:rPr>
              <w:t>余</w:t>
            </w:r>
          </w:p>
        </w:tc>
      </w:tr>
      <w:tr>
        <w:trPr>
          <w:trHeight w:val="509" w:hRule="atLeast"/>
        </w:trPr>
        <w:tc>
          <w:tcPr>
            <w:tcW w:w="1214" w:type="dxa"/>
            <w:vAlign w:val="top"/>
          </w:tcPr>
          <w:p>
            <w:pPr>
              <w:ind w:left="538"/>
              <w:spacing w:before="217" w:line="208" w:lineRule="auto"/>
              <w:rPr>
                <w:rFonts w:ascii="SimSun" w:hAnsi="SimSun" w:eastAsia="SimSun" w:cs="SimSun"/>
                <w:sz w:val="25"/>
                <w:szCs w:val="25"/>
              </w:rPr>
            </w:pPr>
            <w:r>
              <w:rPr>
                <w:rFonts w:ascii="SimSun" w:hAnsi="SimSun" w:eastAsia="SimSun" w:cs="SimSun"/>
                <w:sz w:val="25"/>
                <w:szCs w:val="25"/>
                <w:b/>
                <w:bCs/>
                <w:spacing w:val="-3"/>
              </w:rPr>
              <w:t>5</w:t>
            </w:r>
          </w:p>
        </w:tc>
        <w:tc>
          <w:tcPr>
            <w:tcW w:w="4835" w:type="dxa"/>
            <w:vAlign w:val="top"/>
          </w:tcPr>
          <w:p>
            <w:pPr>
              <w:ind w:left="84"/>
              <w:spacing w:before="179" w:line="219" w:lineRule="auto"/>
              <w:rPr>
                <w:rFonts w:ascii="SimSun" w:hAnsi="SimSun" w:eastAsia="SimSun" w:cs="SimSun"/>
                <w:sz w:val="25"/>
                <w:szCs w:val="25"/>
              </w:rPr>
            </w:pPr>
            <w:r>
              <w:rPr>
                <w:rFonts w:ascii="SimSun" w:hAnsi="SimSun" w:eastAsia="SimSun" w:cs="SimSun"/>
                <w:sz w:val="25"/>
                <w:szCs w:val="25"/>
                <w:b/>
                <w:bCs/>
              </w:rPr>
              <w:t>纸张高度传感器2(串置LCT)</w:t>
            </w:r>
          </w:p>
        </w:tc>
        <w:tc>
          <w:tcPr>
            <w:tcW w:w="1019" w:type="dxa"/>
            <w:vAlign w:val="top"/>
          </w:tcPr>
          <w:p>
            <w:pPr>
              <w:rPr>
                <w:rFonts w:ascii="Arial"/>
                <w:sz w:val="21"/>
              </w:rPr>
            </w:pPr>
            <w:r/>
          </w:p>
        </w:tc>
        <w:tc>
          <w:tcPr>
            <w:tcW w:w="2202" w:type="dxa"/>
            <w:vAlign w:val="top"/>
          </w:tcPr>
          <w:p>
            <w:pPr>
              <w:ind w:left="440"/>
              <w:spacing w:before="190" w:line="219" w:lineRule="auto"/>
              <w:rPr>
                <w:rFonts w:ascii="SimSun" w:hAnsi="SimSun" w:eastAsia="SimSun" w:cs="SimSun"/>
                <w:sz w:val="25"/>
                <w:szCs w:val="25"/>
              </w:rPr>
            </w:pPr>
            <w:r>
              <w:rPr>
                <w:rFonts w:ascii="SimSun" w:hAnsi="SimSun" w:eastAsia="SimSun" w:cs="SimSun"/>
                <w:sz w:val="25"/>
                <w:szCs w:val="25"/>
                <w:b/>
                <w:bCs/>
                <w:spacing w:val="-13"/>
              </w:rPr>
              <w:t>&lt;</w:t>
            </w:r>
            <w:r>
              <w:rPr>
                <w:rFonts w:ascii="SimSun" w:hAnsi="SimSun" w:eastAsia="SimSun" w:cs="SimSun"/>
                <w:sz w:val="25"/>
                <w:szCs w:val="25"/>
                <w:spacing w:val="-40"/>
              </w:rPr>
              <w:t xml:space="preserve"> </w:t>
            </w:r>
            <w:r>
              <w:rPr>
                <w:rFonts w:ascii="SimSun" w:hAnsi="SimSun" w:eastAsia="SimSun" w:cs="SimSun"/>
                <w:sz w:val="25"/>
                <w:szCs w:val="25"/>
                <w:b/>
                <w:bCs/>
                <w:spacing w:val="-13"/>
              </w:rPr>
              <w:t>7</w:t>
            </w:r>
            <w:r>
              <w:rPr>
                <w:rFonts w:ascii="SimSun" w:hAnsi="SimSun" w:eastAsia="SimSun" w:cs="SimSun"/>
                <w:sz w:val="25"/>
                <w:szCs w:val="25"/>
                <w:spacing w:val="-42"/>
              </w:rPr>
              <w:t xml:space="preserve"> </w:t>
            </w:r>
            <w:r>
              <w:rPr>
                <w:rFonts w:ascii="SimSun" w:hAnsi="SimSun" w:eastAsia="SimSun" w:cs="SimSun"/>
                <w:sz w:val="25"/>
                <w:szCs w:val="25"/>
                <w:b/>
                <w:bCs/>
                <w:spacing w:val="-13"/>
              </w:rPr>
              <w:t>5</w:t>
            </w:r>
            <w:r>
              <w:rPr>
                <w:rFonts w:ascii="SimSun" w:hAnsi="SimSun" w:eastAsia="SimSun" w:cs="SimSun"/>
                <w:sz w:val="25"/>
                <w:szCs w:val="25"/>
                <w:spacing w:val="-54"/>
              </w:rPr>
              <w:t xml:space="preserve"> </w:t>
            </w:r>
            <w:r>
              <w:rPr>
                <w:rFonts w:ascii="SimSun" w:hAnsi="SimSun" w:eastAsia="SimSun" w:cs="SimSun"/>
                <w:sz w:val="25"/>
                <w:szCs w:val="25"/>
                <w:b/>
                <w:bCs/>
                <w:spacing w:val="-13"/>
              </w:rPr>
              <w:t>%</w:t>
            </w:r>
            <w:r>
              <w:rPr>
                <w:rFonts w:ascii="SimSun" w:hAnsi="SimSun" w:eastAsia="SimSun" w:cs="SimSun"/>
                <w:sz w:val="25"/>
                <w:szCs w:val="25"/>
                <w:spacing w:val="-48"/>
              </w:rPr>
              <w:t xml:space="preserve"> </w:t>
            </w:r>
            <w:r>
              <w:rPr>
                <w:rFonts w:ascii="SimSun" w:hAnsi="SimSun" w:eastAsia="SimSun" w:cs="SimSun"/>
                <w:sz w:val="25"/>
                <w:szCs w:val="25"/>
                <w:b/>
                <w:bCs/>
                <w:spacing w:val="-13"/>
              </w:rPr>
              <w:t>剩</w:t>
            </w:r>
            <w:r>
              <w:rPr>
                <w:rFonts w:ascii="SimSun" w:hAnsi="SimSun" w:eastAsia="SimSun" w:cs="SimSun"/>
                <w:sz w:val="25"/>
                <w:szCs w:val="25"/>
                <w:spacing w:val="-46"/>
              </w:rPr>
              <w:t xml:space="preserve"> </w:t>
            </w:r>
            <w:r>
              <w:rPr>
                <w:rFonts w:ascii="SimSun" w:hAnsi="SimSun" w:eastAsia="SimSun" w:cs="SimSun"/>
                <w:sz w:val="25"/>
                <w:szCs w:val="25"/>
                <w:b/>
                <w:bCs/>
                <w:spacing w:val="-13"/>
              </w:rPr>
              <w:t>余</w:t>
            </w:r>
          </w:p>
        </w:tc>
      </w:tr>
      <w:tr>
        <w:trPr>
          <w:trHeight w:val="489" w:hRule="atLeast"/>
        </w:trPr>
        <w:tc>
          <w:tcPr>
            <w:tcW w:w="1214" w:type="dxa"/>
            <w:vAlign w:val="top"/>
          </w:tcPr>
          <w:p>
            <w:pPr>
              <w:ind w:left="538"/>
              <w:spacing w:before="150" w:line="241" w:lineRule="auto"/>
              <w:rPr>
                <w:rFonts w:ascii="SimSun" w:hAnsi="SimSun" w:eastAsia="SimSun" w:cs="SimSun"/>
                <w:sz w:val="25"/>
                <w:szCs w:val="25"/>
              </w:rPr>
            </w:pPr>
            <w:r>
              <w:rPr>
                <w:rFonts w:ascii="SimSun" w:hAnsi="SimSun" w:eastAsia="SimSun" w:cs="SimSun"/>
                <w:sz w:val="25"/>
                <w:szCs w:val="25"/>
                <w:b/>
                <w:bCs/>
                <w:spacing w:val="-3"/>
              </w:rPr>
              <w:t>4</w:t>
            </w:r>
          </w:p>
        </w:tc>
        <w:tc>
          <w:tcPr>
            <w:tcW w:w="4835" w:type="dxa"/>
            <w:vAlign w:val="top"/>
          </w:tcPr>
          <w:p>
            <w:pPr>
              <w:ind w:left="84"/>
              <w:spacing w:before="120" w:line="219" w:lineRule="auto"/>
              <w:rPr>
                <w:rFonts w:ascii="SimSun" w:hAnsi="SimSun" w:eastAsia="SimSun" w:cs="SimSun"/>
                <w:sz w:val="25"/>
                <w:szCs w:val="25"/>
              </w:rPr>
            </w:pPr>
            <w:r>
              <w:rPr>
                <w:rFonts w:ascii="SimSun" w:hAnsi="SimSun" w:eastAsia="SimSun" w:cs="SimSun"/>
                <w:sz w:val="25"/>
                <w:szCs w:val="25"/>
                <w:b/>
                <w:bCs/>
              </w:rPr>
              <w:t>纸张高度传感器3(串置LCT)</w:t>
            </w:r>
          </w:p>
        </w:tc>
        <w:tc>
          <w:tcPr>
            <w:tcW w:w="1019" w:type="dxa"/>
            <w:vAlign w:val="top"/>
          </w:tcPr>
          <w:p>
            <w:pPr>
              <w:spacing w:line="243" w:lineRule="auto"/>
              <w:rPr>
                <w:rFonts w:ascii="Arial"/>
                <w:sz w:val="21"/>
              </w:rPr>
            </w:pPr>
            <w:r/>
          </w:p>
          <w:p>
            <w:pPr>
              <w:ind w:left="466"/>
              <w:spacing w:before="46" w:line="95" w:lineRule="exact"/>
              <w:rPr>
                <w:rFonts w:ascii="SimSun" w:hAnsi="SimSun" w:eastAsia="SimSun" w:cs="SimSun"/>
                <w:sz w:val="14"/>
                <w:szCs w:val="14"/>
              </w:rPr>
            </w:pPr>
            <w:r>
              <w:rPr>
                <w:rFonts w:ascii="SimSun" w:hAnsi="SimSun" w:eastAsia="SimSun" w:cs="SimSun"/>
                <w:sz w:val="14"/>
                <w:szCs w:val="14"/>
                <w:position w:val="-2"/>
              </w:rPr>
              <w:t>-</w:t>
            </w:r>
          </w:p>
        </w:tc>
        <w:tc>
          <w:tcPr>
            <w:tcW w:w="2202" w:type="dxa"/>
            <w:vAlign w:val="top"/>
          </w:tcPr>
          <w:p>
            <w:pPr>
              <w:ind w:left="530"/>
              <w:spacing w:before="122" w:line="220" w:lineRule="auto"/>
              <w:rPr>
                <w:rFonts w:ascii="SimSun" w:hAnsi="SimSun" w:eastAsia="SimSun" w:cs="SimSun"/>
                <w:sz w:val="25"/>
                <w:szCs w:val="25"/>
              </w:rPr>
            </w:pPr>
            <w:r>
              <w:rPr>
                <w:rFonts w:ascii="SimSun" w:hAnsi="SimSun" w:eastAsia="SimSun" w:cs="SimSun"/>
                <w:sz w:val="25"/>
                <w:szCs w:val="25"/>
                <w:b/>
                <w:bCs/>
                <w:spacing w:val="-15"/>
              </w:rPr>
              <w:t>大</w:t>
            </w:r>
            <w:r>
              <w:rPr>
                <w:rFonts w:ascii="SimSun" w:hAnsi="SimSun" w:eastAsia="SimSun" w:cs="SimSun"/>
                <w:sz w:val="25"/>
                <w:szCs w:val="25"/>
                <w:spacing w:val="-39"/>
              </w:rPr>
              <w:t xml:space="preserve"> </w:t>
            </w:r>
            <w:r>
              <w:rPr>
                <w:rFonts w:ascii="SimSun" w:hAnsi="SimSun" w:eastAsia="SimSun" w:cs="SimSun"/>
                <w:sz w:val="25"/>
                <w:szCs w:val="25"/>
                <w:b/>
                <w:bCs/>
                <w:spacing w:val="-15"/>
              </w:rPr>
              <w:t>于</w:t>
            </w:r>
            <w:r>
              <w:rPr>
                <w:rFonts w:ascii="SimSun" w:hAnsi="SimSun" w:eastAsia="SimSun" w:cs="SimSun"/>
                <w:sz w:val="25"/>
                <w:szCs w:val="25"/>
                <w:spacing w:val="-40"/>
              </w:rPr>
              <w:t xml:space="preserve"> </w:t>
            </w:r>
            <w:r>
              <w:rPr>
                <w:rFonts w:ascii="SimSun" w:hAnsi="SimSun" w:eastAsia="SimSun" w:cs="SimSun"/>
                <w:sz w:val="25"/>
                <w:szCs w:val="25"/>
                <w:b/>
                <w:bCs/>
                <w:spacing w:val="-15"/>
              </w:rPr>
              <w:t>7</w:t>
            </w:r>
            <w:r>
              <w:rPr>
                <w:rFonts w:ascii="SimSun" w:hAnsi="SimSun" w:eastAsia="SimSun" w:cs="SimSun"/>
                <w:sz w:val="25"/>
                <w:szCs w:val="25"/>
                <w:spacing w:val="-41"/>
              </w:rPr>
              <w:t xml:space="preserve"> </w:t>
            </w:r>
            <w:r>
              <w:rPr>
                <w:rFonts w:ascii="SimSun" w:hAnsi="SimSun" w:eastAsia="SimSun" w:cs="SimSun"/>
                <w:sz w:val="25"/>
                <w:szCs w:val="25"/>
                <w:b/>
                <w:bCs/>
                <w:spacing w:val="-15"/>
              </w:rPr>
              <w:t>5</w:t>
            </w:r>
            <w:r>
              <w:rPr>
                <w:rFonts w:ascii="SimSun" w:hAnsi="SimSun" w:eastAsia="SimSun" w:cs="SimSun"/>
                <w:sz w:val="25"/>
                <w:szCs w:val="25"/>
                <w:spacing w:val="-53"/>
              </w:rPr>
              <w:t xml:space="preserve"> </w:t>
            </w:r>
            <w:r>
              <w:rPr>
                <w:rFonts w:ascii="SimSun" w:hAnsi="SimSun" w:eastAsia="SimSun" w:cs="SimSun"/>
                <w:sz w:val="25"/>
                <w:szCs w:val="25"/>
                <w:b/>
                <w:bCs/>
                <w:spacing w:val="-15"/>
              </w:rPr>
              <w:t>%</w:t>
            </w:r>
          </w:p>
        </w:tc>
      </w:tr>
      <w:tr>
        <w:trPr>
          <w:trHeight w:val="519" w:hRule="atLeast"/>
        </w:trPr>
        <w:tc>
          <w:tcPr>
            <w:tcW w:w="1214" w:type="dxa"/>
            <w:vAlign w:val="top"/>
          </w:tcPr>
          <w:p>
            <w:pPr>
              <w:ind w:left="538"/>
              <w:spacing w:before="239" w:line="199" w:lineRule="auto"/>
              <w:rPr>
                <w:rFonts w:ascii="SimSun" w:hAnsi="SimSun" w:eastAsia="SimSun" w:cs="SimSun"/>
                <w:sz w:val="25"/>
                <w:szCs w:val="25"/>
              </w:rPr>
            </w:pPr>
            <w:r>
              <w:rPr>
                <w:rFonts w:ascii="SimSun" w:hAnsi="SimSun" w:eastAsia="SimSun" w:cs="SimSun"/>
                <w:sz w:val="25"/>
                <w:szCs w:val="25"/>
                <w:b/>
                <w:bCs/>
                <w:spacing w:val="-3"/>
              </w:rPr>
              <w:t>3</w:t>
            </w:r>
          </w:p>
        </w:tc>
        <w:tc>
          <w:tcPr>
            <w:tcW w:w="4835" w:type="dxa"/>
            <w:vAlign w:val="top"/>
          </w:tcPr>
          <w:p>
            <w:pPr>
              <w:rPr>
                <w:rFonts w:ascii="Arial"/>
                <w:sz w:val="21"/>
              </w:rPr>
            </w:pPr>
            <w:r/>
          </w:p>
        </w:tc>
        <w:tc>
          <w:tcPr>
            <w:tcW w:w="1019" w:type="dxa"/>
            <w:vAlign w:val="top"/>
          </w:tcPr>
          <w:p>
            <w:pPr>
              <w:rPr>
                <w:rFonts w:ascii="Arial"/>
                <w:sz w:val="21"/>
              </w:rPr>
            </w:pPr>
            <w:r/>
          </w:p>
        </w:tc>
        <w:tc>
          <w:tcPr>
            <w:tcW w:w="2202" w:type="dxa"/>
            <w:vAlign w:val="top"/>
          </w:tcPr>
          <w:p>
            <w:pPr>
              <w:spacing w:line="325" w:lineRule="auto"/>
              <w:rPr>
                <w:rFonts w:ascii="Arial"/>
                <w:sz w:val="21"/>
              </w:rPr>
            </w:pPr>
            <w:r/>
          </w:p>
          <w:p>
            <w:pPr>
              <w:ind w:left="1030"/>
              <w:spacing w:before="82" w:line="99" w:lineRule="exact"/>
              <w:rPr>
                <w:rFonts w:ascii="SimSun" w:hAnsi="SimSun" w:eastAsia="SimSun" w:cs="SimSun"/>
                <w:sz w:val="25"/>
                <w:szCs w:val="25"/>
              </w:rPr>
            </w:pPr>
            <w:r>
              <w:rPr>
                <w:rFonts w:ascii="SimSun" w:hAnsi="SimSun" w:eastAsia="SimSun" w:cs="SimSun"/>
                <w:sz w:val="25"/>
                <w:szCs w:val="25"/>
                <w:b/>
                <w:bCs/>
                <w:spacing w:val="-3"/>
                <w:position w:val="-6"/>
              </w:rPr>
              <w:t>-</w:t>
            </w:r>
          </w:p>
        </w:tc>
      </w:tr>
      <w:tr>
        <w:trPr>
          <w:trHeight w:val="509" w:hRule="atLeast"/>
        </w:trPr>
        <w:tc>
          <w:tcPr>
            <w:tcW w:w="1214" w:type="dxa"/>
            <w:vAlign w:val="top"/>
          </w:tcPr>
          <w:p>
            <w:pPr>
              <w:ind w:left="538"/>
              <w:spacing w:before="241" w:line="190" w:lineRule="auto"/>
              <w:rPr>
                <w:rFonts w:ascii="SimSun" w:hAnsi="SimSun" w:eastAsia="SimSun" w:cs="SimSun"/>
                <w:sz w:val="25"/>
                <w:szCs w:val="25"/>
              </w:rPr>
            </w:pPr>
            <w:r>
              <w:rPr>
                <w:rFonts w:ascii="SimSun" w:hAnsi="SimSun" w:eastAsia="SimSun" w:cs="SimSun"/>
                <w:sz w:val="25"/>
                <w:szCs w:val="25"/>
                <w:b/>
                <w:bCs/>
                <w:spacing w:val="-3"/>
              </w:rPr>
              <w:t>2</w:t>
            </w:r>
          </w:p>
        </w:tc>
        <w:tc>
          <w:tcPr>
            <w:tcW w:w="4835" w:type="dxa"/>
            <w:vAlign w:val="top"/>
          </w:tcPr>
          <w:p>
            <w:pPr>
              <w:rPr>
                <w:rFonts w:ascii="Arial"/>
                <w:sz w:val="21"/>
              </w:rPr>
            </w:pPr>
            <w:r/>
          </w:p>
        </w:tc>
        <w:tc>
          <w:tcPr>
            <w:tcW w:w="1019" w:type="dxa"/>
            <w:vAlign w:val="top"/>
          </w:tcPr>
          <w:p>
            <w:pPr>
              <w:rPr>
                <w:rFonts w:ascii="Arial"/>
                <w:sz w:val="21"/>
              </w:rPr>
            </w:pPr>
            <w:r/>
          </w:p>
        </w:tc>
        <w:tc>
          <w:tcPr>
            <w:tcW w:w="2202" w:type="dxa"/>
            <w:vAlign w:val="top"/>
          </w:tcPr>
          <w:p>
            <w:pPr>
              <w:spacing w:line="306" w:lineRule="auto"/>
              <w:rPr>
                <w:rFonts w:ascii="Arial"/>
                <w:sz w:val="21"/>
              </w:rPr>
            </w:pPr>
            <w:r/>
          </w:p>
          <w:p>
            <w:pPr>
              <w:ind w:left="1030"/>
              <w:spacing w:before="82" w:line="109" w:lineRule="exact"/>
              <w:rPr>
                <w:rFonts w:ascii="SimSun" w:hAnsi="SimSun" w:eastAsia="SimSun" w:cs="SimSun"/>
                <w:sz w:val="25"/>
                <w:szCs w:val="25"/>
              </w:rPr>
            </w:pPr>
            <w:r>
              <w:rPr>
                <w:rFonts w:ascii="SimSun" w:hAnsi="SimSun" w:eastAsia="SimSun" w:cs="SimSun"/>
                <w:sz w:val="25"/>
                <w:szCs w:val="25"/>
                <w:b/>
                <w:bCs/>
                <w:spacing w:val="-3"/>
                <w:position w:val="-6"/>
              </w:rPr>
              <w:t>-</w:t>
            </w:r>
          </w:p>
        </w:tc>
      </w:tr>
      <w:tr>
        <w:trPr>
          <w:trHeight w:val="513" w:hRule="atLeast"/>
        </w:trPr>
        <w:tc>
          <w:tcPr>
            <w:tcW w:w="1214" w:type="dxa"/>
            <w:vAlign w:val="top"/>
          </w:tcPr>
          <w:p>
            <w:pPr>
              <w:ind w:left="538"/>
              <w:spacing w:before="163" w:line="241" w:lineRule="auto"/>
              <w:rPr>
                <w:rFonts w:ascii="SimSun" w:hAnsi="SimSun" w:eastAsia="SimSun" w:cs="SimSun"/>
                <w:sz w:val="25"/>
                <w:szCs w:val="25"/>
              </w:rPr>
            </w:pPr>
            <w:r>
              <w:rPr>
                <w:rFonts w:ascii="SimSun" w:hAnsi="SimSun" w:eastAsia="SimSun" w:cs="SimSun"/>
                <w:sz w:val="25"/>
                <w:szCs w:val="25"/>
                <w:b/>
                <w:bCs/>
                <w:spacing w:val="-3"/>
              </w:rPr>
              <w:t>1</w:t>
            </w:r>
          </w:p>
        </w:tc>
        <w:tc>
          <w:tcPr>
            <w:tcW w:w="4835" w:type="dxa"/>
            <w:vAlign w:val="top"/>
          </w:tcPr>
          <w:p>
            <w:pPr>
              <w:rPr>
                <w:rFonts w:ascii="Arial"/>
                <w:sz w:val="21"/>
              </w:rPr>
            </w:pPr>
            <w:r/>
          </w:p>
        </w:tc>
        <w:tc>
          <w:tcPr>
            <w:tcW w:w="1019" w:type="dxa"/>
            <w:vAlign w:val="top"/>
          </w:tcPr>
          <w:p>
            <w:pPr>
              <w:ind w:left="436"/>
              <w:spacing w:before="267" w:line="239" w:lineRule="auto"/>
              <w:rPr>
                <w:rFonts w:ascii="SimSun" w:hAnsi="SimSun" w:eastAsia="SimSun" w:cs="SimSun"/>
                <w:sz w:val="14"/>
                <w:szCs w:val="14"/>
              </w:rPr>
            </w:pPr>
            <w:r>
              <w:rPr>
                <w:rFonts w:ascii="SimSun" w:hAnsi="SimSun" w:eastAsia="SimSun" w:cs="SimSun"/>
                <w:sz w:val="14"/>
                <w:szCs w:val="14"/>
              </w:rPr>
              <w:t>■</w:t>
            </w:r>
          </w:p>
        </w:tc>
        <w:tc>
          <w:tcPr>
            <w:tcW w:w="2202" w:type="dxa"/>
            <w:vAlign w:val="top"/>
          </w:tcPr>
          <w:p>
            <w:pPr>
              <w:rPr>
                <w:rFonts w:ascii="Arial"/>
                <w:sz w:val="21"/>
              </w:rPr>
            </w:pPr>
            <w:r/>
          </w:p>
        </w:tc>
      </w:tr>
    </w:tbl>
    <w:p>
      <w:pPr>
        <w:rPr>
          <w:rFonts w:ascii="Arial"/>
          <w:sz w:val="21"/>
        </w:rPr>
      </w:pPr>
      <w:r/>
    </w:p>
    <w:p>
      <w:pPr>
        <w:sectPr>
          <w:headerReference w:type="default" r:id="rId838"/>
          <w:footerReference w:type="default" r:id="rId839"/>
          <w:pgSz w:w="11900" w:h="16840"/>
          <w:pgMar w:top="1427" w:right="19" w:bottom="795" w:left="1279" w:header="1039" w:footer="633" w:gutter="0"/>
        </w:sectPr>
        <w:rPr>
          <w:rFonts w:ascii="Arial" w:hAnsi="Arial" w:eastAsia="Arial" w:cs="Arial"/>
          <w:sz w:val="21"/>
          <w:szCs w:val="21"/>
        </w:rPr>
      </w:pPr>
    </w:p>
    <w:p>
      <w:pPr>
        <w:spacing w:before="62"/>
        <w:rPr/>
      </w:pPr>
      <w:r/>
    </w:p>
    <w:p>
      <w:pPr>
        <w:spacing w:before="62"/>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04"/>
        <w:gridCol w:w="4845"/>
        <w:gridCol w:w="1029"/>
        <w:gridCol w:w="2202"/>
      </w:tblGrid>
      <w:tr>
        <w:trPr>
          <w:trHeight w:val="510" w:hRule="atLeast"/>
        </w:trPr>
        <w:tc>
          <w:tcPr>
            <w:shd w:val="clear" w:fill="A6CBDD"/>
            <w:tcW w:w="1204" w:type="dxa"/>
            <w:vAlign w:val="top"/>
          </w:tcPr>
          <w:p>
            <w:pPr>
              <w:ind w:left="488"/>
              <w:spacing w:before="152" w:line="221" w:lineRule="auto"/>
              <w:rPr>
                <w:rFonts w:ascii="SimSun" w:hAnsi="SimSun" w:eastAsia="SimSun" w:cs="SimSun"/>
                <w:sz w:val="22"/>
                <w:szCs w:val="22"/>
              </w:rPr>
            </w:pPr>
            <w:r>
              <w:rPr>
                <w:rFonts w:ascii="SimSun" w:hAnsi="SimSun" w:eastAsia="SimSun" w:cs="SimSun"/>
                <w:sz w:val="22"/>
                <w:szCs w:val="22"/>
                <w:b/>
                <w:bCs/>
                <w:spacing w:val="-3"/>
              </w:rPr>
              <w:t>位</w:t>
            </w:r>
          </w:p>
        </w:tc>
        <w:tc>
          <w:tcPr>
            <w:shd w:val="clear" w:fill="A6CBDD"/>
            <w:tcW w:w="4845" w:type="dxa"/>
            <w:vAlign w:val="top"/>
          </w:tcPr>
          <w:p>
            <w:pPr>
              <w:ind w:left="2174"/>
              <w:spacing w:before="151" w:line="219" w:lineRule="auto"/>
              <w:rPr>
                <w:rFonts w:ascii="SimSun" w:hAnsi="SimSun" w:eastAsia="SimSun" w:cs="SimSun"/>
                <w:sz w:val="22"/>
                <w:szCs w:val="22"/>
              </w:rPr>
            </w:pPr>
            <w:r>
              <w:rPr>
                <w:rFonts w:ascii="SimSun" w:hAnsi="SimSun" w:eastAsia="SimSun" w:cs="SimSun"/>
                <w:sz w:val="22"/>
                <w:szCs w:val="22"/>
                <w:b/>
                <w:bCs/>
                <w:spacing w:val="6"/>
              </w:rPr>
              <w:t>说明</w:t>
            </w:r>
          </w:p>
        </w:tc>
        <w:tc>
          <w:tcPr>
            <w:shd w:val="clear" w:fill="A6CBDD"/>
            <w:tcW w:w="1029" w:type="dxa"/>
            <w:vAlign w:val="top"/>
          </w:tcPr>
          <w:p>
            <w:pPr>
              <w:ind w:left="459"/>
              <w:spacing w:before="174"/>
              <w:rPr>
                <w:rFonts w:ascii="SimSun" w:hAnsi="SimSun" w:eastAsia="SimSun" w:cs="SimSun"/>
                <w:sz w:val="22"/>
                <w:szCs w:val="22"/>
              </w:rPr>
            </w:pPr>
            <w:r>
              <w:rPr>
                <w:rFonts w:ascii="SimSun" w:hAnsi="SimSun" w:eastAsia="SimSun" w:cs="SimSun"/>
                <w:sz w:val="22"/>
                <w:szCs w:val="22"/>
                <w:b/>
                <w:bCs/>
                <w:spacing w:val="-3"/>
              </w:rPr>
              <w:t>0</w:t>
            </w:r>
          </w:p>
        </w:tc>
        <w:tc>
          <w:tcPr>
            <w:shd w:val="clear" w:fill="A6CBDD"/>
            <w:tcW w:w="2202" w:type="dxa"/>
            <w:vAlign w:val="top"/>
          </w:tcPr>
          <w:p>
            <w:pPr>
              <w:ind w:left="1000"/>
              <w:spacing w:before="175" w:line="241" w:lineRule="auto"/>
              <w:rPr>
                <w:rFonts w:ascii="SimSun" w:hAnsi="SimSun" w:eastAsia="SimSun" w:cs="SimSun"/>
                <w:sz w:val="22"/>
                <w:szCs w:val="22"/>
              </w:rPr>
            </w:pPr>
            <w:r>
              <w:rPr>
                <w:rFonts w:ascii="SimSun" w:hAnsi="SimSun" w:eastAsia="SimSun" w:cs="SimSun"/>
                <w:sz w:val="22"/>
                <w:szCs w:val="22"/>
                <w:b/>
                <w:bCs/>
                <w:spacing w:val="-3"/>
              </w:rPr>
              <w:t>1</w:t>
            </w:r>
          </w:p>
        </w:tc>
      </w:tr>
      <w:tr>
        <w:trPr>
          <w:trHeight w:val="499" w:hRule="atLeast"/>
        </w:trPr>
        <w:tc>
          <w:tcPr>
            <w:tcW w:w="1204" w:type="dxa"/>
            <w:vAlign w:val="top"/>
          </w:tcPr>
          <w:p>
            <w:pPr>
              <w:ind w:left="538"/>
              <w:spacing w:before="214" w:line="230" w:lineRule="auto"/>
              <w:rPr>
                <w:rFonts w:ascii="SimSun" w:hAnsi="SimSun" w:eastAsia="SimSun" w:cs="SimSun"/>
                <w:sz w:val="22"/>
                <w:szCs w:val="22"/>
              </w:rPr>
            </w:pPr>
            <w:r>
              <w:rPr>
                <w:rFonts w:ascii="SimSun" w:hAnsi="SimSun" w:eastAsia="SimSun" w:cs="SimSun"/>
                <w:sz w:val="22"/>
                <w:szCs w:val="22"/>
                <w:b/>
                <w:bCs/>
                <w:spacing w:val="-3"/>
              </w:rPr>
              <w:t>0</w:t>
            </w:r>
          </w:p>
        </w:tc>
        <w:tc>
          <w:tcPr>
            <w:tcW w:w="4845" w:type="dxa"/>
            <w:vAlign w:val="top"/>
          </w:tcPr>
          <w:p>
            <w:pPr>
              <w:spacing w:line="251" w:lineRule="auto"/>
              <w:rPr>
                <w:rFonts w:ascii="Arial"/>
                <w:sz w:val="21"/>
              </w:rPr>
            </w:pPr>
            <w:r/>
          </w:p>
          <w:p>
            <w:pPr>
              <w:ind w:left="81"/>
              <w:spacing w:before="20" w:line="239" w:lineRule="auto"/>
              <w:rPr>
                <w:rFonts w:ascii="SimSun" w:hAnsi="SimSun" w:eastAsia="SimSun" w:cs="SimSun"/>
                <w:sz w:val="6"/>
                <w:szCs w:val="6"/>
              </w:rPr>
            </w:pPr>
            <w:r>
              <w:rPr>
                <w:rFonts w:ascii="SimSun" w:hAnsi="SimSun" w:eastAsia="SimSun" w:cs="SimSun"/>
                <w:sz w:val="6"/>
                <w:szCs w:val="6"/>
                <w:b/>
                <w:bCs/>
                <w:spacing w:val="-1"/>
              </w:rPr>
              <w:t>■</w:t>
            </w:r>
          </w:p>
        </w:tc>
        <w:tc>
          <w:tcPr>
            <w:tcW w:w="1029" w:type="dxa"/>
            <w:vAlign w:val="top"/>
          </w:tcPr>
          <w:p>
            <w:pPr>
              <w:spacing w:line="251" w:lineRule="auto"/>
              <w:rPr>
                <w:rFonts w:ascii="Arial"/>
                <w:sz w:val="21"/>
              </w:rPr>
            </w:pPr>
            <w:r/>
          </w:p>
          <w:p>
            <w:pPr>
              <w:ind w:left="476"/>
              <w:spacing w:before="20" w:line="239" w:lineRule="auto"/>
              <w:rPr>
                <w:rFonts w:ascii="SimSun" w:hAnsi="SimSun" w:eastAsia="SimSun" w:cs="SimSun"/>
                <w:sz w:val="6"/>
                <w:szCs w:val="6"/>
              </w:rPr>
            </w:pPr>
            <w:r>
              <w:rPr>
                <w:rFonts w:ascii="SimSun" w:hAnsi="SimSun" w:eastAsia="SimSun" w:cs="SimSun"/>
                <w:sz w:val="6"/>
                <w:szCs w:val="6"/>
                <w:b/>
                <w:bCs/>
                <w:spacing w:val="-1"/>
              </w:rPr>
              <w:t>■</w:t>
            </w:r>
          </w:p>
        </w:tc>
        <w:tc>
          <w:tcPr>
            <w:tcW w:w="2202" w:type="dxa"/>
            <w:vAlign w:val="top"/>
          </w:tcPr>
          <w:p>
            <w:pPr>
              <w:rPr>
                <w:rFonts w:ascii="Arial"/>
                <w:sz w:val="21"/>
              </w:rPr>
            </w:pPr>
            <w:r/>
          </w:p>
        </w:tc>
      </w:tr>
    </w:tbl>
    <w:p>
      <w:pPr>
        <w:spacing w:line="303" w:lineRule="auto"/>
        <w:rPr>
          <w:rFonts w:ascii="Arial"/>
          <w:sz w:val="21"/>
        </w:rPr>
      </w:pPr>
      <w:r/>
    </w:p>
    <w:p>
      <w:pPr>
        <w:ind w:left="1299"/>
        <w:spacing w:before="72" w:line="198" w:lineRule="auto"/>
        <w:rPr>
          <w:rFonts w:ascii="Arial" w:hAnsi="Arial" w:eastAsia="Arial" w:cs="Arial"/>
          <w:sz w:val="25"/>
          <w:szCs w:val="25"/>
        </w:rPr>
      </w:pPr>
      <w:r>
        <w:pict>
          <v:shape id="_x0000_s894" style="position:absolute;margin-left:0pt;margin-top:72.0267pt;mso-position-vertical-relative:text;mso-position-horizontal-relative:text;width:49.5pt;height:26.55pt;z-index:254775296;" fillcolor="#6A6B6D" filled="true" stroked="false" type="#_x0000_t202">
            <v:fill on="true"/>
            <v:stroke on="false"/>
            <v:path/>
            <v:imagedata o:title=""/>
            <o:lock v:ext="edit" aspectratio="false"/>
            <v:textbox inset="0mm,0mm,0mm,0mm">
              <w:txbxContent>
                <w:p>
                  <w:pPr>
                    <w:ind w:left="53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rPr>
          <w:rFonts w:ascii="Arial" w:hAnsi="Arial" w:eastAsia="Arial" w:cs="Arial"/>
          <w:sz w:val="25"/>
          <w:szCs w:val="25"/>
          <w:b/>
          <w:bCs/>
          <w:spacing w:val="-2"/>
        </w:rPr>
        <w:t>5-803-017</w:t>
      </w:r>
      <w:r>
        <w:rPr>
          <w:rFonts w:ascii="Arial" w:hAnsi="Arial" w:eastAsia="Arial" w:cs="Arial"/>
          <w:sz w:val="25"/>
          <w:szCs w:val="25"/>
          <w:b/>
          <w:bCs/>
          <w:spacing w:val="14"/>
        </w:rPr>
        <w:t xml:space="preserve">   </w:t>
      </w:r>
      <w:r>
        <w:rPr>
          <w:rFonts w:ascii="Arial" w:hAnsi="Arial" w:eastAsia="Arial" w:cs="Arial"/>
          <w:sz w:val="25"/>
          <w:szCs w:val="25"/>
          <w:b/>
          <w:bCs/>
          <w:spacing w:val="-2"/>
        </w:rPr>
        <w:t>PFB-elO1-PORTM</w:t>
      </w:r>
    </w:p>
    <w:p>
      <w:pPr>
        <w:spacing w:line="155" w:lineRule="exact"/>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03"/>
        <w:gridCol w:w="3816"/>
        <w:gridCol w:w="2058"/>
        <w:gridCol w:w="2193"/>
      </w:tblGrid>
      <w:tr>
        <w:trPr>
          <w:trHeight w:val="514" w:hRule="atLeast"/>
        </w:trPr>
        <w:tc>
          <w:tcPr>
            <w:shd w:val="clear" w:fill="A6CBDD"/>
            <w:tcW w:w="1203" w:type="dxa"/>
            <w:vAlign w:val="top"/>
          </w:tcPr>
          <w:p>
            <w:pPr>
              <w:ind w:left="458"/>
              <w:spacing w:before="123" w:line="221" w:lineRule="auto"/>
              <w:rPr>
                <w:rFonts w:ascii="SimSun" w:hAnsi="SimSun" w:eastAsia="SimSun" w:cs="SimSun"/>
                <w:sz w:val="27"/>
                <w:szCs w:val="27"/>
              </w:rPr>
            </w:pPr>
            <w:r>
              <w:rPr>
                <w:rFonts w:ascii="SimSun" w:hAnsi="SimSun" w:eastAsia="SimSun" w:cs="SimSun"/>
                <w:sz w:val="27"/>
                <w:szCs w:val="27"/>
                <w:b/>
                <w:bCs/>
                <w:spacing w:val="-3"/>
              </w:rPr>
              <w:t>位</w:t>
            </w:r>
          </w:p>
        </w:tc>
        <w:tc>
          <w:tcPr>
            <w:shd w:val="clear" w:fill="A6CBDD"/>
            <w:tcW w:w="3816" w:type="dxa"/>
            <w:vAlign w:val="top"/>
          </w:tcPr>
          <w:p>
            <w:pPr>
              <w:ind w:left="1665"/>
              <w:spacing w:before="122" w:line="219" w:lineRule="auto"/>
              <w:rPr>
                <w:rFonts w:ascii="SimSun" w:hAnsi="SimSun" w:eastAsia="SimSun" w:cs="SimSun"/>
                <w:sz w:val="27"/>
                <w:szCs w:val="27"/>
              </w:rPr>
            </w:pPr>
            <w:r>
              <w:rPr>
                <w:rFonts w:ascii="SimSun" w:hAnsi="SimSun" w:eastAsia="SimSun" w:cs="SimSun"/>
                <w:sz w:val="27"/>
                <w:szCs w:val="27"/>
                <w:b/>
                <w:bCs/>
                <w:spacing w:val="8"/>
              </w:rPr>
              <w:t>说明</w:t>
            </w:r>
          </w:p>
        </w:tc>
        <w:tc>
          <w:tcPr>
            <w:shd w:val="clear" w:fill="A6CBDD"/>
            <w:tcW w:w="2058" w:type="dxa"/>
            <w:vAlign w:val="top"/>
          </w:tcPr>
          <w:p>
            <w:pPr>
              <w:ind w:left="959"/>
              <w:spacing w:before="150"/>
              <w:rPr>
                <w:rFonts w:ascii="SimSun" w:hAnsi="SimSun" w:eastAsia="SimSun" w:cs="SimSun"/>
                <w:sz w:val="27"/>
                <w:szCs w:val="27"/>
              </w:rPr>
            </w:pPr>
            <w:r>
              <w:rPr>
                <w:rFonts w:ascii="SimSun" w:hAnsi="SimSun" w:eastAsia="SimSun" w:cs="SimSun"/>
                <w:sz w:val="27"/>
                <w:szCs w:val="27"/>
                <w:b/>
                <w:bCs/>
                <w:spacing w:val="-3"/>
              </w:rPr>
              <w:t>0</w:t>
            </w:r>
          </w:p>
        </w:tc>
        <w:tc>
          <w:tcPr>
            <w:shd w:val="clear" w:fill="A6CBDD"/>
            <w:tcW w:w="2193" w:type="dxa"/>
            <w:vAlign w:val="top"/>
          </w:tcPr>
          <w:p>
            <w:pPr>
              <w:ind w:left="1021"/>
              <w:spacing w:before="153"/>
              <w:rPr>
                <w:rFonts w:ascii="SimSun" w:hAnsi="SimSun" w:eastAsia="SimSun" w:cs="SimSun"/>
                <w:sz w:val="27"/>
                <w:szCs w:val="27"/>
              </w:rPr>
            </w:pPr>
            <w:r>
              <w:rPr>
                <w:rFonts w:ascii="SimSun" w:hAnsi="SimSun" w:eastAsia="SimSun" w:cs="SimSun"/>
                <w:sz w:val="27"/>
                <w:szCs w:val="27"/>
                <w:b/>
                <w:bCs/>
                <w:spacing w:val="-3"/>
              </w:rPr>
              <w:t>1</w:t>
            </w:r>
          </w:p>
        </w:tc>
      </w:tr>
      <w:tr>
        <w:trPr>
          <w:trHeight w:val="509" w:hRule="atLeast"/>
        </w:trPr>
        <w:tc>
          <w:tcPr>
            <w:tcW w:w="1203" w:type="dxa"/>
            <w:vAlign w:val="top"/>
          </w:tcPr>
          <w:p>
            <w:pPr>
              <w:ind w:left="528"/>
              <w:spacing w:before="226" w:line="186" w:lineRule="auto"/>
              <w:rPr>
                <w:rFonts w:ascii="SimSun" w:hAnsi="SimSun" w:eastAsia="SimSun" w:cs="SimSun"/>
                <w:sz w:val="27"/>
                <w:szCs w:val="27"/>
              </w:rPr>
            </w:pPr>
            <w:r>
              <w:rPr>
                <w:rFonts w:ascii="SimSun" w:hAnsi="SimSun" w:eastAsia="SimSun" w:cs="SimSun"/>
                <w:sz w:val="27"/>
                <w:szCs w:val="27"/>
                <w:b/>
                <w:bCs/>
                <w:spacing w:val="-3"/>
              </w:rPr>
              <w:t>7</w:t>
            </w:r>
          </w:p>
        </w:tc>
        <w:tc>
          <w:tcPr>
            <w:tcW w:w="3816" w:type="dxa"/>
            <w:vAlign w:val="top"/>
          </w:tcPr>
          <w:p>
            <w:pPr>
              <w:ind w:left="105"/>
              <w:spacing w:before="197" w:line="206" w:lineRule="auto"/>
              <w:rPr>
                <w:rFonts w:ascii="SimSun" w:hAnsi="SimSun" w:eastAsia="SimSun" w:cs="SimSun"/>
                <w:sz w:val="27"/>
                <w:szCs w:val="27"/>
              </w:rPr>
            </w:pPr>
            <w:r>
              <w:rPr>
                <w:rFonts w:ascii="SimSun" w:hAnsi="SimSun" w:eastAsia="SimSun" w:cs="SimSun"/>
                <w:sz w:val="27"/>
                <w:szCs w:val="27"/>
                <w:b/>
                <w:bCs/>
                <w:spacing w:val="-1"/>
              </w:rPr>
              <w:t>纸张用完传感器：纸盘1</w:t>
            </w:r>
          </w:p>
        </w:tc>
        <w:tc>
          <w:tcPr>
            <w:tcW w:w="2058" w:type="dxa"/>
            <w:vAlign w:val="top"/>
          </w:tcPr>
          <w:p>
            <w:pPr>
              <w:ind w:left="759"/>
              <w:spacing w:before="121" w:line="221" w:lineRule="auto"/>
              <w:rPr>
                <w:rFonts w:ascii="SimSun" w:hAnsi="SimSun" w:eastAsia="SimSun" w:cs="SimSun"/>
                <w:sz w:val="27"/>
                <w:szCs w:val="27"/>
              </w:rPr>
            </w:pPr>
            <w:r>
              <w:rPr>
                <w:rFonts w:ascii="SimSun" w:hAnsi="SimSun" w:eastAsia="SimSun" w:cs="SimSun"/>
                <w:sz w:val="27"/>
                <w:szCs w:val="27"/>
                <w:b/>
                <w:bCs/>
                <w:spacing w:val="-7"/>
              </w:rPr>
              <w:t>纸张</w:t>
            </w:r>
          </w:p>
        </w:tc>
        <w:tc>
          <w:tcPr>
            <w:tcW w:w="2193" w:type="dxa"/>
            <w:vAlign w:val="top"/>
          </w:tcPr>
          <w:p>
            <w:pPr>
              <w:rPr>
                <w:rFonts w:ascii="Arial"/>
                <w:sz w:val="21"/>
              </w:rPr>
            </w:pPr>
            <w:r/>
          </w:p>
        </w:tc>
      </w:tr>
      <w:tr>
        <w:trPr>
          <w:trHeight w:val="509" w:hRule="atLeast"/>
        </w:trPr>
        <w:tc>
          <w:tcPr>
            <w:tcW w:w="1203" w:type="dxa"/>
            <w:vAlign w:val="top"/>
          </w:tcPr>
          <w:p>
            <w:pPr>
              <w:ind w:left="528"/>
              <w:spacing w:before="218" w:line="192" w:lineRule="auto"/>
              <w:rPr>
                <w:rFonts w:ascii="SimSun" w:hAnsi="SimSun" w:eastAsia="SimSun" w:cs="SimSun"/>
                <w:sz w:val="27"/>
                <w:szCs w:val="27"/>
              </w:rPr>
            </w:pPr>
            <w:r>
              <w:rPr>
                <w:rFonts w:ascii="SimSun" w:hAnsi="SimSun" w:eastAsia="SimSun" w:cs="SimSun"/>
                <w:sz w:val="27"/>
                <w:szCs w:val="27"/>
                <w:b/>
                <w:bCs/>
                <w:spacing w:val="-3"/>
              </w:rPr>
              <w:t>6</w:t>
            </w:r>
          </w:p>
        </w:tc>
        <w:tc>
          <w:tcPr>
            <w:tcW w:w="3816" w:type="dxa"/>
            <w:vAlign w:val="top"/>
          </w:tcPr>
          <w:p>
            <w:pPr>
              <w:ind w:left="105"/>
              <w:spacing w:before="177" w:line="219" w:lineRule="auto"/>
              <w:rPr>
                <w:rFonts w:ascii="SimSun" w:hAnsi="SimSun" w:eastAsia="SimSun" w:cs="SimSun"/>
                <w:sz w:val="27"/>
                <w:szCs w:val="27"/>
              </w:rPr>
            </w:pPr>
            <w:r>
              <w:rPr>
                <w:rFonts w:ascii="SimSun" w:hAnsi="SimSun" w:eastAsia="SimSun" w:cs="SimSun"/>
                <w:sz w:val="27"/>
                <w:szCs w:val="27"/>
                <w:b/>
                <w:bCs/>
                <w:spacing w:val="-2"/>
              </w:rPr>
              <w:t>纸张用完传感器：纸盘2</w:t>
            </w:r>
          </w:p>
        </w:tc>
        <w:tc>
          <w:tcPr>
            <w:tcW w:w="2058" w:type="dxa"/>
            <w:vAlign w:val="top"/>
          </w:tcPr>
          <w:p>
            <w:pPr>
              <w:ind w:left="759"/>
              <w:spacing w:before="122" w:line="221" w:lineRule="auto"/>
              <w:rPr>
                <w:rFonts w:ascii="SimSun" w:hAnsi="SimSun" w:eastAsia="SimSun" w:cs="SimSun"/>
                <w:sz w:val="27"/>
                <w:szCs w:val="27"/>
              </w:rPr>
            </w:pPr>
            <w:r>
              <w:rPr>
                <w:rFonts w:ascii="SimSun" w:hAnsi="SimSun" w:eastAsia="SimSun" w:cs="SimSun"/>
                <w:sz w:val="27"/>
                <w:szCs w:val="27"/>
                <w:b/>
                <w:bCs/>
                <w:spacing w:val="-7"/>
              </w:rPr>
              <w:t>纸张</w:t>
            </w:r>
          </w:p>
        </w:tc>
        <w:tc>
          <w:tcPr>
            <w:tcW w:w="2193" w:type="dxa"/>
            <w:vAlign w:val="top"/>
          </w:tcPr>
          <w:p>
            <w:pPr>
              <w:rPr>
                <w:rFonts w:ascii="Arial"/>
                <w:sz w:val="21"/>
              </w:rPr>
            </w:pPr>
            <w:r/>
          </w:p>
        </w:tc>
      </w:tr>
      <w:tr>
        <w:trPr>
          <w:trHeight w:val="498" w:hRule="atLeast"/>
        </w:trPr>
        <w:tc>
          <w:tcPr>
            <w:tcW w:w="1203" w:type="dxa"/>
            <w:vAlign w:val="top"/>
          </w:tcPr>
          <w:p>
            <w:pPr>
              <w:ind w:left="528"/>
              <w:spacing w:before="218" w:line="184" w:lineRule="auto"/>
              <w:rPr>
                <w:rFonts w:ascii="SimSun" w:hAnsi="SimSun" w:eastAsia="SimSun" w:cs="SimSun"/>
                <w:sz w:val="27"/>
                <w:szCs w:val="27"/>
              </w:rPr>
            </w:pPr>
            <w:r>
              <w:rPr>
                <w:rFonts w:ascii="SimSun" w:hAnsi="SimSun" w:eastAsia="SimSun" w:cs="SimSun"/>
                <w:sz w:val="27"/>
                <w:szCs w:val="27"/>
                <w:b/>
                <w:bCs/>
                <w:spacing w:val="-3"/>
              </w:rPr>
              <w:t>5</w:t>
            </w:r>
          </w:p>
        </w:tc>
        <w:tc>
          <w:tcPr>
            <w:tcW w:w="3816" w:type="dxa"/>
            <w:vAlign w:val="top"/>
          </w:tcPr>
          <w:p>
            <w:pPr>
              <w:ind w:left="105"/>
              <w:spacing w:before="189" w:line="204" w:lineRule="auto"/>
              <w:rPr>
                <w:rFonts w:ascii="SimSun" w:hAnsi="SimSun" w:eastAsia="SimSun" w:cs="SimSun"/>
                <w:sz w:val="27"/>
                <w:szCs w:val="27"/>
              </w:rPr>
            </w:pPr>
            <w:r>
              <w:rPr>
                <w:rFonts w:ascii="SimSun" w:hAnsi="SimSun" w:eastAsia="SimSun" w:cs="SimSun"/>
                <w:sz w:val="27"/>
                <w:szCs w:val="27"/>
                <w:b/>
                <w:bCs/>
                <w:spacing w:val="-2"/>
              </w:rPr>
              <w:t>纸张用完传感器：纸盘3</w:t>
            </w:r>
          </w:p>
        </w:tc>
        <w:tc>
          <w:tcPr>
            <w:tcW w:w="2058" w:type="dxa"/>
            <w:vAlign w:val="top"/>
          </w:tcPr>
          <w:p>
            <w:pPr>
              <w:ind w:left="759"/>
              <w:spacing w:before="123" w:line="221" w:lineRule="auto"/>
              <w:rPr>
                <w:rFonts w:ascii="SimSun" w:hAnsi="SimSun" w:eastAsia="SimSun" w:cs="SimSun"/>
                <w:sz w:val="27"/>
                <w:szCs w:val="27"/>
              </w:rPr>
            </w:pPr>
            <w:r>
              <w:rPr>
                <w:rFonts w:ascii="SimSun" w:hAnsi="SimSun" w:eastAsia="SimSun" w:cs="SimSun"/>
                <w:sz w:val="27"/>
                <w:szCs w:val="27"/>
                <w:b/>
                <w:bCs/>
                <w:spacing w:val="-7"/>
              </w:rPr>
              <w:t>纸张</w:t>
            </w:r>
          </w:p>
        </w:tc>
        <w:tc>
          <w:tcPr>
            <w:tcW w:w="2193" w:type="dxa"/>
            <w:vAlign w:val="top"/>
          </w:tcPr>
          <w:p>
            <w:pPr>
              <w:rPr>
                <w:rFonts w:ascii="Arial"/>
                <w:sz w:val="21"/>
              </w:rPr>
            </w:pPr>
            <w:r/>
          </w:p>
        </w:tc>
      </w:tr>
      <w:tr>
        <w:trPr>
          <w:trHeight w:val="509" w:hRule="atLeast"/>
        </w:trPr>
        <w:tc>
          <w:tcPr>
            <w:tcW w:w="1203" w:type="dxa"/>
            <w:vAlign w:val="top"/>
          </w:tcPr>
          <w:p>
            <w:pPr>
              <w:ind w:left="528"/>
              <w:spacing w:before="243" w:line="175" w:lineRule="auto"/>
              <w:rPr>
                <w:rFonts w:ascii="SimSun" w:hAnsi="SimSun" w:eastAsia="SimSun" w:cs="SimSun"/>
                <w:sz w:val="27"/>
                <w:szCs w:val="27"/>
              </w:rPr>
            </w:pPr>
            <w:r>
              <w:rPr>
                <w:rFonts w:ascii="SimSun" w:hAnsi="SimSun" w:eastAsia="SimSun" w:cs="SimSun"/>
                <w:sz w:val="27"/>
                <w:szCs w:val="27"/>
                <w:b/>
                <w:bCs/>
                <w:spacing w:val="-3"/>
              </w:rPr>
              <w:t>4</w:t>
            </w:r>
          </w:p>
        </w:tc>
        <w:tc>
          <w:tcPr>
            <w:tcW w:w="3816" w:type="dxa"/>
            <w:vAlign w:val="top"/>
          </w:tcPr>
          <w:p>
            <w:pPr>
              <w:ind w:left="105"/>
              <w:spacing w:before="181" w:line="217" w:lineRule="auto"/>
              <w:rPr>
                <w:rFonts w:ascii="SimSun" w:hAnsi="SimSun" w:eastAsia="SimSun" w:cs="SimSun"/>
                <w:sz w:val="27"/>
                <w:szCs w:val="27"/>
              </w:rPr>
            </w:pPr>
            <w:r>
              <w:rPr>
                <w:rFonts w:ascii="SimSun" w:hAnsi="SimSun" w:eastAsia="SimSun" w:cs="SimSun"/>
                <w:sz w:val="27"/>
                <w:szCs w:val="27"/>
                <w:b/>
                <w:bCs/>
                <w:spacing w:val="-4"/>
              </w:rPr>
              <w:t>纸张用完传感器：纸盘4</w:t>
            </w:r>
          </w:p>
        </w:tc>
        <w:tc>
          <w:tcPr>
            <w:tcW w:w="2058" w:type="dxa"/>
            <w:vAlign w:val="top"/>
          </w:tcPr>
          <w:p>
            <w:pPr>
              <w:ind w:left="759"/>
              <w:spacing w:before="125" w:line="221" w:lineRule="auto"/>
              <w:rPr>
                <w:rFonts w:ascii="SimSun" w:hAnsi="SimSun" w:eastAsia="SimSun" w:cs="SimSun"/>
                <w:sz w:val="27"/>
                <w:szCs w:val="27"/>
              </w:rPr>
            </w:pPr>
            <w:r>
              <w:rPr>
                <w:rFonts w:ascii="SimSun" w:hAnsi="SimSun" w:eastAsia="SimSun" w:cs="SimSun"/>
                <w:sz w:val="27"/>
                <w:szCs w:val="27"/>
                <w:b/>
                <w:bCs/>
                <w:spacing w:val="-7"/>
              </w:rPr>
              <w:t>纸张</w:t>
            </w:r>
          </w:p>
        </w:tc>
        <w:tc>
          <w:tcPr>
            <w:tcW w:w="2193" w:type="dxa"/>
            <w:vAlign w:val="top"/>
          </w:tcPr>
          <w:p>
            <w:pPr>
              <w:rPr>
                <w:rFonts w:ascii="Arial"/>
                <w:sz w:val="21"/>
              </w:rPr>
            </w:pPr>
            <w:r/>
          </w:p>
        </w:tc>
      </w:tr>
      <w:tr>
        <w:trPr>
          <w:trHeight w:val="509" w:hRule="atLeast"/>
        </w:trPr>
        <w:tc>
          <w:tcPr>
            <w:tcW w:w="1203" w:type="dxa"/>
            <w:vAlign w:val="top"/>
          </w:tcPr>
          <w:p>
            <w:pPr>
              <w:ind w:left="528"/>
              <w:spacing w:before="232" w:line="182" w:lineRule="auto"/>
              <w:rPr>
                <w:rFonts w:ascii="SimSun" w:hAnsi="SimSun" w:eastAsia="SimSun" w:cs="SimSun"/>
                <w:sz w:val="27"/>
                <w:szCs w:val="27"/>
              </w:rPr>
            </w:pPr>
            <w:r>
              <w:rPr>
                <w:rFonts w:ascii="SimSun" w:hAnsi="SimSun" w:eastAsia="SimSun" w:cs="SimSun"/>
                <w:sz w:val="27"/>
                <w:szCs w:val="27"/>
                <w:b/>
                <w:bCs/>
                <w:spacing w:val="-3"/>
              </w:rPr>
              <w:t>3</w:t>
            </w:r>
          </w:p>
        </w:tc>
        <w:tc>
          <w:tcPr>
            <w:tcW w:w="3816" w:type="dxa"/>
            <w:vAlign w:val="top"/>
          </w:tcPr>
          <w:p>
            <w:pPr>
              <w:ind w:left="105"/>
              <w:spacing w:before="191" w:line="210" w:lineRule="auto"/>
              <w:rPr>
                <w:rFonts w:ascii="SimSun" w:hAnsi="SimSun" w:eastAsia="SimSun" w:cs="SimSun"/>
                <w:sz w:val="27"/>
                <w:szCs w:val="27"/>
              </w:rPr>
            </w:pPr>
            <w:r>
              <w:rPr>
                <w:rFonts w:ascii="SimSun" w:hAnsi="SimSun" w:eastAsia="SimSun" w:cs="SimSun"/>
                <w:sz w:val="27"/>
                <w:szCs w:val="27"/>
                <w:b/>
                <w:bCs/>
                <w:spacing w:val="-2"/>
              </w:rPr>
              <w:t>第1提升传感器：纸盘1</w:t>
            </w:r>
          </w:p>
        </w:tc>
        <w:tc>
          <w:tcPr>
            <w:tcW w:w="2058" w:type="dxa"/>
            <w:vAlign w:val="top"/>
          </w:tcPr>
          <w:p>
            <w:pPr>
              <w:ind w:left="759"/>
              <w:spacing w:before="124" w:line="221" w:lineRule="auto"/>
              <w:rPr>
                <w:rFonts w:ascii="SimSun" w:hAnsi="SimSun" w:eastAsia="SimSun" w:cs="SimSun"/>
                <w:sz w:val="27"/>
                <w:szCs w:val="27"/>
              </w:rPr>
            </w:pPr>
            <w:r>
              <w:rPr>
                <w:rFonts w:ascii="SimSun" w:hAnsi="SimSun" w:eastAsia="SimSun" w:cs="SimSun"/>
                <w:sz w:val="27"/>
                <w:szCs w:val="27"/>
                <w:b/>
                <w:bCs/>
                <w:spacing w:val="-7"/>
              </w:rPr>
              <w:t>上升</w:t>
            </w:r>
          </w:p>
        </w:tc>
        <w:tc>
          <w:tcPr>
            <w:tcW w:w="2193" w:type="dxa"/>
            <w:vAlign w:val="top"/>
          </w:tcPr>
          <w:p>
            <w:pPr>
              <w:rPr>
                <w:rFonts w:ascii="Arial"/>
                <w:sz w:val="21"/>
              </w:rPr>
            </w:pPr>
            <w:r/>
          </w:p>
        </w:tc>
      </w:tr>
      <w:tr>
        <w:trPr>
          <w:trHeight w:val="509" w:hRule="atLeast"/>
        </w:trPr>
        <w:tc>
          <w:tcPr>
            <w:tcW w:w="1203" w:type="dxa"/>
            <w:vAlign w:val="top"/>
          </w:tcPr>
          <w:p>
            <w:pPr>
              <w:ind w:left="528"/>
              <w:spacing w:before="155" w:line="235" w:lineRule="auto"/>
              <w:rPr>
                <w:rFonts w:ascii="SimSun" w:hAnsi="SimSun" w:eastAsia="SimSun" w:cs="SimSun"/>
                <w:sz w:val="27"/>
                <w:szCs w:val="27"/>
              </w:rPr>
            </w:pPr>
            <w:r>
              <w:rPr>
                <w:rFonts w:ascii="SimSun" w:hAnsi="SimSun" w:eastAsia="SimSun" w:cs="SimSun"/>
                <w:sz w:val="27"/>
                <w:szCs w:val="27"/>
                <w:b/>
                <w:bCs/>
                <w:spacing w:val="-3"/>
              </w:rPr>
              <w:t>2</w:t>
            </w:r>
          </w:p>
        </w:tc>
        <w:tc>
          <w:tcPr>
            <w:tcW w:w="3816" w:type="dxa"/>
            <w:vAlign w:val="top"/>
          </w:tcPr>
          <w:p>
            <w:pPr>
              <w:ind w:left="105"/>
              <w:spacing w:before="122" w:line="219" w:lineRule="auto"/>
              <w:rPr>
                <w:rFonts w:ascii="SimSun" w:hAnsi="SimSun" w:eastAsia="SimSun" w:cs="SimSun"/>
                <w:sz w:val="27"/>
                <w:szCs w:val="27"/>
              </w:rPr>
            </w:pPr>
            <w:r>
              <w:rPr>
                <w:rFonts w:ascii="SimSun" w:hAnsi="SimSun" w:eastAsia="SimSun" w:cs="SimSun"/>
                <w:sz w:val="27"/>
                <w:szCs w:val="27"/>
                <w:b/>
                <w:bCs/>
                <w:spacing w:val="-4"/>
              </w:rPr>
              <w:t>第1提升传感器：纸盘2</w:t>
            </w:r>
          </w:p>
        </w:tc>
        <w:tc>
          <w:tcPr>
            <w:tcW w:w="2058" w:type="dxa"/>
            <w:vAlign w:val="top"/>
          </w:tcPr>
          <w:p>
            <w:pPr>
              <w:ind w:left="759"/>
              <w:spacing w:before="125" w:line="221" w:lineRule="auto"/>
              <w:rPr>
                <w:rFonts w:ascii="SimSun" w:hAnsi="SimSun" w:eastAsia="SimSun" w:cs="SimSun"/>
                <w:sz w:val="27"/>
                <w:szCs w:val="27"/>
              </w:rPr>
            </w:pPr>
            <w:r>
              <w:rPr>
                <w:rFonts w:ascii="SimSun" w:hAnsi="SimSun" w:eastAsia="SimSun" w:cs="SimSun"/>
                <w:sz w:val="27"/>
                <w:szCs w:val="27"/>
                <w:b/>
                <w:bCs/>
                <w:spacing w:val="-7"/>
              </w:rPr>
              <w:t>上升</w:t>
            </w:r>
          </w:p>
        </w:tc>
        <w:tc>
          <w:tcPr>
            <w:tcW w:w="2193" w:type="dxa"/>
            <w:vAlign w:val="top"/>
          </w:tcPr>
          <w:p>
            <w:pPr>
              <w:rPr>
                <w:rFonts w:ascii="Arial"/>
                <w:sz w:val="21"/>
              </w:rPr>
            </w:pPr>
            <w:r/>
          </w:p>
        </w:tc>
      </w:tr>
      <w:tr>
        <w:trPr>
          <w:trHeight w:val="499" w:hRule="atLeast"/>
        </w:trPr>
        <w:tc>
          <w:tcPr>
            <w:tcW w:w="1203" w:type="dxa"/>
            <w:vAlign w:val="top"/>
          </w:tcPr>
          <w:p>
            <w:pPr>
              <w:ind w:left="528"/>
              <w:spacing w:before="225" w:line="180" w:lineRule="auto"/>
              <w:rPr>
                <w:rFonts w:ascii="SimSun" w:hAnsi="SimSun" w:eastAsia="SimSun" w:cs="SimSun"/>
                <w:sz w:val="27"/>
                <w:szCs w:val="27"/>
              </w:rPr>
            </w:pPr>
            <w:r>
              <w:rPr>
                <w:rFonts w:ascii="SimSun" w:hAnsi="SimSun" w:eastAsia="SimSun" w:cs="SimSun"/>
                <w:sz w:val="27"/>
                <w:szCs w:val="27"/>
                <w:b/>
                <w:bCs/>
                <w:spacing w:val="-3"/>
              </w:rPr>
              <w:t>1</w:t>
            </w:r>
          </w:p>
        </w:tc>
        <w:tc>
          <w:tcPr>
            <w:tcW w:w="3816" w:type="dxa"/>
            <w:vAlign w:val="top"/>
          </w:tcPr>
          <w:p>
            <w:pPr>
              <w:ind w:left="105"/>
              <w:spacing w:before="203" w:line="195" w:lineRule="auto"/>
              <w:rPr>
                <w:rFonts w:ascii="SimSun" w:hAnsi="SimSun" w:eastAsia="SimSun" w:cs="SimSun"/>
                <w:sz w:val="27"/>
                <w:szCs w:val="27"/>
              </w:rPr>
            </w:pPr>
            <w:r>
              <w:rPr>
                <w:rFonts w:ascii="SimSun" w:hAnsi="SimSun" w:eastAsia="SimSun" w:cs="SimSun"/>
                <w:sz w:val="27"/>
                <w:szCs w:val="27"/>
                <w:b/>
                <w:bCs/>
                <w:spacing w:val="-4"/>
              </w:rPr>
              <w:t>第1提升传感器：纸盘3</w:t>
            </w:r>
          </w:p>
        </w:tc>
        <w:tc>
          <w:tcPr>
            <w:tcW w:w="2058" w:type="dxa"/>
            <w:vAlign w:val="top"/>
          </w:tcPr>
          <w:p>
            <w:pPr>
              <w:ind w:left="759"/>
              <w:spacing w:before="126" w:line="221" w:lineRule="auto"/>
              <w:rPr>
                <w:rFonts w:ascii="SimSun" w:hAnsi="SimSun" w:eastAsia="SimSun" w:cs="SimSun"/>
                <w:sz w:val="27"/>
                <w:szCs w:val="27"/>
              </w:rPr>
            </w:pPr>
            <w:r>
              <w:rPr>
                <w:rFonts w:ascii="SimSun" w:hAnsi="SimSun" w:eastAsia="SimSun" w:cs="SimSun"/>
                <w:sz w:val="27"/>
                <w:szCs w:val="27"/>
                <w:b/>
                <w:bCs/>
                <w:spacing w:val="-7"/>
              </w:rPr>
              <w:t>上升</w:t>
            </w:r>
          </w:p>
        </w:tc>
        <w:tc>
          <w:tcPr>
            <w:tcW w:w="2193" w:type="dxa"/>
            <w:vAlign w:val="top"/>
          </w:tcPr>
          <w:p>
            <w:pPr>
              <w:rPr>
                <w:rFonts w:ascii="Arial"/>
                <w:sz w:val="21"/>
              </w:rPr>
            </w:pPr>
            <w:r/>
          </w:p>
        </w:tc>
      </w:tr>
      <w:tr>
        <w:trPr>
          <w:trHeight w:val="513" w:hRule="atLeast"/>
        </w:trPr>
        <w:tc>
          <w:tcPr>
            <w:tcW w:w="1203" w:type="dxa"/>
            <w:vAlign w:val="top"/>
          </w:tcPr>
          <w:p>
            <w:pPr>
              <w:ind w:left="528"/>
              <w:spacing w:before="245" w:line="176" w:lineRule="auto"/>
              <w:rPr>
                <w:rFonts w:ascii="SimSun" w:hAnsi="SimSun" w:eastAsia="SimSun" w:cs="SimSun"/>
                <w:sz w:val="27"/>
                <w:szCs w:val="27"/>
              </w:rPr>
            </w:pPr>
            <w:r>
              <w:rPr>
                <w:rFonts w:ascii="SimSun" w:hAnsi="SimSun" w:eastAsia="SimSun" w:cs="SimSun"/>
                <w:sz w:val="27"/>
                <w:szCs w:val="27"/>
                <w:b/>
                <w:bCs/>
                <w:spacing w:val="-3"/>
              </w:rPr>
              <w:t>0</w:t>
            </w:r>
          </w:p>
        </w:tc>
        <w:tc>
          <w:tcPr>
            <w:tcW w:w="3816" w:type="dxa"/>
            <w:vAlign w:val="top"/>
          </w:tcPr>
          <w:p>
            <w:pPr>
              <w:ind w:left="105"/>
              <w:spacing w:before="194" w:line="211" w:lineRule="auto"/>
              <w:rPr>
                <w:rFonts w:ascii="SimSun" w:hAnsi="SimSun" w:eastAsia="SimSun" w:cs="SimSun"/>
                <w:sz w:val="27"/>
                <w:szCs w:val="27"/>
              </w:rPr>
            </w:pPr>
            <w:r>
              <w:rPr>
                <w:rFonts w:ascii="SimSun" w:hAnsi="SimSun" w:eastAsia="SimSun" w:cs="SimSun"/>
                <w:sz w:val="27"/>
                <w:szCs w:val="27"/>
                <w:b/>
                <w:bCs/>
                <w:spacing w:val="-4"/>
              </w:rPr>
              <w:t>第1提升传感器：纸盘4</w:t>
            </w:r>
          </w:p>
        </w:tc>
        <w:tc>
          <w:tcPr>
            <w:tcW w:w="2058" w:type="dxa"/>
            <w:vAlign w:val="top"/>
          </w:tcPr>
          <w:p>
            <w:pPr>
              <w:ind w:left="759"/>
              <w:spacing w:before="188" w:line="215" w:lineRule="auto"/>
              <w:rPr>
                <w:rFonts w:ascii="SimSun" w:hAnsi="SimSun" w:eastAsia="SimSun" w:cs="SimSun"/>
                <w:sz w:val="27"/>
                <w:szCs w:val="27"/>
              </w:rPr>
            </w:pPr>
            <w:r>
              <w:rPr>
                <w:rFonts w:ascii="SimSun" w:hAnsi="SimSun" w:eastAsia="SimSun" w:cs="SimSun"/>
                <w:sz w:val="27"/>
                <w:szCs w:val="27"/>
                <w:b/>
                <w:bCs/>
                <w:spacing w:val="-7"/>
              </w:rPr>
              <w:t>上升</w:t>
            </w:r>
          </w:p>
        </w:tc>
        <w:tc>
          <w:tcPr>
            <w:tcW w:w="2193" w:type="dxa"/>
            <w:vAlign w:val="top"/>
          </w:tcPr>
          <w:p>
            <w:pPr>
              <w:spacing w:line="274" w:lineRule="auto"/>
              <w:rPr>
                <w:rFonts w:ascii="Arial"/>
                <w:sz w:val="21"/>
              </w:rPr>
            </w:pPr>
            <w:r/>
          </w:p>
          <w:p>
            <w:pPr>
              <w:ind w:left="1018"/>
              <w:spacing w:before="88" w:line="139" w:lineRule="exact"/>
              <w:rPr>
                <w:rFonts w:ascii="SimSun" w:hAnsi="SimSun" w:eastAsia="SimSun" w:cs="SimSun"/>
                <w:sz w:val="27"/>
                <w:szCs w:val="27"/>
              </w:rPr>
            </w:pPr>
            <w:r>
              <w:rPr>
                <w:rFonts w:ascii="SimSun" w:hAnsi="SimSun" w:eastAsia="SimSun" w:cs="SimSun"/>
                <w:sz w:val="27"/>
                <w:szCs w:val="27"/>
                <w:position w:val="-6"/>
              </w:rPr>
              <w:t>-</w:t>
            </w:r>
          </w:p>
        </w:tc>
      </w:tr>
    </w:tbl>
    <w:p>
      <w:pPr>
        <w:spacing w:line="313" w:lineRule="auto"/>
        <w:rPr>
          <w:rFonts w:ascii="Arial"/>
          <w:sz w:val="21"/>
        </w:rPr>
      </w:pPr>
      <w:r/>
    </w:p>
    <w:p>
      <w:pPr>
        <w:ind w:left="1299"/>
        <w:spacing w:before="72" w:line="198" w:lineRule="auto"/>
        <w:rPr>
          <w:rFonts w:ascii="Arial" w:hAnsi="Arial" w:eastAsia="Arial" w:cs="Arial"/>
          <w:sz w:val="25"/>
          <w:szCs w:val="25"/>
        </w:rPr>
      </w:pPr>
      <w:r>
        <w:rPr>
          <w:rFonts w:ascii="Arial" w:hAnsi="Arial" w:eastAsia="Arial" w:cs="Arial"/>
          <w:sz w:val="25"/>
          <w:szCs w:val="25"/>
          <w:b/>
          <w:bCs/>
          <w:spacing w:val="-1"/>
        </w:rPr>
        <w:t>5-803-018    PFB-el01-PORTP</w:t>
      </w:r>
    </w:p>
    <w:p>
      <w:pPr>
        <w:spacing w:line="145" w:lineRule="exact"/>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04"/>
        <w:gridCol w:w="4845"/>
        <w:gridCol w:w="1358"/>
        <w:gridCol w:w="1863"/>
      </w:tblGrid>
      <w:tr>
        <w:trPr>
          <w:trHeight w:val="514" w:hRule="atLeast"/>
        </w:trPr>
        <w:tc>
          <w:tcPr>
            <w:shd w:val="clear" w:fill="A6CBDD"/>
            <w:tcW w:w="1204" w:type="dxa"/>
            <w:vAlign w:val="top"/>
          </w:tcPr>
          <w:p>
            <w:pPr>
              <w:ind w:left="468"/>
              <w:spacing w:before="194" w:line="220" w:lineRule="auto"/>
              <w:rPr>
                <w:rFonts w:ascii="SimSun" w:hAnsi="SimSun" w:eastAsia="SimSun" w:cs="SimSun"/>
                <w:sz w:val="26"/>
                <w:szCs w:val="26"/>
              </w:rPr>
            </w:pPr>
            <w:r>
              <w:rPr>
                <w:rFonts w:ascii="SimSun" w:hAnsi="SimSun" w:eastAsia="SimSun" w:cs="SimSun"/>
                <w:sz w:val="26"/>
                <w:szCs w:val="26"/>
                <w:b/>
                <w:bCs/>
                <w:spacing w:val="-3"/>
              </w:rPr>
              <w:t>位</w:t>
            </w:r>
          </w:p>
        </w:tc>
        <w:tc>
          <w:tcPr>
            <w:shd w:val="clear" w:fill="A6CBDD"/>
            <w:tcW w:w="4845" w:type="dxa"/>
            <w:vAlign w:val="top"/>
          </w:tcPr>
          <w:p>
            <w:pPr>
              <w:ind w:left="2174"/>
              <w:spacing w:before="182" w:line="219" w:lineRule="auto"/>
              <w:rPr>
                <w:rFonts w:ascii="SimSun" w:hAnsi="SimSun" w:eastAsia="SimSun" w:cs="SimSun"/>
                <w:sz w:val="26"/>
                <w:szCs w:val="26"/>
              </w:rPr>
            </w:pPr>
            <w:r>
              <w:rPr>
                <w:rFonts w:ascii="SimSun" w:hAnsi="SimSun" w:eastAsia="SimSun" w:cs="SimSun"/>
                <w:sz w:val="26"/>
                <w:szCs w:val="26"/>
                <w:b/>
                <w:bCs/>
                <w:spacing w:val="7"/>
              </w:rPr>
              <w:t>说明</w:t>
            </w:r>
          </w:p>
        </w:tc>
        <w:tc>
          <w:tcPr>
            <w:shd w:val="clear" w:fill="A6CBDD"/>
            <w:tcW w:w="1358" w:type="dxa"/>
            <w:vAlign w:val="top"/>
          </w:tcPr>
          <w:p>
            <w:pPr>
              <w:ind w:left="609"/>
              <w:spacing w:before="230" w:line="194" w:lineRule="auto"/>
              <w:rPr>
                <w:rFonts w:ascii="SimSun" w:hAnsi="SimSun" w:eastAsia="SimSun" w:cs="SimSun"/>
                <w:sz w:val="26"/>
                <w:szCs w:val="26"/>
              </w:rPr>
            </w:pPr>
            <w:r>
              <w:rPr>
                <w:rFonts w:ascii="SimSun" w:hAnsi="SimSun" w:eastAsia="SimSun" w:cs="SimSun"/>
                <w:sz w:val="26"/>
                <w:szCs w:val="26"/>
                <w:b/>
                <w:bCs/>
                <w:spacing w:val="-3"/>
              </w:rPr>
              <w:t>0</w:t>
            </w:r>
          </w:p>
        </w:tc>
        <w:tc>
          <w:tcPr>
            <w:shd w:val="clear" w:fill="A6CBDD"/>
            <w:tcW w:w="1863" w:type="dxa"/>
            <w:vAlign w:val="top"/>
          </w:tcPr>
          <w:p>
            <w:pPr>
              <w:ind w:left="861"/>
              <w:spacing w:before="220" w:line="201" w:lineRule="auto"/>
              <w:rPr>
                <w:rFonts w:ascii="SimSun" w:hAnsi="SimSun" w:eastAsia="SimSun" w:cs="SimSun"/>
                <w:sz w:val="26"/>
                <w:szCs w:val="26"/>
              </w:rPr>
            </w:pPr>
            <w:r>
              <w:rPr>
                <w:rFonts w:ascii="SimSun" w:hAnsi="SimSun" w:eastAsia="SimSun" w:cs="SimSun"/>
                <w:sz w:val="26"/>
                <w:szCs w:val="26"/>
                <w:b/>
                <w:bCs/>
                <w:spacing w:val="-3"/>
              </w:rPr>
              <w:t>1</w:t>
            </w:r>
          </w:p>
        </w:tc>
      </w:tr>
      <w:tr>
        <w:trPr>
          <w:trHeight w:val="509" w:hRule="atLeast"/>
        </w:trPr>
        <w:tc>
          <w:tcPr>
            <w:tcW w:w="1204" w:type="dxa"/>
            <w:vAlign w:val="top"/>
          </w:tcPr>
          <w:p>
            <w:pPr>
              <w:ind w:left="528"/>
              <w:spacing w:before="225" w:line="194" w:lineRule="auto"/>
              <w:rPr>
                <w:rFonts w:ascii="SimSun" w:hAnsi="SimSun" w:eastAsia="SimSun" w:cs="SimSun"/>
                <w:sz w:val="26"/>
                <w:szCs w:val="26"/>
              </w:rPr>
            </w:pPr>
            <w:r>
              <w:rPr>
                <w:rFonts w:ascii="SimSun" w:hAnsi="SimSun" w:eastAsia="SimSun" w:cs="SimSun"/>
                <w:sz w:val="26"/>
                <w:szCs w:val="26"/>
                <w:b/>
                <w:bCs/>
                <w:spacing w:val="-3"/>
              </w:rPr>
              <w:t>7</w:t>
            </w:r>
          </w:p>
        </w:tc>
        <w:tc>
          <w:tcPr>
            <w:tcW w:w="4845" w:type="dxa"/>
            <w:vAlign w:val="top"/>
          </w:tcPr>
          <w:p>
            <w:pPr>
              <w:ind w:left="94"/>
              <w:spacing w:before="176" w:line="219" w:lineRule="auto"/>
              <w:rPr>
                <w:rFonts w:ascii="SimSun" w:hAnsi="SimSun" w:eastAsia="SimSun" w:cs="SimSun"/>
                <w:sz w:val="26"/>
                <w:szCs w:val="26"/>
              </w:rPr>
            </w:pPr>
            <w:r>
              <w:rPr>
                <w:rFonts w:ascii="SimSun" w:hAnsi="SimSun" w:eastAsia="SimSun" w:cs="SimSun"/>
                <w:sz w:val="26"/>
                <w:szCs w:val="26"/>
                <w:b/>
                <w:bCs/>
                <w:spacing w:val="1"/>
              </w:rPr>
              <w:t>后栏板关闭(串置</w:t>
            </w:r>
            <w:r>
              <w:rPr>
                <w:rFonts w:ascii="SimSun" w:hAnsi="SimSun" w:eastAsia="SimSun" w:cs="SimSun"/>
                <w:sz w:val="26"/>
                <w:szCs w:val="26"/>
                <w:b/>
                <w:bCs/>
              </w:rPr>
              <w:t>LCT</w:t>
            </w:r>
            <w:r>
              <w:rPr>
                <w:rFonts w:ascii="SimSun" w:hAnsi="SimSun" w:eastAsia="SimSun" w:cs="SimSun"/>
                <w:sz w:val="26"/>
                <w:szCs w:val="26"/>
                <w:b/>
                <w:bCs/>
                <w:spacing w:val="1"/>
              </w:rPr>
              <w:t>)</w:t>
            </w:r>
          </w:p>
        </w:tc>
        <w:tc>
          <w:tcPr>
            <w:tcW w:w="1358" w:type="dxa"/>
            <w:vAlign w:val="top"/>
          </w:tcPr>
          <w:p>
            <w:pPr>
              <w:rPr>
                <w:rFonts w:ascii="Arial"/>
                <w:sz w:val="21"/>
              </w:rPr>
            </w:pPr>
            <w:r/>
          </w:p>
        </w:tc>
        <w:tc>
          <w:tcPr>
            <w:tcW w:w="1863" w:type="dxa"/>
            <w:vAlign w:val="top"/>
          </w:tcPr>
          <w:p>
            <w:pPr>
              <w:ind w:left="671"/>
              <w:spacing w:before="128" w:line="220" w:lineRule="auto"/>
              <w:rPr>
                <w:rFonts w:ascii="SimSun" w:hAnsi="SimSun" w:eastAsia="SimSun" w:cs="SimSun"/>
                <w:sz w:val="26"/>
                <w:szCs w:val="26"/>
              </w:rPr>
            </w:pPr>
            <w:r>
              <w:rPr>
                <w:rFonts w:ascii="SimSun" w:hAnsi="SimSun" w:eastAsia="SimSun" w:cs="SimSun"/>
                <w:sz w:val="26"/>
                <w:szCs w:val="26"/>
                <w:b/>
                <w:bCs/>
                <w:spacing w:val="4"/>
              </w:rPr>
              <w:t>关闭</w:t>
            </w:r>
          </w:p>
        </w:tc>
      </w:tr>
      <w:tr>
        <w:trPr>
          <w:trHeight w:val="509" w:hRule="atLeast"/>
        </w:trPr>
        <w:tc>
          <w:tcPr>
            <w:tcW w:w="1204" w:type="dxa"/>
            <w:vAlign w:val="top"/>
          </w:tcPr>
          <w:p>
            <w:pPr>
              <w:ind w:left="528"/>
              <w:spacing w:before="227" w:line="193" w:lineRule="auto"/>
              <w:rPr>
                <w:rFonts w:ascii="SimSun" w:hAnsi="SimSun" w:eastAsia="SimSun" w:cs="SimSun"/>
                <w:sz w:val="26"/>
                <w:szCs w:val="26"/>
              </w:rPr>
            </w:pPr>
            <w:r>
              <w:rPr>
                <w:rFonts w:ascii="SimSun" w:hAnsi="SimSun" w:eastAsia="SimSun" w:cs="SimSun"/>
                <w:sz w:val="26"/>
                <w:szCs w:val="26"/>
                <w:b/>
                <w:bCs/>
                <w:spacing w:val="-3"/>
              </w:rPr>
              <w:t>6</w:t>
            </w:r>
          </w:p>
        </w:tc>
        <w:tc>
          <w:tcPr>
            <w:tcW w:w="4845" w:type="dxa"/>
            <w:vAlign w:val="top"/>
          </w:tcPr>
          <w:p>
            <w:pPr>
              <w:ind w:left="94"/>
              <w:spacing w:before="187" w:line="219" w:lineRule="auto"/>
              <w:rPr>
                <w:rFonts w:ascii="SimSun" w:hAnsi="SimSun" w:eastAsia="SimSun" w:cs="SimSun"/>
                <w:sz w:val="26"/>
                <w:szCs w:val="26"/>
              </w:rPr>
            </w:pPr>
            <w:r>
              <w:rPr>
                <w:rFonts w:ascii="SimSun" w:hAnsi="SimSun" w:eastAsia="SimSun" w:cs="SimSun"/>
                <w:sz w:val="26"/>
                <w:szCs w:val="26"/>
                <w:b/>
                <w:bCs/>
                <w:spacing w:val="1"/>
              </w:rPr>
              <w:t>后栏板打开(串置</w:t>
            </w:r>
            <w:r>
              <w:rPr>
                <w:rFonts w:ascii="SimSun" w:hAnsi="SimSun" w:eastAsia="SimSun" w:cs="SimSun"/>
                <w:sz w:val="26"/>
                <w:szCs w:val="26"/>
                <w:b/>
                <w:bCs/>
              </w:rPr>
              <w:t>LCT</w:t>
            </w:r>
            <w:r>
              <w:rPr>
                <w:rFonts w:ascii="SimSun" w:hAnsi="SimSun" w:eastAsia="SimSun" w:cs="SimSun"/>
                <w:sz w:val="26"/>
                <w:szCs w:val="26"/>
                <w:b/>
                <w:bCs/>
                <w:spacing w:val="1"/>
              </w:rPr>
              <w:t>)</w:t>
            </w:r>
          </w:p>
        </w:tc>
        <w:tc>
          <w:tcPr>
            <w:tcW w:w="1358" w:type="dxa"/>
            <w:vAlign w:val="top"/>
          </w:tcPr>
          <w:p>
            <w:pPr>
              <w:rPr>
                <w:rFonts w:ascii="Arial"/>
                <w:sz w:val="21"/>
              </w:rPr>
            </w:pPr>
            <w:r/>
          </w:p>
        </w:tc>
        <w:tc>
          <w:tcPr>
            <w:tcW w:w="1863" w:type="dxa"/>
            <w:vAlign w:val="top"/>
          </w:tcPr>
          <w:p>
            <w:pPr>
              <w:ind w:left="671"/>
              <w:spacing w:before="180" w:line="221" w:lineRule="auto"/>
              <w:rPr>
                <w:rFonts w:ascii="SimSun" w:hAnsi="SimSun" w:eastAsia="SimSun" w:cs="SimSun"/>
                <w:sz w:val="26"/>
                <w:szCs w:val="26"/>
              </w:rPr>
            </w:pPr>
            <w:r>
              <w:rPr>
                <w:rFonts w:ascii="SimSun" w:hAnsi="SimSun" w:eastAsia="SimSun" w:cs="SimSun"/>
                <w:sz w:val="26"/>
                <w:szCs w:val="26"/>
                <w:b/>
                <w:bCs/>
                <w:spacing w:val="12"/>
              </w:rPr>
              <w:t>开启</w:t>
            </w:r>
          </w:p>
        </w:tc>
      </w:tr>
      <w:tr>
        <w:trPr>
          <w:trHeight w:val="499" w:hRule="atLeast"/>
        </w:trPr>
        <w:tc>
          <w:tcPr>
            <w:tcW w:w="1204" w:type="dxa"/>
            <w:vAlign w:val="top"/>
          </w:tcPr>
          <w:p>
            <w:pPr>
              <w:ind w:left="528"/>
              <w:spacing w:before="218" w:line="192" w:lineRule="auto"/>
              <w:rPr>
                <w:rFonts w:ascii="SimSun" w:hAnsi="SimSun" w:eastAsia="SimSun" w:cs="SimSun"/>
                <w:sz w:val="26"/>
                <w:szCs w:val="26"/>
              </w:rPr>
            </w:pPr>
            <w:r>
              <w:rPr>
                <w:rFonts w:ascii="SimSun" w:hAnsi="SimSun" w:eastAsia="SimSun" w:cs="SimSun"/>
                <w:sz w:val="26"/>
                <w:szCs w:val="26"/>
                <w:b/>
                <w:bCs/>
                <w:spacing w:val="-3"/>
              </w:rPr>
              <w:t>5</w:t>
            </w:r>
          </w:p>
        </w:tc>
        <w:tc>
          <w:tcPr>
            <w:tcW w:w="4845" w:type="dxa"/>
            <w:vAlign w:val="top"/>
          </w:tcPr>
          <w:p>
            <w:pPr>
              <w:ind w:left="94"/>
              <w:spacing w:before="178" w:line="219" w:lineRule="auto"/>
              <w:rPr>
                <w:rFonts w:ascii="SimSun" w:hAnsi="SimSun" w:eastAsia="SimSun" w:cs="SimSun"/>
                <w:sz w:val="26"/>
                <w:szCs w:val="26"/>
              </w:rPr>
            </w:pPr>
            <w:r>
              <w:rPr>
                <w:rFonts w:ascii="SimSun" w:hAnsi="SimSun" w:eastAsia="SimSun" w:cs="SimSun"/>
                <w:sz w:val="26"/>
                <w:szCs w:val="26"/>
                <w:b/>
                <w:bCs/>
                <w:spacing w:val="1"/>
              </w:rPr>
              <w:t>前栏板关闭(串置</w:t>
            </w:r>
            <w:r>
              <w:rPr>
                <w:rFonts w:ascii="SimSun" w:hAnsi="SimSun" w:eastAsia="SimSun" w:cs="SimSun"/>
                <w:sz w:val="26"/>
                <w:szCs w:val="26"/>
                <w:b/>
                <w:bCs/>
              </w:rPr>
              <w:t>LCT</w:t>
            </w:r>
            <w:r>
              <w:rPr>
                <w:rFonts w:ascii="SimSun" w:hAnsi="SimSun" w:eastAsia="SimSun" w:cs="SimSun"/>
                <w:sz w:val="26"/>
                <w:szCs w:val="26"/>
                <w:b/>
                <w:bCs/>
                <w:spacing w:val="1"/>
              </w:rPr>
              <w:t>)</w:t>
            </w:r>
          </w:p>
        </w:tc>
        <w:tc>
          <w:tcPr>
            <w:tcW w:w="1358" w:type="dxa"/>
            <w:vAlign w:val="top"/>
          </w:tcPr>
          <w:p>
            <w:pPr>
              <w:rPr>
                <w:rFonts w:ascii="Arial"/>
                <w:sz w:val="21"/>
              </w:rPr>
            </w:pPr>
            <w:r/>
          </w:p>
        </w:tc>
        <w:tc>
          <w:tcPr>
            <w:tcW w:w="1863" w:type="dxa"/>
            <w:vAlign w:val="top"/>
          </w:tcPr>
          <w:p>
            <w:pPr>
              <w:ind w:left="671"/>
              <w:spacing w:before="120" w:line="220" w:lineRule="auto"/>
              <w:rPr>
                <w:rFonts w:ascii="SimSun" w:hAnsi="SimSun" w:eastAsia="SimSun" w:cs="SimSun"/>
                <w:sz w:val="26"/>
                <w:szCs w:val="26"/>
              </w:rPr>
            </w:pPr>
            <w:r>
              <w:rPr>
                <w:rFonts w:ascii="SimSun" w:hAnsi="SimSun" w:eastAsia="SimSun" w:cs="SimSun"/>
                <w:sz w:val="26"/>
                <w:szCs w:val="26"/>
                <w:b/>
                <w:bCs/>
                <w:spacing w:val="4"/>
              </w:rPr>
              <w:t>关闭</w:t>
            </w:r>
          </w:p>
        </w:tc>
      </w:tr>
      <w:tr>
        <w:trPr>
          <w:trHeight w:val="509" w:hRule="atLeast"/>
        </w:trPr>
        <w:tc>
          <w:tcPr>
            <w:tcW w:w="1204" w:type="dxa"/>
            <w:vAlign w:val="top"/>
          </w:tcPr>
          <w:p>
            <w:pPr>
              <w:ind w:left="528"/>
              <w:spacing w:before="160"/>
              <w:rPr>
                <w:rFonts w:ascii="SimSun" w:hAnsi="SimSun" w:eastAsia="SimSun" w:cs="SimSun"/>
                <w:sz w:val="26"/>
                <w:szCs w:val="26"/>
              </w:rPr>
            </w:pPr>
            <w:r>
              <w:rPr>
                <w:rFonts w:ascii="SimSun" w:hAnsi="SimSun" w:eastAsia="SimSun" w:cs="SimSun"/>
                <w:sz w:val="26"/>
                <w:szCs w:val="26"/>
                <w:b/>
                <w:bCs/>
                <w:spacing w:val="-3"/>
              </w:rPr>
              <w:t>4</w:t>
            </w:r>
          </w:p>
        </w:tc>
        <w:tc>
          <w:tcPr>
            <w:tcW w:w="4845" w:type="dxa"/>
            <w:vAlign w:val="top"/>
          </w:tcPr>
          <w:p>
            <w:pPr>
              <w:ind w:left="94"/>
              <w:spacing w:before="129" w:line="219" w:lineRule="auto"/>
              <w:rPr>
                <w:rFonts w:ascii="SimSun" w:hAnsi="SimSun" w:eastAsia="SimSun" w:cs="SimSun"/>
                <w:sz w:val="26"/>
                <w:szCs w:val="26"/>
              </w:rPr>
            </w:pPr>
            <w:r>
              <w:rPr>
                <w:rFonts w:ascii="SimSun" w:hAnsi="SimSun" w:eastAsia="SimSun" w:cs="SimSun"/>
                <w:sz w:val="26"/>
                <w:szCs w:val="26"/>
                <w:b/>
                <w:bCs/>
                <w:spacing w:val="1"/>
              </w:rPr>
              <w:t>前栏板打开(串置</w:t>
            </w:r>
            <w:r>
              <w:rPr>
                <w:rFonts w:ascii="SimSun" w:hAnsi="SimSun" w:eastAsia="SimSun" w:cs="SimSun"/>
                <w:sz w:val="26"/>
                <w:szCs w:val="26"/>
                <w:b/>
                <w:bCs/>
              </w:rPr>
              <w:t>LCT</w:t>
            </w:r>
            <w:r>
              <w:rPr>
                <w:rFonts w:ascii="SimSun" w:hAnsi="SimSun" w:eastAsia="SimSun" w:cs="SimSun"/>
                <w:sz w:val="26"/>
                <w:szCs w:val="26"/>
                <w:b/>
                <w:bCs/>
                <w:spacing w:val="1"/>
              </w:rPr>
              <w:t>)</w:t>
            </w:r>
          </w:p>
        </w:tc>
        <w:tc>
          <w:tcPr>
            <w:tcW w:w="1358" w:type="dxa"/>
            <w:vAlign w:val="top"/>
          </w:tcPr>
          <w:p>
            <w:pPr>
              <w:rPr>
                <w:rFonts w:ascii="Arial"/>
                <w:sz w:val="21"/>
              </w:rPr>
            </w:pPr>
            <w:r/>
          </w:p>
        </w:tc>
        <w:tc>
          <w:tcPr>
            <w:tcW w:w="1863" w:type="dxa"/>
            <w:vAlign w:val="top"/>
          </w:tcPr>
          <w:p>
            <w:pPr>
              <w:ind w:left="671"/>
              <w:spacing w:before="132" w:line="221" w:lineRule="auto"/>
              <w:rPr>
                <w:rFonts w:ascii="SimSun" w:hAnsi="SimSun" w:eastAsia="SimSun" w:cs="SimSun"/>
                <w:sz w:val="26"/>
                <w:szCs w:val="26"/>
              </w:rPr>
            </w:pPr>
            <w:r>
              <w:rPr>
                <w:rFonts w:ascii="SimSun" w:hAnsi="SimSun" w:eastAsia="SimSun" w:cs="SimSun"/>
                <w:sz w:val="26"/>
                <w:szCs w:val="26"/>
                <w:b/>
                <w:bCs/>
                <w:spacing w:val="12"/>
              </w:rPr>
              <w:t>开启</w:t>
            </w:r>
          </w:p>
        </w:tc>
      </w:tr>
      <w:tr>
        <w:trPr>
          <w:trHeight w:val="519" w:hRule="atLeast"/>
        </w:trPr>
        <w:tc>
          <w:tcPr>
            <w:tcW w:w="1204" w:type="dxa"/>
            <w:vAlign w:val="top"/>
          </w:tcPr>
          <w:p>
            <w:pPr>
              <w:ind w:left="528"/>
              <w:spacing w:before="230" w:line="198" w:lineRule="auto"/>
              <w:rPr>
                <w:rFonts w:ascii="SimSun" w:hAnsi="SimSun" w:eastAsia="SimSun" w:cs="SimSun"/>
                <w:sz w:val="26"/>
                <w:szCs w:val="26"/>
              </w:rPr>
            </w:pPr>
            <w:r>
              <w:rPr>
                <w:rFonts w:ascii="SimSun" w:hAnsi="SimSun" w:eastAsia="SimSun" w:cs="SimSun"/>
                <w:sz w:val="26"/>
                <w:szCs w:val="26"/>
                <w:b/>
                <w:bCs/>
                <w:spacing w:val="-3"/>
              </w:rPr>
              <w:t>3</w:t>
            </w:r>
          </w:p>
        </w:tc>
        <w:tc>
          <w:tcPr>
            <w:tcW w:w="4845" w:type="dxa"/>
            <w:vAlign w:val="top"/>
          </w:tcPr>
          <w:p>
            <w:pPr>
              <w:ind w:left="94"/>
              <w:spacing w:before="190" w:line="219" w:lineRule="auto"/>
              <w:rPr>
                <w:rFonts w:ascii="SimSun" w:hAnsi="SimSun" w:eastAsia="SimSun" w:cs="SimSun"/>
                <w:sz w:val="26"/>
                <w:szCs w:val="26"/>
              </w:rPr>
            </w:pPr>
            <w:r>
              <w:rPr>
                <w:rFonts w:ascii="SimSun" w:hAnsi="SimSun" w:eastAsia="SimSun" w:cs="SimSun"/>
                <w:sz w:val="26"/>
                <w:szCs w:val="26"/>
                <w:b/>
                <w:bCs/>
                <w:spacing w:val="-5"/>
              </w:rPr>
              <w:t>后栏板位置传感器</w:t>
            </w:r>
          </w:p>
        </w:tc>
        <w:tc>
          <w:tcPr>
            <w:tcW w:w="1358" w:type="dxa"/>
            <w:vAlign w:val="top"/>
          </w:tcPr>
          <w:p>
            <w:pPr>
              <w:rPr>
                <w:rFonts w:ascii="Arial"/>
                <w:sz w:val="21"/>
              </w:rPr>
            </w:pPr>
            <w:r/>
          </w:p>
        </w:tc>
        <w:tc>
          <w:tcPr>
            <w:tcW w:w="1863" w:type="dxa"/>
            <w:vAlign w:val="top"/>
          </w:tcPr>
          <w:p>
            <w:pPr>
              <w:ind w:left="671"/>
              <w:spacing w:before="132" w:line="219" w:lineRule="auto"/>
              <w:rPr>
                <w:rFonts w:ascii="SimSun" w:hAnsi="SimSun" w:eastAsia="SimSun" w:cs="SimSun"/>
                <w:sz w:val="26"/>
                <w:szCs w:val="26"/>
              </w:rPr>
            </w:pPr>
            <w:r>
              <w:rPr>
                <w:rFonts w:ascii="SimSun" w:hAnsi="SimSun" w:eastAsia="SimSun" w:cs="SimSun"/>
                <w:sz w:val="26"/>
                <w:szCs w:val="26"/>
                <w:b/>
                <w:bCs/>
              </w:rPr>
              <w:t>下降</w:t>
            </w:r>
          </w:p>
        </w:tc>
      </w:tr>
      <w:tr>
        <w:trPr>
          <w:trHeight w:val="489" w:hRule="atLeast"/>
        </w:trPr>
        <w:tc>
          <w:tcPr>
            <w:tcW w:w="1204" w:type="dxa"/>
            <w:vAlign w:val="top"/>
          </w:tcPr>
          <w:p>
            <w:pPr>
              <w:ind w:left="528"/>
              <w:spacing w:before="152" w:line="232" w:lineRule="auto"/>
              <w:rPr>
                <w:rFonts w:ascii="SimSun" w:hAnsi="SimSun" w:eastAsia="SimSun" w:cs="SimSun"/>
                <w:sz w:val="26"/>
                <w:szCs w:val="26"/>
              </w:rPr>
            </w:pPr>
            <w:r>
              <w:rPr>
                <w:rFonts w:ascii="SimSun" w:hAnsi="SimSun" w:eastAsia="SimSun" w:cs="SimSun"/>
                <w:sz w:val="26"/>
                <w:szCs w:val="26"/>
                <w:b/>
                <w:bCs/>
                <w:spacing w:val="-3"/>
              </w:rPr>
              <w:t>2</w:t>
            </w:r>
          </w:p>
        </w:tc>
        <w:tc>
          <w:tcPr>
            <w:tcW w:w="4845" w:type="dxa"/>
            <w:vAlign w:val="top"/>
          </w:tcPr>
          <w:p>
            <w:pPr>
              <w:ind w:left="94"/>
              <w:spacing w:before="121" w:line="219" w:lineRule="auto"/>
              <w:rPr>
                <w:rFonts w:ascii="SimSun" w:hAnsi="SimSun" w:eastAsia="SimSun" w:cs="SimSun"/>
                <w:sz w:val="26"/>
                <w:szCs w:val="26"/>
              </w:rPr>
            </w:pPr>
            <w:r>
              <w:rPr>
                <w:rFonts w:ascii="SimSun" w:hAnsi="SimSun" w:eastAsia="SimSun" w:cs="SimSun"/>
                <w:sz w:val="26"/>
                <w:szCs w:val="26"/>
                <w:b/>
                <w:bCs/>
              </w:rPr>
              <w:t>右纸盘纸张传感器(串置LCT)</w:t>
            </w:r>
          </w:p>
        </w:tc>
        <w:tc>
          <w:tcPr>
            <w:tcW w:w="1358" w:type="dxa"/>
            <w:vAlign w:val="top"/>
          </w:tcPr>
          <w:p>
            <w:pPr>
              <w:ind w:left="419"/>
              <w:spacing w:before="126" w:line="221" w:lineRule="auto"/>
              <w:rPr>
                <w:rFonts w:ascii="SimSun" w:hAnsi="SimSun" w:eastAsia="SimSun" w:cs="SimSun"/>
                <w:sz w:val="26"/>
                <w:szCs w:val="26"/>
              </w:rPr>
            </w:pPr>
            <w:r>
              <w:rPr>
                <w:rFonts w:ascii="SimSun" w:hAnsi="SimSun" w:eastAsia="SimSun" w:cs="SimSun"/>
                <w:sz w:val="26"/>
                <w:szCs w:val="26"/>
                <w:b/>
                <w:bCs/>
                <w:spacing w:val="-6"/>
              </w:rPr>
              <w:t>纸张</w:t>
            </w:r>
          </w:p>
        </w:tc>
        <w:tc>
          <w:tcPr>
            <w:tcW w:w="1863" w:type="dxa"/>
            <w:vAlign w:val="top"/>
          </w:tcPr>
          <w:p>
            <w:pPr>
              <w:ind w:left="541"/>
              <w:spacing w:before="123" w:line="220" w:lineRule="auto"/>
              <w:rPr>
                <w:rFonts w:ascii="SimSun" w:hAnsi="SimSun" w:eastAsia="SimSun" w:cs="SimSun"/>
                <w:sz w:val="26"/>
                <w:szCs w:val="26"/>
              </w:rPr>
            </w:pPr>
            <w:r>
              <w:rPr>
                <w:rFonts w:ascii="SimSun" w:hAnsi="SimSun" w:eastAsia="SimSun" w:cs="SimSun"/>
                <w:sz w:val="26"/>
                <w:szCs w:val="26"/>
                <w:b/>
                <w:bCs/>
                <w:spacing w:val="-6"/>
              </w:rPr>
              <w:t>无纸张</w:t>
            </w:r>
          </w:p>
        </w:tc>
      </w:tr>
      <w:tr>
        <w:trPr>
          <w:trHeight w:val="518" w:hRule="atLeast"/>
        </w:trPr>
        <w:tc>
          <w:tcPr>
            <w:tcW w:w="1204" w:type="dxa"/>
            <w:vAlign w:val="top"/>
          </w:tcPr>
          <w:p>
            <w:pPr>
              <w:ind w:left="528"/>
              <w:spacing w:before="243" w:line="188" w:lineRule="auto"/>
              <w:rPr>
                <w:rFonts w:ascii="SimSun" w:hAnsi="SimSun" w:eastAsia="SimSun" w:cs="SimSun"/>
                <w:sz w:val="26"/>
                <w:szCs w:val="26"/>
              </w:rPr>
            </w:pPr>
            <w:r>
              <w:rPr>
                <w:rFonts w:ascii="SimSun" w:hAnsi="SimSun" w:eastAsia="SimSun" w:cs="SimSun"/>
                <w:sz w:val="26"/>
                <w:szCs w:val="26"/>
                <w:b/>
                <w:bCs/>
                <w:spacing w:val="-3"/>
              </w:rPr>
              <w:t>1</w:t>
            </w:r>
          </w:p>
        </w:tc>
        <w:tc>
          <w:tcPr>
            <w:tcW w:w="4845" w:type="dxa"/>
            <w:vAlign w:val="top"/>
          </w:tcPr>
          <w:p>
            <w:pPr>
              <w:ind w:left="94"/>
              <w:spacing w:before="192" w:line="219" w:lineRule="auto"/>
              <w:rPr>
                <w:rFonts w:ascii="SimSun" w:hAnsi="SimSun" w:eastAsia="SimSun" w:cs="SimSun"/>
                <w:sz w:val="26"/>
                <w:szCs w:val="26"/>
              </w:rPr>
            </w:pPr>
            <w:r>
              <w:rPr>
                <w:rFonts w:ascii="SimSun" w:hAnsi="SimSun" w:eastAsia="SimSun" w:cs="SimSun"/>
                <w:sz w:val="26"/>
                <w:szCs w:val="26"/>
                <w:b/>
                <w:bCs/>
                <w:spacing w:val="-4"/>
              </w:rPr>
              <w:t>左纸盘纸张用完传感器</w:t>
            </w:r>
          </w:p>
        </w:tc>
        <w:tc>
          <w:tcPr>
            <w:tcW w:w="1358" w:type="dxa"/>
            <w:vAlign w:val="top"/>
          </w:tcPr>
          <w:p>
            <w:pPr>
              <w:ind w:left="419"/>
              <w:spacing w:before="196" w:line="221" w:lineRule="auto"/>
              <w:rPr>
                <w:rFonts w:ascii="SimSun" w:hAnsi="SimSun" w:eastAsia="SimSun" w:cs="SimSun"/>
                <w:sz w:val="26"/>
                <w:szCs w:val="26"/>
              </w:rPr>
            </w:pPr>
            <w:r>
              <w:rPr>
                <w:rFonts w:ascii="SimSun" w:hAnsi="SimSun" w:eastAsia="SimSun" w:cs="SimSun"/>
                <w:sz w:val="26"/>
                <w:szCs w:val="26"/>
                <w:b/>
                <w:bCs/>
                <w:spacing w:val="-6"/>
              </w:rPr>
              <w:t>纸张</w:t>
            </w:r>
          </w:p>
        </w:tc>
        <w:tc>
          <w:tcPr>
            <w:tcW w:w="1863" w:type="dxa"/>
            <w:vAlign w:val="top"/>
          </w:tcPr>
          <w:p>
            <w:pPr>
              <w:ind w:left="541"/>
              <w:spacing w:before="194" w:line="220" w:lineRule="auto"/>
              <w:rPr>
                <w:rFonts w:ascii="SimSun" w:hAnsi="SimSun" w:eastAsia="SimSun" w:cs="SimSun"/>
                <w:sz w:val="26"/>
                <w:szCs w:val="26"/>
              </w:rPr>
            </w:pPr>
            <w:r>
              <w:rPr>
                <w:rFonts w:ascii="SimSun" w:hAnsi="SimSun" w:eastAsia="SimSun" w:cs="SimSun"/>
                <w:sz w:val="26"/>
                <w:szCs w:val="26"/>
                <w:b/>
                <w:bCs/>
                <w:spacing w:val="-6"/>
              </w:rPr>
              <w:t>无纸张</w:t>
            </w:r>
          </w:p>
        </w:tc>
      </w:tr>
      <w:tr>
        <w:trPr>
          <w:trHeight w:val="514" w:hRule="atLeast"/>
        </w:trPr>
        <w:tc>
          <w:tcPr>
            <w:tcW w:w="1204" w:type="dxa"/>
            <w:vAlign w:val="top"/>
          </w:tcPr>
          <w:p>
            <w:pPr>
              <w:ind w:left="528"/>
              <w:spacing w:before="223" w:line="199" w:lineRule="auto"/>
              <w:rPr>
                <w:rFonts w:ascii="SimSun" w:hAnsi="SimSun" w:eastAsia="SimSun" w:cs="SimSun"/>
                <w:sz w:val="26"/>
                <w:szCs w:val="26"/>
              </w:rPr>
            </w:pPr>
            <w:r>
              <w:rPr>
                <w:rFonts w:ascii="SimSun" w:hAnsi="SimSun" w:eastAsia="SimSun" w:cs="SimSun"/>
                <w:sz w:val="26"/>
                <w:szCs w:val="26"/>
                <w:b/>
                <w:bCs/>
                <w:spacing w:val="-3"/>
              </w:rPr>
              <w:t>0</w:t>
            </w:r>
          </w:p>
        </w:tc>
        <w:tc>
          <w:tcPr>
            <w:tcW w:w="4845" w:type="dxa"/>
            <w:vAlign w:val="top"/>
          </w:tcPr>
          <w:p>
            <w:pPr>
              <w:ind w:left="94"/>
              <w:spacing w:before="184" w:line="219" w:lineRule="auto"/>
              <w:rPr>
                <w:rFonts w:ascii="SimSun" w:hAnsi="SimSun" w:eastAsia="SimSun" w:cs="SimSun"/>
                <w:sz w:val="26"/>
                <w:szCs w:val="26"/>
              </w:rPr>
            </w:pPr>
            <w:r>
              <w:rPr>
                <w:rFonts w:ascii="SimSun" w:hAnsi="SimSun" w:eastAsia="SimSun" w:cs="SimSun"/>
                <w:sz w:val="26"/>
                <w:szCs w:val="26"/>
                <w:b/>
                <w:bCs/>
                <w:spacing w:val="-5"/>
              </w:rPr>
              <w:t>后栏板原位传感器</w:t>
            </w:r>
          </w:p>
        </w:tc>
        <w:tc>
          <w:tcPr>
            <w:tcW w:w="1358" w:type="dxa"/>
            <w:vAlign w:val="top"/>
          </w:tcPr>
          <w:p>
            <w:pPr>
              <w:rPr>
                <w:rFonts w:ascii="Arial"/>
                <w:sz w:val="21"/>
              </w:rPr>
            </w:pPr>
            <w:r/>
          </w:p>
        </w:tc>
        <w:tc>
          <w:tcPr>
            <w:tcW w:w="1863" w:type="dxa"/>
            <w:vAlign w:val="top"/>
          </w:tcPr>
          <w:p>
            <w:pPr>
              <w:ind w:left="671"/>
              <w:spacing w:before="187" w:line="221" w:lineRule="auto"/>
              <w:rPr>
                <w:rFonts w:ascii="SimSun" w:hAnsi="SimSun" w:eastAsia="SimSun" w:cs="SimSun"/>
                <w:sz w:val="26"/>
                <w:szCs w:val="26"/>
              </w:rPr>
            </w:pPr>
            <w:r>
              <w:rPr>
                <w:rFonts w:ascii="SimSun" w:hAnsi="SimSun" w:eastAsia="SimSun" w:cs="SimSun"/>
                <w:sz w:val="26"/>
                <w:szCs w:val="26"/>
                <w:b/>
                <w:bCs/>
                <w:spacing w:val="-7"/>
              </w:rPr>
              <w:t>原位</w:t>
            </w:r>
          </w:p>
        </w:tc>
      </w:tr>
    </w:tbl>
    <w:p>
      <w:pPr>
        <w:rPr>
          <w:rFonts w:ascii="Arial"/>
          <w:sz w:val="21"/>
        </w:rPr>
      </w:pPr>
      <w:r/>
    </w:p>
    <w:p>
      <w:pPr>
        <w:sectPr>
          <w:headerReference w:type="default" r:id="rId695"/>
          <w:footerReference w:type="default" r:id="rId840"/>
          <w:pgSz w:w="11900" w:h="16840"/>
          <w:pgMar w:top="1427" w:right="1269" w:bottom="795" w:left="9" w:header="1039" w:footer="633" w:gutter="0"/>
        </w:sectPr>
        <w:rPr>
          <w:rFonts w:ascii="Arial" w:hAnsi="Arial" w:eastAsia="Arial" w:cs="Arial"/>
          <w:sz w:val="21"/>
          <w:szCs w:val="21"/>
        </w:rPr>
      </w:pPr>
    </w:p>
    <w:p>
      <w:pPr>
        <w:spacing w:line="312" w:lineRule="auto"/>
        <w:rPr>
          <w:rFonts w:ascii="Arial"/>
          <w:sz w:val="21"/>
        </w:rPr>
      </w:pPr>
      <w:r/>
    </w:p>
    <w:p>
      <w:pPr>
        <w:spacing w:line="312" w:lineRule="auto"/>
        <w:rPr>
          <w:rFonts w:ascii="Arial"/>
          <w:sz w:val="21"/>
        </w:rPr>
      </w:pPr>
      <w:r>
        <w:drawing>
          <wp:anchor distT="0" distB="0" distL="0" distR="0" simplePos="0" relativeHeight="254783488" behindDoc="0" locked="0" layoutInCell="1" allowOverlap="1">
            <wp:simplePos x="0" y="0"/>
            <wp:positionH relativeFrom="column">
              <wp:posOffset>0</wp:posOffset>
            </wp:positionH>
            <wp:positionV relativeFrom="paragraph">
              <wp:posOffset>203494</wp:posOffset>
            </wp:positionV>
            <wp:extent cx="5943640" cy="12725"/>
            <wp:effectExtent l="0" t="0" r="0" b="0"/>
            <wp:wrapNone/>
            <wp:docPr id="892" name="IM 892"/>
            <wp:cNvGraphicFramePr/>
            <a:graphic>
              <a:graphicData uri="http://schemas.openxmlformats.org/drawingml/2006/picture">
                <pic:pic>
                  <pic:nvPicPr>
                    <pic:cNvPr id="892" name="IM 892"/>
                    <pic:cNvPicPr/>
                  </pic:nvPicPr>
                  <pic:blipFill>
                    <a:blip r:embed="rId843"/>
                    <a:stretch>
                      <a:fillRect/>
                    </a:stretch>
                  </pic:blipFill>
                  <pic:spPr>
                    <a:xfrm rot="0">
                      <a:off x="0" y="0"/>
                      <a:ext cx="5943640" cy="12725"/>
                    </a:xfrm>
                    <a:prstGeom prst="rect">
                      <a:avLst/>
                    </a:prstGeom>
                  </pic:spPr>
                </pic:pic>
              </a:graphicData>
            </a:graphic>
          </wp:anchor>
        </w:drawing>
      </w:r>
      <w:r/>
    </w:p>
    <w:p>
      <w:pPr>
        <w:pStyle w:val="BodyText"/>
        <w:ind w:left="53"/>
        <w:spacing w:before="82" w:line="222" w:lineRule="auto"/>
        <w:outlineLvl w:val="1"/>
        <w:rPr>
          <w:rFonts w:ascii="Arial" w:hAnsi="Arial" w:eastAsia="Arial" w:cs="Arial"/>
          <w:sz w:val="25"/>
          <w:szCs w:val="25"/>
        </w:rPr>
      </w:pPr>
      <w:bookmarkStart w:name="bookmark59" w:id="89"/>
      <w:bookmarkEnd w:id="89"/>
      <w:r>
        <w:rPr>
          <w:sz w:val="25"/>
          <w:szCs w:val="25"/>
          <w:b/>
          <w:bCs/>
          <w:spacing w:val="6"/>
        </w:rPr>
        <w:t>复印机输出检查：</w:t>
      </w:r>
      <w:r>
        <w:rPr>
          <w:sz w:val="25"/>
          <w:szCs w:val="25"/>
          <w:spacing w:val="6"/>
        </w:rPr>
        <w:t xml:space="preserve"> </w:t>
      </w:r>
      <w:r>
        <w:rPr>
          <w:rFonts w:ascii="Arial" w:hAnsi="Arial" w:eastAsia="Arial" w:cs="Arial"/>
          <w:sz w:val="25"/>
          <w:szCs w:val="25"/>
          <w:b/>
          <w:bCs/>
        </w:rPr>
        <w:t>SP</w:t>
      </w:r>
      <w:r>
        <w:rPr>
          <w:rFonts w:ascii="Arial" w:hAnsi="Arial" w:eastAsia="Arial" w:cs="Arial"/>
          <w:sz w:val="25"/>
          <w:szCs w:val="25"/>
          <w:b/>
          <w:bCs/>
          <w:spacing w:val="6"/>
        </w:rPr>
        <w:t>5804</w:t>
      </w:r>
    </w:p>
    <w:p>
      <w:pPr>
        <w:spacing w:line="292" w:lineRule="auto"/>
        <w:rPr>
          <w:rFonts w:ascii="Arial"/>
          <w:sz w:val="21"/>
        </w:rPr>
      </w:pPr>
      <w:r>
        <w:drawing>
          <wp:anchor distT="0" distB="0" distL="0" distR="0" simplePos="0" relativeHeight="254784512" behindDoc="0" locked="0" layoutInCell="1" allowOverlap="1">
            <wp:simplePos x="0" y="0"/>
            <wp:positionH relativeFrom="column">
              <wp:posOffset>0</wp:posOffset>
            </wp:positionH>
            <wp:positionV relativeFrom="paragraph">
              <wp:posOffset>34556</wp:posOffset>
            </wp:positionV>
            <wp:extent cx="5943640" cy="12618"/>
            <wp:effectExtent l="0" t="0" r="0" b="0"/>
            <wp:wrapNone/>
            <wp:docPr id="894" name="IM 894"/>
            <wp:cNvGraphicFramePr/>
            <a:graphic>
              <a:graphicData uri="http://schemas.openxmlformats.org/drawingml/2006/picture">
                <pic:pic>
                  <pic:nvPicPr>
                    <pic:cNvPr id="894" name="IM 894"/>
                    <pic:cNvPicPr/>
                  </pic:nvPicPr>
                  <pic:blipFill>
                    <a:blip r:embed="rId844"/>
                    <a:stretch>
                      <a:fillRect/>
                    </a:stretch>
                  </pic:blipFill>
                  <pic:spPr>
                    <a:xfrm rot="0">
                      <a:off x="0" y="0"/>
                      <a:ext cx="5943640" cy="12618"/>
                    </a:xfrm>
                    <a:prstGeom prst="rect">
                      <a:avLst/>
                    </a:prstGeom>
                  </pic:spPr>
                </pic:pic>
              </a:graphicData>
            </a:graphic>
          </wp:anchor>
        </w:drawing>
      </w:r>
      <w:r/>
    </w:p>
    <w:p>
      <w:pPr>
        <w:ind w:firstLine="9"/>
        <w:spacing w:line="400" w:lineRule="exact"/>
        <w:rPr/>
      </w:pPr>
      <w:r>
        <w:rPr>
          <w:position w:val="-7"/>
        </w:rPr>
        <w:drawing>
          <wp:inline distT="0" distB="0" distL="0" distR="0">
            <wp:extent cx="1022394" cy="253968"/>
            <wp:effectExtent l="0" t="0" r="0" b="0"/>
            <wp:docPr id="896" name="IM 896"/>
            <wp:cNvGraphicFramePr/>
            <a:graphic>
              <a:graphicData uri="http://schemas.openxmlformats.org/drawingml/2006/picture">
                <pic:pic>
                  <pic:nvPicPr>
                    <pic:cNvPr id="896" name="IM 896"/>
                    <pic:cNvPicPr/>
                  </pic:nvPicPr>
                  <pic:blipFill>
                    <a:blip r:embed="rId845"/>
                    <a:stretch>
                      <a:fillRect/>
                    </a:stretch>
                  </pic:blipFill>
                  <pic:spPr>
                    <a:xfrm rot="0">
                      <a:off x="0" y="0"/>
                      <a:ext cx="1022394" cy="253968"/>
                    </a:xfrm>
                    <a:prstGeom prst="rect">
                      <a:avLst/>
                    </a:prstGeom>
                  </pic:spPr>
                </pic:pic>
              </a:graphicData>
            </a:graphic>
          </wp:inline>
        </w:drawing>
      </w:r>
    </w:p>
    <w:p>
      <w:pPr>
        <w:pStyle w:val="BodyText"/>
        <w:ind w:left="500" w:right="1622" w:hanging="240"/>
        <w:spacing w:before="168" w:line="247" w:lineRule="auto"/>
        <w:rPr>
          <w:sz w:val="21"/>
          <w:szCs w:val="21"/>
        </w:rPr>
      </w:pPr>
      <w:r>
        <w:rPr>
          <w:sz w:val="21"/>
          <w:szCs w:val="21"/>
          <w:spacing w:val="18"/>
        </w:rPr>
        <w:t>·</w:t>
      </w:r>
      <w:r>
        <w:rPr>
          <w:sz w:val="21"/>
          <w:szCs w:val="21"/>
          <w:spacing w:val="-53"/>
        </w:rPr>
        <w:t xml:space="preserve"> </w:t>
      </w:r>
      <w:r>
        <w:rPr>
          <w:sz w:val="21"/>
          <w:szCs w:val="21"/>
          <w:spacing w:val="18"/>
        </w:rPr>
        <w:t>无论上限还是下限传感器信号，在此模式下电机都会保持旋转。为防止机械或电气损</w:t>
      </w:r>
      <w:r>
        <w:rPr>
          <w:sz w:val="21"/>
          <w:szCs w:val="21"/>
        </w:rPr>
        <w:t xml:space="preserve"> </w:t>
      </w:r>
      <w:r>
        <w:rPr>
          <w:sz w:val="21"/>
          <w:szCs w:val="21"/>
          <w:spacing w:val="16"/>
        </w:rPr>
        <w:t>坏，勿使电气部件长时间开启。</w:t>
      </w:r>
    </w:p>
    <w:p>
      <w:pPr>
        <w:pStyle w:val="BodyText"/>
        <w:ind w:left="260"/>
        <w:spacing w:before="140" w:line="223" w:lineRule="auto"/>
        <w:rPr>
          <w:sz w:val="25"/>
          <w:szCs w:val="25"/>
        </w:rPr>
      </w:pPr>
      <w:r>
        <w:rPr>
          <w:rFonts w:ascii="SimSun" w:hAnsi="SimSun" w:eastAsia="SimSun" w:cs="SimSun"/>
          <w:sz w:val="25"/>
          <w:szCs w:val="25"/>
          <w:spacing w:val="16"/>
        </w:rPr>
        <w:t>1.</w:t>
      </w:r>
      <w:r>
        <w:rPr>
          <w:rFonts w:ascii="SimSun" w:hAnsi="SimSun" w:eastAsia="SimSun" w:cs="SimSun"/>
          <w:sz w:val="25"/>
          <w:szCs w:val="25"/>
          <w:spacing w:val="-9"/>
        </w:rPr>
        <w:t xml:space="preserve"> </w:t>
      </w:r>
      <w:r>
        <w:rPr>
          <w:sz w:val="25"/>
          <w:szCs w:val="25"/>
          <w:spacing w:val="16"/>
        </w:rPr>
        <w:t>打开</w:t>
      </w:r>
      <w:r>
        <w:rPr>
          <w:sz w:val="25"/>
          <w:szCs w:val="25"/>
          <w:spacing w:val="-14"/>
        </w:rPr>
        <w:t xml:space="preserve"> </w:t>
      </w:r>
      <w:r>
        <w:rPr>
          <w:rFonts w:ascii="SimSun" w:hAnsi="SimSun" w:eastAsia="SimSun" w:cs="SimSun"/>
          <w:sz w:val="25"/>
          <w:szCs w:val="25"/>
        </w:rPr>
        <w:t>SP</w:t>
      </w:r>
      <w:r>
        <w:rPr>
          <w:rFonts w:ascii="SimSun" w:hAnsi="SimSun" w:eastAsia="SimSun" w:cs="SimSun"/>
          <w:sz w:val="25"/>
          <w:szCs w:val="25"/>
          <w:spacing w:val="95"/>
        </w:rPr>
        <w:t xml:space="preserve"> </w:t>
      </w:r>
      <w:r>
        <w:rPr>
          <w:sz w:val="25"/>
          <w:szCs w:val="25"/>
          <w:spacing w:val="16"/>
        </w:rPr>
        <w:t>模式5804。</w:t>
      </w:r>
    </w:p>
    <w:p>
      <w:pPr>
        <w:pStyle w:val="BodyText"/>
        <w:ind w:left="230"/>
        <w:spacing w:before="143" w:line="221" w:lineRule="auto"/>
        <w:rPr>
          <w:sz w:val="21"/>
          <w:szCs w:val="21"/>
        </w:rPr>
      </w:pPr>
      <w:r>
        <w:drawing>
          <wp:anchor distT="0" distB="0" distL="0" distR="0" simplePos="0" relativeHeight="254782464" behindDoc="0" locked="0" layoutInCell="1" allowOverlap="1">
            <wp:simplePos x="0" y="0"/>
            <wp:positionH relativeFrom="column">
              <wp:posOffset>6127791</wp:posOffset>
            </wp:positionH>
            <wp:positionV relativeFrom="paragraph">
              <wp:posOffset>321753</wp:posOffset>
            </wp:positionV>
            <wp:extent cx="603236" cy="336628"/>
            <wp:effectExtent l="0" t="0" r="0" b="0"/>
            <wp:wrapNone/>
            <wp:docPr id="898" name="IM 898"/>
            <wp:cNvGraphicFramePr/>
            <a:graphic>
              <a:graphicData uri="http://schemas.openxmlformats.org/drawingml/2006/picture">
                <pic:pic>
                  <pic:nvPicPr>
                    <pic:cNvPr id="898" name="IM 898"/>
                    <pic:cNvPicPr/>
                  </pic:nvPicPr>
                  <pic:blipFill>
                    <a:blip r:embed="rId796"/>
                    <a:stretch>
                      <a:fillRect/>
                    </a:stretch>
                  </pic:blipFill>
                  <pic:spPr>
                    <a:xfrm rot="0">
                      <a:off x="0" y="0"/>
                      <a:ext cx="603236" cy="336628"/>
                    </a:xfrm>
                    <a:prstGeom prst="rect">
                      <a:avLst/>
                    </a:prstGeom>
                  </pic:spPr>
                </pic:pic>
              </a:graphicData>
            </a:graphic>
          </wp:anchor>
        </w:drawing>
      </w:r>
      <w:r>
        <w:rPr>
          <w:rFonts w:ascii="SimSun" w:hAnsi="SimSun" w:eastAsia="SimSun" w:cs="SimSun"/>
          <w:sz w:val="21"/>
          <w:szCs w:val="21"/>
          <w:spacing w:val="23"/>
        </w:rPr>
        <w:t>2.</w:t>
      </w:r>
      <w:r>
        <w:rPr>
          <w:rFonts w:ascii="SimSun" w:hAnsi="SimSun" w:eastAsia="SimSun" w:cs="SimSun"/>
          <w:sz w:val="21"/>
          <w:szCs w:val="21"/>
          <w:spacing w:val="55"/>
        </w:rPr>
        <w:t xml:space="preserve"> </w:t>
      </w:r>
      <w:r>
        <w:rPr>
          <w:sz w:val="21"/>
          <w:szCs w:val="21"/>
          <w:spacing w:val="23"/>
        </w:rPr>
        <w:t>选择与要检查的部件相应的</w:t>
      </w:r>
      <w:r>
        <w:rPr>
          <w:sz w:val="21"/>
          <w:szCs w:val="21"/>
          <w:spacing w:val="23"/>
        </w:rPr>
        <w:t xml:space="preserve"> </w:t>
      </w:r>
      <w:r>
        <w:rPr>
          <w:rFonts w:ascii="SimSun" w:hAnsi="SimSun" w:eastAsia="SimSun" w:cs="SimSun"/>
          <w:sz w:val="21"/>
          <w:szCs w:val="21"/>
        </w:rPr>
        <w:t>SP</w:t>
      </w:r>
      <w:r>
        <w:rPr>
          <w:rFonts w:ascii="SimSun" w:hAnsi="SimSun" w:eastAsia="SimSun" w:cs="SimSun"/>
          <w:sz w:val="21"/>
          <w:szCs w:val="21"/>
          <w:spacing w:val="23"/>
        </w:rPr>
        <w:t xml:space="preserve">  </w:t>
      </w:r>
      <w:r>
        <w:rPr>
          <w:sz w:val="21"/>
          <w:szCs w:val="21"/>
          <w:spacing w:val="23"/>
        </w:rPr>
        <w:t>编号。(请参见下页的表格。)</w:t>
      </w:r>
    </w:p>
    <w:p>
      <w:pPr>
        <w:pStyle w:val="BodyText"/>
        <w:ind w:left="220"/>
        <w:spacing w:before="140" w:line="213" w:lineRule="auto"/>
        <w:rPr>
          <w:sz w:val="21"/>
          <w:szCs w:val="21"/>
        </w:rPr>
      </w:pPr>
      <w:r>
        <w:rPr>
          <w:rFonts w:ascii="SimSun" w:hAnsi="SimSun" w:eastAsia="SimSun" w:cs="SimSun"/>
          <w:sz w:val="21"/>
          <w:szCs w:val="21"/>
          <w:spacing w:val="16"/>
        </w:rPr>
        <w:t>3.</w:t>
      </w:r>
      <w:r>
        <w:rPr>
          <w:rFonts w:ascii="SimSun" w:hAnsi="SimSun" w:eastAsia="SimSun" w:cs="SimSun"/>
          <w:sz w:val="21"/>
          <w:szCs w:val="21"/>
          <w:spacing w:val="48"/>
        </w:rPr>
        <w:t xml:space="preserve"> </w:t>
      </w:r>
      <w:r>
        <w:rPr>
          <w:sz w:val="21"/>
          <w:szCs w:val="21"/>
          <w:spacing w:val="16"/>
        </w:rPr>
        <w:t>先按开始然后按关闭，以测试所选项目。</w:t>
      </w:r>
    </w:p>
    <w:p>
      <w:pPr>
        <w:ind w:firstLine="19"/>
        <w:spacing w:before="30" w:line="380" w:lineRule="exact"/>
        <w:rPr/>
      </w:pPr>
      <w:r>
        <w:rPr>
          <w:position w:val="-7"/>
        </w:rPr>
        <w:drawing>
          <wp:inline distT="0" distB="0" distL="0" distR="0">
            <wp:extent cx="990657" cy="241242"/>
            <wp:effectExtent l="0" t="0" r="0" b="0"/>
            <wp:docPr id="900" name="IM 900"/>
            <wp:cNvGraphicFramePr/>
            <a:graphic>
              <a:graphicData uri="http://schemas.openxmlformats.org/drawingml/2006/picture">
                <pic:pic>
                  <pic:nvPicPr>
                    <pic:cNvPr id="900" name="IM 900"/>
                    <pic:cNvPicPr/>
                  </pic:nvPicPr>
                  <pic:blipFill>
                    <a:blip r:embed="rId846"/>
                    <a:stretch>
                      <a:fillRect/>
                    </a:stretch>
                  </pic:blipFill>
                  <pic:spPr>
                    <a:xfrm rot="0">
                      <a:off x="0" y="0"/>
                      <a:ext cx="990657" cy="241242"/>
                    </a:xfrm>
                    <a:prstGeom prst="rect">
                      <a:avLst/>
                    </a:prstGeom>
                  </pic:spPr>
                </pic:pic>
              </a:graphicData>
            </a:graphic>
          </wp:inline>
        </w:drawing>
      </w:r>
    </w:p>
    <w:p>
      <w:pPr>
        <w:pStyle w:val="BodyText"/>
        <w:ind w:left="500" w:right="1390" w:hanging="240"/>
        <w:spacing w:before="127" w:line="285" w:lineRule="auto"/>
        <w:rPr>
          <w:sz w:val="21"/>
          <w:szCs w:val="21"/>
        </w:rPr>
      </w:pPr>
      <w:r>
        <w:rPr>
          <w:sz w:val="21"/>
          <w:szCs w:val="21"/>
          <w:spacing w:val="19"/>
        </w:rPr>
        <w:t>·</w:t>
      </w:r>
      <w:r>
        <w:rPr>
          <w:sz w:val="21"/>
          <w:szCs w:val="21"/>
          <w:spacing w:val="-76"/>
        </w:rPr>
        <w:t xml:space="preserve"> </w:t>
      </w:r>
      <w:r>
        <w:rPr>
          <w:sz w:val="21"/>
          <w:szCs w:val="21"/>
          <w:spacing w:val="19"/>
        </w:rPr>
        <w:t>在按下关闭以关闭当前执行的输出检查之前，您无法退出并</w:t>
      </w:r>
      <w:r>
        <w:rPr>
          <w:sz w:val="21"/>
          <w:szCs w:val="21"/>
          <w:spacing w:val="18"/>
        </w:rPr>
        <w:t>关闭此显示。勿使电气部件</w:t>
      </w:r>
      <w:r>
        <w:rPr>
          <w:sz w:val="21"/>
          <w:szCs w:val="21"/>
        </w:rPr>
        <w:t xml:space="preserve"> </w:t>
      </w:r>
      <w:r>
        <w:rPr>
          <w:sz w:val="21"/>
          <w:szCs w:val="21"/>
          <w:spacing w:val="10"/>
        </w:rPr>
        <w:t>长时间开启。</w:t>
      </w:r>
    </w:p>
    <w:p>
      <w:pPr>
        <w:spacing w:line="389" w:lineRule="auto"/>
        <w:rPr>
          <w:rFonts w:ascii="Arial"/>
          <w:sz w:val="21"/>
        </w:rPr>
      </w:pPr>
      <w:r/>
    </w:p>
    <w:p>
      <w:pPr>
        <w:pStyle w:val="BodyText"/>
        <w:ind w:left="49"/>
        <w:spacing w:before="81" w:line="222" w:lineRule="auto"/>
        <w:rPr>
          <w:sz w:val="25"/>
          <w:szCs w:val="25"/>
        </w:rPr>
      </w:pPr>
      <w:r>
        <w:drawing>
          <wp:anchor distT="0" distB="0" distL="0" distR="0" simplePos="0" relativeHeight="254785536" behindDoc="0" locked="0" layoutInCell="1" allowOverlap="1">
            <wp:simplePos x="0" y="0"/>
            <wp:positionH relativeFrom="column">
              <wp:posOffset>6347</wp:posOffset>
            </wp:positionH>
            <wp:positionV relativeFrom="paragraph">
              <wp:posOffset>274652</wp:posOffset>
            </wp:positionV>
            <wp:extent cx="5930945" cy="12618"/>
            <wp:effectExtent l="0" t="0" r="0" b="0"/>
            <wp:wrapNone/>
            <wp:docPr id="902" name="IM 902"/>
            <wp:cNvGraphicFramePr/>
            <a:graphic>
              <a:graphicData uri="http://schemas.openxmlformats.org/drawingml/2006/picture">
                <pic:pic>
                  <pic:nvPicPr>
                    <pic:cNvPr id="902" name="IM 902"/>
                    <pic:cNvPicPr/>
                  </pic:nvPicPr>
                  <pic:blipFill>
                    <a:blip r:embed="rId847"/>
                    <a:stretch>
                      <a:fillRect/>
                    </a:stretch>
                  </pic:blipFill>
                  <pic:spPr>
                    <a:xfrm rot="0">
                      <a:off x="0" y="0"/>
                      <a:ext cx="5930945" cy="12618"/>
                    </a:xfrm>
                    <a:prstGeom prst="rect">
                      <a:avLst/>
                    </a:prstGeom>
                  </pic:spPr>
                </pic:pic>
              </a:graphicData>
            </a:graphic>
          </wp:anchor>
        </w:drawing>
      </w:r>
      <w:r>
        <w:rPr>
          <w:rFonts w:ascii="SimSun" w:hAnsi="SimSun" w:eastAsia="SimSun" w:cs="SimSun"/>
          <w:sz w:val="25"/>
          <w:szCs w:val="25"/>
        </w:rPr>
        <w:t>SP5804</w:t>
      </w:r>
      <w:r>
        <w:rPr>
          <w:rFonts w:ascii="SimSun" w:hAnsi="SimSun" w:eastAsia="SimSun" w:cs="SimSun"/>
          <w:sz w:val="25"/>
          <w:szCs w:val="25"/>
          <w:spacing w:val="24"/>
        </w:rPr>
        <w:t xml:space="preserve">  </w:t>
      </w:r>
      <w:r>
        <w:rPr>
          <w:sz w:val="25"/>
          <w:szCs w:val="25"/>
        </w:rPr>
        <w:t>输出检查表</w:t>
      </w:r>
    </w:p>
    <w:p>
      <w:pPr>
        <w:spacing w:before="15"/>
        <w:rPr/>
      </w:pPr>
      <w:r/>
    </w:p>
    <w:tbl>
      <w:tblPr>
        <w:tblStyle w:val="TableNormal"/>
        <w:tblW w:w="927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24"/>
        <w:gridCol w:w="8346"/>
      </w:tblGrid>
      <w:tr>
        <w:trPr>
          <w:trHeight w:val="524" w:hRule="atLeast"/>
        </w:trPr>
        <w:tc>
          <w:tcPr>
            <w:tcW w:w="924" w:type="dxa"/>
            <w:vAlign w:val="top"/>
          </w:tcPr>
          <w:p>
            <w:pPr>
              <w:ind w:left="85"/>
              <w:spacing w:before="168"/>
              <w:rPr>
                <w:rFonts w:ascii="SimSun" w:hAnsi="SimSun" w:eastAsia="SimSun" w:cs="SimSun"/>
                <w:sz w:val="24"/>
                <w:szCs w:val="24"/>
              </w:rPr>
            </w:pPr>
            <w:r>
              <w:rPr>
                <w:rFonts w:ascii="SimSun" w:hAnsi="SimSun" w:eastAsia="SimSun" w:cs="SimSun"/>
                <w:sz w:val="24"/>
                <w:szCs w:val="24"/>
                <w:spacing w:val="-3"/>
              </w:rPr>
              <w:t>5804</w:t>
            </w:r>
          </w:p>
        </w:tc>
        <w:tc>
          <w:tcPr>
            <w:tcW w:w="8346" w:type="dxa"/>
            <w:vAlign w:val="top"/>
          </w:tcPr>
          <w:p>
            <w:pPr>
              <w:ind w:left="111"/>
              <w:spacing w:before="144" w:line="219" w:lineRule="auto"/>
              <w:rPr>
                <w:rFonts w:ascii="SimSun" w:hAnsi="SimSun" w:eastAsia="SimSun" w:cs="SimSun"/>
                <w:sz w:val="24"/>
                <w:szCs w:val="24"/>
              </w:rPr>
            </w:pPr>
            <w:r>
              <w:rPr>
                <w:rFonts w:ascii="SimSun" w:hAnsi="SimSun" w:eastAsia="SimSun" w:cs="SimSun"/>
                <w:sz w:val="24"/>
                <w:szCs w:val="24"/>
                <w:spacing w:val="3"/>
              </w:rPr>
              <w:t>输出检查</w:t>
            </w:r>
          </w:p>
        </w:tc>
      </w:tr>
      <w:tr>
        <w:trPr>
          <w:trHeight w:val="509" w:hRule="atLeast"/>
        </w:trPr>
        <w:tc>
          <w:tcPr>
            <w:tcW w:w="924" w:type="dxa"/>
            <w:vAlign w:val="top"/>
          </w:tcPr>
          <w:p>
            <w:pPr>
              <w:rPr>
                <w:rFonts w:ascii="Arial"/>
                <w:sz w:val="21"/>
              </w:rPr>
            </w:pPr>
            <w:r/>
          </w:p>
        </w:tc>
        <w:tc>
          <w:tcPr>
            <w:tcW w:w="8346" w:type="dxa"/>
            <w:vAlign w:val="top"/>
          </w:tcPr>
          <w:p>
            <w:pPr>
              <w:ind w:left="111"/>
              <w:spacing w:before="139" w:line="219" w:lineRule="auto"/>
              <w:rPr>
                <w:rFonts w:ascii="SimSun" w:hAnsi="SimSun" w:eastAsia="SimSun" w:cs="SimSun"/>
                <w:sz w:val="24"/>
                <w:szCs w:val="24"/>
              </w:rPr>
            </w:pPr>
            <w:r>
              <w:rPr>
                <w:rFonts w:ascii="SimSun" w:hAnsi="SimSun" w:eastAsia="SimSun" w:cs="SimSun"/>
                <w:sz w:val="24"/>
                <w:szCs w:val="24"/>
              </w:rPr>
              <w:t>单独开启电气部件以进行测试。此为主机的输出检</w:t>
            </w:r>
            <w:r>
              <w:rPr>
                <w:rFonts w:ascii="SimSun" w:hAnsi="SimSun" w:eastAsia="SimSun" w:cs="SimSun"/>
                <w:sz w:val="24"/>
                <w:szCs w:val="24"/>
                <w:spacing w:val="-1"/>
              </w:rPr>
              <w:t>查。</w:t>
            </w:r>
          </w:p>
        </w:tc>
      </w:tr>
      <w:tr>
        <w:trPr>
          <w:trHeight w:val="509" w:hRule="atLeast"/>
        </w:trPr>
        <w:tc>
          <w:tcPr>
            <w:tcW w:w="924" w:type="dxa"/>
            <w:vAlign w:val="top"/>
          </w:tcPr>
          <w:p>
            <w:pPr>
              <w:ind w:left="715"/>
              <w:spacing w:before="165" w:line="241" w:lineRule="auto"/>
              <w:rPr>
                <w:rFonts w:ascii="SimSun" w:hAnsi="SimSun" w:eastAsia="SimSun" w:cs="SimSun"/>
                <w:sz w:val="24"/>
                <w:szCs w:val="24"/>
              </w:rPr>
            </w:pPr>
            <w:r>
              <w:rPr>
                <w:rFonts w:ascii="SimSun" w:hAnsi="SimSun" w:eastAsia="SimSun" w:cs="SimSun"/>
                <w:sz w:val="24"/>
                <w:szCs w:val="24"/>
              </w:rPr>
              <w:t>1</w:t>
            </w:r>
          </w:p>
        </w:tc>
        <w:tc>
          <w:tcPr>
            <w:tcW w:w="8346" w:type="dxa"/>
            <w:vAlign w:val="top"/>
          </w:tcPr>
          <w:p>
            <w:pPr>
              <w:ind w:left="111"/>
              <w:spacing w:before="140" w:line="219" w:lineRule="auto"/>
              <w:rPr>
                <w:rFonts w:ascii="SimSun" w:hAnsi="SimSun" w:eastAsia="SimSun" w:cs="SimSun"/>
                <w:sz w:val="24"/>
                <w:szCs w:val="24"/>
              </w:rPr>
            </w:pPr>
            <w:r>
              <w:rPr>
                <w:rFonts w:ascii="SimSun" w:hAnsi="SimSun" w:eastAsia="SimSun" w:cs="SimSun"/>
                <w:sz w:val="24"/>
                <w:szCs w:val="24"/>
                <w:spacing w:val="4"/>
              </w:rPr>
              <w:t>送纸电机1</w:t>
            </w:r>
          </w:p>
        </w:tc>
      </w:tr>
      <w:tr>
        <w:trPr>
          <w:trHeight w:val="499" w:hRule="atLeast"/>
        </w:trPr>
        <w:tc>
          <w:tcPr>
            <w:tcW w:w="924" w:type="dxa"/>
            <w:vAlign w:val="top"/>
          </w:tcPr>
          <w:p>
            <w:pPr>
              <w:ind w:left="715"/>
              <w:spacing w:before="156" w:line="241" w:lineRule="auto"/>
              <w:rPr>
                <w:rFonts w:ascii="SimSun" w:hAnsi="SimSun" w:eastAsia="SimSun" w:cs="SimSun"/>
                <w:sz w:val="24"/>
                <w:szCs w:val="24"/>
              </w:rPr>
            </w:pPr>
            <w:r>
              <w:rPr>
                <w:rFonts w:ascii="SimSun" w:hAnsi="SimSun" w:eastAsia="SimSun" w:cs="SimSun"/>
                <w:sz w:val="24"/>
                <w:szCs w:val="24"/>
              </w:rPr>
              <w:t>2</w:t>
            </w:r>
          </w:p>
        </w:tc>
        <w:tc>
          <w:tcPr>
            <w:tcW w:w="8346" w:type="dxa"/>
            <w:vAlign w:val="top"/>
          </w:tcPr>
          <w:p>
            <w:pPr>
              <w:ind w:left="111"/>
              <w:spacing w:before="131" w:line="219" w:lineRule="auto"/>
              <w:rPr>
                <w:rFonts w:ascii="SimSun" w:hAnsi="SimSun" w:eastAsia="SimSun" w:cs="SimSun"/>
                <w:sz w:val="24"/>
                <w:szCs w:val="24"/>
              </w:rPr>
            </w:pPr>
            <w:r>
              <w:rPr>
                <w:rFonts w:ascii="SimSun" w:hAnsi="SimSun" w:eastAsia="SimSun" w:cs="SimSun"/>
                <w:sz w:val="24"/>
                <w:szCs w:val="24"/>
                <w:spacing w:val="2"/>
              </w:rPr>
              <w:t>送纸电机2</w:t>
            </w:r>
          </w:p>
        </w:tc>
      </w:tr>
      <w:tr>
        <w:trPr>
          <w:trHeight w:val="510" w:hRule="atLeast"/>
        </w:trPr>
        <w:tc>
          <w:tcPr>
            <w:tcW w:w="924" w:type="dxa"/>
            <w:vAlign w:val="top"/>
          </w:tcPr>
          <w:p>
            <w:pPr>
              <w:ind w:left="715"/>
              <w:spacing w:before="167"/>
              <w:rPr>
                <w:rFonts w:ascii="SimSun" w:hAnsi="SimSun" w:eastAsia="SimSun" w:cs="SimSun"/>
                <w:sz w:val="24"/>
                <w:szCs w:val="24"/>
              </w:rPr>
            </w:pPr>
            <w:r>
              <w:rPr>
                <w:rFonts w:ascii="SimSun" w:hAnsi="SimSun" w:eastAsia="SimSun" w:cs="SimSun"/>
                <w:sz w:val="24"/>
                <w:szCs w:val="24"/>
              </w:rPr>
              <w:t>3</w:t>
            </w:r>
          </w:p>
        </w:tc>
        <w:tc>
          <w:tcPr>
            <w:tcW w:w="8346" w:type="dxa"/>
            <w:vAlign w:val="top"/>
          </w:tcPr>
          <w:p>
            <w:pPr>
              <w:ind w:left="111"/>
              <w:spacing w:before="142" w:line="219" w:lineRule="auto"/>
              <w:rPr>
                <w:rFonts w:ascii="SimSun" w:hAnsi="SimSun" w:eastAsia="SimSun" w:cs="SimSun"/>
                <w:sz w:val="24"/>
                <w:szCs w:val="24"/>
              </w:rPr>
            </w:pPr>
            <w:r>
              <w:rPr>
                <w:rFonts w:ascii="SimSun" w:hAnsi="SimSun" w:eastAsia="SimSun" w:cs="SimSun"/>
                <w:sz w:val="24"/>
                <w:szCs w:val="24"/>
                <w:spacing w:val="2"/>
              </w:rPr>
              <w:t>送纸电机3</w:t>
            </w:r>
          </w:p>
        </w:tc>
      </w:tr>
      <w:tr>
        <w:trPr>
          <w:trHeight w:val="509" w:hRule="atLeast"/>
        </w:trPr>
        <w:tc>
          <w:tcPr>
            <w:tcW w:w="924" w:type="dxa"/>
            <w:vAlign w:val="top"/>
          </w:tcPr>
          <w:p>
            <w:pPr>
              <w:ind w:left="715"/>
              <w:spacing w:before="167" w:line="241" w:lineRule="auto"/>
              <w:rPr>
                <w:rFonts w:ascii="SimSun" w:hAnsi="SimSun" w:eastAsia="SimSun" w:cs="SimSun"/>
                <w:sz w:val="24"/>
                <w:szCs w:val="24"/>
              </w:rPr>
            </w:pPr>
            <w:r>
              <w:rPr>
                <w:rFonts w:ascii="SimSun" w:hAnsi="SimSun" w:eastAsia="SimSun" w:cs="SimSun"/>
                <w:sz w:val="24"/>
                <w:szCs w:val="24"/>
              </w:rPr>
              <w:t>4</w:t>
            </w:r>
          </w:p>
        </w:tc>
        <w:tc>
          <w:tcPr>
            <w:tcW w:w="8346" w:type="dxa"/>
            <w:vAlign w:val="top"/>
          </w:tcPr>
          <w:p>
            <w:pPr>
              <w:ind w:left="111"/>
              <w:spacing w:before="142" w:line="219" w:lineRule="auto"/>
              <w:rPr>
                <w:rFonts w:ascii="SimSun" w:hAnsi="SimSun" w:eastAsia="SimSun" w:cs="SimSun"/>
                <w:sz w:val="24"/>
                <w:szCs w:val="24"/>
              </w:rPr>
            </w:pPr>
            <w:r>
              <w:rPr>
                <w:rFonts w:ascii="SimSun" w:hAnsi="SimSun" w:eastAsia="SimSun" w:cs="SimSun"/>
                <w:sz w:val="24"/>
                <w:szCs w:val="24"/>
                <w:spacing w:val="-2"/>
              </w:rPr>
              <w:t>送纸电机4</w:t>
            </w:r>
          </w:p>
        </w:tc>
      </w:tr>
      <w:tr>
        <w:trPr>
          <w:trHeight w:val="510" w:hRule="atLeast"/>
        </w:trPr>
        <w:tc>
          <w:tcPr>
            <w:tcW w:w="924" w:type="dxa"/>
            <w:vAlign w:val="top"/>
          </w:tcPr>
          <w:p>
            <w:pPr>
              <w:ind w:left="715"/>
              <w:spacing w:before="168"/>
              <w:rPr>
                <w:rFonts w:ascii="SimSun" w:hAnsi="SimSun" w:eastAsia="SimSun" w:cs="SimSun"/>
                <w:sz w:val="24"/>
                <w:szCs w:val="24"/>
              </w:rPr>
            </w:pPr>
            <w:r>
              <w:rPr>
                <w:rFonts w:ascii="SimSun" w:hAnsi="SimSun" w:eastAsia="SimSun" w:cs="SimSun"/>
                <w:sz w:val="24"/>
                <w:szCs w:val="24"/>
              </w:rPr>
              <w:t>5</w:t>
            </w:r>
          </w:p>
        </w:tc>
        <w:tc>
          <w:tcPr>
            <w:tcW w:w="8346" w:type="dxa"/>
            <w:vAlign w:val="top"/>
          </w:tcPr>
          <w:p>
            <w:pPr>
              <w:ind w:left="111"/>
              <w:spacing w:before="145" w:line="220" w:lineRule="auto"/>
              <w:rPr>
                <w:rFonts w:ascii="SimSun" w:hAnsi="SimSun" w:eastAsia="SimSun" w:cs="SimSun"/>
                <w:sz w:val="24"/>
                <w:szCs w:val="24"/>
              </w:rPr>
            </w:pPr>
            <w:r>
              <w:rPr>
                <w:rFonts w:ascii="SimSun" w:hAnsi="SimSun" w:eastAsia="SimSun" w:cs="SimSun"/>
                <w:sz w:val="24"/>
                <w:szCs w:val="24"/>
                <w:spacing w:val="-2"/>
              </w:rPr>
              <w:t>手送送纸离合器</w:t>
            </w:r>
          </w:p>
        </w:tc>
      </w:tr>
      <w:tr>
        <w:trPr>
          <w:trHeight w:val="519" w:hRule="atLeast"/>
        </w:trPr>
        <w:tc>
          <w:tcPr>
            <w:tcW w:w="924" w:type="dxa"/>
            <w:vAlign w:val="top"/>
          </w:tcPr>
          <w:p>
            <w:pPr>
              <w:ind w:left="715"/>
              <w:spacing w:before="168"/>
              <w:rPr>
                <w:rFonts w:ascii="SimSun" w:hAnsi="SimSun" w:eastAsia="SimSun" w:cs="SimSun"/>
                <w:sz w:val="24"/>
                <w:szCs w:val="24"/>
              </w:rPr>
            </w:pPr>
            <w:r>
              <w:rPr>
                <w:rFonts w:ascii="SimSun" w:hAnsi="SimSun" w:eastAsia="SimSun" w:cs="SimSun"/>
                <w:sz w:val="24"/>
                <w:szCs w:val="24"/>
              </w:rPr>
              <w:t>6</w:t>
            </w:r>
          </w:p>
        </w:tc>
        <w:tc>
          <w:tcPr>
            <w:tcW w:w="8346" w:type="dxa"/>
            <w:vAlign w:val="top"/>
          </w:tcPr>
          <w:p>
            <w:pPr>
              <w:ind w:left="111"/>
              <w:spacing w:before="143" w:line="219" w:lineRule="auto"/>
              <w:rPr>
                <w:rFonts w:ascii="SimSun" w:hAnsi="SimSun" w:eastAsia="SimSun" w:cs="SimSun"/>
                <w:sz w:val="24"/>
                <w:szCs w:val="24"/>
              </w:rPr>
            </w:pPr>
            <w:r>
              <w:rPr>
                <w:rFonts w:ascii="SimSun" w:hAnsi="SimSun" w:eastAsia="SimSun" w:cs="SimSun"/>
                <w:sz w:val="24"/>
                <w:szCs w:val="24"/>
                <w:spacing w:val="-2"/>
              </w:rPr>
              <w:t>LCT送纸电机</w:t>
            </w:r>
          </w:p>
        </w:tc>
      </w:tr>
      <w:tr>
        <w:trPr>
          <w:trHeight w:val="489" w:hRule="atLeast"/>
        </w:trPr>
        <w:tc>
          <w:tcPr>
            <w:tcW w:w="924" w:type="dxa"/>
            <w:vAlign w:val="top"/>
          </w:tcPr>
          <w:p>
            <w:pPr>
              <w:ind w:left="715"/>
              <w:spacing w:before="159"/>
              <w:rPr>
                <w:rFonts w:ascii="SimSun" w:hAnsi="SimSun" w:eastAsia="SimSun" w:cs="SimSun"/>
                <w:sz w:val="24"/>
                <w:szCs w:val="24"/>
              </w:rPr>
            </w:pPr>
            <w:r>
              <w:rPr>
                <w:rFonts w:ascii="SimSun" w:hAnsi="SimSun" w:eastAsia="SimSun" w:cs="SimSun"/>
                <w:sz w:val="24"/>
                <w:szCs w:val="24"/>
              </w:rPr>
              <w:t>9</w:t>
            </w:r>
          </w:p>
        </w:tc>
        <w:tc>
          <w:tcPr>
            <w:tcW w:w="8346" w:type="dxa"/>
            <w:vAlign w:val="top"/>
          </w:tcPr>
          <w:p>
            <w:pPr>
              <w:ind w:left="111"/>
              <w:spacing w:before="137" w:line="221" w:lineRule="auto"/>
              <w:rPr>
                <w:rFonts w:ascii="SimSun" w:hAnsi="SimSun" w:eastAsia="SimSun" w:cs="SimSun"/>
                <w:sz w:val="24"/>
                <w:szCs w:val="24"/>
              </w:rPr>
            </w:pPr>
            <w:r>
              <w:rPr>
                <w:rFonts w:ascii="SimSun" w:hAnsi="SimSun" w:eastAsia="SimSun" w:cs="SimSun"/>
                <w:sz w:val="24"/>
                <w:szCs w:val="24"/>
                <w:spacing w:val="4"/>
              </w:rPr>
              <w:t>搓纸电磁铁1</w:t>
            </w:r>
          </w:p>
        </w:tc>
      </w:tr>
      <w:tr>
        <w:trPr>
          <w:trHeight w:val="519" w:hRule="atLeast"/>
        </w:trPr>
        <w:tc>
          <w:tcPr>
            <w:tcW w:w="924" w:type="dxa"/>
            <w:vAlign w:val="top"/>
          </w:tcPr>
          <w:p>
            <w:pPr>
              <w:ind w:left="594"/>
              <w:spacing w:before="170"/>
              <w:rPr>
                <w:rFonts w:ascii="SimSun" w:hAnsi="SimSun" w:eastAsia="SimSun" w:cs="SimSun"/>
                <w:sz w:val="24"/>
                <w:szCs w:val="24"/>
              </w:rPr>
            </w:pPr>
            <w:r>
              <w:rPr>
                <w:rFonts w:ascii="SimSun" w:hAnsi="SimSun" w:eastAsia="SimSun" w:cs="SimSun"/>
                <w:sz w:val="24"/>
                <w:szCs w:val="24"/>
                <w:spacing w:val="-7"/>
              </w:rPr>
              <w:t>10</w:t>
            </w:r>
          </w:p>
        </w:tc>
        <w:tc>
          <w:tcPr>
            <w:tcW w:w="8346" w:type="dxa"/>
            <w:vAlign w:val="top"/>
          </w:tcPr>
          <w:p>
            <w:pPr>
              <w:ind w:left="111"/>
              <w:spacing w:before="148" w:line="221" w:lineRule="auto"/>
              <w:rPr>
                <w:rFonts w:ascii="SimSun" w:hAnsi="SimSun" w:eastAsia="SimSun" w:cs="SimSun"/>
                <w:sz w:val="24"/>
                <w:szCs w:val="24"/>
              </w:rPr>
            </w:pPr>
            <w:r>
              <w:rPr>
                <w:rFonts w:ascii="SimSun" w:hAnsi="SimSun" w:eastAsia="SimSun" w:cs="SimSun"/>
                <w:sz w:val="24"/>
                <w:szCs w:val="24"/>
                <w:spacing w:val="2"/>
              </w:rPr>
              <w:t>搓纸电磁铁2</w:t>
            </w:r>
          </w:p>
        </w:tc>
      </w:tr>
      <w:tr>
        <w:trPr>
          <w:trHeight w:val="510" w:hRule="atLeast"/>
        </w:trPr>
        <w:tc>
          <w:tcPr>
            <w:tcW w:w="924" w:type="dxa"/>
            <w:vAlign w:val="top"/>
          </w:tcPr>
          <w:p>
            <w:pPr>
              <w:ind w:left="594"/>
              <w:spacing w:before="171" w:line="241" w:lineRule="auto"/>
              <w:rPr>
                <w:rFonts w:ascii="SimSun" w:hAnsi="SimSun" w:eastAsia="SimSun" w:cs="SimSun"/>
                <w:sz w:val="24"/>
                <w:szCs w:val="24"/>
              </w:rPr>
            </w:pPr>
            <w:r>
              <w:rPr>
                <w:rFonts w:ascii="SimSun" w:hAnsi="SimSun" w:eastAsia="SimSun" w:cs="SimSun"/>
                <w:sz w:val="24"/>
                <w:szCs w:val="24"/>
                <w:spacing w:val="-7"/>
              </w:rPr>
              <w:t>11</w:t>
            </w:r>
          </w:p>
        </w:tc>
        <w:tc>
          <w:tcPr>
            <w:tcW w:w="8346" w:type="dxa"/>
            <w:vAlign w:val="top"/>
          </w:tcPr>
          <w:p>
            <w:pPr>
              <w:ind w:left="111"/>
              <w:spacing w:before="149" w:line="221" w:lineRule="auto"/>
              <w:rPr>
                <w:rFonts w:ascii="SimSun" w:hAnsi="SimSun" w:eastAsia="SimSun" w:cs="SimSun"/>
                <w:sz w:val="24"/>
                <w:szCs w:val="24"/>
              </w:rPr>
            </w:pPr>
            <w:r>
              <w:rPr>
                <w:rFonts w:ascii="SimSun" w:hAnsi="SimSun" w:eastAsia="SimSun" w:cs="SimSun"/>
                <w:sz w:val="24"/>
                <w:szCs w:val="24"/>
                <w:spacing w:val="2"/>
              </w:rPr>
              <w:t>搓纸电磁铁3</w:t>
            </w:r>
          </w:p>
        </w:tc>
      </w:tr>
      <w:tr>
        <w:trPr>
          <w:trHeight w:val="509" w:hRule="atLeast"/>
        </w:trPr>
        <w:tc>
          <w:tcPr>
            <w:tcW w:w="924" w:type="dxa"/>
            <w:vAlign w:val="top"/>
          </w:tcPr>
          <w:p>
            <w:pPr>
              <w:ind w:left="594"/>
              <w:spacing w:before="171" w:line="241" w:lineRule="auto"/>
              <w:rPr>
                <w:rFonts w:ascii="SimSun" w:hAnsi="SimSun" w:eastAsia="SimSun" w:cs="SimSun"/>
                <w:sz w:val="24"/>
                <w:szCs w:val="24"/>
              </w:rPr>
            </w:pPr>
            <w:r>
              <w:rPr>
                <w:rFonts w:ascii="SimSun" w:hAnsi="SimSun" w:eastAsia="SimSun" w:cs="SimSun"/>
                <w:sz w:val="24"/>
                <w:szCs w:val="24"/>
                <w:spacing w:val="-7"/>
              </w:rPr>
              <w:t>12</w:t>
            </w:r>
          </w:p>
        </w:tc>
        <w:tc>
          <w:tcPr>
            <w:tcW w:w="8346" w:type="dxa"/>
            <w:vAlign w:val="top"/>
          </w:tcPr>
          <w:p>
            <w:pPr>
              <w:ind w:left="111"/>
              <w:spacing w:before="149" w:line="221" w:lineRule="auto"/>
              <w:rPr>
                <w:rFonts w:ascii="SimSun" w:hAnsi="SimSun" w:eastAsia="SimSun" w:cs="SimSun"/>
                <w:sz w:val="24"/>
                <w:szCs w:val="24"/>
              </w:rPr>
            </w:pPr>
            <w:r>
              <w:rPr>
                <w:rFonts w:ascii="SimSun" w:hAnsi="SimSun" w:eastAsia="SimSun" w:cs="SimSun"/>
                <w:sz w:val="24"/>
                <w:szCs w:val="24"/>
                <w:spacing w:val="-2"/>
              </w:rPr>
              <w:t>搓纸电磁铁4</w:t>
            </w:r>
          </w:p>
        </w:tc>
      </w:tr>
      <w:tr>
        <w:trPr>
          <w:trHeight w:val="500" w:hRule="atLeast"/>
        </w:trPr>
        <w:tc>
          <w:tcPr>
            <w:tcW w:w="924" w:type="dxa"/>
            <w:vAlign w:val="top"/>
          </w:tcPr>
          <w:p>
            <w:pPr>
              <w:ind w:left="594"/>
              <w:spacing w:before="162"/>
              <w:rPr>
                <w:rFonts w:ascii="SimSun" w:hAnsi="SimSun" w:eastAsia="SimSun" w:cs="SimSun"/>
                <w:sz w:val="24"/>
                <w:szCs w:val="24"/>
              </w:rPr>
            </w:pPr>
            <w:r>
              <w:rPr>
                <w:rFonts w:ascii="SimSun" w:hAnsi="SimSun" w:eastAsia="SimSun" w:cs="SimSun"/>
                <w:sz w:val="24"/>
                <w:szCs w:val="24"/>
                <w:spacing w:val="-7"/>
              </w:rPr>
              <w:t>13</w:t>
            </w:r>
          </w:p>
        </w:tc>
        <w:tc>
          <w:tcPr>
            <w:tcW w:w="8346" w:type="dxa"/>
            <w:vAlign w:val="top"/>
          </w:tcPr>
          <w:p>
            <w:pPr>
              <w:ind w:left="111"/>
              <w:spacing w:before="139" w:line="220" w:lineRule="auto"/>
              <w:rPr>
                <w:rFonts w:ascii="SimSun" w:hAnsi="SimSun" w:eastAsia="SimSun" w:cs="SimSun"/>
                <w:sz w:val="24"/>
                <w:szCs w:val="24"/>
              </w:rPr>
            </w:pPr>
            <w:r>
              <w:rPr>
                <w:rFonts w:ascii="SimSun" w:hAnsi="SimSun" w:eastAsia="SimSun" w:cs="SimSun"/>
                <w:sz w:val="24"/>
                <w:szCs w:val="24"/>
                <w:spacing w:val="-2"/>
              </w:rPr>
              <w:t>手送搓纸电磁铁</w:t>
            </w:r>
          </w:p>
        </w:tc>
      </w:tr>
      <w:tr>
        <w:trPr>
          <w:trHeight w:val="509" w:hRule="atLeast"/>
        </w:trPr>
        <w:tc>
          <w:tcPr>
            <w:tcW w:w="924" w:type="dxa"/>
            <w:vAlign w:val="top"/>
          </w:tcPr>
          <w:p>
            <w:pPr>
              <w:ind w:left="594"/>
              <w:spacing w:before="172" w:line="241" w:lineRule="auto"/>
              <w:rPr>
                <w:rFonts w:ascii="SimSun" w:hAnsi="SimSun" w:eastAsia="SimSun" w:cs="SimSun"/>
                <w:sz w:val="24"/>
                <w:szCs w:val="24"/>
              </w:rPr>
            </w:pPr>
            <w:r>
              <w:rPr>
                <w:rFonts w:ascii="SimSun" w:hAnsi="SimSun" w:eastAsia="SimSun" w:cs="SimSun"/>
                <w:sz w:val="24"/>
                <w:szCs w:val="24"/>
                <w:spacing w:val="-7"/>
              </w:rPr>
              <w:t>14</w:t>
            </w:r>
          </w:p>
        </w:tc>
        <w:tc>
          <w:tcPr>
            <w:tcW w:w="8346" w:type="dxa"/>
            <w:vAlign w:val="top"/>
          </w:tcPr>
          <w:p>
            <w:pPr>
              <w:ind w:left="111"/>
              <w:spacing w:before="150" w:line="221" w:lineRule="auto"/>
              <w:rPr>
                <w:rFonts w:ascii="SimSun" w:hAnsi="SimSun" w:eastAsia="SimSun" w:cs="SimSun"/>
                <w:sz w:val="24"/>
                <w:szCs w:val="24"/>
              </w:rPr>
            </w:pPr>
            <w:r>
              <w:rPr>
                <w:rFonts w:ascii="SimSun" w:hAnsi="SimSun" w:eastAsia="SimSun" w:cs="SimSun"/>
                <w:sz w:val="24"/>
                <w:szCs w:val="24"/>
                <w:spacing w:val="-1"/>
              </w:rPr>
              <w:t>LCT搓纸电磁铁</w:t>
            </w:r>
          </w:p>
        </w:tc>
      </w:tr>
      <w:tr>
        <w:trPr>
          <w:trHeight w:val="514" w:hRule="atLeast"/>
        </w:trPr>
        <w:tc>
          <w:tcPr>
            <w:tcW w:w="924" w:type="dxa"/>
            <w:vAlign w:val="top"/>
          </w:tcPr>
          <w:p>
            <w:pPr>
              <w:ind w:left="594"/>
              <w:spacing w:before="173"/>
              <w:rPr>
                <w:rFonts w:ascii="SimSun" w:hAnsi="SimSun" w:eastAsia="SimSun" w:cs="SimSun"/>
                <w:sz w:val="24"/>
                <w:szCs w:val="24"/>
              </w:rPr>
            </w:pPr>
            <w:r>
              <w:rPr>
                <w:rFonts w:ascii="SimSun" w:hAnsi="SimSun" w:eastAsia="SimSun" w:cs="SimSun"/>
                <w:sz w:val="24"/>
                <w:szCs w:val="24"/>
                <w:spacing w:val="-7"/>
              </w:rPr>
              <w:t>17</w:t>
            </w:r>
          </w:p>
        </w:tc>
        <w:tc>
          <w:tcPr>
            <w:tcW w:w="8346" w:type="dxa"/>
            <w:vAlign w:val="top"/>
          </w:tcPr>
          <w:p>
            <w:pPr>
              <w:ind w:left="111"/>
              <w:spacing w:before="149" w:line="219" w:lineRule="auto"/>
              <w:rPr>
                <w:rFonts w:ascii="SimSun" w:hAnsi="SimSun" w:eastAsia="SimSun" w:cs="SimSun"/>
                <w:sz w:val="24"/>
                <w:szCs w:val="24"/>
              </w:rPr>
            </w:pPr>
            <w:r>
              <w:rPr>
                <w:rFonts w:ascii="SimSun" w:hAnsi="SimSun" w:eastAsia="SimSun" w:cs="SimSun"/>
                <w:sz w:val="24"/>
                <w:szCs w:val="24"/>
                <w:spacing w:val="3"/>
              </w:rPr>
              <w:t>反转释放电磁铁1</w:t>
            </w:r>
          </w:p>
        </w:tc>
      </w:tr>
    </w:tbl>
    <w:p>
      <w:pPr>
        <w:rPr>
          <w:rFonts w:ascii="Arial"/>
          <w:sz w:val="21"/>
        </w:rPr>
      </w:pPr>
      <w:r/>
    </w:p>
    <w:p>
      <w:pPr>
        <w:sectPr>
          <w:headerReference w:type="default" r:id="rId841"/>
          <w:footerReference w:type="default" r:id="rId842"/>
          <w:pgSz w:w="11900" w:h="16840"/>
          <w:pgMar w:top="1435" w:right="19" w:bottom="816" w:left="1279" w:header="1002" w:footer="627" w:gutter="0"/>
        </w:sectPr>
        <w:rPr>
          <w:rFonts w:ascii="Arial" w:hAnsi="Arial" w:eastAsia="Arial" w:cs="Arial"/>
          <w:sz w:val="21"/>
          <w:szCs w:val="21"/>
        </w:rPr>
      </w:pPr>
    </w:p>
    <w:p>
      <w:pPr>
        <w:spacing w:before="53"/>
        <w:rPr/>
      </w:pPr>
      <w:r>
        <w:pict>
          <v:shape id="_x0000_s896" style="position:absolute;margin-left:0.4998pt;margin-top:240.997pt;mso-position-vertical-relative:page;mso-position-horizontal-relative:page;width:49.5pt;height:26.55pt;z-index:254789632;" o:allowincell="f" fillcolor="#6A6B6D" filled="true" stroked="false" type="#_x0000_t202">
            <v:fill on="true"/>
            <v:stroke on="false"/>
            <v:path/>
            <v:imagedata o:title=""/>
            <o:lock v:ext="edit" aspectratio="false"/>
            <v:textbox inset="0mm,0mm,0mm,0mm">
              <w:txbxContent>
                <w:p>
                  <w:pPr>
                    <w:ind w:left="53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2"/>
        <w:rPr/>
      </w:pPr>
      <w:r/>
    </w:p>
    <w:tbl>
      <w:tblPr>
        <w:tblStyle w:val="TableNormal"/>
        <w:tblW w:w="928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44"/>
        <w:gridCol w:w="8336"/>
      </w:tblGrid>
      <w:tr>
        <w:trPr>
          <w:trHeight w:val="504" w:hRule="atLeast"/>
        </w:trPr>
        <w:tc>
          <w:tcPr>
            <w:tcW w:w="944" w:type="dxa"/>
            <w:vAlign w:val="top"/>
          </w:tcPr>
          <w:p>
            <w:pPr>
              <w:ind w:left="575"/>
              <w:spacing w:before="166"/>
              <w:rPr>
                <w:rFonts w:ascii="SimSun" w:hAnsi="SimSun" w:eastAsia="SimSun" w:cs="SimSun"/>
                <w:sz w:val="23"/>
                <w:szCs w:val="23"/>
              </w:rPr>
            </w:pPr>
            <w:r>
              <w:rPr>
                <w:rFonts w:ascii="SimSun" w:hAnsi="SimSun" w:eastAsia="SimSun" w:cs="SimSun"/>
                <w:sz w:val="23"/>
                <w:szCs w:val="23"/>
                <w:spacing w:val="-7"/>
              </w:rPr>
              <w:t>18</w:t>
            </w:r>
          </w:p>
        </w:tc>
        <w:tc>
          <w:tcPr>
            <w:tcW w:w="8336" w:type="dxa"/>
            <w:vAlign w:val="top"/>
          </w:tcPr>
          <w:p>
            <w:pPr>
              <w:ind w:left="81"/>
              <w:spacing w:before="144" w:line="219" w:lineRule="auto"/>
              <w:rPr>
                <w:rFonts w:ascii="SimSun" w:hAnsi="SimSun" w:eastAsia="SimSun" w:cs="SimSun"/>
                <w:sz w:val="23"/>
                <w:szCs w:val="23"/>
              </w:rPr>
            </w:pPr>
            <w:r>
              <w:rPr>
                <w:rFonts w:ascii="SimSun" w:hAnsi="SimSun" w:eastAsia="SimSun" w:cs="SimSun"/>
                <w:sz w:val="23"/>
                <w:szCs w:val="23"/>
                <w:spacing w:val="2"/>
              </w:rPr>
              <w:t>反转释放电磁铁2</w:t>
            </w:r>
          </w:p>
        </w:tc>
      </w:tr>
      <w:tr>
        <w:trPr>
          <w:trHeight w:val="510" w:hRule="atLeast"/>
        </w:trPr>
        <w:tc>
          <w:tcPr>
            <w:tcW w:w="944" w:type="dxa"/>
            <w:vAlign w:val="top"/>
          </w:tcPr>
          <w:p>
            <w:pPr>
              <w:ind w:left="575"/>
              <w:spacing w:before="162"/>
              <w:rPr>
                <w:rFonts w:ascii="SimSun" w:hAnsi="SimSun" w:eastAsia="SimSun" w:cs="SimSun"/>
                <w:sz w:val="23"/>
                <w:szCs w:val="23"/>
              </w:rPr>
            </w:pPr>
            <w:r>
              <w:rPr>
                <w:rFonts w:ascii="SimSun" w:hAnsi="SimSun" w:eastAsia="SimSun" w:cs="SimSun"/>
                <w:sz w:val="23"/>
                <w:szCs w:val="23"/>
                <w:spacing w:val="-7"/>
              </w:rPr>
              <w:t>19</w:t>
            </w:r>
          </w:p>
        </w:tc>
        <w:tc>
          <w:tcPr>
            <w:tcW w:w="8336" w:type="dxa"/>
            <w:vAlign w:val="top"/>
          </w:tcPr>
          <w:p>
            <w:pPr>
              <w:ind w:left="81"/>
              <w:spacing w:before="140" w:line="219" w:lineRule="auto"/>
              <w:rPr>
                <w:rFonts w:ascii="SimSun" w:hAnsi="SimSun" w:eastAsia="SimSun" w:cs="SimSun"/>
                <w:sz w:val="23"/>
                <w:szCs w:val="23"/>
              </w:rPr>
            </w:pPr>
            <w:r>
              <w:rPr>
                <w:rFonts w:ascii="SimSun" w:hAnsi="SimSun" w:eastAsia="SimSun" w:cs="SimSun"/>
                <w:sz w:val="23"/>
                <w:szCs w:val="23"/>
                <w:spacing w:val="2"/>
              </w:rPr>
              <w:t>反转释放电磁铁3</w:t>
            </w:r>
          </w:p>
        </w:tc>
      </w:tr>
      <w:tr>
        <w:trPr>
          <w:trHeight w:val="530" w:hRule="atLeast"/>
        </w:trPr>
        <w:tc>
          <w:tcPr>
            <w:tcW w:w="944" w:type="dxa"/>
            <w:vAlign w:val="top"/>
          </w:tcPr>
          <w:p>
            <w:pPr>
              <w:ind w:left="575"/>
              <w:spacing w:before="172"/>
              <w:rPr>
                <w:rFonts w:ascii="SimSun" w:hAnsi="SimSun" w:eastAsia="SimSun" w:cs="SimSun"/>
                <w:sz w:val="23"/>
                <w:szCs w:val="23"/>
              </w:rPr>
            </w:pPr>
            <w:r>
              <w:rPr>
                <w:rFonts w:ascii="SimSun" w:hAnsi="SimSun" w:eastAsia="SimSun" w:cs="SimSun"/>
                <w:sz w:val="23"/>
                <w:szCs w:val="23"/>
                <w:spacing w:val="-3"/>
              </w:rPr>
              <w:t>20</w:t>
            </w:r>
          </w:p>
        </w:tc>
        <w:tc>
          <w:tcPr>
            <w:tcW w:w="8336" w:type="dxa"/>
            <w:vAlign w:val="top"/>
          </w:tcPr>
          <w:p>
            <w:pPr>
              <w:ind w:left="81"/>
              <w:spacing w:before="150" w:line="219" w:lineRule="auto"/>
              <w:rPr>
                <w:rFonts w:ascii="SimSun" w:hAnsi="SimSun" w:eastAsia="SimSun" w:cs="SimSun"/>
                <w:sz w:val="23"/>
                <w:szCs w:val="23"/>
              </w:rPr>
            </w:pPr>
            <w:r>
              <w:rPr>
                <w:rFonts w:ascii="SimSun" w:hAnsi="SimSun" w:eastAsia="SimSun" w:cs="SimSun"/>
                <w:sz w:val="23"/>
                <w:szCs w:val="23"/>
                <w:spacing w:val="1"/>
              </w:rPr>
              <w:t>反转释放电磁铁4</w:t>
            </w:r>
          </w:p>
        </w:tc>
      </w:tr>
      <w:tr>
        <w:trPr>
          <w:trHeight w:val="499" w:hRule="atLeast"/>
        </w:trPr>
        <w:tc>
          <w:tcPr>
            <w:tcW w:w="944" w:type="dxa"/>
            <w:vAlign w:val="top"/>
          </w:tcPr>
          <w:p>
            <w:pPr>
              <w:ind w:left="575"/>
              <w:spacing w:before="163" w:line="241" w:lineRule="auto"/>
              <w:rPr>
                <w:rFonts w:ascii="SimSun" w:hAnsi="SimSun" w:eastAsia="SimSun" w:cs="SimSun"/>
                <w:sz w:val="23"/>
                <w:szCs w:val="23"/>
              </w:rPr>
            </w:pPr>
            <w:r>
              <w:rPr>
                <w:rFonts w:ascii="SimSun" w:hAnsi="SimSun" w:eastAsia="SimSun" w:cs="SimSun"/>
                <w:sz w:val="23"/>
                <w:szCs w:val="23"/>
                <w:spacing w:val="-3"/>
              </w:rPr>
              <w:t>22</w:t>
            </w:r>
          </w:p>
        </w:tc>
        <w:tc>
          <w:tcPr>
            <w:tcW w:w="8336" w:type="dxa"/>
            <w:vAlign w:val="top"/>
          </w:tcPr>
          <w:p>
            <w:pPr>
              <w:ind w:left="81"/>
              <w:spacing w:before="140" w:line="219" w:lineRule="auto"/>
              <w:rPr>
                <w:rFonts w:ascii="SimSun" w:hAnsi="SimSun" w:eastAsia="SimSun" w:cs="SimSun"/>
                <w:sz w:val="23"/>
                <w:szCs w:val="23"/>
              </w:rPr>
            </w:pPr>
            <w:r>
              <w:rPr>
                <w:rFonts w:ascii="SimSun" w:hAnsi="SimSun" w:eastAsia="SimSun" w:cs="SimSun"/>
                <w:sz w:val="23"/>
                <w:szCs w:val="23"/>
                <w:spacing w:val="1"/>
              </w:rPr>
              <w:t>串置连接释放电磁铁</w:t>
            </w:r>
          </w:p>
        </w:tc>
      </w:tr>
      <w:tr>
        <w:trPr>
          <w:trHeight w:val="510" w:hRule="atLeast"/>
        </w:trPr>
        <w:tc>
          <w:tcPr>
            <w:tcW w:w="944" w:type="dxa"/>
            <w:vAlign w:val="top"/>
          </w:tcPr>
          <w:p>
            <w:pPr>
              <w:ind w:left="575"/>
              <w:spacing w:before="163"/>
              <w:rPr>
                <w:rFonts w:ascii="SimSun" w:hAnsi="SimSun" w:eastAsia="SimSun" w:cs="SimSun"/>
                <w:sz w:val="23"/>
                <w:szCs w:val="23"/>
              </w:rPr>
            </w:pPr>
            <w:r>
              <w:rPr>
                <w:rFonts w:ascii="SimSun" w:hAnsi="SimSun" w:eastAsia="SimSun" w:cs="SimSun"/>
                <w:sz w:val="23"/>
                <w:szCs w:val="23"/>
                <w:spacing w:val="-3"/>
              </w:rPr>
              <w:t>23</w:t>
            </w:r>
          </w:p>
        </w:tc>
        <w:tc>
          <w:tcPr>
            <w:tcW w:w="8336" w:type="dxa"/>
            <w:vAlign w:val="top"/>
          </w:tcPr>
          <w:p>
            <w:pPr>
              <w:ind w:left="81"/>
              <w:spacing w:before="142" w:line="220" w:lineRule="auto"/>
              <w:rPr>
                <w:rFonts w:ascii="SimSun" w:hAnsi="SimSun" w:eastAsia="SimSun" w:cs="SimSun"/>
                <w:sz w:val="23"/>
                <w:szCs w:val="23"/>
              </w:rPr>
            </w:pPr>
            <w:r>
              <w:rPr>
                <w:rFonts w:ascii="SimSun" w:hAnsi="SimSun" w:eastAsia="SimSun" w:cs="SimSun"/>
                <w:sz w:val="23"/>
                <w:szCs w:val="23"/>
                <w:spacing w:val="-2"/>
              </w:rPr>
              <w:t>左串置锁定电磁铁</w:t>
            </w:r>
          </w:p>
        </w:tc>
      </w:tr>
      <w:tr>
        <w:trPr>
          <w:trHeight w:val="500" w:hRule="atLeast"/>
        </w:trPr>
        <w:tc>
          <w:tcPr>
            <w:tcW w:w="944" w:type="dxa"/>
            <w:vAlign w:val="top"/>
          </w:tcPr>
          <w:p>
            <w:pPr>
              <w:ind w:left="575"/>
              <w:spacing w:before="164" w:line="241" w:lineRule="auto"/>
              <w:rPr>
                <w:rFonts w:ascii="SimSun" w:hAnsi="SimSun" w:eastAsia="SimSun" w:cs="SimSun"/>
                <w:sz w:val="23"/>
                <w:szCs w:val="23"/>
              </w:rPr>
            </w:pPr>
            <w:r>
              <w:rPr>
                <w:rFonts w:ascii="SimSun" w:hAnsi="SimSun" w:eastAsia="SimSun" w:cs="SimSun"/>
                <w:sz w:val="23"/>
                <w:szCs w:val="23"/>
                <w:spacing w:val="-3"/>
              </w:rPr>
              <w:t>24</w:t>
            </w:r>
          </w:p>
        </w:tc>
        <w:tc>
          <w:tcPr>
            <w:tcW w:w="8336" w:type="dxa"/>
            <w:vAlign w:val="top"/>
          </w:tcPr>
          <w:p>
            <w:pPr>
              <w:ind w:left="81"/>
              <w:spacing w:before="139" w:line="219" w:lineRule="auto"/>
              <w:rPr>
                <w:rFonts w:ascii="SimSun" w:hAnsi="SimSun" w:eastAsia="SimSun" w:cs="SimSun"/>
                <w:sz w:val="23"/>
                <w:szCs w:val="23"/>
              </w:rPr>
            </w:pPr>
            <w:r>
              <w:rPr>
                <w:rFonts w:ascii="SimSun" w:hAnsi="SimSun" w:eastAsia="SimSun" w:cs="SimSun"/>
                <w:sz w:val="23"/>
                <w:szCs w:val="23"/>
                <w:spacing w:val="1"/>
              </w:rPr>
              <w:t>串置传送电机</w:t>
            </w:r>
          </w:p>
        </w:tc>
      </w:tr>
      <w:tr>
        <w:trPr>
          <w:trHeight w:val="499" w:hRule="atLeast"/>
        </w:trPr>
        <w:tc>
          <w:tcPr>
            <w:tcW w:w="944" w:type="dxa"/>
            <w:vAlign w:val="top"/>
          </w:tcPr>
          <w:p>
            <w:pPr>
              <w:ind w:left="575"/>
              <w:spacing w:before="163"/>
              <w:rPr>
                <w:rFonts w:ascii="SimSun" w:hAnsi="SimSun" w:eastAsia="SimSun" w:cs="SimSun"/>
                <w:sz w:val="23"/>
                <w:szCs w:val="23"/>
              </w:rPr>
            </w:pPr>
            <w:r>
              <w:rPr>
                <w:rFonts w:ascii="SimSun" w:hAnsi="SimSun" w:eastAsia="SimSun" w:cs="SimSun"/>
                <w:sz w:val="23"/>
                <w:szCs w:val="23"/>
                <w:spacing w:val="-3"/>
              </w:rPr>
              <w:t>27</w:t>
            </w:r>
          </w:p>
        </w:tc>
        <w:tc>
          <w:tcPr>
            <w:tcW w:w="8336" w:type="dxa"/>
            <w:vAlign w:val="top"/>
          </w:tcPr>
          <w:p>
            <w:pPr>
              <w:ind w:left="81"/>
              <w:spacing w:before="140" w:line="219" w:lineRule="auto"/>
              <w:rPr>
                <w:rFonts w:ascii="SimSun" w:hAnsi="SimSun" w:eastAsia="SimSun" w:cs="SimSun"/>
                <w:sz w:val="23"/>
                <w:szCs w:val="23"/>
              </w:rPr>
            </w:pPr>
            <w:r>
              <w:rPr>
                <w:rFonts w:ascii="SimSun" w:hAnsi="SimSun" w:eastAsia="SimSun" w:cs="SimSun"/>
                <w:sz w:val="23"/>
                <w:szCs w:val="23"/>
                <w:spacing w:val="2"/>
              </w:rPr>
              <w:t>中继电机</w:t>
            </w:r>
          </w:p>
        </w:tc>
      </w:tr>
      <w:tr>
        <w:trPr>
          <w:trHeight w:val="539" w:hRule="atLeast"/>
        </w:trPr>
        <w:tc>
          <w:tcPr>
            <w:tcW w:w="944" w:type="dxa"/>
            <w:vAlign w:val="top"/>
          </w:tcPr>
          <w:p>
            <w:pPr>
              <w:ind w:left="575"/>
              <w:spacing w:before="184"/>
              <w:rPr>
                <w:rFonts w:ascii="SimSun" w:hAnsi="SimSun" w:eastAsia="SimSun" w:cs="SimSun"/>
                <w:sz w:val="23"/>
                <w:szCs w:val="23"/>
              </w:rPr>
            </w:pPr>
            <w:r>
              <w:rPr>
                <w:rFonts w:ascii="SimSun" w:hAnsi="SimSun" w:eastAsia="SimSun" w:cs="SimSun"/>
                <w:sz w:val="23"/>
                <w:szCs w:val="23"/>
                <w:spacing w:val="-3"/>
              </w:rPr>
              <w:t>28</w:t>
            </w:r>
          </w:p>
        </w:tc>
        <w:tc>
          <w:tcPr>
            <w:tcW w:w="8336" w:type="dxa"/>
            <w:vAlign w:val="top"/>
          </w:tcPr>
          <w:p>
            <w:pPr>
              <w:ind w:left="81"/>
              <w:spacing w:before="160" w:line="219" w:lineRule="auto"/>
              <w:rPr>
                <w:rFonts w:ascii="SimSun" w:hAnsi="SimSun" w:eastAsia="SimSun" w:cs="SimSun"/>
                <w:sz w:val="23"/>
                <w:szCs w:val="23"/>
              </w:rPr>
            </w:pPr>
            <w:r>
              <w:rPr>
                <w:rFonts w:ascii="SimSun" w:hAnsi="SimSun" w:eastAsia="SimSun" w:cs="SimSun"/>
                <w:sz w:val="23"/>
                <w:szCs w:val="23"/>
                <w:spacing w:val="-3"/>
              </w:rPr>
              <w:t>主电机</w:t>
            </w:r>
          </w:p>
        </w:tc>
      </w:tr>
      <w:tr>
        <w:trPr>
          <w:trHeight w:val="500" w:hRule="atLeast"/>
        </w:trPr>
        <w:tc>
          <w:tcPr>
            <w:tcW w:w="944" w:type="dxa"/>
            <w:vAlign w:val="top"/>
          </w:tcPr>
          <w:p>
            <w:pPr>
              <w:ind w:left="575"/>
              <w:spacing w:before="165"/>
              <w:rPr>
                <w:rFonts w:ascii="SimSun" w:hAnsi="SimSun" w:eastAsia="SimSun" w:cs="SimSun"/>
                <w:sz w:val="23"/>
                <w:szCs w:val="23"/>
              </w:rPr>
            </w:pPr>
            <w:r>
              <w:rPr>
                <w:rFonts w:ascii="SimSun" w:hAnsi="SimSun" w:eastAsia="SimSun" w:cs="SimSun"/>
                <w:sz w:val="23"/>
                <w:szCs w:val="23"/>
                <w:spacing w:val="-4"/>
              </w:rPr>
              <w:t>31</w:t>
            </w:r>
          </w:p>
        </w:tc>
        <w:tc>
          <w:tcPr>
            <w:tcW w:w="8336" w:type="dxa"/>
            <w:vAlign w:val="top"/>
          </w:tcPr>
          <w:p>
            <w:pPr>
              <w:ind w:left="81"/>
              <w:spacing w:before="141" w:line="219" w:lineRule="auto"/>
              <w:rPr>
                <w:rFonts w:ascii="SimSun" w:hAnsi="SimSun" w:eastAsia="SimSun" w:cs="SimSun"/>
                <w:sz w:val="23"/>
                <w:szCs w:val="23"/>
              </w:rPr>
            </w:pPr>
            <w:r>
              <w:rPr>
                <w:rFonts w:ascii="SimSun" w:hAnsi="SimSun" w:eastAsia="SimSun" w:cs="SimSun"/>
                <w:sz w:val="23"/>
                <w:szCs w:val="23"/>
                <w:spacing w:val="1"/>
              </w:rPr>
              <w:t>定影出纸电机</w:t>
            </w:r>
          </w:p>
        </w:tc>
      </w:tr>
      <w:tr>
        <w:trPr>
          <w:trHeight w:val="499" w:hRule="atLeast"/>
        </w:trPr>
        <w:tc>
          <w:tcPr>
            <w:tcW w:w="944" w:type="dxa"/>
            <w:vAlign w:val="top"/>
          </w:tcPr>
          <w:p>
            <w:pPr>
              <w:ind w:left="575"/>
              <w:spacing w:before="165"/>
              <w:rPr>
                <w:rFonts w:ascii="SimSun" w:hAnsi="SimSun" w:eastAsia="SimSun" w:cs="SimSun"/>
                <w:sz w:val="23"/>
                <w:szCs w:val="23"/>
              </w:rPr>
            </w:pPr>
            <w:r>
              <w:rPr>
                <w:rFonts w:ascii="SimSun" w:hAnsi="SimSun" w:eastAsia="SimSun" w:cs="SimSun"/>
                <w:sz w:val="23"/>
                <w:szCs w:val="23"/>
                <w:spacing w:val="-4"/>
              </w:rPr>
              <w:t>32</w:t>
            </w:r>
          </w:p>
        </w:tc>
        <w:tc>
          <w:tcPr>
            <w:tcW w:w="8336" w:type="dxa"/>
            <w:vAlign w:val="top"/>
          </w:tcPr>
          <w:p>
            <w:pPr>
              <w:ind w:left="81"/>
              <w:spacing w:before="142" w:line="219" w:lineRule="auto"/>
              <w:rPr>
                <w:rFonts w:ascii="SimSun" w:hAnsi="SimSun" w:eastAsia="SimSun" w:cs="SimSun"/>
                <w:sz w:val="23"/>
                <w:szCs w:val="23"/>
              </w:rPr>
            </w:pPr>
            <w:r>
              <w:rPr>
                <w:rFonts w:ascii="SimSun" w:hAnsi="SimSun" w:eastAsia="SimSun" w:cs="SimSun"/>
                <w:sz w:val="23"/>
                <w:szCs w:val="23"/>
                <w:spacing w:val="1"/>
              </w:rPr>
              <w:t>定影去除电机</w:t>
            </w:r>
          </w:p>
        </w:tc>
      </w:tr>
      <w:tr>
        <w:trPr>
          <w:trHeight w:val="510" w:hRule="atLeast"/>
        </w:trPr>
        <w:tc>
          <w:tcPr>
            <w:tcW w:w="944" w:type="dxa"/>
            <w:vAlign w:val="top"/>
          </w:tcPr>
          <w:p>
            <w:pPr>
              <w:ind w:left="575"/>
              <w:spacing w:before="166"/>
              <w:rPr>
                <w:rFonts w:ascii="SimSun" w:hAnsi="SimSun" w:eastAsia="SimSun" w:cs="SimSun"/>
                <w:sz w:val="23"/>
                <w:szCs w:val="23"/>
              </w:rPr>
            </w:pPr>
            <w:r>
              <w:rPr>
                <w:rFonts w:ascii="SimSun" w:hAnsi="SimSun" w:eastAsia="SimSun" w:cs="SimSun"/>
                <w:sz w:val="23"/>
                <w:szCs w:val="23"/>
                <w:spacing w:val="-4"/>
              </w:rPr>
              <w:t>39</w:t>
            </w:r>
          </w:p>
        </w:tc>
        <w:tc>
          <w:tcPr>
            <w:tcW w:w="8336" w:type="dxa"/>
            <w:vAlign w:val="top"/>
          </w:tcPr>
          <w:p>
            <w:pPr>
              <w:ind w:left="81"/>
              <w:spacing w:before="142" w:line="219" w:lineRule="auto"/>
              <w:rPr>
                <w:rFonts w:ascii="SimSun" w:hAnsi="SimSun" w:eastAsia="SimSun" w:cs="SimSun"/>
                <w:sz w:val="23"/>
                <w:szCs w:val="23"/>
              </w:rPr>
            </w:pPr>
            <w:r>
              <w:rPr>
                <w:rFonts w:ascii="SimSun" w:hAnsi="SimSun" w:eastAsia="SimSun" w:cs="SimSun"/>
                <w:sz w:val="23"/>
                <w:szCs w:val="23"/>
                <w:spacing w:val="-2"/>
              </w:rPr>
              <w:t>对位电机</w:t>
            </w:r>
          </w:p>
        </w:tc>
      </w:tr>
      <w:tr>
        <w:trPr>
          <w:trHeight w:val="499" w:hRule="atLeast"/>
        </w:trPr>
        <w:tc>
          <w:tcPr>
            <w:tcW w:w="944" w:type="dxa"/>
            <w:vAlign w:val="top"/>
          </w:tcPr>
          <w:p>
            <w:pPr>
              <w:ind w:left="575"/>
              <w:spacing w:before="166"/>
              <w:rPr>
                <w:rFonts w:ascii="SimSun" w:hAnsi="SimSun" w:eastAsia="SimSun" w:cs="SimSun"/>
                <w:sz w:val="23"/>
                <w:szCs w:val="23"/>
              </w:rPr>
            </w:pPr>
            <w:r>
              <w:rPr>
                <w:rFonts w:ascii="SimSun" w:hAnsi="SimSun" w:eastAsia="SimSun" w:cs="SimSun"/>
                <w:sz w:val="23"/>
                <w:szCs w:val="23"/>
                <w:spacing w:val="-3"/>
              </w:rPr>
              <w:t>40</w:t>
            </w:r>
          </w:p>
        </w:tc>
        <w:tc>
          <w:tcPr>
            <w:tcW w:w="8336" w:type="dxa"/>
            <w:vAlign w:val="top"/>
          </w:tcPr>
          <w:p>
            <w:pPr>
              <w:ind w:left="81"/>
              <w:spacing w:before="142" w:line="219" w:lineRule="auto"/>
              <w:rPr>
                <w:rFonts w:ascii="SimSun" w:hAnsi="SimSun" w:eastAsia="SimSun" w:cs="SimSun"/>
                <w:sz w:val="23"/>
                <w:szCs w:val="23"/>
              </w:rPr>
            </w:pPr>
            <w:r>
              <w:rPr>
                <w:rFonts w:ascii="SimSun" w:hAnsi="SimSun" w:eastAsia="SimSun" w:cs="SimSun"/>
                <w:sz w:val="23"/>
                <w:szCs w:val="23"/>
                <w:spacing w:val="1"/>
              </w:rPr>
              <w:t>导板释放电磁铁</w:t>
            </w:r>
          </w:p>
        </w:tc>
      </w:tr>
      <w:tr>
        <w:trPr>
          <w:trHeight w:val="530" w:hRule="atLeast"/>
        </w:trPr>
        <w:tc>
          <w:tcPr>
            <w:tcW w:w="944" w:type="dxa"/>
            <w:vAlign w:val="top"/>
          </w:tcPr>
          <w:p>
            <w:pPr>
              <w:ind w:left="575"/>
              <w:spacing w:before="178" w:line="241" w:lineRule="auto"/>
              <w:rPr>
                <w:rFonts w:ascii="SimSun" w:hAnsi="SimSun" w:eastAsia="SimSun" w:cs="SimSun"/>
                <w:sz w:val="23"/>
                <w:szCs w:val="23"/>
              </w:rPr>
            </w:pPr>
            <w:r>
              <w:rPr>
                <w:rFonts w:ascii="SimSun" w:hAnsi="SimSun" w:eastAsia="SimSun" w:cs="SimSun"/>
                <w:sz w:val="23"/>
                <w:szCs w:val="23"/>
                <w:spacing w:val="-3"/>
              </w:rPr>
              <w:t>41</w:t>
            </w:r>
          </w:p>
        </w:tc>
        <w:tc>
          <w:tcPr>
            <w:tcW w:w="8336" w:type="dxa"/>
            <w:vAlign w:val="top"/>
          </w:tcPr>
          <w:p>
            <w:pPr>
              <w:ind w:left="81"/>
              <w:spacing w:before="156" w:line="220" w:lineRule="auto"/>
              <w:rPr>
                <w:rFonts w:ascii="SimSun" w:hAnsi="SimSun" w:eastAsia="SimSun" w:cs="SimSun"/>
                <w:sz w:val="23"/>
                <w:szCs w:val="23"/>
              </w:rPr>
            </w:pPr>
            <w:r>
              <w:rPr>
                <w:rFonts w:ascii="SimSun" w:hAnsi="SimSun" w:eastAsia="SimSun" w:cs="SimSun"/>
                <w:sz w:val="23"/>
                <w:szCs w:val="23"/>
                <w:spacing w:val="1"/>
              </w:rPr>
              <w:t>出纸活接电磁铁</w:t>
            </w:r>
          </w:p>
        </w:tc>
      </w:tr>
      <w:tr>
        <w:trPr>
          <w:trHeight w:val="510" w:hRule="atLeast"/>
        </w:trPr>
        <w:tc>
          <w:tcPr>
            <w:tcW w:w="944" w:type="dxa"/>
            <w:vAlign w:val="top"/>
          </w:tcPr>
          <w:p>
            <w:pPr>
              <w:ind w:left="575"/>
              <w:spacing w:before="167"/>
              <w:rPr>
                <w:rFonts w:ascii="SimSun" w:hAnsi="SimSun" w:eastAsia="SimSun" w:cs="SimSun"/>
                <w:sz w:val="23"/>
                <w:szCs w:val="23"/>
              </w:rPr>
            </w:pPr>
            <w:r>
              <w:rPr>
                <w:rFonts w:ascii="SimSun" w:hAnsi="SimSun" w:eastAsia="SimSun" w:cs="SimSun"/>
                <w:sz w:val="23"/>
                <w:szCs w:val="23"/>
                <w:spacing w:val="-3"/>
              </w:rPr>
              <w:t>43</w:t>
            </w:r>
          </w:p>
        </w:tc>
        <w:tc>
          <w:tcPr>
            <w:tcW w:w="8336" w:type="dxa"/>
            <w:vAlign w:val="top"/>
          </w:tcPr>
          <w:p>
            <w:pPr>
              <w:ind w:left="81"/>
              <w:spacing w:before="143" w:line="219" w:lineRule="auto"/>
              <w:rPr>
                <w:rFonts w:ascii="SimSun" w:hAnsi="SimSun" w:eastAsia="SimSun" w:cs="SimSun"/>
                <w:sz w:val="23"/>
                <w:szCs w:val="23"/>
              </w:rPr>
            </w:pPr>
            <w:r>
              <w:rPr>
                <w:rFonts w:ascii="SimSun" w:hAnsi="SimSun" w:eastAsia="SimSun" w:cs="SimSun"/>
                <w:sz w:val="23"/>
                <w:szCs w:val="23"/>
                <w:spacing w:val="-1"/>
              </w:rPr>
              <w:t>翻转双面电机</w:t>
            </w:r>
          </w:p>
        </w:tc>
      </w:tr>
      <w:tr>
        <w:trPr>
          <w:trHeight w:val="500" w:hRule="atLeast"/>
        </w:trPr>
        <w:tc>
          <w:tcPr>
            <w:tcW w:w="944" w:type="dxa"/>
            <w:vAlign w:val="top"/>
          </w:tcPr>
          <w:p>
            <w:pPr>
              <w:ind w:left="575"/>
              <w:spacing w:before="168" w:line="241" w:lineRule="auto"/>
              <w:rPr>
                <w:rFonts w:ascii="SimSun" w:hAnsi="SimSun" w:eastAsia="SimSun" w:cs="SimSun"/>
                <w:sz w:val="23"/>
                <w:szCs w:val="23"/>
              </w:rPr>
            </w:pPr>
            <w:r>
              <w:rPr>
                <w:rFonts w:ascii="SimSun" w:hAnsi="SimSun" w:eastAsia="SimSun" w:cs="SimSun"/>
                <w:sz w:val="23"/>
                <w:szCs w:val="23"/>
                <w:spacing w:val="-3"/>
              </w:rPr>
              <w:t>44</w:t>
            </w:r>
          </w:p>
        </w:tc>
        <w:tc>
          <w:tcPr>
            <w:tcW w:w="8336" w:type="dxa"/>
            <w:vAlign w:val="top"/>
          </w:tcPr>
          <w:p>
            <w:pPr>
              <w:ind w:left="81"/>
              <w:spacing w:before="143" w:line="219" w:lineRule="auto"/>
              <w:rPr>
                <w:rFonts w:ascii="SimSun" w:hAnsi="SimSun" w:eastAsia="SimSun" w:cs="SimSun"/>
                <w:sz w:val="23"/>
                <w:szCs w:val="23"/>
              </w:rPr>
            </w:pPr>
            <w:r>
              <w:rPr>
                <w:rFonts w:ascii="SimSun" w:hAnsi="SimSun" w:eastAsia="SimSun" w:cs="SimSun"/>
                <w:sz w:val="23"/>
                <w:szCs w:val="23"/>
                <w:spacing w:val="-2"/>
              </w:rPr>
              <w:t>双面传送电机</w:t>
            </w:r>
          </w:p>
        </w:tc>
      </w:tr>
      <w:tr>
        <w:trPr>
          <w:trHeight w:val="499" w:hRule="atLeast"/>
        </w:trPr>
        <w:tc>
          <w:tcPr>
            <w:tcW w:w="944" w:type="dxa"/>
            <w:vAlign w:val="top"/>
          </w:tcPr>
          <w:p>
            <w:pPr>
              <w:ind w:left="575"/>
              <w:spacing w:before="167"/>
              <w:rPr>
                <w:rFonts w:ascii="SimSun" w:hAnsi="SimSun" w:eastAsia="SimSun" w:cs="SimSun"/>
                <w:sz w:val="23"/>
                <w:szCs w:val="23"/>
              </w:rPr>
            </w:pPr>
            <w:r>
              <w:rPr>
                <w:rFonts w:ascii="SimSun" w:hAnsi="SimSun" w:eastAsia="SimSun" w:cs="SimSun"/>
                <w:sz w:val="23"/>
                <w:szCs w:val="23"/>
                <w:spacing w:val="-3"/>
              </w:rPr>
              <w:t>45</w:t>
            </w:r>
          </w:p>
        </w:tc>
        <w:tc>
          <w:tcPr>
            <w:tcW w:w="8336" w:type="dxa"/>
            <w:vAlign w:val="top"/>
          </w:tcPr>
          <w:p>
            <w:pPr>
              <w:ind w:left="81"/>
              <w:spacing w:before="146" w:line="221" w:lineRule="auto"/>
              <w:rPr>
                <w:rFonts w:ascii="SimSun" w:hAnsi="SimSun" w:eastAsia="SimSun" w:cs="SimSun"/>
                <w:sz w:val="23"/>
                <w:szCs w:val="23"/>
              </w:rPr>
            </w:pPr>
            <w:r>
              <w:rPr>
                <w:rFonts w:ascii="SimSun" w:hAnsi="SimSun" w:eastAsia="SimSun" w:cs="SimSun"/>
                <w:sz w:val="23"/>
                <w:szCs w:val="23"/>
                <w:spacing w:val="-1"/>
              </w:rPr>
              <w:t>双面进纸门电磁铁</w:t>
            </w:r>
          </w:p>
        </w:tc>
      </w:tr>
      <w:tr>
        <w:trPr>
          <w:trHeight w:val="510" w:hRule="atLeast"/>
        </w:trPr>
        <w:tc>
          <w:tcPr>
            <w:tcW w:w="944" w:type="dxa"/>
            <w:vAlign w:val="top"/>
          </w:tcPr>
          <w:p>
            <w:pPr>
              <w:ind w:left="575"/>
              <w:spacing w:before="168"/>
              <w:rPr>
                <w:rFonts w:ascii="SimSun" w:hAnsi="SimSun" w:eastAsia="SimSun" w:cs="SimSun"/>
                <w:sz w:val="23"/>
                <w:szCs w:val="23"/>
              </w:rPr>
            </w:pPr>
            <w:r>
              <w:rPr>
                <w:rFonts w:ascii="SimSun" w:hAnsi="SimSun" w:eastAsia="SimSun" w:cs="SimSun"/>
                <w:sz w:val="23"/>
                <w:szCs w:val="23"/>
                <w:spacing w:val="-3"/>
              </w:rPr>
              <w:t>46</w:t>
            </w:r>
          </w:p>
        </w:tc>
        <w:tc>
          <w:tcPr>
            <w:tcW w:w="8336" w:type="dxa"/>
            <w:vAlign w:val="top"/>
          </w:tcPr>
          <w:p>
            <w:pPr>
              <w:ind w:left="81"/>
              <w:spacing w:before="144" w:line="219" w:lineRule="auto"/>
              <w:rPr>
                <w:rFonts w:ascii="SimSun" w:hAnsi="SimSun" w:eastAsia="SimSun" w:cs="SimSun"/>
                <w:sz w:val="23"/>
                <w:szCs w:val="23"/>
              </w:rPr>
            </w:pPr>
            <w:r>
              <w:rPr>
                <w:rFonts w:ascii="SimSun" w:hAnsi="SimSun" w:eastAsia="SimSun" w:cs="SimSun"/>
                <w:sz w:val="23"/>
                <w:szCs w:val="23"/>
                <w:spacing w:val="-1"/>
              </w:rPr>
              <w:t>翻转齐纸机电磁铁</w:t>
            </w:r>
          </w:p>
        </w:tc>
      </w:tr>
      <w:tr>
        <w:trPr>
          <w:trHeight w:val="499" w:hRule="atLeast"/>
        </w:trPr>
        <w:tc>
          <w:tcPr>
            <w:tcW w:w="944" w:type="dxa"/>
            <w:vAlign w:val="top"/>
          </w:tcPr>
          <w:p>
            <w:pPr>
              <w:ind w:left="575"/>
              <w:spacing w:before="168"/>
              <w:rPr>
                <w:rFonts w:ascii="SimSun" w:hAnsi="SimSun" w:eastAsia="SimSun" w:cs="SimSun"/>
                <w:sz w:val="23"/>
                <w:szCs w:val="23"/>
              </w:rPr>
            </w:pPr>
            <w:r>
              <w:rPr>
                <w:rFonts w:ascii="SimSun" w:hAnsi="SimSun" w:eastAsia="SimSun" w:cs="SimSun"/>
                <w:sz w:val="23"/>
                <w:szCs w:val="23"/>
                <w:spacing w:val="-3"/>
              </w:rPr>
              <w:t>47</w:t>
            </w:r>
          </w:p>
        </w:tc>
        <w:tc>
          <w:tcPr>
            <w:tcW w:w="8336" w:type="dxa"/>
            <w:vAlign w:val="top"/>
          </w:tcPr>
          <w:p>
            <w:pPr>
              <w:ind w:left="81"/>
              <w:spacing w:before="144" w:line="219" w:lineRule="auto"/>
              <w:rPr>
                <w:rFonts w:ascii="SimSun" w:hAnsi="SimSun" w:eastAsia="SimSun" w:cs="SimSun"/>
                <w:sz w:val="23"/>
                <w:szCs w:val="23"/>
              </w:rPr>
            </w:pPr>
            <w:r>
              <w:rPr>
                <w:rFonts w:ascii="SimSun" w:hAnsi="SimSun" w:eastAsia="SimSun" w:cs="SimSun"/>
                <w:sz w:val="23"/>
                <w:szCs w:val="23"/>
                <w:spacing w:val="-2"/>
              </w:rPr>
              <w:t>双面传送CL</w:t>
            </w:r>
          </w:p>
        </w:tc>
      </w:tr>
      <w:tr>
        <w:trPr>
          <w:trHeight w:val="530" w:hRule="atLeast"/>
        </w:trPr>
        <w:tc>
          <w:tcPr>
            <w:tcW w:w="944" w:type="dxa"/>
            <w:vAlign w:val="top"/>
          </w:tcPr>
          <w:p>
            <w:pPr>
              <w:ind w:left="575"/>
              <w:spacing w:before="179"/>
              <w:rPr>
                <w:rFonts w:ascii="SimSun" w:hAnsi="SimSun" w:eastAsia="SimSun" w:cs="SimSun"/>
                <w:sz w:val="23"/>
                <w:szCs w:val="23"/>
              </w:rPr>
            </w:pPr>
            <w:r>
              <w:rPr>
                <w:rFonts w:ascii="SimSun" w:hAnsi="SimSun" w:eastAsia="SimSun" w:cs="SimSun"/>
                <w:sz w:val="23"/>
                <w:szCs w:val="23"/>
                <w:spacing w:val="-3"/>
              </w:rPr>
              <w:t>48</w:t>
            </w:r>
          </w:p>
        </w:tc>
        <w:tc>
          <w:tcPr>
            <w:tcW w:w="8336" w:type="dxa"/>
            <w:vAlign w:val="top"/>
          </w:tcPr>
          <w:p>
            <w:pPr>
              <w:ind w:left="81"/>
              <w:spacing w:before="155" w:line="219" w:lineRule="auto"/>
              <w:rPr>
                <w:rFonts w:ascii="SimSun" w:hAnsi="SimSun" w:eastAsia="SimSun" w:cs="SimSun"/>
                <w:sz w:val="23"/>
                <w:szCs w:val="23"/>
              </w:rPr>
            </w:pPr>
            <w:r>
              <w:rPr>
                <w:rFonts w:ascii="SimSun" w:hAnsi="SimSun" w:eastAsia="SimSun" w:cs="SimSun"/>
                <w:sz w:val="23"/>
                <w:szCs w:val="23"/>
                <w:spacing w:val="-2"/>
              </w:rPr>
              <w:t>双面齐纸机</w:t>
            </w:r>
          </w:p>
        </w:tc>
      </w:tr>
      <w:tr>
        <w:trPr>
          <w:trHeight w:val="510" w:hRule="atLeast"/>
        </w:trPr>
        <w:tc>
          <w:tcPr>
            <w:tcW w:w="944" w:type="dxa"/>
            <w:vAlign w:val="top"/>
          </w:tcPr>
          <w:p>
            <w:pPr>
              <w:ind w:left="575"/>
              <w:spacing w:before="169"/>
              <w:rPr>
                <w:rFonts w:ascii="SimSun" w:hAnsi="SimSun" w:eastAsia="SimSun" w:cs="SimSun"/>
                <w:sz w:val="23"/>
                <w:szCs w:val="23"/>
              </w:rPr>
            </w:pPr>
            <w:r>
              <w:rPr>
                <w:rFonts w:ascii="SimSun" w:hAnsi="SimSun" w:eastAsia="SimSun" w:cs="SimSun"/>
                <w:sz w:val="23"/>
                <w:szCs w:val="23"/>
                <w:spacing w:val="-4"/>
              </w:rPr>
              <w:t>52</w:t>
            </w:r>
          </w:p>
        </w:tc>
        <w:tc>
          <w:tcPr>
            <w:tcW w:w="8336" w:type="dxa"/>
            <w:vAlign w:val="top"/>
          </w:tcPr>
          <w:p>
            <w:pPr>
              <w:ind w:left="81"/>
              <w:spacing w:before="145" w:line="219" w:lineRule="auto"/>
              <w:rPr>
                <w:rFonts w:ascii="SimSun" w:hAnsi="SimSun" w:eastAsia="SimSun" w:cs="SimSun"/>
                <w:sz w:val="23"/>
                <w:szCs w:val="23"/>
              </w:rPr>
            </w:pPr>
            <w:r>
              <w:rPr>
                <w:rFonts w:ascii="SimSun" w:hAnsi="SimSun" w:eastAsia="SimSun" w:cs="SimSun"/>
                <w:sz w:val="23"/>
                <w:szCs w:val="23"/>
                <w:spacing w:val="-7"/>
              </w:rPr>
              <w:t>供</w:t>
            </w:r>
            <w:r>
              <w:rPr>
                <w:rFonts w:ascii="SimSun" w:hAnsi="SimSun" w:eastAsia="SimSun" w:cs="SimSun"/>
                <w:sz w:val="23"/>
                <w:szCs w:val="23"/>
                <w:spacing w:val="-29"/>
              </w:rPr>
              <w:t xml:space="preserve"> </w:t>
            </w:r>
            <w:r>
              <w:rPr>
                <w:rFonts w:ascii="SimSun" w:hAnsi="SimSun" w:eastAsia="SimSun" w:cs="SimSun"/>
                <w:sz w:val="23"/>
                <w:szCs w:val="23"/>
                <w:spacing w:val="-7"/>
              </w:rPr>
              <w:t>粉</w:t>
            </w:r>
            <w:r>
              <w:rPr>
                <w:rFonts w:ascii="SimSun" w:hAnsi="SimSun" w:eastAsia="SimSun" w:cs="SimSun"/>
                <w:sz w:val="23"/>
                <w:szCs w:val="23"/>
                <w:spacing w:val="-33"/>
              </w:rPr>
              <w:t xml:space="preserve"> </w:t>
            </w:r>
            <w:r>
              <w:rPr>
                <w:rFonts w:ascii="SimSun" w:hAnsi="SimSun" w:eastAsia="SimSun" w:cs="SimSun"/>
                <w:sz w:val="23"/>
                <w:szCs w:val="23"/>
                <w:spacing w:val="-7"/>
              </w:rPr>
              <w:t>C</w:t>
            </w:r>
            <w:r>
              <w:rPr>
                <w:rFonts w:ascii="SimSun" w:hAnsi="SimSun" w:eastAsia="SimSun" w:cs="SimSun"/>
                <w:sz w:val="23"/>
                <w:szCs w:val="23"/>
                <w:spacing w:val="-32"/>
              </w:rPr>
              <w:t xml:space="preserve"> </w:t>
            </w:r>
            <w:r>
              <w:rPr>
                <w:rFonts w:ascii="SimSun" w:hAnsi="SimSun" w:eastAsia="SimSun" w:cs="SimSun"/>
                <w:sz w:val="23"/>
                <w:szCs w:val="23"/>
                <w:spacing w:val="-7"/>
              </w:rPr>
              <w:t>L</w:t>
            </w:r>
          </w:p>
        </w:tc>
      </w:tr>
      <w:tr>
        <w:trPr>
          <w:trHeight w:val="499" w:hRule="atLeast"/>
        </w:trPr>
        <w:tc>
          <w:tcPr>
            <w:tcW w:w="944" w:type="dxa"/>
            <w:vAlign w:val="top"/>
          </w:tcPr>
          <w:p>
            <w:pPr>
              <w:ind w:left="575"/>
              <w:spacing w:before="169"/>
              <w:rPr>
                <w:rFonts w:ascii="SimSun" w:hAnsi="SimSun" w:eastAsia="SimSun" w:cs="SimSun"/>
                <w:sz w:val="23"/>
                <w:szCs w:val="23"/>
              </w:rPr>
            </w:pPr>
            <w:r>
              <w:rPr>
                <w:rFonts w:ascii="SimSun" w:hAnsi="SimSun" w:eastAsia="SimSun" w:cs="SimSun"/>
                <w:sz w:val="23"/>
                <w:szCs w:val="23"/>
                <w:spacing w:val="-4"/>
              </w:rPr>
              <w:t>53</w:t>
            </w:r>
          </w:p>
        </w:tc>
        <w:tc>
          <w:tcPr>
            <w:tcW w:w="8336" w:type="dxa"/>
            <w:vAlign w:val="top"/>
          </w:tcPr>
          <w:p>
            <w:pPr>
              <w:ind w:left="81"/>
              <w:spacing w:before="145" w:line="219" w:lineRule="auto"/>
              <w:rPr>
                <w:rFonts w:ascii="SimSun" w:hAnsi="SimSun" w:eastAsia="SimSun" w:cs="SimSun"/>
                <w:sz w:val="23"/>
                <w:szCs w:val="23"/>
              </w:rPr>
            </w:pPr>
            <w:r>
              <w:rPr>
                <w:rFonts w:ascii="SimSun" w:hAnsi="SimSun" w:eastAsia="SimSun" w:cs="SimSun"/>
                <w:sz w:val="23"/>
                <w:szCs w:val="23"/>
                <w:spacing w:val="2"/>
              </w:rPr>
              <w:t>显影电机</w:t>
            </w:r>
          </w:p>
        </w:tc>
      </w:tr>
      <w:tr>
        <w:trPr>
          <w:trHeight w:val="500" w:hRule="atLeast"/>
        </w:trPr>
        <w:tc>
          <w:tcPr>
            <w:tcW w:w="944" w:type="dxa"/>
            <w:vAlign w:val="top"/>
          </w:tcPr>
          <w:p>
            <w:pPr>
              <w:ind w:left="575"/>
              <w:spacing w:before="170"/>
              <w:rPr>
                <w:rFonts w:ascii="SimSun" w:hAnsi="SimSun" w:eastAsia="SimSun" w:cs="SimSun"/>
                <w:sz w:val="23"/>
                <w:szCs w:val="23"/>
              </w:rPr>
            </w:pPr>
            <w:r>
              <w:rPr>
                <w:rFonts w:ascii="SimSun" w:hAnsi="SimSun" w:eastAsia="SimSun" w:cs="SimSun"/>
                <w:sz w:val="23"/>
                <w:szCs w:val="23"/>
                <w:spacing w:val="-4"/>
              </w:rPr>
              <w:t>54</w:t>
            </w:r>
          </w:p>
        </w:tc>
        <w:tc>
          <w:tcPr>
            <w:tcW w:w="8336" w:type="dxa"/>
            <w:vAlign w:val="top"/>
          </w:tcPr>
          <w:p>
            <w:pPr>
              <w:ind w:left="81"/>
              <w:spacing w:before="147" w:line="219" w:lineRule="auto"/>
              <w:rPr>
                <w:rFonts w:ascii="SimSun" w:hAnsi="SimSun" w:eastAsia="SimSun" w:cs="SimSun"/>
                <w:sz w:val="23"/>
                <w:szCs w:val="23"/>
              </w:rPr>
            </w:pPr>
            <w:r>
              <w:rPr>
                <w:rFonts w:ascii="SimSun" w:hAnsi="SimSun" w:eastAsia="SimSun" w:cs="SimSun"/>
                <w:sz w:val="23"/>
                <w:szCs w:val="23"/>
                <w:spacing w:val="-2"/>
              </w:rPr>
              <w:t>废色粉电机</w:t>
            </w:r>
          </w:p>
        </w:tc>
      </w:tr>
      <w:tr>
        <w:trPr>
          <w:trHeight w:val="510" w:hRule="atLeast"/>
        </w:trPr>
        <w:tc>
          <w:tcPr>
            <w:tcW w:w="944" w:type="dxa"/>
            <w:vAlign w:val="top"/>
          </w:tcPr>
          <w:p>
            <w:pPr>
              <w:ind w:left="575"/>
              <w:spacing w:before="170"/>
              <w:rPr>
                <w:rFonts w:ascii="SimSun" w:hAnsi="SimSun" w:eastAsia="SimSun" w:cs="SimSun"/>
                <w:sz w:val="23"/>
                <w:szCs w:val="23"/>
              </w:rPr>
            </w:pPr>
            <w:r>
              <w:rPr>
                <w:rFonts w:ascii="SimSun" w:hAnsi="SimSun" w:eastAsia="SimSun" w:cs="SimSun"/>
                <w:sz w:val="23"/>
                <w:szCs w:val="23"/>
                <w:spacing w:val="-4"/>
              </w:rPr>
              <w:t>55</w:t>
            </w:r>
          </w:p>
        </w:tc>
        <w:tc>
          <w:tcPr>
            <w:tcW w:w="8336" w:type="dxa"/>
            <w:vAlign w:val="top"/>
          </w:tcPr>
          <w:p>
            <w:pPr>
              <w:ind w:left="81"/>
              <w:spacing w:before="146" w:line="219" w:lineRule="auto"/>
              <w:rPr>
                <w:rFonts w:ascii="SimSun" w:hAnsi="SimSun" w:eastAsia="SimSun" w:cs="SimSun"/>
                <w:sz w:val="23"/>
                <w:szCs w:val="23"/>
              </w:rPr>
            </w:pPr>
            <w:r>
              <w:rPr>
                <w:rFonts w:ascii="SimSun" w:hAnsi="SimSun" w:eastAsia="SimSun" w:cs="SimSun"/>
                <w:sz w:val="23"/>
                <w:szCs w:val="23"/>
                <w:spacing w:val="-2"/>
              </w:rPr>
              <w:t>清洁网电机</w:t>
            </w:r>
          </w:p>
        </w:tc>
      </w:tr>
      <w:tr>
        <w:trPr>
          <w:trHeight w:val="530" w:hRule="atLeast"/>
        </w:trPr>
        <w:tc>
          <w:tcPr>
            <w:tcW w:w="944" w:type="dxa"/>
            <w:vAlign w:val="top"/>
          </w:tcPr>
          <w:p>
            <w:pPr>
              <w:ind w:left="575"/>
              <w:spacing w:before="180"/>
              <w:rPr>
                <w:rFonts w:ascii="SimSun" w:hAnsi="SimSun" w:eastAsia="SimSun" w:cs="SimSun"/>
                <w:sz w:val="23"/>
                <w:szCs w:val="23"/>
              </w:rPr>
            </w:pPr>
            <w:r>
              <w:rPr>
                <w:rFonts w:ascii="SimSun" w:hAnsi="SimSun" w:eastAsia="SimSun" w:cs="SimSun"/>
                <w:sz w:val="23"/>
                <w:szCs w:val="23"/>
                <w:spacing w:val="-4"/>
              </w:rPr>
              <w:t>56</w:t>
            </w:r>
          </w:p>
        </w:tc>
        <w:tc>
          <w:tcPr>
            <w:tcW w:w="8336" w:type="dxa"/>
            <w:vAlign w:val="top"/>
          </w:tcPr>
          <w:p>
            <w:pPr>
              <w:ind w:left="81"/>
              <w:spacing w:before="156" w:line="219" w:lineRule="auto"/>
              <w:rPr>
                <w:rFonts w:ascii="SimSun" w:hAnsi="SimSun" w:eastAsia="SimSun" w:cs="SimSun"/>
                <w:sz w:val="23"/>
                <w:szCs w:val="23"/>
              </w:rPr>
            </w:pPr>
            <w:r>
              <w:rPr>
                <w:rFonts w:ascii="SimSun" w:hAnsi="SimSun" w:eastAsia="SimSun" w:cs="SimSun"/>
                <w:sz w:val="23"/>
                <w:szCs w:val="23"/>
                <w:spacing w:val="1"/>
              </w:rPr>
              <w:t>色粉瓶电机</w:t>
            </w:r>
          </w:p>
        </w:tc>
      </w:tr>
      <w:tr>
        <w:trPr>
          <w:trHeight w:val="499" w:hRule="atLeast"/>
        </w:trPr>
        <w:tc>
          <w:tcPr>
            <w:tcW w:w="944" w:type="dxa"/>
            <w:vAlign w:val="top"/>
          </w:tcPr>
          <w:p>
            <w:pPr>
              <w:ind w:left="575"/>
              <w:spacing w:before="170"/>
              <w:rPr>
                <w:rFonts w:ascii="SimSun" w:hAnsi="SimSun" w:eastAsia="SimSun" w:cs="SimSun"/>
                <w:sz w:val="23"/>
                <w:szCs w:val="23"/>
              </w:rPr>
            </w:pPr>
            <w:r>
              <w:rPr>
                <w:rFonts w:ascii="SimSun" w:hAnsi="SimSun" w:eastAsia="SimSun" w:cs="SimSun"/>
                <w:sz w:val="23"/>
                <w:szCs w:val="23"/>
                <w:spacing w:val="-4"/>
              </w:rPr>
              <w:t>57</w:t>
            </w:r>
          </w:p>
        </w:tc>
        <w:tc>
          <w:tcPr>
            <w:tcW w:w="8336" w:type="dxa"/>
            <w:vAlign w:val="top"/>
          </w:tcPr>
          <w:p>
            <w:pPr>
              <w:ind w:left="81"/>
              <w:spacing w:before="148" w:line="219" w:lineRule="auto"/>
              <w:rPr>
                <w:rFonts w:ascii="SimSun" w:hAnsi="SimSun" w:eastAsia="SimSun" w:cs="SimSun"/>
                <w:sz w:val="23"/>
                <w:szCs w:val="23"/>
              </w:rPr>
            </w:pPr>
            <w:r>
              <w:rPr>
                <w:rFonts w:ascii="SimSun" w:hAnsi="SimSun" w:eastAsia="SimSun" w:cs="SimSun"/>
                <w:sz w:val="23"/>
                <w:szCs w:val="23"/>
                <w:spacing w:val="1"/>
              </w:rPr>
              <w:t>转印1分离电磁铁</w:t>
            </w:r>
          </w:p>
        </w:tc>
      </w:tr>
      <w:tr>
        <w:trPr>
          <w:trHeight w:val="505" w:hRule="atLeast"/>
        </w:trPr>
        <w:tc>
          <w:tcPr>
            <w:tcW w:w="944" w:type="dxa"/>
            <w:vAlign w:val="top"/>
          </w:tcPr>
          <w:p>
            <w:pPr>
              <w:ind w:left="575"/>
              <w:spacing w:before="171"/>
              <w:rPr>
                <w:rFonts w:ascii="SimSun" w:hAnsi="SimSun" w:eastAsia="SimSun" w:cs="SimSun"/>
                <w:sz w:val="23"/>
                <w:szCs w:val="23"/>
              </w:rPr>
            </w:pPr>
            <w:r>
              <w:rPr>
                <w:rFonts w:ascii="SimSun" w:hAnsi="SimSun" w:eastAsia="SimSun" w:cs="SimSun"/>
                <w:sz w:val="23"/>
                <w:szCs w:val="23"/>
                <w:spacing w:val="-3"/>
              </w:rPr>
              <w:t>62</w:t>
            </w:r>
          </w:p>
        </w:tc>
        <w:tc>
          <w:tcPr>
            <w:tcW w:w="8336" w:type="dxa"/>
            <w:vAlign w:val="top"/>
          </w:tcPr>
          <w:p>
            <w:pPr>
              <w:ind w:left="81"/>
              <w:spacing w:before="150" w:line="220" w:lineRule="auto"/>
              <w:rPr>
                <w:rFonts w:ascii="SimSun" w:hAnsi="SimSun" w:eastAsia="SimSun" w:cs="SimSun"/>
                <w:sz w:val="23"/>
                <w:szCs w:val="23"/>
              </w:rPr>
            </w:pPr>
            <w:r>
              <w:rPr>
                <w:rFonts w:ascii="SimSun" w:hAnsi="SimSun" w:eastAsia="SimSun" w:cs="SimSun"/>
                <w:sz w:val="23"/>
                <w:szCs w:val="23"/>
                <w:spacing w:val="4"/>
              </w:rPr>
              <w:t>消电灯</w:t>
            </w:r>
          </w:p>
        </w:tc>
      </w:tr>
    </w:tbl>
    <w:p>
      <w:pPr>
        <w:rPr>
          <w:rFonts w:ascii="Arial"/>
          <w:sz w:val="21"/>
        </w:rPr>
      </w:pPr>
      <w:r/>
    </w:p>
    <w:p>
      <w:pPr>
        <w:sectPr>
          <w:headerReference w:type="default" r:id="rId509"/>
          <w:footerReference w:type="default" r:id="rId848"/>
          <w:pgSz w:w="11900" w:h="16840"/>
          <w:pgMar w:top="1437" w:right="1269" w:bottom="795" w:left="9" w:header="1039" w:footer="633" w:gutter="0"/>
        </w:sectPr>
        <w:rPr>
          <w:rFonts w:ascii="Arial" w:hAnsi="Arial" w:eastAsia="Arial" w:cs="Arial"/>
          <w:sz w:val="21"/>
          <w:szCs w:val="21"/>
        </w:rPr>
      </w:pPr>
    </w:p>
    <w:p>
      <w:pPr>
        <w:spacing w:before="57"/>
        <w:rPr/>
      </w:pPr>
      <w:r>
        <w:pict>
          <v:shape id="_x0000_s898" style="position:absolute;margin-left:547.001pt;margin-top:240.997pt;mso-position-vertical-relative:page;mso-position-horizontal-relative:page;width:47pt;height:26.55pt;z-index:254796800;" o:allowincell="f" fillcolor="#6A6B6D" filled="true" stroked="false" type="#_x0000_t202">
            <v:fill on="true"/>
            <v:stroke on="false"/>
            <v:path/>
            <v:imagedata o:title=""/>
            <o:lock v:ext="edit" aspectratio="false"/>
            <v:textbox inset="0mm,0mm,0mm,0mm">
              <w:txbxContent>
                <w:p>
                  <w:pPr>
                    <w:ind w:left="24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57"/>
        <w:rPr/>
      </w:pPr>
      <w:r/>
    </w:p>
    <w:tbl>
      <w:tblPr>
        <w:tblStyle w:val="TableNormal"/>
        <w:tblW w:w="925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14"/>
        <w:gridCol w:w="8336"/>
      </w:tblGrid>
      <w:tr>
        <w:trPr>
          <w:trHeight w:val="504" w:hRule="atLeast"/>
        </w:trPr>
        <w:tc>
          <w:tcPr>
            <w:tcW w:w="914" w:type="dxa"/>
            <w:vAlign w:val="top"/>
          </w:tcPr>
          <w:p>
            <w:pPr>
              <w:ind w:left="555"/>
              <w:spacing w:before="166"/>
              <w:rPr>
                <w:rFonts w:ascii="SimSun" w:hAnsi="SimSun" w:eastAsia="SimSun" w:cs="SimSun"/>
                <w:sz w:val="23"/>
                <w:szCs w:val="23"/>
              </w:rPr>
            </w:pPr>
            <w:r>
              <w:rPr>
                <w:rFonts w:ascii="SimSun" w:hAnsi="SimSun" w:eastAsia="SimSun" w:cs="SimSun"/>
                <w:sz w:val="23"/>
                <w:szCs w:val="23"/>
                <w:spacing w:val="-3"/>
              </w:rPr>
              <w:t>63</w:t>
            </w:r>
          </w:p>
        </w:tc>
        <w:tc>
          <w:tcPr>
            <w:tcW w:w="8336" w:type="dxa"/>
            <w:vAlign w:val="top"/>
          </w:tcPr>
          <w:p>
            <w:pPr>
              <w:ind w:left="111"/>
              <w:spacing w:before="145" w:line="220" w:lineRule="auto"/>
              <w:rPr>
                <w:rFonts w:ascii="SimSun" w:hAnsi="SimSun" w:eastAsia="SimSun" w:cs="SimSun"/>
                <w:sz w:val="23"/>
                <w:szCs w:val="23"/>
              </w:rPr>
            </w:pPr>
            <w:r>
              <w:rPr>
                <w:rFonts w:ascii="SimSun" w:hAnsi="SimSun" w:eastAsia="SimSun" w:cs="SimSun"/>
                <w:sz w:val="23"/>
                <w:szCs w:val="23"/>
                <w:spacing w:val="3"/>
              </w:rPr>
              <w:t>充电电晕</w:t>
            </w:r>
          </w:p>
        </w:tc>
      </w:tr>
      <w:tr>
        <w:trPr>
          <w:trHeight w:val="510" w:hRule="atLeast"/>
        </w:trPr>
        <w:tc>
          <w:tcPr>
            <w:tcW w:w="914" w:type="dxa"/>
            <w:vAlign w:val="top"/>
          </w:tcPr>
          <w:p>
            <w:pPr>
              <w:ind w:left="555"/>
              <w:spacing w:before="162"/>
              <w:rPr>
                <w:rFonts w:ascii="SimSun" w:hAnsi="SimSun" w:eastAsia="SimSun" w:cs="SimSun"/>
                <w:sz w:val="23"/>
                <w:szCs w:val="23"/>
              </w:rPr>
            </w:pPr>
            <w:r>
              <w:rPr>
                <w:rFonts w:ascii="SimSun" w:hAnsi="SimSun" w:eastAsia="SimSun" w:cs="SimSun"/>
                <w:sz w:val="23"/>
                <w:szCs w:val="23"/>
                <w:spacing w:val="-3"/>
              </w:rPr>
              <w:t>64</w:t>
            </w:r>
          </w:p>
        </w:tc>
        <w:tc>
          <w:tcPr>
            <w:tcW w:w="8336" w:type="dxa"/>
            <w:vAlign w:val="top"/>
          </w:tcPr>
          <w:p>
            <w:pPr>
              <w:ind w:left="111"/>
              <w:spacing w:before="140" w:line="219" w:lineRule="auto"/>
              <w:rPr>
                <w:rFonts w:ascii="SimSun" w:hAnsi="SimSun" w:eastAsia="SimSun" w:cs="SimSun"/>
                <w:sz w:val="23"/>
                <w:szCs w:val="23"/>
              </w:rPr>
            </w:pPr>
            <w:r>
              <w:rPr>
                <w:rFonts w:ascii="SimSun" w:hAnsi="SimSun" w:eastAsia="SimSun" w:cs="SimSun"/>
                <w:sz w:val="23"/>
                <w:szCs w:val="23"/>
                <w:spacing w:val="3"/>
              </w:rPr>
              <w:t>栅网丝</w:t>
            </w:r>
          </w:p>
        </w:tc>
      </w:tr>
      <w:tr>
        <w:trPr>
          <w:trHeight w:val="530" w:hRule="atLeast"/>
        </w:trPr>
        <w:tc>
          <w:tcPr>
            <w:tcW w:w="914" w:type="dxa"/>
            <w:vAlign w:val="top"/>
          </w:tcPr>
          <w:p>
            <w:pPr>
              <w:ind w:left="555"/>
              <w:spacing w:before="172"/>
              <w:rPr>
                <w:rFonts w:ascii="SimSun" w:hAnsi="SimSun" w:eastAsia="SimSun" w:cs="SimSun"/>
                <w:sz w:val="23"/>
                <w:szCs w:val="23"/>
              </w:rPr>
            </w:pPr>
            <w:r>
              <w:rPr>
                <w:rFonts w:ascii="SimSun" w:hAnsi="SimSun" w:eastAsia="SimSun" w:cs="SimSun"/>
                <w:sz w:val="23"/>
                <w:szCs w:val="23"/>
                <w:spacing w:val="-3"/>
              </w:rPr>
              <w:t>67</w:t>
            </w:r>
          </w:p>
        </w:tc>
        <w:tc>
          <w:tcPr>
            <w:tcW w:w="8336" w:type="dxa"/>
            <w:vAlign w:val="top"/>
          </w:tcPr>
          <w:p>
            <w:pPr>
              <w:ind w:left="111"/>
              <w:spacing w:before="150" w:line="219" w:lineRule="auto"/>
              <w:rPr>
                <w:rFonts w:ascii="SimSun" w:hAnsi="SimSun" w:eastAsia="SimSun" w:cs="SimSun"/>
                <w:sz w:val="23"/>
                <w:szCs w:val="23"/>
              </w:rPr>
            </w:pPr>
            <w:r>
              <w:rPr>
                <w:rFonts w:ascii="SimSun" w:hAnsi="SimSun" w:eastAsia="SimSun" w:cs="SimSun"/>
                <w:sz w:val="23"/>
                <w:szCs w:val="23"/>
                <w:spacing w:val="2"/>
              </w:rPr>
              <w:t>显影偏压</w:t>
            </w:r>
          </w:p>
        </w:tc>
      </w:tr>
      <w:tr>
        <w:trPr>
          <w:trHeight w:val="499" w:hRule="atLeast"/>
        </w:trPr>
        <w:tc>
          <w:tcPr>
            <w:tcW w:w="914" w:type="dxa"/>
            <w:vAlign w:val="top"/>
          </w:tcPr>
          <w:p>
            <w:pPr>
              <w:ind w:left="555"/>
              <w:spacing w:before="162"/>
              <w:rPr>
                <w:rFonts w:ascii="SimSun" w:hAnsi="SimSun" w:eastAsia="SimSun" w:cs="SimSun"/>
                <w:sz w:val="23"/>
                <w:szCs w:val="23"/>
              </w:rPr>
            </w:pPr>
            <w:r>
              <w:rPr>
                <w:rFonts w:ascii="SimSun" w:hAnsi="SimSun" w:eastAsia="SimSun" w:cs="SimSun"/>
                <w:sz w:val="23"/>
                <w:szCs w:val="23"/>
                <w:spacing w:val="-3"/>
              </w:rPr>
              <w:t>69</w:t>
            </w:r>
          </w:p>
        </w:tc>
        <w:tc>
          <w:tcPr>
            <w:tcW w:w="8336" w:type="dxa"/>
            <w:vAlign w:val="top"/>
          </w:tcPr>
          <w:p>
            <w:pPr>
              <w:ind w:left="111"/>
              <w:spacing w:before="140" w:line="219" w:lineRule="auto"/>
              <w:rPr>
                <w:rFonts w:ascii="SimSun" w:hAnsi="SimSun" w:eastAsia="SimSun" w:cs="SimSun"/>
                <w:sz w:val="23"/>
                <w:szCs w:val="23"/>
              </w:rPr>
            </w:pPr>
            <w:r>
              <w:rPr>
                <w:rFonts w:ascii="SimSun" w:hAnsi="SimSun" w:eastAsia="SimSun" w:cs="SimSun"/>
                <w:sz w:val="23"/>
                <w:szCs w:val="23"/>
                <w:spacing w:val="2"/>
              </w:rPr>
              <w:t>转印偏压</w:t>
            </w:r>
          </w:p>
        </w:tc>
      </w:tr>
      <w:tr>
        <w:trPr>
          <w:trHeight w:val="510" w:hRule="atLeast"/>
        </w:trPr>
        <w:tc>
          <w:tcPr>
            <w:tcW w:w="914" w:type="dxa"/>
            <w:vAlign w:val="top"/>
          </w:tcPr>
          <w:p>
            <w:pPr>
              <w:ind w:left="555"/>
              <w:spacing w:before="163"/>
              <w:rPr>
                <w:rFonts w:ascii="SimSun" w:hAnsi="SimSun" w:eastAsia="SimSun" w:cs="SimSun"/>
                <w:sz w:val="23"/>
                <w:szCs w:val="23"/>
              </w:rPr>
            </w:pPr>
            <w:r>
              <w:rPr>
                <w:rFonts w:ascii="SimSun" w:hAnsi="SimSun" w:eastAsia="SimSun" w:cs="SimSun"/>
                <w:sz w:val="23"/>
                <w:szCs w:val="23"/>
                <w:spacing w:val="-4"/>
              </w:rPr>
              <w:t>70</w:t>
            </w:r>
          </w:p>
        </w:tc>
        <w:tc>
          <w:tcPr>
            <w:tcW w:w="8336" w:type="dxa"/>
            <w:vAlign w:val="top"/>
          </w:tcPr>
          <w:p>
            <w:pPr>
              <w:ind w:left="111"/>
              <w:spacing w:before="139" w:line="219" w:lineRule="auto"/>
              <w:rPr>
                <w:rFonts w:ascii="SimSun" w:hAnsi="SimSun" w:eastAsia="SimSun" w:cs="SimSun"/>
                <w:sz w:val="23"/>
                <w:szCs w:val="23"/>
              </w:rPr>
            </w:pPr>
            <w:r>
              <w:rPr>
                <w:rFonts w:ascii="SimSun" w:hAnsi="SimSun" w:eastAsia="SimSun" w:cs="SimSun"/>
                <w:sz w:val="23"/>
                <w:szCs w:val="23"/>
                <w:spacing w:val="-9"/>
              </w:rPr>
              <w:t>I</w:t>
            </w:r>
            <w:r>
              <w:rPr>
                <w:rFonts w:ascii="SimSun" w:hAnsi="SimSun" w:eastAsia="SimSun" w:cs="SimSun"/>
                <w:sz w:val="23"/>
                <w:szCs w:val="23"/>
                <w:spacing w:val="-51"/>
              </w:rPr>
              <w:t xml:space="preserve"> </w:t>
            </w:r>
            <w:r>
              <w:rPr>
                <w:rFonts w:ascii="SimSun" w:hAnsi="SimSun" w:eastAsia="SimSun" w:cs="SimSun"/>
                <w:sz w:val="23"/>
                <w:szCs w:val="23"/>
                <w:spacing w:val="-9"/>
              </w:rPr>
              <w:t>D</w:t>
            </w:r>
            <w:r>
              <w:rPr>
                <w:rFonts w:ascii="SimSun" w:hAnsi="SimSun" w:eastAsia="SimSun" w:cs="SimSun"/>
                <w:sz w:val="23"/>
                <w:szCs w:val="23"/>
                <w:spacing w:val="-52"/>
              </w:rPr>
              <w:t xml:space="preserve"> </w:t>
            </w:r>
            <w:r>
              <w:rPr>
                <w:rFonts w:ascii="SimSun" w:hAnsi="SimSun" w:eastAsia="SimSun" w:cs="SimSun"/>
                <w:sz w:val="23"/>
                <w:szCs w:val="23"/>
                <w:spacing w:val="-9"/>
              </w:rPr>
              <w:t>传</w:t>
            </w:r>
            <w:r>
              <w:rPr>
                <w:rFonts w:ascii="SimSun" w:hAnsi="SimSun" w:eastAsia="SimSun" w:cs="SimSun"/>
                <w:sz w:val="23"/>
                <w:szCs w:val="23"/>
                <w:spacing w:val="-51"/>
              </w:rPr>
              <w:t xml:space="preserve"> </w:t>
            </w:r>
            <w:r>
              <w:rPr>
                <w:rFonts w:ascii="SimSun" w:hAnsi="SimSun" w:eastAsia="SimSun" w:cs="SimSun"/>
                <w:sz w:val="23"/>
                <w:szCs w:val="23"/>
                <w:spacing w:val="-9"/>
              </w:rPr>
              <w:t>感</w:t>
            </w:r>
            <w:r>
              <w:rPr>
                <w:rFonts w:ascii="SimSun" w:hAnsi="SimSun" w:eastAsia="SimSun" w:cs="SimSun"/>
                <w:sz w:val="23"/>
                <w:szCs w:val="23"/>
                <w:spacing w:val="-51"/>
              </w:rPr>
              <w:t xml:space="preserve"> </w:t>
            </w:r>
            <w:r>
              <w:rPr>
                <w:rFonts w:ascii="SimSun" w:hAnsi="SimSun" w:eastAsia="SimSun" w:cs="SimSun"/>
                <w:sz w:val="23"/>
                <w:szCs w:val="23"/>
                <w:spacing w:val="-9"/>
              </w:rPr>
              <w:t>器</w:t>
            </w:r>
            <w:r>
              <w:rPr>
                <w:rFonts w:ascii="SimSun" w:hAnsi="SimSun" w:eastAsia="SimSun" w:cs="SimSun"/>
                <w:sz w:val="23"/>
                <w:szCs w:val="23"/>
                <w:spacing w:val="-53"/>
              </w:rPr>
              <w:t xml:space="preserve"> </w:t>
            </w:r>
            <w:r>
              <w:rPr>
                <w:rFonts w:ascii="SimSun" w:hAnsi="SimSun" w:eastAsia="SimSun" w:cs="SimSun"/>
                <w:sz w:val="23"/>
                <w:szCs w:val="23"/>
                <w:spacing w:val="-9"/>
              </w:rPr>
              <w:t>L</w:t>
            </w:r>
            <w:r>
              <w:rPr>
                <w:rFonts w:ascii="SimSun" w:hAnsi="SimSun" w:eastAsia="SimSun" w:cs="SimSun"/>
                <w:sz w:val="23"/>
                <w:szCs w:val="23"/>
                <w:spacing w:val="-53"/>
              </w:rPr>
              <w:t xml:space="preserve"> </w:t>
            </w:r>
            <w:r>
              <w:rPr>
                <w:rFonts w:ascii="SimSun" w:hAnsi="SimSun" w:eastAsia="SimSun" w:cs="SimSun"/>
                <w:sz w:val="23"/>
                <w:szCs w:val="23"/>
                <w:spacing w:val="-9"/>
              </w:rPr>
              <w:t>E</w:t>
            </w:r>
            <w:r>
              <w:rPr>
                <w:rFonts w:ascii="SimSun" w:hAnsi="SimSun" w:eastAsia="SimSun" w:cs="SimSun"/>
                <w:sz w:val="23"/>
                <w:szCs w:val="23"/>
                <w:spacing w:val="-56"/>
              </w:rPr>
              <w:t xml:space="preserve"> </w:t>
            </w:r>
            <w:r>
              <w:rPr>
                <w:rFonts w:ascii="SimSun" w:hAnsi="SimSun" w:eastAsia="SimSun" w:cs="SimSun"/>
                <w:sz w:val="23"/>
                <w:szCs w:val="23"/>
                <w:spacing w:val="-9"/>
              </w:rPr>
              <w:t>D</w:t>
            </w:r>
          </w:p>
        </w:tc>
      </w:tr>
      <w:tr>
        <w:trPr>
          <w:trHeight w:val="500" w:hRule="atLeast"/>
        </w:trPr>
        <w:tc>
          <w:tcPr>
            <w:tcW w:w="914" w:type="dxa"/>
            <w:vAlign w:val="top"/>
          </w:tcPr>
          <w:p>
            <w:pPr>
              <w:ind w:left="555"/>
              <w:spacing w:before="163"/>
              <w:rPr>
                <w:rFonts w:ascii="SimSun" w:hAnsi="SimSun" w:eastAsia="SimSun" w:cs="SimSun"/>
                <w:sz w:val="23"/>
                <w:szCs w:val="23"/>
              </w:rPr>
            </w:pPr>
            <w:r>
              <w:rPr>
                <w:rFonts w:ascii="SimSun" w:hAnsi="SimSun" w:eastAsia="SimSun" w:cs="SimSun"/>
                <w:sz w:val="23"/>
                <w:szCs w:val="23"/>
                <w:spacing w:val="-4"/>
              </w:rPr>
              <w:t>73</w:t>
            </w:r>
          </w:p>
        </w:tc>
        <w:tc>
          <w:tcPr>
            <w:tcW w:w="8336" w:type="dxa"/>
            <w:vAlign w:val="top"/>
          </w:tcPr>
          <w:p>
            <w:pPr>
              <w:ind w:left="111"/>
              <w:spacing w:before="141" w:line="219" w:lineRule="auto"/>
              <w:rPr>
                <w:rFonts w:ascii="SimSun" w:hAnsi="SimSun" w:eastAsia="SimSun" w:cs="SimSun"/>
                <w:sz w:val="23"/>
                <w:szCs w:val="23"/>
              </w:rPr>
            </w:pPr>
            <w:r>
              <w:rPr>
                <w:rFonts w:ascii="SimSun" w:hAnsi="SimSun" w:eastAsia="SimSun" w:cs="SimSun"/>
                <w:sz w:val="23"/>
                <w:szCs w:val="23"/>
                <w:spacing w:val="5"/>
              </w:rPr>
              <w:t>色粉瓶风扇</w:t>
            </w:r>
          </w:p>
        </w:tc>
      </w:tr>
      <w:tr>
        <w:trPr>
          <w:trHeight w:val="499" w:hRule="atLeast"/>
        </w:trPr>
        <w:tc>
          <w:tcPr>
            <w:tcW w:w="914" w:type="dxa"/>
            <w:vAlign w:val="top"/>
          </w:tcPr>
          <w:p>
            <w:pPr>
              <w:ind w:left="555"/>
              <w:spacing w:before="163"/>
              <w:rPr>
                <w:rFonts w:ascii="SimSun" w:hAnsi="SimSun" w:eastAsia="SimSun" w:cs="SimSun"/>
                <w:sz w:val="23"/>
                <w:szCs w:val="23"/>
              </w:rPr>
            </w:pPr>
            <w:r>
              <w:rPr>
                <w:rFonts w:ascii="SimSun" w:hAnsi="SimSun" w:eastAsia="SimSun" w:cs="SimSun"/>
                <w:sz w:val="23"/>
                <w:szCs w:val="23"/>
                <w:spacing w:val="-4"/>
              </w:rPr>
              <w:t>74</w:t>
            </w:r>
          </w:p>
        </w:tc>
        <w:tc>
          <w:tcPr>
            <w:tcW w:w="8336" w:type="dxa"/>
            <w:vAlign w:val="top"/>
          </w:tcPr>
          <w:p>
            <w:pPr>
              <w:ind w:left="111"/>
              <w:spacing w:before="142" w:line="220" w:lineRule="auto"/>
              <w:rPr>
                <w:rFonts w:ascii="SimSun" w:hAnsi="SimSun" w:eastAsia="SimSun" w:cs="SimSun"/>
                <w:sz w:val="23"/>
                <w:szCs w:val="23"/>
              </w:rPr>
            </w:pPr>
            <w:r>
              <w:rPr>
                <w:rFonts w:ascii="SimSun" w:hAnsi="SimSun" w:eastAsia="SimSun" w:cs="SimSun"/>
                <w:sz w:val="23"/>
                <w:szCs w:val="23"/>
                <w:spacing w:val="4"/>
              </w:rPr>
              <w:t>显影单元风扇</w:t>
            </w:r>
          </w:p>
        </w:tc>
      </w:tr>
      <w:tr>
        <w:trPr>
          <w:trHeight w:val="539" w:hRule="atLeast"/>
        </w:trPr>
        <w:tc>
          <w:tcPr>
            <w:tcW w:w="914" w:type="dxa"/>
            <w:vAlign w:val="top"/>
          </w:tcPr>
          <w:p>
            <w:pPr>
              <w:ind w:left="555"/>
              <w:spacing w:before="184"/>
              <w:rPr>
                <w:rFonts w:ascii="SimSun" w:hAnsi="SimSun" w:eastAsia="SimSun" w:cs="SimSun"/>
                <w:sz w:val="23"/>
                <w:szCs w:val="23"/>
              </w:rPr>
            </w:pPr>
            <w:r>
              <w:rPr>
                <w:rFonts w:ascii="SimSun" w:hAnsi="SimSun" w:eastAsia="SimSun" w:cs="SimSun"/>
                <w:sz w:val="23"/>
                <w:szCs w:val="23"/>
                <w:spacing w:val="-4"/>
              </w:rPr>
              <w:t>75</w:t>
            </w:r>
          </w:p>
        </w:tc>
        <w:tc>
          <w:tcPr>
            <w:tcW w:w="8336" w:type="dxa"/>
            <w:vAlign w:val="top"/>
          </w:tcPr>
          <w:p>
            <w:pPr>
              <w:ind w:left="111"/>
              <w:spacing w:before="163" w:line="220" w:lineRule="auto"/>
              <w:rPr>
                <w:rFonts w:ascii="SimSun" w:hAnsi="SimSun" w:eastAsia="SimSun" w:cs="SimSun"/>
                <w:sz w:val="23"/>
                <w:szCs w:val="23"/>
              </w:rPr>
            </w:pPr>
            <w:r>
              <w:rPr>
                <w:rFonts w:ascii="SimSun" w:hAnsi="SimSun" w:eastAsia="SimSun" w:cs="SimSun"/>
                <w:sz w:val="23"/>
                <w:szCs w:val="23"/>
                <w:spacing w:val="4"/>
              </w:rPr>
              <w:t>双面单元风扇</w:t>
            </w:r>
          </w:p>
        </w:tc>
      </w:tr>
      <w:tr>
        <w:trPr>
          <w:trHeight w:val="500" w:hRule="atLeast"/>
        </w:trPr>
        <w:tc>
          <w:tcPr>
            <w:tcW w:w="914" w:type="dxa"/>
            <w:vAlign w:val="top"/>
          </w:tcPr>
          <w:p>
            <w:pPr>
              <w:ind w:left="555"/>
              <w:spacing w:before="165"/>
              <w:rPr>
                <w:rFonts w:ascii="SimSun" w:hAnsi="SimSun" w:eastAsia="SimSun" w:cs="SimSun"/>
                <w:sz w:val="23"/>
                <w:szCs w:val="23"/>
              </w:rPr>
            </w:pPr>
            <w:r>
              <w:rPr>
                <w:rFonts w:ascii="SimSun" w:hAnsi="SimSun" w:eastAsia="SimSun" w:cs="SimSun"/>
                <w:sz w:val="23"/>
                <w:szCs w:val="23"/>
                <w:spacing w:val="-4"/>
              </w:rPr>
              <w:t>76</w:t>
            </w:r>
          </w:p>
        </w:tc>
        <w:tc>
          <w:tcPr>
            <w:tcW w:w="8336" w:type="dxa"/>
            <w:vAlign w:val="top"/>
          </w:tcPr>
          <w:p>
            <w:pPr>
              <w:ind w:left="111"/>
              <w:spacing w:before="144" w:line="220" w:lineRule="auto"/>
              <w:rPr>
                <w:rFonts w:ascii="SimSun" w:hAnsi="SimSun" w:eastAsia="SimSun" w:cs="SimSun"/>
                <w:sz w:val="23"/>
                <w:szCs w:val="23"/>
              </w:rPr>
            </w:pPr>
            <w:r>
              <w:rPr>
                <w:rFonts w:ascii="SimSun" w:hAnsi="SimSun" w:eastAsia="SimSun" w:cs="SimSun"/>
                <w:sz w:val="23"/>
                <w:szCs w:val="23"/>
                <w:spacing w:val="5"/>
              </w:rPr>
              <w:t>主通风风扇</w:t>
            </w:r>
          </w:p>
        </w:tc>
      </w:tr>
      <w:tr>
        <w:trPr>
          <w:trHeight w:val="499" w:hRule="atLeast"/>
        </w:trPr>
        <w:tc>
          <w:tcPr>
            <w:tcW w:w="914" w:type="dxa"/>
            <w:vAlign w:val="top"/>
          </w:tcPr>
          <w:p>
            <w:pPr>
              <w:ind w:left="555"/>
              <w:spacing w:before="165"/>
              <w:rPr>
                <w:rFonts w:ascii="SimSun" w:hAnsi="SimSun" w:eastAsia="SimSun" w:cs="SimSun"/>
                <w:sz w:val="23"/>
                <w:szCs w:val="23"/>
              </w:rPr>
            </w:pPr>
            <w:r>
              <w:rPr>
                <w:rFonts w:ascii="SimSun" w:hAnsi="SimSun" w:eastAsia="SimSun" w:cs="SimSun"/>
                <w:sz w:val="23"/>
                <w:szCs w:val="23"/>
                <w:spacing w:val="-4"/>
              </w:rPr>
              <w:t>77</w:t>
            </w:r>
          </w:p>
        </w:tc>
        <w:tc>
          <w:tcPr>
            <w:tcW w:w="8336" w:type="dxa"/>
            <w:vAlign w:val="top"/>
          </w:tcPr>
          <w:p>
            <w:pPr>
              <w:ind w:left="111"/>
              <w:spacing w:before="144" w:line="220" w:lineRule="auto"/>
              <w:rPr>
                <w:rFonts w:ascii="SimSun" w:hAnsi="SimSun" w:eastAsia="SimSun" w:cs="SimSun"/>
                <w:sz w:val="23"/>
                <w:szCs w:val="23"/>
              </w:rPr>
            </w:pPr>
            <w:r>
              <w:rPr>
                <w:rFonts w:ascii="SimSun" w:hAnsi="SimSun" w:eastAsia="SimSun" w:cs="SimSun"/>
                <w:sz w:val="23"/>
                <w:szCs w:val="23"/>
                <w:spacing w:val="5"/>
              </w:rPr>
              <w:t>主吸气风扇</w:t>
            </w:r>
          </w:p>
        </w:tc>
      </w:tr>
      <w:tr>
        <w:trPr>
          <w:trHeight w:val="510" w:hRule="atLeast"/>
        </w:trPr>
        <w:tc>
          <w:tcPr>
            <w:tcW w:w="914" w:type="dxa"/>
            <w:vAlign w:val="top"/>
          </w:tcPr>
          <w:p>
            <w:pPr>
              <w:ind w:left="555"/>
              <w:spacing w:before="166"/>
              <w:rPr>
                <w:rFonts w:ascii="SimSun" w:hAnsi="SimSun" w:eastAsia="SimSun" w:cs="SimSun"/>
                <w:sz w:val="23"/>
                <w:szCs w:val="23"/>
              </w:rPr>
            </w:pPr>
            <w:r>
              <w:rPr>
                <w:rFonts w:ascii="SimSun" w:hAnsi="SimSun" w:eastAsia="SimSun" w:cs="SimSun"/>
                <w:sz w:val="23"/>
                <w:szCs w:val="23"/>
                <w:spacing w:val="-4"/>
              </w:rPr>
              <w:t>78</w:t>
            </w:r>
          </w:p>
        </w:tc>
        <w:tc>
          <w:tcPr>
            <w:tcW w:w="8336" w:type="dxa"/>
            <w:vAlign w:val="top"/>
          </w:tcPr>
          <w:p>
            <w:pPr>
              <w:ind w:left="111"/>
              <w:spacing w:before="144" w:line="219" w:lineRule="auto"/>
              <w:rPr>
                <w:rFonts w:ascii="SimSun" w:hAnsi="SimSun" w:eastAsia="SimSun" w:cs="SimSun"/>
                <w:sz w:val="23"/>
                <w:szCs w:val="23"/>
              </w:rPr>
            </w:pPr>
            <w:r>
              <w:rPr>
                <w:rFonts w:ascii="SimSun" w:hAnsi="SimSun" w:eastAsia="SimSun" w:cs="SimSun"/>
                <w:sz w:val="23"/>
                <w:szCs w:val="23"/>
                <w:spacing w:val="5"/>
              </w:rPr>
              <w:t>主真空风扇</w:t>
            </w:r>
          </w:p>
        </w:tc>
      </w:tr>
      <w:tr>
        <w:trPr>
          <w:trHeight w:val="499" w:hRule="atLeast"/>
        </w:trPr>
        <w:tc>
          <w:tcPr>
            <w:tcW w:w="914" w:type="dxa"/>
            <w:vAlign w:val="top"/>
          </w:tcPr>
          <w:p>
            <w:pPr>
              <w:ind w:left="555"/>
              <w:spacing w:before="166"/>
              <w:rPr>
                <w:rFonts w:ascii="SimSun" w:hAnsi="SimSun" w:eastAsia="SimSun" w:cs="SimSun"/>
                <w:sz w:val="23"/>
                <w:szCs w:val="23"/>
              </w:rPr>
            </w:pPr>
            <w:r>
              <w:rPr>
                <w:rFonts w:ascii="SimSun" w:hAnsi="SimSun" w:eastAsia="SimSun" w:cs="SimSun"/>
                <w:sz w:val="23"/>
                <w:szCs w:val="23"/>
                <w:spacing w:val="-4"/>
              </w:rPr>
              <w:t>79</w:t>
            </w:r>
          </w:p>
        </w:tc>
        <w:tc>
          <w:tcPr>
            <w:tcW w:w="8336" w:type="dxa"/>
            <w:vAlign w:val="top"/>
          </w:tcPr>
          <w:p>
            <w:pPr>
              <w:ind w:left="111"/>
              <w:spacing w:before="145" w:line="220" w:lineRule="auto"/>
              <w:rPr>
                <w:rFonts w:ascii="SimSun" w:hAnsi="SimSun" w:eastAsia="SimSun" w:cs="SimSun"/>
                <w:sz w:val="23"/>
                <w:szCs w:val="23"/>
              </w:rPr>
            </w:pPr>
            <w:r>
              <w:rPr>
                <w:rFonts w:ascii="SimSun" w:hAnsi="SimSun" w:eastAsia="SimSun" w:cs="SimSun"/>
                <w:sz w:val="23"/>
                <w:szCs w:val="23"/>
                <w:spacing w:val="-7"/>
              </w:rPr>
              <w:t>O</w:t>
            </w:r>
            <w:r>
              <w:rPr>
                <w:rFonts w:ascii="SimSun" w:hAnsi="SimSun" w:eastAsia="SimSun" w:cs="SimSun"/>
                <w:sz w:val="23"/>
                <w:szCs w:val="23"/>
                <w:spacing w:val="-29"/>
              </w:rPr>
              <w:t xml:space="preserve"> </w:t>
            </w:r>
            <w:r>
              <w:rPr>
                <w:rFonts w:ascii="SimSun" w:hAnsi="SimSun" w:eastAsia="SimSun" w:cs="SimSun"/>
                <w:sz w:val="23"/>
                <w:szCs w:val="23"/>
                <w:spacing w:val="-7"/>
              </w:rPr>
              <w:t>P</w:t>
            </w:r>
            <w:r>
              <w:rPr>
                <w:rFonts w:ascii="SimSun" w:hAnsi="SimSun" w:eastAsia="SimSun" w:cs="SimSun"/>
                <w:sz w:val="23"/>
                <w:szCs w:val="23"/>
                <w:spacing w:val="-31"/>
              </w:rPr>
              <w:t xml:space="preserve"> </w:t>
            </w:r>
            <w:r>
              <w:rPr>
                <w:rFonts w:ascii="SimSun" w:hAnsi="SimSun" w:eastAsia="SimSun" w:cs="SimSun"/>
                <w:sz w:val="23"/>
                <w:szCs w:val="23"/>
                <w:spacing w:val="-7"/>
              </w:rPr>
              <w:t>C</w:t>
            </w:r>
            <w:r>
              <w:rPr>
                <w:rFonts w:ascii="SimSun" w:hAnsi="SimSun" w:eastAsia="SimSun" w:cs="SimSun"/>
                <w:sz w:val="23"/>
                <w:szCs w:val="23"/>
                <w:spacing w:val="-28"/>
              </w:rPr>
              <w:t xml:space="preserve"> </w:t>
            </w:r>
            <w:r>
              <w:rPr>
                <w:rFonts w:ascii="SimSun" w:hAnsi="SimSun" w:eastAsia="SimSun" w:cs="SimSun"/>
                <w:sz w:val="23"/>
                <w:szCs w:val="23"/>
                <w:spacing w:val="-7"/>
              </w:rPr>
              <w:t>风</w:t>
            </w:r>
            <w:r>
              <w:rPr>
                <w:rFonts w:ascii="SimSun" w:hAnsi="SimSun" w:eastAsia="SimSun" w:cs="SimSun"/>
                <w:sz w:val="23"/>
                <w:szCs w:val="23"/>
                <w:spacing w:val="-28"/>
              </w:rPr>
              <w:t xml:space="preserve"> </w:t>
            </w:r>
            <w:r>
              <w:rPr>
                <w:rFonts w:ascii="SimSun" w:hAnsi="SimSun" w:eastAsia="SimSun" w:cs="SimSun"/>
                <w:sz w:val="23"/>
                <w:szCs w:val="23"/>
                <w:spacing w:val="-7"/>
              </w:rPr>
              <w:t>扇</w:t>
            </w:r>
          </w:p>
        </w:tc>
      </w:tr>
      <w:tr>
        <w:trPr>
          <w:trHeight w:val="530" w:hRule="atLeast"/>
        </w:trPr>
        <w:tc>
          <w:tcPr>
            <w:tcW w:w="914" w:type="dxa"/>
            <w:vAlign w:val="top"/>
          </w:tcPr>
          <w:p>
            <w:pPr>
              <w:ind w:left="555"/>
              <w:spacing w:before="177"/>
              <w:rPr>
                <w:rFonts w:ascii="SimSun" w:hAnsi="SimSun" w:eastAsia="SimSun" w:cs="SimSun"/>
                <w:sz w:val="23"/>
                <w:szCs w:val="23"/>
              </w:rPr>
            </w:pPr>
            <w:r>
              <w:rPr>
                <w:rFonts w:ascii="SimSun" w:hAnsi="SimSun" w:eastAsia="SimSun" w:cs="SimSun"/>
                <w:sz w:val="23"/>
                <w:szCs w:val="23"/>
                <w:spacing w:val="-3"/>
              </w:rPr>
              <w:t>80</w:t>
            </w:r>
          </w:p>
        </w:tc>
        <w:tc>
          <w:tcPr>
            <w:tcW w:w="8336" w:type="dxa"/>
            <w:vAlign w:val="top"/>
          </w:tcPr>
          <w:p>
            <w:pPr>
              <w:ind w:left="111"/>
              <w:spacing w:before="155" w:line="219" w:lineRule="auto"/>
              <w:rPr>
                <w:rFonts w:ascii="SimSun" w:hAnsi="SimSun" w:eastAsia="SimSun" w:cs="SimSun"/>
                <w:sz w:val="23"/>
                <w:szCs w:val="23"/>
              </w:rPr>
            </w:pPr>
            <w:r>
              <w:rPr>
                <w:rFonts w:ascii="SimSun" w:hAnsi="SimSun" w:eastAsia="SimSun" w:cs="SimSun"/>
                <w:sz w:val="23"/>
                <w:szCs w:val="23"/>
                <w:spacing w:val="3"/>
              </w:rPr>
              <w:t>最终加工活接电磁铁(校验)</w:t>
            </w:r>
          </w:p>
        </w:tc>
      </w:tr>
      <w:tr>
        <w:trPr>
          <w:trHeight w:val="510" w:hRule="atLeast"/>
        </w:trPr>
        <w:tc>
          <w:tcPr>
            <w:tcW w:w="914" w:type="dxa"/>
            <w:vAlign w:val="top"/>
          </w:tcPr>
          <w:p>
            <w:pPr>
              <w:ind w:left="555"/>
              <w:spacing w:before="167"/>
              <w:rPr>
                <w:rFonts w:ascii="SimSun" w:hAnsi="SimSun" w:eastAsia="SimSun" w:cs="SimSun"/>
                <w:sz w:val="23"/>
                <w:szCs w:val="23"/>
              </w:rPr>
            </w:pPr>
            <w:r>
              <w:rPr>
                <w:rFonts w:ascii="SimSun" w:hAnsi="SimSun" w:eastAsia="SimSun" w:cs="SimSun"/>
                <w:sz w:val="23"/>
                <w:szCs w:val="23"/>
                <w:spacing w:val="-3"/>
              </w:rPr>
              <w:t>81</w:t>
            </w:r>
          </w:p>
        </w:tc>
        <w:tc>
          <w:tcPr>
            <w:tcW w:w="8336" w:type="dxa"/>
            <w:vAlign w:val="top"/>
          </w:tcPr>
          <w:p>
            <w:pPr>
              <w:ind w:left="111"/>
              <w:spacing w:before="145" w:line="219" w:lineRule="auto"/>
              <w:rPr>
                <w:rFonts w:ascii="SimSun" w:hAnsi="SimSun" w:eastAsia="SimSun" w:cs="SimSun"/>
                <w:sz w:val="23"/>
                <w:szCs w:val="23"/>
              </w:rPr>
            </w:pPr>
            <w:r>
              <w:rPr>
                <w:rFonts w:ascii="SimSun" w:hAnsi="SimSun" w:eastAsia="SimSun" w:cs="SimSun"/>
                <w:sz w:val="23"/>
                <w:szCs w:val="23"/>
                <w:spacing w:val="3"/>
              </w:rPr>
              <w:t>最终加工活接电磁铁(装订器)</w:t>
            </w:r>
          </w:p>
        </w:tc>
      </w:tr>
      <w:tr>
        <w:trPr>
          <w:trHeight w:val="500" w:hRule="atLeast"/>
        </w:trPr>
        <w:tc>
          <w:tcPr>
            <w:tcW w:w="914" w:type="dxa"/>
            <w:vAlign w:val="top"/>
          </w:tcPr>
          <w:p>
            <w:pPr>
              <w:ind w:left="555"/>
              <w:spacing w:before="167"/>
              <w:rPr>
                <w:rFonts w:ascii="SimSun" w:hAnsi="SimSun" w:eastAsia="SimSun" w:cs="SimSun"/>
                <w:sz w:val="23"/>
                <w:szCs w:val="23"/>
              </w:rPr>
            </w:pPr>
            <w:r>
              <w:rPr>
                <w:rFonts w:ascii="SimSun" w:hAnsi="SimSun" w:eastAsia="SimSun" w:cs="SimSun"/>
                <w:sz w:val="23"/>
                <w:szCs w:val="23"/>
                <w:spacing w:val="-3"/>
              </w:rPr>
              <w:t>82</w:t>
            </w:r>
          </w:p>
        </w:tc>
        <w:tc>
          <w:tcPr>
            <w:tcW w:w="8336" w:type="dxa"/>
            <w:vAlign w:val="top"/>
          </w:tcPr>
          <w:p>
            <w:pPr>
              <w:ind w:left="111"/>
              <w:spacing w:before="145" w:line="219" w:lineRule="auto"/>
              <w:rPr>
                <w:rFonts w:ascii="SimSun" w:hAnsi="SimSun" w:eastAsia="SimSun" w:cs="SimSun"/>
                <w:sz w:val="23"/>
                <w:szCs w:val="23"/>
              </w:rPr>
            </w:pPr>
            <w:r>
              <w:rPr>
                <w:rFonts w:ascii="SimSun" w:hAnsi="SimSun" w:eastAsia="SimSun" w:cs="SimSun"/>
                <w:sz w:val="23"/>
                <w:szCs w:val="23"/>
              </w:rPr>
              <w:t>最终加工端辊电磁铁</w:t>
            </w:r>
          </w:p>
        </w:tc>
      </w:tr>
      <w:tr>
        <w:trPr>
          <w:trHeight w:val="499" w:hRule="atLeast"/>
        </w:trPr>
        <w:tc>
          <w:tcPr>
            <w:tcW w:w="914" w:type="dxa"/>
            <w:vAlign w:val="top"/>
          </w:tcPr>
          <w:p>
            <w:pPr>
              <w:ind w:left="555"/>
              <w:spacing w:before="167"/>
              <w:rPr>
                <w:rFonts w:ascii="SimSun" w:hAnsi="SimSun" w:eastAsia="SimSun" w:cs="SimSun"/>
                <w:sz w:val="23"/>
                <w:szCs w:val="23"/>
              </w:rPr>
            </w:pPr>
            <w:r>
              <w:rPr>
                <w:rFonts w:ascii="SimSun" w:hAnsi="SimSun" w:eastAsia="SimSun" w:cs="SimSun"/>
                <w:sz w:val="23"/>
                <w:szCs w:val="23"/>
                <w:spacing w:val="-3"/>
              </w:rPr>
              <w:t>84</w:t>
            </w:r>
          </w:p>
        </w:tc>
        <w:tc>
          <w:tcPr>
            <w:tcW w:w="8336" w:type="dxa"/>
            <w:vAlign w:val="top"/>
          </w:tcPr>
          <w:p>
            <w:pPr>
              <w:ind w:left="111"/>
              <w:spacing w:before="145" w:line="219" w:lineRule="auto"/>
              <w:rPr>
                <w:rFonts w:ascii="SimSun" w:hAnsi="SimSun" w:eastAsia="SimSun" w:cs="SimSun"/>
                <w:sz w:val="23"/>
                <w:szCs w:val="23"/>
              </w:rPr>
            </w:pPr>
            <w:r>
              <w:rPr>
                <w:rFonts w:ascii="SimSun" w:hAnsi="SimSun" w:eastAsia="SimSun" w:cs="SimSun"/>
                <w:sz w:val="23"/>
                <w:szCs w:val="23"/>
                <w:spacing w:val="2"/>
              </w:rPr>
              <w:t>总计数器</w:t>
            </w:r>
          </w:p>
        </w:tc>
      </w:tr>
      <w:tr>
        <w:trPr>
          <w:trHeight w:val="510" w:hRule="atLeast"/>
        </w:trPr>
        <w:tc>
          <w:tcPr>
            <w:tcW w:w="914" w:type="dxa"/>
            <w:vAlign w:val="top"/>
          </w:tcPr>
          <w:p>
            <w:pPr>
              <w:ind w:left="555"/>
              <w:spacing w:before="168"/>
              <w:rPr>
                <w:rFonts w:ascii="SimSun" w:hAnsi="SimSun" w:eastAsia="SimSun" w:cs="SimSun"/>
                <w:sz w:val="23"/>
                <w:szCs w:val="23"/>
              </w:rPr>
            </w:pPr>
            <w:r>
              <w:rPr>
                <w:rFonts w:ascii="SimSun" w:hAnsi="SimSun" w:eastAsia="SimSun" w:cs="SimSun"/>
                <w:sz w:val="23"/>
                <w:szCs w:val="23"/>
                <w:spacing w:val="-3"/>
              </w:rPr>
              <w:t>85</w:t>
            </w:r>
          </w:p>
        </w:tc>
        <w:tc>
          <w:tcPr>
            <w:tcW w:w="8336" w:type="dxa"/>
            <w:vAlign w:val="top"/>
          </w:tcPr>
          <w:p>
            <w:pPr>
              <w:ind w:left="111"/>
              <w:spacing w:before="144" w:line="219" w:lineRule="auto"/>
              <w:rPr>
                <w:rFonts w:ascii="SimSun" w:hAnsi="SimSun" w:eastAsia="SimSun" w:cs="SimSun"/>
                <w:sz w:val="23"/>
                <w:szCs w:val="23"/>
              </w:rPr>
            </w:pPr>
            <w:r>
              <w:rPr>
                <w:rFonts w:ascii="SimSun" w:hAnsi="SimSun" w:eastAsia="SimSun" w:cs="SimSun"/>
                <w:sz w:val="23"/>
                <w:szCs w:val="23"/>
                <w:spacing w:val="3"/>
              </w:rPr>
              <w:t>最终加工主电机1</w:t>
            </w:r>
          </w:p>
        </w:tc>
      </w:tr>
      <w:tr>
        <w:trPr>
          <w:trHeight w:val="499" w:hRule="atLeast"/>
        </w:trPr>
        <w:tc>
          <w:tcPr>
            <w:tcW w:w="914" w:type="dxa"/>
            <w:vAlign w:val="top"/>
          </w:tcPr>
          <w:p>
            <w:pPr>
              <w:ind w:left="555"/>
              <w:spacing w:before="168"/>
              <w:rPr>
                <w:rFonts w:ascii="SimSun" w:hAnsi="SimSun" w:eastAsia="SimSun" w:cs="SimSun"/>
                <w:sz w:val="23"/>
                <w:szCs w:val="23"/>
              </w:rPr>
            </w:pPr>
            <w:r>
              <w:rPr>
                <w:rFonts w:ascii="SimSun" w:hAnsi="SimSun" w:eastAsia="SimSun" w:cs="SimSun"/>
                <w:sz w:val="23"/>
                <w:szCs w:val="23"/>
                <w:spacing w:val="-3"/>
              </w:rPr>
              <w:t>86</w:t>
            </w:r>
          </w:p>
        </w:tc>
        <w:tc>
          <w:tcPr>
            <w:tcW w:w="8336" w:type="dxa"/>
            <w:vAlign w:val="top"/>
          </w:tcPr>
          <w:p>
            <w:pPr>
              <w:ind w:left="111"/>
              <w:spacing w:before="144" w:line="219" w:lineRule="auto"/>
              <w:rPr>
                <w:rFonts w:ascii="SimSun" w:hAnsi="SimSun" w:eastAsia="SimSun" w:cs="SimSun"/>
                <w:sz w:val="23"/>
                <w:szCs w:val="23"/>
              </w:rPr>
            </w:pPr>
            <w:r>
              <w:rPr>
                <w:rFonts w:ascii="SimSun" w:hAnsi="SimSun" w:eastAsia="SimSun" w:cs="SimSun"/>
                <w:sz w:val="23"/>
                <w:szCs w:val="23"/>
                <w:spacing w:val="2"/>
              </w:rPr>
              <w:t>最终加工主电机2</w:t>
            </w:r>
          </w:p>
        </w:tc>
      </w:tr>
      <w:tr>
        <w:trPr>
          <w:trHeight w:val="530" w:hRule="atLeast"/>
        </w:trPr>
        <w:tc>
          <w:tcPr>
            <w:tcW w:w="914" w:type="dxa"/>
            <w:vAlign w:val="top"/>
          </w:tcPr>
          <w:p>
            <w:pPr>
              <w:ind w:left="555"/>
              <w:spacing w:before="179"/>
              <w:rPr>
                <w:rFonts w:ascii="SimSun" w:hAnsi="SimSun" w:eastAsia="SimSun" w:cs="SimSun"/>
                <w:sz w:val="23"/>
                <w:szCs w:val="23"/>
              </w:rPr>
            </w:pPr>
            <w:r>
              <w:rPr>
                <w:rFonts w:ascii="SimSun" w:hAnsi="SimSun" w:eastAsia="SimSun" w:cs="SimSun"/>
                <w:sz w:val="23"/>
                <w:szCs w:val="23"/>
                <w:spacing w:val="-3"/>
              </w:rPr>
              <w:t>87</w:t>
            </w:r>
          </w:p>
        </w:tc>
        <w:tc>
          <w:tcPr>
            <w:tcW w:w="8336" w:type="dxa"/>
            <w:vAlign w:val="top"/>
          </w:tcPr>
          <w:p>
            <w:pPr>
              <w:ind w:left="111"/>
              <w:spacing w:before="155" w:line="219" w:lineRule="auto"/>
              <w:rPr>
                <w:rFonts w:ascii="SimSun" w:hAnsi="SimSun" w:eastAsia="SimSun" w:cs="SimSun"/>
                <w:sz w:val="23"/>
                <w:szCs w:val="23"/>
              </w:rPr>
            </w:pPr>
            <w:r>
              <w:rPr>
                <w:rFonts w:ascii="SimSun" w:hAnsi="SimSun" w:eastAsia="SimSun" w:cs="SimSun"/>
                <w:sz w:val="23"/>
                <w:szCs w:val="23"/>
                <w:spacing w:val="1"/>
              </w:rPr>
              <w:t>最终加工出纸电机</w:t>
            </w:r>
          </w:p>
        </w:tc>
      </w:tr>
      <w:tr>
        <w:trPr>
          <w:trHeight w:val="510" w:hRule="atLeast"/>
        </w:trPr>
        <w:tc>
          <w:tcPr>
            <w:tcW w:w="914" w:type="dxa"/>
            <w:vAlign w:val="top"/>
          </w:tcPr>
          <w:p>
            <w:pPr>
              <w:ind w:left="555"/>
              <w:spacing w:before="169"/>
              <w:rPr>
                <w:rFonts w:ascii="SimSun" w:hAnsi="SimSun" w:eastAsia="SimSun" w:cs="SimSun"/>
                <w:sz w:val="23"/>
                <w:szCs w:val="23"/>
              </w:rPr>
            </w:pPr>
            <w:r>
              <w:rPr>
                <w:rFonts w:ascii="SimSun" w:hAnsi="SimSun" w:eastAsia="SimSun" w:cs="SimSun"/>
                <w:sz w:val="23"/>
                <w:szCs w:val="23"/>
                <w:spacing w:val="-3"/>
              </w:rPr>
              <w:t>88</w:t>
            </w:r>
          </w:p>
        </w:tc>
        <w:tc>
          <w:tcPr>
            <w:tcW w:w="8336" w:type="dxa"/>
            <w:vAlign w:val="top"/>
          </w:tcPr>
          <w:p>
            <w:pPr>
              <w:ind w:left="111"/>
              <w:spacing w:before="145" w:line="219" w:lineRule="auto"/>
              <w:rPr>
                <w:rFonts w:ascii="SimSun" w:hAnsi="SimSun" w:eastAsia="SimSun" w:cs="SimSun"/>
                <w:sz w:val="23"/>
                <w:szCs w:val="23"/>
              </w:rPr>
            </w:pPr>
            <w:r>
              <w:rPr>
                <w:rFonts w:ascii="SimSun" w:hAnsi="SimSun" w:eastAsia="SimSun" w:cs="SimSun"/>
                <w:sz w:val="23"/>
                <w:szCs w:val="23"/>
                <w:spacing w:val="1"/>
              </w:rPr>
              <w:t>最终加工装订电机</w:t>
            </w:r>
          </w:p>
        </w:tc>
      </w:tr>
      <w:tr>
        <w:trPr>
          <w:trHeight w:val="499" w:hRule="atLeast"/>
        </w:trPr>
        <w:tc>
          <w:tcPr>
            <w:tcW w:w="914" w:type="dxa"/>
            <w:vAlign w:val="top"/>
          </w:tcPr>
          <w:p>
            <w:pPr>
              <w:ind w:left="555"/>
              <w:spacing w:before="169"/>
              <w:rPr>
                <w:rFonts w:ascii="SimSun" w:hAnsi="SimSun" w:eastAsia="SimSun" w:cs="SimSun"/>
                <w:sz w:val="23"/>
                <w:szCs w:val="23"/>
              </w:rPr>
            </w:pPr>
            <w:r>
              <w:rPr>
                <w:rFonts w:ascii="SimSun" w:hAnsi="SimSun" w:eastAsia="SimSun" w:cs="SimSun"/>
                <w:sz w:val="23"/>
                <w:szCs w:val="23"/>
                <w:spacing w:val="-3"/>
              </w:rPr>
              <w:t>89</w:t>
            </w:r>
          </w:p>
        </w:tc>
        <w:tc>
          <w:tcPr>
            <w:tcW w:w="8336" w:type="dxa"/>
            <w:vAlign w:val="top"/>
          </w:tcPr>
          <w:p>
            <w:pPr>
              <w:ind w:left="111"/>
              <w:spacing w:before="145" w:line="219" w:lineRule="auto"/>
              <w:rPr>
                <w:rFonts w:ascii="SimSun" w:hAnsi="SimSun" w:eastAsia="SimSun" w:cs="SimSun"/>
                <w:sz w:val="23"/>
                <w:szCs w:val="23"/>
              </w:rPr>
            </w:pPr>
            <w:r>
              <w:rPr>
                <w:rFonts w:ascii="SimSun" w:hAnsi="SimSun" w:eastAsia="SimSun" w:cs="SimSun"/>
                <w:sz w:val="23"/>
                <w:szCs w:val="23"/>
                <w:spacing w:val="1"/>
              </w:rPr>
              <w:t>最终加工打孔电机</w:t>
            </w:r>
          </w:p>
        </w:tc>
      </w:tr>
      <w:tr>
        <w:trPr>
          <w:trHeight w:val="500" w:hRule="atLeast"/>
        </w:trPr>
        <w:tc>
          <w:tcPr>
            <w:tcW w:w="914" w:type="dxa"/>
            <w:vAlign w:val="top"/>
          </w:tcPr>
          <w:p>
            <w:pPr>
              <w:ind w:left="555"/>
              <w:spacing w:before="170"/>
              <w:rPr>
                <w:rFonts w:ascii="SimSun" w:hAnsi="SimSun" w:eastAsia="SimSun" w:cs="SimSun"/>
                <w:sz w:val="23"/>
                <w:szCs w:val="23"/>
              </w:rPr>
            </w:pPr>
            <w:r>
              <w:rPr>
                <w:rFonts w:ascii="SimSun" w:hAnsi="SimSun" w:eastAsia="SimSun" w:cs="SimSun"/>
                <w:sz w:val="23"/>
                <w:szCs w:val="23"/>
                <w:spacing w:val="-3"/>
              </w:rPr>
              <w:t>90</w:t>
            </w:r>
          </w:p>
        </w:tc>
        <w:tc>
          <w:tcPr>
            <w:tcW w:w="8336" w:type="dxa"/>
            <w:vAlign w:val="top"/>
          </w:tcPr>
          <w:p>
            <w:pPr>
              <w:ind w:left="111"/>
              <w:spacing w:before="149" w:line="220" w:lineRule="auto"/>
              <w:rPr>
                <w:rFonts w:ascii="SimSun" w:hAnsi="SimSun" w:eastAsia="SimSun" w:cs="SimSun"/>
                <w:sz w:val="23"/>
                <w:szCs w:val="23"/>
              </w:rPr>
            </w:pPr>
            <w:r>
              <w:rPr>
                <w:rFonts w:ascii="SimSun" w:hAnsi="SimSun" w:eastAsia="SimSun" w:cs="SimSun"/>
                <w:sz w:val="23"/>
                <w:szCs w:val="23"/>
                <w:spacing w:val="-4"/>
              </w:rPr>
              <w:t>L</w:t>
            </w:r>
            <w:r>
              <w:rPr>
                <w:rFonts w:ascii="SimSun" w:hAnsi="SimSun" w:eastAsia="SimSun" w:cs="SimSun"/>
                <w:sz w:val="23"/>
                <w:szCs w:val="23"/>
                <w:spacing w:val="-52"/>
              </w:rPr>
              <w:t xml:space="preserve"> </w:t>
            </w:r>
            <w:r>
              <w:rPr>
                <w:rFonts w:ascii="SimSun" w:hAnsi="SimSun" w:eastAsia="SimSun" w:cs="SimSun"/>
                <w:sz w:val="23"/>
                <w:szCs w:val="23"/>
                <w:spacing w:val="-4"/>
              </w:rPr>
              <w:t>D  D</w:t>
            </w:r>
            <w:r>
              <w:rPr>
                <w:rFonts w:ascii="SimSun" w:hAnsi="SimSun" w:eastAsia="SimSun" w:cs="SimSun"/>
                <w:sz w:val="23"/>
                <w:szCs w:val="23"/>
                <w:spacing w:val="-53"/>
              </w:rPr>
              <w:t xml:space="preserve"> </w:t>
            </w:r>
            <w:r>
              <w:rPr>
                <w:rFonts w:ascii="SimSun" w:hAnsi="SimSun" w:eastAsia="SimSun" w:cs="SimSun"/>
                <w:sz w:val="23"/>
                <w:szCs w:val="23"/>
                <w:spacing w:val="-4"/>
              </w:rPr>
              <w:t>C</w:t>
            </w:r>
            <w:r>
              <w:rPr>
                <w:rFonts w:ascii="SimSun" w:hAnsi="SimSun" w:eastAsia="SimSun" w:cs="SimSun"/>
                <w:sz w:val="23"/>
                <w:szCs w:val="23"/>
                <w:spacing w:val="-50"/>
              </w:rPr>
              <w:t xml:space="preserve"> </w:t>
            </w:r>
            <w:r>
              <w:rPr>
                <w:rFonts w:ascii="SimSun" w:hAnsi="SimSun" w:eastAsia="SimSun" w:cs="SimSun"/>
                <w:sz w:val="23"/>
                <w:szCs w:val="23"/>
                <w:spacing w:val="-4"/>
              </w:rPr>
              <w:t>灯</w:t>
            </w:r>
          </w:p>
        </w:tc>
      </w:tr>
      <w:tr>
        <w:trPr>
          <w:trHeight w:val="510" w:hRule="atLeast"/>
        </w:trPr>
        <w:tc>
          <w:tcPr>
            <w:tcW w:w="914" w:type="dxa"/>
            <w:vAlign w:val="top"/>
          </w:tcPr>
          <w:p>
            <w:pPr>
              <w:ind w:left="555"/>
              <w:spacing w:before="170"/>
              <w:rPr>
                <w:rFonts w:ascii="SimSun" w:hAnsi="SimSun" w:eastAsia="SimSun" w:cs="SimSun"/>
                <w:sz w:val="23"/>
                <w:szCs w:val="23"/>
              </w:rPr>
            </w:pPr>
            <w:r>
              <w:rPr>
                <w:rFonts w:ascii="SimSun" w:hAnsi="SimSun" w:eastAsia="SimSun" w:cs="SimSun"/>
                <w:sz w:val="23"/>
                <w:szCs w:val="23"/>
                <w:spacing w:val="-3"/>
              </w:rPr>
              <w:t>92</w:t>
            </w:r>
          </w:p>
        </w:tc>
        <w:tc>
          <w:tcPr>
            <w:tcW w:w="8336" w:type="dxa"/>
            <w:vAlign w:val="top"/>
          </w:tcPr>
          <w:p>
            <w:pPr>
              <w:ind w:left="111"/>
              <w:spacing w:before="146" w:line="219" w:lineRule="auto"/>
              <w:rPr>
                <w:rFonts w:ascii="SimSun" w:hAnsi="SimSun" w:eastAsia="SimSun" w:cs="SimSun"/>
                <w:sz w:val="23"/>
                <w:szCs w:val="23"/>
              </w:rPr>
            </w:pPr>
            <w:r>
              <w:rPr>
                <w:rFonts w:ascii="SimSun" w:hAnsi="SimSun" w:eastAsia="SimSun" w:cs="SimSun"/>
                <w:sz w:val="23"/>
                <w:szCs w:val="23"/>
              </w:rPr>
              <w:t>最终加工纸盘提升电机</w:t>
            </w:r>
          </w:p>
        </w:tc>
      </w:tr>
      <w:tr>
        <w:trPr>
          <w:trHeight w:val="530" w:hRule="atLeast"/>
        </w:trPr>
        <w:tc>
          <w:tcPr>
            <w:tcW w:w="914" w:type="dxa"/>
            <w:vAlign w:val="top"/>
          </w:tcPr>
          <w:p>
            <w:pPr>
              <w:ind w:left="555"/>
              <w:spacing w:before="180"/>
              <w:rPr>
                <w:rFonts w:ascii="SimSun" w:hAnsi="SimSun" w:eastAsia="SimSun" w:cs="SimSun"/>
                <w:sz w:val="23"/>
                <w:szCs w:val="23"/>
              </w:rPr>
            </w:pPr>
            <w:r>
              <w:rPr>
                <w:rFonts w:ascii="SimSun" w:hAnsi="SimSun" w:eastAsia="SimSun" w:cs="SimSun"/>
                <w:sz w:val="23"/>
                <w:szCs w:val="23"/>
                <w:spacing w:val="-3"/>
              </w:rPr>
              <w:t>93</w:t>
            </w:r>
          </w:p>
        </w:tc>
        <w:tc>
          <w:tcPr>
            <w:tcW w:w="8336" w:type="dxa"/>
            <w:vAlign w:val="top"/>
          </w:tcPr>
          <w:p>
            <w:pPr>
              <w:ind w:left="111"/>
              <w:spacing w:before="156" w:line="219" w:lineRule="auto"/>
              <w:rPr>
                <w:rFonts w:ascii="SimSun" w:hAnsi="SimSun" w:eastAsia="SimSun" w:cs="SimSun"/>
                <w:sz w:val="23"/>
                <w:szCs w:val="23"/>
              </w:rPr>
            </w:pPr>
            <w:r>
              <w:rPr>
                <w:rFonts w:ascii="SimSun" w:hAnsi="SimSun" w:eastAsia="SimSun" w:cs="SimSun"/>
                <w:sz w:val="23"/>
                <w:szCs w:val="23"/>
              </w:rPr>
              <w:t>最终加工齐纸机电机</w:t>
            </w:r>
          </w:p>
        </w:tc>
      </w:tr>
      <w:tr>
        <w:trPr>
          <w:trHeight w:val="499" w:hRule="atLeast"/>
        </w:trPr>
        <w:tc>
          <w:tcPr>
            <w:tcW w:w="914" w:type="dxa"/>
            <w:vAlign w:val="top"/>
          </w:tcPr>
          <w:p>
            <w:pPr>
              <w:ind w:left="555"/>
              <w:spacing w:before="170"/>
              <w:rPr>
                <w:rFonts w:ascii="SimSun" w:hAnsi="SimSun" w:eastAsia="SimSun" w:cs="SimSun"/>
                <w:sz w:val="23"/>
                <w:szCs w:val="23"/>
              </w:rPr>
            </w:pPr>
            <w:r>
              <w:rPr>
                <w:rFonts w:ascii="SimSun" w:hAnsi="SimSun" w:eastAsia="SimSun" w:cs="SimSun"/>
                <w:sz w:val="23"/>
                <w:szCs w:val="23"/>
                <w:spacing w:val="-3"/>
              </w:rPr>
              <w:t>94</w:t>
            </w:r>
          </w:p>
        </w:tc>
        <w:tc>
          <w:tcPr>
            <w:tcW w:w="8336" w:type="dxa"/>
            <w:vAlign w:val="top"/>
          </w:tcPr>
          <w:p>
            <w:pPr>
              <w:ind w:left="111"/>
              <w:spacing w:before="147" w:line="219" w:lineRule="auto"/>
              <w:rPr>
                <w:rFonts w:ascii="SimSun" w:hAnsi="SimSun" w:eastAsia="SimSun" w:cs="SimSun"/>
                <w:sz w:val="23"/>
                <w:szCs w:val="23"/>
              </w:rPr>
            </w:pPr>
            <w:r>
              <w:rPr>
                <w:rFonts w:ascii="SimSun" w:hAnsi="SimSun" w:eastAsia="SimSun" w:cs="SimSun"/>
                <w:sz w:val="23"/>
                <w:szCs w:val="23"/>
              </w:rPr>
              <w:t>最终加工装订传送电机</w:t>
            </w:r>
          </w:p>
        </w:tc>
      </w:tr>
      <w:tr>
        <w:trPr>
          <w:trHeight w:val="505" w:hRule="atLeast"/>
        </w:trPr>
        <w:tc>
          <w:tcPr>
            <w:tcW w:w="914" w:type="dxa"/>
            <w:vAlign w:val="top"/>
          </w:tcPr>
          <w:p>
            <w:pPr>
              <w:ind w:left="555"/>
              <w:spacing w:before="171"/>
              <w:rPr>
                <w:rFonts w:ascii="SimSun" w:hAnsi="SimSun" w:eastAsia="SimSun" w:cs="SimSun"/>
                <w:sz w:val="23"/>
                <w:szCs w:val="23"/>
              </w:rPr>
            </w:pPr>
            <w:r>
              <w:rPr>
                <w:rFonts w:ascii="SimSun" w:hAnsi="SimSun" w:eastAsia="SimSun" w:cs="SimSun"/>
                <w:sz w:val="23"/>
                <w:szCs w:val="23"/>
                <w:spacing w:val="-3"/>
              </w:rPr>
              <w:t>95</w:t>
            </w:r>
          </w:p>
        </w:tc>
        <w:tc>
          <w:tcPr>
            <w:tcW w:w="8336" w:type="dxa"/>
            <w:vAlign w:val="top"/>
          </w:tcPr>
          <w:p>
            <w:pPr>
              <w:ind w:left="111"/>
              <w:spacing w:before="147" w:line="219" w:lineRule="auto"/>
              <w:rPr>
                <w:rFonts w:ascii="SimSun" w:hAnsi="SimSun" w:eastAsia="SimSun" w:cs="SimSun"/>
                <w:sz w:val="23"/>
                <w:szCs w:val="23"/>
              </w:rPr>
            </w:pPr>
            <w:r>
              <w:rPr>
                <w:rFonts w:ascii="SimSun" w:hAnsi="SimSun" w:eastAsia="SimSun" w:cs="SimSun"/>
                <w:sz w:val="23"/>
                <w:szCs w:val="23"/>
                <w:spacing w:val="1"/>
              </w:rPr>
              <w:t>最终加工排气电机</w:t>
            </w:r>
          </w:p>
        </w:tc>
      </w:tr>
    </w:tbl>
    <w:p>
      <w:pPr>
        <w:rPr>
          <w:rFonts w:ascii="Arial"/>
          <w:sz w:val="21"/>
        </w:rPr>
      </w:pPr>
      <w:r/>
    </w:p>
    <w:p>
      <w:pPr>
        <w:sectPr>
          <w:headerReference w:type="default" r:id="rId849"/>
          <w:footerReference w:type="default" r:id="rId850"/>
          <w:pgSz w:w="11900" w:h="16840"/>
          <w:pgMar w:top="1427" w:right="19" w:bottom="795" w:left="1279" w:header="1039" w:footer="633" w:gutter="0"/>
        </w:sectPr>
        <w:rPr>
          <w:rFonts w:ascii="Arial" w:hAnsi="Arial" w:eastAsia="Arial" w:cs="Arial"/>
          <w:sz w:val="21"/>
          <w:szCs w:val="21"/>
        </w:rPr>
      </w:pPr>
    </w:p>
    <w:p>
      <w:pPr>
        <w:spacing w:before="57"/>
        <w:rPr/>
      </w:pPr>
      <w:r>
        <w:drawing>
          <wp:anchor distT="0" distB="0" distL="0" distR="0" simplePos="0" relativeHeight="254803968" behindDoc="0" locked="0" layoutInCell="0" allowOverlap="1">
            <wp:simplePos x="0" y="0"/>
            <wp:positionH relativeFrom="page">
              <wp:posOffset>6347</wp:posOffset>
            </wp:positionH>
            <wp:positionV relativeFrom="page">
              <wp:posOffset>3060665</wp:posOffset>
            </wp:positionV>
            <wp:extent cx="628625" cy="336628"/>
            <wp:effectExtent l="0" t="0" r="0" b="0"/>
            <wp:wrapNone/>
            <wp:docPr id="906" name="IM 906"/>
            <wp:cNvGraphicFramePr/>
            <a:graphic>
              <a:graphicData uri="http://schemas.openxmlformats.org/drawingml/2006/picture">
                <pic:pic>
                  <pic:nvPicPr>
                    <pic:cNvPr id="906" name="IM 906"/>
                    <pic:cNvPicPr/>
                  </pic:nvPicPr>
                  <pic:blipFill>
                    <a:blip r:embed="rId506"/>
                    <a:stretch>
                      <a:fillRect/>
                    </a:stretch>
                  </pic:blipFill>
                  <pic:spPr>
                    <a:xfrm rot="0">
                      <a:off x="0" y="0"/>
                      <a:ext cx="628625" cy="336628"/>
                    </a:xfrm>
                    <a:prstGeom prst="rect">
                      <a:avLst/>
                    </a:prstGeom>
                  </pic:spPr>
                </pic:pic>
              </a:graphicData>
            </a:graphic>
          </wp:anchor>
        </w:drawing>
      </w:r>
      <w:r/>
    </w:p>
    <w:p>
      <w:pPr>
        <w:spacing w:before="57"/>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24"/>
        <w:gridCol w:w="8346"/>
      </w:tblGrid>
      <w:tr>
        <w:trPr>
          <w:trHeight w:val="513" w:hRule="atLeast"/>
        </w:trPr>
        <w:tc>
          <w:tcPr>
            <w:tcW w:w="924" w:type="dxa"/>
            <w:vAlign w:val="top"/>
          </w:tcPr>
          <w:p>
            <w:pPr>
              <w:ind w:left="545"/>
              <w:spacing w:before="166"/>
              <w:rPr>
                <w:rFonts w:ascii="SimSun" w:hAnsi="SimSun" w:eastAsia="SimSun" w:cs="SimSun"/>
                <w:sz w:val="23"/>
                <w:szCs w:val="23"/>
              </w:rPr>
            </w:pPr>
            <w:r>
              <w:rPr>
                <w:rFonts w:ascii="SimSun" w:hAnsi="SimSun" w:eastAsia="SimSun" w:cs="SimSun"/>
                <w:sz w:val="23"/>
                <w:szCs w:val="23"/>
                <w:spacing w:val="-3"/>
              </w:rPr>
              <w:t>96</w:t>
            </w:r>
          </w:p>
        </w:tc>
        <w:tc>
          <w:tcPr>
            <w:tcW w:w="8346" w:type="dxa"/>
            <w:vAlign w:val="top"/>
          </w:tcPr>
          <w:p>
            <w:pPr>
              <w:ind w:left="81"/>
              <w:spacing w:before="143" w:line="219" w:lineRule="auto"/>
              <w:rPr>
                <w:rFonts w:ascii="SimSun" w:hAnsi="SimSun" w:eastAsia="SimSun" w:cs="SimSun"/>
                <w:sz w:val="23"/>
                <w:szCs w:val="23"/>
              </w:rPr>
            </w:pPr>
            <w:r>
              <w:rPr>
                <w:rFonts w:ascii="SimSun" w:hAnsi="SimSun" w:eastAsia="SimSun" w:cs="SimSun"/>
                <w:sz w:val="23"/>
                <w:szCs w:val="23"/>
                <w:spacing w:val="1"/>
              </w:rPr>
              <w:t>最终加工移动电机</w:t>
            </w:r>
          </w:p>
        </w:tc>
      </w:tr>
      <w:tr>
        <w:trPr>
          <w:trHeight w:val="509" w:hRule="atLeast"/>
        </w:trPr>
        <w:tc>
          <w:tcPr>
            <w:tcW w:w="924" w:type="dxa"/>
            <w:vAlign w:val="top"/>
          </w:tcPr>
          <w:p>
            <w:pPr>
              <w:ind w:left="545"/>
              <w:spacing w:before="163"/>
              <w:rPr>
                <w:rFonts w:ascii="SimSun" w:hAnsi="SimSun" w:eastAsia="SimSun" w:cs="SimSun"/>
                <w:sz w:val="23"/>
                <w:szCs w:val="23"/>
              </w:rPr>
            </w:pPr>
            <w:r>
              <w:rPr>
                <w:rFonts w:ascii="SimSun" w:hAnsi="SimSun" w:eastAsia="SimSun" w:cs="SimSun"/>
                <w:sz w:val="23"/>
                <w:szCs w:val="23"/>
                <w:spacing w:val="-3"/>
              </w:rPr>
              <w:t>97</w:t>
            </w:r>
          </w:p>
        </w:tc>
        <w:tc>
          <w:tcPr>
            <w:tcW w:w="8346" w:type="dxa"/>
            <w:vAlign w:val="top"/>
          </w:tcPr>
          <w:p>
            <w:pPr>
              <w:ind w:left="81"/>
              <w:spacing w:before="140" w:line="219" w:lineRule="auto"/>
              <w:rPr>
                <w:rFonts w:ascii="SimSun" w:hAnsi="SimSun" w:eastAsia="SimSun" w:cs="SimSun"/>
                <w:sz w:val="23"/>
                <w:szCs w:val="23"/>
              </w:rPr>
            </w:pPr>
            <w:r>
              <w:rPr>
                <w:rFonts w:ascii="SimSun" w:hAnsi="SimSun" w:eastAsia="SimSun" w:cs="SimSun"/>
                <w:sz w:val="23"/>
                <w:szCs w:val="23"/>
              </w:rPr>
              <w:t>最终加工装订倾斜电机</w:t>
            </w:r>
          </w:p>
        </w:tc>
      </w:tr>
      <w:tr>
        <w:trPr>
          <w:trHeight w:val="498" w:hRule="atLeast"/>
        </w:trPr>
        <w:tc>
          <w:tcPr>
            <w:tcW w:w="924" w:type="dxa"/>
            <w:vAlign w:val="top"/>
          </w:tcPr>
          <w:p>
            <w:pPr>
              <w:ind w:left="545"/>
              <w:spacing w:before="164"/>
              <w:rPr>
                <w:rFonts w:ascii="SimSun" w:hAnsi="SimSun" w:eastAsia="SimSun" w:cs="SimSun"/>
                <w:sz w:val="23"/>
                <w:szCs w:val="23"/>
              </w:rPr>
            </w:pPr>
            <w:r>
              <w:rPr>
                <w:rFonts w:ascii="SimSun" w:hAnsi="SimSun" w:eastAsia="SimSun" w:cs="SimSun"/>
                <w:sz w:val="23"/>
                <w:szCs w:val="23"/>
                <w:spacing w:val="-3"/>
              </w:rPr>
              <w:t>98</w:t>
            </w:r>
          </w:p>
        </w:tc>
        <w:tc>
          <w:tcPr>
            <w:tcW w:w="8346" w:type="dxa"/>
            <w:vAlign w:val="top"/>
          </w:tcPr>
          <w:p>
            <w:pPr>
              <w:ind w:left="81"/>
              <w:spacing w:before="142" w:line="219" w:lineRule="auto"/>
              <w:rPr>
                <w:rFonts w:ascii="SimSun" w:hAnsi="SimSun" w:eastAsia="SimSun" w:cs="SimSun"/>
                <w:sz w:val="23"/>
                <w:szCs w:val="23"/>
              </w:rPr>
            </w:pPr>
            <w:r>
              <w:rPr>
                <w:rFonts w:ascii="SimSun" w:hAnsi="SimSun" w:eastAsia="SimSun" w:cs="SimSun"/>
                <w:sz w:val="23"/>
                <w:szCs w:val="23"/>
                <w:spacing w:val="7"/>
              </w:rPr>
              <w:t>状态灯(绿色)</w:t>
            </w:r>
          </w:p>
        </w:tc>
      </w:tr>
      <w:tr>
        <w:trPr>
          <w:trHeight w:val="509" w:hRule="atLeast"/>
        </w:trPr>
        <w:tc>
          <w:tcPr>
            <w:tcW w:w="924" w:type="dxa"/>
            <w:vAlign w:val="top"/>
          </w:tcPr>
          <w:p>
            <w:pPr>
              <w:ind w:left="545"/>
              <w:spacing w:before="166"/>
              <w:rPr>
                <w:rFonts w:ascii="SimSun" w:hAnsi="SimSun" w:eastAsia="SimSun" w:cs="SimSun"/>
                <w:sz w:val="23"/>
                <w:szCs w:val="23"/>
              </w:rPr>
            </w:pPr>
            <w:r>
              <w:rPr>
                <w:rFonts w:ascii="SimSun" w:hAnsi="SimSun" w:eastAsia="SimSun" w:cs="SimSun"/>
                <w:sz w:val="23"/>
                <w:szCs w:val="23"/>
                <w:spacing w:val="-3"/>
              </w:rPr>
              <w:t>99</w:t>
            </w:r>
          </w:p>
        </w:tc>
        <w:tc>
          <w:tcPr>
            <w:tcW w:w="8346" w:type="dxa"/>
            <w:vAlign w:val="top"/>
          </w:tcPr>
          <w:p>
            <w:pPr>
              <w:ind w:left="81"/>
              <w:spacing w:before="144" w:line="219" w:lineRule="auto"/>
              <w:rPr>
                <w:rFonts w:ascii="SimSun" w:hAnsi="SimSun" w:eastAsia="SimSun" w:cs="SimSun"/>
                <w:sz w:val="23"/>
                <w:szCs w:val="23"/>
              </w:rPr>
            </w:pPr>
            <w:r>
              <w:rPr>
                <w:rFonts w:ascii="SimSun" w:hAnsi="SimSun" w:eastAsia="SimSun" w:cs="SimSun"/>
                <w:sz w:val="23"/>
                <w:szCs w:val="23"/>
                <w:spacing w:val="7"/>
              </w:rPr>
              <w:t>状态灯(红色)</w:t>
            </w:r>
          </w:p>
        </w:tc>
      </w:tr>
      <w:tr>
        <w:trPr>
          <w:trHeight w:val="509" w:hRule="atLeast"/>
        </w:trPr>
        <w:tc>
          <w:tcPr>
            <w:tcW w:w="924" w:type="dxa"/>
            <w:vAlign w:val="top"/>
          </w:tcPr>
          <w:p>
            <w:pPr>
              <w:ind w:left="425"/>
              <w:spacing w:before="167"/>
              <w:rPr>
                <w:rFonts w:ascii="SimSun" w:hAnsi="SimSun" w:eastAsia="SimSun" w:cs="SimSun"/>
                <w:sz w:val="23"/>
                <w:szCs w:val="23"/>
              </w:rPr>
            </w:pPr>
            <w:r>
              <w:rPr>
                <w:rFonts w:ascii="SimSun" w:hAnsi="SimSun" w:eastAsia="SimSun" w:cs="SimSun"/>
                <w:sz w:val="23"/>
                <w:szCs w:val="23"/>
                <w:spacing w:val="-6"/>
              </w:rPr>
              <w:t>100</w:t>
            </w:r>
          </w:p>
        </w:tc>
        <w:tc>
          <w:tcPr>
            <w:tcW w:w="8346" w:type="dxa"/>
            <w:vAlign w:val="top"/>
          </w:tcPr>
          <w:p>
            <w:pPr>
              <w:ind w:left="81"/>
              <w:spacing w:before="205" w:line="182" w:lineRule="auto"/>
              <w:rPr>
                <w:rFonts w:ascii="SimSun" w:hAnsi="SimSun" w:eastAsia="SimSun" w:cs="SimSun"/>
                <w:sz w:val="23"/>
                <w:szCs w:val="23"/>
              </w:rPr>
            </w:pPr>
            <w:r>
              <w:rPr>
                <w:rFonts w:ascii="SimSun" w:hAnsi="SimSun" w:eastAsia="SimSun" w:cs="SimSun"/>
                <w:sz w:val="23"/>
                <w:szCs w:val="23"/>
                <w:spacing w:val="-2"/>
              </w:rPr>
              <w:t>PTL</w:t>
            </w:r>
          </w:p>
        </w:tc>
      </w:tr>
      <w:tr>
        <w:trPr>
          <w:trHeight w:val="509" w:hRule="atLeast"/>
        </w:trPr>
        <w:tc>
          <w:tcPr>
            <w:tcW w:w="924" w:type="dxa"/>
            <w:vAlign w:val="top"/>
          </w:tcPr>
          <w:p>
            <w:pPr>
              <w:ind w:left="425"/>
              <w:spacing w:before="168"/>
              <w:rPr>
                <w:rFonts w:ascii="SimSun" w:hAnsi="SimSun" w:eastAsia="SimSun" w:cs="SimSun"/>
                <w:sz w:val="23"/>
                <w:szCs w:val="23"/>
              </w:rPr>
            </w:pPr>
            <w:r>
              <w:rPr>
                <w:rFonts w:ascii="SimSun" w:hAnsi="SimSun" w:eastAsia="SimSun" w:cs="SimSun"/>
                <w:sz w:val="23"/>
                <w:szCs w:val="23"/>
                <w:spacing w:val="-3"/>
              </w:rPr>
              <w:t>200</w:t>
            </w:r>
          </w:p>
        </w:tc>
        <w:tc>
          <w:tcPr>
            <w:tcW w:w="8346" w:type="dxa"/>
            <w:vAlign w:val="top"/>
          </w:tcPr>
          <w:p>
            <w:pPr>
              <w:ind w:left="81"/>
              <w:spacing w:before="144" w:line="219" w:lineRule="auto"/>
              <w:rPr>
                <w:rFonts w:ascii="SimSun" w:hAnsi="SimSun" w:eastAsia="SimSun" w:cs="SimSun"/>
                <w:sz w:val="23"/>
                <w:szCs w:val="23"/>
              </w:rPr>
            </w:pPr>
            <w:r>
              <w:rPr>
                <w:rFonts w:ascii="SimSun" w:hAnsi="SimSun" w:eastAsia="SimSun" w:cs="SimSun"/>
                <w:sz w:val="23"/>
                <w:szCs w:val="23"/>
                <w:spacing w:val="1"/>
              </w:rPr>
              <w:t>扫描仪风扇电机</w:t>
            </w:r>
          </w:p>
        </w:tc>
      </w:tr>
      <w:tr>
        <w:trPr>
          <w:trHeight w:val="509" w:hRule="atLeast"/>
        </w:trPr>
        <w:tc>
          <w:tcPr>
            <w:tcW w:w="924" w:type="dxa"/>
            <w:vAlign w:val="top"/>
          </w:tcPr>
          <w:p>
            <w:pPr>
              <w:ind w:left="425"/>
              <w:spacing w:before="169"/>
              <w:rPr>
                <w:rFonts w:ascii="SimSun" w:hAnsi="SimSun" w:eastAsia="SimSun" w:cs="SimSun"/>
                <w:sz w:val="23"/>
                <w:szCs w:val="23"/>
              </w:rPr>
            </w:pPr>
            <w:r>
              <w:rPr>
                <w:rFonts w:ascii="SimSun" w:hAnsi="SimSun" w:eastAsia="SimSun" w:cs="SimSun"/>
                <w:sz w:val="23"/>
                <w:szCs w:val="23"/>
                <w:spacing w:val="-3"/>
              </w:rPr>
              <w:t>202</w:t>
            </w:r>
          </w:p>
        </w:tc>
        <w:tc>
          <w:tcPr>
            <w:tcW w:w="8346" w:type="dxa"/>
            <w:vAlign w:val="top"/>
          </w:tcPr>
          <w:p>
            <w:pPr>
              <w:ind w:left="81"/>
              <w:spacing w:before="147" w:line="219" w:lineRule="auto"/>
              <w:rPr>
                <w:rFonts w:ascii="SimSun" w:hAnsi="SimSun" w:eastAsia="SimSun" w:cs="SimSun"/>
                <w:sz w:val="23"/>
                <w:szCs w:val="23"/>
              </w:rPr>
            </w:pPr>
            <w:r>
              <w:rPr>
                <w:rFonts w:ascii="SimSun" w:hAnsi="SimSun" w:eastAsia="SimSun" w:cs="SimSun"/>
                <w:sz w:val="23"/>
                <w:szCs w:val="23"/>
                <w:spacing w:val="3"/>
              </w:rPr>
              <w:t>扫描仪灯</w:t>
            </w:r>
          </w:p>
        </w:tc>
      </w:tr>
      <w:tr>
        <w:trPr>
          <w:trHeight w:val="503" w:hRule="atLeast"/>
        </w:trPr>
        <w:tc>
          <w:tcPr>
            <w:tcW w:w="924" w:type="dxa"/>
            <w:vAlign w:val="top"/>
          </w:tcPr>
          <w:p>
            <w:pPr>
              <w:ind w:left="425"/>
              <w:spacing w:before="170"/>
              <w:rPr>
                <w:rFonts w:ascii="SimSun" w:hAnsi="SimSun" w:eastAsia="SimSun" w:cs="SimSun"/>
                <w:sz w:val="23"/>
                <w:szCs w:val="23"/>
              </w:rPr>
            </w:pPr>
            <w:r>
              <w:rPr>
                <w:rFonts w:ascii="SimSun" w:hAnsi="SimSun" w:eastAsia="SimSun" w:cs="SimSun"/>
                <w:sz w:val="23"/>
                <w:szCs w:val="23"/>
                <w:spacing w:val="-3"/>
              </w:rPr>
              <w:t>203</w:t>
            </w:r>
          </w:p>
        </w:tc>
        <w:tc>
          <w:tcPr>
            <w:tcW w:w="8346" w:type="dxa"/>
            <w:vAlign w:val="top"/>
          </w:tcPr>
          <w:p>
            <w:pPr>
              <w:ind w:left="81"/>
              <w:spacing w:before="147" w:line="219" w:lineRule="auto"/>
              <w:rPr>
                <w:rFonts w:ascii="SimSun" w:hAnsi="SimSun" w:eastAsia="SimSun" w:cs="SimSun"/>
                <w:sz w:val="23"/>
                <w:szCs w:val="23"/>
              </w:rPr>
            </w:pPr>
            <w:r>
              <w:rPr>
                <w:rFonts w:ascii="SimSun" w:hAnsi="SimSun" w:eastAsia="SimSun" w:cs="SimSun"/>
                <w:sz w:val="23"/>
                <w:szCs w:val="23"/>
                <w:spacing w:val="1"/>
              </w:rPr>
              <w:t>扫描仪电机</w:t>
            </w:r>
          </w:p>
        </w:tc>
      </w:tr>
    </w:tbl>
    <w:p>
      <w:pPr>
        <w:spacing w:line="456" w:lineRule="auto"/>
        <w:rPr>
          <w:rFonts w:ascii="Arial"/>
          <w:sz w:val="21"/>
        </w:rPr>
      </w:pPr>
      <w:r>
        <w:drawing>
          <wp:anchor distT="0" distB="0" distL="0" distR="0" simplePos="0" relativeHeight="254806016" behindDoc="0" locked="0" layoutInCell="1" allowOverlap="1">
            <wp:simplePos x="0" y="0"/>
            <wp:positionH relativeFrom="column">
              <wp:posOffset>800082</wp:posOffset>
            </wp:positionH>
            <wp:positionV relativeFrom="paragraph">
              <wp:posOffset>313897</wp:posOffset>
            </wp:positionV>
            <wp:extent cx="5943640" cy="12725"/>
            <wp:effectExtent l="0" t="0" r="0" b="0"/>
            <wp:wrapNone/>
            <wp:docPr id="908" name="IM 908"/>
            <wp:cNvGraphicFramePr/>
            <a:graphic>
              <a:graphicData uri="http://schemas.openxmlformats.org/drawingml/2006/picture">
                <pic:pic>
                  <pic:nvPicPr>
                    <pic:cNvPr id="908" name="IM 908"/>
                    <pic:cNvPicPr/>
                  </pic:nvPicPr>
                  <pic:blipFill>
                    <a:blip r:embed="rId852"/>
                    <a:stretch>
                      <a:fillRect/>
                    </a:stretch>
                  </pic:blipFill>
                  <pic:spPr>
                    <a:xfrm rot="0">
                      <a:off x="0" y="0"/>
                      <a:ext cx="5943640" cy="12725"/>
                    </a:xfrm>
                    <a:prstGeom prst="rect">
                      <a:avLst/>
                    </a:prstGeom>
                  </pic:spPr>
                </pic:pic>
              </a:graphicData>
            </a:graphic>
          </wp:anchor>
        </w:drawing>
      </w:r>
      <w:r/>
    </w:p>
    <w:p>
      <w:pPr>
        <w:pStyle w:val="BodyText"/>
        <w:ind w:left="1319"/>
        <w:spacing w:before="91" w:line="222" w:lineRule="auto"/>
        <w:outlineLvl w:val="1"/>
        <w:rPr>
          <w:rFonts w:ascii="Arial" w:hAnsi="Arial" w:eastAsia="Arial" w:cs="Arial"/>
          <w:sz w:val="28"/>
          <w:szCs w:val="28"/>
        </w:rPr>
      </w:pPr>
      <w:bookmarkStart w:name="bookmark60" w:id="90"/>
      <w:bookmarkEnd w:id="90"/>
      <w:r>
        <w:rPr>
          <w:rFonts w:ascii="Arial" w:hAnsi="Arial" w:eastAsia="Arial" w:cs="Arial"/>
          <w:sz w:val="28"/>
          <w:szCs w:val="28"/>
          <w:b/>
          <w:bCs/>
        </w:rPr>
        <w:t>ADF</w:t>
      </w:r>
      <w:r>
        <w:rPr>
          <w:rFonts w:ascii="Arial" w:hAnsi="Arial" w:eastAsia="Arial" w:cs="Arial"/>
          <w:sz w:val="28"/>
          <w:szCs w:val="28"/>
          <w:b/>
          <w:bCs/>
          <w:spacing w:val="32"/>
        </w:rPr>
        <w:t xml:space="preserve"> </w:t>
      </w:r>
      <w:r>
        <w:rPr>
          <w:sz w:val="28"/>
          <w:szCs w:val="28"/>
          <w:b/>
          <w:bCs/>
        </w:rPr>
        <w:t>输入检查：</w:t>
      </w:r>
      <w:r>
        <w:rPr>
          <w:rFonts w:ascii="Arial" w:hAnsi="Arial" w:eastAsia="Arial" w:cs="Arial"/>
          <w:sz w:val="28"/>
          <w:szCs w:val="28"/>
          <w:b/>
          <w:bCs/>
        </w:rPr>
        <w:t>SP6007</w:t>
      </w:r>
    </w:p>
    <w:p>
      <w:pPr>
        <w:spacing w:line="284" w:lineRule="auto"/>
        <w:rPr>
          <w:rFonts w:ascii="Arial"/>
          <w:sz w:val="21"/>
        </w:rPr>
      </w:pPr>
      <w:r>
        <w:drawing>
          <wp:anchor distT="0" distB="0" distL="0" distR="0" simplePos="0" relativeHeight="254804992" behindDoc="0" locked="0" layoutInCell="1" allowOverlap="1">
            <wp:simplePos x="0" y="0"/>
            <wp:positionH relativeFrom="column">
              <wp:posOffset>793734</wp:posOffset>
            </wp:positionH>
            <wp:positionV relativeFrom="paragraph">
              <wp:posOffset>30211</wp:posOffset>
            </wp:positionV>
            <wp:extent cx="5949987" cy="12725"/>
            <wp:effectExtent l="0" t="0" r="0" b="0"/>
            <wp:wrapNone/>
            <wp:docPr id="910" name="IM 910"/>
            <wp:cNvGraphicFramePr/>
            <a:graphic>
              <a:graphicData uri="http://schemas.openxmlformats.org/drawingml/2006/picture">
                <pic:pic>
                  <pic:nvPicPr>
                    <pic:cNvPr id="910" name="IM 910"/>
                    <pic:cNvPicPr/>
                  </pic:nvPicPr>
                  <pic:blipFill>
                    <a:blip r:embed="rId853"/>
                    <a:stretch>
                      <a:fillRect/>
                    </a:stretch>
                  </pic:blipFill>
                  <pic:spPr>
                    <a:xfrm rot="0">
                      <a:off x="0" y="0"/>
                      <a:ext cx="5949987" cy="12725"/>
                    </a:xfrm>
                    <a:prstGeom prst="rect">
                      <a:avLst/>
                    </a:prstGeom>
                  </pic:spPr>
                </pic:pic>
              </a:graphicData>
            </a:graphic>
          </wp:anchor>
        </w:drawing>
      </w:r>
      <w:r/>
    </w:p>
    <w:p>
      <w:pPr>
        <w:pStyle w:val="BodyText"/>
        <w:ind w:left="1499"/>
        <w:spacing w:before="71" w:line="223" w:lineRule="auto"/>
        <w:rPr>
          <w:rFonts w:ascii="SimSun" w:hAnsi="SimSun" w:eastAsia="SimSun" w:cs="SimSun"/>
          <w:sz w:val="22"/>
          <w:szCs w:val="22"/>
        </w:rPr>
      </w:pPr>
      <w:r>
        <w:rPr>
          <w:rFonts w:ascii="SimSun" w:hAnsi="SimSun" w:eastAsia="SimSun" w:cs="SimSun"/>
          <w:sz w:val="22"/>
          <w:szCs w:val="22"/>
          <w:spacing w:val="-6"/>
        </w:rPr>
        <w:t>1. </w:t>
      </w:r>
      <w:r>
        <w:rPr>
          <w:sz w:val="22"/>
          <w:szCs w:val="22"/>
          <w:spacing w:val="-6"/>
        </w:rPr>
        <w:t>打</w:t>
      </w:r>
      <w:r>
        <w:rPr>
          <w:sz w:val="22"/>
          <w:szCs w:val="22"/>
          <w:spacing w:val="-39"/>
        </w:rPr>
        <w:t xml:space="preserve"> </w:t>
      </w:r>
      <w:r>
        <w:rPr>
          <w:sz w:val="22"/>
          <w:szCs w:val="22"/>
          <w:spacing w:val="-6"/>
        </w:rPr>
        <w:t>开</w:t>
      </w:r>
      <w:r>
        <w:rPr>
          <w:sz w:val="22"/>
          <w:szCs w:val="22"/>
          <w:spacing w:val="-12"/>
        </w:rPr>
        <w:t xml:space="preserve"> </w:t>
      </w:r>
      <w:r>
        <w:rPr>
          <w:rFonts w:ascii="SimSun" w:hAnsi="SimSun" w:eastAsia="SimSun" w:cs="SimSun"/>
          <w:sz w:val="22"/>
          <w:szCs w:val="22"/>
          <w:spacing w:val="-6"/>
        </w:rPr>
        <w:t>SP  </w:t>
      </w:r>
      <w:r>
        <w:rPr>
          <w:sz w:val="22"/>
          <w:szCs w:val="22"/>
          <w:spacing w:val="-6"/>
        </w:rPr>
        <w:t>模式</w:t>
      </w:r>
      <w:r>
        <w:rPr>
          <w:sz w:val="22"/>
          <w:szCs w:val="22"/>
          <w:spacing w:val="16"/>
        </w:rPr>
        <w:t xml:space="preserve"> </w:t>
      </w:r>
      <w:r>
        <w:rPr>
          <w:rFonts w:ascii="SimSun" w:hAnsi="SimSun" w:eastAsia="SimSun" w:cs="SimSun"/>
          <w:sz w:val="22"/>
          <w:szCs w:val="22"/>
          <w:spacing w:val="-6"/>
        </w:rPr>
        <w:t>SP6007。</w:t>
      </w:r>
    </w:p>
    <w:p>
      <w:pPr>
        <w:pStyle w:val="BodyText"/>
        <w:ind w:left="1499"/>
        <w:spacing w:before="142" w:line="221" w:lineRule="auto"/>
        <w:rPr>
          <w:sz w:val="22"/>
          <w:szCs w:val="22"/>
        </w:rPr>
      </w:pPr>
      <w:r>
        <w:rPr>
          <w:rFonts w:ascii="Times New Roman" w:hAnsi="Times New Roman" w:eastAsia="Times New Roman" w:cs="Times New Roman"/>
          <w:sz w:val="22"/>
          <w:szCs w:val="22"/>
          <w:spacing w:val="7"/>
        </w:rPr>
        <w:t>2.  </w:t>
      </w:r>
      <w:r>
        <w:rPr>
          <w:sz w:val="22"/>
          <w:szCs w:val="22"/>
          <w:spacing w:val="7"/>
        </w:rPr>
        <w:t>选择与要检查的部件相应的</w:t>
      </w:r>
      <w:r>
        <w:rPr>
          <w:sz w:val="22"/>
          <w:szCs w:val="22"/>
          <w:spacing w:val="7"/>
        </w:rPr>
        <w:t xml:space="preserve"> </w:t>
      </w:r>
      <w:r>
        <w:rPr>
          <w:rFonts w:ascii="Times New Roman" w:hAnsi="Times New Roman" w:eastAsia="Times New Roman" w:cs="Times New Roman"/>
          <w:sz w:val="22"/>
          <w:szCs w:val="22"/>
        </w:rPr>
        <w:t>SP</w:t>
      </w:r>
      <w:r>
        <w:rPr>
          <w:rFonts w:ascii="Times New Roman" w:hAnsi="Times New Roman" w:eastAsia="Times New Roman" w:cs="Times New Roman"/>
          <w:sz w:val="22"/>
          <w:szCs w:val="22"/>
          <w:spacing w:val="7"/>
        </w:rPr>
        <w:t xml:space="preserve">   </w:t>
      </w:r>
      <w:r>
        <w:rPr>
          <w:sz w:val="22"/>
          <w:szCs w:val="22"/>
          <w:spacing w:val="7"/>
        </w:rPr>
        <w:t>编号。</w:t>
      </w:r>
      <w:r>
        <w:rPr>
          <w:sz w:val="22"/>
          <w:szCs w:val="22"/>
          <w:spacing w:val="59"/>
        </w:rPr>
        <w:t xml:space="preserve"> </w:t>
      </w:r>
      <w:r>
        <w:rPr>
          <w:sz w:val="22"/>
          <w:szCs w:val="22"/>
          <w:spacing w:val="7"/>
        </w:rPr>
        <w:t>(请参见下表。)</w:t>
      </w:r>
    </w:p>
    <w:p>
      <w:pPr>
        <w:pStyle w:val="BodyText"/>
        <w:ind w:left="1769" w:right="159" w:hanging="270"/>
        <w:spacing w:before="117" w:line="245" w:lineRule="auto"/>
        <w:rPr>
          <w:sz w:val="22"/>
          <w:szCs w:val="22"/>
        </w:rPr>
      </w:pPr>
      <w:r>
        <w:rPr>
          <w:rFonts w:ascii="SimSun" w:hAnsi="SimSun" w:eastAsia="SimSun" w:cs="SimSun"/>
          <w:sz w:val="22"/>
          <w:szCs w:val="22"/>
          <w:spacing w:val="7"/>
        </w:rPr>
        <w:t>3. </w:t>
      </w:r>
      <w:r>
        <w:rPr>
          <w:sz w:val="22"/>
          <w:szCs w:val="22"/>
          <w:spacing w:val="7"/>
        </w:rPr>
        <w:t>先按开始然后按关闭，以测试所选项目。在按</w:t>
      </w:r>
      <w:r>
        <w:rPr>
          <w:sz w:val="22"/>
          <w:szCs w:val="22"/>
          <w:spacing w:val="6"/>
        </w:rPr>
        <w:t>下关闭以关闭当前执行的输出检查之前，</w:t>
      </w:r>
      <w:r>
        <w:rPr>
          <w:sz w:val="22"/>
          <w:szCs w:val="22"/>
        </w:rPr>
        <w:t xml:space="preserve"> </w:t>
      </w:r>
      <w:r>
        <w:rPr>
          <w:sz w:val="22"/>
          <w:szCs w:val="22"/>
          <w:spacing w:val="5"/>
        </w:rPr>
        <w:t>您无法退出并关闭此显示。</w:t>
      </w:r>
    </w:p>
    <w:p>
      <w:pPr>
        <w:spacing w:line="193" w:lineRule="exact"/>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44"/>
        <w:gridCol w:w="3716"/>
        <w:gridCol w:w="2158"/>
        <w:gridCol w:w="2252"/>
      </w:tblGrid>
      <w:tr>
        <w:trPr>
          <w:trHeight w:val="514" w:hRule="atLeast"/>
        </w:trPr>
        <w:tc>
          <w:tcPr>
            <w:tcW w:w="1144" w:type="dxa"/>
            <w:vAlign w:val="top"/>
          </w:tcPr>
          <w:p>
            <w:pPr>
              <w:ind w:left="85"/>
              <w:spacing w:before="168"/>
              <w:rPr>
                <w:rFonts w:ascii="SimSun" w:hAnsi="SimSun" w:eastAsia="SimSun" w:cs="SimSun"/>
                <w:sz w:val="24"/>
                <w:szCs w:val="24"/>
              </w:rPr>
            </w:pPr>
            <w:r>
              <w:rPr>
                <w:rFonts w:ascii="SimSun" w:hAnsi="SimSun" w:eastAsia="SimSun" w:cs="SimSun"/>
                <w:sz w:val="24"/>
                <w:szCs w:val="24"/>
                <w:spacing w:val="-3"/>
              </w:rPr>
              <w:t>6007</w:t>
            </w:r>
          </w:p>
        </w:tc>
        <w:tc>
          <w:tcPr>
            <w:tcW w:w="8126" w:type="dxa"/>
            <w:vAlign w:val="top"/>
            <w:gridSpan w:val="3"/>
          </w:tcPr>
          <w:p>
            <w:pPr>
              <w:ind w:left="81"/>
              <w:spacing w:before="145" w:line="219" w:lineRule="auto"/>
              <w:rPr>
                <w:rFonts w:ascii="SimSun" w:hAnsi="SimSun" w:eastAsia="SimSun" w:cs="SimSun"/>
                <w:sz w:val="24"/>
                <w:szCs w:val="24"/>
              </w:rPr>
            </w:pPr>
            <w:r>
              <w:rPr>
                <w:rFonts w:ascii="SimSun" w:hAnsi="SimSun" w:eastAsia="SimSun" w:cs="SimSun"/>
                <w:sz w:val="24"/>
                <w:szCs w:val="24"/>
                <w:spacing w:val="-1"/>
              </w:rPr>
              <w:t>ADF输入检查</w:t>
            </w:r>
          </w:p>
        </w:tc>
      </w:tr>
      <w:tr>
        <w:trPr>
          <w:trHeight w:val="500" w:hRule="atLeast"/>
        </w:trPr>
        <w:tc>
          <w:tcPr>
            <w:tcW w:w="1144" w:type="dxa"/>
            <w:vAlign w:val="top"/>
            <w:vMerge w:val="restart"/>
            <w:tcBorders>
              <w:bottom w:val="nil"/>
            </w:tcBorders>
          </w:tcPr>
          <w:p>
            <w:pPr>
              <w:rPr>
                <w:rFonts w:ascii="Arial"/>
                <w:sz w:val="21"/>
              </w:rPr>
            </w:pPr>
            <w:r/>
          </w:p>
        </w:tc>
        <w:tc>
          <w:tcPr>
            <w:tcW w:w="3716" w:type="dxa"/>
            <w:vAlign w:val="top"/>
            <w:vMerge w:val="restart"/>
            <w:tcBorders>
              <w:bottom w:val="nil"/>
            </w:tcBorders>
          </w:tcPr>
          <w:p>
            <w:pPr>
              <w:spacing w:line="311" w:lineRule="auto"/>
              <w:rPr>
                <w:rFonts w:ascii="Arial"/>
                <w:sz w:val="21"/>
              </w:rPr>
            </w:pPr>
            <w:r/>
          </w:p>
          <w:p>
            <w:pPr>
              <w:ind w:left="1631"/>
              <w:spacing w:before="78" w:line="219" w:lineRule="auto"/>
              <w:rPr>
                <w:rFonts w:ascii="SimSun" w:hAnsi="SimSun" w:eastAsia="SimSun" w:cs="SimSun"/>
                <w:sz w:val="24"/>
                <w:szCs w:val="24"/>
              </w:rPr>
            </w:pPr>
            <w:r>
              <w:rPr>
                <w:rFonts w:ascii="SimSun" w:hAnsi="SimSun" w:eastAsia="SimSun" w:cs="SimSun"/>
                <w:sz w:val="24"/>
                <w:szCs w:val="24"/>
                <w:spacing w:val="13"/>
              </w:rPr>
              <w:t>说明</w:t>
            </w:r>
          </w:p>
        </w:tc>
        <w:tc>
          <w:tcPr>
            <w:tcW w:w="4410" w:type="dxa"/>
            <w:vAlign w:val="top"/>
            <w:gridSpan w:val="2"/>
          </w:tcPr>
          <w:p>
            <w:pPr>
              <w:ind w:left="1965"/>
              <w:spacing w:before="131" w:line="219" w:lineRule="auto"/>
              <w:rPr>
                <w:rFonts w:ascii="SimSun" w:hAnsi="SimSun" w:eastAsia="SimSun" w:cs="SimSun"/>
                <w:sz w:val="24"/>
                <w:szCs w:val="24"/>
              </w:rPr>
            </w:pPr>
            <w:r>
              <w:rPr>
                <w:rFonts w:ascii="SimSun" w:hAnsi="SimSun" w:eastAsia="SimSun" w:cs="SimSun"/>
                <w:sz w:val="24"/>
                <w:szCs w:val="24"/>
                <w:spacing w:val="-3"/>
              </w:rPr>
              <w:t>读数</w:t>
            </w:r>
          </w:p>
        </w:tc>
      </w:tr>
      <w:tr>
        <w:trPr>
          <w:trHeight w:val="499" w:hRule="atLeast"/>
        </w:trPr>
        <w:tc>
          <w:tcPr>
            <w:tcW w:w="1144" w:type="dxa"/>
            <w:vAlign w:val="top"/>
            <w:vMerge w:val="continue"/>
            <w:tcBorders>
              <w:top w:val="nil"/>
            </w:tcBorders>
          </w:tcPr>
          <w:p>
            <w:pPr>
              <w:rPr>
                <w:rFonts w:ascii="Arial"/>
                <w:sz w:val="21"/>
              </w:rPr>
            </w:pPr>
            <w:r/>
          </w:p>
        </w:tc>
        <w:tc>
          <w:tcPr>
            <w:tcW w:w="3716" w:type="dxa"/>
            <w:vAlign w:val="top"/>
            <w:vMerge w:val="continue"/>
            <w:tcBorders>
              <w:top w:val="nil"/>
            </w:tcBorders>
          </w:tcPr>
          <w:p>
            <w:pPr>
              <w:rPr>
                <w:rFonts w:ascii="Arial"/>
                <w:sz w:val="21"/>
              </w:rPr>
            </w:pPr>
            <w:r/>
          </w:p>
        </w:tc>
        <w:tc>
          <w:tcPr>
            <w:tcW w:w="2158" w:type="dxa"/>
            <w:vAlign w:val="top"/>
          </w:tcPr>
          <w:p>
            <w:pPr>
              <w:ind w:left="1015"/>
              <w:spacing w:before="154"/>
              <w:rPr>
                <w:rFonts w:ascii="SimSun" w:hAnsi="SimSun" w:eastAsia="SimSun" w:cs="SimSun"/>
                <w:sz w:val="24"/>
                <w:szCs w:val="24"/>
              </w:rPr>
            </w:pPr>
            <w:r>
              <w:rPr>
                <w:rFonts w:ascii="SimSun" w:hAnsi="SimSun" w:eastAsia="SimSun" w:cs="SimSun"/>
                <w:sz w:val="24"/>
                <w:szCs w:val="24"/>
              </w:rPr>
              <w:t>0</w:t>
            </w:r>
          </w:p>
        </w:tc>
        <w:tc>
          <w:tcPr>
            <w:tcW w:w="2252" w:type="dxa"/>
            <w:vAlign w:val="top"/>
          </w:tcPr>
          <w:p>
            <w:pPr>
              <w:ind w:left="1057"/>
              <w:spacing w:before="154" w:line="241" w:lineRule="auto"/>
              <w:rPr>
                <w:rFonts w:ascii="SimSun" w:hAnsi="SimSun" w:eastAsia="SimSun" w:cs="SimSun"/>
                <w:sz w:val="24"/>
                <w:szCs w:val="24"/>
              </w:rPr>
            </w:pPr>
            <w:r>
              <w:rPr>
                <w:rFonts w:ascii="SimSun" w:hAnsi="SimSun" w:eastAsia="SimSun" w:cs="SimSun"/>
                <w:sz w:val="24"/>
                <w:szCs w:val="24"/>
              </w:rPr>
              <w:t>1</w:t>
            </w:r>
          </w:p>
        </w:tc>
      </w:tr>
      <w:tr>
        <w:trPr>
          <w:trHeight w:val="509" w:hRule="atLeast"/>
        </w:trPr>
        <w:tc>
          <w:tcPr>
            <w:tcW w:w="1144" w:type="dxa"/>
            <w:vAlign w:val="top"/>
          </w:tcPr>
          <w:p>
            <w:pPr>
              <w:ind w:left="935"/>
              <w:spacing w:before="165" w:line="241" w:lineRule="auto"/>
              <w:rPr>
                <w:rFonts w:ascii="SimSun" w:hAnsi="SimSun" w:eastAsia="SimSun" w:cs="SimSun"/>
                <w:sz w:val="24"/>
                <w:szCs w:val="24"/>
              </w:rPr>
            </w:pPr>
            <w:r>
              <w:rPr>
                <w:rFonts w:ascii="SimSun" w:hAnsi="SimSun" w:eastAsia="SimSun" w:cs="SimSun"/>
                <w:sz w:val="24"/>
                <w:szCs w:val="24"/>
              </w:rPr>
              <w:t>1</w:t>
            </w:r>
          </w:p>
        </w:tc>
        <w:tc>
          <w:tcPr>
            <w:tcW w:w="3716" w:type="dxa"/>
            <w:vAlign w:val="top"/>
          </w:tcPr>
          <w:p>
            <w:pPr>
              <w:ind w:left="111"/>
              <w:spacing w:before="140" w:line="219" w:lineRule="auto"/>
              <w:rPr>
                <w:rFonts w:ascii="SimSun" w:hAnsi="SimSun" w:eastAsia="SimSun" w:cs="SimSun"/>
                <w:sz w:val="24"/>
                <w:szCs w:val="24"/>
              </w:rPr>
            </w:pPr>
            <w:r>
              <w:rPr>
                <w:rFonts w:ascii="SimSun" w:hAnsi="SimSun" w:eastAsia="SimSun" w:cs="SimSun"/>
                <w:sz w:val="24"/>
                <w:szCs w:val="24"/>
                <w:spacing w:val="4"/>
              </w:rPr>
              <w:t>原稿长度传感器1(B5)</w:t>
            </w:r>
          </w:p>
        </w:tc>
        <w:tc>
          <w:tcPr>
            <w:tcW w:w="2158" w:type="dxa"/>
            <w:vAlign w:val="top"/>
          </w:tcPr>
          <w:p>
            <w:pPr>
              <w:ind w:left="835"/>
              <w:spacing w:before="142" w:line="220" w:lineRule="auto"/>
              <w:rPr>
                <w:rFonts w:ascii="SimSun" w:hAnsi="SimSun" w:eastAsia="SimSun" w:cs="SimSun"/>
                <w:sz w:val="24"/>
                <w:szCs w:val="24"/>
              </w:rPr>
            </w:pPr>
            <w:r>
              <w:rPr>
                <w:rFonts w:ascii="SimSun" w:hAnsi="SimSun" w:eastAsia="SimSun" w:cs="SimSun"/>
                <w:sz w:val="24"/>
                <w:szCs w:val="24"/>
                <w:spacing w:val="6"/>
              </w:rPr>
              <w:t>无纸</w:t>
            </w:r>
          </w:p>
        </w:tc>
        <w:tc>
          <w:tcPr>
            <w:tcW w:w="2252" w:type="dxa"/>
            <w:vAlign w:val="top"/>
          </w:tcPr>
          <w:p>
            <w:pPr>
              <w:ind w:left="517"/>
              <w:spacing w:before="142" w:line="220" w:lineRule="auto"/>
              <w:rPr>
                <w:rFonts w:ascii="SimSun" w:hAnsi="SimSun" w:eastAsia="SimSun" w:cs="SimSun"/>
                <w:sz w:val="24"/>
                <w:szCs w:val="24"/>
              </w:rPr>
            </w:pPr>
            <w:r>
              <w:rPr>
                <w:rFonts w:ascii="SimSun" w:hAnsi="SimSun" w:eastAsia="SimSun" w:cs="SimSun"/>
                <w:sz w:val="24"/>
                <w:szCs w:val="24"/>
                <w:spacing w:val="-2"/>
              </w:rPr>
              <w:t>探测到纸张</w:t>
            </w:r>
          </w:p>
        </w:tc>
      </w:tr>
      <w:tr>
        <w:trPr>
          <w:trHeight w:val="519" w:hRule="atLeast"/>
        </w:trPr>
        <w:tc>
          <w:tcPr>
            <w:tcW w:w="1144" w:type="dxa"/>
            <w:vAlign w:val="top"/>
          </w:tcPr>
          <w:p>
            <w:pPr>
              <w:ind w:left="935"/>
              <w:spacing w:before="166" w:line="241" w:lineRule="auto"/>
              <w:rPr>
                <w:rFonts w:ascii="SimSun" w:hAnsi="SimSun" w:eastAsia="SimSun" w:cs="SimSun"/>
                <w:sz w:val="24"/>
                <w:szCs w:val="24"/>
              </w:rPr>
            </w:pPr>
            <w:r>
              <w:rPr>
                <w:rFonts w:ascii="SimSun" w:hAnsi="SimSun" w:eastAsia="SimSun" w:cs="SimSun"/>
                <w:sz w:val="24"/>
                <w:szCs w:val="24"/>
              </w:rPr>
              <w:t>2</w:t>
            </w:r>
          </w:p>
        </w:tc>
        <w:tc>
          <w:tcPr>
            <w:tcW w:w="3716" w:type="dxa"/>
            <w:vAlign w:val="top"/>
          </w:tcPr>
          <w:p>
            <w:pPr>
              <w:ind w:left="111"/>
              <w:spacing w:before="141" w:line="219" w:lineRule="auto"/>
              <w:rPr>
                <w:rFonts w:ascii="SimSun" w:hAnsi="SimSun" w:eastAsia="SimSun" w:cs="SimSun"/>
                <w:sz w:val="24"/>
                <w:szCs w:val="24"/>
              </w:rPr>
            </w:pPr>
            <w:r>
              <w:rPr>
                <w:rFonts w:ascii="SimSun" w:hAnsi="SimSun" w:eastAsia="SimSun" w:cs="SimSun"/>
                <w:sz w:val="24"/>
                <w:szCs w:val="24"/>
                <w:spacing w:val="4"/>
              </w:rPr>
              <w:t>原稿长度传感器2(A4)</w:t>
            </w:r>
          </w:p>
        </w:tc>
        <w:tc>
          <w:tcPr>
            <w:tcW w:w="2158" w:type="dxa"/>
            <w:vAlign w:val="top"/>
          </w:tcPr>
          <w:p>
            <w:pPr>
              <w:ind w:left="835"/>
              <w:spacing w:before="143" w:line="220" w:lineRule="auto"/>
              <w:rPr>
                <w:rFonts w:ascii="SimSun" w:hAnsi="SimSun" w:eastAsia="SimSun" w:cs="SimSun"/>
                <w:sz w:val="24"/>
                <w:szCs w:val="24"/>
              </w:rPr>
            </w:pPr>
            <w:r>
              <w:rPr>
                <w:rFonts w:ascii="SimSun" w:hAnsi="SimSun" w:eastAsia="SimSun" w:cs="SimSun"/>
                <w:sz w:val="24"/>
                <w:szCs w:val="24"/>
                <w:spacing w:val="6"/>
              </w:rPr>
              <w:t>无纸</w:t>
            </w:r>
          </w:p>
        </w:tc>
        <w:tc>
          <w:tcPr>
            <w:tcW w:w="2252" w:type="dxa"/>
            <w:vAlign w:val="top"/>
          </w:tcPr>
          <w:p>
            <w:pPr>
              <w:ind w:left="517"/>
              <w:spacing w:before="143" w:line="220" w:lineRule="auto"/>
              <w:rPr>
                <w:rFonts w:ascii="SimSun" w:hAnsi="SimSun" w:eastAsia="SimSun" w:cs="SimSun"/>
                <w:sz w:val="24"/>
                <w:szCs w:val="24"/>
              </w:rPr>
            </w:pPr>
            <w:r>
              <w:rPr>
                <w:rFonts w:ascii="SimSun" w:hAnsi="SimSun" w:eastAsia="SimSun" w:cs="SimSun"/>
                <w:sz w:val="24"/>
                <w:szCs w:val="24"/>
                <w:spacing w:val="-2"/>
              </w:rPr>
              <w:t>探测到纸张</w:t>
            </w:r>
          </w:p>
        </w:tc>
      </w:tr>
      <w:tr>
        <w:trPr>
          <w:trHeight w:val="509" w:hRule="atLeast"/>
        </w:trPr>
        <w:tc>
          <w:tcPr>
            <w:tcW w:w="1144" w:type="dxa"/>
            <w:vAlign w:val="top"/>
          </w:tcPr>
          <w:p>
            <w:pPr>
              <w:ind w:left="935"/>
              <w:spacing w:before="167"/>
              <w:rPr>
                <w:rFonts w:ascii="SimSun" w:hAnsi="SimSun" w:eastAsia="SimSun" w:cs="SimSun"/>
                <w:sz w:val="24"/>
                <w:szCs w:val="24"/>
              </w:rPr>
            </w:pPr>
            <w:r>
              <w:rPr>
                <w:rFonts w:ascii="SimSun" w:hAnsi="SimSun" w:eastAsia="SimSun" w:cs="SimSun"/>
                <w:sz w:val="24"/>
                <w:szCs w:val="24"/>
              </w:rPr>
              <w:t>3</w:t>
            </w:r>
          </w:p>
        </w:tc>
        <w:tc>
          <w:tcPr>
            <w:tcW w:w="3716" w:type="dxa"/>
            <w:vAlign w:val="top"/>
          </w:tcPr>
          <w:p>
            <w:pPr>
              <w:ind w:left="111"/>
              <w:spacing w:before="142" w:line="219" w:lineRule="auto"/>
              <w:rPr>
                <w:rFonts w:ascii="SimSun" w:hAnsi="SimSun" w:eastAsia="SimSun" w:cs="SimSun"/>
                <w:sz w:val="24"/>
                <w:szCs w:val="24"/>
              </w:rPr>
            </w:pPr>
            <w:r>
              <w:rPr>
                <w:rFonts w:ascii="SimSun" w:hAnsi="SimSun" w:eastAsia="SimSun" w:cs="SimSun"/>
                <w:sz w:val="24"/>
                <w:szCs w:val="24"/>
                <w:spacing w:val="5"/>
              </w:rPr>
              <w:t>原稿长度传感器3(</w:t>
            </w:r>
            <w:r>
              <w:rPr>
                <w:rFonts w:ascii="SimSun" w:hAnsi="SimSun" w:eastAsia="SimSun" w:cs="SimSun"/>
                <w:sz w:val="24"/>
                <w:szCs w:val="24"/>
              </w:rPr>
              <w:t>LG</w:t>
            </w:r>
            <w:r>
              <w:rPr>
                <w:rFonts w:ascii="SimSun" w:hAnsi="SimSun" w:eastAsia="SimSun" w:cs="SimSun"/>
                <w:sz w:val="24"/>
                <w:szCs w:val="24"/>
                <w:spacing w:val="5"/>
              </w:rPr>
              <w:t>)</w:t>
            </w:r>
          </w:p>
        </w:tc>
        <w:tc>
          <w:tcPr>
            <w:tcW w:w="2158" w:type="dxa"/>
            <w:vAlign w:val="top"/>
          </w:tcPr>
          <w:p>
            <w:pPr>
              <w:ind w:left="835"/>
              <w:spacing w:before="144" w:line="220" w:lineRule="auto"/>
              <w:rPr>
                <w:rFonts w:ascii="SimSun" w:hAnsi="SimSun" w:eastAsia="SimSun" w:cs="SimSun"/>
                <w:sz w:val="24"/>
                <w:szCs w:val="24"/>
              </w:rPr>
            </w:pPr>
            <w:r>
              <w:rPr>
                <w:rFonts w:ascii="SimSun" w:hAnsi="SimSun" w:eastAsia="SimSun" w:cs="SimSun"/>
                <w:sz w:val="24"/>
                <w:szCs w:val="24"/>
                <w:spacing w:val="6"/>
              </w:rPr>
              <w:t>无纸</w:t>
            </w:r>
          </w:p>
        </w:tc>
        <w:tc>
          <w:tcPr>
            <w:tcW w:w="2252" w:type="dxa"/>
            <w:vAlign w:val="top"/>
          </w:tcPr>
          <w:p>
            <w:pPr>
              <w:ind w:left="517"/>
              <w:spacing w:before="144" w:line="220" w:lineRule="auto"/>
              <w:rPr>
                <w:rFonts w:ascii="SimSun" w:hAnsi="SimSun" w:eastAsia="SimSun" w:cs="SimSun"/>
                <w:sz w:val="24"/>
                <w:szCs w:val="24"/>
              </w:rPr>
            </w:pPr>
            <w:r>
              <w:rPr>
                <w:rFonts w:ascii="SimSun" w:hAnsi="SimSun" w:eastAsia="SimSun" w:cs="SimSun"/>
                <w:sz w:val="24"/>
                <w:szCs w:val="24"/>
                <w:spacing w:val="-2"/>
              </w:rPr>
              <w:t>探测到纸张</w:t>
            </w:r>
          </w:p>
        </w:tc>
      </w:tr>
      <w:tr>
        <w:trPr>
          <w:trHeight w:val="489" w:hRule="atLeast"/>
        </w:trPr>
        <w:tc>
          <w:tcPr>
            <w:tcW w:w="1144" w:type="dxa"/>
            <w:vAlign w:val="top"/>
          </w:tcPr>
          <w:p>
            <w:pPr>
              <w:ind w:left="935"/>
              <w:spacing w:before="158" w:line="241" w:lineRule="auto"/>
              <w:rPr>
                <w:rFonts w:ascii="SimSun" w:hAnsi="SimSun" w:eastAsia="SimSun" w:cs="SimSun"/>
                <w:sz w:val="24"/>
                <w:szCs w:val="24"/>
              </w:rPr>
            </w:pPr>
            <w:r>
              <w:rPr>
                <w:rFonts w:ascii="SimSun" w:hAnsi="SimSun" w:eastAsia="SimSun" w:cs="SimSun"/>
                <w:sz w:val="24"/>
                <w:szCs w:val="24"/>
              </w:rPr>
              <w:t>4</w:t>
            </w:r>
          </w:p>
        </w:tc>
        <w:tc>
          <w:tcPr>
            <w:tcW w:w="3716" w:type="dxa"/>
            <w:vAlign w:val="top"/>
          </w:tcPr>
          <w:p>
            <w:pPr>
              <w:ind w:left="111"/>
              <w:spacing w:before="133" w:line="219" w:lineRule="auto"/>
              <w:rPr>
                <w:rFonts w:ascii="SimSun" w:hAnsi="SimSun" w:eastAsia="SimSun" w:cs="SimSun"/>
                <w:sz w:val="24"/>
                <w:szCs w:val="24"/>
              </w:rPr>
            </w:pPr>
            <w:r>
              <w:rPr>
                <w:rFonts w:ascii="SimSun" w:hAnsi="SimSun" w:eastAsia="SimSun" w:cs="SimSun"/>
                <w:sz w:val="24"/>
                <w:szCs w:val="24"/>
                <w:spacing w:val="3"/>
              </w:rPr>
              <w:t>原稿宽度传感器1</w:t>
            </w:r>
          </w:p>
        </w:tc>
        <w:tc>
          <w:tcPr>
            <w:tcW w:w="2158" w:type="dxa"/>
            <w:vAlign w:val="top"/>
          </w:tcPr>
          <w:p>
            <w:pPr>
              <w:ind w:left="835"/>
              <w:spacing w:before="135" w:line="220" w:lineRule="auto"/>
              <w:rPr>
                <w:rFonts w:ascii="SimSun" w:hAnsi="SimSun" w:eastAsia="SimSun" w:cs="SimSun"/>
                <w:sz w:val="24"/>
                <w:szCs w:val="24"/>
              </w:rPr>
            </w:pPr>
            <w:r>
              <w:rPr>
                <w:rFonts w:ascii="SimSun" w:hAnsi="SimSun" w:eastAsia="SimSun" w:cs="SimSun"/>
                <w:sz w:val="24"/>
                <w:szCs w:val="24"/>
                <w:spacing w:val="6"/>
              </w:rPr>
              <w:t>无纸</w:t>
            </w:r>
          </w:p>
        </w:tc>
        <w:tc>
          <w:tcPr>
            <w:tcW w:w="2252" w:type="dxa"/>
            <w:vAlign w:val="top"/>
          </w:tcPr>
          <w:p>
            <w:pPr>
              <w:ind w:left="517"/>
              <w:spacing w:before="135" w:line="220" w:lineRule="auto"/>
              <w:rPr>
                <w:rFonts w:ascii="SimSun" w:hAnsi="SimSun" w:eastAsia="SimSun" w:cs="SimSun"/>
                <w:sz w:val="24"/>
                <w:szCs w:val="24"/>
              </w:rPr>
            </w:pPr>
            <w:r>
              <w:rPr>
                <w:rFonts w:ascii="SimSun" w:hAnsi="SimSun" w:eastAsia="SimSun" w:cs="SimSun"/>
                <w:sz w:val="24"/>
                <w:szCs w:val="24"/>
                <w:spacing w:val="-2"/>
              </w:rPr>
              <w:t>探测到纸张</w:t>
            </w:r>
          </w:p>
        </w:tc>
      </w:tr>
      <w:tr>
        <w:trPr>
          <w:trHeight w:val="520" w:hRule="atLeast"/>
        </w:trPr>
        <w:tc>
          <w:tcPr>
            <w:tcW w:w="1144" w:type="dxa"/>
            <w:vAlign w:val="top"/>
          </w:tcPr>
          <w:p>
            <w:pPr>
              <w:ind w:left="935"/>
              <w:spacing w:before="169"/>
              <w:rPr>
                <w:rFonts w:ascii="SimSun" w:hAnsi="SimSun" w:eastAsia="SimSun" w:cs="SimSun"/>
                <w:sz w:val="24"/>
                <w:szCs w:val="24"/>
              </w:rPr>
            </w:pPr>
            <w:r>
              <w:rPr>
                <w:rFonts w:ascii="SimSun" w:hAnsi="SimSun" w:eastAsia="SimSun" w:cs="SimSun"/>
                <w:sz w:val="24"/>
                <w:szCs w:val="24"/>
              </w:rPr>
              <w:t>5</w:t>
            </w:r>
          </w:p>
        </w:tc>
        <w:tc>
          <w:tcPr>
            <w:tcW w:w="3716" w:type="dxa"/>
            <w:vAlign w:val="top"/>
          </w:tcPr>
          <w:p>
            <w:pPr>
              <w:ind w:left="111"/>
              <w:spacing w:before="144" w:line="219" w:lineRule="auto"/>
              <w:rPr>
                <w:rFonts w:ascii="SimSun" w:hAnsi="SimSun" w:eastAsia="SimSun" w:cs="SimSun"/>
                <w:sz w:val="24"/>
                <w:szCs w:val="24"/>
              </w:rPr>
            </w:pPr>
            <w:r>
              <w:rPr>
                <w:rFonts w:ascii="SimSun" w:hAnsi="SimSun" w:eastAsia="SimSun" w:cs="SimSun"/>
                <w:sz w:val="24"/>
                <w:szCs w:val="24"/>
                <w:spacing w:val="1"/>
              </w:rPr>
              <w:t>原稿宽度传感器2</w:t>
            </w:r>
          </w:p>
        </w:tc>
        <w:tc>
          <w:tcPr>
            <w:tcW w:w="2158" w:type="dxa"/>
            <w:vAlign w:val="top"/>
          </w:tcPr>
          <w:p>
            <w:pPr>
              <w:ind w:left="835"/>
              <w:spacing w:before="146" w:line="220" w:lineRule="auto"/>
              <w:rPr>
                <w:rFonts w:ascii="SimSun" w:hAnsi="SimSun" w:eastAsia="SimSun" w:cs="SimSun"/>
                <w:sz w:val="24"/>
                <w:szCs w:val="24"/>
              </w:rPr>
            </w:pPr>
            <w:r>
              <w:rPr>
                <w:rFonts w:ascii="SimSun" w:hAnsi="SimSun" w:eastAsia="SimSun" w:cs="SimSun"/>
                <w:sz w:val="24"/>
                <w:szCs w:val="24"/>
                <w:spacing w:val="6"/>
              </w:rPr>
              <w:t>无纸</w:t>
            </w:r>
          </w:p>
        </w:tc>
        <w:tc>
          <w:tcPr>
            <w:tcW w:w="2252" w:type="dxa"/>
            <w:vAlign w:val="top"/>
          </w:tcPr>
          <w:p>
            <w:pPr>
              <w:ind w:left="517"/>
              <w:spacing w:before="146" w:line="220" w:lineRule="auto"/>
              <w:rPr>
                <w:rFonts w:ascii="SimSun" w:hAnsi="SimSun" w:eastAsia="SimSun" w:cs="SimSun"/>
                <w:sz w:val="24"/>
                <w:szCs w:val="24"/>
              </w:rPr>
            </w:pPr>
            <w:r>
              <w:rPr>
                <w:rFonts w:ascii="SimSun" w:hAnsi="SimSun" w:eastAsia="SimSun" w:cs="SimSun"/>
                <w:sz w:val="24"/>
                <w:szCs w:val="24"/>
                <w:spacing w:val="-2"/>
              </w:rPr>
              <w:t>探测到纸张</w:t>
            </w:r>
          </w:p>
        </w:tc>
      </w:tr>
      <w:tr>
        <w:trPr>
          <w:trHeight w:val="509" w:hRule="atLeast"/>
        </w:trPr>
        <w:tc>
          <w:tcPr>
            <w:tcW w:w="1144" w:type="dxa"/>
            <w:vAlign w:val="top"/>
          </w:tcPr>
          <w:p>
            <w:pPr>
              <w:ind w:left="935"/>
              <w:spacing w:before="169"/>
              <w:rPr>
                <w:rFonts w:ascii="SimSun" w:hAnsi="SimSun" w:eastAsia="SimSun" w:cs="SimSun"/>
                <w:sz w:val="24"/>
                <w:szCs w:val="24"/>
              </w:rPr>
            </w:pPr>
            <w:r>
              <w:rPr>
                <w:rFonts w:ascii="SimSun" w:hAnsi="SimSun" w:eastAsia="SimSun" w:cs="SimSun"/>
                <w:sz w:val="24"/>
                <w:szCs w:val="24"/>
              </w:rPr>
              <w:t>6</w:t>
            </w:r>
          </w:p>
        </w:tc>
        <w:tc>
          <w:tcPr>
            <w:tcW w:w="3716" w:type="dxa"/>
            <w:vAlign w:val="top"/>
          </w:tcPr>
          <w:p>
            <w:pPr>
              <w:ind w:left="111"/>
              <w:spacing w:before="144" w:line="219" w:lineRule="auto"/>
              <w:rPr>
                <w:rFonts w:ascii="SimSun" w:hAnsi="SimSun" w:eastAsia="SimSun" w:cs="SimSun"/>
                <w:sz w:val="24"/>
                <w:szCs w:val="24"/>
              </w:rPr>
            </w:pPr>
            <w:r>
              <w:rPr>
                <w:rFonts w:ascii="SimSun" w:hAnsi="SimSun" w:eastAsia="SimSun" w:cs="SimSun"/>
                <w:sz w:val="24"/>
                <w:szCs w:val="24"/>
                <w:spacing w:val="1"/>
              </w:rPr>
              <w:t>原稿宽度传感器3</w:t>
            </w:r>
          </w:p>
        </w:tc>
        <w:tc>
          <w:tcPr>
            <w:tcW w:w="2158" w:type="dxa"/>
            <w:vAlign w:val="top"/>
          </w:tcPr>
          <w:p>
            <w:pPr>
              <w:ind w:left="835"/>
              <w:spacing w:before="146" w:line="220" w:lineRule="auto"/>
              <w:rPr>
                <w:rFonts w:ascii="SimSun" w:hAnsi="SimSun" w:eastAsia="SimSun" w:cs="SimSun"/>
                <w:sz w:val="24"/>
                <w:szCs w:val="24"/>
              </w:rPr>
            </w:pPr>
            <w:r>
              <w:rPr>
                <w:rFonts w:ascii="SimSun" w:hAnsi="SimSun" w:eastAsia="SimSun" w:cs="SimSun"/>
                <w:sz w:val="24"/>
                <w:szCs w:val="24"/>
                <w:spacing w:val="6"/>
              </w:rPr>
              <w:t>无纸</w:t>
            </w:r>
          </w:p>
        </w:tc>
        <w:tc>
          <w:tcPr>
            <w:tcW w:w="2252" w:type="dxa"/>
            <w:vAlign w:val="top"/>
          </w:tcPr>
          <w:p>
            <w:pPr>
              <w:ind w:left="517"/>
              <w:spacing w:before="146" w:line="220" w:lineRule="auto"/>
              <w:rPr>
                <w:rFonts w:ascii="SimSun" w:hAnsi="SimSun" w:eastAsia="SimSun" w:cs="SimSun"/>
                <w:sz w:val="24"/>
                <w:szCs w:val="24"/>
              </w:rPr>
            </w:pPr>
            <w:r>
              <w:rPr>
                <w:rFonts w:ascii="SimSun" w:hAnsi="SimSun" w:eastAsia="SimSun" w:cs="SimSun"/>
                <w:sz w:val="24"/>
                <w:szCs w:val="24"/>
                <w:spacing w:val="-2"/>
              </w:rPr>
              <w:t>探测到纸张</w:t>
            </w:r>
          </w:p>
        </w:tc>
      </w:tr>
      <w:tr>
        <w:trPr>
          <w:trHeight w:val="509" w:hRule="atLeast"/>
        </w:trPr>
        <w:tc>
          <w:tcPr>
            <w:tcW w:w="1144" w:type="dxa"/>
            <w:vAlign w:val="top"/>
          </w:tcPr>
          <w:p>
            <w:pPr>
              <w:ind w:left="935"/>
              <w:spacing w:before="170"/>
              <w:rPr>
                <w:rFonts w:ascii="SimSun" w:hAnsi="SimSun" w:eastAsia="SimSun" w:cs="SimSun"/>
                <w:sz w:val="24"/>
                <w:szCs w:val="24"/>
              </w:rPr>
            </w:pPr>
            <w:r>
              <w:rPr>
                <w:rFonts w:ascii="SimSun" w:hAnsi="SimSun" w:eastAsia="SimSun" w:cs="SimSun"/>
                <w:sz w:val="24"/>
                <w:szCs w:val="24"/>
              </w:rPr>
              <w:t>7</w:t>
            </w:r>
          </w:p>
        </w:tc>
        <w:tc>
          <w:tcPr>
            <w:tcW w:w="3716" w:type="dxa"/>
            <w:vAlign w:val="top"/>
          </w:tcPr>
          <w:p>
            <w:pPr>
              <w:ind w:left="111"/>
              <w:spacing w:before="145" w:line="219" w:lineRule="auto"/>
              <w:rPr>
                <w:rFonts w:ascii="SimSun" w:hAnsi="SimSun" w:eastAsia="SimSun" w:cs="SimSun"/>
                <w:sz w:val="24"/>
                <w:szCs w:val="24"/>
              </w:rPr>
            </w:pPr>
            <w:r>
              <w:rPr>
                <w:rFonts w:ascii="SimSun" w:hAnsi="SimSun" w:eastAsia="SimSun" w:cs="SimSun"/>
                <w:sz w:val="24"/>
                <w:szCs w:val="24"/>
                <w:spacing w:val="1"/>
              </w:rPr>
              <w:t>原稿宽度传感器4</w:t>
            </w:r>
          </w:p>
        </w:tc>
        <w:tc>
          <w:tcPr>
            <w:tcW w:w="2158" w:type="dxa"/>
            <w:vAlign w:val="top"/>
          </w:tcPr>
          <w:p>
            <w:pPr>
              <w:ind w:left="835"/>
              <w:spacing w:before="147" w:line="220" w:lineRule="auto"/>
              <w:rPr>
                <w:rFonts w:ascii="SimSun" w:hAnsi="SimSun" w:eastAsia="SimSun" w:cs="SimSun"/>
                <w:sz w:val="24"/>
                <w:szCs w:val="24"/>
              </w:rPr>
            </w:pPr>
            <w:r>
              <w:rPr>
                <w:rFonts w:ascii="SimSun" w:hAnsi="SimSun" w:eastAsia="SimSun" w:cs="SimSun"/>
                <w:sz w:val="24"/>
                <w:szCs w:val="24"/>
                <w:spacing w:val="6"/>
              </w:rPr>
              <w:t>无纸</w:t>
            </w:r>
          </w:p>
        </w:tc>
        <w:tc>
          <w:tcPr>
            <w:tcW w:w="2252" w:type="dxa"/>
            <w:vAlign w:val="top"/>
          </w:tcPr>
          <w:p>
            <w:pPr>
              <w:ind w:left="517"/>
              <w:spacing w:before="147" w:line="220" w:lineRule="auto"/>
              <w:rPr>
                <w:rFonts w:ascii="SimSun" w:hAnsi="SimSun" w:eastAsia="SimSun" w:cs="SimSun"/>
                <w:sz w:val="24"/>
                <w:szCs w:val="24"/>
              </w:rPr>
            </w:pPr>
            <w:r>
              <w:rPr>
                <w:rFonts w:ascii="SimSun" w:hAnsi="SimSun" w:eastAsia="SimSun" w:cs="SimSun"/>
                <w:sz w:val="24"/>
                <w:szCs w:val="24"/>
                <w:spacing w:val="-2"/>
              </w:rPr>
              <w:t>探测到纸张</w:t>
            </w:r>
          </w:p>
        </w:tc>
      </w:tr>
      <w:tr>
        <w:trPr>
          <w:trHeight w:val="509" w:hRule="atLeast"/>
        </w:trPr>
        <w:tc>
          <w:tcPr>
            <w:tcW w:w="1144" w:type="dxa"/>
            <w:vAlign w:val="top"/>
          </w:tcPr>
          <w:p>
            <w:pPr>
              <w:ind w:left="935"/>
              <w:spacing w:before="171"/>
              <w:rPr>
                <w:rFonts w:ascii="SimSun" w:hAnsi="SimSun" w:eastAsia="SimSun" w:cs="SimSun"/>
                <w:sz w:val="24"/>
                <w:szCs w:val="24"/>
              </w:rPr>
            </w:pPr>
            <w:r>
              <w:rPr>
                <w:rFonts w:ascii="SimSun" w:hAnsi="SimSun" w:eastAsia="SimSun" w:cs="SimSun"/>
                <w:sz w:val="24"/>
                <w:szCs w:val="24"/>
              </w:rPr>
              <w:t>8</w:t>
            </w:r>
          </w:p>
        </w:tc>
        <w:tc>
          <w:tcPr>
            <w:tcW w:w="3716" w:type="dxa"/>
            <w:vAlign w:val="top"/>
          </w:tcPr>
          <w:p>
            <w:pPr>
              <w:ind w:left="111"/>
              <w:spacing w:before="146" w:line="219" w:lineRule="auto"/>
              <w:rPr>
                <w:rFonts w:ascii="SimSun" w:hAnsi="SimSun" w:eastAsia="SimSun" w:cs="SimSun"/>
                <w:sz w:val="24"/>
                <w:szCs w:val="24"/>
              </w:rPr>
            </w:pPr>
            <w:r>
              <w:rPr>
                <w:rFonts w:ascii="SimSun" w:hAnsi="SimSun" w:eastAsia="SimSun" w:cs="SimSun"/>
                <w:sz w:val="24"/>
                <w:szCs w:val="24"/>
                <w:spacing w:val="1"/>
              </w:rPr>
              <w:t>原稿宽度传感器5</w:t>
            </w:r>
          </w:p>
        </w:tc>
        <w:tc>
          <w:tcPr>
            <w:tcW w:w="2158" w:type="dxa"/>
            <w:vAlign w:val="top"/>
          </w:tcPr>
          <w:p>
            <w:pPr>
              <w:ind w:left="835"/>
              <w:spacing w:before="148" w:line="220" w:lineRule="auto"/>
              <w:rPr>
                <w:rFonts w:ascii="SimSun" w:hAnsi="SimSun" w:eastAsia="SimSun" w:cs="SimSun"/>
                <w:sz w:val="24"/>
                <w:szCs w:val="24"/>
              </w:rPr>
            </w:pPr>
            <w:r>
              <w:rPr>
                <w:rFonts w:ascii="SimSun" w:hAnsi="SimSun" w:eastAsia="SimSun" w:cs="SimSun"/>
                <w:sz w:val="24"/>
                <w:szCs w:val="24"/>
                <w:spacing w:val="6"/>
              </w:rPr>
              <w:t>无纸</w:t>
            </w:r>
          </w:p>
        </w:tc>
        <w:tc>
          <w:tcPr>
            <w:tcW w:w="2252" w:type="dxa"/>
            <w:vAlign w:val="top"/>
          </w:tcPr>
          <w:p>
            <w:pPr>
              <w:ind w:left="517"/>
              <w:spacing w:before="148" w:line="220" w:lineRule="auto"/>
              <w:rPr>
                <w:rFonts w:ascii="SimSun" w:hAnsi="SimSun" w:eastAsia="SimSun" w:cs="SimSun"/>
                <w:sz w:val="24"/>
                <w:szCs w:val="24"/>
              </w:rPr>
            </w:pPr>
            <w:r>
              <w:rPr>
                <w:rFonts w:ascii="SimSun" w:hAnsi="SimSun" w:eastAsia="SimSun" w:cs="SimSun"/>
                <w:sz w:val="24"/>
                <w:szCs w:val="24"/>
                <w:spacing w:val="-2"/>
              </w:rPr>
              <w:t>探测到纸张</w:t>
            </w:r>
          </w:p>
        </w:tc>
      </w:tr>
      <w:tr>
        <w:trPr>
          <w:trHeight w:val="504" w:hRule="atLeast"/>
        </w:trPr>
        <w:tc>
          <w:tcPr>
            <w:tcW w:w="1144" w:type="dxa"/>
            <w:vAlign w:val="top"/>
          </w:tcPr>
          <w:p>
            <w:pPr>
              <w:ind w:left="935"/>
              <w:spacing w:before="162"/>
              <w:rPr>
                <w:rFonts w:ascii="SimSun" w:hAnsi="SimSun" w:eastAsia="SimSun" w:cs="SimSun"/>
                <w:sz w:val="24"/>
                <w:szCs w:val="24"/>
              </w:rPr>
            </w:pPr>
            <w:r>
              <w:rPr>
                <w:rFonts w:ascii="SimSun" w:hAnsi="SimSun" w:eastAsia="SimSun" w:cs="SimSun"/>
                <w:sz w:val="24"/>
                <w:szCs w:val="24"/>
              </w:rPr>
              <w:t>9</w:t>
            </w:r>
          </w:p>
        </w:tc>
        <w:tc>
          <w:tcPr>
            <w:tcW w:w="3716" w:type="dxa"/>
            <w:vAlign w:val="top"/>
          </w:tcPr>
          <w:p>
            <w:pPr>
              <w:ind w:left="111"/>
              <w:spacing w:before="137" w:line="219" w:lineRule="auto"/>
              <w:rPr>
                <w:rFonts w:ascii="SimSun" w:hAnsi="SimSun" w:eastAsia="SimSun" w:cs="SimSun"/>
                <w:sz w:val="24"/>
                <w:szCs w:val="24"/>
              </w:rPr>
            </w:pPr>
            <w:r>
              <w:rPr>
                <w:rFonts w:ascii="SimSun" w:hAnsi="SimSun" w:eastAsia="SimSun" w:cs="SimSun"/>
                <w:sz w:val="24"/>
                <w:szCs w:val="24"/>
                <w:spacing w:val="1"/>
              </w:rPr>
              <w:t>原稿放置传感器</w:t>
            </w:r>
          </w:p>
        </w:tc>
        <w:tc>
          <w:tcPr>
            <w:tcW w:w="2158" w:type="dxa"/>
            <w:vAlign w:val="top"/>
          </w:tcPr>
          <w:p>
            <w:pPr>
              <w:ind w:left="835"/>
              <w:spacing w:before="139" w:line="220" w:lineRule="auto"/>
              <w:rPr>
                <w:rFonts w:ascii="SimSun" w:hAnsi="SimSun" w:eastAsia="SimSun" w:cs="SimSun"/>
                <w:sz w:val="24"/>
                <w:szCs w:val="24"/>
              </w:rPr>
            </w:pPr>
            <w:r>
              <w:rPr>
                <w:rFonts w:ascii="SimSun" w:hAnsi="SimSun" w:eastAsia="SimSun" w:cs="SimSun"/>
                <w:sz w:val="24"/>
                <w:szCs w:val="24"/>
                <w:spacing w:val="6"/>
              </w:rPr>
              <w:t>无纸</w:t>
            </w:r>
          </w:p>
        </w:tc>
        <w:tc>
          <w:tcPr>
            <w:tcW w:w="2252" w:type="dxa"/>
            <w:vAlign w:val="top"/>
          </w:tcPr>
          <w:p>
            <w:pPr>
              <w:ind w:left="517"/>
              <w:spacing w:before="139" w:line="220" w:lineRule="auto"/>
              <w:rPr>
                <w:rFonts w:ascii="SimSun" w:hAnsi="SimSun" w:eastAsia="SimSun" w:cs="SimSun"/>
                <w:sz w:val="24"/>
                <w:szCs w:val="24"/>
              </w:rPr>
            </w:pPr>
            <w:r>
              <w:rPr>
                <w:rFonts w:ascii="SimSun" w:hAnsi="SimSun" w:eastAsia="SimSun" w:cs="SimSun"/>
                <w:sz w:val="24"/>
                <w:szCs w:val="24"/>
                <w:spacing w:val="-2"/>
              </w:rPr>
              <w:t>探测到纸张</w:t>
            </w:r>
          </w:p>
        </w:tc>
      </w:tr>
    </w:tbl>
    <w:p>
      <w:pPr>
        <w:rPr>
          <w:rFonts w:ascii="Arial"/>
          <w:sz w:val="21"/>
        </w:rPr>
      </w:pPr>
      <w:r/>
    </w:p>
    <w:p>
      <w:pPr>
        <w:sectPr>
          <w:headerReference w:type="default" r:id="rId509"/>
          <w:footerReference w:type="default" r:id="rId851"/>
          <w:pgSz w:w="11900" w:h="16840"/>
          <w:pgMar w:top="1437" w:right="1269" w:bottom="795" w:left="9" w:header="1039" w:footer="633" w:gutter="0"/>
        </w:sectPr>
        <w:rPr>
          <w:rFonts w:ascii="Arial" w:hAnsi="Arial" w:eastAsia="Arial" w:cs="Arial"/>
          <w:sz w:val="21"/>
          <w:szCs w:val="21"/>
        </w:rPr>
      </w:pPr>
    </w:p>
    <w:p>
      <w:pPr>
        <w:spacing w:before="62"/>
        <w:rPr/>
      </w:pPr>
      <w:r>
        <w:pict>
          <v:shape id="_x0000_s900" style="position:absolute;margin-left:547.001pt;margin-top:240.997pt;mso-position-vertical-relative:page;mso-position-horizontal-relative:page;width:47pt;height:26.55pt;z-index:254811136;" o:allowincell="f" fillcolor="#6A6B6D" filled="true" stroked="false" type="#_x0000_t202">
            <v:fill on="true"/>
            <v:stroke on="false"/>
            <v:path/>
            <v:imagedata o:title=""/>
            <o:lock v:ext="edit" aspectratio="false"/>
            <v:textbox inset="0mm,0mm,0mm,0mm">
              <w:txbxContent>
                <w:p>
                  <w:pPr>
                    <w:ind w:left="250"/>
                    <w:spacing w:before="215" w:line="188" w:lineRule="auto"/>
                    <w:rPr>
                      <w:rFonts w:ascii="Times New Roman" w:hAnsi="Times New Roman" w:eastAsia="Times New Roman" w:cs="Times New Roman"/>
                      <w:sz w:val="28"/>
                      <w:szCs w:val="28"/>
                    </w:rPr>
                  </w:pPr>
                  <w:r>
                    <w:rPr>
                      <w:rFonts w:ascii="Times New Roman" w:hAnsi="Times New Roman" w:eastAsia="Times New Roman" w:cs="Times New Roman"/>
                      <w:sz w:val="28"/>
                      <w:szCs w:val="28"/>
                      <w:color w:val="FFFFFF"/>
                    </w:rPr>
                    <w:t>3</w:t>
                  </w:r>
                </w:p>
              </w:txbxContent>
            </v:textbox>
          </v:shape>
        </w:pict>
      </w:r>
      <w:r/>
    </w:p>
    <w:p>
      <w:pPr>
        <w:spacing w:before="62"/>
        <w:rPr/>
      </w:pPr>
      <w:r/>
    </w:p>
    <w:tbl>
      <w:tblPr>
        <w:tblStyle w:val="TableNormal"/>
        <w:tblW w:w="927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4"/>
        <w:gridCol w:w="3706"/>
        <w:gridCol w:w="2158"/>
        <w:gridCol w:w="2252"/>
      </w:tblGrid>
      <w:tr>
        <w:trPr>
          <w:trHeight w:val="514" w:hRule="atLeast"/>
        </w:trPr>
        <w:tc>
          <w:tcPr>
            <w:tcW w:w="1154" w:type="dxa"/>
            <w:vAlign w:val="top"/>
          </w:tcPr>
          <w:p>
            <w:pPr>
              <w:ind w:left="785"/>
              <w:spacing w:before="166"/>
              <w:rPr>
                <w:rFonts w:ascii="SimSun" w:hAnsi="SimSun" w:eastAsia="SimSun" w:cs="SimSun"/>
                <w:sz w:val="23"/>
                <w:szCs w:val="23"/>
              </w:rPr>
            </w:pPr>
            <w:r>
              <w:rPr>
                <w:rFonts w:ascii="SimSun" w:hAnsi="SimSun" w:eastAsia="SimSun" w:cs="SimSun"/>
                <w:sz w:val="23"/>
                <w:szCs w:val="23"/>
                <w:spacing w:val="-7"/>
              </w:rPr>
              <w:t>10</w:t>
            </w:r>
          </w:p>
        </w:tc>
        <w:tc>
          <w:tcPr>
            <w:tcW w:w="3706" w:type="dxa"/>
            <w:vAlign w:val="top"/>
          </w:tcPr>
          <w:p>
            <w:pPr>
              <w:ind w:left="111"/>
              <w:spacing w:before="143" w:line="219" w:lineRule="auto"/>
              <w:rPr>
                <w:rFonts w:ascii="SimSun" w:hAnsi="SimSun" w:eastAsia="SimSun" w:cs="SimSun"/>
                <w:sz w:val="23"/>
                <w:szCs w:val="23"/>
              </w:rPr>
            </w:pPr>
            <w:r>
              <w:rPr>
                <w:rFonts w:ascii="SimSun" w:hAnsi="SimSun" w:eastAsia="SimSun" w:cs="SimSun"/>
                <w:sz w:val="23"/>
                <w:szCs w:val="23"/>
                <w:spacing w:val="1"/>
              </w:rPr>
              <w:t>分离传感器</w:t>
            </w:r>
          </w:p>
        </w:tc>
        <w:tc>
          <w:tcPr>
            <w:tcW w:w="2158" w:type="dxa"/>
            <w:vAlign w:val="top"/>
          </w:tcPr>
          <w:p>
            <w:pPr>
              <w:ind w:left="845"/>
              <w:spacing w:before="145" w:line="220" w:lineRule="auto"/>
              <w:rPr>
                <w:rFonts w:ascii="SimSun" w:hAnsi="SimSun" w:eastAsia="SimSun" w:cs="SimSun"/>
                <w:sz w:val="23"/>
                <w:szCs w:val="23"/>
              </w:rPr>
            </w:pPr>
            <w:r>
              <w:rPr>
                <w:rFonts w:ascii="SimSun" w:hAnsi="SimSun" w:eastAsia="SimSun" w:cs="SimSun"/>
                <w:sz w:val="23"/>
                <w:szCs w:val="23"/>
                <w:spacing w:val="6"/>
              </w:rPr>
              <w:t>无纸</w:t>
            </w:r>
          </w:p>
        </w:tc>
        <w:tc>
          <w:tcPr>
            <w:tcW w:w="2252" w:type="dxa"/>
            <w:vAlign w:val="top"/>
          </w:tcPr>
          <w:p>
            <w:pPr>
              <w:ind w:left="547"/>
              <w:spacing w:before="145" w:line="220" w:lineRule="auto"/>
              <w:rPr>
                <w:rFonts w:ascii="SimSun" w:hAnsi="SimSun" w:eastAsia="SimSun" w:cs="SimSun"/>
                <w:sz w:val="23"/>
                <w:szCs w:val="23"/>
              </w:rPr>
            </w:pPr>
            <w:r>
              <w:rPr>
                <w:rFonts w:ascii="SimSun" w:hAnsi="SimSun" w:eastAsia="SimSun" w:cs="SimSun"/>
                <w:sz w:val="23"/>
                <w:szCs w:val="23"/>
                <w:spacing w:val="-2"/>
              </w:rPr>
              <w:t>探测到纸张</w:t>
            </w:r>
          </w:p>
        </w:tc>
      </w:tr>
      <w:tr>
        <w:trPr>
          <w:trHeight w:val="509" w:hRule="atLeast"/>
        </w:trPr>
        <w:tc>
          <w:tcPr>
            <w:tcW w:w="1154" w:type="dxa"/>
            <w:vAlign w:val="top"/>
          </w:tcPr>
          <w:p>
            <w:pPr>
              <w:ind w:left="785"/>
              <w:spacing w:before="163" w:line="241" w:lineRule="auto"/>
              <w:rPr>
                <w:rFonts w:ascii="SimSun" w:hAnsi="SimSun" w:eastAsia="SimSun" w:cs="SimSun"/>
                <w:sz w:val="23"/>
                <w:szCs w:val="23"/>
              </w:rPr>
            </w:pPr>
            <w:r>
              <w:rPr>
                <w:rFonts w:ascii="SimSun" w:hAnsi="SimSun" w:eastAsia="SimSun" w:cs="SimSun"/>
                <w:sz w:val="23"/>
                <w:szCs w:val="23"/>
                <w:spacing w:val="-7"/>
              </w:rPr>
              <w:t>11</w:t>
            </w:r>
          </w:p>
        </w:tc>
        <w:tc>
          <w:tcPr>
            <w:tcW w:w="3706" w:type="dxa"/>
            <w:vAlign w:val="top"/>
          </w:tcPr>
          <w:p>
            <w:pPr>
              <w:ind w:left="111"/>
              <w:spacing w:before="139" w:line="219" w:lineRule="auto"/>
              <w:rPr>
                <w:rFonts w:ascii="SimSun" w:hAnsi="SimSun" w:eastAsia="SimSun" w:cs="SimSun"/>
                <w:sz w:val="23"/>
                <w:szCs w:val="23"/>
              </w:rPr>
            </w:pPr>
            <w:r>
              <w:rPr>
                <w:rFonts w:ascii="SimSun" w:hAnsi="SimSun" w:eastAsia="SimSun" w:cs="SimSun"/>
                <w:sz w:val="23"/>
                <w:szCs w:val="23"/>
                <w:spacing w:val="1"/>
              </w:rPr>
              <w:t>歪斜修正传感器</w:t>
            </w:r>
          </w:p>
        </w:tc>
        <w:tc>
          <w:tcPr>
            <w:tcW w:w="2158" w:type="dxa"/>
            <w:vAlign w:val="top"/>
          </w:tcPr>
          <w:p>
            <w:pPr>
              <w:ind w:left="845"/>
              <w:spacing w:before="141" w:line="220" w:lineRule="auto"/>
              <w:rPr>
                <w:rFonts w:ascii="SimSun" w:hAnsi="SimSun" w:eastAsia="SimSun" w:cs="SimSun"/>
                <w:sz w:val="23"/>
                <w:szCs w:val="23"/>
              </w:rPr>
            </w:pPr>
            <w:r>
              <w:rPr>
                <w:rFonts w:ascii="SimSun" w:hAnsi="SimSun" w:eastAsia="SimSun" w:cs="SimSun"/>
                <w:sz w:val="23"/>
                <w:szCs w:val="23"/>
                <w:spacing w:val="6"/>
              </w:rPr>
              <w:t>无纸</w:t>
            </w:r>
          </w:p>
        </w:tc>
        <w:tc>
          <w:tcPr>
            <w:tcW w:w="2252" w:type="dxa"/>
            <w:vAlign w:val="top"/>
          </w:tcPr>
          <w:p>
            <w:pPr>
              <w:ind w:left="547"/>
              <w:spacing w:before="141" w:line="220" w:lineRule="auto"/>
              <w:rPr>
                <w:rFonts w:ascii="SimSun" w:hAnsi="SimSun" w:eastAsia="SimSun" w:cs="SimSun"/>
                <w:sz w:val="23"/>
                <w:szCs w:val="23"/>
              </w:rPr>
            </w:pPr>
            <w:r>
              <w:rPr>
                <w:rFonts w:ascii="SimSun" w:hAnsi="SimSun" w:eastAsia="SimSun" w:cs="SimSun"/>
                <w:sz w:val="23"/>
                <w:szCs w:val="23"/>
                <w:spacing w:val="-2"/>
              </w:rPr>
              <w:t>探测到纸张</w:t>
            </w:r>
          </w:p>
        </w:tc>
      </w:tr>
      <w:tr>
        <w:trPr>
          <w:trHeight w:val="509" w:hRule="atLeast"/>
        </w:trPr>
        <w:tc>
          <w:tcPr>
            <w:tcW w:w="1154" w:type="dxa"/>
            <w:vAlign w:val="top"/>
          </w:tcPr>
          <w:p>
            <w:pPr>
              <w:ind w:left="785"/>
              <w:spacing w:before="164" w:line="241" w:lineRule="auto"/>
              <w:rPr>
                <w:rFonts w:ascii="SimSun" w:hAnsi="SimSun" w:eastAsia="SimSun" w:cs="SimSun"/>
                <w:sz w:val="23"/>
                <w:szCs w:val="23"/>
              </w:rPr>
            </w:pPr>
            <w:r>
              <w:rPr>
                <w:rFonts w:ascii="SimSun" w:hAnsi="SimSun" w:eastAsia="SimSun" w:cs="SimSun"/>
                <w:sz w:val="23"/>
                <w:szCs w:val="23"/>
                <w:spacing w:val="-7"/>
              </w:rPr>
              <w:t>12</w:t>
            </w:r>
          </w:p>
        </w:tc>
        <w:tc>
          <w:tcPr>
            <w:tcW w:w="3706" w:type="dxa"/>
            <w:vAlign w:val="top"/>
          </w:tcPr>
          <w:p>
            <w:pPr>
              <w:ind w:left="111"/>
              <w:spacing w:before="140" w:line="219" w:lineRule="auto"/>
              <w:rPr>
                <w:rFonts w:ascii="SimSun" w:hAnsi="SimSun" w:eastAsia="SimSun" w:cs="SimSun"/>
                <w:sz w:val="23"/>
                <w:szCs w:val="23"/>
              </w:rPr>
            </w:pPr>
            <w:r>
              <w:rPr>
                <w:rFonts w:ascii="SimSun" w:hAnsi="SimSun" w:eastAsia="SimSun" w:cs="SimSun"/>
                <w:sz w:val="23"/>
                <w:szCs w:val="23"/>
                <w:spacing w:val="1"/>
              </w:rPr>
              <w:t>间隔传感器</w:t>
            </w:r>
          </w:p>
        </w:tc>
        <w:tc>
          <w:tcPr>
            <w:tcW w:w="2158" w:type="dxa"/>
            <w:vAlign w:val="top"/>
          </w:tcPr>
          <w:p>
            <w:pPr>
              <w:ind w:left="845"/>
              <w:spacing w:before="142" w:line="220" w:lineRule="auto"/>
              <w:rPr>
                <w:rFonts w:ascii="SimSun" w:hAnsi="SimSun" w:eastAsia="SimSun" w:cs="SimSun"/>
                <w:sz w:val="23"/>
                <w:szCs w:val="23"/>
              </w:rPr>
            </w:pPr>
            <w:r>
              <w:rPr>
                <w:rFonts w:ascii="SimSun" w:hAnsi="SimSun" w:eastAsia="SimSun" w:cs="SimSun"/>
                <w:sz w:val="23"/>
                <w:szCs w:val="23"/>
                <w:spacing w:val="6"/>
              </w:rPr>
              <w:t>无纸</w:t>
            </w:r>
          </w:p>
        </w:tc>
        <w:tc>
          <w:tcPr>
            <w:tcW w:w="2252" w:type="dxa"/>
            <w:vAlign w:val="top"/>
          </w:tcPr>
          <w:p>
            <w:pPr>
              <w:ind w:left="547"/>
              <w:spacing w:before="142" w:line="220" w:lineRule="auto"/>
              <w:rPr>
                <w:rFonts w:ascii="SimSun" w:hAnsi="SimSun" w:eastAsia="SimSun" w:cs="SimSun"/>
                <w:sz w:val="23"/>
                <w:szCs w:val="23"/>
              </w:rPr>
            </w:pPr>
            <w:r>
              <w:rPr>
                <w:rFonts w:ascii="SimSun" w:hAnsi="SimSun" w:eastAsia="SimSun" w:cs="SimSun"/>
                <w:sz w:val="23"/>
                <w:szCs w:val="23"/>
                <w:spacing w:val="-2"/>
              </w:rPr>
              <w:t>探测到纸张</w:t>
            </w:r>
          </w:p>
        </w:tc>
      </w:tr>
      <w:tr>
        <w:trPr>
          <w:trHeight w:val="489" w:hRule="atLeast"/>
        </w:trPr>
        <w:tc>
          <w:tcPr>
            <w:tcW w:w="1154" w:type="dxa"/>
            <w:vAlign w:val="top"/>
          </w:tcPr>
          <w:p>
            <w:pPr>
              <w:ind w:left="785"/>
              <w:spacing w:before="154"/>
              <w:rPr>
                <w:rFonts w:ascii="SimSun" w:hAnsi="SimSun" w:eastAsia="SimSun" w:cs="SimSun"/>
                <w:sz w:val="23"/>
                <w:szCs w:val="23"/>
              </w:rPr>
            </w:pPr>
            <w:r>
              <w:rPr>
                <w:rFonts w:ascii="SimSun" w:hAnsi="SimSun" w:eastAsia="SimSun" w:cs="SimSun"/>
                <w:sz w:val="23"/>
                <w:szCs w:val="23"/>
                <w:spacing w:val="-7"/>
              </w:rPr>
              <w:t>13</w:t>
            </w:r>
          </w:p>
        </w:tc>
        <w:tc>
          <w:tcPr>
            <w:tcW w:w="3706" w:type="dxa"/>
            <w:vAlign w:val="top"/>
          </w:tcPr>
          <w:p>
            <w:pPr>
              <w:ind w:left="111"/>
              <w:spacing w:before="130" w:line="219" w:lineRule="auto"/>
              <w:rPr>
                <w:rFonts w:ascii="SimSun" w:hAnsi="SimSun" w:eastAsia="SimSun" w:cs="SimSun"/>
                <w:sz w:val="23"/>
                <w:szCs w:val="23"/>
              </w:rPr>
            </w:pPr>
            <w:r>
              <w:rPr>
                <w:rFonts w:ascii="SimSun" w:hAnsi="SimSun" w:eastAsia="SimSun" w:cs="SimSun"/>
                <w:sz w:val="23"/>
                <w:szCs w:val="23"/>
                <w:spacing w:val="-2"/>
              </w:rPr>
              <w:t>对位传感器</w:t>
            </w:r>
          </w:p>
        </w:tc>
        <w:tc>
          <w:tcPr>
            <w:tcW w:w="2158" w:type="dxa"/>
            <w:vAlign w:val="top"/>
          </w:tcPr>
          <w:p>
            <w:pPr>
              <w:ind w:left="845"/>
              <w:spacing w:before="133" w:line="220" w:lineRule="auto"/>
              <w:rPr>
                <w:rFonts w:ascii="SimSun" w:hAnsi="SimSun" w:eastAsia="SimSun" w:cs="SimSun"/>
                <w:sz w:val="23"/>
                <w:szCs w:val="23"/>
              </w:rPr>
            </w:pPr>
            <w:r>
              <w:rPr>
                <w:rFonts w:ascii="SimSun" w:hAnsi="SimSun" w:eastAsia="SimSun" w:cs="SimSun"/>
                <w:sz w:val="23"/>
                <w:szCs w:val="23"/>
                <w:spacing w:val="6"/>
              </w:rPr>
              <w:t>无纸</w:t>
            </w:r>
          </w:p>
        </w:tc>
        <w:tc>
          <w:tcPr>
            <w:tcW w:w="2252" w:type="dxa"/>
            <w:vAlign w:val="top"/>
          </w:tcPr>
          <w:p>
            <w:pPr>
              <w:ind w:left="547"/>
              <w:spacing w:before="133" w:line="220" w:lineRule="auto"/>
              <w:rPr>
                <w:rFonts w:ascii="SimSun" w:hAnsi="SimSun" w:eastAsia="SimSun" w:cs="SimSun"/>
                <w:sz w:val="23"/>
                <w:szCs w:val="23"/>
              </w:rPr>
            </w:pPr>
            <w:r>
              <w:rPr>
                <w:rFonts w:ascii="SimSun" w:hAnsi="SimSun" w:eastAsia="SimSun" w:cs="SimSun"/>
                <w:sz w:val="23"/>
                <w:szCs w:val="23"/>
                <w:spacing w:val="-2"/>
              </w:rPr>
              <w:t>探测到纸张</w:t>
            </w:r>
          </w:p>
        </w:tc>
      </w:tr>
      <w:tr>
        <w:trPr>
          <w:trHeight w:val="519" w:hRule="atLeast"/>
        </w:trPr>
        <w:tc>
          <w:tcPr>
            <w:tcW w:w="1154" w:type="dxa"/>
            <w:vAlign w:val="top"/>
          </w:tcPr>
          <w:p>
            <w:pPr>
              <w:ind w:left="785"/>
              <w:spacing w:before="176" w:line="241" w:lineRule="auto"/>
              <w:rPr>
                <w:rFonts w:ascii="SimSun" w:hAnsi="SimSun" w:eastAsia="SimSun" w:cs="SimSun"/>
                <w:sz w:val="23"/>
                <w:szCs w:val="23"/>
              </w:rPr>
            </w:pPr>
            <w:r>
              <w:rPr>
                <w:rFonts w:ascii="SimSun" w:hAnsi="SimSun" w:eastAsia="SimSun" w:cs="SimSun"/>
                <w:sz w:val="23"/>
                <w:szCs w:val="23"/>
                <w:spacing w:val="-7"/>
              </w:rPr>
              <w:t>14</w:t>
            </w:r>
          </w:p>
        </w:tc>
        <w:tc>
          <w:tcPr>
            <w:tcW w:w="3706" w:type="dxa"/>
            <w:vAlign w:val="top"/>
          </w:tcPr>
          <w:p>
            <w:pPr>
              <w:ind w:left="111"/>
              <w:spacing w:before="151" w:line="219" w:lineRule="auto"/>
              <w:rPr>
                <w:rFonts w:ascii="SimSun" w:hAnsi="SimSun" w:eastAsia="SimSun" w:cs="SimSun"/>
                <w:sz w:val="23"/>
                <w:szCs w:val="23"/>
              </w:rPr>
            </w:pPr>
            <w:r>
              <w:rPr>
                <w:rFonts w:ascii="SimSun" w:hAnsi="SimSun" w:eastAsia="SimSun" w:cs="SimSun"/>
                <w:sz w:val="23"/>
                <w:szCs w:val="23"/>
                <w:spacing w:val="1"/>
              </w:rPr>
              <w:t>出纸传感器</w:t>
            </w:r>
          </w:p>
        </w:tc>
        <w:tc>
          <w:tcPr>
            <w:tcW w:w="2158" w:type="dxa"/>
            <w:vAlign w:val="top"/>
          </w:tcPr>
          <w:p>
            <w:pPr>
              <w:ind w:left="845"/>
              <w:spacing w:before="154" w:line="220" w:lineRule="auto"/>
              <w:rPr>
                <w:rFonts w:ascii="SimSun" w:hAnsi="SimSun" w:eastAsia="SimSun" w:cs="SimSun"/>
                <w:sz w:val="23"/>
                <w:szCs w:val="23"/>
              </w:rPr>
            </w:pPr>
            <w:r>
              <w:rPr>
                <w:rFonts w:ascii="SimSun" w:hAnsi="SimSun" w:eastAsia="SimSun" w:cs="SimSun"/>
                <w:sz w:val="23"/>
                <w:szCs w:val="23"/>
                <w:spacing w:val="6"/>
              </w:rPr>
              <w:t>无纸</w:t>
            </w:r>
          </w:p>
        </w:tc>
        <w:tc>
          <w:tcPr>
            <w:tcW w:w="2252" w:type="dxa"/>
            <w:vAlign w:val="top"/>
          </w:tcPr>
          <w:p>
            <w:pPr>
              <w:ind w:left="547"/>
              <w:spacing w:before="154" w:line="220" w:lineRule="auto"/>
              <w:rPr>
                <w:rFonts w:ascii="SimSun" w:hAnsi="SimSun" w:eastAsia="SimSun" w:cs="SimSun"/>
                <w:sz w:val="23"/>
                <w:szCs w:val="23"/>
              </w:rPr>
            </w:pPr>
            <w:r>
              <w:rPr>
                <w:rFonts w:ascii="SimSun" w:hAnsi="SimSun" w:eastAsia="SimSun" w:cs="SimSun"/>
                <w:sz w:val="23"/>
                <w:szCs w:val="23"/>
                <w:spacing w:val="-2"/>
              </w:rPr>
              <w:t>探测到纸张</w:t>
            </w:r>
          </w:p>
        </w:tc>
      </w:tr>
      <w:tr>
        <w:trPr>
          <w:trHeight w:val="509" w:hRule="atLeast"/>
        </w:trPr>
        <w:tc>
          <w:tcPr>
            <w:tcW w:w="1154" w:type="dxa"/>
            <w:vAlign w:val="top"/>
          </w:tcPr>
          <w:p>
            <w:pPr>
              <w:ind w:left="785"/>
              <w:spacing w:before="166"/>
              <w:rPr>
                <w:rFonts w:ascii="SimSun" w:hAnsi="SimSun" w:eastAsia="SimSun" w:cs="SimSun"/>
                <w:sz w:val="23"/>
                <w:szCs w:val="23"/>
              </w:rPr>
            </w:pPr>
            <w:r>
              <w:rPr>
                <w:rFonts w:ascii="SimSun" w:hAnsi="SimSun" w:eastAsia="SimSun" w:cs="SimSun"/>
                <w:sz w:val="23"/>
                <w:szCs w:val="23"/>
                <w:spacing w:val="-7"/>
              </w:rPr>
              <w:t>15</w:t>
            </w:r>
          </w:p>
        </w:tc>
        <w:tc>
          <w:tcPr>
            <w:tcW w:w="3706" w:type="dxa"/>
            <w:vAlign w:val="top"/>
          </w:tcPr>
          <w:p>
            <w:pPr>
              <w:ind w:left="111"/>
              <w:spacing w:before="142" w:line="219" w:lineRule="auto"/>
              <w:rPr>
                <w:rFonts w:ascii="SimSun" w:hAnsi="SimSun" w:eastAsia="SimSun" w:cs="SimSun"/>
                <w:sz w:val="23"/>
                <w:szCs w:val="23"/>
              </w:rPr>
            </w:pPr>
            <w:r>
              <w:rPr>
                <w:rFonts w:ascii="SimSun" w:hAnsi="SimSun" w:eastAsia="SimSun" w:cs="SimSun"/>
                <w:sz w:val="23"/>
                <w:szCs w:val="23"/>
                <w:spacing w:val="-1"/>
              </w:rPr>
              <w:t>送纸盖板传感器</w:t>
            </w:r>
          </w:p>
        </w:tc>
        <w:tc>
          <w:tcPr>
            <w:tcW w:w="2158" w:type="dxa"/>
            <w:vAlign w:val="top"/>
          </w:tcPr>
          <w:p>
            <w:pPr>
              <w:ind w:left="845"/>
              <w:spacing w:before="145" w:line="221" w:lineRule="auto"/>
              <w:rPr>
                <w:rFonts w:ascii="SimSun" w:hAnsi="SimSun" w:eastAsia="SimSun" w:cs="SimSun"/>
                <w:sz w:val="23"/>
                <w:szCs w:val="23"/>
              </w:rPr>
            </w:pPr>
            <w:r>
              <w:rPr>
                <w:rFonts w:ascii="SimSun" w:hAnsi="SimSun" w:eastAsia="SimSun" w:cs="SimSun"/>
                <w:sz w:val="23"/>
                <w:szCs w:val="23"/>
                <w:spacing w:val="16"/>
              </w:rPr>
              <w:t>开启</w:t>
            </w:r>
          </w:p>
        </w:tc>
        <w:tc>
          <w:tcPr>
            <w:tcW w:w="2252" w:type="dxa"/>
            <w:vAlign w:val="top"/>
          </w:tcPr>
          <w:p>
            <w:pPr>
              <w:ind w:left="887"/>
              <w:spacing w:before="145" w:line="220" w:lineRule="auto"/>
              <w:rPr>
                <w:rFonts w:ascii="SimSun" w:hAnsi="SimSun" w:eastAsia="SimSun" w:cs="SimSun"/>
                <w:sz w:val="23"/>
                <w:szCs w:val="23"/>
              </w:rPr>
            </w:pPr>
            <w:r>
              <w:rPr>
                <w:rFonts w:ascii="SimSun" w:hAnsi="SimSun" w:eastAsia="SimSun" w:cs="SimSun"/>
                <w:sz w:val="23"/>
                <w:szCs w:val="23"/>
                <w:spacing w:val="9"/>
              </w:rPr>
              <w:t>关闭</w:t>
            </w:r>
          </w:p>
        </w:tc>
      </w:tr>
      <w:tr>
        <w:trPr>
          <w:trHeight w:val="509" w:hRule="atLeast"/>
        </w:trPr>
        <w:tc>
          <w:tcPr>
            <w:tcW w:w="1154" w:type="dxa"/>
            <w:vAlign w:val="top"/>
          </w:tcPr>
          <w:p>
            <w:pPr>
              <w:ind w:left="785"/>
              <w:spacing w:before="167"/>
              <w:rPr>
                <w:rFonts w:ascii="SimSun" w:hAnsi="SimSun" w:eastAsia="SimSun" w:cs="SimSun"/>
                <w:sz w:val="23"/>
                <w:szCs w:val="23"/>
              </w:rPr>
            </w:pPr>
            <w:r>
              <w:rPr>
                <w:rFonts w:ascii="SimSun" w:hAnsi="SimSun" w:eastAsia="SimSun" w:cs="SimSun"/>
                <w:sz w:val="23"/>
                <w:szCs w:val="23"/>
                <w:spacing w:val="-7"/>
              </w:rPr>
              <w:t>16</w:t>
            </w:r>
          </w:p>
        </w:tc>
        <w:tc>
          <w:tcPr>
            <w:tcW w:w="3706" w:type="dxa"/>
            <w:vAlign w:val="top"/>
          </w:tcPr>
          <w:p>
            <w:pPr>
              <w:ind w:left="111"/>
              <w:spacing w:before="144" w:line="219" w:lineRule="auto"/>
              <w:rPr>
                <w:rFonts w:ascii="SimSun" w:hAnsi="SimSun" w:eastAsia="SimSun" w:cs="SimSun"/>
                <w:sz w:val="23"/>
                <w:szCs w:val="23"/>
              </w:rPr>
            </w:pPr>
            <w:r>
              <w:rPr>
                <w:rFonts w:ascii="SimSun" w:hAnsi="SimSun" w:eastAsia="SimSun" w:cs="SimSun"/>
                <w:sz w:val="23"/>
                <w:szCs w:val="23"/>
                <w:spacing w:val="-1"/>
              </w:rPr>
              <w:t>DF位置传感器</w:t>
            </w:r>
          </w:p>
        </w:tc>
        <w:tc>
          <w:tcPr>
            <w:tcW w:w="2158" w:type="dxa"/>
            <w:vAlign w:val="top"/>
          </w:tcPr>
          <w:p>
            <w:pPr>
              <w:ind w:left="845"/>
              <w:spacing w:before="146" w:line="221" w:lineRule="auto"/>
              <w:rPr>
                <w:rFonts w:ascii="SimSun" w:hAnsi="SimSun" w:eastAsia="SimSun" w:cs="SimSun"/>
                <w:sz w:val="23"/>
                <w:szCs w:val="23"/>
              </w:rPr>
            </w:pPr>
            <w:r>
              <w:rPr>
                <w:rFonts w:ascii="SimSun" w:hAnsi="SimSun" w:eastAsia="SimSun" w:cs="SimSun"/>
                <w:sz w:val="23"/>
                <w:szCs w:val="23"/>
                <w:spacing w:val="16"/>
              </w:rPr>
              <w:t>开启</w:t>
            </w:r>
          </w:p>
        </w:tc>
        <w:tc>
          <w:tcPr>
            <w:tcW w:w="2252" w:type="dxa"/>
            <w:vAlign w:val="top"/>
          </w:tcPr>
          <w:p>
            <w:pPr>
              <w:ind w:left="887"/>
              <w:spacing w:before="146" w:line="220" w:lineRule="auto"/>
              <w:rPr>
                <w:rFonts w:ascii="SimSun" w:hAnsi="SimSun" w:eastAsia="SimSun" w:cs="SimSun"/>
                <w:sz w:val="23"/>
                <w:szCs w:val="23"/>
              </w:rPr>
            </w:pPr>
            <w:r>
              <w:rPr>
                <w:rFonts w:ascii="SimSun" w:hAnsi="SimSun" w:eastAsia="SimSun" w:cs="SimSun"/>
                <w:sz w:val="23"/>
                <w:szCs w:val="23"/>
                <w:spacing w:val="9"/>
              </w:rPr>
              <w:t>关闭</w:t>
            </w:r>
          </w:p>
        </w:tc>
      </w:tr>
      <w:tr>
        <w:trPr>
          <w:trHeight w:val="509" w:hRule="atLeast"/>
        </w:trPr>
        <w:tc>
          <w:tcPr>
            <w:tcW w:w="1154" w:type="dxa"/>
            <w:vAlign w:val="top"/>
          </w:tcPr>
          <w:p>
            <w:pPr>
              <w:ind w:left="785"/>
              <w:spacing w:before="168"/>
              <w:rPr>
                <w:rFonts w:ascii="SimSun" w:hAnsi="SimSun" w:eastAsia="SimSun" w:cs="SimSun"/>
                <w:sz w:val="23"/>
                <w:szCs w:val="23"/>
              </w:rPr>
            </w:pPr>
            <w:r>
              <w:rPr>
                <w:rFonts w:ascii="SimSun" w:hAnsi="SimSun" w:eastAsia="SimSun" w:cs="SimSun"/>
                <w:sz w:val="23"/>
                <w:szCs w:val="23"/>
                <w:spacing w:val="-7"/>
              </w:rPr>
              <w:t>18</w:t>
            </w:r>
          </w:p>
        </w:tc>
        <w:tc>
          <w:tcPr>
            <w:tcW w:w="3706" w:type="dxa"/>
            <w:vAlign w:val="top"/>
          </w:tcPr>
          <w:p>
            <w:pPr>
              <w:ind w:left="111"/>
              <w:spacing w:before="145" w:line="219" w:lineRule="auto"/>
              <w:rPr>
                <w:rFonts w:ascii="SimSun" w:hAnsi="SimSun" w:eastAsia="SimSun" w:cs="SimSun"/>
                <w:sz w:val="23"/>
                <w:szCs w:val="23"/>
              </w:rPr>
            </w:pPr>
            <w:r>
              <w:rPr>
                <w:rFonts w:ascii="SimSun" w:hAnsi="SimSun" w:eastAsia="SimSun" w:cs="SimSun"/>
                <w:sz w:val="23"/>
                <w:szCs w:val="23"/>
                <w:spacing w:val="1"/>
              </w:rPr>
              <w:t>搓纸轮原位传感器</w:t>
            </w:r>
          </w:p>
        </w:tc>
        <w:tc>
          <w:tcPr>
            <w:tcW w:w="2158" w:type="dxa"/>
            <w:vAlign w:val="top"/>
          </w:tcPr>
          <w:p>
            <w:pPr>
              <w:ind w:left="615"/>
              <w:spacing w:before="147" w:line="221" w:lineRule="auto"/>
              <w:rPr>
                <w:rFonts w:ascii="SimSun" w:hAnsi="SimSun" w:eastAsia="SimSun" w:cs="SimSun"/>
                <w:sz w:val="23"/>
                <w:szCs w:val="23"/>
              </w:rPr>
            </w:pPr>
            <w:r>
              <w:rPr>
                <w:rFonts w:ascii="SimSun" w:hAnsi="SimSun" w:eastAsia="SimSun" w:cs="SimSun"/>
                <w:sz w:val="23"/>
                <w:szCs w:val="23"/>
                <w:spacing w:val="2"/>
              </w:rPr>
              <w:t>不在原位</w:t>
            </w:r>
          </w:p>
        </w:tc>
        <w:tc>
          <w:tcPr>
            <w:tcW w:w="2252" w:type="dxa"/>
            <w:vAlign w:val="top"/>
          </w:tcPr>
          <w:p>
            <w:pPr>
              <w:ind w:left="887"/>
              <w:spacing w:before="147" w:line="221" w:lineRule="auto"/>
              <w:rPr>
                <w:rFonts w:ascii="SimSun" w:hAnsi="SimSun" w:eastAsia="SimSun" w:cs="SimSun"/>
                <w:sz w:val="23"/>
                <w:szCs w:val="23"/>
              </w:rPr>
            </w:pPr>
            <w:r>
              <w:rPr>
                <w:rFonts w:ascii="SimSun" w:hAnsi="SimSun" w:eastAsia="SimSun" w:cs="SimSun"/>
                <w:sz w:val="23"/>
                <w:szCs w:val="23"/>
                <w:spacing w:val="4"/>
              </w:rPr>
              <w:t>原位</w:t>
            </w:r>
          </w:p>
        </w:tc>
      </w:tr>
      <w:tr>
        <w:trPr>
          <w:trHeight w:val="499" w:hRule="atLeast"/>
        </w:trPr>
        <w:tc>
          <w:tcPr>
            <w:tcW w:w="1154" w:type="dxa"/>
            <w:vAlign w:val="top"/>
          </w:tcPr>
          <w:p>
            <w:pPr>
              <w:ind w:left="785"/>
              <w:spacing w:before="169"/>
              <w:rPr>
                <w:rFonts w:ascii="SimSun" w:hAnsi="SimSun" w:eastAsia="SimSun" w:cs="SimSun"/>
                <w:sz w:val="23"/>
                <w:szCs w:val="23"/>
              </w:rPr>
            </w:pPr>
            <w:r>
              <w:rPr>
                <w:rFonts w:ascii="SimSun" w:hAnsi="SimSun" w:eastAsia="SimSun" w:cs="SimSun"/>
                <w:sz w:val="23"/>
                <w:szCs w:val="23"/>
                <w:spacing w:val="-3"/>
              </w:rPr>
              <w:t>20</w:t>
            </w:r>
          </w:p>
        </w:tc>
        <w:tc>
          <w:tcPr>
            <w:tcW w:w="3706" w:type="dxa"/>
            <w:vAlign w:val="top"/>
          </w:tcPr>
          <w:p>
            <w:pPr>
              <w:ind w:left="111"/>
              <w:spacing w:before="146" w:line="219" w:lineRule="auto"/>
              <w:rPr>
                <w:rFonts w:ascii="SimSun" w:hAnsi="SimSun" w:eastAsia="SimSun" w:cs="SimSun"/>
                <w:sz w:val="23"/>
                <w:szCs w:val="23"/>
              </w:rPr>
            </w:pPr>
            <w:r>
              <w:rPr>
                <w:rFonts w:ascii="SimSun" w:hAnsi="SimSun" w:eastAsia="SimSun" w:cs="SimSun"/>
                <w:sz w:val="23"/>
                <w:szCs w:val="23"/>
                <w:spacing w:val="-1"/>
              </w:rPr>
              <w:t>APS启动传感器</w:t>
            </w:r>
          </w:p>
        </w:tc>
        <w:tc>
          <w:tcPr>
            <w:tcW w:w="2158" w:type="dxa"/>
            <w:vAlign w:val="top"/>
          </w:tcPr>
          <w:p>
            <w:pPr>
              <w:ind w:left="725"/>
              <w:spacing w:before="148" w:line="220" w:lineRule="auto"/>
              <w:rPr>
                <w:rFonts w:ascii="SimSun" w:hAnsi="SimSun" w:eastAsia="SimSun" w:cs="SimSun"/>
                <w:sz w:val="23"/>
                <w:szCs w:val="23"/>
              </w:rPr>
            </w:pPr>
            <w:r>
              <w:rPr>
                <w:rFonts w:ascii="SimSun" w:hAnsi="SimSun" w:eastAsia="SimSun" w:cs="SimSun"/>
                <w:sz w:val="23"/>
                <w:szCs w:val="23"/>
                <w:spacing w:val="5"/>
              </w:rPr>
              <w:t>未启动</w:t>
            </w:r>
          </w:p>
        </w:tc>
        <w:tc>
          <w:tcPr>
            <w:tcW w:w="2252" w:type="dxa"/>
            <w:vAlign w:val="top"/>
          </w:tcPr>
          <w:p>
            <w:pPr>
              <w:ind w:left="887"/>
              <w:spacing w:before="148" w:line="220" w:lineRule="auto"/>
              <w:rPr>
                <w:rFonts w:ascii="SimSun" w:hAnsi="SimSun" w:eastAsia="SimSun" w:cs="SimSun"/>
                <w:sz w:val="23"/>
                <w:szCs w:val="23"/>
              </w:rPr>
            </w:pPr>
            <w:r>
              <w:rPr>
                <w:rFonts w:ascii="SimSun" w:hAnsi="SimSun" w:eastAsia="SimSun" w:cs="SimSun"/>
                <w:sz w:val="23"/>
                <w:szCs w:val="23"/>
                <w:spacing w:val="8"/>
              </w:rPr>
              <w:t>启动</w:t>
            </w:r>
          </w:p>
        </w:tc>
      </w:tr>
      <w:tr>
        <w:trPr>
          <w:trHeight w:val="510" w:hRule="atLeast"/>
        </w:trPr>
        <w:tc>
          <w:tcPr>
            <w:tcW w:w="1154" w:type="dxa"/>
            <w:vAlign w:val="top"/>
          </w:tcPr>
          <w:p>
            <w:pPr>
              <w:ind w:left="785"/>
              <w:spacing w:before="171" w:line="241" w:lineRule="auto"/>
              <w:rPr>
                <w:rFonts w:ascii="SimSun" w:hAnsi="SimSun" w:eastAsia="SimSun" w:cs="SimSun"/>
                <w:sz w:val="23"/>
                <w:szCs w:val="23"/>
              </w:rPr>
            </w:pPr>
            <w:r>
              <w:rPr>
                <w:rFonts w:ascii="SimSun" w:hAnsi="SimSun" w:eastAsia="SimSun" w:cs="SimSun"/>
                <w:sz w:val="23"/>
                <w:szCs w:val="23"/>
                <w:spacing w:val="-3"/>
              </w:rPr>
              <w:t>21</w:t>
            </w:r>
          </w:p>
        </w:tc>
        <w:tc>
          <w:tcPr>
            <w:tcW w:w="3706" w:type="dxa"/>
            <w:vAlign w:val="top"/>
          </w:tcPr>
          <w:p>
            <w:pPr>
              <w:ind w:left="111"/>
              <w:spacing w:before="146" w:line="219" w:lineRule="auto"/>
              <w:rPr>
                <w:rFonts w:ascii="SimSun" w:hAnsi="SimSun" w:eastAsia="SimSun" w:cs="SimSun"/>
                <w:sz w:val="23"/>
                <w:szCs w:val="23"/>
              </w:rPr>
            </w:pPr>
            <w:r>
              <w:rPr>
                <w:rFonts w:ascii="SimSun" w:hAnsi="SimSun" w:eastAsia="SimSun" w:cs="SimSun"/>
                <w:sz w:val="23"/>
                <w:szCs w:val="23"/>
                <w:spacing w:val="-1"/>
              </w:rPr>
              <w:t>底板原位传感器</w:t>
            </w:r>
          </w:p>
        </w:tc>
        <w:tc>
          <w:tcPr>
            <w:tcW w:w="2158" w:type="dxa"/>
            <w:vAlign w:val="top"/>
          </w:tcPr>
          <w:p>
            <w:pPr>
              <w:ind w:left="615"/>
              <w:spacing w:before="149" w:line="221" w:lineRule="auto"/>
              <w:rPr>
                <w:rFonts w:ascii="SimSun" w:hAnsi="SimSun" w:eastAsia="SimSun" w:cs="SimSun"/>
                <w:sz w:val="23"/>
                <w:szCs w:val="23"/>
              </w:rPr>
            </w:pPr>
            <w:r>
              <w:rPr>
                <w:rFonts w:ascii="SimSun" w:hAnsi="SimSun" w:eastAsia="SimSun" w:cs="SimSun"/>
                <w:sz w:val="23"/>
                <w:szCs w:val="23"/>
                <w:spacing w:val="2"/>
              </w:rPr>
              <w:t>不在原位</w:t>
            </w:r>
          </w:p>
        </w:tc>
        <w:tc>
          <w:tcPr>
            <w:tcW w:w="2252" w:type="dxa"/>
            <w:vAlign w:val="top"/>
          </w:tcPr>
          <w:p>
            <w:pPr>
              <w:ind w:left="887"/>
              <w:spacing w:before="149" w:line="221" w:lineRule="auto"/>
              <w:rPr>
                <w:rFonts w:ascii="SimSun" w:hAnsi="SimSun" w:eastAsia="SimSun" w:cs="SimSun"/>
                <w:sz w:val="23"/>
                <w:szCs w:val="23"/>
              </w:rPr>
            </w:pPr>
            <w:r>
              <w:rPr>
                <w:rFonts w:ascii="SimSun" w:hAnsi="SimSun" w:eastAsia="SimSun" w:cs="SimSun"/>
                <w:sz w:val="23"/>
                <w:szCs w:val="23"/>
                <w:spacing w:val="4"/>
              </w:rPr>
              <w:t>原位</w:t>
            </w:r>
          </w:p>
        </w:tc>
      </w:tr>
      <w:tr>
        <w:trPr>
          <w:trHeight w:val="514" w:hRule="atLeast"/>
        </w:trPr>
        <w:tc>
          <w:tcPr>
            <w:tcW w:w="1154" w:type="dxa"/>
            <w:vAlign w:val="top"/>
          </w:tcPr>
          <w:p>
            <w:pPr>
              <w:ind w:left="785"/>
              <w:spacing w:before="171" w:line="241" w:lineRule="auto"/>
              <w:rPr>
                <w:rFonts w:ascii="SimSun" w:hAnsi="SimSun" w:eastAsia="SimSun" w:cs="SimSun"/>
                <w:sz w:val="23"/>
                <w:szCs w:val="23"/>
              </w:rPr>
            </w:pPr>
            <w:r>
              <w:rPr>
                <w:rFonts w:ascii="SimSun" w:hAnsi="SimSun" w:eastAsia="SimSun" w:cs="SimSun"/>
                <w:sz w:val="23"/>
                <w:szCs w:val="23"/>
                <w:spacing w:val="-3"/>
              </w:rPr>
              <w:t>22</w:t>
            </w:r>
          </w:p>
        </w:tc>
        <w:tc>
          <w:tcPr>
            <w:tcW w:w="3706" w:type="dxa"/>
            <w:vAlign w:val="top"/>
          </w:tcPr>
          <w:p>
            <w:pPr>
              <w:ind w:left="111"/>
              <w:spacing w:before="146" w:line="219" w:lineRule="auto"/>
              <w:rPr>
                <w:rFonts w:ascii="SimSun" w:hAnsi="SimSun" w:eastAsia="SimSun" w:cs="SimSun"/>
                <w:sz w:val="23"/>
                <w:szCs w:val="23"/>
              </w:rPr>
            </w:pPr>
            <w:r>
              <w:rPr>
                <w:rFonts w:ascii="SimSun" w:hAnsi="SimSun" w:eastAsia="SimSun" w:cs="SimSun"/>
                <w:sz w:val="23"/>
                <w:szCs w:val="23"/>
                <w:spacing w:val="-1"/>
              </w:rPr>
              <w:t>底板位置传感器</w:t>
            </w:r>
          </w:p>
        </w:tc>
        <w:tc>
          <w:tcPr>
            <w:tcW w:w="2158" w:type="dxa"/>
            <w:vAlign w:val="top"/>
          </w:tcPr>
          <w:p>
            <w:pPr>
              <w:ind w:left="265"/>
              <w:spacing w:before="149" w:line="220" w:lineRule="auto"/>
              <w:rPr>
                <w:rFonts w:ascii="SimSun" w:hAnsi="SimSun" w:eastAsia="SimSun" w:cs="SimSun"/>
                <w:sz w:val="23"/>
                <w:szCs w:val="23"/>
              </w:rPr>
            </w:pPr>
            <w:r>
              <w:rPr>
                <w:rFonts w:ascii="SimSun" w:hAnsi="SimSun" w:eastAsia="SimSun" w:cs="SimSun"/>
                <w:sz w:val="23"/>
                <w:szCs w:val="23"/>
                <w:spacing w:val="1"/>
              </w:rPr>
              <w:t>不在正确的位置</w:t>
            </w:r>
          </w:p>
        </w:tc>
        <w:tc>
          <w:tcPr>
            <w:tcW w:w="2252" w:type="dxa"/>
            <w:vAlign w:val="top"/>
          </w:tcPr>
          <w:p>
            <w:pPr>
              <w:ind w:left="547"/>
              <w:spacing w:before="149" w:line="220" w:lineRule="auto"/>
              <w:rPr>
                <w:rFonts w:ascii="SimSun" w:hAnsi="SimSun" w:eastAsia="SimSun" w:cs="SimSun"/>
                <w:sz w:val="23"/>
                <w:szCs w:val="23"/>
              </w:rPr>
            </w:pPr>
            <w:r>
              <w:rPr>
                <w:rFonts w:ascii="SimSun" w:hAnsi="SimSun" w:eastAsia="SimSun" w:cs="SimSun"/>
                <w:sz w:val="23"/>
                <w:szCs w:val="23"/>
                <w:spacing w:val="1"/>
              </w:rPr>
              <w:t>正确的位置</w:t>
            </w:r>
          </w:p>
        </w:tc>
      </w:tr>
    </w:tbl>
    <w:p>
      <w:pPr>
        <w:spacing w:line="456" w:lineRule="auto"/>
        <w:rPr>
          <w:rFonts w:ascii="Arial"/>
          <w:sz w:val="21"/>
        </w:rPr>
      </w:pPr>
      <w:r>
        <w:drawing>
          <wp:anchor distT="0" distB="0" distL="0" distR="0" simplePos="0" relativeHeight="254812160" behindDoc="0" locked="0" layoutInCell="1" allowOverlap="1">
            <wp:simplePos x="0" y="0"/>
            <wp:positionH relativeFrom="column">
              <wp:posOffset>0</wp:posOffset>
            </wp:positionH>
            <wp:positionV relativeFrom="paragraph">
              <wp:posOffset>313895</wp:posOffset>
            </wp:positionV>
            <wp:extent cx="5949987" cy="12725"/>
            <wp:effectExtent l="0" t="0" r="0" b="0"/>
            <wp:wrapNone/>
            <wp:docPr id="914" name="IM 914"/>
            <wp:cNvGraphicFramePr/>
            <a:graphic>
              <a:graphicData uri="http://schemas.openxmlformats.org/drawingml/2006/picture">
                <pic:pic>
                  <pic:nvPicPr>
                    <pic:cNvPr id="914" name="IM 914"/>
                    <pic:cNvPicPr/>
                  </pic:nvPicPr>
                  <pic:blipFill>
                    <a:blip r:embed="rId856"/>
                    <a:stretch>
                      <a:fillRect/>
                    </a:stretch>
                  </pic:blipFill>
                  <pic:spPr>
                    <a:xfrm rot="0">
                      <a:off x="0" y="0"/>
                      <a:ext cx="5949987" cy="12725"/>
                    </a:xfrm>
                    <a:prstGeom prst="rect">
                      <a:avLst/>
                    </a:prstGeom>
                  </pic:spPr>
                </pic:pic>
              </a:graphicData>
            </a:graphic>
          </wp:anchor>
        </w:drawing>
      </w:r>
      <w:r/>
    </w:p>
    <w:p>
      <w:pPr>
        <w:pStyle w:val="BodyText"/>
        <w:ind w:left="69"/>
        <w:spacing w:before="91" w:line="222" w:lineRule="auto"/>
        <w:outlineLvl w:val="1"/>
        <w:rPr>
          <w:rFonts w:ascii="Arial" w:hAnsi="Arial" w:eastAsia="Arial" w:cs="Arial"/>
          <w:sz w:val="28"/>
          <w:szCs w:val="28"/>
        </w:rPr>
      </w:pPr>
      <w:bookmarkStart w:name="bookmark61" w:id="91"/>
      <w:bookmarkEnd w:id="91"/>
      <w:r>
        <w:rPr>
          <w:rFonts w:ascii="Arial" w:hAnsi="Arial" w:eastAsia="Arial" w:cs="Arial"/>
          <w:sz w:val="28"/>
          <w:szCs w:val="28"/>
          <w:b/>
          <w:bCs/>
        </w:rPr>
        <w:t>ADF</w:t>
      </w:r>
      <w:r>
        <w:rPr>
          <w:rFonts w:ascii="Arial" w:hAnsi="Arial" w:eastAsia="Arial" w:cs="Arial"/>
          <w:sz w:val="28"/>
          <w:szCs w:val="28"/>
          <w:b/>
          <w:bCs/>
          <w:spacing w:val="32"/>
        </w:rPr>
        <w:t xml:space="preserve"> </w:t>
      </w:r>
      <w:r>
        <w:rPr>
          <w:sz w:val="28"/>
          <w:szCs w:val="28"/>
          <w:b/>
          <w:bCs/>
        </w:rPr>
        <w:t>输出检查：</w:t>
      </w:r>
      <w:r>
        <w:rPr>
          <w:rFonts w:ascii="Arial" w:hAnsi="Arial" w:eastAsia="Arial" w:cs="Arial"/>
          <w:sz w:val="28"/>
          <w:szCs w:val="28"/>
          <w:b/>
          <w:bCs/>
        </w:rPr>
        <w:t>SP6008</w:t>
      </w:r>
    </w:p>
    <w:p>
      <w:pPr>
        <w:spacing w:line="293" w:lineRule="auto"/>
        <w:rPr>
          <w:rFonts w:ascii="Arial"/>
          <w:sz w:val="21"/>
        </w:rPr>
      </w:pPr>
      <w:r>
        <w:drawing>
          <wp:anchor distT="0" distB="0" distL="0" distR="0" simplePos="0" relativeHeight="254813184" behindDoc="0" locked="0" layoutInCell="1" allowOverlap="1">
            <wp:simplePos x="0" y="0"/>
            <wp:positionH relativeFrom="column">
              <wp:posOffset>0</wp:posOffset>
            </wp:positionH>
            <wp:positionV relativeFrom="paragraph">
              <wp:posOffset>23901</wp:posOffset>
            </wp:positionV>
            <wp:extent cx="5949987" cy="12618"/>
            <wp:effectExtent l="0" t="0" r="0" b="0"/>
            <wp:wrapNone/>
            <wp:docPr id="916" name="IM 916"/>
            <wp:cNvGraphicFramePr/>
            <a:graphic>
              <a:graphicData uri="http://schemas.openxmlformats.org/drawingml/2006/picture">
                <pic:pic>
                  <pic:nvPicPr>
                    <pic:cNvPr id="916" name="IM 916"/>
                    <pic:cNvPicPr/>
                  </pic:nvPicPr>
                  <pic:blipFill>
                    <a:blip r:embed="rId857"/>
                    <a:stretch>
                      <a:fillRect/>
                    </a:stretch>
                  </pic:blipFill>
                  <pic:spPr>
                    <a:xfrm rot="0">
                      <a:off x="0" y="0"/>
                      <a:ext cx="5949987" cy="12618"/>
                    </a:xfrm>
                    <a:prstGeom prst="rect">
                      <a:avLst/>
                    </a:prstGeom>
                  </pic:spPr>
                </pic:pic>
              </a:graphicData>
            </a:graphic>
          </wp:anchor>
        </w:drawing>
      </w:r>
      <w:r/>
    </w:p>
    <w:p>
      <w:pPr>
        <w:pStyle w:val="BodyText"/>
        <w:ind w:left="240"/>
        <w:spacing w:before="72" w:line="223" w:lineRule="auto"/>
        <w:rPr>
          <w:rFonts w:ascii="SimSun" w:hAnsi="SimSun" w:eastAsia="SimSun" w:cs="SimSun"/>
          <w:sz w:val="22"/>
          <w:szCs w:val="22"/>
        </w:rPr>
      </w:pPr>
      <w:r>
        <w:rPr>
          <w:rFonts w:ascii="SimSun" w:hAnsi="SimSun" w:eastAsia="SimSun" w:cs="SimSun"/>
          <w:sz w:val="22"/>
          <w:szCs w:val="22"/>
          <w:spacing w:val="-2"/>
        </w:rPr>
        <w:t>1. </w:t>
      </w:r>
      <w:r>
        <w:rPr>
          <w:sz w:val="22"/>
          <w:szCs w:val="22"/>
          <w:spacing w:val="-2"/>
        </w:rPr>
        <w:t>打开</w:t>
      </w:r>
      <w:r>
        <w:rPr>
          <w:sz w:val="22"/>
          <w:szCs w:val="22"/>
          <w:spacing w:val="-2"/>
        </w:rPr>
        <w:t xml:space="preserve"> </w:t>
      </w:r>
      <w:r>
        <w:rPr>
          <w:rFonts w:ascii="SimSun" w:hAnsi="SimSun" w:eastAsia="SimSun" w:cs="SimSun"/>
          <w:sz w:val="22"/>
          <w:szCs w:val="22"/>
          <w:spacing w:val="-2"/>
        </w:rPr>
        <w:t>SP  </w:t>
      </w:r>
      <w:r>
        <w:rPr>
          <w:sz w:val="22"/>
          <w:szCs w:val="22"/>
          <w:spacing w:val="-2"/>
        </w:rPr>
        <w:t>模式</w:t>
      </w:r>
      <w:r>
        <w:rPr>
          <w:sz w:val="22"/>
          <w:szCs w:val="22"/>
          <w:spacing w:val="16"/>
        </w:rPr>
        <w:t xml:space="preserve"> </w:t>
      </w:r>
      <w:r>
        <w:rPr>
          <w:rFonts w:ascii="SimSun" w:hAnsi="SimSun" w:eastAsia="SimSun" w:cs="SimSun"/>
          <w:sz w:val="22"/>
          <w:szCs w:val="22"/>
          <w:spacing w:val="-2"/>
        </w:rPr>
        <w:t>SP6008。</w:t>
      </w:r>
    </w:p>
    <w:p>
      <w:pPr>
        <w:pStyle w:val="BodyText"/>
        <w:ind w:left="240"/>
        <w:spacing w:before="121" w:line="221" w:lineRule="auto"/>
        <w:rPr>
          <w:sz w:val="22"/>
          <w:szCs w:val="22"/>
        </w:rPr>
      </w:pPr>
      <w:r>
        <w:rPr>
          <w:rFonts w:ascii="SimSun" w:hAnsi="SimSun" w:eastAsia="SimSun" w:cs="SimSun"/>
          <w:sz w:val="22"/>
          <w:szCs w:val="22"/>
          <w:spacing w:val="7"/>
        </w:rPr>
        <w:t>2.</w:t>
      </w:r>
      <w:r>
        <w:rPr>
          <w:rFonts w:ascii="SimSun" w:hAnsi="SimSun" w:eastAsia="SimSun" w:cs="SimSun"/>
          <w:sz w:val="22"/>
          <w:szCs w:val="22"/>
          <w:spacing w:val="-29"/>
        </w:rPr>
        <w:t xml:space="preserve"> </w:t>
      </w:r>
      <w:r>
        <w:rPr>
          <w:sz w:val="22"/>
          <w:szCs w:val="22"/>
          <w:spacing w:val="7"/>
        </w:rPr>
        <w:t>选择与要检查的部件相应的</w:t>
      </w:r>
      <w:r>
        <w:rPr>
          <w:sz w:val="22"/>
          <w:szCs w:val="22"/>
          <w:spacing w:val="7"/>
        </w:rPr>
        <w:t xml:space="preserve"> </w:t>
      </w:r>
      <w:r>
        <w:rPr>
          <w:rFonts w:ascii="SimSun" w:hAnsi="SimSun" w:eastAsia="SimSun" w:cs="SimSun"/>
          <w:sz w:val="22"/>
          <w:szCs w:val="22"/>
        </w:rPr>
        <w:t>SP</w:t>
      </w:r>
      <w:r>
        <w:rPr>
          <w:rFonts w:ascii="SimSun" w:hAnsi="SimSun" w:eastAsia="SimSun" w:cs="SimSun"/>
          <w:sz w:val="22"/>
          <w:szCs w:val="22"/>
          <w:spacing w:val="100"/>
        </w:rPr>
        <w:t xml:space="preserve"> </w:t>
      </w:r>
      <w:r>
        <w:rPr>
          <w:sz w:val="22"/>
          <w:szCs w:val="22"/>
          <w:spacing w:val="7"/>
        </w:rPr>
        <w:t>编号。</w:t>
      </w:r>
      <w:r>
        <w:rPr>
          <w:sz w:val="22"/>
          <w:szCs w:val="22"/>
          <w:spacing w:val="60"/>
        </w:rPr>
        <w:t xml:space="preserve"> </w:t>
      </w:r>
      <w:r>
        <w:rPr>
          <w:sz w:val="22"/>
          <w:szCs w:val="22"/>
          <w:spacing w:val="7"/>
        </w:rPr>
        <w:t>(请参见下表</w:t>
      </w:r>
      <w:r>
        <w:rPr>
          <w:sz w:val="22"/>
          <w:szCs w:val="22"/>
          <w:spacing w:val="6"/>
        </w:rPr>
        <w:t>。)</w:t>
      </w:r>
    </w:p>
    <w:p>
      <w:pPr>
        <w:pStyle w:val="BodyText"/>
        <w:ind w:left="520" w:right="1419" w:hanging="280"/>
        <w:spacing w:before="97" w:line="254" w:lineRule="auto"/>
        <w:rPr>
          <w:sz w:val="22"/>
          <w:szCs w:val="22"/>
        </w:rPr>
      </w:pPr>
      <w:r>
        <w:rPr>
          <w:rFonts w:ascii="SimSun" w:hAnsi="SimSun" w:eastAsia="SimSun" w:cs="SimSun"/>
          <w:sz w:val="22"/>
          <w:szCs w:val="22"/>
          <w:spacing w:val="7"/>
        </w:rPr>
        <w:t>3. </w:t>
      </w:r>
      <w:r>
        <w:rPr>
          <w:sz w:val="22"/>
          <w:szCs w:val="22"/>
          <w:spacing w:val="7"/>
        </w:rPr>
        <w:t>先按开始然后按关闭，以测试所选项目。在按</w:t>
      </w:r>
      <w:r>
        <w:rPr>
          <w:sz w:val="22"/>
          <w:szCs w:val="22"/>
          <w:spacing w:val="6"/>
        </w:rPr>
        <w:t>下关闭以关闭当前执行的输出检查之前，</w:t>
      </w:r>
      <w:r>
        <w:rPr>
          <w:sz w:val="22"/>
          <w:szCs w:val="22"/>
        </w:rPr>
        <w:t xml:space="preserve"> </w:t>
      </w:r>
      <w:r>
        <w:rPr>
          <w:sz w:val="22"/>
          <w:szCs w:val="22"/>
          <w:spacing w:val="5"/>
        </w:rPr>
        <w:t>您无法退出并关闭此显示。</w:t>
      </w:r>
    </w:p>
    <w:p>
      <w:pPr>
        <w:spacing w:line="193" w:lineRule="exact"/>
        <w:rPr/>
      </w:pPr>
      <w:r/>
    </w:p>
    <w:tbl>
      <w:tblPr>
        <w:tblStyle w:val="TableNormal"/>
        <w:tblW w:w="927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74"/>
        <w:gridCol w:w="8496"/>
      </w:tblGrid>
      <w:tr>
        <w:trPr>
          <w:trHeight w:val="514" w:hRule="atLeast"/>
        </w:trPr>
        <w:tc>
          <w:tcPr>
            <w:tcW w:w="774" w:type="dxa"/>
            <w:vAlign w:val="top"/>
            <w:vMerge w:val="restart"/>
            <w:tcBorders>
              <w:bottom w:val="nil"/>
            </w:tcBorders>
          </w:tcPr>
          <w:p>
            <w:pPr>
              <w:ind w:left="95"/>
              <w:spacing w:before="286"/>
              <w:rPr>
                <w:rFonts w:ascii="SimSun" w:hAnsi="SimSun" w:eastAsia="SimSun" w:cs="SimSun"/>
                <w:sz w:val="23"/>
                <w:szCs w:val="23"/>
              </w:rPr>
            </w:pPr>
            <w:r>
              <w:rPr>
                <w:rFonts w:ascii="SimSun" w:hAnsi="SimSun" w:eastAsia="SimSun" w:cs="SimSun"/>
                <w:sz w:val="23"/>
                <w:szCs w:val="23"/>
                <w:spacing w:val="-3"/>
              </w:rPr>
              <w:t>600</w:t>
            </w:r>
          </w:p>
          <w:p>
            <w:pPr>
              <w:ind w:left="65"/>
              <w:spacing w:before="20"/>
              <w:rPr>
                <w:rFonts w:ascii="SimSun" w:hAnsi="SimSun" w:eastAsia="SimSun" w:cs="SimSun"/>
                <w:sz w:val="23"/>
                <w:szCs w:val="23"/>
              </w:rPr>
            </w:pPr>
            <w:r>
              <w:rPr>
                <w:rFonts w:ascii="SimSun" w:hAnsi="SimSun" w:eastAsia="SimSun" w:cs="SimSun"/>
                <w:sz w:val="23"/>
                <w:szCs w:val="23"/>
              </w:rPr>
              <w:t>8</w:t>
            </w:r>
          </w:p>
        </w:tc>
        <w:tc>
          <w:tcPr>
            <w:tcW w:w="8496" w:type="dxa"/>
            <w:vAlign w:val="top"/>
          </w:tcPr>
          <w:p>
            <w:pPr>
              <w:ind w:left="71"/>
              <w:spacing w:before="144" w:line="219" w:lineRule="auto"/>
              <w:rPr>
                <w:rFonts w:ascii="SimSun" w:hAnsi="SimSun" w:eastAsia="SimSun" w:cs="SimSun"/>
                <w:sz w:val="23"/>
                <w:szCs w:val="23"/>
              </w:rPr>
            </w:pPr>
            <w:r>
              <w:rPr>
                <w:rFonts w:ascii="SimSun" w:hAnsi="SimSun" w:eastAsia="SimSun" w:cs="SimSun"/>
                <w:sz w:val="23"/>
                <w:szCs w:val="23"/>
              </w:rPr>
              <w:t>ADF</w:t>
            </w:r>
            <w:r>
              <w:rPr>
                <w:rFonts w:ascii="SimSun" w:hAnsi="SimSun" w:eastAsia="SimSun" w:cs="SimSun"/>
                <w:sz w:val="23"/>
                <w:szCs w:val="23"/>
                <w:spacing w:val="66"/>
              </w:rPr>
              <w:t>输出检查</w:t>
            </w:r>
          </w:p>
        </w:tc>
      </w:tr>
      <w:tr>
        <w:trPr>
          <w:trHeight w:val="509" w:hRule="atLeast"/>
        </w:trPr>
        <w:tc>
          <w:tcPr>
            <w:tcW w:w="774" w:type="dxa"/>
            <w:vAlign w:val="top"/>
            <w:vMerge w:val="continue"/>
            <w:tcBorders>
              <w:top w:val="nil"/>
            </w:tcBorders>
          </w:tcPr>
          <w:p>
            <w:pPr>
              <w:rPr>
                <w:rFonts w:ascii="Arial"/>
                <w:sz w:val="21"/>
              </w:rPr>
            </w:pPr>
            <w:r/>
          </w:p>
        </w:tc>
        <w:tc>
          <w:tcPr>
            <w:tcW w:w="8496" w:type="dxa"/>
            <w:vAlign w:val="top"/>
          </w:tcPr>
          <w:p>
            <w:pPr>
              <w:ind w:left="71"/>
              <w:spacing w:before="140" w:line="219" w:lineRule="auto"/>
              <w:rPr>
                <w:rFonts w:ascii="SimSun" w:hAnsi="SimSun" w:eastAsia="SimSun" w:cs="SimSun"/>
                <w:sz w:val="23"/>
                <w:szCs w:val="23"/>
              </w:rPr>
            </w:pPr>
            <w:r>
              <w:rPr>
                <w:rFonts w:ascii="SimSun" w:hAnsi="SimSun" w:eastAsia="SimSun" w:cs="SimSun"/>
                <w:sz w:val="23"/>
                <w:szCs w:val="23"/>
                <w:spacing w:val="-1"/>
              </w:rPr>
              <w:t>为了测试单独开启ADF电气部件。</w:t>
            </w:r>
          </w:p>
        </w:tc>
      </w:tr>
      <w:tr>
        <w:trPr>
          <w:trHeight w:val="509" w:hRule="atLeast"/>
        </w:trPr>
        <w:tc>
          <w:tcPr>
            <w:tcW w:w="774" w:type="dxa"/>
            <w:vAlign w:val="top"/>
          </w:tcPr>
          <w:p>
            <w:pPr>
              <w:ind w:left="555"/>
              <w:spacing w:before="164" w:line="241" w:lineRule="auto"/>
              <w:rPr>
                <w:rFonts w:ascii="SimSun" w:hAnsi="SimSun" w:eastAsia="SimSun" w:cs="SimSun"/>
                <w:sz w:val="23"/>
                <w:szCs w:val="23"/>
              </w:rPr>
            </w:pPr>
            <w:r>
              <w:rPr>
                <w:rFonts w:ascii="SimSun" w:hAnsi="SimSun" w:eastAsia="SimSun" w:cs="SimSun"/>
                <w:sz w:val="23"/>
                <w:szCs w:val="23"/>
              </w:rPr>
              <w:t>1</w:t>
            </w:r>
          </w:p>
        </w:tc>
        <w:tc>
          <w:tcPr>
            <w:tcW w:w="8496" w:type="dxa"/>
            <w:vAlign w:val="top"/>
          </w:tcPr>
          <w:p>
            <w:pPr>
              <w:ind w:left="71"/>
              <w:spacing w:before="140" w:line="219" w:lineRule="auto"/>
              <w:rPr>
                <w:rFonts w:ascii="SimSun" w:hAnsi="SimSun" w:eastAsia="SimSun" w:cs="SimSun"/>
                <w:sz w:val="23"/>
                <w:szCs w:val="23"/>
              </w:rPr>
            </w:pPr>
            <w:r>
              <w:rPr>
                <w:rFonts w:ascii="SimSun" w:hAnsi="SimSun" w:eastAsia="SimSun" w:cs="SimSun"/>
                <w:sz w:val="23"/>
                <w:szCs w:val="23"/>
                <w:spacing w:val="-1"/>
              </w:rPr>
              <w:t>送纸电机：正转</w:t>
            </w:r>
          </w:p>
        </w:tc>
      </w:tr>
      <w:tr>
        <w:trPr>
          <w:trHeight w:val="499" w:hRule="atLeast"/>
        </w:trPr>
        <w:tc>
          <w:tcPr>
            <w:tcW w:w="774" w:type="dxa"/>
            <w:vAlign w:val="top"/>
          </w:tcPr>
          <w:p>
            <w:pPr>
              <w:ind w:left="555"/>
              <w:spacing w:before="165" w:line="241" w:lineRule="auto"/>
              <w:rPr>
                <w:rFonts w:ascii="SimSun" w:hAnsi="SimSun" w:eastAsia="SimSun" w:cs="SimSun"/>
                <w:sz w:val="23"/>
                <w:szCs w:val="23"/>
              </w:rPr>
            </w:pPr>
            <w:r>
              <w:rPr>
                <w:rFonts w:ascii="SimSun" w:hAnsi="SimSun" w:eastAsia="SimSun" w:cs="SimSun"/>
                <w:sz w:val="23"/>
                <w:szCs w:val="23"/>
              </w:rPr>
              <w:t>2</w:t>
            </w:r>
          </w:p>
        </w:tc>
        <w:tc>
          <w:tcPr>
            <w:tcW w:w="8496" w:type="dxa"/>
            <w:vAlign w:val="top"/>
          </w:tcPr>
          <w:p>
            <w:pPr>
              <w:ind w:left="71"/>
              <w:spacing w:before="141" w:line="219" w:lineRule="auto"/>
              <w:rPr>
                <w:rFonts w:ascii="SimSun" w:hAnsi="SimSun" w:eastAsia="SimSun" w:cs="SimSun"/>
                <w:sz w:val="23"/>
                <w:szCs w:val="23"/>
              </w:rPr>
            </w:pPr>
            <w:r>
              <w:rPr>
                <w:rFonts w:ascii="SimSun" w:hAnsi="SimSun" w:eastAsia="SimSun" w:cs="SimSun"/>
                <w:sz w:val="23"/>
                <w:szCs w:val="23"/>
                <w:spacing w:val="-1"/>
              </w:rPr>
              <w:t>送纸电机：反转</w:t>
            </w:r>
          </w:p>
        </w:tc>
      </w:tr>
      <w:tr>
        <w:trPr>
          <w:trHeight w:val="509" w:hRule="atLeast"/>
        </w:trPr>
        <w:tc>
          <w:tcPr>
            <w:tcW w:w="774" w:type="dxa"/>
            <w:vAlign w:val="top"/>
          </w:tcPr>
          <w:p>
            <w:pPr>
              <w:ind w:left="555"/>
              <w:spacing w:before="165"/>
              <w:rPr>
                <w:rFonts w:ascii="SimSun" w:hAnsi="SimSun" w:eastAsia="SimSun" w:cs="SimSun"/>
                <w:sz w:val="23"/>
                <w:szCs w:val="23"/>
              </w:rPr>
            </w:pPr>
            <w:r>
              <w:rPr>
                <w:rFonts w:ascii="SimSun" w:hAnsi="SimSun" w:eastAsia="SimSun" w:cs="SimSun"/>
                <w:sz w:val="23"/>
                <w:szCs w:val="23"/>
              </w:rPr>
              <w:t>3</w:t>
            </w:r>
          </w:p>
        </w:tc>
        <w:tc>
          <w:tcPr>
            <w:tcW w:w="8496" w:type="dxa"/>
            <w:vAlign w:val="top"/>
          </w:tcPr>
          <w:p>
            <w:pPr>
              <w:ind w:left="71"/>
              <w:spacing w:before="142" w:line="219" w:lineRule="auto"/>
              <w:rPr>
                <w:rFonts w:ascii="SimSun" w:hAnsi="SimSun" w:eastAsia="SimSun" w:cs="SimSun"/>
                <w:sz w:val="23"/>
                <w:szCs w:val="23"/>
              </w:rPr>
            </w:pPr>
            <w:r>
              <w:rPr>
                <w:rFonts w:ascii="SimSun" w:hAnsi="SimSun" w:eastAsia="SimSun" w:cs="SimSun"/>
                <w:sz w:val="23"/>
                <w:szCs w:val="23"/>
                <w:spacing w:val="-1"/>
              </w:rPr>
              <w:t>传送电机：正转</w:t>
            </w:r>
          </w:p>
        </w:tc>
      </w:tr>
      <w:tr>
        <w:trPr>
          <w:trHeight w:val="508" w:hRule="atLeast"/>
        </w:trPr>
        <w:tc>
          <w:tcPr>
            <w:tcW w:w="774" w:type="dxa"/>
            <w:vAlign w:val="top"/>
          </w:tcPr>
          <w:p>
            <w:pPr>
              <w:ind w:left="555"/>
              <w:spacing w:before="167" w:line="241" w:lineRule="auto"/>
              <w:rPr>
                <w:rFonts w:ascii="SimSun" w:hAnsi="SimSun" w:eastAsia="SimSun" w:cs="SimSun"/>
                <w:sz w:val="23"/>
                <w:szCs w:val="23"/>
              </w:rPr>
            </w:pPr>
            <w:r>
              <w:rPr>
                <w:rFonts w:ascii="SimSun" w:hAnsi="SimSun" w:eastAsia="SimSun" w:cs="SimSun"/>
                <w:sz w:val="23"/>
                <w:szCs w:val="23"/>
              </w:rPr>
              <w:t>4</w:t>
            </w:r>
          </w:p>
        </w:tc>
        <w:tc>
          <w:tcPr>
            <w:tcW w:w="8496" w:type="dxa"/>
            <w:vAlign w:val="top"/>
          </w:tcPr>
          <w:p>
            <w:pPr>
              <w:ind w:left="71"/>
              <w:spacing w:before="143" w:line="219" w:lineRule="auto"/>
              <w:rPr>
                <w:rFonts w:ascii="SimSun" w:hAnsi="SimSun" w:eastAsia="SimSun" w:cs="SimSun"/>
                <w:sz w:val="23"/>
                <w:szCs w:val="23"/>
              </w:rPr>
            </w:pPr>
            <w:r>
              <w:rPr>
                <w:rFonts w:ascii="SimSun" w:hAnsi="SimSun" w:eastAsia="SimSun" w:cs="SimSun"/>
                <w:sz w:val="23"/>
                <w:szCs w:val="23"/>
                <w:spacing w:val="1"/>
              </w:rPr>
              <w:t>出纸电机：正转</w:t>
            </w:r>
          </w:p>
        </w:tc>
      </w:tr>
      <w:tr>
        <w:trPr>
          <w:trHeight w:val="519" w:hRule="atLeast"/>
        </w:trPr>
        <w:tc>
          <w:tcPr>
            <w:tcW w:w="774" w:type="dxa"/>
            <w:vAlign w:val="top"/>
          </w:tcPr>
          <w:p>
            <w:pPr>
              <w:ind w:left="555"/>
              <w:spacing w:before="178"/>
              <w:rPr>
                <w:rFonts w:ascii="SimSun" w:hAnsi="SimSun" w:eastAsia="SimSun" w:cs="SimSun"/>
                <w:sz w:val="23"/>
                <w:szCs w:val="23"/>
              </w:rPr>
            </w:pPr>
            <w:r>
              <w:rPr>
                <w:rFonts w:ascii="SimSun" w:hAnsi="SimSun" w:eastAsia="SimSun" w:cs="SimSun"/>
                <w:sz w:val="23"/>
                <w:szCs w:val="23"/>
              </w:rPr>
              <w:t>8</w:t>
            </w:r>
          </w:p>
        </w:tc>
        <w:tc>
          <w:tcPr>
            <w:tcW w:w="8496" w:type="dxa"/>
            <w:vAlign w:val="top"/>
          </w:tcPr>
          <w:p>
            <w:pPr>
              <w:ind w:left="71"/>
              <w:spacing w:before="156" w:line="219" w:lineRule="auto"/>
              <w:rPr>
                <w:rFonts w:ascii="SimSun" w:hAnsi="SimSun" w:eastAsia="SimSun" w:cs="SimSun"/>
                <w:sz w:val="23"/>
                <w:szCs w:val="23"/>
              </w:rPr>
            </w:pPr>
            <w:r>
              <w:rPr>
                <w:rFonts w:ascii="SimSun" w:hAnsi="SimSun" w:eastAsia="SimSun" w:cs="SimSun"/>
                <w:sz w:val="23"/>
                <w:szCs w:val="23"/>
                <w:spacing w:val="1"/>
              </w:rPr>
              <w:t>印记电磁铁</w:t>
            </w:r>
          </w:p>
        </w:tc>
      </w:tr>
      <w:tr>
        <w:trPr>
          <w:trHeight w:val="509" w:hRule="atLeast"/>
        </w:trPr>
        <w:tc>
          <w:tcPr>
            <w:tcW w:w="774" w:type="dxa"/>
            <w:vAlign w:val="top"/>
          </w:tcPr>
          <w:p>
            <w:pPr>
              <w:ind w:left="555"/>
              <w:spacing w:before="169"/>
              <w:rPr>
                <w:rFonts w:ascii="SimSun" w:hAnsi="SimSun" w:eastAsia="SimSun" w:cs="SimSun"/>
                <w:sz w:val="23"/>
                <w:szCs w:val="23"/>
              </w:rPr>
            </w:pPr>
            <w:r>
              <w:rPr>
                <w:rFonts w:ascii="SimSun" w:hAnsi="SimSun" w:eastAsia="SimSun" w:cs="SimSun"/>
                <w:sz w:val="23"/>
                <w:szCs w:val="23"/>
              </w:rPr>
              <w:t>9</w:t>
            </w:r>
          </w:p>
        </w:tc>
        <w:tc>
          <w:tcPr>
            <w:tcW w:w="8496" w:type="dxa"/>
            <w:vAlign w:val="top"/>
          </w:tcPr>
          <w:p>
            <w:pPr>
              <w:ind w:left="71"/>
              <w:spacing w:before="146" w:line="219" w:lineRule="auto"/>
              <w:rPr>
                <w:rFonts w:ascii="SimSun" w:hAnsi="SimSun" w:eastAsia="SimSun" w:cs="SimSun"/>
                <w:sz w:val="23"/>
                <w:szCs w:val="23"/>
              </w:rPr>
            </w:pPr>
            <w:r>
              <w:rPr>
                <w:rFonts w:ascii="SimSun" w:hAnsi="SimSun" w:eastAsia="SimSun" w:cs="SimSun"/>
                <w:sz w:val="23"/>
                <w:szCs w:val="23"/>
                <w:spacing w:val="1"/>
              </w:rPr>
              <w:t>搓纸电机：正转</w:t>
            </w:r>
          </w:p>
        </w:tc>
      </w:tr>
      <w:tr>
        <w:trPr>
          <w:trHeight w:val="494" w:hRule="atLeast"/>
        </w:trPr>
        <w:tc>
          <w:tcPr>
            <w:tcW w:w="774" w:type="dxa"/>
            <w:vAlign w:val="top"/>
          </w:tcPr>
          <w:p>
            <w:pPr>
              <w:ind w:left="445"/>
              <w:spacing w:before="160"/>
              <w:rPr>
                <w:rFonts w:ascii="SimSun" w:hAnsi="SimSun" w:eastAsia="SimSun" w:cs="SimSun"/>
                <w:sz w:val="23"/>
                <w:szCs w:val="23"/>
              </w:rPr>
            </w:pPr>
            <w:r>
              <w:rPr>
                <w:rFonts w:ascii="SimSun" w:hAnsi="SimSun" w:eastAsia="SimSun" w:cs="SimSun"/>
                <w:sz w:val="23"/>
                <w:szCs w:val="23"/>
                <w:spacing w:val="-7"/>
              </w:rPr>
              <w:t>10</w:t>
            </w:r>
          </w:p>
        </w:tc>
        <w:tc>
          <w:tcPr>
            <w:tcW w:w="8496" w:type="dxa"/>
            <w:vAlign w:val="top"/>
          </w:tcPr>
          <w:p>
            <w:pPr>
              <w:ind w:left="71"/>
              <w:spacing w:before="137" w:line="219" w:lineRule="auto"/>
              <w:rPr>
                <w:rFonts w:ascii="SimSun" w:hAnsi="SimSun" w:eastAsia="SimSun" w:cs="SimSun"/>
                <w:sz w:val="23"/>
                <w:szCs w:val="23"/>
              </w:rPr>
            </w:pPr>
            <w:r>
              <w:rPr>
                <w:rFonts w:ascii="SimSun" w:hAnsi="SimSun" w:eastAsia="SimSun" w:cs="SimSun"/>
                <w:sz w:val="23"/>
                <w:szCs w:val="23"/>
                <w:spacing w:val="-1"/>
              </w:rPr>
              <w:t>底板电机：反转</w:t>
            </w:r>
          </w:p>
        </w:tc>
      </w:tr>
    </w:tbl>
    <w:p>
      <w:pPr>
        <w:rPr>
          <w:rFonts w:ascii="Arial"/>
          <w:sz w:val="21"/>
        </w:rPr>
      </w:pPr>
      <w:r/>
    </w:p>
    <w:p>
      <w:pPr>
        <w:sectPr>
          <w:headerReference w:type="default" r:id="rId854"/>
          <w:footerReference w:type="default" r:id="rId855"/>
          <w:pgSz w:w="11900" w:h="16840"/>
          <w:pgMar w:top="1427" w:right="19" w:bottom="795" w:left="1259" w:header="1039" w:footer="633" w:gutter="0"/>
        </w:sectPr>
        <w:rPr>
          <w:rFonts w:ascii="Arial" w:hAnsi="Arial" w:eastAsia="Arial" w:cs="Arial"/>
          <w:sz w:val="21"/>
          <w:szCs w:val="21"/>
        </w:rPr>
      </w:pPr>
    </w:p>
    <w:p>
      <w:pPr>
        <w:spacing w:line="293" w:lineRule="auto"/>
        <w:rPr>
          <w:rFonts w:ascii="Arial"/>
          <w:sz w:val="21"/>
        </w:rPr>
      </w:pPr>
      <w:r/>
    </w:p>
    <w:p>
      <w:pPr>
        <w:spacing w:line="294" w:lineRule="auto"/>
        <w:rPr>
          <w:rFonts w:ascii="Arial"/>
          <w:sz w:val="21"/>
        </w:rPr>
      </w:pPr>
      <w:r>
        <w:drawing>
          <wp:anchor distT="0" distB="0" distL="0" distR="0" simplePos="0" relativeHeight="254819328" behindDoc="0" locked="0" layoutInCell="1" allowOverlap="1">
            <wp:simplePos x="0" y="0"/>
            <wp:positionH relativeFrom="column">
              <wp:posOffset>793734</wp:posOffset>
            </wp:positionH>
            <wp:positionV relativeFrom="paragraph">
              <wp:posOffset>214265</wp:posOffset>
            </wp:positionV>
            <wp:extent cx="5956335" cy="12725"/>
            <wp:effectExtent l="0" t="0" r="0" b="0"/>
            <wp:wrapNone/>
            <wp:docPr id="920" name="IM 920"/>
            <wp:cNvGraphicFramePr/>
            <a:graphic>
              <a:graphicData uri="http://schemas.openxmlformats.org/drawingml/2006/picture">
                <pic:pic>
                  <pic:nvPicPr>
                    <pic:cNvPr id="920" name="IM 920"/>
                    <pic:cNvPicPr/>
                  </pic:nvPicPr>
                  <pic:blipFill>
                    <a:blip r:embed="rId860"/>
                    <a:stretch>
                      <a:fillRect/>
                    </a:stretch>
                  </pic:blipFill>
                  <pic:spPr>
                    <a:xfrm rot="0">
                      <a:off x="0" y="0"/>
                      <a:ext cx="5956335" cy="12725"/>
                    </a:xfrm>
                    <a:prstGeom prst="rect">
                      <a:avLst/>
                    </a:prstGeom>
                  </pic:spPr>
                </pic:pic>
              </a:graphicData>
            </a:graphic>
          </wp:anchor>
        </w:drawing>
      </w:r>
      <w:r/>
    </w:p>
    <w:p>
      <w:pPr>
        <w:pStyle w:val="BodyText"/>
        <w:ind w:left="1299"/>
        <w:spacing w:before="91" w:line="222" w:lineRule="auto"/>
        <w:outlineLvl w:val="1"/>
        <w:rPr>
          <w:rFonts w:ascii="SimSun" w:hAnsi="SimSun" w:eastAsia="SimSun" w:cs="SimSun"/>
          <w:sz w:val="28"/>
          <w:szCs w:val="28"/>
        </w:rPr>
      </w:pPr>
      <w:bookmarkStart w:name="bookmark62" w:id="92"/>
      <w:bookmarkEnd w:id="92"/>
      <w:r>
        <w:rPr>
          <w:sz w:val="28"/>
          <w:szCs w:val="28"/>
          <w:spacing w:val="10"/>
        </w:rPr>
        <w:t>最终加工器1输入检查：</w:t>
      </w:r>
      <w:r>
        <w:rPr>
          <w:sz w:val="28"/>
          <w:szCs w:val="28"/>
          <w:spacing w:val="-22"/>
        </w:rPr>
        <w:t xml:space="preserve"> </w:t>
      </w:r>
      <w:r>
        <w:rPr>
          <w:rFonts w:ascii="SimSun" w:hAnsi="SimSun" w:eastAsia="SimSun" w:cs="SimSun"/>
          <w:sz w:val="28"/>
          <w:szCs w:val="28"/>
        </w:rPr>
        <w:t>SP</w:t>
      </w:r>
      <w:r>
        <w:rPr>
          <w:rFonts w:ascii="SimSun" w:hAnsi="SimSun" w:eastAsia="SimSun" w:cs="SimSun"/>
          <w:sz w:val="28"/>
          <w:szCs w:val="28"/>
          <w:spacing w:val="10"/>
        </w:rPr>
        <w:t>6121</w:t>
      </w:r>
    </w:p>
    <w:p>
      <w:pPr>
        <w:spacing w:line="333" w:lineRule="auto"/>
        <w:rPr>
          <w:rFonts w:ascii="Arial"/>
          <w:sz w:val="21"/>
        </w:rPr>
      </w:pPr>
      <w:r>
        <w:drawing>
          <wp:anchor distT="0" distB="0" distL="0" distR="0" simplePos="0" relativeHeight="254820352" behindDoc="0" locked="0" layoutInCell="1" allowOverlap="1">
            <wp:simplePos x="0" y="0"/>
            <wp:positionH relativeFrom="column">
              <wp:posOffset>793734</wp:posOffset>
            </wp:positionH>
            <wp:positionV relativeFrom="paragraph">
              <wp:posOffset>27775</wp:posOffset>
            </wp:positionV>
            <wp:extent cx="5949987" cy="12618"/>
            <wp:effectExtent l="0" t="0" r="0" b="0"/>
            <wp:wrapNone/>
            <wp:docPr id="922" name="IM 922"/>
            <wp:cNvGraphicFramePr/>
            <a:graphic>
              <a:graphicData uri="http://schemas.openxmlformats.org/drawingml/2006/picture">
                <pic:pic>
                  <pic:nvPicPr>
                    <pic:cNvPr id="922" name="IM 922"/>
                    <pic:cNvPicPr/>
                  </pic:nvPicPr>
                  <pic:blipFill>
                    <a:blip r:embed="rId861"/>
                    <a:stretch>
                      <a:fillRect/>
                    </a:stretch>
                  </pic:blipFill>
                  <pic:spPr>
                    <a:xfrm rot="0">
                      <a:off x="0" y="0"/>
                      <a:ext cx="5949987" cy="12618"/>
                    </a:xfrm>
                    <a:prstGeom prst="rect">
                      <a:avLst/>
                    </a:prstGeom>
                  </pic:spPr>
                </pic:pic>
              </a:graphicData>
            </a:graphic>
          </wp:anchor>
        </w:drawing>
      </w:r>
      <w:r/>
    </w:p>
    <w:p>
      <w:pPr>
        <w:pStyle w:val="BodyText"/>
        <w:ind w:left="1303"/>
        <w:spacing w:before="75" w:line="223" w:lineRule="auto"/>
        <w:rPr>
          <w:rFonts w:ascii="Arial" w:hAnsi="Arial" w:eastAsia="Arial" w:cs="Arial"/>
        </w:rPr>
      </w:pPr>
      <w:r>
        <w:pict>
          <v:shape id="_x0000_s902" style="position:absolute;margin-left:0pt;margin-top:101.428pt;mso-position-vertical-relative:text;mso-position-horizontal-relative:text;width:49.5pt;height:26.55pt;z-index:254818304;" fillcolor="#6A6B6D" filled="true" stroked="false" type="#_x0000_t202">
            <v:fill on="true"/>
            <v:stroke on="false"/>
            <v:path/>
            <v:imagedata o:title=""/>
            <o:lock v:ext="edit" aspectratio="false"/>
            <v:textbox inset="0mm,0mm,0mm,0mm">
              <w:txbxContent>
                <w:p>
                  <w:pPr>
                    <w:ind w:left="520"/>
                    <w:spacing w:before="215" w:line="188" w:lineRule="auto"/>
                    <w:rPr>
                      <w:rFonts w:ascii="Times New Roman" w:hAnsi="Times New Roman" w:eastAsia="Times New Roman" w:cs="Times New Roman"/>
                      <w:sz w:val="28"/>
                      <w:szCs w:val="28"/>
                    </w:rPr>
                  </w:pPr>
                  <w:r>
                    <w:rPr>
                      <w:rFonts w:ascii="Times New Roman" w:hAnsi="Times New Roman" w:eastAsia="Times New Roman" w:cs="Times New Roman"/>
                      <w:sz w:val="28"/>
                      <w:szCs w:val="28"/>
                      <w:color w:val="FFFFFF"/>
                    </w:rPr>
                    <w:t>3</w:t>
                  </w:r>
                </w:p>
              </w:txbxContent>
            </v:textbox>
          </v:shape>
        </w:pict>
      </w:r>
      <w:r>
        <w:rPr>
          <w:b/>
          <w:bCs/>
          <w:spacing w:val="14"/>
        </w:rPr>
        <w:t>最终加工器1:</w:t>
      </w:r>
      <w:r>
        <w:rPr>
          <w:spacing w:val="14"/>
        </w:rPr>
        <w:t xml:space="preserve"> </w:t>
      </w:r>
      <w:r>
        <w:rPr>
          <w:rFonts w:ascii="Arial" w:hAnsi="Arial" w:eastAsia="Arial" w:cs="Arial"/>
          <w:b/>
          <w:bCs/>
          <w:spacing w:val="14"/>
        </w:rPr>
        <w:t>D611/D612</w:t>
      </w:r>
    </w:p>
    <w:p>
      <w:pPr>
        <w:spacing w:line="110" w:lineRule="exact"/>
        <w:rPr/>
      </w:pPr>
      <w:r/>
    </w:p>
    <w:tbl>
      <w:tblPr>
        <w:tblStyle w:val="TableNormal"/>
        <w:tblW w:w="9260" w:type="dxa"/>
        <w:tblInd w:w="13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64"/>
        <w:gridCol w:w="559"/>
        <w:gridCol w:w="3276"/>
        <w:gridCol w:w="2128"/>
        <w:gridCol w:w="1933"/>
      </w:tblGrid>
      <w:tr>
        <w:trPr>
          <w:trHeight w:val="515" w:hRule="atLeast"/>
        </w:trPr>
        <w:tc>
          <w:tcPr>
            <w:shd w:val="clear" w:fill="A6CBDD"/>
            <w:tcW w:w="1364" w:type="dxa"/>
            <w:vAlign w:val="top"/>
            <w:vMerge w:val="restart"/>
            <w:tcBorders>
              <w:bottom w:val="nil"/>
            </w:tcBorders>
          </w:tcPr>
          <w:p>
            <w:pPr>
              <w:spacing w:line="336" w:lineRule="auto"/>
              <w:rPr>
                <w:rFonts w:ascii="Arial"/>
                <w:sz w:val="21"/>
              </w:rPr>
            </w:pPr>
            <w:r/>
          </w:p>
          <w:p>
            <w:pPr>
              <w:ind w:left="78"/>
              <w:spacing w:before="78"/>
              <w:rPr>
                <w:rFonts w:ascii="SimSun" w:hAnsi="SimSun" w:eastAsia="SimSun" w:cs="SimSun"/>
                <w:sz w:val="24"/>
                <w:szCs w:val="24"/>
              </w:rPr>
            </w:pPr>
            <w:r>
              <w:rPr>
                <w:rFonts w:ascii="SimSun" w:hAnsi="SimSun" w:eastAsia="SimSun" w:cs="SimSun"/>
                <w:sz w:val="24"/>
                <w:szCs w:val="24"/>
                <w:b/>
                <w:bCs/>
                <w:spacing w:val="-5"/>
              </w:rPr>
              <w:t>6121</w:t>
            </w:r>
          </w:p>
        </w:tc>
        <w:tc>
          <w:tcPr>
            <w:shd w:val="clear" w:fill="A6CBDD"/>
            <w:tcW w:w="559" w:type="dxa"/>
            <w:vAlign w:val="top"/>
            <w:vMerge w:val="restart"/>
            <w:tcBorders>
              <w:bottom w:val="nil"/>
            </w:tcBorders>
          </w:tcPr>
          <w:p>
            <w:pPr>
              <w:spacing w:line="312" w:lineRule="auto"/>
              <w:rPr>
                <w:rFonts w:ascii="Arial"/>
                <w:sz w:val="21"/>
              </w:rPr>
            </w:pPr>
            <w:r/>
          </w:p>
          <w:p>
            <w:pPr>
              <w:ind w:left="144"/>
              <w:spacing w:before="78" w:line="221" w:lineRule="auto"/>
              <w:rPr>
                <w:rFonts w:ascii="SimSun" w:hAnsi="SimSun" w:eastAsia="SimSun" w:cs="SimSun"/>
                <w:sz w:val="24"/>
                <w:szCs w:val="24"/>
              </w:rPr>
            </w:pPr>
            <w:r>
              <w:rPr>
                <w:rFonts w:ascii="SimSun" w:hAnsi="SimSun" w:eastAsia="SimSun" w:cs="SimSun"/>
                <w:sz w:val="24"/>
                <w:szCs w:val="24"/>
                <w:b/>
                <w:bCs/>
                <w:spacing w:val="-3"/>
              </w:rPr>
              <w:t>位</w:t>
            </w:r>
          </w:p>
        </w:tc>
        <w:tc>
          <w:tcPr>
            <w:shd w:val="clear" w:fill="A6CBDD"/>
            <w:tcW w:w="3276" w:type="dxa"/>
            <w:vAlign w:val="top"/>
            <w:vMerge w:val="restart"/>
            <w:tcBorders>
              <w:bottom w:val="nil"/>
            </w:tcBorders>
          </w:tcPr>
          <w:p>
            <w:pPr>
              <w:spacing w:line="311" w:lineRule="auto"/>
              <w:rPr>
                <w:rFonts w:ascii="Arial"/>
                <w:sz w:val="21"/>
              </w:rPr>
            </w:pPr>
            <w:r/>
          </w:p>
          <w:p>
            <w:pPr>
              <w:ind w:left="1385"/>
              <w:spacing w:before="78" w:line="219" w:lineRule="auto"/>
              <w:rPr>
                <w:rFonts w:ascii="SimSun" w:hAnsi="SimSun" w:eastAsia="SimSun" w:cs="SimSun"/>
                <w:sz w:val="24"/>
                <w:szCs w:val="24"/>
              </w:rPr>
            </w:pPr>
            <w:r>
              <w:rPr>
                <w:rFonts w:ascii="SimSun" w:hAnsi="SimSun" w:eastAsia="SimSun" w:cs="SimSun"/>
                <w:sz w:val="24"/>
                <w:szCs w:val="24"/>
                <w:b/>
                <w:bCs/>
                <w:spacing w:val="7"/>
              </w:rPr>
              <w:t>说明</w:t>
            </w:r>
          </w:p>
        </w:tc>
        <w:tc>
          <w:tcPr>
            <w:shd w:val="clear" w:fill="A6CBDD"/>
            <w:tcW w:w="4061" w:type="dxa"/>
            <w:vAlign w:val="top"/>
            <w:gridSpan w:val="2"/>
          </w:tcPr>
          <w:p>
            <w:pPr>
              <w:ind w:left="1779"/>
              <w:spacing w:before="181" w:line="219" w:lineRule="auto"/>
              <w:rPr>
                <w:rFonts w:ascii="SimSun" w:hAnsi="SimSun" w:eastAsia="SimSun" w:cs="SimSun"/>
                <w:sz w:val="24"/>
                <w:szCs w:val="24"/>
              </w:rPr>
            </w:pPr>
            <w:r>
              <w:rPr>
                <w:rFonts w:ascii="SimSun" w:hAnsi="SimSun" w:eastAsia="SimSun" w:cs="SimSun"/>
                <w:sz w:val="24"/>
                <w:szCs w:val="24"/>
                <w:b/>
                <w:bCs/>
                <w:spacing w:val="-5"/>
              </w:rPr>
              <w:t>读数</w:t>
            </w:r>
          </w:p>
        </w:tc>
      </w:tr>
      <w:tr>
        <w:trPr>
          <w:trHeight w:val="499" w:hRule="atLeast"/>
        </w:trPr>
        <w:tc>
          <w:tcPr>
            <w:tcW w:w="1364"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3276" w:type="dxa"/>
            <w:vAlign w:val="top"/>
            <w:vMerge w:val="continue"/>
            <w:tcBorders>
              <w:top w:val="nil"/>
            </w:tcBorders>
          </w:tcPr>
          <w:p>
            <w:pPr>
              <w:rPr>
                <w:rFonts w:ascii="Arial"/>
                <w:sz w:val="21"/>
              </w:rPr>
            </w:pPr>
            <w:r/>
          </w:p>
        </w:tc>
        <w:tc>
          <w:tcPr>
            <w:shd w:val="clear" w:fill="A6CBDD"/>
            <w:tcW w:w="2128" w:type="dxa"/>
            <w:vAlign w:val="top"/>
          </w:tcPr>
          <w:p>
            <w:pPr>
              <w:ind w:left="999"/>
              <w:spacing w:before="212" w:line="213" w:lineRule="auto"/>
              <w:rPr>
                <w:rFonts w:ascii="SimSun" w:hAnsi="SimSun" w:eastAsia="SimSun" w:cs="SimSun"/>
                <w:sz w:val="24"/>
                <w:szCs w:val="24"/>
              </w:rPr>
            </w:pPr>
            <w:r>
              <w:rPr>
                <w:rFonts w:ascii="SimSun" w:hAnsi="SimSun" w:eastAsia="SimSun" w:cs="SimSun"/>
                <w:sz w:val="24"/>
                <w:szCs w:val="24"/>
                <w:b/>
                <w:bCs/>
                <w:spacing w:val="-3"/>
              </w:rPr>
              <w:t>0</w:t>
            </w:r>
          </w:p>
        </w:tc>
        <w:tc>
          <w:tcPr>
            <w:shd w:val="clear" w:fill="A6CBDD"/>
            <w:tcW w:w="1933" w:type="dxa"/>
            <w:vAlign w:val="top"/>
          </w:tcPr>
          <w:p>
            <w:pPr>
              <w:ind w:left="898"/>
              <w:spacing w:before="213" w:line="212" w:lineRule="auto"/>
              <w:rPr>
                <w:rFonts w:ascii="SimSun" w:hAnsi="SimSun" w:eastAsia="SimSun" w:cs="SimSun"/>
                <w:sz w:val="24"/>
                <w:szCs w:val="24"/>
              </w:rPr>
            </w:pPr>
            <w:r>
              <w:rPr>
                <w:rFonts w:ascii="SimSun" w:hAnsi="SimSun" w:eastAsia="SimSun" w:cs="SimSun"/>
                <w:sz w:val="24"/>
                <w:szCs w:val="24"/>
              </w:rPr>
              <w:t>1</w:t>
            </w:r>
          </w:p>
        </w:tc>
      </w:tr>
      <w:tr>
        <w:trPr>
          <w:trHeight w:val="510" w:hRule="atLeast"/>
        </w:trPr>
        <w:tc>
          <w:tcPr>
            <w:tcW w:w="1364" w:type="dxa"/>
            <w:vAlign w:val="top"/>
          </w:tcPr>
          <w:p>
            <w:pPr>
              <w:ind w:left="1148"/>
              <w:spacing w:before="234" w:line="204" w:lineRule="auto"/>
              <w:rPr>
                <w:rFonts w:ascii="SimSun" w:hAnsi="SimSun" w:eastAsia="SimSun" w:cs="SimSun"/>
                <w:sz w:val="24"/>
                <w:szCs w:val="24"/>
              </w:rPr>
            </w:pPr>
            <w:r>
              <w:rPr>
                <w:rFonts w:ascii="SimSun" w:hAnsi="SimSun" w:eastAsia="SimSun" w:cs="SimSun"/>
                <w:sz w:val="24"/>
                <w:szCs w:val="24"/>
                <w:b/>
                <w:bCs/>
                <w:spacing w:val="-3"/>
              </w:rPr>
              <w:t>1</w:t>
            </w:r>
          </w:p>
        </w:tc>
        <w:tc>
          <w:tcPr>
            <w:tcW w:w="3835" w:type="dxa"/>
            <w:vAlign w:val="top"/>
            <w:gridSpan w:val="2"/>
          </w:tcPr>
          <w:p>
            <w:pPr>
              <w:ind w:left="94"/>
              <w:spacing w:before="195" w:line="219" w:lineRule="auto"/>
              <w:rPr>
                <w:rFonts w:ascii="SimSun" w:hAnsi="SimSun" w:eastAsia="SimSun" w:cs="SimSun"/>
                <w:sz w:val="24"/>
                <w:szCs w:val="24"/>
              </w:rPr>
            </w:pPr>
            <w:r>
              <w:rPr>
                <w:rFonts w:ascii="SimSun" w:hAnsi="SimSun" w:eastAsia="SimSun" w:cs="SimSun"/>
                <w:sz w:val="24"/>
                <w:szCs w:val="24"/>
                <w:b/>
                <w:bCs/>
                <w:spacing w:val="-4"/>
              </w:rPr>
              <w:t>进纸传感器</w:t>
            </w:r>
          </w:p>
        </w:tc>
        <w:tc>
          <w:tcPr>
            <w:tcW w:w="2128" w:type="dxa"/>
            <w:vAlign w:val="top"/>
          </w:tcPr>
          <w:p>
            <w:pPr>
              <w:ind w:left="339"/>
              <w:spacing w:before="188" w:line="220" w:lineRule="auto"/>
              <w:rPr>
                <w:rFonts w:ascii="SimSun" w:hAnsi="SimSun" w:eastAsia="SimSun" w:cs="SimSun"/>
                <w:sz w:val="24"/>
                <w:szCs w:val="24"/>
              </w:rPr>
            </w:pPr>
            <w:r>
              <w:rPr>
                <w:rFonts w:ascii="SimSun" w:hAnsi="SimSun" w:eastAsia="SimSun" w:cs="SimSun"/>
                <w:sz w:val="24"/>
                <w:szCs w:val="24"/>
                <w:b/>
                <w:bCs/>
                <w:spacing w:val="-5"/>
              </w:rPr>
              <w:t>未探测到纸张</w:t>
            </w:r>
          </w:p>
        </w:tc>
        <w:tc>
          <w:tcPr>
            <w:tcW w:w="1933" w:type="dxa"/>
            <w:vAlign w:val="top"/>
          </w:tcPr>
          <w:p>
            <w:pPr>
              <w:ind w:left="361"/>
              <w:spacing w:before="198" w:line="220" w:lineRule="auto"/>
              <w:rPr>
                <w:rFonts w:ascii="SimSun" w:hAnsi="SimSun" w:eastAsia="SimSun" w:cs="SimSun"/>
                <w:sz w:val="24"/>
                <w:szCs w:val="24"/>
              </w:rPr>
            </w:pPr>
            <w:r>
              <w:rPr>
                <w:rFonts w:ascii="SimSun" w:hAnsi="SimSun" w:eastAsia="SimSun" w:cs="SimSun"/>
                <w:sz w:val="24"/>
                <w:szCs w:val="24"/>
                <w:b/>
                <w:bCs/>
                <w:spacing w:val="-4"/>
              </w:rPr>
              <w:t>探测到纸张</w:t>
            </w:r>
          </w:p>
        </w:tc>
      </w:tr>
      <w:tr>
        <w:trPr>
          <w:trHeight w:val="519" w:hRule="atLeast"/>
        </w:trPr>
        <w:tc>
          <w:tcPr>
            <w:tcW w:w="1364" w:type="dxa"/>
            <w:vAlign w:val="top"/>
          </w:tcPr>
          <w:p>
            <w:pPr>
              <w:ind w:left="1148"/>
              <w:spacing w:before="234" w:line="211" w:lineRule="auto"/>
              <w:rPr>
                <w:rFonts w:ascii="SimSun" w:hAnsi="SimSun" w:eastAsia="SimSun" w:cs="SimSun"/>
                <w:sz w:val="24"/>
                <w:szCs w:val="24"/>
              </w:rPr>
            </w:pPr>
            <w:r>
              <w:rPr>
                <w:rFonts w:ascii="SimSun" w:hAnsi="SimSun" w:eastAsia="SimSun" w:cs="SimSun"/>
                <w:sz w:val="24"/>
                <w:szCs w:val="24"/>
                <w:b/>
                <w:bCs/>
                <w:spacing w:val="-3"/>
              </w:rPr>
              <w:t>2</w:t>
            </w:r>
          </w:p>
        </w:tc>
        <w:tc>
          <w:tcPr>
            <w:tcW w:w="3835" w:type="dxa"/>
            <w:vAlign w:val="top"/>
            <w:gridSpan w:val="2"/>
          </w:tcPr>
          <w:p>
            <w:pPr>
              <w:ind w:left="94"/>
              <w:spacing w:before="185" w:line="219" w:lineRule="auto"/>
              <w:rPr>
                <w:rFonts w:ascii="SimSun" w:hAnsi="SimSun" w:eastAsia="SimSun" w:cs="SimSun"/>
                <w:sz w:val="24"/>
                <w:szCs w:val="24"/>
              </w:rPr>
            </w:pPr>
            <w:r>
              <w:rPr>
                <w:rFonts w:ascii="SimSun" w:hAnsi="SimSun" w:eastAsia="SimSun" w:cs="SimSun"/>
                <w:sz w:val="24"/>
                <w:szCs w:val="24"/>
                <w:b/>
                <w:bCs/>
                <w:spacing w:val="-4"/>
              </w:rPr>
              <w:t>校验出纸传感器</w:t>
            </w:r>
          </w:p>
        </w:tc>
        <w:tc>
          <w:tcPr>
            <w:tcW w:w="2128" w:type="dxa"/>
            <w:vAlign w:val="top"/>
          </w:tcPr>
          <w:p>
            <w:pPr>
              <w:ind w:left="339"/>
              <w:spacing w:before="188" w:line="220" w:lineRule="auto"/>
              <w:rPr>
                <w:rFonts w:ascii="SimSun" w:hAnsi="SimSun" w:eastAsia="SimSun" w:cs="SimSun"/>
                <w:sz w:val="24"/>
                <w:szCs w:val="24"/>
              </w:rPr>
            </w:pPr>
            <w:r>
              <w:rPr>
                <w:rFonts w:ascii="SimSun" w:hAnsi="SimSun" w:eastAsia="SimSun" w:cs="SimSun"/>
                <w:sz w:val="24"/>
                <w:szCs w:val="24"/>
                <w:b/>
                <w:bCs/>
                <w:spacing w:val="-5"/>
              </w:rPr>
              <w:t>未探测到纸张</w:t>
            </w:r>
          </w:p>
        </w:tc>
        <w:tc>
          <w:tcPr>
            <w:tcW w:w="1933" w:type="dxa"/>
            <w:vAlign w:val="top"/>
          </w:tcPr>
          <w:p>
            <w:pPr>
              <w:ind w:left="361"/>
              <w:spacing w:before="188" w:line="220" w:lineRule="auto"/>
              <w:rPr>
                <w:rFonts w:ascii="SimSun" w:hAnsi="SimSun" w:eastAsia="SimSun" w:cs="SimSun"/>
                <w:sz w:val="24"/>
                <w:szCs w:val="24"/>
              </w:rPr>
            </w:pPr>
            <w:r>
              <w:rPr>
                <w:rFonts w:ascii="SimSun" w:hAnsi="SimSun" w:eastAsia="SimSun" w:cs="SimSun"/>
                <w:sz w:val="24"/>
                <w:szCs w:val="24"/>
                <w:b/>
                <w:bCs/>
                <w:spacing w:val="-4"/>
              </w:rPr>
              <w:t>探测到纸张</w:t>
            </w:r>
          </w:p>
        </w:tc>
      </w:tr>
      <w:tr>
        <w:trPr>
          <w:trHeight w:val="510" w:hRule="atLeast"/>
        </w:trPr>
        <w:tc>
          <w:tcPr>
            <w:tcW w:w="1364" w:type="dxa"/>
            <w:vAlign w:val="top"/>
          </w:tcPr>
          <w:p>
            <w:pPr>
              <w:ind w:left="1148"/>
              <w:spacing w:before="163"/>
              <w:rPr>
                <w:rFonts w:ascii="SimSun" w:hAnsi="SimSun" w:eastAsia="SimSun" w:cs="SimSun"/>
                <w:sz w:val="24"/>
                <w:szCs w:val="24"/>
              </w:rPr>
            </w:pPr>
            <w:r>
              <w:rPr>
                <w:rFonts w:ascii="SimSun" w:hAnsi="SimSun" w:eastAsia="SimSun" w:cs="SimSun"/>
                <w:sz w:val="24"/>
                <w:szCs w:val="24"/>
                <w:b/>
                <w:bCs/>
                <w:spacing w:val="-3"/>
              </w:rPr>
              <w:t>3</w:t>
            </w:r>
          </w:p>
        </w:tc>
        <w:tc>
          <w:tcPr>
            <w:tcW w:w="3835" w:type="dxa"/>
            <w:vAlign w:val="top"/>
            <w:gridSpan w:val="2"/>
          </w:tcPr>
          <w:p>
            <w:pPr>
              <w:ind w:left="94"/>
              <w:spacing w:before="136" w:line="219" w:lineRule="auto"/>
              <w:rPr>
                <w:rFonts w:ascii="SimSun" w:hAnsi="SimSun" w:eastAsia="SimSun" w:cs="SimSun"/>
                <w:sz w:val="24"/>
                <w:szCs w:val="24"/>
              </w:rPr>
            </w:pPr>
            <w:r>
              <w:rPr>
                <w:rFonts w:ascii="SimSun" w:hAnsi="SimSun" w:eastAsia="SimSun" w:cs="SimSun"/>
                <w:sz w:val="24"/>
                <w:szCs w:val="24"/>
                <w:b/>
                <w:bCs/>
                <w:spacing w:val="-4"/>
              </w:rPr>
              <w:t>校验已满探测传感器</w:t>
            </w:r>
          </w:p>
        </w:tc>
        <w:tc>
          <w:tcPr>
            <w:tcW w:w="2128" w:type="dxa"/>
            <w:vAlign w:val="top"/>
          </w:tcPr>
          <w:p>
            <w:pPr>
              <w:ind w:left="819"/>
              <w:spacing w:before="138" w:line="219" w:lineRule="auto"/>
              <w:rPr>
                <w:rFonts w:ascii="SimSun" w:hAnsi="SimSun" w:eastAsia="SimSun" w:cs="SimSun"/>
                <w:sz w:val="24"/>
                <w:szCs w:val="24"/>
              </w:rPr>
            </w:pPr>
            <w:r>
              <w:rPr>
                <w:rFonts w:ascii="SimSun" w:hAnsi="SimSun" w:eastAsia="SimSun" w:cs="SimSun"/>
                <w:sz w:val="24"/>
                <w:szCs w:val="24"/>
                <w:b/>
                <w:bCs/>
                <w:spacing w:val="-6"/>
              </w:rPr>
              <w:t>未满</w:t>
            </w:r>
          </w:p>
        </w:tc>
        <w:tc>
          <w:tcPr>
            <w:tcW w:w="1933" w:type="dxa"/>
            <w:vAlign w:val="top"/>
          </w:tcPr>
          <w:p>
            <w:pPr>
              <w:ind w:left="841"/>
              <w:spacing w:before="138" w:line="219" w:lineRule="auto"/>
              <w:rPr>
                <w:rFonts w:ascii="SimSun" w:hAnsi="SimSun" w:eastAsia="SimSun" w:cs="SimSun"/>
                <w:sz w:val="24"/>
                <w:szCs w:val="24"/>
              </w:rPr>
            </w:pPr>
            <w:r>
              <w:rPr>
                <w:rFonts w:ascii="SimSun" w:hAnsi="SimSun" w:eastAsia="SimSun" w:cs="SimSun"/>
                <w:sz w:val="24"/>
                <w:szCs w:val="24"/>
                <w:b/>
                <w:bCs/>
                <w:spacing w:val="-3"/>
              </w:rPr>
              <w:t>满</w:t>
            </w:r>
          </w:p>
        </w:tc>
      </w:tr>
      <w:tr>
        <w:trPr>
          <w:trHeight w:val="500" w:hRule="atLeast"/>
        </w:trPr>
        <w:tc>
          <w:tcPr>
            <w:tcW w:w="1364" w:type="dxa"/>
            <w:vAlign w:val="top"/>
          </w:tcPr>
          <w:p>
            <w:pPr>
              <w:ind w:left="1148"/>
              <w:spacing w:before="215" w:line="211" w:lineRule="auto"/>
              <w:rPr>
                <w:rFonts w:ascii="SimSun" w:hAnsi="SimSun" w:eastAsia="SimSun" w:cs="SimSun"/>
                <w:sz w:val="24"/>
                <w:szCs w:val="24"/>
              </w:rPr>
            </w:pPr>
            <w:r>
              <w:rPr>
                <w:rFonts w:ascii="SimSun" w:hAnsi="SimSun" w:eastAsia="SimSun" w:cs="SimSun"/>
                <w:sz w:val="24"/>
                <w:szCs w:val="24"/>
                <w:b/>
                <w:bCs/>
                <w:spacing w:val="-3"/>
              </w:rPr>
              <w:t>4</w:t>
            </w:r>
          </w:p>
        </w:tc>
        <w:tc>
          <w:tcPr>
            <w:tcW w:w="3835" w:type="dxa"/>
            <w:vAlign w:val="top"/>
            <w:gridSpan w:val="2"/>
          </w:tcPr>
          <w:p>
            <w:pPr>
              <w:ind w:left="94"/>
              <w:spacing w:before="188" w:line="219" w:lineRule="auto"/>
              <w:rPr>
                <w:rFonts w:ascii="SimSun" w:hAnsi="SimSun" w:eastAsia="SimSun" w:cs="SimSun"/>
                <w:sz w:val="24"/>
                <w:szCs w:val="24"/>
              </w:rPr>
            </w:pPr>
            <w:r>
              <w:rPr>
                <w:rFonts w:ascii="SimSun" w:hAnsi="SimSun" w:eastAsia="SimSun" w:cs="SimSun"/>
                <w:sz w:val="24"/>
                <w:szCs w:val="24"/>
                <w:b/>
                <w:bCs/>
                <w:spacing w:val="-2"/>
              </w:rPr>
              <w:t>后端探测：移动</w:t>
            </w:r>
          </w:p>
        </w:tc>
        <w:tc>
          <w:tcPr>
            <w:tcW w:w="2128" w:type="dxa"/>
            <w:vAlign w:val="top"/>
          </w:tcPr>
          <w:p>
            <w:pPr>
              <w:ind w:left="219"/>
              <w:spacing w:before="179" w:line="220" w:lineRule="auto"/>
              <w:rPr>
                <w:rFonts w:ascii="SimSun" w:hAnsi="SimSun" w:eastAsia="SimSun" w:cs="SimSun"/>
                <w:sz w:val="24"/>
                <w:szCs w:val="24"/>
              </w:rPr>
            </w:pPr>
            <w:r>
              <w:rPr>
                <w:rFonts w:ascii="SimSun" w:hAnsi="SimSun" w:eastAsia="SimSun" w:cs="SimSun"/>
                <w:sz w:val="24"/>
                <w:szCs w:val="24"/>
                <w:b/>
                <w:bCs/>
                <w:spacing w:val="-1"/>
              </w:rPr>
              <w:t>未探测到纸张*1</w:t>
            </w:r>
          </w:p>
        </w:tc>
        <w:tc>
          <w:tcPr>
            <w:tcW w:w="1933" w:type="dxa"/>
            <w:vAlign w:val="top"/>
          </w:tcPr>
          <w:p>
            <w:pPr>
              <w:ind w:left="241"/>
              <w:spacing w:before="189" w:line="220" w:lineRule="auto"/>
              <w:rPr>
                <w:rFonts w:ascii="SimSun" w:hAnsi="SimSun" w:eastAsia="SimSun" w:cs="SimSun"/>
                <w:sz w:val="24"/>
                <w:szCs w:val="24"/>
              </w:rPr>
            </w:pPr>
            <w:r>
              <w:rPr>
                <w:rFonts w:ascii="SimSun" w:hAnsi="SimSun" w:eastAsia="SimSun" w:cs="SimSun"/>
                <w:sz w:val="24"/>
                <w:szCs w:val="24"/>
                <w:b/>
                <w:bCs/>
                <w:spacing w:val="-1"/>
              </w:rPr>
              <w:t>探测到纸张*1</w:t>
            </w:r>
          </w:p>
        </w:tc>
      </w:tr>
      <w:tr>
        <w:trPr>
          <w:trHeight w:val="509" w:hRule="atLeast"/>
        </w:trPr>
        <w:tc>
          <w:tcPr>
            <w:tcW w:w="1364" w:type="dxa"/>
            <w:vAlign w:val="top"/>
          </w:tcPr>
          <w:p>
            <w:pPr>
              <w:ind w:left="1148"/>
              <w:spacing w:before="233" w:line="204" w:lineRule="auto"/>
              <w:rPr>
                <w:rFonts w:ascii="SimSun" w:hAnsi="SimSun" w:eastAsia="SimSun" w:cs="SimSun"/>
                <w:sz w:val="24"/>
                <w:szCs w:val="24"/>
              </w:rPr>
            </w:pPr>
            <w:r>
              <w:rPr>
                <w:rFonts w:ascii="SimSun" w:hAnsi="SimSun" w:eastAsia="SimSun" w:cs="SimSun"/>
                <w:sz w:val="24"/>
                <w:szCs w:val="24"/>
                <w:b/>
                <w:bCs/>
                <w:spacing w:val="-3"/>
              </w:rPr>
              <w:t>5</w:t>
            </w:r>
          </w:p>
        </w:tc>
        <w:tc>
          <w:tcPr>
            <w:tcW w:w="3835" w:type="dxa"/>
            <w:vAlign w:val="top"/>
            <w:gridSpan w:val="2"/>
          </w:tcPr>
          <w:p>
            <w:pPr>
              <w:ind w:left="94"/>
              <w:spacing w:before="176" w:line="219" w:lineRule="auto"/>
              <w:rPr>
                <w:rFonts w:ascii="SimSun" w:hAnsi="SimSun" w:eastAsia="SimSun" w:cs="SimSun"/>
                <w:sz w:val="24"/>
                <w:szCs w:val="24"/>
              </w:rPr>
            </w:pPr>
            <w:r>
              <w:rPr>
                <w:rFonts w:ascii="SimSun" w:hAnsi="SimSun" w:eastAsia="SimSun" w:cs="SimSun"/>
                <w:sz w:val="24"/>
                <w:szCs w:val="24"/>
                <w:b/>
                <w:bCs/>
                <w:spacing w:val="-4"/>
              </w:rPr>
              <w:t>装订出纸传感器</w:t>
            </w:r>
          </w:p>
        </w:tc>
        <w:tc>
          <w:tcPr>
            <w:tcW w:w="2128" w:type="dxa"/>
            <w:vAlign w:val="top"/>
          </w:tcPr>
          <w:p>
            <w:pPr>
              <w:ind w:left="339"/>
              <w:spacing w:before="179" w:line="220" w:lineRule="auto"/>
              <w:rPr>
                <w:rFonts w:ascii="SimSun" w:hAnsi="SimSun" w:eastAsia="SimSun" w:cs="SimSun"/>
                <w:sz w:val="24"/>
                <w:szCs w:val="24"/>
              </w:rPr>
            </w:pPr>
            <w:r>
              <w:rPr>
                <w:rFonts w:ascii="SimSun" w:hAnsi="SimSun" w:eastAsia="SimSun" w:cs="SimSun"/>
                <w:sz w:val="24"/>
                <w:szCs w:val="24"/>
                <w:b/>
                <w:bCs/>
                <w:spacing w:val="-5"/>
              </w:rPr>
              <w:t>未探测到纸张</w:t>
            </w:r>
          </w:p>
        </w:tc>
        <w:tc>
          <w:tcPr>
            <w:tcW w:w="1933" w:type="dxa"/>
            <w:vAlign w:val="top"/>
          </w:tcPr>
          <w:p>
            <w:pPr>
              <w:ind w:left="361"/>
              <w:spacing w:before="179" w:line="220" w:lineRule="auto"/>
              <w:rPr>
                <w:rFonts w:ascii="SimSun" w:hAnsi="SimSun" w:eastAsia="SimSun" w:cs="SimSun"/>
                <w:sz w:val="24"/>
                <w:szCs w:val="24"/>
              </w:rPr>
            </w:pPr>
            <w:r>
              <w:rPr>
                <w:rFonts w:ascii="SimSun" w:hAnsi="SimSun" w:eastAsia="SimSun" w:cs="SimSun"/>
                <w:sz w:val="24"/>
                <w:szCs w:val="24"/>
                <w:b/>
                <w:bCs/>
                <w:spacing w:val="-4"/>
              </w:rPr>
              <w:t>探测到纸张</w:t>
            </w:r>
          </w:p>
        </w:tc>
      </w:tr>
      <w:tr>
        <w:trPr>
          <w:trHeight w:val="520" w:hRule="atLeast"/>
        </w:trPr>
        <w:tc>
          <w:tcPr>
            <w:tcW w:w="1364" w:type="dxa"/>
            <w:vAlign w:val="top"/>
          </w:tcPr>
          <w:p>
            <w:pPr>
              <w:ind w:left="1148"/>
              <w:spacing w:before="164"/>
              <w:rPr>
                <w:rFonts w:ascii="SimSun" w:hAnsi="SimSun" w:eastAsia="SimSun" w:cs="SimSun"/>
                <w:sz w:val="24"/>
                <w:szCs w:val="24"/>
              </w:rPr>
            </w:pPr>
            <w:r>
              <w:rPr>
                <w:rFonts w:ascii="SimSun" w:hAnsi="SimSun" w:eastAsia="SimSun" w:cs="SimSun"/>
                <w:sz w:val="24"/>
                <w:szCs w:val="24"/>
                <w:b/>
                <w:bCs/>
                <w:spacing w:val="-3"/>
              </w:rPr>
              <w:t>6</w:t>
            </w:r>
          </w:p>
        </w:tc>
        <w:tc>
          <w:tcPr>
            <w:tcW w:w="3835" w:type="dxa"/>
            <w:vAlign w:val="top"/>
            <w:gridSpan w:val="2"/>
          </w:tcPr>
          <w:p>
            <w:pPr>
              <w:ind w:left="94"/>
              <w:spacing w:before="137" w:line="219" w:lineRule="auto"/>
              <w:rPr>
                <w:rFonts w:ascii="SimSun" w:hAnsi="SimSun" w:eastAsia="SimSun" w:cs="SimSun"/>
                <w:sz w:val="24"/>
                <w:szCs w:val="24"/>
              </w:rPr>
            </w:pPr>
            <w:r>
              <w:rPr>
                <w:rFonts w:ascii="SimSun" w:hAnsi="SimSun" w:eastAsia="SimSun" w:cs="SimSun"/>
                <w:sz w:val="24"/>
                <w:szCs w:val="24"/>
                <w:b/>
                <w:bCs/>
                <w:spacing w:val="-4"/>
              </w:rPr>
              <w:t>移动原位传感器</w:t>
            </w:r>
          </w:p>
        </w:tc>
        <w:tc>
          <w:tcPr>
            <w:tcW w:w="2128" w:type="dxa"/>
            <w:vAlign w:val="top"/>
          </w:tcPr>
          <w:p>
            <w:pPr>
              <w:ind w:left="579"/>
              <w:spacing w:before="140" w:line="221" w:lineRule="auto"/>
              <w:rPr>
                <w:rFonts w:ascii="SimSun" w:hAnsi="SimSun" w:eastAsia="SimSun" w:cs="SimSun"/>
                <w:sz w:val="24"/>
                <w:szCs w:val="24"/>
              </w:rPr>
            </w:pPr>
            <w:r>
              <w:rPr>
                <w:rFonts w:ascii="SimSun" w:hAnsi="SimSun" w:eastAsia="SimSun" w:cs="SimSun"/>
                <w:sz w:val="24"/>
                <w:szCs w:val="24"/>
                <w:b/>
                <w:bCs/>
                <w:spacing w:val="-5"/>
              </w:rPr>
              <w:t>不在原位</w:t>
            </w:r>
          </w:p>
        </w:tc>
        <w:tc>
          <w:tcPr>
            <w:tcW w:w="1933" w:type="dxa"/>
            <w:vAlign w:val="top"/>
          </w:tcPr>
          <w:p>
            <w:pPr>
              <w:ind w:left="721"/>
              <w:spacing w:before="140" w:line="221" w:lineRule="auto"/>
              <w:rPr>
                <w:rFonts w:ascii="SimSun" w:hAnsi="SimSun" w:eastAsia="SimSun" w:cs="SimSun"/>
                <w:sz w:val="24"/>
                <w:szCs w:val="24"/>
              </w:rPr>
            </w:pPr>
            <w:r>
              <w:rPr>
                <w:rFonts w:ascii="SimSun" w:hAnsi="SimSun" w:eastAsia="SimSun" w:cs="SimSun"/>
                <w:sz w:val="24"/>
                <w:szCs w:val="24"/>
                <w:b/>
                <w:bCs/>
                <w:spacing w:val="-7"/>
              </w:rPr>
              <w:t>原位</w:t>
            </w:r>
          </w:p>
        </w:tc>
      </w:tr>
      <w:tr>
        <w:trPr>
          <w:trHeight w:val="489" w:hRule="atLeast"/>
        </w:trPr>
        <w:tc>
          <w:tcPr>
            <w:tcW w:w="1364" w:type="dxa"/>
            <w:vAlign w:val="top"/>
          </w:tcPr>
          <w:p>
            <w:pPr>
              <w:ind w:left="1148"/>
              <w:spacing w:before="215" w:line="203" w:lineRule="auto"/>
              <w:rPr>
                <w:rFonts w:ascii="SimSun" w:hAnsi="SimSun" w:eastAsia="SimSun" w:cs="SimSun"/>
                <w:sz w:val="24"/>
                <w:szCs w:val="24"/>
              </w:rPr>
            </w:pPr>
            <w:r>
              <w:rPr>
                <w:rFonts w:ascii="SimSun" w:hAnsi="SimSun" w:eastAsia="SimSun" w:cs="SimSun"/>
                <w:sz w:val="24"/>
                <w:szCs w:val="24"/>
                <w:b/>
                <w:bCs/>
                <w:spacing w:val="-3"/>
              </w:rPr>
              <w:t>7</w:t>
            </w:r>
          </w:p>
        </w:tc>
        <w:tc>
          <w:tcPr>
            <w:tcW w:w="3835" w:type="dxa"/>
            <w:vAlign w:val="top"/>
            <w:gridSpan w:val="2"/>
          </w:tcPr>
          <w:p>
            <w:pPr>
              <w:ind w:left="94"/>
              <w:spacing w:before="167" w:line="219" w:lineRule="auto"/>
              <w:rPr>
                <w:rFonts w:ascii="SimSun" w:hAnsi="SimSun" w:eastAsia="SimSun" w:cs="SimSun"/>
                <w:sz w:val="24"/>
                <w:szCs w:val="24"/>
              </w:rPr>
            </w:pPr>
            <w:r>
              <w:rPr>
                <w:rFonts w:ascii="SimSun" w:hAnsi="SimSun" w:eastAsia="SimSun" w:cs="SimSun"/>
                <w:sz w:val="24"/>
                <w:szCs w:val="24"/>
                <w:b/>
                <w:bCs/>
                <w:spacing w:val="-4"/>
              </w:rPr>
              <w:t>移动出纸传感器</w:t>
            </w:r>
          </w:p>
        </w:tc>
        <w:tc>
          <w:tcPr>
            <w:tcW w:w="2128" w:type="dxa"/>
            <w:vAlign w:val="top"/>
          </w:tcPr>
          <w:p>
            <w:pPr>
              <w:ind w:left="339"/>
              <w:spacing w:before="180" w:line="220" w:lineRule="auto"/>
              <w:rPr>
                <w:rFonts w:ascii="SimSun" w:hAnsi="SimSun" w:eastAsia="SimSun" w:cs="SimSun"/>
                <w:sz w:val="24"/>
                <w:szCs w:val="24"/>
              </w:rPr>
            </w:pPr>
            <w:r>
              <w:rPr>
                <w:rFonts w:ascii="SimSun" w:hAnsi="SimSun" w:eastAsia="SimSun" w:cs="SimSun"/>
                <w:sz w:val="24"/>
                <w:szCs w:val="24"/>
                <w:b/>
                <w:bCs/>
                <w:spacing w:val="-5"/>
              </w:rPr>
              <w:t>未探测到纸张</w:t>
            </w:r>
          </w:p>
        </w:tc>
        <w:tc>
          <w:tcPr>
            <w:tcW w:w="1933" w:type="dxa"/>
            <w:vAlign w:val="top"/>
          </w:tcPr>
          <w:p>
            <w:pPr>
              <w:ind w:left="361"/>
              <w:spacing w:before="180" w:line="220" w:lineRule="auto"/>
              <w:rPr>
                <w:rFonts w:ascii="SimSun" w:hAnsi="SimSun" w:eastAsia="SimSun" w:cs="SimSun"/>
                <w:sz w:val="24"/>
                <w:szCs w:val="24"/>
              </w:rPr>
            </w:pPr>
            <w:r>
              <w:rPr>
                <w:rFonts w:ascii="SimSun" w:hAnsi="SimSun" w:eastAsia="SimSun" w:cs="SimSun"/>
                <w:sz w:val="24"/>
                <w:szCs w:val="24"/>
                <w:b/>
                <w:bCs/>
                <w:spacing w:val="-4"/>
              </w:rPr>
              <w:t>探测到纸张</w:t>
            </w:r>
          </w:p>
        </w:tc>
      </w:tr>
      <w:tr>
        <w:trPr>
          <w:trHeight w:val="519" w:hRule="atLeast"/>
        </w:trPr>
        <w:tc>
          <w:tcPr>
            <w:tcW w:w="1364" w:type="dxa"/>
            <w:vAlign w:val="top"/>
          </w:tcPr>
          <w:p>
            <w:pPr>
              <w:ind w:left="1148"/>
              <w:spacing w:before="236" w:line="210" w:lineRule="auto"/>
              <w:rPr>
                <w:rFonts w:ascii="SimSun" w:hAnsi="SimSun" w:eastAsia="SimSun" w:cs="SimSun"/>
                <w:sz w:val="24"/>
                <w:szCs w:val="24"/>
              </w:rPr>
            </w:pPr>
            <w:r>
              <w:rPr>
                <w:rFonts w:ascii="SimSun" w:hAnsi="SimSun" w:eastAsia="SimSun" w:cs="SimSun"/>
                <w:sz w:val="24"/>
                <w:szCs w:val="24"/>
                <w:b/>
                <w:bCs/>
                <w:spacing w:val="-3"/>
              </w:rPr>
              <w:t>8</w:t>
            </w:r>
          </w:p>
        </w:tc>
        <w:tc>
          <w:tcPr>
            <w:tcW w:w="3835" w:type="dxa"/>
            <w:vAlign w:val="top"/>
            <w:gridSpan w:val="2"/>
          </w:tcPr>
          <w:p>
            <w:pPr>
              <w:ind w:left="94"/>
              <w:spacing w:before="208" w:line="219" w:lineRule="auto"/>
              <w:rPr>
                <w:rFonts w:ascii="SimSun" w:hAnsi="SimSun" w:eastAsia="SimSun" w:cs="SimSun"/>
                <w:sz w:val="24"/>
                <w:szCs w:val="24"/>
              </w:rPr>
            </w:pPr>
            <w:r>
              <w:rPr>
                <w:rFonts w:ascii="SimSun" w:hAnsi="SimSun" w:eastAsia="SimSun" w:cs="SimSun"/>
                <w:sz w:val="24"/>
                <w:szCs w:val="24"/>
                <w:b/>
                <w:bCs/>
                <w:spacing w:val="-3"/>
              </w:rPr>
              <w:t>出纸导板原位传感器</w:t>
            </w:r>
          </w:p>
        </w:tc>
        <w:tc>
          <w:tcPr>
            <w:tcW w:w="2128" w:type="dxa"/>
            <w:vAlign w:val="top"/>
          </w:tcPr>
          <w:p>
            <w:pPr>
              <w:ind w:left="579"/>
              <w:spacing w:before="191" w:line="221" w:lineRule="auto"/>
              <w:rPr>
                <w:rFonts w:ascii="SimSun" w:hAnsi="SimSun" w:eastAsia="SimSun" w:cs="SimSun"/>
                <w:sz w:val="24"/>
                <w:szCs w:val="24"/>
              </w:rPr>
            </w:pPr>
            <w:r>
              <w:rPr>
                <w:rFonts w:ascii="SimSun" w:hAnsi="SimSun" w:eastAsia="SimSun" w:cs="SimSun"/>
                <w:sz w:val="24"/>
                <w:szCs w:val="24"/>
                <w:b/>
                <w:bCs/>
                <w:spacing w:val="-5"/>
              </w:rPr>
              <w:t>不在原位</w:t>
            </w:r>
          </w:p>
        </w:tc>
        <w:tc>
          <w:tcPr>
            <w:tcW w:w="1933" w:type="dxa"/>
            <w:vAlign w:val="top"/>
          </w:tcPr>
          <w:p>
            <w:pPr>
              <w:ind w:left="721"/>
              <w:spacing w:before="191" w:line="221" w:lineRule="auto"/>
              <w:rPr>
                <w:rFonts w:ascii="SimSun" w:hAnsi="SimSun" w:eastAsia="SimSun" w:cs="SimSun"/>
                <w:sz w:val="24"/>
                <w:szCs w:val="24"/>
              </w:rPr>
            </w:pPr>
            <w:r>
              <w:rPr>
                <w:rFonts w:ascii="SimSun" w:hAnsi="SimSun" w:eastAsia="SimSun" w:cs="SimSun"/>
                <w:sz w:val="24"/>
                <w:szCs w:val="24"/>
                <w:b/>
                <w:bCs/>
                <w:spacing w:val="-7"/>
              </w:rPr>
              <w:t>原位</w:t>
            </w:r>
          </w:p>
        </w:tc>
      </w:tr>
      <w:tr>
        <w:trPr>
          <w:trHeight w:val="519" w:hRule="atLeast"/>
        </w:trPr>
        <w:tc>
          <w:tcPr>
            <w:tcW w:w="1364" w:type="dxa"/>
            <w:vAlign w:val="top"/>
          </w:tcPr>
          <w:p>
            <w:pPr>
              <w:ind w:left="1148"/>
              <w:spacing w:before="226" w:line="217" w:lineRule="auto"/>
              <w:rPr>
                <w:rFonts w:ascii="SimSun" w:hAnsi="SimSun" w:eastAsia="SimSun" w:cs="SimSun"/>
                <w:sz w:val="24"/>
                <w:szCs w:val="24"/>
              </w:rPr>
            </w:pPr>
            <w:r>
              <w:rPr>
                <w:rFonts w:ascii="SimSun" w:hAnsi="SimSun" w:eastAsia="SimSun" w:cs="SimSun"/>
                <w:sz w:val="24"/>
                <w:szCs w:val="24"/>
                <w:b/>
                <w:bCs/>
                <w:spacing w:val="-3"/>
              </w:rPr>
              <w:t>9</w:t>
            </w:r>
          </w:p>
        </w:tc>
        <w:tc>
          <w:tcPr>
            <w:tcW w:w="3835" w:type="dxa"/>
            <w:vAlign w:val="top"/>
            <w:gridSpan w:val="2"/>
          </w:tcPr>
          <w:p>
            <w:pPr>
              <w:ind w:left="94"/>
              <w:spacing w:before="139" w:line="219" w:lineRule="auto"/>
              <w:rPr>
                <w:rFonts w:ascii="SimSun" w:hAnsi="SimSun" w:eastAsia="SimSun" w:cs="SimSun"/>
                <w:sz w:val="24"/>
                <w:szCs w:val="24"/>
              </w:rPr>
            </w:pPr>
            <w:r>
              <w:rPr>
                <w:rFonts w:ascii="SimSun" w:hAnsi="SimSun" w:eastAsia="SimSun" w:cs="SimSun"/>
                <w:sz w:val="24"/>
                <w:szCs w:val="24"/>
                <w:b/>
                <w:bCs/>
                <w:spacing w:val="-4"/>
              </w:rPr>
              <w:t>纸张探测传感器：装订</w:t>
            </w:r>
          </w:p>
        </w:tc>
        <w:tc>
          <w:tcPr>
            <w:tcW w:w="2128" w:type="dxa"/>
            <w:vAlign w:val="top"/>
          </w:tcPr>
          <w:p>
            <w:pPr>
              <w:ind w:left="339"/>
              <w:spacing w:before="192" w:line="220" w:lineRule="auto"/>
              <w:rPr>
                <w:rFonts w:ascii="SimSun" w:hAnsi="SimSun" w:eastAsia="SimSun" w:cs="SimSun"/>
                <w:sz w:val="24"/>
                <w:szCs w:val="24"/>
              </w:rPr>
            </w:pPr>
            <w:r>
              <w:rPr>
                <w:rFonts w:ascii="SimSun" w:hAnsi="SimSun" w:eastAsia="SimSun" w:cs="SimSun"/>
                <w:sz w:val="24"/>
                <w:szCs w:val="24"/>
                <w:b/>
                <w:bCs/>
                <w:spacing w:val="-5"/>
              </w:rPr>
              <w:t>未探测到纸张</w:t>
            </w:r>
          </w:p>
        </w:tc>
        <w:tc>
          <w:tcPr>
            <w:tcW w:w="1933" w:type="dxa"/>
            <w:vAlign w:val="top"/>
          </w:tcPr>
          <w:p>
            <w:pPr>
              <w:ind w:left="361"/>
              <w:spacing w:before="192" w:line="220" w:lineRule="auto"/>
              <w:rPr>
                <w:rFonts w:ascii="SimSun" w:hAnsi="SimSun" w:eastAsia="SimSun" w:cs="SimSun"/>
                <w:sz w:val="24"/>
                <w:szCs w:val="24"/>
              </w:rPr>
            </w:pPr>
            <w:r>
              <w:rPr>
                <w:rFonts w:ascii="SimSun" w:hAnsi="SimSun" w:eastAsia="SimSun" w:cs="SimSun"/>
                <w:sz w:val="24"/>
                <w:szCs w:val="24"/>
                <w:b/>
                <w:bCs/>
                <w:spacing w:val="-4"/>
              </w:rPr>
              <w:t>探测到纸张</w:t>
            </w:r>
          </w:p>
        </w:tc>
      </w:tr>
      <w:tr>
        <w:trPr>
          <w:trHeight w:val="490" w:hRule="atLeast"/>
        </w:trPr>
        <w:tc>
          <w:tcPr>
            <w:tcW w:w="1364" w:type="dxa"/>
            <w:vAlign w:val="top"/>
          </w:tcPr>
          <w:p>
            <w:pPr>
              <w:ind w:left="1028"/>
              <w:spacing w:before="227" w:line="194" w:lineRule="auto"/>
              <w:rPr>
                <w:rFonts w:ascii="SimSun" w:hAnsi="SimSun" w:eastAsia="SimSun" w:cs="SimSun"/>
                <w:sz w:val="24"/>
                <w:szCs w:val="24"/>
              </w:rPr>
            </w:pPr>
            <w:r>
              <w:rPr>
                <w:rFonts w:ascii="SimSun" w:hAnsi="SimSun" w:eastAsia="SimSun" w:cs="SimSun"/>
                <w:sz w:val="24"/>
                <w:szCs w:val="24"/>
                <w:b/>
                <w:bCs/>
                <w:spacing w:val="-10"/>
              </w:rPr>
              <w:t>10</w:t>
            </w:r>
          </w:p>
        </w:tc>
        <w:tc>
          <w:tcPr>
            <w:tcW w:w="3835" w:type="dxa"/>
            <w:vAlign w:val="top"/>
            <w:gridSpan w:val="2"/>
          </w:tcPr>
          <w:p>
            <w:pPr>
              <w:ind w:left="94"/>
              <w:spacing w:before="190" w:line="219" w:lineRule="auto"/>
              <w:rPr>
                <w:rFonts w:ascii="SimSun" w:hAnsi="SimSun" w:eastAsia="SimSun" w:cs="SimSun"/>
                <w:sz w:val="24"/>
                <w:szCs w:val="24"/>
              </w:rPr>
            </w:pPr>
            <w:r>
              <w:rPr>
                <w:rFonts w:ascii="SimSun" w:hAnsi="SimSun" w:eastAsia="SimSun" w:cs="SimSun"/>
                <w:sz w:val="24"/>
                <w:szCs w:val="24"/>
                <w:b/>
                <w:bCs/>
                <w:spacing w:val="-2"/>
              </w:rPr>
              <w:t>纸张检测传感器：移动</w:t>
            </w:r>
          </w:p>
        </w:tc>
        <w:tc>
          <w:tcPr>
            <w:tcW w:w="2128" w:type="dxa"/>
            <w:vAlign w:val="top"/>
          </w:tcPr>
          <w:p>
            <w:pPr>
              <w:ind w:left="339"/>
              <w:spacing w:before="133" w:line="220" w:lineRule="auto"/>
              <w:rPr>
                <w:rFonts w:ascii="SimSun" w:hAnsi="SimSun" w:eastAsia="SimSun" w:cs="SimSun"/>
                <w:sz w:val="24"/>
                <w:szCs w:val="24"/>
              </w:rPr>
            </w:pPr>
            <w:r>
              <w:rPr>
                <w:rFonts w:ascii="SimSun" w:hAnsi="SimSun" w:eastAsia="SimSun" w:cs="SimSun"/>
                <w:sz w:val="24"/>
                <w:szCs w:val="24"/>
                <w:b/>
                <w:bCs/>
                <w:spacing w:val="-5"/>
              </w:rPr>
              <w:t>未探测到纸张</w:t>
            </w:r>
          </w:p>
        </w:tc>
        <w:tc>
          <w:tcPr>
            <w:tcW w:w="1933" w:type="dxa"/>
            <w:vAlign w:val="top"/>
          </w:tcPr>
          <w:p>
            <w:pPr>
              <w:ind w:left="361"/>
              <w:spacing w:before="163" w:line="220" w:lineRule="auto"/>
              <w:rPr>
                <w:rFonts w:ascii="SimSun" w:hAnsi="SimSun" w:eastAsia="SimSun" w:cs="SimSun"/>
                <w:sz w:val="24"/>
                <w:szCs w:val="24"/>
              </w:rPr>
            </w:pPr>
            <w:r>
              <w:rPr>
                <w:rFonts w:ascii="SimSun" w:hAnsi="SimSun" w:eastAsia="SimSun" w:cs="SimSun"/>
                <w:sz w:val="24"/>
                <w:szCs w:val="24"/>
                <w:b/>
                <w:bCs/>
                <w:spacing w:val="-4"/>
              </w:rPr>
              <w:t>探测到纸张</w:t>
            </w:r>
          </w:p>
        </w:tc>
      </w:tr>
      <w:tr>
        <w:trPr>
          <w:trHeight w:val="519" w:hRule="atLeast"/>
        </w:trPr>
        <w:tc>
          <w:tcPr>
            <w:tcW w:w="1364" w:type="dxa"/>
            <w:vAlign w:val="top"/>
          </w:tcPr>
          <w:p>
            <w:pPr>
              <w:ind w:left="1028"/>
              <w:spacing w:before="239" w:line="207" w:lineRule="auto"/>
              <w:rPr>
                <w:rFonts w:ascii="SimSun" w:hAnsi="SimSun" w:eastAsia="SimSun" w:cs="SimSun"/>
                <w:sz w:val="24"/>
                <w:szCs w:val="24"/>
              </w:rPr>
            </w:pPr>
            <w:r>
              <w:rPr>
                <w:rFonts w:ascii="SimSun" w:hAnsi="SimSun" w:eastAsia="SimSun" w:cs="SimSun"/>
                <w:sz w:val="24"/>
                <w:szCs w:val="24"/>
                <w:b/>
                <w:bCs/>
                <w:spacing w:val="-10"/>
              </w:rPr>
              <w:t>11</w:t>
            </w:r>
          </w:p>
        </w:tc>
        <w:tc>
          <w:tcPr>
            <w:tcW w:w="3835" w:type="dxa"/>
            <w:vAlign w:val="top"/>
            <w:gridSpan w:val="2"/>
          </w:tcPr>
          <w:p>
            <w:pPr>
              <w:ind w:left="94"/>
              <w:spacing w:before="210" w:line="219" w:lineRule="auto"/>
              <w:rPr>
                <w:rFonts w:ascii="SimSun" w:hAnsi="SimSun" w:eastAsia="SimSun" w:cs="SimSun"/>
                <w:sz w:val="24"/>
                <w:szCs w:val="24"/>
              </w:rPr>
            </w:pPr>
            <w:r>
              <w:rPr>
                <w:rFonts w:ascii="SimSun" w:hAnsi="SimSun" w:eastAsia="SimSun" w:cs="SimSun"/>
                <w:sz w:val="24"/>
                <w:szCs w:val="24"/>
                <w:b/>
                <w:bCs/>
                <w:spacing w:val="-4"/>
              </w:rPr>
              <w:t>纸张已满传感器：2000张</w:t>
            </w:r>
          </w:p>
        </w:tc>
        <w:tc>
          <w:tcPr>
            <w:tcW w:w="2128" w:type="dxa"/>
            <w:vAlign w:val="top"/>
          </w:tcPr>
          <w:p>
            <w:pPr>
              <w:ind w:left="819"/>
              <w:spacing w:before="192" w:line="219" w:lineRule="auto"/>
              <w:rPr>
                <w:rFonts w:ascii="SimSun" w:hAnsi="SimSun" w:eastAsia="SimSun" w:cs="SimSun"/>
                <w:sz w:val="24"/>
                <w:szCs w:val="24"/>
              </w:rPr>
            </w:pPr>
            <w:r>
              <w:rPr>
                <w:rFonts w:ascii="SimSun" w:hAnsi="SimSun" w:eastAsia="SimSun" w:cs="SimSun"/>
                <w:sz w:val="24"/>
                <w:szCs w:val="24"/>
                <w:b/>
                <w:bCs/>
                <w:spacing w:val="-6"/>
              </w:rPr>
              <w:t>未满</w:t>
            </w:r>
          </w:p>
        </w:tc>
        <w:tc>
          <w:tcPr>
            <w:tcW w:w="1933" w:type="dxa"/>
            <w:vAlign w:val="top"/>
          </w:tcPr>
          <w:p>
            <w:pPr>
              <w:ind w:left="841"/>
              <w:spacing w:before="172" w:line="219" w:lineRule="auto"/>
              <w:rPr>
                <w:rFonts w:ascii="SimSun" w:hAnsi="SimSun" w:eastAsia="SimSun" w:cs="SimSun"/>
                <w:sz w:val="24"/>
                <w:szCs w:val="24"/>
              </w:rPr>
            </w:pPr>
            <w:r>
              <w:rPr>
                <w:rFonts w:ascii="SimSun" w:hAnsi="SimSun" w:eastAsia="SimSun" w:cs="SimSun"/>
                <w:sz w:val="24"/>
                <w:szCs w:val="24"/>
                <w:b/>
                <w:bCs/>
                <w:spacing w:val="-3"/>
              </w:rPr>
              <w:t>满</w:t>
            </w:r>
          </w:p>
        </w:tc>
      </w:tr>
      <w:tr>
        <w:trPr>
          <w:trHeight w:val="510" w:hRule="atLeast"/>
        </w:trPr>
        <w:tc>
          <w:tcPr>
            <w:tcW w:w="1364" w:type="dxa"/>
            <w:vAlign w:val="top"/>
          </w:tcPr>
          <w:p>
            <w:pPr>
              <w:ind w:left="1028"/>
              <w:spacing w:before="230" w:line="207" w:lineRule="auto"/>
              <w:rPr>
                <w:rFonts w:ascii="SimSun" w:hAnsi="SimSun" w:eastAsia="SimSun" w:cs="SimSun"/>
                <w:sz w:val="24"/>
                <w:szCs w:val="24"/>
              </w:rPr>
            </w:pPr>
            <w:r>
              <w:rPr>
                <w:rFonts w:ascii="SimSun" w:hAnsi="SimSun" w:eastAsia="SimSun" w:cs="SimSun"/>
                <w:sz w:val="24"/>
                <w:szCs w:val="24"/>
                <w:b/>
                <w:bCs/>
                <w:spacing w:val="-10"/>
              </w:rPr>
              <w:t>12</w:t>
            </w:r>
          </w:p>
        </w:tc>
        <w:tc>
          <w:tcPr>
            <w:tcW w:w="3835" w:type="dxa"/>
            <w:vAlign w:val="top"/>
            <w:gridSpan w:val="2"/>
          </w:tcPr>
          <w:p>
            <w:pPr>
              <w:ind w:left="94"/>
              <w:spacing w:before="191" w:line="219" w:lineRule="auto"/>
              <w:rPr>
                <w:rFonts w:ascii="SimSun" w:hAnsi="SimSun" w:eastAsia="SimSun" w:cs="SimSun"/>
                <w:sz w:val="24"/>
                <w:szCs w:val="24"/>
              </w:rPr>
            </w:pPr>
            <w:r>
              <w:rPr>
                <w:rFonts w:ascii="SimSun" w:hAnsi="SimSun" w:eastAsia="SimSun" w:cs="SimSun"/>
                <w:sz w:val="24"/>
                <w:szCs w:val="24"/>
                <w:b/>
                <w:bCs/>
                <w:spacing w:val="-4"/>
              </w:rPr>
              <w:t>振荡后辊原位传感器</w:t>
            </w:r>
          </w:p>
        </w:tc>
        <w:tc>
          <w:tcPr>
            <w:tcW w:w="2128" w:type="dxa"/>
            <w:vAlign w:val="top"/>
          </w:tcPr>
          <w:p>
            <w:pPr>
              <w:ind w:left="579"/>
              <w:spacing w:before="184" w:line="221" w:lineRule="auto"/>
              <w:rPr>
                <w:rFonts w:ascii="SimSun" w:hAnsi="SimSun" w:eastAsia="SimSun" w:cs="SimSun"/>
                <w:sz w:val="24"/>
                <w:szCs w:val="24"/>
              </w:rPr>
            </w:pPr>
            <w:r>
              <w:rPr>
                <w:rFonts w:ascii="SimSun" w:hAnsi="SimSun" w:eastAsia="SimSun" w:cs="SimSun"/>
                <w:sz w:val="24"/>
                <w:szCs w:val="24"/>
                <w:b/>
                <w:bCs/>
                <w:spacing w:val="-5"/>
              </w:rPr>
              <w:t>不在原位</w:t>
            </w:r>
          </w:p>
        </w:tc>
        <w:tc>
          <w:tcPr>
            <w:tcW w:w="1933" w:type="dxa"/>
            <w:vAlign w:val="top"/>
          </w:tcPr>
          <w:p>
            <w:pPr>
              <w:ind w:left="721"/>
              <w:spacing w:before="184" w:line="221" w:lineRule="auto"/>
              <w:rPr>
                <w:rFonts w:ascii="SimSun" w:hAnsi="SimSun" w:eastAsia="SimSun" w:cs="SimSun"/>
                <w:sz w:val="24"/>
                <w:szCs w:val="24"/>
              </w:rPr>
            </w:pPr>
            <w:r>
              <w:rPr>
                <w:rFonts w:ascii="SimSun" w:hAnsi="SimSun" w:eastAsia="SimSun" w:cs="SimSun"/>
                <w:sz w:val="24"/>
                <w:szCs w:val="24"/>
                <w:b/>
                <w:bCs/>
                <w:spacing w:val="-7"/>
              </w:rPr>
              <w:t>原位</w:t>
            </w:r>
          </w:p>
        </w:tc>
      </w:tr>
      <w:tr>
        <w:trPr>
          <w:trHeight w:val="490" w:hRule="atLeast"/>
        </w:trPr>
        <w:tc>
          <w:tcPr>
            <w:tcW w:w="1364" w:type="dxa"/>
            <w:vAlign w:val="top"/>
          </w:tcPr>
          <w:p>
            <w:pPr>
              <w:ind w:left="1028"/>
              <w:spacing w:before="229" w:line="193" w:lineRule="auto"/>
              <w:rPr>
                <w:rFonts w:ascii="SimSun" w:hAnsi="SimSun" w:eastAsia="SimSun" w:cs="SimSun"/>
                <w:sz w:val="24"/>
                <w:szCs w:val="24"/>
              </w:rPr>
            </w:pPr>
            <w:r>
              <w:rPr>
                <w:rFonts w:ascii="SimSun" w:hAnsi="SimSun" w:eastAsia="SimSun" w:cs="SimSun"/>
                <w:sz w:val="24"/>
                <w:szCs w:val="24"/>
                <w:b/>
                <w:bCs/>
                <w:spacing w:val="-10"/>
              </w:rPr>
              <w:t>13</w:t>
            </w:r>
          </w:p>
        </w:tc>
        <w:tc>
          <w:tcPr>
            <w:tcW w:w="3835" w:type="dxa"/>
            <w:vAlign w:val="top"/>
            <w:gridSpan w:val="2"/>
          </w:tcPr>
          <w:p>
            <w:pPr>
              <w:ind w:left="94"/>
              <w:spacing w:before="171" w:line="219" w:lineRule="auto"/>
              <w:rPr>
                <w:rFonts w:ascii="SimSun" w:hAnsi="SimSun" w:eastAsia="SimSun" w:cs="SimSun"/>
                <w:sz w:val="24"/>
                <w:szCs w:val="24"/>
              </w:rPr>
            </w:pPr>
            <w:r>
              <w:rPr>
                <w:rFonts w:ascii="SimSun" w:hAnsi="SimSun" w:eastAsia="SimSun" w:cs="SimSun"/>
                <w:sz w:val="24"/>
                <w:szCs w:val="24"/>
                <w:b/>
                <w:bCs/>
                <w:spacing w:val="-4"/>
              </w:rPr>
              <w:t>齐纸机原位传感器</w:t>
            </w:r>
          </w:p>
        </w:tc>
        <w:tc>
          <w:tcPr>
            <w:tcW w:w="2128" w:type="dxa"/>
            <w:vAlign w:val="top"/>
          </w:tcPr>
          <w:p>
            <w:pPr>
              <w:ind w:left="579"/>
              <w:spacing w:before="174" w:line="221" w:lineRule="auto"/>
              <w:rPr>
                <w:rFonts w:ascii="SimSun" w:hAnsi="SimSun" w:eastAsia="SimSun" w:cs="SimSun"/>
                <w:sz w:val="24"/>
                <w:szCs w:val="24"/>
              </w:rPr>
            </w:pPr>
            <w:r>
              <w:rPr>
                <w:rFonts w:ascii="SimSun" w:hAnsi="SimSun" w:eastAsia="SimSun" w:cs="SimSun"/>
                <w:sz w:val="24"/>
                <w:szCs w:val="24"/>
                <w:b/>
                <w:bCs/>
                <w:spacing w:val="-5"/>
              </w:rPr>
              <w:t>不在原位</w:t>
            </w:r>
          </w:p>
        </w:tc>
        <w:tc>
          <w:tcPr>
            <w:tcW w:w="1933" w:type="dxa"/>
            <w:vAlign w:val="top"/>
          </w:tcPr>
          <w:p>
            <w:pPr>
              <w:ind w:left="721"/>
              <w:spacing w:before="134" w:line="221" w:lineRule="auto"/>
              <w:rPr>
                <w:rFonts w:ascii="SimSun" w:hAnsi="SimSun" w:eastAsia="SimSun" w:cs="SimSun"/>
                <w:sz w:val="24"/>
                <w:szCs w:val="24"/>
              </w:rPr>
            </w:pPr>
            <w:r>
              <w:rPr>
                <w:rFonts w:ascii="SimSun" w:hAnsi="SimSun" w:eastAsia="SimSun" w:cs="SimSun"/>
                <w:sz w:val="24"/>
                <w:szCs w:val="24"/>
                <w:b/>
                <w:bCs/>
                <w:spacing w:val="-7"/>
              </w:rPr>
              <w:t>原位</w:t>
            </w:r>
          </w:p>
        </w:tc>
      </w:tr>
      <w:tr>
        <w:trPr>
          <w:trHeight w:val="519" w:hRule="atLeast"/>
        </w:trPr>
        <w:tc>
          <w:tcPr>
            <w:tcW w:w="1364" w:type="dxa"/>
            <w:vAlign w:val="top"/>
          </w:tcPr>
          <w:p>
            <w:pPr>
              <w:ind w:left="1028"/>
              <w:spacing w:before="250" w:line="199" w:lineRule="auto"/>
              <w:rPr>
                <w:rFonts w:ascii="SimSun" w:hAnsi="SimSun" w:eastAsia="SimSun" w:cs="SimSun"/>
                <w:sz w:val="24"/>
                <w:szCs w:val="24"/>
              </w:rPr>
            </w:pPr>
            <w:r>
              <w:rPr>
                <w:rFonts w:ascii="SimSun" w:hAnsi="SimSun" w:eastAsia="SimSun" w:cs="SimSun"/>
                <w:sz w:val="24"/>
                <w:szCs w:val="24"/>
                <w:b/>
                <w:bCs/>
                <w:spacing w:val="-10"/>
              </w:rPr>
              <w:t>14</w:t>
            </w:r>
          </w:p>
        </w:tc>
        <w:tc>
          <w:tcPr>
            <w:tcW w:w="3835" w:type="dxa"/>
            <w:vAlign w:val="top"/>
            <w:gridSpan w:val="2"/>
          </w:tcPr>
          <w:p>
            <w:pPr>
              <w:ind w:left="94"/>
              <w:spacing w:before="201" w:line="219" w:lineRule="auto"/>
              <w:rPr>
                <w:rFonts w:ascii="SimSun" w:hAnsi="SimSun" w:eastAsia="SimSun" w:cs="SimSun"/>
                <w:sz w:val="24"/>
                <w:szCs w:val="24"/>
              </w:rPr>
            </w:pPr>
            <w:r>
              <w:rPr>
                <w:rFonts w:ascii="SimSun" w:hAnsi="SimSun" w:eastAsia="SimSun" w:cs="SimSun"/>
                <w:sz w:val="24"/>
                <w:szCs w:val="24"/>
                <w:b/>
                <w:bCs/>
                <w:spacing w:val="-3"/>
              </w:rPr>
              <w:t>出纸活接门原位传感器</w:t>
            </w:r>
          </w:p>
        </w:tc>
        <w:tc>
          <w:tcPr>
            <w:tcW w:w="2128" w:type="dxa"/>
            <w:vAlign w:val="top"/>
          </w:tcPr>
          <w:p>
            <w:pPr>
              <w:ind w:left="819"/>
              <w:spacing w:before="194" w:line="221" w:lineRule="auto"/>
              <w:rPr>
                <w:rFonts w:ascii="SimSun" w:hAnsi="SimSun" w:eastAsia="SimSun" w:cs="SimSun"/>
                <w:sz w:val="24"/>
                <w:szCs w:val="24"/>
              </w:rPr>
            </w:pPr>
            <w:r>
              <w:rPr>
                <w:rFonts w:ascii="SimSun" w:hAnsi="SimSun" w:eastAsia="SimSun" w:cs="SimSun"/>
                <w:sz w:val="24"/>
                <w:szCs w:val="24"/>
                <w:b/>
                <w:bCs/>
                <w:spacing w:val="-7"/>
              </w:rPr>
              <w:t>原位</w:t>
            </w:r>
          </w:p>
        </w:tc>
        <w:tc>
          <w:tcPr>
            <w:tcW w:w="1933" w:type="dxa"/>
            <w:vAlign w:val="top"/>
          </w:tcPr>
          <w:p>
            <w:pPr>
              <w:ind w:left="481"/>
              <w:spacing w:before="184" w:line="221" w:lineRule="auto"/>
              <w:rPr>
                <w:rFonts w:ascii="SimSun" w:hAnsi="SimSun" w:eastAsia="SimSun" w:cs="SimSun"/>
                <w:sz w:val="24"/>
                <w:szCs w:val="24"/>
              </w:rPr>
            </w:pPr>
            <w:r>
              <w:rPr>
                <w:rFonts w:ascii="SimSun" w:hAnsi="SimSun" w:eastAsia="SimSun" w:cs="SimSun"/>
                <w:sz w:val="24"/>
                <w:szCs w:val="24"/>
                <w:b/>
                <w:bCs/>
                <w:spacing w:val="-5"/>
              </w:rPr>
              <w:t>不在原位</w:t>
            </w:r>
          </w:p>
        </w:tc>
      </w:tr>
      <w:tr>
        <w:trPr>
          <w:trHeight w:val="519" w:hRule="atLeast"/>
        </w:trPr>
        <w:tc>
          <w:tcPr>
            <w:tcW w:w="1364" w:type="dxa"/>
            <w:vAlign w:val="top"/>
          </w:tcPr>
          <w:p>
            <w:pPr>
              <w:ind w:left="1028"/>
              <w:spacing w:before="169"/>
              <w:rPr>
                <w:rFonts w:ascii="SimSun" w:hAnsi="SimSun" w:eastAsia="SimSun" w:cs="SimSun"/>
                <w:sz w:val="24"/>
                <w:szCs w:val="24"/>
              </w:rPr>
            </w:pPr>
            <w:r>
              <w:rPr>
                <w:rFonts w:ascii="SimSun" w:hAnsi="SimSun" w:eastAsia="SimSun" w:cs="SimSun"/>
                <w:sz w:val="24"/>
                <w:szCs w:val="24"/>
                <w:b/>
                <w:bCs/>
                <w:spacing w:val="-10"/>
              </w:rPr>
              <w:t>15</w:t>
            </w:r>
          </w:p>
        </w:tc>
        <w:tc>
          <w:tcPr>
            <w:tcW w:w="3835" w:type="dxa"/>
            <w:vAlign w:val="top"/>
            <w:gridSpan w:val="2"/>
          </w:tcPr>
          <w:p>
            <w:pPr>
              <w:ind w:left="94"/>
              <w:spacing w:before="142" w:line="219" w:lineRule="auto"/>
              <w:rPr>
                <w:rFonts w:ascii="SimSun" w:hAnsi="SimSun" w:eastAsia="SimSun" w:cs="SimSun"/>
                <w:sz w:val="24"/>
                <w:szCs w:val="24"/>
              </w:rPr>
            </w:pPr>
            <w:r>
              <w:rPr>
                <w:rFonts w:ascii="SimSun" w:hAnsi="SimSun" w:eastAsia="SimSun" w:cs="SimSun"/>
                <w:sz w:val="24"/>
                <w:szCs w:val="24"/>
                <w:b/>
                <w:bCs/>
                <w:spacing w:val="-4"/>
              </w:rPr>
              <w:t>装订纸盘纸张传感器</w:t>
            </w:r>
          </w:p>
        </w:tc>
        <w:tc>
          <w:tcPr>
            <w:tcW w:w="2128" w:type="dxa"/>
            <w:vAlign w:val="top"/>
          </w:tcPr>
          <w:p>
            <w:pPr>
              <w:ind w:left="339"/>
              <w:spacing w:before="145" w:line="220" w:lineRule="auto"/>
              <w:rPr>
                <w:rFonts w:ascii="SimSun" w:hAnsi="SimSun" w:eastAsia="SimSun" w:cs="SimSun"/>
                <w:sz w:val="24"/>
                <w:szCs w:val="24"/>
              </w:rPr>
            </w:pPr>
            <w:r>
              <w:rPr>
                <w:rFonts w:ascii="SimSun" w:hAnsi="SimSun" w:eastAsia="SimSun" w:cs="SimSun"/>
                <w:sz w:val="24"/>
                <w:szCs w:val="24"/>
                <w:b/>
                <w:bCs/>
                <w:spacing w:val="-5"/>
              </w:rPr>
              <w:t>未探测到纸张</w:t>
            </w:r>
          </w:p>
        </w:tc>
        <w:tc>
          <w:tcPr>
            <w:tcW w:w="1933" w:type="dxa"/>
            <w:vAlign w:val="top"/>
          </w:tcPr>
          <w:p>
            <w:pPr>
              <w:ind w:left="361"/>
              <w:spacing w:before="145" w:line="220" w:lineRule="auto"/>
              <w:rPr>
                <w:rFonts w:ascii="SimSun" w:hAnsi="SimSun" w:eastAsia="SimSun" w:cs="SimSun"/>
                <w:sz w:val="24"/>
                <w:szCs w:val="24"/>
              </w:rPr>
            </w:pPr>
            <w:r>
              <w:rPr>
                <w:rFonts w:ascii="SimSun" w:hAnsi="SimSun" w:eastAsia="SimSun" w:cs="SimSun"/>
                <w:sz w:val="24"/>
                <w:szCs w:val="24"/>
                <w:b/>
                <w:bCs/>
                <w:spacing w:val="-4"/>
              </w:rPr>
              <w:t>探测到纸张</w:t>
            </w:r>
          </w:p>
        </w:tc>
      </w:tr>
      <w:tr>
        <w:trPr>
          <w:trHeight w:val="510" w:hRule="atLeast"/>
        </w:trPr>
        <w:tc>
          <w:tcPr>
            <w:tcW w:w="1364" w:type="dxa"/>
            <w:vAlign w:val="top"/>
          </w:tcPr>
          <w:p>
            <w:pPr>
              <w:ind w:left="1028"/>
              <w:spacing w:before="170"/>
              <w:rPr>
                <w:rFonts w:ascii="SimSun" w:hAnsi="SimSun" w:eastAsia="SimSun" w:cs="SimSun"/>
                <w:sz w:val="24"/>
                <w:szCs w:val="24"/>
              </w:rPr>
            </w:pPr>
            <w:r>
              <w:rPr>
                <w:rFonts w:ascii="SimSun" w:hAnsi="SimSun" w:eastAsia="SimSun" w:cs="SimSun"/>
                <w:sz w:val="24"/>
                <w:szCs w:val="24"/>
                <w:b/>
                <w:bCs/>
                <w:spacing w:val="-10"/>
              </w:rPr>
              <w:t>16</w:t>
            </w:r>
          </w:p>
        </w:tc>
        <w:tc>
          <w:tcPr>
            <w:tcW w:w="3835" w:type="dxa"/>
            <w:vAlign w:val="top"/>
            <w:gridSpan w:val="2"/>
          </w:tcPr>
          <w:p>
            <w:pPr>
              <w:ind w:left="94"/>
              <w:spacing w:before="143" w:line="219" w:lineRule="auto"/>
              <w:rPr>
                <w:rFonts w:ascii="SimSun" w:hAnsi="SimSun" w:eastAsia="SimSun" w:cs="SimSun"/>
                <w:sz w:val="24"/>
                <w:szCs w:val="24"/>
              </w:rPr>
            </w:pPr>
            <w:r>
              <w:rPr>
                <w:rFonts w:ascii="SimSun" w:hAnsi="SimSun" w:eastAsia="SimSun" w:cs="SimSun"/>
                <w:sz w:val="24"/>
                <w:szCs w:val="24"/>
                <w:b/>
                <w:bCs/>
                <w:spacing w:val="-4"/>
              </w:rPr>
              <w:t>订书钉移动原位传感器</w:t>
            </w:r>
          </w:p>
        </w:tc>
        <w:tc>
          <w:tcPr>
            <w:tcW w:w="2128" w:type="dxa"/>
            <w:vAlign w:val="top"/>
          </w:tcPr>
          <w:p>
            <w:pPr>
              <w:ind w:left="579"/>
              <w:spacing w:before="146" w:line="221" w:lineRule="auto"/>
              <w:rPr>
                <w:rFonts w:ascii="SimSun" w:hAnsi="SimSun" w:eastAsia="SimSun" w:cs="SimSun"/>
                <w:sz w:val="24"/>
                <w:szCs w:val="24"/>
              </w:rPr>
            </w:pPr>
            <w:r>
              <w:rPr>
                <w:rFonts w:ascii="SimSun" w:hAnsi="SimSun" w:eastAsia="SimSun" w:cs="SimSun"/>
                <w:sz w:val="24"/>
                <w:szCs w:val="24"/>
                <w:b/>
                <w:bCs/>
                <w:spacing w:val="-5"/>
              </w:rPr>
              <w:t>不在原位</w:t>
            </w:r>
          </w:p>
        </w:tc>
        <w:tc>
          <w:tcPr>
            <w:tcW w:w="1933" w:type="dxa"/>
            <w:vAlign w:val="top"/>
          </w:tcPr>
          <w:p>
            <w:pPr>
              <w:ind w:left="721"/>
              <w:spacing w:before="146" w:line="221" w:lineRule="auto"/>
              <w:rPr>
                <w:rFonts w:ascii="SimSun" w:hAnsi="SimSun" w:eastAsia="SimSun" w:cs="SimSun"/>
                <w:sz w:val="24"/>
                <w:szCs w:val="24"/>
              </w:rPr>
            </w:pPr>
            <w:r>
              <w:rPr>
                <w:rFonts w:ascii="SimSun" w:hAnsi="SimSun" w:eastAsia="SimSun" w:cs="SimSun"/>
                <w:sz w:val="24"/>
                <w:szCs w:val="24"/>
                <w:b/>
                <w:bCs/>
                <w:spacing w:val="-7"/>
              </w:rPr>
              <w:t>原位</w:t>
            </w:r>
          </w:p>
        </w:tc>
      </w:tr>
      <w:tr>
        <w:trPr>
          <w:trHeight w:val="500" w:hRule="atLeast"/>
        </w:trPr>
        <w:tc>
          <w:tcPr>
            <w:tcW w:w="1364" w:type="dxa"/>
            <w:vAlign w:val="top"/>
          </w:tcPr>
          <w:p>
            <w:pPr>
              <w:ind w:left="1028"/>
              <w:spacing w:before="160"/>
              <w:rPr>
                <w:rFonts w:ascii="SimSun" w:hAnsi="SimSun" w:eastAsia="SimSun" w:cs="SimSun"/>
                <w:sz w:val="24"/>
                <w:szCs w:val="24"/>
              </w:rPr>
            </w:pPr>
            <w:r>
              <w:rPr>
                <w:rFonts w:ascii="SimSun" w:hAnsi="SimSun" w:eastAsia="SimSun" w:cs="SimSun"/>
                <w:sz w:val="24"/>
                <w:szCs w:val="24"/>
                <w:b/>
                <w:bCs/>
                <w:spacing w:val="-10"/>
              </w:rPr>
              <w:t>17</w:t>
            </w:r>
          </w:p>
        </w:tc>
        <w:tc>
          <w:tcPr>
            <w:tcW w:w="3835" w:type="dxa"/>
            <w:vAlign w:val="top"/>
            <w:gridSpan w:val="2"/>
          </w:tcPr>
          <w:p>
            <w:pPr>
              <w:ind w:left="94"/>
              <w:spacing w:before="133" w:line="219" w:lineRule="auto"/>
              <w:rPr>
                <w:rFonts w:ascii="SimSun" w:hAnsi="SimSun" w:eastAsia="SimSun" w:cs="SimSun"/>
                <w:sz w:val="24"/>
                <w:szCs w:val="24"/>
              </w:rPr>
            </w:pPr>
            <w:r>
              <w:rPr>
                <w:rFonts w:ascii="SimSun" w:hAnsi="SimSun" w:eastAsia="SimSun" w:cs="SimSun"/>
                <w:sz w:val="24"/>
                <w:szCs w:val="24"/>
                <w:b/>
                <w:bCs/>
                <w:spacing w:val="-5"/>
              </w:rPr>
              <w:t>歪斜原位传感器</w:t>
            </w:r>
          </w:p>
        </w:tc>
        <w:tc>
          <w:tcPr>
            <w:tcW w:w="2128" w:type="dxa"/>
            <w:vAlign w:val="top"/>
          </w:tcPr>
          <w:p>
            <w:pPr>
              <w:ind w:left="579"/>
              <w:spacing w:before="136" w:line="221" w:lineRule="auto"/>
              <w:rPr>
                <w:rFonts w:ascii="SimSun" w:hAnsi="SimSun" w:eastAsia="SimSun" w:cs="SimSun"/>
                <w:sz w:val="24"/>
                <w:szCs w:val="24"/>
              </w:rPr>
            </w:pPr>
            <w:r>
              <w:rPr>
                <w:rFonts w:ascii="SimSun" w:hAnsi="SimSun" w:eastAsia="SimSun" w:cs="SimSun"/>
                <w:sz w:val="24"/>
                <w:szCs w:val="24"/>
                <w:b/>
                <w:bCs/>
                <w:spacing w:val="-5"/>
              </w:rPr>
              <w:t>不在原位</w:t>
            </w:r>
          </w:p>
        </w:tc>
        <w:tc>
          <w:tcPr>
            <w:tcW w:w="1933" w:type="dxa"/>
            <w:vAlign w:val="top"/>
          </w:tcPr>
          <w:p>
            <w:pPr>
              <w:ind w:left="721"/>
              <w:spacing w:before="136" w:line="221" w:lineRule="auto"/>
              <w:rPr>
                <w:rFonts w:ascii="SimSun" w:hAnsi="SimSun" w:eastAsia="SimSun" w:cs="SimSun"/>
                <w:sz w:val="24"/>
                <w:szCs w:val="24"/>
              </w:rPr>
            </w:pPr>
            <w:r>
              <w:rPr>
                <w:rFonts w:ascii="SimSun" w:hAnsi="SimSun" w:eastAsia="SimSun" w:cs="SimSun"/>
                <w:sz w:val="24"/>
                <w:szCs w:val="24"/>
                <w:b/>
                <w:bCs/>
                <w:spacing w:val="-7"/>
              </w:rPr>
              <w:t>原位</w:t>
            </w:r>
          </w:p>
        </w:tc>
      </w:tr>
      <w:tr>
        <w:trPr>
          <w:trHeight w:val="510" w:hRule="atLeast"/>
        </w:trPr>
        <w:tc>
          <w:tcPr>
            <w:tcW w:w="1364" w:type="dxa"/>
            <w:vAlign w:val="top"/>
          </w:tcPr>
          <w:p>
            <w:pPr>
              <w:ind w:left="1028"/>
              <w:spacing w:before="241" w:line="199" w:lineRule="auto"/>
              <w:rPr>
                <w:rFonts w:ascii="SimSun" w:hAnsi="SimSun" w:eastAsia="SimSun" w:cs="SimSun"/>
                <w:sz w:val="24"/>
                <w:szCs w:val="24"/>
              </w:rPr>
            </w:pPr>
            <w:r>
              <w:rPr>
                <w:rFonts w:ascii="SimSun" w:hAnsi="SimSun" w:eastAsia="SimSun" w:cs="SimSun"/>
                <w:sz w:val="24"/>
                <w:szCs w:val="24"/>
                <w:b/>
                <w:bCs/>
                <w:spacing w:val="-10"/>
              </w:rPr>
              <w:t>18</w:t>
            </w:r>
          </w:p>
        </w:tc>
        <w:tc>
          <w:tcPr>
            <w:tcW w:w="3835" w:type="dxa"/>
            <w:vAlign w:val="top"/>
            <w:gridSpan w:val="2"/>
          </w:tcPr>
          <w:p>
            <w:pPr>
              <w:ind w:left="94"/>
              <w:spacing w:before="186" w:line="220" w:lineRule="auto"/>
              <w:rPr>
                <w:rFonts w:ascii="SimSun" w:hAnsi="SimSun" w:eastAsia="SimSun" w:cs="SimSun"/>
                <w:sz w:val="24"/>
                <w:szCs w:val="24"/>
              </w:rPr>
            </w:pPr>
            <w:r>
              <w:rPr>
                <w:rFonts w:ascii="SimSun" w:hAnsi="SimSun" w:eastAsia="SimSun" w:cs="SimSun"/>
                <w:sz w:val="24"/>
                <w:szCs w:val="24"/>
                <w:b/>
                <w:bCs/>
                <w:spacing w:val="-2"/>
              </w:rPr>
              <w:t>限位开关</w:t>
            </w:r>
          </w:p>
        </w:tc>
        <w:tc>
          <w:tcPr>
            <w:tcW w:w="2128" w:type="dxa"/>
            <w:vAlign w:val="top"/>
          </w:tcPr>
          <w:p>
            <w:pPr>
              <w:ind w:left="699"/>
              <w:spacing w:before="186" w:line="220" w:lineRule="auto"/>
              <w:rPr>
                <w:rFonts w:ascii="SimSun" w:hAnsi="SimSun" w:eastAsia="SimSun" w:cs="SimSun"/>
                <w:sz w:val="24"/>
                <w:szCs w:val="24"/>
              </w:rPr>
            </w:pPr>
            <w:r>
              <w:rPr>
                <w:rFonts w:ascii="SimSun" w:hAnsi="SimSun" w:eastAsia="SimSun" w:cs="SimSun"/>
                <w:sz w:val="24"/>
                <w:szCs w:val="24"/>
                <w:b/>
                <w:bCs/>
                <w:spacing w:val="2"/>
              </w:rPr>
              <w:t>无限制</w:t>
            </w:r>
          </w:p>
        </w:tc>
        <w:tc>
          <w:tcPr>
            <w:tcW w:w="1933" w:type="dxa"/>
            <w:vAlign w:val="top"/>
          </w:tcPr>
          <w:p>
            <w:pPr>
              <w:ind w:left="721"/>
              <w:spacing w:before="146" w:line="220" w:lineRule="auto"/>
              <w:rPr>
                <w:rFonts w:ascii="SimSun" w:hAnsi="SimSun" w:eastAsia="SimSun" w:cs="SimSun"/>
                <w:sz w:val="24"/>
                <w:szCs w:val="24"/>
              </w:rPr>
            </w:pPr>
            <w:r>
              <w:rPr>
                <w:rFonts w:ascii="SimSun" w:hAnsi="SimSun" w:eastAsia="SimSun" w:cs="SimSun"/>
                <w:sz w:val="24"/>
                <w:szCs w:val="24"/>
                <w:b/>
                <w:bCs/>
                <w:spacing w:val="4"/>
              </w:rPr>
              <w:t>限制</w:t>
            </w:r>
          </w:p>
        </w:tc>
      </w:tr>
      <w:tr>
        <w:trPr>
          <w:trHeight w:val="519" w:hRule="atLeast"/>
        </w:trPr>
        <w:tc>
          <w:tcPr>
            <w:tcW w:w="1364" w:type="dxa"/>
            <w:vAlign w:val="top"/>
          </w:tcPr>
          <w:p>
            <w:pPr>
              <w:ind w:left="1028"/>
              <w:spacing w:before="170"/>
              <w:rPr>
                <w:rFonts w:ascii="SimSun" w:hAnsi="SimSun" w:eastAsia="SimSun" w:cs="SimSun"/>
                <w:sz w:val="24"/>
                <w:szCs w:val="24"/>
              </w:rPr>
            </w:pPr>
            <w:r>
              <w:rPr>
                <w:rFonts w:ascii="SimSun" w:hAnsi="SimSun" w:eastAsia="SimSun" w:cs="SimSun"/>
                <w:sz w:val="24"/>
                <w:szCs w:val="24"/>
                <w:b/>
                <w:bCs/>
                <w:spacing w:val="-10"/>
              </w:rPr>
              <w:t>19</w:t>
            </w:r>
          </w:p>
        </w:tc>
        <w:tc>
          <w:tcPr>
            <w:tcW w:w="3835" w:type="dxa"/>
            <w:vAlign w:val="top"/>
            <w:gridSpan w:val="2"/>
          </w:tcPr>
          <w:p>
            <w:pPr>
              <w:ind w:left="94"/>
              <w:spacing w:before="146" w:line="220" w:lineRule="auto"/>
              <w:rPr>
                <w:rFonts w:ascii="SimSun" w:hAnsi="SimSun" w:eastAsia="SimSun" w:cs="SimSun"/>
                <w:sz w:val="24"/>
                <w:szCs w:val="24"/>
              </w:rPr>
            </w:pPr>
            <w:r>
              <w:rPr>
                <w:rFonts w:ascii="SimSun" w:hAnsi="SimSun" w:eastAsia="SimSun" w:cs="SimSun"/>
                <w:sz w:val="24"/>
                <w:szCs w:val="24"/>
                <w:b/>
                <w:bCs/>
                <w:spacing w:val="-2"/>
              </w:rPr>
              <w:t>门开关</w:t>
            </w:r>
          </w:p>
        </w:tc>
        <w:tc>
          <w:tcPr>
            <w:tcW w:w="2128" w:type="dxa"/>
            <w:vAlign w:val="top"/>
          </w:tcPr>
          <w:p>
            <w:pPr>
              <w:ind w:left="819"/>
              <w:spacing w:before="146" w:line="220" w:lineRule="auto"/>
              <w:rPr>
                <w:rFonts w:ascii="SimSun" w:hAnsi="SimSun" w:eastAsia="SimSun" w:cs="SimSun"/>
                <w:sz w:val="24"/>
                <w:szCs w:val="24"/>
              </w:rPr>
            </w:pPr>
            <w:r>
              <w:rPr>
                <w:rFonts w:ascii="SimSun" w:hAnsi="SimSun" w:eastAsia="SimSun" w:cs="SimSun"/>
                <w:sz w:val="24"/>
                <w:szCs w:val="24"/>
                <w:b/>
                <w:bCs/>
                <w:spacing w:val="4"/>
              </w:rPr>
              <w:t>关闭</w:t>
            </w:r>
          </w:p>
        </w:tc>
        <w:tc>
          <w:tcPr>
            <w:tcW w:w="1933" w:type="dxa"/>
            <w:vAlign w:val="top"/>
          </w:tcPr>
          <w:p>
            <w:pPr>
              <w:ind w:left="721"/>
              <w:spacing w:before="146" w:line="221" w:lineRule="auto"/>
              <w:rPr>
                <w:rFonts w:ascii="SimSun" w:hAnsi="SimSun" w:eastAsia="SimSun" w:cs="SimSun"/>
                <w:sz w:val="24"/>
                <w:szCs w:val="24"/>
              </w:rPr>
            </w:pPr>
            <w:r>
              <w:rPr>
                <w:rFonts w:ascii="SimSun" w:hAnsi="SimSun" w:eastAsia="SimSun" w:cs="SimSun"/>
                <w:sz w:val="24"/>
                <w:szCs w:val="24"/>
                <w:b/>
                <w:bCs/>
                <w:spacing w:val="11"/>
              </w:rPr>
              <w:t>开启</w:t>
            </w:r>
          </w:p>
        </w:tc>
      </w:tr>
      <w:tr>
        <w:trPr>
          <w:trHeight w:val="490" w:hRule="atLeast"/>
        </w:trPr>
        <w:tc>
          <w:tcPr>
            <w:tcW w:w="1364" w:type="dxa"/>
            <w:vAlign w:val="top"/>
          </w:tcPr>
          <w:p>
            <w:pPr>
              <w:ind w:left="1028"/>
              <w:spacing w:before="231" w:line="191" w:lineRule="auto"/>
              <w:rPr>
                <w:rFonts w:ascii="SimSun" w:hAnsi="SimSun" w:eastAsia="SimSun" w:cs="SimSun"/>
                <w:sz w:val="24"/>
                <w:szCs w:val="24"/>
              </w:rPr>
            </w:pPr>
            <w:r>
              <w:rPr>
                <w:rFonts w:ascii="SimSun" w:hAnsi="SimSun" w:eastAsia="SimSun" w:cs="SimSun"/>
                <w:sz w:val="24"/>
                <w:szCs w:val="24"/>
                <w:b/>
                <w:bCs/>
                <w:spacing w:val="-6"/>
              </w:rPr>
              <w:t>20</w:t>
            </w:r>
          </w:p>
        </w:tc>
        <w:tc>
          <w:tcPr>
            <w:tcW w:w="3835" w:type="dxa"/>
            <w:vAlign w:val="top"/>
            <w:gridSpan w:val="2"/>
          </w:tcPr>
          <w:p>
            <w:pPr>
              <w:ind w:left="94"/>
              <w:spacing w:before="177" w:line="220" w:lineRule="auto"/>
              <w:rPr>
                <w:rFonts w:ascii="SimSun" w:hAnsi="SimSun" w:eastAsia="SimSun" w:cs="SimSun"/>
                <w:sz w:val="24"/>
                <w:szCs w:val="24"/>
              </w:rPr>
            </w:pPr>
            <w:r>
              <w:rPr>
                <w:rFonts w:ascii="SimSun" w:hAnsi="SimSun" w:eastAsia="SimSun" w:cs="SimSun"/>
                <w:sz w:val="24"/>
                <w:szCs w:val="24"/>
                <w:b/>
                <w:bCs/>
                <w:spacing w:val="-15"/>
              </w:rPr>
              <w:t>装</w:t>
            </w:r>
            <w:r>
              <w:rPr>
                <w:rFonts w:ascii="SimSun" w:hAnsi="SimSun" w:eastAsia="SimSun" w:cs="SimSun"/>
                <w:sz w:val="24"/>
                <w:szCs w:val="24"/>
                <w:spacing w:val="-45"/>
              </w:rPr>
              <w:t xml:space="preserve"> </w:t>
            </w:r>
            <w:r>
              <w:rPr>
                <w:rFonts w:ascii="SimSun" w:hAnsi="SimSun" w:eastAsia="SimSun" w:cs="SimSun"/>
                <w:sz w:val="24"/>
                <w:szCs w:val="24"/>
                <w:b/>
                <w:bCs/>
                <w:spacing w:val="-15"/>
              </w:rPr>
              <w:t>订</w:t>
            </w:r>
            <w:r>
              <w:rPr>
                <w:rFonts w:ascii="SimSun" w:hAnsi="SimSun" w:eastAsia="SimSun" w:cs="SimSun"/>
                <w:sz w:val="24"/>
                <w:szCs w:val="24"/>
                <w:spacing w:val="-52"/>
              </w:rPr>
              <w:t xml:space="preserve"> </w:t>
            </w:r>
            <w:r>
              <w:rPr>
                <w:rFonts w:ascii="SimSun" w:hAnsi="SimSun" w:eastAsia="SimSun" w:cs="SimSun"/>
                <w:sz w:val="24"/>
                <w:szCs w:val="24"/>
                <w:b/>
                <w:bCs/>
                <w:spacing w:val="-15"/>
              </w:rPr>
              <w:t>器</w:t>
            </w:r>
            <w:r>
              <w:rPr>
                <w:rFonts w:ascii="SimSun" w:hAnsi="SimSun" w:eastAsia="SimSun" w:cs="SimSun"/>
                <w:sz w:val="24"/>
                <w:szCs w:val="24"/>
                <w:spacing w:val="-35"/>
              </w:rPr>
              <w:t xml:space="preserve"> </w:t>
            </w:r>
            <w:r>
              <w:rPr>
                <w:rFonts w:ascii="SimSun" w:hAnsi="SimSun" w:eastAsia="SimSun" w:cs="SimSun"/>
                <w:sz w:val="24"/>
                <w:szCs w:val="24"/>
                <w:b/>
                <w:bCs/>
                <w:spacing w:val="-15"/>
              </w:rPr>
              <w:t>1</w:t>
            </w:r>
            <w:r>
              <w:rPr>
                <w:rFonts w:ascii="SimSun" w:hAnsi="SimSun" w:eastAsia="SimSun" w:cs="SimSun"/>
                <w:sz w:val="24"/>
                <w:szCs w:val="24"/>
                <w:spacing w:val="-50"/>
              </w:rPr>
              <w:t xml:space="preserve"> </w:t>
            </w:r>
            <w:r>
              <w:rPr>
                <w:rFonts w:ascii="SimSun" w:hAnsi="SimSun" w:eastAsia="SimSun" w:cs="SimSun"/>
                <w:sz w:val="24"/>
                <w:szCs w:val="24"/>
                <w:b/>
                <w:bCs/>
                <w:spacing w:val="-15"/>
              </w:rPr>
              <w:t>旋</w:t>
            </w:r>
            <w:r>
              <w:rPr>
                <w:rFonts w:ascii="SimSun" w:hAnsi="SimSun" w:eastAsia="SimSun" w:cs="SimSun"/>
                <w:sz w:val="24"/>
                <w:szCs w:val="24"/>
                <w:spacing w:val="-51"/>
              </w:rPr>
              <w:t xml:space="preserve"> </w:t>
            </w:r>
            <w:r>
              <w:rPr>
                <w:rFonts w:ascii="SimSun" w:hAnsi="SimSun" w:eastAsia="SimSun" w:cs="SimSun"/>
                <w:sz w:val="24"/>
                <w:szCs w:val="24"/>
                <w:b/>
                <w:bCs/>
                <w:spacing w:val="-15"/>
              </w:rPr>
              <w:t>转</w:t>
            </w:r>
          </w:p>
        </w:tc>
        <w:tc>
          <w:tcPr>
            <w:tcW w:w="2128" w:type="dxa"/>
            <w:vAlign w:val="top"/>
          </w:tcPr>
          <w:p>
            <w:pPr>
              <w:ind w:left="579"/>
              <w:spacing w:before="177" w:line="221" w:lineRule="auto"/>
              <w:rPr>
                <w:rFonts w:ascii="SimSun" w:hAnsi="SimSun" w:eastAsia="SimSun" w:cs="SimSun"/>
                <w:sz w:val="24"/>
                <w:szCs w:val="24"/>
              </w:rPr>
            </w:pPr>
            <w:r>
              <w:rPr>
                <w:rFonts w:ascii="SimSun" w:hAnsi="SimSun" w:eastAsia="SimSun" w:cs="SimSun"/>
                <w:sz w:val="24"/>
                <w:szCs w:val="24"/>
                <w:b/>
                <w:bCs/>
                <w:spacing w:val="-5"/>
              </w:rPr>
              <w:t>不在原位</w:t>
            </w:r>
          </w:p>
        </w:tc>
        <w:tc>
          <w:tcPr>
            <w:tcW w:w="1933" w:type="dxa"/>
            <w:vAlign w:val="top"/>
          </w:tcPr>
          <w:p>
            <w:pPr>
              <w:ind w:left="721"/>
              <w:spacing w:before="137" w:line="221" w:lineRule="auto"/>
              <w:rPr>
                <w:rFonts w:ascii="SimSun" w:hAnsi="SimSun" w:eastAsia="SimSun" w:cs="SimSun"/>
                <w:sz w:val="24"/>
                <w:szCs w:val="24"/>
              </w:rPr>
            </w:pPr>
            <w:r>
              <w:rPr>
                <w:rFonts w:ascii="SimSun" w:hAnsi="SimSun" w:eastAsia="SimSun" w:cs="SimSun"/>
                <w:sz w:val="24"/>
                <w:szCs w:val="24"/>
                <w:b/>
                <w:bCs/>
                <w:spacing w:val="-7"/>
              </w:rPr>
              <w:t>原位</w:t>
            </w:r>
          </w:p>
        </w:tc>
      </w:tr>
      <w:tr>
        <w:trPr>
          <w:trHeight w:val="524" w:hRule="atLeast"/>
        </w:trPr>
        <w:tc>
          <w:tcPr>
            <w:tcW w:w="1364" w:type="dxa"/>
            <w:vAlign w:val="top"/>
          </w:tcPr>
          <w:p>
            <w:pPr>
              <w:ind w:left="1028"/>
              <w:spacing w:before="253" w:line="200" w:lineRule="auto"/>
              <w:rPr>
                <w:rFonts w:ascii="SimSun" w:hAnsi="SimSun" w:eastAsia="SimSun" w:cs="SimSun"/>
                <w:sz w:val="24"/>
                <w:szCs w:val="24"/>
              </w:rPr>
            </w:pPr>
            <w:r>
              <w:rPr>
                <w:rFonts w:ascii="SimSun" w:hAnsi="SimSun" w:eastAsia="SimSun" w:cs="SimSun"/>
                <w:sz w:val="24"/>
                <w:szCs w:val="24"/>
                <w:b/>
                <w:bCs/>
                <w:spacing w:val="-6"/>
              </w:rPr>
              <w:t>21</w:t>
            </w:r>
          </w:p>
        </w:tc>
        <w:tc>
          <w:tcPr>
            <w:tcW w:w="3835" w:type="dxa"/>
            <w:vAlign w:val="top"/>
            <w:gridSpan w:val="2"/>
          </w:tcPr>
          <w:p>
            <w:pPr>
              <w:ind w:left="94"/>
              <w:spacing w:before="147" w:line="220" w:lineRule="auto"/>
              <w:rPr>
                <w:rFonts w:ascii="SimSun" w:hAnsi="SimSun" w:eastAsia="SimSun" w:cs="SimSun"/>
                <w:sz w:val="24"/>
                <w:szCs w:val="24"/>
              </w:rPr>
            </w:pPr>
            <w:r>
              <w:rPr>
                <w:rFonts w:ascii="SimSun" w:hAnsi="SimSun" w:eastAsia="SimSun" w:cs="SimSun"/>
                <w:sz w:val="24"/>
                <w:szCs w:val="24"/>
                <w:b/>
                <w:bCs/>
              </w:rPr>
              <w:t>装订针探测</w:t>
            </w:r>
          </w:p>
        </w:tc>
        <w:tc>
          <w:tcPr>
            <w:tcW w:w="2128" w:type="dxa"/>
            <w:vAlign w:val="top"/>
          </w:tcPr>
          <w:p>
            <w:pPr>
              <w:ind w:left="219"/>
              <w:spacing w:before="214" w:line="219" w:lineRule="auto"/>
              <w:rPr>
                <w:rFonts w:ascii="SimSun" w:hAnsi="SimSun" w:eastAsia="SimSun" w:cs="SimSun"/>
                <w:sz w:val="24"/>
                <w:szCs w:val="24"/>
              </w:rPr>
            </w:pPr>
            <w:r>
              <w:rPr>
                <w:rFonts w:ascii="SimSun" w:hAnsi="SimSun" w:eastAsia="SimSun" w:cs="SimSun"/>
                <w:sz w:val="24"/>
                <w:szCs w:val="24"/>
                <w:b/>
                <w:bCs/>
                <w:spacing w:val="-5"/>
              </w:rPr>
              <w:t>未探测到订书钉</w:t>
            </w:r>
          </w:p>
        </w:tc>
        <w:tc>
          <w:tcPr>
            <w:tcW w:w="1933" w:type="dxa"/>
            <w:vAlign w:val="top"/>
          </w:tcPr>
          <w:p>
            <w:pPr>
              <w:ind w:left="241"/>
              <w:spacing w:before="204" w:line="219" w:lineRule="auto"/>
              <w:rPr>
                <w:rFonts w:ascii="SimSun" w:hAnsi="SimSun" w:eastAsia="SimSun" w:cs="SimSun"/>
                <w:sz w:val="24"/>
                <w:szCs w:val="24"/>
              </w:rPr>
            </w:pPr>
            <w:r>
              <w:rPr>
                <w:rFonts w:ascii="SimSun" w:hAnsi="SimSun" w:eastAsia="SimSun" w:cs="SimSun"/>
                <w:sz w:val="24"/>
                <w:szCs w:val="24"/>
                <w:b/>
                <w:bCs/>
                <w:spacing w:val="-4"/>
              </w:rPr>
              <w:t>探测到订书钉</w:t>
            </w:r>
          </w:p>
        </w:tc>
      </w:tr>
    </w:tbl>
    <w:p>
      <w:pPr>
        <w:rPr>
          <w:rFonts w:ascii="Arial"/>
          <w:sz w:val="21"/>
        </w:rPr>
      </w:pPr>
      <w:r/>
    </w:p>
    <w:p>
      <w:pPr>
        <w:sectPr>
          <w:headerReference w:type="default" r:id="rId858"/>
          <w:footerReference w:type="default" r:id="rId859"/>
          <w:pgSz w:w="11900" w:h="16840"/>
          <w:pgMar w:top="1437" w:right="1259" w:bottom="795" w:left="9" w:header="1039" w:footer="633" w:gutter="0"/>
        </w:sectPr>
        <w:rPr>
          <w:rFonts w:ascii="Arial" w:hAnsi="Arial" w:eastAsia="Arial" w:cs="Arial"/>
          <w:sz w:val="21"/>
          <w:szCs w:val="21"/>
        </w:rPr>
      </w:pPr>
    </w:p>
    <w:p>
      <w:pPr>
        <w:spacing w:before="53"/>
        <w:rPr/>
      </w:pPr>
      <w:r>
        <w:pict>
          <v:shape id="_x0000_s904" style="position:absolute;margin-left:547.001pt;margin-top:240.997pt;mso-position-vertical-relative:page;mso-position-horizontal-relative:page;width:47pt;height:26.55pt;z-index:254825472;" o:allowincell="f" fillcolor="#6A6B6D" filled="true" stroked="false" type="#_x0000_t202">
            <v:fill on="true"/>
            <v:stroke on="false"/>
            <v:path/>
            <v:imagedata o:title=""/>
            <o:lock v:ext="edit" aspectratio="false"/>
            <v:textbox inset="0mm,0mm,0mm,0mm">
              <w:txbxContent>
                <w:p>
                  <w:pPr>
                    <w:ind w:left="24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52"/>
        <w:rPr/>
      </w:pPr>
      <w:r/>
    </w:p>
    <w:tbl>
      <w:tblPr>
        <w:tblStyle w:val="TableNormal"/>
        <w:tblW w:w="926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84"/>
        <w:gridCol w:w="539"/>
        <w:gridCol w:w="3306"/>
        <w:gridCol w:w="2108"/>
        <w:gridCol w:w="1923"/>
      </w:tblGrid>
      <w:tr>
        <w:trPr>
          <w:trHeight w:val="504" w:hRule="atLeast"/>
        </w:trPr>
        <w:tc>
          <w:tcPr>
            <w:shd w:val="clear" w:fill="A6CBDD"/>
            <w:tcW w:w="1384" w:type="dxa"/>
            <w:vAlign w:val="top"/>
            <w:vMerge w:val="restart"/>
            <w:tcBorders>
              <w:bottom w:val="nil"/>
            </w:tcBorders>
          </w:tcPr>
          <w:p>
            <w:pPr>
              <w:spacing w:line="348" w:lineRule="auto"/>
              <w:rPr>
                <w:rFonts w:ascii="Arial"/>
                <w:sz w:val="21"/>
              </w:rPr>
            </w:pPr>
            <w:r/>
          </w:p>
          <w:p>
            <w:pPr>
              <w:ind w:left="78"/>
              <w:spacing w:before="75"/>
              <w:rPr>
                <w:rFonts w:ascii="SimSun" w:hAnsi="SimSun" w:eastAsia="SimSun" w:cs="SimSun"/>
                <w:sz w:val="23"/>
                <w:szCs w:val="23"/>
              </w:rPr>
            </w:pPr>
            <w:r>
              <w:rPr>
                <w:rFonts w:ascii="SimSun" w:hAnsi="SimSun" w:eastAsia="SimSun" w:cs="SimSun"/>
                <w:sz w:val="23"/>
                <w:szCs w:val="23"/>
                <w:b/>
                <w:bCs/>
                <w:spacing w:val="-5"/>
              </w:rPr>
              <w:t>6121</w:t>
            </w:r>
          </w:p>
        </w:tc>
        <w:tc>
          <w:tcPr>
            <w:shd w:val="clear" w:fill="A6CBDD"/>
            <w:tcW w:w="539" w:type="dxa"/>
            <w:vAlign w:val="top"/>
            <w:vMerge w:val="restart"/>
            <w:tcBorders>
              <w:bottom w:val="nil"/>
            </w:tcBorders>
          </w:tcPr>
          <w:p>
            <w:pPr>
              <w:spacing w:line="325" w:lineRule="auto"/>
              <w:rPr>
                <w:rFonts w:ascii="Arial"/>
                <w:sz w:val="21"/>
              </w:rPr>
            </w:pPr>
            <w:r/>
          </w:p>
          <w:p>
            <w:pPr>
              <w:ind w:left="144"/>
              <w:spacing w:before="75" w:line="221" w:lineRule="auto"/>
              <w:rPr>
                <w:rFonts w:ascii="SimSun" w:hAnsi="SimSun" w:eastAsia="SimSun" w:cs="SimSun"/>
                <w:sz w:val="23"/>
                <w:szCs w:val="23"/>
              </w:rPr>
            </w:pPr>
            <w:r>
              <w:rPr>
                <w:rFonts w:ascii="SimSun" w:hAnsi="SimSun" w:eastAsia="SimSun" w:cs="SimSun"/>
                <w:sz w:val="23"/>
                <w:szCs w:val="23"/>
                <w:b/>
                <w:bCs/>
                <w:spacing w:val="-3"/>
              </w:rPr>
              <w:t>位</w:t>
            </w:r>
          </w:p>
        </w:tc>
        <w:tc>
          <w:tcPr>
            <w:shd w:val="clear" w:fill="A6CBDD"/>
            <w:tcW w:w="3306" w:type="dxa"/>
            <w:vAlign w:val="top"/>
            <w:vMerge w:val="restart"/>
            <w:tcBorders>
              <w:bottom w:val="nil"/>
            </w:tcBorders>
          </w:tcPr>
          <w:p>
            <w:pPr>
              <w:spacing w:line="324" w:lineRule="auto"/>
              <w:rPr>
                <w:rFonts w:ascii="Arial"/>
                <w:sz w:val="21"/>
              </w:rPr>
            </w:pPr>
            <w:r/>
          </w:p>
          <w:p>
            <w:pPr>
              <w:ind w:left="1405"/>
              <w:spacing w:before="75" w:line="219" w:lineRule="auto"/>
              <w:rPr>
                <w:rFonts w:ascii="SimSun" w:hAnsi="SimSun" w:eastAsia="SimSun" w:cs="SimSun"/>
                <w:sz w:val="23"/>
                <w:szCs w:val="23"/>
              </w:rPr>
            </w:pPr>
            <w:r>
              <w:rPr>
                <w:rFonts w:ascii="SimSun" w:hAnsi="SimSun" w:eastAsia="SimSun" w:cs="SimSun"/>
                <w:sz w:val="23"/>
                <w:szCs w:val="23"/>
                <w:b/>
                <w:bCs/>
                <w:spacing w:val="6"/>
              </w:rPr>
              <w:t>说明</w:t>
            </w:r>
          </w:p>
        </w:tc>
        <w:tc>
          <w:tcPr>
            <w:shd w:val="clear" w:fill="A6CBDD"/>
            <w:tcW w:w="4031" w:type="dxa"/>
            <w:vAlign w:val="top"/>
            <w:gridSpan w:val="2"/>
          </w:tcPr>
          <w:p>
            <w:pPr>
              <w:ind w:left="1779"/>
              <w:spacing w:before="141" w:line="219" w:lineRule="auto"/>
              <w:rPr>
                <w:rFonts w:ascii="SimSun" w:hAnsi="SimSun" w:eastAsia="SimSun" w:cs="SimSun"/>
                <w:sz w:val="23"/>
                <w:szCs w:val="23"/>
              </w:rPr>
            </w:pPr>
            <w:r>
              <w:rPr>
                <w:rFonts w:ascii="SimSun" w:hAnsi="SimSun" w:eastAsia="SimSun" w:cs="SimSun"/>
                <w:sz w:val="23"/>
                <w:szCs w:val="23"/>
                <w:b/>
                <w:bCs/>
                <w:spacing w:val="-5"/>
              </w:rPr>
              <w:t>读数</w:t>
            </w:r>
          </w:p>
        </w:tc>
      </w:tr>
      <w:tr>
        <w:trPr>
          <w:trHeight w:val="510" w:hRule="atLeast"/>
        </w:trPr>
        <w:tc>
          <w:tcPr>
            <w:tcW w:w="1384" w:type="dxa"/>
            <w:vAlign w:val="top"/>
            <w:vMerge w:val="continue"/>
            <w:tcBorders>
              <w:top w:val="nil"/>
            </w:tcBorders>
          </w:tcPr>
          <w:p>
            <w:pPr>
              <w:rPr>
                <w:rFonts w:ascii="Arial"/>
                <w:sz w:val="21"/>
              </w:rPr>
            </w:pPr>
            <w:r/>
          </w:p>
        </w:tc>
        <w:tc>
          <w:tcPr>
            <w:tcW w:w="539" w:type="dxa"/>
            <w:vAlign w:val="top"/>
            <w:vMerge w:val="continue"/>
            <w:tcBorders>
              <w:top w:val="nil"/>
            </w:tcBorders>
          </w:tcPr>
          <w:p>
            <w:pPr>
              <w:rPr>
                <w:rFonts w:ascii="Arial"/>
                <w:sz w:val="21"/>
              </w:rPr>
            </w:pPr>
            <w:r/>
          </w:p>
        </w:tc>
        <w:tc>
          <w:tcPr>
            <w:tcW w:w="3306" w:type="dxa"/>
            <w:vAlign w:val="top"/>
            <w:vMerge w:val="continue"/>
            <w:tcBorders>
              <w:top w:val="nil"/>
            </w:tcBorders>
          </w:tcPr>
          <w:p>
            <w:pPr>
              <w:rPr>
                <w:rFonts w:ascii="Arial"/>
                <w:sz w:val="21"/>
              </w:rPr>
            </w:pPr>
            <w:r/>
          </w:p>
        </w:tc>
        <w:tc>
          <w:tcPr>
            <w:shd w:val="clear" w:fill="A6CBDD"/>
            <w:tcW w:w="2108" w:type="dxa"/>
            <w:vAlign w:val="top"/>
          </w:tcPr>
          <w:p>
            <w:pPr>
              <w:ind w:left="989"/>
              <w:spacing w:before="222" w:line="223" w:lineRule="auto"/>
              <w:rPr>
                <w:rFonts w:ascii="SimSun" w:hAnsi="SimSun" w:eastAsia="SimSun" w:cs="SimSun"/>
                <w:sz w:val="23"/>
                <w:szCs w:val="23"/>
              </w:rPr>
            </w:pPr>
            <w:r>
              <w:rPr>
                <w:rFonts w:ascii="SimSun" w:hAnsi="SimSun" w:eastAsia="SimSun" w:cs="SimSun"/>
                <w:sz w:val="23"/>
                <w:szCs w:val="23"/>
                <w:b/>
                <w:bCs/>
                <w:spacing w:val="-3"/>
              </w:rPr>
              <w:t>0</w:t>
            </w:r>
          </w:p>
        </w:tc>
        <w:tc>
          <w:tcPr>
            <w:shd w:val="clear" w:fill="A6CBDD"/>
            <w:tcW w:w="1923" w:type="dxa"/>
            <w:vAlign w:val="top"/>
          </w:tcPr>
          <w:p>
            <w:pPr>
              <w:ind w:left="901"/>
              <w:spacing w:before="223" w:line="222" w:lineRule="auto"/>
              <w:rPr>
                <w:rFonts w:ascii="SimSun" w:hAnsi="SimSun" w:eastAsia="SimSun" w:cs="SimSun"/>
                <w:sz w:val="23"/>
                <w:szCs w:val="23"/>
              </w:rPr>
            </w:pPr>
            <w:r>
              <w:rPr>
                <w:rFonts w:ascii="SimSun" w:hAnsi="SimSun" w:eastAsia="SimSun" w:cs="SimSun"/>
                <w:sz w:val="23"/>
                <w:szCs w:val="23"/>
                <w:b/>
                <w:bCs/>
                <w:spacing w:val="-3"/>
              </w:rPr>
              <w:t>1</w:t>
            </w:r>
          </w:p>
        </w:tc>
      </w:tr>
      <w:tr>
        <w:trPr>
          <w:trHeight w:val="530" w:hRule="atLeast"/>
        </w:trPr>
        <w:tc>
          <w:tcPr>
            <w:tcW w:w="1384" w:type="dxa"/>
            <w:vAlign w:val="top"/>
          </w:tcPr>
          <w:p>
            <w:pPr>
              <w:ind w:left="1028"/>
              <w:spacing w:before="233" w:line="230" w:lineRule="auto"/>
              <w:rPr>
                <w:rFonts w:ascii="SimSun" w:hAnsi="SimSun" w:eastAsia="SimSun" w:cs="SimSun"/>
                <w:sz w:val="23"/>
                <w:szCs w:val="23"/>
              </w:rPr>
            </w:pPr>
            <w:r>
              <w:rPr>
                <w:rFonts w:ascii="SimSun" w:hAnsi="SimSun" w:eastAsia="SimSun" w:cs="SimSun"/>
                <w:sz w:val="23"/>
                <w:szCs w:val="23"/>
                <w:b/>
                <w:bCs/>
                <w:spacing w:val="-6"/>
              </w:rPr>
              <w:t>22</w:t>
            </w:r>
          </w:p>
        </w:tc>
        <w:tc>
          <w:tcPr>
            <w:tcW w:w="3845" w:type="dxa"/>
            <w:vAlign w:val="top"/>
            <w:gridSpan w:val="2"/>
          </w:tcPr>
          <w:p>
            <w:pPr>
              <w:ind w:left="114"/>
              <w:spacing w:before="187" w:line="219" w:lineRule="auto"/>
              <w:rPr>
                <w:rFonts w:ascii="SimSun" w:hAnsi="SimSun" w:eastAsia="SimSun" w:cs="SimSun"/>
                <w:sz w:val="23"/>
                <w:szCs w:val="23"/>
              </w:rPr>
            </w:pPr>
            <w:r>
              <w:rPr>
                <w:rFonts w:ascii="SimSun" w:hAnsi="SimSun" w:eastAsia="SimSun" w:cs="SimSun"/>
                <w:sz w:val="23"/>
                <w:szCs w:val="23"/>
                <w:b/>
                <w:bCs/>
                <w:spacing w:val="-1"/>
              </w:rPr>
              <w:t>装订针头端探测</w:t>
            </w:r>
          </w:p>
        </w:tc>
        <w:tc>
          <w:tcPr>
            <w:tcW w:w="2108" w:type="dxa"/>
            <w:vAlign w:val="top"/>
          </w:tcPr>
          <w:p>
            <w:pPr>
              <w:ind w:left="249"/>
              <w:spacing w:before="195" w:line="219" w:lineRule="auto"/>
              <w:rPr>
                <w:rFonts w:ascii="SimSun" w:hAnsi="SimSun" w:eastAsia="SimSun" w:cs="SimSun"/>
                <w:sz w:val="23"/>
                <w:szCs w:val="23"/>
              </w:rPr>
            </w:pPr>
            <w:r>
              <w:rPr>
                <w:rFonts w:ascii="SimSun" w:hAnsi="SimSun" w:eastAsia="SimSun" w:cs="SimSun"/>
                <w:sz w:val="23"/>
                <w:szCs w:val="23"/>
                <w:b/>
                <w:bCs/>
                <w:spacing w:val="-4"/>
              </w:rPr>
              <w:t>未探测到订书钉</w:t>
            </w:r>
          </w:p>
        </w:tc>
        <w:tc>
          <w:tcPr>
            <w:tcW w:w="1923" w:type="dxa"/>
            <w:vAlign w:val="top"/>
          </w:tcPr>
          <w:p>
            <w:pPr>
              <w:ind w:left="271"/>
              <w:spacing w:before="185" w:line="219" w:lineRule="auto"/>
              <w:rPr>
                <w:rFonts w:ascii="SimSun" w:hAnsi="SimSun" w:eastAsia="SimSun" w:cs="SimSun"/>
                <w:sz w:val="23"/>
                <w:szCs w:val="23"/>
              </w:rPr>
            </w:pPr>
            <w:r>
              <w:rPr>
                <w:rFonts w:ascii="SimSun" w:hAnsi="SimSun" w:eastAsia="SimSun" w:cs="SimSun"/>
                <w:sz w:val="23"/>
                <w:szCs w:val="23"/>
                <w:b/>
                <w:bCs/>
                <w:spacing w:val="-4"/>
              </w:rPr>
              <w:t>探测到订书钉</w:t>
            </w:r>
          </w:p>
        </w:tc>
      </w:tr>
      <w:tr>
        <w:trPr>
          <w:trHeight w:val="499" w:hRule="atLeast"/>
        </w:trPr>
        <w:tc>
          <w:tcPr>
            <w:tcW w:w="1384" w:type="dxa"/>
            <w:vAlign w:val="top"/>
          </w:tcPr>
          <w:p>
            <w:pPr>
              <w:ind w:left="1028"/>
              <w:spacing w:before="161"/>
              <w:rPr>
                <w:rFonts w:ascii="SimSun" w:hAnsi="SimSun" w:eastAsia="SimSun" w:cs="SimSun"/>
                <w:sz w:val="23"/>
                <w:szCs w:val="23"/>
              </w:rPr>
            </w:pPr>
            <w:r>
              <w:rPr>
                <w:rFonts w:ascii="SimSun" w:hAnsi="SimSun" w:eastAsia="SimSun" w:cs="SimSun"/>
                <w:sz w:val="23"/>
                <w:szCs w:val="23"/>
                <w:b/>
                <w:bCs/>
                <w:spacing w:val="-6"/>
              </w:rPr>
              <w:t>23</w:t>
            </w:r>
          </w:p>
        </w:tc>
        <w:tc>
          <w:tcPr>
            <w:tcW w:w="3845" w:type="dxa"/>
            <w:vAlign w:val="top"/>
            <w:gridSpan w:val="2"/>
          </w:tcPr>
          <w:p>
            <w:pPr>
              <w:ind w:left="114"/>
              <w:spacing w:before="135" w:line="219" w:lineRule="auto"/>
              <w:rPr>
                <w:rFonts w:ascii="SimSun" w:hAnsi="SimSun" w:eastAsia="SimSun" w:cs="SimSun"/>
                <w:sz w:val="23"/>
                <w:szCs w:val="23"/>
              </w:rPr>
            </w:pPr>
            <w:r>
              <w:rPr>
                <w:rFonts w:ascii="SimSun" w:hAnsi="SimSun" w:eastAsia="SimSun" w:cs="SimSun"/>
                <w:sz w:val="23"/>
                <w:szCs w:val="23"/>
                <w:b/>
                <w:bCs/>
                <w:spacing w:val="-4"/>
              </w:rPr>
              <w:t>打孔移动原位传感器</w:t>
            </w:r>
          </w:p>
        </w:tc>
        <w:tc>
          <w:tcPr>
            <w:tcW w:w="2108" w:type="dxa"/>
            <w:vAlign w:val="top"/>
          </w:tcPr>
          <w:p>
            <w:pPr>
              <w:ind w:left="589"/>
              <w:spacing w:before="138" w:line="221" w:lineRule="auto"/>
              <w:rPr>
                <w:rFonts w:ascii="SimSun" w:hAnsi="SimSun" w:eastAsia="SimSun" w:cs="SimSun"/>
                <w:sz w:val="23"/>
                <w:szCs w:val="23"/>
              </w:rPr>
            </w:pPr>
            <w:r>
              <w:rPr>
                <w:rFonts w:ascii="SimSun" w:hAnsi="SimSun" w:eastAsia="SimSun" w:cs="SimSun"/>
                <w:sz w:val="23"/>
                <w:szCs w:val="23"/>
                <w:b/>
                <w:bCs/>
                <w:spacing w:val="-5"/>
              </w:rPr>
              <w:t>不在原位</w:t>
            </w:r>
          </w:p>
        </w:tc>
        <w:tc>
          <w:tcPr>
            <w:tcW w:w="1923" w:type="dxa"/>
            <w:vAlign w:val="top"/>
          </w:tcPr>
          <w:p>
            <w:pPr>
              <w:ind w:left="731"/>
              <w:spacing w:before="138" w:line="221" w:lineRule="auto"/>
              <w:rPr>
                <w:rFonts w:ascii="SimSun" w:hAnsi="SimSun" w:eastAsia="SimSun" w:cs="SimSun"/>
                <w:sz w:val="23"/>
                <w:szCs w:val="23"/>
              </w:rPr>
            </w:pPr>
            <w:r>
              <w:rPr>
                <w:rFonts w:ascii="SimSun" w:hAnsi="SimSun" w:eastAsia="SimSun" w:cs="SimSun"/>
                <w:sz w:val="23"/>
                <w:szCs w:val="23"/>
                <w:b/>
                <w:bCs/>
                <w:spacing w:val="-7"/>
              </w:rPr>
              <w:t>原位</w:t>
            </w:r>
          </w:p>
        </w:tc>
      </w:tr>
      <w:tr>
        <w:trPr>
          <w:trHeight w:val="500" w:hRule="atLeast"/>
        </w:trPr>
        <w:tc>
          <w:tcPr>
            <w:tcW w:w="1384" w:type="dxa"/>
            <w:vAlign w:val="top"/>
          </w:tcPr>
          <w:p>
            <w:pPr>
              <w:ind w:left="1028"/>
              <w:spacing w:before="164" w:line="241" w:lineRule="auto"/>
              <w:rPr>
                <w:rFonts w:ascii="SimSun" w:hAnsi="SimSun" w:eastAsia="SimSun" w:cs="SimSun"/>
                <w:sz w:val="23"/>
                <w:szCs w:val="23"/>
              </w:rPr>
            </w:pPr>
            <w:r>
              <w:rPr>
                <w:rFonts w:ascii="SimSun" w:hAnsi="SimSun" w:eastAsia="SimSun" w:cs="SimSun"/>
                <w:sz w:val="23"/>
                <w:szCs w:val="23"/>
                <w:b/>
                <w:bCs/>
                <w:spacing w:val="-6"/>
              </w:rPr>
              <w:t>24</w:t>
            </w:r>
          </w:p>
        </w:tc>
        <w:tc>
          <w:tcPr>
            <w:tcW w:w="3845" w:type="dxa"/>
            <w:vAlign w:val="top"/>
            <w:gridSpan w:val="2"/>
          </w:tcPr>
          <w:p>
            <w:pPr>
              <w:ind w:left="114"/>
              <w:spacing w:before="136" w:line="219" w:lineRule="auto"/>
              <w:rPr>
                <w:rFonts w:ascii="SimSun" w:hAnsi="SimSun" w:eastAsia="SimSun" w:cs="SimSun"/>
                <w:sz w:val="23"/>
                <w:szCs w:val="23"/>
              </w:rPr>
            </w:pPr>
            <w:r>
              <w:rPr>
                <w:rFonts w:ascii="SimSun" w:hAnsi="SimSun" w:eastAsia="SimSun" w:cs="SimSun"/>
                <w:sz w:val="23"/>
                <w:szCs w:val="23"/>
                <w:b/>
                <w:bCs/>
                <w:spacing w:val="-4"/>
              </w:rPr>
              <w:t>打孔对位原位传感器</w:t>
            </w:r>
          </w:p>
        </w:tc>
        <w:tc>
          <w:tcPr>
            <w:tcW w:w="2108" w:type="dxa"/>
            <w:vAlign w:val="top"/>
          </w:tcPr>
          <w:p>
            <w:pPr>
              <w:ind w:left="589"/>
              <w:spacing w:before="139" w:line="221" w:lineRule="auto"/>
              <w:rPr>
                <w:rFonts w:ascii="SimSun" w:hAnsi="SimSun" w:eastAsia="SimSun" w:cs="SimSun"/>
                <w:sz w:val="23"/>
                <w:szCs w:val="23"/>
              </w:rPr>
            </w:pPr>
            <w:r>
              <w:rPr>
                <w:rFonts w:ascii="SimSun" w:hAnsi="SimSun" w:eastAsia="SimSun" w:cs="SimSun"/>
                <w:sz w:val="23"/>
                <w:szCs w:val="23"/>
                <w:b/>
                <w:bCs/>
                <w:spacing w:val="-5"/>
              </w:rPr>
              <w:t>不在原位</w:t>
            </w:r>
          </w:p>
        </w:tc>
        <w:tc>
          <w:tcPr>
            <w:tcW w:w="1923" w:type="dxa"/>
            <w:vAlign w:val="top"/>
          </w:tcPr>
          <w:p>
            <w:pPr>
              <w:ind w:left="731"/>
              <w:spacing w:before="139" w:line="221" w:lineRule="auto"/>
              <w:rPr>
                <w:rFonts w:ascii="SimSun" w:hAnsi="SimSun" w:eastAsia="SimSun" w:cs="SimSun"/>
                <w:sz w:val="23"/>
                <w:szCs w:val="23"/>
              </w:rPr>
            </w:pPr>
            <w:r>
              <w:rPr>
                <w:rFonts w:ascii="SimSun" w:hAnsi="SimSun" w:eastAsia="SimSun" w:cs="SimSun"/>
                <w:sz w:val="23"/>
                <w:szCs w:val="23"/>
                <w:b/>
                <w:bCs/>
                <w:spacing w:val="-7"/>
              </w:rPr>
              <w:t>原位</w:t>
            </w:r>
          </w:p>
        </w:tc>
      </w:tr>
      <w:tr>
        <w:trPr>
          <w:trHeight w:val="510" w:hRule="atLeast"/>
        </w:trPr>
        <w:tc>
          <w:tcPr>
            <w:tcW w:w="1384" w:type="dxa"/>
            <w:vAlign w:val="top"/>
          </w:tcPr>
          <w:p>
            <w:pPr>
              <w:ind w:left="1028"/>
              <w:spacing w:before="233" w:line="214" w:lineRule="auto"/>
              <w:rPr>
                <w:rFonts w:ascii="SimSun" w:hAnsi="SimSun" w:eastAsia="SimSun" w:cs="SimSun"/>
                <w:sz w:val="23"/>
                <w:szCs w:val="23"/>
              </w:rPr>
            </w:pPr>
            <w:r>
              <w:rPr>
                <w:rFonts w:ascii="SimSun" w:hAnsi="SimSun" w:eastAsia="SimSun" w:cs="SimSun"/>
                <w:sz w:val="23"/>
                <w:szCs w:val="23"/>
                <w:b/>
                <w:bCs/>
                <w:spacing w:val="-6"/>
              </w:rPr>
              <w:t>25</w:t>
            </w:r>
          </w:p>
        </w:tc>
        <w:tc>
          <w:tcPr>
            <w:tcW w:w="3845" w:type="dxa"/>
            <w:vAlign w:val="top"/>
            <w:gridSpan w:val="2"/>
          </w:tcPr>
          <w:p>
            <w:pPr>
              <w:ind w:left="114"/>
              <w:spacing w:before="176" w:line="219" w:lineRule="auto"/>
              <w:rPr>
                <w:rFonts w:ascii="SimSun" w:hAnsi="SimSun" w:eastAsia="SimSun" w:cs="SimSun"/>
                <w:sz w:val="23"/>
                <w:szCs w:val="23"/>
              </w:rPr>
            </w:pPr>
            <w:r>
              <w:rPr>
                <w:rFonts w:ascii="SimSun" w:hAnsi="SimSun" w:eastAsia="SimSun" w:cs="SimSun"/>
                <w:sz w:val="23"/>
                <w:szCs w:val="23"/>
                <w:b/>
                <w:bCs/>
                <w:spacing w:val="-4"/>
              </w:rPr>
              <w:t>打孔对位探测传感器</w:t>
            </w:r>
          </w:p>
        </w:tc>
        <w:tc>
          <w:tcPr>
            <w:tcW w:w="2108" w:type="dxa"/>
            <w:vAlign w:val="top"/>
          </w:tcPr>
          <w:p>
            <w:pPr>
              <w:ind w:left="359"/>
              <w:spacing w:before="198" w:line="220" w:lineRule="auto"/>
              <w:rPr>
                <w:rFonts w:ascii="SimSun" w:hAnsi="SimSun" w:eastAsia="SimSun" w:cs="SimSun"/>
                <w:sz w:val="23"/>
                <w:szCs w:val="23"/>
              </w:rPr>
            </w:pPr>
            <w:r>
              <w:rPr>
                <w:rFonts w:ascii="SimSun" w:hAnsi="SimSun" w:eastAsia="SimSun" w:cs="SimSun"/>
                <w:sz w:val="23"/>
                <w:szCs w:val="23"/>
                <w:b/>
                <w:bCs/>
                <w:spacing w:val="-5"/>
              </w:rPr>
              <w:t>未探测到纸张</w:t>
            </w:r>
          </w:p>
        </w:tc>
        <w:tc>
          <w:tcPr>
            <w:tcW w:w="1923" w:type="dxa"/>
            <w:vAlign w:val="top"/>
          </w:tcPr>
          <w:p>
            <w:pPr>
              <w:ind w:left="381"/>
              <w:spacing w:before="198" w:line="220" w:lineRule="auto"/>
              <w:rPr>
                <w:rFonts w:ascii="SimSun" w:hAnsi="SimSun" w:eastAsia="SimSun" w:cs="SimSun"/>
                <w:sz w:val="23"/>
                <w:szCs w:val="23"/>
              </w:rPr>
            </w:pPr>
            <w:r>
              <w:rPr>
                <w:rFonts w:ascii="SimSun" w:hAnsi="SimSun" w:eastAsia="SimSun" w:cs="SimSun"/>
                <w:sz w:val="23"/>
                <w:szCs w:val="23"/>
                <w:b/>
                <w:bCs/>
                <w:spacing w:val="-4"/>
              </w:rPr>
              <w:t>探测到纸张</w:t>
            </w:r>
          </w:p>
        </w:tc>
      </w:tr>
      <w:tr>
        <w:trPr>
          <w:trHeight w:val="499" w:hRule="atLeast"/>
        </w:trPr>
        <w:tc>
          <w:tcPr>
            <w:tcW w:w="1384" w:type="dxa"/>
            <w:vAlign w:val="top"/>
          </w:tcPr>
          <w:p>
            <w:pPr>
              <w:ind w:left="1028"/>
              <w:spacing w:before="243" w:line="197" w:lineRule="auto"/>
              <w:rPr>
                <w:rFonts w:ascii="SimSun" w:hAnsi="SimSun" w:eastAsia="SimSun" w:cs="SimSun"/>
                <w:sz w:val="23"/>
                <w:szCs w:val="23"/>
              </w:rPr>
            </w:pPr>
            <w:r>
              <w:rPr>
                <w:rFonts w:ascii="SimSun" w:hAnsi="SimSun" w:eastAsia="SimSun" w:cs="SimSun"/>
                <w:sz w:val="23"/>
                <w:szCs w:val="23"/>
                <w:b/>
                <w:bCs/>
                <w:spacing w:val="-6"/>
              </w:rPr>
              <w:t>26</w:t>
            </w:r>
          </w:p>
        </w:tc>
        <w:tc>
          <w:tcPr>
            <w:tcW w:w="3845" w:type="dxa"/>
            <w:vAlign w:val="top"/>
            <w:gridSpan w:val="2"/>
          </w:tcPr>
          <w:p>
            <w:pPr>
              <w:ind w:left="114"/>
              <w:spacing w:before="176" w:line="219" w:lineRule="auto"/>
              <w:rPr>
                <w:rFonts w:ascii="SimSun" w:hAnsi="SimSun" w:eastAsia="SimSun" w:cs="SimSun"/>
                <w:sz w:val="23"/>
                <w:szCs w:val="23"/>
              </w:rPr>
            </w:pPr>
            <w:r>
              <w:rPr>
                <w:rFonts w:ascii="SimSun" w:hAnsi="SimSun" w:eastAsia="SimSun" w:cs="SimSun"/>
                <w:sz w:val="23"/>
                <w:szCs w:val="23"/>
                <w:b/>
                <w:bCs/>
                <w:spacing w:val="-4"/>
              </w:rPr>
              <w:t>打孔废孔屑已满传感器</w:t>
            </w:r>
          </w:p>
        </w:tc>
        <w:tc>
          <w:tcPr>
            <w:tcW w:w="2108" w:type="dxa"/>
            <w:vAlign w:val="top"/>
          </w:tcPr>
          <w:p>
            <w:pPr>
              <w:ind w:left="819"/>
              <w:spacing w:before="168" w:line="219" w:lineRule="auto"/>
              <w:rPr>
                <w:rFonts w:ascii="SimSun" w:hAnsi="SimSun" w:eastAsia="SimSun" w:cs="SimSun"/>
                <w:sz w:val="23"/>
                <w:szCs w:val="23"/>
              </w:rPr>
            </w:pPr>
            <w:r>
              <w:rPr>
                <w:rFonts w:ascii="SimSun" w:hAnsi="SimSun" w:eastAsia="SimSun" w:cs="SimSun"/>
                <w:sz w:val="23"/>
                <w:szCs w:val="23"/>
                <w:b/>
                <w:bCs/>
                <w:spacing w:val="-6"/>
              </w:rPr>
              <w:t>未满</w:t>
            </w:r>
          </w:p>
        </w:tc>
        <w:tc>
          <w:tcPr>
            <w:tcW w:w="1923" w:type="dxa"/>
            <w:vAlign w:val="top"/>
          </w:tcPr>
          <w:p>
            <w:pPr>
              <w:ind w:left="841"/>
              <w:spacing w:before="158" w:line="219" w:lineRule="auto"/>
              <w:rPr>
                <w:rFonts w:ascii="SimSun" w:hAnsi="SimSun" w:eastAsia="SimSun" w:cs="SimSun"/>
                <w:sz w:val="23"/>
                <w:szCs w:val="23"/>
              </w:rPr>
            </w:pPr>
            <w:r>
              <w:rPr>
                <w:rFonts w:ascii="SimSun" w:hAnsi="SimSun" w:eastAsia="SimSun" w:cs="SimSun"/>
                <w:sz w:val="23"/>
                <w:szCs w:val="23"/>
                <w:b/>
                <w:bCs/>
                <w:spacing w:val="-3"/>
              </w:rPr>
              <w:t>满</w:t>
            </w:r>
          </w:p>
        </w:tc>
      </w:tr>
      <w:tr>
        <w:trPr>
          <w:trHeight w:val="530" w:hRule="atLeast"/>
        </w:trPr>
        <w:tc>
          <w:tcPr>
            <w:tcW w:w="1384" w:type="dxa"/>
            <w:vAlign w:val="top"/>
          </w:tcPr>
          <w:p>
            <w:pPr>
              <w:ind w:left="1028"/>
              <w:spacing w:before="243" w:line="222" w:lineRule="auto"/>
              <w:rPr>
                <w:rFonts w:ascii="SimSun" w:hAnsi="SimSun" w:eastAsia="SimSun" w:cs="SimSun"/>
                <w:sz w:val="23"/>
                <w:szCs w:val="23"/>
              </w:rPr>
            </w:pPr>
            <w:r>
              <w:rPr>
                <w:rFonts w:ascii="SimSun" w:hAnsi="SimSun" w:eastAsia="SimSun" w:cs="SimSun"/>
                <w:sz w:val="23"/>
                <w:szCs w:val="23"/>
                <w:b/>
                <w:bCs/>
                <w:spacing w:val="-6"/>
              </w:rPr>
              <w:t>27</w:t>
            </w:r>
          </w:p>
        </w:tc>
        <w:tc>
          <w:tcPr>
            <w:tcW w:w="3845" w:type="dxa"/>
            <w:vAlign w:val="top"/>
            <w:gridSpan w:val="2"/>
          </w:tcPr>
          <w:p>
            <w:pPr>
              <w:ind w:left="114"/>
              <w:spacing w:before="189" w:line="220" w:lineRule="auto"/>
              <w:rPr>
                <w:rFonts w:ascii="SimSun" w:hAnsi="SimSun" w:eastAsia="SimSun" w:cs="SimSun"/>
                <w:sz w:val="23"/>
                <w:szCs w:val="23"/>
              </w:rPr>
            </w:pPr>
            <w:r>
              <w:rPr>
                <w:rFonts w:ascii="SimSun" w:hAnsi="SimSun" w:eastAsia="SimSun" w:cs="SimSun"/>
                <w:sz w:val="23"/>
                <w:szCs w:val="23"/>
                <w:b/>
                <w:bCs/>
                <w:spacing w:val="-5"/>
              </w:rPr>
              <w:t>打孔原位</w:t>
            </w:r>
          </w:p>
        </w:tc>
        <w:tc>
          <w:tcPr>
            <w:tcW w:w="2108" w:type="dxa"/>
            <w:vAlign w:val="top"/>
          </w:tcPr>
          <w:p>
            <w:pPr>
              <w:ind w:left="589"/>
              <w:spacing w:before="190" w:line="221" w:lineRule="auto"/>
              <w:rPr>
                <w:rFonts w:ascii="SimSun" w:hAnsi="SimSun" w:eastAsia="SimSun" w:cs="SimSun"/>
                <w:sz w:val="23"/>
                <w:szCs w:val="23"/>
              </w:rPr>
            </w:pPr>
            <w:r>
              <w:rPr>
                <w:rFonts w:ascii="SimSun" w:hAnsi="SimSun" w:eastAsia="SimSun" w:cs="SimSun"/>
                <w:sz w:val="23"/>
                <w:szCs w:val="23"/>
                <w:b/>
                <w:bCs/>
                <w:spacing w:val="-5"/>
              </w:rPr>
              <w:t>不在原位</w:t>
            </w:r>
          </w:p>
        </w:tc>
        <w:tc>
          <w:tcPr>
            <w:tcW w:w="1923" w:type="dxa"/>
            <w:vAlign w:val="top"/>
          </w:tcPr>
          <w:p>
            <w:pPr>
              <w:ind w:left="731"/>
              <w:spacing w:before="150" w:line="221" w:lineRule="auto"/>
              <w:rPr>
                <w:rFonts w:ascii="SimSun" w:hAnsi="SimSun" w:eastAsia="SimSun" w:cs="SimSun"/>
                <w:sz w:val="23"/>
                <w:szCs w:val="23"/>
              </w:rPr>
            </w:pPr>
            <w:r>
              <w:rPr>
                <w:rFonts w:ascii="SimSun" w:hAnsi="SimSun" w:eastAsia="SimSun" w:cs="SimSun"/>
                <w:sz w:val="23"/>
                <w:szCs w:val="23"/>
                <w:b/>
                <w:bCs/>
                <w:spacing w:val="-7"/>
              </w:rPr>
              <w:t>原位</w:t>
            </w:r>
          </w:p>
        </w:tc>
      </w:tr>
      <w:tr>
        <w:trPr>
          <w:trHeight w:val="510" w:hRule="atLeast"/>
        </w:trPr>
        <w:tc>
          <w:tcPr>
            <w:tcW w:w="1384" w:type="dxa"/>
            <w:vAlign w:val="top"/>
          </w:tcPr>
          <w:p>
            <w:pPr>
              <w:ind w:left="1028"/>
              <w:spacing w:before="223" w:line="222" w:lineRule="auto"/>
              <w:rPr>
                <w:rFonts w:ascii="SimSun" w:hAnsi="SimSun" w:eastAsia="SimSun" w:cs="SimSun"/>
                <w:sz w:val="23"/>
                <w:szCs w:val="23"/>
              </w:rPr>
            </w:pPr>
            <w:r>
              <w:rPr>
                <w:rFonts w:ascii="SimSun" w:hAnsi="SimSun" w:eastAsia="SimSun" w:cs="SimSun"/>
                <w:sz w:val="23"/>
                <w:szCs w:val="23"/>
                <w:b/>
                <w:bCs/>
                <w:spacing w:val="-6"/>
              </w:rPr>
              <w:t>28</w:t>
            </w:r>
          </w:p>
        </w:tc>
        <w:tc>
          <w:tcPr>
            <w:tcW w:w="3845" w:type="dxa"/>
            <w:vAlign w:val="top"/>
            <w:gridSpan w:val="2"/>
          </w:tcPr>
          <w:p>
            <w:pPr>
              <w:ind w:left="114"/>
              <w:spacing w:before="179" w:line="220" w:lineRule="auto"/>
              <w:rPr>
                <w:rFonts w:ascii="SimSun" w:hAnsi="SimSun" w:eastAsia="SimSun" w:cs="SimSun"/>
                <w:sz w:val="23"/>
                <w:szCs w:val="23"/>
              </w:rPr>
            </w:pPr>
            <w:r>
              <w:rPr>
                <w:rFonts w:ascii="SimSun" w:hAnsi="SimSun" w:eastAsia="SimSun" w:cs="SimSun"/>
                <w:sz w:val="23"/>
                <w:szCs w:val="23"/>
                <w:b/>
                <w:bCs/>
                <w:spacing w:val="-12"/>
              </w:rPr>
              <w:t>打</w:t>
            </w:r>
            <w:r>
              <w:rPr>
                <w:rFonts w:ascii="SimSun" w:hAnsi="SimSun" w:eastAsia="SimSun" w:cs="SimSun"/>
                <w:sz w:val="23"/>
                <w:szCs w:val="23"/>
                <w:spacing w:val="-40"/>
              </w:rPr>
              <w:t xml:space="preserve"> </w:t>
            </w:r>
            <w:r>
              <w:rPr>
                <w:rFonts w:ascii="SimSun" w:hAnsi="SimSun" w:eastAsia="SimSun" w:cs="SimSun"/>
                <w:sz w:val="23"/>
                <w:szCs w:val="23"/>
                <w:b/>
                <w:bCs/>
                <w:spacing w:val="-12"/>
              </w:rPr>
              <w:t>孔</w:t>
            </w:r>
            <w:r>
              <w:rPr>
                <w:rFonts w:ascii="SimSun" w:hAnsi="SimSun" w:eastAsia="SimSun" w:cs="SimSun"/>
                <w:sz w:val="23"/>
                <w:szCs w:val="23"/>
                <w:spacing w:val="-42"/>
              </w:rPr>
              <w:t xml:space="preserve"> </w:t>
            </w:r>
            <w:r>
              <w:rPr>
                <w:rFonts w:ascii="SimSun" w:hAnsi="SimSun" w:eastAsia="SimSun" w:cs="SimSun"/>
                <w:sz w:val="23"/>
                <w:szCs w:val="23"/>
                <w:b/>
                <w:bCs/>
                <w:spacing w:val="-12"/>
              </w:rPr>
              <w:t>选</w:t>
            </w:r>
            <w:r>
              <w:rPr>
                <w:rFonts w:ascii="SimSun" w:hAnsi="SimSun" w:eastAsia="SimSun" w:cs="SimSun"/>
                <w:sz w:val="23"/>
                <w:szCs w:val="23"/>
                <w:spacing w:val="-39"/>
              </w:rPr>
              <w:t xml:space="preserve"> </w:t>
            </w:r>
            <w:r>
              <w:rPr>
                <w:rFonts w:ascii="SimSun" w:hAnsi="SimSun" w:eastAsia="SimSun" w:cs="SimSun"/>
                <w:sz w:val="23"/>
                <w:szCs w:val="23"/>
                <w:b/>
                <w:bCs/>
                <w:spacing w:val="-12"/>
              </w:rPr>
              <w:t>择</w:t>
            </w:r>
            <w:r>
              <w:rPr>
                <w:rFonts w:ascii="SimSun" w:hAnsi="SimSun" w:eastAsia="SimSun" w:cs="SimSun"/>
                <w:sz w:val="23"/>
                <w:szCs w:val="23"/>
                <w:spacing w:val="-45"/>
              </w:rPr>
              <w:t xml:space="preserve"> </w:t>
            </w:r>
            <w:r>
              <w:rPr>
                <w:rFonts w:ascii="SimSun" w:hAnsi="SimSun" w:eastAsia="SimSun" w:cs="SimSun"/>
                <w:sz w:val="23"/>
                <w:szCs w:val="23"/>
                <w:b/>
                <w:bCs/>
                <w:spacing w:val="-12"/>
              </w:rPr>
              <w:t>D</w:t>
            </w:r>
            <w:r>
              <w:rPr>
                <w:rFonts w:ascii="SimSun" w:hAnsi="SimSun" w:eastAsia="SimSun" w:cs="SimSun"/>
                <w:sz w:val="23"/>
                <w:szCs w:val="23"/>
                <w:spacing w:val="-28"/>
              </w:rPr>
              <w:t xml:space="preserve"> </w:t>
            </w:r>
            <w:r>
              <w:rPr>
                <w:rFonts w:ascii="SimSun" w:hAnsi="SimSun" w:eastAsia="SimSun" w:cs="SimSun"/>
                <w:sz w:val="23"/>
                <w:szCs w:val="23"/>
                <w:b/>
                <w:bCs/>
                <w:spacing w:val="-12"/>
              </w:rPr>
              <w:t>I</w:t>
            </w:r>
            <w:r>
              <w:rPr>
                <w:rFonts w:ascii="SimSun" w:hAnsi="SimSun" w:eastAsia="SimSun" w:cs="SimSun"/>
                <w:sz w:val="23"/>
                <w:szCs w:val="23"/>
                <w:spacing w:val="-44"/>
              </w:rPr>
              <w:t xml:space="preserve"> </w:t>
            </w:r>
            <w:r>
              <w:rPr>
                <w:rFonts w:ascii="SimSun" w:hAnsi="SimSun" w:eastAsia="SimSun" w:cs="SimSun"/>
                <w:sz w:val="23"/>
                <w:szCs w:val="23"/>
                <w:b/>
                <w:bCs/>
                <w:spacing w:val="-12"/>
              </w:rPr>
              <w:t>P</w:t>
            </w:r>
            <w:r>
              <w:rPr>
                <w:rFonts w:ascii="SimSun" w:hAnsi="SimSun" w:eastAsia="SimSun" w:cs="SimSun"/>
                <w:sz w:val="23"/>
                <w:szCs w:val="23"/>
                <w:spacing w:val="-39"/>
              </w:rPr>
              <w:t xml:space="preserve"> </w:t>
            </w:r>
            <w:r>
              <w:rPr>
                <w:rFonts w:ascii="SimSun" w:hAnsi="SimSun" w:eastAsia="SimSun" w:cs="SimSun"/>
                <w:sz w:val="23"/>
                <w:szCs w:val="23"/>
                <w:b/>
                <w:bCs/>
                <w:spacing w:val="-12"/>
              </w:rPr>
              <w:t>开</w:t>
            </w:r>
            <w:r>
              <w:rPr>
                <w:rFonts w:ascii="SimSun" w:hAnsi="SimSun" w:eastAsia="SimSun" w:cs="SimSun"/>
                <w:sz w:val="23"/>
                <w:szCs w:val="23"/>
                <w:spacing w:val="-37"/>
              </w:rPr>
              <w:t xml:space="preserve"> </w:t>
            </w:r>
            <w:r>
              <w:rPr>
                <w:rFonts w:ascii="SimSun" w:hAnsi="SimSun" w:eastAsia="SimSun" w:cs="SimSun"/>
                <w:sz w:val="23"/>
                <w:szCs w:val="23"/>
                <w:b/>
                <w:bCs/>
                <w:spacing w:val="-12"/>
              </w:rPr>
              <w:t>关</w:t>
            </w:r>
            <w:r>
              <w:rPr>
                <w:rFonts w:ascii="SimSun" w:hAnsi="SimSun" w:eastAsia="SimSun" w:cs="SimSun"/>
                <w:sz w:val="23"/>
                <w:szCs w:val="23"/>
                <w:spacing w:val="-24"/>
              </w:rPr>
              <w:t xml:space="preserve"> </w:t>
            </w:r>
            <w:r>
              <w:rPr>
                <w:rFonts w:ascii="SimSun" w:hAnsi="SimSun" w:eastAsia="SimSun" w:cs="SimSun"/>
                <w:sz w:val="23"/>
                <w:szCs w:val="23"/>
                <w:b/>
                <w:bCs/>
                <w:spacing w:val="-12"/>
              </w:rPr>
              <w:t>1</w:t>
            </w:r>
          </w:p>
        </w:tc>
        <w:tc>
          <w:tcPr>
            <w:tcW w:w="4031" w:type="dxa"/>
            <w:vAlign w:val="top"/>
            <w:gridSpan w:val="2"/>
          </w:tcPr>
          <w:p>
            <w:pPr>
              <w:ind w:left="1430"/>
              <w:spacing w:before="110" w:line="219" w:lineRule="auto"/>
              <w:rPr>
                <w:rFonts w:ascii="SimSun" w:hAnsi="SimSun" w:eastAsia="SimSun" w:cs="SimSun"/>
                <w:sz w:val="29"/>
                <w:szCs w:val="29"/>
              </w:rPr>
            </w:pPr>
            <w:r>
              <w:rPr>
                <w:rFonts w:ascii="SimSun" w:hAnsi="SimSun" w:eastAsia="SimSun" w:cs="SimSun"/>
                <w:sz w:val="29"/>
                <w:szCs w:val="29"/>
                <w:b/>
                <w:bCs/>
                <w:spacing w:val="-5"/>
              </w:rPr>
              <w:t>请参见</w:t>
            </w:r>
            <w:r>
              <w:rPr>
                <w:rFonts w:ascii="SimSun" w:hAnsi="SimSun" w:eastAsia="SimSun" w:cs="SimSun"/>
                <w:sz w:val="29"/>
                <w:szCs w:val="29"/>
                <w:spacing w:val="-5"/>
              </w:rPr>
              <w:t>*1</w:t>
            </w:r>
          </w:p>
        </w:tc>
      </w:tr>
      <w:tr>
        <w:trPr>
          <w:trHeight w:val="499" w:hRule="atLeast"/>
        </w:trPr>
        <w:tc>
          <w:tcPr>
            <w:tcW w:w="1384" w:type="dxa"/>
            <w:vAlign w:val="top"/>
          </w:tcPr>
          <w:p>
            <w:pPr>
              <w:ind w:left="1025"/>
              <w:spacing w:before="164"/>
              <w:rPr>
                <w:rFonts w:ascii="SimSun" w:hAnsi="SimSun" w:eastAsia="SimSun" w:cs="SimSun"/>
                <w:sz w:val="23"/>
                <w:szCs w:val="23"/>
              </w:rPr>
            </w:pPr>
            <w:r>
              <w:rPr>
                <w:rFonts w:ascii="SimSun" w:hAnsi="SimSun" w:eastAsia="SimSun" w:cs="SimSun"/>
                <w:sz w:val="23"/>
                <w:szCs w:val="23"/>
                <w:spacing w:val="-3"/>
              </w:rPr>
              <w:t>29</w:t>
            </w:r>
          </w:p>
        </w:tc>
        <w:tc>
          <w:tcPr>
            <w:tcW w:w="3845" w:type="dxa"/>
            <w:vAlign w:val="top"/>
            <w:gridSpan w:val="2"/>
          </w:tcPr>
          <w:p>
            <w:pPr>
              <w:ind w:left="110"/>
              <w:spacing w:before="143" w:line="220" w:lineRule="auto"/>
              <w:rPr>
                <w:rFonts w:ascii="SimSun" w:hAnsi="SimSun" w:eastAsia="SimSun" w:cs="SimSun"/>
                <w:sz w:val="23"/>
                <w:szCs w:val="23"/>
              </w:rPr>
            </w:pPr>
            <w:r>
              <w:rPr>
                <w:rFonts w:ascii="SimSun" w:hAnsi="SimSun" w:eastAsia="SimSun" w:cs="SimSun"/>
                <w:sz w:val="23"/>
                <w:szCs w:val="23"/>
                <w:spacing w:val="62"/>
              </w:rPr>
              <w:t>打孔选择</w:t>
            </w:r>
            <w:r>
              <w:rPr>
                <w:rFonts w:ascii="SimSun" w:hAnsi="SimSun" w:eastAsia="SimSun" w:cs="SimSun"/>
                <w:sz w:val="23"/>
                <w:szCs w:val="23"/>
              </w:rPr>
              <w:t>DIP</w:t>
            </w:r>
            <w:r>
              <w:rPr>
                <w:rFonts w:ascii="SimSun" w:hAnsi="SimSun" w:eastAsia="SimSun" w:cs="SimSun"/>
                <w:sz w:val="23"/>
                <w:szCs w:val="23"/>
                <w:spacing w:val="62"/>
              </w:rPr>
              <w:t>开关2</w:t>
            </w:r>
          </w:p>
        </w:tc>
        <w:tc>
          <w:tcPr>
            <w:tcW w:w="4031" w:type="dxa"/>
            <w:vAlign w:val="top"/>
            <w:gridSpan w:val="2"/>
          </w:tcPr>
          <w:p>
            <w:pPr>
              <w:ind w:left="1546"/>
              <w:spacing w:before="142" w:line="219" w:lineRule="auto"/>
              <w:rPr>
                <w:rFonts w:ascii="SimSun" w:hAnsi="SimSun" w:eastAsia="SimSun" w:cs="SimSun"/>
                <w:sz w:val="23"/>
                <w:szCs w:val="23"/>
              </w:rPr>
            </w:pPr>
            <w:r>
              <w:rPr>
                <w:rFonts w:ascii="SimSun" w:hAnsi="SimSun" w:eastAsia="SimSun" w:cs="SimSun"/>
                <w:sz w:val="23"/>
                <w:szCs w:val="23"/>
                <w:spacing w:val="4"/>
              </w:rPr>
              <w:t>请参见*1</w:t>
            </w:r>
          </w:p>
        </w:tc>
      </w:tr>
      <w:tr>
        <w:trPr>
          <w:trHeight w:val="500" w:hRule="atLeast"/>
        </w:trPr>
        <w:tc>
          <w:tcPr>
            <w:tcW w:w="1384" w:type="dxa"/>
            <w:vAlign w:val="top"/>
          </w:tcPr>
          <w:p>
            <w:pPr>
              <w:ind w:left="1025"/>
              <w:spacing w:before="165"/>
              <w:rPr>
                <w:rFonts w:ascii="SimSun" w:hAnsi="SimSun" w:eastAsia="SimSun" w:cs="SimSun"/>
                <w:sz w:val="23"/>
                <w:szCs w:val="23"/>
              </w:rPr>
            </w:pPr>
            <w:r>
              <w:rPr>
                <w:rFonts w:ascii="SimSun" w:hAnsi="SimSun" w:eastAsia="SimSun" w:cs="SimSun"/>
                <w:sz w:val="23"/>
                <w:szCs w:val="23"/>
                <w:spacing w:val="-4"/>
              </w:rPr>
              <w:t>30</w:t>
            </w:r>
          </w:p>
        </w:tc>
        <w:tc>
          <w:tcPr>
            <w:tcW w:w="3845" w:type="dxa"/>
            <w:vAlign w:val="top"/>
            <w:gridSpan w:val="2"/>
          </w:tcPr>
          <w:p>
            <w:pPr>
              <w:ind w:left="110"/>
              <w:spacing w:before="141" w:line="219" w:lineRule="auto"/>
              <w:rPr>
                <w:rFonts w:ascii="SimSun" w:hAnsi="SimSun" w:eastAsia="SimSun" w:cs="SimSun"/>
                <w:sz w:val="23"/>
                <w:szCs w:val="23"/>
              </w:rPr>
            </w:pPr>
            <w:r>
              <w:rPr>
                <w:rFonts w:ascii="SimSun" w:hAnsi="SimSun" w:eastAsia="SimSun" w:cs="SimSun"/>
                <w:sz w:val="23"/>
                <w:szCs w:val="23"/>
              </w:rPr>
              <w:t>纸堆活接门打开/关闭原位传感器</w:t>
            </w:r>
          </w:p>
        </w:tc>
        <w:tc>
          <w:tcPr>
            <w:tcW w:w="2108" w:type="dxa"/>
            <w:vAlign w:val="top"/>
          </w:tcPr>
          <w:p>
            <w:pPr>
              <w:ind w:left="586"/>
              <w:spacing w:before="144" w:line="221" w:lineRule="auto"/>
              <w:rPr>
                <w:rFonts w:ascii="SimSun" w:hAnsi="SimSun" w:eastAsia="SimSun" w:cs="SimSun"/>
                <w:sz w:val="23"/>
                <w:szCs w:val="23"/>
              </w:rPr>
            </w:pPr>
            <w:r>
              <w:rPr>
                <w:rFonts w:ascii="SimSun" w:hAnsi="SimSun" w:eastAsia="SimSun" w:cs="SimSun"/>
                <w:sz w:val="23"/>
                <w:szCs w:val="23"/>
                <w:spacing w:val="2"/>
              </w:rPr>
              <w:t>不在原位</w:t>
            </w:r>
          </w:p>
        </w:tc>
        <w:tc>
          <w:tcPr>
            <w:tcW w:w="1923" w:type="dxa"/>
            <w:vAlign w:val="top"/>
          </w:tcPr>
          <w:p>
            <w:pPr>
              <w:ind w:left="728"/>
              <w:spacing w:before="144" w:line="221" w:lineRule="auto"/>
              <w:rPr>
                <w:rFonts w:ascii="SimSun" w:hAnsi="SimSun" w:eastAsia="SimSun" w:cs="SimSun"/>
                <w:sz w:val="23"/>
                <w:szCs w:val="23"/>
              </w:rPr>
            </w:pPr>
            <w:r>
              <w:rPr>
                <w:rFonts w:ascii="SimSun" w:hAnsi="SimSun" w:eastAsia="SimSun" w:cs="SimSun"/>
                <w:sz w:val="23"/>
                <w:szCs w:val="23"/>
                <w:spacing w:val="4"/>
              </w:rPr>
              <w:t>原位</w:t>
            </w:r>
          </w:p>
        </w:tc>
      </w:tr>
      <w:tr>
        <w:trPr>
          <w:trHeight w:val="509" w:hRule="atLeast"/>
        </w:trPr>
        <w:tc>
          <w:tcPr>
            <w:tcW w:w="1384" w:type="dxa"/>
            <w:vAlign w:val="top"/>
          </w:tcPr>
          <w:p>
            <w:pPr>
              <w:ind w:left="1025"/>
              <w:spacing w:before="165"/>
              <w:rPr>
                <w:rFonts w:ascii="SimSun" w:hAnsi="SimSun" w:eastAsia="SimSun" w:cs="SimSun"/>
                <w:sz w:val="23"/>
                <w:szCs w:val="23"/>
              </w:rPr>
            </w:pPr>
            <w:r>
              <w:rPr>
                <w:rFonts w:ascii="SimSun" w:hAnsi="SimSun" w:eastAsia="SimSun" w:cs="SimSun"/>
                <w:sz w:val="23"/>
                <w:szCs w:val="23"/>
                <w:spacing w:val="-4"/>
              </w:rPr>
              <w:t>31</w:t>
            </w:r>
          </w:p>
        </w:tc>
        <w:tc>
          <w:tcPr>
            <w:tcW w:w="3845" w:type="dxa"/>
            <w:vAlign w:val="top"/>
            <w:gridSpan w:val="2"/>
          </w:tcPr>
          <w:p>
            <w:pPr>
              <w:ind w:left="110"/>
              <w:spacing w:before="142" w:line="219" w:lineRule="auto"/>
              <w:rPr>
                <w:rFonts w:ascii="SimSun" w:hAnsi="SimSun" w:eastAsia="SimSun" w:cs="SimSun"/>
                <w:sz w:val="23"/>
                <w:szCs w:val="23"/>
              </w:rPr>
            </w:pPr>
            <w:r>
              <w:rPr>
                <w:rFonts w:ascii="SimSun" w:hAnsi="SimSun" w:eastAsia="SimSun" w:cs="SimSun"/>
                <w:sz w:val="23"/>
                <w:szCs w:val="23"/>
                <w:spacing w:val="1"/>
              </w:rPr>
              <w:t>前端检测传感器</w:t>
            </w:r>
          </w:p>
        </w:tc>
        <w:tc>
          <w:tcPr>
            <w:tcW w:w="2108" w:type="dxa"/>
            <w:vAlign w:val="top"/>
          </w:tcPr>
          <w:p>
            <w:pPr>
              <w:ind w:left="356"/>
              <w:spacing w:before="144" w:line="220" w:lineRule="auto"/>
              <w:rPr>
                <w:rFonts w:ascii="SimSun" w:hAnsi="SimSun" w:eastAsia="SimSun" w:cs="SimSun"/>
                <w:sz w:val="23"/>
                <w:szCs w:val="23"/>
              </w:rPr>
            </w:pPr>
            <w:r>
              <w:rPr>
                <w:rFonts w:ascii="SimSun" w:hAnsi="SimSun" w:eastAsia="SimSun" w:cs="SimSun"/>
                <w:sz w:val="23"/>
                <w:szCs w:val="23"/>
                <w:spacing w:val="1"/>
              </w:rPr>
              <w:t>未探测到纸张</w:t>
            </w:r>
          </w:p>
        </w:tc>
        <w:tc>
          <w:tcPr>
            <w:tcW w:w="1923" w:type="dxa"/>
            <w:vAlign w:val="top"/>
          </w:tcPr>
          <w:p>
            <w:pPr>
              <w:ind w:left="378"/>
              <w:spacing w:before="144" w:line="220" w:lineRule="auto"/>
              <w:rPr>
                <w:rFonts w:ascii="SimSun" w:hAnsi="SimSun" w:eastAsia="SimSun" w:cs="SimSun"/>
                <w:sz w:val="23"/>
                <w:szCs w:val="23"/>
              </w:rPr>
            </w:pPr>
            <w:r>
              <w:rPr>
                <w:rFonts w:ascii="SimSun" w:hAnsi="SimSun" w:eastAsia="SimSun" w:cs="SimSun"/>
                <w:sz w:val="23"/>
                <w:szCs w:val="23"/>
                <w:spacing w:val="-2"/>
              </w:rPr>
              <w:t>探测到纸张</w:t>
            </w:r>
          </w:p>
        </w:tc>
      </w:tr>
      <w:tr>
        <w:trPr>
          <w:trHeight w:val="520" w:hRule="atLeast"/>
        </w:trPr>
        <w:tc>
          <w:tcPr>
            <w:tcW w:w="1384" w:type="dxa"/>
            <w:vAlign w:val="top"/>
          </w:tcPr>
          <w:p>
            <w:pPr>
              <w:ind w:left="1025"/>
              <w:spacing w:before="176"/>
              <w:rPr>
                <w:rFonts w:ascii="SimSun" w:hAnsi="SimSun" w:eastAsia="SimSun" w:cs="SimSun"/>
                <w:sz w:val="23"/>
                <w:szCs w:val="23"/>
              </w:rPr>
            </w:pPr>
            <w:r>
              <w:rPr>
                <w:rFonts w:ascii="SimSun" w:hAnsi="SimSun" w:eastAsia="SimSun" w:cs="SimSun"/>
                <w:sz w:val="23"/>
                <w:szCs w:val="23"/>
                <w:spacing w:val="-4"/>
              </w:rPr>
              <w:t>32</w:t>
            </w:r>
          </w:p>
        </w:tc>
        <w:tc>
          <w:tcPr>
            <w:tcW w:w="3845" w:type="dxa"/>
            <w:vAlign w:val="top"/>
            <w:gridSpan w:val="2"/>
          </w:tcPr>
          <w:p>
            <w:pPr>
              <w:ind w:left="110"/>
              <w:spacing w:before="152" w:line="219" w:lineRule="auto"/>
              <w:rPr>
                <w:rFonts w:ascii="SimSun" w:hAnsi="SimSun" w:eastAsia="SimSun" w:cs="SimSun"/>
                <w:sz w:val="23"/>
                <w:szCs w:val="23"/>
              </w:rPr>
            </w:pPr>
            <w:r>
              <w:rPr>
                <w:rFonts w:ascii="SimSun" w:hAnsi="SimSun" w:eastAsia="SimSun" w:cs="SimSun"/>
                <w:sz w:val="23"/>
                <w:szCs w:val="23"/>
                <w:spacing w:val="1"/>
              </w:rPr>
              <w:t>驱动辊原位传感器</w:t>
            </w:r>
          </w:p>
        </w:tc>
        <w:tc>
          <w:tcPr>
            <w:tcW w:w="2108" w:type="dxa"/>
            <w:vAlign w:val="top"/>
          </w:tcPr>
          <w:p>
            <w:pPr>
              <w:ind w:left="586"/>
              <w:spacing w:before="155" w:line="221" w:lineRule="auto"/>
              <w:rPr>
                <w:rFonts w:ascii="SimSun" w:hAnsi="SimSun" w:eastAsia="SimSun" w:cs="SimSun"/>
                <w:sz w:val="23"/>
                <w:szCs w:val="23"/>
              </w:rPr>
            </w:pPr>
            <w:r>
              <w:rPr>
                <w:rFonts w:ascii="SimSun" w:hAnsi="SimSun" w:eastAsia="SimSun" w:cs="SimSun"/>
                <w:sz w:val="23"/>
                <w:szCs w:val="23"/>
                <w:spacing w:val="2"/>
              </w:rPr>
              <w:t>不在原位</w:t>
            </w:r>
          </w:p>
        </w:tc>
        <w:tc>
          <w:tcPr>
            <w:tcW w:w="1923" w:type="dxa"/>
            <w:vAlign w:val="top"/>
          </w:tcPr>
          <w:p>
            <w:pPr>
              <w:ind w:left="728"/>
              <w:spacing w:before="155" w:line="221" w:lineRule="auto"/>
              <w:rPr>
                <w:rFonts w:ascii="SimSun" w:hAnsi="SimSun" w:eastAsia="SimSun" w:cs="SimSun"/>
                <w:sz w:val="23"/>
                <w:szCs w:val="23"/>
              </w:rPr>
            </w:pPr>
            <w:r>
              <w:rPr>
                <w:rFonts w:ascii="SimSun" w:hAnsi="SimSun" w:eastAsia="SimSun" w:cs="SimSun"/>
                <w:sz w:val="23"/>
                <w:szCs w:val="23"/>
                <w:spacing w:val="4"/>
              </w:rPr>
              <w:t>原位</w:t>
            </w:r>
          </w:p>
        </w:tc>
      </w:tr>
      <w:tr>
        <w:trPr>
          <w:trHeight w:val="509" w:hRule="atLeast"/>
        </w:trPr>
        <w:tc>
          <w:tcPr>
            <w:tcW w:w="1384" w:type="dxa"/>
            <w:vAlign w:val="top"/>
          </w:tcPr>
          <w:p>
            <w:pPr>
              <w:ind w:left="1025"/>
              <w:spacing w:before="166"/>
              <w:rPr>
                <w:rFonts w:ascii="SimSun" w:hAnsi="SimSun" w:eastAsia="SimSun" w:cs="SimSun"/>
                <w:sz w:val="23"/>
                <w:szCs w:val="23"/>
              </w:rPr>
            </w:pPr>
            <w:r>
              <w:rPr>
                <w:rFonts w:ascii="SimSun" w:hAnsi="SimSun" w:eastAsia="SimSun" w:cs="SimSun"/>
                <w:sz w:val="23"/>
                <w:szCs w:val="23"/>
                <w:spacing w:val="-4"/>
              </w:rPr>
              <w:t>33</w:t>
            </w:r>
          </w:p>
        </w:tc>
        <w:tc>
          <w:tcPr>
            <w:tcW w:w="3845" w:type="dxa"/>
            <w:vAlign w:val="top"/>
            <w:gridSpan w:val="2"/>
          </w:tcPr>
          <w:p>
            <w:pPr>
              <w:ind w:left="110"/>
              <w:spacing w:before="142" w:line="219" w:lineRule="auto"/>
              <w:rPr>
                <w:rFonts w:ascii="SimSun" w:hAnsi="SimSun" w:eastAsia="SimSun" w:cs="SimSun"/>
                <w:sz w:val="23"/>
                <w:szCs w:val="23"/>
              </w:rPr>
            </w:pPr>
            <w:r>
              <w:rPr>
                <w:rFonts w:ascii="SimSun" w:hAnsi="SimSun" w:eastAsia="SimSun" w:cs="SimSun"/>
                <w:sz w:val="23"/>
                <w:szCs w:val="23"/>
                <w:spacing w:val="1"/>
              </w:rPr>
              <w:t>到达传感器</w:t>
            </w:r>
          </w:p>
        </w:tc>
        <w:tc>
          <w:tcPr>
            <w:tcW w:w="2108" w:type="dxa"/>
            <w:vAlign w:val="top"/>
          </w:tcPr>
          <w:p>
            <w:pPr>
              <w:ind w:left="356"/>
              <w:spacing w:before="145" w:line="220" w:lineRule="auto"/>
              <w:rPr>
                <w:rFonts w:ascii="SimSun" w:hAnsi="SimSun" w:eastAsia="SimSun" w:cs="SimSun"/>
                <w:sz w:val="23"/>
                <w:szCs w:val="23"/>
              </w:rPr>
            </w:pPr>
            <w:r>
              <w:rPr>
                <w:rFonts w:ascii="SimSun" w:hAnsi="SimSun" w:eastAsia="SimSun" w:cs="SimSun"/>
                <w:sz w:val="23"/>
                <w:szCs w:val="23"/>
                <w:spacing w:val="1"/>
              </w:rPr>
              <w:t>未探测到纸张</w:t>
            </w:r>
          </w:p>
        </w:tc>
        <w:tc>
          <w:tcPr>
            <w:tcW w:w="1923" w:type="dxa"/>
            <w:vAlign w:val="top"/>
          </w:tcPr>
          <w:p>
            <w:pPr>
              <w:ind w:left="378"/>
              <w:spacing w:before="145" w:line="220" w:lineRule="auto"/>
              <w:rPr>
                <w:rFonts w:ascii="SimSun" w:hAnsi="SimSun" w:eastAsia="SimSun" w:cs="SimSun"/>
                <w:sz w:val="23"/>
                <w:szCs w:val="23"/>
              </w:rPr>
            </w:pPr>
            <w:r>
              <w:rPr>
                <w:rFonts w:ascii="SimSun" w:hAnsi="SimSun" w:eastAsia="SimSun" w:cs="SimSun"/>
                <w:sz w:val="23"/>
                <w:szCs w:val="23"/>
                <w:spacing w:val="-2"/>
              </w:rPr>
              <w:t>探测到纸张</w:t>
            </w:r>
          </w:p>
        </w:tc>
      </w:tr>
      <w:tr>
        <w:trPr>
          <w:trHeight w:val="499" w:hRule="atLeast"/>
        </w:trPr>
        <w:tc>
          <w:tcPr>
            <w:tcW w:w="1384" w:type="dxa"/>
            <w:vAlign w:val="top"/>
          </w:tcPr>
          <w:p>
            <w:pPr>
              <w:ind w:left="1025"/>
              <w:spacing w:before="167"/>
              <w:rPr>
                <w:rFonts w:ascii="SimSun" w:hAnsi="SimSun" w:eastAsia="SimSun" w:cs="SimSun"/>
                <w:sz w:val="23"/>
                <w:szCs w:val="23"/>
              </w:rPr>
            </w:pPr>
            <w:r>
              <w:rPr>
                <w:rFonts w:ascii="SimSun" w:hAnsi="SimSun" w:eastAsia="SimSun" w:cs="SimSun"/>
                <w:sz w:val="23"/>
                <w:szCs w:val="23"/>
                <w:spacing w:val="-4"/>
              </w:rPr>
              <w:t>34</w:t>
            </w:r>
          </w:p>
        </w:tc>
        <w:tc>
          <w:tcPr>
            <w:tcW w:w="3845" w:type="dxa"/>
            <w:vAlign w:val="top"/>
            <w:gridSpan w:val="2"/>
          </w:tcPr>
          <w:p>
            <w:pPr>
              <w:ind w:left="110"/>
              <w:spacing w:before="143" w:line="219" w:lineRule="auto"/>
              <w:rPr>
                <w:rFonts w:ascii="SimSun" w:hAnsi="SimSun" w:eastAsia="SimSun" w:cs="SimSun"/>
                <w:sz w:val="23"/>
                <w:szCs w:val="23"/>
              </w:rPr>
            </w:pPr>
            <w:r>
              <w:rPr>
                <w:rFonts w:ascii="SimSun" w:hAnsi="SimSun" w:eastAsia="SimSun" w:cs="SimSun"/>
                <w:sz w:val="23"/>
                <w:szCs w:val="23"/>
                <w:spacing w:val="1"/>
              </w:rPr>
              <w:t>后边栏板原位传感器</w:t>
            </w:r>
          </w:p>
        </w:tc>
        <w:tc>
          <w:tcPr>
            <w:tcW w:w="2108" w:type="dxa"/>
            <w:vAlign w:val="top"/>
          </w:tcPr>
          <w:p>
            <w:pPr>
              <w:ind w:left="586"/>
              <w:spacing w:before="146" w:line="221" w:lineRule="auto"/>
              <w:rPr>
                <w:rFonts w:ascii="SimSun" w:hAnsi="SimSun" w:eastAsia="SimSun" w:cs="SimSun"/>
                <w:sz w:val="23"/>
                <w:szCs w:val="23"/>
              </w:rPr>
            </w:pPr>
            <w:r>
              <w:rPr>
                <w:rFonts w:ascii="SimSun" w:hAnsi="SimSun" w:eastAsia="SimSun" w:cs="SimSun"/>
                <w:sz w:val="23"/>
                <w:szCs w:val="23"/>
                <w:spacing w:val="2"/>
              </w:rPr>
              <w:t>不在原位</w:t>
            </w:r>
          </w:p>
        </w:tc>
        <w:tc>
          <w:tcPr>
            <w:tcW w:w="1923" w:type="dxa"/>
            <w:vAlign w:val="top"/>
          </w:tcPr>
          <w:p>
            <w:pPr>
              <w:ind w:left="728"/>
              <w:spacing w:before="146" w:line="221" w:lineRule="auto"/>
              <w:rPr>
                <w:rFonts w:ascii="SimSun" w:hAnsi="SimSun" w:eastAsia="SimSun" w:cs="SimSun"/>
                <w:sz w:val="23"/>
                <w:szCs w:val="23"/>
              </w:rPr>
            </w:pPr>
            <w:r>
              <w:rPr>
                <w:rFonts w:ascii="SimSun" w:hAnsi="SimSun" w:eastAsia="SimSun" w:cs="SimSun"/>
                <w:sz w:val="23"/>
                <w:szCs w:val="23"/>
                <w:spacing w:val="4"/>
              </w:rPr>
              <w:t>原位</w:t>
            </w:r>
          </w:p>
        </w:tc>
      </w:tr>
      <w:tr>
        <w:trPr>
          <w:trHeight w:val="510" w:hRule="atLeast"/>
        </w:trPr>
        <w:tc>
          <w:tcPr>
            <w:tcW w:w="1384" w:type="dxa"/>
            <w:vAlign w:val="top"/>
          </w:tcPr>
          <w:p>
            <w:pPr>
              <w:ind w:left="1025"/>
              <w:spacing w:before="168"/>
              <w:rPr>
                <w:rFonts w:ascii="SimSun" w:hAnsi="SimSun" w:eastAsia="SimSun" w:cs="SimSun"/>
                <w:sz w:val="23"/>
                <w:szCs w:val="23"/>
              </w:rPr>
            </w:pPr>
            <w:r>
              <w:rPr>
                <w:rFonts w:ascii="SimSun" w:hAnsi="SimSun" w:eastAsia="SimSun" w:cs="SimSun"/>
                <w:sz w:val="23"/>
                <w:szCs w:val="23"/>
                <w:spacing w:val="-4"/>
              </w:rPr>
              <w:t>35</w:t>
            </w:r>
          </w:p>
        </w:tc>
        <w:tc>
          <w:tcPr>
            <w:tcW w:w="3845" w:type="dxa"/>
            <w:vAlign w:val="top"/>
            <w:gridSpan w:val="2"/>
          </w:tcPr>
          <w:p>
            <w:pPr>
              <w:ind w:left="110"/>
              <w:spacing w:before="144" w:line="219" w:lineRule="auto"/>
              <w:rPr>
                <w:rFonts w:ascii="SimSun" w:hAnsi="SimSun" w:eastAsia="SimSun" w:cs="SimSun"/>
                <w:sz w:val="23"/>
                <w:szCs w:val="23"/>
              </w:rPr>
            </w:pPr>
            <w:r>
              <w:rPr>
                <w:rFonts w:ascii="SimSun" w:hAnsi="SimSun" w:eastAsia="SimSun" w:cs="SimSun"/>
                <w:sz w:val="23"/>
                <w:szCs w:val="23"/>
              </w:rPr>
              <w:t>折叠器凸轮原位传感器</w:t>
            </w:r>
          </w:p>
        </w:tc>
        <w:tc>
          <w:tcPr>
            <w:tcW w:w="2108" w:type="dxa"/>
            <w:vAlign w:val="top"/>
          </w:tcPr>
          <w:p>
            <w:pPr>
              <w:ind w:left="586"/>
              <w:spacing w:before="147" w:line="221" w:lineRule="auto"/>
              <w:rPr>
                <w:rFonts w:ascii="SimSun" w:hAnsi="SimSun" w:eastAsia="SimSun" w:cs="SimSun"/>
                <w:sz w:val="23"/>
                <w:szCs w:val="23"/>
              </w:rPr>
            </w:pPr>
            <w:r>
              <w:rPr>
                <w:rFonts w:ascii="SimSun" w:hAnsi="SimSun" w:eastAsia="SimSun" w:cs="SimSun"/>
                <w:sz w:val="23"/>
                <w:szCs w:val="23"/>
                <w:spacing w:val="2"/>
              </w:rPr>
              <w:t>不在原位</w:t>
            </w:r>
          </w:p>
        </w:tc>
        <w:tc>
          <w:tcPr>
            <w:tcW w:w="1923" w:type="dxa"/>
            <w:vAlign w:val="top"/>
          </w:tcPr>
          <w:p>
            <w:pPr>
              <w:ind w:left="728"/>
              <w:spacing w:before="147" w:line="221" w:lineRule="auto"/>
              <w:rPr>
                <w:rFonts w:ascii="SimSun" w:hAnsi="SimSun" w:eastAsia="SimSun" w:cs="SimSun"/>
                <w:sz w:val="23"/>
                <w:szCs w:val="23"/>
              </w:rPr>
            </w:pPr>
            <w:r>
              <w:rPr>
                <w:rFonts w:ascii="SimSun" w:hAnsi="SimSun" w:eastAsia="SimSun" w:cs="SimSun"/>
                <w:sz w:val="23"/>
                <w:szCs w:val="23"/>
                <w:spacing w:val="4"/>
              </w:rPr>
              <w:t>原位</w:t>
            </w:r>
          </w:p>
        </w:tc>
      </w:tr>
      <w:tr>
        <w:trPr>
          <w:trHeight w:val="500" w:hRule="atLeast"/>
        </w:trPr>
        <w:tc>
          <w:tcPr>
            <w:tcW w:w="1384" w:type="dxa"/>
            <w:vAlign w:val="top"/>
          </w:tcPr>
          <w:p>
            <w:pPr>
              <w:ind w:left="1025"/>
              <w:spacing w:before="168"/>
              <w:rPr>
                <w:rFonts w:ascii="SimSun" w:hAnsi="SimSun" w:eastAsia="SimSun" w:cs="SimSun"/>
                <w:sz w:val="23"/>
                <w:szCs w:val="23"/>
              </w:rPr>
            </w:pPr>
            <w:r>
              <w:rPr>
                <w:rFonts w:ascii="SimSun" w:hAnsi="SimSun" w:eastAsia="SimSun" w:cs="SimSun"/>
                <w:sz w:val="23"/>
                <w:szCs w:val="23"/>
                <w:spacing w:val="-4"/>
              </w:rPr>
              <w:t>36</w:t>
            </w:r>
          </w:p>
        </w:tc>
        <w:tc>
          <w:tcPr>
            <w:tcW w:w="3845" w:type="dxa"/>
            <w:vAlign w:val="top"/>
            <w:gridSpan w:val="2"/>
          </w:tcPr>
          <w:p>
            <w:pPr>
              <w:ind w:left="110"/>
              <w:spacing w:before="144" w:line="219" w:lineRule="auto"/>
              <w:rPr>
                <w:rFonts w:ascii="SimSun" w:hAnsi="SimSun" w:eastAsia="SimSun" w:cs="SimSun"/>
                <w:sz w:val="23"/>
                <w:szCs w:val="23"/>
              </w:rPr>
            </w:pPr>
            <w:r>
              <w:rPr>
                <w:rFonts w:ascii="SimSun" w:hAnsi="SimSun" w:eastAsia="SimSun" w:cs="SimSun"/>
                <w:sz w:val="23"/>
                <w:szCs w:val="23"/>
                <w:spacing w:val="1"/>
              </w:rPr>
              <w:t>折叠器板原位传感器</w:t>
            </w:r>
          </w:p>
        </w:tc>
        <w:tc>
          <w:tcPr>
            <w:tcW w:w="2108" w:type="dxa"/>
            <w:vAlign w:val="top"/>
          </w:tcPr>
          <w:p>
            <w:pPr>
              <w:ind w:left="586"/>
              <w:spacing w:before="147" w:line="221" w:lineRule="auto"/>
              <w:rPr>
                <w:rFonts w:ascii="SimSun" w:hAnsi="SimSun" w:eastAsia="SimSun" w:cs="SimSun"/>
                <w:sz w:val="23"/>
                <w:szCs w:val="23"/>
              </w:rPr>
            </w:pPr>
            <w:r>
              <w:rPr>
                <w:rFonts w:ascii="SimSun" w:hAnsi="SimSun" w:eastAsia="SimSun" w:cs="SimSun"/>
                <w:sz w:val="23"/>
                <w:szCs w:val="23"/>
                <w:spacing w:val="2"/>
              </w:rPr>
              <w:t>不在原位</w:t>
            </w:r>
          </w:p>
        </w:tc>
        <w:tc>
          <w:tcPr>
            <w:tcW w:w="1923" w:type="dxa"/>
            <w:vAlign w:val="top"/>
          </w:tcPr>
          <w:p>
            <w:pPr>
              <w:ind w:left="728"/>
              <w:spacing w:before="147" w:line="221" w:lineRule="auto"/>
              <w:rPr>
                <w:rFonts w:ascii="SimSun" w:hAnsi="SimSun" w:eastAsia="SimSun" w:cs="SimSun"/>
                <w:sz w:val="23"/>
                <w:szCs w:val="23"/>
              </w:rPr>
            </w:pPr>
            <w:r>
              <w:rPr>
                <w:rFonts w:ascii="SimSun" w:hAnsi="SimSun" w:eastAsia="SimSun" w:cs="SimSun"/>
                <w:sz w:val="23"/>
                <w:szCs w:val="23"/>
                <w:spacing w:val="4"/>
              </w:rPr>
              <w:t>原位</w:t>
            </w:r>
          </w:p>
        </w:tc>
      </w:tr>
      <w:tr>
        <w:trPr>
          <w:trHeight w:val="509" w:hRule="atLeast"/>
        </w:trPr>
        <w:tc>
          <w:tcPr>
            <w:tcW w:w="1384" w:type="dxa"/>
            <w:vAlign w:val="top"/>
          </w:tcPr>
          <w:p>
            <w:pPr>
              <w:ind w:left="1025"/>
              <w:spacing w:before="168"/>
              <w:rPr>
                <w:rFonts w:ascii="SimSun" w:hAnsi="SimSun" w:eastAsia="SimSun" w:cs="SimSun"/>
                <w:sz w:val="23"/>
                <w:szCs w:val="23"/>
              </w:rPr>
            </w:pPr>
            <w:r>
              <w:rPr>
                <w:rFonts w:ascii="SimSun" w:hAnsi="SimSun" w:eastAsia="SimSun" w:cs="SimSun"/>
                <w:sz w:val="23"/>
                <w:szCs w:val="23"/>
                <w:spacing w:val="-4"/>
              </w:rPr>
              <w:t>37</w:t>
            </w:r>
          </w:p>
        </w:tc>
        <w:tc>
          <w:tcPr>
            <w:tcW w:w="3845" w:type="dxa"/>
            <w:vAlign w:val="top"/>
            <w:gridSpan w:val="2"/>
          </w:tcPr>
          <w:p>
            <w:pPr>
              <w:ind w:left="110"/>
              <w:spacing w:before="145" w:line="219" w:lineRule="auto"/>
              <w:rPr>
                <w:rFonts w:ascii="SimSun" w:hAnsi="SimSun" w:eastAsia="SimSun" w:cs="SimSun"/>
                <w:sz w:val="23"/>
                <w:szCs w:val="23"/>
              </w:rPr>
            </w:pPr>
            <w:r>
              <w:rPr>
                <w:rFonts w:ascii="SimSun" w:hAnsi="SimSun" w:eastAsia="SimSun" w:cs="SimSun"/>
                <w:sz w:val="23"/>
                <w:szCs w:val="23"/>
                <w:spacing w:val="1"/>
              </w:rPr>
              <w:t>折叠器通过传感器</w:t>
            </w:r>
          </w:p>
        </w:tc>
        <w:tc>
          <w:tcPr>
            <w:tcW w:w="2108" w:type="dxa"/>
            <w:vAlign w:val="top"/>
          </w:tcPr>
          <w:p>
            <w:pPr>
              <w:ind w:left="356"/>
              <w:spacing w:before="147" w:line="220" w:lineRule="auto"/>
              <w:rPr>
                <w:rFonts w:ascii="SimSun" w:hAnsi="SimSun" w:eastAsia="SimSun" w:cs="SimSun"/>
                <w:sz w:val="23"/>
                <w:szCs w:val="23"/>
              </w:rPr>
            </w:pPr>
            <w:r>
              <w:rPr>
                <w:rFonts w:ascii="SimSun" w:hAnsi="SimSun" w:eastAsia="SimSun" w:cs="SimSun"/>
                <w:sz w:val="23"/>
                <w:szCs w:val="23"/>
                <w:spacing w:val="1"/>
              </w:rPr>
              <w:t>未探测到纸张</w:t>
            </w:r>
          </w:p>
        </w:tc>
        <w:tc>
          <w:tcPr>
            <w:tcW w:w="1923" w:type="dxa"/>
            <w:vAlign w:val="top"/>
          </w:tcPr>
          <w:p>
            <w:pPr>
              <w:ind w:left="378"/>
              <w:spacing w:before="147" w:line="220" w:lineRule="auto"/>
              <w:rPr>
                <w:rFonts w:ascii="SimSun" w:hAnsi="SimSun" w:eastAsia="SimSun" w:cs="SimSun"/>
                <w:sz w:val="23"/>
                <w:szCs w:val="23"/>
              </w:rPr>
            </w:pPr>
            <w:r>
              <w:rPr>
                <w:rFonts w:ascii="SimSun" w:hAnsi="SimSun" w:eastAsia="SimSun" w:cs="SimSun"/>
                <w:sz w:val="23"/>
                <w:szCs w:val="23"/>
                <w:spacing w:val="-2"/>
              </w:rPr>
              <w:t>探测到纸张</w:t>
            </w:r>
          </w:p>
        </w:tc>
      </w:tr>
      <w:tr>
        <w:trPr>
          <w:trHeight w:val="530" w:hRule="atLeast"/>
        </w:trPr>
        <w:tc>
          <w:tcPr>
            <w:tcW w:w="1384" w:type="dxa"/>
            <w:vAlign w:val="top"/>
          </w:tcPr>
          <w:p>
            <w:pPr>
              <w:ind w:left="1025"/>
              <w:spacing w:before="179"/>
              <w:rPr>
                <w:rFonts w:ascii="SimSun" w:hAnsi="SimSun" w:eastAsia="SimSun" w:cs="SimSun"/>
                <w:sz w:val="23"/>
                <w:szCs w:val="23"/>
              </w:rPr>
            </w:pPr>
            <w:r>
              <w:rPr>
                <w:rFonts w:ascii="SimSun" w:hAnsi="SimSun" w:eastAsia="SimSun" w:cs="SimSun"/>
                <w:sz w:val="23"/>
                <w:szCs w:val="23"/>
                <w:spacing w:val="-4"/>
              </w:rPr>
              <w:t>38</w:t>
            </w:r>
          </w:p>
        </w:tc>
        <w:tc>
          <w:tcPr>
            <w:tcW w:w="3845" w:type="dxa"/>
            <w:vAlign w:val="top"/>
            <w:gridSpan w:val="2"/>
          </w:tcPr>
          <w:p>
            <w:pPr>
              <w:ind w:left="110"/>
              <w:spacing w:before="155" w:line="219" w:lineRule="auto"/>
              <w:rPr>
                <w:rFonts w:ascii="SimSun" w:hAnsi="SimSun" w:eastAsia="SimSun" w:cs="SimSun"/>
                <w:sz w:val="23"/>
                <w:szCs w:val="23"/>
              </w:rPr>
            </w:pPr>
            <w:r>
              <w:rPr>
                <w:rFonts w:ascii="SimSun" w:hAnsi="SimSun" w:eastAsia="SimSun" w:cs="SimSun"/>
                <w:sz w:val="23"/>
                <w:szCs w:val="23"/>
                <w:spacing w:val="-1"/>
              </w:rPr>
              <w:t>鞍式跨页装订已满传感器：前</w:t>
            </w:r>
          </w:p>
        </w:tc>
        <w:tc>
          <w:tcPr>
            <w:tcW w:w="2108" w:type="dxa"/>
            <w:vAlign w:val="top"/>
          </w:tcPr>
          <w:p>
            <w:pPr>
              <w:ind w:left="246"/>
              <w:spacing w:before="158" w:line="220" w:lineRule="auto"/>
              <w:rPr>
                <w:rFonts w:ascii="SimSun" w:hAnsi="SimSun" w:eastAsia="SimSun" w:cs="SimSun"/>
                <w:sz w:val="23"/>
                <w:szCs w:val="23"/>
              </w:rPr>
            </w:pPr>
            <w:r>
              <w:rPr>
                <w:rFonts w:ascii="SimSun" w:hAnsi="SimSun" w:eastAsia="SimSun" w:cs="SimSun"/>
                <w:sz w:val="23"/>
                <w:szCs w:val="23"/>
                <w:spacing w:val="1"/>
              </w:rPr>
              <w:t>未探测到纸张*2</w:t>
            </w:r>
          </w:p>
        </w:tc>
        <w:tc>
          <w:tcPr>
            <w:tcW w:w="1923" w:type="dxa"/>
            <w:vAlign w:val="top"/>
          </w:tcPr>
          <w:p>
            <w:pPr>
              <w:ind w:left="268"/>
              <w:spacing w:before="158" w:line="220" w:lineRule="auto"/>
              <w:rPr>
                <w:rFonts w:ascii="SimSun" w:hAnsi="SimSun" w:eastAsia="SimSun" w:cs="SimSun"/>
                <w:sz w:val="23"/>
                <w:szCs w:val="23"/>
              </w:rPr>
            </w:pPr>
            <w:r>
              <w:rPr>
                <w:rFonts w:ascii="SimSun" w:hAnsi="SimSun" w:eastAsia="SimSun" w:cs="SimSun"/>
                <w:sz w:val="23"/>
                <w:szCs w:val="23"/>
                <w:spacing w:val="2"/>
              </w:rPr>
              <w:t>探测到纸张*2</w:t>
            </w:r>
          </w:p>
        </w:tc>
      </w:tr>
      <w:tr>
        <w:trPr>
          <w:trHeight w:val="500" w:hRule="atLeast"/>
        </w:trPr>
        <w:tc>
          <w:tcPr>
            <w:tcW w:w="1384" w:type="dxa"/>
            <w:vAlign w:val="top"/>
          </w:tcPr>
          <w:p>
            <w:pPr>
              <w:ind w:left="1025"/>
              <w:spacing w:before="169"/>
              <w:rPr>
                <w:rFonts w:ascii="SimSun" w:hAnsi="SimSun" w:eastAsia="SimSun" w:cs="SimSun"/>
                <w:sz w:val="23"/>
                <w:szCs w:val="23"/>
              </w:rPr>
            </w:pPr>
            <w:r>
              <w:rPr>
                <w:rFonts w:ascii="SimSun" w:hAnsi="SimSun" w:eastAsia="SimSun" w:cs="SimSun"/>
                <w:sz w:val="23"/>
                <w:szCs w:val="23"/>
                <w:spacing w:val="-4"/>
              </w:rPr>
              <w:t>39</w:t>
            </w:r>
          </w:p>
        </w:tc>
        <w:tc>
          <w:tcPr>
            <w:tcW w:w="3845" w:type="dxa"/>
            <w:vAlign w:val="top"/>
            <w:gridSpan w:val="2"/>
          </w:tcPr>
          <w:p>
            <w:pPr>
              <w:ind w:left="110"/>
              <w:spacing w:before="145" w:line="219" w:lineRule="auto"/>
              <w:rPr>
                <w:rFonts w:ascii="SimSun" w:hAnsi="SimSun" w:eastAsia="SimSun" w:cs="SimSun"/>
                <w:sz w:val="23"/>
                <w:szCs w:val="23"/>
              </w:rPr>
            </w:pPr>
            <w:r>
              <w:rPr>
                <w:rFonts w:ascii="SimSun" w:hAnsi="SimSun" w:eastAsia="SimSun" w:cs="SimSun"/>
                <w:sz w:val="23"/>
                <w:szCs w:val="23"/>
                <w:spacing w:val="1"/>
              </w:rPr>
              <w:t>鞍式跨页装订已满传感器：后</w:t>
            </w:r>
          </w:p>
        </w:tc>
        <w:tc>
          <w:tcPr>
            <w:tcW w:w="2108" w:type="dxa"/>
            <w:vAlign w:val="top"/>
          </w:tcPr>
          <w:p>
            <w:pPr>
              <w:ind w:left="246"/>
              <w:spacing w:before="148" w:line="220" w:lineRule="auto"/>
              <w:rPr>
                <w:rFonts w:ascii="SimSun" w:hAnsi="SimSun" w:eastAsia="SimSun" w:cs="SimSun"/>
                <w:sz w:val="23"/>
                <w:szCs w:val="23"/>
              </w:rPr>
            </w:pPr>
            <w:r>
              <w:rPr>
                <w:rFonts w:ascii="SimSun" w:hAnsi="SimSun" w:eastAsia="SimSun" w:cs="SimSun"/>
                <w:sz w:val="23"/>
                <w:szCs w:val="23"/>
                <w:spacing w:val="1"/>
              </w:rPr>
              <w:t>未探测到纸张*2</w:t>
            </w:r>
          </w:p>
        </w:tc>
        <w:tc>
          <w:tcPr>
            <w:tcW w:w="1923" w:type="dxa"/>
            <w:vAlign w:val="top"/>
          </w:tcPr>
          <w:p>
            <w:pPr>
              <w:ind w:left="268"/>
              <w:spacing w:before="148" w:line="220" w:lineRule="auto"/>
              <w:rPr>
                <w:rFonts w:ascii="SimSun" w:hAnsi="SimSun" w:eastAsia="SimSun" w:cs="SimSun"/>
                <w:sz w:val="23"/>
                <w:szCs w:val="23"/>
              </w:rPr>
            </w:pPr>
            <w:r>
              <w:rPr>
                <w:rFonts w:ascii="SimSun" w:hAnsi="SimSun" w:eastAsia="SimSun" w:cs="SimSun"/>
                <w:sz w:val="23"/>
                <w:szCs w:val="23"/>
                <w:spacing w:val="2"/>
              </w:rPr>
              <w:t>探测到纸张*2</w:t>
            </w:r>
          </w:p>
        </w:tc>
      </w:tr>
      <w:tr>
        <w:trPr>
          <w:trHeight w:val="499" w:hRule="atLeast"/>
        </w:trPr>
        <w:tc>
          <w:tcPr>
            <w:tcW w:w="1384" w:type="dxa"/>
            <w:vAlign w:val="top"/>
          </w:tcPr>
          <w:p>
            <w:pPr>
              <w:ind w:left="1025"/>
              <w:spacing w:before="169"/>
              <w:rPr>
                <w:rFonts w:ascii="SimSun" w:hAnsi="SimSun" w:eastAsia="SimSun" w:cs="SimSun"/>
                <w:sz w:val="23"/>
                <w:szCs w:val="23"/>
              </w:rPr>
            </w:pPr>
            <w:r>
              <w:rPr>
                <w:rFonts w:ascii="SimSun" w:hAnsi="SimSun" w:eastAsia="SimSun" w:cs="SimSun"/>
                <w:sz w:val="23"/>
                <w:szCs w:val="23"/>
                <w:spacing w:val="-3"/>
              </w:rPr>
              <w:t>40</w:t>
            </w:r>
          </w:p>
        </w:tc>
        <w:tc>
          <w:tcPr>
            <w:tcW w:w="3845" w:type="dxa"/>
            <w:vAlign w:val="top"/>
            <w:gridSpan w:val="2"/>
          </w:tcPr>
          <w:p>
            <w:pPr>
              <w:ind w:left="110"/>
              <w:spacing w:before="147" w:line="219" w:lineRule="auto"/>
              <w:rPr>
                <w:rFonts w:ascii="SimSun" w:hAnsi="SimSun" w:eastAsia="SimSun" w:cs="SimSun"/>
                <w:sz w:val="23"/>
                <w:szCs w:val="23"/>
              </w:rPr>
            </w:pPr>
            <w:r>
              <w:rPr>
                <w:rFonts w:ascii="SimSun" w:hAnsi="SimSun" w:eastAsia="SimSun" w:cs="SimSun"/>
                <w:sz w:val="23"/>
                <w:szCs w:val="23"/>
                <w:spacing w:val="1"/>
              </w:rPr>
              <w:t>鞍式跨页装订器1旋转：前</w:t>
            </w:r>
          </w:p>
        </w:tc>
        <w:tc>
          <w:tcPr>
            <w:tcW w:w="2108" w:type="dxa"/>
            <w:vAlign w:val="top"/>
          </w:tcPr>
          <w:p>
            <w:pPr>
              <w:ind w:left="586"/>
              <w:spacing w:before="148" w:line="221" w:lineRule="auto"/>
              <w:rPr>
                <w:rFonts w:ascii="SimSun" w:hAnsi="SimSun" w:eastAsia="SimSun" w:cs="SimSun"/>
                <w:sz w:val="23"/>
                <w:szCs w:val="23"/>
              </w:rPr>
            </w:pPr>
            <w:r>
              <w:rPr>
                <w:rFonts w:ascii="SimSun" w:hAnsi="SimSun" w:eastAsia="SimSun" w:cs="SimSun"/>
                <w:sz w:val="23"/>
                <w:szCs w:val="23"/>
                <w:spacing w:val="2"/>
              </w:rPr>
              <w:t>不在原位</w:t>
            </w:r>
          </w:p>
        </w:tc>
        <w:tc>
          <w:tcPr>
            <w:tcW w:w="1923" w:type="dxa"/>
            <w:vAlign w:val="top"/>
          </w:tcPr>
          <w:p>
            <w:pPr>
              <w:ind w:left="728"/>
              <w:spacing w:before="148" w:line="221" w:lineRule="auto"/>
              <w:rPr>
                <w:rFonts w:ascii="SimSun" w:hAnsi="SimSun" w:eastAsia="SimSun" w:cs="SimSun"/>
                <w:sz w:val="23"/>
                <w:szCs w:val="23"/>
              </w:rPr>
            </w:pPr>
            <w:r>
              <w:rPr>
                <w:rFonts w:ascii="SimSun" w:hAnsi="SimSun" w:eastAsia="SimSun" w:cs="SimSun"/>
                <w:sz w:val="23"/>
                <w:szCs w:val="23"/>
                <w:spacing w:val="4"/>
              </w:rPr>
              <w:t>原位</w:t>
            </w:r>
          </w:p>
        </w:tc>
      </w:tr>
      <w:tr>
        <w:trPr>
          <w:trHeight w:val="510" w:hRule="atLeast"/>
        </w:trPr>
        <w:tc>
          <w:tcPr>
            <w:tcW w:w="1384" w:type="dxa"/>
            <w:vAlign w:val="top"/>
          </w:tcPr>
          <w:p>
            <w:pPr>
              <w:ind w:left="1025"/>
              <w:spacing w:before="171" w:line="241" w:lineRule="auto"/>
              <w:rPr>
                <w:rFonts w:ascii="SimSun" w:hAnsi="SimSun" w:eastAsia="SimSun" w:cs="SimSun"/>
                <w:sz w:val="23"/>
                <w:szCs w:val="23"/>
              </w:rPr>
            </w:pPr>
            <w:r>
              <w:rPr>
                <w:rFonts w:ascii="SimSun" w:hAnsi="SimSun" w:eastAsia="SimSun" w:cs="SimSun"/>
                <w:sz w:val="23"/>
                <w:szCs w:val="23"/>
                <w:spacing w:val="-3"/>
              </w:rPr>
              <w:t>41</w:t>
            </w:r>
          </w:p>
        </w:tc>
        <w:tc>
          <w:tcPr>
            <w:tcW w:w="3845" w:type="dxa"/>
            <w:vAlign w:val="top"/>
            <w:gridSpan w:val="2"/>
          </w:tcPr>
          <w:p>
            <w:pPr>
              <w:ind w:left="110"/>
              <w:spacing w:before="148" w:line="219" w:lineRule="auto"/>
              <w:rPr>
                <w:rFonts w:ascii="SimSun" w:hAnsi="SimSun" w:eastAsia="SimSun" w:cs="SimSun"/>
                <w:sz w:val="23"/>
                <w:szCs w:val="23"/>
              </w:rPr>
            </w:pPr>
            <w:r>
              <w:rPr>
                <w:rFonts w:ascii="SimSun" w:hAnsi="SimSun" w:eastAsia="SimSun" w:cs="SimSun"/>
                <w:sz w:val="23"/>
                <w:szCs w:val="23"/>
                <w:spacing w:val="-1"/>
              </w:rPr>
              <w:t>鞍式跨页装订探测：前</w:t>
            </w:r>
          </w:p>
        </w:tc>
        <w:tc>
          <w:tcPr>
            <w:tcW w:w="2108" w:type="dxa"/>
            <w:vAlign w:val="top"/>
          </w:tcPr>
          <w:p>
            <w:pPr>
              <w:ind w:left="246"/>
              <w:spacing w:before="146" w:line="219" w:lineRule="auto"/>
              <w:rPr>
                <w:rFonts w:ascii="SimSun" w:hAnsi="SimSun" w:eastAsia="SimSun" w:cs="SimSun"/>
                <w:sz w:val="23"/>
                <w:szCs w:val="23"/>
              </w:rPr>
            </w:pPr>
            <w:r>
              <w:rPr>
                <w:rFonts w:ascii="SimSun" w:hAnsi="SimSun" w:eastAsia="SimSun" w:cs="SimSun"/>
                <w:sz w:val="23"/>
                <w:szCs w:val="23"/>
                <w:spacing w:val="1"/>
              </w:rPr>
              <w:t>未探测到订书钉</w:t>
            </w:r>
          </w:p>
        </w:tc>
        <w:tc>
          <w:tcPr>
            <w:tcW w:w="1923" w:type="dxa"/>
            <w:vAlign w:val="top"/>
          </w:tcPr>
          <w:p>
            <w:pPr>
              <w:ind w:left="268"/>
              <w:spacing w:before="146" w:line="219" w:lineRule="auto"/>
              <w:rPr>
                <w:rFonts w:ascii="SimSun" w:hAnsi="SimSun" w:eastAsia="SimSun" w:cs="SimSun"/>
                <w:sz w:val="23"/>
                <w:szCs w:val="23"/>
              </w:rPr>
            </w:pPr>
            <w:r>
              <w:rPr>
                <w:rFonts w:ascii="SimSun" w:hAnsi="SimSun" w:eastAsia="SimSun" w:cs="SimSun"/>
                <w:sz w:val="23"/>
                <w:szCs w:val="23"/>
                <w:spacing w:val="-2"/>
              </w:rPr>
              <w:t>探测到订书钉</w:t>
            </w:r>
          </w:p>
        </w:tc>
      </w:tr>
      <w:tr>
        <w:trPr>
          <w:trHeight w:val="499" w:hRule="atLeast"/>
        </w:trPr>
        <w:tc>
          <w:tcPr>
            <w:tcW w:w="1384" w:type="dxa"/>
            <w:vAlign w:val="top"/>
          </w:tcPr>
          <w:p>
            <w:pPr>
              <w:ind w:left="1025"/>
              <w:spacing w:before="171" w:line="241" w:lineRule="auto"/>
              <w:rPr>
                <w:rFonts w:ascii="SimSun" w:hAnsi="SimSun" w:eastAsia="SimSun" w:cs="SimSun"/>
                <w:sz w:val="23"/>
                <w:szCs w:val="23"/>
              </w:rPr>
            </w:pPr>
            <w:r>
              <w:rPr>
                <w:rFonts w:ascii="SimSun" w:hAnsi="SimSun" w:eastAsia="SimSun" w:cs="SimSun"/>
                <w:sz w:val="23"/>
                <w:szCs w:val="23"/>
                <w:spacing w:val="-3"/>
              </w:rPr>
              <w:t>42</w:t>
            </w:r>
          </w:p>
        </w:tc>
        <w:tc>
          <w:tcPr>
            <w:tcW w:w="3845" w:type="dxa"/>
            <w:vAlign w:val="top"/>
            <w:gridSpan w:val="2"/>
          </w:tcPr>
          <w:p>
            <w:pPr>
              <w:ind w:left="110"/>
              <w:spacing w:before="148" w:line="219" w:lineRule="auto"/>
              <w:rPr>
                <w:rFonts w:ascii="SimSun" w:hAnsi="SimSun" w:eastAsia="SimSun" w:cs="SimSun"/>
                <w:sz w:val="23"/>
                <w:szCs w:val="23"/>
              </w:rPr>
            </w:pPr>
            <w:r>
              <w:rPr>
                <w:rFonts w:ascii="SimSun" w:hAnsi="SimSun" w:eastAsia="SimSun" w:cs="SimSun"/>
                <w:sz w:val="23"/>
                <w:szCs w:val="23"/>
                <w:spacing w:val="-1"/>
              </w:rPr>
              <w:t>鞍式跨页装订前端探测：前</w:t>
            </w:r>
          </w:p>
        </w:tc>
        <w:tc>
          <w:tcPr>
            <w:tcW w:w="2108" w:type="dxa"/>
            <w:vAlign w:val="top"/>
          </w:tcPr>
          <w:p>
            <w:pPr>
              <w:ind w:left="246"/>
              <w:spacing w:before="146" w:line="219" w:lineRule="auto"/>
              <w:rPr>
                <w:rFonts w:ascii="SimSun" w:hAnsi="SimSun" w:eastAsia="SimSun" w:cs="SimSun"/>
                <w:sz w:val="23"/>
                <w:szCs w:val="23"/>
              </w:rPr>
            </w:pPr>
            <w:r>
              <w:rPr>
                <w:rFonts w:ascii="SimSun" w:hAnsi="SimSun" w:eastAsia="SimSun" w:cs="SimSun"/>
                <w:sz w:val="23"/>
                <w:szCs w:val="23"/>
                <w:spacing w:val="1"/>
              </w:rPr>
              <w:t>未探测到订书钉</w:t>
            </w:r>
          </w:p>
        </w:tc>
        <w:tc>
          <w:tcPr>
            <w:tcW w:w="1923" w:type="dxa"/>
            <w:vAlign w:val="top"/>
          </w:tcPr>
          <w:p>
            <w:pPr>
              <w:ind w:left="268"/>
              <w:spacing w:before="146" w:line="219" w:lineRule="auto"/>
              <w:rPr>
                <w:rFonts w:ascii="SimSun" w:hAnsi="SimSun" w:eastAsia="SimSun" w:cs="SimSun"/>
                <w:sz w:val="23"/>
                <w:szCs w:val="23"/>
              </w:rPr>
            </w:pPr>
            <w:r>
              <w:rPr>
                <w:rFonts w:ascii="SimSun" w:hAnsi="SimSun" w:eastAsia="SimSun" w:cs="SimSun"/>
                <w:sz w:val="23"/>
                <w:szCs w:val="23"/>
                <w:spacing w:val="-2"/>
              </w:rPr>
              <w:t>探测到订书钉</w:t>
            </w:r>
          </w:p>
        </w:tc>
      </w:tr>
      <w:tr>
        <w:trPr>
          <w:trHeight w:val="530" w:hRule="atLeast"/>
        </w:trPr>
        <w:tc>
          <w:tcPr>
            <w:tcW w:w="1384" w:type="dxa"/>
            <w:vAlign w:val="top"/>
          </w:tcPr>
          <w:p>
            <w:pPr>
              <w:ind w:left="1025"/>
              <w:spacing w:before="181"/>
              <w:rPr>
                <w:rFonts w:ascii="SimSun" w:hAnsi="SimSun" w:eastAsia="SimSun" w:cs="SimSun"/>
                <w:sz w:val="23"/>
                <w:szCs w:val="23"/>
              </w:rPr>
            </w:pPr>
            <w:r>
              <w:rPr>
                <w:rFonts w:ascii="SimSun" w:hAnsi="SimSun" w:eastAsia="SimSun" w:cs="SimSun"/>
                <w:sz w:val="23"/>
                <w:szCs w:val="23"/>
                <w:spacing w:val="-3"/>
              </w:rPr>
              <w:t>43</w:t>
            </w:r>
          </w:p>
        </w:tc>
        <w:tc>
          <w:tcPr>
            <w:tcW w:w="3845" w:type="dxa"/>
            <w:vAlign w:val="top"/>
            <w:gridSpan w:val="2"/>
          </w:tcPr>
          <w:p>
            <w:pPr>
              <w:ind w:left="110"/>
              <w:spacing w:before="159" w:line="219" w:lineRule="auto"/>
              <w:rPr>
                <w:rFonts w:ascii="SimSun" w:hAnsi="SimSun" w:eastAsia="SimSun" w:cs="SimSun"/>
                <w:sz w:val="23"/>
                <w:szCs w:val="23"/>
              </w:rPr>
            </w:pPr>
            <w:r>
              <w:rPr>
                <w:rFonts w:ascii="SimSun" w:hAnsi="SimSun" w:eastAsia="SimSun" w:cs="SimSun"/>
                <w:sz w:val="23"/>
                <w:szCs w:val="23"/>
                <w:spacing w:val="1"/>
              </w:rPr>
              <w:t>鞍式跨页装订器1旋转：后</w:t>
            </w:r>
          </w:p>
        </w:tc>
        <w:tc>
          <w:tcPr>
            <w:tcW w:w="2108" w:type="dxa"/>
            <w:vAlign w:val="top"/>
          </w:tcPr>
          <w:p>
            <w:pPr>
              <w:ind w:left="586"/>
              <w:spacing w:before="160" w:line="221" w:lineRule="auto"/>
              <w:rPr>
                <w:rFonts w:ascii="SimSun" w:hAnsi="SimSun" w:eastAsia="SimSun" w:cs="SimSun"/>
                <w:sz w:val="23"/>
                <w:szCs w:val="23"/>
              </w:rPr>
            </w:pPr>
            <w:r>
              <w:rPr>
                <w:rFonts w:ascii="SimSun" w:hAnsi="SimSun" w:eastAsia="SimSun" w:cs="SimSun"/>
                <w:sz w:val="23"/>
                <w:szCs w:val="23"/>
                <w:spacing w:val="2"/>
              </w:rPr>
              <w:t>不在原位</w:t>
            </w:r>
          </w:p>
        </w:tc>
        <w:tc>
          <w:tcPr>
            <w:tcW w:w="1923" w:type="dxa"/>
            <w:vAlign w:val="top"/>
          </w:tcPr>
          <w:p>
            <w:pPr>
              <w:ind w:left="728"/>
              <w:spacing w:before="160" w:line="221" w:lineRule="auto"/>
              <w:rPr>
                <w:rFonts w:ascii="SimSun" w:hAnsi="SimSun" w:eastAsia="SimSun" w:cs="SimSun"/>
                <w:sz w:val="23"/>
                <w:szCs w:val="23"/>
              </w:rPr>
            </w:pPr>
            <w:r>
              <w:rPr>
                <w:rFonts w:ascii="SimSun" w:hAnsi="SimSun" w:eastAsia="SimSun" w:cs="SimSun"/>
                <w:sz w:val="23"/>
                <w:szCs w:val="23"/>
                <w:spacing w:val="4"/>
              </w:rPr>
              <w:t>原位</w:t>
            </w:r>
          </w:p>
        </w:tc>
      </w:tr>
      <w:tr>
        <w:trPr>
          <w:trHeight w:val="510" w:hRule="atLeast"/>
        </w:trPr>
        <w:tc>
          <w:tcPr>
            <w:tcW w:w="1384" w:type="dxa"/>
            <w:vAlign w:val="top"/>
          </w:tcPr>
          <w:p>
            <w:pPr>
              <w:ind w:left="1025"/>
              <w:spacing w:before="172" w:line="241" w:lineRule="auto"/>
              <w:rPr>
                <w:rFonts w:ascii="SimSun" w:hAnsi="SimSun" w:eastAsia="SimSun" w:cs="SimSun"/>
                <w:sz w:val="23"/>
                <w:szCs w:val="23"/>
              </w:rPr>
            </w:pPr>
            <w:r>
              <w:rPr>
                <w:rFonts w:ascii="SimSun" w:hAnsi="SimSun" w:eastAsia="SimSun" w:cs="SimSun"/>
                <w:sz w:val="23"/>
                <w:szCs w:val="23"/>
                <w:spacing w:val="-3"/>
              </w:rPr>
              <w:t>44</w:t>
            </w:r>
          </w:p>
        </w:tc>
        <w:tc>
          <w:tcPr>
            <w:tcW w:w="3845" w:type="dxa"/>
            <w:vAlign w:val="top"/>
            <w:gridSpan w:val="2"/>
          </w:tcPr>
          <w:p>
            <w:pPr>
              <w:ind w:left="110"/>
              <w:spacing w:before="149" w:line="219" w:lineRule="auto"/>
              <w:rPr>
                <w:rFonts w:ascii="SimSun" w:hAnsi="SimSun" w:eastAsia="SimSun" w:cs="SimSun"/>
                <w:sz w:val="23"/>
                <w:szCs w:val="23"/>
              </w:rPr>
            </w:pPr>
            <w:r>
              <w:rPr>
                <w:rFonts w:ascii="SimSun" w:hAnsi="SimSun" w:eastAsia="SimSun" w:cs="SimSun"/>
                <w:sz w:val="23"/>
                <w:szCs w:val="23"/>
                <w:spacing w:val="1"/>
              </w:rPr>
              <w:t>鞍式跨页装订探测：后</w:t>
            </w:r>
          </w:p>
        </w:tc>
        <w:tc>
          <w:tcPr>
            <w:tcW w:w="2108" w:type="dxa"/>
            <w:vAlign w:val="top"/>
          </w:tcPr>
          <w:p>
            <w:pPr>
              <w:ind w:left="246"/>
              <w:spacing w:before="147" w:line="219" w:lineRule="auto"/>
              <w:rPr>
                <w:rFonts w:ascii="SimSun" w:hAnsi="SimSun" w:eastAsia="SimSun" w:cs="SimSun"/>
                <w:sz w:val="23"/>
                <w:szCs w:val="23"/>
              </w:rPr>
            </w:pPr>
            <w:r>
              <w:rPr>
                <w:rFonts w:ascii="SimSun" w:hAnsi="SimSun" w:eastAsia="SimSun" w:cs="SimSun"/>
                <w:sz w:val="23"/>
                <w:szCs w:val="23"/>
                <w:spacing w:val="1"/>
              </w:rPr>
              <w:t>未探测到订书钉</w:t>
            </w:r>
          </w:p>
        </w:tc>
        <w:tc>
          <w:tcPr>
            <w:tcW w:w="1923" w:type="dxa"/>
            <w:vAlign w:val="top"/>
          </w:tcPr>
          <w:p>
            <w:pPr>
              <w:ind w:left="268"/>
              <w:spacing w:before="147" w:line="219" w:lineRule="auto"/>
              <w:rPr>
                <w:rFonts w:ascii="SimSun" w:hAnsi="SimSun" w:eastAsia="SimSun" w:cs="SimSun"/>
                <w:sz w:val="23"/>
                <w:szCs w:val="23"/>
              </w:rPr>
            </w:pPr>
            <w:r>
              <w:rPr>
                <w:rFonts w:ascii="SimSun" w:hAnsi="SimSun" w:eastAsia="SimSun" w:cs="SimSun"/>
                <w:sz w:val="23"/>
                <w:szCs w:val="23"/>
                <w:spacing w:val="-2"/>
              </w:rPr>
              <w:t>探测到订书钉</w:t>
            </w:r>
          </w:p>
        </w:tc>
      </w:tr>
      <w:tr>
        <w:trPr>
          <w:trHeight w:val="505" w:hRule="atLeast"/>
        </w:trPr>
        <w:tc>
          <w:tcPr>
            <w:tcW w:w="1384" w:type="dxa"/>
            <w:vAlign w:val="top"/>
          </w:tcPr>
          <w:p>
            <w:pPr>
              <w:ind w:left="1025"/>
              <w:spacing w:before="171"/>
              <w:rPr>
                <w:rFonts w:ascii="SimSun" w:hAnsi="SimSun" w:eastAsia="SimSun" w:cs="SimSun"/>
                <w:sz w:val="23"/>
                <w:szCs w:val="23"/>
              </w:rPr>
            </w:pPr>
            <w:r>
              <w:rPr>
                <w:rFonts w:ascii="SimSun" w:hAnsi="SimSun" w:eastAsia="SimSun" w:cs="SimSun"/>
                <w:sz w:val="23"/>
                <w:szCs w:val="23"/>
                <w:spacing w:val="-3"/>
              </w:rPr>
              <w:t>45</w:t>
            </w:r>
          </w:p>
        </w:tc>
        <w:tc>
          <w:tcPr>
            <w:tcW w:w="3845" w:type="dxa"/>
            <w:vAlign w:val="top"/>
            <w:gridSpan w:val="2"/>
          </w:tcPr>
          <w:p>
            <w:pPr>
              <w:ind w:left="110"/>
              <w:spacing w:before="149" w:line="219" w:lineRule="auto"/>
              <w:rPr>
                <w:rFonts w:ascii="SimSun" w:hAnsi="SimSun" w:eastAsia="SimSun" w:cs="SimSun"/>
                <w:sz w:val="23"/>
                <w:szCs w:val="23"/>
              </w:rPr>
            </w:pPr>
            <w:r>
              <w:rPr>
                <w:rFonts w:ascii="SimSun" w:hAnsi="SimSun" w:eastAsia="SimSun" w:cs="SimSun"/>
                <w:sz w:val="23"/>
                <w:szCs w:val="23"/>
                <w:spacing w:val="1"/>
              </w:rPr>
              <w:t>鞍式跨页装订前端探测：后</w:t>
            </w:r>
          </w:p>
        </w:tc>
        <w:tc>
          <w:tcPr>
            <w:tcW w:w="2108" w:type="dxa"/>
            <w:vAlign w:val="top"/>
          </w:tcPr>
          <w:p>
            <w:pPr>
              <w:ind w:left="246"/>
              <w:spacing w:before="147" w:line="219" w:lineRule="auto"/>
              <w:rPr>
                <w:rFonts w:ascii="SimSun" w:hAnsi="SimSun" w:eastAsia="SimSun" w:cs="SimSun"/>
                <w:sz w:val="23"/>
                <w:szCs w:val="23"/>
              </w:rPr>
            </w:pPr>
            <w:r>
              <w:rPr>
                <w:rFonts w:ascii="SimSun" w:hAnsi="SimSun" w:eastAsia="SimSun" w:cs="SimSun"/>
                <w:sz w:val="23"/>
                <w:szCs w:val="23"/>
                <w:spacing w:val="1"/>
              </w:rPr>
              <w:t>未探测到订书钉</w:t>
            </w:r>
          </w:p>
        </w:tc>
        <w:tc>
          <w:tcPr>
            <w:tcW w:w="1923" w:type="dxa"/>
            <w:vAlign w:val="top"/>
          </w:tcPr>
          <w:p>
            <w:pPr>
              <w:ind w:left="268"/>
              <w:spacing w:before="147" w:line="219" w:lineRule="auto"/>
              <w:rPr>
                <w:rFonts w:ascii="SimSun" w:hAnsi="SimSun" w:eastAsia="SimSun" w:cs="SimSun"/>
                <w:sz w:val="23"/>
                <w:szCs w:val="23"/>
              </w:rPr>
            </w:pPr>
            <w:r>
              <w:rPr>
                <w:rFonts w:ascii="SimSun" w:hAnsi="SimSun" w:eastAsia="SimSun" w:cs="SimSun"/>
                <w:sz w:val="23"/>
                <w:szCs w:val="23"/>
                <w:spacing w:val="-2"/>
              </w:rPr>
              <w:t>探测到订书钉</w:t>
            </w:r>
          </w:p>
        </w:tc>
      </w:tr>
    </w:tbl>
    <w:p>
      <w:pPr>
        <w:rPr>
          <w:rFonts w:ascii="Arial"/>
          <w:sz w:val="21"/>
        </w:rPr>
      </w:pPr>
      <w:r/>
    </w:p>
    <w:p>
      <w:pPr>
        <w:sectPr>
          <w:headerReference w:type="default" r:id="rId862"/>
          <w:footerReference w:type="default" r:id="rId863"/>
          <w:pgSz w:w="11900" w:h="16840"/>
          <w:pgMar w:top="1437" w:right="19" w:bottom="795" w:left="1279" w:header="1039" w:footer="633" w:gutter="0"/>
        </w:sectPr>
        <w:rPr>
          <w:rFonts w:ascii="Arial" w:hAnsi="Arial" w:eastAsia="Arial" w:cs="Arial"/>
          <w:sz w:val="21"/>
          <w:szCs w:val="21"/>
        </w:rPr>
      </w:pPr>
    </w:p>
    <w:p>
      <w:pPr>
        <w:spacing w:before="62"/>
        <w:rPr/>
      </w:pPr>
      <w:r>
        <w:drawing>
          <wp:anchor distT="0" distB="0" distL="0" distR="0" simplePos="0" relativeHeight="254832640" behindDoc="0" locked="0" layoutInCell="0" allowOverlap="1">
            <wp:simplePos x="0" y="0"/>
            <wp:positionH relativeFrom="page">
              <wp:posOffset>6347</wp:posOffset>
            </wp:positionH>
            <wp:positionV relativeFrom="page">
              <wp:posOffset>3060665</wp:posOffset>
            </wp:positionV>
            <wp:extent cx="628625" cy="336628"/>
            <wp:effectExtent l="0" t="0" r="0" b="0"/>
            <wp:wrapNone/>
            <wp:docPr id="926" name="IM 926"/>
            <wp:cNvGraphicFramePr/>
            <a:graphic>
              <a:graphicData uri="http://schemas.openxmlformats.org/drawingml/2006/picture">
                <pic:pic>
                  <pic:nvPicPr>
                    <pic:cNvPr id="926" name="IM 926"/>
                    <pic:cNvPicPr/>
                  </pic:nvPicPr>
                  <pic:blipFill>
                    <a:blip r:embed="rId506"/>
                    <a:stretch>
                      <a:fillRect/>
                    </a:stretch>
                  </pic:blipFill>
                  <pic:spPr>
                    <a:xfrm rot="0">
                      <a:off x="0" y="0"/>
                      <a:ext cx="628625" cy="336628"/>
                    </a:xfrm>
                    <a:prstGeom prst="rect">
                      <a:avLst/>
                    </a:prstGeom>
                  </pic:spPr>
                </pic:pic>
              </a:graphicData>
            </a:graphic>
          </wp:anchor>
        </w:drawing>
      </w:r>
      <w:r/>
    </w:p>
    <w:p>
      <w:pPr>
        <w:spacing w:before="62"/>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84"/>
        <w:gridCol w:w="539"/>
        <w:gridCol w:w="3286"/>
        <w:gridCol w:w="2128"/>
        <w:gridCol w:w="1933"/>
      </w:tblGrid>
      <w:tr>
        <w:trPr>
          <w:trHeight w:val="513" w:hRule="atLeast"/>
        </w:trPr>
        <w:tc>
          <w:tcPr>
            <w:shd w:val="clear" w:fill="A6CBDD"/>
            <w:tcW w:w="1384" w:type="dxa"/>
            <w:vAlign w:val="top"/>
            <w:vMerge w:val="restart"/>
            <w:tcBorders>
              <w:bottom w:val="nil"/>
            </w:tcBorders>
          </w:tcPr>
          <w:p>
            <w:pPr>
              <w:spacing w:line="346" w:lineRule="auto"/>
              <w:rPr>
                <w:rFonts w:ascii="Arial"/>
                <w:sz w:val="21"/>
              </w:rPr>
            </w:pPr>
            <w:r/>
          </w:p>
          <w:p>
            <w:pPr>
              <w:ind w:left="88"/>
              <w:spacing w:before="78"/>
              <w:rPr>
                <w:rFonts w:ascii="SimSun" w:hAnsi="SimSun" w:eastAsia="SimSun" w:cs="SimSun"/>
                <w:sz w:val="24"/>
                <w:szCs w:val="24"/>
              </w:rPr>
            </w:pPr>
            <w:r>
              <w:rPr>
                <w:rFonts w:ascii="SimSun" w:hAnsi="SimSun" w:eastAsia="SimSun" w:cs="SimSun"/>
                <w:sz w:val="24"/>
                <w:szCs w:val="24"/>
                <w:b/>
                <w:bCs/>
                <w:spacing w:val="-5"/>
              </w:rPr>
              <w:t>6121</w:t>
            </w:r>
          </w:p>
        </w:tc>
        <w:tc>
          <w:tcPr>
            <w:shd w:val="clear" w:fill="A6CBDD"/>
            <w:tcW w:w="539" w:type="dxa"/>
            <w:vAlign w:val="top"/>
            <w:vMerge w:val="restart"/>
            <w:tcBorders>
              <w:bottom w:val="nil"/>
            </w:tcBorders>
          </w:tcPr>
          <w:p>
            <w:pPr>
              <w:spacing w:line="322" w:lineRule="auto"/>
              <w:rPr>
                <w:rFonts w:ascii="Arial"/>
                <w:sz w:val="21"/>
              </w:rPr>
            </w:pPr>
            <w:r/>
          </w:p>
          <w:p>
            <w:pPr>
              <w:ind w:left="124"/>
              <w:spacing w:before="78" w:line="221" w:lineRule="auto"/>
              <w:rPr>
                <w:rFonts w:ascii="SimSun" w:hAnsi="SimSun" w:eastAsia="SimSun" w:cs="SimSun"/>
                <w:sz w:val="24"/>
                <w:szCs w:val="24"/>
              </w:rPr>
            </w:pPr>
            <w:r>
              <w:rPr>
                <w:rFonts w:ascii="SimSun" w:hAnsi="SimSun" w:eastAsia="SimSun" w:cs="SimSun"/>
                <w:sz w:val="24"/>
                <w:szCs w:val="24"/>
                <w:b/>
                <w:bCs/>
                <w:spacing w:val="-3"/>
              </w:rPr>
              <w:t>位</w:t>
            </w:r>
          </w:p>
        </w:tc>
        <w:tc>
          <w:tcPr>
            <w:shd w:val="clear" w:fill="A6CBDD"/>
            <w:tcW w:w="3286" w:type="dxa"/>
            <w:vAlign w:val="top"/>
            <w:vMerge w:val="restart"/>
            <w:tcBorders>
              <w:bottom w:val="nil"/>
            </w:tcBorders>
          </w:tcPr>
          <w:p>
            <w:pPr>
              <w:spacing w:line="321" w:lineRule="auto"/>
              <w:rPr>
                <w:rFonts w:ascii="Arial"/>
                <w:sz w:val="21"/>
              </w:rPr>
            </w:pPr>
            <w:r/>
          </w:p>
          <w:p>
            <w:pPr>
              <w:ind w:left="1395"/>
              <w:spacing w:before="78" w:line="219" w:lineRule="auto"/>
              <w:rPr>
                <w:rFonts w:ascii="SimSun" w:hAnsi="SimSun" w:eastAsia="SimSun" w:cs="SimSun"/>
                <w:sz w:val="24"/>
                <w:szCs w:val="24"/>
              </w:rPr>
            </w:pPr>
            <w:r>
              <w:rPr>
                <w:rFonts w:ascii="SimSun" w:hAnsi="SimSun" w:eastAsia="SimSun" w:cs="SimSun"/>
                <w:sz w:val="24"/>
                <w:szCs w:val="24"/>
                <w:b/>
                <w:bCs/>
                <w:spacing w:val="7"/>
              </w:rPr>
              <w:t>说明</w:t>
            </w:r>
          </w:p>
        </w:tc>
        <w:tc>
          <w:tcPr>
            <w:shd w:val="clear" w:fill="A6CBDD"/>
            <w:tcW w:w="4061" w:type="dxa"/>
            <w:vAlign w:val="top"/>
            <w:gridSpan w:val="2"/>
          </w:tcPr>
          <w:p>
            <w:pPr>
              <w:ind w:left="1789"/>
              <w:spacing w:before="141" w:line="219" w:lineRule="auto"/>
              <w:rPr>
                <w:rFonts w:ascii="SimSun" w:hAnsi="SimSun" w:eastAsia="SimSun" w:cs="SimSun"/>
                <w:sz w:val="24"/>
                <w:szCs w:val="24"/>
              </w:rPr>
            </w:pPr>
            <w:r>
              <w:rPr>
                <w:rFonts w:ascii="SimSun" w:hAnsi="SimSun" w:eastAsia="SimSun" w:cs="SimSun"/>
                <w:sz w:val="24"/>
                <w:szCs w:val="24"/>
                <w:b/>
                <w:bCs/>
                <w:spacing w:val="-5"/>
              </w:rPr>
              <w:t>读数</w:t>
            </w:r>
          </w:p>
        </w:tc>
      </w:tr>
      <w:tr>
        <w:trPr>
          <w:trHeight w:val="508" w:hRule="atLeast"/>
        </w:trPr>
        <w:tc>
          <w:tcPr>
            <w:tcW w:w="1384" w:type="dxa"/>
            <w:vAlign w:val="top"/>
            <w:vMerge w:val="continue"/>
            <w:tcBorders>
              <w:top w:val="nil"/>
            </w:tcBorders>
          </w:tcPr>
          <w:p>
            <w:pPr>
              <w:rPr>
                <w:rFonts w:ascii="Arial"/>
                <w:sz w:val="21"/>
              </w:rPr>
            </w:pPr>
            <w:r/>
          </w:p>
        </w:tc>
        <w:tc>
          <w:tcPr>
            <w:tcW w:w="539" w:type="dxa"/>
            <w:vAlign w:val="top"/>
            <w:vMerge w:val="continue"/>
            <w:tcBorders>
              <w:top w:val="nil"/>
            </w:tcBorders>
          </w:tcPr>
          <w:p>
            <w:pPr>
              <w:rPr>
                <w:rFonts w:ascii="Arial"/>
                <w:sz w:val="21"/>
              </w:rPr>
            </w:pPr>
            <w:r/>
          </w:p>
        </w:tc>
        <w:tc>
          <w:tcPr>
            <w:tcW w:w="3286" w:type="dxa"/>
            <w:vAlign w:val="top"/>
            <w:vMerge w:val="continue"/>
            <w:tcBorders>
              <w:top w:val="nil"/>
            </w:tcBorders>
          </w:tcPr>
          <w:p>
            <w:pPr>
              <w:rPr>
                <w:rFonts w:ascii="Arial"/>
                <w:sz w:val="21"/>
              </w:rPr>
            </w:pPr>
            <w:r/>
          </w:p>
        </w:tc>
        <w:tc>
          <w:tcPr>
            <w:shd w:val="clear" w:fill="A6CBDD"/>
            <w:tcW w:w="2128" w:type="dxa"/>
            <w:vAlign w:val="top"/>
          </w:tcPr>
          <w:p>
            <w:pPr>
              <w:ind w:left="999"/>
              <w:spacing w:before="163"/>
              <w:rPr>
                <w:rFonts w:ascii="SimSun" w:hAnsi="SimSun" w:eastAsia="SimSun" w:cs="SimSun"/>
                <w:sz w:val="24"/>
                <w:szCs w:val="24"/>
              </w:rPr>
            </w:pPr>
            <w:r>
              <w:rPr>
                <w:rFonts w:ascii="SimSun" w:hAnsi="SimSun" w:eastAsia="SimSun" w:cs="SimSun"/>
                <w:sz w:val="24"/>
                <w:szCs w:val="24"/>
                <w:b/>
                <w:bCs/>
                <w:spacing w:val="-3"/>
              </w:rPr>
              <w:t>0</w:t>
            </w:r>
          </w:p>
        </w:tc>
        <w:tc>
          <w:tcPr>
            <w:shd w:val="clear" w:fill="A6CBDD"/>
            <w:tcW w:w="1933" w:type="dxa"/>
            <w:vAlign w:val="top"/>
          </w:tcPr>
          <w:p>
            <w:pPr>
              <w:ind w:left="901"/>
              <w:spacing w:before="165" w:line="241" w:lineRule="auto"/>
              <w:rPr>
                <w:rFonts w:ascii="SimSun" w:hAnsi="SimSun" w:eastAsia="SimSun" w:cs="SimSun"/>
                <w:sz w:val="24"/>
                <w:szCs w:val="24"/>
              </w:rPr>
            </w:pPr>
            <w:r>
              <w:rPr>
                <w:rFonts w:ascii="SimSun" w:hAnsi="SimSun" w:eastAsia="SimSun" w:cs="SimSun"/>
                <w:sz w:val="24"/>
                <w:szCs w:val="24"/>
                <w:b/>
                <w:bCs/>
                <w:spacing w:val="-3"/>
              </w:rPr>
              <w:t>1</w:t>
            </w:r>
          </w:p>
        </w:tc>
      </w:tr>
      <w:tr>
        <w:trPr>
          <w:trHeight w:val="498" w:hRule="atLeast"/>
        </w:trPr>
        <w:tc>
          <w:tcPr>
            <w:tcW w:w="1384" w:type="dxa"/>
            <w:vAlign w:val="top"/>
          </w:tcPr>
          <w:p>
            <w:pPr>
              <w:ind w:left="1068"/>
              <w:spacing w:before="205" w:line="217" w:lineRule="auto"/>
              <w:rPr>
                <w:rFonts w:ascii="SimSun" w:hAnsi="SimSun" w:eastAsia="SimSun" w:cs="SimSun"/>
                <w:sz w:val="24"/>
                <w:szCs w:val="24"/>
              </w:rPr>
            </w:pPr>
            <w:r>
              <w:rPr>
                <w:rFonts w:ascii="SimSun" w:hAnsi="SimSun" w:eastAsia="SimSun" w:cs="SimSun"/>
                <w:sz w:val="24"/>
                <w:szCs w:val="24"/>
                <w:b/>
                <w:bCs/>
                <w:spacing w:val="-5"/>
              </w:rPr>
              <w:t>46</w:t>
            </w:r>
          </w:p>
        </w:tc>
        <w:tc>
          <w:tcPr>
            <w:tcW w:w="3825" w:type="dxa"/>
            <w:vAlign w:val="top"/>
            <w:gridSpan w:val="2"/>
          </w:tcPr>
          <w:p>
            <w:pPr>
              <w:ind w:left="94"/>
              <w:spacing w:before="199" w:line="219" w:lineRule="auto"/>
              <w:rPr>
                <w:rFonts w:ascii="SimSun" w:hAnsi="SimSun" w:eastAsia="SimSun" w:cs="SimSun"/>
                <w:sz w:val="24"/>
                <w:szCs w:val="24"/>
              </w:rPr>
            </w:pPr>
            <w:r>
              <w:rPr>
                <w:rFonts w:ascii="SimSun" w:hAnsi="SimSun" w:eastAsia="SimSun" w:cs="SimSun"/>
                <w:sz w:val="24"/>
                <w:szCs w:val="24"/>
                <w:b/>
                <w:bCs/>
                <w:spacing w:val="-3"/>
              </w:rPr>
              <w:t>已满传感器：3000张</w:t>
            </w:r>
          </w:p>
        </w:tc>
        <w:tc>
          <w:tcPr>
            <w:tcW w:w="2128" w:type="dxa"/>
            <w:vAlign w:val="top"/>
          </w:tcPr>
          <w:p>
            <w:pPr>
              <w:ind w:left="819"/>
              <w:spacing w:before="170" w:line="219" w:lineRule="auto"/>
              <w:rPr>
                <w:rFonts w:ascii="SimSun" w:hAnsi="SimSun" w:eastAsia="SimSun" w:cs="SimSun"/>
                <w:sz w:val="24"/>
                <w:szCs w:val="24"/>
              </w:rPr>
            </w:pPr>
            <w:r>
              <w:rPr>
                <w:rFonts w:ascii="SimSun" w:hAnsi="SimSun" w:eastAsia="SimSun" w:cs="SimSun"/>
                <w:sz w:val="24"/>
                <w:szCs w:val="24"/>
                <w:b/>
                <w:bCs/>
                <w:spacing w:val="-6"/>
              </w:rPr>
              <w:t>未满</w:t>
            </w:r>
          </w:p>
        </w:tc>
        <w:tc>
          <w:tcPr>
            <w:tcW w:w="1933" w:type="dxa"/>
            <w:vAlign w:val="top"/>
          </w:tcPr>
          <w:p>
            <w:pPr>
              <w:ind w:left="841"/>
              <w:spacing w:before="170" w:line="219" w:lineRule="auto"/>
              <w:rPr>
                <w:rFonts w:ascii="SimSun" w:hAnsi="SimSun" w:eastAsia="SimSun" w:cs="SimSun"/>
                <w:sz w:val="24"/>
                <w:szCs w:val="24"/>
              </w:rPr>
            </w:pPr>
            <w:r>
              <w:rPr>
                <w:rFonts w:ascii="SimSun" w:hAnsi="SimSun" w:eastAsia="SimSun" w:cs="SimSun"/>
                <w:sz w:val="24"/>
                <w:szCs w:val="24"/>
                <w:b/>
                <w:bCs/>
                <w:spacing w:val="-3"/>
              </w:rPr>
              <w:t>满</w:t>
            </w:r>
          </w:p>
        </w:tc>
      </w:tr>
      <w:tr>
        <w:trPr>
          <w:trHeight w:val="509" w:hRule="atLeast"/>
        </w:trPr>
        <w:tc>
          <w:tcPr>
            <w:tcW w:w="1384" w:type="dxa"/>
            <w:vAlign w:val="top"/>
          </w:tcPr>
          <w:p>
            <w:pPr>
              <w:ind w:left="1068"/>
              <w:spacing w:before="167"/>
              <w:rPr>
                <w:rFonts w:ascii="SimSun" w:hAnsi="SimSun" w:eastAsia="SimSun" w:cs="SimSun"/>
                <w:sz w:val="24"/>
                <w:szCs w:val="24"/>
              </w:rPr>
            </w:pPr>
            <w:r>
              <w:rPr>
                <w:rFonts w:ascii="SimSun" w:hAnsi="SimSun" w:eastAsia="SimSun" w:cs="SimSun"/>
                <w:sz w:val="24"/>
                <w:szCs w:val="24"/>
                <w:b/>
                <w:bCs/>
                <w:spacing w:val="-5"/>
              </w:rPr>
              <w:t>47</w:t>
            </w:r>
          </w:p>
        </w:tc>
        <w:tc>
          <w:tcPr>
            <w:tcW w:w="3825" w:type="dxa"/>
            <w:vAlign w:val="top"/>
            <w:gridSpan w:val="2"/>
          </w:tcPr>
          <w:p>
            <w:pPr>
              <w:ind w:left="94"/>
              <w:spacing w:before="140" w:line="219" w:lineRule="auto"/>
              <w:rPr>
                <w:rFonts w:ascii="SimSun" w:hAnsi="SimSun" w:eastAsia="SimSun" w:cs="SimSun"/>
                <w:sz w:val="24"/>
                <w:szCs w:val="24"/>
              </w:rPr>
            </w:pPr>
            <w:r>
              <w:rPr>
                <w:rFonts w:ascii="SimSun" w:hAnsi="SimSun" w:eastAsia="SimSun" w:cs="SimSun"/>
                <w:sz w:val="24"/>
                <w:szCs w:val="24"/>
                <w:b/>
                <w:bCs/>
                <w:spacing w:val="-3"/>
              </w:rPr>
              <w:t>出纸齐纸机原位传感器：前</w:t>
            </w:r>
          </w:p>
        </w:tc>
        <w:tc>
          <w:tcPr>
            <w:tcW w:w="4061" w:type="dxa"/>
            <w:vAlign w:val="top"/>
            <w:gridSpan w:val="2"/>
          </w:tcPr>
          <w:p>
            <w:pPr>
              <w:ind w:left="1369"/>
              <w:spacing w:before="140" w:line="219" w:lineRule="auto"/>
              <w:rPr>
                <w:rFonts w:ascii="SimSun" w:hAnsi="SimSun" w:eastAsia="SimSun" w:cs="SimSun"/>
                <w:sz w:val="24"/>
                <w:szCs w:val="24"/>
              </w:rPr>
            </w:pPr>
            <w:r>
              <w:rPr>
                <w:rFonts w:ascii="SimSun" w:hAnsi="SimSun" w:eastAsia="SimSun" w:cs="SimSun"/>
                <w:sz w:val="24"/>
                <w:szCs w:val="24"/>
                <w:b/>
                <w:bCs/>
                <w:spacing w:val="-4"/>
              </w:rPr>
              <w:t>本机未使用。</w:t>
            </w:r>
          </w:p>
        </w:tc>
      </w:tr>
      <w:tr>
        <w:trPr>
          <w:trHeight w:val="509" w:hRule="atLeast"/>
        </w:trPr>
        <w:tc>
          <w:tcPr>
            <w:tcW w:w="1384" w:type="dxa"/>
            <w:vAlign w:val="top"/>
          </w:tcPr>
          <w:p>
            <w:pPr>
              <w:ind w:left="1068"/>
              <w:spacing w:before="229" w:line="207" w:lineRule="auto"/>
              <w:rPr>
                <w:rFonts w:ascii="SimSun" w:hAnsi="SimSun" w:eastAsia="SimSun" w:cs="SimSun"/>
                <w:sz w:val="24"/>
                <w:szCs w:val="24"/>
              </w:rPr>
            </w:pPr>
            <w:r>
              <w:rPr>
                <w:rFonts w:ascii="SimSun" w:hAnsi="SimSun" w:eastAsia="SimSun" w:cs="SimSun"/>
                <w:sz w:val="24"/>
                <w:szCs w:val="24"/>
                <w:b/>
                <w:bCs/>
                <w:spacing w:val="-5"/>
              </w:rPr>
              <w:t>48</w:t>
            </w:r>
          </w:p>
        </w:tc>
        <w:tc>
          <w:tcPr>
            <w:tcW w:w="3825" w:type="dxa"/>
            <w:vAlign w:val="top"/>
            <w:gridSpan w:val="2"/>
          </w:tcPr>
          <w:p>
            <w:pPr>
              <w:ind w:left="94"/>
              <w:spacing w:before="181" w:line="219" w:lineRule="auto"/>
              <w:rPr>
                <w:rFonts w:ascii="SimSun" w:hAnsi="SimSun" w:eastAsia="SimSun" w:cs="SimSun"/>
                <w:sz w:val="24"/>
                <w:szCs w:val="24"/>
              </w:rPr>
            </w:pPr>
            <w:r>
              <w:rPr>
                <w:rFonts w:ascii="SimSun" w:hAnsi="SimSun" w:eastAsia="SimSun" w:cs="SimSun"/>
                <w:sz w:val="24"/>
                <w:szCs w:val="24"/>
                <w:b/>
                <w:bCs/>
                <w:spacing w:val="-2"/>
              </w:rPr>
              <w:t>出纸齐纸机原位传感器：后</w:t>
            </w:r>
          </w:p>
        </w:tc>
        <w:tc>
          <w:tcPr>
            <w:tcW w:w="4061" w:type="dxa"/>
            <w:vAlign w:val="top"/>
            <w:gridSpan w:val="2"/>
          </w:tcPr>
          <w:p>
            <w:pPr>
              <w:ind w:left="1369"/>
              <w:spacing w:before="181" w:line="219" w:lineRule="auto"/>
              <w:rPr>
                <w:rFonts w:ascii="SimSun" w:hAnsi="SimSun" w:eastAsia="SimSun" w:cs="SimSun"/>
                <w:sz w:val="24"/>
                <w:szCs w:val="24"/>
              </w:rPr>
            </w:pPr>
            <w:r>
              <w:rPr>
                <w:rFonts w:ascii="SimSun" w:hAnsi="SimSun" w:eastAsia="SimSun" w:cs="SimSun"/>
                <w:sz w:val="24"/>
                <w:szCs w:val="24"/>
                <w:b/>
                <w:bCs/>
                <w:spacing w:val="-4"/>
              </w:rPr>
              <w:t>本机未使用。</w:t>
            </w:r>
          </w:p>
        </w:tc>
      </w:tr>
      <w:tr>
        <w:trPr>
          <w:trHeight w:val="513" w:hRule="atLeast"/>
        </w:trPr>
        <w:tc>
          <w:tcPr>
            <w:tcW w:w="1384" w:type="dxa"/>
            <w:vAlign w:val="top"/>
          </w:tcPr>
          <w:p>
            <w:pPr>
              <w:ind w:left="1068"/>
              <w:spacing w:before="169"/>
              <w:rPr>
                <w:rFonts w:ascii="SimSun" w:hAnsi="SimSun" w:eastAsia="SimSun" w:cs="SimSun"/>
                <w:sz w:val="24"/>
                <w:szCs w:val="24"/>
              </w:rPr>
            </w:pPr>
            <w:r>
              <w:rPr>
                <w:rFonts w:ascii="SimSun" w:hAnsi="SimSun" w:eastAsia="SimSun" w:cs="SimSun"/>
                <w:sz w:val="24"/>
                <w:szCs w:val="24"/>
                <w:b/>
                <w:bCs/>
                <w:spacing w:val="-5"/>
              </w:rPr>
              <w:t>49</w:t>
            </w:r>
          </w:p>
        </w:tc>
        <w:tc>
          <w:tcPr>
            <w:tcW w:w="3825" w:type="dxa"/>
            <w:vAlign w:val="top"/>
            <w:gridSpan w:val="2"/>
          </w:tcPr>
          <w:p>
            <w:pPr>
              <w:ind w:left="94"/>
              <w:spacing w:before="143" w:line="219" w:lineRule="auto"/>
              <w:rPr>
                <w:rFonts w:ascii="SimSun" w:hAnsi="SimSun" w:eastAsia="SimSun" w:cs="SimSun"/>
                <w:sz w:val="24"/>
                <w:szCs w:val="24"/>
              </w:rPr>
            </w:pPr>
            <w:r>
              <w:rPr>
                <w:rFonts w:ascii="SimSun" w:hAnsi="SimSun" w:eastAsia="SimSun" w:cs="SimSun"/>
                <w:sz w:val="24"/>
                <w:szCs w:val="24"/>
                <w:b/>
                <w:bCs/>
                <w:spacing w:val="-3"/>
              </w:rPr>
              <w:t>出纸齐纸机原位传感器：上部</w:t>
            </w:r>
          </w:p>
        </w:tc>
        <w:tc>
          <w:tcPr>
            <w:tcW w:w="4061" w:type="dxa"/>
            <w:vAlign w:val="top"/>
            <w:gridSpan w:val="2"/>
          </w:tcPr>
          <w:p>
            <w:pPr>
              <w:ind w:left="1369"/>
              <w:spacing w:before="143" w:line="219" w:lineRule="auto"/>
              <w:rPr>
                <w:rFonts w:ascii="SimSun" w:hAnsi="SimSun" w:eastAsia="SimSun" w:cs="SimSun"/>
                <w:sz w:val="24"/>
                <w:szCs w:val="24"/>
              </w:rPr>
            </w:pPr>
            <w:r>
              <w:rPr>
                <w:rFonts w:ascii="SimSun" w:hAnsi="SimSun" w:eastAsia="SimSun" w:cs="SimSun"/>
                <w:sz w:val="24"/>
                <w:szCs w:val="24"/>
                <w:b/>
                <w:bCs/>
                <w:spacing w:val="-4"/>
              </w:rPr>
              <w:t>本机未使用。</w:t>
            </w:r>
          </w:p>
        </w:tc>
      </w:tr>
    </w:tbl>
    <w:p>
      <w:pPr>
        <w:pStyle w:val="BodyText"/>
        <w:ind w:left="1299"/>
        <w:spacing w:before="315" w:line="223" w:lineRule="auto"/>
        <w:rPr/>
      </w:pPr>
      <w:r>
        <w:rPr>
          <w:rFonts w:ascii="Times New Roman" w:hAnsi="Times New Roman" w:eastAsia="Times New Roman" w:cs="Times New Roman"/>
          <w:spacing w:val="-8"/>
        </w:rPr>
        <w:t>*1:DIP       </w:t>
      </w:r>
      <w:r>
        <w:rPr>
          <w:spacing w:val="-8"/>
        </w:rPr>
        <w:t>开</w:t>
      </w:r>
      <w:r>
        <w:rPr>
          <w:spacing w:val="-22"/>
        </w:rPr>
        <w:t xml:space="preserve"> </w:t>
      </w:r>
      <w:r>
        <w:rPr>
          <w:spacing w:val="-8"/>
        </w:rPr>
        <w:t>关</w:t>
      </w:r>
      <w:r>
        <w:rPr>
          <w:spacing w:val="-36"/>
        </w:rPr>
        <w:t xml:space="preserve"> </w:t>
      </w:r>
      <w:r>
        <w:rPr>
          <w:spacing w:val="-8"/>
        </w:rPr>
        <w:t>1</w:t>
      </w:r>
      <w:r>
        <w:rPr>
          <w:spacing w:val="-47"/>
        </w:rPr>
        <w:t xml:space="preserve"> </w:t>
      </w:r>
      <w:r>
        <w:rPr>
          <w:spacing w:val="-8"/>
        </w:rPr>
        <w:t>和</w:t>
      </w:r>
      <w:r>
        <w:rPr>
          <w:spacing w:val="-44"/>
        </w:rPr>
        <w:t xml:space="preserve"> </w:t>
      </w:r>
      <w:r>
        <w:rPr>
          <w:spacing w:val="-8"/>
        </w:rPr>
        <w:t>开</w:t>
      </w:r>
      <w:r>
        <w:rPr>
          <w:spacing w:val="-39"/>
        </w:rPr>
        <w:t xml:space="preserve"> </w:t>
      </w:r>
      <w:r>
        <w:rPr>
          <w:spacing w:val="-8"/>
        </w:rPr>
        <w:t>关</w:t>
      </w:r>
      <w:r>
        <w:rPr>
          <w:spacing w:val="-50"/>
        </w:rPr>
        <w:t xml:space="preserve"> </w:t>
      </w:r>
      <w:r>
        <w:rPr>
          <w:spacing w:val="-8"/>
        </w:rPr>
        <w:t>2</w:t>
      </w:r>
      <w:r>
        <w:rPr>
          <w:spacing w:val="-35"/>
        </w:rPr>
        <w:t xml:space="preserve"> </w:t>
      </w:r>
      <w:r>
        <w:rPr>
          <w:spacing w:val="-8"/>
        </w:rPr>
        <w:t>的</w:t>
      </w:r>
      <w:r>
        <w:rPr>
          <w:spacing w:val="-49"/>
        </w:rPr>
        <w:t xml:space="preserve"> </w:t>
      </w:r>
      <w:r>
        <w:rPr>
          <w:spacing w:val="-8"/>
        </w:rPr>
        <w:t>组</w:t>
      </w:r>
      <w:r>
        <w:rPr>
          <w:spacing w:val="-47"/>
        </w:rPr>
        <w:t xml:space="preserve"> </w:t>
      </w:r>
      <w:r>
        <w:rPr>
          <w:spacing w:val="-8"/>
        </w:rPr>
        <w:t>合</w:t>
      </w:r>
    </w:p>
    <w:p>
      <w:pPr>
        <w:spacing w:line="177" w:lineRule="exact"/>
        <w:rPr/>
      </w:pPr>
      <w:r/>
    </w:p>
    <w:tbl>
      <w:tblPr>
        <w:tblStyle w:val="TableNormal"/>
        <w:tblW w:w="78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292"/>
        <w:gridCol w:w="2677"/>
        <w:gridCol w:w="2911"/>
      </w:tblGrid>
      <w:tr>
        <w:trPr>
          <w:trHeight w:val="502" w:hRule="atLeast"/>
        </w:trPr>
        <w:tc>
          <w:tcPr>
            <w:tcW w:w="2292" w:type="dxa"/>
            <w:vAlign w:val="top"/>
          </w:tcPr>
          <w:p>
            <w:pPr>
              <w:ind w:left="478"/>
              <w:spacing w:before="192" w:line="220" w:lineRule="auto"/>
              <w:rPr>
                <w:rFonts w:ascii="SimSun" w:hAnsi="SimSun" w:eastAsia="SimSun" w:cs="SimSun"/>
                <w:sz w:val="25"/>
                <w:szCs w:val="25"/>
              </w:rPr>
            </w:pPr>
            <w:r>
              <w:rPr>
                <w:rFonts w:ascii="SimSun" w:hAnsi="SimSun" w:eastAsia="SimSun" w:cs="SimSun"/>
                <w:sz w:val="25"/>
                <w:szCs w:val="25"/>
                <w:b/>
                <w:bCs/>
                <w:spacing w:val="-13"/>
              </w:rPr>
              <w:t>D</w:t>
            </w:r>
            <w:r>
              <w:rPr>
                <w:rFonts w:ascii="SimSun" w:hAnsi="SimSun" w:eastAsia="SimSun" w:cs="SimSun"/>
                <w:sz w:val="25"/>
                <w:szCs w:val="25"/>
                <w:spacing w:val="-31"/>
              </w:rPr>
              <w:t xml:space="preserve"> </w:t>
            </w:r>
            <w:r>
              <w:rPr>
                <w:rFonts w:ascii="SimSun" w:hAnsi="SimSun" w:eastAsia="SimSun" w:cs="SimSun"/>
                <w:sz w:val="25"/>
                <w:szCs w:val="25"/>
                <w:b/>
                <w:bCs/>
                <w:spacing w:val="-13"/>
              </w:rPr>
              <w:t>I</w:t>
            </w:r>
            <w:r>
              <w:rPr>
                <w:rFonts w:ascii="SimSun" w:hAnsi="SimSun" w:eastAsia="SimSun" w:cs="SimSun"/>
                <w:sz w:val="25"/>
                <w:szCs w:val="25"/>
                <w:spacing w:val="-50"/>
              </w:rPr>
              <w:t xml:space="preserve"> </w:t>
            </w:r>
            <w:r>
              <w:rPr>
                <w:rFonts w:ascii="SimSun" w:hAnsi="SimSun" w:eastAsia="SimSun" w:cs="SimSun"/>
                <w:sz w:val="25"/>
                <w:szCs w:val="25"/>
                <w:b/>
                <w:bCs/>
                <w:spacing w:val="-13"/>
              </w:rPr>
              <w:t>P</w:t>
            </w:r>
            <w:r>
              <w:rPr>
                <w:rFonts w:ascii="SimSun" w:hAnsi="SimSun" w:eastAsia="SimSun" w:cs="SimSun"/>
                <w:sz w:val="25"/>
                <w:szCs w:val="25"/>
                <w:spacing w:val="-46"/>
              </w:rPr>
              <w:t xml:space="preserve"> </w:t>
            </w:r>
            <w:r>
              <w:rPr>
                <w:rFonts w:ascii="SimSun" w:hAnsi="SimSun" w:eastAsia="SimSun" w:cs="SimSun"/>
                <w:sz w:val="25"/>
                <w:szCs w:val="25"/>
                <w:b/>
                <w:bCs/>
                <w:spacing w:val="-13"/>
              </w:rPr>
              <w:t>开</w:t>
            </w:r>
            <w:r>
              <w:rPr>
                <w:rFonts w:ascii="SimSun" w:hAnsi="SimSun" w:eastAsia="SimSun" w:cs="SimSun"/>
                <w:sz w:val="25"/>
                <w:szCs w:val="25"/>
                <w:spacing w:val="-43"/>
              </w:rPr>
              <w:t xml:space="preserve"> </w:t>
            </w:r>
            <w:r>
              <w:rPr>
                <w:rFonts w:ascii="SimSun" w:hAnsi="SimSun" w:eastAsia="SimSun" w:cs="SimSun"/>
                <w:sz w:val="25"/>
                <w:szCs w:val="25"/>
                <w:b/>
                <w:bCs/>
                <w:spacing w:val="-13"/>
              </w:rPr>
              <w:t>关</w:t>
            </w:r>
            <w:r>
              <w:rPr>
                <w:rFonts w:ascii="SimSun" w:hAnsi="SimSun" w:eastAsia="SimSun" w:cs="SimSun"/>
                <w:sz w:val="25"/>
                <w:szCs w:val="25"/>
                <w:spacing w:val="-28"/>
              </w:rPr>
              <w:t xml:space="preserve"> </w:t>
            </w:r>
            <w:r>
              <w:rPr>
                <w:rFonts w:ascii="SimSun" w:hAnsi="SimSun" w:eastAsia="SimSun" w:cs="SimSun"/>
                <w:sz w:val="25"/>
                <w:szCs w:val="25"/>
                <w:b/>
                <w:bCs/>
                <w:spacing w:val="-13"/>
              </w:rPr>
              <w:t>1</w:t>
            </w:r>
          </w:p>
        </w:tc>
        <w:tc>
          <w:tcPr>
            <w:tcW w:w="2677" w:type="dxa"/>
            <w:vAlign w:val="top"/>
          </w:tcPr>
          <w:p>
            <w:pPr>
              <w:ind w:left="666"/>
              <w:spacing w:before="192" w:line="220" w:lineRule="auto"/>
              <w:rPr>
                <w:rFonts w:ascii="SimSun" w:hAnsi="SimSun" w:eastAsia="SimSun" w:cs="SimSun"/>
                <w:sz w:val="25"/>
                <w:szCs w:val="25"/>
              </w:rPr>
            </w:pPr>
            <w:r>
              <w:rPr>
                <w:rFonts w:ascii="SimSun" w:hAnsi="SimSun" w:eastAsia="SimSun" w:cs="SimSun"/>
                <w:sz w:val="25"/>
                <w:szCs w:val="25"/>
                <w:b/>
                <w:bCs/>
                <w:spacing w:val="-13"/>
              </w:rPr>
              <w:t>D</w:t>
            </w:r>
            <w:r>
              <w:rPr>
                <w:rFonts w:ascii="SimSun" w:hAnsi="SimSun" w:eastAsia="SimSun" w:cs="SimSun"/>
                <w:sz w:val="25"/>
                <w:szCs w:val="25"/>
                <w:spacing w:val="-29"/>
              </w:rPr>
              <w:t xml:space="preserve"> </w:t>
            </w:r>
            <w:r>
              <w:rPr>
                <w:rFonts w:ascii="SimSun" w:hAnsi="SimSun" w:eastAsia="SimSun" w:cs="SimSun"/>
                <w:sz w:val="25"/>
                <w:szCs w:val="25"/>
                <w:b/>
                <w:bCs/>
                <w:spacing w:val="-13"/>
              </w:rPr>
              <w:t>I</w:t>
            </w:r>
            <w:r>
              <w:rPr>
                <w:rFonts w:ascii="SimSun" w:hAnsi="SimSun" w:eastAsia="SimSun" w:cs="SimSun"/>
                <w:sz w:val="25"/>
                <w:szCs w:val="25"/>
                <w:spacing w:val="-48"/>
              </w:rPr>
              <w:t xml:space="preserve"> </w:t>
            </w:r>
            <w:r>
              <w:rPr>
                <w:rFonts w:ascii="SimSun" w:hAnsi="SimSun" w:eastAsia="SimSun" w:cs="SimSun"/>
                <w:sz w:val="25"/>
                <w:szCs w:val="25"/>
                <w:b/>
                <w:bCs/>
                <w:spacing w:val="-13"/>
              </w:rPr>
              <w:t>P</w:t>
            </w:r>
            <w:r>
              <w:rPr>
                <w:rFonts w:ascii="SimSun" w:hAnsi="SimSun" w:eastAsia="SimSun" w:cs="SimSun"/>
                <w:sz w:val="25"/>
                <w:szCs w:val="25"/>
                <w:spacing w:val="-44"/>
              </w:rPr>
              <w:t xml:space="preserve"> </w:t>
            </w:r>
            <w:r>
              <w:rPr>
                <w:rFonts w:ascii="SimSun" w:hAnsi="SimSun" w:eastAsia="SimSun" w:cs="SimSun"/>
                <w:sz w:val="25"/>
                <w:szCs w:val="25"/>
                <w:b/>
                <w:bCs/>
                <w:spacing w:val="-13"/>
              </w:rPr>
              <w:t>开</w:t>
            </w:r>
            <w:r>
              <w:rPr>
                <w:rFonts w:ascii="SimSun" w:hAnsi="SimSun" w:eastAsia="SimSun" w:cs="SimSun"/>
                <w:sz w:val="25"/>
                <w:szCs w:val="25"/>
                <w:spacing w:val="-41"/>
              </w:rPr>
              <w:t xml:space="preserve"> </w:t>
            </w:r>
            <w:r>
              <w:rPr>
                <w:rFonts w:ascii="SimSun" w:hAnsi="SimSun" w:eastAsia="SimSun" w:cs="SimSun"/>
                <w:sz w:val="25"/>
                <w:szCs w:val="25"/>
                <w:b/>
                <w:bCs/>
                <w:spacing w:val="-13"/>
              </w:rPr>
              <w:t>关</w:t>
            </w:r>
            <w:r>
              <w:rPr>
                <w:rFonts w:ascii="SimSun" w:hAnsi="SimSun" w:eastAsia="SimSun" w:cs="SimSun"/>
                <w:sz w:val="25"/>
                <w:szCs w:val="25"/>
                <w:spacing w:val="-41"/>
              </w:rPr>
              <w:t xml:space="preserve"> </w:t>
            </w:r>
            <w:r>
              <w:rPr>
                <w:rFonts w:ascii="SimSun" w:hAnsi="SimSun" w:eastAsia="SimSun" w:cs="SimSun"/>
                <w:sz w:val="25"/>
                <w:szCs w:val="25"/>
                <w:b/>
                <w:bCs/>
                <w:spacing w:val="-13"/>
              </w:rPr>
              <w:t>2</w:t>
            </w:r>
          </w:p>
        </w:tc>
        <w:tc>
          <w:tcPr>
            <w:tcW w:w="2911" w:type="dxa"/>
            <w:vAlign w:val="top"/>
          </w:tcPr>
          <w:p>
            <w:pPr>
              <w:ind w:left="949"/>
              <w:spacing w:before="131" w:line="219" w:lineRule="auto"/>
              <w:rPr>
                <w:rFonts w:ascii="SimSun" w:hAnsi="SimSun" w:eastAsia="SimSun" w:cs="SimSun"/>
                <w:sz w:val="25"/>
                <w:szCs w:val="25"/>
              </w:rPr>
            </w:pPr>
            <w:r>
              <w:rPr>
                <w:rFonts w:ascii="SimSun" w:hAnsi="SimSun" w:eastAsia="SimSun" w:cs="SimSun"/>
                <w:sz w:val="25"/>
                <w:szCs w:val="25"/>
                <w:b/>
                <w:bCs/>
                <w:spacing w:val="-1"/>
              </w:rPr>
              <w:t>打孔类型</w:t>
            </w:r>
          </w:p>
        </w:tc>
      </w:tr>
      <w:tr>
        <w:trPr>
          <w:trHeight w:val="518" w:hRule="atLeast"/>
        </w:trPr>
        <w:tc>
          <w:tcPr>
            <w:tcW w:w="2292" w:type="dxa"/>
            <w:vAlign w:val="top"/>
          </w:tcPr>
          <w:p>
            <w:pPr>
              <w:ind w:left="1078"/>
              <w:spacing w:before="216" w:line="215" w:lineRule="auto"/>
              <w:rPr>
                <w:rFonts w:ascii="SimSun" w:hAnsi="SimSun" w:eastAsia="SimSun" w:cs="SimSun"/>
                <w:sz w:val="25"/>
                <w:szCs w:val="25"/>
              </w:rPr>
            </w:pPr>
            <w:r>
              <w:rPr>
                <w:rFonts w:ascii="SimSun" w:hAnsi="SimSun" w:eastAsia="SimSun" w:cs="SimSun"/>
                <w:sz w:val="25"/>
                <w:szCs w:val="25"/>
                <w:b/>
                <w:bCs/>
                <w:spacing w:val="-3"/>
              </w:rPr>
              <w:t>0</w:t>
            </w:r>
          </w:p>
        </w:tc>
        <w:tc>
          <w:tcPr>
            <w:tcW w:w="2677" w:type="dxa"/>
            <w:vAlign w:val="top"/>
          </w:tcPr>
          <w:p>
            <w:pPr>
              <w:ind w:left="1266"/>
              <w:spacing w:before="216" w:line="215" w:lineRule="auto"/>
              <w:rPr>
                <w:rFonts w:ascii="SimSun" w:hAnsi="SimSun" w:eastAsia="SimSun" w:cs="SimSun"/>
                <w:sz w:val="25"/>
                <w:szCs w:val="25"/>
              </w:rPr>
            </w:pPr>
            <w:r>
              <w:rPr>
                <w:rFonts w:ascii="SimSun" w:hAnsi="SimSun" w:eastAsia="SimSun" w:cs="SimSun"/>
                <w:sz w:val="25"/>
                <w:szCs w:val="25"/>
                <w:b/>
                <w:bCs/>
                <w:spacing w:val="-3"/>
              </w:rPr>
              <w:t>0</w:t>
            </w:r>
          </w:p>
        </w:tc>
        <w:tc>
          <w:tcPr>
            <w:tcW w:w="2911" w:type="dxa"/>
            <w:vAlign w:val="top"/>
          </w:tcPr>
          <w:p>
            <w:pPr>
              <w:ind w:left="1199"/>
              <w:spacing w:before="138" w:line="219" w:lineRule="auto"/>
              <w:rPr>
                <w:rFonts w:ascii="SimSun" w:hAnsi="SimSun" w:eastAsia="SimSun" w:cs="SimSun"/>
                <w:sz w:val="25"/>
                <w:szCs w:val="25"/>
              </w:rPr>
            </w:pPr>
            <w:r>
              <w:rPr>
                <w:rFonts w:ascii="SimSun" w:hAnsi="SimSun" w:eastAsia="SimSun" w:cs="SimSun"/>
                <w:sz w:val="25"/>
                <w:szCs w:val="25"/>
                <w:b/>
                <w:bCs/>
                <w:spacing w:val="-1"/>
              </w:rPr>
              <w:t>日本</w:t>
            </w:r>
          </w:p>
        </w:tc>
      </w:tr>
      <w:tr>
        <w:trPr>
          <w:trHeight w:val="498" w:hRule="atLeast"/>
        </w:trPr>
        <w:tc>
          <w:tcPr>
            <w:tcW w:w="2292" w:type="dxa"/>
            <w:vAlign w:val="top"/>
          </w:tcPr>
          <w:p>
            <w:pPr>
              <w:ind w:left="1078"/>
              <w:spacing w:before="160" w:line="241" w:lineRule="auto"/>
              <w:rPr>
                <w:rFonts w:ascii="SimSun" w:hAnsi="SimSun" w:eastAsia="SimSun" w:cs="SimSun"/>
                <w:sz w:val="25"/>
                <w:szCs w:val="25"/>
              </w:rPr>
            </w:pPr>
            <w:r>
              <w:rPr>
                <w:rFonts w:ascii="SimSun" w:hAnsi="SimSun" w:eastAsia="SimSun" w:cs="SimSun"/>
                <w:sz w:val="25"/>
                <w:szCs w:val="25"/>
                <w:b/>
                <w:bCs/>
                <w:spacing w:val="-3"/>
              </w:rPr>
              <w:t>1</w:t>
            </w:r>
          </w:p>
        </w:tc>
        <w:tc>
          <w:tcPr>
            <w:tcW w:w="2677" w:type="dxa"/>
            <w:vAlign w:val="top"/>
          </w:tcPr>
          <w:p>
            <w:pPr>
              <w:ind w:left="1266"/>
              <w:spacing w:before="157"/>
              <w:rPr>
                <w:rFonts w:ascii="SimSun" w:hAnsi="SimSun" w:eastAsia="SimSun" w:cs="SimSun"/>
                <w:sz w:val="25"/>
                <w:szCs w:val="25"/>
              </w:rPr>
            </w:pPr>
            <w:r>
              <w:rPr>
                <w:rFonts w:ascii="SimSun" w:hAnsi="SimSun" w:eastAsia="SimSun" w:cs="SimSun"/>
                <w:sz w:val="25"/>
                <w:szCs w:val="25"/>
                <w:b/>
                <w:bCs/>
                <w:spacing w:val="-3"/>
              </w:rPr>
              <w:t>0</w:t>
            </w:r>
          </w:p>
        </w:tc>
        <w:tc>
          <w:tcPr>
            <w:tcW w:w="2911" w:type="dxa"/>
            <w:vAlign w:val="top"/>
          </w:tcPr>
          <w:p>
            <w:pPr>
              <w:ind w:left="1199"/>
              <w:spacing w:before="135" w:line="221" w:lineRule="auto"/>
              <w:rPr>
                <w:rFonts w:ascii="SimSun" w:hAnsi="SimSun" w:eastAsia="SimSun" w:cs="SimSun"/>
                <w:sz w:val="25"/>
                <w:szCs w:val="25"/>
              </w:rPr>
            </w:pPr>
            <w:r>
              <w:rPr>
                <w:rFonts w:ascii="SimSun" w:hAnsi="SimSun" w:eastAsia="SimSun" w:cs="SimSun"/>
                <w:sz w:val="25"/>
                <w:szCs w:val="25"/>
                <w:b/>
                <w:bCs/>
                <w:spacing w:val="3"/>
              </w:rPr>
              <w:t>欧洲</w:t>
            </w:r>
          </w:p>
        </w:tc>
      </w:tr>
      <w:tr>
        <w:trPr>
          <w:trHeight w:val="508" w:hRule="atLeast"/>
        </w:trPr>
        <w:tc>
          <w:tcPr>
            <w:tcW w:w="2292" w:type="dxa"/>
            <w:vAlign w:val="top"/>
          </w:tcPr>
          <w:p>
            <w:pPr>
              <w:ind w:left="1078"/>
              <w:spacing w:before="231" w:line="197" w:lineRule="auto"/>
              <w:rPr>
                <w:rFonts w:ascii="SimSun" w:hAnsi="SimSun" w:eastAsia="SimSun" w:cs="SimSun"/>
                <w:sz w:val="25"/>
                <w:szCs w:val="25"/>
              </w:rPr>
            </w:pPr>
            <w:r>
              <w:rPr>
                <w:rFonts w:ascii="SimSun" w:hAnsi="SimSun" w:eastAsia="SimSun" w:cs="SimSun"/>
                <w:sz w:val="25"/>
                <w:szCs w:val="25"/>
                <w:b/>
                <w:bCs/>
                <w:spacing w:val="-3"/>
              </w:rPr>
              <w:t>0</w:t>
            </w:r>
          </w:p>
        </w:tc>
        <w:tc>
          <w:tcPr>
            <w:tcW w:w="2677" w:type="dxa"/>
            <w:vAlign w:val="top"/>
          </w:tcPr>
          <w:p>
            <w:pPr>
              <w:ind w:left="1266"/>
              <w:spacing w:before="221" w:line="204" w:lineRule="auto"/>
              <w:rPr>
                <w:rFonts w:ascii="SimSun" w:hAnsi="SimSun" w:eastAsia="SimSun" w:cs="SimSun"/>
                <w:sz w:val="25"/>
                <w:szCs w:val="25"/>
              </w:rPr>
            </w:pPr>
            <w:r>
              <w:rPr>
                <w:rFonts w:ascii="SimSun" w:hAnsi="SimSun" w:eastAsia="SimSun" w:cs="SimSun"/>
                <w:sz w:val="25"/>
                <w:szCs w:val="25"/>
                <w:b/>
                <w:bCs/>
                <w:spacing w:val="-3"/>
              </w:rPr>
              <w:t>1</w:t>
            </w:r>
          </w:p>
        </w:tc>
        <w:tc>
          <w:tcPr>
            <w:tcW w:w="2911" w:type="dxa"/>
            <w:vAlign w:val="top"/>
          </w:tcPr>
          <w:p>
            <w:pPr>
              <w:ind w:left="1199"/>
              <w:spacing w:before="134" w:line="220" w:lineRule="auto"/>
              <w:rPr>
                <w:rFonts w:ascii="SimSun" w:hAnsi="SimSun" w:eastAsia="SimSun" w:cs="SimSun"/>
                <w:sz w:val="25"/>
                <w:szCs w:val="25"/>
              </w:rPr>
            </w:pPr>
            <w:r>
              <w:rPr>
                <w:rFonts w:ascii="SimSun" w:hAnsi="SimSun" w:eastAsia="SimSun" w:cs="SimSun"/>
                <w:sz w:val="25"/>
                <w:szCs w:val="25"/>
                <w:b/>
                <w:bCs/>
                <w:spacing w:val="-7"/>
              </w:rPr>
              <w:t>北美</w:t>
            </w:r>
          </w:p>
        </w:tc>
      </w:tr>
      <w:tr>
        <w:trPr>
          <w:trHeight w:val="513" w:hRule="atLeast"/>
        </w:trPr>
        <w:tc>
          <w:tcPr>
            <w:tcW w:w="2292" w:type="dxa"/>
            <w:vAlign w:val="top"/>
          </w:tcPr>
          <w:p>
            <w:pPr>
              <w:ind w:left="1078"/>
              <w:spacing w:before="224" w:line="206" w:lineRule="auto"/>
              <w:rPr>
                <w:rFonts w:ascii="SimSun" w:hAnsi="SimSun" w:eastAsia="SimSun" w:cs="SimSun"/>
                <w:sz w:val="25"/>
                <w:szCs w:val="25"/>
              </w:rPr>
            </w:pPr>
            <w:r>
              <w:rPr>
                <w:rFonts w:ascii="SimSun" w:hAnsi="SimSun" w:eastAsia="SimSun" w:cs="SimSun"/>
                <w:sz w:val="25"/>
                <w:szCs w:val="25"/>
                <w:b/>
                <w:bCs/>
                <w:spacing w:val="-3"/>
              </w:rPr>
              <w:t>1</w:t>
            </w:r>
          </w:p>
        </w:tc>
        <w:tc>
          <w:tcPr>
            <w:tcW w:w="2677" w:type="dxa"/>
            <w:vAlign w:val="top"/>
          </w:tcPr>
          <w:p>
            <w:pPr>
              <w:ind w:left="1266"/>
              <w:spacing w:before="224" w:line="206" w:lineRule="auto"/>
              <w:rPr>
                <w:rFonts w:ascii="SimSun" w:hAnsi="SimSun" w:eastAsia="SimSun" w:cs="SimSun"/>
                <w:sz w:val="25"/>
                <w:szCs w:val="25"/>
              </w:rPr>
            </w:pPr>
            <w:r>
              <w:rPr>
                <w:rFonts w:ascii="SimSun" w:hAnsi="SimSun" w:eastAsia="SimSun" w:cs="SimSun"/>
                <w:sz w:val="25"/>
                <w:szCs w:val="25"/>
                <w:b/>
                <w:bCs/>
                <w:spacing w:val="-3"/>
              </w:rPr>
              <w:t>1</w:t>
            </w:r>
          </w:p>
        </w:tc>
        <w:tc>
          <w:tcPr>
            <w:tcW w:w="2911" w:type="dxa"/>
            <w:vAlign w:val="top"/>
          </w:tcPr>
          <w:p>
            <w:pPr>
              <w:ind w:left="1199"/>
              <w:spacing w:before="138" w:line="221" w:lineRule="auto"/>
              <w:rPr>
                <w:rFonts w:ascii="SimSun" w:hAnsi="SimSun" w:eastAsia="SimSun" w:cs="SimSun"/>
                <w:sz w:val="25"/>
                <w:szCs w:val="25"/>
              </w:rPr>
            </w:pPr>
            <w:r>
              <w:rPr>
                <w:rFonts w:ascii="SimSun" w:hAnsi="SimSun" w:eastAsia="SimSun" w:cs="SimSun"/>
                <w:sz w:val="25"/>
                <w:szCs w:val="25"/>
                <w:b/>
                <w:bCs/>
                <w:spacing w:val="-7"/>
              </w:rPr>
              <w:t>北欧</w:t>
            </w:r>
          </w:p>
        </w:tc>
      </w:tr>
    </w:tbl>
    <w:p>
      <w:pPr>
        <w:spacing w:line="256" w:lineRule="auto"/>
        <w:rPr>
          <w:rFonts w:ascii="Arial"/>
          <w:sz w:val="21"/>
        </w:rPr>
      </w:pPr>
      <w:r/>
    </w:p>
    <w:p>
      <w:pPr>
        <w:pStyle w:val="BodyText"/>
        <w:ind w:left="1299" w:right="883"/>
        <w:spacing w:before="75" w:line="223" w:lineRule="auto"/>
        <w:rPr>
          <w:rFonts w:ascii="SimSun" w:hAnsi="SimSun" w:eastAsia="SimSun" w:cs="SimSun"/>
        </w:rPr>
      </w:pPr>
      <w:r>
        <w:rPr>
          <w:spacing w:val="9"/>
        </w:rPr>
        <w:t>*2:有关“2000/3000(小册子)最终加工器”,请参见维修手册中的“下纸盘(</w:t>
      </w:r>
      <w:r>
        <w:rPr>
          <w:spacing w:val="8"/>
        </w:rPr>
        <w:t>仅限</w:t>
      </w:r>
      <w:r>
        <w:rPr/>
        <w:t xml:space="preserve"> </w:t>
      </w:r>
      <w:r>
        <w:rPr>
          <w:rFonts w:ascii="Arial" w:hAnsi="Arial" w:eastAsia="Arial" w:cs="Arial"/>
          <w:spacing w:val="-3"/>
        </w:rPr>
        <w:t>B804)”</w:t>
      </w:r>
      <w:r>
        <w:rPr>
          <w:rFonts w:ascii="SimSun" w:hAnsi="SimSun" w:eastAsia="SimSun" w:cs="SimSun"/>
          <w:spacing w:val="-3"/>
        </w:rPr>
        <w:t>。</w:t>
      </w:r>
    </w:p>
    <w:p>
      <w:pPr>
        <w:spacing w:line="458" w:lineRule="auto"/>
        <w:rPr>
          <w:rFonts w:ascii="Arial"/>
          <w:sz w:val="21"/>
        </w:rPr>
      </w:pPr>
      <w:r>
        <w:drawing>
          <wp:anchor distT="0" distB="0" distL="0" distR="0" simplePos="0" relativeHeight="254833664" behindDoc="0" locked="0" layoutInCell="1" allowOverlap="1">
            <wp:simplePos x="0" y="0"/>
            <wp:positionH relativeFrom="column">
              <wp:posOffset>793734</wp:posOffset>
            </wp:positionH>
            <wp:positionV relativeFrom="paragraph">
              <wp:posOffset>314612</wp:posOffset>
            </wp:positionV>
            <wp:extent cx="5949987" cy="12725"/>
            <wp:effectExtent l="0" t="0" r="0" b="0"/>
            <wp:wrapNone/>
            <wp:docPr id="928" name="IM 928"/>
            <wp:cNvGraphicFramePr/>
            <a:graphic>
              <a:graphicData uri="http://schemas.openxmlformats.org/drawingml/2006/picture">
                <pic:pic>
                  <pic:nvPicPr>
                    <pic:cNvPr id="928" name="IM 928"/>
                    <pic:cNvPicPr/>
                  </pic:nvPicPr>
                  <pic:blipFill>
                    <a:blip r:embed="rId865"/>
                    <a:stretch>
                      <a:fillRect/>
                    </a:stretch>
                  </pic:blipFill>
                  <pic:spPr>
                    <a:xfrm rot="0">
                      <a:off x="0" y="0"/>
                      <a:ext cx="5949987" cy="12725"/>
                    </a:xfrm>
                    <a:prstGeom prst="rect">
                      <a:avLst/>
                    </a:prstGeom>
                  </pic:spPr>
                </pic:pic>
              </a:graphicData>
            </a:graphic>
          </wp:anchor>
        </w:drawing>
      </w:r>
      <w:r/>
    </w:p>
    <w:p>
      <w:pPr>
        <w:pStyle w:val="BodyText"/>
        <w:ind w:left="1303"/>
        <w:spacing w:before="91" w:line="222" w:lineRule="auto"/>
        <w:outlineLvl w:val="1"/>
        <w:rPr>
          <w:rFonts w:ascii="SimSun" w:hAnsi="SimSun" w:eastAsia="SimSun" w:cs="SimSun"/>
          <w:sz w:val="28"/>
          <w:szCs w:val="28"/>
        </w:rPr>
      </w:pPr>
      <w:r>
        <w:drawing>
          <wp:anchor distT="0" distB="0" distL="0" distR="0" simplePos="0" relativeHeight="254834688" behindDoc="0" locked="0" layoutInCell="1" allowOverlap="1">
            <wp:simplePos x="0" y="0"/>
            <wp:positionH relativeFrom="column">
              <wp:posOffset>800082</wp:posOffset>
            </wp:positionH>
            <wp:positionV relativeFrom="paragraph">
              <wp:posOffset>294991</wp:posOffset>
            </wp:positionV>
            <wp:extent cx="5937292" cy="12725"/>
            <wp:effectExtent l="0" t="0" r="0" b="0"/>
            <wp:wrapNone/>
            <wp:docPr id="930" name="IM 930"/>
            <wp:cNvGraphicFramePr/>
            <a:graphic>
              <a:graphicData uri="http://schemas.openxmlformats.org/drawingml/2006/picture">
                <pic:pic>
                  <pic:nvPicPr>
                    <pic:cNvPr id="930" name="IM 930"/>
                    <pic:cNvPicPr/>
                  </pic:nvPicPr>
                  <pic:blipFill>
                    <a:blip r:embed="rId866"/>
                    <a:stretch>
                      <a:fillRect/>
                    </a:stretch>
                  </pic:blipFill>
                  <pic:spPr>
                    <a:xfrm rot="0">
                      <a:off x="0" y="0"/>
                      <a:ext cx="5937292" cy="12725"/>
                    </a:xfrm>
                    <a:prstGeom prst="rect">
                      <a:avLst/>
                    </a:prstGeom>
                  </pic:spPr>
                </pic:pic>
              </a:graphicData>
            </a:graphic>
          </wp:anchor>
        </w:drawing>
      </w:r>
      <w:bookmarkStart w:name="bookmark63" w:id="93"/>
      <w:bookmarkEnd w:id="93"/>
      <w:r>
        <w:rPr>
          <w:sz w:val="28"/>
          <w:szCs w:val="28"/>
          <w:b/>
          <w:bCs/>
          <w:spacing w:val="6"/>
        </w:rPr>
        <w:t>最终加工器1输出检查：</w:t>
      </w:r>
      <w:r>
        <w:rPr>
          <w:sz w:val="28"/>
          <w:szCs w:val="28"/>
          <w:spacing w:val="6"/>
        </w:rPr>
        <w:t xml:space="preserve"> </w:t>
      </w:r>
      <w:r>
        <w:rPr>
          <w:rFonts w:ascii="SimSun" w:hAnsi="SimSun" w:eastAsia="SimSun" w:cs="SimSun"/>
          <w:sz w:val="28"/>
          <w:szCs w:val="28"/>
          <w:b/>
          <w:bCs/>
        </w:rPr>
        <w:t>SP</w:t>
      </w:r>
      <w:r>
        <w:rPr>
          <w:rFonts w:ascii="SimSun" w:hAnsi="SimSun" w:eastAsia="SimSun" w:cs="SimSun"/>
          <w:sz w:val="28"/>
          <w:szCs w:val="28"/>
          <w:b/>
          <w:bCs/>
          <w:spacing w:val="6"/>
        </w:rPr>
        <w:t>6124</w:t>
      </w:r>
    </w:p>
    <w:p>
      <w:pPr>
        <w:spacing w:before="71"/>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8166"/>
      </w:tblGrid>
      <w:tr>
        <w:trPr>
          <w:trHeight w:val="489" w:hRule="atLeast"/>
        </w:trPr>
        <w:tc>
          <w:tcPr>
            <w:tcW w:w="1114" w:type="dxa"/>
            <w:vAlign w:val="top"/>
          </w:tcPr>
          <w:p>
            <w:pPr>
              <w:ind w:left="88"/>
              <w:spacing w:before="148"/>
              <w:rPr>
                <w:rFonts w:ascii="SimSun" w:hAnsi="SimSun" w:eastAsia="SimSun" w:cs="SimSun"/>
                <w:sz w:val="25"/>
                <w:szCs w:val="25"/>
              </w:rPr>
            </w:pPr>
            <w:r>
              <w:rPr>
                <w:rFonts w:ascii="SimSun" w:hAnsi="SimSun" w:eastAsia="SimSun" w:cs="SimSun"/>
                <w:sz w:val="25"/>
                <w:szCs w:val="25"/>
                <w:b/>
                <w:bCs/>
                <w:spacing w:val="-5"/>
              </w:rPr>
              <w:t>6124</w:t>
            </w:r>
          </w:p>
        </w:tc>
        <w:tc>
          <w:tcPr>
            <w:tcW w:w="8166" w:type="dxa"/>
            <w:vAlign w:val="top"/>
          </w:tcPr>
          <w:p>
            <w:pPr>
              <w:ind w:left="94"/>
              <w:spacing w:before="121" w:line="219" w:lineRule="auto"/>
              <w:rPr>
                <w:rFonts w:ascii="SimSun" w:hAnsi="SimSun" w:eastAsia="SimSun" w:cs="SimSun"/>
                <w:sz w:val="25"/>
                <w:szCs w:val="25"/>
              </w:rPr>
            </w:pPr>
            <w:r>
              <w:rPr>
                <w:rFonts w:ascii="SimSun" w:hAnsi="SimSun" w:eastAsia="SimSun" w:cs="SimSun"/>
                <w:sz w:val="25"/>
                <w:szCs w:val="25"/>
                <w:b/>
                <w:bCs/>
                <w:spacing w:val="-1"/>
              </w:rPr>
              <w:t>最终加工器输出检查：最终加工器1(最终加工器D611</w:t>
            </w:r>
            <w:r>
              <w:rPr>
                <w:rFonts w:ascii="SimSun" w:hAnsi="SimSun" w:eastAsia="SimSun" w:cs="SimSun"/>
                <w:sz w:val="25"/>
                <w:szCs w:val="25"/>
                <w:b/>
                <w:bCs/>
                <w:spacing w:val="-2"/>
              </w:rPr>
              <w:t>/D612)</w:t>
            </w:r>
          </w:p>
        </w:tc>
      </w:tr>
    </w:tbl>
    <w:p>
      <w:pPr>
        <w:rPr>
          <w:rFonts w:ascii="Arial"/>
          <w:sz w:val="21"/>
        </w:rPr>
      </w:pPr>
      <w:r/>
    </w:p>
    <w:p>
      <w:pPr>
        <w:sectPr>
          <w:headerReference w:type="default" r:id="rId695"/>
          <w:footerReference w:type="default" r:id="rId864"/>
          <w:pgSz w:w="11900" w:h="16840"/>
          <w:pgMar w:top="1427" w:right="1269" w:bottom="795" w:left="9" w:header="1039" w:footer="633" w:gutter="0"/>
        </w:sectPr>
        <w:rPr>
          <w:rFonts w:ascii="Arial" w:hAnsi="Arial" w:eastAsia="Arial" w:cs="Arial"/>
          <w:sz w:val="21"/>
          <w:szCs w:val="21"/>
        </w:rPr>
      </w:pPr>
    </w:p>
    <w:p>
      <w:pPr>
        <w:spacing w:before="62"/>
        <w:rPr/>
      </w:pPr>
      <w:r>
        <w:pict>
          <v:shape id="_x0000_s906" style="position:absolute;margin-left:547.001pt;margin-top:240.997pt;mso-position-vertical-relative:page;mso-position-horizontal-relative:page;width:47pt;height:26.55pt;z-index:254839808;" o:allowincell="f" fillcolor="#6A6B6D" filled="true" stroked="false" type="#_x0000_t202">
            <v:fill on="true"/>
            <v:stroke on="false"/>
            <v:path/>
            <v:imagedata o:title=""/>
            <o:lock v:ext="edit" aspectratio="false"/>
            <v:textbox inset="0mm,0mm,0mm,0mm">
              <w:txbxContent>
                <w:p>
                  <w:pPr>
                    <w:ind w:left="24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62"/>
        <w:rPr/>
      </w:pPr>
      <w:r/>
    </w:p>
    <w:tbl>
      <w:tblPr>
        <w:tblStyle w:val="TableNormal"/>
        <w:tblW w:w="926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4036"/>
        <w:gridCol w:w="4110"/>
      </w:tblGrid>
      <w:tr>
        <w:trPr>
          <w:trHeight w:val="514" w:hRule="atLeast"/>
        </w:trPr>
        <w:tc>
          <w:tcPr>
            <w:tcW w:w="1114" w:type="dxa"/>
            <w:vAlign w:val="top"/>
          </w:tcPr>
          <w:p>
            <w:pPr>
              <w:ind w:left="845"/>
              <w:spacing w:before="167" w:line="241" w:lineRule="auto"/>
              <w:rPr>
                <w:rFonts w:ascii="SimSun" w:hAnsi="SimSun" w:eastAsia="SimSun" w:cs="SimSun"/>
                <w:sz w:val="23"/>
                <w:szCs w:val="23"/>
              </w:rPr>
            </w:pPr>
            <w:r>
              <w:rPr>
                <w:rFonts w:ascii="SimSun" w:hAnsi="SimSun" w:eastAsia="SimSun" w:cs="SimSun"/>
                <w:sz w:val="23"/>
                <w:szCs w:val="23"/>
              </w:rPr>
              <w:t>1</w:t>
            </w:r>
          </w:p>
        </w:tc>
        <w:tc>
          <w:tcPr>
            <w:tcW w:w="4036" w:type="dxa"/>
            <w:vAlign w:val="top"/>
          </w:tcPr>
          <w:p>
            <w:pPr>
              <w:ind w:left="81"/>
              <w:spacing w:before="143" w:line="219" w:lineRule="auto"/>
              <w:rPr>
                <w:rFonts w:ascii="SimSun" w:hAnsi="SimSun" w:eastAsia="SimSun" w:cs="SimSun"/>
                <w:sz w:val="23"/>
                <w:szCs w:val="23"/>
              </w:rPr>
            </w:pPr>
            <w:r>
              <w:rPr>
                <w:rFonts w:ascii="SimSun" w:hAnsi="SimSun" w:eastAsia="SimSun" w:cs="SimSun"/>
                <w:sz w:val="23"/>
                <w:szCs w:val="23"/>
                <w:spacing w:val="-2"/>
              </w:rPr>
              <w:t>进纸电机</w:t>
            </w:r>
          </w:p>
        </w:tc>
        <w:tc>
          <w:tcPr>
            <w:tcW w:w="4110" w:type="dxa"/>
            <w:vAlign w:val="top"/>
            <w:vMerge w:val="restart"/>
            <w:tcBorders>
              <w:bottom w:val="nil"/>
            </w:tcBorders>
          </w:tcPr>
          <w:p>
            <w:pPr>
              <w:ind w:left="105" w:right="325"/>
              <w:spacing w:before="124" w:line="260" w:lineRule="auto"/>
              <w:rPr>
                <w:rFonts w:ascii="SimSun" w:hAnsi="SimSun" w:eastAsia="SimSun" w:cs="SimSun"/>
                <w:sz w:val="23"/>
                <w:szCs w:val="23"/>
              </w:rPr>
            </w:pPr>
            <w:r>
              <w:rPr>
                <w:rFonts w:ascii="SimSun" w:hAnsi="SimSun" w:eastAsia="SimSun" w:cs="SimSun"/>
                <w:sz w:val="23"/>
                <w:szCs w:val="23"/>
                <w:spacing w:val="-1"/>
              </w:rPr>
              <w:t>单独开启最终加工器的电气部件以进</w:t>
            </w:r>
            <w:r>
              <w:rPr>
                <w:rFonts w:ascii="SimSun" w:hAnsi="SimSun" w:eastAsia="SimSun" w:cs="SimSun"/>
                <w:sz w:val="23"/>
                <w:szCs w:val="23"/>
                <w:spacing w:val="4"/>
              </w:rPr>
              <w:t xml:space="preserve"> </w:t>
            </w:r>
            <w:r>
              <w:rPr>
                <w:rFonts w:ascii="SimSun" w:hAnsi="SimSun" w:eastAsia="SimSun" w:cs="SimSun"/>
                <w:sz w:val="23"/>
                <w:szCs w:val="23"/>
                <w:spacing w:val="-1"/>
              </w:rPr>
              <w:t>行测试。</w:t>
            </w:r>
          </w:p>
        </w:tc>
      </w:tr>
      <w:tr>
        <w:trPr>
          <w:trHeight w:val="499" w:hRule="atLeast"/>
        </w:trPr>
        <w:tc>
          <w:tcPr>
            <w:tcW w:w="1114" w:type="dxa"/>
            <w:vAlign w:val="top"/>
          </w:tcPr>
          <w:p>
            <w:pPr>
              <w:ind w:left="845"/>
              <w:spacing w:before="163" w:line="241" w:lineRule="auto"/>
              <w:rPr>
                <w:rFonts w:ascii="SimSun" w:hAnsi="SimSun" w:eastAsia="SimSun" w:cs="SimSun"/>
                <w:sz w:val="23"/>
                <w:szCs w:val="23"/>
              </w:rPr>
            </w:pPr>
            <w:r>
              <w:rPr>
                <w:rFonts w:ascii="SimSun" w:hAnsi="SimSun" w:eastAsia="SimSun" w:cs="SimSun"/>
                <w:sz w:val="23"/>
                <w:szCs w:val="23"/>
              </w:rPr>
              <w:t>2</w:t>
            </w:r>
          </w:p>
        </w:tc>
        <w:tc>
          <w:tcPr>
            <w:tcW w:w="4036" w:type="dxa"/>
            <w:vAlign w:val="top"/>
          </w:tcPr>
          <w:p>
            <w:pPr>
              <w:ind w:left="81"/>
              <w:spacing w:before="139" w:line="219" w:lineRule="auto"/>
              <w:rPr>
                <w:rFonts w:ascii="SimSun" w:hAnsi="SimSun" w:eastAsia="SimSun" w:cs="SimSun"/>
                <w:sz w:val="23"/>
                <w:szCs w:val="23"/>
              </w:rPr>
            </w:pPr>
            <w:r>
              <w:rPr>
                <w:rFonts w:ascii="SimSun" w:hAnsi="SimSun" w:eastAsia="SimSun" w:cs="SimSun"/>
                <w:sz w:val="23"/>
                <w:szCs w:val="23"/>
                <w:spacing w:val="-2"/>
              </w:rPr>
              <w:t>上送纸电机</w:t>
            </w:r>
          </w:p>
        </w:tc>
        <w:tc>
          <w:tcPr>
            <w:tcW w:w="4110" w:type="dxa"/>
            <w:vAlign w:val="top"/>
            <w:vMerge w:val="continue"/>
            <w:tcBorders>
              <w:top w:val="nil"/>
              <w:bottom w:val="nil"/>
            </w:tcBorders>
          </w:tcPr>
          <w:p>
            <w:pPr>
              <w:rPr>
                <w:rFonts w:ascii="Arial"/>
                <w:sz w:val="21"/>
              </w:rPr>
            </w:pPr>
            <w:r/>
          </w:p>
        </w:tc>
      </w:tr>
      <w:tr>
        <w:trPr>
          <w:trHeight w:val="500" w:hRule="atLeast"/>
        </w:trPr>
        <w:tc>
          <w:tcPr>
            <w:tcW w:w="1114" w:type="dxa"/>
            <w:vAlign w:val="top"/>
          </w:tcPr>
          <w:p>
            <w:pPr>
              <w:ind w:left="845"/>
              <w:spacing w:before="163"/>
              <w:rPr>
                <w:rFonts w:ascii="SimSun" w:hAnsi="SimSun" w:eastAsia="SimSun" w:cs="SimSun"/>
                <w:sz w:val="23"/>
                <w:szCs w:val="23"/>
              </w:rPr>
            </w:pPr>
            <w:r>
              <w:rPr>
                <w:rFonts w:ascii="SimSun" w:hAnsi="SimSun" w:eastAsia="SimSun" w:cs="SimSun"/>
                <w:sz w:val="23"/>
                <w:szCs w:val="23"/>
              </w:rPr>
              <w:t>3</w:t>
            </w:r>
          </w:p>
        </w:tc>
        <w:tc>
          <w:tcPr>
            <w:tcW w:w="4036" w:type="dxa"/>
            <w:vAlign w:val="top"/>
          </w:tcPr>
          <w:p>
            <w:pPr>
              <w:ind w:left="81"/>
              <w:spacing w:before="140" w:line="219" w:lineRule="auto"/>
              <w:rPr>
                <w:rFonts w:ascii="SimSun" w:hAnsi="SimSun" w:eastAsia="SimSun" w:cs="SimSun"/>
                <w:sz w:val="23"/>
                <w:szCs w:val="23"/>
              </w:rPr>
            </w:pPr>
            <w:r>
              <w:rPr>
                <w:rFonts w:ascii="SimSun" w:hAnsi="SimSun" w:eastAsia="SimSun" w:cs="SimSun"/>
                <w:sz w:val="23"/>
                <w:szCs w:val="23"/>
                <w:spacing w:val="1"/>
              </w:rPr>
              <w:t>下送纸电机</w:t>
            </w:r>
          </w:p>
        </w:tc>
        <w:tc>
          <w:tcPr>
            <w:tcW w:w="4110"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845"/>
              <w:spacing w:before="164" w:line="241" w:lineRule="auto"/>
              <w:rPr>
                <w:rFonts w:ascii="SimSun" w:hAnsi="SimSun" w:eastAsia="SimSun" w:cs="SimSun"/>
                <w:sz w:val="23"/>
                <w:szCs w:val="23"/>
              </w:rPr>
            </w:pPr>
            <w:r>
              <w:rPr>
                <w:rFonts w:ascii="SimSun" w:hAnsi="SimSun" w:eastAsia="SimSun" w:cs="SimSun"/>
                <w:sz w:val="23"/>
                <w:szCs w:val="23"/>
              </w:rPr>
              <w:t>4</w:t>
            </w:r>
          </w:p>
        </w:tc>
        <w:tc>
          <w:tcPr>
            <w:tcW w:w="4036" w:type="dxa"/>
            <w:vAlign w:val="top"/>
          </w:tcPr>
          <w:p>
            <w:pPr>
              <w:ind w:left="81"/>
              <w:spacing w:before="140" w:line="219" w:lineRule="auto"/>
              <w:rPr>
                <w:rFonts w:ascii="SimSun" w:hAnsi="SimSun" w:eastAsia="SimSun" w:cs="SimSun"/>
                <w:sz w:val="23"/>
                <w:szCs w:val="23"/>
              </w:rPr>
            </w:pPr>
            <w:r>
              <w:rPr>
                <w:rFonts w:ascii="SimSun" w:hAnsi="SimSun" w:eastAsia="SimSun" w:cs="SimSun"/>
                <w:sz w:val="23"/>
                <w:szCs w:val="23"/>
                <w:spacing w:val="2"/>
              </w:rPr>
              <w:t>出纸电机</w:t>
            </w:r>
          </w:p>
        </w:tc>
        <w:tc>
          <w:tcPr>
            <w:tcW w:w="4110"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845"/>
              <w:spacing w:before="164"/>
              <w:rPr>
                <w:rFonts w:ascii="SimSun" w:hAnsi="SimSun" w:eastAsia="SimSun" w:cs="SimSun"/>
                <w:sz w:val="23"/>
                <w:szCs w:val="23"/>
              </w:rPr>
            </w:pPr>
            <w:r>
              <w:rPr>
                <w:rFonts w:ascii="SimSun" w:hAnsi="SimSun" w:eastAsia="SimSun" w:cs="SimSun"/>
                <w:sz w:val="23"/>
                <w:szCs w:val="23"/>
              </w:rPr>
              <w:t>5</w:t>
            </w:r>
          </w:p>
        </w:tc>
        <w:tc>
          <w:tcPr>
            <w:tcW w:w="4036" w:type="dxa"/>
            <w:vAlign w:val="top"/>
          </w:tcPr>
          <w:p>
            <w:pPr>
              <w:ind w:left="81"/>
              <w:spacing w:before="141" w:line="219" w:lineRule="auto"/>
              <w:rPr>
                <w:rFonts w:ascii="SimSun" w:hAnsi="SimSun" w:eastAsia="SimSun" w:cs="SimSun"/>
                <w:sz w:val="23"/>
                <w:szCs w:val="23"/>
              </w:rPr>
            </w:pPr>
            <w:r>
              <w:rPr>
                <w:rFonts w:ascii="SimSun" w:hAnsi="SimSun" w:eastAsia="SimSun" w:cs="SimSun"/>
                <w:sz w:val="23"/>
                <w:szCs w:val="23"/>
                <w:spacing w:val="-2"/>
              </w:rPr>
              <w:t>碰撞辊电机</w:t>
            </w:r>
          </w:p>
        </w:tc>
        <w:tc>
          <w:tcPr>
            <w:tcW w:w="4110" w:type="dxa"/>
            <w:vAlign w:val="top"/>
            <w:vMerge w:val="continue"/>
            <w:tcBorders>
              <w:top w:val="nil"/>
              <w:bottom w:val="nil"/>
            </w:tcBorders>
          </w:tcPr>
          <w:p>
            <w:pPr>
              <w:rPr>
                <w:rFonts w:ascii="Arial"/>
                <w:sz w:val="21"/>
              </w:rPr>
            </w:pPr>
            <w:r/>
          </w:p>
        </w:tc>
      </w:tr>
      <w:tr>
        <w:trPr>
          <w:trHeight w:val="519" w:hRule="atLeast"/>
        </w:trPr>
        <w:tc>
          <w:tcPr>
            <w:tcW w:w="1114" w:type="dxa"/>
            <w:vAlign w:val="top"/>
          </w:tcPr>
          <w:p>
            <w:pPr>
              <w:ind w:left="845"/>
              <w:spacing w:before="175"/>
              <w:rPr>
                <w:rFonts w:ascii="SimSun" w:hAnsi="SimSun" w:eastAsia="SimSun" w:cs="SimSun"/>
                <w:sz w:val="23"/>
                <w:szCs w:val="23"/>
              </w:rPr>
            </w:pPr>
            <w:r>
              <w:rPr>
                <w:rFonts w:ascii="SimSun" w:hAnsi="SimSun" w:eastAsia="SimSun" w:cs="SimSun"/>
                <w:sz w:val="23"/>
                <w:szCs w:val="23"/>
              </w:rPr>
              <w:t>6</w:t>
            </w:r>
          </w:p>
        </w:tc>
        <w:tc>
          <w:tcPr>
            <w:tcW w:w="4036" w:type="dxa"/>
            <w:vAlign w:val="top"/>
          </w:tcPr>
          <w:p>
            <w:pPr>
              <w:ind w:left="81"/>
              <w:spacing w:before="151" w:line="219" w:lineRule="auto"/>
              <w:rPr>
                <w:rFonts w:ascii="SimSun" w:hAnsi="SimSun" w:eastAsia="SimSun" w:cs="SimSun"/>
                <w:sz w:val="23"/>
                <w:szCs w:val="23"/>
              </w:rPr>
            </w:pPr>
            <w:r>
              <w:rPr>
                <w:rFonts w:ascii="SimSun" w:hAnsi="SimSun" w:eastAsia="SimSun" w:cs="SimSun"/>
                <w:sz w:val="23"/>
                <w:szCs w:val="23"/>
                <w:spacing w:val="-2"/>
              </w:rPr>
              <w:t>移动电机</w:t>
            </w:r>
          </w:p>
        </w:tc>
        <w:tc>
          <w:tcPr>
            <w:tcW w:w="4110"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845"/>
              <w:spacing w:before="166"/>
              <w:rPr>
                <w:rFonts w:ascii="SimSun" w:hAnsi="SimSun" w:eastAsia="SimSun" w:cs="SimSun"/>
                <w:sz w:val="23"/>
                <w:szCs w:val="23"/>
              </w:rPr>
            </w:pPr>
            <w:r>
              <w:rPr>
                <w:rFonts w:ascii="SimSun" w:hAnsi="SimSun" w:eastAsia="SimSun" w:cs="SimSun"/>
                <w:sz w:val="23"/>
                <w:szCs w:val="23"/>
              </w:rPr>
              <w:t>7</w:t>
            </w:r>
          </w:p>
        </w:tc>
        <w:tc>
          <w:tcPr>
            <w:tcW w:w="4036" w:type="dxa"/>
            <w:vAlign w:val="top"/>
          </w:tcPr>
          <w:p>
            <w:pPr>
              <w:ind w:left="81"/>
              <w:spacing w:before="143" w:line="219" w:lineRule="auto"/>
              <w:rPr>
                <w:rFonts w:ascii="SimSun" w:hAnsi="SimSun" w:eastAsia="SimSun" w:cs="SimSun"/>
                <w:sz w:val="23"/>
                <w:szCs w:val="23"/>
              </w:rPr>
            </w:pPr>
            <w:r>
              <w:rPr>
                <w:rFonts w:ascii="SimSun" w:hAnsi="SimSun" w:eastAsia="SimSun" w:cs="SimSun"/>
                <w:sz w:val="23"/>
                <w:szCs w:val="23"/>
                <w:spacing w:val="1"/>
              </w:rPr>
              <w:t>出纸导板打开/关闭电机</w:t>
            </w:r>
          </w:p>
        </w:tc>
        <w:tc>
          <w:tcPr>
            <w:tcW w:w="4110" w:type="dxa"/>
            <w:vAlign w:val="top"/>
            <w:vMerge w:val="continue"/>
            <w:tcBorders>
              <w:top w:val="nil"/>
              <w:bottom w:val="nil"/>
            </w:tcBorders>
          </w:tcPr>
          <w:p>
            <w:pPr>
              <w:rPr>
                <w:rFonts w:ascii="Arial"/>
                <w:sz w:val="21"/>
              </w:rPr>
            </w:pPr>
            <w:r/>
          </w:p>
        </w:tc>
      </w:tr>
      <w:tr>
        <w:trPr>
          <w:trHeight w:val="510" w:hRule="atLeast"/>
        </w:trPr>
        <w:tc>
          <w:tcPr>
            <w:tcW w:w="1114" w:type="dxa"/>
            <w:vAlign w:val="top"/>
          </w:tcPr>
          <w:p>
            <w:pPr>
              <w:ind w:left="845"/>
              <w:spacing w:before="167"/>
              <w:rPr>
                <w:rFonts w:ascii="SimSun" w:hAnsi="SimSun" w:eastAsia="SimSun" w:cs="SimSun"/>
                <w:sz w:val="23"/>
                <w:szCs w:val="23"/>
              </w:rPr>
            </w:pPr>
            <w:r>
              <w:rPr>
                <w:rFonts w:ascii="SimSun" w:hAnsi="SimSun" w:eastAsia="SimSun" w:cs="SimSun"/>
                <w:sz w:val="23"/>
                <w:szCs w:val="23"/>
              </w:rPr>
              <w:t>8</w:t>
            </w:r>
          </w:p>
        </w:tc>
        <w:tc>
          <w:tcPr>
            <w:tcW w:w="4036" w:type="dxa"/>
            <w:vAlign w:val="top"/>
          </w:tcPr>
          <w:p>
            <w:pPr>
              <w:ind w:left="81"/>
              <w:spacing w:before="144" w:line="219" w:lineRule="auto"/>
              <w:rPr>
                <w:rFonts w:ascii="SimSun" w:hAnsi="SimSun" w:eastAsia="SimSun" w:cs="SimSun"/>
                <w:sz w:val="23"/>
                <w:szCs w:val="23"/>
              </w:rPr>
            </w:pPr>
            <w:r>
              <w:rPr>
                <w:rFonts w:ascii="SimSun" w:hAnsi="SimSun" w:eastAsia="SimSun" w:cs="SimSun"/>
                <w:sz w:val="23"/>
                <w:szCs w:val="23"/>
                <w:spacing w:val="-2"/>
              </w:rPr>
              <w:t>纸盘提升电机</w:t>
            </w:r>
          </w:p>
        </w:tc>
        <w:tc>
          <w:tcPr>
            <w:tcW w:w="4110" w:type="dxa"/>
            <w:vAlign w:val="top"/>
            <w:vMerge w:val="continue"/>
            <w:tcBorders>
              <w:top w:val="nil"/>
              <w:bottom w:val="nil"/>
            </w:tcBorders>
          </w:tcPr>
          <w:p>
            <w:pPr>
              <w:rPr>
                <w:rFonts w:ascii="Arial"/>
                <w:sz w:val="21"/>
              </w:rPr>
            </w:pPr>
            <w:r/>
          </w:p>
        </w:tc>
      </w:tr>
      <w:tr>
        <w:trPr>
          <w:trHeight w:val="510" w:hRule="atLeast"/>
        </w:trPr>
        <w:tc>
          <w:tcPr>
            <w:tcW w:w="1114" w:type="dxa"/>
            <w:vAlign w:val="top"/>
          </w:tcPr>
          <w:p>
            <w:pPr>
              <w:ind w:left="845"/>
              <w:spacing w:before="167"/>
              <w:rPr>
                <w:rFonts w:ascii="SimSun" w:hAnsi="SimSun" w:eastAsia="SimSun" w:cs="SimSun"/>
                <w:sz w:val="23"/>
                <w:szCs w:val="23"/>
              </w:rPr>
            </w:pPr>
            <w:r>
              <w:rPr>
                <w:rFonts w:ascii="SimSun" w:hAnsi="SimSun" w:eastAsia="SimSun" w:cs="SimSun"/>
                <w:sz w:val="23"/>
                <w:szCs w:val="23"/>
              </w:rPr>
              <w:t>9</w:t>
            </w:r>
          </w:p>
        </w:tc>
        <w:tc>
          <w:tcPr>
            <w:tcW w:w="4036" w:type="dxa"/>
            <w:vAlign w:val="top"/>
          </w:tcPr>
          <w:p>
            <w:pPr>
              <w:ind w:left="81"/>
              <w:spacing w:before="144" w:line="219" w:lineRule="auto"/>
              <w:rPr>
                <w:rFonts w:ascii="SimSun" w:hAnsi="SimSun" w:eastAsia="SimSun" w:cs="SimSun"/>
                <w:sz w:val="23"/>
                <w:szCs w:val="23"/>
              </w:rPr>
            </w:pPr>
            <w:r>
              <w:rPr>
                <w:rFonts w:ascii="SimSun" w:hAnsi="SimSun" w:eastAsia="SimSun" w:cs="SimSun"/>
                <w:sz w:val="23"/>
                <w:szCs w:val="23"/>
                <w:spacing w:val="-2"/>
              </w:rPr>
              <w:t>堆叠轮电机</w:t>
            </w:r>
          </w:p>
        </w:tc>
        <w:tc>
          <w:tcPr>
            <w:tcW w:w="4110"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725"/>
              <w:spacing w:before="167"/>
              <w:rPr>
                <w:rFonts w:ascii="SimSun" w:hAnsi="SimSun" w:eastAsia="SimSun" w:cs="SimSun"/>
                <w:sz w:val="23"/>
                <w:szCs w:val="23"/>
              </w:rPr>
            </w:pPr>
            <w:r>
              <w:rPr>
                <w:rFonts w:ascii="SimSun" w:hAnsi="SimSun" w:eastAsia="SimSun" w:cs="SimSun"/>
                <w:sz w:val="23"/>
                <w:szCs w:val="23"/>
                <w:spacing w:val="-7"/>
              </w:rPr>
              <w:t>10</w:t>
            </w:r>
          </w:p>
        </w:tc>
        <w:tc>
          <w:tcPr>
            <w:tcW w:w="4036" w:type="dxa"/>
            <w:vAlign w:val="top"/>
          </w:tcPr>
          <w:p>
            <w:pPr>
              <w:ind w:left="81"/>
              <w:spacing w:before="144" w:line="219" w:lineRule="auto"/>
              <w:rPr>
                <w:rFonts w:ascii="SimSun" w:hAnsi="SimSun" w:eastAsia="SimSun" w:cs="SimSun"/>
                <w:sz w:val="23"/>
                <w:szCs w:val="23"/>
              </w:rPr>
            </w:pPr>
            <w:r>
              <w:rPr>
                <w:rFonts w:ascii="SimSun" w:hAnsi="SimSun" w:eastAsia="SimSun" w:cs="SimSun"/>
                <w:sz w:val="23"/>
                <w:szCs w:val="23"/>
                <w:spacing w:val="-2"/>
              </w:rPr>
              <w:t>齐纸机电机</w:t>
            </w:r>
          </w:p>
        </w:tc>
        <w:tc>
          <w:tcPr>
            <w:tcW w:w="4110" w:type="dxa"/>
            <w:vAlign w:val="top"/>
            <w:vMerge w:val="continue"/>
            <w:tcBorders>
              <w:top w:val="nil"/>
            </w:tcBorders>
          </w:tcPr>
          <w:p>
            <w:pPr>
              <w:rPr>
                <w:rFonts w:ascii="Arial"/>
                <w:sz w:val="21"/>
              </w:rPr>
            </w:pPr>
            <w:r/>
          </w:p>
        </w:tc>
      </w:tr>
      <w:tr>
        <w:trPr>
          <w:trHeight w:val="510" w:hRule="atLeast"/>
        </w:trPr>
        <w:tc>
          <w:tcPr>
            <w:tcW w:w="1114" w:type="dxa"/>
            <w:vAlign w:val="top"/>
          </w:tcPr>
          <w:p>
            <w:pPr>
              <w:ind w:left="725"/>
              <w:spacing w:before="169" w:line="241" w:lineRule="auto"/>
              <w:rPr>
                <w:rFonts w:ascii="SimSun" w:hAnsi="SimSun" w:eastAsia="SimSun" w:cs="SimSun"/>
                <w:sz w:val="23"/>
                <w:szCs w:val="23"/>
              </w:rPr>
            </w:pPr>
            <w:r>
              <w:rPr>
                <w:rFonts w:ascii="SimSun" w:hAnsi="SimSun" w:eastAsia="SimSun" w:cs="SimSun"/>
                <w:sz w:val="23"/>
                <w:szCs w:val="23"/>
                <w:spacing w:val="-7"/>
              </w:rPr>
              <w:t>11</w:t>
            </w:r>
          </w:p>
        </w:tc>
        <w:tc>
          <w:tcPr>
            <w:tcW w:w="4036" w:type="dxa"/>
            <w:vAlign w:val="top"/>
          </w:tcPr>
          <w:p>
            <w:pPr>
              <w:ind w:left="81"/>
              <w:spacing w:before="145" w:line="219" w:lineRule="auto"/>
              <w:rPr>
                <w:rFonts w:ascii="SimSun" w:hAnsi="SimSun" w:eastAsia="SimSun" w:cs="SimSun"/>
                <w:sz w:val="23"/>
                <w:szCs w:val="23"/>
              </w:rPr>
            </w:pPr>
            <w:r>
              <w:rPr>
                <w:rFonts w:ascii="SimSun" w:hAnsi="SimSun" w:eastAsia="SimSun" w:cs="SimSun"/>
                <w:sz w:val="23"/>
                <w:szCs w:val="23"/>
                <w:spacing w:val="-2"/>
              </w:rPr>
              <w:t>纸堆出纸电机</w:t>
            </w:r>
          </w:p>
        </w:tc>
        <w:tc>
          <w:tcPr>
            <w:tcW w:w="4110" w:type="dxa"/>
            <w:vAlign w:val="top"/>
            <w:vMerge w:val="restart"/>
            <w:tcBorders>
              <w:bottom w:val="nil"/>
            </w:tcBorders>
          </w:tcPr>
          <w:p>
            <w:pPr>
              <w:ind w:left="105" w:right="325"/>
              <w:spacing w:before="146" w:line="244" w:lineRule="auto"/>
              <w:rPr>
                <w:rFonts w:ascii="SimSun" w:hAnsi="SimSun" w:eastAsia="SimSun" w:cs="SimSun"/>
                <w:sz w:val="23"/>
                <w:szCs w:val="23"/>
              </w:rPr>
            </w:pPr>
            <w:r>
              <w:rPr>
                <w:rFonts w:ascii="SimSun" w:hAnsi="SimSun" w:eastAsia="SimSun" w:cs="SimSun"/>
                <w:sz w:val="23"/>
                <w:szCs w:val="23"/>
                <w:spacing w:val="-1"/>
              </w:rPr>
              <w:t>单独开启最终加工器的电气部件以进</w:t>
            </w:r>
            <w:r>
              <w:rPr>
                <w:rFonts w:ascii="SimSun" w:hAnsi="SimSun" w:eastAsia="SimSun" w:cs="SimSun"/>
                <w:sz w:val="23"/>
                <w:szCs w:val="23"/>
                <w:spacing w:val="4"/>
              </w:rPr>
              <w:t xml:space="preserve"> </w:t>
            </w:r>
            <w:r>
              <w:rPr>
                <w:rFonts w:ascii="SimSun" w:hAnsi="SimSun" w:eastAsia="SimSun" w:cs="SimSun"/>
                <w:sz w:val="23"/>
                <w:szCs w:val="23"/>
                <w:spacing w:val="-1"/>
              </w:rPr>
              <w:t>行测试。</w:t>
            </w:r>
          </w:p>
        </w:tc>
      </w:tr>
      <w:tr>
        <w:trPr>
          <w:trHeight w:val="489" w:hRule="atLeast"/>
        </w:trPr>
        <w:tc>
          <w:tcPr>
            <w:tcW w:w="1114" w:type="dxa"/>
            <w:vAlign w:val="top"/>
          </w:tcPr>
          <w:p>
            <w:pPr>
              <w:ind w:left="725"/>
              <w:spacing w:before="159" w:line="241" w:lineRule="auto"/>
              <w:rPr>
                <w:rFonts w:ascii="SimSun" w:hAnsi="SimSun" w:eastAsia="SimSun" w:cs="SimSun"/>
                <w:sz w:val="23"/>
                <w:szCs w:val="23"/>
              </w:rPr>
            </w:pPr>
            <w:r>
              <w:rPr>
                <w:rFonts w:ascii="SimSun" w:hAnsi="SimSun" w:eastAsia="SimSun" w:cs="SimSun"/>
                <w:sz w:val="23"/>
                <w:szCs w:val="23"/>
                <w:spacing w:val="-7"/>
              </w:rPr>
              <w:t>12</w:t>
            </w:r>
          </w:p>
        </w:tc>
        <w:tc>
          <w:tcPr>
            <w:tcW w:w="4036" w:type="dxa"/>
            <w:vAlign w:val="top"/>
          </w:tcPr>
          <w:p>
            <w:pPr>
              <w:ind w:left="81"/>
              <w:spacing w:before="135" w:line="219" w:lineRule="auto"/>
              <w:rPr>
                <w:rFonts w:ascii="SimSun" w:hAnsi="SimSun" w:eastAsia="SimSun" w:cs="SimSun"/>
                <w:sz w:val="23"/>
                <w:szCs w:val="23"/>
              </w:rPr>
            </w:pPr>
            <w:r>
              <w:rPr>
                <w:rFonts w:ascii="SimSun" w:hAnsi="SimSun" w:eastAsia="SimSun" w:cs="SimSun"/>
                <w:sz w:val="23"/>
                <w:szCs w:val="23"/>
                <w:spacing w:val="1"/>
              </w:rPr>
              <w:t>订书钉移动电机</w:t>
            </w:r>
          </w:p>
        </w:tc>
        <w:tc>
          <w:tcPr>
            <w:tcW w:w="4110" w:type="dxa"/>
            <w:vAlign w:val="top"/>
            <w:vMerge w:val="continue"/>
            <w:tcBorders>
              <w:top w:val="nil"/>
              <w:bottom w:val="nil"/>
            </w:tcBorders>
          </w:tcPr>
          <w:p>
            <w:pPr>
              <w:rPr>
                <w:rFonts w:ascii="Arial"/>
                <w:sz w:val="21"/>
              </w:rPr>
            </w:pPr>
            <w:r/>
          </w:p>
        </w:tc>
      </w:tr>
      <w:tr>
        <w:trPr>
          <w:trHeight w:val="510" w:hRule="atLeast"/>
        </w:trPr>
        <w:tc>
          <w:tcPr>
            <w:tcW w:w="1114" w:type="dxa"/>
            <w:vAlign w:val="top"/>
          </w:tcPr>
          <w:p>
            <w:pPr>
              <w:ind w:left="725"/>
              <w:spacing w:before="169"/>
              <w:rPr>
                <w:rFonts w:ascii="SimSun" w:hAnsi="SimSun" w:eastAsia="SimSun" w:cs="SimSun"/>
                <w:sz w:val="23"/>
                <w:szCs w:val="23"/>
              </w:rPr>
            </w:pPr>
            <w:r>
              <w:rPr>
                <w:rFonts w:ascii="SimSun" w:hAnsi="SimSun" w:eastAsia="SimSun" w:cs="SimSun"/>
                <w:sz w:val="23"/>
                <w:szCs w:val="23"/>
                <w:spacing w:val="-7"/>
              </w:rPr>
              <w:t>13</w:t>
            </w:r>
          </w:p>
        </w:tc>
        <w:tc>
          <w:tcPr>
            <w:tcW w:w="4036" w:type="dxa"/>
            <w:vAlign w:val="top"/>
          </w:tcPr>
          <w:p>
            <w:pPr>
              <w:ind w:left="81"/>
              <w:spacing w:before="146" w:line="219" w:lineRule="auto"/>
              <w:rPr>
                <w:rFonts w:ascii="SimSun" w:hAnsi="SimSun" w:eastAsia="SimSun" w:cs="SimSun"/>
                <w:sz w:val="23"/>
                <w:szCs w:val="23"/>
              </w:rPr>
            </w:pPr>
            <w:r>
              <w:rPr>
                <w:rFonts w:ascii="SimSun" w:hAnsi="SimSun" w:eastAsia="SimSun" w:cs="SimSun"/>
                <w:sz w:val="23"/>
                <w:szCs w:val="23"/>
                <w:spacing w:val="-2"/>
              </w:rPr>
              <w:t>装订针歪斜电机</w:t>
            </w:r>
          </w:p>
        </w:tc>
        <w:tc>
          <w:tcPr>
            <w:tcW w:w="4110" w:type="dxa"/>
            <w:vAlign w:val="top"/>
            <w:vMerge w:val="continue"/>
            <w:tcBorders>
              <w:top w:val="nil"/>
              <w:bottom w:val="nil"/>
            </w:tcBorders>
          </w:tcPr>
          <w:p>
            <w:pPr>
              <w:rPr>
                <w:rFonts w:ascii="Arial"/>
                <w:sz w:val="21"/>
              </w:rPr>
            </w:pPr>
            <w:r/>
          </w:p>
        </w:tc>
      </w:tr>
      <w:tr>
        <w:trPr>
          <w:trHeight w:val="520" w:hRule="atLeast"/>
        </w:trPr>
        <w:tc>
          <w:tcPr>
            <w:tcW w:w="1114" w:type="dxa"/>
            <w:vAlign w:val="top"/>
          </w:tcPr>
          <w:p>
            <w:pPr>
              <w:ind w:left="725"/>
              <w:spacing w:before="180" w:line="241" w:lineRule="auto"/>
              <w:rPr>
                <w:rFonts w:ascii="SimSun" w:hAnsi="SimSun" w:eastAsia="SimSun" w:cs="SimSun"/>
                <w:sz w:val="23"/>
                <w:szCs w:val="23"/>
              </w:rPr>
            </w:pPr>
            <w:r>
              <w:rPr>
                <w:rFonts w:ascii="SimSun" w:hAnsi="SimSun" w:eastAsia="SimSun" w:cs="SimSun"/>
                <w:sz w:val="23"/>
                <w:szCs w:val="23"/>
                <w:spacing w:val="-7"/>
              </w:rPr>
              <w:t>14</w:t>
            </w:r>
          </w:p>
        </w:tc>
        <w:tc>
          <w:tcPr>
            <w:tcW w:w="4036" w:type="dxa"/>
            <w:vAlign w:val="top"/>
          </w:tcPr>
          <w:p>
            <w:pPr>
              <w:ind w:left="81"/>
              <w:spacing w:before="156" w:line="219" w:lineRule="auto"/>
              <w:rPr>
                <w:rFonts w:ascii="SimSun" w:hAnsi="SimSun" w:eastAsia="SimSun" w:cs="SimSun"/>
                <w:sz w:val="23"/>
                <w:szCs w:val="23"/>
              </w:rPr>
            </w:pPr>
            <w:r>
              <w:rPr>
                <w:rFonts w:ascii="SimSun" w:hAnsi="SimSun" w:eastAsia="SimSun" w:cs="SimSun"/>
                <w:sz w:val="23"/>
                <w:szCs w:val="23"/>
                <w:spacing w:val="-2"/>
              </w:rPr>
              <w:t>端部装订器电机</w:t>
            </w:r>
          </w:p>
        </w:tc>
        <w:tc>
          <w:tcPr>
            <w:tcW w:w="4110" w:type="dxa"/>
            <w:vAlign w:val="top"/>
            <w:vMerge w:val="continue"/>
            <w:tcBorders>
              <w:top w:val="nil"/>
              <w:bottom w:val="nil"/>
            </w:tcBorders>
          </w:tcPr>
          <w:p>
            <w:pPr>
              <w:rPr>
                <w:rFonts w:ascii="Arial"/>
                <w:sz w:val="21"/>
              </w:rPr>
            </w:pPr>
            <w:r/>
          </w:p>
        </w:tc>
      </w:tr>
      <w:tr>
        <w:trPr>
          <w:trHeight w:val="510" w:hRule="atLeast"/>
        </w:trPr>
        <w:tc>
          <w:tcPr>
            <w:tcW w:w="1114" w:type="dxa"/>
            <w:vAlign w:val="top"/>
          </w:tcPr>
          <w:p>
            <w:pPr>
              <w:ind w:left="725"/>
              <w:spacing w:before="169"/>
              <w:rPr>
                <w:rFonts w:ascii="SimSun" w:hAnsi="SimSun" w:eastAsia="SimSun" w:cs="SimSun"/>
                <w:sz w:val="23"/>
                <w:szCs w:val="23"/>
              </w:rPr>
            </w:pPr>
            <w:r>
              <w:rPr>
                <w:rFonts w:ascii="SimSun" w:hAnsi="SimSun" w:eastAsia="SimSun" w:cs="SimSun"/>
                <w:sz w:val="23"/>
                <w:szCs w:val="23"/>
                <w:spacing w:val="-7"/>
              </w:rPr>
              <w:t>15</w:t>
            </w:r>
          </w:p>
        </w:tc>
        <w:tc>
          <w:tcPr>
            <w:tcW w:w="4036" w:type="dxa"/>
            <w:vAlign w:val="top"/>
          </w:tcPr>
          <w:p>
            <w:pPr>
              <w:ind w:left="81"/>
              <w:spacing w:before="148" w:line="220" w:lineRule="auto"/>
              <w:rPr>
                <w:rFonts w:ascii="SimSun" w:hAnsi="SimSun" w:eastAsia="SimSun" w:cs="SimSun"/>
                <w:sz w:val="23"/>
                <w:szCs w:val="23"/>
              </w:rPr>
            </w:pPr>
            <w:r>
              <w:rPr>
                <w:rFonts w:ascii="SimSun" w:hAnsi="SimSun" w:eastAsia="SimSun" w:cs="SimSun"/>
                <w:sz w:val="23"/>
                <w:szCs w:val="23"/>
                <w:spacing w:val="-2"/>
              </w:rPr>
              <w:t>上活接门电磁铁</w:t>
            </w:r>
          </w:p>
        </w:tc>
        <w:tc>
          <w:tcPr>
            <w:tcW w:w="4110"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725"/>
              <w:spacing w:before="169"/>
              <w:rPr>
                <w:rFonts w:ascii="SimSun" w:hAnsi="SimSun" w:eastAsia="SimSun" w:cs="SimSun"/>
                <w:sz w:val="23"/>
                <w:szCs w:val="23"/>
              </w:rPr>
            </w:pPr>
            <w:r>
              <w:rPr>
                <w:rFonts w:ascii="SimSun" w:hAnsi="SimSun" w:eastAsia="SimSun" w:cs="SimSun"/>
                <w:sz w:val="23"/>
                <w:szCs w:val="23"/>
                <w:spacing w:val="-7"/>
              </w:rPr>
              <w:t>16</w:t>
            </w:r>
          </w:p>
        </w:tc>
        <w:tc>
          <w:tcPr>
            <w:tcW w:w="4036" w:type="dxa"/>
            <w:vAlign w:val="top"/>
          </w:tcPr>
          <w:p>
            <w:pPr>
              <w:ind w:left="81"/>
              <w:spacing w:before="148" w:line="220" w:lineRule="auto"/>
              <w:rPr>
                <w:rFonts w:ascii="SimSun" w:hAnsi="SimSun" w:eastAsia="SimSun" w:cs="SimSun"/>
                <w:sz w:val="23"/>
                <w:szCs w:val="23"/>
              </w:rPr>
            </w:pPr>
            <w:r>
              <w:rPr>
                <w:rFonts w:ascii="SimSun" w:hAnsi="SimSun" w:eastAsia="SimSun" w:cs="SimSun"/>
                <w:sz w:val="23"/>
                <w:szCs w:val="23"/>
                <w:spacing w:val="1"/>
              </w:rPr>
              <w:t>下活接门电磁铁</w:t>
            </w:r>
          </w:p>
        </w:tc>
        <w:tc>
          <w:tcPr>
            <w:tcW w:w="4110" w:type="dxa"/>
            <w:vAlign w:val="top"/>
            <w:vMerge w:val="continue"/>
            <w:tcBorders>
              <w:top w:val="nil"/>
              <w:bottom w:val="nil"/>
            </w:tcBorders>
          </w:tcPr>
          <w:p>
            <w:pPr>
              <w:rPr>
                <w:rFonts w:ascii="Arial"/>
                <w:sz w:val="21"/>
              </w:rPr>
            </w:pPr>
            <w:r/>
          </w:p>
        </w:tc>
      </w:tr>
      <w:tr>
        <w:trPr>
          <w:trHeight w:val="510" w:hRule="atLeast"/>
        </w:trPr>
        <w:tc>
          <w:tcPr>
            <w:tcW w:w="1114" w:type="dxa"/>
            <w:vAlign w:val="top"/>
          </w:tcPr>
          <w:p>
            <w:pPr>
              <w:ind w:left="725"/>
              <w:spacing w:before="170"/>
              <w:rPr>
                <w:rFonts w:ascii="SimSun" w:hAnsi="SimSun" w:eastAsia="SimSun" w:cs="SimSun"/>
                <w:sz w:val="23"/>
                <w:szCs w:val="23"/>
              </w:rPr>
            </w:pPr>
            <w:r>
              <w:rPr>
                <w:rFonts w:ascii="SimSun" w:hAnsi="SimSun" w:eastAsia="SimSun" w:cs="SimSun"/>
                <w:sz w:val="23"/>
                <w:szCs w:val="23"/>
                <w:spacing w:val="-7"/>
              </w:rPr>
              <w:t>17</w:t>
            </w:r>
          </w:p>
        </w:tc>
        <w:tc>
          <w:tcPr>
            <w:tcW w:w="4036" w:type="dxa"/>
            <w:vAlign w:val="top"/>
          </w:tcPr>
          <w:p>
            <w:pPr>
              <w:ind w:left="81"/>
              <w:spacing w:before="149" w:line="221" w:lineRule="auto"/>
              <w:rPr>
                <w:rFonts w:ascii="SimSun" w:hAnsi="SimSun" w:eastAsia="SimSun" w:cs="SimSun"/>
                <w:sz w:val="23"/>
                <w:szCs w:val="23"/>
              </w:rPr>
            </w:pPr>
            <w:r>
              <w:rPr>
                <w:rFonts w:ascii="SimSun" w:hAnsi="SimSun" w:eastAsia="SimSun" w:cs="SimSun"/>
                <w:sz w:val="23"/>
                <w:szCs w:val="23"/>
                <w:spacing w:val="-2"/>
              </w:rPr>
              <w:t>碰撞电磁铁</w:t>
            </w:r>
          </w:p>
        </w:tc>
        <w:tc>
          <w:tcPr>
            <w:tcW w:w="4110" w:type="dxa"/>
            <w:vAlign w:val="top"/>
            <w:vMerge w:val="continue"/>
            <w:tcBorders>
              <w:top w:val="nil"/>
              <w:bottom w:val="nil"/>
            </w:tcBorders>
          </w:tcPr>
          <w:p>
            <w:pPr>
              <w:rPr>
                <w:rFonts w:ascii="Arial"/>
                <w:sz w:val="21"/>
              </w:rPr>
            </w:pPr>
            <w:r/>
          </w:p>
        </w:tc>
      </w:tr>
      <w:tr>
        <w:trPr>
          <w:trHeight w:val="510" w:hRule="atLeast"/>
        </w:trPr>
        <w:tc>
          <w:tcPr>
            <w:tcW w:w="1114" w:type="dxa"/>
            <w:vAlign w:val="top"/>
          </w:tcPr>
          <w:p>
            <w:pPr>
              <w:ind w:left="725"/>
              <w:spacing w:before="170"/>
              <w:rPr>
                <w:rFonts w:ascii="SimSun" w:hAnsi="SimSun" w:eastAsia="SimSun" w:cs="SimSun"/>
                <w:sz w:val="23"/>
                <w:szCs w:val="23"/>
              </w:rPr>
            </w:pPr>
            <w:r>
              <w:rPr>
                <w:rFonts w:ascii="SimSun" w:hAnsi="SimSun" w:eastAsia="SimSun" w:cs="SimSun"/>
                <w:sz w:val="23"/>
                <w:szCs w:val="23"/>
                <w:spacing w:val="-7"/>
              </w:rPr>
              <w:t>18</w:t>
            </w:r>
          </w:p>
        </w:tc>
        <w:tc>
          <w:tcPr>
            <w:tcW w:w="4036" w:type="dxa"/>
            <w:vAlign w:val="top"/>
          </w:tcPr>
          <w:p>
            <w:pPr>
              <w:ind w:left="81"/>
              <w:spacing w:before="148" w:line="219" w:lineRule="auto"/>
              <w:rPr>
                <w:rFonts w:ascii="SimSun" w:hAnsi="SimSun" w:eastAsia="SimSun" w:cs="SimSun"/>
                <w:sz w:val="23"/>
                <w:szCs w:val="23"/>
              </w:rPr>
            </w:pPr>
            <w:r>
              <w:rPr>
                <w:rFonts w:ascii="SimSun" w:hAnsi="SimSun" w:eastAsia="SimSun" w:cs="SimSun"/>
                <w:sz w:val="23"/>
                <w:szCs w:val="23"/>
                <w:spacing w:val="-2"/>
              </w:rPr>
              <w:t>后端保留电磁铁</w:t>
            </w:r>
          </w:p>
        </w:tc>
        <w:tc>
          <w:tcPr>
            <w:tcW w:w="4110"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725"/>
              <w:spacing w:before="170"/>
              <w:rPr>
                <w:rFonts w:ascii="SimSun" w:hAnsi="SimSun" w:eastAsia="SimSun" w:cs="SimSun"/>
                <w:sz w:val="23"/>
                <w:szCs w:val="23"/>
              </w:rPr>
            </w:pPr>
            <w:r>
              <w:rPr>
                <w:rFonts w:ascii="SimSun" w:hAnsi="SimSun" w:eastAsia="SimSun" w:cs="SimSun"/>
                <w:sz w:val="23"/>
                <w:szCs w:val="23"/>
                <w:spacing w:val="-7"/>
              </w:rPr>
              <w:t>19</w:t>
            </w:r>
          </w:p>
        </w:tc>
        <w:tc>
          <w:tcPr>
            <w:tcW w:w="4036" w:type="dxa"/>
            <w:vAlign w:val="top"/>
          </w:tcPr>
          <w:p>
            <w:pPr>
              <w:ind w:left="81"/>
              <w:spacing w:before="148" w:line="219" w:lineRule="auto"/>
              <w:rPr>
                <w:rFonts w:ascii="SimSun" w:hAnsi="SimSun" w:eastAsia="SimSun" w:cs="SimSun"/>
                <w:sz w:val="23"/>
                <w:szCs w:val="23"/>
              </w:rPr>
            </w:pPr>
            <w:r>
              <w:rPr>
                <w:rFonts w:ascii="SimSun" w:hAnsi="SimSun" w:eastAsia="SimSun" w:cs="SimSun"/>
                <w:sz w:val="23"/>
                <w:szCs w:val="23"/>
                <w:spacing w:val="-1"/>
              </w:rPr>
              <w:t>鞍式跨页装订保留电磁铁</w:t>
            </w:r>
          </w:p>
        </w:tc>
        <w:tc>
          <w:tcPr>
            <w:tcW w:w="4110" w:type="dxa"/>
            <w:vAlign w:val="top"/>
            <w:vMerge w:val="continue"/>
            <w:tcBorders>
              <w:top w:val="nil"/>
              <w:bottom w:val="nil"/>
            </w:tcBorders>
          </w:tcPr>
          <w:p>
            <w:pPr>
              <w:rPr>
                <w:rFonts w:ascii="Arial"/>
                <w:sz w:val="21"/>
              </w:rPr>
            </w:pPr>
            <w:r/>
          </w:p>
        </w:tc>
      </w:tr>
      <w:tr>
        <w:trPr>
          <w:trHeight w:val="505" w:hRule="atLeast"/>
        </w:trPr>
        <w:tc>
          <w:tcPr>
            <w:tcW w:w="1114" w:type="dxa"/>
            <w:vAlign w:val="top"/>
          </w:tcPr>
          <w:p>
            <w:pPr>
              <w:ind w:left="725"/>
              <w:spacing w:before="171"/>
              <w:rPr>
                <w:rFonts w:ascii="SimSun" w:hAnsi="SimSun" w:eastAsia="SimSun" w:cs="SimSun"/>
                <w:sz w:val="23"/>
                <w:szCs w:val="23"/>
              </w:rPr>
            </w:pPr>
            <w:r>
              <w:rPr>
                <w:rFonts w:ascii="SimSun" w:hAnsi="SimSun" w:eastAsia="SimSun" w:cs="SimSun"/>
                <w:sz w:val="23"/>
                <w:szCs w:val="23"/>
                <w:spacing w:val="-3"/>
              </w:rPr>
              <w:t>20</w:t>
            </w:r>
          </w:p>
        </w:tc>
        <w:tc>
          <w:tcPr>
            <w:tcW w:w="4036" w:type="dxa"/>
            <w:vAlign w:val="top"/>
          </w:tcPr>
          <w:p>
            <w:pPr>
              <w:ind w:left="81"/>
              <w:spacing w:before="150" w:line="220" w:lineRule="auto"/>
              <w:rPr>
                <w:rFonts w:ascii="SimSun" w:hAnsi="SimSun" w:eastAsia="SimSun" w:cs="SimSun"/>
                <w:sz w:val="23"/>
                <w:szCs w:val="23"/>
              </w:rPr>
            </w:pPr>
            <w:r>
              <w:rPr>
                <w:rFonts w:ascii="SimSun" w:hAnsi="SimSun" w:eastAsia="SimSun" w:cs="SimSun"/>
                <w:sz w:val="23"/>
                <w:szCs w:val="23"/>
                <w:spacing w:val="2"/>
              </w:rPr>
              <w:t>纸堆活接门打开/关闭</w:t>
            </w:r>
          </w:p>
        </w:tc>
        <w:tc>
          <w:tcPr>
            <w:tcW w:w="4110" w:type="dxa"/>
            <w:vAlign w:val="top"/>
            <w:vMerge w:val="continue"/>
            <w:tcBorders>
              <w:top w:val="nil"/>
            </w:tcBorders>
          </w:tcPr>
          <w:p>
            <w:pPr>
              <w:rPr>
                <w:rFonts w:ascii="Arial"/>
                <w:sz w:val="21"/>
              </w:rPr>
            </w:pPr>
            <w:r/>
          </w:p>
        </w:tc>
      </w:tr>
    </w:tbl>
    <w:p>
      <w:pPr>
        <w:rPr>
          <w:rFonts w:ascii="Arial"/>
          <w:sz w:val="21"/>
        </w:rPr>
      </w:pPr>
      <w:r/>
    </w:p>
    <w:p>
      <w:pPr>
        <w:sectPr>
          <w:headerReference w:type="default" r:id="rId849"/>
          <w:footerReference w:type="default" r:id="rId867"/>
          <w:pgSz w:w="11900" w:h="16840"/>
          <w:pgMar w:top="1427" w:right="19" w:bottom="795" w:left="1279" w:header="1039" w:footer="633" w:gutter="0"/>
        </w:sectPr>
        <w:rPr>
          <w:rFonts w:ascii="Arial" w:hAnsi="Arial" w:eastAsia="Arial" w:cs="Arial"/>
          <w:sz w:val="21"/>
          <w:szCs w:val="21"/>
        </w:rPr>
      </w:pPr>
    </w:p>
    <w:p>
      <w:pPr>
        <w:spacing w:before="57"/>
        <w:rPr/>
      </w:pPr>
      <w:r>
        <w:pict>
          <v:shape id="_x0000_s908" style="position:absolute;margin-left:0.4998pt;margin-top:240.997pt;mso-position-vertical-relative:page;mso-position-horizontal-relative:page;width:49.5pt;height:26.55pt;z-index:254846976;" o:allowincell="f" fillcolor="#6A6B6D" filled="true" stroked="false" type="#_x0000_t202">
            <v:fill on="true"/>
            <v:stroke on="false"/>
            <v:path/>
            <v:imagedata o:title=""/>
            <o:lock v:ext="edit" aspectratio="false"/>
            <v:textbox inset="0mm,0mm,0mm,0mm">
              <w:txbxContent>
                <w:p>
                  <w:pPr>
                    <w:ind w:left="520"/>
                    <w:spacing w:before="215" w:line="188" w:lineRule="auto"/>
                    <w:rPr>
                      <w:rFonts w:ascii="Times New Roman" w:hAnsi="Times New Roman" w:eastAsia="Times New Roman" w:cs="Times New Roman"/>
                      <w:sz w:val="28"/>
                      <w:szCs w:val="28"/>
                    </w:rPr>
                  </w:pPr>
                  <w:r>
                    <w:rPr>
                      <w:rFonts w:ascii="Times New Roman" w:hAnsi="Times New Roman" w:eastAsia="Times New Roman" w:cs="Times New Roman"/>
                      <w:sz w:val="28"/>
                      <w:szCs w:val="28"/>
                      <w:color w:val="FFFFFF"/>
                    </w:rPr>
                    <w:t>3</w:t>
                  </w:r>
                </w:p>
              </w:txbxContent>
            </v:textbox>
          </v:shape>
        </w:pict>
      </w:r>
      <w:r/>
    </w:p>
    <w:p>
      <w:pPr>
        <w:spacing w:before="57"/>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4056"/>
        <w:gridCol w:w="4100"/>
      </w:tblGrid>
      <w:tr>
        <w:trPr>
          <w:trHeight w:val="505" w:hRule="atLeast"/>
        </w:trPr>
        <w:tc>
          <w:tcPr>
            <w:tcW w:w="1114" w:type="dxa"/>
            <w:vAlign w:val="top"/>
          </w:tcPr>
          <w:p>
            <w:pPr>
              <w:ind w:left="755"/>
              <w:spacing w:before="167" w:line="241" w:lineRule="auto"/>
              <w:rPr>
                <w:rFonts w:ascii="SimSun" w:hAnsi="SimSun" w:eastAsia="SimSun" w:cs="SimSun"/>
                <w:sz w:val="23"/>
                <w:szCs w:val="23"/>
              </w:rPr>
            </w:pPr>
            <w:r>
              <w:rPr>
                <w:rFonts w:ascii="SimSun" w:hAnsi="SimSun" w:eastAsia="SimSun" w:cs="SimSun"/>
                <w:sz w:val="23"/>
                <w:szCs w:val="23"/>
                <w:spacing w:val="-3"/>
              </w:rPr>
              <w:t>21</w:t>
            </w:r>
          </w:p>
        </w:tc>
        <w:tc>
          <w:tcPr>
            <w:tcW w:w="4056" w:type="dxa"/>
            <w:vAlign w:val="top"/>
          </w:tcPr>
          <w:p>
            <w:pPr>
              <w:ind w:left="91"/>
              <w:spacing w:before="143" w:line="219" w:lineRule="auto"/>
              <w:rPr>
                <w:rFonts w:ascii="SimSun" w:hAnsi="SimSun" w:eastAsia="SimSun" w:cs="SimSun"/>
                <w:sz w:val="23"/>
                <w:szCs w:val="23"/>
              </w:rPr>
            </w:pPr>
            <w:r>
              <w:rPr>
                <w:rFonts w:ascii="SimSun" w:hAnsi="SimSun" w:eastAsia="SimSun" w:cs="SimSun"/>
                <w:sz w:val="23"/>
                <w:szCs w:val="23"/>
                <w:spacing w:val="-2"/>
              </w:rPr>
              <w:t>后端栏板移动电机</w:t>
            </w:r>
          </w:p>
        </w:tc>
        <w:tc>
          <w:tcPr>
            <w:tcW w:w="4100" w:type="dxa"/>
            <w:vAlign w:val="top"/>
            <w:vMerge w:val="restart"/>
            <w:tcBorders>
              <w:bottom w:val="nil"/>
            </w:tcBorders>
          </w:tcPr>
          <w:p>
            <w:pPr>
              <w:ind w:left="105" w:right="315"/>
              <w:spacing w:before="124" w:line="260" w:lineRule="auto"/>
              <w:rPr>
                <w:rFonts w:ascii="SimSun" w:hAnsi="SimSun" w:eastAsia="SimSun" w:cs="SimSun"/>
                <w:sz w:val="23"/>
                <w:szCs w:val="23"/>
              </w:rPr>
            </w:pPr>
            <w:r>
              <w:rPr>
                <w:rFonts w:ascii="SimSun" w:hAnsi="SimSun" w:eastAsia="SimSun" w:cs="SimSun"/>
                <w:sz w:val="23"/>
                <w:szCs w:val="23"/>
                <w:spacing w:val="-1"/>
              </w:rPr>
              <w:t>单独开启最终加工器的电气部件以进</w:t>
            </w:r>
            <w:r>
              <w:rPr>
                <w:rFonts w:ascii="SimSun" w:hAnsi="SimSun" w:eastAsia="SimSun" w:cs="SimSun"/>
                <w:sz w:val="23"/>
                <w:szCs w:val="23"/>
                <w:spacing w:val="4"/>
              </w:rPr>
              <w:t xml:space="preserve"> </w:t>
            </w:r>
            <w:r>
              <w:rPr>
                <w:rFonts w:ascii="SimSun" w:hAnsi="SimSun" w:eastAsia="SimSun" w:cs="SimSun"/>
                <w:sz w:val="23"/>
                <w:szCs w:val="23"/>
                <w:spacing w:val="1"/>
              </w:rPr>
              <w:t>行测试。</w:t>
            </w:r>
          </w:p>
        </w:tc>
      </w:tr>
      <w:tr>
        <w:trPr>
          <w:trHeight w:val="519" w:hRule="atLeast"/>
        </w:trPr>
        <w:tc>
          <w:tcPr>
            <w:tcW w:w="1114" w:type="dxa"/>
            <w:vAlign w:val="top"/>
          </w:tcPr>
          <w:p>
            <w:pPr>
              <w:ind w:left="755"/>
              <w:spacing w:before="172" w:line="241" w:lineRule="auto"/>
              <w:rPr>
                <w:rFonts w:ascii="SimSun" w:hAnsi="SimSun" w:eastAsia="SimSun" w:cs="SimSun"/>
                <w:sz w:val="23"/>
                <w:szCs w:val="23"/>
              </w:rPr>
            </w:pPr>
            <w:r>
              <w:rPr>
                <w:rFonts w:ascii="SimSun" w:hAnsi="SimSun" w:eastAsia="SimSun" w:cs="SimSun"/>
                <w:sz w:val="23"/>
                <w:szCs w:val="23"/>
                <w:spacing w:val="-3"/>
              </w:rPr>
              <w:t>22</w:t>
            </w:r>
          </w:p>
        </w:tc>
        <w:tc>
          <w:tcPr>
            <w:tcW w:w="4056" w:type="dxa"/>
            <w:vAlign w:val="top"/>
          </w:tcPr>
          <w:p>
            <w:pPr>
              <w:ind w:left="91"/>
              <w:spacing w:before="148" w:line="219" w:lineRule="auto"/>
              <w:rPr>
                <w:rFonts w:ascii="SimSun" w:hAnsi="SimSun" w:eastAsia="SimSun" w:cs="SimSun"/>
                <w:sz w:val="23"/>
                <w:szCs w:val="23"/>
              </w:rPr>
            </w:pPr>
            <w:r>
              <w:rPr>
                <w:rFonts w:ascii="SimSun" w:hAnsi="SimSun" w:eastAsia="SimSun" w:cs="SimSun"/>
                <w:sz w:val="23"/>
                <w:szCs w:val="23"/>
                <w:spacing w:val="-1"/>
              </w:rPr>
              <w:t>鞍式跨页装订电机：前</w:t>
            </w:r>
          </w:p>
        </w:tc>
        <w:tc>
          <w:tcPr>
            <w:tcW w:w="4100"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755"/>
              <w:spacing w:before="162"/>
              <w:rPr>
                <w:rFonts w:ascii="SimSun" w:hAnsi="SimSun" w:eastAsia="SimSun" w:cs="SimSun"/>
                <w:sz w:val="23"/>
                <w:szCs w:val="23"/>
              </w:rPr>
            </w:pPr>
            <w:r>
              <w:rPr>
                <w:rFonts w:ascii="SimSun" w:hAnsi="SimSun" w:eastAsia="SimSun" w:cs="SimSun"/>
                <w:sz w:val="23"/>
                <w:szCs w:val="23"/>
                <w:spacing w:val="-3"/>
              </w:rPr>
              <w:t>23</w:t>
            </w:r>
          </w:p>
        </w:tc>
        <w:tc>
          <w:tcPr>
            <w:tcW w:w="4056" w:type="dxa"/>
            <w:vAlign w:val="top"/>
          </w:tcPr>
          <w:p>
            <w:pPr>
              <w:ind w:left="91"/>
              <w:spacing w:before="139" w:line="219" w:lineRule="auto"/>
              <w:rPr>
                <w:rFonts w:ascii="SimSun" w:hAnsi="SimSun" w:eastAsia="SimSun" w:cs="SimSun"/>
                <w:sz w:val="23"/>
                <w:szCs w:val="23"/>
              </w:rPr>
            </w:pPr>
            <w:r>
              <w:rPr>
                <w:rFonts w:ascii="SimSun" w:hAnsi="SimSun" w:eastAsia="SimSun" w:cs="SimSun"/>
                <w:sz w:val="23"/>
                <w:szCs w:val="23"/>
                <w:spacing w:val="1"/>
              </w:rPr>
              <w:t>鞍式跨页装订电机：后</w:t>
            </w:r>
          </w:p>
        </w:tc>
        <w:tc>
          <w:tcPr>
            <w:tcW w:w="4100" w:type="dxa"/>
            <w:vAlign w:val="top"/>
            <w:vMerge w:val="continue"/>
            <w:tcBorders>
              <w:top w:val="nil"/>
              <w:bottom w:val="nil"/>
            </w:tcBorders>
          </w:tcPr>
          <w:p>
            <w:pPr>
              <w:rPr>
                <w:rFonts w:ascii="Arial"/>
                <w:sz w:val="21"/>
              </w:rPr>
            </w:pPr>
            <w:r/>
          </w:p>
        </w:tc>
      </w:tr>
      <w:tr>
        <w:trPr>
          <w:trHeight w:val="489" w:hRule="atLeast"/>
        </w:trPr>
        <w:tc>
          <w:tcPr>
            <w:tcW w:w="1114" w:type="dxa"/>
            <w:vAlign w:val="top"/>
          </w:tcPr>
          <w:p>
            <w:pPr>
              <w:ind w:left="755"/>
              <w:spacing w:before="154" w:line="241" w:lineRule="auto"/>
              <w:rPr>
                <w:rFonts w:ascii="SimSun" w:hAnsi="SimSun" w:eastAsia="SimSun" w:cs="SimSun"/>
                <w:sz w:val="23"/>
                <w:szCs w:val="23"/>
              </w:rPr>
            </w:pPr>
            <w:r>
              <w:rPr>
                <w:rFonts w:ascii="SimSun" w:hAnsi="SimSun" w:eastAsia="SimSun" w:cs="SimSun"/>
                <w:sz w:val="23"/>
                <w:szCs w:val="23"/>
                <w:spacing w:val="-3"/>
              </w:rPr>
              <w:t>24</w:t>
            </w:r>
          </w:p>
        </w:tc>
        <w:tc>
          <w:tcPr>
            <w:tcW w:w="4056" w:type="dxa"/>
            <w:vAlign w:val="top"/>
          </w:tcPr>
          <w:p>
            <w:pPr>
              <w:ind w:left="91"/>
              <w:spacing w:before="129" w:line="219" w:lineRule="auto"/>
              <w:rPr>
                <w:rFonts w:ascii="SimSun" w:hAnsi="SimSun" w:eastAsia="SimSun" w:cs="SimSun"/>
                <w:sz w:val="23"/>
                <w:szCs w:val="23"/>
              </w:rPr>
            </w:pPr>
            <w:r>
              <w:rPr>
                <w:rFonts w:ascii="SimSun" w:hAnsi="SimSun" w:eastAsia="SimSun" w:cs="SimSun"/>
                <w:sz w:val="23"/>
                <w:szCs w:val="23"/>
                <w:spacing w:val="-2"/>
              </w:rPr>
              <w:t>折叠板电机</w:t>
            </w:r>
          </w:p>
        </w:tc>
        <w:tc>
          <w:tcPr>
            <w:tcW w:w="4100" w:type="dxa"/>
            <w:vAlign w:val="top"/>
            <w:vMerge w:val="continue"/>
            <w:tcBorders>
              <w:top w:val="nil"/>
              <w:bottom w:val="nil"/>
            </w:tcBorders>
          </w:tcPr>
          <w:p>
            <w:pPr>
              <w:rPr>
                <w:rFonts w:ascii="Arial"/>
                <w:sz w:val="21"/>
              </w:rPr>
            </w:pPr>
            <w:r/>
          </w:p>
        </w:tc>
      </w:tr>
      <w:tr>
        <w:trPr>
          <w:trHeight w:val="519" w:hRule="atLeast"/>
        </w:trPr>
        <w:tc>
          <w:tcPr>
            <w:tcW w:w="1114" w:type="dxa"/>
            <w:vAlign w:val="top"/>
          </w:tcPr>
          <w:p>
            <w:pPr>
              <w:ind w:left="755"/>
              <w:spacing w:before="174"/>
              <w:rPr>
                <w:rFonts w:ascii="SimSun" w:hAnsi="SimSun" w:eastAsia="SimSun" w:cs="SimSun"/>
                <w:sz w:val="23"/>
                <w:szCs w:val="23"/>
              </w:rPr>
            </w:pPr>
            <w:r>
              <w:rPr>
                <w:rFonts w:ascii="SimSun" w:hAnsi="SimSun" w:eastAsia="SimSun" w:cs="SimSun"/>
                <w:sz w:val="23"/>
                <w:szCs w:val="23"/>
                <w:spacing w:val="-3"/>
              </w:rPr>
              <w:t>25</w:t>
            </w:r>
          </w:p>
        </w:tc>
        <w:tc>
          <w:tcPr>
            <w:tcW w:w="4056" w:type="dxa"/>
            <w:vAlign w:val="top"/>
          </w:tcPr>
          <w:p>
            <w:pPr>
              <w:ind w:left="91"/>
              <w:spacing w:before="150" w:line="219" w:lineRule="auto"/>
              <w:rPr>
                <w:rFonts w:ascii="SimSun" w:hAnsi="SimSun" w:eastAsia="SimSun" w:cs="SimSun"/>
                <w:sz w:val="23"/>
                <w:szCs w:val="23"/>
              </w:rPr>
            </w:pPr>
            <w:r>
              <w:rPr>
                <w:rFonts w:ascii="SimSun" w:hAnsi="SimSun" w:eastAsia="SimSun" w:cs="SimSun"/>
                <w:sz w:val="23"/>
                <w:szCs w:val="23"/>
                <w:spacing w:val="-2"/>
              </w:rPr>
              <w:t>折叠辊电机</w:t>
            </w:r>
          </w:p>
        </w:tc>
        <w:tc>
          <w:tcPr>
            <w:tcW w:w="4100"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755"/>
              <w:spacing w:before="165"/>
              <w:rPr>
                <w:rFonts w:ascii="SimSun" w:hAnsi="SimSun" w:eastAsia="SimSun" w:cs="SimSun"/>
                <w:sz w:val="23"/>
                <w:szCs w:val="23"/>
              </w:rPr>
            </w:pPr>
            <w:r>
              <w:rPr>
                <w:rFonts w:ascii="SimSun" w:hAnsi="SimSun" w:eastAsia="SimSun" w:cs="SimSun"/>
                <w:sz w:val="23"/>
                <w:szCs w:val="23"/>
                <w:spacing w:val="-3"/>
              </w:rPr>
              <w:t>26</w:t>
            </w:r>
          </w:p>
        </w:tc>
        <w:tc>
          <w:tcPr>
            <w:tcW w:w="4056" w:type="dxa"/>
            <w:vAlign w:val="top"/>
          </w:tcPr>
          <w:p>
            <w:pPr>
              <w:ind w:left="91"/>
              <w:spacing w:before="141" w:line="219" w:lineRule="auto"/>
              <w:rPr>
                <w:rFonts w:ascii="SimSun" w:hAnsi="SimSun" w:eastAsia="SimSun" w:cs="SimSun"/>
                <w:sz w:val="23"/>
                <w:szCs w:val="23"/>
              </w:rPr>
            </w:pPr>
            <w:r>
              <w:rPr>
                <w:rFonts w:ascii="SimSun" w:hAnsi="SimSun" w:eastAsia="SimSun" w:cs="SimSun"/>
                <w:sz w:val="23"/>
                <w:szCs w:val="23"/>
                <w:spacing w:val="-3"/>
              </w:rPr>
              <w:t>夹辊电机</w:t>
            </w:r>
          </w:p>
        </w:tc>
        <w:tc>
          <w:tcPr>
            <w:tcW w:w="4100"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755"/>
              <w:spacing w:before="166"/>
              <w:rPr>
                <w:rFonts w:ascii="SimSun" w:hAnsi="SimSun" w:eastAsia="SimSun" w:cs="SimSun"/>
                <w:sz w:val="23"/>
                <w:szCs w:val="23"/>
              </w:rPr>
            </w:pPr>
            <w:r>
              <w:rPr>
                <w:rFonts w:ascii="SimSun" w:hAnsi="SimSun" w:eastAsia="SimSun" w:cs="SimSun"/>
                <w:sz w:val="23"/>
                <w:szCs w:val="23"/>
                <w:spacing w:val="-3"/>
              </w:rPr>
              <w:t>27</w:t>
            </w:r>
          </w:p>
        </w:tc>
        <w:tc>
          <w:tcPr>
            <w:tcW w:w="4056" w:type="dxa"/>
            <w:vAlign w:val="top"/>
          </w:tcPr>
          <w:p>
            <w:pPr>
              <w:ind w:left="91"/>
              <w:spacing w:before="143" w:line="219" w:lineRule="auto"/>
              <w:rPr>
                <w:rFonts w:ascii="SimSun" w:hAnsi="SimSun" w:eastAsia="SimSun" w:cs="SimSun"/>
                <w:sz w:val="23"/>
                <w:szCs w:val="23"/>
              </w:rPr>
            </w:pPr>
            <w:r>
              <w:rPr>
                <w:rFonts w:ascii="SimSun" w:hAnsi="SimSun" w:eastAsia="SimSun" w:cs="SimSun"/>
                <w:sz w:val="23"/>
                <w:szCs w:val="23"/>
                <w:spacing w:val="2"/>
              </w:rPr>
              <w:t>打孔电机</w:t>
            </w:r>
          </w:p>
        </w:tc>
        <w:tc>
          <w:tcPr>
            <w:tcW w:w="4100"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755"/>
              <w:spacing w:before="167"/>
              <w:rPr>
                <w:rFonts w:ascii="SimSun" w:hAnsi="SimSun" w:eastAsia="SimSun" w:cs="SimSun"/>
                <w:sz w:val="23"/>
                <w:szCs w:val="23"/>
              </w:rPr>
            </w:pPr>
            <w:r>
              <w:rPr>
                <w:rFonts w:ascii="SimSun" w:hAnsi="SimSun" w:eastAsia="SimSun" w:cs="SimSun"/>
                <w:sz w:val="23"/>
                <w:szCs w:val="23"/>
                <w:spacing w:val="-3"/>
              </w:rPr>
              <w:t>28</w:t>
            </w:r>
          </w:p>
        </w:tc>
        <w:tc>
          <w:tcPr>
            <w:tcW w:w="4056" w:type="dxa"/>
            <w:vAlign w:val="top"/>
          </w:tcPr>
          <w:p>
            <w:pPr>
              <w:ind w:left="91"/>
              <w:spacing w:before="144" w:line="219" w:lineRule="auto"/>
              <w:rPr>
                <w:rFonts w:ascii="SimSun" w:hAnsi="SimSun" w:eastAsia="SimSun" w:cs="SimSun"/>
                <w:sz w:val="23"/>
                <w:szCs w:val="23"/>
              </w:rPr>
            </w:pPr>
            <w:r>
              <w:rPr>
                <w:rFonts w:ascii="SimSun" w:hAnsi="SimSun" w:eastAsia="SimSun" w:cs="SimSun"/>
                <w:sz w:val="23"/>
                <w:szCs w:val="23"/>
                <w:spacing w:val="1"/>
              </w:rPr>
              <w:t>打孔移动电机</w:t>
            </w:r>
          </w:p>
        </w:tc>
        <w:tc>
          <w:tcPr>
            <w:tcW w:w="4100" w:type="dxa"/>
            <w:vAlign w:val="top"/>
            <w:vMerge w:val="continue"/>
            <w:tcBorders>
              <w:top w:val="nil"/>
              <w:bottom w:val="nil"/>
            </w:tcBorders>
          </w:tcPr>
          <w:p>
            <w:pPr>
              <w:rPr>
                <w:rFonts w:ascii="Arial"/>
                <w:sz w:val="21"/>
              </w:rPr>
            </w:pPr>
            <w:r/>
          </w:p>
        </w:tc>
      </w:tr>
      <w:tr>
        <w:trPr>
          <w:trHeight w:val="510" w:hRule="atLeast"/>
        </w:trPr>
        <w:tc>
          <w:tcPr>
            <w:tcW w:w="1114" w:type="dxa"/>
            <w:vAlign w:val="top"/>
          </w:tcPr>
          <w:p>
            <w:pPr>
              <w:ind w:left="755"/>
              <w:spacing w:before="168"/>
              <w:rPr>
                <w:rFonts w:ascii="SimSun" w:hAnsi="SimSun" w:eastAsia="SimSun" w:cs="SimSun"/>
                <w:sz w:val="23"/>
                <w:szCs w:val="23"/>
              </w:rPr>
            </w:pPr>
            <w:r>
              <w:rPr>
                <w:rFonts w:ascii="SimSun" w:hAnsi="SimSun" w:eastAsia="SimSun" w:cs="SimSun"/>
                <w:sz w:val="23"/>
                <w:szCs w:val="23"/>
                <w:spacing w:val="-3"/>
              </w:rPr>
              <w:t>29</w:t>
            </w:r>
          </w:p>
        </w:tc>
        <w:tc>
          <w:tcPr>
            <w:tcW w:w="4056" w:type="dxa"/>
            <w:vAlign w:val="top"/>
          </w:tcPr>
          <w:p>
            <w:pPr>
              <w:ind w:left="91"/>
              <w:spacing w:before="145" w:line="219" w:lineRule="auto"/>
              <w:rPr>
                <w:rFonts w:ascii="SimSun" w:hAnsi="SimSun" w:eastAsia="SimSun" w:cs="SimSun"/>
                <w:sz w:val="23"/>
                <w:szCs w:val="23"/>
              </w:rPr>
            </w:pPr>
            <w:r>
              <w:rPr>
                <w:rFonts w:ascii="SimSun" w:hAnsi="SimSun" w:eastAsia="SimSun" w:cs="SimSun"/>
                <w:sz w:val="23"/>
                <w:szCs w:val="23"/>
                <w:spacing w:val="1"/>
              </w:rPr>
              <w:t>打孔对位探测电机</w:t>
            </w:r>
          </w:p>
        </w:tc>
        <w:tc>
          <w:tcPr>
            <w:tcW w:w="4100" w:type="dxa"/>
            <w:vAlign w:val="top"/>
            <w:vMerge w:val="continue"/>
            <w:tcBorders>
              <w:top w:val="nil"/>
              <w:bottom w:val="nil"/>
            </w:tcBorders>
          </w:tcPr>
          <w:p>
            <w:pPr>
              <w:rPr>
                <w:rFonts w:ascii="Arial"/>
                <w:sz w:val="21"/>
              </w:rPr>
            </w:pPr>
            <w:r/>
          </w:p>
        </w:tc>
      </w:tr>
      <w:tr>
        <w:trPr>
          <w:trHeight w:val="499" w:hRule="atLeast"/>
        </w:trPr>
        <w:tc>
          <w:tcPr>
            <w:tcW w:w="1114" w:type="dxa"/>
            <w:vAlign w:val="top"/>
          </w:tcPr>
          <w:p>
            <w:pPr>
              <w:ind w:left="755"/>
              <w:spacing w:before="168"/>
              <w:rPr>
                <w:rFonts w:ascii="SimSun" w:hAnsi="SimSun" w:eastAsia="SimSun" w:cs="SimSun"/>
                <w:sz w:val="23"/>
                <w:szCs w:val="23"/>
              </w:rPr>
            </w:pPr>
            <w:r>
              <w:rPr>
                <w:rFonts w:ascii="SimSun" w:hAnsi="SimSun" w:eastAsia="SimSun" w:cs="SimSun"/>
                <w:sz w:val="23"/>
                <w:szCs w:val="23"/>
                <w:spacing w:val="-4"/>
              </w:rPr>
              <w:t>30</w:t>
            </w:r>
          </w:p>
        </w:tc>
        <w:tc>
          <w:tcPr>
            <w:tcW w:w="4056" w:type="dxa"/>
            <w:vAlign w:val="top"/>
          </w:tcPr>
          <w:p>
            <w:pPr>
              <w:ind w:left="91"/>
              <w:spacing w:before="145" w:line="219" w:lineRule="auto"/>
              <w:rPr>
                <w:rFonts w:ascii="SimSun" w:hAnsi="SimSun" w:eastAsia="SimSun" w:cs="SimSun"/>
                <w:sz w:val="23"/>
                <w:szCs w:val="23"/>
              </w:rPr>
            </w:pPr>
            <w:r>
              <w:rPr>
                <w:rFonts w:ascii="SimSun" w:hAnsi="SimSun" w:eastAsia="SimSun" w:cs="SimSun"/>
                <w:sz w:val="23"/>
                <w:szCs w:val="23"/>
                <w:spacing w:val="1"/>
              </w:rPr>
              <w:t>出纸齐纸机电机：前</w:t>
            </w:r>
          </w:p>
        </w:tc>
        <w:tc>
          <w:tcPr>
            <w:tcW w:w="4100"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755"/>
              <w:spacing w:before="169"/>
              <w:rPr>
                <w:rFonts w:ascii="SimSun" w:hAnsi="SimSun" w:eastAsia="SimSun" w:cs="SimSun"/>
                <w:sz w:val="23"/>
                <w:szCs w:val="23"/>
              </w:rPr>
            </w:pPr>
            <w:r>
              <w:rPr>
                <w:rFonts w:ascii="SimSun" w:hAnsi="SimSun" w:eastAsia="SimSun" w:cs="SimSun"/>
                <w:sz w:val="23"/>
                <w:szCs w:val="23"/>
                <w:spacing w:val="-4"/>
              </w:rPr>
              <w:t>31</w:t>
            </w:r>
          </w:p>
        </w:tc>
        <w:tc>
          <w:tcPr>
            <w:tcW w:w="4056" w:type="dxa"/>
            <w:vAlign w:val="top"/>
          </w:tcPr>
          <w:p>
            <w:pPr>
              <w:ind w:left="91"/>
              <w:spacing w:before="145" w:line="219" w:lineRule="auto"/>
              <w:rPr>
                <w:rFonts w:ascii="SimSun" w:hAnsi="SimSun" w:eastAsia="SimSun" w:cs="SimSun"/>
                <w:sz w:val="23"/>
                <w:szCs w:val="23"/>
              </w:rPr>
            </w:pPr>
            <w:r>
              <w:rPr>
                <w:rFonts w:ascii="SimSun" w:hAnsi="SimSun" w:eastAsia="SimSun" w:cs="SimSun"/>
                <w:sz w:val="23"/>
                <w:szCs w:val="23"/>
                <w:spacing w:val="1"/>
              </w:rPr>
              <w:t>出纸齐纸机电机：后</w:t>
            </w:r>
          </w:p>
        </w:tc>
        <w:tc>
          <w:tcPr>
            <w:tcW w:w="4100" w:type="dxa"/>
            <w:vAlign w:val="top"/>
            <w:vMerge w:val="continue"/>
            <w:tcBorders>
              <w:top w:val="nil"/>
              <w:bottom w:val="nil"/>
            </w:tcBorders>
          </w:tcPr>
          <w:p>
            <w:pPr>
              <w:rPr>
                <w:rFonts w:ascii="Arial"/>
                <w:sz w:val="21"/>
              </w:rPr>
            </w:pPr>
            <w:r/>
          </w:p>
        </w:tc>
      </w:tr>
      <w:tr>
        <w:trPr>
          <w:trHeight w:val="514" w:hRule="atLeast"/>
        </w:trPr>
        <w:tc>
          <w:tcPr>
            <w:tcW w:w="1114" w:type="dxa"/>
            <w:vAlign w:val="top"/>
          </w:tcPr>
          <w:p>
            <w:pPr>
              <w:ind w:left="755"/>
              <w:spacing w:before="170"/>
              <w:rPr>
                <w:rFonts w:ascii="SimSun" w:hAnsi="SimSun" w:eastAsia="SimSun" w:cs="SimSun"/>
                <w:sz w:val="23"/>
                <w:szCs w:val="23"/>
              </w:rPr>
            </w:pPr>
            <w:r>
              <w:rPr>
                <w:rFonts w:ascii="SimSun" w:hAnsi="SimSun" w:eastAsia="SimSun" w:cs="SimSun"/>
                <w:sz w:val="23"/>
                <w:szCs w:val="23"/>
                <w:spacing w:val="-4"/>
              </w:rPr>
              <w:t>32</w:t>
            </w:r>
          </w:p>
        </w:tc>
        <w:tc>
          <w:tcPr>
            <w:tcW w:w="4056" w:type="dxa"/>
            <w:vAlign w:val="top"/>
          </w:tcPr>
          <w:p>
            <w:pPr>
              <w:ind w:left="91"/>
              <w:spacing w:before="147" w:line="219" w:lineRule="auto"/>
              <w:rPr>
                <w:rFonts w:ascii="SimSun" w:hAnsi="SimSun" w:eastAsia="SimSun" w:cs="SimSun"/>
                <w:sz w:val="23"/>
                <w:szCs w:val="23"/>
              </w:rPr>
            </w:pPr>
            <w:r>
              <w:rPr>
                <w:rFonts w:ascii="SimSun" w:hAnsi="SimSun" w:eastAsia="SimSun" w:cs="SimSun"/>
                <w:sz w:val="23"/>
                <w:szCs w:val="23"/>
              </w:rPr>
              <w:t>出纸齐纸机释放电机</w:t>
            </w:r>
          </w:p>
        </w:tc>
        <w:tc>
          <w:tcPr>
            <w:tcW w:w="4100" w:type="dxa"/>
            <w:vAlign w:val="top"/>
            <w:vMerge w:val="continue"/>
            <w:tcBorders>
              <w:top w:val="nil"/>
            </w:tcBorders>
          </w:tcPr>
          <w:p>
            <w:pPr>
              <w:rPr>
                <w:rFonts w:ascii="Arial"/>
                <w:sz w:val="21"/>
              </w:rPr>
            </w:pPr>
            <w:r/>
          </w:p>
        </w:tc>
      </w:tr>
    </w:tbl>
    <w:p>
      <w:pPr>
        <w:spacing w:line="446" w:lineRule="auto"/>
        <w:rPr>
          <w:rFonts w:ascii="Arial"/>
          <w:sz w:val="21"/>
        </w:rPr>
      </w:pPr>
      <w:r>
        <w:drawing>
          <wp:anchor distT="0" distB="0" distL="0" distR="0" simplePos="0" relativeHeight="254848000" behindDoc="0" locked="0" layoutInCell="1" allowOverlap="1">
            <wp:simplePos x="0" y="0"/>
            <wp:positionH relativeFrom="column">
              <wp:posOffset>793734</wp:posOffset>
            </wp:positionH>
            <wp:positionV relativeFrom="paragraph">
              <wp:posOffset>313895</wp:posOffset>
            </wp:positionV>
            <wp:extent cx="5949987" cy="12725"/>
            <wp:effectExtent l="0" t="0" r="0" b="0"/>
            <wp:wrapNone/>
            <wp:docPr id="932" name="IM 932"/>
            <wp:cNvGraphicFramePr/>
            <a:graphic>
              <a:graphicData uri="http://schemas.openxmlformats.org/drawingml/2006/picture">
                <pic:pic>
                  <pic:nvPicPr>
                    <pic:cNvPr id="932" name="IM 932"/>
                    <pic:cNvPicPr/>
                  </pic:nvPicPr>
                  <pic:blipFill>
                    <a:blip r:embed="rId869"/>
                    <a:stretch>
                      <a:fillRect/>
                    </a:stretch>
                  </pic:blipFill>
                  <pic:spPr>
                    <a:xfrm rot="0">
                      <a:off x="0" y="0"/>
                      <a:ext cx="5949987" cy="12725"/>
                    </a:xfrm>
                    <a:prstGeom prst="rect">
                      <a:avLst/>
                    </a:prstGeom>
                  </pic:spPr>
                </pic:pic>
              </a:graphicData>
            </a:graphic>
          </wp:anchor>
        </w:drawing>
      </w:r>
      <w:r/>
    </w:p>
    <w:p>
      <w:pPr>
        <w:pStyle w:val="BodyText"/>
        <w:ind w:left="1334"/>
        <w:spacing w:before="91" w:line="222" w:lineRule="auto"/>
        <w:outlineLvl w:val="1"/>
        <w:rPr>
          <w:rFonts w:ascii="SimSun" w:hAnsi="SimSun" w:eastAsia="SimSun" w:cs="SimSun"/>
          <w:sz w:val="28"/>
          <w:szCs w:val="28"/>
        </w:rPr>
      </w:pPr>
      <w:r>
        <w:drawing>
          <wp:anchor distT="0" distB="0" distL="0" distR="0" simplePos="0" relativeHeight="254849024" behindDoc="0" locked="0" layoutInCell="1" allowOverlap="1">
            <wp:simplePos x="0" y="0"/>
            <wp:positionH relativeFrom="column">
              <wp:posOffset>806429</wp:posOffset>
            </wp:positionH>
            <wp:positionV relativeFrom="paragraph">
              <wp:posOffset>301941</wp:posOffset>
            </wp:positionV>
            <wp:extent cx="5943640" cy="12725"/>
            <wp:effectExtent l="0" t="0" r="0" b="0"/>
            <wp:wrapNone/>
            <wp:docPr id="934" name="IM 934"/>
            <wp:cNvGraphicFramePr/>
            <a:graphic>
              <a:graphicData uri="http://schemas.openxmlformats.org/drawingml/2006/picture">
                <pic:pic>
                  <pic:nvPicPr>
                    <pic:cNvPr id="934" name="IM 934"/>
                    <pic:cNvPicPr/>
                  </pic:nvPicPr>
                  <pic:blipFill>
                    <a:blip r:embed="rId870"/>
                    <a:stretch>
                      <a:fillRect/>
                    </a:stretch>
                  </pic:blipFill>
                  <pic:spPr>
                    <a:xfrm rot="0">
                      <a:off x="0" y="0"/>
                      <a:ext cx="5943640" cy="12725"/>
                    </a:xfrm>
                    <a:prstGeom prst="rect">
                      <a:avLst/>
                    </a:prstGeom>
                  </pic:spPr>
                </pic:pic>
              </a:graphicData>
            </a:graphic>
          </wp:anchor>
        </w:drawing>
      </w:r>
      <w:bookmarkStart w:name="bookmark64" w:id="94"/>
      <w:bookmarkEnd w:id="94"/>
      <w:r>
        <w:rPr>
          <w:sz w:val="28"/>
          <w:szCs w:val="28"/>
          <w:b/>
          <w:bCs/>
          <w:spacing w:val="6"/>
        </w:rPr>
        <w:t>最终加工器2</w:t>
      </w:r>
      <w:r>
        <w:rPr>
          <w:sz w:val="28"/>
          <w:szCs w:val="28"/>
          <w:spacing w:val="6"/>
        </w:rPr>
        <w:t xml:space="preserve"> </w:t>
      </w:r>
      <w:r>
        <w:rPr>
          <w:sz w:val="28"/>
          <w:szCs w:val="28"/>
          <w:b/>
          <w:bCs/>
          <w:spacing w:val="6"/>
        </w:rPr>
        <w:t>输入检查：</w:t>
      </w:r>
      <w:r>
        <w:rPr>
          <w:rFonts w:ascii="SimSun" w:hAnsi="SimSun" w:eastAsia="SimSun" w:cs="SimSun"/>
          <w:sz w:val="28"/>
          <w:szCs w:val="28"/>
          <w:b/>
          <w:bCs/>
        </w:rPr>
        <w:t>SP</w:t>
      </w:r>
      <w:r>
        <w:rPr>
          <w:rFonts w:ascii="SimSun" w:hAnsi="SimSun" w:eastAsia="SimSun" w:cs="SimSun"/>
          <w:sz w:val="28"/>
          <w:szCs w:val="28"/>
          <w:b/>
          <w:bCs/>
          <w:spacing w:val="6"/>
        </w:rPr>
        <w:t>6122</w:t>
      </w:r>
    </w:p>
    <w:p>
      <w:pPr>
        <w:spacing w:before="71"/>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54"/>
        <w:gridCol w:w="4285"/>
        <w:gridCol w:w="3931"/>
      </w:tblGrid>
      <w:tr>
        <w:trPr>
          <w:trHeight w:val="504" w:hRule="atLeast"/>
        </w:trPr>
        <w:tc>
          <w:tcPr>
            <w:tcW w:w="1054" w:type="dxa"/>
            <w:vAlign w:val="top"/>
          </w:tcPr>
          <w:p>
            <w:pPr>
              <w:ind w:left="85"/>
              <w:spacing w:before="166"/>
              <w:rPr>
                <w:rFonts w:ascii="SimSun" w:hAnsi="SimSun" w:eastAsia="SimSun" w:cs="SimSun"/>
                <w:sz w:val="23"/>
                <w:szCs w:val="23"/>
              </w:rPr>
            </w:pPr>
            <w:r>
              <w:rPr>
                <w:rFonts w:ascii="SimSun" w:hAnsi="SimSun" w:eastAsia="SimSun" w:cs="SimSun"/>
                <w:sz w:val="23"/>
                <w:szCs w:val="23"/>
                <w:spacing w:val="-3"/>
              </w:rPr>
              <w:t>6122</w:t>
            </w:r>
          </w:p>
        </w:tc>
        <w:tc>
          <w:tcPr>
            <w:tcW w:w="8216" w:type="dxa"/>
            <w:vAlign w:val="top"/>
            <w:gridSpan w:val="2"/>
          </w:tcPr>
          <w:p>
            <w:pPr>
              <w:ind w:left="101"/>
              <w:spacing w:before="144" w:line="219" w:lineRule="auto"/>
              <w:rPr>
                <w:rFonts w:ascii="SimSun" w:hAnsi="SimSun" w:eastAsia="SimSun" w:cs="SimSun"/>
                <w:sz w:val="23"/>
                <w:szCs w:val="23"/>
              </w:rPr>
            </w:pPr>
            <w:r>
              <w:rPr>
                <w:rFonts w:ascii="SimSun" w:hAnsi="SimSun" w:eastAsia="SimSun" w:cs="SimSun"/>
                <w:sz w:val="23"/>
                <w:szCs w:val="23"/>
                <w:spacing w:val="1"/>
              </w:rPr>
              <w:t>最终加工器输入检查：最终加工器2(最终加工器D610)</w:t>
            </w:r>
          </w:p>
        </w:tc>
      </w:tr>
      <w:tr>
        <w:trPr>
          <w:trHeight w:val="509" w:hRule="atLeast"/>
        </w:trPr>
        <w:tc>
          <w:tcPr>
            <w:tcW w:w="1054" w:type="dxa"/>
            <w:vAlign w:val="top"/>
          </w:tcPr>
          <w:p>
            <w:pPr>
              <w:ind w:left="845"/>
              <w:spacing w:before="163" w:line="241" w:lineRule="auto"/>
              <w:rPr>
                <w:rFonts w:ascii="SimSun" w:hAnsi="SimSun" w:eastAsia="SimSun" w:cs="SimSun"/>
                <w:sz w:val="23"/>
                <w:szCs w:val="23"/>
              </w:rPr>
            </w:pPr>
            <w:r>
              <w:rPr>
                <w:rFonts w:ascii="SimSun" w:hAnsi="SimSun" w:eastAsia="SimSun" w:cs="SimSun"/>
                <w:sz w:val="23"/>
                <w:szCs w:val="23"/>
              </w:rPr>
              <w:t>1</w:t>
            </w:r>
          </w:p>
        </w:tc>
        <w:tc>
          <w:tcPr>
            <w:tcW w:w="4285" w:type="dxa"/>
            <w:vAlign w:val="top"/>
          </w:tcPr>
          <w:p>
            <w:pPr>
              <w:ind w:left="81"/>
              <w:spacing w:before="138" w:line="219" w:lineRule="auto"/>
              <w:rPr>
                <w:rFonts w:ascii="SimSun" w:hAnsi="SimSun" w:eastAsia="SimSun" w:cs="SimSun"/>
                <w:sz w:val="23"/>
                <w:szCs w:val="23"/>
              </w:rPr>
            </w:pPr>
            <w:r>
              <w:rPr>
                <w:rFonts w:ascii="SimSun" w:hAnsi="SimSun" w:eastAsia="SimSun" w:cs="SimSun"/>
                <w:sz w:val="23"/>
                <w:szCs w:val="23"/>
                <w:spacing w:val="-2"/>
              </w:rPr>
              <w:t>进纸传感器</w:t>
            </w:r>
          </w:p>
        </w:tc>
        <w:tc>
          <w:tcPr>
            <w:tcW w:w="3931" w:type="dxa"/>
            <w:vAlign w:val="top"/>
          </w:tcPr>
          <w:p>
            <w:pPr>
              <w:rPr>
                <w:rFonts w:ascii="Arial"/>
                <w:sz w:val="21"/>
              </w:rPr>
            </w:pPr>
            <w:r/>
          </w:p>
        </w:tc>
      </w:tr>
      <w:tr>
        <w:trPr>
          <w:trHeight w:val="519" w:hRule="atLeast"/>
        </w:trPr>
        <w:tc>
          <w:tcPr>
            <w:tcW w:w="1054" w:type="dxa"/>
            <w:vAlign w:val="top"/>
          </w:tcPr>
          <w:p>
            <w:pPr>
              <w:ind w:left="845"/>
              <w:spacing w:before="174" w:line="241" w:lineRule="auto"/>
              <w:rPr>
                <w:rFonts w:ascii="SimSun" w:hAnsi="SimSun" w:eastAsia="SimSun" w:cs="SimSun"/>
                <w:sz w:val="23"/>
                <w:szCs w:val="23"/>
              </w:rPr>
            </w:pPr>
            <w:r>
              <w:rPr>
                <w:rFonts w:ascii="SimSun" w:hAnsi="SimSun" w:eastAsia="SimSun" w:cs="SimSun"/>
                <w:sz w:val="23"/>
                <w:szCs w:val="23"/>
              </w:rPr>
              <w:t>2</w:t>
            </w:r>
          </w:p>
        </w:tc>
        <w:tc>
          <w:tcPr>
            <w:tcW w:w="4285" w:type="dxa"/>
            <w:vAlign w:val="top"/>
          </w:tcPr>
          <w:p>
            <w:pPr>
              <w:ind w:left="81"/>
              <w:spacing w:before="150" w:line="219" w:lineRule="auto"/>
              <w:rPr>
                <w:rFonts w:ascii="SimSun" w:hAnsi="SimSun" w:eastAsia="SimSun" w:cs="SimSun"/>
                <w:sz w:val="23"/>
                <w:szCs w:val="23"/>
              </w:rPr>
            </w:pPr>
            <w:r>
              <w:rPr>
                <w:rFonts w:ascii="SimSun" w:hAnsi="SimSun" w:eastAsia="SimSun" w:cs="SimSun"/>
                <w:sz w:val="23"/>
                <w:szCs w:val="23"/>
                <w:spacing w:val="-2"/>
              </w:rPr>
              <w:t>校验出纸传感器</w:t>
            </w:r>
          </w:p>
        </w:tc>
        <w:tc>
          <w:tcPr>
            <w:tcW w:w="3931" w:type="dxa"/>
            <w:vAlign w:val="top"/>
          </w:tcPr>
          <w:p>
            <w:pPr>
              <w:rPr>
                <w:rFonts w:ascii="Arial"/>
                <w:sz w:val="21"/>
              </w:rPr>
            </w:pPr>
            <w:r/>
          </w:p>
        </w:tc>
      </w:tr>
      <w:tr>
        <w:trPr>
          <w:trHeight w:val="509" w:hRule="atLeast"/>
        </w:trPr>
        <w:tc>
          <w:tcPr>
            <w:tcW w:w="1054" w:type="dxa"/>
            <w:vAlign w:val="top"/>
          </w:tcPr>
          <w:p>
            <w:pPr>
              <w:ind w:left="845"/>
              <w:spacing w:before="164"/>
              <w:rPr>
                <w:rFonts w:ascii="SimSun" w:hAnsi="SimSun" w:eastAsia="SimSun" w:cs="SimSun"/>
                <w:sz w:val="23"/>
                <w:szCs w:val="23"/>
              </w:rPr>
            </w:pPr>
            <w:r>
              <w:rPr>
                <w:rFonts w:ascii="SimSun" w:hAnsi="SimSun" w:eastAsia="SimSun" w:cs="SimSun"/>
                <w:sz w:val="23"/>
                <w:szCs w:val="23"/>
              </w:rPr>
              <w:t>3</w:t>
            </w:r>
          </w:p>
        </w:tc>
        <w:tc>
          <w:tcPr>
            <w:tcW w:w="4285" w:type="dxa"/>
            <w:vAlign w:val="top"/>
          </w:tcPr>
          <w:p>
            <w:pPr>
              <w:ind w:left="81"/>
              <w:spacing w:before="141" w:line="219" w:lineRule="auto"/>
              <w:rPr>
                <w:rFonts w:ascii="SimSun" w:hAnsi="SimSun" w:eastAsia="SimSun" w:cs="SimSun"/>
                <w:sz w:val="23"/>
                <w:szCs w:val="23"/>
              </w:rPr>
            </w:pPr>
            <w:r>
              <w:rPr>
                <w:rFonts w:ascii="SimSun" w:hAnsi="SimSun" w:eastAsia="SimSun" w:cs="SimSun"/>
                <w:sz w:val="23"/>
                <w:szCs w:val="23"/>
                <w:spacing w:val="-2"/>
              </w:rPr>
              <w:t>移动出纸传感器</w:t>
            </w:r>
          </w:p>
        </w:tc>
        <w:tc>
          <w:tcPr>
            <w:tcW w:w="3931" w:type="dxa"/>
            <w:vAlign w:val="top"/>
          </w:tcPr>
          <w:p>
            <w:pPr>
              <w:rPr>
                <w:rFonts w:ascii="Arial"/>
                <w:sz w:val="21"/>
              </w:rPr>
            </w:pPr>
            <w:r/>
          </w:p>
        </w:tc>
      </w:tr>
      <w:tr>
        <w:trPr>
          <w:trHeight w:val="489" w:hRule="atLeast"/>
        </w:trPr>
        <w:tc>
          <w:tcPr>
            <w:tcW w:w="1054" w:type="dxa"/>
            <w:vAlign w:val="top"/>
          </w:tcPr>
          <w:p>
            <w:pPr>
              <w:ind w:left="845"/>
              <w:spacing w:before="156" w:line="241" w:lineRule="auto"/>
              <w:rPr>
                <w:rFonts w:ascii="SimSun" w:hAnsi="SimSun" w:eastAsia="SimSun" w:cs="SimSun"/>
                <w:sz w:val="23"/>
                <w:szCs w:val="23"/>
              </w:rPr>
            </w:pPr>
            <w:r>
              <w:rPr>
                <w:rFonts w:ascii="SimSun" w:hAnsi="SimSun" w:eastAsia="SimSun" w:cs="SimSun"/>
                <w:sz w:val="23"/>
                <w:szCs w:val="23"/>
              </w:rPr>
              <w:t>4</w:t>
            </w:r>
          </w:p>
        </w:tc>
        <w:tc>
          <w:tcPr>
            <w:tcW w:w="4285" w:type="dxa"/>
            <w:vAlign w:val="top"/>
          </w:tcPr>
          <w:p>
            <w:pPr>
              <w:ind w:left="81"/>
              <w:spacing w:before="131" w:line="219" w:lineRule="auto"/>
              <w:rPr>
                <w:rFonts w:ascii="SimSun" w:hAnsi="SimSun" w:eastAsia="SimSun" w:cs="SimSun"/>
                <w:sz w:val="23"/>
                <w:szCs w:val="23"/>
              </w:rPr>
            </w:pPr>
            <w:r>
              <w:rPr>
                <w:rFonts w:ascii="SimSun" w:hAnsi="SimSun" w:eastAsia="SimSun" w:cs="SimSun"/>
                <w:sz w:val="23"/>
                <w:szCs w:val="23"/>
                <w:spacing w:val="-2"/>
              </w:rPr>
              <w:t>装订出纸传感器</w:t>
            </w:r>
          </w:p>
        </w:tc>
        <w:tc>
          <w:tcPr>
            <w:tcW w:w="3931" w:type="dxa"/>
            <w:vAlign w:val="top"/>
          </w:tcPr>
          <w:p>
            <w:pPr>
              <w:rPr>
                <w:rFonts w:ascii="Arial"/>
                <w:sz w:val="21"/>
              </w:rPr>
            </w:pPr>
            <w:r/>
          </w:p>
        </w:tc>
      </w:tr>
      <w:tr>
        <w:trPr>
          <w:trHeight w:val="520" w:hRule="atLeast"/>
        </w:trPr>
        <w:tc>
          <w:tcPr>
            <w:tcW w:w="1054" w:type="dxa"/>
            <w:vAlign w:val="top"/>
          </w:tcPr>
          <w:p>
            <w:pPr>
              <w:ind w:left="845"/>
              <w:spacing w:before="176"/>
              <w:rPr>
                <w:rFonts w:ascii="SimSun" w:hAnsi="SimSun" w:eastAsia="SimSun" w:cs="SimSun"/>
                <w:sz w:val="23"/>
                <w:szCs w:val="23"/>
              </w:rPr>
            </w:pPr>
            <w:r>
              <w:rPr>
                <w:rFonts w:ascii="SimSun" w:hAnsi="SimSun" w:eastAsia="SimSun" w:cs="SimSun"/>
                <w:sz w:val="23"/>
                <w:szCs w:val="23"/>
              </w:rPr>
              <w:t>5</w:t>
            </w:r>
          </w:p>
        </w:tc>
        <w:tc>
          <w:tcPr>
            <w:tcW w:w="4285" w:type="dxa"/>
            <w:vAlign w:val="top"/>
          </w:tcPr>
          <w:p>
            <w:pPr>
              <w:ind w:left="81"/>
              <w:spacing w:before="152" w:line="219" w:lineRule="auto"/>
              <w:rPr>
                <w:rFonts w:ascii="SimSun" w:hAnsi="SimSun" w:eastAsia="SimSun" w:cs="SimSun"/>
                <w:sz w:val="23"/>
                <w:szCs w:val="23"/>
              </w:rPr>
            </w:pPr>
            <w:r>
              <w:rPr>
                <w:rFonts w:ascii="SimSun" w:hAnsi="SimSun" w:eastAsia="SimSun" w:cs="SimSun"/>
                <w:sz w:val="23"/>
                <w:szCs w:val="23"/>
                <w:spacing w:val="1"/>
              </w:rPr>
              <w:t>纸盘下限传感器</w:t>
            </w:r>
          </w:p>
        </w:tc>
        <w:tc>
          <w:tcPr>
            <w:tcW w:w="3931" w:type="dxa"/>
            <w:vAlign w:val="top"/>
          </w:tcPr>
          <w:p>
            <w:pPr>
              <w:rPr>
                <w:rFonts w:ascii="Arial"/>
                <w:sz w:val="21"/>
              </w:rPr>
            </w:pPr>
            <w:r/>
          </w:p>
        </w:tc>
      </w:tr>
      <w:tr>
        <w:trPr>
          <w:trHeight w:val="509" w:hRule="atLeast"/>
        </w:trPr>
        <w:tc>
          <w:tcPr>
            <w:tcW w:w="1054" w:type="dxa"/>
            <w:vAlign w:val="top"/>
          </w:tcPr>
          <w:p>
            <w:pPr>
              <w:ind w:left="845"/>
              <w:spacing w:before="166"/>
              <w:rPr>
                <w:rFonts w:ascii="SimSun" w:hAnsi="SimSun" w:eastAsia="SimSun" w:cs="SimSun"/>
                <w:sz w:val="23"/>
                <w:szCs w:val="23"/>
              </w:rPr>
            </w:pPr>
            <w:r>
              <w:rPr>
                <w:rFonts w:ascii="SimSun" w:hAnsi="SimSun" w:eastAsia="SimSun" w:cs="SimSun"/>
                <w:sz w:val="23"/>
                <w:szCs w:val="23"/>
              </w:rPr>
              <w:t>6</w:t>
            </w:r>
          </w:p>
        </w:tc>
        <w:tc>
          <w:tcPr>
            <w:tcW w:w="4285" w:type="dxa"/>
            <w:vAlign w:val="top"/>
          </w:tcPr>
          <w:p>
            <w:pPr>
              <w:ind w:left="81"/>
              <w:spacing w:before="143" w:line="219" w:lineRule="auto"/>
              <w:rPr>
                <w:rFonts w:ascii="SimSun" w:hAnsi="SimSun" w:eastAsia="SimSun" w:cs="SimSun"/>
                <w:sz w:val="23"/>
                <w:szCs w:val="23"/>
              </w:rPr>
            </w:pPr>
            <w:r>
              <w:rPr>
                <w:rFonts w:ascii="SimSun" w:hAnsi="SimSun" w:eastAsia="SimSun" w:cs="SimSun"/>
                <w:sz w:val="23"/>
                <w:szCs w:val="23"/>
                <w:spacing w:val="1"/>
              </w:rPr>
              <w:t>纸盘接近下限传感器</w:t>
            </w:r>
          </w:p>
        </w:tc>
        <w:tc>
          <w:tcPr>
            <w:tcW w:w="3931" w:type="dxa"/>
            <w:vAlign w:val="top"/>
          </w:tcPr>
          <w:p>
            <w:pPr>
              <w:rPr>
                <w:rFonts w:ascii="Arial"/>
                <w:sz w:val="21"/>
              </w:rPr>
            </w:pPr>
            <w:r/>
          </w:p>
        </w:tc>
      </w:tr>
      <w:tr>
        <w:trPr>
          <w:trHeight w:val="509" w:hRule="atLeast"/>
        </w:trPr>
        <w:tc>
          <w:tcPr>
            <w:tcW w:w="1054" w:type="dxa"/>
            <w:vAlign w:val="top"/>
          </w:tcPr>
          <w:p>
            <w:pPr>
              <w:ind w:left="845"/>
              <w:spacing w:before="167"/>
              <w:rPr>
                <w:rFonts w:ascii="SimSun" w:hAnsi="SimSun" w:eastAsia="SimSun" w:cs="SimSun"/>
                <w:sz w:val="23"/>
                <w:szCs w:val="23"/>
              </w:rPr>
            </w:pPr>
            <w:r>
              <w:rPr>
                <w:rFonts w:ascii="SimSun" w:hAnsi="SimSun" w:eastAsia="SimSun" w:cs="SimSun"/>
                <w:sz w:val="23"/>
                <w:szCs w:val="23"/>
              </w:rPr>
              <w:t>7</w:t>
            </w:r>
          </w:p>
        </w:tc>
        <w:tc>
          <w:tcPr>
            <w:tcW w:w="4285" w:type="dxa"/>
            <w:vAlign w:val="top"/>
          </w:tcPr>
          <w:p>
            <w:pPr>
              <w:ind w:left="81"/>
              <w:spacing w:before="144" w:line="219" w:lineRule="auto"/>
              <w:rPr>
                <w:rFonts w:ascii="SimSun" w:hAnsi="SimSun" w:eastAsia="SimSun" w:cs="SimSun"/>
                <w:sz w:val="23"/>
                <w:szCs w:val="23"/>
              </w:rPr>
            </w:pPr>
            <w:r>
              <w:rPr>
                <w:rFonts w:ascii="SimSun" w:hAnsi="SimSun" w:eastAsia="SimSun" w:cs="SimSun"/>
                <w:sz w:val="23"/>
                <w:szCs w:val="23"/>
                <w:spacing w:val="1"/>
              </w:rPr>
              <w:t>纸堆出纸原位传感器</w:t>
            </w:r>
          </w:p>
        </w:tc>
        <w:tc>
          <w:tcPr>
            <w:tcW w:w="3931" w:type="dxa"/>
            <w:vAlign w:val="top"/>
          </w:tcPr>
          <w:p>
            <w:pPr>
              <w:rPr>
                <w:rFonts w:ascii="Arial"/>
                <w:sz w:val="21"/>
              </w:rPr>
            </w:pPr>
            <w:r/>
          </w:p>
        </w:tc>
      </w:tr>
      <w:tr>
        <w:trPr>
          <w:trHeight w:val="499" w:hRule="atLeast"/>
        </w:trPr>
        <w:tc>
          <w:tcPr>
            <w:tcW w:w="1054" w:type="dxa"/>
            <w:vAlign w:val="top"/>
          </w:tcPr>
          <w:p>
            <w:pPr>
              <w:ind w:left="845"/>
              <w:spacing w:before="168"/>
              <w:rPr>
                <w:rFonts w:ascii="SimSun" w:hAnsi="SimSun" w:eastAsia="SimSun" w:cs="SimSun"/>
                <w:sz w:val="23"/>
                <w:szCs w:val="23"/>
              </w:rPr>
            </w:pPr>
            <w:r>
              <w:rPr>
                <w:rFonts w:ascii="SimSun" w:hAnsi="SimSun" w:eastAsia="SimSun" w:cs="SimSun"/>
                <w:sz w:val="23"/>
                <w:szCs w:val="23"/>
              </w:rPr>
              <w:t>8</w:t>
            </w:r>
          </w:p>
        </w:tc>
        <w:tc>
          <w:tcPr>
            <w:tcW w:w="4285" w:type="dxa"/>
            <w:vAlign w:val="top"/>
          </w:tcPr>
          <w:p>
            <w:pPr>
              <w:ind w:left="81"/>
              <w:spacing w:before="145" w:line="219" w:lineRule="auto"/>
              <w:rPr>
                <w:rFonts w:ascii="SimSun" w:hAnsi="SimSun" w:eastAsia="SimSun" w:cs="SimSun"/>
                <w:sz w:val="23"/>
                <w:szCs w:val="23"/>
              </w:rPr>
            </w:pPr>
            <w:r>
              <w:rPr>
                <w:rFonts w:ascii="SimSun" w:hAnsi="SimSun" w:eastAsia="SimSun" w:cs="SimSun"/>
                <w:sz w:val="23"/>
                <w:szCs w:val="23"/>
                <w:spacing w:val="-1"/>
              </w:rPr>
              <w:t>齐纸机原位传感器</w:t>
            </w:r>
          </w:p>
        </w:tc>
        <w:tc>
          <w:tcPr>
            <w:tcW w:w="3931" w:type="dxa"/>
            <w:vAlign w:val="top"/>
          </w:tcPr>
          <w:p>
            <w:pPr>
              <w:rPr>
                <w:rFonts w:ascii="Arial"/>
                <w:sz w:val="21"/>
              </w:rPr>
            </w:pPr>
            <w:r/>
          </w:p>
        </w:tc>
      </w:tr>
      <w:tr>
        <w:trPr>
          <w:trHeight w:val="509" w:hRule="atLeast"/>
        </w:trPr>
        <w:tc>
          <w:tcPr>
            <w:tcW w:w="1054" w:type="dxa"/>
            <w:vAlign w:val="top"/>
          </w:tcPr>
          <w:p>
            <w:pPr>
              <w:ind w:left="845"/>
              <w:spacing w:before="169"/>
              <w:rPr>
                <w:rFonts w:ascii="SimSun" w:hAnsi="SimSun" w:eastAsia="SimSun" w:cs="SimSun"/>
                <w:sz w:val="23"/>
                <w:szCs w:val="23"/>
              </w:rPr>
            </w:pPr>
            <w:r>
              <w:rPr>
                <w:rFonts w:ascii="SimSun" w:hAnsi="SimSun" w:eastAsia="SimSun" w:cs="SimSun"/>
                <w:sz w:val="23"/>
                <w:szCs w:val="23"/>
              </w:rPr>
              <w:t>9</w:t>
            </w:r>
          </w:p>
        </w:tc>
        <w:tc>
          <w:tcPr>
            <w:tcW w:w="4285" w:type="dxa"/>
            <w:vAlign w:val="top"/>
          </w:tcPr>
          <w:p>
            <w:pPr>
              <w:ind w:left="81"/>
              <w:spacing w:before="145" w:line="219" w:lineRule="auto"/>
              <w:rPr>
                <w:rFonts w:ascii="SimSun" w:hAnsi="SimSun" w:eastAsia="SimSun" w:cs="SimSun"/>
                <w:sz w:val="23"/>
                <w:szCs w:val="23"/>
              </w:rPr>
            </w:pPr>
            <w:r>
              <w:rPr>
                <w:rFonts w:ascii="SimSun" w:hAnsi="SimSun" w:eastAsia="SimSun" w:cs="SimSun"/>
                <w:sz w:val="23"/>
                <w:szCs w:val="23"/>
                <w:spacing w:val="-2"/>
              </w:rPr>
              <w:t>移动原位传感器</w:t>
            </w:r>
          </w:p>
        </w:tc>
        <w:tc>
          <w:tcPr>
            <w:tcW w:w="3931" w:type="dxa"/>
            <w:vAlign w:val="top"/>
          </w:tcPr>
          <w:p>
            <w:pPr>
              <w:rPr>
                <w:rFonts w:ascii="Arial"/>
                <w:sz w:val="21"/>
              </w:rPr>
            </w:pPr>
            <w:r/>
          </w:p>
        </w:tc>
      </w:tr>
      <w:tr>
        <w:trPr>
          <w:trHeight w:val="514" w:hRule="atLeast"/>
        </w:trPr>
        <w:tc>
          <w:tcPr>
            <w:tcW w:w="1054" w:type="dxa"/>
            <w:vAlign w:val="top"/>
          </w:tcPr>
          <w:p>
            <w:pPr>
              <w:ind w:left="735"/>
              <w:spacing w:before="170"/>
              <w:rPr>
                <w:rFonts w:ascii="SimSun" w:hAnsi="SimSun" w:eastAsia="SimSun" w:cs="SimSun"/>
                <w:sz w:val="23"/>
                <w:szCs w:val="23"/>
              </w:rPr>
            </w:pPr>
            <w:r>
              <w:rPr>
                <w:rFonts w:ascii="SimSun" w:hAnsi="SimSun" w:eastAsia="SimSun" w:cs="SimSun"/>
                <w:sz w:val="23"/>
                <w:szCs w:val="23"/>
                <w:spacing w:val="-7"/>
              </w:rPr>
              <w:t>10</w:t>
            </w:r>
          </w:p>
        </w:tc>
        <w:tc>
          <w:tcPr>
            <w:tcW w:w="4285" w:type="dxa"/>
            <w:vAlign w:val="top"/>
          </w:tcPr>
          <w:p>
            <w:pPr>
              <w:ind w:left="81"/>
              <w:spacing w:before="146" w:line="219" w:lineRule="auto"/>
              <w:rPr>
                <w:rFonts w:ascii="SimSun" w:hAnsi="SimSun" w:eastAsia="SimSun" w:cs="SimSun"/>
                <w:sz w:val="23"/>
                <w:szCs w:val="23"/>
              </w:rPr>
            </w:pPr>
            <w:r>
              <w:rPr>
                <w:rFonts w:ascii="SimSun" w:hAnsi="SimSun" w:eastAsia="SimSun" w:cs="SimSun"/>
                <w:sz w:val="23"/>
                <w:szCs w:val="23"/>
                <w:spacing w:val="-1"/>
              </w:rPr>
              <w:t>装订器移动原位传感器</w:t>
            </w:r>
          </w:p>
        </w:tc>
        <w:tc>
          <w:tcPr>
            <w:tcW w:w="3931" w:type="dxa"/>
            <w:vAlign w:val="top"/>
          </w:tcPr>
          <w:p>
            <w:pPr>
              <w:rPr>
                <w:rFonts w:ascii="Arial"/>
                <w:sz w:val="21"/>
              </w:rPr>
            </w:pPr>
            <w:r/>
          </w:p>
        </w:tc>
      </w:tr>
    </w:tbl>
    <w:p>
      <w:pPr>
        <w:rPr>
          <w:rFonts w:ascii="Arial"/>
          <w:sz w:val="21"/>
        </w:rPr>
      </w:pPr>
      <w:r/>
    </w:p>
    <w:p>
      <w:pPr>
        <w:sectPr>
          <w:headerReference w:type="default" r:id="rId858"/>
          <w:footerReference w:type="default" r:id="rId868"/>
          <w:pgSz w:w="11900" w:h="16840"/>
          <w:pgMar w:top="1437" w:right="1259" w:bottom="795" w:left="9" w:header="1039" w:footer="633" w:gutter="0"/>
        </w:sectPr>
        <w:rPr>
          <w:rFonts w:ascii="Arial" w:hAnsi="Arial" w:eastAsia="Arial" w:cs="Arial"/>
          <w:sz w:val="21"/>
          <w:szCs w:val="21"/>
        </w:rPr>
      </w:pPr>
    </w:p>
    <w:p>
      <w:pPr>
        <w:spacing w:before="57"/>
        <w:rPr/>
      </w:pPr>
      <w:r>
        <w:pict>
          <v:shape id="_x0000_s910" style="position:absolute;margin-left:547.001pt;margin-top:240.997pt;mso-position-vertical-relative:page;mso-position-horizontal-relative:page;width:47pt;height:26.55pt;z-index:254854144;" o:allowincell="f" fillcolor="#6A6B6D" filled="true" stroked="false" type="#_x0000_t202">
            <v:fill on="true"/>
            <v:stroke on="false"/>
            <v:path/>
            <v:imagedata o:title=""/>
            <o:lock v:ext="edit" aspectratio="false"/>
            <v:textbox inset="0mm,0mm,0mm,0mm">
              <w:txbxContent>
                <w:p>
                  <w:pPr>
                    <w:ind w:left="240"/>
                    <w:spacing w:before="194"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FFFF"/>
                    </w:rPr>
                    <w:t>3</w:t>
                  </w:r>
                </w:p>
              </w:txbxContent>
            </v:textbox>
          </v:shape>
        </w:pict>
      </w:r>
      <w:r/>
    </w:p>
    <w:p>
      <w:pPr>
        <w:spacing w:before="57"/>
        <w:rPr/>
      </w:pPr>
      <w:r/>
    </w:p>
    <w:tbl>
      <w:tblPr>
        <w:tblStyle w:val="TableNormal"/>
        <w:tblW w:w="925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54"/>
        <w:gridCol w:w="4275"/>
        <w:gridCol w:w="3921"/>
      </w:tblGrid>
      <w:tr>
        <w:trPr>
          <w:trHeight w:val="504" w:hRule="atLeast"/>
        </w:trPr>
        <w:tc>
          <w:tcPr>
            <w:tcW w:w="1054" w:type="dxa"/>
            <w:vAlign w:val="top"/>
          </w:tcPr>
          <w:p>
            <w:pPr>
              <w:ind w:left="685"/>
              <w:spacing w:before="167" w:line="241" w:lineRule="auto"/>
              <w:rPr>
                <w:rFonts w:ascii="SimSun" w:hAnsi="SimSun" w:eastAsia="SimSun" w:cs="SimSun"/>
                <w:sz w:val="23"/>
                <w:szCs w:val="23"/>
              </w:rPr>
            </w:pPr>
            <w:r>
              <w:rPr>
                <w:rFonts w:ascii="SimSun" w:hAnsi="SimSun" w:eastAsia="SimSun" w:cs="SimSun"/>
                <w:sz w:val="23"/>
                <w:szCs w:val="23"/>
                <w:spacing w:val="-7"/>
              </w:rPr>
              <w:t>11</w:t>
            </w:r>
          </w:p>
        </w:tc>
        <w:tc>
          <w:tcPr>
            <w:tcW w:w="4275" w:type="dxa"/>
            <w:vAlign w:val="top"/>
          </w:tcPr>
          <w:p>
            <w:pPr>
              <w:ind w:left="91"/>
              <w:spacing w:before="143" w:line="219" w:lineRule="auto"/>
              <w:rPr>
                <w:rFonts w:ascii="SimSun" w:hAnsi="SimSun" w:eastAsia="SimSun" w:cs="SimSun"/>
                <w:sz w:val="23"/>
                <w:szCs w:val="23"/>
              </w:rPr>
            </w:pPr>
            <w:r>
              <w:rPr>
                <w:rFonts w:ascii="SimSun" w:hAnsi="SimSun" w:eastAsia="SimSun" w:cs="SimSun"/>
                <w:sz w:val="23"/>
                <w:szCs w:val="23"/>
                <w:spacing w:val="-1"/>
              </w:rPr>
              <w:t>装订针原位传感器</w:t>
            </w:r>
          </w:p>
        </w:tc>
        <w:tc>
          <w:tcPr>
            <w:tcW w:w="3921" w:type="dxa"/>
            <w:vAlign w:val="top"/>
          </w:tcPr>
          <w:p>
            <w:pPr>
              <w:rPr>
                <w:rFonts w:ascii="Arial"/>
                <w:sz w:val="21"/>
              </w:rPr>
            </w:pPr>
            <w:r/>
          </w:p>
        </w:tc>
      </w:tr>
      <w:tr>
        <w:trPr>
          <w:trHeight w:val="510" w:hRule="atLeast"/>
        </w:trPr>
        <w:tc>
          <w:tcPr>
            <w:tcW w:w="1054" w:type="dxa"/>
            <w:vAlign w:val="top"/>
          </w:tcPr>
          <w:p>
            <w:pPr>
              <w:ind w:left="685"/>
              <w:spacing w:before="163" w:line="241" w:lineRule="auto"/>
              <w:rPr>
                <w:rFonts w:ascii="SimSun" w:hAnsi="SimSun" w:eastAsia="SimSun" w:cs="SimSun"/>
                <w:sz w:val="23"/>
                <w:szCs w:val="23"/>
              </w:rPr>
            </w:pPr>
            <w:r>
              <w:rPr>
                <w:rFonts w:ascii="SimSun" w:hAnsi="SimSun" w:eastAsia="SimSun" w:cs="SimSun"/>
                <w:sz w:val="23"/>
                <w:szCs w:val="23"/>
                <w:spacing w:val="-7"/>
              </w:rPr>
              <w:t>12</w:t>
            </w:r>
          </w:p>
        </w:tc>
        <w:tc>
          <w:tcPr>
            <w:tcW w:w="4275" w:type="dxa"/>
            <w:vAlign w:val="top"/>
          </w:tcPr>
          <w:p>
            <w:pPr>
              <w:ind w:left="91"/>
              <w:spacing w:before="138" w:line="219" w:lineRule="auto"/>
              <w:rPr>
                <w:rFonts w:ascii="SimSun" w:hAnsi="SimSun" w:eastAsia="SimSun" w:cs="SimSun"/>
                <w:sz w:val="23"/>
                <w:szCs w:val="23"/>
              </w:rPr>
            </w:pPr>
            <w:r>
              <w:rPr>
                <w:rFonts w:ascii="SimSun" w:hAnsi="SimSun" w:eastAsia="SimSun" w:cs="SimSun"/>
                <w:sz w:val="23"/>
                <w:szCs w:val="23"/>
                <w:spacing w:val="-2"/>
              </w:rPr>
              <w:t>装订针盒传感器</w:t>
            </w:r>
          </w:p>
        </w:tc>
        <w:tc>
          <w:tcPr>
            <w:tcW w:w="3921" w:type="dxa"/>
            <w:vAlign w:val="top"/>
          </w:tcPr>
          <w:p>
            <w:pPr>
              <w:rPr>
                <w:rFonts w:ascii="Arial"/>
                <w:sz w:val="21"/>
              </w:rPr>
            </w:pPr>
            <w:r/>
          </w:p>
        </w:tc>
      </w:tr>
      <w:tr>
        <w:trPr>
          <w:trHeight w:val="530" w:hRule="atLeast"/>
        </w:trPr>
        <w:tc>
          <w:tcPr>
            <w:tcW w:w="1054" w:type="dxa"/>
            <w:vAlign w:val="top"/>
          </w:tcPr>
          <w:p>
            <w:pPr>
              <w:ind w:left="685"/>
              <w:spacing w:before="172"/>
              <w:rPr>
                <w:rFonts w:ascii="SimSun" w:hAnsi="SimSun" w:eastAsia="SimSun" w:cs="SimSun"/>
                <w:sz w:val="23"/>
                <w:szCs w:val="23"/>
              </w:rPr>
            </w:pPr>
            <w:r>
              <w:rPr>
                <w:rFonts w:ascii="SimSun" w:hAnsi="SimSun" w:eastAsia="SimSun" w:cs="SimSun"/>
                <w:sz w:val="23"/>
                <w:szCs w:val="23"/>
                <w:spacing w:val="-7"/>
              </w:rPr>
              <w:t>13</w:t>
            </w:r>
          </w:p>
        </w:tc>
        <w:tc>
          <w:tcPr>
            <w:tcW w:w="4275" w:type="dxa"/>
            <w:vAlign w:val="top"/>
          </w:tcPr>
          <w:p>
            <w:pPr>
              <w:ind w:left="91"/>
              <w:spacing w:before="149" w:line="219" w:lineRule="auto"/>
              <w:rPr>
                <w:rFonts w:ascii="SimSun" w:hAnsi="SimSun" w:eastAsia="SimSun" w:cs="SimSun"/>
                <w:sz w:val="23"/>
                <w:szCs w:val="23"/>
              </w:rPr>
            </w:pPr>
            <w:r>
              <w:rPr>
                <w:rFonts w:ascii="SimSun" w:hAnsi="SimSun" w:eastAsia="SimSun" w:cs="SimSun"/>
                <w:sz w:val="23"/>
                <w:szCs w:val="23"/>
                <w:spacing w:val="-1"/>
              </w:rPr>
              <w:t>装订纸盘纸张传感器</w:t>
            </w:r>
          </w:p>
        </w:tc>
        <w:tc>
          <w:tcPr>
            <w:tcW w:w="3921" w:type="dxa"/>
            <w:vAlign w:val="top"/>
          </w:tcPr>
          <w:p>
            <w:pPr>
              <w:rPr>
                <w:rFonts w:ascii="Arial"/>
                <w:sz w:val="21"/>
              </w:rPr>
            </w:pPr>
            <w:r/>
          </w:p>
        </w:tc>
      </w:tr>
      <w:tr>
        <w:trPr>
          <w:trHeight w:val="499" w:hRule="atLeast"/>
        </w:trPr>
        <w:tc>
          <w:tcPr>
            <w:tcW w:w="1054" w:type="dxa"/>
            <w:vAlign w:val="top"/>
          </w:tcPr>
          <w:p>
            <w:pPr>
              <w:ind w:left="685"/>
              <w:spacing w:before="163" w:line="241" w:lineRule="auto"/>
              <w:rPr>
                <w:rFonts w:ascii="SimSun" w:hAnsi="SimSun" w:eastAsia="SimSun" w:cs="SimSun"/>
                <w:sz w:val="23"/>
                <w:szCs w:val="23"/>
              </w:rPr>
            </w:pPr>
            <w:r>
              <w:rPr>
                <w:rFonts w:ascii="SimSun" w:hAnsi="SimSun" w:eastAsia="SimSun" w:cs="SimSun"/>
                <w:sz w:val="23"/>
                <w:szCs w:val="23"/>
                <w:spacing w:val="-7"/>
              </w:rPr>
              <w:t>14</w:t>
            </w:r>
          </w:p>
        </w:tc>
        <w:tc>
          <w:tcPr>
            <w:tcW w:w="4275" w:type="dxa"/>
            <w:vAlign w:val="top"/>
          </w:tcPr>
          <w:p>
            <w:pPr>
              <w:ind w:left="91"/>
              <w:spacing w:before="138" w:line="219" w:lineRule="auto"/>
              <w:rPr>
                <w:rFonts w:ascii="SimSun" w:hAnsi="SimSun" w:eastAsia="SimSun" w:cs="SimSun"/>
                <w:sz w:val="23"/>
                <w:szCs w:val="23"/>
              </w:rPr>
            </w:pPr>
            <w:r>
              <w:rPr>
                <w:rFonts w:ascii="SimSun" w:hAnsi="SimSun" w:eastAsia="SimSun" w:cs="SimSun"/>
                <w:sz w:val="23"/>
                <w:szCs w:val="23"/>
                <w:spacing w:val="2"/>
              </w:rPr>
              <w:t>门传感器</w:t>
            </w:r>
          </w:p>
        </w:tc>
        <w:tc>
          <w:tcPr>
            <w:tcW w:w="3921" w:type="dxa"/>
            <w:vAlign w:val="top"/>
          </w:tcPr>
          <w:p>
            <w:pPr>
              <w:rPr>
                <w:rFonts w:ascii="Arial"/>
                <w:sz w:val="21"/>
              </w:rPr>
            </w:pPr>
            <w:r/>
          </w:p>
        </w:tc>
      </w:tr>
      <w:tr>
        <w:trPr>
          <w:trHeight w:val="510" w:hRule="atLeast"/>
        </w:trPr>
        <w:tc>
          <w:tcPr>
            <w:tcW w:w="1054" w:type="dxa"/>
            <w:vAlign w:val="top"/>
          </w:tcPr>
          <w:p>
            <w:pPr>
              <w:ind w:left="685"/>
              <w:spacing w:before="163"/>
              <w:rPr>
                <w:rFonts w:ascii="SimSun" w:hAnsi="SimSun" w:eastAsia="SimSun" w:cs="SimSun"/>
                <w:sz w:val="23"/>
                <w:szCs w:val="23"/>
              </w:rPr>
            </w:pPr>
            <w:r>
              <w:rPr>
                <w:rFonts w:ascii="SimSun" w:hAnsi="SimSun" w:eastAsia="SimSun" w:cs="SimSun"/>
                <w:sz w:val="23"/>
                <w:szCs w:val="23"/>
                <w:spacing w:val="-7"/>
              </w:rPr>
              <w:t>15</w:t>
            </w:r>
          </w:p>
        </w:tc>
        <w:tc>
          <w:tcPr>
            <w:tcW w:w="4275" w:type="dxa"/>
            <w:vAlign w:val="top"/>
          </w:tcPr>
          <w:p>
            <w:pPr>
              <w:ind w:left="91"/>
              <w:spacing w:before="139" w:line="219" w:lineRule="auto"/>
              <w:rPr>
                <w:rFonts w:ascii="SimSun" w:hAnsi="SimSun" w:eastAsia="SimSun" w:cs="SimSun"/>
                <w:sz w:val="23"/>
                <w:szCs w:val="23"/>
              </w:rPr>
            </w:pPr>
            <w:r>
              <w:rPr>
                <w:rFonts w:ascii="SimSun" w:hAnsi="SimSun" w:eastAsia="SimSun" w:cs="SimSun"/>
                <w:sz w:val="23"/>
                <w:szCs w:val="23"/>
                <w:spacing w:val="1"/>
              </w:rPr>
              <w:t>打孔单元传感器</w:t>
            </w:r>
          </w:p>
        </w:tc>
        <w:tc>
          <w:tcPr>
            <w:tcW w:w="3921" w:type="dxa"/>
            <w:vAlign w:val="top"/>
          </w:tcPr>
          <w:p>
            <w:pPr>
              <w:rPr>
                <w:rFonts w:ascii="Arial"/>
                <w:sz w:val="21"/>
              </w:rPr>
            </w:pPr>
            <w:r/>
          </w:p>
        </w:tc>
      </w:tr>
      <w:tr>
        <w:trPr>
          <w:trHeight w:val="500" w:hRule="atLeast"/>
        </w:trPr>
        <w:tc>
          <w:tcPr>
            <w:tcW w:w="1054" w:type="dxa"/>
            <w:vAlign w:val="top"/>
          </w:tcPr>
          <w:p>
            <w:pPr>
              <w:ind w:left="685"/>
              <w:spacing w:before="163"/>
              <w:rPr>
                <w:rFonts w:ascii="SimSun" w:hAnsi="SimSun" w:eastAsia="SimSun" w:cs="SimSun"/>
                <w:sz w:val="23"/>
                <w:szCs w:val="23"/>
              </w:rPr>
            </w:pPr>
            <w:r>
              <w:rPr>
                <w:rFonts w:ascii="SimSun" w:hAnsi="SimSun" w:eastAsia="SimSun" w:cs="SimSun"/>
                <w:sz w:val="23"/>
                <w:szCs w:val="23"/>
                <w:spacing w:val="-7"/>
              </w:rPr>
              <w:t>16</w:t>
            </w:r>
          </w:p>
        </w:tc>
        <w:tc>
          <w:tcPr>
            <w:tcW w:w="4275" w:type="dxa"/>
            <w:vAlign w:val="top"/>
          </w:tcPr>
          <w:p>
            <w:pPr>
              <w:ind w:left="91"/>
              <w:spacing w:before="139" w:line="219" w:lineRule="auto"/>
              <w:rPr>
                <w:rFonts w:ascii="SimSun" w:hAnsi="SimSun" w:eastAsia="SimSun" w:cs="SimSun"/>
                <w:sz w:val="23"/>
                <w:szCs w:val="23"/>
              </w:rPr>
            </w:pPr>
            <w:r>
              <w:rPr>
                <w:rFonts w:ascii="SimSun" w:hAnsi="SimSun" w:eastAsia="SimSun" w:cs="SimSun"/>
                <w:sz w:val="23"/>
                <w:szCs w:val="23"/>
                <w:spacing w:val="1"/>
              </w:rPr>
              <w:t>打孔原位1传感器</w:t>
            </w:r>
          </w:p>
        </w:tc>
        <w:tc>
          <w:tcPr>
            <w:tcW w:w="3921" w:type="dxa"/>
            <w:vAlign w:val="top"/>
          </w:tcPr>
          <w:p>
            <w:pPr>
              <w:rPr>
                <w:rFonts w:ascii="Arial"/>
                <w:sz w:val="21"/>
              </w:rPr>
            </w:pPr>
            <w:r/>
          </w:p>
        </w:tc>
      </w:tr>
      <w:tr>
        <w:trPr>
          <w:trHeight w:val="499" w:hRule="atLeast"/>
        </w:trPr>
        <w:tc>
          <w:tcPr>
            <w:tcW w:w="1054" w:type="dxa"/>
            <w:vAlign w:val="top"/>
          </w:tcPr>
          <w:p>
            <w:pPr>
              <w:ind w:left="685"/>
              <w:spacing w:before="163"/>
              <w:rPr>
                <w:rFonts w:ascii="SimSun" w:hAnsi="SimSun" w:eastAsia="SimSun" w:cs="SimSun"/>
                <w:sz w:val="23"/>
                <w:szCs w:val="23"/>
              </w:rPr>
            </w:pPr>
            <w:r>
              <w:rPr>
                <w:rFonts w:ascii="SimSun" w:hAnsi="SimSun" w:eastAsia="SimSun" w:cs="SimSun"/>
                <w:sz w:val="23"/>
                <w:szCs w:val="23"/>
                <w:spacing w:val="-7"/>
              </w:rPr>
              <w:t>17</w:t>
            </w:r>
          </w:p>
        </w:tc>
        <w:tc>
          <w:tcPr>
            <w:tcW w:w="4275" w:type="dxa"/>
            <w:vAlign w:val="top"/>
          </w:tcPr>
          <w:p>
            <w:pPr>
              <w:ind w:left="91"/>
              <w:spacing w:before="140" w:line="219" w:lineRule="auto"/>
              <w:rPr>
                <w:rFonts w:ascii="SimSun" w:hAnsi="SimSun" w:eastAsia="SimSun" w:cs="SimSun"/>
                <w:sz w:val="23"/>
                <w:szCs w:val="23"/>
              </w:rPr>
            </w:pPr>
            <w:r>
              <w:rPr>
                <w:rFonts w:ascii="SimSun" w:hAnsi="SimSun" w:eastAsia="SimSun" w:cs="SimSun"/>
                <w:sz w:val="23"/>
                <w:szCs w:val="23"/>
              </w:rPr>
              <w:t>打孔废孔屑已满传感器</w:t>
            </w:r>
          </w:p>
        </w:tc>
        <w:tc>
          <w:tcPr>
            <w:tcW w:w="3921" w:type="dxa"/>
            <w:vAlign w:val="top"/>
          </w:tcPr>
          <w:p>
            <w:pPr>
              <w:rPr>
                <w:rFonts w:ascii="Arial"/>
                <w:sz w:val="21"/>
              </w:rPr>
            </w:pPr>
            <w:r/>
          </w:p>
        </w:tc>
      </w:tr>
      <w:tr>
        <w:trPr>
          <w:trHeight w:val="530" w:hRule="atLeast"/>
        </w:trPr>
        <w:tc>
          <w:tcPr>
            <w:tcW w:w="1054" w:type="dxa"/>
            <w:vAlign w:val="top"/>
          </w:tcPr>
          <w:p>
            <w:pPr>
              <w:ind w:left="685"/>
              <w:spacing w:before="174"/>
              <w:rPr>
                <w:rFonts w:ascii="SimSun" w:hAnsi="SimSun" w:eastAsia="SimSun" w:cs="SimSun"/>
                <w:sz w:val="23"/>
                <w:szCs w:val="23"/>
              </w:rPr>
            </w:pPr>
            <w:r>
              <w:rPr>
                <w:rFonts w:ascii="SimSun" w:hAnsi="SimSun" w:eastAsia="SimSun" w:cs="SimSun"/>
                <w:sz w:val="23"/>
                <w:szCs w:val="23"/>
                <w:spacing w:val="-7"/>
              </w:rPr>
              <w:t>18</w:t>
            </w:r>
          </w:p>
        </w:tc>
        <w:tc>
          <w:tcPr>
            <w:tcW w:w="4275" w:type="dxa"/>
            <w:vAlign w:val="top"/>
          </w:tcPr>
          <w:p>
            <w:pPr>
              <w:ind w:left="91"/>
              <w:spacing w:before="151" w:line="219" w:lineRule="auto"/>
              <w:rPr>
                <w:rFonts w:ascii="SimSun" w:hAnsi="SimSun" w:eastAsia="SimSun" w:cs="SimSun"/>
                <w:sz w:val="23"/>
                <w:szCs w:val="23"/>
              </w:rPr>
            </w:pPr>
            <w:r>
              <w:rPr>
                <w:rFonts w:ascii="SimSun" w:hAnsi="SimSun" w:eastAsia="SimSun" w:cs="SimSun"/>
                <w:sz w:val="23"/>
                <w:szCs w:val="23"/>
                <w:spacing w:val="1"/>
              </w:rPr>
              <w:t>纸张探测传感器：装订</w:t>
            </w:r>
          </w:p>
        </w:tc>
        <w:tc>
          <w:tcPr>
            <w:tcW w:w="3921" w:type="dxa"/>
            <w:vAlign w:val="top"/>
          </w:tcPr>
          <w:p>
            <w:pPr>
              <w:rPr>
                <w:rFonts w:ascii="Arial"/>
                <w:sz w:val="21"/>
              </w:rPr>
            </w:pPr>
            <w:r/>
          </w:p>
        </w:tc>
      </w:tr>
      <w:tr>
        <w:trPr>
          <w:trHeight w:val="510" w:hRule="atLeast"/>
        </w:trPr>
        <w:tc>
          <w:tcPr>
            <w:tcW w:w="1054" w:type="dxa"/>
            <w:vAlign w:val="top"/>
          </w:tcPr>
          <w:p>
            <w:pPr>
              <w:ind w:left="685"/>
              <w:spacing w:before="164"/>
              <w:rPr>
                <w:rFonts w:ascii="SimSun" w:hAnsi="SimSun" w:eastAsia="SimSun" w:cs="SimSun"/>
                <w:sz w:val="23"/>
                <w:szCs w:val="23"/>
              </w:rPr>
            </w:pPr>
            <w:r>
              <w:rPr>
                <w:rFonts w:ascii="SimSun" w:hAnsi="SimSun" w:eastAsia="SimSun" w:cs="SimSun"/>
                <w:sz w:val="23"/>
                <w:szCs w:val="23"/>
                <w:spacing w:val="-7"/>
              </w:rPr>
              <w:t>19</w:t>
            </w:r>
          </w:p>
        </w:tc>
        <w:tc>
          <w:tcPr>
            <w:tcW w:w="4275" w:type="dxa"/>
            <w:vAlign w:val="top"/>
          </w:tcPr>
          <w:p>
            <w:pPr>
              <w:ind w:left="91"/>
              <w:spacing w:before="140" w:line="219" w:lineRule="auto"/>
              <w:rPr>
                <w:rFonts w:ascii="SimSun" w:hAnsi="SimSun" w:eastAsia="SimSun" w:cs="SimSun"/>
                <w:sz w:val="23"/>
                <w:szCs w:val="23"/>
              </w:rPr>
            </w:pPr>
            <w:r>
              <w:rPr>
                <w:rFonts w:ascii="SimSun" w:hAnsi="SimSun" w:eastAsia="SimSun" w:cs="SimSun"/>
                <w:sz w:val="23"/>
                <w:szCs w:val="23"/>
                <w:spacing w:val="1"/>
              </w:rPr>
              <w:t>纸张检测传感器：移动</w:t>
            </w:r>
          </w:p>
        </w:tc>
        <w:tc>
          <w:tcPr>
            <w:tcW w:w="3921" w:type="dxa"/>
            <w:vAlign w:val="top"/>
          </w:tcPr>
          <w:p>
            <w:pPr>
              <w:rPr>
                <w:rFonts w:ascii="Arial"/>
                <w:sz w:val="21"/>
              </w:rPr>
            </w:pPr>
            <w:r/>
          </w:p>
        </w:tc>
      </w:tr>
      <w:tr>
        <w:trPr>
          <w:trHeight w:val="499" w:hRule="atLeast"/>
        </w:trPr>
        <w:tc>
          <w:tcPr>
            <w:tcW w:w="1054" w:type="dxa"/>
            <w:vAlign w:val="top"/>
          </w:tcPr>
          <w:p>
            <w:pPr>
              <w:ind w:left="685"/>
              <w:spacing w:before="164"/>
              <w:rPr>
                <w:rFonts w:ascii="SimSun" w:hAnsi="SimSun" w:eastAsia="SimSun" w:cs="SimSun"/>
                <w:sz w:val="23"/>
                <w:szCs w:val="23"/>
              </w:rPr>
            </w:pPr>
            <w:r>
              <w:rPr>
                <w:rFonts w:ascii="SimSun" w:hAnsi="SimSun" w:eastAsia="SimSun" w:cs="SimSun"/>
                <w:sz w:val="23"/>
                <w:szCs w:val="23"/>
                <w:spacing w:val="-3"/>
              </w:rPr>
              <w:t>20</w:t>
            </w:r>
          </w:p>
        </w:tc>
        <w:tc>
          <w:tcPr>
            <w:tcW w:w="4275" w:type="dxa"/>
            <w:vAlign w:val="top"/>
          </w:tcPr>
          <w:p>
            <w:pPr>
              <w:ind w:left="91"/>
              <w:spacing w:before="141" w:line="219" w:lineRule="auto"/>
              <w:rPr>
                <w:rFonts w:ascii="SimSun" w:hAnsi="SimSun" w:eastAsia="SimSun" w:cs="SimSun"/>
                <w:sz w:val="23"/>
                <w:szCs w:val="23"/>
              </w:rPr>
            </w:pPr>
            <w:r>
              <w:rPr>
                <w:rFonts w:ascii="SimSun" w:hAnsi="SimSun" w:eastAsia="SimSun" w:cs="SimSun"/>
                <w:sz w:val="23"/>
                <w:szCs w:val="23"/>
                <w:spacing w:val="-1"/>
              </w:rPr>
              <w:t>装订器盒放置传感器</w:t>
            </w:r>
          </w:p>
        </w:tc>
        <w:tc>
          <w:tcPr>
            <w:tcW w:w="3921" w:type="dxa"/>
            <w:vAlign w:val="top"/>
          </w:tcPr>
          <w:p>
            <w:pPr>
              <w:rPr>
                <w:rFonts w:ascii="Arial"/>
                <w:sz w:val="21"/>
              </w:rPr>
            </w:pPr>
            <w:r/>
          </w:p>
        </w:tc>
      </w:tr>
      <w:tr>
        <w:trPr>
          <w:trHeight w:val="509" w:hRule="atLeast"/>
        </w:trPr>
        <w:tc>
          <w:tcPr>
            <w:tcW w:w="1054" w:type="dxa"/>
            <w:vAlign w:val="top"/>
          </w:tcPr>
          <w:p>
            <w:pPr>
              <w:ind w:left="685"/>
              <w:spacing w:before="166" w:line="241" w:lineRule="auto"/>
              <w:rPr>
                <w:rFonts w:ascii="SimSun" w:hAnsi="SimSun" w:eastAsia="SimSun" w:cs="SimSun"/>
                <w:sz w:val="23"/>
                <w:szCs w:val="23"/>
              </w:rPr>
            </w:pPr>
            <w:r>
              <w:rPr>
                <w:rFonts w:ascii="SimSun" w:hAnsi="SimSun" w:eastAsia="SimSun" w:cs="SimSun"/>
                <w:sz w:val="23"/>
                <w:szCs w:val="23"/>
                <w:spacing w:val="-3"/>
              </w:rPr>
              <w:t>21</w:t>
            </w:r>
          </w:p>
        </w:tc>
        <w:tc>
          <w:tcPr>
            <w:tcW w:w="4275" w:type="dxa"/>
            <w:vAlign w:val="top"/>
          </w:tcPr>
          <w:p>
            <w:pPr>
              <w:ind w:left="91"/>
              <w:spacing w:before="141" w:line="219" w:lineRule="auto"/>
              <w:rPr>
                <w:rFonts w:ascii="SimSun" w:hAnsi="SimSun" w:eastAsia="SimSun" w:cs="SimSun"/>
                <w:sz w:val="23"/>
                <w:szCs w:val="23"/>
              </w:rPr>
            </w:pPr>
            <w:r>
              <w:rPr>
                <w:rFonts w:ascii="SimSun" w:hAnsi="SimSun" w:eastAsia="SimSun" w:cs="SimSun"/>
                <w:sz w:val="23"/>
                <w:szCs w:val="23"/>
                <w:spacing w:val="-2"/>
              </w:rPr>
              <w:t>校验已满传感器</w:t>
            </w:r>
          </w:p>
        </w:tc>
        <w:tc>
          <w:tcPr>
            <w:tcW w:w="3921" w:type="dxa"/>
            <w:vAlign w:val="top"/>
          </w:tcPr>
          <w:p>
            <w:pPr>
              <w:rPr>
                <w:rFonts w:ascii="Arial"/>
                <w:sz w:val="21"/>
              </w:rPr>
            </w:pPr>
            <w:r/>
          </w:p>
        </w:tc>
      </w:tr>
      <w:tr>
        <w:trPr>
          <w:trHeight w:val="499" w:hRule="atLeast"/>
        </w:trPr>
        <w:tc>
          <w:tcPr>
            <w:tcW w:w="1054" w:type="dxa"/>
            <w:vAlign w:val="top"/>
          </w:tcPr>
          <w:p>
            <w:pPr>
              <w:ind w:left="685"/>
              <w:spacing w:before="167" w:line="241" w:lineRule="auto"/>
              <w:rPr>
                <w:rFonts w:ascii="SimSun" w:hAnsi="SimSun" w:eastAsia="SimSun" w:cs="SimSun"/>
                <w:sz w:val="23"/>
                <w:szCs w:val="23"/>
              </w:rPr>
            </w:pPr>
            <w:r>
              <w:rPr>
                <w:rFonts w:ascii="SimSun" w:hAnsi="SimSun" w:eastAsia="SimSun" w:cs="SimSun"/>
                <w:sz w:val="23"/>
                <w:szCs w:val="23"/>
                <w:spacing w:val="-3"/>
              </w:rPr>
              <w:t>22</w:t>
            </w:r>
          </w:p>
        </w:tc>
        <w:tc>
          <w:tcPr>
            <w:tcW w:w="4275" w:type="dxa"/>
            <w:vAlign w:val="top"/>
          </w:tcPr>
          <w:p>
            <w:pPr>
              <w:ind w:left="91"/>
              <w:spacing w:before="142" w:line="219" w:lineRule="auto"/>
              <w:rPr>
                <w:rFonts w:ascii="SimSun" w:hAnsi="SimSun" w:eastAsia="SimSun" w:cs="SimSun"/>
                <w:sz w:val="23"/>
                <w:szCs w:val="23"/>
              </w:rPr>
            </w:pPr>
            <w:r>
              <w:rPr>
                <w:rFonts w:ascii="SimSun" w:hAnsi="SimSun" w:eastAsia="SimSun" w:cs="SimSun"/>
                <w:sz w:val="23"/>
                <w:szCs w:val="23"/>
              </w:rPr>
              <w:t>订书钉移动原位传感器</w:t>
            </w:r>
          </w:p>
        </w:tc>
        <w:tc>
          <w:tcPr>
            <w:tcW w:w="3921" w:type="dxa"/>
            <w:vAlign w:val="top"/>
          </w:tcPr>
          <w:p>
            <w:pPr>
              <w:rPr>
                <w:rFonts w:ascii="Arial"/>
                <w:sz w:val="21"/>
              </w:rPr>
            </w:pPr>
            <w:r/>
          </w:p>
        </w:tc>
      </w:tr>
      <w:tr>
        <w:trPr>
          <w:trHeight w:val="530" w:hRule="atLeast"/>
        </w:trPr>
        <w:tc>
          <w:tcPr>
            <w:tcW w:w="1054" w:type="dxa"/>
            <w:vAlign w:val="top"/>
          </w:tcPr>
          <w:p>
            <w:pPr>
              <w:ind w:left="685"/>
              <w:spacing w:before="177"/>
              <w:rPr>
                <w:rFonts w:ascii="SimSun" w:hAnsi="SimSun" w:eastAsia="SimSun" w:cs="SimSun"/>
                <w:sz w:val="23"/>
                <w:szCs w:val="23"/>
              </w:rPr>
            </w:pPr>
            <w:r>
              <w:rPr>
                <w:rFonts w:ascii="SimSun" w:hAnsi="SimSun" w:eastAsia="SimSun" w:cs="SimSun"/>
                <w:sz w:val="23"/>
                <w:szCs w:val="23"/>
                <w:spacing w:val="-3"/>
              </w:rPr>
              <w:t>23</w:t>
            </w:r>
          </w:p>
        </w:tc>
        <w:tc>
          <w:tcPr>
            <w:tcW w:w="4275" w:type="dxa"/>
            <w:vAlign w:val="top"/>
          </w:tcPr>
          <w:p>
            <w:pPr>
              <w:ind w:left="91"/>
              <w:spacing w:before="153" w:line="219" w:lineRule="auto"/>
              <w:rPr>
                <w:rFonts w:ascii="SimSun" w:hAnsi="SimSun" w:eastAsia="SimSun" w:cs="SimSun"/>
                <w:sz w:val="23"/>
                <w:szCs w:val="23"/>
              </w:rPr>
            </w:pPr>
            <w:r>
              <w:rPr>
                <w:rFonts w:ascii="SimSun" w:hAnsi="SimSun" w:eastAsia="SimSun" w:cs="SimSun"/>
                <w:sz w:val="23"/>
                <w:szCs w:val="23"/>
                <w:spacing w:val="-1"/>
              </w:rPr>
              <w:t>废旧装订针贮斗传感器</w:t>
            </w:r>
          </w:p>
        </w:tc>
        <w:tc>
          <w:tcPr>
            <w:tcW w:w="3921" w:type="dxa"/>
            <w:vAlign w:val="top"/>
          </w:tcPr>
          <w:p>
            <w:pPr>
              <w:rPr>
                <w:rFonts w:ascii="Arial"/>
                <w:sz w:val="21"/>
              </w:rPr>
            </w:pPr>
            <w:r/>
          </w:p>
        </w:tc>
      </w:tr>
      <w:tr>
        <w:trPr>
          <w:trHeight w:val="500" w:hRule="atLeast"/>
        </w:trPr>
        <w:tc>
          <w:tcPr>
            <w:tcW w:w="1054" w:type="dxa"/>
            <w:vAlign w:val="top"/>
          </w:tcPr>
          <w:p>
            <w:pPr>
              <w:ind w:left="685"/>
              <w:spacing w:before="168" w:line="241" w:lineRule="auto"/>
              <w:rPr>
                <w:rFonts w:ascii="SimSun" w:hAnsi="SimSun" w:eastAsia="SimSun" w:cs="SimSun"/>
                <w:sz w:val="23"/>
                <w:szCs w:val="23"/>
              </w:rPr>
            </w:pPr>
            <w:r>
              <w:rPr>
                <w:rFonts w:ascii="SimSun" w:hAnsi="SimSun" w:eastAsia="SimSun" w:cs="SimSun"/>
                <w:sz w:val="23"/>
                <w:szCs w:val="23"/>
                <w:spacing w:val="-3"/>
              </w:rPr>
              <w:t>24</w:t>
            </w:r>
          </w:p>
        </w:tc>
        <w:tc>
          <w:tcPr>
            <w:tcW w:w="4275" w:type="dxa"/>
            <w:vAlign w:val="top"/>
          </w:tcPr>
          <w:p>
            <w:pPr>
              <w:ind w:left="91"/>
              <w:spacing w:before="143" w:line="219" w:lineRule="auto"/>
              <w:rPr>
                <w:rFonts w:ascii="SimSun" w:hAnsi="SimSun" w:eastAsia="SimSun" w:cs="SimSun"/>
                <w:sz w:val="23"/>
                <w:szCs w:val="23"/>
              </w:rPr>
            </w:pPr>
            <w:r>
              <w:rPr>
                <w:rFonts w:ascii="SimSun" w:hAnsi="SimSun" w:eastAsia="SimSun" w:cs="SimSun"/>
                <w:sz w:val="23"/>
                <w:szCs w:val="23"/>
              </w:rPr>
              <w:t>预堆叠纸盘纸张传感器</w:t>
            </w:r>
          </w:p>
        </w:tc>
        <w:tc>
          <w:tcPr>
            <w:tcW w:w="3921" w:type="dxa"/>
            <w:vAlign w:val="top"/>
          </w:tcPr>
          <w:p>
            <w:pPr>
              <w:rPr>
                <w:rFonts w:ascii="Arial"/>
                <w:sz w:val="21"/>
              </w:rPr>
            </w:pPr>
            <w:r/>
          </w:p>
        </w:tc>
      </w:tr>
      <w:tr>
        <w:trPr>
          <w:trHeight w:val="510" w:hRule="atLeast"/>
        </w:trPr>
        <w:tc>
          <w:tcPr>
            <w:tcW w:w="1054" w:type="dxa"/>
            <w:vAlign w:val="top"/>
          </w:tcPr>
          <w:p>
            <w:pPr>
              <w:ind w:left="685"/>
              <w:spacing w:before="167"/>
              <w:rPr>
                <w:rFonts w:ascii="SimSun" w:hAnsi="SimSun" w:eastAsia="SimSun" w:cs="SimSun"/>
                <w:sz w:val="23"/>
                <w:szCs w:val="23"/>
              </w:rPr>
            </w:pPr>
            <w:r>
              <w:rPr>
                <w:rFonts w:ascii="SimSun" w:hAnsi="SimSun" w:eastAsia="SimSun" w:cs="SimSun"/>
                <w:sz w:val="23"/>
                <w:szCs w:val="23"/>
                <w:spacing w:val="-3"/>
              </w:rPr>
              <w:t>25</w:t>
            </w:r>
          </w:p>
        </w:tc>
        <w:tc>
          <w:tcPr>
            <w:tcW w:w="4275" w:type="dxa"/>
            <w:vAlign w:val="top"/>
          </w:tcPr>
          <w:p>
            <w:pPr>
              <w:ind w:left="91"/>
              <w:spacing w:before="143" w:line="219" w:lineRule="auto"/>
              <w:rPr>
                <w:rFonts w:ascii="SimSun" w:hAnsi="SimSun" w:eastAsia="SimSun" w:cs="SimSun"/>
                <w:sz w:val="23"/>
                <w:szCs w:val="23"/>
              </w:rPr>
            </w:pPr>
            <w:r>
              <w:rPr>
                <w:rFonts w:ascii="SimSun" w:hAnsi="SimSun" w:eastAsia="SimSun" w:cs="SimSun"/>
                <w:sz w:val="23"/>
                <w:szCs w:val="23"/>
                <w:spacing w:val="-2"/>
              </w:rPr>
              <w:t>保留原位传感器</w:t>
            </w:r>
          </w:p>
        </w:tc>
        <w:tc>
          <w:tcPr>
            <w:tcW w:w="3921" w:type="dxa"/>
            <w:vAlign w:val="top"/>
          </w:tcPr>
          <w:p>
            <w:pPr>
              <w:rPr>
                <w:rFonts w:ascii="Arial"/>
                <w:sz w:val="21"/>
              </w:rPr>
            </w:pPr>
            <w:r/>
          </w:p>
        </w:tc>
      </w:tr>
      <w:tr>
        <w:trPr>
          <w:trHeight w:val="499" w:hRule="atLeast"/>
        </w:trPr>
        <w:tc>
          <w:tcPr>
            <w:tcW w:w="1054" w:type="dxa"/>
            <w:vAlign w:val="top"/>
          </w:tcPr>
          <w:p>
            <w:pPr>
              <w:ind w:left="685"/>
              <w:spacing w:before="167"/>
              <w:rPr>
                <w:rFonts w:ascii="SimSun" w:hAnsi="SimSun" w:eastAsia="SimSun" w:cs="SimSun"/>
                <w:sz w:val="23"/>
                <w:szCs w:val="23"/>
              </w:rPr>
            </w:pPr>
            <w:r>
              <w:rPr>
                <w:rFonts w:ascii="SimSun" w:hAnsi="SimSun" w:eastAsia="SimSun" w:cs="SimSun"/>
                <w:sz w:val="23"/>
                <w:szCs w:val="23"/>
                <w:spacing w:val="-3"/>
              </w:rPr>
              <w:t>26</w:t>
            </w:r>
          </w:p>
        </w:tc>
        <w:tc>
          <w:tcPr>
            <w:tcW w:w="4275" w:type="dxa"/>
            <w:vAlign w:val="top"/>
          </w:tcPr>
          <w:p>
            <w:pPr>
              <w:ind w:left="91"/>
              <w:spacing w:before="144" w:line="219" w:lineRule="auto"/>
              <w:rPr>
                <w:rFonts w:ascii="SimSun" w:hAnsi="SimSun" w:eastAsia="SimSun" w:cs="SimSun"/>
                <w:sz w:val="23"/>
                <w:szCs w:val="23"/>
              </w:rPr>
            </w:pPr>
            <w:r>
              <w:rPr>
                <w:rFonts w:ascii="SimSun" w:hAnsi="SimSun" w:eastAsia="SimSun" w:cs="SimSun"/>
                <w:sz w:val="23"/>
                <w:szCs w:val="23"/>
                <w:spacing w:val="1"/>
              </w:rPr>
              <w:t>出纸导板原位传感器</w:t>
            </w:r>
          </w:p>
        </w:tc>
        <w:tc>
          <w:tcPr>
            <w:tcW w:w="3921" w:type="dxa"/>
            <w:vAlign w:val="top"/>
          </w:tcPr>
          <w:p>
            <w:pPr>
              <w:rPr>
                <w:rFonts w:ascii="Arial"/>
                <w:sz w:val="21"/>
              </w:rPr>
            </w:pPr>
            <w:r/>
          </w:p>
        </w:tc>
      </w:tr>
      <w:tr>
        <w:trPr>
          <w:trHeight w:val="510" w:hRule="atLeast"/>
        </w:trPr>
        <w:tc>
          <w:tcPr>
            <w:tcW w:w="1054" w:type="dxa"/>
            <w:vAlign w:val="top"/>
          </w:tcPr>
          <w:p>
            <w:pPr>
              <w:ind w:left="685"/>
              <w:spacing w:before="168"/>
              <w:rPr>
                <w:rFonts w:ascii="SimSun" w:hAnsi="SimSun" w:eastAsia="SimSun" w:cs="SimSun"/>
                <w:sz w:val="23"/>
                <w:szCs w:val="23"/>
              </w:rPr>
            </w:pPr>
            <w:r>
              <w:rPr>
                <w:rFonts w:ascii="SimSun" w:hAnsi="SimSun" w:eastAsia="SimSun" w:cs="SimSun"/>
                <w:sz w:val="23"/>
                <w:szCs w:val="23"/>
                <w:spacing w:val="-3"/>
              </w:rPr>
              <w:t>27</w:t>
            </w:r>
          </w:p>
        </w:tc>
        <w:tc>
          <w:tcPr>
            <w:tcW w:w="4275" w:type="dxa"/>
            <w:vAlign w:val="top"/>
          </w:tcPr>
          <w:p>
            <w:pPr>
              <w:ind w:left="91"/>
              <w:spacing w:before="144" w:line="219" w:lineRule="auto"/>
              <w:rPr>
                <w:rFonts w:ascii="SimSun" w:hAnsi="SimSun" w:eastAsia="SimSun" w:cs="SimSun"/>
                <w:sz w:val="23"/>
                <w:szCs w:val="23"/>
              </w:rPr>
            </w:pPr>
            <w:r>
              <w:rPr>
                <w:rFonts w:ascii="SimSun" w:hAnsi="SimSun" w:eastAsia="SimSun" w:cs="SimSun"/>
                <w:sz w:val="23"/>
                <w:szCs w:val="23"/>
                <w:spacing w:val="-1"/>
              </w:rPr>
              <w:t>装订器反转传感器</w:t>
            </w:r>
          </w:p>
        </w:tc>
        <w:tc>
          <w:tcPr>
            <w:tcW w:w="3921" w:type="dxa"/>
            <w:vAlign w:val="top"/>
          </w:tcPr>
          <w:p>
            <w:pPr>
              <w:rPr>
                <w:rFonts w:ascii="Arial"/>
                <w:sz w:val="21"/>
              </w:rPr>
            </w:pPr>
            <w:r/>
          </w:p>
        </w:tc>
      </w:tr>
      <w:tr>
        <w:trPr>
          <w:trHeight w:val="499" w:hRule="atLeast"/>
        </w:trPr>
        <w:tc>
          <w:tcPr>
            <w:tcW w:w="1054" w:type="dxa"/>
            <w:vAlign w:val="top"/>
          </w:tcPr>
          <w:p>
            <w:pPr>
              <w:ind w:left="685"/>
              <w:spacing w:before="168"/>
              <w:rPr>
                <w:rFonts w:ascii="SimSun" w:hAnsi="SimSun" w:eastAsia="SimSun" w:cs="SimSun"/>
                <w:sz w:val="23"/>
                <w:szCs w:val="23"/>
              </w:rPr>
            </w:pPr>
            <w:r>
              <w:rPr>
                <w:rFonts w:ascii="SimSun" w:hAnsi="SimSun" w:eastAsia="SimSun" w:cs="SimSun"/>
                <w:sz w:val="23"/>
                <w:szCs w:val="23"/>
                <w:spacing w:val="-3"/>
              </w:rPr>
              <w:t>28</w:t>
            </w:r>
          </w:p>
        </w:tc>
        <w:tc>
          <w:tcPr>
            <w:tcW w:w="4275" w:type="dxa"/>
            <w:vAlign w:val="top"/>
          </w:tcPr>
          <w:p>
            <w:pPr>
              <w:ind w:left="91"/>
              <w:spacing w:before="144" w:line="219" w:lineRule="auto"/>
              <w:rPr>
                <w:rFonts w:ascii="SimSun" w:hAnsi="SimSun" w:eastAsia="SimSun" w:cs="SimSun"/>
                <w:sz w:val="23"/>
                <w:szCs w:val="23"/>
              </w:rPr>
            </w:pPr>
            <w:r>
              <w:rPr>
                <w:rFonts w:ascii="SimSun" w:hAnsi="SimSun" w:eastAsia="SimSun" w:cs="SimSun"/>
                <w:sz w:val="23"/>
                <w:szCs w:val="23"/>
                <w:spacing w:val="-2"/>
              </w:rPr>
              <w:t>装订器传感器</w:t>
            </w:r>
          </w:p>
        </w:tc>
        <w:tc>
          <w:tcPr>
            <w:tcW w:w="3921" w:type="dxa"/>
            <w:vAlign w:val="top"/>
          </w:tcPr>
          <w:p>
            <w:pPr>
              <w:rPr>
                <w:rFonts w:ascii="Arial"/>
                <w:sz w:val="21"/>
              </w:rPr>
            </w:pPr>
            <w:r/>
          </w:p>
        </w:tc>
      </w:tr>
      <w:tr>
        <w:trPr>
          <w:trHeight w:val="530" w:hRule="atLeast"/>
        </w:trPr>
        <w:tc>
          <w:tcPr>
            <w:tcW w:w="1054" w:type="dxa"/>
            <w:vAlign w:val="top"/>
          </w:tcPr>
          <w:p>
            <w:pPr>
              <w:ind w:left="685"/>
              <w:spacing w:before="179"/>
              <w:rPr>
                <w:rFonts w:ascii="SimSun" w:hAnsi="SimSun" w:eastAsia="SimSun" w:cs="SimSun"/>
                <w:sz w:val="23"/>
                <w:szCs w:val="23"/>
              </w:rPr>
            </w:pPr>
            <w:r>
              <w:rPr>
                <w:rFonts w:ascii="SimSun" w:hAnsi="SimSun" w:eastAsia="SimSun" w:cs="SimSun"/>
                <w:sz w:val="23"/>
                <w:szCs w:val="23"/>
                <w:spacing w:val="-3"/>
              </w:rPr>
              <w:t>29</w:t>
            </w:r>
          </w:p>
        </w:tc>
        <w:tc>
          <w:tcPr>
            <w:tcW w:w="4275" w:type="dxa"/>
            <w:vAlign w:val="top"/>
          </w:tcPr>
          <w:p>
            <w:pPr>
              <w:ind w:left="91"/>
              <w:spacing w:before="155" w:line="219" w:lineRule="auto"/>
              <w:rPr>
                <w:rFonts w:ascii="SimSun" w:hAnsi="SimSun" w:eastAsia="SimSun" w:cs="SimSun"/>
                <w:sz w:val="23"/>
                <w:szCs w:val="23"/>
              </w:rPr>
            </w:pPr>
            <w:r>
              <w:rPr>
                <w:rFonts w:ascii="SimSun" w:hAnsi="SimSun" w:eastAsia="SimSun" w:cs="SimSun"/>
                <w:sz w:val="23"/>
                <w:szCs w:val="23"/>
                <w:spacing w:val="1"/>
              </w:rPr>
              <w:t>前部保留原位传感器</w:t>
            </w:r>
          </w:p>
        </w:tc>
        <w:tc>
          <w:tcPr>
            <w:tcW w:w="3921" w:type="dxa"/>
            <w:vAlign w:val="top"/>
          </w:tcPr>
          <w:p>
            <w:pPr>
              <w:rPr>
                <w:rFonts w:ascii="Arial"/>
                <w:sz w:val="21"/>
              </w:rPr>
            </w:pPr>
            <w:r/>
          </w:p>
        </w:tc>
      </w:tr>
      <w:tr>
        <w:trPr>
          <w:trHeight w:val="500" w:hRule="atLeast"/>
        </w:trPr>
        <w:tc>
          <w:tcPr>
            <w:tcW w:w="1054" w:type="dxa"/>
            <w:vAlign w:val="top"/>
          </w:tcPr>
          <w:p>
            <w:pPr>
              <w:ind w:left="685"/>
              <w:spacing w:before="169"/>
              <w:rPr>
                <w:rFonts w:ascii="SimSun" w:hAnsi="SimSun" w:eastAsia="SimSun" w:cs="SimSun"/>
                <w:sz w:val="23"/>
                <w:szCs w:val="23"/>
              </w:rPr>
            </w:pPr>
            <w:r>
              <w:rPr>
                <w:rFonts w:ascii="SimSun" w:hAnsi="SimSun" w:eastAsia="SimSun" w:cs="SimSun"/>
                <w:sz w:val="23"/>
                <w:szCs w:val="23"/>
                <w:spacing w:val="-4"/>
              </w:rPr>
              <w:t>30</w:t>
            </w:r>
          </w:p>
        </w:tc>
        <w:tc>
          <w:tcPr>
            <w:tcW w:w="4275" w:type="dxa"/>
            <w:vAlign w:val="top"/>
          </w:tcPr>
          <w:p>
            <w:pPr>
              <w:ind w:left="91"/>
              <w:spacing w:before="145" w:line="219" w:lineRule="auto"/>
              <w:rPr>
                <w:rFonts w:ascii="SimSun" w:hAnsi="SimSun" w:eastAsia="SimSun" w:cs="SimSun"/>
                <w:sz w:val="23"/>
                <w:szCs w:val="23"/>
              </w:rPr>
            </w:pPr>
            <w:r>
              <w:rPr>
                <w:rFonts w:ascii="SimSun" w:hAnsi="SimSun" w:eastAsia="SimSun" w:cs="SimSun"/>
                <w:sz w:val="23"/>
                <w:szCs w:val="23"/>
                <w:spacing w:val="1"/>
              </w:rPr>
              <w:t>后部保留原位传感器</w:t>
            </w:r>
          </w:p>
        </w:tc>
        <w:tc>
          <w:tcPr>
            <w:tcW w:w="3921" w:type="dxa"/>
            <w:vAlign w:val="top"/>
          </w:tcPr>
          <w:p>
            <w:pPr>
              <w:rPr>
                <w:rFonts w:ascii="Arial"/>
                <w:sz w:val="21"/>
              </w:rPr>
            </w:pPr>
            <w:r/>
          </w:p>
        </w:tc>
      </w:tr>
      <w:tr>
        <w:trPr>
          <w:trHeight w:val="509" w:hRule="atLeast"/>
        </w:trPr>
        <w:tc>
          <w:tcPr>
            <w:tcW w:w="1054" w:type="dxa"/>
            <w:vAlign w:val="top"/>
          </w:tcPr>
          <w:p>
            <w:pPr>
              <w:ind w:left="685"/>
              <w:spacing w:before="169"/>
              <w:rPr>
                <w:rFonts w:ascii="SimSun" w:hAnsi="SimSun" w:eastAsia="SimSun" w:cs="SimSun"/>
                <w:sz w:val="23"/>
                <w:szCs w:val="23"/>
              </w:rPr>
            </w:pPr>
            <w:r>
              <w:rPr>
                <w:rFonts w:ascii="SimSun" w:hAnsi="SimSun" w:eastAsia="SimSun" w:cs="SimSun"/>
                <w:sz w:val="23"/>
                <w:szCs w:val="23"/>
                <w:spacing w:val="-4"/>
              </w:rPr>
              <w:t>31</w:t>
            </w:r>
          </w:p>
        </w:tc>
        <w:tc>
          <w:tcPr>
            <w:tcW w:w="4275" w:type="dxa"/>
            <w:vAlign w:val="top"/>
          </w:tcPr>
          <w:p>
            <w:pPr>
              <w:ind w:left="91"/>
              <w:spacing w:before="146" w:line="219" w:lineRule="auto"/>
              <w:rPr>
                <w:rFonts w:ascii="SimSun" w:hAnsi="SimSun" w:eastAsia="SimSun" w:cs="SimSun"/>
                <w:sz w:val="23"/>
                <w:szCs w:val="23"/>
              </w:rPr>
            </w:pPr>
            <w:r>
              <w:rPr>
                <w:rFonts w:ascii="SimSun" w:hAnsi="SimSun" w:eastAsia="SimSun" w:cs="SimSun"/>
                <w:sz w:val="23"/>
                <w:szCs w:val="23"/>
                <w:spacing w:val="-1"/>
              </w:rPr>
              <w:t>碰撞保留原位传感器</w:t>
            </w:r>
          </w:p>
        </w:tc>
        <w:tc>
          <w:tcPr>
            <w:tcW w:w="3921" w:type="dxa"/>
            <w:vAlign w:val="top"/>
          </w:tcPr>
          <w:p>
            <w:pPr>
              <w:rPr>
                <w:rFonts w:ascii="Arial"/>
                <w:sz w:val="21"/>
              </w:rPr>
            </w:pPr>
            <w:r/>
          </w:p>
        </w:tc>
      </w:tr>
      <w:tr>
        <w:trPr>
          <w:trHeight w:val="500" w:hRule="atLeast"/>
        </w:trPr>
        <w:tc>
          <w:tcPr>
            <w:tcW w:w="1054" w:type="dxa"/>
            <w:vAlign w:val="top"/>
          </w:tcPr>
          <w:p>
            <w:pPr>
              <w:ind w:left="685"/>
              <w:spacing w:before="170"/>
              <w:rPr>
                <w:rFonts w:ascii="SimSun" w:hAnsi="SimSun" w:eastAsia="SimSun" w:cs="SimSun"/>
                <w:sz w:val="23"/>
                <w:szCs w:val="23"/>
              </w:rPr>
            </w:pPr>
            <w:r>
              <w:rPr>
                <w:rFonts w:ascii="SimSun" w:hAnsi="SimSun" w:eastAsia="SimSun" w:cs="SimSun"/>
                <w:sz w:val="23"/>
                <w:szCs w:val="23"/>
                <w:spacing w:val="-4"/>
              </w:rPr>
              <w:t>32</w:t>
            </w:r>
          </w:p>
        </w:tc>
        <w:tc>
          <w:tcPr>
            <w:tcW w:w="4275" w:type="dxa"/>
            <w:vAlign w:val="top"/>
          </w:tcPr>
          <w:p>
            <w:pPr>
              <w:ind w:left="91"/>
              <w:spacing w:before="147" w:line="219" w:lineRule="auto"/>
              <w:rPr>
                <w:rFonts w:ascii="SimSun" w:hAnsi="SimSun" w:eastAsia="SimSun" w:cs="SimSun"/>
                <w:sz w:val="23"/>
                <w:szCs w:val="23"/>
              </w:rPr>
            </w:pPr>
            <w:r>
              <w:rPr>
                <w:rFonts w:ascii="SimSun" w:hAnsi="SimSun" w:eastAsia="SimSun" w:cs="SimSun"/>
                <w:sz w:val="23"/>
                <w:szCs w:val="23"/>
                <w:spacing w:val="-1"/>
              </w:rPr>
              <w:t>反转驱动原位传感器</w:t>
            </w:r>
          </w:p>
        </w:tc>
        <w:tc>
          <w:tcPr>
            <w:tcW w:w="3921" w:type="dxa"/>
            <w:vAlign w:val="top"/>
          </w:tcPr>
          <w:p>
            <w:pPr>
              <w:rPr>
                <w:rFonts w:ascii="Arial"/>
                <w:sz w:val="21"/>
              </w:rPr>
            </w:pPr>
            <w:r/>
          </w:p>
        </w:tc>
      </w:tr>
      <w:tr>
        <w:trPr>
          <w:trHeight w:val="510" w:hRule="atLeast"/>
        </w:trPr>
        <w:tc>
          <w:tcPr>
            <w:tcW w:w="1054" w:type="dxa"/>
            <w:vAlign w:val="top"/>
          </w:tcPr>
          <w:p>
            <w:pPr>
              <w:ind w:left="685"/>
              <w:spacing w:before="170"/>
              <w:rPr>
                <w:rFonts w:ascii="SimSun" w:hAnsi="SimSun" w:eastAsia="SimSun" w:cs="SimSun"/>
                <w:sz w:val="23"/>
                <w:szCs w:val="23"/>
              </w:rPr>
            </w:pPr>
            <w:r>
              <w:rPr>
                <w:rFonts w:ascii="SimSun" w:hAnsi="SimSun" w:eastAsia="SimSun" w:cs="SimSun"/>
                <w:sz w:val="23"/>
                <w:szCs w:val="23"/>
                <w:spacing w:val="-4"/>
              </w:rPr>
              <w:t>33</w:t>
            </w:r>
          </w:p>
        </w:tc>
        <w:tc>
          <w:tcPr>
            <w:tcW w:w="4275" w:type="dxa"/>
            <w:vAlign w:val="top"/>
          </w:tcPr>
          <w:p>
            <w:pPr>
              <w:ind w:left="91"/>
              <w:spacing w:before="146" w:line="219" w:lineRule="auto"/>
              <w:rPr>
                <w:rFonts w:ascii="SimSun" w:hAnsi="SimSun" w:eastAsia="SimSun" w:cs="SimSun"/>
                <w:sz w:val="23"/>
                <w:szCs w:val="23"/>
              </w:rPr>
            </w:pPr>
            <w:r>
              <w:rPr>
                <w:rFonts w:ascii="SimSun" w:hAnsi="SimSun" w:eastAsia="SimSun" w:cs="SimSun"/>
                <w:sz w:val="23"/>
                <w:szCs w:val="23"/>
                <w:spacing w:val="1"/>
              </w:rPr>
              <w:t>纸张传感器</w:t>
            </w:r>
          </w:p>
        </w:tc>
        <w:tc>
          <w:tcPr>
            <w:tcW w:w="3921" w:type="dxa"/>
            <w:vAlign w:val="top"/>
          </w:tcPr>
          <w:p>
            <w:pPr>
              <w:rPr>
                <w:rFonts w:ascii="Arial"/>
                <w:sz w:val="21"/>
              </w:rPr>
            </w:pPr>
            <w:r/>
          </w:p>
        </w:tc>
      </w:tr>
      <w:tr>
        <w:trPr>
          <w:trHeight w:val="530" w:hRule="atLeast"/>
        </w:trPr>
        <w:tc>
          <w:tcPr>
            <w:tcW w:w="1054" w:type="dxa"/>
            <w:vAlign w:val="top"/>
          </w:tcPr>
          <w:p>
            <w:pPr>
              <w:ind w:left="685"/>
              <w:spacing w:before="180"/>
              <w:rPr>
                <w:rFonts w:ascii="SimSun" w:hAnsi="SimSun" w:eastAsia="SimSun" w:cs="SimSun"/>
                <w:sz w:val="23"/>
                <w:szCs w:val="23"/>
              </w:rPr>
            </w:pPr>
            <w:r>
              <w:rPr>
                <w:rFonts w:ascii="SimSun" w:hAnsi="SimSun" w:eastAsia="SimSun" w:cs="SimSun"/>
                <w:sz w:val="23"/>
                <w:szCs w:val="23"/>
                <w:spacing w:val="-4"/>
              </w:rPr>
              <w:t>34</w:t>
            </w:r>
          </w:p>
        </w:tc>
        <w:tc>
          <w:tcPr>
            <w:tcW w:w="4275" w:type="dxa"/>
            <w:vAlign w:val="top"/>
          </w:tcPr>
          <w:p>
            <w:pPr>
              <w:ind w:left="91"/>
              <w:spacing w:before="156" w:line="219" w:lineRule="auto"/>
              <w:rPr>
                <w:rFonts w:ascii="SimSun" w:hAnsi="SimSun" w:eastAsia="SimSun" w:cs="SimSun"/>
                <w:sz w:val="23"/>
                <w:szCs w:val="23"/>
              </w:rPr>
            </w:pPr>
            <w:r>
              <w:rPr>
                <w:rFonts w:ascii="SimSun" w:hAnsi="SimSun" w:eastAsia="SimSun" w:cs="SimSun"/>
                <w:sz w:val="23"/>
                <w:szCs w:val="23"/>
                <w:spacing w:val="1"/>
              </w:rPr>
              <w:t>纸盘下限传感器</w:t>
            </w:r>
          </w:p>
        </w:tc>
        <w:tc>
          <w:tcPr>
            <w:tcW w:w="3921" w:type="dxa"/>
            <w:vAlign w:val="top"/>
          </w:tcPr>
          <w:p>
            <w:pPr>
              <w:rPr>
                <w:rFonts w:ascii="Arial"/>
                <w:sz w:val="21"/>
              </w:rPr>
            </w:pPr>
            <w:r/>
          </w:p>
        </w:tc>
      </w:tr>
      <w:tr>
        <w:trPr>
          <w:trHeight w:val="499" w:hRule="atLeast"/>
        </w:trPr>
        <w:tc>
          <w:tcPr>
            <w:tcW w:w="1054" w:type="dxa"/>
            <w:vAlign w:val="top"/>
          </w:tcPr>
          <w:p>
            <w:pPr>
              <w:ind w:left="685"/>
              <w:spacing w:before="170"/>
              <w:rPr>
                <w:rFonts w:ascii="SimSun" w:hAnsi="SimSun" w:eastAsia="SimSun" w:cs="SimSun"/>
                <w:sz w:val="23"/>
                <w:szCs w:val="23"/>
              </w:rPr>
            </w:pPr>
            <w:r>
              <w:rPr>
                <w:rFonts w:ascii="SimSun" w:hAnsi="SimSun" w:eastAsia="SimSun" w:cs="SimSun"/>
                <w:sz w:val="23"/>
                <w:szCs w:val="23"/>
                <w:spacing w:val="-4"/>
              </w:rPr>
              <w:t>35</w:t>
            </w:r>
          </w:p>
        </w:tc>
        <w:tc>
          <w:tcPr>
            <w:tcW w:w="4275" w:type="dxa"/>
            <w:vAlign w:val="top"/>
          </w:tcPr>
          <w:p>
            <w:pPr>
              <w:ind w:left="91"/>
              <w:spacing w:before="147" w:line="219" w:lineRule="auto"/>
              <w:rPr>
                <w:rFonts w:ascii="SimSun" w:hAnsi="SimSun" w:eastAsia="SimSun" w:cs="SimSun"/>
                <w:sz w:val="23"/>
                <w:szCs w:val="23"/>
              </w:rPr>
            </w:pPr>
            <w:r>
              <w:rPr>
                <w:rFonts w:ascii="SimSun" w:hAnsi="SimSun" w:eastAsia="SimSun" w:cs="SimSun"/>
                <w:sz w:val="23"/>
                <w:szCs w:val="23"/>
                <w:spacing w:val="1"/>
              </w:rPr>
              <w:t>打孔原位2传感器</w:t>
            </w:r>
          </w:p>
        </w:tc>
        <w:tc>
          <w:tcPr>
            <w:tcW w:w="3921" w:type="dxa"/>
            <w:vAlign w:val="top"/>
          </w:tcPr>
          <w:p>
            <w:pPr>
              <w:rPr>
                <w:rFonts w:ascii="Arial"/>
                <w:sz w:val="21"/>
              </w:rPr>
            </w:pPr>
            <w:r/>
          </w:p>
        </w:tc>
      </w:tr>
      <w:tr>
        <w:trPr>
          <w:trHeight w:val="505" w:hRule="atLeast"/>
        </w:trPr>
        <w:tc>
          <w:tcPr>
            <w:tcW w:w="1054" w:type="dxa"/>
            <w:vAlign w:val="top"/>
          </w:tcPr>
          <w:p>
            <w:pPr>
              <w:ind w:left="685"/>
              <w:spacing w:before="171"/>
              <w:rPr>
                <w:rFonts w:ascii="SimSun" w:hAnsi="SimSun" w:eastAsia="SimSun" w:cs="SimSun"/>
                <w:sz w:val="23"/>
                <w:szCs w:val="23"/>
              </w:rPr>
            </w:pPr>
            <w:r>
              <w:rPr>
                <w:rFonts w:ascii="SimSun" w:hAnsi="SimSun" w:eastAsia="SimSun" w:cs="SimSun"/>
                <w:sz w:val="23"/>
                <w:szCs w:val="23"/>
                <w:spacing w:val="-4"/>
              </w:rPr>
              <w:t>36</w:t>
            </w:r>
          </w:p>
        </w:tc>
        <w:tc>
          <w:tcPr>
            <w:tcW w:w="4275" w:type="dxa"/>
            <w:vAlign w:val="top"/>
          </w:tcPr>
          <w:p>
            <w:pPr>
              <w:ind w:left="91"/>
              <w:spacing w:before="147" w:line="219" w:lineRule="auto"/>
              <w:rPr>
                <w:rFonts w:ascii="SimSun" w:hAnsi="SimSun" w:eastAsia="SimSun" w:cs="SimSun"/>
                <w:sz w:val="23"/>
                <w:szCs w:val="23"/>
              </w:rPr>
            </w:pPr>
            <w:r>
              <w:rPr>
                <w:rFonts w:ascii="SimSun" w:hAnsi="SimSun" w:eastAsia="SimSun" w:cs="SimSun"/>
                <w:sz w:val="23"/>
                <w:szCs w:val="23"/>
                <w:spacing w:val="-2"/>
              </w:rPr>
              <w:t>移动齐纸机传感器</w:t>
            </w:r>
          </w:p>
        </w:tc>
        <w:tc>
          <w:tcPr>
            <w:tcW w:w="3921" w:type="dxa"/>
            <w:vAlign w:val="top"/>
          </w:tcPr>
          <w:p>
            <w:pPr>
              <w:rPr>
                <w:rFonts w:ascii="Arial"/>
                <w:sz w:val="21"/>
              </w:rPr>
            </w:pPr>
            <w:r/>
          </w:p>
        </w:tc>
      </w:tr>
    </w:tbl>
    <w:p>
      <w:pPr>
        <w:rPr>
          <w:rFonts w:ascii="Arial"/>
          <w:sz w:val="21"/>
        </w:rPr>
      </w:pPr>
      <w:r/>
    </w:p>
    <w:p>
      <w:pPr>
        <w:sectPr>
          <w:headerReference w:type="default" r:id="rId849"/>
          <w:footerReference w:type="default" r:id="rId871"/>
          <w:pgSz w:w="11900" w:h="16840"/>
          <w:pgMar w:top="1427" w:right="19" w:bottom="795" w:left="1279" w:header="1039" w:footer="633" w:gutter="0"/>
        </w:sectPr>
        <w:rPr>
          <w:rFonts w:ascii="Arial" w:hAnsi="Arial" w:eastAsia="Arial" w:cs="Arial"/>
          <w:sz w:val="21"/>
          <w:szCs w:val="21"/>
        </w:rPr>
      </w:pPr>
    </w:p>
    <w:p>
      <w:pPr>
        <w:spacing w:before="57"/>
        <w:rPr/>
      </w:pPr>
      <w:r>
        <w:drawing>
          <wp:anchor distT="0" distB="0" distL="0" distR="0" simplePos="0" relativeHeight="254861312" behindDoc="0" locked="0" layoutInCell="0" allowOverlap="1">
            <wp:simplePos x="0" y="0"/>
            <wp:positionH relativeFrom="page">
              <wp:posOffset>6347</wp:posOffset>
            </wp:positionH>
            <wp:positionV relativeFrom="page">
              <wp:posOffset>3060665</wp:posOffset>
            </wp:positionV>
            <wp:extent cx="628625" cy="336628"/>
            <wp:effectExtent l="0" t="0" r="0" b="0"/>
            <wp:wrapNone/>
            <wp:docPr id="936" name="IM 936"/>
            <wp:cNvGraphicFramePr/>
            <a:graphic>
              <a:graphicData uri="http://schemas.openxmlformats.org/drawingml/2006/picture">
                <pic:pic>
                  <pic:nvPicPr>
                    <pic:cNvPr id="936" name="IM 936"/>
                    <pic:cNvPicPr/>
                  </pic:nvPicPr>
                  <pic:blipFill>
                    <a:blip r:embed="rId506"/>
                    <a:stretch>
                      <a:fillRect/>
                    </a:stretch>
                  </pic:blipFill>
                  <pic:spPr>
                    <a:xfrm rot="0">
                      <a:off x="0" y="0"/>
                      <a:ext cx="628625" cy="336628"/>
                    </a:xfrm>
                    <a:prstGeom prst="rect">
                      <a:avLst/>
                    </a:prstGeom>
                  </pic:spPr>
                </pic:pic>
              </a:graphicData>
            </a:graphic>
          </wp:anchor>
        </w:drawing>
      </w:r>
      <w:r/>
    </w:p>
    <w:p>
      <w:pPr>
        <w:spacing w:before="57"/>
        <w:rPr/>
      </w:pPr>
      <w:r/>
    </w:p>
    <w:tbl>
      <w:tblPr>
        <w:tblStyle w:val="TableNormal"/>
        <w:tblW w:w="928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54"/>
        <w:gridCol w:w="4285"/>
        <w:gridCol w:w="3941"/>
      </w:tblGrid>
      <w:tr>
        <w:trPr>
          <w:trHeight w:val="513" w:hRule="atLeast"/>
        </w:trPr>
        <w:tc>
          <w:tcPr>
            <w:tcW w:w="1054" w:type="dxa"/>
            <w:vAlign w:val="top"/>
          </w:tcPr>
          <w:p>
            <w:pPr>
              <w:ind w:left="695"/>
              <w:spacing w:before="166"/>
              <w:rPr>
                <w:rFonts w:ascii="SimSun" w:hAnsi="SimSun" w:eastAsia="SimSun" w:cs="SimSun"/>
                <w:sz w:val="23"/>
                <w:szCs w:val="23"/>
              </w:rPr>
            </w:pPr>
            <w:r>
              <w:rPr>
                <w:rFonts w:ascii="SimSun" w:hAnsi="SimSun" w:eastAsia="SimSun" w:cs="SimSun"/>
                <w:sz w:val="23"/>
                <w:szCs w:val="23"/>
                <w:spacing w:val="-4"/>
              </w:rPr>
              <w:t>37</w:t>
            </w:r>
          </w:p>
        </w:tc>
        <w:tc>
          <w:tcPr>
            <w:tcW w:w="4285" w:type="dxa"/>
            <w:vAlign w:val="top"/>
          </w:tcPr>
          <w:p>
            <w:pPr>
              <w:ind w:left="81"/>
              <w:spacing w:before="143" w:line="219" w:lineRule="auto"/>
              <w:rPr>
                <w:rFonts w:ascii="SimSun" w:hAnsi="SimSun" w:eastAsia="SimSun" w:cs="SimSun"/>
                <w:sz w:val="23"/>
                <w:szCs w:val="23"/>
              </w:rPr>
            </w:pPr>
            <w:r>
              <w:rPr>
                <w:rFonts w:ascii="SimSun" w:hAnsi="SimSun" w:eastAsia="SimSun" w:cs="SimSun"/>
                <w:sz w:val="23"/>
                <w:szCs w:val="23"/>
                <w:spacing w:val="-1"/>
              </w:rPr>
              <w:t>移动齐纸机原位传感器</w:t>
            </w:r>
          </w:p>
        </w:tc>
        <w:tc>
          <w:tcPr>
            <w:tcW w:w="3941" w:type="dxa"/>
            <w:vAlign w:val="top"/>
          </w:tcPr>
          <w:p>
            <w:pPr>
              <w:rPr>
                <w:rFonts w:ascii="Arial"/>
                <w:sz w:val="21"/>
              </w:rPr>
            </w:pPr>
            <w:r/>
          </w:p>
        </w:tc>
      </w:tr>
      <w:tr>
        <w:trPr>
          <w:trHeight w:val="508" w:hRule="atLeast"/>
        </w:trPr>
        <w:tc>
          <w:tcPr>
            <w:tcW w:w="1054" w:type="dxa"/>
            <w:vAlign w:val="top"/>
          </w:tcPr>
          <w:p>
            <w:pPr>
              <w:ind w:left="695"/>
              <w:spacing w:before="163"/>
              <w:rPr>
                <w:rFonts w:ascii="SimSun" w:hAnsi="SimSun" w:eastAsia="SimSun" w:cs="SimSun"/>
                <w:sz w:val="23"/>
                <w:szCs w:val="23"/>
              </w:rPr>
            </w:pPr>
            <w:r>
              <w:rPr>
                <w:rFonts w:ascii="SimSun" w:hAnsi="SimSun" w:eastAsia="SimSun" w:cs="SimSun"/>
                <w:sz w:val="23"/>
                <w:szCs w:val="23"/>
                <w:spacing w:val="-4"/>
              </w:rPr>
              <w:t>38</w:t>
            </w:r>
          </w:p>
        </w:tc>
        <w:tc>
          <w:tcPr>
            <w:tcW w:w="4285" w:type="dxa"/>
            <w:vAlign w:val="top"/>
          </w:tcPr>
          <w:p>
            <w:pPr>
              <w:ind w:left="81"/>
              <w:spacing w:before="140" w:line="219" w:lineRule="auto"/>
              <w:rPr>
                <w:rFonts w:ascii="SimSun" w:hAnsi="SimSun" w:eastAsia="SimSun" w:cs="SimSun"/>
                <w:sz w:val="23"/>
                <w:szCs w:val="23"/>
              </w:rPr>
            </w:pPr>
            <w:r>
              <w:rPr>
                <w:rFonts w:ascii="SimSun" w:hAnsi="SimSun" w:eastAsia="SimSun" w:cs="SimSun"/>
                <w:sz w:val="23"/>
                <w:szCs w:val="23"/>
                <w:spacing w:val="-1"/>
              </w:rPr>
              <w:t>移动齐纸机释放原位传感器</w:t>
            </w:r>
          </w:p>
        </w:tc>
        <w:tc>
          <w:tcPr>
            <w:tcW w:w="3941" w:type="dxa"/>
            <w:vAlign w:val="top"/>
          </w:tcPr>
          <w:p>
            <w:pPr>
              <w:rPr>
                <w:rFonts w:ascii="Arial"/>
                <w:sz w:val="21"/>
              </w:rPr>
            </w:pPr>
            <w:r/>
          </w:p>
        </w:tc>
      </w:tr>
      <w:tr>
        <w:trPr>
          <w:trHeight w:val="498" w:hRule="atLeast"/>
        </w:trPr>
        <w:tc>
          <w:tcPr>
            <w:tcW w:w="1054" w:type="dxa"/>
            <w:vAlign w:val="top"/>
          </w:tcPr>
          <w:p>
            <w:pPr>
              <w:ind w:left="695"/>
              <w:spacing w:before="165"/>
              <w:rPr>
                <w:rFonts w:ascii="SimSun" w:hAnsi="SimSun" w:eastAsia="SimSun" w:cs="SimSun"/>
                <w:sz w:val="23"/>
                <w:szCs w:val="23"/>
              </w:rPr>
            </w:pPr>
            <w:r>
              <w:rPr>
                <w:rFonts w:ascii="SimSun" w:hAnsi="SimSun" w:eastAsia="SimSun" w:cs="SimSun"/>
                <w:sz w:val="23"/>
                <w:szCs w:val="23"/>
                <w:spacing w:val="-4"/>
              </w:rPr>
              <w:t>39</w:t>
            </w:r>
          </w:p>
        </w:tc>
        <w:tc>
          <w:tcPr>
            <w:tcW w:w="4285" w:type="dxa"/>
            <w:vAlign w:val="top"/>
          </w:tcPr>
          <w:p>
            <w:pPr>
              <w:ind w:left="81"/>
              <w:spacing w:before="144" w:line="220" w:lineRule="auto"/>
              <w:rPr>
                <w:rFonts w:ascii="SimSun" w:hAnsi="SimSun" w:eastAsia="SimSun" w:cs="SimSun"/>
                <w:sz w:val="23"/>
                <w:szCs w:val="23"/>
              </w:rPr>
            </w:pPr>
            <w:r>
              <w:rPr>
                <w:rFonts w:ascii="SimSun" w:hAnsi="SimSun" w:eastAsia="SimSun" w:cs="SimSun"/>
                <w:sz w:val="23"/>
                <w:szCs w:val="23"/>
                <w:spacing w:val="1"/>
              </w:rPr>
              <w:t>前门安全开关</w:t>
            </w:r>
          </w:p>
        </w:tc>
        <w:tc>
          <w:tcPr>
            <w:tcW w:w="3941" w:type="dxa"/>
            <w:vAlign w:val="top"/>
          </w:tcPr>
          <w:p>
            <w:pPr>
              <w:rPr>
                <w:rFonts w:ascii="Arial"/>
                <w:sz w:val="21"/>
              </w:rPr>
            </w:pPr>
            <w:r/>
          </w:p>
        </w:tc>
      </w:tr>
      <w:tr>
        <w:trPr>
          <w:trHeight w:val="509" w:hRule="atLeast"/>
        </w:trPr>
        <w:tc>
          <w:tcPr>
            <w:tcW w:w="1054" w:type="dxa"/>
            <w:vAlign w:val="top"/>
          </w:tcPr>
          <w:p>
            <w:pPr>
              <w:ind w:left="695"/>
              <w:spacing w:before="167"/>
              <w:rPr>
                <w:rFonts w:ascii="SimSun" w:hAnsi="SimSun" w:eastAsia="SimSun" w:cs="SimSun"/>
                <w:sz w:val="23"/>
                <w:szCs w:val="23"/>
              </w:rPr>
            </w:pPr>
            <w:r>
              <w:rPr>
                <w:rFonts w:ascii="SimSun" w:hAnsi="SimSun" w:eastAsia="SimSun" w:cs="SimSun"/>
                <w:sz w:val="23"/>
                <w:szCs w:val="23"/>
                <w:spacing w:val="-3"/>
              </w:rPr>
              <w:t>40</w:t>
            </w:r>
          </w:p>
        </w:tc>
        <w:tc>
          <w:tcPr>
            <w:tcW w:w="4285" w:type="dxa"/>
            <w:vAlign w:val="top"/>
          </w:tcPr>
          <w:p>
            <w:pPr>
              <w:ind w:left="81"/>
              <w:spacing w:before="143" w:line="219" w:lineRule="auto"/>
              <w:rPr>
                <w:rFonts w:ascii="SimSun" w:hAnsi="SimSun" w:eastAsia="SimSun" w:cs="SimSun"/>
                <w:sz w:val="23"/>
                <w:szCs w:val="23"/>
              </w:rPr>
            </w:pPr>
            <w:r>
              <w:rPr>
                <w:rFonts w:ascii="SimSun" w:hAnsi="SimSun" w:eastAsia="SimSun" w:cs="SimSun"/>
                <w:sz w:val="23"/>
                <w:szCs w:val="23"/>
                <w:spacing w:val="-1"/>
              </w:rPr>
              <w:t>顶栏板原位传感器</w:t>
            </w:r>
          </w:p>
        </w:tc>
        <w:tc>
          <w:tcPr>
            <w:tcW w:w="3941" w:type="dxa"/>
            <w:vAlign w:val="top"/>
          </w:tcPr>
          <w:p>
            <w:pPr>
              <w:rPr>
                <w:rFonts w:ascii="Arial"/>
                <w:sz w:val="21"/>
              </w:rPr>
            </w:pPr>
            <w:r/>
          </w:p>
        </w:tc>
      </w:tr>
      <w:tr>
        <w:trPr>
          <w:trHeight w:val="509" w:hRule="atLeast"/>
        </w:trPr>
        <w:tc>
          <w:tcPr>
            <w:tcW w:w="1054" w:type="dxa"/>
            <w:vAlign w:val="top"/>
          </w:tcPr>
          <w:p>
            <w:pPr>
              <w:ind w:left="695"/>
              <w:spacing w:before="169" w:line="241" w:lineRule="auto"/>
              <w:rPr>
                <w:rFonts w:ascii="SimSun" w:hAnsi="SimSun" w:eastAsia="SimSun" w:cs="SimSun"/>
                <w:sz w:val="23"/>
                <w:szCs w:val="23"/>
              </w:rPr>
            </w:pPr>
            <w:r>
              <w:rPr>
                <w:rFonts w:ascii="SimSun" w:hAnsi="SimSun" w:eastAsia="SimSun" w:cs="SimSun"/>
                <w:sz w:val="23"/>
                <w:szCs w:val="23"/>
                <w:spacing w:val="-3"/>
              </w:rPr>
              <w:t>41</w:t>
            </w:r>
          </w:p>
        </w:tc>
        <w:tc>
          <w:tcPr>
            <w:tcW w:w="4285" w:type="dxa"/>
            <w:vAlign w:val="top"/>
          </w:tcPr>
          <w:p>
            <w:pPr>
              <w:ind w:left="81"/>
              <w:spacing w:before="144" w:line="219" w:lineRule="auto"/>
              <w:rPr>
                <w:rFonts w:ascii="SimSun" w:hAnsi="SimSun" w:eastAsia="SimSun" w:cs="SimSun"/>
                <w:sz w:val="23"/>
                <w:szCs w:val="23"/>
              </w:rPr>
            </w:pPr>
            <w:r>
              <w:rPr>
                <w:rFonts w:ascii="SimSun" w:hAnsi="SimSun" w:eastAsia="SimSun" w:cs="SimSun"/>
                <w:sz w:val="23"/>
                <w:szCs w:val="23"/>
                <w:spacing w:val="-1"/>
              </w:rPr>
              <w:t>底栏板原位传感器</w:t>
            </w:r>
          </w:p>
        </w:tc>
        <w:tc>
          <w:tcPr>
            <w:tcW w:w="3941" w:type="dxa"/>
            <w:vAlign w:val="top"/>
          </w:tcPr>
          <w:p>
            <w:pPr>
              <w:rPr>
                <w:rFonts w:ascii="Arial"/>
                <w:sz w:val="21"/>
              </w:rPr>
            </w:pPr>
            <w:r/>
          </w:p>
        </w:tc>
      </w:tr>
      <w:tr>
        <w:trPr>
          <w:trHeight w:val="513" w:hRule="atLeast"/>
        </w:trPr>
        <w:tc>
          <w:tcPr>
            <w:tcW w:w="1054" w:type="dxa"/>
            <w:vAlign w:val="top"/>
          </w:tcPr>
          <w:p>
            <w:pPr>
              <w:ind w:left="695"/>
              <w:spacing w:before="170" w:line="241" w:lineRule="auto"/>
              <w:rPr>
                <w:rFonts w:ascii="SimSun" w:hAnsi="SimSun" w:eastAsia="SimSun" w:cs="SimSun"/>
                <w:sz w:val="23"/>
                <w:szCs w:val="23"/>
              </w:rPr>
            </w:pPr>
            <w:r>
              <w:rPr>
                <w:rFonts w:ascii="SimSun" w:hAnsi="SimSun" w:eastAsia="SimSun" w:cs="SimSun"/>
                <w:sz w:val="23"/>
                <w:szCs w:val="23"/>
                <w:spacing w:val="-3"/>
              </w:rPr>
              <w:t>42</w:t>
            </w:r>
          </w:p>
        </w:tc>
        <w:tc>
          <w:tcPr>
            <w:tcW w:w="4285" w:type="dxa"/>
            <w:vAlign w:val="top"/>
          </w:tcPr>
          <w:p>
            <w:pPr>
              <w:ind w:left="81"/>
              <w:spacing w:before="145" w:line="219" w:lineRule="auto"/>
              <w:rPr>
                <w:rFonts w:ascii="SimSun" w:hAnsi="SimSun" w:eastAsia="SimSun" w:cs="SimSun"/>
                <w:sz w:val="23"/>
                <w:szCs w:val="23"/>
              </w:rPr>
            </w:pPr>
            <w:r>
              <w:rPr>
                <w:rFonts w:ascii="SimSun" w:hAnsi="SimSun" w:eastAsia="SimSun" w:cs="SimSun"/>
                <w:sz w:val="23"/>
                <w:szCs w:val="23"/>
                <w:spacing w:val="3"/>
              </w:rPr>
              <w:t>下纸盘已满传感器(Z形折叠纸张)</w:t>
            </w:r>
          </w:p>
        </w:tc>
        <w:tc>
          <w:tcPr>
            <w:tcW w:w="3941" w:type="dxa"/>
            <w:vAlign w:val="top"/>
          </w:tcPr>
          <w:p>
            <w:pPr>
              <w:rPr>
                <w:rFonts w:ascii="Arial"/>
                <w:sz w:val="21"/>
              </w:rPr>
            </w:pPr>
            <w:r/>
          </w:p>
        </w:tc>
      </w:tr>
    </w:tbl>
    <w:p>
      <w:pPr>
        <w:spacing w:line="463" w:lineRule="auto"/>
        <w:rPr>
          <w:rFonts w:ascii="Arial"/>
          <w:sz w:val="21"/>
        </w:rPr>
      </w:pPr>
      <w:r>
        <w:drawing>
          <wp:anchor distT="0" distB="0" distL="0" distR="0" simplePos="0" relativeHeight="254862336" behindDoc="0" locked="0" layoutInCell="1" allowOverlap="1">
            <wp:simplePos x="0" y="0"/>
            <wp:positionH relativeFrom="column">
              <wp:posOffset>800082</wp:posOffset>
            </wp:positionH>
            <wp:positionV relativeFrom="paragraph">
              <wp:posOffset>307600</wp:posOffset>
            </wp:positionV>
            <wp:extent cx="5943640" cy="12618"/>
            <wp:effectExtent l="0" t="0" r="0" b="0"/>
            <wp:wrapNone/>
            <wp:docPr id="938" name="IM 938"/>
            <wp:cNvGraphicFramePr/>
            <a:graphic>
              <a:graphicData uri="http://schemas.openxmlformats.org/drawingml/2006/picture">
                <pic:pic>
                  <pic:nvPicPr>
                    <pic:cNvPr id="938" name="IM 938"/>
                    <pic:cNvPicPr/>
                  </pic:nvPicPr>
                  <pic:blipFill>
                    <a:blip r:embed="rId873"/>
                    <a:stretch>
                      <a:fillRect/>
                    </a:stretch>
                  </pic:blipFill>
                  <pic:spPr>
                    <a:xfrm rot="0">
                      <a:off x="0" y="0"/>
                      <a:ext cx="5943640" cy="12618"/>
                    </a:xfrm>
                    <a:prstGeom prst="rect">
                      <a:avLst/>
                    </a:prstGeom>
                  </pic:spPr>
                </pic:pic>
              </a:graphicData>
            </a:graphic>
          </wp:anchor>
        </w:drawing>
      </w:r>
      <w:r/>
    </w:p>
    <w:p>
      <w:pPr>
        <w:pStyle w:val="BodyText"/>
        <w:ind w:left="1330"/>
        <w:spacing w:before="88" w:line="222" w:lineRule="auto"/>
        <w:outlineLvl w:val="1"/>
        <w:rPr>
          <w:rFonts w:ascii="SimSun" w:hAnsi="SimSun" w:eastAsia="SimSun" w:cs="SimSun"/>
          <w:sz w:val="27"/>
          <w:szCs w:val="27"/>
        </w:rPr>
      </w:pPr>
      <w:r>
        <w:drawing>
          <wp:anchor distT="0" distB="0" distL="0" distR="0" simplePos="0" relativeHeight="254863360" behindDoc="0" locked="0" layoutInCell="1" allowOverlap="1">
            <wp:simplePos x="0" y="0"/>
            <wp:positionH relativeFrom="column">
              <wp:posOffset>806429</wp:posOffset>
            </wp:positionH>
            <wp:positionV relativeFrom="paragraph">
              <wp:posOffset>291202</wp:posOffset>
            </wp:positionV>
            <wp:extent cx="5937293" cy="12618"/>
            <wp:effectExtent l="0" t="0" r="0" b="0"/>
            <wp:wrapNone/>
            <wp:docPr id="940" name="IM 940"/>
            <wp:cNvGraphicFramePr/>
            <a:graphic>
              <a:graphicData uri="http://schemas.openxmlformats.org/drawingml/2006/picture">
                <pic:pic>
                  <pic:nvPicPr>
                    <pic:cNvPr id="940" name="IM 940"/>
                    <pic:cNvPicPr/>
                  </pic:nvPicPr>
                  <pic:blipFill>
                    <a:blip r:embed="rId874"/>
                    <a:stretch>
                      <a:fillRect/>
                    </a:stretch>
                  </pic:blipFill>
                  <pic:spPr>
                    <a:xfrm rot="0">
                      <a:off x="0" y="0"/>
                      <a:ext cx="5937293" cy="12618"/>
                    </a:xfrm>
                    <a:prstGeom prst="rect">
                      <a:avLst/>
                    </a:prstGeom>
                  </pic:spPr>
                </pic:pic>
              </a:graphicData>
            </a:graphic>
          </wp:anchor>
        </w:drawing>
      </w:r>
      <w:bookmarkStart w:name="bookmark65" w:id="95"/>
      <w:bookmarkEnd w:id="95"/>
      <w:r>
        <w:rPr>
          <w:sz w:val="27"/>
          <w:szCs w:val="27"/>
          <w:spacing w:val="16"/>
        </w:rPr>
        <w:t>最终加工器2输出检查：</w:t>
      </w:r>
      <w:r>
        <w:rPr>
          <w:sz w:val="27"/>
          <w:szCs w:val="27"/>
          <w:spacing w:val="16"/>
        </w:rPr>
        <w:t xml:space="preserve"> </w:t>
      </w:r>
      <w:r>
        <w:rPr>
          <w:rFonts w:ascii="SimSun" w:hAnsi="SimSun" w:eastAsia="SimSun" w:cs="SimSun"/>
          <w:sz w:val="27"/>
          <w:szCs w:val="27"/>
        </w:rPr>
        <w:t>SP</w:t>
      </w:r>
      <w:r>
        <w:rPr>
          <w:rFonts w:ascii="SimSun" w:hAnsi="SimSun" w:eastAsia="SimSun" w:cs="SimSun"/>
          <w:sz w:val="27"/>
          <w:szCs w:val="27"/>
          <w:spacing w:val="16"/>
        </w:rPr>
        <w:t>6125</w:t>
      </w:r>
    </w:p>
    <w:p>
      <w:pPr>
        <w:spacing w:before="69"/>
        <w:rPr/>
      </w:pPr>
      <w:r/>
    </w:p>
    <w:tbl>
      <w:tblPr>
        <w:tblStyle w:val="TableNormal"/>
        <w:tblW w:w="927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54"/>
        <w:gridCol w:w="4265"/>
        <w:gridCol w:w="3951"/>
      </w:tblGrid>
      <w:tr>
        <w:trPr>
          <w:trHeight w:val="514" w:hRule="atLeast"/>
        </w:trPr>
        <w:tc>
          <w:tcPr>
            <w:tcW w:w="1054" w:type="dxa"/>
            <w:vAlign w:val="top"/>
          </w:tcPr>
          <w:p>
            <w:pPr>
              <w:ind w:left="85"/>
              <w:spacing w:before="166"/>
              <w:rPr>
                <w:rFonts w:ascii="SimSun" w:hAnsi="SimSun" w:eastAsia="SimSun" w:cs="SimSun"/>
                <w:sz w:val="23"/>
                <w:szCs w:val="23"/>
              </w:rPr>
            </w:pPr>
            <w:r>
              <w:rPr>
                <w:rFonts w:ascii="SimSun" w:hAnsi="SimSun" w:eastAsia="SimSun" w:cs="SimSun"/>
                <w:sz w:val="23"/>
                <w:szCs w:val="23"/>
                <w:spacing w:val="-3"/>
              </w:rPr>
              <w:t>6125</w:t>
            </w:r>
          </w:p>
        </w:tc>
        <w:tc>
          <w:tcPr>
            <w:tcW w:w="8216" w:type="dxa"/>
            <w:vAlign w:val="top"/>
            <w:gridSpan w:val="2"/>
          </w:tcPr>
          <w:p>
            <w:pPr>
              <w:ind w:left="91"/>
              <w:spacing w:before="144" w:line="219" w:lineRule="auto"/>
              <w:rPr>
                <w:rFonts w:ascii="SimSun" w:hAnsi="SimSun" w:eastAsia="SimSun" w:cs="SimSun"/>
                <w:sz w:val="23"/>
                <w:szCs w:val="23"/>
              </w:rPr>
            </w:pPr>
            <w:r>
              <w:rPr>
                <w:rFonts w:ascii="SimSun" w:hAnsi="SimSun" w:eastAsia="SimSun" w:cs="SimSun"/>
                <w:sz w:val="23"/>
                <w:szCs w:val="23"/>
                <w:spacing w:val="1"/>
              </w:rPr>
              <w:t>最终加工器输出检查：最终加工器2(最终加工器D610)</w:t>
            </w:r>
          </w:p>
        </w:tc>
      </w:tr>
      <w:tr>
        <w:trPr>
          <w:trHeight w:val="489" w:hRule="atLeast"/>
        </w:trPr>
        <w:tc>
          <w:tcPr>
            <w:tcW w:w="1054" w:type="dxa"/>
            <w:vAlign w:val="top"/>
          </w:tcPr>
          <w:p>
            <w:pPr>
              <w:ind w:left="825"/>
              <w:spacing w:before="153" w:line="241" w:lineRule="auto"/>
              <w:rPr>
                <w:rFonts w:ascii="SimSun" w:hAnsi="SimSun" w:eastAsia="SimSun" w:cs="SimSun"/>
                <w:sz w:val="23"/>
                <w:szCs w:val="23"/>
              </w:rPr>
            </w:pPr>
            <w:r>
              <w:rPr>
                <w:rFonts w:ascii="SimSun" w:hAnsi="SimSun" w:eastAsia="SimSun" w:cs="SimSun"/>
                <w:sz w:val="23"/>
                <w:szCs w:val="23"/>
              </w:rPr>
              <w:t>1</w:t>
            </w:r>
          </w:p>
        </w:tc>
        <w:tc>
          <w:tcPr>
            <w:tcW w:w="4265" w:type="dxa"/>
            <w:vAlign w:val="top"/>
          </w:tcPr>
          <w:p>
            <w:pPr>
              <w:ind w:left="91"/>
              <w:spacing w:before="128" w:line="219" w:lineRule="auto"/>
              <w:rPr>
                <w:rFonts w:ascii="SimSun" w:hAnsi="SimSun" w:eastAsia="SimSun" w:cs="SimSun"/>
                <w:sz w:val="23"/>
                <w:szCs w:val="23"/>
              </w:rPr>
            </w:pPr>
            <w:r>
              <w:rPr>
                <w:rFonts w:ascii="SimSun" w:hAnsi="SimSun" w:eastAsia="SimSun" w:cs="SimSun"/>
                <w:sz w:val="23"/>
                <w:szCs w:val="23"/>
                <w:spacing w:val="-3"/>
              </w:rPr>
              <w:t>主电机</w:t>
            </w:r>
          </w:p>
        </w:tc>
        <w:tc>
          <w:tcPr>
            <w:tcW w:w="3951" w:type="dxa"/>
            <w:vAlign w:val="top"/>
            <w:vMerge w:val="restart"/>
            <w:tcBorders>
              <w:bottom w:val="nil"/>
            </w:tcBorders>
          </w:tcPr>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ind w:left="96" w:right="145" w:firstLine="29"/>
              <w:spacing w:before="75" w:line="254" w:lineRule="auto"/>
              <w:jc w:val="both"/>
              <w:rPr>
                <w:rFonts w:ascii="SimSun" w:hAnsi="SimSun" w:eastAsia="SimSun" w:cs="SimSun"/>
                <w:sz w:val="23"/>
                <w:szCs w:val="23"/>
              </w:rPr>
            </w:pPr>
            <w:r>
              <w:rPr>
                <w:rFonts w:ascii="SimSun" w:hAnsi="SimSun" w:eastAsia="SimSun" w:cs="SimSun"/>
                <w:sz w:val="23"/>
                <w:szCs w:val="23"/>
                <w:spacing w:val="-1"/>
              </w:rPr>
              <w:t>单独开启最终加工器的电气部件以进</w:t>
            </w:r>
            <w:r>
              <w:rPr>
                <w:rFonts w:ascii="SimSun" w:hAnsi="SimSun" w:eastAsia="SimSun" w:cs="SimSun"/>
                <w:sz w:val="23"/>
                <w:szCs w:val="23"/>
                <w:spacing w:val="4"/>
              </w:rPr>
              <w:t xml:space="preserve"> </w:t>
            </w:r>
            <w:r>
              <w:rPr>
                <w:rFonts w:ascii="SimSun" w:hAnsi="SimSun" w:eastAsia="SimSun" w:cs="SimSun"/>
                <w:sz w:val="23"/>
                <w:szCs w:val="23"/>
                <w:spacing w:val="7"/>
              </w:rPr>
              <w:t>行测试。请参见“最终加工器2输出</w:t>
            </w:r>
            <w:r>
              <w:rPr>
                <w:rFonts w:ascii="SimSun" w:hAnsi="SimSun" w:eastAsia="SimSun" w:cs="SimSun"/>
                <w:sz w:val="23"/>
                <w:szCs w:val="23"/>
              </w:rPr>
              <w:t xml:space="preserve"> </w:t>
            </w:r>
            <w:r>
              <w:rPr>
                <w:rFonts w:ascii="SimSun" w:hAnsi="SimSun" w:eastAsia="SimSun" w:cs="SimSun"/>
                <w:sz w:val="23"/>
                <w:szCs w:val="23"/>
                <w:spacing w:val="28"/>
              </w:rPr>
              <w:t>检查：</w:t>
            </w:r>
            <w:r>
              <w:rPr>
                <w:rFonts w:ascii="SimSun" w:hAnsi="SimSun" w:eastAsia="SimSun" w:cs="SimSun"/>
                <w:sz w:val="23"/>
                <w:szCs w:val="23"/>
              </w:rPr>
              <w:t>SP</w:t>
            </w:r>
            <w:r>
              <w:rPr>
                <w:rFonts w:ascii="SimSun" w:hAnsi="SimSun" w:eastAsia="SimSun" w:cs="SimSun"/>
                <w:sz w:val="23"/>
                <w:szCs w:val="23"/>
                <w:spacing w:val="28"/>
              </w:rPr>
              <w:t>6125”</w:t>
            </w:r>
          </w:p>
        </w:tc>
      </w:tr>
      <w:tr>
        <w:trPr>
          <w:trHeight w:val="509" w:hRule="atLeast"/>
        </w:trPr>
        <w:tc>
          <w:tcPr>
            <w:tcW w:w="1054" w:type="dxa"/>
            <w:vAlign w:val="top"/>
          </w:tcPr>
          <w:p>
            <w:pPr>
              <w:ind w:left="825"/>
              <w:spacing w:before="164" w:line="241" w:lineRule="auto"/>
              <w:rPr>
                <w:rFonts w:ascii="SimSun" w:hAnsi="SimSun" w:eastAsia="SimSun" w:cs="SimSun"/>
                <w:sz w:val="23"/>
                <w:szCs w:val="23"/>
              </w:rPr>
            </w:pPr>
            <w:r>
              <w:rPr>
                <w:rFonts w:ascii="SimSun" w:hAnsi="SimSun" w:eastAsia="SimSun" w:cs="SimSun"/>
                <w:sz w:val="23"/>
                <w:szCs w:val="23"/>
              </w:rPr>
              <w:t>2</w:t>
            </w:r>
          </w:p>
        </w:tc>
        <w:tc>
          <w:tcPr>
            <w:tcW w:w="4265" w:type="dxa"/>
            <w:vAlign w:val="top"/>
          </w:tcPr>
          <w:p>
            <w:pPr>
              <w:ind w:left="91"/>
              <w:spacing w:before="140" w:line="219" w:lineRule="auto"/>
              <w:rPr>
                <w:rFonts w:ascii="SimSun" w:hAnsi="SimSun" w:eastAsia="SimSun" w:cs="SimSun"/>
                <w:sz w:val="23"/>
                <w:szCs w:val="23"/>
              </w:rPr>
            </w:pPr>
            <w:r>
              <w:rPr>
                <w:rFonts w:ascii="SimSun" w:hAnsi="SimSun" w:eastAsia="SimSun" w:cs="SimSun"/>
                <w:sz w:val="23"/>
                <w:szCs w:val="23"/>
                <w:spacing w:val="-1"/>
              </w:rPr>
              <w:t>移动接纸盘出纸电机</w:t>
            </w:r>
          </w:p>
        </w:tc>
        <w:tc>
          <w:tcPr>
            <w:tcW w:w="3951" w:type="dxa"/>
            <w:vAlign w:val="top"/>
            <w:vMerge w:val="continue"/>
            <w:tcBorders>
              <w:top w:val="nil"/>
              <w:bottom w:val="nil"/>
            </w:tcBorders>
          </w:tcPr>
          <w:p>
            <w:pPr>
              <w:rPr>
                <w:rFonts w:ascii="Arial"/>
                <w:sz w:val="21"/>
              </w:rPr>
            </w:pPr>
            <w:r/>
          </w:p>
        </w:tc>
      </w:tr>
      <w:tr>
        <w:trPr>
          <w:trHeight w:val="509" w:hRule="atLeast"/>
        </w:trPr>
        <w:tc>
          <w:tcPr>
            <w:tcW w:w="1054" w:type="dxa"/>
            <w:vAlign w:val="top"/>
          </w:tcPr>
          <w:p>
            <w:pPr>
              <w:ind w:left="825"/>
              <w:spacing w:before="164"/>
              <w:rPr>
                <w:rFonts w:ascii="SimSun" w:hAnsi="SimSun" w:eastAsia="SimSun" w:cs="SimSun"/>
                <w:sz w:val="23"/>
                <w:szCs w:val="23"/>
              </w:rPr>
            </w:pPr>
            <w:r>
              <w:rPr>
                <w:rFonts w:ascii="SimSun" w:hAnsi="SimSun" w:eastAsia="SimSun" w:cs="SimSun"/>
                <w:sz w:val="23"/>
                <w:szCs w:val="23"/>
              </w:rPr>
              <w:t>3</w:t>
            </w:r>
          </w:p>
        </w:tc>
        <w:tc>
          <w:tcPr>
            <w:tcW w:w="4265" w:type="dxa"/>
            <w:vAlign w:val="top"/>
          </w:tcPr>
          <w:p>
            <w:pPr>
              <w:ind w:left="91"/>
              <w:spacing w:before="143" w:line="220" w:lineRule="auto"/>
              <w:rPr>
                <w:rFonts w:ascii="SimSun" w:hAnsi="SimSun" w:eastAsia="SimSun" w:cs="SimSun"/>
                <w:sz w:val="23"/>
                <w:szCs w:val="23"/>
              </w:rPr>
            </w:pPr>
            <w:r>
              <w:rPr>
                <w:rFonts w:ascii="SimSun" w:hAnsi="SimSun" w:eastAsia="SimSun" w:cs="SimSun"/>
                <w:sz w:val="23"/>
                <w:szCs w:val="23"/>
                <w:spacing w:val="-2"/>
              </w:rPr>
              <w:t>校验活接门电磁铁</w:t>
            </w:r>
          </w:p>
        </w:tc>
        <w:tc>
          <w:tcPr>
            <w:tcW w:w="3951" w:type="dxa"/>
            <w:vAlign w:val="top"/>
            <w:vMerge w:val="continue"/>
            <w:tcBorders>
              <w:top w:val="nil"/>
              <w:bottom w:val="nil"/>
            </w:tcBorders>
          </w:tcPr>
          <w:p>
            <w:pPr>
              <w:rPr>
                <w:rFonts w:ascii="Arial"/>
                <w:sz w:val="21"/>
              </w:rPr>
            </w:pPr>
            <w:r/>
          </w:p>
        </w:tc>
      </w:tr>
      <w:tr>
        <w:trPr>
          <w:trHeight w:val="519" w:hRule="atLeast"/>
        </w:trPr>
        <w:tc>
          <w:tcPr>
            <w:tcW w:w="1054" w:type="dxa"/>
            <w:vAlign w:val="top"/>
          </w:tcPr>
          <w:p>
            <w:pPr>
              <w:ind w:left="825"/>
              <w:spacing w:before="176" w:line="241" w:lineRule="auto"/>
              <w:rPr>
                <w:rFonts w:ascii="SimSun" w:hAnsi="SimSun" w:eastAsia="SimSun" w:cs="SimSun"/>
                <w:sz w:val="23"/>
                <w:szCs w:val="23"/>
              </w:rPr>
            </w:pPr>
            <w:r>
              <w:rPr>
                <w:rFonts w:ascii="SimSun" w:hAnsi="SimSun" w:eastAsia="SimSun" w:cs="SimSun"/>
                <w:sz w:val="23"/>
                <w:szCs w:val="23"/>
              </w:rPr>
              <w:t>4</w:t>
            </w:r>
          </w:p>
        </w:tc>
        <w:tc>
          <w:tcPr>
            <w:tcW w:w="4265" w:type="dxa"/>
            <w:vAlign w:val="top"/>
          </w:tcPr>
          <w:p>
            <w:pPr>
              <w:ind w:left="91"/>
              <w:spacing w:before="151" w:line="219" w:lineRule="auto"/>
              <w:rPr>
                <w:rFonts w:ascii="SimSun" w:hAnsi="SimSun" w:eastAsia="SimSun" w:cs="SimSun"/>
                <w:sz w:val="23"/>
                <w:szCs w:val="23"/>
              </w:rPr>
            </w:pPr>
            <w:r>
              <w:rPr>
                <w:rFonts w:ascii="SimSun" w:hAnsi="SimSun" w:eastAsia="SimSun" w:cs="SimSun"/>
                <w:sz w:val="23"/>
                <w:szCs w:val="23"/>
                <w:spacing w:val="-2"/>
              </w:rPr>
              <w:t>移动中继电机</w:t>
            </w:r>
          </w:p>
        </w:tc>
        <w:tc>
          <w:tcPr>
            <w:tcW w:w="3951" w:type="dxa"/>
            <w:vAlign w:val="top"/>
            <w:vMerge w:val="continue"/>
            <w:tcBorders>
              <w:top w:val="nil"/>
              <w:bottom w:val="nil"/>
            </w:tcBorders>
          </w:tcPr>
          <w:p>
            <w:pPr>
              <w:rPr>
                <w:rFonts w:ascii="Arial"/>
                <w:sz w:val="21"/>
              </w:rPr>
            </w:pPr>
            <w:r/>
          </w:p>
        </w:tc>
      </w:tr>
      <w:tr>
        <w:trPr>
          <w:trHeight w:val="509" w:hRule="atLeast"/>
        </w:trPr>
        <w:tc>
          <w:tcPr>
            <w:tcW w:w="1054" w:type="dxa"/>
            <w:vAlign w:val="top"/>
          </w:tcPr>
          <w:p>
            <w:pPr>
              <w:ind w:left="825"/>
              <w:spacing w:before="166"/>
              <w:rPr>
                <w:rFonts w:ascii="SimSun" w:hAnsi="SimSun" w:eastAsia="SimSun" w:cs="SimSun"/>
                <w:sz w:val="23"/>
                <w:szCs w:val="23"/>
              </w:rPr>
            </w:pPr>
            <w:r>
              <w:rPr>
                <w:rFonts w:ascii="SimSun" w:hAnsi="SimSun" w:eastAsia="SimSun" w:cs="SimSun"/>
                <w:sz w:val="23"/>
                <w:szCs w:val="23"/>
              </w:rPr>
              <w:t>5</w:t>
            </w:r>
          </w:p>
        </w:tc>
        <w:tc>
          <w:tcPr>
            <w:tcW w:w="4265" w:type="dxa"/>
            <w:vAlign w:val="top"/>
          </w:tcPr>
          <w:p>
            <w:pPr>
              <w:ind w:left="91"/>
              <w:spacing w:before="142" w:line="219" w:lineRule="auto"/>
              <w:rPr>
                <w:rFonts w:ascii="SimSun" w:hAnsi="SimSun" w:eastAsia="SimSun" w:cs="SimSun"/>
                <w:sz w:val="23"/>
                <w:szCs w:val="23"/>
              </w:rPr>
            </w:pPr>
            <w:r>
              <w:rPr>
                <w:rFonts w:ascii="SimSun" w:hAnsi="SimSun" w:eastAsia="SimSun" w:cs="SimSun"/>
                <w:sz w:val="23"/>
                <w:szCs w:val="23"/>
                <w:spacing w:val="-2"/>
              </w:rPr>
              <w:t>齐纸机电机</w:t>
            </w:r>
          </w:p>
        </w:tc>
        <w:tc>
          <w:tcPr>
            <w:tcW w:w="3951" w:type="dxa"/>
            <w:vAlign w:val="top"/>
            <w:vMerge w:val="continue"/>
            <w:tcBorders>
              <w:top w:val="nil"/>
              <w:bottom w:val="nil"/>
            </w:tcBorders>
          </w:tcPr>
          <w:p>
            <w:pPr>
              <w:rPr>
                <w:rFonts w:ascii="Arial"/>
                <w:sz w:val="21"/>
              </w:rPr>
            </w:pPr>
            <w:r/>
          </w:p>
        </w:tc>
      </w:tr>
      <w:tr>
        <w:trPr>
          <w:trHeight w:val="499" w:hRule="atLeast"/>
        </w:trPr>
        <w:tc>
          <w:tcPr>
            <w:tcW w:w="1054" w:type="dxa"/>
            <w:vAlign w:val="top"/>
          </w:tcPr>
          <w:p>
            <w:pPr>
              <w:ind w:left="825"/>
              <w:spacing w:before="167"/>
              <w:rPr>
                <w:rFonts w:ascii="SimSun" w:hAnsi="SimSun" w:eastAsia="SimSun" w:cs="SimSun"/>
                <w:sz w:val="23"/>
                <w:szCs w:val="23"/>
              </w:rPr>
            </w:pPr>
            <w:r>
              <w:rPr>
                <w:rFonts w:ascii="SimSun" w:hAnsi="SimSun" w:eastAsia="SimSun" w:cs="SimSun"/>
                <w:sz w:val="23"/>
                <w:szCs w:val="23"/>
              </w:rPr>
              <w:t>6</w:t>
            </w:r>
          </w:p>
        </w:tc>
        <w:tc>
          <w:tcPr>
            <w:tcW w:w="4265" w:type="dxa"/>
            <w:vAlign w:val="top"/>
          </w:tcPr>
          <w:p>
            <w:pPr>
              <w:ind w:left="91"/>
              <w:spacing w:before="144" w:line="219" w:lineRule="auto"/>
              <w:rPr>
                <w:rFonts w:ascii="SimSun" w:hAnsi="SimSun" w:eastAsia="SimSun" w:cs="SimSun"/>
                <w:sz w:val="23"/>
                <w:szCs w:val="23"/>
              </w:rPr>
            </w:pPr>
            <w:r>
              <w:rPr>
                <w:rFonts w:ascii="SimSun" w:hAnsi="SimSun" w:eastAsia="SimSun" w:cs="SimSun"/>
                <w:sz w:val="23"/>
                <w:szCs w:val="23"/>
                <w:spacing w:val="-2"/>
              </w:rPr>
              <w:t>装订器移动电机</w:t>
            </w:r>
          </w:p>
        </w:tc>
        <w:tc>
          <w:tcPr>
            <w:tcW w:w="3951" w:type="dxa"/>
            <w:vAlign w:val="top"/>
            <w:vMerge w:val="continue"/>
            <w:tcBorders>
              <w:top w:val="nil"/>
              <w:bottom w:val="nil"/>
            </w:tcBorders>
          </w:tcPr>
          <w:p>
            <w:pPr>
              <w:rPr>
                <w:rFonts w:ascii="Arial"/>
                <w:sz w:val="21"/>
              </w:rPr>
            </w:pPr>
            <w:r/>
          </w:p>
        </w:tc>
      </w:tr>
      <w:tr>
        <w:trPr>
          <w:trHeight w:val="509" w:hRule="atLeast"/>
        </w:trPr>
        <w:tc>
          <w:tcPr>
            <w:tcW w:w="1054" w:type="dxa"/>
            <w:vAlign w:val="top"/>
          </w:tcPr>
          <w:p>
            <w:pPr>
              <w:ind w:left="825"/>
              <w:spacing w:before="168"/>
              <w:rPr>
                <w:rFonts w:ascii="SimSun" w:hAnsi="SimSun" w:eastAsia="SimSun" w:cs="SimSun"/>
                <w:sz w:val="23"/>
                <w:szCs w:val="23"/>
              </w:rPr>
            </w:pPr>
            <w:r>
              <w:rPr>
                <w:rFonts w:ascii="SimSun" w:hAnsi="SimSun" w:eastAsia="SimSun" w:cs="SimSun"/>
                <w:sz w:val="23"/>
                <w:szCs w:val="23"/>
              </w:rPr>
              <w:t>7</w:t>
            </w:r>
          </w:p>
        </w:tc>
        <w:tc>
          <w:tcPr>
            <w:tcW w:w="4265" w:type="dxa"/>
            <w:vAlign w:val="top"/>
          </w:tcPr>
          <w:p>
            <w:pPr>
              <w:ind w:left="91"/>
              <w:spacing w:before="144" w:line="219" w:lineRule="auto"/>
              <w:rPr>
                <w:rFonts w:ascii="SimSun" w:hAnsi="SimSun" w:eastAsia="SimSun" w:cs="SimSun"/>
                <w:sz w:val="23"/>
                <w:szCs w:val="23"/>
              </w:rPr>
            </w:pPr>
            <w:r>
              <w:rPr>
                <w:rFonts w:ascii="SimSun" w:hAnsi="SimSun" w:eastAsia="SimSun" w:cs="SimSun"/>
                <w:sz w:val="23"/>
                <w:szCs w:val="23"/>
                <w:spacing w:val="-2"/>
              </w:rPr>
              <w:t>装订器电机</w:t>
            </w:r>
          </w:p>
        </w:tc>
        <w:tc>
          <w:tcPr>
            <w:tcW w:w="3951" w:type="dxa"/>
            <w:vAlign w:val="top"/>
            <w:vMerge w:val="continue"/>
            <w:tcBorders>
              <w:top w:val="nil"/>
              <w:bottom w:val="nil"/>
            </w:tcBorders>
          </w:tcPr>
          <w:p>
            <w:pPr>
              <w:rPr>
                <w:rFonts w:ascii="Arial"/>
                <w:sz w:val="21"/>
              </w:rPr>
            </w:pPr>
            <w:r/>
          </w:p>
        </w:tc>
      </w:tr>
      <w:tr>
        <w:trPr>
          <w:trHeight w:val="510" w:hRule="atLeast"/>
        </w:trPr>
        <w:tc>
          <w:tcPr>
            <w:tcW w:w="1054" w:type="dxa"/>
            <w:vAlign w:val="top"/>
          </w:tcPr>
          <w:p>
            <w:pPr>
              <w:ind w:left="825"/>
              <w:spacing w:before="169"/>
              <w:rPr>
                <w:rFonts w:ascii="SimSun" w:hAnsi="SimSun" w:eastAsia="SimSun" w:cs="SimSun"/>
                <w:sz w:val="23"/>
                <w:szCs w:val="23"/>
              </w:rPr>
            </w:pPr>
            <w:r>
              <w:rPr>
                <w:rFonts w:ascii="SimSun" w:hAnsi="SimSun" w:eastAsia="SimSun" w:cs="SimSun"/>
                <w:sz w:val="23"/>
                <w:szCs w:val="23"/>
              </w:rPr>
              <w:t>8</w:t>
            </w:r>
          </w:p>
        </w:tc>
        <w:tc>
          <w:tcPr>
            <w:tcW w:w="4265" w:type="dxa"/>
            <w:vAlign w:val="top"/>
          </w:tcPr>
          <w:p>
            <w:pPr>
              <w:ind w:left="91"/>
              <w:spacing w:before="145" w:line="219" w:lineRule="auto"/>
              <w:rPr>
                <w:rFonts w:ascii="SimSun" w:hAnsi="SimSun" w:eastAsia="SimSun" w:cs="SimSun"/>
                <w:sz w:val="23"/>
                <w:szCs w:val="23"/>
              </w:rPr>
            </w:pPr>
            <w:r>
              <w:rPr>
                <w:rFonts w:ascii="SimSun" w:hAnsi="SimSun" w:eastAsia="SimSun" w:cs="SimSun"/>
                <w:sz w:val="23"/>
                <w:szCs w:val="23"/>
                <w:spacing w:val="2"/>
              </w:rPr>
              <w:t>打孔电机</w:t>
            </w:r>
          </w:p>
        </w:tc>
        <w:tc>
          <w:tcPr>
            <w:tcW w:w="3951" w:type="dxa"/>
            <w:vAlign w:val="top"/>
            <w:vMerge w:val="continue"/>
            <w:tcBorders>
              <w:top w:val="nil"/>
              <w:bottom w:val="nil"/>
            </w:tcBorders>
          </w:tcPr>
          <w:p>
            <w:pPr>
              <w:rPr>
                <w:rFonts w:ascii="Arial"/>
                <w:sz w:val="21"/>
              </w:rPr>
            </w:pPr>
            <w:r/>
          </w:p>
        </w:tc>
      </w:tr>
      <w:tr>
        <w:trPr>
          <w:trHeight w:val="509" w:hRule="atLeast"/>
        </w:trPr>
        <w:tc>
          <w:tcPr>
            <w:tcW w:w="1054" w:type="dxa"/>
            <w:vAlign w:val="top"/>
          </w:tcPr>
          <w:p>
            <w:pPr>
              <w:ind w:left="825"/>
              <w:spacing w:before="169"/>
              <w:rPr>
                <w:rFonts w:ascii="SimSun" w:hAnsi="SimSun" w:eastAsia="SimSun" w:cs="SimSun"/>
                <w:sz w:val="23"/>
                <w:szCs w:val="23"/>
              </w:rPr>
            </w:pPr>
            <w:r>
              <w:rPr>
                <w:rFonts w:ascii="SimSun" w:hAnsi="SimSun" w:eastAsia="SimSun" w:cs="SimSun"/>
                <w:sz w:val="23"/>
                <w:szCs w:val="23"/>
              </w:rPr>
              <w:t>9</w:t>
            </w:r>
          </w:p>
        </w:tc>
        <w:tc>
          <w:tcPr>
            <w:tcW w:w="4265" w:type="dxa"/>
            <w:vAlign w:val="top"/>
          </w:tcPr>
          <w:p>
            <w:pPr>
              <w:ind w:left="91"/>
              <w:spacing w:before="148" w:line="220" w:lineRule="auto"/>
              <w:rPr>
                <w:rFonts w:ascii="SimSun" w:hAnsi="SimSun" w:eastAsia="SimSun" w:cs="SimSun"/>
                <w:sz w:val="23"/>
                <w:szCs w:val="23"/>
              </w:rPr>
            </w:pPr>
            <w:r>
              <w:rPr>
                <w:rFonts w:ascii="SimSun" w:hAnsi="SimSun" w:eastAsia="SimSun" w:cs="SimSun"/>
                <w:sz w:val="23"/>
                <w:szCs w:val="23"/>
                <w:spacing w:val="-2"/>
              </w:rPr>
              <w:t>装订器电磁铁</w:t>
            </w:r>
          </w:p>
        </w:tc>
        <w:tc>
          <w:tcPr>
            <w:tcW w:w="3951" w:type="dxa"/>
            <w:vAlign w:val="top"/>
            <w:vMerge w:val="continue"/>
            <w:tcBorders>
              <w:top w:val="nil"/>
              <w:bottom w:val="nil"/>
            </w:tcBorders>
          </w:tcPr>
          <w:p>
            <w:pPr>
              <w:rPr>
                <w:rFonts w:ascii="Arial"/>
                <w:sz w:val="21"/>
              </w:rPr>
            </w:pPr>
            <w:r/>
          </w:p>
        </w:tc>
      </w:tr>
      <w:tr>
        <w:trPr>
          <w:trHeight w:val="514" w:hRule="atLeast"/>
        </w:trPr>
        <w:tc>
          <w:tcPr>
            <w:tcW w:w="1054" w:type="dxa"/>
            <w:vAlign w:val="top"/>
          </w:tcPr>
          <w:p>
            <w:pPr>
              <w:ind w:left="715"/>
              <w:spacing w:before="170"/>
              <w:rPr>
                <w:rFonts w:ascii="SimSun" w:hAnsi="SimSun" w:eastAsia="SimSun" w:cs="SimSun"/>
                <w:sz w:val="23"/>
                <w:szCs w:val="23"/>
              </w:rPr>
            </w:pPr>
            <w:r>
              <w:rPr>
                <w:rFonts w:ascii="SimSun" w:hAnsi="SimSun" w:eastAsia="SimSun" w:cs="SimSun"/>
                <w:sz w:val="23"/>
                <w:szCs w:val="23"/>
                <w:spacing w:val="-7"/>
              </w:rPr>
              <w:t>10</w:t>
            </w:r>
          </w:p>
        </w:tc>
        <w:tc>
          <w:tcPr>
            <w:tcW w:w="4265" w:type="dxa"/>
            <w:vAlign w:val="top"/>
          </w:tcPr>
          <w:p>
            <w:pPr>
              <w:ind w:left="91"/>
              <w:spacing w:before="146" w:line="219" w:lineRule="auto"/>
              <w:rPr>
                <w:rFonts w:ascii="SimSun" w:hAnsi="SimSun" w:eastAsia="SimSun" w:cs="SimSun"/>
                <w:sz w:val="23"/>
                <w:szCs w:val="23"/>
              </w:rPr>
            </w:pPr>
            <w:r>
              <w:rPr>
                <w:rFonts w:ascii="SimSun" w:hAnsi="SimSun" w:eastAsia="SimSun" w:cs="SimSun"/>
                <w:sz w:val="23"/>
                <w:szCs w:val="23"/>
                <w:spacing w:val="-2"/>
              </w:rPr>
              <w:t>碰撞辊电机</w:t>
            </w:r>
          </w:p>
        </w:tc>
        <w:tc>
          <w:tcPr>
            <w:tcW w:w="3951" w:type="dxa"/>
            <w:vAlign w:val="top"/>
            <w:vMerge w:val="continue"/>
            <w:tcBorders>
              <w:top w:val="nil"/>
            </w:tcBorders>
          </w:tcPr>
          <w:p>
            <w:pPr>
              <w:rPr>
                <w:rFonts w:ascii="Arial"/>
                <w:sz w:val="21"/>
              </w:rPr>
            </w:pPr>
            <w:r/>
          </w:p>
        </w:tc>
      </w:tr>
    </w:tbl>
    <w:p>
      <w:pPr>
        <w:rPr>
          <w:rFonts w:ascii="Arial"/>
          <w:sz w:val="21"/>
        </w:rPr>
      </w:pPr>
      <w:r/>
    </w:p>
    <w:p>
      <w:pPr>
        <w:sectPr>
          <w:headerReference w:type="default" r:id="rId509"/>
          <w:footerReference w:type="default" r:id="rId872"/>
          <w:pgSz w:w="11900" w:h="16840"/>
          <w:pgMar w:top="1437" w:right="1269" w:bottom="795" w:left="9" w:header="1039" w:footer="633" w:gutter="0"/>
        </w:sectPr>
        <w:rPr>
          <w:rFonts w:ascii="Arial" w:hAnsi="Arial" w:eastAsia="Arial" w:cs="Arial"/>
          <w:sz w:val="21"/>
          <w:szCs w:val="21"/>
        </w:rPr>
      </w:pPr>
    </w:p>
    <w:p>
      <w:pPr>
        <w:spacing w:before="62"/>
        <w:rPr/>
      </w:pPr>
      <w:r>
        <w:pict>
          <v:shape id="_x0000_s912" style="position:absolute;margin-left:547.001pt;margin-top:240.997pt;mso-position-vertical-relative:page;mso-position-horizontal-relative:page;width:47pt;height:26.55pt;z-index:254868480;" o:allowincell="f" fillcolor="#6A6B6D" filled="true" stroked="false" type="#_x0000_t202">
            <v:fill on="true"/>
            <v:stroke on="false"/>
            <v:path/>
            <v:imagedata o:title=""/>
            <o:lock v:ext="edit" aspectratio="false"/>
            <v:textbox inset="0mm,0mm,0mm,0mm">
              <w:txbxContent>
                <w:p>
                  <w:pPr>
                    <w:ind w:left="240"/>
                    <w:spacing w:before="215" w:line="188" w:lineRule="auto"/>
                    <w:rPr>
                      <w:rFonts w:ascii="Times New Roman" w:hAnsi="Times New Roman" w:eastAsia="Times New Roman" w:cs="Times New Roman"/>
                      <w:sz w:val="28"/>
                      <w:szCs w:val="28"/>
                    </w:rPr>
                  </w:pPr>
                  <w:r>
                    <w:rPr>
                      <w:rFonts w:ascii="Times New Roman" w:hAnsi="Times New Roman" w:eastAsia="Times New Roman" w:cs="Times New Roman"/>
                      <w:sz w:val="28"/>
                      <w:szCs w:val="28"/>
                      <w:color w:val="FFFFFF"/>
                    </w:rPr>
                    <w:t>3</w:t>
                  </w:r>
                </w:p>
              </w:txbxContent>
            </v:textbox>
          </v:shape>
        </w:pict>
      </w:r>
      <w:r/>
    </w:p>
    <w:p>
      <w:pPr>
        <w:spacing w:before="62"/>
        <w:rPr/>
      </w:pPr>
      <w:r/>
    </w:p>
    <w:tbl>
      <w:tblPr>
        <w:tblStyle w:val="TableNormal"/>
        <w:tblW w:w="927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54"/>
        <w:gridCol w:w="4265"/>
        <w:gridCol w:w="3951"/>
      </w:tblGrid>
      <w:tr>
        <w:trPr>
          <w:trHeight w:val="514" w:hRule="atLeast"/>
        </w:trPr>
        <w:tc>
          <w:tcPr>
            <w:tcW w:w="1054" w:type="dxa"/>
            <w:vAlign w:val="top"/>
          </w:tcPr>
          <w:p>
            <w:pPr>
              <w:ind w:left="695"/>
              <w:spacing w:before="167" w:line="241" w:lineRule="auto"/>
              <w:rPr>
                <w:rFonts w:ascii="SimSun" w:hAnsi="SimSun" w:eastAsia="SimSun" w:cs="SimSun"/>
                <w:sz w:val="23"/>
                <w:szCs w:val="23"/>
              </w:rPr>
            </w:pPr>
            <w:r>
              <w:rPr>
                <w:rFonts w:ascii="SimSun" w:hAnsi="SimSun" w:eastAsia="SimSun" w:cs="SimSun"/>
                <w:sz w:val="23"/>
                <w:szCs w:val="23"/>
                <w:spacing w:val="-7"/>
              </w:rPr>
              <w:t>11</w:t>
            </w:r>
          </w:p>
        </w:tc>
        <w:tc>
          <w:tcPr>
            <w:tcW w:w="4265" w:type="dxa"/>
            <w:vAlign w:val="top"/>
          </w:tcPr>
          <w:p>
            <w:pPr>
              <w:ind w:left="101"/>
              <w:spacing w:before="143" w:line="219" w:lineRule="auto"/>
              <w:rPr>
                <w:rFonts w:ascii="SimSun" w:hAnsi="SimSun" w:eastAsia="SimSun" w:cs="SimSun"/>
                <w:sz w:val="23"/>
                <w:szCs w:val="23"/>
              </w:rPr>
            </w:pPr>
            <w:r>
              <w:rPr>
                <w:rFonts w:ascii="SimSun" w:hAnsi="SimSun" w:eastAsia="SimSun" w:cs="SimSun"/>
                <w:sz w:val="23"/>
                <w:szCs w:val="23"/>
                <w:spacing w:val="-2"/>
              </w:rPr>
              <w:t>纸堆出纸电机</w:t>
            </w:r>
          </w:p>
        </w:tc>
        <w:tc>
          <w:tcPr>
            <w:tcW w:w="3951" w:type="dxa"/>
            <w:vAlign w:val="top"/>
            <w:vMerge w:val="restart"/>
            <w:tcBorders>
              <w:bottom w:val="nil"/>
            </w:tcBorders>
          </w:tcPr>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ind w:left="96" w:right="145" w:firstLine="29"/>
              <w:spacing w:before="75" w:line="254" w:lineRule="auto"/>
              <w:jc w:val="both"/>
              <w:rPr>
                <w:rFonts w:ascii="SimSun" w:hAnsi="SimSun" w:eastAsia="SimSun" w:cs="SimSun"/>
                <w:sz w:val="23"/>
                <w:szCs w:val="23"/>
              </w:rPr>
            </w:pPr>
            <w:r>
              <w:rPr>
                <w:rFonts w:ascii="SimSun" w:hAnsi="SimSun" w:eastAsia="SimSun" w:cs="SimSun"/>
                <w:sz w:val="23"/>
                <w:szCs w:val="23"/>
                <w:spacing w:val="-1"/>
              </w:rPr>
              <w:t>单独开启最终加工器的电气部件以进</w:t>
            </w:r>
            <w:r>
              <w:rPr>
                <w:rFonts w:ascii="SimSun" w:hAnsi="SimSun" w:eastAsia="SimSun" w:cs="SimSun"/>
                <w:sz w:val="23"/>
                <w:szCs w:val="23"/>
                <w:spacing w:val="4"/>
              </w:rPr>
              <w:t xml:space="preserve"> </w:t>
            </w:r>
            <w:r>
              <w:rPr>
                <w:rFonts w:ascii="SimSun" w:hAnsi="SimSun" w:eastAsia="SimSun" w:cs="SimSun"/>
                <w:sz w:val="23"/>
                <w:szCs w:val="23"/>
                <w:spacing w:val="7"/>
              </w:rPr>
              <w:t>行测试。请参见“最终加工器2输出</w:t>
            </w:r>
            <w:r>
              <w:rPr>
                <w:rFonts w:ascii="SimSun" w:hAnsi="SimSun" w:eastAsia="SimSun" w:cs="SimSun"/>
                <w:sz w:val="23"/>
                <w:szCs w:val="23"/>
              </w:rPr>
              <w:t xml:space="preserve"> </w:t>
            </w:r>
            <w:r>
              <w:rPr>
                <w:rFonts w:ascii="SimSun" w:hAnsi="SimSun" w:eastAsia="SimSun" w:cs="SimSun"/>
                <w:sz w:val="23"/>
                <w:szCs w:val="23"/>
                <w:spacing w:val="28"/>
              </w:rPr>
              <w:t>检查：</w:t>
            </w:r>
            <w:r>
              <w:rPr>
                <w:rFonts w:ascii="SimSun" w:hAnsi="SimSun" w:eastAsia="SimSun" w:cs="SimSun"/>
                <w:sz w:val="23"/>
                <w:szCs w:val="23"/>
              </w:rPr>
              <w:t>SP</w:t>
            </w:r>
            <w:r>
              <w:rPr>
                <w:rFonts w:ascii="SimSun" w:hAnsi="SimSun" w:eastAsia="SimSun" w:cs="SimSun"/>
                <w:sz w:val="23"/>
                <w:szCs w:val="23"/>
                <w:spacing w:val="28"/>
              </w:rPr>
              <w:t>6125”</w:t>
            </w:r>
          </w:p>
        </w:tc>
      </w:tr>
      <w:tr>
        <w:trPr>
          <w:trHeight w:val="510" w:hRule="atLeast"/>
        </w:trPr>
        <w:tc>
          <w:tcPr>
            <w:tcW w:w="1054" w:type="dxa"/>
            <w:vAlign w:val="top"/>
          </w:tcPr>
          <w:p>
            <w:pPr>
              <w:ind w:left="695"/>
              <w:spacing w:before="163" w:line="241" w:lineRule="auto"/>
              <w:rPr>
                <w:rFonts w:ascii="SimSun" w:hAnsi="SimSun" w:eastAsia="SimSun" w:cs="SimSun"/>
                <w:sz w:val="23"/>
                <w:szCs w:val="23"/>
              </w:rPr>
            </w:pPr>
            <w:r>
              <w:rPr>
                <w:rFonts w:ascii="SimSun" w:hAnsi="SimSun" w:eastAsia="SimSun" w:cs="SimSun"/>
                <w:sz w:val="23"/>
                <w:szCs w:val="23"/>
                <w:spacing w:val="-7"/>
              </w:rPr>
              <w:t>12</w:t>
            </w:r>
          </w:p>
        </w:tc>
        <w:tc>
          <w:tcPr>
            <w:tcW w:w="4265" w:type="dxa"/>
            <w:vAlign w:val="top"/>
          </w:tcPr>
          <w:p>
            <w:pPr>
              <w:ind w:left="101"/>
              <w:spacing w:before="139" w:line="219" w:lineRule="auto"/>
              <w:rPr>
                <w:rFonts w:ascii="SimSun" w:hAnsi="SimSun" w:eastAsia="SimSun" w:cs="SimSun"/>
                <w:sz w:val="23"/>
                <w:szCs w:val="23"/>
              </w:rPr>
            </w:pPr>
            <w:r>
              <w:rPr>
                <w:rFonts w:ascii="SimSun" w:hAnsi="SimSun" w:eastAsia="SimSun" w:cs="SimSun"/>
                <w:sz w:val="23"/>
                <w:szCs w:val="23"/>
                <w:spacing w:val="-2"/>
              </w:rPr>
              <w:t>移动电机</w:t>
            </w:r>
          </w:p>
        </w:tc>
        <w:tc>
          <w:tcPr>
            <w:tcW w:w="3951" w:type="dxa"/>
            <w:vAlign w:val="top"/>
            <w:vMerge w:val="continue"/>
            <w:tcBorders>
              <w:top w:val="nil"/>
              <w:bottom w:val="nil"/>
            </w:tcBorders>
          </w:tcPr>
          <w:p>
            <w:pPr>
              <w:rPr>
                <w:rFonts w:ascii="Arial"/>
                <w:sz w:val="21"/>
              </w:rPr>
            </w:pPr>
            <w:r/>
          </w:p>
        </w:tc>
      </w:tr>
      <w:tr>
        <w:trPr>
          <w:trHeight w:val="509" w:hRule="atLeast"/>
        </w:trPr>
        <w:tc>
          <w:tcPr>
            <w:tcW w:w="1054" w:type="dxa"/>
            <w:vAlign w:val="top"/>
          </w:tcPr>
          <w:p>
            <w:pPr>
              <w:ind w:left="695"/>
              <w:spacing w:before="162"/>
              <w:rPr>
                <w:rFonts w:ascii="SimSun" w:hAnsi="SimSun" w:eastAsia="SimSun" w:cs="SimSun"/>
                <w:sz w:val="23"/>
                <w:szCs w:val="23"/>
              </w:rPr>
            </w:pPr>
            <w:r>
              <w:rPr>
                <w:rFonts w:ascii="SimSun" w:hAnsi="SimSun" w:eastAsia="SimSun" w:cs="SimSun"/>
                <w:sz w:val="23"/>
                <w:szCs w:val="23"/>
                <w:spacing w:val="-7"/>
              </w:rPr>
              <w:t>13</w:t>
            </w:r>
          </w:p>
        </w:tc>
        <w:tc>
          <w:tcPr>
            <w:tcW w:w="4265" w:type="dxa"/>
            <w:vAlign w:val="top"/>
          </w:tcPr>
          <w:p>
            <w:pPr>
              <w:ind w:left="101"/>
              <w:spacing w:before="139" w:line="219" w:lineRule="auto"/>
              <w:rPr>
                <w:rFonts w:ascii="SimSun" w:hAnsi="SimSun" w:eastAsia="SimSun" w:cs="SimSun"/>
                <w:sz w:val="23"/>
                <w:szCs w:val="23"/>
              </w:rPr>
            </w:pPr>
            <w:r>
              <w:rPr>
                <w:rFonts w:ascii="SimSun" w:hAnsi="SimSun" w:eastAsia="SimSun" w:cs="SimSun"/>
                <w:sz w:val="23"/>
                <w:szCs w:val="23"/>
                <w:spacing w:val="-2"/>
              </w:rPr>
              <w:t>装订针提升电机</w:t>
            </w:r>
          </w:p>
        </w:tc>
        <w:tc>
          <w:tcPr>
            <w:tcW w:w="3951" w:type="dxa"/>
            <w:vAlign w:val="top"/>
            <w:vMerge w:val="continue"/>
            <w:tcBorders>
              <w:top w:val="nil"/>
              <w:bottom w:val="nil"/>
            </w:tcBorders>
          </w:tcPr>
          <w:p>
            <w:pPr>
              <w:rPr>
                <w:rFonts w:ascii="Arial"/>
                <w:sz w:val="21"/>
              </w:rPr>
            </w:pPr>
            <w:r/>
          </w:p>
        </w:tc>
      </w:tr>
      <w:tr>
        <w:trPr>
          <w:trHeight w:val="489" w:hRule="atLeast"/>
        </w:trPr>
        <w:tc>
          <w:tcPr>
            <w:tcW w:w="1054" w:type="dxa"/>
            <w:vAlign w:val="top"/>
          </w:tcPr>
          <w:p>
            <w:pPr>
              <w:ind w:left="695"/>
              <w:spacing w:before="154" w:line="241" w:lineRule="auto"/>
              <w:rPr>
                <w:rFonts w:ascii="SimSun" w:hAnsi="SimSun" w:eastAsia="SimSun" w:cs="SimSun"/>
                <w:sz w:val="23"/>
                <w:szCs w:val="23"/>
              </w:rPr>
            </w:pPr>
            <w:r>
              <w:rPr>
                <w:rFonts w:ascii="SimSun" w:hAnsi="SimSun" w:eastAsia="SimSun" w:cs="SimSun"/>
                <w:sz w:val="23"/>
                <w:szCs w:val="23"/>
                <w:spacing w:val="-7"/>
              </w:rPr>
              <w:t>14</w:t>
            </w:r>
          </w:p>
        </w:tc>
        <w:tc>
          <w:tcPr>
            <w:tcW w:w="4265" w:type="dxa"/>
            <w:vAlign w:val="top"/>
          </w:tcPr>
          <w:p>
            <w:pPr>
              <w:ind w:left="101"/>
              <w:spacing w:before="129" w:line="219" w:lineRule="auto"/>
              <w:rPr>
                <w:rFonts w:ascii="SimSun" w:hAnsi="SimSun" w:eastAsia="SimSun" w:cs="SimSun"/>
                <w:sz w:val="23"/>
                <w:szCs w:val="23"/>
              </w:rPr>
            </w:pPr>
            <w:r>
              <w:rPr>
                <w:rFonts w:ascii="SimSun" w:hAnsi="SimSun" w:eastAsia="SimSun" w:cs="SimSun"/>
                <w:sz w:val="23"/>
                <w:szCs w:val="23"/>
                <w:spacing w:val="-2"/>
              </w:rPr>
              <w:t>装订针出纸电机</w:t>
            </w:r>
          </w:p>
        </w:tc>
        <w:tc>
          <w:tcPr>
            <w:tcW w:w="3951" w:type="dxa"/>
            <w:vAlign w:val="top"/>
            <w:vMerge w:val="continue"/>
            <w:tcBorders>
              <w:top w:val="nil"/>
              <w:bottom w:val="nil"/>
            </w:tcBorders>
          </w:tcPr>
          <w:p>
            <w:pPr>
              <w:rPr>
                <w:rFonts w:ascii="Arial"/>
                <w:sz w:val="21"/>
              </w:rPr>
            </w:pPr>
            <w:r/>
          </w:p>
        </w:tc>
      </w:tr>
      <w:tr>
        <w:trPr>
          <w:trHeight w:val="519" w:hRule="atLeast"/>
        </w:trPr>
        <w:tc>
          <w:tcPr>
            <w:tcW w:w="1054" w:type="dxa"/>
            <w:vAlign w:val="top"/>
          </w:tcPr>
          <w:p>
            <w:pPr>
              <w:ind w:left="695"/>
              <w:spacing w:before="174"/>
              <w:rPr>
                <w:rFonts w:ascii="SimSun" w:hAnsi="SimSun" w:eastAsia="SimSun" w:cs="SimSun"/>
                <w:sz w:val="23"/>
                <w:szCs w:val="23"/>
              </w:rPr>
            </w:pPr>
            <w:r>
              <w:rPr>
                <w:rFonts w:ascii="SimSun" w:hAnsi="SimSun" w:eastAsia="SimSun" w:cs="SimSun"/>
                <w:sz w:val="23"/>
                <w:szCs w:val="23"/>
                <w:spacing w:val="-7"/>
              </w:rPr>
              <w:t>15</w:t>
            </w:r>
          </w:p>
        </w:tc>
        <w:tc>
          <w:tcPr>
            <w:tcW w:w="4265" w:type="dxa"/>
            <w:vAlign w:val="top"/>
          </w:tcPr>
          <w:p>
            <w:pPr>
              <w:ind w:left="101"/>
              <w:spacing w:before="150" w:line="219" w:lineRule="auto"/>
              <w:rPr>
                <w:rFonts w:ascii="SimSun" w:hAnsi="SimSun" w:eastAsia="SimSun" w:cs="SimSun"/>
                <w:sz w:val="23"/>
                <w:szCs w:val="23"/>
              </w:rPr>
            </w:pPr>
            <w:r>
              <w:rPr>
                <w:rFonts w:ascii="SimSun" w:hAnsi="SimSun" w:eastAsia="SimSun" w:cs="SimSun"/>
                <w:sz w:val="23"/>
                <w:szCs w:val="23"/>
                <w:spacing w:val="2"/>
              </w:rPr>
              <w:t>出纸电机</w:t>
            </w:r>
          </w:p>
        </w:tc>
        <w:tc>
          <w:tcPr>
            <w:tcW w:w="3951" w:type="dxa"/>
            <w:vAlign w:val="top"/>
            <w:vMerge w:val="continue"/>
            <w:tcBorders>
              <w:top w:val="nil"/>
              <w:bottom w:val="nil"/>
            </w:tcBorders>
          </w:tcPr>
          <w:p>
            <w:pPr>
              <w:rPr>
                <w:rFonts w:ascii="Arial"/>
                <w:sz w:val="21"/>
              </w:rPr>
            </w:pPr>
            <w:r/>
          </w:p>
        </w:tc>
      </w:tr>
      <w:tr>
        <w:trPr>
          <w:trHeight w:val="509" w:hRule="atLeast"/>
        </w:trPr>
        <w:tc>
          <w:tcPr>
            <w:tcW w:w="1054" w:type="dxa"/>
            <w:vAlign w:val="top"/>
          </w:tcPr>
          <w:p>
            <w:pPr>
              <w:ind w:left="695"/>
              <w:spacing w:before="165"/>
              <w:rPr>
                <w:rFonts w:ascii="SimSun" w:hAnsi="SimSun" w:eastAsia="SimSun" w:cs="SimSun"/>
                <w:sz w:val="23"/>
                <w:szCs w:val="23"/>
              </w:rPr>
            </w:pPr>
            <w:r>
              <w:rPr>
                <w:rFonts w:ascii="SimSun" w:hAnsi="SimSun" w:eastAsia="SimSun" w:cs="SimSun"/>
                <w:sz w:val="23"/>
                <w:szCs w:val="23"/>
                <w:spacing w:val="-7"/>
              </w:rPr>
              <w:t>16</w:t>
            </w:r>
          </w:p>
        </w:tc>
        <w:tc>
          <w:tcPr>
            <w:tcW w:w="4265" w:type="dxa"/>
            <w:vAlign w:val="top"/>
          </w:tcPr>
          <w:p>
            <w:pPr>
              <w:ind w:left="101"/>
              <w:spacing w:before="141" w:line="219" w:lineRule="auto"/>
              <w:rPr>
                <w:rFonts w:ascii="SimSun" w:hAnsi="SimSun" w:eastAsia="SimSun" w:cs="SimSun"/>
                <w:sz w:val="23"/>
                <w:szCs w:val="23"/>
              </w:rPr>
            </w:pPr>
            <w:r>
              <w:rPr>
                <w:rFonts w:ascii="SimSun" w:hAnsi="SimSun" w:eastAsia="SimSun" w:cs="SimSun"/>
                <w:sz w:val="23"/>
                <w:szCs w:val="23"/>
                <w:spacing w:val="-2"/>
              </w:rPr>
              <w:t>保留电机</w:t>
            </w:r>
          </w:p>
        </w:tc>
        <w:tc>
          <w:tcPr>
            <w:tcW w:w="3951" w:type="dxa"/>
            <w:vAlign w:val="top"/>
            <w:vMerge w:val="continue"/>
            <w:tcBorders>
              <w:top w:val="nil"/>
              <w:bottom w:val="nil"/>
            </w:tcBorders>
          </w:tcPr>
          <w:p>
            <w:pPr>
              <w:rPr>
                <w:rFonts w:ascii="Arial"/>
                <w:sz w:val="21"/>
              </w:rPr>
            </w:pPr>
            <w:r/>
          </w:p>
        </w:tc>
      </w:tr>
      <w:tr>
        <w:trPr>
          <w:trHeight w:val="510" w:hRule="atLeast"/>
        </w:trPr>
        <w:tc>
          <w:tcPr>
            <w:tcW w:w="1054" w:type="dxa"/>
            <w:vAlign w:val="top"/>
          </w:tcPr>
          <w:p>
            <w:pPr>
              <w:ind w:left="695"/>
              <w:spacing w:before="166"/>
              <w:rPr>
                <w:rFonts w:ascii="SimSun" w:hAnsi="SimSun" w:eastAsia="SimSun" w:cs="SimSun"/>
                <w:sz w:val="23"/>
                <w:szCs w:val="23"/>
              </w:rPr>
            </w:pPr>
            <w:r>
              <w:rPr>
                <w:rFonts w:ascii="SimSun" w:hAnsi="SimSun" w:eastAsia="SimSun" w:cs="SimSun"/>
                <w:sz w:val="23"/>
                <w:szCs w:val="23"/>
                <w:spacing w:val="-7"/>
              </w:rPr>
              <w:t>17</w:t>
            </w:r>
          </w:p>
        </w:tc>
        <w:tc>
          <w:tcPr>
            <w:tcW w:w="4265" w:type="dxa"/>
            <w:vAlign w:val="top"/>
          </w:tcPr>
          <w:p>
            <w:pPr>
              <w:ind w:left="101"/>
              <w:spacing w:before="145" w:line="220" w:lineRule="auto"/>
              <w:rPr>
                <w:rFonts w:ascii="SimSun" w:hAnsi="SimSun" w:eastAsia="SimSun" w:cs="SimSun"/>
                <w:sz w:val="23"/>
                <w:szCs w:val="23"/>
              </w:rPr>
            </w:pPr>
            <w:r>
              <w:rPr>
                <w:rFonts w:ascii="SimSun" w:hAnsi="SimSun" w:eastAsia="SimSun" w:cs="SimSun"/>
                <w:sz w:val="23"/>
                <w:szCs w:val="23"/>
                <w:spacing w:val="-2"/>
              </w:rPr>
              <w:t>预堆叠电磁铁</w:t>
            </w:r>
          </w:p>
        </w:tc>
        <w:tc>
          <w:tcPr>
            <w:tcW w:w="3951" w:type="dxa"/>
            <w:vAlign w:val="top"/>
            <w:vMerge w:val="continue"/>
            <w:tcBorders>
              <w:top w:val="nil"/>
              <w:bottom w:val="nil"/>
            </w:tcBorders>
          </w:tcPr>
          <w:p>
            <w:pPr>
              <w:rPr>
                <w:rFonts w:ascii="Arial"/>
                <w:sz w:val="21"/>
              </w:rPr>
            </w:pPr>
            <w:r/>
          </w:p>
        </w:tc>
      </w:tr>
      <w:tr>
        <w:trPr>
          <w:trHeight w:val="510" w:hRule="atLeast"/>
        </w:trPr>
        <w:tc>
          <w:tcPr>
            <w:tcW w:w="1054" w:type="dxa"/>
            <w:vAlign w:val="top"/>
          </w:tcPr>
          <w:p>
            <w:pPr>
              <w:ind w:left="695"/>
              <w:spacing w:before="166"/>
              <w:rPr>
                <w:rFonts w:ascii="SimSun" w:hAnsi="SimSun" w:eastAsia="SimSun" w:cs="SimSun"/>
                <w:sz w:val="23"/>
                <w:szCs w:val="23"/>
              </w:rPr>
            </w:pPr>
            <w:r>
              <w:rPr>
                <w:rFonts w:ascii="SimSun" w:hAnsi="SimSun" w:eastAsia="SimSun" w:cs="SimSun"/>
                <w:sz w:val="23"/>
                <w:szCs w:val="23"/>
                <w:spacing w:val="-7"/>
              </w:rPr>
              <w:t>18</w:t>
            </w:r>
          </w:p>
        </w:tc>
        <w:tc>
          <w:tcPr>
            <w:tcW w:w="4265" w:type="dxa"/>
            <w:vAlign w:val="top"/>
          </w:tcPr>
          <w:p>
            <w:pPr>
              <w:ind w:left="101"/>
              <w:spacing w:before="143" w:line="219" w:lineRule="auto"/>
              <w:rPr>
                <w:rFonts w:ascii="SimSun" w:hAnsi="SimSun" w:eastAsia="SimSun" w:cs="SimSun"/>
                <w:sz w:val="23"/>
                <w:szCs w:val="23"/>
              </w:rPr>
            </w:pPr>
            <w:r>
              <w:rPr>
                <w:rFonts w:ascii="SimSun" w:hAnsi="SimSun" w:eastAsia="SimSun" w:cs="SimSun"/>
                <w:sz w:val="23"/>
                <w:szCs w:val="23"/>
                <w:spacing w:val="1"/>
              </w:rPr>
              <w:t>导板电磁铁</w:t>
            </w:r>
          </w:p>
        </w:tc>
        <w:tc>
          <w:tcPr>
            <w:tcW w:w="3951" w:type="dxa"/>
            <w:vAlign w:val="top"/>
            <w:vMerge w:val="continue"/>
            <w:tcBorders>
              <w:top w:val="nil"/>
              <w:bottom w:val="nil"/>
            </w:tcBorders>
          </w:tcPr>
          <w:p>
            <w:pPr>
              <w:rPr>
                <w:rFonts w:ascii="Arial"/>
                <w:sz w:val="21"/>
              </w:rPr>
            </w:pPr>
            <w:r/>
          </w:p>
        </w:tc>
      </w:tr>
      <w:tr>
        <w:trPr>
          <w:trHeight w:val="499" w:hRule="atLeast"/>
        </w:trPr>
        <w:tc>
          <w:tcPr>
            <w:tcW w:w="1054" w:type="dxa"/>
            <w:vAlign w:val="top"/>
          </w:tcPr>
          <w:p>
            <w:pPr>
              <w:ind w:left="695"/>
              <w:spacing w:before="166"/>
              <w:rPr>
                <w:rFonts w:ascii="SimSun" w:hAnsi="SimSun" w:eastAsia="SimSun" w:cs="SimSun"/>
                <w:sz w:val="23"/>
                <w:szCs w:val="23"/>
              </w:rPr>
            </w:pPr>
            <w:r>
              <w:rPr>
                <w:rFonts w:ascii="SimSun" w:hAnsi="SimSun" w:eastAsia="SimSun" w:cs="SimSun"/>
                <w:sz w:val="23"/>
                <w:szCs w:val="23"/>
                <w:spacing w:val="-7"/>
              </w:rPr>
              <w:t>19</w:t>
            </w:r>
          </w:p>
        </w:tc>
        <w:tc>
          <w:tcPr>
            <w:tcW w:w="4265" w:type="dxa"/>
            <w:vAlign w:val="top"/>
          </w:tcPr>
          <w:p>
            <w:pPr>
              <w:ind w:left="101"/>
              <w:spacing w:before="144" w:line="219" w:lineRule="auto"/>
              <w:rPr>
                <w:rFonts w:ascii="SimSun" w:hAnsi="SimSun" w:eastAsia="SimSun" w:cs="SimSun"/>
                <w:sz w:val="23"/>
                <w:szCs w:val="23"/>
              </w:rPr>
            </w:pPr>
            <w:r>
              <w:rPr>
                <w:rFonts w:ascii="SimSun" w:hAnsi="SimSun" w:eastAsia="SimSun" w:cs="SimSun"/>
                <w:sz w:val="23"/>
                <w:szCs w:val="23"/>
                <w:spacing w:val="-1"/>
              </w:rPr>
              <w:t>装订器释放电磁铁</w:t>
            </w:r>
          </w:p>
        </w:tc>
        <w:tc>
          <w:tcPr>
            <w:tcW w:w="3951" w:type="dxa"/>
            <w:vAlign w:val="top"/>
            <w:vMerge w:val="continue"/>
            <w:tcBorders>
              <w:top w:val="nil"/>
              <w:bottom w:val="nil"/>
            </w:tcBorders>
          </w:tcPr>
          <w:p>
            <w:pPr>
              <w:rPr>
                <w:rFonts w:ascii="Arial"/>
                <w:sz w:val="21"/>
              </w:rPr>
            </w:pPr>
            <w:r/>
          </w:p>
        </w:tc>
      </w:tr>
      <w:tr>
        <w:trPr>
          <w:trHeight w:val="510" w:hRule="atLeast"/>
        </w:trPr>
        <w:tc>
          <w:tcPr>
            <w:tcW w:w="1054" w:type="dxa"/>
            <w:vAlign w:val="top"/>
          </w:tcPr>
          <w:p>
            <w:pPr>
              <w:ind w:left="695"/>
              <w:spacing w:before="167"/>
              <w:rPr>
                <w:rFonts w:ascii="SimSun" w:hAnsi="SimSun" w:eastAsia="SimSun" w:cs="SimSun"/>
                <w:sz w:val="23"/>
                <w:szCs w:val="23"/>
              </w:rPr>
            </w:pPr>
            <w:r>
              <w:rPr>
                <w:rFonts w:ascii="SimSun" w:hAnsi="SimSun" w:eastAsia="SimSun" w:cs="SimSun"/>
                <w:sz w:val="23"/>
                <w:szCs w:val="23"/>
                <w:spacing w:val="-3"/>
              </w:rPr>
              <w:t>20</w:t>
            </w:r>
          </w:p>
        </w:tc>
        <w:tc>
          <w:tcPr>
            <w:tcW w:w="4265" w:type="dxa"/>
            <w:vAlign w:val="top"/>
          </w:tcPr>
          <w:p>
            <w:pPr>
              <w:ind w:left="101"/>
              <w:spacing w:before="143" w:line="219" w:lineRule="auto"/>
              <w:rPr>
                <w:rFonts w:ascii="SimSun" w:hAnsi="SimSun" w:eastAsia="SimSun" w:cs="SimSun"/>
                <w:sz w:val="23"/>
                <w:szCs w:val="23"/>
              </w:rPr>
            </w:pPr>
            <w:r>
              <w:rPr>
                <w:rFonts w:ascii="SimSun" w:hAnsi="SimSun" w:eastAsia="SimSun" w:cs="SimSun"/>
                <w:sz w:val="23"/>
                <w:szCs w:val="23"/>
                <w:spacing w:val="1"/>
              </w:rPr>
              <w:t>前部保留电机</w:t>
            </w:r>
          </w:p>
        </w:tc>
        <w:tc>
          <w:tcPr>
            <w:tcW w:w="3951" w:type="dxa"/>
            <w:vAlign w:val="top"/>
            <w:vMerge w:val="continue"/>
            <w:tcBorders>
              <w:top w:val="nil"/>
            </w:tcBorders>
          </w:tcPr>
          <w:p>
            <w:pPr>
              <w:rPr>
                <w:rFonts w:ascii="Arial"/>
                <w:sz w:val="21"/>
              </w:rPr>
            </w:pPr>
            <w:r/>
          </w:p>
        </w:tc>
      </w:tr>
      <w:tr>
        <w:trPr>
          <w:trHeight w:val="509" w:hRule="atLeast"/>
        </w:trPr>
        <w:tc>
          <w:tcPr>
            <w:tcW w:w="1054" w:type="dxa"/>
            <w:vAlign w:val="top"/>
          </w:tcPr>
          <w:p>
            <w:pPr>
              <w:ind w:left="695"/>
              <w:spacing w:before="168" w:line="241" w:lineRule="auto"/>
              <w:rPr>
                <w:rFonts w:ascii="SimSun" w:hAnsi="SimSun" w:eastAsia="SimSun" w:cs="SimSun"/>
                <w:sz w:val="23"/>
                <w:szCs w:val="23"/>
              </w:rPr>
            </w:pPr>
            <w:r>
              <w:rPr>
                <w:rFonts w:ascii="SimSun" w:hAnsi="SimSun" w:eastAsia="SimSun" w:cs="SimSun"/>
                <w:sz w:val="23"/>
                <w:szCs w:val="23"/>
                <w:spacing w:val="-3"/>
              </w:rPr>
              <w:t>21</w:t>
            </w:r>
          </w:p>
        </w:tc>
        <w:tc>
          <w:tcPr>
            <w:tcW w:w="4265" w:type="dxa"/>
            <w:vAlign w:val="top"/>
          </w:tcPr>
          <w:p>
            <w:pPr>
              <w:ind w:left="101"/>
              <w:spacing w:before="143" w:line="219" w:lineRule="auto"/>
              <w:rPr>
                <w:rFonts w:ascii="SimSun" w:hAnsi="SimSun" w:eastAsia="SimSun" w:cs="SimSun"/>
                <w:sz w:val="23"/>
                <w:szCs w:val="23"/>
              </w:rPr>
            </w:pPr>
            <w:r>
              <w:rPr>
                <w:rFonts w:ascii="SimSun" w:hAnsi="SimSun" w:eastAsia="SimSun" w:cs="SimSun"/>
                <w:sz w:val="23"/>
                <w:szCs w:val="23"/>
                <w:spacing w:val="-2"/>
              </w:rPr>
              <w:t>后部保留电机</w:t>
            </w:r>
          </w:p>
        </w:tc>
        <w:tc>
          <w:tcPr>
            <w:tcW w:w="3951" w:type="dxa"/>
            <w:vAlign w:val="top"/>
            <w:vMerge w:val="restart"/>
            <w:tcBorders>
              <w:bottom w:val="nil"/>
            </w:tcBorders>
          </w:tcPr>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ind w:left="96" w:right="145" w:firstLine="29"/>
              <w:spacing w:before="74" w:line="254" w:lineRule="auto"/>
              <w:jc w:val="both"/>
              <w:rPr>
                <w:rFonts w:ascii="SimSun" w:hAnsi="SimSun" w:eastAsia="SimSun" w:cs="SimSun"/>
                <w:sz w:val="23"/>
                <w:szCs w:val="23"/>
              </w:rPr>
            </w:pPr>
            <w:r>
              <w:rPr>
                <w:rFonts w:ascii="SimSun" w:hAnsi="SimSun" w:eastAsia="SimSun" w:cs="SimSun"/>
                <w:sz w:val="23"/>
                <w:szCs w:val="23"/>
                <w:spacing w:val="-1"/>
              </w:rPr>
              <w:t>单独开启最终加工器的电气部件以进</w:t>
            </w:r>
            <w:r>
              <w:rPr>
                <w:rFonts w:ascii="SimSun" w:hAnsi="SimSun" w:eastAsia="SimSun" w:cs="SimSun"/>
                <w:sz w:val="23"/>
                <w:szCs w:val="23"/>
                <w:spacing w:val="4"/>
              </w:rPr>
              <w:t xml:space="preserve"> </w:t>
            </w:r>
            <w:r>
              <w:rPr>
                <w:rFonts w:ascii="SimSun" w:hAnsi="SimSun" w:eastAsia="SimSun" w:cs="SimSun"/>
                <w:sz w:val="23"/>
                <w:szCs w:val="23"/>
                <w:spacing w:val="7"/>
              </w:rPr>
              <w:t>行测试。请参见“最终加工器2输出</w:t>
            </w:r>
            <w:r>
              <w:rPr>
                <w:rFonts w:ascii="SimSun" w:hAnsi="SimSun" w:eastAsia="SimSun" w:cs="SimSun"/>
                <w:sz w:val="23"/>
                <w:szCs w:val="23"/>
              </w:rPr>
              <w:t xml:space="preserve"> </w:t>
            </w:r>
            <w:r>
              <w:rPr>
                <w:rFonts w:ascii="SimSun" w:hAnsi="SimSun" w:eastAsia="SimSun" w:cs="SimSun"/>
                <w:sz w:val="23"/>
                <w:szCs w:val="23"/>
                <w:spacing w:val="28"/>
              </w:rPr>
              <w:t>检查：</w:t>
            </w:r>
            <w:r>
              <w:rPr>
                <w:rFonts w:ascii="SimSun" w:hAnsi="SimSun" w:eastAsia="SimSun" w:cs="SimSun"/>
                <w:sz w:val="23"/>
                <w:szCs w:val="23"/>
              </w:rPr>
              <w:t>SP</w:t>
            </w:r>
            <w:r>
              <w:rPr>
                <w:rFonts w:ascii="SimSun" w:hAnsi="SimSun" w:eastAsia="SimSun" w:cs="SimSun"/>
                <w:sz w:val="23"/>
                <w:szCs w:val="23"/>
                <w:spacing w:val="28"/>
              </w:rPr>
              <w:t>6125”</w:t>
            </w:r>
          </w:p>
        </w:tc>
      </w:tr>
      <w:tr>
        <w:trPr>
          <w:trHeight w:val="519" w:hRule="atLeast"/>
        </w:trPr>
        <w:tc>
          <w:tcPr>
            <w:tcW w:w="1054" w:type="dxa"/>
            <w:vAlign w:val="top"/>
          </w:tcPr>
          <w:p>
            <w:pPr>
              <w:ind w:left="695"/>
              <w:spacing w:before="179" w:line="241" w:lineRule="auto"/>
              <w:rPr>
                <w:rFonts w:ascii="SimSun" w:hAnsi="SimSun" w:eastAsia="SimSun" w:cs="SimSun"/>
                <w:sz w:val="23"/>
                <w:szCs w:val="23"/>
              </w:rPr>
            </w:pPr>
            <w:r>
              <w:rPr>
                <w:rFonts w:ascii="SimSun" w:hAnsi="SimSun" w:eastAsia="SimSun" w:cs="SimSun"/>
                <w:sz w:val="23"/>
                <w:szCs w:val="23"/>
                <w:spacing w:val="-3"/>
              </w:rPr>
              <w:t>22</w:t>
            </w:r>
          </w:p>
        </w:tc>
        <w:tc>
          <w:tcPr>
            <w:tcW w:w="4265" w:type="dxa"/>
            <w:vAlign w:val="top"/>
          </w:tcPr>
          <w:p>
            <w:pPr>
              <w:ind w:left="101"/>
              <w:spacing w:before="155" w:line="219" w:lineRule="auto"/>
              <w:rPr>
                <w:rFonts w:ascii="SimSun" w:hAnsi="SimSun" w:eastAsia="SimSun" w:cs="SimSun"/>
                <w:sz w:val="23"/>
                <w:szCs w:val="23"/>
              </w:rPr>
            </w:pPr>
            <w:r>
              <w:rPr>
                <w:rFonts w:ascii="SimSun" w:hAnsi="SimSun" w:eastAsia="SimSun" w:cs="SimSun"/>
                <w:sz w:val="23"/>
                <w:szCs w:val="23"/>
                <w:spacing w:val="-2"/>
              </w:rPr>
              <w:t>反转驱动电机</w:t>
            </w:r>
          </w:p>
        </w:tc>
        <w:tc>
          <w:tcPr>
            <w:tcW w:w="3951" w:type="dxa"/>
            <w:vAlign w:val="top"/>
            <w:vMerge w:val="continue"/>
            <w:tcBorders>
              <w:top w:val="nil"/>
              <w:bottom w:val="nil"/>
            </w:tcBorders>
          </w:tcPr>
          <w:p>
            <w:pPr>
              <w:rPr>
                <w:rFonts w:ascii="Arial"/>
                <w:sz w:val="21"/>
              </w:rPr>
            </w:pPr>
            <w:r/>
          </w:p>
        </w:tc>
      </w:tr>
      <w:tr>
        <w:trPr>
          <w:trHeight w:val="510" w:hRule="atLeast"/>
        </w:trPr>
        <w:tc>
          <w:tcPr>
            <w:tcW w:w="1054" w:type="dxa"/>
            <w:vAlign w:val="top"/>
          </w:tcPr>
          <w:p>
            <w:pPr>
              <w:ind w:left="695"/>
              <w:spacing w:before="169"/>
              <w:rPr>
                <w:rFonts w:ascii="SimSun" w:hAnsi="SimSun" w:eastAsia="SimSun" w:cs="SimSun"/>
                <w:sz w:val="23"/>
                <w:szCs w:val="23"/>
              </w:rPr>
            </w:pPr>
            <w:r>
              <w:rPr>
                <w:rFonts w:ascii="SimSun" w:hAnsi="SimSun" w:eastAsia="SimSun" w:cs="SimSun"/>
                <w:sz w:val="23"/>
                <w:szCs w:val="23"/>
                <w:spacing w:val="-3"/>
              </w:rPr>
              <w:t>23</w:t>
            </w:r>
          </w:p>
        </w:tc>
        <w:tc>
          <w:tcPr>
            <w:tcW w:w="4265" w:type="dxa"/>
            <w:vAlign w:val="top"/>
          </w:tcPr>
          <w:p>
            <w:pPr>
              <w:ind w:left="101"/>
              <w:spacing w:before="145" w:line="219" w:lineRule="auto"/>
              <w:rPr>
                <w:rFonts w:ascii="SimSun" w:hAnsi="SimSun" w:eastAsia="SimSun" w:cs="SimSun"/>
                <w:sz w:val="23"/>
                <w:szCs w:val="23"/>
              </w:rPr>
            </w:pPr>
            <w:r>
              <w:rPr>
                <w:rFonts w:ascii="SimSun" w:hAnsi="SimSun" w:eastAsia="SimSun" w:cs="SimSun"/>
                <w:sz w:val="23"/>
                <w:szCs w:val="23"/>
                <w:spacing w:val="-2"/>
              </w:rPr>
              <w:t>反转送纸电机</w:t>
            </w:r>
          </w:p>
        </w:tc>
        <w:tc>
          <w:tcPr>
            <w:tcW w:w="3951" w:type="dxa"/>
            <w:vAlign w:val="top"/>
            <w:vMerge w:val="continue"/>
            <w:tcBorders>
              <w:top w:val="nil"/>
              <w:bottom w:val="nil"/>
            </w:tcBorders>
          </w:tcPr>
          <w:p>
            <w:pPr>
              <w:rPr>
                <w:rFonts w:ascii="Arial"/>
                <w:sz w:val="21"/>
              </w:rPr>
            </w:pPr>
            <w:r/>
          </w:p>
        </w:tc>
      </w:tr>
      <w:tr>
        <w:trPr>
          <w:trHeight w:val="489" w:hRule="atLeast"/>
        </w:trPr>
        <w:tc>
          <w:tcPr>
            <w:tcW w:w="1054" w:type="dxa"/>
            <w:vAlign w:val="top"/>
          </w:tcPr>
          <w:p>
            <w:pPr>
              <w:ind w:left="695"/>
              <w:spacing w:before="160" w:line="241" w:lineRule="auto"/>
              <w:rPr>
                <w:rFonts w:ascii="SimSun" w:hAnsi="SimSun" w:eastAsia="SimSun" w:cs="SimSun"/>
                <w:sz w:val="23"/>
                <w:szCs w:val="23"/>
              </w:rPr>
            </w:pPr>
            <w:r>
              <w:rPr>
                <w:rFonts w:ascii="SimSun" w:hAnsi="SimSun" w:eastAsia="SimSun" w:cs="SimSun"/>
                <w:sz w:val="23"/>
                <w:szCs w:val="23"/>
                <w:spacing w:val="-3"/>
              </w:rPr>
              <w:t>24</w:t>
            </w:r>
          </w:p>
        </w:tc>
        <w:tc>
          <w:tcPr>
            <w:tcW w:w="4265" w:type="dxa"/>
            <w:vAlign w:val="top"/>
          </w:tcPr>
          <w:p>
            <w:pPr>
              <w:ind w:left="101"/>
              <w:spacing w:before="136" w:line="219" w:lineRule="auto"/>
              <w:rPr>
                <w:rFonts w:ascii="SimSun" w:hAnsi="SimSun" w:eastAsia="SimSun" w:cs="SimSun"/>
                <w:sz w:val="23"/>
                <w:szCs w:val="23"/>
              </w:rPr>
            </w:pPr>
            <w:r>
              <w:rPr>
                <w:rFonts w:ascii="SimSun" w:hAnsi="SimSun" w:eastAsia="SimSun" w:cs="SimSun"/>
                <w:sz w:val="23"/>
                <w:szCs w:val="23"/>
                <w:spacing w:val="1"/>
              </w:rPr>
              <w:t>出纸齐纸机电机</w:t>
            </w:r>
          </w:p>
        </w:tc>
        <w:tc>
          <w:tcPr>
            <w:tcW w:w="3951" w:type="dxa"/>
            <w:vAlign w:val="top"/>
            <w:vMerge w:val="continue"/>
            <w:tcBorders>
              <w:top w:val="nil"/>
              <w:bottom w:val="nil"/>
            </w:tcBorders>
          </w:tcPr>
          <w:p>
            <w:pPr>
              <w:rPr>
                <w:rFonts w:ascii="Arial"/>
                <w:sz w:val="21"/>
              </w:rPr>
            </w:pPr>
            <w:r/>
          </w:p>
        </w:tc>
      </w:tr>
      <w:tr>
        <w:trPr>
          <w:trHeight w:val="520" w:hRule="atLeast"/>
        </w:trPr>
        <w:tc>
          <w:tcPr>
            <w:tcW w:w="1054" w:type="dxa"/>
            <w:vAlign w:val="top"/>
          </w:tcPr>
          <w:p>
            <w:pPr>
              <w:ind w:left="695"/>
              <w:spacing w:before="180"/>
              <w:rPr>
                <w:rFonts w:ascii="SimSun" w:hAnsi="SimSun" w:eastAsia="SimSun" w:cs="SimSun"/>
                <w:sz w:val="23"/>
                <w:szCs w:val="23"/>
              </w:rPr>
            </w:pPr>
            <w:r>
              <w:rPr>
                <w:rFonts w:ascii="SimSun" w:hAnsi="SimSun" w:eastAsia="SimSun" w:cs="SimSun"/>
                <w:sz w:val="23"/>
                <w:szCs w:val="23"/>
                <w:spacing w:val="-3"/>
              </w:rPr>
              <w:t>25</w:t>
            </w:r>
          </w:p>
        </w:tc>
        <w:tc>
          <w:tcPr>
            <w:tcW w:w="4265" w:type="dxa"/>
            <w:vAlign w:val="top"/>
          </w:tcPr>
          <w:p>
            <w:pPr>
              <w:ind w:left="101"/>
              <w:spacing w:before="157" w:line="219" w:lineRule="auto"/>
              <w:rPr>
                <w:rFonts w:ascii="SimSun" w:hAnsi="SimSun" w:eastAsia="SimSun" w:cs="SimSun"/>
                <w:sz w:val="23"/>
                <w:szCs w:val="23"/>
              </w:rPr>
            </w:pPr>
            <w:r>
              <w:rPr>
                <w:rFonts w:ascii="SimSun" w:hAnsi="SimSun" w:eastAsia="SimSun" w:cs="SimSun"/>
                <w:sz w:val="23"/>
                <w:szCs w:val="23"/>
                <w:spacing w:val="1"/>
              </w:rPr>
              <w:t>出纸齐纸机释放电机</w:t>
            </w:r>
          </w:p>
        </w:tc>
        <w:tc>
          <w:tcPr>
            <w:tcW w:w="3951" w:type="dxa"/>
            <w:vAlign w:val="top"/>
            <w:vMerge w:val="continue"/>
            <w:tcBorders>
              <w:top w:val="nil"/>
              <w:bottom w:val="nil"/>
            </w:tcBorders>
          </w:tcPr>
          <w:p>
            <w:pPr>
              <w:rPr>
                <w:rFonts w:ascii="Arial"/>
                <w:sz w:val="21"/>
              </w:rPr>
            </w:pPr>
            <w:r/>
          </w:p>
        </w:tc>
      </w:tr>
      <w:tr>
        <w:trPr>
          <w:trHeight w:val="509" w:hRule="atLeast"/>
        </w:trPr>
        <w:tc>
          <w:tcPr>
            <w:tcW w:w="1054" w:type="dxa"/>
            <w:vAlign w:val="top"/>
          </w:tcPr>
          <w:p>
            <w:pPr>
              <w:ind w:left="695"/>
              <w:spacing w:before="170"/>
              <w:rPr>
                <w:rFonts w:ascii="SimSun" w:hAnsi="SimSun" w:eastAsia="SimSun" w:cs="SimSun"/>
                <w:sz w:val="23"/>
                <w:szCs w:val="23"/>
              </w:rPr>
            </w:pPr>
            <w:r>
              <w:rPr>
                <w:rFonts w:ascii="SimSun" w:hAnsi="SimSun" w:eastAsia="SimSun" w:cs="SimSun"/>
                <w:sz w:val="23"/>
                <w:szCs w:val="23"/>
                <w:spacing w:val="-3"/>
              </w:rPr>
              <w:t>26</w:t>
            </w:r>
          </w:p>
        </w:tc>
        <w:tc>
          <w:tcPr>
            <w:tcW w:w="4265" w:type="dxa"/>
            <w:vAlign w:val="top"/>
          </w:tcPr>
          <w:p>
            <w:pPr>
              <w:ind w:left="101"/>
              <w:spacing w:before="147" w:line="219" w:lineRule="auto"/>
              <w:rPr>
                <w:rFonts w:ascii="SimSun" w:hAnsi="SimSun" w:eastAsia="SimSun" w:cs="SimSun"/>
                <w:sz w:val="23"/>
                <w:szCs w:val="23"/>
              </w:rPr>
            </w:pPr>
            <w:r>
              <w:rPr>
                <w:rFonts w:ascii="SimSun" w:hAnsi="SimSun" w:eastAsia="SimSun" w:cs="SimSun"/>
                <w:sz w:val="23"/>
                <w:szCs w:val="23"/>
                <w:spacing w:val="-1"/>
              </w:rPr>
              <w:t>齐纸机顶栏板电机</w:t>
            </w:r>
          </w:p>
        </w:tc>
        <w:tc>
          <w:tcPr>
            <w:tcW w:w="3951" w:type="dxa"/>
            <w:vAlign w:val="top"/>
            <w:vMerge w:val="continue"/>
            <w:tcBorders>
              <w:top w:val="nil"/>
              <w:bottom w:val="nil"/>
            </w:tcBorders>
          </w:tcPr>
          <w:p>
            <w:pPr>
              <w:rPr>
                <w:rFonts w:ascii="Arial"/>
                <w:sz w:val="21"/>
              </w:rPr>
            </w:pPr>
            <w:r/>
          </w:p>
        </w:tc>
      </w:tr>
      <w:tr>
        <w:trPr>
          <w:trHeight w:val="514" w:hRule="atLeast"/>
        </w:trPr>
        <w:tc>
          <w:tcPr>
            <w:tcW w:w="1054" w:type="dxa"/>
            <w:vAlign w:val="top"/>
          </w:tcPr>
          <w:p>
            <w:pPr>
              <w:ind w:left="695"/>
              <w:spacing w:before="171"/>
              <w:rPr>
                <w:rFonts w:ascii="SimSun" w:hAnsi="SimSun" w:eastAsia="SimSun" w:cs="SimSun"/>
                <w:sz w:val="23"/>
                <w:szCs w:val="23"/>
              </w:rPr>
            </w:pPr>
            <w:r>
              <w:rPr>
                <w:rFonts w:ascii="SimSun" w:hAnsi="SimSun" w:eastAsia="SimSun" w:cs="SimSun"/>
                <w:sz w:val="23"/>
                <w:szCs w:val="23"/>
                <w:spacing w:val="-3"/>
              </w:rPr>
              <w:t>27</w:t>
            </w:r>
          </w:p>
        </w:tc>
        <w:tc>
          <w:tcPr>
            <w:tcW w:w="4265" w:type="dxa"/>
            <w:vAlign w:val="top"/>
          </w:tcPr>
          <w:p>
            <w:pPr>
              <w:ind w:left="101"/>
              <w:spacing w:before="148" w:line="219" w:lineRule="auto"/>
              <w:rPr>
                <w:rFonts w:ascii="SimSun" w:hAnsi="SimSun" w:eastAsia="SimSun" w:cs="SimSun"/>
                <w:sz w:val="23"/>
                <w:szCs w:val="23"/>
              </w:rPr>
            </w:pPr>
            <w:r>
              <w:rPr>
                <w:rFonts w:ascii="SimSun" w:hAnsi="SimSun" w:eastAsia="SimSun" w:cs="SimSun"/>
                <w:sz w:val="23"/>
                <w:szCs w:val="23"/>
                <w:spacing w:val="-1"/>
              </w:rPr>
              <w:t>齐纸机底栏板电机</w:t>
            </w:r>
          </w:p>
        </w:tc>
        <w:tc>
          <w:tcPr>
            <w:tcW w:w="3951" w:type="dxa"/>
            <w:vAlign w:val="top"/>
            <w:vMerge w:val="continue"/>
            <w:tcBorders>
              <w:top w:val="nil"/>
            </w:tcBorders>
          </w:tcPr>
          <w:p>
            <w:pPr>
              <w:rPr>
                <w:rFonts w:ascii="Arial"/>
                <w:sz w:val="21"/>
              </w:rPr>
            </w:pPr>
            <w:r/>
          </w:p>
        </w:tc>
      </w:tr>
    </w:tbl>
    <w:p>
      <w:pPr>
        <w:spacing w:line="460" w:lineRule="auto"/>
        <w:rPr>
          <w:rFonts w:ascii="Arial"/>
          <w:sz w:val="21"/>
        </w:rPr>
      </w:pPr>
      <w:r>
        <w:drawing>
          <wp:anchor distT="0" distB="0" distL="0" distR="0" simplePos="0" relativeHeight="254869504" behindDoc="0" locked="0" layoutInCell="1" allowOverlap="1">
            <wp:simplePos x="0" y="0"/>
            <wp:positionH relativeFrom="column">
              <wp:posOffset>0</wp:posOffset>
            </wp:positionH>
            <wp:positionV relativeFrom="paragraph">
              <wp:posOffset>313895</wp:posOffset>
            </wp:positionV>
            <wp:extent cx="5937293" cy="12725"/>
            <wp:effectExtent l="0" t="0" r="0" b="0"/>
            <wp:wrapNone/>
            <wp:docPr id="944" name="IM 944"/>
            <wp:cNvGraphicFramePr/>
            <a:graphic>
              <a:graphicData uri="http://schemas.openxmlformats.org/drawingml/2006/picture">
                <pic:pic>
                  <pic:nvPicPr>
                    <pic:cNvPr id="944" name="IM 944"/>
                    <pic:cNvPicPr/>
                  </pic:nvPicPr>
                  <pic:blipFill>
                    <a:blip r:embed="rId877"/>
                    <a:stretch>
                      <a:fillRect/>
                    </a:stretch>
                  </pic:blipFill>
                  <pic:spPr>
                    <a:xfrm rot="0">
                      <a:off x="0" y="0"/>
                      <a:ext cx="5937293" cy="12725"/>
                    </a:xfrm>
                    <a:prstGeom prst="rect">
                      <a:avLst/>
                    </a:prstGeom>
                  </pic:spPr>
                </pic:pic>
              </a:graphicData>
            </a:graphic>
          </wp:anchor>
        </w:drawing>
      </w:r>
      <w:r/>
    </w:p>
    <w:p>
      <w:pPr>
        <w:pStyle w:val="BodyText"/>
        <w:ind w:left="60"/>
        <w:spacing w:before="91" w:line="222" w:lineRule="auto"/>
        <w:outlineLvl w:val="1"/>
        <w:rPr>
          <w:rFonts w:ascii="SimSun" w:hAnsi="SimSun" w:eastAsia="SimSun" w:cs="SimSun"/>
          <w:sz w:val="28"/>
          <w:szCs w:val="28"/>
        </w:rPr>
      </w:pPr>
      <w:r>
        <w:drawing>
          <wp:anchor distT="0" distB="0" distL="0" distR="0" simplePos="0" relativeHeight="254870528" behindDoc="0" locked="0" layoutInCell="1" allowOverlap="1">
            <wp:simplePos x="0" y="0"/>
            <wp:positionH relativeFrom="column">
              <wp:posOffset>0</wp:posOffset>
            </wp:positionH>
            <wp:positionV relativeFrom="paragraph">
              <wp:posOffset>293103</wp:posOffset>
            </wp:positionV>
            <wp:extent cx="5937293" cy="12725"/>
            <wp:effectExtent l="0" t="0" r="0" b="0"/>
            <wp:wrapNone/>
            <wp:docPr id="946" name="IM 946"/>
            <wp:cNvGraphicFramePr/>
            <a:graphic>
              <a:graphicData uri="http://schemas.openxmlformats.org/drawingml/2006/picture">
                <pic:pic>
                  <pic:nvPicPr>
                    <pic:cNvPr id="946" name="IM 946"/>
                    <pic:cNvPicPr/>
                  </pic:nvPicPr>
                  <pic:blipFill>
                    <a:blip r:embed="rId878"/>
                    <a:stretch>
                      <a:fillRect/>
                    </a:stretch>
                  </pic:blipFill>
                  <pic:spPr>
                    <a:xfrm rot="0">
                      <a:off x="0" y="0"/>
                      <a:ext cx="5937293" cy="12725"/>
                    </a:xfrm>
                    <a:prstGeom prst="rect">
                      <a:avLst/>
                    </a:prstGeom>
                  </pic:spPr>
                </pic:pic>
              </a:graphicData>
            </a:graphic>
          </wp:anchor>
        </w:drawing>
      </w:r>
      <w:bookmarkStart w:name="bookmark66" w:id="96"/>
      <w:bookmarkEnd w:id="96"/>
      <w:r>
        <w:rPr>
          <w:sz w:val="28"/>
          <w:szCs w:val="28"/>
          <w:spacing w:val="-6"/>
        </w:rPr>
        <w:t>折叠器输入检查：</w:t>
      </w:r>
      <w:r>
        <w:rPr>
          <w:rFonts w:ascii="SimSun" w:hAnsi="SimSun" w:eastAsia="SimSun" w:cs="SimSun"/>
          <w:sz w:val="28"/>
          <w:szCs w:val="28"/>
          <w:spacing w:val="-6"/>
        </w:rPr>
        <w:t>SP6309</w:t>
      </w:r>
    </w:p>
    <w:p>
      <w:pPr>
        <w:spacing w:before="57"/>
        <w:rPr/>
      </w:pPr>
      <w:r/>
    </w:p>
    <w:tbl>
      <w:tblPr>
        <w:tblStyle w:val="TableNormal"/>
        <w:tblW w:w="928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8146"/>
      </w:tblGrid>
      <w:tr>
        <w:trPr>
          <w:trHeight w:val="500" w:hRule="atLeast"/>
        </w:trPr>
        <w:tc>
          <w:tcPr>
            <w:tcW w:w="1134" w:type="dxa"/>
            <w:vAlign w:val="top"/>
          </w:tcPr>
          <w:p>
            <w:pPr>
              <w:ind w:left="85"/>
              <w:spacing w:before="151"/>
              <w:rPr>
                <w:rFonts w:ascii="SimSun" w:hAnsi="SimSun" w:eastAsia="SimSun" w:cs="SimSun"/>
                <w:sz w:val="26"/>
                <w:szCs w:val="26"/>
              </w:rPr>
            </w:pPr>
            <w:r>
              <w:rPr>
                <w:rFonts w:ascii="SimSun" w:hAnsi="SimSun" w:eastAsia="SimSun" w:cs="SimSun"/>
                <w:sz w:val="26"/>
                <w:szCs w:val="26"/>
                <w:spacing w:val="-3"/>
              </w:rPr>
              <w:t>6309</w:t>
            </w:r>
          </w:p>
        </w:tc>
        <w:tc>
          <w:tcPr>
            <w:tcW w:w="8146" w:type="dxa"/>
            <w:vAlign w:val="top"/>
          </w:tcPr>
          <w:p>
            <w:pPr>
              <w:ind w:left="101"/>
              <w:spacing w:before="125" w:line="219" w:lineRule="auto"/>
              <w:rPr>
                <w:rFonts w:ascii="SimSun" w:hAnsi="SimSun" w:eastAsia="SimSun" w:cs="SimSun"/>
                <w:sz w:val="26"/>
                <w:szCs w:val="26"/>
              </w:rPr>
            </w:pPr>
            <w:r>
              <w:rPr>
                <w:rFonts w:ascii="SimSun" w:hAnsi="SimSun" w:eastAsia="SimSun" w:cs="SimSun"/>
                <w:sz w:val="26"/>
                <w:szCs w:val="26"/>
              </w:rPr>
              <w:t>折叠单元(D615)输入检查</w:t>
            </w:r>
          </w:p>
        </w:tc>
      </w:tr>
    </w:tbl>
    <w:p>
      <w:pPr>
        <w:rPr>
          <w:rFonts w:ascii="Arial"/>
          <w:sz w:val="21"/>
        </w:rPr>
      </w:pPr>
      <w:r/>
    </w:p>
    <w:p>
      <w:pPr>
        <w:sectPr>
          <w:headerReference w:type="default" r:id="rId875"/>
          <w:footerReference w:type="default" r:id="rId876"/>
          <w:pgSz w:w="11900" w:h="16840"/>
          <w:pgMar w:top="1427" w:right="19" w:bottom="795" w:left="1279" w:header="1039" w:footer="633" w:gutter="0"/>
        </w:sectPr>
        <w:rPr>
          <w:rFonts w:ascii="Arial" w:hAnsi="Arial" w:eastAsia="Arial" w:cs="Arial"/>
          <w:sz w:val="21"/>
          <w:szCs w:val="21"/>
        </w:rPr>
      </w:pPr>
    </w:p>
    <w:p>
      <w:pPr>
        <w:spacing w:before="53"/>
        <w:rPr/>
      </w:pPr>
      <w:r>
        <w:pict>
          <v:shape id="_x0000_s914" style="position:absolute;margin-left:0.4998pt;margin-top:240.997pt;mso-position-vertical-relative:page;mso-position-horizontal-relative:page;width:49.5pt;height:26.55pt;z-index:254875648;" o:allowincell="f" fillcolor="#6A6B6D" filled="true" stroked="false" type="#_x0000_t202">
            <v:fill on="true"/>
            <v:stroke on="false"/>
            <v:path/>
            <v:imagedata o:title=""/>
            <o:lock v:ext="edit" aspectratio="false"/>
            <v:textbox inset="0mm,0mm,0mm,0mm">
              <w:txbxContent>
                <w:p>
                  <w:pPr>
                    <w:ind w:left="520"/>
                    <w:spacing w:before="208"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color w:val="FFFFFF"/>
                    </w:rPr>
                    <w:t>3</w:t>
                  </w:r>
                </w:p>
              </w:txbxContent>
            </v:textbox>
          </v:shape>
        </w:pict>
      </w:r>
      <w:r/>
    </w:p>
    <w:p>
      <w:pPr>
        <w:spacing w:before="52"/>
        <w:rPr/>
      </w:pPr>
      <w:r/>
    </w:p>
    <w:tbl>
      <w:tblPr>
        <w:tblStyle w:val="TableNormal"/>
        <w:tblW w:w="9280" w:type="dxa"/>
        <w:tblInd w:w="12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4235"/>
        <w:gridCol w:w="3931"/>
      </w:tblGrid>
      <w:tr>
        <w:trPr>
          <w:trHeight w:val="514" w:hRule="atLeast"/>
        </w:trPr>
        <w:tc>
          <w:tcPr>
            <w:tcW w:w="1114" w:type="dxa"/>
            <w:vAlign w:val="top"/>
          </w:tcPr>
          <w:p>
            <w:pPr>
              <w:ind w:left="875"/>
              <w:spacing w:before="167" w:line="241" w:lineRule="auto"/>
              <w:rPr>
                <w:rFonts w:ascii="SimSun" w:hAnsi="SimSun" w:eastAsia="SimSun" w:cs="SimSun"/>
                <w:sz w:val="23"/>
                <w:szCs w:val="23"/>
              </w:rPr>
            </w:pPr>
            <w:r>
              <w:rPr>
                <w:rFonts w:ascii="SimSun" w:hAnsi="SimSun" w:eastAsia="SimSun" w:cs="SimSun"/>
                <w:sz w:val="23"/>
                <w:szCs w:val="23"/>
              </w:rPr>
              <w:t>1</w:t>
            </w:r>
          </w:p>
        </w:tc>
        <w:tc>
          <w:tcPr>
            <w:tcW w:w="4235" w:type="dxa"/>
            <w:vAlign w:val="top"/>
          </w:tcPr>
          <w:p>
            <w:pPr>
              <w:ind w:left="111"/>
              <w:spacing w:before="143" w:line="219" w:lineRule="auto"/>
              <w:rPr>
                <w:rFonts w:ascii="SimSun" w:hAnsi="SimSun" w:eastAsia="SimSun" w:cs="SimSun"/>
                <w:sz w:val="23"/>
                <w:szCs w:val="23"/>
              </w:rPr>
            </w:pPr>
            <w:r>
              <w:rPr>
                <w:rFonts w:ascii="SimSun" w:hAnsi="SimSun" w:eastAsia="SimSun" w:cs="SimSun"/>
                <w:sz w:val="23"/>
                <w:szCs w:val="23"/>
                <w:spacing w:val="-2"/>
              </w:rPr>
              <w:t>进纸传感器</w:t>
            </w:r>
          </w:p>
        </w:tc>
        <w:tc>
          <w:tcPr>
            <w:tcW w:w="3931" w:type="dxa"/>
            <w:vAlign w:val="top"/>
            <w:vMerge w:val="restart"/>
            <w:tcBorders>
              <w:bottom w:val="nil"/>
            </w:tcBorders>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left="106" w:right="145"/>
              <w:spacing w:before="75" w:line="244" w:lineRule="auto"/>
              <w:rPr>
                <w:rFonts w:ascii="SimSun" w:hAnsi="SimSun" w:eastAsia="SimSun" w:cs="SimSun"/>
                <w:sz w:val="23"/>
                <w:szCs w:val="23"/>
              </w:rPr>
            </w:pPr>
            <w:r>
              <w:rPr>
                <w:rFonts w:ascii="SimSun" w:hAnsi="SimSun" w:eastAsia="SimSun" w:cs="SimSun"/>
                <w:sz w:val="23"/>
                <w:szCs w:val="23"/>
                <w:spacing w:val="-1"/>
              </w:rPr>
              <w:t>单独开启最终加工器的电气部件以进</w:t>
            </w:r>
            <w:r>
              <w:rPr>
                <w:rFonts w:ascii="SimSun" w:hAnsi="SimSun" w:eastAsia="SimSun" w:cs="SimSun"/>
                <w:sz w:val="23"/>
                <w:szCs w:val="23"/>
                <w:spacing w:val="4"/>
              </w:rPr>
              <w:t xml:space="preserve"> </w:t>
            </w:r>
            <w:r>
              <w:rPr>
                <w:rFonts w:ascii="SimSun" w:hAnsi="SimSun" w:eastAsia="SimSun" w:cs="SimSun"/>
                <w:sz w:val="23"/>
                <w:szCs w:val="23"/>
                <w:spacing w:val="-1"/>
              </w:rPr>
              <w:t>行测试。</w:t>
            </w:r>
          </w:p>
        </w:tc>
      </w:tr>
      <w:tr>
        <w:trPr>
          <w:trHeight w:val="509" w:hRule="atLeast"/>
        </w:trPr>
        <w:tc>
          <w:tcPr>
            <w:tcW w:w="1114" w:type="dxa"/>
            <w:vAlign w:val="top"/>
          </w:tcPr>
          <w:p>
            <w:pPr>
              <w:ind w:left="875"/>
              <w:spacing w:before="163" w:line="241" w:lineRule="auto"/>
              <w:rPr>
                <w:rFonts w:ascii="SimSun" w:hAnsi="SimSun" w:eastAsia="SimSun" w:cs="SimSun"/>
                <w:sz w:val="23"/>
                <w:szCs w:val="23"/>
              </w:rPr>
            </w:pPr>
            <w:r>
              <w:rPr>
                <w:rFonts w:ascii="SimSun" w:hAnsi="SimSun" w:eastAsia="SimSun" w:cs="SimSun"/>
                <w:sz w:val="23"/>
                <w:szCs w:val="23"/>
              </w:rPr>
              <w:t>2</w:t>
            </w:r>
          </w:p>
        </w:tc>
        <w:tc>
          <w:tcPr>
            <w:tcW w:w="4235" w:type="dxa"/>
            <w:vAlign w:val="top"/>
          </w:tcPr>
          <w:p>
            <w:pPr>
              <w:ind w:left="111"/>
              <w:spacing w:before="139" w:line="219" w:lineRule="auto"/>
              <w:rPr>
                <w:rFonts w:ascii="SimSun" w:hAnsi="SimSun" w:eastAsia="SimSun" w:cs="SimSun"/>
                <w:sz w:val="23"/>
                <w:szCs w:val="23"/>
              </w:rPr>
            </w:pPr>
            <w:r>
              <w:rPr>
                <w:rFonts w:ascii="SimSun" w:hAnsi="SimSun" w:eastAsia="SimSun" w:cs="SimSun"/>
                <w:sz w:val="23"/>
                <w:szCs w:val="23"/>
                <w:spacing w:val="-1"/>
              </w:rPr>
              <w:t>进纸活接门原位传感器</w:t>
            </w:r>
          </w:p>
        </w:tc>
        <w:tc>
          <w:tcPr>
            <w:tcW w:w="3931"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875"/>
              <w:spacing w:before="164" w:line="241" w:lineRule="auto"/>
              <w:rPr>
                <w:rFonts w:ascii="SimSun" w:hAnsi="SimSun" w:eastAsia="SimSun" w:cs="SimSun"/>
                <w:sz w:val="23"/>
                <w:szCs w:val="23"/>
              </w:rPr>
            </w:pPr>
            <w:r>
              <w:rPr>
                <w:rFonts w:ascii="SimSun" w:hAnsi="SimSun" w:eastAsia="SimSun" w:cs="SimSun"/>
                <w:sz w:val="23"/>
                <w:szCs w:val="23"/>
              </w:rPr>
              <w:t>4</w:t>
            </w:r>
          </w:p>
        </w:tc>
        <w:tc>
          <w:tcPr>
            <w:tcW w:w="4235" w:type="dxa"/>
            <w:vAlign w:val="top"/>
          </w:tcPr>
          <w:p>
            <w:pPr>
              <w:ind w:left="111"/>
              <w:spacing w:before="140" w:line="219" w:lineRule="auto"/>
              <w:rPr>
                <w:rFonts w:ascii="SimSun" w:hAnsi="SimSun" w:eastAsia="SimSun" w:cs="SimSun"/>
                <w:sz w:val="23"/>
                <w:szCs w:val="23"/>
              </w:rPr>
            </w:pPr>
            <w:r>
              <w:rPr>
                <w:rFonts w:ascii="SimSun" w:hAnsi="SimSun" w:eastAsia="SimSun" w:cs="SimSun"/>
                <w:sz w:val="23"/>
                <w:szCs w:val="23"/>
                <w:spacing w:val="-2"/>
              </w:rPr>
              <w:t>对位传感器</w:t>
            </w:r>
          </w:p>
        </w:tc>
        <w:tc>
          <w:tcPr>
            <w:tcW w:w="3931" w:type="dxa"/>
            <w:vAlign w:val="top"/>
            <w:vMerge w:val="continue"/>
            <w:tcBorders>
              <w:top w:val="nil"/>
              <w:bottom w:val="nil"/>
            </w:tcBorders>
          </w:tcPr>
          <w:p>
            <w:pPr>
              <w:rPr>
                <w:rFonts w:ascii="Arial"/>
                <w:sz w:val="21"/>
              </w:rPr>
            </w:pPr>
            <w:r/>
          </w:p>
        </w:tc>
      </w:tr>
      <w:tr>
        <w:trPr>
          <w:trHeight w:val="510" w:hRule="atLeast"/>
        </w:trPr>
        <w:tc>
          <w:tcPr>
            <w:tcW w:w="1114" w:type="dxa"/>
            <w:vAlign w:val="top"/>
          </w:tcPr>
          <w:p>
            <w:pPr>
              <w:ind w:left="875"/>
              <w:spacing w:before="164"/>
              <w:rPr>
                <w:rFonts w:ascii="SimSun" w:hAnsi="SimSun" w:eastAsia="SimSun" w:cs="SimSun"/>
                <w:sz w:val="23"/>
                <w:szCs w:val="23"/>
              </w:rPr>
            </w:pPr>
            <w:r>
              <w:rPr>
                <w:rFonts w:ascii="SimSun" w:hAnsi="SimSun" w:eastAsia="SimSun" w:cs="SimSun"/>
                <w:sz w:val="23"/>
                <w:szCs w:val="23"/>
              </w:rPr>
              <w:t>5</w:t>
            </w:r>
          </w:p>
        </w:tc>
        <w:tc>
          <w:tcPr>
            <w:tcW w:w="4235" w:type="dxa"/>
            <w:vAlign w:val="top"/>
          </w:tcPr>
          <w:p>
            <w:pPr>
              <w:ind w:left="111"/>
              <w:spacing w:before="140" w:line="219" w:lineRule="auto"/>
              <w:rPr>
                <w:rFonts w:ascii="SimSun" w:hAnsi="SimSun" w:eastAsia="SimSun" w:cs="SimSun"/>
                <w:sz w:val="23"/>
                <w:szCs w:val="23"/>
              </w:rPr>
            </w:pPr>
            <w:r>
              <w:rPr>
                <w:rFonts w:ascii="SimSun" w:hAnsi="SimSun" w:eastAsia="SimSun" w:cs="SimSun"/>
                <w:sz w:val="23"/>
                <w:szCs w:val="23"/>
                <w:spacing w:val="-2"/>
              </w:rPr>
              <w:t>动态辊原位传感器</w:t>
            </w:r>
          </w:p>
        </w:tc>
        <w:tc>
          <w:tcPr>
            <w:tcW w:w="3931" w:type="dxa"/>
            <w:vAlign w:val="top"/>
            <w:vMerge w:val="continue"/>
            <w:tcBorders>
              <w:top w:val="nil"/>
              <w:bottom w:val="nil"/>
            </w:tcBorders>
          </w:tcPr>
          <w:p>
            <w:pPr>
              <w:rPr>
                <w:rFonts w:ascii="Arial"/>
                <w:sz w:val="21"/>
              </w:rPr>
            </w:pPr>
            <w:r/>
          </w:p>
        </w:tc>
      </w:tr>
      <w:tr>
        <w:trPr>
          <w:trHeight w:val="510" w:hRule="atLeast"/>
        </w:trPr>
        <w:tc>
          <w:tcPr>
            <w:tcW w:w="1114" w:type="dxa"/>
            <w:vAlign w:val="top"/>
          </w:tcPr>
          <w:p>
            <w:pPr>
              <w:ind w:left="875"/>
              <w:spacing w:before="164"/>
              <w:rPr>
                <w:rFonts w:ascii="SimSun" w:hAnsi="SimSun" w:eastAsia="SimSun" w:cs="SimSun"/>
                <w:sz w:val="23"/>
                <w:szCs w:val="23"/>
              </w:rPr>
            </w:pPr>
            <w:r>
              <w:rPr>
                <w:rFonts w:ascii="SimSun" w:hAnsi="SimSun" w:eastAsia="SimSun" w:cs="SimSun"/>
                <w:sz w:val="23"/>
                <w:szCs w:val="23"/>
              </w:rPr>
              <w:t>6</w:t>
            </w:r>
          </w:p>
        </w:tc>
        <w:tc>
          <w:tcPr>
            <w:tcW w:w="4235" w:type="dxa"/>
            <w:vAlign w:val="top"/>
          </w:tcPr>
          <w:p>
            <w:pPr>
              <w:ind w:left="111"/>
              <w:spacing w:before="140" w:line="219" w:lineRule="auto"/>
              <w:rPr>
                <w:rFonts w:ascii="SimSun" w:hAnsi="SimSun" w:eastAsia="SimSun" w:cs="SimSun"/>
                <w:sz w:val="23"/>
                <w:szCs w:val="23"/>
              </w:rPr>
            </w:pPr>
            <w:r>
              <w:rPr>
                <w:rFonts w:ascii="SimSun" w:hAnsi="SimSun" w:eastAsia="SimSun" w:cs="SimSun"/>
                <w:sz w:val="23"/>
                <w:szCs w:val="23"/>
                <w:spacing w:val="-1"/>
              </w:rPr>
              <w:t>对位辊原位传感器</w:t>
            </w:r>
          </w:p>
        </w:tc>
        <w:tc>
          <w:tcPr>
            <w:tcW w:w="3931"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875"/>
              <w:spacing w:before="164"/>
              <w:rPr>
                <w:rFonts w:ascii="SimSun" w:hAnsi="SimSun" w:eastAsia="SimSun" w:cs="SimSun"/>
                <w:sz w:val="23"/>
                <w:szCs w:val="23"/>
              </w:rPr>
            </w:pPr>
            <w:r>
              <w:rPr>
                <w:rFonts w:ascii="SimSun" w:hAnsi="SimSun" w:eastAsia="SimSun" w:cs="SimSun"/>
                <w:sz w:val="23"/>
                <w:szCs w:val="23"/>
              </w:rPr>
              <w:t>7</w:t>
            </w:r>
          </w:p>
        </w:tc>
        <w:tc>
          <w:tcPr>
            <w:tcW w:w="4235" w:type="dxa"/>
            <w:vAlign w:val="top"/>
          </w:tcPr>
          <w:p>
            <w:pPr>
              <w:ind w:left="111"/>
              <w:spacing w:before="140" w:line="219" w:lineRule="auto"/>
              <w:rPr>
                <w:rFonts w:ascii="SimSun" w:hAnsi="SimSun" w:eastAsia="SimSun" w:cs="SimSun"/>
                <w:sz w:val="23"/>
                <w:szCs w:val="23"/>
              </w:rPr>
            </w:pPr>
            <w:r>
              <w:rPr>
                <w:rFonts w:ascii="SimSun" w:hAnsi="SimSun" w:eastAsia="SimSun" w:cs="SimSun"/>
                <w:sz w:val="23"/>
                <w:szCs w:val="23"/>
                <w:spacing w:val="1"/>
              </w:rPr>
              <w:t>折叠板原位传感器</w:t>
            </w:r>
          </w:p>
        </w:tc>
        <w:tc>
          <w:tcPr>
            <w:tcW w:w="3931" w:type="dxa"/>
            <w:vAlign w:val="top"/>
            <w:vMerge w:val="continue"/>
            <w:tcBorders>
              <w:top w:val="nil"/>
              <w:bottom w:val="nil"/>
            </w:tcBorders>
          </w:tcPr>
          <w:p>
            <w:pPr>
              <w:rPr>
                <w:rFonts w:ascii="Arial"/>
                <w:sz w:val="21"/>
              </w:rPr>
            </w:pPr>
            <w:r/>
          </w:p>
        </w:tc>
      </w:tr>
      <w:tr>
        <w:trPr>
          <w:trHeight w:val="510" w:hRule="atLeast"/>
        </w:trPr>
        <w:tc>
          <w:tcPr>
            <w:tcW w:w="1114" w:type="dxa"/>
            <w:vAlign w:val="top"/>
          </w:tcPr>
          <w:p>
            <w:pPr>
              <w:ind w:left="875"/>
              <w:spacing w:before="165"/>
              <w:rPr>
                <w:rFonts w:ascii="SimSun" w:hAnsi="SimSun" w:eastAsia="SimSun" w:cs="SimSun"/>
                <w:sz w:val="23"/>
                <w:szCs w:val="23"/>
              </w:rPr>
            </w:pPr>
            <w:r>
              <w:rPr>
                <w:rFonts w:ascii="SimSun" w:hAnsi="SimSun" w:eastAsia="SimSun" w:cs="SimSun"/>
                <w:sz w:val="23"/>
                <w:szCs w:val="23"/>
              </w:rPr>
              <w:t>8</w:t>
            </w:r>
          </w:p>
        </w:tc>
        <w:tc>
          <w:tcPr>
            <w:tcW w:w="4235" w:type="dxa"/>
            <w:vAlign w:val="top"/>
          </w:tcPr>
          <w:p>
            <w:pPr>
              <w:ind w:left="111"/>
              <w:spacing w:before="141" w:line="219" w:lineRule="auto"/>
              <w:rPr>
                <w:rFonts w:ascii="SimSun" w:hAnsi="SimSun" w:eastAsia="SimSun" w:cs="SimSun"/>
                <w:sz w:val="23"/>
                <w:szCs w:val="23"/>
              </w:rPr>
            </w:pPr>
            <w:r>
              <w:rPr>
                <w:rFonts w:ascii="SimSun" w:hAnsi="SimSun" w:eastAsia="SimSun" w:cs="SimSun"/>
                <w:sz w:val="23"/>
                <w:szCs w:val="23"/>
                <w:spacing w:val="-1"/>
              </w:rPr>
              <w:t>齐纸机栏板原位传感器</w:t>
            </w:r>
          </w:p>
        </w:tc>
        <w:tc>
          <w:tcPr>
            <w:tcW w:w="3931" w:type="dxa"/>
            <w:vAlign w:val="top"/>
            <w:vMerge w:val="continue"/>
            <w:tcBorders>
              <w:top w:val="nil"/>
              <w:bottom w:val="nil"/>
            </w:tcBorders>
          </w:tcPr>
          <w:p>
            <w:pPr>
              <w:rPr>
                <w:rFonts w:ascii="Arial"/>
                <w:sz w:val="21"/>
              </w:rPr>
            </w:pPr>
            <w:r/>
          </w:p>
        </w:tc>
      </w:tr>
      <w:tr>
        <w:trPr>
          <w:trHeight w:val="510" w:hRule="atLeast"/>
        </w:trPr>
        <w:tc>
          <w:tcPr>
            <w:tcW w:w="1114" w:type="dxa"/>
            <w:vAlign w:val="top"/>
          </w:tcPr>
          <w:p>
            <w:pPr>
              <w:ind w:left="875"/>
              <w:spacing w:before="165"/>
              <w:rPr>
                <w:rFonts w:ascii="SimSun" w:hAnsi="SimSun" w:eastAsia="SimSun" w:cs="SimSun"/>
                <w:sz w:val="23"/>
                <w:szCs w:val="23"/>
              </w:rPr>
            </w:pPr>
            <w:r>
              <w:rPr>
                <w:rFonts w:ascii="SimSun" w:hAnsi="SimSun" w:eastAsia="SimSun" w:cs="SimSun"/>
                <w:sz w:val="23"/>
                <w:szCs w:val="23"/>
              </w:rPr>
              <w:t>9</w:t>
            </w:r>
          </w:p>
        </w:tc>
        <w:tc>
          <w:tcPr>
            <w:tcW w:w="4235" w:type="dxa"/>
            <w:vAlign w:val="top"/>
          </w:tcPr>
          <w:p>
            <w:pPr>
              <w:ind w:left="111"/>
              <w:spacing w:before="141" w:line="219" w:lineRule="auto"/>
              <w:rPr>
                <w:rFonts w:ascii="SimSun" w:hAnsi="SimSun" w:eastAsia="SimSun" w:cs="SimSun"/>
                <w:sz w:val="23"/>
                <w:szCs w:val="23"/>
              </w:rPr>
            </w:pPr>
            <w:r>
              <w:rPr>
                <w:rFonts w:ascii="SimSun" w:hAnsi="SimSun" w:eastAsia="SimSun" w:cs="SimSun"/>
                <w:sz w:val="23"/>
                <w:szCs w:val="23"/>
                <w:spacing w:val="1"/>
              </w:rPr>
              <w:t>定位轮原位传感器</w:t>
            </w:r>
          </w:p>
        </w:tc>
        <w:tc>
          <w:tcPr>
            <w:tcW w:w="3931" w:type="dxa"/>
            <w:vAlign w:val="top"/>
            <w:vMerge w:val="continue"/>
            <w:tcBorders>
              <w:top w:val="nil"/>
              <w:bottom w:val="nil"/>
            </w:tcBorders>
          </w:tcPr>
          <w:p>
            <w:pPr>
              <w:rPr>
                <w:rFonts w:ascii="Arial"/>
                <w:sz w:val="21"/>
              </w:rPr>
            </w:pPr>
            <w:r/>
          </w:p>
        </w:tc>
      </w:tr>
      <w:tr>
        <w:trPr>
          <w:trHeight w:val="510" w:hRule="atLeast"/>
        </w:trPr>
        <w:tc>
          <w:tcPr>
            <w:tcW w:w="1114" w:type="dxa"/>
            <w:vAlign w:val="top"/>
          </w:tcPr>
          <w:p>
            <w:pPr>
              <w:ind w:left="755"/>
              <w:spacing w:before="165"/>
              <w:rPr>
                <w:rFonts w:ascii="SimSun" w:hAnsi="SimSun" w:eastAsia="SimSun" w:cs="SimSun"/>
                <w:sz w:val="23"/>
                <w:szCs w:val="23"/>
              </w:rPr>
            </w:pPr>
            <w:r>
              <w:rPr>
                <w:rFonts w:ascii="SimSun" w:hAnsi="SimSun" w:eastAsia="SimSun" w:cs="SimSun"/>
                <w:sz w:val="23"/>
                <w:szCs w:val="23"/>
                <w:spacing w:val="-7"/>
              </w:rPr>
              <w:t>10</w:t>
            </w:r>
          </w:p>
        </w:tc>
        <w:tc>
          <w:tcPr>
            <w:tcW w:w="4235" w:type="dxa"/>
            <w:vAlign w:val="top"/>
          </w:tcPr>
          <w:p>
            <w:pPr>
              <w:ind w:left="111"/>
              <w:spacing w:before="141" w:line="219" w:lineRule="auto"/>
              <w:rPr>
                <w:rFonts w:ascii="SimSun" w:hAnsi="SimSun" w:eastAsia="SimSun" w:cs="SimSun"/>
                <w:sz w:val="23"/>
                <w:szCs w:val="23"/>
              </w:rPr>
            </w:pPr>
            <w:r>
              <w:rPr>
                <w:rFonts w:ascii="SimSun" w:hAnsi="SimSun" w:eastAsia="SimSun" w:cs="SimSun"/>
                <w:sz w:val="23"/>
                <w:szCs w:val="23"/>
                <w:spacing w:val="1"/>
              </w:rPr>
              <w:t>第1定位块纸张传感器</w:t>
            </w:r>
          </w:p>
        </w:tc>
        <w:tc>
          <w:tcPr>
            <w:tcW w:w="3931"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755"/>
              <w:spacing w:before="166" w:line="241" w:lineRule="auto"/>
              <w:rPr>
                <w:rFonts w:ascii="SimSun" w:hAnsi="SimSun" w:eastAsia="SimSun" w:cs="SimSun"/>
                <w:sz w:val="23"/>
                <w:szCs w:val="23"/>
              </w:rPr>
            </w:pPr>
            <w:r>
              <w:rPr>
                <w:rFonts w:ascii="SimSun" w:hAnsi="SimSun" w:eastAsia="SimSun" w:cs="SimSun"/>
                <w:sz w:val="23"/>
                <w:szCs w:val="23"/>
                <w:spacing w:val="-7"/>
              </w:rPr>
              <w:t>11</w:t>
            </w:r>
          </w:p>
        </w:tc>
        <w:tc>
          <w:tcPr>
            <w:tcW w:w="4235" w:type="dxa"/>
            <w:vAlign w:val="top"/>
          </w:tcPr>
          <w:p>
            <w:pPr>
              <w:ind w:left="111"/>
              <w:spacing w:before="142" w:line="219" w:lineRule="auto"/>
              <w:rPr>
                <w:rFonts w:ascii="SimSun" w:hAnsi="SimSun" w:eastAsia="SimSun" w:cs="SimSun"/>
                <w:sz w:val="23"/>
                <w:szCs w:val="23"/>
              </w:rPr>
            </w:pPr>
            <w:r>
              <w:rPr>
                <w:rFonts w:ascii="SimSun" w:hAnsi="SimSun" w:eastAsia="SimSun" w:cs="SimSun"/>
                <w:sz w:val="23"/>
                <w:szCs w:val="23"/>
                <w:spacing w:val="1"/>
              </w:rPr>
              <w:t>第1定位块原位传感器</w:t>
            </w:r>
          </w:p>
        </w:tc>
        <w:tc>
          <w:tcPr>
            <w:tcW w:w="3931" w:type="dxa"/>
            <w:vAlign w:val="top"/>
            <w:vMerge w:val="continue"/>
            <w:tcBorders>
              <w:top w:val="nil"/>
              <w:bottom w:val="nil"/>
            </w:tcBorders>
          </w:tcPr>
          <w:p>
            <w:pPr>
              <w:rPr>
                <w:rFonts w:ascii="Arial"/>
                <w:sz w:val="21"/>
              </w:rPr>
            </w:pPr>
            <w:r/>
          </w:p>
        </w:tc>
      </w:tr>
      <w:tr>
        <w:trPr>
          <w:trHeight w:val="510" w:hRule="atLeast"/>
        </w:trPr>
        <w:tc>
          <w:tcPr>
            <w:tcW w:w="1114" w:type="dxa"/>
            <w:vAlign w:val="top"/>
          </w:tcPr>
          <w:p>
            <w:pPr>
              <w:ind w:left="755"/>
              <w:spacing w:before="167" w:line="241" w:lineRule="auto"/>
              <w:rPr>
                <w:rFonts w:ascii="SimSun" w:hAnsi="SimSun" w:eastAsia="SimSun" w:cs="SimSun"/>
                <w:sz w:val="23"/>
                <w:szCs w:val="23"/>
              </w:rPr>
            </w:pPr>
            <w:r>
              <w:rPr>
                <w:rFonts w:ascii="SimSun" w:hAnsi="SimSun" w:eastAsia="SimSun" w:cs="SimSun"/>
                <w:sz w:val="23"/>
                <w:szCs w:val="23"/>
                <w:spacing w:val="-7"/>
              </w:rPr>
              <w:t>12</w:t>
            </w:r>
          </w:p>
        </w:tc>
        <w:tc>
          <w:tcPr>
            <w:tcW w:w="4235" w:type="dxa"/>
            <w:vAlign w:val="top"/>
          </w:tcPr>
          <w:p>
            <w:pPr>
              <w:ind w:left="111"/>
              <w:spacing w:before="143" w:line="219" w:lineRule="auto"/>
              <w:rPr>
                <w:rFonts w:ascii="SimSun" w:hAnsi="SimSun" w:eastAsia="SimSun" w:cs="SimSun"/>
                <w:sz w:val="23"/>
                <w:szCs w:val="23"/>
              </w:rPr>
            </w:pPr>
            <w:r>
              <w:rPr>
                <w:rFonts w:ascii="SimSun" w:hAnsi="SimSun" w:eastAsia="SimSun" w:cs="SimSun"/>
                <w:sz w:val="23"/>
                <w:szCs w:val="23"/>
                <w:spacing w:val="1"/>
              </w:rPr>
              <w:t>第2定位块纸张传感器</w:t>
            </w:r>
          </w:p>
        </w:tc>
        <w:tc>
          <w:tcPr>
            <w:tcW w:w="3931" w:type="dxa"/>
            <w:vAlign w:val="top"/>
            <w:vMerge w:val="continue"/>
            <w:tcBorders>
              <w:top w:val="nil"/>
              <w:bottom w:val="nil"/>
            </w:tcBorders>
          </w:tcPr>
          <w:p>
            <w:pPr>
              <w:rPr>
                <w:rFonts w:ascii="Arial"/>
                <w:sz w:val="21"/>
              </w:rPr>
            </w:pPr>
            <w:r/>
          </w:p>
        </w:tc>
      </w:tr>
      <w:tr>
        <w:trPr>
          <w:trHeight w:val="510" w:hRule="atLeast"/>
        </w:trPr>
        <w:tc>
          <w:tcPr>
            <w:tcW w:w="1114" w:type="dxa"/>
            <w:vAlign w:val="top"/>
          </w:tcPr>
          <w:p>
            <w:pPr>
              <w:ind w:left="755"/>
              <w:spacing w:before="166"/>
              <w:rPr>
                <w:rFonts w:ascii="SimSun" w:hAnsi="SimSun" w:eastAsia="SimSun" w:cs="SimSun"/>
                <w:sz w:val="23"/>
                <w:szCs w:val="23"/>
              </w:rPr>
            </w:pPr>
            <w:r>
              <w:rPr>
                <w:rFonts w:ascii="SimSun" w:hAnsi="SimSun" w:eastAsia="SimSun" w:cs="SimSun"/>
                <w:sz w:val="23"/>
                <w:szCs w:val="23"/>
                <w:spacing w:val="-7"/>
              </w:rPr>
              <w:t>13</w:t>
            </w:r>
          </w:p>
        </w:tc>
        <w:tc>
          <w:tcPr>
            <w:tcW w:w="4235" w:type="dxa"/>
            <w:vAlign w:val="top"/>
          </w:tcPr>
          <w:p>
            <w:pPr>
              <w:ind w:left="111"/>
              <w:spacing w:before="143" w:line="219" w:lineRule="auto"/>
              <w:rPr>
                <w:rFonts w:ascii="SimSun" w:hAnsi="SimSun" w:eastAsia="SimSun" w:cs="SimSun"/>
                <w:sz w:val="23"/>
                <w:szCs w:val="23"/>
              </w:rPr>
            </w:pPr>
            <w:r>
              <w:rPr>
                <w:rFonts w:ascii="SimSun" w:hAnsi="SimSun" w:eastAsia="SimSun" w:cs="SimSun"/>
                <w:sz w:val="23"/>
                <w:szCs w:val="23"/>
                <w:spacing w:val="1"/>
              </w:rPr>
              <w:t>第2定位块原位传感器</w:t>
            </w:r>
          </w:p>
        </w:tc>
        <w:tc>
          <w:tcPr>
            <w:tcW w:w="3931"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755"/>
              <w:spacing w:before="167" w:line="241" w:lineRule="auto"/>
              <w:rPr>
                <w:rFonts w:ascii="SimSun" w:hAnsi="SimSun" w:eastAsia="SimSun" w:cs="SimSun"/>
                <w:sz w:val="23"/>
                <w:szCs w:val="23"/>
              </w:rPr>
            </w:pPr>
            <w:r>
              <w:rPr>
                <w:rFonts w:ascii="SimSun" w:hAnsi="SimSun" w:eastAsia="SimSun" w:cs="SimSun"/>
                <w:sz w:val="23"/>
                <w:szCs w:val="23"/>
                <w:spacing w:val="-7"/>
              </w:rPr>
              <w:t>14</w:t>
            </w:r>
          </w:p>
        </w:tc>
        <w:tc>
          <w:tcPr>
            <w:tcW w:w="4235" w:type="dxa"/>
            <w:vAlign w:val="top"/>
          </w:tcPr>
          <w:p>
            <w:pPr>
              <w:ind w:left="111"/>
              <w:spacing w:before="142" w:line="219" w:lineRule="auto"/>
              <w:rPr>
                <w:rFonts w:ascii="SimSun" w:hAnsi="SimSun" w:eastAsia="SimSun" w:cs="SimSun"/>
                <w:sz w:val="23"/>
                <w:szCs w:val="23"/>
              </w:rPr>
            </w:pPr>
            <w:r>
              <w:rPr>
                <w:rFonts w:ascii="SimSun" w:hAnsi="SimSun" w:eastAsia="SimSun" w:cs="SimSun"/>
                <w:sz w:val="23"/>
                <w:szCs w:val="23"/>
                <w:spacing w:val="1"/>
              </w:rPr>
              <w:t>第3定位块纸张传感器</w:t>
            </w:r>
          </w:p>
        </w:tc>
        <w:tc>
          <w:tcPr>
            <w:tcW w:w="3931" w:type="dxa"/>
            <w:vAlign w:val="top"/>
            <w:vMerge w:val="continue"/>
            <w:tcBorders>
              <w:top w:val="nil"/>
              <w:bottom w:val="nil"/>
            </w:tcBorders>
          </w:tcPr>
          <w:p>
            <w:pPr>
              <w:rPr>
                <w:rFonts w:ascii="Arial"/>
                <w:sz w:val="21"/>
              </w:rPr>
            </w:pPr>
            <w:r/>
          </w:p>
        </w:tc>
      </w:tr>
      <w:tr>
        <w:trPr>
          <w:trHeight w:val="500" w:hRule="atLeast"/>
        </w:trPr>
        <w:tc>
          <w:tcPr>
            <w:tcW w:w="1114" w:type="dxa"/>
            <w:vAlign w:val="top"/>
          </w:tcPr>
          <w:p>
            <w:pPr>
              <w:ind w:left="755"/>
              <w:spacing w:before="167"/>
              <w:rPr>
                <w:rFonts w:ascii="SimSun" w:hAnsi="SimSun" w:eastAsia="SimSun" w:cs="SimSun"/>
                <w:sz w:val="23"/>
                <w:szCs w:val="23"/>
              </w:rPr>
            </w:pPr>
            <w:r>
              <w:rPr>
                <w:rFonts w:ascii="SimSun" w:hAnsi="SimSun" w:eastAsia="SimSun" w:cs="SimSun"/>
                <w:sz w:val="23"/>
                <w:szCs w:val="23"/>
                <w:spacing w:val="-7"/>
              </w:rPr>
              <w:t>15</w:t>
            </w:r>
          </w:p>
        </w:tc>
        <w:tc>
          <w:tcPr>
            <w:tcW w:w="4235" w:type="dxa"/>
            <w:vAlign w:val="top"/>
          </w:tcPr>
          <w:p>
            <w:pPr>
              <w:ind w:left="111"/>
              <w:spacing w:before="143" w:line="219" w:lineRule="auto"/>
              <w:rPr>
                <w:rFonts w:ascii="SimSun" w:hAnsi="SimSun" w:eastAsia="SimSun" w:cs="SimSun"/>
                <w:sz w:val="23"/>
                <w:szCs w:val="23"/>
              </w:rPr>
            </w:pPr>
            <w:r>
              <w:rPr>
                <w:rFonts w:ascii="SimSun" w:hAnsi="SimSun" w:eastAsia="SimSun" w:cs="SimSun"/>
                <w:sz w:val="23"/>
                <w:szCs w:val="23"/>
                <w:spacing w:val="1"/>
              </w:rPr>
              <w:t>第3定位块原位传感器</w:t>
            </w:r>
          </w:p>
        </w:tc>
        <w:tc>
          <w:tcPr>
            <w:tcW w:w="3931" w:type="dxa"/>
            <w:vAlign w:val="top"/>
            <w:vMerge w:val="continue"/>
            <w:tcBorders>
              <w:top w:val="nil"/>
              <w:bottom w:val="nil"/>
            </w:tcBorders>
          </w:tcPr>
          <w:p>
            <w:pPr>
              <w:rPr>
                <w:rFonts w:ascii="Arial"/>
                <w:sz w:val="21"/>
              </w:rPr>
            </w:pPr>
            <w:r/>
          </w:p>
        </w:tc>
      </w:tr>
      <w:tr>
        <w:trPr>
          <w:trHeight w:val="510" w:hRule="atLeast"/>
        </w:trPr>
        <w:tc>
          <w:tcPr>
            <w:tcW w:w="1114" w:type="dxa"/>
            <w:vAlign w:val="top"/>
          </w:tcPr>
          <w:p>
            <w:pPr>
              <w:ind w:left="755"/>
              <w:spacing w:before="167"/>
              <w:rPr>
                <w:rFonts w:ascii="SimSun" w:hAnsi="SimSun" w:eastAsia="SimSun" w:cs="SimSun"/>
                <w:sz w:val="23"/>
                <w:szCs w:val="23"/>
              </w:rPr>
            </w:pPr>
            <w:r>
              <w:rPr>
                <w:rFonts w:ascii="SimSun" w:hAnsi="SimSun" w:eastAsia="SimSun" w:cs="SimSun"/>
                <w:sz w:val="23"/>
                <w:szCs w:val="23"/>
                <w:spacing w:val="-7"/>
              </w:rPr>
              <w:t>16</w:t>
            </w:r>
          </w:p>
        </w:tc>
        <w:tc>
          <w:tcPr>
            <w:tcW w:w="4235" w:type="dxa"/>
            <w:vAlign w:val="top"/>
          </w:tcPr>
          <w:p>
            <w:pPr>
              <w:ind w:left="111"/>
              <w:spacing w:before="143" w:line="219" w:lineRule="auto"/>
              <w:rPr>
                <w:rFonts w:ascii="SimSun" w:hAnsi="SimSun" w:eastAsia="SimSun" w:cs="SimSun"/>
                <w:sz w:val="23"/>
                <w:szCs w:val="23"/>
              </w:rPr>
            </w:pPr>
            <w:r>
              <w:rPr>
                <w:rFonts w:ascii="SimSun" w:hAnsi="SimSun" w:eastAsia="SimSun" w:cs="SimSun"/>
                <w:sz w:val="23"/>
                <w:szCs w:val="23"/>
              </w:rPr>
              <w:t>直送至活接门原位传感器</w:t>
            </w:r>
          </w:p>
        </w:tc>
        <w:tc>
          <w:tcPr>
            <w:tcW w:w="3931"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755"/>
              <w:spacing w:before="167"/>
              <w:rPr>
                <w:rFonts w:ascii="SimSun" w:hAnsi="SimSun" w:eastAsia="SimSun" w:cs="SimSun"/>
                <w:sz w:val="23"/>
                <w:szCs w:val="23"/>
              </w:rPr>
            </w:pPr>
            <w:r>
              <w:rPr>
                <w:rFonts w:ascii="SimSun" w:hAnsi="SimSun" w:eastAsia="SimSun" w:cs="SimSun"/>
                <w:sz w:val="23"/>
                <w:szCs w:val="23"/>
                <w:spacing w:val="-7"/>
              </w:rPr>
              <w:t>17</w:t>
            </w:r>
          </w:p>
        </w:tc>
        <w:tc>
          <w:tcPr>
            <w:tcW w:w="4235" w:type="dxa"/>
            <w:vAlign w:val="top"/>
          </w:tcPr>
          <w:p>
            <w:pPr>
              <w:ind w:left="111"/>
              <w:spacing w:before="144" w:line="219" w:lineRule="auto"/>
              <w:rPr>
                <w:rFonts w:ascii="SimSun" w:hAnsi="SimSun" w:eastAsia="SimSun" w:cs="SimSun"/>
                <w:sz w:val="23"/>
                <w:szCs w:val="23"/>
              </w:rPr>
            </w:pPr>
            <w:r>
              <w:rPr>
                <w:rFonts w:ascii="SimSun" w:hAnsi="SimSun" w:eastAsia="SimSun" w:cs="SimSun"/>
                <w:sz w:val="23"/>
                <w:szCs w:val="23"/>
              </w:rPr>
              <w:t>FM</w:t>
            </w:r>
            <w:r>
              <w:rPr>
                <w:rFonts w:ascii="SimSun" w:hAnsi="SimSun" w:eastAsia="SimSun" w:cs="SimSun"/>
                <w:sz w:val="23"/>
                <w:szCs w:val="23"/>
                <w:spacing w:val="2"/>
              </w:rPr>
              <w:t>6爪原位传感器</w:t>
            </w:r>
          </w:p>
        </w:tc>
        <w:tc>
          <w:tcPr>
            <w:tcW w:w="3931" w:type="dxa"/>
            <w:vAlign w:val="top"/>
            <w:vMerge w:val="continue"/>
            <w:tcBorders>
              <w:top w:val="nil"/>
              <w:bottom w:val="nil"/>
            </w:tcBorders>
          </w:tcPr>
          <w:p>
            <w:pPr>
              <w:rPr>
                <w:rFonts w:ascii="Arial"/>
                <w:sz w:val="21"/>
              </w:rPr>
            </w:pPr>
            <w:r/>
          </w:p>
        </w:tc>
      </w:tr>
      <w:tr>
        <w:trPr>
          <w:trHeight w:val="510" w:hRule="atLeast"/>
        </w:trPr>
        <w:tc>
          <w:tcPr>
            <w:tcW w:w="1114" w:type="dxa"/>
            <w:vAlign w:val="top"/>
          </w:tcPr>
          <w:p>
            <w:pPr>
              <w:ind w:left="755"/>
              <w:spacing w:before="168"/>
              <w:rPr>
                <w:rFonts w:ascii="SimSun" w:hAnsi="SimSun" w:eastAsia="SimSun" w:cs="SimSun"/>
                <w:sz w:val="23"/>
                <w:szCs w:val="23"/>
              </w:rPr>
            </w:pPr>
            <w:r>
              <w:rPr>
                <w:rFonts w:ascii="SimSun" w:hAnsi="SimSun" w:eastAsia="SimSun" w:cs="SimSun"/>
                <w:sz w:val="23"/>
                <w:szCs w:val="23"/>
                <w:spacing w:val="-7"/>
              </w:rPr>
              <w:t>18</w:t>
            </w:r>
          </w:p>
        </w:tc>
        <w:tc>
          <w:tcPr>
            <w:tcW w:w="4235" w:type="dxa"/>
            <w:vAlign w:val="top"/>
          </w:tcPr>
          <w:p>
            <w:pPr>
              <w:ind w:left="111"/>
              <w:spacing w:before="145" w:line="219" w:lineRule="auto"/>
              <w:rPr>
                <w:rFonts w:ascii="SimSun" w:hAnsi="SimSun" w:eastAsia="SimSun" w:cs="SimSun"/>
                <w:sz w:val="23"/>
                <w:szCs w:val="23"/>
              </w:rPr>
            </w:pPr>
            <w:r>
              <w:rPr>
                <w:rFonts w:ascii="SimSun" w:hAnsi="SimSun" w:eastAsia="SimSun" w:cs="SimSun"/>
                <w:sz w:val="23"/>
                <w:szCs w:val="23"/>
                <w:spacing w:val="-1"/>
              </w:rPr>
              <w:t>顶部纸盘纸张路径传感器</w:t>
            </w:r>
          </w:p>
        </w:tc>
        <w:tc>
          <w:tcPr>
            <w:tcW w:w="3931" w:type="dxa"/>
            <w:vAlign w:val="top"/>
            <w:vMerge w:val="continue"/>
            <w:tcBorders>
              <w:top w:val="nil"/>
              <w:bottom w:val="nil"/>
            </w:tcBorders>
          </w:tcPr>
          <w:p>
            <w:pPr>
              <w:rPr>
                <w:rFonts w:ascii="Arial"/>
                <w:sz w:val="21"/>
              </w:rPr>
            </w:pPr>
            <w:r/>
          </w:p>
        </w:tc>
      </w:tr>
      <w:tr>
        <w:trPr>
          <w:trHeight w:val="510" w:hRule="atLeast"/>
        </w:trPr>
        <w:tc>
          <w:tcPr>
            <w:tcW w:w="1114" w:type="dxa"/>
            <w:vAlign w:val="top"/>
          </w:tcPr>
          <w:p>
            <w:pPr>
              <w:ind w:left="755"/>
              <w:spacing w:before="168"/>
              <w:rPr>
                <w:rFonts w:ascii="SimSun" w:hAnsi="SimSun" w:eastAsia="SimSun" w:cs="SimSun"/>
                <w:sz w:val="23"/>
                <w:szCs w:val="23"/>
              </w:rPr>
            </w:pPr>
            <w:r>
              <w:rPr>
                <w:rFonts w:ascii="SimSun" w:hAnsi="SimSun" w:eastAsia="SimSun" w:cs="SimSun"/>
                <w:sz w:val="23"/>
                <w:szCs w:val="23"/>
                <w:spacing w:val="-7"/>
              </w:rPr>
              <w:t>19</w:t>
            </w:r>
          </w:p>
        </w:tc>
        <w:tc>
          <w:tcPr>
            <w:tcW w:w="4235" w:type="dxa"/>
            <w:vAlign w:val="top"/>
          </w:tcPr>
          <w:p>
            <w:pPr>
              <w:ind w:left="111"/>
              <w:spacing w:before="144" w:line="219" w:lineRule="auto"/>
              <w:rPr>
                <w:rFonts w:ascii="SimSun" w:hAnsi="SimSun" w:eastAsia="SimSun" w:cs="SimSun"/>
                <w:sz w:val="23"/>
                <w:szCs w:val="23"/>
              </w:rPr>
            </w:pPr>
            <w:r>
              <w:rPr>
                <w:rFonts w:ascii="SimSun" w:hAnsi="SimSun" w:eastAsia="SimSun" w:cs="SimSun"/>
                <w:sz w:val="23"/>
                <w:szCs w:val="23"/>
                <w:spacing w:val="-1"/>
              </w:rPr>
              <w:t>顶部纸盘出纸传感器</w:t>
            </w:r>
          </w:p>
        </w:tc>
        <w:tc>
          <w:tcPr>
            <w:tcW w:w="3931" w:type="dxa"/>
            <w:vAlign w:val="top"/>
            <w:vMerge w:val="continue"/>
            <w:tcBorders>
              <w:top w:val="nil"/>
              <w:bottom w:val="nil"/>
            </w:tcBorders>
          </w:tcPr>
          <w:p>
            <w:pPr>
              <w:rPr>
                <w:rFonts w:ascii="Arial"/>
                <w:sz w:val="21"/>
              </w:rPr>
            </w:pPr>
            <w:r/>
          </w:p>
        </w:tc>
      </w:tr>
      <w:tr>
        <w:trPr>
          <w:trHeight w:val="500" w:hRule="atLeast"/>
        </w:trPr>
        <w:tc>
          <w:tcPr>
            <w:tcW w:w="1114" w:type="dxa"/>
            <w:vAlign w:val="top"/>
          </w:tcPr>
          <w:p>
            <w:pPr>
              <w:ind w:left="755"/>
              <w:spacing w:before="168"/>
              <w:rPr>
                <w:rFonts w:ascii="SimSun" w:hAnsi="SimSun" w:eastAsia="SimSun" w:cs="SimSun"/>
                <w:sz w:val="23"/>
                <w:szCs w:val="23"/>
              </w:rPr>
            </w:pPr>
            <w:r>
              <w:rPr>
                <w:rFonts w:ascii="SimSun" w:hAnsi="SimSun" w:eastAsia="SimSun" w:cs="SimSun"/>
                <w:sz w:val="23"/>
                <w:szCs w:val="23"/>
                <w:spacing w:val="-3"/>
              </w:rPr>
              <w:t>20</w:t>
            </w:r>
          </w:p>
        </w:tc>
        <w:tc>
          <w:tcPr>
            <w:tcW w:w="4235" w:type="dxa"/>
            <w:vAlign w:val="top"/>
          </w:tcPr>
          <w:p>
            <w:pPr>
              <w:ind w:left="111"/>
              <w:spacing w:before="144" w:line="219" w:lineRule="auto"/>
              <w:rPr>
                <w:rFonts w:ascii="SimSun" w:hAnsi="SimSun" w:eastAsia="SimSun" w:cs="SimSun"/>
                <w:sz w:val="23"/>
                <w:szCs w:val="23"/>
              </w:rPr>
            </w:pPr>
            <w:r>
              <w:rPr>
                <w:rFonts w:ascii="SimSun" w:hAnsi="SimSun" w:eastAsia="SimSun" w:cs="SimSun"/>
                <w:sz w:val="23"/>
                <w:szCs w:val="23"/>
                <w:spacing w:val="1"/>
              </w:rPr>
              <w:t>水平路径出纸传感器</w:t>
            </w:r>
          </w:p>
        </w:tc>
        <w:tc>
          <w:tcPr>
            <w:tcW w:w="3931" w:type="dxa"/>
            <w:vAlign w:val="top"/>
            <w:vMerge w:val="continue"/>
            <w:tcBorders>
              <w:top w:val="nil"/>
              <w:bottom w:val="nil"/>
            </w:tcBorders>
          </w:tcPr>
          <w:p>
            <w:pPr>
              <w:rPr>
                <w:rFonts w:ascii="Arial"/>
                <w:sz w:val="21"/>
              </w:rPr>
            </w:pPr>
            <w:r/>
          </w:p>
        </w:tc>
      </w:tr>
      <w:tr>
        <w:trPr>
          <w:trHeight w:val="499" w:hRule="atLeast"/>
        </w:trPr>
        <w:tc>
          <w:tcPr>
            <w:tcW w:w="1114" w:type="dxa"/>
            <w:vAlign w:val="top"/>
          </w:tcPr>
          <w:p>
            <w:pPr>
              <w:ind w:left="755"/>
              <w:spacing w:before="169" w:line="241" w:lineRule="auto"/>
              <w:rPr>
                <w:rFonts w:ascii="SimSun" w:hAnsi="SimSun" w:eastAsia="SimSun" w:cs="SimSun"/>
                <w:sz w:val="23"/>
                <w:szCs w:val="23"/>
              </w:rPr>
            </w:pPr>
            <w:r>
              <w:rPr>
                <w:rFonts w:ascii="SimSun" w:hAnsi="SimSun" w:eastAsia="SimSun" w:cs="SimSun"/>
                <w:sz w:val="23"/>
                <w:szCs w:val="23"/>
                <w:spacing w:val="-3"/>
              </w:rPr>
              <w:t>21</w:t>
            </w:r>
          </w:p>
        </w:tc>
        <w:tc>
          <w:tcPr>
            <w:tcW w:w="4235" w:type="dxa"/>
            <w:vAlign w:val="top"/>
          </w:tcPr>
          <w:p>
            <w:pPr>
              <w:ind w:left="111"/>
              <w:spacing w:before="144" w:line="219" w:lineRule="auto"/>
              <w:rPr>
                <w:rFonts w:ascii="SimSun" w:hAnsi="SimSun" w:eastAsia="SimSun" w:cs="SimSun"/>
                <w:sz w:val="23"/>
                <w:szCs w:val="23"/>
              </w:rPr>
            </w:pPr>
            <w:r>
              <w:rPr>
                <w:rFonts w:ascii="SimSun" w:hAnsi="SimSun" w:eastAsia="SimSun" w:cs="SimSun"/>
                <w:sz w:val="23"/>
                <w:szCs w:val="23"/>
                <w:spacing w:val="-1"/>
              </w:rPr>
              <w:t>顶部纸盘已满传感器</w:t>
            </w:r>
          </w:p>
        </w:tc>
        <w:tc>
          <w:tcPr>
            <w:tcW w:w="3931"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755"/>
              <w:spacing w:before="169"/>
              <w:rPr>
                <w:rFonts w:ascii="SimSun" w:hAnsi="SimSun" w:eastAsia="SimSun" w:cs="SimSun"/>
                <w:sz w:val="23"/>
                <w:szCs w:val="23"/>
              </w:rPr>
            </w:pPr>
            <w:r>
              <w:rPr>
                <w:rFonts w:ascii="SimSun" w:hAnsi="SimSun" w:eastAsia="SimSun" w:cs="SimSun"/>
                <w:sz w:val="23"/>
                <w:szCs w:val="23"/>
                <w:spacing w:val="-3"/>
              </w:rPr>
              <w:t>23</w:t>
            </w:r>
          </w:p>
        </w:tc>
        <w:tc>
          <w:tcPr>
            <w:tcW w:w="4235" w:type="dxa"/>
            <w:vAlign w:val="top"/>
          </w:tcPr>
          <w:p>
            <w:pPr>
              <w:ind w:left="111"/>
              <w:spacing w:before="148" w:line="220" w:lineRule="auto"/>
              <w:rPr>
                <w:rFonts w:ascii="SimSun" w:hAnsi="SimSun" w:eastAsia="SimSun" w:cs="SimSun"/>
                <w:sz w:val="23"/>
                <w:szCs w:val="23"/>
              </w:rPr>
            </w:pPr>
            <w:r>
              <w:rPr>
                <w:rFonts w:ascii="SimSun" w:hAnsi="SimSun" w:eastAsia="SimSun" w:cs="SimSun"/>
                <w:sz w:val="23"/>
                <w:szCs w:val="23"/>
                <w:spacing w:val="2"/>
              </w:rPr>
              <w:t>门打开开关</w:t>
            </w:r>
          </w:p>
        </w:tc>
        <w:tc>
          <w:tcPr>
            <w:tcW w:w="3931" w:type="dxa"/>
            <w:vAlign w:val="top"/>
            <w:vMerge w:val="continue"/>
            <w:tcBorders>
              <w:top w:val="nil"/>
              <w:bottom w:val="nil"/>
            </w:tcBorders>
          </w:tcPr>
          <w:p>
            <w:pPr>
              <w:rPr>
                <w:rFonts w:ascii="Arial"/>
                <w:sz w:val="21"/>
              </w:rPr>
            </w:pPr>
            <w:r/>
          </w:p>
        </w:tc>
      </w:tr>
      <w:tr>
        <w:trPr>
          <w:trHeight w:val="510" w:hRule="atLeast"/>
        </w:trPr>
        <w:tc>
          <w:tcPr>
            <w:tcW w:w="1114" w:type="dxa"/>
            <w:vAlign w:val="top"/>
          </w:tcPr>
          <w:p>
            <w:pPr>
              <w:ind w:left="755"/>
              <w:spacing w:before="171" w:line="241" w:lineRule="auto"/>
              <w:rPr>
                <w:rFonts w:ascii="SimSun" w:hAnsi="SimSun" w:eastAsia="SimSun" w:cs="SimSun"/>
                <w:sz w:val="23"/>
                <w:szCs w:val="23"/>
              </w:rPr>
            </w:pPr>
            <w:r>
              <w:rPr>
                <w:rFonts w:ascii="SimSun" w:hAnsi="SimSun" w:eastAsia="SimSun" w:cs="SimSun"/>
                <w:sz w:val="23"/>
                <w:szCs w:val="23"/>
                <w:spacing w:val="-3"/>
              </w:rPr>
              <w:t>24</w:t>
            </w:r>
          </w:p>
        </w:tc>
        <w:tc>
          <w:tcPr>
            <w:tcW w:w="4235" w:type="dxa"/>
            <w:vAlign w:val="top"/>
          </w:tcPr>
          <w:p>
            <w:pPr>
              <w:ind w:left="111"/>
              <w:spacing w:before="146" w:line="219" w:lineRule="auto"/>
              <w:rPr>
                <w:rFonts w:ascii="SimSun" w:hAnsi="SimSun" w:eastAsia="SimSun" w:cs="SimSun"/>
                <w:sz w:val="23"/>
                <w:szCs w:val="23"/>
              </w:rPr>
            </w:pPr>
            <w:r>
              <w:rPr>
                <w:rFonts w:ascii="SimSun" w:hAnsi="SimSun" w:eastAsia="SimSun" w:cs="SimSun"/>
                <w:sz w:val="23"/>
                <w:szCs w:val="23"/>
                <w:spacing w:val="1"/>
              </w:rPr>
              <w:t>水平路径纸张传感器</w:t>
            </w:r>
          </w:p>
        </w:tc>
        <w:tc>
          <w:tcPr>
            <w:tcW w:w="3931" w:type="dxa"/>
            <w:vAlign w:val="top"/>
            <w:vMerge w:val="continue"/>
            <w:tcBorders>
              <w:top w:val="nil"/>
              <w:bottom w:val="nil"/>
            </w:tcBorders>
          </w:tcPr>
          <w:p>
            <w:pPr>
              <w:rPr>
                <w:rFonts w:ascii="Arial"/>
                <w:sz w:val="21"/>
              </w:rPr>
            </w:pPr>
            <w:r/>
          </w:p>
        </w:tc>
      </w:tr>
      <w:tr>
        <w:trPr>
          <w:trHeight w:val="510" w:hRule="atLeast"/>
        </w:trPr>
        <w:tc>
          <w:tcPr>
            <w:tcW w:w="1114" w:type="dxa"/>
            <w:vAlign w:val="top"/>
          </w:tcPr>
          <w:p>
            <w:pPr>
              <w:ind w:left="755"/>
              <w:spacing w:before="170"/>
              <w:rPr>
                <w:rFonts w:ascii="SimSun" w:hAnsi="SimSun" w:eastAsia="SimSun" w:cs="SimSun"/>
                <w:sz w:val="23"/>
                <w:szCs w:val="23"/>
              </w:rPr>
            </w:pPr>
            <w:r>
              <w:rPr>
                <w:rFonts w:ascii="SimSun" w:hAnsi="SimSun" w:eastAsia="SimSun" w:cs="SimSun"/>
                <w:sz w:val="23"/>
                <w:szCs w:val="23"/>
                <w:spacing w:val="-3"/>
              </w:rPr>
              <w:t>25</w:t>
            </w:r>
          </w:p>
        </w:tc>
        <w:tc>
          <w:tcPr>
            <w:tcW w:w="4235" w:type="dxa"/>
            <w:vAlign w:val="top"/>
          </w:tcPr>
          <w:p>
            <w:pPr>
              <w:ind w:left="111"/>
              <w:spacing w:before="146" w:line="219" w:lineRule="auto"/>
              <w:rPr>
                <w:rFonts w:ascii="SimSun" w:hAnsi="SimSun" w:eastAsia="SimSun" w:cs="SimSun"/>
                <w:sz w:val="23"/>
                <w:szCs w:val="23"/>
              </w:rPr>
            </w:pPr>
            <w:r>
              <w:rPr>
                <w:rFonts w:ascii="SimSun" w:hAnsi="SimSun" w:eastAsia="SimSun" w:cs="SimSun"/>
                <w:sz w:val="23"/>
                <w:szCs w:val="23"/>
                <w:spacing w:val="-1"/>
              </w:rPr>
              <w:t>垂直路径纸张传感器</w:t>
            </w:r>
          </w:p>
        </w:tc>
        <w:tc>
          <w:tcPr>
            <w:tcW w:w="3931"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755"/>
              <w:spacing w:before="170"/>
              <w:rPr>
                <w:rFonts w:ascii="SimSun" w:hAnsi="SimSun" w:eastAsia="SimSun" w:cs="SimSun"/>
                <w:sz w:val="23"/>
                <w:szCs w:val="23"/>
              </w:rPr>
            </w:pPr>
            <w:r>
              <w:rPr>
                <w:rFonts w:ascii="SimSun" w:hAnsi="SimSun" w:eastAsia="SimSun" w:cs="SimSun"/>
                <w:sz w:val="23"/>
                <w:szCs w:val="23"/>
                <w:spacing w:val="-3"/>
              </w:rPr>
              <w:t>26</w:t>
            </w:r>
          </w:p>
        </w:tc>
        <w:tc>
          <w:tcPr>
            <w:tcW w:w="4235" w:type="dxa"/>
            <w:vAlign w:val="top"/>
          </w:tcPr>
          <w:p>
            <w:pPr>
              <w:ind w:left="111"/>
              <w:spacing w:before="146" w:line="219" w:lineRule="auto"/>
              <w:rPr>
                <w:rFonts w:ascii="SimSun" w:hAnsi="SimSun" w:eastAsia="SimSun" w:cs="SimSun"/>
                <w:sz w:val="23"/>
                <w:szCs w:val="23"/>
              </w:rPr>
            </w:pPr>
            <w:r>
              <w:rPr>
                <w:rFonts w:ascii="SimSun" w:hAnsi="SimSun" w:eastAsia="SimSun" w:cs="SimSun"/>
                <w:sz w:val="23"/>
                <w:szCs w:val="23"/>
                <w:spacing w:val="1"/>
              </w:rPr>
              <w:t>旁路进纸传感器</w:t>
            </w:r>
          </w:p>
        </w:tc>
        <w:tc>
          <w:tcPr>
            <w:tcW w:w="3931" w:type="dxa"/>
            <w:vAlign w:val="top"/>
            <w:vMerge w:val="continue"/>
            <w:tcBorders>
              <w:top w:val="nil"/>
              <w:bottom w:val="nil"/>
            </w:tcBorders>
          </w:tcPr>
          <w:p>
            <w:pPr>
              <w:rPr>
                <w:rFonts w:ascii="Arial"/>
                <w:sz w:val="21"/>
              </w:rPr>
            </w:pPr>
            <w:r/>
          </w:p>
        </w:tc>
      </w:tr>
      <w:tr>
        <w:trPr>
          <w:trHeight w:val="504" w:hRule="atLeast"/>
        </w:trPr>
        <w:tc>
          <w:tcPr>
            <w:tcW w:w="1114" w:type="dxa"/>
            <w:vAlign w:val="top"/>
          </w:tcPr>
          <w:p>
            <w:pPr>
              <w:ind w:left="755"/>
              <w:spacing w:before="171"/>
              <w:rPr>
                <w:rFonts w:ascii="SimSun" w:hAnsi="SimSun" w:eastAsia="SimSun" w:cs="SimSun"/>
                <w:sz w:val="23"/>
                <w:szCs w:val="23"/>
              </w:rPr>
            </w:pPr>
            <w:r>
              <w:rPr>
                <w:rFonts w:ascii="SimSun" w:hAnsi="SimSun" w:eastAsia="SimSun" w:cs="SimSun"/>
                <w:sz w:val="23"/>
                <w:szCs w:val="23"/>
                <w:spacing w:val="-3"/>
              </w:rPr>
              <w:t>27</w:t>
            </w:r>
          </w:p>
        </w:tc>
        <w:tc>
          <w:tcPr>
            <w:tcW w:w="4235" w:type="dxa"/>
            <w:vAlign w:val="top"/>
          </w:tcPr>
          <w:p>
            <w:pPr>
              <w:ind w:left="111"/>
              <w:spacing w:before="147" w:line="219" w:lineRule="auto"/>
              <w:rPr>
                <w:rFonts w:ascii="SimSun" w:hAnsi="SimSun" w:eastAsia="SimSun" w:cs="SimSun"/>
                <w:sz w:val="23"/>
                <w:szCs w:val="23"/>
              </w:rPr>
            </w:pPr>
            <w:r>
              <w:rPr>
                <w:rFonts w:ascii="SimSun" w:hAnsi="SimSun" w:eastAsia="SimSun" w:cs="SimSun"/>
                <w:sz w:val="23"/>
                <w:szCs w:val="23"/>
                <w:spacing w:val="1"/>
              </w:rPr>
              <w:t>旁路出纸传感器</w:t>
            </w:r>
          </w:p>
        </w:tc>
        <w:tc>
          <w:tcPr>
            <w:tcW w:w="3931" w:type="dxa"/>
            <w:vAlign w:val="top"/>
            <w:vMerge w:val="continue"/>
            <w:tcBorders>
              <w:top w:val="nil"/>
            </w:tcBorders>
          </w:tcPr>
          <w:p>
            <w:pPr>
              <w:rPr>
                <w:rFonts w:ascii="Arial"/>
                <w:sz w:val="21"/>
              </w:rPr>
            </w:pPr>
            <w:r/>
          </w:p>
        </w:tc>
      </w:tr>
    </w:tbl>
    <w:p>
      <w:pPr>
        <w:rPr>
          <w:rFonts w:ascii="Arial"/>
          <w:sz w:val="21"/>
        </w:rPr>
      </w:pPr>
      <w:r/>
    </w:p>
    <w:p>
      <w:pPr>
        <w:sectPr>
          <w:headerReference w:type="default" r:id="rId509"/>
          <w:footerReference w:type="default" r:id="rId879"/>
          <w:pgSz w:w="11900" w:h="16840"/>
          <w:pgMar w:top="1437" w:right="1269" w:bottom="795" w:left="9" w:header="1039" w:footer="633" w:gutter="0"/>
        </w:sectPr>
        <w:rPr>
          <w:rFonts w:ascii="Arial" w:hAnsi="Arial" w:eastAsia="Arial" w:cs="Arial"/>
          <w:sz w:val="21"/>
          <w:szCs w:val="21"/>
        </w:rPr>
      </w:pPr>
    </w:p>
    <w:p>
      <w:pPr>
        <w:spacing w:line="296" w:lineRule="auto"/>
        <w:rPr>
          <w:rFonts w:ascii="Arial"/>
          <w:sz w:val="21"/>
        </w:rPr>
      </w:pPr>
      <w:r/>
    </w:p>
    <w:p>
      <w:pPr>
        <w:spacing w:line="297" w:lineRule="auto"/>
        <w:rPr>
          <w:rFonts w:ascii="Arial"/>
          <w:sz w:val="21"/>
        </w:rPr>
      </w:pPr>
      <w:r>
        <w:drawing>
          <wp:anchor distT="0" distB="0" distL="0" distR="0" simplePos="0" relativeHeight="254883840" behindDoc="0" locked="0" layoutInCell="1" allowOverlap="1">
            <wp:simplePos x="0" y="0"/>
            <wp:positionH relativeFrom="column">
              <wp:posOffset>0</wp:posOffset>
            </wp:positionH>
            <wp:positionV relativeFrom="paragraph">
              <wp:posOffset>218658</wp:posOffset>
            </wp:positionV>
            <wp:extent cx="5943640" cy="12725"/>
            <wp:effectExtent l="0" t="0" r="0" b="0"/>
            <wp:wrapNone/>
            <wp:docPr id="948" name="IM 948"/>
            <wp:cNvGraphicFramePr/>
            <a:graphic>
              <a:graphicData uri="http://schemas.openxmlformats.org/drawingml/2006/picture">
                <pic:pic>
                  <pic:nvPicPr>
                    <pic:cNvPr id="948" name="IM 948"/>
                    <pic:cNvPicPr/>
                  </pic:nvPicPr>
                  <pic:blipFill>
                    <a:blip r:embed="rId880"/>
                    <a:stretch>
                      <a:fillRect/>
                    </a:stretch>
                  </pic:blipFill>
                  <pic:spPr>
                    <a:xfrm rot="0">
                      <a:off x="0" y="0"/>
                      <a:ext cx="5943640" cy="12725"/>
                    </a:xfrm>
                    <a:prstGeom prst="rect">
                      <a:avLst/>
                    </a:prstGeom>
                  </pic:spPr>
                </pic:pic>
              </a:graphicData>
            </a:graphic>
          </wp:anchor>
        </w:drawing>
      </w:r>
      <w:r/>
    </w:p>
    <w:p>
      <w:pPr>
        <w:pStyle w:val="BodyText"/>
        <w:ind w:left="53"/>
        <w:spacing w:before="91" w:line="222" w:lineRule="auto"/>
        <w:rPr>
          <w:rFonts w:ascii="SimSun" w:hAnsi="SimSun" w:eastAsia="SimSun" w:cs="SimSun"/>
          <w:sz w:val="28"/>
          <w:szCs w:val="28"/>
        </w:rPr>
      </w:pPr>
      <w:r>
        <w:drawing>
          <wp:anchor distT="0" distB="0" distL="0" distR="0" simplePos="0" relativeHeight="254884864" behindDoc="0" locked="0" layoutInCell="1" allowOverlap="1">
            <wp:simplePos x="0" y="0"/>
            <wp:positionH relativeFrom="column">
              <wp:posOffset>0</wp:posOffset>
            </wp:positionH>
            <wp:positionV relativeFrom="paragraph">
              <wp:posOffset>302009</wp:posOffset>
            </wp:positionV>
            <wp:extent cx="5937293" cy="12618"/>
            <wp:effectExtent l="0" t="0" r="0" b="0"/>
            <wp:wrapNone/>
            <wp:docPr id="950" name="IM 950"/>
            <wp:cNvGraphicFramePr/>
            <a:graphic>
              <a:graphicData uri="http://schemas.openxmlformats.org/drawingml/2006/picture">
                <pic:pic>
                  <pic:nvPicPr>
                    <pic:cNvPr id="950" name="IM 950"/>
                    <pic:cNvPicPr/>
                  </pic:nvPicPr>
                  <pic:blipFill>
                    <a:blip r:embed="rId881"/>
                    <a:stretch>
                      <a:fillRect/>
                    </a:stretch>
                  </pic:blipFill>
                  <pic:spPr>
                    <a:xfrm rot="0">
                      <a:off x="0" y="0"/>
                      <a:ext cx="5937293" cy="12618"/>
                    </a:xfrm>
                    <a:prstGeom prst="rect">
                      <a:avLst/>
                    </a:prstGeom>
                  </pic:spPr>
                </pic:pic>
              </a:graphicData>
            </a:graphic>
          </wp:anchor>
        </w:drawing>
      </w:r>
      <w:r>
        <w:pict>
          <v:shape id="_x0000_s916" style="position:absolute;margin-left:483.003pt;margin-top:139.774pt;mso-position-vertical-relative:text;mso-position-horizontal-relative:text;width:47pt;height:26.55pt;z-index:254882816;" fillcolor="#6A6B6D" filled="true" stroked="false" type="#_x0000_t202">
            <v:fill on="true"/>
            <v:stroke on="false"/>
            <v:path/>
            <v:imagedata o:title=""/>
            <o:lock v:ext="edit" aspectratio="false"/>
            <v:textbox inset="0mm,0mm,0mm,0mm">
              <w:txbxContent>
                <w:p>
                  <w:pPr>
                    <w:ind w:left="250"/>
                    <w:spacing w:before="215" w:line="188" w:lineRule="auto"/>
                    <w:rPr>
                      <w:rFonts w:ascii="Times New Roman" w:hAnsi="Times New Roman" w:eastAsia="Times New Roman" w:cs="Times New Roman"/>
                      <w:sz w:val="28"/>
                      <w:szCs w:val="28"/>
                    </w:rPr>
                  </w:pPr>
                  <w:r>
                    <w:rPr>
                      <w:rFonts w:ascii="Times New Roman" w:hAnsi="Times New Roman" w:eastAsia="Times New Roman" w:cs="Times New Roman"/>
                      <w:sz w:val="28"/>
                      <w:szCs w:val="28"/>
                      <w:color w:val="FFFFFF"/>
                    </w:rPr>
                    <w:t>3</w:t>
                  </w:r>
                </w:p>
              </w:txbxContent>
            </v:textbox>
          </v:shape>
        </w:pict>
      </w:r>
      <w:r>
        <w:rPr>
          <w:sz w:val="28"/>
          <w:szCs w:val="28"/>
          <w:b/>
          <w:bCs/>
          <w:spacing w:val="-4"/>
        </w:rPr>
        <w:t>折叠器输出检查：</w:t>
      </w:r>
      <w:r>
        <w:rPr>
          <w:rFonts w:ascii="SimSun" w:hAnsi="SimSun" w:eastAsia="SimSun" w:cs="SimSun"/>
          <w:sz w:val="28"/>
          <w:szCs w:val="28"/>
          <w:b/>
          <w:bCs/>
          <w:spacing w:val="-4"/>
        </w:rPr>
        <w:t>SP6310</w:t>
      </w:r>
    </w:p>
    <w:p>
      <w:pPr>
        <w:spacing w:before="71"/>
        <w:rPr/>
      </w:pPr>
      <w:r/>
    </w:p>
    <w:tbl>
      <w:tblPr>
        <w:tblStyle w:val="TableNormal"/>
        <w:tblW w:w="927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4625"/>
        <w:gridCol w:w="3511"/>
      </w:tblGrid>
      <w:tr>
        <w:trPr>
          <w:trHeight w:val="504" w:hRule="atLeast"/>
        </w:trPr>
        <w:tc>
          <w:tcPr>
            <w:tcW w:w="1134" w:type="dxa"/>
            <w:vAlign w:val="top"/>
          </w:tcPr>
          <w:p>
            <w:pPr>
              <w:ind w:left="85"/>
              <w:spacing w:before="158"/>
              <w:rPr>
                <w:rFonts w:ascii="SimSun" w:hAnsi="SimSun" w:eastAsia="SimSun" w:cs="SimSun"/>
                <w:sz w:val="24"/>
                <w:szCs w:val="24"/>
              </w:rPr>
            </w:pPr>
            <w:r>
              <w:rPr>
                <w:rFonts w:ascii="SimSun" w:hAnsi="SimSun" w:eastAsia="SimSun" w:cs="SimSun"/>
                <w:sz w:val="24"/>
                <w:szCs w:val="24"/>
                <w:spacing w:val="-3"/>
              </w:rPr>
              <w:t>6310</w:t>
            </w:r>
          </w:p>
        </w:tc>
        <w:tc>
          <w:tcPr>
            <w:tcW w:w="8136" w:type="dxa"/>
            <w:vAlign w:val="top"/>
            <w:gridSpan w:val="2"/>
          </w:tcPr>
          <w:p>
            <w:pPr>
              <w:ind w:left="91"/>
              <w:spacing w:before="135" w:line="219" w:lineRule="auto"/>
              <w:rPr>
                <w:rFonts w:ascii="SimSun" w:hAnsi="SimSun" w:eastAsia="SimSun" w:cs="SimSun"/>
                <w:sz w:val="24"/>
                <w:szCs w:val="24"/>
              </w:rPr>
            </w:pPr>
            <w:r>
              <w:rPr>
                <w:rFonts w:ascii="SimSun" w:hAnsi="SimSun" w:eastAsia="SimSun" w:cs="SimSun"/>
                <w:sz w:val="24"/>
                <w:szCs w:val="24"/>
              </w:rPr>
              <w:t>折叠单元(D615)输出检查</w:t>
            </w:r>
          </w:p>
        </w:tc>
      </w:tr>
      <w:tr>
        <w:trPr>
          <w:trHeight w:val="509" w:hRule="atLeast"/>
        </w:trPr>
        <w:tc>
          <w:tcPr>
            <w:tcW w:w="1134" w:type="dxa"/>
            <w:vAlign w:val="top"/>
          </w:tcPr>
          <w:p>
            <w:pPr>
              <w:ind w:left="904"/>
              <w:spacing w:before="164" w:line="241" w:lineRule="auto"/>
              <w:rPr>
                <w:rFonts w:ascii="SimSun" w:hAnsi="SimSun" w:eastAsia="SimSun" w:cs="SimSun"/>
                <w:sz w:val="24"/>
                <w:szCs w:val="24"/>
              </w:rPr>
            </w:pPr>
            <w:r>
              <w:rPr>
                <w:rFonts w:ascii="SimSun" w:hAnsi="SimSun" w:eastAsia="SimSun" w:cs="SimSun"/>
                <w:sz w:val="24"/>
                <w:szCs w:val="24"/>
              </w:rPr>
              <w:t>1</w:t>
            </w:r>
          </w:p>
        </w:tc>
        <w:tc>
          <w:tcPr>
            <w:tcW w:w="4625" w:type="dxa"/>
            <w:vAlign w:val="top"/>
          </w:tcPr>
          <w:p>
            <w:pPr>
              <w:ind w:left="91"/>
              <w:spacing w:before="139" w:line="219" w:lineRule="auto"/>
              <w:rPr>
                <w:rFonts w:ascii="SimSun" w:hAnsi="SimSun" w:eastAsia="SimSun" w:cs="SimSun"/>
                <w:sz w:val="24"/>
                <w:szCs w:val="24"/>
              </w:rPr>
            </w:pPr>
            <w:r>
              <w:rPr>
                <w:rFonts w:ascii="SimSun" w:hAnsi="SimSun" w:eastAsia="SimSun" w:cs="SimSun"/>
                <w:sz w:val="24"/>
                <w:szCs w:val="24"/>
                <w:spacing w:val="1"/>
              </w:rPr>
              <w:t>水平传送电机</w:t>
            </w:r>
          </w:p>
        </w:tc>
        <w:tc>
          <w:tcPr>
            <w:tcW w:w="3511" w:type="dxa"/>
            <w:vAlign w:val="top"/>
            <w:vMerge w:val="restart"/>
            <w:tcBorders>
              <w:bottom w:val="nil"/>
            </w:tcBorders>
          </w:tcPr>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ind w:left="106" w:right="14" w:firstLine="9"/>
              <w:spacing w:before="78" w:line="249" w:lineRule="auto"/>
              <w:rPr>
                <w:rFonts w:ascii="SimSun" w:hAnsi="SimSun" w:eastAsia="SimSun" w:cs="SimSun"/>
                <w:sz w:val="24"/>
                <w:szCs w:val="24"/>
              </w:rPr>
            </w:pPr>
            <w:r>
              <w:rPr>
                <w:rFonts w:ascii="SimSun" w:hAnsi="SimSun" w:eastAsia="SimSun" w:cs="SimSun"/>
                <w:sz w:val="24"/>
                <w:szCs w:val="24"/>
              </w:rPr>
              <w:t>单独开启最终加工器的电气部件</w:t>
            </w:r>
            <w:r>
              <w:rPr>
                <w:rFonts w:ascii="SimSun" w:hAnsi="SimSun" w:eastAsia="SimSun" w:cs="SimSun"/>
                <w:sz w:val="24"/>
                <w:szCs w:val="24"/>
                <w:spacing w:val="9"/>
              </w:rPr>
              <w:t xml:space="preserve"> </w:t>
            </w:r>
            <w:r>
              <w:rPr>
                <w:rFonts w:ascii="SimSun" w:hAnsi="SimSun" w:eastAsia="SimSun" w:cs="SimSun"/>
                <w:sz w:val="24"/>
                <w:szCs w:val="24"/>
              </w:rPr>
              <w:t>以进行测试。</w:t>
            </w:r>
          </w:p>
        </w:tc>
      </w:tr>
      <w:tr>
        <w:trPr>
          <w:trHeight w:val="509" w:hRule="atLeast"/>
        </w:trPr>
        <w:tc>
          <w:tcPr>
            <w:tcW w:w="1134" w:type="dxa"/>
            <w:vAlign w:val="top"/>
          </w:tcPr>
          <w:p>
            <w:pPr>
              <w:ind w:left="904"/>
              <w:spacing w:before="165" w:line="241" w:lineRule="auto"/>
              <w:rPr>
                <w:rFonts w:ascii="SimSun" w:hAnsi="SimSun" w:eastAsia="SimSun" w:cs="SimSun"/>
                <w:sz w:val="24"/>
                <w:szCs w:val="24"/>
              </w:rPr>
            </w:pPr>
            <w:r>
              <w:rPr>
                <w:rFonts w:ascii="SimSun" w:hAnsi="SimSun" w:eastAsia="SimSun" w:cs="SimSun"/>
                <w:sz w:val="24"/>
                <w:szCs w:val="24"/>
              </w:rPr>
              <w:t>2</w:t>
            </w:r>
          </w:p>
        </w:tc>
        <w:tc>
          <w:tcPr>
            <w:tcW w:w="4625" w:type="dxa"/>
            <w:vAlign w:val="top"/>
          </w:tcPr>
          <w:p>
            <w:pPr>
              <w:ind w:left="91"/>
              <w:spacing w:before="140" w:line="219" w:lineRule="auto"/>
              <w:rPr>
                <w:rFonts w:ascii="SimSun" w:hAnsi="SimSun" w:eastAsia="SimSun" w:cs="SimSun"/>
                <w:sz w:val="24"/>
                <w:szCs w:val="24"/>
              </w:rPr>
            </w:pPr>
            <w:r>
              <w:rPr>
                <w:rFonts w:ascii="SimSun" w:hAnsi="SimSun" w:eastAsia="SimSun" w:cs="SimSun"/>
                <w:sz w:val="24"/>
                <w:szCs w:val="24"/>
                <w:spacing w:val="-2"/>
              </w:rPr>
              <w:t>顶部纸盘传送电机</w:t>
            </w:r>
          </w:p>
        </w:tc>
        <w:tc>
          <w:tcPr>
            <w:tcW w:w="3511" w:type="dxa"/>
            <w:vAlign w:val="top"/>
            <w:vMerge w:val="continue"/>
            <w:tcBorders>
              <w:top w:val="nil"/>
              <w:bottom w:val="nil"/>
            </w:tcBorders>
          </w:tcPr>
          <w:p>
            <w:pPr>
              <w:rPr>
                <w:rFonts w:ascii="Arial"/>
                <w:sz w:val="21"/>
              </w:rPr>
            </w:pPr>
            <w:r/>
          </w:p>
        </w:tc>
      </w:tr>
      <w:tr>
        <w:trPr>
          <w:trHeight w:val="509" w:hRule="atLeast"/>
        </w:trPr>
        <w:tc>
          <w:tcPr>
            <w:tcW w:w="1134" w:type="dxa"/>
            <w:vAlign w:val="top"/>
          </w:tcPr>
          <w:p>
            <w:pPr>
              <w:ind w:left="904"/>
              <w:spacing w:before="166"/>
              <w:rPr>
                <w:rFonts w:ascii="SimSun" w:hAnsi="SimSun" w:eastAsia="SimSun" w:cs="SimSun"/>
                <w:sz w:val="24"/>
                <w:szCs w:val="24"/>
              </w:rPr>
            </w:pPr>
            <w:r>
              <w:rPr>
                <w:rFonts w:ascii="SimSun" w:hAnsi="SimSun" w:eastAsia="SimSun" w:cs="SimSun"/>
                <w:sz w:val="24"/>
                <w:szCs w:val="24"/>
              </w:rPr>
              <w:t>3</w:t>
            </w:r>
          </w:p>
        </w:tc>
        <w:tc>
          <w:tcPr>
            <w:tcW w:w="4625" w:type="dxa"/>
            <w:vAlign w:val="top"/>
          </w:tcPr>
          <w:p>
            <w:pPr>
              <w:ind w:left="91"/>
              <w:spacing w:before="141" w:line="219" w:lineRule="auto"/>
              <w:rPr>
                <w:rFonts w:ascii="SimSun" w:hAnsi="SimSun" w:eastAsia="SimSun" w:cs="SimSun"/>
                <w:sz w:val="24"/>
                <w:szCs w:val="24"/>
              </w:rPr>
            </w:pPr>
            <w:r>
              <w:rPr>
                <w:rFonts w:ascii="SimSun" w:hAnsi="SimSun" w:eastAsia="SimSun" w:cs="SimSun"/>
                <w:sz w:val="24"/>
                <w:szCs w:val="24"/>
                <w:spacing w:val="-2"/>
              </w:rPr>
              <w:t>顶部纸盘出纸电机</w:t>
            </w:r>
          </w:p>
        </w:tc>
        <w:tc>
          <w:tcPr>
            <w:tcW w:w="3511" w:type="dxa"/>
            <w:vAlign w:val="top"/>
            <w:vMerge w:val="continue"/>
            <w:tcBorders>
              <w:top w:val="nil"/>
              <w:bottom w:val="nil"/>
            </w:tcBorders>
          </w:tcPr>
          <w:p>
            <w:pPr>
              <w:rPr>
                <w:rFonts w:ascii="Arial"/>
                <w:sz w:val="21"/>
              </w:rPr>
            </w:pPr>
            <w:r/>
          </w:p>
        </w:tc>
      </w:tr>
      <w:tr>
        <w:trPr>
          <w:trHeight w:val="519" w:hRule="atLeast"/>
        </w:trPr>
        <w:tc>
          <w:tcPr>
            <w:tcW w:w="1134" w:type="dxa"/>
            <w:vAlign w:val="top"/>
          </w:tcPr>
          <w:p>
            <w:pPr>
              <w:ind w:left="904"/>
              <w:spacing w:before="167" w:line="241" w:lineRule="auto"/>
              <w:rPr>
                <w:rFonts w:ascii="SimSun" w:hAnsi="SimSun" w:eastAsia="SimSun" w:cs="SimSun"/>
                <w:sz w:val="24"/>
                <w:szCs w:val="24"/>
              </w:rPr>
            </w:pPr>
            <w:r>
              <w:rPr>
                <w:rFonts w:ascii="SimSun" w:hAnsi="SimSun" w:eastAsia="SimSun" w:cs="SimSun"/>
                <w:sz w:val="24"/>
                <w:szCs w:val="24"/>
              </w:rPr>
              <w:t>4</w:t>
            </w:r>
          </w:p>
        </w:tc>
        <w:tc>
          <w:tcPr>
            <w:tcW w:w="4625" w:type="dxa"/>
            <w:vAlign w:val="top"/>
          </w:tcPr>
          <w:p>
            <w:pPr>
              <w:ind w:left="91"/>
              <w:spacing w:before="142" w:line="219" w:lineRule="auto"/>
              <w:rPr>
                <w:rFonts w:ascii="SimSun" w:hAnsi="SimSun" w:eastAsia="SimSun" w:cs="SimSun"/>
                <w:sz w:val="24"/>
                <w:szCs w:val="24"/>
              </w:rPr>
            </w:pPr>
            <w:r>
              <w:rPr>
                <w:rFonts w:ascii="SimSun" w:hAnsi="SimSun" w:eastAsia="SimSun" w:cs="SimSun"/>
                <w:sz w:val="24"/>
                <w:szCs w:val="24"/>
                <w:spacing w:val="-2"/>
              </w:rPr>
              <w:t>动态辊传送电机</w:t>
            </w:r>
          </w:p>
        </w:tc>
        <w:tc>
          <w:tcPr>
            <w:tcW w:w="3511" w:type="dxa"/>
            <w:vAlign w:val="top"/>
            <w:vMerge w:val="continue"/>
            <w:tcBorders>
              <w:top w:val="nil"/>
              <w:bottom w:val="nil"/>
            </w:tcBorders>
          </w:tcPr>
          <w:p>
            <w:pPr>
              <w:rPr>
                <w:rFonts w:ascii="Arial"/>
                <w:sz w:val="21"/>
              </w:rPr>
            </w:pPr>
            <w:r/>
          </w:p>
        </w:tc>
      </w:tr>
      <w:tr>
        <w:trPr>
          <w:trHeight w:val="489" w:hRule="atLeast"/>
        </w:trPr>
        <w:tc>
          <w:tcPr>
            <w:tcW w:w="1134" w:type="dxa"/>
            <w:vAlign w:val="top"/>
          </w:tcPr>
          <w:p>
            <w:pPr>
              <w:ind w:left="904"/>
              <w:spacing w:before="158"/>
              <w:rPr>
                <w:rFonts w:ascii="SimSun" w:hAnsi="SimSun" w:eastAsia="SimSun" w:cs="SimSun"/>
                <w:sz w:val="24"/>
                <w:szCs w:val="24"/>
              </w:rPr>
            </w:pPr>
            <w:r>
              <w:rPr>
                <w:rFonts w:ascii="SimSun" w:hAnsi="SimSun" w:eastAsia="SimSun" w:cs="SimSun"/>
                <w:sz w:val="24"/>
                <w:szCs w:val="24"/>
              </w:rPr>
              <w:t>5</w:t>
            </w:r>
          </w:p>
        </w:tc>
        <w:tc>
          <w:tcPr>
            <w:tcW w:w="4625" w:type="dxa"/>
            <w:vAlign w:val="top"/>
          </w:tcPr>
          <w:p>
            <w:pPr>
              <w:ind w:left="91"/>
              <w:spacing w:before="133" w:line="219" w:lineRule="auto"/>
              <w:rPr>
                <w:rFonts w:ascii="SimSun" w:hAnsi="SimSun" w:eastAsia="SimSun" w:cs="SimSun"/>
                <w:sz w:val="24"/>
                <w:szCs w:val="24"/>
              </w:rPr>
            </w:pPr>
            <w:r>
              <w:rPr>
                <w:rFonts w:ascii="SimSun" w:hAnsi="SimSun" w:eastAsia="SimSun" w:cs="SimSun"/>
                <w:sz w:val="24"/>
                <w:szCs w:val="24"/>
                <w:spacing w:val="-2"/>
              </w:rPr>
              <w:t>对位辊传送电机</w:t>
            </w:r>
          </w:p>
        </w:tc>
        <w:tc>
          <w:tcPr>
            <w:tcW w:w="3511" w:type="dxa"/>
            <w:vAlign w:val="top"/>
            <w:vMerge w:val="continue"/>
            <w:tcBorders>
              <w:top w:val="nil"/>
              <w:bottom w:val="nil"/>
            </w:tcBorders>
          </w:tcPr>
          <w:p>
            <w:pPr>
              <w:rPr>
                <w:rFonts w:ascii="Arial"/>
                <w:sz w:val="21"/>
              </w:rPr>
            </w:pPr>
            <w:r/>
          </w:p>
        </w:tc>
      </w:tr>
      <w:tr>
        <w:trPr>
          <w:trHeight w:val="520" w:hRule="atLeast"/>
        </w:trPr>
        <w:tc>
          <w:tcPr>
            <w:tcW w:w="1134" w:type="dxa"/>
            <w:vAlign w:val="top"/>
          </w:tcPr>
          <w:p>
            <w:pPr>
              <w:ind w:left="904"/>
              <w:spacing w:before="169"/>
              <w:rPr>
                <w:rFonts w:ascii="SimSun" w:hAnsi="SimSun" w:eastAsia="SimSun" w:cs="SimSun"/>
                <w:sz w:val="24"/>
                <w:szCs w:val="24"/>
              </w:rPr>
            </w:pPr>
            <w:r>
              <w:rPr>
                <w:rFonts w:ascii="SimSun" w:hAnsi="SimSun" w:eastAsia="SimSun" w:cs="SimSun"/>
                <w:sz w:val="24"/>
                <w:szCs w:val="24"/>
              </w:rPr>
              <w:t>7</w:t>
            </w:r>
          </w:p>
        </w:tc>
        <w:tc>
          <w:tcPr>
            <w:tcW w:w="4625" w:type="dxa"/>
            <w:vAlign w:val="top"/>
          </w:tcPr>
          <w:p>
            <w:pPr>
              <w:ind w:left="91"/>
              <w:spacing w:before="144" w:line="219" w:lineRule="auto"/>
              <w:rPr>
                <w:rFonts w:ascii="SimSun" w:hAnsi="SimSun" w:eastAsia="SimSun" w:cs="SimSun"/>
                <w:sz w:val="24"/>
                <w:szCs w:val="24"/>
              </w:rPr>
            </w:pPr>
            <w:r>
              <w:rPr>
                <w:rFonts w:ascii="SimSun" w:hAnsi="SimSun" w:eastAsia="SimSun" w:cs="SimSun"/>
                <w:sz w:val="24"/>
                <w:szCs w:val="24"/>
                <w:spacing w:val="-1"/>
              </w:rPr>
              <w:t>进纸活接门电机</w:t>
            </w:r>
          </w:p>
        </w:tc>
        <w:tc>
          <w:tcPr>
            <w:tcW w:w="3511" w:type="dxa"/>
            <w:vAlign w:val="top"/>
            <w:vMerge w:val="continue"/>
            <w:tcBorders>
              <w:top w:val="nil"/>
              <w:bottom w:val="nil"/>
            </w:tcBorders>
          </w:tcPr>
          <w:p>
            <w:pPr>
              <w:rPr>
                <w:rFonts w:ascii="Arial"/>
                <w:sz w:val="21"/>
              </w:rPr>
            </w:pPr>
            <w:r/>
          </w:p>
        </w:tc>
      </w:tr>
      <w:tr>
        <w:trPr>
          <w:trHeight w:val="510" w:hRule="atLeast"/>
        </w:trPr>
        <w:tc>
          <w:tcPr>
            <w:tcW w:w="1134" w:type="dxa"/>
            <w:vAlign w:val="top"/>
          </w:tcPr>
          <w:p>
            <w:pPr>
              <w:ind w:left="904"/>
              <w:spacing w:before="169"/>
              <w:rPr>
                <w:rFonts w:ascii="SimSun" w:hAnsi="SimSun" w:eastAsia="SimSun" w:cs="SimSun"/>
                <w:sz w:val="24"/>
                <w:szCs w:val="24"/>
              </w:rPr>
            </w:pPr>
            <w:r>
              <w:rPr>
                <w:rFonts w:ascii="SimSun" w:hAnsi="SimSun" w:eastAsia="SimSun" w:cs="SimSun"/>
                <w:sz w:val="24"/>
                <w:szCs w:val="24"/>
              </w:rPr>
              <w:t>8</w:t>
            </w:r>
          </w:p>
        </w:tc>
        <w:tc>
          <w:tcPr>
            <w:tcW w:w="4625" w:type="dxa"/>
            <w:vAlign w:val="top"/>
          </w:tcPr>
          <w:p>
            <w:pPr>
              <w:ind w:left="91"/>
              <w:spacing w:before="144" w:line="219" w:lineRule="auto"/>
              <w:rPr>
                <w:rFonts w:ascii="SimSun" w:hAnsi="SimSun" w:eastAsia="SimSun" w:cs="SimSun"/>
                <w:sz w:val="24"/>
                <w:szCs w:val="24"/>
              </w:rPr>
            </w:pPr>
            <w:r>
              <w:rPr>
                <w:rFonts w:ascii="SimSun" w:hAnsi="SimSun" w:eastAsia="SimSun" w:cs="SimSun"/>
                <w:sz w:val="24"/>
                <w:szCs w:val="24"/>
                <w:spacing w:val="-2"/>
              </w:rPr>
              <w:t>第1定位块电机</w:t>
            </w:r>
          </w:p>
        </w:tc>
        <w:tc>
          <w:tcPr>
            <w:tcW w:w="3511" w:type="dxa"/>
            <w:vAlign w:val="top"/>
            <w:vMerge w:val="continue"/>
            <w:tcBorders>
              <w:top w:val="nil"/>
              <w:bottom w:val="nil"/>
            </w:tcBorders>
          </w:tcPr>
          <w:p>
            <w:pPr>
              <w:rPr>
                <w:rFonts w:ascii="Arial"/>
                <w:sz w:val="21"/>
              </w:rPr>
            </w:pPr>
            <w:r/>
          </w:p>
        </w:tc>
      </w:tr>
      <w:tr>
        <w:trPr>
          <w:trHeight w:val="509" w:hRule="atLeast"/>
        </w:trPr>
        <w:tc>
          <w:tcPr>
            <w:tcW w:w="1134" w:type="dxa"/>
            <w:vAlign w:val="top"/>
          </w:tcPr>
          <w:p>
            <w:pPr>
              <w:ind w:left="904"/>
              <w:spacing w:before="169"/>
              <w:rPr>
                <w:rFonts w:ascii="SimSun" w:hAnsi="SimSun" w:eastAsia="SimSun" w:cs="SimSun"/>
                <w:sz w:val="24"/>
                <w:szCs w:val="24"/>
              </w:rPr>
            </w:pPr>
            <w:r>
              <w:rPr>
                <w:rFonts w:ascii="SimSun" w:hAnsi="SimSun" w:eastAsia="SimSun" w:cs="SimSun"/>
                <w:sz w:val="24"/>
                <w:szCs w:val="24"/>
              </w:rPr>
              <w:t>9</w:t>
            </w:r>
          </w:p>
        </w:tc>
        <w:tc>
          <w:tcPr>
            <w:tcW w:w="4625" w:type="dxa"/>
            <w:vAlign w:val="top"/>
          </w:tcPr>
          <w:p>
            <w:pPr>
              <w:ind w:left="91"/>
              <w:spacing w:before="144" w:line="219" w:lineRule="auto"/>
              <w:rPr>
                <w:rFonts w:ascii="SimSun" w:hAnsi="SimSun" w:eastAsia="SimSun" w:cs="SimSun"/>
                <w:sz w:val="24"/>
                <w:szCs w:val="24"/>
              </w:rPr>
            </w:pPr>
            <w:r>
              <w:rPr>
                <w:rFonts w:ascii="SimSun" w:hAnsi="SimSun" w:eastAsia="SimSun" w:cs="SimSun"/>
                <w:sz w:val="24"/>
                <w:szCs w:val="24"/>
                <w:spacing w:val="-2"/>
              </w:rPr>
              <w:t>第2定位块电机</w:t>
            </w:r>
          </w:p>
        </w:tc>
        <w:tc>
          <w:tcPr>
            <w:tcW w:w="3511" w:type="dxa"/>
            <w:vAlign w:val="top"/>
            <w:vMerge w:val="continue"/>
            <w:tcBorders>
              <w:top w:val="nil"/>
              <w:bottom w:val="nil"/>
            </w:tcBorders>
          </w:tcPr>
          <w:p>
            <w:pPr>
              <w:rPr>
                <w:rFonts w:ascii="Arial"/>
                <w:sz w:val="21"/>
              </w:rPr>
            </w:pPr>
            <w:r/>
          </w:p>
        </w:tc>
      </w:tr>
      <w:tr>
        <w:trPr>
          <w:trHeight w:val="509" w:hRule="atLeast"/>
        </w:trPr>
        <w:tc>
          <w:tcPr>
            <w:tcW w:w="1134" w:type="dxa"/>
            <w:vAlign w:val="top"/>
          </w:tcPr>
          <w:p>
            <w:pPr>
              <w:ind w:left="785"/>
              <w:spacing w:before="170"/>
              <w:rPr>
                <w:rFonts w:ascii="SimSun" w:hAnsi="SimSun" w:eastAsia="SimSun" w:cs="SimSun"/>
                <w:sz w:val="24"/>
                <w:szCs w:val="24"/>
              </w:rPr>
            </w:pPr>
            <w:r>
              <w:rPr>
                <w:rFonts w:ascii="SimSun" w:hAnsi="SimSun" w:eastAsia="SimSun" w:cs="SimSun"/>
                <w:sz w:val="24"/>
                <w:szCs w:val="24"/>
                <w:spacing w:val="-7"/>
              </w:rPr>
              <w:t>10</w:t>
            </w:r>
          </w:p>
        </w:tc>
        <w:tc>
          <w:tcPr>
            <w:tcW w:w="4625" w:type="dxa"/>
            <w:vAlign w:val="top"/>
          </w:tcPr>
          <w:p>
            <w:pPr>
              <w:ind w:left="91"/>
              <w:spacing w:before="145" w:line="219" w:lineRule="auto"/>
              <w:rPr>
                <w:rFonts w:ascii="SimSun" w:hAnsi="SimSun" w:eastAsia="SimSun" w:cs="SimSun"/>
                <w:sz w:val="24"/>
                <w:szCs w:val="24"/>
              </w:rPr>
            </w:pPr>
            <w:r>
              <w:rPr>
                <w:rFonts w:ascii="SimSun" w:hAnsi="SimSun" w:eastAsia="SimSun" w:cs="SimSun"/>
                <w:sz w:val="24"/>
                <w:szCs w:val="24"/>
                <w:spacing w:val="-2"/>
              </w:rPr>
              <w:t>第3定位块电机</w:t>
            </w:r>
          </w:p>
        </w:tc>
        <w:tc>
          <w:tcPr>
            <w:tcW w:w="3511" w:type="dxa"/>
            <w:vAlign w:val="top"/>
            <w:vMerge w:val="continue"/>
            <w:tcBorders>
              <w:top w:val="nil"/>
              <w:bottom w:val="nil"/>
            </w:tcBorders>
          </w:tcPr>
          <w:p>
            <w:pPr>
              <w:rPr>
                <w:rFonts w:ascii="Arial"/>
                <w:sz w:val="21"/>
              </w:rPr>
            </w:pPr>
            <w:r/>
          </w:p>
        </w:tc>
      </w:tr>
      <w:tr>
        <w:trPr>
          <w:trHeight w:val="500" w:hRule="atLeast"/>
        </w:trPr>
        <w:tc>
          <w:tcPr>
            <w:tcW w:w="1134" w:type="dxa"/>
            <w:vAlign w:val="top"/>
          </w:tcPr>
          <w:p>
            <w:pPr>
              <w:ind w:left="785"/>
              <w:spacing w:before="161" w:line="241" w:lineRule="auto"/>
              <w:rPr>
                <w:rFonts w:ascii="SimSun" w:hAnsi="SimSun" w:eastAsia="SimSun" w:cs="SimSun"/>
                <w:sz w:val="24"/>
                <w:szCs w:val="24"/>
              </w:rPr>
            </w:pPr>
            <w:r>
              <w:rPr>
                <w:rFonts w:ascii="SimSun" w:hAnsi="SimSun" w:eastAsia="SimSun" w:cs="SimSun"/>
                <w:sz w:val="24"/>
                <w:szCs w:val="24"/>
                <w:spacing w:val="-7"/>
              </w:rPr>
              <w:t>11</w:t>
            </w:r>
          </w:p>
        </w:tc>
        <w:tc>
          <w:tcPr>
            <w:tcW w:w="4625" w:type="dxa"/>
            <w:vAlign w:val="top"/>
          </w:tcPr>
          <w:p>
            <w:pPr>
              <w:ind w:left="91"/>
              <w:spacing w:before="136" w:line="219" w:lineRule="auto"/>
              <w:rPr>
                <w:rFonts w:ascii="SimSun" w:hAnsi="SimSun" w:eastAsia="SimSun" w:cs="SimSun"/>
                <w:sz w:val="24"/>
                <w:szCs w:val="24"/>
              </w:rPr>
            </w:pPr>
            <w:r>
              <w:rPr>
                <w:rFonts w:ascii="SimSun" w:hAnsi="SimSun" w:eastAsia="SimSun" w:cs="SimSun"/>
                <w:sz w:val="24"/>
                <w:szCs w:val="24"/>
                <w:spacing w:val="-2"/>
              </w:rPr>
              <w:t>动态辊提升电机</w:t>
            </w:r>
          </w:p>
        </w:tc>
        <w:tc>
          <w:tcPr>
            <w:tcW w:w="3511" w:type="dxa"/>
            <w:vAlign w:val="top"/>
            <w:vMerge w:val="continue"/>
            <w:tcBorders>
              <w:top w:val="nil"/>
              <w:bottom w:val="nil"/>
            </w:tcBorders>
          </w:tcPr>
          <w:p>
            <w:pPr>
              <w:rPr>
                <w:rFonts w:ascii="Arial"/>
                <w:sz w:val="21"/>
              </w:rPr>
            </w:pPr>
            <w:r/>
          </w:p>
        </w:tc>
      </w:tr>
      <w:tr>
        <w:trPr>
          <w:trHeight w:val="509" w:hRule="atLeast"/>
        </w:trPr>
        <w:tc>
          <w:tcPr>
            <w:tcW w:w="1134" w:type="dxa"/>
            <w:vAlign w:val="top"/>
          </w:tcPr>
          <w:p>
            <w:pPr>
              <w:ind w:left="785"/>
              <w:spacing w:before="171" w:line="241" w:lineRule="auto"/>
              <w:rPr>
                <w:rFonts w:ascii="SimSun" w:hAnsi="SimSun" w:eastAsia="SimSun" w:cs="SimSun"/>
                <w:sz w:val="24"/>
                <w:szCs w:val="24"/>
              </w:rPr>
            </w:pPr>
            <w:r>
              <w:rPr>
                <w:rFonts w:ascii="SimSun" w:hAnsi="SimSun" w:eastAsia="SimSun" w:cs="SimSun"/>
                <w:sz w:val="24"/>
                <w:szCs w:val="24"/>
                <w:spacing w:val="-7"/>
              </w:rPr>
              <w:t>12</w:t>
            </w:r>
          </w:p>
        </w:tc>
        <w:tc>
          <w:tcPr>
            <w:tcW w:w="4625" w:type="dxa"/>
            <w:vAlign w:val="top"/>
          </w:tcPr>
          <w:p>
            <w:pPr>
              <w:ind w:left="91"/>
              <w:spacing w:before="146" w:line="219" w:lineRule="auto"/>
              <w:rPr>
                <w:rFonts w:ascii="SimSun" w:hAnsi="SimSun" w:eastAsia="SimSun" w:cs="SimSun"/>
                <w:sz w:val="24"/>
                <w:szCs w:val="24"/>
              </w:rPr>
            </w:pPr>
            <w:r>
              <w:rPr>
                <w:rFonts w:ascii="SimSun" w:hAnsi="SimSun" w:eastAsia="SimSun" w:cs="SimSun"/>
                <w:sz w:val="24"/>
                <w:szCs w:val="24"/>
                <w:spacing w:val="-2"/>
              </w:rPr>
              <w:t>对位辊释放电机</w:t>
            </w:r>
          </w:p>
        </w:tc>
        <w:tc>
          <w:tcPr>
            <w:tcW w:w="3511" w:type="dxa"/>
            <w:vAlign w:val="top"/>
            <w:vMerge w:val="continue"/>
            <w:tcBorders>
              <w:top w:val="nil"/>
              <w:bottom w:val="nil"/>
            </w:tcBorders>
          </w:tcPr>
          <w:p>
            <w:pPr>
              <w:rPr>
                <w:rFonts w:ascii="Arial"/>
                <w:sz w:val="21"/>
              </w:rPr>
            </w:pPr>
            <w:r/>
          </w:p>
        </w:tc>
      </w:tr>
      <w:tr>
        <w:trPr>
          <w:trHeight w:val="514" w:hRule="atLeast"/>
        </w:trPr>
        <w:tc>
          <w:tcPr>
            <w:tcW w:w="1134" w:type="dxa"/>
            <w:vAlign w:val="top"/>
          </w:tcPr>
          <w:p>
            <w:pPr>
              <w:ind w:left="785"/>
              <w:spacing w:before="172"/>
              <w:rPr>
                <w:rFonts w:ascii="SimSun" w:hAnsi="SimSun" w:eastAsia="SimSun" w:cs="SimSun"/>
                <w:sz w:val="24"/>
                <w:szCs w:val="24"/>
              </w:rPr>
            </w:pPr>
            <w:r>
              <w:rPr>
                <w:rFonts w:ascii="SimSun" w:hAnsi="SimSun" w:eastAsia="SimSun" w:cs="SimSun"/>
                <w:sz w:val="24"/>
                <w:szCs w:val="24"/>
                <w:spacing w:val="-7"/>
              </w:rPr>
              <w:t>13</w:t>
            </w:r>
          </w:p>
        </w:tc>
        <w:tc>
          <w:tcPr>
            <w:tcW w:w="4625" w:type="dxa"/>
            <w:vAlign w:val="top"/>
          </w:tcPr>
          <w:p>
            <w:pPr>
              <w:ind w:left="91"/>
              <w:spacing w:before="147" w:line="219" w:lineRule="auto"/>
              <w:rPr>
                <w:rFonts w:ascii="SimSun" w:hAnsi="SimSun" w:eastAsia="SimSun" w:cs="SimSun"/>
                <w:sz w:val="24"/>
                <w:szCs w:val="24"/>
              </w:rPr>
            </w:pPr>
            <w:r>
              <w:rPr>
                <w:rFonts w:ascii="SimSun" w:hAnsi="SimSun" w:eastAsia="SimSun" w:cs="SimSun"/>
                <w:sz w:val="24"/>
                <w:szCs w:val="24"/>
                <w:spacing w:val="1"/>
              </w:rPr>
              <w:t>折叠板电机</w:t>
            </w:r>
          </w:p>
        </w:tc>
        <w:tc>
          <w:tcPr>
            <w:tcW w:w="3511" w:type="dxa"/>
            <w:vAlign w:val="top"/>
            <w:vMerge w:val="continue"/>
            <w:tcBorders>
              <w:top w:val="nil"/>
            </w:tcBorders>
          </w:tcPr>
          <w:p>
            <w:pPr>
              <w:rPr>
                <w:rFonts w:ascii="Arial"/>
                <w:sz w:val="21"/>
              </w:rPr>
            </w:pPr>
            <w:r/>
          </w:p>
        </w:tc>
      </w:tr>
    </w:tbl>
    <w:p>
      <w:pPr>
        <w:rPr>
          <w:rFonts w:ascii="Arial"/>
          <w:sz w:val="21"/>
        </w:rPr>
      </w:pPr>
      <w:r/>
    </w:p>
    <w:p>
      <w:pPr>
        <w:sectPr>
          <w:headerReference w:type="default" r:id="rId875"/>
          <w:footerReference w:type="default" r:id="rId206"/>
          <w:pgSz w:w="11900" w:h="16840"/>
          <w:pgMar w:top="1427" w:right="19" w:bottom="795" w:left="1279" w:header="1039" w:footer="633" w:gutter="0"/>
        </w:sectPr>
        <w:rPr>
          <w:rFonts w:ascii="Arial" w:hAnsi="Arial" w:eastAsia="Arial" w:cs="Arial"/>
          <w:sz w:val="21"/>
          <w:szCs w:val="21"/>
        </w:rPr>
      </w:pPr>
    </w:p>
    <w:p>
      <w:pPr>
        <w:spacing w:before="62"/>
        <w:rPr/>
      </w:pPr>
      <w:r>
        <w:drawing>
          <wp:anchor distT="0" distB="0" distL="0" distR="0" simplePos="0" relativeHeight="254889984" behindDoc="0" locked="0" layoutInCell="0" allowOverlap="1">
            <wp:simplePos x="0" y="0"/>
            <wp:positionH relativeFrom="page">
              <wp:posOffset>6347</wp:posOffset>
            </wp:positionH>
            <wp:positionV relativeFrom="page">
              <wp:posOffset>3060665</wp:posOffset>
            </wp:positionV>
            <wp:extent cx="628625" cy="336628"/>
            <wp:effectExtent l="0" t="0" r="0" b="0"/>
            <wp:wrapNone/>
            <wp:docPr id="952" name="IM 952"/>
            <wp:cNvGraphicFramePr/>
            <a:graphic>
              <a:graphicData uri="http://schemas.openxmlformats.org/drawingml/2006/picture">
                <pic:pic>
                  <pic:nvPicPr>
                    <pic:cNvPr id="952" name="IM 952"/>
                    <pic:cNvPicPr/>
                  </pic:nvPicPr>
                  <pic:blipFill>
                    <a:blip r:embed="rId506"/>
                    <a:stretch>
                      <a:fillRect/>
                    </a:stretch>
                  </pic:blipFill>
                  <pic:spPr>
                    <a:xfrm rot="0">
                      <a:off x="0" y="0"/>
                      <a:ext cx="628625" cy="336628"/>
                    </a:xfrm>
                    <a:prstGeom prst="rect">
                      <a:avLst/>
                    </a:prstGeom>
                  </pic:spPr>
                </pic:pic>
              </a:graphicData>
            </a:graphic>
          </wp:anchor>
        </w:drawing>
      </w:r>
      <w:r/>
    </w:p>
    <w:p>
      <w:pPr>
        <w:spacing w:before="62"/>
        <w:rPr/>
      </w:pPr>
      <w:r/>
    </w:p>
    <w:tbl>
      <w:tblPr>
        <w:tblStyle w:val="TableNormal"/>
        <w:tblW w:w="9260" w:type="dxa"/>
        <w:tblInd w:w="13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4"/>
        <w:gridCol w:w="4645"/>
        <w:gridCol w:w="3501"/>
      </w:tblGrid>
      <w:tr>
        <w:trPr>
          <w:trHeight w:val="495" w:hRule="atLeast"/>
        </w:trPr>
        <w:tc>
          <w:tcPr>
            <w:tcW w:w="1114" w:type="dxa"/>
            <w:vAlign w:val="top"/>
          </w:tcPr>
          <w:p>
            <w:pPr>
              <w:ind w:left="765"/>
              <w:spacing w:before="157" w:line="241" w:lineRule="auto"/>
              <w:rPr>
                <w:rFonts w:ascii="SimSun" w:hAnsi="SimSun" w:eastAsia="SimSun" w:cs="SimSun"/>
                <w:sz w:val="23"/>
                <w:szCs w:val="23"/>
              </w:rPr>
            </w:pPr>
            <w:r>
              <w:rPr>
                <w:rFonts w:ascii="SimSun" w:hAnsi="SimSun" w:eastAsia="SimSun" w:cs="SimSun"/>
                <w:sz w:val="23"/>
                <w:szCs w:val="23"/>
                <w:spacing w:val="-7"/>
              </w:rPr>
              <w:t>14</w:t>
            </w:r>
          </w:p>
        </w:tc>
        <w:tc>
          <w:tcPr>
            <w:tcW w:w="4645" w:type="dxa"/>
            <w:vAlign w:val="top"/>
          </w:tcPr>
          <w:p>
            <w:pPr>
              <w:ind w:left="101"/>
              <w:spacing w:before="133" w:line="219" w:lineRule="auto"/>
              <w:rPr>
                <w:rFonts w:ascii="SimSun" w:hAnsi="SimSun" w:eastAsia="SimSun" w:cs="SimSun"/>
                <w:sz w:val="23"/>
                <w:szCs w:val="23"/>
              </w:rPr>
            </w:pPr>
            <w:r>
              <w:rPr>
                <w:rFonts w:ascii="SimSun" w:hAnsi="SimSun" w:eastAsia="SimSun" w:cs="SimSun"/>
                <w:sz w:val="23"/>
                <w:szCs w:val="23"/>
                <w:spacing w:val="-2"/>
              </w:rPr>
              <w:t>齐纸机栏板电机</w:t>
            </w:r>
          </w:p>
        </w:tc>
        <w:tc>
          <w:tcPr>
            <w:tcW w:w="3501" w:type="dxa"/>
            <w:vAlign w:val="top"/>
            <w:vMerge w:val="restart"/>
            <w:tcBorders>
              <w:bottom w:val="nil"/>
            </w:tcBorders>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left="86" w:right="154" w:firstLine="19"/>
              <w:spacing w:before="75" w:line="252" w:lineRule="auto"/>
              <w:rPr>
                <w:rFonts w:ascii="SimSun" w:hAnsi="SimSun" w:eastAsia="SimSun" w:cs="SimSun"/>
                <w:sz w:val="23"/>
                <w:szCs w:val="23"/>
              </w:rPr>
            </w:pPr>
            <w:r>
              <w:rPr>
                <w:rFonts w:ascii="SimSun" w:hAnsi="SimSun" w:eastAsia="SimSun" w:cs="SimSun"/>
                <w:sz w:val="23"/>
                <w:szCs w:val="23"/>
              </w:rPr>
              <w:t>单独开启最终加工器的电气部件</w:t>
            </w:r>
            <w:r>
              <w:rPr>
                <w:rFonts w:ascii="SimSun" w:hAnsi="SimSun" w:eastAsia="SimSun" w:cs="SimSun"/>
                <w:sz w:val="23"/>
                <w:szCs w:val="23"/>
                <w:spacing w:val="8"/>
              </w:rPr>
              <w:t xml:space="preserve"> </w:t>
            </w:r>
            <w:r>
              <w:rPr>
                <w:rFonts w:ascii="SimSun" w:hAnsi="SimSun" w:eastAsia="SimSun" w:cs="SimSun"/>
                <w:sz w:val="23"/>
                <w:szCs w:val="23"/>
              </w:rPr>
              <w:t>以进行测试。</w:t>
            </w:r>
          </w:p>
        </w:tc>
      </w:tr>
      <w:tr>
        <w:trPr>
          <w:trHeight w:val="509" w:hRule="atLeast"/>
        </w:trPr>
        <w:tc>
          <w:tcPr>
            <w:tcW w:w="1114" w:type="dxa"/>
            <w:vAlign w:val="top"/>
          </w:tcPr>
          <w:p>
            <w:pPr>
              <w:ind w:left="765"/>
              <w:spacing w:before="161"/>
              <w:rPr>
                <w:rFonts w:ascii="SimSun" w:hAnsi="SimSun" w:eastAsia="SimSun" w:cs="SimSun"/>
                <w:sz w:val="23"/>
                <w:szCs w:val="23"/>
              </w:rPr>
            </w:pPr>
            <w:r>
              <w:rPr>
                <w:rFonts w:ascii="SimSun" w:hAnsi="SimSun" w:eastAsia="SimSun" w:cs="SimSun"/>
                <w:sz w:val="23"/>
                <w:szCs w:val="23"/>
                <w:spacing w:val="-7"/>
              </w:rPr>
              <w:t>15</w:t>
            </w:r>
          </w:p>
        </w:tc>
        <w:tc>
          <w:tcPr>
            <w:tcW w:w="4645" w:type="dxa"/>
            <w:vAlign w:val="top"/>
          </w:tcPr>
          <w:p>
            <w:pPr>
              <w:ind w:left="101"/>
              <w:spacing w:before="138" w:line="219" w:lineRule="auto"/>
              <w:rPr>
                <w:rFonts w:ascii="SimSun" w:hAnsi="SimSun" w:eastAsia="SimSun" w:cs="SimSun"/>
                <w:sz w:val="23"/>
                <w:szCs w:val="23"/>
              </w:rPr>
            </w:pPr>
            <w:r>
              <w:rPr>
                <w:rFonts w:ascii="SimSun" w:hAnsi="SimSun" w:eastAsia="SimSun" w:cs="SimSun"/>
                <w:sz w:val="23"/>
                <w:szCs w:val="23"/>
                <w:spacing w:val="1"/>
              </w:rPr>
              <w:t>定位辊电机</w:t>
            </w:r>
          </w:p>
        </w:tc>
        <w:tc>
          <w:tcPr>
            <w:tcW w:w="3501" w:type="dxa"/>
            <w:vAlign w:val="top"/>
            <w:vMerge w:val="continue"/>
            <w:tcBorders>
              <w:top w:val="nil"/>
              <w:bottom w:val="nil"/>
            </w:tcBorders>
          </w:tcPr>
          <w:p>
            <w:pPr>
              <w:rPr>
                <w:rFonts w:ascii="Arial"/>
                <w:sz w:val="21"/>
              </w:rPr>
            </w:pPr>
            <w:r/>
          </w:p>
        </w:tc>
      </w:tr>
      <w:tr>
        <w:trPr>
          <w:trHeight w:val="520" w:hRule="atLeast"/>
        </w:trPr>
        <w:tc>
          <w:tcPr>
            <w:tcW w:w="1114" w:type="dxa"/>
            <w:vAlign w:val="top"/>
          </w:tcPr>
          <w:p>
            <w:pPr>
              <w:ind w:left="765"/>
              <w:spacing w:before="172"/>
              <w:rPr>
                <w:rFonts w:ascii="SimSun" w:hAnsi="SimSun" w:eastAsia="SimSun" w:cs="SimSun"/>
                <w:sz w:val="23"/>
                <w:szCs w:val="23"/>
              </w:rPr>
            </w:pPr>
            <w:r>
              <w:rPr>
                <w:rFonts w:ascii="SimSun" w:hAnsi="SimSun" w:eastAsia="SimSun" w:cs="SimSun"/>
                <w:sz w:val="23"/>
                <w:szCs w:val="23"/>
                <w:spacing w:val="-7"/>
              </w:rPr>
              <w:t>16</w:t>
            </w:r>
          </w:p>
        </w:tc>
        <w:tc>
          <w:tcPr>
            <w:tcW w:w="4645" w:type="dxa"/>
            <w:vAlign w:val="top"/>
          </w:tcPr>
          <w:p>
            <w:pPr>
              <w:ind w:left="101"/>
              <w:spacing w:before="149" w:line="219" w:lineRule="auto"/>
              <w:rPr>
                <w:rFonts w:ascii="SimSun" w:hAnsi="SimSun" w:eastAsia="SimSun" w:cs="SimSun"/>
                <w:sz w:val="23"/>
                <w:szCs w:val="23"/>
              </w:rPr>
            </w:pPr>
            <w:r>
              <w:rPr>
                <w:rFonts w:ascii="SimSun" w:hAnsi="SimSun" w:eastAsia="SimSun" w:cs="SimSun"/>
                <w:sz w:val="23"/>
                <w:szCs w:val="23"/>
                <w:spacing w:val="-2"/>
              </w:rPr>
              <w:t>直送至活接门电机</w:t>
            </w:r>
          </w:p>
        </w:tc>
        <w:tc>
          <w:tcPr>
            <w:tcW w:w="3501"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765"/>
              <w:spacing w:before="162"/>
              <w:rPr>
                <w:rFonts w:ascii="SimSun" w:hAnsi="SimSun" w:eastAsia="SimSun" w:cs="SimSun"/>
                <w:sz w:val="23"/>
                <w:szCs w:val="23"/>
              </w:rPr>
            </w:pPr>
            <w:r>
              <w:rPr>
                <w:rFonts w:ascii="SimSun" w:hAnsi="SimSun" w:eastAsia="SimSun" w:cs="SimSun"/>
                <w:sz w:val="23"/>
                <w:szCs w:val="23"/>
                <w:spacing w:val="-7"/>
              </w:rPr>
              <w:t>17</w:t>
            </w:r>
          </w:p>
        </w:tc>
        <w:tc>
          <w:tcPr>
            <w:tcW w:w="4645" w:type="dxa"/>
            <w:vAlign w:val="top"/>
          </w:tcPr>
          <w:p>
            <w:pPr>
              <w:ind w:left="101"/>
              <w:spacing w:before="139" w:line="219" w:lineRule="auto"/>
              <w:rPr>
                <w:rFonts w:ascii="SimSun" w:hAnsi="SimSun" w:eastAsia="SimSun" w:cs="SimSun"/>
                <w:sz w:val="23"/>
                <w:szCs w:val="23"/>
              </w:rPr>
            </w:pPr>
            <w:r>
              <w:rPr>
                <w:rFonts w:ascii="SimSun" w:hAnsi="SimSun" w:eastAsia="SimSun" w:cs="SimSun"/>
                <w:sz w:val="23"/>
                <w:szCs w:val="23"/>
                <w:spacing w:val="-11"/>
              </w:rPr>
              <w:t>F</w:t>
            </w:r>
            <w:r>
              <w:rPr>
                <w:rFonts w:ascii="SimSun" w:hAnsi="SimSun" w:eastAsia="SimSun" w:cs="SimSun"/>
                <w:sz w:val="23"/>
                <w:szCs w:val="23"/>
                <w:spacing w:val="-57"/>
              </w:rPr>
              <w:t xml:space="preserve"> </w:t>
            </w:r>
            <w:r>
              <w:rPr>
                <w:rFonts w:ascii="SimSun" w:hAnsi="SimSun" w:eastAsia="SimSun" w:cs="SimSun"/>
                <w:sz w:val="23"/>
                <w:szCs w:val="23"/>
                <w:spacing w:val="-11"/>
              </w:rPr>
              <w:t>M</w:t>
            </w:r>
            <w:r>
              <w:rPr>
                <w:rFonts w:ascii="SimSun" w:hAnsi="SimSun" w:eastAsia="SimSun" w:cs="SimSun"/>
                <w:sz w:val="23"/>
                <w:szCs w:val="23"/>
                <w:spacing w:val="-49"/>
              </w:rPr>
              <w:t xml:space="preserve"> </w:t>
            </w:r>
            <w:r>
              <w:rPr>
                <w:rFonts w:ascii="SimSun" w:hAnsi="SimSun" w:eastAsia="SimSun" w:cs="SimSun"/>
                <w:sz w:val="23"/>
                <w:szCs w:val="23"/>
                <w:spacing w:val="-11"/>
              </w:rPr>
              <w:t>6</w:t>
            </w:r>
            <w:r>
              <w:rPr>
                <w:rFonts w:ascii="SimSun" w:hAnsi="SimSun" w:eastAsia="SimSun" w:cs="SimSun"/>
                <w:sz w:val="23"/>
                <w:szCs w:val="23"/>
                <w:spacing w:val="-48"/>
              </w:rPr>
              <w:t xml:space="preserve"> </w:t>
            </w:r>
            <w:r>
              <w:rPr>
                <w:rFonts w:ascii="SimSun" w:hAnsi="SimSun" w:eastAsia="SimSun" w:cs="SimSun"/>
                <w:sz w:val="23"/>
                <w:szCs w:val="23"/>
                <w:spacing w:val="-11"/>
              </w:rPr>
              <w:t>爪</w:t>
            </w:r>
            <w:r>
              <w:rPr>
                <w:rFonts w:ascii="SimSun" w:hAnsi="SimSun" w:eastAsia="SimSun" w:cs="SimSun"/>
                <w:sz w:val="23"/>
                <w:szCs w:val="23"/>
                <w:spacing w:val="-23"/>
              </w:rPr>
              <w:t xml:space="preserve"> </w:t>
            </w:r>
            <w:r>
              <w:rPr>
                <w:rFonts w:ascii="SimSun" w:hAnsi="SimSun" w:eastAsia="SimSun" w:cs="SimSun"/>
                <w:sz w:val="23"/>
                <w:szCs w:val="23"/>
                <w:spacing w:val="-11"/>
              </w:rPr>
              <w:t>电</w:t>
            </w:r>
            <w:r>
              <w:rPr>
                <w:rFonts w:ascii="SimSun" w:hAnsi="SimSun" w:eastAsia="SimSun" w:cs="SimSun"/>
                <w:sz w:val="23"/>
                <w:szCs w:val="23"/>
                <w:spacing w:val="-52"/>
              </w:rPr>
              <w:t xml:space="preserve"> </w:t>
            </w:r>
            <w:r>
              <w:rPr>
                <w:rFonts w:ascii="SimSun" w:hAnsi="SimSun" w:eastAsia="SimSun" w:cs="SimSun"/>
                <w:sz w:val="23"/>
                <w:szCs w:val="23"/>
                <w:spacing w:val="-11"/>
              </w:rPr>
              <w:t>机</w:t>
            </w:r>
          </w:p>
        </w:tc>
        <w:tc>
          <w:tcPr>
            <w:tcW w:w="3501"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765"/>
              <w:spacing w:before="163"/>
              <w:rPr>
                <w:rFonts w:ascii="SimSun" w:hAnsi="SimSun" w:eastAsia="SimSun" w:cs="SimSun"/>
                <w:sz w:val="23"/>
                <w:szCs w:val="23"/>
              </w:rPr>
            </w:pPr>
            <w:r>
              <w:rPr>
                <w:rFonts w:ascii="SimSun" w:hAnsi="SimSun" w:eastAsia="SimSun" w:cs="SimSun"/>
                <w:sz w:val="23"/>
                <w:szCs w:val="23"/>
                <w:spacing w:val="-7"/>
              </w:rPr>
              <w:t>18</w:t>
            </w:r>
          </w:p>
        </w:tc>
        <w:tc>
          <w:tcPr>
            <w:tcW w:w="4645" w:type="dxa"/>
            <w:vAlign w:val="top"/>
          </w:tcPr>
          <w:p>
            <w:pPr>
              <w:ind w:left="101"/>
              <w:spacing w:before="140" w:line="219" w:lineRule="auto"/>
              <w:rPr>
                <w:rFonts w:ascii="SimSun" w:hAnsi="SimSun" w:eastAsia="SimSun" w:cs="SimSun"/>
                <w:sz w:val="23"/>
                <w:szCs w:val="23"/>
              </w:rPr>
            </w:pPr>
            <w:r>
              <w:rPr>
                <w:rFonts w:ascii="SimSun" w:hAnsi="SimSun" w:eastAsia="SimSun" w:cs="SimSun"/>
                <w:sz w:val="23"/>
                <w:szCs w:val="23"/>
                <w:spacing w:val="-16"/>
              </w:rPr>
              <w:t>第</w:t>
            </w:r>
            <w:r>
              <w:rPr>
                <w:rFonts w:ascii="SimSun" w:hAnsi="SimSun" w:eastAsia="SimSun" w:cs="SimSun"/>
                <w:sz w:val="23"/>
                <w:szCs w:val="23"/>
                <w:spacing w:val="-35"/>
              </w:rPr>
              <w:t xml:space="preserve"> </w:t>
            </w:r>
            <w:r>
              <w:rPr>
                <w:rFonts w:ascii="SimSun" w:hAnsi="SimSun" w:eastAsia="SimSun" w:cs="SimSun"/>
                <w:sz w:val="23"/>
                <w:szCs w:val="23"/>
                <w:spacing w:val="-16"/>
              </w:rPr>
              <w:t>1</w:t>
            </w:r>
            <w:r>
              <w:rPr>
                <w:rFonts w:ascii="SimSun" w:hAnsi="SimSun" w:eastAsia="SimSun" w:cs="SimSun"/>
                <w:sz w:val="23"/>
                <w:szCs w:val="23"/>
                <w:spacing w:val="-50"/>
              </w:rPr>
              <w:t xml:space="preserve"> </w:t>
            </w:r>
            <w:r>
              <w:rPr>
                <w:rFonts w:ascii="SimSun" w:hAnsi="SimSun" w:eastAsia="SimSun" w:cs="SimSun"/>
                <w:sz w:val="23"/>
                <w:szCs w:val="23"/>
                <w:spacing w:val="-16"/>
              </w:rPr>
              <w:t>折</w:t>
            </w:r>
            <w:r>
              <w:rPr>
                <w:rFonts w:ascii="SimSun" w:hAnsi="SimSun" w:eastAsia="SimSun" w:cs="SimSun"/>
                <w:sz w:val="23"/>
                <w:szCs w:val="23"/>
                <w:spacing w:val="-47"/>
              </w:rPr>
              <w:t xml:space="preserve"> </w:t>
            </w:r>
            <w:r>
              <w:rPr>
                <w:rFonts w:ascii="SimSun" w:hAnsi="SimSun" w:eastAsia="SimSun" w:cs="SimSun"/>
                <w:sz w:val="23"/>
                <w:szCs w:val="23"/>
                <w:spacing w:val="-16"/>
              </w:rPr>
              <w:t>叠</w:t>
            </w:r>
            <w:r>
              <w:rPr>
                <w:rFonts w:ascii="SimSun" w:hAnsi="SimSun" w:eastAsia="SimSun" w:cs="SimSun"/>
                <w:sz w:val="23"/>
                <w:szCs w:val="23"/>
                <w:spacing w:val="-24"/>
              </w:rPr>
              <w:t xml:space="preserve"> </w:t>
            </w:r>
            <w:r>
              <w:rPr>
                <w:rFonts w:ascii="SimSun" w:hAnsi="SimSun" w:eastAsia="SimSun" w:cs="SimSun"/>
                <w:sz w:val="23"/>
                <w:szCs w:val="23"/>
                <w:spacing w:val="-16"/>
              </w:rPr>
              <w:t>电</w:t>
            </w:r>
            <w:r>
              <w:rPr>
                <w:rFonts w:ascii="SimSun" w:hAnsi="SimSun" w:eastAsia="SimSun" w:cs="SimSun"/>
                <w:sz w:val="23"/>
                <w:szCs w:val="23"/>
                <w:spacing w:val="-53"/>
              </w:rPr>
              <w:t xml:space="preserve"> </w:t>
            </w:r>
            <w:r>
              <w:rPr>
                <w:rFonts w:ascii="SimSun" w:hAnsi="SimSun" w:eastAsia="SimSun" w:cs="SimSun"/>
                <w:sz w:val="23"/>
                <w:szCs w:val="23"/>
                <w:spacing w:val="-16"/>
              </w:rPr>
              <w:t>机</w:t>
            </w:r>
          </w:p>
        </w:tc>
        <w:tc>
          <w:tcPr>
            <w:tcW w:w="3501" w:type="dxa"/>
            <w:vAlign w:val="top"/>
            <w:vMerge w:val="continue"/>
            <w:tcBorders>
              <w:top w:val="nil"/>
              <w:bottom w:val="nil"/>
            </w:tcBorders>
          </w:tcPr>
          <w:p>
            <w:pPr>
              <w:rPr>
                <w:rFonts w:ascii="Arial"/>
                <w:sz w:val="21"/>
              </w:rPr>
            </w:pPr>
            <w:r/>
          </w:p>
        </w:tc>
      </w:tr>
      <w:tr>
        <w:trPr>
          <w:trHeight w:val="499" w:hRule="atLeast"/>
        </w:trPr>
        <w:tc>
          <w:tcPr>
            <w:tcW w:w="1114" w:type="dxa"/>
            <w:vAlign w:val="top"/>
          </w:tcPr>
          <w:p>
            <w:pPr>
              <w:ind w:left="765"/>
              <w:spacing w:before="164"/>
              <w:rPr>
                <w:rFonts w:ascii="SimSun" w:hAnsi="SimSun" w:eastAsia="SimSun" w:cs="SimSun"/>
                <w:sz w:val="23"/>
                <w:szCs w:val="23"/>
              </w:rPr>
            </w:pPr>
            <w:r>
              <w:rPr>
                <w:rFonts w:ascii="SimSun" w:hAnsi="SimSun" w:eastAsia="SimSun" w:cs="SimSun"/>
                <w:sz w:val="23"/>
                <w:szCs w:val="23"/>
                <w:spacing w:val="-7"/>
              </w:rPr>
              <w:t>19</w:t>
            </w:r>
          </w:p>
        </w:tc>
        <w:tc>
          <w:tcPr>
            <w:tcW w:w="4645" w:type="dxa"/>
            <w:vAlign w:val="top"/>
          </w:tcPr>
          <w:p>
            <w:pPr>
              <w:ind w:left="101"/>
              <w:spacing w:before="141" w:line="219" w:lineRule="auto"/>
              <w:rPr>
                <w:rFonts w:ascii="SimSun" w:hAnsi="SimSun" w:eastAsia="SimSun" w:cs="SimSun"/>
                <w:sz w:val="23"/>
                <w:szCs w:val="23"/>
              </w:rPr>
            </w:pPr>
            <w:r>
              <w:rPr>
                <w:rFonts w:ascii="SimSun" w:hAnsi="SimSun" w:eastAsia="SimSun" w:cs="SimSun"/>
                <w:sz w:val="23"/>
                <w:szCs w:val="23"/>
                <w:spacing w:val="-14"/>
              </w:rPr>
              <w:t>第</w:t>
            </w:r>
            <w:r>
              <w:rPr>
                <w:rFonts w:ascii="SimSun" w:hAnsi="SimSun" w:eastAsia="SimSun" w:cs="SimSun"/>
                <w:sz w:val="23"/>
                <w:szCs w:val="23"/>
                <w:spacing w:val="-47"/>
              </w:rPr>
              <w:t xml:space="preserve"> </w:t>
            </w:r>
            <w:r>
              <w:rPr>
                <w:rFonts w:ascii="SimSun" w:hAnsi="SimSun" w:eastAsia="SimSun" w:cs="SimSun"/>
                <w:sz w:val="23"/>
                <w:szCs w:val="23"/>
                <w:spacing w:val="-14"/>
              </w:rPr>
              <w:t>2</w:t>
            </w:r>
            <w:r>
              <w:rPr>
                <w:rFonts w:ascii="SimSun" w:hAnsi="SimSun" w:eastAsia="SimSun" w:cs="SimSun"/>
                <w:sz w:val="23"/>
                <w:szCs w:val="23"/>
                <w:spacing w:val="-50"/>
              </w:rPr>
              <w:t xml:space="preserve"> </w:t>
            </w:r>
            <w:r>
              <w:rPr>
                <w:rFonts w:ascii="SimSun" w:hAnsi="SimSun" w:eastAsia="SimSun" w:cs="SimSun"/>
                <w:sz w:val="23"/>
                <w:szCs w:val="23"/>
                <w:spacing w:val="-14"/>
              </w:rPr>
              <w:t>折</w:t>
            </w:r>
            <w:r>
              <w:rPr>
                <w:rFonts w:ascii="SimSun" w:hAnsi="SimSun" w:eastAsia="SimSun" w:cs="SimSun"/>
                <w:sz w:val="23"/>
                <w:szCs w:val="23"/>
                <w:spacing w:val="-47"/>
              </w:rPr>
              <w:t xml:space="preserve"> </w:t>
            </w:r>
            <w:r>
              <w:rPr>
                <w:rFonts w:ascii="SimSun" w:hAnsi="SimSun" w:eastAsia="SimSun" w:cs="SimSun"/>
                <w:sz w:val="23"/>
                <w:szCs w:val="23"/>
                <w:spacing w:val="-14"/>
              </w:rPr>
              <w:t>叠</w:t>
            </w:r>
            <w:r>
              <w:rPr>
                <w:rFonts w:ascii="SimSun" w:hAnsi="SimSun" w:eastAsia="SimSun" w:cs="SimSun"/>
                <w:sz w:val="23"/>
                <w:szCs w:val="23"/>
                <w:spacing w:val="-24"/>
              </w:rPr>
              <w:t xml:space="preserve"> </w:t>
            </w:r>
            <w:r>
              <w:rPr>
                <w:rFonts w:ascii="SimSun" w:hAnsi="SimSun" w:eastAsia="SimSun" w:cs="SimSun"/>
                <w:sz w:val="23"/>
                <w:szCs w:val="23"/>
                <w:spacing w:val="-14"/>
              </w:rPr>
              <w:t>电</w:t>
            </w:r>
            <w:r>
              <w:rPr>
                <w:rFonts w:ascii="SimSun" w:hAnsi="SimSun" w:eastAsia="SimSun" w:cs="SimSun"/>
                <w:sz w:val="23"/>
                <w:szCs w:val="23"/>
                <w:spacing w:val="-53"/>
              </w:rPr>
              <w:t xml:space="preserve"> </w:t>
            </w:r>
            <w:r>
              <w:rPr>
                <w:rFonts w:ascii="SimSun" w:hAnsi="SimSun" w:eastAsia="SimSun" w:cs="SimSun"/>
                <w:sz w:val="23"/>
                <w:szCs w:val="23"/>
                <w:spacing w:val="-14"/>
              </w:rPr>
              <w:t>机</w:t>
            </w:r>
          </w:p>
        </w:tc>
        <w:tc>
          <w:tcPr>
            <w:tcW w:w="3501"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765"/>
              <w:spacing w:before="165"/>
              <w:rPr>
                <w:rFonts w:ascii="SimSun" w:hAnsi="SimSun" w:eastAsia="SimSun" w:cs="SimSun"/>
                <w:sz w:val="23"/>
                <w:szCs w:val="23"/>
              </w:rPr>
            </w:pPr>
            <w:r>
              <w:rPr>
                <w:rFonts w:ascii="SimSun" w:hAnsi="SimSun" w:eastAsia="SimSun" w:cs="SimSun"/>
                <w:sz w:val="23"/>
                <w:szCs w:val="23"/>
                <w:spacing w:val="-3"/>
              </w:rPr>
              <w:t>20</w:t>
            </w:r>
          </w:p>
        </w:tc>
        <w:tc>
          <w:tcPr>
            <w:tcW w:w="4645" w:type="dxa"/>
            <w:vAlign w:val="top"/>
          </w:tcPr>
          <w:p>
            <w:pPr>
              <w:ind w:left="101"/>
              <w:spacing w:before="142" w:line="219" w:lineRule="auto"/>
              <w:rPr>
                <w:rFonts w:ascii="SimSun" w:hAnsi="SimSun" w:eastAsia="SimSun" w:cs="SimSun"/>
                <w:sz w:val="23"/>
                <w:szCs w:val="23"/>
              </w:rPr>
            </w:pPr>
            <w:r>
              <w:rPr>
                <w:rFonts w:ascii="SimSun" w:hAnsi="SimSun" w:eastAsia="SimSun" w:cs="SimSun"/>
                <w:sz w:val="23"/>
                <w:szCs w:val="23"/>
                <w:spacing w:val="-3"/>
              </w:rPr>
              <w:t>折痕电机</w:t>
            </w:r>
          </w:p>
        </w:tc>
        <w:tc>
          <w:tcPr>
            <w:tcW w:w="3501"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765"/>
              <w:spacing w:before="167" w:line="241" w:lineRule="auto"/>
              <w:rPr>
                <w:rFonts w:ascii="SimSun" w:hAnsi="SimSun" w:eastAsia="SimSun" w:cs="SimSun"/>
                <w:sz w:val="23"/>
                <w:szCs w:val="23"/>
              </w:rPr>
            </w:pPr>
            <w:r>
              <w:rPr>
                <w:rFonts w:ascii="SimSun" w:hAnsi="SimSun" w:eastAsia="SimSun" w:cs="SimSun"/>
                <w:sz w:val="23"/>
                <w:szCs w:val="23"/>
                <w:spacing w:val="-3"/>
              </w:rPr>
              <w:t>21</w:t>
            </w:r>
          </w:p>
        </w:tc>
        <w:tc>
          <w:tcPr>
            <w:tcW w:w="4645" w:type="dxa"/>
            <w:vAlign w:val="top"/>
          </w:tcPr>
          <w:p>
            <w:pPr>
              <w:ind w:left="101"/>
              <w:spacing w:before="145" w:line="220" w:lineRule="auto"/>
              <w:rPr>
                <w:rFonts w:ascii="SimSun" w:hAnsi="SimSun" w:eastAsia="SimSun" w:cs="SimSun"/>
                <w:sz w:val="23"/>
                <w:szCs w:val="23"/>
              </w:rPr>
            </w:pPr>
            <w:r>
              <w:rPr>
                <w:rFonts w:ascii="SimSun" w:hAnsi="SimSun" w:eastAsia="SimSun" w:cs="SimSun"/>
                <w:sz w:val="23"/>
                <w:szCs w:val="23"/>
                <w:spacing w:val="-1"/>
              </w:rPr>
              <w:t>手送活接门电磁铁</w:t>
            </w:r>
          </w:p>
        </w:tc>
        <w:tc>
          <w:tcPr>
            <w:tcW w:w="3501"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765"/>
              <w:spacing w:before="168" w:line="241" w:lineRule="auto"/>
              <w:rPr>
                <w:rFonts w:ascii="SimSun" w:hAnsi="SimSun" w:eastAsia="SimSun" w:cs="SimSun"/>
                <w:sz w:val="23"/>
                <w:szCs w:val="23"/>
              </w:rPr>
            </w:pPr>
            <w:r>
              <w:rPr>
                <w:rFonts w:ascii="SimSun" w:hAnsi="SimSun" w:eastAsia="SimSun" w:cs="SimSun"/>
                <w:sz w:val="23"/>
                <w:szCs w:val="23"/>
                <w:spacing w:val="-3"/>
              </w:rPr>
              <w:t>22</w:t>
            </w:r>
          </w:p>
        </w:tc>
        <w:tc>
          <w:tcPr>
            <w:tcW w:w="4645" w:type="dxa"/>
            <w:vAlign w:val="top"/>
          </w:tcPr>
          <w:p>
            <w:pPr>
              <w:ind w:left="101"/>
              <w:spacing w:before="146" w:line="220" w:lineRule="auto"/>
              <w:rPr>
                <w:rFonts w:ascii="SimSun" w:hAnsi="SimSun" w:eastAsia="SimSun" w:cs="SimSun"/>
                <w:sz w:val="23"/>
                <w:szCs w:val="23"/>
              </w:rPr>
            </w:pPr>
            <w:r>
              <w:rPr>
                <w:rFonts w:ascii="SimSun" w:hAnsi="SimSun" w:eastAsia="SimSun" w:cs="SimSun"/>
                <w:sz w:val="23"/>
                <w:szCs w:val="23"/>
                <w:spacing w:val="1"/>
              </w:rPr>
              <w:t>出纸活接门电磁铁</w:t>
            </w:r>
          </w:p>
        </w:tc>
        <w:tc>
          <w:tcPr>
            <w:tcW w:w="3501" w:type="dxa"/>
            <w:vAlign w:val="top"/>
            <w:vMerge w:val="continue"/>
            <w:tcBorders>
              <w:top w:val="nil"/>
              <w:bottom w:val="nil"/>
            </w:tcBorders>
          </w:tcPr>
          <w:p>
            <w:pPr>
              <w:rPr>
                <w:rFonts w:ascii="Arial"/>
                <w:sz w:val="21"/>
              </w:rPr>
            </w:pPr>
            <w:r/>
          </w:p>
        </w:tc>
      </w:tr>
      <w:tr>
        <w:trPr>
          <w:trHeight w:val="499" w:hRule="atLeast"/>
        </w:trPr>
        <w:tc>
          <w:tcPr>
            <w:tcW w:w="1114" w:type="dxa"/>
            <w:vAlign w:val="top"/>
          </w:tcPr>
          <w:p>
            <w:pPr>
              <w:ind w:left="765"/>
              <w:spacing w:before="168"/>
              <w:rPr>
                <w:rFonts w:ascii="SimSun" w:hAnsi="SimSun" w:eastAsia="SimSun" w:cs="SimSun"/>
                <w:sz w:val="23"/>
                <w:szCs w:val="23"/>
              </w:rPr>
            </w:pPr>
            <w:r>
              <w:rPr>
                <w:rFonts w:ascii="SimSun" w:hAnsi="SimSun" w:eastAsia="SimSun" w:cs="SimSun"/>
                <w:sz w:val="23"/>
                <w:szCs w:val="23"/>
                <w:spacing w:val="-3"/>
              </w:rPr>
              <w:t>23</w:t>
            </w:r>
          </w:p>
        </w:tc>
        <w:tc>
          <w:tcPr>
            <w:tcW w:w="4645" w:type="dxa"/>
            <w:vAlign w:val="top"/>
          </w:tcPr>
          <w:p>
            <w:pPr>
              <w:ind w:left="101"/>
              <w:spacing w:before="146" w:line="219" w:lineRule="auto"/>
              <w:rPr>
                <w:rFonts w:ascii="SimSun" w:hAnsi="SimSun" w:eastAsia="SimSun" w:cs="SimSun"/>
                <w:sz w:val="23"/>
                <w:szCs w:val="23"/>
              </w:rPr>
            </w:pPr>
            <w:r>
              <w:rPr>
                <w:rFonts w:ascii="SimSun" w:hAnsi="SimSun" w:eastAsia="SimSun" w:cs="SimSun"/>
                <w:sz w:val="23"/>
                <w:szCs w:val="23"/>
                <w:spacing w:val="-1"/>
              </w:rPr>
              <w:t>顶部纸盘活接门电磁铁</w:t>
            </w:r>
          </w:p>
        </w:tc>
        <w:tc>
          <w:tcPr>
            <w:tcW w:w="3501" w:type="dxa"/>
            <w:vAlign w:val="top"/>
            <w:vMerge w:val="continue"/>
            <w:tcBorders>
              <w:top w:val="nil"/>
              <w:bottom w:val="nil"/>
            </w:tcBorders>
          </w:tcPr>
          <w:p>
            <w:pPr>
              <w:rPr>
                <w:rFonts w:ascii="Arial"/>
                <w:sz w:val="21"/>
              </w:rPr>
            </w:pPr>
            <w:r/>
          </w:p>
        </w:tc>
      </w:tr>
      <w:tr>
        <w:trPr>
          <w:trHeight w:val="509" w:hRule="atLeast"/>
        </w:trPr>
        <w:tc>
          <w:tcPr>
            <w:tcW w:w="1114" w:type="dxa"/>
            <w:vAlign w:val="top"/>
          </w:tcPr>
          <w:p>
            <w:pPr>
              <w:ind w:left="765"/>
              <w:spacing w:before="170" w:line="241" w:lineRule="auto"/>
              <w:rPr>
                <w:rFonts w:ascii="SimSun" w:hAnsi="SimSun" w:eastAsia="SimSun" w:cs="SimSun"/>
                <w:sz w:val="23"/>
                <w:szCs w:val="23"/>
              </w:rPr>
            </w:pPr>
            <w:r>
              <w:rPr>
                <w:rFonts w:ascii="SimSun" w:hAnsi="SimSun" w:eastAsia="SimSun" w:cs="SimSun"/>
                <w:sz w:val="23"/>
                <w:szCs w:val="23"/>
                <w:spacing w:val="-3"/>
              </w:rPr>
              <w:t>24</w:t>
            </w:r>
          </w:p>
        </w:tc>
        <w:tc>
          <w:tcPr>
            <w:tcW w:w="4645" w:type="dxa"/>
            <w:vAlign w:val="top"/>
          </w:tcPr>
          <w:p>
            <w:pPr>
              <w:ind w:left="101"/>
              <w:spacing w:before="147" w:line="219" w:lineRule="auto"/>
              <w:rPr>
                <w:rFonts w:ascii="SimSun" w:hAnsi="SimSun" w:eastAsia="SimSun" w:cs="SimSun"/>
                <w:sz w:val="23"/>
                <w:szCs w:val="23"/>
              </w:rPr>
            </w:pPr>
            <w:r>
              <w:rPr>
                <w:rFonts w:ascii="SimSun" w:hAnsi="SimSun" w:eastAsia="SimSun" w:cs="SimSun"/>
                <w:sz w:val="23"/>
                <w:szCs w:val="23"/>
                <w:spacing w:val="1"/>
              </w:rPr>
              <w:t>前端制动爪电磁铁</w:t>
            </w:r>
          </w:p>
        </w:tc>
        <w:tc>
          <w:tcPr>
            <w:tcW w:w="3501" w:type="dxa"/>
            <w:vAlign w:val="top"/>
            <w:vMerge w:val="continue"/>
            <w:tcBorders>
              <w:top w:val="nil"/>
              <w:bottom w:val="nil"/>
            </w:tcBorders>
          </w:tcPr>
          <w:p>
            <w:pPr>
              <w:rPr>
                <w:rFonts w:ascii="Arial"/>
                <w:sz w:val="21"/>
              </w:rPr>
            </w:pPr>
            <w:r/>
          </w:p>
        </w:tc>
      </w:tr>
      <w:tr>
        <w:trPr>
          <w:trHeight w:val="514" w:hRule="atLeast"/>
        </w:trPr>
        <w:tc>
          <w:tcPr>
            <w:tcW w:w="1114" w:type="dxa"/>
            <w:vAlign w:val="top"/>
          </w:tcPr>
          <w:p>
            <w:pPr>
              <w:ind w:left="765"/>
              <w:spacing w:before="170"/>
              <w:rPr>
                <w:rFonts w:ascii="SimSun" w:hAnsi="SimSun" w:eastAsia="SimSun" w:cs="SimSun"/>
                <w:sz w:val="23"/>
                <w:szCs w:val="23"/>
              </w:rPr>
            </w:pPr>
            <w:r>
              <w:rPr>
                <w:rFonts w:ascii="SimSun" w:hAnsi="SimSun" w:eastAsia="SimSun" w:cs="SimSun"/>
                <w:sz w:val="23"/>
                <w:szCs w:val="23"/>
                <w:spacing w:val="-3"/>
              </w:rPr>
              <w:t>25</w:t>
            </w:r>
          </w:p>
        </w:tc>
        <w:tc>
          <w:tcPr>
            <w:tcW w:w="4645" w:type="dxa"/>
            <w:vAlign w:val="top"/>
          </w:tcPr>
          <w:p>
            <w:pPr>
              <w:ind w:left="101"/>
              <w:spacing w:before="149" w:line="220" w:lineRule="auto"/>
              <w:rPr>
                <w:rFonts w:ascii="SimSun" w:hAnsi="SimSun" w:eastAsia="SimSun" w:cs="SimSun"/>
                <w:sz w:val="23"/>
                <w:szCs w:val="23"/>
              </w:rPr>
            </w:pPr>
            <w:r>
              <w:rPr>
                <w:rFonts w:ascii="SimSun" w:hAnsi="SimSun" w:eastAsia="SimSun" w:cs="SimSun"/>
                <w:sz w:val="23"/>
                <w:szCs w:val="23"/>
                <w:spacing w:val="-2"/>
              </w:rPr>
              <w:t>反转活接门电磁铁</w:t>
            </w:r>
          </w:p>
        </w:tc>
        <w:tc>
          <w:tcPr>
            <w:tcW w:w="3501" w:type="dxa"/>
            <w:vAlign w:val="top"/>
            <w:vMerge w:val="continue"/>
            <w:tcBorders>
              <w:top w:val="nil"/>
            </w:tcBorders>
          </w:tcPr>
          <w:p>
            <w:pPr>
              <w:rPr>
                <w:rFonts w:ascii="Arial"/>
                <w:sz w:val="21"/>
              </w:rPr>
            </w:pPr>
            <w:r/>
          </w:p>
        </w:tc>
      </w:tr>
    </w:tbl>
    <w:p>
      <w:pPr>
        <w:rPr>
          <w:rFonts w:ascii="Arial"/>
          <w:sz w:val="21"/>
        </w:rPr>
      </w:pPr>
      <w:r/>
    </w:p>
    <w:sectPr>
      <w:headerReference w:type="default" r:id="rId518"/>
      <w:footerReference w:type="default" r:id="rId882"/>
      <w:pgSz w:w="11900" w:h="16840"/>
      <w:pgMar w:top="1437" w:right="1269" w:bottom="795" w:left="9" w:header="1039" w:footer="633"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17"/>
        <w:szCs w:val="17"/>
      </w:rPr>
    </w:pPr>
    <w:r>
      <w:rPr>
        <w:rFonts w:ascii="Times New Roman" w:hAnsi="Times New Roman" w:eastAsia="Times New Roman" w:cs="Times New Roman"/>
        <w:sz w:val="17"/>
        <w:szCs w:val="17"/>
        <w:spacing w:val="-20"/>
      </w:rPr>
      <w:t>1</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49"/>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337</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338</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39"/>
      <w:spacing w:line="17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339</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340</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39"/>
      <w:spacing w:line="17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1"/>
      </w:rPr>
      <w:t>341</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342</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3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343</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344</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345</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346</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49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347</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348</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0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349</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350</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351</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352</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39"/>
      <w:spacing w:line="17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353</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354</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0"/>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1"/>
      </w:rPr>
      <w:t>355</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356</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357</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358</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0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359</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360</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361</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362</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363</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364</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45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1"/>
      </w:rPr>
      <w:t>365</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366</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1"/>
      </w:rPr>
      <w:t>367</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368</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0"/>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369</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370</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371</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372</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373</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374</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375</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376</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377</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378</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379</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380</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381</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382</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383</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384</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385</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386</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387</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388</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389</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390</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9"/>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391</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392</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39"/>
      <w:spacing w:line="17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1"/>
      </w:rPr>
      <w:t>393</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394</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9"/>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395</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396</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90"/>
      <w:spacing w:line="17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2</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810"/>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b/>
        <w:bCs/>
      </w:rPr>
      <w:t>3</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4</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829"/>
      <w:spacing w:line="17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5</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829"/>
      <w:spacing w:line="17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7</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10</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80"/>
      <w:spacing w:line="176"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3"/>
      </w:rPr>
      <w:t>11</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12</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8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13</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5"/>
      </w:rPr>
      <w:t>14</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70"/>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3"/>
      </w:rPr>
      <w:t>15</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16</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00"/>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3"/>
      </w:rPr>
      <w:t>17</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18</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9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19</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20</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5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21</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22</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7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2"/>
      </w:rPr>
      <w:t>23</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24</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8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25</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26</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7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27</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28</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60"/>
      <w:spacing w:line="235" w:lineRule="exact"/>
      <w:rPr>
        <w:rFonts w:ascii="Arial" w:hAnsi="Arial" w:eastAsia="Arial" w:cs="Arial"/>
        <w:sz w:val="18"/>
        <w:szCs w:val="18"/>
      </w:rPr>
    </w:pPr>
    <w:r>
      <w:rPr>
        <w:rFonts w:ascii="Arial" w:hAnsi="Arial" w:eastAsia="Arial" w:cs="Arial"/>
        <w:sz w:val="18"/>
        <w:szCs w:val="18"/>
        <w:spacing w:val="-2"/>
        <w:position w:val="1"/>
      </w:rPr>
      <w:t>29</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235" w:lineRule="exact"/>
      <w:rPr>
        <w:rFonts w:ascii="Arial" w:hAnsi="Arial" w:eastAsia="Arial" w:cs="Arial"/>
        <w:sz w:val="18"/>
        <w:szCs w:val="18"/>
      </w:rPr>
    </w:pPr>
    <w:r>
      <w:rPr>
        <w:rFonts w:ascii="Arial" w:hAnsi="Arial" w:eastAsia="Arial" w:cs="Arial"/>
        <w:sz w:val="18"/>
        <w:szCs w:val="18"/>
        <w:spacing w:val="-2"/>
        <w:position w:val="1"/>
      </w:rPr>
      <w:t>30</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60"/>
      <w:spacing w:line="184" w:lineRule="auto"/>
      <w:rPr>
        <w:rFonts w:ascii="Arial" w:hAnsi="Arial" w:eastAsia="Arial" w:cs="Arial"/>
        <w:sz w:val="18"/>
        <w:szCs w:val="18"/>
      </w:rPr>
    </w:pPr>
    <w:r>
      <w:rPr>
        <w:rFonts w:ascii="Arial" w:hAnsi="Arial" w:eastAsia="Arial" w:cs="Arial"/>
        <w:sz w:val="18"/>
        <w:szCs w:val="18"/>
        <w:b/>
        <w:bCs/>
        <w:spacing w:val="-2"/>
      </w:rPr>
      <w:t>31</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32</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6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33</w: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34</w: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80"/>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35</w: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36</w: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6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37</w:t>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38</w: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4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39</w:t>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40</w:t>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60"/>
      <w:spacing w:line="176"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2"/>
      </w:rPr>
      <w:t>41</w:t>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42</w:t>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6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2"/>
      </w:rPr>
      <w:t>43</w:t>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2"/>
      </w:rPr>
      <w:t>44</w:t>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50"/>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2"/>
      </w:rPr>
      <w:t>45</w:t>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2"/>
      </w:rPr>
      <w:t>46</w:t>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40"/>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2"/>
      </w:rPr>
      <w:t>47</w:t>
    </w:r>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48</w:t>
    </w:r>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5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2"/>
      </w:rPr>
      <w:t>49</w:t>
    </w:r>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2"/>
      </w:rPr>
      <w:t>50</w:t>
    </w:r>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50"/>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2"/>
      </w:rPr>
      <w:t>51</w:t>
    </w:r>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52</w:t>
    </w:r>
  </w:p>
</w:ftr>
</file>

<file path=word/footer1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4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2"/>
      </w:rPr>
      <w:t>53</w:t>
    </w:r>
  </w:p>
</w:ftr>
</file>

<file path=word/footer1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2"/>
      </w:rPr>
      <w:t>54</w:t>
    </w:r>
  </w:p>
</w:ftr>
</file>

<file path=word/footer1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70"/>
      <w:spacing w:line="17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55</w:t>
    </w:r>
  </w:p>
</w:ftr>
</file>

<file path=word/footer1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2"/>
      </w:rPr>
      <w:t>56</w:t>
    </w:r>
  </w:p>
</w:ftr>
</file>

<file path=word/footer1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60"/>
      <w:spacing w:line="17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57</w:t>
    </w:r>
  </w:p>
</w:ftr>
</file>

<file path=word/footer1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2"/>
      </w:rPr>
      <w:t>58</w:t>
    </w:r>
  </w:p>
</w:ftr>
</file>

<file path=word/footer1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5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59</w:t>
    </w:r>
  </w:p>
</w:ftr>
</file>

<file path=word/footer1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60</w:t>
    </w:r>
  </w:p>
</w:ftr>
</file>

<file path=word/footer1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5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2"/>
      </w:rPr>
      <w:t>61</w:t>
    </w:r>
  </w:p>
</w:ftr>
</file>

<file path=word/footer1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62</w:t>
    </w:r>
  </w:p>
</w:ftr>
</file>

<file path=word/footer1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5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63</w:t>
    </w:r>
  </w:p>
</w:ftr>
</file>

<file path=word/footer1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2"/>
      </w:rPr>
      <w:t>64</w:t>
    </w:r>
  </w:p>
</w:ftr>
</file>

<file path=word/footer1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5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2"/>
      </w:rPr>
      <w:t>65</w:t>
    </w:r>
  </w:p>
</w:ftr>
</file>

<file path=word/footer1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66</w:t>
    </w:r>
  </w:p>
</w:ftr>
</file>

<file path=word/footer1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5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67</w:t>
    </w:r>
  </w:p>
</w:ftr>
</file>

<file path=word/footer1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68</w:t>
    </w:r>
  </w:p>
</w:ftr>
</file>

<file path=word/footer1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5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69</w:t>
    </w:r>
  </w:p>
</w:ftr>
</file>

<file path=word/footer1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70</w:t>
    </w:r>
  </w:p>
</w:ftr>
</file>

<file path=word/footer1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50"/>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2"/>
      </w:rPr>
      <w:t>71</w:t>
    </w:r>
  </w:p>
</w:ftr>
</file>

<file path=word/footer1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72</w:t>
    </w:r>
  </w:p>
</w:ftr>
</file>

<file path=word/footer1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5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2"/>
      </w:rPr>
      <w:t>73</w:t>
    </w:r>
  </w:p>
</w:ftr>
</file>

<file path=word/footer1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2"/>
      </w:rPr>
      <w:t>74</w:t>
    </w:r>
  </w:p>
</w:ftr>
</file>

<file path=word/footer1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60"/>
      <w:spacing w:line="17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75</w:t>
    </w:r>
  </w:p>
</w:ftr>
</file>

<file path=word/footer1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2"/>
      </w:rPr>
      <w:t>76</w:t>
    </w:r>
  </w:p>
</w:ftr>
</file>

<file path=word/footer1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50"/>
      <w:spacing w:line="17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2"/>
      </w:rPr>
      <w:t>77</w:t>
    </w:r>
  </w:p>
</w:ftr>
</file>

<file path=word/footer1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78</w:t>
    </w:r>
  </w:p>
</w:ftr>
</file>

<file path=word/footer1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5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79</w:t>
    </w:r>
  </w:p>
</w:ftr>
</file>

<file path=word/footer1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80</w:t>
    </w:r>
  </w:p>
</w:ftr>
</file>

<file path=word/footer1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5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81</w:t>
    </w:r>
  </w:p>
</w:ftr>
</file>

<file path=word/footer1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82</w:t>
    </w:r>
  </w:p>
</w:ftr>
</file>

<file path=word/footer1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5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83</w:t>
    </w:r>
  </w:p>
</w:ftr>
</file>

<file path=word/footer1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84</w:t>
    </w:r>
  </w:p>
</w:ftr>
</file>

<file path=word/footer1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5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85</w:t>
    </w:r>
  </w:p>
</w:ftr>
</file>

<file path=word/footer1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86</w:t>
    </w:r>
  </w:p>
</w:ftr>
</file>

<file path=word/footer1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5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87</w:t>
    </w:r>
  </w:p>
</w:ftr>
</file>

<file path=word/footer1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88</w:t>
    </w:r>
  </w:p>
</w:ftr>
</file>

<file path=word/footer1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5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89</w:t>
    </w:r>
  </w:p>
</w:ftr>
</file>

<file path=word/footer1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2"/>
      </w:rPr>
      <w:t>90</w:t>
    </w:r>
  </w:p>
</w:ftr>
</file>

<file path=word/footer1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5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2"/>
      </w:rPr>
      <w:t>91</w:t>
    </w:r>
  </w:p>
</w:ftr>
</file>

<file path=word/footer1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92</w:t>
    </w:r>
  </w:p>
</w:ftr>
</file>

<file path=word/footer1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5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2"/>
      </w:rPr>
      <w:t>93</w:t>
    </w:r>
  </w:p>
</w:ftr>
</file>

<file path=word/footer1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94</w:t>
    </w:r>
  </w:p>
</w:ftr>
</file>

<file path=word/footer1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6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95</w:t>
    </w:r>
  </w:p>
</w:ftr>
</file>

<file path=word/footer1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2"/>
      </w:rPr>
      <w:t>96</w:t>
    </w:r>
  </w:p>
</w:ftr>
</file>

<file path=word/footer1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6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2"/>
      </w:rPr>
      <w:t>97</w:t>
    </w:r>
  </w:p>
</w:ftr>
</file>

<file path=word/footer1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98</w:t>
    </w:r>
  </w:p>
</w:ftr>
</file>

<file path=word/footer1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7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2"/>
      </w:rPr>
      <w:t>99</w:t>
    </w:r>
  </w:p>
</w:ftr>
</file>

<file path=word/footer1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100</w:t>
    </w:r>
  </w:p>
</w:ftr>
</file>

<file path=word/footer1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101</w:t>
    </w:r>
  </w:p>
</w:ftr>
</file>

<file path=word/footer1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102</w:t>
    </w:r>
  </w:p>
</w:ftr>
</file>

<file path=word/footer1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103</w:t>
    </w:r>
  </w:p>
</w:ftr>
</file>

<file path=word/footer1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104</w:t>
    </w:r>
  </w:p>
</w:ftr>
</file>

<file path=word/footer1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105</w:t>
    </w:r>
  </w:p>
</w:ftr>
</file>

<file path=word/footer1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106</w:t>
    </w:r>
  </w:p>
</w:ftr>
</file>

<file path=word/footer1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107</w:t>
    </w:r>
  </w:p>
</w:ftr>
</file>

<file path=word/footer1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108</w:t>
    </w:r>
  </w:p>
</w:ftr>
</file>

<file path=word/footer1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109</w:t>
    </w:r>
  </w:p>
</w:ftr>
</file>

<file path=word/footer1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4"/>
      </w:rPr>
      <w:t>110</w:t>
    </w:r>
  </w:p>
</w:ftr>
</file>

<file path=word/footer1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00"/>
      <w:spacing w:line="176"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3"/>
      </w:rPr>
      <w:t>111</w:t>
    </w:r>
  </w:p>
</w:ftr>
</file>

<file path=word/footer1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112</w:t>
    </w:r>
  </w:p>
</w:ftr>
</file>

<file path=word/footer1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113</w:t>
    </w:r>
  </w:p>
</w:ftr>
</file>

<file path=word/footer1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3"/>
      </w:rPr>
      <w:t>114</w:t>
    </w:r>
  </w:p>
</w:ftr>
</file>

<file path=word/footer1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9"/>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3"/>
      </w:rPr>
      <w:t>115</w:t>
    </w:r>
  </w:p>
</w:ftr>
</file>

<file path=word/footer1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116</w:t>
    </w:r>
  </w:p>
</w:ftr>
</file>

<file path=word/footer1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3"/>
      </w:rPr>
      <w:t>117</w:t>
    </w:r>
  </w:p>
</w:ftr>
</file>

<file path=word/footer1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118</w:t>
    </w:r>
  </w:p>
</w:ftr>
</file>

<file path=word/footer1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119</w:t>
    </w:r>
  </w:p>
</w:ftr>
</file>

<file path=word/footer1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120</w:t>
    </w:r>
  </w:p>
</w:ftr>
</file>

<file path=word/footer1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121</w:t>
    </w:r>
  </w:p>
</w:ftr>
</file>

<file path=word/footer1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122</w:t>
    </w:r>
  </w:p>
</w:ftr>
</file>

<file path=word/footer1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123</w:t>
    </w:r>
  </w:p>
</w:ftr>
</file>

<file path=word/footer1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124</w:t>
    </w:r>
  </w:p>
</w:ftr>
</file>

<file path=word/footer1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48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125</w:t>
    </w:r>
  </w:p>
</w:ftr>
</file>

<file path=word/footer1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126</w:t>
    </w:r>
  </w:p>
</w:ftr>
</file>

<file path=word/footer1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127</w:t>
    </w:r>
  </w:p>
</w:ftr>
</file>

<file path=word/footer1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128</w:t>
    </w:r>
  </w:p>
</w:ftr>
</file>

<file path=word/footer1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129</w:t>
    </w:r>
  </w:p>
</w:ftr>
</file>

<file path=word/footer1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130</w:t>
    </w:r>
  </w:p>
</w:ftr>
</file>

<file path=word/footer1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131</w:t>
    </w:r>
  </w:p>
</w:ftr>
</file>

<file path=word/footer1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132</w:t>
    </w:r>
  </w:p>
</w:ftr>
</file>

<file path=word/footer1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133</w:t>
    </w:r>
  </w:p>
</w:ftr>
</file>

<file path=word/footer1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134</w:t>
    </w:r>
  </w:p>
</w:ftr>
</file>

<file path=word/footer1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135</w:t>
    </w:r>
  </w:p>
</w:ftr>
</file>

<file path=word/footer1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136</w:t>
    </w:r>
  </w:p>
</w:ftr>
</file>

<file path=word/footer1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137</w:t>
    </w:r>
  </w:p>
</w:ftr>
</file>

<file path=word/footer1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138</w:t>
    </w:r>
  </w:p>
</w:ftr>
</file>

<file path=word/footer2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139</w:t>
    </w:r>
  </w:p>
</w:ftr>
</file>

<file path=word/footer2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140</w:t>
    </w:r>
  </w:p>
</w:ftr>
</file>

<file path=word/footer2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9"/>
      <w:spacing w:line="176"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3"/>
      </w:rPr>
      <w:t>141</w:t>
    </w:r>
  </w:p>
</w:ftr>
</file>

<file path=word/footer2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142</w:t>
    </w:r>
  </w:p>
</w:ftr>
</file>

<file path=word/footer2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49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143</w:t>
    </w:r>
  </w:p>
</w:ftr>
</file>

<file path=word/footer2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230" w:lineRule="auto"/>
      <w:rPr>
        <w:rFonts w:ascii="SimSun" w:hAnsi="SimSun" w:eastAsia="SimSun" w:cs="SimSun"/>
        <w:sz w:val="18"/>
        <w:szCs w:val="18"/>
      </w:rPr>
    </w:pPr>
    <w:r>
      <w:rPr>
        <w:rFonts w:ascii="SimSun" w:hAnsi="SimSun" w:eastAsia="SimSun" w:cs="SimSun"/>
        <w:sz w:val="18"/>
        <w:szCs w:val="18"/>
        <w:spacing w:val="-5"/>
      </w:rPr>
      <w:t>144</w:t>
    </w:r>
  </w:p>
</w:ftr>
</file>

<file path=word/footer2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9"/>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3"/>
      </w:rPr>
      <w:t>145</w:t>
    </w:r>
  </w:p>
</w:ftr>
</file>

<file path=word/footer2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146</w:t>
    </w:r>
  </w:p>
</w:ftr>
</file>

<file path=word/footer2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0"/>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3"/>
      </w:rPr>
      <w:t>147</w:t>
    </w:r>
  </w:p>
</w:ftr>
</file>

<file path=word/footer2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148</w:t>
    </w:r>
  </w:p>
</w:ftr>
</file>

<file path=word/footer2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149</w:t>
    </w:r>
  </w:p>
</w:ftr>
</file>

<file path=word/footer2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150</w:t>
    </w:r>
  </w:p>
</w:ftr>
</file>

<file path=word/footer2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151</w:t>
    </w:r>
  </w:p>
</w:ftr>
</file>

<file path=word/footer2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152</w:t>
    </w:r>
  </w:p>
</w:ftr>
</file>

<file path=word/footer2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153</w:t>
    </w:r>
  </w:p>
</w:ftr>
</file>

<file path=word/footer2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5"/>
      </w:rPr>
      <w:t>154</w:t>
    </w:r>
  </w:p>
</w:ftr>
</file>

<file path=word/footer2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9"/>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5"/>
      </w:rPr>
      <w:t>155</w:t>
    </w:r>
  </w:p>
</w:ftr>
</file>

<file path=word/footer2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156</w:t>
    </w:r>
  </w:p>
</w:ftr>
</file>

<file path=word/footer2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9"/>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3"/>
      </w:rPr>
      <w:t>157</w:t>
    </w:r>
  </w:p>
</w:ftr>
</file>

<file path=word/footer2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158</w:t>
    </w:r>
  </w:p>
</w:ftr>
</file>

<file path=word/footer2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159</w:t>
    </w:r>
  </w:p>
</w:ftr>
</file>

<file path=word/footer2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160</w:t>
    </w:r>
  </w:p>
</w:ftr>
</file>

<file path=word/footer2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161</w:t>
    </w:r>
  </w:p>
</w:ftr>
</file>

<file path=word/footer2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162</w:t>
    </w:r>
  </w:p>
</w:ftr>
</file>

<file path=word/footer2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163</w:t>
    </w:r>
  </w:p>
</w:ftr>
</file>

<file path=word/footer2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164</w:t>
    </w:r>
  </w:p>
</w:ftr>
</file>

<file path=word/footer2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165</w:t>
    </w:r>
  </w:p>
</w:ftr>
</file>

<file path=word/footer2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166</w:t>
    </w:r>
  </w:p>
</w:ftr>
</file>

<file path=word/footer2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167</w:t>
    </w:r>
  </w:p>
</w:ftr>
</file>

<file path=word/footer2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168</w:t>
    </w:r>
  </w:p>
</w:ftr>
</file>

<file path=word/footer2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169</w:t>
    </w:r>
  </w:p>
</w:ftr>
</file>

<file path=word/footer2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170</w:t>
    </w:r>
  </w:p>
</w:ftr>
</file>

<file path=word/footer2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3"/>
      </w:rPr>
      <w:t>171</w:t>
    </w:r>
  </w:p>
</w:ftr>
</file>

<file path=word/footer2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172</w:t>
    </w:r>
  </w:p>
</w:ftr>
</file>

<file path=word/footer2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0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173</w:t>
    </w:r>
  </w:p>
</w:ftr>
</file>

<file path=word/footer2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3"/>
      </w:rPr>
      <w:t>174</w:t>
    </w:r>
  </w:p>
</w:ftr>
</file>

<file path=word/footer2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5"/>
      </w:rPr>
      <w:t>175</w:t>
    </w:r>
  </w:p>
</w:ftr>
</file>

<file path=word/footer2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176</w:t>
    </w:r>
  </w:p>
</w:ftr>
</file>

<file path=word/footer2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3"/>
      </w:rPr>
      <w:t>177</w:t>
    </w:r>
  </w:p>
</w:ftr>
</file>

<file path=word/footer2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178</w:t>
    </w:r>
  </w:p>
</w:ftr>
</file>

<file path=word/footer2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3"/>
      </w:rPr>
      <w:t>179</w:t>
    </w:r>
  </w:p>
</w:ftr>
</file>

<file path=word/footer2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180</w:t>
    </w:r>
  </w:p>
</w:ftr>
</file>

<file path=word/footer2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3"/>
      </w:rPr>
      <w:t>181</w:t>
    </w:r>
  </w:p>
</w:ftr>
</file>

<file path=word/footer2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182</w:t>
    </w:r>
  </w:p>
</w:ftr>
</file>

<file path=word/footer2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3"/>
      </w:rPr>
      <w:t>183</w:t>
    </w:r>
  </w:p>
</w:ftr>
</file>

<file path=word/footer2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184</w:t>
    </w:r>
  </w:p>
</w:ftr>
</file>

<file path=word/footer2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3"/>
      </w:rPr>
      <w:t>185</w:t>
    </w:r>
  </w:p>
</w:ftr>
</file>

<file path=word/footer2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186</w:t>
    </w:r>
  </w:p>
</w:ftr>
</file>

<file path=word/footer2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3"/>
      </w:rPr>
      <w:t>187</w:t>
    </w:r>
  </w:p>
</w:ftr>
</file>

<file path=word/footer2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188</w:t>
    </w:r>
  </w:p>
</w:ftr>
</file>

<file path=word/footer2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3"/>
      </w:rPr>
      <w:t>189</w:t>
    </w:r>
  </w:p>
</w:ftr>
</file>

<file path=word/footer2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190</w:t>
    </w:r>
  </w:p>
</w:ftr>
</file>

<file path=word/footer2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3"/>
      </w:rPr>
      <w:t>191</w:t>
    </w:r>
  </w:p>
</w:ftr>
</file>

<file path=word/footer2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192</w:t>
    </w:r>
  </w:p>
</w:ftr>
</file>

<file path=word/footer2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193</w:t>
    </w:r>
  </w:p>
</w:ftr>
</file>

<file path=word/footer2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194</w:t>
    </w:r>
  </w:p>
</w:ftr>
</file>

<file path=word/footer2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3"/>
      </w:rPr>
      <w:t>195</w:t>
    </w:r>
  </w:p>
</w:ftr>
</file>

<file path=word/footer2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196</w:t>
    </w:r>
  </w:p>
</w:ftr>
</file>

<file path=word/footer2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3"/>
      </w:rPr>
      <w:t>197</w:t>
    </w:r>
  </w:p>
</w:ftr>
</file>

<file path=word/footer2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198</w:t>
    </w:r>
  </w:p>
</w:ftr>
</file>

<file path=word/footer2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199</w:t>
    </w:r>
  </w:p>
</w:ftr>
</file>

<file path=word/footer2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200</w:t>
    </w:r>
  </w:p>
</w:ftr>
</file>

<file path=word/footer2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201</w:t>
    </w:r>
  </w:p>
</w:ftr>
</file>

<file path=word/footer2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202</w:t>
    </w:r>
  </w:p>
</w:ftr>
</file>

<file path=word/footer2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203</w:t>
    </w:r>
  </w:p>
</w:ftr>
</file>

<file path=word/footer2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204</w:t>
    </w:r>
  </w:p>
</w:ftr>
</file>

<file path=word/footer2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205</w:t>
    </w:r>
  </w:p>
</w:ftr>
</file>

<file path=word/footer2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206</w:t>
    </w:r>
  </w:p>
</w:ftr>
</file>

<file path=word/footer2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207</w:t>
    </w:r>
  </w:p>
</w:ftr>
</file>

<file path=word/footer2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208</w:t>
    </w:r>
  </w:p>
</w:ftr>
</file>

<file path=word/footer2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209</w:t>
    </w:r>
  </w:p>
</w:ftr>
</file>

<file path=word/footer2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210</w:t>
    </w:r>
  </w:p>
</w:ftr>
</file>

<file path=word/footer2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211</w:t>
    </w:r>
  </w:p>
</w:ftr>
</file>

<file path=word/footer2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212</w:t>
    </w:r>
  </w:p>
</w:ftr>
</file>

<file path=word/footer2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213</w:t>
    </w:r>
  </w:p>
</w:ftr>
</file>

<file path=word/footer2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214</w:t>
    </w:r>
  </w:p>
</w:ftr>
</file>

<file path=word/footer2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215</w:t>
    </w:r>
  </w:p>
</w:ftr>
</file>

<file path=word/footer2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216</w:t>
    </w:r>
  </w:p>
</w:ftr>
</file>

<file path=word/footer2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217</w:t>
    </w:r>
  </w:p>
</w:ftr>
</file>

<file path=word/footer2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218</w:t>
    </w:r>
  </w:p>
</w:ftr>
</file>

<file path=word/footer2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219</w:t>
    </w:r>
  </w:p>
</w:ftr>
</file>

<file path=word/footer2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220</w:t>
    </w:r>
  </w:p>
</w:ftr>
</file>

<file path=word/footer2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221</w:t>
    </w:r>
  </w:p>
</w:ftr>
</file>

<file path=word/footer2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222</w:t>
    </w:r>
  </w:p>
</w:ftr>
</file>

<file path=word/footer2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223</w:t>
    </w:r>
  </w:p>
</w:ftr>
</file>

<file path=word/footer2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224</w:t>
    </w:r>
  </w:p>
</w:ftr>
</file>

<file path=word/footer2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225</w:t>
    </w:r>
  </w:p>
</w:ftr>
</file>

<file path=word/footer2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226</w:t>
    </w:r>
  </w:p>
</w:ftr>
</file>

<file path=word/footer2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227</w:t>
    </w:r>
  </w:p>
</w:ftr>
</file>

<file path=word/footer2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228</w:t>
    </w:r>
  </w:p>
</w:ftr>
</file>

<file path=word/footer2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229</w:t>
    </w:r>
  </w:p>
</w:ftr>
</file>

<file path=word/footer2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230</w:t>
    </w:r>
  </w:p>
</w:ftr>
</file>

<file path=word/footer2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231</w:t>
    </w:r>
  </w:p>
</w:ftr>
</file>

<file path=word/footer2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232</w:t>
    </w:r>
  </w:p>
</w:ftr>
</file>

<file path=word/footer2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233</w:t>
    </w:r>
  </w:p>
</w:ftr>
</file>

<file path=word/footer2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234</w:t>
    </w:r>
  </w:p>
</w:ftr>
</file>

<file path=word/footer2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235</w:t>
    </w:r>
  </w:p>
</w:ftr>
</file>

<file path=word/footer2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236</w:t>
    </w:r>
  </w:p>
</w:ftr>
</file>

<file path=word/footer2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237</w:t>
    </w:r>
  </w:p>
</w:ftr>
</file>

<file path=word/footer2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238</w:t>
    </w:r>
  </w:p>
</w:ftr>
</file>

<file path=word/footer3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239</w:t>
    </w:r>
  </w:p>
</w:ftr>
</file>

<file path=word/footer3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240</w:t>
    </w:r>
  </w:p>
</w:ftr>
</file>

<file path=word/footer3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241</w:t>
    </w:r>
  </w:p>
</w:ftr>
</file>

<file path=word/footer3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242</w:t>
    </w:r>
  </w:p>
</w:ftr>
</file>

<file path=word/footer3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243</w:t>
    </w:r>
  </w:p>
</w:ftr>
</file>

<file path=word/footer3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244</w:t>
    </w:r>
  </w:p>
</w:ftr>
</file>

<file path=word/footer3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245</w:t>
    </w:r>
  </w:p>
</w:ftr>
</file>

<file path=word/footer3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246</w:t>
    </w:r>
  </w:p>
</w:ftr>
</file>

<file path=word/footer3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247</w:t>
    </w:r>
  </w:p>
</w:ftr>
</file>

<file path=word/footer3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248</w:t>
    </w:r>
  </w:p>
</w:ftr>
</file>

<file path=word/footer3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249</w:t>
    </w:r>
  </w:p>
</w:ftr>
</file>

<file path=word/footer3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250</w:t>
    </w:r>
  </w:p>
</w:ftr>
</file>

<file path=word/footer3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251</w:t>
    </w:r>
  </w:p>
</w:ftr>
</file>

<file path=word/footer3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252</w:t>
    </w:r>
  </w:p>
</w:ftr>
</file>

<file path=word/footer3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253</w:t>
    </w:r>
  </w:p>
</w:ftr>
</file>

<file path=word/footer3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254</w:t>
    </w:r>
  </w:p>
</w:ftr>
</file>

<file path=word/footer3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255</w:t>
    </w:r>
  </w:p>
</w:ftr>
</file>

<file path=word/footer3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256</w:t>
    </w:r>
  </w:p>
</w:ftr>
</file>

<file path=word/footer3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257</w:t>
    </w:r>
  </w:p>
</w:ftr>
</file>

<file path=word/footer3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258</w:t>
    </w:r>
  </w:p>
</w:ftr>
</file>

<file path=word/footer3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259</w:t>
    </w:r>
  </w:p>
</w:ftr>
</file>

<file path=word/footer3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260</w:t>
    </w:r>
  </w:p>
</w:ftr>
</file>

<file path=word/footer3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261</w:t>
    </w:r>
  </w:p>
</w:ftr>
</file>

<file path=word/footer3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3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262</w:t>
    </w:r>
  </w:p>
</w:ftr>
</file>

<file path=word/footer3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263</w:t>
    </w:r>
  </w:p>
</w:ftr>
</file>

<file path=word/footer3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264</w:t>
    </w:r>
  </w:p>
</w:ftr>
</file>

<file path=word/footer3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265</w:t>
    </w:r>
  </w:p>
</w:ftr>
</file>

<file path=word/footer3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266</w:t>
    </w:r>
  </w:p>
</w:ftr>
</file>

<file path=word/footer3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267</w:t>
    </w:r>
  </w:p>
</w:ftr>
</file>

<file path=word/footer3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268</w:t>
    </w:r>
  </w:p>
</w:ftr>
</file>

<file path=word/footer3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269</w:t>
    </w:r>
  </w:p>
</w:ftr>
</file>

<file path=word/footer3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270</w:t>
    </w:r>
  </w:p>
</w:ftr>
</file>

<file path=word/footer3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271</w:t>
    </w:r>
  </w:p>
</w:ftr>
</file>

<file path=word/footer3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272</w:t>
    </w:r>
  </w:p>
</w:ftr>
</file>

<file path=word/footer3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273</w:t>
    </w:r>
  </w:p>
</w:ftr>
</file>

<file path=word/footer3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274</w:t>
    </w:r>
  </w:p>
</w:ftr>
</file>

<file path=word/footer3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275</w:t>
    </w:r>
  </w:p>
</w:ftr>
</file>

<file path=word/footer3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276</w:t>
    </w:r>
  </w:p>
</w:ftr>
</file>

<file path=word/footer3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277</w:t>
    </w:r>
  </w:p>
</w:ftr>
</file>

<file path=word/footer3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278</w:t>
    </w:r>
  </w:p>
</w:ftr>
</file>

<file path=word/footer3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279</w:t>
    </w:r>
  </w:p>
</w:ftr>
</file>

<file path=word/footer3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280</w:t>
    </w:r>
  </w:p>
</w:ftr>
</file>

<file path=word/footer3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281</w:t>
    </w:r>
  </w:p>
</w:ftr>
</file>

<file path=word/footer3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282</w:t>
    </w:r>
  </w:p>
</w:ftr>
</file>

<file path=word/footer3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283</w:t>
    </w:r>
  </w:p>
</w:ftr>
</file>

<file path=word/footer3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284</w:t>
    </w:r>
  </w:p>
</w:ftr>
</file>

<file path=word/footer3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285</w:t>
    </w:r>
  </w:p>
</w:ftr>
</file>

<file path=word/footer3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286</w:t>
    </w:r>
  </w:p>
</w:ftr>
</file>

<file path=word/footer3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287</w:t>
    </w:r>
  </w:p>
</w:ftr>
</file>

<file path=word/footer3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288</w:t>
    </w:r>
  </w:p>
</w:ftr>
</file>

<file path=word/footer3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289</w:t>
    </w:r>
  </w:p>
</w:ftr>
</file>

<file path=word/footer3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290</w:t>
    </w:r>
  </w:p>
</w:ftr>
</file>

<file path=word/footer3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291</w:t>
    </w:r>
  </w:p>
</w:ftr>
</file>

<file path=word/footer3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292</w:t>
    </w:r>
  </w:p>
</w:ftr>
</file>

<file path=word/footer3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293</w:t>
    </w:r>
  </w:p>
</w:ftr>
</file>

<file path=word/footer3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294</w:t>
    </w:r>
  </w:p>
</w:ftr>
</file>

<file path=word/footer3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295</w:t>
    </w:r>
  </w:p>
</w:ftr>
</file>

<file path=word/footer3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296</w:t>
    </w:r>
  </w:p>
</w:ftr>
</file>

<file path=word/footer3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297</w:t>
    </w:r>
  </w:p>
</w:ftr>
</file>

<file path=word/footer3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298</w:t>
    </w:r>
  </w:p>
</w:ftr>
</file>

<file path=word/footer3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299</w:t>
    </w:r>
  </w:p>
</w:ftr>
</file>

<file path=word/footer3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300</w:t>
    </w:r>
  </w:p>
</w:ftr>
</file>

<file path=word/footer3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301</w:t>
    </w:r>
  </w:p>
</w:ftr>
</file>

<file path=word/footer3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302</w:t>
    </w:r>
  </w:p>
</w:ftr>
</file>

<file path=word/footer3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303</w:t>
    </w:r>
  </w:p>
</w:ftr>
</file>

<file path=word/footer3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304</w:t>
    </w:r>
  </w:p>
</w:ftr>
</file>

<file path=word/footer3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305</w:t>
    </w:r>
  </w:p>
</w:ftr>
</file>

<file path=word/footer3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306</w:t>
    </w:r>
  </w:p>
</w:ftr>
</file>

<file path=word/footer3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307</w:t>
    </w:r>
  </w:p>
</w:ftr>
</file>

<file path=word/footer3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308</w:t>
    </w:r>
  </w:p>
</w:ftr>
</file>

<file path=word/footer3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309</w:t>
    </w:r>
  </w:p>
</w:ftr>
</file>

<file path=word/footer3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310</w:t>
    </w:r>
  </w:p>
</w:ftr>
</file>

<file path=word/footer3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0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311</w:t>
    </w:r>
  </w:p>
</w:ftr>
</file>

<file path=word/footer3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312</w:t>
    </w:r>
  </w:p>
</w:ftr>
</file>

<file path=word/footer3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313</w:t>
    </w:r>
  </w:p>
</w:ftr>
</file>

<file path=word/footer3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314</w:t>
    </w:r>
  </w:p>
</w:ftr>
</file>

<file path=word/footer3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315</w:t>
    </w:r>
  </w:p>
</w:ftr>
</file>

<file path=word/footer3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316</w:t>
    </w:r>
  </w:p>
</w:ftr>
</file>

<file path=word/footer3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317</w:t>
    </w:r>
  </w:p>
</w:ftr>
</file>

<file path=word/footer3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318</w:t>
    </w:r>
  </w:p>
</w:ftr>
</file>

<file path=word/footer3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319</w:t>
    </w:r>
  </w:p>
</w:ftr>
</file>

<file path=word/footer3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320</w:t>
    </w:r>
  </w:p>
</w:ftr>
</file>

<file path=word/footer3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0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321</w:t>
    </w:r>
  </w:p>
</w:ftr>
</file>

<file path=word/footer3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322</w:t>
    </w:r>
  </w:p>
</w:ftr>
</file>

<file path=word/footer3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00"/>
      <w:spacing w:line="17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323</w:t>
    </w:r>
  </w:p>
</w:ftr>
</file>

<file path=word/footer3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324</w:t>
    </w:r>
  </w:p>
</w:ftr>
</file>

<file path=word/footer3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325</w:t>
    </w:r>
  </w:p>
</w:ftr>
</file>

<file path=word/footer3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326</w:t>
    </w:r>
  </w:p>
</w:ftr>
</file>

<file path=word/footer3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327</w:t>
    </w:r>
  </w:p>
</w:ftr>
</file>

<file path=word/footer3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328</w:t>
    </w:r>
  </w:p>
</w:ftr>
</file>

<file path=word/footer3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329</w:t>
    </w:r>
  </w:p>
</w:ftr>
</file>

<file path=word/footer3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330</w:t>
    </w:r>
  </w:p>
</w:ftr>
</file>

<file path=word/footer3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331</w:t>
    </w:r>
  </w:p>
</w:ftr>
</file>

<file path=word/footer3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332</w:t>
    </w:r>
  </w:p>
</w:ftr>
</file>

<file path=word/footer3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333</w:t>
    </w:r>
  </w:p>
</w:ftr>
</file>

<file path=word/footer3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334</w:t>
    </w:r>
  </w:p>
</w:ftr>
</file>

<file path=word/footer3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335</w:t>
    </w:r>
  </w:p>
</w:ftr>
</file>

<file path=word/footer3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336</w:t>
    </w:r>
  </w:p>
</w:ftr>
</file>

<file path=word/footer3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337</w:t>
    </w:r>
  </w:p>
</w:ftr>
</file>

<file path=word/footer3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338</w:t>
    </w:r>
  </w:p>
</w:ftr>
</file>

<file path=word/footer4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339</w:t>
    </w:r>
  </w:p>
</w:ftr>
</file>

<file path=word/footer4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340</w:t>
    </w:r>
  </w:p>
</w:ftr>
</file>

<file path=word/footer4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341</w:t>
    </w:r>
  </w:p>
</w:ftr>
</file>

<file path=word/footer4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342</w:t>
    </w:r>
  </w:p>
</w:ftr>
</file>

<file path=word/footer4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0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343</w:t>
    </w:r>
  </w:p>
</w:ftr>
</file>

<file path=word/footer4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344</w:t>
    </w:r>
  </w:p>
</w:ftr>
</file>

<file path=word/footer4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345</w:t>
    </w:r>
  </w:p>
</w:ftr>
</file>

<file path=word/footer4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346</w:t>
    </w:r>
  </w:p>
</w:ftr>
</file>

<file path=word/footer4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347</w:t>
    </w:r>
  </w:p>
</w:ftr>
</file>

<file path=word/footer4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348</w:t>
    </w:r>
  </w:p>
</w:ftr>
</file>

<file path=word/footer4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349</w:t>
    </w:r>
  </w:p>
</w:ftr>
</file>

<file path=word/footer4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350</w:t>
    </w:r>
  </w:p>
</w:ftr>
</file>

<file path=word/footer4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3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352</w:t>
    </w:r>
  </w:p>
</w:ftr>
</file>

<file path=word/footer4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353</w:t>
    </w:r>
  </w:p>
</w:ftr>
</file>

<file path=word/footer4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354</w:t>
    </w:r>
  </w:p>
</w:ftr>
</file>

<file path=word/footer4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355</w:t>
    </w:r>
  </w:p>
</w:ftr>
</file>

<file path=word/footer4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356</w:t>
    </w:r>
  </w:p>
</w:ftr>
</file>

<file path=word/footer4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357</w:t>
    </w:r>
  </w:p>
</w:ftr>
</file>

<file path=word/footer4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358</w:t>
    </w:r>
  </w:p>
</w:ftr>
</file>

<file path=word/footer4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359</w:t>
    </w:r>
  </w:p>
</w:ftr>
</file>

<file path=word/footer4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360</w:t>
    </w:r>
  </w:p>
</w:ftr>
</file>

<file path=word/footer4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361</w:t>
    </w:r>
  </w:p>
</w:ftr>
</file>

<file path=word/footer4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362</w:t>
    </w:r>
  </w:p>
</w:ftr>
</file>

<file path=word/footer4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3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363</w:t>
    </w:r>
  </w:p>
</w:ftr>
</file>

<file path=word/footer4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364</w:t>
    </w:r>
  </w:p>
</w:ftr>
</file>

<file path=word/footer4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365</w:t>
    </w:r>
  </w:p>
</w:ftr>
</file>

<file path=word/footer4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366</w:t>
    </w:r>
  </w:p>
</w:ftr>
</file>

<file path=word/footer4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367</w:t>
    </w:r>
  </w:p>
</w:ftr>
</file>

<file path=word/footer4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368</w:t>
    </w:r>
  </w:p>
</w:ftr>
</file>

<file path=word/footer4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369</w:t>
    </w:r>
  </w:p>
</w:ftr>
</file>

<file path=word/footer4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235" w:lineRule="exact"/>
      <w:rPr>
        <w:rFonts w:ascii="Arial" w:hAnsi="Arial" w:eastAsia="Arial" w:cs="Arial"/>
        <w:sz w:val="18"/>
        <w:szCs w:val="18"/>
      </w:rPr>
    </w:pPr>
    <w:r>
      <w:rPr>
        <w:rFonts w:ascii="Arial" w:hAnsi="Arial" w:eastAsia="Arial" w:cs="Arial"/>
        <w:sz w:val="18"/>
        <w:szCs w:val="18"/>
        <w:spacing w:val="-2"/>
        <w:position w:val="1"/>
      </w:rPr>
      <w:t>370</w:t>
    </w:r>
  </w:p>
</w:ftr>
</file>

<file path=word/footer4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371</w:t>
    </w:r>
  </w:p>
</w:ftr>
</file>

<file path=word/footer4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372</w:t>
    </w:r>
  </w:p>
</w:ftr>
</file>

<file path=word/footer4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0"/>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373</w:t>
    </w:r>
  </w:p>
</w:ftr>
</file>

<file path=word/footer4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374</w:t>
    </w:r>
  </w:p>
</w:ftr>
</file>

<file path=word/footer4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375</w:t>
    </w:r>
  </w:p>
</w:ftr>
</file>

<file path=word/footer4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376</w:t>
    </w:r>
  </w:p>
</w:ftr>
</file>

<file path=word/footer4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3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377</w:t>
    </w:r>
  </w:p>
</w:ftr>
</file>

<file path=word/footer4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378</w:t>
    </w:r>
  </w:p>
</w:ftr>
</file>

<file path=word/footer4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379</w:t>
    </w:r>
  </w:p>
</w:ftr>
</file>

<file path=word/footer4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380</w:t>
    </w:r>
  </w:p>
</w:ftr>
</file>

<file path=word/footer4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381</w:t>
    </w:r>
  </w:p>
</w:ftr>
</file>

<file path=word/footer4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382</w:t>
    </w:r>
  </w:p>
</w:ftr>
</file>

<file path=word/footer4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1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383</w:t>
    </w:r>
  </w:p>
</w:ftr>
</file>

<file path=word/footer4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384</w:t>
    </w:r>
  </w:p>
</w:ftr>
</file>

<file path=word/footer4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2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385</w:t>
    </w:r>
  </w:p>
</w:ftr>
</file>

<file path=word/footer4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386</w:t>
    </w:r>
  </w:p>
</w:ftr>
</file>

<file path=word/footer4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388</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09"/>
      <w:spacing w:before="54" w:line="221" w:lineRule="auto"/>
      <w:rPr>
        <w:sz w:val="21"/>
        <w:szCs w:val="21"/>
      </w:rPr>
    </w:pPr>
    <w:r>
      <w:drawing>
        <wp:anchor distT="0" distB="0" distL="0" distR="0" simplePos="0" relativeHeight="251658240" behindDoc="0" locked="0" layoutInCell="1" allowOverlap="1">
          <wp:simplePos x="0" y="0"/>
          <wp:positionH relativeFrom="column">
            <wp:posOffset>829685</wp:posOffset>
          </wp:positionH>
          <wp:positionV relativeFrom="paragraph">
            <wp:posOffset>161338</wp:posOffset>
          </wp:positionV>
          <wp:extent cx="5907689" cy="6667"/>
          <wp:effectExtent l="0" t="0" r="0" b="0"/>
          <wp:wrapNone/>
          <wp:docPr id="20" name="IM 20"/>
          <wp:cNvGraphicFramePr/>
          <a:graphic>
            <a:graphicData uri="http://schemas.openxmlformats.org/drawingml/2006/picture">
              <pic:pic>
                <pic:nvPicPr>
                  <pic:cNvPr id="20" name="IM 20"/>
                  <pic:cNvPicPr/>
                </pic:nvPicPr>
                <pic:blipFill>
                  <a:blip r:embed="rId1"/>
                  <a:stretch>
                    <a:fillRect/>
                  </a:stretch>
                </pic:blipFill>
                <pic:spPr>
                  <a:xfrm rot="0">
                    <a:off x="0" y="0"/>
                    <a:ext cx="5907689" cy="6667"/>
                  </a:xfrm>
                  <a:prstGeom prst="rect">
                    <a:avLst/>
                  </a:prstGeom>
                </pic:spPr>
              </pic:pic>
            </a:graphicData>
          </a:graphic>
        </wp:anchor>
      </w:drawing>
    </w:r>
    <w:r>
      <w:rPr>
        <w:sz w:val="21"/>
        <w:szCs w:val="21"/>
        <w:spacing w:val="-6"/>
      </w:rPr>
      <w:t>5</w:t>
    </w:r>
    <w:r>
      <w:rPr>
        <w:sz w:val="21"/>
        <w:szCs w:val="21"/>
        <w:spacing w:val="12"/>
      </w:rPr>
      <w:t xml:space="preserve"> </w:t>
    </w:r>
    <w:r>
      <w:rPr>
        <w:sz w:val="21"/>
        <w:szCs w:val="21"/>
        <w:spacing w:val="-6"/>
      </w:rPr>
      <w:t>.</w:t>
    </w:r>
    <w:r>
      <w:rPr>
        <w:sz w:val="21"/>
        <w:szCs w:val="21"/>
        <w:spacing w:val="-6"/>
      </w:rPr>
      <w:t xml:space="preserve"> </w:t>
    </w:r>
    <w:r>
      <w:rPr>
        <w:sz w:val="21"/>
        <w:szCs w:val="21"/>
        <w:spacing w:val="-6"/>
      </w:rPr>
      <w:t>系</w:t>
    </w:r>
    <w:r>
      <w:rPr>
        <w:sz w:val="21"/>
        <w:szCs w:val="21"/>
        <w:spacing w:val="-6"/>
      </w:rPr>
      <w:t xml:space="preserve"> </w:t>
    </w:r>
    <w:r>
      <w:rPr>
        <w:sz w:val="21"/>
        <w:szCs w:val="21"/>
        <w:spacing w:val="-6"/>
      </w:rPr>
      <w:t>统</w:t>
    </w:r>
    <w:r>
      <w:rPr>
        <w:sz w:val="21"/>
        <w:szCs w:val="21"/>
        <w:spacing w:val="-6"/>
      </w:rPr>
      <w:t xml:space="preserve"> </w:t>
    </w:r>
    <w:r>
      <w:rPr>
        <w:sz w:val="21"/>
        <w:szCs w:val="21"/>
        <w:spacing w:val="-6"/>
      </w:rPr>
      <w:t>维</w:t>
    </w:r>
    <w:r>
      <w:rPr>
        <w:sz w:val="21"/>
        <w:szCs w:val="21"/>
        <w:spacing w:val="-6"/>
      </w:rPr>
      <w:t xml:space="preserve"> </w:t>
    </w:r>
    <w:r>
      <w:rPr>
        <w:sz w:val="21"/>
        <w:szCs w:val="21"/>
        <w:spacing w:val="-6"/>
      </w:rPr>
      <w:t>护</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979"/>
      <w:spacing w:before="57" w:line="222" w:lineRule="auto"/>
      <w:rPr>
        <w:sz w:val="22"/>
        <w:szCs w:val="22"/>
      </w:rPr>
    </w:pPr>
    <w:r>
      <w:drawing>
        <wp:anchor distT="0" distB="0" distL="0" distR="0" simplePos="0" relativeHeight="251659264" behindDoc="0" locked="0" layoutInCell="0" allowOverlap="1">
          <wp:simplePos x="0" y="0"/>
          <wp:positionH relativeFrom="page">
            <wp:posOffset>819124</wp:posOffset>
          </wp:positionH>
          <wp:positionV relativeFrom="page">
            <wp:posOffset>869908</wp:posOffset>
          </wp:positionV>
          <wp:extent cx="5943641" cy="12725"/>
          <wp:effectExtent l="0" t="0" r="0" b="0"/>
          <wp:wrapNone/>
          <wp:docPr id="22" name="IM 22"/>
          <wp:cNvGraphicFramePr/>
          <a:graphic>
            <a:graphicData uri="http://schemas.openxmlformats.org/drawingml/2006/picture">
              <pic:pic>
                <pic:nvPicPr>
                  <pic:cNvPr id="22" name="IM 22"/>
                  <pic:cNvPicPr/>
                </pic:nvPicPr>
                <pic:blipFill>
                  <a:blip r:embed="rId1"/>
                  <a:stretch>
                    <a:fillRect/>
                  </a:stretch>
                </pic:blipFill>
                <pic:spPr>
                  <a:xfrm rot="0">
                    <a:off x="0" y="0"/>
                    <a:ext cx="5943641" cy="12725"/>
                  </a:xfrm>
                  <a:prstGeom prst="rect">
                    <a:avLst/>
                  </a:prstGeom>
                </pic:spPr>
              </pic:pic>
            </a:graphicData>
          </a:graphic>
        </wp:anchor>
      </w:drawing>
    </w:r>
    <w:r>
      <w:rPr>
        <w:sz w:val="22"/>
        <w:szCs w:val="22"/>
        <w:spacing w:val="-15"/>
        <w:w w:val="98"/>
      </w:rPr>
      <w:t>复位</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9"/>
      <w:spacing w:before="54" w:line="221" w:lineRule="auto"/>
      <w:rPr>
        <w:sz w:val="21"/>
        <w:szCs w:val="21"/>
      </w:rPr>
    </w:pPr>
    <w:r>
      <w:drawing>
        <wp:anchor distT="0" distB="0" distL="0" distR="0" simplePos="0" relativeHeight="251660288" behindDoc="0" locked="0" layoutInCell="1" allowOverlap="1">
          <wp:simplePos x="0" y="0"/>
          <wp:positionH relativeFrom="column">
            <wp:posOffset>823338</wp:posOffset>
          </wp:positionH>
          <wp:positionV relativeFrom="paragraph">
            <wp:posOffset>161338</wp:posOffset>
          </wp:positionV>
          <wp:extent cx="5907689" cy="6667"/>
          <wp:effectExtent l="0" t="0" r="0" b="0"/>
          <wp:wrapNone/>
          <wp:docPr id="36" name="IM 36"/>
          <wp:cNvGraphicFramePr/>
          <a:graphic>
            <a:graphicData uri="http://schemas.openxmlformats.org/drawingml/2006/picture">
              <pic:pic>
                <pic:nvPicPr>
                  <pic:cNvPr id="36" name="IM 36"/>
                  <pic:cNvPicPr/>
                </pic:nvPicPr>
                <pic:blipFill>
                  <a:blip r:embed="rId1"/>
                  <a:stretch>
                    <a:fillRect/>
                  </a:stretch>
                </pic:blipFill>
                <pic:spPr>
                  <a:xfrm rot="0">
                    <a:off x="0" y="0"/>
                    <a:ext cx="5907689" cy="6667"/>
                  </a:xfrm>
                  <a:prstGeom prst="rect">
                    <a:avLst/>
                  </a:prstGeom>
                </pic:spPr>
              </pic:pic>
            </a:graphicData>
          </a:graphic>
        </wp:anchor>
      </w:drawing>
    </w:r>
    <w:r>
      <w:rPr>
        <w:sz w:val="21"/>
        <w:szCs w:val="21"/>
        <w:spacing w:val="-6"/>
      </w:rPr>
      <w:t>5</w:t>
    </w:r>
    <w:r>
      <w:rPr>
        <w:sz w:val="21"/>
        <w:szCs w:val="21"/>
        <w:spacing w:val="12"/>
      </w:rPr>
      <w:t xml:space="preserve"> </w:t>
    </w:r>
    <w:r>
      <w:rPr>
        <w:sz w:val="21"/>
        <w:szCs w:val="21"/>
        <w:spacing w:val="-6"/>
      </w:rPr>
      <w:t>.</w:t>
    </w:r>
    <w:r>
      <w:rPr>
        <w:sz w:val="21"/>
        <w:szCs w:val="21"/>
        <w:spacing w:val="-6"/>
      </w:rPr>
      <w:t xml:space="preserve"> </w:t>
    </w:r>
    <w:r>
      <w:rPr>
        <w:sz w:val="21"/>
        <w:szCs w:val="21"/>
        <w:spacing w:val="-6"/>
      </w:rPr>
      <w:t>系</w:t>
    </w:r>
    <w:r>
      <w:rPr>
        <w:sz w:val="21"/>
        <w:szCs w:val="21"/>
        <w:spacing w:val="-6"/>
      </w:rPr>
      <w:t xml:space="preserve"> </w:t>
    </w:r>
    <w:r>
      <w:rPr>
        <w:sz w:val="21"/>
        <w:szCs w:val="21"/>
        <w:spacing w:val="-6"/>
      </w:rPr>
      <w:t>统</w:t>
    </w:r>
    <w:r>
      <w:rPr>
        <w:sz w:val="21"/>
        <w:szCs w:val="21"/>
        <w:spacing w:val="-6"/>
      </w:rPr>
      <w:t xml:space="preserve"> </w:t>
    </w:r>
    <w:r>
      <w:rPr>
        <w:sz w:val="21"/>
        <w:szCs w:val="21"/>
        <w:spacing w:val="-6"/>
      </w:rPr>
      <w:t>维</w:t>
    </w:r>
    <w:r>
      <w:rPr>
        <w:sz w:val="21"/>
        <w:szCs w:val="21"/>
        <w:spacing w:val="-6"/>
      </w:rPr>
      <w:t xml:space="preserve"> </w:t>
    </w:r>
    <w:r>
      <w:rPr>
        <w:sz w:val="21"/>
        <w:szCs w:val="21"/>
        <w:spacing w:val="-6"/>
      </w:rPr>
      <w:t>护</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230"/>
      <w:spacing w:before="57" w:line="222" w:lineRule="auto"/>
      <w:rPr>
        <w:sz w:val="22"/>
        <w:szCs w:val="22"/>
      </w:rPr>
    </w:pPr>
    <w:r>
      <w:drawing>
        <wp:anchor distT="0" distB="0" distL="0" distR="0" simplePos="0" relativeHeight="251661312" behindDoc="0" locked="0" layoutInCell="0" allowOverlap="1">
          <wp:simplePos x="0" y="0"/>
          <wp:positionH relativeFrom="page">
            <wp:posOffset>819124</wp:posOffset>
          </wp:positionH>
          <wp:positionV relativeFrom="page">
            <wp:posOffset>869908</wp:posOffset>
          </wp:positionV>
          <wp:extent cx="5943641" cy="12725"/>
          <wp:effectExtent l="0" t="0" r="0" b="0"/>
          <wp:wrapNone/>
          <wp:docPr id="48" name="IM 48"/>
          <wp:cNvGraphicFramePr/>
          <a:graphic>
            <a:graphicData uri="http://schemas.openxmlformats.org/drawingml/2006/picture">
              <pic:pic>
                <pic:nvPicPr>
                  <pic:cNvPr id="48" name="IM 48"/>
                  <pic:cNvPicPr/>
                </pic:nvPicPr>
                <pic:blipFill>
                  <a:blip r:embed="rId1"/>
                  <a:stretch>
                    <a:fillRect/>
                  </a:stretch>
                </pic:blipFill>
                <pic:spPr>
                  <a:xfrm rot="0">
                    <a:off x="0" y="0"/>
                    <a:ext cx="5943641" cy="12725"/>
                  </a:xfrm>
                  <a:prstGeom prst="rect">
                    <a:avLst/>
                  </a:prstGeom>
                </pic:spPr>
              </pic:pic>
            </a:graphicData>
          </a:graphic>
        </wp:anchor>
      </w:drawing>
    </w:r>
    <w:r>
      <w:rPr>
        <w:sz w:val="22"/>
        <w:szCs w:val="22"/>
        <w:spacing w:val="-14"/>
        <w:w w:val="93"/>
      </w:rPr>
      <w:t>维修程序模式</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09"/>
      <w:spacing w:before="46" w:line="221" w:lineRule="auto"/>
      <w:rPr>
        <w:sz w:val="18"/>
        <w:szCs w:val="18"/>
      </w:rPr>
    </w:pPr>
    <w:r>
      <w:drawing>
        <wp:anchor distT="0" distB="0" distL="0" distR="0" simplePos="0" relativeHeight="251662336" behindDoc="0" locked="0" layoutInCell="1" allowOverlap="1">
          <wp:simplePos x="0" y="0"/>
          <wp:positionH relativeFrom="column">
            <wp:posOffset>829990</wp:posOffset>
          </wp:positionH>
          <wp:positionV relativeFrom="paragraph">
            <wp:posOffset>137974</wp:posOffset>
          </wp:positionV>
          <wp:extent cx="5907385" cy="6350"/>
          <wp:effectExtent l="0" t="0" r="0" b="0"/>
          <wp:wrapNone/>
          <wp:docPr id="54" name="IM 54"/>
          <wp:cNvGraphicFramePr/>
          <a:graphic>
            <a:graphicData uri="http://schemas.openxmlformats.org/drawingml/2006/picture">
              <pic:pic>
                <pic:nvPicPr>
                  <pic:cNvPr id="54" name="IM 54"/>
                  <pic:cNvPicPr/>
                </pic:nvPicPr>
                <pic:blipFill>
                  <a:blip r:embed="rId1"/>
                  <a:stretch>
                    <a:fillRect/>
                  </a:stretch>
                </pic:blipFill>
                <pic:spPr>
                  <a:xfrm rot="0">
                    <a:off x="0" y="0"/>
                    <a:ext cx="5907385" cy="6350"/>
                  </a:xfrm>
                  <a:prstGeom prst="rect">
                    <a:avLst/>
                  </a:prstGeom>
                </pic:spPr>
              </pic:pic>
            </a:graphicData>
          </a:graphic>
        </wp:anchor>
      </w:drawing>
    </w:r>
    <w:r>
      <w:rPr>
        <w:sz w:val="18"/>
        <w:szCs w:val="18"/>
        <w:spacing w:val="-7"/>
      </w:rPr>
      <w:t>5</w:t>
    </w:r>
    <w:r>
      <w:rPr>
        <w:sz w:val="18"/>
        <w:szCs w:val="18"/>
        <w:spacing w:val="37"/>
      </w:rPr>
      <w:t xml:space="preserve"> </w:t>
    </w:r>
    <w:r>
      <w:rPr>
        <w:sz w:val="18"/>
        <w:szCs w:val="18"/>
        <w:spacing w:val="-7"/>
      </w:rPr>
      <w:t>.</w:t>
    </w:r>
    <w:r>
      <w:rPr>
        <w:sz w:val="18"/>
        <w:szCs w:val="18"/>
        <w:spacing w:val="32"/>
      </w:rPr>
      <w:t xml:space="preserve"> </w:t>
    </w:r>
    <w:r>
      <w:rPr>
        <w:sz w:val="18"/>
        <w:szCs w:val="18"/>
        <w:spacing w:val="-7"/>
      </w:rPr>
      <w:t>系</w:t>
    </w:r>
    <w:r>
      <w:rPr>
        <w:sz w:val="18"/>
        <w:szCs w:val="18"/>
        <w:spacing w:val="27"/>
      </w:rPr>
      <w:t xml:space="preserve"> </w:t>
    </w:r>
    <w:r>
      <w:rPr>
        <w:sz w:val="18"/>
        <w:szCs w:val="18"/>
        <w:spacing w:val="-7"/>
      </w:rPr>
      <w:t>统</w:t>
    </w:r>
    <w:r>
      <w:rPr>
        <w:sz w:val="18"/>
        <w:szCs w:val="18"/>
        <w:spacing w:val="26"/>
        <w:w w:val="101"/>
      </w:rPr>
      <w:t xml:space="preserve"> </w:t>
    </w:r>
    <w:r>
      <w:rPr>
        <w:sz w:val="18"/>
        <w:szCs w:val="18"/>
        <w:spacing w:val="-7"/>
      </w:rPr>
      <w:t>维</w:t>
    </w:r>
    <w:r>
      <w:rPr>
        <w:sz w:val="18"/>
        <w:szCs w:val="18"/>
        <w:spacing w:val="28"/>
        <w:w w:val="101"/>
      </w:rPr>
      <w:t xml:space="preserve"> </w:t>
    </w:r>
    <w:r>
      <w:rPr>
        <w:sz w:val="18"/>
        <w:szCs w:val="18"/>
        <w:spacing w:val="-7"/>
      </w:rPr>
      <w:t>护</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230"/>
      <w:spacing w:before="46" w:line="221" w:lineRule="auto"/>
      <w:rPr>
        <w:sz w:val="18"/>
        <w:szCs w:val="18"/>
      </w:rPr>
    </w:pPr>
    <w:r>
      <w:drawing>
        <wp:anchor distT="0" distB="0" distL="0" distR="0" simplePos="0" relativeHeight="251663360" behindDoc="0" locked="0" layoutInCell="0" allowOverlap="1">
          <wp:simplePos x="0" y="0"/>
          <wp:positionH relativeFrom="page">
            <wp:posOffset>812777</wp:posOffset>
          </wp:positionH>
          <wp:positionV relativeFrom="page">
            <wp:posOffset>869908</wp:posOffset>
          </wp:positionV>
          <wp:extent cx="5943640" cy="12725"/>
          <wp:effectExtent l="0" t="0" r="0" b="0"/>
          <wp:wrapNone/>
          <wp:docPr id="56" name="IM 56"/>
          <wp:cNvGraphicFramePr/>
          <a:graphic>
            <a:graphicData uri="http://schemas.openxmlformats.org/drawingml/2006/picture">
              <pic:pic>
                <pic:nvPicPr>
                  <pic:cNvPr id="56" name="IM 56"/>
                  <pic:cNvPicPr/>
                </pic:nvPicPr>
                <pic:blipFill>
                  <a:blip r:embed="rId1"/>
                  <a:stretch>
                    <a:fillRect/>
                  </a:stretch>
                </pic:blipFill>
                <pic:spPr>
                  <a:xfrm rot="0">
                    <a:off x="0" y="0"/>
                    <a:ext cx="5943640" cy="12725"/>
                  </a:xfrm>
                  <a:prstGeom prst="rect">
                    <a:avLst/>
                  </a:prstGeom>
                </pic:spPr>
              </pic:pic>
            </a:graphicData>
          </a:graphic>
        </wp:anchor>
      </w:drawing>
    </w:r>
    <w:r>
      <w:rPr>
        <w:sz w:val="18"/>
        <w:szCs w:val="18"/>
        <w:spacing w:val="6"/>
      </w:rPr>
      <w:t>测试图样打印</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09"/>
      <w:spacing w:before="46" w:line="221" w:lineRule="auto"/>
      <w:rPr>
        <w:sz w:val="18"/>
        <w:szCs w:val="18"/>
      </w:rPr>
    </w:pPr>
    <w:r>
      <w:drawing>
        <wp:anchor distT="0" distB="0" distL="0" distR="0" simplePos="0" relativeHeight="251664384" behindDoc="0" locked="0" layoutInCell="0" allowOverlap="1">
          <wp:simplePos x="0" y="0"/>
          <wp:positionH relativeFrom="page">
            <wp:posOffset>819124</wp:posOffset>
          </wp:positionH>
          <wp:positionV relativeFrom="page">
            <wp:posOffset>869908</wp:posOffset>
          </wp:positionV>
          <wp:extent cx="5930945" cy="12725"/>
          <wp:effectExtent l="0" t="0" r="0" b="0"/>
          <wp:wrapNone/>
          <wp:docPr id="66" name="IM 66"/>
          <wp:cNvGraphicFramePr/>
          <a:graphic>
            <a:graphicData uri="http://schemas.openxmlformats.org/drawingml/2006/picture">
              <pic:pic>
                <pic:nvPicPr>
                  <pic:cNvPr id="66" name="IM 66"/>
                  <pic:cNvPicPr/>
                </pic:nvPicPr>
                <pic:blipFill>
                  <a:blip r:embed="rId1"/>
                  <a:stretch>
                    <a:fillRect/>
                  </a:stretch>
                </pic:blipFill>
                <pic:spPr>
                  <a:xfrm rot="0">
                    <a:off x="0" y="0"/>
                    <a:ext cx="5930945" cy="12725"/>
                  </a:xfrm>
                  <a:prstGeom prst="rect">
                    <a:avLst/>
                  </a:prstGeom>
                </pic:spPr>
              </pic:pic>
            </a:graphicData>
          </a:graphic>
        </wp:anchor>
      </w:drawing>
    </w:r>
    <w:r>
      <w:rPr>
        <w:rFonts w:ascii="SimSun" w:hAnsi="SimSun" w:eastAsia="SimSun" w:cs="SimSun"/>
        <w:sz w:val="18"/>
        <w:szCs w:val="18"/>
        <w:spacing w:val="5"/>
      </w:rPr>
      <w:t>5.</w:t>
    </w:r>
    <w:r>
      <w:rPr>
        <w:rFonts w:ascii="SimSun" w:hAnsi="SimSun" w:eastAsia="SimSun" w:cs="SimSun"/>
        <w:sz w:val="18"/>
        <w:szCs w:val="18"/>
        <w:spacing w:val="-8"/>
      </w:rPr>
      <w:t xml:space="preserve"> </w:t>
    </w:r>
    <w:r>
      <w:rPr>
        <w:sz w:val="18"/>
        <w:szCs w:val="18"/>
        <w:spacing w:val="5"/>
      </w:rPr>
      <w:t>系统维护</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220"/>
      <w:spacing w:before="46" w:line="221" w:lineRule="auto"/>
      <w:rPr>
        <w:sz w:val="18"/>
        <w:szCs w:val="18"/>
      </w:rPr>
    </w:pPr>
    <w:r>
      <w:drawing>
        <wp:anchor distT="0" distB="0" distL="0" distR="0" simplePos="0" relativeHeight="251665408" behindDoc="0" locked="0" layoutInCell="0" allowOverlap="1">
          <wp:simplePos x="0" y="0"/>
          <wp:positionH relativeFrom="page">
            <wp:posOffset>812777</wp:posOffset>
          </wp:positionH>
          <wp:positionV relativeFrom="page">
            <wp:posOffset>869908</wp:posOffset>
          </wp:positionV>
          <wp:extent cx="5937293" cy="12725"/>
          <wp:effectExtent l="0" t="0" r="0" b="0"/>
          <wp:wrapNone/>
          <wp:docPr id="70" name="IM 70"/>
          <wp:cNvGraphicFramePr/>
          <a:graphic>
            <a:graphicData uri="http://schemas.openxmlformats.org/drawingml/2006/picture">
              <pic:pic>
                <pic:nvPicPr>
                  <pic:cNvPr id="70" name="IM 70"/>
                  <pic:cNvPicPr/>
                </pic:nvPicPr>
                <pic:blipFill>
                  <a:blip r:embed="rId1"/>
                  <a:stretch>
                    <a:fillRect/>
                  </a:stretch>
                </pic:blipFill>
                <pic:spPr>
                  <a:xfrm rot="0">
                    <a:off x="0" y="0"/>
                    <a:ext cx="5937293" cy="12725"/>
                  </a:xfrm>
                  <a:prstGeom prst="rect">
                    <a:avLst/>
                  </a:prstGeom>
                </pic:spPr>
              </pic:pic>
            </a:graphicData>
          </a:graphic>
        </wp:anchor>
      </w:drawing>
    </w:r>
    <w:r>
      <w:rPr>
        <w:sz w:val="18"/>
        <w:szCs w:val="18"/>
        <w:spacing w:val="6"/>
      </w:rPr>
      <w:t>测试图样打印</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09"/>
      <w:spacing w:before="54" w:line="221" w:lineRule="auto"/>
      <w:rPr>
        <w:sz w:val="21"/>
        <w:szCs w:val="21"/>
      </w:rPr>
    </w:pPr>
    <w:r>
      <w:drawing>
        <wp:anchor distT="0" distB="0" distL="0" distR="0" simplePos="0" relativeHeight="251666432" behindDoc="0" locked="0" layoutInCell="0" allowOverlap="1">
          <wp:simplePos x="0" y="0"/>
          <wp:positionH relativeFrom="page">
            <wp:posOffset>819124</wp:posOffset>
          </wp:positionH>
          <wp:positionV relativeFrom="page">
            <wp:posOffset>869908</wp:posOffset>
          </wp:positionV>
          <wp:extent cx="5930945" cy="12725"/>
          <wp:effectExtent l="0" t="0" r="0" b="0"/>
          <wp:wrapNone/>
          <wp:docPr id="76" name="IM 76"/>
          <wp:cNvGraphicFramePr/>
          <a:graphic>
            <a:graphicData uri="http://schemas.openxmlformats.org/drawingml/2006/picture">
              <pic:pic>
                <pic:nvPicPr>
                  <pic:cNvPr id="76" name="IM 76"/>
                  <pic:cNvPicPr/>
                </pic:nvPicPr>
                <pic:blipFill>
                  <a:blip r:embed="rId1"/>
                  <a:stretch>
                    <a:fillRect/>
                  </a:stretch>
                </pic:blipFill>
                <pic:spPr>
                  <a:xfrm rot="0">
                    <a:off x="0" y="0"/>
                    <a:ext cx="5930945" cy="12725"/>
                  </a:xfrm>
                  <a:prstGeom prst="rect">
                    <a:avLst/>
                  </a:prstGeom>
                </pic:spPr>
              </pic:pic>
            </a:graphicData>
          </a:graphic>
        </wp:anchor>
      </w:drawing>
    </w:r>
    <w:r>
      <w:rPr>
        <w:rFonts w:ascii="SimSun" w:hAnsi="SimSun" w:eastAsia="SimSun" w:cs="SimSun"/>
        <w:sz w:val="21"/>
        <w:szCs w:val="21"/>
        <w:spacing w:val="-12"/>
      </w:rPr>
      <w:t>5.</w:t>
    </w:r>
    <w:r>
      <w:rPr>
        <w:rFonts w:ascii="SimSun" w:hAnsi="SimSun" w:eastAsia="SimSun" w:cs="SimSun"/>
        <w:sz w:val="21"/>
        <w:szCs w:val="21"/>
        <w:spacing w:val="-51"/>
      </w:rPr>
      <w:t xml:space="preserve"> </w:t>
    </w:r>
    <w:r>
      <w:rPr>
        <w:sz w:val="21"/>
        <w:szCs w:val="21"/>
        <w:spacing w:val="-12"/>
      </w:rPr>
      <w:t>系统维护</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192"/>
      <w:spacing w:before="46" w:line="221" w:lineRule="auto"/>
      <w:rPr>
        <w:sz w:val="18"/>
        <w:szCs w:val="18"/>
      </w:rPr>
    </w:pPr>
    <w:r>
      <w:drawing>
        <wp:anchor distT="0" distB="0" distL="0" distR="0" simplePos="0" relativeHeight="251667456" behindDoc="0" locked="0" layoutInCell="0" allowOverlap="1">
          <wp:simplePos x="0" y="0"/>
          <wp:positionH relativeFrom="page">
            <wp:posOffset>825472</wp:posOffset>
          </wp:positionH>
          <wp:positionV relativeFrom="page">
            <wp:posOffset>869908</wp:posOffset>
          </wp:positionV>
          <wp:extent cx="5930945" cy="12725"/>
          <wp:effectExtent l="0" t="0" r="0" b="0"/>
          <wp:wrapNone/>
          <wp:docPr id="82" name="IM 82"/>
          <wp:cNvGraphicFramePr/>
          <a:graphic>
            <a:graphicData uri="http://schemas.openxmlformats.org/drawingml/2006/picture">
              <pic:pic>
                <pic:nvPicPr>
                  <pic:cNvPr id="82" name="IM 82"/>
                  <pic:cNvPicPr/>
                </pic:nvPicPr>
                <pic:blipFill>
                  <a:blip r:embed="rId1"/>
                  <a:stretch>
                    <a:fillRect/>
                  </a:stretch>
                </pic:blipFill>
                <pic:spPr>
                  <a:xfrm rot="0">
                    <a:off x="0" y="0"/>
                    <a:ext cx="5930945" cy="12725"/>
                  </a:xfrm>
                  <a:prstGeom prst="rect">
                    <a:avLst/>
                  </a:prstGeom>
                </pic:spPr>
              </pic:pic>
            </a:graphicData>
          </a:graphic>
        </wp:anchor>
      </w:drawing>
    </w:r>
    <w:r>
      <w:rPr>
        <w:sz w:val="18"/>
        <w:szCs w:val="18"/>
        <w:b/>
        <w:bCs/>
        <w:spacing w:val="3"/>
      </w:rPr>
      <w:t>测试图样打印</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9"/>
      <w:spacing w:before="46" w:line="221" w:lineRule="auto"/>
      <w:rPr>
        <w:sz w:val="18"/>
        <w:szCs w:val="18"/>
      </w:rPr>
    </w:pPr>
    <w:r>
      <w:drawing>
        <wp:anchor distT="0" distB="0" distL="0" distR="0" simplePos="0" relativeHeight="251668480" behindDoc="0" locked="0" layoutInCell="1" allowOverlap="1">
          <wp:simplePos x="0" y="0"/>
          <wp:positionH relativeFrom="column">
            <wp:posOffset>823643</wp:posOffset>
          </wp:positionH>
          <wp:positionV relativeFrom="paragraph">
            <wp:posOffset>137974</wp:posOffset>
          </wp:positionV>
          <wp:extent cx="5907384" cy="6350"/>
          <wp:effectExtent l="0" t="0" r="0" b="0"/>
          <wp:wrapNone/>
          <wp:docPr id="84" name="IM 84"/>
          <wp:cNvGraphicFramePr/>
          <a:graphic>
            <a:graphicData uri="http://schemas.openxmlformats.org/drawingml/2006/picture">
              <pic:pic>
                <pic:nvPicPr>
                  <pic:cNvPr id="84" name="IM 84"/>
                  <pic:cNvPicPr/>
                </pic:nvPicPr>
                <pic:blipFill>
                  <a:blip r:embed="rId1"/>
                  <a:stretch>
                    <a:fillRect/>
                  </a:stretch>
                </pic:blipFill>
                <pic:spPr>
                  <a:xfrm rot="0">
                    <a:off x="0" y="0"/>
                    <a:ext cx="5907384" cy="6350"/>
                  </a:xfrm>
                  <a:prstGeom prst="rect">
                    <a:avLst/>
                  </a:prstGeom>
                </pic:spPr>
              </pic:pic>
            </a:graphicData>
          </a:graphic>
        </wp:anchor>
      </w:drawing>
    </w:r>
    <w:r>
      <w:rPr>
        <w:sz w:val="18"/>
        <w:szCs w:val="18"/>
        <w:spacing w:val="-7"/>
      </w:rPr>
      <w:t>5</w:t>
    </w:r>
    <w:r>
      <w:rPr>
        <w:sz w:val="18"/>
        <w:szCs w:val="18"/>
        <w:spacing w:val="37"/>
      </w:rPr>
      <w:t xml:space="preserve"> </w:t>
    </w:r>
    <w:r>
      <w:rPr>
        <w:sz w:val="18"/>
        <w:szCs w:val="18"/>
        <w:spacing w:val="-7"/>
      </w:rPr>
      <w:t>.</w:t>
    </w:r>
    <w:r>
      <w:rPr>
        <w:sz w:val="18"/>
        <w:szCs w:val="18"/>
        <w:spacing w:val="32"/>
      </w:rPr>
      <w:t xml:space="preserve"> </w:t>
    </w:r>
    <w:r>
      <w:rPr>
        <w:sz w:val="18"/>
        <w:szCs w:val="18"/>
        <w:spacing w:val="-7"/>
      </w:rPr>
      <w:t>系</w:t>
    </w:r>
    <w:r>
      <w:rPr>
        <w:sz w:val="18"/>
        <w:szCs w:val="18"/>
        <w:spacing w:val="27"/>
      </w:rPr>
      <w:t xml:space="preserve"> </w:t>
    </w:r>
    <w:r>
      <w:rPr>
        <w:sz w:val="18"/>
        <w:szCs w:val="18"/>
        <w:spacing w:val="-7"/>
      </w:rPr>
      <w:t>统</w:t>
    </w:r>
    <w:r>
      <w:rPr>
        <w:sz w:val="18"/>
        <w:szCs w:val="18"/>
        <w:spacing w:val="26"/>
        <w:w w:val="101"/>
      </w:rPr>
      <w:t xml:space="preserve"> </w:t>
    </w:r>
    <w:r>
      <w:rPr>
        <w:sz w:val="18"/>
        <w:szCs w:val="18"/>
        <w:spacing w:val="-7"/>
      </w:rPr>
      <w:t>维</w:t>
    </w:r>
    <w:r>
      <w:rPr>
        <w:sz w:val="18"/>
        <w:szCs w:val="18"/>
        <w:spacing w:val="28"/>
        <w:w w:val="101"/>
      </w:rPr>
      <w:t xml:space="preserve"> </w:t>
    </w:r>
    <w:r>
      <w:rPr>
        <w:sz w:val="18"/>
        <w:szCs w:val="18"/>
        <w:spacing w:val="-7"/>
      </w:rPr>
      <w:t>护</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80"/>
      <w:spacing w:before="46" w:line="221" w:lineRule="auto"/>
      <w:rPr>
        <w:sz w:val="18"/>
        <w:szCs w:val="18"/>
      </w:rPr>
    </w:pPr>
    <w:r>
      <w:drawing>
        <wp:anchor distT="0" distB="0" distL="0" distR="0" simplePos="0" relativeHeight="251669504" behindDoc="0" locked="0" layoutInCell="0" allowOverlap="1">
          <wp:simplePos x="0" y="0"/>
          <wp:positionH relativeFrom="page">
            <wp:posOffset>825472</wp:posOffset>
          </wp:positionH>
          <wp:positionV relativeFrom="page">
            <wp:posOffset>869908</wp:posOffset>
          </wp:positionV>
          <wp:extent cx="5930945" cy="12725"/>
          <wp:effectExtent l="0" t="0" r="0" b="0"/>
          <wp:wrapNone/>
          <wp:docPr id="96" name="IM 96"/>
          <wp:cNvGraphicFramePr/>
          <a:graphic>
            <a:graphicData uri="http://schemas.openxmlformats.org/drawingml/2006/picture">
              <pic:pic>
                <pic:nvPicPr>
                  <pic:cNvPr id="96" name="IM 96"/>
                  <pic:cNvPicPr/>
                </pic:nvPicPr>
                <pic:blipFill>
                  <a:blip r:embed="rId1"/>
                  <a:stretch>
                    <a:fillRect/>
                  </a:stretch>
                </pic:blipFill>
                <pic:spPr>
                  <a:xfrm rot="0">
                    <a:off x="0" y="0"/>
                    <a:ext cx="5930945" cy="12725"/>
                  </a:xfrm>
                  <a:prstGeom prst="rect">
                    <a:avLst/>
                  </a:prstGeom>
                </pic:spPr>
              </pic:pic>
            </a:graphicData>
          </a:graphic>
        </wp:anchor>
      </w:drawing>
    </w:r>
    <w:r>
      <w:rPr>
        <w:sz w:val="18"/>
        <w:szCs w:val="18"/>
        <w:spacing w:val="-2"/>
      </w:rPr>
      <w:t>更新固件</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09"/>
      <w:spacing w:before="54" w:line="221" w:lineRule="auto"/>
      <w:rPr>
        <w:sz w:val="21"/>
        <w:szCs w:val="21"/>
      </w:rPr>
    </w:pPr>
    <w:r>
      <w:drawing>
        <wp:anchor distT="0" distB="0" distL="0" distR="0" simplePos="0" relativeHeight="251670528" behindDoc="0" locked="0" layoutInCell="1" allowOverlap="1">
          <wp:simplePos x="0" y="0"/>
          <wp:positionH relativeFrom="column">
            <wp:posOffset>829685</wp:posOffset>
          </wp:positionH>
          <wp:positionV relativeFrom="paragraph">
            <wp:posOffset>161338</wp:posOffset>
          </wp:positionV>
          <wp:extent cx="5901342" cy="6667"/>
          <wp:effectExtent l="0" t="0" r="0" b="0"/>
          <wp:wrapNone/>
          <wp:docPr id="100" name="IM 100"/>
          <wp:cNvGraphicFramePr/>
          <a:graphic>
            <a:graphicData uri="http://schemas.openxmlformats.org/drawingml/2006/picture">
              <pic:pic>
                <pic:nvPicPr>
                  <pic:cNvPr id="100" name="IM 100"/>
                  <pic:cNvPicPr/>
                </pic:nvPicPr>
                <pic:blipFill>
                  <a:blip r:embed="rId1"/>
                  <a:stretch>
                    <a:fillRect/>
                  </a:stretch>
                </pic:blipFill>
                <pic:spPr>
                  <a:xfrm rot="0">
                    <a:off x="0" y="0"/>
                    <a:ext cx="5901342" cy="6667"/>
                  </a:xfrm>
                  <a:prstGeom prst="rect">
                    <a:avLst/>
                  </a:prstGeom>
                </pic:spPr>
              </pic:pic>
            </a:graphicData>
          </a:graphic>
        </wp:anchor>
      </w:drawing>
    </w:r>
    <w:r>
      <w:rPr>
        <w:sz w:val="21"/>
        <w:szCs w:val="21"/>
        <w:spacing w:val="-6"/>
      </w:rPr>
      <w:t>5</w:t>
    </w:r>
    <w:r>
      <w:rPr>
        <w:sz w:val="21"/>
        <w:szCs w:val="21"/>
        <w:spacing w:val="-6"/>
      </w:rPr>
      <w:t xml:space="preserve"> </w:t>
    </w:r>
    <w:r>
      <w:rPr>
        <w:sz w:val="21"/>
        <w:szCs w:val="21"/>
        <w:spacing w:val="-6"/>
      </w:rPr>
      <w:t>.</w:t>
    </w:r>
    <w:r>
      <w:rPr>
        <w:sz w:val="21"/>
        <w:szCs w:val="21"/>
        <w:spacing w:val="6"/>
      </w:rPr>
      <w:t xml:space="preserve"> </w:t>
    </w:r>
    <w:r>
      <w:rPr>
        <w:sz w:val="21"/>
        <w:szCs w:val="21"/>
        <w:spacing w:val="-6"/>
      </w:rPr>
      <w:t>系</w:t>
    </w:r>
    <w:r>
      <w:rPr>
        <w:sz w:val="21"/>
        <w:szCs w:val="21"/>
        <w:spacing w:val="-6"/>
      </w:rPr>
      <w:t xml:space="preserve"> </w:t>
    </w:r>
    <w:r>
      <w:rPr>
        <w:sz w:val="21"/>
        <w:szCs w:val="21"/>
        <w:spacing w:val="-6"/>
      </w:rPr>
      <w:t>统</w:t>
    </w:r>
    <w:r>
      <w:rPr>
        <w:sz w:val="21"/>
        <w:szCs w:val="21"/>
        <w:spacing w:val="-6"/>
      </w:rPr>
      <w:t xml:space="preserve"> </w:t>
    </w:r>
    <w:r>
      <w:rPr>
        <w:sz w:val="21"/>
        <w:szCs w:val="21"/>
        <w:spacing w:val="-6"/>
      </w:rPr>
      <w:t>维</w:t>
    </w:r>
    <w:r>
      <w:rPr>
        <w:sz w:val="21"/>
        <w:szCs w:val="21"/>
        <w:spacing w:val="-1"/>
      </w:rPr>
      <w:t xml:space="preserve"> </w:t>
    </w:r>
    <w:r>
      <w:rPr>
        <w:sz w:val="21"/>
        <w:szCs w:val="21"/>
        <w:spacing w:val="-6"/>
      </w:rPr>
      <w:t>护</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00"/>
      <w:spacing w:before="46" w:line="221" w:lineRule="auto"/>
      <w:rPr>
        <w:sz w:val="18"/>
        <w:szCs w:val="18"/>
      </w:rPr>
    </w:pPr>
    <w:r>
      <w:drawing>
        <wp:anchor distT="0" distB="0" distL="0" distR="0" simplePos="0" relativeHeight="251671552" behindDoc="0" locked="0" layoutInCell="0" allowOverlap="1">
          <wp:simplePos x="0" y="0"/>
          <wp:positionH relativeFrom="page">
            <wp:posOffset>812777</wp:posOffset>
          </wp:positionH>
          <wp:positionV relativeFrom="page">
            <wp:posOffset>869908</wp:posOffset>
          </wp:positionV>
          <wp:extent cx="5937293" cy="6415"/>
          <wp:effectExtent l="0" t="0" r="0" b="0"/>
          <wp:wrapNone/>
          <wp:docPr id="104" name="IM 104"/>
          <wp:cNvGraphicFramePr/>
          <a:graphic>
            <a:graphicData uri="http://schemas.openxmlformats.org/drawingml/2006/picture">
              <pic:pic>
                <pic:nvPicPr>
                  <pic:cNvPr id="104" name="IM 104"/>
                  <pic:cNvPicPr/>
                </pic:nvPicPr>
                <pic:blipFill>
                  <a:blip r:embed="rId1"/>
                  <a:stretch>
                    <a:fillRect/>
                  </a:stretch>
                </pic:blipFill>
                <pic:spPr>
                  <a:xfrm rot="0">
                    <a:off x="0" y="0"/>
                    <a:ext cx="5937293" cy="6415"/>
                  </a:xfrm>
                  <a:prstGeom prst="rect">
                    <a:avLst/>
                  </a:prstGeom>
                </pic:spPr>
              </pic:pic>
            </a:graphicData>
          </a:graphic>
        </wp:anchor>
      </w:drawing>
    </w:r>
    <w:r>
      <w:rPr>
        <w:sz w:val="18"/>
        <w:szCs w:val="18"/>
        <w:spacing w:val="-2"/>
      </w:rPr>
      <w:t>更新固件</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09"/>
      <w:spacing w:before="46" w:line="221" w:lineRule="auto"/>
      <w:rPr>
        <w:sz w:val="18"/>
        <w:szCs w:val="18"/>
      </w:rPr>
    </w:pPr>
    <w:r>
      <w:drawing>
        <wp:anchor distT="0" distB="0" distL="0" distR="0" simplePos="0" relativeHeight="251672576" behindDoc="0" locked="0" layoutInCell="1" allowOverlap="1">
          <wp:simplePos x="0" y="0"/>
          <wp:positionH relativeFrom="column">
            <wp:posOffset>829990</wp:posOffset>
          </wp:positionH>
          <wp:positionV relativeFrom="paragraph">
            <wp:posOffset>137974</wp:posOffset>
          </wp:positionV>
          <wp:extent cx="5907385" cy="6350"/>
          <wp:effectExtent l="0" t="0" r="0" b="0"/>
          <wp:wrapNone/>
          <wp:docPr id="108" name="IM 108"/>
          <wp:cNvGraphicFramePr/>
          <a:graphic>
            <a:graphicData uri="http://schemas.openxmlformats.org/drawingml/2006/picture">
              <pic:pic>
                <pic:nvPicPr>
                  <pic:cNvPr id="108" name="IM 108"/>
                  <pic:cNvPicPr/>
                </pic:nvPicPr>
                <pic:blipFill>
                  <a:blip r:embed="rId1"/>
                  <a:stretch>
                    <a:fillRect/>
                  </a:stretch>
                </pic:blipFill>
                <pic:spPr>
                  <a:xfrm rot="0">
                    <a:off x="0" y="0"/>
                    <a:ext cx="5907385" cy="6350"/>
                  </a:xfrm>
                  <a:prstGeom prst="rect">
                    <a:avLst/>
                  </a:prstGeom>
                </pic:spPr>
              </pic:pic>
            </a:graphicData>
          </a:graphic>
        </wp:anchor>
      </w:drawing>
    </w:r>
    <w:r>
      <w:rPr>
        <w:sz w:val="18"/>
        <w:szCs w:val="18"/>
        <w:spacing w:val="-7"/>
      </w:rPr>
      <w:t>5</w:t>
    </w:r>
    <w:r>
      <w:rPr>
        <w:sz w:val="18"/>
        <w:szCs w:val="18"/>
        <w:spacing w:val="37"/>
      </w:rPr>
      <w:t xml:space="preserve"> </w:t>
    </w:r>
    <w:r>
      <w:rPr>
        <w:sz w:val="18"/>
        <w:szCs w:val="18"/>
        <w:spacing w:val="-7"/>
      </w:rPr>
      <w:t>.</w:t>
    </w:r>
    <w:r>
      <w:rPr>
        <w:sz w:val="18"/>
        <w:szCs w:val="18"/>
        <w:spacing w:val="32"/>
      </w:rPr>
      <w:t xml:space="preserve"> </w:t>
    </w:r>
    <w:r>
      <w:rPr>
        <w:sz w:val="18"/>
        <w:szCs w:val="18"/>
        <w:spacing w:val="-7"/>
      </w:rPr>
      <w:t>系</w:t>
    </w:r>
    <w:r>
      <w:rPr>
        <w:sz w:val="18"/>
        <w:szCs w:val="18"/>
        <w:spacing w:val="27"/>
      </w:rPr>
      <w:t xml:space="preserve"> </w:t>
    </w:r>
    <w:r>
      <w:rPr>
        <w:sz w:val="18"/>
        <w:szCs w:val="18"/>
        <w:spacing w:val="-7"/>
      </w:rPr>
      <w:t>统</w:t>
    </w:r>
    <w:r>
      <w:rPr>
        <w:sz w:val="18"/>
        <w:szCs w:val="18"/>
        <w:spacing w:val="26"/>
        <w:w w:val="101"/>
      </w:rPr>
      <w:t xml:space="preserve"> </w:t>
    </w:r>
    <w:r>
      <w:rPr>
        <w:sz w:val="18"/>
        <w:szCs w:val="18"/>
        <w:spacing w:val="-7"/>
      </w:rPr>
      <w:t>维</w:t>
    </w:r>
    <w:r>
      <w:rPr>
        <w:sz w:val="18"/>
        <w:szCs w:val="18"/>
        <w:spacing w:val="28"/>
        <w:w w:val="101"/>
      </w:rPr>
      <w:t xml:space="preserve"> </w:t>
    </w:r>
    <w:r>
      <w:rPr>
        <w:sz w:val="18"/>
        <w:szCs w:val="18"/>
        <w:spacing w:val="-7"/>
      </w:rPr>
      <w:t>护</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20"/>
      <w:spacing w:before="57" w:line="221" w:lineRule="auto"/>
      <w:rPr>
        <w:sz w:val="22"/>
        <w:szCs w:val="22"/>
      </w:rPr>
    </w:pPr>
    <w:r>
      <w:drawing>
        <wp:anchor distT="0" distB="0" distL="0" distR="0" simplePos="0" relativeHeight="251673600" behindDoc="0" locked="0" layoutInCell="0" allowOverlap="1">
          <wp:simplePos x="0" y="0"/>
          <wp:positionH relativeFrom="page">
            <wp:posOffset>819124</wp:posOffset>
          </wp:positionH>
          <wp:positionV relativeFrom="page">
            <wp:posOffset>869908</wp:posOffset>
          </wp:positionV>
          <wp:extent cx="5930945" cy="12725"/>
          <wp:effectExtent l="0" t="0" r="0" b="0"/>
          <wp:wrapNone/>
          <wp:docPr id="114" name="IM 114"/>
          <wp:cNvGraphicFramePr/>
          <a:graphic>
            <a:graphicData uri="http://schemas.openxmlformats.org/drawingml/2006/picture">
              <pic:pic>
                <pic:nvPicPr>
                  <pic:cNvPr id="114" name="IM 114"/>
                  <pic:cNvPicPr/>
                </pic:nvPicPr>
                <pic:blipFill>
                  <a:blip r:embed="rId1"/>
                  <a:stretch>
                    <a:fillRect/>
                  </a:stretch>
                </pic:blipFill>
                <pic:spPr>
                  <a:xfrm rot="0">
                    <a:off x="0" y="0"/>
                    <a:ext cx="5930945" cy="12725"/>
                  </a:xfrm>
                  <a:prstGeom prst="rect">
                    <a:avLst/>
                  </a:prstGeom>
                </pic:spPr>
              </pic:pic>
            </a:graphicData>
          </a:graphic>
        </wp:anchor>
      </w:drawing>
    </w:r>
    <w:r>
      <w:rPr>
        <w:sz w:val="22"/>
        <w:szCs w:val="22"/>
        <w:spacing w:val="-22"/>
        <w:w w:val="97"/>
      </w:rPr>
      <w:t>更新固件</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09"/>
      <w:spacing w:before="52" w:line="221" w:lineRule="auto"/>
      <w:rPr>
        <w:sz w:val="20"/>
        <w:szCs w:val="20"/>
      </w:rPr>
    </w:pPr>
    <w:r>
      <w:drawing>
        <wp:anchor distT="0" distB="0" distL="0" distR="0" simplePos="0" relativeHeight="251674624" behindDoc="0" locked="0" layoutInCell="1" allowOverlap="1">
          <wp:simplePos x="0" y="0"/>
          <wp:positionH relativeFrom="column">
            <wp:posOffset>829787</wp:posOffset>
          </wp:positionH>
          <wp:positionV relativeFrom="paragraph">
            <wp:posOffset>153657</wp:posOffset>
          </wp:positionV>
          <wp:extent cx="5907588" cy="6350"/>
          <wp:effectExtent l="0" t="0" r="0" b="0"/>
          <wp:wrapNone/>
          <wp:docPr id="130" name="IM 130"/>
          <wp:cNvGraphicFramePr/>
          <a:graphic>
            <a:graphicData uri="http://schemas.openxmlformats.org/drawingml/2006/picture">
              <pic:pic>
                <pic:nvPicPr>
                  <pic:cNvPr id="130" name="IM 130"/>
                  <pic:cNvPicPr/>
                </pic:nvPicPr>
                <pic:blipFill>
                  <a:blip r:embed="rId1"/>
                  <a:stretch>
                    <a:fillRect/>
                  </a:stretch>
                </pic:blipFill>
                <pic:spPr>
                  <a:xfrm rot="0">
                    <a:off x="0" y="0"/>
                    <a:ext cx="5907588" cy="6350"/>
                  </a:xfrm>
                  <a:prstGeom prst="rect">
                    <a:avLst/>
                  </a:prstGeom>
                </pic:spPr>
              </pic:pic>
            </a:graphicData>
          </a:graphic>
        </wp:anchor>
      </w:drawing>
    </w:r>
    <w:r>
      <w:rPr>
        <w:sz w:val="20"/>
        <w:szCs w:val="20"/>
        <w:spacing w:val="-8"/>
      </w:rPr>
      <w:t>5</w:t>
    </w:r>
    <w:r>
      <w:rPr>
        <w:sz w:val="20"/>
        <w:szCs w:val="20"/>
        <w:spacing w:val="19"/>
      </w:rPr>
      <w:t xml:space="preserve"> </w:t>
    </w:r>
    <w:r>
      <w:rPr>
        <w:sz w:val="20"/>
        <w:szCs w:val="20"/>
        <w:spacing w:val="-8"/>
      </w:rPr>
      <w:t>.</w:t>
    </w:r>
    <w:r>
      <w:rPr>
        <w:sz w:val="20"/>
        <w:szCs w:val="20"/>
        <w:spacing w:val="12"/>
      </w:rPr>
      <w:t xml:space="preserve"> </w:t>
    </w:r>
    <w:r>
      <w:rPr>
        <w:sz w:val="20"/>
        <w:szCs w:val="20"/>
        <w:spacing w:val="-8"/>
      </w:rPr>
      <w:t>系</w:t>
    </w:r>
    <w:r>
      <w:rPr>
        <w:sz w:val="20"/>
        <w:szCs w:val="20"/>
        <w:spacing w:val="6"/>
      </w:rPr>
      <w:t xml:space="preserve"> </w:t>
    </w:r>
    <w:r>
      <w:rPr>
        <w:sz w:val="20"/>
        <w:szCs w:val="20"/>
        <w:spacing w:val="-8"/>
      </w:rPr>
      <w:t>统</w:t>
    </w:r>
    <w:r>
      <w:rPr>
        <w:sz w:val="20"/>
        <w:szCs w:val="20"/>
        <w:spacing w:val="7"/>
      </w:rPr>
      <w:t xml:space="preserve"> </w:t>
    </w:r>
    <w:r>
      <w:rPr>
        <w:sz w:val="20"/>
        <w:szCs w:val="20"/>
        <w:spacing w:val="-8"/>
      </w:rPr>
      <w:t>维</w:t>
    </w:r>
    <w:r>
      <w:rPr>
        <w:sz w:val="20"/>
        <w:szCs w:val="20"/>
        <w:spacing w:val="8"/>
      </w:rPr>
      <w:t xml:space="preserve"> </w:t>
    </w:r>
    <w:r>
      <w:rPr>
        <w:sz w:val="20"/>
        <w:szCs w:val="20"/>
        <w:spacing w:val="-8"/>
      </w:rPr>
      <w:t>护</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020"/>
      <w:spacing w:before="54" w:line="222" w:lineRule="auto"/>
      <w:rPr>
        <w:sz w:val="21"/>
        <w:szCs w:val="21"/>
      </w:rPr>
    </w:pPr>
    <w:r>
      <w:drawing>
        <wp:anchor distT="0" distB="0" distL="0" distR="0" simplePos="0" relativeHeight="251675648" behindDoc="0" locked="0" layoutInCell="0" allowOverlap="1">
          <wp:simplePos x="0" y="0"/>
          <wp:positionH relativeFrom="page">
            <wp:posOffset>812777</wp:posOffset>
          </wp:positionH>
          <wp:positionV relativeFrom="page">
            <wp:posOffset>869908</wp:posOffset>
          </wp:positionV>
          <wp:extent cx="5937293" cy="12725"/>
          <wp:effectExtent l="0" t="0" r="0" b="0"/>
          <wp:wrapNone/>
          <wp:docPr id="132" name="IM 132"/>
          <wp:cNvGraphicFramePr/>
          <a:graphic>
            <a:graphicData uri="http://schemas.openxmlformats.org/drawingml/2006/picture">
              <pic:pic>
                <pic:nvPicPr>
                  <pic:cNvPr id="132" name="IM 132"/>
                  <pic:cNvPicPr/>
                </pic:nvPicPr>
                <pic:blipFill>
                  <a:blip r:embed="rId1"/>
                  <a:stretch>
                    <a:fillRect/>
                  </a:stretch>
                </pic:blipFill>
                <pic:spPr>
                  <a:xfrm rot="0">
                    <a:off x="0" y="0"/>
                    <a:ext cx="5937293" cy="12725"/>
                  </a:xfrm>
                  <a:prstGeom prst="rect">
                    <a:avLst/>
                  </a:prstGeom>
                </pic:spPr>
              </pic:pic>
            </a:graphicData>
          </a:graphic>
        </wp:anchor>
      </w:drawing>
    </w:r>
    <w:r>
      <w:rPr>
        <w:sz w:val="21"/>
        <w:szCs w:val="21"/>
        <w:spacing w:val="-13"/>
        <w:w w:val="96"/>
      </w:rPr>
      <w:t>维修程序模式表</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230"/>
      <w:spacing w:before="46" w:line="221" w:lineRule="auto"/>
      <w:rPr>
        <w:sz w:val="18"/>
        <w:szCs w:val="18"/>
      </w:rPr>
    </w:pPr>
    <w:r>
      <w:drawing>
        <wp:anchor distT="0" distB="0" distL="0" distR="0" simplePos="0" relativeHeight="251677696" behindDoc="0" locked="0" layoutInCell="0" allowOverlap="1">
          <wp:simplePos x="0" y="0"/>
          <wp:positionH relativeFrom="page">
            <wp:posOffset>819124</wp:posOffset>
          </wp:positionH>
          <wp:positionV relativeFrom="page">
            <wp:posOffset>869908</wp:posOffset>
          </wp:positionV>
          <wp:extent cx="5943641" cy="12725"/>
          <wp:effectExtent l="0" t="0" r="0" b="0"/>
          <wp:wrapNone/>
          <wp:docPr id="138" name="IM 138"/>
          <wp:cNvGraphicFramePr/>
          <a:graphic>
            <a:graphicData uri="http://schemas.openxmlformats.org/drawingml/2006/picture">
              <pic:pic>
                <pic:nvPicPr>
                  <pic:cNvPr id="138" name="IM 138"/>
                  <pic:cNvPicPr/>
                </pic:nvPicPr>
                <pic:blipFill>
                  <a:blip r:embed="rId1"/>
                  <a:stretch>
                    <a:fillRect/>
                  </a:stretch>
                </pic:blipFill>
                <pic:spPr>
                  <a:xfrm rot="0">
                    <a:off x="0" y="0"/>
                    <a:ext cx="5943641" cy="12725"/>
                  </a:xfrm>
                  <a:prstGeom prst="rect">
                    <a:avLst/>
                  </a:prstGeom>
                </pic:spPr>
              </pic:pic>
            </a:graphicData>
          </a:graphic>
        </wp:anchor>
      </w:drawing>
    </w:r>
    <w:r>
      <w:rPr>
        <w:sz w:val="18"/>
        <w:szCs w:val="18"/>
        <w:spacing w:val="2"/>
      </w:rPr>
      <w:t>使用调试日志</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09"/>
      <w:spacing w:before="57" w:line="221" w:lineRule="auto"/>
      <w:rPr>
        <w:sz w:val="22"/>
        <w:szCs w:val="22"/>
      </w:rPr>
    </w:pPr>
    <w:r>
      <w:rPr>
        <w:sz w:val="22"/>
        <w:szCs w:val="22"/>
        <w:u w:val="single" w:color="auto"/>
        <w:spacing w:val="-9"/>
      </w:rPr>
      <w:t>5</w:t>
    </w:r>
    <w:r>
      <w:rPr>
        <w:sz w:val="22"/>
        <w:szCs w:val="22"/>
        <w:u w:val="single" w:color="auto"/>
        <w:spacing w:val="-9"/>
      </w:rPr>
      <w:t xml:space="preserve"> </w:t>
    </w:r>
    <w:r>
      <w:rPr>
        <w:sz w:val="22"/>
        <w:szCs w:val="22"/>
        <w:u w:val="single" w:color="auto"/>
        <w:spacing w:val="-9"/>
      </w:rPr>
      <w:t>.</w:t>
    </w:r>
    <w:r>
      <w:rPr>
        <w:sz w:val="22"/>
        <w:szCs w:val="22"/>
        <w:u w:val="single" w:color="auto"/>
        <w:spacing w:val="-9"/>
      </w:rPr>
      <w:t xml:space="preserve"> </w:t>
    </w:r>
    <w:r>
      <w:rPr>
        <w:sz w:val="22"/>
        <w:szCs w:val="22"/>
        <w:u w:val="single" w:color="auto"/>
        <w:spacing w:val="-9"/>
      </w:rPr>
      <w:t>系</w:t>
    </w:r>
    <w:r>
      <w:rPr>
        <w:sz w:val="22"/>
        <w:szCs w:val="22"/>
        <w:u w:val="single" w:color="auto"/>
        <w:spacing w:val="-15"/>
      </w:rPr>
      <w:t xml:space="preserve"> </w:t>
    </w:r>
    <w:r>
      <w:rPr>
        <w:sz w:val="22"/>
        <w:szCs w:val="22"/>
        <w:u w:val="single" w:color="auto"/>
        <w:spacing w:val="-9"/>
      </w:rPr>
      <w:t>统</w:t>
    </w:r>
    <w:r>
      <w:rPr>
        <w:sz w:val="22"/>
        <w:szCs w:val="22"/>
        <w:u w:val="single" w:color="auto"/>
        <w:spacing w:val="-14"/>
      </w:rPr>
      <w:t xml:space="preserve"> </w:t>
    </w:r>
    <w:r>
      <w:rPr>
        <w:sz w:val="22"/>
        <w:szCs w:val="22"/>
        <w:u w:val="single" w:color="auto"/>
        <w:spacing w:val="-9"/>
      </w:rPr>
      <w:t>维</w:t>
    </w:r>
    <w:r>
      <w:rPr>
        <w:sz w:val="22"/>
        <w:szCs w:val="22"/>
        <w:u w:val="single" w:color="auto"/>
        <w:spacing w:val="-9"/>
      </w:rPr>
      <w:t xml:space="preserve"> </w:t>
    </w:r>
    <w:r>
      <w:rPr>
        <w:sz w:val="22"/>
        <w:szCs w:val="22"/>
        <w:u w:val="single" w:color="auto"/>
        <w:spacing w:val="-9"/>
      </w:rPr>
      <w:t>护</w:t>
    </w:r>
    <w:r>
      <w:rPr>
        <w:sz w:val="22"/>
        <w:szCs w:val="22"/>
        <w:u w:val="single" w:color="auto"/>
      </w:rPr>
      <w:t xml:space="preserve">                                                                       </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200"/>
      <w:spacing w:before="46" w:line="221" w:lineRule="auto"/>
      <w:rPr>
        <w:sz w:val="18"/>
        <w:szCs w:val="18"/>
      </w:rPr>
    </w:pPr>
    <w:r>
      <w:drawing>
        <wp:anchor distT="0" distB="0" distL="0" distR="0" simplePos="0" relativeHeight="251679744" behindDoc="0" locked="0" layoutInCell="0" allowOverlap="1">
          <wp:simplePos x="0" y="0"/>
          <wp:positionH relativeFrom="page">
            <wp:posOffset>825472</wp:posOffset>
          </wp:positionH>
          <wp:positionV relativeFrom="page">
            <wp:posOffset>869908</wp:posOffset>
          </wp:positionV>
          <wp:extent cx="5930945" cy="12725"/>
          <wp:effectExtent l="0" t="0" r="0" b="0"/>
          <wp:wrapNone/>
          <wp:docPr id="148" name="IM 148"/>
          <wp:cNvGraphicFramePr/>
          <a:graphic>
            <a:graphicData uri="http://schemas.openxmlformats.org/drawingml/2006/picture">
              <pic:pic>
                <pic:nvPicPr>
                  <pic:cNvPr id="148" name="IM 148"/>
                  <pic:cNvPicPr/>
                </pic:nvPicPr>
                <pic:blipFill>
                  <a:blip r:embed="rId1"/>
                  <a:stretch>
                    <a:fillRect/>
                  </a:stretch>
                </pic:blipFill>
                <pic:spPr>
                  <a:xfrm rot="0">
                    <a:off x="0" y="0"/>
                    <a:ext cx="5930945" cy="12725"/>
                  </a:xfrm>
                  <a:prstGeom prst="rect">
                    <a:avLst/>
                  </a:prstGeom>
                </pic:spPr>
              </pic:pic>
            </a:graphicData>
          </a:graphic>
        </wp:anchor>
      </w:drawing>
    </w:r>
    <w:r>
      <w:rPr>
        <w:sz w:val="18"/>
        <w:szCs w:val="18"/>
        <w:spacing w:val="4"/>
      </w:rPr>
      <w:t>使用调试日志</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220"/>
      <w:spacing w:before="46" w:line="221" w:lineRule="auto"/>
      <w:rPr>
        <w:sz w:val="18"/>
        <w:szCs w:val="18"/>
      </w:rPr>
    </w:pPr>
    <w:r>
      <w:drawing>
        <wp:anchor distT="0" distB="0" distL="0" distR="0" simplePos="0" relativeHeight="251681792" behindDoc="0" locked="0" layoutInCell="0" allowOverlap="1">
          <wp:simplePos x="0" y="0"/>
          <wp:positionH relativeFrom="page">
            <wp:posOffset>812777</wp:posOffset>
          </wp:positionH>
          <wp:positionV relativeFrom="page">
            <wp:posOffset>869908</wp:posOffset>
          </wp:positionV>
          <wp:extent cx="5937293" cy="12725"/>
          <wp:effectExtent l="0" t="0" r="0" b="0"/>
          <wp:wrapNone/>
          <wp:docPr id="152" name="IM 152"/>
          <wp:cNvGraphicFramePr/>
          <a:graphic>
            <a:graphicData uri="http://schemas.openxmlformats.org/drawingml/2006/picture">
              <pic:pic>
                <pic:nvPicPr>
                  <pic:cNvPr id="152" name="IM 152"/>
                  <pic:cNvPicPr/>
                </pic:nvPicPr>
                <pic:blipFill>
                  <a:blip r:embed="rId1"/>
                  <a:stretch>
                    <a:fillRect/>
                  </a:stretch>
                </pic:blipFill>
                <pic:spPr>
                  <a:xfrm rot="0">
                    <a:off x="0" y="0"/>
                    <a:ext cx="5937293" cy="12725"/>
                  </a:xfrm>
                  <a:prstGeom prst="rect">
                    <a:avLst/>
                  </a:prstGeom>
                </pic:spPr>
              </pic:pic>
            </a:graphicData>
          </a:graphic>
        </wp:anchor>
      </w:drawing>
    </w:r>
    <w:r>
      <w:rPr>
        <w:sz w:val="18"/>
        <w:szCs w:val="18"/>
        <w:spacing w:val="4"/>
      </w:rPr>
      <w:t>使用调试日志</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09"/>
      <w:spacing w:before="46" w:line="221" w:lineRule="auto"/>
      <w:rPr>
        <w:sz w:val="18"/>
        <w:szCs w:val="18"/>
      </w:rPr>
    </w:pPr>
    <w:r>
      <w:drawing>
        <wp:anchor distT="0" distB="0" distL="0" distR="0" simplePos="0" relativeHeight="251682816" behindDoc="0" locked="0" layoutInCell="0" allowOverlap="1">
          <wp:simplePos x="0" y="0"/>
          <wp:positionH relativeFrom="page">
            <wp:posOffset>831819</wp:posOffset>
          </wp:positionH>
          <wp:positionV relativeFrom="page">
            <wp:posOffset>869908</wp:posOffset>
          </wp:positionV>
          <wp:extent cx="5918250" cy="12725"/>
          <wp:effectExtent l="0" t="0" r="0" b="0"/>
          <wp:wrapNone/>
          <wp:docPr id="164" name="IM 164"/>
          <wp:cNvGraphicFramePr/>
          <a:graphic>
            <a:graphicData uri="http://schemas.openxmlformats.org/drawingml/2006/picture">
              <pic:pic>
                <pic:nvPicPr>
                  <pic:cNvPr id="164" name="IM 164"/>
                  <pic:cNvPicPr/>
                </pic:nvPicPr>
                <pic:blipFill>
                  <a:blip r:embed="rId1"/>
                  <a:stretch>
                    <a:fillRect/>
                  </a:stretch>
                </pic:blipFill>
                <pic:spPr>
                  <a:xfrm rot="0">
                    <a:off x="0" y="0"/>
                    <a:ext cx="5918250" cy="12725"/>
                  </a:xfrm>
                  <a:prstGeom prst="rect">
                    <a:avLst/>
                  </a:prstGeom>
                </pic:spPr>
              </pic:pic>
            </a:graphicData>
          </a:graphic>
        </wp:anchor>
      </w:drawing>
    </w:r>
    <w:r>
      <w:rPr>
        <w:rFonts w:ascii="SimSun" w:hAnsi="SimSun" w:eastAsia="SimSun" w:cs="SimSun"/>
        <w:sz w:val="18"/>
        <w:szCs w:val="18"/>
        <w:spacing w:val="5"/>
      </w:rPr>
      <w:t>5.</w:t>
    </w:r>
    <w:r>
      <w:rPr>
        <w:rFonts w:ascii="SimSun" w:hAnsi="SimSun" w:eastAsia="SimSun" w:cs="SimSun"/>
        <w:sz w:val="18"/>
        <w:szCs w:val="18"/>
        <w:spacing w:val="-8"/>
      </w:rPr>
      <w:t xml:space="preserve"> </w:t>
    </w:r>
    <w:r>
      <w:rPr>
        <w:sz w:val="18"/>
        <w:szCs w:val="18"/>
        <w:spacing w:val="5"/>
      </w:rPr>
      <w:t>系统维护</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220"/>
      <w:spacing w:before="46" w:line="221" w:lineRule="auto"/>
      <w:rPr>
        <w:sz w:val="18"/>
        <w:szCs w:val="18"/>
      </w:rPr>
    </w:pPr>
    <w:r>
      <w:drawing>
        <wp:anchor distT="0" distB="0" distL="0" distR="0" simplePos="0" relativeHeight="251683840" behindDoc="0" locked="0" layoutInCell="0" allowOverlap="1">
          <wp:simplePos x="0" y="0"/>
          <wp:positionH relativeFrom="page">
            <wp:posOffset>825472</wp:posOffset>
          </wp:positionH>
          <wp:positionV relativeFrom="page">
            <wp:posOffset>869908</wp:posOffset>
          </wp:positionV>
          <wp:extent cx="5930945" cy="12725"/>
          <wp:effectExtent l="0" t="0" r="0" b="0"/>
          <wp:wrapNone/>
          <wp:docPr id="166" name="IM 166"/>
          <wp:cNvGraphicFramePr/>
          <a:graphic>
            <a:graphicData uri="http://schemas.openxmlformats.org/drawingml/2006/picture">
              <pic:pic>
                <pic:nvPicPr>
                  <pic:cNvPr id="166" name="IM 166"/>
                  <pic:cNvPicPr/>
                </pic:nvPicPr>
                <pic:blipFill>
                  <a:blip r:embed="rId1"/>
                  <a:stretch>
                    <a:fillRect/>
                  </a:stretch>
                </pic:blipFill>
                <pic:spPr>
                  <a:xfrm rot="0">
                    <a:off x="0" y="0"/>
                    <a:ext cx="5930945" cy="12725"/>
                  </a:xfrm>
                  <a:prstGeom prst="rect">
                    <a:avLst/>
                  </a:prstGeom>
                </pic:spPr>
              </pic:pic>
            </a:graphicData>
          </a:graphic>
        </wp:anchor>
      </w:drawing>
    </w:r>
    <w:r>
      <w:rPr>
        <w:sz w:val="18"/>
        <w:szCs w:val="18"/>
        <w:spacing w:val="4"/>
      </w:rPr>
      <w:t>使用调试日志</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09"/>
      <w:spacing w:before="57" w:line="221" w:lineRule="auto"/>
      <w:rPr>
        <w:sz w:val="22"/>
        <w:szCs w:val="22"/>
      </w:rPr>
    </w:pPr>
    <w:r>
      <w:drawing>
        <wp:anchor distT="0" distB="0" distL="0" distR="0" simplePos="0" relativeHeight="251684864" behindDoc="0" locked="0" layoutInCell="0" allowOverlap="1">
          <wp:simplePos x="0" y="0"/>
          <wp:positionH relativeFrom="page">
            <wp:posOffset>812777</wp:posOffset>
          </wp:positionH>
          <wp:positionV relativeFrom="page">
            <wp:posOffset>869908</wp:posOffset>
          </wp:positionV>
          <wp:extent cx="5937293" cy="12725"/>
          <wp:effectExtent l="0" t="0" r="0" b="0"/>
          <wp:wrapNone/>
          <wp:docPr id="172" name="IM 172"/>
          <wp:cNvGraphicFramePr/>
          <a:graphic>
            <a:graphicData uri="http://schemas.openxmlformats.org/drawingml/2006/picture">
              <pic:pic>
                <pic:nvPicPr>
                  <pic:cNvPr id="172" name="IM 172"/>
                  <pic:cNvPicPr/>
                </pic:nvPicPr>
                <pic:blipFill>
                  <a:blip r:embed="rId1"/>
                  <a:stretch>
                    <a:fillRect/>
                  </a:stretch>
                </pic:blipFill>
                <pic:spPr>
                  <a:xfrm rot="0">
                    <a:off x="0" y="0"/>
                    <a:ext cx="5937293" cy="12725"/>
                  </a:xfrm>
                  <a:prstGeom prst="rect">
                    <a:avLst/>
                  </a:prstGeom>
                </pic:spPr>
              </pic:pic>
            </a:graphicData>
          </a:graphic>
        </wp:anchor>
      </w:drawing>
    </w:r>
    <w:r>
      <w:rPr>
        <w:rFonts w:ascii="SimSun" w:hAnsi="SimSun" w:eastAsia="SimSun" w:cs="SimSun"/>
        <w:sz w:val="22"/>
        <w:szCs w:val="22"/>
        <w:spacing w:val="-10"/>
      </w:rPr>
      <w:t>5.</w:t>
    </w:r>
    <w:r>
      <w:rPr>
        <w:sz w:val="22"/>
        <w:szCs w:val="22"/>
        <w:spacing w:val="-10"/>
      </w:rPr>
      <w:t>系统维护</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09"/>
      <w:spacing w:before="46" w:line="222" w:lineRule="auto"/>
      <w:rPr>
        <w:sz w:val="18"/>
        <w:szCs w:val="18"/>
      </w:rPr>
    </w:pPr>
    <w:r>
      <w:drawing>
        <wp:anchor distT="0" distB="0" distL="0" distR="0" simplePos="0" relativeHeight="251686912" behindDoc="0" locked="0" layoutInCell="1" allowOverlap="1">
          <wp:simplePos x="0" y="0"/>
          <wp:positionH relativeFrom="column">
            <wp:posOffset>827818</wp:posOffset>
          </wp:positionH>
          <wp:positionV relativeFrom="paragraph">
            <wp:posOffset>137802</wp:posOffset>
          </wp:positionV>
          <wp:extent cx="5909555" cy="6350"/>
          <wp:effectExtent l="0" t="0" r="0" b="0"/>
          <wp:wrapNone/>
          <wp:docPr id="178" name="IM 178"/>
          <wp:cNvGraphicFramePr/>
          <a:graphic>
            <a:graphicData uri="http://schemas.openxmlformats.org/drawingml/2006/picture">
              <pic:pic>
                <pic:nvPicPr>
                  <pic:cNvPr id="178" name="IM 178"/>
                  <pic:cNvPicPr/>
                </pic:nvPicPr>
                <pic:blipFill>
                  <a:blip r:embed="rId1"/>
                  <a:stretch>
                    <a:fillRect/>
                  </a:stretch>
                </pic:blipFill>
                <pic:spPr>
                  <a:xfrm rot="0">
                    <a:off x="0" y="0"/>
                    <a:ext cx="5909555" cy="6350"/>
                  </a:xfrm>
                  <a:prstGeom prst="rect">
                    <a:avLst/>
                  </a:prstGeom>
                </pic:spPr>
              </pic:pic>
            </a:graphicData>
          </a:graphic>
        </wp:anchor>
      </w:drawing>
    </w:r>
    <w:r>
      <w:rPr>
        <w:sz w:val="18"/>
        <w:szCs w:val="18"/>
        <w:spacing w:val="-8"/>
      </w:rPr>
      <w:t>6</w:t>
    </w:r>
    <w:r>
      <w:rPr>
        <w:sz w:val="18"/>
        <w:szCs w:val="18"/>
        <w:spacing w:val="27"/>
      </w:rPr>
      <w:t xml:space="preserve"> </w:t>
    </w:r>
    <w:r>
      <w:rPr>
        <w:sz w:val="18"/>
        <w:szCs w:val="18"/>
        <w:spacing w:val="-8"/>
      </w:rPr>
      <w:t>.</w:t>
    </w:r>
    <w:r>
      <w:rPr>
        <w:sz w:val="18"/>
        <w:szCs w:val="18"/>
        <w:spacing w:val="21"/>
      </w:rPr>
      <w:t xml:space="preserve"> </w:t>
    </w:r>
    <w:r>
      <w:rPr>
        <w:sz w:val="18"/>
        <w:szCs w:val="18"/>
        <w:spacing w:val="-8"/>
      </w:rPr>
      <w:t>故</w:t>
    </w:r>
    <w:r>
      <w:rPr>
        <w:sz w:val="18"/>
        <w:szCs w:val="18"/>
        <w:spacing w:val="24"/>
      </w:rPr>
      <w:t xml:space="preserve"> </w:t>
    </w:r>
    <w:r>
      <w:rPr>
        <w:sz w:val="18"/>
        <w:szCs w:val="18"/>
        <w:spacing w:val="-8"/>
      </w:rPr>
      <w:t>障</w:t>
    </w:r>
    <w:r>
      <w:rPr>
        <w:sz w:val="18"/>
        <w:szCs w:val="18"/>
        <w:spacing w:val="18"/>
      </w:rPr>
      <w:t xml:space="preserve"> </w:t>
    </w:r>
    <w:r>
      <w:rPr>
        <w:sz w:val="18"/>
        <w:szCs w:val="18"/>
        <w:spacing w:val="-8"/>
      </w:rPr>
      <w:t>排</w:t>
    </w:r>
    <w:r>
      <w:rPr>
        <w:sz w:val="18"/>
        <w:szCs w:val="18"/>
        <w:spacing w:val="28"/>
      </w:rPr>
      <w:t xml:space="preserve"> </w:t>
    </w:r>
    <w:r>
      <w:rPr>
        <w:sz w:val="18"/>
        <w:szCs w:val="18"/>
        <w:spacing w:val="-8"/>
      </w:rPr>
      <w:t>除</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00"/>
      <w:spacing w:before="49" w:line="223" w:lineRule="auto"/>
      <w:rPr>
        <w:sz w:val="19"/>
        <w:szCs w:val="19"/>
      </w:rPr>
    </w:pPr>
    <w:r>
      <w:drawing>
        <wp:anchor distT="0" distB="0" distL="0" distR="0" simplePos="0" relativeHeight="251687936" behindDoc="0" locked="0" layoutInCell="0" allowOverlap="1">
          <wp:simplePos x="0" y="0"/>
          <wp:positionH relativeFrom="page">
            <wp:posOffset>812777</wp:posOffset>
          </wp:positionH>
          <wp:positionV relativeFrom="page">
            <wp:posOffset>869908</wp:posOffset>
          </wp:positionV>
          <wp:extent cx="5937293" cy="12725"/>
          <wp:effectExtent l="0" t="0" r="0" b="0"/>
          <wp:wrapNone/>
          <wp:docPr id="184" name="IM 184"/>
          <wp:cNvGraphicFramePr/>
          <a:graphic>
            <a:graphicData uri="http://schemas.openxmlformats.org/drawingml/2006/picture">
              <pic:pic>
                <pic:nvPicPr>
                  <pic:cNvPr id="184" name="IM 184"/>
                  <pic:cNvPicPr/>
                </pic:nvPicPr>
                <pic:blipFill>
                  <a:blip r:embed="rId1"/>
                  <a:stretch>
                    <a:fillRect/>
                  </a:stretch>
                </pic:blipFill>
                <pic:spPr>
                  <a:xfrm rot="0">
                    <a:off x="0" y="0"/>
                    <a:ext cx="5937293" cy="12725"/>
                  </a:xfrm>
                  <a:prstGeom prst="rect">
                    <a:avLst/>
                  </a:prstGeom>
                </pic:spPr>
              </pic:pic>
            </a:graphicData>
          </a:graphic>
        </wp:anchor>
      </w:drawing>
    </w:r>
    <w:r>
      <w:rPr>
        <w:sz w:val="19"/>
        <w:szCs w:val="19"/>
        <w:spacing w:val="-2"/>
      </w:rPr>
      <w:t>卡纸检测</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89"/>
      <w:spacing w:before="46" w:line="222" w:lineRule="auto"/>
      <w:rPr>
        <w:sz w:val="18"/>
        <w:szCs w:val="18"/>
      </w:rPr>
    </w:pPr>
    <w:r>
      <w:drawing>
        <wp:anchor distT="0" distB="0" distL="0" distR="0" simplePos="0" relativeHeight="251688960" behindDoc="0" locked="0" layoutInCell="1" allowOverlap="1">
          <wp:simplePos x="0" y="0"/>
          <wp:positionH relativeFrom="column">
            <wp:posOffset>815124</wp:posOffset>
          </wp:positionH>
          <wp:positionV relativeFrom="paragraph">
            <wp:posOffset>137802</wp:posOffset>
          </wp:positionV>
          <wp:extent cx="5909556" cy="6350"/>
          <wp:effectExtent l="0" t="0" r="0" b="0"/>
          <wp:wrapNone/>
          <wp:docPr id="194" name="IM 194"/>
          <wp:cNvGraphicFramePr/>
          <a:graphic>
            <a:graphicData uri="http://schemas.openxmlformats.org/drawingml/2006/picture">
              <pic:pic>
                <pic:nvPicPr>
                  <pic:cNvPr id="194" name="IM 194"/>
                  <pic:cNvPicPr/>
                </pic:nvPicPr>
                <pic:blipFill>
                  <a:blip r:embed="rId1"/>
                  <a:stretch>
                    <a:fillRect/>
                  </a:stretch>
                </pic:blipFill>
                <pic:spPr>
                  <a:xfrm rot="0">
                    <a:off x="0" y="0"/>
                    <a:ext cx="5909556" cy="6350"/>
                  </a:xfrm>
                  <a:prstGeom prst="rect">
                    <a:avLst/>
                  </a:prstGeom>
                </pic:spPr>
              </pic:pic>
            </a:graphicData>
          </a:graphic>
        </wp:anchor>
      </w:drawing>
    </w:r>
    <w:r>
      <w:rPr>
        <w:sz w:val="18"/>
        <w:szCs w:val="18"/>
        <w:spacing w:val="-8"/>
      </w:rPr>
      <w:t>6</w:t>
    </w:r>
    <w:r>
      <w:rPr>
        <w:sz w:val="18"/>
        <w:szCs w:val="18"/>
        <w:spacing w:val="27"/>
      </w:rPr>
      <w:t xml:space="preserve"> </w:t>
    </w:r>
    <w:r>
      <w:rPr>
        <w:sz w:val="18"/>
        <w:szCs w:val="18"/>
        <w:spacing w:val="-8"/>
      </w:rPr>
      <w:t>.</w:t>
    </w:r>
    <w:r>
      <w:rPr>
        <w:sz w:val="18"/>
        <w:szCs w:val="18"/>
        <w:spacing w:val="21"/>
      </w:rPr>
      <w:t xml:space="preserve"> </w:t>
    </w:r>
    <w:r>
      <w:rPr>
        <w:sz w:val="18"/>
        <w:szCs w:val="18"/>
        <w:spacing w:val="-8"/>
      </w:rPr>
      <w:t>故</w:t>
    </w:r>
    <w:r>
      <w:rPr>
        <w:sz w:val="18"/>
        <w:szCs w:val="18"/>
        <w:spacing w:val="24"/>
      </w:rPr>
      <w:t xml:space="preserve"> </w:t>
    </w:r>
    <w:r>
      <w:rPr>
        <w:sz w:val="18"/>
        <w:szCs w:val="18"/>
        <w:spacing w:val="-8"/>
      </w:rPr>
      <w:t>障</w:t>
    </w:r>
    <w:r>
      <w:rPr>
        <w:sz w:val="18"/>
        <w:szCs w:val="18"/>
        <w:spacing w:val="18"/>
      </w:rPr>
      <w:t xml:space="preserve"> </w:t>
    </w:r>
    <w:r>
      <w:rPr>
        <w:sz w:val="18"/>
        <w:szCs w:val="18"/>
        <w:spacing w:val="-8"/>
      </w:rPr>
      <w:t>排</w:t>
    </w:r>
    <w:r>
      <w:rPr>
        <w:sz w:val="18"/>
        <w:szCs w:val="18"/>
        <w:spacing w:val="28"/>
      </w:rPr>
      <w:t xml:space="preserve"> </w:t>
    </w:r>
    <w:r>
      <w:rPr>
        <w:sz w:val="18"/>
        <w:szCs w:val="18"/>
        <w:spacing w:val="-8"/>
      </w:rPr>
      <w:t>除</w: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00"/>
      <w:spacing w:before="54" w:line="223" w:lineRule="auto"/>
      <w:rPr>
        <w:sz w:val="21"/>
        <w:szCs w:val="21"/>
      </w:rPr>
    </w:pPr>
    <w:r>
      <w:drawing>
        <wp:anchor distT="0" distB="0" distL="0" distR="0" simplePos="0" relativeHeight="251689984" behindDoc="0" locked="0" layoutInCell="0" allowOverlap="1">
          <wp:simplePos x="0" y="0"/>
          <wp:positionH relativeFrom="page">
            <wp:posOffset>812777</wp:posOffset>
          </wp:positionH>
          <wp:positionV relativeFrom="page">
            <wp:posOffset>869908</wp:posOffset>
          </wp:positionV>
          <wp:extent cx="5937293" cy="12725"/>
          <wp:effectExtent l="0" t="0" r="0" b="0"/>
          <wp:wrapNone/>
          <wp:docPr id="202" name="IM 202"/>
          <wp:cNvGraphicFramePr/>
          <a:graphic>
            <a:graphicData uri="http://schemas.openxmlformats.org/drawingml/2006/picture">
              <pic:pic>
                <pic:nvPicPr>
                  <pic:cNvPr id="202" name="IM 202"/>
                  <pic:cNvPicPr/>
                </pic:nvPicPr>
                <pic:blipFill>
                  <a:blip r:embed="rId1"/>
                  <a:stretch>
                    <a:fillRect/>
                  </a:stretch>
                </pic:blipFill>
                <pic:spPr>
                  <a:xfrm rot="0">
                    <a:off x="0" y="0"/>
                    <a:ext cx="5937293" cy="12725"/>
                  </a:xfrm>
                  <a:prstGeom prst="rect">
                    <a:avLst/>
                  </a:prstGeom>
                </pic:spPr>
              </pic:pic>
            </a:graphicData>
          </a:graphic>
        </wp:anchor>
      </w:drawing>
    </w:r>
    <w:r>
      <w:rPr>
        <w:sz w:val="21"/>
        <w:szCs w:val="21"/>
        <w:spacing w:val="-13"/>
        <w:w w:val="96"/>
      </w:rPr>
      <w:t>卡纸检测</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09"/>
      <w:spacing w:before="46" w:line="222" w:lineRule="auto"/>
      <w:rPr>
        <w:sz w:val="18"/>
        <w:szCs w:val="18"/>
      </w:rPr>
    </w:pPr>
    <w:r>
      <w:drawing>
        <wp:anchor distT="0" distB="0" distL="0" distR="0" simplePos="0" relativeHeight="251691008" behindDoc="0" locked="0" layoutInCell="1" allowOverlap="1">
          <wp:simplePos x="0" y="0"/>
          <wp:positionH relativeFrom="column">
            <wp:posOffset>827818</wp:posOffset>
          </wp:positionH>
          <wp:positionV relativeFrom="paragraph">
            <wp:posOffset>137802</wp:posOffset>
          </wp:positionV>
          <wp:extent cx="5909555" cy="6350"/>
          <wp:effectExtent l="0" t="0" r="0" b="0"/>
          <wp:wrapNone/>
          <wp:docPr id="214" name="IM 214"/>
          <wp:cNvGraphicFramePr/>
          <a:graphic>
            <a:graphicData uri="http://schemas.openxmlformats.org/drawingml/2006/picture">
              <pic:pic>
                <pic:nvPicPr>
                  <pic:cNvPr id="214" name="IM 214"/>
                  <pic:cNvPicPr/>
                </pic:nvPicPr>
                <pic:blipFill>
                  <a:blip r:embed="rId1"/>
                  <a:stretch>
                    <a:fillRect/>
                  </a:stretch>
                </pic:blipFill>
                <pic:spPr>
                  <a:xfrm rot="0">
                    <a:off x="0" y="0"/>
                    <a:ext cx="5909555" cy="6350"/>
                  </a:xfrm>
                  <a:prstGeom prst="rect">
                    <a:avLst/>
                  </a:prstGeom>
                </pic:spPr>
              </pic:pic>
            </a:graphicData>
          </a:graphic>
        </wp:anchor>
      </w:drawing>
    </w:r>
    <w:r>
      <w:rPr>
        <w:sz w:val="18"/>
        <w:szCs w:val="18"/>
        <w:spacing w:val="-8"/>
      </w:rPr>
      <w:t>6</w:t>
    </w:r>
    <w:r>
      <w:rPr>
        <w:sz w:val="18"/>
        <w:szCs w:val="18"/>
        <w:spacing w:val="27"/>
      </w:rPr>
      <w:t xml:space="preserve"> </w:t>
    </w:r>
    <w:r>
      <w:rPr>
        <w:sz w:val="18"/>
        <w:szCs w:val="18"/>
        <w:spacing w:val="-8"/>
      </w:rPr>
      <w:t>.</w:t>
    </w:r>
    <w:r>
      <w:rPr>
        <w:sz w:val="18"/>
        <w:szCs w:val="18"/>
        <w:spacing w:val="21"/>
      </w:rPr>
      <w:t xml:space="preserve"> </w:t>
    </w:r>
    <w:r>
      <w:rPr>
        <w:sz w:val="18"/>
        <w:szCs w:val="18"/>
        <w:spacing w:val="-8"/>
      </w:rPr>
      <w:t>故</w:t>
    </w:r>
    <w:r>
      <w:rPr>
        <w:sz w:val="18"/>
        <w:szCs w:val="18"/>
        <w:spacing w:val="24"/>
      </w:rPr>
      <w:t xml:space="preserve"> </w:t>
    </w:r>
    <w:r>
      <w:rPr>
        <w:sz w:val="18"/>
        <w:szCs w:val="18"/>
        <w:spacing w:val="-8"/>
      </w:rPr>
      <w:t>障</w:t>
    </w:r>
    <w:r>
      <w:rPr>
        <w:sz w:val="18"/>
        <w:szCs w:val="18"/>
        <w:spacing w:val="18"/>
      </w:rPr>
      <w:t xml:space="preserve"> </w:t>
    </w:r>
    <w:r>
      <w:rPr>
        <w:sz w:val="18"/>
        <w:szCs w:val="18"/>
        <w:spacing w:val="-8"/>
      </w:rPr>
      <w:t>排</w:t>
    </w:r>
    <w:r>
      <w:rPr>
        <w:sz w:val="18"/>
        <w:szCs w:val="18"/>
        <w:spacing w:val="28"/>
      </w:rPr>
      <w:t xml:space="preserve"> </w:t>
    </w:r>
    <w:r>
      <w:rPr>
        <w:sz w:val="18"/>
        <w:szCs w:val="18"/>
        <w:spacing w:val="-8"/>
      </w:rPr>
      <w:t>除</w: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00"/>
      <w:spacing w:before="47" w:line="223" w:lineRule="auto"/>
      <w:rPr>
        <w:sz w:val="18"/>
        <w:szCs w:val="18"/>
      </w:rPr>
    </w:pPr>
    <w:r>
      <w:drawing>
        <wp:anchor distT="0" distB="0" distL="0" distR="0" simplePos="0" relativeHeight="251692032" behindDoc="0" locked="0" layoutInCell="0" allowOverlap="1">
          <wp:simplePos x="0" y="0"/>
          <wp:positionH relativeFrom="page">
            <wp:posOffset>812777</wp:posOffset>
          </wp:positionH>
          <wp:positionV relativeFrom="page">
            <wp:posOffset>869908</wp:posOffset>
          </wp:positionV>
          <wp:extent cx="5943640" cy="12725"/>
          <wp:effectExtent l="0" t="0" r="0" b="0"/>
          <wp:wrapNone/>
          <wp:docPr id="220" name="IM 220"/>
          <wp:cNvGraphicFramePr/>
          <a:graphic>
            <a:graphicData uri="http://schemas.openxmlformats.org/drawingml/2006/picture">
              <pic:pic>
                <pic:nvPicPr>
                  <pic:cNvPr id="220" name="IM 220"/>
                  <pic:cNvPicPr/>
                </pic:nvPicPr>
                <pic:blipFill>
                  <a:blip r:embed="rId1"/>
                  <a:stretch>
                    <a:fillRect/>
                  </a:stretch>
                </pic:blipFill>
                <pic:spPr>
                  <a:xfrm rot="0">
                    <a:off x="0" y="0"/>
                    <a:ext cx="5943640" cy="12725"/>
                  </a:xfrm>
                  <a:prstGeom prst="rect">
                    <a:avLst/>
                  </a:prstGeom>
                </pic:spPr>
              </pic:pic>
            </a:graphicData>
          </a:graphic>
        </wp:anchor>
      </w:drawing>
    </w:r>
    <w:r>
      <w:rPr>
        <w:sz w:val="18"/>
        <w:szCs w:val="18"/>
        <w:spacing w:val="3"/>
      </w:rPr>
      <w:t>卡纸检测</w: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09"/>
      <w:spacing w:before="46" w:line="222" w:lineRule="auto"/>
      <w:rPr>
        <w:sz w:val="18"/>
        <w:szCs w:val="18"/>
      </w:rPr>
    </w:pPr>
    <w:r>
      <w:drawing>
        <wp:anchor distT="0" distB="0" distL="0" distR="0" simplePos="0" relativeHeight="251693056" behindDoc="0" locked="0" layoutInCell="1" allowOverlap="1">
          <wp:simplePos x="0" y="0"/>
          <wp:positionH relativeFrom="column">
            <wp:posOffset>827818</wp:posOffset>
          </wp:positionH>
          <wp:positionV relativeFrom="paragraph">
            <wp:posOffset>137802</wp:posOffset>
          </wp:positionV>
          <wp:extent cx="5909555" cy="6350"/>
          <wp:effectExtent l="0" t="0" r="0" b="0"/>
          <wp:wrapNone/>
          <wp:docPr id="222" name="IM 222"/>
          <wp:cNvGraphicFramePr/>
          <a:graphic>
            <a:graphicData uri="http://schemas.openxmlformats.org/drawingml/2006/picture">
              <pic:pic>
                <pic:nvPicPr>
                  <pic:cNvPr id="222" name="IM 222"/>
                  <pic:cNvPicPr/>
                </pic:nvPicPr>
                <pic:blipFill>
                  <a:blip r:embed="rId1"/>
                  <a:stretch>
                    <a:fillRect/>
                  </a:stretch>
                </pic:blipFill>
                <pic:spPr>
                  <a:xfrm rot="0">
                    <a:off x="0" y="0"/>
                    <a:ext cx="5909555" cy="6350"/>
                  </a:xfrm>
                  <a:prstGeom prst="rect">
                    <a:avLst/>
                  </a:prstGeom>
                </pic:spPr>
              </pic:pic>
            </a:graphicData>
          </a:graphic>
        </wp:anchor>
      </w:drawing>
    </w:r>
    <w:r>
      <w:rPr>
        <w:sz w:val="18"/>
        <w:szCs w:val="18"/>
        <w:spacing w:val="-8"/>
      </w:rPr>
      <w:t>6</w:t>
    </w:r>
    <w:r>
      <w:rPr>
        <w:sz w:val="18"/>
        <w:szCs w:val="18"/>
        <w:spacing w:val="27"/>
      </w:rPr>
      <w:t xml:space="preserve"> </w:t>
    </w:r>
    <w:r>
      <w:rPr>
        <w:sz w:val="18"/>
        <w:szCs w:val="18"/>
        <w:spacing w:val="-8"/>
      </w:rPr>
      <w:t>.</w:t>
    </w:r>
    <w:r>
      <w:rPr>
        <w:sz w:val="18"/>
        <w:szCs w:val="18"/>
        <w:spacing w:val="21"/>
      </w:rPr>
      <w:t xml:space="preserve"> </w:t>
    </w:r>
    <w:r>
      <w:rPr>
        <w:sz w:val="18"/>
        <w:szCs w:val="18"/>
        <w:spacing w:val="-8"/>
      </w:rPr>
      <w:t>故</w:t>
    </w:r>
    <w:r>
      <w:rPr>
        <w:sz w:val="18"/>
        <w:szCs w:val="18"/>
        <w:spacing w:val="24"/>
      </w:rPr>
      <w:t xml:space="preserve"> </w:t>
    </w:r>
    <w:r>
      <w:rPr>
        <w:sz w:val="18"/>
        <w:szCs w:val="18"/>
        <w:spacing w:val="-8"/>
      </w:rPr>
      <w:t>障</w:t>
    </w:r>
    <w:r>
      <w:rPr>
        <w:sz w:val="18"/>
        <w:szCs w:val="18"/>
        <w:spacing w:val="18"/>
      </w:rPr>
      <w:t xml:space="preserve"> </w:t>
    </w:r>
    <w:r>
      <w:rPr>
        <w:sz w:val="18"/>
        <w:szCs w:val="18"/>
        <w:spacing w:val="-8"/>
      </w:rPr>
      <w:t>排</w:t>
    </w:r>
    <w:r>
      <w:rPr>
        <w:sz w:val="18"/>
        <w:szCs w:val="18"/>
        <w:spacing w:val="28"/>
      </w:rPr>
      <w:t xml:space="preserve"> </w:t>
    </w:r>
    <w:r>
      <w:rPr>
        <w:sz w:val="18"/>
        <w:szCs w:val="18"/>
        <w:spacing w:val="-8"/>
      </w:rPr>
      <w:t>除</w:t>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10"/>
      <w:spacing w:before="47" w:line="223" w:lineRule="auto"/>
      <w:rPr>
        <w:sz w:val="18"/>
        <w:szCs w:val="18"/>
      </w:rPr>
    </w:pPr>
    <w:r>
      <w:drawing>
        <wp:anchor distT="0" distB="0" distL="0" distR="0" simplePos="0" relativeHeight="251694080" behindDoc="0" locked="0" layoutInCell="0" allowOverlap="1">
          <wp:simplePos x="0" y="0"/>
          <wp:positionH relativeFrom="page">
            <wp:posOffset>806429</wp:posOffset>
          </wp:positionH>
          <wp:positionV relativeFrom="page">
            <wp:posOffset>869908</wp:posOffset>
          </wp:positionV>
          <wp:extent cx="5949987" cy="12725"/>
          <wp:effectExtent l="0" t="0" r="0" b="0"/>
          <wp:wrapNone/>
          <wp:docPr id="228" name="IM 228"/>
          <wp:cNvGraphicFramePr/>
          <a:graphic>
            <a:graphicData uri="http://schemas.openxmlformats.org/drawingml/2006/picture">
              <pic:pic>
                <pic:nvPicPr>
                  <pic:cNvPr id="228" name="IM 228"/>
                  <pic:cNvPicPr/>
                </pic:nvPicPr>
                <pic:blipFill>
                  <a:blip r:embed="rId1"/>
                  <a:stretch>
                    <a:fillRect/>
                  </a:stretch>
                </pic:blipFill>
                <pic:spPr>
                  <a:xfrm rot="0">
                    <a:off x="0" y="0"/>
                    <a:ext cx="5949987" cy="12725"/>
                  </a:xfrm>
                  <a:prstGeom prst="rect">
                    <a:avLst/>
                  </a:prstGeom>
                </pic:spPr>
              </pic:pic>
            </a:graphicData>
          </a:graphic>
        </wp:anchor>
      </w:drawing>
    </w:r>
    <w:r>
      <w:rPr>
        <w:sz w:val="18"/>
        <w:szCs w:val="18"/>
        <w:spacing w:val="3"/>
      </w:rPr>
      <w:t>卡纸检测</w:t>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9"/>
      <w:spacing w:before="46" w:line="222" w:lineRule="auto"/>
      <w:rPr>
        <w:sz w:val="18"/>
        <w:szCs w:val="18"/>
      </w:rPr>
    </w:pPr>
    <w:r>
      <w:drawing>
        <wp:anchor distT="0" distB="0" distL="0" distR="0" simplePos="0" relativeHeight="251695104" behindDoc="0" locked="0" layoutInCell="1" allowOverlap="1">
          <wp:simplePos x="0" y="0"/>
          <wp:positionH relativeFrom="column">
            <wp:posOffset>821471</wp:posOffset>
          </wp:positionH>
          <wp:positionV relativeFrom="paragraph">
            <wp:posOffset>137802</wp:posOffset>
          </wp:positionV>
          <wp:extent cx="5909555" cy="6350"/>
          <wp:effectExtent l="0" t="0" r="0" b="0"/>
          <wp:wrapNone/>
          <wp:docPr id="232" name="IM 232"/>
          <wp:cNvGraphicFramePr/>
          <a:graphic>
            <a:graphicData uri="http://schemas.openxmlformats.org/drawingml/2006/picture">
              <pic:pic>
                <pic:nvPicPr>
                  <pic:cNvPr id="232" name="IM 232"/>
                  <pic:cNvPicPr/>
                </pic:nvPicPr>
                <pic:blipFill>
                  <a:blip r:embed="rId1"/>
                  <a:stretch>
                    <a:fillRect/>
                  </a:stretch>
                </pic:blipFill>
                <pic:spPr>
                  <a:xfrm rot="0">
                    <a:off x="0" y="0"/>
                    <a:ext cx="5909555" cy="6350"/>
                  </a:xfrm>
                  <a:prstGeom prst="rect">
                    <a:avLst/>
                  </a:prstGeom>
                </pic:spPr>
              </pic:pic>
            </a:graphicData>
          </a:graphic>
        </wp:anchor>
      </w:drawing>
    </w:r>
    <w:r>
      <w:rPr>
        <w:sz w:val="18"/>
        <w:szCs w:val="18"/>
        <w:spacing w:val="-8"/>
      </w:rPr>
      <w:t>6</w:t>
    </w:r>
    <w:r>
      <w:rPr>
        <w:sz w:val="18"/>
        <w:szCs w:val="18"/>
        <w:spacing w:val="27"/>
      </w:rPr>
      <w:t xml:space="preserve"> </w:t>
    </w:r>
    <w:r>
      <w:rPr>
        <w:sz w:val="18"/>
        <w:szCs w:val="18"/>
        <w:spacing w:val="-8"/>
      </w:rPr>
      <w:t>.</w:t>
    </w:r>
    <w:r>
      <w:rPr>
        <w:sz w:val="18"/>
        <w:szCs w:val="18"/>
        <w:spacing w:val="21"/>
      </w:rPr>
      <w:t xml:space="preserve"> </w:t>
    </w:r>
    <w:r>
      <w:rPr>
        <w:sz w:val="18"/>
        <w:szCs w:val="18"/>
        <w:spacing w:val="-8"/>
      </w:rPr>
      <w:t>故</w:t>
    </w:r>
    <w:r>
      <w:rPr>
        <w:sz w:val="18"/>
        <w:szCs w:val="18"/>
        <w:spacing w:val="24"/>
      </w:rPr>
      <w:t xml:space="preserve"> </w:t>
    </w:r>
    <w:r>
      <w:rPr>
        <w:sz w:val="18"/>
        <w:szCs w:val="18"/>
        <w:spacing w:val="-8"/>
      </w:rPr>
      <w:t>障</w:t>
    </w:r>
    <w:r>
      <w:rPr>
        <w:sz w:val="18"/>
        <w:szCs w:val="18"/>
        <w:spacing w:val="18"/>
      </w:rPr>
      <w:t xml:space="preserve"> </w:t>
    </w:r>
    <w:r>
      <w:rPr>
        <w:sz w:val="18"/>
        <w:szCs w:val="18"/>
        <w:spacing w:val="-8"/>
      </w:rPr>
      <w:t>排</w:t>
    </w:r>
    <w:r>
      <w:rPr>
        <w:sz w:val="18"/>
        <w:szCs w:val="18"/>
        <w:spacing w:val="28"/>
      </w:rPr>
      <w:t xml:space="preserve"> </w:t>
    </w:r>
    <w:r>
      <w:rPr>
        <w:sz w:val="18"/>
        <w:szCs w:val="18"/>
        <w:spacing w:val="-8"/>
      </w:rPr>
      <w:t>除</w:t>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10"/>
      <w:spacing w:before="47" w:line="223" w:lineRule="auto"/>
      <w:rPr>
        <w:sz w:val="18"/>
        <w:szCs w:val="18"/>
      </w:rPr>
    </w:pPr>
    <w:r>
      <w:drawing>
        <wp:anchor distT="0" distB="0" distL="0" distR="0" simplePos="0" relativeHeight="251696128" behindDoc="0" locked="0" layoutInCell="0" allowOverlap="1">
          <wp:simplePos x="0" y="0"/>
          <wp:positionH relativeFrom="page">
            <wp:posOffset>812777</wp:posOffset>
          </wp:positionH>
          <wp:positionV relativeFrom="page">
            <wp:posOffset>869908</wp:posOffset>
          </wp:positionV>
          <wp:extent cx="5943640" cy="12725"/>
          <wp:effectExtent l="0" t="0" r="0" b="0"/>
          <wp:wrapNone/>
          <wp:docPr id="236" name="IM 236"/>
          <wp:cNvGraphicFramePr/>
          <a:graphic>
            <a:graphicData uri="http://schemas.openxmlformats.org/drawingml/2006/picture">
              <pic:pic>
                <pic:nvPicPr>
                  <pic:cNvPr id="236" name="IM 236"/>
                  <pic:cNvPicPr/>
                </pic:nvPicPr>
                <pic:blipFill>
                  <a:blip r:embed="rId1"/>
                  <a:stretch>
                    <a:fillRect/>
                  </a:stretch>
                </pic:blipFill>
                <pic:spPr>
                  <a:xfrm rot="0">
                    <a:off x="0" y="0"/>
                    <a:ext cx="5943640" cy="12725"/>
                  </a:xfrm>
                  <a:prstGeom prst="rect">
                    <a:avLst/>
                  </a:prstGeom>
                </pic:spPr>
              </pic:pic>
            </a:graphicData>
          </a:graphic>
        </wp:anchor>
      </w:drawing>
    </w:r>
    <w:r>
      <w:rPr>
        <w:sz w:val="18"/>
        <w:szCs w:val="18"/>
        <w:spacing w:val="3"/>
      </w:rPr>
      <w:t>卡纸检测</w:t>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09"/>
      <w:spacing w:before="46" w:line="222" w:lineRule="auto"/>
      <w:rPr>
        <w:sz w:val="18"/>
        <w:szCs w:val="18"/>
      </w:rPr>
    </w:pPr>
    <w:r>
      <w:drawing>
        <wp:anchor distT="0" distB="0" distL="0" distR="0" simplePos="0" relativeHeight="251697152" behindDoc="0" locked="0" layoutInCell="1" allowOverlap="1">
          <wp:simplePos x="0" y="0"/>
          <wp:positionH relativeFrom="column">
            <wp:posOffset>827818</wp:posOffset>
          </wp:positionH>
          <wp:positionV relativeFrom="paragraph">
            <wp:posOffset>137802</wp:posOffset>
          </wp:positionV>
          <wp:extent cx="5909555" cy="6350"/>
          <wp:effectExtent l="0" t="0" r="0" b="0"/>
          <wp:wrapNone/>
          <wp:docPr id="244" name="IM 244"/>
          <wp:cNvGraphicFramePr/>
          <a:graphic>
            <a:graphicData uri="http://schemas.openxmlformats.org/drawingml/2006/picture">
              <pic:pic>
                <pic:nvPicPr>
                  <pic:cNvPr id="244" name="IM 244"/>
                  <pic:cNvPicPr/>
                </pic:nvPicPr>
                <pic:blipFill>
                  <a:blip r:embed="rId1"/>
                  <a:stretch>
                    <a:fillRect/>
                  </a:stretch>
                </pic:blipFill>
                <pic:spPr>
                  <a:xfrm rot="0">
                    <a:off x="0" y="0"/>
                    <a:ext cx="5909555" cy="6350"/>
                  </a:xfrm>
                  <a:prstGeom prst="rect">
                    <a:avLst/>
                  </a:prstGeom>
                </pic:spPr>
              </pic:pic>
            </a:graphicData>
          </a:graphic>
        </wp:anchor>
      </w:drawing>
    </w:r>
    <w:r>
      <w:rPr>
        <w:sz w:val="18"/>
        <w:szCs w:val="18"/>
        <w:spacing w:val="-8"/>
      </w:rPr>
      <w:t>6</w:t>
    </w:r>
    <w:r>
      <w:rPr>
        <w:sz w:val="18"/>
        <w:szCs w:val="18"/>
        <w:spacing w:val="27"/>
      </w:rPr>
      <w:t xml:space="preserve"> </w:t>
    </w:r>
    <w:r>
      <w:rPr>
        <w:sz w:val="18"/>
        <w:szCs w:val="18"/>
        <w:spacing w:val="-8"/>
      </w:rPr>
      <w:t>.</w:t>
    </w:r>
    <w:r>
      <w:rPr>
        <w:sz w:val="18"/>
        <w:szCs w:val="18"/>
        <w:spacing w:val="21"/>
      </w:rPr>
      <w:t xml:space="preserve"> </w:t>
    </w:r>
    <w:r>
      <w:rPr>
        <w:sz w:val="18"/>
        <w:szCs w:val="18"/>
        <w:spacing w:val="-8"/>
      </w:rPr>
      <w:t>故</w:t>
    </w:r>
    <w:r>
      <w:rPr>
        <w:sz w:val="18"/>
        <w:szCs w:val="18"/>
        <w:spacing w:val="24"/>
      </w:rPr>
      <w:t xml:space="preserve"> </w:t>
    </w:r>
    <w:r>
      <w:rPr>
        <w:sz w:val="18"/>
        <w:szCs w:val="18"/>
        <w:spacing w:val="-8"/>
      </w:rPr>
      <w:t>障</w:t>
    </w:r>
    <w:r>
      <w:rPr>
        <w:sz w:val="18"/>
        <w:szCs w:val="18"/>
        <w:spacing w:val="18"/>
      </w:rPr>
      <w:t xml:space="preserve"> </w:t>
    </w:r>
    <w:r>
      <w:rPr>
        <w:sz w:val="18"/>
        <w:szCs w:val="18"/>
        <w:spacing w:val="-8"/>
      </w:rPr>
      <w:t>排</w:t>
    </w:r>
    <w:r>
      <w:rPr>
        <w:sz w:val="18"/>
        <w:szCs w:val="18"/>
        <w:spacing w:val="28"/>
      </w:rPr>
      <w:t xml:space="preserve"> </w:t>
    </w:r>
    <w:r>
      <w:rPr>
        <w:sz w:val="18"/>
        <w:szCs w:val="18"/>
        <w:spacing w:val="-8"/>
      </w:rPr>
      <w:t>除</w:t>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02"/>
      <w:spacing w:before="47" w:line="223" w:lineRule="auto"/>
      <w:rPr>
        <w:sz w:val="18"/>
        <w:szCs w:val="18"/>
      </w:rPr>
    </w:pPr>
    <w:r>
      <w:drawing>
        <wp:anchor distT="0" distB="0" distL="0" distR="0" simplePos="0" relativeHeight="251698176" behindDoc="0" locked="0" layoutInCell="0" allowOverlap="1">
          <wp:simplePos x="0" y="0"/>
          <wp:positionH relativeFrom="page">
            <wp:posOffset>812777</wp:posOffset>
          </wp:positionH>
          <wp:positionV relativeFrom="page">
            <wp:posOffset>869908</wp:posOffset>
          </wp:positionV>
          <wp:extent cx="5937293" cy="12725"/>
          <wp:effectExtent l="0" t="0" r="0" b="0"/>
          <wp:wrapNone/>
          <wp:docPr id="246" name="IM 246"/>
          <wp:cNvGraphicFramePr/>
          <a:graphic>
            <a:graphicData uri="http://schemas.openxmlformats.org/drawingml/2006/picture">
              <pic:pic>
                <pic:nvPicPr>
                  <pic:cNvPr id="246" name="IM 246"/>
                  <pic:cNvPicPr/>
                </pic:nvPicPr>
                <pic:blipFill>
                  <a:blip r:embed="rId1"/>
                  <a:stretch>
                    <a:fillRect/>
                  </a:stretch>
                </pic:blipFill>
                <pic:spPr>
                  <a:xfrm rot="0">
                    <a:off x="0" y="0"/>
                    <a:ext cx="5937293" cy="12725"/>
                  </a:xfrm>
                  <a:prstGeom prst="rect">
                    <a:avLst/>
                  </a:prstGeom>
                </pic:spPr>
              </pic:pic>
            </a:graphicData>
          </a:graphic>
        </wp:anchor>
      </w:drawing>
    </w:r>
    <w:r>
      <w:rPr>
        <w:sz w:val="18"/>
        <w:szCs w:val="18"/>
        <w:b/>
        <w:bCs/>
        <w:spacing w:val="-4"/>
      </w:rPr>
      <w:t>卡纸检测</w:t>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09"/>
      <w:spacing w:before="46" w:line="222" w:lineRule="auto"/>
      <w:rPr>
        <w:sz w:val="18"/>
        <w:szCs w:val="18"/>
      </w:rPr>
    </w:pPr>
    <w:r>
      <w:drawing>
        <wp:anchor distT="0" distB="0" distL="0" distR="0" simplePos="0" relativeHeight="251699200" behindDoc="0" locked="0" layoutInCell="1" allowOverlap="1">
          <wp:simplePos x="0" y="0"/>
          <wp:positionH relativeFrom="column">
            <wp:posOffset>827818</wp:posOffset>
          </wp:positionH>
          <wp:positionV relativeFrom="paragraph">
            <wp:posOffset>137802</wp:posOffset>
          </wp:positionV>
          <wp:extent cx="5909555" cy="6350"/>
          <wp:effectExtent l="0" t="0" r="0" b="0"/>
          <wp:wrapNone/>
          <wp:docPr id="248" name="IM 248"/>
          <wp:cNvGraphicFramePr/>
          <a:graphic>
            <a:graphicData uri="http://schemas.openxmlformats.org/drawingml/2006/picture">
              <pic:pic>
                <pic:nvPicPr>
                  <pic:cNvPr id="248" name="IM 248"/>
                  <pic:cNvPicPr/>
                </pic:nvPicPr>
                <pic:blipFill>
                  <a:blip r:embed="rId1"/>
                  <a:stretch>
                    <a:fillRect/>
                  </a:stretch>
                </pic:blipFill>
                <pic:spPr>
                  <a:xfrm rot="0">
                    <a:off x="0" y="0"/>
                    <a:ext cx="5909555" cy="6350"/>
                  </a:xfrm>
                  <a:prstGeom prst="rect">
                    <a:avLst/>
                  </a:prstGeom>
                </pic:spPr>
              </pic:pic>
            </a:graphicData>
          </a:graphic>
        </wp:anchor>
      </w:drawing>
    </w:r>
    <w:r>
      <w:rPr>
        <w:sz w:val="18"/>
        <w:szCs w:val="18"/>
        <w:spacing w:val="-8"/>
      </w:rPr>
      <w:t>6</w:t>
    </w:r>
    <w:r>
      <w:rPr>
        <w:sz w:val="18"/>
        <w:szCs w:val="18"/>
        <w:spacing w:val="27"/>
      </w:rPr>
      <w:t xml:space="preserve"> </w:t>
    </w:r>
    <w:r>
      <w:rPr>
        <w:sz w:val="18"/>
        <w:szCs w:val="18"/>
        <w:spacing w:val="-8"/>
      </w:rPr>
      <w:t>.</w:t>
    </w:r>
    <w:r>
      <w:rPr>
        <w:sz w:val="18"/>
        <w:szCs w:val="18"/>
        <w:spacing w:val="21"/>
      </w:rPr>
      <w:t xml:space="preserve"> </w:t>
    </w:r>
    <w:r>
      <w:rPr>
        <w:sz w:val="18"/>
        <w:szCs w:val="18"/>
        <w:spacing w:val="-8"/>
      </w:rPr>
      <w:t>故</w:t>
    </w:r>
    <w:r>
      <w:rPr>
        <w:sz w:val="18"/>
        <w:szCs w:val="18"/>
        <w:spacing w:val="24"/>
      </w:rPr>
      <w:t xml:space="preserve"> </w:t>
    </w:r>
    <w:r>
      <w:rPr>
        <w:sz w:val="18"/>
        <w:szCs w:val="18"/>
        <w:spacing w:val="-8"/>
      </w:rPr>
      <w:t>障</w:t>
    </w:r>
    <w:r>
      <w:rPr>
        <w:sz w:val="18"/>
        <w:szCs w:val="18"/>
        <w:spacing w:val="18"/>
      </w:rPr>
      <w:t xml:space="preserve"> </w:t>
    </w:r>
    <w:r>
      <w:rPr>
        <w:sz w:val="18"/>
        <w:szCs w:val="18"/>
        <w:spacing w:val="-8"/>
      </w:rPr>
      <w:t>排</w:t>
    </w:r>
    <w:r>
      <w:rPr>
        <w:sz w:val="18"/>
        <w:szCs w:val="18"/>
        <w:spacing w:val="28"/>
      </w:rPr>
      <w:t xml:space="preserve"> </w:t>
    </w:r>
    <w:r>
      <w:rPr>
        <w:sz w:val="18"/>
        <w:szCs w:val="18"/>
        <w:spacing w:val="-8"/>
      </w:rPr>
      <w:t>除</w:t>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90"/>
      <w:spacing w:before="46" w:line="222" w:lineRule="auto"/>
      <w:rPr>
        <w:sz w:val="18"/>
        <w:szCs w:val="18"/>
      </w:rPr>
    </w:pPr>
    <w:r>
      <w:drawing>
        <wp:anchor distT="0" distB="0" distL="0" distR="0" simplePos="0" relativeHeight="251700224" behindDoc="0" locked="0" layoutInCell="0" allowOverlap="1">
          <wp:simplePos x="0" y="0"/>
          <wp:positionH relativeFrom="page">
            <wp:posOffset>812777</wp:posOffset>
          </wp:positionH>
          <wp:positionV relativeFrom="page">
            <wp:posOffset>869908</wp:posOffset>
          </wp:positionV>
          <wp:extent cx="5943640" cy="12725"/>
          <wp:effectExtent l="0" t="0" r="0" b="0"/>
          <wp:wrapNone/>
          <wp:docPr id="260" name="IM 260"/>
          <wp:cNvGraphicFramePr/>
          <a:graphic>
            <a:graphicData uri="http://schemas.openxmlformats.org/drawingml/2006/picture">
              <pic:pic>
                <pic:nvPicPr>
                  <pic:cNvPr id="260" name="IM 260"/>
                  <pic:cNvPicPr/>
                </pic:nvPicPr>
                <pic:blipFill>
                  <a:blip r:embed="rId1"/>
                  <a:stretch>
                    <a:fillRect/>
                  </a:stretch>
                </pic:blipFill>
                <pic:spPr>
                  <a:xfrm rot="0">
                    <a:off x="0" y="0"/>
                    <a:ext cx="5943640" cy="12725"/>
                  </a:xfrm>
                  <a:prstGeom prst="rect">
                    <a:avLst/>
                  </a:prstGeom>
                </pic:spPr>
              </pic:pic>
            </a:graphicData>
          </a:graphic>
        </wp:anchor>
      </w:drawing>
    </w:r>
    <w:r>
      <w:rPr>
        <w:sz w:val="18"/>
        <w:szCs w:val="18"/>
        <w:spacing w:val="6"/>
      </w:rPr>
      <w:t>程序下载</w:t>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00"/>
      <w:spacing w:before="46" w:line="222" w:lineRule="auto"/>
      <w:rPr>
        <w:sz w:val="18"/>
        <w:szCs w:val="18"/>
      </w:rPr>
    </w:pPr>
    <w:r>
      <w:drawing>
        <wp:anchor distT="0" distB="0" distL="0" distR="0" simplePos="0" relativeHeight="251702272" behindDoc="0" locked="0" layoutInCell="0" allowOverlap="1">
          <wp:simplePos x="0" y="0"/>
          <wp:positionH relativeFrom="page">
            <wp:posOffset>806429</wp:posOffset>
          </wp:positionH>
          <wp:positionV relativeFrom="page">
            <wp:posOffset>869908</wp:posOffset>
          </wp:positionV>
          <wp:extent cx="5949987" cy="12725"/>
          <wp:effectExtent l="0" t="0" r="0" b="0"/>
          <wp:wrapNone/>
          <wp:docPr id="262" name="IM 262"/>
          <wp:cNvGraphicFramePr/>
          <a:graphic>
            <a:graphicData uri="http://schemas.openxmlformats.org/drawingml/2006/picture">
              <pic:pic>
                <pic:nvPicPr>
                  <pic:cNvPr id="262" name="IM 262"/>
                  <pic:cNvPicPr/>
                </pic:nvPicPr>
                <pic:blipFill>
                  <a:blip r:embed="rId1"/>
                  <a:stretch>
                    <a:fillRect/>
                  </a:stretch>
                </pic:blipFill>
                <pic:spPr>
                  <a:xfrm rot="0">
                    <a:off x="0" y="0"/>
                    <a:ext cx="5949987" cy="12725"/>
                  </a:xfrm>
                  <a:prstGeom prst="rect">
                    <a:avLst/>
                  </a:prstGeom>
                </pic:spPr>
              </pic:pic>
            </a:graphicData>
          </a:graphic>
        </wp:anchor>
      </w:drawing>
    </w:r>
    <w:r>
      <w:rPr>
        <w:sz w:val="18"/>
        <w:szCs w:val="18"/>
        <w:spacing w:val="6"/>
      </w:rPr>
      <w:t>程序下载</w:t>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62"/>
      <w:spacing w:before="50" w:line="222" w:lineRule="auto"/>
      <w:rPr>
        <w:sz w:val="19"/>
        <w:szCs w:val="19"/>
      </w:rPr>
    </w:pPr>
    <w:r>
      <w:drawing>
        <wp:anchor distT="0" distB="0" distL="0" distR="0" simplePos="0" relativeHeight="251704320" behindDoc="0" locked="0" layoutInCell="0" allowOverlap="1">
          <wp:simplePos x="0" y="0"/>
          <wp:positionH relativeFrom="page">
            <wp:posOffset>819124</wp:posOffset>
          </wp:positionH>
          <wp:positionV relativeFrom="page">
            <wp:posOffset>869908</wp:posOffset>
          </wp:positionV>
          <wp:extent cx="5943641" cy="12725"/>
          <wp:effectExtent l="0" t="0" r="0" b="0"/>
          <wp:wrapNone/>
          <wp:docPr id="264" name="IM 264"/>
          <wp:cNvGraphicFramePr/>
          <a:graphic>
            <a:graphicData uri="http://schemas.openxmlformats.org/drawingml/2006/picture">
              <pic:pic>
                <pic:nvPicPr>
                  <pic:cNvPr id="264" name="IM 264"/>
                  <pic:cNvPicPr/>
                </pic:nvPicPr>
                <pic:blipFill>
                  <a:blip r:embed="rId1"/>
                  <a:stretch>
                    <a:fillRect/>
                  </a:stretch>
                </pic:blipFill>
                <pic:spPr>
                  <a:xfrm rot="0">
                    <a:off x="0" y="0"/>
                    <a:ext cx="5943641" cy="12725"/>
                  </a:xfrm>
                  <a:prstGeom prst="rect">
                    <a:avLst/>
                  </a:prstGeom>
                </pic:spPr>
              </pic:pic>
            </a:graphicData>
          </a:graphic>
        </wp:anchor>
      </w:drawing>
    </w:r>
    <w:r>
      <w:rPr>
        <w:sz w:val="19"/>
        <w:szCs w:val="19"/>
        <w:b/>
        <w:bCs/>
        <w:spacing w:val="-6"/>
      </w:rPr>
      <w:t>时序图</w:t>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9"/>
      <w:spacing w:before="51" w:line="222" w:lineRule="auto"/>
      <w:rPr>
        <w:sz w:val="20"/>
        <w:szCs w:val="20"/>
      </w:rPr>
    </w:pPr>
    <w:r>
      <w:drawing>
        <wp:anchor distT="0" distB="0" distL="0" distR="0" simplePos="0" relativeHeight="251705344" behindDoc="0" locked="0" layoutInCell="1" allowOverlap="1">
          <wp:simplePos x="0" y="0"/>
          <wp:positionH relativeFrom="column">
            <wp:posOffset>821027</wp:posOffset>
          </wp:positionH>
          <wp:positionV relativeFrom="paragraph">
            <wp:posOffset>153466</wp:posOffset>
          </wp:positionV>
          <wp:extent cx="5910000" cy="6350"/>
          <wp:effectExtent l="0" t="0" r="0" b="0"/>
          <wp:wrapNone/>
          <wp:docPr id="266" name="IM 266"/>
          <wp:cNvGraphicFramePr/>
          <a:graphic>
            <a:graphicData uri="http://schemas.openxmlformats.org/drawingml/2006/picture">
              <pic:pic>
                <pic:nvPicPr>
                  <pic:cNvPr id="266" name="IM 266"/>
                  <pic:cNvPicPr/>
                </pic:nvPicPr>
                <pic:blipFill>
                  <a:blip r:embed="rId1"/>
                  <a:stretch>
                    <a:fillRect/>
                  </a:stretch>
                </pic:blipFill>
                <pic:spPr>
                  <a:xfrm rot="0">
                    <a:off x="0" y="0"/>
                    <a:ext cx="5910000" cy="6350"/>
                  </a:xfrm>
                  <a:prstGeom prst="rect">
                    <a:avLst/>
                  </a:prstGeom>
                </pic:spPr>
              </pic:pic>
            </a:graphicData>
          </a:graphic>
        </wp:anchor>
      </w:drawing>
    </w:r>
    <w:r>
      <w:rPr>
        <w:sz w:val="20"/>
        <w:szCs w:val="20"/>
        <w:spacing w:val="-7"/>
      </w:rPr>
      <w:t>6</w:t>
    </w:r>
    <w:r>
      <w:rPr>
        <w:sz w:val="20"/>
        <w:szCs w:val="20"/>
        <w:spacing w:val="9"/>
      </w:rPr>
      <w:t xml:space="preserve"> </w:t>
    </w:r>
    <w:r>
      <w:rPr>
        <w:sz w:val="20"/>
        <w:szCs w:val="20"/>
        <w:spacing w:val="-7"/>
      </w:rPr>
      <w:t>.</w:t>
    </w:r>
    <w:r>
      <w:rPr>
        <w:sz w:val="20"/>
        <w:szCs w:val="20"/>
        <w:spacing w:val="-7"/>
      </w:rPr>
      <w:t xml:space="preserve"> </w:t>
    </w:r>
    <w:r>
      <w:rPr>
        <w:sz w:val="20"/>
        <w:szCs w:val="20"/>
        <w:spacing w:val="-7"/>
      </w:rPr>
      <w:t>故</w:t>
    </w:r>
    <w:r>
      <w:rPr>
        <w:sz w:val="20"/>
        <w:szCs w:val="20"/>
        <w:spacing w:val="4"/>
      </w:rPr>
      <w:t xml:space="preserve"> </w:t>
    </w:r>
    <w:r>
      <w:rPr>
        <w:sz w:val="20"/>
        <w:szCs w:val="20"/>
        <w:spacing w:val="-7"/>
      </w:rPr>
      <w:t>障</w:t>
    </w:r>
    <w:r>
      <w:rPr>
        <w:sz w:val="20"/>
        <w:szCs w:val="20"/>
        <w:spacing w:val="-7"/>
      </w:rPr>
      <w:t xml:space="preserve"> </w:t>
    </w:r>
    <w:r>
      <w:rPr>
        <w:sz w:val="20"/>
        <w:szCs w:val="20"/>
        <w:spacing w:val="-7"/>
      </w:rPr>
      <w:t>排</w:t>
    </w:r>
    <w:r>
      <w:rPr>
        <w:sz w:val="20"/>
        <w:szCs w:val="20"/>
        <w:spacing w:val="9"/>
      </w:rPr>
      <w:t xml:space="preserve"> </w:t>
    </w:r>
    <w:r>
      <w:rPr>
        <w:sz w:val="20"/>
        <w:szCs w:val="20"/>
        <w:spacing w:val="-7"/>
      </w:rPr>
      <w:t>除</w:t>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70"/>
      <w:spacing w:before="52" w:line="222" w:lineRule="auto"/>
      <w:rPr>
        <w:sz w:val="20"/>
        <w:szCs w:val="20"/>
      </w:rPr>
    </w:pPr>
    <w:r>
      <w:drawing>
        <wp:anchor distT="0" distB="0" distL="0" distR="0" simplePos="0" relativeHeight="251706368" behindDoc="0" locked="0" layoutInCell="0" allowOverlap="1">
          <wp:simplePos x="0" y="0"/>
          <wp:positionH relativeFrom="page">
            <wp:posOffset>819124</wp:posOffset>
          </wp:positionH>
          <wp:positionV relativeFrom="page">
            <wp:posOffset>869908</wp:posOffset>
          </wp:positionV>
          <wp:extent cx="5943641" cy="12725"/>
          <wp:effectExtent l="0" t="0" r="0" b="0"/>
          <wp:wrapNone/>
          <wp:docPr id="276" name="IM 276"/>
          <wp:cNvGraphicFramePr/>
          <a:graphic>
            <a:graphicData uri="http://schemas.openxmlformats.org/drawingml/2006/picture">
              <pic:pic>
                <pic:nvPicPr>
                  <pic:cNvPr id="276" name="IM 276"/>
                  <pic:cNvPicPr/>
                </pic:nvPicPr>
                <pic:blipFill>
                  <a:blip r:embed="rId1"/>
                  <a:stretch>
                    <a:fillRect/>
                  </a:stretch>
                </pic:blipFill>
                <pic:spPr>
                  <a:xfrm rot="0">
                    <a:off x="0" y="0"/>
                    <a:ext cx="5943641" cy="12725"/>
                  </a:xfrm>
                  <a:prstGeom prst="rect">
                    <a:avLst/>
                  </a:prstGeom>
                </pic:spPr>
              </pic:pic>
            </a:graphicData>
          </a:graphic>
        </wp:anchor>
      </w:drawing>
    </w:r>
    <w:r>
      <w:rPr>
        <w:sz w:val="20"/>
        <w:szCs w:val="20"/>
        <w:spacing w:val="-4"/>
      </w:rPr>
      <w:t>时序图</w:t>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90"/>
      <w:spacing w:before="47" w:line="222" w:lineRule="auto"/>
      <w:rPr>
        <w:sz w:val="18"/>
        <w:szCs w:val="18"/>
      </w:rPr>
    </w:pPr>
    <w:r>
      <w:drawing>
        <wp:anchor distT="0" distB="0" distL="0" distR="0" simplePos="0" relativeHeight="251708416" behindDoc="0" locked="0" layoutInCell="0" allowOverlap="1">
          <wp:simplePos x="0" y="0"/>
          <wp:positionH relativeFrom="page">
            <wp:posOffset>812777</wp:posOffset>
          </wp:positionH>
          <wp:positionV relativeFrom="page">
            <wp:posOffset>869908</wp:posOffset>
          </wp:positionV>
          <wp:extent cx="5937293" cy="12725"/>
          <wp:effectExtent l="0" t="0" r="0" b="0"/>
          <wp:wrapNone/>
          <wp:docPr id="292" name="IM 292"/>
          <wp:cNvGraphicFramePr/>
          <a:graphic>
            <a:graphicData uri="http://schemas.openxmlformats.org/drawingml/2006/picture">
              <pic:pic>
                <pic:nvPicPr>
                  <pic:cNvPr id="292" name="IM 292"/>
                  <pic:cNvPicPr/>
                </pic:nvPicPr>
                <pic:blipFill>
                  <a:blip r:embed="rId1"/>
                  <a:stretch>
                    <a:fillRect/>
                  </a:stretch>
                </pic:blipFill>
                <pic:spPr>
                  <a:xfrm rot="0">
                    <a:off x="0" y="0"/>
                    <a:ext cx="5937293" cy="12725"/>
                  </a:xfrm>
                  <a:prstGeom prst="rect">
                    <a:avLst/>
                  </a:prstGeom>
                </pic:spPr>
              </pic:pic>
            </a:graphicData>
          </a:graphic>
        </wp:anchor>
      </w:drawing>
    </w:r>
    <w:r>
      <w:rPr>
        <w:sz w:val="18"/>
        <w:szCs w:val="18"/>
        <w:spacing w:val="4"/>
      </w:rPr>
      <w:t>其它问题</w:t>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9"/>
      <w:spacing w:before="60" w:line="222" w:lineRule="auto"/>
      <w:rPr/>
    </w:pPr>
    <w:r>
      <w:drawing>
        <wp:anchor distT="0" distB="0" distL="0" distR="0" simplePos="0" relativeHeight="251711488" behindDoc="0" locked="0" layoutInCell="1" allowOverlap="1">
          <wp:simplePos x="0" y="0"/>
          <wp:positionH relativeFrom="column">
            <wp:posOffset>819191</wp:posOffset>
          </wp:positionH>
          <wp:positionV relativeFrom="paragraph">
            <wp:posOffset>177053</wp:posOffset>
          </wp:positionV>
          <wp:extent cx="5911835" cy="7302"/>
          <wp:effectExtent l="0" t="0" r="0" b="0"/>
          <wp:wrapNone/>
          <wp:docPr id="300" name="IM 300"/>
          <wp:cNvGraphicFramePr/>
          <a:graphic>
            <a:graphicData uri="http://schemas.openxmlformats.org/drawingml/2006/picture">
              <pic:pic>
                <pic:nvPicPr>
                  <pic:cNvPr id="300" name="IM 300"/>
                  <pic:cNvPicPr/>
                </pic:nvPicPr>
                <pic:blipFill>
                  <a:blip r:embed="rId1"/>
                  <a:stretch>
                    <a:fillRect/>
                  </a:stretch>
                </pic:blipFill>
                <pic:spPr>
                  <a:xfrm rot="0">
                    <a:off x="0" y="0"/>
                    <a:ext cx="5911835" cy="7302"/>
                  </a:xfrm>
                  <a:prstGeom prst="rect">
                    <a:avLst/>
                  </a:prstGeom>
                </pic:spPr>
              </pic:pic>
            </a:graphicData>
          </a:graphic>
        </wp:anchor>
      </w:drawing>
    </w:r>
    <w:r>
      <w:rPr>
        <w:spacing w:val="-10"/>
      </w:rPr>
      <w:t>7</w:t>
    </w:r>
    <w:r>
      <w:rPr>
        <w:spacing w:val="-10"/>
      </w:rPr>
      <w:t xml:space="preserve"> </w:t>
    </w:r>
    <w:r>
      <w:rPr>
        <w:spacing w:val="-10"/>
      </w:rPr>
      <w:t>.</w:t>
    </w:r>
    <w:r>
      <w:rPr>
        <w:spacing w:val="-14"/>
      </w:rPr>
      <w:t xml:space="preserve"> </w:t>
    </w:r>
    <w:r>
      <w:rPr>
        <w:spacing w:val="-10"/>
      </w:rPr>
      <w:t>节</w:t>
    </w:r>
    <w:r>
      <w:rPr>
        <w:spacing w:val="-10"/>
      </w:rPr>
      <w:t xml:space="preserve"> </w:t>
    </w:r>
    <w:r>
      <w:rPr>
        <w:spacing w:val="-10"/>
      </w:rPr>
      <w:t>能</w:t>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959"/>
      <w:spacing w:before="44" w:line="222" w:lineRule="auto"/>
      <w:rPr>
        <w:sz w:val="17"/>
        <w:szCs w:val="17"/>
      </w:rPr>
    </w:pPr>
    <w:r>
      <w:drawing>
        <wp:anchor distT="0" distB="0" distL="0" distR="0" simplePos="0" relativeHeight="251712512" behindDoc="0" locked="0" layoutInCell="0" allowOverlap="1">
          <wp:simplePos x="0" y="0"/>
          <wp:positionH relativeFrom="page">
            <wp:posOffset>812777</wp:posOffset>
          </wp:positionH>
          <wp:positionV relativeFrom="page">
            <wp:posOffset>869908</wp:posOffset>
          </wp:positionV>
          <wp:extent cx="5937293" cy="12725"/>
          <wp:effectExtent l="0" t="0" r="0" b="0"/>
          <wp:wrapNone/>
          <wp:docPr id="304" name="IM 304"/>
          <wp:cNvGraphicFramePr/>
          <a:graphic>
            <a:graphicData uri="http://schemas.openxmlformats.org/drawingml/2006/picture">
              <pic:pic>
                <pic:nvPicPr>
                  <pic:cNvPr id="304" name="IM 304"/>
                  <pic:cNvPicPr/>
                </pic:nvPicPr>
                <pic:blipFill>
                  <a:blip r:embed="rId1"/>
                  <a:stretch>
                    <a:fillRect/>
                  </a:stretch>
                </pic:blipFill>
                <pic:spPr>
                  <a:xfrm rot="0">
                    <a:off x="0" y="0"/>
                    <a:ext cx="5937293" cy="12725"/>
                  </a:xfrm>
                  <a:prstGeom prst="rect">
                    <a:avLst/>
                  </a:prstGeom>
                </pic:spPr>
              </pic:pic>
            </a:graphicData>
          </a:graphic>
        </wp:anchor>
      </w:drawing>
    </w:r>
    <w:r>
      <w:rPr>
        <w:sz w:val="17"/>
        <w:szCs w:val="17"/>
        <w:spacing w:val="14"/>
      </w:rPr>
      <w:t>节能</w:t>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09"/>
      <w:spacing w:before="55" w:line="222" w:lineRule="auto"/>
      <w:rPr>
        <w:sz w:val="21"/>
        <w:szCs w:val="21"/>
      </w:rPr>
    </w:pPr>
    <w:r>
      <w:drawing>
        <wp:anchor distT="0" distB="0" distL="0" distR="0" simplePos="0" relativeHeight="251713536" behindDoc="0" locked="0" layoutInCell="1" allowOverlap="1">
          <wp:simplePos x="0" y="0"/>
          <wp:positionH relativeFrom="column">
            <wp:posOffset>826085</wp:posOffset>
          </wp:positionH>
          <wp:positionV relativeFrom="paragraph">
            <wp:posOffset>161657</wp:posOffset>
          </wp:positionV>
          <wp:extent cx="5911289" cy="6667"/>
          <wp:effectExtent l="0" t="0" r="0" b="0"/>
          <wp:wrapNone/>
          <wp:docPr id="306" name="IM 306"/>
          <wp:cNvGraphicFramePr/>
          <a:graphic>
            <a:graphicData uri="http://schemas.openxmlformats.org/drawingml/2006/picture">
              <pic:pic>
                <pic:nvPicPr>
                  <pic:cNvPr id="306" name="IM 306"/>
                  <pic:cNvPicPr/>
                </pic:nvPicPr>
                <pic:blipFill>
                  <a:blip r:embed="rId1"/>
                  <a:stretch>
                    <a:fillRect/>
                  </a:stretch>
                </pic:blipFill>
                <pic:spPr>
                  <a:xfrm rot="0">
                    <a:off x="0" y="0"/>
                    <a:ext cx="5911289" cy="6667"/>
                  </a:xfrm>
                  <a:prstGeom prst="rect">
                    <a:avLst/>
                  </a:prstGeom>
                </pic:spPr>
              </pic:pic>
            </a:graphicData>
          </a:graphic>
        </wp:anchor>
      </w:drawing>
    </w:r>
    <w:r>
      <w:rPr>
        <w:sz w:val="21"/>
        <w:szCs w:val="21"/>
        <w:spacing w:val="-10"/>
      </w:rPr>
      <w:t>7</w:t>
    </w:r>
    <w:r>
      <w:rPr>
        <w:sz w:val="21"/>
        <w:szCs w:val="21"/>
        <w:spacing w:val="12"/>
      </w:rPr>
      <w:t xml:space="preserve"> </w:t>
    </w:r>
    <w:r>
      <w:rPr>
        <w:sz w:val="21"/>
        <w:szCs w:val="21"/>
        <w:spacing w:val="-10"/>
      </w:rPr>
      <w:t>.</w:t>
    </w:r>
    <w:r>
      <w:rPr>
        <w:sz w:val="21"/>
        <w:szCs w:val="21"/>
        <w:spacing w:val="6"/>
      </w:rPr>
      <w:t xml:space="preserve"> </w:t>
    </w:r>
    <w:r>
      <w:rPr>
        <w:sz w:val="21"/>
        <w:szCs w:val="21"/>
        <w:spacing w:val="-10"/>
      </w:rPr>
      <w:t>节</w:t>
    </w:r>
    <w:r>
      <w:rPr>
        <w:sz w:val="21"/>
        <w:szCs w:val="21"/>
        <w:spacing w:val="9"/>
      </w:rPr>
      <w:t xml:space="preserve"> </w:t>
    </w:r>
    <w:r>
      <w:rPr>
        <w:sz w:val="21"/>
        <w:szCs w:val="21"/>
        <w:spacing w:val="-10"/>
      </w:rPr>
      <w:t>能</w:t>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10"/>
      <w:spacing w:before="57" w:line="223" w:lineRule="auto"/>
      <w:rPr>
        <w:sz w:val="22"/>
        <w:szCs w:val="22"/>
      </w:rPr>
    </w:pPr>
    <w:r>
      <w:drawing>
        <wp:anchor distT="0" distB="0" distL="0" distR="0" simplePos="0" relativeHeight="251714560" behindDoc="0" locked="0" layoutInCell="0" allowOverlap="1">
          <wp:simplePos x="0" y="0"/>
          <wp:positionH relativeFrom="page">
            <wp:posOffset>812777</wp:posOffset>
          </wp:positionH>
          <wp:positionV relativeFrom="page">
            <wp:posOffset>869908</wp:posOffset>
          </wp:positionV>
          <wp:extent cx="5943640" cy="12725"/>
          <wp:effectExtent l="0" t="0" r="0" b="0"/>
          <wp:wrapNone/>
          <wp:docPr id="308" name="IM 308"/>
          <wp:cNvGraphicFramePr/>
          <a:graphic>
            <a:graphicData uri="http://schemas.openxmlformats.org/drawingml/2006/picture">
              <pic:pic>
                <pic:nvPicPr>
                  <pic:cNvPr id="308" name="IM 308"/>
                  <pic:cNvPicPr/>
                </pic:nvPicPr>
                <pic:blipFill>
                  <a:blip r:embed="rId1"/>
                  <a:stretch>
                    <a:fillRect/>
                  </a:stretch>
                </pic:blipFill>
                <pic:spPr>
                  <a:xfrm rot="0">
                    <a:off x="0" y="0"/>
                    <a:ext cx="5943640" cy="12725"/>
                  </a:xfrm>
                  <a:prstGeom prst="rect">
                    <a:avLst/>
                  </a:prstGeom>
                </pic:spPr>
              </pic:pic>
            </a:graphicData>
          </a:graphic>
        </wp:anchor>
      </w:drawing>
    </w:r>
    <w:r>
      <w:rPr>
        <w:sz w:val="22"/>
        <w:szCs w:val="22"/>
        <w:spacing w:val="-22"/>
        <w:w w:val="98"/>
      </w:rPr>
      <w:t>节约用纸</w:t>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89"/>
      <w:spacing w:before="55" w:line="222" w:lineRule="auto"/>
      <w:rPr>
        <w:sz w:val="21"/>
        <w:szCs w:val="21"/>
      </w:rPr>
    </w:pPr>
    <w:r>
      <w:drawing>
        <wp:anchor distT="0" distB="0" distL="0" distR="0" simplePos="0" relativeHeight="251715584" behindDoc="0" locked="0" layoutInCell="1" allowOverlap="1">
          <wp:simplePos x="0" y="0"/>
          <wp:positionH relativeFrom="column">
            <wp:posOffset>813390</wp:posOffset>
          </wp:positionH>
          <wp:positionV relativeFrom="paragraph">
            <wp:posOffset>161657</wp:posOffset>
          </wp:positionV>
          <wp:extent cx="5911289" cy="6667"/>
          <wp:effectExtent l="0" t="0" r="0" b="0"/>
          <wp:wrapNone/>
          <wp:docPr id="320" name="IM 320"/>
          <wp:cNvGraphicFramePr/>
          <a:graphic>
            <a:graphicData uri="http://schemas.openxmlformats.org/drawingml/2006/picture">
              <pic:pic>
                <pic:nvPicPr>
                  <pic:cNvPr id="320" name="IM 320"/>
                  <pic:cNvPicPr/>
                </pic:nvPicPr>
                <pic:blipFill>
                  <a:blip r:embed="rId1"/>
                  <a:stretch>
                    <a:fillRect/>
                  </a:stretch>
                </pic:blipFill>
                <pic:spPr>
                  <a:xfrm rot="0">
                    <a:off x="0" y="0"/>
                    <a:ext cx="5911289" cy="6667"/>
                  </a:xfrm>
                  <a:prstGeom prst="rect">
                    <a:avLst/>
                  </a:prstGeom>
                </pic:spPr>
              </pic:pic>
            </a:graphicData>
          </a:graphic>
        </wp:anchor>
      </w:drawing>
    </w:r>
    <w:r>
      <w:rPr>
        <w:sz w:val="21"/>
        <w:szCs w:val="21"/>
        <w:spacing w:val="-10"/>
      </w:rPr>
      <w:t>7</w:t>
    </w:r>
    <w:r>
      <w:rPr>
        <w:sz w:val="21"/>
        <w:szCs w:val="21"/>
        <w:spacing w:val="12"/>
      </w:rPr>
      <w:t xml:space="preserve"> </w:t>
    </w:r>
    <w:r>
      <w:rPr>
        <w:sz w:val="21"/>
        <w:szCs w:val="21"/>
        <w:spacing w:val="-10"/>
      </w:rPr>
      <w:t>.</w:t>
    </w:r>
    <w:r>
      <w:rPr>
        <w:sz w:val="21"/>
        <w:szCs w:val="21"/>
        <w:spacing w:val="6"/>
      </w:rPr>
      <w:t xml:space="preserve"> </w:t>
    </w:r>
    <w:r>
      <w:rPr>
        <w:sz w:val="21"/>
        <w:szCs w:val="21"/>
        <w:spacing w:val="-10"/>
      </w:rPr>
      <w:t>节</w:t>
    </w:r>
    <w:r>
      <w:rPr>
        <w:sz w:val="21"/>
        <w:szCs w:val="21"/>
        <w:spacing w:val="9"/>
      </w:rPr>
      <w:t xml:space="preserve"> </w:t>
    </w:r>
    <w:r>
      <w:rPr>
        <w:sz w:val="21"/>
        <w:szCs w:val="21"/>
        <w:spacing w:val="-10"/>
      </w:rPr>
      <w:t>能</w:t>
    </w:r>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90"/>
      <w:spacing w:before="54" w:line="223" w:lineRule="auto"/>
      <w:rPr>
        <w:sz w:val="21"/>
        <w:szCs w:val="21"/>
      </w:rPr>
    </w:pPr>
    <w:r>
      <w:drawing>
        <wp:anchor distT="0" distB="0" distL="0" distR="0" simplePos="0" relativeHeight="251716608" behindDoc="0" locked="0" layoutInCell="0" allowOverlap="1">
          <wp:simplePos x="0" y="0"/>
          <wp:positionH relativeFrom="page">
            <wp:posOffset>812777</wp:posOffset>
          </wp:positionH>
          <wp:positionV relativeFrom="page">
            <wp:posOffset>869908</wp:posOffset>
          </wp:positionV>
          <wp:extent cx="5943640" cy="12725"/>
          <wp:effectExtent l="0" t="0" r="0" b="0"/>
          <wp:wrapNone/>
          <wp:docPr id="328" name="IM 328"/>
          <wp:cNvGraphicFramePr/>
          <a:graphic>
            <a:graphicData uri="http://schemas.openxmlformats.org/drawingml/2006/picture">
              <pic:pic>
                <pic:nvPicPr>
                  <pic:cNvPr id="328" name="IM 328"/>
                  <pic:cNvPicPr/>
                </pic:nvPicPr>
                <pic:blipFill>
                  <a:blip r:embed="rId1"/>
                  <a:stretch>
                    <a:fillRect/>
                  </a:stretch>
                </pic:blipFill>
                <pic:spPr>
                  <a:xfrm rot="0">
                    <a:off x="0" y="0"/>
                    <a:ext cx="5943640" cy="12725"/>
                  </a:xfrm>
                  <a:prstGeom prst="rect">
                    <a:avLst/>
                  </a:prstGeom>
                </pic:spPr>
              </pic:pic>
            </a:graphicData>
          </a:graphic>
        </wp:anchor>
      </w:drawing>
    </w:r>
    <w:r>
      <w:rPr>
        <w:sz w:val="21"/>
        <w:szCs w:val="21"/>
        <w:spacing w:val="-18"/>
      </w:rPr>
      <w:t>节约用纸</w:t>
    </w:r>
  </w:p>
</w:hdr>
</file>

<file path=word/header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03" w:lineRule="auto"/>
      <w:rPr>
        <w:rFonts w:ascii="Arial"/>
        <w:sz w:val="2"/>
      </w:rPr>
    </w:pPr>
    <w:r>
      <w:drawing>
        <wp:anchor distT="0" distB="0" distL="0" distR="0" simplePos="0" relativeHeight="251721728" behindDoc="0" locked="0" layoutInCell="0" allowOverlap="1">
          <wp:simplePos x="0" y="0"/>
          <wp:positionH relativeFrom="page">
            <wp:posOffset>819124</wp:posOffset>
          </wp:positionH>
          <wp:positionV relativeFrom="page">
            <wp:posOffset>723942</wp:posOffset>
          </wp:positionV>
          <wp:extent cx="5930945" cy="12617"/>
          <wp:effectExtent l="0" t="0" r="0" b="0"/>
          <wp:wrapNone/>
          <wp:docPr id="330" name="IM 330"/>
          <wp:cNvGraphicFramePr/>
          <a:graphic>
            <a:graphicData uri="http://schemas.openxmlformats.org/drawingml/2006/picture">
              <pic:pic>
                <pic:nvPicPr>
                  <pic:cNvPr id="330" name="IM 330"/>
                  <pic:cNvPicPr/>
                </pic:nvPicPr>
                <pic:blipFill>
                  <a:blip r:embed="rId1"/>
                  <a:stretch>
                    <a:fillRect/>
                  </a:stretch>
                </pic:blipFill>
                <pic:spPr>
                  <a:xfrm rot="0">
                    <a:off x="0" y="0"/>
                    <a:ext cx="5930945" cy="12617"/>
                  </a:xfrm>
                  <a:prstGeom prst="rect">
                    <a:avLst/>
                  </a:prstGeom>
                </pic:spPr>
              </pic:pic>
            </a:graphicData>
          </a:graphic>
        </wp:anchor>
      </w:drawing>
    </w:r>
    <w:r/>
  </w:p>
</w:hdr>
</file>

<file path=word/header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09"/>
      <w:spacing w:before="49" w:line="221" w:lineRule="auto"/>
      <w:rPr>
        <w:sz w:val="19"/>
        <w:szCs w:val="19"/>
      </w:rPr>
    </w:pPr>
    <w:r>
      <w:drawing>
        <wp:anchor distT="0" distB="0" distL="0" distR="0" simplePos="0" relativeHeight="251725824" behindDoc="0" locked="0" layoutInCell="0" allowOverlap="1">
          <wp:simplePos x="0" y="0"/>
          <wp:positionH relativeFrom="page">
            <wp:posOffset>819124</wp:posOffset>
          </wp:positionH>
          <wp:positionV relativeFrom="page">
            <wp:posOffset>869908</wp:posOffset>
          </wp:positionV>
          <wp:extent cx="5930945" cy="12725"/>
          <wp:effectExtent l="0" t="0" r="0" b="0"/>
          <wp:wrapNone/>
          <wp:docPr id="338" name="IM 338"/>
          <wp:cNvGraphicFramePr/>
          <a:graphic>
            <a:graphicData uri="http://schemas.openxmlformats.org/drawingml/2006/picture">
              <pic:pic>
                <pic:nvPicPr>
                  <pic:cNvPr id="338" name="IM 338"/>
                  <pic:cNvPicPr/>
                </pic:nvPicPr>
                <pic:blipFill>
                  <a:blip r:embed="rId1"/>
                  <a:stretch>
                    <a:fillRect/>
                  </a:stretch>
                </pic:blipFill>
                <pic:spPr>
                  <a:xfrm rot="0">
                    <a:off x="0" y="0"/>
                    <a:ext cx="5930945" cy="12725"/>
                  </a:xfrm>
                  <a:prstGeom prst="rect">
                    <a:avLst/>
                  </a:prstGeom>
                </pic:spPr>
              </pic:pic>
            </a:graphicData>
          </a:graphic>
        </wp:anchor>
      </w:drawing>
    </w:r>
    <w:r>
      <w:rPr>
        <w:rFonts w:ascii="SimSun" w:hAnsi="SimSun" w:eastAsia="SimSun" w:cs="SimSun"/>
        <w:sz w:val="19"/>
        <w:szCs w:val="19"/>
        <w:spacing w:val="-8"/>
      </w:rPr>
      <w:t>1. </w:t>
    </w:r>
    <w:r>
      <w:rPr>
        <w:sz w:val="19"/>
        <w:szCs w:val="19"/>
        <w:spacing w:val="-8"/>
      </w:rPr>
      <w:t>附录：一般规格</w:t>
    </w:r>
  </w:p>
</w:hdr>
</file>

<file path=word/header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600"/>
      <w:spacing w:before="44" w:line="221" w:lineRule="auto"/>
      <w:rPr>
        <w:sz w:val="17"/>
        <w:szCs w:val="17"/>
      </w:rPr>
    </w:pPr>
    <w:r>
      <w:drawing>
        <wp:anchor distT="0" distB="0" distL="0" distR="0" simplePos="0" relativeHeight="251726848" behindDoc="0" locked="0" layoutInCell="0" allowOverlap="1">
          <wp:simplePos x="0" y="0"/>
          <wp:positionH relativeFrom="page">
            <wp:posOffset>806429</wp:posOffset>
          </wp:positionH>
          <wp:positionV relativeFrom="page">
            <wp:posOffset>869908</wp:posOffset>
          </wp:positionV>
          <wp:extent cx="5949987" cy="12725"/>
          <wp:effectExtent l="0" t="0" r="0" b="0"/>
          <wp:wrapNone/>
          <wp:docPr id="342" name="IM 342"/>
          <wp:cNvGraphicFramePr/>
          <a:graphic>
            <a:graphicData uri="http://schemas.openxmlformats.org/drawingml/2006/picture">
              <pic:pic>
                <pic:nvPicPr>
                  <pic:cNvPr id="342" name="IM 342"/>
                  <pic:cNvPicPr/>
                </pic:nvPicPr>
                <pic:blipFill>
                  <a:blip r:embed="rId1"/>
                  <a:stretch>
                    <a:fillRect/>
                  </a:stretch>
                </pic:blipFill>
                <pic:spPr>
                  <a:xfrm rot="0">
                    <a:off x="0" y="0"/>
                    <a:ext cx="5949987" cy="12725"/>
                  </a:xfrm>
                  <a:prstGeom prst="rect">
                    <a:avLst/>
                  </a:prstGeom>
                </pic:spPr>
              </pic:pic>
            </a:graphicData>
          </a:graphic>
        </wp:anchor>
      </w:drawing>
    </w:r>
    <w:r>
      <w:rPr>
        <w:sz w:val="17"/>
        <w:szCs w:val="17"/>
        <w:spacing w:val="14"/>
      </w:rPr>
      <w:t>一般规格</w:t>
    </w:r>
  </w:p>
</w:hdr>
</file>

<file path=word/header5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89"/>
      <w:spacing w:before="46" w:line="221" w:lineRule="auto"/>
      <w:rPr>
        <w:sz w:val="18"/>
        <w:szCs w:val="18"/>
      </w:rPr>
    </w:pPr>
    <w:r>
      <w:drawing>
        <wp:anchor distT="0" distB="0" distL="0" distR="0" simplePos="0" relativeHeight="251727872" behindDoc="0" locked="0" layoutInCell="0" allowOverlap="1">
          <wp:simplePos x="0" y="0"/>
          <wp:positionH relativeFrom="page">
            <wp:posOffset>819124</wp:posOffset>
          </wp:positionH>
          <wp:positionV relativeFrom="page">
            <wp:posOffset>869908</wp:posOffset>
          </wp:positionV>
          <wp:extent cx="5930945" cy="12725"/>
          <wp:effectExtent l="0" t="0" r="0" b="0"/>
          <wp:wrapNone/>
          <wp:docPr id="348" name="IM 348"/>
          <wp:cNvGraphicFramePr/>
          <a:graphic>
            <a:graphicData uri="http://schemas.openxmlformats.org/drawingml/2006/picture">
              <pic:pic>
                <pic:nvPicPr>
                  <pic:cNvPr id="348" name="IM 348"/>
                  <pic:cNvPicPr/>
                </pic:nvPicPr>
                <pic:blipFill>
                  <a:blip r:embed="rId1"/>
                  <a:stretch>
                    <a:fillRect/>
                  </a:stretch>
                </pic:blipFill>
                <pic:spPr>
                  <a:xfrm rot="0">
                    <a:off x="0" y="0"/>
                    <a:ext cx="5930945" cy="12725"/>
                  </a:xfrm>
                  <a:prstGeom prst="rect">
                    <a:avLst/>
                  </a:prstGeom>
                </pic:spPr>
              </pic:pic>
            </a:graphicData>
          </a:graphic>
        </wp:anchor>
      </w:drawing>
    </w:r>
    <w:r>
      <w:rPr>
        <w:rFonts w:ascii="SimSun" w:hAnsi="SimSun" w:eastAsia="SimSun" w:cs="SimSun"/>
        <w:sz w:val="18"/>
        <w:szCs w:val="18"/>
      </w:rPr>
      <w:t>1. </w:t>
    </w:r>
    <w:r>
      <w:rPr>
        <w:sz w:val="18"/>
        <w:szCs w:val="18"/>
      </w:rPr>
      <w:t>附录：一般规格</w:t>
    </w:r>
  </w:p>
</w:hdr>
</file>

<file path=word/header5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80"/>
      <w:spacing w:before="46" w:line="221" w:lineRule="auto"/>
      <w:rPr>
        <w:sz w:val="18"/>
        <w:szCs w:val="18"/>
      </w:rPr>
    </w:pPr>
    <w:r>
      <w:drawing>
        <wp:anchor distT="0" distB="0" distL="0" distR="0" simplePos="0" relativeHeight="251728896" behindDoc="0" locked="0" layoutInCell="0" allowOverlap="1">
          <wp:simplePos x="0" y="0"/>
          <wp:positionH relativeFrom="page">
            <wp:posOffset>819124</wp:posOffset>
          </wp:positionH>
          <wp:positionV relativeFrom="page">
            <wp:posOffset>869908</wp:posOffset>
          </wp:positionV>
          <wp:extent cx="5943641" cy="12725"/>
          <wp:effectExtent l="0" t="0" r="0" b="0"/>
          <wp:wrapNone/>
          <wp:docPr id="354" name="IM 354"/>
          <wp:cNvGraphicFramePr/>
          <a:graphic>
            <a:graphicData uri="http://schemas.openxmlformats.org/drawingml/2006/picture">
              <pic:pic>
                <pic:nvPicPr>
                  <pic:cNvPr id="354" name="IM 354"/>
                  <pic:cNvPicPr/>
                </pic:nvPicPr>
                <pic:blipFill>
                  <a:blip r:embed="rId1"/>
                  <a:stretch>
                    <a:fillRect/>
                  </a:stretch>
                </pic:blipFill>
                <pic:spPr>
                  <a:xfrm rot="0">
                    <a:off x="0" y="0"/>
                    <a:ext cx="5943641" cy="12725"/>
                  </a:xfrm>
                  <a:prstGeom prst="rect">
                    <a:avLst/>
                  </a:prstGeom>
                </pic:spPr>
              </pic:pic>
            </a:graphicData>
          </a:graphic>
        </wp:anchor>
      </w:drawing>
    </w:r>
    <w:r>
      <w:rPr>
        <w:sz w:val="18"/>
        <w:szCs w:val="18"/>
        <w:spacing w:val="4"/>
      </w:rPr>
      <w:t>一般规格</w:t>
    </w:r>
  </w:p>
</w:hdr>
</file>

<file path=word/header5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09"/>
      <w:spacing w:before="46" w:line="221" w:lineRule="auto"/>
      <w:rPr>
        <w:sz w:val="18"/>
        <w:szCs w:val="18"/>
      </w:rPr>
    </w:pPr>
    <w:r>
      <w:drawing>
        <wp:anchor distT="0" distB="0" distL="0" distR="0" simplePos="0" relativeHeight="251729920" behindDoc="0" locked="0" layoutInCell="0" allowOverlap="1">
          <wp:simplePos x="0" y="0"/>
          <wp:positionH relativeFrom="page">
            <wp:posOffset>819124</wp:posOffset>
          </wp:positionH>
          <wp:positionV relativeFrom="page">
            <wp:posOffset>869908</wp:posOffset>
          </wp:positionV>
          <wp:extent cx="5924598" cy="6415"/>
          <wp:effectExtent l="0" t="0" r="0" b="0"/>
          <wp:wrapNone/>
          <wp:docPr id="360" name="IM 360"/>
          <wp:cNvGraphicFramePr/>
          <a:graphic>
            <a:graphicData uri="http://schemas.openxmlformats.org/drawingml/2006/picture">
              <pic:pic>
                <pic:nvPicPr>
                  <pic:cNvPr id="360" name="IM 360"/>
                  <pic:cNvPicPr/>
                </pic:nvPicPr>
                <pic:blipFill>
                  <a:blip r:embed="rId1"/>
                  <a:stretch>
                    <a:fillRect/>
                  </a:stretch>
                </pic:blipFill>
                <pic:spPr>
                  <a:xfrm rot="0">
                    <a:off x="0" y="0"/>
                    <a:ext cx="5924598" cy="6415"/>
                  </a:xfrm>
                  <a:prstGeom prst="rect">
                    <a:avLst/>
                  </a:prstGeom>
                </pic:spPr>
              </pic:pic>
            </a:graphicData>
          </a:graphic>
        </wp:anchor>
      </w:drawing>
    </w:r>
    <w:r>
      <w:rPr>
        <w:rFonts w:ascii="SimSun" w:hAnsi="SimSun" w:eastAsia="SimSun" w:cs="SimSun"/>
        <w:sz w:val="18"/>
        <w:szCs w:val="18"/>
      </w:rPr>
      <w:t>1. </w:t>
    </w:r>
    <w:r>
      <w:rPr>
        <w:sz w:val="18"/>
        <w:szCs w:val="18"/>
      </w:rPr>
      <w:t>附录：一般规格</w:t>
    </w:r>
  </w:p>
</w:hdr>
</file>

<file path=word/header5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80"/>
      <w:spacing w:before="49" w:line="223" w:lineRule="auto"/>
      <w:rPr>
        <w:sz w:val="19"/>
        <w:szCs w:val="19"/>
      </w:rPr>
    </w:pPr>
    <w:r>
      <w:drawing>
        <wp:anchor distT="0" distB="0" distL="0" distR="0" simplePos="0" relativeHeight="251730944" behindDoc="0" locked="0" layoutInCell="0" allowOverlap="1">
          <wp:simplePos x="0" y="0"/>
          <wp:positionH relativeFrom="page">
            <wp:posOffset>806429</wp:posOffset>
          </wp:positionH>
          <wp:positionV relativeFrom="page">
            <wp:posOffset>869908</wp:posOffset>
          </wp:positionV>
          <wp:extent cx="5949987" cy="12725"/>
          <wp:effectExtent l="0" t="0" r="0" b="0"/>
          <wp:wrapNone/>
          <wp:docPr id="366" name="IM 366"/>
          <wp:cNvGraphicFramePr/>
          <a:graphic>
            <a:graphicData uri="http://schemas.openxmlformats.org/drawingml/2006/picture">
              <pic:pic>
                <pic:nvPicPr>
                  <pic:cNvPr id="366" name="IM 366"/>
                  <pic:cNvPicPr/>
                </pic:nvPicPr>
                <pic:blipFill>
                  <a:blip r:embed="rId1"/>
                  <a:stretch>
                    <a:fillRect/>
                  </a:stretch>
                </pic:blipFill>
                <pic:spPr>
                  <a:xfrm rot="0">
                    <a:off x="0" y="0"/>
                    <a:ext cx="5949987" cy="12725"/>
                  </a:xfrm>
                  <a:prstGeom prst="rect">
                    <a:avLst/>
                  </a:prstGeom>
                </pic:spPr>
              </pic:pic>
            </a:graphicData>
          </a:graphic>
        </wp:anchor>
      </w:drawing>
    </w:r>
    <w:r>
      <w:rPr>
        <w:sz w:val="19"/>
        <w:szCs w:val="19"/>
        <w:spacing w:val="-2"/>
      </w:rPr>
      <w:t>外围规格</w:t>
    </w:r>
  </w:p>
</w:hdr>
</file>

<file path=word/header5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09"/>
      <w:spacing w:before="46" w:line="221" w:lineRule="auto"/>
      <w:rPr>
        <w:sz w:val="18"/>
        <w:szCs w:val="18"/>
      </w:rPr>
    </w:pPr>
    <w:r>
      <w:drawing>
        <wp:anchor distT="0" distB="0" distL="0" distR="0" simplePos="0" relativeHeight="251731968" behindDoc="0" locked="0" layoutInCell="0" allowOverlap="1">
          <wp:simplePos x="0" y="0"/>
          <wp:positionH relativeFrom="page">
            <wp:posOffset>819124</wp:posOffset>
          </wp:positionH>
          <wp:positionV relativeFrom="page">
            <wp:posOffset>869908</wp:posOffset>
          </wp:positionV>
          <wp:extent cx="5930945" cy="12725"/>
          <wp:effectExtent l="0" t="0" r="0" b="0"/>
          <wp:wrapNone/>
          <wp:docPr id="378" name="IM 378"/>
          <wp:cNvGraphicFramePr/>
          <a:graphic>
            <a:graphicData uri="http://schemas.openxmlformats.org/drawingml/2006/picture">
              <pic:pic>
                <pic:nvPicPr>
                  <pic:cNvPr id="378" name="IM 378"/>
                  <pic:cNvPicPr/>
                </pic:nvPicPr>
                <pic:blipFill>
                  <a:blip r:embed="rId1"/>
                  <a:stretch>
                    <a:fillRect/>
                  </a:stretch>
                </pic:blipFill>
                <pic:spPr>
                  <a:xfrm rot="0">
                    <a:off x="0" y="0"/>
                    <a:ext cx="5930945" cy="12725"/>
                  </a:xfrm>
                  <a:prstGeom prst="rect">
                    <a:avLst/>
                  </a:prstGeom>
                </pic:spPr>
              </pic:pic>
            </a:graphicData>
          </a:graphic>
        </wp:anchor>
      </w:drawing>
    </w:r>
    <w:r>
      <w:rPr>
        <w:rFonts w:ascii="SimSun" w:hAnsi="SimSun" w:eastAsia="SimSun" w:cs="SimSun"/>
        <w:sz w:val="18"/>
        <w:szCs w:val="18"/>
      </w:rPr>
      <w:t>1. </w:t>
    </w:r>
    <w:r>
      <w:rPr>
        <w:sz w:val="18"/>
        <w:szCs w:val="18"/>
      </w:rPr>
      <w:t>附录：一般规格</w:t>
    </w:r>
  </w:p>
</w:hdr>
</file>

<file path=word/header6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70"/>
      <w:spacing w:before="47" w:line="223" w:lineRule="auto"/>
      <w:rPr>
        <w:sz w:val="18"/>
        <w:szCs w:val="18"/>
      </w:rPr>
    </w:pPr>
    <w:r>
      <w:drawing>
        <wp:anchor distT="0" distB="0" distL="0" distR="0" simplePos="0" relativeHeight="251732992" behindDoc="0" locked="0" layoutInCell="0" allowOverlap="1">
          <wp:simplePos x="0" y="0"/>
          <wp:positionH relativeFrom="page">
            <wp:posOffset>819124</wp:posOffset>
          </wp:positionH>
          <wp:positionV relativeFrom="page">
            <wp:posOffset>869908</wp:posOffset>
          </wp:positionV>
          <wp:extent cx="5943641" cy="12725"/>
          <wp:effectExtent l="0" t="0" r="0" b="0"/>
          <wp:wrapNone/>
          <wp:docPr id="386" name="IM 386"/>
          <wp:cNvGraphicFramePr/>
          <a:graphic>
            <a:graphicData uri="http://schemas.openxmlformats.org/drawingml/2006/picture">
              <pic:pic>
                <pic:nvPicPr>
                  <pic:cNvPr id="386" name="IM 386"/>
                  <pic:cNvPicPr/>
                </pic:nvPicPr>
                <pic:blipFill>
                  <a:blip r:embed="rId1"/>
                  <a:stretch>
                    <a:fillRect/>
                  </a:stretch>
                </pic:blipFill>
                <pic:spPr>
                  <a:xfrm rot="0">
                    <a:off x="0" y="0"/>
                    <a:ext cx="5943641" cy="12725"/>
                  </a:xfrm>
                  <a:prstGeom prst="rect">
                    <a:avLst/>
                  </a:prstGeom>
                </pic:spPr>
              </pic:pic>
            </a:graphicData>
          </a:graphic>
        </wp:anchor>
      </w:drawing>
    </w:r>
    <w:r>
      <w:rPr>
        <w:sz w:val="18"/>
        <w:szCs w:val="18"/>
        <w:spacing w:val="6"/>
      </w:rPr>
      <w:t>外围规格</w:t>
    </w:r>
  </w:p>
</w:hdr>
</file>

<file path=word/header6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9"/>
      <w:spacing w:before="49" w:line="221" w:lineRule="auto"/>
      <w:rPr>
        <w:sz w:val="19"/>
        <w:szCs w:val="19"/>
      </w:rPr>
    </w:pPr>
    <w:r>
      <w:drawing>
        <wp:anchor distT="0" distB="0" distL="0" distR="0" simplePos="0" relativeHeight="251734016" behindDoc="0" locked="0" layoutInCell="0" allowOverlap="1">
          <wp:simplePos x="0" y="0"/>
          <wp:positionH relativeFrom="page">
            <wp:posOffset>819124</wp:posOffset>
          </wp:positionH>
          <wp:positionV relativeFrom="page">
            <wp:posOffset>869908</wp:posOffset>
          </wp:positionV>
          <wp:extent cx="5930945" cy="12725"/>
          <wp:effectExtent l="0" t="0" r="0" b="0"/>
          <wp:wrapNone/>
          <wp:docPr id="392" name="IM 392"/>
          <wp:cNvGraphicFramePr/>
          <a:graphic>
            <a:graphicData uri="http://schemas.openxmlformats.org/drawingml/2006/picture">
              <pic:pic>
                <pic:nvPicPr>
                  <pic:cNvPr id="392" name="IM 392"/>
                  <pic:cNvPicPr/>
                </pic:nvPicPr>
                <pic:blipFill>
                  <a:blip r:embed="rId1"/>
                  <a:stretch>
                    <a:fillRect/>
                  </a:stretch>
                </pic:blipFill>
                <pic:spPr>
                  <a:xfrm rot="0">
                    <a:off x="0" y="0"/>
                    <a:ext cx="5930945" cy="12725"/>
                  </a:xfrm>
                  <a:prstGeom prst="rect">
                    <a:avLst/>
                  </a:prstGeom>
                </pic:spPr>
              </pic:pic>
            </a:graphicData>
          </a:graphic>
        </wp:anchor>
      </w:drawing>
    </w:r>
    <w:r>
      <w:rPr>
        <w:rFonts w:ascii="SimSun" w:hAnsi="SimSun" w:eastAsia="SimSun" w:cs="SimSun"/>
        <w:sz w:val="19"/>
        <w:szCs w:val="19"/>
        <w:spacing w:val="-8"/>
      </w:rPr>
      <w:t>1. </w:t>
    </w:r>
    <w:r>
      <w:rPr>
        <w:sz w:val="19"/>
        <w:szCs w:val="19"/>
        <w:spacing w:val="-8"/>
      </w:rPr>
      <w:t>附录：一般规格</w:t>
    </w:r>
  </w:p>
</w:hdr>
</file>

<file path=word/header6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60"/>
      <w:spacing w:before="49" w:line="223" w:lineRule="auto"/>
      <w:rPr>
        <w:sz w:val="19"/>
        <w:szCs w:val="19"/>
      </w:rPr>
    </w:pPr>
    <w:r>
      <w:drawing>
        <wp:anchor distT="0" distB="0" distL="0" distR="0" simplePos="0" relativeHeight="251735040" behindDoc="0" locked="0" layoutInCell="0" allowOverlap="1">
          <wp:simplePos x="0" y="0"/>
          <wp:positionH relativeFrom="page">
            <wp:posOffset>819124</wp:posOffset>
          </wp:positionH>
          <wp:positionV relativeFrom="page">
            <wp:posOffset>869908</wp:posOffset>
          </wp:positionV>
          <wp:extent cx="5943641" cy="12725"/>
          <wp:effectExtent l="0" t="0" r="0" b="0"/>
          <wp:wrapNone/>
          <wp:docPr id="398" name="IM 398"/>
          <wp:cNvGraphicFramePr/>
          <a:graphic>
            <a:graphicData uri="http://schemas.openxmlformats.org/drawingml/2006/picture">
              <pic:pic>
                <pic:nvPicPr>
                  <pic:cNvPr id="398" name="IM 398"/>
                  <pic:cNvPicPr/>
                </pic:nvPicPr>
                <pic:blipFill>
                  <a:blip r:embed="rId1"/>
                  <a:stretch>
                    <a:fillRect/>
                  </a:stretch>
                </pic:blipFill>
                <pic:spPr>
                  <a:xfrm rot="0">
                    <a:off x="0" y="0"/>
                    <a:ext cx="5943641" cy="12725"/>
                  </a:xfrm>
                  <a:prstGeom prst="rect">
                    <a:avLst/>
                  </a:prstGeom>
                </pic:spPr>
              </pic:pic>
            </a:graphicData>
          </a:graphic>
        </wp:anchor>
      </w:drawing>
    </w:r>
    <w:r>
      <w:rPr>
        <w:sz w:val="19"/>
        <w:szCs w:val="19"/>
        <w:spacing w:val="-2"/>
      </w:rPr>
      <w:t>外围规格</w:t>
    </w:r>
  </w:p>
</w:hdr>
</file>

<file path=word/header6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09"/>
      <w:spacing w:before="46" w:line="221" w:lineRule="auto"/>
      <w:rPr>
        <w:sz w:val="18"/>
        <w:szCs w:val="18"/>
      </w:rPr>
    </w:pPr>
    <w:r>
      <w:drawing>
        <wp:anchor distT="0" distB="0" distL="0" distR="0" simplePos="0" relativeHeight="251736064" behindDoc="0" locked="0" layoutInCell="0" allowOverlap="1">
          <wp:simplePos x="0" y="0"/>
          <wp:positionH relativeFrom="page">
            <wp:posOffset>819124</wp:posOffset>
          </wp:positionH>
          <wp:positionV relativeFrom="page">
            <wp:posOffset>869908</wp:posOffset>
          </wp:positionV>
          <wp:extent cx="5930945" cy="6415"/>
          <wp:effectExtent l="0" t="0" r="0" b="0"/>
          <wp:wrapNone/>
          <wp:docPr id="402" name="IM 402"/>
          <wp:cNvGraphicFramePr/>
          <a:graphic>
            <a:graphicData uri="http://schemas.openxmlformats.org/drawingml/2006/picture">
              <pic:pic>
                <pic:nvPicPr>
                  <pic:cNvPr id="402" name="IM 402"/>
                  <pic:cNvPicPr/>
                </pic:nvPicPr>
                <pic:blipFill>
                  <a:blip r:embed="rId1"/>
                  <a:stretch>
                    <a:fillRect/>
                  </a:stretch>
                </pic:blipFill>
                <pic:spPr>
                  <a:xfrm rot="0">
                    <a:off x="0" y="0"/>
                    <a:ext cx="5930945" cy="6415"/>
                  </a:xfrm>
                  <a:prstGeom prst="rect">
                    <a:avLst/>
                  </a:prstGeom>
                </pic:spPr>
              </pic:pic>
            </a:graphicData>
          </a:graphic>
        </wp:anchor>
      </w:drawing>
    </w:r>
    <w:r>
      <w:rPr>
        <w:rFonts w:ascii="SimSun" w:hAnsi="SimSun" w:eastAsia="SimSun" w:cs="SimSun"/>
        <w:sz w:val="18"/>
        <w:szCs w:val="18"/>
      </w:rPr>
      <w:t>1. </w:t>
    </w:r>
    <w:r>
      <w:rPr>
        <w:sz w:val="18"/>
        <w:szCs w:val="18"/>
      </w:rPr>
      <w:t>附录：一般规格</w:t>
    </w:r>
  </w:p>
</w:hdr>
</file>

<file path=word/header6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90"/>
      <w:spacing w:before="49" w:line="223" w:lineRule="auto"/>
      <w:rPr>
        <w:sz w:val="19"/>
        <w:szCs w:val="19"/>
      </w:rPr>
    </w:pPr>
    <w:r>
      <w:rPr>
        <w:sz w:val="19"/>
        <w:szCs w:val="19"/>
        <w:spacing w:val="-2"/>
      </w:rPr>
      <w:t>外围规格</w:t>
    </w:r>
  </w:p>
</w:hdr>
</file>

<file path=word/header6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80"/>
      <w:spacing w:before="47" w:line="223" w:lineRule="auto"/>
      <w:rPr>
        <w:sz w:val="18"/>
        <w:szCs w:val="18"/>
      </w:rPr>
    </w:pPr>
    <w:r>
      <w:drawing>
        <wp:anchor distT="0" distB="0" distL="0" distR="0" simplePos="0" relativeHeight="251739136" behindDoc="0" locked="0" layoutInCell="0" allowOverlap="1">
          <wp:simplePos x="0" y="0"/>
          <wp:positionH relativeFrom="page">
            <wp:posOffset>819124</wp:posOffset>
          </wp:positionH>
          <wp:positionV relativeFrom="page">
            <wp:posOffset>869908</wp:posOffset>
          </wp:positionV>
          <wp:extent cx="5943641" cy="12725"/>
          <wp:effectExtent l="0" t="0" r="0" b="0"/>
          <wp:wrapNone/>
          <wp:docPr id="422" name="IM 422"/>
          <wp:cNvGraphicFramePr/>
          <a:graphic>
            <a:graphicData uri="http://schemas.openxmlformats.org/drawingml/2006/picture">
              <pic:pic>
                <pic:nvPicPr>
                  <pic:cNvPr id="422" name="IM 422"/>
                  <pic:cNvPicPr/>
                </pic:nvPicPr>
                <pic:blipFill>
                  <a:blip r:embed="rId1"/>
                  <a:stretch>
                    <a:fillRect/>
                  </a:stretch>
                </pic:blipFill>
                <pic:spPr>
                  <a:xfrm rot="0">
                    <a:off x="0" y="0"/>
                    <a:ext cx="5943641" cy="12725"/>
                  </a:xfrm>
                  <a:prstGeom prst="rect">
                    <a:avLst/>
                  </a:prstGeom>
                </pic:spPr>
              </pic:pic>
            </a:graphicData>
          </a:graphic>
        </wp:anchor>
      </w:drawing>
    </w:r>
    <w:r>
      <w:rPr>
        <w:sz w:val="18"/>
        <w:szCs w:val="18"/>
        <w:spacing w:val="6"/>
      </w:rPr>
      <w:t>外围规格</w:t>
    </w:r>
  </w:p>
</w:hdr>
</file>

<file path=word/header6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09"/>
      <w:spacing w:before="46" w:line="221" w:lineRule="auto"/>
      <w:rPr>
        <w:sz w:val="18"/>
        <w:szCs w:val="18"/>
      </w:rPr>
    </w:pPr>
    <w:r>
      <w:drawing>
        <wp:anchor distT="0" distB="0" distL="0" distR="0" simplePos="0" relativeHeight="251740160" behindDoc="0" locked="0" layoutInCell="0" allowOverlap="1">
          <wp:simplePos x="0" y="0"/>
          <wp:positionH relativeFrom="page">
            <wp:posOffset>819124</wp:posOffset>
          </wp:positionH>
          <wp:positionV relativeFrom="page">
            <wp:posOffset>869908</wp:posOffset>
          </wp:positionV>
          <wp:extent cx="5924598" cy="12725"/>
          <wp:effectExtent l="0" t="0" r="0" b="0"/>
          <wp:wrapNone/>
          <wp:docPr id="432" name="IM 432"/>
          <wp:cNvGraphicFramePr/>
          <a:graphic>
            <a:graphicData uri="http://schemas.openxmlformats.org/drawingml/2006/picture">
              <pic:pic>
                <pic:nvPicPr>
                  <pic:cNvPr id="432" name="IM 432"/>
                  <pic:cNvPicPr/>
                </pic:nvPicPr>
                <pic:blipFill>
                  <a:blip r:embed="rId1"/>
                  <a:stretch>
                    <a:fillRect/>
                  </a:stretch>
                </pic:blipFill>
                <pic:spPr>
                  <a:xfrm rot="0">
                    <a:off x="0" y="0"/>
                    <a:ext cx="5924598" cy="12725"/>
                  </a:xfrm>
                  <a:prstGeom prst="rect">
                    <a:avLst/>
                  </a:prstGeom>
                </pic:spPr>
              </pic:pic>
            </a:graphicData>
          </a:graphic>
        </wp:anchor>
      </w:drawing>
    </w:r>
    <w:r>
      <w:rPr>
        <w:rFonts w:ascii="SimSun" w:hAnsi="SimSun" w:eastAsia="SimSun" w:cs="SimSun"/>
        <w:sz w:val="18"/>
        <w:szCs w:val="18"/>
      </w:rPr>
      <w:t>1. </w:t>
    </w:r>
    <w:r>
      <w:rPr>
        <w:sz w:val="18"/>
        <w:szCs w:val="18"/>
      </w:rPr>
      <w:t>附录：一般规格</w:t>
    </w:r>
  </w:p>
</w:hdr>
</file>

<file path=word/header6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60"/>
      <w:spacing w:before="47" w:line="223" w:lineRule="auto"/>
      <w:rPr>
        <w:sz w:val="18"/>
        <w:szCs w:val="18"/>
      </w:rPr>
    </w:pPr>
    <w:r>
      <w:drawing>
        <wp:anchor distT="0" distB="0" distL="0" distR="0" simplePos="0" relativeHeight="251741184" behindDoc="0" locked="0" layoutInCell="0" allowOverlap="1">
          <wp:simplePos x="0" y="0"/>
          <wp:positionH relativeFrom="page">
            <wp:posOffset>819124</wp:posOffset>
          </wp:positionH>
          <wp:positionV relativeFrom="page">
            <wp:posOffset>869908</wp:posOffset>
          </wp:positionV>
          <wp:extent cx="5943641" cy="12725"/>
          <wp:effectExtent l="0" t="0" r="0" b="0"/>
          <wp:wrapNone/>
          <wp:docPr id="438" name="IM 438"/>
          <wp:cNvGraphicFramePr/>
          <a:graphic>
            <a:graphicData uri="http://schemas.openxmlformats.org/drawingml/2006/picture">
              <pic:pic>
                <pic:nvPicPr>
                  <pic:cNvPr id="438" name="IM 438"/>
                  <pic:cNvPicPr/>
                </pic:nvPicPr>
                <pic:blipFill>
                  <a:blip r:embed="rId1"/>
                  <a:stretch>
                    <a:fillRect/>
                  </a:stretch>
                </pic:blipFill>
                <pic:spPr>
                  <a:xfrm rot="0">
                    <a:off x="0" y="0"/>
                    <a:ext cx="5943641" cy="12725"/>
                  </a:xfrm>
                  <a:prstGeom prst="rect">
                    <a:avLst/>
                  </a:prstGeom>
                </pic:spPr>
              </pic:pic>
            </a:graphicData>
          </a:graphic>
        </wp:anchor>
      </w:drawing>
    </w:r>
    <w:r>
      <w:rPr>
        <w:sz w:val="18"/>
        <w:szCs w:val="18"/>
        <w:spacing w:val="6"/>
      </w:rPr>
      <w:t>外围规格</w:t>
    </w:r>
  </w:p>
</w:hdr>
</file>

<file path=word/header6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12"/>
      <w:spacing w:before="46" w:line="221" w:lineRule="auto"/>
      <w:rPr>
        <w:sz w:val="18"/>
        <w:szCs w:val="18"/>
      </w:rPr>
    </w:pPr>
    <w:r>
      <w:drawing>
        <wp:anchor distT="0" distB="0" distL="0" distR="0" simplePos="0" relativeHeight="251742208" behindDoc="0" locked="0" layoutInCell="0" allowOverlap="1">
          <wp:simplePos x="0" y="0"/>
          <wp:positionH relativeFrom="page">
            <wp:posOffset>812777</wp:posOffset>
          </wp:positionH>
          <wp:positionV relativeFrom="page">
            <wp:posOffset>869908</wp:posOffset>
          </wp:positionV>
          <wp:extent cx="5937293" cy="12725"/>
          <wp:effectExtent l="0" t="0" r="0" b="0"/>
          <wp:wrapNone/>
          <wp:docPr id="442" name="IM 442"/>
          <wp:cNvGraphicFramePr/>
          <a:graphic>
            <a:graphicData uri="http://schemas.openxmlformats.org/drawingml/2006/picture">
              <pic:pic>
                <pic:nvPicPr>
                  <pic:cNvPr id="442" name="IM 442"/>
                  <pic:cNvPicPr/>
                </pic:nvPicPr>
                <pic:blipFill>
                  <a:blip r:embed="rId1"/>
                  <a:stretch>
                    <a:fillRect/>
                  </a:stretch>
                </pic:blipFill>
                <pic:spPr>
                  <a:xfrm rot="0">
                    <a:off x="0" y="0"/>
                    <a:ext cx="5937293" cy="12725"/>
                  </a:xfrm>
                  <a:prstGeom prst="rect">
                    <a:avLst/>
                  </a:prstGeom>
                </pic:spPr>
              </pic:pic>
            </a:graphicData>
          </a:graphic>
        </wp:anchor>
      </w:drawing>
    </w:r>
    <w:r>
      <w:rPr>
        <w:rFonts w:ascii="SimSun" w:hAnsi="SimSun" w:eastAsia="SimSun" w:cs="SimSun"/>
        <w:sz w:val="18"/>
        <w:szCs w:val="18"/>
        <w:b/>
        <w:bCs/>
        <w:spacing w:val="-2"/>
      </w:rPr>
      <w:t>1.</w:t>
    </w:r>
    <w:r>
      <w:rPr>
        <w:rFonts w:ascii="SimSun" w:hAnsi="SimSun" w:eastAsia="SimSun" w:cs="SimSun"/>
        <w:sz w:val="18"/>
        <w:szCs w:val="18"/>
        <w:spacing w:val="-2"/>
      </w:rPr>
      <w:t xml:space="preserve"> </w:t>
    </w:r>
    <w:r>
      <w:rPr>
        <w:sz w:val="18"/>
        <w:szCs w:val="18"/>
        <w:b/>
        <w:bCs/>
        <w:spacing w:val="-2"/>
      </w:rPr>
      <w:t>附录：一般规格</w:t>
    </w:r>
  </w:p>
</w:hdr>
</file>

<file path=word/header6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80"/>
      <w:spacing w:before="47" w:line="223" w:lineRule="auto"/>
      <w:rPr>
        <w:sz w:val="18"/>
        <w:szCs w:val="18"/>
      </w:rPr>
    </w:pPr>
    <w:r>
      <w:drawing>
        <wp:anchor distT="0" distB="0" distL="0" distR="0" simplePos="0" relativeHeight="251743232" behindDoc="0" locked="0" layoutInCell="0" allowOverlap="1">
          <wp:simplePos x="0" y="0"/>
          <wp:positionH relativeFrom="page">
            <wp:posOffset>812777</wp:posOffset>
          </wp:positionH>
          <wp:positionV relativeFrom="page">
            <wp:posOffset>869908</wp:posOffset>
          </wp:positionV>
          <wp:extent cx="5937293" cy="12725"/>
          <wp:effectExtent l="0" t="0" r="0" b="0"/>
          <wp:wrapNone/>
          <wp:docPr id="450" name="IM 450"/>
          <wp:cNvGraphicFramePr/>
          <a:graphic>
            <a:graphicData uri="http://schemas.openxmlformats.org/drawingml/2006/picture">
              <pic:pic>
                <pic:nvPicPr>
                  <pic:cNvPr id="450" name="IM 450"/>
                  <pic:cNvPicPr/>
                </pic:nvPicPr>
                <pic:blipFill>
                  <a:blip r:embed="rId1"/>
                  <a:stretch>
                    <a:fillRect/>
                  </a:stretch>
                </pic:blipFill>
                <pic:spPr>
                  <a:xfrm rot="0">
                    <a:off x="0" y="0"/>
                    <a:ext cx="5937293" cy="12725"/>
                  </a:xfrm>
                  <a:prstGeom prst="rect">
                    <a:avLst/>
                  </a:prstGeom>
                </pic:spPr>
              </pic:pic>
            </a:graphicData>
          </a:graphic>
        </wp:anchor>
      </w:drawing>
    </w:r>
    <w:r>
      <w:rPr>
        <w:sz w:val="18"/>
        <w:szCs w:val="18"/>
        <w:spacing w:val="6"/>
      </w:rPr>
      <w:t>外围规格</w:t>
    </w:r>
  </w:p>
</w:hdr>
</file>

<file path=word/header7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90"/>
      <w:spacing w:before="47" w:line="223" w:lineRule="auto"/>
      <w:rPr>
        <w:sz w:val="18"/>
        <w:szCs w:val="18"/>
      </w:rPr>
    </w:pPr>
    <w:r>
      <w:drawing>
        <wp:anchor distT="0" distB="0" distL="0" distR="0" simplePos="0" relativeHeight="251745280" behindDoc="0" locked="0" layoutInCell="0" allowOverlap="1">
          <wp:simplePos x="0" y="0"/>
          <wp:positionH relativeFrom="page">
            <wp:posOffset>806429</wp:posOffset>
          </wp:positionH>
          <wp:positionV relativeFrom="page">
            <wp:posOffset>869908</wp:posOffset>
          </wp:positionV>
          <wp:extent cx="5949987" cy="12725"/>
          <wp:effectExtent l="0" t="0" r="0" b="0"/>
          <wp:wrapNone/>
          <wp:docPr id="462" name="IM 462"/>
          <wp:cNvGraphicFramePr/>
          <a:graphic>
            <a:graphicData uri="http://schemas.openxmlformats.org/drawingml/2006/picture">
              <pic:pic>
                <pic:nvPicPr>
                  <pic:cNvPr id="462" name="IM 462"/>
                  <pic:cNvPicPr/>
                </pic:nvPicPr>
                <pic:blipFill>
                  <a:blip r:embed="rId1"/>
                  <a:stretch>
                    <a:fillRect/>
                  </a:stretch>
                </pic:blipFill>
                <pic:spPr>
                  <a:xfrm rot="0">
                    <a:off x="0" y="0"/>
                    <a:ext cx="5949987" cy="12725"/>
                  </a:xfrm>
                  <a:prstGeom prst="rect">
                    <a:avLst/>
                  </a:prstGeom>
                </pic:spPr>
              </pic:pic>
            </a:graphicData>
          </a:graphic>
        </wp:anchor>
      </w:drawing>
    </w:r>
    <w:r>
      <w:rPr>
        <w:sz w:val="18"/>
        <w:szCs w:val="18"/>
        <w:spacing w:val="6"/>
      </w:rPr>
      <w:t>外围规格</w:t>
    </w:r>
  </w:p>
</w:hdr>
</file>

<file path=word/header7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09"/>
      <w:spacing w:before="46" w:line="221" w:lineRule="auto"/>
      <w:rPr>
        <w:sz w:val="18"/>
        <w:szCs w:val="18"/>
      </w:rPr>
    </w:pPr>
    <w:r>
      <w:drawing>
        <wp:anchor distT="0" distB="0" distL="0" distR="0" simplePos="0" relativeHeight="251746304" behindDoc="0" locked="0" layoutInCell="0" allowOverlap="1">
          <wp:simplePos x="0" y="0"/>
          <wp:positionH relativeFrom="page">
            <wp:posOffset>812777</wp:posOffset>
          </wp:positionH>
          <wp:positionV relativeFrom="page">
            <wp:posOffset>869908</wp:posOffset>
          </wp:positionV>
          <wp:extent cx="5937293" cy="12725"/>
          <wp:effectExtent l="0" t="0" r="0" b="0"/>
          <wp:wrapNone/>
          <wp:docPr id="476" name="IM 476"/>
          <wp:cNvGraphicFramePr/>
          <a:graphic>
            <a:graphicData uri="http://schemas.openxmlformats.org/drawingml/2006/picture">
              <pic:pic>
                <pic:nvPicPr>
                  <pic:cNvPr id="476" name="IM 476"/>
                  <pic:cNvPicPr/>
                </pic:nvPicPr>
                <pic:blipFill>
                  <a:blip r:embed="rId1"/>
                  <a:stretch>
                    <a:fillRect/>
                  </a:stretch>
                </pic:blipFill>
                <pic:spPr>
                  <a:xfrm rot="0">
                    <a:off x="0" y="0"/>
                    <a:ext cx="5937293" cy="12725"/>
                  </a:xfrm>
                  <a:prstGeom prst="rect">
                    <a:avLst/>
                  </a:prstGeom>
                </pic:spPr>
              </pic:pic>
            </a:graphicData>
          </a:graphic>
        </wp:anchor>
      </w:drawing>
    </w:r>
    <w:r>
      <w:rPr>
        <w:rFonts w:ascii="SimSun" w:hAnsi="SimSun" w:eastAsia="SimSun" w:cs="SimSun"/>
        <w:sz w:val="18"/>
        <w:szCs w:val="18"/>
      </w:rPr>
      <w:t>1. </w:t>
    </w:r>
    <w:r>
      <w:rPr>
        <w:sz w:val="18"/>
        <w:szCs w:val="18"/>
      </w:rPr>
      <w:t>附录：一般规格</w:t>
    </w:r>
  </w:p>
</w:hdr>
</file>

<file path=word/header7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80"/>
      <w:spacing w:before="47" w:line="223" w:lineRule="auto"/>
      <w:rPr>
        <w:sz w:val="18"/>
        <w:szCs w:val="18"/>
      </w:rPr>
    </w:pPr>
    <w:r>
      <w:drawing>
        <wp:anchor distT="0" distB="0" distL="0" distR="0" simplePos="0" relativeHeight="251747328" behindDoc="0" locked="0" layoutInCell="0" allowOverlap="1">
          <wp:simplePos x="0" y="0"/>
          <wp:positionH relativeFrom="page">
            <wp:posOffset>806429</wp:posOffset>
          </wp:positionH>
          <wp:positionV relativeFrom="page">
            <wp:posOffset>869908</wp:posOffset>
          </wp:positionV>
          <wp:extent cx="5949987" cy="12725"/>
          <wp:effectExtent l="0" t="0" r="0" b="0"/>
          <wp:wrapNone/>
          <wp:docPr id="480" name="IM 480"/>
          <wp:cNvGraphicFramePr/>
          <a:graphic>
            <a:graphicData uri="http://schemas.openxmlformats.org/drawingml/2006/picture">
              <pic:pic>
                <pic:nvPicPr>
                  <pic:cNvPr id="480" name="IM 480"/>
                  <pic:cNvPicPr/>
                </pic:nvPicPr>
                <pic:blipFill>
                  <a:blip r:embed="rId1"/>
                  <a:stretch>
                    <a:fillRect/>
                  </a:stretch>
                </pic:blipFill>
                <pic:spPr>
                  <a:xfrm rot="0">
                    <a:off x="0" y="0"/>
                    <a:ext cx="5949987" cy="12725"/>
                  </a:xfrm>
                  <a:prstGeom prst="rect">
                    <a:avLst/>
                  </a:prstGeom>
                </pic:spPr>
              </pic:pic>
            </a:graphicData>
          </a:graphic>
        </wp:anchor>
      </w:drawing>
    </w:r>
    <w:r>
      <w:rPr>
        <w:sz w:val="18"/>
        <w:szCs w:val="18"/>
        <w:spacing w:val="6"/>
      </w:rPr>
      <w:t>外围规格</w:t>
    </w:r>
  </w:p>
</w:hdr>
</file>

<file path=word/header7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70"/>
      <w:spacing w:before="47" w:line="223" w:lineRule="auto"/>
      <w:rPr>
        <w:sz w:val="18"/>
        <w:szCs w:val="18"/>
      </w:rPr>
    </w:pPr>
    <w:r>
      <w:drawing>
        <wp:anchor distT="0" distB="0" distL="0" distR="0" simplePos="0" relativeHeight="251749376" behindDoc="0" locked="0" layoutInCell="0" allowOverlap="1">
          <wp:simplePos x="0" y="0"/>
          <wp:positionH relativeFrom="page">
            <wp:posOffset>812777</wp:posOffset>
          </wp:positionH>
          <wp:positionV relativeFrom="page">
            <wp:posOffset>869908</wp:posOffset>
          </wp:positionV>
          <wp:extent cx="5943640" cy="12725"/>
          <wp:effectExtent l="0" t="0" r="0" b="0"/>
          <wp:wrapNone/>
          <wp:docPr id="488" name="IM 488"/>
          <wp:cNvGraphicFramePr/>
          <a:graphic>
            <a:graphicData uri="http://schemas.openxmlformats.org/drawingml/2006/picture">
              <pic:pic>
                <pic:nvPicPr>
                  <pic:cNvPr id="488" name="IM 488"/>
                  <pic:cNvPicPr/>
                </pic:nvPicPr>
                <pic:blipFill>
                  <a:blip r:embed="rId1"/>
                  <a:stretch>
                    <a:fillRect/>
                  </a:stretch>
                </pic:blipFill>
                <pic:spPr>
                  <a:xfrm rot="0">
                    <a:off x="0" y="0"/>
                    <a:ext cx="5943640" cy="12725"/>
                  </a:xfrm>
                  <a:prstGeom prst="rect">
                    <a:avLst/>
                  </a:prstGeom>
                </pic:spPr>
              </pic:pic>
            </a:graphicData>
          </a:graphic>
        </wp:anchor>
      </w:drawing>
    </w:r>
    <w:r>
      <w:rPr>
        <w:sz w:val="18"/>
        <w:szCs w:val="18"/>
        <w:spacing w:val="6"/>
      </w:rPr>
      <w:t>外围规格</w:t>
    </w:r>
  </w:p>
</w:hdr>
</file>

<file path=word/header7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70"/>
      <w:spacing w:before="47" w:line="223" w:lineRule="auto"/>
      <w:rPr>
        <w:sz w:val="18"/>
        <w:szCs w:val="18"/>
      </w:rPr>
    </w:pPr>
    <w:r>
      <w:drawing>
        <wp:anchor distT="0" distB="0" distL="0" distR="0" simplePos="0" relativeHeight="251753472" behindDoc="0" locked="0" layoutInCell="0" allowOverlap="1">
          <wp:simplePos x="0" y="0"/>
          <wp:positionH relativeFrom="page">
            <wp:posOffset>812777</wp:posOffset>
          </wp:positionH>
          <wp:positionV relativeFrom="page">
            <wp:posOffset>869908</wp:posOffset>
          </wp:positionV>
          <wp:extent cx="5937293" cy="12725"/>
          <wp:effectExtent l="0" t="0" r="0" b="0"/>
          <wp:wrapNone/>
          <wp:docPr id="504" name="IM 504"/>
          <wp:cNvGraphicFramePr/>
          <a:graphic>
            <a:graphicData uri="http://schemas.openxmlformats.org/drawingml/2006/picture">
              <pic:pic>
                <pic:nvPicPr>
                  <pic:cNvPr id="504" name="IM 504"/>
                  <pic:cNvPicPr/>
                </pic:nvPicPr>
                <pic:blipFill>
                  <a:blip r:embed="rId1"/>
                  <a:stretch>
                    <a:fillRect/>
                  </a:stretch>
                </pic:blipFill>
                <pic:spPr>
                  <a:xfrm rot="0">
                    <a:off x="0" y="0"/>
                    <a:ext cx="5937293" cy="12725"/>
                  </a:xfrm>
                  <a:prstGeom prst="rect">
                    <a:avLst/>
                  </a:prstGeom>
                </pic:spPr>
              </pic:pic>
            </a:graphicData>
          </a:graphic>
        </wp:anchor>
      </w:drawing>
    </w:r>
    <w:r>
      <w:rPr>
        <w:sz w:val="18"/>
        <w:szCs w:val="18"/>
        <w:spacing w:val="6"/>
      </w:rPr>
      <w:t>外围规格</w:t>
    </w:r>
  </w:p>
</w:hdr>
</file>

<file path=word/header7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12"/>
      <w:spacing w:before="46" w:line="221" w:lineRule="auto"/>
      <w:rPr>
        <w:sz w:val="18"/>
        <w:szCs w:val="18"/>
      </w:rPr>
    </w:pPr>
    <w:r>
      <w:drawing>
        <wp:anchor distT="0" distB="0" distL="0" distR="0" simplePos="0" relativeHeight="251754496" behindDoc="0" locked="0" layoutInCell="0" allowOverlap="1">
          <wp:simplePos x="0" y="0"/>
          <wp:positionH relativeFrom="page">
            <wp:posOffset>819124</wp:posOffset>
          </wp:positionH>
          <wp:positionV relativeFrom="page">
            <wp:posOffset>869908</wp:posOffset>
          </wp:positionV>
          <wp:extent cx="5924598" cy="12725"/>
          <wp:effectExtent l="0" t="0" r="0" b="0"/>
          <wp:wrapNone/>
          <wp:docPr id="508" name="IM 508"/>
          <wp:cNvGraphicFramePr/>
          <a:graphic>
            <a:graphicData uri="http://schemas.openxmlformats.org/drawingml/2006/picture">
              <pic:pic>
                <pic:nvPicPr>
                  <pic:cNvPr id="508" name="IM 508"/>
                  <pic:cNvPicPr/>
                </pic:nvPicPr>
                <pic:blipFill>
                  <a:blip r:embed="rId1"/>
                  <a:stretch>
                    <a:fillRect/>
                  </a:stretch>
                </pic:blipFill>
                <pic:spPr>
                  <a:xfrm rot="0">
                    <a:off x="0" y="0"/>
                    <a:ext cx="5924598" cy="12725"/>
                  </a:xfrm>
                  <a:prstGeom prst="rect">
                    <a:avLst/>
                  </a:prstGeom>
                </pic:spPr>
              </pic:pic>
            </a:graphicData>
          </a:graphic>
        </wp:anchor>
      </w:drawing>
    </w:r>
    <w:r>
      <w:rPr>
        <w:rFonts w:ascii="SimSun" w:hAnsi="SimSun" w:eastAsia="SimSun" w:cs="SimSun"/>
        <w:sz w:val="18"/>
        <w:szCs w:val="18"/>
        <w:b/>
        <w:bCs/>
        <w:spacing w:val="-2"/>
      </w:rPr>
      <w:t>1.</w:t>
    </w:r>
    <w:r>
      <w:rPr>
        <w:rFonts w:ascii="SimSun" w:hAnsi="SimSun" w:eastAsia="SimSun" w:cs="SimSun"/>
        <w:sz w:val="18"/>
        <w:szCs w:val="18"/>
        <w:spacing w:val="-2"/>
      </w:rPr>
      <w:t xml:space="preserve"> </w:t>
    </w:r>
    <w:r>
      <w:rPr>
        <w:sz w:val="18"/>
        <w:szCs w:val="18"/>
        <w:b/>
        <w:bCs/>
        <w:spacing w:val="-2"/>
      </w:rPr>
      <w:t>附录：一般规格</w:t>
    </w:r>
  </w:p>
</w:hdr>
</file>

<file path=word/header7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9"/>
      <w:spacing w:before="46" w:line="222" w:lineRule="auto"/>
      <w:rPr>
        <w:sz w:val="18"/>
        <w:szCs w:val="18"/>
      </w:rPr>
    </w:pPr>
    <w:r>
      <w:drawing>
        <wp:anchor distT="0" distB="0" distL="0" distR="0" simplePos="0" relativeHeight="251756544" behindDoc="0" locked="0" layoutInCell="0" allowOverlap="1">
          <wp:simplePos x="0" y="0"/>
          <wp:positionH relativeFrom="page">
            <wp:posOffset>812777</wp:posOffset>
          </wp:positionH>
          <wp:positionV relativeFrom="page">
            <wp:posOffset>869908</wp:posOffset>
          </wp:positionV>
          <wp:extent cx="5937293" cy="12725"/>
          <wp:effectExtent l="0" t="0" r="0" b="0"/>
          <wp:wrapNone/>
          <wp:docPr id="512" name="IM 512"/>
          <wp:cNvGraphicFramePr/>
          <a:graphic>
            <a:graphicData uri="http://schemas.openxmlformats.org/drawingml/2006/picture">
              <pic:pic>
                <pic:nvPicPr>
                  <pic:cNvPr id="512" name="IM 512"/>
                  <pic:cNvPicPr/>
                </pic:nvPicPr>
                <pic:blipFill>
                  <a:blip r:embed="rId1"/>
                  <a:stretch>
                    <a:fillRect/>
                  </a:stretch>
                </pic:blipFill>
                <pic:spPr>
                  <a:xfrm rot="0">
                    <a:off x="0" y="0"/>
                    <a:ext cx="5937293" cy="12725"/>
                  </a:xfrm>
                  <a:prstGeom prst="rect">
                    <a:avLst/>
                  </a:prstGeom>
                </pic:spPr>
              </pic:pic>
            </a:graphicData>
          </a:graphic>
        </wp:anchor>
      </w:drawing>
    </w:r>
    <w:r>
      <w:rPr>
        <w:rFonts w:ascii="SimSun" w:hAnsi="SimSun" w:eastAsia="SimSun" w:cs="SimSun"/>
        <w:sz w:val="18"/>
        <w:szCs w:val="18"/>
        <w:spacing w:val="3"/>
      </w:rPr>
      <w:t>2. </w:t>
    </w:r>
    <w:r>
      <w:rPr>
        <w:sz w:val="18"/>
        <w:szCs w:val="18"/>
        <w:spacing w:val="3"/>
      </w:rPr>
      <w:t>附录：维修呼叫状况</w:t>
    </w:r>
  </w:p>
</w:hdr>
</file>

<file path=word/header7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142"/>
      <w:spacing w:before="47" w:line="223" w:lineRule="auto"/>
      <w:rPr>
        <w:sz w:val="18"/>
        <w:szCs w:val="18"/>
      </w:rPr>
    </w:pPr>
    <w:r>
      <w:drawing>
        <wp:anchor distT="0" distB="0" distL="0" distR="0" simplePos="0" relativeHeight="251757568" behindDoc="0" locked="0" layoutInCell="0" allowOverlap="1">
          <wp:simplePos x="0" y="0"/>
          <wp:positionH relativeFrom="page">
            <wp:posOffset>819124</wp:posOffset>
          </wp:positionH>
          <wp:positionV relativeFrom="page">
            <wp:posOffset>869908</wp:posOffset>
          </wp:positionV>
          <wp:extent cx="5930945" cy="12725"/>
          <wp:effectExtent l="0" t="0" r="0" b="0"/>
          <wp:wrapNone/>
          <wp:docPr id="520" name="IM 520"/>
          <wp:cNvGraphicFramePr/>
          <a:graphic>
            <a:graphicData uri="http://schemas.openxmlformats.org/drawingml/2006/picture">
              <pic:pic>
                <pic:nvPicPr>
                  <pic:cNvPr id="520" name="IM 520"/>
                  <pic:cNvPicPr/>
                </pic:nvPicPr>
                <pic:blipFill>
                  <a:blip r:embed="rId1"/>
                  <a:stretch>
                    <a:fillRect/>
                  </a:stretch>
                </pic:blipFill>
                <pic:spPr>
                  <a:xfrm rot="0">
                    <a:off x="0" y="0"/>
                    <a:ext cx="5930945" cy="12725"/>
                  </a:xfrm>
                  <a:prstGeom prst="rect">
                    <a:avLst/>
                  </a:prstGeom>
                </pic:spPr>
              </pic:pic>
            </a:graphicData>
          </a:graphic>
        </wp:anchor>
      </w:drawing>
    </w:r>
    <w:r>
      <w:rPr>
        <w:rFonts w:ascii="SimSun" w:hAnsi="SimSun" w:eastAsia="SimSun" w:cs="SimSun"/>
        <w:sz w:val="18"/>
        <w:szCs w:val="18"/>
        <w:b/>
        <w:bCs/>
        <w:spacing w:val="-4"/>
      </w:rPr>
      <w:t>SC100:</w:t>
    </w:r>
    <w:r>
      <w:rPr>
        <w:rFonts w:ascii="SimSun" w:hAnsi="SimSun" w:eastAsia="SimSun" w:cs="SimSun"/>
        <w:sz w:val="18"/>
        <w:szCs w:val="18"/>
        <w:spacing w:val="36"/>
      </w:rPr>
      <w:t xml:space="preserve">  </w:t>
    </w:r>
    <w:r>
      <w:rPr>
        <w:sz w:val="18"/>
        <w:szCs w:val="18"/>
        <w:b/>
        <w:bCs/>
        <w:spacing w:val="-4"/>
      </w:rPr>
      <w:t>扫描</w:t>
    </w:r>
  </w:p>
</w:hdr>
</file>

<file path=word/header7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9"/>
      <w:spacing w:before="46" w:line="222" w:lineRule="auto"/>
      <w:rPr>
        <w:sz w:val="18"/>
        <w:szCs w:val="18"/>
      </w:rPr>
    </w:pPr>
    <w:r>
      <w:drawing>
        <wp:anchor distT="0" distB="0" distL="0" distR="0" simplePos="0" relativeHeight="251758592" behindDoc="0" locked="0" layoutInCell="0" allowOverlap="1">
          <wp:simplePos x="0" y="0"/>
          <wp:positionH relativeFrom="page">
            <wp:posOffset>819124</wp:posOffset>
          </wp:positionH>
          <wp:positionV relativeFrom="page">
            <wp:posOffset>869908</wp:posOffset>
          </wp:positionV>
          <wp:extent cx="5924598" cy="12725"/>
          <wp:effectExtent l="0" t="0" r="0" b="0"/>
          <wp:wrapNone/>
          <wp:docPr id="526" name="IM 526"/>
          <wp:cNvGraphicFramePr/>
          <a:graphic>
            <a:graphicData uri="http://schemas.openxmlformats.org/drawingml/2006/picture">
              <pic:pic>
                <pic:nvPicPr>
                  <pic:cNvPr id="526" name="IM 526"/>
                  <pic:cNvPicPr/>
                </pic:nvPicPr>
                <pic:blipFill>
                  <a:blip r:embed="rId1"/>
                  <a:stretch>
                    <a:fillRect/>
                  </a:stretch>
                </pic:blipFill>
                <pic:spPr>
                  <a:xfrm rot="0">
                    <a:off x="0" y="0"/>
                    <a:ext cx="5924598" cy="12725"/>
                  </a:xfrm>
                  <a:prstGeom prst="rect">
                    <a:avLst/>
                  </a:prstGeom>
                </pic:spPr>
              </pic:pic>
            </a:graphicData>
          </a:graphic>
        </wp:anchor>
      </w:drawing>
    </w:r>
    <w:r>
      <w:rPr>
        <w:rFonts w:ascii="SimSun" w:hAnsi="SimSun" w:eastAsia="SimSun" w:cs="SimSun"/>
        <w:sz w:val="18"/>
        <w:szCs w:val="18"/>
        <w:spacing w:val="3"/>
      </w:rPr>
      <w:t>2. </w:t>
    </w:r>
    <w:r>
      <w:rPr>
        <w:sz w:val="18"/>
        <w:szCs w:val="18"/>
        <w:spacing w:val="3"/>
      </w:rPr>
      <w:t>附录：维修呼叫状况</w:t>
    </w:r>
  </w:p>
</w:hdr>
</file>

<file path=word/header7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120"/>
      <w:spacing w:before="47" w:line="223" w:lineRule="auto"/>
      <w:rPr>
        <w:sz w:val="18"/>
        <w:szCs w:val="18"/>
      </w:rPr>
    </w:pPr>
    <w:r>
      <w:drawing>
        <wp:anchor distT="0" distB="0" distL="0" distR="0" simplePos="0" relativeHeight="251759616" behindDoc="0" locked="0" layoutInCell="0" allowOverlap="1">
          <wp:simplePos x="0" y="0"/>
          <wp:positionH relativeFrom="page">
            <wp:posOffset>825472</wp:posOffset>
          </wp:positionH>
          <wp:positionV relativeFrom="page">
            <wp:posOffset>869908</wp:posOffset>
          </wp:positionV>
          <wp:extent cx="5930945" cy="6415"/>
          <wp:effectExtent l="0" t="0" r="0" b="0"/>
          <wp:wrapNone/>
          <wp:docPr id="528" name="IM 528"/>
          <wp:cNvGraphicFramePr/>
          <a:graphic>
            <a:graphicData uri="http://schemas.openxmlformats.org/drawingml/2006/picture">
              <pic:pic>
                <pic:nvPicPr>
                  <pic:cNvPr id="528" name="IM 528"/>
                  <pic:cNvPicPr/>
                </pic:nvPicPr>
                <pic:blipFill>
                  <a:blip r:embed="rId1"/>
                  <a:stretch>
                    <a:fillRect/>
                  </a:stretch>
                </pic:blipFill>
                <pic:spPr>
                  <a:xfrm rot="0">
                    <a:off x="0" y="0"/>
                    <a:ext cx="5930945" cy="6415"/>
                  </a:xfrm>
                  <a:prstGeom prst="rect">
                    <a:avLst/>
                  </a:prstGeom>
                </pic:spPr>
              </pic:pic>
            </a:graphicData>
          </a:graphic>
        </wp:anchor>
      </w:drawing>
    </w:r>
    <w:r>
      <w:rPr>
        <w:rFonts w:ascii="SimSun" w:hAnsi="SimSun" w:eastAsia="SimSun" w:cs="SimSun"/>
        <w:sz w:val="18"/>
        <w:szCs w:val="18"/>
      </w:rPr>
      <w:t>SC</w:t>
    </w:r>
    <w:r>
      <w:rPr>
        <w:rFonts w:ascii="SimSun" w:hAnsi="SimSun" w:eastAsia="SimSun" w:cs="SimSun"/>
        <w:sz w:val="18"/>
        <w:szCs w:val="18"/>
        <w:spacing w:val="1"/>
      </w:rPr>
      <w:t>100:</w:t>
    </w:r>
    <w:r>
      <w:rPr>
        <w:rFonts w:ascii="SimSun" w:hAnsi="SimSun" w:eastAsia="SimSun" w:cs="SimSun"/>
        <w:sz w:val="18"/>
        <w:szCs w:val="18"/>
        <w:spacing w:val="34"/>
      </w:rPr>
      <w:t xml:space="preserve">  </w:t>
    </w:r>
    <w:r>
      <w:rPr>
        <w:sz w:val="18"/>
        <w:szCs w:val="18"/>
        <w:spacing w:val="1"/>
      </w:rPr>
      <w:t>扫描</w:t>
    </w:r>
  </w:p>
</w:hdr>
</file>

<file path=word/header8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9"/>
      <w:spacing w:before="46" w:line="222" w:lineRule="auto"/>
      <w:rPr>
        <w:sz w:val="18"/>
        <w:szCs w:val="18"/>
      </w:rPr>
    </w:pPr>
    <w:r>
      <w:drawing>
        <wp:anchor distT="0" distB="0" distL="0" distR="0" simplePos="0" relativeHeight="251760640" behindDoc="0" locked="0" layoutInCell="0" allowOverlap="1">
          <wp:simplePos x="0" y="0"/>
          <wp:positionH relativeFrom="page">
            <wp:posOffset>819124</wp:posOffset>
          </wp:positionH>
          <wp:positionV relativeFrom="page">
            <wp:posOffset>869908</wp:posOffset>
          </wp:positionV>
          <wp:extent cx="5930945" cy="12725"/>
          <wp:effectExtent l="0" t="0" r="0" b="0"/>
          <wp:wrapNone/>
          <wp:docPr id="530" name="IM 530"/>
          <wp:cNvGraphicFramePr/>
          <a:graphic>
            <a:graphicData uri="http://schemas.openxmlformats.org/drawingml/2006/picture">
              <pic:pic>
                <pic:nvPicPr>
                  <pic:cNvPr id="530" name="IM 530"/>
                  <pic:cNvPicPr/>
                </pic:nvPicPr>
                <pic:blipFill>
                  <a:blip r:embed="rId1"/>
                  <a:stretch>
                    <a:fillRect/>
                  </a:stretch>
                </pic:blipFill>
                <pic:spPr>
                  <a:xfrm rot="0">
                    <a:off x="0" y="0"/>
                    <a:ext cx="5930945" cy="12725"/>
                  </a:xfrm>
                  <a:prstGeom prst="rect">
                    <a:avLst/>
                  </a:prstGeom>
                </pic:spPr>
              </pic:pic>
            </a:graphicData>
          </a:graphic>
        </wp:anchor>
      </w:drawing>
    </w:r>
    <w:r>
      <w:rPr>
        <w:rFonts w:ascii="SimSun" w:hAnsi="SimSun" w:eastAsia="SimSun" w:cs="SimSun"/>
        <w:sz w:val="18"/>
        <w:szCs w:val="18"/>
        <w:spacing w:val="3"/>
      </w:rPr>
      <w:t>2. </w:t>
    </w:r>
    <w:r>
      <w:rPr>
        <w:sz w:val="18"/>
        <w:szCs w:val="18"/>
        <w:spacing w:val="3"/>
      </w:rPr>
      <w:t>附录：维修呼叫状况</w:t>
    </w:r>
  </w:p>
</w:hdr>
</file>

<file path=word/header8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140"/>
      <w:spacing w:before="49" w:line="223" w:lineRule="auto"/>
      <w:rPr>
        <w:sz w:val="19"/>
        <w:szCs w:val="19"/>
      </w:rPr>
    </w:pPr>
    <w:r>
      <w:drawing>
        <wp:anchor distT="0" distB="0" distL="0" distR="0" simplePos="0" relativeHeight="251761664" behindDoc="0" locked="0" layoutInCell="0" allowOverlap="1">
          <wp:simplePos x="0" y="0"/>
          <wp:positionH relativeFrom="page">
            <wp:posOffset>812777</wp:posOffset>
          </wp:positionH>
          <wp:positionV relativeFrom="page">
            <wp:posOffset>869908</wp:posOffset>
          </wp:positionV>
          <wp:extent cx="5937293" cy="12725"/>
          <wp:effectExtent l="0" t="0" r="0" b="0"/>
          <wp:wrapNone/>
          <wp:docPr id="532" name="IM 532"/>
          <wp:cNvGraphicFramePr/>
          <a:graphic>
            <a:graphicData uri="http://schemas.openxmlformats.org/drawingml/2006/picture">
              <pic:pic>
                <pic:nvPicPr>
                  <pic:cNvPr id="532" name="IM 532"/>
                  <pic:cNvPicPr/>
                </pic:nvPicPr>
                <pic:blipFill>
                  <a:blip r:embed="rId1"/>
                  <a:stretch>
                    <a:fillRect/>
                  </a:stretch>
                </pic:blipFill>
                <pic:spPr>
                  <a:xfrm rot="0">
                    <a:off x="0" y="0"/>
                    <a:ext cx="5937293" cy="12725"/>
                  </a:xfrm>
                  <a:prstGeom prst="rect">
                    <a:avLst/>
                  </a:prstGeom>
                </pic:spPr>
              </pic:pic>
            </a:graphicData>
          </a:graphic>
        </wp:anchor>
      </w:drawing>
    </w:r>
    <w:r>
      <w:rPr>
        <w:rFonts w:ascii="SimSun" w:hAnsi="SimSun" w:eastAsia="SimSun" w:cs="SimSun"/>
        <w:sz w:val="19"/>
        <w:szCs w:val="19"/>
        <w:spacing w:val="-2"/>
      </w:rPr>
      <w:t>SC100:</w:t>
    </w:r>
    <w:r>
      <w:rPr>
        <w:rFonts w:ascii="SimSun" w:hAnsi="SimSun" w:eastAsia="SimSun" w:cs="SimSun"/>
        <w:sz w:val="19"/>
        <w:szCs w:val="19"/>
        <w:spacing w:val="15"/>
      </w:rPr>
      <w:t xml:space="preserve">  </w:t>
    </w:r>
    <w:r>
      <w:rPr>
        <w:sz w:val="19"/>
        <w:szCs w:val="19"/>
        <w:spacing w:val="-2"/>
      </w:rPr>
      <w:t>扫描</w:t>
    </w:r>
  </w:p>
</w:hdr>
</file>

<file path=word/header8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130"/>
      <w:spacing w:before="47" w:line="223" w:lineRule="auto"/>
      <w:rPr>
        <w:sz w:val="18"/>
        <w:szCs w:val="18"/>
      </w:rPr>
    </w:pPr>
    <w:r>
      <w:drawing>
        <wp:anchor distT="0" distB="0" distL="0" distR="0" simplePos="0" relativeHeight="251763712" behindDoc="0" locked="0" layoutInCell="0" allowOverlap="1">
          <wp:simplePos x="0" y="0"/>
          <wp:positionH relativeFrom="page">
            <wp:posOffset>819124</wp:posOffset>
          </wp:positionH>
          <wp:positionV relativeFrom="page">
            <wp:posOffset>869908</wp:posOffset>
          </wp:positionV>
          <wp:extent cx="5930945" cy="12725"/>
          <wp:effectExtent l="0" t="0" r="0" b="0"/>
          <wp:wrapNone/>
          <wp:docPr id="534" name="IM 534"/>
          <wp:cNvGraphicFramePr/>
          <a:graphic>
            <a:graphicData uri="http://schemas.openxmlformats.org/drawingml/2006/picture">
              <pic:pic>
                <pic:nvPicPr>
                  <pic:cNvPr id="534" name="IM 534"/>
                  <pic:cNvPicPr/>
                </pic:nvPicPr>
                <pic:blipFill>
                  <a:blip r:embed="rId1"/>
                  <a:stretch>
                    <a:fillRect/>
                  </a:stretch>
                </pic:blipFill>
                <pic:spPr>
                  <a:xfrm rot="0">
                    <a:off x="0" y="0"/>
                    <a:ext cx="5930945" cy="12725"/>
                  </a:xfrm>
                  <a:prstGeom prst="rect">
                    <a:avLst/>
                  </a:prstGeom>
                </pic:spPr>
              </pic:pic>
            </a:graphicData>
          </a:graphic>
        </wp:anchor>
      </w:drawing>
    </w:r>
    <w:r>
      <w:rPr>
        <w:rFonts w:ascii="SimSun" w:hAnsi="SimSun" w:eastAsia="SimSun" w:cs="SimSun"/>
        <w:sz w:val="18"/>
        <w:szCs w:val="18"/>
      </w:rPr>
      <w:t>SC200:</w:t>
    </w:r>
    <w:r>
      <w:rPr>
        <w:rFonts w:ascii="SimSun" w:hAnsi="SimSun" w:eastAsia="SimSun" w:cs="SimSun"/>
        <w:sz w:val="18"/>
        <w:szCs w:val="18"/>
        <w:spacing w:val="43"/>
      </w:rPr>
      <w:t xml:space="preserve">  </w:t>
    </w:r>
    <w:r>
      <w:rPr>
        <w:sz w:val="18"/>
        <w:szCs w:val="18"/>
      </w:rPr>
      <w:t>曝光</w:t>
    </w:r>
  </w:p>
</w:hdr>
</file>

<file path=word/header8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9"/>
      <w:spacing w:before="49" w:line="222" w:lineRule="auto"/>
      <w:rPr>
        <w:sz w:val="19"/>
        <w:szCs w:val="19"/>
      </w:rPr>
    </w:pPr>
    <w:r>
      <w:drawing>
        <wp:anchor distT="0" distB="0" distL="0" distR="0" simplePos="0" relativeHeight="251764736" behindDoc="0" locked="0" layoutInCell="0" allowOverlap="1">
          <wp:simplePos x="0" y="0"/>
          <wp:positionH relativeFrom="page">
            <wp:posOffset>819124</wp:posOffset>
          </wp:positionH>
          <wp:positionV relativeFrom="page">
            <wp:posOffset>869908</wp:posOffset>
          </wp:positionV>
          <wp:extent cx="5943641" cy="12725"/>
          <wp:effectExtent l="0" t="0" r="0" b="0"/>
          <wp:wrapNone/>
          <wp:docPr id="540" name="IM 540"/>
          <wp:cNvGraphicFramePr/>
          <a:graphic>
            <a:graphicData uri="http://schemas.openxmlformats.org/drawingml/2006/picture">
              <pic:pic>
                <pic:nvPicPr>
                  <pic:cNvPr id="540" name="IM 540"/>
                  <pic:cNvPicPr/>
                </pic:nvPicPr>
                <pic:blipFill>
                  <a:blip r:embed="rId1"/>
                  <a:stretch>
                    <a:fillRect/>
                  </a:stretch>
                </pic:blipFill>
                <pic:spPr>
                  <a:xfrm rot="0">
                    <a:off x="0" y="0"/>
                    <a:ext cx="5943641" cy="12725"/>
                  </a:xfrm>
                  <a:prstGeom prst="rect">
                    <a:avLst/>
                  </a:prstGeom>
                </pic:spPr>
              </pic:pic>
            </a:graphicData>
          </a:graphic>
        </wp:anchor>
      </w:drawing>
    </w:r>
    <w:r>
      <w:rPr>
        <w:rFonts w:ascii="SimSun" w:hAnsi="SimSun" w:eastAsia="SimSun" w:cs="SimSun"/>
        <w:sz w:val="19"/>
        <w:szCs w:val="19"/>
        <w:spacing w:val="-6"/>
      </w:rPr>
      <w:t>2. </w:t>
    </w:r>
    <w:r>
      <w:rPr>
        <w:sz w:val="19"/>
        <w:szCs w:val="19"/>
        <w:spacing w:val="-6"/>
      </w:rPr>
      <w:t>附录：维修呼叫状况</w:t>
    </w:r>
  </w:p>
</w:hdr>
</file>

<file path=word/header8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120"/>
      <w:spacing w:before="49" w:line="223" w:lineRule="auto"/>
      <w:rPr>
        <w:sz w:val="19"/>
        <w:szCs w:val="19"/>
      </w:rPr>
    </w:pPr>
    <w:r>
      <w:drawing>
        <wp:anchor distT="0" distB="0" distL="0" distR="0" simplePos="0" relativeHeight="251765760" behindDoc="0" locked="0" layoutInCell="0" allowOverlap="1">
          <wp:simplePos x="0" y="0"/>
          <wp:positionH relativeFrom="page">
            <wp:posOffset>819124</wp:posOffset>
          </wp:positionH>
          <wp:positionV relativeFrom="page">
            <wp:posOffset>869908</wp:posOffset>
          </wp:positionV>
          <wp:extent cx="5930945" cy="12725"/>
          <wp:effectExtent l="0" t="0" r="0" b="0"/>
          <wp:wrapNone/>
          <wp:docPr id="542" name="IM 542"/>
          <wp:cNvGraphicFramePr/>
          <a:graphic>
            <a:graphicData uri="http://schemas.openxmlformats.org/drawingml/2006/picture">
              <pic:pic>
                <pic:nvPicPr>
                  <pic:cNvPr id="542" name="IM 542"/>
                  <pic:cNvPicPr/>
                </pic:nvPicPr>
                <pic:blipFill>
                  <a:blip r:embed="rId1"/>
                  <a:stretch>
                    <a:fillRect/>
                  </a:stretch>
                </pic:blipFill>
                <pic:spPr>
                  <a:xfrm rot="0">
                    <a:off x="0" y="0"/>
                    <a:ext cx="5930945" cy="12725"/>
                  </a:xfrm>
                  <a:prstGeom prst="rect">
                    <a:avLst/>
                  </a:prstGeom>
                </pic:spPr>
              </pic:pic>
            </a:graphicData>
          </a:graphic>
        </wp:anchor>
      </w:drawing>
    </w:r>
    <w:r>
      <w:rPr>
        <w:rFonts w:ascii="SimSun" w:hAnsi="SimSun" w:eastAsia="SimSun" w:cs="SimSun"/>
        <w:sz w:val="19"/>
        <w:szCs w:val="19"/>
        <w:spacing w:val="-2"/>
      </w:rPr>
      <w:t>SC200:</w:t>
    </w:r>
    <w:r>
      <w:rPr>
        <w:rFonts w:ascii="SimSun" w:hAnsi="SimSun" w:eastAsia="SimSun" w:cs="SimSun"/>
        <w:sz w:val="19"/>
        <w:szCs w:val="19"/>
        <w:spacing w:val="24"/>
      </w:rPr>
      <w:t xml:space="preserve">  </w:t>
    </w:r>
    <w:r>
      <w:rPr>
        <w:sz w:val="19"/>
        <w:szCs w:val="19"/>
        <w:spacing w:val="-2"/>
      </w:rPr>
      <w:t>曝光</w:t>
    </w:r>
  </w:p>
</w:hdr>
</file>

<file path=word/header8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9"/>
      <w:spacing w:before="46" w:line="222" w:lineRule="auto"/>
      <w:rPr>
        <w:sz w:val="18"/>
        <w:szCs w:val="18"/>
      </w:rPr>
    </w:pPr>
    <w:r>
      <w:drawing>
        <wp:anchor distT="0" distB="0" distL="0" distR="0" simplePos="0" relativeHeight="251766784" behindDoc="0" locked="0" layoutInCell="0" allowOverlap="1">
          <wp:simplePos x="0" y="0"/>
          <wp:positionH relativeFrom="page">
            <wp:posOffset>812777</wp:posOffset>
          </wp:positionH>
          <wp:positionV relativeFrom="page">
            <wp:posOffset>869908</wp:posOffset>
          </wp:positionV>
          <wp:extent cx="5937293" cy="12725"/>
          <wp:effectExtent l="0" t="0" r="0" b="0"/>
          <wp:wrapNone/>
          <wp:docPr id="544" name="IM 544"/>
          <wp:cNvGraphicFramePr/>
          <a:graphic>
            <a:graphicData uri="http://schemas.openxmlformats.org/drawingml/2006/picture">
              <pic:pic>
                <pic:nvPicPr>
                  <pic:cNvPr id="544" name="IM 544"/>
                  <pic:cNvPicPr/>
                </pic:nvPicPr>
                <pic:blipFill>
                  <a:blip r:embed="rId1"/>
                  <a:stretch>
                    <a:fillRect/>
                  </a:stretch>
                </pic:blipFill>
                <pic:spPr>
                  <a:xfrm rot="0">
                    <a:off x="0" y="0"/>
                    <a:ext cx="5937293" cy="12725"/>
                  </a:xfrm>
                  <a:prstGeom prst="rect">
                    <a:avLst/>
                  </a:prstGeom>
                </pic:spPr>
              </pic:pic>
            </a:graphicData>
          </a:graphic>
        </wp:anchor>
      </w:drawing>
    </w:r>
    <w:r>
      <w:rPr>
        <w:rFonts w:ascii="SimSun" w:hAnsi="SimSun" w:eastAsia="SimSun" w:cs="SimSun"/>
        <w:sz w:val="18"/>
        <w:szCs w:val="18"/>
        <w:spacing w:val="3"/>
      </w:rPr>
      <w:t>2. </w:t>
    </w:r>
    <w:r>
      <w:rPr>
        <w:sz w:val="18"/>
        <w:szCs w:val="18"/>
        <w:spacing w:val="3"/>
      </w:rPr>
      <w:t>附录：维修呼叫状况</w:t>
    </w:r>
  </w:p>
</w:hdr>
</file>

<file path=word/header8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580"/>
      <w:spacing w:before="49" w:line="221" w:lineRule="auto"/>
      <w:rPr>
        <w:sz w:val="19"/>
        <w:szCs w:val="19"/>
      </w:rPr>
    </w:pPr>
    <w:r>
      <w:drawing>
        <wp:anchor distT="0" distB="0" distL="0" distR="0" simplePos="0" relativeHeight="251767808" behindDoc="0" locked="0" layoutInCell="0" allowOverlap="1">
          <wp:simplePos x="0" y="0"/>
          <wp:positionH relativeFrom="page">
            <wp:posOffset>825472</wp:posOffset>
          </wp:positionH>
          <wp:positionV relativeFrom="page">
            <wp:posOffset>869908</wp:posOffset>
          </wp:positionV>
          <wp:extent cx="5930945" cy="6415"/>
          <wp:effectExtent l="0" t="0" r="0" b="0"/>
          <wp:wrapNone/>
          <wp:docPr id="550" name="IM 550"/>
          <wp:cNvGraphicFramePr/>
          <a:graphic>
            <a:graphicData uri="http://schemas.openxmlformats.org/drawingml/2006/picture">
              <pic:pic>
                <pic:nvPicPr>
                  <pic:cNvPr id="550" name="IM 550"/>
                  <pic:cNvPicPr/>
                </pic:nvPicPr>
                <pic:blipFill>
                  <a:blip r:embed="rId1"/>
                  <a:stretch>
                    <a:fillRect/>
                  </a:stretch>
                </pic:blipFill>
                <pic:spPr>
                  <a:xfrm rot="0">
                    <a:off x="0" y="0"/>
                    <a:ext cx="5930945" cy="6415"/>
                  </a:xfrm>
                  <a:prstGeom prst="rect">
                    <a:avLst/>
                  </a:prstGeom>
                </pic:spPr>
              </pic:pic>
            </a:graphicData>
          </a:graphic>
        </wp:anchor>
      </w:drawing>
    </w:r>
    <w:r>
      <w:rPr>
        <w:rFonts w:ascii="SimSun" w:hAnsi="SimSun" w:eastAsia="SimSun" w:cs="SimSun"/>
        <w:sz w:val="19"/>
        <w:szCs w:val="19"/>
      </w:rPr>
      <w:t>SC</w:t>
    </w:r>
    <w:r>
      <w:rPr>
        <w:rFonts w:ascii="SimSun" w:hAnsi="SimSun" w:eastAsia="SimSun" w:cs="SimSun"/>
        <w:sz w:val="19"/>
        <w:szCs w:val="19"/>
        <w:spacing w:val="13"/>
      </w:rPr>
      <w:t>300:</w:t>
    </w:r>
    <w:r>
      <w:rPr>
        <w:rFonts w:ascii="SimSun" w:hAnsi="SimSun" w:eastAsia="SimSun" w:cs="SimSun"/>
        <w:sz w:val="19"/>
        <w:szCs w:val="19"/>
        <w:spacing w:val="27"/>
      </w:rPr>
      <w:t xml:space="preserve">  </w:t>
    </w:r>
    <w:r>
      <w:rPr>
        <w:sz w:val="19"/>
        <w:szCs w:val="19"/>
        <w:spacing w:val="13"/>
      </w:rPr>
      <w:t>图像显影1</w:t>
    </w:r>
  </w:p>
</w:hdr>
</file>

<file path=word/header8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9"/>
      <w:spacing w:before="49" w:line="222" w:lineRule="auto"/>
      <w:rPr>
        <w:sz w:val="19"/>
        <w:szCs w:val="19"/>
      </w:rPr>
    </w:pPr>
    <w:r>
      <w:drawing>
        <wp:anchor distT="0" distB="0" distL="0" distR="0" simplePos="0" relativeHeight="251768832" behindDoc="0" locked="0" layoutInCell="0" allowOverlap="1">
          <wp:simplePos x="0" y="0"/>
          <wp:positionH relativeFrom="page">
            <wp:posOffset>819124</wp:posOffset>
          </wp:positionH>
          <wp:positionV relativeFrom="page">
            <wp:posOffset>869908</wp:posOffset>
          </wp:positionV>
          <wp:extent cx="5943641" cy="12725"/>
          <wp:effectExtent l="0" t="0" r="0" b="0"/>
          <wp:wrapNone/>
          <wp:docPr id="552" name="IM 552"/>
          <wp:cNvGraphicFramePr/>
          <a:graphic>
            <a:graphicData uri="http://schemas.openxmlformats.org/drawingml/2006/picture">
              <pic:pic>
                <pic:nvPicPr>
                  <pic:cNvPr id="552" name="IM 552"/>
                  <pic:cNvPicPr/>
                </pic:nvPicPr>
                <pic:blipFill>
                  <a:blip r:embed="rId1"/>
                  <a:stretch>
                    <a:fillRect/>
                  </a:stretch>
                </pic:blipFill>
                <pic:spPr>
                  <a:xfrm rot="0">
                    <a:off x="0" y="0"/>
                    <a:ext cx="5943641" cy="12725"/>
                  </a:xfrm>
                  <a:prstGeom prst="rect">
                    <a:avLst/>
                  </a:prstGeom>
                </pic:spPr>
              </pic:pic>
            </a:graphicData>
          </a:graphic>
        </wp:anchor>
      </w:drawing>
    </w:r>
    <w:r>
      <w:rPr>
        <w:rFonts w:ascii="SimSun" w:hAnsi="SimSun" w:eastAsia="SimSun" w:cs="SimSun"/>
        <w:sz w:val="19"/>
        <w:szCs w:val="19"/>
        <w:spacing w:val="-6"/>
      </w:rPr>
      <w:t>2. </w:t>
    </w:r>
    <w:r>
      <w:rPr>
        <w:sz w:val="19"/>
        <w:szCs w:val="19"/>
        <w:spacing w:val="-6"/>
      </w:rPr>
      <w:t>附录：维修呼叫状况</w:t>
    </w:r>
  </w:p>
</w:hdr>
</file>

<file path=word/header8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590"/>
      <w:spacing w:before="46" w:line="221" w:lineRule="auto"/>
      <w:rPr>
        <w:sz w:val="18"/>
        <w:szCs w:val="18"/>
      </w:rPr>
    </w:pPr>
    <w:r>
      <w:drawing>
        <wp:anchor distT="0" distB="0" distL="0" distR="0" simplePos="0" relativeHeight="251769856" behindDoc="0" locked="0" layoutInCell="0" allowOverlap="1">
          <wp:simplePos x="0" y="0"/>
          <wp:positionH relativeFrom="page">
            <wp:posOffset>819124</wp:posOffset>
          </wp:positionH>
          <wp:positionV relativeFrom="page">
            <wp:posOffset>869908</wp:posOffset>
          </wp:positionV>
          <wp:extent cx="5937293" cy="6415"/>
          <wp:effectExtent l="0" t="0" r="0" b="0"/>
          <wp:wrapNone/>
          <wp:docPr id="554" name="IM 554"/>
          <wp:cNvGraphicFramePr/>
          <a:graphic>
            <a:graphicData uri="http://schemas.openxmlformats.org/drawingml/2006/picture">
              <pic:pic>
                <pic:nvPicPr>
                  <pic:cNvPr id="554" name="IM 554"/>
                  <pic:cNvPicPr/>
                </pic:nvPicPr>
                <pic:blipFill>
                  <a:blip r:embed="rId1"/>
                  <a:stretch>
                    <a:fillRect/>
                  </a:stretch>
                </pic:blipFill>
                <pic:spPr>
                  <a:xfrm rot="0">
                    <a:off x="0" y="0"/>
                    <a:ext cx="5937293" cy="6415"/>
                  </a:xfrm>
                  <a:prstGeom prst="rect">
                    <a:avLst/>
                  </a:prstGeom>
                </pic:spPr>
              </pic:pic>
            </a:graphicData>
          </a:graphic>
        </wp:anchor>
      </w:drawing>
    </w:r>
    <w:r>
      <w:rPr>
        <w:rFonts w:ascii="SimSun" w:hAnsi="SimSun" w:eastAsia="SimSun" w:cs="SimSun"/>
        <w:sz w:val="18"/>
        <w:szCs w:val="18"/>
        <w:spacing w:val="-4"/>
      </w:rPr>
      <w:t>SC300:   </w:t>
    </w:r>
    <w:r>
      <w:rPr>
        <w:sz w:val="18"/>
        <w:szCs w:val="18"/>
        <w:spacing w:val="-4"/>
      </w:rPr>
      <w:t>图</w:t>
    </w:r>
    <w:r>
      <w:rPr>
        <w:sz w:val="18"/>
        <w:szCs w:val="18"/>
        <w:spacing w:val="-34"/>
      </w:rPr>
      <w:t xml:space="preserve"> </w:t>
    </w:r>
    <w:r>
      <w:rPr>
        <w:sz w:val="18"/>
        <w:szCs w:val="18"/>
        <w:spacing w:val="-4"/>
      </w:rPr>
      <w:t>像</w:t>
    </w:r>
    <w:r>
      <w:rPr>
        <w:sz w:val="18"/>
        <w:szCs w:val="18"/>
        <w:spacing w:val="-30"/>
      </w:rPr>
      <w:t xml:space="preserve"> </w:t>
    </w:r>
    <w:r>
      <w:rPr>
        <w:sz w:val="18"/>
        <w:szCs w:val="18"/>
        <w:spacing w:val="-4"/>
      </w:rPr>
      <w:t>显</w:t>
    </w:r>
    <w:r>
      <w:rPr>
        <w:sz w:val="18"/>
        <w:szCs w:val="18"/>
        <w:spacing w:val="-33"/>
      </w:rPr>
      <w:t xml:space="preserve"> </w:t>
    </w:r>
    <w:r>
      <w:rPr>
        <w:sz w:val="18"/>
        <w:szCs w:val="18"/>
        <w:spacing w:val="-4"/>
      </w:rPr>
      <w:t>影</w:t>
    </w:r>
    <w:r>
      <w:rPr>
        <w:sz w:val="18"/>
        <w:szCs w:val="18"/>
        <w:spacing w:val="-26"/>
      </w:rPr>
      <w:t xml:space="preserve"> </w:t>
    </w:r>
    <w:r>
      <w:rPr>
        <w:sz w:val="18"/>
        <w:szCs w:val="18"/>
        <w:spacing w:val="-4"/>
      </w:rPr>
      <w:t>1</w:t>
    </w:r>
  </w:p>
</w:hdr>
</file>

<file path=word/header8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590"/>
      <w:spacing w:before="49" w:line="221" w:lineRule="auto"/>
      <w:rPr>
        <w:sz w:val="19"/>
        <w:szCs w:val="19"/>
      </w:rPr>
    </w:pPr>
    <w:r>
      <w:drawing>
        <wp:anchor distT="0" distB="0" distL="0" distR="0" simplePos="0" relativeHeight="251771904" behindDoc="0" locked="0" layoutInCell="0" allowOverlap="1">
          <wp:simplePos x="0" y="0"/>
          <wp:positionH relativeFrom="page">
            <wp:posOffset>819124</wp:posOffset>
          </wp:positionH>
          <wp:positionV relativeFrom="page">
            <wp:posOffset>869908</wp:posOffset>
          </wp:positionV>
          <wp:extent cx="5937293" cy="6415"/>
          <wp:effectExtent l="0" t="0" r="0" b="0"/>
          <wp:wrapNone/>
          <wp:docPr id="556" name="IM 556"/>
          <wp:cNvGraphicFramePr/>
          <a:graphic>
            <a:graphicData uri="http://schemas.openxmlformats.org/drawingml/2006/picture">
              <pic:pic>
                <pic:nvPicPr>
                  <pic:cNvPr id="556" name="IM 556"/>
                  <pic:cNvPicPr/>
                </pic:nvPicPr>
                <pic:blipFill>
                  <a:blip r:embed="rId1"/>
                  <a:stretch>
                    <a:fillRect/>
                  </a:stretch>
                </pic:blipFill>
                <pic:spPr>
                  <a:xfrm rot="0">
                    <a:off x="0" y="0"/>
                    <a:ext cx="5937293" cy="6415"/>
                  </a:xfrm>
                  <a:prstGeom prst="rect">
                    <a:avLst/>
                  </a:prstGeom>
                </pic:spPr>
              </pic:pic>
            </a:graphicData>
          </a:graphic>
        </wp:anchor>
      </w:drawing>
    </w:r>
    <w:r>
      <w:rPr>
        <w:rFonts w:ascii="SimSun" w:hAnsi="SimSun" w:eastAsia="SimSun" w:cs="SimSun"/>
        <w:sz w:val="19"/>
        <w:szCs w:val="19"/>
      </w:rPr>
      <w:t>SC</w:t>
    </w:r>
    <w:r>
      <w:rPr>
        <w:rFonts w:ascii="SimSun" w:hAnsi="SimSun" w:eastAsia="SimSun" w:cs="SimSun"/>
        <w:sz w:val="19"/>
        <w:szCs w:val="19"/>
        <w:spacing w:val="13"/>
      </w:rPr>
      <w:t>300:</w:t>
    </w:r>
    <w:r>
      <w:rPr>
        <w:rFonts w:ascii="SimSun" w:hAnsi="SimSun" w:eastAsia="SimSun" w:cs="SimSun"/>
        <w:sz w:val="19"/>
        <w:szCs w:val="19"/>
        <w:spacing w:val="27"/>
      </w:rPr>
      <w:t xml:space="preserve">  </w:t>
    </w:r>
    <w:r>
      <w:rPr>
        <w:sz w:val="19"/>
        <w:szCs w:val="19"/>
        <w:spacing w:val="13"/>
      </w:rPr>
      <w:t>图像显影1</w:t>
    </w:r>
  </w:p>
</w:hdr>
</file>

<file path=word/header9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580"/>
      <w:spacing w:before="46" w:line="221" w:lineRule="auto"/>
      <w:rPr>
        <w:sz w:val="18"/>
        <w:szCs w:val="18"/>
      </w:rPr>
    </w:pPr>
    <w:r>
      <w:drawing>
        <wp:anchor distT="0" distB="0" distL="0" distR="0" simplePos="0" relativeHeight="251773952" behindDoc="0" locked="0" layoutInCell="0" allowOverlap="1">
          <wp:simplePos x="0" y="0"/>
          <wp:positionH relativeFrom="page">
            <wp:posOffset>825472</wp:posOffset>
          </wp:positionH>
          <wp:positionV relativeFrom="page">
            <wp:posOffset>869908</wp:posOffset>
          </wp:positionV>
          <wp:extent cx="5930945" cy="6415"/>
          <wp:effectExtent l="0" t="0" r="0" b="0"/>
          <wp:wrapNone/>
          <wp:docPr id="558" name="IM 558"/>
          <wp:cNvGraphicFramePr/>
          <a:graphic>
            <a:graphicData uri="http://schemas.openxmlformats.org/drawingml/2006/picture">
              <pic:pic>
                <pic:nvPicPr>
                  <pic:cNvPr id="558" name="IM 558"/>
                  <pic:cNvPicPr/>
                </pic:nvPicPr>
                <pic:blipFill>
                  <a:blip r:embed="rId1"/>
                  <a:stretch>
                    <a:fillRect/>
                  </a:stretch>
                </pic:blipFill>
                <pic:spPr>
                  <a:xfrm rot="0">
                    <a:off x="0" y="0"/>
                    <a:ext cx="5930945" cy="6415"/>
                  </a:xfrm>
                  <a:prstGeom prst="rect">
                    <a:avLst/>
                  </a:prstGeom>
                </pic:spPr>
              </pic:pic>
            </a:graphicData>
          </a:graphic>
        </wp:anchor>
      </w:drawing>
    </w:r>
    <w:r>
      <w:rPr>
        <w:rFonts w:ascii="SimSun" w:hAnsi="SimSun" w:eastAsia="SimSun" w:cs="SimSun"/>
        <w:sz w:val="18"/>
        <w:szCs w:val="18"/>
        <w:spacing w:val="-4"/>
      </w:rPr>
      <w:t>SC300:   </w:t>
    </w:r>
    <w:r>
      <w:rPr>
        <w:sz w:val="18"/>
        <w:szCs w:val="18"/>
        <w:spacing w:val="-4"/>
      </w:rPr>
      <w:t>图</w:t>
    </w:r>
    <w:r>
      <w:rPr>
        <w:sz w:val="18"/>
        <w:szCs w:val="18"/>
        <w:spacing w:val="-34"/>
      </w:rPr>
      <w:t xml:space="preserve"> </w:t>
    </w:r>
    <w:r>
      <w:rPr>
        <w:sz w:val="18"/>
        <w:szCs w:val="18"/>
        <w:spacing w:val="-4"/>
      </w:rPr>
      <w:t>像</w:t>
    </w:r>
    <w:r>
      <w:rPr>
        <w:sz w:val="18"/>
        <w:szCs w:val="18"/>
        <w:spacing w:val="-30"/>
      </w:rPr>
      <w:t xml:space="preserve"> </w:t>
    </w:r>
    <w:r>
      <w:rPr>
        <w:sz w:val="18"/>
        <w:szCs w:val="18"/>
        <w:spacing w:val="-4"/>
      </w:rPr>
      <w:t>显</w:t>
    </w:r>
    <w:r>
      <w:rPr>
        <w:sz w:val="18"/>
        <w:szCs w:val="18"/>
        <w:spacing w:val="-33"/>
      </w:rPr>
      <w:t xml:space="preserve"> </w:t>
    </w:r>
    <w:r>
      <w:rPr>
        <w:sz w:val="18"/>
        <w:szCs w:val="18"/>
        <w:spacing w:val="-4"/>
      </w:rPr>
      <w:t>影</w:t>
    </w:r>
    <w:r>
      <w:rPr>
        <w:sz w:val="18"/>
        <w:szCs w:val="18"/>
        <w:spacing w:val="-26"/>
      </w:rPr>
      <w:t xml:space="preserve"> </w:t>
    </w:r>
    <w:r>
      <w:rPr>
        <w:sz w:val="18"/>
        <w:szCs w:val="18"/>
        <w:spacing w:val="-4"/>
      </w:rPr>
      <w:t>1</w:t>
    </w:r>
  </w:p>
</w:hdr>
</file>

<file path=word/header9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9"/>
      <w:spacing w:before="49" w:line="222" w:lineRule="auto"/>
      <w:rPr>
        <w:sz w:val="19"/>
        <w:szCs w:val="19"/>
      </w:rPr>
    </w:pPr>
    <w:r>
      <w:drawing>
        <wp:anchor distT="0" distB="0" distL="0" distR="0" simplePos="0" relativeHeight="251774976" behindDoc="0" locked="0" layoutInCell="0" allowOverlap="1">
          <wp:simplePos x="0" y="0"/>
          <wp:positionH relativeFrom="page">
            <wp:posOffset>819124</wp:posOffset>
          </wp:positionH>
          <wp:positionV relativeFrom="page">
            <wp:posOffset>869908</wp:posOffset>
          </wp:positionV>
          <wp:extent cx="5924598" cy="12725"/>
          <wp:effectExtent l="0" t="0" r="0" b="0"/>
          <wp:wrapNone/>
          <wp:docPr id="560" name="IM 560"/>
          <wp:cNvGraphicFramePr/>
          <a:graphic>
            <a:graphicData uri="http://schemas.openxmlformats.org/drawingml/2006/picture">
              <pic:pic>
                <pic:nvPicPr>
                  <pic:cNvPr id="560" name="IM 560"/>
                  <pic:cNvPicPr/>
                </pic:nvPicPr>
                <pic:blipFill>
                  <a:blip r:embed="rId1"/>
                  <a:stretch>
                    <a:fillRect/>
                  </a:stretch>
                </pic:blipFill>
                <pic:spPr>
                  <a:xfrm rot="0">
                    <a:off x="0" y="0"/>
                    <a:ext cx="5924598" cy="12725"/>
                  </a:xfrm>
                  <a:prstGeom prst="rect">
                    <a:avLst/>
                  </a:prstGeom>
                </pic:spPr>
              </pic:pic>
            </a:graphicData>
          </a:graphic>
        </wp:anchor>
      </w:drawing>
    </w:r>
    <w:r>
      <w:rPr>
        <w:rFonts w:ascii="SimSun" w:hAnsi="SimSun" w:eastAsia="SimSun" w:cs="SimSun"/>
        <w:sz w:val="19"/>
        <w:szCs w:val="19"/>
        <w:spacing w:val="-6"/>
      </w:rPr>
      <w:t>2. </w:t>
    </w:r>
    <w:r>
      <w:rPr>
        <w:sz w:val="19"/>
        <w:szCs w:val="19"/>
        <w:spacing w:val="-6"/>
      </w:rPr>
      <w:t>附录：维修呼叫状况</w:t>
    </w:r>
  </w:p>
</w:hdr>
</file>

<file path=word/header9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600"/>
      <w:spacing w:before="49" w:line="221" w:lineRule="auto"/>
      <w:rPr>
        <w:sz w:val="19"/>
        <w:szCs w:val="19"/>
      </w:rPr>
    </w:pPr>
    <w:r>
      <w:drawing>
        <wp:anchor distT="0" distB="0" distL="0" distR="0" simplePos="0" relativeHeight="251776000" behindDoc="0" locked="0" layoutInCell="0" allowOverlap="1">
          <wp:simplePos x="0" y="0"/>
          <wp:positionH relativeFrom="page">
            <wp:posOffset>806429</wp:posOffset>
          </wp:positionH>
          <wp:positionV relativeFrom="page">
            <wp:posOffset>869908</wp:posOffset>
          </wp:positionV>
          <wp:extent cx="5937292" cy="12725"/>
          <wp:effectExtent l="0" t="0" r="0" b="0"/>
          <wp:wrapNone/>
          <wp:docPr id="562" name="IM 562"/>
          <wp:cNvGraphicFramePr/>
          <a:graphic>
            <a:graphicData uri="http://schemas.openxmlformats.org/drawingml/2006/picture">
              <pic:pic>
                <pic:nvPicPr>
                  <pic:cNvPr id="562" name="IM 562"/>
                  <pic:cNvPicPr/>
                </pic:nvPicPr>
                <pic:blipFill>
                  <a:blip r:embed="rId1"/>
                  <a:stretch>
                    <a:fillRect/>
                  </a:stretch>
                </pic:blipFill>
                <pic:spPr>
                  <a:xfrm rot="0">
                    <a:off x="0" y="0"/>
                    <a:ext cx="5937292" cy="12725"/>
                  </a:xfrm>
                  <a:prstGeom prst="rect">
                    <a:avLst/>
                  </a:prstGeom>
                </pic:spPr>
              </pic:pic>
            </a:graphicData>
          </a:graphic>
        </wp:anchor>
      </w:drawing>
    </w:r>
    <w:r>
      <w:rPr>
        <w:rFonts w:ascii="SimSun" w:hAnsi="SimSun" w:eastAsia="SimSun" w:cs="SimSun"/>
        <w:sz w:val="19"/>
        <w:szCs w:val="19"/>
      </w:rPr>
      <w:t>SC</w:t>
    </w:r>
    <w:r>
      <w:rPr>
        <w:rFonts w:ascii="SimSun" w:hAnsi="SimSun" w:eastAsia="SimSun" w:cs="SimSun"/>
        <w:sz w:val="19"/>
        <w:szCs w:val="19"/>
        <w:spacing w:val="9"/>
      </w:rPr>
      <w:t>400:</w:t>
    </w:r>
    <w:r>
      <w:rPr>
        <w:rFonts w:ascii="SimSun" w:hAnsi="SimSun" w:eastAsia="SimSun" w:cs="SimSun"/>
        <w:sz w:val="19"/>
        <w:szCs w:val="19"/>
        <w:spacing w:val="27"/>
      </w:rPr>
      <w:t xml:space="preserve">  </w:t>
    </w:r>
    <w:r>
      <w:rPr>
        <w:sz w:val="19"/>
        <w:szCs w:val="19"/>
        <w:spacing w:val="9"/>
      </w:rPr>
      <w:t>图像显影2</w:t>
    </w:r>
  </w:p>
</w:hdr>
</file>

<file path=word/header9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490"/>
      <w:spacing w:before="49" w:line="222" w:lineRule="auto"/>
      <w:rPr>
        <w:sz w:val="19"/>
        <w:szCs w:val="19"/>
      </w:rPr>
    </w:pPr>
    <w:r>
      <w:drawing>
        <wp:anchor distT="0" distB="0" distL="0" distR="0" simplePos="0" relativeHeight="251778048" behindDoc="0" locked="0" layoutInCell="0" allowOverlap="1">
          <wp:simplePos x="0" y="0"/>
          <wp:positionH relativeFrom="page">
            <wp:posOffset>819124</wp:posOffset>
          </wp:positionH>
          <wp:positionV relativeFrom="page">
            <wp:posOffset>869908</wp:posOffset>
          </wp:positionV>
          <wp:extent cx="5930945" cy="6415"/>
          <wp:effectExtent l="0" t="0" r="0" b="0"/>
          <wp:wrapNone/>
          <wp:docPr id="570" name="IM 570"/>
          <wp:cNvGraphicFramePr/>
          <a:graphic>
            <a:graphicData uri="http://schemas.openxmlformats.org/drawingml/2006/picture">
              <pic:pic>
                <pic:nvPicPr>
                  <pic:cNvPr id="570" name="IM 570"/>
                  <pic:cNvPicPr/>
                </pic:nvPicPr>
                <pic:blipFill>
                  <a:blip r:embed="rId1"/>
                  <a:stretch>
                    <a:fillRect/>
                  </a:stretch>
                </pic:blipFill>
                <pic:spPr>
                  <a:xfrm rot="0">
                    <a:off x="0" y="0"/>
                    <a:ext cx="5930945" cy="6415"/>
                  </a:xfrm>
                  <a:prstGeom prst="rect">
                    <a:avLst/>
                  </a:prstGeom>
                </pic:spPr>
              </pic:pic>
            </a:graphicData>
          </a:graphic>
        </wp:anchor>
      </w:drawing>
    </w:r>
    <w:r>
      <w:rPr>
        <w:rFonts w:ascii="Times New Roman" w:hAnsi="Times New Roman" w:eastAsia="Times New Roman" w:cs="Times New Roman"/>
        <w:sz w:val="19"/>
        <w:szCs w:val="19"/>
        <w:spacing w:val="-3"/>
      </w:rPr>
      <w:t>SC500:     </w:t>
    </w:r>
    <w:r>
      <w:rPr>
        <w:sz w:val="19"/>
        <w:szCs w:val="19"/>
        <w:spacing w:val="-3"/>
      </w:rPr>
      <w:t>送纸、传送、双面和定影</w:t>
    </w:r>
  </w:p>
</w:hdr>
</file>

<file path=word/header9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480"/>
      <w:spacing w:before="46" w:line="222" w:lineRule="auto"/>
      <w:rPr>
        <w:sz w:val="18"/>
        <w:szCs w:val="18"/>
      </w:rPr>
    </w:pPr>
    <w:r>
      <w:drawing>
        <wp:anchor distT="0" distB="0" distL="0" distR="0" simplePos="0" relativeHeight="251780096" behindDoc="0" locked="0" layoutInCell="0" allowOverlap="1">
          <wp:simplePos x="0" y="0"/>
          <wp:positionH relativeFrom="page">
            <wp:posOffset>819124</wp:posOffset>
          </wp:positionH>
          <wp:positionV relativeFrom="page">
            <wp:posOffset>869908</wp:posOffset>
          </wp:positionV>
          <wp:extent cx="5943641" cy="6415"/>
          <wp:effectExtent l="0" t="0" r="0" b="0"/>
          <wp:wrapNone/>
          <wp:docPr id="576" name="IM 576"/>
          <wp:cNvGraphicFramePr/>
          <a:graphic>
            <a:graphicData uri="http://schemas.openxmlformats.org/drawingml/2006/picture">
              <pic:pic>
                <pic:nvPicPr>
                  <pic:cNvPr id="576" name="IM 576"/>
                  <pic:cNvPicPr/>
                </pic:nvPicPr>
                <pic:blipFill>
                  <a:blip r:embed="rId1"/>
                  <a:stretch>
                    <a:fillRect/>
                  </a:stretch>
                </pic:blipFill>
                <pic:spPr>
                  <a:xfrm rot="0">
                    <a:off x="0" y="0"/>
                    <a:ext cx="5943641" cy="6415"/>
                  </a:xfrm>
                  <a:prstGeom prst="rect">
                    <a:avLst/>
                  </a:prstGeom>
                </pic:spPr>
              </pic:pic>
            </a:graphicData>
          </a:graphic>
        </wp:anchor>
      </w:drawing>
    </w:r>
    <w:r>
      <w:rPr>
        <w:rFonts w:ascii="Times New Roman" w:hAnsi="Times New Roman" w:eastAsia="Times New Roman" w:cs="Times New Roman"/>
        <w:sz w:val="18"/>
        <w:szCs w:val="18"/>
      </w:rPr>
      <w:t>SC</w:t>
    </w:r>
    <w:r>
      <w:rPr>
        <w:rFonts w:ascii="Times New Roman" w:hAnsi="Times New Roman" w:eastAsia="Times New Roman" w:cs="Times New Roman"/>
        <w:sz w:val="18"/>
        <w:szCs w:val="18"/>
        <w:spacing w:val="3"/>
      </w:rPr>
      <w:t>500:</w:t>
    </w:r>
    <w:r>
      <w:rPr>
        <w:rFonts w:ascii="Times New Roman" w:hAnsi="Times New Roman" w:eastAsia="Times New Roman" w:cs="Times New Roman"/>
        <w:sz w:val="18"/>
        <w:szCs w:val="18"/>
        <w:spacing w:val="7"/>
      </w:rPr>
      <w:t xml:space="preserve">     </w:t>
    </w:r>
    <w:r>
      <w:rPr>
        <w:sz w:val="18"/>
        <w:szCs w:val="18"/>
        <w:spacing w:val="3"/>
      </w:rPr>
      <w:t>送纸、传送、双面和定影</w:t>
    </w:r>
  </w:p>
</w:hdr>
</file>

<file path=word/header9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480"/>
      <w:spacing w:before="46" w:line="222" w:lineRule="auto"/>
      <w:rPr>
        <w:sz w:val="18"/>
        <w:szCs w:val="18"/>
      </w:rPr>
    </w:pPr>
    <w:r>
      <w:drawing>
        <wp:anchor distT="0" distB="0" distL="0" distR="0" simplePos="0" relativeHeight="251786240" behindDoc="0" locked="0" layoutInCell="0" allowOverlap="1">
          <wp:simplePos x="0" y="0"/>
          <wp:positionH relativeFrom="page">
            <wp:posOffset>819124</wp:posOffset>
          </wp:positionH>
          <wp:positionV relativeFrom="page">
            <wp:posOffset>869908</wp:posOffset>
          </wp:positionV>
          <wp:extent cx="5937293" cy="6415"/>
          <wp:effectExtent l="0" t="0" r="0" b="0"/>
          <wp:wrapNone/>
          <wp:docPr id="578" name="IM 578"/>
          <wp:cNvGraphicFramePr/>
          <a:graphic>
            <a:graphicData uri="http://schemas.openxmlformats.org/drawingml/2006/picture">
              <pic:pic>
                <pic:nvPicPr>
                  <pic:cNvPr id="578" name="IM 578"/>
                  <pic:cNvPicPr/>
                </pic:nvPicPr>
                <pic:blipFill>
                  <a:blip r:embed="rId1"/>
                  <a:stretch>
                    <a:fillRect/>
                  </a:stretch>
                </pic:blipFill>
                <pic:spPr>
                  <a:xfrm rot="0">
                    <a:off x="0" y="0"/>
                    <a:ext cx="5937293" cy="6415"/>
                  </a:xfrm>
                  <a:prstGeom prst="rect">
                    <a:avLst/>
                  </a:prstGeom>
                </pic:spPr>
              </pic:pic>
            </a:graphicData>
          </a:graphic>
        </wp:anchor>
      </w:drawing>
    </w:r>
    <w:r>
      <w:rPr>
        <w:rFonts w:ascii="Times New Roman" w:hAnsi="Times New Roman" w:eastAsia="Times New Roman" w:cs="Times New Roman"/>
        <w:sz w:val="18"/>
        <w:szCs w:val="18"/>
      </w:rPr>
      <w:t>SC</w:t>
    </w:r>
    <w:r>
      <w:rPr>
        <w:rFonts w:ascii="Times New Roman" w:hAnsi="Times New Roman" w:eastAsia="Times New Roman" w:cs="Times New Roman"/>
        <w:sz w:val="18"/>
        <w:szCs w:val="18"/>
        <w:spacing w:val="3"/>
      </w:rPr>
      <w:t>500:</w:t>
    </w:r>
    <w:r>
      <w:rPr>
        <w:rFonts w:ascii="Times New Roman" w:hAnsi="Times New Roman" w:eastAsia="Times New Roman" w:cs="Times New Roman"/>
        <w:sz w:val="18"/>
        <w:szCs w:val="18"/>
        <w:spacing w:val="7"/>
      </w:rPr>
      <w:t xml:space="preserve">     </w:t>
    </w:r>
    <w:r>
      <w:rPr>
        <w:sz w:val="18"/>
        <w:szCs w:val="18"/>
        <w:spacing w:val="3"/>
      </w:rPr>
      <w:t>送纸、传送、双面和定影</w:t>
    </w:r>
  </w:p>
</w:hdr>
</file>

<file path=word/header9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759"/>
      <w:spacing w:before="47" w:line="222" w:lineRule="auto"/>
      <w:rPr>
        <w:sz w:val="18"/>
        <w:szCs w:val="18"/>
      </w:rPr>
    </w:pPr>
    <w:r>
      <w:drawing>
        <wp:anchor distT="0" distB="0" distL="0" distR="0" simplePos="0" relativeHeight="251788288" behindDoc="0" locked="0" layoutInCell="0" allowOverlap="1">
          <wp:simplePos x="0" y="0"/>
          <wp:positionH relativeFrom="page">
            <wp:posOffset>819124</wp:posOffset>
          </wp:positionH>
          <wp:positionV relativeFrom="page">
            <wp:posOffset>869908</wp:posOffset>
          </wp:positionV>
          <wp:extent cx="5943641" cy="12725"/>
          <wp:effectExtent l="0" t="0" r="0" b="0"/>
          <wp:wrapNone/>
          <wp:docPr id="586" name="IM 586"/>
          <wp:cNvGraphicFramePr/>
          <a:graphic>
            <a:graphicData uri="http://schemas.openxmlformats.org/drawingml/2006/picture">
              <pic:pic>
                <pic:nvPicPr>
                  <pic:cNvPr id="586" name="IM 586"/>
                  <pic:cNvPicPr/>
                </pic:nvPicPr>
                <pic:blipFill>
                  <a:blip r:embed="rId1"/>
                  <a:stretch>
                    <a:fillRect/>
                  </a:stretch>
                </pic:blipFill>
                <pic:spPr>
                  <a:xfrm rot="0">
                    <a:off x="0" y="0"/>
                    <a:ext cx="5943641" cy="12725"/>
                  </a:xfrm>
                  <a:prstGeom prst="rect">
                    <a:avLst/>
                  </a:prstGeom>
                </pic:spPr>
              </pic:pic>
            </a:graphicData>
          </a:graphic>
        </wp:anchor>
      </w:drawing>
    </w:r>
    <w:r>
      <w:rPr>
        <w:rFonts w:ascii="Times New Roman" w:hAnsi="Times New Roman" w:eastAsia="Times New Roman" w:cs="Times New Roman"/>
        <w:sz w:val="18"/>
        <w:szCs w:val="18"/>
      </w:rPr>
      <w:t>SC</w:t>
    </w:r>
    <w:r>
      <w:rPr>
        <w:rFonts w:ascii="Times New Roman" w:hAnsi="Times New Roman" w:eastAsia="Times New Roman" w:cs="Times New Roman"/>
        <w:sz w:val="18"/>
        <w:szCs w:val="18"/>
        <w:spacing w:val="1"/>
      </w:rPr>
      <w:t>600:</w:t>
    </w:r>
    <w:r>
      <w:rPr>
        <w:rFonts w:ascii="Times New Roman" w:hAnsi="Times New Roman" w:eastAsia="Times New Roman" w:cs="Times New Roman"/>
        <w:sz w:val="18"/>
        <w:szCs w:val="18"/>
        <w:spacing w:val="8"/>
      </w:rPr>
      <w:t xml:space="preserve">     </w:t>
    </w:r>
    <w:r>
      <w:rPr>
        <w:sz w:val="18"/>
        <w:szCs w:val="18"/>
        <w:spacing w:val="1"/>
      </w:rPr>
      <w:t>数据通讯</w:t>
    </w:r>
  </w:p>
</w:hdr>
</file>

<file path=word/header9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759"/>
      <w:spacing w:before="50" w:line="222" w:lineRule="auto"/>
      <w:rPr>
        <w:sz w:val="19"/>
        <w:szCs w:val="19"/>
      </w:rPr>
    </w:pPr>
    <w:r>
      <w:drawing>
        <wp:anchor distT="0" distB="0" distL="0" distR="0" simplePos="0" relativeHeight="251792384" behindDoc="0" locked="0" layoutInCell="0" allowOverlap="1">
          <wp:simplePos x="0" y="0"/>
          <wp:positionH relativeFrom="page">
            <wp:posOffset>819124</wp:posOffset>
          </wp:positionH>
          <wp:positionV relativeFrom="page">
            <wp:posOffset>869908</wp:posOffset>
          </wp:positionV>
          <wp:extent cx="5943641" cy="12725"/>
          <wp:effectExtent l="0" t="0" r="0" b="0"/>
          <wp:wrapNone/>
          <wp:docPr id="588" name="IM 588"/>
          <wp:cNvGraphicFramePr/>
          <a:graphic>
            <a:graphicData uri="http://schemas.openxmlformats.org/drawingml/2006/picture">
              <pic:pic>
                <pic:nvPicPr>
                  <pic:cNvPr id="588" name="IM 588"/>
                  <pic:cNvPicPr/>
                </pic:nvPicPr>
                <pic:blipFill>
                  <a:blip r:embed="rId1"/>
                  <a:stretch>
                    <a:fillRect/>
                  </a:stretch>
                </pic:blipFill>
                <pic:spPr>
                  <a:xfrm rot="0">
                    <a:off x="0" y="0"/>
                    <a:ext cx="5943641" cy="12725"/>
                  </a:xfrm>
                  <a:prstGeom prst="rect">
                    <a:avLst/>
                  </a:prstGeom>
                </pic:spPr>
              </pic:pic>
            </a:graphicData>
          </a:graphic>
        </wp:anchor>
      </w:drawing>
    </w:r>
    <w:r>
      <w:rPr>
        <w:rFonts w:ascii="Times New Roman" w:hAnsi="Times New Roman" w:eastAsia="Times New Roman" w:cs="Times New Roman"/>
        <w:sz w:val="19"/>
        <w:szCs w:val="19"/>
        <w:spacing w:val="-2"/>
      </w:rPr>
      <w:t>SC600:</w:t>
    </w:r>
    <w:r>
      <w:rPr>
        <w:rFonts w:ascii="Times New Roman" w:hAnsi="Times New Roman" w:eastAsia="Times New Roman" w:cs="Times New Roman"/>
        <w:sz w:val="19"/>
        <w:szCs w:val="19"/>
        <w:spacing w:val="10"/>
      </w:rPr>
      <w:t xml:space="preserve">    </w:t>
    </w:r>
    <w:r>
      <w:rPr>
        <w:sz w:val="19"/>
        <w:szCs w:val="19"/>
        <w:spacing w:val="-2"/>
      </w:rPr>
      <w:t>数据通讯</w:t>
    </w:r>
  </w:p>
</w:hdr>
</file>

<file path=word/header9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9"/>
      <w:spacing w:before="46" w:line="222" w:lineRule="auto"/>
      <w:rPr>
        <w:sz w:val="18"/>
        <w:szCs w:val="18"/>
      </w:rPr>
    </w:pPr>
    <w:r>
      <w:drawing>
        <wp:anchor distT="0" distB="0" distL="0" distR="0" simplePos="0" relativeHeight="251793408" behindDoc="0" locked="0" layoutInCell="0" allowOverlap="1">
          <wp:simplePos x="0" y="0"/>
          <wp:positionH relativeFrom="page">
            <wp:posOffset>819124</wp:posOffset>
          </wp:positionH>
          <wp:positionV relativeFrom="page">
            <wp:posOffset>869908</wp:posOffset>
          </wp:positionV>
          <wp:extent cx="5943641" cy="12725"/>
          <wp:effectExtent l="0" t="0" r="0" b="0"/>
          <wp:wrapNone/>
          <wp:docPr id="590" name="IM 590"/>
          <wp:cNvGraphicFramePr/>
          <a:graphic>
            <a:graphicData uri="http://schemas.openxmlformats.org/drawingml/2006/picture">
              <pic:pic>
                <pic:nvPicPr>
                  <pic:cNvPr id="590" name="IM 590"/>
                  <pic:cNvPicPr/>
                </pic:nvPicPr>
                <pic:blipFill>
                  <a:blip r:embed="rId1"/>
                  <a:stretch>
                    <a:fillRect/>
                  </a:stretch>
                </pic:blipFill>
                <pic:spPr>
                  <a:xfrm rot="0">
                    <a:off x="0" y="0"/>
                    <a:ext cx="5943641" cy="12725"/>
                  </a:xfrm>
                  <a:prstGeom prst="rect">
                    <a:avLst/>
                  </a:prstGeom>
                </pic:spPr>
              </pic:pic>
            </a:graphicData>
          </a:graphic>
        </wp:anchor>
      </w:drawing>
    </w:r>
    <w:r>
      <w:rPr>
        <w:rFonts w:ascii="SimSun" w:hAnsi="SimSun" w:eastAsia="SimSun" w:cs="SimSun"/>
        <w:sz w:val="18"/>
        <w:szCs w:val="18"/>
        <w:spacing w:val="3"/>
      </w:rPr>
      <w:t>2. </w:t>
    </w:r>
    <w:r>
      <w:rPr>
        <w:sz w:val="18"/>
        <w:szCs w:val="18"/>
        <w:spacing w:val="3"/>
      </w:rPr>
      <w:t>附录：维修呼叫状况</w:t>
    </w:r>
  </w:p>
</w:hdr>
</file>

<file path=word/header9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772"/>
      <w:spacing w:before="49" w:line="222" w:lineRule="auto"/>
      <w:rPr>
        <w:sz w:val="19"/>
        <w:szCs w:val="19"/>
      </w:rPr>
    </w:pPr>
    <w:r>
      <w:drawing>
        <wp:anchor distT="0" distB="0" distL="0" distR="0" simplePos="0" relativeHeight="251796480" behindDoc="0" locked="0" layoutInCell="0" allowOverlap="1">
          <wp:simplePos x="0" y="0"/>
          <wp:positionH relativeFrom="page">
            <wp:posOffset>819124</wp:posOffset>
          </wp:positionH>
          <wp:positionV relativeFrom="page">
            <wp:posOffset>869908</wp:posOffset>
          </wp:positionV>
          <wp:extent cx="5930945" cy="6415"/>
          <wp:effectExtent l="0" t="0" r="0" b="0"/>
          <wp:wrapNone/>
          <wp:docPr id="592" name="IM 592"/>
          <wp:cNvGraphicFramePr/>
          <a:graphic>
            <a:graphicData uri="http://schemas.openxmlformats.org/drawingml/2006/picture">
              <pic:pic>
                <pic:nvPicPr>
                  <pic:cNvPr id="592" name="IM 592"/>
                  <pic:cNvPicPr/>
                </pic:nvPicPr>
                <pic:blipFill>
                  <a:blip r:embed="rId1"/>
                  <a:stretch>
                    <a:fillRect/>
                  </a:stretch>
                </pic:blipFill>
                <pic:spPr>
                  <a:xfrm rot="0">
                    <a:off x="0" y="0"/>
                    <a:ext cx="5930945" cy="6415"/>
                  </a:xfrm>
                  <a:prstGeom prst="rect">
                    <a:avLst/>
                  </a:prstGeom>
                </pic:spPr>
              </pic:pic>
            </a:graphicData>
          </a:graphic>
        </wp:anchor>
      </w:drawing>
    </w:r>
    <w:r>
      <w:rPr>
        <w:rFonts w:ascii="SimSun" w:hAnsi="SimSun" w:eastAsia="SimSun" w:cs="SimSun"/>
        <w:sz w:val="19"/>
        <w:szCs w:val="19"/>
        <w:b/>
        <w:bCs/>
        <w:spacing w:val="-5"/>
      </w:rPr>
      <w:t>SC700:</w:t>
    </w:r>
    <w:r>
      <w:rPr>
        <w:rFonts w:ascii="SimSun" w:hAnsi="SimSun" w:eastAsia="SimSun" w:cs="SimSun"/>
        <w:sz w:val="19"/>
        <w:szCs w:val="19"/>
        <w:spacing w:val="19"/>
      </w:rPr>
      <w:t xml:space="preserve">  </w:t>
    </w:r>
    <w:r>
      <w:rPr>
        <w:sz w:val="19"/>
        <w:szCs w:val="19"/>
        <w:b/>
        <w:bCs/>
        <w:spacing w:val="-5"/>
      </w:rPr>
      <w:t>外围设备</w:t>
    </w:r>
  </w:p>
</w:hdr>
</file>

<file path=word/header10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759"/>
      <w:spacing w:before="49" w:line="222" w:lineRule="auto"/>
      <w:rPr>
        <w:sz w:val="19"/>
        <w:szCs w:val="19"/>
      </w:rPr>
    </w:pPr>
    <w:r>
      <w:drawing>
        <wp:anchor distT="0" distB="0" distL="0" distR="0" simplePos="0" relativeHeight="251798528" behindDoc="0" locked="0" layoutInCell="0" allowOverlap="1">
          <wp:simplePos x="0" y="0"/>
          <wp:positionH relativeFrom="page">
            <wp:posOffset>819124</wp:posOffset>
          </wp:positionH>
          <wp:positionV relativeFrom="page">
            <wp:posOffset>869908</wp:posOffset>
          </wp:positionV>
          <wp:extent cx="5943641" cy="6415"/>
          <wp:effectExtent l="0" t="0" r="0" b="0"/>
          <wp:wrapNone/>
          <wp:docPr id="598" name="IM 598"/>
          <wp:cNvGraphicFramePr/>
          <a:graphic>
            <a:graphicData uri="http://schemas.openxmlformats.org/drawingml/2006/picture">
              <pic:pic>
                <pic:nvPicPr>
                  <pic:cNvPr id="598" name="IM 598"/>
                  <pic:cNvPicPr/>
                </pic:nvPicPr>
                <pic:blipFill>
                  <a:blip r:embed="rId1"/>
                  <a:stretch>
                    <a:fillRect/>
                  </a:stretch>
                </pic:blipFill>
                <pic:spPr>
                  <a:xfrm rot="0">
                    <a:off x="0" y="0"/>
                    <a:ext cx="5943641" cy="6415"/>
                  </a:xfrm>
                  <a:prstGeom prst="rect">
                    <a:avLst/>
                  </a:prstGeom>
                </pic:spPr>
              </pic:pic>
            </a:graphicData>
          </a:graphic>
        </wp:anchor>
      </w:drawing>
    </w:r>
    <w:r>
      <w:rPr>
        <w:rFonts w:ascii="SimSun" w:hAnsi="SimSun" w:eastAsia="SimSun" w:cs="SimSun"/>
        <w:sz w:val="19"/>
        <w:szCs w:val="19"/>
        <w:spacing w:val="-4"/>
      </w:rPr>
      <w:t>SC700:</w:t>
    </w:r>
    <w:r>
      <w:rPr>
        <w:rFonts w:ascii="SimSun" w:hAnsi="SimSun" w:eastAsia="SimSun" w:cs="SimSun"/>
        <w:sz w:val="19"/>
        <w:szCs w:val="19"/>
        <w:spacing w:val="21"/>
      </w:rPr>
      <w:t xml:space="preserve">  </w:t>
    </w:r>
    <w:r>
      <w:rPr>
        <w:sz w:val="19"/>
        <w:szCs w:val="19"/>
        <w:spacing w:val="-4"/>
      </w:rPr>
      <w:t>外围设备</w:t>
    </w:r>
  </w:p>
</w:hdr>
</file>

<file path=word/header10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759"/>
      <w:spacing w:before="46" w:line="222" w:lineRule="auto"/>
      <w:rPr>
        <w:sz w:val="18"/>
        <w:szCs w:val="18"/>
      </w:rPr>
    </w:pPr>
    <w:r>
      <w:drawing>
        <wp:anchor distT="0" distB="0" distL="0" distR="0" simplePos="0" relativeHeight="251800576" behindDoc="0" locked="0" layoutInCell="0" allowOverlap="1">
          <wp:simplePos x="0" y="0"/>
          <wp:positionH relativeFrom="page">
            <wp:posOffset>819124</wp:posOffset>
          </wp:positionH>
          <wp:positionV relativeFrom="page">
            <wp:posOffset>869908</wp:posOffset>
          </wp:positionV>
          <wp:extent cx="5943641" cy="6415"/>
          <wp:effectExtent l="0" t="0" r="0" b="0"/>
          <wp:wrapNone/>
          <wp:docPr id="600" name="IM 600"/>
          <wp:cNvGraphicFramePr/>
          <a:graphic>
            <a:graphicData uri="http://schemas.openxmlformats.org/drawingml/2006/picture">
              <pic:pic>
                <pic:nvPicPr>
                  <pic:cNvPr id="600" name="IM 600"/>
                  <pic:cNvPicPr/>
                </pic:nvPicPr>
                <pic:blipFill>
                  <a:blip r:embed="rId1"/>
                  <a:stretch>
                    <a:fillRect/>
                  </a:stretch>
                </pic:blipFill>
                <pic:spPr>
                  <a:xfrm rot="0">
                    <a:off x="0" y="0"/>
                    <a:ext cx="5943641" cy="6415"/>
                  </a:xfrm>
                  <a:prstGeom prst="rect">
                    <a:avLst/>
                  </a:prstGeom>
                </pic:spPr>
              </pic:pic>
            </a:graphicData>
          </a:graphic>
        </wp:anchor>
      </w:drawing>
    </w:r>
    <w:r>
      <w:rPr>
        <w:rFonts w:ascii="SimSun" w:hAnsi="SimSun" w:eastAsia="SimSun" w:cs="SimSun"/>
        <w:sz w:val="18"/>
        <w:szCs w:val="18"/>
        <w:spacing w:val="-2"/>
      </w:rPr>
      <w:t>SC700:</w:t>
    </w:r>
    <w:r>
      <w:rPr>
        <w:rFonts w:ascii="SimSun" w:hAnsi="SimSun" w:eastAsia="SimSun" w:cs="SimSun"/>
        <w:sz w:val="18"/>
        <w:szCs w:val="18"/>
        <w:spacing w:val="42"/>
      </w:rPr>
      <w:t xml:space="preserve">  </w:t>
    </w:r>
    <w:r>
      <w:rPr>
        <w:sz w:val="18"/>
        <w:szCs w:val="18"/>
        <w:spacing w:val="-2"/>
      </w:rPr>
      <w:t>外围设备</w:t>
    </w:r>
  </w:p>
</w:hdr>
</file>

<file path=word/header10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759"/>
      <w:spacing w:before="46" w:line="222" w:lineRule="auto"/>
      <w:rPr>
        <w:sz w:val="18"/>
        <w:szCs w:val="18"/>
      </w:rPr>
    </w:pPr>
    <w:r>
      <w:drawing>
        <wp:anchor distT="0" distB="0" distL="0" distR="0" simplePos="0" relativeHeight="251802624" behindDoc="0" locked="0" layoutInCell="0" allowOverlap="1">
          <wp:simplePos x="0" y="0"/>
          <wp:positionH relativeFrom="page">
            <wp:posOffset>819124</wp:posOffset>
          </wp:positionH>
          <wp:positionV relativeFrom="page">
            <wp:posOffset>869908</wp:posOffset>
          </wp:positionV>
          <wp:extent cx="5943641" cy="6415"/>
          <wp:effectExtent l="0" t="0" r="0" b="0"/>
          <wp:wrapNone/>
          <wp:docPr id="602" name="IM 602"/>
          <wp:cNvGraphicFramePr/>
          <a:graphic>
            <a:graphicData uri="http://schemas.openxmlformats.org/drawingml/2006/picture">
              <pic:pic>
                <pic:nvPicPr>
                  <pic:cNvPr id="602" name="IM 602"/>
                  <pic:cNvPicPr/>
                </pic:nvPicPr>
                <pic:blipFill>
                  <a:blip r:embed="rId1"/>
                  <a:stretch>
                    <a:fillRect/>
                  </a:stretch>
                </pic:blipFill>
                <pic:spPr>
                  <a:xfrm rot="0">
                    <a:off x="0" y="0"/>
                    <a:ext cx="5943641" cy="6415"/>
                  </a:xfrm>
                  <a:prstGeom prst="rect">
                    <a:avLst/>
                  </a:prstGeom>
                </pic:spPr>
              </pic:pic>
            </a:graphicData>
          </a:graphic>
        </wp:anchor>
      </w:drawing>
    </w:r>
    <w:r>
      <w:rPr>
        <w:rFonts w:ascii="SimSun" w:hAnsi="SimSun" w:eastAsia="SimSun" w:cs="SimSun"/>
        <w:sz w:val="18"/>
        <w:szCs w:val="18"/>
        <w:spacing w:val="-2"/>
      </w:rPr>
      <w:t>SC700:</w:t>
    </w:r>
    <w:r>
      <w:rPr>
        <w:rFonts w:ascii="SimSun" w:hAnsi="SimSun" w:eastAsia="SimSun" w:cs="SimSun"/>
        <w:sz w:val="18"/>
        <w:szCs w:val="18"/>
        <w:spacing w:val="42"/>
      </w:rPr>
      <w:t xml:space="preserve">  </w:t>
    </w:r>
    <w:r>
      <w:rPr>
        <w:sz w:val="18"/>
        <w:szCs w:val="18"/>
        <w:spacing w:val="-2"/>
      </w:rPr>
      <w:t>外围设备</w:t>
    </w:r>
  </w:p>
</w:hdr>
</file>

<file path=word/header10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9"/>
      <w:spacing w:before="46" w:line="222" w:lineRule="auto"/>
      <w:rPr>
        <w:sz w:val="18"/>
        <w:szCs w:val="18"/>
      </w:rPr>
    </w:pPr>
    <w:r>
      <w:drawing>
        <wp:anchor distT="0" distB="0" distL="0" distR="0" simplePos="0" relativeHeight="251811840" behindDoc="0" locked="0" layoutInCell="0" allowOverlap="1">
          <wp:simplePos x="0" y="0"/>
          <wp:positionH relativeFrom="page">
            <wp:posOffset>819124</wp:posOffset>
          </wp:positionH>
          <wp:positionV relativeFrom="page">
            <wp:posOffset>869908</wp:posOffset>
          </wp:positionV>
          <wp:extent cx="5924598" cy="12725"/>
          <wp:effectExtent l="0" t="0" r="0" b="0"/>
          <wp:wrapNone/>
          <wp:docPr id="604" name="IM 604"/>
          <wp:cNvGraphicFramePr/>
          <a:graphic>
            <a:graphicData uri="http://schemas.openxmlformats.org/drawingml/2006/picture">
              <pic:pic>
                <pic:nvPicPr>
                  <pic:cNvPr id="604" name="IM 604"/>
                  <pic:cNvPicPr/>
                </pic:nvPicPr>
                <pic:blipFill>
                  <a:blip r:embed="rId1"/>
                  <a:stretch>
                    <a:fillRect/>
                  </a:stretch>
                </pic:blipFill>
                <pic:spPr>
                  <a:xfrm rot="0">
                    <a:off x="0" y="0"/>
                    <a:ext cx="5924598" cy="12725"/>
                  </a:xfrm>
                  <a:prstGeom prst="rect">
                    <a:avLst/>
                  </a:prstGeom>
                </pic:spPr>
              </pic:pic>
            </a:graphicData>
          </a:graphic>
        </wp:anchor>
      </w:drawing>
    </w:r>
    <w:r>
      <w:rPr>
        <w:rFonts w:ascii="SimSun" w:hAnsi="SimSun" w:eastAsia="SimSun" w:cs="SimSun"/>
        <w:sz w:val="18"/>
        <w:szCs w:val="18"/>
        <w:spacing w:val="3"/>
      </w:rPr>
      <w:t>2. </w:t>
    </w:r>
    <w:r>
      <w:rPr>
        <w:sz w:val="18"/>
        <w:szCs w:val="18"/>
        <w:spacing w:val="3"/>
      </w:rPr>
      <w:t>附录：维修呼叫状况</w:t>
    </w:r>
  </w:p>
</w:hdr>
</file>

<file path=word/header10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769"/>
      <w:spacing w:before="46" w:line="221" w:lineRule="auto"/>
      <w:rPr>
        <w:sz w:val="18"/>
        <w:szCs w:val="18"/>
      </w:rPr>
    </w:pPr>
    <w:r>
      <w:drawing>
        <wp:anchor distT="0" distB="0" distL="0" distR="0" simplePos="0" relativeHeight="251816960" behindDoc="0" locked="0" layoutInCell="0" allowOverlap="1">
          <wp:simplePos x="0" y="0"/>
          <wp:positionH relativeFrom="page">
            <wp:posOffset>812777</wp:posOffset>
          </wp:positionH>
          <wp:positionV relativeFrom="page">
            <wp:posOffset>869908</wp:posOffset>
          </wp:positionV>
          <wp:extent cx="5937293" cy="6415"/>
          <wp:effectExtent l="0" t="0" r="0" b="0"/>
          <wp:wrapNone/>
          <wp:docPr id="610" name="IM 610"/>
          <wp:cNvGraphicFramePr/>
          <a:graphic>
            <a:graphicData uri="http://schemas.openxmlformats.org/drawingml/2006/picture">
              <pic:pic>
                <pic:nvPicPr>
                  <pic:cNvPr id="610" name="IM 610"/>
                  <pic:cNvPicPr/>
                </pic:nvPicPr>
                <pic:blipFill>
                  <a:blip r:embed="rId1"/>
                  <a:stretch>
                    <a:fillRect/>
                  </a:stretch>
                </pic:blipFill>
                <pic:spPr>
                  <a:xfrm rot="0">
                    <a:off x="0" y="0"/>
                    <a:ext cx="5937293" cy="6415"/>
                  </a:xfrm>
                  <a:prstGeom prst="rect">
                    <a:avLst/>
                  </a:prstGeom>
                </pic:spPr>
              </pic:pic>
            </a:graphicData>
          </a:graphic>
        </wp:anchor>
      </w:drawing>
    </w:r>
    <w:r>
      <w:rPr>
        <w:rFonts w:ascii="SimSun" w:hAnsi="SimSun" w:eastAsia="SimSun" w:cs="SimSun"/>
        <w:sz w:val="18"/>
        <w:szCs w:val="18"/>
      </w:rPr>
      <w:t>SC</w:t>
    </w:r>
    <w:r>
      <w:rPr>
        <w:rFonts w:ascii="SimSun" w:hAnsi="SimSun" w:eastAsia="SimSun" w:cs="SimSun"/>
        <w:sz w:val="18"/>
        <w:szCs w:val="18"/>
        <w:spacing w:val="2"/>
      </w:rPr>
      <w:t>800:</w:t>
    </w:r>
    <w:r>
      <w:rPr>
        <w:rFonts w:ascii="SimSun" w:hAnsi="SimSun" w:eastAsia="SimSun" w:cs="SimSun"/>
        <w:sz w:val="18"/>
        <w:szCs w:val="18"/>
        <w:spacing w:val="40"/>
      </w:rPr>
      <w:t xml:space="preserve">  </w:t>
    </w:r>
    <w:r>
      <w:rPr>
        <w:sz w:val="18"/>
        <w:szCs w:val="18"/>
        <w:spacing w:val="2"/>
      </w:rPr>
      <w:t>整个系统</w:t>
    </w:r>
  </w:p>
</w:hdr>
</file>

<file path=word/header10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769"/>
      <w:spacing w:before="46" w:line="221" w:lineRule="auto"/>
      <w:rPr>
        <w:sz w:val="18"/>
        <w:szCs w:val="18"/>
      </w:rPr>
    </w:pPr>
    <w:r>
      <w:drawing>
        <wp:anchor distT="0" distB="0" distL="0" distR="0" simplePos="0" relativeHeight="251819008" behindDoc="0" locked="0" layoutInCell="0" allowOverlap="1">
          <wp:simplePos x="0" y="0"/>
          <wp:positionH relativeFrom="page">
            <wp:posOffset>812777</wp:posOffset>
          </wp:positionH>
          <wp:positionV relativeFrom="page">
            <wp:posOffset>869908</wp:posOffset>
          </wp:positionV>
          <wp:extent cx="5937293" cy="6415"/>
          <wp:effectExtent l="0" t="0" r="0" b="0"/>
          <wp:wrapNone/>
          <wp:docPr id="616" name="IM 616"/>
          <wp:cNvGraphicFramePr/>
          <a:graphic>
            <a:graphicData uri="http://schemas.openxmlformats.org/drawingml/2006/picture">
              <pic:pic>
                <pic:nvPicPr>
                  <pic:cNvPr id="616" name="IM 616"/>
                  <pic:cNvPicPr/>
                </pic:nvPicPr>
                <pic:blipFill>
                  <a:blip r:embed="rId1"/>
                  <a:stretch>
                    <a:fillRect/>
                  </a:stretch>
                </pic:blipFill>
                <pic:spPr>
                  <a:xfrm rot="0">
                    <a:off x="0" y="0"/>
                    <a:ext cx="5937293" cy="6415"/>
                  </a:xfrm>
                  <a:prstGeom prst="rect">
                    <a:avLst/>
                  </a:prstGeom>
                </pic:spPr>
              </pic:pic>
            </a:graphicData>
          </a:graphic>
        </wp:anchor>
      </w:drawing>
    </w:r>
    <w:r>
      <w:rPr>
        <w:rFonts w:ascii="SimSun" w:hAnsi="SimSun" w:eastAsia="SimSun" w:cs="SimSun"/>
        <w:sz w:val="18"/>
        <w:szCs w:val="18"/>
      </w:rPr>
      <w:t>SC</w:t>
    </w:r>
    <w:r>
      <w:rPr>
        <w:rFonts w:ascii="SimSun" w:hAnsi="SimSun" w:eastAsia="SimSun" w:cs="SimSun"/>
        <w:sz w:val="18"/>
        <w:szCs w:val="18"/>
        <w:spacing w:val="2"/>
      </w:rPr>
      <w:t>800:</w:t>
    </w:r>
    <w:r>
      <w:rPr>
        <w:rFonts w:ascii="SimSun" w:hAnsi="SimSun" w:eastAsia="SimSun" w:cs="SimSun"/>
        <w:sz w:val="18"/>
        <w:szCs w:val="18"/>
        <w:spacing w:val="40"/>
      </w:rPr>
      <w:t xml:space="preserve">  </w:t>
    </w:r>
    <w:r>
      <w:rPr>
        <w:sz w:val="18"/>
        <w:szCs w:val="18"/>
        <w:spacing w:val="2"/>
      </w:rPr>
      <w:t>整个系统</w:t>
    </w:r>
  </w:p>
</w:hdr>
</file>

<file path=word/header10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779"/>
      <w:spacing w:before="46" w:line="221" w:lineRule="auto"/>
      <w:rPr>
        <w:sz w:val="18"/>
        <w:szCs w:val="18"/>
      </w:rPr>
    </w:pPr>
    <w:r>
      <w:drawing>
        <wp:anchor distT="0" distB="0" distL="0" distR="0" simplePos="0" relativeHeight="251821056" behindDoc="0" locked="0" layoutInCell="0" allowOverlap="1">
          <wp:simplePos x="0" y="0"/>
          <wp:positionH relativeFrom="page">
            <wp:posOffset>806429</wp:posOffset>
          </wp:positionH>
          <wp:positionV relativeFrom="page">
            <wp:posOffset>869908</wp:posOffset>
          </wp:positionV>
          <wp:extent cx="5949987" cy="6415"/>
          <wp:effectExtent l="0" t="0" r="0" b="0"/>
          <wp:wrapNone/>
          <wp:docPr id="618" name="IM 618"/>
          <wp:cNvGraphicFramePr/>
          <a:graphic>
            <a:graphicData uri="http://schemas.openxmlformats.org/drawingml/2006/picture">
              <pic:pic>
                <pic:nvPicPr>
                  <pic:cNvPr id="618" name="IM 618"/>
                  <pic:cNvPicPr/>
                </pic:nvPicPr>
                <pic:blipFill>
                  <a:blip r:embed="rId1"/>
                  <a:stretch>
                    <a:fillRect/>
                  </a:stretch>
                </pic:blipFill>
                <pic:spPr>
                  <a:xfrm rot="0">
                    <a:off x="0" y="0"/>
                    <a:ext cx="5949987" cy="6415"/>
                  </a:xfrm>
                  <a:prstGeom prst="rect">
                    <a:avLst/>
                  </a:prstGeom>
                </pic:spPr>
              </pic:pic>
            </a:graphicData>
          </a:graphic>
        </wp:anchor>
      </w:drawing>
    </w:r>
    <w:r>
      <w:rPr>
        <w:rFonts w:ascii="SimSun" w:hAnsi="SimSun" w:eastAsia="SimSun" w:cs="SimSun"/>
        <w:sz w:val="18"/>
        <w:szCs w:val="18"/>
      </w:rPr>
      <w:t>SC</w:t>
    </w:r>
    <w:r>
      <w:rPr>
        <w:rFonts w:ascii="SimSun" w:hAnsi="SimSun" w:eastAsia="SimSun" w:cs="SimSun"/>
        <w:sz w:val="18"/>
        <w:szCs w:val="18"/>
        <w:spacing w:val="2"/>
      </w:rPr>
      <w:t>800:</w:t>
    </w:r>
    <w:r>
      <w:rPr>
        <w:rFonts w:ascii="SimSun" w:hAnsi="SimSun" w:eastAsia="SimSun" w:cs="SimSun"/>
        <w:sz w:val="18"/>
        <w:szCs w:val="18"/>
        <w:spacing w:val="40"/>
      </w:rPr>
      <w:t xml:space="preserve">  </w:t>
    </w:r>
    <w:r>
      <w:rPr>
        <w:sz w:val="18"/>
        <w:szCs w:val="18"/>
        <w:spacing w:val="2"/>
      </w:rPr>
      <w:t>整个系统</w:t>
    </w:r>
  </w:p>
</w:hdr>
</file>

<file path=word/header10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759"/>
      <w:spacing w:before="46" w:line="221" w:lineRule="auto"/>
      <w:rPr>
        <w:sz w:val="18"/>
        <w:szCs w:val="18"/>
      </w:rPr>
    </w:pPr>
    <w:r>
      <w:drawing>
        <wp:anchor distT="0" distB="0" distL="0" distR="0" simplePos="0" relativeHeight="251823104" behindDoc="0" locked="0" layoutInCell="0" allowOverlap="1">
          <wp:simplePos x="0" y="0"/>
          <wp:positionH relativeFrom="page">
            <wp:posOffset>819124</wp:posOffset>
          </wp:positionH>
          <wp:positionV relativeFrom="page">
            <wp:posOffset>869908</wp:posOffset>
          </wp:positionV>
          <wp:extent cx="5943641" cy="6415"/>
          <wp:effectExtent l="0" t="0" r="0" b="0"/>
          <wp:wrapNone/>
          <wp:docPr id="622" name="IM 622"/>
          <wp:cNvGraphicFramePr/>
          <a:graphic>
            <a:graphicData uri="http://schemas.openxmlformats.org/drawingml/2006/picture">
              <pic:pic>
                <pic:nvPicPr>
                  <pic:cNvPr id="622" name="IM 622"/>
                  <pic:cNvPicPr/>
                </pic:nvPicPr>
                <pic:blipFill>
                  <a:blip r:embed="rId1"/>
                  <a:stretch>
                    <a:fillRect/>
                  </a:stretch>
                </pic:blipFill>
                <pic:spPr>
                  <a:xfrm rot="0">
                    <a:off x="0" y="0"/>
                    <a:ext cx="5943641" cy="6415"/>
                  </a:xfrm>
                  <a:prstGeom prst="rect">
                    <a:avLst/>
                  </a:prstGeom>
                </pic:spPr>
              </pic:pic>
            </a:graphicData>
          </a:graphic>
        </wp:anchor>
      </w:drawing>
    </w:r>
    <w:r>
      <w:rPr>
        <w:rFonts w:ascii="SimSun" w:hAnsi="SimSun" w:eastAsia="SimSun" w:cs="SimSun"/>
        <w:sz w:val="18"/>
        <w:szCs w:val="18"/>
      </w:rPr>
      <w:t>SC</w:t>
    </w:r>
    <w:r>
      <w:rPr>
        <w:rFonts w:ascii="SimSun" w:hAnsi="SimSun" w:eastAsia="SimSun" w:cs="SimSun"/>
        <w:sz w:val="18"/>
        <w:szCs w:val="18"/>
        <w:spacing w:val="2"/>
      </w:rPr>
      <w:t>800:</w:t>
    </w:r>
    <w:r>
      <w:rPr>
        <w:rFonts w:ascii="SimSun" w:hAnsi="SimSun" w:eastAsia="SimSun" w:cs="SimSun"/>
        <w:sz w:val="18"/>
        <w:szCs w:val="18"/>
        <w:spacing w:val="40"/>
      </w:rPr>
      <w:t xml:space="preserve">  </w:t>
    </w:r>
    <w:r>
      <w:rPr>
        <w:sz w:val="18"/>
        <w:szCs w:val="18"/>
        <w:spacing w:val="2"/>
      </w:rPr>
      <w:t>整个系统</w:t>
    </w:r>
  </w:p>
</w:hdr>
</file>

<file path=word/header10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9"/>
      <w:spacing w:before="46" w:line="222" w:lineRule="auto"/>
      <w:rPr>
        <w:sz w:val="18"/>
        <w:szCs w:val="18"/>
      </w:rPr>
    </w:pPr>
    <w:r>
      <w:drawing>
        <wp:anchor distT="0" distB="0" distL="0" distR="0" simplePos="0" relativeHeight="251826176" behindDoc="0" locked="0" layoutInCell="0" allowOverlap="1">
          <wp:simplePos x="0" y="0"/>
          <wp:positionH relativeFrom="page">
            <wp:posOffset>812777</wp:posOffset>
          </wp:positionH>
          <wp:positionV relativeFrom="page">
            <wp:posOffset>869908</wp:posOffset>
          </wp:positionV>
          <wp:extent cx="5937293" cy="12725"/>
          <wp:effectExtent l="0" t="0" r="0" b="0"/>
          <wp:wrapNone/>
          <wp:docPr id="624" name="IM 624"/>
          <wp:cNvGraphicFramePr/>
          <a:graphic>
            <a:graphicData uri="http://schemas.openxmlformats.org/drawingml/2006/picture">
              <pic:pic>
                <pic:nvPicPr>
                  <pic:cNvPr id="624" name="IM 624"/>
                  <pic:cNvPicPr/>
                </pic:nvPicPr>
                <pic:blipFill>
                  <a:blip r:embed="rId1"/>
                  <a:stretch>
                    <a:fillRect/>
                  </a:stretch>
                </pic:blipFill>
                <pic:spPr>
                  <a:xfrm rot="0">
                    <a:off x="0" y="0"/>
                    <a:ext cx="5937293" cy="12725"/>
                  </a:xfrm>
                  <a:prstGeom prst="rect">
                    <a:avLst/>
                  </a:prstGeom>
                </pic:spPr>
              </pic:pic>
            </a:graphicData>
          </a:graphic>
        </wp:anchor>
      </w:drawing>
    </w:r>
    <w:r>
      <w:rPr>
        <w:rFonts w:ascii="SimSun" w:hAnsi="SimSun" w:eastAsia="SimSun" w:cs="SimSun"/>
        <w:sz w:val="18"/>
        <w:szCs w:val="18"/>
        <w:spacing w:val="3"/>
      </w:rPr>
      <w:t>2. </w:t>
    </w:r>
    <w:r>
      <w:rPr>
        <w:sz w:val="18"/>
        <w:szCs w:val="18"/>
        <w:spacing w:val="3"/>
      </w:rPr>
      <w:t>附录：维修呼叫状况</w:t>
    </w:r>
  </w:p>
</w:hdr>
</file>

<file path=word/header10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130"/>
      <w:spacing w:before="47" w:line="222" w:lineRule="auto"/>
      <w:rPr>
        <w:sz w:val="18"/>
        <w:szCs w:val="18"/>
      </w:rPr>
    </w:pPr>
    <w:r>
      <w:drawing>
        <wp:anchor distT="0" distB="0" distL="0" distR="0" simplePos="0" relativeHeight="251831296" behindDoc="0" locked="0" layoutInCell="0" allowOverlap="1">
          <wp:simplePos x="0" y="0"/>
          <wp:positionH relativeFrom="page">
            <wp:posOffset>819124</wp:posOffset>
          </wp:positionH>
          <wp:positionV relativeFrom="page">
            <wp:posOffset>869908</wp:posOffset>
          </wp:positionV>
          <wp:extent cx="5930945" cy="12725"/>
          <wp:effectExtent l="0" t="0" r="0" b="0"/>
          <wp:wrapNone/>
          <wp:docPr id="626" name="IM 626"/>
          <wp:cNvGraphicFramePr/>
          <a:graphic>
            <a:graphicData uri="http://schemas.openxmlformats.org/drawingml/2006/picture">
              <pic:pic>
                <pic:nvPicPr>
                  <pic:cNvPr id="626" name="IM 626"/>
                  <pic:cNvPicPr/>
                </pic:nvPicPr>
                <pic:blipFill>
                  <a:blip r:embed="rId1"/>
                  <a:stretch>
                    <a:fillRect/>
                  </a:stretch>
                </pic:blipFill>
                <pic:spPr>
                  <a:xfrm rot="0">
                    <a:off x="0" y="0"/>
                    <a:ext cx="5930945" cy="12725"/>
                  </a:xfrm>
                  <a:prstGeom prst="rect">
                    <a:avLst/>
                  </a:prstGeom>
                </pic:spPr>
              </pic:pic>
            </a:graphicData>
          </a:graphic>
        </wp:anchor>
      </w:drawing>
    </w:r>
    <w:r>
      <w:rPr>
        <w:rFonts w:ascii="SimSun" w:hAnsi="SimSun" w:eastAsia="SimSun" w:cs="SimSun"/>
        <w:sz w:val="18"/>
        <w:szCs w:val="18"/>
        <w:spacing w:val="-2"/>
      </w:rPr>
      <w:t>SC900:</w:t>
    </w:r>
    <w:r>
      <w:rPr>
        <w:rFonts w:ascii="SimSun" w:hAnsi="SimSun" w:eastAsia="SimSun" w:cs="SimSun"/>
        <w:sz w:val="18"/>
        <w:szCs w:val="18"/>
        <w:spacing w:val="40"/>
      </w:rPr>
      <w:t xml:space="preserve">  </w:t>
    </w:r>
    <w:r>
      <w:rPr>
        <w:sz w:val="18"/>
        <w:szCs w:val="18"/>
        <w:spacing w:val="-2"/>
      </w:rPr>
      <w:t>其他</w:t>
    </w:r>
  </w:p>
</w:hdr>
</file>

<file path=word/header1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9"/>
      <w:spacing w:before="54" w:line="222" w:lineRule="auto"/>
      <w:rPr>
        <w:sz w:val="21"/>
        <w:szCs w:val="21"/>
      </w:rPr>
    </w:pPr>
    <w:r>
      <w:drawing>
        <wp:anchor distT="0" distB="0" distL="0" distR="0" simplePos="0" relativeHeight="251832320" behindDoc="0" locked="0" layoutInCell="0" allowOverlap="1">
          <wp:simplePos x="0" y="0"/>
          <wp:positionH relativeFrom="page">
            <wp:posOffset>812777</wp:posOffset>
          </wp:positionH>
          <wp:positionV relativeFrom="page">
            <wp:posOffset>869908</wp:posOffset>
          </wp:positionV>
          <wp:extent cx="5937293" cy="12725"/>
          <wp:effectExtent l="0" t="0" r="0" b="0"/>
          <wp:wrapNone/>
          <wp:docPr id="632" name="IM 632"/>
          <wp:cNvGraphicFramePr/>
          <a:graphic>
            <a:graphicData uri="http://schemas.openxmlformats.org/drawingml/2006/picture">
              <pic:pic>
                <pic:nvPicPr>
                  <pic:cNvPr id="632" name="IM 632"/>
                  <pic:cNvPicPr/>
                </pic:nvPicPr>
                <pic:blipFill>
                  <a:blip r:embed="rId1"/>
                  <a:stretch>
                    <a:fillRect/>
                  </a:stretch>
                </pic:blipFill>
                <pic:spPr>
                  <a:xfrm rot="0">
                    <a:off x="0" y="0"/>
                    <a:ext cx="5937293" cy="12725"/>
                  </a:xfrm>
                  <a:prstGeom prst="rect">
                    <a:avLst/>
                  </a:prstGeom>
                </pic:spPr>
              </pic:pic>
            </a:graphicData>
          </a:graphic>
        </wp:anchor>
      </w:drawing>
    </w:r>
    <w:r>
      <w:rPr>
        <w:rFonts w:ascii="SimSun" w:hAnsi="SimSun" w:eastAsia="SimSun" w:cs="SimSun"/>
        <w:sz w:val="21"/>
        <w:szCs w:val="21"/>
        <w:spacing w:val="-19"/>
      </w:rPr>
      <w:t>2.</w:t>
    </w:r>
    <w:r>
      <w:rPr>
        <w:rFonts w:ascii="SimSun" w:hAnsi="SimSun" w:eastAsia="SimSun" w:cs="SimSun"/>
        <w:sz w:val="21"/>
        <w:szCs w:val="21"/>
        <w:spacing w:val="-45"/>
      </w:rPr>
      <w:t xml:space="preserve"> </w:t>
    </w:r>
    <w:r>
      <w:rPr>
        <w:sz w:val="21"/>
        <w:szCs w:val="21"/>
        <w:spacing w:val="-19"/>
      </w:rPr>
      <w:t>附录：维修呼叫状况</w:t>
    </w:r>
  </w:p>
</w:hdr>
</file>

<file path=word/header1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120"/>
      <w:spacing w:before="50" w:line="222" w:lineRule="auto"/>
      <w:rPr>
        <w:sz w:val="19"/>
        <w:szCs w:val="19"/>
      </w:rPr>
    </w:pPr>
    <w:r>
      <w:drawing>
        <wp:anchor distT="0" distB="0" distL="0" distR="0" simplePos="0" relativeHeight="251833344" behindDoc="0" locked="0" layoutInCell="0" allowOverlap="1">
          <wp:simplePos x="0" y="0"/>
          <wp:positionH relativeFrom="page">
            <wp:posOffset>819124</wp:posOffset>
          </wp:positionH>
          <wp:positionV relativeFrom="page">
            <wp:posOffset>869908</wp:posOffset>
          </wp:positionV>
          <wp:extent cx="5930945" cy="12725"/>
          <wp:effectExtent l="0" t="0" r="0" b="0"/>
          <wp:wrapNone/>
          <wp:docPr id="634" name="IM 634"/>
          <wp:cNvGraphicFramePr/>
          <a:graphic>
            <a:graphicData uri="http://schemas.openxmlformats.org/drawingml/2006/picture">
              <pic:pic>
                <pic:nvPicPr>
                  <pic:cNvPr id="634" name="IM 634"/>
                  <pic:cNvPicPr/>
                </pic:nvPicPr>
                <pic:blipFill>
                  <a:blip r:embed="rId1"/>
                  <a:stretch>
                    <a:fillRect/>
                  </a:stretch>
                </pic:blipFill>
                <pic:spPr>
                  <a:xfrm rot="0">
                    <a:off x="0" y="0"/>
                    <a:ext cx="5930945" cy="12725"/>
                  </a:xfrm>
                  <a:prstGeom prst="rect">
                    <a:avLst/>
                  </a:prstGeom>
                </pic:spPr>
              </pic:pic>
            </a:graphicData>
          </a:graphic>
        </wp:anchor>
      </w:drawing>
    </w:r>
    <w:r>
      <w:rPr>
        <w:rFonts w:ascii="SimSun" w:hAnsi="SimSun" w:eastAsia="SimSun" w:cs="SimSun"/>
        <w:sz w:val="19"/>
        <w:szCs w:val="19"/>
        <w:spacing w:val="-2"/>
      </w:rPr>
      <w:t>SC900:</w:t>
    </w:r>
    <w:r>
      <w:rPr>
        <w:rFonts w:ascii="SimSun" w:hAnsi="SimSun" w:eastAsia="SimSun" w:cs="SimSun"/>
        <w:sz w:val="19"/>
        <w:szCs w:val="19"/>
        <w:spacing w:val="20"/>
      </w:rPr>
      <w:t xml:space="preserve">  </w:t>
    </w:r>
    <w:r>
      <w:rPr>
        <w:sz w:val="19"/>
        <w:szCs w:val="19"/>
        <w:spacing w:val="-2"/>
      </w:rPr>
      <w:t>其他</w:t>
    </w:r>
  </w:p>
</w:hdr>
</file>

<file path=word/header1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122"/>
      <w:spacing w:before="47" w:line="222" w:lineRule="auto"/>
      <w:rPr>
        <w:sz w:val="18"/>
        <w:szCs w:val="18"/>
      </w:rPr>
    </w:pPr>
    <w:r>
      <w:drawing>
        <wp:anchor distT="0" distB="0" distL="0" distR="0" simplePos="0" relativeHeight="251835392" behindDoc="0" locked="0" layoutInCell="0" allowOverlap="1">
          <wp:simplePos x="0" y="0"/>
          <wp:positionH relativeFrom="page">
            <wp:posOffset>819124</wp:posOffset>
          </wp:positionH>
          <wp:positionV relativeFrom="page">
            <wp:posOffset>869908</wp:posOffset>
          </wp:positionV>
          <wp:extent cx="5930945" cy="12725"/>
          <wp:effectExtent l="0" t="0" r="0" b="0"/>
          <wp:wrapNone/>
          <wp:docPr id="636" name="IM 636"/>
          <wp:cNvGraphicFramePr/>
          <a:graphic>
            <a:graphicData uri="http://schemas.openxmlformats.org/drawingml/2006/picture">
              <pic:pic>
                <pic:nvPicPr>
                  <pic:cNvPr id="636" name="IM 636"/>
                  <pic:cNvPicPr/>
                </pic:nvPicPr>
                <pic:blipFill>
                  <a:blip r:embed="rId1"/>
                  <a:stretch>
                    <a:fillRect/>
                  </a:stretch>
                </pic:blipFill>
                <pic:spPr>
                  <a:xfrm rot="0">
                    <a:off x="0" y="0"/>
                    <a:ext cx="5930945" cy="12725"/>
                  </a:xfrm>
                  <a:prstGeom prst="rect">
                    <a:avLst/>
                  </a:prstGeom>
                </pic:spPr>
              </pic:pic>
            </a:graphicData>
          </a:graphic>
        </wp:anchor>
      </w:drawing>
    </w:r>
    <w:r>
      <w:rPr>
        <w:rFonts w:ascii="SimSun" w:hAnsi="SimSun" w:eastAsia="SimSun" w:cs="SimSun"/>
        <w:sz w:val="18"/>
        <w:szCs w:val="18"/>
        <w:b/>
        <w:bCs/>
        <w:spacing w:val="-4"/>
      </w:rPr>
      <w:t>SC900:</w:t>
    </w:r>
    <w:r>
      <w:rPr>
        <w:rFonts w:ascii="SimSun" w:hAnsi="SimSun" w:eastAsia="SimSun" w:cs="SimSun"/>
        <w:sz w:val="18"/>
        <w:szCs w:val="18"/>
        <w:spacing w:val="40"/>
      </w:rPr>
      <w:t xml:space="preserve">  </w:t>
    </w:r>
    <w:r>
      <w:rPr>
        <w:sz w:val="18"/>
        <w:szCs w:val="18"/>
        <w:b/>
        <w:bCs/>
        <w:spacing w:val="-4"/>
      </w:rPr>
      <w:t>其他</w:t>
    </w:r>
  </w:p>
</w:hdr>
</file>

<file path=word/header1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89"/>
      <w:spacing w:before="57" w:line="222" w:lineRule="auto"/>
      <w:rPr>
        <w:sz w:val="22"/>
        <w:szCs w:val="22"/>
      </w:rPr>
    </w:pPr>
    <w:r>
      <w:drawing>
        <wp:anchor distT="0" distB="0" distL="0" distR="0" simplePos="0" relativeHeight="251836416" behindDoc="0" locked="0" layoutInCell="0" allowOverlap="1">
          <wp:simplePos x="0" y="0"/>
          <wp:positionH relativeFrom="page">
            <wp:posOffset>812777</wp:posOffset>
          </wp:positionH>
          <wp:positionV relativeFrom="page">
            <wp:posOffset>869908</wp:posOffset>
          </wp:positionV>
          <wp:extent cx="5937293" cy="12725"/>
          <wp:effectExtent l="0" t="0" r="0" b="0"/>
          <wp:wrapNone/>
          <wp:docPr id="638" name="IM 638"/>
          <wp:cNvGraphicFramePr/>
          <a:graphic>
            <a:graphicData uri="http://schemas.openxmlformats.org/drawingml/2006/picture">
              <pic:pic>
                <pic:nvPicPr>
                  <pic:cNvPr id="638" name="IM 638"/>
                  <pic:cNvPicPr/>
                </pic:nvPicPr>
                <pic:blipFill>
                  <a:blip r:embed="rId1"/>
                  <a:stretch>
                    <a:fillRect/>
                  </a:stretch>
                </pic:blipFill>
                <pic:spPr>
                  <a:xfrm rot="0">
                    <a:off x="0" y="0"/>
                    <a:ext cx="5937293" cy="12725"/>
                  </a:xfrm>
                  <a:prstGeom prst="rect">
                    <a:avLst/>
                  </a:prstGeom>
                </pic:spPr>
              </pic:pic>
            </a:graphicData>
          </a:graphic>
        </wp:anchor>
      </w:drawing>
    </w:r>
    <w:r>
      <w:rPr>
        <w:rFonts w:ascii="SimSun" w:hAnsi="SimSun" w:eastAsia="SimSun" w:cs="SimSun"/>
        <w:sz w:val="22"/>
        <w:szCs w:val="22"/>
        <w:spacing w:val="-27"/>
      </w:rPr>
      <w:t>2.</w:t>
    </w:r>
    <w:r>
      <w:rPr>
        <w:rFonts w:ascii="SimSun" w:hAnsi="SimSun" w:eastAsia="SimSun" w:cs="SimSun"/>
        <w:sz w:val="22"/>
        <w:szCs w:val="22"/>
        <w:spacing w:val="-52"/>
      </w:rPr>
      <w:t xml:space="preserve"> </w:t>
    </w:r>
    <w:r>
      <w:rPr>
        <w:sz w:val="22"/>
        <w:szCs w:val="22"/>
        <w:spacing w:val="-27"/>
      </w:rPr>
      <w:t>附录：维修呼叫状况</w:t>
    </w:r>
  </w:p>
</w:hdr>
</file>

<file path=word/header1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140"/>
      <w:spacing w:before="50" w:line="222" w:lineRule="auto"/>
      <w:rPr>
        <w:sz w:val="19"/>
        <w:szCs w:val="19"/>
      </w:rPr>
    </w:pPr>
    <w:r>
      <w:drawing>
        <wp:anchor distT="0" distB="0" distL="0" distR="0" simplePos="0" relativeHeight="251837440" behindDoc="0" locked="0" layoutInCell="0" allowOverlap="1">
          <wp:simplePos x="0" y="0"/>
          <wp:positionH relativeFrom="page">
            <wp:posOffset>806429</wp:posOffset>
          </wp:positionH>
          <wp:positionV relativeFrom="page">
            <wp:posOffset>869908</wp:posOffset>
          </wp:positionV>
          <wp:extent cx="5937292" cy="12725"/>
          <wp:effectExtent l="0" t="0" r="0" b="0"/>
          <wp:wrapNone/>
          <wp:docPr id="640" name="IM 640"/>
          <wp:cNvGraphicFramePr/>
          <a:graphic>
            <a:graphicData uri="http://schemas.openxmlformats.org/drawingml/2006/picture">
              <pic:pic>
                <pic:nvPicPr>
                  <pic:cNvPr id="640" name="IM 640"/>
                  <pic:cNvPicPr/>
                </pic:nvPicPr>
                <pic:blipFill>
                  <a:blip r:embed="rId1"/>
                  <a:stretch>
                    <a:fillRect/>
                  </a:stretch>
                </pic:blipFill>
                <pic:spPr>
                  <a:xfrm rot="0">
                    <a:off x="0" y="0"/>
                    <a:ext cx="5937292" cy="12725"/>
                  </a:xfrm>
                  <a:prstGeom prst="rect">
                    <a:avLst/>
                  </a:prstGeom>
                </pic:spPr>
              </pic:pic>
            </a:graphicData>
          </a:graphic>
        </wp:anchor>
      </w:drawing>
    </w:r>
    <w:r>
      <w:rPr>
        <w:rFonts w:ascii="SimSun" w:hAnsi="SimSun" w:eastAsia="SimSun" w:cs="SimSun"/>
        <w:sz w:val="19"/>
        <w:szCs w:val="19"/>
        <w:spacing w:val="-2"/>
      </w:rPr>
      <w:t>SC900:</w:t>
    </w:r>
    <w:r>
      <w:rPr>
        <w:rFonts w:ascii="SimSun" w:hAnsi="SimSun" w:eastAsia="SimSun" w:cs="SimSun"/>
        <w:sz w:val="19"/>
        <w:szCs w:val="19"/>
        <w:spacing w:val="20"/>
      </w:rPr>
      <w:t xml:space="preserve">  </w:t>
    </w:r>
    <w:r>
      <w:rPr>
        <w:sz w:val="19"/>
        <w:szCs w:val="19"/>
        <w:spacing w:val="-2"/>
      </w:rPr>
      <w:t>其他</w:t>
    </w:r>
  </w:p>
</w:hdr>
</file>

<file path=word/header1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9"/>
      <w:spacing w:before="46" w:line="222" w:lineRule="auto"/>
      <w:rPr>
        <w:sz w:val="18"/>
        <w:szCs w:val="18"/>
      </w:rPr>
    </w:pPr>
    <w:r>
      <w:drawing>
        <wp:anchor distT="0" distB="0" distL="0" distR="0" simplePos="0" relativeHeight="251838464" behindDoc="0" locked="0" layoutInCell="0" allowOverlap="1">
          <wp:simplePos x="0" y="0"/>
          <wp:positionH relativeFrom="page">
            <wp:posOffset>819124</wp:posOffset>
          </wp:positionH>
          <wp:positionV relativeFrom="page">
            <wp:posOffset>869908</wp:posOffset>
          </wp:positionV>
          <wp:extent cx="5930945" cy="12725"/>
          <wp:effectExtent l="0" t="0" r="0" b="0"/>
          <wp:wrapNone/>
          <wp:docPr id="642" name="IM 642"/>
          <wp:cNvGraphicFramePr/>
          <a:graphic>
            <a:graphicData uri="http://schemas.openxmlformats.org/drawingml/2006/picture">
              <pic:pic>
                <pic:nvPicPr>
                  <pic:cNvPr id="642" name="IM 642"/>
                  <pic:cNvPicPr/>
                </pic:nvPicPr>
                <pic:blipFill>
                  <a:blip r:embed="rId1"/>
                  <a:stretch>
                    <a:fillRect/>
                  </a:stretch>
                </pic:blipFill>
                <pic:spPr>
                  <a:xfrm rot="0">
                    <a:off x="0" y="0"/>
                    <a:ext cx="5930945" cy="12725"/>
                  </a:xfrm>
                  <a:prstGeom prst="rect">
                    <a:avLst/>
                  </a:prstGeom>
                </pic:spPr>
              </pic:pic>
            </a:graphicData>
          </a:graphic>
        </wp:anchor>
      </w:drawing>
    </w:r>
    <w:r>
      <w:rPr>
        <w:rFonts w:ascii="SimSun" w:hAnsi="SimSun" w:eastAsia="SimSun" w:cs="SimSun"/>
        <w:sz w:val="18"/>
        <w:szCs w:val="18"/>
        <w:spacing w:val="2"/>
      </w:rPr>
      <w:t>2. </w:t>
    </w:r>
    <w:r>
      <w:rPr>
        <w:sz w:val="18"/>
        <w:szCs w:val="18"/>
        <w:spacing w:val="2"/>
      </w:rPr>
      <w:t>附录：维修呼叫状况</w:t>
    </w:r>
  </w:p>
</w:hdr>
</file>

<file path=word/header1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120"/>
      <w:spacing w:before="50" w:line="222" w:lineRule="auto"/>
      <w:rPr>
        <w:sz w:val="19"/>
        <w:szCs w:val="19"/>
      </w:rPr>
    </w:pPr>
    <w:r>
      <w:drawing>
        <wp:anchor distT="0" distB="0" distL="0" distR="0" simplePos="0" relativeHeight="251839488" behindDoc="0" locked="0" layoutInCell="0" allowOverlap="1">
          <wp:simplePos x="0" y="0"/>
          <wp:positionH relativeFrom="page">
            <wp:posOffset>819124</wp:posOffset>
          </wp:positionH>
          <wp:positionV relativeFrom="page">
            <wp:posOffset>869908</wp:posOffset>
          </wp:positionV>
          <wp:extent cx="5930945" cy="12725"/>
          <wp:effectExtent l="0" t="0" r="0" b="0"/>
          <wp:wrapNone/>
          <wp:docPr id="644" name="IM 644"/>
          <wp:cNvGraphicFramePr/>
          <a:graphic>
            <a:graphicData uri="http://schemas.openxmlformats.org/drawingml/2006/picture">
              <pic:pic>
                <pic:nvPicPr>
                  <pic:cNvPr id="644" name="IM 644"/>
                  <pic:cNvPicPr/>
                </pic:nvPicPr>
                <pic:blipFill>
                  <a:blip r:embed="rId1"/>
                  <a:stretch>
                    <a:fillRect/>
                  </a:stretch>
                </pic:blipFill>
                <pic:spPr>
                  <a:xfrm rot="0">
                    <a:off x="0" y="0"/>
                    <a:ext cx="5930945" cy="12725"/>
                  </a:xfrm>
                  <a:prstGeom prst="rect">
                    <a:avLst/>
                  </a:prstGeom>
                </pic:spPr>
              </pic:pic>
            </a:graphicData>
          </a:graphic>
        </wp:anchor>
      </w:drawing>
    </w:r>
    <w:r>
      <w:rPr>
        <w:rFonts w:ascii="SimSun" w:hAnsi="SimSun" w:eastAsia="SimSun" w:cs="SimSun"/>
        <w:sz w:val="19"/>
        <w:szCs w:val="19"/>
        <w:spacing w:val="-2"/>
      </w:rPr>
      <w:t>SC900:</w:t>
    </w:r>
    <w:r>
      <w:rPr>
        <w:rFonts w:ascii="SimSun" w:hAnsi="SimSun" w:eastAsia="SimSun" w:cs="SimSun"/>
        <w:sz w:val="19"/>
        <w:szCs w:val="19"/>
        <w:spacing w:val="20"/>
      </w:rPr>
      <w:t xml:space="preserve">  </w:t>
    </w:r>
    <w:r>
      <w:rPr>
        <w:sz w:val="19"/>
        <w:szCs w:val="19"/>
        <w:spacing w:val="-2"/>
      </w:rPr>
      <w:t>其他</w:t>
    </w:r>
  </w:p>
</w:hdr>
</file>

<file path=word/header1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89"/>
      <w:spacing w:before="46" w:line="222" w:lineRule="auto"/>
      <w:rPr>
        <w:sz w:val="18"/>
        <w:szCs w:val="18"/>
      </w:rPr>
    </w:pPr>
    <w:r>
      <w:drawing>
        <wp:anchor distT="0" distB="0" distL="0" distR="0" simplePos="0" relativeHeight="251840512" behindDoc="0" locked="0" layoutInCell="0" allowOverlap="1">
          <wp:simplePos x="0" y="0"/>
          <wp:positionH relativeFrom="page">
            <wp:posOffset>819124</wp:posOffset>
          </wp:positionH>
          <wp:positionV relativeFrom="page">
            <wp:posOffset>869908</wp:posOffset>
          </wp:positionV>
          <wp:extent cx="5924598" cy="12725"/>
          <wp:effectExtent l="0" t="0" r="0" b="0"/>
          <wp:wrapNone/>
          <wp:docPr id="646" name="IM 646"/>
          <wp:cNvGraphicFramePr/>
          <a:graphic>
            <a:graphicData uri="http://schemas.openxmlformats.org/drawingml/2006/picture">
              <pic:pic>
                <pic:nvPicPr>
                  <pic:cNvPr id="646" name="IM 646"/>
                  <pic:cNvPicPr/>
                </pic:nvPicPr>
                <pic:blipFill>
                  <a:blip r:embed="rId1"/>
                  <a:stretch>
                    <a:fillRect/>
                  </a:stretch>
                </pic:blipFill>
                <pic:spPr>
                  <a:xfrm rot="0">
                    <a:off x="0" y="0"/>
                    <a:ext cx="5924598" cy="12725"/>
                  </a:xfrm>
                  <a:prstGeom prst="rect">
                    <a:avLst/>
                  </a:prstGeom>
                </pic:spPr>
              </pic:pic>
            </a:graphicData>
          </a:graphic>
        </wp:anchor>
      </w:drawing>
    </w:r>
    <w:r>
      <w:rPr>
        <w:rFonts w:ascii="SimSun" w:hAnsi="SimSun" w:eastAsia="SimSun" w:cs="SimSun"/>
        <w:sz w:val="18"/>
        <w:szCs w:val="18"/>
        <w:spacing w:val="3"/>
      </w:rPr>
      <w:t>2. </w:t>
    </w:r>
    <w:r>
      <w:rPr>
        <w:sz w:val="18"/>
        <w:szCs w:val="18"/>
        <w:spacing w:val="3"/>
      </w:rPr>
      <w:t>附录：维修呼叫状况</w:t>
    </w:r>
  </w:p>
</w:hdr>
</file>

<file path=word/header1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140"/>
      <w:spacing w:before="47" w:line="222" w:lineRule="auto"/>
      <w:rPr>
        <w:sz w:val="18"/>
        <w:szCs w:val="18"/>
      </w:rPr>
    </w:pPr>
    <w:r>
      <w:drawing>
        <wp:anchor distT="0" distB="0" distL="0" distR="0" simplePos="0" relativeHeight="251841536" behindDoc="0" locked="0" layoutInCell="0" allowOverlap="1">
          <wp:simplePos x="0" y="0"/>
          <wp:positionH relativeFrom="page">
            <wp:posOffset>819124</wp:posOffset>
          </wp:positionH>
          <wp:positionV relativeFrom="page">
            <wp:posOffset>869908</wp:posOffset>
          </wp:positionV>
          <wp:extent cx="5930945" cy="12725"/>
          <wp:effectExtent l="0" t="0" r="0" b="0"/>
          <wp:wrapNone/>
          <wp:docPr id="648" name="IM 648"/>
          <wp:cNvGraphicFramePr/>
          <a:graphic>
            <a:graphicData uri="http://schemas.openxmlformats.org/drawingml/2006/picture">
              <pic:pic>
                <pic:nvPicPr>
                  <pic:cNvPr id="648" name="IM 648"/>
                  <pic:cNvPicPr/>
                </pic:nvPicPr>
                <pic:blipFill>
                  <a:blip r:embed="rId1"/>
                  <a:stretch>
                    <a:fillRect/>
                  </a:stretch>
                </pic:blipFill>
                <pic:spPr>
                  <a:xfrm rot="0">
                    <a:off x="0" y="0"/>
                    <a:ext cx="5930945" cy="12725"/>
                  </a:xfrm>
                  <a:prstGeom prst="rect">
                    <a:avLst/>
                  </a:prstGeom>
                </pic:spPr>
              </pic:pic>
            </a:graphicData>
          </a:graphic>
        </wp:anchor>
      </w:drawing>
    </w:r>
    <w:r>
      <w:rPr>
        <w:rFonts w:ascii="SimSun" w:hAnsi="SimSun" w:eastAsia="SimSun" w:cs="SimSun"/>
        <w:sz w:val="18"/>
        <w:szCs w:val="18"/>
        <w:spacing w:val="-2"/>
      </w:rPr>
      <w:t>SC900:</w:t>
    </w:r>
    <w:r>
      <w:rPr>
        <w:rFonts w:ascii="SimSun" w:hAnsi="SimSun" w:eastAsia="SimSun" w:cs="SimSun"/>
        <w:sz w:val="18"/>
        <w:szCs w:val="18"/>
        <w:spacing w:val="40"/>
      </w:rPr>
      <w:t xml:space="preserve">  </w:t>
    </w:r>
    <w:r>
      <w:rPr>
        <w:sz w:val="18"/>
        <w:szCs w:val="18"/>
        <w:spacing w:val="-2"/>
      </w:rPr>
      <w:t>其他</w:t>
    </w:r>
  </w:p>
</w:hdr>
</file>

<file path=word/header1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120"/>
      <w:spacing w:before="47" w:line="222" w:lineRule="auto"/>
      <w:rPr>
        <w:sz w:val="18"/>
        <w:szCs w:val="18"/>
      </w:rPr>
    </w:pPr>
    <w:r>
      <w:drawing>
        <wp:anchor distT="0" distB="0" distL="0" distR="0" simplePos="0" relativeHeight="251843584" behindDoc="0" locked="0" layoutInCell="0" allowOverlap="1">
          <wp:simplePos x="0" y="0"/>
          <wp:positionH relativeFrom="page">
            <wp:posOffset>819124</wp:posOffset>
          </wp:positionH>
          <wp:positionV relativeFrom="page">
            <wp:posOffset>869908</wp:posOffset>
          </wp:positionV>
          <wp:extent cx="5930945" cy="12725"/>
          <wp:effectExtent l="0" t="0" r="0" b="0"/>
          <wp:wrapNone/>
          <wp:docPr id="654" name="IM 654"/>
          <wp:cNvGraphicFramePr/>
          <a:graphic>
            <a:graphicData uri="http://schemas.openxmlformats.org/drawingml/2006/picture">
              <pic:pic>
                <pic:nvPicPr>
                  <pic:cNvPr id="654" name="IM 654"/>
                  <pic:cNvPicPr/>
                </pic:nvPicPr>
                <pic:blipFill>
                  <a:blip r:embed="rId1"/>
                  <a:stretch>
                    <a:fillRect/>
                  </a:stretch>
                </pic:blipFill>
                <pic:spPr>
                  <a:xfrm rot="0">
                    <a:off x="0" y="0"/>
                    <a:ext cx="5930945" cy="12725"/>
                  </a:xfrm>
                  <a:prstGeom prst="rect">
                    <a:avLst/>
                  </a:prstGeom>
                </pic:spPr>
              </pic:pic>
            </a:graphicData>
          </a:graphic>
        </wp:anchor>
      </w:drawing>
    </w:r>
    <w:r>
      <w:rPr>
        <w:rFonts w:ascii="SimSun" w:hAnsi="SimSun" w:eastAsia="SimSun" w:cs="SimSun"/>
        <w:sz w:val="18"/>
        <w:szCs w:val="18"/>
        <w:spacing w:val="-2"/>
      </w:rPr>
      <w:t>SC900:</w:t>
    </w:r>
    <w:r>
      <w:rPr>
        <w:rFonts w:ascii="SimSun" w:hAnsi="SimSun" w:eastAsia="SimSun" w:cs="SimSun"/>
        <w:sz w:val="18"/>
        <w:szCs w:val="18"/>
        <w:spacing w:val="40"/>
      </w:rPr>
      <w:t xml:space="preserve">  </w:t>
    </w:r>
    <w:r>
      <w:rPr>
        <w:sz w:val="18"/>
        <w:szCs w:val="18"/>
        <w:spacing w:val="-2"/>
      </w:rPr>
      <w:t>其他</w:t>
    </w:r>
  </w:p>
</w:hdr>
</file>

<file path=word/header1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140"/>
      <w:spacing w:before="47" w:line="222" w:lineRule="auto"/>
      <w:rPr>
        <w:sz w:val="18"/>
        <w:szCs w:val="18"/>
      </w:rPr>
    </w:pPr>
    <w:r>
      <w:drawing>
        <wp:anchor distT="0" distB="0" distL="0" distR="0" simplePos="0" relativeHeight="251845632" behindDoc="0" locked="0" layoutInCell="0" allowOverlap="1">
          <wp:simplePos x="0" y="0"/>
          <wp:positionH relativeFrom="page">
            <wp:posOffset>806429</wp:posOffset>
          </wp:positionH>
          <wp:positionV relativeFrom="page">
            <wp:posOffset>869908</wp:posOffset>
          </wp:positionV>
          <wp:extent cx="5937292" cy="12725"/>
          <wp:effectExtent l="0" t="0" r="0" b="0"/>
          <wp:wrapNone/>
          <wp:docPr id="656" name="IM 656"/>
          <wp:cNvGraphicFramePr/>
          <a:graphic>
            <a:graphicData uri="http://schemas.openxmlformats.org/drawingml/2006/picture">
              <pic:pic>
                <pic:nvPicPr>
                  <pic:cNvPr id="656" name="IM 656"/>
                  <pic:cNvPicPr/>
                </pic:nvPicPr>
                <pic:blipFill>
                  <a:blip r:embed="rId1"/>
                  <a:stretch>
                    <a:fillRect/>
                  </a:stretch>
                </pic:blipFill>
                <pic:spPr>
                  <a:xfrm rot="0">
                    <a:off x="0" y="0"/>
                    <a:ext cx="5937292" cy="12725"/>
                  </a:xfrm>
                  <a:prstGeom prst="rect">
                    <a:avLst/>
                  </a:prstGeom>
                </pic:spPr>
              </pic:pic>
            </a:graphicData>
          </a:graphic>
        </wp:anchor>
      </w:drawing>
    </w:r>
    <w:r>
      <w:rPr>
        <w:rFonts w:ascii="SimSun" w:hAnsi="SimSun" w:eastAsia="SimSun" w:cs="SimSun"/>
        <w:sz w:val="18"/>
        <w:szCs w:val="18"/>
        <w:spacing w:val="-2"/>
      </w:rPr>
      <w:t>SC900:</w:t>
    </w:r>
    <w:r>
      <w:rPr>
        <w:rFonts w:ascii="SimSun" w:hAnsi="SimSun" w:eastAsia="SimSun" w:cs="SimSun"/>
        <w:sz w:val="18"/>
        <w:szCs w:val="18"/>
        <w:spacing w:val="40"/>
      </w:rPr>
      <w:t xml:space="preserve">  </w:t>
    </w:r>
    <w:r>
      <w:rPr>
        <w:sz w:val="18"/>
        <w:szCs w:val="18"/>
        <w:spacing w:val="-2"/>
      </w:rPr>
      <w:t>其他</w:t>
    </w:r>
  </w:p>
</w:hdr>
</file>

<file path=word/header1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9"/>
      <w:spacing w:before="46" w:line="222" w:lineRule="auto"/>
      <w:rPr>
        <w:sz w:val="18"/>
        <w:szCs w:val="18"/>
      </w:rPr>
    </w:pPr>
    <w:r>
      <w:drawing>
        <wp:anchor distT="0" distB="0" distL="0" distR="0" simplePos="0" relativeHeight="251848704" behindDoc="0" locked="0" layoutInCell="0" allowOverlap="1">
          <wp:simplePos x="0" y="0"/>
          <wp:positionH relativeFrom="page">
            <wp:posOffset>812777</wp:posOffset>
          </wp:positionH>
          <wp:positionV relativeFrom="page">
            <wp:posOffset>869908</wp:posOffset>
          </wp:positionV>
          <wp:extent cx="5937293" cy="6415"/>
          <wp:effectExtent l="0" t="0" r="0" b="0"/>
          <wp:wrapNone/>
          <wp:docPr id="660" name="IM 660"/>
          <wp:cNvGraphicFramePr/>
          <a:graphic>
            <a:graphicData uri="http://schemas.openxmlformats.org/drawingml/2006/picture">
              <pic:pic>
                <pic:nvPicPr>
                  <pic:cNvPr id="660" name="IM 660"/>
                  <pic:cNvPicPr/>
                </pic:nvPicPr>
                <pic:blipFill>
                  <a:blip r:embed="rId1"/>
                  <a:stretch>
                    <a:fillRect/>
                  </a:stretch>
                </pic:blipFill>
                <pic:spPr>
                  <a:xfrm rot="0">
                    <a:off x="0" y="0"/>
                    <a:ext cx="5937293" cy="6415"/>
                  </a:xfrm>
                  <a:prstGeom prst="rect">
                    <a:avLst/>
                  </a:prstGeom>
                </pic:spPr>
              </pic:pic>
            </a:graphicData>
          </a:graphic>
        </wp:anchor>
      </w:drawing>
    </w:r>
    <w:r>
      <w:rPr>
        <w:rFonts w:ascii="SimSun" w:hAnsi="SimSun" w:eastAsia="SimSun" w:cs="SimSun"/>
        <w:sz w:val="18"/>
        <w:szCs w:val="18"/>
        <w:spacing w:val="2"/>
      </w:rPr>
      <w:t>3. </w:t>
    </w:r>
    <w:r>
      <w:rPr>
        <w:sz w:val="18"/>
        <w:szCs w:val="18"/>
        <w:spacing w:val="2"/>
      </w:rPr>
      <w:t>附录：维修程序模式表</w:t>
    </w:r>
  </w:p>
</w:hdr>
</file>

<file path=word/header1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180"/>
      <w:spacing w:before="47" w:line="224" w:lineRule="auto"/>
      <w:rPr>
        <w:sz w:val="18"/>
        <w:szCs w:val="18"/>
      </w:rPr>
    </w:pPr>
    <w:r>
      <w:drawing>
        <wp:anchor distT="0" distB="0" distL="0" distR="0" simplePos="0" relativeHeight="251849728" behindDoc="0" locked="0" layoutInCell="0" allowOverlap="1">
          <wp:simplePos x="0" y="0"/>
          <wp:positionH relativeFrom="page">
            <wp:posOffset>806429</wp:posOffset>
          </wp:positionH>
          <wp:positionV relativeFrom="page">
            <wp:posOffset>869908</wp:posOffset>
          </wp:positionV>
          <wp:extent cx="5949987" cy="12725"/>
          <wp:effectExtent l="0" t="0" r="0" b="0"/>
          <wp:wrapNone/>
          <wp:docPr id="664" name="IM 664"/>
          <wp:cNvGraphicFramePr/>
          <a:graphic>
            <a:graphicData uri="http://schemas.openxmlformats.org/drawingml/2006/picture">
              <pic:pic>
                <pic:nvPicPr>
                  <pic:cNvPr id="664" name="IM 664"/>
                  <pic:cNvPicPr/>
                </pic:nvPicPr>
                <pic:blipFill>
                  <a:blip r:embed="rId1"/>
                  <a:stretch>
                    <a:fillRect/>
                  </a:stretch>
                </pic:blipFill>
                <pic:spPr>
                  <a:xfrm rot="0">
                    <a:off x="0" y="0"/>
                    <a:ext cx="5949987" cy="12725"/>
                  </a:xfrm>
                  <a:prstGeom prst="rect">
                    <a:avLst/>
                  </a:prstGeom>
                </pic:spPr>
              </pic:pic>
            </a:graphicData>
          </a:graphic>
        </wp:anchor>
      </w:drawing>
    </w:r>
    <w:r>
      <w:rPr>
        <w:rFonts w:ascii="Times New Roman" w:hAnsi="Times New Roman" w:eastAsia="Times New Roman" w:cs="Times New Roman"/>
        <w:sz w:val="18"/>
        <w:szCs w:val="18"/>
      </w:rPr>
      <w:t>SP</w:t>
    </w:r>
    <w:r>
      <w:rPr>
        <w:rFonts w:ascii="Times New Roman" w:hAnsi="Times New Roman" w:eastAsia="Times New Roman" w:cs="Times New Roman"/>
        <w:sz w:val="18"/>
        <w:szCs w:val="18"/>
        <w:spacing w:val="1"/>
      </w:rPr>
      <w:t>1000</w:t>
    </w:r>
    <w:r>
      <w:rPr>
        <w:rFonts w:ascii="Times New Roman" w:hAnsi="Times New Roman" w:eastAsia="Times New Roman" w:cs="Times New Roman"/>
        <w:sz w:val="18"/>
        <w:szCs w:val="18"/>
        <w:spacing w:val="7"/>
      </w:rPr>
      <w:t xml:space="preserve">    </w:t>
    </w:r>
    <w:r>
      <w:rPr>
        <w:sz w:val="18"/>
        <w:szCs w:val="18"/>
        <w:spacing w:val="1"/>
      </w:rPr>
      <w:t>送纸</w:t>
    </w:r>
  </w:p>
</w:hdr>
</file>

<file path=word/header1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9"/>
      <w:spacing w:before="46" w:line="222" w:lineRule="auto"/>
      <w:rPr>
        <w:sz w:val="18"/>
        <w:szCs w:val="18"/>
      </w:rPr>
    </w:pPr>
    <w:r>
      <w:drawing>
        <wp:anchor distT="0" distB="0" distL="0" distR="0" simplePos="0" relativeHeight="251850752" behindDoc="0" locked="0" layoutInCell="0" allowOverlap="1">
          <wp:simplePos x="0" y="0"/>
          <wp:positionH relativeFrom="page">
            <wp:posOffset>819124</wp:posOffset>
          </wp:positionH>
          <wp:positionV relativeFrom="page">
            <wp:posOffset>869908</wp:posOffset>
          </wp:positionV>
          <wp:extent cx="5930945" cy="12725"/>
          <wp:effectExtent l="0" t="0" r="0" b="0"/>
          <wp:wrapNone/>
          <wp:docPr id="666" name="IM 666"/>
          <wp:cNvGraphicFramePr/>
          <a:graphic>
            <a:graphicData uri="http://schemas.openxmlformats.org/drawingml/2006/picture">
              <pic:pic>
                <pic:nvPicPr>
                  <pic:cNvPr id="666" name="IM 666"/>
                  <pic:cNvPicPr/>
                </pic:nvPicPr>
                <pic:blipFill>
                  <a:blip r:embed="rId1"/>
                  <a:stretch>
                    <a:fillRect/>
                  </a:stretch>
                </pic:blipFill>
                <pic:spPr>
                  <a:xfrm rot="0">
                    <a:off x="0" y="0"/>
                    <a:ext cx="5930945" cy="12725"/>
                  </a:xfrm>
                  <a:prstGeom prst="rect">
                    <a:avLst/>
                  </a:prstGeom>
                </pic:spPr>
              </pic:pic>
            </a:graphicData>
          </a:graphic>
        </wp:anchor>
      </w:drawing>
    </w:r>
    <w:r>
      <w:rPr>
        <w:rFonts w:ascii="SimSun" w:hAnsi="SimSun" w:eastAsia="SimSun" w:cs="SimSun"/>
        <w:sz w:val="18"/>
        <w:szCs w:val="18"/>
        <w:spacing w:val="2"/>
      </w:rPr>
      <w:t>3. </w:t>
    </w:r>
    <w:r>
      <w:rPr>
        <w:sz w:val="18"/>
        <w:szCs w:val="18"/>
        <w:spacing w:val="2"/>
      </w:rPr>
      <w:t>附录：维修程序模式表</w:t>
    </w:r>
  </w:p>
</w:hdr>
</file>

<file path=word/header1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160"/>
      <w:spacing w:before="47" w:line="224" w:lineRule="auto"/>
      <w:rPr>
        <w:sz w:val="18"/>
        <w:szCs w:val="18"/>
      </w:rPr>
    </w:pPr>
    <w:r>
      <w:drawing>
        <wp:anchor distT="0" distB="0" distL="0" distR="0" simplePos="0" relativeHeight="251851776" behindDoc="0" locked="0" layoutInCell="0" allowOverlap="1">
          <wp:simplePos x="0" y="0"/>
          <wp:positionH relativeFrom="page">
            <wp:posOffset>819124</wp:posOffset>
          </wp:positionH>
          <wp:positionV relativeFrom="page">
            <wp:posOffset>869908</wp:posOffset>
          </wp:positionV>
          <wp:extent cx="5943641" cy="6415"/>
          <wp:effectExtent l="0" t="0" r="0" b="0"/>
          <wp:wrapNone/>
          <wp:docPr id="668" name="IM 668"/>
          <wp:cNvGraphicFramePr/>
          <a:graphic>
            <a:graphicData uri="http://schemas.openxmlformats.org/drawingml/2006/picture">
              <pic:pic>
                <pic:nvPicPr>
                  <pic:cNvPr id="668" name="IM 668"/>
                  <pic:cNvPicPr/>
                </pic:nvPicPr>
                <pic:blipFill>
                  <a:blip r:embed="rId1"/>
                  <a:stretch>
                    <a:fillRect/>
                  </a:stretch>
                </pic:blipFill>
                <pic:spPr>
                  <a:xfrm rot="0">
                    <a:off x="0" y="0"/>
                    <a:ext cx="5943641" cy="6415"/>
                  </a:xfrm>
                  <a:prstGeom prst="rect">
                    <a:avLst/>
                  </a:prstGeom>
                </pic:spPr>
              </pic:pic>
            </a:graphicData>
          </a:graphic>
        </wp:anchor>
      </w:drawing>
    </w:r>
    <w:r>
      <w:rPr>
        <w:rFonts w:ascii="Times New Roman" w:hAnsi="Times New Roman" w:eastAsia="Times New Roman" w:cs="Times New Roman"/>
        <w:sz w:val="18"/>
        <w:szCs w:val="18"/>
      </w:rPr>
      <w:t>SP</w:t>
    </w:r>
    <w:r>
      <w:rPr>
        <w:rFonts w:ascii="Times New Roman" w:hAnsi="Times New Roman" w:eastAsia="Times New Roman" w:cs="Times New Roman"/>
        <w:sz w:val="18"/>
        <w:szCs w:val="18"/>
        <w:spacing w:val="1"/>
      </w:rPr>
      <w:t>1000</w:t>
    </w:r>
    <w:r>
      <w:rPr>
        <w:rFonts w:ascii="Times New Roman" w:hAnsi="Times New Roman" w:eastAsia="Times New Roman" w:cs="Times New Roman"/>
        <w:sz w:val="18"/>
        <w:szCs w:val="18"/>
        <w:spacing w:val="7"/>
      </w:rPr>
      <w:t xml:space="preserve">    </w:t>
    </w:r>
    <w:r>
      <w:rPr>
        <w:sz w:val="18"/>
        <w:szCs w:val="18"/>
        <w:spacing w:val="1"/>
      </w:rPr>
      <w:t>送纸</w:t>
    </w:r>
  </w:p>
</w:hdr>
</file>

<file path=word/header1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180"/>
      <w:spacing w:before="47" w:line="224" w:lineRule="auto"/>
      <w:rPr>
        <w:sz w:val="18"/>
        <w:szCs w:val="18"/>
      </w:rPr>
    </w:pPr>
    <w:r>
      <w:drawing>
        <wp:anchor distT="0" distB="0" distL="0" distR="0" simplePos="0" relativeHeight="251855872" behindDoc="0" locked="0" layoutInCell="0" allowOverlap="1">
          <wp:simplePos x="0" y="0"/>
          <wp:positionH relativeFrom="page">
            <wp:posOffset>806429</wp:posOffset>
          </wp:positionH>
          <wp:positionV relativeFrom="page">
            <wp:posOffset>869908</wp:posOffset>
          </wp:positionV>
          <wp:extent cx="5949987" cy="6415"/>
          <wp:effectExtent l="0" t="0" r="0" b="0"/>
          <wp:wrapNone/>
          <wp:docPr id="670" name="IM 670"/>
          <wp:cNvGraphicFramePr/>
          <a:graphic>
            <a:graphicData uri="http://schemas.openxmlformats.org/drawingml/2006/picture">
              <pic:pic>
                <pic:nvPicPr>
                  <pic:cNvPr id="670" name="IM 670"/>
                  <pic:cNvPicPr/>
                </pic:nvPicPr>
                <pic:blipFill>
                  <a:blip r:embed="rId1"/>
                  <a:stretch>
                    <a:fillRect/>
                  </a:stretch>
                </pic:blipFill>
                <pic:spPr>
                  <a:xfrm rot="0">
                    <a:off x="0" y="0"/>
                    <a:ext cx="5949987" cy="6415"/>
                  </a:xfrm>
                  <a:prstGeom prst="rect">
                    <a:avLst/>
                  </a:prstGeom>
                </pic:spPr>
              </pic:pic>
            </a:graphicData>
          </a:graphic>
        </wp:anchor>
      </w:drawing>
    </w:r>
    <w:r>
      <w:rPr>
        <w:rFonts w:ascii="Times New Roman" w:hAnsi="Times New Roman" w:eastAsia="Times New Roman" w:cs="Times New Roman"/>
        <w:sz w:val="18"/>
        <w:szCs w:val="18"/>
      </w:rPr>
      <w:t>SP</w:t>
    </w:r>
    <w:r>
      <w:rPr>
        <w:rFonts w:ascii="Times New Roman" w:hAnsi="Times New Roman" w:eastAsia="Times New Roman" w:cs="Times New Roman"/>
        <w:sz w:val="18"/>
        <w:szCs w:val="18"/>
        <w:spacing w:val="1"/>
      </w:rPr>
      <w:t>1000</w:t>
    </w:r>
    <w:r>
      <w:rPr>
        <w:rFonts w:ascii="Times New Roman" w:hAnsi="Times New Roman" w:eastAsia="Times New Roman" w:cs="Times New Roman"/>
        <w:sz w:val="18"/>
        <w:szCs w:val="18"/>
        <w:spacing w:val="7"/>
      </w:rPr>
      <w:t xml:space="preserve">    </w:t>
    </w:r>
    <w:r>
      <w:rPr>
        <w:sz w:val="18"/>
        <w:szCs w:val="18"/>
        <w:spacing w:val="1"/>
      </w:rPr>
      <w:t>送纸</w:t>
    </w:r>
  </w:p>
</w:hdr>
</file>

<file path=word/header1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9"/>
      <w:spacing w:before="46" w:line="222" w:lineRule="auto"/>
      <w:rPr>
        <w:sz w:val="18"/>
        <w:szCs w:val="18"/>
      </w:rPr>
    </w:pPr>
    <w:r>
      <w:drawing>
        <wp:anchor distT="0" distB="0" distL="0" distR="0" simplePos="0" relativeHeight="251856896" behindDoc="0" locked="0" layoutInCell="0" allowOverlap="1">
          <wp:simplePos x="0" y="0"/>
          <wp:positionH relativeFrom="page">
            <wp:posOffset>812777</wp:posOffset>
          </wp:positionH>
          <wp:positionV relativeFrom="page">
            <wp:posOffset>869908</wp:posOffset>
          </wp:positionV>
          <wp:extent cx="5937293" cy="12725"/>
          <wp:effectExtent l="0" t="0" r="0" b="0"/>
          <wp:wrapNone/>
          <wp:docPr id="672" name="IM 672"/>
          <wp:cNvGraphicFramePr/>
          <a:graphic>
            <a:graphicData uri="http://schemas.openxmlformats.org/drawingml/2006/picture">
              <pic:pic>
                <pic:nvPicPr>
                  <pic:cNvPr id="672" name="IM 672"/>
                  <pic:cNvPicPr/>
                </pic:nvPicPr>
                <pic:blipFill>
                  <a:blip r:embed="rId1"/>
                  <a:stretch>
                    <a:fillRect/>
                  </a:stretch>
                </pic:blipFill>
                <pic:spPr>
                  <a:xfrm rot="0">
                    <a:off x="0" y="0"/>
                    <a:ext cx="5937293" cy="12725"/>
                  </a:xfrm>
                  <a:prstGeom prst="rect">
                    <a:avLst/>
                  </a:prstGeom>
                </pic:spPr>
              </pic:pic>
            </a:graphicData>
          </a:graphic>
        </wp:anchor>
      </w:drawing>
    </w:r>
    <w:r>
      <w:rPr>
        <w:rFonts w:ascii="SimSun" w:hAnsi="SimSun" w:eastAsia="SimSun" w:cs="SimSun"/>
        <w:sz w:val="18"/>
        <w:szCs w:val="18"/>
        <w:spacing w:val="2"/>
      </w:rPr>
      <w:t>3. </w:t>
    </w:r>
    <w:r>
      <w:rPr>
        <w:sz w:val="18"/>
        <w:szCs w:val="18"/>
        <w:spacing w:val="2"/>
      </w:rPr>
      <w:t>附录：维修程序模式表</w:t>
    </w:r>
  </w:p>
</w:hdr>
</file>

<file path=word/header1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170"/>
      <w:spacing w:before="47" w:line="224" w:lineRule="auto"/>
      <w:rPr>
        <w:sz w:val="18"/>
        <w:szCs w:val="18"/>
      </w:rPr>
    </w:pPr>
    <w:r>
      <w:drawing>
        <wp:anchor distT="0" distB="0" distL="0" distR="0" simplePos="0" relativeHeight="251857920" behindDoc="0" locked="0" layoutInCell="0" allowOverlap="1">
          <wp:simplePos x="0" y="0"/>
          <wp:positionH relativeFrom="page">
            <wp:posOffset>812777</wp:posOffset>
          </wp:positionH>
          <wp:positionV relativeFrom="page">
            <wp:posOffset>869908</wp:posOffset>
          </wp:positionV>
          <wp:extent cx="5937293" cy="6415"/>
          <wp:effectExtent l="0" t="0" r="0" b="0"/>
          <wp:wrapNone/>
          <wp:docPr id="674" name="IM 674"/>
          <wp:cNvGraphicFramePr/>
          <a:graphic>
            <a:graphicData uri="http://schemas.openxmlformats.org/drawingml/2006/picture">
              <pic:pic>
                <pic:nvPicPr>
                  <pic:cNvPr id="674" name="IM 674"/>
                  <pic:cNvPicPr/>
                </pic:nvPicPr>
                <pic:blipFill>
                  <a:blip r:embed="rId1"/>
                  <a:stretch>
                    <a:fillRect/>
                  </a:stretch>
                </pic:blipFill>
                <pic:spPr>
                  <a:xfrm rot="0">
                    <a:off x="0" y="0"/>
                    <a:ext cx="5937293" cy="6415"/>
                  </a:xfrm>
                  <a:prstGeom prst="rect">
                    <a:avLst/>
                  </a:prstGeom>
                </pic:spPr>
              </pic:pic>
            </a:graphicData>
          </a:graphic>
        </wp:anchor>
      </w:drawing>
    </w:r>
    <w:r>
      <w:rPr>
        <w:rFonts w:ascii="Times New Roman" w:hAnsi="Times New Roman" w:eastAsia="Times New Roman" w:cs="Times New Roman"/>
        <w:sz w:val="18"/>
        <w:szCs w:val="18"/>
      </w:rPr>
      <w:t>SP</w:t>
    </w:r>
    <w:r>
      <w:rPr>
        <w:rFonts w:ascii="Times New Roman" w:hAnsi="Times New Roman" w:eastAsia="Times New Roman" w:cs="Times New Roman"/>
        <w:sz w:val="18"/>
        <w:szCs w:val="18"/>
        <w:spacing w:val="1"/>
      </w:rPr>
      <w:t>1000</w:t>
    </w:r>
    <w:r>
      <w:rPr>
        <w:rFonts w:ascii="Times New Roman" w:hAnsi="Times New Roman" w:eastAsia="Times New Roman" w:cs="Times New Roman"/>
        <w:sz w:val="18"/>
        <w:szCs w:val="18"/>
        <w:spacing w:val="7"/>
      </w:rPr>
      <w:t xml:space="preserve">    </w:t>
    </w:r>
    <w:r>
      <w:rPr>
        <w:sz w:val="18"/>
        <w:szCs w:val="18"/>
        <w:spacing w:val="1"/>
      </w:rPr>
      <w:t>送纸</w:t>
    </w:r>
  </w:p>
</w:hdr>
</file>

<file path=word/header1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160"/>
      <w:spacing w:before="47" w:line="224" w:lineRule="auto"/>
      <w:rPr>
        <w:sz w:val="18"/>
        <w:szCs w:val="18"/>
      </w:rPr>
    </w:pPr>
    <w:r>
      <w:drawing>
        <wp:anchor distT="0" distB="0" distL="0" distR="0" simplePos="0" relativeHeight="251859968" behindDoc="0" locked="0" layoutInCell="0" allowOverlap="1">
          <wp:simplePos x="0" y="0"/>
          <wp:positionH relativeFrom="page">
            <wp:posOffset>819124</wp:posOffset>
          </wp:positionH>
          <wp:positionV relativeFrom="page">
            <wp:posOffset>869908</wp:posOffset>
          </wp:positionV>
          <wp:extent cx="5943641" cy="12725"/>
          <wp:effectExtent l="0" t="0" r="0" b="0"/>
          <wp:wrapNone/>
          <wp:docPr id="678" name="IM 678"/>
          <wp:cNvGraphicFramePr/>
          <a:graphic>
            <a:graphicData uri="http://schemas.openxmlformats.org/drawingml/2006/picture">
              <pic:pic>
                <pic:nvPicPr>
                  <pic:cNvPr id="678" name="IM 678"/>
                  <pic:cNvPicPr/>
                </pic:nvPicPr>
                <pic:blipFill>
                  <a:blip r:embed="rId1"/>
                  <a:stretch>
                    <a:fillRect/>
                  </a:stretch>
                </pic:blipFill>
                <pic:spPr>
                  <a:xfrm rot="0">
                    <a:off x="0" y="0"/>
                    <a:ext cx="5943641" cy="12725"/>
                  </a:xfrm>
                  <a:prstGeom prst="rect">
                    <a:avLst/>
                  </a:prstGeom>
                </pic:spPr>
              </pic:pic>
            </a:graphicData>
          </a:graphic>
        </wp:anchor>
      </w:drawing>
    </w:r>
    <w:r>
      <w:rPr>
        <w:rFonts w:ascii="Times New Roman" w:hAnsi="Times New Roman" w:eastAsia="Times New Roman" w:cs="Times New Roman"/>
        <w:sz w:val="18"/>
        <w:szCs w:val="18"/>
      </w:rPr>
      <w:t>SP</w:t>
    </w:r>
    <w:r>
      <w:rPr>
        <w:rFonts w:ascii="Times New Roman" w:hAnsi="Times New Roman" w:eastAsia="Times New Roman" w:cs="Times New Roman"/>
        <w:sz w:val="18"/>
        <w:szCs w:val="18"/>
        <w:spacing w:val="1"/>
      </w:rPr>
      <w:t>1000</w:t>
    </w:r>
    <w:r>
      <w:rPr>
        <w:rFonts w:ascii="Times New Roman" w:hAnsi="Times New Roman" w:eastAsia="Times New Roman" w:cs="Times New Roman"/>
        <w:sz w:val="18"/>
        <w:szCs w:val="18"/>
        <w:spacing w:val="7"/>
      </w:rPr>
      <w:t xml:space="preserve">    </w:t>
    </w:r>
    <w:r>
      <w:rPr>
        <w:sz w:val="18"/>
        <w:szCs w:val="18"/>
        <w:spacing w:val="1"/>
      </w:rPr>
      <w:t>送纸</w:t>
    </w:r>
  </w:p>
</w:hdr>
</file>

<file path=word/header1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170"/>
      <w:spacing w:before="47" w:line="224" w:lineRule="auto"/>
      <w:rPr>
        <w:sz w:val="18"/>
        <w:szCs w:val="18"/>
      </w:rPr>
    </w:pPr>
    <w:r>
      <w:drawing>
        <wp:anchor distT="0" distB="0" distL="0" distR="0" simplePos="0" relativeHeight="251862016" behindDoc="0" locked="0" layoutInCell="0" allowOverlap="1">
          <wp:simplePos x="0" y="0"/>
          <wp:positionH relativeFrom="page">
            <wp:posOffset>812777</wp:posOffset>
          </wp:positionH>
          <wp:positionV relativeFrom="page">
            <wp:posOffset>869908</wp:posOffset>
          </wp:positionV>
          <wp:extent cx="5937293" cy="12725"/>
          <wp:effectExtent l="0" t="0" r="0" b="0"/>
          <wp:wrapNone/>
          <wp:docPr id="682" name="IM 682"/>
          <wp:cNvGraphicFramePr/>
          <a:graphic>
            <a:graphicData uri="http://schemas.openxmlformats.org/drawingml/2006/picture">
              <pic:pic>
                <pic:nvPicPr>
                  <pic:cNvPr id="682" name="IM 682"/>
                  <pic:cNvPicPr/>
                </pic:nvPicPr>
                <pic:blipFill>
                  <a:blip r:embed="rId1"/>
                  <a:stretch>
                    <a:fillRect/>
                  </a:stretch>
                </pic:blipFill>
                <pic:spPr>
                  <a:xfrm rot="0">
                    <a:off x="0" y="0"/>
                    <a:ext cx="5937293" cy="12725"/>
                  </a:xfrm>
                  <a:prstGeom prst="rect">
                    <a:avLst/>
                  </a:prstGeom>
                </pic:spPr>
              </pic:pic>
            </a:graphicData>
          </a:graphic>
        </wp:anchor>
      </w:drawing>
    </w:r>
    <w:r>
      <w:rPr>
        <w:rFonts w:ascii="Times New Roman" w:hAnsi="Times New Roman" w:eastAsia="Times New Roman" w:cs="Times New Roman"/>
        <w:sz w:val="18"/>
        <w:szCs w:val="18"/>
      </w:rPr>
      <w:t>SP</w:t>
    </w:r>
    <w:r>
      <w:rPr>
        <w:rFonts w:ascii="Times New Roman" w:hAnsi="Times New Roman" w:eastAsia="Times New Roman" w:cs="Times New Roman"/>
        <w:sz w:val="18"/>
        <w:szCs w:val="18"/>
        <w:spacing w:val="1"/>
      </w:rPr>
      <w:t>1000</w:t>
    </w:r>
    <w:r>
      <w:rPr>
        <w:rFonts w:ascii="Times New Roman" w:hAnsi="Times New Roman" w:eastAsia="Times New Roman" w:cs="Times New Roman"/>
        <w:sz w:val="18"/>
        <w:szCs w:val="18"/>
        <w:spacing w:val="7"/>
      </w:rPr>
      <w:t xml:space="preserve">    </w:t>
    </w:r>
    <w:r>
      <w:rPr>
        <w:sz w:val="18"/>
        <w:szCs w:val="18"/>
        <w:spacing w:val="1"/>
      </w:rPr>
      <w:t>送纸</w:t>
    </w:r>
  </w:p>
</w:hdr>
</file>

<file path=word/header1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369"/>
      <w:spacing w:before="57" w:line="222" w:lineRule="auto"/>
      <w:rPr>
        <w:sz w:val="22"/>
        <w:szCs w:val="22"/>
      </w:rPr>
    </w:pPr>
    <w:r>
      <w:drawing>
        <wp:anchor distT="0" distB="0" distL="0" distR="0" simplePos="0" relativeHeight="251864064" behindDoc="0" locked="0" layoutInCell="0" allowOverlap="1">
          <wp:simplePos x="0" y="0"/>
          <wp:positionH relativeFrom="page">
            <wp:posOffset>806429</wp:posOffset>
          </wp:positionH>
          <wp:positionV relativeFrom="page">
            <wp:posOffset>869908</wp:posOffset>
          </wp:positionV>
          <wp:extent cx="5937292" cy="12725"/>
          <wp:effectExtent l="0" t="0" r="0" b="0"/>
          <wp:wrapNone/>
          <wp:docPr id="684" name="IM 684"/>
          <wp:cNvGraphicFramePr/>
          <a:graphic>
            <a:graphicData uri="http://schemas.openxmlformats.org/drawingml/2006/picture">
              <pic:pic>
                <pic:nvPicPr>
                  <pic:cNvPr id="684" name="IM 684"/>
                  <pic:cNvPicPr/>
                </pic:nvPicPr>
                <pic:blipFill>
                  <a:blip r:embed="rId1"/>
                  <a:stretch>
                    <a:fillRect/>
                  </a:stretch>
                </pic:blipFill>
                <pic:spPr>
                  <a:xfrm rot="0">
                    <a:off x="0" y="0"/>
                    <a:ext cx="5937292" cy="12725"/>
                  </a:xfrm>
                  <a:prstGeom prst="rect">
                    <a:avLst/>
                  </a:prstGeom>
                </pic:spPr>
              </pic:pic>
            </a:graphicData>
          </a:graphic>
        </wp:anchor>
      </w:drawing>
    </w:r>
    <w:r>
      <w:rPr>
        <w:rFonts w:ascii="Arial" w:hAnsi="Arial" w:eastAsia="Arial" w:cs="Arial"/>
        <w:sz w:val="22"/>
        <w:szCs w:val="22"/>
        <w:spacing w:val="-17"/>
      </w:rPr>
      <w:t>SP2000</w:t>
    </w:r>
    <w:r>
      <w:rPr>
        <w:rFonts w:ascii="Arial" w:hAnsi="Arial" w:eastAsia="Arial" w:cs="Arial"/>
        <w:sz w:val="22"/>
        <w:szCs w:val="22"/>
        <w:spacing w:val="24"/>
      </w:rPr>
      <w:t xml:space="preserve"> </w:t>
    </w:r>
    <w:r>
      <w:rPr>
        <w:sz w:val="22"/>
        <w:szCs w:val="22"/>
        <w:spacing w:val="-17"/>
      </w:rPr>
      <w:t>鼓</w:t>
    </w:r>
  </w:p>
</w:hdr>
</file>

<file path=word/header1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606"/>
      <w:spacing w:before="59" w:line="220" w:lineRule="auto"/>
      <w:rPr>
        <w:rFonts w:ascii="SimSun" w:hAnsi="SimSun" w:eastAsia="SimSun" w:cs="SimSun"/>
        <w:sz w:val="22"/>
        <w:szCs w:val="22"/>
      </w:rPr>
    </w:pPr>
    <w:r>
      <w:drawing>
        <wp:anchor distT="0" distB="0" distL="0" distR="0" simplePos="0" relativeHeight="251866112" behindDoc="0" locked="0" layoutInCell="0" allowOverlap="1">
          <wp:simplePos x="0" y="0"/>
          <wp:positionH relativeFrom="page">
            <wp:posOffset>831819</wp:posOffset>
          </wp:positionH>
          <wp:positionV relativeFrom="page">
            <wp:posOffset>802709</wp:posOffset>
          </wp:positionV>
          <wp:extent cx="5814683" cy="6984"/>
          <wp:effectExtent l="0" t="0" r="0" b="0"/>
          <wp:wrapNone/>
          <wp:docPr id="688" name="IM 688"/>
          <wp:cNvGraphicFramePr/>
          <a:graphic>
            <a:graphicData uri="http://schemas.openxmlformats.org/drawingml/2006/picture">
              <pic:pic>
                <pic:nvPicPr>
                  <pic:cNvPr id="688" name="IM 688"/>
                  <pic:cNvPicPr/>
                </pic:nvPicPr>
                <pic:blipFill>
                  <a:blip r:embed="rId1"/>
                  <a:stretch>
                    <a:fillRect/>
                  </a:stretch>
                </pic:blipFill>
                <pic:spPr>
                  <a:xfrm rot="0">
                    <a:off x="0" y="0"/>
                    <a:ext cx="5814683" cy="6984"/>
                  </a:xfrm>
                  <a:prstGeom prst="rect">
                    <a:avLst/>
                  </a:prstGeom>
                </pic:spPr>
              </pic:pic>
            </a:graphicData>
          </a:graphic>
        </wp:anchor>
      </w:drawing>
    </w:r>
    <w:r>
      <w:rPr>
        <w:rFonts w:ascii="Arial" w:hAnsi="Arial" w:eastAsia="Arial" w:cs="Arial"/>
        <w:sz w:val="22"/>
        <w:szCs w:val="22"/>
        <w:spacing w:val="-7"/>
      </w:rPr>
      <w:t>S</w:t>
    </w:r>
    <w:r>
      <w:rPr>
        <w:rFonts w:ascii="Arial" w:hAnsi="Arial" w:eastAsia="Arial" w:cs="Arial"/>
        <w:sz w:val="22"/>
        <w:szCs w:val="22"/>
        <w:spacing w:val="7"/>
      </w:rPr>
      <w:t xml:space="preserve">  </w:t>
    </w:r>
    <w:r>
      <w:rPr>
        <w:rFonts w:ascii="Arial" w:hAnsi="Arial" w:eastAsia="Arial" w:cs="Arial"/>
        <w:sz w:val="22"/>
        <w:szCs w:val="22"/>
        <w:spacing w:val="-7"/>
      </w:rPr>
      <w:t>P  2  0</w:t>
    </w:r>
    <w:r>
      <w:rPr>
        <w:rFonts w:ascii="Arial" w:hAnsi="Arial" w:eastAsia="Arial" w:cs="Arial"/>
        <w:sz w:val="22"/>
        <w:szCs w:val="22"/>
        <w:spacing w:val="61"/>
      </w:rPr>
      <w:t xml:space="preserve"> </w:t>
    </w:r>
    <w:r>
      <w:rPr>
        <w:rFonts w:ascii="Arial" w:hAnsi="Arial" w:eastAsia="Arial" w:cs="Arial"/>
        <w:sz w:val="22"/>
        <w:szCs w:val="22"/>
        <w:spacing w:val="-7"/>
      </w:rPr>
      <w:t>0</w:t>
    </w:r>
    <w:r>
      <w:rPr>
        <w:rFonts w:ascii="Arial" w:hAnsi="Arial" w:eastAsia="Arial" w:cs="Arial"/>
        <w:sz w:val="22"/>
        <w:szCs w:val="22"/>
        <w:spacing w:val="60"/>
      </w:rPr>
      <w:t xml:space="preserve"> </w:t>
    </w:r>
    <w:r>
      <w:rPr>
        <w:rFonts w:ascii="Arial" w:hAnsi="Arial" w:eastAsia="Arial" w:cs="Arial"/>
        <w:sz w:val="22"/>
        <w:szCs w:val="22"/>
        <w:spacing w:val="-7"/>
      </w:rPr>
      <w:t>0</w:t>
    </w:r>
    <w:r>
      <w:rPr>
        <w:rFonts w:ascii="SimSun" w:hAnsi="SimSun" w:eastAsia="SimSun" w:cs="SimSun"/>
        <w:sz w:val="22"/>
        <w:szCs w:val="22"/>
        <w:spacing w:val="-7"/>
      </w:rPr>
      <w:t>鼓</w:t>
    </w:r>
  </w:p>
</w:hdr>
</file>

<file path=word/header1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09"/>
      <w:spacing w:before="46" w:line="222" w:lineRule="auto"/>
      <w:rPr>
        <w:sz w:val="18"/>
        <w:szCs w:val="18"/>
      </w:rPr>
    </w:pPr>
    <w:r>
      <w:drawing>
        <wp:anchor distT="0" distB="0" distL="0" distR="0" simplePos="0" relativeHeight="251867136" behindDoc="0" locked="0" layoutInCell="0" allowOverlap="1">
          <wp:simplePos x="0" y="0"/>
          <wp:positionH relativeFrom="page">
            <wp:posOffset>819124</wp:posOffset>
          </wp:positionH>
          <wp:positionV relativeFrom="page">
            <wp:posOffset>869908</wp:posOffset>
          </wp:positionV>
          <wp:extent cx="5930945" cy="12725"/>
          <wp:effectExtent l="0" t="0" r="0" b="0"/>
          <wp:wrapNone/>
          <wp:docPr id="690" name="IM 690"/>
          <wp:cNvGraphicFramePr/>
          <a:graphic>
            <a:graphicData uri="http://schemas.openxmlformats.org/drawingml/2006/picture">
              <pic:pic>
                <pic:nvPicPr>
                  <pic:cNvPr id="690" name="IM 690"/>
                  <pic:cNvPicPr/>
                </pic:nvPicPr>
                <pic:blipFill>
                  <a:blip r:embed="rId1"/>
                  <a:stretch>
                    <a:fillRect/>
                  </a:stretch>
                </pic:blipFill>
                <pic:spPr>
                  <a:xfrm rot="0">
                    <a:off x="0" y="0"/>
                    <a:ext cx="5930945" cy="12725"/>
                  </a:xfrm>
                  <a:prstGeom prst="rect">
                    <a:avLst/>
                  </a:prstGeom>
                </pic:spPr>
              </pic:pic>
            </a:graphicData>
          </a:graphic>
        </wp:anchor>
      </w:drawing>
    </w:r>
    <w:r>
      <w:rPr>
        <w:sz w:val="18"/>
        <w:szCs w:val="18"/>
        <w:spacing w:val="2"/>
      </w:rPr>
      <w:t>3.</w:t>
    </w:r>
    <w:r>
      <w:rPr>
        <w:sz w:val="18"/>
        <w:szCs w:val="18"/>
        <w:spacing w:val="2"/>
      </w:rPr>
      <w:t xml:space="preserve"> </w:t>
    </w:r>
    <w:r>
      <w:rPr>
        <w:sz w:val="18"/>
        <w:szCs w:val="18"/>
        <w:spacing w:val="2"/>
      </w:rPr>
      <w:t>附录：维修程序模式表</w:t>
    </w:r>
  </w:p>
</w:hdr>
</file>

<file path=word/header1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349"/>
      <w:spacing w:before="57" w:line="222" w:lineRule="auto"/>
      <w:rPr>
        <w:sz w:val="22"/>
        <w:szCs w:val="22"/>
      </w:rPr>
    </w:pPr>
    <w:r>
      <w:drawing>
        <wp:anchor distT="0" distB="0" distL="0" distR="0" simplePos="0" relativeHeight="251872256" behindDoc="0" locked="0" layoutInCell="0" allowOverlap="1">
          <wp:simplePos x="0" y="0"/>
          <wp:positionH relativeFrom="page">
            <wp:posOffset>819124</wp:posOffset>
          </wp:positionH>
          <wp:positionV relativeFrom="page">
            <wp:posOffset>869908</wp:posOffset>
          </wp:positionV>
          <wp:extent cx="5930945" cy="12725"/>
          <wp:effectExtent l="0" t="0" r="0" b="0"/>
          <wp:wrapNone/>
          <wp:docPr id="692" name="IM 692"/>
          <wp:cNvGraphicFramePr/>
          <a:graphic>
            <a:graphicData uri="http://schemas.openxmlformats.org/drawingml/2006/picture">
              <pic:pic>
                <pic:nvPicPr>
                  <pic:cNvPr id="692" name="IM 692"/>
                  <pic:cNvPicPr/>
                </pic:nvPicPr>
                <pic:blipFill>
                  <a:blip r:embed="rId1"/>
                  <a:stretch>
                    <a:fillRect/>
                  </a:stretch>
                </pic:blipFill>
                <pic:spPr>
                  <a:xfrm rot="0">
                    <a:off x="0" y="0"/>
                    <a:ext cx="5930945" cy="12725"/>
                  </a:xfrm>
                  <a:prstGeom prst="rect">
                    <a:avLst/>
                  </a:prstGeom>
                </pic:spPr>
              </pic:pic>
            </a:graphicData>
          </a:graphic>
        </wp:anchor>
      </w:drawing>
    </w:r>
    <w:r>
      <w:rPr>
        <w:rFonts w:ascii="Arial" w:hAnsi="Arial" w:eastAsia="Arial" w:cs="Arial"/>
        <w:sz w:val="22"/>
        <w:szCs w:val="22"/>
        <w:spacing w:val="-17"/>
      </w:rPr>
      <w:t>SP2000</w:t>
    </w:r>
    <w:r>
      <w:rPr>
        <w:rFonts w:ascii="Arial" w:hAnsi="Arial" w:eastAsia="Arial" w:cs="Arial"/>
        <w:sz w:val="22"/>
        <w:szCs w:val="22"/>
        <w:spacing w:val="24"/>
      </w:rPr>
      <w:t xml:space="preserve"> </w:t>
    </w:r>
    <w:r>
      <w:rPr>
        <w:sz w:val="22"/>
        <w:szCs w:val="22"/>
        <w:spacing w:val="-17"/>
      </w:rPr>
      <w:t>鼓</w:t>
    </w:r>
  </w:p>
</w:hdr>
</file>

<file path=word/header1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9"/>
      <w:spacing w:before="46" w:line="222" w:lineRule="auto"/>
      <w:rPr>
        <w:sz w:val="18"/>
        <w:szCs w:val="18"/>
      </w:rPr>
    </w:pPr>
    <w:r>
      <w:drawing>
        <wp:anchor distT="0" distB="0" distL="0" distR="0" simplePos="0" relativeHeight="251873280" behindDoc="0" locked="0" layoutInCell="0" allowOverlap="1">
          <wp:simplePos x="0" y="0"/>
          <wp:positionH relativeFrom="page">
            <wp:posOffset>819124</wp:posOffset>
          </wp:positionH>
          <wp:positionV relativeFrom="page">
            <wp:posOffset>869908</wp:posOffset>
          </wp:positionV>
          <wp:extent cx="5943641" cy="12725"/>
          <wp:effectExtent l="0" t="0" r="0" b="0"/>
          <wp:wrapNone/>
          <wp:docPr id="694" name="IM 694"/>
          <wp:cNvGraphicFramePr/>
          <a:graphic>
            <a:graphicData uri="http://schemas.openxmlformats.org/drawingml/2006/picture">
              <pic:pic>
                <pic:nvPicPr>
                  <pic:cNvPr id="694" name="IM 694"/>
                  <pic:cNvPicPr/>
                </pic:nvPicPr>
                <pic:blipFill>
                  <a:blip r:embed="rId1"/>
                  <a:stretch>
                    <a:fillRect/>
                  </a:stretch>
                </pic:blipFill>
                <pic:spPr>
                  <a:xfrm rot="0">
                    <a:off x="0" y="0"/>
                    <a:ext cx="5943641" cy="12725"/>
                  </a:xfrm>
                  <a:prstGeom prst="rect">
                    <a:avLst/>
                  </a:prstGeom>
                </pic:spPr>
              </pic:pic>
            </a:graphicData>
          </a:graphic>
        </wp:anchor>
      </w:drawing>
    </w:r>
    <w:r>
      <w:rPr>
        <w:rFonts w:ascii="SimSun" w:hAnsi="SimSun" w:eastAsia="SimSun" w:cs="SimSun"/>
        <w:sz w:val="18"/>
        <w:szCs w:val="18"/>
        <w:spacing w:val="2"/>
      </w:rPr>
      <w:t>3. </w:t>
    </w:r>
    <w:r>
      <w:rPr>
        <w:sz w:val="18"/>
        <w:szCs w:val="18"/>
        <w:spacing w:val="2"/>
      </w:rPr>
      <w:t>附录：维修程序模式表</w:t>
    </w:r>
  </w:p>
</w:hdr>
</file>

<file path=word/header1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9"/>
      <w:spacing w:before="49" w:line="222" w:lineRule="auto"/>
      <w:rPr>
        <w:sz w:val="19"/>
        <w:szCs w:val="19"/>
      </w:rPr>
    </w:pPr>
    <w:r>
      <w:drawing>
        <wp:anchor distT="0" distB="0" distL="0" distR="0" simplePos="0" relativeHeight="251877376" behindDoc="0" locked="0" layoutInCell="0" allowOverlap="1">
          <wp:simplePos x="0" y="0"/>
          <wp:positionH relativeFrom="page">
            <wp:posOffset>819124</wp:posOffset>
          </wp:positionH>
          <wp:positionV relativeFrom="page">
            <wp:posOffset>869908</wp:posOffset>
          </wp:positionV>
          <wp:extent cx="5930945" cy="12725"/>
          <wp:effectExtent l="0" t="0" r="0" b="0"/>
          <wp:wrapNone/>
          <wp:docPr id="696" name="IM 696"/>
          <wp:cNvGraphicFramePr/>
          <a:graphic>
            <a:graphicData uri="http://schemas.openxmlformats.org/drawingml/2006/picture">
              <pic:pic>
                <pic:nvPicPr>
                  <pic:cNvPr id="696" name="IM 696"/>
                  <pic:cNvPicPr/>
                </pic:nvPicPr>
                <pic:blipFill>
                  <a:blip r:embed="rId1"/>
                  <a:stretch>
                    <a:fillRect/>
                  </a:stretch>
                </pic:blipFill>
                <pic:spPr>
                  <a:xfrm rot="0">
                    <a:off x="0" y="0"/>
                    <a:ext cx="5930945" cy="12725"/>
                  </a:xfrm>
                  <a:prstGeom prst="rect">
                    <a:avLst/>
                  </a:prstGeom>
                </pic:spPr>
              </pic:pic>
            </a:graphicData>
          </a:graphic>
        </wp:anchor>
      </w:drawing>
    </w:r>
    <w:r>
      <w:rPr>
        <w:rFonts w:ascii="SimSun" w:hAnsi="SimSun" w:eastAsia="SimSun" w:cs="SimSun"/>
        <w:sz w:val="19"/>
        <w:szCs w:val="19"/>
        <w:spacing w:val="-6"/>
      </w:rPr>
      <w:t>3. </w:t>
    </w:r>
    <w:r>
      <w:rPr>
        <w:sz w:val="19"/>
        <w:szCs w:val="19"/>
        <w:spacing w:val="-6"/>
      </w:rPr>
      <w:t>附录：维修程序模式表</w:t>
    </w:r>
  </w:p>
</w:hdr>
</file>

<file path=word/header1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9"/>
      <w:spacing w:before="46" w:line="222" w:lineRule="auto"/>
      <w:rPr>
        <w:sz w:val="18"/>
        <w:szCs w:val="18"/>
      </w:rPr>
    </w:pPr>
    <w:r>
      <w:drawing>
        <wp:anchor distT="0" distB="0" distL="0" distR="0" simplePos="0" relativeHeight="251893760" behindDoc="0" locked="0" layoutInCell="0" allowOverlap="1">
          <wp:simplePos x="0" y="0"/>
          <wp:positionH relativeFrom="page">
            <wp:posOffset>806429</wp:posOffset>
          </wp:positionH>
          <wp:positionV relativeFrom="page">
            <wp:posOffset>869908</wp:posOffset>
          </wp:positionV>
          <wp:extent cx="5937292" cy="12725"/>
          <wp:effectExtent l="0" t="0" r="0" b="0"/>
          <wp:wrapNone/>
          <wp:docPr id="698" name="IM 698"/>
          <wp:cNvGraphicFramePr/>
          <a:graphic>
            <a:graphicData uri="http://schemas.openxmlformats.org/drawingml/2006/picture">
              <pic:pic>
                <pic:nvPicPr>
                  <pic:cNvPr id="698" name="IM 698"/>
                  <pic:cNvPicPr/>
                </pic:nvPicPr>
                <pic:blipFill>
                  <a:blip r:embed="rId1"/>
                  <a:stretch>
                    <a:fillRect/>
                  </a:stretch>
                </pic:blipFill>
                <pic:spPr>
                  <a:xfrm rot="0">
                    <a:off x="0" y="0"/>
                    <a:ext cx="5937292" cy="12725"/>
                  </a:xfrm>
                  <a:prstGeom prst="rect">
                    <a:avLst/>
                  </a:prstGeom>
                </pic:spPr>
              </pic:pic>
            </a:graphicData>
          </a:graphic>
        </wp:anchor>
      </w:drawing>
    </w:r>
    <w:r>
      <w:rPr>
        <w:rFonts w:ascii="SimSun" w:hAnsi="SimSun" w:eastAsia="SimSun" w:cs="SimSun"/>
        <w:sz w:val="18"/>
        <w:szCs w:val="18"/>
        <w:spacing w:val="2"/>
      </w:rPr>
      <w:t>3. </w:t>
    </w:r>
    <w:r>
      <w:rPr>
        <w:sz w:val="18"/>
        <w:szCs w:val="18"/>
        <w:spacing w:val="2"/>
      </w:rPr>
      <w:t>附录：维修程序模式表</w:t>
    </w:r>
  </w:p>
</w:hdr>
</file>

<file path=word/header1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170"/>
      <w:spacing w:before="44" w:line="223" w:lineRule="auto"/>
      <w:rPr>
        <w:sz w:val="17"/>
        <w:szCs w:val="17"/>
      </w:rPr>
    </w:pPr>
    <w:r>
      <w:drawing>
        <wp:anchor distT="0" distB="0" distL="0" distR="0" simplePos="0" relativeHeight="251894784" behindDoc="0" locked="0" layoutInCell="0" allowOverlap="1">
          <wp:simplePos x="0" y="0"/>
          <wp:positionH relativeFrom="page">
            <wp:posOffset>819124</wp:posOffset>
          </wp:positionH>
          <wp:positionV relativeFrom="page">
            <wp:posOffset>869908</wp:posOffset>
          </wp:positionV>
          <wp:extent cx="5943641" cy="6415"/>
          <wp:effectExtent l="0" t="0" r="0" b="0"/>
          <wp:wrapNone/>
          <wp:docPr id="700" name="IM 700"/>
          <wp:cNvGraphicFramePr/>
          <a:graphic>
            <a:graphicData uri="http://schemas.openxmlformats.org/drawingml/2006/picture">
              <pic:pic>
                <pic:nvPicPr>
                  <pic:cNvPr id="700" name="IM 700"/>
                  <pic:cNvPicPr/>
                </pic:nvPicPr>
                <pic:blipFill>
                  <a:blip r:embed="rId1"/>
                  <a:stretch>
                    <a:fillRect/>
                  </a:stretch>
                </pic:blipFill>
                <pic:spPr>
                  <a:xfrm rot="0">
                    <a:off x="0" y="0"/>
                    <a:ext cx="5943641" cy="6415"/>
                  </a:xfrm>
                  <a:prstGeom prst="rect">
                    <a:avLst/>
                  </a:prstGeom>
                </pic:spPr>
              </pic:pic>
            </a:graphicData>
          </a:graphic>
        </wp:anchor>
      </w:drawing>
    </w:r>
    <w:r>
      <w:rPr>
        <w:rFonts w:ascii="Times New Roman" w:hAnsi="Times New Roman" w:eastAsia="Times New Roman" w:cs="Times New Roman"/>
        <w:sz w:val="17"/>
        <w:szCs w:val="17"/>
      </w:rPr>
      <w:t>SP</w:t>
    </w:r>
    <w:r>
      <w:rPr>
        <w:rFonts w:ascii="Times New Roman" w:hAnsi="Times New Roman" w:eastAsia="Times New Roman" w:cs="Times New Roman"/>
        <w:sz w:val="17"/>
        <w:szCs w:val="17"/>
        <w:spacing w:val="2"/>
      </w:rPr>
      <w:t>3000</w:t>
    </w:r>
    <w:r>
      <w:rPr>
        <w:rFonts w:ascii="Times New Roman" w:hAnsi="Times New Roman" w:eastAsia="Times New Roman" w:cs="Times New Roman"/>
        <w:sz w:val="17"/>
        <w:szCs w:val="17"/>
        <w:spacing w:val="6"/>
      </w:rPr>
      <w:t xml:space="preserve">     </w:t>
    </w:r>
    <w:r>
      <w:rPr>
        <w:sz w:val="17"/>
        <w:szCs w:val="17"/>
        <w:spacing w:val="2"/>
      </w:rPr>
      <w:t>处理</w:t>
    </w:r>
  </w:p>
</w:hdr>
</file>

<file path=word/header1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160"/>
      <w:spacing w:before="47" w:line="223" w:lineRule="auto"/>
      <w:rPr>
        <w:sz w:val="18"/>
        <w:szCs w:val="18"/>
      </w:rPr>
    </w:pPr>
    <w:r>
      <w:drawing>
        <wp:anchor distT="0" distB="0" distL="0" distR="0" simplePos="0" relativeHeight="251896832" behindDoc="0" locked="0" layoutInCell="0" allowOverlap="1">
          <wp:simplePos x="0" y="0"/>
          <wp:positionH relativeFrom="page">
            <wp:posOffset>825472</wp:posOffset>
          </wp:positionH>
          <wp:positionV relativeFrom="page">
            <wp:posOffset>869908</wp:posOffset>
          </wp:positionV>
          <wp:extent cx="5930945" cy="6415"/>
          <wp:effectExtent l="0" t="0" r="0" b="0"/>
          <wp:wrapNone/>
          <wp:docPr id="702" name="IM 702"/>
          <wp:cNvGraphicFramePr/>
          <a:graphic>
            <a:graphicData uri="http://schemas.openxmlformats.org/drawingml/2006/picture">
              <pic:pic>
                <pic:nvPicPr>
                  <pic:cNvPr id="702" name="IM 702"/>
                  <pic:cNvPicPr/>
                </pic:nvPicPr>
                <pic:blipFill>
                  <a:blip r:embed="rId1"/>
                  <a:stretch>
                    <a:fillRect/>
                  </a:stretch>
                </pic:blipFill>
                <pic:spPr>
                  <a:xfrm rot="0">
                    <a:off x="0" y="0"/>
                    <a:ext cx="5930945" cy="6415"/>
                  </a:xfrm>
                  <a:prstGeom prst="rect">
                    <a:avLst/>
                  </a:prstGeom>
                </pic:spPr>
              </pic:pic>
            </a:graphicData>
          </a:graphic>
        </wp:anchor>
      </w:drawing>
    </w:r>
    <w:r>
      <w:rPr>
        <w:rFonts w:ascii="Times New Roman" w:hAnsi="Times New Roman" w:eastAsia="Times New Roman" w:cs="Times New Roman"/>
        <w:sz w:val="18"/>
        <w:szCs w:val="18"/>
        <w:spacing w:val="-2"/>
      </w:rPr>
      <w:t>SP3000</w:t>
    </w:r>
    <w:r>
      <w:rPr>
        <w:rFonts w:ascii="Times New Roman" w:hAnsi="Times New Roman" w:eastAsia="Times New Roman" w:cs="Times New Roman"/>
        <w:sz w:val="18"/>
        <w:szCs w:val="18"/>
        <w:spacing w:val="7"/>
      </w:rPr>
      <w:t xml:space="preserve">    </w:t>
    </w:r>
    <w:r>
      <w:rPr>
        <w:sz w:val="18"/>
        <w:szCs w:val="18"/>
        <w:spacing w:val="-2"/>
      </w:rPr>
      <w:t>处理</w:t>
    </w:r>
  </w:p>
</w:hdr>
</file>

<file path=word/header1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9"/>
      <w:spacing w:before="49" w:line="222" w:lineRule="auto"/>
      <w:rPr>
        <w:sz w:val="19"/>
        <w:szCs w:val="19"/>
      </w:rPr>
    </w:pPr>
    <w:r>
      <w:drawing>
        <wp:anchor distT="0" distB="0" distL="0" distR="0" simplePos="0" relativeHeight="251897856" behindDoc="0" locked="0" layoutInCell="0" allowOverlap="1">
          <wp:simplePos x="0" y="0"/>
          <wp:positionH relativeFrom="page">
            <wp:posOffset>812777</wp:posOffset>
          </wp:positionH>
          <wp:positionV relativeFrom="page">
            <wp:posOffset>869908</wp:posOffset>
          </wp:positionV>
          <wp:extent cx="5937293" cy="6415"/>
          <wp:effectExtent l="0" t="0" r="0" b="0"/>
          <wp:wrapNone/>
          <wp:docPr id="704" name="IM 704"/>
          <wp:cNvGraphicFramePr/>
          <a:graphic>
            <a:graphicData uri="http://schemas.openxmlformats.org/drawingml/2006/picture">
              <pic:pic>
                <pic:nvPicPr>
                  <pic:cNvPr id="704" name="IM 704"/>
                  <pic:cNvPicPr/>
                </pic:nvPicPr>
                <pic:blipFill>
                  <a:blip r:embed="rId1"/>
                  <a:stretch>
                    <a:fillRect/>
                  </a:stretch>
                </pic:blipFill>
                <pic:spPr>
                  <a:xfrm rot="0">
                    <a:off x="0" y="0"/>
                    <a:ext cx="5937293" cy="6415"/>
                  </a:xfrm>
                  <a:prstGeom prst="rect">
                    <a:avLst/>
                  </a:prstGeom>
                </pic:spPr>
              </pic:pic>
            </a:graphicData>
          </a:graphic>
        </wp:anchor>
      </w:drawing>
    </w:r>
    <w:r>
      <w:rPr>
        <w:rFonts w:ascii="SimSun" w:hAnsi="SimSun" w:eastAsia="SimSun" w:cs="SimSun"/>
        <w:sz w:val="19"/>
        <w:szCs w:val="19"/>
        <w:spacing w:val="-6"/>
      </w:rPr>
      <w:t>3. </w:t>
    </w:r>
    <w:r>
      <w:rPr>
        <w:sz w:val="19"/>
        <w:szCs w:val="19"/>
        <w:spacing w:val="-6"/>
      </w:rPr>
      <w:t>附录：维修程序模式表</w:t>
    </w:r>
  </w:p>
</w:hdr>
</file>

<file path=word/header1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80"/>
      <w:spacing w:before="51" w:line="222" w:lineRule="auto"/>
      <w:rPr>
        <w:sz w:val="20"/>
        <w:szCs w:val="20"/>
      </w:rPr>
    </w:pPr>
    <w:r>
      <w:drawing>
        <wp:anchor distT="0" distB="0" distL="0" distR="0" simplePos="0" relativeHeight="251898880" behindDoc="0" locked="0" layoutInCell="0" allowOverlap="1">
          <wp:simplePos x="0" y="0"/>
          <wp:positionH relativeFrom="page">
            <wp:posOffset>819124</wp:posOffset>
          </wp:positionH>
          <wp:positionV relativeFrom="page">
            <wp:posOffset>869908</wp:posOffset>
          </wp:positionV>
          <wp:extent cx="5943641" cy="6415"/>
          <wp:effectExtent l="0" t="0" r="0" b="0"/>
          <wp:wrapNone/>
          <wp:docPr id="708" name="IM 708"/>
          <wp:cNvGraphicFramePr/>
          <a:graphic>
            <a:graphicData uri="http://schemas.openxmlformats.org/drawingml/2006/picture">
              <pic:pic>
                <pic:nvPicPr>
                  <pic:cNvPr id="708" name="IM 708"/>
                  <pic:cNvPicPr/>
                </pic:nvPicPr>
                <pic:blipFill>
                  <a:blip r:embed="rId1"/>
                  <a:stretch>
                    <a:fillRect/>
                  </a:stretch>
                </pic:blipFill>
                <pic:spPr>
                  <a:xfrm rot="0">
                    <a:off x="0" y="0"/>
                    <a:ext cx="5943641" cy="6415"/>
                  </a:xfrm>
                  <a:prstGeom prst="rect">
                    <a:avLst/>
                  </a:prstGeom>
                </pic:spPr>
              </pic:pic>
            </a:graphicData>
          </a:graphic>
        </wp:anchor>
      </w:drawing>
    </w:r>
    <w:r>
      <w:rPr>
        <w:rFonts w:ascii="SimSun" w:hAnsi="SimSun" w:eastAsia="SimSun" w:cs="SimSun"/>
        <w:sz w:val="20"/>
        <w:szCs w:val="20"/>
        <w:spacing w:val="-4"/>
      </w:rPr>
      <w:t>SP4000</w:t>
    </w:r>
    <w:r>
      <w:rPr>
        <w:rFonts w:ascii="SimSun" w:hAnsi="SimSun" w:eastAsia="SimSun" w:cs="SimSun"/>
        <w:sz w:val="20"/>
        <w:szCs w:val="20"/>
        <w:spacing w:val="62"/>
      </w:rPr>
      <w:t xml:space="preserve"> </w:t>
    </w:r>
    <w:r>
      <w:rPr>
        <w:sz w:val="20"/>
        <w:szCs w:val="20"/>
        <w:spacing w:val="-4"/>
      </w:rPr>
      <w:t>扫描仪</w:t>
    </w:r>
  </w:p>
</w:hdr>
</file>

<file path=word/header1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80"/>
      <w:spacing w:before="51" w:line="222" w:lineRule="auto"/>
      <w:rPr>
        <w:sz w:val="20"/>
        <w:szCs w:val="20"/>
      </w:rPr>
    </w:pPr>
    <w:r>
      <w:drawing>
        <wp:anchor distT="0" distB="0" distL="0" distR="0" simplePos="0" relativeHeight="251900928" behindDoc="0" locked="0" layoutInCell="0" allowOverlap="1">
          <wp:simplePos x="0" y="0"/>
          <wp:positionH relativeFrom="page">
            <wp:posOffset>819124</wp:posOffset>
          </wp:positionH>
          <wp:positionV relativeFrom="page">
            <wp:posOffset>869908</wp:posOffset>
          </wp:positionV>
          <wp:extent cx="5943641" cy="6415"/>
          <wp:effectExtent l="0" t="0" r="0" b="0"/>
          <wp:wrapNone/>
          <wp:docPr id="710" name="IM 710"/>
          <wp:cNvGraphicFramePr/>
          <a:graphic>
            <a:graphicData uri="http://schemas.openxmlformats.org/drawingml/2006/picture">
              <pic:pic>
                <pic:nvPicPr>
                  <pic:cNvPr id="710" name="IM 710"/>
                  <pic:cNvPicPr/>
                </pic:nvPicPr>
                <pic:blipFill>
                  <a:blip r:embed="rId1"/>
                  <a:stretch>
                    <a:fillRect/>
                  </a:stretch>
                </pic:blipFill>
                <pic:spPr>
                  <a:xfrm rot="0">
                    <a:off x="0" y="0"/>
                    <a:ext cx="5943641" cy="6415"/>
                  </a:xfrm>
                  <a:prstGeom prst="rect">
                    <a:avLst/>
                  </a:prstGeom>
                </pic:spPr>
              </pic:pic>
            </a:graphicData>
          </a:graphic>
        </wp:anchor>
      </w:drawing>
    </w:r>
    <w:r>
      <w:rPr>
        <w:rFonts w:ascii="SimSun" w:hAnsi="SimSun" w:eastAsia="SimSun" w:cs="SimSun"/>
        <w:sz w:val="20"/>
        <w:szCs w:val="20"/>
        <w:spacing w:val="-4"/>
      </w:rPr>
      <w:t>SP4000</w:t>
    </w:r>
    <w:r>
      <w:rPr>
        <w:rFonts w:ascii="SimSun" w:hAnsi="SimSun" w:eastAsia="SimSun" w:cs="SimSun"/>
        <w:sz w:val="20"/>
        <w:szCs w:val="20"/>
        <w:spacing w:val="62"/>
      </w:rPr>
      <w:t xml:space="preserve"> </w:t>
    </w:r>
    <w:r>
      <w:rPr>
        <w:sz w:val="20"/>
        <w:szCs w:val="20"/>
        <w:spacing w:val="-4"/>
      </w:rPr>
      <w:t>扫描仪</w:t>
    </w:r>
  </w:p>
</w:hdr>
</file>

<file path=word/header1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80"/>
      <w:spacing w:before="49" w:line="222" w:lineRule="auto"/>
      <w:rPr>
        <w:sz w:val="19"/>
        <w:szCs w:val="19"/>
      </w:rPr>
    </w:pPr>
    <w:r>
      <w:drawing>
        <wp:anchor distT="0" distB="0" distL="0" distR="0" simplePos="0" relativeHeight="251902976" behindDoc="0" locked="0" layoutInCell="0" allowOverlap="1">
          <wp:simplePos x="0" y="0"/>
          <wp:positionH relativeFrom="page">
            <wp:posOffset>819124</wp:posOffset>
          </wp:positionH>
          <wp:positionV relativeFrom="page">
            <wp:posOffset>869908</wp:posOffset>
          </wp:positionV>
          <wp:extent cx="5943641" cy="6415"/>
          <wp:effectExtent l="0" t="0" r="0" b="0"/>
          <wp:wrapNone/>
          <wp:docPr id="714" name="IM 714"/>
          <wp:cNvGraphicFramePr/>
          <a:graphic>
            <a:graphicData uri="http://schemas.openxmlformats.org/drawingml/2006/picture">
              <pic:pic>
                <pic:nvPicPr>
                  <pic:cNvPr id="714" name="IM 714"/>
                  <pic:cNvPicPr/>
                </pic:nvPicPr>
                <pic:blipFill>
                  <a:blip r:embed="rId1"/>
                  <a:stretch>
                    <a:fillRect/>
                  </a:stretch>
                </pic:blipFill>
                <pic:spPr>
                  <a:xfrm rot="0">
                    <a:off x="0" y="0"/>
                    <a:ext cx="5943641" cy="6415"/>
                  </a:xfrm>
                  <a:prstGeom prst="rect">
                    <a:avLst/>
                  </a:prstGeom>
                </pic:spPr>
              </pic:pic>
            </a:graphicData>
          </a:graphic>
        </wp:anchor>
      </w:drawing>
    </w:r>
    <w:r>
      <w:rPr>
        <w:rFonts w:ascii="SimSun" w:hAnsi="SimSun" w:eastAsia="SimSun" w:cs="SimSun"/>
        <w:sz w:val="19"/>
        <w:szCs w:val="19"/>
        <w:spacing w:val="-2"/>
      </w:rPr>
      <w:t>SP4000  </w:t>
    </w:r>
    <w:r>
      <w:rPr>
        <w:sz w:val="19"/>
        <w:szCs w:val="19"/>
        <w:spacing w:val="-2"/>
      </w:rPr>
      <w:t>扫描仪</w:t>
    </w:r>
  </w:p>
</w:hdr>
</file>

<file path=word/header1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89"/>
      <w:spacing w:before="46" w:line="222" w:lineRule="auto"/>
      <w:rPr>
        <w:sz w:val="18"/>
        <w:szCs w:val="18"/>
      </w:rPr>
    </w:pPr>
    <w:r>
      <w:drawing>
        <wp:anchor distT="0" distB="0" distL="0" distR="0" simplePos="0" relativeHeight="251908096" behindDoc="0" locked="0" layoutInCell="0" allowOverlap="1">
          <wp:simplePos x="0" y="0"/>
          <wp:positionH relativeFrom="page">
            <wp:posOffset>819124</wp:posOffset>
          </wp:positionH>
          <wp:positionV relativeFrom="page">
            <wp:posOffset>869908</wp:posOffset>
          </wp:positionV>
          <wp:extent cx="5930945" cy="12725"/>
          <wp:effectExtent l="0" t="0" r="0" b="0"/>
          <wp:wrapNone/>
          <wp:docPr id="716" name="IM 716"/>
          <wp:cNvGraphicFramePr/>
          <a:graphic>
            <a:graphicData uri="http://schemas.openxmlformats.org/drawingml/2006/picture">
              <pic:pic>
                <pic:nvPicPr>
                  <pic:cNvPr id="716" name="IM 716"/>
                  <pic:cNvPicPr/>
                </pic:nvPicPr>
                <pic:blipFill>
                  <a:blip r:embed="rId1"/>
                  <a:stretch>
                    <a:fillRect/>
                  </a:stretch>
                </pic:blipFill>
                <pic:spPr>
                  <a:xfrm rot="0">
                    <a:off x="0" y="0"/>
                    <a:ext cx="5930945" cy="12725"/>
                  </a:xfrm>
                  <a:prstGeom prst="rect">
                    <a:avLst/>
                  </a:prstGeom>
                </pic:spPr>
              </pic:pic>
            </a:graphicData>
          </a:graphic>
        </wp:anchor>
      </w:drawing>
    </w:r>
    <w:r>
      <w:rPr>
        <w:rFonts w:ascii="SimSun" w:hAnsi="SimSun" w:eastAsia="SimSun" w:cs="SimSun"/>
        <w:sz w:val="18"/>
        <w:szCs w:val="18"/>
        <w:spacing w:val="2"/>
      </w:rPr>
      <w:t>3. </w:t>
    </w:r>
    <w:r>
      <w:rPr>
        <w:sz w:val="18"/>
        <w:szCs w:val="18"/>
        <w:spacing w:val="2"/>
      </w:rPr>
      <w:t>附录：维修程序模式表</w:t>
    </w:r>
  </w:p>
</w:hdr>
</file>

<file path=word/header1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000"/>
      <w:spacing w:before="49" w:line="222" w:lineRule="auto"/>
      <w:rPr>
        <w:sz w:val="19"/>
        <w:szCs w:val="19"/>
      </w:rPr>
    </w:pPr>
    <w:r>
      <w:drawing>
        <wp:anchor distT="0" distB="0" distL="0" distR="0" simplePos="0" relativeHeight="251921408" behindDoc="0" locked="0" layoutInCell="0" allowOverlap="1">
          <wp:simplePos x="0" y="0"/>
          <wp:positionH relativeFrom="page">
            <wp:posOffset>806429</wp:posOffset>
          </wp:positionH>
          <wp:positionV relativeFrom="page">
            <wp:posOffset>869908</wp:posOffset>
          </wp:positionV>
          <wp:extent cx="5949987" cy="6415"/>
          <wp:effectExtent l="0" t="0" r="0" b="0"/>
          <wp:wrapNone/>
          <wp:docPr id="718" name="IM 718"/>
          <wp:cNvGraphicFramePr/>
          <a:graphic>
            <a:graphicData uri="http://schemas.openxmlformats.org/drawingml/2006/picture">
              <pic:pic>
                <pic:nvPicPr>
                  <pic:cNvPr id="718" name="IM 718"/>
                  <pic:cNvPicPr/>
                </pic:nvPicPr>
                <pic:blipFill>
                  <a:blip r:embed="rId1"/>
                  <a:stretch>
                    <a:fillRect/>
                  </a:stretch>
                </pic:blipFill>
                <pic:spPr>
                  <a:xfrm rot="0">
                    <a:off x="0" y="0"/>
                    <a:ext cx="5949987" cy="6415"/>
                  </a:xfrm>
                  <a:prstGeom prst="rect">
                    <a:avLst/>
                  </a:prstGeom>
                </pic:spPr>
              </pic:pic>
            </a:graphicData>
          </a:graphic>
        </wp:anchor>
      </w:drawing>
    </w:r>
    <w:r>
      <w:rPr>
        <w:rFonts w:ascii="SimSun" w:hAnsi="SimSun" w:eastAsia="SimSun" w:cs="SimSun"/>
        <w:sz w:val="19"/>
        <w:szCs w:val="19"/>
        <w:spacing w:val="-2"/>
      </w:rPr>
      <w:t>SP4000  </w:t>
    </w:r>
    <w:r>
      <w:rPr>
        <w:sz w:val="19"/>
        <w:szCs w:val="19"/>
        <w:spacing w:val="-2"/>
      </w:rPr>
      <w:t>扫描仪</w:t>
    </w:r>
  </w:p>
</w:hdr>
</file>

<file path=word/header1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259"/>
      <w:spacing w:before="47" w:line="223" w:lineRule="auto"/>
      <w:rPr>
        <w:rFonts w:ascii="SimSun" w:hAnsi="SimSun" w:eastAsia="SimSun" w:cs="SimSun"/>
        <w:sz w:val="18"/>
        <w:szCs w:val="18"/>
      </w:rPr>
    </w:pPr>
    <w:r>
      <w:drawing>
        <wp:anchor distT="0" distB="0" distL="0" distR="0" simplePos="0" relativeHeight="251923456" behindDoc="0" locked="0" layoutInCell="0" allowOverlap="1">
          <wp:simplePos x="0" y="0"/>
          <wp:positionH relativeFrom="page">
            <wp:posOffset>806429</wp:posOffset>
          </wp:positionH>
          <wp:positionV relativeFrom="page">
            <wp:posOffset>869908</wp:posOffset>
          </wp:positionV>
          <wp:extent cx="5937292" cy="12725"/>
          <wp:effectExtent l="0" t="0" r="0" b="0"/>
          <wp:wrapNone/>
          <wp:docPr id="722" name="IM 722"/>
          <wp:cNvGraphicFramePr/>
          <a:graphic>
            <a:graphicData uri="http://schemas.openxmlformats.org/drawingml/2006/picture">
              <pic:pic>
                <pic:nvPicPr>
                  <pic:cNvPr id="722" name="IM 722"/>
                  <pic:cNvPicPr/>
                </pic:nvPicPr>
                <pic:blipFill>
                  <a:blip r:embed="rId1"/>
                  <a:stretch>
                    <a:fillRect/>
                  </a:stretch>
                </pic:blipFill>
                <pic:spPr>
                  <a:xfrm rot="0">
                    <a:off x="0" y="0"/>
                    <a:ext cx="5937292" cy="12725"/>
                  </a:xfrm>
                  <a:prstGeom prst="rect">
                    <a:avLst/>
                  </a:prstGeom>
                </pic:spPr>
              </pic:pic>
            </a:graphicData>
          </a:graphic>
        </wp:anchor>
      </w:drawing>
    </w:r>
    <w:r>
      <w:rPr>
        <w:rFonts w:ascii="SimSun" w:hAnsi="SimSun" w:eastAsia="SimSun" w:cs="SimSun"/>
        <w:sz w:val="18"/>
        <w:szCs w:val="18"/>
        <w:spacing w:val="-4"/>
      </w:rPr>
      <w:t>SP5000</w:t>
    </w:r>
    <w:r>
      <w:rPr>
        <w:rFonts w:ascii="SimSun" w:hAnsi="SimSun" w:eastAsia="SimSun" w:cs="SimSun"/>
        <w:sz w:val="18"/>
        <w:szCs w:val="18"/>
        <w:spacing w:val="29"/>
      </w:rPr>
      <w:t xml:space="preserve">  </w:t>
    </w:r>
    <w:r>
      <w:rPr>
        <w:sz w:val="18"/>
        <w:szCs w:val="18"/>
        <w:spacing w:val="-4"/>
      </w:rPr>
      <w:t>模</w:t>
    </w:r>
    <w:r>
      <w:rPr>
        <w:sz w:val="18"/>
        <w:szCs w:val="18"/>
        <w:spacing w:val="-36"/>
      </w:rPr>
      <w:t xml:space="preserve"> </w:t>
    </w:r>
    <w:r>
      <w:rPr>
        <w:sz w:val="18"/>
        <w:szCs w:val="18"/>
        <w:spacing w:val="-4"/>
      </w:rPr>
      <w:t>式</w:t>
    </w:r>
    <w:r>
      <w:rPr>
        <w:sz w:val="18"/>
        <w:szCs w:val="18"/>
        <w:spacing w:val="-46"/>
      </w:rPr>
      <w:t xml:space="preserve"> </w:t>
    </w:r>
    <w:r>
      <w:rPr>
        <w:sz w:val="18"/>
        <w:szCs w:val="18"/>
        <w:spacing w:val="-4"/>
      </w:rPr>
      <w:t>：</w:t>
    </w:r>
    <w:r>
      <w:rPr>
        <w:rFonts w:ascii="SimSun" w:hAnsi="SimSun" w:eastAsia="SimSun" w:cs="SimSun"/>
        <w:sz w:val="18"/>
        <w:szCs w:val="18"/>
        <w:spacing w:val="-4"/>
      </w:rPr>
      <w:t>SP5024</w:t>
    </w:r>
    <w:r>
      <w:rPr>
        <w:rFonts w:ascii="SimSun" w:hAnsi="SimSun" w:eastAsia="SimSun" w:cs="SimSun"/>
        <w:sz w:val="18"/>
        <w:szCs w:val="18"/>
        <w:spacing w:val="29"/>
      </w:rPr>
      <w:t xml:space="preserve">  </w:t>
    </w:r>
    <w:r>
      <w:rPr>
        <w:sz w:val="18"/>
        <w:szCs w:val="18"/>
        <w:spacing w:val="-4"/>
      </w:rPr>
      <w:t>至</w:t>
    </w:r>
    <w:r>
      <w:rPr>
        <w:sz w:val="18"/>
        <w:szCs w:val="18"/>
        <w:spacing w:val="-4"/>
      </w:rPr>
      <w:t xml:space="preserve"> </w:t>
    </w:r>
    <w:r>
      <w:rPr>
        <w:rFonts w:ascii="SimSun" w:hAnsi="SimSun" w:eastAsia="SimSun" w:cs="SimSun"/>
        <w:sz w:val="18"/>
        <w:szCs w:val="18"/>
        <w:spacing w:val="-4"/>
      </w:rPr>
      <w:t>SP5816</w:t>
    </w:r>
  </w:p>
</w:hdr>
</file>

<file path=word/header1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240"/>
      <w:spacing w:before="47" w:line="223" w:lineRule="auto"/>
      <w:rPr>
        <w:rFonts w:ascii="SimSun" w:hAnsi="SimSun" w:eastAsia="SimSun" w:cs="SimSun"/>
        <w:sz w:val="18"/>
        <w:szCs w:val="18"/>
      </w:rPr>
    </w:pPr>
    <w:r>
      <w:drawing>
        <wp:anchor distT="0" distB="0" distL="0" distR="0" simplePos="0" relativeHeight="251925504" behindDoc="0" locked="0" layoutInCell="0" allowOverlap="1">
          <wp:simplePos x="0" y="0"/>
          <wp:positionH relativeFrom="page">
            <wp:posOffset>819124</wp:posOffset>
          </wp:positionH>
          <wp:positionV relativeFrom="page">
            <wp:posOffset>869908</wp:posOffset>
          </wp:positionV>
          <wp:extent cx="5930945" cy="12725"/>
          <wp:effectExtent l="0" t="0" r="0" b="0"/>
          <wp:wrapNone/>
          <wp:docPr id="724" name="IM 724"/>
          <wp:cNvGraphicFramePr/>
          <a:graphic>
            <a:graphicData uri="http://schemas.openxmlformats.org/drawingml/2006/picture">
              <pic:pic>
                <pic:nvPicPr>
                  <pic:cNvPr id="724" name="IM 724"/>
                  <pic:cNvPicPr/>
                </pic:nvPicPr>
                <pic:blipFill>
                  <a:blip r:embed="rId1"/>
                  <a:stretch>
                    <a:fillRect/>
                  </a:stretch>
                </pic:blipFill>
                <pic:spPr>
                  <a:xfrm rot="0">
                    <a:off x="0" y="0"/>
                    <a:ext cx="5930945" cy="12725"/>
                  </a:xfrm>
                  <a:prstGeom prst="rect">
                    <a:avLst/>
                  </a:prstGeom>
                </pic:spPr>
              </pic:pic>
            </a:graphicData>
          </a:graphic>
        </wp:anchor>
      </w:drawing>
    </w:r>
    <w:r>
      <w:rPr>
        <w:rFonts w:ascii="SimSun" w:hAnsi="SimSun" w:eastAsia="SimSun" w:cs="SimSun"/>
        <w:sz w:val="18"/>
        <w:szCs w:val="18"/>
        <w:spacing w:val="-4"/>
      </w:rPr>
      <w:t>SP5000</w:t>
    </w:r>
    <w:r>
      <w:rPr>
        <w:rFonts w:ascii="SimSun" w:hAnsi="SimSun" w:eastAsia="SimSun" w:cs="SimSun"/>
        <w:sz w:val="18"/>
        <w:szCs w:val="18"/>
        <w:spacing w:val="29"/>
      </w:rPr>
      <w:t xml:space="preserve">  </w:t>
    </w:r>
    <w:r>
      <w:rPr>
        <w:sz w:val="18"/>
        <w:szCs w:val="18"/>
        <w:spacing w:val="-4"/>
      </w:rPr>
      <w:t>模</w:t>
    </w:r>
    <w:r>
      <w:rPr>
        <w:sz w:val="18"/>
        <w:szCs w:val="18"/>
        <w:spacing w:val="-36"/>
      </w:rPr>
      <w:t xml:space="preserve"> </w:t>
    </w:r>
    <w:r>
      <w:rPr>
        <w:sz w:val="18"/>
        <w:szCs w:val="18"/>
        <w:spacing w:val="-4"/>
      </w:rPr>
      <w:t>式</w:t>
    </w:r>
    <w:r>
      <w:rPr>
        <w:sz w:val="18"/>
        <w:szCs w:val="18"/>
        <w:spacing w:val="-46"/>
      </w:rPr>
      <w:t xml:space="preserve"> </w:t>
    </w:r>
    <w:r>
      <w:rPr>
        <w:sz w:val="18"/>
        <w:szCs w:val="18"/>
        <w:spacing w:val="-4"/>
      </w:rPr>
      <w:t>：</w:t>
    </w:r>
    <w:r>
      <w:rPr>
        <w:rFonts w:ascii="SimSun" w:hAnsi="SimSun" w:eastAsia="SimSun" w:cs="SimSun"/>
        <w:sz w:val="18"/>
        <w:szCs w:val="18"/>
        <w:spacing w:val="-4"/>
      </w:rPr>
      <w:t>SP5024</w:t>
    </w:r>
    <w:r>
      <w:rPr>
        <w:rFonts w:ascii="SimSun" w:hAnsi="SimSun" w:eastAsia="SimSun" w:cs="SimSun"/>
        <w:sz w:val="18"/>
        <w:szCs w:val="18"/>
        <w:spacing w:val="29"/>
      </w:rPr>
      <w:t xml:space="preserve">  </w:t>
    </w:r>
    <w:r>
      <w:rPr>
        <w:sz w:val="18"/>
        <w:szCs w:val="18"/>
        <w:spacing w:val="-4"/>
      </w:rPr>
      <w:t>至</w:t>
    </w:r>
    <w:r>
      <w:rPr>
        <w:sz w:val="18"/>
        <w:szCs w:val="18"/>
        <w:spacing w:val="-4"/>
      </w:rPr>
      <w:t xml:space="preserve"> </w:t>
    </w:r>
    <w:r>
      <w:rPr>
        <w:rFonts w:ascii="SimSun" w:hAnsi="SimSun" w:eastAsia="SimSun" w:cs="SimSun"/>
        <w:sz w:val="18"/>
        <w:szCs w:val="18"/>
        <w:spacing w:val="-4"/>
      </w:rPr>
      <w:t>SP5816</w:t>
    </w:r>
  </w:p>
</w:hdr>
</file>

<file path=word/header1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9"/>
      <w:spacing w:before="46" w:line="222" w:lineRule="auto"/>
      <w:rPr>
        <w:sz w:val="18"/>
        <w:szCs w:val="18"/>
      </w:rPr>
    </w:pPr>
    <w:r>
      <w:drawing>
        <wp:anchor distT="0" distB="0" distL="0" distR="0" simplePos="0" relativeHeight="251930624" behindDoc="0" locked="0" layoutInCell="0" allowOverlap="1">
          <wp:simplePos x="0" y="0"/>
          <wp:positionH relativeFrom="page">
            <wp:posOffset>819124</wp:posOffset>
          </wp:positionH>
          <wp:positionV relativeFrom="page">
            <wp:posOffset>869908</wp:posOffset>
          </wp:positionV>
          <wp:extent cx="5924598" cy="12725"/>
          <wp:effectExtent l="0" t="0" r="0" b="0"/>
          <wp:wrapNone/>
          <wp:docPr id="726" name="IM 726"/>
          <wp:cNvGraphicFramePr/>
          <a:graphic>
            <a:graphicData uri="http://schemas.openxmlformats.org/drawingml/2006/picture">
              <pic:pic>
                <pic:nvPicPr>
                  <pic:cNvPr id="726" name="IM 726"/>
                  <pic:cNvPicPr/>
                </pic:nvPicPr>
                <pic:blipFill>
                  <a:blip r:embed="rId1"/>
                  <a:stretch>
                    <a:fillRect/>
                  </a:stretch>
                </pic:blipFill>
                <pic:spPr>
                  <a:xfrm rot="0">
                    <a:off x="0" y="0"/>
                    <a:ext cx="5924598" cy="12725"/>
                  </a:xfrm>
                  <a:prstGeom prst="rect">
                    <a:avLst/>
                  </a:prstGeom>
                </pic:spPr>
              </pic:pic>
            </a:graphicData>
          </a:graphic>
        </wp:anchor>
      </w:drawing>
    </w:r>
    <w:r>
      <w:rPr>
        <w:rFonts w:ascii="SimSun" w:hAnsi="SimSun" w:eastAsia="SimSun" w:cs="SimSun"/>
        <w:sz w:val="18"/>
        <w:szCs w:val="18"/>
        <w:spacing w:val="2"/>
      </w:rPr>
      <w:t>3. </w:t>
    </w:r>
    <w:r>
      <w:rPr>
        <w:sz w:val="18"/>
        <w:szCs w:val="18"/>
        <w:spacing w:val="2"/>
      </w:rPr>
      <w:t>附录：维修程序模式表</w:t>
    </w:r>
  </w:p>
</w:hdr>
</file>

<file path=word/header1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9"/>
      <w:spacing w:before="46" w:line="222" w:lineRule="auto"/>
      <w:rPr>
        <w:sz w:val="18"/>
        <w:szCs w:val="18"/>
      </w:rPr>
    </w:pPr>
    <w:r>
      <w:drawing>
        <wp:anchor distT="0" distB="0" distL="0" distR="0" simplePos="0" relativeHeight="251938816" behindDoc="0" locked="0" layoutInCell="0" allowOverlap="1">
          <wp:simplePos x="0" y="0"/>
          <wp:positionH relativeFrom="page">
            <wp:posOffset>806429</wp:posOffset>
          </wp:positionH>
          <wp:positionV relativeFrom="page">
            <wp:posOffset>869908</wp:posOffset>
          </wp:positionV>
          <wp:extent cx="5937292" cy="12725"/>
          <wp:effectExtent l="0" t="0" r="0" b="0"/>
          <wp:wrapNone/>
          <wp:docPr id="728" name="IM 728"/>
          <wp:cNvGraphicFramePr/>
          <a:graphic>
            <a:graphicData uri="http://schemas.openxmlformats.org/drawingml/2006/picture">
              <pic:pic>
                <pic:nvPicPr>
                  <pic:cNvPr id="728" name="IM 728"/>
                  <pic:cNvPicPr/>
                </pic:nvPicPr>
                <pic:blipFill>
                  <a:blip r:embed="rId1"/>
                  <a:stretch>
                    <a:fillRect/>
                  </a:stretch>
                </pic:blipFill>
                <pic:spPr>
                  <a:xfrm rot="0">
                    <a:off x="0" y="0"/>
                    <a:ext cx="5937292" cy="12725"/>
                  </a:xfrm>
                  <a:prstGeom prst="rect">
                    <a:avLst/>
                  </a:prstGeom>
                </pic:spPr>
              </pic:pic>
            </a:graphicData>
          </a:graphic>
        </wp:anchor>
      </w:drawing>
    </w:r>
    <w:r>
      <w:rPr>
        <w:rFonts w:ascii="SimSun" w:hAnsi="SimSun" w:eastAsia="SimSun" w:cs="SimSun"/>
        <w:sz w:val="18"/>
        <w:szCs w:val="18"/>
        <w:spacing w:val="2"/>
      </w:rPr>
      <w:t>3. </w:t>
    </w:r>
    <w:r>
      <w:rPr>
        <w:sz w:val="18"/>
        <w:szCs w:val="18"/>
        <w:spacing w:val="2"/>
      </w:rPr>
      <w:t>附录：维修程序模式表</w:t>
    </w:r>
  </w:p>
</w:hdr>
</file>

<file path=word/header1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9"/>
      <w:spacing w:before="46" w:line="222" w:lineRule="auto"/>
      <w:rPr>
        <w:sz w:val="18"/>
        <w:szCs w:val="18"/>
      </w:rPr>
    </w:pPr>
    <w:r>
      <w:drawing>
        <wp:anchor distT="0" distB="0" distL="0" distR="0" simplePos="0" relativeHeight="251949056" behindDoc="0" locked="0" layoutInCell="0" allowOverlap="1">
          <wp:simplePos x="0" y="0"/>
          <wp:positionH relativeFrom="page">
            <wp:posOffset>812777</wp:posOffset>
          </wp:positionH>
          <wp:positionV relativeFrom="page">
            <wp:posOffset>869908</wp:posOffset>
          </wp:positionV>
          <wp:extent cx="5937293" cy="12725"/>
          <wp:effectExtent l="0" t="0" r="0" b="0"/>
          <wp:wrapNone/>
          <wp:docPr id="736" name="IM 736"/>
          <wp:cNvGraphicFramePr/>
          <a:graphic>
            <a:graphicData uri="http://schemas.openxmlformats.org/drawingml/2006/picture">
              <pic:pic>
                <pic:nvPicPr>
                  <pic:cNvPr id="736" name="IM 736"/>
                  <pic:cNvPicPr/>
                </pic:nvPicPr>
                <pic:blipFill>
                  <a:blip r:embed="rId1"/>
                  <a:stretch>
                    <a:fillRect/>
                  </a:stretch>
                </pic:blipFill>
                <pic:spPr>
                  <a:xfrm rot="0">
                    <a:off x="0" y="0"/>
                    <a:ext cx="5937293" cy="12725"/>
                  </a:xfrm>
                  <a:prstGeom prst="rect">
                    <a:avLst/>
                  </a:prstGeom>
                </pic:spPr>
              </pic:pic>
            </a:graphicData>
          </a:graphic>
        </wp:anchor>
      </w:drawing>
    </w:r>
    <w:r>
      <w:rPr>
        <w:rFonts w:ascii="SimSun" w:hAnsi="SimSun" w:eastAsia="SimSun" w:cs="SimSun"/>
        <w:sz w:val="18"/>
        <w:szCs w:val="18"/>
        <w:spacing w:val="2"/>
      </w:rPr>
      <w:t>3. </w:t>
    </w:r>
    <w:r>
      <w:rPr>
        <w:sz w:val="18"/>
        <w:szCs w:val="18"/>
        <w:spacing w:val="2"/>
      </w:rPr>
      <w:t>附录：维修程序模式表</w:t>
    </w:r>
  </w:p>
</w:hdr>
</file>

<file path=word/header1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240"/>
      <w:spacing w:before="47" w:line="223" w:lineRule="auto"/>
      <w:rPr>
        <w:rFonts w:ascii="SimSun" w:hAnsi="SimSun" w:eastAsia="SimSun" w:cs="SimSun"/>
        <w:sz w:val="18"/>
        <w:szCs w:val="18"/>
      </w:rPr>
    </w:pPr>
    <w:r>
      <w:drawing>
        <wp:anchor distT="0" distB="0" distL="0" distR="0" simplePos="0" relativeHeight="251950080" behindDoc="0" locked="0" layoutInCell="0" allowOverlap="1">
          <wp:simplePos x="0" y="0"/>
          <wp:positionH relativeFrom="page">
            <wp:posOffset>819124</wp:posOffset>
          </wp:positionH>
          <wp:positionV relativeFrom="page">
            <wp:posOffset>869908</wp:posOffset>
          </wp:positionV>
          <wp:extent cx="5924598" cy="12725"/>
          <wp:effectExtent l="0" t="0" r="0" b="0"/>
          <wp:wrapNone/>
          <wp:docPr id="738" name="IM 738"/>
          <wp:cNvGraphicFramePr/>
          <a:graphic>
            <a:graphicData uri="http://schemas.openxmlformats.org/drawingml/2006/picture">
              <pic:pic>
                <pic:nvPicPr>
                  <pic:cNvPr id="738" name="IM 738"/>
                  <pic:cNvPicPr/>
                </pic:nvPicPr>
                <pic:blipFill>
                  <a:blip r:embed="rId1"/>
                  <a:stretch>
                    <a:fillRect/>
                  </a:stretch>
                </pic:blipFill>
                <pic:spPr>
                  <a:xfrm rot="0">
                    <a:off x="0" y="0"/>
                    <a:ext cx="5924598" cy="12725"/>
                  </a:xfrm>
                  <a:prstGeom prst="rect">
                    <a:avLst/>
                  </a:prstGeom>
                </pic:spPr>
              </pic:pic>
            </a:graphicData>
          </a:graphic>
        </wp:anchor>
      </w:drawing>
    </w:r>
    <w:r>
      <w:rPr>
        <w:rFonts w:ascii="SimSun" w:hAnsi="SimSun" w:eastAsia="SimSun" w:cs="SimSun"/>
        <w:sz w:val="18"/>
        <w:szCs w:val="18"/>
        <w:spacing w:val="-4"/>
      </w:rPr>
      <w:t>SP5000</w:t>
    </w:r>
    <w:r>
      <w:rPr>
        <w:rFonts w:ascii="SimSun" w:hAnsi="SimSun" w:eastAsia="SimSun" w:cs="SimSun"/>
        <w:sz w:val="18"/>
        <w:szCs w:val="18"/>
        <w:spacing w:val="29"/>
      </w:rPr>
      <w:t xml:space="preserve">  </w:t>
    </w:r>
    <w:r>
      <w:rPr>
        <w:sz w:val="18"/>
        <w:szCs w:val="18"/>
        <w:spacing w:val="-4"/>
      </w:rPr>
      <w:t>模</w:t>
    </w:r>
    <w:r>
      <w:rPr>
        <w:sz w:val="18"/>
        <w:szCs w:val="18"/>
        <w:spacing w:val="-36"/>
      </w:rPr>
      <w:t xml:space="preserve"> </w:t>
    </w:r>
    <w:r>
      <w:rPr>
        <w:sz w:val="18"/>
        <w:szCs w:val="18"/>
        <w:spacing w:val="-4"/>
      </w:rPr>
      <w:t>式</w:t>
    </w:r>
    <w:r>
      <w:rPr>
        <w:sz w:val="18"/>
        <w:szCs w:val="18"/>
        <w:spacing w:val="-46"/>
      </w:rPr>
      <w:t xml:space="preserve"> </w:t>
    </w:r>
    <w:r>
      <w:rPr>
        <w:sz w:val="18"/>
        <w:szCs w:val="18"/>
        <w:spacing w:val="-4"/>
      </w:rPr>
      <w:t>：</w:t>
    </w:r>
    <w:r>
      <w:rPr>
        <w:rFonts w:ascii="SimSun" w:hAnsi="SimSun" w:eastAsia="SimSun" w:cs="SimSun"/>
        <w:sz w:val="18"/>
        <w:szCs w:val="18"/>
        <w:spacing w:val="-4"/>
      </w:rPr>
      <w:t>SP5024</w:t>
    </w:r>
    <w:r>
      <w:rPr>
        <w:rFonts w:ascii="SimSun" w:hAnsi="SimSun" w:eastAsia="SimSun" w:cs="SimSun"/>
        <w:sz w:val="18"/>
        <w:szCs w:val="18"/>
        <w:spacing w:val="29"/>
      </w:rPr>
      <w:t xml:space="preserve">  </w:t>
    </w:r>
    <w:r>
      <w:rPr>
        <w:sz w:val="18"/>
        <w:szCs w:val="18"/>
        <w:spacing w:val="-4"/>
      </w:rPr>
      <w:t>至</w:t>
    </w:r>
    <w:r>
      <w:rPr>
        <w:sz w:val="18"/>
        <w:szCs w:val="18"/>
        <w:spacing w:val="-4"/>
      </w:rPr>
      <w:t xml:space="preserve"> </w:t>
    </w:r>
    <w:r>
      <w:rPr>
        <w:rFonts w:ascii="SimSun" w:hAnsi="SimSun" w:eastAsia="SimSun" w:cs="SimSun"/>
        <w:sz w:val="18"/>
        <w:szCs w:val="18"/>
        <w:spacing w:val="-4"/>
      </w:rPr>
      <w:t>SP5816</w:t>
    </w:r>
  </w:p>
</w:hdr>
</file>

<file path=word/header1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9"/>
      <w:spacing w:before="46" w:line="222" w:lineRule="auto"/>
      <w:rPr>
        <w:sz w:val="18"/>
        <w:szCs w:val="18"/>
      </w:rPr>
    </w:pPr>
    <w:r>
      <w:drawing>
        <wp:anchor distT="0" distB="0" distL="0" distR="0" simplePos="0" relativeHeight="251955200" behindDoc="0" locked="0" layoutInCell="0" allowOverlap="1">
          <wp:simplePos x="0" y="0"/>
          <wp:positionH relativeFrom="page">
            <wp:posOffset>819124</wp:posOffset>
          </wp:positionH>
          <wp:positionV relativeFrom="page">
            <wp:posOffset>869908</wp:posOffset>
          </wp:positionV>
          <wp:extent cx="5924598" cy="6415"/>
          <wp:effectExtent l="0" t="0" r="0" b="0"/>
          <wp:wrapNone/>
          <wp:docPr id="740" name="IM 740"/>
          <wp:cNvGraphicFramePr/>
          <a:graphic>
            <a:graphicData uri="http://schemas.openxmlformats.org/drawingml/2006/picture">
              <pic:pic>
                <pic:nvPicPr>
                  <pic:cNvPr id="740" name="IM 740"/>
                  <pic:cNvPicPr/>
                </pic:nvPicPr>
                <pic:blipFill>
                  <a:blip r:embed="rId1"/>
                  <a:stretch>
                    <a:fillRect/>
                  </a:stretch>
                </pic:blipFill>
                <pic:spPr>
                  <a:xfrm rot="0">
                    <a:off x="0" y="0"/>
                    <a:ext cx="5924598" cy="6415"/>
                  </a:xfrm>
                  <a:prstGeom prst="rect">
                    <a:avLst/>
                  </a:prstGeom>
                </pic:spPr>
              </pic:pic>
            </a:graphicData>
          </a:graphic>
        </wp:anchor>
      </w:drawing>
    </w:r>
    <w:r>
      <w:rPr>
        <w:rFonts w:ascii="SimSun" w:hAnsi="SimSun" w:eastAsia="SimSun" w:cs="SimSun"/>
        <w:sz w:val="18"/>
        <w:szCs w:val="18"/>
        <w:spacing w:val="2"/>
      </w:rPr>
      <w:t>3. </w:t>
    </w:r>
    <w:r>
      <w:rPr>
        <w:sz w:val="18"/>
        <w:szCs w:val="18"/>
        <w:spacing w:val="2"/>
      </w:rPr>
      <w:t>附录：维修程序模式表</w:t>
    </w:r>
  </w:p>
</w:hdr>
</file>

<file path=word/header1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259"/>
      <w:spacing w:before="47" w:line="223" w:lineRule="auto"/>
      <w:rPr>
        <w:rFonts w:ascii="SimSun" w:hAnsi="SimSun" w:eastAsia="SimSun" w:cs="SimSun"/>
        <w:sz w:val="18"/>
        <w:szCs w:val="18"/>
      </w:rPr>
    </w:pPr>
    <w:r>
      <w:drawing>
        <wp:anchor distT="0" distB="0" distL="0" distR="0" simplePos="0" relativeHeight="251958272" behindDoc="0" locked="0" layoutInCell="0" allowOverlap="1">
          <wp:simplePos x="0" y="0"/>
          <wp:positionH relativeFrom="page">
            <wp:posOffset>806429</wp:posOffset>
          </wp:positionH>
          <wp:positionV relativeFrom="page">
            <wp:posOffset>869908</wp:posOffset>
          </wp:positionV>
          <wp:extent cx="5937292" cy="12725"/>
          <wp:effectExtent l="0" t="0" r="0" b="0"/>
          <wp:wrapNone/>
          <wp:docPr id="744" name="IM 744"/>
          <wp:cNvGraphicFramePr/>
          <a:graphic>
            <a:graphicData uri="http://schemas.openxmlformats.org/drawingml/2006/picture">
              <pic:pic>
                <pic:nvPicPr>
                  <pic:cNvPr id="744" name="IM 744"/>
                  <pic:cNvPicPr/>
                </pic:nvPicPr>
                <pic:blipFill>
                  <a:blip r:embed="rId1"/>
                  <a:stretch>
                    <a:fillRect/>
                  </a:stretch>
                </pic:blipFill>
                <pic:spPr>
                  <a:xfrm rot="0">
                    <a:off x="0" y="0"/>
                    <a:ext cx="5937292" cy="12725"/>
                  </a:xfrm>
                  <a:prstGeom prst="rect">
                    <a:avLst/>
                  </a:prstGeom>
                </pic:spPr>
              </pic:pic>
            </a:graphicData>
          </a:graphic>
        </wp:anchor>
      </w:drawing>
    </w:r>
    <w:r>
      <w:rPr>
        <w:rFonts w:ascii="SimSun" w:hAnsi="SimSun" w:eastAsia="SimSun" w:cs="SimSun"/>
        <w:sz w:val="18"/>
        <w:szCs w:val="18"/>
        <w:spacing w:val="-4"/>
      </w:rPr>
      <w:t>SP5000</w:t>
    </w:r>
    <w:r>
      <w:rPr>
        <w:rFonts w:ascii="SimSun" w:hAnsi="SimSun" w:eastAsia="SimSun" w:cs="SimSun"/>
        <w:sz w:val="18"/>
        <w:szCs w:val="18"/>
        <w:spacing w:val="29"/>
      </w:rPr>
      <w:t xml:space="preserve">  </w:t>
    </w:r>
    <w:r>
      <w:rPr>
        <w:sz w:val="18"/>
        <w:szCs w:val="18"/>
        <w:spacing w:val="-4"/>
      </w:rPr>
      <w:t>模</w:t>
    </w:r>
    <w:r>
      <w:rPr>
        <w:sz w:val="18"/>
        <w:szCs w:val="18"/>
        <w:spacing w:val="-36"/>
      </w:rPr>
      <w:t xml:space="preserve"> </w:t>
    </w:r>
    <w:r>
      <w:rPr>
        <w:sz w:val="18"/>
        <w:szCs w:val="18"/>
        <w:spacing w:val="-4"/>
      </w:rPr>
      <w:t>式</w:t>
    </w:r>
    <w:r>
      <w:rPr>
        <w:sz w:val="18"/>
        <w:szCs w:val="18"/>
        <w:spacing w:val="-46"/>
      </w:rPr>
      <w:t xml:space="preserve"> </w:t>
    </w:r>
    <w:r>
      <w:rPr>
        <w:sz w:val="18"/>
        <w:szCs w:val="18"/>
        <w:spacing w:val="-4"/>
      </w:rPr>
      <w:t>：</w:t>
    </w:r>
    <w:r>
      <w:rPr>
        <w:rFonts w:ascii="SimSun" w:hAnsi="SimSun" w:eastAsia="SimSun" w:cs="SimSun"/>
        <w:sz w:val="18"/>
        <w:szCs w:val="18"/>
        <w:spacing w:val="-4"/>
      </w:rPr>
      <w:t>SP5821</w:t>
    </w:r>
    <w:r>
      <w:rPr>
        <w:rFonts w:ascii="SimSun" w:hAnsi="SimSun" w:eastAsia="SimSun" w:cs="SimSun"/>
        <w:sz w:val="18"/>
        <w:szCs w:val="18"/>
        <w:spacing w:val="29"/>
      </w:rPr>
      <w:t xml:space="preserve">  </w:t>
    </w:r>
    <w:r>
      <w:rPr>
        <w:sz w:val="18"/>
        <w:szCs w:val="18"/>
        <w:spacing w:val="-4"/>
      </w:rPr>
      <w:t>至</w:t>
    </w:r>
    <w:r>
      <w:rPr>
        <w:sz w:val="18"/>
        <w:szCs w:val="18"/>
        <w:spacing w:val="-4"/>
      </w:rPr>
      <w:t xml:space="preserve"> </w:t>
    </w:r>
    <w:r>
      <w:rPr>
        <w:rFonts w:ascii="SimSun" w:hAnsi="SimSun" w:eastAsia="SimSun" w:cs="SimSun"/>
        <w:sz w:val="18"/>
        <w:szCs w:val="18"/>
        <w:spacing w:val="-4"/>
      </w:rPr>
      <w:t>SP5990</w:t>
    </w:r>
  </w:p>
</w:hdr>
</file>

<file path=word/header1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9"/>
      <w:spacing w:before="46" w:line="222" w:lineRule="auto"/>
      <w:rPr>
        <w:sz w:val="18"/>
        <w:szCs w:val="18"/>
      </w:rPr>
    </w:pPr>
    <w:r>
      <w:drawing>
        <wp:anchor distT="0" distB="0" distL="0" distR="0" simplePos="0" relativeHeight="251959296" behindDoc="0" locked="0" layoutInCell="0" allowOverlap="1">
          <wp:simplePos x="0" y="0"/>
          <wp:positionH relativeFrom="page">
            <wp:posOffset>819124</wp:posOffset>
          </wp:positionH>
          <wp:positionV relativeFrom="page">
            <wp:posOffset>869908</wp:posOffset>
          </wp:positionV>
          <wp:extent cx="5930945" cy="12725"/>
          <wp:effectExtent l="0" t="0" r="0" b="0"/>
          <wp:wrapNone/>
          <wp:docPr id="746" name="IM 746"/>
          <wp:cNvGraphicFramePr/>
          <a:graphic>
            <a:graphicData uri="http://schemas.openxmlformats.org/drawingml/2006/picture">
              <pic:pic>
                <pic:nvPicPr>
                  <pic:cNvPr id="746" name="IM 746"/>
                  <pic:cNvPicPr/>
                </pic:nvPicPr>
                <pic:blipFill>
                  <a:blip r:embed="rId1"/>
                  <a:stretch>
                    <a:fillRect/>
                  </a:stretch>
                </pic:blipFill>
                <pic:spPr>
                  <a:xfrm rot="0">
                    <a:off x="0" y="0"/>
                    <a:ext cx="5930945" cy="12725"/>
                  </a:xfrm>
                  <a:prstGeom prst="rect">
                    <a:avLst/>
                  </a:prstGeom>
                </pic:spPr>
              </pic:pic>
            </a:graphicData>
          </a:graphic>
        </wp:anchor>
      </w:drawing>
    </w:r>
    <w:r>
      <w:rPr>
        <w:rFonts w:ascii="SimSun" w:hAnsi="SimSun" w:eastAsia="SimSun" w:cs="SimSun"/>
        <w:sz w:val="18"/>
        <w:szCs w:val="18"/>
        <w:spacing w:val="2"/>
      </w:rPr>
      <w:t>3. </w:t>
    </w:r>
    <w:r>
      <w:rPr>
        <w:sz w:val="18"/>
        <w:szCs w:val="18"/>
        <w:spacing w:val="2"/>
      </w:rPr>
      <w:t>附录：维修程序模式表</w:t>
    </w:r>
  </w:p>
</w:hdr>
</file>

<file path=word/header1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240"/>
      <w:spacing w:before="47" w:line="223" w:lineRule="auto"/>
      <w:rPr>
        <w:rFonts w:ascii="SimSun" w:hAnsi="SimSun" w:eastAsia="SimSun" w:cs="SimSun"/>
        <w:sz w:val="18"/>
        <w:szCs w:val="18"/>
      </w:rPr>
    </w:pPr>
    <w:r>
      <w:drawing>
        <wp:anchor distT="0" distB="0" distL="0" distR="0" simplePos="0" relativeHeight="251960320" behindDoc="0" locked="0" layoutInCell="0" allowOverlap="1">
          <wp:simplePos x="0" y="0"/>
          <wp:positionH relativeFrom="page">
            <wp:posOffset>819124</wp:posOffset>
          </wp:positionH>
          <wp:positionV relativeFrom="page">
            <wp:posOffset>869908</wp:posOffset>
          </wp:positionV>
          <wp:extent cx="5930945" cy="12725"/>
          <wp:effectExtent l="0" t="0" r="0" b="0"/>
          <wp:wrapNone/>
          <wp:docPr id="748" name="IM 748"/>
          <wp:cNvGraphicFramePr/>
          <a:graphic>
            <a:graphicData uri="http://schemas.openxmlformats.org/drawingml/2006/picture">
              <pic:pic>
                <pic:nvPicPr>
                  <pic:cNvPr id="748" name="IM 748"/>
                  <pic:cNvPicPr/>
                </pic:nvPicPr>
                <pic:blipFill>
                  <a:blip r:embed="rId1"/>
                  <a:stretch>
                    <a:fillRect/>
                  </a:stretch>
                </pic:blipFill>
                <pic:spPr>
                  <a:xfrm rot="0">
                    <a:off x="0" y="0"/>
                    <a:ext cx="5930945" cy="12725"/>
                  </a:xfrm>
                  <a:prstGeom prst="rect">
                    <a:avLst/>
                  </a:prstGeom>
                </pic:spPr>
              </pic:pic>
            </a:graphicData>
          </a:graphic>
        </wp:anchor>
      </w:drawing>
    </w:r>
    <w:r>
      <w:rPr>
        <w:rFonts w:ascii="SimSun" w:hAnsi="SimSun" w:eastAsia="SimSun" w:cs="SimSun"/>
        <w:sz w:val="18"/>
        <w:szCs w:val="18"/>
        <w:spacing w:val="-4"/>
      </w:rPr>
      <w:t>SP5000</w:t>
    </w:r>
    <w:r>
      <w:rPr>
        <w:rFonts w:ascii="SimSun" w:hAnsi="SimSun" w:eastAsia="SimSun" w:cs="SimSun"/>
        <w:sz w:val="18"/>
        <w:szCs w:val="18"/>
        <w:spacing w:val="29"/>
      </w:rPr>
      <w:t xml:space="preserve">  </w:t>
    </w:r>
    <w:r>
      <w:rPr>
        <w:sz w:val="18"/>
        <w:szCs w:val="18"/>
        <w:spacing w:val="-4"/>
      </w:rPr>
      <w:t>模</w:t>
    </w:r>
    <w:r>
      <w:rPr>
        <w:sz w:val="18"/>
        <w:szCs w:val="18"/>
        <w:spacing w:val="-36"/>
      </w:rPr>
      <w:t xml:space="preserve"> </w:t>
    </w:r>
    <w:r>
      <w:rPr>
        <w:sz w:val="18"/>
        <w:szCs w:val="18"/>
        <w:spacing w:val="-4"/>
      </w:rPr>
      <w:t>式</w:t>
    </w:r>
    <w:r>
      <w:rPr>
        <w:sz w:val="18"/>
        <w:szCs w:val="18"/>
        <w:spacing w:val="-46"/>
      </w:rPr>
      <w:t xml:space="preserve"> </w:t>
    </w:r>
    <w:r>
      <w:rPr>
        <w:sz w:val="18"/>
        <w:szCs w:val="18"/>
        <w:spacing w:val="-4"/>
      </w:rPr>
      <w:t>：</w:t>
    </w:r>
    <w:r>
      <w:rPr>
        <w:rFonts w:ascii="SimSun" w:hAnsi="SimSun" w:eastAsia="SimSun" w:cs="SimSun"/>
        <w:sz w:val="18"/>
        <w:szCs w:val="18"/>
        <w:spacing w:val="-4"/>
      </w:rPr>
      <w:t>SP5821</w:t>
    </w:r>
    <w:r>
      <w:rPr>
        <w:rFonts w:ascii="SimSun" w:hAnsi="SimSun" w:eastAsia="SimSun" w:cs="SimSun"/>
        <w:sz w:val="18"/>
        <w:szCs w:val="18"/>
        <w:spacing w:val="29"/>
      </w:rPr>
      <w:t xml:space="preserve">  </w:t>
    </w:r>
    <w:r>
      <w:rPr>
        <w:sz w:val="18"/>
        <w:szCs w:val="18"/>
        <w:spacing w:val="-4"/>
      </w:rPr>
      <w:t>至</w:t>
    </w:r>
    <w:r>
      <w:rPr>
        <w:sz w:val="18"/>
        <w:szCs w:val="18"/>
        <w:spacing w:val="-4"/>
      </w:rPr>
      <w:t xml:space="preserve"> </w:t>
    </w:r>
    <w:r>
      <w:rPr>
        <w:rFonts w:ascii="SimSun" w:hAnsi="SimSun" w:eastAsia="SimSun" w:cs="SimSun"/>
        <w:sz w:val="18"/>
        <w:szCs w:val="18"/>
        <w:spacing w:val="-4"/>
      </w:rPr>
      <w:t>SP5990</w:t>
    </w:r>
  </w:p>
</w:hdr>
</file>

<file path=word/header15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9"/>
      <w:spacing w:before="46" w:line="222" w:lineRule="auto"/>
      <w:rPr>
        <w:sz w:val="18"/>
        <w:szCs w:val="18"/>
      </w:rPr>
    </w:pPr>
    <w:r>
      <w:drawing>
        <wp:anchor distT="0" distB="0" distL="0" distR="0" simplePos="0" relativeHeight="251961344" behindDoc="0" locked="0" layoutInCell="0" allowOverlap="1">
          <wp:simplePos x="0" y="0"/>
          <wp:positionH relativeFrom="page">
            <wp:posOffset>819124</wp:posOffset>
          </wp:positionH>
          <wp:positionV relativeFrom="page">
            <wp:posOffset>869908</wp:posOffset>
          </wp:positionV>
          <wp:extent cx="5930945" cy="12725"/>
          <wp:effectExtent l="0" t="0" r="0" b="0"/>
          <wp:wrapNone/>
          <wp:docPr id="750" name="IM 750"/>
          <wp:cNvGraphicFramePr/>
          <a:graphic>
            <a:graphicData uri="http://schemas.openxmlformats.org/drawingml/2006/picture">
              <pic:pic>
                <pic:nvPicPr>
                  <pic:cNvPr id="750" name="IM 750"/>
                  <pic:cNvPicPr/>
                </pic:nvPicPr>
                <pic:blipFill>
                  <a:blip r:embed="rId1"/>
                  <a:stretch>
                    <a:fillRect/>
                  </a:stretch>
                </pic:blipFill>
                <pic:spPr>
                  <a:xfrm rot="0">
                    <a:off x="0" y="0"/>
                    <a:ext cx="5930945" cy="12725"/>
                  </a:xfrm>
                  <a:prstGeom prst="rect">
                    <a:avLst/>
                  </a:prstGeom>
                </pic:spPr>
              </pic:pic>
            </a:graphicData>
          </a:graphic>
        </wp:anchor>
      </w:drawing>
    </w:r>
    <w:r>
      <w:rPr>
        <w:rFonts w:ascii="SimSun" w:hAnsi="SimSun" w:eastAsia="SimSun" w:cs="SimSun"/>
        <w:sz w:val="18"/>
        <w:szCs w:val="18"/>
        <w:spacing w:val="2"/>
      </w:rPr>
      <w:t>3. </w:t>
    </w:r>
    <w:r>
      <w:rPr>
        <w:sz w:val="18"/>
        <w:szCs w:val="18"/>
        <w:spacing w:val="2"/>
      </w:rPr>
      <w:t>附录：维修程序模式表</w:t>
    </w:r>
  </w:p>
</w:hdr>
</file>

<file path=word/header15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9"/>
      <w:spacing w:before="46" w:line="222" w:lineRule="auto"/>
      <w:rPr>
        <w:sz w:val="18"/>
        <w:szCs w:val="18"/>
      </w:rPr>
    </w:pPr>
    <w:r>
      <w:drawing>
        <wp:anchor distT="0" distB="0" distL="0" distR="0" simplePos="0" relativeHeight="251973632" behindDoc="0" locked="0" layoutInCell="0" allowOverlap="1">
          <wp:simplePos x="0" y="0"/>
          <wp:positionH relativeFrom="page">
            <wp:posOffset>812777</wp:posOffset>
          </wp:positionH>
          <wp:positionV relativeFrom="page">
            <wp:posOffset>869908</wp:posOffset>
          </wp:positionV>
          <wp:extent cx="5937293" cy="12725"/>
          <wp:effectExtent l="0" t="0" r="0" b="0"/>
          <wp:wrapNone/>
          <wp:docPr id="752" name="IM 752"/>
          <wp:cNvGraphicFramePr/>
          <a:graphic>
            <a:graphicData uri="http://schemas.openxmlformats.org/drawingml/2006/picture">
              <pic:pic>
                <pic:nvPicPr>
                  <pic:cNvPr id="752" name="IM 752"/>
                  <pic:cNvPicPr/>
                </pic:nvPicPr>
                <pic:blipFill>
                  <a:blip r:embed="rId1"/>
                  <a:stretch>
                    <a:fillRect/>
                  </a:stretch>
                </pic:blipFill>
                <pic:spPr>
                  <a:xfrm rot="0">
                    <a:off x="0" y="0"/>
                    <a:ext cx="5937293" cy="12725"/>
                  </a:xfrm>
                  <a:prstGeom prst="rect">
                    <a:avLst/>
                  </a:prstGeom>
                </pic:spPr>
              </pic:pic>
            </a:graphicData>
          </a:graphic>
        </wp:anchor>
      </w:drawing>
    </w:r>
    <w:r>
      <w:rPr>
        <w:rFonts w:ascii="SimSun" w:hAnsi="SimSun" w:eastAsia="SimSun" w:cs="SimSun"/>
        <w:sz w:val="18"/>
        <w:szCs w:val="18"/>
        <w:spacing w:val="2"/>
      </w:rPr>
      <w:t>3. </w:t>
    </w:r>
    <w:r>
      <w:rPr>
        <w:sz w:val="18"/>
        <w:szCs w:val="18"/>
        <w:spacing w:val="2"/>
      </w:rPr>
      <w:t>附录：维修程序模式表</w:t>
    </w:r>
  </w:p>
</w:hdr>
</file>

<file path=word/header15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9"/>
      <w:spacing w:before="46" w:line="222" w:lineRule="auto"/>
      <w:rPr>
        <w:sz w:val="18"/>
        <w:szCs w:val="18"/>
      </w:rPr>
    </w:pPr>
    <w:r>
      <w:drawing>
        <wp:anchor distT="0" distB="0" distL="0" distR="0" simplePos="0" relativeHeight="251981824" behindDoc="0" locked="0" layoutInCell="0" allowOverlap="1">
          <wp:simplePos x="0" y="0"/>
          <wp:positionH relativeFrom="page">
            <wp:posOffset>819124</wp:posOffset>
          </wp:positionH>
          <wp:positionV relativeFrom="page">
            <wp:posOffset>869908</wp:posOffset>
          </wp:positionV>
          <wp:extent cx="5943641" cy="12725"/>
          <wp:effectExtent l="0" t="0" r="0" b="0"/>
          <wp:wrapNone/>
          <wp:docPr id="754" name="IM 754"/>
          <wp:cNvGraphicFramePr/>
          <a:graphic>
            <a:graphicData uri="http://schemas.openxmlformats.org/drawingml/2006/picture">
              <pic:pic>
                <pic:nvPicPr>
                  <pic:cNvPr id="754" name="IM 754"/>
                  <pic:cNvPicPr/>
                </pic:nvPicPr>
                <pic:blipFill>
                  <a:blip r:embed="rId1"/>
                  <a:stretch>
                    <a:fillRect/>
                  </a:stretch>
                </pic:blipFill>
                <pic:spPr>
                  <a:xfrm rot="0">
                    <a:off x="0" y="0"/>
                    <a:ext cx="5943641" cy="12725"/>
                  </a:xfrm>
                  <a:prstGeom prst="rect">
                    <a:avLst/>
                  </a:prstGeom>
                </pic:spPr>
              </pic:pic>
            </a:graphicData>
          </a:graphic>
        </wp:anchor>
      </w:drawing>
    </w:r>
    <w:r>
      <w:rPr>
        <w:rFonts w:ascii="SimSun" w:hAnsi="SimSun" w:eastAsia="SimSun" w:cs="SimSun"/>
        <w:sz w:val="18"/>
        <w:szCs w:val="18"/>
        <w:spacing w:val="2"/>
      </w:rPr>
      <w:t>3. </w:t>
    </w:r>
    <w:r>
      <w:rPr>
        <w:sz w:val="18"/>
        <w:szCs w:val="18"/>
        <w:spacing w:val="2"/>
      </w:rPr>
      <w:t>附录：维修程序模式表</w:t>
    </w:r>
  </w:p>
</w:hdr>
</file>

<file path=word/header15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89"/>
      <w:spacing w:before="46" w:line="222" w:lineRule="auto"/>
      <w:rPr>
        <w:sz w:val="18"/>
        <w:szCs w:val="18"/>
      </w:rPr>
    </w:pPr>
    <w:r>
      <w:drawing>
        <wp:anchor distT="0" distB="0" distL="0" distR="0" simplePos="0" relativeHeight="251983872" behindDoc="0" locked="0" layoutInCell="0" allowOverlap="1">
          <wp:simplePos x="0" y="0"/>
          <wp:positionH relativeFrom="page">
            <wp:posOffset>812777</wp:posOffset>
          </wp:positionH>
          <wp:positionV relativeFrom="page">
            <wp:posOffset>869908</wp:posOffset>
          </wp:positionV>
          <wp:extent cx="5937293" cy="6415"/>
          <wp:effectExtent l="0" t="0" r="0" b="0"/>
          <wp:wrapNone/>
          <wp:docPr id="756" name="IM 756"/>
          <wp:cNvGraphicFramePr/>
          <a:graphic>
            <a:graphicData uri="http://schemas.openxmlformats.org/drawingml/2006/picture">
              <pic:pic>
                <pic:nvPicPr>
                  <pic:cNvPr id="756" name="IM 756"/>
                  <pic:cNvPicPr/>
                </pic:nvPicPr>
                <pic:blipFill>
                  <a:blip r:embed="rId1"/>
                  <a:stretch>
                    <a:fillRect/>
                  </a:stretch>
                </pic:blipFill>
                <pic:spPr>
                  <a:xfrm rot="0">
                    <a:off x="0" y="0"/>
                    <a:ext cx="5937293" cy="6415"/>
                  </a:xfrm>
                  <a:prstGeom prst="rect">
                    <a:avLst/>
                  </a:prstGeom>
                </pic:spPr>
              </pic:pic>
            </a:graphicData>
          </a:graphic>
        </wp:anchor>
      </w:drawing>
    </w:r>
    <w:r>
      <w:rPr>
        <w:rFonts w:ascii="SimSun" w:hAnsi="SimSun" w:eastAsia="SimSun" w:cs="SimSun"/>
        <w:sz w:val="18"/>
        <w:szCs w:val="18"/>
        <w:spacing w:val="2"/>
      </w:rPr>
      <w:t>3. </w:t>
    </w:r>
    <w:r>
      <w:rPr>
        <w:sz w:val="18"/>
        <w:szCs w:val="18"/>
        <w:spacing w:val="2"/>
      </w:rPr>
      <w:t>附录：维修程序模式表</w:t>
    </w:r>
  </w:p>
</w:hdr>
</file>

<file path=word/header15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89"/>
      <w:spacing w:before="46" w:line="222" w:lineRule="auto"/>
      <w:rPr>
        <w:sz w:val="18"/>
        <w:szCs w:val="18"/>
      </w:rPr>
    </w:pPr>
    <w:r>
      <w:drawing>
        <wp:anchor distT="0" distB="0" distL="0" distR="0" simplePos="0" relativeHeight="251987968" behindDoc="0" locked="0" layoutInCell="0" allowOverlap="1">
          <wp:simplePos x="0" y="0"/>
          <wp:positionH relativeFrom="page">
            <wp:posOffset>812777</wp:posOffset>
          </wp:positionH>
          <wp:positionV relativeFrom="page">
            <wp:posOffset>869908</wp:posOffset>
          </wp:positionV>
          <wp:extent cx="5937293" cy="12725"/>
          <wp:effectExtent l="0" t="0" r="0" b="0"/>
          <wp:wrapNone/>
          <wp:docPr id="758" name="IM 758"/>
          <wp:cNvGraphicFramePr/>
          <a:graphic>
            <a:graphicData uri="http://schemas.openxmlformats.org/drawingml/2006/picture">
              <pic:pic>
                <pic:nvPicPr>
                  <pic:cNvPr id="758" name="IM 758"/>
                  <pic:cNvPicPr/>
                </pic:nvPicPr>
                <pic:blipFill>
                  <a:blip r:embed="rId1"/>
                  <a:stretch>
                    <a:fillRect/>
                  </a:stretch>
                </pic:blipFill>
                <pic:spPr>
                  <a:xfrm rot="0">
                    <a:off x="0" y="0"/>
                    <a:ext cx="5937293" cy="12725"/>
                  </a:xfrm>
                  <a:prstGeom prst="rect">
                    <a:avLst/>
                  </a:prstGeom>
                </pic:spPr>
              </pic:pic>
            </a:graphicData>
          </a:graphic>
        </wp:anchor>
      </w:drawing>
    </w:r>
    <w:r>
      <w:rPr>
        <w:rFonts w:ascii="SimSun" w:hAnsi="SimSun" w:eastAsia="SimSun" w:cs="SimSun"/>
        <w:sz w:val="18"/>
        <w:szCs w:val="18"/>
        <w:spacing w:val="2"/>
      </w:rPr>
      <w:t>3. </w:t>
    </w:r>
    <w:r>
      <w:rPr>
        <w:sz w:val="18"/>
        <w:szCs w:val="18"/>
        <w:spacing w:val="2"/>
      </w:rPr>
      <w:t>附录：维修程序模式表</w:t>
    </w:r>
  </w:p>
</w:hdr>
</file>

<file path=word/header16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12"/>
      <w:spacing w:before="46" w:line="222" w:lineRule="auto"/>
      <w:rPr>
        <w:sz w:val="18"/>
        <w:szCs w:val="18"/>
      </w:rPr>
    </w:pPr>
    <w:r>
      <w:drawing>
        <wp:anchor distT="0" distB="0" distL="0" distR="0" simplePos="0" relativeHeight="251991040" behindDoc="0" locked="0" layoutInCell="0" allowOverlap="1">
          <wp:simplePos x="0" y="0"/>
          <wp:positionH relativeFrom="page">
            <wp:posOffset>806429</wp:posOffset>
          </wp:positionH>
          <wp:positionV relativeFrom="page">
            <wp:posOffset>869908</wp:posOffset>
          </wp:positionV>
          <wp:extent cx="5949987" cy="6415"/>
          <wp:effectExtent l="0" t="0" r="0" b="0"/>
          <wp:wrapNone/>
          <wp:docPr id="762" name="IM 762"/>
          <wp:cNvGraphicFramePr/>
          <a:graphic>
            <a:graphicData uri="http://schemas.openxmlformats.org/drawingml/2006/picture">
              <pic:pic>
                <pic:nvPicPr>
                  <pic:cNvPr id="762" name="IM 762"/>
                  <pic:cNvPicPr/>
                </pic:nvPicPr>
                <pic:blipFill>
                  <a:blip r:embed="rId1"/>
                  <a:stretch>
                    <a:fillRect/>
                  </a:stretch>
                </pic:blipFill>
                <pic:spPr>
                  <a:xfrm rot="0">
                    <a:off x="0" y="0"/>
                    <a:ext cx="5949987" cy="6415"/>
                  </a:xfrm>
                  <a:prstGeom prst="rect">
                    <a:avLst/>
                  </a:prstGeom>
                </pic:spPr>
              </pic:pic>
            </a:graphicData>
          </a:graphic>
        </wp:anchor>
      </w:drawing>
    </w:r>
    <w:r>
      <w:rPr>
        <w:rFonts w:ascii="SimSun" w:hAnsi="SimSun" w:eastAsia="SimSun" w:cs="SimSun"/>
        <w:sz w:val="18"/>
        <w:szCs w:val="18"/>
        <w:b/>
        <w:bCs/>
        <w:spacing w:val="-4"/>
      </w:rPr>
      <w:t>SP6000</w:t>
    </w:r>
    <w:r>
      <w:rPr>
        <w:rFonts w:ascii="SimSun" w:hAnsi="SimSun" w:eastAsia="SimSun" w:cs="SimSun"/>
        <w:sz w:val="18"/>
        <w:szCs w:val="18"/>
        <w:spacing w:val="27"/>
        <w:w w:val="101"/>
      </w:rPr>
      <w:t xml:space="preserve">  </w:t>
    </w:r>
    <w:r>
      <w:rPr>
        <w:sz w:val="18"/>
        <w:szCs w:val="18"/>
        <w:b/>
        <w:bCs/>
        <w:spacing w:val="-4"/>
      </w:rPr>
      <w:t>外围设备</w:t>
    </w:r>
  </w:p>
</w:hdr>
</file>

<file path=word/header16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790"/>
      <w:spacing w:before="46" w:line="222" w:lineRule="auto"/>
      <w:rPr>
        <w:sz w:val="18"/>
        <w:szCs w:val="18"/>
      </w:rPr>
    </w:pPr>
    <w:r>
      <w:drawing>
        <wp:anchor distT="0" distB="0" distL="0" distR="0" simplePos="0" relativeHeight="251993088" behindDoc="0" locked="0" layoutInCell="0" allowOverlap="1">
          <wp:simplePos x="0" y="0"/>
          <wp:positionH relativeFrom="page">
            <wp:posOffset>819124</wp:posOffset>
          </wp:positionH>
          <wp:positionV relativeFrom="page">
            <wp:posOffset>869908</wp:posOffset>
          </wp:positionV>
          <wp:extent cx="5943641" cy="6415"/>
          <wp:effectExtent l="0" t="0" r="0" b="0"/>
          <wp:wrapNone/>
          <wp:docPr id="764" name="IM 764"/>
          <wp:cNvGraphicFramePr/>
          <a:graphic>
            <a:graphicData uri="http://schemas.openxmlformats.org/drawingml/2006/picture">
              <pic:pic>
                <pic:nvPicPr>
                  <pic:cNvPr id="764" name="IM 764"/>
                  <pic:cNvPicPr/>
                </pic:nvPicPr>
                <pic:blipFill>
                  <a:blip r:embed="rId1"/>
                  <a:stretch>
                    <a:fillRect/>
                  </a:stretch>
                </pic:blipFill>
                <pic:spPr>
                  <a:xfrm rot="0">
                    <a:off x="0" y="0"/>
                    <a:ext cx="5943641" cy="6415"/>
                  </a:xfrm>
                  <a:prstGeom prst="rect">
                    <a:avLst/>
                  </a:prstGeom>
                </pic:spPr>
              </pic:pic>
            </a:graphicData>
          </a:graphic>
        </wp:anchor>
      </w:drawing>
    </w:r>
    <w:r>
      <w:rPr>
        <w:rFonts w:ascii="SimSun" w:hAnsi="SimSun" w:eastAsia="SimSun" w:cs="SimSun"/>
        <w:sz w:val="18"/>
        <w:szCs w:val="18"/>
        <w:spacing w:val="-2"/>
      </w:rPr>
      <w:t>SP6000</w:t>
    </w:r>
    <w:r>
      <w:rPr>
        <w:rFonts w:ascii="SimSun" w:hAnsi="SimSun" w:eastAsia="SimSun" w:cs="SimSun"/>
        <w:sz w:val="18"/>
        <w:szCs w:val="18"/>
        <w:spacing w:val="27"/>
      </w:rPr>
      <w:t xml:space="preserve">  </w:t>
    </w:r>
    <w:r>
      <w:rPr>
        <w:sz w:val="18"/>
        <w:szCs w:val="18"/>
        <w:spacing w:val="-2"/>
      </w:rPr>
      <w:t>外围设备</w:t>
    </w:r>
  </w:p>
</w:hdr>
</file>

<file path=word/header16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790"/>
      <w:spacing w:before="46" w:line="222" w:lineRule="auto"/>
      <w:rPr>
        <w:sz w:val="18"/>
        <w:szCs w:val="18"/>
      </w:rPr>
    </w:pPr>
    <w:r>
      <w:drawing>
        <wp:anchor distT="0" distB="0" distL="0" distR="0" simplePos="0" relativeHeight="251995136" behindDoc="0" locked="0" layoutInCell="0" allowOverlap="1">
          <wp:simplePos x="0" y="0"/>
          <wp:positionH relativeFrom="page">
            <wp:posOffset>819124</wp:posOffset>
          </wp:positionH>
          <wp:positionV relativeFrom="page">
            <wp:posOffset>869908</wp:posOffset>
          </wp:positionV>
          <wp:extent cx="5943641" cy="6415"/>
          <wp:effectExtent l="0" t="0" r="0" b="0"/>
          <wp:wrapNone/>
          <wp:docPr id="772" name="IM 772"/>
          <wp:cNvGraphicFramePr/>
          <a:graphic>
            <a:graphicData uri="http://schemas.openxmlformats.org/drawingml/2006/picture">
              <pic:pic>
                <pic:nvPicPr>
                  <pic:cNvPr id="772" name="IM 772"/>
                  <pic:cNvPicPr/>
                </pic:nvPicPr>
                <pic:blipFill>
                  <a:blip r:embed="rId1"/>
                  <a:stretch>
                    <a:fillRect/>
                  </a:stretch>
                </pic:blipFill>
                <pic:spPr>
                  <a:xfrm rot="0">
                    <a:off x="0" y="0"/>
                    <a:ext cx="5943641" cy="6415"/>
                  </a:xfrm>
                  <a:prstGeom prst="rect">
                    <a:avLst/>
                  </a:prstGeom>
                </pic:spPr>
              </pic:pic>
            </a:graphicData>
          </a:graphic>
        </wp:anchor>
      </w:drawing>
    </w:r>
    <w:r>
      <w:rPr>
        <w:rFonts w:ascii="SimSun" w:hAnsi="SimSun" w:eastAsia="SimSun" w:cs="SimSun"/>
        <w:sz w:val="18"/>
        <w:szCs w:val="18"/>
        <w:spacing w:val="-2"/>
      </w:rPr>
      <w:t>SP6000</w:t>
    </w:r>
    <w:r>
      <w:rPr>
        <w:rFonts w:ascii="SimSun" w:hAnsi="SimSun" w:eastAsia="SimSun" w:cs="SimSun"/>
        <w:sz w:val="18"/>
        <w:szCs w:val="18"/>
        <w:spacing w:val="27"/>
      </w:rPr>
      <w:t xml:space="preserve">  </w:t>
    </w:r>
    <w:r>
      <w:rPr>
        <w:sz w:val="18"/>
        <w:szCs w:val="18"/>
        <w:spacing w:val="-2"/>
      </w:rPr>
      <w:t>外围设备</w:t>
    </w:r>
  </w:p>
</w:hdr>
</file>

<file path=word/header16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9"/>
      <w:spacing w:before="46" w:line="222" w:lineRule="auto"/>
      <w:rPr>
        <w:sz w:val="18"/>
        <w:szCs w:val="18"/>
      </w:rPr>
    </w:pPr>
    <w:r>
      <w:drawing>
        <wp:anchor distT="0" distB="0" distL="0" distR="0" simplePos="0" relativeHeight="251996160" behindDoc="0" locked="0" layoutInCell="0" allowOverlap="1">
          <wp:simplePos x="0" y="0"/>
          <wp:positionH relativeFrom="page">
            <wp:posOffset>819124</wp:posOffset>
          </wp:positionH>
          <wp:positionV relativeFrom="page">
            <wp:posOffset>869908</wp:posOffset>
          </wp:positionV>
          <wp:extent cx="5930945" cy="6415"/>
          <wp:effectExtent l="0" t="0" r="0" b="0"/>
          <wp:wrapNone/>
          <wp:docPr id="774" name="IM 774"/>
          <wp:cNvGraphicFramePr/>
          <a:graphic>
            <a:graphicData uri="http://schemas.openxmlformats.org/drawingml/2006/picture">
              <pic:pic>
                <pic:nvPicPr>
                  <pic:cNvPr id="774" name="IM 774"/>
                  <pic:cNvPicPr/>
                </pic:nvPicPr>
                <pic:blipFill>
                  <a:blip r:embed="rId1"/>
                  <a:stretch>
                    <a:fillRect/>
                  </a:stretch>
                </pic:blipFill>
                <pic:spPr>
                  <a:xfrm rot="0">
                    <a:off x="0" y="0"/>
                    <a:ext cx="5930945" cy="6415"/>
                  </a:xfrm>
                  <a:prstGeom prst="rect">
                    <a:avLst/>
                  </a:prstGeom>
                </pic:spPr>
              </pic:pic>
            </a:graphicData>
          </a:graphic>
        </wp:anchor>
      </w:drawing>
    </w:r>
    <w:r>
      <w:rPr>
        <w:rFonts w:ascii="SimSun" w:hAnsi="SimSun" w:eastAsia="SimSun" w:cs="SimSun"/>
        <w:sz w:val="18"/>
        <w:szCs w:val="18"/>
        <w:spacing w:val="2"/>
      </w:rPr>
      <w:t>3. </w:t>
    </w:r>
    <w:r>
      <w:rPr>
        <w:sz w:val="18"/>
        <w:szCs w:val="18"/>
        <w:spacing w:val="2"/>
      </w:rPr>
      <w:t>附录：维修程序模式表</w:t>
    </w:r>
  </w:p>
</w:hdr>
</file>

<file path=word/header16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792"/>
      <w:spacing w:before="46" w:line="222" w:lineRule="auto"/>
      <w:rPr>
        <w:sz w:val="18"/>
        <w:szCs w:val="18"/>
      </w:rPr>
    </w:pPr>
    <w:r>
      <w:drawing>
        <wp:anchor distT="0" distB="0" distL="0" distR="0" simplePos="0" relativeHeight="251997184" behindDoc="0" locked="0" layoutInCell="0" allowOverlap="1">
          <wp:simplePos x="0" y="0"/>
          <wp:positionH relativeFrom="page">
            <wp:posOffset>819124</wp:posOffset>
          </wp:positionH>
          <wp:positionV relativeFrom="page">
            <wp:posOffset>869908</wp:posOffset>
          </wp:positionV>
          <wp:extent cx="5943641" cy="6415"/>
          <wp:effectExtent l="0" t="0" r="0" b="0"/>
          <wp:wrapNone/>
          <wp:docPr id="776" name="IM 776"/>
          <wp:cNvGraphicFramePr/>
          <a:graphic>
            <a:graphicData uri="http://schemas.openxmlformats.org/drawingml/2006/picture">
              <pic:pic>
                <pic:nvPicPr>
                  <pic:cNvPr id="776" name="IM 776"/>
                  <pic:cNvPicPr/>
                </pic:nvPicPr>
                <pic:blipFill>
                  <a:blip r:embed="rId1"/>
                  <a:stretch>
                    <a:fillRect/>
                  </a:stretch>
                </pic:blipFill>
                <pic:spPr>
                  <a:xfrm rot="0">
                    <a:off x="0" y="0"/>
                    <a:ext cx="5943641" cy="6415"/>
                  </a:xfrm>
                  <a:prstGeom prst="rect">
                    <a:avLst/>
                  </a:prstGeom>
                </pic:spPr>
              </pic:pic>
            </a:graphicData>
          </a:graphic>
        </wp:anchor>
      </w:drawing>
    </w:r>
    <w:r>
      <w:rPr>
        <w:rFonts w:ascii="SimSun" w:hAnsi="SimSun" w:eastAsia="SimSun" w:cs="SimSun"/>
        <w:sz w:val="18"/>
        <w:szCs w:val="18"/>
        <w:b/>
        <w:bCs/>
        <w:spacing w:val="-4"/>
      </w:rPr>
      <w:t>SP6000</w:t>
    </w:r>
    <w:r>
      <w:rPr>
        <w:rFonts w:ascii="SimSun" w:hAnsi="SimSun" w:eastAsia="SimSun" w:cs="SimSun"/>
        <w:sz w:val="18"/>
        <w:szCs w:val="18"/>
        <w:spacing w:val="27"/>
        <w:w w:val="101"/>
      </w:rPr>
      <w:t xml:space="preserve">  </w:t>
    </w:r>
    <w:r>
      <w:rPr>
        <w:sz w:val="18"/>
        <w:szCs w:val="18"/>
        <w:b/>
        <w:bCs/>
        <w:spacing w:val="-4"/>
      </w:rPr>
      <w:t>外围设备</w:t>
    </w:r>
  </w:p>
</w:hdr>
</file>

<file path=word/header16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792"/>
      <w:spacing w:before="46" w:line="222" w:lineRule="auto"/>
      <w:rPr>
        <w:sz w:val="18"/>
        <w:szCs w:val="18"/>
      </w:rPr>
    </w:pPr>
    <w:r>
      <w:drawing>
        <wp:anchor distT="0" distB="0" distL="0" distR="0" simplePos="0" relativeHeight="252013568" behindDoc="0" locked="0" layoutInCell="0" allowOverlap="1">
          <wp:simplePos x="0" y="0"/>
          <wp:positionH relativeFrom="page">
            <wp:posOffset>819124</wp:posOffset>
          </wp:positionH>
          <wp:positionV relativeFrom="page">
            <wp:posOffset>869908</wp:posOffset>
          </wp:positionV>
          <wp:extent cx="5943641" cy="6415"/>
          <wp:effectExtent l="0" t="0" r="0" b="0"/>
          <wp:wrapNone/>
          <wp:docPr id="784" name="IM 784"/>
          <wp:cNvGraphicFramePr/>
          <a:graphic>
            <a:graphicData uri="http://schemas.openxmlformats.org/drawingml/2006/picture">
              <pic:pic>
                <pic:nvPicPr>
                  <pic:cNvPr id="784" name="IM 784"/>
                  <pic:cNvPicPr/>
                </pic:nvPicPr>
                <pic:blipFill>
                  <a:blip r:embed="rId1"/>
                  <a:stretch>
                    <a:fillRect/>
                  </a:stretch>
                </pic:blipFill>
                <pic:spPr>
                  <a:xfrm rot="0">
                    <a:off x="0" y="0"/>
                    <a:ext cx="5943641" cy="6415"/>
                  </a:xfrm>
                  <a:prstGeom prst="rect">
                    <a:avLst/>
                  </a:prstGeom>
                </pic:spPr>
              </pic:pic>
            </a:graphicData>
          </a:graphic>
        </wp:anchor>
      </w:drawing>
    </w:r>
    <w:r>
      <w:rPr>
        <w:rFonts w:ascii="SimSun" w:hAnsi="SimSun" w:eastAsia="SimSun" w:cs="SimSun"/>
        <w:sz w:val="18"/>
        <w:szCs w:val="18"/>
        <w:b/>
        <w:bCs/>
        <w:spacing w:val="-4"/>
      </w:rPr>
      <w:t>SP6000</w:t>
    </w:r>
    <w:r>
      <w:rPr>
        <w:rFonts w:ascii="SimSun" w:hAnsi="SimSun" w:eastAsia="SimSun" w:cs="SimSun"/>
        <w:sz w:val="18"/>
        <w:szCs w:val="18"/>
        <w:spacing w:val="27"/>
        <w:w w:val="101"/>
      </w:rPr>
      <w:t xml:space="preserve">  </w:t>
    </w:r>
    <w:r>
      <w:rPr>
        <w:sz w:val="18"/>
        <w:szCs w:val="18"/>
        <w:b/>
        <w:bCs/>
        <w:spacing w:val="-4"/>
      </w:rPr>
      <w:t>外围设备</w:t>
    </w:r>
  </w:p>
</w:hdr>
</file>

<file path=word/header16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09"/>
      <w:spacing w:before="46" w:line="222" w:lineRule="auto"/>
      <w:rPr>
        <w:sz w:val="18"/>
        <w:szCs w:val="18"/>
      </w:rPr>
    </w:pPr>
    <w:r>
      <w:drawing>
        <wp:anchor distT="0" distB="0" distL="0" distR="0" simplePos="0" relativeHeight="252014592" behindDoc="0" locked="0" layoutInCell="0" allowOverlap="1">
          <wp:simplePos x="0" y="0"/>
          <wp:positionH relativeFrom="page">
            <wp:posOffset>819124</wp:posOffset>
          </wp:positionH>
          <wp:positionV relativeFrom="page">
            <wp:posOffset>869908</wp:posOffset>
          </wp:positionV>
          <wp:extent cx="5930945" cy="12725"/>
          <wp:effectExtent l="0" t="0" r="0" b="0"/>
          <wp:wrapNone/>
          <wp:docPr id="786" name="IM 786"/>
          <wp:cNvGraphicFramePr/>
          <a:graphic>
            <a:graphicData uri="http://schemas.openxmlformats.org/drawingml/2006/picture">
              <pic:pic>
                <pic:nvPicPr>
                  <pic:cNvPr id="786" name="IM 786"/>
                  <pic:cNvPicPr/>
                </pic:nvPicPr>
                <pic:blipFill>
                  <a:blip r:embed="rId1"/>
                  <a:stretch>
                    <a:fillRect/>
                  </a:stretch>
                </pic:blipFill>
                <pic:spPr>
                  <a:xfrm rot="0">
                    <a:off x="0" y="0"/>
                    <a:ext cx="5930945" cy="12725"/>
                  </a:xfrm>
                  <a:prstGeom prst="rect">
                    <a:avLst/>
                  </a:prstGeom>
                </pic:spPr>
              </pic:pic>
            </a:graphicData>
          </a:graphic>
        </wp:anchor>
      </w:drawing>
    </w:r>
    <w:r>
      <w:rPr>
        <w:rFonts w:ascii="SimSun" w:hAnsi="SimSun" w:eastAsia="SimSun" w:cs="SimSun"/>
        <w:sz w:val="18"/>
        <w:szCs w:val="18"/>
        <w:spacing w:val="2"/>
      </w:rPr>
      <w:t>3. </w:t>
    </w:r>
    <w:r>
      <w:rPr>
        <w:sz w:val="18"/>
        <w:szCs w:val="18"/>
        <w:spacing w:val="2"/>
      </w:rPr>
      <w:t>附录：维修程序模式表</w:t>
    </w:r>
  </w:p>
</w:hdr>
</file>

<file path=word/header16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790"/>
      <w:spacing w:before="47" w:line="222" w:lineRule="auto"/>
      <w:rPr>
        <w:sz w:val="18"/>
        <w:szCs w:val="18"/>
      </w:rPr>
    </w:pPr>
    <w:r>
      <w:drawing>
        <wp:anchor distT="0" distB="0" distL="0" distR="0" simplePos="0" relativeHeight="252017664" behindDoc="0" locked="0" layoutInCell="0" allowOverlap="1">
          <wp:simplePos x="0" y="0"/>
          <wp:positionH relativeFrom="page">
            <wp:posOffset>819124</wp:posOffset>
          </wp:positionH>
          <wp:positionV relativeFrom="page">
            <wp:posOffset>869908</wp:posOffset>
          </wp:positionV>
          <wp:extent cx="5943641" cy="6415"/>
          <wp:effectExtent l="0" t="0" r="0" b="0"/>
          <wp:wrapNone/>
          <wp:docPr id="790" name="IM 790"/>
          <wp:cNvGraphicFramePr/>
          <a:graphic>
            <a:graphicData uri="http://schemas.openxmlformats.org/drawingml/2006/picture">
              <pic:pic>
                <pic:nvPicPr>
                  <pic:cNvPr id="790" name="IM 790"/>
                  <pic:cNvPicPr/>
                </pic:nvPicPr>
                <pic:blipFill>
                  <a:blip r:embed="rId1"/>
                  <a:stretch>
                    <a:fillRect/>
                  </a:stretch>
                </pic:blipFill>
                <pic:spPr>
                  <a:xfrm rot="0">
                    <a:off x="0" y="0"/>
                    <a:ext cx="5943641" cy="6415"/>
                  </a:xfrm>
                  <a:prstGeom prst="rect">
                    <a:avLst/>
                  </a:prstGeom>
                </pic:spPr>
              </pic:pic>
            </a:graphicData>
          </a:graphic>
        </wp:anchor>
      </w:drawing>
    </w:r>
    <w:r>
      <w:rPr>
        <w:rFonts w:ascii="SimSun" w:hAnsi="SimSun" w:eastAsia="SimSun" w:cs="SimSun"/>
        <w:sz w:val="18"/>
        <w:szCs w:val="18"/>
      </w:rPr>
      <w:t>SP</w:t>
    </w:r>
    <w:r>
      <w:rPr>
        <w:rFonts w:ascii="SimSun" w:hAnsi="SimSun" w:eastAsia="SimSun" w:cs="SimSun"/>
        <w:sz w:val="18"/>
        <w:szCs w:val="18"/>
        <w:spacing w:val="1"/>
      </w:rPr>
      <w:t>7000</w:t>
    </w:r>
    <w:r>
      <w:rPr>
        <w:rFonts w:ascii="SimSun" w:hAnsi="SimSun" w:eastAsia="SimSun" w:cs="SimSun"/>
        <w:sz w:val="18"/>
        <w:szCs w:val="18"/>
        <w:spacing w:val="24"/>
      </w:rPr>
      <w:t xml:space="preserve">  </w:t>
    </w:r>
    <w:r>
      <w:rPr>
        <w:sz w:val="18"/>
        <w:szCs w:val="18"/>
        <w:spacing w:val="1"/>
      </w:rPr>
      <w:t>数据日志</w:t>
    </w:r>
  </w:p>
</w:hdr>
</file>

<file path=word/header16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00"/>
      <w:spacing w:before="47" w:line="222" w:lineRule="auto"/>
      <w:rPr>
        <w:sz w:val="18"/>
        <w:szCs w:val="18"/>
      </w:rPr>
    </w:pPr>
    <w:r>
      <w:drawing>
        <wp:anchor distT="0" distB="0" distL="0" distR="0" simplePos="0" relativeHeight="252025856" behindDoc="0" locked="0" layoutInCell="0" allowOverlap="1">
          <wp:simplePos x="0" y="0"/>
          <wp:positionH relativeFrom="page">
            <wp:posOffset>812777</wp:posOffset>
          </wp:positionH>
          <wp:positionV relativeFrom="page">
            <wp:posOffset>869908</wp:posOffset>
          </wp:positionV>
          <wp:extent cx="5937293" cy="6415"/>
          <wp:effectExtent l="0" t="0" r="0" b="0"/>
          <wp:wrapNone/>
          <wp:docPr id="794" name="IM 794"/>
          <wp:cNvGraphicFramePr/>
          <a:graphic>
            <a:graphicData uri="http://schemas.openxmlformats.org/drawingml/2006/picture">
              <pic:pic>
                <pic:nvPicPr>
                  <pic:cNvPr id="794" name="IM 794"/>
                  <pic:cNvPicPr/>
                </pic:nvPicPr>
                <pic:blipFill>
                  <a:blip r:embed="rId1"/>
                  <a:stretch>
                    <a:fillRect/>
                  </a:stretch>
                </pic:blipFill>
                <pic:spPr>
                  <a:xfrm rot="0">
                    <a:off x="0" y="0"/>
                    <a:ext cx="5937293" cy="6415"/>
                  </a:xfrm>
                  <a:prstGeom prst="rect">
                    <a:avLst/>
                  </a:prstGeom>
                </pic:spPr>
              </pic:pic>
            </a:graphicData>
          </a:graphic>
        </wp:anchor>
      </w:drawing>
    </w:r>
    <w:r>
      <w:rPr>
        <w:rFonts w:ascii="SimSun" w:hAnsi="SimSun" w:eastAsia="SimSun" w:cs="SimSun"/>
        <w:sz w:val="18"/>
        <w:szCs w:val="18"/>
      </w:rPr>
      <w:t>SP</w:t>
    </w:r>
    <w:r>
      <w:rPr>
        <w:rFonts w:ascii="SimSun" w:hAnsi="SimSun" w:eastAsia="SimSun" w:cs="SimSun"/>
        <w:sz w:val="18"/>
        <w:szCs w:val="18"/>
        <w:spacing w:val="1"/>
      </w:rPr>
      <w:t>7000</w:t>
    </w:r>
    <w:r>
      <w:rPr>
        <w:rFonts w:ascii="SimSun" w:hAnsi="SimSun" w:eastAsia="SimSun" w:cs="SimSun"/>
        <w:sz w:val="18"/>
        <w:szCs w:val="18"/>
        <w:spacing w:val="24"/>
      </w:rPr>
      <w:t xml:space="preserve">  </w:t>
    </w:r>
    <w:r>
      <w:rPr>
        <w:sz w:val="18"/>
        <w:szCs w:val="18"/>
        <w:spacing w:val="1"/>
      </w:rPr>
      <w:t>数据日志</w:t>
    </w:r>
  </w:p>
</w:hdr>
</file>

<file path=word/header16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10"/>
      <w:spacing w:before="47" w:line="222" w:lineRule="auto"/>
      <w:rPr>
        <w:sz w:val="18"/>
        <w:szCs w:val="18"/>
      </w:rPr>
    </w:pPr>
    <w:r>
      <w:drawing>
        <wp:anchor distT="0" distB="0" distL="0" distR="0" simplePos="0" relativeHeight="252032000" behindDoc="0" locked="0" layoutInCell="0" allowOverlap="1">
          <wp:simplePos x="0" y="0"/>
          <wp:positionH relativeFrom="page">
            <wp:posOffset>806429</wp:posOffset>
          </wp:positionH>
          <wp:positionV relativeFrom="page">
            <wp:posOffset>869908</wp:posOffset>
          </wp:positionV>
          <wp:extent cx="5949987" cy="6415"/>
          <wp:effectExtent l="0" t="0" r="0" b="0"/>
          <wp:wrapNone/>
          <wp:docPr id="798" name="IM 798"/>
          <wp:cNvGraphicFramePr/>
          <a:graphic>
            <a:graphicData uri="http://schemas.openxmlformats.org/drawingml/2006/picture">
              <pic:pic>
                <pic:nvPicPr>
                  <pic:cNvPr id="798" name="IM 798"/>
                  <pic:cNvPicPr/>
                </pic:nvPicPr>
                <pic:blipFill>
                  <a:blip r:embed="rId1"/>
                  <a:stretch>
                    <a:fillRect/>
                  </a:stretch>
                </pic:blipFill>
                <pic:spPr>
                  <a:xfrm rot="0">
                    <a:off x="0" y="0"/>
                    <a:ext cx="5949987" cy="6415"/>
                  </a:xfrm>
                  <a:prstGeom prst="rect">
                    <a:avLst/>
                  </a:prstGeom>
                </pic:spPr>
              </pic:pic>
            </a:graphicData>
          </a:graphic>
        </wp:anchor>
      </w:drawing>
    </w:r>
    <w:r>
      <w:rPr>
        <w:rFonts w:ascii="SimSun" w:hAnsi="SimSun" w:eastAsia="SimSun" w:cs="SimSun"/>
        <w:sz w:val="18"/>
        <w:szCs w:val="18"/>
      </w:rPr>
      <w:t>SP</w:t>
    </w:r>
    <w:r>
      <w:rPr>
        <w:rFonts w:ascii="SimSun" w:hAnsi="SimSun" w:eastAsia="SimSun" w:cs="SimSun"/>
        <w:sz w:val="18"/>
        <w:szCs w:val="18"/>
        <w:spacing w:val="1"/>
      </w:rPr>
      <w:t>7000</w:t>
    </w:r>
    <w:r>
      <w:rPr>
        <w:rFonts w:ascii="SimSun" w:hAnsi="SimSun" w:eastAsia="SimSun" w:cs="SimSun"/>
        <w:sz w:val="18"/>
        <w:szCs w:val="18"/>
        <w:spacing w:val="24"/>
      </w:rPr>
      <w:t xml:space="preserve">  </w:t>
    </w:r>
    <w:r>
      <w:rPr>
        <w:sz w:val="18"/>
        <w:szCs w:val="18"/>
        <w:spacing w:val="1"/>
      </w:rPr>
      <w:t>数据日志</w:t>
    </w:r>
  </w:p>
</w:hdr>
</file>

<file path=word/header17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9"/>
      <w:spacing w:before="46" w:line="222" w:lineRule="auto"/>
      <w:rPr>
        <w:sz w:val="18"/>
        <w:szCs w:val="18"/>
      </w:rPr>
    </w:pPr>
    <w:r>
      <w:drawing>
        <wp:anchor distT="0" distB="0" distL="0" distR="0" simplePos="0" relativeHeight="252037120" behindDoc="0" locked="0" layoutInCell="0" allowOverlap="1">
          <wp:simplePos x="0" y="0"/>
          <wp:positionH relativeFrom="page">
            <wp:posOffset>819124</wp:posOffset>
          </wp:positionH>
          <wp:positionV relativeFrom="page">
            <wp:posOffset>869908</wp:posOffset>
          </wp:positionV>
          <wp:extent cx="5930945" cy="12725"/>
          <wp:effectExtent l="0" t="0" r="0" b="0"/>
          <wp:wrapNone/>
          <wp:docPr id="802" name="IM 802"/>
          <wp:cNvGraphicFramePr/>
          <a:graphic>
            <a:graphicData uri="http://schemas.openxmlformats.org/drawingml/2006/picture">
              <pic:pic>
                <pic:nvPicPr>
                  <pic:cNvPr id="802" name="IM 802"/>
                  <pic:cNvPicPr/>
                </pic:nvPicPr>
                <pic:blipFill>
                  <a:blip r:embed="rId1"/>
                  <a:stretch>
                    <a:fillRect/>
                  </a:stretch>
                </pic:blipFill>
                <pic:spPr>
                  <a:xfrm rot="0">
                    <a:off x="0" y="0"/>
                    <a:ext cx="5930945" cy="12725"/>
                  </a:xfrm>
                  <a:prstGeom prst="rect">
                    <a:avLst/>
                  </a:prstGeom>
                </pic:spPr>
              </pic:pic>
            </a:graphicData>
          </a:graphic>
        </wp:anchor>
      </w:drawing>
    </w:r>
    <w:r>
      <w:rPr>
        <w:rFonts w:ascii="SimSun" w:hAnsi="SimSun" w:eastAsia="SimSun" w:cs="SimSun"/>
        <w:sz w:val="18"/>
        <w:szCs w:val="18"/>
        <w:spacing w:val="2"/>
      </w:rPr>
      <w:t>3. </w:t>
    </w:r>
    <w:r>
      <w:rPr>
        <w:sz w:val="18"/>
        <w:szCs w:val="18"/>
        <w:spacing w:val="2"/>
      </w:rPr>
      <w:t>附录：维修程序模式表</w:t>
    </w:r>
  </w:p>
</w:hdr>
</file>

<file path=word/header17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620"/>
      <w:spacing w:before="47" w:line="222" w:lineRule="auto"/>
      <w:rPr>
        <w:sz w:val="18"/>
        <w:szCs w:val="18"/>
      </w:rPr>
    </w:pPr>
    <w:r>
      <w:drawing>
        <wp:anchor distT="0" distB="0" distL="0" distR="0" simplePos="0" relativeHeight="252038144" behindDoc="0" locked="0" layoutInCell="0" allowOverlap="1">
          <wp:simplePos x="0" y="0"/>
          <wp:positionH relativeFrom="page">
            <wp:posOffset>819124</wp:posOffset>
          </wp:positionH>
          <wp:positionV relativeFrom="page">
            <wp:posOffset>869908</wp:posOffset>
          </wp:positionV>
          <wp:extent cx="5943641" cy="12725"/>
          <wp:effectExtent l="0" t="0" r="0" b="0"/>
          <wp:wrapNone/>
          <wp:docPr id="806" name="IM 806"/>
          <wp:cNvGraphicFramePr/>
          <a:graphic>
            <a:graphicData uri="http://schemas.openxmlformats.org/drawingml/2006/picture">
              <pic:pic>
                <pic:nvPicPr>
                  <pic:cNvPr id="806" name="IM 806"/>
                  <pic:cNvPicPr/>
                </pic:nvPicPr>
                <pic:blipFill>
                  <a:blip r:embed="rId1"/>
                  <a:stretch>
                    <a:fillRect/>
                  </a:stretch>
                </pic:blipFill>
                <pic:spPr>
                  <a:xfrm rot="0">
                    <a:off x="0" y="0"/>
                    <a:ext cx="5943641" cy="12725"/>
                  </a:xfrm>
                  <a:prstGeom prst="rect">
                    <a:avLst/>
                  </a:prstGeom>
                </pic:spPr>
              </pic:pic>
            </a:graphicData>
          </a:graphic>
        </wp:anchor>
      </w:drawing>
    </w:r>
    <w:r>
      <w:rPr>
        <w:rFonts w:ascii="SimSun" w:hAnsi="SimSun" w:eastAsia="SimSun" w:cs="SimSun"/>
        <w:sz w:val="18"/>
        <w:szCs w:val="18"/>
      </w:rPr>
      <w:t>SP</w:t>
    </w:r>
    <w:r>
      <w:rPr>
        <w:rFonts w:ascii="SimSun" w:hAnsi="SimSun" w:eastAsia="SimSun" w:cs="SimSun"/>
        <w:sz w:val="18"/>
        <w:szCs w:val="18"/>
        <w:spacing w:val="14"/>
      </w:rPr>
      <w:t>8000</w:t>
    </w:r>
    <w:r>
      <w:rPr>
        <w:rFonts w:ascii="SimSun" w:hAnsi="SimSun" w:eastAsia="SimSun" w:cs="SimSun"/>
        <w:sz w:val="18"/>
        <w:szCs w:val="18"/>
        <w:spacing w:val="26"/>
      </w:rPr>
      <w:t xml:space="preserve">  </w:t>
    </w:r>
    <w:r>
      <w:rPr>
        <w:sz w:val="18"/>
        <w:szCs w:val="18"/>
        <w:spacing w:val="14"/>
      </w:rPr>
      <w:t>数据日志2</w:t>
    </w:r>
  </w:p>
</w:hdr>
</file>

<file path=word/header17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630"/>
      <w:spacing w:before="47" w:line="222" w:lineRule="auto"/>
      <w:rPr>
        <w:sz w:val="18"/>
        <w:szCs w:val="18"/>
      </w:rPr>
    </w:pPr>
    <w:r>
      <w:drawing>
        <wp:anchor distT="0" distB="0" distL="0" distR="0" simplePos="0" relativeHeight="252040192" behindDoc="0" locked="0" layoutInCell="0" allowOverlap="1">
          <wp:simplePos x="0" y="0"/>
          <wp:positionH relativeFrom="page">
            <wp:posOffset>812777</wp:posOffset>
          </wp:positionH>
          <wp:positionV relativeFrom="page">
            <wp:posOffset>869908</wp:posOffset>
          </wp:positionV>
          <wp:extent cx="5937293" cy="6415"/>
          <wp:effectExtent l="0" t="0" r="0" b="0"/>
          <wp:wrapNone/>
          <wp:docPr id="808" name="IM 808"/>
          <wp:cNvGraphicFramePr/>
          <a:graphic>
            <a:graphicData uri="http://schemas.openxmlformats.org/drawingml/2006/picture">
              <pic:pic>
                <pic:nvPicPr>
                  <pic:cNvPr id="808" name="IM 808"/>
                  <pic:cNvPicPr/>
                </pic:nvPicPr>
                <pic:blipFill>
                  <a:blip r:embed="rId1"/>
                  <a:stretch>
                    <a:fillRect/>
                  </a:stretch>
                </pic:blipFill>
                <pic:spPr>
                  <a:xfrm rot="0">
                    <a:off x="0" y="0"/>
                    <a:ext cx="5937293" cy="6415"/>
                  </a:xfrm>
                  <a:prstGeom prst="rect">
                    <a:avLst/>
                  </a:prstGeom>
                </pic:spPr>
              </pic:pic>
            </a:graphicData>
          </a:graphic>
        </wp:anchor>
      </w:drawing>
    </w:r>
    <w:r>
      <w:rPr>
        <w:rFonts w:ascii="SimSun" w:hAnsi="SimSun" w:eastAsia="SimSun" w:cs="SimSun"/>
        <w:sz w:val="18"/>
        <w:szCs w:val="18"/>
      </w:rPr>
      <w:t>SP</w:t>
    </w:r>
    <w:r>
      <w:rPr>
        <w:rFonts w:ascii="SimSun" w:hAnsi="SimSun" w:eastAsia="SimSun" w:cs="SimSun"/>
        <w:sz w:val="18"/>
        <w:szCs w:val="18"/>
        <w:spacing w:val="14"/>
      </w:rPr>
      <w:t>8000</w:t>
    </w:r>
    <w:r>
      <w:rPr>
        <w:rFonts w:ascii="SimSun" w:hAnsi="SimSun" w:eastAsia="SimSun" w:cs="SimSun"/>
        <w:sz w:val="18"/>
        <w:szCs w:val="18"/>
        <w:spacing w:val="26"/>
      </w:rPr>
      <w:t xml:space="preserve">  </w:t>
    </w:r>
    <w:r>
      <w:rPr>
        <w:sz w:val="18"/>
        <w:szCs w:val="18"/>
        <w:spacing w:val="14"/>
      </w:rPr>
      <w:t>数据日志2</w:t>
    </w:r>
  </w:p>
</w:hdr>
</file>

<file path=word/header17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630"/>
      <w:spacing w:before="47" w:line="222" w:lineRule="auto"/>
      <w:rPr>
        <w:sz w:val="18"/>
        <w:szCs w:val="18"/>
      </w:rPr>
    </w:pPr>
    <w:r>
      <w:drawing>
        <wp:anchor distT="0" distB="0" distL="0" distR="0" simplePos="0" relativeHeight="252044288" behindDoc="0" locked="0" layoutInCell="0" allowOverlap="1">
          <wp:simplePos x="0" y="0"/>
          <wp:positionH relativeFrom="page">
            <wp:posOffset>812777</wp:posOffset>
          </wp:positionH>
          <wp:positionV relativeFrom="page">
            <wp:posOffset>869908</wp:posOffset>
          </wp:positionV>
          <wp:extent cx="5937293" cy="6415"/>
          <wp:effectExtent l="0" t="0" r="0" b="0"/>
          <wp:wrapNone/>
          <wp:docPr id="816" name="IM 816"/>
          <wp:cNvGraphicFramePr/>
          <a:graphic>
            <a:graphicData uri="http://schemas.openxmlformats.org/drawingml/2006/picture">
              <pic:pic>
                <pic:nvPicPr>
                  <pic:cNvPr id="816" name="IM 816"/>
                  <pic:cNvPicPr/>
                </pic:nvPicPr>
                <pic:blipFill>
                  <a:blip r:embed="rId1"/>
                  <a:stretch>
                    <a:fillRect/>
                  </a:stretch>
                </pic:blipFill>
                <pic:spPr>
                  <a:xfrm rot="0">
                    <a:off x="0" y="0"/>
                    <a:ext cx="5937293" cy="6415"/>
                  </a:xfrm>
                  <a:prstGeom prst="rect">
                    <a:avLst/>
                  </a:prstGeom>
                </pic:spPr>
              </pic:pic>
            </a:graphicData>
          </a:graphic>
        </wp:anchor>
      </w:drawing>
    </w:r>
    <w:r>
      <w:rPr>
        <w:rFonts w:ascii="SimSun" w:hAnsi="SimSun" w:eastAsia="SimSun" w:cs="SimSun"/>
        <w:sz w:val="18"/>
        <w:szCs w:val="18"/>
      </w:rPr>
      <w:t>SP</w:t>
    </w:r>
    <w:r>
      <w:rPr>
        <w:rFonts w:ascii="SimSun" w:hAnsi="SimSun" w:eastAsia="SimSun" w:cs="SimSun"/>
        <w:sz w:val="18"/>
        <w:szCs w:val="18"/>
        <w:spacing w:val="14"/>
      </w:rPr>
      <w:t>8000</w:t>
    </w:r>
    <w:r>
      <w:rPr>
        <w:rFonts w:ascii="SimSun" w:hAnsi="SimSun" w:eastAsia="SimSun" w:cs="SimSun"/>
        <w:sz w:val="18"/>
        <w:szCs w:val="18"/>
        <w:spacing w:val="26"/>
      </w:rPr>
      <w:t xml:space="preserve">  </w:t>
    </w:r>
    <w:r>
      <w:rPr>
        <w:sz w:val="18"/>
        <w:szCs w:val="18"/>
        <w:spacing w:val="14"/>
      </w:rPr>
      <w:t>数据日志2</w:t>
    </w:r>
  </w:p>
</w:hdr>
</file>

<file path=word/header17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9"/>
      <w:spacing w:before="57" w:line="222" w:lineRule="auto"/>
      <w:rPr>
        <w:sz w:val="22"/>
        <w:szCs w:val="22"/>
      </w:rPr>
    </w:pPr>
    <w:r>
      <w:drawing>
        <wp:anchor distT="0" distB="0" distL="0" distR="0" simplePos="0" relativeHeight="252047360" behindDoc="0" locked="0" layoutInCell="0" allowOverlap="1">
          <wp:simplePos x="0" y="0"/>
          <wp:positionH relativeFrom="page">
            <wp:posOffset>819124</wp:posOffset>
          </wp:positionH>
          <wp:positionV relativeFrom="page">
            <wp:posOffset>869908</wp:posOffset>
          </wp:positionV>
          <wp:extent cx="5924598" cy="12725"/>
          <wp:effectExtent l="0" t="0" r="0" b="0"/>
          <wp:wrapNone/>
          <wp:docPr id="818" name="IM 818"/>
          <wp:cNvGraphicFramePr/>
          <a:graphic>
            <a:graphicData uri="http://schemas.openxmlformats.org/drawingml/2006/picture">
              <pic:pic>
                <pic:nvPicPr>
                  <pic:cNvPr id="818" name="IM 818"/>
                  <pic:cNvPicPr/>
                </pic:nvPicPr>
                <pic:blipFill>
                  <a:blip r:embed="rId1"/>
                  <a:stretch>
                    <a:fillRect/>
                  </a:stretch>
                </pic:blipFill>
                <pic:spPr>
                  <a:xfrm rot="0">
                    <a:off x="0" y="0"/>
                    <a:ext cx="5924598" cy="12725"/>
                  </a:xfrm>
                  <a:prstGeom prst="rect">
                    <a:avLst/>
                  </a:prstGeom>
                </pic:spPr>
              </pic:pic>
            </a:graphicData>
          </a:graphic>
        </wp:anchor>
      </w:drawing>
    </w:r>
    <w:r>
      <w:rPr>
        <w:rFonts w:ascii="SimSun" w:hAnsi="SimSun" w:eastAsia="SimSun" w:cs="SimSun"/>
        <w:sz w:val="22"/>
        <w:szCs w:val="22"/>
        <w:spacing w:val="-22"/>
        <w:w w:val="97"/>
      </w:rPr>
      <w:t>3.</w:t>
    </w:r>
    <w:r>
      <w:rPr>
        <w:rFonts w:ascii="SimSun" w:hAnsi="SimSun" w:eastAsia="SimSun" w:cs="SimSun"/>
        <w:sz w:val="22"/>
        <w:szCs w:val="22"/>
        <w:spacing w:val="-52"/>
      </w:rPr>
      <w:t xml:space="preserve"> </w:t>
    </w:r>
    <w:r>
      <w:rPr>
        <w:sz w:val="22"/>
        <w:szCs w:val="22"/>
        <w:spacing w:val="-22"/>
        <w:w w:val="97"/>
      </w:rPr>
      <w:t>附录：维修程序模式表</w:t>
    </w:r>
  </w:p>
</w:hdr>
</file>

<file path=word/header17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610"/>
      <w:spacing w:before="47" w:line="222" w:lineRule="auto"/>
      <w:rPr>
        <w:sz w:val="18"/>
        <w:szCs w:val="18"/>
      </w:rPr>
    </w:pPr>
    <w:r>
      <w:drawing>
        <wp:anchor distT="0" distB="0" distL="0" distR="0" simplePos="0" relativeHeight="252048384" behindDoc="0" locked="0" layoutInCell="0" allowOverlap="1">
          <wp:simplePos x="0" y="0"/>
          <wp:positionH relativeFrom="page">
            <wp:posOffset>825472</wp:posOffset>
          </wp:positionH>
          <wp:positionV relativeFrom="page">
            <wp:posOffset>869908</wp:posOffset>
          </wp:positionV>
          <wp:extent cx="5930945" cy="6415"/>
          <wp:effectExtent l="0" t="0" r="0" b="0"/>
          <wp:wrapNone/>
          <wp:docPr id="822" name="IM 822"/>
          <wp:cNvGraphicFramePr/>
          <a:graphic>
            <a:graphicData uri="http://schemas.openxmlformats.org/drawingml/2006/picture">
              <pic:pic>
                <pic:nvPicPr>
                  <pic:cNvPr id="822" name="IM 822"/>
                  <pic:cNvPicPr/>
                </pic:nvPicPr>
                <pic:blipFill>
                  <a:blip r:embed="rId1"/>
                  <a:stretch>
                    <a:fillRect/>
                  </a:stretch>
                </pic:blipFill>
                <pic:spPr>
                  <a:xfrm rot="0">
                    <a:off x="0" y="0"/>
                    <a:ext cx="5930945" cy="6415"/>
                  </a:xfrm>
                  <a:prstGeom prst="rect">
                    <a:avLst/>
                  </a:prstGeom>
                </pic:spPr>
              </pic:pic>
            </a:graphicData>
          </a:graphic>
        </wp:anchor>
      </w:drawing>
    </w:r>
    <w:r>
      <w:rPr>
        <w:rFonts w:ascii="SimSun" w:hAnsi="SimSun" w:eastAsia="SimSun" w:cs="SimSun"/>
        <w:sz w:val="18"/>
        <w:szCs w:val="18"/>
      </w:rPr>
      <w:t>SP</w:t>
    </w:r>
    <w:r>
      <w:rPr>
        <w:rFonts w:ascii="SimSun" w:hAnsi="SimSun" w:eastAsia="SimSun" w:cs="SimSun"/>
        <w:sz w:val="18"/>
        <w:szCs w:val="18"/>
        <w:spacing w:val="14"/>
      </w:rPr>
      <w:t>8000</w:t>
    </w:r>
    <w:r>
      <w:rPr>
        <w:rFonts w:ascii="SimSun" w:hAnsi="SimSun" w:eastAsia="SimSun" w:cs="SimSun"/>
        <w:sz w:val="18"/>
        <w:szCs w:val="18"/>
        <w:spacing w:val="26"/>
      </w:rPr>
      <w:t xml:space="preserve">  </w:t>
    </w:r>
    <w:r>
      <w:rPr>
        <w:sz w:val="18"/>
        <w:szCs w:val="18"/>
        <w:spacing w:val="14"/>
      </w:rPr>
      <w:t>数据日志2</w:t>
    </w:r>
  </w:p>
</w:hdr>
</file>

<file path=word/header17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610"/>
      <w:spacing w:before="57" w:line="222" w:lineRule="auto"/>
      <w:rPr>
        <w:sz w:val="22"/>
        <w:szCs w:val="22"/>
      </w:rPr>
    </w:pPr>
    <w:r>
      <w:drawing>
        <wp:anchor distT="0" distB="0" distL="0" distR="0" simplePos="0" relativeHeight="252050432" behindDoc="0" locked="0" layoutInCell="0" allowOverlap="1">
          <wp:simplePos x="0" y="0"/>
          <wp:positionH relativeFrom="page">
            <wp:posOffset>825472</wp:posOffset>
          </wp:positionH>
          <wp:positionV relativeFrom="page">
            <wp:posOffset>869908</wp:posOffset>
          </wp:positionV>
          <wp:extent cx="5930945" cy="6415"/>
          <wp:effectExtent l="0" t="0" r="0" b="0"/>
          <wp:wrapNone/>
          <wp:docPr id="826" name="IM 826"/>
          <wp:cNvGraphicFramePr/>
          <a:graphic>
            <a:graphicData uri="http://schemas.openxmlformats.org/drawingml/2006/picture">
              <pic:pic>
                <pic:nvPicPr>
                  <pic:cNvPr id="826" name="IM 826"/>
                  <pic:cNvPicPr/>
                </pic:nvPicPr>
                <pic:blipFill>
                  <a:blip r:embed="rId1"/>
                  <a:stretch>
                    <a:fillRect/>
                  </a:stretch>
                </pic:blipFill>
                <pic:spPr>
                  <a:xfrm rot="0">
                    <a:off x="0" y="0"/>
                    <a:ext cx="5930945" cy="6415"/>
                  </a:xfrm>
                  <a:prstGeom prst="rect">
                    <a:avLst/>
                  </a:prstGeom>
                </pic:spPr>
              </pic:pic>
            </a:graphicData>
          </a:graphic>
        </wp:anchor>
      </w:drawing>
    </w:r>
    <w:r>
      <w:rPr>
        <w:rFonts w:ascii="SimSun" w:hAnsi="SimSun" w:eastAsia="SimSun" w:cs="SimSun"/>
        <w:sz w:val="22"/>
        <w:szCs w:val="22"/>
        <w:spacing w:val="-4"/>
      </w:rPr>
      <w:t>SP8000 </w:t>
    </w:r>
    <w:r>
      <w:rPr>
        <w:sz w:val="22"/>
        <w:szCs w:val="22"/>
        <w:spacing w:val="-4"/>
      </w:rPr>
      <w:t>数据日志2</w:t>
    </w:r>
  </w:p>
</w:hdr>
</file>

<file path=word/header17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9"/>
      <w:spacing w:before="46" w:line="222" w:lineRule="auto"/>
      <w:rPr>
        <w:sz w:val="18"/>
        <w:szCs w:val="18"/>
      </w:rPr>
    </w:pPr>
    <w:r>
      <w:drawing>
        <wp:anchor distT="0" distB="0" distL="0" distR="0" simplePos="0" relativeHeight="252051456" behindDoc="0" locked="0" layoutInCell="0" allowOverlap="1">
          <wp:simplePos x="0" y="0"/>
          <wp:positionH relativeFrom="page">
            <wp:posOffset>819124</wp:posOffset>
          </wp:positionH>
          <wp:positionV relativeFrom="page">
            <wp:posOffset>869908</wp:posOffset>
          </wp:positionV>
          <wp:extent cx="5943641" cy="12725"/>
          <wp:effectExtent l="0" t="0" r="0" b="0"/>
          <wp:wrapNone/>
          <wp:docPr id="828" name="IM 828"/>
          <wp:cNvGraphicFramePr/>
          <a:graphic>
            <a:graphicData uri="http://schemas.openxmlformats.org/drawingml/2006/picture">
              <pic:pic>
                <pic:nvPicPr>
                  <pic:cNvPr id="828" name="IM 828"/>
                  <pic:cNvPicPr/>
                </pic:nvPicPr>
                <pic:blipFill>
                  <a:blip r:embed="rId1"/>
                  <a:stretch>
                    <a:fillRect/>
                  </a:stretch>
                </pic:blipFill>
                <pic:spPr>
                  <a:xfrm rot="0">
                    <a:off x="0" y="0"/>
                    <a:ext cx="5943641" cy="12725"/>
                  </a:xfrm>
                  <a:prstGeom prst="rect">
                    <a:avLst/>
                  </a:prstGeom>
                </pic:spPr>
              </pic:pic>
            </a:graphicData>
          </a:graphic>
        </wp:anchor>
      </w:drawing>
    </w:r>
    <w:r>
      <w:rPr>
        <w:rFonts w:ascii="SimSun" w:hAnsi="SimSun" w:eastAsia="SimSun" w:cs="SimSun"/>
        <w:sz w:val="18"/>
        <w:szCs w:val="18"/>
        <w:spacing w:val="2"/>
      </w:rPr>
      <w:t>3. </w:t>
    </w:r>
    <w:r>
      <w:rPr>
        <w:sz w:val="18"/>
        <w:szCs w:val="18"/>
        <w:spacing w:val="2"/>
      </w:rPr>
      <w:t>附录：维修程序模式表</w:t>
    </w:r>
  </w:p>
</w:hdr>
</file>

<file path=word/header17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9"/>
      <w:spacing w:before="54" w:line="222" w:lineRule="auto"/>
      <w:rPr>
        <w:sz w:val="21"/>
        <w:szCs w:val="21"/>
      </w:rPr>
    </w:pPr>
    <w:r>
      <w:drawing>
        <wp:anchor distT="0" distB="0" distL="0" distR="0" simplePos="0" relativeHeight="252053504" behindDoc="0" locked="0" layoutInCell="0" allowOverlap="1">
          <wp:simplePos x="0" y="0"/>
          <wp:positionH relativeFrom="page">
            <wp:posOffset>819124</wp:posOffset>
          </wp:positionH>
          <wp:positionV relativeFrom="page">
            <wp:posOffset>869908</wp:posOffset>
          </wp:positionV>
          <wp:extent cx="5943641" cy="12725"/>
          <wp:effectExtent l="0" t="0" r="0" b="0"/>
          <wp:wrapNone/>
          <wp:docPr id="830" name="IM 830"/>
          <wp:cNvGraphicFramePr/>
          <a:graphic>
            <a:graphicData uri="http://schemas.openxmlformats.org/drawingml/2006/picture">
              <pic:pic>
                <pic:nvPicPr>
                  <pic:cNvPr id="830" name="IM 830"/>
                  <pic:cNvPicPr/>
                </pic:nvPicPr>
                <pic:blipFill>
                  <a:blip r:embed="rId1"/>
                  <a:stretch>
                    <a:fillRect/>
                  </a:stretch>
                </pic:blipFill>
                <pic:spPr>
                  <a:xfrm rot="0">
                    <a:off x="0" y="0"/>
                    <a:ext cx="5943641" cy="12725"/>
                  </a:xfrm>
                  <a:prstGeom prst="rect">
                    <a:avLst/>
                  </a:prstGeom>
                </pic:spPr>
              </pic:pic>
            </a:graphicData>
          </a:graphic>
        </wp:anchor>
      </w:drawing>
    </w:r>
    <w:r>
      <w:rPr>
        <w:rFonts w:ascii="SimSun" w:hAnsi="SimSun" w:eastAsia="SimSun" w:cs="SimSun"/>
        <w:sz w:val="21"/>
        <w:szCs w:val="21"/>
        <w:spacing w:val="-20"/>
      </w:rPr>
      <w:t>3.</w:t>
    </w:r>
    <w:r>
      <w:rPr>
        <w:rFonts w:ascii="SimSun" w:hAnsi="SimSun" w:eastAsia="SimSun" w:cs="SimSun"/>
        <w:sz w:val="21"/>
        <w:szCs w:val="21"/>
        <w:spacing w:val="-43"/>
      </w:rPr>
      <w:t xml:space="preserve"> </w:t>
    </w:r>
    <w:r>
      <w:rPr>
        <w:sz w:val="21"/>
        <w:szCs w:val="21"/>
        <w:spacing w:val="-20"/>
      </w:rPr>
      <w:t>附录：维修程序模式表</w:t>
    </w:r>
  </w:p>
</w:hdr>
</file>

<file path=word/header17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632"/>
      <w:spacing w:before="52" w:line="222" w:lineRule="auto"/>
      <w:rPr>
        <w:sz w:val="20"/>
        <w:szCs w:val="20"/>
      </w:rPr>
    </w:pPr>
    <w:r>
      <w:drawing>
        <wp:anchor distT="0" distB="0" distL="0" distR="0" simplePos="0" relativeHeight="252054528" behindDoc="0" locked="0" layoutInCell="0" allowOverlap="1">
          <wp:simplePos x="0" y="0"/>
          <wp:positionH relativeFrom="page">
            <wp:posOffset>812777</wp:posOffset>
          </wp:positionH>
          <wp:positionV relativeFrom="page">
            <wp:posOffset>869908</wp:posOffset>
          </wp:positionV>
          <wp:extent cx="5937293" cy="6415"/>
          <wp:effectExtent l="0" t="0" r="0" b="0"/>
          <wp:wrapNone/>
          <wp:docPr id="834" name="IM 834"/>
          <wp:cNvGraphicFramePr/>
          <a:graphic>
            <a:graphicData uri="http://schemas.openxmlformats.org/drawingml/2006/picture">
              <pic:pic>
                <pic:nvPicPr>
                  <pic:cNvPr id="834" name="IM 834"/>
                  <pic:cNvPicPr/>
                </pic:nvPicPr>
                <pic:blipFill>
                  <a:blip r:embed="rId1"/>
                  <a:stretch>
                    <a:fillRect/>
                  </a:stretch>
                </pic:blipFill>
                <pic:spPr>
                  <a:xfrm rot="0">
                    <a:off x="0" y="0"/>
                    <a:ext cx="5937293" cy="6415"/>
                  </a:xfrm>
                  <a:prstGeom prst="rect">
                    <a:avLst/>
                  </a:prstGeom>
                </pic:spPr>
              </pic:pic>
            </a:graphicData>
          </a:graphic>
        </wp:anchor>
      </w:drawing>
    </w:r>
    <w:r>
      <w:rPr>
        <w:rFonts w:ascii="SimSun" w:hAnsi="SimSun" w:eastAsia="SimSun" w:cs="SimSun"/>
        <w:sz w:val="20"/>
        <w:szCs w:val="20"/>
        <w:b/>
        <w:bCs/>
      </w:rPr>
      <w:t>SP</w:t>
    </w:r>
    <w:r>
      <w:rPr>
        <w:rFonts w:ascii="SimSun" w:hAnsi="SimSun" w:eastAsia="SimSun" w:cs="SimSun"/>
        <w:sz w:val="20"/>
        <w:szCs w:val="20"/>
        <w:b/>
        <w:bCs/>
        <w:spacing w:val="1"/>
      </w:rPr>
      <w:t>8000</w:t>
    </w:r>
    <w:r>
      <w:rPr>
        <w:rFonts w:ascii="SimSun" w:hAnsi="SimSun" w:eastAsia="SimSun" w:cs="SimSun"/>
        <w:sz w:val="20"/>
        <w:szCs w:val="20"/>
        <w:spacing w:val="72"/>
      </w:rPr>
      <w:t xml:space="preserve"> </w:t>
    </w:r>
    <w:r>
      <w:rPr>
        <w:sz w:val="20"/>
        <w:szCs w:val="20"/>
        <w:b/>
        <w:bCs/>
        <w:spacing w:val="1"/>
      </w:rPr>
      <w:t>数据日志2</w:t>
    </w:r>
  </w:p>
</w:hdr>
</file>

<file path=word/header18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9"/>
      <w:spacing w:before="54" w:line="222" w:lineRule="auto"/>
      <w:rPr>
        <w:sz w:val="21"/>
        <w:szCs w:val="21"/>
      </w:rPr>
    </w:pPr>
    <w:r>
      <w:drawing>
        <wp:anchor distT="0" distB="0" distL="0" distR="0" simplePos="0" relativeHeight="252057600" behindDoc="0" locked="0" layoutInCell="0" allowOverlap="1">
          <wp:simplePos x="0" y="0"/>
          <wp:positionH relativeFrom="page">
            <wp:posOffset>819124</wp:posOffset>
          </wp:positionH>
          <wp:positionV relativeFrom="page">
            <wp:posOffset>869908</wp:posOffset>
          </wp:positionV>
          <wp:extent cx="5924598" cy="12725"/>
          <wp:effectExtent l="0" t="0" r="0" b="0"/>
          <wp:wrapNone/>
          <wp:docPr id="836" name="IM 836"/>
          <wp:cNvGraphicFramePr/>
          <a:graphic>
            <a:graphicData uri="http://schemas.openxmlformats.org/drawingml/2006/picture">
              <pic:pic>
                <pic:nvPicPr>
                  <pic:cNvPr id="836" name="IM 836"/>
                  <pic:cNvPicPr/>
                </pic:nvPicPr>
                <pic:blipFill>
                  <a:blip r:embed="rId1"/>
                  <a:stretch>
                    <a:fillRect/>
                  </a:stretch>
                </pic:blipFill>
                <pic:spPr>
                  <a:xfrm rot="0">
                    <a:off x="0" y="0"/>
                    <a:ext cx="5924598" cy="12725"/>
                  </a:xfrm>
                  <a:prstGeom prst="rect">
                    <a:avLst/>
                  </a:prstGeom>
                </pic:spPr>
              </pic:pic>
            </a:graphicData>
          </a:graphic>
        </wp:anchor>
      </w:drawing>
    </w:r>
    <w:r>
      <w:rPr>
        <w:rFonts w:ascii="SimSun" w:hAnsi="SimSun" w:eastAsia="SimSun" w:cs="SimSun"/>
        <w:sz w:val="21"/>
        <w:szCs w:val="21"/>
        <w:spacing w:val="-20"/>
      </w:rPr>
      <w:t>3.</w:t>
    </w:r>
    <w:r>
      <w:rPr>
        <w:rFonts w:ascii="SimSun" w:hAnsi="SimSun" w:eastAsia="SimSun" w:cs="SimSun"/>
        <w:sz w:val="21"/>
        <w:szCs w:val="21"/>
        <w:spacing w:val="-43"/>
      </w:rPr>
      <w:t xml:space="preserve"> </w:t>
    </w:r>
    <w:r>
      <w:rPr>
        <w:sz w:val="21"/>
        <w:szCs w:val="21"/>
        <w:spacing w:val="-20"/>
      </w:rPr>
      <w:t>附录：维修程序模式表</w:t>
    </w:r>
  </w:p>
</w:hdr>
</file>

<file path=word/header18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9"/>
      <w:spacing w:before="46" w:line="222" w:lineRule="auto"/>
      <w:rPr>
        <w:sz w:val="18"/>
        <w:szCs w:val="18"/>
      </w:rPr>
    </w:pPr>
    <w:r>
      <w:drawing>
        <wp:anchor distT="0" distB="0" distL="0" distR="0" simplePos="0" relativeHeight="252069888" behindDoc="0" locked="0" layoutInCell="0" allowOverlap="1">
          <wp:simplePos x="0" y="0"/>
          <wp:positionH relativeFrom="page">
            <wp:posOffset>819124</wp:posOffset>
          </wp:positionH>
          <wp:positionV relativeFrom="page">
            <wp:posOffset>869908</wp:posOffset>
          </wp:positionV>
          <wp:extent cx="5943641" cy="12725"/>
          <wp:effectExtent l="0" t="0" r="0" b="0"/>
          <wp:wrapNone/>
          <wp:docPr id="840" name="IM 840"/>
          <wp:cNvGraphicFramePr/>
          <a:graphic>
            <a:graphicData uri="http://schemas.openxmlformats.org/drawingml/2006/picture">
              <pic:pic>
                <pic:nvPicPr>
                  <pic:cNvPr id="840" name="IM 840"/>
                  <pic:cNvPicPr/>
                </pic:nvPicPr>
                <pic:blipFill>
                  <a:blip r:embed="rId1"/>
                  <a:stretch>
                    <a:fillRect/>
                  </a:stretch>
                </pic:blipFill>
                <pic:spPr>
                  <a:xfrm rot="0">
                    <a:off x="0" y="0"/>
                    <a:ext cx="5943641" cy="12725"/>
                  </a:xfrm>
                  <a:prstGeom prst="rect">
                    <a:avLst/>
                  </a:prstGeom>
                </pic:spPr>
              </pic:pic>
            </a:graphicData>
          </a:graphic>
        </wp:anchor>
      </w:drawing>
    </w:r>
    <w:r>
      <w:rPr>
        <w:rFonts w:ascii="SimSun" w:hAnsi="SimSun" w:eastAsia="SimSun" w:cs="SimSun"/>
        <w:sz w:val="18"/>
        <w:szCs w:val="18"/>
        <w:spacing w:val="2"/>
      </w:rPr>
      <w:t>3. </w:t>
    </w:r>
    <w:r>
      <w:rPr>
        <w:sz w:val="18"/>
        <w:szCs w:val="18"/>
        <w:spacing w:val="2"/>
      </w:rPr>
      <w:t>附录：维修程序模式表</w:t>
    </w:r>
  </w:p>
</w:hdr>
</file>

<file path=word/header18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9"/>
      <w:spacing w:before="46" w:line="222" w:lineRule="auto"/>
      <w:rPr>
        <w:sz w:val="18"/>
        <w:szCs w:val="18"/>
      </w:rPr>
    </w:pPr>
    <w:r>
      <w:drawing>
        <wp:anchor distT="0" distB="0" distL="0" distR="0" simplePos="0" relativeHeight="252071936" behindDoc="0" locked="0" layoutInCell="0" allowOverlap="1">
          <wp:simplePos x="0" y="0"/>
          <wp:positionH relativeFrom="page">
            <wp:posOffset>819124</wp:posOffset>
          </wp:positionH>
          <wp:positionV relativeFrom="page">
            <wp:posOffset>869908</wp:posOffset>
          </wp:positionV>
          <wp:extent cx="5930945" cy="12725"/>
          <wp:effectExtent l="0" t="0" r="0" b="0"/>
          <wp:wrapNone/>
          <wp:docPr id="842" name="IM 842"/>
          <wp:cNvGraphicFramePr/>
          <a:graphic>
            <a:graphicData uri="http://schemas.openxmlformats.org/drawingml/2006/picture">
              <pic:pic>
                <pic:nvPicPr>
                  <pic:cNvPr id="842" name="IM 842"/>
                  <pic:cNvPicPr/>
                </pic:nvPicPr>
                <pic:blipFill>
                  <a:blip r:embed="rId1"/>
                  <a:stretch>
                    <a:fillRect/>
                  </a:stretch>
                </pic:blipFill>
                <pic:spPr>
                  <a:xfrm rot="0">
                    <a:off x="0" y="0"/>
                    <a:ext cx="5930945" cy="12725"/>
                  </a:xfrm>
                  <a:prstGeom prst="rect">
                    <a:avLst/>
                  </a:prstGeom>
                </pic:spPr>
              </pic:pic>
            </a:graphicData>
          </a:graphic>
        </wp:anchor>
      </w:drawing>
    </w:r>
    <w:r>
      <w:rPr>
        <w:rFonts w:ascii="SimSun" w:hAnsi="SimSun" w:eastAsia="SimSun" w:cs="SimSun"/>
        <w:sz w:val="18"/>
        <w:szCs w:val="18"/>
        <w:spacing w:val="2"/>
      </w:rPr>
      <w:t>3. </w:t>
    </w:r>
    <w:r>
      <w:rPr>
        <w:sz w:val="18"/>
        <w:szCs w:val="18"/>
        <w:spacing w:val="2"/>
      </w:rPr>
      <w:t>附录：维修程序模式表</w:t>
    </w:r>
  </w:p>
</w:hdr>
</file>

<file path=word/header18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9"/>
      <w:spacing w:before="51" w:line="222" w:lineRule="auto"/>
      <w:rPr>
        <w:sz w:val="20"/>
        <w:szCs w:val="20"/>
      </w:rPr>
    </w:pPr>
    <w:r>
      <w:drawing>
        <wp:anchor distT="0" distB="0" distL="0" distR="0" simplePos="0" relativeHeight="252076032" behindDoc="0" locked="0" layoutInCell="0" allowOverlap="1">
          <wp:simplePos x="0" y="0"/>
          <wp:positionH relativeFrom="page">
            <wp:posOffset>819124</wp:posOffset>
          </wp:positionH>
          <wp:positionV relativeFrom="page">
            <wp:posOffset>869908</wp:posOffset>
          </wp:positionV>
          <wp:extent cx="5930945" cy="12725"/>
          <wp:effectExtent l="0" t="0" r="0" b="0"/>
          <wp:wrapNone/>
          <wp:docPr id="846" name="IM 846"/>
          <wp:cNvGraphicFramePr/>
          <a:graphic>
            <a:graphicData uri="http://schemas.openxmlformats.org/drawingml/2006/picture">
              <pic:pic>
                <pic:nvPicPr>
                  <pic:cNvPr id="846" name="IM 846"/>
                  <pic:cNvPicPr/>
                </pic:nvPicPr>
                <pic:blipFill>
                  <a:blip r:embed="rId1"/>
                  <a:stretch>
                    <a:fillRect/>
                  </a:stretch>
                </pic:blipFill>
                <pic:spPr>
                  <a:xfrm rot="0">
                    <a:off x="0" y="0"/>
                    <a:ext cx="5930945" cy="12725"/>
                  </a:xfrm>
                  <a:prstGeom prst="rect">
                    <a:avLst/>
                  </a:prstGeom>
                </pic:spPr>
              </pic:pic>
            </a:graphicData>
          </a:graphic>
        </wp:anchor>
      </w:drawing>
    </w:r>
    <w:r>
      <w:rPr>
        <w:rFonts w:ascii="SimSun" w:hAnsi="SimSun" w:eastAsia="SimSun" w:cs="SimSun"/>
        <w:sz w:val="20"/>
        <w:szCs w:val="20"/>
        <w:spacing w:val="-13"/>
      </w:rPr>
      <w:t>3.</w:t>
    </w:r>
    <w:r>
      <w:rPr>
        <w:rFonts w:ascii="SimSun" w:hAnsi="SimSun" w:eastAsia="SimSun" w:cs="SimSun"/>
        <w:sz w:val="20"/>
        <w:szCs w:val="20"/>
        <w:spacing w:val="-23"/>
      </w:rPr>
      <w:t xml:space="preserve"> </w:t>
    </w:r>
    <w:r>
      <w:rPr>
        <w:sz w:val="20"/>
        <w:szCs w:val="20"/>
        <w:spacing w:val="-13"/>
      </w:rPr>
      <w:t>附录：维修程序模式表</w:t>
    </w:r>
  </w:p>
</w:hdr>
</file>

<file path=word/header18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230"/>
      <w:spacing w:before="47" w:line="223" w:lineRule="auto"/>
      <w:rPr>
        <w:sz w:val="18"/>
        <w:szCs w:val="18"/>
      </w:rPr>
    </w:pPr>
    <w:r>
      <w:drawing>
        <wp:anchor distT="0" distB="0" distL="0" distR="0" simplePos="0" relativeHeight="252083200" behindDoc="0" locked="0" layoutInCell="0" allowOverlap="1">
          <wp:simplePos x="0" y="0"/>
          <wp:positionH relativeFrom="page">
            <wp:posOffset>819124</wp:posOffset>
          </wp:positionH>
          <wp:positionV relativeFrom="page">
            <wp:posOffset>869908</wp:posOffset>
          </wp:positionV>
          <wp:extent cx="5924598" cy="12725"/>
          <wp:effectExtent l="0" t="0" r="0" b="0"/>
          <wp:wrapNone/>
          <wp:docPr id="850" name="IM 850"/>
          <wp:cNvGraphicFramePr/>
          <a:graphic>
            <a:graphicData uri="http://schemas.openxmlformats.org/drawingml/2006/picture">
              <pic:pic>
                <pic:nvPicPr>
                  <pic:cNvPr id="850" name="IM 850"/>
                  <pic:cNvPicPr/>
                </pic:nvPicPr>
                <pic:blipFill>
                  <a:blip r:embed="rId1"/>
                  <a:stretch>
                    <a:fillRect/>
                  </a:stretch>
                </pic:blipFill>
                <pic:spPr>
                  <a:xfrm rot="0">
                    <a:off x="0" y="0"/>
                    <a:ext cx="5924598" cy="12725"/>
                  </a:xfrm>
                  <a:prstGeom prst="rect">
                    <a:avLst/>
                  </a:prstGeom>
                </pic:spPr>
              </pic:pic>
            </a:graphicData>
          </a:graphic>
        </wp:anchor>
      </w:drawing>
    </w:r>
    <w:r>
      <w:rPr>
        <w:sz w:val="18"/>
        <w:szCs w:val="18"/>
      </w:rPr>
      <w:t>打印机</w:t>
    </w:r>
    <w:r>
      <w:rPr>
        <w:sz w:val="18"/>
        <w:szCs w:val="18"/>
      </w:rPr>
      <w:t xml:space="preserve"> </w:t>
    </w:r>
    <w:r>
      <w:rPr>
        <w:rFonts w:ascii="SimSun" w:hAnsi="SimSun" w:eastAsia="SimSun" w:cs="SimSun"/>
        <w:sz w:val="18"/>
        <w:szCs w:val="18"/>
      </w:rPr>
      <w:t>SP</w:t>
    </w:r>
    <w:r>
      <w:rPr>
        <w:rFonts w:ascii="SimSun" w:hAnsi="SimSun" w:eastAsia="SimSun" w:cs="SimSun"/>
        <w:sz w:val="18"/>
        <w:szCs w:val="18"/>
        <w:spacing w:val="88"/>
        <w:w w:val="101"/>
      </w:rPr>
      <w:t xml:space="preserve"> </w:t>
    </w:r>
    <w:r>
      <w:rPr>
        <w:sz w:val="18"/>
        <w:szCs w:val="18"/>
      </w:rPr>
      <w:t>表</w:t>
    </w:r>
  </w:p>
</w:hdr>
</file>

<file path=word/header18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9"/>
      <w:spacing w:before="46" w:line="222" w:lineRule="auto"/>
      <w:rPr>
        <w:sz w:val="18"/>
        <w:szCs w:val="18"/>
      </w:rPr>
    </w:pPr>
    <w:r>
      <w:drawing>
        <wp:anchor distT="0" distB="0" distL="0" distR="0" simplePos="0" relativeHeight="252084224" behindDoc="0" locked="0" layoutInCell="0" allowOverlap="1">
          <wp:simplePos x="0" y="0"/>
          <wp:positionH relativeFrom="page">
            <wp:posOffset>825472</wp:posOffset>
          </wp:positionH>
          <wp:positionV relativeFrom="page">
            <wp:posOffset>869908</wp:posOffset>
          </wp:positionV>
          <wp:extent cx="5930945" cy="12725"/>
          <wp:effectExtent l="0" t="0" r="0" b="0"/>
          <wp:wrapNone/>
          <wp:docPr id="852" name="IM 852"/>
          <wp:cNvGraphicFramePr/>
          <a:graphic>
            <a:graphicData uri="http://schemas.openxmlformats.org/drawingml/2006/picture">
              <pic:pic>
                <pic:nvPicPr>
                  <pic:cNvPr id="852" name="IM 852"/>
                  <pic:cNvPicPr/>
                </pic:nvPicPr>
                <pic:blipFill>
                  <a:blip r:embed="rId1"/>
                  <a:stretch>
                    <a:fillRect/>
                  </a:stretch>
                </pic:blipFill>
                <pic:spPr>
                  <a:xfrm rot="0">
                    <a:off x="0" y="0"/>
                    <a:ext cx="5930945" cy="12725"/>
                  </a:xfrm>
                  <a:prstGeom prst="rect">
                    <a:avLst/>
                  </a:prstGeom>
                </pic:spPr>
              </pic:pic>
            </a:graphicData>
          </a:graphic>
        </wp:anchor>
      </w:drawing>
    </w:r>
    <w:r>
      <w:rPr>
        <w:rFonts w:ascii="SimSun" w:hAnsi="SimSun" w:eastAsia="SimSun" w:cs="SimSun"/>
        <w:sz w:val="18"/>
        <w:szCs w:val="18"/>
        <w:spacing w:val="2"/>
      </w:rPr>
      <w:t>3. </w:t>
    </w:r>
    <w:r>
      <w:rPr>
        <w:sz w:val="18"/>
        <w:szCs w:val="18"/>
        <w:spacing w:val="2"/>
      </w:rPr>
      <w:t>附录：维修程序模式表</w:t>
    </w:r>
  </w:p>
</w:hdr>
</file>

<file path=word/header18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230"/>
      <w:spacing w:before="47" w:line="223" w:lineRule="auto"/>
      <w:rPr>
        <w:sz w:val="18"/>
        <w:szCs w:val="18"/>
      </w:rPr>
    </w:pPr>
    <w:r>
      <w:drawing>
        <wp:anchor distT="0" distB="0" distL="0" distR="0" simplePos="0" relativeHeight="252085248" behindDoc="0" locked="0" layoutInCell="0" allowOverlap="1">
          <wp:simplePos x="0" y="0"/>
          <wp:positionH relativeFrom="page">
            <wp:posOffset>819124</wp:posOffset>
          </wp:positionH>
          <wp:positionV relativeFrom="page">
            <wp:posOffset>869908</wp:posOffset>
          </wp:positionV>
          <wp:extent cx="5930945" cy="12725"/>
          <wp:effectExtent l="0" t="0" r="0" b="0"/>
          <wp:wrapNone/>
          <wp:docPr id="854" name="IM 854"/>
          <wp:cNvGraphicFramePr/>
          <a:graphic>
            <a:graphicData uri="http://schemas.openxmlformats.org/drawingml/2006/picture">
              <pic:pic>
                <pic:nvPicPr>
                  <pic:cNvPr id="854" name="IM 854"/>
                  <pic:cNvPicPr/>
                </pic:nvPicPr>
                <pic:blipFill>
                  <a:blip r:embed="rId1"/>
                  <a:stretch>
                    <a:fillRect/>
                  </a:stretch>
                </pic:blipFill>
                <pic:spPr>
                  <a:xfrm rot="0">
                    <a:off x="0" y="0"/>
                    <a:ext cx="5930945" cy="12725"/>
                  </a:xfrm>
                  <a:prstGeom prst="rect">
                    <a:avLst/>
                  </a:prstGeom>
                </pic:spPr>
              </pic:pic>
            </a:graphicData>
          </a:graphic>
        </wp:anchor>
      </w:drawing>
    </w:r>
    <w:r>
      <w:rPr>
        <w:sz w:val="18"/>
        <w:szCs w:val="18"/>
      </w:rPr>
      <w:t>打印机</w:t>
    </w:r>
    <w:r>
      <w:rPr>
        <w:sz w:val="18"/>
        <w:szCs w:val="18"/>
      </w:rPr>
      <w:t xml:space="preserve"> </w:t>
    </w:r>
    <w:r>
      <w:rPr>
        <w:rFonts w:ascii="SimSun" w:hAnsi="SimSun" w:eastAsia="SimSun" w:cs="SimSun"/>
        <w:sz w:val="18"/>
        <w:szCs w:val="18"/>
      </w:rPr>
      <w:t>SP</w:t>
    </w:r>
    <w:r>
      <w:rPr>
        <w:rFonts w:ascii="SimSun" w:hAnsi="SimSun" w:eastAsia="SimSun" w:cs="SimSun"/>
        <w:sz w:val="18"/>
        <w:szCs w:val="18"/>
        <w:spacing w:val="88"/>
        <w:w w:val="101"/>
      </w:rPr>
      <w:t xml:space="preserve"> </w:t>
    </w:r>
    <w:r>
      <w:rPr>
        <w:sz w:val="18"/>
        <w:szCs w:val="18"/>
      </w:rPr>
      <w:t>表</w:t>
    </w:r>
  </w:p>
</w:hdr>
</file>

<file path=word/header18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230"/>
      <w:spacing w:before="47" w:line="223" w:lineRule="auto"/>
      <w:rPr>
        <w:sz w:val="18"/>
        <w:szCs w:val="18"/>
      </w:rPr>
    </w:pPr>
    <w:r>
      <w:drawing>
        <wp:anchor distT="0" distB="0" distL="0" distR="0" simplePos="0" relativeHeight="252089344" behindDoc="0" locked="0" layoutInCell="0" allowOverlap="1">
          <wp:simplePos x="0" y="0"/>
          <wp:positionH relativeFrom="page">
            <wp:posOffset>819124</wp:posOffset>
          </wp:positionH>
          <wp:positionV relativeFrom="page">
            <wp:posOffset>869908</wp:posOffset>
          </wp:positionV>
          <wp:extent cx="5930945" cy="12725"/>
          <wp:effectExtent l="0" t="0" r="0" b="0"/>
          <wp:wrapNone/>
          <wp:docPr id="856" name="IM 856"/>
          <wp:cNvGraphicFramePr/>
          <a:graphic>
            <a:graphicData uri="http://schemas.openxmlformats.org/drawingml/2006/picture">
              <pic:pic>
                <pic:nvPicPr>
                  <pic:cNvPr id="856" name="IM 856"/>
                  <pic:cNvPicPr/>
                </pic:nvPicPr>
                <pic:blipFill>
                  <a:blip r:embed="rId1"/>
                  <a:stretch>
                    <a:fillRect/>
                  </a:stretch>
                </pic:blipFill>
                <pic:spPr>
                  <a:xfrm rot="0">
                    <a:off x="0" y="0"/>
                    <a:ext cx="5930945" cy="12725"/>
                  </a:xfrm>
                  <a:prstGeom prst="rect">
                    <a:avLst/>
                  </a:prstGeom>
                </pic:spPr>
              </pic:pic>
            </a:graphicData>
          </a:graphic>
        </wp:anchor>
      </w:drawing>
    </w:r>
    <w:r>
      <w:rPr>
        <w:sz w:val="18"/>
        <w:szCs w:val="18"/>
      </w:rPr>
      <w:t>打印机</w:t>
    </w:r>
    <w:r>
      <w:rPr>
        <w:sz w:val="18"/>
        <w:szCs w:val="18"/>
      </w:rPr>
      <w:t xml:space="preserve"> </w:t>
    </w:r>
    <w:r>
      <w:rPr>
        <w:rFonts w:ascii="SimSun" w:hAnsi="SimSun" w:eastAsia="SimSun" w:cs="SimSun"/>
        <w:sz w:val="18"/>
        <w:szCs w:val="18"/>
      </w:rPr>
      <w:t>SP</w:t>
    </w:r>
    <w:r>
      <w:rPr>
        <w:rFonts w:ascii="SimSun" w:hAnsi="SimSun" w:eastAsia="SimSun" w:cs="SimSun"/>
        <w:sz w:val="18"/>
        <w:szCs w:val="18"/>
        <w:spacing w:val="88"/>
        <w:w w:val="101"/>
      </w:rPr>
      <w:t xml:space="preserve"> </w:t>
    </w:r>
    <w:r>
      <w:rPr>
        <w:sz w:val="18"/>
        <w:szCs w:val="18"/>
      </w:rPr>
      <w:t>表</w:t>
    </w:r>
  </w:p>
</w:hdr>
</file>

<file path=word/header18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9"/>
      <w:spacing w:before="46" w:line="222" w:lineRule="auto"/>
      <w:rPr>
        <w:sz w:val="18"/>
        <w:szCs w:val="18"/>
      </w:rPr>
    </w:pPr>
    <w:r>
      <w:drawing>
        <wp:anchor distT="0" distB="0" distL="0" distR="0" simplePos="0" relativeHeight="252090368" behindDoc="0" locked="0" layoutInCell="0" allowOverlap="1">
          <wp:simplePos x="0" y="0"/>
          <wp:positionH relativeFrom="page">
            <wp:posOffset>812777</wp:posOffset>
          </wp:positionH>
          <wp:positionV relativeFrom="page">
            <wp:posOffset>869908</wp:posOffset>
          </wp:positionV>
          <wp:extent cx="5937293" cy="6415"/>
          <wp:effectExtent l="0" t="0" r="0" b="0"/>
          <wp:wrapNone/>
          <wp:docPr id="858" name="IM 858"/>
          <wp:cNvGraphicFramePr/>
          <a:graphic>
            <a:graphicData uri="http://schemas.openxmlformats.org/drawingml/2006/picture">
              <pic:pic>
                <pic:nvPicPr>
                  <pic:cNvPr id="858" name="IM 858"/>
                  <pic:cNvPicPr/>
                </pic:nvPicPr>
                <pic:blipFill>
                  <a:blip r:embed="rId1"/>
                  <a:stretch>
                    <a:fillRect/>
                  </a:stretch>
                </pic:blipFill>
                <pic:spPr>
                  <a:xfrm rot="0">
                    <a:off x="0" y="0"/>
                    <a:ext cx="5937293" cy="6415"/>
                  </a:xfrm>
                  <a:prstGeom prst="rect">
                    <a:avLst/>
                  </a:prstGeom>
                </pic:spPr>
              </pic:pic>
            </a:graphicData>
          </a:graphic>
        </wp:anchor>
      </w:drawing>
    </w:r>
    <w:r>
      <w:rPr>
        <w:rFonts w:ascii="SimSun" w:hAnsi="SimSun" w:eastAsia="SimSun" w:cs="SimSun"/>
        <w:sz w:val="18"/>
        <w:szCs w:val="18"/>
        <w:spacing w:val="2"/>
      </w:rPr>
      <w:t>3. </w:t>
    </w:r>
    <w:r>
      <w:rPr>
        <w:sz w:val="18"/>
        <w:szCs w:val="18"/>
        <w:spacing w:val="2"/>
      </w:rPr>
      <w:t>附录：维修程序模式表</w:t>
    </w:r>
  </w:p>
</w:hdr>
</file>

<file path=word/header18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270"/>
      <w:spacing w:before="46" w:line="222" w:lineRule="auto"/>
      <w:rPr>
        <w:sz w:val="18"/>
        <w:szCs w:val="18"/>
      </w:rPr>
    </w:pPr>
    <w:r>
      <w:drawing>
        <wp:anchor distT="0" distB="0" distL="0" distR="0" simplePos="0" relativeHeight="252091392" behindDoc="0" locked="0" layoutInCell="0" allowOverlap="1">
          <wp:simplePos x="0" y="0"/>
          <wp:positionH relativeFrom="page">
            <wp:posOffset>819124</wp:posOffset>
          </wp:positionH>
          <wp:positionV relativeFrom="page">
            <wp:posOffset>869908</wp:posOffset>
          </wp:positionV>
          <wp:extent cx="5930945" cy="6415"/>
          <wp:effectExtent l="0" t="0" r="0" b="0"/>
          <wp:wrapNone/>
          <wp:docPr id="864" name="IM 864"/>
          <wp:cNvGraphicFramePr/>
          <a:graphic>
            <a:graphicData uri="http://schemas.openxmlformats.org/drawingml/2006/picture">
              <pic:pic>
                <pic:nvPicPr>
                  <pic:cNvPr id="864" name="IM 864"/>
                  <pic:cNvPicPr/>
                </pic:nvPicPr>
                <pic:blipFill>
                  <a:blip r:embed="rId1"/>
                  <a:stretch>
                    <a:fillRect/>
                  </a:stretch>
                </pic:blipFill>
                <pic:spPr>
                  <a:xfrm rot="0">
                    <a:off x="0" y="0"/>
                    <a:ext cx="5930945" cy="6415"/>
                  </a:xfrm>
                  <a:prstGeom prst="rect">
                    <a:avLst/>
                  </a:prstGeom>
                </pic:spPr>
              </pic:pic>
            </a:graphicData>
          </a:graphic>
        </wp:anchor>
      </w:drawing>
    </w:r>
    <w:r>
      <w:rPr>
        <w:sz w:val="18"/>
        <w:szCs w:val="18"/>
        <w:spacing w:val="2"/>
      </w:rPr>
      <w:t>扫描仪</w:t>
    </w:r>
    <w:r>
      <w:rPr>
        <w:sz w:val="18"/>
        <w:szCs w:val="18"/>
        <w:spacing w:val="2"/>
      </w:rPr>
      <w:t xml:space="preserve"> </w:t>
    </w:r>
    <w:r>
      <w:rPr>
        <w:rFonts w:ascii="Arial" w:hAnsi="Arial" w:eastAsia="Arial" w:cs="Arial"/>
        <w:sz w:val="18"/>
        <w:szCs w:val="18"/>
      </w:rPr>
      <w:t>SP</w:t>
    </w:r>
    <w:r>
      <w:rPr>
        <w:rFonts w:ascii="Arial" w:hAnsi="Arial" w:eastAsia="Arial" w:cs="Arial"/>
        <w:sz w:val="18"/>
        <w:szCs w:val="18"/>
        <w:spacing w:val="9"/>
      </w:rPr>
      <w:t xml:space="preserve">  </w:t>
    </w:r>
    <w:r>
      <w:rPr>
        <w:sz w:val="18"/>
        <w:szCs w:val="18"/>
        <w:spacing w:val="2"/>
      </w:rPr>
      <w:t>表</w:t>
    </w:r>
  </w:p>
</w:hdr>
</file>

<file path=word/header19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130"/>
      <w:spacing w:before="46" w:line="222" w:lineRule="auto"/>
      <w:rPr>
        <w:sz w:val="18"/>
        <w:szCs w:val="18"/>
      </w:rPr>
    </w:pPr>
    <w:r>
      <w:drawing>
        <wp:anchor distT="0" distB="0" distL="0" distR="0" simplePos="0" relativeHeight="252093440" behindDoc="0" locked="0" layoutInCell="0" allowOverlap="1">
          <wp:simplePos x="0" y="0"/>
          <wp:positionH relativeFrom="page">
            <wp:posOffset>819124</wp:posOffset>
          </wp:positionH>
          <wp:positionV relativeFrom="page">
            <wp:posOffset>869908</wp:posOffset>
          </wp:positionV>
          <wp:extent cx="5930945" cy="12725"/>
          <wp:effectExtent l="0" t="0" r="0" b="0"/>
          <wp:wrapNone/>
          <wp:docPr id="870" name="IM 870"/>
          <wp:cNvGraphicFramePr/>
          <a:graphic>
            <a:graphicData uri="http://schemas.openxmlformats.org/drawingml/2006/picture">
              <pic:pic>
                <pic:nvPicPr>
                  <pic:cNvPr id="870" name="IM 870"/>
                  <pic:cNvPicPr/>
                </pic:nvPicPr>
                <pic:blipFill>
                  <a:blip r:embed="rId1"/>
                  <a:stretch>
                    <a:fillRect/>
                  </a:stretch>
                </pic:blipFill>
                <pic:spPr>
                  <a:xfrm rot="0">
                    <a:off x="0" y="0"/>
                    <a:ext cx="5930945" cy="12725"/>
                  </a:xfrm>
                  <a:prstGeom prst="rect">
                    <a:avLst/>
                  </a:prstGeom>
                </pic:spPr>
              </pic:pic>
            </a:graphicData>
          </a:graphic>
        </wp:anchor>
      </w:drawing>
    </w:r>
    <w:r>
      <w:rPr>
        <w:sz w:val="18"/>
        <w:szCs w:val="18"/>
        <w:spacing w:val="11"/>
      </w:rPr>
      <w:t>输入/输出检查</w:t>
    </w:r>
  </w:p>
</w:hdr>
</file>

<file path=word/header19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132"/>
      <w:spacing w:before="46" w:line="222" w:lineRule="auto"/>
      <w:rPr>
        <w:sz w:val="18"/>
        <w:szCs w:val="18"/>
      </w:rPr>
    </w:pPr>
    <w:r>
      <w:drawing>
        <wp:anchor distT="0" distB="0" distL="0" distR="0" simplePos="0" relativeHeight="252095488" behindDoc="0" locked="0" layoutInCell="0" allowOverlap="1">
          <wp:simplePos x="0" y="0"/>
          <wp:positionH relativeFrom="page">
            <wp:posOffset>812777</wp:posOffset>
          </wp:positionH>
          <wp:positionV relativeFrom="page">
            <wp:posOffset>869908</wp:posOffset>
          </wp:positionV>
          <wp:extent cx="5937293" cy="6415"/>
          <wp:effectExtent l="0" t="0" r="0" b="0"/>
          <wp:wrapNone/>
          <wp:docPr id="878" name="IM 878"/>
          <wp:cNvGraphicFramePr/>
          <a:graphic>
            <a:graphicData uri="http://schemas.openxmlformats.org/drawingml/2006/picture">
              <pic:pic>
                <pic:nvPicPr>
                  <pic:cNvPr id="878" name="IM 878"/>
                  <pic:cNvPicPr/>
                </pic:nvPicPr>
                <pic:blipFill>
                  <a:blip r:embed="rId1"/>
                  <a:stretch>
                    <a:fillRect/>
                  </a:stretch>
                </pic:blipFill>
                <pic:spPr>
                  <a:xfrm rot="0">
                    <a:off x="0" y="0"/>
                    <a:ext cx="5937293" cy="6415"/>
                  </a:xfrm>
                  <a:prstGeom prst="rect">
                    <a:avLst/>
                  </a:prstGeom>
                </pic:spPr>
              </pic:pic>
            </a:graphicData>
          </a:graphic>
        </wp:anchor>
      </w:drawing>
    </w:r>
    <w:r>
      <w:rPr>
        <w:sz w:val="18"/>
        <w:szCs w:val="18"/>
        <w:b/>
        <w:bCs/>
        <w:spacing w:val="8"/>
      </w:rPr>
      <w:t>输入/输出检查</w:t>
    </w:r>
  </w:p>
</w:hdr>
</file>

<file path=word/header19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132"/>
      <w:spacing w:before="46" w:line="222" w:lineRule="auto"/>
      <w:rPr>
        <w:sz w:val="18"/>
        <w:szCs w:val="18"/>
      </w:rPr>
    </w:pPr>
    <w:r>
      <w:drawing>
        <wp:anchor distT="0" distB="0" distL="0" distR="0" simplePos="0" relativeHeight="252097536" behindDoc="0" locked="0" layoutInCell="0" allowOverlap="1">
          <wp:simplePos x="0" y="0"/>
          <wp:positionH relativeFrom="page">
            <wp:posOffset>812777</wp:posOffset>
          </wp:positionH>
          <wp:positionV relativeFrom="page">
            <wp:posOffset>869908</wp:posOffset>
          </wp:positionV>
          <wp:extent cx="5943640" cy="6415"/>
          <wp:effectExtent l="0" t="0" r="0" b="0"/>
          <wp:wrapNone/>
          <wp:docPr id="882" name="IM 882"/>
          <wp:cNvGraphicFramePr/>
          <a:graphic>
            <a:graphicData uri="http://schemas.openxmlformats.org/drawingml/2006/picture">
              <pic:pic>
                <pic:nvPicPr>
                  <pic:cNvPr id="882" name="IM 882"/>
                  <pic:cNvPicPr/>
                </pic:nvPicPr>
                <pic:blipFill>
                  <a:blip r:embed="rId1"/>
                  <a:stretch>
                    <a:fillRect/>
                  </a:stretch>
                </pic:blipFill>
                <pic:spPr>
                  <a:xfrm rot="0">
                    <a:off x="0" y="0"/>
                    <a:ext cx="5943640" cy="6415"/>
                  </a:xfrm>
                  <a:prstGeom prst="rect">
                    <a:avLst/>
                  </a:prstGeom>
                </pic:spPr>
              </pic:pic>
            </a:graphicData>
          </a:graphic>
        </wp:anchor>
      </w:drawing>
    </w:r>
    <w:r>
      <w:rPr>
        <w:sz w:val="18"/>
        <w:szCs w:val="18"/>
        <w:b/>
        <w:bCs/>
        <w:spacing w:val="8"/>
      </w:rPr>
      <w:t>输入/输出检查</w:t>
    </w:r>
  </w:p>
</w:hdr>
</file>

<file path=word/header19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130"/>
      <w:spacing w:before="46" w:line="222" w:lineRule="auto"/>
      <w:rPr>
        <w:sz w:val="18"/>
        <w:szCs w:val="18"/>
      </w:rPr>
    </w:pPr>
    <w:r>
      <w:drawing>
        <wp:anchor distT="0" distB="0" distL="0" distR="0" simplePos="0" relativeHeight="252099584" behindDoc="0" locked="0" layoutInCell="0" allowOverlap="1">
          <wp:simplePos x="0" y="0"/>
          <wp:positionH relativeFrom="page">
            <wp:posOffset>812777</wp:posOffset>
          </wp:positionH>
          <wp:positionV relativeFrom="page">
            <wp:posOffset>869908</wp:posOffset>
          </wp:positionV>
          <wp:extent cx="5943640" cy="6415"/>
          <wp:effectExtent l="0" t="0" r="0" b="0"/>
          <wp:wrapNone/>
          <wp:docPr id="888" name="IM 888"/>
          <wp:cNvGraphicFramePr/>
          <a:graphic>
            <a:graphicData uri="http://schemas.openxmlformats.org/drawingml/2006/picture">
              <pic:pic>
                <pic:nvPicPr>
                  <pic:cNvPr id="888" name="IM 888"/>
                  <pic:cNvPicPr/>
                </pic:nvPicPr>
                <pic:blipFill>
                  <a:blip r:embed="rId1"/>
                  <a:stretch>
                    <a:fillRect/>
                  </a:stretch>
                </pic:blipFill>
                <pic:spPr>
                  <a:xfrm rot="0">
                    <a:off x="0" y="0"/>
                    <a:ext cx="5943640" cy="6415"/>
                  </a:xfrm>
                  <a:prstGeom prst="rect">
                    <a:avLst/>
                  </a:prstGeom>
                </pic:spPr>
              </pic:pic>
            </a:graphicData>
          </a:graphic>
        </wp:anchor>
      </w:drawing>
    </w:r>
    <w:r>
      <w:rPr>
        <w:sz w:val="18"/>
        <w:szCs w:val="18"/>
        <w:spacing w:val="11"/>
      </w:rPr>
      <w:t>输入/输出检查</w:t>
    </w:r>
  </w:p>
</w:hdr>
</file>

<file path=word/header19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130"/>
      <w:spacing w:before="54" w:line="222" w:lineRule="auto"/>
      <w:rPr>
        <w:sz w:val="21"/>
        <w:szCs w:val="21"/>
      </w:rPr>
    </w:pPr>
    <w:r>
      <w:drawing>
        <wp:anchor distT="0" distB="0" distL="0" distR="0" simplePos="0" relativeHeight="252101632" behindDoc="0" locked="0" layoutInCell="0" allowOverlap="1">
          <wp:simplePos x="0" y="0"/>
          <wp:positionH relativeFrom="page">
            <wp:posOffset>819124</wp:posOffset>
          </wp:positionH>
          <wp:positionV relativeFrom="page">
            <wp:posOffset>869908</wp:posOffset>
          </wp:positionV>
          <wp:extent cx="5930945" cy="6415"/>
          <wp:effectExtent l="0" t="0" r="0" b="0"/>
          <wp:wrapNone/>
          <wp:docPr id="890" name="IM 890"/>
          <wp:cNvGraphicFramePr/>
          <a:graphic>
            <a:graphicData uri="http://schemas.openxmlformats.org/drawingml/2006/picture">
              <pic:pic>
                <pic:nvPicPr>
                  <pic:cNvPr id="890" name="IM 890"/>
                  <pic:cNvPicPr/>
                </pic:nvPicPr>
                <pic:blipFill>
                  <a:blip r:embed="rId1"/>
                  <a:stretch>
                    <a:fillRect/>
                  </a:stretch>
                </pic:blipFill>
                <pic:spPr>
                  <a:xfrm rot="0">
                    <a:off x="0" y="0"/>
                    <a:ext cx="5930945" cy="6415"/>
                  </a:xfrm>
                  <a:prstGeom prst="rect">
                    <a:avLst/>
                  </a:prstGeom>
                </pic:spPr>
              </pic:pic>
            </a:graphicData>
          </a:graphic>
        </wp:anchor>
      </w:drawing>
    </w:r>
    <w:r>
      <w:rPr>
        <w:sz w:val="21"/>
        <w:szCs w:val="21"/>
        <w:spacing w:val="-15"/>
      </w:rPr>
      <w:t>输入/输出检查</w:t>
    </w:r>
  </w:p>
</w:hdr>
</file>

<file path=word/header19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130"/>
      <w:spacing w:before="46" w:line="222" w:lineRule="auto"/>
      <w:rPr>
        <w:sz w:val="18"/>
        <w:szCs w:val="18"/>
      </w:rPr>
    </w:pPr>
    <w:r>
      <w:drawing>
        <wp:anchor distT="0" distB="0" distL="0" distR="0" simplePos="0" relativeHeight="252103680" behindDoc="0" locked="0" layoutInCell="0" allowOverlap="1">
          <wp:simplePos x="0" y="0"/>
          <wp:positionH relativeFrom="page">
            <wp:posOffset>812777</wp:posOffset>
          </wp:positionH>
          <wp:positionV relativeFrom="page">
            <wp:posOffset>869908</wp:posOffset>
          </wp:positionV>
          <wp:extent cx="5937293" cy="6415"/>
          <wp:effectExtent l="0" t="0" r="0" b="0"/>
          <wp:wrapNone/>
          <wp:docPr id="904" name="IM 904"/>
          <wp:cNvGraphicFramePr/>
          <a:graphic>
            <a:graphicData uri="http://schemas.openxmlformats.org/drawingml/2006/picture">
              <pic:pic>
                <pic:nvPicPr>
                  <pic:cNvPr id="904" name="IM 904"/>
                  <pic:cNvPicPr/>
                </pic:nvPicPr>
                <pic:blipFill>
                  <a:blip r:embed="rId1"/>
                  <a:stretch>
                    <a:fillRect/>
                  </a:stretch>
                </pic:blipFill>
                <pic:spPr>
                  <a:xfrm rot="0">
                    <a:off x="0" y="0"/>
                    <a:ext cx="5937293" cy="6415"/>
                  </a:xfrm>
                  <a:prstGeom prst="rect">
                    <a:avLst/>
                  </a:prstGeom>
                </pic:spPr>
              </pic:pic>
            </a:graphicData>
          </a:graphic>
        </wp:anchor>
      </w:drawing>
    </w:r>
    <w:r>
      <w:rPr>
        <w:sz w:val="18"/>
        <w:szCs w:val="18"/>
        <w:spacing w:val="11"/>
      </w:rPr>
      <w:t>输入/输出检查</w:t>
    </w:r>
  </w:p>
</w:hdr>
</file>

<file path=word/header19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150"/>
      <w:spacing w:before="46" w:line="222" w:lineRule="auto"/>
      <w:rPr>
        <w:sz w:val="18"/>
        <w:szCs w:val="18"/>
      </w:rPr>
    </w:pPr>
    <w:r>
      <w:drawing>
        <wp:anchor distT="0" distB="0" distL="0" distR="0" simplePos="0" relativeHeight="252105728" behindDoc="0" locked="0" layoutInCell="0" allowOverlap="1">
          <wp:simplePos x="0" y="0"/>
          <wp:positionH relativeFrom="page">
            <wp:posOffset>819124</wp:posOffset>
          </wp:positionH>
          <wp:positionV relativeFrom="page">
            <wp:posOffset>869908</wp:posOffset>
          </wp:positionV>
          <wp:extent cx="5930945" cy="6415"/>
          <wp:effectExtent l="0" t="0" r="0" b="0"/>
          <wp:wrapNone/>
          <wp:docPr id="912" name="IM 912"/>
          <wp:cNvGraphicFramePr/>
          <a:graphic>
            <a:graphicData uri="http://schemas.openxmlformats.org/drawingml/2006/picture">
              <pic:pic>
                <pic:nvPicPr>
                  <pic:cNvPr id="912" name="IM 912"/>
                  <pic:cNvPicPr/>
                </pic:nvPicPr>
                <pic:blipFill>
                  <a:blip r:embed="rId1"/>
                  <a:stretch>
                    <a:fillRect/>
                  </a:stretch>
                </pic:blipFill>
                <pic:spPr>
                  <a:xfrm rot="0">
                    <a:off x="0" y="0"/>
                    <a:ext cx="5930945" cy="6415"/>
                  </a:xfrm>
                  <a:prstGeom prst="rect">
                    <a:avLst/>
                  </a:prstGeom>
                </pic:spPr>
              </pic:pic>
            </a:graphicData>
          </a:graphic>
        </wp:anchor>
      </w:drawing>
    </w:r>
    <w:r>
      <w:rPr>
        <w:sz w:val="18"/>
        <w:szCs w:val="18"/>
        <w:spacing w:val="11"/>
      </w:rPr>
      <w:t>输入/输出检查</w:t>
    </w:r>
  </w:p>
</w:hdr>
</file>

<file path=word/header19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99"/>
      <w:spacing w:before="46" w:line="222" w:lineRule="auto"/>
      <w:rPr>
        <w:sz w:val="18"/>
        <w:szCs w:val="18"/>
      </w:rPr>
    </w:pPr>
    <w:r>
      <w:drawing>
        <wp:anchor distT="0" distB="0" distL="0" distR="0" simplePos="0" relativeHeight="252106752" behindDoc="0" locked="0" layoutInCell="0" allowOverlap="1">
          <wp:simplePos x="0" y="0"/>
          <wp:positionH relativeFrom="page">
            <wp:posOffset>819124</wp:posOffset>
          </wp:positionH>
          <wp:positionV relativeFrom="page">
            <wp:posOffset>869908</wp:posOffset>
          </wp:positionV>
          <wp:extent cx="5930945" cy="12725"/>
          <wp:effectExtent l="0" t="0" r="0" b="0"/>
          <wp:wrapNone/>
          <wp:docPr id="918" name="IM 918"/>
          <wp:cNvGraphicFramePr/>
          <a:graphic>
            <a:graphicData uri="http://schemas.openxmlformats.org/drawingml/2006/picture">
              <pic:pic>
                <pic:nvPicPr>
                  <pic:cNvPr id="918" name="IM 918"/>
                  <pic:cNvPicPr/>
                </pic:nvPicPr>
                <pic:blipFill>
                  <a:blip r:embed="rId1"/>
                  <a:stretch>
                    <a:fillRect/>
                  </a:stretch>
                </pic:blipFill>
                <pic:spPr>
                  <a:xfrm rot="0">
                    <a:off x="0" y="0"/>
                    <a:ext cx="5930945" cy="12725"/>
                  </a:xfrm>
                  <a:prstGeom prst="rect">
                    <a:avLst/>
                  </a:prstGeom>
                </pic:spPr>
              </pic:pic>
            </a:graphicData>
          </a:graphic>
        </wp:anchor>
      </w:drawing>
    </w:r>
    <w:r>
      <w:rPr>
        <w:rFonts w:ascii="SimSun" w:hAnsi="SimSun" w:eastAsia="SimSun" w:cs="SimSun"/>
        <w:sz w:val="18"/>
        <w:szCs w:val="18"/>
        <w:spacing w:val="2"/>
      </w:rPr>
      <w:t>3. </w:t>
    </w:r>
    <w:r>
      <w:rPr>
        <w:sz w:val="18"/>
        <w:szCs w:val="18"/>
        <w:spacing w:val="2"/>
      </w:rPr>
      <w:t>附录：维修程序模式表</w:t>
    </w:r>
  </w:p>
</w:hdr>
</file>

<file path=word/header19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130"/>
      <w:spacing w:before="46" w:line="222" w:lineRule="auto"/>
      <w:rPr>
        <w:sz w:val="18"/>
        <w:szCs w:val="18"/>
      </w:rPr>
    </w:pPr>
    <w:r>
      <w:drawing>
        <wp:anchor distT="0" distB="0" distL="0" distR="0" simplePos="0" relativeHeight="252107776" behindDoc="0" locked="0" layoutInCell="0" allowOverlap="1">
          <wp:simplePos x="0" y="0"/>
          <wp:positionH relativeFrom="page">
            <wp:posOffset>812777</wp:posOffset>
          </wp:positionH>
          <wp:positionV relativeFrom="page">
            <wp:posOffset>869908</wp:posOffset>
          </wp:positionV>
          <wp:extent cx="5943640" cy="12725"/>
          <wp:effectExtent l="0" t="0" r="0" b="0"/>
          <wp:wrapNone/>
          <wp:docPr id="924" name="IM 924"/>
          <wp:cNvGraphicFramePr/>
          <a:graphic>
            <a:graphicData uri="http://schemas.openxmlformats.org/drawingml/2006/picture">
              <pic:pic>
                <pic:nvPicPr>
                  <pic:cNvPr id="924" name="IM 924"/>
                  <pic:cNvPicPr/>
                </pic:nvPicPr>
                <pic:blipFill>
                  <a:blip r:embed="rId1"/>
                  <a:stretch>
                    <a:fillRect/>
                  </a:stretch>
                </pic:blipFill>
                <pic:spPr>
                  <a:xfrm rot="0">
                    <a:off x="0" y="0"/>
                    <a:ext cx="5943640" cy="12725"/>
                  </a:xfrm>
                  <a:prstGeom prst="rect">
                    <a:avLst/>
                  </a:prstGeom>
                </pic:spPr>
              </pic:pic>
            </a:graphicData>
          </a:graphic>
        </wp:anchor>
      </w:drawing>
    </w:r>
    <w:r>
      <w:rPr>
        <w:sz w:val="18"/>
        <w:szCs w:val="18"/>
        <w:spacing w:val="11"/>
      </w:rPr>
      <w:t>输入/输出检查</w:t>
    </w:r>
  </w:p>
</w:hdr>
</file>

<file path=word/header19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130"/>
      <w:spacing w:before="46" w:line="222" w:lineRule="auto"/>
      <w:rPr>
        <w:sz w:val="18"/>
        <w:szCs w:val="18"/>
      </w:rPr>
    </w:pPr>
    <w:r>
      <w:drawing>
        <wp:anchor distT="0" distB="0" distL="0" distR="0" simplePos="0" relativeHeight="252113920" behindDoc="0" locked="0" layoutInCell="0" allowOverlap="1">
          <wp:simplePos x="0" y="0"/>
          <wp:positionH relativeFrom="page">
            <wp:posOffset>819124</wp:posOffset>
          </wp:positionH>
          <wp:positionV relativeFrom="page">
            <wp:posOffset>869908</wp:posOffset>
          </wp:positionV>
          <wp:extent cx="5930945" cy="6415"/>
          <wp:effectExtent l="0" t="0" r="0" b="0"/>
          <wp:wrapNone/>
          <wp:docPr id="942" name="IM 942"/>
          <wp:cNvGraphicFramePr/>
          <a:graphic>
            <a:graphicData uri="http://schemas.openxmlformats.org/drawingml/2006/picture">
              <pic:pic>
                <pic:nvPicPr>
                  <pic:cNvPr id="942" name="IM 942"/>
                  <pic:cNvPicPr/>
                </pic:nvPicPr>
                <pic:blipFill>
                  <a:blip r:embed="rId1"/>
                  <a:stretch>
                    <a:fillRect/>
                  </a:stretch>
                </pic:blipFill>
                <pic:spPr>
                  <a:xfrm rot="0">
                    <a:off x="0" y="0"/>
                    <a:ext cx="5930945" cy="6415"/>
                  </a:xfrm>
                  <a:prstGeom prst="rect">
                    <a:avLst/>
                  </a:prstGeom>
                </pic:spPr>
              </pic:pic>
            </a:graphicData>
          </a:graphic>
        </wp:anchor>
      </w:drawing>
    </w:r>
    <w:r>
      <w:rPr>
        <w:sz w:val="18"/>
        <w:szCs w:val="18"/>
        <w:spacing w:val="11"/>
      </w:rPr>
      <w:t>输入/输出检查</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TableText">
    <w:name w:val="Table Text"/>
    <w:basedOn w:val="Normal"/>
    <w:semiHidden/>
    <w:qFormat/>
    <w:pPr/>
    <w:rPr>
      <w:rFonts w:ascii="SimHei" w:hAnsi="SimHei" w:eastAsia="SimHei" w:cs="SimHei"/>
      <w:sz w:val="23"/>
      <w:szCs w:val="23"/>
      <w:lang w:val="en-US" w:eastAsia="en-US" w:bidi="ar-SA"/>
    </w:rPr>
  </w:style>
  <w:style w:type="paragraph" w:styleId="BodyText">
    <w:name w:val="Body Text"/>
    <w:basedOn w:val="Normal"/>
    <w:semiHidden/>
    <w:qFormat/>
    <w:pPr/>
    <w:rPr>
      <w:rFonts w:ascii="SimHei" w:hAnsi="SimHei" w:eastAsia="SimHei" w:cs="SimHei"/>
      <w:sz w:val="23"/>
      <w:szCs w:val="23"/>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25.xml"/><Relationship Id="rId98" Type="http://schemas.openxmlformats.org/officeDocument/2006/relationships/header" Target="header21.xml"/><Relationship Id="rId97" Type="http://schemas.openxmlformats.org/officeDocument/2006/relationships/image" Target="media/image72.png"/><Relationship Id="rId96" Type="http://schemas.openxmlformats.org/officeDocument/2006/relationships/image" Target="media/image71.png"/><Relationship Id="rId95" Type="http://schemas.openxmlformats.org/officeDocument/2006/relationships/footer" Target="footer24.xml"/><Relationship Id="rId94" Type="http://schemas.openxmlformats.org/officeDocument/2006/relationships/header" Target="header20.xml"/><Relationship Id="rId93" Type="http://schemas.openxmlformats.org/officeDocument/2006/relationships/footer" Target="footer23.xml"/><Relationship Id="rId92" Type="http://schemas.openxmlformats.org/officeDocument/2006/relationships/image" Target="media/image69.jpeg"/><Relationship Id="rId91" Type="http://schemas.openxmlformats.org/officeDocument/2006/relationships/image" Target="media/image68.jpeg"/><Relationship Id="rId90" Type="http://schemas.openxmlformats.org/officeDocument/2006/relationships/footer" Target="footer22.xml"/><Relationship Id="rId9" Type="http://schemas.openxmlformats.org/officeDocument/2006/relationships/image" Target="media/image5.jpeg"/><Relationship Id="rId89" Type="http://schemas.openxmlformats.org/officeDocument/2006/relationships/header" Target="header19.xml"/><Relationship Id="rId885" Type="http://schemas.openxmlformats.org/officeDocument/2006/relationships/fontTable" Target="fontTable.xml"/><Relationship Id="rId884" Type="http://schemas.openxmlformats.org/officeDocument/2006/relationships/styles" Target="styles.xml"/><Relationship Id="rId883" Type="http://schemas.openxmlformats.org/officeDocument/2006/relationships/settings" Target="settings.xml"/><Relationship Id="rId882" Type="http://schemas.openxmlformats.org/officeDocument/2006/relationships/footer" Target="footer447.xml"/><Relationship Id="rId881" Type="http://schemas.openxmlformats.org/officeDocument/2006/relationships/image" Target="media/image431.jpeg"/><Relationship Id="rId880" Type="http://schemas.openxmlformats.org/officeDocument/2006/relationships/image" Target="media/image430.png"/><Relationship Id="rId88" Type="http://schemas.openxmlformats.org/officeDocument/2006/relationships/footer" Target="footer21.xml"/><Relationship Id="rId879" Type="http://schemas.openxmlformats.org/officeDocument/2006/relationships/footer" Target="footer446.xml"/><Relationship Id="rId878" Type="http://schemas.openxmlformats.org/officeDocument/2006/relationships/image" Target="media/image429.jpeg"/><Relationship Id="rId877" Type="http://schemas.openxmlformats.org/officeDocument/2006/relationships/image" Target="media/image428.jpeg"/><Relationship Id="rId876" Type="http://schemas.openxmlformats.org/officeDocument/2006/relationships/footer" Target="footer445.xml"/><Relationship Id="rId875" Type="http://schemas.openxmlformats.org/officeDocument/2006/relationships/header" Target="header199.xml"/><Relationship Id="rId874" Type="http://schemas.openxmlformats.org/officeDocument/2006/relationships/image" Target="media/image426.jpeg"/><Relationship Id="rId873" Type="http://schemas.openxmlformats.org/officeDocument/2006/relationships/image" Target="media/image425.jpeg"/><Relationship Id="rId872" Type="http://schemas.openxmlformats.org/officeDocument/2006/relationships/footer" Target="footer444.xml"/><Relationship Id="rId871" Type="http://schemas.openxmlformats.org/officeDocument/2006/relationships/footer" Target="footer443.xml"/><Relationship Id="rId870" Type="http://schemas.openxmlformats.org/officeDocument/2006/relationships/image" Target="media/image424.jpeg"/><Relationship Id="rId87" Type="http://schemas.openxmlformats.org/officeDocument/2006/relationships/header" Target="header18.xml"/><Relationship Id="rId869" Type="http://schemas.openxmlformats.org/officeDocument/2006/relationships/image" Target="media/image423.jpeg"/><Relationship Id="rId868" Type="http://schemas.openxmlformats.org/officeDocument/2006/relationships/footer" Target="footer442.xml"/><Relationship Id="rId867" Type="http://schemas.openxmlformats.org/officeDocument/2006/relationships/footer" Target="footer441.xml"/><Relationship Id="rId866" Type="http://schemas.openxmlformats.org/officeDocument/2006/relationships/image" Target="media/image422.jpeg"/><Relationship Id="rId865" Type="http://schemas.openxmlformats.org/officeDocument/2006/relationships/image" Target="media/image421.jpeg"/><Relationship Id="rId864" Type="http://schemas.openxmlformats.org/officeDocument/2006/relationships/footer" Target="footer440.xml"/><Relationship Id="rId863" Type="http://schemas.openxmlformats.org/officeDocument/2006/relationships/footer" Target="footer439.xml"/><Relationship Id="rId862" Type="http://schemas.openxmlformats.org/officeDocument/2006/relationships/header" Target="header198.xml"/><Relationship Id="rId861" Type="http://schemas.openxmlformats.org/officeDocument/2006/relationships/image" Target="media/image419.jpeg"/><Relationship Id="rId860" Type="http://schemas.openxmlformats.org/officeDocument/2006/relationships/image" Target="media/image418.png"/><Relationship Id="rId86" Type="http://schemas.openxmlformats.org/officeDocument/2006/relationships/image" Target="media/image65.jpeg"/><Relationship Id="rId859" Type="http://schemas.openxmlformats.org/officeDocument/2006/relationships/footer" Target="footer438.xml"/><Relationship Id="rId858" Type="http://schemas.openxmlformats.org/officeDocument/2006/relationships/header" Target="header197.xml"/><Relationship Id="rId857" Type="http://schemas.openxmlformats.org/officeDocument/2006/relationships/image" Target="media/image416.jpeg"/><Relationship Id="rId856" Type="http://schemas.openxmlformats.org/officeDocument/2006/relationships/image" Target="media/image415.png"/><Relationship Id="rId855" Type="http://schemas.openxmlformats.org/officeDocument/2006/relationships/footer" Target="footer437.xml"/><Relationship Id="rId854" Type="http://schemas.openxmlformats.org/officeDocument/2006/relationships/header" Target="header196.xml"/><Relationship Id="rId853" Type="http://schemas.openxmlformats.org/officeDocument/2006/relationships/image" Target="media/image413.jpeg"/><Relationship Id="rId852" Type="http://schemas.openxmlformats.org/officeDocument/2006/relationships/image" Target="media/image412.jpeg"/><Relationship Id="rId851" Type="http://schemas.openxmlformats.org/officeDocument/2006/relationships/footer" Target="footer436.xml"/><Relationship Id="rId850" Type="http://schemas.openxmlformats.org/officeDocument/2006/relationships/footer" Target="footer435.xml"/><Relationship Id="rId85" Type="http://schemas.openxmlformats.org/officeDocument/2006/relationships/image" Target="media/image64.jpeg"/><Relationship Id="rId849" Type="http://schemas.openxmlformats.org/officeDocument/2006/relationships/header" Target="header195.xml"/><Relationship Id="rId848" Type="http://schemas.openxmlformats.org/officeDocument/2006/relationships/footer" Target="footer434.xml"/><Relationship Id="rId847" Type="http://schemas.openxmlformats.org/officeDocument/2006/relationships/image" Target="media/image410.jpeg"/><Relationship Id="rId846" Type="http://schemas.openxmlformats.org/officeDocument/2006/relationships/image" Target="media/image409.jpeg"/><Relationship Id="rId845" Type="http://schemas.openxmlformats.org/officeDocument/2006/relationships/image" Target="media/image408.jpeg"/><Relationship Id="rId844" Type="http://schemas.openxmlformats.org/officeDocument/2006/relationships/image" Target="media/image407.jpeg"/><Relationship Id="rId843" Type="http://schemas.openxmlformats.org/officeDocument/2006/relationships/image" Target="media/image406.png"/><Relationship Id="rId842" Type="http://schemas.openxmlformats.org/officeDocument/2006/relationships/footer" Target="footer433.xml"/><Relationship Id="rId841" Type="http://schemas.openxmlformats.org/officeDocument/2006/relationships/header" Target="header194.xml"/><Relationship Id="rId840" Type="http://schemas.openxmlformats.org/officeDocument/2006/relationships/footer" Target="footer432.xml"/><Relationship Id="rId84" Type="http://schemas.openxmlformats.org/officeDocument/2006/relationships/image" Target="media/image63.jpeg"/><Relationship Id="rId839" Type="http://schemas.openxmlformats.org/officeDocument/2006/relationships/footer" Target="footer431.xml"/><Relationship Id="rId838" Type="http://schemas.openxmlformats.org/officeDocument/2006/relationships/header" Target="header193.xml"/><Relationship Id="rId837" Type="http://schemas.openxmlformats.org/officeDocument/2006/relationships/footer" Target="footer430.xml"/><Relationship Id="rId836" Type="http://schemas.openxmlformats.org/officeDocument/2006/relationships/image" Target="media/image403.jpeg"/><Relationship Id="rId835" Type="http://schemas.openxmlformats.org/officeDocument/2006/relationships/footer" Target="footer429.xml"/><Relationship Id="rId834" Type="http://schemas.openxmlformats.org/officeDocument/2006/relationships/header" Target="header192.xml"/><Relationship Id="rId833" Type="http://schemas.openxmlformats.org/officeDocument/2006/relationships/footer" Target="footer428.xml"/><Relationship Id="rId832" Type="http://schemas.openxmlformats.org/officeDocument/2006/relationships/footer" Target="footer427.xml"/><Relationship Id="rId831" Type="http://schemas.openxmlformats.org/officeDocument/2006/relationships/header" Target="header191.xml"/><Relationship Id="rId830" Type="http://schemas.openxmlformats.org/officeDocument/2006/relationships/footer" Target="footer426.xml"/><Relationship Id="rId83" Type="http://schemas.openxmlformats.org/officeDocument/2006/relationships/image" Target="media/image62.jpeg"/><Relationship Id="rId829" Type="http://schemas.openxmlformats.org/officeDocument/2006/relationships/image" Target="media/image400.jpeg"/><Relationship Id="rId828" Type="http://schemas.openxmlformats.org/officeDocument/2006/relationships/image" Target="media/image399.png"/><Relationship Id="rId827" Type="http://schemas.openxmlformats.org/officeDocument/2006/relationships/footer" Target="footer425.xml"/><Relationship Id="rId826" Type="http://schemas.openxmlformats.org/officeDocument/2006/relationships/header" Target="header190.xml"/><Relationship Id="rId825" Type="http://schemas.openxmlformats.org/officeDocument/2006/relationships/footer" Target="footer424.xml"/><Relationship Id="rId824" Type="http://schemas.openxmlformats.org/officeDocument/2006/relationships/image" Target="media/image397.jpeg"/><Relationship Id="rId823" Type="http://schemas.openxmlformats.org/officeDocument/2006/relationships/image" Target="media/image396.png"/><Relationship Id="rId822" Type="http://schemas.openxmlformats.org/officeDocument/2006/relationships/footer" Target="footer423.xml"/><Relationship Id="rId821" Type="http://schemas.openxmlformats.org/officeDocument/2006/relationships/header" Target="header189.xml"/><Relationship Id="rId820" Type="http://schemas.openxmlformats.org/officeDocument/2006/relationships/image" Target="media/image394.jpeg"/><Relationship Id="rId82" Type="http://schemas.openxmlformats.org/officeDocument/2006/relationships/image" Target="media/image61.png"/><Relationship Id="rId819" Type="http://schemas.openxmlformats.org/officeDocument/2006/relationships/image" Target="media/image393.jpeg"/><Relationship Id="rId818" Type="http://schemas.openxmlformats.org/officeDocument/2006/relationships/footer" Target="footer422.xml"/><Relationship Id="rId817" Type="http://schemas.openxmlformats.org/officeDocument/2006/relationships/header" Target="header188.xml"/><Relationship Id="rId816" Type="http://schemas.openxmlformats.org/officeDocument/2006/relationships/footer" Target="footer421.xml"/><Relationship Id="rId815" Type="http://schemas.openxmlformats.org/officeDocument/2006/relationships/header" Target="header187.xml"/><Relationship Id="rId814" Type="http://schemas.openxmlformats.org/officeDocument/2006/relationships/footer" Target="footer420.xml"/><Relationship Id="rId813" Type="http://schemas.openxmlformats.org/officeDocument/2006/relationships/footer" Target="footer419.xml"/><Relationship Id="rId812" Type="http://schemas.openxmlformats.org/officeDocument/2006/relationships/footer" Target="footer418.xml"/><Relationship Id="rId811" Type="http://schemas.openxmlformats.org/officeDocument/2006/relationships/footer" Target="footer417.xml"/><Relationship Id="rId810" Type="http://schemas.openxmlformats.org/officeDocument/2006/relationships/header" Target="header186.xml"/><Relationship Id="rId81" Type="http://schemas.openxmlformats.org/officeDocument/2006/relationships/image" Target="media/image60.jpeg"/><Relationship Id="rId809" Type="http://schemas.openxmlformats.org/officeDocument/2006/relationships/footer" Target="footer416.xml"/><Relationship Id="rId808" Type="http://schemas.openxmlformats.org/officeDocument/2006/relationships/header" Target="header185.xml"/><Relationship Id="rId807" Type="http://schemas.openxmlformats.org/officeDocument/2006/relationships/footer" Target="footer415.xml"/><Relationship Id="rId806" Type="http://schemas.openxmlformats.org/officeDocument/2006/relationships/header" Target="header184.xml"/><Relationship Id="rId805" Type="http://schemas.openxmlformats.org/officeDocument/2006/relationships/footer" Target="footer414.xml"/><Relationship Id="rId804" Type="http://schemas.openxmlformats.org/officeDocument/2006/relationships/footer" Target="footer413.xml"/><Relationship Id="rId803" Type="http://schemas.openxmlformats.org/officeDocument/2006/relationships/footer" Target="footer412.xml"/><Relationship Id="rId802" Type="http://schemas.openxmlformats.org/officeDocument/2006/relationships/footer" Target="footer411.xml"/><Relationship Id="rId801" Type="http://schemas.openxmlformats.org/officeDocument/2006/relationships/footer" Target="footer410.xml"/><Relationship Id="rId800" Type="http://schemas.openxmlformats.org/officeDocument/2006/relationships/footer" Target="footer409.xml"/><Relationship Id="rId80" Type="http://schemas.openxmlformats.org/officeDocument/2006/relationships/image" Target="media/image59.png"/><Relationship Id="rId8" Type="http://schemas.openxmlformats.org/officeDocument/2006/relationships/image" Target="media/image4.jpeg"/><Relationship Id="rId799" Type="http://schemas.openxmlformats.org/officeDocument/2006/relationships/header" Target="header183.xml"/><Relationship Id="rId798" Type="http://schemas.openxmlformats.org/officeDocument/2006/relationships/footer" Target="footer408.xml"/><Relationship Id="rId797" Type="http://schemas.openxmlformats.org/officeDocument/2006/relationships/footer" Target="footer407.xml"/><Relationship Id="rId796" Type="http://schemas.openxmlformats.org/officeDocument/2006/relationships/image" Target="media/image386.jpeg"/><Relationship Id="rId795" Type="http://schemas.openxmlformats.org/officeDocument/2006/relationships/footer" Target="footer406.xml"/><Relationship Id="rId794" Type="http://schemas.openxmlformats.org/officeDocument/2006/relationships/footer" Target="footer405.xml"/><Relationship Id="rId793" Type="http://schemas.openxmlformats.org/officeDocument/2006/relationships/header" Target="header182.xml"/><Relationship Id="rId792" Type="http://schemas.openxmlformats.org/officeDocument/2006/relationships/footer" Target="footer404.xml"/><Relationship Id="rId791" Type="http://schemas.openxmlformats.org/officeDocument/2006/relationships/footer" Target="footer403.xml"/><Relationship Id="rId790" Type="http://schemas.openxmlformats.org/officeDocument/2006/relationships/header" Target="header181.xml"/><Relationship Id="rId79" Type="http://schemas.openxmlformats.org/officeDocument/2006/relationships/footer" Target="footer20.xml"/><Relationship Id="rId789" Type="http://schemas.openxmlformats.org/officeDocument/2006/relationships/footer" Target="footer402.xml"/><Relationship Id="rId788" Type="http://schemas.openxmlformats.org/officeDocument/2006/relationships/image" Target="media/image383.jpeg"/><Relationship Id="rId787" Type="http://schemas.openxmlformats.org/officeDocument/2006/relationships/footer" Target="footer401.xml"/><Relationship Id="rId786" Type="http://schemas.openxmlformats.org/officeDocument/2006/relationships/footer" Target="footer400.xml"/><Relationship Id="rId785" Type="http://schemas.openxmlformats.org/officeDocument/2006/relationships/footer" Target="footer399.xml"/><Relationship Id="rId784" Type="http://schemas.openxmlformats.org/officeDocument/2006/relationships/footer" Target="footer398.xml"/><Relationship Id="rId783" Type="http://schemas.openxmlformats.org/officeDocument/2006/relationships/footer" Target="footer397.xml"/><Relationship Id="rId782" Type="http://schemas.openxmlformats.org/officeDocument/2006/relationships/footer" Target="footer396.xml"/><Relationship Id="rId781" Type="http://schemas.openxmlformats.org/officeDocument/2006/relationships/footer" Target="footer395.xml"/><Relationship Id="rId780" Type="http://schemas.openxmlformats.org/officeDocument/2006/relationships/footer" Target="footer394.xml"/><Relationship Id="rId78" Type="http://schemas.openxmlformats.org/officeDocument/2006/relationships/header" Target="header17.xml"/><Relationship Id="rId779" Type="http://schemas.openxmlformats.org/officeDocument/2006/relationships/footer" Target="footer393.xml"/><Relationship Id="rId778" Type="http://schemas.openxmlformats.org/officeDocument/2006/relationships/footer" Target="footer392.xml"/><Relationship Id="rId777" Type="http://schemas.openxmlformats.org/officeDocument/2006/relationships/footer" Target="footer391.xml"/><Relationship Id="rId776" Type="http://schemas.openxmlformats.org/officeDocument/2006/relationships/header" Target="header180.xml"/><Relationship Id="rId775" Type="http://schemas.openxmlformats.org/officeDocument/2006/relationships/footer" Target="footer390.xml"/><Relationship Id="rId774" Type="http://schemas.openxmlformats.org/officeDocument/2006/relationships/footer" Target="footer389.xml"/><Relationship Id="rId773" Type="http://schemas.openxmlformats.org/officeDocument/2006/relationships/footer" Target="footer388.xml"/><Relationship Id="rId772" Type="http://schemas.openxmlformats.org/officeDocument/2006/relationships/header" Target="header179.xml"/><Relationship Id="rId771" Type="http://schemas.openxmlformats.org/officeDocument/2006/relationships/footer" Target="footer387.xml"/><Relationship Id="rId770" Type="http://schemas.openxmlformats.org/officeDocument/2006/relationships/header" Target="header178.xml"/><Relationship Id="rId77" Type="http://schemas.openxmlformats.org/officeDocument/2006/relationships/image" Target="media/image57.jpeg"/><Relationship Id="rId769" Type="http://schemas.openxmlformats.org/officeDocument/2006/relationships/footer" Target="footer386.xml"/><Relationship Id="rId768" Type="http://schemas.openxmlformats.org/officeDocument/2006/relationships/footer" Target="footer385.xml"/><Relationship Id="rId767" Type="http://schemas.openxmlformats.org/officeDocument/2006/relationships/header" Target="header177.xml"/><Relationship Id="rId766" Type="http://schemas.openxmlformats.org/officeDocument/2006/relationships/footer" Target="footer384.xml"/><Relationship Id="rId765" Type="http://schemas.openxmlformats.org/officeDocument/2006/relationships/header" Target="header176.xml"/><Relationship Id="rId764" Type="http://schemas.openxmlformats.org/officeDocument/2006/relationships/footer" Target="footer383.xml"/><Relationship Id="rId763" Type="http://schemas.openxmlformats.org/officeDocument/2006/relationships/footer" Target="footer382.xml"/><Relationship Id="rId762" Type="http://schemas.openxmlformats.org/officeDocument/2006/relationships/header" Target="header175.xml"/><Relationship Id="rId761" Type="http://schemas.openxmlformats.org/officeDocument/2006/relationships/footer" Target="footer381.xml"/><Relationship Id="rId760" Type="http://schemas.openxmlformats.org/officeDocument/2006/relationships/header" Target="header174.xml"/><Relationship Id="rId76" Type="http://schemas.openxmlformats.org/officeDocument/2006/relationships/image" Target="media/image56.jpeg"/><Relationship Id="rId759" Type="http://schemas.openxmlformats.org/officeDocument/2006/relationships/footer" Target="footer380.xml"/><Relationship Id="rId758" Type="http://schemas.openxmlformats.org/officeDocument/2006/relationships/footer" Target="footer379.xml"/><Relationship Id="rId757" Type="http://schemas.openxmlformats.org/officeDocument/2006/relationships/footer" Target="footer378.xml"/><Relationship Id="rId756" Type="http://schemas.openxmlformats.org/officeDocument/2006/relationships/header" Target="header173.xml"/><Relationship Id="rId755" Type="http://schemas.openxmlformats.org/officeDocument/2006/relationships/footer" Target="footer377.xml"/><Relationship Id="rId754" Type="http://schemas.openxmlformats.org/officeDocument/2006/relationships/footer" Target="footer376.xml"/><Relationship Id="rId753" Type="http://schemas.openxmlformats.org/officeDocument/2006/relationships/footer" Target="footer375.xml"/><Relationship Id="rId752" Type="http://schemas.openxmlformats.org/officeDocument/2006/relationships/image" Target="media/image374.jpeg"/><Relationship Id="rId751" Type="http://schemas.openxmlformats.org/officeDocument/2006/relationships/footer" Target="footer374.xml"/><Relationship Id="rId750" Type="http://schemas.openxmlformats.org/officeDocument/2006/relationships/header" Target="header172.xml"/><Relationship Id="rId75" Type="http://schemas.openxmlformats.org/officeDocument/2006/relationships/footer" Target="footer19.xml"/><Relationship Id="rId749" Type="http://schemas.openxmlformats.org/officeDocument/2006/relationships/footer" Target="footer373.xml"/><Relationship Id="rId748" Type="http://schemas.openxmlformats.org/officeDocument/2006/relationships/footer" Target="footer372.xml"/><Relationship Id="rId747" Type="http://schemas.openxmlformats.org/officeDocument/2006/relationships/header" Target="header171.xml"/><Relationship Id="rId746" Type="http://schemas.openxmlformats.org/officeDocument/2006/relationships/footer" Target="footer371.xml"/><Relationship Id="rId745" Type="http://schemas.openxmlformats.org/officeDocument/2006/relationships/header" Target="header170.xml"/><Relationship Id="rId744" Type="http://schemas.openxmlformats.org/officeDocument/2006/relationships/footer" Target="footer370.xml"/><Relationship Id="rId743" Type="http://schemas.openxmlformats.org/officeDocument/2006/relationships/footer" Target="footer369.xml"/><Relationship Id="rId742" Type="http://schemas.openxmlformats.org/officeDocument/2006/relationships/footer" Target="footer368.xml"/><Relationship Id="rId741" Type="http://schemas.openxmlformats.org/officeDocument/2006/relationships/footer" Target="footer367.xml"/><Relationship Id="rId740" Type="http://schemas.openxmlformats.org/officeDocument/2006/relationships/footer" Target="footer366.xml"/><Relationship Id="rId74" Type="http://schemas.openxmlformats.org/officeDocument/2006/relationships/header" Target="header16.xml"/><Relationship Id="rId739" Type="http://schemas.openxmlformats.org/officeDocument/2006/relationships/header" Target="header169.xml"/><Relationship Id="rId738" Type="http://schemas.openxmlformats.org/officeDocument/2006/relationships/footer" Target="footer365.xml"/><Relationship Id="rId737" Type="http://schemas.openxmlformats.org/officeDocument/2006/relationships/footer" Target="footer364.xml"/><Relationship Id="rId736" Type="http://schemas.openxmlformats.org/officeDocument/2006/relationships/footer" Target="footer363.xml"/><Relationship Id="rId735" Type="http://schemas.openxmlformats.org/officeDocument/2006/relationships/footer" Target="footer362.xml"/><Relationship Id="rId734" Type="http://schemas.openxmlformats.org/officeDocument/2006/relationships/footer" Target="footer361.xml"/><Relationship Id="rId733" Type="http://schemas.openxmlformats.org/officeDocument/2006/relationships/footer" Target="footer360.xml"/><Relationship Id="rId732" Type="http://schemas.openxmlformats.org/officeDocument/2006/relationships/header" Target="header168.xml"/><Relationship Id="rId731" Type="http://schemas.openxmlformats.org/officeDocument/2006/relationships/footer" Target="footer359.xml"/><Relationship Id="rId730" Type="http://schemas.openxmlformats.org/officeDocument/2006/relationships/footer" Target="footer358.xml"/><Relationship Id="rId73" Type="http://schemas.openxmlformats.org/officeDocument/2006/relationships/image" Target="media/image54.jpeg"/><Relationship Id="rId729" Type="http://schemas.openxmlformats.org/officeDocument/2006/relationships/footer" Target="footer357.xml"/><Relationship Id="rId728" Type="http://schemas.openxmlformats.org/officeDocument/2006/relationships/footer" Target="footer356.xml"/><Relationship Id="rId727" Type="http://schemas.openxmlformats.org/officeDocument/2006/relationships/footer" Target="footer355.xml"/><Relationship Id="rId726" Type="http://schemas.openxmlformats.org/officeDocument/2006/relationships/footer" Target="footer354.xml"/><Relationship Id="rId725" Type="http://schemas.openxmlformats.org/officeDocument/2006/relationships/footer" Target="footer353.xml"/><Relationship Id="rId724" Type="http://schemas.openxmlformats.org/officeDocument/2006/relationships/footer" Target="footer352.xml"/><Relationship Id="rId723" Type="http://schemas.openxmlformats.org/officeDocument/2006/relationships/header" Target="header167.xml"/><Relationship Id="rId722" Type="http://schemas.openxmlformats.org/officeDocument/2006/relationships/image" Target="media/image367.jpeg"/><Relationship Id="rId721" Type="http://schemas.openxmlformats.org/officeDocument/2006/relationships/footer" Target="footer351.xml"/><Relationship Id="rId720" Type="http://schemas.openxmlformats.org/officeDocument/2006/relationships/footer" Target="footer350.xml"/><Relationship Id="rId72" Type="http://schemas.openxmlformats.org/officeDocument/2006/relationships/footer" Target="footer18.xml"/><Relationship Id="rId719" Type="http://schemas.openxmlformats.org/officeDocument/2006/relationships/footer" Target="footer349.xml"/><Relationship Id="rId718" Type="http://schemas.openxmlformats.org/officeDocument/2006/relationships/header" Target="header166.xml"/><Relationship Id="rId717" Type="http://schemas.openxmlformats.org/officeDocument/2006/relationships/footer" Target="footer348.xml"/><Relationship Id="rId716" Type="http://schemas.openxmlformats.org/officeDocument/2006/relationships/header" Target="header165.xml"/><Relationship Id="rId715" Type="http://schemas.openxmlformats.org/officeDocument/2006/relationships/footer" Target="footer347.xml"/><Relationship Id="rId714" Type="http://schemas.openxmlformats.org/officeDocument/2006/relationships/footer" Target="footer346.xml"/><Relationship Id="rId713" Type="http://schemas.openxmlformats.org/officeDocument/2006/relationships/footer" Target="footer345.xml"/><Relationship Id="rId712" Type="http://schemas.openxmlformats.org/officeDocument/2006/relationships/footer" Target="footer344.xml"/><Relationship Id="rId711" Type="http://schemas.openxmlformats.org/officeDocument/2006/relationships/footer" Target="footer343.xml"/><Relationship Id="rId710" Type="http://schemas.openxmlformats.org/officeDocument/2006/relationships/footer" Target="footer342.xml"/><Relationship Id="rId71" Type="http://schemas.openxmlformats.org/officeDocument/2006/relationships/header" Target="header15.xml"/><Relationship Id="rId709" Type="http://schemas.openxmlformats.org/officeDocument/2006/relationships/footer" Target="footer341.xml"/><Relationship Id="rId708" Type="http://schemas.openxmlformats.org/officeDocument/2006/relationships/footer" Target="footer340.xml"/><Relationship Id="rId707" Type="http://schemas.openxmlformats.org/officeDocument/2006/relationships/footer" Target="footer339.xml"/><Relationship Id="rId706" Type="http://schemas.openxmlformats.org/officeDocument/2006/relationships/footer" Target="footer338.xml"/><Relationship Id="rId705" Type="http://schemas.openxmlformats.org/officeDocument/2006/relationships/footer" Target="footer337.xml"/><Relationship Id="rId704" Type="http://schemas.openxmlformats.org/officeDocument/2006/relationships/image" Target="media/image364.png"/><Relationship Id="rId703" Type="http://schemas.openxmlformats.org/officeDocument/2006/relationships/footer" Target="footer336.xml"/><Relationship Id="rId702" Type="http://schemas.openxmlformats.org/officeDocument/2006/relationships/footer" Target="footer335.xml"/><Relationship Id="rId701" Type="http://schemas.openxmlformats.org/officeDocument/2006/relationships/footer" Target="footer334.xml"/><Relationship Id="rId700" Type="http://schemas.openxmlformats.org/officeDocument/2006/relationships/image" Target="media/image363.jpeg"/><Relationship Id="rId70" Type="http://schemas.openxmlformats.org/officeDocument/2006/relationships/image" Target="media/image52.jpeg"/><Relationship Id="rId7" Type="http://schemas.openxmlformats.org/officeDocument/2006/relationships/image" Target="media/image3.jpeg"/><Relationship Id="rId699" Type="http://schemas.openxmlformats.org/officeDocument/2006/relationships/footer" Target="footer333.xml"/><Relationship Id="rId698" Type="http://schemas.openxmlformats.org/officeDocument/2006/relationships/footer" Target="footer332.xml"/><Relationship Id="rId697" Type="http://schemas.openxmlformats.org/officeDocument/2006/relationships/header" Target="header164.xml"/><Relationship Id="rId696" Type="http://schemas.openxmlformats.org/officeDocument/2006/relationships/footer" Target="footer331.xml"/><Relationship Id="rId695" Type="http://schemas.openxmlformats.org/officeDocument/2006/relationships/header" Target="header163.xml"/><Relationship Id="rId694" Type="http://schemas.openxmlformats.org/officeDocument/2006/relationships/footer" Target="footer330.xml"/><Relationship Id="rId693" Type="http://schemas.openxmlformats.org/officeDocument/2006/relationships/header" Target="header162.xml"/><Relationship Id="rId692" Type="http://schemas.openxmlformats.org/officeDocument/2006/relationships/footer" Target="footer329.xml"/><Relationship Id="rId691" Type="http://schemas.openxmlformats.org/officeDocument/2006/relationships/image" Target="media/image359.png"/><Relationship Id="rId690" Type="http://schemas.openxmlformats.org/officeDocument/2006/relationships/image" Target="media/image358.jpeg"/><Relationship Id="rId69" Type="http://schemas.openxmlformats.org/officeDocument/2006/relationships/footer" Target="footer17.xml"/><Relationship Id="rId689" Type="http://schemas.openxmlformats.org/officeDocument/2006/relationships/footer" Target="footer328.xml"/><Relationship Id="rId688" Type="http://schemas.openxmlformats.org/officeDocument/2006/relationships/header" Target="header161.xml"/><Relationship Id="rId687" Type="http://schemas.openxmlformats.org/officeDocument/2006/relationships/footer" Target="footer327.xml"/><Relationship Id="rId686" Type="http://schemas.openxmlformats.org/officeDocument/2006/relationships/footer" Target="footer326.xml"/><Relationship Id="rId685" Type="http://schemas.openxmlformats.org/officeDocument/2006/relationships/header" Target="header160.xml"/><Relationship Id="rId684" Type="http://schemas.openxmlformats.org/officeDocument/2006/relationships/footer" Target="footer325.xml"/><Relationship Id="rId683" Type="http://schemas.openxmlformats.org/officeDocument/2006/relationships/footer" Target="footer324.xml"/><Relationship Id="rId682" Type="http://schemas.openxmlformats.org/officeDocument/2006/relationships/footer" Target="footer323.xml"/><Relationship Id="rId681" Type="http://schemas.openxmlformats.org/officeDocument/2006/relationships/header" Target="header159.xml"/><Relationship Id="rId680" Type="http://schemas.openxmlformats.org/officeDocument/2006/relationships/footer" Target="footer322.xml"/><Relationship Id="rId68" Type="http://schemas.openxmlformats.org/officeDocument/2006/relationships/header" Target="header14.xml"/><Relationship Id="rId679" Type="http://schemas.openxmlformats.org/officeDocument/2006/relationships/footer" Target="footer321.xml"/><Relationship Id="rId678" Type="http://schemas.openxmlformats.org/officeDocument/2006/relationships/footer" Target="footer320.xml"/><Relationship Id="rId677" Type="http://schemas.openxmlformats.org/officeDocument/2006/relationships/footer" Target="footer319.xml"/><Relationship Id="rId676" Type="http://schemas.openxmlformats.org/officeDocument/2006/relationships/header" Target="header158.xml"/><Relationship Id="rId675" Type="http://schemas.openxmlformats.org/officeDocument/2006/relationships/footer" Target="footer318.xml"/><Relationship Id="rId674" Type="http://schemas.openxmlformats.org/officeDocument/2006/relationships/footer" Target="footer317.xml"/><Relationship Id="rId673" Type="http://schemas.openxmlformats.org/officeDocument/2006/relationships/header" Target="header157.xml"/><Relationship Id="rId672" Type="http://schemas.openxmlformats.org/officeDocument/2006/relationships/footer" Target="footer316.xml"/><Relationship Id="rId671" Type="http://schemas.openxmlformats.org/officeDocument/2006/relationships/footer" Target="footer315.xml"/><Relationship Id="rId670" Type="http://schemas.openxmlformats.org/officeDocument/2006/relationships/footer" Target="footer314.xml"/><Relationship Id="rId67" Type="http://schemas.openxmlformats.org/officeDocument/2006/relationships/image" Target="media/image50.jpeg"/><Relationship Id="rId669" Type="http://schemas.openxmlformats.org/officeDocument/2006/relationships/footer" Target="footer313.xml"/><Relationship Id="rId668" Type="http://schemas.openxmlformats.org/officeDocument/2006/relationships/footer" Target="footer312.xml"/><Relationship Id="rId667" Type="http://schemas.openxmlformats.org/officeDocument/2006/relationships/footer" Target="footer311.xml"/><Relationship Id="rId666" Type="http://schemas.openxmlformats.org/officeDocument/2006/relationships/footer" Target="footer310.xml"/><Relationship Id="rId665" Type="http://schemas.openxmlformats.org/officeDocument/2006/relationships/footer" Target="footer309.xml"/><Relationship Id="rId664" Type="http://schemas.openxmlformats.org/officeDocument/2006/relationships/header" Target="header156.xml"/><Relationship Id="rId663" Type="http://schemas.openxmlformats.org/officeDocument/2006/relationships/footer" Target="footer308.xml"/><Relationship Id="rId662" Type="http://schemas.openxmlformats.org/officeDocument/2006/relationships/footer" Target="footer307.xml"/><Relationship Id="rId661" Type="http://schemas.openxmlformats.org/officeDocument/2006/relationships/footer" Target="footer306.xml"/><Relationship Id="rId660" Type="http://schemas.openxmlformats.org/officeDocument/2006/relationships/footer" Target="footer305.xml"/><Relationship Id="rId66" Type="http://schemas.openxmlformats.org/officeDocument/2006/relationships/footer" Target="footer16.xml"/><Relationship Id="rId659" Type="http://schemas.openxmlformats.org/officeDocument/2006/relationships/footer" Target="footer304.xml"/><Relationship Id="rId658" Type="http://schemas.openxmlformats.org/officeDocument/2006/relationships/footer" Target="footer303.xml"/><Relationship Id="rId657" Type="http://schemas.openxmlformats.org/officeDocument/2006/relationships/footer" Target="footer302.xml"/><Relationship Id="rId656" Type="http://schemas.openxmlformats.org/officeDocument/2006/relationships/footer" Target="footer301.xml"/><Relationship Id="rId655" Type="http://schemas.openxmlformats.org/officeDocument/2006/relationships/footer" Target="footer300.xml"/><Relationship Id="rId654" Type="http://schemas.openxmlformats.org/officeDocument/2006/relationships/footer" Target="footer299.xml"/><Relationship Id="rId653" Type="http://schemas.openxmlformats.org/officeDocument/2006/relationships/footer" Target="footer298.xml"/><Relationship Id="rId652" Type="http://schemas.openxmlformats.org/officeDocument/2006/relationships/footer" Target="footer297.xml"/><Relationship Id="rId651" Type="http://schemas.openxmlformats.org/officeDocument/2006/relationships/header" Target="header155.xml"/><Relationship Id="rId650" Type="http://schemas.openxmlformats.org/officeDocument/2006/relationships/footer" Target="footer296.xml"/><Relationship Id="rId65" Type="http://schemas.openxmlformats.org/officeDocument/2006/relationships/header" Target="header13.xml"/><Relationship Id="rId649" Type="http://schemas.openxmlformats.org/officeDocument/2006/relationships/header" Target="header154.xml"/><Relationship Id="rId648" Type="http://schemas.openxmlformats.org/officeDocument/2006/relationships/footer" Target="footer295.xml"/><Relationship Id="rId647" Type="http://schemas.openxmlformats.org/officeDocument/2006/relationships/header" Target="header153.xml"/><Relationship Id="rId646" Type="http://schemas.openxmlformats.org/officeDocument/2006/relationships/footer" Target="footer294.xml"/><Relationship Id="rId645" Type="http://schemas.openxmlformats.org/officeDocument/2006/relationships/header" Target="header152.xml"/><Relationship Id="rId644" Type="http://schemas.openxmlformats.org/officeDocument/2006/relationships/image" Target="media/image347.jpeg"/><Relationship Id="rId643" Type="http://schemas.openxmlformats.org/officeDocument/2006/relationships/footer" Target="footer293.xml"/><Relationship Id="rId642" Type="http://schemas.openxmlformats.org/officeDocument/2006/relationships/footer" Target="footer292.xml"/><Relationship Id="rId641" Type="http://schemas.openxmlformats.org/officeDocument/2006/relationships/footer" Target="footer291.xml"/><Relationship Id="rId640" Type="http://schemas.openxmlformats.org/officeDocument/2006/relationships/header" Target="header151.xml"/><Relationship Id="rId64" Type="http://schemas.openxmlformats.org/officeDocument/2006/relationships/image" Target="media/image48.jpeg"/><Relationship Id="rId639" Type="http://schemas.openxmlformats.org/officeDocument/2006/relationships/footer" Target="footer290.xml"/><Relationship Id="rId638" Type="http://schemas.openxmlformats.org/officeDocument/2006/relationships/footer" Target="footer289.xml"/><Relationship Id="rId637" Type="http://schemas.openxmlformats.org/officeDocument/2006/relationships/footer" Target="footer288.xml"/><Relationship Id="rId636" Type="http://schemas.openxmlformats.org/officeDocument/2006/relationships/footer" Target="footer287.xml"/><Relationship Id="rId635" Type="http://schemas.openxmlformats.org/officeDocument/2006/relationships/footer" Target="footer286.xml"/><Relationship Id="rId634" Type="http://schemas.openxmlformats.org/officeDocument/2006/relationships/header" Target="header150.xml"/><Relationship Id="rId633" Type="http://schemas.openxmlformats.org/officeDocument/2006/relationships/hyperlink" Target="HTTP" TargetMode="External"/><Relationship Id="rId632" Type="http://schemas.openxmlformats.org/officeDocument/2006/relationships/footer" Target="footer285.xml"/><Relationship Id="rId631" Type="http://schemas.openxmlformats.org/officeDocument/2006/relationships/header" Target="header149.xml"/><Relationship Id="rId630" Type="http://schemas.openxmlformats.org/officeDocument/2006/relationships/footer" Target="footer284.xml"/><Relationship Id="rId63" Type="http://schemas.openxmlformats.org/officeDocument/2006/relationships/image" Target="media/image47.jpeg"/><Relationship Id="rId629" Type="http://schemas.openxmlformats.org/officeDocument/2006/relationships/footer" Target="footer283.xml"/><Relationship Id="rId628" Type="http://schemas.openxmlformats.org/officeDocument/2006/relationships/footer" Target="footer282.xml"/><Relationship Id="rId627" Type="http://schemas.openxmlformats.org/officeDocument/2006/relationships/footer" Target="footer281.xml"/><Relationship Id="rId626" Type="http://schemas.openxmlformats.org/officeDocument/2006/relationships/footer" Target="footer280.xml"/><Relationship Id="rId625" Type="http://schemas.openxmlformats.org/officeDocument/2006/relationships/footer" Target="footer279.xml"/><Relationship Id="rId624" Type="http://schemas.openxmlformats.org/officeDocument/2006/relationships/footer" Target="footer278.xml"/><Relationship Id="rId623" Type="http://schemas.openxmlformats.org/officeDocument/2006/relationships/footer" Target="footer277.xml"/><Relationship Id="rId622" Type="http://schemas.openxmlformats.org/officeDocument/2006/relationships/footer" Target="footer276.xml"/><Relationship Id="rId621" Type="http://schemas.openxmlformats.org/officeDocument/2006/relationships/footer" Target="footer275.xml"/><Relationship Id="rId620" Type="http://schemas.openxmlformats.org/officeDocument/2006/relationships/header" Target="header148.xml"/><Relationship Id="rId62" Type="http://schemas.openxmlformats.org/officeDocument/2006/relationships/image" Target="media/image46.png"/><Relationship Id="rId619" Type="http://schemas.openxmlformats.org/officeDocument/2006/relationships/footer" Target="footer274.xml"/><Relationship Id="rId618" Type="http://schemas.openxmlformats.org/officeDocument/2006/relationships/footer" Target="footer273.xml"/><Relationship Id="rId617" Type="http://schemas.openxmlformats.org/officeDocument/2006/relationships/footer" Target="footer272.xml"/><Relationship Id="rId616" Type="http://schemas.openxmlformats.org/officeDocument/2006/relationships/footer" Target="footer271.xml"/><Relationship Id="rId615" Type="http://schemas.openxmlformats.org/officeDocument/2006/relationships/footer" Target="footer270.xml"/><Relationship Id="rId614" Type="http://schemas.openxmlformats.org/officeDocument/2006/relationships/footer" Target="footer269.xml"/><Relationship Id="rId613" Type="http://schemas.openxmlformats.org/officeDocument/2006/relationships/footer" Target="footer268.xml"/><Relationship Id="rId612" Type="http://schemas.openxmlformats.org/officeDocument/2006/relationships/footer" Target="footer267.xml"/><Relationship Id="rId611" Type="http://schemas.openxmlformats.org/officeDocument/2006/relationships/header" Target="header147.xml"/><Relationship Id="rId610" Type="http://schemas.openxmlformats.org/officeDocument/2006/relationships/footer" Target="footer266.xml"/><Relationship Id="rId61" Type="http://schemas.openxmlformats.org/officeDocument/2006/relationships/image" Target="media/image45.jpeg"/><Relationship Id="rId609" Type="http://schemas.openxmlformats.org/officeDocument/2006/relationships/footer" Target="footer265.xml"/><Relationship Id="rId608" Type="http://schemas.openxmlformats.org/officeDocument/2006/relationships/footer" Target="footer264.xml"/><Relationship Id="rId607" Type="http://schemas.openxmlformats.org/officeDocument/2006/relationships/footer" Target="footer263.xml"/><Relationship Id="rId606" Type="http://schemas.openxmlformats.org/officeDocument/2006/relationships/footer" Target="footer262.xml"/><Relationship Id="rId605" Type="http://schemas.openxmlformats.org/officeDocument/2006/relationships/header" Target="header146.xml"/><Relationship Id="rId604" Type="http://schemas.openxmlformats.org/officeDocument/2006/relationships/footer" Target="footer261.xml"/><Relationship Id="rId603" Type="http://schemas.openxmlformats.org/officeDocument/2006/relationships/footer" Target="footer260.xml"/><Relationship Id="rId602" Type="http://schemas.openxmlformats.org/officeDocument/2006/relationships/header" Target="header145.xml"/><Relationship Id="rId601" Type="http://schemas.openxmlformats.org/officeDocument/2006/relationships/footer" Target="footer259.xml"/><Relationship Id="rId600" Type="http://schemas.openxmlformats.org/officeDocument/2006/relationships/footer" Target="footer258.xml"/><Relationship Id="rId60" Type="http://schemas.openxmlformats.org/officeDocument/2006/relationships/image" Target="media/image44.jpeg"/><Relationship Id="rId6" Type="http://schemas.openxmlformats.org/officeDocument/2006/relationships/image" Target="media/image2.jpeg"/><Relationship Id="rId599" Type="http://schemas.openxmlformats.org/officeDocument/2006/relationships/header" Target="header144.xml"/><Relationship Id="rId598" Type="http://schemas.openxmlformats.org/officeDocument/2006/relationships/footer" Target="footer257.xml"/><Relationship Id="rId597" Type="http://schemas.openxmlformats.org/officeDocument/2006/relationships/footer" Target="footer256.xml"/><Relationship Id="rId596" Type="http://schemas.openxmlformats.org/officeDocument/2006/relationships/footer" Target="footer255.xml"/><Relationship Id="rId595" Type="http://schemas.openxmlformats.org/officeDocument/2006/relationships/footer" Target="footer254.xml"/><Relationship Id="rId594" Type="http://schemas.openxmlformats.org/officeDocument/2006/relationships/footer" Target="footer253.xml"/><Relationship Id="rId593" Type="http://schemas.openxmlformats.org/officeDocument/2006/relationships/footer" Target="footer252.xml"/><Relationship Id="rId592" Type="http://schemas.openxmlformats.org/officeDocument/2006/relationships/footer" Target="footer251.xml"/><Relationship Id="rId591" Type="http://schemas.openxmlformats.org/officeDocument/2006/relationships/footer" Target="footer250.xml"/><Relationship Id="rId590" Type="http://schemas.openxmlformats.org/officeDocument/2006/relationships/footer" Target="footer249.xml"/><Relationship Id="rId59" Type="http://schemas.openxmlformats.org/officeDocument/2006/relationships/footer" Target="footer15.xml"/><Relationship Id="rId589" Type="http://schemas.openxmlformats.org/officeDocument/2006/relationships/footer" Target="footer248.xml"/><Relationship Id="rId588" Type="http://schemas.openxmlformats.org/officeDocument/2006/relationships/footer" Target="footer247.xml"/><Relationship Id="rId587" Type="http://schemas.openxmlformats.org/officeDocument/2006/relationships/footer" Target="footer246.xml"/><Relationship Id="rId586" Type="http://schemas.openxmlformats.org/officeDocument/2006/relationships/footer" Target="footer245.xml"/><Relationship Id="rId585" Type="http://schemas.openxmlformats.org/officeDocument/2006/relationships/header" Target="header143.xml"/><Relationship Id="rId584" Type="http://schemas.openxmlformats.org/officeDocument/2006/relationships/footer" Target="footer244.xml"/><Relationship Id="rId583" Type="http://schemas.openxmlformats.org/officeDocument/2006/relationships/footer" Target="footer243.xml"/><Relationship Id="rId582" Type="http://schemas.openxmlformats.org/officeDocument/2006/relationships/footer" Target="footer242.xml"/><Relationship Id="rId581" Type="http://schemas.openxmlformats.org/officeDocument/2006/relationships/footer" Target="footer241.xml"/><Relationship Id="rId580" Type="http://schemas.openxmlformats.org/officeDocument/2006/relationships/footer" Target="footer240.xml"/><Relationship Id="rId58" Type="http://schemas.openxmlformats.org/officeDocument/2006/relationships/header" Target="header12.xml"/><Relationship Id="rId579" Type="http://schemas.openxmlformats.org/officeDocument/2006/relationships/header" Target="header142.xml"/><Relationship Id="rId578" Type="http://schemas.openxmlformats.org/officeDocument/2006/relationships/footer" Target="footer239.xml"/><Relationship Id="rId577" Type="http://schemas.openxmlformats.org/officeDocument/2006/relationships/footer" Target="footer238.xml"/><Relationship Id="rId576" Type="http://schemas.openxmlformats.org/officeDocument/2006/relationships/header" Target="header141.xml"/><Relationship Id="rId575" Type="http://schemas.openxmlformats.org/officeDocument/2006/relationships/footer" Target="footer237.xml"/><Relationship Id="rId574" Type="http://schemas.openxmlformats.org/officeDocument/2006/relationships/footer" Target="footer236.xml"/><Relationship Id="rId573" Type="http://schemas.openxmlformats.org/officeDocument/2006/relationships/header" Target="header140.xml"/><Relationship Id="rId572" Type="http://schemas.openxmlformats.org/officeDocument/2006/relationships/footer" Target="footer235.xml"/><Relationship Id="rId571" Type="http://schemas.openxmlformats.org/officeDocument/2006/relationships/header" Target="header139.xml"/><Relationship Id="rId570" Type="http://schemas.openxmlformats.org/officeDocument/2006/relationships/footer" Target="footer234.xml"/><Relationship Id="rId57" Type="http://schemas.openxmlformats.org/officeDocument/2006/relationships/footer" Target="footer14.xml"/><Relationship Id="rId569" Type="http://schemas.openxmlformats.org/officeDocument/2006/relationships/header" Target="header138.xml"/><Relationship Id="rId568" Type="http://schemas.openxmlformats.org/officeDocument/2006/relationships/footer" Target="footer233.xml"/><Relationship Id="rId567" Type="http://schemas.openxmlformats.org/officeDocument/2006/relationships/footer" Target="footer232.xml"/><Relationship Id="rId566" Type="http://schemas.openxmlformats.org/officeDocument/2006/relationships/header" Target="header137.xml"/><Relationship Id="rId565" Type="http://schemas.openxmlformats.org/officeDocument/2006/relationships/footer" Target="footer231.xml"/><Relationship Id="rId564" Type="http://schemas.openxmlformats.org/officeDocument/2006/relationships/header" Target="header136.xml"/><Relationship Id="rId563" Type="http://schemas.openxmlformats.org/officeDocument/2006/relationships/footer" Target="footer230.xml"/><Relationship Id="rId562" Type="http://schemas.openxmlformats.org/officeDocument/2006/relationships/footer" Target="footer229.xml"/><Relationship Id="rId561" Type="http://schemas.openxmlformats.org/officeDocument/2006/relationships/footer" Target="footer228.xml"/><Relationship Id="rId560" Type="http://schemas.openxmlformats.org/officeDocument/2006/relationships/footer" Target="footer227.xml"/><Relationship Id="rId56" Type="http://schemas.openxmlformats.org/officeDocument/2006/relationships/header" Target="header11.xml"/><Relationship Id="rId559" Type="http://schemas.openxmlformats.org/officeDocument/2006/relationships/footer" Target="footer226.xml"/><Relationship Id="rId558" Type="http://schemas.openxmlformats.org/officeDocument/2006/relationships/footer" Target="footer225.xml"/><Relationship Id="rId557" Type="http://schemas.openxmlformats.org/officeDocument/2006/relationships/footer" Target="footer224.xml"/><Relationship Id="rId556" Type="http://schemas.openxmlformats.org/officeDocument/2006/relationships/footer" Target="footer223.xml"/><Relationship Id="rId555" Type="http://schemas.openxmlformats.org/officeDocument/2006/relationships/footer" Target="footer222.xml"/><Relationship Id="rId554" Type="http://schemas.openxmlformats.org/officeDocument/2006/relationships/footer" Target="footer221.xml"/><Relationship Id="rId553" Type="http://schemas.openxmlformats.org/officeDocument/2006/relationships/footer" Target="footer220.xml"/><Relationship Id="rId552" Type="http://schemas.openxmlformats.org/officeDocument/2006/relationships/footer" Target="footer219.xml"/><Relationship Id="rId551" Type="http://schemas.openxmlformats.org/officeDocument/2006/relationships/footer" Target="footer218.xml"/><Relationship Id="rId550" Type="http://schemas.openxmlformats.org/officeDocument/2006/relationships/footer" Target="footer217.xml"/><Relationship Id="rId55" Type="http://schemas.openxmlformats.org/officeDocument/2006/relationships/image" Target="media/image41.jpeg"/><Relationship Id="rId549" Type="http://schemas.openxmlformats.org/officeDocument/2006/relationships/footer" Target="footer216.xml"/><Relationship Id="rId548" Type="http://schemas.openxmlformats.org/officeDocument/2006/relationships/footer" Target="footer215.xml"/><Relationship Id="rId547" Type="http://schemas.openxmlformats.org/officeDocument/2006/relationships/header" Target="header135.xml"/><Relationship Id="rId546" Type="http://schemas.openxmlformats.org/officeDocument/2006/relationships/footer" Target="footer214.xml"/><Relationship Id="rId545" Type="http://schemas.openxmlformats.org/officeDocument/2006/relationships/footer" Target="footer213.xml"/><Relationship Id="rId544" Type="http://schemas.openxmlformats.org/officeDocument/2006/relationships/footer" Target="footer212.xml"/><Relationship Id="rId543" Type="http://schemas.openxmlformats.org/officeDocument/2006/relationships/footer" Target="footer211.xml"/><Relationship Id="rId542" Type="http://schemas.openxmlformats.org/officeDocument/2006/relationships/header" Target="header134.xml"/><Relationship Id="rId541" Type="http://schemas.openxmlformats.org/officeDocument/2006/relationships/footer" Target="footer210.xml"/><Relationship Id="rId540" Type="http://schemas.openxmlformats.org/officeDocument/2006/relationships/header" Target="header133.xml"/><Relationship Id="rId54" Type="http://schemas.openxmlformats.org/officeDocument/2006/relationships/image" Target="media/image40.jpeg"/><Relationship Id="rId539" Type="http://schemas.openxmlformats.org/officeDocument/2006/relationships/footer" Target="footer209.xml"/><Relationship Id="rId538" Type="http://schemas.openxmlformats.org/officeDocument/2006/relationships/footer" Target="footer208.xml"/><Relationship Id="rId537" Type="http://schemas.openxmlformats.org/officeDocument/2006/relationships/footer" Target="footer207.xml"/><Relationship Id="rId536" Type="http://schemas.openxmlformats.org/officeDocument/2006/relationships/footer" Target="footer206.xml"/><Relationship Id="rId535" Type="http://schemas.openxmlformats.org/officeDocument/2006/relationships/footer" Target="footer205.xml"/><Relationship Id="rId534" Type="http://schemas.openxmlformats.org/officeDocument/2006/relationships/header" Target="header132.xml"/><Relationship Id="rId533" Type="http://schemas.openxmlformats.org/officeDocument/2006/relationships/footer" Target="footer204.xml"/><Relationship Id="rId532" Type="http://schemas.openxmlformats.org/officeDocument/2006/relationships/header" Target="header131.xml"/><Relationship Id="rId531" Type="http://schemas.openxmlformats.org/officeDocument/2006/relationships/footer" Target="footer203.xml"/><Relationship Id="rId530" Type="http://schemas.openxmlformats.org/officeDocument/2006/relationships/footer" Target="footer202.xml"/><Relationship Id="rId53" Type="http://schemas.openxmlformats.org/officeDocument/2006/relationships/footer" Target="footer13.xml"/><Relationship Id="rId529" Type="http://schemas.openxmlformats.org/officeDocument/2006/relationships/header" Target="header130.xml"/><Relationship Id="rId528" Type="http://schemas.openxmlformats.org/officeDocument/2006/relationships/footer" Target="footer201.xml"/><Relationship Id="rId527" Type="http://schemas.openxmlformats.org/officeDocument/2006/relationships/footer" Target="footer200.xml"/><Relationship Id="rId526" Type="http://schemas.openxmlformats.org/officeDocument/2006/relationships/header" Target="header129.xml"/><Relationship Id="rId525" Type="http://schemas.openxmlformats.org/officeDocument/2006/relationships/footer" Target="footer199.xml"/><Relationship Id="rId524" Type="http://schemas.openxmlformats.org/officeDocument/2006/relationships/footer" Target="footer198.xml"/><Relationship Id="rId523" Type="http://schemas.openxmlformats.org/officeDocument/2006/relationships/header" Target="header128.xml"/><Relationship Id="rId522" Type="http://schemas.openxmlformats.org/officeDocument/2006/relationships/footer" Target="footer197.xml"/><Relationship Id="rId521" Type="http://schemas.openxmlformats.org/officeDocument/2006/relationships/footer" Target="footer196.xml"/><Relationship Id="rId520" Type="http://schemas.openxmlformats.org/officeDocument/2006/relationships/header" Target="header127.xml"/><Relationship Id="rId52" Type="http://schemas.openxmlformats.org/officeDocument/2006/relationships/header" Target="header10.xml"/><Relationship Id="rId519" Type="http://schemas.openxmlformats.org/officeDocument/2006/relationships/footer" Target="footer195.xml"/><Relationship Id="rId518" Type="http://schemas.openxmlformats.org/officeDocument/2006/relationships/header" Target="header126.xml"/><Relationship Id="rId517" Type="http://schemas.openxmlformats.org/officeDocument/2006/relationships/footer" Target="footer194.xml"/><Relationship Id="rId516" Type="http://schemas.openxmlformats.org/officeDocument/2006/relationships/header" Target="header125.xml"/><Relationship Id="rId515" Type="http://schemas.openxmlformats.org/officeDocument/2006/relationships/footer" Target="footer193.xml"/><Relationship Id="rId514" Type="http://schemas.openxmlformats.org/officeDocument/2006/relationships/footer" Target="footer192.xml"/><Relationship Id="rId513" Type="http://schemas.openxmlformats.org/officeDocument/2006/relationships/footer" Target="footer191.xml"/><Relationship Id="rId512" Type="http://schemas.openxmlformats.org/officeDocument/2006/relationships/footer" Target="footer190.xml"/><Relationship Id="rId511" Type="http://schemas.openxmlformats.org/officeDocument/2006/relationships/header" Target="header124.xml"/><Relationship Id="rId510" Type="http://schemas.openxmlformats.org/officeDocument/2006/relationships/footer" Target="footer189.xml"/><Relationship Id="rId51" Type="http://schemas.openxmlformats.org/officeDocument/2006/relationships/image" Target="media/image38.jpeg"/><Relationship Id="rId509" Type="http://schemas.openxmlformats.org/officeDocument/2006/relationships/header" Target="header123.xml"/><Relationship Id="rId508" Type="http://schemas.openxmlformats.org/officeDocument/2006/relationships/footer" Target="footer188.xml"/><Relationship Id="rId507" Type="http://schemas.openxmlformats.org/officeDocument/2006/relationships/header" Target="header122.xml"/><Relationship Id="rId506" Type="http://schemas.openxmlformats.org/officeDocument/2006/relationships/image" Target="media/image316.jpeg"/><Relationship Id="rId505" Type="http://schemas.openxmlformats.org/officeDocument/2006/relationships/footer" Target="footer187.xml"/><Relationship Id="rId504" Type="http://schemas.openxmlformats.org/officeDocument/2006/relationships/header" Target="header121.xml"/><Relationship Id="rId503" Type="http://schemas.openxmlformats.org/officeDocument/2006/relationships/footer" Target="footer186.xml"/><Relationship Id="rId502" Type="http://schemas.openxmlformats.org/officeDocument/2006/relationships/footer" Target="footer185.xml"/><Relationship Id="rId501" Type="http://schemas.openxmlformats.org/officeDocument/2006/relationships/footer" Target="footer184.xml"/><Relationship Id="rId500" Type="http://schemas.openxmlformats.org/officeDocument/2006/relationships/header" Target="header120.xml"/><Relationship Id="rId50" Type="http://schemas.openxmlformats.org/officeDocument/2006/relationships/image" Target="media/image37.jpeg"/><Relationship Id="rId5" Type="http://schemas.openxmlformats.org/officeDocument/2006/relationships/footer" Target="footer3.xml"/><Relationship Id="rId499" Type="http://schemas.openxmlformats.org/officeDocument/2006/relationships/footer" Target="footer183.xml"/><Relationship Id="rId498" Type="http://schemas.openxmlformats.org/officeDocument/2006/relationships/footer" Target="footer182.xml"/><Relationship Id="rId497" Type="http://schemas.openxmlformats.org/officeDocument/2006/relationships/header" Target="header119.xml"/><Relationship Id="rId496" Type="http://schemas.openxmlformats.org/officeDocument/2006/relationships/footer" Target="footer181.xml"/><Relationship Id="rId495" Type="http://schemas.openxmlformats.org/officeDocument/2006/relationships/image" Target="media/image312.jpeg"/><Relationship Id="rId494" Type="http://schemas.openxmlformats.org/officeDocument/2006/relationships/image" Target="media/image311.png"/><Relationship Id="rId493" Type="http://schemas.openxmlformats.org/officeDocument/2006/relationships/footer" Target="footer180.xml"/><Relationship Id="rId492" Type="http://schemas.openxmlformats.org/officeDocument/2006/relationships/header" Target="header118.xml"/><Relationship Id="rId491" Type="http://schemas.openxmlformats.org/officeDocument/2006/relationships/footer" Target="footer179.xml"/><Relationship Id="rId490" Type="http://schemas.openxmlformats.org/officeDocument/2006/relationships/header" Target="header117.xml"/><Relationship Id="rId49" Type="http://schemas.openxmlformats.org/officeDocument/2006/relationships/footer" Target="footer12.xml"/><Relationship Id="rId489" Type="http://schemas.openxmlformats.org/officeDocument/2006/relationships/footer" Target="footer178.xml"/><Relationship Id="rId488" Type="http://schemas.openxmlformats.org/officeDocument/2006/relationships/header" Target="header116.xml"/><Relationship Id="rId487" Type="http://schemas.openxmlformats.org/officeDocument/2006/relationships/footer" Target="footer177.xml"/><Relationship Id="rId486" Type="http://schemas.openxmlformats.org/officeDocument/2006/relationships/header" Target="header115.xml"/><Relationship Id="rId485" Type="http://schemas.openxmlformats.org/officeDocument/2006/relationships/footer" Target="footer176.xml"/><Relationship Id="rId484" Type="http://schemas.openxmlformats.org/officeDocument/2006/relationships/header" Target="header114.xml"/><Relationship Id="rId483" Type="http://schemas.openxmlformats.org/officeDocument/2006/relationships/footer" Target="footer175.xml"/><Relationship Id="rId482" Type="http://schemas.openxmlformats.org/officeDocument/2006/relationships/header" Target="header113.xml"/><Relationship Id="rId481" Type="http://schemas.openxmlformats.org/officeDocument/2006/relationships/footer" Target="footer174.xml"/><Relationship Id="rId480" Type="http://schemas.openxmlformats.org/officeDocument/2006/relationships/header" Target="header112.xml"/><Relationship Id="rId48" Type="http://schemas.openxmlformats.org/officeDocument/2006/relationships/header" Target="header9.xml"/><Relationship Id="rId479" Type="http://schemas.openxmlformats.org/officeDocument/2006/relationships/footer" Target="footer173.xml"/><Relationship Id="rId478" Type="http://schemas.openxmlformats.org/officeDocument/2006/relationships/footer" Target="footer172.xml"/><Relationship Id="rId477" Type="http://schemas.openxmlformats.org/officeDocument/2006/relationships/header" Target="header111.xml"/><Relationship Id="rId476" Type="http://schemas.openxmlformats.org/officeDocument/2006/relationships/footer" Target="footer171.xml"/><Relationship Id="rId475" Type="http://schemas.openxmlformats.org/officeDocument/2006/relationships/header" Target="header110.xml"/><Relationship Id="rId474" Type="http://schemas.openxmlformats.org/officeDocument/2006/relationships/image" Target="media/image301.jpeg"/><Relationship Id="rId473" Type="http://schemas.openxmlformats.org/officeDocument/2006/relationships/image" Target="media/image300.jpeg"/><Relationship Id="rId472" Type="http://schemas.openxmlformats.org/officeDocument/2006/relationships/footer" Target="footer170.xml"/><Relationship Id="rId471" Type="http://schemas.openxmlformats.org/officeDocument/2006/relationships/header" Target="header109.xml"/><Relationship Id="rId470" Type="http://schemas.openxmlformats.org/officeDocument/2006/relationships/footer" Target="footer169.xml"/><Relationship Id="rId47" Type="http://schemas.openxmlformats.org/officeDocument/2006/relationships/image" Target="media/image35.jpeg"/><Relationship Id="rId469" Type="http://schemas.openxmlformats.org/officeDocument/2006/relationships/footer" Target="footer168.xml"/><Relationship Id="rId468" Type="http://schemas.openxmlformats.org/officeDocument/2006/relationships/footer" Target="footer167.xml"/><Relationship Id="rId467" Type="http://schemas.openxmlformats.org/officeDocument/2006/relationships/footer" Target="footer166.xml"/><Relationship Id="rId466" Type="http://schemas.openxmlformats.org/officeDocument/2006/relationships/footer" Target="footer165.xml"/><Relationship Id="rId465" Type="http://schemas.openxmlformats.org/officeDocument/2006/relationships/header" Target="header108.xml"/><Relationship Id="rId464" Type="http://schemas.openxmlformats.org/officeDocument/2006/relationships/footer" Target="footer164.xml"/><Relationship Id="rId463" Type="http://schemas.openxmlformats.org/officeDocument/2006/relationships/footer" Target="footer163.xml"/><Relationship Id="rId462" Type="http://schemas.openxmlformats.org/officeDocument/2006/relationships/footer" Target="footer162.xml"/><Relationship Id="rId461" Type="http://schemas.openxmlformats.org/officeDocument/2006/relationships/header" Target="header107.xml"/><Relationship Id="rId460" Type="http://schemas.openxmlformats.org/officeDocument/2006/relationships/footer" Target="footer161.xml"/><Relationship Id="rId46" Type="http://schemas.openxmlformats.org/officeDocument/2006/relationships/footer" Target="footer11.xml"/><Relationship Id="rId459" Type="http://schemas.openxmlformats.org/officeDocument/2006/relationships/image" Target="media/image296.jpeg"/><Relationship Id="rId458" Type="http://schemas.openxmlformats.org/officeDocument/2006/relationships/footer" Target="footer160.xml"/><Relationship Id="rId457" Type="http://schemas.openxmlformats.org/officeDocument/2006/relationships/header" Target="header106.xml"/><Relationship Id="rId456" Type="http://schemas.openxmlformats.org/officeDocument/2006/relationships/footer" Target="footer159.xml"/><Relationship Id="rId455" Type="http://schemas.openxmlformats.org/officeDocument/2006/relationships/footer" Target="footer158.xml"/><Relationship Id="rId454" Type="http://schemas.openxmlformats.org/officeDocument/2006/relationships/header" Target="header105.xml"/><Relationship Id="rId453" Type="http://schemas.openxmlformats.org/officeDocument/2006/relationships/image" Target="media/image293.jpeg"/><Relationship Id="rId452" Type="http://schemas.openxmlformats.org/officeDocument/2006/relationships/footer" Target="footer157.xml"/><Relationship Id="rId451" Type="http://schemas.openxmlformats.org/officeDocument/2006/relationships/image" Target="media/image292.jpeg"/><Relationship Id="rId450" Type="http://schemas.openxmlformats.org/officeDocument/2006/relationships/footer" Target="footer156.xml"/><Relationship Id="rId45" Type="http://schemas.openxmlformats.org/officeDocument/2006/relationships/header" Target="header8.xml"/><Relationship Id="rId449" Type="http://schemas.openxmlformats.org/officeDocument/2006/relationships/header" Target="header104.xml"/><Relationship Id="rId448" Type="http://schemas.openxmlformats.org/officeDocument/2006/relationships/image" Target="media/image290.jpeg"/><Relationship Id="rId447" Type="http://schemas.openxmlformats.org/officeDocument/2006/relationships/image" Target="media/image289.png"/><Relationship Id="rId446" Type="http://schemas.openxmlformats.org/officeDocument/2006/relationships/footer" Target="footer155.xml"/><Relationship Id="rId445" Type="http://schemas.openxmlformats.org/officeDocument/2006/relationships/footer" Target="footer154.xml"/><Relationship Id="rId444" Type="http://schemas.openxmlformats.org/officeDocument/2006/relationships/footer" Target="footer153.xml"/><Relationship Id="rId443" Type="http://schemas.openxmlformats.org/officeDocument/2006/relationships/footer" Target="footer152.xml"/><Relationship Id="rId442" Type="http://schemas.openxmlformats.org/officeDocument/2006/relationships/footer" Target="footer151.xml"/><Relationship Id="rId441" Type="http://schemas.openxmlformats.org/officeDocument/2006/relationships/header" Target="header103.xml"/><Relationship Id="rId440" Type="http://schemas.openxmlformats.org/officeDocument/2006/relationships/footer" Target="footer150.xml"/><Relationship Id="rId44" Type="http://schemas.openxmlformats.org/officeDocument/2006/relationships/image" Target="media/image33.png"/><Relationship Id="rId439" Type="http://schemas.openxmlformats.org/officeDocument/2006/relationships/footer" Target="footer149.xml"/><Relationship Id="rId438" Type="http://schemas.openxmlformats.org/officeDocument/2006/relationships/footer" Target="footer148.xml"/><Relationship Id="rId437" Type="http://schemas.openxmlformats.org/officeDocument/2006/relationships/footer" Target="footer147.xml"/><Relationship Id="rId436" Type="http://schemas.openxmlformats.org/officeDocument/2006/relationships/footer" Target="footer146.xml"/><Relationship Id="rId435" Type="http://schemas.openxmlformats.org/officeDocument/2006/relationships/footer" Target="footer145.xml"/><Relationship Id="rId434" Type="http://schemas.openxmlformats.org/officeDocument/2006/relationships/footer" Target="footer144.xml"/><Relationship Id="rId433" Type="http://schemas.openxmlformats.org/officeDocument/2006/relationships/footer" Target="footer143.xml"/><Relationship Id="rId432" Type="http://schemas.openxmlformats.org/officeDocument/2006/relationships/footer" Target="footer142.xml"/><Relationship Id="rId431" Type="http://schemas.openxmlformats.org/officeDocument/2006/relationships/header" Target="header102.xml"/><Relationship Id="rId430" Type="http://schemas.openxmlformats.org/officeDocument/2006/relationships/footer" Target="footer141.xml"/><Relationship Id="rId43" Type="http://schemas.openxmlformats.org/officeDocument/2006/relationships/image" Target="media/image32.jpeg"/><Relationship Id="rId429" Type="http://schemas.openxmlformats.org/officeDocument/2006/relationships/footer" Target="footer140.xml"/><Relationship Id="rId428" Type="http://schemas.openxmlformats.org/officeDocument/2006/relationships/header" Target="header101.xml"/><Relationship Id="rId427" Type="http://schemas.openxmlformats.org/officeDocument/2006/relationships/footer" Target="footer139.xml"/><Relationship Id="rId426" Type="http://schemas.openxmlformats.org/officeDocument/2006/relationships/footer" Target="footer138.xml"/><Relationship Id="rId425" Type="http://schemas.openxmlformats.org/officeDocument/2006/relationships/header" Target="header100.xml"/><Relationship Id="rId424" Type="http://schemas.openxmlformats.org/officeDocument/2006/relationships/footer" Target="footer137.xml"/><Relationship Id="rId423" Type="http://schemas.openxmlformats.org/officeDocument/2006/relationships/image" Target="media/image284.jpeg"/><Relationship Id="rId422" Type="http://schemas.openxmlformats.org/officeDocument/2006/relationships/image" Target="media/image283.png"/><Relationship Id="rId421" Type="http://schemas.openxmlformats.org/officeDocument/2006/relationships/footer" Target="footer136.xml"/><Relationship Id="rId420" Type="http://schemas.openxmlformats.org/officeDocument/2006/relationships/header" Target="header99.xml"/><Relationship Id="rId42" Type="http://schemas.openxmlformats.org/officeDocument/2006/relationships/image" Target="media/image31.jpeg"/><Relationship Id="rId419" Type="http://schemas.openxmlformats.org/officeDocument/2006/relationships/footer" Target="footer135.xml"/><Relationship Id="rId418" Type="http://schemas.openxmlformats.org/officeDocument/2006/relationships/footer" Target="footer134.xml"/><Relationship Id="rId417" Type="http://schemas.openxmlformats.org/officeDocument/2006/relationships/footer" Target="footer133.xml"/><Relationship Id="rId416" Type="http://schemas.openxmlformats.org/officeDocument/2006/relationships/header" Target="header98.xml"/><Relationship Id="rId415" Type="http://schemas.openxmlformats.org/officeDocument/2006/relationships/footer" Target="footer132.xml"/><Relationship Id="rId414" Type="http://schemas.openxmlformats.org/officeDocument/2006/relationships/header" Target="header97.xml"/><Relationship Id="rId413" Type="http://schemas.openxmlformats.org/officeDocument/2006/relationships/footer" Target="footer131.xml"/><Relationship Id="rId412" Type="http://schemas.openxmlformats.org/officeDocument/2006/relationships/footer" Target="footer130.xml"/><Relationship Id="rId411" Type="http://schemas.openxmlformats.org/officeDocument/2006/relationships/footer" Target="footer129.xml"/><Relationship Id="rId410" Type="http://schemas.openxmlformats.org/officeDocument/2006/relationships/footer" Target="footer128.xml"/><Relationship Id="rId41" Type="http://schemas.openxmlformats.org/officeDocument/2006/relationships/image" Target="media/image30.jpeg"/><Relationship Id="rId409" Type="http://schemas.openxmlformats.org/officeDocument/2006/relationships/header" Target="header96.xml"/><Relationship Id="rId408" Type="http://schemas.openxmlformats.org/officeDocument/2006/relationships/image" Target="media/image278.jpeg"/><Relationship Id="rId407" Type="http://schemas.openxmlformats.org/officeDocument/2006/relationships/image" Target="media/image277.png"/><Relationship Id="rId406" Type="http://schemas.openxmlformats.org/officeDocument/2006/relationships/footer" Target="footer127.xml"/><Relationship Id="rId405" Type="http://schemas.openxmlformats.org/officeDocument/2006/relationships/footer" Target="footer126.xml"/><Relationship Id="rId404" Type="http://schemas.openxmlformats.org/officeDocument/2006/relationships/header" Target="header95.xml"/><Relationship Id="rId403" Type="http://schemas.openxmlformats.org/officeDocument/2006/relationships/footer" Target="footer125.xml"/><Relationship Id="rId402" Type="http://schemas.openxmlformats.org/officeDocument/2006/relationships/footer" Target="footer124.xml"/><Relationship Id="rId401" Type="http://schemas.openxmlformats.org/officeDocument/2006/relationships/footer" Target="footer123.xml"/><Relationship Id="rId400" Type="http://schemas.openxmlformats.org/officeDocument/2006/relationships/footer" Target="footer122.xml"/><Relationship Id="rId40" Type="http://schemas.openxmlformats.org/officeDocument/2006/relationships/footer" Target="footer10.xml"/><Relationship Id="rId4" Type="http://schemas.openxmlformats.org/officeDocument/2006/relationships/image" Target="media/image1.jpeg"/><Relationship Id="rId399" Type="http://schemas.openxmlformats.org/officeDocument/2006/relationships/footer" Target="footer121.xml"/><Relationship Id="rId398" Type="http://schemas.openxmlformats.org/officeDocument/2006/relationships/footer" Target="footer120.xml"/><Relationship Id="rId397" Type="http://schemas.openxmlformats.org/officeDocument/2006/relationships/header" Target="header94.xml"/><Relationship Id="rId396" Type="http://schemas.openxmlformats.org/officeDocument/2006/relationships/footer" Target="footer119.xml"/><Relationship Id="rId395" Type="http://schemas.openxmlformats.org/officeDocument/2006/relationships/image" Target="media/image274.jpeg"/><Relationship Id="rId394" Type="http://schemas.openxmlformats.org/officeDocument/2006/relationships/image" Target="media/image273.png"/><Relationship Id="rId393" Type="http://schemas.openxmlformats.org/officeDocument/2006/relationships/footer" Target="footer118.xml"/><Relationship Id="rId392" Type="http://schemas.openxmlformats.org/officeDocument/2006/relationships/header" Target="header93.xml"/><Relationship Id="rId391" Type="http://schemas.openxmlformats.org/officeDocument/2006/relationships/footer" Target="footer117.xml"/><Relationship Id="rId390" Type="http://schemas.openxmlformats.org/officeDocument/2006/relationships/image" Target="media/image271.jpeg"/><Relationship Id="rId39" Type="http://schemas.openxmlformats.org/officeDocument/2006/relationships/header" Target="header7.xml"/><Relationship Id="rId389" Type="http://schemas.openxmlformats.org/officeDocument/2006/relationships/image" Target="media/image270.png"/><Relationship Id="rId388" Type="http://schemas.openxmlformats.org/officeDocument/2006/relationships/footer" Target="footer116.xml"/><Relationship Id="rId387" Type="http://schemas.openxmlformats.org/officeDocument/2006/relationships/header" Target="header92.xml"/><Relationship Id="rId386" Type="http://schemas.openxmlformats.org/officeDocument/2006/relationships/footer" Target="footer115.xml"/><Relationship Id="rId385" Type="http://schemas.openxmlformats.org/officeDocument/2006/relationships/header" Target="header91.xml"/><Relationship Id="rId384" Type="http://schemas.openxmlformats.org/officeDocument/2006/relationships/footer" Target="footer114.xml"/><Relationship Id="rId383" Type="http://schemas.openxmlformats.org/officeDocument/2006/relationships/header" Target="header90.xml"/><Relationship Id="rId382" Type="http://schemas.openxmlformats.org/officeDocument/2006/relationships/footer" Target="footer113.xml"/><Relationship Id="rId381" Type="http://schemas.openxmlformats.org/officeDocument/2006/relationships/footer" Target="footer112.xml"/><Relationship Id="rId380" Type="http://schemas.openxmlformats.org/officeDocument/2006/relationships/header" Target="header89.xml"/><Relationship Id="rId38" Type="http://schemas.openxmlformats.org/officeDocument/2006/relationships/footer" Target="footer9.xml"/><Relationship Id="rId379" Type="http://schemas.openxmlformats.org/officeDocument/2006/relationships/footer" Target="footer111.xml"/><Relationship Id="rId378" Type="http://schemas.openxmlformats.org/officeDocument/2006/relationships/footer" Target="footer110.xml"/><Relationship Id="rId377" Type="http://schemas.openxmlformats.org/officeDocument/2006/relationships/header" Target="header88.xml"/><Relationship Id="rId376" Type="http://schemas.openxmlformats.org/officeDocument/2006/relationships/footer" Target="footer109.xml"/><Relationship Id="rId375" Type="http://schemas.openxmlformats.org/officeDocument/2006/relationships/header" Target="header87.xml"/><Relationship Id="rId374" Type="http://schemas.openxmlformats.org/officeDocument/2006/relationships/footer" Target="footer108.xml"/><Relationship Id="rId373" Type="http://schemas.openxmlformats.org/officeDocument/2006/relationships/header" Target="header86.xml"/><Relationship Id="rId372" Type="http://schemas.openxmlformats.org/officeDocument/2006/relationships/image" Target="media/image262.jpeg"/><Relationship Id="rId371" Type="http://schemas.openxmlformats.org/officeDocument/2006/relationships/image" Target="media/image261.png"/><Relationship Id="rId370" Type="http://schemas.openxmlformats.org/officeDocument/2006/relationships/footer" Target="footer107.xml"/><Relationship Id="rId37" Type="http://schemas.openxmlformats.org/officeDocument/2006/relationships/header" Target="header6.xml"/><Relationship Id="rId369" Type="http://schemas.openxmlformats.org/officeDocument/2006/relationships/header" Target="header85.xml"/><Relationship Id="rId368" Type="http://schemas.openxmlformats.org/officeDocument/2006/relationships/footer" Target="footer106.xml"/><Relationship Id="rId367" Type="http://schemas.openxmlformats.org/officeDocument/2006/relationships/header" Target="header84.xml"/><Relationship Id="rId366" Type="http://schemas.openxmlformats.org/officeDocument/2006/relationships/footer" Target="footer105.xml"/><Relationship Id="rId365" Type="http://schemas.openxmlformats.org/officeDocument/2006/relationships/header" Target="header83.xml"/><Relationship Id="rId364" Type="http://schemas.openxmlformats.org/officeDocument/2006/relationships/image" Target="media/image257.jpeg"/><Relationship Id="rId363" Type="http://schemas.openxmlformats.org/officeDocument/2006/relationships/image" Target="media/image256.jpeg"/><Relationship Id="rId362" Type="http://schemas.openxmlformats.org/officeDocument/2006/relationships/footer" Target="footer104.xml"/><Relationship Id="rId361" Type="http://schemas.openxmlformats.org/officeDocument/2006/relationships/header" Target="header82.xml"/><Relationship Id="rId360" Type="http://schemas.openxmlformats.org/officeDocument/2006/relationships/footer" Target="footer103.xml"/><Relationship Id="rId36" Type="http://schemas.openxmlformats.org/officeDocument/2006/relationships/image" Target="media/image27.jpeg"/><Relationship Id="rId359" Type="http://schemas.openxmlformats.org/officeDocument/2006/relationships/footer" Target="footer102.xml"/><Relationship Id="rId358" Type="http://schemas.openxmlformats.org/officeDocument/2006/relationships/header" Target="header81.xml"/><Relationship Id="rId357" Type="http://schemas.openxmlformats.org/officeDocument/2006/relationships/footer" Target="footer101.xml"/><Relationship Id="rId356" Type="http://schemas.openxmlformats.org/officeDocument/2006/relationships/header" Target="header80.xml"/><Relationship Id="rId355" Type="http://schemas.openxmlformats.org/officeDocument/2006/relationships/footer" Target="footer100.xml"/><Relationship Id="rId354" Type="http://schemas.openxmlformats.org/officeDocument/2006/relationships/header" Target="header79.xml"/><Relationship Id="rId353" Type="http://schemas.openxmlformats.org/officeDocument/2006/relationships/footer" Target="footer99.xml"/><Relationship Id="rId352" Type="http://schemas.openxmlformats.org/officeDocument/2006/relationships/header" Target="header78.xml"/><Relationship Id="rId351" Type="http://schemas.openxmlformats.org/officeDocument/2006/relationships/image" Target="media/image250.jpeg"/><Relationship Id="rId350" Type="http://schemas.openxmlformats.org/officeDocument/2006/relationships/image" Target="media/image249.png"/><Relationship Id="rId35" Type="http://schemas.openxmlformats.org/officeDocument/2006/relationships/image" Target="media/image26.jpeg"/><Relationship Id="rId349" Type="http://schemas.openxmlformats.org/officeDocument/2006/relationships/footer" Target="footer98.xml"/><Relationship Id="rId348" Type="http://schemas.openxmlformats.org/officeDocument/2006/relationships/header" Target="header77.xml"/><Relationship Id="rId347" Type="http://schemas.openxmlformats.org/officeDocument/2006/relationships/image" Target="media/image247.jpeg"/><Relationship Id="rId346" Type="http://schemas.openxmlformats.org/officeDocument/2006/relationships/image" Target="media/image246.png"/><Relationship Id="rId345" Type="http://schemas.openxmlformats.org/officeDocument/2006/relationships/image" Target="media/image245.jpeg"/><Relationship Id="rId344" Type="http://schemas.openxmlformats.org/officeDocument/2006/relationships/footer" Target="footer97.xml"/><Relationship Id="rId343" Type="http://schemas.openxmlformats.org/officeDocument/2006/relationships/header" Target="header76.xml"/><Relationship Id="rId342" Type="http://schemas.openxmlformats.org/officeDocument/2006/relationships/footer" Target="footer96.xml"/><Relationship Id="rId341" Type="http://schemas.openxmlformats.org/officeDocument/2006/relationships/footer" Target="footer95.xml"/><Relationship Id="rId340" Type="http://schemas.openxmlformats.org/officeDocument/2006/relationships/header" Target="header75.xml"/><Relationship Id="rId34" Type="http://schemas.openxmlformats.org/officeDocument/2006/relationships/footer" Target="footer8.xml"/><Relationship Id="rId339" Type="http://schemas.openxmlformats.org/officeDocument/2006/relationships/image" Target="media/image242.jpeg"/><Relationship Id="rId338" Type="http://schemas.openxmlformats.org/officeDocument/2006/relationships/footer" Target="footer94.xml"/><Relationship Id="rId337" Type="http://schemas.openxmlformats.org/officeDocument/2006/relationships/header" Target="header74.xml"/><Relationship Id="rId336" Type="http://schemas.openxmlformats.org/officeDocument/2006/relationships/image" Target="media/image240.jpeg"/><Relationship Id="rId335" Type="http://schemas.openxmlformats.org/officeDocument/2006/relationships/footer" Target="footer93.xml"/><Relationship Id="rId334" Type="http://schemas.openxmlformats.org/officeDocument/2006/relationships/image" Target="media/image239.jpeg"/><Relationship Id="rId333" Type="http://schemas.openxmlformats.org/officeDocument/2006/relationships/footer" Target="footer92.xml"/><Relationship Id="rId332" Type="http://schemas.openxmlformats.org/officeDocument/2006/relationships/footer" Target="footer91.xml"/><Relationship Id="rId331" Type="http://schemas.openxmlformats.org/officeDocument/2006/relationships/image" Target="media/image238.png"/><Relationship Id="rId330" Type="http://schemas.openxmlformats.org/officeDocument/2006/relationships/footer" Target="footer90.xml"/><Relationship Id="rId33" Type="http://schemas.openxmlformats.org/officeDocument/2006/relationships/header" Target="header5.xml"/><Relationship Id="rId329" Type="http://schemas.openxmlformats.org/officeDocument/2006/relationships/header" Target="header73.xml"/><Relationship Id="rId328" Type="http://schemas.openxmlformats.org/officeDocument/2006/relationships/image" Target="media/image236.jpeg"/><Relationship Id="rId327" Type="http://schemas.openxmlformats.org/officeDocument/2006/relationships/footer" Target="footer89.xml"/><Relationship Id="rId326" Type="http://schemas.openxmlformats.org/officeDocument/2006/relationships/image" Target="media/image235.jpeg"/><Relationship Id="rId325" Type="http://schemas.openxmlformats.org/officeDocument/2006/relationships/footer" Target="footer88.xml"/><Relationship Id="rId324" Type="http://schemas.openxmlformats.org/officeDocument/2006/relationships/header" Target="header72.xml"/><Relationship Id="rId323" Type="http://schemas.openxmlformats.org/officeDocument/2006/relationships/image" Target="media/image233.png"/><Relationship Id="rId322" Type="http://schemas.openxmlformats.org/officeDocument/2006/relationships/footer" Target="footer87.xml"/><Relationship Id="rId321" Type="http://schemas.openxmlformats.org/officeDocument/2006/relationships/header" Target="header71.xml"/><Relationship Id="rId320" Type="http://schemas.openxmlformats.org/officeDocument/2006/relationships/image" Target="media/image231.jpeg"/><Relationship Id="rId32" Type="http://schemas.openxmlformats.org/officeDocument/2006/relationships/image" Target="media/image24.jpeg"/><Relationship Id="rId319" Type="http://schemas.openxmlformats.org/officeDocument/2006/relationships/image" Target="media/image230.png"/><Relationship Id="rId318" Type="http://schemas.openxmlformats.org/officeDocument/2006/relationships/image" Target="media/image229.jpeg"/><Relationship Id="rId317" Type="http://schemas.openxmlformats.org/officeDocument/2006/relationships/image" Target="media/image228.jpeg"/><Relationship Id="rId316" Type="http://schemas.openxmlformats.org/officeDocument/2006/relationships/image" Target="media/image227.png"/><Relationship Id="rId315" Type="http://schemas.openxmlformats.org/officeDocument/2006/relationships/footer" Target="footer86.xml"/><Relationship Id="rId314" Type="http://schemas.openxmlformats.org/officeDocument/2006/relationships/header" Target="header70.xml"/><Relationship Id="rId313" Type="http://schemas.openxmlformats.org/officeDocument/2006/relationships/image" Target="media/image225.png"/><Relationship Id="rId312" Type="http://schemas.openxmlformats.org/officeDocument/2006/relationships/image" Target="media/image224.jpeg"/><Relationship Id="rId311" Type="http://schemas.openxmlformats.org/officeDocument/2006/relationships/footer" Target="footer85.xml"/><Relationship Id="rId310" Type="http://schemas.openxmlformats.org/officeDocument/2006/relationships/image" Target="media/image223.jpeg"/><Relationship Id="rId31" Type="http://schemas.openxmlformats.org/officeDocument/2006/relationships/image" Target="media/image23.jpeg"/><Relationship Id="rId309" Type="http://schemas.openxmlformats.org/officeDocument/2006/relationships/footer" Target="footer84.xml"/><Relationship Id="rId308" Type="http://schemas.openxmlformats.org/officeDocument/2006/relationships/header" Target="header69.xml"/><Relationship Id="rId307" Type="http://schemas.openxmlformats.org/officeDocument/2006/relationships/image" Target="media/image221.jpeg"/><Relationship Id="rId306" Type="http://schemas.openxmlformats.org/officeDocument/2006/relationships/image" Target="media/image220.jpeg"/><Relationship Id="rId305" Type="http://schemas.openxmlformats.org/officeDocument/2006/relationships/footer" Target="footer83.xml"/><Relationship Id="rId304" Type="http://schemas.openxmlformats.org/officeDocument/2006/relationships/header" Target="header68.xml"/><Relationship Id="rId303" Type="http://schemas.openxmlformats.org/officeDocument/2006/relationships/footer" Target="footer82.xml"/><Relationship Id="rId302" Type="http://schemas.openxmlformats.org/officeDocument/2006/relationships/header" Target="header67.xml"/><Relationship Id="rId301" Type="http://schemas.openxmlformats.org/officeDocument/2006/relationships/image" Target="media/image217.jpeg"/><Relationship Id="rId300" Type="http://schemas.openxmlformats.org/officeDocument/2006/relationships/footer" Target="footer81.xml"/><Relationship Id="rId30" Type="http://schemas.openxmlformats.org/officeDocument/2006/relationships/image" Target="media/image22.jpeg"/><Relationship Id="rId3" Type="http://schemas.openxmlformats.org/officeDocument/2006/relationships/footer" Target="footer2.xml"/><Relationship Id="rId299" Type="http://schemas.openxmlformats.org/officeDocument/2006/relationships/header" Target="header66.xml"/><Relationship Id="rId298" Type="http://schemas.openxmlformats.org/officeDocument/2006/relationships/image" Target="media/image215.jpeg"/><Relationship Id="rId297" Type="http://schemas.openxmlformats.org/officeDocument/2006/relationships/image" Target="media/image214.png"/><Relationship Id="rId296" Type="http://schemas.openxmlformats.org/officeDocument/2006/relationships/image" Target="media/image213.jpeg"/><Relationship Id="rId295" Type="http://schemas.openxmlformats.org/officeDocument/2006/relationships/footer" Target="footer80.xml"/><Relationship Id="rId294" Type="http://schemas.openxmlformats.org/officeDocument/2006/relationships/header" Target="header65.xml"/><Relationship Id="rId293" Type="http://schemas.openxmlformats.org/officeDocument/2006/relationships/image" Target="media/image211.jpeg"/><Relationship Id="rId292" Type="http://schemas.openxmlformats.org/officeDocument/2006/relationships/footer" Target="footer79.xml"/><Relationship Id="rId291" Type="http://schemas.openxmlformats.org/officeDocument/2006/relationships/image" Target="media/image210.jpeg"/><Relationship Id="rId290" Type="http://schemas.openxmlformats.org/officeDocument/2006/relationships/image" Target="media/image209.jpeg"/><Relationship Id="rId29" Type="http://schemas.openxmlformats.org/officeDocument/2006/relationships/image" Target="media/image21.jpeg"/><Relationship Id="rId289" Type="http://schemas.openxmlformats.org/officeDocument/2006/relationships/footer" Target="footer78.xml"/><Relationship Id="rId288" Type="http://schemas.openxmlformats.org/officeDocument/2006/relationships/header" Target="header64.xml"/><Relationship Id="rId287" Type="http://schemas.openxmlformats.org/officeDocument/2006/relationships/image" Target="media/image208.jpeg"/><Relationship Id="rId286" Type="http://schemas.openxmlformats.org/officeDocument/2006/relationships/image" Target="media/image207.jpeg"/><Relationship Id="rId285" Type="http://schemas.openxmlformats.org/officeDocument/2006/relationships/image" Target="media/image206.jpeg"/><Relationship Id="rId284" Type="http://schemas.openxmlformats.org/officeDocument/2006/relationships/image" Target="media/image205.png"/><Relationship Id="rId283" Type="http://schemas.openxmlformats.org/officeDocument/2006/relationships/footer" Target="footer77.xml"/><Relationship Id="rId282" Type="http://schemas.openxmlformats.org/officeDocument/2006/relationships/header" Target="header63.xml"/><Relationship Id="rId281" Type="http://schemas.openxmlformats.org/officeDocument/2006/relationships/image" Target="media/image203.jpeg"/><Relationship Id="rId280" Type="http://schemas.openxmlformats.org/officeDocument/2006/relationships/footer" Target="footer76.xml"/><Relationship Id="rId28" Type="http://schemas.openxmlformats.org/officeDocument/2006/relationships/image" Target="media/image20.jpeg"/><Relationship Id="rId279" Type="http://schemas.openxmlformats.org/officeDocument/2006/relationships/header" Target="header62.xml"/><Relationship Id="rId278" Type="http://schemas.openxmlformats.org/officeDocument/2006/relationships/image" Target="media/image201.jpeg"/><Relationship Id="rId277" Type="http://schemas.openxmlformats.org/officeDocument/2006/relationships/footer" Target="footer75.xml"/><Relationship Id="rId276" Type="http://schemas.openxmlformats.org/officeDocument/2006/relationships/header" Target="header61.xml"/><Relationship Id="rId275" Type="http://schemas.openxmlformats.org/officeDocument/2006/relationships/image" Target="media/image199.jpeg"/><Relationship Id="rId274" Type="http://schemas.openxmlformats.org/officeDocument/2006/relationships/image" Target="media/image198.jpeg"/><Relationship Id="rId273" Type="http://schemas.openxmlformats.org/officeDocument/2006/relationships/footer" Target="footer74.xml"/><Relationship Id="rId272" Type="http://schemas.openxmlformats.org/officeDocument/2006/relationships/header" Target="header60.xml"/><Relationship Id="rId271" Type="http://schemas.openxmlformats.org/officeDocument/2006/relationships/image" Target="media/image196.jpeg"/><Relationship Id="rId270" Type="http://schemas.openxmlformats.org/officeDocument/2006/relationships/image" Target="media/image195.png"/><Relationship Id="rId27" Type="http://schemas.openxmlformats.org/officeDocument/2006/relationships/footer" Target="footer7.xml"/><Relationship Id="rId269" Type="http://schemas.openxmlformats.org/officeDocument/2006/relationships/image" Target="media/image194.jpeg"/><Relationship Id="rId268" Type="http://schemas.openxmlformats.org/officeDocument/2006/relationships/footer" Target="footer73.xml"/><Relationship Id="rId267" Type="http://schemas.openxmlformats.org/officeDocument/2006/relationships/header" Target="header59.xml"/><Relationship Id="rId266" Type="http://schemas.openxmlformats.org/officeDocument/2006/relationships/image" Target="media/image192.jpeg"/><Relationship Id="rId265" Type="http://schemas.openxmlformats.org/officeDocument/2006/relationships/image" Target="media/image191.png"/><Relationship Id="rId264" Type="http://schemas.openxmlformats.org/officeDocument/2006/relationships/image" Target="media/image190.jpeg"/><Relationship Id="rId263" Type="http://schemas.openxmlformats.org/officeDocument/2006/relationships/image" Target="media/image189.jpeg"/><Relationship Id="rId262" Type="http://schemas.openxmlformats.org/officeDocument/2006/relationships/image" Target="media/image188.jpeg"/><Relationship Id="rId261" Type="http://schemas.openxmlformats.org/officeDocument/2006/relationships/footer" Target="footer72.xml"/><Relationship Id="rId260" Type="http://schemas.openxmlformats.org/officeDocument/2006/relationships/header" Target="header58.xml"/><Relationship Id="rId26" Type="http://schemas.openxmlformats.org/officeDocument/2006/relationships/header" Target="header4.xml"/><Relationship Id="rId259" Type="http://schemas.openxmlformats.org/officeDocument/2006/relationships/image" Target="media/image186.jpeg"/><Relationship Id="rId258" Type="http://schemas.openxmlformats.org/officeDocument/2006/relationships/footer" Target="footer71.xml"/><Relationship Id="rId257" Type="http://schemas.openxmlformats.org/officeDocument/2006/relationships/header" Target="header57.xml"/><Relationship Id="rId256" Type="http://schemas.openxmlformats.org/officeDocument/2006/relationships/image" Target="media/image184.jpeg"/><Relationship Id="rId255" Type="http://schemas.openxmlformats.org/officeDocument/2006/relationships/image" Target="media/image183.jpeg"/><Relationship Id="rId254" Type="http://schemas.openxmlformats.org/officeDocument/2006/relationships/header" Target="header56.xml"/><Relationship Id="rId253" Type="http://schemas.openxmlformats.org/officeDocument/2006/relationships/image" Target="media/image181.png"/><Relationship Id="rId252" Type="http://schemas.openxmlformats.org/officeDocument/2006/relationships/image" Target="media/image180.jpeg"/><Relationship Id="rId251" Type="http://schemas.openxmlformats.org/officeDocument/2006/relationships/footer" Target="footer70.xml"/><Relationship Id="rId250" Type="http://schemas.openxmlformats.org/officeDocument/2006/relationships/header" Target="header55.xml"/><Relationship Id="rId25" Type="http://schemas.openxmlformats.org/officeDocument/2006/relationships/image" Target="media/image18.jpeg"/><Relationship Id="rId249" Type="http://schemas.openxmlformats.org/officeDocument/2006/relationships/image" Target="media/image178.jpeg"/><Relationship Id="rId248" Type="http://schemas.openxmlformats.org/officeDocument/2006/relationships/image" Target="media/image177.jpeg"/><Relationship Id="rId247" Type="http://schemas.openxmlformats.org/officeDocument/2006/relationships/footer" Target="footer69.xml"/><Relationship Id="rId246" Type="http://schemas.openxmlformats.org/officeDocument/2006/relationships/header" Target="header54.xml"/><Relationship Id="rId245" Type="http://schemas.openxmlformats.org/officeDocument/2006/relationships/image" Target="media/image175.jpeg"/><Relationship Id="rId244" Type="http://schemas.openxmlformats.org/officeDocument/2006/relationships/header" Target="header53.xml"/><Relationship Id="rId243" Type="http://schemas.openxmlformats.org/officeDocument/2006/relationships/image" Target="media/image173.jpeg"/><Relationship Id="rId242" Type="http://schemas.openxmlformats.org/officeDocument/2006/relationships/footer" Target="footer68.xml"/><Relationship Id="rId241" Type="http://schemas.openxmlformats.org/officeDocument/2006/relationships/image" Target="media/image172.jpeg"/><Relationship Id="rId240" Type="http://schemas.openxmlformats.org/officeDocument/2006/relationships/footer" Target="footer67.xml"/><Relationship Id="rId24" Type="http://schemas.openxmlformats.org/officeDocument/2006/relationships/image" Target="media/image17.png"/><Relationship Id="rId239" Type="http://schemas.openxmlformats.org/officeDocument/2006/relationships/image" Target="media/image171.jpeg"/><Relationship Id="rId238" Type="http://schemas.openxmlformats.org/officeDocument/2006/relationships/footer" Target="footer66.xml"/><Relationship Id="rId237" Type="http://schemas.openxmlformats.org/officeDocument/2006/relationships/footer" Target="footer65.xml"/><Relationship Id="rId236" Type="http://schemas.openxmlformats.org/officeDocument/2006/relationships/header" Target="header52.xml"/><Relationship Id="rId235" Type="http://schemas.openxmlformats.org/officeDocument/2006/relationships/footer" Target="footer64.xml"/><Relationship Id="rId234" Type="http://schemas.openxmlformats.org/officeDocument/2006/relationships/footer" Target="footer63.xml"/><Relationship Id="rId233" Type="http://schemas.openxmlformats.org/officeDocument/2006/relationships/footer" Target="footer62.xml"/><Relationship Id="rId232" Type="http://schemas.openxmlformats.org/officeDocument/2006/relationships/header" Target="header51.xml"/><Relationship Id="rId231" Type="http://schemas.openxmlformats.org/officeDocument/2006/relationships/image" Target="media/image168.png"/><Relationship Id="rId230" Type="http://schemas.openxmlformats.org/officeDocument/2006/relationships/image" Target="media/image167.jpeg"/><Relationship Id="rId23" Type="http://schemas.openxmlformats.org/officeDocument/2006/relationships/image" Target="media/image16.jpeg"/><Relationship Id="rId229" Type="http://schemas.openxmlformats.org/officeDocument/2006/relationships/image" Target="media/image166.png"/><Relationship Id="rId228" Type="http://schemas.openxmlformats.org/officeDocument/2006/relationships/footer" Target="footer61.xml"/><Relationship Id="rId227" Type="http://schemas.openxmlformats.org/officeDocument/2006/relationships/header" Target="header50.xml"/><Relationship Id="rId226" Type="http://schemas.openxmlformats.org/officeDocument/2006/relationships/image" Target="media/image164.jpeg"/><Relationship Id="rId225" Type="http://schemas.openxmlformats.org/officeDocument/2006/relationships/image" Target="media/image163.jpeg"/><Relationship Id="rId224" Type="http://schemas.openxmlformats.org/officeDocument/2006/relationships/image" Target="media/image162.jpeg"/><Relationship Id="rId223" Type="http://schemas.openxmlformats.org/officeDocument/2006/relationships/image" Target="media/image161.jpeg"/><Relationship Id="rId222" Type="http://schemas.openxmlformats.org/officeDocument/2006/relationships/image" Target="media/image160.jpeg"/><Relationship Id="rId221" Type="http://schemas.openxmlformats.org/officeDocument/2006/relationships/footer" Target="footer60.xml"/><Relationship Id="rId220" Type="http://schemas.openxmlformats.org/officeDocument/2006/relationships/header" Target="header49.xml"/><Relationship Id="rId22" Type="http://schemas.openxmlformats.org/officeDocument/2006/relationships/image" Target="media/image15.jpeg"/><Relationship Id="rId219" Type="http://schemas.openxmlformats.org/officeDocument/2006/relationships/footer" Target="footer59.xml"/><Relationship Id="rId218" Type="http://schemas.openxmlformats.org/officeDocument/2006/relationships/header" Target="header48.xml"/><Relationship Id="rId217" Type="http://schemas.openxmlformats.org/officeDocument/2006/relationships/footer" Target="footer58.xml"/><Relationship Id="rId216" Type="http://schemas.openxmlformats.org/officeDocument/2006/relationships/header" Target="header47.xml"/><Relationship Id="rId215" Type="http://schemas.openxmlformats.org/officeDocument/2006/relationships/image" Target="media/image156.jpeg"/><Relationship Id="rId214" Type="http://schemas.openxmlformats.org/officeDocument/2006/relationships/footer" Target="footer57.xml"/><Relationship Id="rId213" Type="http://schemas.openxmlformats.org/officeDocument/2006/relationships/header" Target="header46.xml"/><Relationship Id="rId212" Type="http://schemas.openxmlformats.org/officeDocument/2006/relationships/image" Target="media/image154.jpeg"/><Relationship Id="rId211" Type="http://schemas.openxmlformats.org/officeDocument/2006/relationships/image" Target="media/image153.jpeg"/><Relationship Id="rId210" Type="http://schemas.openxmlformats.org/officeDocument/2006/relationships/image" Target="media/image152.png"/><Relationship Id="rId21" Type="http://schemas.openxmlformats.org/officeDocument/2006/relationships/image" Target="media/image14.png"/><Relationship Id="rId209" Type="http://schemas.openxmlformats.org/officeDocument/2006/relationships/image" Target="media/image151.jpeg"/><Relationship Id="rId208" Type="http://schemas.openxmlformats.org/officeDocument/2006/relationships/footer" Target="footer56.xml"/><Relationship Id="rId207" Type="http://schemas.openxmlformats.org/officeDocument/2006/relationships/footer" Target="footer55.xml"/><Relationship Id="rId206" Type="http://schemas.openxmlformats.org/officeDocument/2006/relationships/footer" Target="footer54.xml"/><Relationship Id="rId205" Type="http://schemas.openxmlformats.org/officeDocument/2006/relationships/header" Target="header45.xml"/><Relationship Id="rId204" Type="http://schemas.openxmlformats.org/officeDocument/2006/relationships/image" Target="media/image149.jpeg"/><Relationship Id="rId203" Type="http://schemas.openxmlformats.org/officeDocument/2006/relationships/image" Target="media/image148.jpeg"/><Relationship Id="rId202" Type="http://schemas.openxmlformats.org/officeDocument/2006/relationships/image" Target="media/image147.jpeg"/><Relationship Id="rId201" Type="http://schemas.openxmlformats.org/officeDocument/2006/relationships/image" Target="media/image146.jpeg"/><Relationship Id="rId200" Type="http://schemas.openxmlformats.org/officeDocument/2006/relationships/footer" Target="footer53.xml"/><Relationship Id="rId20" Type="http://schemas.openxmlformats.org/officeDocument/2006/relationships/image" Target="media/image13.jpeg"/><Relationship Id="rId2" Type="http://schemas.openxmlformats.org/officeDocument/2006/relationships/footer" Target="footer1.xml"/><Relationship Id="rId199" Type="http://schemas.openxmlformats.org/officeDocument/2006/relationships/image" Target="media/image145.jpeg"/><Relationship Id="rId198" Type="http://schemas.openxmlformats.org/officeDocument/2006/relationships/image" Target="media/image144.jpeg"/><Relationship Id="rId197" Type="http://schemas.openxmlformats.org/officeDocument/2006/relationships/image" Target="media/image143.png"/><Relationship Id="rId196" Type="http://schemas.openxmlformats.org/officeDocument/2006/relationships/footer" Target="footer52.xml"/><Relationship Id="rId195" Type="http://schemas.openxmlformats.org/officeDocument/2006/relationships/header" Target="header44.xml"/><Relationship Id="rId194" Type="http://schemas.openxmlformats.org/officeDocument/2006/relationships/image" Target="media/image141.jpeg"/><Relationship Id="rId193" Type="http://schemas.openxmlformats.org/officeDocument/2006/relationships/image" Target="media/image140.jpeg"/><Relationship Id="rId192" Type="http://schemas.openxmlformats.org/officeDocument/2006/relationships/image" Target="media/image139.jpeg"/><Relationship Id="rId191" Type="http://schemas.openxmlformats.org/officeDocument/2006/relationships/footer" Target="footer51.xml"/><Relationship Id="rId190" Type="http://schemas.openxmlformats.org/officeDocument/2006/relationships/header" Target="header43.xml"/><Relationship Id="rId19" Type="http://schemas.openxmlformats.org/officeDocument/2006/relationships/footer" Target="footer6.xml"/><Relationship Id="rId189" Type="http://schemas.openxmlformats.org/officeDocument/2006/relationships/image" Target="media/image137.jpeg"/><Relationship Id="rId188" Type="http://schemas.openxmlformats.org/officeDocument/2006/relationships/image" Target="media/image136.png"/><Relationship Id="rId187" Type="http://schemas.openxmlformats.org/officeDocument/2006/relationships/footer" Target="footer50.xml"/><Relationship Id="rId186" Type="http://schemas.openxmlformats.org/officeDocument/2006/relationships/header" Target="header42.xml"/><Relationship Id="rId185" Type="http://schemas.openxmlformats.org/officeDocument/2006/relationships/footer" Target="footer49.xml"/><Relationship Id="rId184" Type="http://schemas.openxmlformats.org/officeDocument/2006/relationships/footer" Target="footer48.xml"/><Relationship Id="rId183" Type="http://schemas.openxmlformats.org/officeDocument/2006/relationships/header" Target="header41.xml"/><Relationship Id="rId182" Type="http://schemas.openxmlformats.org/officeDocument/2006/relationships/footer" Target="footer47.xml"/><Relationship Id="rId181" Type="http://schemas.openxmlformats.org/officeDocument/2006/relationships/footer" Target="footer46.xml"/><Relationship Id="rId180" Type="http://schemas.openxmlformats.org/officeDocument/2006/relationships/header" Target="header40.xml"/><Relationship Id="rId18" Type="http://schemas.openxmlformats.org/officeDocument/2006/relationships/header" Target="header3.xml"/><Relationship Id="rId179" Type="http://schemas.openxmlformats.org/officeDocument/2006/relationships/image" Target="media/image132.png"/><Relationship Id="rId178" Type="http://schemas.openxmlformats.org/officeDocument/2006/relationships/image" Target="media/image131.jpeg"/><Relationship Id="rId177" Type="http://schemas.openxmlformats.org/officeDocument/2006/relationships/image" Target="media/image130.jpeg"/><Relationship Id="rId176" Type="http://schemas.openxmlformats.org/officeDocument/2006/relationships/image" Target="media/image129.jpeg"/><Relationship Id="rId175" Type="http://schemas.openxmlformats.org/officeDocument/2006/relationships/footer" Target="footer45.xml"/><Relationship Id="rId174" Type="http://schemas.openxmlformats.org/officeDocument/2006/relationships/header" Target="header39.xml"/><Relationship Id="rId173" Type="http://schemas.openxmlformats.org/officeDocument/2006/relationships/footer" Target="footer44.xml"/><Relationship Id="rId172" Type="http://schemas.openxmlformats.org/officeDocument/2006/relationships/header" Target="header38.xml"/><Relationship Id="rId171" Type="http://schemas.openxmlformats.org/officeDocument/2006/relationships/footer" Target="footer43.xml"/><Relationship Id="rId170" Type="http://schemas.openxmlformats.org/officeDocument/2006/relationships/header" Target="header37.xml"/><Relationship Id="rId17" Type="http://schemas.openxmlformats.org/officeDocument/2006/relationships/footer" Target="footer5.xml"/><Relationship Id="rId169" Type="http://schemas.openxmlformats.org/officeDocument/2006/relationships/image" Target="media/image125.png"/><Relationship Id="rId168" Type="http://schemas.openxmlformats.org/officeDocument/2006/relationships/image" Target="media/image124.jpeg"/><Relationship Id="rId167" Type="http://schemas.openxmlformats.org/officeDocument/2006/relationships/image" Target="media/image123.jpeg"/><Relationship Id="rId166" Type="http://schemas.openxmlformats.org/officeDocument/2006/relationships/footer" Target="footer42.xml"/><Relationship Id="rId165" Type="http://schemas.openxmlformats.org/officeDocument/2006/relationships/header" Target="header36.xml"/><Relationship Id="rId164" Type="http://schemas.openxmlformats.org/officeDocument/2006/relationships/image" Target="media/image121.png"/><Relationship Id="rId163" Type="http://schemas.openxmlformats.org/officeDocument/2006/relationships/footer" Target="footer41.xml"/><Relationship Id="rId162" Type="http://schemas.openxmlformats.org/officeDocument/2006/relationships/header" Target="header35.xml"/><Relationship Id="rId161" Type="http://schemas.openxmlformats.org/officeDocument/2006/relationships/image" Target="media/image119.jpeg"/><Relationship Id="rId160" Type="http://schemas.openxmlformats.org/officeDocument/2006/relationships/footer" Target="footer40.xml"/><Relationship Id="rId16" Type="http://schemas.openxmlformats.org/officeDocument/2006/relationships/header" Target="header2.xml"/><Relationship Id="rId159" Type="http://schemas.openxmlformats.org/officeDocument/2006/relationships/header" Target="header34.xml"/><Relationship Id="rId158" Type="http://schemas.openxmlformats.org/officeDocument/2006/relationships/image" Target="media/image117.jpeg"/><Relationship Id="rId157" Type="http://schemas.openxmlformats.org/officeDocument/2006/relationships/footer" Target="footer39.xml"/><Relationship Id="rId156" Type="http://schemas.openxmlformats.org/officeDocument/2006/relationships/header" Target="header33.xml"/><Relationship Id="rId155" Type="http://schemas.openxmlformats.org/officeDocument/2006/relationships/footer" Target="footer38.xml"/><Relationship Id="rId154" Type="http://schemas.openxmlformats.org/officeDocument/2006/relationships/header" Target="header32.xml"/><Relationship Id="rId153" Type="http://schemas.openxmlformats.org/officeDocument/2006/relationships/image" Target="media/image114.jpeg"/><Relationship Id="rId152" Type="http://schemas.openxmlformats.org/officeDocument/2006/relationships/image" Target="media/image113.jpeg"/><Relationship Id="rId151" Type="http://schemas.openxmlformats.org/officeDocument/2006/relationships/footer" Target="footer37.xml"/><Relationship Id="rId150" Type="http://schemas.openxmlformats.org/officeDocument/2006/relationships/header" Target="header31.xml"/><Relationship Id="rId15" Type="http://schemas.openxmlformats.org/officeDocument/2006/relationships/image" Target="media/image10.png"/><Relationship Id="rId149" Type="http://schemas.openxmlformats.org/officeDocument/2006/relationships/image" Target="media/image111.jpeg"/><Relationship Id="rId148" Type="http://schemas.openxmlformats.org/officeDocument/2006/relationships/image" Target="media/image110.jpeg"/><Relationship Id="rId147" Type="http://schemas.openxmlformats.org/officeDocument/2006/relationships/image" Target="media/image109.jpeg"/><Relationship Id="rId146" Type="http://schemas.openxmlformats.org/officeDocument/2006/relationships/image" Target="media/image108.jpeg"/><Relationship Id="rId145" Type="http://schemas.openxmlformats.org/officeDocument/2006/relationships/image" Target="media/image107.jpeg"/><Relationship Id="rId144" Type="http://schemas.openxmlformats.org/officeDocument/2006/relationships/footer" Target="footer36.xml"/><Relationship Id="rId143" Type="http://schemas.openxmlformats.org/officeDocument/2006/relationships/header" Target="header30.xml"/><Relationship Id="rId142" Type="http://schemas.openxmlformats.org/officeDocument/2006/relationships/image" Target="media/image105.jpeg"/><Relationship Id="rId141" Type="http://schemas.openxmlformats.org/officeDocument/2006/relationships/image" Target="media/image104.jpeg"/><Relationship Id="rId140" Type="http://schemas.openxmlformats.org/officeDocument/2006/relationships/image" Target="media/image103.jpeg"/><Relationship Id="rId14" Type="http://schemas.openxmlformats.org/officeDocument/2006/relationships/image" Target="media/image9.jpeg"/><Relationship Id="rId139" Type="http://schemas.openxmlformats.org/officeDocument/2006/relationships/footer" Target="footer35.xml"/><Relationship Id="rId138" Type="http://schemas.openxmlformats.org/officeDocument/2006/relationships/header" Target="header29.xml"/><Relationship Id="rId137" Type="http://schemas.openxmlformats.org/officeDocument/2006/relationships/image" Target="media/image101.jpeg"/><Relationship Id="rId136" Type="http://schemas.openxmlformats.org/officeDocument/2006/relationships/image" Target="media/image100.jpeg"/><Relationship Id="rId135" Type="http://schemas.openxmlformats.org/officeDocument/2006/relationships/image" Target="media/image99.jpeg"/><Relationship Id="rId134" Type="http://schemas.openxmlformats.org/officeDocument/2006/relationships/image" Target="media/image98.jpeg"/><Relationship Id="rId133" Type="http://schemas.openxmlformats.org/officeDocument/2006/relationships/image" Target="media/image97.jpeg"/><Relationship Id="rId132" Type="http://schemas.openxmlformats.org/officeDocument/2006/relationships/footer" Target="footer34.xml"/><Relationship Id="rId131" Type="http://schemas.openxmlformats.org/officeDocument/2006/relationships/header" Target="header28.xml"/><Relationship Id="rId130" Type="http://schemas.openxmlformats.org/officeDocument/2006/relationships/image" Target="media/image95.jpeg"/><Relationship Id="rId13" Type="http://schemas.openxmlformats.org/officeDocument/2006/relationships/image" Target="media/image8.jpeg"/><Relationship Id="rId129" Type="http://schemas.openxmlformats.org/officeDocument/2006/relationships/image" Target="media/image94.jpeg"/><Relationship Id="rId128" Type="http://schemas.openxmlformats.org/officeDocument/2006/relationships/footer" Target="footer33.xml"/><Relationship Id="rId127" Type="http://schemas.openxmlformats.org/officeDocument/2006/relationships/header" Target="header27.xml"/><Relationship Id="rId126" Type="http://schemas.openxmlformats.org/officeDocument/2006/relationships/footer" Target="footer32.xml"/><Relationship Id="rId125" Type="http://schemas.openxmlformats.org/officeDocument/2006/relationships/image" Target="media/image92.jpeg"/><Relationship Id="rId124" Type="http://schemas.openxmlformats.org/officeDocument/2006/relationships/image" Target="media/image91.jpeg"/><Relationship Id="rId123" Type="http://schemas.openxmlformats.org/officeDocument/2006/relationships/footer" Target="footer31.xml"/><Relationship Id="rId122" Type="http://schemas.openxmlformats.org/officeDocument/2006/relationships/header" Target="header26.xml"/><Relationship Id="rId121" Type="http://schemas.openxmlformats.org/officeDocument/2006/relationships/image" Target="media/image89.jpeg"/><Relationship Id="rId120" Type="http://schemas.openxmlformats.org/officeDocument/2006/relationships/image" Target="media/image88.jpeg"/><Relationship Id="rId12" Type="http://schemas.openxmlformats.org/officeDocument/2006/relationships/footer" Target="footer4.xml"/><Relationship Id="rId119" Type="http://schemas.openxmlformats.org/officeDocument/2006/relationships/footer" Target="footer30.xml"/><Relationship Id="rId118" Type="http://schemas.openxmlformats.org/officeDocument/2006/relationships/header" Target="header25.xml"/><Relationship Id="rId117" Type="http://schemas.openxmlformats.org/officeDocument/2006/relationships/footer" Target="footer29.xml"/><Relationship Id="rId116" Type="http://schemas.openxmlformats.org/officeDocument/2006/relationships/header" Target="header24.xml"/><Relationship Id="rId115" Type="http://schemas.openxmlformats.org/officeDocument/2006/relationships/image" Target="media/image85.jpeg"/><Relationship Id="rId114" Type="http://schemas.openxmlformats.org/officeDocument/2006/relationships/image" Target="media/image84.png"/><Relationship Id="rId113" Type="http://schemas.openxmlformats.org/officeDocument/2006/relationships/image" Target="media/image83.png"/><Relationship Id="rId112" Type="http://schemas.openxmlformats.org/officeDocument/2006/relationships/image" Target="media/image82.png"/><Relationship Id="rId111" Type="http://schemas.openxmlformats.org/officeDocument/2006/relationships/image" Target="media/image81.png"/><Relationship Id="rId110" Type="http://schemas.openxmlformats.org/officeDocument/2006/relationships/image" Target="media/image80.png"/><Relationship Id="rId11" Type="http://schemas.openxmlformats.org/officeDocument/2006/relationships/image" Target="media/image7.png"/><Relationship Id="rId109" Type="http://schemas.openxmlformats.org/officeDocument/2006/relationships/footer" Target="footer28.xml"/><Relationship Id="rId108" Type="http://schemas.openxmlformats.org/officeDocument/2006/relationships/header" Target="header23.xml"/><Relationship Id="rId107" Type="http://schemas.openxmlformats.org/officeDocument/2006/relationships/image" Target="media/image78.png"/><Relationship Id="rId106" Type="http://schemas.openxmlformats.org/officeDocument/2006/relationships/image" Target="media/image77.jpeg"/><Relationship Id="rId105" Type="http://schemas.openxmlformats.org/officeDocument/2006/relationships/footer" Target="footer27.xml"/><Relationship Id="rId104" Type="http://schemas.openxmlformats.org/officeDocument/2006/relationships/footer" Target="footer26.xml"/><Relationship Id="rId103" Type="http://schemas.openxmlformats.org/officeDocument/2006/relationships/header" Target="header22.xml"/><Relationship Id="rId102" Type="http://schemas.openxmlformats.org/officeDocument/2006/relationships/image" Target="media/image75.jpeg"/><Relationship Id="rId101" Type="http://schemas.openxmlformats.org/officeDocument/2006/relationships/image" Target="media/image74.png"/><Relationship Id="rId100" Type="http://schemas.openxmlformats.org/officeDocument/2006/relationships/image" Target="media/image73.jpeg"/><Relationship Id="rId10" Type="http://schemas.openxmlformats.org/officeDocument/2006/relationships/image" Target="media/image6.jpeg"/><Relationship Id="rId1"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1.jpeg"/></Relationships>
</file>

<file path=word/_rels/header3.xml.rels><?xml version="1.0" encoding="UTF-8" standalone="yes"?>
<Relationships xmlns="http://schemas.openxmlformats.org/package/2006/relationships"><Relationship Id="rId1" Type="http://schemas.openxmlformats.org/officeDocument/2006/relationships/image" Target="media/image12.jpeg"/></Relationships>
</file>

<file path=word/_rels/header4.xml.rels><?xml version="1.0" encoding="UTF-8" standalone="yes"?>
<Relationships xmlns="http://schemas.openxmlformats.org/package/2006/relationships"><Relationship Id="rId1" Type="http://schemas.openxmlformats.org/officeDocument/2006/relationships/image" Target="media/image19.jpeg"/></Relationships>
</file>

<file path=word/_rels/header5.xml.rels><?xml version="1.0" encoding="UTF-8" standalone="yes"?>
<Relationships xmlns="http://schemas.openxmlformats.org/package/2006/relationships"><Relationship Id="rId1" Type="http://schemas.openxmlformats.org/officeDocument/2006/relationships/image" Target="media/image25.jpeg"/></Relationships>
</file>

<file path=word/_rels/header6.xml.rels><?xml version="1.0" encoding="UTF-8" standalone="yes"?>
<Relationships xmlns="http://schemas.openxmlformats.org/package/2006/relationships"><Relationship Id="rId1" Type="http://schemas.openxmlformats.org/officeDocument/2006/relationships/image" Target="media/image28.png"/></Relationships>
</file>

<file path=word/_rels/header7.xml.rels><?xml version="1.0" encoding="UTF-8" standalone="yes"?>
<Relationships xmlns="http://schemas.openxmlformats.org/package/2006/relationships"><Relationship Id="rId1" Type="http://schemas.openxmlformats.org/officeDocument/2006/relationships/image" Target="media/image29.jpeg"/></Relationships>
</file>

<file path=word/_rels/header8.xml.rels><?xml version="1.0" encoding="UTF-8" standalone="yes"?>
<Relationships xmlns="http://schemas.openxmlformats.org/package/2006/relationships"><Relationship Id="rId1" Type="http://schemas.openxmlformats.org/officeDocument/2006/relationships/image" Target="media/image34.jpeg"/></Relationships>
</file>

<file path=word/_rels/header9.xml.rels><?xml version="1.0" encoding="UTF-8" standalone="yes"?>
<Relationships xmlns="http://schemas.openxmlformats.org/package/2006/relationships"><Relationship Id="rId1" Type="http://schemas.openxmlformats.org/officeDocument/2006/relationships/image" Target="media/image36.jpeg"/></Relationships>
</file>

<file path=word/_rels/header10.xml.rels><?xml version="1.0" encoding="UTF-8" standalone="yes"?>
<Relationships xmlns="http://schemas.openxmlformats.org/package/2006/relationships"><Relationship Id="rId1" Type="http://schemas.openxmlformats.org/officeDocument/2006/relationships/image" Target="media/image39.jpeg"/></Relationships>
</file>

<file path=word/_rels/header11.xml.rels><?xml version="1.0" encoding="UTF-8" standalone="yes"?>
<Relationships xmlns="http://schemas.openxmlformats.org/package/2006/relationships"><Relationship Id="rId1" Type="http://schemas.openxmlformats.org/officeDocument/2006/relationships/image" Target="media/image42.jpeg"/></Relationships>
</file>

<file path=word/_rels/header12.xml.rels><?xml version="1.0" encoding="UTF-8" standalone="yes"?>
<Relationships xmlns="http://schemas.openxmlformats.org/package/2006/relationships"><Relationship Id="rId1" Type="http://schemas.openxmlformats.org/officeDocument/2006/relationships/image" Target="media/image43.png"/></Relationships>
</file>

<file path=word/_rels/header13.xml.rels><?xml version="1.0" encoding="UTF-8" standalone="yes"?>
<Relationships xmlns="http://schemas.openxmlformats.org/package/2006/relationships"><Relationship Id="rId1" Type="http://schemas.openxmlformats.org/officeDocument/2006/relationships/image" Target="media/image49.jpeg"/></Relationships>
</file>

<file path=word/_rels/header14.xml.rels><?xml version="1.0" encoding="UTF-8" standalone="yes"?>
<Relationships xmlns="http://schemas.openxmlformats.org/package/2006/relationships"><Relationship Id="rId1" Type="http://schemas.openxmlformats.org/officeDocument/2006/relationships/image" Target="media/image51.jpeg"/></Relationships>
</file>

<file path=word/_rels/header15.xml.rels><?xml version="1.0" encoding="UTF-8" standalone="yes"?>
<Relationships xmlns="http://schemas.openxmlformats.org/package/2006/relationships"><Relationship Id="rId1" Type="http://schemas.openxmlformats.org/officeDocument/2006/relationships/image" Target="media/image53.png"/></Relationships>
</file>

<file path=word/_rels/header16.xml.rels><?xml version="1.0" encoding="UTF-8" standalone="yes"?>
<Relationships xmlns="http://schemas.openxmlformats.org/package/2006/relationships"><Relationship Id="rId1" Type="http://schemas.openxmlformats.org/officeDocument/2006/relationships/image" Target="media/image55.png"/></Relationships>
</file>

<file path=word/_rels/header17.xml.rels><?xml version="1.0" encoding="UTF-8" standalone="yes"?>
<Relationships xmlns="http://schemas.openxmlformats.org/package/2006/relationships"><Relationship Id="rId1" Type="http://schemas.openxmlformats.org/officeDocument/2006/relationships/image" Target="media/image58.jpeg"/></Relationships>
</file>

<file path=word/_rels/header18.xml.rels><?xml version="1.0" encoding="UTF-8" standalone="yes"?>
<Relationships xmlns="http://schemas.openxmlformats.org/package/2006/relationships"><Relationship Id="rId1" Type="http://schemas.openxmlformats.org/officeDocument/2006/relationships/image" Target="media/image66.png"/></Relationships>
</file>

<file path=word/_rels/header19.xml.rels><?xml version="1.0" encoding="UTF-8" standalone="yes"?>
<Relationships xmlns="http://schemas.openxmlformats.org/package/2006/relationships"><Relationship Id="rId1" Type="http://schemas.openxmlformats.org/officeDocument/2006/relationships/image" Target="media/image67.jpeg"/></Relationships>
</file>

<file path=word/_rels/header20.xml.rels><?xml version="1.0" encoding="UTF-8" standalone="yes"?>
<Relationships xmlns="http://schemas.openxmlformats.org/package/2006/relationships"><Relationship Id="rId1" Type="http://schemas.openxmlformats.org/officeDocument/2006/relationships/image" Target="media/image70.jpeg"/></Relationships>
</file>

<file path=word/_rels/header22.xml.rels><?xml version="1.0" encoding="UTF-8" standalone="yes"?>
<Relationships xmlns="http://schemas.openxmlformats.org/package/2006/relationships"><Relationship Id="rId1" Type="http://schemas.openxmlformats.org/officeDocument/2006/relationships/image" Target="media/image76.jpeg"/></Relationships>
</file>

<file path=word/_rels/header23.xml.rels><?xml version="1.0" encoding="UTF-8" standalone="yes"?>
<Relationships xmlns="http://schemas.openxmlformats.org/package/2006/relationships"><Relationship Id="rId1" Type="http://schemas.openxmlformats.org/officeDocument/2006/relationships/image" Target="media/image79.jpeg"/></Relationships>
</file>

<file path=word/_rels/header24.xml.rels><?xml version="1.0" encoding="UTF-8" standalone="yes"?>
<Relationships xmlns="http://schemas.openxmlformats.org/package/2006/relationships"><Relationship Id="rId1" Type="http://schemas.openxmlformats.org/officeDocument/2006/relationships/image" Target="media/image86.jpeg"/></Relationships>
</file>

<file path=word/_rels/header25.xml.rels><?xml version="1.0" encoding="UTF-8" standalone="yes"?>
<Relationships xmlns="http://schemas.openxmlformats.org/package/2006/relationships"><Relationship Id="rId1" Type="http://schemas.openxmlformats.org/officeDocument/2006/relationships/image" Target="media/image87.jpeg"/></Relationships>
</file>

<file path=word/_rels/header26.xml.rels><?xml version="1.0" encoding="UTF-8" standalone="yes"?>
<Relationships xmlns="http://schemas.openxmlformats.org/package/2006/relationships"><Relationship Id="rId1" Type="http://schemas.openxmlformats.org/officeDocument/2006/relationships/image" Target="media/image90.jpeg"/></Relationships>
</file>

<file path=word/_rels/header27.xml.rels><?xml version="1.0" encoding="UTF-8" standalone="yes"?>
<Relationships xmlns="http://schemas.openxmlformats.org/package/2006/relationships"><Relationship Id="rId1" Type="http://schemas.openxmlformats.org/officeDocument/2006/relationships/image" Target="media/image93.png"/></Relationships>
</file>

<file path=word/_rels/header28.xml.rels><?xml version="1.0" encoding="UTF-8" standalone="yes"?>
<Relationships xmlns="http://schemas.openxmlformats.org/package/2006/relationships"><Relationship Id="rId1" Type="http://schemas.openxmlformats.org/officeDocument/2006/relationships/image" Target="media/image96.jpeg"/></Relationships>
</file>

<file path=word/_rels/header29.xml.rels><?xml version="1.0" encoding="UTF-8" standalone="yes"?>
<Relationships xmlns="http://schemas.openxmlformats.org/package/2006/relationships"><Relationship Id="rId1" Type="http://schemas.openxmlformats.org/officeDocument/2006/relationships/image" Target="media/image102.png"/></Relationships>
</file>

<file path=word/_rels/header30.xml.rels><?xml version="1.0" encoding="UTF-8" standalone="yes"?>
<Relationships xmlns="http://schemas.openxmlformats.org/package/2006/relationships"><Relationship Id="rId1" Type="http://schemas.openxmlformats.org/officeDocument/2006/relationships/image" Target="media/image106.jpeg"/></Relationships>
</file>

<file path=word/_rels/header31.xml.rels><?xml version="1.0" encoding="UTF-8" standalone="yes"?>
<Relationships xmlns="http://schemas.openxmlformats.org/package/2006/relationships"><Relationship Id="rId1" Type="http://schemas.openxmlformats.org/officeDocument/2006/relationships/image" Target="media/image112.png"/></Relationships>
</file>

<file path=word/_rels/header32.xml.rels><?xml version="1.0" encoding="UTF-8" standalone="yes"?>
<Relationships xmlns="http://schemas.openxmlformats.org/package/2006/relationships"><Relationship Id="rId1" Type="http://schemas.openxmlformats.org/officeDocument/2006/relationships/image" Target="media/image115.jpeg"/></Relationships>
</file>

<file path=word/_rels/header33.xml.rels><?xml version="1.0" encoding="UTF-8" standalone="yes"?>
<Relationships xmlns="http://schemas.openxmlformats.org/package/2006/relationships"><Relationship Id="rId1" Type="http://schemas.openxmlformats.org/officeDocument/2006/relationships/image" Target="media/image116.png"/></Relationships>
</file>

<file path=word/_rels/header34.xml.rels><?xml version="1.0" encoding="UTF-8" standalone="yes"?>
<Relationships xmlns="http://schemas.openxmlformats.org/package/2006/relationships"><Relationship Id="rId1" Type="http://schemas.openxmlformats.org/officeDocument/2006/relationships/image" Target="media/image118.jpeg"/></Relationships>
</file>

<file path=word/_rels/header35.xml.rels><?xml version="1.0" encoding="UTF-8" standalone="yes"?>
<Relationships xmlns="http://schemas.openxmlformats.org/package/2006/relationships"><Relationship Id="rId1" Type="http://schemas.openxmlformats.org/officeDocument/2006/relationships/image" Target="media/image120.png"/></Relationships>
</file>

<file path=word/_rels/header36.xml.rels><?xml version="1.0" encoding="UTF-8" standalone="yes"?>
<Relationships xmlns="http://schemas.openxmlformats.org/package/2006/relationships"><Relationship Id="rId1" Type="http://schemas.openxmlformats.org/officeDocument/2006/relationships/image" Target="media/image122.jpeg"/></Relationships>
</file>

<file path=word/_rels/header37.xml.rels><?xml version="1.0" encoding="UTF-8" standalone="yes"?>
<Relationships xmlns="http://schemas.openxmlformats.org/package/2006/relationships"><Relationship Id="rId1" Type="http://schemas.openxmlformats.org/officeDocument/2006/relationships/image" Target="media/image126.png"/></Relationships>
</file>

<file path=word/_rels/header38.xml.rels><?xml version="1.0" encoding="UTF-8" standalone="yes"?>
<Relationships xmlns="http://schemas.openxmlformats.org/package/2006/relationships"><Relationship Id="rId1" Type="http://schemas.openxmlformats.org/officeDocument/2006/relationships/image" Target="media/image127.jpeg"/></Relationships>
</file>

<file path=word/_rels/header39.xml.rels><?xml version="1.0" encoding="UTF-8" standalone="yes"?>
<Relationships xmlns="http://schemas.openxmlformats.org/package/2006/relationships"><Relationship Id="rId1" Type="http://schemas.openxmlformats.org/officeDocument/2006/relationships/image" Target="media/image128.png"/></Relationships>
</file>

<file path=word/_rels/header40.xml.rels><?xml version="1.0" encoding="UTF-8" standalone="yes"?>
<Relationships xmlns="http://schemas.openxmlformats.org/package/2006/relationships"><Relationship Id="rId1" Type="http://schemas.openxmlformats.org/officeDocument/2006/relationships/image" Target="media/image133.jpeg"/></Relationships>
</file>

<file path=word/_rels/header41.xml.rels><?xml version="1.0" encoding="UTF-8" standalone="yes"?>
<Relationships xmlns="http://schemas.openxmlformats.org/package/2006/relationships"><Relationship Id="rId1" Type="http://schemas.openxmlformats.org/officeDocument/2006/relationships/image" Target="media/image134.jpeg"/></Relationships>
</file>

<file path=word/_rels/header42.xml.rels><?xml version="1.0" encoding="UTF-8" standalone="yes"?>
<Relationships xmlns="http://schemas.openxmlformats.org/package/2006/relationships"><Relationship Id="rId1" Type="http://schemas.openxmlformats.org/officeDocument/2006/relationships/image" Target="media/image135.jpeg"/></Relationships>
</file>

<file path=word/_rels/header43.xml.rels><?xml version="1.0" encoding="UTF-8" standalone="yes"?>
<Relationships xmlns="http://schemas.openxmlformats.org/package/2006/relationships"><Relationship Id="rId1" Type="http://schemas.openxmlformats.org/officeDocument/2006/relationships/image" Target="media/image138.png"/></Relationships>
</file>

<file path=word/_rels/header44.xml.rels><?xml version="1.0" encoding="UTF-8" standalone="yes"?>
<Relationships xmlns="http://schemas.openxmlformats.org/package/2006/relationships"><Relationship Id="rId1" Type="http://schemas.openxmlformats.org/officeDocument/2006/relationships/image" Target="media/image142.jpeg"/></Relationships>
</file>

<file path=word/_rels/header45.xml.rels><?xml version="1.0" encoding="UTF-8" standalone="yes"?>
<Relationships xmlns="http://schemas.openxmlformats.org/package/2006/relationships"><Relationship Id="rId1" Type="http://schemas.openxmlformats.org/officeDocument/2006/relationships/image" Target="media/image150.jpeg"/></Relationships>
</file>

<file path=word/_rels/header46.xml.rels><?xml version="1.0" encoding="UTF-8" standalone="yes"?>
<Relationships xmlns="http://schemas.openxmlformats.org/package/2006/relationships"><Relationship Id="rId1" Type="http://schemas.openxmlformats.org/officeDocument/2006/relationships/image" Target="media/image155.jpeg"/></Relationships>
</file>

<file path=word/_rels/header47.xml.rels><?xml version="1.0" encoding="UTF-8" standalone="yes"?>
<Relationships xmlns="http://schemas.openxmlformats.org/package/2006/relationships"><Relationship Id="rId1" Type="http://schemas.openxmlformats.org/officeDocument/2006/relationships/image" Target="media/image157.jpeg"/></Relationships>
</file>

<file path=word/_rels/header48.xml.rels><?xml version="1.0" encoding="UTF-8" standalone="yes"?>
<Relationships xmlns="http://schemas.openxmlformats.org/package/2006/relationships"><Relationship Id="rId1" Type="http://schemas.openxmlformats.org/officeDocument/2006/relationships/image" Target="media/image158.jpeg"/></Relationships>
</file>

<file path=word/_rels/header49.xml.rels><?xml version="1.0" encoding="UTF-8" standalone="yes"?>
<Relationships xmlns="http://schemas.openxmlformats.org/package/2006/relationships"><Relationship Id="rId1" Type="http://schemas.openxmlformats.org/officeDocument/2006/relationships/image" Target="media/image159.jpeg"/></Relationships>
</file>

<file path=word/_rels/header50.xml.rels><?xml version="1.0" encoding="UTF-8" standalone="yes"?>
<Relationships xmlns="http://schemas.openxmlformats.org/package/2006/relationships"><Relationship Id="rId1" Type="http://schemas.openxmlformats.org/officeDocument/2006/relationships/image" Target="media/image165.jpeg"/></Relationships>
</file>

<file path=word/_rels/header51.xml.rels><?xml version="1.0" encoding="UTF-8" standalone="yes"?>
<Relationships xmlns="http://schemas.openxmlformats.org/package/2006/relationships"><Relationship Id="rId1" Type="http://schemas.openxmlformats.org/officeDocument/2006/relationships/image" Target="media/image169.jpeg"/></Relationships>
</file>

<file path=word/_rels/header52.xml.rels><?xml version="1.0" encoding="UTF-8" standalone="yes"?>
<Relationships xmlns="http://schemas.openxmlformats.org/package/2006/relationships"><Relationship Id="rId1" Type="http://schemas.openxmlformats.org/officeDocument/2006/relationships/image" Target="media/image170.jpeg"/></Relationships>
</file>

<file path=word/_rels/header53.xml.rels><?xml version="1.0" encoding="UTF-8" standalone="yes"?>
<Relationships xmlns="http://schemas.openxmlformats.org/package/2006/relationships"><Relationship Id="rId1" Type="http://schemas.openxmlformats.org/officeDocument/2006/relationships/image" Target="media/image174.jpeg"/></Relationships>
</file>

<file path=word/_rels/header54.xml.rels><?xml version="1.0" encoding="UTF-8" standalone="yes"?>
<Relationships xmlns="http://schemas.openxmlformats.org/package/2006/relationships"><Relationship Id="rId1" Type="http://schemas.openxmlformats.org/officeDocument/2006/relationships/image" Target="media/image176.jpeg"/></Relationships>
</file>

<file path=word/_rels/header55.xml.rels><?xml version="1.0" encoding="UTF-8" standalone="yes"?>
<Relationships xmlns="http://schemas.openxmlformats.org/package/2006/relationships"><Relationship Id="rId1" Type="http://schemas.openxmlformats.org/officeDocument/2006/relationships/image" Target="media/image179.jpeg"/></Relationships>
</file>

<file path=word/_rels/header56.xml.rels><?xml version="1.0" encoding="UTF-8" standalone="yes"?>
<Relationships xmlns="http://schemas.openxmlformats.org/package/2006/relationships"><Relationship Id="rId1" Type="http://schemas.openxmlformats.org/officeDocument/2006/relationships/image" Target="media/image182.jpeg"/></Relationships>
</file>

<file path=word/_rels/header57.xml.rels><?xml version="1.0" encoding="UTF-8" standalone="yes"?>
<Relationships xmlns="http://schemas.openxmlformats.org/package/2006/relationships"><Relationship Id="rId1" Type="http://schemas.openxmlformats.org/officeDocument/2006/relationships/image" Target="media/image185.png"/></Relationships>
</file>

<file path=word/_rels/header58.xml.rels><?xml version="1.0" encoding="UTF-8" standalone="yes"?>
<Relationships xmlns="http://schemas.openxmlformats.org/package/2006/relationships"><Relationship Id="rId1" Type="http://schemas.openxmlformats.org/officeDocument/2006/relationships/image" Target="media/image187.jpeg"/></Relationships>
</file>

<file path=word/_rels/header59.xml.rels><?xml version="1.0" encoding="UTF-8" standalone="yes"?>
<Relationships xmlns="http://schemas.openxmlformats.org/package/2006/relationships"><Relationship Id="rId1" Type="http://schemas.openxmlformats.org/officeDocument/2006/relationships/image" Target="media/image193.jpeg"/></Relationships>
</file>

<file path=word/_rels/header60.xml.rels><?xml version="1.0" encoding="UTF-8" standalone="yes"?>
<Relationships xmlns="http://schemas.openxmlformats.org/package/2006/relationships"><Relationship Id="rId1" Type="http://schemas.openxmlformats.org/officeDocument/2006/relationships/image" Target="media/image197.jpeg"/></Relationships>
</file>

<file path=word/_rels/header61.xml.rels><?xml version="1.0" encoding="UTF-8" standalone="yes"?>
<Relationships xmlns="http://schemas.openxmlformats.org/package/2006/relationships"><Relationship Id="rId1" Type="http://schemas.openxmlformats.org/officeDocument/2006/relationships/image" Target="media/image200.jpeg"/></Relationships>
</file>

<file path=word/_rels/header62.xml.rels><?xml version="1.0" encoding="UTF-8" standalone="yes"?>
<Relationships xmlns="http://schemas.openxmlformats.org/package/2006/relationships"><Relationship Id="rId1" Type="http://schemas.openxmlformats.org/officeDocument/2006/relationships/image" Target="media/image202.jpeg"/></Relationships>
</file>

<file path=word/_rels/header63.xml.rels><?xml version="1.0" encoding="UTF-8" standalone="yes"?>
<Relationships xmlns="http://schemas.openxmlformats.org/package/2006/relationships"><Relationship Id="rId1" Type="http://schemas.openxmlformats.org/officeDocument/2006/relationships/image" Target="media/image204.png"/></Relationships>
</file>

<file path=word/_rels/header65.xml.rels><?xml version="1.0" encoding="UTF-8" standalone="yes"?>
<Relationships xmlns="http://schemas.openxmlformats.org/package/2006/relationships"><Relationship Id="rId1" Type="http://schemas.openxmlformats.org/officeDocument/2006/relationships/image" Target="media/image212.jpeg"/></Relationships>
</file>

<file path=word/_rels/header66.xml.rels><?xml version="1.0" encoding="UTF-8" standalone="yes"?>
<Relationships xmlns="http://schemas.openxmlformats.org/package/2006/relationships"><Relationship Id="rId1" Type="http://schemas.openxmlformats.org/officeDocument/2006/relationships/image" Target="media/image216.jpeg"/></Relationships>
</file>

<file path=word/_rels/header67.xml.rels><?xml version="1.0" encoding="UTF-8" standalone="yes"?>
<Relationships xmlns="http://schemas.openxmlformats.org/package/2006/relationships"><Relationship Id="rId1" Type="http://schemas.openxmlformats.org/officeDocument/2006/relationships/image" Target="media/image218.jpeg"/></Relationships>
</file>

<file path=word/_rels/header68.xml.rels><?xml version="1.0" encoding="UTF-8" standalone="yes"?>
<Relationships xmlns="http://schemas.openxmlformats.org/package/2006/relationships"><Relationship Id="rId1" Type="http://schemas.openxmlformats.org/officeDocument/2006/relationships/image" Target="media/image219.jpeg"/></Relationships>
</file>

<file path=word/_rels/header69.xml.rels><?xml version="1.0" encoding="UTF-8" standalone="yes"?>
<Relationships xmlns="http://schemas.openxmlformats.org/package/2006/relationships"><Relationship Id="rId1" Type="http://schemas.openxmlformats.org/officeDocument/2006/relationships/image" Target="media/image222.jpeg"/></Relationships>
</file>

<file path=word/_rels/header70.xml.rels><?xml version="1.0" encoding="UTF-8" standalone="yes"?>
<Relationships xmlns="http://schemas.openxmlformats.org/package/2006/relationships"><Relationship Id="rId1" Type="http://schemas.openxmlformats.org/officeDocument/2006/relationships/image" Target="media/image226.jpeg"/></Relationships>
</file>

<file path=word/_rels/header71.xml.rels><?xml version="1.0" encoding="UTF-8" standalone="yes"?>
<Relationships xmlns="http://schemas.openxmlformats.org/package/2006/relationships"><Relationship Id="rId1" Type="http://schemas.openxmlformats.org/officeDocument/2006/relationships/image" Target="media/image232.jpeg"/></Relationships>
</file>

<file path=word/_rels/header72.xml.rels><?xml version="1.0" encoding="UTF-8" standalone="yes"?>
<Relationships xmlns="http://schemas.openxmlformats.org/package/2006/relationships"><Relationship Id="rId1" Type="http://schemas.openxmlformats.org/officeDocument/2006/relationships/image" Target="media/image234.jpeg"/></Relationships>
</file>

<file path=word/_rels/header73.xml.rels><?xml version="1.0" encoding="UTF-8" standalone="yes"?>
<Relationships xmlns="http://schemas.openxmlformats.org/package/2006/relationships"><Relationship Id="rId1" Type="http://schemas.openxmlformats.org/officeDocument/2006/relationships/image" Target="media/image237.jpeg"/></Relationships>
</file>

<file path=word/_rels/header74.xml.rels><?xml version="1.0" encoding="UTF-8" standalone="yes"?>
<Relationships xmlns="http://schemas.openxmlformats.org/package/2006/relationships"><Relationship Id="rId1" Type="http://schemas.openxmlformats.org/officeDocument/2006/relationships/image" Target="media/image241.jpeg"/></Relationships>
</file>

<file path=word/_rels/header75.xml.rels><?xml version="1.0" encoding="UTF-8" standalone="yes"?>
<Relationships xmlns="http://schemas.openxmlformats.org/package/2006/relationships"><Relationship Id="rId1" Type="http://schemas.openxmlformats.org/officeDocument/2006/relationships/image" Target="media/image243.jpeg"/></Relationships>
</file>

<file path=word/_rels/header76.xml.rels><?xml version="1.0" encoding="UTF-8" standalone="yes"?>
<Relationships xmlns="http://schemas.openxmlformats.org/package/2006/relationships"><Relationship Id="rId1" Type="http://schemas.openxmlformats.org/officeDocument/2006/relationships/image" Target="media/image244.jpeg"/></Relationships>
</file>

<file path=word/_rels/header77.xml.rels><?xml version="1.0" encoding="UTF-8" standalone="yes"?>
<Relationships xmlns="http://schemas.openxmlformats.org/package/2006/relationships"><Relationship Id="rId1" Type="http://schemas.openxmlformats.org/officeDocument/2006/relationships/image" Target="media/image248.jpeg"/></Relationships>
</file>

<file path=word/_rels/header78.xml.rels><?xml version="1.0" encoding="UTF-8" standalone="yes"?>
<Relationships xmlns="http://schemas.openxmlformats.org/package/2006/relationships"><Relationship Id="rId1" Type="http://schemas.openxmlformats.org/officeDocument/2006/relationships/image" Target="media/image251.jpeg"/></Relationships>
</file>

<file path=word/_rels/header79.xml.rels><?xml version="1.0" encoding="UTF-8" standalone="yes"?>
<Relationships xmlns="http://schemas.openxmlformats.org/package/2006/relationships"><Relationship Id="rId1" Type="http://schemas.openxmlformats.org/officeDocument/2006/relationships/image" Target="media/image252.png"/></Relationships>
</file>

<file path=word/_rels/header80.xml.rels><?xml version="1.0" encoding="UTF-8" standalone="yes"?>
<Relationships xmlns="http://schemas.openxmlformats.org/package/2006/relationships"><Relationship Id="rId1" Type="http://schemas.openxmlformats.org/officeDocument/2006/relationships/image" Target="media/image253.jpeg"/></Relationships>
</file>

<file path=word/_rels/header81.xml.rels><?xml version="1.0" encoding="UTF-8" standalone="yes"?>
<Relationships xmlns="http://schemas.openxmlformats.org/package/2006/relationships"><Relationship Id="rId1" Type="http://schemas.openxmlformats.org/officeDocument/2006/relationships/image" Target="media/image254.jpeg"/></Relationships>
</file>

<file path=word/_rels/header82.xml.rels><?xml version="1.0" encoding="UTF-8" standalone="yes"?>
<Relationships xmlns="http://schemas.openxmlformats.org/package/2006/relationships"><Relationship Id="rId1" Type="http://schemas.openxmlformats.org/officeDocument/2006/relationships/image" Target="media/image255.jpeg"/></Relationships>
</file>

<file path=word/_rels/header83.xml.rels><?xml version="1.0" encoding="UTF-8" standalone="yes"?>
<Relationships xmlns="http://schemas.openxmlformats.org/package/2006/relationships"><Relationship Id="rId1" Type="http://schemas.openxmlformats.org/officeDocument/2006/relationships/image" Target="media/image258.jpeg"/></Relationships>
</file>

<file path=word/_rels/header84.xml.rels><?xml version="1.0" encoding="UTF-8" standalone="yes"?>
<Relationships xmlns="http://schemas.openxmlformats.org/package/2006/relationships"><Relationship Id="rId1" Type="http://schemas.openxmlformats.org/officeDocument/2006/relationships/image" Target="media/image259.jpeg"/></Relationships>
</file>

<file path=word/_rels/header85.xml.rels><?xml version="1.0" encoding="UTF-8" standalone="yes"?>
<Relationships xmlns="http://schemas.openxmlformats.org/package/2006/relationships"><Relationship Id="rId1" Type="http://schemas.openxmlformats.org/officeDocument/2006/relationships/image" Target="media/image260.jpeg"/></Relationships>
</file>

<file path=word/_rels/header86.xml.rels><?xml version="1.0" encoding="UTF-8" standalone="yes"?>
<Relationships xmlns="http://schemas.openxmlformats.org/package/2006/relationships"><Relationship Id="rId1" Type="http://schemas.openxmlformats.org/officeDocument/2006/relationships/image" Target="media/image263.png"/></Relationships>
</file>

<file path=word/_rels/header87.xml.rels><?xml version="1.0" encoding="UTF-8" standalone="yes"?>
<Relationships xmlns="http://schemas.openxmlformats.org/package/2006/relationships"><Relationship Id="rId1" Type="http://schemas.openxmlformats.org/officeDocument/2006/relationships/image" Target="media/image264.jpeg"/></Relationships>
</file>

<file path=word/_rels/header88.xml.rels><?xml version="1.0" encoding="UTF-8" standalone="yes"?>
<Relationships xmlns="http://schemas.openxmlformats.org/package/2006/relationships"><Relationship Id="rId1" Type="http://schemas.openxmlformats.org/officeDocument/2006/relationships/image" Target="media/image265.png"/></Relationships>
</file>

<file path=word/_rels/header89.xml.rels><?xml version="1.0" encoding="UTF-8" standalone="yes"?>
<Relationships xmlns="http://schemas.openxmlformats.org/package/2006/relationships"><Relationship Id="rId1" Type="http://schemas.openxmlformats.org/officeDocument/2006/relationships/image" Target="media/image266.png"/></Relationships>
</file>

<file path=word/_rels/header90.xml.rels><?xml version="1.0" encoding="UTF-8" standalone="yes"?>
<Relationships xmlns="http://schemas.openxmlformats.org/package/2006/relationships"><Relationship Id="rId1" Type="http://schemas.openxmlformats.org/officeDocument/2006/relationships/image" Target="media/image267.png"/></Relationships>
</file>

<file path=word/_rels/header91.xml.rels><?xml version="1.0" encoding="UTF-8" standalone="yes"?>
<Relationships xmlns="http://schemas.openxmlformats.org/package/2006/relationships"><Relationship Id="rId1" Type="http://schemas.openxmlformats.org/officeDocument/2006/relationships/image" Target="media/image268.jpeg"/></Relationships>
</file>

<file path=word/_rels/header92.xml.rels><?xml version="1.0" encoding="UTF-8" standalone="yes"?>
<Relationships xmlns="http://schemas.openxmlformats.org/package/2006/relationships"><Relationship Id="rId1" Type="http://schemas.openxmlformats.org/officeDocument/2006/relationships/image" Target="media/image269.jpeg"/></Relationships>
</file>

<file path=word/_rels/header93.xml.rels><?xml version="1.0" encoding="UTF-8" standalone="yes"?>
<Relationships xmlns="http://schemas.openxmlformats.org/package/2006/relationships"><Relationship Id="rId1" Type="http://schemas.openxmlformats.org/officeDocument/2006/relationships/image" Target="media/image272.png"/></Relationships>
</file>

<file path=word/_rels/header94.xml.rels><?xml version="1.0" encoding="UTF-8" standalone="yes"?>
<Relationships xmlns="http://schemas.openxmlformats.org/package/2006/relationships"><Relationship Id="rId1" Type="http://schemas.openxmlformats.org/officeDocument/2006/relationships/image" Target="media/image275.png"/></Relationships>
</file>

<file path=word/_rels/header95.xml.rels><?xml version="1.0" encoding="UTF-8" standalone="yes"?>
<Relationships xmlns="http://schemas.openxmlformats.org/package/2006/relationships"><Relationship Id="rId1" Type="http://schemas.openxmlformats.org/officeDocument/2006/relationships/image" Target="media/image276.png"/></Relationships>
</file>

<file path=word/_rels/header96.xml.rels><?xml version="1.0" encoding="UTF-8" standalone="yes"?>
<Relationships xmlns="http://schemas.openxmlformats.org/package/2006/relationships"><Relationship Id="rId1" Type="http://schemas.openxmlformats.org/officeDocument/2006/relationships/image" Target="media/image279.jpeg"/></Relationships>
</file>

<file path=word/_rels/header97.xml.rels><?xml version="1.0" encoding="UTF-8" standalone="yes"?>
<Relationships xmlns="http://schemas.openxmlformats.org/package/2006/relationships"><Relationship Id="rId1" Type="http://schemas.openxmlformats.org/officeDocument/2006/relationships/image" Target="media/image280.jpeg"/></Relationships>
</file>

<file path=word/_rels/header98.xml.rels><?xml version="1.0" encoding="UTF-8" standalone="yes"?>
<Relationships xmlns="http://schemas.openxmlformats.org/package/2006/relationships"><Relationship Id="rId1" Type="http://schemas.openxmlformats.org/officeDocument/2006/relationships/image" Target="media/image281.jpeg"/></Relationships>
</file>

<file path=word/_rels/header99.xml.rels><?xml version="1.0" encoding="UTF-8" standalone="yes"?>
<Relationships xmlns="http://schemas.openxmlformats.org/package/2006/relationships"><Relationship Id="rId1" Type="http://schemas.openxmlformats.org/officeDocument/2006/relationships/image" Target="media/image282.png"/></Relationships>
</file>

<file path=word/_rels/header100.xml.rels><?xml version="1.0" encoding="UTF-8" standalone="yes"?>
<Relationships xmlns="http://schemas.openxmlformats.org/package/2006/relationships"><Relationship Id="rId1" Type="http://schemas.openxmlformats.org/officeDocument/2006/relationships/image" Target="media/image285.png"/></Relationships>
</file>

<file path=word/_rels/header101.xml.rels><?xml version="1.0" encoding="UTF-8" standalone="yes"?>
<Relationships xmlns="http://schemas.openxmlformats.org/package/2006/relationships"><Relationship Id="rId1" Type="http://schemas.openxmlformats.org/officeDocument/2006/relationships/image" Target="media/image286.png"/></Relationships>
</file>

<file path=word/_rels/header102.xml.rels><?xml version="1.0" encoding="UTF-8" standalone="yes"?>
<Relationships xmlns="http://schemas.openxmlformats.org/package/2006/relationships"><Relationship Id="rId1" Type="http://schemas.openxmlformats.org/officeDocument/2006/relationships/image" Target="media/image287.png"/></Relationships>
</file>

<file path=word/_rels/header103.xml.rels><?xml version="1.0" encoding="UTF-8" standalone="yes"?>
<Relationships xmlns="http://schemas.openxmlformats.org/package/2006/relationships"><Relationship Id="rId1" Type="http://schemas.openxmlformats.org/officeDocument/2006/relationships/image" Target="media/image288.jpeg"/></Relationships>
</file>

<file path=word/_rels/header104.xml.rels><?xml version="1.0" encoding="UTF-8" standalone="yes"?>
<Relationships xmlns="http://schemas.openxmlformats.org/package/2006/relationships"><Relationship Id="rId1" Type="http://schemas.openxmlformats.org/officeDocument/2006/relationships/image" Target="media/image291.png"/></Relationships>
</file>

<file path=word/_rels/header105.xml.rels><?xml version="1.0" encoding="UTF-8" standalone="yes"?>
<Relationships xmlns="http://schemas.openxmlformats.org/package/2006/relationships"><Relationship Id="rId1" Type="http://schemas.openxmlformats.org/officeDocument/2006/relationships/image" Target="media/image294.png"/></Relationships>
</file>

<file path=word/_rels/header106.xml.rels><?xml version="1.0" encoding="UTF-8" standalone="yes"?>
<Relationships xmlns="http://schemas.openxmlformats.org/package/2006/relationships"><Relationship Id="rId1" Type="http://schemas.openxmlformats.org/officeDocument/2006/relationships/image" Target="media/image295.png"/></Relationships>
</file>

<file path=word/_rels/header107.xml.rels><?xml version="1.0" encoding="UTF-8" standalone="yes"?>
<Relationships xmlns="http://schemas.openxmlformats.org/package/2006/relationships"><Relationship Id="rId1" Type="http://schemas.openxmlformats.org/officeDocument/2006/relationships/image" Target="media/image297.png"/></Relationships>
</file>

<file path=word/_rels/header108.xml.rels><?xml version="1.0" encoding="UTF-8" standalone="yes"?>
<Relationships xmlns="http://schemas.openxmlformats.org/package/2006/relationships"><Relationship Id="rId1" Type="http://schemas.openxmlformats.org/officeDocument/2006/relationships/image" Target="media/image298.jpeg"/></Relationships>
</file>

<file path=word/_rels/header109.xml.rels><?xml version="1.0" encoding="UTF-8" standalone="yes"?>
<Relationships xmlns="http://schemas.openxmlformats.org/package/2006/relationships"><Relationship Id="rId1" Type="http://schemas.openxmlformats.org/officeDocument/2006/relationships/image" Target="media/image299.jpeg"/></Relationships>
</file>

<file path=word/_rels/header110.xml.rels><?xml version="1.0" encoding="UTF-8" standalone="yes"?>
<Relationships xmlns="http://schemas.openxmlformats.org/package/2006/relationships"><Relationship Id="rId1" Type="http://schemas.openxmlformats.org/officeDocument/2006/relationships/image" Target="media/image302.jpeg"/></Relationships>
</file>

<file path=word/_rels/header111.xml.rels><?xml version="1.0" encoding="UTF-8" standalone="yes"?>
<Relationships xmlns="http://schemas.openxmlformats.org/package/2006/relationships"><Relationship Id="rId1" Type="http://schemas.openxmlformats.org/officeDocument/2006/relationships/image" Target="media/image303.jpeg"/></Relationships>
</file>

<file path=word/_rels/header112.xml.rels><?xml version="1.0" encoding="UTF-8" standalone="yes"?>
<Relationships xmlns="http://schemas.openxmlformats.org/package/2006/relationships"><Relationship Id="rId1" Type="http://schemas.openxmlformats.org/officeDocument/2006/relationships/image" Target="media/image304.jpeg"/></Relationships>
</file>

<file path=word/_rels/header113.xml.rels><?xml version="1.0" encoding="UTF-8" standalone="yes"?>
<Relationships xmlns="http://schemas.openxmlformats.org/package/2006/relationships"><Relationship Id="rId1" Type="http://schemas.openxmlformats.org/officeDocument/2006/relationships/image" Target="media/image305.jpeg"/></Relationships>
</file>

<file path=word/_rels/header114.xml.rels><?xml version="1.0" encoding="UTF-8" standalone="yes"?>
<Relationships xmlns="http://schemas.openxmlformats.org/package/2006/relationships"><Relationship Id="rId1" Type="http://schemas.openxmlformats.org/officeDocument/2006/relationships/image" Target="media/image306.jpeg"/></Relationships>
</file>

<file path=word/_rels/header115.xml.rels><?xml version="1.0" encoding="UTF-8" standalone="yes"?>
<Relationships xmlns="http://schemas.openxmlformats.org/package/2006/relationships"><Relationship Id="rId1" Type="http://schemas.openxmlformats.org/officeDocument/2006/relationships/image" Target="media/image307.jpeg"/></Relationships>
</file>

<file path=word/_rels/header116.xml.rels><?xml version="1.0" encoding="UTF-8" standalone="yes"?>
<Relationships xmlns="http://schemas.openxmlformats.org/package/2006/relationships"><Relationship Id="rId1" Type="http://schemas.openxmlformats.org/officeDocument/2006/relationships/image" Target="media/image308.jpeg"/></Relationships>
</file>

<file path=word/_rels/header117.xml.rels><?xml version="1.0" encoding="UTF-8" standalone="yes"?>
<Relationships xmlns="http://schemas.openxmlformats.org/package/2006/relationships"><Relationship Id="rId1" Type="http://schemas.openxmlformats.org/officeDocument/2006/relationships/image" Target="media/image309.jpeg"/></Relationships>
</file>

<file path=word/_rels/header118.xml.rels><?xml version="1.0" encoding="UTF-8" standalone="yes"?>
<Relationships xmlns="http://schemas.openxmlformats.org/package/2006/relationships"><Relationship Id="rId1" Type="http://schemas.openxmlformats.org/officeDocument/2006/relationships/image" Target="media/image310.jpeg"/></Relationships>
</file>

<file path=word/_rels/header119.xml.rels><?xml version="1.0" encoding="UTF-8" standalone="yes"?>
<Relationships xmlns="http://schemas.openxmlformats.org/package/2006/relationships"><Relationship Id="rId1" Type="http://schemas.openxmlformats.org/officeDocument/2006/relationships/image" Target="media/image313.jpeg"/></Relationships>
</file>

<file path=word/_rels/header120.xml.rels><?xml version="1.0" encoding="UTF-8" standalone="yes"?>
<Relationships xmlns="http://schemas.openxmlformats.org/package/2006/relationships"><Relationship Id="rId1" Type="http://schemas.openxmlformats.org/officeDocument/2006/relationships/image" Target="media/image314.jpeg"/></Relationships>
</file>

<file path=word/_rels/header121.xml.rels><?xml version="1.0" encoding="UTF-8" standalone="yes"?>
<Relationships xmlns="http://schemas.openxmlformats.org/package/2006/relationships"><Relationship Id="rId1" Type="http://schemas.openxmlformats.org/officeDocument/2006/relationships/image" Target="media/image315.png"/></Relationships>
</file>

<file path=word/_rels/header122.xml.rels><?xml version="1.0" encoding="UTF-8" standalone="yes"?>
<Relationships xmlns="http://schemas.openxmlformats.org/package/2006/relationships"><Relationship Id="rId1" Type="http://schemas.openxmlformats.org/officeDocument/2006/relationships/image" Target="media/image317.jpeg"/></Relationships>
</file>

<file path=word/_rels/header123.xml.rels><?xml version="1.0" encoding="UTF-8" standalone="yes"?>
<Relationships xmlns="http://schemas.openxmlformats.org/package/2006/relationships"><Relationship Id="rId1" Type="http://schemas.openxmlformats.org/officeDocument/2006/relationships/image" Target="media/image318.jpeg"/></Relationships>
</file>

<file path=word/_rels/header124.xml.rels><?xml version="1.0" encoding="UTF-8" standalone="yes"?>
<Relationships xmlns="http://schemas.openxmlformats.org/package/2006/relationships"><Relationship Id="rId1" Type="http://schemas.openxmlformats.org/officeDocument/2006/relationships/image" Target="media/image319.png"/></Relationships>
</file>

<file path=word/_rels/header125.xml.rels><?xml version="1.0" encoding="UTF-8" standalone="yes"?>
<Relationships xmlns="http://schemas.openxmlformats.org/package/2006/relationships"><Relationship Id="rId1" Type="http://schemas.openxmlformats.org/officeDocument/2006/relationships/image" Target="media/image320.png"/></Relationships>
</file>

<file path=word/_rels/header126.xml.rels><?xml version="1.0" encoding="UTF-8" standalone="yes"?>
<Relationships xmlns="http://schemas.openxmlformats.org/package/2006/relationships"><Relationship Id="rId1" Type="http://schemas.openxmlformats.org/officeDocument/2006/relationships/image" Target="media/image321.jpeg"/></Relationships>
</file>

<file path=word/_rels/header127.xml.rels><?xml version="1.0" encoding="UTF-8" standalone="yes"?>
<Relationships xmlns="http://schemas.openxmlformats.org/package/2006/relationships"><Relationship Id="rId1" Type="http://schemas.openxmlformats.org/officeDocument/2006/relationships/image" Target="media/image322.png"/></Relationships>
</file>

<file path=word/_rels/header128.xml.rels><?xml version="1.0" encoding="UTF-8" standalone="yes"?>
<Relationships xmlns="http://schemas.openxmlformats.org/package/2006/relationships"><Relationship Id="rId1" Type="http://schemas.openxmlformats.org/officeDocument/2006/relationships/image" Target="media/image323.jpeg"/></Relationships>
</file>

<file path=word/_rels/header129.xml.rels><?xml version="1.0" encoding="UTF-8" standalone="yes"?>
<Relationships xmlns="http://schemas.openxmlformats.org/package/2006/relationships"><Relationship Id="rId1" Type="http://schemas.openxmlformats.org/officeDocument/2006/relationships/image" Target="media/image324.jpeg"/></Relationships>
</file>

<file path=word/_rels/header130.xml.rels><?xml version="1.0" encoding="UTF-8" standalone="yes"?>
<Relationships xmlns="http://schemas.openxmlformats.org/package/2006/relationships"><Relationship Id="rId1" Type="http://schemas.openxmlformats.org/officeDocument/2006/relationships/image" Target="media/image325.jpeg"/></Relationships>
</file>

<file path=word/_rels/header131.xml.rels><?xml version="1.0" encoding="UTF-8" standalone="yes"?>
<Relationships xmlns="http://schemas.openxmlformats.org/package/2006/relationships"><Relationship Id="rId1" Type="http://schemas.openxmlformats.org/officeDocument/2006/relationships/image" Target="media/image326.jpeg"/></Relationships>
</file>

<file path=word/_rels/header132.xml.rels><?xml version="1.0" encoding="UTF-8" standalone="yes"?>
<Relationships xmlns="http://schemas.openxmlformats.org/package/2006/relationships"><Relationship Id="rId1" Type="http://schemas.openxmlformats.org/officeDocument/2006/relationships/image" Target="media/image327.jpeg"/></Relationships>
</file>

<file path=word/_rels/header133.xml.rels><?xml version="1.0" encoding="UTF-8" standalone="yes"?>
<Relationships xmlns="http://schemas.openxmlformats.org/package/2006/relationships"><Relationship Id="rId1" Type="http://schemas.openxmlformats.org/officeDocument/2006/relationships/image" Target="media/image328.jpeg"/></Relationships>
</file>

<file path=word/_rels/header134.xml.rels><?xml version="1.0" encoding="UTF-8" standalone="yes"?>
<Relationships xmlns="http://schemas.openxmlformats.org/package/2006/relationships"><Relationship Id="rId1" Type="http://schemas.openxmlformats.org/officeDocument/2006/relationships/image" Target="media/image329.jpeg"/></Relationships>
</file>

<file path=word/_rels/header135.xml.rels><?xml version="1.0" encoding="UTF-8" standalone="yes"?>
<Relationships xmlns="http://schemas.openxmlformats.org/package/2006/relationships"><Relationship Id="rId1" Type="http://schemas.openxmlformats.org/officeDocument/2006/relationships/image" Target="media/image330.jpeg"/></Relationships>
</file>

<file path=word/_rels/header136.xml.rels><?xml version="1.0" encoding="UTF-8" standalone="yes"?>
<Relationships xmlns="http://schemas.openxmlformats.org/package/2006/relationships"><Relationship Id="rId1" Type="http://schemas.openxmlformats.org/officeDocument/2006/relationships/image" Target="media/image331.jpeg"/></Relationships>
</file>

<file path=word/_rels/header137.xml.rels><?xml version="1.0" encoding="UTF-8" standalone="yes"?>
<Relationships xmlns="http://schemas.openxmlformats.org/package/2006/relationships"><Relationship Id="rId1" Type="http://schemas.openxmlformats.org/officeDocument/2006/relationships/image" Target="media/image332.png"/></Relationships>
</file>

<file path=word/_rels/header138.xml.rels><?xml version="1.0" encoding="UTF-8" standalone="yes"?>
<Relationships xmlns="http://schemas.openxmlformats.org/package/2006/relationships"><Relationship Id="rId1" Type="http://schemas.openxmlformats.org/officeDocument/2006/relationships/image" Target="media/image333.png"/></Relationships>
</file>

<file path=word/_rels/header139.xml.rels><?xml version="1.0" encoding="UTF-8" standalone="yes"?>
<Relationships xmlns="http://schemas.openxmlformats.org/package/2006/relationships"><Relationship Id="rId1" Type="http://schemas.openxmlformats.org/officeDocument/2006/relationships/image" Target="media/image334.png"/></Relationships>
</file>

<file path=word/_rels/header140.xml.rels><?xml version="1.0" encoding="UTF-8" standalone="yes"?>
<Relationships xmlns="http://schemas.openxmlformats.org/package/2006/relationships"><Relationship Id="rId1" Type="http://schemas.openxmlformats.org/officeDocument/2006/relationships/image" Target="media/image335.png"/></Relationships>
</file>

<file path=word/_rels/header141.xml.rels><?xml version="1.0" encoding="UTF-8" standalone="yes"?>
<Relationships xmlns="http://schemas.openxmlformats.org/package/2006/relationships"><Relationship Id="rId1" Type="http://schemas.openxmlformats.org/officeDocument/2006/relationships/image" Target="media/image336.png"/></Relationships>
</file>

<file path=word/_rels/header142.xml.rels><?xml version="1.0" encoding="UTF-8" standalone="yes"?>
<Relationships xmlns="http://schemas.openxmlformats.org/package/2006/relationships"><Relationship Id="rId1" Type="http://schemas.openxmlformats.org/officeDocument/2006/relationships/image" Target="media/image337.png"/></Relationships>
</file>

<file path=word/_rels/header143.xml.rels><?xml version="1.0" encoding="UTF-8" standalone="yes"?>
<Relationships xmlns="http://schemas.openxmlformats.org/package/2006/relationships"><Relationship Id="rId1" Type="http://schemas.openxmlformats.org/officeDocument/2006/relationships/image" Target="media/image338.jpeg"/></Relationships>
</file>

<file path=word/_rels/header144.xml.rels><?xml version="1.0" encoding="UTF-8" standalone="yes"?>
<Relationships xmlns="http://schemas.openxmlformats.org/package/2006/relationships"><Relationship Id="rId1" Type="http://schemas.openxmlformats.org/officeDocument/2006/relationships/image" Target="media/image339.png"/></Relationships>
</file>

<file path=word/_rels/header145.xml.rels><?xml version="1.0" encoding="UTF-8" standalone="yes"?>
<Relationships xmlns="http://schemas.openxmlformats.org/package/2006/relationships"><Relationship Id="rId1" Type="http://schemas.openxmlformats.org/officeDocument/2006/relationships/image" Target="media/image340.jpeg"/></Relationships>
</file>

<file path=word/_rels/header146.xml.rels><?xml version="1.0" encoding="UTF-8" standalone="yes"?>
<Relationships xmlns="http://schemas.openxmlformats.org/package/2006/relationships"><Relationship Id="rId1" Type="http://schemas.openxmlformats.org/officeDocument/2006/relationships/image" Target="media/image341.jpeg"/></Relationships>
</file>

<file path=word/_rels/header147.xml.rels><?xml version="1.0" encoding="UTF-8" standalone="yes"?>
<Relationships xmlns="http://schemas.openxmlformats.org/package/2006/relationships"><Relationship Id="rId1" Type="http://schemas.openxmlformats.org/officeDocument/2006/relationships/image" Target="media/image342.jpeg"/></Relationships>
</file>

<file path=word/_rels/header148.xml.rels><?xml version="1.0" encoding="UTF-8" standalone="yes"?>
<Relationships xmlns="http://schemas.openxmlformats.org/package/2006/relationships"><Relationship Id="rId1" Type="http://schemas.openxmlformats.org/officeDocument/2006/relationships/image" Target="media/image343.jpeg"/></Relationships>
</file>

<file path=word/_rels/header149.xml.rels><?xml version="1.0" encoding="UTF-8" standalone="yes"?>
<Relationships xmlns="http://schemas.openxmlformats.org/package/2006/relationships"><Relationship Id="rId1" Type="http://schemas.openxmlformats.org/officeDocument/2006/relationships/image" Target="media/image344.jpeg"/></Relationships>
</file>

<file path=word/_rels/header150.xml.rels><?xml version="1.0" encoding="UTF-8" standalone="yes"?>
<Relationships xmlns="http://schemas.openxmlformats.org/package/2006/relationships"><Relationship Id="rId1" Type="http://schemas.openxmlformats.org/officeDocument/2006/relationships/image" Target="media/image345.jpeg"/></Relationships>
</file>

<file path=word/_rels/header151.xml.rels><?xml version="1.0" encoding="UTF-8" standalone="yes"?>
<Relationships xmlns="http://schemas.openxmlformats.org/package/2006/relationships"><Relationship Id="rId1" Type="http://schemas.openxmlformats.org/officeDocument/2006/relationships/image" Target="media/image346.png"/></Relationships>
</file>

<file path=word/_rels/header152.xml.rels><?xml version="1.0" encoding="UTF-8" standalone="yes"?>
<Relationships xmlns="http://schemas.openxmlformats.org/package/2006/relationships"><Relationship Id="rId1" Type="http://schemas.openxmlformats.org/officeDocument/2006/relationships/image" Target="media/image348.jpeg"/></Relationships>
</file>

<file path=word/_rels/header153.xml.rels><?xml version="1.0" encoding="UTF-8" standalone="yes"?>
<Relationships xmlns="http://schemas.openxmlformats.org/package/2006/relationships"><Relationship Id="rId1" Type="http://schemas.openxmlformats.org/officeDocument/2006/relationships/image" Target="media/image349.jpeg"/></Relationships>
</file>

<file path=word/_rels/header154.xml.rels><?xml version="1.0" encoding="UTF-8" standalone="yes"?>
<Relationships xmlns="http://schemas.openxmlformats.org/package/2006/relationships"><Relationship Id="rId1" Type="http://schemas.openxmlformats.org/officeDocument/2006/relationships/image" Target="media/image350.jpeg"/></Relationships>
</file>

<file path=word/_rels/header155.xml.rels><?xml version="1.0" encoding="UTF-8" standalone="yes"?>
<Relationships xmlns="http://schemas.openxmlformats.org/package/2006/relationships"><Relationship Id="rId1" Type="http://schemas.openxmlformats.org/officeDocument/2006/relationships/image" Target="media/image351.jpeg"/></Relationships>
</file>

<file path=word/_rels/header156.xml.rels><?xml version="1.0" encoding="UTF-8" standalone="yes"?>
<Relationships xmlns="http://schemas.openxmlformats.org/package/2006/relationships"><Relationship Id="rId1" Type="http://schemas.openxmlformats.org/officeDocument/2006/relationships/image" Target="media/image352.jpeg"/></Relationships>
</file>

<file path=word/_rels/header157.xml.rels><?xml version="1.0" encoding="UTF-8" standalone="yes"?>
<Relationships xmlns="http://schemas.openxmlformats.org/package/2006/relationships"><Relationship Id="rId1" Type="http://schemas.openxmlformats.org/officeDocument/2006/relationships/image" Target="media/image353.jpeg"/></Relationships>
</file>

<file path=word/_rels/header158.xml.rels><?xml version="1.0" encoding="UTF-8" standalone="yes"?>
<Relationships xmlns="http://schemas.openxmlformats.org/package/2006/relationships"><Relationship Id="rId1" Type="http://schemas.openxmlformats.org/officeDocument/2006/relationships/image" Target="media/image354.png"/></Relationships>
</file>

<file path=word/_rels/header159.xml.rels><?xml version="1.0" encoding="UTF-8" standalone="yes"?>
<Relationships xmlns="http://schemas.openxmlformats.org/package/2006/relationships"><Relationship Id="rId1" Type="http://schemas.openxmlformats.org/officeDocument/2006/relationships/image" Target="media/image355.jpeg"/></Relationships>
</file>

<file path=word/_rels/header160.xml.rels><?xml version="1.0" encoding="UTF-8" standalone="yes"?>
<Relationships xmlns="http://schemas.openxmlformats.org/package/2006/relationships"><Relationship Id="rId1" Type="http://schemas.openxmlformats.org/officeDocument/2006/relationships/image" Target="media/image356.png"/></Relationships>
</file>

<file path=word/_rels/header161.xml.rels><?xml version="1.0" encoding="UTF-8" standalone="yes"?>
<Relationships xmlns="http://schemas.openxmlformats.org/package/2006/relationships"><Relationship Id="rId1" Type="http://schemas.openxmlformats.org/officeDocument/2006/relationships/image" Target="media/image357.png"/></Relationships>
</file>

<file path=word/_rels/header162.xml.rels><?xml version="1.0" encoding="UTF-8" standalone="yes"?>
<Relationships xmlns="http://schemas.openxmlformats.org/package/2006/relationships"><Relationship Id="rId1" Type="http://schemas.openxmlformats.org/officeDocument/2006/relationships/image" Target="media/image360.png"/></Relationships>
</file>

<file path=word/_rels/header163.xml.rels><?xml version="1.0" encoding="UTF-8" standalone="yes"?>
<Relationships xmlns="http://schemas.openxmlformats.org/package/2006/relationships"><Relationship Id="rId1" Type="http://schemas.openxmlformats.org/officeDocument/2006/relationships/image" Target="media/image361.png"/></Relationships>
</file>

<file path=word/_rels/header164.xml.rels><?xml version="1.0" encoding="UTF-8" standalone="yes"?>
<Relationships xmlns="http://schemas.openxmlformats.org/package/2006/relationships"><Relationship Id="rId1" Type="http://schemas.openxmlformats.org/officeDocument/2006/relationships/image" Target="media/image362.png"/></Relationships>
</file>

<file path=word/_rels/header165.xml.rels><?xml version="1.0" encoding="UTF-8" standalone="yes"?>
<Relationships xmlns="http://schemas.openxmlformats.org/package/2006/relationships"><Relationship Id="rId1" Type="http://schemas.openxmlformats.org/officeDocument/2006/relationships/image" Target="media/image365.png"/></Relationships>
</file>

<file path=word/_rels/header166.xml.rels><?xml version="1.0" encoding="UTF-8" standalone="yes"?>
<Relationships xmlns="http://schemas.openxmlformats.org/package/2006/relationships"><Relationship Id="rId1" Type="http://schemas.openxmlformats.org/officeDocument/2006/relationships/image" Target="media/image366.jpeg"/></Relationships>
</file>

<file path=word/_rels/header167.xml.rels><?xml version="1.0" encoding="UTF-8" standalone="yes"?>
<Relationships xmlns="http://schemas.openxmlformats.org/package/2006/relationships"><Relationship Id="rId1" Type="http://schemas.openxmlformats.org/officeDocument/2006/relationships/image" Target="media/image368.png"/></Relationships>
</file>

<file path=word/_rels/header168.xml.rels><?xml version="1.0" encoding="UTF-8" standalone="yes"?>
<Relationships xmlns="http://schemas.openxmlformats.org/package/2006/relationships"><Relationship Id="rId1" Type="http://schemas.openxmlformats.org/officeDocument/2006/relationships/image" Target="media/image369.png"/></Relationships>
</file>

<file path=word/_rels/header169.xml.rels><?xml version="1.0" encoding="UTF-8" standalone="yes"?>
<Relationships xmlns="http://schemas.openxmlformats.org/package/2006/relationships"><Relationship Id="rId1" Type="http://schemas.openxmlformats.org/officeDocument/2006/relationships/image" Target="media/image370.png"/></Relationships>
</file>

<file path=word/_rels/header170.xml.rels><?xml version="1.0" encoding="UTF-8" standalone="yes"?>
<Relationships xmlns="http://schemas.openxmlformats.org/package/2006/relationships"><Relationship Id="rId1" Type="http://schemas.openxmlformats.org/officeDocument/2006/relationships/image" Target="media/image371.jpeg"/></Relationships>
</file>

<file path=word/_rels/header171.xml.rels><?xml version="1.0" encoding="UTF-8" standalone="yes"?>
<Relationships xmlns="http://schemas.openxmlformats.org/package/2006/relationships"><Relationship Id="rId1" Type="http://schemas.openxmlformats.org/officeDocument/2006/relationships/image" Target="media/image372.jpeg"/></Relationships>
</file>

<file path=word/_rels/header172.xml.rels><?xml version="1.0" encoding="UTF-8" standalone="yes"?>
<Relationships xmlns="http://schemas.openxmlformats.org/package/2006/relationships"><Relationship Id="rId1" Type="http://schemas.openxmlformats.org/officeDocument/2006/relationships/image" Target="media/image373.png"/></Relationships>
</file>

<file path=word/_rels/header173.xml.rels><?xml version="1.0" encoding="UTF-8" standalone="yes"?>
<Relationships xmlns="http://schemas.openxmlformats.org/package/2006/relationships"><Relationship Id="rId1" Type="http://schemas.openxmlformats.org/officeDocument/2006/relationships/image" Target="media/image375.png"/></Relationships>
</file>

<file path=word/_rels/header174.xml.rels><?xml version="1.0" encoding="UTF-8" standalone="yes"?>
<Relationships xmlns="http://schemas.openxmlformats.org/package/2006/relationships"><Relationship Id="rId1" Type="http://schemas.openxmlformats.org/officeDocument/2006/relationships/image" Target="media/image376.jpeg"/></Relationships>
</file>

<file path=word/_rels/header175.xml.rels><?xml version="1.0" encoding="UTF-8" standalone="yes"?>
<Relationships xmlns="http://schemas.openxmlformats.org/package/2006/relationships"><Relationship Id="rId1" Type="http://schemas.openxmlformats.org/officeDocument/2006/relationships/image" Target="media/image377.png"/></Relationships>
</file>

<file path=word/_rels/header176.xml.rels><?xml version="1.0" encoding="UTF-8" standalone="yes"?>
<Relationships xmlns="http://schemas.openxmlformats.org/package/2006/relationships"><Relationship Id="rId1" Type="http://schemas.openxmlformats.org/officeDocument/2006/relationships/image" Target="media/image378.png"/></Relationships>
</file>

<file path=word/_rels/header177.xml.rels><?xml version="1.0" encoding="UTF-8" standalone="yes"?>
<Relationships xmlns="http://schemas.openxmlformats.org/package/2006/relationships"><Relationship Id="rId1" Type="http://schemas.openxmlformats.org/officeDocument/2006/relationships/image" Target="media/image379.jpeg"/></Relationships>
</file>

<file path=word/_rels/header178.xml.rels><?xml version="1.0" encoding="UTF-8" standalone="yes"?>
<Relationships xmlns="http://schemas.openxmlformats.org/package/2006/relationships"><Relationship Id="rId1" Type="http://schemas.openxmlformats.org/officeDocument/2006/relationships/image" Target="media/image380.jpeg"/></Relationships>
</file>

<file path=word/_rels/header179.xml.rels><?xml version="1.0" encoding="UTF-8" standalone="yes"?>
<Relationships xmlns="http://schemas.openxmlformats.org/package/2006/relationships"><Relationship Id="rId1" Type="http://schemas.openxmlformats.org/officeDocument/2006/relationships/image" Target="media/image381.png"/></Relationships>
</file>

<file path=word/_rels/header180.xml.rels><?xml version="1.0" encoding="UTF-8" standalone="yes"?>
<Relationships xmlns="http://schemas.openxmlformats.org/package/2006/relationships"><Relationship Id="rId1" Type="http://schemas.openxmlformats.org/officeDocument/2006/relationships/image" Target="media/image382.jpeg"/></Relationships>
</file>

<file path=word/_rels/header181.xml.rels><?xml version="1.0" encoding="UTF-8" standalone="yes"?>
<Relationships xmlns="http://schemas.openxmlformats.org/package/2006/relationships"><Relationship Id="rId1" Type="http://schemas.openxmlformats.org/officeDocument/2006/relationships/image" Target="media/image384.jpeg"/></Relationships>
</file>

<file path=word/_rels/header182.xml.rels><?xml version="1.0" encoding="UTF-8" standalone="yes"?>
<Relationships xmlns="http://schemas.openxmlformats.org/package/2006/relationships"><Relationship Id="rId1" Type="http://schemas.openxmlformats.org/officeDocument/2006/relationships/image" Target="media/image385.jpeg"/></Relationships>
</file>

<file path=word/_rels/header183.xml.rels><?xml version="1.0" encoding="UTF-8" standalone="yes"?>
<Relationships xmlns="http://schemas.openxmlformats.org/package/2006/relationships"><Relationship Id="rId1" Type="http://schemas.openxmlformats.org/officeDocument/2006/relationships/image" Target="media/image387.jpeg"/></Relationships>
</file>

<file path=word/_rels/header184.xml.rels><?xml version="1.0" encoding="UTF-8" standalone="yes"?>
<Relationships xmlns="http://schemas.openxmlformats.org/package/2006/relationships"><Relationship Id="rId1" Type="http://schemas.openxmlformats.org/officeDocument/2006/relationships/image" Target="media/image388.jpeg"/></Relationships>
</file>

<file path=word/_rels/header185.xml.rels><?xml version="1.0" encoding="UTF-8" standalone="yes"?>
<Relationships xmlns="http://schemas.openxmlformats.org/package/2006/relationships"><Relationship Id="rId1" Type="http://schemas.openxmlformats.org/officeDocument/2006/relationships/image" Target="media/image389.jpeg"/></Relationships>
</file>

<file path=word/_rels/header186.xml.rels><?xml version="1.0" encoding="UTF-8" standalone="yes"?>
<Relationships xmlns="http://schemas.openxmlformats.org/package/2006/relationships"><Relationship Id="rId1" Type="http://schemas.openxmlformats.org/officeDocument/2006/relationships/image" Target="media/image390.jpeg"/></Relationships>
</file>

<file path=word/_rels/header187.xml.rels><?xml version="1.0" encoding="UTF-8" standalone="yes"?>
<Relationships xmlns="http://schemas.openxmlformats.org/package/2006/relationships"><Relationship Id="rId1" Type="http://schemas.openxmlformats.org/officeDocument/2006/relationships/image" Target="media/image391.jpeg"/></Relationships>
</file>

<file path=word/_rels/header188.xml.rels><?xml version="1.0" encoding="UTF-8" standalone="yes"?>
<Relationships xmlns="http://schemas.openxmlformats.org/package/2006/relationships"><Relationship Id="rId1" Type="http://schemas.openxmlformats.org/officeDocument/2006/relationships/image" Target="media/image392.png"/></Relationships>
</file>

<file path=word/_rels/header189.xml.rels><?xml version="1.0" encoding="UTF-8" standalone="yes"?>
<Relationships xmlns="http://schemas.openxmlformats.org/package/2006/relationships"><Relationship Id="rId1" Type="http://schemas.openxmlformats.org/officeDocument/2006/relationships/image" Target="media/image395.png"/></Relationships>
</file>

<file path=word/_rels/header190.xml.rels><?xml version="1.0" encoding="UTF-8" standalone="yes"?>
<Relationships xmlns="http://schemas.openxmlformats.org/package/2006/relationships"><Relationship Id="rId1" Type="http://schemas.openxmlformats.org/officeDocument/2006/relationships/image" Target="media/image398.jpeg"/></Relationships>
</file>

<file path=word/_rels/header191.xml.rels><?xml version="1.0" encoding="UTF-8" standalone="yes"?>
<Relationships xmlns="http://schemas.openxmlformats.org/package/2006/relationships"><Relationship Id="rId1" Type="http://schemas.openxmlformats.org/officeDocument/2006/relationships/image" Target="media/image401.png"/></Relationships>
</file>

<file path=word/_rels/header192.xml.rels><?xml version="1.0" encoding="UTF-8" standalone="yes"?>
<Relationships xmlns="http://schemas.openxmlformats.org/package/2006/relationships"><Relationship Id="rId1" Type="http://schemas.openxmlformats.org/officeDocument/2006/relationships/image" Target="media/image402.png"/></Relationships>
</file>

<file path=word/_rels/header193.xml.rels><?xml version="1.0" encoding="UTF-8" standalone="yes"?>
<Relationships xmlns="http://schemas.openxmlformats.org/package/2006/relationships"><Relationship Id="rId1" Type="http://schemas.openxmlformats.org/officeDocument/2006/relationships/image" Target="media/image404.png"/></Relationships>
</file>

<file path=word/_rels/header194.xml.rels><?xml version="1.0" encoding="UTF-8" standalone="yes"?>
<Relationships xmlns="http://schemas.openxmlformats.org/package/2006/relationships"><Relationship Id="rId1" Type="http://schemas.openxmlformats.org/officeDocument/2006/relationships/image" Target="media/image405.png"/></Relationships>
</file>

<file path=word/_rels/header195.xml.rels><?xml version="1.0" encoding="UTF-8" standalone="yes"?>
<Relationships xmlns="http://schemas.openxmlformats.org/package/2006/relationships"><Relationship Id="rId1" Type="http://schemas.openxmlformats.org/officeDocument/2006/relationships/image" Target="media/image411.png"/></Relationships>
</file>

<file path=word/_rels/header196.xml.rels><?xml version="1.0" encoding="UTF-8" standalone="yes"?>
<Relationships xmlns="http://schemas.openxmlformats.org/package/2006/relationships"><Relationship Id="rId1" Type="http://schemas.openxmlformats.org/officeDocument/2006/relationships/image" Target="media/image414.png"/></Relationships>
</file>

<file path=word/_rels/header197.xml.rels><?xml version="1.0" encoding="UTF-8" standalone="yes"?>
<Relationships xmlns="http://schemas.openxmlformats.org/package/2006/relationships"><Relationship Id="rId1" Type="http://schemas.openxmlformats.org/officeDocument/2006/relationships/image" Target="media/image417.jpeg"/></Relationships>
</file>

<file path=word/_rels/header198.xml.rels><?xml version="1.0" encoding="UTF-8" standalone="yes"?>
<Relationships xmlns="http://schemas.openxmlformats.org/package/2006/relationships"><Relationship Id="rId1" Type="http://schemas.openxmlformats.org/officeDocument/2006/relationships/image" Target="media/image420.jpeg"/></Relationships>
</file>

<file path=word/_rels/header199.xml.rels><?xml version="1.0" encoding="UTF-8" standalone="yes"?>
<Relationships xmlns="http://schemas.openxmlformats.org/package/2006/relationships"><Relationship Id="rId1" Type="http://schemas.openxmlformats.org/officeDocument/2006/relationships/image" Target="media/image427.pn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2025-12-25T11:08:47Z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2025-12-25T11:09:38</vt:filetime>
  </property>
  <property fmtid="{D5CDD505-2E9C-101B-9397-08002B2CF9AE}" pid="4" name="UsrData">
    <vt:lpwstr>694caa6ff4e5d9001f3b2d34wl</vt:lpwstr>
  </property>
</Properties>
</file>